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65E" w:rsidRPr="00E80CDB" w:rsidRDefault="006C565E" w:rsidP="003C6E29">
      <w:pPr>
        <w:sectPr w:rsidR="006C565E" w:rsidRPr="00E80CDB" w:rsidSect="003D7C5E">
          <w:headerReference w:type="even" r:id="rId9"/>
          <w:headerReference w:type="default" r:id="rId10"/>
          <w:footerReference w:type="even" r:id="rId11"/>
          <w:footerReference w:type="default" r:id="rId12"/>
          <w:headerReference w:type="first" r:id="rId13"/>
          <w:footerReference w:type="first" r:id="rId14"/>
          <w:footnotePr>
            <w:numStart w:val="12"/>
          </w:footnotePr>
          <w:type w:val="continuous"/>
          <w:pgSz w:w="11909" w:h="16834"/>
          <w:pgMar w:top="1135" w:right="850" w:bottom="1135" w:left="1700" w:header="0" w:footer="3" w:gutter="0"/>
          <w:cols w:space="720"/>
          <w:noEndnote/>
          <w:docGrid w:linePitch="360"/>
        </w:sectPr>
      </w:pPr>
    </w:p>
    <w:p w:rsidR="006C565E" w:rsidRDefault="00856756" w:rsidP="003C6E29">
      <w:pPr>
        <w:pStyle w:val="Heading20"/>
        <w:keepNext/>
        <w:keepLines/>
        <w:shd w:val="clear" w:color="auto" w:fill="auto"/>
        <w:spacing w:after="1212" w:line="640" w:lineRule="exact"/>
        <w:ind w:left="1940"/>
        <w:rPr>
          <w:rtl/>
        </w:rPr>
      </w:pPr>
      <w:bookmarkStart w:id="0" w:name="bookmark0"/>
      <w:r>
        <w:rPr>
          <w:rtl/>
        </w:rPr>
        <w:lastRenderedPageBreak/>
        <w:t>סמבטיון</w:t>
      </w:r>
      <w:bookmarkEnd w:id="0"/>
    </w:p>
    <w:p w:rsidR="006C565E" w:rsidRDefault="00856756" w:rsidP="003C6E29">
      <w:pPr>
        <w:pStyle w:val="Heading30"/>
        <w:keepNext/>
        <w:keepLines/>
        <w:shd w:val="clear" w:color="auto" w:fill="auto"/>
        <w:spacing w:before="0" w:after="1091" w:line="540" w:lineRule="exact"/>
        <w:ind w:left="440"/>
        <w:rPr>
          <w:rtl/>
        </w:rPr>
      </w:pPr>
      <w:bookmarkStart w:id="1" w:name="bookmark1"/>
      <w:r>
        <w:rPr>
          <w:rtl/>
        </w:rPr>
        <w:t>אידיאולוגיה במבחן תמיד</w:t>
      </w:r>
      <w:bookmarkEnd w:id="1"/>
    </w:p>
    <w:p w:rsidR="006C565E" w:rsidRDefault="00856756" w:rsidP="003C6E29">
      <w:pPr>
        <w:pStyle w:val="Bodytext21"/>
        <w:shd w:val="clear" w:color="auto" w:fill="auto"/>
        <w:spacing w:before="0" w:after="7340" w:line="400" w:lineRule="exact"/>
        <w:ind w:left="1700"/>
        <w:rPr>
          <w:rtl/>
        </w:rPr>
      </w:pPr>
      <w:r>
        <w:rPr>
          <w:rtl/>
        </w:rPr>
        <w:t>עדה א</w:t>
      </w:r>
      <w:r w:rsidR="000D6165">
        <w:rPr>
          <w:rtl/>
        </w:rPr>
        <w:t>מיכל ייב</w:t>
      </w:r>
      <w:r w:rsidR="000D6165">
        <w:rPr>
          <w:rFonts w:hint="cs"/>
          <w:rtl/>
        </w:rPr>
        <w:t>ין</w:t>
      </w:r>
    </w:p>
    <w:p w:rsidR="006C565E" w:rsidRDefault="00856756" w:rsidP="003C6E29">
      <w:pPr>
        <w:pStyle w:val="Bodytext31"/>
        <w:shd w:val="clear" w:color="auto" w:fill="auto"/>
        <w:spacing w:before="0" w:after="175" w:line="250" w:lineRule="exact"/>
        <w:ind w:left="6100"/>
      </w:pPr>
      <w:r>
        <w:rPr>
          <w:shd w:val="clear" w:color="auto" w:fill="80FFFF"/>
        </w:rPr>
        <w:t>t</w:t>
      </w:r>
    </w:p>
    <w:p w:rsidR="006C565E" w:rsidRDefault="00856756" w:rsidP="003C6E29">
      <w:pPr>
        <w:pStyle w:val="Bodytext41"/>
        <w:shd w:val="clear" w:color="auto" w:fill="auto"/>
        <w:spacing w:before="0" w:line="440" w:lineRule="exact"/>
        <w:ind w:left="440"/>
        <w:rPr>
          <w:rtl/>
        </w:rPr>
        <w:sectPr w:rsidR="006C565E" w:rsidSect="003D7C5E">
          <w:pgSz w:w="11909" w:h="16834"/>
          <w:pgMar w:top="1135" w:right="850" w:bottom="1135" w:left="1700" w:header="0" w:footer="3" w:gutter="0"/>
          <w:cols w:space="720"/>
          <w:noEndnote/>
          <w:bidi/>
          <w:docGrid w:linePitch="360"/>
        </w:sectPr>
      </w:pPr>
      <w:r>
        <w:rPr>
          <w:rtl/>
        </w:rPr>
        <w:t>ה</w:t>
      </w:r>
      <w:r w:rsidR="000D6165">
        <w:rPr>
          <w:rFonts w:hint="cs"/>
          <w:rtl/>
        </w:rPr>
        <w:t>ו</w:t>
      </w:r>
      <w:r>
        <w:rPr>
          <w:rtl/>
        </w:rPr>
        <w:t>צאת ספריית בית־אל בע"מ</w:t>
      </w:r>
      <w:r>
        <w:rPr>
          <w:rtl/>
        </w:rPr>
        <w:br w:type="page"/>
      </w:r>
    </w:p>
    <w:p w:rsidR="006C565E" w:rsidRDefault="00856756" w:rsidP="003C6E29">
      <w:pPr>
        <w:pStyle w:val="Bodytext41"/>
        <w:shd w:val="clear" w:color="auto" w:fill="auto"/>
        <w:spacing w:before="0" w:line="440" w:lineRule="exact"/>
        <w:ind w:left="60"/>
        <w:rPr>
          <w:rtl/>
        </w:rPr>
      </w:pPr>
      <w:r>
        <w:rPr>
          <w:rtl/>
        </w:rPr>
        <w:lastRenderedPageBreak/>
        <w:br w:type="page"/>
      </w:r>
    </w:p>
    <w:p w:rsidR="006C565E" w:rsidRDefault="000D6165" w:rsidP="003C6E29">
      <w:pPr>
        <w:pStyle w:val="1"/>
        <w:shd w:val="clear" w:color="auto" w:fill="auto"/>
        <w:rPr>
          <w:rtl/>
        </w:rPr>
      </w:pPr>
      <w:r>
        <w:rPr>
          <w:rFonts w:hint="cs"/>
          <w:rtl/>
        </w:rPr>
        <w:lastRenderedPageBreak/>
        <w:t>נדפס</w:t>
      </w:r>
      <w:r w:rsidR="00856756">
        <w:rPr>
          <w:rtl/>
        </w:rPr>
        <w:t xml:space="preserve"> בישראל</w:t>
      </w:r>
      <w:r w:rsidR="00856756">
        <w:rPr>
          <w:shd w:val="clear" w:color="auto" w:fill="80FFFF"/>
          <w:rtl/>
        </w:rPr>
        <w:t xml:space="preserve"> </w:t>
      </w:r>
      <w:r w:rsidR="00856756">
        <w:rPr>
          <w:rtl/>
        </w:rPr>
        <w:t>אדר ב׳ התשנ</w:t>
      </w:r>
      <w:r w:rsidR="00856756">
        <w:rPr>
          <w:shd w:val="clear" w:color="auto" w:fill="80FFFF"/>
          <w:rtl/>
        </w:rPr>
        <w:t>״</w:t>
      </w:r>
      <w:r w:rsidR="00856756">
        <w:rPr>
          <w:rtl/>
        </w:rPr>
        <w:t>ה</w:t>
      </w:r>
    </w:p>
    <w:p w:rsidR="006C565E" w:rsidRDefault="00856756" w:rsidP="003C6E29">
      <w:pPr>
        <w:pStyle w:val="1"/>
        <w:shd w:val="clear" w:color="auto" w:fill="auto"/>
        <w:spacing w:line="280" w:lineRule="exact"/>
        <w:rPr>
          <w:rtl/>
        </w:rPr>
      </w:pPr>
      <w:r>
        <w:rPr>
          <w:rtl/>
        </w:rPr>
        <w:t xml:space="preserve">מרץ 1995 </w:t>
      </w:r>
      <w:r>
        <w:rPr>
          <w:shd w:val="clear" w:color="auto" w:fill="80FFFF"/>
          <w:rtl/>
        </w:rPr>
        <w:t>©</w:t>
      </w:r>
    </w:p>
    <w:p w:rsidR="000D6165" w:rsidRDefault="00856756" w:rsidP="003C6E29">
      <w:pPr>
        <w:pStyle w:val="1"/>
        <w:shd w:val="clear" w:color="auto" w:fill="auto"/>
        <w:spacing w:after="360" w:line="398" w:lineRule="exact"/>
        <w:rPr>
          <w:rtl/>
        </w:rPr>
      </w:pPr>
      <w:r>
        <w:rPr>
          <w:rtl/>
        </w:rPr>
        <w:t>כל הזכויות שמורות להוצאת ספריית בית</w:t>
      </w:r>
      <w:r>
        <w:rPr>
          <w:shd w:val="clear" w:color="auto" w:fill="80FFFF"/>
          <w:rtl/>
        </w:rPr>
        <w:t>-</w:t>
      </w:r>
      <w:r>
        <w:rPr>
          <w:rtl/>
        </w:rPr>
        <w:t xml:space="preserve">אל </w:t>
      </w:r>
      <w:r>
        <w:rPr>
          <w:shd w:val="clear" w:color="auto" w:fill="80FFFF"/>
          <w:rtl/>
        </w:rPr>
        <w:t>1</w:t>
      </w:r>
      <w:r>
        <w:rPr>
          <w:rtl/>
        </w:rPr>
        <w:t>994 בע"מ ולמח</w:t>
      </w:r>
      <w:r>
        <w:rPr>
          <w:shd w:val="clear" w:color="auto" w:fill="80FFFF"/>
          <w:rtl/>
        </w:rPr>
        <w:t>ב</w:t>
      </w:r>
      <w:r>
        <w:rPr>
          <w:rtl/>
        </w:rPr>
        <w:t xml:space="preserve">רת </w:t>
      </w:r>
    </w:p>
    <w:p w:rsidR="006C565E" w:rsidRDefault="000D6165" w:rsidP="003C6E29">
      <w:pPr>
        <w:pStyle w:val="1"/>
        <w:shd w:val="clear" w:color="auto" w:fill="auto"/>
        <w:spacing w:after="360" w:line="398" w:lineRule="exact"/>
        <w:jc w:val="left"/>
        <w:rPr>
          <w:rtl/>
        </w:rPr>
      </w:pPr>
      <w:r>
        <w:rPr>
          <w:rFonts w:hint="cs"/>
          <w:rtl/>
        </w:rPr>
        <w:t>ד.נ.</w:t>
      </w:r>
      <w:r w:rsidR="00856756">
        <w:rPr>
          <w:rtl/>
        </w:rPr>
        <w:t>. מזרח בנימין 90631</w:t>
      </w:r>
      <w:r w:rsidR="00856756">
        <w:rPr>
          <w:shd w:val="clear" w:color="auto" w:fill="80FFFF"/>
          <w:rtl/>
        </w:rPr>
        <w:t xml:space="preserve"> </w:t>
      </w:r>
      <w:r w:rsidR="00856756">
        <w:rPr>
          <w:rtl/>
        </w:rPr>
        <w:t>טל</w:t>
      </w:r>
      <w:r w:rsidR="00856756">
        <w:rPr>
          <w:shd w:val="clear" w:color="auto" w:fill="80FFFF"/>
          <w:rtl/>
        </w:rPr>
        <w:t>׳:</w:t>
      </w:r>
      <w:r w:rsidR="00856756">
        <w:rPr>
          <w:rtl/>
        </w:rPr>
        <w:t xml:space="preserve"> 02/973073-973325</w:t>
      </w:r>
    </w:p>
    <w:p w:rsidR="000D6165" w:rsidRDefault="00856756" w:rsidP="003C6E29">
      <w:pPr>
        <w:pStyle w:val="1"/>
        <w:shd w:val="clear" w:color="auto" w:fill="auto"/>
        <w:spacing w:line="398" w:lineRule="exact"/>
        <w:rPr>
          <w:rtl/>
        </w:rPr>
      </w:pPr>
      <w:r>
        <w:rPr>
          <w:rtl/>
        </w:rPr>
        <w:t>סד</w:t>
      </w:r>
      <w:r>
        <w:rPr>
          <w:shd w:val="clear" w:color="auto" w:fill="80FFFF"/>
          <w:rtl/>
        </w:rPr>
        <w:t>ר:</w:t>
      </w:r>
      <w:r>
        <w:rPr>
          <w:rtl/>
        </w:rPr>
        <w:t xml:space="preserve"> סדר אות, ששון בית</w:t>
      </w:r>
      <w:r>
        <w:rPr>
          <w:shd w:val="clear" w:color="auto" w:fill="80FFFF"/>
          <w:rtl/>
        </w:rPr>
        <w:t>-</w:t>
      </w:r>
      <w:r>
        <w:rPr>
          <w:rtl/>
        </w:rPr>
        <w:t xml:space="preserve">אל טל׳ </w:t>
      </w:r>
      <w:r>
        <w:t>02/973455</w:t>
      </w:r>
      <w:r>
        <w:rPr>
          <w:rtl/>
        </w:rPr>
        <w:t xml:space="preserve"> עיצוב עטיפ</w:t>
      </w:r>
      <w:r>
        <w:rPr>
          <w:shd w:val="clear" w:color="auto" w:fill="80FFFF"/>
          <w:rtl/>
        </w:rPr>
        <w:t>ה:</w:t>
      </w:r>
      <w:r>
        <w:rPr>
          <w:rStyle w:val="BodytextItalic"/>
          <w:rtl/>
        </w:rPr>
        <w:t xml:space="preserve"> בר</w:t>
      </w:r>
      <w:r>
        <w:rPr>
          <w:rStyle w:val="BodytextItalic"/>
          <w:shd w:val="clear" w:color="auto" w:fill="80FFFF"/>
          <w:rtl/>
        </w:rPr>
        <w:t>כ</w:t>
      </w:r>
      <w:r>
        <w:rPr>
          <w:rStyle w:val="BodytextItalic"/>
          <w:rtl/>
        </w:rPr>
        <w:t>ץ</w:t>
      </w:r>
      <w:r>
        <w:rPr>
          <w:rtl/>
        </w:rPr>
        <w:t xml:space="preserve"> בית</w:t>
      </w:r>
      <w:r>
        <w:rPr>
          <w:shd w:val="clear" w:color="auto" w:fill="80FFFF"/>
          <w:rtl/>
        </w:rPr>
        <w:t>־</w:t>
      </w:r>
      <w:r>
        <w:rPr>
          <w:rtl/>
        </w:rPr>
        <w:t>אל</w:t>
      </w:r>
    </w:p>
    <w:p w:rsidR="006C565E" w:rsidRDefault="00856756" w:rsidP="003C6E29">
      <w:pPr>
        <w:pStyle w:val="1"/>
        <w:shd w:val="clear" w:color="auto" w:fill="auto"/>
        <w:spacing w:line="398" w:lineRule="exact"/>
        <w:rPr>
          <w:rtl/>
        </w:rPr>
      </w:pPr>
      <w:r>
        <w:rPr>
          <w:rtl/>
        </w:rPr>
        <w:t xml:space="preserve"> צילום עטיפ</w:t>
      </w:r>
      <w:r>
        <w:rPr>
          <w:shd w:val="clear" w:color="auto" w:fill="80FFFF"/>
          <w:rtl/>
        </w:rPr>
        <w:t>ה:</w:t>
      </w:r>
      <w:r>
        <w:rPr>
          <w:rtl/>
        </w:rPr>
        <w:t xml:space="preserve"> חלום יעקב ארונית עץ מהמאה ה</w:t>
      </w:r>
      <w:r w:rsidRPr="003C6E29">
        <w:rPr>
          <w:rtl/>
        </w:rPr>
        <w:t>־</w:t>
      </w:r>
      <w:r w:rsidRPr="003C6E29">
        <w:t>12</w:t>
      </w:r>
    </w:p>
    <w:p w:rsidR="006C565E" w:rsidRDefault="00856756" w:rsidP="003C6E29">
      <w:pPr>
        <w:pStyle w:val="1"/>
        <w:shd w:val="clear" w:color="auto" w:fill="auto"/>
        <w:spacing w:after="57" w:line="280" w:lineRule="exact"/>
        <w:rPr>
          <w:rtl/>
        </w:rPr>
      </w:pPr>
      <w:r>
        <w:rPr>
          <w:shd w:val="clear" w:color="auto" w:fill="80FFFF"/>
          <w:rtl/>
        </w:rPr>
        <w:t>באדיבות</w:t>
      </w:r>
      <w:r>
        <w:rPr>
          <w:rtl/>
        </w:rPr>
        <w:t xml:space="preserve"> </w:t>
      </w:r>
      <w:r>
        <w:rPr>
          <w:shd w:val="clear" w:color="auto" w:fill="80FFFF"/>
        </w:rPr>
        <w:t>R</w:t>
      </w:r>
      <w:r>
        <w:t>IJK</w:t>
      </w:r>
      <w:r>
        <w:rPr>
          <w:shd w:val="clear" w:color="auto" w:fill="80FFFF"/>
        </w:rPr>
        <w:t>M</w:t>
      </w:r>
      <w:r>
        <w:t>USEU</w:t>
      </w:r>
      <w:r>
        <w:rPr>
          <w:shd w:val="clear" w:color="auto" w:fill="80FFFF"/>
        </w:rPr>
        <w:t>M H</w:t>
      </w:r>
      <w:r>
        <w:t>ET</w:t>
      </w:r>
      <w:r>
        <w:rPr>
          <w:shd w:val="clear" w:color="auto" w:fill="80FFFF"/>
        </w:rPr>
        <w:t xml:space="preserve"> </w:t>
      </w:r>
      <w:r>
        <w:t>CATHA</w:t>
      </w:r>
      <w:r>
        <w:rPr>
          <w:shd w:val="clear" w:color="auto" w:fill="80FFFF"/>
        </w:rPr>
        <w:t>RU</w:t>
      </w:r>
      <w:r>
        <w:t>NEC</w:t>
      </w:r>
      <w:r>
        <w:rPr>
          <w:shd w:val="clear" w:color="auto" w:fill="80FFFF"/>
        </w:rPr>
        <w:t>ONV</w:t>
      </w:r>
      <w:r>
        <w:t>ENT</w:t>
      </w:r>
    </w:p>
    <w:p w:rsidR="000D6165" w:rsidRDefault="000D6165" w:rsidP="003C6E29">
      <w:pPr>
        <w:pStyle w:val="1"/>
        <w:shd w:val="clear" w:color="auto" w:fill="auto"/>
        <w:spacing w:after="57" w:line="280" w:lineRule="exact"/>
        <w:rPr>
          <w:rtl/>
        </w:rPr>
      </w:pPr>
    </w:p>
    <w:p w:rsidR="000D6165" w:rsidRDefault="000D6165" w:rsidP="003C6E29">
      <w:pPr>
        <w:pStyle w:val="1"/>
        <w:shd w:val="clear" w:color="auto" w:fill="auto"/>
        <w:spacing w:after="57" w:line="280" w:lineRule="exact"/>
        <w:rPr>
          <w:rtl/>
        </w:rPr>
      </w:pPr>
    </w:p>
    <w:p w:rsidR="000D6165" w:rsidRDefault="00856756" w:rsidP="003C6E29">
      <w:pPr>
        <w:pStyle w:val="1"/>
        <w:shd w:val="clear" w:color="auto" w:fill="auto"/>
        <w:spacing w:line="280" w:lineRule="exact"/>
        <w:rPr>
          <w:rtl/>
        </w:rPr>
      </w:pPr>
      <w:r>
        <w:rPr>
          <w:rtl/>
        </w:rPr>
        <w:t xml:space="preserve">אוטריכט </w:t>
      </w:r>
      <w:r w:rsidR="000D6165">
        <w:rPr>
          <w:rtl/>
        </w:rPr>
        <w:t>–</w:t>
      </w:r>
      <w:r>
        <w:rPr>
          <w:rtl/>
        </w:rPr>
        <w:t xml:space="preserve"> הולנד</w:t>
      </w:r>
    </w:p>
    <w:p w:rsidR="000D6165" w:rsidRDefault="000D6165" w:rsidP="003C6E29">
      <w:pPr>
        <w:pStyle w:val="1"/>
        <w:shd w:val="clear" w:color="auto" w:fill="auto"/>
        <w:spacing w:line="280" w:lineRule="exact"/>
        <w:rPr>
          <w:rFonts w:hint="cs"/>
          <w:rtl/>
        </w:rPr>
      </w:pPr>
    </w:p>
    <w:p w:rsidR="000D6165" w:rsidRDefault="000D6165" w:rsidP="003C6E29">
      <w:pPr>
        <w:pStyle w:val="1"/>
        <w:shd w:val="clear" w:color="auto" w:fill="auto"/>
        <w:spacing w:line="280" w:lineRule="exact"/>
        <w:rPr>
          <w:rtl/>
        </w:rPr>
      </w:pPr>
    </w:p>
    <w:p w:rsidR="000D6165" w:rsidRDefault="000D6165" w:rsidP="003C6E29">
      <w:pPr>
        <w:pStyle w:val="1"/>
        <w:shd w:val="clear" w:color="auto" w:fill="auto"/>
        <w:spacing w:line="280" w:lineRule="exact"/>
        <w:rPr>
          <w:rtl/>
        </w:rPr>
      </w:pPr>
    </w:p>
    <w:p w:rsidR="000D6165" w:rsidRDefault="000D6165" w:rsidP="003C6E29">
      <w:pPr>
        <w:pStyle w:val="1"/>
        <w:shd w:val="clear" w:color="auto" w:fill="auto"/>
        <w:spacing w:line="280" w:lineRule="exact"/>
        <w:rPr>
          <w:rtl/>
        </w:rPr>
      </w:pPr>
    </w:p>
    <w:p w:rsidR="000D6165" w:rsidRDefault="000D6165" w:rsidP="003C6E29">
      <w:pPr>
        <w:pStyle w:val="1"/>
        <w:shd w:val="clear" w:color="auto" w:fill="auto"/>
        <w:spacing w:line="280" w:lineRule="exact"/>
        <w:rPr>
          <w:rtl/>
        </w:rPr>
      </w:pPr>
    </w:p>
    <w:p w:rsidR="000D6165" w:rsidRDefault="000D6165" w:rsidP="003C6E29">
      <w:pPr>
        <w:pStyle w:val="1"/>
        <w:shd w:val="clear" w:color="auto" w:fill="auto"/>
        <w:spacing w:line="280" w:lineRule="exact"/>
        <w:rPr>
          <w:rtl/>
        </w:rPr>
      </w:pPr>
    </w:p>
    <w:p w:rsidR="000D6165" w:rsidRDefault="000D6165" w:rsidP="003C6E29">
      <w:pPr>
        <w:pStyle w:val="1"/>
        <w:shd w:val="clear" w:color="auto" w:fill="auto"/>
        <w:spacing w:line="280" w:lineRule="exact"/>
        <w:rPr>
          <w:rtl/>
        </w:rPr>
      </w:pPr>
    </w:p>
    <w:p w:rsidR="000D6165" w:rsidRDefault="000D6165" w:rsidP="003C6E29">
      <w:pPr>
        <w:pStyle w:val="1"/>
        <w:shd w:val="clear" w:color="auto" w:fill="auto"/>
        <w:spacing w:line="280" w:lineRule="exact"/>
        <w:rPr>
          <w:rtl/>
        </w:rPr>
      </w:pPr>
    </w:p>
    <w:p w:rsidR="000D6165" w:rsidRDefault="000D6165" w:rsidP="003C6E29">
      <w:pPr>
        <w:pStyle w:val="1"/>
        <w:shd w:val="clear" w:color="auto" w:fill="auto"/>
        <w:spacing w:line="280" w:lineRule="exact"/>
        <w:rPr>
          <w:rtl/>
        </w:rPr>
      </w:pPr>
    </w:p>
    <w:p w:rsidR="000D6165" w:rsidRDefault="000D6165" w:rsidP="003C6E29">
      <w:pPr>
        <w:pStyle w:val="1"/>
        <w:shd w:val="clear" w:color="auto" w:fill="auto"/>
        <w:spacing w:line="280" w:lineRule="exact"/>
        <w:rPr>
          <w:rtl/>
        </w:rPr>
      </w:pPr>
    </w:p>
    <w:p w:rsidR="000D6165" w:rsidRDefault="000D6165" w:rsidP="003C6E29">
      <w:pPr>
        <w:pStyle w:val="1"/>
        <w:shd w:val="clear" w:color="auto" w:fill="auto"/>
        <w:spacing w:line="280" w:lineRule="exact"/>
        <w:rPr>
          <w:rtl/>
        </w:rPr>
      </w:pPr>
    </w:p>
    <w:p w:rsidR="000D6165" w:rsidRPr="000D6165" w:rsidRDefault="000D6165" w:rsidP="003C6E29">
      <w:pPr>
        <w:pStyle w:val="1"/>
        <w:shd w:val="clear" w:color="auto" w:fill="auto"/>
        <w:spacing w:line="280" w:lineRule="exact"/>
        <w:rPr>
          <w:color w:val="FF0000"/>
          <w:sz w:val="36"/>
          <w:szCs w:val="36"/>
          <w:rtl/>
        </w:rPr>
      </w:pPr>
      <w:r w:rsidRPr="000D6165">
        <w:rPr>
          <w:rFonts w:hint="cs"/>
          <w:color w:val="FF0000"/>
          <w:sz w:val="36"/>
          <w:szCs w:val="36"/>
          <w:rtl/>
        </w:rPr>
        <w:t xml:space="preserve">הספר מועלה לאתר  זה באדיבותה של המחברת </w:t>
      </w:r>
      <w:r w:rsidRPr="000D6165">
        <w:rPr>
          <w:color w:val="FF0000"/>
          <w:sz w:val="36"/>
          <w:szCs w:val="36"/>
          <w:rtl/>
        </w:rPr>
        <w:t>–</w:t>
      </w:r>
      <w:r w:rsidRPr="000D6165">
        <w:rPr>
          <w:rFonts w:hint="cs"/>
          <w:color w:val="FF0000"/>
          <w:sz w:val="36"/>
          <w:szCs w:val="36"/>
          <w:rtl/>
        </w:rPr>
        <w:t xml:space="preserve"> עדה אמיכל ייבין</w:t>
      </w:r>
    </w:p>
    <w:p w:rsidR="000D6165" w:rsidRPr="000D6165" w:rsidRDefault="000D6165" w:rsidP="003C6E29">
      <w:pPr>
        <w:pStyle w:val="1"/>
        <w:shd w:val="clear" w:color="auto" w:fill="auto"/>
        <w:spacing w:line="280" w:lineRule="exact"/>
        <w:rPr>
          <w:color w:val="FF0000"/>
          <w:sz w:val="36"/>
          <w:szCs w:val="36"/>
          <w:rtl/>
        </w:rPr>
      </w:pPr>
      <w:r w:rsidRPr="000D6165">
        <w:rPr>
          <w:rFonts w:hint="cs"/>
          <w:color w:val="FF0000"/>
          <w:sz w:val="36"/>
          <w:szCs w:val="36"/>
          <w:rtl/>
        </w:rPr>
        <w:t>תודתנו העמוקה נתונה לה על העבודה המקיפה ועל האישור לפרסם מחדש</w:t>
      </w:r>
    </w:p>
    <w:p w:rsidR="000D6165" w:rsidRPr="000D6165" w:rsidRDefault="000D6165" w:rsidP="003C6E29">
      <w:pPr>
        <w:pStyle w:val="1"/>
        <w:shd w:val="clear" w:color="auto" w:fill="auto"/>
        <w:spacing w:line="280" w:lineRule="exact"/>
        <w:rPr>
          <w:color w:val="FF0000"/>
          <w:sz w:val="36"/>
          <w:szCs w:val="36"/>
          <w:rtl/>
        </w:rPr>
      </w:pPr>
    </w:p>
    <w:p w:rsidR="00C4536B" w:rsidRDefault="000D6165" w:rsidP="003C6E29">
      <w:pPr>
        <w:pStyle w:val="1"/>
        <w:shd w:val="clear" w:color="auto" w:fill="auto"/>
        <w:spacing w:line="280" w:lineRule="exact"/>
        <w:rPr>
          <w:color w:val="FF0000"/>
          <w:sz w:val="36"/>
          <w:szCs w:val="36"/>
          <w:rtl/>
        </w:rPr>
      </w:pPr>
      <w:r w:rsidRPr="000D6165">
        <w:rPr>
          <w:rFonts w:hint="cs"/>
          <w:color w:val="FF0000"/>
          <w:sz w:val="36"/>
          <w:szCs w:val="36"/>
          <w:rtl/>
        </w:rPr>
        <w:t xml:space="preserve">ובמאמר מוסגר : ידועה לנו עוגמת הנפש  הרבה שהיתה למחברת בגלל טעויות תוכן ושגיאות הגהה ודפוס שנפלו במהדורת הדפוס הראשונה. המו"ל התחייב לתקנן במהדורה הבאה </w:t>
      </w:r>
      <w:r w:rsidRPr="000D6165">
        <w:rPr>
          <w:color w:val="FF0000"/>
          <w:sz w:val="36"/>
          <w:szCs w:val="36"/>
          <w:rtl/>
        </w:rPr>
        <w:t>–</w:t>
      </w:r>
      <w:r w:rsidRPr="000D6165">
        <w:rPr>
          <w:rFonts w:hint="cs"/>
          <w:color w:val="FF0000"/>
          <w:sz w:val="36"/>
          <w:szCs w:val="36"/>
          <w:rtl/>
        </w:rPr>
        <w:t xml:space="preserve"> ולא נסתייע להוציאה לאור. ככל שיכולנו </w:t>
      </w:r>
      <w:r w:rsidRPr="000D6165">
        <w:rPr>
          <w:color w:val="FF0000"/>
          <w:sz w:val="36"/>
          <w:szCs w:val="36"/>
          <w:rtl/>
        </w:rPr>
        <w:t>–</w:t>
      </w:r>
      <w:r w:rsidRPr="000D6165">
        <w:rPr>
          <w:rFonts w:hint="cs"/>
          <w:color w:val="FF0000"/>
          <w:sz w:val="36"/>
          <w:szCs w:val="36"/>
          <w:rtl/>
        </w:rPr>
        <w:t xml:space="preserve"> תיקנו מקצת שגיאות אלו. והאחריות על אי הדיוקים </w:t>
      </w:r>
      <w:r w:rsidRPr="000D6165">
        <w:rPr>
          <w:color w:val="FF0000"/>
          <w:sz w:val="36"/>
          <w:szCs w:val="36"/>
          <w:rtl/>
        </w:rPr>
        <w:t>–</w:t>
      </w:r>
      <w:r w:rsidRPr="000D6165">
        <w:rPr>
          <w:rFonts w:hint="cs"/>
          <w:color w:val="FF0000"/>
          <w:sz w:val="36"/>
          <w:szCs w:val="36"/>
          <w:rtl/>
        </w:rPr>
        <w:t xml:space="preserve"> כולה עלינו.</w:t>
      </w:r>
    </w:p>
    <w:p w:rsidR="006C565E" w:rsidRPr="000D6165" w:rsidRDefault="00C4536B" w:rsidP="003C6E29">
      <w:pPr>
        <w:pStyle w:val="1"/>
        <w:shd w:val="clear" w:color="auto" w:fill="auto"/>
        <w:spacing w:line="280" w:lineRule="exact"/>
        <w:rPr>
          <w:color w:val="FF0000"/>
          <w:sz w:val="36"/>
          <w:szCs w:val="36"/>
          <w:rtl/>
        </w:rPr>
        <w:sectPr w:rsidR="006C565E" w:rsidRPr="000D6165" w:rsidSect="003D7C5E">
          <w:pgSz w:w="11909" w:h="16834"/>
          <w:pgMar w:top="1135" w:right="850" w:bottom="1135" w:left="1700" w:header="0" w:footer="3" w:gutter="0"/>
          <w:cols w:space="720"/>
          <w:noEndnote/>
          <w:bidi/>
          <w:docGrid w:linePitch="360"/>
        </w:sectPr>
      </w:pPr>
      <w:r>
        <w:rPr>
          <w:rFonts w:hint="cs"/>
          <w:color w:val="FF0000"/>
          <w:sz w:val="36"/>
          <w:szCs w:val="36"/>
          <w:rtl/>
        </w:rPr>
        <w:t xml:space="preserve">[תוספות כהערות מאוחרות יובאו בין סוגריים מרובעים ובאדום ונכתבו על </w:t>
      </w:r>
      <w:r w:rsidR="00FD34F8">
        <w:rPr>
          <w:rFonts w:hint="cs"/>
          <w:color w:val="FF0000"/>
          <w:sz w:val="36"/>
          <w:szCs w:val="36"/>
          <w:rtl/>
        </w:rPr>
        <w:t xml:space="preserve">ידי </w:t>
      </w:r>
      <w:bookmarkStart w:id="2" w:name="_GoBack"/>
      <w:bookmarkEnd w:id="2"/>
      <w:r>
        <w:rPr>
          <w:rFonts w:hint="cs"/>
          <w:color w:val="FF0000"/>
          <w:sz w:val="36"/>
          <w:szCs w:val="36"/>
          <w:rtl/>
        </w:rPr>
        <w:t>אריה אלדד]</w:t>
      </w:r>
      <w:r w:rsidR="00856756" w:rsidRPr="000D6165">
        <w:rPr>
          <w:color w:val="FF0000"/>
          <w:sz w:val="36"/>
          <w:szCs w:val="36"/>
          <w:rtl/>
        </w:rPr>
        <w:br w:type="page"/>
      </w:r>
    </w:p>
    <w:p w:rsidR="006C565E" w:rsidRDefault="00856756" w:rsidP="003C6E29">
      <w:pPr>
        <w:pStyle w:val="Bodytext50"/>
        <w:shd w:val="clear" w:color="auto" w:fill="auto"/>
        <w:ind w:left="60" w:right="540"/>
        <w:rPr>
          <w:rtl/>
        </w:rPr>
        <w:sectPr w:rsidR="006C565E" w:rsidSect="003D7C5E">
          <w:footerReference w:type="even" r:id="rId15"/>
          <w:footerReference w:type="default" r:id="rId16"/>
          <w:pgSz w:w="11909" w:h="16834"/>
          <w:pgMar w:top="1135" w:right="850" w:bottom="1135" w:left="1700" w:header="0" w:footer="3" w:gutter="0"/>
          <w:pgNumType w:start="6"/>
          <w:cols w:space="720"/>
          <w:noEndnote/>
          <w:titlePg/>
          <w:bidi/>
          <w:docGrid w:linePitch="360"/>
        </w:sectPr>
      </w:pPr>
      <w:r>
        <w:rPr>
          <w:rtl/>
        </w:rPr>
        <w:lastRenderedPageBreak/>
        <w:t>מוקדש למרים עטרה וד</w:t>
      </w:r>
      <w:r>
        <w:rPr>
          <w:shd w:val="clear" w:color="auto" w:fill="80FFFF"/>
          <w:rtl/>
        </w:rPr>
        <w:t>״</w:t>
      </w:r>
      <w:r>
        <w:rPr>
          <w:rtl/>
        </w:rPr>
        <w:t>ר יהושע השל ייבין</w:t>
      </w:r>
    </w:p>
    <w:p w:rsidR="006C565E" w:rsidRDefault="00856756" w:rsidP="003C6E29">
      <w:pPr>
        <w:pStyle w:val="Heading620"/>
        <w:keepNext/>
        <w:keepLines/>
        <w:shd w:val="clear" w:color="auto" w:fill="auto"/>
        <w:spacing w:after="900" w:line="400" w:lineRule="exact"/>
        <w:ind w:left="4160"/>
        <w:rPr>
          <w:rtl/>
        </w:rPr>
      </w:pPr>
      <w:bookmarkStart w:id="3" w:name="bookmark4"/>
      <w:r>
        <w:rPr>
          <w:rtl/>
        </w:rPr>
        <w:lastRenderedPageBreak/>
        <w:t>הקדמה</w:t>
      </w:r>
      <w:bookmarkEnd w:id="3"/>
    </w:p>
    <w:p w:rsidR="006C565E" w:rsidRDefault="00856756" w:rsidP="003C6E29">
      <w:pPr>
        <w:pStyle w:val="1"/>
        <w:shd w:val="clear" w:color="auto" w:fill="auto"/>
        <w:spacing w:after="60" w:line="342" w:lineRule="exact"/>
        <w:ind w:left="40" w:right="20" w:firstLine="380"/>
        <w:jc w:val="both"/>
        <w:rPr>
          <w:rtl/>
        </w:rPr>
      </w:pPr>
      <w:r>
        <w:rPr>
          <w:shd w:val="clear" w:color="auto" w:fill="80FFFF"/>
          <w:rtl/>
        </w:rPr>
        <w:t>״</w:t>
      </w:r>
      <w:r>
        <w:rPr>
          <w:rtl/>
        </w:rPr>
        <w:t>איש ריב ומדון לכל הארץ</w:t>
      </w:r>
      <w:r>
        <w:rPr>
          <w:shd w:val="clear" w:color="auto" w:fill="80FFFF"/>
          <w:rtl/>
        </w:rPr>
        <w:t>״</w:t>
      </w:r>
      <w:r>
        <w:rPr>
          <w:rtl/>
        </w:rPr>
        <w:t xml:space="preserve"> - תחילתו בעמידת יחיד </w:t>
      </w:r>
      <w:r w:rsidR="000D6165">
        <w:rPr>
          <w:rFonts w:hint="cs"/>
          <w:rtl/>
        </w:rPr>
        <w:t>נג</w:t>
      </w:r>
      <w:r>
        <w:rPr>
          <w:rtl/>
        </w:rPr>
        <w:t>ד רבים</w:t>
      </w:r>
      <w:r>
        <w:rPr>
          <w:shd w:val="clear" w:color="auto" w:fill="80FFFF"/>
          <w:rtl/>
        </w:rPr>
        <w:t>,</w:t>
      </w:r>
      <w:r>
        <w:rPr>
          <w:rtl/>
        </w:rPr>
        <w:t xml:space="preserve"> ובלשון גנאי בימים שלפני קום</w:t>
      </w:r>
      <w:r>
        <w:rPr>
          <w:shd w:val="clear" w:color="auto" w:fill="80FFFF"/>
          <w:rtl/>
        </w:rPr>
        <w:t xml:space="preserve"> </w:t>
      </w:r>
      <w:r>
        <w:rPr>
          <w:rtl/>
        </w:rPr>
        <w:t>המדינ</w:t>
      </w:r>
      <w:r>
        <w:rPr>
          <w:shd w:val="clear" w:color="auto" w:fill="80FFFF"/>
          <w:rtl/>
        </w:rPr>
        <w:t>ה:</w:t>
      </w:r>
      <w:r>
        <w:rPr>
          <w:rtl/>
        </w:rPr>
        <w:t xml:space="preserve"> </w:t>
      </w:r>
      <w:r>
        <w:rPr>
          <w:shd w:val="clear" w:color="auto" w:fill="80FFFF"/>
          <w:rtl/>
        </w:rPr>
        <w:t>״</w:t>
      </w:r>
      <w:r>
        <w:rPr>
          <w:rtl/>
        </w:rPr>
        <w:t>פורש</w:t>
      </w:r>
      <w:r>
        <w:rPr>
          <w:shd w:val="clear" w:color="auto" w:fill="80FFFF"/>
          <w:rtl/>
        </w:rPr>
        <w:t>״,</w:t>
      </w:r>
      <w:r>
        <w:rPr>
          <w:rtl/>
        </w:rPr>
        <w:t xml:space="preserve"> וסופו, הוקרה</w:t>
      </w:r>
      <w:r>
        <w:rPr>
          <w:shd w:val="clear" w:color="auto" w:fill="80FFFF"/>
          <w:rtl/>
        </w:rPr>
        <w:t>,</w:t>
      </w:r>
      <w:r>
        <w:rPr>
          <w:rtl/>
        </w:rPr>
        <w:t xml:space="preserve"> אהדה וכי</w:t>
      </w:r>
      <w:r>
        <w:rPr>
          <w:shd w:val="clear" w:color="auto" w:fill="80FFFF"/>
          <w:rtl/>
        </w:rPr>
        <w:t>ב</w:t>
      </w:r>
      <w:r>
        <w:rPr>
          <w:rtl/>
        </w:rPr>
        <w:t>ודי</w:t>
      </w:r>
      <w:r>
        <w:rPr>
          <w:shd w:val="clear" w:color="auto" w:fill="80FFFF"/>
          <w:rtl/>
        </w:rPr>
        <w:t>־</w:t>
      </w:r>
      <w:r>
        <w:rPr>
          <w:rtl/>
        </w:rPr>
        <w:t>פר</w:t>
      </w:r>
      <w:r>
        <w:rPr>
          <w:shd w:val="clear" w:color="auto" w:fill="80FFFF"/>
          <w:rtl/>
        </w:rPr>
        <w:t>ס</w:t>
      </w:r>
      <w:r>
        <w:rPr>
          <w:rtl/>
        </w:rPr>
        <w:t>ים מצד ציבור רחב ואף מצידם של יריבים ובני</w:t>
      </w:r>
      <w:r>
        <w:rPr>
          <w:shd w:val="clear" w:color="auto" w:fill="80FFFF"/>
          <w:rtl/>
        </w:rPr>
        <w:t>-</w:t>
      </w:r>
      <w:r>
        <w:rPr>
          <w:rtl/>
        </w:rPr>
        <w:t>פלוגתא.</w:t>
      </w:r>
    </w:p>
    <w:p w:rsidR="006C565E" w:rsidRDefault="00856756" w:rsidP="003C6E29">
      <w:pPr>
        <w:pStyle w:val="1"/>
        <w:shd w:val="clear" w:color="auto" w:fill="auto"/>
        <w:spacing w:after="55" w:line="342" w:lineRule="exact"/>
        <w:ind w:left="40" w:right="20" w:firstLine="380"/>
        <w:jc w:val="both"/>
        <w:rPr>
          <w:rtl/>
        </w:rPr>
      </w:pPr>
      <w:r>
        <w:rPr>
          <w:rtl/>
        </w:rPr>
        <w:t>אישיותו השנויה במחלוקת מעוררת אצל רבים אהדה והערצה, ואצל רבים אחרים זעם ודחייה. במה ק</w:t>
      </w:r>
      <w:r>
        <w:rPr>
          <w:shd w:val="clear" w:color="auto" w:fill="80FFFF"/>
          <w:rtl/>
        </w:rPr>
        <w:t>ס</w:t>
      </w:r>
      <w:r>
        <w:rPr>
          <w:rtl/>
        </w:rPr>
        <w:t>מו של האיש שמחד</w:t>
      </w:r>
      <w:r>
        <w:rPr>
          <w:shd w:val="clear" w:color="auto" w:fill="80FFFF"/>
          <w:rtl/>
        </w:rPr>
        <w:t>-</w:t>
      </w:r>
      <w:r>
        <w:rPr>
          <w:rtl/>
        </w:rPr>
        <w:t>גי</w:t>
      </w:r>
      <w:r>
        <w:rPr>
          <w:shd w:val="clear" w:color="auto" w:fill="80FFFF"/>
          <w:rtl/>
        </w:rPr>
        <w:t>ס</w:t>
      </w:r>
      <w:r>
        <w:rPr>
          <w:rtl/>
        </w:rPr>
        <w:t xml:space="preserve">א יש הרואים בו רב ומורה, </w:t>
      </w:r>
      <w:r>
        <w:rPr>
          <w:shd w:val="clear" w:color="auto" w:fill="80FFFF"/>
          <w:rtl/>
        </w:rPr>
        <w:t>״</w:t>
      </w:r>
      <w:r>
        <w:rPr>
          <w:rtl/>
        </w:rPr>
        <w:t>קיים תרי</w:t>
      </w:r>
      <w:r>
        <w:rPr>
          <w:shd w:val="clear" w:color="auto" w:fill="80FFFF"/>
          <w:rtl/>
        </w:rPr>
        <w:t>״ג</w:t>
      </w:r>
      <w:r>
        <w:rPr>
          <w:rtl/>
        </w:rPr>
        <w:t xml:space="preserve"> מצוות והיה לנו רב</w:t>
      </w:r>
      <w:r w:rsidR="000D6165">
        <w:rPr>
          <w:rFonts w:hint="cs"/>
          <w:shd w:val="clear" w:color="auto" w:fill="80FFFF"/>
          <w:rtl/>
        </w:rPr>
        <w:t>"</w:t>
      </w:r>
      <w:r>
        <w:rPr>
          <w:rtl/>
        </w:rPr>
        <w:t xml:space="preserve"> כפי שאמרו לו פעם תלמידי ישיבה, ומאידך</w:t>
      </w:r>
      <w:r>
        <w:rPr>
          <w:shd w:val="clear" w:color="auto" w:fill="80FFFF"/>
          <w:rtl/>
        </w:rPr>
        <w:t>-</w:t>
      </w:r>
      <w:r>
        <w:rPr>
          <w:rtl/>
        </w:rPr>
        <w:t>גי</w:t>
      </w:r>
      <w:r w:rsidR="000D6165">
        <w:rPr>
          <w:rFonts w:hint="cs"/>
          <w:rtl/>
        </w:rPr>
        <w:t>ס</w:t>
      </w:r>
      <w:r>
        <w:rPr>
          <w:rtl/>
        </w:rPr>
        <w:t xml:space="preserve">א, הופעתו בפני הציבור עשויה לעורר תרעומת, מחאה ואף השמצות בסגנון </w:t>
      </w:r>
      <w:r>
        <w:rPr>
          <w:shd w:val="clear" w:color="auto" w:fill="80FFFF"/>
          <w:rtl/>
        </w:rPr>
        <w:t>״</w:t>
      </w:r>
      <w:r>
        <w:rPr>
          <w:rtl/>
        </w:rPr>
        <w:t>פאשי</w:t>
      </w:r>
      <w:r>
        <w:rPr>
          <w:shd w:val="clear" w:color="auto" w:fill="80FFFF"/>
          <w:rtl/>
        </w:rPr>
        <w:t>ס</w:t>
      </w:r>
      <w:r>
        <w:rPr>
          <w:rtl/>
        </w:rPr>
        <w:t>ט</w:t>
      </w:r>
      <w:r>
        <w:rPr>
          <w:shd w:val="clear" w:color="auto" w:fill="80FFFF"/>
          <w:rtl/>
        </w:rPr>
        <w:t>״</w:t>
      </w:r>
      <w:r>
        <w:rPr>
          <w:rtl/>
        </w:rPr>
        <w:t xml:space="preserve"> ו״גזע</w:t>
      </w:r>
      <w:r w:rsidR="000D6165">
        <w:rPr>
          <w:rFonts w:hint="cs"/>
          <w:rtl/>
        </w:rPr>
        <w:t>ן"</w:t>
      </w:r>
      <w:r>
        <w:rPr>
          <w:rtl/>
        </w:rPr>
        <w:t xml:space="preserve"> ושאר גידופים מעין אל</w:t>
      </w:r>
      <w:r>
        <w:rPr>
          <w:shd w:val="clear" w:color="auto" w:fill="80FFFF"/>
          <w:rtl/>
        </w:rPr>
        <w:t>ה?</w:t>
      </w:r>
    </w:p>
    <w:p w:rsidR="006C565E" w:rsidRDefault="00856756" w:rsidP="003C6E29">
      <w:pPr>
        <w:pStyle w:val="1"/>
        <w:shd w:val="clear" w:color="auto" w:fill="auto"/>
        <w:spacing w:after="114" w:line="348" w:lineRule="exact"/>
        <w:ind w:left="40" w:right="20" w:firstLine="380"/>
        <w:jc w:val="both"/>
        <w:rPr>
          <w:rtl/>
        </w:rPr>
      </w:pPr>
      <w:r>
        <w:rPr>
          <w:rtl/>
        </w:rPr>
        <w:t>באירוניה עצמית משמיע אלדד את השגותיו על אופיו, על מעשיו ועל תדמיתו הציבורית. דבריו נישמעים בהומור ולעתים גם בתהייה, כשל אדם שאינו מבין תמיד על מה קם הרעש סביבו ועל מה ראו הבריות להתרגש בגינו</w:t>
      </w:r>
      <w:r>
        <w:rPr>
          <w:shd w:val="clear" w:color="auto" w:fill="80FFFF"/>
          <w:rtl/>
        </w:rPr>
        <w:t>.</w:t>
      </w:r>
      <w:r>
        <w:rPr>
          <w:rtl/>
        </w:rPr>
        <w:t xml:space="preserve"> אך הענווה שלו אינה של כסיל שאינו מכיר בערכו הסגולי, אלא ענווה שבידיעה עמוקה, שלעולם אין אדם משיג בדעתו אלא מן המעט ואף זאת אולי אינו בבחינת הישג של ממש</w:t>
      </w:r>
      <w:r>
        <w:rPr>
          <w:shd w:val="clear" w:color="auto" w:fill="80FFFF"/>
          <w:rtl/>
        </w:rPr>
        <w:t>.</w:t>
      </w:r>
      <w:r>
        <w:rPr>
          <w:rtl/>
        </w:rPr>
        <w:t xml:space="preserve"> אי לכך, הוא מבקש להפחית בע</w:t>
      </w:r>
      <w:r w:rsidR="000D6165">
        <w:rPr>
          <w:rFonts w:hint="cs"/>
          <w:rtl/>
        </w:rPr>
        <w:t>ר</w:t>
      </w:r>
      <w:r>
        <w:rPr>
          <w:rtl/>
        </w:rPr>
        <w:t>ך עצמו ובהישגיו, רוצה לאמ</w:t>
      </w:r>
      <w:r>
        <w:rPr>
          <w:shd w:val="clear" w:color="auto" w:fill="80FFFF"/>
          <w:rtl/>
        </w:rPr>
        <w:t>ר</w:t>
      </w:r>
      <w:r>
        <w:rPr>
          <w:rtl/>
        </w:rPr>
        <w:t>, שלדידו משמעותם האמיתית של החיים וכדאיות</w:t>
      </w:r>
      <w:r>
        <w:rPr>
          <w:shd w:val="clear" w:color="auto" w:fill="80FFFF"/>
          <w:rtl/>
        </w:rPr>
        <w:t>□</w:t>
      </w:r>
      <w:r>
        <w:rPr>
          <w:rtl/>
        </w:rPr>
        <w:t xml:space="preserve"> אך ורק במאבקו של האדם למען רעיון או אידיאה</w:t>
      </w:r>
      <w:r>
        <w:rPr>
          <w:shd w:val="clear" w:color="auto" w:fill="80FFFF"/>
          <w:rtl/>
        </w:rPr>
        <w:t>.</w:t>
      </w:r>
    </w:p>
    <w:p w:rsidR="006C565E" w:rsidRDefault="00856756" w:rsidP="003C6E29">
      <w:pPr>
        <w:pStyle w:val="1"/>
        <w:shd w:val="clear" w:color="auto" w:fill="auto"/>
        <w:spacing w:after="98" w:line="280" w:lineRule="exact"/>
        <w:ind w:left="40" w:firstLine="380"/>
        <w:jc w:val="both"/>
        <w:rPr>
          <w:rtl/>
        </w:rPr>
      </w:pPr>
      <w:r>
        <w:rPr>
          <w:rtl/>
        </w:rPr>
        <w:t>וכעדותו שלו עצמ</w:t>
      </w:r>
      <w:r>
        <w:rPr>
          <w:shd w:val="clear" w:color="auto" w:fill="80FFFF"/>
          <w:rtl/>
        </w:rPr>
        <w:t>ו:</w:t>
      </w:r>
      <w:r>
        <w:rPr>
          <w:shd w:val="clear" w:color="auto" w:fill="80FFFF"/>
          <w:vertAlign w:val="superscript"/>
          <w:rtl/>
        </w:rPr>
        <w:t>1</w:t>
      </w:r>
    </w:p>
    <w:p w:rsidR="006C565E" w:rsidRDefault="00856756" w:rsidP="003C6E29">
      <w:pPr>
        <w:pStyle w:val="1"/>
        <w:shd w:val="clear" w:color="auto" w:fill="auto"/>
        <w:spacing w:after="65" w:line="348" w:lineRule="exact"/>
        <w:ind w:left="40" w:right="20" w:firstLine="380"/>
        <w:jc w:val="both"/>
        <w:rPr>
          <w:rtl/>
        </w:rPr>
      </w:pPr>
      <w:r>
        <w:rPr>
          <w:shd w:val="clear" w:color="auto" w:fill="80FFFF"/>
          <w:rtl/>
        </w:rPr>
        <w:t>״</w:t>
      </w:r>
      <w:r>
        <w:rPr>
          <w:rtl/>
        </w:rPr>
        <w:t xml:space="preserve">כמהלך בין הכסאות למה </w:t>
      </w:r>
      <w:r>
        <w:rPr>
          <w:shd w:val="clear" w:color="auto" w:fill="80FFFF"/>
          <w:rtl/>
        </w:rPr>
        <w:t>?</w:t>
      </w:r>
      <w:r>
        <w:rPr>
          <w:rtl/>
        </w:rPr>
        <w:t xml:space="preserve"> כי אני </w:t>
      </w:r>
      <w:r>
        <w:rPr>
          <w:shd w:val="clear" w:color="auto" w:fill="80FFFF"/>
          <w:rtl/>
        </w:rPr>
        <w:t>׳</w:t>
      </w:r>
      <w:r>
        <w:rPr>
          <w:rtl/>
        </w:rPr>
        <w:t xml:space="preserve">קצת׳ היסטוריון ו׳קצת׳ פובליציסט, </w:t>
      </w:r>
      <w:r>
        <w:rPr>
          <w:shd w:val="clear" w:color="auto" w:fill="80FFFF"/>
          <w:rtl/>
        </w:rPr>
        <w:t>׳</w:t>
      </w:r>
      <w:r>
        <w:rPr>
          <w:rtl/>
        </w:rPr>
        <w:t>קצת׳ פוליטיקאי</w:t>
      </w:r>
      <w:r>
        <w:rPr>
          <w:shd w:val="clear" w:color="auto" w:fill="80FFFF"/>
          <w:rtl/>
        </w:rPr>
        <w:t xml:space="preserve"> </w:t>
      </w:r>
      <w:r>
        <w:rPr>
          <w:rtl/>
        </w:rPr>
        <w:t xml:space="preserve">ו׳קצת׳ סופר, </w:t>
      </w:r>
      <w:r>
        <w:rPr>
          <w:shd w:val="clear" w:color="auto" w:fill="80FFFF"/>
          <w:rtl/>
        </w:rPr>
        <w:t>׳</w:t>
      </w:r>
      <w:r>
        <w:rPr>
          <w:rtl/>
        </w:rPr>
        <w:t>קצת׳ איש מקרא ו׳קצת׳ איש פילוסופיה</w:t>
      </w:r>
      <w:r>
        <w:rPr>
          <w:shd w:val="clear" w:color="auto" w:fill="80FFFF"/>
          <w:rtl/>
        </w:rPr>
        <w:t>.</w:t>
      </w:r>
      <w:r>
        <w:rPr>
          <w:rtl/>
        </w:rPr>
        <w:t xml:space="preserve"> אצל הדתיים אני בגדר חילוני, ואצל האפיקורסים אני בגדר דתי</w:t>
      </w:r>
      <w:r>
        <w:rPr>
          <w:shd w:val="clear" w:color="auto" w:fill="80FFFF"/>
          <w:rtl/>
        </w:rPr>
        <w:t>,</w:t>
      </w:r>
      <w:r>
        <w:rPr>
          <w:rtl/>
        </w:rPr>
        <w:t xml:space="preserve"> ריאקציונר. התוצאה מכ</w:t>
      </w:r>
      <w:r>
        <w:rPr>
          <w:shd w:val="clear" w:color="auto" w:fill="80FFFF"/>
          <w:rtl/>
        </w:rPr>
        <w:t>ך:</w:t>
      </w:r>
      <w:r>
        <w:rPr>
          <w:rtl/>
        </w:rPr>
        <w:t xml:space="preserve"> מי שמחבב אותי משייך אותי למקצועו, מי שאינו סו</w:t>
      </w:r>
      <w:r>
        <w:rPr>
          <w:shd w:val="clear" w:color="auto" w:fill="80FFFF"/>
          <w:rtl/>
        </w:rPr>
        <w:t>ב</w:t>
      </w:r>
      <w:r>
        <w:rPr>
          <w:rtl/>
        </w:rPr>
        <w:t xml:space="preserve">ל אותי, משליך אותי מתחומי מלאכתו </w:t>
      </w:r>
      <w:r w:rsidR="003615AB">
        <w:rPr>
          <w:rFonts w:hint="cs"/>
          <w:rtl/>
        </w:rPr>
        <w:t>וז</w:t>
      </w:r>
      <w:r>
        <w:rPr>
          <w:rtl/>
        </w:rPr>
        <w:t>ורק אותי לכלבים זולתו. ואעפ״כ</w:t>
      </w:r>
      <w:r>
        <w:rPr>
          <w:shd w:val="clear" w:color="auto" w:fill="80FFFF"/>
          <w:rtl/>
        </w:rPr>
        <w:t>,</w:t>
      </w:r>
      <w:r>
        <w:rPr>
          <w:rtl/>
        </w:rPr>
        <w:t xml:space="preserve"> אף על פי שלא הצלחתי להתיישב ישיבה כבדה וכבודה בשום כורסה, איני מרגיש שום רגשי תסכול</w:t>
      </w:r>
      <w:r>
        <w:rPr>
          <w:shd w:val="clear" w:color="auto" w:fill="80FFFF"/>
          <w:rtl/>
        </w:rPr>
        <w:t>.</w:t>
      </w:r>
      <w:r>
        <w:rPr>
          <w:rtl/>
        </w:rPr>
        <w:t xml:space="preserve"> מכיוון שלא נפלתי בין כל ה</w:t>
      </w:r>
      <w:r>
        <w:rPr>
          <w:shd w:val="clear" w:color="auto" w:fill="80FFFF"/>
          <w:rtl/>
        </w:rPr>
        <w:t>כס</w:t>
      </w:r>
      <w:r>
        <w:rPr>
          <w:rtl/>
        </w:rPr>
        <w:t>אות ההם והצלחתי להלך ביניהם</w:t>
      </w:r>
      <w:r>
        <w:rPr>
          <w:shd w:val="clear" w:color="auto" w:fill="80FFFF"/>
          <w:rtl/>
        </w:rPr>
        <w:t>״.</w:t>
      </w:r>
    </w:p>
    <w:p w:rsidR="006C565E" w:rsidRDefault="00856756" w:rsidP="003C6E29">
      <w:pPr>
        <w:pStyle w:val="1"/>
        <w:shd w:val="clear" w:color="auto" w:fill="auto"/>
        <w:spacing w:after="110" w:line="342" w:lineRule="exact"/>
        <w:ind w:left="40" w:right="20" w:firstLine="380"/>
        <w:jc w:val="both"/>
        <w:rPr>
          <w:rtl/>
        </w:rPr>
      </w:pPr>
      <w:r>
        <w:rPr>
          <w:rtl/>
        </w:rPr>
        <w:t>אכן, אלדד רב האשכולות מסוגל לחבוק הו</w:t>
      </w:r>
      <w:r w:rsidR="003615AB">
        <w:rPr>
          <w:rFonts w:hint="cs"/>
          <w:rtl/>
        </w:rPr>
        <w:t>וי</w:t>
      </w:r>
      <w:r>
        <w:rPr>
          <w:rtl/>
        </w:rPr>
        <w:t>ות עולם בכל אותם נושאים שמנה</w:t>
      </w:r>
      <w:r>
        <w:rPr>
          <w:shd w:val="clear" w:color="auto" w:fill="80FFFF"/>
          <w:rtl/>
        </w:rPr>
        <w:t>.</w:t>
      </w:r>
      <w:r>
        <w:rPr>
          <w:rtl/>
        </w:rPr>
        <w:t xml:space="preserve"> סקרנותו האינטלקטואלית אינה יודעת שובעה, והוא מתורגל בדילוגים מנושא לנושא בקלילות של אשף העושה בלהטים ובקסמים. יש בו מכשרון האילתו</w:t>
      </w:r>
      <w:r>
        <w:rPr>
          <w:shd w:val="clear" w:color="auto" w:fill="80FFFF"/>
          <w:rtl/>
        </w:rPr>
        <w:t>ר</w:t>
      </w:r>
      <w:r>
        <w:rPr>
          <w:rtl/>
        </w:rPr>
        <w:t xml:space="preserve"> והוא מקשר נושאים מתחומים שונים ומחברם זה לזה בדרך א</w:t>
      </w:r>
      <w:r>
        <w:rPr>
          <w:shd w:val="clear" w:color="auto" w:fill="80FFFF"/>
          <w:rtl/>
        </w:rPr>
        <w:t>ס</w:t>
      </w:r>
      <w:r>
        <w:rPr>
          <w:rtl/>
        </w:rPr>
        <w:t>וציאצטיבית שנונה ומבריקה. הלשון העברית על כל רבדיה כה</w:t>
      </w:r>
      <w:r>
        <w:rPr>
          <w:shd w:val="clear" w:color="auto" w:fill="80FFFF"/>
          <w:rtl/>
        </w:rPr>
        <w:t>ר</w:t>
      </w:r>
      <w:r>
        <w:rPr>
          <w:rtl/>
        </w:rPr>
        <w:t>פתקאה היא לו, והוא כ״משתעשע</w:t>
      </w:r>
      <w:r>
        <w:rPr>
          <w:shd w:val="clear" w:color="auto" w:fill="80FFFF"/>
          <w:rtl/>
        </w:rPr>
        <w:t>״</w:t>
      </w:r>
      <w:r>
        <w:rPr>
          <w:rtl/>
        </w:rPr>
        <w:t xml:space="preserve"> בכל צפונותיה ואפילו מלה אחת שלו יש בה כמה רבדים תרבותיים. בתגובותיו על האירועים המתרחשים בהווה מתגלית מודעות עמוקה והזדהות עם ההיסטוריה היהודי</w:t>
      </w:r>
      <w:r>
        <w:rPr>
          <w:shd w:val="clear" w:color="auto" w:fill="80FFFF"/>
          <w:rtl/>
        </w:rPr>
        <w:t>ת;</w:t>
      </w:r>
      <w:r>
        <w:rPr>
          <w:rtl/>
        </w:rPr>
        <w:t xml:space="preserve"> מאז הולדתו של העם היהודי בגזירת הצו האלוהי לא</w:t>
      </w:r>
      <w:r>
        <w:rPr>
          <w:shd w:val="clear" w:color="auto" w:fill="80FFFF"/>
          <w:rtl/>
        </w:rPr>
        <w:t>בר</w:t>
      </w:r>
      <w:r>
        <w:rPr>
          <w:rtl/>
        </w:rPr>
        <w:t xml:space="preserve">ם </w:t>
      </w:r>
      <w:r>
        <w:rPr>
          <w:shd w:val="clear" w:color="auto" w:fill="80FFFF"/>
          <w:rtl/>
        </w:rPr>
        <w:t>״</w:t>
      </w:r>
      <w:r>
        <w:rPr>
          <w:rtl/>
        </w:rPr>
        <w:t>לך לך</w:t>
      </w:r>
      <w:r>
        <w:rPr>
          <w:shd w:val="clear" w:color="auto" w:fill="80FFFF"/>
          <w:rtl/>
        </w:rPr>
        <w:t>״</w:t>
      </w:r>
      <w:r>
        <w:rPr>
          <w:rtl/>
        </w:rPr>
        <w:t xml:space="preserve"> </w:t>
      </w:r>
      <w:r>
        <w:rPr>
          <w:shd w:val="clear" w:color="auto" w:fill="80FFFF"/>
          <w:rtl/>
        </w:rPr>
        <w:t>־</w:t>
      </w:r>
      <w:r>
        <w:rPr>
          <w:rtl/>
        </w:rPr>
        <w:t xml:space="preserve"> הפרשה שקרא בהגיעו למצוות בעת שעלה לתורה </w:t>
      </w:r>
      <w:r>
        <w:rPr>
          <w:shd w:val="clear" w:color="auto" w:fill="80FFFF"/>
          <w:rtl/>
        </w:rPr>
        <w:t>-</w:t>
      </w:r>
      <w:r>
        <w:rPr>
          <w:rtl/>
        </w:rPr>
        <w:t xml:space="preserve"> והמשכה בברית בין הבתרים, מתן תורה, מלכות בית דוד ועד לימינו אלה, כאשר מדינת</w:t>
      </w:r>
      <w:r>
        <w:rPr>
          <w:shd w:val="clear" w:color="auto" w:fill="80FFFF"/>
          <w:rtl/>
        </w:rPr>
        <w:t>־</w:t>
      </w:r>
      <w:r>
        <w:rPr>
          <w:rtl/>
        </w:rPr>
        <w:t>ישראל נאבקת עדיין ע</w:t>
      </w:r>
      <w:r>
        <w:rPr>
          <w:shd w:val="clear" w:color="auto" w:fill="80FFFF"/>
          <w:rtl/>
        </w:rPr>
        <w:t>ל.</w:t>
      </w:r>
      <w:r>
        <w:rPr>
          <w:rtl/>
        </w:rPr>
        <w:t>עצם עצמאותה הממלכתית ועל אופי זהותה היהודי- הישראלי</w:t>
      </w:r>
      <w:r>
        <w:rPr>
          <w:shd w:val="clear" w:color="auto" w:fill="80FFFF"/>
          <w:rtl/>
        </w:rPr>
        <w:t>.</w:t>
      </w:r>
    </w:p>
    <w:p w:rsidR="006C565E" w:rsidRDefault="00856756" w:rsidP="003C6E29">
      <w:pPr>
        <w:pStyle w:val="1"/>
        <w:shd w:val="clear" w:color="auto" w:fill="auto"/>
        <w:spacing w:line="280" w:lineRule="exact"/>
        <w:ind w:left="40" w:firstLine="380"/>
        <w:jc w:val="both"/>
        <w:rPr>
          <w:rtl/>
        </w:rPr>
      </w:pPr>
      <w:r>
        <w:rPr>
          <w:rtl/>
        </w:rPr>
        <w:t xml:space="preserve">בחיי הרוח של המדינה התופעה הקרויה </w:t>
      </w:r>
      <w:r>
        <w:rPr>
          <w:shd w:val="clear" w:color="auto" w:fill="80FFFF"/>
          <w:rtl/>
        </w:rPr>
        <w:t>״</w:t>
      </w:r>
      <w:r>
        <w:rPr>
          <w:rtl/>
        </w:rPr>
        <w:t>אלדד</w:t>
      </w:r>
      <w:r>
        <w:rPr>
          <w:shd w:val="clear" w:color="auto" w:fill="80FFFF"/>
          <w:rtl/>
        </w:rPr>
        <w:t>״,</w:t>
      </w:r>
      <w:r>
        <w:rPr>
          <w:rtl/>
        </w:rPr>
        <w:t xml:space="preserve"> או בפי המלעיזים </w:t>
      </w:r>
      <w:r>
        <w:rPr>
          <w:shd w:val="clear" w:color="auto" w:fill="80FFFF"/>
          <w:rtl/>
        </w:rPr>
        <w:t>״</w:t>
      </w:r>
      <w:r>
        <w:rPr>
          <w:rtl/>
        </w:rPr>
        <w:t>אלדדיזם</w:t>
      </w:r>
      <w:r>
        <w:rPr>
          <w:shd w:val="clear" w:color="auto" w:fill="80FFFF"/>
          <w:rtl/>
        </w:rPr>
        <w:t>״,</w:t>
      </w:r>
      <w:r>
        <w:rPr>
          <w:rtl/>
        </w:rPr>
        <w:t xml:space="preserve"> היא נדירה.</w:t>
      </w:r>
      <w:r>
        <w:rPr>
          <w:rtl/>
        </w:rPr>
        <w:br w:type="page"/>
      </w:r>
    </w:p>
    <w:p w:rsidR="006C565E" w:rsidRDefault="00856756" w:rsidP="003C6E29">
      <w:pPr>
        <w:pStyle w:val="1"/>
        <w:shd w:val="clear" w:color="auto" w:fill="auto"/>
        <w:spacing w:after="60" w:line="348" w:lineRule="exact"/>
        <w:ind w:left="20" w:right="40"/>
        <w:jc w:val="both"/>
        <w:rPr>
          <w:rtl/>
        </w:rPr>
      </w:pPr>
      <w:r>
        <w:rPr>
          <w:rtl/>
        </w:rPr>
        <w:lastRenderedPageBreak/>
        <w:t>שכן</w:t>
      </w:r>
      <w:r>
        <w:rPr>
          <w:shd w:val="clear" w:color="auto" w:fill="80FFFF"/>
          <w:rtl/>
        </w:rPr>
        <w:t>,</w:t>
      </w:r>
      <w:r>
        <w:rPr>
          <w:rtl/>
        </w:rPr>
        <w:t xml:space="preserve"> מא</w:t>
      </w:r>
      <w:r>
        <w:rPr>
          <w:shd w:val="clear" w:color="auto" w:fill="80FFFF"/>
          <w:rtl/>
        </w:rPr>
        <w:t>רס</w:t>
      </w:r>
      <w:r>
        <w:rPr>
          <w:rtl/>
        </w:rPr>
        <w:t xml:space="preserve"> נרדף ומושמץ הוא הפך להיות ברבות השנים אדם הנדרש לכל במה ציבורית</w:t>
      </w:r>
      <w:r>
        <w:rPr>
          <w:shd w:val="clear" w:color="auto" w:fill="80FFFF"/>
          <w:rtl/>
        </w:rPr>
        <w:t>,</w:t>
      </w:r>
      <w:r>
        <w:rPr>
          <w:rtl/>
        </w:rPr>
        <w:t xml:space="preserve"> וזאת למרות שלא סטה ולו במעט מעקרונותיו הבסי</w:t>
      </w:r>
      <w:r>
        <w:rPr>
          <w:shd w:val="clear" w:color="auto" w:fill="80FFFF"/>
          <w:rtl/>
        </w:rPr>
        <w:t>ס</w:t>
      </w:r>
      <w:r>
        <w:rPr>
          <w:rtl/>
        </w:rPr>
        <w:t>יים ומבקורתו על הנעשה במדינת ישראל דהיום</w:t>
      </w:r>
      <w:r>
        <w:rPr>
          <w:shd w:val="clear" w:color="auto" w:fill="80FFFF"/>
          <w:rtl/>
        </w:rPr>
        <w:t>,</w:t>
      </w:r>
      <w:r>
        <w:rPr>
          <w:rtl/>
        </w:rPr>
        <w:t xml:space="preserve"> שלפי השקפת עולמו אמורה היא להיות אך שלב ב</w:t>
      </w:r>
      <w:r>
        <w:rPr>
          <w:shd w:val="clear" w:color="auto" w:fill="80FFFF"/>
          <w:rtl/>
        </w:rPr>
        <w:t>״ס</w:t>
      </w:r>
      <w:r>
        <w:rPr>
          <w:rtl/>
        </w:rPr>
        <w:t>ולם</w:t>
      </w:r>
      <w:r>
        <w:rPr>
          <w:shd w:val="clear" w:color="auto" w:fill="80FFFF"/>
          <w:rtl/>
        </w:rPr>
        <w:t>״</w:t>
      </w:r>
      <w:r>
        <w:rPr>
          <w:rtl/>
        </w:rPr>
        <w:t xml:space="preserve"> המוביל את העם היהודי אל מלכות־ ישראל</w:t>
      </w:r>
      <w:r>
        <w:rPr>
          <w:shd w:val="clear" w:color="auto" w:fill="80FFFF"/>
          <w:rtl/>
        </w:rPr>
        <w:t>,</w:t>
      </w:r>
      <w:r>
        <w:rPr>
          <w:rtl/>
        </w:rPr>
        <w:t xml:space="preserve"> דהיינו אל הגאולה השלמה</w:t>
      </w:r>
      <w:r>
        <w:rPr>
          <w:shd w:val="clear" w:color="auto" w:fill="80FFFF"/>
          <w:rtl/>
        </w:rPr>
        <w:t>.</w:t>
      </w:r>
    </w:p>
    <w:p w:rsidR="006C565E" w:rsidRDefault="00856756" w:rsidP="003C6E29">
      <w:pPr>
        <w:pStyle w:val="1"/>
        <w:shd w:val="clear" w:color="auto" w:fill="auto"/>
        <w:spacing w:after="60" w:line="348" w:lineRule="exact"/>
        <w:ind w:left="20" w:right="40" w:firstLine="360"/>
        <w:jc w:val="both"/>
        <w:rPr>
          <w:rtl/>
        </w:rPr>
      </w:pPr>
      <w:r>
        <w:rPr>
          <w:rtl/>
        </w:rPr>
        <w:t>ביושר אישי ובע</w:t>
      </w:r>
      <w:r w:rsidR="003615AB">
        <w:rPr>
          <w:rFonts w:hint="cs"/>
          <w:rtl/>
        </w:rPr>
        <w:t>וז</w:t>
      </w:r>
      <w:r>
        <w:rPr>
          <w:rtl/>
        </w:rPr>
        <w:t xml:space="preserve"> רוח הרא</w:t>
      </w:r>
      <w:r w:rsidR="003615AB">
        <w:rPr>
          <w:rFonts w:hint="cs"/>
          <w:rtl/>
        </w:rPr>
        <w:t>וי</w:t>
      </w:r>
      <w:r>
        <w:rPr>
          <w:rtl/>
        </w:rPr>
        <w:t xml:space="preserve"> להדגשה מעיד אלדד על המיגבלה האנושית שבתפיסתו ההיסטורית</w:t>
      </w:r>
      <w:r>
        <w:rPr>
          <w:shd w:val="clear" w:color="auto" w:fill="80FFFF"/>
          <w:rtl/>
        </w:rPr>
        <w:t>,</w:t>
      </w:r>
      <w:r>
        <w:rPr>
          <w:rtl/>
        </w:rPr>
        <w:t xml:space="preserve"> ובכך הוא ממתן מעט את בקורתו החריפה</w:t>
      </w:r>
      <w:r>
        <w:rPr>
          <w:shd w:val="clear" w:color="auto" w:fill="80FFFF"/>
          <w:rtl/>
        </w:rPr>
        <w:t>,</w:t>
      </w:r>
      <w:r>
        <w:rPr>
          <w:rtl/>
        </w:rPr>
        <w:t xml:space="preserve"> ולעתים אף מטיל ספק באמיתותה האבסולוטית: </w:t>
      </w:r>
      <w:r>
        <w:rPr>
          <w:shd w:val="clear" w:color="auto" w:fill="80FFFF"/>
          <w:rtl/>
        </w:rPr>
        <w:t>״</w:t>
      </w:r>
      <w:r>
        <w:rPr>
          <w:rtl/>
        </w:rPr>
        <w:t>אנו העומדים בתוך התהליך הזה של גאולת העם</w:t>
      </w:r>
      <w:r>
        <w:rPr>
          <w:shd w:val="clear" w:color="auto" w:fill="80FFFF"/>
          <w:rtl/>
        </w:rPr>
        <w:t>.</w:t>
      </w:r>
      <w:r>
        <w:rPr>
          <w:rtl/>
        </w:rPr>
        <w:t xml:space="preserve"> ובמיוחד אנו הרואים באופן מתמיד לנגד עינינו את מטרתה של הגאולה ללא טשטוש כלשהו, מלאים דברי קטרוג על הנעשה או על הבלתי נעשה וראוי להיעשות. ולא פעם אחת אתה שומע טענות נגדך ולא פעם אחת גם שואל את נפש</w:t>
      </w:r>
      <w:r>
        <w:rPr>
          <w:shd w:val="clear" w:color="auto" w:fill="80FFFF"/>
          <w:rtl/>
        </w:rPr>
        <w:t>ך:</w:t>
      </w:r>
      <w:r>
        <w:rPr>
          <w:rtl/>
        </w:rPr>
        <w:t xml:space="preserve"> וכי כל מה שנעשה אינו ולא כלום, שאתם, או שאנו, אם אנו עצמנו השואלים</w:t>
      </w:r>
      <w:r>
        <w:rPr>
          <w:shd w:val="clear" w:color="auto" w:fill="80FFFF"/>
          <w:rtl/>
        </w:rPr>
        <w:t>,</w:t>
      </w:r>
      <w:r>
        <w:rPr>
          <w:rtl/>
        </w:rPr>
        <w:t xml:space="preserve"> מרבים רק להוכיח ולהטיף מוס</w:t>
      </w:r>
      <w:r>
        <w:rPr>
          <w:shd w:val="clear" w:color="auto" w:fill="80FFFF"/>
          <w:rtl/>
        </w:rPr>
        <w:t>ר?</w:t>
      </w:r>
    </w:p>
    <w:p w:rsidR="006C565E" w:rsidRDefault="00856756" w:rsidP="003C6E29">
      <w:pPr>
        <w:pStyle w:val="1"/>
        <w:shd w:val="clear" w:color="auto" w:fill="auto"/>
        <w:spacing w:after="65" w:line="348" w:lineRule="exact"/>
        <w:ind w:left="20" w:right="40" w:firstLine="360"/>
        <w:jc w:val="both"/>
        <w:rPr>
          <w:rtl/>
        </w:rPr>
      </w:pPr>
      <w:r>
        <w:rPr>
          <w:rtl/>
        </w:rPr>
        <w:t>ואכן</w:t>
      </w:r>
      <w:r>
        <w:rPr>
          <w:shd w:val="clear" w:color="auto" w:fill="80FFFF"/>
          <w:rtl/>
        </w:rPr>
        <w:t>,</w:t>
      </w:r>
      <w:r>
        <w:rPr>
          <w:rtl/>
        </w:rPr>
        <w:t xml:space="preserve"> אם נתבונן על הנעשה לא מבפנים</w:t>
      </w:r>
      <w:r>
        <w:rPr>
          <w:shd w:val="clear" w:color="auto" w:fill="80FFFF"/>
          <w:rtl/>
        </w:rPr>
        <w:t>,</w:t>
      </w:r>
      <w:r>
        <w:rPr>
          <w:rtl/>
        </w:rPr>
        <w:t xml:space="preserve"> לא מעל דפי העיתון היומי ואולי אף לא מעל דפי הירחון</w:t>
      </w:r>
      <w:r>
        <w:rPr>
          <w:shd w:val="clear" w:color="auto" w:fill="80FFFF"/>
          <w:rtl/>
        </w:rPr>
        <w:t>,</w:t>
      </w:r>
      <w:r>
        <w:rPr>
          <w:rtl/>
        </w:rPr>
        <w:t xml:space="preserve"> כי אם ממרחק מאות בשנים, תצטיי</w:t>
      </w:r>
      <w:r w:rsidR="003615AB">
        <w:rPr>
          <w:rFonts w:hint="cs"/>
          <w:rtl/>
        </w:rPr>
        <w:t>ר</w:t>
      </w:r>
      <w:r>
        <w:rPr>
          <w:rtl/>
        </w:rPr>
        <w:t xml:space="preserve"> לנו התמונה אחרת מאשר היא מרחפת ומרפרפת היום לנגד עינינו</w:t>
      </w:r>
      <w:r>
        <w:rPr>
          <w:shd w:val="clear" w:color="auto" w:fill="80FFFF"/>
          <w:rtl/>
        </w:rPr>
        <w:t>.</w:t>
      </w:r>
      <w:r>
        <w:rPr>
          <w:rtl/>
        </w:rPr>
        <w:t xml:space="preserve"> למה הדבר דומה? להליכת המונים כפי שהיא נראית ממרחקים, בניגוד למה שהיא נראית למי שעומד בתוך ההמון ההולך. אם אתה נמצא בתוך ההמון אתה רואה אי סדר, צפיפות, אתה שומע תלונות מימין ומשמאל, אתה אף מבחין שרבים מבין ההולכים יותר משהם הולכים מרצונ</w:t>
      </w:r>
      <w:r>
        <w:rPr>
          <w:shd w:val="clear" w:color="auto" w:fill="80FFFF"/>
          <w:rtl/>
        </w:rPr>
        <w:t>ם</w:t>
      </w:r>
      <w:r>
        <w:rPr>
          <w:rtl/>
        </w:rPr>
        <w:t xml:space="preserve"> הם נדחקים מאחור</w:t>
      </w:r>
      <w:r>
        <w:rPr>
          <w:shd w:val="clear" w:color="auto" w:fill="80FFFF"/>
          <w:rtl/>
        </w:rPr>
        <w:t>,</w:t>
      </w:r>
      <w:r>
        <w:rPr>
          <w:rtl/>
        </w:rPr>
        <w:t xml:space="preserve"> אחה אף מבחין במשתמטים המנסים לחזור אחור</w:t>
      </w:r>
      <w:r>
        <w:rPr>
          <w:shd w:val="clear" w:color="auto" w:fill="80FFFF"/>
          <w:rtl/>
        </w:rPr>
        <w:t>נ</w:t>
      </w:r>
      <w:r>
        <w:rPr>
          <w:rtl/>
        </w:rPr>
        <w:t xml:space="preserve">ית </w:t>
      </w:r>
      <w:r>
        <w:rPr>
          <w:shd w:val="clear" w:color="auto" w:fill="80FFFF"/>
          <w:rtl/>
        </w:rPr>
        <w:t>(׳</w:t>
      </w:r>
      <w:r>
        <w:rPr>
          <w:rtl/>
        </w:rPr>
        <w:t>לרדת</w:t>
      </w:r>
      <w:r>
        <w:rPr>
          <w:shd w:val="clear" w:color="auto" w:fill="80FFFF"/>
          <w:rtl/>
        </w:rPr>
        <w:t>׳</w:t>
      </w:r>
      <w:r>
        <w:rPr>
          <w:rtl/>
        </w:rPr>
        <w:t xml:space="preserve"> בלשוננו), אולם ממרחקים או מגבוה אין אתה מבחין בכל אלה</w:t>
      </w:r>
      <w:r>
        <w:rPr>
          <w:shd w:val="clear" w:color="auto" w:fill="80FFFF"/>
          <w:rtl/>
        </w:rPr>
        <w:t>.</w:t>
      </w:r>
      <w:r>
        <w:rPr>
          <w:rtl/>
        </w:rPr>
        <w:t xml:space="preserve"> ממרחקים או מגבוה אתה רואה את ה</w:t>
      </w:r>
      <w:r>
        <w:rPr>
          <w:shd w:val="clear" w:color="auto" w:fill="80FFFF"/>
          <w:rtl/>
        </w:rPr>
        <w:t>ס</w:t>
      </w:r>
      <w:r>
        <w:rPr>
          <w:rtl/>
        </w:rPr>
        <w:t>טיכיה ההמונית המתקדמת. אפילו קשה לך להבחין כמובילי ההמונים ההם ונעלמים מ</w:t>
      </w:r>
      <w:r w:rsidR="003615AB">
        <w:rPr>
          <w:rFonts w:hint="cs"/>
          <w:rtl/>
        </w:rPr>
        <w:t>נג</w:t>
      </w:r>
      <w:r>
        <w:rPr>
          <w:rtl/>
        </w:rPr>
        <w:t>ד עיניך אלה קטני הקומה שנדמה להם שהם הם המובילים את ההמון, בעוד אשר באמת הם עצמם נדחקים על</w:t>
      </w:r>
      <w:r>
        <w:rPr>
          <w:shd w:val="clear" w:color="auto" w:fill="80FFFF"/>
          <w:rtl/>
        </w:rPr>
        <w:t>-</w:t>
      </w:r>
      <w:r>
        <w:rPr>
          <w:rtl/>
        </w:rPr>
        <w:t>ידי ההולכים</w:t>
      </w:r>
      <w:r>
        <w:rPr>
          <w:shd w:val="clear" w:color="auto" w:fill="80FFFF"/>
          <w:rtl/>
        </w:rPr>
        <w:t>״</w:t>
      </w:r>
      <w:r>
        <w:rPr>
          <w:shd w:val="clear" w:color="auto" w:fill="80FFFF"/>
          <w:vertAlign w:val="superscript"/>
          <w:rtl/>
        </w:rPr>
        <w:t>2</w:t>
      </w:r>
      <w:r>
        <w:rPr>
          <w:shd w:val="clear" w:color="auto" w:fill="80FFFF"/>
          <w:rtl/>
        </w:rPr>
        <w:t>.</w:t>
      </w:r>
    </w:p>
    <w:p w:rsidR="006C565E" w:rsidRDefault="00856756" w:rsidP="003C6E29">
      <w:pPr>
        <w:pStyle w:val="1"/>
        <w:shd w:val="clear" w:color="auto" w:fill="auto"/>
        <w:spacing w:line="342" w:lineRule="exact"/>
        <w:ind w:left="20" w:right="40" w:firstLine="360"/>
        <w:jc w:val="both"/>
        <w:rPr>
          <w:rtl/>
        </w:rPr>
      </w:pPr>
      <w:r>
        <w:rPr>
          <w:rtl/>
        </w:rPr>
        <w:t xml:space="preserve">הרבה מתחזיותיו וקביעותיו במאמרים שכתב לאחר מלחמת ששח הימים לא נתגשמו. סיבה עיקרית לכך, לדעתו, היא הרגרסיה הנפשית העמוקה של העם הפונה עורף למורשתו הרוחנית ומסרב להשתלב בהליכים </w:t>
      </w:r>
      <w:r>
        <w:rPr>
          <w:shd w:val="clear" w:color="auto" w:fill="80FFFF"/>
          <w:rtl/>
        </w:rPr>
        <w:t>ס</w:t>
      </w:r>
      <w:r>
        <w:rPr>
          <w:rtl/>
        </w:rPr>
        <w:t>טיכ</w:t>
      </w:r>
      <w:r>
        <w:rPr>
          <w:shd w:val="clear" w:color="auto" w:fill="80FFFF"/>
          <w:rtl/>
        </w:rPr>
        <w:t>י</w:t>
      </w:r>
      <w:r>
        <w:rPr>
          <w:rtl/>
        </w:rPr>
        <w:t>ים שהיו אמורים להניעו להעפיל אל גבהים של גאולה פיזית ורוחנית, שכן הוא לכוד עדיין במושגים וערכים זרים השאולים עמו. אך למרות שתחזיותיו אינן מתגשמות ו״מלכות ישראל</w:t>
      </w:r>
      <w:r>
        <w:rPr>
          <w:shd w:val="clear" w:color="auto" w:fill="80FFFF"/>
          <w:rtl/>
        </w:rPr>
        <w:t>״,</w:t>
      </w:r>
      <w:r>
        <w:rPr>
          <w:rtl/>
        </w:rPr>
        <w:t xml:space="preserve"> שלפי תפישת עולמו מתחייבת מכוחם של חוקים אימננטיים של עם ישראל, מתמהמהת לבוא, עדיין גם בשנות גבורתו הוא ממשיך לשאת בעולה של האידיאה, והוא רואה עצמו שליח ציבור המשמש פה לסטי</w:t>
      </w:r>
      <w:r>
        <w:rPr>
          <w:shd w:val="clear" w:color="auto" w:fill="80FFFF"/>
          <w:rtl/>
        </w:rPr>
        <w:t>כ</w:t>
      </w:r>
      <w:r>
        <w:rPr>
          <w:rtl/>
        </w:rPr>
        <w:t>יה היהודית שאינה כפותה תמיד לתהליכים היסטוריים הניראים לעין</w:t>
      </w:r>
      <w:r>
        <w:rPr>
          <w:shd w:val="clear" w:color="auto" w:fill="80FFFF"/>
          <w:rtl/>
        </w:rPr>
        <w:t>,</w:t>
      </w:r>
      <w:r>
        <w:rPr>
          <w:rtl/>
        </w:rPr>
        <w:t xml:space="preserve"> אלא גם ואולי דווקא לאלה הסמויים</w:t>
      </w:r>
      <w:r>
        <w:rPr>
          <w:shd w:val="clear" w:color="auto" w:fill="80FFFF"/>
          <w:rtl/>
        </w:rPr>
        <w:t>.</w:t>
      </w:r>
      <w:r>
        <w:rPr>
          <w:rtl/>
        </w:rPr>
        <w:t xml:space="preserve"> הנכון הוא שככל שהוא מזדקן כן הוא נוקט בדרכי ביטוי מתונים יותר מאלה שהיו לו בצעירותו. מכאן אולי נובעת התופעה, שגם אלה הדוחים את אמונתו ב״מלכות ישראל</w:t>
      </w:r>
      <w:r>
        <w:rPr>
          <w:shd w:val="clear" w:color="auto" w:fill="80FFFF"/>
          <w:rtl/>
        </w:rPr>
        <w:t>״,</w:t>
      </w:r>
      <w:r>
        <w:rPr>
          <w:rtl/>
        </w:rPr>
        <w:t xml:space="preserve"> ואולי אף מזלזלים בה כבדברי מיסטיקה חסרי שחר ורעות</w:t>
      </w:r>
      <w:r>
        <w:rPr>
          <w:shd w:val="clear" w:color="auto" w:fill="80FFFF"/>
          <w:rtl/>
        </w:rPr>
        <w:t>-</w:t>
      </w:r>
      <w:r>
        <w:rPr>
          <w:rtl/>
        </w:rPr>
        <w:t>רוח, עדיין מוקירים אותו על יושרו, דבקותו ונאמנותו בלא סייג לדרכו הייחודית והמתרי</w:t>
      </w:r>
      <w:r>
        <w:rPr>
          <w:shd w:val="clear" w:color="auto" w:fill="80FFFF"/>
          <w:rtl/>
        </w:rPr>
        <w:t>ס</w:t>
      </w:r>
      <w:r>
        <w:rPr>
          <w:rtl/>
        </w:rPr>
        <w:t>ה</w:t>
      </w:r>
      <w:r>
        <w:rPr>
          <w:shd w:val="clear" w:color="auto" w:fill="80FFFF"/>
          <w:rtl/>
        </w:rPr>
        <w:t>.</w:t>
      </w:r>
      <w:r>
        <w:rPr>
          <w:rtl/>
        </w:rPr>
        <w:t xml:space="preserve"> אף לא נטעה אם נאמר, שההערכה הרבה כלפיו צמחה בגלל העובדה</w:t>
      </w:r>
      <w:r>
        <w:rPr>
          <w:shd w:val="clear" w:color="auto" w:fill="80FFFF"/>
          <w:rtl/>
        </w:rPr>
        <w:t>,</w:t>
      </w:r>
      <w:r>
        <w:rPr>
          <w:rtl/>
        </w:rPr>
        <w:t xml:space="preserve"> שמתי מעט אנשים מוכנים לשלם את מלוא המחיר האישי על השקפות בלתי מקובלות</w:t>
      </w:r>
      <w:r>
        <w:rPr>
          <w:shd w:val="clear" w:color="auto" w:fill="80FFFF"/>
          <w:rtl/>
        </w:rPr>
        <w:t>,</w:t>
      </w:r>
      <w:r>
        <w:rPr>
          <w:rtl/>
        </w:rPr>
        <w:t xml:space="preserve"> מתריסות ומתריעות. אבל מה שמקובל אצל רבים כמחיר אישי או כקורבן אישי, לדידו של אלדד זה מעשה טבעי ומובן מאליו ואין להתפעל או לציין זאת במיוח</w:t>
      </w:r>
      <w:r>
        <w:rPr>
          <w:shd w:val="clear" w:color="auto" w:fill="80FFFF"/>
          <w:rtl/>
        </w:rPr>
        <w:t>ד:</w:t>
      </w:r>
      <w:r>
        <w:rPr>
          <w:rtl/>
        </w:rPr>
        <w:t xml:space="preserve"> </w:t>
      </w:r>
      <w:r>
        <w:rPr>
          <w:shd w:val="clear" w:color="auto" w:fill="80FFFF"/>
          <w:rtl/>
        </w:rPr>
        <w:t>״</w:t>
      </w:r>
      <w:r>
        <w:rPr>
          <w:rtl/>
        </w:rPr>
        <w:t>זה טבעי לי, לא הקרבתי דבר</w:t>
      </w:r>
      <w:r>
        <w:rPr>
          <w:shd w:val="clear" w:color="auto" w:fill="80FFFF"/>
          <w:rtl/>
        </w:rPr>
        <w:t>...״.</w:t>
      </w:r>
      <w:r>
        <w:rPr>
          <w:rtl/>
        </w:rPr>
        <w:br w:type="page"/>
      </w:r>
    </w:p>
    <w:p w:rsidR="006C565E" w:rsidRDefault="00856756" w:rsidP="003C6E29">
      <w:pPr>
        <w:pStyle w:val="1"/>
        <w:shd w:val="clear" w:color="auto" w:fill="auto"/>
        <w:spacing w:after="60" w:line="349" w:lineRule="exact"/>
        <w:ind w:left="40" w:right="40" w:firstLine="380"/>
        <w:jc w:val="both"/>
        <w:rPr>
          <w:rtl/>
        </w:rPr>
      </w:pPr>
      <w:r>
        <w:rPr>
          <w:rtl/>
        </w:rPr>
        <w:lastRenderedPageBreak/>
        <w:t>הרגשתו זו אינה תואמת את המציאות</w:t>
      </w:r>
      <w:r>
        <w:rPr>
          <w:shd w:val="clear" w:color="auto" w:fill="80FFFF"/>
          <w:rtl/>
        </w:rPr>
        <w:t>,</w:t>
      </w:r>
      <w:r>
        <w:rPr>
          <w:rtl/>
        </w:rPr>
        <w:t xml:space="preserve"> שכן במשך שבים רבות הוא שילם </w:t>
      </w:r>
      <w:r>
        <w:rPr>
          <w:shd w:val="clear" w:color="auto" w:fill="80FFFF"/>
          <w:rtl/>
        </w:rPr>
        <w:t>״</w:t>
      </w:r>
      <w:r>
        <w:rPr>
          <w:rtl/>
        </w:rPr>
        <w:t>מחיר</w:t>
      </w:r>
      <w:r>
        <w:rPr>
          <w:shd w:val="clear" w:color="auto" w:fill="80FFFF"/>
          <w:rtl/>
        </w:rPr>
        <w:t>״</w:t>
      </w:r>
      <w:r>
        <w:rPr>
          <w:rtl/>
        </w:rPr>
        <w:t xml:space="preserve"> כבד שאותו משלם אדם שאינו מסכים עם דעת הרוב, אלא רואה עצמו כשליח ציבור</w:t>
      </w:r>
      <w:r>
        <w:rPr>
          <w:shd w:val="clear" w:color="auto" w:fill="80FFFF"/>
          <w:rtl/>
        </w:rPr>
        <w:t>,</w:t>
      </w:r>
      <w:r>
        <w:rPr>
          <w:rtl/>
        </w:rPr>
        <w:t xml:space="preserve"> מעין </w:t>
      </w:r>
      <w:r>
        <w:rPr>
          <w:shd w:val="clear" w:color="auto" w:fill="80FFFF"/>
          <w:rtl/>
        </w:rPr>
        <w:t>״</w:t>
      </w:r>
      <w:r>
        <w:rPr>
          <w:rtl/>
        </w:rPr>
        <w:t>מו</w:t>
      </w:r>
      <w:r w:rsidR="003615AB">
        <w:rPr>
          <w:rFonts w:hint="cs"/>
          <w:shd w:val="clear" w:color="auto" w:fill="80FFFF"/>
          <w:rtl/>
        </w:rPr>
        <w:t>ר</w:t>
      </w:r>
      <w:r>
        <w:rPr>
          <w:rtl/>
        </w:rPr>
        <w:t>ה מיסיונר</w:t>
      </w:r>
      <w:r>
        <w:rPr>
          <w:shd w:val="clear" w:color="auto" w:fill="80FFFF"/>
          <w:rtl/>
        </w:rPr>
        <w:t>״.</w:t>
      </w:r>
      <w:r>
        <w:rPr>
          <w:rtl/>
        </w:rPr>
        <w:t xml:space="preserve"> התואר הניתן ל</w:t>
      </w:r>
      <w:r>
        <w:rPr>
          <w:shd w:val="clear" w:color="auto" w:fill="80FFFF"/>
          <w:rtl/>
        </w:rPr>
        <w:t>ו:</w:t>
      </w:r>
      <w:r>
        <w:rPr>
          <w:rtl/>
        </w:rPr>
        <w:t xml:space="preserve"> </w:t>
      </w:r>
      <w:r>
        <w:rPr>
          <w:shd w:val="clear" w:color="auto" w:fill="80FFFF"/>
          <w:rtl/>
        </w:rPr>
        <w:t>״</w:t>
      </w:r>
      <w:r>
        <w:rPr>
          <w:rtl/>
        </w:rPr>
        <w:t>מהפכן יהודי</w:t>
      </w:r>
      <w:r>
        <w:rPr>
          <w:shd w:val="clear" w:color="auto" w:fill="80FFFF"/>
          <w:rtl/>
        </w:rPr>
        <w:t>־</w:t>
      </w:r>
      <w:r>
        <w:rPr>
          <w:rtl/>
        </w:rPr>
        <w:t>ציונ</w:t>
      </w:r>
      <w:r>
        <w:rPr>
          <w:shd w:val="clear" w:color="auto" w:fill="80FFFF"/>
          <w:rtl/>
        </w:rPr>
        <w:t>י״,</w:t>
      </w:r>
      <w:r>
        <w:rPr>
          <w:rtl/>
        </w:rPr>
        <w:t xml:space="preserve"> מין זן נדיר של מהפכנות השונה מזו המצויה אצל אומות העולם, מעו</w:t>
      </w:r>
      <w:r>
        <w:rPr>
          <w:shd w:val="clear" w:color="auto" w:fill="80FFFF"/>
          <w:rtl/>
        </w:rPr>
        <w:t>רר</w:t>
      </w:r>
      <w:r>
        <w:rPr>
          <w:rtl/>
        </w:rPr>
        <w:t xml:space="preserve">ת בו הסתייגות. אולם בניגוד להסתייגותו מן המינוח </w:t>
      </w:r>
      <w:r>
        <w:rPr>
          <w:shd w:val="clear" w:color="auto" w:fill="80FFFF"/>
          <w:rtl/>
        </w:rPr>
        <w:t>״</w:t>
      </w:r>
      <w:r>
        <w:rPr>
          <w:rtl/>
        </w:rPr>
        <w:t>מהפכן</w:t>
      </w:r>
      <w:r>
        <w:rPr>
          <w:shd w:val="clear" w:color="auto" w:fill="80FFFF"/>
          <w:rtl/>
        </w:rPr>
        <w:t>״,</w:t>
      </w:r>
      <w:r>
        <w:rPr>
          <w:rtl/>
        </w:rPr>
        <w:t xml:space="preserve"> יש לאמר שמהפכנותו מתבטאת בציונות הלוחמת בעקביות ובהתמדה למען שינוי ערכים והעמדת הייחוד וה</w:t>
      </w:r>
      <w:r>
        <w:rPr>
          <w:shd w:val="clear" w:color="auto" w:fill="80FFFF"/>
          <w:rtl/>
        </w:rPr>
        <w:t>ס</w:t>
      </w:r>
      <w:r>
        <w:rPr>
          <w:rtl/>
        </w:rPr>
        <w:t>גוליות של העם היהודי כאחד מיסודות קיומו</w:t>
      </w:r>
      <w:r w:rsidR="003615AB">
        <w:rPr>
          <w:rFonts w:hint="cs"/>
          <w:shd w:val="clear" w:color="auto" w:fill="80FFFF"/>
          <w:rtl/>
        </w:rPr>
        <w:t>.</w:t>
      </w:r>
    </w:p>
    <w:p w:rsidR="006C565E" w:rsidRDefault="00856756" w:rsidP="003C6E29">
      <w:pPr>
        <w:pStyle w:val="1"/>
        <w:shd w:val="clear" w:color="auto" w:fill="auto"/>
        <w:spacing w:after="65" w:line="349" w:lineRule="exact"/>
        <w:ind w:left="40" w:right="40" w:firstLine="380"/>
        <w:jc w:val="both"/>
        <w:rPr>
          <w:rtl/>
        </w:rPr>
      </w:pPr>
      <w:r>
        <w:rPr>
          <w:rtl/>
        </w:rPr>
        <w:t>כשנשאל שאלה פרוב</w:t>
      </w:r>
      <w:r w:rsidR="003615AB">
        <w:rPr>
          <w:rFonts w:hint="cs"/>
          <w:rtl/>
        </w:rPr>
        <w:t>ו</w:t>
      </w:r>
      <w:r>
        <w:rPr>
          <w:rtl/>
        </w:rPr>
        <w:t xml:space="preserve">קטיבית, </w:t>
      </w:r>
      <w:r>
        <w:rPr>
          <w:shd w:val="clear" w:color="auto" w:fill="80FFFF"/>
          <w:rtl/>
        </w:rPr>
        <w:t>״</w:t>
      </w:r>
      <w:r>
        <w:rPr>
          <w:rtl/>
        </w:rPr>
        <w:t>על איזו אידיאה היה נלחם אילו נולד בעם אחר</w:t>
      </w:r>
      <w:r>
        <w:rPr>
          <w:shd w:val="clear" w:color="auto" w:fill="80FFFF"/>
          <w:rtl/>
        </w:rPr>
        <w:t>?״</w:t>
      </w:r>
      <w:r>
        <w:rPr>
          <w:rtl/>
        </w:rPr>
        <w:t xml:space="preserve"> השיב: </w:t>
      </w:r>
      <w:r>
        <w:rPr>
          <w:shd w:val="clear" w:color="auto" w:fill="80FFFF"/>
          <w:rtl/>
        </w:rPr>
        <w:t>״</w:t>
      </w:r>
      <w:r>
        <w:rPr>
          <w:rtl/>
        </w:rPr>
        <w:t>הייתי מתגייר</w:t>
      </w:r>
      <w:r>
        <w:rPr>
          <w:shd w:val="clear" w:color="auto" w:fill="80FFFF"/>
          <w:rtl/>
        </w:rPr>
        <w:t>.</w:t>
      </w:r>
      <w:r>
        <w:rPr>
          <w:rtl/>
        </w:rPr>
        <w:t xml:space="preserve"> שהרי היהדות היא נונקונופורמיסטית מטבעה, והעם היהודי אומר תמיד </w:t>
      </w:r>
      <w:r>
        <w:rPr>
          <w:shd w:val="clear" w:color="auto" w:fill="80FFFF"/>
          <w:rtl/>
        </w:rPr>
        <w:t>׳</w:t>
      </w:r>
      <w:r>
        <w:rPr>
          <w:rtl/>
        </w:rPr>
        <w:t xml:space="preserve">לא׳ </w:t>
      </w:r>
      <w:r>
        <w:rPr>
          <w:shd w:val="clear" w:color="auto" w:fill="80FFFF"/>
          <w:rtl/>
        </w:rPr>
        <w:t>.</w:t>
      </w:r>
      <w:r>
        <w:rPr>
          <w:rtl/>
        </w:rPr>
        <w:t>מאז</w:t>
      </w:r>
      <w:r>
        <w:rPr>
          <w:shd w:val="clear" w:color="auto" w:fill="80FFFF"/>
          <w:rtl/>
        </w:rPr>
        <w:t xml:space="preserve"> </w:t>
      </w:r>
      <w:r>
        <w:rPr>
          <w:rtl/>
        </w:rPr>
        <w:t>אברהם אבינו שהלך נגד הזרם של הפרת. עצם קיומו של העם היהודי הוא מאבק ומחאה</w:t>
      </w:r>
      <w:r>
        <w:rPr>
          <w:shd w:val="clear" w:color="auto" w:fill="80FFFF"/>
          <w:rtl/>
        </w:rPr>
        <w:t>״.</w:t>
      </w:r>
    </w:p>
    <w:p w:rsidR="006C565E" w:rsidRDefault="00856756" w:rsidP="003C6E29">
      <w:pPr>
        <w:pStyle w:val="1"/>
        <w:shd w:val="clear" w:color="auto" w:fill="auto"/>
        <w:spacing w:after="51" w:line="343" w:lineRule="exact"/>
        <w:ind w:left="40" w:right="40" w:firstLine="380"/>
        <w:jc w:val="both"/>
        <w:rPr>
          <w:rtl/>
        </w:rPr>
      </w:pPr>
      <w:r>
        <w:rPr>
          <w:rtl/>
        </w:rPr>
        <w:t xml:space="preserve">בשנים האחרונות הביע אלדד את רצונו לכתוב ספר שיהיה מעין סיכום של הגותו. אף שם כבר נתן לספר </w:t>
      </w:r>
      <w:r>
        <w:rPr>
          <w:shd w:val="clear" w:color="auto" w:fill="80FFFF"/>
          <w:rtl/>
        </w:rPr>
        <w:t>״</w:t>
      </w:r>
      <w:r>
        <w:rPr>
          <w:rtl/>
        </w:rPr>
        <w:t>ויתעצב אל לבו</w:t>
      </w:r>
      <w:r>
        <w:rPr>
          <w:shd w:val="clear" w:color="auto" w:fill="80FFFF"/>
          <w:rtl/>
        </w:rPr>
        <w:t>״.</w:t>
      </w:r>
      <w:r>
        <w:rPr>
          <w:rtl/>
        </w:rPr>
        <w:t xml:space="preserve"> אולם השנים נקפו והוא הכין רק </w:t>
      </w:r>
      <w:r>
        <w:rPr>
          <w:shd w:val="clear" w:color="auto" w:fill="80FFFF"/>
          <w:rtl/>
        </w:rPr>
        <w:t>ר</w:t>
      </w:r>
      <w:r>
        <w:rPr>
          <w:rtl/>
        </w:rPr>
        <w:t>אשי</w:t>
      </w:r>
      <w:r>
        <w:rPr>
          <w:shd w:val="clear" w:color="auto" w:fill="80FFFF"/>
          <w:rtl/>
        </w:rPr>
        <w:t>־</w:t>
      </w:r>
      <w:r>
        <w:rPr>
          <w:rtl/>
        </w:rPr>
        <w:t>פ</w:t>
      </w:r>
      <w:r>
        <w:rPr>
          <w:shd w:val="clear" w:color="auto" w:fill="80FFFF"/>
          <w:rtl/>
        </w:rPr>
        <w:t>ר</w:t>
      </w:r>
      <w:r>
        <w:rPr>
          <w:rtl/>
        </w:rPr>
        <w:t>קים לספר, אך לכלל כתיבה לא הגיע. משהיה נשאל על ידי ידידיו</w:t>
      </w:r>
      <w:r>
        <w:rPr>
          <w:shd w:val="clear" w:color="auto" w:fill="80FFFF"/>
          <w:rtl/>
        </w:rPr>
        <w:t>.</w:t>
      </w:r>
      <w:r>
        <w:rPr>
          <w:rtl/>
        </w:rPr>
        <w:t xml:space="preserve"> מתי הוא מתכוון להתחיל לכתוב את הספר, היה מתחמק ואומר, שטוב לו לאדם שלא לעשות ספרים הרבה.</w:t>
      </w:r>
    </w:p>
    <w:p w:rsidR="006C565E" w:rsidRDefault="00856756" w:rsidP="003C6E29">
      <w:pPr>
        <w:pStyle w:val="1"/>
        <w:shd w:val="clear" w:color="auto" w:fill="auto"/>
        <w:spacing w:after="70" w:line="355" w:lineRule="exact"/>
        <w:ind w:left="40" w:right="40" w:firstLine="380"/>
        <w:jc w:val="both"/>
        <w:rPr>
          <w:rtl/>
        </w:rPr>
      </w:pPr>
      <w:r>
        <w:rPr>
          <w:rtl/>
        </w:rPr>
        <w:t>כיוון שכך, הבעתי את רצוני לכתוב את הביוגרפיה שלו</w:t>
      </w:r>
      <w:r>
        <w:rPr>
          <w:shd w:val="clear" w:color="auto" w:fill="80FFFF"/>
          <w:rtl/>
        </w:rPr>
        <w:t>.</w:t>
      </w:r>
      <w:r>
        <w:rPr>
          <w:rtl/>
        </w:rPr>
        <w:t xml:space="preserve"> </w:t>
      </w:r>
      <w:r>
        <w:rPr>
          <w:shd w:val="clear" w:color="auto" w:fill="80FFFF"/>
          <w:rtl/>
        </w:rPr>
        <w:t>״</w:t>
      </w:r>
      <w:r>
        <w:rPr>
          <w:rtl/>
        </w:rPr>
        <w:t xml:space="preserve">ביוגרפיה </w:t>
      </w:r>
      <w:r>
        <w:rPr>
          <w:shd w:val="clear" w:color="auto" w:fill="80FFFF"/>
          <w:rtl/>
        </w:rPr>
        <w:t>?״</w:t>
      </w:r>
      <w:r>
        <w:rPr>
          <w:rtl/>
        </w:rPr>
        <w:t xml:space="preserve"> תמה, </w:t>
      </w:r>
      <w:r>
        <w:rPr>
          <w:shd w:val="clear" w:color="auto" w:fill="80FFFF"/>
          <w:rtl/>
        </w:rPr>
        <w:t>״</w:t>
      </w:r>
      <w:r>
        <w:rPr>
          <w:rtl/>
        </w:rPr>
        <w:t>אין לי ביוגרפיה... על מה תכתב</w:t>
      </w:r>
      <w:r>
        <w:rPr>
          <w:shd w:val="clear" w:color="auto" w:fill="80FFFF"/>
          <w:rtl/>
        </w:rPr>
        <w:t>י?״</w:t>
      </w:r>
      <w:r>
        <w:rPr>
          <w:rtl/>
        </w:rPr>
        <w:t xml:space="preserve"> והרי באמת הוא לא נטל חלק בעלילות גבורה, ולא בפגישות עם מדינאים דגולים, ולא היתווה מדיניות חוץ, ולא הכריז מלחמה, ולא כרת ב</w:t>
      </w:r>
      <w:r>
        <w:rPr>
          <w:shd w:val="clear" w:color="auto" w:fill="80FFFF"/>
          <w:rtl/>
        </w:rPr>
        <w:t>ר</w:t>
      </w:r>
      <w:r>
        <w:rPr>
          <w:rtl/>
        </w:rPr>
        <w:t>ית</w:t>
      </w:r>
      <w:r>
        <w:rPr>
          <w:shd w:val="clear" w:color="auto" w:fill="80FFFF"/>
          <w:rtl/>
        </w:rPr>
        <w:t>־</w:t>
      </w:r>
      <w:r>
        <w:rPr>
          <w:rtl/>
        </w:rPr>
        <w:t>שלום עם אוייבים.</w:t>
      </w:r>
    </w:p>
    <w:p w:rsidR="006C565E" w:rsidRDefault="00856756" w:rsidP="003C6E29">
      <w:pPr>
        <w:pStyle w:val="1"/>
        <w:shd w:val="clear" w:color="auto" w:fill="auto"/>
        <w:spacing w:after="55" w:line="343" w:lineRule="exact"/>
        <w:ind w:left="40" w:right="40" w:firstLine="380"/>
        <w:jc w:val="both"/>
        <w:rPr>
          <w:rtl/>
        </w:rPr>
      </w:pPr>
      <w:r>
        <w:rPr>
          <w:rtl/>
        </w:rPr>
        <w:t xml:space="preserve">אלא שנגד טענות אלה קיימות השאלות, האם ביוגרפיה על רוחניותו של אדם אין לה מקום בעולמנו? האם אדם שהחל את חייו בתחילת המאה, ובחייו היה עד כמעט לכל המאורעות הגדולים של המאה, האם הגותו שבאה לידי ביטוי במאמריו הרבים אין בה משום ביוגרפיה </w:t>
      </w:r>
      <w:r>
        <w:rPr>
          <w:shd w:val="clear" w:color="auto" w:fill="80FFFF"/>
          <w:rtl/>
        </w:rPr>
        <w:t>?</w:t>
      </w:r>
      <w:r>
        <w:rPr>
          <w:rtl/>
        </w:rPr>
        <w:t xml:space="preserve"> כמובן, ביוגרפיה אידיאולוגית.</w:t>
      </w:r>
    </w:p>
    <w:p w:rsidR="006C565E" w:rsidRDefault="00856756" w:rsidP="003C6E29">
      <w:pPr>
        <w:pStyle w:val="1"/>
        <w:shd w:val="clear" w:color="auto" w:fill="auto"/>
        <w:spacing w:after="60" w:line="349" w:lineRule="exact"/>
        <w:ind w:left="40" w:right="40" w:firstLine="380"/>
        <w:jc w:val="both"/>
        <w:rPr>
          <w:rtl/>
        </w:rPr>
      </w:pPr>
      <w:r>
        <w:rPr>
          <w:rtl/>
        </w:rPr>
        <w:t>הסכמתו ניתנה לי בתנאי אחד מפורש, דהיינו, שאין הוא רוצה בספר שישא אופי של מחקר הי</w:t>
      </w:r>
      <w:r>
        <w:rPr>
          <w:shd w:val="clear" w:color="auto" w:fill="80FFFF"/>
          <w:rtl/>
        </w:rPr>
        <w:t>ס</w:t>
      </w:r>
      <w:r>
        <w:rPr>
          <w:rtl/>
        </w:rPr>
        <w:t>טורי</w:t>
      </w:r>
      <w:r>
        <w:rPr>
          <w:shd w:val="clear" w:color="auto" w:fill="80FFFF"/>
          <w:rtl/>
        </w:rPr>
        <w:t>-</w:t>
      </w:r>
      <w:r>
        <w:rPr>
          <w:rtl/>
        </w:rPr>
        <w:t>מדעי. אם כתיבת ביוגרפיה, היתנה עמי, הריהו מעוניין בספר עם היבט לעבר, שיהיה בעל אופי סובייקטיבי וחווייתי. במלים אחרות, עובדות מחייו ומאורעות הקשורים במעשיו יובאו לפני הקורא כפי שהם זכורים לו, מתוך עיניו שלו וכפי שהוא משקיף עליהם משמונים וארבע שנותיו.</w:t>
      </w:r>
    </w:p>
    <w:p w:rsidR="006C565E" w:rsidRDefault="00856756" w:rsidP="003C6E29">
      <w:pPr>
        <w:pStyle w:val="1"/>
        <w:shd w:val="clear" w:color="auto" w:fill="auto"/>
        <w:spacing w:after="70" w:line="349" w:lineRule="exact"/>
        <w:ind w:left="40" w:right="40" w:firstLine="380"/>
        <w:jc w:val="both"/>
        <w:rPr>
          <w:rtl/>
        </w:rPr>
      </w:pPr>
      <w:r>
        <w:rPr>
          <w:rtl/>
        </w:rPr>
        <w:t>דרישה זו, שלא תמיד נתמלאה, בכל זאת קבעה מראש סייגים ות</w:t>
      </w:r>
      <w:r>
        <w:rPr>
          <w:shd w:val="clear" w:color="auto" w:fill="80FFFF"/>
          <w:rtl/>
        </w:rPr>
        <w:t>ח</w:t>
      </w:r>
      <w:r>
        <w:rPr>
          <w:rtl/>
        </w:rPr>
        <w:t>מה גבולות. לא אכחיש שהיה קושי בשמירת הראייה הסובייקטיבית שלו בצד ריסון הנטייה הטבעית להרחיב את יריעת המעשים שמאחרי דבריו. עד כמה עלה הדבר יפה ישפוט נא הקורא.</w:t>
      </w:r>
    </w:p>
    <w:p w:rsidR="006C565E" w:rsidRDefault="00856756" w:rsidP="003C6E29">
      <w:pPr>
        <w:pStyle w:val="1"/>
        <w:shd w:val="clear" w:color="auto" w:fill="auto"/>
        <w:spacing w:after="51" w:line="337" w:lineRule="exact"/>
        <w:ind w:left="40" w:right="40" w:firstLine="380"/>
        <w:jc w:val="both"/>
        <w:rPr>
          <w:rtl/>
        </w:rPr>
      </w:pPr>
      <w:r>
        <w:rPr>
          <w:rtl/>
        </w:rPr>
        <w:t>למעשה ראיתי את תפקידי בכתיבת הספר על</w:t>
      </w:r>
      <w:r>
        <w:rPr>
          <w:shd w:val="clear" w:color="auto" w:fill="80FFFF"/>
          <w:rtl/>
        </w:rPr>
        <w:t>־</w:t>
      </w:r>
      <w:r>
        <w:rPr>
          <w:rtl/>
        </w:rPr>
        <w:t>אודותיו בשמשי פעמים רבות מעין זרז או מדיום לשיחותיו הרבות שנמשכו במרוכז על פני חודשים הרבה ועוד ליווני במשך כל כתיבת הספ</w:t>
      </w:r>
      <w:r>
        <w:rPr>
          <w:shd w:val="clear" w:color="auto" w:fill="80FFFF"/>
          <w:rtl/>
        </w:rPr>
        <w:t>ר</w:t>
      </w:r>
      <w:r>
        <w:rPr>
          <w:rtl/>
        </w:rPr>
        <w:t xml:space="preserve"> ועד לסיומו. אי לכך. ייתכן ויהיו כאלה שיאשימוני במשוא פנים או באי</w:t>
      </w:r>
      <w:r>
        <w:rPr>
          <w:shd w:val="clear" w:color="auto" w:fill="80FFFF"/>
          <w:rtl/>
        </w:rPr>
        <w:t>-</w:t>
      </w:r>
      <w:r>
        <w:rPr>
          <w:rtl/>
        </w:rPr>
        <w:t>אוב</w:t>
      </w:r>
      <w:r>
        <w:rPr>
          <w:shd w:val="clear" w:color="auto" w:fill="80FFFF"/>
          <w:rtl/>
        </w:rPr>
        <w:t>י</w:t>
      </w:r>
      <w:r>
        <w:rPr>
          <w:rtl/>
        </w:rPr>
        <w:t>יקטיביות מספקת. האשמה זו תידחה מהטעם הב</w:t>
      </w:r>
      <w:r>
        <w:rPr>
          <w:shd w:val="clear" w:color="auto" w:fill="80FFFF"/>
          <w:rtl/>
        </w:rPr>
        <w:t>א:</w:t>
      </w:r>
      <w:r>
        <w:rPr>
          <w:rtl/>
        </w:rPr>
        <w:t xml:space="preserve"> איני סבורה שאפשר לכתוב ביוגרפיה ולהישאר במצב של נייטרליות רגשית ואינטלקטואלית</w:t>
      </w:r>
      <w:r>
        <w:rPr>
          <w:shd w:val="clear" w:color="auto" w:fill="80FFFF"/>
          <w:rtl/>
        </w:rPr>
        <w:t>,</w:t>
      </w:r>
      <w:r>
        <w:rPr>
          <w:rtl/>
        </w:rPr>
        <w:t xml:space="preserve"> בלא איזו מעורבות בלתי</w:t>
      </w:r>
      <w:r>
        <w:rPr>
          <w:shd w:val="clear" w:color="auto" w:fill="80FFFF"/>
          <w:rtl/>
        </w:rPr>
        <w:t>־</w:t>
      </w:r>
      <w:r>
        <w:rPr>
          <w:rtl/>
        </w:rPr>
        <w:t>אמצעית, הגם שלית מאן דפליג שמתחייבת להתלוות אליה גם בקרה רציונאלית.</w:t>
      </w:r>
    </w:p>
    <w:p w:rsidR="006C565E" w:rsidRDefault="00856756" w:rsidP="003C6E29">
      <w:pPr>
        <w:pStyle w:val="1"/>
        <w:shd w:val="clear" w:color="auto" w:fill="auto"/>
        <w:spacing w:after="60" w:line="349" w:lineRule="exact"/>
        <w:ind w:left="40" w:right="40" w:firstLine="380"/>
        <w:jc w:val="both"/>
        <w:rPr>
          <w:rtl/>
        </w:rPr>
      </w:pPr>
      <w:r>
        <w:rPr>
          <w:rtl/>
        </w:rPr>
        <w:t>בנוסף לשיחות עם אלדד מבוסם הספר על עדויות, ראיונות ושיחות עם אנשים, וכן תחקיר מן העיתונות וקריאה בספרים. הרציפות הכרונולוגית אינה נשמרת תמיד, אלא נפרצת מדי פעם</w:t>
      </w:r>
      <w:r w:rsidR="00E5109F">
        <w:rPr>
          <w:rFonts w:hint="cs"/>
          <w:rtl/>
        </w:rPr>
        <w:t xml:space="preserve"> </w:t>
      </w:r>
      <w:r>
        <w:rPr>
          <w:rtl/>
        </w:rPr>
        <w:t>בזכרונותיו בנושא כלשהו, בהגות ואפילו בבדיחה</w:t>
      </w:r>
      <w:r>
        <w:rPr>
          <w:shd w:val="clear" w:color="auto" w:fill="80FFFF"/>
          <w:rtl/>
        </w:rPr>
        <w:t>.</w:t>
      </w:r>
      <w:r>
        <w:rPr>
          <w:rtl/>
        </w:rPr>
        <w:t xml:space="preserve"> לכן</w:t>
      </w:r>
      <w:r>
        <w:rPr>
          <w:shd w:val="clear" w:color="auto" w:fill="80FFFF"/>
          <w:rtl/>
        </w:rPr>
        <w:t>,</w:t>
      </w:r>
      <w:r>
        <w:rPr>
          <w:rtl/>
        </w:rPr>
        <w:t xml:space="preserve"> בכל מקום </w:t>
      </w:r>
      <w:r>
        <w:rPr>
          <w:rtl/>
        </w:rPr>
        <w:lastRenderedPageBreak/>
        <w:t>שיובאו דבריו של אלדד עצמו</w:t>
      </w:r>
      <w:r>
        <w:rPr>
          <w:shd w:val="clear" w:color="auto" w:fill="80FFFF"/>
          <w:rtl/>
        </w:rPr>
        <w:t>,</w:t>
      </w:r>
      <w:r>
        <w:rPr>
          <w:rtl/>
        </w:rPr>
        <w:t xml:space="preserve"> הם יובאו </w:t>
      </w:r>
      <w:r>
        <w:rPr>
          <w:shd w:val="clear" w:color="auto" w:fill="80FFFF"/>
          <w:rtl/>
        </w:rPr>
        <w:t>ב</w:t>
      </w:r>
      <w:r>
        <w:rPr>
          <w:rtl/>
        </w:rPr>
        <w:t>מ</w:t>
      </w:r>
      <w:r>
        <w:rPr>
          <w:shd w:val="clear" w:color="auto" w:fill="80FFFF"/>
          <w:rtl/>
        </w:rPr>
        <w:t>ר</w:t>
      </w:r>
      <w:r>
        <w:rPr>
          <w:rtl/>
        </w:rPr>
        <w:t>כאות אך לא תמיד בציון שמו, להבדיל מציטטות של אנשים אחרים.</w:t>
      </w:r>
    </w:p>
    <w:p w:rsidR="006C565E" w:rsidRDefault="00856756" w:rsidP="003C6E29">
      <w:pPr>
        <w:pStyle w:val="1"/>
        <w:shd w:val="clear" w:color="auto" w:fill="auto"/>
        <w:spacing w:after="65" w:line="349" w:lineRule="exact"/>
        <w:ind w:left="20" w:right="20" w:firstLine="360"/>
        <w:jc w:val="both"/>
        <w:rPr>
          <w:rtl/>
        </w:rPr>
      </w:pPr>
      <w:r>
        <w:rPr>
          <w:rtl/>
        </w:rPr>
        <w:t>בדיקת העובדות שנחרטו ב</w:t>
      </w:r>
      <w:r>
        <w:rPr>
          <w:shd w:val="clear" w:color="auto" w:fill="80FFFF"/>
          <w:rtl/>
        </w:rPr>
        <w:t>ז</w:t>
      </w:r>
      <w:r>
        <w:rPr>
          <w:rtl/>
        </w:rPr>
        <w:t xml:space="preserve">כרונו של אלדד נתקלה בקשיים מפאת שתי סיבות. האחת, אנשים רבים שהיו קשורים בחייו נפטרו זה מכבר. והשנייה, </w:t>
      </w:r>
      <w:r>
        <w:rPr>
          <w:shd w:val="clear" w:color="auto" w:fill="80FFFF"/>
          <w:rtl/>
        </w:rPr>
        <w:t>ז</w:t>
      </w:r>
      <w:r>
        <w:rPr>
          <w:rtl/>
        </w:rPr>
        <w:t>כרונם של האנשים לאחר עשרות בשנים לוקה בחסר. ובכן ישאל הקורא, למה הסתמכתי במקרים רבים דווקא על זכרונו של אלדד? וכי זכרונו צלול משל אחרים? ובכן התשובה היא כפי שכבר צויין, שכיוון והוא ביקש שהספר ייכתב בנימה סובייקטיבית ניתנה לזכרונו שלו עדיפות ראשונה</w:t>
      </w:r>
      <w:r>
        <w:rPr>
          <w:shd w:val="clear" w:color="auto" w:fill="80FFFF"/>
          <w:rtl/>
        </w:rPr>
        <w:t>.</w:t>
      </w:r>
    </w:p>
    <w:p w:rsidR="006C565E" w:rsidRDefault="00856756" w:rsidP="003C6E29">
      <w:pPr>
        <w:pStyle w:val="1"/>
        <w:shd w:val="clear" w:color="auto" w:fill="auto"/>
        <w:spacing w:after="51" w:line="343" w:lineRule="exact"/>
        <w:ind w:left="20" w:right="20" w:firstLine="360"/>
        <w:jc w:val="both"/>
        <w:rPr>
          <w:rtl/>
        </w:rPr>
      </w:pPr>
      <w:r>
        <w:rPr>
          <w:rtl/>
        </w:rPr>
        <w:t xml:space="preserve">בהיותו במחתרת שינה את שמו משייב לאלדד ומאז הוא </w:t>
      </w:r>
      <w:r w:rsidR="00E5109F">
        <w:rPr>
          <w:rFonts w:hint="cs"/>
          <w:rtl/>
        </w:rPr>
        <w:t>נו</w:t>
      </w:r>
      <w:r>
        <w:rPr>
          <w:rtl/>
        </w:rPr>
        <w:t>דע ברבים בשמו זה, ויש אף הסבורים שזהו שם משפחתו המקורי</w:t>
      </w:r>
      <w:r>
        <w:rPr>
          <w:shd w:val="clear" w:color="auto" w:fill="80FFFF"/>
          <w:rtl/>
        </w:rPr>
        <w:t>.</w:t>
      </w:r>
      <w:r>
        <w:rPr>
          <w:rtl/>
        </w:rPr>
        <w:t xml:space="preserve"> בספר הוא ייקרא ישראל עד השנה שבה נתחלף שמו ומכאן ואילך ייקרא רק אלדד.</w:t>
      </w:r>
    </w:p>
    <w:p w:rsidR="006C565E" w:rsidRDefault="00856756" w:rsidP="003C6E29">
      <w:pPr>
        <w:pStyle w:val="1"/>
        <w:shd w:val="clear" w:color="auto" w:fill="auto"/>
        <w:spacing w:after="65" w:line="355" w:lineRule="exact"/>
        <w:ind w:left="20" w:right="20" w:firstLine="360"/>
        <w:jc w:val="both"/>
        <w:rPr>
          <w:rtl/>
        </w:rPr>
      </w:pPr>
      <w:r>
        <w:rPr>
          <w:rtl/>
        </w:rPr>
        <w:t>בוודאי יבחין הקורא שלא נשמר בספר ציון תאריכים אחיד, פעם ניתן התאריך העברי ובפעם אחרת הלועזי. הסיבה לכך היא פשוטה למדי, התאריך שנמצא כתוב הוא שנכתב. במידה ונמצאו שני תאריכים, העדפתי לכתוב את התאריך העברי.</w:t>
      </w:r>
    </w:p>
    <w:p w:rsidR="006C565E" w:rsidRDefault="00856756" w:rsidP="003C6E29">
      <w:pPr>
        <w:pStyle w:val="1"/>
        <w:shd w:val="clear" w:color="auto" w:fill="auto"/>
        <w:spacing w:after="55" w:line="349" w:lineRule="exact"/>
        <w:ind w:left="20" w:right="20" w:firstLine="360"/>
        <w:jc w:val="both"/>
        <w:rPr>
          <w:rtl/>
        </w:rPr>
      </w:pPr>
      <w:r>
        <w:rPr>
          <w:rtl/>
        </w:rPr>
        <w:t>אלדד כתב אלפי מאמרים בחייו. במסגרת ספר זה לא ניתן היה לאזכר את כל נושאי הגותו השונים שנגעו באקטואליה פוליטית ועד לפילוסופיה, היסטוריוגרפיה, מקרא וספרות</w:t>
      </w:r>
      <w:r>
        <w:rPr>
          <w:shd w:val="clear" w:color="auto" w:fill="80FFFF"/>
          <w:rtl/>
        </w:rPr>
        <w:t>.</w:t>
      </w:r>
      <w:r>
        <w:rPr>
          <w:rtl/>
        </w:rPr>
        <w:t xml:space="preserve"> אי לכך, נזכרו בספר זה אך ורק אותם מאמרים שנמצאו מאפיינים פן מ</w:t>
      </w:r>
      <w:r>
        <w:rPr>
          <w:shd w:val="clear" w:color="auto" w:fill="80FFFF"/>
          <w:rtl/>
        </w:rPr>
        <w:t>ס</w:t>
      </w:r>
      <w:r>
        <w:rPr>
          <w:rtl/>
        </w:rPr>
        <w:t>ו</w:t>
      </w:r>
      <w:r>
        <w:rPr>
          <w:shd w:val="clear" w:color="auto" w:fill="80FFFF"/>
          <w:rtl/>
        </w:rPr>
        <w:t>י</w:t>
      </w:r>
      <w:r>
        <w:rPr>
          <w:rtl/>
        </w:rPr>
        <w:t>ים וחשוב בהגותו בתקופות שונות של חייו, או שנמצאו חשובים בהאירם מגמה כלשהי ברעיונותיו</w:t>
      </w:r>
      <w:r>
        <w:rPr>
          <w:shd w:val="clear" w:color="auto" w:fill="80FFFF"/>
          <w:rtl/>
        </w:rPr>
        <w:t>.</w:t>
      </w:r>
      <w:r>
        <w:rPr>
          <w:rtl/>
        </w:rPr>
        <w:t xml:space="preserve"> כמו כן יש כמה מאמרים שאמורים לסמן פ</w:t>
      </w:r>
      <w:r>
        <w:rPr>
          <w:shd w:val="clear" w:color="auto" w:fill="80FFFF"/>
          <w:rtl/>
        </w:rPr>
        <w:t>רי</w:t>
      </w:r>
      <w:r>
        <w:rPr>
          <w:rtl/>
        </w:rPr>
        <w:t>צת</w:t>
      </w:r>
      <w:r>
        <w:rPr>
          <w:shd w:val="clear" w:color="auto" w:fill="80FFFF"/>
          <w:rtl/>
        </w:rPr>
        <w:t>-</w:t>
      </w:r>
      <w:r>
        <w:rPr>
          <w:rtl/>
        </w:rPr>
        <w:t>דרך למודעות עצמית. אני מקווה שבמאמרים שנבחרו יהיה משום מי</w:t>
      </w:r>
      <w:r>
        <w:rPr>
          <w:shd w:val="clear" w:color="auto" w:fill="80FFFF"/>
          <w:rtl/>
        </w:rPr>
        <w:t>ד</w:t>
      </w:r>
      <w:r>
        <w:rPr>
          <w:rtl/>
        </w:rPr>
        <w:t>ג</w:t>
      </w:r>
      <w:r>
        <w:rPr>
          <w:shd w:val="clear" w:color="auto" w:fill="80FFFF"/>
          <w:rtl/>
        </w:rPr>
        <w:t>ם</w:t>
      </w:r>
      <w:r>
        <w:rPr>
          <w:rtl/>
        </w:rPr>
        <w:t xml:space="preserve"> מייצג, ולו גם בזעיר אנפין להיקף העצום של חיבוריו.</w:t>
      </w:r>
    </w:p>
    <w:p w:rsidR="006C565E" w:rsidRDefault="00856756" w:rsidP="003C6E29">
      <w:pPr>
        <w:pStyle w:val="1"/>
        <w:shd w:val="clear" w:color="auto" w:fill="auto"/>
        <w:spacing w:after="878" w:line="355" w:lineRule="exact"/>
        <w:ind w:left="20" w:right="20" w:firstLine="360"/>
        <w:jc w:val="both"/>
        <w:rPr>
          <w:rtl/>
        </w:rPr>
      </w:pPr>
      <w:r>
        <w:rPr>
          <w:rtl/>
        </w:rPr>
        <w:t>שלמי</w:t>
      </w:r>
      <w:r>
        <w:rPr>
          <w:shd w:val="clear" w:color="auto" w:fill="80FFFF"/>
          <w:rtl/>
        </w:rPr>
        <w:t>-</w:t>
      </w:r>
      <w:r>
        <w:rPr>
          <w:rtl/>
        </w:rPr>
        <w:t>תודה לקרן ע״ש דוד ורהפטיג שהיה נציב בית״ר האחרון בלטביה ובא</w:t>
      </w:r>
      <w:r>
        <w:rPr>
          <w:shd w:val="clear" w:color="auto" w:fill="80FFFF"/>
          <w:rtl/>
        </w:rPr>
        <w:t>ס</w:t>
      </w:r>
      <w:r>
        <w:rPr>
          <w:rtl/>
        </w:rPr>
        <w:t>טוניה, ולגב׳ יפה בדיאן הממונה על הקרן.</w:t>
      </w:r>
    </w:p>
    <w:p w:rsidR="006C565E" w:rsidRDefault="00856756" w:rsidP="003C6E29">
      <w:pPr>
        <w:pStyle w:val="Bodytext61"/>
        <w:shd w:val="clear" w:color="auto" w:fill="auto"/>
        <w:spacing w:before="0"/>
        <w:ind w:left="20" w:firstLine="0"/>
        <w:rPr>
          <w:rtl/>
        </w:rPr>
      </w:pPr>
      <w:r>
        <w:rPr>
          <w:rtl/>
        </w:rPr>
        <w:t>הקדמה העדות</w:t>
      </w:r>
    </w:p>
    <w:p w:rsidR="006C565E" w:rsidRDefault="00856756" w:rsidP="003C6E29">
      <w:pPr>
        <w:pStyle w:val="Bodytext61"/>
        <w:numPr>
          <w:ilvl w:val="0"/>
          <w:numId w:val="1"/>
        </w:numPr>
        <w:shd w:val="clear" w:color="auto" w:fill="auto"/>
        <w:tabs>
          <w:tab w:val="left" w:pos="526"/>
        </w:tabs>
        <w:spacing w:before="0"/>
        <w:ind w:left="20" w:firstLine="0"/>
        <w:rPr>
          <w:rtl/>
        </w:rPr>
      </w:pPr>
      <w:r>
        <w:rPr>
          <w:shd w:val="clear" w:color="auto" w:fill="80FFFF"/>
          <w:rtl/>
        </w:rPr>
        <w:t>״</w:t>
      </w:r>
      <w:r>
        <w:rPr>
          <w:rtl/>
        </w:rPr>
        <w:t>להלך בין הכ</w:t>
      </w:r>
      <w:r>
        <w:rPr>
          <w:shd w:val="clear" w:color="auto" w:fill="80FFFF"/>
          <w:rtl/>
        </w:rPr>
        <w:t>ס</w:t>
      </w:r>
      <w:r>
        <w:rPr>
          <w:rtl/>
        </w:rPr>
        <w:t>אות</w:t>
      </w:r>
      <w:r>
        <w:rPr>
          <w:shd w:val="clear" w:color="auto" w:fill="80FFFF"/>
          <w:rtl/>
        </w:rPr>
        <w:t>״,</w:t>
      </w:r>
      <w:r>
        <w:rPr>
          <w:rtl/>
        </w:rPr>
        <w:t xml:space="preserve"> </w:t>
      </w:r>
      <w:r>
        <w:rPr>
          <w:shd w:val="clear" w:color="auto" w:fill="80FFFF"/>
          <w:rtl/>
        </w:rPr>
        <w:t>ס</w:t>
      </w:r>
      <w:r>
        <w:rPr>
          <w:rtl/>
        </w:rPr>
        <w:t xml:space="preserve">פר השנה של העיתונאים </w:t>
      </w:r>
      <w:r>
        <w:rPr>
          <w:shd w:val="clear" w:color="auto" w:fill="80FFFF"/>
          <w:rtl/>
        </w:rPr>
        <w:t>ת</w:t>
      </w:r>
      <w:r>
        <w:rPr>
          <w:rtl/>
        </w:rPr>
        <w:t>שמ״ג.</w:t>
      </w:r>
    </w:p>
    <w:p w:rsidR="006C565E" w:rsidRDefault="00856756" w:rsidP="003C6E29">
      <w:pPr>
        <w:pStyle w:val="Bodytext61"/>
        <w:numPr>
          <w:ilvl w:val="0"/>
          <w:numId w:val="1"/>
        </w:numPr>
        <w:shd w:val="clear" w:color="auto" w:fill="auto"/>
        <w:tabs>
          <w:tab w:val="left" w:pos="556"/>
        </w:tabs>
        <w:spacing w:before="0"/>
        <w:ind w:left="20" w:firstLine="0"/>
        <w:rPr>
          <w:rtl/>
        </w:rPr>
      </w:pPr>
      <w:r>
        <w:rPr>
          <w:shd w:val="clear" w:color="auto" w:fill="80FFFF"/>
          <w:rtl/>
        </w:rPr>
        <w:t>״</w:t>
      </w:r>
      <w:r>
        <w:rPr>
          <w:rtl/>
        </w:rPr>
        <w:t>הגיונות ישראל</w:t>
      </w:r>
      <w:r>
        <w:rPr>
          <w:shd w:val="clear" w:color="auto" w:fill="80FFFF"/>
          <w:rtl/>
        </w:rPr>
        <w:t>״</w:t>
      </w:r>
      <w:r>
        <w:rPr>
          <w:rtl/>
        </w:rPr>
        <w:t xml:space="preserve"> ישראל אלדד עמ</w:t>
      </w:r>
      <w:r>
        <w:rPr>
          <w:shd w:val="clear" w:color="auto" w:fill="80FFFF"/>
          <w:rtl/>
        </w:rPr>
        <w:t>י</w:t>
      </w:r>
      <w:r>
        <w:rPr>
          <w:rtl/>
        </w:rPr>
        <w:t xml:space="preserve"> 16 פרק </w:t>
      </w:r>
      <w:r>
        <w:rPr>
          <w:shd w:val="clear" w:color="auto" w:fill="80FFFF"/>
          <w:rtl/>
        </w:rPr>
        <w:t>״</w:t>
      </w:r>
      <w:r>
        <w:rPr>
          <w:rtl/>
        </w:rPr>
        <w:t>מבט מגבהים</w:t>
      </w:r>
      <w:r>
        <w:rPr>
          <w:shd w:val="clear" w:color="auto" w:fill="80FFFF"/>
          <w:rtl/>
        </w:rPr>
        <w:t>״</w:t>
      </w:r>
      <w:r>
        <w:rPr>
          <w:rtl/>
        </w:rPr>
        <w:t xml:space="preserve"> הוצאת יאיר 1980 </w:t>
      </w:r>
      <w:r>
        <w:rPr>
          <w:shd w:val="clear" w:color="auto" w:fill="80FFFF"/>
          <w:rtl/>
        </w:rPr>
        <w:t>.</w:t>
      </w:r>
      <w:r>
        <w:rPr>
          <w:rtl/>
        </w:rPr>
        <w:br w:type="page"/>
      </w:r>
    </w:p>
    <w:p w:rsidR="006C565E" w:rsidRDefault="00856756" w:rsidP="003C6E29">
      <w:pPr>
        <w:pStyle w:val="Bodytext21"/>
        <w:shd w:val="clear" w:color="auto" w:fill="auto"/>
        <w:spacing w:before="0" w:after="778" w:line="1020" w:lineRule="exact"/>
        <w:jc w:val="center"/>
        <w:rPr>
          <w:rtl/>
        </w:rPr>
      </w:pPr>
      <w:bookmarkStart w:id="4" w:name="bookmark5"/>
      <w:r>
        <w:rPr>
          <w:rStyle w:val="Bodytext218pt"/>
          <w:rtl/>
        </w:rPr>
        <w:lastRenderedPageBreak/>
        <w:t xml:space="preserve">פרק ראשון </w:t>
      </w:r>
      <w:r>
        <w:rPr>
          <w:rtl/>
        </w:rPr>
        <w:t xml:space="preserve">ילדות </w:t>
      </w:r>
      <w:r>
        <w:rPr>
          <w:shd w:val="clear" w:color="auto" w:fill="80FFFF"/>
          <w:rtl/>
        </w:rPr>
        <w:t>-</w:t>
      </w:r>
      <w:r>
        <w:rPr>
          <w:rtl/>
        </w:rPr>
        <w:t xml:space="preserve"> בצל מלחמת העולם הראשונה</w:t>
      </w:r>
      <w:bookmarkEnd w:id="4"/>
    </w:p>
    <w:p w:rsidR="006C565E" w:rsidRPr="00E5109F" w:rsidRDefault="00856756" w:rsidP="003C6E29">
      <w:pPr>
        <w:pStyle w:val="1"/>
        <w:shd w:val="clear" w:color="auto" w:fill="auto"/>
        <w:spacing w:after="22" w:line="348" w:lineRule="exact"/>
        <w:ind w:left="20" w:right="20" w:firstLine="380"/>
        <w:jc w:val="both"/>
        <w:rPr>
          <w:sz w:val="32"/>
          <w:szCs w:val="32"/>
          <w:rtl/>
        </w:rPr>
      </w:pPr>
      <w:r w:rsidRPr="00E5109F">
        <w:rPr>
          <w:sz w:val="32"/>
          <w:szCs w:val="32"/>
          <w:rtl/>
        </w:rPr>
        <w:t xml:space="preserve">בשבת </w:t>
      </w:r>
      <w:r w:rsidRPr="00E5109F">
        <w:rPr>
          <w:sz w:val="32"/>
          <w:szCs w:val="32"/>
          <w:shd w:val="clear" w:color="auto" w:fill="80FFFF"/>
          <w:rtl/>
        </w:rPr>
        <w:t>כ׳</w:t>
      </w:r>
      <w:r w:rsidRPr="00E5109F">
        <w:rPr>
          <w:sz w:val="32"/>
          <w:szCs w:val="32"/>
          <w:rtl/>
        </w:rPr>
        <w:t xml:space="preserve"> באייר תשנ״ב חל יום הזכרון ללייב שייב</w:t>
      </w:r>
      <w:r w:rsidRPr="00E5109F">
        <w:rPr>
          <w:sz w:val="32"/>
          <w:szCs w:val="32"/>
          <w:shd w:val="clear" w:color="auto" w:fill="80FFFF"/>
          <w:rtl/>
        </w:rPr>
        <w:t>,</w:t>
      </w:r>
      <w:r w:rsidRPr="00E5109F">
        <w:rPr>
          <w:sz w:val="32"/>
          <w:szCs w:val="32"/>
          <w:rtl/>
        </w:rPr>
        <w:t xml:space="preserve"> אביו של ישראל. באותו יום ישב ישראל עם </w:t>
      </w:r>
      <w:r w:rsidRPr="00E5109F">
        <w:rPr>
          <w:sz w:val="32"/>
          <w:szCs w:val="32"/>
          <w:shd w:val="clear" w:color="auto" w:fill="80FFFF"/>
          <w:rtl/>
        </w:rPr>
        <w:t>״</w:t>
      </w:r>
      <w:r w:rsidRPr="00E5109F">
        <w:rPr>
          <w:sz w:val="32"/>
          <w:szCs w:val="32"/>
          <w:rtl/>
        </w:rPr>
        <w:t>שבעת כוכבי נכד</w:t>
      </w:r>
      <w:r w:rsidR="00692622">
        <w:rPr>
          <w:rFonts w:hint="cs"/>
          <w:sz w:val="32"/>
          <w:szCs w:val="32"/>
          <w:shd w:val="clear" w:color="auto" w:fill="80FFFF"/>
          <w:rtl/>
        </w:rPr>
        <w:t>"</w:t>
      </w:r>
      <w:r w:rsidRPr="00E5109F">
        <w:rPr>
          <w:sz w:val="32"/>
          <w:szCs w:val="32"/>
          <w:rtl/>
        </w:rPr>
        <w:t xml:space="preserve"> כפי שהוא מכנה את נכדיו</w:t>
      </w:r>
      <w:r w:rsidRPr="00E5109F">
        <w:rPr>
          <w:sz w:val="32"/>
          <w:szCs w:val="32"/>
          <w:shd w:val="clear" w:color="auto" w:fill="80FFFF"/>
          <w:rtl/>
        </w:rPr>
        <w:t>,</w:t>
      </w:r>
      <w:r w:rsidRPr="00E5109F">
        <w:rPr>
          <w:sz w:val="32"/>
          <w:szCs w:val="32"/>
          <w:rtl/>
        </w:rPr>
        <w:t xml:space="preserve"> וחש עצמו מאושר. רוח כיסופיו של אביו </w:t>
      </w:r>
      <w:r w:rsidRPr="00E5109F">
        <w:rPr>
          <w:sz w:val="32"/>
          <w:szCs w:val="32"/>
          <w:shd w:val="clear" w:color="auto" w:fill="80FFFF"/>
          <w:rtl/>
        </w:rPr>
        <w:t>לא</w:t>
      </w:r>
      <w:r w:rsidR="00692622">
        <w:rPr>
          <w:rFonts w:hint="cs"/>
          <w:sz w:val="32"/>
          <w:szCs w:val="32"/>
          <w:rtl/>
        </w:rPr>
        <w:t xml:space="preserve">רץ </w:t>
      </w:r>
      <w:r w:rsidRPr="00E5109F">
        <w:rPr>
          <w:sz w:val="32"/>
          <w:szCs w:val="32"/>
          <w:rtl/>
        </w:rPr>
        <w:t>ישראל, זו ששורה עליו מאז ילדותו, נשבה עליו גם ביום הזה והוא פנה ואמר לנכדי</w:t>
      </w:r>
      <w:r w:rsidRPr="00E5109F">
        <w:rPr>
          <w:sz w:val="32"/>
          <w:szCs w:val="32"/>
          <w:shd w:val="clear" w:color="auto" w:fill="80FFFF"/>
          <w:rtl/>
        </w:rPr>
        <w:t>ו:</w:t>
      </w:r>
      <w:r w:rsidRPr="00E5109F">
        <w:rPr>
          <w:sz w:val="32"/>
          <w:szCs w:val="32"/>
          <w:rtl/>
        </w:rPr>
        <w:t xml:space="preserve"> </w:t>
      </w:r>
      <w:r w:rsidRPr="00E5109F">
        <w:rPr>
          <w:sz w:val="32"/>
          <w:szCs w:val="32"/>
          <w:shd w:val="clear" w:color="auto" w:fill="80FFFF"/>
          <w:rtl/>
        </w:rPr>
        <w:t>״</w:t>
      </w:r>
      <w:r w:rsidRPr="00E5109F">
        <w:rPr>
          <w:sz w:val="32"/>
          <w:szCs w:val="32"/>
          <w:rtl/>
        </w:rPr>
        <w:t>אני פה ואתם כולכם פה הודות לאבי. אני מאחל לכם נכדי שאף אתם תשבו ביום מן הימים עם הנכדים שלכם ותספרו להם את הסיפור שלי</w:t>
      </w:r>
      <w:r w:rsidRPr="00E5109F">
        <w:rPr>
          <w:sz w:val="32"/>
          <w:szCs w:val="32"/>
          <w:shd w:val="clear" w:color="auto" w:fill="80FFFF"/>
          <w:rtl/>
        </w:rPr>
        <w:t>״.</w:t>
      </w:r>
      <w:r w:rsidRPr="00E5109F">
        <w:rPr>
          <w:sz w:val="32"/>
          <w:szCs w:val="32"/>
          <w:rtl/>
        </w:rPr>
        <w:t xml:space="preserve"> לאחר מכן הוא קרא בפניהם שיר שכתב לפני כעשרים ושלוש שנה</w:t>
      </w:r>
      <w:r w:rsidRPr="00E5109F">
        <w:rPr>
          <w:sz w:val="32"/>
          <w:szCs w:val="32"/>
          <w:shd w:val="clear" w:color="auto" w:fill="80FFFF"/>
          <w:rtl/>
        </w:rPr>
        <w:t>.</w:t>
      </w:r>
    </w:p>
    <w:p w:rsidR="006C565E" w:rsidRPr="00E5109F" w:rsidRDefault="00856756" w:rsidP="003C6E29">
      <w:pPr>
        <w:pStyle w:val="1"/>
        <w:shd w:val="clear" w:color="auto" w:fill="auto"/>
        <w:spacing w:line="396" w:lineRule="exact"/>
        <w:ind w:left="1460"/>
        <w:jc w:val="left"/>
        <w:rPr>
          <w:sz w:val="32"/>
          <w:szCs w:val="32"/>
          <w:rtl/>
        </w:rPr>
      </w:pPr>
      <w:r w:rsidRPr="00E5109F">
        <w:rPr>
          <w:sz w:val="32"/>
          <w:szCs w:val="32"/>
          <w:shd w:val="clear" w:color="auto" w:fill="80FFFF"/>
          <w:rtl/>
        </w:rPr>
        <w:t>״</w:t>
      </w:r>
      <w:r w:rsidRPr="00E5109F">
        <w:rPr>
          <w:sz w:val="32"/>
          <w:szCs w:val="32"/>
          <w:rtl/>
        </w:rPr>
        <w:t>ועתה לך אביאה הנכד</w:t>
      </w:r>
    </w:p>
    <w:p w:rsidR="006C565E" w:rsidRPr="00E5109F" w:rsidRDefault="00856756" w:rsidP="003C6E29">
      <w:pPr>
        <w:pStyle w:val="1"/>
        <w:shd w:val="clear" w:color="auto" w:fill="auto"/>
        <w:spacing w:line="396" w:lineRule="exact"/>
        <w:ind w:left="1460"/>
        <w:jc w:val="left"/>
        <w:rPr>
          <w:sz w:val="32"/>
          <w:szCs w:val="32"/>
          <w:rtl/>
        </w:rPr>
      </w:pPr>
      <w:r w:rsidRPr="00E5109F">
        <w:rPr>
          <w:sz w:val="32"/>
          <w:szCs w:val="32"/>
          <w:rtl/>
        </w:rPr>
        <w:t>כי באתי הלום</w:t>
      </w:r>
    </w:p>
    <w:p w:rsidR="006C565E" w:rsidRPr="00E5109F" w:rsidRDefault="00856756" w:rsidP="003C6E29">
      <w:pPr>
        <w:pStyle w:val="1"/>
        <w:shd w:val="clear" w:color="auto" w:fill="auto"/>
        <w:spacing w:line="396" w:lineRule="exact"/>
        <w:ind w:left="1460"/>
        <w:jc w:val="left"/>
        <w:rPr>
          <w:sz w:val="32"/>
          <w:szCs w:val="32"/>
          <w:rtl/>
        </w:rPr>
      </w:pPr>
      <w:r w:rsidRPr="00E5109F">
        <w:rPr>
          <w:sz w:val="32"/>
          <w:szCs w:val="32"/>
          <w:rtl/>
        </w:rPr>
        <w:t xml:space="preserve">ואני </w:t>
      </w:r>
      <w:r w:rsidR="00692622">
        <w:rPr>
          <w:rFonts w:hint="cs"/>
          <w:sz w:val="32"/>
          <w:szCs w:val="32"/>
          <w:rtl/>
        </w:rPr>
        <w:t>ר</w:t>
      </w:r>
      <w:r w:rsidRPr="00E5109F">
        <w:rPr>
          <w:sz w:val="32"/>
          <w:szCs w:val="32"/>
          <w:rtl/>
        </w:rPr>
        <w:t>ק הגשר</w:t>
      </w:r>
    </w:p>
    <w:p w:rsidR="006C565E" w:rsidRPr="00E5109F" w:rsidRDefault="00856756" w:rsidP="003C6E29">
      <w:pPr>
        <w:pStyle w:val="1"/>
        <w:shd w:val="clear" w:color="auto" w:fill="auto"/>
        <w:spacing w:line="396" w:lineRule="exact"/>
        <w:ind w:left="1460"/>
        <w:jc w:val="left"/>
        <w:rPr>
          <w:sz w:val="32"/>
          <w:szCs w:val="32"/>
          <w:rtl/>
        </w:rPr>
      </w:pPr>
      <w:r w:rsidRPr="00E5109F">
        <w:rPr>
          <w:sz w:val="32"/>
          <w:szCs w:val="32"/>
          <w:rtl/>
        </w:rPr>
        <w:t>ואתה אבי החלום</w:t>
      </w:r>
    </w:p>
    <w:p w:rsidR="006C565E" w:rsidRPr="00E5109F" w:rsidRDefault="00856756" w:rsidP="003C6E29">
      <w:pPr>
        <w:pStyle w:val="1"/>
        <w:shd w:val="clear" w:color="auto" w:fill="auto"/>
        <w:spacing w:line="396" w:lineRule="exact"/>
        <w:ind w:left="1460"/>
        <w:jc w:val="left"/>
        <w:rPr>
          <w:sz w:val="32"/>
          <w:szCs w:val="32"/>
          <w:rtl/>
        </w:rPr>
      </w:pPr>
      <w:r w:rsidRPr="00E5109F">
        <w:rPr>
          <w:sz w:val="32"/>
          <w:szCs w:val="32"/>
          <w:rtl/>
        </w:rPr>
        <w:t>ובני הוא הפשר</w:t>
      </w:r>
      <w:r w:rsidRPr="00E5109F">
        <w:rPr>
          <w:sz w:val="32"/>
          <w:szCs w:val="32"/>
          <w:shd w:val="clear" w:color="auto" w:fill="80FFFF"/>
          <w:rtl/>
        </w:rPr>
        <w:t>.</w:t>
      </w:r>
    </w:p>
    <w:p w:rsidR="006C565E" w:rsidRPr="00E5109F" w:rsidRDefault="00856756" w:rsidP="003C6E29">
      <w:pPr>
        <w:pStyle w:val="1"/>
        <w:shd w:val="clear" w:color="auto" w:fill="auto"/>
        <w:spacing w:line="396" w:lineRule="exact"/>
        <w:ind w:left="1460"/>
        <w:jc w:val="left"/>
        <w:rPr>
          <w:sz w:val="32"/>
          <w:szCs w:val="32"/>
          <w:rtl/>
        </w:rPr>
      </w:pPr>
      <w:r w:rsidRPr="00E5109F">
        <w:rPr>
          <w:sz w:val="32"/>
          <w:szCs w:val="32"/>
          <w:rtl/>
        </w:rPr>
        <w:t>בך המשען כבכתל החסד</w:t>
      </w:r>
    </w:p>
    <w:p w:rsidR="006C565E" w:rsidRPr="00E5109F" w:rsidRDefault="00856756" w:rsidP="003C6E29">
      <w:pPr>
        <w:pStyle w:val="1"/>
        <w:shd w:val="clear" w:color="auto" w:fill="auto"/>
        <w:spacing w:line="396" w:lineRule="exact"/>
        <w:ind w:left="1460"/>
        <w:jc w:val="left"/>
        <w:rPr>
          <w:sz w:val="32"/>
          <w:szCs w:val="32"/>
          <w:rtl/>
        </w:rPr>
      </w:pPr>
      <w:r w:rsidRPr="00E5109F">
        <w:rPr>
          <w:sz w:val="32"/>
          <w:szCs w:val="32"/>
          <w:rtl/>
        </w:rPr>
        <w:t>והוא המדורה.</w:t>
      </w:r>
    </w:p>
    <w:p w:rsidR="006C565E" w:rsidRPr="00E5109F" w:rsidRDefault="00856756" w:rsidP="003C6E29">
      <w:pPr>
        <w:pStyle w:val="1"/>
        <w:shd w:val="clear" w:color="auto" w:fill="auto"/>
        <w:spacing w:line="396" w:lineRule="exact"/>
        <w:ind w:left="1460"/>
        <w:jc w:val="left"/>
        <w:rPr>
          <w:sz w:val="32"/>
          <w:szCs w:val="32"/>
          <w:rtl/>
        </w:rPr>
      </w:pPr>
      <w:r w:rsidRPr="00E5109F">
        <w:rPr>
          <w:sz w:val="32"/>
          <w:szCs w:val="32"/>
          <w:rtl/>
        </w:rPr>
        <w:t>על כל אשר אבד ואשר בגד</w:t>
      </w:r>
    </w:p>
    <w:p w:rsidR="006C565E" w:rsidRPr="00E5109F" w:rsidRDefault="00856756" w:rsidP="003C6E29">
      <w:pPr>
        <w:pStyle w:val="1"/>
        <w:shd w:val="clear" w:color="auto" w:fill="auto"/>
        <w:spacing w:line="396" w:lineRule="exact"/>
        <w:ind w:left="1460"/>
        <w:jc w:val="left"/>
        <w:rPr>
          <w:sz w:val="32"/>
          <w:szCs w:val="32"/>
          <w:rtl/>
        </w:rPr>
      </w:pPr>
      <w:r w:rsidRPr="00E5109F">
        <w:rPr>
          <w:sz w:val="32"/>
          <w:szCs w:val="32"/>
          <w:rtl/>
        </w:rPr>
        <w:t>הוא התמורה.</w:t>
      </w:r>
    </w:p>
    <w:p w:rsidR="006C565E" w:rsidRPr="00E5109F" w:rsidRDefault="00856756" w:rsidP="003C6E29">
      <w:pPr>
        <w:pStyle w:val="1"/>
        <w:shd w:val="clear" w:color="auto" w:fill="auto"/>
        <w:spacing w:after="458" w:line="396" w:lineRule="exact"/>
        <w:ind w:left="1460"/>
        <w:jc w:val="left"/>
        <w:rPr>
          <w:sz w:val="32"/>
          <w:szCs w:val="32"/>
          <w:rtl/>
        </w:rPr>
      </w:pPr>
      <w:r w:rsidRPr="00E5109F">
        <w:rPr>
          <w:sz w:val="32"/>
          <w:szCs w:val="32"/>
          <w:rtl/>
        </w:rPr>
        <w:t>אני לשניכם אסקופה הנדרסת</w:t>
      </w:r>
      <w:r w:rsidRPr="00E5109F">
        <w:rPr>
          <w:sz w:val="32"/>
          <w:szCs w:val="32"/>
          <w:shd w:val="clear" w:color="auto" w:fill="80FFFF"/>
          <w:vertAlign w:val="superscript"/>
          <w:rtl/>
        </w:rPr>
        <w:t>1</w:t>
      </w:r>
      <w:r w:rsidRPr="00E5109F">
        <w:rPr>
          <w:sz w:val="32"/>
          <w:szCs w:val="32"/>
          <w:shd w:val="clear" w:color="auto" w:fill="80FFFF"/>
          <w:rtl/>
        </w:rPr>
        <w:t>.</w:t>
      </w:r>
    </w:p>
    <w:p w:rsidR="006C565E" w:rsidRPr="00E5109F" w:rsidRDefault="00856756" w:rsidP="003C6E29">
      <w:pPr>
        <w:pStyle w:val="1"/>
        <w:shd w:val="clear" w:color="auto" w:fill="auto"/>
        <w:spacing w:line="348" w:lineRule="exact"/>
        <w:ind w:left="20" w:right="20" w:firstLine="380"/>
        <w:jc w:val="both"/>
        <w:rPr>
          <w:sz w:val="32"/>
          <w:szCs w:val="32"/>
          <w:rtl/>
        </w:rPr>
      </w:pPr>
      <w:r w:rsidRPr="00E5109F">
        <w:rPr>
          <w:sz w:val="32"/>
          <w:szCs w:val="32"/>
          <w:rtl/>
        </w:rPr>
        <w:t>ישראל, ה</w:t>
      </w:r>
      <w:r w:rsidRPr="00E5109F">
        <w:rPr>
          <w:sz w:val="32"/>
          <w:szCs w:val="32"/>
          <w:shd w:val="clear" w:color="auto" w:fill="80FFFF"/>
          <w:rtl/>
        </w:rPr>
        <w:t>״</w:t>
      </w:r>
      <w:r w:rsidRPr="00E5109F">
        <w:rPr>
          <w:sz w:val="32"/>
          <w:szCs w:val="32"/>
          <w:rtl/>
        </w:rPr>
        <w:t>א</w:t>
      </w:r>
      <w:r w:rsidRPr="00E5109F">
        <w:rPr>
          <w:sz w:val="32"/>
          <w:szCs w:val="32"/>
          <w:shd w:val="clear" w:color="auto" w:fill="80FFFF"/>
          <w:rtl/>
        </w:rPr>
        <w:t>ס</w:t>
      </w:r>
      <w:r w:rsidRPr="00E5109F">
        <w:rPr>
          <w:sz w:val="32"/>
          <w:szCs w:val="32"/>
          <w:rtl/>
        </w:rPr>
        <w:t>קופה הנדרסת</w:t>
      </w:r>
      <w:r w:rsidRPr="00E5109F">
        <w:rPr>
          <w:sz w:val="32"/>
          <w:szCs w:val="32"/>
          <w:shd w:val="clear" w:color="auto" w:fill="80FFFF"/>
          <w:rtl/>
        </w:rPr>
        <w:t>״,</w:t>
      </w:r>
      <w:r w:rsidRPr="00E5109F">
        <w:rPr>
          <w:sz w:val="32"/>
          <w:szCs w:val="32"/>
          <w:rtl/>
        </w:rPr>
        <w:t xml:space="preserve"> משמש גשר לשושלת הדורות הנמשכת מהחלום אל המדו</w:t>
      </w:r>
      <w:r w:rsidRPr="00E5109F">
        <w:rPr>
          <w:sz w:val="32"/>
          <w:szCs w:val="32"/>
          <w:shd w:val="clear" w:color="auto" w:fill="80FFFF"/>
          <w:rtl/>
        </w:rPr>
        <w:t>ר</w:t>
      </w:r>
      <w:r w:rsidRPr="00E5109F">
        <w:rPr>
          <w:sz w:val="32"/>
          <w:szCs w:val="32"/>
          <w:rtl/>
        </w:rPr>
        <w:t>ה, מהפשר ועד כתל החסד</w:t>
      </w:r>
      <w:r w:rsidRPr="00E5109F">
        <w:rPr>
          <w:sz w:val="32"/>
          <w:szCs w:val="32"/>
          <w:shd w:val="clear" w:color="auto" w:fill="80FFFF"/>
          <w:rtl/>
        </w:rPr>
        <w:t>.</w:t>
      </w:r>
      <w:r w:rsidRPr="00E5109F">
        <w:rPr>
          <w:sz w:val="32"/>
          <w:szCs w:val="32"/>
          <w:rtl/>
        </w:rPr>
        <w:t xml:space="preserve"> הוא עצמו החוליה המחברת בין העבר החולם של אביו לבין עתידם של ילדיו ונכדיו. ישראל מרבה להרהר באביו המת ובהשפעתו החזקה עליו. בשנים האחרונות הוא החל מהרהר גם בחלקו של אביו בהולדתו ומתי הולידו. לאחר שספר את ימי ההריון של אמו ובדק את לוח השנה נתברר לו, שאביו זרע אותו ברחמה של אמו </w:t>
      </w:r>
      <w:r w:rsidRPr="00E5109F">
        <w:rPr>
          <w:sz w:val="32"/>
          <w:szCs w:val="32"/>
          <w:shd w:val="clear" w:color="auto" w:fill="80FFFF"/>
          <w:rtl/>
        </w:rPr>
        <w:t>״</w:t>
      </w:r>
      <w:r w:rsidRPr="00E5109F">
        <w:rPr>
          <w:sz w:val="32"/>
          <w:szCs w:val="32"/>
          <w:rtl/>
        </w:rPr>
        <w:t>בערך בדיוק</w:t>
      </w:r>
      <w:r w:rsidRPr="00E5109F">
        <w:rPr>
          <w:sz w:val="32"/>
          <w:szCs w:val="32"/>
          <w:shd w:val="clear" w:color="auto" w:fill="80FFFF"/>
          <w:rtl/>
        </w:rPr>
        <w:t>״</w:t>
      </w:r>
      <w:r w:rsidRPr="00E5109F">
        <w:rPr>
          <w:sz w:val="32"/>
          <w:szCs w:val="32"/>
          <w:rtl/>
        </w:rPr>
        <w:t xml:space="preserve"> בט״ו בשבט, יום חג האילנות, שכולו ספוג געגועים אל אדמת ארץ־ישראל ולכל הצומח והמלבלב בה עם ראשית האביב. </w:t>
      </w:r>
      <w:r w:rsidRPr="00E5109F">
        <w:rPr>
          <w:sz w:val="32"/>
          <w:szCs w:val="32"/>
          <w:shd w:val="clear" w:color="auto" w:fill="80FFFF"/>
          <w:rtl/>
        </w:rPr>
        <w:t>״</w:t>
      </w:r>
      <w:r w:rsidRPr="00E5109F">
        <w:rPr>
          <w:sz w:val="32"/>
          <w:szCs w:val="32"/>
          <w:rtl/>
        </w:rPr>
        <w:t>אבי דקדק במצוות חג האילנות. ואני הבינותי, שמעשה ההולדה שלי בט</w:t>
      </w:r>
      <w:r w:rsidRPr="00E5109F">
        <w:rPr>
          <w:sz w:val="32"/>
          <w:szCs w:val="32"/>
          <w:shd w:val="clear" w:color="auto" w:fill="80FFFF"/>
          <w:rtl/>
        </w:rPr>
        <w:t>״</w:t>
      </w:r>
      <w:r w:rsidRPr="00E5109F">
        <w:rPr>
          <w:sz w:val="32"/>
          <w:szCs w:val="32"/>
          <w:rtl/>
        </w:rPr>
        <w:t>ו בשבט היה בכוונה תחילה, כלומר, הוא שתל אותי ברחם אמי כדי לקיים מצוות שתילה. שמונים שנה חייתי עד שבאתי לכדי גילוי העניין הזה של מצוות אבי בשתילתי דווקא בט״ו בשבט. ואם אבי היושב אי</w:t>
      </w:r>
      <w:r w:rsidRPr="00E5109F">
        <w:rPr>
          <w:sz w:val="32"/>
          <w:szCs w:val="32"/>
          <w:shd w:val="clear" w:color="auto" w:fill="80FFFF"/>
          <w:rtl/>
        </w:rPr>
        <w:t>־</w:t>
      </w:r>
      <w:r w:rsidRPr="00E5109F">
        <w:rPr>
          <w:sz w:val="32"/>
          <w:szCs w:val="32"/>
          <w:rtl/>
        </w:rPr>
        <w:t>שם במרומים שומע עכשיו את דברי, בוודאי הוא נהנה, שכן היה לו חוש הומור</w:t>
      </w:r>
      <w:r w:rsidRPr="00E5109F">
        <w:rPr>
          <w:sz w:val="32"/>
          <w:szCs w:val="32"/>
          <w:shd w:val="clear" w:color="auto" w:fill="80FFFF"/>
          <w:rtl/>
        </w:rPr>
        <w:t>״.</w:t>
      </w:r>
      <w:r w:rsidRPr="00E5109F">
        <w:rPr>
          <w:sz w:val="32"/>
          <w:szCs w:val="32"/>
          <w:rtl/>
        </w:rPr>
        <w:br w:type="page"/>
      </w:r>
    </w:p>
    <w:p w:rsidR="006C565E" w:rsidRPr="00E5109F" w:rsidRDefault="00856756" w:rsidP="003C6E29">
      <w:pPr>
        <w:pStyle w:val="1"/>
        <w:shd w:val="clear" w:color="auto" w:fill="auto"/>
        <w:spacing w:after="55" w:line="342" w:lineRule="exact"/>
        <w:ind w:left="20" w:right="20" w:firstLine="380"/>
        <w:jc w:val="both"/>
        <w:rPr>
          <w:sz w:val="32"/>
          <w:szCs w:val="32"/>
          <w:rtl/>
        </w:rPr>
      </w:pPr>
      <w:r w:rsidRPr="00E5109F">
        <w:rPr>
          <w:sz w:val="32"/>
          <w:szCs w:val="32"/>
          <w:rtl/>
        </w:rPr>
        <w:lastRenderedPageBreak/>
        <w:t>ישראל נולד בט</w:t>
      </w:r>
      <w:r w:rsidRPr="00E5109F">
        <w:rPr>
          <w:sz w:val="32"/>
          <w:szCs w:val="32"/>
          <w:shd w:val="clear" w:color="auto" w:fill="80FFFF"/>
          <w:rtl/>
        </w:rPr>
        <w:t>׳</w:t>
      </w:r>
      <w:r w:rsidRPr="00E5109F">
        <w:rPr>
          <w:sz w:val="32"/>
          <w:szCs w:val="32"/>
          <w:rtl/>
        </w:rPr>
        <w:t xml:space="preserve"> חשוון תרע״</w:t>
      </w:r>
      <w:r w:rsidRPr="00E5109F">
        <w:rPr>
          <w:sz w:val="32"/>
          <w:szCs w:val="32"/>
          <w:shd w:val="clear" w:color="auto" w:fill="80FFFF"/>
          <w:rtl/>
        </w:rPr>
        <w:t>א(</w:t>
      </w:r>
      <w:r w:rsidRPr="00E5109F">
        <w:rPr>
          <w:sz w:val="32"/>
          <w:szCs w:val="32"/>
          <w:shd w:val="clear" w:color="auto" w:fill="80FFFF"/>
        </w:rPr>
        <w:t>11</w:t>
      </w:r>
      <w:r w:rsidRPr="00E5109F">
        <w:rPr>
          <w:sz w:val="32"/>
          <w:szCs w:val="32"/>
          <w:rtl/>
        </w:rPr>
        <w:t xml:space="preserve"> בנובמבר </w:t>
      </w:r>
      <w:r w:rsidRPr="00E5109F">
        <w:rPr>
          <w:sz w:val="32"/>
          <w:szCs w:val="32"/>
          <w:shd w:val="clear" w:color="auto" w:fill="80FFFF"/>
        </w:rPr>
        <w:t>191</w:t>
      </w:r>
      <w:r w:rsidRPr="00E5109F">
        <w:rPr>
          <w:sz w:val="32"/>
          <w:szCs w:val="32"/>
        </w:rPr>
        <w:t>0</w:t>
      </w:r>
      <w:r w:rsidRPr="00E5109F">
        <w:rPr>
          <w:sz w:val="32"/>
          <w:szCs w:val="32"/>
          <w:shd w:val="clear" w:color="auto" w:fill="80FFFF"/>
          <w:rtl/>
        </w:rPr>
        <w:t>)</w:t>
      </w:r>
      <w:r w:rsidRPr="00E5109F">
        <w:rPr>
          <w:sz w:val="32"/>
          <w:szCs w:val="32"/>
          <w:rtl/>
        </w:rPr>
        <w:t xml:space="preserve"> בגליציה המזרחית בעיירה פוד</w:t>
      </w:r>
      <w:r w:rsidRPr="00E5109F">
        <w:rPr>
          <w:sz w:val="32"/>
          <w:szCs w:val="32"/>
          <w:shd w:val="clear" w:color="auto" w:fill="80FFFF"/>
          <w:rtl/>
        </w:rPr>
        <w:t>ב</w:t>
      </w:r>
      <w:r w:rsidRPr="00E5109F">
        <w:rPr>
          <w:sz w:val="32"/>
          <w:szCs w:val="32"/>
          <w:rtl/>
        </w:rPr>
        <w:t>ולוצ׳י</w:t>
      </w:r>
      <w:r w:rsidRPr="00E5109F">
        <w:rPr>
          <w:sz w:val="32"/>
          <w:szCs w:val="32"/>
          <w:shd w:val="clear" w:color="auto" w:fill="80FFFF"/>
          <w:rtl/>
        </w:rPr>
        <w:t>ס</w:t>
      </w:r>
      <w:r w:rsidRPr="00E5109F">
        <w:rPr>
          <w:sz w:val="32"/>
          <w:szCs w:val="32"/>
          <w:rtl/>
        </w:rPr>
        <w:t>קה (</w:t>
      </w:r>
      <w:r w:rsidRPr="00E5109F">
        <w:rPr>
          <w:sz w:val="32"/>
          <w:szCs w:val="32"/>
        </w:rPr>
        <w:t>po</w:t>
      </w:r>
      <w:r w:rsidRPr="00E5109F">
        <w:rPr>
          <w:sz w:val="32"/>
          <w:szCs w:val="32"/>
          <w:shd w:val="clear" w:color="auto" w:fill="80FFFF"/>
        </w:rPr>
        <w:t>d</w:t>
      </w:r>
      <w:r w:rsidRPr="00E5109F">
        <w:rPr>
          <w:sz w:val="32"/>
          <w:szCs w:val="32"/>
        </w:rPr>
        <w:t>woloczyska</w:t>
      </w:r>
      <w:r w:rsidRPr="00E5109F">
        <w:rPr>
          <w:sz w:val="32"/>
          <w:szCs w:val="32"/>
          <w:rtl/>
        </w:rPr>
        <w:t>) במחוז טארנופול, השוכנת על גדות נהר קטן בשם זברוצ</w:t>
      </w:r>
      <w:r w:rsidR="00692622">
        <w:rPr>
          <w:rFonts w:hint="cs"/>
          <w:sz w:val="32"/>
          <w:szCs w:val="32"/>
          <w:rtl/>
        </w:rPr>
        <w:t>'</w:t>
      </w:r>
      <w:r w:rsidRPr="00E5109F">
        <w:rPr>
          <w:sz w:val="32"/>
          <w:szCs w:val="32"/>
          <w:rtl/>
        </w:rPr>
        <w:t>.</w:t>
      </w:r>
    </w:p>
    <w:p w:rsidR="006C565E" w:rsidRPr="00E5109F" w:rsidRDefault="00856756" w:rsidP="003C6E29">
      <w:pPr>
        <w:pStyle w:val="1"/>
        <w:shd w:val="clear" w:color="auto" w:fill="auto"/>
        <w:spacing w:after="60" w:line="348" w:lineRule="exact"/>
        <w:ind w:left="20" w:right="20" w:firstLine="380"/>
        <w:jc w:val="both"/>
        <w:rPr>
          <w:sz w:val="32"/>
          <w:szCs w:val="32"/>
          <w:rtl/>
        </w:rPr>
      </w:pPr>
      <w:r w:rsidRPr="00E5109F">
        <w:rPr>
          <w:sz w:val="32"/>
          <w:szCs w:val="32"/>
          <w:rtl/>
        </w:rPr>
        <w:t xml:space="preserve">העיירה הוקמה בשנת </w:t>
      </w:r>
      <w:r w:rsidRPr="00E5109F">
        <w:rPr>
          <w:sz w:val="32"/>
          <w:szCs w:val="32"/>
          <w:shd w:val="clear" w:color="auto" w:fill="80FFFF"/>
        </w:rPr>
        <w:t>18</w:t>
      </w:r>
      <w:r w:rsidRPr="00E5109F">
        <w:rPr>
          <w:sz w:val="32"/>
          <w:szCs w:val="32"/>
        </w:rPr>
        <w:t>72</w:t>
      </w:r>
      <w:r w:rsidRPr="00E5109F">
        <w:rPr>
          <w:sz w:val="32"/>
          <w:szCs w:val="32"/>
          <w:rtl/>
        </w:rPr>
        <w:t xml:space="preserve"> על הגבול שבין אוסטריה לרוסיה, שבה נפגשו שתי מלכויות אבסולוטיות, זו האוסטרית לבית האב</w:t>
      </w:r>
      <w:r w:rsidRPr="00E5109F">
        <w:rPr>
          <w:sz w:val="32"/>
          <w:szCs w:val="32"/>
          <w:shd w:val="clear" w:color="auto" w:fill="80FFFF"/>
          <w:rtl/>
        </w:rPr>
        <w:t>ס</w:t>
      </w:r>
      <w:r w:rsidRPr="00E5109F">
        <w:rPr>
          <w:sz w:val="32"/>
          <w:szCs w:val="32"/>
          <w:rtl/>
        </w:rPr>
        <w:t xml:space="preserve">בורג של הקיסר פראנץ יוסף, וזו של הצאר הרוסי, </w:t>
      </w:r>
      <w:r w:rsidR="007F0A69">
        <w:rPr>
          <w:rFonts w:hint="cs"/>
          <w:sz w:val="32"/>
          <w:szCs w:val="32"/>
          <w:shd w:val="clear" w:color="auto" w:fill="80FFFF"/>
          <w:rtl/>
        </w:rPr>
        <w:t>נ</w:t>
      </w:r>
      <w:r w:rsidRPr="00E5109F">
        <w:rPr>
          <w:sz w:val="32"/>
          <w:szCs w:val="32"/>
          <w:shd w:val="clear" w:color="auto" w:fill="80FFFF"/>
          <w:rtl/>
        </w:rPr>
        <w:t>י</w:t>
      </w:r>
      <w:r w:rsidRPr="00E5109F">
        <w:rPr>
          <w:sz w:val="32"/>
          <w:szCs w:val="32"/>
          <w:rtl/>
        </w:rPr>
        <w:t>קולאי השני. העיירה החלה לקבל את חשיבותה כשהונחה בה מ</w:t>
      </w:r>
      <w:r w:rsidRPr="00E5109F">
        <w:rPr>
          <w:sz w:val="32"/>
          <w:szCs w:val="32"/>
          <w:shd w:val="clear" w:color="auto" w:fill="80FFFF"/>
          <w:rtl/>
        </w:rPr>
        <w:t>ס</w:t>
      </w:r>
      <w:r w:rsidRPr="00E5109F">
        <w:rPr>
          <w:sz w:val="32"/>
          <w:szCs w:val="32"/>
          <w:rtl/>
        </w:rPr>
        <w:t>ילת</w:t>
      </w:r>
      <w:r w:rsidRPr="00E5109F">
        <w:rPr>
          <w:sz w:val="32"/>
          <w:szCs w:val="32"/>
          <w:shd w:val="clear" w:color="auto" w:fill="80FFFF"/>
          <w:rtl/>
        </w:rPr>
        <w:t>-</w:t>
      </w:r>
      <w:r w:rsidRPr="00E5109F">
        <w:rPr>
          <w:sz w:val="32"/>
          <w:szCs w:val="32"/>
          <w:rtl/>
        </w:rPr>
        <w:t>בר</w:t>
      </w:r>
      <w:r w:rsidRPr="00E5109F">
        <w:rPr>
          <w:sz w:val="32"/>
          <w:szCs w:val="32"/>
          <w:shd w:val="clear" w:color="auto" w:fill="80FFFF"/>
          <w:rtl/>
        </w:rPr>
        <w:t>ז</w:t>
      </w:r>
      <w:r w:rsidRPr="00E5109F">
        <w:rPr>
          <w:sz w:val="32"/>
          <w:szCs w:val="32"/>
          <w:rtl/>
        </w:rPr>
        <w:t>ל שחיברה בין טארנופול לוולצ׳י</w:t>
      </w:r>
      <w:r w:rsidRPr="00E5109F">
        <w:rPr>
          <w:sz w:val="32"/>
          <w:szCs w:val="32"/>
          <w:shd w:val="clear" w:color="auto" w:fill="80FFFF"/>
          <w:rtl/>
        </w:rPr>
        <w:t>ס</w:t>
      </w:r>
      <w:r w:rsidRPr="00E5109F">
        <w:rPr>
          <w:sz w:val="32"/>
          <w:szCs w:val="32"/>
          <w:rtl/>
        </w:rPr>
        <w:t>ק, והחלה מתפקדת כתחנת מעבר לכל דבר הן בהעברת סחורות ותוצרת ממדינה למדינה, והן כמקום של מתן שירותים לסוכנים ולמתווכים עסקיים שנהרו אליה ממדינות שונות.</w:t>
      </w:r>
    </w:p>
    <w:p w:rsidR="006C565E" w:rsidRPr="00E5109F" w:rsidRDefault="00856756" w:rsidP="003C6E29">
      <w:pPr>
        <w:pStyle w:val="1"/>
        <w:shd w:val="clear" w:color="auto" w:fill="auto"/>
        <w:spacing w:after="55" w:line="348" w:lineRule="exact"/>
        <w:ind w:left="20" w:right="20" w:firstLine="380"/>
        <w:jc w:val="both"/>
        <w:rPr>
          <w:sz w:val="32"/>
          <w:szCs w:val="32"/>
          <w:rtl/>
        </w:rPr>
      </w:pPr>
      <w:r w:rsidRPr="00E5109F">
        <w:rPr>
          <w:sz w:val="32"/>
          <w:szCs w:val="32"/>
          <w:rtl/>
        </w:rPr>
        <w:t>בעיירה התנהלו חיי קהילה יהודי</w:t>
      </w:r>
      <w:r w:rsidRPr="00E5109F">
        <w:rPr>
          <w:sz w:val="32"/>
          <w:szCs w:val="32"/>
          <w:shd w:val="clear" w:color="auto" w:fill="80FFFF"/>
          <w:rtl/>
        </w:rPr>
        <w:t>ה</w:t>
      </w:r>
      <w:r w:rsidRPr="00E5109F">
        <w:rPr>
          <w:sz w:val="32"/>
          <w:szCs w:val="32"/>
          <w:rtl/>
        </w:rPr>
        <w:t xml:space="preserve"> עי</w:t>
      </w:r>
      <w:r w:rsidRPr="00E5109F">
        <w:rPr>
          <w:sz w:val="32"/>
          <w:szCs w:val="32"/>
          <w:shd w:val="clear" w:color="auto" w:fill="80FFFF"/>
          <w:rtl/>
        </w:rPr>
        <w:t>ר</w:t>
      </w:r>
      <w:r w:rsidRPr="00E5109F">
        <w:rPr>
          <w:sz w:val="32"/>
          <w:szCs w:val="32"/>
          <w:rtl/>
        </w:rPr>
        <w:t>ניים. בתחילת המאה מנתה האוכלו</w:t>
      </w:r>
      <w:r w:rsidRPr="00E5109F">
        <w:rPr>
          <w:sz w:val="32"/>
          <w:szCs w:val="32"/>
          <w:shd w:val="clear" w:color="auto" w:fill="80FFFF"/>
          <w:rtl/>
        </w:rPr>
        <w:t>ס</w:t>
      </w:r>
      <w:r w:rsidRPr="00E5109F">
        <w:rPr>
          <w:sz w:val="32"/>
          <w:szCs w:val="32"/>
          <w:rtl/>
        </w:rPr>
        <w:t>יה היהודית כשני שליש מכלל האוכלו</w:t>
      </w:r>
      <w:r w:rsidRPr="00E5109F">
        <w:rPr>
          <w:sz w:val="32"/>
          <w:szCs w:val="32"/>
          <w:shd w:val="clear" w:color="auto" w:fill="80FFFF"/>
          <w:rtl/>
        </w:rPr>
        <w:t>ס</w:t>
      </w:r>
      <w:r w:rsidRPr="00E5109F">
        <w:rPr>
          <w:sz w:val="32"/>
          <w:szCs w:val="32"/>
          <w:rtl/>
        </w:rPr>
        <w:t>יה, מכאן שהיה בה רוב יהודי מוחלט שנמצאה לו פרנסה בשפע וברווחה. נימנו בה שלוש קבוצות של יהודים. האחת אינטליגנצי</w:t>
      </w:r>
      <w:r w:rsidRPr="00E5109F">
        <w:rPr>
          <w:sz w:val="32"/>
          <w:szCs w:val="32"/>
          <w:shd w:val="clear" w:color="auto" w:fill="80FFFF"/>
          <w:rtl/>
        </w:rPr>
        <w:t>ה;</w:t>
      </w:r>
      <w:r w:rsidRPr="00E5109F">
        <w:rPr>
          <w:sz w:val="32"/>
          <w:szCs w:val="32"/>
          <w:rtl/>
        </w:rPr>
        <w:t xml:space="preserve"> השנייה עמך, שהיו חדורים בהכרה ציונית לאומית; והשלישית חסידים חרדים לבית הו</w:t>
      </w:r>
      <w:r w:rsidRPr="00E5109F">
        <w:rPr>
          <w:sz w:val="32"/>
          <w:szCs w:val="32"/>
          <w:shd w:val="clear" w:color="auto" w:fill="80FFFF"/>
          <w:rtl/>
        </w:rPr>
        <w:t>ס</w:t>
      </w:r>
      <w:r w:rsidRPr="00E5109F">
        <w:rPr>
          <w:sz w:val="32"/>
          <w:szCs w:val="32"/>
          <w:rtl/>
        </w:rPr>
        <w:t>יאטין וצ׳ורטקוב</w:t>
      </w:r>
      <w:r w:rsidRPr="00E5109F">
        <w:rPr>
          <w:sz w:val="32"/>
          <w:szCs w:val="32"/>
          <w:shd w:val="clear" w:color="auto" w:fill="80FFFF"/>
          <w:rtl/>
        </w:rPr>
        <w:t>.</w:t>
      </w:r>
      <w:r w:rsidRPr="00E5109F">
        <w:rPr>
          <w:sz w:val="32"/>
          <w:szCs w:val="32"/>
          <w:rtl/>
        </w:rPr>
        <w:t xml:space="preserve"> העיירה הצטיינה בחיי פעילות ציוניים והוקמו בה חוגים וקורסים ללימוד השפה העברית, וכן היו בה תנועות נוער ציוניות.</w:t>
      </w:r>
    </w:p>
    <w:p w:rsidR="006C565E" w:rsidRPr="00E5109F" w:rsidRDefault="00856756" w:rsidP="003C6E29">
      <w:pPr>
        <w:pStyle w:val="1"/>
        <w:shd w:val="clear" w:color="auto" w:fill="auto"/>
        <w:spacing w:after="65" w:line="354" w:lineRule="exact"/>
        <w:ind w:left="20" w:right="20" w:firstLine="380"/>
        <w:jc w:val="both"/>
        <w:rPr>
          <w:sz w:val="32"/>
          <w:szCs w:val="32"/>
          <w:rtl/>
        </w:rPr>
      </w:pPr>
      <w:r w:rsidRPr="00E5109F">
        <w:rPr>
          <w:sz w:val="32"/>
          <w:szCs w:val="32"/>
          <w:rtl/>
        </w:rPr>
        <w:t>תחנת המעבר התבטאה גם בהעברת הלכי רוח ורעיונות. מתח בין שני עולמות היה מ</w:t>
      </w:r>
      <w:r w:rsidR="007F0A69">
        <w:rPr>
          <w:rFonts w:hint="cs"/>
          <w:sz w:val="32"/>
          <w:szCs w:val="32"/>
          <w:rtl/>
        </w:rPr>
        <w:t>ר</w:t>
      </w:r>
      <w:r w:rsidRPr="00E5109F">
        <w:rPr>
          <w:sz w:val="32"/>
          <w:szCs w:val="32"/>
          <w:rtl/>
        </w:rPr>
        <w:t>חף באקלימה הרוחני של העיירה כאשר מאוסטריה החלה לחדור רוח הקידמה והדמוקרטיה, בעוד שמרו</w:t>
      </w:r>
      <w:r w:rsidRPr="00E5109F">
        <w:rPr>
          <w:sz w:val="32"/>
          <w:szCs w:val="32"/>
          <w:shd w:val="clear" w:color="auto" w:fill="80FFFF"/>
          <w:rtl/>
        </w:rPr>
        <w:t>ס</w:t>
      </w:r>
      <w:r w:rsidRPr="00E5109F">
        <w:rPr>
          <w:sz w:val="32"/>
          <w:szCs w:val="32"/>
          <w:rtl/>
        </w:rPr>
        <w:t>יה הגיע משבה של הריאקציה השחורה, גזירות ורדיפת מיליוני היהודים שהיו כלואים עדיין בתחומי המושב.</w:t>
      </w:r>
    </w:p>
    <w:p w:rsidR="006C565E" w:rsidRPr="00E5109F" w:rsidRDefault="00856756" w:rsidP="003C6E29">
      <w:pPr>
        <w:pStyle w:val="1"/>
        <w:shd w:val="clear" w:color="auto" w:fill="auto"/>
        <w:spacing w:after="60" w:line="348" w:lineRule="exact"/>
        <w:ind w:left="20" w:right="20" w:firstLine="380"/>
        <w:jc w:val="both"/>
        <w:rPr>
          <w:sz w:val="32"/>
          <w:szCs w:val="32"/>
          <w:rtl/>
        </w:rPr>
      </w:pPr>
      <w:r w:rsidRPr="00E5109F">
        <w:rPr>
          <w:sz w:val="32"/>
          <w:szCs w:val="32"/>
          <w:shd w:val="clear" w:color="auto" w:fill="80FFFF"/>
          <w:rtl/>
        </w:rPr>
        <w:t>״</w:t>
      </w:r>
      <w:r w:rsidRPr="00E5109F">
        <w:rPr>
          <w:sz w:val="32"/>
          <w:szCs w:val="32"/>
          <w:rtl/>
        </w:rPr>
        <w:t>משהו מהמתח הזה נ</w:t>
      </w:r>
      <w:r w:rsidRPr="00E5109F">
        <w:rPr>
          <w:sz w:val="32"/>
          <w:szCs w:val="32"/>
          <w:shd w:val="clear" w:color="auto" w:fill="80FFFF"/>
          <w:rtl/>
        </w:rPr>
        <w:t>ס</w:t>
      </w:r>
      <w:r w:rsidRPr="00E5109F">
        <w:rPr>
          <w:sz w:val="32"/>
          <w:szCs w:val="32"/>
          <w:rtl/>
        </w:rPr>
        <w:t>תפג בי והיה לאחד מן הגורמים למתחים הקיימים בי. מבחינות רבות</w:t>
      </w:r>
      <w:r w:rsidRPr="00E5109F">
        <w:rPr>
          <w:sz w:val="32"/>
          <w:szCs w:val="32"/>
          <w:shd w:val="clear" w:color="auto" w:fill="80FFFF"/>
          <w:rtl/>
        </w:rPr>
        <w:t xml:space="preserve"> </w:t>
      </w:r>
      <w:r w:rsidRPr="00E5109F">
        <w:rPr>
          <w:sz w:val="32"/>
          <w:szCs w:val="32"/>
          <w:rtl/>
        </w:rPr>
        <w:t>אני מצוי תמיד על הגבול</w:t>
      </w:r>
      <w:r w:rsidRPr="00E5109F">
        <w:rPr>
          <w:sz w:val="32"/>
          <w:szCs w:val="32"/>
          <w:shd w:val="clear" w:color="auto" w:fill="80FFFF"/>
          <w:rtl/>
        </w:rPr>
        <w:t>.</w:t>
      </w:r>
      <w:r w:rsidRPr="00E5109F">
        <w:rPr>
          <w:sz w:val="32"/>
          <w:szCs w:val="32"/>
          <w:rtl/>
        </w:rPr>
        <w:t xml:space="preserve"> כשאני נשאל לעתים קרובות, איה אני גר, הריני עונה</w:t>
      </w:r>
      <w:r w:rsidRPr="00E5109F">
        <w:rPr>
          <w:sz w:val="32"/>
          <w:szCs w:val="32"/>
          <w:shd w:val="clear" w:color="auto" w:fill="80FFFF"/>
          <w:rtl/>
        </w:rPr>
        <w:t>,</w:t>
      </w:r>
      <w:r w:rsidRPr="00E5109F">
        <w:rPr>
          <w:sz w:val="32"/>
          <w:szCs w:val="32"/>
          <w:rtl/>
        </w:rPr>
        <w:t xml:space="preserve"> ברחביה</w:t>
      </w:r>
      <w:r w:rsidRPr="00E5109F">
        <w:rPr>
          <w:sz w:val="32"/>
          <w:szCs w:val="32"/>
          <w:shd w:val="clear" w:color="auto" w:fill="80FFFF"/>
          <w:rtl/>
        </w:rPr>
        <w:t>.</w:t>
      </w:r>
      <w:r w:rsidRPr="00E5109F">
        <w:rPr>
          <w:sz w:val="32"/>
          <w:szCs w:val="32"/>
          <w:rtl/>
        </w:rPr>
        <w:t xml:space="preserve"> אבל מאה מטר משע</w:t>
      </w:r>
      <w:r w:rsidRPr="00E5109F">
        <w:rPr>
          <w:sz w:val="32"/>
          <w:szCs w:val="32"/>
          <w:shd w:val="clear" w:color="auto" w:fill="80FFFF"/>
          <w:rtl/>
        </w:rPr>
        <w:t>ר</w:t>
      </w:r>
      <w:r w:rsidRPr="00E5109F">
        <w:rPr>
          <w:sz w:val="32"/>
          <w:szCs w:val="32"/>
          <w:rtl/>
        </w:rPr>
        <w:t>י</w:t>
      </w:r>
      <w:r w:rsidRPr="00E5109F">
        <w:rPr>
          <w:sz w:val="32"/>
          <w:szCs w:val="32"/>
          <w:shd w:val="clear" w:color="auto" w:fill="80FFFF"/>
          <w:rtl/>
        </w:rPr>
        <w:t>־</w:t>
      </w:r>
      <w:r w:rsidRPr="00E5109F">
        <w:rPr>
          <w:sz w:val="32"/>
          <w:szCs w:val="32"/>
          <w:rtl/>
        </w:rPr>
        <w:t>ח</w:t>
      </w:r>
      <w:r w:rsidRPr="00E5109F">
        <w:rPr>
          <w:sz w:val="32"/>
          <w:szCs w:val="32"/>
          <w:shd w:val="clear" w:color="auto" w:fill="80FFFF"/>
          <w:rtl/>
        </w:rPr>
        <w:t>ס</w:t>
      </w:r>
      <w:r w:rsidRPr="00E5109F">
        <w:rPr>
          <w:sz w:val="32"/>
          <w:szCs w:val="32"/>
          <w:rtl/>
        </w:rPr>
        <w:t>ד, בכל המו</w:t>
      </w:r>
      <w:r w:rsidRPr="00E5109F">
        <w:rPr>
          <w:sz w:val="32"/>
          <w:szCs w:val="32"/>
          <w:shd w:val="clear" w:color="auto" w:fill="80FFFF"/>
          <w:rtl/>
        </w:rPr>
        <w:t>ב</w:t>
      </w:r>
      <w:r w:rsidRPr="00E5109F">
        <w:rPr>
          <w:sz w:val="32"/>
          <w:szCs w:val="32"/>
          <w:rtl/>
        </w:rPr>
        <w:t>נים</w:t>
      </w:r>
      <w:r w:rsidRPr="00E5109F">
        <w:rPr>
          <w:sz w:val="32"/>
          <w:szCs w:val="32"/>
          <w:shd w:val="clear" w:color="auto" w:fill="80FFFF"/>
          <w:rtl/>
        </w:rPr>
        <w:t>״</w:t>
      </w:r>
      <w:r w:rsidRPr="00E5109F">
        <w:rPr>
          <w:sz w:val="32"/>
          <w:szCs w:val="32"/>
          <w:shd w:val="clear" w:color="auto" w:fill="80FFFF"/>
          <w:vertAlign w:val="superscript"/>
        </w:rPr>
        <w:t>2</w:t>
      </w:r>
      <w:r w:rsidRPr="00E5109F">
        <w:rPr>
          <w:sz w:val="32"/>
          <w:szCs w:val="32"/>
          <w:shd w:val="clear" w:color="auto" w:fill="80FFFF"/>
          <w:rtl/>
        </w:rPr>
        <w:t>.</w:t>
      </w:r>
    </w:p>
    <w:p w:rsidR="006C565E" w:rsidRPr="00E5109F" w:rsidRDefault="00856756" w:rsidP="003C6E29">
      <w:pPr>
        <w:pStyle w:val="1"/>
        <w:shd w:val="clear" w:color="auto" w:fill="auto"/>
        <w:spacing w:after="60" w:line="348" w:lineRule="exact"/>
        <w:ind w:left="20" w:right="20" w:firstLine="380"/>
        <w:jc w:val="both"/>
        <w:rPr>
          <w:sz w:val="32"/>
          <w:szCs w:val="32"/>
          <w:rtl/>
        </w:rPr>
      </w:pPr>
      <w:r w:rsidRPr="00E5109F">
        <w:rPr>
          <w:sz w:val="32"/>
          <w:szCs w:val="32"/>
          <w:rtl/>
        </w:rPr>
        <w:t>משום מה נזקק ישראל לקשר מי</w:t>
      </w:r>
      <w:r w:rsidRPr="00E5109F">
        <w:rPr>
          <w:sz w:val="32"/>
          <w:szCs w:val="32"/>
          <w:shd w:val="clear" w:color="auto" w:fill="80FFFF"/>
          <w:rtl/>
        </w:rPr>
        <w:t>ס</w:t>
      </w:r>
      <w:r w:rsidRPr="00E5109F">
        <w:rPr>
          <w:sz w:val="32"/>
          <w:szCs w:val="32"/>
          <w:rtl/>
        </w:rPr>
        <w:t>טי שבין אדם למקום הולדתו על</w:t>
      </w:r>
      <w:r w:rsidRPr="00E5109F">
        <w:rPr>
          <w:sz w:val="32"/>
          <w:szCs w:val="32"/>
          <w:shd w:val="clear" w:color="auto" w:fill="80FFFF"/>
          <w:rtl/>
        </w:rPr>
        <w:t>־</w:t>
      </w:r>
      <w:r w:rsidRPr="00E5109F">
        <w:rPr>
          <w:sz w:val="32"/>
          <w:szCs w:val="32"/>
          <w:rtl/>
        </w:rPr>
        <w:t>מנת להסביר את השפעתה של פודבולוצ׳יסקה על המת</w:t>
      </w:r>
      <w:r w:rsidR="007F0A69">
        <w:rPr>
          <w:rFonts w:hint="cs"/>
          <w:sz w:val="32"/>
          <w:szCs w:val="32"/>
          <w:rtl/>
        </w:rPr>
        <w:t>ח</w:t>
      </w:r>
      <w:r w:rsidRPr="00E5109F">
        <w:rPr>
          <w:sz w:val="32"/>
          <w:szCs w:val="32"/>
          <w:rtl/>
        </w:rPr>
        <w:t xml:space="preserve"> באישיותו. האם באמת ארבע שנות גידולו בעיירה זו השפיעו עליו כה עמוקות? ואולי המתח שהוא מייח</w:t>
      </w:r>
      <w:r w:rsidR="007F0A69">
        <w:rPr>
          <w:rFonts w:hint="cs"/>
          <w:sz w:val="32"/>
          <w:szCs w:val="32"/>
          <w:rtl/>
        </w:rPr>
        <w:t>ס</w:t>
      </w:r>
      <w:r w:rsidRPr="00E5109F">
        <w:rPr>
          <w:sz w:val="32"/>
          <w:szCs w:val="32"/>
          <w:rtl/>
        </w:rPr>
        <w:t xml:space="preserve"> לעיירה נמצא דווקא בביתו שלו, והוא ספג אותו מאביו המשכיל והציוני, שנטע בו מילדות את אהבת ההשכלה והציונות, ומאמו פרומה</w:t>
      </w:r>
      <w:r w:rsidRPr="00E5109F">
        <w:rPr>
          <w:sz w:val="32"/>
          <w:szCs w:val="32"/>
          <w:shd w:val="clear" w:color="auto" w:fill="80FFFF"/>
          <w:rtl/>
        </w:rPr>
        <w:t>,</w:t>
      </w:r>
      <w:r w:rsidRPr="00E5109F">
        <w:rPr>
          <w:sz w:val="32"/>
          <w:szCs w:val="32"/>
          <w:rtl/>
        </w:rPr>
        <w:t xml:space="preserve"> הבת המורדת בבית אביה, ישראל לאופר, מי שנימנה על חסידות צ׳ו</w:t>
      </w:r>
      <w:r w:rsidRPr="00E5109F">
        <w:rPr>
          <w:sz w:val="32"/>
          <w:szCs w:val="32"/>
          <w:shd w:val="clear" w:color="auto" w:fill="80FFFF"/>
          <w:rtl/>
        </w:rPr>
        <w:t>ר</w:t>
      </w:r>
      <w:r w:rsidRPr="00E5109F">
        <w:rPr>
          <w:sz w:val="32"/>
          <w:szCs w:val="32"/>
          <w:rtl/>
        </w:rPr>
        <w:t>טקוב בפודבול</w:t>
      </w:r>
      <w:r w:rsidRPr="00E5109F">
        <w:rPr>
          <w:sz w:val="32"/>
          <w:szCs w:val="32"/>
          <w:shd w:val="clear" w:color="auto" w:fill="80FFFF"/>
          <w:rtl/>
        </w:rPr>
        <w:t>ו</w:t>
      </w:r>
      <w:r w:rsidRPr="00E5109F">
        <w:rPr>
          <w:sz w:val="32"/>
          <w:szCs w:val="32"/>
          <w:rtl/>
        </w:rPr>
        <w:t>צ׳י</w:t>
      </w:r>
      <w:r w:rsidRPr="00E5109F">
        <w:rPr>
          <w:sz w:val="32"/>
          <w:szCs w:val="32"/>
          <w:shd w:val="clear" w:color="auto" w:fill="80FFFF"/>
          <w:rtl/>
        </w:rPr>
        <w:t>ס</w:t>
      </w:r>
      <w:r w:rsidRPr="00E5109F">
        <w:rPr>
          <w:sz w:val="32"/>
          <w:szCs w:val="32"/>
          <w:rtl/>
        </w:rPr>
        <w:t>קה, וישראל קרוי על שמ</w:t>
      </w:r>
      <w:r w:rsidRPr="00E5109F">
        <w:rPr>
          <w:sz w:val="32"/>
          <w:szCs w:val="32"/>
          <w:shd w:val="clear" w:color="auto" w:fill="80FFFF"/>
          <w:rtl/>
        </w:rPr>
        <w:t>ו</w:t>
      </w:r>
      <w:r w:rsidR="007F0A69">
        <w:rPr>
          <w:rFonts w:hint="cs"/>
          <w:sz w:val="32"/>
          <w:szCs w:val="32"/>
          <w:rtl/>
        </w:rPr>
        <w:t xml:space="preserve"> :</w:t>
      </w:r>
      <w:r w:rsidRPr="00E5109F">
        <w:rPr>
          <w:sz w:val="32"/>
          <w:szCs w:val="32"/>
          <w:rtl/>
        </w:rPr>
        <w:t xml:space="preserve"> </w:t>
      </w:r>
      <w:r w:rsidRPr="00E5109F">
        <w:rPr>
          <w:sz w:val="32"/>
          <w:szCs w:val="32"/>
          <w:shd w:val="clear" w:color="auto" w:fill="80FFFF"/>
          <w:rtl/>
        </w:rPr>
        <w:t>״</w:t>
      </w:r>
      <w:r w:rsidRPr="00E5109F">
        <w:rPr>
          <w:sz w:val="32"/>
          <w:szCs w:val="32"/>
          <w:rtl/>
        </w:rPr>
        <w:t>שתי הנשמות מתחברות בי</w:t>
      </w:r>
      <w:r w:rsidRPr="00E5109F">
        <w:rPr>
          <w:sz w:val="32"/>
          <w:szCs w:val="32"/>
          <w:shd w:val="clear" w:color="auto" w:fill="80FFFF"/>
          <w:rtl/>
        </w:rPr>
        <w:t>,</w:t>
      </w:r>
      <w:r w:rsidRPr="00E5109F">
        <w:rPr>
          <w:sz w:val="32"/>
          <w:szCs w:val="32"/>
          <w:rtl/>
        </w:rPr>
        <w:t xml:space="preserve"> חסידות אמא ומשכילות אבא</w:t>
      </w:r>
      <w:r w:rsidRPr="00E5109F">
        <w:rPr>
          <w:sz w:val="32"/>
          <w:szCs w:val="32"/>
          <w:shd w:val="clear" w:color="auto" w:fill="80FFFF"/>
          <w:rtl/>
        </w:rPr>
        <w:t>״.</w:t>
      </w:r>
    </w:p>
    <w:p w:rsidR="006C565E" w:rsidRPr="00E5109F" w:rsidRDefault="00856756" w:rsidP="003C6E29">
      <w:pPr>
        <w:pStyle w:val="1"/>
        <w:shd w:val="clear" w:color="auto" w:fill="auto"/>
        <w:spacing w:after="65" w:line="348" w:lineRule="exact"/>
        <w:ind w:left="20" w:right="20" w:firstLine="380"/>
        <w:jc w:val="both"/>
        <w:rPr>
          <w:sz w:val="32"/>
          <w:szCs w:val="32"/>
          <w:rtl/>
        </w:rPr>
      </w:pPr>
      <w:r w:rsidRPr="00E5109F">
        <w:rPr>
          <w:sz w:val="32"/>
          <w:szCs w:val="32"/>
          <w:rtl/>
        </w:rPr>
        <w:t xml:space="preserve">משפחתה החסידית של אמו נסתעפה מחסידות </w:t>
      </w:r>
      <w:r w:rsidRPr="00E5109F">
        <w:rPr>
          <w:sz w:val="32"/>
          <w:szCs w:val="32"/>
          <w:shd w:val="clear" w:color="auto" w:fill="80FFFF"/>
          <w:rtl/>
        </w:rPr>
        <w:t>ר</w:t>
      </w:r>
      <w:r w:rsidRPr="00E5109F">
        <w:rPr>
          <w:sz w:val="32"/>
          <w:szCs w:val="32"/>
          <w:rtl/>
        </w:rPr>
        <w:t>יז</w:t>
      </w:r>
      <w:r w:rsidR="007F0A69">
        <w:rPr>
          <w:rFonts w:hint="cs"/>
          <w:sz w:val="32"/>
          <w:szCs w:val="32"/>
          <w:rtl/>
        </w:rPr>
        <w:t>'</w:t>
      </w:r>
      <w:r w:rsidRPr="00E5109F">
        <w:rPr>
          <w:sz w:val="32"/>
          <w:szCs w:val="32"/>
          <w:rtl/>
        </w:rPr>
        <w:t>י</w:t>
      </w:r>
      <w:r w:rsidRPr="00E5109F">
        <w:rPr>
          <w:sz w:val="32"/>
          <w:szCs w:val="32"/>
          <w:shd w:val="clear" w:color="auto" w:fill="80FFFF"/>
          <w:rtl/>
        </w:rPr>
        <w:t>ן</w:t>
      </w:r>
      <w:r w:rsidRPr="00E5109F">
        <w:rPr>
          <w:sz w:val="32"/>
          <w:szCs w:val="32"/>
          <w:rtl/>
        </w:rPr>
        <w:t xml:space="preserve"> </w:t>
      </w:r>
      <w:r w:rsidRPr="00E5109F">
        <w:rPr>
          <w:sz w:val="32"/>
          <w:szCs w:val="32"/>
          <w:shd w:val="clear" w:color="auto" w:fill="80FFFF"/>
          <w:rtl/>
        </w:rPr>
        <w:t>״</w:t>
      </w:r>
      <w:r w:rsidRPr="00E5109F">
        <w:rPr>
          <w:sz w:val="32"/>
          <w:szCs w:val="32"/>
          <w:rtl/>
        </w:rPr>
        <w:t>המלכותית, המתונה והאצילית</w:t>
      </w:r>
      <w:r w:rsidRPr="00E5109F">
        <w:rPr>
          <w:sz w:val="32"/>
          <w:szCs w:val="32"/>
          <w:shd w:val="clear" w:color="auto" w:fill="80FFFF"/>
          <w:rtl/>
        </w:rPr>
        <w:t>״</w:t>
      </w:r>
      <w:r w:rsidRPr="00E5109F">
        <w:rPr>
          <w:sz w:val="32"/>
          <w:szCs w:val="32"/>
          <w:rtl/>
        </w:rPr>
        <w:t>. ארבעת אחיה היגרו בשנות העשרים לדרו</w:t>
      </w:r>
      <w:r w:rsidRPr="00E5109F">
        <w:rPr>
          <w:sz w:val="32"/>
          <w:szCs w:val="32"/>
          <w:shd w:val="clear" w:color="auto" w:fill="80FFFF"/>
          <w:rtl/>
        </w:rPr>
        <w:t>ם־</w:t>
      </w:r>
      <w:r w:rsidRPr="00E5109F">
        <w:rPr>
          <w:sz w:val="32"/>
          <w:szCs w:val="32"/>
          <w:rtl/>
        </w:rPr>
        <w:t>אמ</w:t>
      </w:r>
      <w:r w:rsidRPr="00E5109F">
        <w:rPr>
          <w:sz w:val="32"/>
          <w:szCs w:val="32"/>
          <w:shd w:val="clear" w:color="auto" w:fill="80FFFF"/>
          <w:rtl/>
        </w:rPr>
        <w:t>ר</w:t>
      </w:r>
      <w:r w:rsidRPr="00E5109F">
        <w:rPr>
          <w:sz w:val="32"/>
          <w:szCs w:val="32"/>
          <w:rtl/>
        </w:rPr>
        <w:t>יקה, לארגנטינה, כיוון שלא רצו להתגייס לצבא הפולני. ויש לשער שגם התפק</w:t>
      </w:r>
      <w:r w:rsidRPr="00E5109F">
        <w:rPr>
          <w:sz w:val="32"/>
          <w:szCs w:val="32"/>
          <w:shd w:val="clear" w:color="auto" w:fill="80FFFF"/>
          <w:rtl/>
        </w:rPr>
        <w:t>ר</w:t>
      </w:r>
      <w:r w:rsidRPr="00E5109F">
        <w:rPr>
          <w:sz w:val="32"/>
          <w:szCs w:val="32"/>
          <w:rtl/>
        </w:rPr>
        <w:t>ותם היא שדחפה אותם לעזוב את העיירה שבה חי אביהם החסיד שהיה אדוק מאוד</w:t>
      </w:r>
      <w:r w:rsidRPr="00E5109F">
        <w:rPr>
          <w:sz w:val="32"/>
          <w:szCs w:val="32"/>
          <w:shd w:val="clear" w:color="auto" w:fill="80FFFF"/>
          <w:rtl/>
        </w:rPr>
        <w:t>.</w:t>
      </w:r>
    </w:p>
    <w:p w:rsidR="006C565E" w:rsidRPr="00E5109F" w:rsidRDefault="00856756" w:rsidP="003C6E29">
      <w:pPr>
        <w:pStyle w:val="1"/>
        <w:shd w:val="clear" w:color="auto" w:fill="auto"/>
        <w:spacing w:after="534" w:line="342" w:lineRule="exact"/>
        <w:ind w:left="20" w:right="20" w:firstLine="380"/>
        <w:jc w:val="both"/>
        <w:rPr>
          <w:sz w:val="36"/>
          <w:szCs w:val="36"/>
          <w:rtl/>
        </w:rPr>
      </w:pPr>
      <w:r w:rsidRPr="00E5109F">
        <w:rPr>
          <w:sz w:val="32"/>
          <w:szCs w:val="32"/>
          <w:rtl/>
        </w:rPr>
        <w:t>אביו, לייב שייב, נולד בתחילת המאה ביאנו</w:t>
      </w:r>
      <w:r w:rsidRPr="00E5109F">
        <w:rPr>
          <w:sz w:val="32"/>
          <w:szCs w:val="32"/>
          <w:shd w:val="clear" w:color="auto" w:fill="80FFFF"/>
          <w:rtl/>
        </w:rPr>
        <w:t>ב(</w:t>
      </w:r>
      <w:r w:rsidRPr="00E5109F">
        <w:rPr>
          <w:sz w:val="32"/>
          <w:szCs w:val="32"/>
        </w:rPr>
        <w:t>ja</w:t>
      </w:r>
      <w:r w:rsidRPr="00E5109F">
        <w:rPr>
          <w:sz w:val="32"/>
          <w:szCs w:val="32"/>
          <w:shd w:val="clear" w:color="auto" w:fill="80FFFF"/>
        </w:rPr>
        <w:t>n</w:t>
      </w:r>
      <w:r w:rsidRPr="00E5109F">
        <w:rPr>
          <w:sz w:val="32"/>
          <w:szCs w:val="32"/>
        </w:rPr>
        <w:t>ow</w:t>
      </w:r>
      <w:r w:rsidRPr="00E5109F">
        <w:rPr>
          <w:sz w:val="32"/>
          <w:szCs w:val="32"/>
          <w:shd w:val="clear" w:color="auto" w:fill="80FFFF"/>
          <w:rtl/>
        </w:rPr>
        <w:t>)</w:t>
      </w:r>
      <w:r w:rsidRPr="00E5109F">
        <w:rPr>
          <w:sz w:val="32"/>
          <w:szCs w:val="32"/>
          <w:rtl/>
        </w:rPr>
        <w:t xml:space="preserve"> במחוז לבוב</w:t>
      </w:r>
      <w:r w:rsidRPr="00E5109F">
        <w:rPr>
          <w:sz w:val="32"/>
          <w:szCs w:val="32"/>
          <w:shd w:val="clear" w:color="auto" w:fill="80FFFF"/>
          <w:rtl/>
        </w:rPr>
        <w:t>,</w:t>
      </w:r>
      <w:r w:rsidRPr="00E5109F">
        <w:rPr>
          <w:sz w:val="32"/>
          <w:szCs w:val="32"/>
          <w:rtl/>
        </w:rPr>
        <w:t xml:space="preserve"> עיירה קטנה בת כאלפיים תושבים. תרגום השם ש</w:t>
      </w:r>
      <w:r w:rsidRPr="00E5109F">
        <w:rPr>
          <w:sz w:val="32"/>
          <w:szCs w:val="32"/>
          <w:shd w:val="clear" w:color="auto" w:fill="80FFFF"/>
          <w:rtl/>
        </w:rPr>
        <w:t>ייב:</w:t>
      </w:r>
      <w:r w:rsidRPr="00E5109F">
        <w:rPr>
          <w:sz w:val="32"/>
          <w:szCs w:val="32"/>
          <w:rtl/>
        </w:rPr>
        <w:t xml:space="preserve"> שמשה. ייתכן ואחד מאבותיו של לייב היה זגג במקצועו. ישראל לא הכיר את הורי אביו. סבו נפטר בטרם נולד וסבתו לאה היגרה לארה״ב ב</w:t>
      </w:r>
      <w:r w:rsidRPr="00E5109F">
        <w:rPr>
          <w:sz w:val="32"/>
          <w:szCs w:val="32"/>
          <w:shd w:val="clear" w:color="auto" w:fill="80FFFF"/>
          <w:rtl/>
        </w:rPr>
        <w:t>־</w:t>
      </w:r>
      <w:r w:rsidRPr="00E5109F">
        <w:rPr>
          <w:sz w:val="32"/>
          <w:szCs w:val="32"/>
        </w:rPr>
        <w:t>1905</w:t>
      </w:r>
      <w:r w:rsidRPr="00E5109F">
        <w:rPr>
          <w:sz w:val="32"/>
          <w:szCs w:val="32"/>
          <w:rtl/>
        </w:rPr>
        <w:t xml:space="preserve"> בגל ההגירה הגדול עם שישה </w:t>
      </w:r>
      <w:r w:rsidRPr="00E5109F">
        <w:rPr>
          <w:sz w:val="32"/>
          <w:szCs w:val="32"/>
          <w:rtl/>
        </w:rPr>
        <w:lastRenderedPageBreak/>
        <w:t>מילדיה, הבני</w:t>
      </w:r>
      <w:r w:rsidRPr="00E5109F">
        <w:rPr>
          <w:sz w:val="32"/>
          <w:szCs w:val="32"/>
          <w:shd w:val="clear" w:color="auto" w:fill="80FFFF"/>
          <w:rtl/>
        </w:rPr>
        <w:t>ם:</w:t>
      </w:r>
      <w:r w:rsidRPr="00E5109F">
        <w:rPr>
          <w:sz w:val="32"/>
          <w:szCs w:val="32"/>
          <w:rtl/>
        </w:rPr>
        <w:t xml:space="preserve"> שמואל, שהיה קומוניסט, נתן, ישראל ועירה, אדום השיער שהיה נודד ממקום למקום ואיש לא ידע את כתובתו. ושתי הבנו</w:t>
      </w:r>
      <w:r w:rsidRPr="00E5109F">
        <w:rPr>
          <w:sz w:val="32"/>
          <w:szCs w:val="32"/>
          <w:shd w:val="clear" w:color="auto" w:fill="80FFFF"/>
          <w:rtl/>
        </w:rPr>
        <w:t>ת:</w:t>
      </w:r>
      <w:r w:rsidRPr="00E5109F">
        <w:rPr>
          <w:sz w:val="32"/>
          <w:szCs w:val="32"/>
          <w:rtl/>
        </w:rPr>
        <w:t xml:space="preserve"> אני וגרינע. לי</w:t>
      </w:r>
      <w:r w:rsidRPr="00E5109F">
        <w:rPr>
          <w:sz w:val="32"/>
          <w:szCs w:val="32"/>
          <w:shd w:val="clear" w:color="auto" w:fill="80FFFF"/>
          <w:rtl/>
        </w:rPr>
        <w:t>י</w:t>
      </w:r>
      <w:r w:rsidRPr="00E5109F">
        <w:rPr>
          <w:sz w:val="32"/>
          <w:szCs w:val="32"/>
          <w:rtl/>
        </w:rPr>
        <w:t>ב, אביו של ישראל, נשאר</w:t>
      </w:r>
      <w:r w:rsidR="007F0A69">
        <w:rPr>
          <w:rFonts w:hint="cs"/>
          <w:sz w:val="32"/>
          <w:szCs w:val="32"/>
          <w:rtl/>
        </w:rPr>
        <w:t xml:space="preserve"> </w:t>
      </w:r>
      <w:r w:rsidRPr="00E5109F">
        <w:rPr>
          <w:rStyle w:val="Bodytext6"/>
          <w:sz w:val="32"/>
          <w:szCs w:val="32"/>
          <w:rtl/>
        </w:rPr>
        <w:t>לבדו בעיירה שכן הוא היחידי ששאף לעלות לא</w:t>
      </w:r>
      <w:r w:rsidRPr="00E5109F">
        <w:rPr>
          <w:rStyle w:val="Bodytext6"/>
          <w:sz w:val="32"/>
          <w:szCs w:val="32"/>
          <w:shd w:val="clear" w:color="auto" w:fill="80FFFF"/>
          <w:rtl/>
        </w:rPr>
        <w:t>ר</w:t>
      </w:r>
      <w:r w:rsidRPr="00E5109F">
        <w:rPr>
          <w:rStyle w:val="Bodytext6"/>
          <w:sz w:val="32"/>
          <w:szCs w:val="32"/>
          <w:rtl/>
        </w:rPr>
        <w:t>ץ</w:t>
      </w:r>
      <w:r w:rsidRPr="00E5109F">
        <w:rPr>
          <w:rStyle w:val="Bodytext6"/>
          <w:sz w:val="32"/>
          <w:szCs w:val="32"/>
          <w:shd w:val="clear" w:color="auto" w:fill="80FFFF"/>
          <w:rtl/>
        </w:rPr>
        <w:t>־</w:t>
      </w:r>
      <w:r w:rsidRPr="00E5109F">
        <w:rPr>
          <w:rStyle w:val="Bodytext6"/>
          <w:sz w:val="32"/>
          <w:szCs w:val="32"/>
          <w:rtl/>
        </w:rPr>
        <w:t>יש</w:t>
      </w:r>
      <w:r w:rsidRPr="00E5109F">
        <w:rPr>
          <w:rStyle w:val="Bodytext6"/>
          <w:sz w:val="32"/>
          <w:szCs w:val="32"/>
          <w:shd w:val="clear" w:color="auto" w:fill="80FFFF"/>
          <w:rtl/>
        </w:rPr>
        <w:t>ר</w:t>
      </w:r>
      <w:r w:rsidRPr="00E5109F">
        <w:rPr>
          <w:rStyle w:val="Bodytext6"/>
          <w:sz w:val="32"/>
          <w:szCs w:val="32"/>
          <w:rtl/>
        </w:rPr>
        <w:t>אל. כאשר בשנות העשרים קיבל לייב מאחיו שישבו בארה</w:t>
      </w:r>
      <w:r w:rsidRPr="00E5109F">
        <w:rPr>
          <w:rStyle w:val="Bodytext6"/>
          <w:sz w:val="32"/>
          <w:szCs w:val="32"/>
          <w:shd w:val="clear" w:color="auto" w:fill="80FFFF"/>
          <w:rtl/>
        </w:rPr>
        <w:t>״</w:t>
      </w:r>
      <w:r w:rsidRPr="00E5109F">
        <w:rPr>
          <w:rStyle w:val="Bodytext6"/>
          <w:sz w:val="32"/>
          <w:szCs w:val="32"/>
          <w:rtl/>
        </w:rPr>
        <w:t>ב אפידייוויט, רשות כניסה לא</w:t>
      </w:r>
      <w:r w:rsidRPr="00E5109F">
        <w:rPr>
          <w:rStyle w:val="Bodytext6"/>
          <w:sz w:val="32"/>
          <w:szCs w:val="32"/>
          <w:shd w:val="clear" w:color="auto" w:fill="80FFFF"/>
          <w:rtl/>
        </w:rPr>
        <w:t>ר</w:t>
      </w:r>
      <w:r w:rsidRPr="00E5109F">
        <w:rPr>
          <w:rStyle w:val="Bodytext6"/>
          <w:sz w:val="32"/>
          <w:szCs w:val="32"/>
          <w:rtl/>
        </w:rPr>
        <w:t>ה״ב, הוא סירב להשתמש בו ושלחו אליהם בחזרה</w:t>
      </w:r>
      <w:r w:rsidRPr="00E5109F">
        <w:rPr>
          <w:rStyle w:val="Bodytext6"/>
          <w:sz w:val="32"/>
          <w:szCs w:val="32"/>
          <w:shd w:val="clear" w:color="auto" w:fill="80FFFF"/>
          <w:rtl/>
        </w:rPr>
        <w:t>.</w:t>
      </w:r>
      <w:r w:rsidRPr="00E5109F">
        <w:rPr>
          <w:rStyle w:val="Bodytext6"/>
          <w:sz w:val="32"/>
          <w:szCs w:val="32"/>
          <w:rtl/>
        </w:rPr>
        <w:t xml:space="preserve"> הדבר הרגיז מאוד את אמו</w:t>
      </w:r>
      <w:r w:rsidRPr="00E5109F">
        <w:rPr>
          <w:rStyle w:val="Bodytext6"/>
          <w:sz w:val="32"/>
          <w:szCs w:val="32"/>
          <w:shd w:val="clear" w:color="auto" w:fill="80FFFF"/>
          <w:rtl/>
        </w:rPr>
        <w:t>,</w:t>
      </w:r>
      <w:r w:rsidRPr="00E5109F">
        <w:rPr>
          <w:rStyle w:val="Bodytext6"/>
          <w:sz w:val="32"/>
          <w:szCs w:val="32"/>
          <w:rtl/>
        </w:rPr>
        <w:t xml:space="preserve"> ובמשך שנים רבות לא השיבה לו על מכתביו שאותם היה כותב אליה בכל ראש חודש</w:t>
      </w:r>
      <w:r w:rsidRPr="00E5109F">
        <w:rPr>
          <w:rStyle w:val="Bodytext6"/>
          <w:sz w:val="32"/>
          <w:szCs w:val="32"/>
          <w:shd w:val="clear" w:color="auto" w:fill="80FFFF"/>
          <w:rtl/>
        </w:rPr>
        <w:t>.</w:t>
      </w:r>
      <w:r w:rsidRPr="00E5109F">
        <w:rPr>
          <w:rStyle w:val="Bodytext6"/>
          <w:sz w:val="32"/>
          <w:szCs w:val="32"/>
          <w:rtl/>
        </w:rPr>
        <w:t xml:space="preserve"> כשנתקבלה הידיעה על מותה של סבתו לאה ראה ישראל את אביו בוכה</w:t>
      </w:r>
      <w:r w:rsidRPr="00E5109F">
        <w:rPr>
          <w:rStyle w:val="Bodytext6"/>
          <w:sz w:val="32"/>
          <w:szCs w:val="32"/>
          <w:shd w:val="clear" w:color="auto" w:fill="80FFFF"/>
          <w:rtl/>
        </w:rPr>
        <w:t>,</w:t>
      </w:r>
      <w:r w:rsidRPr="00E5109F">
        <w:rPr>
          <w:rStyle w:val="Bodytext6"/>
          <w:sz w:val="32"/>
          <w:szCs w:val="32"/>
          <w:rtl/>
        </w:rPr>
        <w:t xml:space="preserve"> בפעם הראשונה והאחרונה.</w:t>
      </w:r>
    </w:p>
    <w:p w:rsidR="006C565E" w:rsidRPr="00E5109F" w:rsidRDefault="00856756" w:rsidP="003C6E29">
      <w:pPr>
        <w:pStyle w:val="Bodytext61"/>
        <w:shd w:val="clear" w:color="auto" w:fill="auto"/>
        <w:spacing w:before="0" w:after="60" w:line="349" w:lineRule="exact"/>
        <w:ind w:left="40" w:right="20" w:firstLine="360"/>
        <w:rPr>
          <w:sz w:val="32"/>
          <w:szCs w:val="32"/>
          <w:rtl/>
        </w:rPr>
      </w:pPr>
      <w:r w:rsidRPr="00E5109F">
        <w:rPr>
          <w:sz w:val="32"/>
          <w:szCs w:val="32"/>
          <w:rtl/>
        </w:rPr>
        <w:t>ישראל מרבה להרהר באביו לעתים מזומנות ובכל הזדמנות הוא מעלה את זכרו. לא כ</w:t>
      </w:r>
      <w:r w:rsidRPr="00E5109F">
        <w:rPr>
          <w:sz w:val="32"/>
          <w:szCs w:val="32"/>
          <w:shd w:val="clear" w:color="auto" w:fill="80FFFF"/>
          <w:rtl/>
        </w:rPr>
        <w:t>ן</w:t>
      </w:r>
      <w:r w:rsidRPr="00E5109F">
        <w:rPr>
          <w:sz w:val="32"/>
          <w:szCs w:val="32"/>
          <w:rtl/>
        </w:rPr>
        <w:t xml:space="preserve"> ביחסו אל אמו, שהוא מורכב יותר. אם בדברו על אביו הוא קובע, שהוא מי שעיצב בו את אישיותו ואת השקפת עולמו, הרי בדברו על אמו ניכרים בו מעצורים בלתי מודעים, ועל כן הוא נראה מתבצר בסובלימציה של האמהות</w:t>
      </w:r>
      <w:r w:rsidRPr="00E5109F">
        <w:rPr>
          <w:sz w:val="32"/>
          <w:szCs w:val="32"/>
          <w:shd w:val="clear" w:color="auto" w:fill="80FFFF"/>
          <w:rtl/>
        </w:rPr>
        <w:t>.</w:t>
      </w:r>
      <w:r w:rsidRPr="00E5109F">
        <w:rPr>
          <w:sz w:val="32"/>
          <w:szCs w:val="32"/>
          <w:rtl/>
        </w:rPr>
        <w:t xml:space="preserve"> אולי זו הסיבה שהוא שואל עצמו בקול</w:t>
      </w:r>
      <w:r w:rsidRPr="00E5109F">
        <w:rPr>
          <w:sz w:val="32"/>
          <w:szCs w:val="32"/>
          <w:shd w:val="clear" w:color="auto" w:fill="80FFFF"/>
          <w:rtl/>
        </w:rPr>
        <w:t>־ר</w:t>
      </w:r>
      <w:r w:rsidRPr="00E5109F">
        <w:rPr>
          <w:sz w:val="32"/>
          <w:szCs w:val="32"/>
          <w:rtl/>
        </w:rPr>
        <w:t xml:space="preserve">ם </w:t>
      </w:r>
      <w:r w:rsidRPr="00E5109F">
        <w:rPr>
          <w:sz w:val="32"/>
          <w:szCs w:val="32"/>
          <w:shd w:val="clear" w:color="auto" w:fill="80FFFF"/>
          <w:rtl/>
        </w:rPr>
        <w:t>״</w:t>
      </w:r>
      <w:r w:rsidRPr="00E5109F">
        <w:rPr>
          <w:sz w:val="32"/>
          <w:szCs w:val="32"/>
          <w:rtl/>
        </w:rPr>
        <w:t xml:space="preserve">איפה אמי </w:t>
      </w:r>
      <w:r w:rsidRPr="00E5109F">
        <w:rPr>
          <w:sz w:val="32"/>
          <w:szCs w:val="32"/>
          <w:shd w:val="clear" w:color="auto" w:fill="80FFFF"/>
          <w:rtl/>
        </w:rPr>
        <w:t>?״</w:t>
      </w:r>
      <w:r w:rsidRPr="00E5109F">
        <w:rPr>
          <w:sz w:val="32"/>
          <w:szCs w:val="32"/>
          <w:rtl/>
        </w:rPr>
        <w:t xml:space="preserve"> והוא גם עונה </w:t>
      </w:r>
      <w:r w:rsidRPr="00E5109F">
        <w:rPr>
          <w:sz w:val="32"/>
          <w:szCs w:val="32"/>
          <w:shd w:val="clear" w:color="auto" w:fill="80FFFF"/>
          <w:rtl/>
        </w:rPr>
        <w:t>ב</w:t>
      </w:r>
      <w:r w:rsidRPr="00E5109F">
        <w:rPr>
          <w:sz w:val="32"/>
          <w:szCs w:val="32"/>
          <w:rtl/>
        </w:rPr>
        <w:t>פשטות</w:t>
      </w:r>
      <w:r w:rsidRPr="00E5109F">
        <w:rPr>
          <w:sz w:val="32"/>
          <w:szCs w:val="32"/>
          <w:shd w:val="clear" w:color="auto" w:fill="80FFFF"/>
          <w:rtl/>
        </w:rPr>
        <w:t>,</w:t>
      </w:r>
      <w:r w:rsidRPr="00E5109F">
        <w:rPr>
          <w:sz w:val="32"/>
          <w:szCs w:val="32"/>
          <w:rtl/>
        </w:rPr>
        <w:t xml:space="preserve"> </w:t>
      </w:r>
      <w:r w:rsidRPr="00E5109F">
        <w:rPr>
          <w:sz w:val="32"/>
          <w:szCs w:val="32"/>
          <w:shd w:val="clear" w:color="auto" w:fill="80FFFF"/>
          <w:rtl/>
        </w:rPr>
        <w:t>״</w:t>
      </w:r>
      <w:r w:rsidRPr="00E5109F">
        <w:rPr>
          <w:sz w:val="32"/>
          <w:szCs w:val="32"/>
          <w:rtl/>
        </w:rPr>
        <w:t>אני אמא</w:t>
      </w:r>
      <w:r w:rsidRPr="00E5109F">
        <w:rPr>
          <w:sz w:val="32"/>
          <w:szCs w:val="32"/>
          <w:shd w:val="clear" w:color="auto" w:fill="80FFFF"/>
          <w:rtl/>
        </w:rPr>
        <w:t>״</w:t>
      </w:r>
      <w:r w:rsidRPr="00E5109F">
        <w:rPr>
          <w:sz w:val="32"/>
          <w:szCs w:val="32"/>
          <w:rtl/>
        </w:rPr>
        <w:t xml:space="preserve"> </w:t>
      </w:r>
      <w:r w:rsidRPr="00E5109F">
        <w:rPr>
          <w:sz w:val="32"/>
          <w:szCs w:val="32"/>
          <w:shd w:val="clear" w:color="auto" w:fill="80FFFF"/>
          <w:rtl/>
        </w:rPr>
        <w:t>־</w:t>
      </w:r>
      <w:r w:rsidRPr="00E5109F">
        <w:rPr>
          <w:sz w:val="32"/>
          <w:szCs w:val="32"/>
          <w:rtl/>
        </w:rPr>
        <w:t xml:space="preserve"> ובאמירה מעין זו הוא מדגיש את הזדהותו המוחלטת עם אמו, שהיתה אשה</w:t>
      </w:r>
      <w:r w:rsidRPr="00E5109F">
        <w:rPr>
          <w:sz w:val="32"/>
          <w:szCs w:val="32"/>
          <w:shd w:val="clear" w:color="auto" w:fill="80FFFF"/>
          <w:rtl/>
        </w:rPr>
        <w:t xml:space="preserve"> ״</w:t>
      </w:r>
      <w:r w:rsidRPr="00E5109F">
        <w:rPr>
          <w:sz w:val="32"/>
          <w:szCs w:val="32"/>
          <w:rtl/>
        </w:rPr>
        <w:t>דינמית בצחוק ובכי, בוערת, לוהטת בתאוותנותה. היא שהורישה לי את הייצריות ואת אהבת</w:t>
      </w:r>
      <w:r w:rsidRPr="00E5109F">
        <w:rPr>
          <w:sz w:val="32"/>
          <w:szCs w:val="32"/>
          <w:shd w:val="clear" w:color="auto" w:fill="80FFFF"/>
          <w:rtl/>
        </w:rPr>
        <w:t xml:space="preserve"> </w:t>
      </w:r>
      <w:r w:rsidRPr="00E5109F">
        <w:rPr>
          <w:sz w:val="32"/>
          <w:szCs w:val="32"/>
          <w:rtl/>
        </w:rPr>
        <w:t>החיים</w:t>
      </w:r>
      <w:r w:rsidRPr="00E5109F">
        <w:rPr>
          <w:sz w:val="32"/>
          <w:szCs w:val="32"/>
          <w:shd w:val="clear" w:color="auto" w:fill="80FFFF"/>
          <w:rtl/>
        </w:rPr>
        <w:t>״.</w:t>
      </w:r>
    </w:p>
    <w:p w:rsidR="006C565E" w:rsidRPr="00E5109F" w:rsidRDefault="00856756" w:rsidP="003C6E29">
      <w:pPr>
        <w:pStyle w:val="Bodytext61"/>
        <w:shd w:val="clear" w:color="auto" w:fill="auto"/>
        <w:spacing w:before="0" w:after="60" w:line="349" w:lineRule="exact"/>
        <w:ind w:left="40" w:right="20" w:firstLine="360"/>
        <w:rPr>
          <w:sz w:val="32"/>
          <w:szCs w:val="32"/>
          <w:rtl/>
        </w:rPr>
      </w:pPr>
      <w:r w:rsidRPr="00E5109F">
        <w:rPr>
          <w:sz w:val="32"/>
          <w:szCs w:val="32"/>
          <w:rtl/>
        </w:rPr>
        <w:t>בת ש</w:t>
      </w:r>
      <w:r w:rsidRPr="00E5109F">
        <w:rPr>
          <w:sz w:val="32"/>
          <w:szCs w:val="32"/>
          <w:shd w:val="clear" w:color="auto" w:fill="80FFFF"/>
          <w:rtl/>
        </w:rPr>
        <w:t>ב</w:t>
      </w:r>
      <w:r w:rsidRPr="00E5109F">
        <w:rPr>
          <w:sz w:val="32"/>
          <w:szCs w:val="32"/>
          <w:rtl/>
        </w:rPr>
        <w:t>ע</w:t>
      </w:r>
      <w:r w:rsidRPr="00E5109F">
        <w:rPr>
          <w:sz w:val="32"/>
          <w:szCs w:val="32"/>
          <w:shd w:val="clear" w:color="auto" w:fill="80FFFF"/>
          <w:rtl/>
        </w:rPr>
        <w:t>־</w:t>
      </w:r>
      <w:r w:rsidRPr="00E5109F">
        <w:rPr>
          <w:sz w:val="32"/>
          <w:szCs w:val="32"/>
          <w:rtl/>
        </w:rPr>
        <w:t>עש</w:t>
      </w:r>
      <w:r w:rsidRPr="00E5109F">
        <w:rPr>
          <w:sz w:val="32"/>
          <w:szCs w:val="32"/>
          <w:shd w:val="clear" w:color="auto" w:fill="80FFFF"/>
          <w:rtl/>
        </w:rPr>
        <w:t>ר</w:t>
      </w:r>
      <w:r w:rsidRPr="00E5109F">
        <w:rPr>
          <w:sz w:val="32"/>
          <w:szCs w:val="32"/>
          <w:rtl/>
        </w:rPr>
        <w:t>ה היתה אמו כאשר יצאה מבית אביה החסידי החרד ונישאה, למגינת לב הוריה, לאביו לייב, נמוך הקומה ואדום השיער שהיה משכיל וציוני. הוא הקפיד על תפילה ב</w:t>
      </w:r>
      <w:r w:rsidRPr="00E5109F">
        <w:rPr>
          <w:sz w:val="32"/>
          <w:szCs w:val="32"/>
          <w:shd w:val="clear" w:color="auto" w:fill="80FFFF"/>
          <w:rtl/>
        </w:rPr>
        <w:t>ב</w:t>
      </w:r>
      <w:r w:rsidRPr="00E5109F">
        <w:rPr>
          <w:sz w:val="32"/>
          <w:szCs w:val="32"/>
          <w:rtl/>
        </w:rPr>
        <w:t>יהכ״</w:t>
      </w:r>
      <w:r w:rsidRPr="00E5109F">
        <w:rPr>
          <w:sz w:val="32"/>
          <w:szCs w:val="32"/>
          <w:shd w:val="clear" w:color="auto" w:fill="80FFFF"/>
          <w:rtl/>
        </w:rPr>
        <w:t>נ</w:t>
      </w:r>
      <w:r w:rsidRPr="00E5109F">
        <w:rPr>
          <w:sz w:val="32"/>
          <w:szCs w:val="32"/>
          <w:rtl/>
        </w:rPr>
        <w:t xml:space="preserve"> בערב שבת ולא נסע ולא עישן בשבת, למרות שלא הקפיד על כיסוי ראש. כמו</w:t>
      </w:r>
      <w:r w:rsidRPr="00E5109F">
        <w:rPr>
          <w:sz w:val="32"/>
          <w:szCs w:val="32"/>
          <w:shd w:val="clear" w:color="auto" w:fill="80FFFF"/>
          <w:rtl/>
        </w:rPr>
        <w:t>-</w:t>
      </w:r>
      <w:r w:rsidRPr="00E5109F">
        <w:rPr>
          <w:sz w:val="32"/>
          <w:szCs w:val="32"/>
          <w:rtl/>
        </w:rPr>
        <w:t>כ</w:t>
      </w:r>
      <w:r w:rsidRPr="00E5109F">
        <w:rPr>
          <w:sz w:val="32"/>
          <w:szCs w:val="32"/>
          <w:shd w:val="clear" w:color="auto" w:fill="80FFFF"/>
          <w:rtl/>
        </w:rPr>
        <w:t>ן</w:t>
      </w:r>
      <w:r w:rsidRPr="00E5109F">
        <w:rPr>
          <w:sz w:val="32"/>
          <w:szCs w:val="32"/>
          <w:rtl/>
        </w:rPr>
        <w:t xml:space="preserve"> מצטיין היה בריקוד הוול</w:t>
      </w:r>
      <w:r w:rsidRPr="00E5109F">
        <w:rPr>
          <w:sz w:val="32"/>
          <w:szCs w:val="32"/>
          <w:shd w:val="clear" w:color="auto" w:fill="80FFFF"/>
          <w:rtl/>
        </w:rPr>
        <w:t>ס</w:t>
      </w:r>
      <w:r w:rsidRPr="00E5109F">
        <w:rPr>
          <w:sz w:val="32"/>
          <w:szCs w:val="32"/>
          <w:rtl/>
        </w:rPr>
        <w:t>, כשרון שלא הוריש לבנו בכורו</w:t>
      </w:r>
      <w:r w:rsidRPr="00E5109F">
        <w:rPr>
          <w:sz w:val="32"/>
          <w:szCs w:val="32"/>
          <w:shd w:val="clear" w:color="auto" w:fill="80FFFF"/>
          <w:rtl/>
        </w:rPr>
        <w:t>.</w:t>
      </w:r>
      <w:r w:rsidRPr="00E5109F">
        <w:rPr>
          <w:sz w:val="32"/>
          <w:szCs w:val="32"/>
          <w:rtl/>
        </w:rPr>
        <w:t xml:space="preserve"> החלטתה של אמו להינשא לאביו נחשבה באותם הימים למרד של בת סוררת ומורה, מה שלא השפיע כלל על נחישות דעתה ללכת אחרי צו ליבה</w:t>
      </w:r>
      <w:r w:rsidRPr="00E5109F">
        <w:rPr>
          <w:sz w:val="32"/>
          <w:szCs w:val="32"/>
          <w:shd w:val="clear" w:color="auto" w:fill="80FFFF"/>
          <w:rtl/>
        </w:rPr>
        <w:t>,</w:t>
      </w:r>
      <w:r w:rsidRPr="00E5109F">
        <w:rPr>
          <w:sz w:val="32"/>
          <w:szCs w:val="32"/>
          <w:rtl/>
        </w:rPr>
        <w:t xml:space="preserve"> אהבתם של ההורים עמדה תמיד לנגד עיניו של ישראל, אהבה חמה, לוהטת, יצרית מאוד, שהקרינה את ניצוצותיה בבית. אמו היתה אשה כשרונית, בעלת תושייה רבה, את השפה הגרמנית קנתה בנקל ואף דיברה בה בחופשיות. בזמנה הפנוי אהבה לשחק במשחקי קלפים בנפרד מבעלה, שהיה עסוק תמיד בלימוד או בקריאה. בשנות נ</w:t>
      </w:r>
      <w:r w:rsidR="00F448D5">
        <w:rPr>
          <w:rFonts w:hint="cs"/>
          <w:sz w:val="32"/>
          <w:szCs w:val="32"/>
          <w:rtl/>
        </w:rPr>
        <w:t>י</w:t>
      </w:r>
      <w:r w:rsidRPr="00E5109F">
        <w:rPr>
          <w:sz w:val="32"/>
          <w:szCs w:val="32"/>
          <w:rtl/>
        </w:rPr>
        <w:t>שואיה הראשונות היא שיכלה שתי בנות, וישראל בהיוולדו הפסיק את רוע הגזירה.</w:t>
      </w:r>
    </w:p>
    <w:p w:rsidR="006C565E" w:rsidRPr="00E5109F" w:rsidRDefault="00856756" w:rsidP="003C6E29">
      <w:pPr>
        <w:pStyle w:val="Bodytext61"/>
        <w:shd w:val="clear" w:color="auto" w:fill="auto"/>
        <w:spacing w:before="0" w:after="65" w:line="349" w:lineRule="exact"/>
        <w:ind w:left="40" w:right="20" w:firstLine="360"/>
        <w:rPr>
          <w:sz w:val="32"/>
          <w:szCs w:val="32"/>
          <w:rtl/>
        </w:rPr>
      </w:pPr>
      <w:r w:rsidRPr="00E5109F">
        <w:rPr>
          <w:sz w:val="32"/>
          <w:szCs w:val="32"/>
          <w:rtl/>
        </w:rPr>
        <w:t xml:space="preserve">ללייב היו </w:t>
      </w:r>
      <w:r w:rsidRPr="00E5109F">
        <w:rPr>
          <w:sz w:val="32"/>
          <w:szCs w:val="32"/>
          <w:shd w:val="clear" w:color="auto" w:fill="80FFFF"/>
          <w:rtl/>
        </w:rPr>
        <w:t>״</w:t>
      </w:r>
      <w:r w:rsidRPr="00E5109F">
        <w:rPr>
          <w:sz w:val="32"/>
          <w:szCs w:val="32"/>
          <w:rtl/>
        </w:rPr>
        <w:t>ידי זהב</w:t>
      </w:r>
      <w:r w:rsidRPr="00E5109F">
        <w:rPr>
          <w:sz w:val="32"/>
          <w:szCs w:val="32"/>
          <w:shd w:val="clear" w:color="auto" w:fill="80FFFF"/>
          <w:rtl/>
        </w:rPr>
        <w:t>״.</w:t>
      </w:r>
      <w:r w:rsidRPr="00E5109F">
        <w:rPr>
          <w:sz w:val="32"/>
          <w:szCs w:val="32"/>
          <w:rtl/>
        </w:rPr>
        <w:t xml:space="preserve"> הוא שבנה את הרהיטים בבית, יצק סביבונים בחנוכה, והמתנות לילדיו היו מעשי</w:t>
      </w:r>
      <w:r w:rsidRPr="00E5109F">
        <w:rPr>
          <w:sz w:val="32"/>
          <w:szCs w:val="32"/>
          <w:shd w:val="clear" w:color="auto" w:fill="80FFFF"/>
          <w:rtl/>
        </w:rPr>
        <w:t>־</w:t>
      </w:r>
      <w:r w:rsidRPr="00E5109F">
        <w:rPr>
          <w:sz w:val="32"/>
          <w:szCs w:val="32"/>
          <w:rtl/>
        </w:rPr>
        <w:t>י</w:t>
      </w:r>
      <w:r w:rsidRPr="00E5109F">
        <w:rPr>
          <w:sz w:val="32"/>
          <w:szCs w:val="32"/>
          <w:shd w:val="clear" w:color="auto" w:fill="80FFFF"/>
          <w:rtl/>
        </w:rPr>
        <w:t>ד</w:t>
      </w:r>
      <w:r w:rsidRPr="00E5109F">
        <w:rPr>
          <w:sz w:val="32"/>
          <w:szCs w:val="32"/>
          <w:rtl/>
        </w:rPr>
        <w:t xml:space="preserve">יו. מתנתו הראשונה לישראל בן השלוש היה </w:t>
      </w:r>
      <w:r w:rsidRPr="00E5109F">
        <w:rPr>
          <w:sz w:val="32"/>
          <w:szCs w:val="32"/>
          <w:shd w:val="clear" w:color="auto" w:fill="80FFFF"/>
          <w:rtl/>
        </w:rPr>
        <w:t>ס</w:t>
      </w:r>
      <w:r w:rsidRPr="00E5109F">
        <w:rPr>
          <w:sz w:val="32"/>
          <w:szCs w:val="32"/>
          <w:rtl/>
        </w:rPr>
        <w:t>ו</w:t>
      </w:r>
      <w:r w:rsidRPr="00E5109F">
        <w:rPr>
          <w:sz w:val="32"/>
          <w:szCs w:val="32"/>
          <w:shd w:val="clear" w:color="auto" w:fill="80FFFF"/>
          <w:rtl/>
        </w:rPr>
        <w:t>ס-</w:t>
      </w:r>
      <w:r w:rsidRPr="00E5109F">
        <w:rPr>
          <w:sz w:val="32"/>
          <w:szCs w:val="32"/>
          <w:rtl/>
        </w:rPr>
        <w:t>עץ. והוא היה מרכיבו עליו ושר לו שיר ילדים שממ</w:t>
      </w:r>
      <w:r w:rsidR="00F448D5">
        <w:rPr>
          <w:rFonts w:hint="cs"/>
          <w:sz w:val="32"/>
          <w:szCs w:val="32"/>
          <w:rtl/>
        </w:rPr>
        <w:t>י</w:t>
      </w:r>
      <w:r w:rsidRPr="00E5109F">
        <w:rPr>
          <w:sz w:val="32"/>
          <w:szCs w:val="32"/>
          <w:rtl/>
        </w:rPr>
        <w:t xml:space="preserve">לותיו עולה ערגתו </w:t>
      </w:r>
      <w:r w:rsidRPr="00E5109F">
        <w:rPr>
          <w:sz w:val="32"/>
          <w:szCs w:val="32"/>
          <w:shd w:val="clear" w:color="auto" w:fill="80FFFF"/>
          <w:rtl/>
        </w:rPr>
        <w:t>לא</w:t>
      </w:r>
      <w:r w:rsidR="00F448D5">
        <w:rPr>
          <w:rFonts w:hint="cs"/>
          <w:sz w:val="32"/>
          <w:szCs w:val="32"/>
          <w:shd w:val="clear" w:color="auto" w:fill="80FFFF"/>
          <w:rtl/>
        </w:rPr>
        <w:t xml:space="preserve">רץ </w:t>
      </w:r>
      <w:r w:rsidRPr="00E5109F">
        <w:rPr>
          <w:sz w:val="32"/>
          <w:szCs w:val="32"/>
          <w:shd w:val="clear" w:color="auto" w:fill="80FFFF"/>
          <w:rtl/>
        </w:rPr>
        <w:t>שראל:</w:t>
      </w:r>
      <w:r w:rsidRPr="00E5109F">
        <w:rPr>
          <w:sz w:val="32"/>
          <w:szCs w:val="32"/>
          <w:rtl/>
        </w:rPr>
        <w:t xml:space="preserve"> </w:t>
      </w:r>
      <w:r w:rsidRPr="00E5109F">
        <w:rPr>
          <w:sz w:val="32"/>
          <w:szCs w:val="32"/>
          <w:shd w:val="clear" w:color="auto" w:fill="80FFFF"/>
          <w:rtl/>
        </w:rPr>
        <w:t>״</w:t>
      </w:r>
      <w:r w:rsidRPr="00E5109F">
        <w:rPr>
          <w:sz w:val="32"/>
          <w:szCs w:val="32"/>
          <w:rtl/>
        </w:rPr>
        <w:t>הופ סוסי, הופ סוסי, הרם רגליים, סע לירושלים</w:t>
      </w:r>
      <w:r w:rsidRPr="00E5109F">
        <w:rPr>
          <w:sz w:val="32"/>
          <w:szCs w:val="32"/>
          <w:shd w:val="clear" w:color="auto" w:fill="80FFFF"/>
          <w:rtl/>
        </w:rPr>
        <w:t>״.</w:t>
      </w:r>
    </w:p>
    <w:p w:rsidR="006C565E" w:rsidRPr="00E5109F" w:rsidRDefault="00856756" w:rsidP="003C6E29">
      <w:pPr>
        <w:pStyle w:val="Bodytext61"/>
        <w:shd w:val="clear" w:color="auto" w:fill="auto"/>
        <w:spacing w:before="0" w:after="55" w:line="343" w:lineRule="exact"/>
        <w:ind w:left="40" w:right="20" w:firstLine="360"/>
        <w:rPr>
          <w:sz w:val="32"/>
          <w:szCs w:val="32"/>
          <w:rtl/>
        </w:rPr>
      </w:pPr>
      <w:r w:rsidRPr="00E5109F">
        <w:rPr>
          <w:sz w:val="32"/>
          <w:szCs w:val="32"/>
          <w:rtl/>
        </w:rPr>
        <w:t>פעם בימי חוליו הרכיב לו אביו רדיו, שם על אוזניו את האוזניות והסביר לו את חידושי המדע במאה העשרים. מכל ההסברים הללו אין ישראל זוכר דבר, אך נחרטו בז</w:t>
      </w:r>
      <w:r w:rsidR="00F448D5">
        <w:rPr>
          <w:rFonts w:hint="cs"/>
          <w:sz w:val="32"/>
          <w:szCs w:val="32"/>
          <w:rtl/>
        </w:rPr>
        <w:t>י</w:t>
      </w:r>
      <w:r w:rsidRPr="00E5109F">
        <w:rPr>
          <w:sz w:val="32"/>
          <w:szCs w:val="32"/>
          <w:rtl/>
        </w:rPr>
        <w:t xml:space="preserve">כרונו דבריה של סבתו, כפי ששמעם מפי אביו: </w:t>
      </w:r>
      <w:r w:rsidRPr="00E5109F">
        <w:rPr>
          <w:sz w:val="32"/>
          <w:szCs w:val="32"/>
          <w:shd w:val="clear" w:color="auto" w:fill="80FFFF"/>
          <w:rtl/>
        </w:rPr>
        <w:t>״</w:t>
      </w:r>
      <w:r w:rsidRPr="00E5109F">
        <w:rPr>
          <w:sz w:val="32"/>
          <w:szCs w:val="32"/>
          <w:rtl/>
        </w:rPr>
        <w:t xml:space="preserve">סבתא שלך היתה אומרת בתמיהה, ראו נא מנגנים בברלין ואנחנו שומעים פה... והנה למה כשאנחנו תוקעים בשופר על </w:t>
      </w:r>
      <w:r w:rsidRPr="00E5109F">
        <w:rPr>
          <w:sz w:val="32"/>
          <w:szCs w:val="32"/>
          <w:shd w:val="clear" w:color="auto" w:fill="80FFFF"/>
          <w:rtl/>
        </w:rPr>
        <w:t>הא</w:t>
      </w:r>
      <w:r w:rsidR="00F448D5">
        <w:rPr>
          <w:rFonts w:hint="cs"/>
          <w:sz w:val="32"/>
          <w:szCs w:val="32"/>
          <w:rtl/>
        </w:rPr>
        <w:t>רץ</w:t>
      </w:r>
      <w:r w:rsidRPr="00E5109F">
        <w:rPr>
          <w:sz w:val="32"/>
          <w:szCs w:val="32"/>
          <w:rtl/>
        </w:rPr>
        <w:t xml:space="preserve"> ישנם כופרים שאינם מאמינים שאלוהים  שומע את קול השופר בשמים</w:t>
      </w:r>
      <w:r w:rsidR="00F448D5">
        <w:rPr>
          <w:rFonts w:hint="cs"/>
          <w:sz w:val="32"/>
          <w:szCs w:val="32"/>
          <w:shd w:val="clear" w:color="auto" w:fill="80FFFF"/>
          <w:rtl/>
        </w:rPr>
        <w:t>..</w:t>
      </w:r>
      <w:r w:rsidRPr="00E5109F">
        <w:rPr>
          <w:sz w:val="32"/>
          <w:szCs w:val="32"/>
          <w:shd w:val="clear" w:color="auto" w:fill="80FFFF"/>
          <w:rtl/>
        </w:rPr>
        <w:t>.</w:t>
      </w:r>
      <w:r w:rsidRPr="00E5109F">
        <w:rPr>
          <w:sz w:val="32"/>
          <w:szCs w:val="32"/>
          <w:rtl/>
        </w:rPr>
        <w:t xml:space="preserve"> </w:t>
      </w:r>
      <w:r w:rsidRPr="00E5109F">
        <w:rPr>
          <w:sz w:val="32"/>
          <w:szCs w:val="32"/>
          <w:shd w:val="clear" w:color="auto" w:fill="80FFFF"/>
          <w:rtl/>
        </w:rPr>
        <w:t>?״</w:t>
      </w:r>
    </w:p>
    <w:p w:rsidR="006C565E" w:rsidRPr="00E5109F" w:rsidRDefault="00856756" w:rsidP="003C6E29">
      <w:pPr>
        <w:pStyle w:val="Bodytext61"/>
        <w:shd w:val="clear" w:color="auto" w:fill="auto"/>
        <w:spacing w:before="0" w:after="65" w:line="349" w:lineRule="exact"/>
        <w:ind w:left="40" w:right="20" w:firstLine="360"/>
        <w:rPr>
          <w:sz w:val="28"/>
          <w:szCs w:val="28"/>
          <w:rtl/>
        </w:rPr>
      </w:pPr>
      <w:r w:rsidRPr="00E5109F">
        <w:rPr>
          <w:sz w:val="32"/>
          <w:szCs w:val="32"/>
          <w:rtl/>
        </w:rPr>
        <w:lastRenderedPageBreak/>
        <w:t>בארבע השנים הראשונות של חייו, עד פרוץ מלחמת העולם הראשונה, גדל ישראל בפודבולוצ׳י</w:t>
      </w:r>
      <w:r w:rsidRPr="00E5109F">
        <w:rPr>
          <w:sz w:val="32"/>
          <w:szCs w:val="32"/>
          <w:shd w:val="clear" w:color="auto" w:fill="80FFFF"/>
          <w:rtl/>
        </w:rPr>
        <w:t>ס</w:t>
      </w:r>
      <w:r w:rsidRPr="00E5109F">
        <w:rPr>
          <w:sz w:val="32"/>
          <w:szCs w:val="32"/>
          <w:rtl/>
        </w:rPr>
        <w:t>קה. משנים אלה זכור לו רק אביו שהתפרנס מטחינת גריסים. הטחנה עמדה בחצר בית</w:t>
      </w:r>
      <w:r w:rsidRPr="00E5109F">
        <w:rPr>
          <w:sz w:val="32"/>
          <w:szCs w:val="32"/>
          <w:shd w:val="clear" w:color="auto" w:fill="80FFFF"/>
          <w:rtl/>
        </w:rPr>
        <w:t>ם;</w:t>
      </w:r>
      <w:r w:rsidRPr="00E5109F">
        <w:rPr>
          <w:sz w:val="32"/>
          <w:szCs w:val="32"/>
          <w:rtl/>
        </w:rPr>
        <w:t xml:space="preserve"> סביב אבן גדולה היה הסוס שעיניו קשורות הולך לאיטו, מגלגל ומושך את האבן והיא היתה סובבת ושוחקת את הגריסים, בעוד שאביו היה יושב וקורא בספר ואינו משגיח על הסו</w:t>
      </w:r>
      <w:r w:rsidRPr="00E5109F">
        <w:rPr>
          <w:sz w:val="32"/>
          <w:szCs w:val="32"/>
          <w:shd w:val="clear" w:color="auto" w:fill="80FFFF"/>
          <w:rtl/>
        </w:rPr>
        <w:t>ס</w:t>
      </w:r>
      <w:r w:rsidRPr="00E5109F">
        <w:rPr>
          <w:sz w:val="32"/>
          <w:szCs w:val="32"/>
          <w:rtl/>
        </w:rPr>
        <w:t>, אלא</w:t>
      </w:r>
      <w:r w:rsidR="00F448D5">
        <w:rPr>
          <w:rFonts w:hint="cs"/>
          <w:sz w:val="32"/>
          <w:szCs w:val="32"/>
          <w:rtl/>
        </w:rPr>
        <w:t xml:space="preserve"> </w:t>
      </w:r>
      <w:r w:rsidRPr="00E5109F">
        <w:rPr>
          <w:rStyle w:val="Bodytext"/>
          <w:sz w:val="32"/>
          <w:szCs w:val="32"/>
          <w:rtl/>
        </w:rPr>
        <w:t xml:space="preserve">סומך עליו שיעשה את עבודתו </w:t>
      </w:r>
      <w:r w:rsidR="00F448D5">
        <w:rPr>
          <w:rStyle w:val="Bodytext"/>
          <w:rFonts w:hint="cs"/>
          <w:sz w:val="32"/>
          <w:szCs w:val="32"/>
          <w:rtl/>
        </w:rPr>
        <w:t>נ</w:t>
      </w:r>
      <w:r w:rsidRPr="00E5109F">
        <w:rPr>
          <w:rStyle w:val="Bodytext"/>
          <w:sz w:val="32"/>
          <w:szCs w:val="32"/>
          <w:rtl/>
        </w:rPr>
        <w:t xml:space="preserve">אמנה. על טיבם של אותם ספרים שאביו היה קורא בעת שישב </w:t>
      </w:r>
      <w:r w:rsidRPr="00E5109F">
        <w:rPr>
          <w:rStyle w:val="Bodytext"/>
          <w:sz w:val="32"/>
          <w:szCs w:val="32"/>
          <w:shd w:val="clear" w:color="auto" w:fill="80FFFF"/>
          <w:rtl/>
        </w:rPr>
        <w:t>ב</w:t>
      </w:r>
      <w:r w:rsidRPr="00E5109F">
        <w:rPr>
          <w:rStyle w:val="Bodytext"/>
          <w:sz w:val="32"/>
          <w:szCs w:val="32"/>
          <w:rtl/>
        </w:rPr>
        <w:t>טחנה</w:t>
      </w:r>
      <w:r w:rsidRPr="00E5109F">
        <w:rPr>
          <w:rStyle w:val="Bodytext"/>
          <w:sz w:val="32"/>
          <w:szCs w:val="32"/>
          <w:shd w:val="clear" w:color="auto" w:fill="80FFFF"/>
          <w:rtl/>
        </w:rPr>
        <w:t>,</w:t>
      </w:r>
      <w:r w:rsidRPr="00E5109F">
        <w:rPr>
          <w:rStyle w:val="Bodytext"/>
          <w:sz w:val="32"/>
          <w:szCs w:val="32"/>
          <w:rtl/>
        </w:rPr>
        <w:t xml:space="preserve"> עמד ישראל רק כשהגיע לכלל בגרות.</w:t>
      </w:r>
    </w:p>
    <w:p w:rsidR="006C565E" w:rsidRPr="00E5109F" w:rsidRDefault="00856756" w:rsidP="003C6E29">
      <w:pPr>
        <w:pStyle w:val="1"/>
        <w:shd w:val="clear" w:color="auto" w:fill="auto"/>
        <w:spacing w:after="55" w:line="343" w:lineRule="exact"/>
        <w:ind w:left="20" w:right="20" w:firstLine="360"/>
        <w:jc w:val="both"/>
        <w:rPr>
          <w:sz w:val="32"/>
          <w:szCs w:val="32"/>
          <w:rtl/>
        </w:rPr>
      </w:pPr>
      <w:r w:rsidRPr="00E5109F">
        <w:rPr>
          <w:sz w:val="32"/>
          <w:szCs w:val="32"/>
          <w:rtl/>
        </w:rPr>
        <w:t>לייב למד בחדר, אבל לא המשיך את לימודיו בישיבה, כי בצעירותו אביו נפטר וכבן בכור חייב היה לעבוד לפרנסת המשפחה</w:t>
      </w:r>
      <w:r w:rsidRPr="00E5109F">
        <w:rPr>
          <w:sz w:val="32"/>
          <w:szCs w:val="32"/>
          <w:shd w:val="clear" w:color="auto" w:fill="80FFFF"/>
          <w:rtl/>
        </w:rPr>
        <w:t>.</w:t>
      </w:r>
      <w:r w:rsidRPr="00E5109F">
        <w:rPr>
          <w:sz w:val="32"/>
          <w:szCs w:val="32"/>
          <w:rtl/>
        </w:rPr>
        <w:t xml:space="preserve"> את השכלתו רכש בכוחות עצמו וכך גם את השפה הגרמנית, תוך קריאת התורה בתרגומו של משה מנדל</w:t>
      </w:r>
      <w:r w:rsidRPr="00E5109F">
        <w:rPr>
          <w:sz w:val="32"/>
          <w:szCs w:val="32"/>
          <w:shd w:val="clear" w:color="auto" w:fill="80FFFF"/>
          <w:rtl/>
        </w:rPr>
        <w:t>ס</w:t>
      </w:r>
      <w:r w:rsidRPr="00E5109F">
        <w:rPr>
          <w:sz w:val="32"/>
          <w:szCs w:val="32"/>
          <w:rtl/>
        </w:rPr>
        <w:t>ון, שהיה כתוב גרמנית באותיות עבריות. משידע את השפה כדי יכולת קריאה חופשית, נהג לקרוא את שיל</w:t>
      </w:r>
      <w:r w:rsidR="00AF280E">
        <w:rPr>
          <w:rFonts w:hint="cs"/>
          <w:sz w:val="32"/>
          <w:szCs w:val="32"/>
          <w:rtl/>
        </w:rPr>
        <w:t>ר</w:t>
      </w:r>
      <w:r w:rsidRPr="00E5109F">
        <w:rPr>
          <w:sz w:val="32"/>
          <w:szCs w:val="32"/>
          <w:rtl/>
        </w:rPr>
        <w:t xml:space="preserve">, בהעדיפו את </w:t>
      </w:r>
      <w:r w:rsidRPr="00E5109F">
        <w:rPr>
          <w:sz w:val="32"/>
          <w:szCs w:val="32"/>
          <w:shd w:val="clear" w:color="auto" w:fill="80FFFF"/>
          <w:rtl/>
        </w:rPr>
        <w:t>״</w:t>
      </w:r>
      <w:r w:rsidRPr="00E5109F">
        <w:rPr>
          <w:sz w:val="32"/>
          <w:szCs w:val="32"/>
          <w:rtl/>
        </w:rPr>
        <w:t>הפעמון</w:t>
      </w:r>
      <w:r w:rsidRPr="00E5109F">
        <w:rPr>
          <w:sz w:val="32"/>
          <w:szCs w:val="32"/>
          <w:shd w:val="clear" w:color="auto" w:fill="80FFFF"/>
          <w:rtl/>
        </w:rPr>
        <w:t>״</w:t>
      </w:r>
      <w:r w:rsidRPr="00E5109F">
        <w:rPr>
          <w:sz w:val="32"/>
          <w:szCs w:val="32"/>
          <w:rtl/>
        </w:rPr>
        <w:t xml:space="preserve"> על פני כל שירת גתה</w:t>
      </w:r>
      <w:r w:rsidRPr="00E5109F">
        <w:rPr>
          <w:sz w:val="32"/>
          <w:szCs w:val="32"/>
          <w:shd w:val="clear" w:color="auto" w:fill="80FFFF"/>
          <w:rtl/>
        </w:rPr>
        <w:t>.</w:t>
      </w:r>
      <w:r w:rsidRPr="00E5109F">
        <w:rPr>
          <w:sz w:val="32"/>
          <w:szCs w:val="32"/>
          <w:rtl/>
        </w:rPr>
        <w:t xml:space="preserve"> לדעתו היה גתה </w:t>
      </w:r>
      <w:r w:rsidRPr="00E5109F">
        <w:rPr>
          <w:sz w:val="32"/>
          <w:szCs w:val="32"/>
          <w:shd w:val="clear" w:color="auto" w:fill="80FFFF"/>
          <w:rtl/>
        </w:rPr>
        <w:t>״</w:t>
      </w:r>
      <w:r w:rsidRPr="00E5109F">
        <w:rPr>
          <w:sz w:val="32"/>
          <w:szCs w:val="32"/>
          <w:rtl/>
        </w:rPr>
        <w:t>אלילי</w:t>
      </w:r>
      <w:r w:rsidRPr="00E5109F">
        <w:rPr>
          <w:sz w:val="32"/>
          <w:szCs w:val="32"/>
          <w:shd w:val="clear" w:color="auto" w:fill="80FFFF"/>
          <w:rtl/>
        </w:rPr>
        <w:t>״</w:t>
      </w:r>
      <w:r w:rsidRPr="00E5109F">
        <w:rPr>
          <w:sz w:val="32"/>
          <w:szCs w:val="32"/>
          <w:rtl/>
        </w:rPr>
        <w:t xml:space="preserve"> בעוד שיל</w:t>
      </w:r>
      <w:r w:rsidRPr="00E5109F">
        <w:rPr>
          <w:sz w:val="32"/>
          <w:szCs w:val="32"/>
          <w:shd w:val="clear" w:color="auto" w:fill="80FFFF"/>
          <w:rtl/>
        </w:rPr>
        <w:t>ר</w:t>
      </w:r>
      <w:r w:rsidRPr="00E5109F">
        <w:rPr>
          <w:sz w:val="32"/>
          <w:szCs w:val="32"/>
          <w:rtl/>
        </w:rPr>
        <w:t xml:space="preserve"> </w:t>
      </w:r>
      <w:r w:rsidRPr="00E5109F">
        <w:rPr>
          <w:sz w:val="32"/>
          <w:szCs w:val="32"/>
          <w:shd w:val="clear" w:color="auto" w:fill="80FFFF"/>
          <w:rtl/>
        </w:rPr>
        <w:t>״</w:t>
      </w:r>
      <w:r w:rsidRPr="00E5109F">
        <w:rPr>
          <w:sz w:val="32"/>
          <w:szCs w:val="32"/>
          <w:rtl/>
        </w:rPr>
        <w:t>משורר נבואי פתיטי</w:t>
      </w:r>
      <w:r w:rsidRPr="00E5109F">
        <w:rPr>
          <w:sz w:val="32"/>
          <w:szCs w:val="32"/>
          <w:shd w:val="clear" w:color="auto" w:fill="80FFFF"/>
          <w:rtl/>
        </w:rPr>
        <w:t>״.</w:t>
      </w:r>
    </w:p>
    <w:p w:rsidR="006C565E" w:rsidRPr="00E5109F" w:rsidRDefault="00856756" w:rsidP="003C6E29">
      <w:pPr>
        <w:pStyle w:val="1"/>
        <w:shd w:val="clear" w:color="auto" w:fill="auto"/>
        <w:spacing w:after="60" w:line="349" w:lineRule="exact"/>
        <w:ind w:left="20" w:right="20" w:firstLine="360"/>
        <w:jc w:val="both"/>
        <w:rPr>
          <w:sz w:val="32"/>
          <w:szCs w:val="32"/>
          <w:rtl/>
        </w:rPr>
      </w:pPr>
      <w:r w:rsidRPr="00E5109F">
        <w:rPr>
          <w:sz w:val="32"/>
          <w:szCs w:val="32"/>
          <w:rtl/>
        </w:rPr>
        <w:t>לייב קנה לישראל מבחר של ספרים</w:t>
      </w:r>
      <w:r w:rsidRPr="00E5109F">
        <w:rPr>
          <w:sz w:val="32"/>
          <w:szCs w:val="32"/>
          <w:shd w:val="clear" w:color="auto" w:fill="80FFFF"/>
          <w:rtl/>
        </w:rPr>
        <w:t>.</w:t>
      </w:r>
      <w:r w:rsidRPr="00E5109F">
        <w:rPr>
          <w:sz w:val="32"/>
          <w:szCs w:val="32"/>
          <w:rtl/>
        </w:rPr>
        <w:t xml:space="preserve"> כבר בהיותו ילד החל קורא את </w:t>
      </w:r>
      <w:r w:rsidRPr="00E5109F">
        <w:rPr>
          <w:sz w:val="32"/>
          <w:szCs w:val="32"/>
          <w:shd w:val="clear" w:color="auto" w:fill="80FFFF"/>
          <w:rtl/>
        </w:rPr>
        <w:t>״</w:t>
      </w:r>
      <w:r w:rsidRPr="00E5109F">
        <w:rPr>
          <w:sz w:val="32"/>
          <w:szCs w:val="32"/>
          <w:rtl/>
        </w:rPr>
        <w:t>אהבת ציון</w:t>
      </w:r>
      <w:r w:rsidRPr="00E5109F">
        <w:rPr>
          <w:sz w:val="32"/>
          <w:szCs w:val="32"/>
          <w:shd w:val="clear" w:color="auto" w:fill="80FFFF"/>
          <w:rtl/>
        </w:rPr>
        <w:t>״</w:t>
      </w:r>
      <w:r w:rsidRPr="00E5109F">
        <w:rPr>
          <w:sz w:val="32"/>
          <w:szCs w:val="32"/>
          <w:rtl/>
        </w:rPr>
        <w:t xml:space="preserve"> ו״אשמת ציון</w:t>
      </w:r>
      <w:r w:rsidRPr="00E5109F">
        <w:rPr>
          <w:sz w:val="32"/>
          <w:szCs w:val="32"/>
          <w:shd w:val="clear" w:color="auto" w:fill="80FFFF"/>
          <w:rtl/>
        </w:rPr>
        <w:t>״</w:t>
      </w:r>
      <w:r w:rsidRPr="00E5109F">
        <w:rPr>
          <w:sz w:val="32"/>
          <w:szCs w:val="32"/>
          <w:rtl/>
        </w:rPr>
        <w:t xml:space="preserve"> של אברהם מאפו, את </w:t>
      </w:r>
      <w:r w:rsidRPr="00E5109F">
        <w:rPr>
          <w:sz w:val="32"/>
          <w:szCs w:val="32"/>
          <w:shd w:val="clear" w:color="auto" w:fill="80FFFF"/>
          <w:rtl/>
        </w:rPr>
        <w:t>״ר</w:t>
      </w:r>
      <w:r w:rsidRPr="00E5109F">
        <w:rPr>
          <w:sz w:val="32"/>
          <w:szCs w:val="32"/>
          <w:rtl/>
        </w:rPr>
        <w:t>ובינזו</w:t>
      </w:r>
      <w:r w:rsidRPr="00E5109F">
        <w:rPr>
          <w:sz w:val="32"/>
          <w:szCs w:val="32"/>
          <w:shd w:val="clear" w:color="auto" w:fill="80FFFF"/>
          <w:rtl/>
        </w:rPr>
        <w:t>ן</w:t>
      </w:r>
      <w:r w:rsidRPr="00E5109F">
        <w:rPr>
          <w:sz w:val="32"/>
          <w:szCs w:val="32"/>
          <w:rtl/>
        </w:rPr>
        <w:t xml:space="preserve"> קרו</w:t>
      </w:r>
      <w:r w:rsidRPr="00E5109F">
        <w:rPr>
          <w:sz w:val="32"/>
          <w:szCs w:val="32"/>
          <w:shd w:val="clear" w:color="auto" w:fill="80FFFF"/>
          <w:rtl/>
        </w:rPr>
        <w:t>ז</w:t>
      </w:r>
      <w:r w:rsidRPr="00E5109F">
        <w:rPr>
          <w:sz w:val="32"/>
          <w:szCs w:val="32"/>
          <w:rtl/>
        </w:rPr>
        <w:t>ו</w:t>
      </w:r>
      <w:r w:rsidRPr="00E5109F">
        <w:rPr>
          <w:sz w:val="32"/>
          <w:szCs w:val="32"/>
          <w:shd w:val="clear" w:color="auto" w:fill="80FFFF"/>
          <w:rtl/>
        </w:rPr>
        <w:t>״</w:t>
      </w:r>
      <w:r w:rsidRPr="00E5109F">
        <w:rPr>
          <w:sz w:val="32"/>
          <w:szCs w:val="32"/>
          <w:rtl/>
        </w:rPr>
        <w:t xml:space="preserve"> של דניאל </w:t>
      </w:r>
      <w:r w:rsidR="00AF280E">
        <w:rPr>
          <w:rFonts w:hint="cs"/>
          <w:sz w:val="32"/>
          <w:szCs w:val="32"/>
          <w:rtl/>
        </w:rPr>
        <w:t>ד</w:t>
      </w:r>
      <w:r w:rsidRPr="00E5109F">
        <w:rPr>
          <w:sz w:val="32"/>
          <w:szCs w:val="32"/>
          <w:rtl/>
        </w:rPr>
        <w:t>י</w:t>
      </w:r>
      <w:r w:rsidRPr="00E5109F">
        <w:rPr>
          <w:sz w:val="32"/>
          <w:szCs w:val="32"/>
          <w:shd w:val="clear" w:color="auto" w:fill="80FFFF"/>
          <w:rtl/>
        </w:rPr>
        <w:t>פ</w:t>
      </w:r>
      <w:r w:rsidRPr="00E5109F">
        <w:rPr>
          <w:sz w:val="32"/>
          <w:szCs w:val="32"/>
          <w:rtl/>
        </w:rPr>
        <w:t xml:space="preserve">ו, ובגיל מאוחר יותר את סיפוריו של פרץ </w:t>
      </w:r>
      <w:r w:rsidRPr="00E5109F">
        <w:rPr>
          <w:sz w:val="32"/>
          <w:szCs w:val="32"/>
          <w:shd w:val="clear" w:color="auto" w:fill="80FFFF"/>
          <w:rtl/>
        </w:rPr>
        <w:t>ס</w:t>
      </w:r>
      <w:r w:rsidRPr="00E5109F">
        <w:rPr>
          <w:sz w:val="32"/>
          <w:szCs w:val="32"/>
          <w:rtl/>
        </w:rPr>
        <w:t>מולנ</w:t>
      </w:r>
      <w:r w:rsidRPr="00E5109F">
        <w:rPr>
          <w:sz w:val="32"/>
          <w:szCs w:val="32"/>
          <w:shd w:val="clear" w:color="auto" w:fill="80FFFF"/>
          <w:rtl/>
        </w:rPr>
        <w:t>ס</w:t>
      </w:r>
      <w:r w:rsidRPr="00E5109F">
        <w:rPr>
          <w:sz w:val="32"/>
          <w:szCs w:val="32"/>
          <w:rtl/>
        </w:rPr>
        <w:t>קי</w:t>
      </w:r>
      <w:r w:rsidRPr="00E5109F">
        <w:rPr>
          <w:sz w:val="32"/>
          <w:szCs w:val="32"/>
          <w:shd w:val="clear" w:color="auto" w:fill="80FFFF"/>
          <w:rtl/>
        </w:rPr>
        <w:t>ן</w:t>
      </w:r>
      <w:r w:rsidRPr="00E5109F">
        <w:rPr>
          <w:sz w:val="32"/>
          <w:szCs w:val="32"/>
          <w:rtl/>
        </w:rPr>
        <w:t>. היה במבחר הזה משום סמל, שכן ספריו של מאפו ספוגים באהבת ארץ</w:t>
      </w:r>
      <w:r w:rsidRPr="00E5109F">
        <w:rPr>
          <w:sz w:val="32"/>
          <w:szCs w:val="32"/>
          <w:shd w:val="clear" w:color="auto" w:fill="80FFFF"/>
          <w:rtl/>
        </w:rPr>
        <w:t>־</w:t>
      </w:r>
      <w:r w:rsidRPr="00E5109F">
        <w:rPr>
          <w:sz w:val="32"/>
          <w:szCs w:val="32"/>
          <w:rtl/>
        </w:rPr>
        <w:t>יש</w:t>
      </w:r>
      <w:r w:rsidRPr="00E5109F">
        <w:rPr>
          <w:sz w:val="32"/>
          <w:szCs w:val="32"/>
          <w:shd w:val="clear" w:color="auto" w:fill="80FFFF"/>
          <w:rtl/>
        </w:rPr>
        <w:t>ר</w:t>
      </w:r>
      <w:r w:rsidRPr="00E5109F">
        <w:rPr>
          <w:sz w:val="32"/>
          <w:szCs w:val="32"/>
          <w:rtl/>
        </w:rPr>
        <w:t>אל</w:t>
      </w:r>
      <w:r w:rsidRPr="00E5109F">
        <w:rPr>
          <w:sz w:val="32"/>
          <w:szCs w:val="32"/>
          <w:shd w:val="clear" w:color="auto" w:fill="80FFFF"/>
          <w:rtl/>
        </w:rPr>
        <w:t>,</w:t>
      </w:r>
      <w:r w:rsidRPr="00E5109F">
        <w:rPr>
          <w:sz w:val="32"/>
          <w:szCs w:val="32"/>
          <w:rtl/>
        </w:rPr>
        <w:t xml:space="preserve"> אצל </w:t>
      </w:r>
      <w:r w:rsidRPr="00E5109F">
        <w:rPr>
          <w:sz w:val="32"/>
          <w:szCs w:val="32"/>
          <w:shd w:val="clear" w:color="auto" w:fill="80FFFF"/>
          <w:rtl/>
        </w:rPr>
        <w:t>ד</w:t>
      </w:r>
      <w:r w:rsidRPr="00E5109F">
        <w:rPr>
          <w:sz w:val="32"/>
          <w:szCs w:val="32"/>
          <w:rtl/>
        </w:rPr>
        <w:t>יפו יש ביטוי לאינדיווידאום ההרפתקני בעל התושייה ואומץ הלב, ו</w:t>
      </w:r>
      <w:r w:rsidRPr="00E5109F">
        <w:rPr>
          <w:sz w:val="32"/>
          <w:szCs w:val="32"/>
          <w:shd w:val="clear" w:color="auto" w:fill="80FFFF"/>
          <w:rtl/>
        </w:rPr>
        <w:t>ס</w:t>
      </w:r>
      <w:r w:rsidRPr="00E5109F">
        <w:rPr>
          <w:sz w:val="32"/>
          <w:szCs w:val="32"/>
          <w:rtl/>
        </w:rPr>
        <w:t>מולנ</w:t>
      </w:r>
      <w:r w:rsidR="00AF280E">
        <w:rPr>
          <w:rFonts w:hint="cs"/>
          <w:sz w:val="32"/>
          <w:szCs w:val="32"/>
          <w:rtl/>
        </w:rPr>
        <w:t>ס</w:t>
      </w:r>
      <w:r w:rsidRPr="00E5109F">
        <w:rPr>
          <w:sz w:val="32"/>
          <w:szCs w:val="32"/>
          <w:rtl/>
        </w:rPr>
        <w:t>קי</w:t>
      </w:r>
      <w:r w:rsidRPr="00E5109F">
        <w:rPr>
          <w:sz w:val="32"/>
          <w:szCs w:val="32"/>
          <w:shd w:val="clear" w:color="auto" w:fill="80FFFF"/>
          <w:rtl/>
        </w:rPr>
        <w:t>ן</w:t>
      </w:r>
      <w:r w:rsidRPr="00E5109F">
        <w:rPr>
          <w:sz w:val="32"/>
          <w:szCs w:val="32"/>
          <w:rtl/>
        </w:rPr>
        <w:t>, היה אחד ממבשרי תנועת התחייה הלאומית.</w:t>
      </w:r>
    </w:p>
    <w:p w:rsidR="006C565E" w:rsidRPr="00E5109F" w:rsidRDefault="00856756" w:rsidP="003C6E29">
      <w:pPr>
        <w:pStyle w:val="1"/>
        <w:shd w:val="clear" w:color="auto" w:fill="auto"/>
        <w:spacing w:after="60" w:line="349" w:lineRule="exact"/>
        <w:ind w:left="20" w:right="20" w:firstLine="360"/>
        <w:jc w:val="both"/>
        <w:rPr>
          <w:sz w:val="32"/>
          <w:szCs w:val="32"/>
          <w:rtl/>
        </w:rPr>
      </w:pPr>
      <w:r w:rsidRPr="00E5109F">
        <w:rPr>
          <w:sz w:val="32"/>
          <w:szCs w:val="32"/>
          <w:rtl/>
        </w:rPr>
        <w:t>על</w:t>
      </w:r>
      <w:r w:rsidRPr="00E5109F">
        <w:rPr>
          <w:sz w:val="32"/>
          <w:szCs w:val="32"/>
          <w:shd w:val="clear" w:color="auto" w:fill="80FFFF"/>
          <w:rtl/>
        </w:rPr>
        <w:t>-</w:t>
      </w:r>
      <w:r w:rsidRPr="00E5109F">
        <w:rPr>
          <w:sz w:val="32"/>
          <w:szCs w:val="32"/>
          <w:rtl/>
        </w:rPr>
        <w:t>מנת לחדד את מוחו של ישראל הרבה אביו להביא לפניו חידות מתמטיות הדורשות פתרון לוגי, או סיפור ברמזים שצריך היה לחשוף את עלילתו. לדעתו של ישראל ישנה הקבלה בין אהבתו והעדפתו של אביו את פרשנות התורה של אבן־עז</w:t>
      </w:r>
      <w:r w:rsidRPr="00E5109F">
        <w:rPr>
          <w:sz w:val="32"/>
          <w:szCs w:val="32"/>
          <w:shd w:val="clear" w:color="auto" w:fill="80FFFF"/>
          <w:rtl/>
        </w:rPr>
        <w:t>ר</w:t>
      </w:r>
      <w:r w:rsidRPr="00E5109F">
        <w:rPr>
          <w:sz w:val="32"/>
          <w:szCs w:val="32"/>
          <w:rtl/>
        </w:rPr>
        <w:t xml:space="preserve">א, </w:t>
      </w:r>
      <w:r w:rsidRPr="00E5109F">
        <w:rPr>
          <w:sz w:val="32"/>
          <w:szCs w:val="32"/>
          <w:shd w:val="clear" w:color="auto" w:fill="80FFFF"/>
          <w:rtl/>
        </w:rPr>
        <w:t>״</w:t>
      </w:r>
      <w:r w:rsidRPr="00E5109F">
        <w:rPr>
          <w:sz w:val="32"/>
          <w:szCs w:val="32"/>
          <w:rtl/>
        </w:rPr>
        <w:t>הרציונליסט שבין המפרשים וגם הדקדקן שבהם, בעל המוח המושחז</w:t>
      </w:r>
      <w:r w:rsidRPr="00E5109F">
        <w:rPr>
          <w:sz w:val="32"/>
          <w:szCs w:val="32"/>
          <w:shd w:val="clear" w:color="auto" w:fill="80FFFF"/>
          <w:rtl/>
        </w:rPr>
        <w:t>״,</w:t>
      </w:r>
      <w:r w:rsidRPr="00E5109F">
        <w:rPr>
          <w:sz w:val="32"/>
          <w:szCs w:val="32"/>
          <w:rtl/>
        </w:rPr>
        <w:t xml:space="preserve"> לבין עיסוקו בטחינת הגריסים...</w:t>
      </w:r>
    </w:p>
    <w:p w:rsidR="006C565E" w:rsidRPr="00E5109F" w:rsidRDefault="00856756" w:rsidP="003C6E29">
      <w:pPr>
        <w:pStyle w:val="1"/>
        <w:shd w:val="clear" w:color="auto" w:fill="auto"/>
        <w:spacing w:after="480" w:line="349" w:lineRule="exact"/>
        <w:ind w:left="20" w:right="20" w:firstLine="360"/>
        <w:jc w:val="both"/>
        <w:rPr>
          <w:sz w:val="32"/>
          <w:szCs w:val="32"/>
          <w:rtl/>
        </w:rPr>
      </w:pPr>
      <w:r w:rsidRPr="00E5109F">
        <w:rPr>
          <w:sz w:val="32"/>
          <w:szCs w:val="32"/>
          <w:rtl/>
        </w:rPr>
        <w:t>הצורך של ישראל לתרץ את מתח העשייה והדינמיות בחייה של עיירת גבול על</w:t>
      </w:r>
      <w:r w:rsidRPr="00E5109F">
        <w:rPr>
          <w:sz w:val="32"/>
          <w:szCs w:val="32"/>
          <w:shd w:val="clear" w:color="auto" w:fill="80FFFF"/>
          <w:rtl/>
        </w:rPr>
        <w:t>-</w:t>
      </w:r>
      <w:r w:rsidRPr="00E5109F">
        <w:rPr>
          <w:sz w:val="32"/>
          <w:szCs w:val="32"/>
          <w:rtl/>
        </w:rPr>
        <w:t>מנת להסביר את ההשפעה על המתח באישיותו, וההקבלה שהוא מוצא בין עבודת אביו בטחינת גריסים והעדפתו את א</w:t>
      </w:r>
      <w:r w:rsidRPr="00E5109F">
        <w:rPr>
          <w:sz w:val="32"/>
          <w:szCs w:val="32"/>
          <w:shd w:val="clear" w:color="auto" w:fill="80FFFF"/>
          <w:rtl/>
        </w:rPr>
        <w:t>ב</w:t>
      </w:r>
      <w:r w:rsidRPr="00E5109F">
        <w:rPr>
          <w:sz w:val="32"/>
          <w:szCs w:val="32"/>
          <w:rtl/>
        </w:rPr>
        <w:t>ן</w:t>
      </w:r>
      <w:r w:rsidRPr="00E5109F">
        <w:rPr>
          <w:sz w:val="32"/>
          <w:szCs w:val="32"/>
          <w:shd w:val="clear" w:color="auto" w:fill="80FFFF"/>
          <w:rtl/>
        </w:rPr>
        <w:t>-</w:t>
      </w:r>
      <w:r w:rsidRPr="00E5109F">
        <w:rPr>
          <w:sz w:val="32"/>
          <w:szCs w:val="32"/>
          <w:rtl/>
        </w:rPr>
        <w:t>עז</w:t>
      </w:r>
      <w:r w:rsidRPr="00E5109F">
        <w:rPr>
          <w:sz w:val="32"/>
          <w:szCs w:val="32"/>
          <w:shd w:val="clear" w:color="auto" w:fill="80FFFF"/>
          <w:rtl/>
        </w:rPr>
        <w:t>ר</w:t>
      </w:r>
      <w:r w:rsidRPr="00E5109F">
        <w:rPr>
          <w:sz w:val="32"/>
          <w:szCs w:val="32"/>
          <w:rtl/>
        </w:rPr>
        <w:t>א אומרת דרשני, שכן יש בה משום צורך עמוק שלו בבניית תמונת עולם שלמה, טוטלית, שהכול בנוי בה לתלפיות ושאין בה פרצות וקצוות בלתי ניתנות להסבר רציונלי. לפיכך אף הקשרים המיסטיים, הלא רציונליים</w:t>
      </w:r>
      <w:r w:rsidRPr="00E5109F">
        <w:rPr>
          <w:sz w:val="32"/>
          <w:szCs w:val="32"/>
          <w:shd w:val="clear" w:color="auto" w:fill="80FFFF"/>
          <w:rtl/>
        </w:rPr>
        <w:t>,</w:t>
      </w:r>
      <w:r w:rsidRPr="00E5109F">
        <w:rPr>
          <w:sz w:val="32"/>
          <w:szCs w:val="32"/>
          <w:rtl/>
        </w:rPr>
        <w:t xml:space="preserve"> שאינם ניתנים להסבר לוגי, אף הם ימצאו אצלו את מקומם </w:t>
      </w:r>
      <w:r w:rsidRPr="00E5109F">
        <w:rPr>
          <w:sz w:val="32"/>
          <w:szCs w:val="32"/>
          <w:shd w:val="clear" w:color="auto" w:fill="80FFFF"/>
          <w:rtl/>
        </w:rPr>
        <w:t>ב</w:t>
      </w:r>
      <w:r w:rsidRPr="00E5109F">
        <w:rPr>
          <w:sz w:val="32"/>
          <w:szCs w:val="32"/>
          <w:rtl/>
        </w:rPr>
        <w:t>סופו של דבר בתמונת העולם השלמה.</w:t>
      </w:r>
    </w:p>
    <w:p w:rsidR="006C565E" w:rsidRPr="00E5109F" w:rsidRDefault="00856756" w:rsidP="003C6E29">
      <w:pPr>
        <w:pStyle w:val="1"/>
        <w:shd w:val="clear" w:color="auto" w:fill="auto"/>
        <w:spacing w:after="65" w:line="349" w:lineRule="exact"/>
        <w:ind w:left="20" w:right="20" w:firstLine="360"/>
        <w:jc w:val="both"/>
        <w:rPr>
          <w:sz w:val="32"/>
          <w:szCs w:val="32"/>
          <w:rtl/>
        </w:rPr>
      </w:pPr>
      <w:r w:rsidRPr="00E5109F">
        <w:rPr>
          <w:sz w:val="32"/>
          <w:szCs w:val="32"/>
          <w:rtl/>
        </w:rPr>
        <w:t>עם פרוץ מלחמת העולם הראשונה, באוגוסט 1</w:t>
      </w:r>
      <w:r w:rsidRPr="00E5109F">
        <w:rPr>
          <w:sz w:val="32"/>
          <w:szCs w:val="32"/>
          <w:shd w:val="clear" w:color="auto" w:fill="80FFFF"/>
          <w:rtl/>
        </w:rPr>
        <w:t>91</w:t>
      </w:r>
      <w:r w:rsidRPr="00E5109F">
        <w:rPr>
          <w:sz w:val="32"/>
          <w:szCs w:val="32"/>
          <w:rtl/>
        </w:rPr>
        <w:t>4, חלה על לייב חובת הגיוס לצבא האוסטרי, אך מאחר שהדרך היחידה להשתחרר מהגיוס היתה להטיל מום בגופו הוא העדיף להיעלם מעיני השלטונות במשך ארבע שנות המלחמה, והדבר גרם לו קשיים בפרנסת המשפחה שמנתה כבר שלושה ילדים</w:t>
      </w:r>
      <w:r w:rsidRPr="00E5109F">
        <w:rPr>
          <w:sz w:val="32"/>
          <w:szCs w:val="32"/>
          <w:shd w:val="clear" w:color="auto" w:fill="80FFFF"/>
          <w:rtl/>
        </w:rPr>
        <w:t>.</w:t>
      </w:r>
      <w:r w:rsidRPr="00E5109F">
        <w:rPr>
          <w:sz w:val="32"/>
          <w:szCs w:val="32"/>
          <w:rtl/>
        </w:rPr>
        <w:t xml:space="preserve"> לדבריו, מוכן היה לשרת בצבא </w:t>
      </w:r>
      <w:r w:rsidRPr="00E5109F">
        <w:rPr>
          <w:sz w:val="32"/>
          <w:szCs w:val="32"/>
          <w:shd w:val="clear" w:color="auto" w:fill="80FFFF"/>
          <w:rtl/>
        </w:rPr>
        <w:t>״</w:t>
      </w:r>
      <w:r w:rsidRPr="00E5109F">
        <w:rPr>
          <w:sz w:val="32"/>
          <w:szCs w:val="32"/>
          <w:rtl/>
        </w:rPr>
        <w:t>שלנו</w:t>
      </w:r>
      <w:r w:rsidRPr="00E5109F">
        <w:rPr>
          <w:sz w:val="32"/>
          <w:szCs w:val="32"/>
          <w:shd w:val="clear" w:color="auto" w:fill="80FFFF"/>
          <w:rtl/>
        </w:rPr>
        <w:t>״</w:t>
      </w:r>
      <w:r w:rsidRPr="00E5109F">
        <w:rPr>
          <w:sz w:val="32"/>
          <w:szCs w:val="32"/>
          <w:rtl/>
        </w:rPr>
        <w:t xml:space="preserve"> ולא לשרת את </w:t>
      </w:r>
      <w:r w:rsidRPr="00E5109F">
        <w:rPr>
          <w:sz w:val="32"/>
          <w:szCs w:val="32"/>
          <w:shd w:val="clear" w:color="auto" w:fill="80FFFF"/>
          <w:rtl/>
        </w:rPr>
        <w:t>״</w:t>
      </w:r>
      <w:r w:rsidRPr="00E5109F">
        <w:rPr>
          <w:sz w:val="32"/>
          <w:szCs w:val="32"/>
          <w:rtl/>
        </w:rPr>
        <w:t>פרו</w:t>
      </w:r>
      <w:r w:rsidRPr="00E5109F">
        <w:rPr>
          <w:sz w:val="32"/>
          <w:szCs w:val="32"/>
          <w:shd w:val="clear" w:color="auto" w:fill="80FFFF"/>
          <w:rtl/>
        </w:rPr>
        <w:t>י</w:t>
      </w:r>
      <w:r w:rsidRPr="00E5109F">
        <w:rPr>
          <w:sz w:val="32"/>
          <w:szCs w:val="32"/>
          <w:rtl/>
        </w:rPr>
        <w:t>ם יו</w:t>
      </w:r>
      <w:r w:rsidRPr="00E5109F">
        <w:rPr>
          <w:sz w:val="32"/>
          <w:szCs w:val="32"/>
          <w:shd w:val="clear" w:color="auto" w:fill="80FFFF"/>
          <w:rtl/>
        </w:rPr>
        <w:t>ס</w:t>
      </w:r>
      <w:r w:rsidRPr="00E5109F">
        <w:rPr>
          <w:sz w:val="32"/>
          <w:szCs w:val="32"/>
          <w:rtl/>
        </w:rPr>
        <w:t>ל</w:t>
      </w:r>
      <w:r w:rsidRPr="00E5109F">
        <w:rPr>
          <w:sz w:val="32"/>
          <w:szCs w:val="32"/>
          <w:shd w:val="clear" w:color="auto" w:fill="80FFFF"/>
          <w:rtl/>
        </w:rPr>
        <w:t>״,</w:t>
      </w:r>
      <w:r w:rsidRPr="00E5109F">
        <w:rPr>
          <w:sz w:val="32"/>
          <w:szCs w:val="32"/>
          <w:rtl/>
        </w:rPr>
        <w:t xml:space="preserve"> כפי שנקרא פ</w:t>
      </w:r>
      <w:r w:rsidRPr="00E5109F">
        <w:rPr>
          <w:sz w:val="32"/>
          <w:szCs w:val="32"/>
          <w:shd w:val="clear" w:color="auto" w:fill="80FFFF"/>
          <w:rtl/>
        </w:rPr>
        <w:t>ר</w:t>
      </w:r>
      <w:r w:rsidRPr="00E5109F">
        <w:rPr>
          <w:sz w:val="32"/>
          <w:szCs w:val="32"/>
          <w:rtl/>
        </w:rPr>
        <w:t>אנץ יוסף בפי יהודים</w:t>
      </w:r>
      <w:r w:rsidRPr="00E5109F">
        <w:rPr>
          <w:sz w:val="32"/>
          <w:szCs w:val="32"/>
          <w:shd w:val="clear" w:color="auto" w:fill="80FFFF"/>
          <w:rtl/>
        </w:rPr>
        <w:t>.</w:t>
      </w:r>
    </w:p>
    <w:p w:rsidR="006C565E" w:rsidRPr="00E5109F" w:rsidRDefault="00856756" w:rsidP="003C6E29">
      <w:pPr>
        <w:pStyle w:val="1"/>
        <w:shd w:val="clear" w:color="auto" w:fill="auto"/>
        <w:spacing w:after="60" w:line="343" w:lineRule="exact"/>
        <w:ind w:left="20" w:right="20" w:firstLine="360"/>
        <w:jc w:val="both"/>
        <w:rPr>
          <w:sz w:val="32"/>
          <w:szCs w:val="32"/>
          <w:rtl/>
        </w:rPr>
      </w:pPr>
      <w:r w:rsidRPr="00E5109F">
        <w:rPr>
          <w:sz w:val="32"/>
          <w:szCs w:val="32"/>
          <w:rtl/>
        </w:rPr>
        <w:t>בחודשי המלחמה הראשונים כבש הצבא הרוסי את מזרח גליציה, הדף את צבא אוסטריה עד להרי הקארפטים</w:t>
      </w:r>
      <w:r w:rsidRPr="00E5109F">
        <w:rPr>
          <w:sz w:val="32"/>
          <w:szCs w:val="32"/>
          <w:shd w:val="clear" w:color="auto" w:fill="80FFFF"/>
          <w:rtl/>
        </w:rPr>
        <w:t>.</w:t>
      </w:r>
      <w:r w:rsidRPr="00E5109F">
        <w:rPr>
          <w:sz w:val="32"/>
          <w:szCs w:val="32"/>
          <w:rtl/>
        </w:rPr>
        <w:t xml:space="preserve"> ותושביהן של עיירות שלמות שנהרסו תוך </w:t>
      </w:r>
      <w:r w:rsidRPr="00E5109F">
        <w:rPr>
          <w:sz w:val="32"/>
          <w:szCs w:val="32"/>
          <w:rtl/>
        </w:rPr>
        <w:lastRenderedPageBreak/>
        <w:t>הקרבות והביזה של החילות הכובשים הוגלו ממקומותיהם</w:t>
      </w:r>
      <w:r w:rsidRPr="00E5109F">
        <w:rPr>
          <w:sz w:val="32"/>
          <w:szCs w:val="32"/>
          <w:shd w:val="clear" w:color="auto" w:fill="80FFFF"/>
          <w:rtl/>
        </w:rPr>
        <w:t>.</w:t>
      </w:r>
      <w:r w:rsidRPr="00E5109F">
        <w:rPr>
          <w:sz w:val="32"/>
          <w:szCs w:val="32"/>
          <w:rtl/>
        </w:rPr>
        <w:t xml:space="preserve"> גזירת ההגליה חלה גם על פודבולוצ׳י</w:t>
      </w:r>
      <w:r w:rsidRPr="00E5109F">
        <w:rPr>
          <w:sz w:val="32"/>
          <w:szCs w:val="32"/>
          <w:shd w:val="clear" w:color="auto" w:fill="80FFFF"/>
          <w:rtl/>
        </w:rPr>
        <w:t>ס</w:t>
      </w:r>
      <w:r w:rsidRPr="00E5109F">
        <w:rPr>
          <w:sz w:val="32"/>
          <w:szCs w:val="32"/>
          <w:rtl/>
        </w:rPr>
        <w:t>קה. ישראל היה כבן ארבע כאשר הערימה המשפחה מעט מטלטלים על עגלה והחלה נודדת בדרכים</w:t>
      </w:r>
      <w:r w:rsidRPr="00E5109F">
        <w:rPr>
          <w:sz w:val="32"/>
          <w:szCs w:val="32"/>
          <w:shd w:val="clear" w:color="auto" w:fill="80FFFF"/>
          <w:rtl/>
        </w:rPr>
        <w:t>.</w:t>
      </w:r>
    </w:p>
    <w:p w:rsidR="006C565E" w:rsidRPr="00E5109F" w:rsidRDefault="00856756" w:rsidP="003C6E29">
      <w:pPr>
        <w:pStyle w:val="1"/>
        <w:shd w:val="clear" w:color="auto" w:fill="auto"/>
        <w:spacing w:after="55" w:line="343" w:lineRule="exact"/>
        <w:ind w:left="20" w:right="20" w:firstLine="360"/>
        <w:jc w:val="both"/>
        <w:rPr>
          <w:sz w:val="32"/>
          <w:szCs w:val="32"/>
          <w:rtl/>
        </w:rPr>
      </w:pPr>
      <w:r w:rsidRPr="00E5109F">
        <w:rPr>
          <w:sz w:val="32"/>
          <w:szCs w:val="32"/>
          <w:rtl/>
        </w:rPr>
        <w:t>הסיבה ששיירות הגולים הופנו דווקא בכיוון קייב לא היתה ברורה לאיש. מכל מקום, לאחר שבועות מלאי תלאות הגיעו הגולים לקייב, אך למרבה אכזבתם לא הותר להם להתיישב בעיר, וניתנה להם פקודה לפנות ולהגיע אל העיר טא</w:t>
      </w:r>
      <w:r w:rsidRPr="00E5109F">
        <w:rPr>
          <w:sz w:val="32"/>
          <w:szCs w:val="32"/>
          <w:shd w:val="clear" w:color="auto" w:fill="80FFFF"/>
          <w:rtl/>
        </w:rPr>
        <w:t>ר</w:t>
      </w:r>
      <w:r w:rsidRPr="00E5109F">
        <w:rPr>
          <w:sz w:val="32"/>
          <w:szCs w:val="32"/>
          <w:rtl/>
        </w:rPr>
        <w:t>נופול</w:t>
      </w:r>
      <w:r w:rsidRPr="00E5109F">
        <w:rPr>
          <w:sz w:val="32"/>
          <w:szCs w:val="32"/>
          <w:shd w:val="clear" w:color="auto" w:fill="80FFFF"/>
          <w:rtl/>
        </w:rPr>
        <w:t>.</w:t>
      </w:r>
      <w:r w:rsidRPr="00E5109F">
        <w:rPr>
          <w:sz w:val="32"/>
          <w:szCs w:val="32"/>
          <w:rtl/>
        </w:rPr>
        <w:t xml:space="preserve"> מה</w:t>
      </w:r>
      <w:r w:rsidR="00AF280E">
        <w:rPr>
          <w:rFonts w:hint="cs"/>
          <w:sz w:val="32"/>
          <w:szCs w:val="32"/>
          <w:rtl/>
        </w:rPr>
        <w:t>נ</w:t>
      </w:r>
      <w:r w:rsidRPr="00E5109F">
        <w:rPr>
          <w:sz w:val="32"/>
          <w:szCs w:val="32"/>
          <w:rtl/>
        </w:rPr>
        <w:t>דודים האלה זכורה לישראל חוויית</w:t>
      </w:r>
      <w:r w:rsidR="00AF280E">
        <w:rPr>
          <w:rFonts w:hint="cs"/>
          <w:sz w:val="32"/>
          <w:szCs w:val="32"/>
          <w:rtl/>
        </w:rPr>
        <w:t xml:space="preserve"> </w:t>
      </w:r>
      <w:r w:rsidRPr="00E5109F">
        <w:rPr>
          <w:sz w:val="32"/>
          <w:szCs w:val="32"/>
          <w:rtl/>
        </w:rPr>
        <w:t>האימה שאחזה בו כשחצו את היערות העבותים</w:t>
      </w:r>
      <w:r w:rsidRPr="00E5109F">
        <w:rPr>
          <w:sz w:val="32"/>
          <w:szCs w:val="32"/>
          <w:shd w:val="clear" w:color="auto" w:fill="80FFFF"/>
          <w:rtl/>
        </w:rPr>
        <w:t>.</w:t>
      </w:r>
      <w:r w:rsidRPr="00E5109F">
        <w:rPr>
          <w:sz w:val="32"/>
          <w:szCs w:val="32"/>
          <w:rtl/>
        </w:rPr>
        <w:t xml:space="preserve"> בעוד אביו, על אף תנאי החיים הקשים, המשיך ללמדו עברית מדי יום ביומו</w:t>
      </w:r>
      <w:r w:rsidRPr="00E5109F">
        <w:rPr>
          <w:sz w:val="32"/>
          <w:szCs w:val="32"/>
          <w:shd w:val="clear" w:color="auto" w:fill="80FFFF"/>
          <w:rtl/>
        </w:rPr>
        <w:t>.</w:t>
      </w:r>
      <w:r w:rsidRPr="00E5109F">
        <w:rPr>
          <w:sz w:val="32"/>
          <w:szCs w:val="32"/>
          <w:rtl/>
        </w:rPr>
        <w:t xml:space="preserve"> או תמונת אמו שלא היו לה פמוטים להדלקת נרות שבת, ואביו חצה תפוח</w:t>
      </w:r>
      <w:r w:rsidRPr="00E5109F">
        <w:rPr>
          <w:sz w:val="32"/>
          <w:szCs w:val="32"/>
          <w:shd w:val="clear" w:color="auto" w:fill="80FFFF"/>
          <w:rtl/>
        </w:rPr>
        <w:t>־</w:t>
      </w:r>
      <w:r w:rsidRPr="00E5109F">
        <w:rPr>
          <w:sz w:val="32"/>
          <w:szCs w:val="32"/>
          <w:rtl/>
        </w:rPr>
        <w:t>אדמה לשניים ותקע בהם את הנרות</w:t>
      </w:r>
      <w:r w:rsidRPr="00E5109F">
        <w:rPr>
          <w:sz w:val="32"/>
          <w:szCs w:val="32"/>
          <w:shd w:val="clear" w:color="auto" w:fill="80FFFF"/>
          <w:rtl/>
        </w:rPr>
        <w:t>.</w:t>
      </w:r>
    </w:p>
    <w:p w:rsidR="006C565E" w:rsidRPr="00E5109F" w:rsidRDefault="00856756" w:rsidP="003C6E29">
      <w:pPr>
        <w:pStyle w:val="1"/>
        <w:shd w:val="clear" w:color="auto" w:fill="auto"/>
        <w:spacing w:after="60" w:line="349" w:lineRule="exact"/>
        <w:ind w:left="20" w:right="20" w:firstLine="360"/>
        <w:jc w:val="both"/>
        <w:rPr>
          <w:sz w:val="32"/>
          <w:szCs w:val="32"/>
          <w:rtl/>
        </w:rPr>
      </w:pPr>
      <w:r w:rsidRPr="00E5109F">
        <w:rPr>
          <w:sz w:val="32"/>
          <w:szCs w:val="32"/>
          <w:rtl/>
        </w:rPr>
        <w:t>טא</w:t>
      </w:r>
      <w:r w:rsidRPr="00E5109F">
        <w:rPr>
          <w:sz w:val="32"/>
          <w:szCs w:val="32"/>
          <w:shd w:val="clear" w:color="auto" w:fill="80FFFF"/>
          <w:rtl/>
        </w:rPr>
        <w:t>ר</w:t>
      </w:r>
      <w:r w:rsidRPr="00E5109F">
        <w:rPr>
          <w:sz w:val="32"/>
          <w:szCs w:val="32"/>
          <w:rtl/>
        </w:rPr>
        <w:t>נופול שימשה זירה לקרבות בין צבאות רוסיים</w:t>
      </w:r>
      <w:r w:rsidRPr="00E5109F">
        <w:rPr>
          <w:sz w:val="32"/>
          <w:szCs w:val="32"/>
          <w:shd w:val="clear" w:color="auto" w:fill="80FFFF"/>
          <w:rtl/>
        </w:rPr>
        <w:t>,</w:t>
      </w:r>
      <w:r w:rsidRPr="00E5109F">
        <w:rPr>
          <w:sz w:val="32"/>
          <w:szCs w:val="32"/>
          <w:rtl/>
        </w:rPr>
        <w:t xml:space="preserve"> אוקראיניים, אוסטרים ופולנים</w:t>
      </w:r>
      <w:r w:rsidRPr="00E5109F">
        <w:rPr>
          <w:sz w:val="32"/>
          <w:szCs w:val="32"/>
          <w:shd w:val="clear" w:color="auto" w:fill="80FFFF"/>
          <w:rtl/>
        </w:rPr>
        <w:t>.</w:t>
      </w:r>
      <w:r w:rsidRPr="00E5109F">
        <w:rPr>
          <w:sz w:val="32"/>
          <w:szCs w:val="32"/>
          <w:rtl/>
        </w:rPr>
        <w:t xml:space="preserve"> במשך שנות המלחמה עברה העיד מיד אל יד. משפחת שייב, שהתגוררה בשנות המלחמה בעליית גג, חיה בדלות נוראה. לולי האם שגילתה אומץ לב ותושייה הם היו עלולים לגווע ברעב או לחלות במחלות שפגעו באוכלו</w:t>
      </w:r>
      <w:r w:rsidRPr="00E5109F">
        <w:rPr>
          <w:sz w:val="32"/>
          <w:szCs w:val="32"/>
          <w:shd w:val="clear" w:color="auto" w:fill="80FFFF"/>
          <w:rtl/>
        </w:rPr>
        <w:t>ס</w:t>
      </w:r>
      <w:r w:rsidRPr="00E5109F">
        <w:rPr>
          <w:sz w:val="32"/>
          <w:szCs w:val="32"/>
          <w:rtl/>
        </w:rPr>
        <w:t>יה עקב מיעוט התזונה והתנאים הסניטריים הגרועים. היא היתה מסתכנת ונוסעת ברכבת לווינה, קונה שם גלילים של משי, כורכת אותם תחת שמלתה ומ</w:t>
      </w:r>
      <w:r w:rsidR="00AF280E">
        <w:rPr>
          <w:rFonts w:hint="cs"/>
          <w:sz w:val="32"/>
          <w:szCs w:val="32"/>
          <w:rtl/>
        </w:rPr>
        <w:t>ב</w:t>
      </w:r>
      <w:r w:rsidRPr="00E5109F">
        <w:rPr>
          <w:sz w:val="32"/>
          <w:szCs w:val="32"/>
          <w:rtl/>
        </w:rPr>
        <w:t>ריחה את הסחורה תחת אפם של שוטרי המכס כדי למכור אותה בלבוב</w:t>
      </w:r>
      <w:r w:rsidRPr="00E5109F">
        <w:rPr>
          <w:sz w:val="32"/>
          <w:szCs w:val="32"/>
          <w:shd w:val="clear" w:color="auto" w:fill="80FFFF"/>
          <w:rtl/>
        </w:rPr>
        <w:t>.</w:t>
      </w:r>
      <w:r w:rsidRPr="00E5109F">
        <w:rPr>
          <w:sz w:val="32"/>
          <w:szCs w:val="32"/>
          <w:rtl/>
        </w:rPr>
        <w:t xml:space="preserve"> וכך במשך שנה, בעוד אמו היתה משוטטת בדרכים, היה אביו</w:t>
      </w:r>
      <w:r w:rsidR="00AF280E">
        <w:rPr>
          <w:rFonts w:hint="cs"/>
          <w:sz w:val="32"/>
          <w:szCs w:val="32"/>
          <w:rtl/>
        </w:rPr>
        <w:t>,</w:t>
      </w:r>
      <w:r w:rsidRPr="00E5109F">
        <w:rPr>
          <w:sz w:val="32"/>
          <w:szCs w:val="32"/>
          <w:rtl/>
        </w:rPr>
        <w:t xml:space="preserve"> העריק מהצבא האו</w:t>
      </w:r>
      <w:r w:rsidRPr="00E5109F">
        <w:rPr>
          <w:sz w:val="32"/>
          <w:szCs w:val="32"/>
          <w:shd w:val="clear" w:color="auto" w:fill="80FFFF"/>
          <w:rtl/>
        </w:rPr>
        <w:t>ס</w:t>
      </w:r>
      <w:r w:rsidRPr="00E5109F">
        <w:rPr>
          <w:sz w:val="32"/>
          <w:szCs w:val="32"/>
          <w:rtl/>
        </w:rPr>
        <w:t>טרי, מתחבא עם ילדיו בעליית הגג ומעביר את שעותיו בקריאה, במשחק השח</w:t>
      </w:r>
      <w:r w:rsidRPr="00E5109F">
        <w:rPr>
          <w:sz w:val="32"/>
          <w:szCs w:val="32"/>
          <w:shd w:val="clear" w:color="auto" w:fill="80FFFF"/>
          <w:rtl/>
        </w:rPr>
        <w:t>־</w:t>
      </w:r>
      <w:r w:rsidRPr="00E5109F">
        <w:rPr>
          <w:sz w:val="32"/>
          <w:szCs w:val="32"/>
          <w:rtl/>
        </w:rPr>
        <w:t>מט או בהנחלת השפה העברית לילדיו. זכור לישראל, שעל גג העלייה התפוצץ פעם רימון וכלי השח נתהפכו, והוא כלל לא פחד, אלא רק הצטער שהמשחק הופסק פתאום.</w:t>
      </w:r>
      <w:r w:rsidRPr="00E5109F">
        <w:rPr>
          <w:sz w:val="32"/>
          <w:szCs w:val="32"/>
          <w:shd w:val="clear" w:color="auto" w:fill="80FFFF"/>
          <w:rtl/>
        </w:rPr>
        <w:t>.</w:t>
      </w:r>
      <w:r w:rsidRPr="00E5109F">
        <w:rPr>
          <w:sz w:val="32"/>
          <w:szCs w:val="32"/>
          <w:rtl/>
        </w:rPr>
        <w:t>.</w:t>
      </w:r>
    </w:p>
    <w:p w:rsidR="006C565E" w:rsidRPr="00E5109F" w:rsidRDefault="00856756" w:rsidP="003C6E29">
      <w:pPr>
        <w:pStyle w:val="1"/>
        <w:shd w:val="clear" w:color="auto" w:fill="auto"/>
        <w:spacing w:after="65" w:line="349" w:lineRule="exact"/>
        <w:ind w:left="20" w:right="20" w:firstLine="360"/>
        <w:jc w:val="both"/>
        <w:rPr>
          <w:sz w:val="32"/>
          <w:szCs w:val="32"/>
          <w:rtl/>
        </w:rPr>
      </w:pPr>
      <w:r w:rsidRPr="00E5109F">
        <w:rPr>
          <w:sz w:val="32"/>
          <w:szCs w:val="32"/>
          <w:rtl/>
        </w:rPr>
        <w:t>בשנת</w:t>
      </w:r>
      <w:r w:rsidRPr="00E5109F">
        <w:rPr>
          <w:rStyle w:val="Bodytext135pt"/>
          <w:sz w:val="28"/>
          <w:szCs w:val="28"/>
          <w:rtl/>
        </w:rPr>
        <w:t xml:space="preserve"> </w:t>
      </w:r>
      <w:r w:rsidRPr="00E5109F">
        <w:rPr>
          <w:rStyle w:val="Bodytext135pt"/>
          <w:sz w:val="28"/>
          <w:szCs w:val="28"/>
        </w:rPr>
        <w:t>1918</w:t>
      </w:r>
      <w:r w:rsidRPr="00E5109F">
        <w:rPr>
          <w:sz w:val="32"/>
          <w:szCs w:val="32"/>
          <w:rtl/>
        </w:rPr>
        <w:t xml:space="preserve"> השתקעה המשפחה בלבוב, לעמבערג דאז, ברחו</w:t>
      </w:r>
      <w:r w:rsidRPr="00E5109F">
        <w:rPr>
          <w:sz w:val="32"/>
          <w:szCs w:val="32"/>
          <w:shd w:val="clear" w:color="auto" w:fill="80FFFF"/>
          <w:rtl/>
        </w:rPr>
        <w:t>ב</w:t>
      </w:r>
      <w:r w:rsidRPr="00E5109F">
        <w:rPr>
          <w:sz w:val="32"/>
          <w:szCs w:val="32"/>
        </w:rPr>
        <w:t>Tkacka</w:t>
      </w:r>
      <w:r w:rsidRPr="00E5109F">
        <w:rPr>
          <w:sz w:val="32"/>
          <w:szCs w:val="32"/>
          <w:shd w:val="clear" w:color="auto" w:fill="80FFFF"/>
        </w:rPr>
        <w:t>4</w:t>
      </w:r>
      <w:r w:rsidR="00AF280E">
        <w:rPr>
          <w:sz w:val="32"/>
          <w:szCs w:val="32"/>
          <w:shd w:val="clear" w:color="auto" w:fill="80FFFF"/>
        </w:rPr>
        <w:t xml:space="preserve"> </w:t>
      </w:r>
      <w:r w:rsidRPr="00E5109F">
        <w:rPr>
          <w:sz w:val="32"/>
          <w:szCs w:val="32"/>
          <w:rtl/>
        </w:rPr>
        <w:t xml:space="preserve"> </w:t>
      </w:r>
      <w:r w:rsidRPr="00E5109F">
        <w:rPr>
          <w:sz w:val="32"/>
          <w:szCs w:val="32"/>
          <w:shd w:val="clear" w:color="auto" w:fill="80FFFF"/>
          <w:rtl/>
        </w:rPr>
        <w:t>.</w:t>
      </w:r>
      <w:r w:rsidRPr="00E5109F">
        <w:rPr>
          <w:sz w:val="32"/>
          <w:szCs w:val="32"/>
          <w:rtl/>
        </w:rPr>
        <w:t xml:space="preserve"> אף כי המלחמה נסתיימה העיר לא שקטה ועדיין ניטשו קרבות בין צבא הרפובליקה האוקראינית המערבית לבין פולין, וכל אחת מן המדינות טוענת לריבונות על האיזור. בשנת</w:t>
      </w:r>
      <w:r w:rsidRPr="00E5109F">
        <w:rPr>
          <w:rStyle w:val="Bodytext135pt"/>
          <w:sz w:val="28"/>
          <w:szCs w:val="28"/>
          <w:rtl/>
        </w:rPr>
        <w:t xml:space="preserve"> </w:t>
      </w:r>
      <w:r w:rsidRPr="00E5109F">
        <w:rPr>
          <w:rStyle w:val="Bodytext135pt"/>
          <w:sz w:val="28"/>
          <w:szCs w:val="28"/>
        </w:rPr>
        <w:t>1</w:t>
      </w:r>
      <w:r w:rsidRPr="00E5109F">
        <w:rPr>
          <w:rStyle w:val="Bodytext135pt"/>
          <w:sz w:val="28"/>
          <w:szCs w:val="28"/>
          <w:shd w:val="clear" w:color="auto" w:fill="80FFFF"/>
        </w:rPr>
        <w:t>91</w:t>
      </w:r>
      <w:r w:rsidRPr="00E5109F">
        <w:rPr>
          <w:rStyle w:val="Bodytext135pt"/>
          <w:sz w:val="28"/>
          <w:szCs w:val="28"/>
        </w:rPr>
        <w:t>9</w:t>
      </w:r>
      <w:r w:rsidRPr="00E5109F">
        <w:rPr>
          <w:sz w:val="32"/>
          <w:szCs w:val="32"/>
          <w:rtl/>
        </w:rPr>
        <w:t xml:space="preserve"> ניצחה פולין ושלטה בגליציה המזרחית, אך ב</w:t>
      </w:r>
      <w:r w:rsidRPr="00E5109F">
        <w:rPr>
          <w:rStyle w:val="Bodytext135pt"/>
          <w:sz w:val="28"/>
          <w:szCs w:val="28"/>
          <w:shd w:val="clear" w:color="auto" w:fill="80FFFF"/>
          <w:rtl/>
        </w:rPr>
        <w:t>־</w:t>
      </w:r>
      <w:r w:rsidRPr="00E5109F">
        <w:rPr>
          <w:rStyle w:val="Bodytext135pt"/>
          <w:sz w:val="28"/>
          <w:szCs w:val="28"/>
        </w:rPr>
        <w:t>1920</w:t>
      </w:r>
      <w:r w:rsidRPr="00E5109F">
        <w:rPr>
          <w:sz w:val="32"/>
          <w:szCs w:val="32"/>
          <w:rtl/>
        </w:rPr>
        <w:t xml:space="preserve"> פלשו וכבשו את האיזור הבולשביקים. בכל התהפוכות הללו השתדלו היהודים לשמור על נייטרליות בין הצדדים הלוחמים, אבל בדיעבד הסתבר שגישה זו דווקא היתה בעוכריהם והם נחשבו לבלתי מהימנים בעיני האוקראינים והפולנים כאחד. כיוון שכך, החלו לרדוף אותם בגזירות ובאיסורים</w:t>
      </w:r>
      <w:r w:rsidRPr="00E5109F">
        <w:rPr>
          <w:sz w:val="32"/>
          <w:szCs w:val="32"/>
          <w:shd w:val="clear" w:color="auto" w:fill="80FFFF"/>
          <w:rtl/>
        </w:rPr>
        <w:t>,</w:t>
      </w:r>
      <w:r w:rsidRPr="00E5109F">
        <w:rPr>
          <w:sz w:val="32"/>
          <w:szCs w:val="32"/>
          <w:rtl/>
        </w:rPr>
        <w:t xml:space="preserve"> החל מפיטוריהם של אלפי יהודים ממוסדות ציבור והוראה, שלילת רשיונות למסחר חופשי ולניהול עסקים ועד להפיכת האוניברסיטאות למוקד של פעולות אנטישמיות אלימות. הצבא הפולני, בעיקר יחידותיו של הגנרל האלר, החלו בפרעות ששיאן היה בפוגרום בנובמבר</w:t>
      </w:r>
      <w:r w:rsidRPr="00E5109F">
        <w:rPr>
          <w:rStyle w:val="Bodytext135pt"/>
          <w:sz w:val="28"/>
          <w:szCs w:val="28"/>
          <w:rtl/>
        </w:rPr>
        <w:t xml:space="preserve"> </w:t>
      </w:r>
      <w:r w:rsidRPr="00E5109F">
        <w:rPr>
          <w:rStyle w:val="Bodytext135pt"/>
          <w:sz w:val="28"/>
          <w:szCs w:val="28"/>
        </w:rPr>
        <w:t>1918</w:t>
      </w:r>
      <w:r w:rsidRPr="00E5109F">
        <w:rPr>
          <w:rStyle w:val="Bodytext135pt"/>
          <w:sz w:val="28"/>
          <w:szCs w:val="28"/>
          <w:rtl/>
        </w:rPr>
        <w:t>.</w:t>
      </w:r>
      <w:r w:rsidRPr="00E5109F">
        <w:rPr>
          <w:sz w:val="32"/>
          <w:szCs w:val="32"/>
          <w:rtl/>
        </w:rPr>
        <w:t xml:space="preserve"> משפחת שייב הגיעה ללבוב סמוך לפוגרום, אך ישראל זוכר רק את ההלוויה שנערכה לעשרות ההרוגים ולגווילי ספרי התורה, כשהרחובות המושלגים היו מלאים ברבבות יהודים אבלים שצעדו בדממה לבית העלמין ביאנוב</w:t>
      </w:r>
      <w:r w:rsidRPr="00E5109F">
        <w:rPr>
          <w:sz w:val="32"/>
          <w:szCs w:val="32"/>
          <w:shd w:val="clear" w:color="auto" w:fill="80FFFF"/>
          <w:rtl/>
        </w:rPr>
        <w:t>ס</w:t>
      </w:r>
      <w:r w:rsidRPr="00E5109F">
        <w:rPr>
          <w:sz w:val="32"/>
          <w:szCs w:val="32"/>
          <w:rtl/>
        </w:rPr>
        <w:t xml:space="preserve">קה. </w:t>
      </w:r>
      <w:r w:rsidRPr="00E5109F">
        <w:rPr>
          <w:sz w:val="32"/>
          <w:szCs w:val="32"/>
          <w:shd w:val="clear" w:color="auto" w:fill="80FFFF"/>
          <w:rtl/>
        </w:rPr>
        <w:t>״</w:t>
      </w:r>
      <w:r w:rsidRPr="00E5109F">
        <w:rPr>
          <w:sz w:val="32"/>
          <w:szCs w:val="32"/>
          <w:rtl/>
        </w:rPr>
        <w:t>עם שחור צעד קילומטרים רבים וכל הדרך נשמעו יללות אימים</w:t>
      </w:r>
      <w:r w:rsidRPr="00E5109F">
        <w:rPr>
          <w:sz w:val="32"/>
          <w:szCs w:val="32"/>
          <w:shd w:val="clear" w:color="auto" w:fill="80FFFF"/>
          <w:rtl/>
        </w:rPr>
        <w:t>״</w:t>
      </w:r>
      <w:r w:rsidR="00AD5E86">
        <w:rPr>
          <w:rFonts w:hint="cs"/>
          <w:sz w:val="32"/>
          <w:szCs w:val="32"/>
          <w:rtl/>
        </w:rPr>
        <w:t>. (3)</w:t>
      </w:r>
    </w:p>
    <w:p w:rsidR="006C565E" w:rsidRPr="00E5109F" w:rsidRDefault="00856756" w:rsidP="003C6E29">
      <w:pPr>
        <w:pStyle w:val="1"/>
        <w:shd w:val="clear" w:color="auto" w:fill="auto"/>
        <w:spacing w:after="55" w:line="343" w:lineRule="exact"/>
        <w:ind w:left="20" w:right="20" w:firstLine="360"/>
        <w:jc w:val="both"/>
        <w:rPr>
          <w:sz w:val="32"/>
          <w:szCs w:val="32"/>
          <w:rtl/>
        </w:rPr>
      </w:pPr>
      <w:r w:rsidRPr="00E5109F">
        <w:rPr>
          <w:sz w:val="32"/>
          <w:szCs w:val="32"/>
          <w:rtl/>
        </w:rPr>
        <w:t>הקרבות הבלתי פוסקים והמשך ההרס והביזה גרמו לס</w:t>
      </w:r>
      <w:r w:rsidRPr="00E5109F">
        <w:rPr>
          <w:sz w:val="32"/>
          <w:szCs w:val="32"/>
          <w:shd w:val="clear" w:color="auto" w:fill="80FFFF"/>
          <w:rtl/>
        </w:rPr>
        <w:t>ב</w:t>
      </w:r>
      <w:r w:rsidRPr="00E5109F">
        <w:rPr>
          <w:sz w:val="32"/>
          <w:szCs w:val="32"/>
          <w:rtl/>
        </w:rPr>
        <w:t>ל ולמחסור לאוכלו</w:t>
      </w:r>
      <w:r w:rsidRPr="00E5109F">
        <w:rPr>
          <w:sz w:val="32"/>
          <w:szCs w:val="32"/>
          <w:shd w:val="clear" w:color="auto" w:fill="80FFFF"/>
          <w:rtl/>
        </w:rPr>
        <w:t>ס</w:t>
      </w:r>
      <w:r w:rsidRPr="00E5109F">
        <w:rPr>
          <w:sz w:val="32"/>
          <w:szCs w:val="32"/>
          <w:rtl/>
        </w:rPr>
        <w:t>יה כולה. אף משפחת ש</w:t>
      </w:r>
      <w:r w:rsidRPr="00E5109F">
        <w:rPr>
          <w:sz w:val="32"/>
          <w:szCs w:val="32"/>
          <w:shd w:val="clear" w:color="auto" w:fill="80FFFF"/>
          <w:rtl/>
        </w:rPr>
        <w:t>י</w:t>
      </w:r>
      <w:r w:rsidRPr="00E5109F">
        <w:rPr>
          <w:sz w:val="32"/>
          <w:szCs w:val="32"/>
          <w:rtl/>
        </w:rPr>
        <w:t>יב חייתה אז במצוקה ובדוחק. המשפחה כולה נרתמה אז בעול הפרנס</w:t>
      </w:r>
      <w:r w:rsidRPr="00E5109F">
        <w:rPr>
          <w:sz w:val="32"/>
          <w:szCs w:val="32"/>
          <w:shd w:val="clear" w:color="auto" w:fill="80FFFF"/>
          <w:rtl/>
        </w:rPr>
        <w:t>ה;</w:t>
      </w:r>
      <w:r w:rsidRPr="00E5109F">
        <w:rPr>
          <w:sz w:val="32"/>
          <w:szCs w:val="32"/>
          <w:rtl/>
        </w:rPr>
        <w:t xml:space="preserve"> ישראל ושני אחיו הצעירים ממנו, דוב ונתן, היו </w:t>
      </w:r>
      <w:r w:rsidRPr="00E5109F">
        <w:rPr>
          <w:sz w:val="32"/>
          <w:szCs w:val="32"/>
          <w:rtl/>
        </w:rPr>
        <w:lastRenderedPageBreak/>
        <w:t>יושבים עם הוריהם, מגלגלים ניירות דקיקים ומפטמים אותם בטבק, על</w:t>
      </w:r>
      <w:r w:rsidRPr="00E5109F">
        <w:rPr>
          <w:sz w:val="32"/>
          <w:szCs w:val="32"/>
          <w:shd w:val="clear" w:color="auto" w:fill="80FFFF"/>
          <w:rtl/>
        </w:rPr>
        <w:t>־</w:t>
      </w:r>
      <w:r w:rsidRPr="00E5109F">
        <w:rPr>
          <w:sz w:val="32"/>
          <w:szCs w:val="32"/>
          <w:rtl/>
        </w:rPr>
        <w:t>מנת למוסרם אח</w:t>
      </w:r>
      <w:r w:rsidRPr="00E5109F">
        <w:rPr>
          <w:sz w:val="32"/>
          <w:szCs w:val="32"/>
          <w:shd w:val="clear" w:color="auto" w:fill="80FFFF"/>
          <w:rtl/>
        </w:rPr>
        <w:t>ר-</w:t>
      </w:r>
      <w:r w:rsidRPr="00E5109F">
        <w:rPr>
          <w:sz w:val="32"/>
          <w:szCs w:val="32"/>
          <w:rtl/>
        </w:rPr>
        <w:t>כך למכירה בחנויות ובשווקים</w:t>
      </w:r>
      <w:r w:rsidRPr="00E5109F">
        <w:rPr>
          <w:sz w:val="32"/>
          <w:szCs w:val="32"/>
          <w:shd w:val="clear" w:color="auto" w:fill="80FFFF"/>
          <w:rtl/>
        </w:rPr>
        <w:t>.</w:t>
      </w:r>
      <w:r w:rsidRPr="00E5109F">
        <w:rPr>
          <w:sz w:val="32"/>
          <w:szCs w:val="32"/>
          <w:rtl/>
        </w:rPr>
        <w:t xml:space="preserve"> ישראל בן השמונה היה משכים אז לקום בארבע בבוקר כדי לעמוד בתור ולקנות לחם.</w:t>
      </w:r>
    </w:p>
    <w:p w:rsidR="006C565E" w:rsidRPr="00E5109F" w:rsidRDefault="00856756" w:rsidP="003C6E29">
      <w:pPr>
        <w:pStyle w:val="1"/>
        <w:shd w:val="clear" w:color="auto" w:fill="auto"/>
        <w:spacing w:after="60" w:line="349" w:lineRule="exact"/>
        <w:ind w:left="20" w:right="20" w:firstLine="360"/>
        <w:jc w:val="both"/>
        <w:rPr>
          <w:sz w:val="32"/>
          <w:szCs w:val="32"/>
          <w:rtl/>
        </w:rPr>
      </w:pPr>
      <w:r w:rsidRPr="00E5109F">
        <w:rPr>
          <w:sz w:val="32"/>
          <w:szCs w:val="32"/>
          <w:rtl/>
        </w:rPr>
        <w:t xml:space="preserve">המצב הכלכלי הקשה שלאחר המלחמה הטיל על ראשי הקהילה היהודית </w:t>
      </w:r>
      <w:r w:rsidRPr="00E5109F">
        <w:rPr>
          <w:sz w:val="32"/>
          <w:szCs w:val="32"/>
          <w:shd w:val="clear" w:color="auto" w:fill="80FFFF"/>
          <w:rtl/>
        </w:rPr>
        <w:t>ב</w:t>
      </w:r>
      <w:r w:rsidRPr="00E5109F">
        <w:rPr>
          <w:sz w:val="32"/>
          <w:szCs w:val="32"/>
          <w:rtl/>
        </w:rPr>
        <w:t>לבוב אחריות כבדה להצלתן של משפחות רבות מאובדן. הג</w:t>
      </w:r>
      <w:r w:rsidRPr="00E5109F">
        <w:rPr>
          <w:sz w:val="32"/>
          <w:szCs w:val="32"/>
          <w:shd w:val="clear" w:color="auto" w:fill="80FFFF"/>
          <w:rtl/>
        </w:rPr>
        <w:t>׳</w:t>
      </w:r>
      <w:r w:rsidRPr="00E5109F">
        <w:rPr>
          <w:sz w:val="32"/>
          <w:szCs w:val="32"/>
          <w:rtl/>
        </w:rPr>
        <w:t>וינט היה מקור עיקרי להזרמת כספים לקופות גמילות החסד של הקהילה, להקמת מוסדות לעזרה הדדית ולתמיכה במשפחות נזקקות, שמספרן גדל מיום ליום. כמו כן ניתנו לבעלי יוזמה הלוואות לשיקום כלכלי עד כמה שחוקי האפליה של השלטונות איפשרו יוזמה פרטית וביסוס מה במסחר או בבית מלאכה קטן. יש להניח, שאף לייב שייב נע</w:t>
      </w:r>
      <w:r w:rsidR="00AD5E86">
        <w:rPr>
          <w:rFonts w:hint="cs"/>
          <w:sz w:val="32"/>
          <w:szCs w:val="32"/>
          <w:rtl/>
        </w:rPr>
        <w:t>ז</w:t>
      </w:r>
      <w:r w:rsidRPr="00E5109F">
        <w:rPr>
          <w:sz w:val="32"/>
          <w:szCs w:val="32"/>
          <w:rtl/>
        </w:rPr>
        <w:t>ר</w:t>
      </w:r>
      <w:r w:rsidR="00AD5E86">
        <w:rPr>
          <w:rFonts w:hint="cs"/>
          <w:sz w:val="32"/>
          <w:szCs w:val="32"/>
          <w:rtl/>
        </w:rPr>
        <w:t xml:space="preserve"> </w:t>
      </w:r>
      <w:r w:rsidRPr="00E5109F">
        <w:rPr>
          <w:sz w:val="32"/>
          <w:szCs w:val="32"/>
          <w:rtl/>
        </w:rPr>
        <w:t>בהלוואה מהקהילה כשפתח את המאפייה הקטנה שלו, שכן כסף להשקיע לא היה לו</w:t>
      </w:r>
      <w:r w:rsidRPr="00E5109F">
        <w:rPr>
          <w:sz w:val="32"/>
          <w:szCs w:val="32"/>
          <w:shd w:val="clear" w:color="auto" w:fill="80FFFF"/>
          <w:rtl/>
        </w:rPr>
        <w:t>,</w:t>
      </w:r>
      <w:r w:rsidRPr="00E5109F">
        <w:rPr>
          <w:sz w:val="32"/>
          <w:szCs w:val="32"/>
          <w:rtl/>
        </w:rPr>
        <w:t xml:space="preserve"> והמשפחה חיה במשך כל השנים האחרונות מן היד אל הפה</w:t>
      </w:r>
      <w:r w:rsidRPr="00E5109F">
        <w:rPr>
          <w:sz w:val="32"/>
          <w:szCs w:val="32"/>
          <w:shd w:val="clear" w:color="auto" w:fill="80FFFF"/>
          <w:rtl/>
        </w:rPr>
        <w:t>.</w:t>
      </w:r>
      <w:r w:rsidRPr="00E5109F">
        <w:rPr>
          <w:sz w:val="32"/>
          <w:szCs w:val="32"/>
          <w:rtl/>
        </w:rPr>
        <w:t xml:space="preserve"> במאפייה עבדו שני פועלים שכירים, אופים במקצועם, בעוד שאביו ניהל את המאפיה. באותה תקופה היו בלבוב כששים וארבע מאפיות. אפשר לשער, שאביו בחר במקור פרנסה בטוח זה מאחר שהשלטונות לא מיהרו להתנכל לאופים כפי שהתנכלו לבעלי מקצועות אחרים</w:t>
      </w:r>
      <w:r w:rsidRPr="00E5109F">
        <w:rPr>
          <w:sz w:val="32"/>
          <w:szCs w:val="32"/>
          <w:shd w:val="clear" w:color="auto" w:fill="80FFFF"/>
          <w:rtl/>
        </w:rPr>
        <w:t>.</w:t>
      </w:r>
      <w:r w:rsidRPr="00E5109F">
        <w:rPr>
          <w:sz w:val="32"/>
          <w:szCs w:val="32"/>
          <w:rtl/>
        </w:rPr>
        <w:t xml:space="preserve"> ישראל זוכר</w:t>
      </w:r>
      <w:r w:rsidRPr="00E5109F">
        <w:rPr>
          <w:sz w:val="32"/>
          <w:szCs w:val="32"/>
          <w:shd w:val="clear" w:color="auto" w:fill="80FFFF"/>
          <w:rtl/>
        </w:rPr>
        <w:t>.</w:t>
      </w:r>
      <w:r w:rsidRPr="00E5109F">
        <w:rPr>
          <w:sz w:val="32"/>
          <w:szCs w:val="32"/>
          <w:rtl/>
        </w:rPr>
        <w:t xml:space="preserve"> איך הלך כילד לגבות כספים מבעלי חנויות שהיו לקוחות של המאפייה.</w:t>
      </w:r>
    </w:p>
    <w:p w:rsidR="006C565E" w:rsidRPr="00E5109F" w:rsidRDefault="00856756" w:rsidP="003C6E29">
      <w:pPr>
        <w:pStyle w:val="1"/>
        <w:shd w:val="clear" w:color="auto" w:fill="auto"/>
        <w:spacing w:after="65" w:line="349" w:lineRule="exact"/>
        <w:ind w:left="20" w:right="40" w:firstLine="360"/>
        <w:jc w:val="both"/>
        <w:rPr>
          <w:sz w:val="32"/>
          <w:szCs w:val="32"/>
          <w:rtl/>
        </w:rPr>
      </w:pPr>
      <w:r w:rsidRPr="00E5109F">
        <w:rPr>
          <w:sz w:val="32"/>
          <w:szCs w:val="32"/>
          <w:rtl/>
        </w:rPr>
        <w:t>במאפייה ביטא ישראל לראשונה את אהבת המשחק והתיאטרון שלו. הוא הביא לשם את ילדי הרחוב, ועם כלי השח שבידו היה מציג לפניהם מחזה פרי דמיונו. את אהבת התיאטרון קיבל מאביו, וכשהתבגר הרבה ללכת לראות בחברתו הצגות ביידיש.</w:t>
      </w:r>
    </w:p>
    <w:p w:rsidR="006C565E" w:rsidRPr="00E5109F" w:rsidRDefault="00856756" w:rsidP="003C6E29">
      <w:pPr>
        <w:pStyle w:val="1"/>
        <w:shd w:val="clear" w:color="auto" w:fill="auto"/>
        <w:spacing w:after="55" w:line="343" w:lineRule="exact"/>
        <w:ind w:left="20" w:right="40" w:firstLine="360"/>
        <w:jc w:val="both"/>
        <w:rPr>
          <w:sz w:val="32"/>
          <w:szCs w:val="32"/>
          <w:rtl/>
        </w:rPr>
      </w:pPr>
      <w:r w:rsidRPr="00E5109F">
        <w:rPr>
          <w:sz w:val="32"/>
          <w:szCs w:val="32"/>
          <w:rtl/>
        </w:rPr>
        <w:t xml:space="preserve">תנאי המגורים של משפחת שייב </w:t>
      </w:r>
      <w:r w:rsidRPr="00E5109F">
        <w:rPr>
          <w:sz w:val="32"/>
          <w:szCs w:val="32"/>
          <w:shd w:val="clear" w:color="auto" w:fill="80FFFF"/>
          <w:rtl/>
        </w:rPr>
        <w:t>ב</w:t>
      </w:r>
      <w:r w:rsidRPr="00E5109F">
        <w:rPr>
          <w:sz w:val="32"/>
          <w:szCs w:val="32"/>
          <w:rtl/>
        </w:rPr>
        <w:t>לבוב היו קשים מנשוא</w:t>
      </w:r>
      <w:r w:rsidRPr="00E5109F">
        <w:rPr>
          <w:sz w:val="32"/>
          <w:szCs w:val="32"/>
          <w:shd w:val="clear" w:color="auto" w:fill="80FFFF"/>
          <w:rtl/>
        </w:rPr>
        <w:t>.</w:t>
      </w:r>
      <w:r w:rsidRPr="00E5109F">
        <w:rPr>
          <w:sz w:val="32"/>
          <w:szCs w:val="32"/>
          <w:rtl/>
        </w:rPr>
        <w:t xml:space="preserve"> הם הצטופפו חמש נפשות בחדר אחד שאליו היה צמוד רק מטבח. הדירה הקטנה הזאת נמצאה באותו בית שבו דרה משפחת מ</w:t>
      </w:r>
      <w:r w:rsidRPr="00E5109F">
        <w:rPr>
          <w:sz w:val="32"/>
          <w:szCs w:val="32"/>
          <w:shd w:val="clear" w:color="auto" w:fill="80FFFF"/>
          <w:rtl/>
        </w:rPr>
        <w:t>ר</w:t>
      </w:r>
      <w:r w:rsidRPr="00E5109F">
        <w:rPr>
          <w:sz w:val="32"/>
          <w:szCs w:val="32"/>
          <w:rtl/>
        </w:rPr>
        <w:t>ד</w:t>
      </w:r>
      <w:r w:rsidRPr="00E5109F">
        <w:rPr>
          <w:sz w:val="32"/>
          <w:szCs w:val="32"/>
          <w:shd w:val="clear" w:color="auto" w:fill="80FFFF"/>
          <w:rtl/>
        </w:rPr>
        <w:t>ר</w:t>
      </w:r>
      <w:r w:rsidRPr="00E5109F">
        <w:rPr>
          <w:sz w:val="32"/>
          <w:szCs w:val="32"/>
          <w:rtl/>
        </w:rPr>
        <w:t>, שאף מוצאה היה מפודבולוצ׳י</w:t>
      </w:r>
      <w:r w:rsidRPr="00E5109F">
        <w:rPr>
          <w:sz w:val="32"/>
          <w:szCs w:val="32"/>
          <w:shd w:val="clear" w:color="auto" w:fill="80FFFF"/>
          <w:rtl/>
        </w:rPr>
        <w:t>ס</w:t>
      </w:r>
      <w:r w:rsidRPr="00E5109F">
        <w:rPr>
          <w:sz w:val="32"/>
          <w:szCs w:val="32"/>
          <w:rtl/>
        </w:rPr>
        <w:t>קה. מרד</w:t>
      </w:r>
      <w:r w:rsidR="00AD5E86">
        <w:rPr>
          <w:rFonts w:hint="cs"/>
          <w:sz w:val="32"/>
          <w:szCs w:val="32"/>
          <w:rtl/>
        </w:rPr>
        <w:t>ר</w:t>
      </w:r>
      <w:r w:rsidRPr="00E5109F">
        <w:rPr>
          <w:sz w:val="32"/>
          <w:szCs w:val="32"/>
          <w:rtl/>
        </w:rPr>
        <w:t xml:space="preserve"> התפרנס כעובד דפוס, והיו לו שתי בנות, הבכירה שבהן שמה יהודית והצעירה אדל. לייב שייב אהב בצעירותו את אמן של הבנות, אך משום מה לא נשא אותה לאשה. עם שהחליט להשתקע בלבוב</w:t>
      </w:r>
      <w:r w:rsidRPr="00E5109F">
        <w:rPr>
          <w:sz w:val="32"/>
          <w:szCs w:val="32"/>
          <w:shd w:val="clear" w:color="auto" w:fill="80FFFF"/>
          <w:rtl/>
        </w:rPr>
        <w:t>,</w:t>
      </w:r>
      <w:r w:rsidRPr="00E5109F">
        <w:rPr>
          <w:sz w:val="32"/>
          <w:szCs w:val="32"/>
          <w:rtl/>
        </w:rPr>
        <w:t xml:space="preserve"> ועם שקבע את מגורי משפחתו בשכנות לאהובתו לשעבר, הוא </w:t>
      </w:r>
      <w:r w:rsidRPr="00E5109F">
        <w:rPr>
          <w:sz w:val="32"/>
          <w:szCs w:val="32"/>
          <w:shd w:val="clear" w:color="auto" w:fill="80FFFF"/>
          <w:rtl/>
        </w:rPr>
        <w:t>״</w:t>
      </w:r>
      <w:r w:rsidRPr="00E5109F">
        <w:rPr>
          <w:sz w:val="32"/>
          <w:szCs w:val="32"/>
          <w:rtl/>
        </w:rPr>
        <w:t>הנחיל</w:t>
      </w:r>
      <w:r w:rsidRPr="00E5109F">
        <w:rPr>
          <w:sz w:val="32"/>
          <w:szCs w:val="32"/>
          <w:shd w:val="clear" w:color="auto" w:fill="80FFFF"/>
          <w:rtl/>
        </w:rPr>
        <w:t>״</w:t>
      </w:r>
      <w:r w:rsidRPr="00E5109F">
        <w:rPr>
          <w:sz w:val="32"/>
          <w:szCs w:val="32"/>
          <w:rtl/>
        </w:rPr>
        <w:t xml:space="preserve"> לשני בניו את האהבה לבנותיה. ואכן אהבתו הראשונה של ישראל הי</w:t>
      </w:r>
      <w:r w:rsidR="00AD5E86">
        <w:rPr>
          <w:rFonts w:hint="cs"/>
          <w:sz w:val="32"/>
          <w:szCs w:val="32"/>
          <w:rtl/>
        </w:rPr>
        <w:t>ת</w:t>
      </w:r>
      <w:r w:rsidRPr="00E5109F">
        <w:rPr>
          <w:sz w:val="32"/>
          <w:szCs w:val="32"/>
          <w:rtl/>
        </w:rPr>
        <w:t>ה ליהודית, ואהבתו של אחיו דוב היתה לאדל.</w:t>
      </w:r>
    </w:p>
    <w:p w:rsidR="006C565E" w:rsidRPr="00E5109F" w:rsidRDefault="00856756" w:rsidP="003C6E29">
      <w:pPr>
        <w:pStyle w:val="1"/>
        <w:shd w:val="clear" w:color="auto" w:fill="auto"/>
        <w:spacing w:after="60" w:line="349" w:lineRule="exact"/>
        <w:ind w:left="20" w:right="40" w:firstLine="360"/>
        <w:jc w:val="both"/>
        <w:rPr>
          <w:sz w:val="32"/>
          <w:szCs w:val="32"/>
          <w:rtl/>
        </w:rPr>
      </w:pPr>
      <w:r w:rsidRPr="00E5109F">
        <w:rPr>
          <w:sz w:val="32"/>
          <w:szCs w:val="32"/>
          <w:rtl/>
        </w:rPr>
        <w:t>תנאי החיים הקשים לא חיבלו ברוחו הטובה של האב, והוא מעולם לא איבד את האופטימיות ואת שמחת החיים שלו</w:t>
      </w:r>
      <w:r w:rsidRPr="00E5109F">
        <w:rPr>
          <w:sz w:val="32"/>
          <w:szCs w:val="32"/>
          <w:shd w:val="clear" w:color="auto" w:fill="80FFFF"/>
          <w:rtl/>
        </w:rPr>
        <w:t>.</w:t>
      </w:r>
      <w:r w:rsidRPr="00E5109F">
        <w:rPr>
          <w:sz w:val="32"/>
          <w:szCs w:val="32"/>
          <w:rtl/>
        </w:rPr>
        <w:t xml:space="preserve"> אופטימיות זו, מסביר ישראל, ניזונה מחיי רוח עשירים. שכן, על אף המחסור התמידי בבית לא חדל לייב מלמלא את הבית בספרים שקנה. הוא היה חתום על הוצאת </w:t>
      </w:r>
      <w:r w:rsidRPr="00E5109F">
        <w:rPr>
          <w:sz w:val="32"/>
          <w:szCs w:val="32"/>
          <w:shd w:val="clear" w:color="auto" w:fill="80FFFF"/>
          <w:rtl/>
        </w:rPr>
        <w:t>״</w:t>
      </w:r>
      <w:r w:rsidRPr="00E5109F">
        <w:rPr>
          <w:sz w:val="32"/>
          <w:szCs w:val="32"/>
          <w:rtl/>
        </w:rPr>
        <w:t>שטיבל</w:t>
      </w:r>
      <w:r w:rsidRPr="00E5109F">
        <w:rPr>
          <w:sz w:val="32"/>
          <w:szCs w:val="32"/>
          <w:shd w:val="clear" w:color="auto" w:fill="80FFFF"/>
          <w:rtl/>
        </w:rPr>
        <w:t>״</w:t>
      </w:r>
      <w:r w:rsidRPr="00E5109F">
        <w:rPr>
          <w:sz w:val="32"/>
          <w:szCs w:val="32"/>
          <w:rtl/>
        </w:rPr>
        <w:t xml:space="preserve"> הקל</w:t>
      </w:r>
      <w:r w:rsidRPr="00E5109F">
        <w:rPr>
          <w:sz w:val="32"/>
          <w:szCs w:val="32"/>
          <w:shd w:val="clear" w:color="auto" w:fill="80FFFF"/>
          <w:rtl/>
        </w:rPr>
        <w:t>ס</w:t>
      </w:r>
      <w:r w:rsidRPr="00E5109F">
        <w:rPr>
          <w:sz w:val="32"/>
          <w:szCs w:val="32"/>
          <w:rtl/>
        </w:rPr>
        <w:t xml:space="preserve">ית, ועל הכרכים של </w:t>
      </w:r>
      <w:r w:rsidRPr="00E5109F">
        <w:rPr>
          <w:sz w:val="32"/>
          <w:szCs w:val="32"/>
          <w:shd w:val="clear" w:color="auto" w:fill="80FFFF"/>
          <w:rtl/>
        </w:rPr>
        <w:t>״</w:t>
      </w:r>
      <w:r w:rsidRPr="00E5109F">
        <w:rPr>
          <w:sz w:val="32"/>
          <w:szCs w:val="32"/>
          <w:rtl/>
        </w:rPr>
        <w:t>התקופה</w:t>
      </w:r>
      <w:r w:rsidRPr="00E5109F">
        <w:rPr>
          <w:sz w:val="32"/>
          <w:szCs w:val="32"/>
          <w:shd w:val="clear" w:color="auto" w:fill="80FFFF"/>
          <w:rtl/>
        </w:rPr>
        <w:t>״.</w:t>
      </w:r>
    </w:p>
    <w:p w:rsidR="006C565E" w:rsidRPr="00E5109F" w:rsidRDefault="00856756" w:rsidP="003C6E29">
      <w:pPr>
        <w:pStyle w:val="1"/>
        <w:shd w:val="clear" w:color="auto" w:fill="auto"/>
        <w:spacing w:after="65" w:line="349" w:lineRule="exact"/>
        <w:ind w:left="20" w:right="40" w:firstLine="360"/>
        <w:jc w:val="both"/>
        <w:rPr>
          <w:sz w:val="32"/>
          <w:szCs w:val="32"/>
          <w:rtl/>
        </w:rPr>
      </w:pPr>
      <w:r w:rsidRPr="00E5109F">
        <w:rPr>
          <w:sz w:val="32"/>
          <w:szCs w:val="32"/>
          <w:rtl/>
        </w:rPr>
        <w:t>בליל שבת היה אביו חוזר מביה״</w:t>
      </w:r>
      <w:r w:rsidRPr="00E5109F">
        <w:rPr>
          <w:sz w:val="32"/>
          <w:szCs w:val="32"/>
          <w:shd w:val="clear" w:color="auto" w:fill="80FFFF"/>
          <w:rtl/>
        </w:rPr>
        <w:t>כ</w:t>
      </w:r>
      <w:r w:rsidRPr="00E5109F">
        <w:rPr>
          <w:sz w:val="32"/>
          <w:szCs w:val="32"/>
          <w:rtl/>
        </w:rPr>
        <w:t xml:space="preserve"> ושר בקול רם </w:t>
      </w:r>
      <w:r w:rsidRPr="00E5109F">
        <w:rPr>
          <w:sz w:val="32"/>
          <w:szCs w:val="32"/>
          <w:shd w:val="clear" w:color="auto" w:fill="80FFFF"/>
          <w:rtl/>
        </w:rPr>
        <w:t>׳׳</w:t>
      </w:r>
      <w:r w:rsidRPr="00E5109F">
        <w:rPr>
          <w:sz w:val="32"/>
          <w:szCs w:val="32"/>
          <w:rtl/>
        </w:rPr>
        <w:t>אשת חיל מי ימצא</w:t>
      </w:r>
      <w:r w:rsidRPr="00E5109F">
        <w:rPr>
          <w:sz w:val="32"/>
          <w:szCs w:val="32"/>
          <w:shd w:val="clear" w:color="auto" w:fill="80FFFF"/>
          <w:rtl/>
        </w:rPr>
        <w:t>״</w:t>
      </w:r>
      <w:r w:rsidRPr="00E5109F">
        <w:rPr>
          <w:sz w:val="32"/>
          <w:szCs w:val="32"/>
          <w:rtl/>
        </w:rPr>
        <w:t xml:space="preserve"> ו״שלום עליכם מלאכי השרת</w:t>
      </w:r>
      <w:r w:rsidRPr="00E5109F">
        <w:rPr>
          <w:sz w:val="32"/>
          <w:szCs w:val="32"/>
          <w:shd w:val="clear" w:color="auto" w:fill="80FFFF"/>
          <w:rtl/>
        </w:rPr>
        <w:t>״.</w:t>
      </w:r>
      <w:r w:rsidRPr="00E5109F">
        <w:rPr>
          <w:sz w:val="32"/>
          <w:szCs w:val="32"/>
          <w:rtl/>
        </w:rPr>
        <w:t xml:space="preserve"> אך במוצאי</w:t>
      </w:r>
      <w:r w:rsidRPr="00E5109F">
        <w:rPr>
          <w:sz w:val="32"/>
          <w:szCs w:val="32"/>
          <w:shd w:val="clear" w:color="auto" w:fill="80FFFF"/>
          <w:rtl/>
        </w:rPr>
        <w:t>-</w:t>
      </w:r>
      <w:r w:rsidRPr="00E5109F">
        <w:rPr>
          <w:sz w:val="32"/>
          <w:szCs w:val="32"/>
          <w:rtl/>
        </w:rPr>
        <w:t xml:space="preserve">שבת הוא לא היה עושה הבדלה, אלא פותח את </w:t>
      </w:r>
      <w:r w:rsidRPr="00E5109F">
        <w:rPr>
          <w:sz w:val="32"/>
          <w:szCs w:val="32"/>
          <w:shd w:val="clear" w:color="auto" w:fill="80FFFF"/>
          <w:rtl/>
        </w:rPr>
        <w:t>״</w:t>
      </w:r>
      <w:r w:rsidRPr="00E5109F">
        <w:rPr>
          <w:sz w:val="32"/>
          <w:szCs w:val="32"/>
          <w:rtl/>
        </w:rPr>
        <w:t>החוברות הצהובות</w:t>
      </w:r>
      <w:r w:rsidRPr="00E5109F">
        <w:rPr>
          <w:sz w:val="32"/>
          <w:szCs w:val="32"/>
          <w:shd w:val="clear" w:color="auto" w:fill="80FFFF"/>
          <w:rtl/>
        </w:rPr>
        <w:t>״</w:t>
      </w:r>
      <w:r w:rsidRPr="00E5109F">
        <w:rPr>
          <w:sz w:val="32"/>
          <w:szCs w:val="32"/>
          <w:rtl/>
        </w:rPr>
        <w:t xml:space="preserve"> - את סיפוריו של שלום עליכם, שאותם היה קורא בקול</w:t>
      </w:r>
      <w:r w:rsidRPr="00E5109F">
        <w:rPr>
          <w:sz w:val="32"/>
          <w:szCs w:val="32"/>
          <w:shd w:val="clear" w:color="auto" w:fill="80FFFF"/>
          <w:rtl/>
        </w:rPr>
        <w:t>־</w:t>
      </w:r>
      <w:r w:rsidRPr="00E5109F">
        <w:rPr>
          <w:sz w:val="32"/>
          <w:szCs w:val="32"/>
          <w:rtl/>
        </w:rPr>
        <w:t>רם וברצינות גמורה, ורק אשתו וילדיו היו ממלאים פיותיהם בצחוק.</w:t>
      </w:r>
    </w:p>
    <w:p w:rsidR="006C565E" w:rsidRPr="00E5109F" w:rsidRDefault="00856756" w:rsidP="003C6E29">
      <w:pPr>
        <w:pStyle w:val="1"/>
        <w:shd w:val="clear" w:color="auto" w:fill="auto"/>
        <w:spacing w:after="60" w:line="343" w:lineRule="exact"/>
        <w:ind w:left="20" w:right="40" w:firstLine="360"/>
        <w:jc w:val="both"/>
        <w:rPr>
          <w:sz w:val="32"/>
          <w:szCs w:val="32"/>
          <w:rtl/>
        </w:rPr>
      </w:pPr>
      <w:r w:rsidRPr="00E5109F">
        <w:rPr>
          <w:sz w:val="32"/>
          <w:szCs w:val="32"/>
          <w:rtl/>
        </w:rPr>
        <w:t>לייב היה משכיל המתעב אמונות תפלות ונלחם בהן</w:t>
      </w:r>
      <w:r w:rsidRPr="00E5109F">
        <w:rPr>
          <w:sz w:val="32"/>
          <w:szCs w:val="32"/>
          <w:shd w:val="clear" w:color="auto" w:fill="80FFFF"/>
          <w:rtl/>
        </w:rPr>
        <w:t>.</w:t>
      </w:r>
      <w:r w:rsidRPr="00E5109F">
        <w:rPr>
          <w:sz w:val="32"/>
          <w:szCs w:val="32"/>
          <w:rtl/>
        </w:rPr>
        <w:t xml:space="preserve"> </w:t>
      </w:r>
      <w:r w:rsidRPr="00E5109F">
        <w:rPr>
          <w:sz w:val="32"/>
          <w:szCs w:val="32"/>
          <w:shd w:val="clear" w:color="auto" w:fill="80FFFF"/>
          <w:rtl/>
        </w:rPr>
        <w:t>״</w:t>
      </w:r>
      <w:r w:rsidRPr="00E5109F">
        <w:rPr>
          <w:sz w:val="32"/>
          <w:szCs w:val="32"/>
          <w:rtl/>
        </w:rPr>
        <w:t>הוא היה אנטי</w:t>
      </w:r>
      <w:r w:rsidR="00AD5E86">
        <w:rPr>
          <w:rFonts w:hint="cs"/>
          <w:sz w:val="32"/>
          <w:szCs w:val="32"/>
          <w:rtl/>
        </w:rPr>
        <w:t>-ח</w:t>
      </w:r>
      <w:r w:rsidRPr="00E5109F">
        <w:rPr>
          <w:sz w:val="32"/>
          <w:szCs w:val="32"/>
          <w:shd w:val="clear" w:color="auto" w:fill="80FFFF"/>
          <w:rtl/>
        </w:rPr>
        <w:t>ס</w:t>
      </w:r>
      <w:r w:rsidRPr="00E5109F">
        <w:rPr>
          <w:sz w:val="32"/>
          <w:szCs w:val="32"/>
          <w:rtl/>
        </w:rPr>
        <w:t>ידי מובהק</w:t>
      </w:r>
      <w:r w:rsidRPr="00E5109F">
        <w:rPr>
          <w:sz w:val="32"/>
          <w:szCs w:val="32"/>
          <w:shd w:val="clear" w:color="auto" w:fill="80FFFF"/>
          <w:rtl/>
        </w:rPr>
        <w:t>״</w:t>
      </w:r>
      <w:r w:rsidRPr="00E5109F">
        <w:rPr>
          <w:sz w:val="32"/>
          <w:szCs w:val="32"/>
          <w:rtl/>
        </w:rPr>
        <w:t xml:space="preserve"> והר</w:t>
      </w:r>
      <w:r w:rsidR="00AD5E86">
        <w:rPr>
          <w:rFonts w:hint="cs"/>
          <w:sz w:val="32"/>
          <w:szCs w:val="32"/>
          <w:rtl/>
        </w:rPr>
        <w:t>ב</w:t>
      </w:r>
      <w:r w:rsidRPr="00E5109F">
        <w:rPr>
          <w:sz w:val="32"/>
          <w:szCs w:val="32"/>
          <w:rtl/>
        </w:rPr>
        <w:t xml:space="preserve">ה ללגלג על החסידים ולהתבדח על חשבונם. הוא היה </w:t>
      </w:r>
      <w:r w:rsidRPr="00E5109F">
        <w:rPr>
          <w:sz w:val="32"/>
          <w:szCs w:val="32"/>
          <w:shd w:val="clear" w:color="auto" w:fill="80FFFF"/>
          <w:rtl/>
        </w:rPr>
        <w:t>״</w:t>
      </w:r>
      <w:r w:rsidRPr="00E5109F">
        <w:rPr>
          <w:sz w:val="32"/>
          <w:szCs w:val="32"/>
          <w:rtl/>
        </w:rPr>
        <w:t xml:space="preserve">ציוני בלי </w:t>
      </w:r>
      <w:r w:rsidRPr="00E5109F">
        <w:rPr>
          <w:sz w:val="32"/>
          <w:szCs w:val="32"/>
          <w:rtl/>
        </w:rPr>
        <w:lastRenderedPageBreak/>
        <w:t>תנאי, לא דתי ולא סוציאליסטי</w:t>
      </w:r>
      <w:r w:rsidRPr="00E5109F">
        <w:rPr>
          <w:sz w:val="32"/>
          <w:szCs w:val="32"/>
          <w:shd w:val="clear" w:color="auto" w:fill="80FFFF"/>
          <w:rtl/>
        </w:rPr>
        <w:t>״</w:t>
      </w:r>
      <w:r w:rsidRPr="00E5109F">
        <w:rPr>
          <w:sz w:val="32"/>
          <w:szCs w:val="32"/>
          <w:rtl/>
        </w:rPr>
        <w:t xml:space="preserve"> והיה נוהג למכור בעיר את השקל לקראת הקונגרס היהודי ובכך היה רואה משום </w:t>
      </w:r>
      <w:r w:rsidRPr="00E5109F">
        <w:rPr>
          <w:sz w:val="32"/>
          <w:szCs w:val="32"/>
          <w:shd w:val="clear" w:color="auto" w:fill="80FFFF"/>
          <w:rtl/>
        </w:rPr>
        <w:t>״</w:t>
      </w:r>
      <w:r w:rsidRPr="00E5109F">
        <w:rPr>
          <w:sz w:val="32"/>
          <w:szCs w:val="32"/>
          <w:rtl/>
        </w:rPr>
        <w:t>נתינת זהות ציונית לקונה השקל</w:t>
      </w:r>
      <w:r w:rsidRPr="00E5109F">
        <w:rPr>
          <w:sz w:val="32"/>
          <w:szCs w:val="32"/>
          <w:shd w:val="clear" w:color="auto" w:fill="80FFFF"/>
          <w:rtl/>
        </w:rPr>
        <w:t>״.</w:t>
      </w:r>
      <w:r w:rsidRPr="00E5109F">
        <w:rPr>
          <w:sz w:val="32"/>
          <w:szCs w:val="32"/>
          <w:rtl/>
        </w:rPr>
        <w:t xml:space="preserve"> ו</w:t>
      </w:r>
      <w:r w:rsidR="00AD5E86">
        <w:rPr>
          <w:rFonts w:hint="cs"/>
          <w:sz w:val="32"/>
          <w:szCs w:val="32"/>
          <w:rtl/>
        </w:rPr>
        <w:t>כ</w:t>
      </w:r>
      <w:r w:rsidRPr="00E5109F">
        <w:rPr>
          <w:sz w:val="32"/>
          <w:szCs w:val="32"/>
          <w:rtl/>
        </w:rPr>
        <w:t xml:space="preserve">ציוני בלי תנאי, נלהב ומסור, שהיה במפלגת הציונים הכלליים ב׳ </w:t>
      </w:r>
      <w:r w:rsidRPr="00E5109F">
        <w:rPr>
          <w:sz w:val="32"/>
          <w:szCs w:val="32"/>
          <w:shd w:val="clear" w:color="auto" w:fill="80FFFF"/>
          <w:vertAlign w:val="superscript"/>
          <w:rtl/>
        </w:rPr>
        <w:t>4</w:t>
      </w:r>
      <w:r w:rsidRPr="00E5109F">
        <w:rPr>
          <w:sz w:val="32"/>
          <w:szCs w:val="32"/>
          <w:shd w:val="clear" w:color="auto" w:fill="80FFFF"/>
          <w:rtl/>
        </w:rPr>
        <w:t>,</w:t>
      </w:r>
      <w:r w:rsidRPr="00E5109F">
        <w:rPr>
          <w:sz w:val="32"/>
          <w:szCs w:val="32"/>
          <w:rtl/>
        </w:rPr>
        <w:t xml:space="preserve"> הוא שם לו למטרה לכבוש את ביה״</w:t>
      </w:r>
      <w:r w:rsidRPr="00E5109F">
        <w:rPr>
          <w:sz w:val="32"/>
          <w:szCs w:val="32"/>
          <w:shd w:val="clear" w:color="auto" w:fill="80FFFF"/>
          <w:rtl/>
        </w:rPr>
        <w:t>כ</w:t>
      </w:r>
      <w:r w:rsidRPr="00E5109F">
        <w:rPr>
          <w:sz w:val="32"/>
          <w:szCs w:val="32"/>
          <w:rtl/>
        </w:rPr>
        <w:t xml:space="preserve"> למען הרעיון הציוני. בערב יום כיפור אחד כשהעמידו חסידי בעלז קופסאות של צדקה, הוא העמיד בצד קופ</w:t>
      </w:r>
      <w:r w:rsidRPr="00E5109F">
        <w:rPr>
          <w:sz w:val="32"/>
          <w:szCs w:val="32"/>
          <w:shd w:val="clear" w:color="auto" w:fill="80FFFF"/>
          <w:rtl/>
        </w:rPr>
        <w:t>ס</w:t>
      </w:r>
      <w:r w:rsidRPr="00E5109F">
        <w:rPr>
          <w:sz w:val="32"/>
          <w:szCs w:val="32"/>
          <w:rtl/>
        </w:rPr>
        <w:t>אותיהם את קופסת קק</w:t>
      </w:r>
      <w:r w:rsidRPr="00E5109F">
        <w:rPr>
          <w:sz w:val="32"/>
          <w:szCs w:val="32"/>
          <w:shd w:val="clear" w:color="auto" w:fill="80FFFF"/>
          <w:rtl/>
        </w:rPr>
        <w:t>״</w:t>
      </w:r>
      <w:r w:rsidRPr="00E5109F">
        <w:rPr>
          <w:sz w:val="32"/>
          <w:szCs w:val="32"/>
          <w:rtl/>
        </w:rPr>
        <w:t>ל. הם דרשו ממנו להסירה, אך הוא לא ויתר והקופ</w:t>
      </w:r>
      <w:r w:rsidRPr="00E5109F">
        <w:rPr>
          <w:sz w:val="32"/>
          <w:szCs w:val="32"/>
          <w:shd w:val="clear" w:color="auto" w:fill="80FFFF"/>
          <w:rtl/>
        </w:rPr>
        <w:t>ס</w:t>
      </w:r>
      <w:r w:rsidRPr="00E5109F">
        <w:rPr>
          <w:sz w:val="32"/>
          <w:szCs w:val="32"/>
          <w:rtl/>
        </w:rPr>
        <w:t>ה נשארה. מקרה אחר של התנגשות חריפה אירע כשמלאו לישראל שלוש עשרה שנה וחסידי בעלז עיכבו את עלייתו לתורה מפני שדרשו שיקרא את פרשת השבוע בהברה אשכנזית</w:t>
      </w:r>
      <w:r w:rsidRPr="00E5109F">
        <w:rPr>
          <w:sz w:val="32"/>
          <w:szCs w:val="32"/>
          <w:shd w:val="clear" w:color="auto" w:fill="80FFFF"/>
          <w:vertAlign w:val="superscript"/>
          <w:rtl/>
        </w:rPr>
        <w:t>5</w:t>
      </w:r>
      <w:r w:rsidRPr="00E5109F">
        <w:rPr>
          <w:sz w:val="32"/>
          <w:szCs w:val="32"/>
          <w:shd w:val="clear" w:color="auto" w:fill="80FFFF"/>
          <w:rtl/>
        </w:rPr>
        <w:t>.</w:t>
      </w:r>
      <w:r w:rsidRPr="00E5109F">
        <w:rPr>
          <w:sz w:val="32"/>
          <w:szCs w:val="32"/>
          <w:rtl/>
        </w:rPr>
        <w:t xml:space="preserve"> אולם אט</w:t>
      </w:r>
      <w:r w:rsidRPr="00E5109F">
        <w:rPr>
          <w:sz w:val="32"/>
          <w:szCs w:val="32"/>
          <w:shd w:val="clear" w:color="auto" w:fill="80FFFF"/>
          <w:rtl/>
        </w:rPr>
        <w:t>־</w:t>
      </w:r>
      <w:r w:rsidRPr="00E5109F">
        <w:rPr>
          <w:sz w:val="32"/>
          <w:szCs w:val="32"/>
          <w:rtl/>
        </w:rPr>
        <w:t>אט הצליח לייב להסיג את גבולם של חסידי בעלז מ</w:t>
      </w:r>
      <w:r w:rsidRPr="00E5109F">
        <w:rPr>
          <w:sz w:val="32"/>
          <w:szCs w:val="32"/>
          <w:shd w:val="clear" w:color="auto" w:fill="80FFFF"/>
          <w:rtl/>
        </w:rPr>
        <w:t>ב</w:t>
      </w:r>
      <w:r w:rsidRPr="00E5109F">
        <w:rPr>
          <w:sz w:val="32"/>
          <w:szCs w:val="32"/>
          <w:rtl/>
        </w:rPr>
        <w:t>יה״</w:t>
      </w:r>
      <w:r w:rsidRPr="00E5109F">
        <w:rPr>
          <w:sz w:val="32"/>
          <w:szCs w:val="32"/>
          <w:shd w:val="clear" w:color="auto" w:fill="80FFFF"/>
          <w:rtl/>
        </w:rPr>
        <w:t>כ</w:t>
      </w:r>
      <w:r w:rsidRPr="00E5109F">
        <w:rPr>
          <w:sz w:val="32"/>
          <w:szCs w:val="32"/>
          <w:rtl/>
        </w:rPr>
        <w:t xml:space="preserve"> ולמעט את השפעתם.</w:t>
      </w:r>
    </w:p>
    <w:p w:rsidR="006C565E" w:rsidRPr="00AD5E86" w:rsidRDefault="00856756" w:rsidP="003C6E29">
      <w:pPr>
        <w:pStyle w:val="1"/>
        <w:shd w:val="clear" w:color="auto" w:fill="auto"/>
        <w:spacing w:after="65" w:line="343" w:lineRule="exact"/>
        <w:ind w:left="20" w:right="40" w:firstLine="360"/>
        <w:jc w:val="both"/>
        <w:rPr>
          <w:sz w:val="36"/>
          <w:szCs w:val="36"/>
          <w:rtl/>
        </w:rPr>
      </w:pPr>
      <w:r w:rsidRPr="00E5109F">
        <w:rPr>
          <w:sz w:val="32"/>
          <w:szCs w:val="32"/>
          <w:rtl/>
        </w:rPr>
        <w:t xml:space="preserve">במאבקו של לייב </w:t>
      </w:r>
      <w:r w:rsidRPr="00E5109F">
        <w:rPr>
          <w:sz w:val="32"/>
          <w:szCs w:val="32"/>
          <w:shd w:val="clear" w:color="auto" w:fill="80FFFF"/>
          <w:rtl/>
        </w:rPr>
        <w:t>ב</w:t>
      </w:r>
      <w:r w:rsidRPr="00E5109F">
        <w:rPr>
          <w:sz w:val="32"/>
          <w:szCs w:val="32"/>
          <w:rtl/>
        </w:rPr>
        <w:t xml:space="preserve">חסידי בעלז יש משום </w:t>
      </w:r>
      <w:r w:rsidRPr="00E5109F">
        <w:rPr>
          <w:sz w:val="32"/>
          <w:szCs w:val="32"/>
          <w:shd w:val="clear" w:color="auto" w:fill="80FFFF"/>
          <w:rtl/>
        </w:rPr>
        <w:t>ס</w:t>
      </w:r>
      <w:r w:rsidRPr="00E5109F">
        <w:rPr>
          <w:sz w:val="32"/>
          <w:szCs w:val="32"/>
          <w:rtl/>
        </w:rPr>
        <w:t>יפטום לתמורות שחלו בקרב החברה היהודית שלפני ואחרי מלחמת העולם הראשונה. גלי האנטישמיות מחד-גי</w:t>
      </w:r>
      <w:r w:rsidRPr="00E5109F">
        <w:rPr>
          <w:sz w:val="32"/>
          <w:szCs w:val="32"/>
          <w:shd w:val="clear" w:color="auto" w:fill="80FFFF"/>
          <w:rtl/>
        </w:rPr>
        <w:t>ס</w:t>
      </w:r>
      <w:r w:rsidRPr="00E5109F">
        <w:rPr>
          <w:sz w:val="32"/>
          <w:szCs w:val="32"/>
          <w:rtl/>
        </w:rPr>
        <w:t>א והתחזקות מגמות רדיקליות</w:t>
      </w:r>
      <w:r w:rsidR="00AD5E86">
        <w:rPr>
          <w:rFonts w:hint="cs"/>
          <w:sz w:val="32"/>
          <w:szCs w:val="32"/>
          <w:rtl/>
        </w:rPr>
        <w:t xml:space="preserve"> </w:t>
      </w:r>
      <w:r w:rsidRPr="00AD5E86">
        <w:rPr>
          <w:rStyle w:val="Bodytext6"/>
          <w:sz w:val="32"/>
          <w:szCs w:val="32"/>
          <w:rtl/>
        </w:rPr>
        <w:t xml:space="preserve">בתחום הלאומי, החברתי והמדיני </w:t>
      </w:r>
      <w:r w:rsidRPr="00AD5E86">
        <w:rPr>
          <w:rStyle w:val="Bodytext6"/>
          <w:sz w:val="32"/>
          <w:szCs w:val="32"/>
          <w:shd w:val="clear" w:color="auto" w:fill="80FFFF"/>
          <w:rtl/>
        </w:rPr>
        <w:t>מ</w:t>
      </w:r>
      <w:r w:rsidRPr="00AD5E86">
        <w:rPr>
          <w:rStyle w:val="Bodytext6"/>
          <w:sz w:val="32"/>
          <w:szCs w:val="32"/>
          <w:rtl/>
        </w:rPr>
        <w:t>אי</w:t>
      </w:r>
      <w:r w:rsidRPr="00AD5E86">
        <w:rPr>
          <w:rStyle w:val="Bodytext6"/>
          <w:sz w:val="32"/>
          <w:szCs w:val="32"/>
          <w:shd w:val="clear" w:color="auto" w:fill="80FFFF"/>
          <w:rtl/>
        </w:rPr>
        <w:t>ד</w:t>
      </w:r>
      <w:r w:rsidRPr="00AD5E86">
        <w:rPr>
          <w:rStyle w:val="Bodytext6"/>
          <w:sz w:val="32"/>
          <w:szCs w:val="32"/>
          <w:rtl/>
        </w:rPr>
        <w:t>ך</w:t>
      </w:r>
      <w:r w:rsidRPr="00AD5E86">
        <w:rPr>
          <w:rStyle w:val="Bodytext6"/>
          <w:sz w:val="32"/>
          <w:szCs w:val="32"/>
          <w:shd w:val="clear" w:color="auto" w:fill="80FFFF"/>
          <w:rtl/>
        </w:rPr>
        <w:t>־</w:t>
      </w:r>
      <w:r w:rsidRPr="00AD5E86">
        <w:rPr>
          <w:rStyle w:val="Bodytext6"/>
          <w:sz w:val="32"/>
          <w:szCs w:val="32"/>
          <w:rtl/>
        </w:rPr>
        <w:t>גי</w:t>
      </w:r>
      <w:r w:rsidR="00AD5E86">
        <w:rPr>
          <w:rStyle w:val="Bodytext6"/>
          <w:rFonts w:hint="cs"/>
          <w:sz w:val="32"/>
          <w:szCs w:val="32"/>
          <w:rtl/>
        </w:rPr>
        <w:t>ס</w:t>
      </w:r>
      <w:r w:rsidRPr="00AD5E86">
        <w:rPr>
          <w:rStyle w:val="Bodytext6"/>
          <w:sz w:val="32"/>
          <w:szCs w:val="32"/>
          <w:rtl/>
        </w:rPr>
        <w:t>א חוללו שינויים סוציולוגיים ופסיכולוגיים רבים ומשמעותיים, ובהו</w:t>
      </w:r>
      <w:r w:rsidR="00445773">
        <w:rPr>
          <w:rStyle w:val="Bodytext6"/>
          <w:rFonts w:hint="cs"/>
          <w:sz w:val="32"/>
          <w:szCs w:val="32"/>
          <w:rtl/>
        </w:rPr>
        <w:t>וי</w:t>
      </w:r>
      <w:r w:rsidRPr="00AD5E86">
        <w:rPr>
          <w:rStyle w:val="Bodytext6"/>
          <w:sz w:val="32"/>
          <w:szCs w:val="32"/>
          <w:rtl/>
        </w:rPr>
        <w:t xml:space="preserve"> החיים הדתי הלכו וניבעו סדקים רחבים, בעוד שושלות חסידיות ורבנים החלו מאבדים את השפעתם השוטפת ושליטתם המוחלטת על חיי הקהילה</w:t>
      </w:r>
      <w:r w:rsidRPr="00AD5E86">
        <w:rPr>
          <w:rStyle w:val="Bodytext6"/>
          <w:sz w:val="32"/>
          <w:szCs w:val="32"/>
          <w:shd w:val="clear" w:color="auto" w:fill="80FFFF"/>
          <w:rtl/>
        </w:rPr>
        <w:t>.</w:t>
      </w:r>
    </w:p>
    <w:p w:rsidR="006C565E" w:rsidRPr="00AD5E86" w:rsidRDefault="00856756" w:rsidP="003C6E29">
      <w:pPr>
        <w:pStyle w:val="Bodytext61"/>
        <w:shd w:val="clear" w:color="auto" w:fill="auto"/>
        <w:spacing w:before="0" w:after="51" w:line="337" w:lineRule="exact"/>
        <w:ind w:left="40" w:right="20" w:firstLine="380"/>
        <w:rPr>
          <w:sz w:val="32"/>
          <w:szCs w:val="32"/>
          <w:rtl/>
        </w:rPr>
      </w:pPr>
      <w:r w:rsidRPr="00AD5E86">
        <w:rPr>
          <w:sz w:val="32"/>
          <w:szCs w:val="32"/>
          <w:rtl/>
        </w:rPr>
        <w:t>לשם המאבק נגד חסידי בעלז גייס אביו את ההומור שלו</w:t>
      </w:r>
      <w:r w:rsidRPr="00AD5E86">
        <w:rPr>
          <w:sz w:val="32"/>
          <w:szCs w:val="32"/>
          <w:shd w:val="clear" w:color="auto" w:fill="80FFFF"/>
          <w:rtl/>
        </w:rPr>
        <w:t>.</w:t>
      </w:r>
      <w:r w:rsidRPr="00AD5E86">
        <w:rPr>
          <w:sz w:val="32"/>
          <w:szCs w:val="32"/>
          <w:rtl/>
        </w:rPr>
        <w:t xml:space="preserve"> עד היום בדיחותיו הרבות משמשות לו לישראל בשיחותיו והן תופסות חלק חשוב בז</w:t>
      </w:r>
      <w:r w:rsidR="00445773">
        <w:rPr>
          <w:rFonts w:hint="cs"/>
          <w:sz w:val="32"/>
          <w:szCs w:val="32"/>
          <w:rtl/>
        </w:rPr>
        <w:t>י</w:t>
      </w:r>
      <w:r w:rsidRPr="00AD5E86">
        <w:rPr>
          <w:sz w:val="32"/>
          <w:szCs w:val="32"/>
          <w:rtl/>
        </w:rPr>
        <w:t>כרונותיו המעוגנים באביו.</w:t>
      </w:r>
    </w:p>
    <w:p w:rsidR="006C565E" w:rsidRPr="00AD5E86" w:rsidRDefault="00856756" w:rsidP="003C6E29">
      <w:pPr>
        <w:pStyle w:val="Bodytext61"/>
        <w:shd w:val="clear" w:color="auto" w:fill="auto"/>
        <w:spacing w:before="0" w:after="65" w:line="349" w:lineRule="exact"/>
        <w:ind w:left="40" w:right="20" w:firstLine="380"/>
        <w:rPr>
          <w:sz w:val="32"/>
          <w:szCs w:val="32"/>
          <w:rtl/>
        </w:rPr>
      </w:pPr>
      <w:r w:rsidRPr="00AD5E86">
        <w:rPr>
          <w:sz w:val="32"/>
          <w:szCs w:val="32"/>
          <w:rtl/>
        </w:rPr>
        <w:t xml:space="preserve">כך, למשל, מספרת בדיחה אחת על חסיד שבא אל הרבי לקבל את עצתו. לאחר ששמע את העצה אמר </w:t>
      </w:r>
      <w:r w:rsidRPr="00AD5E86">
        <w:rPr>
          <w:sz w:val="32"/>
          <w:szCs w:val="32"/>
          <w:shd w:val="clear" w:color="auto" w:fill="80FFFF"/>
          <w:rtl/>
        </w:rPr>
        <w:t>״</w:t>
      </w:r>
      <w:r w:rsidRPr="00AD5E86">
        <w:rPr>
          <w:sz w:val="32"/>
          <w:szCs w:val="32"/>
          <w:rtl/>
        </w:rPr>
        <w:t>אבל רבי, הלכתי אל הרבי השני והוא נתן לי עצה אחרת</w:t>
      </w:r>
      <w:r w:rsidRPr="00AD5E86">
        <w:rPr>
          <w:sz w:val="32"/>
          <w:szCs w:val="32"/>
          <w:shd w:val="clear" w:color="auto" w:fill="80FFFF"/>
          <w:rtl/>
        </w:rPr>
        <w:t>״.</w:t>
      </w:r>
      <w:r w:rsidRPr="00AD5E86">
        <w:rPr>
          <w:sz w:val="32"/>
          <w:szCs w:val="32"/>
          <w:rtl/>
        </w:rPr>
        <w:t xml:space="preserve"> התרגז עליו הרבי. </w:t>
      </w:r>
      <w:r w:rsidRPr="00AD5E86">
        <w:rPr>
          <w:sz w:val="32"/>
          <w:szCs w:val="32"/>
          <w:shd w:val="clear" w:color="auto" w:fill="80FFFF"/>
          <w:rtl/>
        </w:rPr>
        <w:t>״</w:t>
      </w:r>
      <w:r w:rsidRPr="00AD5E86">
        <w:rPr>
          <w:sz w:val="32"/>
          <w:szCs w:val="32"/>
          <w:rtl/>
        </w:rPr>
        <w:t>אם היית אצלו אז למה באת אלי</w:t>
      </w:r>
      <w:r w:rsidRPr="00AD5E86">
        <w:rPr>
          <w:sz w:val="32"/>
          <w:szCs w:val="32"/>
          <w:shd w:val="clear" w:color="auto" w:fill="80FFFF"/>
          <w:rtl/>
        </w:rPr>
        <w:t>?!״</w:t>
      </w:r>
      <w:r w:rsidRPr="00AD5E86">
        <w:rPr>
          <w:sz w:val="32"/>
          <w:szCs w:val="32"/>
          <w:rtl/>
        </w:rPr>
        <w:t xml:space="preserve"> השיב היהוד</w:t>
      </w:r>
      <w:r w:rsidRPr="00AD5E86">
        <w:rPr>
          <w:sz w:val="32"/>
          <w:szCs w:val="32"/>
          <w:shd w:val="clear" w:color="auto" w:fill="80FFFF"/>
          <w:rtl/>
        </w:rPr>
        <w:t>י:</w:t>
      </w:r>
      <w:r w:rsidRPr="00AD5E86">
        <w:rPr>
          <w:sz w:val="32"/>
          <w:szCs w:val="32"/>
          <w:rtl/>
        </w:rPr>
        <w:t xml:space="preserve"> </w:t>
      </w:r>
      <w:r w:rsidRPr="00AD5E86">
        <w:rPr>
          <w:sz w:val="32"/>
          <w:szCs w:val="32"/>
          <w:shd w:val="clear" w:color="auto" w:fill="80FFFF"/>
          <w:rtl/>
        </w:rPr>
        <w:t>״</w:t>
      </w:r>
      <w:r w:rsidRPr="00AD5E86">
        <w:rPr>
          <w:sz w:val="32"/>
          <w:szCs w:val="32"/>
          <w:rtl/>
        </w:rPr>
        <w:t>רבי, די וועלט זאגט, צוד פערד שלעפן בע</w:t>
      </w:r>
      <w:r w:rsidRPr="00AD5E86">
        <w:rPr>
          <w:sz w:val="32"/>
          <w:szCs w:val="32"/>
          <w:shd w:val="clear" w:color="auto" w:fill="80FFFF"/>
          <w:rtl/>
        </w:rPr>
        <w:t>ס</w:t>
      </w:r>
      <w:r w:rsidRPr="00AD5E86">
        <w:rPr>
          <w:sz w:val="32"/>
          <w:szCs w:val="32"/>
          <w:rtl/>
        </w:rPr>
        <w:t>ער</w:t>
      </w:r>
      <w:r w:rsidRPr="00AD5E86">
        <w:rPr>
          <w:sz w:val="32"/>
          <w:szCs w:val="32"/>
          <w:shd w:val="clear" w:color="auto" w:fill="80FFFF"/>
          <w:rtl/>
        </w:rPr>
        <w:t>״</w:t>
      </w:r>
      <w:r w:rsidRPr="00AD5E86">
        <w:rPr>
          <w:sz w:val="32"/>
          <w:szCs w:val="32"/>
          <w:rtl/>
        </w:rPr>
        <w:t xml:space="preserve"> - ש</w:t>
      </w:r>
      <w:r w:rsidR="00445773">
        <w:rPr>
          <w:rFonts w:hint="cs"/>
          <w:sz w:val="32"/>
          <w:szCs w:val="32"/>
          <w:rtl/>
        </w:rPr>
        <w:t>ת</w:t>
      </w:r>
      <w:r w:rsidRPr="00AD5E86">
        <w:rPr>
          <w:sz w:val="32"/>
          <w:szCs w:val="32"/>
          <w:rtl/>
        </w:rPr>
        <w:t>י פרידות סוחבות טוב יותר</w:t>
      </w:r>
      <w:r w:rsidRPr="00AD5E86">
        <w:rPr>
          <w:sz w:val="32"/>
          <w:szCs w:val="32"/>
          <w:shd w:val="clear" w:color="auto" w:fill="80FFFF"/>
          <w:vertAlign w:val="superscript"/>
          <w:rtl/>
        </w:rPr>
        <w:t>6</w:t>
      </w:r>
      <w:r w:rsidRPr="00AD5E86">
        <w:rPr>
          <w:sz w:val="32"/>
          <w:szCs w:val="32"/>
          <w:shd w:val="clear" w:color="auto" w:fill="80FFFF"/>
          <w:rtl/>
        </w:rPr>
        <w:t>.</w:t>
      </w:r>
    </w:p>
    <w:p w:rsidR="006C565E" w:rsidRPr="00AD5E86" w:rsidRDefault="00856756" w:rsidP="003C6E29">
      <w:pPr>
        <w:pStyle w:val="Bodytext61"/>
        <w:shd w:val="clear" w:color="auto" w:fill="auto"/>
        <w:spacing w:before="0" w:after="545" w:line="343" w:lineRule="exact"/>
        <w:ind w:left="40" w:right="20" w:firstLine="380"/>
        <w:rPr>
          <w:sz w:val="32"/>
          <w:szCs w:val="32"/>
          <w:rtl/>
        </w:rPr>
      </w:pPr>
      <w:r w:rsidRPr="00AD5E86">
        <w:rPr>
          <w:sz w:val="32"/>
          <w:szCs w:val="32"/>
          <w:rtl/>
        </w:rPr>
        <w:t>ובדיחה אחרת, גם היא על חסיד, אשר סיפר שהרבי שלו מדבר עם אלוהים. כששאלו אותו מנין הוא יודע, השיב שהרבי בעצמו סיפר לו</w:t>
      </w:r>
      <w:r w:rsidRPr="00AD5E86">
        <w:rPr>
          <w:sz w:val="32"/>
          <w:szCs w:val="32"/>
          <w:shd w:val="clear" w:color="auto" w:fill="80FFFF"/>
          <w:rtl/>
        </w:rPr>
        <w:t>.</w:t>
      </w:r>
      <w:r w:rsidRPr="00AD5E86">
        <w:rPr>
          <w:sz w:val="32"/>
          <w:szCs w:val="32"/>
          <w:rtl/>
        </w:rPr>
        <w:t xml:space="preserve"> אמרו לו, </w:t>
      </w:r>
      <w:r w:rsidRPr="00AD5E86">
        <w:rPr>
          <w:sz w:val="32"/>
          <w:szCs w:val="32"/>
          <w:shd w:val="clear" w:color="auto" w:fill="80FFFF"/>
          <w:rtl/>
        </w:rPr>
        <w:t>״</w:t>
      </w:r>
      <w:r w:rsidRPr="00AD5E86">
        <w:rPr>
          <w:sz w:val="32"/>
          <w:szCs w:val="32"/>
          <w:rtl/>
        </w:rPr>
        <w:t>ואולי הרבי שלך משק</w:t>
      </w:r>
      <w:r w:rsidRPr="00AD5E86">
        <w:rPr>
          <w:sz w:val="32"/>
          <w:szCs w:val="32"/>
          <w:shd w:val="clear" w:color="auto" w:fill="80FFFF"/>
          <w:rtl/>
        </w:rPr>
        <w:t>ר?״</w:t>
      </w:r>
      <w:r w:rsidRPr="00AD5E86">
        <w:rPr>
          <w:sz w:val="32"/>
          <w:szCs w:val="32"/>
          <w:rtl/>
        </w:rPr>
        <w:t xml:space="preserve"> </w:t>
      </w:r>
      <w:r w:rsidRPr="00AD5E86">
        <w:rPr>
          <w:sz w:val="32"/>
          <w:szCs w:val="32"/>
          <w:shd w:val="clear" w:color="auto" w:fill="80FFFF"/>
          <w:rtl/>
        </w:rPr>
        <w:t>־</w:t>
      </w:r>
      <w:r w:rsidRPr="00AD5E86">
        <w:rPr>
          <w:sz w:val="32"/>
          <w:szCs w:val="32"/>
          <w:rtl/>
        </w:rPr>
        <w:t xml:space="preserve"> ענה להם החסיד, </w:t>
      </w:r>
      <w:r w:rsidRPr="00AD5E86">
        <w:rPr>
          <w:sz w:val="32"/>
          <w:szCs w:val="32"/>
          <w:shd w:val="clear" w:color="auto" w:fill="80FFFF"/>
          <w:rtl/>
        </w:rPr>
        <w:t>״</w:t>
      </w:r>
      <w:r w:rsidRPr="00AD5E86">
        <w:rPr>
          <w:sz w:val="32"/>
          <w:szCs w:val="32"/>
          <w:rtl/>
        </w:rPr>
        <w:t>אדם שמדבר עם אלוהים אומר דבר שקר</w:t>
      </w:r>
      <w:r w:rsidRPr="00AD5E86">
        <w:rPr>
          <w:sz w:val="32"/>
          <w:szCs w:val="32"/>
          <w:shd w:val="clear" w:color="auto" w:fill="80FFFF"/>
          <w:rtl/>
        </w:rPr>
        <w:t xml:space="preserve"> ?״</w:t>
      </w:r>
    </w:p>
    <w:p w:rsidR="006C565E" w:rsidRPr="00AD5E86" w:rsidRDefault="00856756" w:rsidP="003C6E29">
      <w:pPr>
        <w:pStyle w:val="Bodytext61"/>
        <w:shd w:val="clear" w:color="auto" w:fill="auto"/>
        <w:spacing w:before="0" w:after="51" w:line="337" w:lineRule="exact"/>
        <w:ind w:left="40" w:right="20" w:firstLine="380"/>
        <w:rPr>
          <w:sz w:val="32"/>
          <w:szCs w:val="32"/>
          <w:rtl/>
        </w:rPr>
      </w:pPr>
      <w:r w:rsidRPr="00AD5E86">
        <w:rPr>
          <w:sz w:val="32"/>
          <w:szCs w:val="32"/>
          <w:rtl/>
        </w:rPr>
        <w:t>הרעיון הציוני בא למלא את החלל שנפער בחיי הקהילה היהודית, שעה שהחיים הדתיים הלכו ונידלדלו מתוכנם הטוטאלי והמחייב ואת מקומם תפסו רעיונות חברתיים ושאיפות לאומיות. האקלים הרוחני של התקופה נגדש וניגרש בניגודים שבין מהפכנות לשמרנות</w:t>
      </w:r>
      <w:r w:rsidRPr="00AD5E86">
        <w:rPr>
          <w:sz w:val="32"/>
          <w:szCs w:val="32"/>
          <w:shd w:val="clear" w:color="auto" w:fill="80FFFF"/>
          <w:rtl/>
        </w:rPr>
        <w:t>,</w:t>
      </w:r>
      <w:r w:rsidRPr="00AD5E86">
        <w:rPr>
          <w:sz w:val="32"/>
          <w:szCs w:val="32"/>
          <w:rtl/>
        </w:rPr>
        <w:t xml:space="preserve"> אימפריאליזם והרצון בהשגת עצמאות מדינית, וכן המאבק שניטש בין מגמות קוסמופוליטיות ל</w:t>
      </w:r>
      <w:r w:rsidRPr="00AD5E86">
        <w:rPr>
          <w:sz w:val="32"/>
          <w:szCs w:val="32"/>
          <w:shd w:val="clear" w:color="auto" w:fill="80FFFF"/>
          <w:rtl/>
        </w:rPr>
        <w:t>ס</w:t>
      </w:r>
      <w:r w:rsidRPr="00AD5E86">
        <w:rPr>
          <w:sz w:val="32"/>
          <w:szCs w:val="32"/>
          <w:rtl/>
        </w:rPr>
        <w:t>וברניות לאומית</w:t>
      </w:r>
      <w:r w:rsidRPr="00AD5E86">
        <w:rPr>
          <w:sz w:val="32"/>
          <w:szCs w:val="32"/>
          <w:shd w:val="clear" w:color="auto" w:fill="80FFFF"/>
          <w:rtl/>
        </w:rPr>
        <w:t>.</w:t>
      </w:r>
    </w:p>
    <w:p w:rsidR="006C565E" w:rsidRPr="00AD5E86" w:rsidRDefault="00856756" w:rsidP="003C6E29">
      <w:pPr>
        <w:pStyle w:val="Bodytext61"/>
        <w:shd w:val="clear" w:color="auto" w:fill="auto"/>
        <w:spacing w:before="0" w:after="70" w:line="349" w:lineRule="exact"/>
        <w:ind w:left="40" w:right="20" w:firstLine="380"/>
        <w:rPr>
          <w:sz w:val="32"/>
          <w:szCs w:val="32"/>
          <w:rtl/>
        </w:rPr>
      </w:pPr>
      <w:r w:rsidRPr="00AD5E86">
        <w:rPr>
          <w:sz w:val="32"/>
          <w:szCs w:val="32"/>
          <w:rtl/>
        </w:rPr>
        <w:t>הבית היהודי המסורתי שבא במקום זה הדתי היה מעין פשרה שעשו משכילים יהודיים שלא רצו להתנתק לגמרי מהיהדות, אך גס לא רצו להמשיך ולחיות בתוך עולם דתי־רוחני סגור. בית שייב, אשר נשתמרה בו אווירה יהודית הגם שלא שמרו בו על כל ת</w:t>
      </w:r>
      <w:r w:rsidRPr="00AD5E86">
        <w:rPr>
          <w:sz w:val="32"/>
          <w:szCs w:val="32"/>
          <w:shd w:val="clear" w:color="auto" w:fill="80FFFF"/>
          <w:rtl/>
        </w:rPr>
        <w:t>ר</w:t>
      </w:r>
      <w:r w:rsidRPr="00AD5E86">
        <w:rPr>
          <w:sz w:val="32"/>
          <w:szCs w:val="32"/>
          <w:rtl/>
        </w:rPr>
        <w:t>י׳׳ג המצוות, היה אופייני לפריצה זו מן הגיטו היהודי. בעוד שהכשרות נשמ</w:t>
      </w:r>
      <w:r w:rsidR="00445773">
        <w:rPr>
          <w:rFonts w:hint="cs"/>
          <w:sz w:val="32"/>
          <w:szCs w:val="32"/>
          <w:rtl/>
        </w:rPr>
        <w:t>ר</w:t>
      </w:r>
      <w:r w:rsidRPr="00AD5E86">
        <w:rPr>
          <w:sz w:val="32"/>
          <w:szCs w:val="32"/>
          <w:rtl/>
        </w:rPr>
        <w:t xml:space="preserve">ה בבית בהקפדה היתה אמו נוהגת כבר </w:t>
      </w:r>
      <w:r w:rsidRPr="00AD5E86">
        <w:rPr>
          <w:sz w:val="32"/>
          <w:szCs w:val="32"/>
          <w:rtl/>
        </w:rPr>
        <w:lastRenderedPageBreak/>
        <w:t>לנסוע בשבת. לייב, שלא נסע בשבת והיה מתפלל בביה</w:t>
      </w:r>
      <w:r w:rsidR="00445773">
        <w:rPr>
          <w:rFonts w:hint="cs"/>
          <w:sz w:val="32"/>
          <w:szCs w:val="32"/>
          <w:rtl/>
        </w:rPr>
        <w:t>"כ</w:t>
      </w:r>
      <w:r w:rsidRPr="00AD5E86">
        <w:rPr>
          <w:sz w:val="32"/>
          <w:szCs w:val="32"/>
          <w:rtl/>
        </w:rPr>
        <w:t xml:space="preserve"> בימי שבת וחג, ובערב שבת מקדש על היין, לא היה מברך </w:t>
      </w:r>
      <w:r w:rsidRPr="00AD5E86">
        <w:rPr>
          <w:sz w:val="32"/>
          <w:szCs w:val="32"/>
          <w:shd w:val="clear" w:color="auto" w:fill="80FFFF"/>
          <w:rtl/>
        </w:rPr>
        <w:t>״</w:t>
      </w:r>
      <w:r w:rsidRPr="00AD5E86">
        <w:rPr>
          <w:sz w:val="32"/>
          <w:szCs w:val="32"/>
          <w:rtl/>
        </w:rPr>
        <w:t>ברכת המזון</w:t>
      </w:r>
      <w:r w:rsidRPr="00AD5E86">
        <w:rPr>
          <w:sz w:val="32"/>
          <w:szCs w:val="32"/>
          <w:shd w:val="clear" w:color="auto" w:fill="80FFFF"/>
          <w:rtl/>
        </w:rPr>
        <w:t>״</w:t>
      </w:r>
      <w:r w:rsidRPr="00AD5E86">
        <w:rPr>
          <w:sz w:val="32"/>
          <w:szCs w:val="32"/>
          <w:rtl/>
        </w:rPr>
        <w:t xml:space="preserve"> ולא עושה </w:t>
      </w:r>
      <w:r w:rsidRPr="00AD5E86">
        <w:rPr>
          <w:sz w:val="32"/>
          <w:szCs w:val="32"/>
          <w:shd w:val="clear" w:color="auto" w:fill="80FFFF"/>
          <w:rtl/>
        </w:rPr>
        <w:t>״</w:t>
      </w:r>
      <w:r w:rsidRPr="00AD5E86">
        <w:rPr>
          <w:sz w:val="32"/>
          <w:szCs w:val="32"/>
          <w:rtl/>
        </w:rPr>
        <w:t>הבדלה</w:t>
      </w:r>
      <w:r w:rsidRPr="00AD5E86">
        <w:rPr>
          <w:sz w:val="32"/>
          <w:szCs w:val="32"/>
          <w:shd w:val="clear" w:color="auto" w:fill="80FFFF"/>
          <w:rtl/>
        </w:rPr>
        <w:t>״</w:t>
      </w:r>
      <w:r w:rsidRPr="00AD5E86">
        <w:rPr>
          <w:sz w:val="32"/>
          <w:szCs w:val="32"/>
          <w:rtl/>
        </w:rPr>
        <w:t xml:space="preserve"> ב</w:t>
      </w:r>
      <w:r w:rsidRPr="00AD5E86">
        <w:rPr>
          <w:sz w:val="32"/>
          <w:szCs w:val="32"/>
          <w:shd w:val="clear" w:color="auto" w:fill="80FFFF"/>
          <w:rtl/>
        </w:rPr>
        <w:t>מ</w:t>
      </w:r>
      <w:r w:rsidRPr="00AD5E86">
        <w:rPr>
          <w:sz w:val="32"/>
          <w:szCs w:val="32"/>
          <w:rtl/>
        </w:rPr>
        <w:t>וצאי</w:t>
      </w:r>
      <w:r w:rsidRPr="00AD5E86">
        <w:rPr>
          <w:sz w:val="32"/>
          <w:szCs w:val="32"/>
          <w:shd w:val="clear" w:color="auto" w:fill="80FFFF"/>
          <w:rtl/>
        </w:rPr>
        <w:t>־</w:t>
      </w:r>
      <w:r w:rsidRPr="00AD5E86">
        <w:rPr>
          <w:sz w:val="32"/>
          <w:szCs w:val="32"/>
          <w:rtl/>
        </w:rPr>
        <w:t>שבת. כמו כן היה הולך גלוי ראש ולא היה מניח תפילין בארבע בבוקר בטרם יצא לעבודתו במאפייה.</w:t>
      </w:r>
    </w:p>
    <w:p w:rsidR="006C565E" w:rsidRPr="00AD5E86" w:rsidRDefault="00856756" w:rsidP="003C6E29">
      <w:pPr>
        <w:pStyle w:val="Bodytext61"/>
        <w:shd w:val="clear" w:color="auto" w:fill="auto"/>
        <w:spacing w:before="0" w:after="60" w:line="337" w:lineRule="exact"/>
        <w:ind w:left="40" w:right="20" w:firstLine="380"/>
        <w:rPr>
          <w:sz w:val="32"/>
          <w:szCs w:val="32"/>
          <w:rtl/>
        </w:rPr>
      </w:pPr>
      <w:r w:rsidRPr="00AD5E86">
        <w:rPr>
          <w:sz w:val="32"/>
          <w:szCs w:val="32"/>
          <w:shd w:val="clear" w:color="auto" w:fill="80FFFF"/>
          <w:rtl/>
        </w:rPr>
        <w:t>״</w:t>
      </w:r>
      <w:r w:rsidRPr="00AD5E86">
        <w:rPr>
          <w:sz w:val="32"/>
          <w:szCs w:val="32"/>
          <w:rtl/>
        </w:rPr>
        <w:t>אבי היה מבליט את היסודות ה</w:t>
      </w:r>
      <w:r w:rsidRPr="00AD5E86">
        <w:rPr>
          <w:sz w:val="32"/>
          <w:szCs w:val="32"/>
          <w:shd w:val="clear" w:color="auto" w:fill="80FFFF"/>
          <w:rtl/>
        </w:rPr>
        <w:t>ר</w:t>
      </w:r>
      <w:r w:rsidRPr="00AD5E86">
        <w:rPr>
          <w:sz w:val="32"/>
          <w:szCs w:val="32"/>
          <w:rtl/>
        </w:rPr>
        <w:t xml:space="preserve">יטוריים של משה בספר </w:t>
      </w:r>
      <w:r w:rsidRPr="00AD5E86">
        <w:rPr>
          <w:sz w:val="32"/>
          <w:szCs w:val="32"/>
          <w:shd w:val="clear" w:color="auto" w:fill="80FFFF"/>
          <w:rtl/>
        </w:rPr>
        <w:t>׳</w:t>
      </w:r>
      <w:r w:rsidRPr="00AD5E86">
        <w:rPr>
          <w:sz w:val="32"/>
          <w:szCs w:val="32"/>
          <w:rtl/>
        </w:rPr>
        <w:t>דברים</w:t>
      </w:r>
      <w:r w:rsidR="00445773">
        <w:rPr>
          <w:rFonts w:hint="cs"/>
          <w:sz w:val="32"/>
          <w:szCs w:val="32"/>
          <w:shd w:val="clear" w:color="auto" w:fill="80FFFF"/>
          <w:rtl/>
        </w:rPr>
        <w:t>'</w:t>
      </w:r>
      <w:r w:rsidRPr="00AD5E86">
        <w:rPr>
          <w:sz w:val="32"/>
          <w:szCs w:val="32"/>
          <w:rtl/>
        </w:rPr>
        <w:t xml:space="preserve"> והוא ידע את גרץ על בוריו</w:t>
      </w:r>
      <w:r w:rsidRPr="00AD5E86">
        <w:rPr>
          <w:sz w:val="32"/>
          <w:szCs w:val="32"/>
          <w:shd w:val="clear" w:color="auto" w:fill="80FFFF"/>
          <w:rtl/>
        </w:rPr>
        <w:t xml:space="preserve">״. </w:t>
      </w:r>
      <w:r w:rsidRPr="00AD5E86">
        <w:rPr>
          <w:sz w:val="32"/>
          <w:szCs w:val="32"/>
          <w:rtl/>
        </w:rPr>
        <w:t>ישראל מציין זאת על</w:t>
      </w:r>
      <w:r w:rsidRPr="00AD5E86">
        <w:rPr>
          <w:sz w:val="32"/>
          <w:szCs w:val="32"/>
          <w:shd w:val="clear" w:color="auto" w:fill="80FFFF"/>
          <w:rtl/>
        </w:rPr>
        <w:t>־</w:t>
      </w:r>
      <w:r w:rsidRPr="00AD5E86">
        <w:rPr>
          <w:sz w:val="32"/>
          <w:szCs w:val="32"/>
          <w:rtl/>
        </w:rPr>
        <w:t>מנת להדגיש את העובדה, שאף כי היתה לאביו השקפת עולם הרמונית, הוא שהטביע בו מילדותו את הנימה הספקנית והקנה לו את ההיבט ההיסטורי בהערכותיו והבנתו את דת ישראל.</w:t>
      </w:r>
    </w:p>
    <w:p w:rsidR="00445773" w:rsidRDefault="00856756" w:rsidP="003C6E29">
      <w:pPr>
        <w:pStyle w:val="Bodytext61"/>
        <w:shd w:val="clear" w:color="auto" w:fill="auto"/>
        <w:spacing w:before="0" w:line="337" w:lineRule="exact"/>
        <w:ind w:left="40" w:right="20" w:firstLine="380"/>
        <w:rPr>
          <w:sz w:val="32"/>
          <w:szCs w:val="32"/>
          <w:rtl/>
        </w:rPr>
      </w:pPr>
      <w:r w:rsidRPr="00AD5E86">
        <w:rPr>
          <w:sz w:val="32"/>
          <w:szCs w:val="32"/>
          <w:rtl/>
        </w:rPr>
        <w:t>כמו־כן מאביו למד לראשונה על הרצל ועל פרשת אוגנד</w:t>
      </w:r>
      <w:r w:rsidRPr="00AD5E86">
        <w:rPr>
          <w:sz w:val="32"/>
          <w:szCs w:val="32"/>
          <w:shd w:val="clear" w:color="auto" w:fill="80FFFF"/>
          <w:rtl/>
        </w:rPr>
        <w:t>ה:</w:t>
      </w:r>
      <w:r w:rsidRPr="00AD5E86">
        <w:rPr>
          <w:sz w:val="32"/>
          <w:szCs w:val="32"/>
          <w:rtl/>
        </w:rPr>
        <w:t xml:space="preserve"> בשנת 1903 נסע לייב לטארנופול על</w:t>
      </w:r>
      <w:r w:rsidRPr="00AD5E86">
        <w:rPr>
          <w:sz w:val="32"/>
          <w:szCs w:val="32"/>
          <w:shd w:val="clear" w:color="auto" w:fill="80FFFF"/>
          <w:rtl/>
        </w:rPr>
        <w:t>־</w:t>
      </w:r>
      <w:r w:rsidRPr="00AD5E86">
        <w:rPr>
          <w:sz w:val="32"/>
          <w:szCs w:val="32"/>
          <w:rtl/>
        </w:rPr>
        <w:t>מנת לשמוע את רשמיו של הציר מגליציה שחזר מהקונגרס הציוני השישי שהתקיים בבאזל ושמע שם את נאומו של הרצל</w:t>
      </w:r>
      <w:r w:rsidRPr="00AD5E86">
        <w:rPr>
          <w:sz w:val="32"/>
          <w:szCs w:val="32"/>
          <w:shd w:val="clear" w:color="auto" w:fill="80FFFF"/>
          <w:rtl/>
        </w:rPr>
        <w:t>.</w:t>
      </w:r>
      <w:r w:rsidRPr="00AD5E86">
        <w:rPr>
          <w:sz w:val="32"/>
          <w:szCs w:val="32"/>
          <w:rtl/>
        </w:rPr>
        <w:t xml:space="preserve"> הציר סיפר ש״כמוב</w:t>
      </w:r>
      <w:r w:rsidRPr="00AD5E86">
        <w:rPr>
          <w:sz w:val="32"/>
          <w:szCs w:val="32"/>
          <w:shd w:val="clear" w:color="auto" w:fill="80FFFF"/>
          <w:rtl/>
        </w:rPr>
        <w:t>ן</w:t>
      </w:r>
      <w:r w:rsidRPr="00AD5E86">
        <w:rPr>
          <w:sz w:val="32"/>
          <w:szCs w:val="32"/>
          <w:rtl/>
        </w:rPr>
        <w:t xml:space="preserve"> בכל לבי הייתי נגד אוגנדה, אבל כאשר ד</w:t>
      </w:r>
      <w:r w:rsidRPr="00AD5E86">
        <w:rPr>
          <w:sz w:val="32"/>
          <w:szCs w:val="32"/>
          <w:shd w:val="clear" w:color="auto" w:fill="80FFFF"/>
          <w:rtl/>
        </w:rPr>
        <w:t>״</w:t>
      </w:r>
      <w:r w:rsidRPr="00AD5E86">
        <w:rPr>
          <w:sz w:val="32"/>
          <w:szCs w:val="32"/>
          <w:rtl/>
        </w:rPr>
        <w:t>ר גרס</w:t>
      </w:r>
      <w:r w:rsidRPr="00AD5E86">
        <w:rPr>
          <w:sz w:val="32"/>
          <w:szCs w:val="32"/>
          <w:shd w:val="clear" w:color="auto" w:fill="80FFFF"/>
          <w:rtl/>
        </w:rPr>
        <w:t>ל</w:t>
      </w:r>
      <w:r w:rsidR="00445773">
        <w:rPr>
          <w:rFonts w:hint="cs"/>
          <w:sz w:val="32"/>
          <w:szCs w:val="32"/>
          <w:shd w:val="clear" w:color="auto" w:fill="80FFFF"/>
          <w:rtl/>
        </w:rPr>
        <w:t xml:space="preserve"> </w:t>
      </w:r>
      <w:r w:rsidRPr="00AD5E86">
        <w:rPr>
          <w:sz w:val="32"/>
          <w:szCs w:val="32"/>
          <w:shd w:val="clear" w:color="auto" w:fill="80FFFF"/>
          <w:rtl/>
        </w:rPr>
        <w:t>(</w:t>
      </w:r>
      <w:r w:rsidRPr="00AD5E86">
        <w:rPr>
          <w:sz w:val="32"/>
          <w:szCs w:val="32"/>
          <w:rtl/>
        </w:rPr>
        <w:t>הרצל) פקח עלינו את שתי עיניו המקסימות לא יכולנו להרים נגדו יד</w:t>
      </w:r>
      <w:r w:rsidRPr="00AD5E86">
        <w:rPr>
          <w:sz w:val="32"/>
          <w:szCs w:val="32"/>
          <w:shd w:val="clear" w:color="auto" w:fill="80FFFF"/>
          <w:rtl/>
        </w:rPr>
        <w:t>..</w:t>
      </w:r>
      <w:r w:rsidR="00445773">
        <w:rPr>
          <w:rFonts w:hint="cs"/>
          <w:sz w:val="32"/>
          <w:szCs w:val="32"/>
          <w:shd w:val="clear" w:color="auto" w:fill="80FFFF"/>
          <w:rtl/>
        </w:rPr>
        <w:t>.</w:t>
      </w:r>
      <w:r w:rsidR="00445773">
        <w:rPr>
          <w:rFonts w:hint="cs"/>
          <w:sz w:val="32"/>
          <w:szCs w:val="32"/>
          <w:rtl/>
        </w:rPr>
        <w:t>"</w:t>
      </w:r>
      <w:r w:rsidRPr="00AD5E86">
        <w:rPr>
          <w:sz w:val="32"/>
          <w:szCs w:val="32"/>
          <w:rtl/>
        </w:rPr>
        <w:t xml:space="preserve"> באוקטובר </w:t>
      </w:r>
      <w:r w:rsidRPr="00AD5E86">
        <w:rPr>
          <w:sz w:val="32"/>
          <w:szCs w:val="32"/>
          <w:shd w:val="clear" w:color="auto" w:fill="80FFFF"/>
          <w:rtl/>
        </w:rPr>
        <w:t>1</w:t>
      </w:r>
      <w:r w:rsidRPr="00AD5E86">
        <w:rPr>
          <w:sz w:val="32"/>
          <w:szCs w:val="32"/>
          <w:rtl/>
        </w:rPr>
        <w:t>9</w:t>
      </w:r>
      <w:r w:rsidRPr="00AD5E86">
        <w:rPr>
          <w:sz w:val="32"/>
          <w:szCs w:val="32"/>
          <w:shd w:val="clear" w:color="auto" w:fill="80FFFF"/>
          <w:rtl/>
        </w:rPr>
        <w:t>3</w:t>
      </w:r>
      <w:r w:rsidRPr="00AD5E86">
        <w:rPr>
          <w:sz w:val="32"/>
          <w:szCs w:val="32"/>
          <w:rtl/>
        </w:rPr>
        <w:t>8</w:t>
      </w:r>
      <w:r w:rsidRPr="00AD5E86">
        <w:rPr>
          <w:sz w:val="32"/>
          <w:szCs w:val="32"/>
          <w:shd w:val="clear" w:color="auto" w:fill="80FFFF"/>
          <w:rtl/>
        </w:rPr>
        <w:t>,</w:t>
      </w:r>
      <w:r w:rsidRPr="00AD5E86">
        <w:rPr>
          <w:sz w:val="32"/>
          <w:szCs w:val="32"/>
          <w:rtl/>
        </w:rPr>
        <w:t xml:space="preserve"> בכינוס </w:t>
      </w:r>
      <w:r w:rsidRPr="00AD5E86">
        <w:rPr>
          <w:sz w:val="32"/>
          <w:szCs w:val="32"/>
          <w:shd w:val="clear" w:color="auto" w:fill="80FFFF"/>
          <w:rtl/>
        </w:rPr>
        <w:t>ב</w:t>
      </w:r>
      <w:r w:rsidRPr="00AD5E86">
        <w:rPr>
          <w:sz w:val="32"/>
          <w:szCs w:val="32"/>
          <w:rtl/>
        </w:rPr>
        <w:t>ית״</w:t>
      </w:r>
      <w:r w:rsidRPr="00AD5E86">
        <w:rPr>
          <w:sz w:val="32"/>
          <w:szCs w:val="32"/>
          <w:shd w:val="clear" w:color="auto" w:fill="80FFFF"/>
          <w:rtl/>
        </w:rPr>
        <w:t>ר</w:t>
      </w:r>
      <w:r w:rsidRPr="00AD5E86">
        <w:rPr>
          <w:sz w:val="32"/>
          <w:szCs w:val="32"/>
          <w:rtl/>
        </w:rPr>
        <w:t xml:space="preserve"> בוורשה, כאשר קם ישראל וסתר את דברי ז׳בוטינ</w:t>
      </w:r>
      <w:r w:rsidRPr="00AD5E86">
        <w:rPr>
          <w:sz w:val="32"/>
          <w:szCs w:val="32"/>
          <w:shd w:val="clear" w:color="auto" w:fill="80FFFF"/>
          <w:rtl/>
        </w:rPr>
        <w:t>ס</w:t>
      </w:r>
      <w:r w:rsidRPr="00AD5E86">
        <w:rPr>
          <w:sz w:val="32"/>
          <w:szCs w:val="32"/>
          <w:rtl/>
        </w:rPr>
        <w:t>קי, הוא נזכר בסיפור הזה, ובכל זאת, המשיך לדבר...</w:t>
      </w:r>
    </w:p>
    <w:p w:rsidR="006C565E" w:rsidRPr="00E5109F" w:rsidRDefault="006C565E" w:rsidP="003C6E29">
      <w:pPr>
        <w:pStyle w:val="Bodytext61"/>
        <w:shd w:val="clear" w:color="auto" w:fill="auto"/>
        <w:spacing w:before="0" w:line="337" w:lineRule="exact"/>
        <w:ind w:left="40" w:right="20" w:firstLine="380"/>
        <w:rPr>
          <w:sz w:val="28"/>
          <w:szCs w:val="28"/>
          <w:rtl/>
        </w:rPr>
      </w:pPr>
    </w:p>
    <w:p w:rsidR="006C565E" w:rsidRPr="00E5109F" w:rsidRDefault="00856756" w:rsidP="003C6E29">
      <w:pPr>
        <w:pStyle w:val="1"/>
        <w:shd w:val="clear" w:color="auto" w:fill="auto"/>
        <w:spacing w:after="540" w:line="349" w:lineRule="exact"/>
        <w:ind w:left="20" w:right="20" w:firstLine="380"/>
        <w:jc w:val="both"/>
        <w:rPr>
          <w:sz w:val="32"/>
          <w:szCs w:val="32"/>
          <w:rtl/>
        </w:rPr>
      </w:pPr>
      <w:r w:rsidRPr="00E5109F">
        <w:rPr>
          <w:sz w:val="32"/>
          <w:szCs w:val="32"/>
          <w:rtl/>
        </w:rPr>
        <w:t xml:space="preserve">בבית הכנסת שבו התפלל לייב היה יהודי בשם יחיאל עני, שהיה פועל </w:t>
      </w:r>
      <w:r w:rsidRPr="00E5109F">
        <w:rPr>
          <w:sz w:val="32"/>
          <w:szCs w:val="32"/>
          <w:shd w:val="clear" w:color="auto" w:fill="80FFFF"/>
          <w:rtl/>
        </w:rPr>
        <w:t>ב</w:t>
      </w:r>
      <w:r w:rsidRPr="00E5109F">
        <w:rPr>
          <w:sz w:val="32"/>
          <w:szCs w:val="32"/>
          <w:rtl/>
        </w:rPr>
        <w:t>בי</w:t>
      </w:r>
      <w:r w:rsidRPr="00E5109F">
        <w:rPr>
          <w:sz w:val="32"/>
          <w:szCs w:val="32"/>
          <w:shd w:val="clear" w:color="auto" w:fill="80FFFF"/>
          <w:rtl/>
        </w:rPr>
        <w:t>ח</w:t>
      </w:r>
      <w:r w:rsidR="00184D7C">
        <w:rPr>
          <w:rFonts w:hint="cs"/>
          <w:sz w:val="32"/>
          <w:szCs w:val="32"/>
          <w:rtl/>
        </w:rPr>
        <w:t>"ר</w:t>
      </w:r>
      <w:r w:rsidRPr="00E5109F">
        <w:rPr>
          <w:sz w:val="32"/>
          <w:szCs w:val="32"/>
          <w:rtl/>
        </w:rPr>
        <w:t xml:space="preserve"> לארגזים</w:t>
      </w:r>
      <w:r w:rsidRPr="00E5109F">
        <w:rPr>
          <w:sz w:val="32"/>
          <w:szCs w:val="32"/>
          <w:shd w:val="clear" w:color="auto" w:fill="80FFFF"/>
          <w:rtl/>
        </w:rPr>
        <w:t>.</w:t>
      </w:r>
      <w:r w:rsidRPr="00E5109F">
        <w:rPr>
          <w:sz w:val="32"/>
          <w:szCs w:val="32"/>
          <w:rtl/>
        </w:rPr>
        <w:t xml:space="preserve"> הלה היה להוט תמיד להתווכח עם באי ביה</w:t>
      </w:r>
      <w:r w:rsidRPr="00E5109F">
        <w:rPr>
          <w:sz w:val="32"/>
          <w:szCs w:val="32"/>
          <w:shd w:val="clear" w:color="auto" w:fill="80FFFF"/>
          <w:rtl/>
        </w:rPr>
        <w:t>״</w:t>
      </w:r>
      <w:r w:rsidR="00184D7C">
        <w:rPr>
          <w:rFonts w:hint="cs"/>
          <w:sz w:val="32"/>
          <w:szCs w:val="32"/>
          <w:rtl/>
        </w:rPr>
        <w:t>כ</w:t>
      </w:r>
      <w:r w:rsidRPr="00E5109F">
        <w:rPr>
          <w:sz w:val="32"/>
          <w:szCs w:val="32"/>
          <w:rtl/>
        </w:rPr>
        <w:t xml:space="preserve"> והיה מפליג בפלפוליו הפילוסופיים. כבן שלוש</w:t>
      </w:r>
      <w:r w:rsidRPr="00E5109F">
        <w:rPr>
          <w:sz w:val="32"/>
          <w:szCs w:val="32"/>
          <w:shd w:val="clear" w:color="auto" w:fill="80FFFF"/>
          <w:rtl/>
        </w:rPr>
        <w:t>-ע</w:t>
      </w:r>
      <w:r w:rsidRPr="00E5109F">
        <w:rPr>
          <w:sz w:val="32"/>
          <w:szCs w:val="32"/>
          <w:rtl/>
        </w:rPr>
        <w:t>שרה היה ישראל כאשר יחיאל עני החל משוחח עמו בנושאים העומדים ברומו של עולם</w:t>
      </w:r>
      <w:r w:rsidRPr="00E5109F">
        <w:rPr>
          <w:sz w:val="32"/>
          <w:szCs w:val="32"/>
          <w:shd w:val="clear" w:color="auto" w:fill="80FFFF"/>
          <w:rtl/>
        </w:rPr>
        <w:t>.</w:t>
      </w:r>
      <w:r w:rsidRPr="00E5109F">
        <w:rPr>
          <w:sz w:val="32"/>
          <w:szCs w:val="32"/>
          <w:rtl/>
        </w:rPr>
        <w:t xml:space="preserve"> פעם שאלו שאלה מפתיעה, האם ידוע לו מי גדול ממשה </w:t>
      </w:r>
      <w:r w:rsidRPr="00E5109F">
        <w:rPr>
          <w:sz w:val="32"/>
          <w:szCs w:val="32"/>
          <w:shd w:val="clear" w:color="auto" w:fill="80FFFF"/>
          <w:rtl/>
        </w:rPr>
        <w:t>רב</w:t>
      </w:r>
      <w:r w:rsidRPr="00E5109F">
        <w:rPr>
          <w:sz w:val="32"/>
          <w:szCs w:val="32"/>
          <w:rtl/>
        </w:rPr>
        <w:t>ינו</w:t>
      </w:r>
      <w:r w:rsidRPr="00E5109F">
        <w:rPr>
          <w:sz w:val="32"/>
          <w:szCs w:val="32"/>
          <w:shd w:val="clear" w:color="auto" w:fill="80FFFF"/>
          <w:rtl/>
        </w:rPr>
        <w:t>.</w:t>
      </w:r>
      <w:r w:rsidRPr="00E5109F">
        <w:rPr>
          <w:sz w:val="32"/>
          <w:szCs w:val="32"/>
          <w:rtl/>
        </w:rPr>
        <w:t xml:space="preserve"> ישראל, שהרבה להקשיב לוויכוחים שיחיאל עני ניהל עם המתפללים, ביקש להשיב שבוודאי כוונתו היא ל</w:t>
      </w:r>
      <w:r w:rsidRPr="00E5109F">
        <w:rPr>
          <w:sz w:val="32"/>
          <w:szCs w:val="32"/>
          <w:shd w:val="clear" w:color="auto" w:fill="80FFFF"/>
          <w:rtl/>
        </w:rPr>
        <w:t>ר</w:t>
      </w:r>
      <w:r w:rsidRPr="00E5109F">
        <w:rPr>
          <w:sz w:val="32"/>
          <w:szCs w:val="32"/>
          <w:rtl/>
        </w:rPr>
        <w:t>מב״ם או לשפינוזה, אבל בטרם פתח את פיו ויחיאל עני הקדימו ואמ</w:t>
      </w:r>
      <w:r w:rsidRPr="00E5109F">
        <w:rPr>
          <w:sz w:val="32"/>
          <w:szCs w:val="32"/>
          <w:shd w:val="clear" w:color="auto" w:fill="80FFFF"/>
          <w:rtl/>
        </w:rPr>
        <w:t>ר:</w:t>
      </w:r>
      <w:r w:rsidRPr="00E5109F">
        <w:rPr>
          <w:sz w:val="32"/>
          <w:szCs w:val="32"/>
          <w:rtl/>
        </w:rPr>
        <w:t xml:space="preserve"> </w:t>
      </w:r>
      <w:r w:rsidRPr="00E5109F">
        <w:rPr>
          <w:sz w:val="32"/>
          <w:szCs w:val="32"/>
          <w:shd w:val="clear" w:color="auto" w:fill="80FFFF"/>
          <w:rtl/>
        </w:rPr>
        <w:t>״</w:t>
      </w:r>
      <w:r w:rsidRPr="00E5109F">
        <w:rPr>
          <w:sz w:val="32"/>
          <w:szCs w:val="32"/>
          <w:rtl/>
        </w:rPr>
        <w:t>לני</w:t>
      </w:r>
      <w:r w:rsidRPr="00E5109F">
        <w:rPr>
          <w:sz w:val="32"/>
          <w:szCs w:val="32"/>
          <w:shd w:val="clear" w:color="auto" w:fill="80FFFF"/>
          <w:rtl/>
        </w:rPr>
        <w:t>ן!״...</w:t>
      </w:r>
      <w:r w:rsidRPr="00E5109F">
        <w:rPr>
          <w:sz w:val="32"/>
          <w:szCs w:val="32"/>
          <w:rtl/>
        </w:rPr>
        <w:t xml:space="preserve"> ומאז החל מטיף באוזני הנער הנדהם את תורת המהפיכה הקומוניסטית. </w:t>
      </w:r>
      <w:r w:rsidRPr="00E5109F">
        <w:rPr>
          <w:sz w:val="32"/>
          <w:szCs w:val="32"/>
          <w:shd w:val="clear" w:color="auto" w:fill="80FFFF"/>
          <w:rtl/>
        </w:rPr>
        <w:t>״</w:t>
      </w:r>
      <w:r w:rsidRPr="00E5109F">
        <w:rPr>
          <w:sz w:val="32"/>
          <w:szCs w:val="32"/>
          <w:rtl/>
        </w:rPr>
        <w:t>השטות הגסה שלו, שהוא החל לדבר נגד הציונות וארץ ישראל</w:t>
      </w:r>
      <w:r w:rsidRPr="00E5109F">
        <w:rPr>
          <w:sz w:val="32"/>
          <w:szCs w:val="32"/>
          <w:shd w:val="clear" w:color="auto" w:fill="80FFFF"/>
          <w:rtl/>
        </w:rPr>
        <w:t>״.</w:t>
      </w:r>
    </w:p>
    <w:p w:rsidR="006C565E" w:rsidRPr="00E5109F" w:rsidRDefault="00856756" w:rsidP="003C6E29">
      <w:pPr>
        <w:pStyle w:val="1"/>
        <w:shd w:val="clear" w:color="auto" w:fill="auto"/>
        <w:spacing w:after="60" w:line="349" w:lineRule="exact"/>
        <w:ind w:left="20" w:right="20" w:firstLine="380"/>
        <w:jc w:val="both"/>
        <w:rPr>
          <w:sz w:val="32"/>
          <w:szCs w:val="32"/>
          <w:rtl/>
        </w:rPr>
      </w:pPr>
      <w:r w:rsidRPr="00E5109F">
        <w:rPr>
          <w:sz w:val="32"/>
          <w:szCs w:val="32"/>
          <w:rtl/>
        </w:rPr>
        <w:t>לייב הועיד את בנו ישראל לגדולות</w:t>
      </w:r>
      <w:r w:rsidRPr="00E5109F">
        <w:rPr>
          <w:sz w:val="32"/>
          <w:szCs w:val="32"/>
          <w:shd w:val="clear" w:color="auto" w:fill="80FFFF"/>
          <w:rtl/>
        </w:rPr>
        <w:t>.</w:t>
      </w:r>
      <w:r w:rsidRPr="00E5109F">
        <w:rPr>
          <w:sz w:val="32"/>
          <w:szCs w:val="32"/>
          <w:rtl/>
        </w:rPr>
        <w:t xml:space="preserve"> הוא רצה מאוד שיהיה סופ</w:t>
      </w:r>
      <w:r w:rsidRPr="00E5109F">
        <w:rPr>
          <w:sz w:val="32"/>
          <w:szCs w:val="32"/>
          <w:shd w:val="clear" w:color="auto" w:fill="80FFFF"/>
          <w:rtl/>
        </w:rPr>
        <w:t>ר</w:t>
      </w:r>
      <w:r w:rsidRPr="00E5109F">
        <w:rPr>
          <w:sz w:val="32"/>
          <w:szCs w:val="32"/>
          <w:rtl/>
        </w:rPr>
        <w:t xml:space="preserve"> בישראל</w:t>
      </w:r>
      <w:r w:rsidRPr="00E5109F">
        <w:rPr>
          <w:sz w:val="32"/>
          <w:szCs w:val="32"/>
          <w:shd w:val="clear" w:color="auto" w:fill="80FFFF"/>
          <w:rtl/>
        </w:rPr>
        <w:t>,</w:t>
      </w:r>
      <w:r w:rsidRPr="00E5109F">
        <w:rPr>
          <w:sz w:val="32"/>
          <w:szCs w:val="32"/>
          <w:rtl/>
        </w:rPr>
        <w:t xml:space="preserve"> שהרי ניכר עליו כבר בילדותו שהוא ברוך כשרונות. לשם כך ראה חובה לעצמו להקנות לו השכלה רחבה ומקיפה. ואומנם לאחר ארבע כיתות חינוך חובה </w:t>
      </w:r>
      <w:r w:rsidRPr="00E5109F">
        <w:rPr>
          <w:sz w:val="32"/>
          <w:szCs w:val="32"/>
          <w:shd w:val="clear" w:color="auto" w:fill="80FFFF"/>
          <w:rtl/>
        </w:rPr>
        <w:t>בב</w:t>
      </w:r>
      <w:r w:rsidRPr="00E5109F">
        <w:rPr>
          <w:sz w:val="32"/>
          <w:szCs w:val="32"/>
          <w:rtl/>
        </w:rPr>
        <w:t>יה״</w:t>
      </w:r>
      <w:r w:rsidRPr="00E5109F">
        <w:rPr>
          <w:sz w:val="32"/>
          <w:szCs w:val="32"/>
          <w:shd w:val="clear" w:color="auto" w:fill="80FFFF"/>
          <w:rtl/>
        </w:rPr>
        <w:t>ס</w:t>
      </w:r>
      <w:r w:rsidRPr="00E5109F">
        <w:rPr>
          <w:sz w:val="32"/>
          <w:szCs w:val="32"/>
          <w:rtl/>
        </w:rPr>
        <w:t xml:space="preserve"> הממלכתי העמ</w:t>
      </w:r>
      <w:r w:rsidRPr="00E5109F">
        <w:rPr>
          <w:sz w:val="32"/>
          <w:szCs w:val="32"/>
          <w:shd w:val="clear" w:color="auto" w:fill="80FFFF"/>
          <w:rtl/>
        </w:rPr>
        <w:t>מ</w:t>
      </w:r>
      <w:r w:rsidRPr="00E5109F">
        <w:rPr>
          <w:sz w:val="32"/>
          <w:szCs w:val="32"/>
          <w:rtl/>
        </w:rPr>
        <w:t>י</w:t>
      </w:r>
      <w:r w:rsidRPr="00E5109F">
        <w:rPr>
          <w:sz w:val="32"/>
          <w:szCs w:val="32"/>
          <w:shd w:val="clear" w:color="auto" w:fill="80FFFF"/>
          <w:rtl/>
        </w:rPr>
        <w:t>-</w:t>
      </w:r>
      <w:r w:rsidRPr="00E5109F">
        <w:rPr>
          <w:sz w:val="32"/>
          <w:szCs w:val="32"/>
          <w:rtl/>
        </w:rPr>
        <w:t xml:space="preserve">הפולני ע״ש יאן </w:t>
      </w:r>
      <w:r w:rsidRPr="00E5109F">
        <w:rPr>
          <w:sz w:val="32"/>
          <w:szCs w:val="32"/>
          <w:shd w:val="clear" w:color="auto" w:fill="80FFFF"/>
          <w:rtl/>
        </w:rPr>
        <w:t>ס</w:t>
      </w:r>
      <w:r w:rsidRPr="00E5109F">
        <w:rPr>
          <w:sz w:val="32"/>
          <w:szCs w:val="32"/>
          <w:rtl/>
        </w:rPr>
        <w:t>וביי</w:t>
      </w:r>
      <w:r w:rsidRPr="00E5109F">
        <w:rPr>
          <w:sz w:val="32"/>
          <w:szCs w:val="32"/>
          <w:shd w:val="clear" w:color="auto" w:fill="80FFFF"/>
          <w:rtl/>
        </w:rPr>
        <w:t>ס</w:t>
      </w:r>
      <w:r w:rsidRPr="00E5109F">
        <w:rPr>
          <w:sz w:val="32"/>
          <w:szCs w:val="32"/>
          <w:rtl/>
        </w:rPr>
        <w:t>קי</w:t>
      </w:r>
      <w:r w:rsidRPr="00E5109F">
        <w:rPr>
          <w:sz w:val="32"/>
          <w:szCs w:val="32"/>
          <w:shd w:val="clear" w:color="auto" w:fill="80FFFF"/>
          <w:vertAlign w:val="superscript"/>
          <w:rtl/>
        </w:rPr>
        <w:t>7</w:t>
      </w:r>
      <w:r w:rsidRPr="00E5109F">
        <w:rPr>
          <w:sz w:val="32"/>
          <w:szCs w:val="32"/>
          <w:rtl/>
        </w:rPr>
        <w:t xml:space="preserve"> התלבט בשאלה באיזה מוסד חינוכי ימשיך בנו ללמוד</w:t>
      </w:r>
      <w:r w:rsidRPr="00E5109F">
        <w:rPr>
          <w:sz w:val="32"/>
          <w:szCs w:val="32"/>
          <w:shd w:val="clear" w:color="auto" w:fill="80FFFF"/>
          <w:rtl/>
        </w:rPr>
        <w:t>,</w:t>
      </w:r>
      <w:r w:rsidRPr="00E5109F">
        <w:rPr>
          <w:sz w:val="32"/>
          <w:szCs w:val="32"/>
          <w:rtl/>
        </w:rPr>
        <w:t xml:space="preserve"> האם להכניסו לגימנסיה פולנית שבה צריך יהיה להצהיר על לאומיות פולנית, וילד יהודי חייב היה ללמוד גם בימי שבת וחג </w:t>
      </w:r>
      <w:r w:rsidRPr="00E5109F">
        <w:rPr>
          <w:sz w:val="32"/>
          <w:szCs w:val="32"/>
          <w:shd w:val="clear" w:color="auto" w:fill="80FFFF"/>
          <w:rtl/>
        </w:rPr>
        <w:t>־</w:t>
      </w:r>
      <w:r w:rsidRPr="00E5109F">
        <w:rPr>
          <w:sz w:val="32"/>
          <w:szCs w:val="32"/>
          <w:rtl/>
        </w:rPr>
        <w:t xml:space="preserve"> דבר שעמד בניגוד לעקרונותיו הבסיסיים, שכן סבור היה שאף בפולין זכאי המיעוט היהודי לחיות את חייו הדתיים הלאומיים, או שישראל ילמד בגימנסיה היהודית הדו</w:t>
      </w:r>
      <w:r w:rsidRPr="00E5109F">
        <w:rPr>
          <w:sz w:val="32"/>
          <w:szCs w:val="32"/>
          <w:shd w:val="clear" w:color="auto" w:fill="80FFFF"/>
          <w:rtl/>
        </w:rPr>
        <w:t>־</w:t>
      </w:r>
      <w:r w:rsidRPr="00E5109F">
        <w:rPr>
          <w:sz w:val="32"/>
          <w:szCs w:val="32"/>
          <w:rtl/>
        </w:rPr>
        <w:t>לשונית, שבה לא ניתנו שעות לימוד בעברית במידה מספקת לדעתו, אך נשבה בה לפחות אווירה ציונית.</w:t>
      </w:r>
    </w:p>
    <w:p w:rsidR="006C565E" w:rsidRPr="00E5109F" w:rsidRDefault="00856756" w:rsidP="003C6E29">
      <w:pPr>
        <w:pStyle w:val="1"/>
        <w:shd w:val="clear" w:color="auto" w:fill="auto"/>
        <w:spacing w:after="60" w:line="349" w:lineRule="exact"/>
        <w:ind w:left="20" w:right="20" w:firstLine="380"/>
        <w:jc w:val="both"/>
        <w:rPr>
          <w:sz w:val="32"/>
          <w:szCs w:val="32"/>
          <w:rtl/>
        </w:rPr>
      </w:pPr>
      <w:r w:rsidRPr="00E5109F">
        <w:rPr>
          <w:sz w:val="32"/>
          <w:szCs w:val="32"/>
          <w:rtl/>
        </w:rPr>
        <w:t>ההכרעה נפלה וישראל החל לומד בגימנסיה היהודית במגמה הומניסטית קל</w:t>
      </w:r>
      <w:r w:rsidRPr="00E5109F">
        <w:rPr>
          <w:sz w:val="32"/>
          <w:szCs w:val="32"/>
          <w:shd w:val="clear" w:color="auto" w:fill="80FFFF"/>
          <w:rtl/>
        </w:rPr>
        <w:t>ס</w:t>
      </w:r>
      <w:r w:rsidRPr="00E5109F">
        <w:rPr>
          <w:sz w:val="32"/>
          <w:szCs w:val="32"/>
          <w:rtl/>
        </w:rPr>
        <w:t>ית</w:t>
      </w:r>
      <w:r w:rsidRPr="00E5109F">
        <w:rPr>
          <w:sz w:val="32"/>
          <w:szCs w:val="32"/>
          <w:shd w:val="clear" w:color="auto" w:fill="80FFFF"/>
          <w:rtl/>
        </w:rPr>
        <w:t>,</w:t>
      </w:r>
      <w:r w:rsidRPr="00E5109F">
        <w:rPr>
          <w:sz w:val="32"/>
          <w:szCs w:val="32"/>
          <w:rtl/>
        </w:rPr>
        <w:t xml:space="preserve"> מה שחייב אותו כמובן גם בלימוד השפה הלטינית</w:t>
      </w:r>
      <w:r w:rsidRPr="00E5109F">
        <w:rPr>
          <w:sz w:val="32"/>
          <w:szCs w:val="32"/>
          <w:shd w:val="clear" w:color="auto" w:fill="80FFFF"/>
          <w:rtl/>
        </w:rPr>
        <w:t>.</w:t>
      </w:r>
      <w:r w:rsidRPr="00E5109F">
        <w:rPr>
          <w:sz w:val="32"/>
          <w:szCs w:val="32"/>
          <w:rtl/>
        </w:rPr>
        <w:t xml:space="preserve"> את שיעורי המתימטיקה התקשה </w:t>
      </w:r>
      <w:r w:rsidRPr="00E5109F">
        <w:rPr>
          <w:sz w:val="32"/>
          <w:szCs w:val="32"/>
          <w:shd w:val="clear" w:color="auto" w:fill="80FFFF"/>
          <w:rtl/>
        </w:rPr>
        <w:t>״</w:t>
      </w:r>
      <w:r w:rsidRPr="00E5109F">
        <w:rPr>
          <w:sz w:val="32"/>
          <w:szCs w:val="32"/>
          <w:rtl/>
        </w:rPr>
        <w:t>לעכל</w:t>
      </w:r>
      <w:r w:rsidRPr="00E5109F">
        <w:rPr>
          <w:sz w:val="32"/>
          <w:szCs w:val="32"/>
          <w:shd w:val="clear" w:color="auto" w:fill="80FFFF"/>
          <w:rtl/>
        </w:rPr>
        <w:t>״,</w:t>
      </w:r>
      <w:r w:rsidRPr="00E5109F">
        <w:rPr>
          <w:sz w:val="32"/>
          <w:szCs w:val="32"/>
          <w:rtl/>
        </w:rPr>
        <w:t xml:space="preserve"> ומאז התרחק כל חייו מפני משוואות מתימטיות. מאז נערותו רואה עצמו ישראל בבחינת תייר בכל הנושאים הקשורים במדעי</w:t>
      </w:r>
      <w:r w:rsidRPr="00E5109F">
        <w:rPr>
          <w:sz w:val="32"/>
          <w:szCs w:val="32"/>
          <w:shd w:val="clear" w:color="auto" w:fill="80FFFF"/>
          <w:rtl/>
        </w:rPr>
        <w:t>-</w:t>
      </w:r>
      <w:r w:rsidRPr="00E5109F">
        <w:rPr>
          <w:sz w:val="32"/>
          <w:szCs w:val="32"/>
          <w:rtl/>
        </w:rPr>
        <w:t>הטבע</w:t>
      </w:r>
      <w:r w:rsidRPr="00E5109F">
        <w:rPr>
          <w:sz w:val="32"/>
          <w:szCs w:val="32"/>
          <w:shd w:val="clear" w:color="auto" w:fill="80FFFF"/>
          <w:rtl/>
        </w:rPr>
        <w:t>,</w:t>
      </w:r>
      <w:r w:rsidRPr="00E5109F">
        <w:rPr>
          <w:sz w:val="32"/>
          <w:szCs w:val="32"/>
          <w:rtl/>
        </w:rPr>
        <w:t xml:space="preserve"> וכמי שמציץ בהם בהשתאות ותו לא.</w:t>
      </w:r>
    </w:p>
    <w:p w:rsidR="006C565E" w:rsidRPr="00E5109F" w:rsidRDefault="00856756" w:rsidP="003C6E29">
      <w:pPr>
        <w:pStyle w:val="1"/>
        <w:shd w:val="clear" w:color="auto" w:fill="auto"/>
        <w:spacing w:after="60" w:line="349" w:lineRule="exact"/>
        <w:ind w:left="20" w:right="20" w:firstLine="380"/>
        <w:jc w:val="both"/>
        <w:rPr>
          <w:sz w:val="32"/>
          <w:szCs w:val="32"/>
          <w:rtl/>
        </w:rPr>
      </w:pPr>
      <w:r w:rsidRPr="00E5109F">
        <w:rPr>
          <w:sz w:val="32"/>
          <w:szCs w:val="32"/>
          <w:rtl/>
        </w:rPr>
        <w:lastRenderedPageBreak/>
        <w:t xml:space="preserve">את החסרון בגימנסיה בשיעורי יהדות ועברית פתר לייב כששכר לישראל מורה פרטי בשם שנטליך. </w:t>
      </w:r>
      <w:r w:rsidRPr="00E5109F">
        <w:rPr>
          <w:sz w:val="32"/>
          <w:szCs w:val="32"/>
          <w:shd w:val="clear" w:color="auto" w:fill="80FFFF"/>
          <w:rtl/>
        </w:rPr>
        <w:t>״</w:t>
      </w:r>
      <w:r w:rsidRPr="00E5109F">
        <w:rPr>
          <w:sz w:val="32"/>
          <w:szCs w:val="32"/>
          <w:rtl/>
        </w:rPr>
        <w:t>היה זה יהודי קטן קומה, לבן שיער וזקן. היה חניך הרמב״ם ו</w:t>
      </w:r>
      <w:r w:rsidRPr="00E5109F">
        <w:rPr>
          <w:sz w:val="32"/>
          <w:szCs w:val="32"/>
          <w:shd w:val="clear" w:color="auto" w:fill="80FFFF"/>
          <w:rtl/>
        </w:rPr>
        <w:t>ר</w:t>
      </w:r>
      <w:r w:rsidRPr="00E5109F">
        <w:rPr>
          <w:sz w:val="32"/>
          <w:szCs w:val="32"/>
          <w:rtl/>
        </w:rPr>
        <w:t>נ״ק.</w:t>
      </w:r>
      <w:r w:rsidR="00184D7C">
        <w:rPr>
          <w:rFonts w:hint="cs"/>
          <w:sz w:val="32"/>
          <w:szCs w:val="32"/>
          <w:rtl/>
        </w:rPr>
        <w:t>(ר' נחמן קרוכמל)</w:t>
      </w:r>
      <w:r w:rsidRPr="00E5109F">
        <w:rPr>
          <w:sz w:val="32"/>
          <w:szCs w:val="32"/>
          <w:rtl/>
        </w:rPr>
        <w:t xml:space="preserve"> אצלו למדתי לראשונה פילוסופיה דתי</w:t>
      </w:r>
      <w:r w:rsidRPr="00E5109F">
        <w:rPr>
          <w:sz w:val="32"/>
          <w:szCs w:val="32"/>
          <w:shd w:val="clear" w:color="auto" w:fill="80FFFF"/>
          <w:rtl/>
        </w:rPr>
        <w:t>ת-</w:t>
      </w:r>
      <w:r w:rsidRPr="00E5109F">
        <w:rPr>
          <w:sz w:val="32"/>
          <w:szCs w:val="32"/>
          <w:rtl/>
        </w:rPr>
        <w:t>יהו</w:t>
      </w:r>
      <w:r w:rsidRPr="00E5109F">
        <w:rPr>
          <w:sz w:val="32"/>
          <w:szCs w:val="32"/>
          <w:shd w:val="clear" w:color="auto" w:fill="80FFFF"/>
          <w:rtl/>
        </w:rPr>
        <w:t>ד</w:t>
      </w:r>
      <w:r w:rsidRPr="00E5109F">
        <w:rPr>
          <w:sz w:val="32"/>
          <w:szCs w:val="32"/>
          <w:rtl/>
        </w:rPr>
        <w:t>ית. את שמונה פרקי הרמב״ם</w:t>
      </w:r>
      <w:r w:rsidRPr="00E5109F">
        <w:rPr>
          <w:sz w:val="32"/>
          <w:szCs w:val="32"/>
          <w:shd w:val="clear" w:color="auto" w:fill="80FFFF"/>
          <w:rtl/>
        </w:rPr>
        <w:t>,</w:t>
      </w:r>
      <w:r w:rsidRPr="00E5109F">
        <w:rPr>
          <w:sz w:val="32"/>
          <w:szCs w:val="32"/>
          <w:rtl/>
        </w:rPr>
        <w:t xml:space="preserve"> את </w:t>
      </w:r>
      <w:r w:rsidRPr="00E5109F">
        <w:rPr>
          <w:sz w:val="32"/>
          <w:szCs w:val="32"/>
          <w:shd w:val="clear" w:color="auto" w:fill="80FFFF"/>
          <w:rtl/>
        </w:rPr>
        <w:t>׳</w:t>
      </w:r>
      <w:r w:rsidRPr="00E5109F">
        <w:rPr>
          <w:sz w:val="32"/>
          <w:szCs w:val="32"/>
          <w:rtl/>
        </w:rPr>
        <w:t xml:space="preserve">מורה נבוכים׳ את </w:t>
      </w:r>
      <w:r w:rsidRPr="00E5109F">
        <w:rPr>
          <w:sz w:val="32"/>
          <w:szCs w:val="32"/>
          <w:shd w:val="clear" w:color="auto" w:fill="80FFFF"/>
          <w:rtl/>
        </w:rPr>
        <w:t>׳</w:t>
      </w:r>
      <w:r w:rsidRPr="00E5109F">
        <w:rPr>
          <w:sz w:val="32"/>
          <w:szCs w:val="32"/>
          <w:rtl/>
        </w:rPr>
        <w:t>מורה נבוכי ה</w:t>
      </w:r>
      <w:r w:rsidR="00184D7C">
        <w:rPr>
          <w:rFonts w:hint="cs"/>
          <w:sz w:val="32"/>
          <w:szCs w:val="32"/>
          <w:rtl/>
        </w:rPr>
        <w:t>זמן'</w:t>
      </w:r>
      <w:r w:rsidRPr="00E5109F">
        <w:rPr>
          <w:sz w:val="32"/>
          <w:szCs w:val="32"/>
          <w:rtl/>
        </w:rPr>
        <w:t xml:space="preserve"> לרנ״ק וגם גמרא</w:t>
      </w:r>
      <w:r w:rsidRPr="00E5109F">
        <w:rPr>
          <w:sz w:val="32"/>
          <w:szCs w:val="32"/>
          <w:shd w:val="clear" w:color="auto" w:fill="80FFFF"/>
          <w:rtl/>
        </w:rPr>
        <w:t>״.</w:t>
      </w:r>
    </w:p>
    <w:p w:rsidR="006C565E" w:rsidRPr="00E5109F" w:rsidRDefault="00856756" w:rsidP="003C6E29">
      <w:pPr>
        <w:pStyle w:val="1"/>
        <w:shd w:val="clear" w:color="auto" w:fill="auto"/>
        <w:spacing w:after="65" w:line="349" w:lineRule="exact"/>
        <w:ind w:left="20" w:right="20" w:firstLine="380"/>
        <w:jc w:val="both"/>
        <w:rPr>
          <w:sz w:val="32"/>
          <w:szCs w:val="32"/>
          <w:rtl/>
        </w:rPr>
      </w:pPr>
      <w:r w:rsidRPr="00E5109F">
        <w:rPr>
          <w:sz w:val="32"/>
          <w:szCs w:val="32"/>
          <w:rtl/>
        </w:rPr>
        <w:t>אך גם במורה פרטי לא הסתפק אביו, והוא של</w:t>
      </w:r>
      <w:r w:rsidR="00184D7C">
        <w:rPr>
          <w:rFonts w:hint="cs"/>
          <w:sz w:val="32"/>
          <w:szCs w:val="32"/>
          <w:shd w:val="clear" w:color="auto" w:fill="80FFFF"/>
          <w:rtl/>
        </w:rPr>
        <w:t>ח</w:t>
      </w:r>
      <w:r w:rsidRPr="00E5109F">
        <w:rPr>
          <w:sz w:val="32"/>
          <w:szCs w:val="32"/>
          <w:rtl/>
        </w:rPr>
        <w:t xml:space="preserve"> את ישראל ללמוד בשיעורי ערב ב</w:t>
      </w:r>
      <w:r w:rsidRPr="00E5109F">
        <w:rPr>
          <w:sz w:val="32"/>
          <w:szCs w:val="32"/>
          <w:shd w:val="clear" w:color="auto" w:fill="80FFFF"/>
          <w:rtl/>
        </w:rPr>
        <w:t>ב</w:t>
      </w:r>
      <w:r w:rsidRPr="00E5109F">
        <w:rPr>
          <w:sz w:val="32"/>
          <w:szCs w:val="32"/>
          <w:rtl/>
        </w:rPr>
        <w:t>יה״</w:t>
      </w:r>
      <w:r w:rsidRPr="00E5109F">
        <w:rPr>
          <w:sz w:val="32"/>
          <w:szCs w:val="32"/>
          <w:shd w:val="clear" w:color="auto" w:fill="80FFFF"/>
          <w:rtl/>
        </w:rPr>
        <w:t>ס</w:t>
      </w:r>
      <w:r w:rsidRPr="00E5109F">
        <w:rPr>
          <w:sz w:val="32"/>
          <w:szCs w:val="32"/>
          <w:rtl/>
        </w:rPr>
        <w:t xml:space="preserve"> </w:t>
      </w:r>
      <w:r w:rsidRPr="00E5109F">
        <w:rPr>
          <w:sz w:val="32"/>
          <w:szCs w:val="32"/>
          <w:shd w:val="clear" w:color="auto" w:fill="80FFFF"/>
          <w:rtl/>
        </w:rPr>
        <w:t>״ס</w:t>
      </w:r>
      <w:r w:rsidRPr="00E5109F">
        <w:rPr>
          <w:sz w:val="32"/>
          <w:szCs w:val="32"/>
          <w:rtl/>
        </w:rPr>
        <w:t>יוק</w:t>
      </w:r>
      <w:r w:rsidRPr="00E5109F">
        <w:rPr>
          <w:sz w:val="32"/>
          <w:szCs w:val="32"/>
          <w:shd w:val="clear" w:color="auto" w:fill="80FFFF"/>
          <w:rtl/>
        </w:rPr>
        <w:t>״.</w:t>
      </w:r>
      <w:r w:rsidRPr="00E5109F">
        <w:rPr>
          <w:sz w:val="32"/>
          <w:szCs w:val="32"/>
          <w:rtl/>
        </w:rPr>
        <w:t xml:space="preserve"> פה למד שלוש שנים, ובלילות היה חוזר הביתה מרחק רב ברגל, כדי לחסוך את מעט</w:t>
      </w:r>
      <w:r w:rsidRPr="00E5109F">
        <w:rPr>
          <w:sz w:val="32"/>
          <w:szCs w:val="32"/>
          <w:shd w:val="clear" w:color="auto" w:fill="80FFFF"/>
          <w:rtl/>
        </w:rPr>
        <w:t xml:space="preserve"> </w:t>
      </w:r>
      <w:r w:rsidRPr="00E5109F">
        <w:rPr>
          <w:sz w:val="32"/>
          <w:szCs w:val="32"/>
          <w:rtl/>
        </w:rPr>
        <w:t>הפרוטות. בן אר</w:t>
      </w:r>
      <w:r w:rsidRPr="00E5109F">
        <w:rPr>
          <w:sz w:val="32"/>
          <w:szCs w:val="32"/>
          <w:shd w:val="clear" w:color="auto" w:fill="80FFFF"/>
          <w:rtl/>
        </w:rPr>
        <w:t>ב</w:t>
      </w:r>
      <w:r w:rsidRPr="00E5109F">
        <w:rPr>
          <w:sz w:val="32"/>
          <w:szCs w:val="32"/>
          <w:rtl/>
        </w:rPr>
        <w:t>ע</w:t>
      </w:r>
      <w:r w:rsidRPr="00E5109F">
        <w:rPr>
          <w:sz w:val="32"/>
          <w:szCs w:val="32"/>
          <w:shd w:val="clear" w:color="auto" w:fill="80FFFF"/>
          <w:rtl/>
        </w:rPr>
        <w:t>־</w:t>
      </w:r>
      <w:r w:rsidRPr="00E5109F">
        <w:rPr>
          <w:sz w:val="32"/>
          <w:szCs w:val="32"/>
          <w:rtl/>
        </w:rPr>
        <w:t>עש</w:t>
      </w:r>
      <w:r w:rsidRPr="00E5109F">
        <w:rPr>
          <w:sz w:val="32"/>
          <w:szCs w:val="32"/>
          <w:shd w:val="clear" w:color="auto" w:fill="80FFFF"/>
          <w:rtl/>
        </w:rPr>
        <w:t>ר</w:t>
      </w:r>
      <w:r w:rsidRPr="00E5109F">
        <w:rPr>
          <w:sz w:val="32"/>
          <w:szCs w:val="32"/>
          <w:rtl/>
        </w:rPr>
        <w:t>ה היה אז והצעי</w:t>
      </w:r>
      <w:r w:rsidR="00184D7C">
        <w:rPr>
          <w:rFonts w:hint="cs"/>
          <w:sz w:val="32"/>
          <w:szCs w:val="32"/>
          <w:rtl/>
        </w:rPr>
        <w:t>ר</w:t>
      </w:r>
      <w:r w:rsidRPr="00E5109F">
        <w:rPr>
          <w:sz w:val="32"/>
          <w:szCs w:val="32"/>
          <w:rtl/>
        </w:rPr>
        <w:t xml:space="preserve"> בחבורת התלמידים, שהיו כבר מורים, בני עשרים ומעלה שבאו להשלים את ידיעותיהם בעברית לפני עלייתם לארץ</w:t>
      </w:r>
      <w:r w:rsidRPr="00E5109F">
        <w:rPr>
          <w:sz w:val="32"/>
          <w:szCs w:val="32"/>
          <w:shd w:val="clear" w:color="auto" w:fill="80FFFF"/>
          <w:rtl/>
        </w:rPr>
        <w:t>-</w:t>
      </w:r>
      <w:r w:rsidRPr="00E5109F">
        <w:rPr>
          <w:sz w:val="32"/>
          <w:szCs w:val="32"/>
          <w:rtl/>
        </w:rPr>
        <w:t>ישראל</w:t>
      </w:r>
      <w:r w:rsidRPr="00E5109F">
        <w:rPr>
          <w:sz w:val="32"/>
          <w:szCs w:val="32"/>
          <w:shd w:val="clear" w:color="auto" w:fill="80FFFF"/>
          <w:rtl/>
        </w:rPr>
        <w:t>.</w:t>
      </w:r>
      <w:r w:rsidRPr="00E5109F">
        <w:rPr>
          <w:sz w:val="32"/>
          <w:szCs w:val="32"/>
          <w:rtl/>
        </w:rPr>
        <w:t xml:space="preserve"> העובדה שלמד בלילות וחבריו לכיתה היו מבוגרים ממנו לא הפריעה לו כלל, והוא חש עצמו </w:t>
      </w:r>
      <w:r w:rsidRPr="00E5109F">
        <w:rPr>
          <w:sz w:val="32"/>
          <w:szCs w:val="32"/>
          <w:shd w:val="clear" w:color="auto" w:fill="80FFFF"/>
          <w:rtl/>
        </w:rPr>
        <w:t>״</w:t>
      </w:r>
      <w:r w:rsidRPr="00E5109F">
        <w:rPr>
          <w:sz w:val="32"/>
          <w:szCs w:val="32"/>
          <w:rtl/>
        </w:rPr>
        <w:t>בטוב בין הגדולים</w:t>
      </w:r>
      <w:r w:rsidRPr="00E5109F">
        <w:rPr>
          <w:sz w:val="32"/>
          <w:szCs w:val="32"/>
          <w:shd w:val="clear" w:color="auto" w:fill="80FFFF"/>
          <w:rtl/>
        </w:rPr>
        <w:t>״.</w:t>
      </w:r>
    </w:p>
    <w:p w:rsidR="006C565E" w:rsidRPr="00E5109F" w:rsidRDefault="00856756" w:rsidP="003C6E29">
      <w:pPr>
        <w:pStyle w:val="1"/>
        <w:shd w:val="clear" w:color="auto" w:fill="auto"/>
        <w:spacing w:after="60" w:line="343" w:lineRule="exact"/>
        <w:ind w:left="20" w:right="20" w:firstLine="380"/>
        <w:jc w:val="both"/>
        <w:rPr>
          <w:sz w:val="32"/>
          <w:szCs w:val="32"/>
          <w:rtl/>
        </w:rPr>
      </w:pPr>
      <w:r w:rsidRPr="00E5109F">
        <w:rPr>
          <w:sz w:val="32"/>
          <w:szCs w:val="32"/>
          <w:rtl/>
        </w:rPr>
        <w:t>בגימנסיה היה לו מורה לספרות בשם פלד, שנוכח לדעת שתלמידו ישראל מרבה בקריאת ספרים</w:t>
      </w:r>
      <w:r w:rsidRPr="00E5109F">
        <w:rPr>
          <w:sz w:val="32"/>
          <w:szCs w:val="32"/>
          <w:shd w:val="clear" w:color="auto" w:fill="80FFFF"/>
          <w:rtl/>
        </w:rPr>
        <w:t>.</w:t>
      </w:r>
      <w:r w:rsidRPr="00E5109F">
        <w:rPr>
          <w:sz w:val="32"/>
          <w:szCs w:val="32"/>
          <w:rtl/>
        </w:rPr>
        <w:t xml:space="preserve"> פעם הציע לו פלד לקרוא את הספר של ראובני </w:t>
      </w:r>
      <w:r w:rsidRPr="00E5109F">
        <w:rPr>
          <w:sz w:val="32"/>
          <w:szCs w:val="32"/>
          <w:shd w:val="clear" w:color="auto" w:fill="80FFFF"/>
          <w:rtl/>
        </w:rPr>
        <w:t>״</w:t>
      </w:r>
      <w:r w:rsidRPr="00E5109F">
        <w:rPr>
          <w:sz w:val="32"/>
          <w:szCs w:val="32"/>
          <w:rtl/>
        </w:rPr>
        <w:t>שמות</w:t>
      </w:r>
      <w:r w:rsidRPr="00E5109F">
        <w:rPr>
          <w:sz w:val="32"/>
          <w:szCs w:val="32"/>
          <w:shd w:val="clear" w:color="auto" w:fill="80FFFF"/>
          <w:rtl/>
        </w:rPr>
        <w:t>״</w:t>
      </w:r>
      <w:r w:rsidRPr="00E5109F">
        <w:rPr>
          <w:sz w:val="32"/>
          <w:szCs w:val="32"/>
          <w:rtl/>
        </w:rPr>
        <w:t xml:space="preserve"> ישראל קרא את הספר, ופלד ביקשו לספר בכיתה את תוכנו. נאמן לכתוב בספר סיפר ישראל גם על הזונות בירושלים</w:t>
      </w:r>
      <w:r w:rsidRPr="00E5109F">
        <w:rPr>
          <w:sz w:val="32"/>
          <w:szCs w:val="32"/>
          <w:shd w:val="clear" w:color="auto" w:fill="80FFFF"/>
          <w:rtl/>
        </w:rPr>
        <w:t>.</w:t>
      </w:r>
      <w:r w:rsidRPr="00E5109F">
        <w:rPr>
          <w:sz w:val="32"/>
          <w:szCs w:val="32"/>
          <w:rtl/>
        </w:rPr>
        <w:t xml:space="preserve"> מששמעו זאת חבריו החלו צוחקים, והוא נשתתק נבוך</w:t>
      </w:r>
      <w:r w:rsidRPr="00E5109F">
        <w:rPr>
          <w:sz w:val="32"/>
          <w:szCs w:val="32"/>
          <w:shd w:val="clear" w:color="auto" w:fill="80FFFF"/>
          <w:rtl/>
        </w:rPr>
        <w:t>.</w:t>
      </w:r>
      <w:r w:rsidRPr="00E5109F">
        <w:rPr>
          <w:sz w:val="32"/>
          <w:szCs w:val="32"/>
          <w:rtl/>
        </w:rPr>
        <w:t xml:space="preserve"> על כך אמר פלד </w:t>
      </w:r>
      <w:r w:rsidRPr="00E5109F">
        <w:rPr>
          <w:sz w:val="32"/>
          <w:szCs w:val="32"/>
          <w:shd w:val="clear" w:color="auto" w:fill="80FFFF"/>
          <w:rtl/>
        </w:rPr>
        <w:t>״</w:t>
      </w:r>
      <w:r w:rsidRPr="00E5109F">
        <w:rPr>
          <w:sz w:val="32"/>
          <w:szCs w:val="32"/>
          <w:rtl/>
        </w:rPr>
        <w:t>בשביל טהורים הכול טהור</w:t>
      </w:r>
      <w:r w:rsidRPr="00E5109F">
        <w:rPr>
          <w:sz w:val="32"/>
          <w:szCs w:val="32"/>
          <w:shd w:val="clear" w:color="auto" w:fill="80FFFF"/>
          <w:rtl/>
        </w:rPr>
        <w:t>״.</w:t>
      </w:r>
    </w:p>
    <w:p w:rsidR="00184D7C" w:rsidRDefault="00856756" w:rsidP="003C6E29">
      <w:pPr>
        <w:pStyle w:val="1"/>
        <w:shd w:val="clear" w:color="auto" w:fill="auto"/>
        <w:spacing w:line="343" w:lineRule="exact"/>
        <w:ind w:left="20" w:right="20" w:firstLine="380"/>
        <w:jc w:val="both"/>
        <w:rPr>
          <w:sz w:val="32"/>
          <w:szCs w:val="32"/>
          <w:rtl/>
        </w:rPr>
      </w:pPr>
      <w:r w:rsidRPr="00E5109F">
        <w:rPr>
          <w:sz w:val="32"/>
          <w:szCs w:val="32"/>
          <w:rtl/>
        </w:rPr>
        <w:t>לא במקרה נחרטו מלים אלה בזכרונו של ישראל, שכן יש בהן כדי להעיד על פן באישיותו, וכנראה שאף המורה תפס אז את דרכו של ישראל לעשות דברים בתום לב ובשלמות.</w:t>
      </w:r>
    </w:p>
    <w:p w:rsidR="006C565E" w:rsidRDefault="006C565E" w:rsidP="003C6E29">
      <w:pPr>
        <w:pStyle w:val="1"/>
        <w:shd w:val="clear" w:color="auto" w:fill="auto"/>
        <w:spacing w:line="343" w:lineRule="exact"/>
        <w:ind w:left="20" w:right="20" w:firstLine="380"/>
        <w:jc w:val="both"/>
        <w:rPr>
          <w:sz w:val="32"/>
          <w:szCs w:val="32"/>
          <w:rtl/>
        </w:rPr>
      </w:pPr>
    </w:p>
    <w:p w:rsidR="006C565E" w:rsidRPr="00E5109F" w:rsidRDefault="00856756" w:rsidP="003C6E29">
      <w:pPr>
        <w:pStyle w:val="1"/>
        <w:shd w:val="clear" w:color="auto" w:fill="auto"/>
        <w:spacing w:after="70" w:line="360" w:lineRule="exact"/>
        <w:ind w:left="40" w:right="20" w:firstLine="360"/>
        <w:jc w:val="both"/>
        <w:rPr>
          <w:sz w:val="32"/>
          <w:szCs w:val="32"/>
          <w:rtl/>
        </w:rPr>
      </w:pPr>
      <w:r w:rsidRPr="00E5109F">
        <w:rPr>
          <w:sz w:val="32"/>
          <w:szCs w:val="32"/>
          <w:rtl/>
        </w:rPr>
        <w:t xml:space="preserve">ישראל לא היה תלמיד מצטיין, ולהוציא את מקצועות היהדות ציוניו היו בדרך כלל בינוניים. אבל כשנתקיימה תחרות בידע התורה, על בקיאות </w:t>
      </w:r>
      <w:r w:rsidRPr="00E5109F">
        <w:rPr>
          <w:sz w:val="32"/>
          <w:szCs w:val="32"/>
          <w:shd w:val="clear" w:color="auto" w:fill="80FFFF"/>
          <w:rtl/>
        </w:rPr>
        <w:t>ב</w:t>
      </w:r>
      <w:r w:rsidRPr="00E5109F">
        <w:rPr>
          <w:sz w:val="32"/>
          <w:szCs w:val="32"/>
          <w:rtl/>
        </w:rPr>
        <w:t>רש</w:t>
      </w:r>
      <w:r w:rsidRPr="00E5109F">
        <w:rPr>
          <w:sz w:val="32"/>
          <w:szCs w:val="32"/>
          <w:shd w:val="clear" w:color="auto" w:fill="80FFFF"/>
          <w:rtl/>
        </w:rPr>
        <w:t>״</w:t>
      </w:r>
      <w:r w:rsidRPr="00E5109F">
        <w:rPr>
          <w:sz w:val="32"/>
          <w:szCs w:val="32"/>
          <w:rtl/>
        </w:rPr>
        <w:t>י ועל חמשת הכרכים של מדרש־רבא</w:t>
      </w:r>
      <w:r w:rsidRPr="00E5109F">
        <w:rPr>
          <w:sz w:val="32"/>
          <w:szCs w:val="32"/>
          <w:shd w:val="clear" w:color="auto" w:fill="80FFFF"/>
          <w:rtl/>
        </w:rPr>
        <w:t>,</w:t>
      </w:r>
      <w:r w:rsidRPr="00E5109F">
        <w:rPr>
          <w:sz w:val="32"/>
          <w:szCs w:val="32"/>
          <w:rtl/>
        </w:rPr>
        <w:t xml:space="preserve"> הוא זכה בפרס הראשון. היה זה הפרס הראשון בחייו והוא ניתן לו בטכס מידיו של הרב הראשי של לבוב, ד״ר לוי פרוינד, </w:t>
      </w:r>
      <w:r w:rsidRPr="00E5109F">
        <w:rPr>
          <w:sz w:val="32"/>
          <w:szCs w:val="32"/>
          <w:shd w:val="clear" w:color="auto" w:fill="80FFFF"/>
          <w:rtl/>
        </w:rPr>
        <w:t>״</w:t>
      </w:r>
      <w:r w:rsidRPr="00E5109F">
        <w:rPr>
          <w:sz w:val="32"/>
          <w:szCs w:val="32"/>
          <w:rtl/>
        </w:rPr>
        <w:t>שהיה רב נאור</w:t>
      </w:r>
      <w:r w:rsidRPr="00E5109F">
        <w:rPr>
          <w:sz w:val="32"/>
          <w:szCs w:val="32"/>
          <w:shd w:val="clear" w:color="auto" w:fill="80FFFF"/>
          <w:rtl/>
        </w:rPr>
        <w:t>״.</w:t>
      </w:r>
    </w:p>
    <w:p w:rsidR="006C565E" w:rsidRPr="00E5109F" w:rsidRDefault="00856756" w:rsidP="003C6E29">
      <w:pPr>
        <w:pStyle w:val="1"/>
        <w:shd w:val="clear" w:color="auto" w:fill="auto"/>
        <w:spacing w:after="65" w:line="348" w:lineRule="exact"/>
        <w:ind w:left="40" w:right="20" w:firstLine="360"/>
        <w:jc w:val="both"/>
        <w:rPr>
          <w:sz w:val="32"/>
          <w:szCs w:val="32"/>
          <w:rtl/>
        </w:rPr>
      </w:pPr>
      <w:r w:rsidRPr="00E5109F">
        <w:rPr>
          <w:sz w:val="32"/>
          <w:szCs w:val="32"/>
          <w:rtl/>
        </w:rPr>
        <w:t>מי שהשפיע עליו בגימנסיה מרוחו היה המורה לאנגלית, בשם ארליך</w:t>
      </w:r>
      <w:r w:rsidRPr="00E5109F">
        <w:rPr>
          <w:sz w:val="32"/>
          <w:szCs w:val="32"/>
          <w:shd w:val="clear" w:color="auto" w:fill="80FFFF"/>
          <w:rtl/>
        </w:rPr>
        <w:t>,</w:t>
      </w:r>
      <w:r w:rsidRPr="00E5109F">
        <w:rPr>
          <w:sz w:val="32"/>
          <w:szCs w:val="32"/>
          <w:rtl/>
        </w:rPr>
        <w:t xml:space="preserve"> שהיה להוט יותר מלימוד השפה האנגלית להתפלסף עם תלמידיו על החיים בכלל ועל גורלו של העם היהודי בפרט. לימים</w:t>
      </w:r>
      <w:r w:rsidRPr="00E5109F">
        <w:rPr>
          <w:sz w:val="32"/>
          <w:szCs w:val="32"/>
          <w:shd w:val="clear" w:color="auto" w:fill="80FFFF"/>
          <w:rtl/>
        </w:rPr>
        <w:t>,</w:t>
      </w:r>
      <w:r w:rsidRPr="00E5109F">
        <w:rPr>
          <w:sz w:val="32"/>
          <w:szCs w:val="32"/>
          <w:rtl/>
        </w:rPr>
        <w:t xml:space="preserve"> כשנודע לישראל כיצד מצא ארליך את מותו, הוא לא השתומם כלל</w:t>
      </w:r>
      <w:r w:rsidRPr="00E5109F">
        <w:rPr>
          <w:sz w:val="32"/>
          <w:szCs w:val="32"/>
          <w:shd w:val="clear" w:color="auto" w:fill="80FFFF"/>
          <w:rtl/>
        </w:rPr>
        <w:t>,</w:t>
      </w:r>
      <w:r w:rsidRPr="00E5109F">
        <w:rPr>
          <w:sz w:val="32"/>
          <w:szCs w:val="32"/>
          <w:rtl/>
        </w:rPr>
        <w:t xml:space="preserve"> שכן הוא זכר אותו כאדם בעל כבוד שאין לצפות ממנו שהוא יציית לחוקי ני</w:t>
      </w:r>
      <w:r w:rsidRPr="00E5109F">
        <w:rPr>
          <w:sz w:val="32"/>
          <w:szCs w:val="32"/>
          <w:shd w:val="clear" w:color="auto" w:fill="80FFFF"/>
          <w:rtl/>
        </w:rPr>
        <w:t>ר</w:t>
      </w:r>
      <w:r w:rsidRPr="00E5109F">
        <w:rPr>
          <w:sz w:val="32"/>
          <w:szCs w:val="32"/>
          <w:rtl/>
        </w:rPr>
        <w:t>נ</w:t>
      </w:r>
      <w:r w:rsidRPr="00E5109F">
        <w:rPr>
          <w:sz w:val="32"/>
          <w:szCs w:val="32"/>
          <w:shd w:val="clear" w:color="auto" w:fill="80FFFF"/>
          <w:rtl/>
        </w:rPr>
        <w:t>בר</w:t>
      </w:r>
      <w:r w:rsidRPr="00E5109F">
        <w:rPr>
          <w:sz w:val="32"/>
          <w:szCs w:val="32"/>
          <w:rtl/>
        </w:rPr>
        <w:t>ג. ולכן, כשאיתרע מזלו ואיש ה</w:t>
      </w:r>
      <w:r w:rsidRPr="00E5109F">
        <w:rPr>
          <w:sz w:val="32"/>
          <w:szCs w:val="32"/>
          <w:shd w:val="clear" w:color="auto" w:fill="80FFFF"/>
          <w:rtl/>
        </w:rPr>
        <w:t>ס</w:t>
      </w:r>
      <w:r w:rsidRPr="00E5109F">
        <w:rPr>
          <w:sz w:val="32"/>
          <w:szCs w:val="32"/>
          <w:rtl/>
        </w:rPr>
        <w:t>.</w:t>
      </w:r>
      <w:r w:rsidRPr="00E5109F">
        <w:rPr>
          <w:sz w:val="32"/>
          <w:szCs w:val="32"/>
          <w:shd w:val="clear" w:color="auto" w:fill="80FFFF"/>
          <w:rtl/>
        </w:rPr>
        <w:t>ס</w:t>
      </w:r>
      <w:r w:rsidRPr="00E5109F">
        <w:rPr>
          <w:sz w:val="32"/>
          <w:szCs w:val="32"/>
          <w:rtl/>
        </w:rPr>
        <w:t>. נתן לו פקודה לרדת מהמדרכה, ירק ארליך בפניו של הנאצי ונורה למוות</w:t>
      </w:r>
      <w:r w:rsidRPr="00E5109F">
        <w:rPr>
          <w:sz w:val="32"/>
          <w:szCs w:val="32"/>
          <w:shd w:val="clear" w:color="auto" w:fill="80FFFF"/>
          <w:rtl/>
        </w:rPr>
        <w:t>.</w:t>
      </w:r>
    </w:p>
    <w:p w:rsidR="006C565E" w:rsidRPr="00E5109F" w:rsidRDefault="00856756" w:rsidP="003C6E29">
      <w:pPr>
        <w:pStyle w:val="1"/>
        <w:shd w:val="clear" w:color="auto" w:fill="auto"/>
        <w:spacing w:after="55" w:line="342" w:lineRule="exact"/>
        <w:ind w:left="40" w:right="20" w:firstLine="360"/>
        <w:jc w:val="both"/>
        <w:rPr>
          <w:sz w:val="32"/>
          <w:szCs w:val="32"/>
          <w:rtl/>
        </w:rPr>
      </w:pPr>
      <w:r w:rsidRPr="00E5109F">
        <w:rPr>
          <w:sz w:val="32"/>
          <w:szCs w:val="32"/>
          <w:rtl/>
        </w:rPr>
        <w:t xml:space="preserve">בכיתה בגימנסיה נתגבש תא קומוניסטי, וחבריו ניסו לצרף אליהם גם את ישראל. אולם מודע כבר לציונות הוא קיבל את דבריהם כסיסמאות רדודות. מכל מקום מאז שאמר לו יחיאל עני, שלנין שווה במעלתו למשה </w:t>
      </w:r>
      <w:r w:rsidRPr="00E5109F">
        <w:rPr>
          <w:sz w:val="32"/>
          <w:szCs w:val="32"/>
          <w:shd w:val="clear" w:color="auto" w:fill="80FFFF"/>
          <w:rtl/>
        </w:rPr>
        <w:t>רב</w:t>
      </w:r>
      <w:r w:rsidR="00AA7B48">
        <w:rPr>
          <w:rFonts w:hint="cs"/>
          <w:sz w:val="32"/>
          <w:szCs w:val="32"/>
          <w:rtl/>
        </w:rPr>
        <w:t>נ</w:t>
      </w:r>
      <w:r w:rsidRPr="00E5109F">
        <w:rPr>
          <w:sz w:val="32"/>
          <w:szCs w:val="32"/>
          <w:rtl/>
        </w:rPr>
        <w:t>ו, החלה מתעוררת בו סקרנות לגבי הצעירים הקומוניסטי</w:t>
      </w:r>
      <w:r w:rsidRPr="00E5109F">
        <w:rPr>
          <w:sz w:val="32"/>
          <w:szCs w:val="32"/>
          <w:shd w:val="clear" w:color="auto" w:fill="80FFFF"/>
          <w:rtl/>
        </w:rPr>
        <w:t>ם,</w:t>
      </w:r>
      <w:r w:rsidRPr="00E5109F">
        <w:rPr>
          <w:sz w:val="32"/>
          <w:szCs w:val="32"/>
          <w:rtl/>
        </w:rPr>
        <w:t xml:space="preserve"> שביקשו את גאולת עצמם ואת גאולת העולם </w:t>
      </w:r>
      <w:r w:rsidRPr="00E5109F">
        <w:rPr>
          <w:sz w:val="32"/>
          <w:szCs w:val="32"/>
          <w:shd w:val="clear" w:color="auto" w:fill="80FFFF"/>
          <w:rtl/>
        </w:rPr>
        <w:t>ב</w:t>
      </w:r>
      <w:r w:rsidRPr="00E5109F">
        <w:rPr>
          <w:sz w:val="32"/>
          <w:szCs w:val="32"/>
          <w:rtl/>
        </w:rPr>
        <w:t>מהפיכה הקומוניסטית.</w:t>
      </w:r>
    </w:p>
    <w:p w:rsidR="006C565E" w:rsidRPr="00E5109F" w:rsidRDefault="00856756" w:rsidP="003C6E29">
      <w:pPr>
        <w:pStyle w:val="1"/>
        <w:shd w:val="clear" w:color="auto" w:fill="auto"/>
        <w:spacing w:after="70" w:line="348" w:lineRule="exact"/>
        <w:ind w:left="40" w:right="20" w:firstLine="360"/>
        <w:jc w:val="both"/>
        <w:rPr>
          <w:sz w:val="32"/>
          <w:szCs w:val="32"/>
          <w:rtl/>
        </w:rPr>
      </w:pPr>
      <w:r w:rsidRPr="00E5109F">
        <w:rPr>
          <w:sz w:val="32"/>
          <w:szCs w:val="32"/>
          <w:rtl/>
        </w:rPr>
        <w:t>ימי השבת הבהירים בחברת אביו זכורים לישראל כאחת החוויות העשירות של חייו. בדרך כלל היו הוא ואחיו הולכים בליל שבת עם האב ל</w:t>
      </w:r>
      <w:r w:rsidRPr="00E5109F">
        <w:rPr>
          <w:sz w:val="32"/>
          <w:szCs w:val="32"/>
          <w:shd w:val="clear" w:color="auto" w:fill="80FFFF"/>
          <w:rtl/>
        </w:rPr>
        <w:t>ב</w:t>
      </w:r>
      <w:r w:rsidRPr="00E5109F">
        <w:rPr>
          <w:sz w:val="32"/>
          <w:szCs w:val="32"/>
          <w:rtl/>
        </w:rPr>
        <w:t>י</w:t>
      </w:r>
      <w:r w:rsidRPr="00E5109F">
        <w:rPr>
          <w:sz w:val="32"/>
          <w:szCs w:val="32"/>
          <w:shd w:val="clear" w:color="auto" w:fill="80FFFF"/>
          <w:rtl/>
        </w:rPr>
        <w:t>ה</w:t>
      </w:r>
      <w:r w:rsidRPr="00E5109F">
        <w:rPr>
          <w:sz w:val="32"/>
          <w:szCs w:val="32"/>
          <w:rtl/>
        </w:rPr>
        <w:t>״</w:t>
      </w:r>
      <w:r w:rsidRPr="00E5109F">
        <w:rPr>
          <w:sz w:val="32"/>
          <w:szCs w:val="32"/>
          <w:shd w:val="clear" w:color="auto" w:fill="80FFFF"/>
          <w:rtl/>
        </w:rPr>
        <w:t>כ</w:t>
      </w:r>
      <w:r w:rsidRPr="00E5109F">
        <w:rPr>
          <w:sz w:val="32"/>
          <w:szCs w:val="32"/>
          <w:rtl/>
        </w:rPr>
        <w:t>, אך למחרת היו משכימים ויוצאים אל ג</w:t>
      </w:r>
      <w:r w:rsidRPr="00E5109F">
        <w:rPr>
          <w:sz w:val="32"/>
          <w:szCs w:val="32"/>
          <w:shd w:val="clear" w:color="auto" w:fill="80FFFF"/>
          <w:rtl/>
        </w:rPr>
        <w:t>ן־</w:t>
      </w:r>
      <w:r w:rsidRPr="00E5109F">
        <w:rPr>
          <w:sz w:val="32"/>
          <w:szCs w:val="32"/>
          <w:rtl/>
        </w:rPr>
        <w:t>העיר שהשתרע על צלע ההר שליד העיר, ובגן היו משתטחים על הדשא</w:t>
      </w:r>
      <w:r w:rsidRPr="00E5109F">
        <w:rPr>
          <w:sz w:val="32"/>
          <w:szCs w:val="32"/>
          <w:shd w:val="clear" w:color="auto" w:fill="80FFFF"/>
          <w:rtl/>
        </w:rPr>
        <w:t>,</w:t>
      </w:r>
      <w:r w:rsidRPr="00E5109F">
        <w:rPr>
          <w:sz w:val="32"/>
          <w:szCs w:val="32"/>
          <w:rtl/>
        </w:rPr>
        <w:t xml:space="preserve"> משוחחים על נושאים הקשורים בפרשת השבוע </w:t>
      </w:r>
      <w:r w:rsidRPr="00E5109F">
        <w:rPr>
          <w:sz w:val="32"/>
          <w:szCs w:val="32"/>
          <w:rtl/>
        </w:rPr>
        <w:lastRenderedPageBreak/>
        <w:t xml:space="preserve">או בתנועה הציונית או קוראים ביחד מן העיתון היידי-ציוני </w:t>
      </w:r>
      <w:r w:rsidRPr="00E5109F">
        <w:rPr>
          <w:sz w:val="32"/>
          <w:szCs w:val="32"/>
          <w:shd w:val="clear" w:color="auto" w:fill="80FFFF"/>
          <w:rtl/>
        </w:rPr>
        <w:t>״</w:t>
      </w:r>
      <w:r w:rsidRPr="00E5109F">
        <w:rPr>
          <w:sz w:val="32"/>
          <w:szCs w:val="32"/>
          <w:rtl/>
        </w:rPr>
        <w:t>היינט</w:t>
      </w:r>
      <w:r w:rsidRPr="00E5109F">
        <w:rPr>
          <w:sz w:val="32"/>
          <w:szCs w:val="32"/>
          <w:shd w:val="clear" w:color="auto" w:fill="80FFFF"/>
          <w:rtl/>
        </w:rPr>
        <w:t>״,</w:t>
      </w:r>
      <w:r w:rsidRPr="00E5109F">
        <w:rPr>
          <w:sz w:val="32"/>
          <w:szCs w:val="32"/>
          <w:rtl/>
        </w:rPr>
        <w:t xml:space="preserve"> שלייב היה חתום עליו. אחרי פרשת ארלזורוב הפסיק לייב לקרוא את </w:t>
      </w:r>
      <w:r w:rsidRPr="00E5109F">
        <w:rPr>
          <w:sz w:val="32"/>
          <w:szCs w:val="32"/>
          <w:shd w:val="clear" w:color="auto" w:fill="80FFFF"/>
          <w:rtl/>
        </w:rPr>
        <w:t>״</w:t>
      </w:r>
      <w:r w:rsidRPr="00E5109F">
        <w:rPr>
          <w:sz w:val="32"/>
          <w:szCs w:val="32"/>
          <w:rtl/>
        </w:rPr>
        <w:t>היינט</w:t>
      </w:r>
      <w:r w:rsidRPr="00E5109F">
        <w:rPr>
          <w:sz w:val="32"/>
          <w:szCs w:val="32"/>
          <w:shd w:val="clear" w:color="auto" w:fill="80FFFF"/>
          <w:rtl/>
        </w:rPr>
        <w:t>״</w:t>
      </w:r>
      <w:r w:rsidRPr="00E5109F">
        <w:rPr>
          <w:sz w:val="32"/>
          <w:szCs w:val="32"/>
          <w:rtl/>
        </w:rPr>
        <w:t xml:space="preserve"> ועבר לקרוא את </w:t>
      </w:r>
      <w:r w:rsidRPr="00E5109F">
        <w:rPr>
          <w:sz w:val="32"/>
          <w:szCs w:val="32"/>
          <w:shd w:val="clear" w:color="auto" w:fill="80FFFF"/>
          <w:rtl/>
        </w:rPr>
        <w:t>״</w:t>
      </w:r>
      <w:r w:rsidRPr="00E5109F">
        <w:rPr>
          <w:sz w:val="32"/>
          <w:szCs w:val="32"/>
          <w:rtl/>
        </w:rPr>
        <w:t>מ</w:t>
      </w:r>
      <w:r w:rsidR="00AA7B48">
        <w:rPr>
          <w:rFonts w:hint="cs"/>
          <w:sz w:val="32"/>
          <w:szCs w:val="32"/>
          <w:rtl/>
        </w:rPr>
        <w:t>א</w:t>
      </w:r>
      <w:r w:rsidRPr="00E5109F">
        <w:rPr>
          <w:sz w:val="32"/>
          <w:szCs w:val="32"/>
          <w:rtl/>
        </w:rPr>
        <w:t>מ</w:t>
      </w:r>
      <w:r w:rsidR="00AA7B48">
        <w:rPr>
          <w:rFonts w:hint="cs"/>
          <w:sz w:val="32"/>
          <w:szCs w:val="32"/>
          <w:rtl/>
        </w:rPr>
        <w:t>ע</w:t>
      </w:r>
      <w:r w:rsidRPr="00E5109F">
        <w:rPr>
          <w:sz w:val="32"/>
          <w:szCs w:val="32"/>
          <w:rtl/>
        </w:rPr>
        <w:t>נט</w:t>
      </w:r>
      <w:r w:rsidRPr="00E5109F">
        <w:rPr>
          <w:sz w:val="32"/>
          <w:szCs w:val="32"/>
          <w:shd w:val="clear" w:color="auto" w:fill="80FFFF"/>
          <w:rtl/>
        </w:rPr>
        <w:t>״</w:t>
      </w:r>
      <w:r w:rsidRPr="00E5109F">
        <w:rPr>
          <w:sz w:val="32"/>
          <w:szCs w:val="32"/>
          <w:rtl/>
        </w:rPr>
        <w:t xml:space="preserve">, לאות מחאה על כך שהמערכת של </w:t>
      </w:r>
      <w:r w:rsidRPr="00E5109F">
        <w:rPr>
          <w:sz w:val="32"/>
          <w:szCs w:val="32"/>
          <w:shd w:val="clear" w:color="auto" w:fill="80FFFF"/>
          <w:rtl/>
        </w:rPr>
        <w:t>״</w:t>
      </w:r>
      <w:r w:rsidRPr="00E5109F">
        <w:rPr>
          <w:sz w:val="32"/>
          <w:szCs w:val="32"/>
          <w:rtl/>
        </w:rPr>
        <w:t>היינט</w:t>
      </w:r>
      <w:r w:rsidRPr="00E5109F">
        <w:rPr>
          <w:sz w:val="32"/>
          <w:szCs w:val="32"/>
          <w:shd w:val="clear" w:color="auto" w:fill="80FFFF"/>
          <w:rtl/>
        </w:rPr>
        <w:t>״</w:t>
      </w:r>
      <w:r w:rsidRPr="00E5109F">
        <w:rPr>
          <w:sz w:val="32"/>
          <w:szCs w:val="32"/>
          <w:rtl/>
        </w:rPr>
        <w:t xml:space="preserve"> סירבה להדפיס את המאמר </w:t>
      </w:r>
      <w:r w:rsidRPr="00E5109F">
        <w:rPr>
          <w:sz w:val="32"/>
          <w:szCs w:val="32"/>
          <w:shd w:val="clear" w:color="auto" w:fill="80FFFF"/>
          <w:rtl/>
        </w:rPr>
        <w:t>״</w:t>
      </w:r>
      <w:r w:rsidRPr="00E5109F">
        <w:rPr>
          <w:sz w:val="32"/>
          <w:szCs w:val="32"/>
          <w:rtl/>
        </w:rPr>
        <w:t>איני יכול לשתוק עוד</w:t>
      </w:r>
      <w:r w:rsidRPr="00E5109F">
        <w:rPr>
          <w:sz w:val="32"/>
          <w:szCs w:val="32"/>
          <w:shd w:val="clear" w:color="auto" w:fill="80FFFF"/>
          <w:rtl/>
        </w:rPr>
        <w:t>״</w:t>
      </w:r>
      <w:r w:rsidRPr="00E5109F">
        <w:rPr>
          <w:sz w:val="32"/>
          <w:szCs w:val="32"/>
          <w:rtl/>
        </w:rPr>
        <w:t xml:space="preserve"> של ההיסטוריון בן ציון כץ, שבו כתב שמן הפרשה עולים סימנים של עלילת־דם</w:t>
      </w:r>
      <w:r w:rsidRPr="00E5109F">
        <w:rPr>
          <w:sz w:val="32"/>
          <w:szCs w:val="32"/>
          <w:shd w:val="clear" w:color="auto" w:fill="80FFFF"/>
          <w:rtl/>
        </w:rPr>
        <w:t>.</w:t>
      </w:r>
      <w:r w:rsidRPr="00E5109F">
        <w:rPr>
          <w:sz w:val="32"/>
          <w:szCs w:val="32"/>
          <w:rtl/>
        </w:rPr>
        <w:t xml:space="preserve"> לקראת השעה תשע היו עוזבים את גן העיר והולכים להתפלל בביה</w:t>
      </w:r>
      <w:r w:rsidRPr="00E5109F">
        <w:rPr>
          <w:sz w:val="32"/>
          <w:szCs w:val="32"/>
          <w:shd w:val="clear" w:color="auto" w:fill="80FFFF"/>
          <w:rtl/>
        </w:rPr>
        <w:t>״</w:t>
      </w:r>
      <w:r w:rsidRPr="00E5109F">
        <w:rPr>
          <w:sz w:val="32"/>
          <w:szCs w:val="32"/>
          <w:rtl/>
        </w:rPr>
        <w:t>כ. לאחר התפילה היה אביו יושב בחברת חבריו ומפרש באוזניהם פירושים מן התורה, או היו יושבים ושרים שירים. במוצאי־שבת היתה המשפחה כולה מבלה בקריאת סיפורי שלום עליכם או בהליכה אל התיאטרון היידי</w:t>
      </w:r>
      <w:r w:rsidRPr="00E5109F">
        <w:rPr>
          <w:sz w:val="32"/>
          <w:szCs w:val="32"/>
          <w:shd w:val="clear" w:color="auto" w:fill="80FFFF"/>
          <w:rtl/>
        </w:rPr>
        <w:t>.</w:t>
      </w:r>
    </w:p>
    <w:p w:rsidR="006C565E" w:rsidRPr="00E5109F" w:rsidRDefault="00856756" w:rsidP="003C6E29">
      <w:pPr>
        <w:pStyle w:val="1"/>
        <w:shd w:val="clear" w:color="auto" w:fill="auto"/>
        <w:spacing w:after="55" w:line="336" w:lineRule="exact"/>
        <w:ind w:left="40" w:right="20" w:firstLine="360"/>
        <w:jc w:val="both"/>
        <w:rPr>
          <w:sz w:val="32"/>
          <w:szCs w:val="32"/>
          <w:rtl/>
        </w:rPr>
      </w:pPr>
      <w:r w:rsidRPr="00E5109F">
        <w:rPr>
          <w:sz w:val="32"/>
          <w:szCs w:val="32"/>
          <w:rtl/>
        </w:rPr>
        <w:t>אף כי מיעט ישראל להימצא בבית, שהרי היה לומד מבוקר ועד שעת לילה מאוחרת, בכל זאת היה מוצא זמן לשחק במשחקו האהוב עליו, בשחמט. בדרך כלל היה משחק עם אחיו דוב, שהיד נער חלש וחולני ומרבה להשתעל.</w:t>
      </w:r>
    </w:p>
    <w:p w:rsidR="006C565E" w:rsidRPr="00E5109F" w:rsidRDefault="00856756" w:rsidP="003C6E29">
      <w:pPr>
        <w:pStyle w:val="1"/>
        <w:shd w:val="clear" w:color="auto" w:fill="auto"/>
        <w:spacing w:after="55" w:line="342" w:lineRule="exact"/>
        <w:ind w:left="40" w:right="20" w:firstLine="360"/>
        <w:jc w:val="both"/>
        <w:rPr>
          <w:sz w:val="32"/>
          <w:szCs w:val="32"/>
          <w:rtl/>
        </w:rPr>
      </w:pPr>
      <w:r w:rsidRPr="00E5109F">
        <w:rPr>
          <w:sz w:val="32"/>
          <w:szCs w:val="32"/>
          <w:rtl/>
        </w:rPr>
        <w:t>לפיכך, היו ההורים מודאגים מבר</w:t>
      </w:r>
      <w:r w:rsidRPr="00E5109F">
        <w:rPr>
          <w:sz w:val="32"/>
          <w:szCs w:val="32"/>
          <w:shd w:val="clear" w:color="auto" w:fill="80FFFF"/>
          <w:rtl/>
        </w:rPr>
        <w:t>י</w:t>
      </w:r>
      <w:r w:rsidRPr="00E5109F">
        <w:rPr>
          <w:sz w:val="32"/>
          <w:szCs w:val="32"/>
          <w:rtl/>
        </w:rPr>
        <w:t>אותו הרופפת ומגוננים עליו גם שעה שהיה מפסיד במשחק. העובדה שההורים התייצבו תמיד לצידו של דוב נראתה לישראל כ</w:t>
      </w:r>
      <w:r w:rsidRPr="00E5109F">
        <w:rPr>
          <w:sz w:val="32"/>
          <w:szCs w:val="32"/>
          <w:shd w:val="clear" w:color="auto" w:fill="80FFFF"/>
          <w:rtl/>
        </w:rPr>
        <w:t>״</w:t>
      </w:r>
      <w:r w:rsidRPr="00E5109F">
        <w:rPr>
          <w:sz w:val="32"/>
          <w:szCs w:val="32"/>
          <w:rtl/>
        </w:rPr>
        <w:t>אי צדק</w:t>
      </w:r>
      <w:r w:rsidRPr="00E5109F">
        <w:rPr>
          <w:sz w:val="32"/>
          <w:szCs w:val="32"/>
          <w:shd w:val="clear" w:color="auto" w:fill="80FFFF"/>
          <w:rtl/>
        </w:rPr>
        <w:t>״</w:t>
      </w:r>
      <w:r w:rsidRPr="00E5109F">
        <w:rPr>
          <w:sz w:val="32"/>
          <w:szCs w:val="32"/>
          <w:rtl/>
        </w:rPr>
        <w:t xml:space="preserve"> משווע, ופעם אחת הוא הרהר להענישם בכך שיטפ</w:t>
      </w:r>
      <w:r w:rsidRPr="00E5109F">
        <w:rPr>
          <w:sz w:val="32"/>
          <w:szCs w:val="32"/>
          <w:shd w:val="clear" w:color="auto" w:fill="80FFFF"/>
          <w:rtl/>
        </w:rPr>
        <w:t>ס</w:t>
      </w:r>
      <w:r w:rsidRPr="00E5109F">
        <w:rPr>
          <w:sz w:val="32"/>
          <w:szCs w:val="32"/>
          <w:rtl/>
        </w:rPr>
        <w:t xml:space="preserve"> על גג הקומה השנייה של הבית ויקפוץ למטה </w:t>
      </w:r>
      <w:r w:rsidRPr="00E5109F">
        <w:rPr>
          <w:sz w:val="32"/>
          <w:szCs w:val="32"/>
          <w:shd w:val="clear" w:color="auto" w:fill="80FFFF"/>
          <w:rtl/>
        </w:rPr>
        <w:t>״</w:t>
      </w:r>
      <w:r w:rsidRPr="00E5109F">
        <w:rPr>
          <w:sz w:val="32"/>
          <w:szCs w:val="32"/>
          <w:rtl/>
        </w:rPr>
        <w:t>כדי לצער אותם</w:t>
      </w:r>
      <w:r w:rsidRPr="00E5109F">
        <w:rPr>
          <w:sz w:val="32"/>
          <w:szCs w:val="32"/>
          <w:shd w:val="clear" w:color="auto" w:fill="80FFFF"/>
          <w:rtl/>
        </w:rPr>
        <w:t>״.</w:t>
      </w:r>
      <w:r w:rsidRPr="00E5109F">
        <w:rPr>
          <w:sz w:val="32"/>
          <w:szCs w:val="32"/>
          <w:rtl/>
        </w:rPr>
        <w:t xml:space="preserve"> אך אין להוציא מכלל אפשרות שהיו עוד סיבות שבגללן רצה להעניש את הוריו. האם היתה זו התחושה שהוא רוצה להשתחרר מעולה של מסגרת לימודים כה דחוסה? או אולי, היה זה הרהור של מחאה נגד אמו, שהתנגדה בתקיפות לאהבתו את יהודית מרד</w:t>
      </w:r>
      <w:r w:rsidRPr="00E5109F">
        <w:rPr>
          <w:sz w:val="32"/>
          <w:szCs w:val="32"/>
          <w:shd w:val="clear" w:color="auto" w:fill="80FFFF"/>
          <w:rtl/>
        </w:rPr>
        <w:t>ר,</w:t>
      </w:r>
      <w:r w:rsidRPr="00E5109F">
        <w:rPr>
          <w:sz w:val="32"/>
          <w:szCs w:val="32"/>
          <w:rtl/>
        </w:rPr>
        <w:t xml:space="preserve"> שכנתו היפה </w:t>
      </w:r>
      <w:r w:rsidRPr="00E5109F">
        <w:rPr>
          <w:sz w:val="32"/>
          <w:szCs w:val="32"/>
          <w:shd w:val="clear" w:color="auto" w:fill="80FFFF"/>
          <w:rtl/>
        </w:rPr>
        <w:t>?</w:t>
      </w:r>
    </w:p>
    <w:p w:rsidR="006C565E" w:rsidRPr="00E5109F" w:rsidRDefault="00856756" w:rsidP="003C6E29">
      <w:pPr>
        <w:pStyle w:val="1"/>
        <w:shd w:val="clear" w:color="auto" w:fill="auto"/>
        <w:spacing w:after="65" w:line="348" w:lineRule="exact"/>
        <w:ind w:left="40" w:right="20" w:firstLine="360"/>
        <w:jc w:val="both"/>
        <w:rPr>
          <w:sz w:val="32"/>
          <w:szCs w:val="32"/>
          <w:rtl/>
        </w:rPr>
      </w:pPr>
      <w:r w:rsidRPr="00E5109F">
        <w:rPr>
          <w:sz w:val="32"/>
          <w:szCs w:val="32"/>
          <w:rtl/>
        </w:rPr>
        <w:t>זכ</w:t>
      </w:r>
      <w:r w:rsidRPr="00E5109F">
        <w:rPr>
          <w:sz w:val="32"/>
          <w:szCs w:val="32"/>
          <w:shd w:val="clear" w:color="auto" w:fill="80FFFF"/>
          <w:rtl/>
        </w:rPr>
        <w:t>ר</w:t>
      </w:r>
      <w:r w:rsidRPr="00E5109F">
        <w:rPr>
          <w:sz w:val="32"/>
          <w:szCs w:val="32"/>
          <w:rtl/>
        </w:rPr>
        <w:t>ון אהבת לייב את אמה של יהודית נח על אמו כצל. קשה היה לה לראות באהבתם של שני בניה את בנותיה של אהבת נעוריו של בעלה. נראה לה שאהבתו של ישרוליק שלה ליהודית עלולה לחבל בעתידו, שהרי לדעתה חייב היה להתמסר כל כולו ללימודים. כמו</w:t>
      </w:r>
      <w:r w:rsidRPr="00E5109F">
        <w:rPr>
          <w:sz w:val="32"/>
          <w:szCs w:val="32"/>
          <w:shd w:val="clear" w:color="auto" w:fill="80FFFF"/>
          <w:rtl/>
        </w:rPr>
        <w:t>־</w:t>
      </w:r>
      <w:r w:rsidRPr="00E5109F">
        <w:rPr>
          <w:sz w:val="32"/>
          <w:szCs w:val="32"/>
          <w:rtl/>
        </w:rPr>
        <w:t>כן</w:t>
      </w:r>
      <w:r w:rsidRPr="00E5109F">
        <w:rPr>
          <w:sz w:val="32"/>
          <w:szCs w:val="32"/>
          <w:shd w:val="clear" w:color="auto" w:fill="80FFFF"/>
          <w:rtl/>
        </w:rPr>
        <w:t>,</w:t>
      </w:r>
      <w:r w:rsidRPr="00E5109F">
        <w:rPr>
          <w:sz w:val="32"/>
          <w:szCs w:val="32"/>
          <w:rtl/>
        </w:rPr>
        <w:t xml:space="preserve"> בחלומותיה על בניה היא שאפה לראותם מסודרים בפרנסה המבטיחה מעמד יציב ובטוח בקהילה. את אי־שביעות</w:t>
      </w:r>
      <w:r w:rsidR="00AA7B48">
        <w:rPr>
          <w:rFonts w:hint="cs"/>
          <w:sz w:val="32"/>
          <w:szCs w:val="32"/>
          <w:rtl/>
        </w:rPr>
        <w:t xml:space="preserve"> </w:t>
      </w:r>
      <w:r w:rsidRPr="00E5109F">
        <w:rPr>
          <w:sz w:val="32"/>
          <w:szCs w:val="32"/>
          <w:rtl/>
        </w:rPr>
        <w:t>רצונה היא היתה מבטאת בעקיפין</w:t>
      </w:r>
      <w:r w:rsidRPr="00E5109F">
        <w:rPr>
          <w:sz w:val="32"/>
          <w:szCs w:val="32"/>
          <w:shd w:val="clear" w:color="auto" w:fill="80FFFF"/>
          <w:rtl/>
        </w:rPr>
        <w:t>,</w:t>
      </w:r>
      <w:r w:rsidRPr="00E5109F">
        <w:rPr>
          <w:sz w:val="32"/>
          <w:szCs w:val="32"/>
          <w:rtl/>
        </w:rPr>
        <w:t xml:space="preserve"> אך זו היתה מחלחלת בנפשו של ישראל ומעמידה אותו על הצורך הדחוף לנהל את חייו בלא השגחתה של אמו</w:t>
      </w:r>
      <w:r w:rsidRPr="00E5109F">
        <w:rPr>
          <w:sz w:val="32"/>
          <w:szCs w:val="32"/>
          <w:shd w:val="clear" w:color="auto" w:fill="80FFFF"/>
          <w:rtl/>
        </w:rPr>
        <w:t>.</w:t>
      </w:r>
    </w:p>
    <w:p w:rsidR="006C565E" w:rsidRPr="00E5109F" w:rsidRDefault="00856756" w:rsidP="003C6E29">
      <w:pPr>
        <w:pStyle w:val="1"/>
        <w:shd w:val="clear" w:color="auto" w:fill="auto"/>
        <w:spacing w:after="535" w:line="342" w:lineRule="exact"/>
        <w:ind w:left="20" w:right="40" w:firstLine="380"/>
        <w:jc w:val="both"/>
        <w:rPr>
          <w:sz w:val="32"/>
          <w:szCs w:val="32"/>
          <w:rtl/>
        </w:rPr>
      </w:pPr>
      <w:r w:rsidRPr="00E5109F">
        <w:rPr>
          <w:sz w:val="32"/>
          <w:szCs w:val="32"/>
          <w:rtl/>
        </w:rPr>
        <w:t>מכאן, שהחלטתו לעזוב את הבית בגיל שש</w:t>
      </w:r>
      <w:r w:rsidRPr="00E5109F">
        <w:rPr>
          <w:sz w:val="32"/>
          <w:szCs w:val="32"/>
          <w:shd w:val="clear" w:color="auto" w:fill="80FFFF"/>
          <w:rtl/>
        </w:rPr>
        <w:t>-</w:t>
      </w:r>
      <w:r w:rsidRPr="00E5109F">
        <w:rPr>
          <w:sz w:val="32"/>
          <w:szCs w:val="32"/>
          <w:rtl/>
        </w:rPr>
        <w:t>עשרה וחצי, באמצע הכיתה השביעית בגימנסיה, ולעבור ללמוד בגימנסיה בלודז</w:t>
      </w:r>
      <w:r w:rsidRPr="00E5109F">
        <w:rPr>
          <w:sz w:val="32"/>
          <w:szCs w:val="32"/>
          <w:shd w:val="clear" w:color="auto" w:fill="80FFFF"/>
          <w:rtl/>
        </w:rPr>
        <w:t>׳,</w:t>
      </w:r>
      <w:r w:rsidRPr="00E5109F">
        <w:rPr>
          <w:sz w:val="32"/>
          <w:szCs w:val="32"/>
          <w:rtl/>
        </w:rPr>
        <w:t xml:space="preserve"> באה בעיקרה לא רק בגלל העובדה שרמת הגימנסיה בלו</w:t>
      </w:r>
      <w:r w:rsidR="003B5423">
        <w:rPr>
          <w:rFonts w:hint="cs"/>
          <w:sz w:val="32"/>
          <w:szCs w:val="32"/>
          <w:rtl/>
        </w:rPr>
        <w:t>דז'</w:t>
      </w:r>
      <w:r w:rsidRPr="00E5109F">
        <w:rPr>
          <w:sz w:val="32"/>
          <w:szCs w:val="32"/>
          <w:rtl/>
        </w:rPr>
        <w:t xml:space="preserve"> היתה יותר גבוהה ושפת הלימוד בה התנהלה בעברית, אלא היה בה ביטוי ראשון לרצונו בעצמאות, בלא שיהיה נתון לפיקוח ולחקירה על מעשיו.</w:t>
      </w:r>
    </w:p>
    <w:p w:rsidR="006C565E" w:rsidRPr="00E5109F" w:rsidRDefault="00856756" w:rsidP="003C6E29">
      <w:pPr>
        <w:pStyle w:val="1"/>
        <w:shd w:val="clear" w:color="auto" w:fill="auto"/>
        <w:spacing w:after="60" w:line="348" w:lineRule="exact"/>
        <w:ind w:left="20" w:right="40" w:firstLine="380"/>
        <w:jc w:val="both"/>
        <w:rPr>
          <w:sz w:val="32"/>
          <w:szCs w:val="32"/>
          <w:rtl/>
        </w:rPr>
      </w:pPr>
      <w:r w:rsidRPr="00E5109F">
        <w:rPr>
          <w:sz w:val="32"/>
          <w:szCs w:val="32"/>
          <w:rtl/>
        </w:rPr>
        <w:t>לו</w:t>
      </w:r>
      <w:r w:rsidRPr="00E5109F">
        <w:rPr>
          <w:sz w:val="32"/>
          <w:szCs w:val="32"/>
          <w:shd w:val="clear" w:color="auto" w:fill="80FFFF"/>
          <w:rtl/>
        </w:rPr>
        <w:t>ד</w:t>
      </w:r>
      <w:r w:rsidR="003B5423">
        <w:rPr>
          <w:rFonts w:hint="cs"/>
          <w:sz w:val="32"/>
          <w:szCs w:val="32"/>
          <w:rtl/>
        </w:rPr>
        <w:t>ז'</w:t>
      </w:r>
      <w:r w:rsidRPr="00E5109F">
        <w:rPr>
          <w:sz w:val="32"/>
          <w:szCs w:val="32"/>
          <w:rtl/>
        </w:rPr>
        <w:t xml:space="preserve"> לא הצטיינה </w:t>
      </w:r>
      <w:r w:rsidRPr="00E5109F">
        <w:rPr>
          <w:sz w:val="32"/>
          <w:szCs w:val="32"/>
          <w:shd w:val="clear" w:color="auto" w:fill="80FFFF"/>
          <w:rtl/>
        </w:rPr>
        <w:t>ב</w:t>
      </w:r>
      <w:r w:rsidRPr="00E5109F">
        <w:rPr>
          <w:sz w:val="32"/>
          <w:szCs w:val="32"/>
          <w:rtl/>
        </w:rPr>
        <w:t>יופיה כלבוב. היתה זו עיר תעשיתית רוחשת פעילות עסקית</w:t>
      </w:r>
      <w:r w:rsidRPr="00E5109F">
        <w:rPr>
          <w:sz w:val="32"/>
          <w:szCs w:val="32"/>
          <w:shd w:val="clear" w:color="auto" w:fill="80FFFF"/>
          <w:rtl/>
        </w:rPr>
        <w:t>,</w:t>
      </w:r>
      <w:r w:rsidRPr="00E5109F">
        <w:rPr>
          <w:sz w:val="32"/>
          <w:szCs w:val="32"/>
          <w:rtl/>
        </w:rPr>
        <w:t xml:space="preserve"> בעלת חזות קודרת של שיכוני פועלים אפורים, וכמעט שלא נמצאו בה מונומנטים ובניינים עתיקים. ישראל לא אהב את מראה העיר עם א</w:t>
      </w:r>
      <w:r w:rsidRPr="00E5109F">
        <w:rPr>
          <w:sz w:val="32"/>
          <w:szCs w:val="32"/>
          <w:shd w:val="clear" w:color="auto" w:fill="80FFFF"/>
          <w:rtl/>
        </w:rPr>
        <w:t>ר</w:t>
      </w:r>
      <w:r w:rsidR="003B5423">
        <w:rPr>
          <w:rFonts w:hint="cs"/>
          <w:sz w:val="32"/>
          <w:szCs w:val="32"/>
          <w:rtl/>
        </w:rPr>
        <w:t>ו</w:t>
      </w:r>
      <w:r w:rsidRPr="00E5109F">
        <w:rPr>
          <w:sz w:val="32"/>
          <w:szCs w:val="32"/>
          <w:rtl/>
        </w:rPr>
        <w:t>בותיה העשנות, והוא ראה בה אך תח</w:t>
      </w:r>
      <w:r w:rsidRPr="00E5109F">
        <w:rPr>
          <w:sz w:val="32"/>
          <w:szCs w:val="32"/>
          <w:shd w:val="clear" w:color="auto" w:fill="80FFFF"/>
          <w:rtl/>
        </w:rPr>
        <w:t>נ</w:t>
      </w:r>
      <w:r w:rsidRPr="00E5109F">
        <w:rPr>
          <w:sz w:val="32"/>
          <w:szCs w:val="32"/>
          <w:rtl/>
        </w:rPr>
        <w:t>ת</w:t>
      </w:r>
      <w:r w:rsidRPr="00E5109F">
        <w:rPr>
          <w:sz w:val="32"/>
          <w:szCs w:val="32"/>
          <w:shd w:val="clear" w:color="auto" w:fill="80FFFF"/>
          <w:rtl/>
        </w:rPr>
        <w:t>־</w:t>
      </w:r>
      <w:r w:rsidRPr="00E5109F">
        <w:rPr>
          <w:sz w:val="32"/>
          <w:szCs w:val="32"/>
          <w:rtl/>
        </w:rPr>
        <w:t xml:space="preserve">מעבר ארעית לזמן קצר עד לקבלת תעודת בגרות. כשעבר ללמוד </w:t>
      </w:r>
      <w:r w:rsidRPr="00E5109F">
        <w:rPr>
          <w:sz w:val="32"/>
          <w:szCs w:val="32"/>
          <w:shd w:val="clear" w:color="auto" w:fill="80FFFF"/>
          <w:rtl/>
        </w:rPr>
        <w:t>ב</w:t>
      </w:r>
      <w:r w:rsidRPr="00E5109F">
        <w:rPr>
          <w:sz w:val="32"/>
          <w:szCs w:val="32"/>
          <w:rtl/>
        </w:rPr>
        <w:t>לו</w:t>
      </w:r>
      <w:r w:rsidR="003B5423">
        <w:rPr>
          <w:rFonts w:hint="cs"/>
          <w:sz w:val="32"/>
          <w:szCs w:val="32"/>
          <w:shd w:val="clear" w:color="auto" w:fill="80FFFF"/>
          <w:rtl/>
        </w:rPr>
        <w:t>דז'</w:t>
      </w:r>
      <w:r w:rsidRPr="00E5109F">
        <w:rPr>
          <w:sz w:val="32"/>
          <w:szCs w:val="32"/>
          <w:shd w:val="clear" w:color="auto" w:fill="80FFFF"/>
          <w:rtl/>
        </w:rPr>
        <w:t>׳</w:t>
      </w:r>
      <w:r w:rsidRPr="00E5109F">
        <w:rPr>
          <w:sz w:val="32"/>
          <w:szCs w:val="32"/>
          <w:rtl/>
        </w:rPr>
        <w:t xml:space="preserve"> נצטרפו אליו עוד שלושה חברי</w:t>
      </w:r>
      <w:r w:rsidRPr="00E5109F">
        <w:rPr>
          <w:sz w:val="32"/>
          <w:szCs w:val="32"/>
          <w:shd w:val="clear" w:color="auto" w:fill="80FFFF"/>
          <w:rtl/>
        </w:rPr>
        <w:t>ם:</w:t>
      </w:r>
      <w:r w:rsidRPr="00E5109F">
        <w:rPr>
          <w:sz w:val="32"/>
          <w:szCs w:val="32"/>
          <w:rtl/>
        </w:rPr>
        <w:t xml:space="preserve"> זומר</w:t>
      </w:r>
      <w:r w:rsidRPr="00E5109F">
        <w:rPr>
          <w:sz w:val="32"/>
          <w:szCs w:val="32"/>
          <w:shd w:val="clear" w:color="auto" w:fill="80FFFF"/>
          <w:rtl/>
        </w:rPr>
        <w:t>,</w:t>
      </w:r>
      <w:r w:rsidRPr="00E5109F">
        <w:rPr>
          <w:sz w:val="32"/>
          <w:szCs w:val="32"/>
          <w:rtl/>
        </w:rPr>
        <w:t xml:space="preserve"> ר</w:t>
      </w:r>
      <w:r w:rsidRPr="00E5109F">
        <w:rPr>
          <w:sz w:val="32"/>
          <w:szCs w:val="32"/>
          <w:shd w:val="clear" w:color="auto" w:fill="80FFFF"/>
          <w:rtl/>
        </w:rPr>
        <w:t>י</w:t>
      </w:r>
      <w:r w:rsidRPr="00E5109F">
        <w:rPr>
          <w:sz w:val="32"/>
          <w:szCs w:val="32"/>
          <w:rtl/>
        </w:rPr>
        <w:t>י</w:t>
      </w:r>
      <w:r w:rsidR="003B5423">
        <w:rPr>
          <w:rFonts w:hint="cs"/>
          <w:sz w:val="32"/>
          <w:szCs w:val="32"/>
          <w:rtl/>
        </w:rPr>
        <w:t>כ</w:t>
      </w:r>
      <w:r w:rsidRPr="00E5109F">
        <w:rPr>
          <w:sz w:val="32"/>
          <w:szCs w:val="32"/>
          <w:rtl/>
        </w:rPr>
        <w:t>ר ופישלר. ארבעתם שכרו חדר וגרו בו ביחד במשך שנה וחצי. שלושת חבריו שבאו מערי</w:t>
      </w:r>
      <w:r w:rsidRPr="00E5109F">
        <w:rPr>
          <w:sz w:val="32"/>
          <w:szCs w:val="32"/>
          <w:shd w:val="clear" w:color="auto" w:fill="80FFFF"/>
          <w:rtl/>
        </w:rPr>
        <w:t>־</w:t>
      </w:r>
      <w:r w:rsidRPr="00E5109F">
        <w:rPr>
          <w:sz w:val="32"/>
          <w:szCs w:val="32"/>
          <w:rtl/>
        </w:rPr>
        <w:t xml:space="preserve">השדה היו בתנועת הנוער </w:t>
      </w:r>
      <w:r w:rsidRPr="00E5109F">
        <w:rPr>
          <w:sz w:val="32"/>
          <w:szCs w:val="32"/>
          <w:shd w:val="clear" w:color="auto" w:fill="80FFFF"/>
          <w:rtl/>
        </w:rPr>
        <w:t>״</w:t>
      </w:r>
      <w:r w:rsidRPr="00E5109F">
        <w:rPr>
          <w:sz w:val="32"/>
          <w:szCs w:val="32"/>
          <w:rtl/>
        </w:rPr>
        <w:t>גורדוניה</w:t>
      </w:r>
      <w:r w:rsidRPr="00E5109F">
        <w:rPr>
          <w:sz w:val="32"/>
          <w:szCs w:val="32"/>
          <w:shd w:val="clear" w:color="auto" w:fill="80FFFF"/>
          <w:rtl/>
        </w:rPr>
        <w:t>״,</w:t>
      </w:r>
      <w:r w:rsidRPr="00E5109F">
        <w:rPr>
          <w:sz w:val="32"/>
          <w:szCs w:val="32"/>
          <w:rtl/>
        </w:rPr>
        <w:t xml:space="preserve"> בעוד ישראל לא היה חבר </w:t>
      </w:r>
      <w:r w:rsidRPr="00E5109F">
        <w:rPr>
          <w:sz w:val="32"/>
          <w:szCs w:val="32"/>
          <w:rtl/>
        </w:rPr>
        <w:lastRenderedPageBreak/>
        <w:t>בשום תנועת נוער. את שעותיהם הפנויות העבירו בוויכוחים פוליטיים סוע</w:t>
      </w:r>
      <w:r w:rsidRPr="00E5109F">
        <w:rPr>
          <w:sz w:val="32"/>
          <w:szCs w:val="32"/>
          <w:shd w:val="clear" w:color="auto" w:fill="80FFFF"/>
          <w:rtl/>
        </w:rPr>
        <w:t>ר</w:t>
      </w:r>
      <w:r w:rsidRPr="00E5109F">
        <w:rPr>
          <w:sz w:val="32"/>
          <w:szCs w:val="32"/>
          <w:rtl/>
        </w:rPr>
        <w:t>ים, כשלרוב היה ישראל מתנגד ל</w:t>
      </w:r>
      <w:r w:rsidRPr="00E5109F">
        <w:rPr>
          <w:sz w:val="32"/>
          <w:szCs w:val="32"/>
          <w:shd w:val="clear" w:color="auto" w:fill="80FFFF"/>
          <w:rtl/>
        </w:rPr>
        <w:t>ד</w:t>
      </w:r>
      <w:r w:rsidRPr="00E5109F">
        <w:rPr>
          <w:sz w:val="32"/>
          <w:szCs w:val="32"/>
          <w:rtl/>
        </w:rPr>
        <w:t xml:space="preserve">יעות חבריו, אך </w:t>
      </w:r>
      <w:r w:rsidRPr="00E5109F">
        <w:rPr>
          <w:sz w:val="32"/>
          <w:szCs w:val="32"/>
          <w:shd w:val="clear" w:color="auto" w:fill="80FFFF"/>
          <w:rtl/>
        </w:rPr>
        <w:t>״</w:t>
      </w:r>
      <w:r w:rsidRPr="00E5109F">
        <w:rPr>
          <w:sz w:val="32"/>
          <w:szCs w:val="32"/>
          <w:rtl/>
        </w:rPr>
        <w:t>המשותף היה רב על המחלוקת, כי כולנו היינו קבצנים וקנאים ציוניים</w:t>
      </w:r>
      <w:r w:rsidRPr="00E5109F">
        <w:rPr>
          <w:sz w:val="32"/>
          <w:szCs w:val="32"/>
          <w:shd w:val="clear" w:color="auto" w:fill="80FFFF"/>
          <w:rtl/>
        </w:rPr>
        <w:t>״.</w:t>
      </w:r>
    </w:p>
    <w:p w:rsidR="006C565E" w:rsidRPr="00E5109F" w:rsidRDefault="00856756" w:rsidP="003C6E29">
      <w:pPr>
        <w:pStyle w:val="1"/>
        <w:shd w:val="clear" w:color="auto" w:fill="auto"/>
        <w:spacing w:after="60" w:line="348" w:lineRule="exact"/>
        <w:ind w:left="20" w:right="40" w:firstLine="380"/>
        <w:jc w:val="both"/>
        <w:rPr>
          <w:sz w:val="32"/>
          <w:szCs w:val="32"/>
          <w:rtl/>
        </w:rPr>
      </w:pPr>
      <w:r w:rsidRPr="00E5109F">
        <w:rPr>
          <w:sz w:val="32"/>
          <w:szCs w:val="32"/>
          <w:rtl/>
        </w:rPr>
        <w:t xml:space="preserve">מגוריו עם חבריו היו לדעתו של ישראל סיבה מספקת להתגבשות השקפת עולמו הימנית. </w:t>
      </w:r>
      <w:r w:rsidRPr="00E5109F">
        <w:rPr>
          <w:sz w:val="32"/>
          <w:szCs w:val="32"/>
          <w:shd w:val="clear" w:color="auto" w:fill="80FFFF"/>
          <w:rtl/>
        </w:rPr>
        <w:t>״</w:t>
      </w:r>
      <w:r w:rsidRPr="00E5109F">
        <w:rPr>
          <w:sz w:val="32"/>
          <w:szCs w:val="32"/>
          <w:rtl/>
        </w:rPr>
        <w:t>זה לא כבר ניגלה לפני עצמי הסוד מאין אילו הימניות בהשק</w:t>
      </w:r>
      <w:r w:rsidRPr="00E5109F">
        <w:rPr>
          <w:sz w:val="32"/>
          <w:szCs w:val="32"/>
          <w:shd w:val="clear" w:color="auto" w:fill="80FFFF"/>
          <w:rtl/>
        </w:rPr>
        <w:t>פ</w:t>
      </w:r>
      <w:r w:rsidRPr="00E5109F">
        <w:rPr>
          <w:sz w:val="32"/>
          <w:szCs w:val="32"/>
          <w:rtl/>
        </w:rPr>
        <w:t>ותי (כביכול). במחלקה השביעית והשמינית של ימי הגימנסיה של</w:t>
      </w:r>
      <w:r w:rsidRPr="00E5109F">
        <w:rPr>
          <w:sz w:val="32"/>
          <w:szCs w:val="32"/>
          <w:shd w:val="clear" w:color="auto" w:fill="80FFFF"/>
          <w:rtl/>
        </w:rPr>
        <w:t>י(</w:t>
      </w:r>
      <w:r w:rsidRPr="00E5109F">
        <w:rPr>
          <w:sz w:val="32"/>
          <w:szCs w:val="32"/>
          <w:rtl/>
        </w:rPr>
        <w:t>1929</w:t>
      </w:r>
      <w:r w:rsidRPr="00E5109F">
        <w:rPr>
          <w:sz w:val="32"/>
          <w:szCs w:val="32"/>
          <w:shd w:val="clear" w:color="auto" w:fill="80FFFF"/>
          <w:rtl/>
        </w:rPr>
        <w:t>-</w:t>
      </w:r>
      <w:r w:rsidRPr="00E5109F">
        <w:rPr>
          <w:sz w:val="32"/>
          <w:szCs w:val="32"/>
          <w:rtl/>
        </w:rPr>
        <w:t xml:space="preserve">1928) גרתי עם שלושת חברים ושלושתם גורדונאים. ובגיל זה של התגבשות ההשקפות כמובן שהיינו מתווכחים הרבה. ובתור ריאקציה </w:t>
      </w:r>
      <w:r w:rsidRPr="00E5109F">
        <w:rPr>
          <w:sz w:val="32"/>
          <w:szCs w:val="32"/>
          <w:shd w:val="clear" w:color="auto" w:fill="80FFFF"/>
          <w:rtl/>
        </w:rPr>
        <w:t>־</w:t>
      </w:r>
      <w:r w:rsidRPr="00E5109F">
        <w:rPr>
          <w:sz w:val="32"/>
          <w:szCs w:val="32"/>
          <w:rtl/>
        </w:rPr>
        <w:t xml:space="preserve"> בראשונה ריטורית ו</w:t>
      </w:r>
      <w:r w:rsidRPr="00E5109F">
        <w:rPr>
          <w:sz w:val="32"/>
          <w:szCs w:val="32"/>
          <w:shd w:val="clear" w:color="auto" w:fill="80FFFF"/>
          <w:rtl/>
        </w:rPr>
        <w:t>ס</w:t>
      </w:r>
      <w:r w:rsidRPr="00E5109F">
        <w:rPr>
          <w:sz w:val="32"/>
          <w:szCs w:val="32"/>
          <w:rtl/>
        </w:rPr>
        <w:t xml:space="preserve">ופיסטית בלבד </w:t>
      </w:r>
      <w:r w:rsidRPr="00E5109F">
        <w:rPr>
          <w:sz w:val="32"/>
          <w:szCs w:val="32"/>
          <w:shd w:val="clear" w:color="auto" w:fill="80FFFF"/>
          <w:rtl/>
        </w:rPr>
        <w:t>-</w:t>
      </w:r>
      <w:r w:rsidRPr="00E5109F">
        <w:rPr>
          <w:sz w:val="32"/>
          <w:szCs w:val="32"/>
          <w:rtl/>
        </w:rPr>
        <w:t xml:space="preserve"> התפתחו אצלי דרכי הגבה והשקפה ימנית</w:t>
      </w:r>
      <w:r w:rsidRPr="00E5109F">
        <w:rPr>
          <w:sz w:val="32"/>
          <w:szCs w:val="32"/>
          <w:shd w:val="clear" w:color="auto" w:fill="80FFFF"/>
          <w:rtl/>
        </w:rPr>
        <w:t>״</w:t>
      </w:r>
      <w:r w:rsidRPr="00E5109F">
        <w:rPr>
          <w:sz w:val="32"/>
          <w:szCs w:val="32"/>
          <w:shd w:val="clear" w:color="auto" w:fill="80FFFF"/>
          <w:vertAlign w:val="superscript"/>
          <w:rtl/>
        </w:rPr>
        <w:t>8</w:t>
      </w:r>
      <w:r w:rsidRPr="00E5109F">
        <w:rPr>
          <w:sz w:val="32"/>
          <w:szCs w:val="32"/>
          <w:shd w:val="clear" w:color="auto" w:fill="80FFFF"/>
          <w:rtl/>
        </w:rPr>
        <w:t>.</w:t>
      </w:r>
    </w:p>
    <w:p w:rsidR="006C565E" w:rsidRPr="00E5109F" w:rsidRDefault="00856756" w:rsidP="003C6E29">
      <w:pPr>
        <w:pStyle w:val="1"/>
        <w:shd w:val="clear" w:color="auto" w:fill="auto"/>
        <w:spacing w:after="65" w:line="348" w:lineRule="exact"/>
        <w:ind w:left="20" w:right="40" w:firstLine="380"/>
        <w:jc w:val="both"/>
        <w:rPr>
          <w:sz w:val="32"/>
          <w:szCs w:val="32"/>
          <w:rtl/>
        </w:rPr>
      </w:pPr>
      <w:r w:rsidRPr="00E5109F">
        <w:rPr>
          <w:sz w:val="32"/>
          <w:szCs w:val="32"/>
          <w:rtl/>
        </w:rPr>
        <w:t>המעבר אל חיים עצמאיים בלודז׳ פתח בפני ישראל אופקי מחשבה חדשים. למוריו בגימנסיה היה חלק רב בהתפתחותו האינטלקטואלית. זכורים לו היטב שני מורים: האחד להי</w:t>
      </w:r>
      <w:r w:rsidRPr="00E5109F">
        <w:rPr>
          <w:sz w:val="32"/>
          <w:szCs w:val="32"/>
          <w:shd w:val="clear" w:color="auto" w:fill="80FFFF"/>
          <w:rtl/>
        </w:rPr>
        <w:t>ס</w:t>
      </w:r>
      <w:r w:rsidRPr="00E5109F">
        <w:rPr>
          <w:sz w:val="32"/>
          <w:szCs w:val="32"/>
          <w:rtl/>
        </w:rPr>
        <w:t xml:space="preserve">טוריה, </w:t>
      </w:r>
      <w:r w:rsidRPr="00E5109F">
        <w:rPr>
          <w:sz w:val="32"/>
          <w:szCs w:val="32"/>
          <w:shd w:val="clear" w:color="auto" w:fill="80FFFF"/>
          <w:rtl/>
        </w:rPr>
        <w:t>״</w:t>
      </w:r>
      <w:r w:rsidRPr="00E5109F">
        <w:rPr>
          <w:sz w:val="32"/>
          <w:szCs w:val="32"/>
          <w:rtl/>
        </w:rPr>
        <w:t>שאמר לנו לזרוק את הספרים מבלי שנתן חשיבות יתירה לתאריכים או למאורעות כשלעצמם,</w:t>
      </w:r>
      <w:r w:rsidRPr="00E5109F">
        <w:rPr>
          <w:sz w:val="32"/>
          <w:szCs w:val="32"/>
          <w:shd w:val="clear" w:color="auto" w:fill="80FFFF"/>
          <w:rtl/>
        </w:rPr>
        <w:t xml:space="preserve"> </w:t>
      </w:r>
      <w:r w:rsidRPr="00E5109F">
        <w:rPr>
          <w:sz w:val="32"/>
          <w:szCs w:val="32"/>
          <w:rtl/>
        </w:rPr>
        <w:t>אלא בהקשרם להבנת התהליכים בהיסטוריה בהיקפם המלא</w:t>
      </w:r>
      <w:r w:rsidRPr="00E5109F">
        <w:rPr>
          <w:sz w:val="32"/>
          <w:szCs w:val="32"/>
          <w:shd w:val="clear" w:color="auto" w:fill="80FFFF"/>
          <w:rtl/>
        </w:rPr>
        <w:t>״.</w:t>
      </w:r>
      <w:r w:rsidRPr="00E5109F">
        <w:rPr>
          <w:sz w:val="32"/>
          <w:szCs w:val="32"/>
          <w:rtl/>
        </w:rPr>
        <w:t xml:space="preserve"> מורה זה</w:t>
      </w:r>
      <w:r w:rsidRPr="00E5109F">
        <w:rPr>
          <w:sz w:val="32"/>
          <w:szCs w:val="32"/>
          <w:shd w:val="clear" w:color="auto" w:fill="80FFFF"/>
          <w:rtl/>
        </w:rPr>
        <w:t>,</w:t>
      </w:r>
      <w:r w:rsidRPr="00E5109F">
        <w:rPr>
          <w:sz w:val="32"/>
          <w:szCs w:val="32"/>
          <w:rtl/>
        </w:rPr>
        <w:t xml:space="preserve"> שישראל אינו זוכר את שמו, דווקא הוא שהשפיע עליו עמוקות בהתייחסותו ההיסטורית הבקורתית. והשני היה המורה לספרות ד״ר ירמיהו פרנקל, </w:t>
      </w:r>
      <w:r w:rsidRPr="00E5109F">
        <w:rPr>
          <w:sz w:val="32"/>
          <w:szCs w:val="32"/>
          <w:shd w:val="clear" w:color="auto" w:fill="80FFFF"/>
          <w:rtl/>
        </w:rPr>
        <w:t>״</w:t>
      </w:r>
      <w:r w:rsidRPr="00E5109F">
        <w:rPr>
          <w:sz w:val="32"/>
          <w:szCs w:val="32"/>
          <w:rtl/>
        </w:rPr>
        <w:t>אישיות בלתי רגילה. היה ענק, כבד גוף, משכל את רגליו להחזיק את כובד גופו</w:t>
      </w:r>
      <w:r w:rsidRPr="00E5109F">
        <w:rPr>
          <w:sz w:val="32"/>
          <w:szCs w:val="32"/>
          <w:shd w:val="clear" w:color="auto" w:fill="80FFFF"/>
          <w:rtl/>
        </w:rPr>
        <w:t>״</w:t>
      </w:r>
      <w:r w:rsidRPr="00E5109F">
        <w:rPr>
          <w:sz w:val="32"/>
          <w:szCs w:val="32"/>
          <w:shd w:val="clear" w:color="auto" w:fill="80FFFF"/>
          <w:vertAlign w:val="superscript"/>
          <w:rtl/>
        </w:rPr>
        <w:t>9</w:t>
      </w:r>
      <w:r w:rsidRPr="00E5109F">
        <w:rPr>
          <w:sz w:val="32"/>
          <w:szCs w:val="32"/>
          <w:shd w:val="clear" w:color="auto" w:fill="80FFFF"/>
          <w:rtl/>
        </w:rPr>
        <w:t>.</w:t>
      </w:r>
    </w:p>
    <w:p w:rsidR="006C565E" w:rsidRPr="003B5423" w:rsidRDefault="00856756" w:rsidP="003C6E29">
      <w:pPr>
        <w:pStyle w:val="1"/>
        <w:shd w:val="clear" w:color="auto" w:fill="auto"/>
        <w:spacing w:line="342" w:lineRule="exact"/>
        <w:ind w:left="20" w:right="40" w:firstLine="380"/>
        <w:jc w:val="both"/>
        <w:rPr>
          <w:sz w:val="32"/>
          <w:szCs w:val="32"/>
          <w:rtl/>
        </w:rPr>
      </w:pPr>
      <w:r w:rsidRPr="00E5109F">
        <w:rPr>
          <w:sz w:val="32"/>
          <w:szCs w:val="32"/>
          <w:rtl/>
        </w:rPr>
        <w:t>במשך שנה תמימה לימד פרנקל את מאמריו של אחד-העם, דבר שעורר ביש</w:t>
      </w:r>
      <w:r w:rsidRPr="00E5109F">
        <w:rPr>
          <w:sz w:val="32"/>
          <w:szCs w:val="32"/>
          <w:shd w:val="clear" w:color="auto" w:fill="80FFFF"/>
          <w:rtl/>
        </w:rPr>
        <w:t>ר</w:t>
      </w:r>
      <w:r w:rsidRPr="00E5109F">
        <w:rPr>
          <w:sz w:val="32"/>
          <w:szCs w:val="32"/>
          <w:rtl/>
        </w:rPr>
        <w:t>אל התנגדות נמרצת, שכן מעולם לא קיבל את הרעיון שבארץ</w:t>
      </w:r>
      <w:r w:rsidRPr="00E5109F">
        <w:rPr>
          <w:sz w:val="32"/>
          <w:szCs w:val="32"/>
          <w:shd w:val="clear" w:color="auto" w:fill="80FFFF"/>
          <w:rtl/>
        </w:rPr>
        <w:t>-</w:t>
      </w:r>
      <w:r w:rsidRPr="00E5109F">
        <w:rPr>
          <w:sz w:val="32"/>
          <w:szCs w:val="32"/>
          <w:rtl/>
        </w:rPr>
        <w:t xml:space="preserve">ישראל יש להקים מרכז רוחני לעם היהודי, בעוד שהוא צידד כבר אז בציונות המדינית ההרצליאנית. </w:t>
      </w:r>
      <w:r w:rsidRPr="00E5109F">
        <w:rPr>
          <w:sz w:val="32"/>
          <w:szCs w:val="32"/>
          <w:shd w:val="clear" w:color="auto" w:fill="80FFFF"/>
          <w:rtl/>
        </w:rPr>
        <w:t>״</w:t>
      </w:r>
      <w:r w:rsidRPr="00E5109F">
        <w:rPr>
          <w:sz w:val="32"/>
          <w:szCs w:val="32"/>
          <w:rtl/>
        </w:rPr>
        <w:t>כנראה היה זה הפן של אימי בי שהתנגד כל כך לאחד-העם</w:t>
      </w:r>
      <w:r w:rsidRPr="00E5109F">
        <w:rPr>
          <w:sz w:val="32"/>
          <w:szCs w:val="32"/>
          <w:shd w:val="clear" w:color="auto" w:fill="80FFFF"/>
          <w:rtl/>
        </w:rPr>
        <w:t>״</w:t>
      </w:r>
      <w:r w:rsidRPr="00E5109F">
        <w:rPr>
          <w:sz w:val="32"/>
          <w:szCs w:val="32"/>
          <w:rtl/>
        </w:rPr>
        <w:t>. למעשה, את היכרותו הראשונה עם אחד</w:t>
      </w:r>
      <w:r w:rsidRPr="00E5109F">
        <w:rPr>
          <w:sz w:val="32"/>
          <w:szCs w:val="32"/>
          <w:shd w:val="clear" w:color="auto" w:fill="80FFFF"/>
          <w:rtl/>
        </w:rPr>
        <w:t>-</w:t>
      </w:r>
      <w:r w:rsidRPr="00E5109F">
        <w:rPr>
          <w:sz w:val="32"/>
          <w:szCs w:val="32"/>
          <w:rtl/>
        </w:rPr>
        <w:t xml:space="preserve">העם עשה ישראל עם אביו כשקראו ביחד את המאמר </w:t>
      </w:r>
      <w:r w:rsidRPr="00E5109F">
        <w:rPr>
          <w:sz w:val="32"/>
          <w:szCs w:val="32"/>
          <w:shd w:val="clear" w:color="auto" w:fill="80FFFF"/>
          <w:rtl/>
        </w:rPr>
        <w:t>״</w:t>
      </w:r>
      <w:r w:rsidRPr="00E5109F">
        <w:rPr>
          <w:sz w:val="32"/>
          <w:szCs w:val="32"/>
          <w:rtl/>
        </w:rPr>
        <w:t>משה</w:t>
      </w:r>
      <w:r w:rsidRPr="00E5109F">
        <w:rPr>
          <w:sz w:val="32"/>
          <w:szCs w:val="32"/>
          <w:shd w:val="clear" w:color="auto" w:fill="80FFFF"/>
          <w:rtl/>
        </w:rPr>
        <w:t>״.</w:t>
      </w:r>
      <w:r w:rsidRPr="00E5109F">
        <w:rPr>
          <w:sz w:val="32"/>
          <w:szCs w:val="32"/>
          <w:rtl/>
        </w:rPr>
        <w:t xml:space="preserve"> בניגוד לאביו, שהעריץ את אחד העם</w:t>
      </w:r>
      <w:r w:rsidRPr="00E5109F">
        <w:rPr>
          <w:sz w:val="32"/>
          <w:szCs w:val="32"/>
          <w:shd w:val="clear" w:color="auto" w:fill="80FFFF"/>
          <w:rtl/>
        </w:rPr>
        <w:t>,</w:t>
      </w:r>
      <w:r w:rsidRPr="00E5109F">
        <w:rPr>
          <w:sz w:val="32"/>
          <w:szCs w:val="32"/>
          <w:rtl/>
        </w:rPr>
        <w:t xml:space="preserve"> לא היה מוכן ישראל כבר בקריאה הראשונה לקבל את משה רק כאידיאה מופשטת המנותקת מהרקע ומהדמות ההיסטורית</w:t>
      </w:r>
      <w:r w:rsidRPr="00E5109F">
        <w:rPr>
          <w:sz w:val="32"/>
          <w:szCs w:val="32"/>
          <w:shd w:val="clear" w:color="auto" w:fill="80FFFF"/>
          <w:vertAlign w:val="superscript"/>
          <w:rtl/>
        </w:rPr>
        <w:t>10</w:t>
      </w:r>
      <w:r w:rsidRPr="00E5109F">
        <w:rPr>
          <w:sz w:val="32"/>
          <w:szCs w:val="32"/>
          <w:shd w:val="clear" w:color="auto" w:fill="80FFFF"/>
          <w:rtl/>
        </w:rPr>
        <w:t>.</w:t>
      </w:r>
      <w:r w:rsidRPr="00E5109F">
        <w:rPr>
          <w:sz w:val="32"/>
          <w:szCs w:val="32"/>
          <w:rtl/>
        </w:rPr>
        <w:t xml:space="preserve"> מכל מקום, דווקא הצורך ללמוד את אחד-העם ניתב אותו לחיפושים אחרי ספרות המנוגדת ברוחה לזו של אח</w:t>
      </w:r>
      <w:r w:rsidRPr="00E5109F">
        <w:rPr>
          <w:sz w:val="32"/>
          <w:szCs w:val="32"/>
          <w:shd w:val="clear" w:color="auto" w:fill="80FFFF"/>
          <w:rtl/>
        </w:rPr>
        <w:t>ד</w:t>
      </w:r>
      <w:r w:rsidRPr="00E5109F">
        <w:rPr>
          <w:sz w:val="32"/>
          <w:szCs w:val="32"/>
          <w:rtl/>
        </w:rPr>
        <w:t>־העם</w:t>
      </w:r>
      <w:r w:rsidRPr="00E5109F">
        <w:rPr>
          <w:sz w:val="32"/>
          <w:szCs w:val="32"/>
          <w:shd w:val="clear" w:color="auto" w:fill="80FFFF"/>
          <w:rtl/>
        </w:rPr>
        <w:t>,</w:t>
      </w:r>
      <w:r w:rsidRPr="00E5109F">
        <w:rPr>
          <w:sz w:val="32"/>
          <w:szCs w:val="32"/>
          <w:rtl/>
        </w:rPr>
        <w:t xml:space="preserve"> וככה כצורך נפשי עמוק הוא הגיע לקריאת ספריו של ברדיצ</w:t>
      </w:r>
      <w:r w:rsidRPr="00E5109F">
        <w:rPr>
          <w:sz w:val="32"/>
          <w:szCs w:val="32"/>
          <w:shd w:val="clear" w:color="auto" w:fill="80FFFF"/>
          <w:rtl/>
        </w:rPr>
        <w:t>׳</w:t>
      </w:r>
      <w:r w:rsidRPr="00E5109F">
        <w:rPr>
          <w:sz w:val="32"/>
          <w:szCs w:val="32"/>
          <w:rtl/>
        </w:rPr>
        <w:t>ב</w:t>
      </w:r>
      <w:r w:rsidRPr="00E5109F">
        <w:rPr>
          <w:sz w:val="32"/>
          <w:szCs w:val="32"/>
          <w:shd w:val="clear" w:color="auto" w:fill="80FFFF"/>
          <w:rtl/>
        </w:rPr>
        <w:t>ס</w:t>
      </w:r>
      <w:r w:rsidRPr="00E5109F">
        <w:rPr>
          <w:sz w:val="32"/>
          <w:szCs w:val="32"/>
          <w:rtl/>
        </w:rPr>
        <w:t>קי, שבהשפעת ניטשה קרא לשינוי ערכים. ומברדיצ</w:t>
      </w:r>
      <w:r w:rsidR="003B5423">
        <w:rPr>
          <w:rFonts w:hint="cs"/>
          <w:sz w:val="32"/>
          <w:szCs w:val="32"/>
          <w:rtl/>
        </w:rPr>
        <w:t>'</w:t>
      </w:r>
      <w:r w:rsidRPr="00E5109F">
        <w:rPr>
          <w:sz w:val="32"/>
          <w:szCs w:val="32"/>
          <w:rtl/>
        </w:rPr>
        <w:t>ב</w:t>
      </w:r>
      <w:r w:rsidRPr="00E5109F">
        <w:rPr>
          <w:sz w:val="32"/>
          <w:szCs w:val="32"/>
          <w:shd w:val="clear" w:color="auto" w:fill="80FFFF"/>
          <w:rtl/>
        </w:rPr>
        <w:t>ס</w:t>
      </w:r>
      <w:r w:rsidRPr="00E5109F">
        <w:rPr>
          <w:sz w:val="32"/>
          <w:szCs w:val="32"/>
          <w:rtl/>
        </w:rPr>
        <w:t>קי היה זה רק מובן מאליו שיתוודע במהרה גם ל״כה אמר</w:t>
      </w:r>
      <w:r w:rsidR="003B5423">
        <w:rPr>
          <w:rFonts w:hint="cs"/>
          <w:sz w:val="32"/>
          <w:szCs w:val="32"/>
          <w:rtl/>
        </w:rPr>
        <w:t xml:space="preserve"> </w:t>
      </w:r>
      <w:r w:rsidRPr="003B5423">
        <w:rPr>
          <w:sz w:val="32"/>
          <w:szCs w:val="32"/>
          <w:rtl/>
        </w:rPr>
        <w:t>ז</w:t>
      </w:r>
      <w:r w:rsidRPr="003B5423">
        <w:rPr>
          <w:sz w:val="32"/>
          <w:szCs w:val="32"/>
          <w:shd w:val="clear" w:color="auto" w:fill="80FFFF"/>
          <w:rtl/>
        </w:rPr>
        <w:t>ר</w:t>
      </w:r>
      <w:r w:rsidRPr="003B5423">
        <w:rPr>
          <w:sz w:val="32"/>
          <w:szCs w:val="32"/>
          <w:rtl/>
        </w:rPr>
        <w:t>טו</w:t>
      </w:r>
      <w:r w:rsidRPr="003B5423">
        <w:rPr>
          <w:sz w:val="32"/>
          <w:szCs w:val="32"/>
          <w:shd w:val="clear" w:color="auto" w:fill="80FFFF"/>
          <w:rtl/>
        </w:rPr>
        <w:t>ס</w:t>
      </w:r>
      <w:r w:rsidRPr="003B5423">
        <w:rPr>
          <w:sz w:val="32"/>
          <w:szCs w:val="32"/>
          <w:rtl/>
        </w:rPr>
        <w:t>תרא</w:t>
      </w:r>
      <w:r w:rsidRPr="003B5423">
        <w:rPr>
          <w:sz w:val="32"/>
          <w:szCs w:val="32"/>
          <w:shd w:val="clear" w:color="auto" w:fill="80FFFF"/>
          <w:rtl/>
        </w:rPr>
        <w:t>״.</w:t>
      </w:r>
    </w:p>
    <w:p w:rsidR="006C565E" w:rsidRPr="003B5423" w:rsidRDefault="00856756" w:rsidP="003C6E29">
      <w:pPr>
        <w:pStyle w:val="Bodytext61"/>
        <w:shd w:val="clear" w:color="auto" w:fill="auto"/>
        <w:spacing w:before="0" w:after="70" w:line="348" w:lineRule="exact"/>
        <w:ind w:left="40" w:right="20" w:firstLine="360"/>
        <w:rPr>
          <w:sz w:val="32"/>
          <w:szCs w:val="32"/>
          <w:rtl/>
        </w:rPr>
      </w:pPr>
      <w:r w:rsidRPr="003B5423">
        <w:rPr>
          <w:sz w:val="32"/>
          <w:szCs w:val="32"/>
          <w:rtl/>
        </w:rPr>
        <w:t>בשנות העשרים ראה עצמו הנוער המשכיל מורד במו</w:t>
      </w:r>
      <w:r w:rsidRPr="003B5423">
        <w:rPr>
          <w:sz w:val="32"/>
          <w:szCs w:val="32"/>
          <w:shd w:val="clear" w:color="auto" w:fill="80FFFF"/>
          <w:rtl/>
        </w:rPr>
        <w:t>ס</w:t>
      </w:r>
      <w:r w:rsidRPr="003B5423">
        <w:rPr>
          <w:sz w:val="32"/>
          <w:szCs w:val="32"/>
          <w:rtl/>
        </w:rPr>
        <w:t xml:space="preserve">כמות העבר ונוהה היה אחרי </w:t>
      </w:r>
      <w:r w:rsidRPr="003B5423">
        <w:rPr>
          <w:sz w:val="32"/>
          <w:szCs w:val="32"/>
          <w:shd w:val="clear" w:color="auto" w:fill="80FFFF"/>
          <w:rtl/>
        </w:rPr>
        <w:t>״</w:t>
      </w:r>
      <w:r w:rsidRPr="003B5423">
        <w:rPr>
          <w:sz w:val="32"/>
          <w:szCs w:val="32"/>
          <w:rtl/>
        </w:rPr>
        <w:t>תו</w:t>
      </w:r>
      <w:r w:rsidRPr="003B5423">
        <w:rPr>
          <w:sz w:val="32"/>
          <w:szCs w:val="32"/>
          <w:shd w:val="clear" w:color="auto" w:fill="80FFFF"/>
          <w:rtl/>
        </w:rPr>
        <w:t>ר</w:t>
      </w:r>
      <w:r w:rsidRPr="003B5423">
        <w:rPr>
          <w:sz w:val="32"/>
          <w:szCs w:val="32"/>
          <w:rtl/>
        </w:rPr>
        <w:t>תו</w:t>
      </w:r>
      <w:r w:rsidRPr="003B5423">
        <w:rPr>
          <w:sz w:val="32"/>
          <w:szCs w:val="32"/>
          <w:shd w:val="clear" w:color="auto" w:fill="80FFFF"/>
          <w:rtl/>
        </w:rPr>
        <w:t>״</w:t>
      </w:r>
      <w:r w:rsidRPr="003B5423">
        <w:rPr>
          <w:sz w:val="32"/>
          <w:szCs w:val="32"/>
          <w:rtl/>
        </w:rPr>
        <w:t xml:space="preserve"> של ניטשה. ישראל לא יצא מן הכלל, וכש</w:t>
      </w:r>
      <w:r w:rsidRPr="003B5423">
        <w:rPr>
          <w:sz w:val="32"/>
          <w:szCs w:val="32"/>
          <w:shd w:val="clear" w:color="auto" w:fill="80FFFF"/>
          <w:rtl/>
        </w:rPr>
        <w:t>ט</w:t>
      </w:r>
      <w:r w:rsidRPr="003B5423">
        <w:rPr>
          <w:sz w:val="32"/>
          <w:szCs w:val="32"/>
          <w:rtl/>
        </w:rPr>
        <w:t xml:space="preserve">עם לראשונה את טעמו החריף והמגרה של ניטשה, הוא לא שכחו עוד. </w:t>
      </w:r>
      <w:r w:rsidRPr="003B5423">
        <w:rPr>
          <w:sz w:val="32"/>
          <w:szCs w:val="32"/>
          <w:shd w:val="clear" w:color="auto" w:fill="80FFFF"/>
          <w:rtl/>
        </w:rPr>
        <w:t>״</w:t>
      </w:r>
      <w:r w:rsidRPr="003B5423">
        <w:rPr>
          <w:sz w:val="32"/>
          <w:szCs w:val="32"/>
          <w:rtl/>
        </w:rPr>
        <w:t>הניטשיאניות שלי ירושה היא מאמי, אף כי מעולם היא לא שמעה את שמו</w:t>
      </w:r>
      <w:r w:rsidR="003B5423">
        <w:rPr>
          <w:rFonts w:hint="cs"/>
          <w:sz w:val="32"/>
          <w:szCs w:val="32"/>
          <w:shd w:val="clear" w:color="auto" w:fill="80FFFF"/>
          <w:rtl/>
        </w:rPr>
        <w:t>...</w:t>
      </w:r>
      <w:r w:rsidRPr="003B5423">
        <w:rPr>
          <w:sz w:val="32"/>
          <w:szCs w:val="32"/>
          <w:shd w:val="clear" w:color="auto" w:fill="80FFFF"/>
          <w:rtl/>
        </w:rPr>
        <w:t>״.</w:t>
      </w:r>
    </w:p>
    <w:p w:rsidR="006C565E" w:rsidRPr="003B5423" w:rsidRDefault="00856756" w:rsidP="003C6E29">
      <w:pPr>
        <w:pStyle w:val="Bodytext61"/>
        <w:shd w:val="clear" w:color="auto" w:fill="auto"/>
        <w:spacing w:before="0" w:after="526" w:line="336" w:lineRule="exact"/>
        <w:ind w:left="40" w:right="20" w:firstLine="360"/>
        <w:rPr>
          <w:sz w:val="32"/>
          <w:szCs w:val="32"/>
          <w:rtl/>
        </w:rPr>
      </w:pPr>
      <w:r w:rsidRPr="003B5423">
        <w:rPr>
          <w:sz w:val="32"/>
          <w:szCs w:val="32"/>
          <w:rtl/>
        </w:rPr>
        <w:t>הנה כי כן, כל מה שקשור</w:t>
      </w:r>
      <w:r w:rsidRPr="003B5423">
        <w:rPr>
          <w:sz w:val="32"/>
          <w:szCs w:val="32"/>
          <w:shd w:val="clear" w:color="auto" w:fill="80FFFF"/>
          <w:rtl/>
        </w:rPr>
        <w:t>־</w:t>
      </w:r>
      <w:r w:rsidRPr="003B5423">
        <w:rPr>
          <w:sz w:val="32"/>
          <w:szCs w:val="32"/>
          <w:rtl/>
        </w:rPr>
        <w:t>במ</w:t>
      </w:r>
      <w:r w:rsidRPr="003B5423">
        <w:rPr>
          <w:sz w:val="32"/>
          <w:szCs w:val="32"/>
          <w:shd w:val="clear" w:color="auto" w:fill="80FFFF"/>
          <w:rtl/>
        </w:rPr>
        <w:t>ז</w:t>
      </w:r>
      <w:r w:rsidRPr="003B5423">
        <w:rPr>
          <w:sz w:val="32"/>
          <w:szCs w:val="32"/>
          <w:rtl/>
        </w:rPr>
        <w:t>גו המרדני הוא מייחסו לירושה מאמו, שהרי היא שקמה ראשונה ומרדה באביה החסיד.</w:t>
      </w:r>
    </w:p>
    <w:p w:rsidR="006C565E" w:rsidRPr="003B5423" w:rsidRDefault="00856756" w:rsidP="003C6E29">
      <w:pPr>
        <w:pStyle w:val="Bodytext61"/>
        <w:shd w:val="clear" w:color="auto" w:fill="auto"/>
        <w:spacing w:before="0" w:after="65" w:line="354" w:lineRule="exact"/>
        <w:ind w:left="40" w:right="20" w:firstLine="360"/>
        <w:rPr>
          <w:sz w:val="32"/>
          <w:szCs w:val="32"/>
          <w:rtl/>
        </w:rPr>
      </w:pPr>
      <w:r w:rsidRPr="003B5423">
        <w:rPr>
          <w:sz w:val="32"/>
          <w:szCs w:val="32"/>
          <w:rtl/>
        </w:rPr>
        <w:t xml:space="preserve">בשנת </w:t>
      </w:r>
      <w:r w:rsidRPr="003B5423">
        <w:rPr>
          <w:sz w:val="32"/>
          <w:szCs w:val="32"/>
        </w:rPr>
        <w:t>1928</w:t>
      </w:r>
      <w:r w:rsidRPr="003B5423">
        <w:rPr>
          <w:sz w:val="32"/>
          <w:szCs w:val="32"/>
          <w:rtl/>
        </w:rPr>
        <w:t xml:space="preserve"> ערך ז</w:t>
      </w:r>
      <w:r w:rsidRPr="003B5423">
        <w:rPr>
          <w:sz w:val="32"/>
          <w:szCs w:val="32"/>
          <w:shd w:val="clear" w:color="auto" w:fill="80FFFF"/>
          <w:rtl/>
        </w:rPr>
        <w:t>׳</w:t>
      </w:r>
      <w:r w:rsidRPr="003B5423">
        <w:rPr>
          <w:sz w:val="32"/>
          <w:szCs w:val="32"/>
          <w:rtl/>
        </w:rPr>
        <w:t>בוטינ</w:t>
      </w:r>
      <w:r w:rsidRPr="003B5423">
        <w:rPr>
          <w:sz w:val="32"/>
          <w:szCs w:val="32"/>
          <w:shd w:val="clear" w:color="auto" w:fill="80FFFF"/>
          <w:rtl/>
        </w:rPr>
        <w:t>ס</w:t>
      </w:r>
      <w:r w:rsidRPr="003B5423">
        <w:rPr>
          <w:sz w:val="32"/>
          <w:szCs w:val="32"/>
          <w:rtl/>
        </w:rPr>
        <w:t>קי מסע בפולין ובדרכו הגיע גם ללו</w:t>
      </w:r>
      <w:r w:rsidRPr="003B5423">
        <w:rPr>
          <w:sz w:val="32"/>
          <w:szCs w:val="32"/>
          <w:shd w:val="clear" w:color="auto" w:fill="80FFFF"/>
          <w:rtl/>
        </w:rPr>
        <w:t>ד</w:t>
      </w:r>
      <w:r w:rsidR="003B5423">
        <w:rPr>
          <w:rFonts w:hint="cs"/>
          <w:sz w:val="32"/>
          <w:szCs w:val="32"/>
          <w:shd w:val="clear" w:color="auto" w:fill="80FFFF"/>
          <w:rtl/>
        </w:rPr>
        <w:t>ז'</w:t>
      </w:r>
      <w:r w:rsidRPr="003B5423">
        <w:rPr>
          <w:sz w:val="32"/>
          <w:szCs w:val="32"/>
          <w:shd w:val="clear" w:color="auto" w:fill="80FFFF"/>
          <w:rtl/>
        </w:rPr>
        <w:t>.</w:t>
      </w:r>
      <w:r w:rsidR="003B5423">
        <w:rPr>
          <w:rFonts w:hint="cs"/>
          <w:sz w:val="32"/>
          <w:szCs w:val="32"/>
          <w:rtl/>
        </w:rPr>
        <w:t xml:space="preserve"> </w:t>
      </w:r>
      <w:r w:rsidRPr="003B5423">
        <w:rPr>
          <w:sz w:val="32"/>
          <w:szCs w:val="32"/>
          <w:rtl/>
        </w:rPr>
        <w:t xml:space="preserve">כרבים אחרים בעיר הלך גם ישראל לשמוע את האיש שקסם לרבבות והיה ידוע </w:t>
      </w:r>
      <w:r w:rsidRPr="003B5423">
        <w:rPr>
          <w:sz w:val="32"/>
          <w:szCs w:val="32"/>
          <w:shd w:val="clear" w:color="auto" w:fill="80FFFF"/>
          <w:rtl/>
        </w:rPr>
        <w:t>״</w:t>
      </w:r>
      <w:r w:rsidRPr="003B5423">
        <w:rPr>
          <w:sz w:val="32"/>
          <w:szCs w:val="32"/>
          <w:rtl/>
        </w:rPr>
        <w:t>בהגיונו ובכוחו ההיפנוטי</w:t>
      </w:r>
      <w:r w:rsidRPr="003B5423">
        <w:rPr>
          <w:sz w:val="32"/>
          <w:szCs w:val="32"/>
          <w:shd w:val="clear" w:color="auto" w:fill="80FFFF"/>
          <w:rtl/>
        </w:rPr>
        <w:t>״.</w:t>
      </w:r>
    </w:p>
    <w:p w:rsidR="006C565E" w:rsidRPr="003B5423" w:rsidRDefault="00856756" w:rsidP="003C6E29">
      <w:pPr>
        <w:pStyle w:val="Bodytext61"/>
        <w:shd w:val="clear" w:color="auto" w:fill="auto"/>
        <w:spacing w:before="0" w:after="60" w:line="348" w:lineRule="exact"/>
        <w:ind w:left="40" w:right="20" w:firstLine="360"/>
        <w:rPr>
          <w:sz w:val="32"/>
          <w:szCs w:val="32"/>
          <w:rtl/>
        </w:rPr>
      </w:pPr>
      <w:r w:rsidRPr="003B5423">
        <w:rPr>
          <w:sz w:val="32"/>
          <w:szCs w:val="32"/>
          <w:rtl/>
        </w:rPr>
        <w:lastRenderedPageBreak/>
        <w:t>נאומו של ז</w:t>
      </w:r>
      <w:r w:rsidRPr="003B5423">
        <w:rPr>
          <w:sz w:val="32"/>
          <w:szCs w:val="32"/>
          <w:shd w:val="clear" w:color="auto" w:fill="80FFFF"/>
          <w:rtl/>
        </w:rPr>
        <w:t>׳</w:t>
      </w:r>
      <w:r w:rsidRPr="003B5423">
        <w:rPr>
          <w:sz w:val="32"/>
          <w:szCs w:val="32"/>
          <w:rtl/>
        </w:rPr>
        <w:t>בוטינ</w:t>
      </w:r>
      <w:r w:rsidRPr="003B5423">
        <w:rPr>
          <w:sz w:val="32"/>
          <w:szCs w:val="32"/>
          <w:shd w:val="clear" w:color="auto" w:fill="80FFFF"/>
          <w:rtl/>
        </w:rPr>
        <w:t>ס</w:t>
      </w:r>
      <w:r w:rsidRPr="003B5423">
        <w:rPr>
          <w:sz w:val="32"/>
          <w:szCs w:val="32"/>
          <w:rtl/>
        </w:rPr>
        <w:t>קי זכור לישראל עד היום הזה. הוא דיבר על מדינה יהודית במסגרת של דומיניון שביעי</w:t>
      </w:r>
      <w:r w:rsidRPr="003B5423">
        <w:rPr>
          <w:sz w:val="32"/>
          <w:szCs w:val="32"/>
          <w:shd w:val="clear" w:color="auto" w:fill="80FFFF"/>
          <w:rtl/>
        </w:rPr>
        <w:t>-</w:t>
      </w:r>
      <w:r w:rsidRPr="003B5423">
        <w:rPr>
          <w:sz w:val="32"/>
          <w:szCs w:val="32"/>
          <w:rtl/>
        </w:rPr>
        <w:t>א</w:t>
      </w:r>
      <w:r w:rsidRPr="003B5423">
        <w:rPr>
          <w:sz w:val="32"/>
          <w:szCs w:val="32"/>
          <w:shd w:val="clear" w:color="auto" w:fill="80FFFF"/>
          <w:rtl/>
        </w:rPr>
        <w:t>נ</w:t>
      </w:r>
      <w:r w:rsidRPr="003B5423">
        <w:rPr>
          <w:sz w:val="32"/>
          <w:szCs w:val="32"/>
          <w:rtl/>
        </w:rPr>
        <w:t>גלי</w:t>
      </w:r>
      <w:r w:rsidRPr="003B5423">
        <w:rPr>
          <w:sz w:val="32"/>
          <w:szCs w:val="32"/>
          <w:shd w:val="clear" w:color="auto" w:fill="80FFFF"/>
          <w:rtl/>
        </w:rPr>
        <w:t>,</w:t>
      </w:r>
      <w:r w:rsidRPr="003B5423">
        <w:rPr>
          <w:sz w:val="32"/>
          <w:szCs w:val="32"/>
          <w:rtl/>
        </w:rPr>
        <w:t xml:space="preserve"> והצביע על האדמיניסטרציה האנגלית </w:t>
      </w:r>
      <w:r w:rsidRPr="003B5423">
        <w:rPr>
          <w:sz w:val="32"/>
          <w:szCs w:val="32"/>
          <w:shd w:val="clear" w:color="auto" w:fill="80FFFF"/>
          <w:rtl/>
        </w:rPr>
        <w:t>בא</w:t>
      </w:r>
      <w:r w:rsidR="00CF1D0F">
        <w:rPr>
          <w:rFonts w:hint="cs"/>
          <w:sz w:val="32"/>
          <w:szCs w:val="32"/>
          <w:shd w:val="clear" w:color="auto" w:fill="80FFFF"/>
          <w:rtl/>
        </w:rPr>
        <w:t>רץ</w:t>
      </w:r>
      <w:r w:rsidRPr="003B5423">
        <w:rPr>
          <w:sz w:val="32"/>
          <w:szCs w:val="32"/>
          <w:rtl/>
        </w:rPr>
        <w:t xml:space="preserve"> כמשפיעה באופן שלילי על המדיניות האנגלית בהתייחסותה לשאלת א</w:t>
      </w:r>
      <w:r w:rsidR="00CF1D0F">
        <w:rPr>
          <w:rFonts w:hint="cs"/>
          <w:sz w:val="32"/>
          <w:szCs w:val="32"/>
          <w:rtl/>
        </w:rPr>
        <w:t>רץ</w:t>
      </w:r>
      <w:r w:rsidRPr="003B5423">
        <w:rPr>
          <w:sz w:val="32"/>
          <w:szCs w:val="32"/>
          <w:rtl/>
        </w:rPr>
        <w:t>־יש</w:t>
      </w:r>
      <w:r w:rsidRPr="003B5423">
        <w:rPr>
          <w:sz w:val="32"/>
          <w:szCs w:val="32"/>
          <w:shd w:val="clear" w:color="auto" w:fill="80FFFF"/>
          <w:rtl/>
        </w:rPr>
        <w:t>ר</w:t>
      </w:r>
      <w:r w:rsidRPr="003B5423">
        <w:rPr>
          <w:sz w:val="32"/>
          <w:szCs w:val="32"/>
          <w:rtl/>
        </w:rPr>
        <w:t xml:space="preserve">אל. בלשון ציורית תיאר </w:t>
      </w:r>
      <w:r w:rsidR="00CF1D0F">
        <w:rPr>
          <w:rFonts w:hint="cs"/>
          <w:sz w:val="32"/>
          <w:szCs w:val="32"/>
          <w:shd w:val="clear" w:color="auto" w:fill="80FFFF"/>
          <w:rtl/>
        </w:rPr>
        <w:t>ז'</w:t>
      </w:r>
      <w:r w:rsidRPr="003B5423">
        <w:rPr>
          <w:sz w:val="32"/>
          <w:szCs w:val="32"/>
          <w:rtl/>
        </w:rPr>
        <w:t>בוטינ</w:t>
      </w:r>
      <w:r w:rsidRPr="003B5423">
        <w:rPr>
          <w:sz w:val="32"/>
          <w:szCs w:val="32"/>
          <w:shd w:val="clear" w:color="auto" w:fill="80FFFF"/>
          <w:rtl/>
        </w:rPr>
        <w:t>ס</w:t>
      </w:r>
      <w:r w:rsidRPr="003B5423">
        <w:rPr>
          <w:sz w:val="32"/>
          <w:szCs w:val="32"/>
          <w:rtl/>
        </w:rPr>
        <w:t>קי את הפקיד האנגלי הבועט גם בערבי וגם ביהודי, אך בעיטתו ביהודי יוצרת מיד תקרית דיפלומטית. ולכן מסקנתו דאז היתה, שאם הפקיד האנגלי יראה עצמו כמי שמשרת במושבת כתר, כלומר בדומיניון ששייך לאימפריה, תהיה לו באופן טבעי זהות של אינטרסים חיוביים עם היהודים</w:t>
      </w:r>
      <w:r w:rsidRPr="003B5423">
        <w:rPr>
          <w:sz w:val="32"/>
          <w:szCs w:val="32"/>
          <w:shd w:val="clear" w:color="auto" w:fill="80FFFF"/>
          <w:vertAlign w:val="superscript"/>
        </w:rPr>
        <w:t>11</w:t>
      </w:r>
      <w:r w:rsidRPr="003B5423">
        <w:rPr>
          <w:sz w:val="32"/>
          <w:szCs w:val="32"/>
          <w:shd w:val="clear" w:color="auto" w:fill="80FFFF"/>
          <w:rtl/>
        </w:rPr>
        <w:t>.</w:t>
      </w:r>
    </w:p>
    <w:p w:rsidR="006C565E" w:rsidRPr="003B5423" w:rsidRDefault="00856756" w:rsidP="003C6E29">
      <w:pPr>
        <w:pStyle w:val="Bodytext61"/>
        <w:shd w:val="clear" w:color="auto" w:fill="auto"/>
        <w:spacing w:before="0" w:after="60" w:line="348" w:lineRule="exact"/>
        <w:ind w:left="40" w:right="20" w:firstLine="360"/>
        <w:rPr>
          <w:sz w:val="32"/>
          <w:szCs w:val="32"/>
          <w:rtl/>
        </w:rPr>
      </w:pPr>
      <w:r w:rsidRPr="003B5423">
        <w:rPr>
          <w:sz w:val="32"/>
          <w:szCs w:val="32"/>
          <w:rtl/>
        </w:rPr>
        <w:t>נאומו של ז׳בוטינ</w:t>
      </w:r>
      <w:r w:rsidRPr="003B5423">
        <w:rPr>
          <w:sz w:val="32"/>
          <w:szCs w:val="32"/>
          <w:shd w:val="clear" w:color="auto" w:fill="80FFFF"/>
          <w:rtl/>
        </w:rPr>
        <w:t>ס</w:t>
      </w:r>
      <w:r w:rsidRPr="003B5423">
        <w:rPr>
          <w:sz w:val="32"/>
          <w:szCs w:val="32"/>
          <w:rtl/>
        </w:rPr>
        <w:t>קי זכור לישראל על כל פרטיו כיוון שהיתה זו הפעם הראשונה שהוא ראה ושמע את המנהיג</w:t>
      </w:r>
      <w:r w:rsidR="00CF1D0F">
        <w:rPr>
          <w:rFonts w:hint="cs"/>
          <w:sz w:val="32"/>
          <w:szCs w:val="32"/>
          <w:shd w:val="clear" w:color="auto" w:fill="80FFFF"/>
          <w:rtl/>
        </w:rPr>
        <w:t xml:space="preserve"> הנערץ</w:t>
      </w:r>
      <w:r w:rsidRPr="003B5423">
        <w:rPr>
          <w:sz w:val="32"/>
          <w:szCs w:val="32"/>
          <w:shd w:val="clear" w:color="auto" w:fill="80FFFF"/>
          <w:rtl/>
        </w:rPr>
        <w:t>.</w:t>
      </w:r>
      <w:r w:rsidRPr="003B5423">
        <w:rPr>
          <w:sz w:val="32"/>
          <w:szCs w:val="32"/>
          <w:rtl/>
        </w:rPr>
        <w:t xml:space="preserve"> נוסף לכך עורר בו הנאום אי</w:t>
      </w:r>
      <w:r w:rsidRPr="003B5423">
        <w:rPr>
          <w:sz w:val="32"/>
          <w:szCs w:val="32"/>
          <w:shd w:val="clear" w:color="auto" w:fill="80FFFF"/>
          <w:rtl/>
        </w:rPr>
        <w:t>־</w:t>
      </w:r>
      <w:r w:rsidRPr="003B5423">
        <w:rPr>
          <w:sz w:val="32"/>
          <w:szCs w:val="32"/>
          <w:rtl/>
        </w:rPr>
        <w:t>שקט, שכן בעקבות מה ששמע סבור היה שעליו להחליט לאיזה מן המחנות הוא משתייך, האם לזה של ד״ר</w:t>
      </w:r>
      <w:r w:rsidRPr="003B5423">
        <w:rPr>
          <w:sz w:val="32"/>
          <w:szCs w:val="32"/>
          <w:shd w:val="clear" w:color="auto" w:fill="80FFFF"/>
          <w:rtl/>
        </w:rPr>
        <w:t xml:space="preserve"> </w:t>
      </w:r>
      <w:r w:rsidRPr="003B5423">
        <w:rPr>
          <w:sz w:val="32"/>
          <w:szCs w:val="32"/>
          <w:rtl/>
        </w:rPr>
        <w:t>פרנקל, המצדד במרכז רוחני בציון, או למחנה הדוגל בציונות מדינית אקט</w:t>
      </w:r>
      <w:r w:rsidR="00CF1D0F">
        <w:rPr>
          <w:rFonts w:hint="cs"/>
          <w:sz w:val="32"/>
          <w:szCs w:val="32"/>
          <w:rtl/>
        </w:rPr>
        <w:t>י</w:t>
      </w:r>
      <w:r w:rsidRPr="003B5423">
        <w:rPr>
          <w:sz w:val="32"/>
          <w:szCs w:val="32"/>
          <w:rtl/>
        </w:rPr>
        <w:t>בי</w:t>
      </w:r>
      <w:r w:rsidRPr="003B5423">
        <w:rPr>
          <w:sz w:val="32"/>
          <w:szCs w:val="32"/>
          <w:shd w:val="clear" w:color="auto" w:fill="80FFFF"/>
          <w:rtl/>
        </w:rPr>
        <w:t>ס</w:t>
      </w:r>
      <w:r w:rsidRPr="003B5423">
        <w:rPr>
          <w:sz w:val="32"/>
          <w:szCs w:val="32"/>
          <w:rtl/>
        </w:rPr>
        <w:t xml:space="preserve">טית כפי שבאה לידי ביטוי בדבריו של </w:t>
      </w:r>
      <w:r w:rsidR="00CF1D0F">
        <w:rPr>
          <w:rFonts w:hint="cs"/>
          <w:sz w:val="32"/>
          <w:szCs w:val="32"/>
          <w:rtl/>
        </w:rPr>
        <w:t>ז'</w:t>
      </w:r>
      <w:r w:rsidRPr="003B5423">
        <w:rPr>
          <w:sz w:val="32"/>
          <w:szCs w:val="32"/>
          <w:rtl/>
        </w:rPr>
        <w:t>בוטינ</w:t>
      </w:r>
      <w:r w:rsidRPr="003B5423">
        <w:rPr>
          <w:sz w:val="32"/>
          <w:szCs w:val="32"/>
          <w:shd w:val="clear" w:color="auto" w:fill="80FFFF"/>
          <w:rtl/>
        </w:rPr>
        <w:t>ס</w:t>
      </w:r>
      <w:r w:rsidRPr="003B5423">
        <w:rPr>
          <w:sz w:val="32"/>
          <w:szCs w:val="32"/>
          <w:rtl/>
        </w:rPr>
        <w:t>קי. אבל אף כי דילמה זו העמידה אותו במתח מסוים, עדיין לא הגיע לכלל החלטה ואולי אפילו לכדי מודעות בשלה. לא שהיו לו ספיקות לאן נוטה לבו ומזגו, אלא נוח היה לו לדחות את ההחלטה ולהמשיך לעכל רעיונות בינו לבינו וללבנם תוך ויכוחים עם חבריו.</w:t>
      </w:r>
    </w:p>
    <w:p w:rsidR="006C565E" w:rsidRPr="003B5423" w:rsidRDefault="00856756" w:rsidP="003C6E29">
      <w:pPr>
        <w:pStyle w:val="Bodytext61"/>
        <w:shd w:val="clear" w:color="auto" w:fill="auto"/>
        <w:spacing w:before="0" w:after="79" w:line="348" w:lineRule="exact"/>
        <w:ind w:left="40" w:right="20" w:firstLine="360"/>
        <w:rPr>
          <w:sz w:val="32"/>
          <w:szCs w:val="32"/>
          <w:rtl/>
        </w:rPr>
      </w:pPr>
      <w:r w:rsidRPr="003B5423">
        <w:rPr>
          <w:sz w:val="32"/>
          <w:szCs w:val="32"/>
          <w:rtl/>
        </w:rPr>
        <w:t xml:space="preserve">בבחינת הבגרות כתב ישראל חיבור על הנושא </w:t>
      </w:r>
      <w:r w:rsidRPr="003B5423">
        <w:rPr>
          <w:sz w:val="32"/>
          <w:szCs w:val="32"/>
          <w:shd w:val="clear" w:color="auto" w:fill="80FFFF"/>
          <w:rtl/>
        </w:rPr>
        <w:t>״</w:t>
      </w:r>
      <w:r w:rsidRPr="003B5423">
        <w:rPr>
          <w:sz w:val="32"/>
          <w:szCs w:val="32"/>
          <w:rtl/>
        </w:rPr>
        <w:t>טיפוסי מנהיגים יהודיים בהיסטוריה שלנו</w:t>
      </w:r>
      <w:r w:rsidRPr="003B5423">
        <w:rPr>
          <w:sz w:val="32"/>
          <w:szCs w:val="32"/>
          <w:shd w:val="clear" w:color="auto" w:fill="80FFFF"/>
          <w:rtl/>
        </w:rPr>
        <w:t>״.</w:t>
      </w:r>
      <w:r w:rsidRPr="003B5423">
        <w:rPr>
          <w:sz w:val="32"/>
          <w:szCs w:val="32"/>
          <w:rtl/>
        </w:rPr>
        <w:t xml:space="preserve"> לאחר הבחינה הזמין אותו ד״ר פרנקל אל ביתו לשוחח עמו על חיבורו. </w:t>
      </w:r>
      <w:r w:rsidRPr="003B5423">
        <w:rPr>
          <w:sz w:val="32"/>
          <w:szCs w:val="32"/>
          <w:shd w:val="clear" w:color="auto" w:fill="80FFFF"/>
          <w:rtl/>
        </w:rPr>
        <w:t>״</w:t>
      </w:r>
      <w:r w:rsidRPr="003B5423">
        <w:rPr>
          <w:sz w:val="32"/>
          <w:szCs w:val="32"/>
          <w:rtl/>
        </w:rPr>
        <w:t>יש לך שמונה שגיאות אוטוגרפיות</w:t>
      </w:r>
      <w:r w:rsidRPr="003B5423">
        <w:rPr>
          <w:sz w:val="32"/>
          <w:szCs w:val="32"/>
          <w:shd w:val="clear" w:color="auto" w:fill="80FFFF"/>
          <w:rtl/>
        </w:rPr>
        <w:t>..״.</w:t>
      </w:r>
      <w:r w:rsidRPr="003B5423">
        <w:rPr>
          <w:sz w:val="32"/>
          <w:szCs w:val="32"/>
          <w:rtl/>
        </w:rPr>
        <w:t xml:space="preserve"> צחק ד״ר פרנקל, </w:t>
      </w:r>
      <w:r w:rsidRPr="003B5423">
        <w:rPr>
          <w:sz w:val="32"/>
          <w:szCs w:val="32"/>
          <w:shd w:val="clear" w:color="auto" w:fill="80FFFF"/>
          <w:rtl/>
        </w:rPr>
        <w:t>״</w:t>
      </w:r>
      <w:r w:rsidRPr="003B5423">
        <w:rPr>
          <w:sz w:val="32"/>
          <w:szCs w:val="32"/>
          <w:rtl/>
        </w:rPr>
        <w:t>ומה הפלא, הרי לא היה לך זמן לחזור ולקרוא מה כתבת, כי היית צריך עוד לכתוב גם את החיבור של קינ</w:t>
      </w:r>
      <w:r w:rsidRPr="003B5423">
        <w:rPr>
          <w:sz w:val="32"/>
          <w:szCs w:val="32"/>
          <w:shd w:val="clear" w:color="auto" w:fill="80FFFF"/>
          <w:rtl/>
        </w:rPr>
        <w:t>ר</w:t>
      </w:r>
      <w:r w:rsidRPr="003B5423">
        <w:rPr>
          <w:sz w:val="32"/>
          <w:szCs w:val="32"/>
          <w:rtl/>
        </w:rPr>
        <w:t>ו</w:t>
      </w:r>
      <w:r w:rsidRPr="003B5423">
        <w:rPr>
          <w:sz w:val="32"/>
          <w:szCs w:val="32"/>
          <w:shd w:val="clear" w:color="auto" w:fill="80FFFF"/>
          <w:rtl/>
        </w:rPr>
        <w:t>ס</w:t>
      </w:r>
      <w:r w:rsidRPr="003B5423">
        <w:rPr>
          <w:sz w:val="32"/>
          <w:szCs w:val="32"/>
          <w:rtl/>
        </w:rPr>
        <w:t xml:space="preserve"> חברך</w:t>
      </w:r>
      <w:r w:rsidRPr="003B5423">
        <w:rPr>
          <w:sz w:val="32"/>
          <w:szCs w:val="32"/>
          <w:shd w:val="clear" w:color="auto" w:fill="80FFFF"/>
          <w:rtl/>
        </w:rPr>
        <w:t>.</w:t>
      </w:r>
      <w:r w:rsidR="00CF1D0F">
        <w:rPr>
          <w:rFonts w:hint="cs"/>
          <w:sz w:val="32"/>
          <w:szCs w:val="32"/>
          <w:shd w:val="clear" w:color="auto" w:fill="80FFFF"/>
          <w:rtl/>
        </w:rPr>
        <w:t>.</w:t>
      </w:r>
      <w:r w:rsidRPr="003B5423">
        <w:rPr>
          <w:sz w:val="32"/>
          <w:szCs w:val="32"/>
          <w:shd w:val="clear" w:color="auto" w:fill="80FFFF"/>
          <w:rtl/>
        </w:rPr>
        <w:t>.״.</w:t>
      </w:r>
    </w:p>
    <w:p w:rsidR="006C565E" w:rsidRPr="003B5423" w:rsidRDefault="00856756" w:rsidP="003C6E29">
      <w:pPr>
        <w:pStyle w:val="Bodytext61"/>
        <w:shd w:val="clear" w:color="auto" w:fill="auto"/>
        <w:spacing w:before="0" w:after="46" w:line="324" w:lineRule="exact"/>
        <w:ind w:left="40" w:right="20" w:firstLine="360"/>
        <w:rPr>
          <w:sz w:val="32"/>
          <w:szCs w:val="32"/>
          <w:rtl/>
        </w:rPr>
      </w:pPr>
      <w:r w:rsidRPr="003B5423">
        <w:rPr>
          <w:sz w:val="32"/>
          <w:szCs w:val="32"/>
          <w:rtl/>
        </w:rPr>
        <w:t>ד</w:t>
      </w:r>
      <w:r w:rsidRPr="003B5423">
        <w:rPr>
          <w:sz w:val="32"/>
          <w:szCs w:val="32"/>
          <w:shd w:val="clear" w:color="auto" w:fill="80FFFF"/>
          <w:rtl/>
        </w:rPr>
        <w:t>״</w:t>
      </w:r>
      <w:r w:rsidRPr="003B5423">
        <w:rPr>
          <w:sz w:val="32"/>
          <w:szCs w:val="32"/>
          <w:rtl/>
        </w:rPr>
        <w:t xml:space="preserve">ר פרנקל הכיר את ישראל על מעלותיו וחסרונותיו והיה אומר בכיתה, </w:t>
      </w:r>
      <w:r w:rsidRPr="003B5423">
        <w:rPr>
          <w:sz w:val="32"/>
          <w:szCs w:val="32"/>
          <w:shd w:val="clear" w:color="auto" w:fill="80FFFF"/>
          <w:rtl/>
        </w:rPr>
        <w:t>״</w:t>
      </w:r>
      <w:r w:rsidRPr="003B5423">
        <w:rPr>
          <w:sz w:val="32"/>
          <w:szCs w:val="32"/>
          <w:rtl/>
        </w:rPr>
        <w:t>אל תחשבו ששייב יודע הרבה, הוא רק יודע איך להשתמש במה שהוא יודע</w:t>
      </w:r>
      <w:r w:rsidRPr="003B5423">
        <w:rPr>
          <w:sz w:val="32"/>
          <w:szCs w:val="32"/>
          <w:shd w:val="clear" w:color="auto" w:fill="80FFFF"/>
          <w:rtl/>
        </w:rPr>
        <w:t>״.</w:t>
      </w:r>
    </w:p>
    <w:p w:rsidR="006C565E" w:rsidRPr="003B5423" w:rsidRDefault="00856756" w:rsidP="003C6E29">
      <w:pPr>
        <w:pStyle w:val="Bodytext61"/>
        <w:shd w:val="clear" w:color="auto" w:fill="auto"/>
        <w:spacing w:before="0" w:after="50" w:line="342" w:lineRule="exact"/>
        <w:ind w:left="40" w:right="20" w:firstLine="360"/>
        <w:rPr>
          <w:sz w:val="32"/>
          <w:szCs w:val="32"/>
          <w:rtl/>
        </w:rPr>
      </w:pPr>
      <w:r w:rsidRPr="003B5423">
        <w:rPr>
          <w:sz w:val="32"/>
          <w:szCs w:val="32"/>
          <w:rtl/>
        </w:rPr>
        <w:t>הגדרה זו מקובלת על ישראל עד היום הזה כממצה עמוקות את אופי</w:t>
      </w:r>
      <w:r w:rsidRPr="003B5423">
        <w:rPr>
          <w:sz w:val="32"/>
          <w:szCs w:val="32"/>
          <w:shd w:val="clear" w:color="auto" w:fill="80FFFF"/>
          <w:rtl/>
        </w:rPr>
        <w:t>ו:</w:t>
      </w:r>
      <w:r w:rsidRPr="003B5423">
        <w:rPr>
          <w:sz w:val="32"/>
          <w:szCs w:val="32"/>
          <w:rtl/>
        </w:rPr>
        <w:t xml:space="preserve"> </w:t>
      </w:r>
      <w:r w:rsidRPr="003B5423">
        <w:rPr>
          <w:sz w:val="32"/>
          <w:szCs w:val="32"/>
          <w:shd w:val="clear" w:color="auto" w:fill="80FFFF"/>
          <w:rtl/>
        </w:rPr>
        <w:t>״</w:t>
      </w:r>
      <w:r w:rsidRPr="003B5423">
        <w:rPr>
          <w:sz w:val="32"/>
          <w:szCs w:val="32"/>
          <w:rtl/>
        </w:rPr>
        <w:t>חושדים בי במה שאין בי. שהנני מלומד גדול במדרשים ובהשכלה כללית. אמת, יש בי צמאון</w:t>
      </w:r>
      <w:r w:rsidRPr="003B5423">
        <w:rPr>
          <w:sz w:val="32"/>
          <w:szCs w:val="32"/>
          <w:shd w:val="clear" w:color="auto" w:fill="80FFFF"/>
          <w:rtl/>
        </w:rPr>
        <w:t>־</w:t>
      </w:r>
      <w:r w:rsidRPr="003B5423">
        <w:rPr>
          <w:sz w:val="32"/>
          <w:szCs w:val="32"/>
          <w:rtl/>
        </w:rPr>
        <w:t>דעת</w:t>
      </w:r>
      <w:r w:rsidRPr="003B5423">
        <w:rPr>
          <w:sz w:val="32"/>
          <w:szCs w:val="32"/>
          <w:shd w:val="clear" w:color="auto" w:fill="80FFFF"/>
          <w:rtl/>
        </w:rPr>
        <w:t>,</w:t>
      </w:r>
      <w:r w:rsidRPr="003B5423">
        <w:rPr>
          <w:sz w:val="32"/>
          <w:szCs w:val="32"/>
          <w:rtl/>
        </w:rPr>
        <w:t xml:space="preserve"> שלא נחלש אף ליום אחד. ביחוד לנושאים מ</w:t>
      </w:r>
      <w:r w:rsidRPr="003B5423">
        <w:rPr>
          <w:sz w:val="32"/>
          <w:szCs w:val="32"/>
          <w:shd w:val="clear" w:color="auto" w:fill="80FFFF"/>
          <w:rtl/>
        </w:rPr>
        <w:t>ס</w:t>
      </w:r>
      <w:r w:rsidRPr="003B5423">
        <w:rPr>
          <w:sz w:val="32"/>
          <w:szCs w:val="32"/>
          <w:rtl/>
        </w:rPr>
        <w:t>ויימים. איני מבין דבר במתמטיקה או בפיזיקה ועם זאת אני קורא בעניין רב את כל החידושים במדעי</w:t>
      </w:r>
      <w:r w:rsidRPr="003B5423">
        <w:rPr>
          <w:sz w:val="32"/>
          <w:szCs w:val="32"/>
          <w:shd w:val="clear" w:color="auto" w:fill="80FFFF"/>
          <w:rtl/>
        </w:rPr>
        <w:t>-</w:t>
      </w:r>
      <w:r w:rsidRPr="003B5423">
        <w:rPr>
          <w:sz w:val="32"/>
          <w:szCs w:val="32"/>
          <w:rtl/>
        </w:rPr>
        <w:t>הטבע</w:t>
      </w:r>
      <w:r w:rsidRPr="003B5423">
        <w:rPr>
          <w:sz w:val="32"/>
          <w:szCs w:val="32"/>
          <w:shd w:val="clear" w:color="auto" w:fill="80FFFF"/>
          <w:rtl/>
        </w:rPr>
        <w:t>״.</w:t>
      </w:r>
    </w:p>
    <w:p w:rsidR="006C565E" w:rsidRPr="003B5423" w:rsidRDefault="00856756" w:rsidP="003C6E29">
      <w:pPr>
        <w:pStyle w:val="Bodytext61"/>
        <w:shd w:val="clear" w:color="auto" w:fill="auto"/>
        <w:spacing w:before="0" w:line="354" w:lineRule="exact"/>
        <w:ind w:left="40" w:right="20" w:firstLine="360"/>
        <w:rPr>
          <w:sz w:val="32"/>
          <w:szCs w:val="32"/>
          <w:rtl/>
        </w:rPr>
      </w:pPr>
      <w:r w:rsidRPr="003B5423">
        <w:rPr>
          <w:sz w:val="32"/>
          <w:szCs w:val="32"/>
          <w:rtl/>
        </w:rPr>
        <w:t xml:space="preserve">דבריו אלה האחרונים נאמרים בכובד-ראש, אך לשומע אותם מתלווה תחושה שונה המקבלת את אישורה עם קריאת משפט אחד הלקוח מתוך מכתב לאשתו: </w:t>
      </w:r>
      <w:r w:rsidRPr="003B5423">
        <w:rPr>
          <w:sz w:val="32"/>
          <w:szCs w:val="32"/>
          <w:shd w:val="clear" w:color="auto" w:fill="80FFFF"/>
          <w:rtl/>
        </w:rPr>
        <w:t>״</w:t>
      </w:r>
      <w:r w:rsidRPr="003B5423">
        <w:rPr>
          <w:sz w:val="32"/>
          <w:szCs w:val="32"/>
          <w:rtl/>
        </w:rPr>
        <w:t>בביתי אני. אני מוצא למשל</w:t>
      </w:r>
      <w:r w:rsidR="00CF1D0F">
        <w:rPr>
          <w:rFonts w:hint="cs"/>
          <w:sz w:val="32"/>
          <w:szCs w:val="32"/>
          <w:rtl/>
        </w:rPr>
        <w:t xml:space="preserve"> </w:t>
      </w:r>
      <w:r w:rsidRPr="003B5423">
        <w:rPr>
          <w:sz w:val="32"/>
          <w:szCs w:val="32"/>
          <w:rtl/>
        </w:rPr>
        <w:t>בי</w:t>
      </w:r>
      <w:r w:rsidRPr="003B5423">
        <w:rPr>
          <w:sz w:val="32"/>
          <w:szCs w:val="32"/>
          <w:shd w:val="clear" w:color="auto" w:fill="80FFFF"/>
          <w:rtl/>
        </w:rPr>
        <w:t>ח</w:t>
      </w:r>
      <w:r w:rsidRPr="003B5423">
        <w:rPr>
          <w:sz w:val="32"/>
          <w:szCs w:val="32"/>
          <w:rtl/>
        </w:rPr>
        <w:t>וד מצד אבא שלי את המידה היפה ביותר בפשטות ובענווה</w:t>
      </w:r>
      <w:r w:rsidRPr="003B5423">
        <w:rPr>
          <w:sz w:val="32"/>
          <w:szCs w:val="32"/>
          <w:shd w:val="clear" w:color="auto" w:fill="80FFFF"/>
          <w:rtl/>
        </w:rPr>
        <w:t>״</w:t>
      </w:r>
      <w:r w:rsidR="00CF1D0F">
        <w:rPr>
          <w:rFonts w:hint="cs"/>
          <w:sz w:val="32"/>
          <w:szCs w:val="32"/>
          <w:shd w:val="clear" w:color="auto" w:fill="80FFFF"/>
          <w:rtl/>
        </w:rPr>
        <w:t>(12)</w:t>
      </w:r>
      <w:r w:rsidRPr="003B5423">
        <w:rPr>
          <w:sz w:val="32"/>
          <w:szCs w:val="32"/>
          <w:shd w:val="clear" w:color="auto" w:fill="80FFFF"/>
          <w:rtl/>
        </w:rPr>
        <w:t>,</w:t>
      </w:r>
    </w:p>
    <w:p w:rsidR="006C565E" w:rsidRPr="003B5423" w:rsidRDefault="00856756" w:rsidP="003C6E29">
      <w:pPr>
        <w:pStyle w:val="Bodytext61"/>
        <w:shd w:val="clear" w:color="auto" w:fill="auto"/>
        <w:spacing w:before="0" w:after="60" w:line="348" w:lineRule="exact"/>
        <w:ind w:left="20" w:right="20" w:firstLine="400"/>
        <w:rPr>
          <w:sz w:val="32"/>
          <w:szCs w:val="32"/>
          <w:rtl/>
        </w:rPr>
      </w:pPr>
      <w:r w:rsidRPr="003B5423">
        <w:rPr>
          <w:sz w:val="32"/>
          <w:szCs w:val="32"/>
          <w:rtl/>
        </w:rPr>
        <w:t>גם בגימנסיה בלו</w:t>
      </w:r>
      <w:r w:rsidR="00CF1D0F">
        <w:rPr>
          <w:rFonts w:hint="cs"/>
          <w:sz w:val="32"/>
          <w:szCs w:val="32"/>
          <w:rtl/>
        </w:rPr>
        <w:t>דז'</w:t>
      </w:r>
      <w:r w:rsidRPr="003B5423">
        <w:rPr>
          <w:sz w:val="32"/>
          <w:szCs w:val="32"/>
          <w:rtl/>
        </w:rPr>
        <w:t xml:space="preserve"> לא היה ישראל תלמיד מצטיין, להוציא כמובן את מקצועות היהדות שבהן היה הראשון בכיתה. לשאר המקצועות הוא הקדיש זמן מועט, כי המורים שיעממו אותו ולרוב לא הצליחו לגרות בו את סקרנותו.</w:t>
      </w:r>
    </w:p>
    <w:p w:rsidR="006C565E" w:rsidRPr="003B5423" w:rsidRDefault="00856756" w:rsidP="003C6E29">
      <w:pPr>
        <w:pStyle w:val="Bodytext61"/>
        <w:shd w:val="clear" w:color="auto" w:fill="auto"/>
        <w:spacing w:before="0" w:after="55" w:line="348" w:lineRule="exact"/>
        <w:ind w:left="20" w:right="20" w:firstLine="400"/>
        <w:rPr>
          <w:sz w:val="32"/>
          <w:szCs w:val="32"/>
          <w:rtl/>
        </w:rPr>
      </w:pPr>
      <w:r w:rsidRPr="003B5423">
        <w:rPr>
          <w:sz w:val="32"/>
          <w:szCs w:val="32"/>
          <w:rtl/>
        </w:rPr>
        <w:t xml:space="preserve">באותם הימים הרבה לקרוא ספרות פולנית, ואף כי התיירא ממשוואות מתימטיות התעניין גם בפיזיקה </w:t>
      </w:r>
      <w:r w:rsidRPr="003B5423">
        <w:rPr>
          <w:sz w:val="32"/>
          <w:szCs w:val="32"/>
          <w:shd w:val="clear" w:color="auto" w:fill="80FFFF"/>
          <w:rtl/>
        </w:rPr>
        <w:t>״</w:t>
      </w:r>
      <w:r w:rsidRPr="003B5423">
        <w:rPr>
          <w:sz w:val="32"/>
          <w:szCs w:val="32"/>
          <w:rtl/>
        </w:rPr>
        <w:t>מבחינה פילוסופית</w:t>
      </w:r>
      <w:r w:rsidRPr="003B5423">
        <w:rPr>
          <w:sz w:val="32"/>
          <w:szCs w:val="32"/>
          <w:shd w:val="clear" w:color="auto" w:fill="80FFFF"/>
          <w:rtl/>
        </w:rPr>
        <w:t>״</w:t>
      </w:r>
      <w:r w:rsidRPr="003B5423">
        <w:rPr>
          <w:sz w:val="32"/>
          <w:szCs w:val="32"/>
          <w:rtl/>
        </w:rPr>
        <w:t xml:space="preserve"> התעניינות שמעולם לא פגה, כי לדבריו בגימנסיה הוא רק טעם מעץ הדעת מבלי שהחל באכילה של ממש...</w:t>
      </w:r>
    </w:p>
    <w:p w:rsidR="006C565E" w:rsidRPr="003B5423" w:rsidRDefault="00856756" w:rsidP="003C6E29">
      <w:pPr>
        <w:pStyle w:val="Bodytext61"/>
        <w:shd w:val="clear" w:color="auto" w:fill="auto"/>
        <w:spacing w:before="0" w:after="70" w:line="354" w:lineRule="exact"/>
        <w:ind w:left="20" w:right="20" w:firstLine="400"/>
        <w:rPr>
          <w:sz w:val="32"/>
          <w:szCs w:val="32"/>
          <w:rtl/>
        </w:rPr>
      </w:pPr>
      <w:r w:rsidRPr="003B5423">
        <w:rPr>
          <w:sz w:val="32"/>
          <w:szCs w:val="32"/>
          <w:rtl/>
        </w:rPr>
        <w:lastRenderedPageBreak/>
        <w:t>ואומנם בנ</w:t>
      </w:r>
      <w:r w:rsidR="00CF1D0F">
        <w:rPr>
          <w:rFonts w:hint="cs"/>
          <w:sz w:val="32"/>
          <w:szCs w:val="32"/>
          <w:rtl/>
        </w:rPr>
        <w:t>י</w:t>
      </w:r>
      <w:r w:rsidRPr="003B5423">
        <w:rPr>
          <w:sz w:val="32"/>
          <w:szCs w:val="32"/>
          <w:shd w:val="clear" w:color="auto" w:fill="80FFFF"/>
          <w:rtl/>
        </w:rPr>
        <w:t>ס</w:t>
      </w:r>
      <w:r w:rsidRPr="003B5423">
        <w:rPr>
          <w:sz w:val="32"/>
          <w:szCs w:val="32"/>
          <w:rtl/>
        </w:rPr>
        <w:t xml:space="preserve">יונותיו הבלתי </w:t>
      </w:r>
      <w:r w:rsidRPr="003B5423">
        <w:rPr>
          <w:sz w:val="32"/>
          <w:szCs w:val="32"/>
          <w:shd w:val="clear" w:color="auto" w:fill="80FFFF"/>
          <w:rtl/>
        </w:rPr>
        <w:t>נ</w:t>
      </w:r>
      <w:r w:rsidRPr="003B5423">
        <w:rPr>
          <w:sz w:val="32"/>
          <w:szCs w:val="32"/>
          <w:rtl/>
        </w:rPr>
        <w:t xml:space="preserve">ילאים להבין את </w:t>
      </w:r>
      <w:r w:rsidRPr="003B5423">
        <w:rPr>
          <w:sz w:val="32"/>
          <w:szCs w:val="32"/>
          <w:shd w:val="clear" w:color="auto" w:fill="80FFFF"/>
          <w:rtl/>
        </w:rPr>
        <w:t>״</w:t>
      </w:r>
      <w:r w:rsidRPr="003B5423">
        <w:rPr>
          <w:sz w:val="32"/>
          <w:szCs w:val="32"/>
          <w:rtl/>
        </w:rPr>
        <w:t>הדעת</w:t>
      </w:r>
      <w:r w:rsidRPr="003B5423">
        <w:rPr>
          <w:sz w:val="32"/>
          <w:szCs w:val="32"/>
          <w:shd w:val="clear" w:color="auto" w:fill="80FFFF"/>
          <w:rtl/>
        </w:rPr>
        <w:t>״</w:t>
      </w:r>
      <w:r w:rsidRPr="003B5423">
        <w:rPr>
          <w:sz w:val="32"/>
          <w:szCs w:val="32"/>
          <w:rtl/>
        </w:rPr>
        <w:t xml:space="preserve"> במדעי</w:t>
      </w:r>
      <w:r w:rsidRPr="003B5423">
        <w:rPr>
          <w:sz w:val="32"/>
          <w:szCs w:val="32"/>
          <w:shd w:val="clear" w:color="auto" w:fill="80FFFF"/>
          <w:rtl/>
        </w:rPr>
        <w:t>-</w:t>
      </w:r>
      <w:r w:rsidRPr="003B5423">
        <w:rPr>
          <w:sz w:val="32"/>
          <w:szCs w:val="32"/>
          <w:rtl/>
        </w:rPr>
        <w:t>הטבע, שאת שעריהם הוא רואה נעולים בפניו, אין זה חשוב כלל האם דברים שאמר או כתב בנושאים אלה תואמים תמיד עם האמת המדעית האובייקטיבית, אלא מה שחשוב אצלו זו אותה התנסות בלתי פוסקת לתפוס את העולם ככוליות אחת, כשלמעשה יותר משהיא מושתתת על ידיעה מדעית בדוקה היא מעוגנת במושגי־ יסוד שבאמונ</w:t>
      </w:r>
      <w:r w:rsidRPr="003B5423">
        <w:rPr>
          <w:sz w:val="32"/>
          <w:szCs w:val="32"/>
          <w:shd w:val="clear" w:color="auto" w:fill="80FFFF"/>
          <w:rtl/>
        </w:rPr>
        <w:t>ה.</w:t>
      </w:r>
    </w:p>
    <w:p w:rsidR="006C565E" w:rsidRPr="003B5423" w:rsidRDefault="00856756" w:rsidP="003C6E29">
      <w:pPr>
        <w:pStyle w:val="Bodytext61"/>
        <w:shd w:val="clear" w:color="auto" w:fill="auto"/>
        <w:spacing w:before="0" w:after="55" w:line="342" w:lineRule="exact"/>
        <w:ind w:left="20" w:right="20" w:firstLine="400"/>
        <w:rPr>
          <w:sz w:val="32"/>
          <w:szCs w:val="32"/>
          <w:rtl/>
        </w:rPr>
      </w:pPr>
      <w:r w:rsidRPr="003B5423">
        <w:rPr>
          <w:sz w:val="32"/>
          <w:szCs w:val="32"/>
          <w:rtl/>
        </w:rPr>
        <w:t>הלימודים הסתיימו. ארבעת החברים שגרו יחדיו ולמדו בכיתה אחת נפרדו וכל אחד פנה לדרכ</w:t>
      </w:r>
      <w:r w:rsidRPr="003B5423">
        <w:rPr>
          <w:sz w:val="32"/>
          <w:szCs w:val="32"/>
          <w:shd w:val="clear" w:color="auto" w:fill="80FFFF"/>
          <w:rtl/>
        </w:rPr>
        <w:t>ו:</w:t>
      </w:r>
      <w:r w:rsidRPr="003B5423">
        <w:rPr>
          <w:sz w:val="32"/>
          <w:szCs w:val="32"/>
          <w:rtl/>
        </w:rPr>
        <w:t xml:space="preserve"> פישלר נסע לפראג ללמוד בטכניון ותוך שנות לימודיו שם התקרב לקומוניזם. לימים הוא עלה ארצה, התיישב בחיפה והיה מהנדס </w:t>
      </w:r>
      <w:r w:rsidRPr="003B5423">
        <w:rPr>
          <w:sz w:val="32"/>
          <w:szCs w:val="32"/>
          <w:shd w:val="clear" w:color="auto" w:fill="80FFFF"/>
          <w:rtl/>
        </w:rPr>
        <w:t>ב</w:t>
      </w:r>
      <w:r w:rsidRPr="003B5423">
        <w:rPr>
          <w:sz w:val="32"/>
          <w:szCs w:val="32"/>
          <w:rtl/>
        </w:rPr>
        <w:t>״</w:t>
      </w:r>
      <w:r w:rsidRPr="003B5423">
        <w:rPr>
          <w:sz w:val="32"/>
          <w:szCs w:val="32"/>
          <w:shd w:val="clear" w:color="auto" w:fill="80FFFF"/>
          <w:rtl/>
        </w:rPr>
        <w:t>ס</w:t>
      </w:r>
      <w:r w:rsidRPr="003B5423">
        <w:rPr>
          <w:sz w:val="32"/>
          <w:szCs w:val="32"/>
          <w:rtl/>
        </w:rPr>
        <w:t>ולל בונה</w:t>
      </w:r>
      <w:r w:rsidRPr="003B5423">
        <w:rPr>
          <w:sz w:val="32"/>
          <w:szCs w:val="32"/>
          <w:shd w:val="clear" w:color="auto" w:fill="80FFFF"/>
          <w:rtl/>
        </w:rPr>
        <w:t>״.</w:t>
      </w:r>
      <w:r w:rsidRPr="003B5423">
        <w:rPr>
          <w:sz w:val="32"/>
          <w:szCs w:val="32"/>
          <w:rtl/>
        </w:rPr>
        <w:t xml:space="preserve"> ישראל שמח לפגשו </w:t>
      </w:r>
      <w:r w:rsidRPr="003B5423">
        <w:rPr>
          <w:sz w:val="32"/>
          <w:szCs w:val="32"/>
          <w:shd w:val="clear" w:color="auto" w:fill="80FFFF"/>
          <w:rtl/>
        </w:rPr>
        <w:t>בא</w:t>
      </w:r>
      <w:r w:rsidR="00CF1D0F">
        <w:rPr>
          <w:rFonts w:hint="cs"/>
          <w:sz w:val="32"/>
          <w:szCs w:val="32"/>
          <w:rtl/>
        </w:rPr>
        <w:t>רץ</w:t>
      </w:r>
      <w:r w:rsidRPr="003B5423">
        <w:rPr>
          <w:sz w:val="32"/>
          <w:szCs w:val="32"/>
          <w:rtl/>
        </w:rPr>
        <w:t xml:space="preserve"> ולגלות, שחברו הפך להיות </w:t>
      </w:r>
      <w:r w:rsidRPr="003B5423">
        <w:rPr>
          <w:sz w:val="32"/>
          <w:szCs w:val="32"/>
          <w:shd w:val="clear" w:color="auto" w:fill="80FFFF"/>
          <w:rtl/>
        </w:rPr>
        <w:t>״</w:t>
      </w:r>
      <w:r w:rsidRPr="003B5423">
        <w:rPr>
          <w:sz w:val="32"/>
          <w:szCs w:val="32"/>
          <w:rtl/>
        </w:rPr>
        <w:t>מפאי</w:t>
      </w:r>
      <w:r w:rsidR="00CF1D0F">
        <w:rPr>
          <w:rFonts w:hint="cs"/>
          <w:sz w:val="32"/>
          <w:szCs w:val="32"/>
          <w:rtl/>
        </w:rPr>
        <w:t>"</w:t>
      </w:r>
      <w:r w:rsidRPr="003B5423">
        <w:rPr>
          <w:sz w:val="32"/>
          <w:szCs w:val="32"/>
          <w:rtl/>
        </w:rPr>
        <w:t>יניק טוב</w:t>
      </w:r>
      <w:r w:rsidRPr="003B5423">
        <w:rPr>
          <w:sz w:val="32"/>
          <w:szCs w:val="32"/>
          <w:shd w:val="clear" w:color="auto" w:fill="80FFFF"/>
          <w:rtl/>
        </w:rPr>
        <w:t>״.</w:t>
      </w:r>
      <w:r w:rsidRPr="003B5423">
        <w:rPr>
          <w:sz w:val="32"/>
          <w:szCs w:val="32"/>
          <w:rtl/>
        </w:rPr>
        <w:t xml:space="preserve"> זומר ור</w:t>
      </w:r>
      <w:r w:rsidRPr="003B5423">
        <w:rPr>
          <w:sz w:val="32"/>
          <w:szCs w:val="32"/>
          <w:shd w:val="clear" w:color="auto" w:fill="80FFFF"/>
          <w:rtl/>
        </w:rPr>
        <w:t>י</w:t>
      </w:r>
      <w:r w:rsidRPr="003B5423">
        <w:rPr>
          <w:sz w:val="32"/>
          <w:szCs w:val="32"/>
          <w:rtl/>
        </w:rPr>
        <w:t>י</w:t>
      </w:r>
      <w:r w:rsidR="00CF1D0F">
        <w:rPr>
          <w:rFonts w:hint="cs"/>
          <w:sz w:val="32"/>
          <w:szCs w:val="32"/>
          <w:shd w:val="clear" w:color="auto" w:fill="80FFFF"/>
          <w:rtl/>
        </w:rPr>
        <w:t>כ</w:t>
      </w:r>
      <w:r w:rsidRPr="003B5423">
        <w:rPr>
          <w:sz w:val="32"/>
          <w:szCs w:val="32"/>
          <w:shd w:val="clear" w:color="auto" w:fill="80FFFF"/>
          <w:rtl/>
        </w:rPr>
        <w:t>ר</w:t>
      </w:r>
      <w:r w:rsidRPr="003B5423">
        <w:rPr>
          <w:sz w:val="32"/>
          <w:szCs w:val="32"/>
          <w:rtl/>
        </w:rPr>
        <w:t xml:space="preserve"> אבדו בשואה ולא נודע לישראל דבר על גורלם.</w:t>
      </w:r>
    </w:p>
    <w:p w:rsidR="006C565E" w:rsidRPr="003B5423" w:rsidRDefault="00856756" w:rsidP="003C6E29">
      <w:pPr>
        <w:pStyle w:val="Bodytext61"/>
        <w:shd w:val="clear" w:color="auto" w:fill="auto"/>
        <w:spacing w:before="0" w:after="60" w:line="348" w:lineRule="exact"/>
        <w:ind w:left="20" w:right="20" w:firstLine="400"/>
        <w:rPr>
          <w:sz w:val="32"/>
          <w:szCs w:val="32"/>
          <w:rtl/>
        </w:rPr>
      </w:pPr>
      <w:r w:rsidRPr="003B5423">
        <w:rPr>
          <w:sz w:val="32"/>
          <w:szCs w:val="32"/>
          <w:rtl/>
        </w:rPr>
        <w:t>בגיל שמונה</w:t>
      </w:r>
      <w:r w:rsidRPr="003B5423">
        <w:rPr>
          <w:sz w:val="32"/>
          <w:szCs w:val="32"/>
          <w:shd w:val="clear" w:color="auto" w:fill="80FFFF"/>
          <w:rtl/>
        </w:rPr>
        <w:t>־</w:t>
      </w:r>
      <w:r w:rsidRPr="003B5423">
        <w:rPr>
          <w:sz w:val="32"/>
          <w:szCs w:val="32"/>
          <w:rtl/>
        </w:rPr>
        <w:t>עש</w:t>
      </w:r>
      <w:r w:rsidRPr="003B5423">
        <w:rPr>
          <w:sz w:val="32"/>
          <w:szCs w:val="32"/>
          <w:shd w:val="clear" w:color="auto" w:fill="80FFFF"/>
          <w:rtl/>
        </w:rPr>
        <w:t>ר</w:t>
      </w:r>
      <w:r w:rsidRPr="003B5423">
        <w:rPr>
          <w:sz w:val="32"/>
          <w:szCs w:val="32"/>
          <w:rtl/>
        </w:rPr>
        <w:t>ה חזר ישראל אל בית הוריו בל</w:t>
      </w:r>
      <w:r w:rsidRPr="003B5423">
        <w:rPr>
          <w:sz w:val="32"/>
          <w:szCs w:val="32"/>
          <w:shd w:val="clear" w:color="auto" w:fill="80FFFF"/>
          <w:rtl/>
        </w:rPr>
        <w:t>ב</w:t>
      </w:r>
      <w:r w:rsidRPr="003B5423">
        <w:rPr>
          <w:sz w:val="32"/>
          <w:szCs w:val="32"/>
          <w:rtl/>
        </w:rPr>
        <w:t xml:space="preserve">וב. עתה צריך היה להחליט על דרכו בעתיד. המשך הלימודים לא עמד כלל </w:t>
      </w:r>
      <w:r w:rsidRPr="003B5423">
        <w:rPr>
          <w:sz w:val="32"/>
          <w:szCs w:val="32"/>
          <w:shd w:val="clear" w:color="auto" w:fill="80FFFF"/>
          <w:rtl/>
        </w:rPr>
        <w:t>ב</w:t>
      </w:r>
      <w:r w:rsidRPr="003B5423">
        <w:rPr>
          <w:sz w:val="32"/>
          <w:szCs w:val="32"/>
          <w:rtl/>
        </w:rPr>
        <w:t>ספק, השאלה היתה רק איפה ילמד ובאיזה מקצוע יבחר. את נטייתו הטבעית ואהבתו לתיאטרון היה עליו לדכא בכוח ולהוריד מסדר העדיפויות כשמדובר היה על פרנסה מכובדת. שכן אפילו אביו, שאהב תיאטרון, לא ראה בו משום עתיד מבטיח ומכובד. עדיין ביטא לייב את שאיפתו להקנות לבנו השכלה גבוהה על</w:t>
      </w:r>
      <w:r w:rsidRPr="003B5423">
        <w:rPr>
          <w:sz w:val="32"/>
          <w:szCs w:val="32"/>
          <w:shd w:val="clear" w:color="auto" w:fill="80FFFF"/>
          <w:rtl/>
        </w:rPr>
        <w:t>-</w:t>
      </w:r>
      <w:r w:rsidRPr="003B5423">
        <w:rPr>
          <w:sz w:val="32"/>
          <w:szCs w:val="32"/>
          <w:rtl/>
        </w:rPr>
        <w:t>מנת שבעתיד יהיה סופר בישראל, וזאת למרות שהוא לא ידע כיצד יעמוד כמשך שנים במימון הלימודים.</w:t>
      </w:r>
    </w:p>
    <w:p w:rsidR="006C565E" w:rsidRPr="003B5423" w:rsidRDefault="00856756" w:rsidP="003C6E29">
      <w:pPr>
        <w:pStyle w:val="Bodytext61"/>
        <w:shd w:val="clear" w:color="auto" w:fill="auto"/>
        <w:spacing w:before="0" w:after="403" w:line="348" w:lineRule="exact"/>
        <w:ind w:left="20" w:right="20" w:firstLine="400"/>
        <w:rPr>
          <w:sz w:val="32"/>
          <w:szCs w:val="32"/>
          <w:rtl/>
        </w:rPr>
      </w:pPr>
      <w:r w:rsidRPr="003B5423">
        <w:rPr>
          <w:sz w:val="32"/>
          <w:szCs w:val="32"/>
          <w:shd w:val="clear" w:color="auto" w:fill="80FFFF"/>
          <w:rtl/>
        </w:rPr>
        <w:t>״</w:t>
      </w:r>
      <w:r w:rsidRPr="003B5423">
        <w:rPr>
          <w:sz w:val="32"/>
          <w:szCs w:val="32"/>
          <w:rtl/>
        </w:rPr>
        <w:t>בלי משברים ובלי מרד, וזה הודות להשפעת הבית ולהשפעתו של אבי עלי</w:t>
      </w:r>
      <w:r w:rsidRPr="003B5423">
        <w:rPr>
          <w:sz w:val="32"/>
          <w:szCs w:val="32"/>
          <w:shd w:val="clear" w:color="auto" w:fill="80FFFF"/>
          <w:rtl/>
        </w:rPr>
        <w:t>״</w:t>
      </w:r>
      <w:r w:rsidRPr="003B5423">
        <w:rPr>
          <w:sz w:val="32"/>
          <w:szCs w:val="32"/>
          <w:rtl/>
        </w:rPr>
        <w:t xml:space="preserve"> </w:t>
      </w:r>
      <w:r w:rsidRPr="003B5423">
        <w:rPr>
          <w:sz w:val="32"/>
          <w:szCs w:val="32"/>
          <w:shd w:val="clear" w:color="auto" w:fill="80FFFF"/>
          <w:rtl/>
        </w:rPr>
        <w:t>-</w:t>
      </w:r>
      <w:r w:rsidRPr="003B5423">
        <w:rPr>
          <w:sz w:val="32"/>
          <w:szCs w:val="32"/>
          <w:rtl/>
        </w:rPr>
        <w:t xml:space="preserve"> מסכם ישראל</w:t>
      </w:r>
      <w:r w:rsidRPr="003B5423">
        <w:rPr>
          <w:sz w:val="32"/>
          <w:szCs w:val="32"/>
          <w:shd w:val="clear" w:color="auto" w:fill="80FFFF"/>
          <w:rtl/>
        </w:rPr>
        <w:t xml:space="preserve"> </w:t>
      </w:r>
      <w:r w:rsidRPr="003B5423">
        <w:rPr>
          <w:sz w:val="32"/>
          <w:szCs w:val="32"/>
          <w:rtl/>
        </w:rPr>
        <w:t xml:space="preserve">את פרק ילדותו ונערותו. עכשיו. בפרספקטיבה של עשרות שנים, הוא מוצא שהתפתחותו הרוחנית היתה הרמונית ולוותה תמיד בתחושה של רעב תמידי לידע. </w:t>
      </w:r>
      <w:r w:rsidR="00CF1D0F">
        <w:rPr>
          <w:rFonts w:hint="cs"/>
          <w:sz w:val="32"/>
          <w:szCs w:val="32"/>
          <w:rtl/>
        </w:rPr>
        <w:t>"</w:t>
      </w:r>
      <w:r w:rsidRPr="003B5423">
        <w:rPr>
          <w:sz w:val="32"/>
          <w:szCs w:val="32"/>
          <w:rtl/>
        </w:rPr>
        <w:t>שאלתי את נפשי לא אחת, האם להתקנא באינטלקטואלים נזיריים שידעו לרכז את כל כוחותיהם רק ביצירה הרוחנית. אני נכשלתי בכך</w:t>
      </w:r>
      <w:r w:rsidR="00CF1D0F">
        <w:rPr>
          <w:rFonts w:hint="cs"/>
          <w:sz w:val="32"/>
          <w:szCs w:val="32"/>
          <w:rtl/>
        </w:rPr>
        <w:t>.</w:t>
      </w:r>
      <w:r w:rsidRPr="003B5423">
        <w:rPr>
          <w:sz w:val="32"/>
          <w:szCs w:val="32"/>
          <w:shd w:val="clear" w:color="auto" w:fill="80FFFF"/>
          <w:rtl/>
        </w:rPr>
        <w:t>..״.</w:t>
      </w:r>
    </w:p>
    <w:p w:rsidR="006C565E" w:rsidRPr="00E5109F" w:rsidRDefault="00856756" w:rsidP="003C6E29">
      <w:pPr>
        <w:pStyle w:val="Bodytext71"/>
        <w:shd w:val="clear" w:color="auto" w:fill="auto"/>
        <w:spacing w:before="0"/>
        <w:ind w:left="20" w:firstLine="0"/>
        <w:rPr>
          <w:sz w:val="28"/>
          <w:szCs w:val="28"/>
          <w:rtl/>
        </w:rPr>
      </w:pPr>
      <w:r w:rsidRPr="00E5109F">
        <w:rPr>
          <w:sz w:val="28"/>
          <w:szCs w:val="28"/>
          <w:rtl/>
        </w:rPr>
        <w:t>הע</w:t>
      </w:r>
      <w:r w:rsidR="00CF1D0F">
        <w:rPr>
          <w:rFonts w:hint="cs"/>
          <w:sz w:val="28"/>
          <w:szCs w:val="28"/>
          <w:rtl/>
        </w:rPr>
        <w:t>ר</w:t>
      </w:r>
      <w:r w:rsidRPr="00E5109F">
        <w:rPr>
          <w:sz w:val="28"/>
          <w:szCs w:val="28"/>
          <w:rtl/>
        </w:rPr>
        <w:t>ות לפרק ראשון</w:t>
      </w:r>
    </w:p>
    <w:p w:rsidR="006C565E" w:rsidRPr="00E5109F" w:rsidRDefault="00856756" w:rsidP="003C6E29">
      <w:pPr>
        <w:pStyle w:val="Bodytext71"/>
        <w:numPr>
          <w:ilvl w:val="0"/>
          <w:numId w:val="2"/>
        </w:numPr>
        <w:shd w:val="clear" w:color="auto" w:fill="auto"/>
        <w:tabs>
          <w:tab w:val="left" w:pos="590"/>
        </w:tabs>
        <w:spacing w:before="0"/>
        <w:ind w:left="20" w:firstLine="0"/>
        <w:rPr>
          <w:sz w:val="28"/>
          <w:szCs w:val="28"/>
          <w:rtl/>
        </w:rPr>
      </w:pPr>
      <w:r w:rsidRPr="00E5109F">
        <w:rPr>
          <w:sz w:val="28"/>
          <w:szCs w:val="28"/>
          <w:rtl/>
        </w:rPr>
        <w:t>השיר הודפ</w:t>
      </w:r>
      <w:r w:rsidRPr="00E5109F">
        <w:rPr>
          <w:sz w:val="28"/>
          <w:szCs w:val="28"/>
          <w:shd w:val="clear" w:color="auto" w:fill="80FFFF"/>
          <w:rtl/>
        </w:rPr>
        <w:t>ס</w:t>
      </w:r>
      <w:r w:rsidRPr="00E5109F">
        <w:rPr>
          <w:sz w:val="28"/>
          <w:szCs w:val="28"/>
          <w:rtl/>
        </w:rPr>
        <w:t xml:space="preserve"> ב״</w:t>
      </w:r>
      <w:r w:rsidRPr="00E5109F">
        <w:rPr>
          <w:sz w:val="28"/>
          <w:szCs w:val="28"/>
          <w:shd w:val="clear" w:color="auto" w:fill="80FFFF"/>
          <w:rtl/>
        </w:rPr>
        <w:t>ס</w:t>
      </w:r>
      <w:r w:rsidRPr="00E5109F">
        <w:rPr>
          <w:sz w:val="28"/>
          <w:szCs w:val="28"/>
          <w:rtl/>
        </w:rPr>
        <w:t>לם</w:t>
      </w:r>
      <w:r w:rsidRPr="00E5109F">
        <w:rPr>
          <w:sz w:val="28"/>
          <w:szCs w:val="28"/>
          <w:shd w:val="clear" w:color="auto" w:fill="80FFFF"/>
          <w:rtl/>
        </w:rPr>
        <w:t>״</w:t>
      </w:r>
      <w:r w:rsidRPr="00E5109F">
        <w:rPr>
          <w:sz w:val="28"/>
          <w:szCs w:val="28"/>
          <w:rtl/>
        </w:rPr>
        <w:t xml:space="preserve"> שנה יא גליו</w:t>
      </w:r>
      <w:r w:rsidRPr="00E5109F">
        <w:rPr>
          <w:sz w:val="28"/>
          <w:szCs w:val="28"/>
          <w:shd w:val="clear" w:color="auto" w:fill="80FFFF"/>
          <w:rtl/>
        </w:rPr>
        <w:t>ן</w:t>
      </w:r>
      <w:r w:rsidRPr="00E5109F">
        <w:rPr>
          <w:sz w:val="28"/>
          <w:szCs w:val="28"/>
          <w:rtl/>
        </w:rPr>
        <w:t xml:space="preserve"> ג׳ מ</w:t>
      </w:r>
      <w:r w:rsidR="00CF1D0F">
        <w:rPr>
          <w:rFonts w:hint="cs"/>
          <w:sz w:val="28"/>
          <w:szCs w:val="28"/>
          <w:rtl/>
        </w:rPr>
        <w:t>נחם</w:t>
      </w:r>
      <w:r w:rsidRPr="00E5109F">
        <w:rPr>
          <w:sz w:val="28"/>
          <w:szCs w:val="28"/>
          <w:rtl/>
        </w:rPr>
        <w:t>־אב תשי</w:t>
      </w:r>
      <w:r w:rsidRPr="00E5109F">
        <w:rPr>
          <w:sz w:val="28"/>
          <w:szCs w:val="28"/>
          <w:shd w:val="clear" w:color="auto" w:fill="80FFFF"/>
          <w:rtl/>
        </w:rPr>
        <w:t>״ט.</w:t>
      </w:r>
    </w:p>
    <w:p w:rsidR="006C565E" w:rsidRPr="00E5109F" w:rsidRDefault="00856756" w:rsidP="003C6E29">
      <w:pPr>
        <w:pStyle w:val="Bodytext71"/>
        <w:numPr>
          <w:ilvl w:val="0"/>
          <w:numId w:val="2"/>
        </w:numPr>
        <w:shd w:val="clear" w:color="auto" w:fill="auto"/>
        <w:tabs>
          <w:tab w:val="left" w:pos="602"/>
        </w:tabs>
        <w:spacing w:before="0"/>
        <w:ind w:left="20" w:firstLine="0"/>
        <w:rPr>
          <w:sz w:val="28"/>
          <w:szCs w:val="28"/>
          <w:rtl/>
        </w:rPr>
      </w:pPr>
      <w:r w:rsidRPr="00E5109F">
        <w:rPr>
          <w:sz w:val="28"/>
          <w:szCs w:val="28"/>
          <w:rtl/>
        </w:rPr>
        <w:t>ב</w:t>
      </w:r>
      <w:r w:rsidRPr="00E5109F">
        <w:rPr>
          <w:sz w:val="28"/>
          <w:szCs w:val="28"/>
          <w:shd w:val="clear" w:color="auto" w:fill="80FFFF"/>
          <w:rtl/>
        </w:rPr>
        <w:t>ש</w:t>
      </w:r>
      <w:r w:rsidRPr="00E5109F">
        <w:rPr>
          <w:sz w:val="28"/>
          <w:szCs w:val="28"/>
          <w:rtl/>
        </w:rPr>
        <w:t>ערי</w:t>
      </w:r>
      <w:r w:rsidRPr="00E5109F">
        <w:rPr>
          <w:sz w:val="28"/>
          <w:szCs w:val="28"/>
          <w:shd w:val="clear" w:color="auto" w:fill="80FFFF"/>
          <w:rtl/>
        </w:rPr>
        <w:t>־חס</w:t>
      </w:r>
      <w:r w:rsidRPr="00E5109F">
        <w:rPr>
          <w:sz w:val="28"/>
          <w:szCs w:val="28"/>
          <w:rtl/>
        </w:rPr>
        <w:t>ד מתגוררים הרבה יהודים חרדים.</w:t>
      </w:r>
    </w:p>
    <w:p w:rsidR="006C565E" w:rsidRPr="00E5109F" w:rsidRDefault="00856756" w:rsidP="003C6E29">
      <w:pPr>
        <w:pStyle w:val="Bodytext71"/>
        <w:numPr>
          <w:ilvl w:val="0"/>
          <w:numId w:val="2"/>
        </w:numPr>
        <w:shd w:val="clear" w:color="auto" w:fill="auto"/>
        <w:tabs>
          <w:tab w:val="left" w:pos="536"/>
        </w:tabs>
        <w:spacing w:before="0"/>
        <w:ind w:left="20" w:firstLine="0"/>
        <w:rPr>
          <w:sz w:val="28"/>
          <w:szCs w:val="28"/>
          <w:rtl/>
        </w:rPr>
      </w:pPr>
      <w:r w:rsidRPr="00E5109F">
        <w:rPr>
          <w:sz w:val="28"/>
          <w:szCs w:val="28"/>
          <w:rtl/>
        </w:rPr>
        <w:t>ביאנוב</w:t>
      </w:r>
      <w:r w:rsidRPr="00E5109F">
        <w:rPr>
          <w:sz w:val="28"/>
          <w:szCs w:val="28"/>
          <w:shd w:val="clear" w:color="auto" w:fill="80FFFF"/>
          <w:rtl/>
        </w:rPr>
        <w:t>ס</w:t>
      </w:r>
      <w:r w:rsidRPr="00E5109F">
        <w:rPr>
          <w:sz w:val="28"/>
          <w:szCs w:val="28"/>
          <w:rtl/>
        </w:rPr>
        <w:t>קה הוקם במלחמת העולם השנייה מחנה ריכוז להשמדת יהדות לבוב.</w:t>
      </w:r>
      <w:r w:rsidR="00CF1D0F">
        <w:rPr>
          <w:rFonts w:hint="cs"/>
          <w:sz w:val="28"/>
          <w:szCs w:val="28"/>
          <w:rtl/>
        </w:rPr>
        <w:t>[</w:t>
      </w:r>
      <w:r w:rsidR="00CF1D0F" w:rsidRPr="00CF1D0F">
        <w:rPr>
          <w:rFonts w:hint="cs"/>
          <w:color w:val="FF0000"/>
          <w:sz w:val="28"/>
          <w:szCs w:val="28"/>
          <w:rtl/>
        </w:rPr>
        <w:t>שם נרצחו אמו , שני אחיו ורעיותיהם.]</w:t>
      </w:r>
    </w:p>
    <w:p w:rsidR="006C565E" w:rsidRPr="00C4536B" w:rsidRDefault="00856756" w:rsidP="003C6E29">
      <w:pPr>
        <w:pStyle w:val="Bodytext71"/>
        <w:numPr>
          <w:ilvl w:val="0"/>
          <w:numId w:val="2"/>
        </w:numPr>
        <w:shd w:val="clear" w:color="auto" w:fill="auto"/>
        <w:tabs>
          <w:tab w:val="left" w:pos="548"/>
        </w:tabs>
        <w:spacing w:before="0" w:after="50" w:line="342" w:lineRule="exact"/>
        <w:ind w:left="540" w:right="20" w:firstLine="0"/>
        <w:rPr>
          <w:sz w:val="28"/>
          <w:szCs w:val="28"/>
          <w:rtl/>
        </w:rPr>
      </w:pPr>
      <w:r w:rsidRPr="00C4536B">
        <w:rPr>
          <w:sz w:val="28"/>
          <w:szCs w:val="28"/>
          <w:rtl/>
        </w:rPr>
        <w:t>מפלגת מרכז בין מ</w:t>
      </w:r>
      <w:r w:rsidR="00C4536B" w:rsidRPr="00C4536B">
        <w:rPr>
          <w:rFonts w:hint="cs"/>
          <w:sz w:val="28"/>
          <w:szCs w:val="28"/>
          <w:rtl/>
        </w:rPr>
        <w:t>פ</w:t>
      </w:r>
      <w:r w:rsidRPr="00C4536B">
        <w:rPr>
          <w:sz w:val="28"/>
          <w:szCs w:val="28"/>
          <w:rtl/>
        </w:rPr>
        <w:t>א״י והשמאל מ</w:t>
      </w:r>
      <w:r w:rsidR="00C4536B" w:rsidRPr="00C4536B">
        <w:rPr>
          <w:rFonts w:hint="cs"/>
          <w:sz w:val="28"/>
          <w:szCs w:val="28"/>
          <w:rtl/>
        </w:rPr>
        <w:t>ז</w:t>
      </w:r>
      <w:r w:rsidRPr="00C4536B">
        <w:rPr>
          <w:sz w:val="28"/>
          <w:szCs w:val="28"/>
          <w:rtl/>
        </w:rPr>
        <w:t>ה והרבי</w:t>
      </w:r>
      <w:r w:rsidR="00C4536B" w:rsidRPr="00C4536B">
        <w:rPr>
          <w:rFonts w:hint="cs"/>
          <w:sz w:val="28"/>
          <w:szCs w:val="28"/>
          <w:shd w:val="clear" w:color="auto" w:fill="80FFFF"/>
          <w:rtl/>
        </w:rPr>
        <w:t>ז</w:t>
      </w:r>
      <w:r w:rsidRPr="00C4536B">
        <w:rPr>
          <w:sz w:val="28"/>
          <w:szCs w:val="28"/>
          <w:shd w:val="clear" w:color="auto" w:fill="80FFFF"/>
          <w:rtl/>
        </w:rPr>
        <w:t>י</w:t>
      </w:r>
      <w:r w:rsidRPr="00C4536B">
        <w:rPr>
          <w:sz w:val="28"/>
          <w:szCs w:val="28"/>
          <w:rtl/>
        </w:rPr>
        <w:t>וני</w:t>
      </w:r>
      <w:r w:rsidRPr="00C4536B">
        <w:rPr>
          <w:sz w:val="28"/>
          <w:szCs w:val="28"/>
          <w:shd w:val="clear" w:color="auto" w:fill="80FFFF"/>
          <w:rtl/>
        </w:rPr>
        <w:t>ס</w:t>
      </w:r>
      <w:r w:rsidR="00C4536B" w:rsidRPr="00C4536B">
        <w:rPr>
          <w:sz w:val="28"/>
          <w:szCs w:val="28"/>
          <w:rtl/>
        </w:rPr>
        <w:t>טי</w:t>
      </w:r>
      <w:r w:rsidR="00C4536B" w:rsidRPr="00C4536B">
        <w:rPr>
          <w:rFonts w:hint="cs"/>
          <w:sz w:val="28"/>
          <w:szCs w:val="28"/>
          <w:rtl/>
        </w:rPr>
        <w:t>ם</w:t>
      </w:r>
      <w:r w:rsidRPr="00C4536B">
        <w:rPr>
          <w:sz w:val="28"/>
          <w:szCs w:val="28"/>
          <w:rtl/>
        </w:rPr>
        <w:t xml:space="preserve"> מזה. גוון מעמד ב</w:t>
      </w:r>
      <w:r w:rsidR="00C4536B" w:rsidRPr="00C4536B">
        <w:rPr>
          <w:rFonts w:hint="cs"/>
          <w:sz w:val="28"/>
          <w:szCs w:val="28"/>
          <w:rtl/>
        </w:rPr>
        <w:t>ינ</w:t>
      </w:r>
      <w:r w:rsidRPr="00C4536B">
        <w:rPr>
          <w:sz w:val="28"/>
          <w:szCs w:val="28"/>
          <w:rtl/>
        </w:rPr>
        <w:t xml:space="preserve">וני </w:t>
      </w:r>
      <w:r w:rsidR="00C4536B" w:rsidRPr="00C4536B">
        <w:rPr>
          <w:rFonts w:hint="cs"/>
          <w:sz w:val="28"/>
          <w:szCs w:val="28"/>
          <w:shd w:val="clear" w:color="auto" w:fill="80FFFF"/>
          <w:rtl/>
        </w:rPr>
        <w:t>ז</w:t>
      </w:r>
      <w:r w:rsidRPr="00C4536B">
        <w:rPr>
          <w:sz w:val="28"/>
          <w:szCs w:val="28"/>
          <w:rtl/>
        </w:rPr>
        <w:t>עיר וגבוה. בשנ</w:t>
      </w:r>
      <w:r w:rsidR="00C4536B" w:rsidRPr="00C4536B">
        <w:rPr>
          <w:rFonts w:hint="cs"/>
          <w:sz w:val="28"/>
          <w:szCs w:val="28"/>
          <w:rtl/>
        </w:rPr>
        <w:t>ו</w:t>
      </w:r>
      <w:r w:rsidRPr="00C4536B">
        <w:rPr>
          <w:sz w:val="28"/>
          <w:szCs w:val="28"/>
          <w:rtl/>
        </w:rPr>
        <w:t>ת</w:t>
      </w:r>
      <w:r w:rsidR="00C4536B" w:rsidRPr="00C4536B">
        <w:rPr>
          <w:rFonts w:hint="cs"/>
          <w:sz w:val="28"/>
          <w:szCs w:val="28"/>
          <w:rtl/>
        </w:rPr>
        <w:t xml:space="preserve"> </w:t>
      </w:r>
      <w:r w:rsidRPr="00C4536B">
        <w:rPr>
          <w:sz w:val="28"/>
          <w:szCs w:val="28"/>
          <w:rtl/>
        </w:rPr>
        <w:t>השלושים הת</w:t>
      </w:r>
      <w:r w:rsidRPr="00C4536B">
        <w:rPr>
          <w:sz w:val="28"/>
          <w:szCs w:val="28"/>
          <w:shd w:val="clear" w:color="auto" w:fill="80FFFF"/>
          <w:rtl/>
        </w:rPr>
        <w:t>פ</w:t>
      </w:r>
      <w:r w:rsidRPr="00C4536B">
        <w:rPr>
          <w:sz w:val="28"/>
          <w:szCs w:val="28"/>
          <w:rtl/>
        </w:rPr>
        <w:t>לגו לציונים כלליים א׳ שתמכו בקו של ח</w:t>
      </w:r>
      <w:r w:rsidR="00C4536B">
        <w:rPr>
          <w:rFonts w:hint="cs"/>
          <w:sz w:val="28"/>
          <w:szCs w:val="28"/>
          <w:rtl/>
        </w:rPr>
        <w:t>'</w:t>
      </w:r>
      <w:r w:rsidRPr="00C4536B">
        <w:rPr>
          <w:sz w:val="28"/>
          <w:szCs w:val="28"/>
          <w:rtl/>
        </w:rPr>
        <w:t xml:space="preserve"> ויצ</w:t>
      </w:r>
      <w:r w:rsidRPr="00C4536B">
        <w:rPr>
          <w:sz w:val="28"/>
          <w:szCs w:val="28"/>
          <w:shd w:val="clear" w:color="auto" w:fill="80FFFF"/>
          <w:rtl/>
        </w:rPr>
        <w:t>מ</w:t>
      </w:r>
      <w:r w:rsidRPr="00C4536B">
        <w:rPr>
          <w:sz w:val="28"/>
          <w:szCs w:val="28"/>
          <w:rtl/>
        </w:rPr>
        <w:t>ן ונעשו אח</w:t>
      </w:r>
      <w:r w:rsidRPr="00C4536B">
        <w:rPr>
          <w:sz w:val="28"/>
          <w:szCs w:val="28"/>
          <w:shd w:val="clear" w:color="auto" w:fill="80FFFF"/>
          <w:rtl/>
        </w:rPr>
        <w:t>״כ</w:t>
      </w:r>
      <w:r w:rsidRPr="00C4536B">
        <w:rPr>
          <w:sz w:val="28"/>
          <w:szCs w:val="28"/>
          <w:rtl/>
        </w:rPr>
        <w:t xml:space="preserve"> לציונים ליברליים</w:t>
      </w:r>
      <w:r w:rsidRPr="00C4536B">
        <w:rPr>
          <w:sz w:val="28"/>
          <w:szCs w:val="28"/>
          <w:shd w:val="clear" w:color="auto" w:fill="80FFFF"/>
          <w:rtl/>
        </w:rPr>
        <w:t>.</w:t>
      </w:r>
      <w:r w:rsidRPr="00C4536B">
        <w:rPr>
          <w:sz w:val="28"/>
          <w:szCs w:val="28"/>
          <w:rtl/>
        </w:rPr>
        <w:t xml:space="preserve"> וציונים כלליים ב׳ שנטו ימינה. המנהיג הבולט שלהם היה מנחם או</w:t>
      </w:r>
      <w:r w:rsidRPr="00C4536B">
        <w:rPr>
          <w:sz w:val="28"/>
          <w:szCs w:val="28"/>
          <w:shd w:val="clear" w:color="auto" w:fill="80FFFF"/>
          <w:rtl/>
        </w:rPr>
        <w:t>ס</w:t>
      </w:r>
      <w:r w:rsidRPr="00C4536B">
        <w:rPr>
          <w:sz w:val="28"/>
          <w:szCs w:val="28"/>
          <w:rtl/>
        </w:rPr>
        <w:t>ישקי</w:t>
      </w:r>
      <w:r w:rsidRPr="00C4536B">
        <w:rPr>
          <w:sz w:val="28"/>
          <w:szCs w:val="28"/>
          <w:shd w:val="clear" w:color="auto" w:fill="80FFFF"/>
          <w:rtl/>
        </w:rPr>
        <w:t>ן</w:t>
      </w:r>
      <w:r w:rsidRPr="00C4536B">
        <w:rPr>
          <w:sz w:val="28"/>
          <w:szCs w:val="28"/>
          <w:rtl/>
        </w:rPr>
        <w:t>.</w:t>
      </w:r>
    </w:p>
    <w:p w:rsidR="006C565E" w:rsidRPr="00C4536B" w:rsidRDefault="00856756" w:rsidP="003C6E29">
      <w:pPr>
        <w:pStyle w:val="Bodytext61"/>
        <w:numPr>
          <w:ilvl w:val="0"/>
          <w:numId w:val="2"/>
        </w:numPr>
        <w:shd w:val="clear" w:color="auto" w:fill="auto"/>
        <w:tabs>
          <w:tab w:val="left" w:pos="530"/>
        </w:tabs>
        <w:spacing w:before="0" w:after="74" w:line="354" w:lineRule="exact"/>
        <w:ind w:left="540" w:right="20"/>
        <w:rPr>
          <w:b/>
          <w:bCs/>
          <w:sz w:val="28"/>
          <w:szCs w:val="28"/>
          <w:rtl/>
        </w:rPr>
      </w:pPr>
      <w:r w:rsidRPr="00C4536B">
        <w:rPr>
          <w:b/>
          <w:bCs/>
          <w:sz w:val="28"/>
          <w:szCs w:val="28"/>
          <w:rtl/>
        </w:rPr>
        <w:t>התנועה הציונית קיבלה את ההברה הספרדית כ</w:t>
      </w:r>
      <w:r w:rsidRPr="00C4536B">
        <w:rPr>
          <w:b/>
          <w:bCs/>
          <w:sz w:val="28"/>
          <w:szCs w:val="28"/>
          <w:shd w:val="clear" w:color="auto" w:fill="80FFFF"/>
          <w:rtl/>
        </w:rPr>
        <w:t>״</w:t>
      </w:r>
      <w:r w:rsidRPr="00C4536B">
        <w:rPr>
          <w:b/>
          <w:bCs/>
          <w:sz w:val="28"/>
          <w:szCs w:val="28"/>
          <w:rtl/>
        </w:rPr>
        <w:t>נכונה</w:t>
      </w:r>
      <w:r w:rsidRPr="00C4536B">
        <w:rPr>
          <w:b/>
          <w:bCs/>
          <w:sz w:val="28"/>
          <w:szCs w:val="28"/>
          <w:shd w:val="clear" w:color="auto" w:fill="80FFFF"/>
          <w:rtl/>
        </w:rPr>
        <w:t>״</w:t>
      </w:r>
      <w:r w:rsidRPr="00C4536B">
        <w:rPr>
          <w:b/>
          <w:bCs/>
          <w:sz w:val="28"/>
          <w:szCs w:val="28"/>
          <w:rtl/>
        </w:rPr>
        <w:t xml:space="preserve"> ומחייבת בחינוך הציוני בעוד שהה</w:t>
      </w:r>
      <w:r w:rsidR="00C4536B">
        <w:rPr>
          <w:rFonts w:hint="cs"/>
          <w:b/>
          <w:bCs/>
          <w:sz w:val="28"/>
          <w:szCs w:val="28"/>
          <w:rtl/>
        </w:rPr>
        <w:t>ב</w:t>
      </w:r>
      <w:r w:rsidRPr="00C4536B">
        <w:rPr>
          <w:b/>
          <w:bCs/>
          <w:sz w:val="28"/>
          <w:szCs w:val="28"/>
          <w:rtl/>
        </w:rPr>
        <w:t xml:space="preserve">רה </w:t>
      </w:r>
      <w:r w:rsidR="00C4536B">
        <w:rPr>
          <w:rFonts w:hint="cs"/>
          <w:b/>
          <w:bCs/>
          <w:sz w:val="28"/>
          <w:szCs w:val="28"/>
          <w:rtl/>
        </w:rPr>
        <w:t>ה</w:t>
      </w:r>
      <w:r w:rsidRPr="00C4536B">
        <w:rPr>
          <w:b/>
          <w:bCs/>
          <w:sz w:val="28"/>
          <w:szCs w:val="28"/>
          <w:rtl/>
        </w:rPr>
        <w:t>אשכנזית היה סימן לאנטי־ציוניות, כפי שזה מ</w:t>
      </w:r>
      <w:r w:rsidRPr="00C4536B">
        <w:rPr>
          <w:b/>
          <w:bCs/>
          <w:sz w:val="28"/>
          <w:szCs w:val="28"/>
          <w:shd w:val="clear" w:color="auto" w:fill="80FFFF"/>
          <w:rtl/>
        </w:rPr>
        <w:t>ת</w:t>
      </w:r>
      <w:r w:rsidRPr="00C4536B">
        <w:rPr>
          <w:b/>
          <w:bCs/>
          <w:sz w:val="28"/>
          <w:szCs w:val="28"/>
          <w:rtl/>
        </w:rPr>
        <w:t>בטא בחריפות עד היום הזה במאה־שער</w:t>
      </w:r>
      <w:r w:rsidRPr="00C4536B">
        <w:rPr>
          <w:b/>
          <w:bCs/>
          <w:sz w:val="28"/>
          <w:szCs w:val="28"/>
          <w:shd w:val="clear" w:color="auto" w:fill="80FFFF"/>
          <w:rtl/>
        </w:rPr>
        <w:t>י</w:t>
      </w:r>
      <w:r w:rsidRPr="00C4536B">
        <w:rPr>
          <w:b/>
          <w:bCs/>
          <w:sz w:val="28"/>
          <w:szCs w:val="28"/>
          <w:rtl/>
        </w:rPr>
        <w:t>ם.</w:t>
      </w:r>
    </w:p>
    <w:p w:rsidR="006C565E" w:rsidRPr="00C4536B" w:rsidRDefault="00856756" w:rsidP="003C6E29">
      <w:pPr>
        <w:pStyle w:val="Bodytext61"/>
        <w:numPr>
          <w:ilvl w:val="0"/>
          <w:numId w:val="2"/>
        </w:numPr>
        <w:shd w:val="clear" w:color="auto" w:fill="auto"/>
        <w:tabs>
          <w:tab w:val="left" w:pos="662"/>
        </w:tabs>
        <w:spacing w:before="0" w:after="60" w:line="336" w:lineRule="exact"/>
        <w:ind w:left="540" w:right="20"/>
        <w:rPr>
          <w:b/>
          <w:bCs/>
          <w:color w:val="FF0000"/>
          <w:sz w:val="28"/>
          <w:szCs w:val="28"/>
          <w:rtl/>
        </w:rPr>
      </w:pPr>
      <w:r w:rsidRPr="00C4536B">
        <w:rPr>
          <w:b/>
          <w:bCs/>
          <w:sz w:val="28"/>
          <w:szCs w:val="28"/>
          <w:rtl/>
        </w:rPr>
        <w:lastRenderedPageBreak/>
        <w:t xml:space="preserve">החסידים היו נוהגים לאמר במקום </w:t>
      </w:r>
      <w:r w:rsidRPr="00C4536B">
        <w:rPr>
          <w:b/>
          <w:bCs/>
          <w:sz w:val="28"/>
          <w:szCs w:val="28"/>
          <w:shd w:val="clear" w:color="auto" w:fill="80FFFF"/>
          <w:rtl/>
        </w:rPr>
        <w:t>״</w:t>
      </w:r>
      <w:r w:rsidRPr="00C4536B">
        <w:rPr>
          <w:b/>
          <w:bCs/>
          <w:sz w:val="28"/>
          <w:szCs w:val="28"/>
          <w:rtl/>
        </w:rPr>
        <w:t>קהל</w:t>
      </w:r>
      <w:r w:rsidRPr="00C4536B">
        <w:rPr>
          <w:b/>
          <w:bCs/>
          <w:sz w:val="28"/>
          <w:szCs w:val="28"/>
          <w:shd w:val="clear" w:color="auto" w:fill="80FFFF"/>
          <w:rtl/>
        </w:rPr>
        <w:t>״</w:t>
      </w:r>
      <w:r w:rsidRPr="00C4536B">
        <w:rPr>
          <w:b/>
          <w:bCs/>
          <w:sz w:val="28"/>
          <w:szCs w:val="28"/>
          <w:rtl/>
        </w:rPr>
        <w:t xml:space="preserve"> או </w:t>
      </w:r>
      <w:r w:rsidRPr="00C4536B">
        <w:rPr>
          <w:b/>
          <w:bCs/>
          <w:sz w:val="28"/>
          <w:szCs w:val="28"/>
          <w:shd w:val="clear" w:color="auto" w:fill="80FFFF"/>
          <w:rtl/>
        </w:rPr>
        <w:t>״</w:t>
      </w:r>
      <w:r w:rsidRPr="00C4536B">
        <w:rPr>
          <w:b/>
          <w:bCs/>
          <w:sz w:val="28"/>
          <w:szCs w:val="28"/>
          <w:rtl/>
        </w:rPr>
        <w:t>ציבור</w:t>
      </w:r>
      <w:r w:rsidRPr="00C4536B">
        <w:rPr>
          <w:b/>
          <w:bCs/>
          <w:sz w:val="28"/>
          <w:szCs w:val="28"/>
          <w:shd w:val="clear" w:color="auto" w:fill="80FFFF"/>
          <w:rtl/>
        </w:rPr>
        <w:t>״</w:t>
      </w:r>
      <w:r w:rsidRPr="00C4536B">
        <w:rPr>
          <w:b/>
          <w:bCs/>
          <w:sz w:val="28"/>
          <w:szCs w:val="28"/>
          <w:rtl/>
        </w:rPr>
        <w:t xml:space="preserve"> ־ </w:t>
      </w:r>
      <w:r w:rsidRPr="00C4536B">
        <w:rPr>
          <w:b/>
          <w:bCs/>
          <w:sz w:val="28"/>
          <w:szCs w:val="28"/>
          <w:shd w:val="clear" w:color="auto" w:fill="80FFFF"/>
          <w:rtl/>
        </w:rPr>
        <w:t>״</w:t>
      </w:r>
      <w:r w:rsidRPr="00C4536B">
        <w:rPr>
          <w:b/>
          <w:bCs/>
          <w:sz w:val="28"/>
          <w:szCs w:val="28"/>
          <w:rtl/>
        </w:rPr>
        <w:t>העולם</w:t>
      </w:r>
      <w:r w:rsidRPr="00C4536B">
        <w:rPr>
          <w:b/>
          <w:bCs/>
          <w:sz w:val="28"/>
          <w:szCs w:val="28"/>
          <w:shd w:val="clear" w:color="auto" w:fill="80FFFF"/>
          <w:rtl/>
        </w:rPr>
        <w:t>״.</w:t>
      </w:r>
      <w:r w:rsidRPr="00C4536B">
        <w:rPr>
          <w:b/>
          <w:bCs/>
          <w:sz w:val="28"/>
          <w:szCs w:val="28"/>
          <w:rtl/>
        </w:rPr>
        <w:t>כוונתם היתה שבית המדרש או בית הכנסת הוא עבורם העולם.</w:t>
      </w:r>
      <w:r w:rsidR="00C4536B">
        <w:rPr>
          <w:rFonts w:hint="cs"/>
          <w:b/>
          <w:bCs/>
          <w:sz w:val="28"/>
          <w:szCs w:val="28"/>
          <w:rtl/>
        </w:rPr>
        <w:t xml:space="preserve"> [</w:t>
      </w:r>
      <w:r w:rsidR="00C4536B" w:rsidRPr="00C4536B">
        <w:rPr>
          <w:rFonts w:hint="cs"/>
          <w:b/>
          <w:bCs/>
          <w:color w:val="FF0000"/>
          <w:sz w:val="28"/>
          <w:szCs w:val="28"/>
          <w:rtl/>
        </w:rPr>
        <w:t>ויש  זואולוגים הסבורים שתרגומו המדוייק של 'פערד' הוא 'סוס' ולא פרד.]</w:t>
      </w:r>
    </w:p>
    <w:p w:rsidR="006C565E" w:rsidRPr="00C4536B" w:rsidRDefault="00856756" w:rsidP="003C6E29">
      <w:pPr>
        <w:pStyle w:val="Bodytext61"/>
        <w:numPr>
          <w:ilvl w:val="0"/>
          <w:numId w:val="2"/>
        </w:numPr>
        <w:shd w:val="clear" w:color="auto" w:fill="auto"/>
        <w:tabs>
          <w:tab w:val="left" w:pos="584"/>
        </w:tabs>
        <w:spacing w:before="0" w:after="113" w:line="336" w:lineRule="exact"/>
        <w:ind w:left="540" w:right="20"/>
        <w:rPr>
          <w:b/>
          <w:bCs/>
          <w:sz w:val="28"/>
          <w:szCs w:val="28"/>
          <w:rtl/>
        </w:rPr>
      </w:pPr>
      <w:r w:rsidRPr="00C4536B">
        <w:rPr>
          <w:b/>
          <w:bCs/>
          <w:sz w:val="28"/>
          <w:szCs w:val="28"/>
          <w:rtl/>
        </w:rPr>
        <w:t xml:space="preserve">יאן </w:t>
      </w:r>
      <w:r w:rsidRPr="00C4536B">
        <w:rPr>
          <w:b/>
          <w:bCs/>
          <w:sz w:val="28"/>
          <w:szCs w:val="28"/>
          <w:shd w:val="clear" w:color="auto" w:fill="80FFFF"/>
          <w:rtl/>
        </w:rPr>
        <w:t>ס</w:t>
      </w:r>
      <w:r w:rsidRPr="00C4536B">
        <w:rPr>
          <w:b/>
          <w:bCs/>
          <w:sz w:val="28"/>
          <w:szCs w:val="28"/>
          <w:rtl/>
        </w:rPr>
        <w:t>וביי</w:t>
      </w:r>
      <w:r w:rsidRPr="00C4536B">
        <w:rPr>
          <w:b/>
          <w:bCs/>
          <w:sz w:val="28"/>
          <w:szCs w:val="28"/>
          <w:shd w:val="clear" w:color="auto" w:fill="80FFFF"/>
          <w:rtl/>
        </w:rPr>
        <w:t>ס</w:t>
      </w:r>
      <w:r w:rsidRPr="00C4536B">
        <w:rPr>
          <w:b/>
          <w:bCs/>
          <w:sz w:val="28"/>
          <w:szCs w:val="28"/>
          <w:rtl/>
        </w:rPr>
        <w:t>קי מצביא ומלך מהמאה ה־</w:t>
      </w:r>
      <w:r w:rsidR="00C4536B">
        <w:rPr>
          <w:rFonts w:hint="cs"/>
          <w:b/>
          <w:bCs/>
          <w:sz w:val="28"/>
          <w:szCs w:val="28"/>
          <w:shd w:val="clear" w:color="auto" w:fill="80FFFF"/>
          <w:rtl/>
        </w:rPr>
        <w:t>17</w:t>
      </w:r>
      <w:r w:rsidRPr="00C4536B">
        <w:rPr>
          <w:b/>
          <w:bCs/>
          <w:sz w:val="28"/>
          <w:szCs w:val="28"/>
          <w:shd w:val="clear" w:color="auto" w:fill="80FFFF"/>
          <w:rtl/>
        </w:rPr>
        <w:t>,</w:t>
      </w:r>
      <w:r w:rsidRPr="00C4536B">
        <w:rPr>
          <w:b/>
          <w:bCs/>
          <w:sz w:val="28"/>
          <w:szCs w:val="28"/>
          <w:rtl/>
        </w:rPr>
        <w:t xml:space="preserve"> שה</w:t>
      </w:r>
      <w:r w:rsidR="00C4536B">
        <w:rPr>
          <w:rFonts w:hint="cs"/>
          <w:b/>
          <w:bCs/>
          <w:sz w:val="28"/>
          <w:szCs w:val="28"/>
          <w:shd w:val="clear" w:color="auto" w:fill="80FFFF"/>
          <w:rtl/>
        </w:rPr>
        <w:t>ב</w:t>
      </w:r>
      <w:r w:rsidRPr="00C4536B">
        <w:rPr>
          <w:b/>
          <w:bCs/>
          <w:sz w:val="28"/>
          <w:szCs w:val="28"/>
          <w:rtl/>
        </w:rPr>
        <w:t>י</w:t>
      </w:r>
      <w:r w:rsidRPr="00C4536B">
        <w:rPr>
          <w:b/>
          <w:bCs/>
          <w:sz w:val="28"/>
          <w:szCs w:val="28"/>
          <w:shd w:val="clear" w:color="auto" w:fill="80FFFF"/>
          <w:rtl/>
        </w:rPr>
        <w:t>ס</w:t>
      </w:r>
      <w:r w:rsidRPr="00C4536B">
        <w:rPr>
          <w:b/>
          <w:bCs/>
          <w:sz w:val="28"/>
          <w:szCs w:val="28"/>
          <w:rtl/>
        </w:rPr>
        <w:t xml:space="preserve"> בשנת 1683 את התורכים בשערי וינה</w:t>
      </w:r>
      <w:r w:rsidRPr="00C4536B">
        <w:rPr>
          <w:b/>
          <w:bCs/>
          <w:sz w:val="28"/>
          <w:szCs w:val="28"/>
          <w:shd w:val="clear" w:color="auto" w:fill="80FFFF"/>
          <w:rtl/>
        </w:rPr>
        <w:t>,</w:t>
      </w:r>
      <w:r w:rsidRPr="00C4536B">
        <w:rPr>
          <w:b/>
          <w:bCs/>
          <w:sz w:val="28"/>
          <w:szCs w:val="28"/>
          <w:rtl/>
        </w:rPr>
        <w:t xml:space="preserve"> גירשם</w:t>
      </w:r>
      <w:r w:rsidRPr="00C4536B">
        <w:rPr>
          <w:b/>
          <w:bCs/>
          <w:sz w:val="28"/>
          <w:szCs w:val="28"/>
          <w:shd w:val="clear" w:color="auto" w:fill="80FFFF"/>
          <w:rtl/>
        </w:rPr>
        <w:t xml:space="preserve"> </w:t>
      </w:r>
      <w:r w:rsidRPr="00C4536B">
        <w:rPr>
          <w:b/>
          <w:bCs/>
          <w:sz w:val="28"/>
          <w:szCs w:val="28"/>
          <w:rtl/>
        </w:rPr>
        <w:t>והחזיר לפולין חבלי ארץ</w:t>
      </w:r>
      <w:r w:rsidRPr="00C4536B">
        <w:rPr>
          <w:b/>
          <w:bCs/>
          <w:sz w:val="28"/>
          <w:szCs w:val="28"/>
          <w:shd w:val="clear" w:color="auto" w:fill="80FFFF"/>
          <w:rtl/>
        </w:rPr>
        <w:t>.</w:t>
      </w:r>
    </w:p>
    <w:p w:rsidR="006C565E" w:rsidRPr="00C4536B" w:rsidRDefault="00856756" w:rsidP="003C6E29">
      <w:pPr>
        <w:pStyle w:val="Bodytext61"/>
        <w:numPr>
          <w:ilvl w:val="0"/>
          <w:numId w:val="2"/>
        </w:numPr>
        <w:shd w:val="clear" w:color="auto" w:fill="auto"/>
        <w:tabs>
          <w:tab w:val="left" w:pos="608"/>
        </w:tabs>
        <w:spacing w:before="0" w:after="114" w:line="270" w:lineRule="exact"/>
        <w:ind w:left="540"/>
        <w:rPr>
          <w:b/>
          <w:bCs/>
          <w:sz w:val="28"/>
          <w:szCs w:val="28"/>
          <w:rtl/>
        </w:rPr>
      </w:pPr>
      <w:r w:rsidRPr="00C4536B">
        <w:rPr>
          <w:b/>
          <w:bCs/>
          <w:sz w:val="28"/>
          <w:szCs w:val="28"/>
          <w:rtl/>
        </w:rPr>
        <w:t>מתוך מכתב לד</w:t>
      </w:r>
      <w:r w:rsidR="00C4536B">
        <w:rPr>
          <w:rFonts w:hint="cs"/>
          <w:b/>
          <w:bCs/>
          <w:sz w:val="28"/>
          <w:szCs w:val="28"/>
          <w:rtl/>
        </w:rPr>
        <w:t>"</w:t>
      </w:r>
      <w:r w:rsidRPr="00C4536B">
        <w:rPr>
          <w:b/>
          <w:bCs/>
          <w:sz w:val="28"/>
          <w:szCs w:val="28"/>
          <w:rtl/>
        </w:rPr>
        <w:t xml:space="preserve">ר קורץ </w:t>
      </w:r>
      <w:r w:rsidRPr="00C4536B">
        <w:rPr>
          <w:b/>
          <w:bCs/>
          <w:sz w:val="28"/>
          <w:szCs w:val="28"/>
          <w:shd w:val="clear" w:color="auto" w:fill="80FFFF"/>
          <w:rtl/>
        </w:rPr>
        <w:t>ב</w:t>
      </w:r>
      <w:r w:rsidR="00C4536B">
        <w:rPr>
          <w:rFonts w:hint="cs"/>
          <w:b/>
          <w:bCs/>
          <w:sz w:val="28"/>
          <w:szCs w:val="28"/>
          <w:rtl/>
        </w:rPr>
        <w:t>-1938</w:t>
      </w:r>
      <w:r w:rsidRPr="00C4536B">
        <w:rPr>
          <w:b/>
          <w:bCs/>
          <w:sz w:val="28"/>
          <w:szCs w:val="28"/>
          <w:rtl/>
        </w:rPr>
        <w:t>.</w:t>
      </w:r>
    </w:p>
    <w:p w:rsidR="006C565E" w:rsidRPr="00C4536B" w:rsidRDefault="00856756" w:rsidP="003C6E29">
      <w:pPr>
        <w:pStyle w:val="Bodytext61"/>
        <w:numPr>
          <w:ilvl w:val="0"/>
          <w:numId w:val="2"/>
        </w:numPr>
        <w:shd w:val="clear" w:color="auto" w:fill="auto"/>
        <w:tabs>
          <w:tab w:val="left" w:pos="608"/>
        </w:tabs>
        <w:spacing w:before="0" w:after="64" w:line="270" w:lineRule="exact"/>
        <w:ind w:left="540"/>
        <w:rPr>
          <w:b/>
          <w:bCs/>
          <w:sz w:val="28"/>
          <w:szCs w:val="28"/>
          <w:rtl/>
        </w:rPr>
      </w:pPr>
      <w:r w:rsidRPr="00C4536B">
        <w:rPr>
          <w:b/>
          <w:bCs/>
          <w:sz w:val="28"/>
          <w:szCs w:val="28"/>
          <w:rtl/>
        </w:rPr>
        <w:t>ד</w:t>
      </w:r>
      <w:r w:rsidRPr="00C4536B">
        <w:rPr>
          <w:b/>
          <w:bCs/>
          <w:sz w:val="28"/>
          <w:szCs w:val="28"/>
          <w:shd w:val="clear" w:color="auto" w:fill="80FFFF"/>
          <w:rtl/>
        </w:rPr>
        <w:t>״ר</w:t>
      </w:r>
      <w:r w:rsidRPr="00C4536B">
        <w:rPr>
          <w:b/>
          <w:bCs/>
          <w:sz w:val="28"/>
          <w:szCs w:val="28"/>
          <w:rtl/>
        </w:rPr>
        <w:t xml:space="preserve"> ירמיהו פרנקל עלה ארצה והיה מורה ב</w:t>
      </w:r>
      <w:r w:rsidRPr="00C4536B">
        <w:rPr>
          <w:b/>
          <w:bCs/>
          <w:sz w:val="28"/>
          <w:szCs w:val="28"/>
          <w:shd w:val="clear" w:color="auto" w:fill="80FFFF"/>
          <w:rtl/>
        </w:rPr>
        <w:t>ב</w:t>
      </w:r>
      <w:r w:rsidRPr="00C4536B">
        <w:rPr>
          <w:b/>
          <w:bCs/>
          <w:sz w:val="28"/>
          <w:szCs w:val="28"/>
          <w:rtl/>
        </w:rPr>
        <w:t>יה</w:t>
      </w:r>
      <w:r w:rsidRPr="00C4536B">
        <w:rPr>
          <w:b/>
          <w:bCs/>
          <w:sz w:val="28"/>
          <w:szCs w:val="28"/>
          <w:shd w:val="clear" w:color="auto" w:fill="80FFFF"/>
          <w:rtl/>
        </w:rPr>
        <w:t>״ס</w:t>
      </w:r>
      <w:r w:rsidRPr="00C4536B">
        <w:rPr>
          <w:b/>
          <w:bCs/>
          <w:sz w:val="28"/>
          <w:szCs w:val="28"/>
          <w:rtl/>
        </w:rPr>
        <w:t xml:space="preserve"> </w:t>
      </w:r>
      <w:r w:rsidRPr="00C4536B">
        <w:rPr>
          <w:b/>
          <w:bCs/>
          <w:sz w:val="28"/>
          <w:szCs w:val="28"/>
          <w:shd w:val="clear" w:color="auto" w:fill="80FFFF"/>
          <w:rtl/>
        </w:rPr>
        <w:t>ב</w:t>
      </w:r>
      <w:r w:rsidRPr="00C4536B">
        <w:rPr>
          <w:b/>
          <w:bCs/>
          <w:sz w:val="28"/>
          <w:szCs w:val="28"/>
          <w:rtl/>
        </w:rPr>
        <w:t>לפור ב</w:t>
      </w:r>
      <w:r w:rsidRPr="00C4536B">
        <w:rPr>
          <w:b/>
          <w:bCs/>
          <w:sz w:val="28"/>
          <w:szCs w:val="28"/>
          <w:shd w:val="clear" w:color="auto" w:fill="80FFFF"/>
          <w:rtl/>
        </w:rPr>
        <w:t>ת</w:t>
      </w:r>
      <w:r w:rsidRPr="00C4536B">
        <w:rPr>
          <w:b/>
          <w:bCs/>
          <w:sz w:val="28"/>
          <w:szCs w:val="28"/>
          <w:rtl/>
        </w:rPr>
        <w:t>ל־א</w:t>
      </w:r>
      <w:r w:rsidRPr="00C4536B">
        <w:rPr>
          <w:b/>
          <w:bCs/>
          <w:sz w:val="28"/>
          <w:szCs w:val="28"/>
          <w:shd w:val="clear" w:color="auto" w:fill="80FFFF"/>
          <w:rtl/>
        </w:rPr>
        <w:t>ב</w:t>
      </w:r>
      <w:r w:rsidRPr="00C4536B">
        <w:rPr>
          <w:b/>
          <w:bCs/>
          <w:sz w:val="28"/>
          <w:szCs w:val="28"/>
          <w:rtl/>
        </w:rPr>
        <w:t>יב.</w:t>
      </w:r>
    </w:p>
    <w:p w:rsidR="006C565E" w:rsidRPr="00C4536B" w:rsidRDefault="00856756" w:rsidP="003C6E29">
      <w:pPr>
        <w:pStyle w:val="Bodytext61"/>
        <w:numPr>
          <w:ilvl w:val="0"/>
          <w:numId w:val="2"/>
        </w:numPr>
        <w:shd w:val="clear" w:color="auto" w:fill="auto"/>
        <w:tabs>
          <w:tab w:val="left" w:pos="536"/>
        </w:tabs>
        <w:spacing w:before="0" w:after="65" w:line="348" w:lineRule="exact"/>
        <w:ind w:left="540" w:right="20"/>
        <w:rPr>
          <w:b/>
          <w:bCs/>
          <w:sz w:val="28"/>
          <w:szCs w:val="28"/>
          <w:rtl/>
        </w:rPr>
      </w:pPr>
      <w:r w:rsidRPr="00C4536B">
        <w:rPr>
          <w:b/>
          <w:bCs/>
          <w:sz w:val="28"/>
          <w:szCs w:val="28"/>
          <w:rtl/>
        </w:rPr>
        <w:t>בניגוד להערצתו של פרנקל את אחד־העם</w:t>
      </w:r>
      <w:r w:rsidRPr="00C4536B">
        <w:rPr>
          <w:b/>
          <w:bCs/>
          <w:sz w:val="28"/>
          <w:szCs w:val="28"/>
          <w:shd w:val="clear" w:color="auto" w:fill="80FFFF"/>
          <w:rtl/>
        </w:rPr>
        <w:t>,</w:t>
      </w:r>
      <w:r w:rsidRPr="00C4536B">
        <w:rPr>
          <w:b/>
          <w:bCs/>
          <w:sz w:val="28"/>
          <w:szCs w:val="28"/>
          <w:rtl/>
        </w:rPr>
        <w:t xml:space="preserve"> חביב</w:t>
      </w:r>
      <w:r w:rsidR="00C4536B">
        <w:rPr>
          <w:rFonts w:hint="cs"/>
          <w:b/>
          <w:bCs/>
          <w:sz w:val="28"/>
          <w:szCs w:val="28"/>
          <w:rtl/>
        </w:rPr>
        <w:t>ה</w:t>
      </w:r>
      <w:r w:rsidRPr="00C4536B">
        <w:rPr>
          <w:b/>
          <w:bCs/>
          <w:sz w:val="28"/>
          <w:szCs w:val="28"/>
          <w:rtl/>
        </w:rPr>
        <w:t xml:space="preserve"> הי</w:t>
      </w:r>
      <w:r w:rsidR="00C4536B">
        <w:rPr>
          <w:rFonts w:hint="cs"/>
          <w:b/>
          <w:bCs/>
          <w:sz w:val="28"/>
          <w:szCs w:val="28"/>
          <w:rtl/>
        </w:rPr>
        <w:t>ת</w:t>
      </w:r>
      <w:r w:rsidRPr="00C4536B">
        <w:rPr>
          <w:b/>
          <w:bCs/>
          <w:sz w:val="28"/>
          <w:szCs w:val="28"/>
          <w:rtl/>
        </w:rPr>
        <w:t>ה על ישראל וקרוב</w:t>
      </w:r>
      <w:r w:rsidR="00C4536B">
        <w:rPr>
          <w:rFonts w:hint="cs"/>
          <w:b/>
          <w:bCs/>
          <w:sz w:val="28"/>
          <w:szCs w:val="28"/>
          <w:rtl/>
        </w:rPr>
        <w:t>ה</w:t>
      </w:r>
      <w:r w:rsidRPr="00C4536B">
        <w:rPr>
          <w:b/>
          <w:bCs/>
          <w:sz w:val="28"/>
          <w:szCs w:val="28"/>
          <w:rtl/>
        </w:rPr>
        <w:t xml:space="preserve"> ללבו תגובתו של מנדלי־ מוכר</w:t>
      </w:r>
      <w:r w:rsidRPr="00C4536B">
        <w:rPr>
          <w:b/>
          <w:bCs/>
          <w:sz w:val="28"/>
          <w:szCs w:val="28"/>
          <w:shd w:val="clear" w:color="auto" w:fill="80FFFF"/>
          <w:rtl/>
        </w:rPr>
        <w:t>־ס</w:t>
      </w:r>
      <w:r w:rsidRPr="00C4536B">
        <w:rPr>
          <w:b/>
          <w:bCs/>
          <w:sz w:val="28"/>
          <w:szCs w:val="28"/>
          <w:rtl/>
        </w:rPr>
        <w:t xml:space="preserve">פרים על המאמר </w:t>
      </w:r>
      <w:r w:rsidRPr="00C4536B">
        <w:rPr>
          <w:b/>
          <w:bCs/>
          <w:sz w:val="28"/>
          <w:szCs w:val="28"/>
          <w:shd w:val="clear" w:color="auto" w:fill="80FFFF"/>
          <w:rtl/>
        </w:rPr>
        <w:t>״</w:t>
      </w:r>
      <w:r w:rsidRPr="00C4536B">
        <w:rPr>
          <w:b/>
          <w:bCs/>
          <w:sz w:val="28"/>
          <w:szCs w:val="28"/>
          <w:rtl/>
        </w:rPr>
        <w:t>משה</w:t>
      </w:r>
      <w:r w:rsidRPr="00C4536B">
        <w:rPr>
          <w:b/>
          <w:bCs/>
          <w:sz w:val="28"/>
          <w:szCs w:val="28"/>
          <w:shd w:val="clear" w:color="auto" w:fill="80FFFF"/>
          <w:rtl/>
        </w:rPr>
        <w:t>״.</w:t>
      </w:r>
      <w:r w:rsidRPr="00C4536B">
        <w:rPr>
          <w:b/>
          <w:bCs/>
          <w:sz w:val="28"/>
          <w:szCs w:val="28"/>
          <w:rtl/>
        </w:rPr>
        <w:t xml:space="preserve"> כשנשאל מנדלי מה דעתו על המאמר הוא השיב: </w:t>
      </w:r>
      <w:r w:rsidRPr="00C4536B">
        <w:rPr>
          <w:b/>
          <w:bCs/>
          <w:sz w:val="28"/>
          <w:szCs w:val="28"/>
          <w:shd w:val="clear" w:color="auto" w:fill="80FFFF"/>
          <w:rtl/>
        </w:rPr>
        <w:t>׳׳</w:t>
      </w:r>
      <w:r w:rsidRPr="00C4536B">
        <w:rPr>
          <w:b/>
          <w:bCs/>
          <w:sz w:val="28"/>
          <w:szCs w:val="28"/>
          <w:rtl/>
        </w:rPr>
        <w:t xml:space="preserve">כתוב בתורה </w:t>
      </w:r>
      <w:r w:rsidRPr="00C4536B">
        <w:rPr>
          <w:b/>
          <w:bCs/>
          <w:sz w:val="28"/>
          <w:szCs w:val="28"/>
          <w:shd w:val="clear" w:color="auto" w:fill="80FFFF"/>
          <w:rtl/>
        </w:rPr>
        <w:t>׳</w:t>
      </w:r>
      <w:r w:rsidRPr="00C4536B">
        <w:rPr>
          <w:b/>
          <w:bCs/>
          <w:sz w:val="28"/>
          <w:szCs w:val="28"/>
          <w:rtl/>
        </w:rPr>
        <w:t xml:space="preserve">ולא ידע איש את קבורתו׳ </w:t>
      </w:r>
      <w:r w:rsidRPr="00C4536B">
        <w:rPr>
          <w:b/>
          <w:bCs/>
          <w:sz w:val="28"/>
          <w:szCs w:val="28"/>
          <w:shd w:val="clear" w:color="auto" w:fill="80FFFF"/>
          <w:rtl/>
        </w:rPr>
        <w:t>־</w:t>
      </w:r>
      <w:r w:rsidRPr="00C4536B">
        <w:rPr>
          <w:b/>
          <w:bCs/>
          <w:sz w:val="28"/>
          <w:szCs w:val="28"/>
          <w:rtl/>
        </w:rPr>
        <w:t xml:space="preserve"> עכשיו אני יו</w:t>
      </w:r>
      <w:r w:rsidRPr="00C4536B">
        <w:rPr>
          <w:b/>
          <w:bCs/>
          <w:sz w:val="28"/>
          <w:szCs w:val="28"/>
          <w:shd w:val="clear" w:color="auto" w:fill="80FFFF"/>
          <w:rtl/>
        </w:rPr>
        <w:t>ד</w:t>
      </w:r>
      <w:r w:rsidRPr="00C4536B">
        <w:rPr>
          <w:b/>
          <w:bCs/>
          <w:sz w:val="28"/>
          <w:szCs w:val="28"/>
          <w:rtl/>
        </w:rPr>
        <w:t>ע</w:t>
      </w:r>
      <w:r w:rsidRPr="00C4536B">
        <w:rPr>
          <w:b/>
          <w:bCs/>
          <w:sz w:val="28"/>
          <w:szCs w:val="28"/>
          <w:shd w:val="clear" w:color="auto" w:fill="80FFFF"/>
          <w:rtl/>
        </w:rPr>
        <w:t>,</w:t>
      </w:r>
      <w:r w:rsidRPr="00C4536B">
        <w:rPr>
          <w:b/>
          <w:bCs/>
          <w:sz w:val="28"/>
          <w:szCs w:val="28"/>
          <w:rtl/>
        </w:rPr>
        <w:t xml:space="preserve"> פה קברו אותו</w:t>
      </w:r>
      <w:r w:rsidRPr="00C4536B">
        <w:rPr>
          <w:b/>
          <w:bCs/>
          <w:sz w:val="28"/>
          <w:szCs w:val="28"/>
          <w:shd w:val="clear" w:color="auto" w:fill="80FFFF"/>
          <w:rtl/>
        </w:rPr>
        <w:t>״.</w:t>
      </w:r>
      <w:r w:rsidRPr="00C4536B">
        <w:rPr>
          <w:b/>
          <w:bCs/>
          <w:sz w:val="28"/>
          <w:szCs w:val="28"/>
          <w:rtl/>
        </w:rPr>
        <w:t xml:space="preserve"> יש לציין שמנ</w:t>
      </w:r>
      <w:r w:rsidRPr="00C4536B">
        <w:rPr>
          <w:b/>
          <w:bCs/>
          <w:sz w:val="28"/>
          <w:szCs w:val="28"/>
          <w:shd w:val="clear" w:color="auto" w:fill="80FFFF"/>
          <w:rtl/>
        </w:rPr>
        <w:t>ד</w:t>
      </w:r>
      <w:r w:rsidRPr="00C4536B">
        <w:rPr>
          <w:b/>
          <w:bCs/>
          <w:sz w:val="28"/>
          <w:szCs w:val="28"/>
          <w:rtl/>
        </w:rPr>
        <w:t>לי כאפיק</w:t>
      </w:r>
      <w:r w:rsidRPr="00C4536B">
        <w:rPr>
          <w:b/>
          <w:bCs/>
          <w:sz w:val="28"/>
          <w:szCs w:val="28"/>
          <w:shd w:val="clear" w:color="auto" w:fill="80FFFF"/>
          <w:rtl/>
        </w:rPr>
        <w:t>ן</w:t>
      </w:r>
      <w:r w:rsidRPr="00C4536B">
        <w:rPr>
          <w:b/>
          <w:bCs/>
          <w:sz w:val="28"/>
          <w:szCs w:val="28"/>
          <w:rtl/>
        </w:rPr>
        <w:t xml:space="preserve"> לא יכול היה</w:t>
      </w:r>
      <w:r w:rsidRPr="00C4536B">
        <w:rPr>
          <w:b/>
          <w:bCs/>
          <w:sz w:val="28"/>
          <w:szCs w:val="28"/>
          <w:shd w:val="clear" w:color="auto" w:fill="80FFFF"/>
          <w:rtl/>
        </w:rPr>
        <w:t xml:space="preserve"> </w:t>
      </w:r>
      <w:r w:rsidRPr="00C4536B">
        <w:rPr>
          <w:b/>
          <w:bCs/>
          <w:sz w:val="28"/>
          <w:szCs w:val="28"/>
          <w:rtl/>
        </w:rPr>
        <w:t xml:space="preserve">לקבל את דמותו של משה </w:t>
      </w:r>
      <w:r w:rsidRPr="00C4536B">
        <w:rPr>
          <w:b/>
          <w:bCs/>
          <w:sz w:val="28"/>
          <w:szCs w:val="28"/>
          <w:shd w:val="clear" w:color="auto" w:fill="80FFFF"/>
          <w:rtl/>
        </w:rPr>
        <w:t>כ</w:t>
      </w:r>
      <w:r w:rsidRPr="00C4536B">
        <w:rPr>
          <w:b/>
          <w:bCs/>
          <w:sz w:val="28"/>
          <w:szCs w:val="28"/>
          <w:rtl/>
        </w:rPr>
        <w:t>הפשטה אידיאית שאין מאחוריה בשר ודם המעוגן בהיסטוריה.</w:t>
      </w:r>
    </w:p>
    <w:p w:rsidR="006C565E" w:rsidRPr="00C4536B" w:rsidRDefault="00856756" w:rsidP="003C6E29">
      <w:pPr>
        <w:pStyle w:val="Bodytext61"/>
        <w:numPr>
          <w:ilvl w:val="0"/>
          <w:numId w:val="2"/>
        </w:numPr>
        <w:shd w:val="clear" w:color="auto" w:fill="auto"/>
        <w:tabs>
          <w:tab w:val="left" w:pos="518"/>
        </w:tabs>
        <w:spacing w:before="0" w:line="342" w:lineRule="exact"/>
        <w:ind w:left="540" w:right="20"/>
        <w:rPr>
          <w:b/>
          <w:bCs/>
          <w:sz w:val="28"/>
          <w:szCs w:val="28"/>
          <w:rtl/>
        </w:rPr>
      </w:pPr>
      <w:r w:rsidRPr="00C4536B">
        <w:rPr>
          <w:b/>
          <w:bCs/>
          <w:sz w:val="28"/>
          <w:szCs w:val="28"/>
          <w:rtl/>
        </w:rPr>
        <w:t xml:space="preserve">בשנת </w:t>
      </w:r>
      <w:r w:rsidRPr="00C4536B">
        <w:rPr>
          <w:b/>
          <w:bCs/>
          <w:sz w:val="28"/>
          <w:szCs w:val="28"/>
          <w:shd w:val="clear" w:color="auto" w:fill="80FFFF"/>
          <w:rtl/>
        </w:rPr>
        <w:t>1</w:t>
      </w:r>
      <w:r w:rsidRPr="00C4536B">
        <w:rPr>
          <w:b/>
          <w:bCs/>
          <w:sz w:val="28"/>
          <w:szCs w:val="28"/>
          <w:rtl/>
        </w:rPr>
        <w:t>928 זכה הרעיון של א</w:t>
      </w:r>
      <w:r w:rsidRPr="00C4536B">
        <w:rPr>
          <w:b/>
          <w:bCs/>
          <w:sz w:val="28"/>
          <w:szCs w:val="28"/>
          <w:shd w:val="clear" w:color="auto" w:fill="80FFFF"/>
          <w:rtl/>
        </w:rPr>
        <w:t>ר</w:t>
      </w:r>
      <w:r w:rsidRPr="00C4536B">
        <w:rPr>
          <w:b/>
          <w:bCs/>
          <w:sz w:val="28"/>
          <w:szCs w:val="28"/>
          <w:rtl/>
        </w:rPr>
        <w:t>ץ</w:t>
      </w:r>
      <w:r w:rsidRPr="00C4536B">
        <w:rPr>
          <w:b/>
          <w:bCs/>
          <w:sz w:val="28"/>
          <w:szCs w:val="28"/>
          <w:shd w:val="clear" w:color="auto" w:fill="80FFFF"/>
          <w:rtl/>
        </w:rPr>
        <w:t>־</w:t>
      </w:r>
      <w:r w:rsidRPr="00C4536B">
        <w:rPr>
          <w:b/>
          <w:bCs/>
          <w:sz w:val="28"/>
          <w:szCs w:val="28"/>
          <w:rtl/>
        </w:rPr>
        <w:t>ישראל כ</w:t>
      </w:r>
      <w:r w:rsidRPr="00C4536B">
        <w:rPr>
          <w:b/>
          <w:bCs/>
          <w:sz w:val="28"/>
          <w:szCs w:val="28"/>
          <w:shd w:val="clear" w:color="auto" w:fill="80FFFF"/>
          <w:rtl/>
        </w:rPr>
        <w:t>ד</w:t>
      </w:r>
      <w:r w:rsidRPr="00C4536B">
        <w:rPr>
          <w:b/>
          <w:bCs/>
          <w:sz w:val="28"/>
          <w:szCs w:val="28"/>
          <w:rtl/>
        </w:rPr>
        <w:t>ומ</w:t>
      </w:r>
      <w:r w:rsidR="00C4536B">
        <w:rPr>
          <w:rFonts w:hint="cs"/>
          <w:b/>
          <w:bCs/>
          <w:sz w:val="28"/>
          <w:szCs w:val="28"/>
          <w:rtl/>
        </w:rPr>
        <w:t>י</w:t>
      </w:r>
      <w:r w:rsidRPr="00C4536B">
        <w:rPr>
          <w:b/>
          <w:bCs/>
          <w:sz w:val="28"/>
          <w:szCs w:val="28"/>
          <w:rtl/>
        </w:rPr>
        <w:t>ניו</w:t>
      </w:r>
      <w:r w:rsidRPr="00C4536B">
        <w:rPr>
          <w:b/>
          <w:bCs/>
          <w:sz w:val="28"/>
          <w:szCs w:val="28"/>
          <w:shd w:val="clear" w:color="auto" w:fill="80FFFF"/>
          <w:rtl/>
        </w:rPr>
        <w:t>ן</w:t>
      </w:r>
      <w:r w:rsidRPr="00C4536B">
        <w:rPr>
          <w:b/>
          <w:bCs/>
          <w:sz w:val="28"/>
          <w:szCs w:val="28"/>
          <w:rtl/>
        </w:rPr>
        <w:t xml:space="preserve"> שביעי בתוך חבר העמים הבריטי לתמיכה רבה,</w:t>
      </w:r>
      <w:r w:rsidRPr="00C4536B">
        <w:rPr>
          <w:b/>
          <w:bCs/>
          <w:sz w:val="28"/>
          <w:szCs w:val="28"/>
          <w:shd w:val="clear" w:color="auto" w:fill="80FFFF"/>
          <w:rtl/>
        </w:rPr>
        <w:t xml:space="preserve"> </w:t>
      </w:r>
      <w:r w:rsidRPr="00C4536B">
        <w:rPr>
          <w:b/>
          <w:bCs/>
          <w:sz w:val="28"/>
          <w:szCs w:val="28"/>
          <w:rtl/>
        </w:rPr>
        <w:t>ו</w:t>
      </w:r>
      <w:r w:rsidR="00C4536B">
        <w:rPr>
          <w:rFonts w:hint="cs"/>
          <w:b/>
          <w:bCs/>
          <w:sz w:val="28"/>
          <w:szCs w:val="28"/>
          <w:rtl/>
        </w:rPr>
        <w:t>ז'</w:t>
      </w:r>
      <w:r w:rsidRPr="00C4536B">
        <w:rPr>
          <w:b/>
          <w:bCs/>
          <w:sz w:val="28"/>
          <w:szCs w:val="28"/>
          <w:rtl/>
        </w:rPr>
        <w:t>בוטינ</w:t>
      </w:r>
      <w:r w:rsidRPr="00C4536B">
        <w:rPr>
          <w:b/>
          <w:bCs/>
          <w:sz w:val="28"/>
          <w:szCs w:val="28"/>
          <w:shd w:val="clear" w:color="auto" w:fill="80FFFF"/>
          <w:rtl/>
        </w:rPr>
        <w:t>ס</w:t>
      </w:r>
      <w:r w:rsidRPr="00C4536B">
        <w:rPr>
          <w:b/>
          <w:bCs/>
          <w:sz w:val="28"/>
          <w:szCs w:val="28"/>
          <w:rtl/>
        </w:rPr>
        <w:t>קי ע</w:t>
      </w:r>
      <w:r w:rsidR="00C4536B">
        <w:rPr>
          <w:rFonts w:hint="cs"/>
          <w:b/>
          <w:bCs/>
          <w:sz w:val="28"/>
          <w:szCs w:val="28"/>
          <w:rtl/>
        </w:rPr>
        <w:t>רך</w:t>
      </w:r>
      <w:r w:rsidRPr="00C4536B">
        <w:rPr>
          <w:b/>
          <w:bCs/>
          <w:sz w:val="28"/>
          <w:szCs w:val="28"/>
          <w:rtl/>
        </w:rPr>
        <w:t xml:space="preserve"> מסע בקהילות ישראל לעשות נפשות למען הרעיון הזה, שהוא אימצו לאחר שקרא את ספרו של יאש</w:t>
      </w:r>
      <w:r w:rsidRPr="00C4536B">
        <w:rPr>
          <w:b/>
          <w:bCs/>
          <w:sz w:val="28"/>
          <w:szCs w:val="28"/>
          <w:shd w:val="clear" w:color="auto" w:fill="80FFFF"/>
          <w:rtl/>
        </w:rPr>
        <w:t>י</w:t>
      </w:r>
      <w:r w:rsidRPr="00C4536B">
        <w:rPr>
          <w:b/>
          <w:bCs/>
          <w:sz w:val="28"/>
          <w:szCs w:val="28"/>
          <w:rtl/>
        </w:rPr>
        <w:t xml:space="preserve">הו ווג׳ווד </w:t>
      </w:r>
      <w:r w:rsidRPr="00C4536B">
        <w:rPr>
          <w:b/>
          <w:bCs/>
          <w:sz w:val="28"/>
          <w:szCs w:val="28"/>
          <w:shd w:val="clear" w:color="auto" w:fill="80FFFF"/>
          <w:rtl/>
        </w:rPr>
        <w:t>״</w:t>
      </w:r>
      <w:r w:rsidRPr="00C4536B">
        <w:rPr>
          <w:b/>
          <w:bCs/>
          <w:sz w:val="28"/>
          <w:szCs w:val="28"/>
          <w:rtl/>
        </w:rPr>
        <w:t>הדומיני</w:t>
      </w:r>
      <w:r w:rsidR="00C4536B">
        <w:rPr>
          <w:rFonts w:hint="cs"/>
          <w:b/>
          <w:bCs/>
          <w:sz w:val="28"/>
          <w:szCs w:val="28"/>
          <w:rtl/>
        </w:rPr>
        <w:t>ון</w:t>
      </w:r>
      <w:r w:rsidRPr="00C4536B">
        <w:rPr>
          <w:b/>
          <w:bCs/>
          <w:sz w:val="28"/>
          <w:szCs w:val="28"/>
          <w:rtl/>
        </w:rPr>
        <w:t xml:space="preserve"> השביעי</w:t>
      </w:r>
      <w:r w:rsidRPr="00C4536B">
        <w:rPr>
          <w:b/>
          <w:bCs/>
          <w:sz w:val="28"/>
          <w:szCs w:val="28"/>
          <w:shd w:val="clear" w:color="auto" w:fill="80FFFF"/>
          <w:rtl/>
        </w:rPr>
        <w:t>״,</w:t>
      </w:r>
      <w:r w:rsidRPr="00C4536B">
        <w:rPr>
          <w:b/>
          <w:bCs/>
          <w:sz w:val="28"/>
          <w:szCs w:val="28"/>
          <w:rtl/>
        </w:rPr>
        <w:t xml:space="preserve"> מי שהיה ציר הלייבור בפרלמנט הבריטי ואוהד העם היהודי</w:t>
      </w:r>
      <w:r w:rsidRPr="00C4536B">
        <w:rPr>
          <w:b/>
          <w:bCs/>
          <w:sz w:val="28"/>
          <w:szCs w:val="28"/>
          <w:shd w:val="clear" w:color="auto" w:fill="80FFFF"/>
          <w:rtl/>
        </w:rPr>
        <w:t>.</w:t>
      </w:r>
      <w:r w:rsidRPr="00C4536B">
        <w:rPr>
          <w:b/>
          <w:bCs/>
          <w:sz w:val="28"/>
          <w:szCs w:val="28"/>
          <w:rtl/>
        </w:rPr>
        <w:br w:type="page"/>
      </w:r>
    </w:p>
    <w:p w:rsidR="006C565E" w:rsidRDefault="00856756" w:rsidP="003C6E29">
      <w:pPr>
        <w:pStyle w:val="Heading70"/>
        <w:keepNext/>
        <w:keepLines/>
        <w:shd w:val="clear" w:color="auto" w:fill="auto"/>
        <w:spacing w:after="500" w:line="360" w:lineRule="exact"/>
        <w:ind w:left="4180"/>
        <w:rPr>
          <w:rtl/>
        </w:rPr>
      </w:pPr>
      <w:bookmarkStart w:id="5" w:name="bookmark6"/>
      <w:r>
        <w:rPr>
          <w:rtl/>
        </w:rPr>
        <w:lastRenderedPageBreak/>
        <w:t>פ</w:t>
      </w:r>
      <w:r w:rsidR="00C4536B">
        <w:rPr>
          <w:rFonts w:hint="cs"/>
          <w:rtl/>
        </w:rPr>
        <w:t>רק</w:t>
      </w:r>
      <w:r>
        <w:rPr>
          <w:rtl/>
        </w:rPr>
        <w:t xml:space="preserve"> שני</w:t>
      </w:r>
      <w:bookmarkEnd w:id="5"/>
    </w:p>
    <w:p w:rsidR="006C565E" w:rsidRDefault="00856756" w:rsidP="003C6E29">
      <w:pPr>
        <w:pStyle w:val="Heading50"/>
        <w:keepNext/>
        <w:keepLines/>
        <w:shd w:val="clear" w:color="auto" w:fill="auto"/>
        <w:spacing w:before="0" w:after="876" w:line="440" w:lineRule="exact"/>
        <w:ind w:left="3580"/>
        <w:rPr>
          <w:rtl/>
        </w:rPr>
      </w:pPr>
      <w:bookmarkStart w:id="6" w:name="bookmark7"/>
      <w:r>
        <w:rPr>
          <w:rtl/>
        </w:rPr>
        <w:t>בחרות בווינה</w:t>
      </w:r>
      <w:bookmarkEnd w:id="6"/>
    </w:p>
    <w:p w:rsidR="006C565E" w:rsidRPr="007464EA" w:rsidRDefault="00856756" w:rsidP="003C6E29">
      <w:pPr>
        <w:pStyle w:val="1"/>
        <w:shd w:val="clear" w:color="auto" w:fill="auto"/>
        <w:spacing w:after="55" w:line="348" w:lineRule="exact"/>
        <w:ind w:left="20" w:right="20" w:firstLine="380"/>
        <w:jc w:val="both"/>
        <w:rPr>
          <w:sz w:val="36"/>
          <w:szCs w:val="36"/>
          <w:rtl/>
        </w:rPr>
      </w:pPr>
      <w:r w:rsidRPr="007464EA">
        <w:rPr>
          <w:sz w:val="36"/>
          <w:szCs w:val="36"/>
          <w:rtl/>
        </w:rPr>
        <w:t>פרומה</w:t>
      </w:r>
      <w:r w:rsidRPr="007464EA">
        <w:rPr>
          <w:sz w:val="36"/>
          <w:szCs w:val="36"/>
          <w:shd w:val="clear" w:color="auto" w:fill="80FFFF"/>
          <w:rtl/>
        </w:rPr>
        <w:t>,</w:t>
      </w:r>
      <w:r w:rsidRPr="007464EA">
        <w:rPr>
          <w:sz w:val="36"/>
          <w:szCs w:val="36"/>
          <w:rtl/>
        </w:rPr>
        <w:t xml:space="preserve"> אמו של ישראל. ראתה </w:t>
      </w:r>
      <w:r w:rsidRPr="007464EA">
        <w:rPr>
          <w:sz w:val="36"/>
          <w:szCs w:val="36"/>
          <w:shd w:val="clear" w:color="auto" w:fill="80FFFF"/>
          <w:rtl/>
        </w:rPr>
        <w:t>ב</w:t>
      </w:r>
      <w:r w:rsidRPr="007464EA">
        <w:rPr>
          <w:sz w:val="36"/>
          <w:szCs w:val="36"/>
          <w:rtl/>
        </w:rPr>
        <w:t xml:space="preserve">בנה בכורה </w:t>
      </w:r>
      <w:r w:rsidRPr="007464EA">
        <w:rPr>
          <w:sz w:val="36"/>
          <w:szCs w:val="36"/>
          <w:shd w:val="clear" w:color="auto" w:fill="80FFFF"/>
          <w:rtl/>
        </w:rPr>
        <w:t>״</w:t>
      </w:r>
      <w:r w:rsidRPr="007464EA">
        <w:rPr>
          <w:sz w:val="36"/>
          <w:szCs w:val="36"/>
          <w:rtl/>
        </w:rPr>
        <w:t>ישרוליק</w:t>
      </w:r>
      <w:r w:rsidRPr="007464EA">
        <w:rPr>
          <w:sz w:val="36"/>
          <w:szCs w:val="36"/>
          <w:shd w:val="clear" w:color="auto" w:fill="80FFFF"/>
          <w:rtl/>
        </w:rPr>
        <w:t>״</w:t>
      </w:r>
      <w:r w:rsidRPr="007464EA">
        <w:rPr>
          <w:sz w:val="36"/>
          <w:szCs w:val="36"/>
          <w:rtl/>
        </w:rPr>
        <w:t xml:space="preserve"> מי שאמור להגשים את חלומותיה הכמוסים. היא לא ה</w:t>
      </w:r>
      <w:r w:rsidRPr="007464EA">
        <w:rPr>
          <w:sz w:val="36"/>
          <w:szCs w:val="36"/>
          <w:shd w:val="clear" w:color="auto" w:fill="80FFFF"/>
          <w:rtl/>
        </w:rPr>
        <w:t>ס</w:t>
      </w:r>
      <w:r w:rsidRPr="007464EA">
        <w:rPr>
          <w:sz w:val="36"/>
          <w:szCs w:val="36"/>
          <w:rtl/>
        </w:rPr>
        <w:t xml:space="preserve">תירה את שאיפתה, שהוא יהיה </w:t>
      </w:r>
      <w:r w:rsidR="007464EA">
        <w:rPr>
          <w:rFonts w:hint="cs"/>
          <w:sz w:val="36"/>
          <w:szCs w:val="36"/>
          <w:rtl/>
        </w:rPr>
        <w:t>'</w:t>
      </w:r>
      <w:r w:rsidRPr="007464EA">
        <w:rPr>
          <w:sz w:val="36"/>
          <w:szCs w:val="36"/>
          <w:rtl/>
        </w:rPr>
        <w:t>דוקטור ר</w:t>
      </w:r>
      <w:r w:rsidRPr="007464EA">
        <w:rPr>
          <w:sz w:val="36"/>
          <w:szCs w:val="36"/>
          <w:shd w:val="clear" w:color="auto" w:fill="80FFFF"/>
          <w:rtl/>
        </w:rPr>
        <w:t>ב</w:t>
      </w:r>
      <w:r w:rsidRPr="007464EA">
        <w:rPr>
          <w:sz w:val="36"/>
          <w:szCs w:val="36"/>
          <w:rtl/>
        </w:rPr>
        <w:t>י</w:t>
      </w:r>
      <w:r w:rsidR="007464EA">
        <w:rPr>
          <w:rFonts w:hint="cs"/>
          <w:sz w:val="36"/>
          <w:szCs w:val="36"/>
          <w:rtl/>
        </w:rPr>
        <w:t>נ</w:t>
      </w:r>
      <w:r w:rsidRPr="007464EA">
        <w:rPr>
          <w:sz w:val="36"/>
          <w:szCs w:val="36"/>
          <w:rtl/>
        </w:rPr>
        <w:t>ר</w:t>
      </w:r>
      <w:r w:rsidR="007464EA">
        <w:rPr>
          <w:rFonts w:hint="cs"/>
          <w:sz w:val="36"/>
          <w:szCs w:val="36"/>
          <w:shd w:val="clear" w:color="auto" w:fill="80FFFF"/>
          <w:rtl/>
        </w:rPr>
        <w:t>'</w:t>
      </w:r>
      <w:r w:rsidRPr="007464EA">
        <w:rPr>
          <w:sz w:val="36"/>
          <w:szCs w:val="36"/>
          <w:shd w:val="clear" w:color="auto" w:fill="80FFFF"/>
          <w:rtl/>
        </w:rPr>
        <w:t>,</w:t>
      </w:r>
      <w:r w:rsidRPr="007464EA">
        <w:rPr>
          <w:sz w:val="36"/>
          <w:szCs w:val="36"/>
          <w:rtl/>
        </w:rPr>
        <w:t xml:space="preserve"> ודוגמה למילוי משאלתה שימש לה ד״ר לוין</w:t>
      </w:r>
      <w:r w:rsidRPr="007464EA">
        <w:rPr>
          <w:sz w:val="36"/>
          <w:szCs w:val="36"/>
          <w:shd w:val="clear" w:color="auto" w:fill="80FFFF"/>
          <w:rtl/>
        </w:rPr>
        <w:t>,</w:t>
      </w:r>
      <w:r w:rsidRPr="007464EA">
        <w:rPr>
          <w:sz w:val="36"/>
          <w:szCs w:val="36"/>
          <w:rtl/>
        </w:rPr>
        <w:t xml:space="preserve"> רב הטמפל. הלה היה איש יפה</w:t>
      </w:r>
      <w:r w:rsidRPr="007464EA">
        <w:rPr>
          <w:sz w:val="36"/>
          <w:szCs w:val="36"/>
          <w:shd w:val="clear" w:color="auto" w:fill="80FFFF"/>
          <w:rtl/>
        </w:rPr>
        <w:t>-</w:t>
      </w:r>
      <w:r w:rsidRPr="007464EA">
        <w:rPr>
          <w:sz w:val="36"/>
          <w:szCs w:val="36"/>
          <w:rtl/>
        </w:rPr>
        <w:t>תואר, נואם בחסד</w:t>
      </w:r>
      <w:r w:rsidRPr="007464EA">
        <w:rPr>
          <w:sz w:val="36"/>
          <w:szCs w:val="36"/>
          <w:shd w:val="clear" w:color="auto" w:fill="80FFFF"/>
          <w:rtl/>
        </w:rPr>
        <w:t>,</w:t>
      </w:r>
      <w:r w:rsidRPr="007464EA">
        <w:rPr>
          <w:sz w:val="36"/>
          <w:szCs w:val="36"/>
          <w:rtl/>
        </w:rPr>
        <w:t xml:space="preserve"> אך מעלתו העיקרית, שהיה ציוני, בניגוד לרוב הר</w:t>
      </w:r>
      <w:r w:rsidRPr="007464EA">
        <w:rPr>
          <w:sz w:val="36"/>
          <w:szCs w:val="36"/>
          <w:shd w:val="clear" w:color="auto" w:fill="80FFFF"/>
          <w:rtl/>
        </w:rPr>
        <w:t>ב</w:t>
      </w:r>
      <w:r w:rsidRPr="007464EA">
        <w:rPr>
          <w:sz w:val="36"/>
          <w:szCs w:val="36"/>
          <w:rtl/>
        </w:rPr>
        <w:t xml:space="preserve">יים </w:t>
      </w:r>
      <w:r w:rsidRPr="007464EA">
        <w:rPr>
          <w:sz w:val="36"/>
          <w:szCs w:val="36"/>
          <w:shd w:val="clear" w:color="auto" w:fill="80FFFF"/>
          <w:rtl/>
        </w:rPr>
        <w:t>״</w:t>
      </w:r>
      <w:r w:rsidRPr="007464EA">
        <w:rPr>
          <w:sz w:val="36"/>
          <w:szCs w:val="36"/>
          <w:rtl/>
        </w:rPr>
        <w:t>הנאורים</w:t>
      </w:r>
      <w:r w:rsidRPr="007464EA">
        <w:rPr>
          <w:sz w:val="36"/>
          <w:szCs w:val="36"/>
          <w:shd w:val="clear" w:color="auto" w:fill="80FFFF"/>
          <w:rtl/>
        </w:rPr>
        <w:t>״</w:t>
      </w:r>
      <w:r w:rsidRPr="007464EA">
        <w:rPr>
          <w:sz w:val="36"/>
          <w:szCs w:val="36"/>
          <w:rtl/>
        </w:rPr>
        <w:t xml:space="preserve"> שלא היו ציונים אלא פטריוטים אוסטרים או פולנים</w:t>
      </w:r>
      <w:r w:rsidRPr="007464EA">
        <w:rPr>
          <w:sz w:val="36"/>
          <w:szCs w:val="36"/>
          <w:shd w:val="clear" w:color="auto" w:fill="80FFFF"/>
          <w:rtl/>
        </w:rPr>
        <w:t>.</w:t>
      </w:r>
      <w:r w:rsidRPr="007464EA">
        <w:rPr>
          <w:sz w:val="36"/>
          <w:szCs w:val="36"/>
          <w:rtl/>
        </w:rPr>
        <w:t xml:space="preserve"> הרב לוין נתפרסם ברבים בזכות החידושים שהכניס בבית הכנסת המפואר, אשר הישרו </w:t>
      </w:r>
      <w:r w:rsidR="007464EA">
        <w:rPr>
          <w:rFonts w:hint="cs"/>
          <w:sz w:val="36"/>
          <w:szCs w:val="36"/>
          <w:rtl/>
        </w:rPr>
        <w:t>ר</w:t>
      </w:r>
      <w:r w:rsidRPr="007464EA">
        <w:rPr>
          <w:sz w:val="36"/>
          <w:szCs w:val="36"/>
          <w:rtl/>
        </w:rPr>
        <w:t>וח חדשה על קהל המתפללים. אך יותר מהחידושים שהנהיג ב</w:t>
      </w:r>
      <w:r w:rsidRPr="007464EA">
        <w:rPr>
          <w:sz w:val="36"/>
          <w:szCs w:val="36"/>
          <w:shd w:val="clear" w:color="auto" w:fill="80FFFF"/>
          <w:rtl/>
        </w:rPr>
        <w:t>ס</w:t>
      </w:r>
      <w:r w:rsidRPr="007464EA">
        <w:rPr>
          <w:sz w:val="36"/>
          <w:szCs w:val="36"/>
          <w:rtl/>
        </w:rPr>
        <w:t xml:space="preserve">לקו את הנשים הנוכריות משירה במקהלת </w:t>
      </w:r>
      <w:r w:rsidRPr="007464EA">
        <w:rPr>
          <w:sz w:val="36"/>
          <w:szCs w:val="36"/>
          <w:shd w:val="clear" w:color="auto" w:fill="80FFFF"/>
          <w:rtl/>
        </w:rPr>
        <w:t>ב</w:t>
      </w:r>
      <w:r w:rsidRPr="007464EA">
        <w:rPr>
          <w:sz w:val="36"/>
          <w:szCs w:val="36"/>
          <w:rtl/>
        </w:rPr>
        <w:t>יה״</w:t>
      </w:r>
      <w:r w:rsidRPr="007464EA">
        <w:rPr>
          <w:sz w:val="36"/>
          <w:szCs w:val="36"/>
          <w:shd w:val="clear" w:color="auto" w:fill="80FFFF"/>
          <w:rtl/>
        </w:rPr>
        <w:t>כ</w:t>
      </w:r>
      <w:r w:rsidRPr="007464EA">
        <w:rPr>
          <w:sz w:val="36"/>
          <w:szCs w:val="36"/>
          <w:rtl/>
        </w:rPr>
        <w:t xml:space="preserve"> או בהפרידו את עזרת הנשים מזו של הגברים והתיר למתפללים להתפלל עטופים בטלית ארוכה היתה העובדה</w:t>
      </w:r>
      <w:r w:rsidRPr="007464EA">
        <w:rPr>
          <w:sz w:val="36"/>
          <w:szCs w:val="36"/>
          <w:shd w:val="clear" w:color="auto" w:fill="80FFFF"/>
          <w:rtl/>
        </w:rPr>
        <w:t>,</w:t>
      </w:r>
      <w:r w:rsidRPr="007464EA">
        <w:rPr>
          <w:sz w:val="36"/>
          <w:szCs w:val="36"/>
          <w:rtl/>
        </w:rPr>
        <w:t xml:space="preserve"> שהוא דיבר עברית והיה ציוני נלהב</w:t>
      </w:r>
      <w:r w:rsidRPr="007464EA">
        <w:rPr>
          <w:sz w:val="36"/>
          <w:szCs w:val="36"/>
          <w:shd w:val="clear" w:color="auto" w:fill="80FFFF"/>
          <w:rtl/>
        </w:rPr>
        <w:t>.</w:t>
      </w:r>
      <w:r w:rsidRPr="007464EA">
        <w:rPr>
          <w:sz w:val="36"/>
          <w:szCs w:val="36"/>
          <w:shd w:val="clear" w:color="auto" w:fill="80FFFF"/>
          <w:vertAlign w:val="superscript"/>
          <w:rtl/>
        </w:rPr>
        <w:t>1</w:t>
      </w:r>
    </w:p>
    <w:p w:rsidR="006C565E" w:rsidRPr="007464EA" w:rsidRDefault="00856756" w:rsidP="003C6E29">
      <w:pPr>
        <w:pStyle w:val="1"/>
        <w:shd w:val="clear" w:color="auto" w:fill="auto"/>
        <w:spacing w:after="60" w:line="354" w:lineRule="exact"/>
        <w:ind w:left="20" w:right="20" w:firstLine="380"/>
        <w:jc w:val="both"/>
        <w:rPr>
          <w:sz w:val="36"/>
          <w:szCs w:val="36"/>
          <w:rtl/>
        </w:rPr>
      </w:pPr>
      <w:r w:rsidRPr="007464EA">
        <w:rPr>
          <w:sz w:val="36"/>
          <w:szCs w:val="36"/>
          <w:rtl/>
        </w:rPr>
        <w:t>חלומותיהם של הוריו תאמו יפה את נטיותיו הטבעיות, ובסופו של דבר הוחלט שהוא ילמד בבית המדרש לר</w:t>
      </w:r>
      <w:r w:rsidRPr="007464EA">
        <w:rPr>
          <w:sz w:val="36"/>
          <w:szCs w:val="36"/>
          <w:shd w:val="clear" w:color="auto" w:fill="80FFFF"/>
          <w:rtl/>
        </w:rPr>
        <w:t>בנ</w:t>
      </w:r>
      <w:r w:rsidRPr="007464EA">
        <w:rPr>
          <w:sz w:val="36"/>
          <w:szCs w:val="36"/>
          <w:rtl/>
        </w:rPr>
        <w:t xml:space="preserve">ים בווינה, במקום שיוכל להשתלם ביהדות ולקבל את התואר </w:t>
      </w:r>
      <w:r w:rsidRPr="007464EA">
        <w:rPr>
          <w:sz w:val="36"/>
          <w:szCs w:val="36"/>
          <w:shd w:val="clear" w:color="auto" w:fill="80FFFF"/>
          <w:rtl/>
        </w:rPr>
        <w:t>״</w:t>
      </w:r>
      <w:r w:rsidRPr="007464EA">
        <w:rPr>
          <w:sz w:val="36"/>
          <w:szCs w:val="36"/>
          <w:rtl/>
        </w:rPr>
        <w:t>רב</w:t>
      </w:r>
      <w:r w:rsidR="007464EA">
        <w:rPr>
          <w:rFonts w:hint="cs"/>
          <w:sz w:val="36"/>
          <w:szCs w:val="36"/>
          <w:rtl/>
        </w:rPr>
        <w:t>ינ</w:t>
      </w:r>
      <w:r w:rsidRPr="007464EA">
        <w:rPr>
          <w:sz w:val="36"/>
          <w:szCs w:val="36"/>
          <w:rtl/>
        </w:rPr>
        <w:t>ר</w:t>
      </w:r>
      <w:r w:rsidR="007464EA">
        <w:rPr>
          <w:rFonts w:hint="cs"/>
          <w:sz w:val="36"/>
          <w:szCs w:val="36"/>
          <w:rtl/>
        </w:rPr>
        <w:t>"</w:t>
      </w:r>
      <w:r w:rsidRPr="007464EA">
        <w:rPr>
          <w:sz w:val="36"/>
          <w:szCs w:val="36"/>
          <w:rtl/>
        </w:rPr>
        <w:t xml:space="preserve"> ובנוסף לכך, הוא ילמד באוניברסיטה על</w:t>
      </w:r>
      <w:r w:rsidRPr="007464EA">
        <w:rPr>
          <w:sz w:val="36"/>
          <w:szCs w:val="36"/>
          <w:shd w:val="clear" w:color="auto" w:fill="80FFFF"/>
          <w:rtl/>
        </w:rPr>
        <w:t>-</w:t>
      </w:r>
      <w:r w:rsidRPr="007464EA">
        <w:rPr>
          <w:sz w:val="36"/>
          <w:szCs w:val="36"/>
          <w:rtl/>
        </w:rPr>
        <w:t>מנת לקבל את התואר ד</w:t>
      </w:r>
      <w:r w:rsidRPr="007464EA">
        <w:rPr>
          <w:sz w:val="36"/>
          <w:szCs w:val="36"/>
          <w:shd w:val="clear" w:color="auto" w:fill="80FFFF"/>
          <w:rtl/>
        </w:rPr>
        <w:t>״</w:t>
      </w:r>
      <w:r w:rsidRPr="007464EA">
        <w:rPr>
          <w:sz w:val="36"/>
          <w:szCs w:val="36"/>
          <w:rtl/>
        </w:rPr>
        <w:t>ר לפילוסופיה</w:t>
      </w:r>
      <w:r w:rsidRPr="007464EA">
        <w:rPr>
          <w:sz w:val="36"/>
          <w:szCs w:val="36"/>
          <w:shd w:val="clear" w:color="auto" w:fill="80FFFF"/>
          <w:rtl/>
        </w:rPr>
        <w:t>.</w:t>
      </w:r>
    </w:p>
    <w:p w:rsidR="006C565E" w:rsidRPr="007464EA" w:rsidRDefault="00856756" w:rsidP="003C6E29">
      <w:pPr>
        <w:pStyle w:val="1"/>
        <w:shd w:val="clear" w:color="auto" w:fill="auto"/>
        <w:spacing w:after="70" w:line="354" w:lineRule="exact"/>
        <w:ind w:left="20" w:right="20" w:firstLine="380"/>
        <w:jc w:val="both"/>
        <w:rPr>
          <w:sz w:val="36"/>
          <w:szCs w:val="36"/>
          <w:rtl/>
        </w:rPr>
      </w:pPr>
      <w:r w:rsidRPr="007464EA">
        <w:rPr>
          <w:sz w:val="36"/>
          <w:szCs w:val="36"/>
          <w:rtl/>
        </w:rPr>
        <w:t xml:space="preserve">לימוד בשני מוסדות להשכלה גבוהה בעת ובעונה אחת היה ברוך בממון רב, מה שלא נמצא כמובן בבית שייב. אולם מן הקהילה של לבוב הוענקה לו מילגה קטנה שפתרה </w:t>
      </w:r>
      <w:r w:rsidRPr="007464EA">
        <w:rPr>
          <w:sz w:val="36"/>
          <w:szCs w:val="36"/>
          <w:shd w:val="clear" w:color="auto" w:fill="80FFFF"/>
          <w:rtl/>
        </w:rPr>
        <w:t>ר</w:t>
      </w:r>
      <w:r w:rsidRPr="007464EA">
        <w:rPr>
          <w:sz w:val="36"/>
          <w:szCs w:val="36"/>
          <w:rtl/>
        </w:rPr>
        <w:t xml:space="preserve">ק מעט את השאלה, מאין ישיג להבא את אמצעי מחייתו. ואכן, במשך שנות לימודיו בווינה. מסתיו </w:t>
      </w:r>
      <w:r w:rsidRPr="007464EA">
        <w:rPr>
          <w:sz w:val="36"/>
          <w:szCs w:val="36"/>
          <w:shd w:val="clear" w:color="auto" w:fill="80FFFF"/>
          <w:rtl/>
        </w:rPr>
        <w:t>1</w:t>
      </w:r>
      <w:r w:rsidRPr="007464EA">
        <w:rPr>
          <w:sz w:val="36"/>
          <w:szCs w:val="36"/>
          <w:rtl/>
        </w:rPr>
        <w:t>928 ועד שנפל אביו למשכב, ממנו לא קם, עשה לייב מאמצים רבים כדי לשלוח לו מדי פעם עזרה כספית</w:t>
      </w:r>
      <w:r w:rsidRPr="007464EA">
        <w:rPr>
          <w:sz w:val="36"/>
          <w:szCs w:val="36"/>
          <w:shd w:val="clear" w:color="auto" w:fill="80FFFF"/>
          <w:rtl/>
        </w:rPr>
        <w:t>,</w:t>
      </w:r>
      <w:r w:rsidRPr="007464EA">
        <w:rPr>
          <w:sz w:val="36"/>
          <w:szCs w:val="36"/>
          <w:rtl/>
        </w:rPr>
        <w:t xml:space="preserve"> אולם למעשה את עיקר ההוצאות שילם ישראל בכוחות עצמו, והתפרנס ממתן  שיעורים פרטיים בעברית</w:t>
      </w:r>
      <w:r w:rsidRPr="007464EA">
        <w:rPr>
          <w:sz w:val="36"/>
          <w:szCs w:val="36"/>
          <w:shd w:val="clear" w:color="auto" w:fill="80FFFF"/>
          <w:rtl/>
        </w:rPr>
        <w:t>.</w:t>
      </w:r>
    </w:p>
    <w:p w:rsidR="006C565E" w:rsidRPr="007464EA" w:rsidRDefault="00856756" w:rsidP="003C6E29">
      <w:pPr>
        <w:pStyle w:val="1"/>
        <w:shd w:val="clear" w:color="auto" w:fill="auto"/>
        <w:spacing w:after="50" w:line="342" w:lineRule="exact"/>
        <w:ind w:left="20" w:right="20" w:firstLine="380"/>
        <w:jc w:val="both"/>
        <w:rPr>
          <w:sz w:val="36"/>
          <w:szCs w:val="36"/>
          <w:rtl/>
        </w:rPr>
      </w:pPr>
      <w:r w:rsidRPr="007464EA">
        <w:rPr>
          <w:sz w:val="36"/>
          <w:szCs w:val="36"/>
          <w:rtl/>
        </w:rPr>
        <w:t xml:space="preserve">ישראל עזב את לבוב אחרי החגים, באוקטובר 1928, לא לפני שנפרד מאהבת נעוריו יהודית </w:t>
      </w:r>
      <w:r w:rsidRPr="007464EA">
        <w:rPr>
          <w:sz w:val="36"/>
          <w:szCs w:val="36"/>
          <w:shd w:val="clear" w:color="auto" w:fill="80FFFF"/>
          <w:rtl/>
        </w:rPr>
        <w:t>״</w:t>
      </w:r>
      <w:r w:rsidRPr="007464EA">
        <w:rPr>
          <w:sz w:val="36"/>
          <w:szCs w:val="36"/>
          <w:rtl/>
        </w:rPr>
        <w:t>עדינת הנפש, החמה והמתמסרת</w:t>
      </w:r>
      <w:r w:rsidRPr="007464EA">
        <w:rPr>
          <w:sz w:val="36"/>
          <w:szCs w:val="36"/>
          <w:shd w:val="clear" w:color="auto" w:fill="80FFFF"/>
          <w:rtl/>
        </w:rPr>
        <w:t>״.</w:t>
      </w:r>
      <w:r w:rsidRPr="007464EA">
        <w:rPr>
          <w:sz w:val="36"/>
          <w:szCs w:val="36"/>
          <w:rtl/>
        </w:rPr>
        <w:t xml:space="preserve"> כאמור, התנכלה אמו לאהבתם, והתנגדותה העיקשת לזיווגם</w:t>
      </w:r>
      <w:r w:rsidRPr="007464EA">
        <w:rPr>
          <w:sz w:val="36"/>
          <w:szCs w:val="36"/>
          <w:shd w:val="clear" w:color="auto" w:fill="80FFFF"/>
          <w:rtl/>
        </w:rPr>
        <w:t xml:space="preserve"> </w:t>
      </w:r>
      <w:r w:rsidRPr="007464EA">
        <w:rPr>
          <w:sz w:val="36"/>
          <w:szCs w:val="36"/>
          <w:rtl/>
        </w:rPr>
        <w:t>וכן העובדה שהוא אמור לעזוב את העיר למספר שנים הביאו אותו להחלטה לנתק עימה כל קשר מחייב. משאמר את החלטתו ליהודית, היא בכתה בכי תמרורים וברוגז רב לקחה את כל מכתביו שכתב לה מלודז׳ וקרעה אותם לנגר עיניו.</w:t>
      </w:r>
    </w:p>
    <w:p w:rsidR="006C565E" w:rsidRPr="007464EA" w:rsidRDefault="00856756" w:rsidP="003C6E29">
      <w:pPr>
        <w:pStyle w:val="1"/>
        <w:shd w:val="clear" w:color="auto" w:fill="auto"/>
        <w:spacing w:after="485" w:line="354" w:lineRule="exact"/>
        <w:ind w:left="20" w:right="20" w:firstLine="380"/>
        <w:jc w:val="both"/>
        <w:rPr>
          <w:sz w:val="36"/>
          <w:szCs w:val="36"/>
          <w:rtl/>
        </w:rPr>
      </w:pPr>
      <w:r w:rsidRPr="007464EA">
        <w:rPr>
          <w:sz w:val="36"/>
          <w:szCs w:val="36"/>
          <w:rtl/>
        </w:rPr>
        <w:t>כמדומה, שמעולם לא נגמל ישראל מהטראומה של הפרידה מיהודית. הוא הנציח את שמה כשאימץ לעצמו את הפ</w:t>
      </w:r>
      <w:r w:rsidRPr="007464EA">
        <w:rPr>
          <w:sz w:val="36"/>
          <w:szCs w:val="36"/>
          <w:shd w:val="clear" w:color="auto" w:fill="80FFFF"/>
          <w:rtl/>
        </w:rPr>
        <w:t>ס</w:t>
      </w:r>
      <w:r w:rsidRPr="007464EA">
        <w:rPr>
          <w:sz w:val="36"/>
          <w:szCs w:val="36"/>
          <w:rtl/>
        </w:rPr>
        <w:t>יבדונים יעקב מ</w:t>
      </w:r>
      <w:r w:rsidRPr="007464EA">
        <w:rPr>
          <w:sz w:val="36"/>
          <w:szCs w:val="36"/>
          <w:shd w:val="clear" w:color="auto" w:fill="80FFFF"/>
          <w:rtl/>
        </w:rPr>
        <w:t>ר</w:t>
      </w:r>
      <w:r w:rsidRPr="007464EA">
        <w:rPr>
          <w:sz w:val="36"/>
          <w:szCs w:val="36"/>
          <w:rtl/>
        </w:rPr>
        <w:t>ד</w:t>
      </w:r>
      <w:r w:rsidRPr="007464EA">
        <w:rPr>
          <w:sz w:val="36"/>
          <w:szCs w:val="36"/>
          <w:shd w:val="clear" w:color="auto" w:fill="80FFFF"/>
          <w:rtl/>
        </w:rPr>
        <w:t>ר</w:t>
      </w:r>
      <w:r w:rsidRPr="007464EA">
        <w:rPr>
          <w:sz w:val="36"/>
          <w:szCs w:val="36"/>
          <w:rtl/>
        </w:rPr>
        <w:t>, ואף נתן לכך ביטוי ביומניו</w:t>
      </w:r>
      <w:r w:rsidRPr="007464EA">
        <w:rPr>
          <w:sz w:val="36"/>
          <w:szCs w:val="36"/>
          <w:shd w:val="clear" w:color="auto" w:fill="80FFFF"/>
          <w:rtl/>
        </w:rPr>
        <w:t>.</w:t>
      </w:r>
      <w:r w:rsidRPr="007464EA">
        <w:rPr>
          <w:sz w:val="36"/>
          <w:szCs w:val="36"/>
          <w:shd w:val="clear" w:color="auto" w:fill="80FFFF"/>
          <w:vertAlign w:val="superscript"/>
          <w:rtl/>
        </w:rPr>
        <w:t>2</w:t>
      </w:r>
    </w:p>
    <w:p w:rsidR="006C565E" w:rsidRPr="007464EA" w:rsidRDefault="00856756" w:rsidP="003C6E29">
      <w:pPr>
        <w:pStyle w:val="1"/>
        <w:shd w:val="clear" w:color="auto" w:fill="auto"/>
        <w:spacing w:after="55" w:line="348" w:lineRule="exact"/>
        <w:ind w:left="20" w:right="20" w:firstLine="380"/>
        <w:jc w:val="both"/>
        <w:rPr>
          <w:sz w:val="36"/>
          <w:szCs w:val="36"/>
          <w:rtl/>
        </w:rPr>
      </w:pPr>
      <w:r w:rsidRPr="007464EA">
        <w:rPr>
          <w:sz w:val="36"/>
          <w:szCs w:val="36"/>
          <w:rtl/>
        </w:rPr>
        <w:lastRenderedPageBreak/>
        <w:t xml:space="preserve">אח דירתו הראשונה בווינה שכר ישראל אצל משפחה דתית מגליציה. בעלת הבית קיבלה את הסטודנט הצעיר בחום ובלבביות. </w:t>
      </w:r>
      <w:r w:rsidRPr="007464EA">
        <w:rPr>
          <w:sz w:val="36"/>
          <w:szCs w:val="36"/>
          <w:shd w:val="clear" w:color="auto" w:fill="80FFFF"/>
          <w:rtl/>
        </w:rPr>
        <w:t>״</w:t>
      </w:r>
      <w:r w:rsidRPr="007464EA">
        <w:rPr>
          <w:sz w:val="36"/>
          <w:szCs w:val="36"/>
          <w:rtl/>
        </w:rPr>
        <w:t>תרגיש פה כמו בביתך</w:t>
      </w:r>
      <w:r w:rsidRPr="007464EA">
        <w:rPr>
          <w:sz w:val="36"/>
          <w:szCs w:val="36"/>
          <w:shd w:val="clear" w:color="auto" w:fill="80FFFF"/>
          <w:rtl/>
        </w:rPr>
        <w:t>״,</w:t>
      </w:r>
      <w:r w:rsidRPr="007464EA">
        <w:rPr>
          <w:sz w:val="36"/>
          <w:szCs w:val="36"/>
          <w:rtl/>
        </w:rPr>
        <w:t xml:space="preserve"> אמרה לו, ומיד החלה נוהגת בו מנהג של אם הדואגת לכל צרכי</w:t>
      </w:r>
      <w:r w:rsidRPr="007464EA">
        <w:rPr>
          <w:sz w:val="36"/>
          <w:szCs w:val="36"/>
          <w:shd w:val="clear" w:color="auto" w:fill="80FFFF"/>
          <w:rtl/>
        </w:rPr>
        <w:t>ו;</w:t>
      </w:r>
      <w:r w:rsidRPr="007464EA">
        <w:rPr>
          <w:sz w:val="36"/>
          <w:szCs w:val="36"/>
          <w:rtl/>
        </w:rPr>
        <w:t xml:space="preserve"> פשפשה בניירותיו וחקרה אותו בלי הרף על מעשיו. שבוע ימים הספיק לו כדי להסיק את המסקנה, שעליו להשתחרר מנדיבותה של בעלת הבית, והוא נטל את מעט</w:t>
      </w:r>
      <w:r w:rsidR="007464EA">
        <w:rPr>
          <w:rFonts w:hint="cs"/>
          <w:sz w:val="36"/>
          <w:szCs w:val="36"/>
          <w:rtl/>
        </w:rPr>
        <w:t xml:space="preserve"> </w:t>
      </w:r>
      <w:r w:rsidRPr="007464EA">
        <w:rPr>
          <w:rStyle w:val="Bodytext6"/>
          <w:sz w:val="32"/>
          <w:szCs w:val="32"/>
          <w:rtl/>
        </w:rPr>
        <w:t>חפציו והלך לחפש לעצמו חדר אחר. פגישה ראשונה זו עם בעלת בית יהודיה הביאה אותו לכך, שבכל שנות שהותו בווינה הוא החליף דירות וחדרים רק בבתיהם של גויים, שנהגו בו כבזר.</w:t>
      </w:r>
    </w:p>
    <w:p w:rsidR="006C565E" w:rsidRPr="007464EA" w:rsidRDefault="00856756" w:rsidP="003C6E29">
      <w:pPr>
        <w:pStyle w:val="Bodytext61"/>
        <w:shd w:val="clear" w:color="auto" w:fill="auto"/>
        <w:spacing w:before="0" w:after="65" w:line="354" w:lineRule="exact"/>
        <w:ind w:left="60" w:right="20" w:firstLine="380"/>
        <w:rPr>
          <w:sz w:val="32"/>
          <w:szCs w:val="32"/>
          <w:rtl/>
        </w:rPr>
      </w:pPr>
      <w:r w:rsidRPr="007464EA">
        <w:rPr>
          <w:sz w:val="32"/>
          <w:szCs w:val="32"/>
          <w:rtl/>
        </w:rPr>
        <w:t>בית המדרש לרבנים בווינה, בגא</w:t>
      </w:r>
      <w:r w:rsidRPr="007464EA">
        <w:rPr>
          <w:sz w:val="32"/>
          <w:szCs w:val="32"/>
          <w:shd w:val="clear" w:color="auto" w:fill="80FFFF"/>
          <w:rtl/>
        </w:rPr>
        <w:t>ס</w:t>
      </w:r>
      <w:r w:rsidRPr="007464EA">
        <w:rPr>
          <w:sz w:val="32"/>
          <w:szCs w:val="32"/>
          <w:rtl/>
        </w:rPr>
        <w:t xml:space="preserve">ה </w:t>
      </w:r>
      <w:r w:rsidRPr="007464EA">
        <w:rPr>
          <w:sz w:val="32"/>
          <w:szCs w:val="32"/>
        </w:rPr>
        <w:t>3</w:t>
      </w:r>
      <w:r w:rsidRPr="007464EA">
        <w:rPr>
          <w:sz w:val="32"/>
          <w:szCs w:val="32"/>
          <w:rtl/>
        </w:rPr>
        <w:t>, שנוסד ב</w:t>
      </w:r>
      <w:r w:rsidRPr="007464EA">
        <w:rPr>
          <w:sz w:val="32"/>
          <w:szCs w:val="32"/>
          <w:shd w:val="clear" w:color="auto" w:fill="80FFFF"/>
          <w:rtl/>
        </w:rPr>
        <w:t>־</w:t>
      </w:r>
      <w:r w:rsidRPr="007464EA">
        <w:rPr>
          <w:sz w:val="32"/>
          <w:szCs w:val="32"/>
          <w:shd w:val="clear" w:color="auto" w:fill="80FFFF"/>
        </w:rPr>
        <w:t>1</w:t>
      </w:r>
      <w:r w:rsidRPr="007464EA">
        <w:rPr>
          <w:sz w:val="32"/>
          <w:szCs w:val="32"/>
        </w:rPr>
        <w:t>893</w:t>
      </w:r>
      <w:r w:rsidRPr="007464EA">
        <w:rPr>
          <w:sz w:val="32"/>
          <w:szCs w:val="32"/>
          <w:shd w:val="clear" w:color="auto" w:fill="80FFFF"/>
          <w:rtl/>
        </w:rPr>
        <w:t>,</w:t>
      </w:r>
      <w:r w:rsidRPr="007464EA">
        <w:rPr>
          <w:sz w:val="32"/>
          <w:szCs w:val="32"/>
          <w:rtl/>
        </w:rPr>
        <w:t xml:space="preserve"> הצטיין ברב גוניותו האנושית, ומורים ותלמידים אורתודוכסים ו</w:t>
      </w:r>
      <w:r w:rsidRPr="007464EA">
        <w:rPr>
          <w:sz w:val="32"/>
          <w:szCs w:val="32"/>
          <w:shd w:val="clear" w:color="auto" w:fill="80FFFF"/>
          <w:rtl/>
        </w:rPr>
        <w:t>ר</w:t>
      </w:r>
      <w:r w:rsidRPr="007464EA">
        <w:rPr>
          <w:sz w:val="32"/>
          <w:szCs w:val="32"/>
          <w:rtl/>
        </w:rPr>
        <w:t>יפורמיים לימדו ולמדו בו תחת קורת גג אחת. כשדרך ישראל לראשונה על מפתן חדרו של הרקטור, אדולף שוורץ בן השמונים</w:t>
      </w:r>
      <w:r w:rsidRPr="007464EA">
        <w:rPr>
          <w:sz w:val="32"/>
          <w:szCs w:val="32"/>
          <w:shd w:val="clear" w:color="auto" w:fill="80FFFF"/>
          <w:rtl/>
        </w:rPr>
        <w:t>,</w:t>
      </w:r>
      <w:r w:rsidRPr="007464EA">
        <w:rPr>
          <w:sz w:val="32"/>
          <w:szCs w:val="32"/>
          <w:shd w:val="clear" w:color="auto" w:fill="80FFFF"/>
          <w:vertAlign w:val="superscript"/>
        </w:rPr>
        <w:t>5</w:t>
      </w:r>
      <w:r w:rsidRPr="007464EA">
        <w:rPr>
          <w:sz w:val="32"/>
          <w:szCs w:val="32"/>
          <w:rtl/>
        </w:rPr>
        <w:t xml:space="preserve"> חדר ריק מרהיטים כשעל קירותיו עמדו מדפים עמוסים בספרים, הוא ראה לפניו יהודי נמוך קומה עומד על רגליו וכותב בנוצה</w:t>
      </w:r>
      <w:r w:rsidRPr="007464EA">
        <w:rPr>
          <w:sz w:val="32"/>
          <w:szCs w:val="32"/>
          <w:shd w:val="clear" w:color="auto" w:fill="80FFFF"/>
          <w:rtl/>
        </w:rPr>
        <w:t>.</w:t>
      </w:r>
      <w:r w:rsidRPr="007464EA">
        <w:rPr>
          <w:sz w:val="32"/>
          <w:szCs w:val="32"/>
          <w:rtl/>
        </w:rPr>
        <w:t xml:space="preserve"> מחשבה הבזיקה אז במוחו, האם אין הוא רואה את </w:t>
      </w:r>
      <w:r w:rsidRPr="007464EA">
        <w:rPr>
          <w:sz w:val="32"/>
          <w:szCs w:val="32"/>
          <w:shd w:val="clear" w:color="auto" w:fill="80FFFF"/>
          <w:rtl/>
        </w:rPr>
        <w:t>ר</w:t>
      </w:r>
      <w:r w:rsidRPr="007464EA">
        <w:rPr>
          <w:sz w:val="32"/>
          <w:szCs w:val="32"/>
          <w:rtl/>
        </w:rPr>
        <w:t>ש</w:t>
      </w:r>
      <w:r w:rsidRPr="007464EA">
        <w:rPr>
          <w:sz w:val="32"/>
          <w:szCs w:val="32"/>
          <w:shd w:val="clear" w:color="auto" w:fill="80FFFF"/>
          <w:rtl/>
        </w:rPr>
        <w:t>״</w:t>
      </w:r>
      <w:r w:rsidRPr="007464EA">
        <w:rPr>
          <w:sz w:val="32"/>
          <w:szCs w:val="32"/>
          <w:rtl/>
        </w:rPr>
        <w:t xml:space="preserve">י עומד וכותב או אולי את אחד מבעלי התוספות </w:t>
      </w:r>
      <w:r w:rsidRPr="007464EA">
        <w:rPr>
          <w:sz w:val="32"/>
          <w:szCs w:val="32"/>
          <w:shd w:val="clear" w:color="auto" w:fill="80FFFF"/>
          <w:rtl/>
        </w:rPr>
        <w:t>?</w:t>
      </w:r>
    </w:p>
    <w:p w:rsidR="006C565E" w:rsidRPr="007464EA" w:rsidRDefault="00856756" w:rsidP="003C6E29">
      <w:pPr>
        <w:pStyle w:val="Bodytext61"/>
        <w:shd w:val="clear" w:color="auto" w:fill="auto"/>
        <w:spacing w:before="0" w:after="70" w:line="348" w:lineRule="exact"/>
        <w:ind w:left="60" w:right="20" w:firstLine="380"/>
        <w:rPr>
          <w:sz w:val="32"/>
          <w:szCs w:val="32"/>
          <w:rtl/>
        </w:rPr>
      </w:pPr>
      <w:r w:rsidRPr="007464EA">
        <w:rPr>
          <w:sz w:val="32"/>
          <w:szCs w:val="32"/>
          <w:rtl/>
        </w:rPr>
        <w:t xml:space="preserve">הרקטור </w:t>
      </w:r>
      <w:r w:rsidR="007464EA">
        <w:rPr>
          <w:rFonts w:hint="cs"/>
          <w:sz w:val="32"/>
          <w:szCs w:val="32"/>
          <w:rtl/>
        </w:rPr>
        <w:t xml:space="preserve">שוורץ </w:t>
      </w:r>
      <w:r w:rsidRPr="007464EA">
        <w:rPr>
          <w:sz w:val="32"/>
          <w:szCs w:val="32"/>
          <w:rtl/>
        </w:rPr>
        <w:t>בחן אותו בחינת כניסה לבית המדרש. הבחינה היתה על מסכת ביצה</w:t>
      </w:r>
      <w:r w:rsidRPr="007464EA">
        <w:rPr>
          <w:sz w:val="32"/>
          <w:szCs w:val="32"/>
          <w:shd w:val="clear" w:color="auto" w:fill="80FFFF"/>
          <w:rtl/>
        </w:rPr>
        <w:t>.</w:t>
      </w:r>
      <w:r w:rsidRPr="007464EA">
        <w:rPr>
          <w:sz w:val="32"/>
          <w:szCs w:val="32"/>
          <w:rtl/>
        </w:rPr>
        <w:t xml:space="preserve"> </w:t>
      </w:r>
      <w:r w:rsidRPr="007464EA">
        <w:rPr>
          <w:sz w:val="32"/>
          <w:szCs w:val="32"/>
          <w:shd w:val="clear" w:color="auto" w:fill="80FFFF"/>
          <w:rtl/>
        </w:rPr>
        <w:t>׳׳</w:t>
      </w:r>
      <w:r w:rsidRPr="007464EA">
        <w:rPr>
          <w:sz w:val="32"/>
          <w:szCs w:val="32"/>
          <w:rtl/>
        </w:rPr>
        <w:t>ביצה שנולדה ביום טוב, בית שמאי אומרי</w:t>
      </w:r>
      <w:r w:rsidRPr="007464EA">
        <w:rPr>
          <w:sz w:val="32"/>
          <w:szCs w:val="32"/>
          <w:shd w:val="clear" w:color="auto" w:fill="80FFFF"/>
          <w:rtl/>
        </w:rPr>
        <w:t>ם:</w:t>
      </w:r>
      <w:r w:rsidRPr="007464EA">
        <w:rPr>
          <w:sz w:val="32"/>
          <w:szCs w:val="32"/>
          <w:rtl/>
        </w:rPr>
        <w:t xml:space="preserve"> תאכל ובית הלל אומרי</w:t>
      </w:r>
      <w:r w:rsidRPr="007464EA">
        <w:rPr>
          <w:sz w:val="32"/>
          <w:szCs w:val="32"/>
          <w:shd w:val="clear" w:color="auto" w:fill="80FFFF"/>
          <w:rtl/>
        </w:rPr>
        <w:t>ם:</w:t>
      </w:r>
      <w:r w:rsidRPr="007464EA">
        <w:rPr>
          <w:sz w:val="32"/>
          <w:szCs w:val="32"/>
          <w:rtl/>
        </w:rPr>
        <w:t xml:space="preserve"> לא תא</w:t>
      </w:r>
      <w:r w:rsidRPr="007464EA">
        <w:rPr>
          <w:sz w:val="32"/>
          <w:szCs w:val="32"/>
          <w:shd w:val="clear" w:color="auto" w:fill="80FFFF"/>
          <w:rtl/>
        </w:rPr>
        <w:t>כ</w:t>
      </w:r>
      <w:r w:rsidRPr="007464EA">
        <w:rPr>
          <w:sz w:val="32"/>
          <w:szCs w:val="32"/>
          <w:rtl/>
        </w:rPr>
        <w:t>ל</w:t>
      </w:r>
      <w:r w:rsidRPr="007464EA">
        <w:rPr>
          <w:sz w:val="32"/>
          <w:szCs w:val="32"/>
          <w:shd w:val="clear" w:color="auto" w:fill="80FFFF"/>
          <w:rtl/>
        </w:rPr>
        <w:t>״.</w:t>
      </w:r>
      <w:r w:rsidRPr="007464EA">
        <w:rPr>
          <w:sz w:val="32"/>
          <w:szCs w:val="32"/>
          <w:rtl/>
        </w:rPr>
        <w:t xml:space="preserve"> הבחינה כולה נערכה בשפה הגרמנית, מאחר שהיה זה כנראה גם מבחן לשליטתו של ישראל בשפה זו.</w:t>
      </w:r>
    </w:p>
    <w:p w:rsidR="006C565E" w:rsidRPr="007464EA" w:rsidRDefault="00856756" w:rsidP="003C6E29">
      <w:pPr>
        <w:pStyle w:val="Bodytext61"/>
        <w:shd w:val="clear" w:color="auto" w:fill="auto"/>
        <w:spacing w:before="0" w:after="50" w:line="336" w:lineRule="exact"/>
        <w:ind w:left="60" w:right="20" w:firstLine="380"/>
        <w:rPr>
          <w:sz w:val="32"/>
          <w:szCs w:val="32"/>
          <w:rtl/>
        </w:rPr>
      </w:pPr>
      <w:r w:rsidRPr="007464EA">
        <w:rPr>
          <w:sz w:val="32"/>
          <w:szCs w:val="32"/>
          <w:rtl/>
        </w:rPr>
        <w:t xml:space="preserve">רוב המורים בבית המדרש היו </w:t>
      </w:r>
      <w:r w:rsidRPr="007464EA">
        <w:rPr>
          <w:sz w:val="32"/>
          <w:szCs w:val="32"/>
          <w:shd w:val="clear" w:color="auto" w:fill="80FFFF"/>
          <w:rtl/>
        </w:rPr>
        <w:t>״</w:t>
      </w:r>
      <w:r w:rsidRPr="007464EA">
        <w:rPr>
          <w:sz w:val="32"/>
          <w:szCs w:val="32"/>
          <w:rtl/>
        </w:rPr>
        <w:t>תלמידי חכמים מובהקים, בעלי שיעור קומה</w:t>
      </w:r>
      <w:r w:rsidRPr="007464EA">
        <w:rPr>
          <w:sz w:val="32"/>
          <w:szCs w:val="32"/>
          <w:shd w:val="clear" w:color="auto" w:fill="80FFFF"/>
          <w:rtl/>
        </w:rPr>
        <w:t>״,</w:t>
      </w:r>
      <w:r w:rsidRPr="007464EA">
        <w:rPr>
          <w:sz w:val="32"/>
          <w:szCs w:val="32"/>
          <w:rtl/>
        </w:rPr>
        <w:t xml:space="preserve"> שמהם גם פיר</w:t>
      </w:r>
      <w:r w:rsidRPr="007464EA">
        <w:rPr>
          <w:sz w:val="32"/>
          <w:szCs w:val="32"/>
          <w:shd w:val="clear" w:color="auto" w:fill="80FFFF"/>
          <w:rtl/>
        </w:rPr>
        <w:t>ס</w:t>
      </w:r>
      <w:r w:rsidRPr="007464EA">
        <w:rPr>
          <w:sz w:val="32"/>
          <w:szCs w:val="32"/>
          <w:rtl/>
        </w:rPr>
        <w:t>מו ספרים בנושאי התמחותם. שלושה מהם, כל אחד מהם בעל אסכולה שונה, הטביע</w:t>
      </w:r>
      <w:r w:rsidR="007464EA">
        <w:rPr>
          <w:rFonts w:hint="cs"/>
          <w:sz w:val="32"/>
          <w:szCs w:val="32"/>
          <w:rtl/>
        </w:rPr>
        <w:t>ו</w:t>
      </w:r>
      <w:r w:rsidRPr="007464EA">
        <w:rPr>
          <w:sz w:val="32"/>
          <w:szCs w:val="32"/>
          <w:rtl/>
        </w:rPr>
        <w:t xml:space="preserve"> את רישומ</w:t>
      </w:r>
      <w:r w:rsidR="007464EA">
        <w:rPr>
          <w:rFonts w:hint="cs"/>
          <w:sz w:val="32"/>
          <w:szCs w:val="32"/>
          <w:rtl/>
        </w:rPr>
        <w:t>ם</w:t>
      </w:r>
      <w:r w:rsidRPr="007464EA">
        <w:rPr>
          <w:sz w:val="32"/>
          <w:szCs w:val="32"/>
          <w:rtl/>
        </w:rPr>
        <w:t xml:space="preserve"> העז על נפשו של ישראל. ולשלושתם הוא רואה עצמו חב את השכלתו העשירה ביהדות ואת הגישה הבקורתית גם ל</w:t>
      </w:r>
      <w:r w:rsidRPr="007464EA">
        <w:rPr>
          <w:sz w:val="32"/>
          <w:szCs w:val="32"/>
          <w:shd w:val="clear" w:color="auto" w:fill="80FFFF"/>
          <w:rtl/>
        </w:rPr>
        <w:t>״</w:t>
      </w:r>
      <w:r w:rsidRPr="007464EA">
        <w:rPr>
          <w:sz w:val="32"/>
          <w:szCs w:val="32"/>
          <w:rtl/>
        </w:rPr>
        <w:t>פרות קדושות</w:t>
      </w:r>
      <w:r w:rsidRPr="007464EA">
        <w:rPr>
          <w:sz w:val="32"/>
          <w:szCs w:val="32"/>
          <w:shd w:val="clear" w:color="auto" w:fill="80FFFF"/>
          <w:rtl/>
        </w:rPr>
        <w:t>״.</w:t>
      </w:r>
    </w:p>
    <w:p w:rsidR="006C565E" w:rsidRPr="007464EA" w:rsidRDefault="00856756" w:rsidP="003C6E29">
      <w:pPr>
        <w:pStyle w:val="Bodytext61"/>
        <w:shd w:val="clear" w:color="auto" w:fill="auto"/>
        <w:spacing w:before="0" w:after="60" w:line="348" w:lineRule="exact"/>
        <w:ind w:left="60" w:right="20" w:firstLine="380"/>
        <w:rPr>
          <w:sz w:val="32"/>
          <w:szCs w:val="32"/>
          <w:rtl/>
        </w:rPr>
      </w:pPr>
      <w:r w:rsidRPr="007464EA">
        <w:rPr>
          <w:sz w:val="32"/>
          <w:szCs w:val="32"/>
          <w:rtl/>
        </w:rPr>
        <w:t>הראשון שבהם היה הרקטור שוורץ, שנודע בעולם המחקר כמי שעשה נ</w:t>
      </w:r>
      <w:r w:rsidRPr="007464EA">
        <w:rPr>
          <w:sz w:val="32"/>
          <w:szCs w:val="32"/>
          <w:shd w:val="clear" w:color="auto" w:fill="80FFFF"/>
          <w:rtl/>
        </w:rPr>
        <w:t>ס</w:t>
      </w:r>
      <w:r w:rsidRPr="007464EA">
        <w:rPr>
          <w:sz w:val="32"/>
          <w:szCs w:val="32"/>
          <w:rtl/>
        </w:rPr>
        <w:t>יו</w:t>
      </w:r>
      <w:r w:rsidRPr="007464EA">
        <w:rPr>
          <w:sz w:val="32"/>
          <w:szCs w:val="32"/>
          <w:shd w:val="clear" w:color="auto" w:fill="80FFFF"/>
          <w:rtl/>
        </w:rPr>
        <w:t>ן</w:t>
      </w:r>
      <w:r w:rsidRPr="007464EA">
        <w:rPr>
          <w:sz w:val="32"/>
          <w:szCs w:val="32"/>
          <w:rtl/>
        </w:rPr>
        <w:t xml:space="preserve"> להשוות את הלוגיקה של ארי</w:t>
      </w:r>
      <w:r w:rsidRPr="007464EA">
        <w:rPr>
          <w:sz w:val="32"/>
          <w:szCs w:val="32"/>
          <w:shd w:val="clear" w:color="auto" w:fill="80FFFF"/>
          <w:rtl/>
        </w:rPr>
        <w:t>ס</w:t>
      </w:r>
      <w:r w:rsidRPr="007464EA">
        <w:rPr>
          <w:sz w:val="32"/>
          <w:szCs w:val="32"/>
          <w:rtl/>
        </w:rPr>
        <w:t>טו עם הלוגיקה של התלמוד ושל שלוש עשרה המידות של הרמב״ם</w:t>
      </w:r>
      <w:r w:rsidRPr="007464EA">
        <w:rPr>
          <w:sz w:val="32"/>
          <w:szCs w:val="32"/>
          <w:shd w:val="clear" w:color="auto" w:fill="80FFFF"/>
          <w:rtl/>
        </w:rPr>
        <w:t>.</w:t>
      </w:r>
      <w:r w:rsidRPr="007464EA">
        <w:rPr>
          <w:sz w:val="32"/>
          <w:szCs w:val="32"/>
          <w:rtl/>
        </w:rPr>
        <w:t xml:space="preserve"> הוא אף כתב על המתמטיקה בתלמוד. </w:t>
      </w:r>
      <w:r w:rsidRPr="007464EA">
        <w:rPr>
          <w:sz w:val="32"/>
          <w:szCs w:val="32"/>
          <w:shd w:val="clear" w:color="auto" w:fill="80FFFF"/>
          <w:rtl/>
        </w:rPr>
        <w:t>״</w:t>
      </w:r>
      <w:r w:rsidRPr="007464EA">
        <w:rPr>
          <w:sz w:val="32"/>
          <w:szCs w:val="32"/>
          <w:rtl/>
        </w:rPr>
        <w:t>גישתו האולט</w:t>
      </w:r>
      <w:r w:rsidRPr="007464EA">
        <w:rPr>
          <w:sz w:val="32"/>
          <w:szCs w:val="32"/>
          <w:shd w:val="clear" w:color="auto" w:fill="80FFFF"/>
          <w:rtl/>
        </w:rPr>
        <w:t>ר</w:t>
      </w:r>
      <w:r w:rsidRPr="007464EA">
        <w:rPr>
          <w:sz w:val="32"/>
          <w:szCs w:val="32"/>
          <w:rtl/>
        </w:rPr>
        <w:t>א</w:t>
      </w:r>
      <w:r w:rsidRPr="007464EA">
        <w:rPr>
          <w:sz w:val="32"/>
          <w:szCs w:val="32"/>
          <w:shd w:val="clear" w:color="auto" w:fill="80FFFF"/>
          <w:rtl/>
        </w:rPr>
        <w:t>־</w:t>
      </w:r>
      <w:r w:rsidRPr="007464EA">
        <w:rPr>
          <w:sz w:val="32"/>
          <w:szCs w:val="32"/>
          <w:rtl/>
        </w:rPr>
        <w:t xml:space="preserve">לוגיסטית קיבלה את ביטויה בהפרידו את אסכולת </w:t>
      </w:r>
      <w:r w:rsidRPr="007464EA">
        <w:rPr>
          <w:sz w:val="32"/>
          <w:szCs w:val="32"/>
          <w:shd w:val="clear" w:color="auto" w:fill="80FFFF"/>
          <w:rtl/>
        </w:rPr>
        <w:t>ס</w:t>
      </w:r>
      <w:r w:rsidRPr="007464EA">
        <w:rPr>
          <w:sz w:val="32"/>
          <w:szCs w:val="32"/>
          <w:rtl/>
        </w:rPr>
        <w:t>ורא מאסכולת פומבד</w:t>
      </w:r>
      <w:r w:rsidRPr="007464EA">
        <w:rPr>
          <w:sz w:val="32"/>
          <w:szCs w:val="32"/>
          <w:shd w:val="clear" w:color="auto" w:fill="80FFFF"/>
          <w:rtl/>
        </w:rPr>
        <w:t>י</w:t>
      </w:r>
      <w:r w:rsidRPr="007464EA">
        <w:rPr>
          <w:sz w:val="32"/>
          <w:szCs w:val="32"/>
          <w:rtl/>
        </w:rPr>
        <w:t xml:space="preserve">תא. אליבא דשוורץ, היתה </w:t>
      </w:r>
      <w:r w:rsidRPr="007464EA">
        <w:rPr>
          <w:sz w:val="32"/>
          <w:szCs w:val="32"/>
          <w:shd w:val="clear" w:color="auto" w:fill="80FFFF"/>
          <w:rtl/>
        </w:rPr>
        <w:t>ס</w:t>
      </w:r>
      <w:r w:rsidRPr="007464EA">
        <w:rPr>
          <w:sz w:val="32"/>
          <w:szCs w:val="32"/>
          <w:rtl/>
        </w:rPr>
        <w:t>ו</w:t>
      </w:r>
      <w:r w:rsidRPr="007464EA">
        <w:rPr>
          <w:sz w:val="32"/>
          <w:szCs w:val="32"/>
          <w:shd w:val="clear" w:color="auto" w:fill="80FFFF"/>
          <w:rtl/>
        </w:rPr>
        <w:t>ר</w:t>
      </w:r>
      <w:r w:rsidRPr="007464EA">
        <w:rPr>
          <w:sz w:val="32"/>
          <w:szCs w:val="32"/>
          <w:rtl/>
        </w:rPr>
        <w:t>א נאמנה לחוקי הלוגיקה הטהורה, בעוד</w:t>
      </w:r>
      <w:r w:rsidRPr="007464EA">
        <w:rPr>
          <w:sz w:val="32"/>
          <w:szCs w:val="32"/>
          <w:shd w:val="clear" w:color="auto" w:fill="80FFFF"/>
          <w:rtl/>
        </w:rPr>
        <w:t xml:space="preserve"> </w:t>
      </w:r>
      <w:r w:rsidRPr="007464EA">
        <w:rPr>
          <w:sz w:val="32"/>
          <w:szCs w:val="32"/>
          <w:rtl/>
        </w:rPr>
        <w:t xml:space="preserve">שאצל פומבדיתא היה פלפול לשמו. לפיכך, כשהיה מלמד מסכת בתלמוד ומגיע לסוגייה </w:t>
      </w:r>
      <w:r w:rsidRPr="007464EA">
        <w:rPr>
          <w:sz w:val="32"/>
          <w:szCs w:val="32"/>
          <w:shd w:val="clear" w:color="auto" w:fill="80FFFF"/>
          <w:rtl/>
        </w:rPr>
        <w:t>ש</w:t>
      </w:r>
      <w:r w:rsidRPr="007464EA">
        <w:rPr>
          <w:sz w:val="32"/>
          <w:szCs w:val="32"/>
          <w:rtl/>
        </w:rPr>
        <w:t>לא ידע להסבירה היה פוסק, שזוהי בוודאי סוגייה שנתפרשה בפומבדיתא ויש לעקרה מן התלמוד</w:t>
      </w:r>
      <w:r w:rsidRPr="007464EA">
        <w:rPr>
          <w:sz w:val="32"/>
          <w:szCs w:val="32"/>
          <w:shd w:val="clear" w:color="auto" w:fill="80FFFF"/>
          <w:rtl/>
        </w:rPr>
        <w:t>...״.</w:t>
      </w:r>
      <w:r w:rsidRPr="007464EA">
        <w:rPr>
          <w:sz w:val="32"/>
          <w:szCs w:val="32"/>
          <w:rtl/>
        </w:rPr>
        <w:t xml:space="preserve"> שוורץ נפטר בשנת </w:t>
      </w:r>
      <w:r w:rsidRPr="007464EA">
        <w:rPr>
          <w:sz w:val="32"/>
          <w:szCs w:val="32"/>
          <w:shd w:val="clear" w:color="auto" w:fill="80FFFF"/>
        </w:rPr>
        <w:t>1</w:t>
      </w:r>
      <w:r w:rsidRPr="007464EA">
        <w:rPr>
          <w:sz w:val="32"/>
          <w:szCs w:val="32"/>
        </w:rPr>
        <w:t>932</w:t>
      </w:r>
      <w:r w:rsidRPr="007464EA">
        <w:rPr>
          <w:sz w:val="32"/>
          <w:szCs w:val="32"/>
          <w:shd w:val="clear" w:color="auto" w:fill="80FFFF"/>
          <w:rtl/>
        </w:rPr>
        <w:t>,</w:t>
      </w:r>
      <w:r w:rsidRPr="007464EA">
        <w:rPr>
          <w:sz w:val="32"/>
          <w:szCs w:val="32"/>
          <w:rtl/>
        </w:rPr>
        <w:t xml:space="preserve"> אך יומיים לפני מותו הוא עוד הרעים בקול הבאס שלו ונאם נאום תוקפני נגד </w:t>
      </w:r>
      <w:r w:rsidRPr="007464EA">
        <w:rPr>
          <w:sz w:val="32"/>
          <w:szCs w:val="32"/>
          <w:shd w:val="clear" w:color="auto" w:fill="80FFFF"/>
          <w:rtl/>
        </w:rPr>
        <w:t>״</w:t>
      </w:r>
      <w:r w:rsidRPr="007464EA">
        <w:rPr>
          <w:sz w:val="32"/>
          <w:szCs w:val="32"/>
          <w:rtl/>
        </w:rPr>
        <w:t>הספר הלבן</w:t>
      </w:r>
      <w:r w:rsidRPr="007464EA">
        <w:rPr>
          <w:sz w:val="32"/>
          <w:szCs w:val="32"/>
          <w:shd w:val="clear" w:color="auto" w:fill="80FFFF"/>
          <w:rtl/>
        </w:rPr>
        <w:t>״.</w:t>
      </w:r>
    </w:p>
    <w:p w:rsidR="006C565E" w:rsidRPr="007464EA" w:rsidRDefault="00856756" w:rsidP="003C6E29">
      <w:pPr>
        <w:pStyle w:val="Bodytext61"/>
        <w:shd w:val="clear" w:color="auto" w:fill="auto"/>
        <w:spacing w:before="0" w:after="65" w:line="348" w:lineRule="exact"/>
        <w:ind w:left="60" w:right="20" w:firstLine="380"/>
        <w:rPr>
          <w:sz w:val="32"/>
          <w:szCs w:val="32"/>
          <w:rtl/>
        </w:rPr>
      </w:pPr>
      <w:r w:rsidRPr="007464EA">
        <w:rPr>
          <w:sz w:val="32"/>
          <w:szCs w:val="32"/>
          <w:rtl/>
        </w:rPr>
        <w:t>המורה השני היה שמואל ק</w:t>
      </w:r>
      <w:r w:rsidRPr="007464EA">
        <w:rPr>
          <w:sz w:val="32"/>
          <w:szCs w:val="32"/>
          <w:shd w:val="clear" w:color="auto" w:fill="80FFFF"/>
          <w:rtl/>
        </w:rPr>
        <w:t>ר</w:t>
      </w:r>
      <w:r w:rsidRPr="007464EA">
        <w:rPr>
          <w:sz w:val="32"/>
          <w:szCs w:val="32"/>
          <w:rtl/>
        </w:rPr>
        <w:t>או</w:t>
      </w:r>
      <w:r w:rsidRPr="007464EA">
        <w:rPr>
          <w:sz w:val="32"/>
          <w:szCs w:val="32"/>
          <w:shd w:val="clear" w:color="auto" w:fill="80FFFF"/>
          <w:rtl/>
        </w:rPr>
        <w:t>ס</w:t>
      </w:r>
      <w:r w:rsidRPr="007464EA">
        <w:rPr>
          <w:sz w:val="32"/>
          <w:szCs w:val="32"/>
          <w:rtl/>
        </w:rPr>
        <w:t>, שהורה מקרא והיסטוריה והיה מבקר חריף עד קיצוניות את המקרא</w:t>
      </w:r>
      <w:r w:rsidRPr="007464EA">
        <w:rPr>
          <w:sz w:val="32"/>
          <w:szCs w:val="32"/>
          <w:shd w:val="clear" w:color="auto" w:fill="80FFFF"/>
          <w:rtl/>
        </w:rPr>
        <w:t>.</w:t>
      </w:r>
      <w:r w:rsidRPr="007464EA">
        <w:rPr>
          <w:sz w:val="32"/>
          <w:szCs w:val="32"/>
          <w:rtl/>
        </w:rPr>
        <w:t xml:space="preserve"> על כל פסוק מן המקרא הוא היה מביא </w:t>
      </w:r>
      <w:r w:rsidRPr="007464EA">
        <w:rPr>
          <w:sz w:val="32"/>
          <w:szCs w:val="32"/>
          <w:shd w:val="clear" w:color="auto" w:fill="80FFFF"/>
          <w:rtl/>
        </w:rPr>
        <w:t>״</w:t>
      </w:r>
      <w:r w:rsidRPr="007464EA">
        <w:rPr>
          <w:sz w:val="32"/>
          <w:szCs w:val="32"/>
          <w:rtl/>
        </w:rPr>
        <w:t xml:space="preserve">ארבעים תיקונים ועוד מפטיר </w:t>
      </w:r>
      <w:r w:rsidRPr="007464EA">
        <w:rPr>
          <w:sz w:val="32"/>
          <w:szCs w:val="32"/>
          <w:shd w:val="clear" w:color="auto" w:fill="80FFFF"/>
          <w:rtl/>
        </w:rPr>
        <w:t>׳מ</w:t>
      </w:r>
      <w:r w:rsidRPr="007464EA">
        <w:rPr>
          <w:sz w:val="32"/>
          <w:szCs w:val="32"/>
          <w:rtl/>
        </w:rPr>
        <w:t>ה ניתן עוד לומר פ</w:t>
      </w:r>
      <w:r w:rsidRPr="007464EA">
        <w:rPr>
          <w:sz w:val="32"/>
          <w:szCs w:val="32"/>
          <w:shd w:val="clear" w:color="auto" w:fill="80FFFF"/>
          <w:rtl/>
        </w:rPr>
        <w:t>ה?׳,</w:t>
      </w:r>
      <w:r w:rsidRPr="007464EA">
        <w:rPr>
          <w:sz w:val="32"/>
          <w:szCs w:val="32"/>
          <w:rtl/>
        </w:rPr>
        <w:t>ואז מוסיף חידוש נוסף משלו</w:t>
      </w:r>
      <w:r w:rsidRPr="007464EA">
        <w:rPr>
          <w:sz w:val="32"/>
          <w:szCs w:val="32"/>
          <w:shd w:val="clear" w:color="auto" w:fill="80FFFF"/>
          <w:rtl/>
        </w:rPr>
        <w:t>״.</w:t>
      </w:r>
      <w:r w:rsidRPr="007464EA">
        <w:rPr>
          <w:sz w:val="32"/>
          <w:szCs w:val="32"/>
          <w:rtl/>
        </w:rPr>
        <w:t xml:space="preserve"> לאמיתו של דבר המתודיקה של קראו</w:t>
      </w:r>
      <w:r w:rsidR="007464EA">
        <w:rPr>
          <w:rFonts w:hint="cs"/>
          <w:sz w:val="32"/>
          <w:szCs w:val="32"/>
          <w:rtl/>
        </w:rPr>
        <w:t>ס</w:t>
      </w:r>
      <w:r w:rsidRPr="007464EA">
        <w:rPr>
          <w:sz w:val="32"/>
          <w:szCs w:val="32"/>
          <w:rtl/>
        </w:rPr>
        <w:t xml:space="preserve"> היתה לרוב מקוממת את ישראל, שכן הלה היה נוהג בנוקשות ומדקדק בקלה כבחמורה. </w:t>
      </w:r>
      <w:r w:rsidRPr="007464EA">
        <w:rPr>
          <w:sz w:val="32"/>
          <w:szCs w:val="32"/>
          <w:shd w:val="clear" w:color="auto" w:fill="80FFFF"/>
          <w:rtl/>
        </w:rPr>
        <w:t>״</w:t>
      </w:r>
      <w:r w:rsidRPr="007464EA">
        <w:rPr>
          <w:sz w:val="32"/>
          <w:szCs w:val="32"/>
          <w:rtl/>
        </w:rPr>
        <w:t xml:space="preserve">כשלימד את </w:t>
      </w:r>
      <w:r w:rsidRPr="007464EA">
        <w:rPr>
          <w:sz w:val="32"/>
          <w:szCs w:val="32"/>
          <w:shd w:val="clear" w:color="auto" w:fill="80FFFF"/>
          <w:rtl/>
        </w:rPr>
        <w:t>׳</w:t>
      </w:r>
      <w:r w:rsidRPr="007464EA">
        <w:rPr>
          <w:sz w:val="32"/>
          <w:szCs w:val="32"/>
          <w:rtl/>
        </w:rPr>
        <w:t xml:space="preserve">איוב׳ עדיין נחה דעתי, אך כשלימד את </w:t>
      </w:r>
      <w:r w:rsidRPr="007464EA">
        <w:rPr>
          <w:sz w:val="32"/>
          <w:szCs w:val="32"/>
          <w:shd w:val="clear" w:color="auto" w:fill="80FFFF"/>
          <w:rtl/>
        </w:rPr>
        <w:t>׳</w:t>
      </w:r>
      <w:r w:rsidRPr="007464EA">
        <w:rPr>
          <w:sz w:val="32"/>
          <w:szCs w:val="32"/>
          <w:rtl/>
        </w:rPr>
        <w:t>שי</w:t>
      </w:r>
      <w:r w:rsidRPr="007464EA">
        <w:rPr>
          <w:sz w:val="32"/>
          <w:szCs w:val="32"/>
          <w:shd w:val="clear" w:color="auto" w:fill="80FFFF"/>
          <w:rtl/>
        </w:rPr>
        <w:t>ר</w:t>
      </w:r>
      <w:r w:rsidRPr="007464EA">
        <w:rPr>
          <w:sz w:val="32"/>
          <w:szCs w:val="32"/>
          <w:rtl/>
        </w:rPr>
        <w:t xml:space="preserve"> השירים׳ יצאתי מכליי</w:t>
      </w:r>
      <w:r w:rsidRPr="007464EA">
        <w:rPr>
          <w:sz w:val="32"/>
          <w:szCs w:val="32"/>
          <w:shd w:val="clear" w:color="auto" w:fill="80FFFF"/>
          <w:rtl/>
        </w:rPr>
        <w:t>.</w:t>
      </w:r>
      <w:r w:rsidRPr="007464EA">
        <w:rPr>
          <w:sz w:val="32"/>
          <w:szCs w:val="32"/>
          <w:rtl/>
        </w:rPr>
        <w:t xml:space="preserve"> ובאמת איך אפשר היה </w:t>
      </w:r>
      <w:r w:rsidRPr="007464EA">
        <w:rPr>
          <w:sz w:val="32"/>
          <w:szCs w:val="32"/>
          <w:rtl/>
        </w:rPr>
        <w:lastRenderedPageBreak/>
        <w:t xml:space="preserve">שלא לצאת מן הכלים כאשר הוא העביר סימסטר שלם </w:t>
      </w:r>
      <w:r w:rsidRPr="007464EA">
        <w:rPr>
          <w:sz w:val="32"/>
          <w:szCs w:val="32"/>
          <w:shd w:val="clear" w:color="auto" w:fill="80FFFF"/>
          <w:rtl/>
        </w:rPr>
        <w:t>ב</w:t>
      </w:r>
      <w:r w:rsidRPr="007464EA">
        <w:rPr>
          <w:sz w:val="32"/>
          <w:szCs w:val="32"/>
          <w:rtl/>
        </w:rPr>
        <w:t>קריאתן של מצבות מבית</w:t>
      </w:r>
      <w:r w:rsidRPr="007464EA">
        <w:rPr>
          <w:sz w:val="32"/>
          <w:szCs w:val="32"/>
          <w:shd w:val="clear" w:color="auto" w:fill="80FFFF"/>
          <w:rtl/>
        </w:rPr>
        <w:t>־</w:t>
      </w:r>
      <w:r w:rsidRPr="007464EA">
        <w:rPr>
          <w:sz w:val="32"/>
          <w:szCs w:val="32"/>
          <w:rtl/>
        </w:rPr>
        <w:t>הקברות היהודי בסלוניקי</w:t>
      </w:r>
      <w:r w:rsidRPr="007464EA">
        <w:rPr>
          <w:sz w:val="32"/>
          <w:szCs w:val="32"/>
          <w:shd w:val="clear" w:color="auto" w:fill="80FFFF"/>
          <w:rtl/>
        </w:rPr>
        <w:t>...?״</w:t>
      </w:r>
    </w:p>
    <w:p w:rsidR="006C565E" w:rsidRPr="007464EA" w:rsidRDefault="00856756" w:rsidP="003C6E29">
      <w:pPr>
        <w:pStyle w:val="Bodytext61"/>
        <w:shd w:val="clear" w:color="auto" w:fill="auto"/>
        <w:spacing w:before="0" w:after="50" w:line="342" w:lineRule="exact"/>
        <w:ind w:left="60" w:right="20" w:firstLine="380"/>
        <w:rPr>
          <w:sz w:val="32"/>
          <w:szCs w:val="32"/>
          <w:rtl/>
        </w:rPr>
      </w:pPr>
      <w:r w:rsidRPr="007464EA">
        <w:rPr>
          <w:sz w:val="32"/>
          <w:szCs w:val="32"/>
          <w:rtl/>
        </w:rPr>
        <w:t>את בקורתו על קראו</w:t>
      </w:r>
      <w:r w:rsidR="00967D73">
        <w:rPr>
          <w:rFonts w:hint="cs"/>
          <w:sz w:val="32"/>
          <w:szCs w:val="32"/>
          <w:rtl/>
        </w:rPr>
        <w:t>ס</w:t>
      </w:r>
      <w:r w:rsidRPr="007464EA">
        <w:rPr>
          <w:sz w:val="32"/>
          <w:szCs w:val="32"/>
          <w:rtl/>
        </w:rPr>
        <w:t xml:space="preserve"> הביע ישראל בפומבי כשכתב מאמר סאטירי ופי</w:t>
      </w:r>
      <w:r w:rsidRPr="007464EA">
        <w:rPr>
          <w:sz w:val="32"/>
          <w:szCs w:val="32"/>
          <w:shd w:val="clear" w:color="auto" w:fill="80FFFF"/>
          <w:rtl/>
        </w:rPr>
        <w:t>רס</w:t>
      </w:r>
      <w:r w:rsidRPr="007464EA">
        <w:rPr>
          <w:sz w:val="32"/>
          <w:szCs w:val="32"/>
          <w:rtl/>
        </w:rPr>
        <w:t>מו בעיתון בית המדרש</w:t>
      </w:r>
      <w:r w:rsidRPr="007464EA">
        <w:rPr>
          <w:sz w:val="32"/>
          <w:szCs w:val="32"/>
          <w:shd w:val="clear" w:color="auto" w:fill="80FFFF"/>
          <w:rtl/>
        </w:rPr>
        <w:t>.</w:t>
      </w:r>
      <w:r w:rsidRPr="007464EA">
        <w:rPr>
          <w:sz w:val="32"/>
          <w:szCs w:val="32"/>
          <w:rtl/>
        </w:rPr>
        <w:t xml:space="preserve"> נושא המאמר היה על קיומם של שני </w:t>
      </w:r>
      <w:r w:rsidRPr="007464EA">
        <w:rPr>
          <w:sz w:val="32"/>
          <w:szCs w:val="32"/>
          <w:shd w:val="clear" w:color="auto" w:fill="80FFFF"/>
          <w:rtl/>
        </w:rPr>
        <w:t>ב</w:t>
      </w:r>
      <w:r w:rsidRPr="007464EA">
        <w:rPr>
          <w:sz w:val="32"/>
          <w:szCs w:val="32"/>
          <w:rtl/>
        </w:rPr>
        <w:t xml:space="preserve">יאליקים, שכן אין זה מתקבל על הדעת שביאליק שכתב את </w:t>
      </w:r>
      <w:r w:rsidRPr="007464EA">
        <w:rPr>
          <w:sz w:val="32"/>
          <w:szCs w:val="32"/>
          <w:shd w:val="clear" w:color="auto" w:fill="80FFFF"/>
          <w:rtl/>
        </w:rPr>
        <w:t>״</w:t>
      </w:r>
      <w:r w:rsidRPr="007464EA">
        <w:rPr>
          <w:sz w:val="32"/>
          <w:szCs w:val="32"/>
          <w:rtl/>
        </w:rPr>
        <w:t>מתי</w:t>
      </w:r>
      <w:r w:rsidRPr="007464EA">
        <w:rPr>
          <w:sz w:val="32"/>
          <w:szCs w:val="32"/>
          <w:shd w:val="clear" w:color="auto" w:fill="80FFFF"/>
          <w:rtl/>
        </w:rPr>
        <w:t>־</w:t>
      </w:r>
      <w:r w:rsidRPr="007464EA">
        <w:rPr>
          <w:sz w:val="32"/>
          <w:szCs w:val="32"/>
          <w:rtl/>
        </w:rPr>
        <w:t xml:space="preserve"> מדבר</w:t>
      </w:r>
      <w:r w:rsidRPr="007464EA">
        <w:rPr>
          <w:sz w:val="32"/>
          <w:szCs w:val="32"/>
          <w:shd w:val="clear" w:color="auto" w:fill="80FFFF"/>
          <w:rtl/>
        </w:rPr>
        <w:t>״</w:t>
      </w:r>
      <w:r w:rsidRPr="007464EA">
        <w:rPr>
          <w:sz w:val="32"/>
          <w:szCs w:val="32"/>
          <w:rtl/>
        </w:rPr>
        <w:t xml:space="preserve"> הוא זה שכתב גם את </w:t>
      </w:r>
      <w:r w:rsidRPr="007464EA">
        <w:rPr>
          <w:sz w:val="32"/>
          <w:szCs w:val="32"/>
          <w:shd w:val="clear" w:color="auto" w:fill="80FFFF"/>
          <w:rtl/>
        </w:rPr>
        <w:t>״</w:t>
      </w:r>
      <w:r w:rsidRPr="007464EA">
        <w:rPr>
          <w:sz w:val="32"/>
          <w:szCs w:val="32"/>
          <w:rtl/>
        </w:rPr>
        <w:t>קן הציפור</w:t>
      </w:r>
      <w:r w:rsidRPr="007464EA">
        <w:rPr>
          <w:sz w:val="32"/>
          <w:szCs w:val="32"/>
          <w:shd w:val="clear" w:color="auto" w:fill="80FFFF"/>
          <w:rtl/>
        </w:rPr>
        <w:t>״.</w:t>
      </w:r>
      <w:r w:rsidRPr="007464EA">
        <w:rPr>
          <w:sz w:val="32"/>
          <w:szCs w:val="32"/>
          <w:rtl/>
        </w:rPr>
        <w:t xml:space="preserve"> </w:t>
      </w:r>
      <w:r w:rsidRPr="007464EA">
        <w:rPr>
          <w:sz w:val="32"/>
          <w:szCs w:val="32"/>
          <w:shd w:val="clear" w:color="auto" w:fill="80FFFF"/>
          <w:rtl/>
        </w:rPr>
        <w:t>״</w:t>
      </w:r>
      <w:r w:rsidRPr="007464EA">
        <w:rPr>
          <w:sz w:val="32"/>
          <w:szCs w:val="32"/>
          <w:rtl/>
        </w:rPr>
        <w:t>כתבתי זאת</w:t>
      </w:r>
      <w:r w:rsidRPr="007464EA">
        <w:rPr>
          <w:sz w:val="32"/>
          <w:szCs w:val="32"/>
          <w:shd w:val="clear" w:color="auto" w:fill="80FFFF"/>
          <w:rtl/>
        </w:rPr>
        <w:t>,</w:t>
      </w:r>
      <w:r w:rsidRPr="007464EA">
        <w:rPr>
          <w:sz w:val="32"/>
          <w:szCs w:val="32"/>
          <w:rtl/>
        </w:rPr>
        <w:t xml:space="preserve"> כי עד לבואי לווינה ידעתי בפשטות שיש שני ישעיהו, האחד עד לפרק מ׳ והשני מפרק זה ואילך. קראו</w:t>
      </w:r>
      <w:r w:rsidRPr="007464EA">
        <w:rPr>
          <w:sz w:val="32"/>
          <w:szCs w:val="32"/>
          <w:shd w:val="clear" w:color="auto" w:fill="80FFFF"/>
          <w:rtl/>
        </w:rPr>
        <w:t>ס</w:t>
      </w:r>
      <w:r w:rsidRPr="007464EA">
        <w:rPr>
          <w:sz w:val="32"/>
          <w:szCs w:val="32"/>
          <w:rtl/>
        </w:rPr>
        <w:t xml:space="preserve"> ניסה ללמדני שהיו לפחות חמישה ישעיהו, ולכן חזרתי אל ישעיהו אחד</w:t>
      </w:r>
      <w:r w:rsidRPr="007464EA">
        <w:rPr>
          <w:sz w:val="32"/>
          <w:szCs w:val="32"/>
          <w:shd w:val="clear" w:color="auto" w:fill="80FFFF"/>
          <w:rtl/>
        </w:rPr>
        <w:t>...״</w:t>
      </w:r>
      <w:r w:rsidRPr="007464EA">
        <w:rPr>
          <w:sz w:val="32"/>
          <w:szCs w:val="32"/>
          <w:shd w:val="clear" w:color="auto" w:fill="80FFFF"/>
          <w:vertAlign w:val="superscript"/>
        </w:rPr>
        <w:t>4</w:t>
      </w:r>
    </w:p>
    <w:p w:rsidR="006C565E" w:rsidRPr="007464EA" w:rsidRDefault="00856756" w:rsidP="003C6E29">
      <w:pPr>
        <w:pStyle w:val="Bodytext61"/>
        <w:shd w:val="clear" w:color="auto" w:fill="auto"/>
        <w:spacing w:before="0" w:after="65" w:line="354" w:lineRule="exact"/>
        <w:ind w:left="60" w:right="20" w:firstLine="380"/>
        <w:rPr>
          <w:sz w:val="32"/>
          <w:szCs w:val="32"/>
          <w:rtl/>
        </w:rPr>
      </w:pPr>
      <w:r w:rsidRPr="007464EA">
        <w:rPr>
          <w:sz w:val="32"/>
          <w:szCs w:val="32"/>
          <w:rtl/>
        </w:rPr>
        <w:t>המורה השלישי היה פרופ׳ אביגדור אפטוביצר, עילוי מהעיר טראנופול, חד לשון וחריף שכל, אשר מלבד העובדה שהיה ציוני גם לימד בעברית, בניגוד למורים האחרים שלימדו בגרמנית. הלה</w:t>
      </w:r>
      <w:r w:rsidR="00967D73">
        <w:rPr>
          <w:rFonts w:hint="cs"/>
          <w:sz w:val="32"/>
          <w:szCs w:val="32"/>
          <w:rtl/>
        </w:rPr>
        <w:t xml:space="preserve"> </w:t>
      </w:r>
      <w:r w:rsidRPr="007464EA">
        <w:rPr>
          <w:rStyle w:val="Bodytext"/>
          <w:sz w:val="36"/>
          <w:szCs w:val="36"/>
          <w:rtl/>
        </w:rPr>
        <w:t>היה מורה לפילוסופיה</w:t>
      </w:r>
      <w:r w:rsidRPr="007464EA">
        <w:rPr>
          <w:rStyle w:val="Bodytext"/>
          <w:sz w:val="36"/>
          <w:szCs w:val="36"/>
          <w:shd w:val="clear" w:color="auto" w:fill="80FFFF"/>
          <w:rtl/>
        </w:rPr>
        <w:t>,</w:t>
      </w:r>
      <w:r w:rsidRPr="007464EA">
        <w:rPr>
          <w:rStyle w:val="Bodytext"/>
          <w:sz w:val="36"/>
          <w:szCs w:val="36"/>
          <w:rtl/>
        </w:rPr>
        <w:t xml:space="preserve"> מדרש ותלמוד</w:t>
      </w:r>
      <w:r w:rsidRPr="007464EA">
        <w:rPr>
          <w:rStyle w:val="Bodytext"/>
          <w:sz w:val="36"/>
          <w:szCs w:val="36"/>
          <w:shd w:val="clear" w:color="auto" w:fill="80FFFF"/>
          <w:rtl/>
        </w:rPr>
        <w:t>.</w:t>
      </w:r>
      <w:r w:rsidRPr="007464EA">
        <w:rPr>
          <w:rStyle w:val="Bodytext"/>
          <w:sz w:val="36"/>
          <w:szCs w:val="36"/>
          <w:rtl/>
        </w:rPr>
        <w:t xml:space="preserve"> ובביגוד </w:t>
      </w:r>
      <w:r w:rsidRPr="007464EA">
        <w:rPr>
          <w:rStyle w:val="Bodytext"/>
          <w:sz w:val="36"/>
          <w:szCs w:val="36"/>
          <w:shd w:val="clear" w:color="auto" w:fill="80FFFF"/>
          <w:rtl/>
        </w:rPr>
        <w:t>לשוו</w:t>
      </w:r>
      <w:r w:rsidR="00967D73">
        <w:rPr>
          <w:rStyle w:val="Bodytext"/>
          <w:rFonts w:hint="cs"/>
          <w:sz w:val="36"/>
          <w:szCs w:val="36"/>
          <w:rtl/>
        </w:rPr>
        <w:t>רץ</w:t>
      </w:r>
      <w:r w:rsidRPr="007464EA">
        <w:rPr>
          <w:rStyle w:val="Bodytext"/>
          <w:sz w:val="36"/>
          <w:szCs w:val="36"/>
          <w:rtl/>
        </w:rPr>
        <w:t xml:space="preserve"> שהיה עוקר דפים שלמים מהתלמוד אך הת</w:t>
      </w:r>
      <w:r w:rsidR="00967D73">
        <w:rPr>
          <w:rStyle w:val="Bodytext"/>
          <w:rFonts w:hint="cs"/>
          <w:sz w:val="36"/>
          <w:szCs w:val="36"/>
          <w:rtl/>
        </w:rPr>
        <w:t>נ</w:t>
      </w:r>
      <w:r w:rsidRPr="007464EA">
        <w:rPr>
          <w:rStyle w:val="Bodytext"/>
          <w:sz w:val="36"/>
          <w:szCs w:val="36"/>
          <w:rtl/>
        </w:rPr>
        <w:t>ג</w:t>
      </w:r>
      <w:r w:rsidRPr="007464EA">
        <w:rPr>
          <w:rStyle w:val="Bodytext"/>
          <w:sz w:val="36"/>
          <w:szCs w:val="36"/>
          <w:shd w:val="clear" w:color="auto" w:fill="80FFFF"/>
          <w:rtl/>
        </w:rPr>
        <w:t>ד</w:t>
      </w:r>
      <w:r w:rsidR="00967D73">
        <w:rPr>
          <w:rStyle w:val="Bodytext"/>
          <w:sz w:val="36"/>
          <w:szCs w:val="36"/>
          <w:rtl/>
        </w:rPr>
        <w:t xml:space="preserve"> </w:t>
      </w:r>
      <w:r w:rsidR="00967D73">
        <w:rPr>
          <w:rStyle w:val="Bodytext"/>
          <w:rFonts w:hint="cs"/>
          <w:sz w:val="36"/>
          <w:szCs w:val="36"/>
          <w:rtl/>
        </w:rPr>
        <w:t>נ</w:t>
      </w:r>
      <w:r w:rsidRPr="007464EA">
        <w:rPr>
          <w:rStyle w:val="Bodytext"/>
          <w:sz w:val="36"/>
          <w:szCs w:val="36"/>
          <w:rtl/>
        </w:rPr>
        <w:t>מרצות לבקורת המקרא, הת</w:t>
      </w:r>
      <w:r w:rsidR="00967D73">
        <w:rPr>
          <w:rStyle w:val="Bodytext"/>
          <w:rFonts w:hint="cs"/>
          <w:sz w:val="36"/>
          <w:szCs w:val="36"/>
          <w:rtl/>
        </w:rPr>
        <w:t>נגד</w:t>
      </w:r>
      <w:r w:rsidRPr="007464EA">
        <w:rPr>
          <w:rStyle w:val="Bodytext"/>
          <w:sz w:val="36"/>
          <w:szCs w:val="36"/>
          <w:rtl/>
        </w:rPr>
        <w:t xml:space="preserve"> פרו</w:t>
      </w:r>
      <w:r w:rsidR="00967D73">
        <w:rPr>
          <w:rStyle w:val="Bodytext"/>
          <w:rFonts w:hint="cs"/>
          <w:sz w:val="36"/>
          <w:szCs w:val="36"/>
          <w:rtl/>
        </w:rPr>
        <w:t>פ</w:t>
      </w:r>
      <w:r w:rsidRPr="007464EA">
        <w:rPr>
          <w:rStyle w:val="Bodytext"/>
          <w:sz w:val="36"/>
          <w:szCs w:val="36"/>
          <w:rtl/>
        </w:rPr>
        <w:t xml:space="preserve">׳ אפטוביצר גם לבקורת המקרא וגם לבקורת התלמוד. </w:t>
      </w:r>
      <w:r w:rsidRPr="007464EA">
        <w:rPr>
          <w:rStyle w:val="Bodytext"/>
          <w:sz w:val="36"/>
          <w:szCs w:val="36"/>
          <w:shd w:val="clear" w:color="auto" w:fill="80FFFF"/>
          <w:rtl/>
        </w:rPr>
        <w:t>״</w:t>
      </w:r>
      <w:r w:rsidRPr="007464EA">
        <w:rPr>
          <w:rStyle w:val="Bodytext"/>
          <w:sz w:val="36"/>
          <w:szCs w:val="36"/>
          <w:rtl/>
        </w:rPr>
        <w:t>ממ</w:t>
      </w:r>
      <w:r w:rsidR="00967D73">
        <w:rPr>
          <w:rStyle w:val="Bodytext"/>
          <w:rFonts w:hint="cs"/>
          <w:sz w:val="36"/>
          <w:szCs w:val="36"/>
          <w:rtl/>
        </w:rPr>
        <w:t>נ</w:t>
      </w:r>
      <w:r w:rsidRPr="007464EA">
        <w:rPr>
          <w:rStyle w:val="Bodytext"/>
          <w:sz w:val="36"/>
          <w:szCs w:val="36"/>
          <w:rtl/>
        </w:rPr>
        <w:t>ו קיבלתי את אהבת המדרש ואת הגישה הכללית ליהדות, כלומר להב</w:t>
      </w:r>
      <w:r w:rsidR="00967D73">
        <w:rPr>
          <w:rStyle w:val="Bodytext"/>
          <w:rFonts w:hint="cs"/>
          <w:sz w:val="36"/>
          <w:szCs w:val="36"/>
          <w:rtl/>
        </w:rPr>
        <w:t>נ</w:t>
      </w:r>
      <w:r w:rsidRPr="007464EA">
        <w:rPr>
          <w:rStyle w:val="Bodytext"/>
          <w:sz w:val="36"/>
          <w:szCs w:val="36"/>
          <w:rtl/>
        </w:rPr>
        <w:t>ת הרקע ההיסטורי של</w:t>
      </w:r>
      <w:r w:rsidRPr="007464EA">
        <w:rPr>
          <w:rStyle w:val="Bodytext"/>
          <w:sz w:val="36"/>
          <w:szCs w:val="36"/>
          <w:shd w:val="clear" w:color="auto" w:fill="80FFFF"/>
          <w:rtl/>
        </w:rPr>
        <w:t xml:space="preserve"> </w:t>
      </w:r>
      <w:r w:rsidRPr="007464EA">
        <w:rPr>
          <w:rStyle w:val="Bodytext"/>
          <w:sz w:val="36"/>
          <w:szCs w:val="36"/>
          <w:rtl/>
        </w:rPr>
        <w:t>המדרש ושל ההלכה</w:t>
      </w:r>
      <w:r w:rsidRPr="007464EA">
        <w:rPr>
          <w:rStyle w:val="Bodytext"/>
          <w:sz w:val="36"/>
          <w:szCs w:val="36"/>
          <w:shd w:val="clear" w:color="auto" w:fill="80FFFF"/>
          <w:rtl/>
        </w:rPr>
        <w:t>״.</w:t>
      </w:r>
    </w:p>
    <w:p w:rsidR="006C565E" w:rsidRPr="007464EA" w:rsidRDefault="00856756" w:rsidP="003C6E29">
      <w:pPr>
        <w:pStyle w:val="1"/>
        <w:shd w:val="clear" w:color="auto" w:fill="auto"/>
        <w:spacing w:after="60" w:line="348" w:lineRule="exact"/>
        <w:ind w:left="20" w:right="40" w:firstLine="380"/>
        <w:jc w:val="both"/>
        <w:rPr>
          <w:sz w:val="36"/>
          <w:szCs w:val="36"/>
          <w:rtl/>
        </w:rPr>
      </w:pPr>
      <w:r w:rsidRPr="007464EA">
        <w:rPr>
          <w:sz w:val="36"/>
          <w:szCs w:val="36"/>
          <w:rtl/>
        </w:rPr>
        <w:t>מ</w:t>
      </w:r>
      <w:r w:rsidR="00967D73">
        <w:rPr>
          <w:rFonts w:hint="cs"/>
          <w:sz w:val="36"/>
          <w:szCs w:val="36"/>
          <w:rtl/>
        </w:rPr>
        <w:t>נ</w:t>
      </w:r>
      <w:r w:rsidRPr="007464EA">
        <w:rPr>
          <w:sz w:val="36"/>
          <w:szCs w:val="36"/>
          <w:rtl/>
        </w:rPr>
        <w:t>הג עשה לו פרופ׳ אפטוביצ</w:t>
      </w:r>
      <w:r w:rsidRPr="007464EA">
        <w:rPr>
          <w:sz w:val="36"/>
          <w:szCs w:val="36"/>
          <w:shd w:val="clear" w:color="auto" w:fill="80FFFF"/>
          <w:rtl/>
        </w:rPr>
        <w:t>ר</w:t>
      </w:r>
      <w:r w:rsidRPr="007464EA">
        <w:rPr>
          <w:sz w:val="36"/>
          <w:szCs w:val="36"/>
          <w:rtl/>
        </w:rPr>
        <w:t xml:space="preserve"> להזמין תלמידים אל ביתו שיעזרו לו בעבודותיו המדעיות ואף ישבו בקרבתו בשעת הכ</w:t>
      </w:r>
      <w:r w:rsidR="00967D73">
        <w:rPr>
          <w:rFonts w:hint="cs"/>
          <w:sz w:val="36"/>
          <w:szCs w:val="36"/>
          <w:rtl/>
        </w:rPr>
        <w:t>נ</w:t>
      </w:r>
      <w:r w:rsidRPr="007464EA">
        <w:rPr>
          <w:sz w:val="36"/>
          <w:szCs w:val="36"/>
          <w:rtl/>
        </w:rPr>
        <w:t>ת השיעורים. וא</w:t>
      </w:r>
      <w:r w:rsidR="00967D73">
        <w:rPr>
          <w:rFonts w:hint="cs"/>
          <w:sz w:val="36"/>
          <w:szCs w:val="36"/>
          <w:rtl/>
        </w:rPr>
        <w:t>ז</w:t>
      </w:r>
      <w:r w:rsidRPr="007464EA">
        <w:rPr>
          <w:sz w:val="36"/>
          <w:szCs w:val="36"/>
          <w:rtl/>
        </w:rPr>
        <w:t>, כשהיה תלמיד מקשה קושייה, היה פרופ׳ אפטוביצר, בעל הזכרון הפינומנלי</w:t>
      </w:r>
      <w:r w:rsidRPr="007464EA">
        <w:rPr>
          <w:sz w:val="36"/>
          <w:szCs w:val="36"/>
          <w:shd w:val="clear" w:color="auto" w:fill="80FFFF"/>
          <w:rtl/>
        </w:rPr>
        <w:t>,</w:t>
      </w:r>
      <w:r w:rsidRPr="007464EA">
        <w:rPr>
          <w:sz w:val="36"/>
          <w:szCs w:val="36"/>
          <w:rtl/>
        </w:rPr>
        <w:t xml:space="preserve"> שולף מיד ספר ומראה לשואל במדויק אילו דפים עליו לקרוא על</w:t>
      </w:r>
      <w:r w:rsidRPr="007464EA">
        <w:rPr>
          <w:sz w:val="36"/>
          <w:szCs w:val="36"/>
          <w:shd w:val="clear" w:color="auto" w:fill="80FFFF"/>
          <w:rtl/>
        </w:rPr>
        <w:t>־</w:t>
      </w:r>
      <w:r w:rsidRPr="007464EA">
        <w:rPr>
          <w:sz w:val="36"/>
          <w:szCs w:val="36"/>
          <w:rtl/>
        </w:rPr>
        <w:t>מ</w:t>
      </w:r>
      <w:r w:rsidR="00967D73">
        <w:rPr>
          <w:rFonts w:hint="cs"/>
          <w:sz w:val="36"/>
          <w:szCs w:val="36"/>
          <w:rtl/>
        </w:rPr>
        <w:t>נ</w:t>
      </w:r>
      <w:r w:rsidRPr="007464EA">
        <w:rPr>
          <w:sz w:val="36"/>
          <w:szCs w:val="36"/>
          <w:rtl/>
        </w:rPr>
        <w:t xml:space="preserve">ת לקבל תשובה לשאלתו. </w:t>
      </w:r>
      <w:r w:rsidRPr="007464EA">
        <w:rPr>
          <w:sz w:val="36"/>
          <w:szCs w:val="36"/>
          <w:shd w:val="clear" w:color="auto" w:fill="80FFFF"/>
          <w:rtl/>
        </w:rPr>
        <w:t>״</w:t>
      </w:r>
      <w:r w:rsidRPr="007464EA">
        <w:rPr>
          <w:sz w:val="36"/>
          <w:szCs w:val="36"/>
          <w:rtl/>
        </w:rPr>
        <w:t>הוא אהב</w:t>
      </w:r>
      <w:r w:rsidR="00967D73">
        <w:rPr>
          <w:rFonts w:hint="cs"/>
          <w:sz w:val="36"/>
          <w:szCs w:val="36"/>
          <w:rtl/>
        </w:rPr>
        <w:t>נ</w:t>
      </w:r>
      <w:r w:rsidRPr="007464EA">
        <w:rPr>
          <w:sz w:val="36"/>
          <w:szCs w:val="36"/>
          <w:rtl/>
        </w:rPr>
        <w:t>י מאוד. כ</w:t>
      </w:r>
      <w:r w:rsidRPr="007464EA">
        <w:rPr>
          <w:sz w:val="36"/>
          <w:szCs w:val="36"/>
          <w:shd w:val="clear" w:color="auto" w:fill="80FFFF"/>
          <w:rtl/>
        </w:rPr>
        <w:t>נ</w:t>
      </w:r>
      <w:r w:rsidRPr="007464EA">
        <w:rPr>
          <w:sz w:val="36"/>
          <w:szCs w:val="36"/>
          <w:rtl/>
        </w:rPr>
        <w:t>ראה מפני שהפליג לחשוב על ידיעותי מבלי שהייתי ראוי להם</w:t>
      </w:r>
      <w:r w:rsidRPr="007464EA">
        <w:rPr>
          <w:sz w:val="36"/>
          <w:szCs w:val="36"/>
          <w:shd w:val="clear" w:color="auto" w:fill="80FFFF"/>
          <w:rtl/>
        </w:rPr>
        <w:t>״.</w:t>
      </w:r>
      <w:r w:rsidRPr="007464EA">
        <w:rPr>
          <w:sz w:val="36"/>
          <w:szCs w:val="36"/>
          <w:shd w:val="clear" w:color="auto" w:fill="80FFFF"/>
          <w:vertAlign w:val="superscript"/>
          <w:rtl/>
        </w:rPr>
        <w:t>5</w:t>
      </w:r>
    </w:p>
    <w:p w:rsidR="006C565E" w:rsidRPr="007464EA" w:rsidRDefault="00856756" w:rsidP="003C6E29">
      <w:pPr>
        <w:pStyle w:val="1"/>
        <w:shd w:val="clear" w:color="auto" w:fill="auto"/>
        <w:spacing w:after="480" w:line="348" w:lineRule="exact"/>
        <w:ind w:left="20" w:right="40" w:firstLine="380"/>
        <w:jc w:val="both"/>
        <w:rPr>
          <w:sz w:val="36"/>
          <w:szCs w:val="36"/>
          <w:rtl/>
        </w:rPr>
      </w:pPr>
      <w:r w:rsidRPr="007464EA">
        <w:rPr>
          <w:sz w:val="36"/>
          <w:szCs w:val="36"/>
          <w:rtl/>
        </w:rPr>
        <w:t xml:space="preserve">בשנת </w:t>
      </w:r>
      <w:r w:rsidRPr="007464EA">
        <w:rPr>
          <w:sz w:val="36"/>
          <w:szCs w:val="36"/>
          <w:shd w:val="clear" w:color="auto" w:fill="80FFFF"/>
          <w:rtl/>
        </w:rPr>
        <w:t>1</w:t>
      </w:r>
      <w:r w:rsidRPr="007464EA">
        <w:rPr>
          <w:sz w:val="36"/>
          <w:szCs w:val="36"/>
          <w:rtl/>
        </w:rPr>
        <w:t>930 הצטרף מרצה חדש לבית המדרש, ד</w:t>
      </w:r>
      <w:r w:rsidRPr="007464EA">
        <w:rPr>
          <w:sz w:val="36"/>
          <w:szCs w:val="36"/>
          <w:shd w:val="clear" w:color="auto" w:fill="80FFFF"/>
          <w:rtl/>
        </w:rPr>
        <w:t>״ר</w:t>
      </w:r>
      <w:r w:rsidRPr="007464EA">
        <w:rPr>
          <w:sz w:val="36"/>
          <w:szCs w:val="36"/>
          <w:rtl/>
        </w:rPr>
        <w:t xml:space="preserve"> מורמלשטיין, יליד לבוב, שהיה בעצמו בוגר בית המדרש</w:t>
      </w:r>
      <w:r w:rsidRPr="007464EA">
        <w:rPr>
          <w:sz w:val="36"/>
          <w:szCs w:val="36"/>
          <w:shd w:val="clear" w:color="auto" w:fill="80FFFF"/>
          <w:rtl/>
        </w:rPr>
        <w:t>.</w:t>
      </w:r>
      <w:r w:rsidRPr="007464EA">
        <w:rPr>
          <w:sz w:val="36"/>
          <w:szCs w:val="36"/>
          <w:rtl/>
        </w:rPr>
        <w:t xml:space="preserve"> הלה בא למלא את מקומו של פרופ</w:t>
      </w:r>
      <w:r w:rsidRPr="007464EA">
        <w:rPr>
          <w:sz w:val="36"/>
          <w:szCs w:val="36"/>
          <w:shd w:val="clear" w:color="auto" w:fill="80FFFF"/>
          <w:rtl/>
        </w:rPr>
        <w:t>י</w:t>
      </w:r>
      <w:r w:rsidRPr="007464EA">
        <w:rPr>
          <w:sz w:val="36"/>
          <w:szCs w:val="36"/>
          <w:rtl/>
        </w:rPr>
        <w:t xml:space="preserve"> אפטו</w:t>
      </w:r>
      <w:r w:rsidRPr="007464EA">
        <w:rPr>
          <w:sz w:val="36"/>
          <w:szCs w:val="36"/>
          <w:shd w:val="clear" w:color="auto" w:fill="80FFFF"/>
          <w:rtl/>
        </w:rPr>
        <w:t>בי</w:t>
      </w:r>
      <w:r w:rsidRPr="007464EA">
        <w:rPr>
          <w:sz w:val="36"/>
          <w:szCs w:val="36"/>
          <w:rtl/>
        </w:rPr>
        <w:t>צ</w:t>
      </w:r>
      <w:r w:rsidRPr="007464EA">
        <w:rPr>
          <w:sz w:val="36"/>
          <w:szCs w:val="36"/>
          <w:shd w:val="clear" w:color="auto" w:fill="80FFFF"/>
          <w:rtl/>
        </w:rPr>
        <w:t>ר</w:t>
      </w:r>
      <w:r w:rsidRPr="007464EA">
        <w:rPr>
          <w:sz w:val="36"/>
          <w:szCs w:val="36"/>
          <w:rtl/>
        </w:rPr>
        <w:t xml:space="preserve">. מורה זה זכור היטב לישראל בגלל העובדה שיש קשר סמוי בינו לבין בחירתו לאחר שנים בשופנהאור כנושא לעבודת הדוקטורט שלו באוניברסיטה. ד״ר מורמלשטיין, שהיה לפרקים מפסיק ללמד ועובר לדבר ולהתווכח בנושאים פילוסופיים כמו בריאת העולם, הביא את ישראל באחד הוויכוחים האלה לומר ש״החושך הרבה </w:t>
      </w:r>
      <w:r w:rsidR="00967D73">
        <w:rPr>
          <w:rFonts w:hint="cs"/>
          <w:sz w:val="36"/>
          <w:szCs w:val="36"/>
          <w:rtl/>
        </w:rPr>
        <w:t>(יותר)</w:t>
      </w:r>
      <w:r w:rsidRPr="007464EA">
        <w:rPr>
          <w:sz w:val="36"/>
          <w:szCs w:val="36"/>
          <w:rtl/>
        </w:rPr>
        <w:t>יסודי מן האור. כי כל מה שיש לו סיבה הוא משני. סיבתו של האור בעולם בקרני השמש, אבל לחושך אין סיבה, כי החושך הוא המצב הבסיסי והקבוע</w:t>
      </w:r>
      <w:r w:rsidRPr="007464EA">
        <w:rPr>
          <w:sz w:val="36"/>
          <w:szCs w:val="36"/>
          <w:shd w:val="clear" w:color="auto" w:fill="80FFFF"/>
          <w:rtl/>
        </w:rPr>
        <w:t>.</w:t>
      </w:r>
      <w:r w:rsidRPr="007464EA">
        <w:rPr>
          <w:sz w:val="36"/>
          <w:szCs w:val="36"/>
          <w:rtl/>
        </w:rPr>
        <w:t xml:space="preserve"> הסיטואציה הבסיסית של החוש</w:t>
      </w:r>
      <w:r w:rsidRPr="007464EA">
        <w:rPr>
          <w:sz w:val="36"/>
          <w:szCs w:val="36"/>
          <w:shd w:val="clear" w:color="auto" w:fill="80FFFF"/>
          <w:rtl/>
        </w:rPr>
        <w:t>ך:</w:t>
      </w:r>
      <w:r w:rsidRPr="007464EA">
        <w:rPr>
          <w:sz w:val="36"/>
          <w:szCs w:val="36"/>
          <w:rtl/>
        </w:rPr>
        <w:t xml:space="preserve"> האין, האין כלום. צריך למצוא סיבה להסביר את היש ולמה היש קיים, אך אין שום צורך לחפש סיבה לדבר שאינו קיים</w:t>
      </w:r>
      <w:r w:rsidRPr="007464EA">
        <w:rPr>
          <w:sz w:val="36"/>
          <w:szCs w:val="36"/>
          <w:shd w:val="clear" w:color="auto" w:fill="80FFFF"/>
          <w:rtl/>
        </w:rPr>
        <w:t>״</w:t>
      </w:r>
      <w:r w:rsidRPr="007464EA">
        <w:rPr>
          <w:sz w:val="36"/>
          <w:szCs w:val="36"/>
          <w:rtl/>
        </w:rPr>
        <w:t xml:space="preserve"> </w:t>
      </w:r>
      <w:r w:rsidRPr="007464EA">
        <w:rPr>
          <w:sz w:val="36"/>
          <w:szCs w:val="36"/>
          <w:shd w:val="clear" w:color="auto" w:fill="80FFFF"/>
          <w:rtl/>
        </w:rPr>
        <w:t>-</w:t>
      </w:r>
      <w:r w:rsidRPr="007464EA">
        <w:rPr>
          <w:sz w:val="36"/>
          <w:szCs w:val="36"/>
          <w:rtl/>
        </w:rPr>
        <w:t xml:space="preserve"> לאחר שביטא בקול את הרעיונות האלה, ויש להניח שלא בדיוק במלים אלה ממש, החמיא לו ד״</w:t>
      </w:r>
      <w:r w:rsidRPr="007464EA">
        <w:rPr>
          <w:sz w:val="36"/>
          <w:szCs w:val="36"/>
          <w:shd w:val="clear" w:color="auto" w:fill="80FFFF"/>
          <w:rtl/>
        </w:rPr>
        <w:t>ר</w:t>
      </w:r>
      <w:r w:rsidRPr="007464EA">
        <w:rPr>
          <w:sz w:val="36"/>
          <w:szCs w:val="36"/>
          <w:rtl/>
        </w:rPr>
        <w:t xml:space="preserve"> מו</w:t>
      </w:r>
      <w:r w:rsidRPr="007464EA">
        <w:rPr>
          <w:sz w:val="36"/>
          <w:szCs w:val="36"/>
          <w:shd w:val="clear" w:color="auto" w:fill="80FFFF"/>
          <w:rtl/>
        </w:rPr>
        <w:t>ר</w:t>
      </w:r>
      <w:r w:rsidRPr="007464EA">
        <w:rPr>
          <w:sz w:val="36"/>
          <w:szCs w:val="36"/>
          <w:rtl/>
        </w:rPr>
        <w:t>מלשטיין ואמ</w:t>
      </w:r>
      <w:r w:rsidRPr="007464EA">
        <w:rPr>
          <w:sz w:val="36"/>
          <w:szCs w:val="36"/>
          <w:shd w:val="clear" w:color="auto" w:fill="80FFFF"/>
          <w:rtl/>
        </w:rPr>
        <w:t>ר:</w:t>
      </w:r>
      <w:r w:rsidRPr="007464EA">
        <w:rPr>
          <w:sz w:val="36"/>
          <w:szCs w:val="36"/>
          <w:rtl/>
        </w:rPr>
        <w:t xml:space="preserve"> </w:t>
      </w:r>
      <w:r w:rsidRPr="007464EA">
        <w:rPr>
          <w:sz w:val="36"/>
          <w:szCs w:val="36"/>
          <w:shd w:val="clear" w:color="auto" w:fill="80FFFF"/>
          <w:rtl/>
        </w:rPr>
        <w:t>״</w:t>
      </w:r>
      <w:r w:rsidRPr="007464EA">
        <w:rPr>
          <w:sz w:val="36"/>
          <w:szCs w:val="36"/>
          <w:rtl/>
        </w:rPr>
        <w:t>אתה האדם האפל</w:t>
      </w:r>
      <w:r w:rsidRPr="007464EA">
        <w:rPr>
          <w:sz w:val="36"/>
          <w:szCs w:val="36"/>
          <w:shd w:val="clear" w:color="auto" w:fill="80FFFF"/>
          <w:rtl/>
        </w:rPr>
        <w:t>״</w:t>
      </w:r>
      <w:r w:rsidRPr="007464EA">
        <w:rPr>
          <w:sz w:val="36"/>
          <w:szCs w:val="36"/>
          <w:rtl/>
        </w:rPr>
        <w:t xml:space="preserve"> </w:t>
      </w:r>
      <w:r w:rsidRPr="007464EA">
        <w:rPr>
          <w:sz w:val="36"/>
          <w:szCs w:val="36"/>
          <w:shd w:val="clear" w:color="auto" w:fill="80FFFF"/>
          <w:rtl/>
        </w:rPr>
        <w:t>־</w:t>
      </w:r>
      <w:r w:rsidRPr="007464EA">
        <w:rPr>
          <w:sz w:val="36"/>
          <w:szCs w:val="36"/>
          <w:rtl/>
        </w:rPr>
        <w:t xml:space="preserve"> רמז שהוא דומה להירקל</w:t>
      </w:r>
      <w:r w:rsidR="00967D73">
        <w:rPr>
          <w:rFonts w:hint="cs"/>
          <w:sz w:val="36"/>
          <w:szCs w:val="36"/>
          <w:rtl/>
        </w:rPr>
        <w:t>י</w:t>
      </w:r>
      <w:r w:rsidRPr="007464EA">
        <w:rPr>
          <w:sz w:val="36"/>
          <w:szCs w:val="36"/>
          <w:rtl/>
        </w:rPr>
        <w:t xml:space="preserve">טוס, הפילוסוף היווני שהיה אהוב על ישראל ושכינויו היה </w:t>
      </w:r>
      <w:r w:rsidRPr="007464EA">
        <w:rPr>
          <w:sz w:val="36"/>
          <w:szCs w:val="36"/>
          <w:shd w:val="clear" w:color="auto" w:fill="80FFFF"/>
          <w:rtl/>
        </w:rPr>
        <w:t>״</w:t>
      </w:r>
      <w:r w:rsidRPr="007464EA">
        <w:rPr>
          <w:sz w:val="36"/>
          <w:szCs w:val="36"/>
          <w:rtl/>
        </w:rPr>
        <w:t>אפל</w:t>
      </w:r>
      <w:r w:rsidRPr="007464EA">
        <w:rPr>
          <w:sz w:val="36"/>
          <w:szCs w:val="36"/>
          <w:shd w:val="clear" w:color="auto" w:fill="80FFFF"/>
          <w:rtl/>
        </w:rPr>
        <w:t>״.</w:t>
      </w:r>
      <w:r w:rsidRPr="007464EA">
        <w:rPr>
          <w:sz w:val="36"/>
          <w:szCs w:val="36"/>
          <w:shd w:val="clear" w:color="auto" w:fill="80FFFF"/>
          <w:vertAlign w:val="superscript"/>
          <w:rtl/>
        </w:rPr>
        <w:t>6</w:t>
      </w:r>
    </w:p>
    <w:p w:rsidR="006C565E" w:rsidRPr="007464EA" w:rsidRDefault="00856756" w:rsidP="003C6E29">
      <w:pPr>
        <w:pStyle w:val="1"/>
        <w:shd w:val="clear" w:color="auto" w:fill="auto"/>
        <w:spacing w:after="65" w:line="348" w:lineRule="exact"/>
        <w:ind w:left="20" w:right="40" w:firstLine="380"/>
        <w:jc w:val="both"/>
        <w:rPr>
          <w:sz w:val="36"/>
          <w:szCs w:val="36"/>
          <w:rtl/>
        </w:rPr>
      </w:pPr>
      <w:r w:rsidRPr="007464EA">
        <w:rPr>
          <w:sz w:val="36"/>
          <w:szCs w:val="36"/>
          <w:rtl/>
        </w:rPr>
        <w:lastRenderedPageBreak/>
        <w:t>התלמידים בבית</w:t>
      </w:r>
      <w:r w:rsidRPr="007464EA">
        <w:rPr>
          <w:sz w:val="36"/>
          <w:szCs w:val="36"/>
          <w:shd w:val="clear" w:color="auto" w:fill="80FFFF"/>
          <w:rtl/>
        </w:rPr>
        <w:t>-</w:t>
      </w:r>
      <w:r w:rsidRPr="007464EA">
        <w:rPr>
          <w:sz w:val="36"/>
          <w:szCs w:val="36"/>
          <w:rtl/>
        </w:rPr>
        <w:t>המד</w:t>
      </w:r>
      <w:r w:rsidRPr="007464EA">
        <w:rPr>
          <w:sz w:val="36"/>
          <w:szCs w:val="36"/>
          <w:shd w:val="clear" w:color="auto" w:fill="80FFFF"/>
          <w:rtl/>
        </w:rPr>
        <w:t>ר</w:t>
      </w:r>
      <w:r w:rsidRPr="007464EA">
        <w:rPr>
          <w:sz w:val="36"/>
          <w:szCs w:val="36"/>
          <w:rtl/>
        </w:rPr>
        <w:t>ש היו מאורתודוכ</w:t>
      </w:r>
      <w:r w:rsidRPr="007464EA">
        <w:rPr>
          <w:sz w:val="36"/>
          <w:szCs w:val="36"/>
          <w:shd w:val="clear" w:color="auto" w:fill="80FFFF"/>
          <w:rtl/>
        </w:rPr>
        <w:t>ס</w:t>
      </w:r>
      <w:r w:rsidRPr="007464EA">
        <w:rPr>
          <w:sz w:val="36"/>
          <w:szCs w:val="36"/>
          <w:rtl/>
        </w:rPr>
        <w:t xml:space="preserve">ים בוגרי ישיבה ועד לחניכי </w:t>
      </w:r>
      <w:r w:rsidRPr="007464EA">
        <w:rPr>
          <w:sz w:val="36"/>
          <w:szCs w:val="36"/>
          <w:shd w:val="clear" w:color="auto" w:fill="80FFFF"/>
          <w:rtl/>
        </w:rPr>
        <w:t>״</w:t>
      </w:r>
      <w:r w:rsidRPr="007464EA">
        <w:rPr>
          <w:sz w:val="36"/>
          <w:szCs w:val="36"/>
          <w:rtl/>
        </w:rPr>
        <w:t>השומר הצעיר</w:t>
      </w:r>
      <w:r w:rsidRPr="007464EA">
        <w:rPr>
          <w:sz w:val="36"/>
          <w:szCs w:val="36"/>
          <w:shd w:val="clear" w:color="auto" w:fill="80FFFF"/>
          <w:rtl/>
        </w:rPr>
        <w:t>״.</w:t>
      </w:r>
      <w:r w:rsidRPr="007464EA">
        <w:rPr>
          <w:sz w:val="36"/>
          <w:szCs w:val="36"/>
          <w:rtl/>
        </w:rPr>
        <w:t xml:space="preserve"> מהם שהיו כבר תלמידי חכמים ששאפו לקבל רק את התואר ולהיות רבנים נאורים, וביניהם היו בורים שבאו אך ורק להעמיק ולהרחיב את ידיעותיהם ביהדות</w:t>
      </w:r>
      <w:r w:rsidRPr="007464EA">
        <w:rPr>
          <w:sz w:val="36"/>
          <w:szCs w:val="36"/>
          <w:shd w:val="clear" w:color="auto" w:fill="80FFFF"/>
          <w:rtl/>
        </w:rPr>
        <w:t>.</w:t>
      </w:r>
      <w:r w:rsidRPr="007464EA">
        <w:rPr>
          <w:sz w:val="36"/>
          <w:szCs w:val="36"/>
          <w:rtl/>
        </w:rPr>
        <w:t xml:space="preserve"> כל התלמידים למדו יחד בלי שהיתה הפרדה לכיתות לימוד לפי גיל ובקיאות, וכמחצית התלמידים דיברו ביניהם עברית - תופעה נדירה מאוד בשנים אלה בווינה. על-מנת לקבל סמיכה לרבנות צריך היה להשלים לימודים במשך שש שנים. מלכתחילה החליט ישראל בלבו שהוא לא יגש אל הבחינות כדי לקבל סמיכה, ולא עלה כלל בדעתו למלא את משאלתה של אמו ולהיות </w:t>
      </w:r>
      <w:r w:rsidRPr="007464EA">
        <w:rPr>
          <w:sz w:val="36"/>
          <w:szCs w:val="36"/>
          <w:shd w:val="clear" w:color="auto" w:fill="80FFFF"/>
          <w:rtl/>
        </w:rPr>
        <w:t>״</w:t>
      </w:r>
      <w:r w:rsidRPr="007464EA">
        <w:rPr>
          <w:sz w:val="36"/>
          <w:szCs w:val="36"/>
          <w:rtl/>
        </w:rPr>
        <w:t>רבינר נאור</w:t>
      </w:r>
      <w:r w:rsidRPr="007464EA">
        <w:rPr>
          <w:sz w:val="36"/>
          <w:szCs w:val="36"/>
          <w:shd w:val="clear" w:color="auto" w:fill="80FFFF"/>
          <w:rtl/>
        </w:rPr>
        <w:t>״.</w:t>
      </w:r>
      <w:r w:rsidRPr="007464EA">
        <w:rPr>
          <w:sz w:val="36"/>
          <w:szCs w:val="36"/>
          <w:rtl/>
        </w:rPr>
        <w:t xml:space="preserve"> כוונתו היתה רק להעמיק את ידיעותיו בכל מקצועות היהדות בדרך לימוד מודרנית</w:t>
      </w:r>
      <w:r w:rsidRPr="007464EA">
        <w:rPr>
          <w:sz w:val="36"/>
          <w:szCs w:val="36"/>
          <w:shd w:val="clear" w:color="auto" w:fill="80FFFF"/>
          <w:rtl/>
        </w:rPr>
        <w:t>.</w:t>
      </w:r>
      <w:r w:rsidRPr="007464EA">
        <w:rPr>
          <w:sz w:val="36"/>
          <w:szCs w:val="36"/>
          <w:rtl/>
        </w:rPr>
        <w:t xml:space="preserve"> ואכן מעיון ברשימת השיעורים אפשר להיווכח בעושר הרב של נושאי הלימוד שלו במשך כל שש שנותיו בבית</w:t>
      </w:r>
      <w:r w:rsidRPr="007464EA">
        <w:rPr>
          <w:sz w:val="36"/>
          <w:szCs w:val="36"/>
          <w:shd w:val="clear" w:color="auto" w:fill="80FFFF"/>
          <w:rtl/>
        </w:rPr>
        <w:t>-</w:t>
      </w:r>
      <w:r w:rsidRPr="007464EA">
        <w:rPr>
          <w:sz w:val="36"/>
          <w:szCs w:val="36"/>
          <w:rtl/>
        </w:rPr>
        <w:t>המדרש. לדוגמ</w:t>
      </w:r>
      <w:r w:rsidRPr="007464EA">
        <w:rPr>
          <w:sz w:val="36"/>
          <w:szCs w:val="36"/>
          <w:shd w:val="clear" w:color="auto" w:fill="80FFFF"/>
          <w:rtl/>
        </w:rPr>
        <w:t>ה;</w:t>
      </w:r>
      <w:r w:rsidRPr="007464EA">
        <w:rPr>
          <w:sz w:val="36"/>
          <w:szCs w:val="36"/>
          <w:rtl/>
        </w:rPr>
        <w:t xml:space="preserve"> בשנה הראשונה הוא למד תלמוד גיטי</w:t>
      </w:r>
      <w:r w:rsidRPr="007464EA">
        <w:rPr>
          <w:sz w:val="36"/>
          <w:szCs w:val="36"/>
          <w:shd w:val="clear" w:color="auto" w:fill="80FFFF"/>
          <w:rtl/>
        </w:rPr>
        <w:t>ן,</w:t>
      </w:r>
      <w:r w:rsidRPr="007464EA">
        <w:rPr>
          <w:sz w:val="36"/>
          <w:szCs w:val="36"/>
          <w:rtl/>
        </w:rPr>
        <w:t xml:space="preserve"> תלמוד חולין</w:t>
      </w:r>
      <w:r w:rsidRPr="007464EA">
        <w:rPr>
          <w:sz w:val="36"/>
          <w:szCs w:val="36"/>
          <w:shd w:val="clear" w:color="auto" w:fill="80FFFF"/>
          <w:rtl/>
        </w:rPr>
        <w:t>,</w:t>
      </w:r>
      <w:r w:rsidRPr="007464EA">
        <w:rPr>
          <w:sz w:val="36"/>
          <w:szCs w:val="36"/>
          <w:rtl/>
        </w:rPr>
        <w:t xml:space="preserve"> יורה־דיעה, מורה נבוכים, אב</w:t>
      </w:r>
      <w:r w:rsidRPr="007464EA">
        <w:rPr>
          <w:sz w:val="36"/>
          <w:szCs w:val="36"/>
          <w:shd w:val="clear" w:color="auto" w:fill="80FFFF"/>
          <w:rtl/>
        </w:rPr>
        <w:t>ן</w:t>
      </w:r>
      <w:r w:rsidRPr="007464EA">
        <w:rPr>
          <w:sz w:val="36"/>
          <w:szCs w:val="36"/>
          <w:rtl/>
        </w:rPr>
        <w:t>עזרא לספר ויקרא, תורת הדרשה, איוב, תולדות היהודים בתורכיה, התפילה, בראשית</w:t>
      </w:r>
      <w:r w:rsidRPr="007464EA">
        <w:rPr>
          <w:sz w:val="36"/>
          <w:szCs w:val="36"/>
          <w:shd w:val="clear" w:color="auto" w:fill="80FFFF"/>
          <w:rtl/>
        </w:rPr>
        <w:t>-ר</w:t>
      </w:r>
      <w:r w:rsidRPr="007464EA">
        <w:rPr>
          <w:sz w:val="36"/>
          <w:szCs w:val="36"/>
          <w:rtl/>
        </w:rPr>
        <w:t>בא. או בשנה השש</w:t>
      </w:r>
      <w:r w:rsidRPr="007464EA">
        <w:rPr>
          <w:sz w:val="36"/>
          <w:szCs w:val="36"/>
          <w:shd w:val="clear" w:color="auto" w:fill="80FFFF"/>
          <w:rtl/>
        </w:rPr>
        <w:t>י</w:t>
      </w:r>
      <w:r w:rsidRPr="007464EA">
        <w:rPr>
          <w:sz w:val="36"/>
          <w:szCs w:val="36"/>
          <w:rtl/>
        </w:rPr>
        <w:t>ת; דניאל, היסטוריה בתקופת הרמב״ם, דקדוק ארמי, מסכת ב</w:t>
      </w:r>
      <w:r w:rsidRPr="007464EA">
        <w:rPr>
          <w:sz w:val="36"/>
          <w:szCs w:val="36"/>
          <w:shd w:val="clear" w:color="auto" w:fill="80FFFF"/>
          <w:rtl/>
        </w:rPr>
        <w:t>ב</w:t>
      </w:r>
      <w:r w:rsidRPr="007464EA">
        <w:rPr>
          <w:sz w:val="36"/>
          <w:szCs w:val="36"/>
          <w:rtl/>
        </w:rPr>
        <w:t>א</w:t>
      </w:r>
      <w:r w:rsidRPr="007464EA">
        <w:rPr>
          <w:sz w:val="36"/>
          <w:szCs w:val="36"/>
          <w:shd w:val="clear" w:color="auto" w:fill="80FFFF"/>
          <w:rtl/>
        </w:rPr>
        <w:t>־</w:t>
      </w:r>
      <w:r w:rsidRPr="007464EA">
        <w:rPr>
          <w:sz w:val="36"/>
          <w:szCs w:val="36"/>
          <w:rtl/>
        </w:rPr>
        <w:t>קמא, דיני כשרות, מדרש פרקי דרבי אליעזר, פילוסופיה דתית.</w:t>
      </w:r>
    </w:p>
    <w:p w:rsidR="006C565E" w:rsidRPr="007464EA" w:rsidRDefault="00856756" w:rsidP="003C6E29">
      <w:pPr>
        <w:pStyle w:val="1"/>
        <w:shd w:val="clear" w:color="auto" w:fill="auto"/>
        <w:spacing w:after="54" w:line="342" w:lineRule="exact"/>
        <w:ind w:left="20" w:right="40" w:firstLine="380"/>
        <w:jc w:val="both"/>
        <w:rPr>
          <w:sz w:val="36"/>
          <w:szCs w:val="36"/>
          <w:rtl/>
        </w:rPr>
      </w:pPr>
      <w:r w:rsidRPr="007464EA">
        <w:rPr>
          <w:sz w:val="36"/>
          <w:szCs w:val="36"/>
          <w:rtl/>
        </w:rPr>
        <w:t>אחרי שלוש שנות לימוד בבית המדרש חובה היה על התלמידים לגשת לבחינות. ואלה הם הציונים היחידים שנותרו לו לישראל מה-</w:t>
      </w:r>
      <w:r w:rsidRPr="007464EA">
        <w:rPr>
          <w:sz w:val="36"/>
          <w:szCs w:val="36"/>
          <w:shd w:val="clear" w:color="auto" w:fill="80FFFF"/>
          <w:rtl/>
        </w:rPr>
        <w:t>1</w:t>
      </w:r>
      <w:r w:rsidRPr="007464EA">
        <w:rPr>
          <w:sz w:val="36"/>
          <w:szCs w:val="36"/>
          <w:rtl/>
        </w:rPr>
        <w:t xml:space="preserve">2 באפריל </w:t>
      </w:r>
      <w:r w:rsidRPr="007464EA">
        <w:rPr>
          <w:sz w:val="36"/>
          <w:szCs w:val="36"/>
          <w:shd w:val="clear" w:color="auto" w:fill="80FFFF"/>
          <w:rtl/>
        </w:rPr>
        <w:t>1</w:t>
      </w:r>
      <w:r w:rsidRPr="007464EA">
        <w:rPr>
          <w:sz w:val="36"/>
          <w:szCs w:val="36"/>
          <w:rtl/>
        </w:rPr>
        <w:t>932</w:t>
      </w:r>
      <w:r w:rsidRPr="007464EA">
        <w:rPr>
          <w:sz w:val="36"/>
          <w:szCs w:val="36"/>
          <w:shd w:val="clear" w:color="auto" w:fill="80FFFF"/>
          <w:rtl/>
        </w:rPr>
        <w:t>.</w:t>
      </w:r>
      <w:r w:rsidRPr="007464EA">
        <w:rPr>
          <w:sz w:val="36"/>
          <w:szCs w:val="36"/>
          <w:rtl/>
        </w:rPr>
        <w:t xml:space="preserve"> מדעי התנ</w:t>
      </w:r>
      <w:r w:rsidRPr="007464EA">
        <w:rPr>
          <w:sz w:val="36"/>
          <w:szCs w:val="36"/>
          <w:shd w:val="clear" w:color="auto" w:fill="80FFFF"/>
          <w:rtl/>
        </w:rPr>
        <w:t>״</w:t>
      </w:r>
      <w:r w:rsidRPr="007464EA">
        <w:rPr>
          <w:sz w:val="36"/>
          <w:szCs w:val="36"/>
          <w:rtl/>
        </w:rPr>
        <w:t xml:space="preserve">ך </w:t>
      </w:r>
      <w:r w:rsidRPr="007464EA">
        <w:rPr>
          <w:sz w:val="36"/>
          <w:szCs w:val="36"/>
          <w:shd w:val="clear" w:color="auto" w:fill="80FFFF"/>
          <w:rtl/>
        </w:rPr>
        <w:t>-</w:t>
      </w:r>
      <w:r w:rsidRPr="007464EA">
        <w:rPr>
          <w:sz w:val="36"/>
          <w:szCs w:val="36"/>
          <w:rtl/>
        </w:rPr>
        <w:t xml:space="preserve"> מצוין. פירושי התנ״ך </w:t>
      </w:r>
      <w:r w:rsidRPr="007464EA">
        <w:rPr>
          <w:sz w:val="36"/>
          <w:szCs w:val="36"/>
          <w:shd w:val="clear" w:color="auto" w:fill="80FFFF"/>
          <w:rtl/>
        </w:rPr>
        <w:t>־</w:t>
      </w:r>
      <w:r w:rsidRPr="007464EA">
        <w:rPr>
          <w:rStyle w:val="Bodytext6"/>
          <w:sz w:val="32"/>
          <w:szCs w:val="32"/>
          <w:rtl/>
        </w:rPr>
        <w:t xml:space="preserve">מצוין. תלמוד </w:t>
      </w:r>
      <w:r w:rsidRPr="007464EA">
        <w:rPr>
          <w:rStyle w:val="Bodytext6"/>
          <w:sz w:val="32"/>
          <w:szCs w:val="32"/>
          <w:shd w:val="clear" w:color="auto" w:fill="80FFFF"/>
          <w:rtl/>
        </w:rPr>
        <w:t>־</w:t>
      </w:r>
      <w:r w:rsidRPr="007464EA">
        <w:rPr>
          <w:rStyle w:val="Bodytext6"/>
          <w:sz w:val="32"/>
          <w:szCs w:val="32"/>
          <w:rtl/>
        </w:rPr>
        <w:t xml:space="preserve"> מספיק. יו</w:t>
      </w:r>
      <w:r w:rsidR="008B0354">
        <w:rPr>
          <w:rStyle w:val="Bodytext6"/>
          <w:rFonts w:hint="cs"/>
          <w:sz w:val="32"/>
          <w:szCs w:val="32"/>
          <w:rtl/>
        </w:rPr>
        <w:t>ר</w:t>
      </w:r>
      <w:r w:rsidRPr="007464EA">
        <w:rPr>
          <w:rStyle w:val="Bodytext6"/>
          <w:sz w:val="32"/>
          <w:szCs w:val="32"/>
          <w:rtl/>
        </w:rPr>
        <w:t>ה</w:t>
      </w:r>
      <w:r w:rsidRPr="007464EA">
        <w:rPr>
          <w:rStyle w:val="Bodytext6"/>
          <w:sz w:val="32"/>
          <w:szCs w:val="32"/>
          <w:shd w:val="clear" w:color="auto" w:fill="80FFFF"/>
          <w:rtl/>
        </w:rPr>
        <w:t>־</w:t>
      </w:r>
      <w:r w:rsidRPr="007464EA">
        <w:rPr>
          <w:rStyle w:val="Bodytext6"/>
          <w:sz w:val="32"/>
          <w:szCs w:val="32"/>
          <w:rtl/>
        </w:rPr>
        <w:t xml:space="preserve">דיעה </w:t>
      </w:r>
      <w:r w:rsidRPr="007464EA">
        <w:rPr>
          <w:rStyle w:val="Bodytext6"/>
          <w:sz w:val="32"/>
          <w:szCs w:val="32"/>
          <w:shd w:val="clear" w:color="auto" w:fill="80FFFF"/>
          <w:rtl/>
        </w:rPr>
        <w:t>־</w:t>
      </w:r>
      <w:r w:rsidRPr="007464EA">
        <w:rPr>
          <w:rStyle w:val="Bodytext6"/>
          <w:sz w:val="32"/>
          <w:szCs w:val="32"/>
          <w:rtl/>
        </w:rPr>
        <w:t xml:space="preserve"> מספיק</w:t>
      </w:r>
      <w:r w:rsidRPr="007464EA">
        <w:rPr>
          <w:rStyle w:val="Bodytext6"/>
          <w:sz w:val="32"/>
          <w:szCs w:val="32"/>
          <w:shd w:val="clear" w:color="auto" w:fill="80FFFF"/>
          <w:rtl/>
        </w:rPr>
        <w:t>.</w:t>
      </w:r>
      <w:r w:rsidRPr="007464EA">
        <w:rPr>
          <w:rStyle w:val="Bodytext6"/>
          <w:sz w:val="32"/>
          <w:szCs w:val="32"/>
          <w:rtl/>
        </w:rPr>
        <w:t xml:space="preserve"> תולדות התפילה </w:t>
      </w:r>
      <w:r w:rsidRPr="007464EA">
        <w:rPr>
          <w:rStyle w:val="Bodytext6"/>
          <w:sz w:val="32"/>
          <w:szCs w:val="32"/>
          <w:shd w:val="clear" w:color="auto" w:fill="80FFFF"/>
          <w:rtl/>
        </w:rPr>
        <w:t>־</w:t>
      </w:r>
      <w:r w:rsidRPr="007464EA">
        <w:rPr>
          <w:rStyle w:val="Bodytext6"/>
          <w:sz w:val="32"/>
          <w:szCs w:val="32"/>
          <w:rtl/>
        </w:rPr>
        <w:t xml:space="preserve"> טוב מאוד</w:t>
      </w:r>
      <w:r w:rsidRPr="007464EA">
        <w:rPr>
          <w:rStyle w:val="Bodytext6"/>
          <w:sz w:val="32"/>
          <w:szCs w:val="32"/>
          <w:shd w:val="clear" w:color="auto" w:fill="80FFFF"/>
          <w:rtl/>
        </w:rPr>
        <w:t>.</w:t>
      </w:r>
      <w:r w:rsidRPr="007464EA">
        <w:rPr>
          <w:rStyle w:val="Bodytext6"/>
          <w:sz w:val="32"/>
          <w:szCs w:val="32"/>
          <w:rtl/>
        </w:rPr>
        <w:t xml:space="preserve"> פילוסופיה דתית </w:t>
      </w:r>
      <w:r w:rsidRPr="007464EA">
        <w:rPr>
          <w:rStyle w:val="Bodytext6"/>
          <w:sz w:val="32"/>
          <w:szCs w:val="32"/>
          <w:shd w:val="clear" w:color="auto" w:fill="80FFFF"/>
          <w:rtl/>
        </w:rPr>
        <w:t>-</w:t>
      </w:r>
      <w:r w:rsidRPr="007464EA">
        <w:rPr>
          <w:rStyle w:val="Bodytext6"/>
          <w:sz w:val="32"/>
          <w:szCs w:val="32"/>
          <w:rtl/>
        </w:rPr>
        <w:t xml:space="preserve"> טוב מאוד. מדרש </w:t>
      </w:r>
      <w:r w:rsidRPr="007464EA">
        <w:rPr>
          <w:rStyle w:val="Bodytext6"/>
          <w:sz w:val="32"/>
          <w:szCs w:val="32"/>
          <w:shd w:val="clear" w:color="auto" w:fill="80FFFF"/>
          <w:rtl/>
        </w:rPr>
        <w:t>-</w:t>
      </w:r>
      <w:r w:rsidRPr="007464EA">
        <w:rPr>
          <w:rStyle w:val="Bodytext6"/>
          <w:sz w:val="32"/>
          <w:szCs w:val="32"/>
          <w:rtl/>
        </w:rPr>
        <w:t xml:space="preserve"> מספיק. מדעי הלשון העברית </w:t>
      </w:r>
      <w:r w:rsidRPr="007464EA">
        <w:rPr>
          <w:rStyle w:val="Bodytext6"/>
          <w:sz w:val="32"/>
          <w:szCs w:val="32"/>
          <w:shd w:val="clear" w:color="auto" w:fill="80FFFF"/>
          <w:rtl/>
        </w:rPr>
        <w:t>־</w:t>
      </w:r>
      <w:r w:rsidRPr="007464EA">
        <w:rPr>
          <w:rStyle w:val="Bodytext6"/>
          <w:sz w:val="32"/>
          <w:szCs w:val="32"/>
          <w:rtl/>
        </w:rPr>
        <w:t xml:space="preserve"> טוב מאוד.</w:t>
      </w:r>
    </w:p>
    <w:p w:rsidR="006C565E" w:rsidRPr="007464EA" w:rsidRDefault="00856756" w:rsidP="003C6E29">
      <w:pPr>
        <w:pStyle w:val="Bodytext61"/>
        <w:shd w:val="clear" w:color="auto" w:fill="auto"/>
        <w:spacing w:before="0" w:after="60" w:line="349" w:lineRule="exact"/>
        <w:ind w:left="40" w:right="20" w:firstLine="960"/>
        <w:rPr>
          <w:sz w:val="32"/>
          <w:szCs w:val="32"/>
          <w:rtl/>
        </w:rPr>
      </w:pPr>
      <w:r w:rsidRPr="007464EA">
        <w:rPr>
          <w:sz w:val="32"/>
          <w:szCs w:val="32"/>
          <w:rtl/>
        </w:rPr>
        <w:t xml:space="preserve">הפער בין הציונים בולט </w:t>
      </w:r>
      <w:r w:rsidRPr="007464EA">
        <w:rPr>
          <w:sz w:val="32"/>
          <w:szCs w:val="32"/>
          <w:shd w:val="clear" w:color="auto" w:fill="80FFFF"/>
          <w:rtl/>
        </w:rPr>
        <w:t>מאד</w:t>
      </w:r>
      <w:r w:rsidR="008B0354">
        <w:rPr>
          <w:rFonts w:hint="cs"/>
          <w:sz w:val="32"/>
          <w:szCs w:val="32"/>
          <w:rtl/>
        </w:rPr>
        <w:t>,</w:t>
      </w:r>
      <w:r w:rsidRPr="007464EA">
        <w:rPr>
          <w:sz w:val="32"/>
          <w:szCs w:val="32"/>
          <w:rtl/>
        </w:rPr>
        <w:t xml:space="preserve"> שכן בין המצוין והטוב מאוד ובין המספיק אין ציוני </w:t>
      </w:r>
      <w:r w:rsidRPr="007464EA">
        <w:rPr>
          <w:sz w:val="32"/>
          <w:szCs w:val="32"/>
          <w:shd w:val="clear" w:color="auto" w:fill="80FFFF"/>
          <w:rtl/>
        </w:rPr>
        <w:t>ב</w:t>
      </w:r>
      <w:r w:rsidRPr="007464EA">
        <w:rPr>
          <w:sz w:val="32"/>
          <w:szCs w:val="32"/>
          <w:rtl/>
        </w:rPr>
        <w:t>ינ</w:t>
      </w:r>
      <w:r w:rsidRPr="007464EA">
        <w:rPr>
          <w:sz w:val="32"/>
          <w:szCs w:val="32"/>
          <w:shd w:val="clear" w:color="auto" w:fill="80FFFF"/>
          <w:rtl/>
        </w:rPr>
        <w:t>י</w:t>
      </w:r>
      <w:r w:rsidRPr="007464EA">
        <w:rPr>
          <w:sz w:val="32"/>
          <w:szCs w:val="32"/>
          <w:rtl/>
        </w:rPr>
        <w:t>ים. והוא מסביר ש״היו מקצועות שהמורים לא היו חביבים עלי והיו כאלה שפשוט לא עניינו</w:t>
      </w:r>
      <w:r w:rsidRPr="007464EA">
        <w:rPr>
          <w:sz w:val="32"/>
          <w:szCs w:val="32"/>
          <w:shd w:val="clear" w:color="auto" w:fill="80FFFF"/>
          <w:rtl/>
        </w:rPr>
        <w:t xml:space="preserve"> </w:t>
      </w:r>
      <w:r w:rsidRPr="007464EA">
        <w:rPr>
          <w:sz w:val="32"/>
          <w:szCs w:val="32"/>
          <w:rtl/>
        </w:rPr>
        <w:t>אותי</w:t>
      </w:r>
      <w:r w:rsidRPr="007464EA">
        <w:rPr>
          <w:sz w:val="32"/>
          <w:szCs w:val="32"/>
          <w:shd w:val="clear" w:color="auto" w:fill="80FFFF"/>
          <w:rtl/>
        </w:rPr>
        <w:t>״.</w:t>
      </w:r>
    </w:p>
    <w:p w:rsidR="006C565E" w:rsidRPr="007464EA" w:rsidRDefault="00856756" w:rsidP="003C6E29">
      <w:pPr>
        <w:pStyle w:val="Bodytext61"/>
        <w:shd w:val="clear" w:color="auto" w:fill="auto"/>
        <w:spacing w:before="0" w:after="544" w:line="349" w:lineRule="exact"/>
        <w:ind w:left="40" w:right="20" w:firstLine="380"/>
        <w:rPr>
          <w:sz w:val="32"/>
          <w:szCs w:val="32"/>
          <w:rtl/>
        </w:rPr>
      </w:pPr>
      <w:r w:rsidRPr="007464EA">
        <w:rPr>
          <w:sz w:val="32"/>
          <w:szCs w:val="32"/>
          <w:rtl/>
        </w:rPr>
        <w:t>בית</w:t>
      </w:r>
      <w:r w:rsidRPr="007464EA">
        <w:rPr>
          <w:sz w:val="32"/>
          <w:szCs w:val="32"/>
          <w:shd w:val="clear" w:color="auto" w:fill="80FFFF"/>
          <w:rtl/>
        </w:rPr>
        <w:t>-</w:t>
      </w:r>
      <w:r w:rsidRPr="007464EA">
        <w:rPr>
          <w:sz w:val="32"/>
          <w:szCs w:val="32"/>
          <w:rtl/>
        </w:rPr>
        <w:t>הכנ</w:t>
      </w:r>
      <w:r w:rsidRPr="007464EA">
        <w:rPr>
          <w:sz w:val="32"/>
          <w:szCs w:val="32"/>
          <w:shd w:val="clear" w:color="auto" w:fill="80FFFF"/>
          <w:rtl/>
        </w:rPr>
        <w:t>ס</w:t>
      </w:r>
      <w:r w:rsidRPr="007464EA">
        <w:rPr>
          <w:sz w:val="32"/>
          <w:szCs w:val="32"/>
          <w:rtl/>
        </w:rPr>
        <w:t>ת של בית</w:t>
      </w:r>
      <w:r w:rsidRPr="007464EA">
        <w:rPr>
          <w:sz w:val="32"/>
          <w:szCs w:val="32"/>
          <w:shd w:val="clear" w:color="auto" w:fill="80FFFF"/>
          <w:rtl/>
        </w:rPr>
        <w:t>־</w:t>
      </w:r>
      <w:r w:rsidRPr="007464EA">
        <w:rPr>
          <w:sz w:val="32"/>
          <w:szCs w:val="32"/>
          <w:rtl/>
        </w:rPr>
        <w:t>המדרש נמצא בקומה הראשונה</w:t>
      </w:r>
      <w:r w:rsidRPr="007464EA">
        <w:rPr>
          <w:sz w:val="32"/>
          <w:szCs w:val="32"/>
          <w:shd w:val="clear" w:color="auto" w:fill="80FFFF"/>
          <w:rtl/>
        </w:rPr>
        <w:t>,</w:t>
      </w:r>
      <w:r w:rsidRPr="007464EA">
        <w:rPr>
          <w:sz w:val="32"/>
          <w:szCs w:val="32"/>
          <w:rtl/>
        </w:rPr>
        <w:t xml:space="preserve"> והתלמידים שגרו במרחק של הליכה בזמן סביר חויבו להתפלל בו בשבת. בבית</w:t>
      </w:r>
      <w:r w:rsidRPr="007464EA">
        <w:rPr>
          <w:sz w:val="32"/>
          <w:szCs w:val="32"/>
          <w:shd w:val="clear" w:color="auto" w:fill="80FFFF"/>
          <w:rtl/>
        </w:rPr>
        <w:t>-</w:t>
      </w:r>
      <w:r w:rsidRPr="007464EA">
        <w:rPr>
          <w:sz w:val="32"/>
          <w:szCs w:val="32"/>
          <w:rtl/>
        </w:rPr>
        <w:t>הכנ</w:t>
      </w:r>
      <w:r w:rsidRPr="007464EA">
        <w:rPr>
          <w:sz w:val="32"/>
          <w:szCs w:val="32"/>
          <w:shd w:val="clear" w:color="auto" w:fill="80FFFF"/>
          <w:rtl/>
        </w:rPr>
        <w:t>ס</w:t>
      </w:r>
      <w:r w:rsidRPr="007464EA">
        <w:rPr>
          <w:sz w:val="32"/>
          <w:szCs w:val="32"/>
          <w:rtl/>
        </w:rPr>
        <w:t xml:space="preserve">ת היו התלמידים גם מתאמנים באמירת דרשה, שכן הדרשה היתה מקצוע חובה שחל על כל תלמיד. זכורה לישראל דרשה אחת שהוא דרש על פרשת </w:t>
      </w:r>
      <w:r w:rsidRPr="007464EA">
        <w:rPr>
          <w:sz w:val="32"/>
          <w:szCs w:val="32"/>
          <w:shd w:val="clear" w:color="auto" w:fill="80FFFF"/>
          <w:rtl/>
        </w:rPr>
        <w:t>״</w:t>
      </w:r>
      <w:r w:rsidRPr="007464EA">
        <w:rPr>
          <w:sz w:val="32"/>
          <w:szCs w:val="32"/>
          <w:rtl/>
        </w:rPr>
        <w:t>שלח</w:t>
      </w:r>
      <w:r w:rsidRPr="007464EA">
        <w:rPr>
          <w:sz w:val="32"/>
          <w:szCs w:val="32"/>
          <w:shd w:val="clear" w:color="auto" w:fill="80FFFF"/>
          <w:rtl/>
        </w:rPr>
        <w:t>״</w:t>
      </w:r>
      <w:r w:rsidRPr="007464EA">
        <w:rPr>
          <w:sz w:val="32"/>
          <w:szCs w:val="32"/>
          <w:rtl/>
        </w:rPr>
        <w:t xml:space="preserve"> </w:t>
      </w:r>
      <w:r w:rsidRPr="007464EA">
        <w:rPr>
          <w:sz w:val="32"/>
          <w:szCs w:val="32"/>
          <w:shd w:val="clear" w:color="auto" w:fill="80FFFF"/>
          <w:rtl/>
        </w:rPr>
        <w:t>-</w:t>
      </w:r>
      <w:r w:rsidRPr="007464EA">
        <w:rPr>
          <w:sz w:val="32"/>
          <w:szCs w:val="32"/>
          <w:rtl/>
        </w:rPr>
        <w:t xml:space="preserve"> פרשת המרגלים. אחרי שנים רבות זכרונו עומד לו והוא מסוגל עדיין לשחזר את תמציתה. מה עוד שבמשך חייו הריהו ממשיך ודורש על פרשת המרגלים</w:t>
      </w:r>
      <w:r w:rsidRPr="007464EA">
        <w:rPr>
          <w:sz w:val="32"/>
          <w:szCs w:val="32"/>
          <w:shd w:val="clear" w:color="auto" w:fill="80FFFF"/>
          <w:rtl/>
        </w:rPr>
        <w:t>.</w:t>
      </w:r>
      <w:r w:rsidRPr="007464EA">
        <w:rPr>
          <w:sz w:val="32"/>
          <w:szCs w:val="32"/>
          <w:rtl/>
        </w:rPr>
        <w:t xml:space="preserve"> מאחר שהוא רואה בפרשה הזו מוטיב החוזר על עצמו בהיסטוריה היהודית. לדעתו</w:t>
      </w:r>
      <w:r w:rsidRPr="007464EA">
        <w:rPr>
          <w:sz w:val="32"/>
          <w:szCs w:val="32"/>
          <w:shd w:val="clear" w:color="auto" w:fill="80FFFF"/>
          <w:rtl/>
        </w:rPr>
        <w:t>,</w:t>
      </w:r>
      <w:r w:rsidRPr="007464EA">
        <w:rPr>
          <w:sz w:val="32"/>
          <w:szCs w:val="32"/>
          <w:rtl/>
        </w:rPr>
        <w:t xml:space="preserve"> כפי שנתן לה ביטוי כבר באותה דרשה ראשונה בבית המדרש, היתה כוונתו של משה, שהמרגלים לא זו בלבד שירגלו את הארץ, אלא שהוא גם ירגל את לב הע</w:t>
      </w:r>
      <w:r w:rsidR="008B0354">
        <w:rPr>
          <w:rFonts w:hint="cs"/>
          <w:sz w:val="32"/>
          <w:szCs w:val="32"/>
          <w:rtl/>
        </w:rPr>
        <w:t>ם</w:t>
      </w:r>
      <w:r w:rsidRPr="007464EA">
        <w:rPr>
          <w:sz w:val="32"/>
          <w:szCs w:val="32"/>
          <w:rtl/>
        </w:rPr>
        <w:t xml:space="preserve"> על</w:t>
      </w:r>
      <w:r w:rsidRPr="007464EA">
        <w:rPr>
          <w:sz w:val="32"/>
          <w:szCs w:val="32"/>
          <w:shd w:val="clear" w:color="auto" w:fill="80FFFF"/>
          <w:rtl/>
        </w:rPr>
        <w:t>-</w:t>
      </w:r>
      <w:r w:rsidRPr="007464EA">
        <w:rPr>
          <w:sz w:val="32"/>
          <w:szCs w:val="32"/>
          <w:rtl/>
        </w:rPr>
        <w:t>מנת לבחון אותו, האם נכון לבו לעמוד במסה של כיבוש</w:t>
      </w:r>
      <w:r w:rsidR="008B0354">
        <w:rPr>
          <w:rFonts w:hint="cs"/>
          <w:sz w:val="32"/>
          <w:szCs w:val="32"/>
          <w:rtl/>
        </w:rPr>
        <w:t xml:space="preserve"> הארץ.</w:t>
      </w:r>
    </w:p>
    <w:p w:rsidR="006C565E" w:rsidRPr="007464EA" w:rsidRDefault="00856756" w:rsidP="003C6E29">
      <w:pPr>
        <w:pStyle w:val="Bodytext61"/>
        <w:shd w:val="clear" w:color="auto" w:fill="auto"/>
        <w:spacing w:before="0" w:after="88" w:line="270" w:lineRule="exact"/>
        <w:ind w:left="40" w:firstLine="380"/>
        <w:rPr>
          <w:sz w:val="32"/>
          <w:szCs w:val="32"/>
          <w:rtl/>
        </w:rPr>
      </w:pPr>
      <w:r w:rsidRPr="007464EA">
        <w:rPr>
          <w:sz w:val="32"/>
          <w:szCs w:val="32"/>
          <w:rtl/>
        </w:rPr>
        <w:t>על הדרשה דאז, לפני למעלה מחמישים שנה, הוא מוסיף ואומ</w:t>
      </w:r>
      <w:r w:rsidRPr="007464EA">
        <w:rPr>
          <w:sz w:val="32"/>
          <w:szCs w:val="32"/>
          <w:shd w:val="clear" w:color="auto" w:fill="80FFFF"/>
          <w:rtl/>
        </w:rPr>
        <w:t>ר:</w:t>
      </w:r>
    </w:p>
    <w:p w:rsidR="006C565E" w:rsidRPr="007464EA" w:rsidRDefault="00856756" w:rsidP="003C6E29">
      <w:pPr>
        <w:pStyle w:val="Bodytext61"/>
        <w:shd w:val="clear" w:color="auto" w:fill="auto"/>
        <w:spacing w:before="0" w:after="480" w:line="349" w:lineRule="exact"/>
        <w:ind w:left="40" w:right="20" w:firstLine="380"/>
        <w:rPr>
          <w:sz w:val="32"/>
          <w:szCs w:val="32"/>
          <w:rtl/>
        </w:rPr>
      </w:pPr>
      <w:r w:rsidRPr="007464EA">
        <w:rPr>
          <w:sz w:val="32"/>
          <w:szCs w:val="32"/>
          <w:shd w:val="clear" w:color="auto" w:fill="80FFFF"/>
          <w:rtl/>
        </w:rPr>
        <w:t>״</w:t>
      </w:r>
      <w:r w:rsidRPr="007464EA">
        <w:rPr>
          <w:sz w:val="32"/>
          <w:szCs w:val="32"/>
          <w:rtl/>
        </w:rPr>
        <w:t>חטא עגל הזהב בא נגד</w:t>
      </w:r>
      <w:r w:rsidRPr="008B0354">
        <w:rPr>
          <w:b/>
          <w:bCs/>
          <w:sz w:val="32"/>
          <w:szCs w:val="32"/>
          <w:rtl/>
        </w:rPr>
        <w:t xml:space="preserve"> השמים</w:t>
      </w:r>
      <w:r w:rsidRPr="007464EA">
        <w:rPr>
          <w:sz w:val="32"/>
          <w:szCs w:val="32"/>
          <w:rtl/>
        </w:rPr>
        <w:t xml:space="preserve"> </w:t>
      </w:r>
      <w:r w:rsidRPr="007464EA">
        <w:rPr>
          <w:sz w:val="32"/>
          <w:szCs w:val="32"/>
          <w:shd w:val="clear" w:color="auto" w:fill="80FFFF"/>
          <w:rtl/>
        </w:rPr>
        <w:t>־</w:t>
      </w:r>
      <w:r w:rsidRPr="007464EA">
        <w:rPr>
          <w:sz w:val="32"/>
          <w:szCs w:val="32"/>
          <w:rtl/>
        </w:rPr>
        <w:t xml:space="preserve"> חטא המרגלים בא נגד</w:t>
      </w:r>
      <w:r w:rsidR="008B0354" w:rsidRPr="008B0354">
        <w:rPr>
          <w:rFonts w:hint="cs"/>
          <w:b/>
          <w:bCs/>
          <w:sz w:val="32"/>
          <w:szCs w:val="32"/>
          <w:shd w:val="clear" w:color="auto" w:fill="80FFFF"/>
          <w:rtl/>
        </w:rPr>
        <w:t xml:space="preserve"> הארץ</w:t>
      </w:r>
      <w:r w:rsidRPr="007464EA">
        <w:rPr>
          <w:sz w:val="32"/>
          <w:szCs w:val="32"/>
          <w:shd w:val="clear" w:color="auto" w:fill="80FFFF"/>
          <w:rtl/>
        </w:rPr>
        <w:t>.</w:t>
      </w:r>
      <w:r w:rsidRPr="007464EA">
        <w:rPr>
          <w:sz w:val="32"/>
          <w:szCs w:val="32"/>
          <w:rtl/>
        </w:rPr>
        <w:t xml:space="preserve"> את חטא עגל הזהב נוהגים</w:t>
      </w:r>
      <w:r w:rsidRPr="007464EA">
        <w:rPr>
          <w:sz w:val="32"/>
          <w:szCs w:val="32"/>
          <w:shd w:val="clear" w:color="auto" w:fill="80FFFF"/>
          <w:rtl/>
        </w:rPr>
        <w:t xml:space="preserve"> ל</w:t>
      </w:r>
      <w:r w:rsidR="008B0354">
        <w:rPr>
          <w:rFonts w:hint="cs"/>
          <w:sz w:val="32"/>
          <w:szCs w:val="32"/>
          <w:shd w:val="clear" w:color="auto" w:fill="80FFFF"/>
          <w:rtl/>
        </w:rPr>
        <w:t>ת</w:t>
      </w:r>
      <w:r w:rsidRPr="007464EA">
        <w:rPr>
          <w:sz w:val="32"/>
          <w:szCs w:val="32"/>
          <w:shd w:val="clear" w:color="auto" w:fill="80FFFF"/>
          <w:rtl/>
        </w:rPr>
        <w:t>רץ</w:t>
      </w:r>
      <w:r w:rsidRPr="007464EA">
        <w:rPr>
          <w:sz w:val="32"/>
          <w:szCs w:val="32"/>
          <w:rtl/>
        </w:rPr>
        <w:t xml:space="preserve"> כשנאמר שהיה זה רק ער</w:t>
      </w:r>
      <w:r w:rsidRPr="007464EA">
        <w:rPr>
          <w:sz w:val="32"/>
          <w:szCs w:val="32"/>
          <w:shd w:val="clear" w:color="auto" w:fill="80FFFF"/>
          <w:rtl/>
        </w:rPr>
        <w:t>ב־</w:t>
      </w:r>
      <w:r w:rsidRPr="007464EA">
        <w:rPr>
          <w:sz w:val="32"/>
          <w:szCs w:val="32"/>
          <w:rtl/>
        </w:rPr>
        <w:t>רב, אספסוף</w:t>
      </w:r>
      <w:r w:rsidRPr="007464EA">
        <w:rPr>
          <w:sz w:val="32"/>
          <w:szCs w:val="32"/>
          <w:shd w:val="clear" w:color="auto" w:fill="80FFFF"/>
          <w:rtl/>
        </w:rPr>
        <w:t>.</w:t>
      </w:r>
      <w:r w:rsidRPr="007464EA">
        <w:rPr>
          <w:sz w:val="32"/>
          <w:szCs w:val="32"/>
          <w:rtl/>
        </w:rPr>
        <w:t xml:space="preserve"> אך בעניין </w:t>
      </w:r>
      <w:r w:rsidRPr="007464EA">
        <w:rPr>
          <w:sz w:val="32"/>
          <w:szCs w:val="32"/>
          <w:rtl/>
        </w:rPr>
        <w:lastRenderedPageBreak/>
        <w:t>המרגלים מה יתרצו, שהרי המרגלים היו</w:t>
      </w:r>
      <w:r w:rsidRPr="007464EA">
        <w:rPr>
          <w:sz w:val="32"/>
          <w:szCs w:val="32"/>
          <w:shd w:val="clear" w:color="auto" w:fill="80FFFF"/>
          <w:rtl/>
        </w:rPr>
        <w:t xml:space="preserve"> </w:t>
      </w:r>
      <w:r w:rsidRPr="007464EA">
        <w:rPr>
          <w:sz w:val="32"/>
          <w:szCs w:val="32"/>
          <w:rtl/>
        </w:rPr>
        <w:t>משמנא ומ</w:t>
      </w:r>
      <w:r w:rsidRPr="007464EA">
        <w:rPr>
          <w:sz w:val="32"/>
          <w:szCs w:val="32"/>
          <w:shd w:val="clear" w:color="auto" w:fill="80FFFF"/>
          <w:rtl/>
        </w:rPr>
        <w:t>ס</w:t>
      </w:r>
      <w:r w:rsidRPr="007464EA">
        <w:rPr>
          <w:sz w:val="32"/>
          <w:szCs w:val="32"/>
          <w:rtl/>
        </w:rPr>
        <w:t xml:space="preserve">לתא של העם, עשרת נשיאי השבטים? יתר על כן, סביב העגל סגדו ורקדו רק חלק מן העם, שעה שאחרי דברי המרגלים </w:t>
      </w:r>
      <w:r w:rsidRPr="007464EA">
        <w:rPr>
          <w:sz w:val="32"/>
          <w:szCs w:val="32"/>
          <w:shd w:val="clear" w:color="auto" w:fill="80FFFF"/>
          <w:rtl/>
        </w:rPr>
        <w:t>׳</w:t>
      </w:r>
      <w:r w:rsidRPr="007464EA">
        <w:rPr>
          <w:sz w:val="32"/>
          <w:szCs w:val="32"/>
          <w:rtl/>
        </w:rPr>
        <w:t>ותשא כל העדה ויתנו את קולם ויבכו העם בלילה ההוא</w:t>
      </w:r>
      <w:r w:rsidR="008B0354">
        <w:rPr>
          <w:rFonts w:hint="cs"/>
          <w:sz w:val="32"/>
          <w:szCs w:val="32"/>
          <w:rtl/>
        </w:rPr>
        <w:t>'</w:t>
      </w:r>
      <w:r w:rsidRPr="007464EA">
        <w:rPr>
          <w:sz w:val="32"/>
          <w:szCs w:val="32"/>
          <w:rtl/>
        </w:rPr>
        <w:t xml:space="preserve"> משמע שחטא המרגלים נגד </w:t>
      </w:r>
      <w:r w:rsidR="008B0354">
        <w:rPr>
          <w:rFonts w:hint="cs"/>
          <w:sz w:val="32"/>
          <w:szCs w:val="32"/>
          <w:shd w:val="clear" w:color="auto" w:fill="80FFFF"/>
          <w:rtl/>
        </w:rPr>
        <w:t>הארץ</w:t>
      </w:r>
      <w:r w:rsidRPr="007464EA">
        <w:rPr>
          <w:sz w:val="32"/>
          <w:szCs w:val="32"/>
          <w:rtl/>
        </w:rPr>
        <w:t xml:space="preserve"> כבד יותר מאשר החטא לאלוהים, שכן החטא לאלוהים מסתיים בהענשת הסוגדים בעוד שעל חטא המרגלים נענש העם כולו</w:t>
      </w:r>
      <w:r w:rsidRPr="007464EA">
        <w:rPr>
          <w:sz w:val="32"/>
          <w:szCs w:val="32"/>
          <w:shd w:val="clear" w:color="auto" w:fill="80FFFF"/>
          <w:rtl/>
        </w:rPr>
        <w:t>״.</w:t>
      </w:r>
    </w:p>
    <w:p w:rsidR="006C565E" w:rsidRPr="007464EA" w:rsidRDefault="00856756" w:rsidP="003C6E29">
      <w:pPr>
        <w:pStyle w:val="Bodytext61"/>
        <w:shd w:val="clear" w:color="auto" w:fill="auto"/>
        <w:spacing w:before="0" w:after="60" w:line="349" w:lineRule="exact"/>
        <w:ind w:left="40" w:right="20" w:firstLine="380"/>
        <w:rPr>
          <w:sz w:val="32"/>
          <w:szCs w:val="32"/>
          <w:rtl/>
        </w:rPr>
      </w:pPr>
      <w:r w:rsidRPr="007464EA">
        <w:rPr>
          <w:sz w:val="32"/>
          <w:szCs w:val="32"/>
          <w:rtl/>
        </w:rPr>
        <w:t>כנהוג בימים ההם היו יהודים באים אל בית</w:t>
      </w:r>
      <w:r w:rsidRPr="007464EA">
        <w:rPr>
          <w:sz w:val="32"/>
          <w:szCs w:val="32"/>
          <w:shd w:val="clear" w:color="auto" w:fill="80FFFF"/>
          <w:rtl/>
        </w:rPr>
        <w:t>־</w:t>
      </w:r>
      <w:r w:rsidRPr="007464EA">
        <w:rPr>
          <w:sz w:val="32"/>
          <w:szCs w:val="32"/>
          <w:rtl/>
        </w:rPr>
        <w:t>המד</w:t>
      </w:r>
      <w:r w:rsidRPr="007464EA">
        <w:rPr>
          <w:sz w:val="32"/>
          <w:szCs w:val="32"/>
          <w:shd w:val="clear" w:color="auto" w:fill="80FFFF"/>
          <w:rtl/>
        </w:rPr>
        <w:t>ר</w:t>
      </w:r>
      <w:r w:rsidRPr="007464EA">
        <w:rPr>
          <w:sz w:val="32"/>
          <w:szCs w:val="32"/>
          <w:rtl/>
        </w:rPr>
        <w:t>ש למצוא חתנים לבנותיהם. העשירים שבהם היו גם מזמינים את הבחורים לביתם לארוחת ערב שבת. לרוב היה ישראל נענה להזמנות האלה באי־רצו</w:t>
      </w:r>
      <w:r w:rsidRPr="007464EA">
        <w:rPr>
          <w:sz w:val="32"/>
          <w:szCs w:val="32"/>
          <w:shd w:val="clear" w:color="auto" w:fill="80FFFF"/>
          <w:rtl/>
        </w:rPr>
        <w:t>ן</w:t>
      </w:r>
      <w:r w:rsidRPr="007464EA">
        <w:rPr>
          <w:sz w:val="32"/>
          <w:szCs w:val="32"/>
          <w:rtl/>
        </w:rPr>
        <w:t>, מאחר שהוא לא חש בנוח להתארח אצל משפחות דתיות. באחת השבתות האלה הוא הכיר בחורה בשם ארנה וייס, שעוררה בו עניין</w:t>
      </w:r>
      <w:r w:rsidRPr="007464EA">
        <w:rPr>
          <w:sz w:val="32"/>
          <w:szCs w:val="32"/>
          <w:shd w:val="clear" w:color="auto" w:fill="80FFFF"/>
          <w:rtl/>
        </w:rPr>
        <w:t>.'</w:t>
      </w:r>
      <w:r w:rsidRPr="007464EA">
        <w:rPr>
          <w:sz w:val="32"/>
          <w:szCs w:val="32"/>
          <w:rtl/>
        </w:rPr>
        <w:t xml:space="preserve"> היא גדלה בבית אמיד ונהגה כמי שלא ידעה מעולם מחסור, ואילו הוא היה דלפון. זכור לו יפה טיולו עמה ביערות </w:t>
      </w:r>
      <w:r w:rsidR="008B0354">
        <w:rPr>
          <w:rFonts w:hint="cs"/>
          <w:sz w:val="32"/>
          <w:szCs w:val="32"/>
          <w:rtl/>
        </w:rPr>
        <w:t>וי</w:t>
      </w:r>
      <w:r w:rsidRPr="007464EA">
        <w:rPr>
          <w:sz w:val="32"/>
          <w:szCs w:val="32"/>
          <w:rtl/>
        </w:rPr>
        <w:t>נה כש</w:t>
      </w:r>
      <w:r w:rsidRPr="007464EA">
        <w:rPr>
          <w:sz w:val="32"/>
          <w:szCs w:val="32"/>
          <w:shd w:val="clear" w:color="auto" w:fill="80FFFF"/>
          <w:rtl/>
        </w:rPr>
        <w:t>נ</w:t>
      </w:r>
      <w:r w:rsidRPr="007464EA">
        <w:rPr>
          <w:sz w:val="32"/>
          <w:szCs w:val="32"/>
          <w:rtl/>
        </w:rPr>
        <w:t>חוג חג ההויריגר</w:t>
      </w:r>
      <w:r w:rsidRPr="007464EA">
        <w:rPr>
          <w:sz w:val="32"/>
          <w:szCs w:val="32"/>
          <w:shd w:val="clear" w:color="auto" w:fill="80FFFF"/>
          <w:rtl/>
        </w:rPr>
        <w:t>.</w:t>
      </w:r>
      <w:r w:rsidRPr="007464EA">
        <w:rPr>
          <w:sz w:val="32"/>
          <w:szCs w:val="32"/>
          <w:shd w:val="clear" w:color="auto" w:fill="80FFFF"/>
          <w:vertAlign w:val="superscript"/>
        </w:rPr>
        <w:t>1</w:t>
      </w:r>
      <w:r w:rsidRPr="007464EA">
        <w:rPr>
          <w:sz w:val="32"/>
          <w:szCs w:val="32"/>
          <w:rtl/>
        </w:rPr>
        <w:t xml:space="preserve"> העלמה לבית </w:t>
      </w:r>
      <w:r w:rsidR="008B0354">
        <w:rPr>
          <w:rFonts w:hint="cs"/>
          <w:sz w:val="32"/>
          <w:szCs w:val="32"/>
          <w:rtl/>
        </w:rPr>
        <w:t>וי</w:t>
      </w:r>
      <w:r w:rsidRPr="007464EA">
        <w:rPr>
          <w:sz w:val="32"/>
          <w:szCs w:val="32"/>
          <w:rtl/>
        </w:rPr>
        <w:t>יס דחקה בו לרקוד עמה</w:t>
      </w:r>
      <w:r w:rsidRPr="007464EA">
        <w:rPr>
          <w:sz w:val="32"/>
          <w:szCs w:val="32"/>
          <w:shd w:val="clear" w:color="auto" w:fill="80FFFF"/>
          <w:rtl/>
        </w:rPr>
        <w:t>,</w:t>
      </w:r>
      <w:r w:rsidRPr="007464EA">
        <w:rPr>
          <w:sz w:val="32"/>
          <w:szCs w:val="32"/>
          <w:rtl/>
        </w:rPr>
        <w:t xml:space="preserve"> בעוד שהוא רצה להמשיך ולהשמיע באוזניה את השגותיו על שופנהאור... ידידותם נמשכה תקופה קצרה בלבד.</w:t>
      </w:r>
    </w:p>
    <w:p w:rsidR="008B0354" w:rsidRDefault="00856756" w:rsidP="003C6E29">
      <w:pPr>
        <w:pStyle w:val="Bodytext61"/>
        <w:shd w:val="clear" w:color="auto" w:fill="auto"/>
        <w:spacing w:before="0" w:line="349" w:lineRule="exact"/>
        <w:ind w:left="40" w:right="20" w:firstLine="380"/>
        <w:rPr>
          <w:sz w:val="32"/>
          <w:szCs w:val="32"/>
          <w:rtl/>
        </w:rPr>
      </w:pPr>
      <w:r w:rsidRPr="007464EA">
        <w:rPr>
          <w:sz w:val="32"/>
          <w:szCs w:val="32"/>
          <w:rtl/>
        </w:rPr>
        <w:t>זכרו</w:t>
      </w:r>
      <w:r w:rsidRPr="007464EA">
        <w:rPr>
          <w:sz w:val="32"/>
          <w:szCs w:val="32"/>
          <w:shd w:val="clear" w:color="auto" w:fill="80FFFF"/>
          <w:rtl/>
        </w:rPr>
        <w:t>ן</w:t>
      </w:r>
      <w:r w:rsidRPr="007464EA">
        <w:rPr>
          <w:sz w:val="32"/>
          <w:szCs w:val="32"/>
          <w:rtl/>
        </w:rPr>
        <w:t xml:space="preserve"> זה מבת־טובים יהודייה עומד בצד זכרון נוסף. הוא התגורר בביתה של אשה זקנה ובחדר סמוך לשלו התגוררה זונה. ביום מן הימ</w:t>
      </w:r>
      <w:r w:rsidR="008B0354">
        <w:rPr>
          <w:rFonts w:hint="cs"/>
          <w:sz w:val="32"/>
          <w:szCs w:val="32"/>
          <w:rtl/>
        </w:rPr>
        <w:t>י</w:t>
      </w:r>
      <w:r w:rsidRPr="007464EA">
        <w:rPr>
          <w:sz w:val="32"/>
          <w:szCs w:val="32"/>
          <w:rtl/>
        </w:rPr>
        <w:t xml:space="preserve">ם נפטרה הזקנה ואיש מבין קרוביה לא הגיע ללוויה, רק הוא והזונה ליוו את המתה לבית הקברות. </w:t>
      </w:r>
      <w:r w:rsidRPr="007464EA">
        <w:rPr>
          <w:sz w:val="32"/>
          <w:szCs w:val="32"/>
          <w:shd w:val="clear" w:color="auto" w:fill="80FFFF"/>
          <w:rtl/>
        </w:rPr>
        <w:t>״</w:t>
      </w:r>
      <w:r w:rsidRPr="007464EA">
        <w:rPr>
          <w:sz w:val="32"/>
          <w:szCs w:val="32"/>
          <w:rtl/>
        </w:rPr>
        <w:t>היינו רק שנינו, אחיה של המתה לא בא</w:t>
      </w:r>
      <w:r w:rsidRPr="007464EA">
        <w:rPr>
          <w:sz w:val="32"/>
          <w:szCs w:val="32"/>
          <w:shd w:val="clear" w:color="auto" w:fill="80FFFF"/>
          <w:rtl/>
        </w:rPr>
        <w:t>,</w:t>
      </w:r>
      <w:r w:rsidRPr="007464EA">
        <w:rPr>
          <w:sz w:val="32"/>
          <w:szCs w:val="32"/>
          <w:rtl/>
        </w:rPr>
        <w:t xml:space="preserve"> והזונה שאלה אם מותר לה להדליק נר. היא היתה גויה. כעבור ימים אחדים היתה שריפה בחדרי, הכול היה שחור. ישנתי אצל הזונה מבלי לבעול אותה כלל. חדרה היה יפה מאוד, חדרי וחדר הזקנה שהיה באמצע היה איום. האם אין זה סיפור נוסח קאמי </w:t>
      </w:r>
      <w:r w:rsidRPr="007464EA">
        <w:rPr>
          <w:sz w:val="32"/>
          <w:szCs w:val="32"/>
          <w:shd w:val="clear" w:color="auto" w:fill="80FFFF"/>
          <w:rtl/>
        </w:rPr>
        <w:t>?</w:t>
      </w:r>
      <w:r w:rsidRPr="007464EA">
        <w:rPr>
          <w:sz w:val="32"/>
          <w:szCs w:val="32"/>
          <w:rtl/>
        </w:rPr>
        <w:t xml:space="preserve"> ואם אכתוב על זה יחשבו שזו השפעת קאמי</w:t>
      </w:r>
      <w:r w:rsidRPr="007464EA">
        <w:rPr>
          <w:sz w:val="32"/>
          <w:szCs w:val="32"/>
          <w:shd w:val="clear" w:color="auto" w:fill="80FFFF"/>
          <w:rtl/>
        </w:rPr>
        <w:t>״.</w:t>
      </w:r>
      <w:r w:rsidRPr="007464EA">
        <w:rPr>
          <w:sz w:val="32"/>
          <w:szCs w:val="32"/>
          <w:shd w:val="clear" w:color="auto" w:fill="80FFFF"/>
          <w:vertAlign w:val="superscript"/>
        </w:rPr>
        <w:t>9</w:t>
      </w:r>
    </w:p>
    <w:p w:rsidR="006C565E" w:rsidRPr="008B0354" w:rsidRDefault="006C565E" w:rsidP="003C6E29">
      <w:pPr>
        <w:pStyle w:val="Bodytext61"/>
        <w:shd w:val="clear" w:color="auto" w:fill="auto"/>
        <w:spacing w:before="0" w:line="349" w:lineRule="exact"/>
        <w:ind w:left="40" w:right="20" w:firstLine="380"/>
        <w:rPr>
          <w:sz w:val="28"/>
          <w:szCs w:val="28"/>
          <w:rtl/>
        </w:rPr>
      </w:pPr>
    </w:p>
    <w:p w:rsidR="006C565E" w:rsidRPr="008B0354" w:rsidRDefault="00856756" w:rsidP="003C6E29">
      <w:pPr>
        <w:pStyle w:val="1"/>
        <w:shd w:val="clear" w:color="auto" w:fill="auto"/>
        <w:spacing w:after="60" w:line="349" w:lineRule="exact"/>
        <w:ind w:left="20" w:right="20" w:firstLine="380"/>
        <w:jc w:val="both"/>
        <w:rPr>
          <w:sz w:val="32"/>
          <w:szCs w:val="32"/>
          <w:rtl/>
        </w:rPr>
      </w:pPr>
      <w:r w:rsidRPr="008B0354">
        <w:rPr>
          <w:sz w:val="32"/>
          <w:szCs w:val="32"/>
          <w:rtl/>
        </w:rPr>
        <w:t>התלמידים שלמדו בבית המדרש חויבו ללמוד באוניברסיטה כדי לקבל גם את התואר דוקטור. כיוון שהלימודים בבית המדרש ה</w:t>
      </w:r>
      <w:r w:rsidRPr="008B0354">
        <w:rPr>
          <w:sz w:val="32"/>
          <w:szCs w:val="32"/>
          <w:shd w:val="clear" w:color="auto" w:fill="80FFFF"/>
          <w:rtl/>
        </w:rPr>
        <w:t>ת</w:t>
      </w:r>
      <w:r w:rsidRPr="008B0354">
        <w:rPr>
          <w:sz w:val="32"/>
          <w:szCs w:val="32"/>
          <w:rtl/>
        </w:rPr>
        <w:t>נהלו רק עד אחת בצהריים, שעות אחה</w:t>
      </w:r>
      <w:r w:rsidRPr="008B0354">
        <w:rPr>
          <w:sz w:val="32"/>
          <w:szCs w:val="32"/>
          <w:shd w:val="clear" w:color="auto" w:fill="80FFFF"/>
          <w:rtl/>
        </w:rPr>
        <w:t>״</w:t>
      </w:r>
      <w:r w:rsidRPr="008B0354">
        <w:rPr>
          <w:sz w:val="32"/>
          <w:szCs w:val="32"/>
          <w:rtl/>
        </w:rPr>
        <w:t>צ והערב נתפנו ללימודים באוניברסיטה</w:t>
      </w:r>
      <w:r w:rsidRPr="008B0354">
        <w:rPr>
          <w:sz w:val="32"/>
          <w:szCs w:val="32"/>
          <w:shd w:val="clear" w:color="auto" w:fill="80FFFF"/>
          <w:rtl/>
        </w:rPr>
        <w:t>.</w:t>
      </w:r>
    </w:p>
    <w:p w:rsidR="006C565E" w:rsidRPr="008B0354" w:rsidRDefault="00856756" w:rsidP="003C6E29">
      <w:pPr>
        <w:pStyle w:val="1"/>
        <w:shd w:val="clear" w:color="auto" w:fill="auto"/>
        <w:spacing w:after="55" w:line="349" w:lineRule="exact"/>
        <w:ind w:left="20" w:right="20" w:firstLine="380"/>
        <w:jc w:val="both"/>
        <w:rPr>
          <w:sz w:val="32"/>
          <w:szCs w:val="32"/>
          <w:rtl/>
        </w:rPr>
      </w:pPr>
      <w:r w:rsidRPr="008B0354">
        <w:rPr>
          <w:sz w:val="32"/>
          <w:szCs w:val="32"/>
          <w:rtl/>
        </w:rPr>
        <w:t>ב</w:t>
      </w:r>
      <w:r w:rsidRPr="008B0354">
        <w:rPr>
          <w:sz w:val="32"/>
          <w:szCs w:val="32"/>
          <w:shd w:val="clear" w:color="auto" w:fill="80FFFF"/>
          <w:rtl/>
        </w:rPr>
        <w:t>• 31</w:t>
      </w:r>
      <w:r w:rsidRPr="008B0354">
        <w:rPr>
          <w:sz w:val="32"/>
          <w:szCs w:val="32"/>
          <w:rtl/>
        </w:rPr>
        <w:t xml:space="preserve"> באוקטובר 1929 נרשם ישראל באוניברסיטה של וינה בפקולטה ללימודים הומניסטיים. המקצוע הראשי היה פילוסופיה והמקצוע המישני היה היסטוריה. כמו בבית המדרש גם באוניברסיטה הוא למד נושאים מגוונים, החל בפילוסופיה וגמור בערבית למתחילים. מסקירה שטחית של נושאי הלימוד אפשר להיווכח, שבשנה הראשונה ללימודיו הוא למד ספרות עברית, ספרות </w:t>
      </w:r>
      <w:r w:rsidR="00855E52">
        <w:rPr>
          <w:rFonts w:hint="cs"/>
          <w:sz w:val="32"/>
          <w:szCs w:val="32"/>
          <w:rtl/>
        </w:rPr>
        <w:t>רוס</w:t>
      </w:r>
      <w:r w:rsidRPr="008B0354">
        <w:rPr>
          <w:sz w:val="32"/>
          <w:szCs w:val="32"/>
          <w:rtl/>
        </w:rPr>
        <w:t>ית ותולדות הפילוסופיה</w:t>
      </w:r>
      <w:r w:rsidRPr="008B0354">
        <w:rPr>
          <w:sz w:val="32"/>
          <w:szCs w:val="32"/>
          <w:shd w:val="clear" w:color="auto" w:fill="80FFFF"/>
          <w:rtl/>
        </w:rPr>
        <w:t>,</w:t>
      </w:r>
      <w:r w:rsidRPr="008B0354">
        <w:rPr>
          <w:sz w:val="32"/>
          <w:szCs w:val="32"/>
          <w:rtl/>
        </w:rPr>
        <w:t xml:space="preserve"> והמרצה היה פרופ׳ </w:t>
      </w:r>
      <w:r w:rsidRPr="008B0354">
        <w:rPr>
          <w:sz w:val="32"/>
          <w:szCs w:val="32"/>
          <w:shd w:val="clear" w:color="auto" w:fill="80FFFF"/>
          <w:rtl/>
        </w:rPr>
        <w:t>ר</w:t>
      </w:r>
      <w:r w:rsidRPr="008B0354">
        <w:rPr>
          <w:sz w:val="32"/>
          <w:szCs w:val="32"/>
          <w:rtl/>
        </w:rPr>
        <w:t>ייני</w:t>
      </w:r>
      <w:r w:rsidRPr="008B0354">
        <w:rPr>
          <w:sz w:val="32"/>
          <w:szCs w:val="32"/>
          <w:shd w:val="clear" w:color="auto" w:fill="80FFFF"/>
          <w:rtl/>
        </w:rPr>
        <w:t>נ</w:t>
      </w:r>
      <w:r w:rsidRPr="008B0354">
        <w:rPr>
          <w:sz w:val="32"/>
          <w:szCs w:val="32"/>
          <w:rtl/>
        </w:rPr>
        <w:t xml:space="preserve">גר, לאומן אוסטרי שקרוב היה בדיעותיו למפלגה הנאצית. </w:t>
      </w:r>
      <w:r w:rsidRPr="008B0354">
        <w:rPr>
          <w:sz w:val="32"/>
          <w:szCs w:val="32"/>
          <w:shd w:val="clear" w:color="auto" w:fill="80FFFF"/>
          <w:rtl/>
        </w:rPr>
        <w:t>״</w:t>
      </w:r>
      <w:r w:rsidRPr="008B0354">
        <w:rPr>
          <w:sz w:val="32"/>
          <w:szCs w:val="32"/>
          <w:rtl/>
        </w:rPr>
        <w:t>מרצה זה היה משעמם עד מוות, כי שלושים שנה שהוא לא שינה דבר ב</w:t>
      </w:r>
      <w:r w:rsidRPr="008B0354">
        <w:rPr>
          <w:sz w:val="32"/>
          <w:szCs w:val="32"/>
          <w:shd w:val="clear" w:color="auto" w:fill="80FFFF"/>
          <w:rtl/>
        </w:rPr>
        <w:t>מ</w:t>
      </w:r>
      <w:r w:rsidRPr="008B0354">
        <w:rPr>
          <w:sz w:val="32"/>
          <w:szCs w:val="32"/>
          <w:rtl/>
        </w:rPr>
        <w:t>חב</w:t>
      </w:r>
      <w:r w:rsidRPr="008B0354">
        <w:rPr>
          <w:sz w:val="32"/>
          <w:szCs w:val="32"/>
          <w:shd w:val="clear" w:color="auto" w:fill="80FFFF"/>
          <w:rtl/>
        </w:rPr>
        <w:t>ר</w:t>
      </w:r>
      <w:r w:rsidRPr="008B0354">
        <w:rPr>
          <w:sz w:val="32"/>
          <w:szCs w:val="32"/>
          <w:rtl/>
        </w:rPr>
        <w:t>ותיו שאותן היה יושב ומקריא</w:t>
      </w:r>
      <w:r w:rsidRPr="008B0354">
        <w:rPr>
          <w:sz w:val="32"/>
          <w:szCs w:val="32"/>
          <w:shd w:val="clear" w:color="auto" w:fill="80FFFF"/>
          <w:rtl/>
        </w:rPr>
        <w:t>״.</w:t>
      </w:r>
      <w:r w:rsidRPr="008B0354">
        <w:rPr>
          <w:sz w:val="32"/>
          <w:szCs w:val="32"/>
          <w:rtl/>
        </w:rPr>
        <w:t xml:space="preserve"> בשנה השנייה הוא למד מדיניות בינלאומית ולוגיקה ופסיכולוגיה אצל פרופ׳ ק</w:t>
      </w:r>
      <w:r w:rsidRPr="008B0354">
        <w:rPr>
          <w:sz w:val="32"/>
          <w:szCs w:val="32"/>
          <w:shd w:val="clear" w:color="auto" w:fill="80FFFF"/>
          <w:rtl/>
        </w:rPr>
        <w:t>ר</w:t>
      </w:r>
      <w:r w:rsidRPr="008B0354">
        <w:rPr>
          <w:sz w:val="32"/>
          <w:szCs w:val="32"/>
          <w:rtl/>
        </w:rPr>
        <w:t>ל ביהלר. בשנה השלישי</w:t>
      </w:r>
      <w:r w:rsidRPr="008B0354">
        <w:rPr>
          <w:sz w:val="32"/>
          <w:szCs w:val="32"/>
          <w:shd w:val="clear" w:color="auto" w:fill="80FFFF"/>
          <w:rtl/>
        </w:rPr>
        <w:t>ת:</w:t>
      </w:r>
      <w:r w:rsidRPr="008B0354">
        <w:rPr>
          <w:sz w:val="32"/>
          <w:szCs w:val="32"/>
          <w:rtl/>
        </w:rPr>
        <w:t xml:space="preserve"> הפילוסופיה אחרי הגל ושופנהאואר אצל פרופ׳ </w:t>
      </w:r>
      <w:r w:rsidR="00855E52">
        <w:rPr>
          <w:rFonts w:hint="cs"/>
          <w:sz w:val="32"/>
          <w:szCs w:val="32"/>
          <w:shd w:val="clear" w:color="auto" w:fill="80FFFF"/>
          <w:rtl/>
        </w:rPr>
        <w:t>ר</w:t>
      </w:r>
      <w:r w:rsidRPr="008B0354">
        <w:rPr>
          <w:sz w:val="32"/>
          <w:szCs w:val="32"/>
          <w:shd w:val="clear" w:color="auto" w:fill="80FFFF"/>
          <w:rtl/>
        </w:rPr>
        <w:t>י</w:t>
      </w:r>
      <w:r w:rsidRPr="008B0354">
        <w:rPr>
          <w:sz w:val="32"/>
          <w:szCs w:val="32"/>
          <w:rtl/>
        </w:rPr>
        <w:t>ינינג</w:t>
      </w:r>
      <w:r w:rsidRPr="008B0354">
        <w:rPr>
          <w:sz w:val="32"/>
          <w:szCs w:val="32"/>
          <w:shd w:val="clear" w:color="auto" w:fill="80FFFF"/>
          <w:rtl/>
        </w:rPr>
        <w:t>ר,</w:t>
      </w:r>
      <w:r w:rsidRPr="008B0354">
        <w:rPr>
          <w:sz w:val="32"/>
          <w:szCs w:val="32"/>
          <w:rtl/>
        </w:rPr>
        <w:t xml:space="preserve"> וכן שיטות באסתטיקה ופילוסופיה הודית. פ</w:t>
      </w:r>
      <w:r w:rsidRPr="008B0354">
        <w:rPr>
          <w:sz w:val="32"/>
          <w:szCs w:val="32"/>
          <w:shd w:val="clear" w:color="auto" w:fill="80FFFF"/>
          <w:rtl/>
        </w:rPr>
        <w:t>ר</w:t>
      </w:r>
      <w:r w:rsidRPr="008B0354">
        <w:rPr>
          <w:sz w:val="32"/>
          <w:szCs w:val="32"/>
          <w:rtl/>
        </w:rPr>
        <w:t>ופ</w:t>
      </w:r>
      <w:r w:rsidRPr="008B0354">
        <w:rPr>
          <w:sz w:val="32"/>
          <w:szCs w:val="32"/>
          <w:shd w:val="clear" w:color="auto" w:fill="80FFFF"/>
          <w:rtl/>
        </w:rPr>
        <w:t>׳</w:t>
      </w:r>
      <w:r w:rsidRPr="008B0354">
        <w:rPr>
          <w:sz w:val="32"/>
          <w:szCs w:val="32"/>
          <w:rtl/>
        </w:rPr>
        <w:t xml:space="preserve"> </w:t>
      </w:r>
      <w:r w:rsidRPr="008B0354">
        <w:rPr>
          <w:sz w:val="32"/>
          <w:szCs w:val="32"/>
          <w:shd w:val="clear" w:color="auto" w:fill="80FFFF"/>
          <w:rtl/>
        </w:rPr>
        <w:t>ג</w:t>
      </w:r>
      <w:r w:rsidRPr="008B0354">
        <w:rPr>
          <w:sz w:val="32"/>
          <w:szCs w:val="32"/>
          <w:rtl/>
        </w:rPr>
        <w:t>ו</w:t>
      </w:r>
      <w:r w:rsidRPr="008B0354">
        <w:rPr>
          <w:sz w:val="32"/>
          <w:szCs w:val="32"/>
          <w:shd w:val="clear" w:color="auto" w:fill="80FFFF"/>
          <w:rtl/>
        </w:rPr>
        <w:t>מפ</w:t>
      </w:r>
      <w:r w:rsidR="00855E52">
        <w:rPr>
          <w:rFonts w:hint="cs"/>
          <w:sz w:val="32"/>
          <w:szCs w:val="32"/>
          <w:rtl/>
        </w:rPr>
        <w:t>ר</w:t>
      </w:r>
      <w:r w:rsidRPr="008B0354">
        <w:rPr>
          <w:sz w:val="32"/>
          <w:szCs w:val="32"/>
          <w:rtl/>
        </w:rPr>
        <w:t>ץ</w:t>
      </w:r>
      <w:r w:rsidRPr="008B0354">
        <w:rPr>
          <w:sz w:val="32"/>
          <w:szCs w:val="32"/>
          <w:shd w:val="clear" w:color="auto" w:fill="80FFFF"/>
          <w:rtl/>
        </w:rPr>
        <w:t>,</w:t>
      </w:r>
      <w:r w:rsidRPr="008B0354">
        <w:rPr>
          <w:sz w:val="32"/>
          <w:szCs w:val="32"/>
          <w:rtl/>
        </w:rPr>
        <w:t xml:space="preserve"> יהודי מומר, לימד פילוסופיה יוונית. הלה</w:t>
      </w:r>
      <w:r w:rsidRPr="008B0354">
        <w:rPr>
          <w:sz w:val="32"/>
          <w:szCs w:val="32"/>
          <w:shd w:val="clear" w:color="auto" w:fill="80FFFF"/>
          <w:rtl/>
        </w:rPr>
        <w:t>,</w:t>
      </w:r>
      <w:r w:rsidRPr="008B0354">
        <w:rPr>
          <w:sz w:val="32"/>
          <w:szCs w:val="32"/>
          <w:rtl/>
        </w:rPr>
        <w:t xml:space="preserve"> בדמותו החיצונית, היה מזכיר לישראל פילוסוף </w:t>
      </w:r>
      <w:r w:rsidRPr="008B0354">
        <w:rPr>
          <w:sz w:val="32"/>
          <w:szCs w:val="32"/>
          <w:rtl/>
        </w:rPr>
        <w:lastRenderedPageBreak/>
        <w:t>יווני, הן בזקנו הלבן והארוך והן בדרך הרצאתו בכיתה, כאשר היה הולך בצעדים מדודים מקיר אל קיר ומדבר בטון חרישי.</w:t>
      </w:r>
    </w:p>
    <w:p w:rsidR="006C565E" w:rsidRPr="008B0354" w:rsidRDefault="00856756" w:rsidP="003C6E29">
      <w:pPr>
        <w:pStyle w:val="1"/>
        <w:shd w:val="clear" w:color="auto" w:fill="auto"/>
        <w:spacing w:after="70" w:line="355" w:lineRule="exact"/>
        <w:ind w:left="20" w:right="20" w:firstLine="380"/>
        <w:jc w:val="both"/>
        <w:rPr>
          <w:sz w:val="32"/>
          <w:szCs w:val="32"/>
          <w:rtl/>
        </w:rPr>
      </w:pPr>
      <w:r w:rsidRPr="008B0354">
        <w:rPr>
          <w:sz w:val="32"/>
          <w:szCs w:val="32"/>
          <w:rtl/>
        </w:rPr>
        <w:t>את רוב שעות הלימוד עשה ישראל אצל פרופ</w:t>
      </w:r>
      <w:r w:rsidRPr="008B0354">
        <w:rPr>
          <w:sz w:val="32"/>
          <w:szCs w:val="32"/>
          <w:shd w:val="clear" w:color="auto" w:fill="80FFFF"/>
          <w:vertAlign w:val="superscript"/>
          <w:rtl/>
        </w:rPr>
        <w:t>׳</w:t>
      </w:r>
      <w:r w:rsidRPr="008B0354">
        <w:rPr>
          <w:sz w:val="32"/>
          <w:szCs w:val="32"/>
          <w:rtl/>
        </w:rPr>
        <w:t xml:space="preserve"> רי</w:t>
      </w:r>
      <w:r w:rsidRPr="008B0354">
        <w:rPr>
          <w:sz w:val="32"/>
          <w:szCs w:val="32"/>
          <w:shd w:val="clear" w:color="auto" w:fill="80FFFF"/>
          <w:rtl/>
        </w:rPr>
        <w:t>י</w:t>
      </w:r>
      <w:r w:rsidRPr="008B0354">
        <w:rPr>
          <w:sz w:val="32"/>
          <w:szCs w:val="32"/>
          <w:rtl/>
        </w:rPr>
        <w:t>נינגר, שספ</w:t>
      </w:r>
      <w:r w:rsidRPr="008B0354">
        <w:rPr>
          <w:sz w:val="32"/>
          <w:szCs w:val="32"/>
          <w:shd w:val="clear" w:color="auto" w:fill="80FFFF"/>
          <w:rtl/>
        </w:rPr>
        <w:t>ר</w:t>
      </w:r>
      <w:r w:rsidRPr="008B0354">
        <w:rPr>
          <w:sz w:val="32"/>
          <w:szCs w:val="32"/>
          <w:rtl/>
        </w:rPr>
        <w:t xml:space="preserve">ו היסודי בפילוסופיה היה </w:t>
      </w:r>
      <w:r w:rsidRPr="008B0354">
        <w:rPr>
          <w:sz w:val="32"/>
          <w:szCs w:val="32"/>
          <w:shd w:val="clear" w:color="auto" w:fill="80FFFF"/>
          <w:rtl/>
        </w:rPr>
        <w:t>״</w:t>
      </w:r>
      <w:r w:rsidRPr="008B0354">
        <w:rPr>
          <w:sz w:val="32"/>
          <w:szCs w:val="32"/>
          <w:rtl/>
        </w:rPr>
        <w:t>מטפיזיקה של המציאות</w:t>
      </w:r>
      <w:r w:rsidRPr="008B0354">
        <w:rPr>
          <w:sz w:val="32"/>
          <w:szCs w:val="32"/>
          <w:shd w:val="clear" w:color="auto" w:fill="80FFFF"/>
          <w:rtl/>
        </w:rPr>
        <w:t>״.</w:t>
      </w:r>
      <w:r w:rsidRPr="008B0354">
        <w:rPr>
          <w:sz w:val="32"/>
          <w:szCs w:val="32"/>
          <w:rtl/>
        </w:rPr>
        <w:t xml:space="preserve"> כשישראל ביקש ממנו לעסוק גם בפילוסופיה יהודית סירב לו, וכן</w:t>
      </w:r>
      <w:r w:rsidRPr="008B0354">
        <w:rPr>
          <w:sz w:val="32"/>
          <w:szCs w:val="32"/>
          <w:shd w:val="clear" w:color="auto" w:fill="80FFFF"/>
          <w:rtl/>
        </w:rPr>
        <w:t xml:space="preserve"> </w:t>
      </w:r>
      <w:r w:rsidRPr="008B0354">
        <w:rPr>
          <w:sz w:val="32"/>
          <w:szCs w:val="32"/>
          <w:rtl/>
        </w:rPr>
        <w:t xml:space="preserve">השיב בשלילה גם לבקשה, שנושא הדוקטורט יהיה על </w:t>
      </w:r>
      <w:r w:rsidRPr="008B0354">
        <w:rPr>
          <w:sz w:val="32"/>
          <w:szCs w:val="32"/>
          <w:shd w:val="clear" w:color="auto" w:fill="80FFFF"/>
          <w:rtl/>
        </w:rPr>
        <w:t>״</w:t>
      </w:r>
      <w:r w:rsidRPr="008B0354">
        <w:rPr>
          <w:sz w:val="32"/>
          <w:szCs w:val="32"/>
          <w:rtl/>
        </w:rPr>
        <w:t>ההיסטו</w:t>
      </w:r>
      <w:r w:rsidRPr="008B0354">
        <w:rPr>
          <w:sz w:val="32"/>
          <w:szCs w:val="32"/>
          <w:shd w:val="clear" w:color="auto" w:fill="80FFFF"/>
          <w:rtl/>
        </w:rPr>
        <w:t>ר</w:t>
      </w:r>
      <w:r w:rsidRPr="008B0354">
        <w:rPr>
          <w:sz w:val="32"/>
          <w:szCs w:val="32"/>
          <w:rtl/>
        </w:rPr>
        <w:t>יוסופיה של נחמן קרוכמל בהשפעתו של הגל</w:t>
      </w:r>
      <w:r w:rsidRPr="008B0354">
        <w:rPr>
          <w:sz w:val="32"/>
          <w:szCs w:val="32"/>
          <w:shd w:val="clear" w:color="auto" w:fill="80FFFF"/>
          <w:rtl/>
        </w:rPr>
        <w:t>״.</w:t>
      </w:r>
      <w:r w:rsidRPr="008B0354">
        <w:rPr>
          <w:sz w:val="32"/>
          <w:szCs w:val="32"/>
          <w:rtl/>
        </w:rPr>
        <w:t xml:space="preserve"> בסופו של דבר נקבע נושא העבוד</w:t>
      </w:r>
      <w:r w:rsidRPr="008B0354">
        <w:rPr>
          <w:sz w:val="32"/>
          <w:szCs w:val="32"/>
          <w:shd w:val="clear" w:color="auto" w:fill="80FFFF"/>
          <w:rtl/>
        </w:rPr>
        <w:t>ה:</w:t>
      </w:r>
      <w:r w:rsidRPr="008B0354">
        <w:rPr>
          <w:sz w:val="32"/>
          <w:szCs w:val="32"/>
          <w:rtl/>
        </w:rPr>
        <w:t xml:space="preserve"> </w:t>
      </w:r>
      <w:r w:rsidRPr="008B0354">
        <w:rPr>
          <w:sz w:val="32"/>
          <w:szCs w:val="32"/>
          <w:shd w:val="clear" w:color="auto" w:fill="80FFFF"/>
          <w:rtl/>
        </w:rPr>
        <w:t>״</w:t>
      </w:r>
      <w:r w:rsidRPr="008B0354">
        <w:rPr>
          <w:sz w:val="32"/>
          <w:szCs w:val="32"/>
          <w:rtl/>
        </w:rPr>
        <w:t>הוולונט</w:t>
      </w:r>
      <w:r w:rsidRPr="008B0354">
        <w:rPr>
          <w:sz w:val="32"/>
          <w:szCs w:val="32"/>
          <w:shd w:val="clear" w:color="auto" w:fill="80FFFF"/>
          <w:rtl/>
        </w:rPr>
        <w:t>רי</w:t>
      </w:r>
      <w:r w:rsidRPr="008B0354">
        <w:rPr>
          <w:sz w:val="32"/>
          <w:szCs w:val="32"/>
          <w:rtl/>
        </w:rPr>
        <w:t>זם של אדוארד פון ה</w:t>
      </w:r>
      <w:r w:rsidR="006E425E">
        <w:rPr>
          <w:rFonts w:hint="cs"/>
          <w:sz w:val="32"/>
          <w:szCs w:val="32"/>
          <w:rtl/>
        </w:rPr>
        <w:t>אר</w:t>
      </w:r>
      <w:r w:rsidRPr="008B0354">
        <w:rPr>
          <w:sz w:val="32"/>
          <w:szCs w:val="32"/>
          <w:rtl/>
        </w:rPr>
        <w:t>טמן בתלותו בשופנהאואר</w:t>
      </w:r>
      <w:r w:rsidRPr="008B0354">
        <w:rPr>
          <w:sz w:val="32"/>
          <w:szCs w:val="32"/>
          <w:shd w:val="clear" w:color="auto" w:fill="80FFFF"/>
          <w:rtl/>
        </w:rPr>
        <w:t>״.</w:t>
      </w:r>
    </w:p>
    <w:p w:rsidR="006E425E" w:rsidRDefault="00856756" w:rsidP="003C6E29">
      <w:pPr>
        <w:pStyle w:val="1"/>
        <w:shd w:val="clear" w:color="auto" w:fill="auto"/>
        <w:spacing w:line="343" w:lineRule="exact"/>
        <w:ind w:left="20" w:right="20" w:firstLine="380"/>
        <w:jc w:val="both"/>
        <w:rPr>
          <w:sz w:val="32"/>
          <w:szCs w:val="32"/>
          <w:rtl/>
        </w:rPr>
      </w:pPr>
      <w:r w:rsidRPr="008B0354">
        <w:rPr>
          <w:sz w:val="32"/>
          <w:szCs w:val="32"/>
          <w:shd w:val="clear" w:color="auto" w:fill="80FFFF"/>
          <w:rtl/>
        </w:rPr>
        <w:t>״</w:t>
      </w:r>
      <w:r w:rsidRPr="008B0354">
        <w:rPr>
          <w:sz w:val="32"/>
          <w:szCs w:val="32"/>
          <w:rtl/>
        </w:rPr>
        <w:t>איני מצטער שפ</w:t>
      </w:r>
      <w:r w:rsidRPr="008B0354">
        <w:rPr>
          <w:sz w:val="32"/>
          <w:szCs w:val="32"/>
          <w:shd w:val="clear" w:color="auto" w:fill="80FFFF"/>
          <w:rtl/>
        </w:rPr>
        <w:t>ר</w:t>
      </w:r>
      <w:r w:rsidRPr="008B0354">
        <w:rPr>
          <w:sz w:val="32"/>
          <w:szCs w:val="32"/>
          <w:rtl/>
        </w:rPr>
        <w:t>ו</w:t>
      </w:r>
      <w:r w:rsidRPr="008B0354">
        <w:rPr>
          <w:sz w:val="32"/>
          <w:szCs w:val="32"/>
          <w:shd w:val="clear" w:color="auto" w:fill="80FFFF"/>
          <w:rtl/>
        </w:rPr>
        <w:t>פ׳</w:t>
      </w:r>
      <w:r w:rsidRPr="008B0354">
        <w:rPr>
          <w:sz w:val="32"/>
          <w:szCs w:val="32"/>
          <w:rtl/>
        </w:rPr>
        <w:t xml:space="preserve"> </w:t>
      </w:r>
      <w:r w:rsidRPr="008B0354">
        <w:rPr>
          <w:sz w:val="32"/>
          <w:szCs w:val="32"/>
          <w:shd w:val="clear" w:color="auto" w:fill="80FFFF"/>
          <w:rtl/>
        </w:rPr>
        <w:t>ר</w:t>
      </w:r>
      <w:r w:rsidRPr="008B0354">
        <w:rPr>
          <w:sz w:val="32"/>
          <w:szCs w:val="32"/>
          <w:rtl/>
        </w:rPr>
        <w:t>ייני</w:t>
      </w:r>
      <w:r w:rsidRPr="008B0354">
        <w:rPr>
          <w:sz w:val="32"/>
          <w:szCs w:val="32"/>
          <w:shd w:val="clear" w:color="auto" w:fill="80FFFF"/>
          <w:rtl/>
        </w:rPr>
        <w:t>נ</w:t>
      </w:r>
      <w:r w:rsidRPr="008B0354">
        <w:rPr>
          <w:sz w:val="32"/>
          <w:szCs w:val="32"/>
          <w:rtl/>
        </w:rPr>
        <w:t>ג</w:t>
      </w:r>
      <w:r w:rsidRPr="008B0354">
        <w:rPr>
          <w:sz w:val="32"/>
          <w:szCs w:val="32"/>
          <w:shd w:val="clear" w:color="auto" w:fill="80FFFF"/>
          <w:rtl/>
        </w:rPr>
        <w:t>ר</w:t>
      </w:r>
      <w:r w:rsidRPr="008B0354">
        <w:rPr>
          <w:sz w:val="32"/>
          <w:szCs w:val="32"/>
          <w:rtl/>
        </w:rPr>
        <w:t xml:space="preserve"> דחה את הנושא הראשון, כי שופנהאואר היה קרוב ללבי, לא</w:t>
      </w:r>
      <w:r w:rsidRPr="008B0354">
        <w:rPr>
          <w:sz w:val="32"/>
          <w:szCs w:val="32"/>
          <w:shd w:val="clear" w:color="auto" w:fill="80FFFF"/>
          <w:rtl/>
        </w:rPr>
        <w:t xml:space="preserve"> </w:t>
      </w:r>
      <w:r w:rsidRPr="008B0354">
        <w:rPr>
          <w:sz w:val="32"/>
          <w:szCs w:val="32"/>
          <w:rtl/>
        </w:rPr>
        <w:t>למרות הפסימיות שלו, אלא הודות לפסימיות. אדוא</w:t>
      </w:r>
      <w:r w:rsidRPr="008B0354">
        <w:rPr>
          <w:sz w:val="32"/>
          <w:szCs w:val="32"/>
          <w:shd w:val="clear" w:color="auto" w:fill="80FFFF"/>
          <w:rtl/>
        </w:rPr>
        <w:t>ר</w:t>
      </w:r>
      <w:r w:rsidRPr="008B0354">
        <w:rPr>
          <w:sz w:val="32"/>
          <w:szCs w:val="32"/>
          <w:rtl/>
        </w:rPr>
        <w:t>ד פון ה</w:t>
      </w:r>
      <w:r w:rsidR="006E425E">
        <w:rPr>
          <w:rFonts w:hint="cs"/>
          <w:sz w:val="32"/>
          <w:szCs w:val="32"/>
          <w:rtl/>
        </w:rPr>
        <w:t>אר</w:t>
      </w:r>
      <w:r w:rsidRPr="008B0354">
        <w:rPr>
          <w:sz w:val="32"/>
          <w:szCs w:val="32"/>
          <w:rtl/>
        </w:rPr>
        <w:t xml:space="preserve">טמן עניין אותי פחות. הוא ניסה לעשות </w:t>
      </w:r>
      <w:r w:rsidRPr="008B0354">
        <w:rPr>
          <w:sz w:val="32"/>
          <w:szCs w:val="32"/>
          <w:shd w:val="clear" w:color="auto" w:fill="80FFFF"/>
          <w:rtl/>
        </w:rPr>
        <w:t>ס</w:t>
      </w:r>
      <w:r w:rsidRPr="008B0354">
        <w:rPr>
          <w:sz w:val="32"/>
          <w:szCs w:val="32"/>
          <w:rtl/>
        </w:rPr>
        <w:t>ינתיזה בין שופנהאוא</w:t>
      </w:r>
      <w:r w:rsidRPr="008B0354">
        <w:rPr>
          <w:sz w:val="32"/>
          <w:szCs w:val="32"/>
          <w:shd w:val="clear" w:color="auto" w:fill="80FFFF"/>
          <w:rtl/>
        </w:rPr>
        <w:t>ר</w:t>
      </w:r>
      <w:r w:rsidRPr="008B0354">
        <w:rPr>
          <w:sz w:val="32"/>
          <w:szCs w:val="32"/>
          <w:rtl/>
        </w:rPr>
        <w:t xml:space="preserve"> והגל, כשהאחרון מעמיד את שיטתו על ההגיון בעוד ששופנהאוא</w:t>
      </w:r>
      <w:r w:rsidRPr="008B0354">
        <w:rPr>
          <w:sz w:val="32"/>
          <w:szCs w:val="32"/>
          <w:shd w:val="clear" w:color="auto" w:fill="80FFFF"/>
          <w:rtl/>
        </w:rPr>
        <w:t>ר</w:t>
      </w:r>
      <w:r w:rsidRPr="008B0354">
        <w:rPr>
          <w:sz w:val="32"/>
          <w:szCs w:val="32"/>
          <w:rtl/>
        </w:rPr>
        <w:t xml:space="preserve"> מעמיד את הרצון </w:t>
      </w:r>
      <w:r w:rsidRPr="008B0354">
        <w:rPr>
          <w:sz w:val="32"/>
          <w:szCs w:val="32"/>
          <w:shd w:val="clear" w:color="auto" w:fill="80FFFF"/>
          <w:rtl/>
        </w:rPr>
        <w:t>כ</w:t>
      </w:r>
      <w:r w:rsidRPr="008B0354">
        <w:rPr>
          <w:sz w:val="32"/>
          <w:szCs w:val="32"/>
          <w:rtl/>
        </w:rPr>
        <w:t xml:space="preserve">יסוד המטפיזי של העולם. מכאן נובע הכינוי הפילוסופי </w:t>
      </w:r>
      <w:r w:rsidRPr="008B0354">
        <w:rPr>
          <w:sz w:val="32"/>
          <w:szCs w:val="32"/>
          <w:shd w:val="clear" w:color="auto" w:fill="80FFFF"/>
          <w:rtl/>
        </w:rPr>
        <w:t>׳</w:t>
      </w:r>
      <w:r w:rsidRPr="008B0354">
        <w:rPr>
          <w:sz w:val="32"/>
          <w:szCs w:val="32"/>
          <w:rtl/>
        </w:rPr>
        <w:t>וולונטריזם׳</w:t>
      </w:r>
      <w:r w:rsidRPr="008B0354">
        <w:rPr>
          <w:sz w:val="32"/>
          <w:szCs w:val="32"/>
          <w:shd w:val="clear" w:color="auto" w:fill="80FFFF"/>
          <w:rtl/>
        </w:rPr>
        <w:t>(</w:t>
      </w:r>
      <w:r w:rsidRPr="008B0354">
        <w:rPr>
          <w:sz w:val="32"/>
          <w:szCs w:val="32"/>
          <w:rtl/>
        </w:rPr>
        <w:t>רצון) לאסכולה של שופנהאוא</w:t>
      </w:r>
      <w:r w:rsidRPr="008B0354">
        <w:rPr>
          <w:sz w:val="32"/>
          <w:szCs w:val="32"/>
          <w:shd w:val="clear" w:color="auto" w:fill="80FFFF"/>
          <w:rtl/>
        </w:rPr>
        <w:t>ר</w:t>
      </w:r>
      <w:r w:rsidRPr="008B0354">
        <w:rPr>
          <w:sz w:val="32"/>
          <w:szCs w:val="32"/>
          <w:rtl/>
        </w:rPr>
        <w:t>. יש המשייכים לאסכולה זאת גם את אבן</w:t>
      </w:r>
      <w:r w:rsidRPr="008B0354">
        <w:rPr>
          <w:sz w:val="32"/>
          <w:szCs w:val="32"/>
          <w:shd w:val="clear" w:color="auto" w:fill="80FFFF"/>
          <w:rtl/>
        </w:rPr>
        <w:t>-</w:t>
      </w:r>
      <w:r w:rsidRPr="008B0354">
        <w:rPr>
          <w:sz w:val="32"/>
          <w:szCs w:val="32"/>
          <w:rtl/>
        </w:rPr>
        <w:t>גבירול.</w:t>
      </w:r>
      <w:r w:rsidRPr="008B0354">
        <w:rPr>
          <w:sz w:val="32"/>
          <w:szCs w:val="32"/>
          <w:shd w:val="clear" w:color="auto" w:fill="80FFFF"/>
          <w:rtl/>
        </w:rPr>
        <w:t xml:space="preserve"> </w:t>
      </w:r>
      <w:r w:rsidRPr="008B0354">
        <w:rPr>
          <w:sz w:val="32"/>
          <w:szCs w:val="32"/>
          <w:rtl/>
        </w:rPr>
        <w:t>אף הרב קוק כתב על מוטיב הרצון, הגם שאצלו הרצון מתעלה לקדושה. היתה לי תמיד נטייה פסימית. לא ידעתי משברים במעבר שבין פסימיות לאופטימיות. כשאני נשאל למה יש לי תמיד מצב רוח טוב, אני עונה, כיוון שאני פסימיסט... שכן האדם האופטימי מאוכזב תמיד מן המציאות. יתר על כן, כיוון שאני מניח שנוח לו לאדם שלא נברא משנברא, נוסח בית שמא</w:t>
      </w:r>
      <w:r w:rsidRPr="008B0354">
        <w:rPr>
          <w:sz w:val="32"/>
          <w:szCs w:val="32"/>
          <w:shd w:val="clear" w:color="auto" w:fill="80FFFF"/>
          <w:rtl/>
        </w:rPr>
        <w:t>י</w:t>
      </w:r>
      <w:r w:rsidR="006E425E">
        <w:rPr>
          <w:rFonts w:hint="cs"/>
          <w:sz w:val="32"/>
          <w:szCs w:val="32"/>
          <w:shd w:val="clear" w:color="auto" w:fill="80FFFF"/>
          <w:rtl/>
        </w:rPr>
        <w:t xml:space="preserve"> </w:t>
      </w:r>
      <w:r w:rsidRPr="008B0354">
        <w:rPr>
          <w:sz w:val="32"/>
          <w:szCs w:val="32"/>
          <w:shd w:val="clear" w:color="auto" w:fill="80FFFF"/>
          <w:rtl/>
        </w:rPr>
        <w:t>(</w:t>
      </w:r>
      <w:r w:rsidRPr="008B0354">
        <w:rPr>
          <w:sz w:val="32"/>
          <w:szCs w:val="32"/>
          <w:rtl/>
        </w:rPr>
        <w:t>אומנם כן, העולם הוא רע ביסודו), אין לי תביעות ולא ציפיות ואיני בא בטענות לקדוש-ב</w:t>
      </w:r>
      <w:r w:rsidRPr="008B0354">
        <w:rPr>
          <w:sz w:val="32"/>
          <w:szCs w:val="32"/>
          <w:shd w:val="clear" w:color="auto" w:fill="80FFFF"/>
          <w:rtl/>
        </w:rPr>
        <w:t>ר</w:t>
      </w:r>
      <w:r w:rsidRPr="008B0354">
        <w:rPr>
          <w:sz w:val="32"/>
          <w:szCs w:val="32"/>
          <w:rtl/>
        </w:rPr>
        <w:t>וך</w:t>
      </w:r>
      <w:r w:rsidRPr="008B0354">
        <w:rPr>
          <w:sz w:val="32"/>
          <w:szCs w:val="32"/>
          <w:shd w:val="clear" w:color="auto" w:fill="80FFFF"/>
          <w:rtl/>
        </w:rPr>
        <w:t>-</w:t>
      </w:r>
      <w:r w:rsidRPr="008B0354">
        <w:rPr>
          <w:sz w:val="32"/>
          <w:szCs w:val="32"/>
          <w:rtl/>
        </w:rPr>
        <w:t>הוא כאיוב בשעתו, מאחר שלא הובטח לי דבר. ולכן, כל מעשה טוב וכל דבר יפה הריהו רווח נקי לקדוש- ברוך־הוא ואף לי הרואה והשומע</w:t>
      </w:r>
      <w:r w:rsidRPr="008B0354">
        <w:rPr>
          <w:sz w:val="32"/>
          <w:szCs w:val="32"/>
          <w:shd w:val="clear" w:color="auto" w:fill="80FFFF"/>
          <w:rtl/>
        </w:rPr>
        <w:t>״.</w:t>
      </w:r>
    </w:p>
    <w:p w:rsidR="006E425E" w:rsidRDefault="006E425E" w:rsidP="003C6E29">
      <w:pPr>
        <w:pStyle w:val="1"/>
        <w:shd w:val="clear" w:color="auto" w:fill="auto"/>
        <w:spacing w:line="343" w:lineRule="exact"/>
        <w:ind w:left="20" w:right="20" w:firstLine="380"/>
        <w:jc w:val="both"/>
        <w:rPr>
          <w:sz w:val="32"/>
          <w:szCs w:val="32"/>
          <w:rtl/>
        </w:rPr>
      </w:pPr>
    </w:p>
    <w:p w:rsidR="006C565E" w:rsidRPr="008B0354" w:rsidRDefault="006C565E" w:rsidP="003C6E29">
      <w:pPr>
        <w:pStyle w:val="1"/>
        <w:shd w:val="clear" w:color="auto" w:fill="auto"/>
        <w:spacing w:line="343" w:lineRule="exact"/>
        <w:ind w:left="20" w:right="20" w:firstLine="380"/>
        <w:jc w:val="both"/>
        <w:rPr>
          <w:sz w:val="32"/>
          <w:szCs w:val="32"/>
          <w:rtl/>
        </w:rPr>
      </w:pPr>
    </w:p>
    <w:p w:rsidR="006C565E" w:rsidRPr="008B0354" w:rsidRDefault="00856756" w:rsidP="003C6E29">
      <w:pPr>
        <w:pStyle w:val="1"/>
        <w:shd w:val="clear" w:color="auto" w:fill="auto"/>
        <w:spacing w:after="65" w:line="354" w:lineRule="exact"/>
        <w:ind w:left="60" w:right="20" w:firstLine="360"/>
        <w:jc w:val="both"/>
        <w:rPr>
          <w:sz w:val="32"/>
          <w:szCs w:val="32"/>
          <w:rtl/>
        </w:rPr>
      </w:pPr>
      <w:r w:rsidRPr="008B0354">
        <w:rPr>
          <w:sz w:val="32"/>
          <w:szCs w:val="32"/>
          <w:shd w:val="clear" w:color="auto" w:fill="80FFFF"/>
          <w:rtl/>
        </w:rPr>
        <w:t>״</w:t>
      </w:r>
      <w:r w:rsidRPr="008B0354">
        <w:rPr>
          <w:sz w:val="32"/>
          <w:szCs w:val="32"/>
          <w:rtl/>
        </w:rPr>
        <w:t xml:space="preserve">לא היה כרך באירופה שבו הדחף לתרבות לוהט כמו בוינה. </w:t>
      </w:r>
      <w:r w:rsidRPr="008B0354">
        <w:rPr>
          <w:sz w:val="32"/>
          <w:szCs w:val="32"/>
          <w:shd w:val="clear" w:color="auto" w:fill="80FFFF"/>
          <w:rtl/>
        </w:rPr>
        <w:t>-</w:t>
      </w:r>
      <w:r w:rsidRPr="008B0354">
        <w:rPr>
          <w:sz w:val="32"/>
          <w:szCs w:val="32"/>
          <w:rtl/>
        </w:rPr>
        <w:t xml:space="preserve"> </w:t>
      </w:r>
      <w:r w:rsidRPr="008B0354">
        <w:rPr>
          <w:sz w:val="32"/>
          <w:szCs w:val="32"/>
          <w:shd w:val="clear" w:color="auto" w:fill="80FFFF"/>
          <w:rtl/>
        </w:rPr>
        <w:t>-</w:t>
      </w:r>
      <w:r w:rsidRPr="008B0354">
        <w:rPr>
          <w:sz w:val="32"/>
          <w:szCs w:val="32"/>
          <w:rtl/>
        </w:rPr>
        <w:t xml:space="preserve"> כאן נתמזגו כל זרמיה של</w:t>
      </w:r>
      <w:r w:rsidRPr="008B0354">
        <w:rPr>
          <w:sz w:val="32"/>
          <w:szCs w:val="32"/>
          <w:shd w:val="clear" w:color="auto" w:fill="80FFFF"/>
          <w:rtl/>
        </w:rPr>
        <w:t xml:space="preserve"> </w:t>
      </w:r>
      <w:r w:rsidRPr="008B0354">
        <w:rPr>
          <w:sz w:val="32"/>
          <w:szCs w:val="32"/>
          <w:rtl/>
        </w:rPr>
        <w:t xml:space="preserve">תרבות אירופה </w:t>
      </w:r>
      <w:r w:rsidRPr="008B0354">
        <w:rPr>
          <w:sz w:val="32"/>
          <w:szCs w:val="32"/>
          <w:shd w:val="clear" w:color="auto" w:fill="80FFFF"/>
          <w:rtl/>
        </w:rPr>
        <w:t>־</w:t>
      </w:r>
      <w:r w:rsidRPr="008B0354">
        <w:rPr>
          <w:sz w:val="32"/>
          <w:szCs w:val="32"/>
          <w:rtl/>
        </w:rPr>
        <w:t xml:space="preserve"> - זו שמיזגה בה בהרמוניה את כל הניגודים ויצרה משהו חדש וייחודי. אוסטרי, וינאי. - </w:t>
      </w:r>
      <w:r w:rsidRPr="008B0354">
        <w:rPr>
          <w:sz w:val="32"/>
          <w:szCs w:val="32"/>
          <w:shd w:val="clear" w:color="auto" w:fill="80FFFF"/>
          <w:rtl/>
        </w:rPr>
        <w:t>־</w:t>
      </w:r>
      <w:r w:rsidRPr="008B0354">
        <w:rPr>
          <w:sz w:val="32"/>
          <w:szCs w:val="32"/>
          <w:rtl/>
        </w:rPr>
        <w:t xml:space="preserve"> הישן לא רב כאן עם החדש, כפי שלא רבה האבן המ</w:t>
      </w:r>
      <w:r w:rsidRPr="008B0354">
        <w:rPr>
          <w:sz w:val="32"/>
          <w:szCs w:val="32"/>
          <w:shd w:val="clear" w:color="auto" w:fill="80FFFF"/>
          <w:rtl/>
        </w:rPr>
        <w:t>ס</w:t>
      </w:r>
      <w:r w:rsidRPr="008B0354">
        <w:rPr>
          <w:sz w:val="32"/>
          <w:szCs w:val="32"/>
          <w:rtl/>
        </w:rPr>
        <w:t>ותתת עם הטבע הבתולי</w:t>
      </w:r>
      <w:r w:rsidRPr="008B0354">
        <w:rPr>
          <w:sz w:val="32"/>
          <w:szCs w:val="32"/>
          <w:shd w:val="clear" w:color="auto" w:fill="80FFFF"/>
          <w:rtl/>
        </w:rPr>
        <w:t>.</w:t>
      </w:r>
      <w:r w:rsidRPr="008B0354">
        <w:rPr>
          <w:sz w:val="32"/>
          <w:szCs w:val="32"/>
          <w:rtl/>
        </w:rPr>
        <w:t xml:space="preserve"> נפלא היה לחיות בעיר הזאת, שקיבלה את כל הזר במאור פנים והתמכרה ברצון, והנאת החיים היתה טבעית יותר באוויר הקל שלה, השופע עליזות</w:t>
      </w:r>
      <w:r w:rsidRPr="008B0354">
        <w:rPr>
          <w:sz w:val="32"/>
          <w:szCs w:val="32"/>
          <w:shd w:val="clear" w:color="auto" w:fill="80FFFF"/>
          <w:rtl/>
        </w:rPr>
        <w:t>״.</w:t>
      </w:r>
      <w:r w:rsidRPr="008B0354">
        <w:rPr>
          <w:sz w:val="32"/>
          <w:szCs w:val="32"/>
          <w:shd w:val="clear" w:color="auto" w:fill="80FFFF"/>
          <w:vertAlign w:val="superscript"/>
          <w:rtl/>
        </w:rPr>
        <w:t>10</w:t>
      </w:r>
    </w:p>
    <w:p w:rsidR="006C565E" w:rsidRPr="008B0354" w:rsidRDefault="00856756" w:rsidP="003C6E29">
      <w:pPr>
        <w:pStyle w:val="1"/>
        <w:shd w:val="clear" w:color="auto" w:fill="auto"/>
        <w:spacing w:after="65" w:line="348" w:lineRule="exact"/>
        <w:ind w:left="60" w:right="20" w:firstLine="360"/>
        <w:jc w:val="both"/>
        <w:rPr>
          <w:sz w:val="32"/>
          <w:szCs w:val="32"/>
          <w:rtl/>
        </w:rPr>
      </w:pPr>
      <w:r w:rsidRPr="008B0354">
        <w:rPr>
          <w:sz w:val="32"/>
          <w:szCs w:val="32"/>
          <w:rtl/>
        </w:rPr>
        <w:t>את שש השנים שעשה ישראל בווינה הוא זוכר לטובה, אך מעולם לא רצה לחזור ולבקר בה. הוא לא היה סטודנט המבלה את זמנו בישיבה בבתי קפה ואף לא באלה הקטנים והאינטימיים של וינה, שבהם היו הסטודנטים יושבים במשך ימים ולילות על כוס תה, לומדים או משוחחים. רגיל היה לשבת וללמוד כשהוא ספון בחדרו. אבל הוא אהב מאוד לטייל ביערותיה של וינה</w:t>
      </w:r>
      <w:r w:rsidRPr="008B0354">
        <w:rPr>
          <w:sz w:val="32"/>
          <w:szCs w:val="32"/>
          <w:shd w:val="clear" w:color="auto" w:fill="80FFFF"/>
          <w:rtl/>
        </w:rPr>
        <w:t>,</w:t>
      </w:r>
      <w:r w:rsidRPr="008B0354">
        <w:rPr>
          <w:sz w:val="32"/>
          <w:szCs w:val="32"/>
          <w:rtl/>
        </w:rPr>
        <w:t xml:space="preserve"> ובפרט בגניה היפים והמעטירים של העיר. שבהם ניצבו פסלי</w:t>
      </w:r>
      <w:r w:rsidRPr="008B0354">
        <w:rPr>
          <w:sz w:val="32"/>
          <w:szCs w:val="32"/>
          <w:shd w:val="clear" w:color="auto" w:fill="80FFFF"/>
          <w:rtl/>
        </w:rPr>
        <w:t>־</w:t>
      </w:r>
      <w:r w:rsidRPr="008B0354">
        <w:rPr>
          <w:sz w:val="32"/>
          <w:szCs w:val="32"/>
          <w:rtl/>
        </w:rPr>
        <w:t>שיש רבי</w:t>
      </w:r>
      <w:r w:rsidRPr="008B0354">
        <w:rPr>
          <w:sz w:val="32"/>
          <w:szCs w:val="32"/>
          <w:shd w:val="clear" w:color="auto" w:fill="80FFFF"/>
          <w:rtl/>
        </w:rPr>
        <w:t>ם,</w:t>
      </w:r>
      <w:r w:rsidRPr="008B0354">
        <w:rPr>
          <w:sz w:val="32"/>
          <w:szCs w:val="32"/>
          <w:rtl/>
        </w:rPr>
        <w:t xml:space="preserve"> שהיו אהובים עליו עד מאוד. את עיקר הנאתו שאב מביקוריו התכופים בתיאטרון. אולם כדי לקנות כרטיס להצגה צריך היה לחסוך כסף, ולשם כך היה אוכל במנזה הדתית שבגיטו היהודי</w:t>
      </w:r>
      <w:r w:rsidRPr="008B0354">
        <w:rPr>
          <w:sz w:val="32"/>
          <w:szCs w:val="32"/>
          <w:shd w:val="clear" w:color="auto" w:fill="80FFFF"/>
          <w:rtl/>
        </w:rPr>
        <w:t>.</w:t>
      </w:r>
      <w:r w:rsidRPr="008B0354">
        <w:rPr>
          <w:sz w:val="32"/>
          <w:szCs w:val="32"/>
          <w:rtl/>
        </w:rPr>
        <w:t xml:space="preserve"> לעתים קרובות היה מנצל את </w:t>
      </w:r>
      <w:r w:rsidRPr="008B0354">
        <w:rPr>
          <w:sz w:val="32"/>
          <w:szCs w:val="32"/>
          <w:shd w:val="clear" w:color="auto" w:fill="80FFFF"/>
          <w:rtl/>
        </w:rPr>
        <w:t>״</w:t>
      </w:r>
      <w:r w:rsidRPr="008B0354">
        <w:rPr>
          <w:sz w:val="32"/>
          <w:szCs w:val="32"/>
          <w:rtl/>
        </w:rPr>
        <w:t>המוסד של מוחאי</w:t>
      </w:r>
      <w:r w:rsidRPr="008B0354">
        <w:rPr>
          <w:sz w:val="32"/>
          <w:szCs w:val="32"/>
          <w:shd w:val="clear" w:color="auto" w:fill="80FFFF"/>
          <w:rtl/>
        </w:rPr>
        <w:t>־</w:t>
      </w:r>
      <w:r w:rsidRPr="008B0354">
        <w:rPr>
          <w:sz w:val="32"/>
          <w:szCs w:val="32"/>
          <w:rtl/>
        </w:rPr>
        <w:t>הכפיים</w:t>
      </w:r>
      <w:r w:rsidRPr="008B0354">
        <w:rPr>
          <w:sz w:val="32"/>
          <w:szCs w:val="32"/>
          <w:shd w:val="clear" w:color="auto" w:fill="80FFFF"/>
          <w:rtl/>
        </w:rPr>
        <w:t>״;</w:t>
      </w:r>
      <w:r w:rsidRPr="008B0354">
        <w:rPr>
          <w:sz w:val="32"/>
          <w:szCs w:val="32"/>
          <w:rtl/>
        </w:rPr>
        <w:t xml:space="preserve"> תמורת התחייבות למחוא כפיים בהצגה אפשר היה לקבל כרטיס חינם. אולם רק עשרה מאושרים יכלו לזכות בכרטיס, ולא תמיד הוא נימנה ביניהם</w:t>
      </w:r>
      <w:r w:rsidRPr="008B0354">
        <w:rPr>
          <w:sz w:val="32"/>
          <w:szCs w:val="32"/>
          <w:shd w:val="clear" w:color="auto" w:fill="80FFFF"/>
          <w:rtl/>
        </w:rPr>
        <w:t>.</w:t>
      </w:r>
    </w:p>
    <w:p w:rsidR="006C565E" w:rsidRPr="008B0354" w:rsidRDefault="00856756" w:rsidP="003C6E29">
      <w:pPr>
        <w:pStyle w:val="1"/>
        <w:shd w:val="clear" w:color="auto" w:fill="auto"/>
        <w:spacing w:after="55" w:line="342" w:lineRule="exact"/>
        <w:ind w:left="60" w:right="20" w:firstLine="360"/>
        <w:jc w:val="both"/>
        <w:rPr>
          <w:sz w:val="32"/>
          <w:szCs w:val="32"/>
          <w:rtl/>
        </w:rPr>
      </w:pPr>
      <w:r w:rsidRPr="008B0354">
        <w:rPr>
          <w:sz w:val="32"/>
          <w:szCs w:val="32"/>
          <w:rtl/>
        </w:rPr>
        <w:lastRenderedPageBreak/>
        <w:t xml:space="preserve">במשך שש השנים ביקר ישראל בהצגות רבות, וכמה מהן זכורות לו אם בגלל תוכנן ואם בגלל השחקנים המהוללים ששיחקו בהן. מכל ההצגות שראה בשנים ההם השאירה עליו את רישומה המרגש ביותר ההצגה </w:t>
      </w:r>
      <w:r w:rsidRPr="008B0354">
        <w:rPr>
          <w:sz w:val="32"/>
          <w:szCs w:val="32"/>
          <w:shd w:val="clear" w:color="auto" w:fill="80FFFF"/>
          <w:rtl/>
        </w:rPr>
        <w:t>״</w:t>
      </w:r>
      <w:r w:rsidRPr="008B0354">
        <w:rPr>
          <w:sz w:val="32"/>
          <w:szCs w:val="32"/>
          <w:rtl/>
        </w:rPr>
        <w:t>פר גינט</w:t>
      </w:r>
      <w:r w:rsidRPr="008B0354">
        <w:rPr>
          <w:sz w:val="32"/>
          <w:szCs w:val="32"/>
          <w:shd w:val="clear" w:color="auto" w:fill="80FFFF"/>
          <w:rtl/>
        </w:rPr>
        <w:t>״</w:t>
      </w:r>
      <w:r w:rsidRPr="008B0354">
        <w:rPr>
          <w:sz w:val="32"/>
          <w:szCs w:val="32"/>
          <w:rtl/>
        </w:rPr>
        <w:t xml:space="preserve"> של איב</w:t>
      </w:r>
      <w:r w:rsidRPr="008B0354">
        <w:rPr>
          <w:sz w:val="32"/>
          <w:szCs w:val="32"/>
          <w:shd w:val="clear" w:color="auto" w:fill="80FFFF"/>
          <w:rtl/>
        </w:rPr>
        <w:t>ס</w:t>
      </w:r>
      <w:r w:rsidRPr="008B0354">
        <w:rPr>
          <w:sz w:val="32"/>
          <w:szCs w:val="32"/>
          <w:rtl/>
        </w:rPr>
        <w:t>ן, והיא שהביאה אותו בשבתו במחנה המעצר בלטרון לכתוב מחזה בנוסח דומה, מחזה שאבד.</w:t>
      </w:r>
    </w:p>
    <w:p w:rsidR="006C565E" w:rsidRPr="008B0354" w:rsidRDefault="00856756" w:rsidP="003C6E29">
      <w:pPr>
        <w:pStyle w:val="1"/>
        <w:shd w:val="clear" w:color="auto" w:fill="auto"/>
        <w:spacing w:after="60" w:line="348" w:lineRule="exact"/>
        <w:ind w:left="60" w:right="20" w:firstLine="360"/>
        <w:jc w:val="both"/>
        <w:rPr>
          <w:sz w:val="32"/>
          <w:szCs w:val="32"/>
          <w:rtl/>
        </w:rPr>
      </w:pPr>
      <w:r w:rsidRPr="008B0354">
        <w:rPr>
          <w:sz w:val="32"/>
          <w:szCs w:val="32"/>
          <w:rtl/>
        </w:rPr>
        <w:t>נ</w:t>
      </w:r>
      <w:r w:rsidRPr="008B0354">
        <w:rPr>
          <w:sz w:val="32"/>
          <w:szCs w:val="32"/>
          <w:shd w:val="clear" w:color="auto" w:fill="80FFFF"/>
          <w:rtl/>
        </w:rPr>
        <w:t>ס</w:t>
      </w:r>
      <w:r w:rsidRPr="008B0354">
        <w:rPr>
          <w:sz w:val="32"/>
          <w:szCs w:val="32"/>
          <w:rtl/>
        </w:rPr>
        <w:t xml:space="preserve">יונותיו להבין את עולם המוסיקה נכשלו כולם. האופרה </w:t>
      </w:r>
      <w:r w:rsidRPr="008B0354">
        <w:rPr>
          <w:sz w:val="32"/>
          <w:szCs w:val="32"/>
          <w:shd w:val="clear" w:color="auto" w:fill="80FFFF"/>
          <w:rtl/>
        </w:rPr>
        <w:t>״</w:t>
      </w:r>
      <w:r w:rsidRPr="008B0354">
        <w:rPr>
          <w:sz w:val="32"/>
          <w:szCs w:val="32"/>
          <w:rtl/>
        </w:rPr>
        <w:t>לוהנג</w:t>
      </w:r>
      <w:r w:rsidRPr="008B0354">
        <w:rPr>
          <w:sz w:val="32"/>
          <w:szCs w:val="32"/>
          <w:shd w:val="clear" w:color="auto" w:fill="80FFFF"/>
          <w:rtl/>
        </w:rPr>
        <w:t>ר</w:t>
      </w:r>
      <w:r w:rsidRPr="008B0354">
        <w:rPr>
          <w:sz w:val="32"/>
          <w:szCs w:val="32"/>
          <w:rtl/>
        </w:rPr>
        <w:t>י</w:t>
      </w:r>
      <w:r w:rsidR="004E6CEB">
        <w:rPr>
          <w:rFonts w:hint="cs"/>
          <w:sz w:val="32"/>
          <w:szCs w:val="32"/>
          <w:rtl/>
        </w:rPr>
        <w:t>ן"</w:t>
      </w:r>
      <w:r w:rsidRPr="008B0354">
        <w:rPr>
          <w:sz w:val="32"/>
          <w:szCs w:val="32"/>
          <w:rtl/>
        </w:rPr>
        <w:t xml:space="preserve"> של </w:t>
      </w:r>
      <w:r w:rsidRPr="008B0354">
        <w:rPr>
          <w:sz w:val="32"/>
          <w:szCs w:val="32"/>
          <w:shd w:val="clear" w:color="auto" w:fill="80FFFF"/>
          <w:rtl/>
        </w:rPr>
        <w:t>ר</w:t>
      </w:r>
      <w:r w:rsidRPr="008B0354">
        <w:rPr>
          <w:sz w:val="32"/>
          <w:szCs w:val="32"/>
          <w:rtl/>
        </w:rPr>
        <w:t>יכ</w:t>
      </w:r>
      <w:r w:rsidRPr="008B0354">
        <w:rPr>
          <w:sz w:val="32"/>
          <w:szCs w:val="32"/>
          <w:shd w:val="clear" w:color="auto" w:fill="80FFFF"/>
          <w:rtl/>
        </w:rPr>
        <w:t>ר</w:t>
      </w:r>
      <w:r w:rsidRPr="008B0354">
        <w:rPr>
          <w:sz w:val="32"/>
          <w:szCs w:val="32"/>
          <w:rtl/>
        </w:rPr>
        <w:t xml:space="preserve">ד ואגנר שיעממה אותו. </w:t>
      </w:r>
      <w:r w:rsidRPr="008B0354">
        <w:rPr>
          <w:sz w:val="32"/>
          <w:szCs w:val="32"/>
          <w:shd w:val="clear" w:color="auto" w:fill="80FFFF"/>
          <w:rtl/>
        </w:rPr>
        <w:t>״</w:t>
      </w:r>
      <w:r w:rsidRPr="008B0354">
        <w:rPr>
          <w:sz w:val="32"/>
          <w:szCs w:val="32"/>
          <w:rtl/>
        </w:rPr>
        <w:t>אולי מפני שלא קיבלתי חינוך מוסיקלי ואיני מבין במוסיקה. אני רואה זאת כמום מוחלט, ויש להניח שאני מאבד הרבה מההנאה האסתטית</w:t>
      </w:r>
      <w:r w:rsidRPr="008B0354">
        <w:rPr>
          <w:sz w:val="32"/>
          <w:szCs w:val="32"/>
          <w:shd w:val="clear" w:color="auto" w:fill="80FFFF"/>
          <w:rtl/>
        </w:rPr>
        <w:t>״</w:t>
      </w:r>
      <w:r w:rsidRPr="008B0354">
        <w:rPr>
          <w:sz w:val="32"/>
          <w:szCs w:val="32"/>
          <w:rtl/>
        </w:rPr>
        <w:t xml:space="preserve"> </w:t>
      </w:r>
      <w:r w:rsidRPr="008B0354">
        <w:rPr>
          <w:sz w:val="32"/>
          <w:szCs w:val="32"/>
          <w:shd w:val="clear" w:color="auto" w:fill="80FFFF"/>
          <w:rtl/>
        </w:rPr>
        <w:t>-</w:t>
      </w:r>
      <w:r w:rsidRPr="008B0354">
        <w:rPr>
          <w:sz w:val="32"/>
          <w:szCs w:val="32"/>
          <w:rtl/>
        </w:rPr>
        <w:t xml:space="preserve"> השכלתו המוסיקלית היתה רובה ככולה מבית הוריו, שם שמע מפי אביו את הזמר היהודי, היידי והחסידי. לייב היה שר מתוך הזכרון</w:t>
      </w:r>
      <w:r w:rsidR="004E6CEB">
        <w:rPr>
          <w:sz w:val="32"/>
          <w:szCs w:val="32"/>
          <w:rtl/>
        </w:rPr>
        <w:t xml:space="preserve"> את כל האריות הלאומיות מן האופר</w:t>
      </w:r>
      <w:r w:rsidRPr="008B0354">
        <w:rPr>
          <w:sz w:val="32"/>
          <w:szCs w:val="32"/>
          <w:rtl/>
        </w:rPr>
        <w:t>טות של אברהם גולדפא</w:t>
      </w:r>
      <w:r w:rsidR="004E6CEB">
        <w:rPr>
          <w:rFonts w:hint="cs"/>
          <w:sz w:val="32"/>
          <w:szCs w:val="32"/>
          <w:rtl/>
        </w:rPr>
        <w:t>ד</w:t>
      </w:r>
      <w:r w:rsidRPr="008B0354">
        <w:rPr>
          <w:sz w:val="32"/>
          <w:szCs w:val="32"/>
          <w:rtl/>
        </w:rPr>
        <w:t>ן</w:t>
      </w:r>
      <w:r w:rsidRPr="008B0354">
        <w:rPr>
          <w:sz w:val="32"/>
          <w:szCs w:val="32"/>
          <w:shd w:val="clear" w:color="auto" w:fill="80FFFF"/>
          <w:rtl/>
        </w:rPr>
        <w:t>,</w:t>
      </w:r>
      <w:r w:rsidRPr="008B0354">
        <w:rPr>
          <w:sz w:val="32"/>
          <w:szCs w:val="32"/>
          <w:rtl/>
        </w:rPr>
        <w:t xml:space="preserve"> </w:t>
      </w:r>
      <w:r w:rsidRPr="008B0354">
        <w:rPr>
          <w:sz w:val="32"/>
          <w:szCs w:val="32"/>
          <w:shd w:val="clear" w:color="auto" w:fill="80FFFF"/>
          <w:rtl/>
        </w:rPr>
        <w:t>״</w:t>
      </w:r>
      <w:r w:rsidRPr="008B0354">
        <w:rPr>
          <w:sz w:val="32"/>
          <w:szCs w:val="32"/>
          <w:rtl/>
        </w:rPr>
        <w:t>בר</w:t>
      </w:r>
      <w:r w:rsidRPr="008B0354">
        <w:rPr>
          <w:sz w:val="32"/>
          <w:szCs w:val="32"/>
          <w:shd w:val="clear" w:color="auto" w:fill="80FFFF"/>
          <w:rtl/>
        </w:rPr>
        <w:t>־</w:t>
      </w:r>
      <w:r w:rsidRPr="008B0354">
        <w:rPr>
          <w:sz w:val="32"/>
          <w:szCs w:val="32"/>
          <w:rtl/>
        </w:rPr>
        <w:t>כוכ</w:t>
      </w:r>
      <w:r w:rsidRPr="008B0354">
        <w:rPr>
          <w:sz w:val="32"/>
          <w:szCs w:val="32"/>
          <w:shd w:val="clear" w:color="auto" w:fill="80FFFF"/>
          <w:rtl/>
        </w:rPr>
        <w:t>ב</w:t>
      </w:r>
      <w:r w:rsidRPr="008B0354">
        <w:rPr>
          <w:sz w:val="32"/>
          <w:szCs w:val="32"/>
          <w:rtl/>
        </w:rPr>
        <w:t>א</w:t>
      </w:r>
      <w:r w:rsidRPr="008B0354">
        <w:rPr>
          <w:sz w:val="32"/>
          <w:szCs w:val="32"/>
          <w:shd w:val="clear" w:color="auto" w:fill="80FFFF"/>
          <w:rtl/>
        </w:rPr>
        <w:t>״</w:t>
      </w:r>
      <w:r w:rsidRPr="008B0354">
        <w:rPr>
          <w:sz w:val="32"/>
          <w:szCs w:val="32"/>
          <w:rtl/>
        </w:rPr>
        <w:t xml:space="preserve"> ו״שולמית</w:t>
      </w:r>
      <w:r w:rsidRPr="008B0354">
        <w:rPr>
          <w:sz w:val="32"/>
          <w:szCs w:val="32"/>
          <w:shd w:val="clear" w:color="auto" w:fill="80FFFF"/>
          <w:rtl/>
        </w:rPr>
        <w:t>״.</w:t>
      </w:r>
    </w:p>
    <w:p w:rsidR="006C565E" w:rsidRPr="008B0354" w:rsidRDefault="00856756" w:rsidP="003C6E29">
      <w:pPr>
        <w:pStyle w:val="1"/>
        <w:shd w:val="clear" w:color="auto" w:fill="auto"/>
        <w:spacing w:after="494" w:line="348" w:lineRule="exact"/>
        <w:ind w:left="60" w:right="20" w:firstLine="360"/>
        <w:jc w:val="both"/>
        <w:rPr>
          <w:sz w:val="32"/>
          <w:szCs w:val="32"/>
          <w:rtl/>
        </w:rPr>
      </w:pPr>
      <w:r w:rsidRPr="008B0354">
        <w:rPr>
          <w:sz w:val="32"/>
          <w:szCs w:val="32"/>
          <w:rtl/>
        </w:rPr>
        <w:t xml:space="preserve">עוד בימי נערותו בלבוב היה ישראל צופה נלהב במשחקי הכדור־רגל של קבוצת </w:t>
      </w:r>
      <w:r w:rsidRPr="008B0354">
        <w:rPr>
          <w:sz w:val="32"/>
          <w:szCs w:val="32"/>
          <w:shd w:val="clear" w:color="auto" w:fill="80FFFF"/>
          <w:rtl/>
        </w:rPr>
        <w:t>״</w:t>
      </w:r>
      <w:r w:rsidRPr="008B0354">
        <w:rPr>
          <w:sz w:val="32"/>
          <w:szCs w:val="32"/>
          <w:rtl/>
        </w:rPr>
        <w:t>חשמונאי</w:t>
      </w:r>
      <w:r w:rsidRPr="008B0354">
        <w:rPr>
          <w:sz w:val="32"/>
          <w:szCs w:val="32"/>
          <w:shd w:val="clear" w:color="auto" w:fill="80FFFF"/>
          <w:rtl/>
        </w:rPr>
        <w:t>״,</w:t>
      </w:r>
      <w:r w:rsidRPr="008B0354">
        <w:rPr>
          <w:sz w:val="32"/>
          <w:szCs w:val="32"/>
          <w:rtl/>
        </w:rPr>
        <w:t xml:space="preserve"> שהיתה בנויה בדומה לקבוצה הווינאית היהודית, </w:t>
      </w:r>
      <w:r w:rsidRPr="008B0354">
        <w:rPr>
          <w:sz w:val="32"/>
          <w:szCs w:val="32"/>
          <w:shd w:val="clear" w:color="auto" w:fill="80FFFF"/>
          <w:rtl/>
        </w:rPr>
        <w:t>״</w:t>
      </w:r>
      <w:r w:rsidRPr="008B0354">
        <w:rPr>
          <w:sz w:val="32"/>
          <w:szCs w:val="32"/>
          <w:rtl/>
        </w:rPr>
        <w:t>הכוח</w:t>
      </w:r>
      <w:r w:rsidRPr="008B0354">
        <w:rPr>
          <w:sz w:val="32"/>
          <w:szCs w:val="32"/>
          <w:shd w:val="clear" w:color="auto" w:fill="80FFFF"/>
          <w:rtl/>
        </w:rPr>
        <w:t>״,</w:t>
      </w:r>
      <w:r w:rsidRPr="008B0354">
        <w:rPr>
          <w:sz w:val="32"/>
          <w:szCs w:val="32"/>
          <w:rtl/>
        </w:rPr>
        <w:t xml:space="preserve"> שקנתה אז את פיר</w:t>
      </w:r>
      <w:r w:rsidRPr="008B0354">
        <w:rPr>
          <w:sz w:val="32"/>
          <w:szCs w:val="32"/>
          <w:shd w:val="clear" w:color="auto" w:fill="80FFFF"/>
          <w:rtl/>
        </w:rPr>
        <w:t>ס</w:t>
      </w:r>
      <w:r w:rsidRPr="008B0354">
        <w:rPr>
          <w:sz w:val="32"/>
          <w:szCs w:val="32"/>
          <w:rtl/>
        </w:rPr>
        <w:t>ומה, כי הצליחה להיות פעם אחת אלופת אוסטריה. ישראל, שהרבה לבקר במגרשי הספורט, מצא בענף זה משום ביטוי לפטריוטיות יהודית</w:t>
      </w:r>
      <w:r w:rsidRPr="008B0354">
        <w:rPr>
          <w:sz w:val="32"/>
          <w:szCs w:val="32"/>
          <w:shd w:val="clear" w:color="auto" w:fill="80FFFF"/>
          <w:rtl/>
        </w:rPr>
        <w:t>,</w:t>
      </w:r>
      <w:r w:rsidRPr="008B0354">
        <w:rPr>
          <w:sz w:val="32"/>
          <w:szCs w:val="32"/>
          <w:rtl/>
        </w:rPr>
        <w:t xml:space="preserve"> </w:t>
      </w:r>
      <w:r w:rsidRPr="008B0354">
        <w:rPr>
          <w:sz w:val="32"/>
          <w:szCs w:val="32"/>
          <w:shd w:val="clear" w:color="auto" w:fill="80FFFF"/>
          <w:rtl/>
        </w:rPr>
        <w:t>״</w:t>
      </w:r>
      <w:r w:rsidRPr="008B0354">
        <w:rPr>
          <w:sz w:val="32"/>
          <w:szCs w:val="32"/>
          <w:rtl/>
        </w:rPr>
        <w:t>יהדות השרירים</w:t>
      </w:r>
      <w:r w:rsidRPr="008B0354">
        <w:rPr>
          <w:sz w:val="32"/>
          <w:szCs w:val="32"/>
          <w:shd w:val="clear" w:color="auto" w:fill="80FFFF"/>
          <w:rtl/>
        </w:rPr>
        <w:t>״</w:t>
      </w:r>
      <w:r w:rsidRPr="008B0354">
        <w:rPr>
          <w:sz w:val="32"/>
          <w:szCs w:val="32"/>
          <w:rtl/>
        </w:rPr>
        <w:t xml:space="preserve"> בנוסח מאכ</w:t>
      </w:r>
      <w:r w:rsidRPr="008B0354">
        <w:rPr>
          <w:sz w:val="32"/>
          <w:szCs w:val="32"/>
          <w:shd w:val="clear" w:color="auto" w:fill="80FFFF"/>
          <w:rtl/>
        </w:rPr>
        <w:t>ס</w:t>
      </w:r>
      <w:r w:rsidRPr="008B0354">
        <w:rPr>
          <w:sz w:val="32"/>
          <w:szCs w:val="32"/>
          <w:rtl/>
        </w:rPr>
        <w:t xml:space="preserve"> נו</w:t>
      </w:r>
      <w:r w:rsidRPr="008B0354">
        <w:rPr>
          <w:sz w:val="32"/>
          <w:szCs w:val="32"/>
          <w:shd w:val="clear" w:color="auto" w:fill="80FFFF"/>
          <w:rtl/>
        </w:rPr>
        <w:t>ר</w:t>
      </w:r>
      <w:r w:rsidRPr="008B0354">
        <w:rPr>
          <w:sz w:val="32"/>
          <w:szCs w:val="32"/>
          <w:rtl/>
        </w:rPr>
        <w:t>דוי. עד היום הוא אוהב ספורט שיש בו תנועה אסתטית, ואילו ספורט אלים ומסוכן כמו איגרוף או מי</w:t>
      </w:r>
      <w:r w:rsidRPr="008B0354">
        <w:rPr>
          <w:sz w:val="32"/>
          <w:szCs w:val="32"/>
          <w:shd w:val="clear" w:color="auto" w:fill="80FFFF"/>
          <w:rtl/>
        </w:rPr>
        <w:t>ר</w:t>
      </w:r>
      <w:r w:rsidRPr="008B0354">
        <w:rPr>
          <w:sz w:val="32"/>
          <w:szCs w:val="32"/>
          <w:rtl/>
        </w:rPr>
        <w:t>וצי</w:t>
      </w:r>
      <w:r w:rsidRPr="008B0354">
        <w:rPr>
          <w:sz w:val="32"/>
          <w:szCs w:val="32"/>
          <w:shd w:val="clear" w:color="auto" w:fill="80FFFF"/>
          <w:rtl/>
        </w:rPr>
        <w:t>־</w:t>
      </w:r>
      <w:r w:rsidRPr="008B0354">
        <w:rPr>
          <w:sz w:val="32"/>
          <w:szCs w:val="32"/>
          <w:rtl/>
        </w:rPr>
        <w:t>מכו</w:t>
      </w:r>
      <w:r w:rsidRPr="008B0354">
        <w:rPr>
          <w:sz w:val="32"/>
          <w:szCs w:val="32"/>
          <w:shd w:val="clear" w:color="auto" w:fill="80FFFF"/>
          <w:rtl/>
        </w:rPr>
        <w:t>נ</w:t>
      </w:r>
      <w:r w:rsidRPr="008B0354">
        <w:rPr>
          <w:sz w:val="32"/>
          <w:szCs w:val="32"/>
          <w:rtl/>
        </w:rPr>
        <w:t>יות שנוא עליו</w:t>
      </w:r>
      <w:r w:rsidRPr="008B0354">
        <w:rPr>
          <w:sz w:val="32"/>
          <w:szCs w:val="32"/>
          <w:shd w:val="clear" w:color="auto" w:fill="80FFFF"/>
          <w:rtl/>
        </w:rPr>
        <w:t>.</w:t>
      </w:r>
    </w:p>
    <w:p w:rsidR="006C565E" w:rsidRPr="008B0354" w:rsidRDefault="00856756" w:rsidP="003C6E29">
      <w:pPr>
        <w:pStyle w:val="1"/>
        <w:shd w:val="clear" w:color="auto" w:fill="auto"/>
        <w:spacing w:after="46" w:line="330" w:lineRule="exact"/>
        <w:ind w:left="60" w:right="20" w:firstLine="360"/>
        <w:jc w:val="both"/>
        <w:rPr>
          <w:sz w:val="32"/>
          <w:szCs w:val="32"/>
          <w:rtl/>
        </w:rPr>
      </w:pPr>
      <w:r w:rsidRPr="008B0354">
        <w:rPr>
          <w:sz w:val="32"/>
          <w:szCs w:val="32"/>
          <w:rtl/>
        </w:rPr>
        <w:t>אמו של ישראל ביקשה ממנו שיבקר אצל הרבי מצ׳ורטקוב, שהתגורר בוינה. ויגיד לו שהוא נכדו של ישראל לאופר והוא נקרא על שמו.</w:t>
      </w:r>
      <w:r w:rsidRPr="008B0354">
        <w:rPr>
          <w:sz w:val="32"/>
          <w:szCs w:val="32"/>
          <w:shd w:val="clear" w:color="auto" w:fill="80FFFF"/>
          <w:rtl/>
        </w:rPr>
        <w:t>"</w:t>
      </w:r>
    </w:p>
    <w:p w:rsidR="006C565E" w:rsidRPr="008B0354" w:rsidRDefault="00856756" w:rsidP="003C6E29">
      <w:pPr>
        <w:pStyle w:val="1"/>
        <w:shd w:val="clear" w:color="auto" w:fill="auto"/>
        <w:spacing w:after="60" w:line="348" w:lineRule="exact"/>
        <w:ind w:left="60" w:right="20" w:firstLine="360"/>
        <w:jc w:val="both"/>
        <w:rPr>
          <w:sz w:val="32"/>
          <w:szCs w:val="32"/>
          <w:rtl/>
        </w:rPr>
      </w:pPr>
      <w:r w:rsidRPr="008B0354">
        <w:rPr>
          <w:sz w:val="32"/>
          <w:szCs w:val="32"/>
          <w:rtl/>
        </w:rPr>
        <w:t>חסידות צ</w:t>
      </w:r>
      <w:r w:rsidR="004E6CEB">
        <w:rPr>
          <w:rFonts w:hint="cs"/>
          <w:sz w:val="32"/>
          <w:szCs w:val="32"/>
          <w:rtl/>
        </w:rPr>
        <w:t>'</w:t>
      </w:r>
      <w:r w:rsidRPr="008B0354">
        <w:rPr>
          <w:sz w:val="32"/>
          <w:szCs w:val="32"/>
          <w:rtl/>
        </w:rPr>
        <w:t>ו</w:t>
      </w:r>
      <w:r w:rsidRPr="008B0354">
        <w:rPr>
          <w:sz w:val="32"/>
          <w:szCs w:val="32"/>
          <w:shd w:val="clear" w:color="auto" w:fill="80FFFF"/>
          <w:rtl/>
        </w:rPr>
        <w:t>ר</w:t>
      </w:r>
      <w:r w:rsidRPr="008B0354">
        <w:rPr>
          <w:sz w:val="32"/>
          <w:szCs w:val="32"/>
          <w:rtl/>
        </w:rPr>
        <w:t>טקוב וחסידות הו</w:t>
      </w:r>
      <w:r w:rsidRPr="008B0354">
        <w:rPr>
          <w:sz w:val="32"/>
          <w:szCs w:val="32"/>
          <w:shd w:val="clear" w:color="auto" w:fill="80FFFF"/>
          <w:rtl/>
        </w:rPr>
        <w:t>ס</w:t>
      </w:r>
      <w:r w:rsidRPr="008B0354">
        <w:rPr>
          <w:sz w:val="32"/>
          <w:szCs w:val="32"/>
          <w:rtl/>
        </w:rPr>
        <w:t>יאטין הסתעפ</w:t>
      </w:r>
      <w:r w:rsidRPr="008B0354">
        <w:rPr>
          <w:sz w:val="32"/>
          <w:szCs w:val="32"/>
          <w:shd w:val="clear" w:color="auto" w:fill="80FFFF"/>
          <w:rtl/>
        </w:rPr>
        <w:t>ו</w:t>
      </w:r>
      <w:r w:rsidRPr="008B0354">
        <w:rPr>
          <w:sz w:val="32"/>
          <w:szCs w:val="32"/>
          <w:rtl/>
        </w:rPr>
        <w:t xml:space="preserve"> שתיהן משושלת החסידות של ישראל מ</w:t>
      </w:r>
      <w:r w:rsidRPr="008B0354">
        <w:rPr>
          <w:sz w:val="32"/>
          <w:szCs w:val="32"/>
          <w:shd w:val="clear" w:color="auto" w:fill="80FFFF"/>
          <w:rtl/>
        </w:rPr>
        <w:t>ר</w:t>
      </w:r>
      <w:r w:rsidRPr="008B0354">
        <w:rPr>
          <w:sz w:val="32"/>
          <w:szCs w:val="32"/>
          <w:rtl/>
        </w:rPr>
        <w:t>יז׳ין</w:t>
      </w:r>
      <w:r w:rsidRPr="008B0354">
        <w:rPr>
          <w:sz w:val="32"/>
          <w:szCs w:val="32"/>
          <w:shd w:val="clear" w:color="auto" w:fill="80FFFF"/>
          <w:rtl/>
        </w:rPr>
        <w:t>,</w:t>
      </w:r>
      <w:r w:rsidRPr="008B0354">
        <w:rPr>
          <w:sz w:val="32"/>
          <w:szCs w:val="32"/>
          <w:rtl/>
        </w:rPr>
        <w:t xml:space="preserve"> שייחסה את מקורה לדוד המלך והיא עמדה בסימן של מלכות והדר. שירו של אצ״ג </w:t>
      </w:r>
      <w:r w:rsidRPr="008B0354">
        <w:rPr>
          <w:sz w:val="32"/>
          <w:szCs w:val="32"/>
          <w:shd w:val="clear" w:color="auto" w:fill="80FFFF"/>
          <w:rtl/>
        </w:rPr>
        <w:t>״</w:t>
      </w:r>
      <w:r w:rsidRPr="008B0354">
        <w:rPr>
          <w:sz w:val="32"/>
          <w:szCs w:val="32"/>
          <w:rtl/>
        </w:rPr>
        <w:t>בזכות שלושה אבות</w:t>
      </w:r>
      <w:r w:rsidRPr="008B0354">
        <w:rPr>
          <w:sz w:val="32"/>
          <w:szCs w:val="32"/>
          <w:shd w:val="clear" w:color="auto" w:fill="80FFFF"/>
          <w:rtl/>
        </w:rPr>
        <w:t>״</w:t>
      </w:r>
      <w:r w:rsidRPr="008B0354">
        <w:rPr>
          <w:sz w:val="32"/>
          <w:szCs w:val="32"/>
          <w:shd w:val="clear" w:color="auto" w:fill="80FFFF"/>
          <w:vertAlign w:val="superscript"/>
          <w:rtl/>
        </w:rPr>
        <w:t>12</w:t>
      </w:r>
      <w:r w:rsidRPr="008B0354">
        <w:rPr>
          <w:sz w:val="32"/>
          <w:szCs w:val="32"/>
          <w:rtl/>
        </w:rPr>
        <w:t xml:space="preserve"> מתחיל ב</w:t>
      </w:r>
      <w:r w:rsidRPr="008B0354">
        <w:rPr>
          <w:sz w:val="32"/>
          <w:szCs w:val="32"/>
          <w:shd w:val="clear" w:color="auto" w:fill="80FFFF"/>
          <w:rtl/>
        </w:rPr>
        <w:t>״</w:t>
      </w:r>
      <w:r w:rsidRPr="008B0354">
        <w:rPr>
          <w:sz w:val="32"/>
          <w:szCs w:val="32"/>
          <w:rtl/>
        </w:rPr>
        <w:t xml:space="preserve">צקון תפילה מלכותית של רבי ישראל מריז׳ין </w:t>
      </w:r>
      <w:r w:rsidRPr="008B0354">
        <w:rPr>
          <w:sz w:val="32"/>
          <w:szCs w:val="32"/>
          <w:shd w:val="clear" w:color="auto" w:fill="80FFFF"/>
          <w:rtl/>
        </w:rPr>
        <w:t>-</w:t>
      </w:r>
      <w:r w:rsidRPr="008B0354">
        <w:rPr>
          <w:sz w:val="32"/>
          <w:szCs w:val="32"/>
          <w:rtl/>
        </w:rPr>
        <w:t xml:space="preserve"> </w:t>
      </w:r>
      <w:r w:rsidRPr="008B0354">
        <w:rPr>
          <w:sz w:val="32"/>
          <w:szCs w:val="32"/>
          <w:shd w:val="clear" w:color="auto" w:fill="80FFFF"/>
          <w:rtl/>
        </w:rPr>
        <w:t>-</w:t>
      </w:r>
      <w:r w:rsidRPr="008B0354">
        <w:rPr>
          <w:sz w:val="32"/>
          <w:szCs w:val="32"/>
          <w:rtl/>
        </w:rPr>
        <w:t xml:space="preserve"> אך נעלי לכה בלי סוליות מתחת, בשלג</w:t>
      </w:r>
      <w:r w:rsidRPr="008B0354">
        <w:rPr>
          <w:sz w:val="32"/>
          <w:szCs w:val="32"/>
          <w:shd w:val="clear" w:color="auto" w:fill="80FFFF"/>
          <w:rtl/>
        </w:rPr>
        <w:t>״,</w:t>
      </w:r>
      <w:r w:rsidRPr="008B0354">
        <w:rPr>
          <w:sz w:val="32"/>
          <w:szCs w:val="32"/>
          <w:rtl/>
        </w:rPr>
        <w:t xml:space="preserve"> וישראל, שעה שהוא מלמד את שירת אצ</w:t>
      </w:r>
      <w:r w:rsidRPr="008B0354">
        <w:rPr>
          <w:sz w:val="32"/>
          <w:szCs w:val="32"/>
          <w:shd w:val="clear" w:color="auto" w:fill="80FFFF"/>
          <w:rtl/>
        </w:rPr>
        <w:t>״</w:t>
      </w:r>
      <w:r w:rsidRPr="008B0354">
        <w:rPr>
          <w:sz w:val="32"/>
          <w:szCs w:val="32"/>
          <w:rtl/>
        </w:rPr>
        <w:t>ג, מפרש שורה זו ואומר. ש</w:t>
      </w:r>
      <w:r w:rsidRPr="008B0354">
        <w:rPr>
          <w:sz w:val="32"/>
          <w:szCs w:val="32"/>
          <w:shd w:val="clear" w:color="auto" w:fill="80FFFF"/>
          <w:rtl/>
        </w:rPr>
        <w:t>״</w:t>
      </w:r>
      <w:r w:rsidRPr="008B0354">
        <w:rPr>
          <w:sz w:val="32"/>
          <w:szCs w:val="32"/>
          <w:rtl/>
        </w:rPr>
        <w:t>נעלי</w:t>
      </w:r>
      <w:r w:rsidR="004E6CEB">
        <w:rPr>
          <w:rFonts w:hint="cs"/>
          <w:sz w:val="32"/>
          <w:szCs w:val="32"/>
          <w:rtl/>
        </w:rPr>
        <w:t xml:space="preserve"> </w:t>
      </w:r>
      <w:r w:rsidRPr="008B0354">
        <w:rPr>
          <w:sz w:val="32"/>
          <w:szCs w:val="32"/>
          <w:rtl/>
        </w:rPr>
        <w:t>לכה. הוכחה לעיני הגויים, שלא פסה מלכות מישראל</w:t>
      </w:r>
      <w:r w:rsidRPr="008B0354">
        <w:rPr>
          <w:sz w:val="32"/>
          <w:szCs w:val="32"/>
          <w:shd w:val="clear" w:color="auto" w:fill="80FFFF"/>
          <w:rtl/>
        </w:rPr>
        <w:t>.</w:t>
      </w:r>
      <w:r w:rsidRPr="008B0354">
        <w:rPr>
          <w:sz w:val="32"/>
          <w:szCs w:val="32"/>
          <w:rtl/>
        </w:rPr>
        <w:t xml:space="preserve"> ובלי סוליות, כדי שלא לה</w:t>
      </w:r>
      <w:r w:rsidRPr="008B0354">
        <w:rPr>
          <w:sz w:val="32"/>
          <w:szCs w:val="32"/>
          <w:shd w:val="clear" w:color="auto" w:fill="80FFFF"/>
          <w:rtl/>
        </w:rPr>
        <w:t>נ</w:t>
      </w:r>
      <w:r w:rsidRPr="008B0354">
        <w:rPr>
          <w:sz w:val="32"/>
          <w:szCs w:val="32"/>
          <w:rtl/>
        </w:rPr>
        <w:t>ות, ותמיד לזכו</w:t>
      </w:r>
      <w:r w:rsidRPr="008B0354">
        <w:rPr>
          <w:sz w:val="32"/>
          <w:szCs w:val="32"/>
          <w:shd w:val="clear" w:color="auto" w:fill="80FFFF"/>
          <w:rtl/>
        </w:rPr>
        <w:t>ר.</w:t>
      </w:r>
      <w:r w:rsidRPr="008B0354">
        <w:rPr>
          <w:sz w:val="32"/>
          <w:szCs w:val="32"/>
          <w:rtl/>
        </w:rPr>
        <w:t xml:space="preserve"> שאנחנו נימצאים עדיין בגולה</w:t>
      </w:r>
      <w:r w:rsidRPr="008B0354">
        <w:rPr>
          <w:sz w:val="32"/>
          <w:szCs w:val="32"/>
          <w:shd w:val="clear" w:color="auto" w:fill="80FFFF"/>
          <w:rtl/>
        </w:rPr>
        <w:t>״.</w:t>
      </w:r>
    </w:p>
    <w:p w:rsidR="006C565E" w:rsidRPr="008B0354" w:rsidRDefault="00856756" w:rsidP="003C6E29">
      <w:pPr>
        <w:pStyle w:val="1"/>
        <w:shd w:val="clear" w:color="auto" w:fill="auto"/>
        <w:spacing w:after="55" w:line="348" w:lineRule="exact"/>
        <w:ind w:left="20" w:right="20" w:firstLine="360"/>
        <w:jc w:val="both"/>
        <w:rPr>
          <w:sz w:val="32"/>
          <w:szCs w:val="32"/>
          <w:rtl/>
        </w:rPr>
      </w:pPr>
      <w:r w:rsidRPr="008B0354">
        <w:rPr>
          <w:sz w:val="32"/>
          <w:szCs w:val="32"/>
          <w:rtl/>
        </w:rPr>
        <w:t>באחד הימים מילא ישראל את בקשתה של אמו והלך לבקר את הרבי מצ׳ו</w:t>
      </w:r>
      <w:r w:rsidR="004E6CEB">
        <w:rPr>
          <w:rFonts w:hint="cs"/>
          <w:sz w:val="32"/>
          <w:szCs w:val="32"/>
          <w:rtl/>
        </w:rPr>
        <w:t>ר</w:t>
      </w:r>
      <w:r w:rsidRPr="008B0354">
        <w:rPr>
          <w:sz w:val="32"/>
          <w:szCs w:val="32"/>
          <w:rtl/>
        </w:rPr>
        <w:t xml:space="preserve">טקוב. הוא בא בערב שבת, הציג עצמו והתקבל שם בזרועות פתוחות. השולחן היה ערוך לסעודת שבת, ולהפתעתו הרבה הוא ראה שמונחים עליו צלחות, </w:t>
      </w:r>
      <w:r w:rsidRPr="008B0354">
        <w:rPr>
          <w:sz w:val="32"/>
          <w:szCs w:val="32"/>
          <w:shd w:val="clear" w:color="auto" w:fill="80FFFF"/>
          <w:rtl/>
        </w:rPr>
        <w:t>ס</w:t>
      </w:r>
      <w:r w:rsidRPr="008B0354">
        <w:rPr>
          <w:sz w:val="32"/>
          <w:szCs w:val="32"/>
          <w:rtl/>
        </w:rPr>
        <w:t>כו״ם ומפיות, וזאת בניגוד לסיפוריו של אביו על החסידים, שהם חוטפים את השיירים מן השולחן כמו פראי-א</w:t>
      </w:r>
      <w:r w:rsidRPr="008B0354">
        <w:rPr>
          <w:sz w:val="32"/>
          <w:szCs w:val="32"/>
          <w:shd w:val="clear" w:color="auto" w:fill="80FFFF"/>
          <w:rtl/>
        </w:rPr>
        <w:t>ד</w:t>
      </w:r>
      <w:r w:rsidRPr="008B0354">
        <w:rPr>
          <w:sz w:val="32"/>
          <w:szCs w:val="32"/>
          <w:rtl/>
        </w:rPr>
        <w:t>ם. ואף כי ראה גם באכילת השיר</w:t>
      </w:r>
      <w:r w:rsidR="004E6CEB">
        <w:rPr>
          <w:rFonts w:hint="cs"/>
          <w:sz w:val="32"/>
          <w:szCs w:val="32"/>
          <w:rtl/>
        </w:rPr>
        <w:t>י</w:t>
      </w:r>
      <w:r w:rsidRPr="008B0354">
        <w:rPr>
          <w:sz w:val="32"/>
          <w:szCs w:val="32"/>
          <w:rtl/>
        </w:rPr>
        <w:t xml:space="preserve">ים, היא נעשתה </w:t>
      </w:r>
      <w:r w:rsidRPr="008B0354">
        <w:rPr>
          <w:sz w:val="32"/>
          <w:szCs w:val="32"/>
          <w:shd w:val="clear" w:color="auto" w:fill="80FFFF"/>
          <w:rtl/>
        </w:rPr>
        <w:t>בדרך־א</w:t>
      </w:r>
      <w:r w:rsidR="004E6CEB">
        <w:rPr>
          <w:rFonts w:hint="cs"/>
          <w:sz w:val="32"/>
          <w:szCs w:val="32"/>
          <w:rtl/>
        </w:rPr>
        <w:t>רץ</w:t>
      </w:r>
      <w:r w:rsidRPr="008B0354">
        <w:rPr>
          <w:sz w:val="32"/>
          <w:szCs w:val="32"/>
          <w:rtl/>
        </w:rPr>
        <w:t xml:space="preserve"> כאשר כל חסיד נעץ </w:t>
      </w:r>
      <w:r w:rsidRPr="008B0354">
        <w:rPr>
          <w:sz w:val="32"/>
          <w:szCs w:val="32"/>
          <w:shd w:val="clear" w:color="auto" w:fill="80FFFF"/>
          <w:rtl/>
        </w:rPr>
        <w:t>ב</w:t>
      </w:r>
      <w:r w:rsidRPr="008B0354">
        <w:rPr>
          <w:sz w:val="32"/>
          <w:szCs w:val="32"/>
          <w:rtl/>
        </w:rPr>
        <w:t>נימוס את מזלגו בבשר. הפתעה נוספת היתה לו הרבי עצמו</w:t>
      </w:r>
      <w:r w:rsidRPr="008B0354">
        <w:rPr>
          <w:sz w:val="32"/>
          <w:szCs w:val="32"/>
          <w:shd w:val="clear" w:color="auto" w:fill="80FFFF"/>
          <w:rtl/>
        </w:rPr>
        <w:t>,</w:t>
      </w:r>
      <w:r w:rsidRPr="008B0354">
        <w:rPr>
          <w:sz w:val="32"/>
          <w:szCs w:val="32"/>
          <w:rtl/>
        </w:rPr>
        <w:t xml:space="preserve"> שדיבר בנחת ובשקט ועמד והתפלל בעמידת דום מבלי להתנועע ומבלי להיאנח בשעת התפילה</w:t>
      </w:r>
      <w:r w:rsidRPr="008B0354">
        <w:rPr>
          <w:sz w:val="32"/>
          <w:szCs w:val="32"/>
          <w:shd w:val="clear" w:color="auto" w:fill="80FFFF"/>
          <w:rtl/>
        </w:rPr>
        <w:t>.</w:t>
      </w:r>
    </w:p>
    <w:p w:rsidR="006C565E" w:rsidRPr="008B0354" w:rsidRDefault="00856756" w:rsidP="003C6E29">
      <w:pPr>
        <w:pStyle w:val="1"/>
        <w:shd w:val="clear" w:color="auto" w:fill="auto"/>
        <w:spacing w:after="485" w:line="354" w:lineRule="exact"/>
        <w:ind w:left="20" w:right="20" w:firstLine="360"/>
        <w:jc w:val="both"/>
        <w:rPr>
          <w:sz w:val="32"/>
          <w:szCs w:val="32"/>
          <w:rtl/>
        </w:rPr>
      </w:pPr>
      <w:r w:rsidRPr="008B0354">
        <w:rPr>
          <w:sz w:val="32"/>
          <w:szCs w:val="32"/>
          <w:rtl/>
        </w:rPr>
        <w:t>את חופשותיו בקיץ היה ישראל מבלה בדרך כלל בעיירת הולדתו פוד</w:t>
      </w:r>
      <w:r w:rsidRPr="008B0354">
        <w:rPr>
          <w:sz w:val="32"/>
          <w:szCs w:val="32"/>
          <w:shd w:val="clear" w:color="auto" w:fill="80FFFF"/>
          <w:rtl/>
        </w:rPr>
        <w:t>ב</w:t>
      </w:r>
      <w:r w:rsidRPr="008B0354">
        <w:rPr>
          <w:sz w:val="32"/>
          <w:szCs w:val="32"/>
          <w:rtl/>
        </w:rPr>
        <w:t>ולוצ׳י</w:t>
      </w:r>
      <w:r w:rsidRPr="008B0354">
        <w:rPr>
          <w:sz w:val="32"/>
          <w:szCs w:val="32"/>
          <w:shd w:val="clear" w:color="auto" w:fill="80FFFF"/>
          <w:rtl/>
        </w:rPr>
        <w:t>ס</w:t>
      </w:r>
      <w:r w:rsidRPr="008B0354">
        <w:rPr>
          <w:sz w:val="32"/>
          <w:szCs w:val="32"/>
          <w:rtl/>
        </w:rPr>
        <w:t>קה</w:t>
      </w:r>
      <w:r w:rsidRPr="008B0354">
        <w:rPr>
          <w:sz w:val="32"/>
          <w:szCs w:val="32"/>
          <w:shd w:val="clear" w:color="auto" w:fill="80FFFF"/>
          <w:rtl/>
        </w:rPr>
        <w:t>,</w:t>
      </w:r>
      <w:r w:rsidRPr="008B0354">
        <w:rPr>
          <w:sz w:val="32"/>
          <w:szCs w:val="32"/>
          <w:rtl/>
        </w:rPr>
        <w:t xml:space="preserve"> אצל שני אחיה ושלוש אחיותיה של אמו. הוא היה מתארח שם שבוע עד שבועיים ומעביר את הזמן בחברת בני דודים או בנתינת הרצאות </w:t>
      </w:r>
      <w:r w:rsidRPr="008B0354">
        <w:rPr>
          <w:sz w:val="32"/>
          <w:szCs w:val="32"/>
          <w:rtl/>
        </w:rPr>
        <w:lastRenderedPageBreak/>
        <w:t xml:space="preserve">בעברית בנושאי יהדות. ביום קיץ אחד אמור היה הרבי מצ׳ורטקוב לעבור את העיירה, אך לפני שהגיעה הרכבת כבר צבאו על התחנה מאות חסידים מעריצים. דודו היה המאושר באדם, שכן כשנעצרה הרכבת בתחנה לדקות מספר הוא הצליח להידחק ולהגיע עד לחלון ולדבר עם הרבי. שהתעניין בשלומו ובשלום ילדיו... </w:t>
      </w:r>
      <w:r w:rsidRPr="008B0354">
        <w:rPr>
          <w:sz w:val="32"/>
          <w:szCs w:val="32"/>
          <w:shd w:val="clear" w:color="auto" w:fill="80FFFF"/>
          <w:rtl/>
        </w:rPr>
        <w:t>״</w:t>
      </w:r>
      <w:r w:rsidRPr="008B0354">
        <w:rPr>
          <w:sz w:val="32"/>
          <w:szCs w:val="32"/>
          <w:rtl/>
        </w:rPr>
        <w:t>אז ראיתי את עוצמתו הכריזמטית של הרבי והשפעתו הרבה על חסידיו</w:t>
      </w:r>
      <w:r w:rsidRPr="008B0354">
        <w:rPr>
          <w:sz w:val="32"/>
          <w:szCs w:val="32"/>
          <w:shd w:val="clear" w:color="auto" w:fill="80FFFF"/>
          <w:rtl/>
        </w:rPr>
        <w:t>״.</w:t>
      </w:r>
    </w:p>
    <w:p w:rsidR="006C565E" w:rsidRPr="008B0354" w:rsidRDefault="00856756" w:rsidP="003C6E29">
      <w:pPr>
        <w:pStyle w:val="1"/>
        <w:shd w:val="clear" w:color="auto" w:fill="auto"/>
        <w:spacing w:after="65" w:line="348" w:lineRule="exact"/>
        <w:ind w:left="20" w:right="20" w:firstLine="360"/>
        <w:jc w:val="both"/>
        <w:rPr>
          <w:sz w:val="32"/>
          <w:szCs w:val="32"/>
          <w:rtl/>
        </w:rPr>
      </w:pPr>
      <w:r w:rsidRPr="008B0354">
        <w:rPr>
          <w:sz w:val="32"/>
          <w:szCs w:val="32"/>
          <w:rtl/>
        </w:rPr>
        <w:t>בשנים אלה החלה השקפתו הפוליטית של ישראל נושאת אופי מגובש יותר</w:t>
      </w:r>
      <w:r w:rsidRPr="008B0354">
        <w:rPr>
          <w:sz w:val="32"/>
          <w:szCs w:val="32"/>
          <w:shd w:val="clear" w:color="auto" w:fill="80FFFF"/>
          <w:rtl/>
        </w:rPr>
        <w:t>.</w:t>
      </w:r>
      <w:r w:rsidRPr="008B0354">
        <w:rPr>
          <w:sz w:val="32"/>
          <w:szCs w:val="32"/>
          <w:rtl/>
        </w:rPr>
        <w:t xml:space="preserve"> המאורעות ההיסטוריים שהתחוללו באירופה ובעולם היהודי החישו אצלו את הצורך בנקיטת עמדה ברורה יותר לגבי המתרחש. היו אלה שנים של משבר פיננסי עולמי מחד</w:t>
      </w:r>
      <w:r w:rsidRPr="008B0354">
        <w:rPr>
          <w:sz w:val="32"/>
          <w:szCs w:val="32"/>
          <w:shd w:val="clear" w:color="auto" w:fill="80FFFF"/>
          <w:rtl/>
        </w:rPr>
        <w:t>־</w:t>
      </w:r>
      <w:r w:rsidRPr="008B0354">
        <w:rPr>
          <w:sz w:val="32"/>
          <w:szCs w:val="32"/>
          <w:rtl/>
        </w:rPr>
        <w:t xml:space="preserve">גיסא, ומאידך-גיסא שנים שבהן התחזקו ופרצו מעל פני השטח מגמות אנטישמיות באירופה </w:t>
      </w:r>
      <w:r w:rsidRPr="008B0354">
        <w:rPr>
          <w:sz w:val="32"/>
          <w:szCs w:val="32"/>
          <w:shd w:val="clear" w:color="auto" w:fill="80FFFF"/>
          <w:rtl/>
        </w:rPr>
        <w:t>־</w:t>
      </w:r>
      <w:r w:rsidRPr="008B0354">
        <w:rPr>
          <w:sz w:val="32"/>
          <w:szCs w:val="32"/>
          <w:rtl/>
        </w:rPr>
        <w:t xml:space="preserve"> מגמות שקיבלו את חיזוקן בתנועות לאומניות כמו הנאציזם, ובארץ ב״מאורעות</w:t>
      </w:r>
      <w:r w:rsidRPr="008B0354">
        <w:rPr>
          <w:sz w:val="32"/>
          <w:szCs w:val="32"/>
          <w:shd w:val="clear" w:color="auto" w:fill="80FFFF"/>
          <w:rtl/>
        </w:rPr>
        <w:t>״</w:t>
      </w:r>
      <w:r w:rsidRPr="008B0354">
        <w:rPr>
          <w:sz w:val="32"/>
          <w:szCs w:val="32"/>
          <w:rtl/>
        </w:rPr>
        <w:t xml:space="preserve"> שפרצו באב תרפ״ט, ואשר הביאו את היהודים לתדהמה גמורה, כי נתחוור לכול, שגם </w:t>
      </w:r>
      <w:r w:rsidRPr="008B0354">
        <w:rPr>
          <w:sz w:val="32"/>
          <w:szCs w:val="32"/>
          <w:shd w:val="clear" w:color="auto" w:fill="80FFFF"/>
          <w:rtl/>
        </w:rPr>
        <w:t>בא</w:t>
      </w:r>
      <w:r w:rsidR="005A1B8B">
        <w:rPr>
          <w:rFonts w:hint="cs"/>
          <w:sz w:val="32"/>
          <w:szCs w:val="32"/>
          <w:shd w:val="clear" w:color="auto" w:fill="80FFFF"/>
          <w:rtl/>
        </w:rPr>
        <w:t>רץ-י</w:t>
      </w:r>
      <w:r w:rsidRPr="008B0354">
        <w:rPr>
          <w:sz w:val="32"/>
          <w:szCs w:val="32"/>
          <w:shd w:val="clear" w:color="auto" w:fill="80FFFF"/>
          <w:rtl/>
        </w:rPr>
        <w:t>שראל</w:t>
      </w:r>
      <w:r w:rsidRPr="008B0354">
        <w:rPr>
          <w:sz w:val="32"/>
          <w:szCs w:val="32"/>
          <w:rtl/>
        </w:rPr>
        <w:t xml:space="preserve"> התחולל פוגרום ואין ערובה לשלומם של יהודים.</w:t>
      </w:r>
    </w:p>
    <w:p w:rsidR="006C565E" w:rsidRPr="008B0354" w:rsidRDefault="00856756" w:rsidP="003C6E29">
      <w:pPr>
        <w:pStyle w:val="1"/>
        <w:shd w:val="clear" w:color="auto" w:fill="auto"/>
        <w:spacing w:after="60" w:line="342" w:lineRule="exact"/>
        <w:ind w:left="20" w:right="20" w:firstLine="360"/>
        <w:jc w:val="both"/>
        <w:rPr>
          <w:sz w:val="32"/>
          <w:szCs w:val="32"/>
          <w:rtl/>
        </w:rPr>
      </w:pPr>
      <w:r w:rsidRPr="008B0354">
        <w:rPr>
          <w:sz w:val="32"/>
          <w:szCs w:val="32"/>
          <w:rtl/>
        </w:rPr>
        <w:t>לא</w:t>
      </w:r>
      <w:r w:rsidR="005A1B8B">
        <w:rPr>
          <w:rFonts w:hint="cs"/>
          <w:sz w:val="32"/>
          <w:szCs w:val="32"/>
          <w:shd w:val="clear" w:color="auto" w:fill="80FFFF"/>
          <w:rtl/>
        </w:rPr>
        <w:t>ח</w:t>
      </w:r>
      <w:r w:rsidRPr="008B0354">
        <w:rPr>
          <w:sz w:val="32"/>
          <w:szCs w:val="32"/>
          <w:shd w:val="clear" w:color="auto" w:fill="80FFFF"/>
          <w:rtl/>
        </w:rPr>
        <w:t>ר</w:t>
      </w:r>
      <w:r w:rsidRPr="008B0354">
        <w:rPr>
          <w:sz w:val="32"/>
          <w:szCs w:val="32"/>
          <w:rtl/>
        </w:rPr>
        <w:t xml:space="preserve"> מאורעות ת</w:t>
      </w:r>
      <w:r w:rsidRPr="008B0354">
        <w:rPr>
          <w:sz w:val="32"/>
          <w:szCs w:val="32"/>
          <w:shd w:val="clear" w:color="auto" w:fill="80FFFF"/>
          <w:rtl/>
        </w:rPr>
        <w:t>ר</w:t>
      </w:r>
      <w:r w:rsidRPr="008B0354">
        <w:rPr>
          <w:sz w:val="32"/>
          <w:szCs w:val="32"/>
          <w:rtl/>
        </w:rPr>
        <w:t>פ</w:t>
      </w:r>
      <w:r w:rsidRPr="008B0354">
        <w:rPr>
          <w:sz w:val="32"/>
          <w:szCs w:val="32"/>
          <w:shd w:val="clear" w:color="auto" w:fill="80FFFF"/>
          <w:rtl/>
        </w:rPr>
        <w:t>״</w:t>
      </w:r>
      <w:r w:rsidRPr="008B0354">
        <w:rPr>
          <w:sz w:val="32"/>
          <w:szCs w:val="32"/>
          <w:rtl/>
        </w:rPr>
        <w:t>ט נערכה בלבוב הפגנת המונים של רבבות יהודים שצעדו מזועזעים לעבר בניין הקונסוליה הבריטית במחאה על הטבח שהיה ביהודי צפת וחברון. בראש הצועדים הי</w:t>
      </w:r>
      <w:r w:rsidRPr="008B0354">
        <w:rPr>
          <w:sz w:val="32"/>
          <w:szCs w:val="32"/>
          <w:shd w:val="clear" w:color="auto" w:fill="80FFFF"/>
          <w:rtl/>
        </w:rPr>
        <w:t>ת</w:t>
      </w:r>
      <w:r w:rsidRPr="008B0354">
        <w:rPr>
          <w:sz w:val="32"/>
          <w:szCs w:val="32"/>
          <w:rtl/>
        </w:rPr>
        <w:t xml:space="preserve">ה מונפת כרזה שבה נאמר </w:t>
      </w:r>
      <w:r w:rsidRPr="008B0354">
        <w:rPr>
          <w:sz w:val="32"/>
          <w:szCs w:val="32"/>
          <w:shd w:val="clear" w:color="auto" w:fill="80FFFF"/>
          <w:rtl/>
        </w:rPr>
        <w:t>״</w:t>
      </w:r>
      <w:r w:rsidRPr="008B0354">
        <w:rPr>
          <w:sz w:val="32"/>
          <w:szCs w:val="32"/>
          <w:rtl/>
        </w:rPr>
        <w:t>ז׳בוטינ</w:t>
      </w:r>
      <w:r w:rsidRPr="008B0354">
        <w:rPr>
          <w:sz w:val="32"/>
          <w:szCs w:val="32"/>
          <w:shd w:val="clear" w:color="auto" w:fill="80FFFF"/>
          <w:rtl/>
        </w:rPr>
        <w:t>ס</w:t>
      </w:r>
      <w:r w:rsidRPr="008B0354">
        <w:rPr>
          <w:sz w:val="32"/>
          <w:szCs w:val="32"/>
          <w:rtl/>
        </w:rPr>
        <w:t>קי צודק, מדינה עברית, צבא עברי</w:t>
      </w:r>
      <w:r w:rsidRPr="008B0354">
        <w:rPr>
          <w:sz w:val="32"/>
          <w:szCs w:val="32"/>
          <w:shd w:val="clear" w:color="auto" w:fill="80FFFF"/>
          <w:rtl/>
        </w:rPr>
        <w:t>״.</w:t>
      </w:r>
      <w:r w:rsidRPr="008B0354">
        <w:rPr>
          <w:sz w:val="32"/>
          <w:szCs w:val="32"/>
          <w:rtl/>
        </w:rPr>
        <w:t xml:space="preserve"> היתה זו הפעם הראשונה שחברי תנועת הנוער בית״</w:t>
      </w:r>
      <w:r w:rsidRPr="008B0354">
        <w:rPr>
          <w:sz w:val="32"/>
          <w:szCs w:val="32"/>
          <w:shd w:val="clear" w:color="auto" w:fill="80FFFF"/>
          <w:rtl/>
        </w:rPr>
        <w:t>ר</w:t>
      </w:r>
      <w:r w:rsidRPr="008B0354">
        <w:rPr>
          <w:sz w:val="32"/>
          <w:szCs w:val="32"/>
          <w:rtl/>
        </w:rPr>
        <w:t xml:space="preserve"> צעדו בסך בשורות. ישראל</w:t>
      </w:r>
      <w:r w:rsidRPr="008B0354">
        <w:rPr>
          <w:sz w:val="32"/>
          <w:szCs w:val="32"/>
          <w:shd w:val="clear" w:color="auto" w:fill="80FFFF"/>
          <w:rtl/>
        </w:rPr>
        <w:t>,</w:t>
      </w:r>
      <w:r w:rsidRPr="008B0354">
        <w:rPr>
          <w:sz w:val="32"/>
          <w:szCs w:val="32"/>
          <w:rtl/>
        </w:rPr>
        <w:t xml:space="preserve"> שנמצא אז בחופשת הקיץ בל</w:t>
      </w:r>
      <w:r w:rsidRPr="008B0354">
        <w:rPr>
          <w:sz w:val="32"/>
          <w:szCs w:val="32"/>
          <w:shd w:val="clear" w:color="auto" w:fill="80FFFF"/>
          <w:rtl/>
        </w:rPr>
        <w:t>ב</w:t>
      </w:r>
      <w:r w:rsidRPr="008B0354">
        <w:rPr>
          <w:sz w:val="32"/>
          <w:szCs w:val="32"/>
          <w:rtl/>
        </w:rPr>
        <w:t>וב, השתתף בהפגנה יחד עם אביו. אז שמע ישראל את אביו אומר ש</w:t>
      </w:r>
      <w:r w:rsidRPr="008B0354">
        <w:rPr>
          <w:sz w:val="32"/>
          <w:szCs w:val="32"/>
          <w:shd w:val="clear" w:color="auto" w:fill="80FFFF"/>
          <w:rtl/>
        </w:rPr>
        <w:t>״</w:t>
      </w:r>
      <w:r w:rsidRPr="008B0354">
        <w:rPr>
          <w:sz w:val="32"/>
          <w:szCs w:val="32"/>
          <w:rtl/>
        </w:rPr>
        <w:t>ייתכן וז׳בוטינ</w:t>
      </w:r>
      <w:r w:rsidRPr="008B0354">
        <w:rPr>
          <w:sz w:val="32"/>
          <w:szCs w:val="32"/>
          <w:shd w:val="clear" w:color="auto" w:fill="80FFFF"/>
          <w:rtl/>
        </w:rPr>
        <w:t>ס</w:t>
      </w:r>
      <w:r w:rsidRPr="008B0354">
        <w:rPr>
          <w:sz w:val="32"/>
          <w:szCs w:val="32"/>
          <w:rtl/>
        </w:rPr>
        <w:t>קי באמת צודק</w:t>
      </w:r>
      <w:r w:rsidRPr="008B0354">
        <w:rPr>
          <w:sz w:val="32"/>
          <w:szCs w:val="32"/>
          <w:shd w:val="clear" w:color="auto" w:fill="80FFFF"/>
          <w:rtl/>
        </w:rPr>
        <w:t>...״.</w:t>
      </w:r>
      <w:r w:rsidRPr="008B0354">
        <w:rPr>
          <w:sz w:val="32"/>
          <w:szCs w:val="32"/>
          <w:rtl/>
        </w:rPr>
        <w:t xml:space="preserve"> ועוד הם הולכים ופרש פולני עלה עם סוסו על אביו ופצעו.</w:t>
      </w:r>
    </w:p>
    <w:p w:rsidR="005A1B8B" w:rsidRDefault="00856756" w:rsidP="003C6E29">
      <w:pPr>
        <w:pStyle w:val="1"/>
        <w:shd w:val="clear" w:color="auto" w:fill="auto"/>
        <w:spacing w:line="342" w:lineRule="exact"/>
        <w:ind w:left="20" w:right="20" w:firstLine="360"/>
        <w:jc w:val="both"/>
        <w:rPr>
          <w:sz w:val="32"/>
          <w:szCs w:val="32"/>
          <w:rtl/>
        </w:rPr>
      </w:pPr>
      <w:r w:rsidRPr="008B0354">
        <w:rPr>
          <w:sz w:val="32"/>
          <w:szCs w:val="32"/>
          <w:rtl/>
        </w:rPr>
        <w:t>אף כי ההפגנה ההמונית השאירה עליו את רישומה העז עדיין לא הסיק מסקנות אישיות ולא חשב כלל להצטרף למפלגה הרביזיוניסטית. אך שנה לאחר מכן. באלול ת</w:t>
      </w:r>
      <w:r w:rsidRPr="008B0354">
        <w:rPr>
          <w:sz w:val="32"/>
          <w:szCs w:val="32"/>
          <w:shd w:val="clear" w:color="auto" w:fill="80FFFF"/>
          <w:rtl/>
        </w:rPr>
        <w:t>ר</w:t>
      </w:r>
      <w:r w:rsidRPr="008B0354">
        <w:rPr>
          <w:sz w:val="32"/>
          <w:szCs w:val="32"/>
          <w:rtl/>
        </w:rPr>
        <w:t>״ץ, חש ישראל שדבר מופלא נפל בחייו</w:t>
      </w:r>
      <w:r w:rsidRPr="008B0354">
        <w:rPr>
          <w:sz w:val="32"/>
          <w:szCs w:val="32"/>
          <w:shd w:val="clear" w:color="auto" w:fill="80FFFF"/>
          <w:rtl/>
        </w:rPr>
        <w:t>.</w:t>
      </w:r>
      <w:r w:rsidRPr="008B0354">
        <w:rPr>
          <w:sz w:val="32"/>
          <w:szCs w:val="32"/>
          <w:rtl/>
        </w:rPr>
        <w:t xml:space="preserve"> היה זה כשישב בספרייה שליד בית המדרש ועיין לתומו בחוברת בעלת עטיפה צהובה בשם </w:t>
      </w:r>
      <w:r w:rsidRPr="008B0354">
        <w:rPr>
          <w:sz w:val="32"/>
          <w:szCs w:val="32"/>
          <w:shd w:val="clear" w:color="auto" w:fill="80FFFF"/>
          <w:rtl/>
        </w:rPr>
        <w:t>״</w:t>
      </w:r>
      <w:r w:rsidRPr="008B0354">
        <w:rPr>
          <w:sz w:val="32"/>
          <w:szCs w:val="32"/>
          <w:rtl/>
        </w:rPr>
        <w:t>מאזניים</w:t>
      </w:r>
      <w:r w:rsidRPr="008B0354">
        <w:rPr>
          <w:sz w:val="32"/>
          <w:szCs w:val="32"/>
          <w:shd w:val="clear" w:color="auto" w:fill="80FFFF"/>
          <w:rtl/>
        </w:rPr>
        <w:t>״.</w:t>
      </w:r>
      <w:r w:rsidRPr="008B0354">
        <w:rPr>
          <w:sz w:val="32"/>
          <w:szCs w:val="32"/>
          <w:rtl/>
        </w:rPr>
        <w:t xml:space="preserve"> הוא מצא בה שיר של אצ״ג </w:t>
      </w:r>
      <w:r w:rsidRPr="008B0354">
        <w:rPr>
          <w:sz w:val="32"/>
          <w:szCs w:val="32"/>
          <w:shd w:val="clear" w:color="auto" w:fill="80FFFF"/>
          <w:rtl/>
        </w:rPr>
        <w:t>״</w:t>
      </w:r>
      <w:r w:rsidRPr="008B0354">
        <w:rPr>
          <w:sz w:val="32"/>
          <w:szCs w:val="32"/>
          <w:rtl/>
        </w:rPr>
        <w:t>באוזני ילד אספר</w:t>
      </w:r>
      <w:r w:rsidRPr="008B0354">
        <w:rPr>
          <w:sz w:val="32"/>
          <w:szCs w:val="32"/>
          <w:shd w:val="clear" w:color="auto" w:fill="80FFFF"/>
          <w:rtl/>
        </w:rPr>
        <w:t>״.</w:t>
      </w:r>
      <w:r w:rsidRPr="008B0354">
        <w:rPr>
          <w:sz w:val="32"/>
          <w:szCs w:val="32"/>
          <w:rtl/>
        </w:rPr>
        <w:t xml:space="preserve"> </w:t>
      </w:r>
      <w:r w:rsidRPr="008B0354">
        <w:rPr>
          <w:sz w:val="32"/>
          <w:szCs w:val="32"/>
          <w:shd w:val="clear" w:color="auto" w:fill="80FFFF"/>
          <w:rtl/>
        </w:rPr>
        <w:t>״</w:t>
      </w:r>
      <w:r w:rsidRPr="008B0354">
        <w:rPr>
          <w:sz w:val="32"/>
          <w:szCs w:val="32"/>
          <w:rtl/>
        </w:rPr>
        <w:t>היתה זו חוויה בלתי נשכחת, בעלת השפעה עמוקה ביותר, משמעותית ביותר, בבחינת רעידת אדמה שבלב</w:t>
      </w:r>
      <w:r w:rsidRPr="008B0354">
        <w:rPr>
          <w:sz w:val="32"/>
          <w:szCs w:val="32"/>
          <w:shd w:val="clear" w:color="auto" w:fill="80FFFF"/>
          <w:rtl/>
        </w:rPr>
        <w:t>״.</w:t>
      </w:r>
    </w:p>
    <w:p w:rsidR="006C565E" w:rsidRPr="008B0354" w:rsidRDefault="006C565E" w:rsidP="003C6E29">
      <w:pPr>
        <w:pStyle w:val="1"/>
        <w:shd w:val="clear" w:color="auto" w:fill="auto"/>
        <w:spacing w:line="342" w:lineRule="exact"/>
        <w:ind w:left="20" w:right="20" w:firstLine="360"/>
        <w:jc w:val="both"/>
        <w:rPr>
          <w:sz w:val="32"/>
          <w:szCs w:val="32"/>
          <w:rtl/>
        </w:rPr>
      </w:pPr>
    </w:p>
    <w:p w:rsidR="006C565E" w:rsidRPr="005A1B8B" w:rsidRDefault="00856756" w:rsidP="003C6E29">
      <w:pPr>
        <w:pStyle w:val="Bodytext61"/>
        <w:shd w:val="clear" w:color="auto" w:fill="auto"/>
        <w:spacing w:before="0" w:after="485" w:line="354" w:lineRule="exact"/>
        <w:ind w:left="40" w:right="20" w:firstLine="360"/>
        <w:rPr>
          <w:sz w:val="32"/>
          <w:szCs w:val="32"/>
          <w:rtl/>
        </w:rPr>
      </w:pPr>
      <w:r w:rsidRPr="005A1B8B">
        <w:rPr>
          <w:sz w:val="32"/>
          <w:szCs w:val="32"/>
          <w:rtl/>
        </w:rPr>
        <w:t>קריאת השיר של או</w:t>
      </w:r>
      <w:r w:rsidRPr="005A1B8B">
        <w:rPr>
          <w:sz w:val="32"/>
          <w:szCs w:val="32"/>
          <w:shd w:val="clear" w:color="auto" w:fill="80FFFF"/>
          <w:rtl/>
        </w:rPr>
        <w:t>ר</w:t>
      </w:r>
      <w:r w:rsidRPr="005A1B8B">
        <w:rPr>
          <w:sz w:val="32"/>
          <w:szCs w:val="32"/>
          <w:rtl/>
        </w:rPr>
        <w:t>י</w:t>
      </w:r>
      <w:r w:rsidRPr="005A1B8B">
        <w:rPr>
          <w:sz w:val="32"/>
          <w:szCs w:val="32"/>
          <w:shd w:val="clear" w:color="auto" w:fill="80FFFF"/>
          <w:rtl/>
        </w:rPr>
        <w:t>־</w:t>
      </w:r>
      <w:r w:rsidRPr="005A1B8B">
        <w:rPr>
          <w:sz w:val="32"/>
          <w:szCs w:val="32"/>
          <w:rtl/>
        </w:rPr>
        <w:t>צבי היתה בעבורו כמו קריאה לדגל. היתה זו מכו</w:t>
      </w:r>
      <w:r w:rsidRPr="005A1B8B">
        <w:rPr>
          <w:sz w:val="32"/>
          <w:szCs w:val="32"/>
          <w:shd w:val="clear" w:color="auto" w:fill="80FFFF"/>
          <w:rtl/>
        </w:rPr>
        <w:t>ו</w:t>
      </w:r>
      <w:r w:rsidRPr="005A1B8B">
        <w:rPr>
          <w:sz w:val="32"/>
          <w:szCs w:val="32"/>
          <w:rtl/>
        </w:rPr>
        <w:t>ת</w:t>
      </w:r>
      <w:r w:rsidRPr="005A1B8B">
        <w:rPr>
          <w:sz w:val="32"/>
          <w:szCs w:val="32"/>
          <w:shd w:val="clear" w:color="auto" w:fill="80FFFF"/>
          <w:rtl/>
        </w:rPr>
        <w:t>־א</w:t>
      </w:r>
      <w:r w:rsidRPr="005A1B8B">
        <w:rPr>
          <w:sz w:val="32"/>
          <w:szCs w:val="32"/>
          <w:rtl/>
        </w:rPr>
        <w:t>ש</w:t>
      </w:r>
      <w:r w:rsidRPr="005A1B8B">
        <w:rPr>
          <w:sz w:val="32"/>
          <w:szCs w:val="32"/>
          <w:shd w:val="clear" w:color="auto" w:fill="80FFFF"/>
          <w:rtl/>
        </w:rPr>
        <w:t>,</w:t>
      </w:r>
      <w:r w:rsidRPr="005A1B8B">
        <w:rPr>
          <w:sz w:val="32"/>
          <w:szCs w:val="32"/>
          <w:rtl/>
        </w:rPr>
        <w:t xml:space="preserve"> שהטביעה את חותמה על מסלול חייו</w:t>
      </w:r>
      <w:r w:rsidRPr="005A1B8B">
        <w:rPr>
          <w:sz w:val="32"/>
          <w:szCs w:val="32"/>
          <w:shd w:val="clear" w:color="auto" w:fill="80FFFF"/>
          <w:rtl/>
        </w:rPr>
        <w:t>.</w:t>
      </w:r>
      <w:r w:rsidRPr="005A1B8B">
        <w:rPr>
          <w:sz w:val="32"/>
          <w:szCs w:val="32"/>
          <w:rtl/>
        </w:rPr>
        <w:t xml:space="preserve"> </w:t>
      </w:r>
      <w:r w:rsidRPr="005A1B8B">
        <w:rPr>
          <w:sz w:val="32"/>
          <w:szCs w:val="32"/>
          <w:shd w:val="clear" w:color="auto" w:fill="80FFFF"/>
          <w:rtl/>
        </w:rPr>
        <w:t>״</w:t>
      </w:r>
      <w:r w:rsidRPr="005A1B8B">
        <w:rPr>
          <w:sz w:val="32"/>
          <w:szCs w:val="32"/>
          <w:rtl/>
        </w:rPr>
        <w:t>השפעתו של שיר זה משמשת לי פתח חשוב להמשך דרכי לא רק מבחינה פוליטית</w:t>
      </w:r>
      <w:r w:rsidRPr="005A1B8B">
        <w:rPr>
          <w:sz w:val="32"/>
          <w:szCs w:val="32"/>
          <w:shd w:val="clear" w:color="auto" w:fill="80FFFF"/>
          <w:rtl/>
        </w:rPr>
        <w:t>,</w:t>
      </w:r>
      <w:r w:rsidRPr="005A1B8B">
        <w:rPr>
          <w:sz w:val="32"/>
          <w:szCs w:val="32"/>
          <w:rtl/>
        </w:rPr>
        <w:t xml:space="preserve"> אלא מבחינה פילוסופית. דווקא השיר הזה, שהינו אולטרא</w:t>
      </w:r>
      <w:r w:rsidRPr="005A1B8B">
        <w:rPr>
          <w:sz w:val="32"/>
          <w:szCs w:val="32"/>
          <w:shd w:val="clear" w:color="auto" w:fill="80FFFF"/>
          <w:rtl/>
        </w:rPr>
        <w:t>־</w:t>
      </w:r>
      <w:r w:rsidRPr="005A1B8B">
        <w:rPr>
          <w:sz w:val="32"/>
          <w:szCs w:val="32"/>
          <w:rtl/>
        </w:rPr>
        <w:t>פ</w:t>
      </w:r>
      <w:r w:rsidRPr="005A1B8B">
        <w:rPr>
          <w:sz w:val="32"/>
          <w:szCs w:val="32"/>
          <w:shd w:val="clear" w:color="auto" w:fill="80FFFF"/>
          <w:rtl/>
        </w:rPr>
        <w:t>ס</w:t>
      </w:r>
      <w:r w:rsidRPr="005A1B8B">
        <w:rPr>
          <w:sz w:val="32"/>
          <w:szCs w:val="32"/>
          <w:rtl/>
        </w:rPr>
        <w:t>ימ</w:t>
      </w:r>
      <w:r w:rsidRPr="005A1B8B">
        <w:rPr>
          <w:sz w:val="32"/>
          <w:szCs w:val="32"/>
          <w:shd w:val="clear" w:color="auto" w:fill="80FFFF"/>
          <w:rtl/>
        </w:rPr>
        <w:t>י</w:t>
      </w:r>
      <w:r w:rsidRPr="005A1B8B">
        <w:rPr>
          <w:sz w:val="32"/>
          <w:szCs w:val="32"/>
          <w:rtl/>
        </w:rPr>
        <w:t xml:space="preserve"> ויש לו קשר עם שופנהאואר, זה היאוש המוחלט שאולי המשיח שהגיע עד הר</w:t>
      </w:r>
      <w:r w:rsidRPr="005A1B8B">
        <w:rPr>
          <w:sz w:val="32"/>
          <w:szCs w:val="32"/>
          <w:shd w:val="clear" w:color="auto" w:fill="80FFFF"/>
          <w:rtl/>
        </w:rPr>
        <w:t>-</w:t>
      </w:r>
      <w:r w:rsidRPr="005A1B8B">
        <w:rPr>
          <w:sz w:val="32"/>
          <w:szCs w:val="32"/>
          <w:rtl/>
        </w:rPr>
        <w:t>הבית ושם נמכר על</w:t>
      </w:r>
      <w:r w:rsidRPr="005A1B8B">
        <w:rPr>
          <w:sz w:val="32"/>
          <w:szCs w:val="32"/>
          <w:shd w:val="clear" w:color="auto" w:fill="80FFFF"/>
          <w:rtl/>
        </w:rPr>
        <w:t>־</w:t>
      </w:r>
      <w:r w:rsidRPr="005A1B8B">
        <w:rPr>
          <w:sz w:val="32"/>
          <w:szCs w:val="32"/>
          <w:rtl/>
        </w:rPr>
        <w:t xml:space="preserve">ידי הרוכלים </w:t>
      </w:r>
      <w:r w:rsidRPr="005A1B8B">
        <w:rPr>
          <w:sz w:val="32"/>
          <w:szCs w:val="32"/>
          <w:shd w:val="clear" w:color="auto" w:fill="80FFFF"/>
          <w:rtl/>
        </w:rPr>
        <w:t>׳</w:t>
      </w:r>
      <w:r w:rsidRPr="005A1B8B">
        <w:rPr>
          <w:sz w:val="32"/>
          <w:szCs w:val="32"/>
          <w:rtl/>
        </w:rPr>
        <w:t xml:space="preserve">שוב לאלפיים שנה... מי יודע אם לא׳ ־ </w:t>
      </w:r>
      <w:r w:rsidRPr="005A1B8B">
        <w:rPr>
          <w:sz w:val="32"/>
          <w:szCs w:val="32"/>
          <w:shd w:val="clear" w:color="auto" w:fill="80FFFF"/>
          <w:vertAlign w:val="superscript"/>
          <w:rtl/>
        </w:rPr>
        <w:t>13</w:t>
      </w:r>
      <w:r w:rsidRPr="005A1B8B">
        <w:rPr>
          <w:sz w:val="32"/>
          <w:szCs w:val="32"/>
          <w:rtl/>
        </w:rPr>
        <w:t>לא רק שלא הרחיקני מעשייה פוליטית, אלא הלהיב אותי</w:t>
      </w:r>
      <w:r w:rsidRPr="005A1B8B">
        <w:rPr>
          <w:sz w:val="32"/>
          <w:szCs w:val="32"/>
          <w:shd w:val="clear" w:color="auto" w:fill="80FFFF"/>
          <w:rtl/>
        </w:rPr>
        <w:t xml:space="preserve"> </w:t>
      </w:r>
      <w:r w:rsidRPr="005A1B8B">
        <w:rPr>
          <w:sz w:val="32"/>
          <w:szCs w:val="32"/>
          <w:rtl/>
        </w:rPr>
        <w:t>עד כדי כך, שנרתמתי למעשה הציוני על</w:t>
      </w:r>
      <w:r w:rsidRPr="005A1B8B">
        <w:rPr>
          <w:sz w:val="32"/>
          <w:szCs w:val="32"/>
          <w:shd w:val="clear" w:color="auto" w:fill="80FFFF"/>
          <w:rtl/>
        </w:rPr>
        <w:t>־</w:t>
      </w:r>
      <w:r w:rsidRPr="005A1B8B">
        <w:rPr>
          <w:sz w:val="32"/>
          <w:szCs w:val="32"/>
          <w:rtl/>
        </w:rPr>
        <w:t>מנת שהמשיח לא יתעכב עוד אלפיים שנה</w:t>
      </w:r>
      <w:r w:rsidRPr="005A1B8B">
        <w:rPr>
          <w:sz w:val="32"/>
          <w:szCs w:val="32"/>
          <w:shd w:val="clear" w:color="auto" w:fill="80FFFF"/>
          <w:rtl/>
        </w:rPr>
        <w:t>...״.</w:t>
      </w:r>
    </w:p>
    <w:p w:rsidR="006C565E" w:rsidRPr="005A1B8B" w:rsidRDefault="00856756" w:rsidP="003C6E29">
      <w:pPr>
        <w:pStyle w:val="Bodytext61"/>
        <w:shd w:val="clear" w:color="auto" w:fill="auto"/>
        <w:spacing w:before="0" w:after="60" w:line="348" w:lineRule="exact"/>
        <w:ind w:left="40" w:right="20" w:firstLine="360"/>
        <w:rPr>
          <w:sz w:val="32"/>
          <w:szCs w:val="32"/>
          <w:rtl/>
        </w:rPr>
      </w:pPr>
      <w:r w:rsidRPr="005A1B8B">
        <w:rPr>
          <w:sz w:val="32"/>
          <w:szCs w:val="32"/>
          <w:rtl/>
        </w:rPr>
        <w:lastRenderedPageBreak/>
        <w:t>בן שש</w:t>
      </w:r>
      <w:r w:rsidRPr="005A1B8B">
        <w:rPr>
          <w:sz w:val="32"/>
          <w:szCs w:val="32"/>
          <w:shd w:val="clear" w:color="auto" w:fill="80FFFF"/>
          <w:rtl/>
        </w:rPr>
        <w:t>־</w:t>
      </w:r>
      <w:r w:rsidRPr="005A1B8B">
        <w:rPr>
          <w:sz w:val="32"/>
          <w:szCs w:val="32"/>
          <w:rtl/>
        </w:rPr>
        <w:t>עש</w:t>
      </w:r>
      <w:r w:rsidRPr="005A1B8B">
        <w:rPr>
          <w:sz w:val="32"/>
          <w:szCs w:val="32"/>
          <w:shd w:val="clear" w:color="auto" w:fill="80FFFF"/>
          <w:rtl/>
        </w:rPr>
        <w:t>ר</w:t>
      </w:r>
      <w:r w:rsidRPr="005A1B8B">
        <w:rPr>
          <w:sz w:val="32"/>
          <w:szCs w:val="32"/>
          <w:rtl/>
        </w:rPr>
        <w:t>ה היה ישראל כששמע לראשונה את שמו של אצ</w:t>
      </w:r>
      <w:r w:rsidRPr="005A1B8B">
        <w:rPr>
          <w:sz w:val="32"/>
          <w:szCs w:val="32"/>
          <w:shd w:val="clear" w:color="auto" w:fill="80FFFF"/>
          <w:rtl/>
        </w:rPr>
        <w:t>״</w:t>
      </w:r>
      <w:r w:rsidRPr="005A1B8B">
        <w:rPr>
          <w:sz w:val="32"/>
          <w:szCs w:val="32"/>
          <w:rtl/>
        </w:rPr>
        <w:t>ג מפיו של סינקובר, קומוניסט ויידישי</w:t>
      </w:r>
      <w:r w:rsidRPr="005A1B8B">
        <w:rPr>
          <w:sz w:val="32"/>
          <w:szCs w:val="32"/>
          <w:shd w:val="clear" w:color="auto" w:fill="80FFFF"/>
          <w:rtl/>
        </w:rPr>
        <w:t>ס</w:t>
      </w:r>
      <w:r w:rsidRPr="005A1B8B">
        <w:rPr>
          <w:sz w:val="32"/>
          <w:szCs w:val="32"/>
          <w:rtl/>
        </w:rPr>
        <w:t>ט שגר בסמוך לביתו שבלבוב</w:t>
      </w:r>
      <w:r w:rsidRPr="005A1B8B">
        <w:rPr>
          <w:sz w:val="32"/>
          <w:szCs w:val="32"/>
          <w:shd w:val="clear" w:color="auto" w:fill="80FFFF"/>
          <w:rtl/>
        </w:rPr>
        <w:t>,</w:t>
      </w:r>
      <w:r w:rsidRPr="005A1B8B">
        <w:rPr>
          <w:sz w:val="32"/>
          <w:szCs w:val="32"/>
          <w:rtl/>
        </w:rPr>
        <w:t xml:space="preserve"> והיה לו חבר במשחק השח</w:t>
      </w:r>
      <w:r w:rsidRPr="005A1B8B">
        <w:rPr>
          <w:sz w:val="32"/>
          <w:szCs w:val="32"/>
          <w:shd w:val="clear" w:color="auto" w:fill="80FFFF"/>
          <w:rtl/>
        </w:rPr>
        <w:t>-</w:t>
      </w:r>
      <w:r w:rsidRPr="005A1B8B">
        <w:rPr>
          <w:sz w:val="32"/>
          <w:szCs w:val="32"/>
          <w:rtl/>
        </w:rPr>
        <w:t xml:space="preserve">מט. פעם אחת החל סינקובר מצטט על־פה את </w:t>
      </w:r>
      <w:r w:rsidRPr="005A1B8B">
        <w:rPr>
          <w:sz w:val="32"/>
          <w:szCs w:val="32"/>
          <w:shd w:val="clear" w:color="auto" w:fill="80FFFF"/>
          <w:rtl/>
        </w:rPr>
        <w:t>״</w:t>
      </w:r>
      <w:r w:rsidRPr="005A1B8B">
        <w:rPr>
          <w:sz w:val="32"/>
          <w:szCs w:val="32"/>
          <w:rtl/>
        </w:rPr>
        <w:t>מפיסטו</w:t>
      </w:r>
      <w:r w:rsidRPr="005A1B8B">
        <w:rPr>
          <w:sz w:val="32"/>
          <w:szCs w:val="32"/>
          <w:shd w:val="clear" w:color="auto" w:fill="80FFFF"/>
          <w:rtl/>
        </w:rPr>
        <w:t>״</w:t>
      </w:r>
      <w:r w:rsidRPr="005A1B8B">
        <w:rPr>
          <w:sz w:val="32"/>
          <w:szCs w:val="32"/>
          <w:rtl/>
        </w:rPr>
        <w:t xml:space="preserve"> ושאל את ישראל, האם קרא את הפואימה הזאת</w:t>
      </w:r>
      <w:r w:rsidRPr="005A1B8B">
        <w:rPr>
          <w:sz w:val="32"/>
          <w:szCs w:val="32"/>
          <w:shd w:val="clear" w:color="auto" w:fill="80FFFF"/>
          <w:rtl/>
        </w:rPr>
        <w:t>.</w:t>
      </w:r>
      <w:r w:rsidRPr="005A1B8B">
        <w:rPr>
          <w:sz w:val="32"/>
          <w:szCs w:val="32"/>
          <w:shd w:val="clear" w:color="auto" w:fill="80FFFF"/>
          <w:vertAlign w:val="superscript"/>
          <w:rtl/>
        </w:rPr>
        <w:t>14</w:t>
      </w:r>
    </w:p>
    <w:p w:rsidR="006C565E" w:rsidRPr="005A1B8B" w:rsidRDefault="00856756" w:rsidP="003C6E29">
      <w:pPr>
        <w:pStyle w:val="Bodytext61"/>
        <w:shd w:val="clear" w:color="auto" w:fill="auto"/>
        <w:spacing w:before="0" w:after="65" w:line="348" w:lineRule="exact"/>
        <w:ind w:left="40" w:right="20" w:firstLine="360"/>
        <w:rPr>
          <w:sz w:val="32"/>
          <w:szCs w:val="32"/>
          <w:rtl/>
        </w:rPr>
      </w:pPr>
      <w:r w:rsidRPr="005A1B8B">
        <w:rPr>
          <w:sz w:val="32"/>
          <w:szCs w:val="32"/>
          <w:rtl/>
        </w:rPr>
        <w:t xml:space="preserve">פגישתו הראשונה עם אצ״ג היתה רק בשנת </w:t>
      </w:r>
      <w:r w:rsidRPr="005A1B8B">
        <w:rPr>
          <w:sz w:val="32"/>
          <w:szCs w:val="32"/>
          <w:shd w:val="clear" w:color="auto" w:fill="80FFFF"/>
          <w:rtl/>
        </w:rPr>
        <w:t>1</w:t>
      </w:r>
      <w:r w:rsidRPr="005A1B8B">
        <w:rPr>
          <w:sz w:val="32"/>
          <w:szCs w:val="32"/>
          <w:rtl/>
        </w:rPr>
        <w:t>933</w:t>
      </w:r>
      <w:r w:rsidRPr="005A1B8B">
        <w:rPr>
          <w:sz w:val="32"/>
          <w:szCs w:val="32"/>
          <w:shd w:val="clear" w:color="auto" w:fill="80FFFF"/>
          <w:rtl/>
        </w:rPr>
        <w:t>-19</w:t>
      </w:r>
      <w:r w:rsidRPr="005A1B8B">
        <w:rPr>
          <w:sz w:val="32"/>
          <w:szCs w:val="32"/>
          <w:rtl/>
        </w:rPr>
        <w:t>32, כאשר ערך אצ״ג מסע הרצאות בפולין ובא ללבוב. ישראל קרא את המודעות שהיו תלויות ברחבי העי</w:t>
      </w:r>
      <w:r w:rsidR="005A1B8B">
        <w:rPr>
          <w:rFonts w:hint="cs"/>
          <w:sz w:val="32"/>
          <w:szCs w:val="32"/>
          <w:rtl/>
        </w:rPr>
        <w:t>ר</w:t>
      </w:r>
      <w:r w:rsidRPr="005A1B8B">
        <w:rPr>
          <w:sz w:val="32"/>
          <w:szCs w:val="32"/>
          <w:rtl/>
        </w:rPr>
        <w:t>, שבהן היה כתוב שאצ׳</w:t>
      </w:r>
      <w:r w:rsidRPr="005A1B8B">
        <w:rPr>
          <w:sz w:val="32"/>
          <w:szCs w:val="32"/>
          <w:shd w:val="clear" w:color="auto" w:fill="80FFFF"/>
          <w:rtl/>
        </w:rPr>
        <w:t>׳</w:t>
      </w:r>
      <w:r w:rsidRPr="005A1B8B">
        <w:rPr>
          <w:sz w:val="32"/>
          <w:szCs w:val="32"/>
          <w:rtl/>
        </w:rPr>
        <w:t xml:space="preserve">ג ינאם על </w:t>
      </w:r>
      <w:r w:rsidRPr="005A1B8B">
        <w:rPr>
          <w:sz w:val="32"/>
          <w:szCs w:val="32"/>
          <w:shd w:val="clear" w:color="auto" w:fill="80FFFF"/>
          <w:rtl/>
        </w:rPr>
        <w:t>״</w:t>
      </w:r>
      <w:r w:rsidRPr="005A1B8B">
        <w:rPr>
          <w:sz w:val="32"/>
          <w:szCs w:val="32"/>
          <w:rtl/>
        </w:rPr>
        <w:t>ארץ</w:t>
      </w:r>
      <w:r w:rsidRPr="005A1B8B">
        <w:rPr>
          <w:sz w:val="32"/>
          <w:szCs w:val="32"/>
          <w:shd w:val="clear" w:color="auto" w:fill="80FFFF"/>
          <w:rtl/>
        </w:rPr>
        <w:t>־</w:t>
      </w:r>
      <w:r w:rsidRPr="005A1B8B">
        <w:rPr>
          <w:sz w:val="32"/>
          <w:szCs w:val="32"/>
          <w:rtl/>
        </w:rPr>
        <w:t>יש</w:t>
      </w:r>
      <w:r w:rsidRPr="005A1B8B">
        <w:rPr>
          <w:sz w:val="32"/>
          <w:szCs w:val="32"/>
          <w:shd w:val="clear" w:color="auto" w:fill="80FFFF"/>
          <w:rtl/>
        </w:rPr>
        <w:t>ר</w:t>
      </w:r>
      <w:r w:rsidRPr="005A1B8B">
        <w:rPr>
          <w:sz w:val="32"/>
          <w:szCs w:val="32"/>
          <w:rtl/>
        </w:rPr>
        <w:t>אל בלהבות</w:t>
      </w:r>
      <w:r w:rsidRPr="005A1B8B">
        <w:rPr>
          <w:sz w:val="32"/>
          <w:szCs w:val="32"/>
          <w:shd w:val="clear" w:color="auto" w:fill="80FFFF"/>
          <w:rtl/>
        </w:rPr>
        <w:t>״,</w:t>
      </w:r>
      <w:r w:rsidRPr="005A1B8B">
        <w:rPr>
          <w:sz w:val="32"/>
          <w:szCs w:val="32"/>
          <w:rtl/>
        </w:rPr>
        <w:t xml:space="preserve"> והלך לשמוע אותו באולם של ארגון בעלי המלאכה </w:t>
      </w:r>
      <w:r w:rsidRPr="005A1B8B">
        <w:rPr>
          <w:sz w:val="32"/>
          <w:szCs w:val="32"/>
          <w:shd w:val="clear" w:color="auto" w:fill="80FFFF"/>
          <w:rtl/>
        </w:rPr>
        <w:t>״</w:t>
      </w:r>
      <w:r w:rsidRPr="005A1B8B">
        <w:rPr>
          <w:sz w:val="32"/>
          <w:szCs w:val="32"/>
          <w:rtl/>
        </w:rPr>
        <w:t>יד חרוצים</w:t>
      </w:r>
      <w:r w:rsidRPr="005A1B8B">
        <w:rPr>
          <w:sz w:val="32"/>
          <w:szCs w:val="32"/>
          <w:shd w:val="clear" w:color="auto" w:fill="80FFFF"/>
          <w:rtl/>
        </w:rPr>
        <w:t>״.</w:t>
      </w:r>
      <w:r w:rsidRPr="005A1B8B">
        <w:rPr>
          <w:sz w:val="32"/>
          <w:szCs w:val="32"/>
          <w:rtl/>
        </w:rPr>
        <w:t xml:space="preserve"> </w:t>
      </w:r>
      <w:r w:rsidRPr="005A1B8B">
        <w:rPr>
          <w:sz w:val="32"/>
          <w:szCs w:val="32"/>
          <w:shd w:val="clear" w:color="auto" w:fill="80FFFF"/>
          <w:rtl/>
        </w:rPr>
        <w:t>״</w:t>
      </w:r>
      <w:r w:rsidRPr="005A1B8B">
        <w:rPr>
          <w:sz w:val="32"/>
          <w:szCs w:val="32"/>
          <w:rtl/>
        </w:rPr>
        <w:t>האולם</w:t>
      </w:r>
      <w:r w:rsidRPr="005A1B8B">
        <w:rPr>
          <w:sz w:val="32"/>
          <w:szCs w:val="32"/>
          <w:shd w:val="clear" w:color="auto" w:fill="80FFFF"/>
          <w:rtl/>
        </w:rPr>
        <w:t xml:space="preserve"> </w:t>
      </w:r>
      <w:r w:rsidRPr="005A1B8B">
        <w:rPr>
          <w:sz w:val="32"/>
          <w:szCs w:val="32"/>
          <w:rtl/>
        </w:rPr>
        <w:t>היה מלא רק במחציתו. או</w:t>
      </w:r>
      <w:r w:rsidRPr="005A1B8B">
        <w:rPr>
          <w:sz w:val="32"/>
          <w:szCs w:val="32"/>
          <w:shd w:val="clear" w:color="auto" w:fill="80FFFF"/>
          <w:rtl/>
        </w:rPr>
        <w:t>ר</w:t>
      </w:r>
      <w:r w:rsidRPr="005A1B8B">
        <w:rPr>
          <w:sz w:val="32"/>
          <w:szCs w:val="32"/>
          <w:rtl/>
        </w:rPr>
        <w:t>י</w:t>
      </w:r>
      <w:r w:rsidRPr="005A1B8B">
        <w:rPr>
          <w:sz w:val="32"/>
          <w:szCs w:val="32"/>
          <w:shd w:val="clear" w:color="auto" w:fill="80FFFF"/>
          <w:rtl/>
        </w:rPr>
        <w:t>־</w:t>
      </w:r>
      <w:r w:rsidRPr="005A1B8B">
        <w:rPr>
          <w:sz w:val="32"/>
          <w:szCs w:val="32"/>
          <w:rtl/>
        </w:rPr>
        <w:t>צ</w:t>
      </w:r>
      <w:r w:rsidRPr="005A1B8B">
        <w:rPr>
          <w:sz w:val="32"/>
          <w:szCs w:val="32"/>
          <w:shd w:val="clear" w:color="auto" w:fill="80FFFF"/>
          <w:rtl/>
        </w:rPr>
        <w:t>ב</w:t>
      </w:r>
      <w:r w:rsidRPr="005A1B8B">
        <w:rPr>
          <w:sz w:val="32"/>
          <w:szCs w:val="32"/>
          <w:rtl/>
        </w:rPr>
        <w:t xml:space="preserve">י עלה על הבימה בלי שום פורמליות או יו״ר שהציג אותו בפני הקהל, אלא הוא הציג את עצמו באלה המלים </w:t>
      </w:r>
      <w:r w:rsidRPr="005A1B8B">
        <w:rPr>
          <w:sz w:val="32"/>
          <w:szCs w:val="32"/>
          <w:shd w:val="clear" w:color="auto" w:fill="80FFFF"/>
          <w:rtl/>
        </w:rPr>
        <w:t>׳</w:t>
      </w:r>
      <w:r w:rsidRPr="005A1B8B">
        <w:rPr>
          <w:sz w:val="32"/>
          <w:szCs w:val="32"/>
          <w:rtl/>
        </w:rPr>
        <w:t>איך בין או</w:t>
      </w:r>
      <w:r w:rsidRPr="005A1B8B">
        <w:rPr>
          <w:sz w:val="32"/>
          <w:szCs w:val="32"/>
          <w:shd w:val="clear" w:color="auto" w:fill="80FFFF"/>
          <w:rtl/>
        </w:rPr>
        <w:t>ר</w:t>
      </w:r>
      <w:r w:rsidRPr="005A1B8B">
        <w:rPr>
          <w:sz w:val="32"/>
          <w:szCs w:val="32"/>
          <w:rtl/>
        </w:rPr>
        <w:t>י</w:t>
      </w:r>
      <w:r w:rsidRPr="005A1B8B">
        <w:rPr>
          <w:sz w:val="32"/>
          <w:szCs w:val="32"/>
          <w:shd w:val="clear" w:color="auto" w:fill="80FFFF"/>
          <w:rtl/>
        </w:rPr>
        <w:t>־</w:t>
      </w:r>
      <w:r w:rsidRPr="005A1B8B">
        <w:rPr>
          <w:sz w:val="32"/>
          <w:szCs w:val="32"/>
          <w:rtl/>
        </w:rPr>
        <w:t>צבי גרינברג, איש לא הזמין אותי. בעצמי הלכתי להדביק את המודעות, ארץ־ישראל בלהבות</w:t>
      </w:r>
      <w:r w:rsidRPr="005A1B8B">
        <w:rPr>
          <w:sz w:val="32"/>
          <w:szCs w:val="32"/>
          <w:shd w:val="clear" w:color="auto" w:fill="80FFFF"/>
          <w:rtl/>
        </w:rPr>
        <w:t>׳.</w:t>
      </w:r>
      <w:r w:rsidRPr="005A1B8B">
        <w:rPr>
          <w:sz w:val="32"/>
          <w:szCs w:val="32"/>
          <w:rtl/>
        </w:rPr>
        <w:t xml:space="preserve"> ואז... הוא עצמו היה בלהבות. הוא עמד וניבא על המאורעות העתידיים לפרוץ כפי שכתב בשיריו שפורסמו בשנת ת</w:t>
      </w:r>
      <w:r w:rsidRPr="005A1B8B">
        <w:rPr>
          <w:sz w:val="32"/>
          <w:szCs w:val="32"/>
          <w:shd w:val="clear" w:color="auto" w:fill="80FFFF"/>
          <w:rtl/>
        </w:rPr>
        <w:t>ר</w:t>
      </w:r>
      <w:r w:rsidRPr="005A1B8B">
        <w:rPr>
          <w:sz w:val="32"/>
          <w:szCs w:val="32"/>
          <w:rtl/>
        </w:rPr>
        <w:t>צ״ז (193</w:t>
      </w:r>
      <w:r w:rsidRPr="005A1B8B">
        <w:rPr>
          <w:sz w:val="32"/>
          <w:szCs w:val="32"/>
          <w:shd w:val="clear" w:color="auto" w:fill="80FFFF"/>
          <w:rtl/>
        </w:rPr>
        <w:t>7</w:t>
      </w:r>
      <w:r w:rsidRPr="005A1B8B">
        <w:rPr>
          <w:sz w:val="32"/>
          <w:szCs w:val="32"/>
          <w:rtl/>
        </w:rPr>
        <w:t xml:space="preserve">) בספרו </w:t>
      </w:r>
      <w:r w:rsidRPr="005A1B8B">
        <w:rPr>
          <w:sz w:val="32"/>
          <w:szCs w:val="32"/>
          <w:shd w:val="clear" w:color="auto" w:fill="80FFFF"/>
          <w:rtl/>
        </w:rPr>
        <w:t>׳</w:t>
      </w:r>
      <w:r w:rsidRPr="005A1B8B">
        <w:rPr>
          <w:sz w:val="32"/>
          <w:szCs w:val="32"/>
          <w:rtl/>
        </w:rPr>
        <w:t>ספר הקטרוג והאמונה</w:t>
      </w:r>
      <w:r w:rsidRPr="005A1B8B">
        <w:rPr>
          <w:sz w:val="32"/>
          <w:szCs w:val="32"/>
          <w:shd w:val="clear" w:color="auto" w:fill="80FFFF"/>
          <w:rtl/>
        </w:rPr>
        <w:t>׳״.</w:t>
      </w:r>
    </w:p>
    <w:p w:rsidR="006C565E" w:rsidRPr="005A1B8B" w:rsidRDefault="00856756" w:rsidP="003C6E29">
      <w:pPr>
        <w:pStyle w:val="Bodytext61"/>
        <w:shd w:val="clear" w:color="auto" w:fill="auto"/>
        <w:spacing w:before="0" w:after="50" w:line="342" w:lineRule="exact"/>
        <w:ind w:left="40" w:right="20" w:firstLine="360"/>
        <w:rPr>
          <w:sz w:val="32"/>
          <w:szCs w:val="32"/>
          <w:rtl/>
        </w:rPr>
      </w:pPr>
      <w:r w:rsidRPr="005A1B8B">
        <w:rPr>
          <w:sz w:val="32"/>
          <w:szCs w:val="32"/>
          <w:rtl/>
        </w:rPr>
        <w:t xml:space="preserve">כשסיים אורי-צבי את נאומו ניגשו אליו אנשים שכבר בשעת הנאום הפריעו לו והחלו מתווכחים עימו בקולניות. </w:t>
      </w:r>
      <w:r w:rsidRPr="005A1B8B">
        <w:rPr>
          <w:sz w:val="32"/>
          <w:szCs w:val="32"/>
          <w:shd w:val="clear" w:color="auto" w:fill="80FFFF"/>
          <w:rtl/>
        </w:rPr>
        <w:t>״</w:t>
      </w:r>
      <w:r w:rsidRPr="005A1B8B">
        <w:rPr>
          <w:sz w:val="32"/>
          <w:szCs w:val="32"/>
          <w:rtl/>
        </w:rPr>
        <w:t xml:space="preserve">המעניין הוא שלא היה בהופעתו שום גינונים </w:t>
      </w:r>
      <w:r w:rsidRPr="005A1B8B">
        <w:rPr>
          <w:sz w:val="32"/>
          <w:szCs w:val="32"/>
          <w:shd w:val="clear" w:color="auto" w:fill="80FFFF"/>
          <w:rtl/>
        </w:rPr>
        <w:t>ר</w:t>
      </w:r>
      <w:r w:rsidRPr="005A1B8B">
        <w:rPr>
          <w:sz w:val="32"/>
          <w:szCs w:val="32"/>
          <w:rtl/>
        </w:rPr>
        <w:t>יטו</w:t>
      </w:r>
      <w:r w:rsidRPr="005A1B8B">
        <w:rPr>
          <w:sz w:val="32"/>
          <w:szCs w:val="32"/>
          <w:shd w:val="clear" w:color="auto" w:fill="80FFFF"/>
          <w:rtl/>
        </w:rPr>
        <w:t>ר</w:t>
      </w:r>
      <w:r w:rsidRPr="005A1B8B">
        <w:rPr>
          <w:sz w:val="32"/>
          <w:szCs w:val="32"/>
          <w:rtl/>
        </w:rPr>
        <w:t>יים פורמלי</w:t>
      </w:r>
      <w:r w:rsidRPr="005A1B8B">
        <w:rPr>
          <w:sz w:val="32"/>
          <w:szCs w:val="32"/>
          <w:shd w:val="clear" w:color="auto" w:fill="80FFFF"/>
          <w:rtl/>
        </w:rPr>
        <w:t>ס</w:t>
      </w:r>
      <w:r w:rsidRPr="005A1B8B">
        <w:rPr>
          <w:sz w:val="32"/>
          <w:szCs w:val="32"/>
          <w:rtl/>
        </w:rPr>
        <w:t>טיים אלא בלתי אמצעיות של אש השולחת את להבותיה</w:t>
      </w:r>
      <w:r w:rsidRPr="005A1B8B">
        <w:rPr>
          <w:sz w:val="32"/>
          <w:szCs w:val="32"/>
          <w:shd w:val="clear" w:color="auto" w:fill="80FFFF"/>
          <w:rtl/>
        </w:rPr>
        <w:t>״.</w:t>
      </w:r>
    </w:p>
    <w:p w:rsidR="006C565E" w:rsidRPr="005A1B8B" w:rsidRDefault="00856756" w:rsidP="003C6E29">
      <w:pPr>
        <w:pStyle w:val="Bodytext61"/>
        <w:shd w:val="clear" w:color="auto" w:fill="auto"/>
        <w:spacing w:before="0" w:after="65" w:line="354" w:lineRule="exact"/>
        <w:ind w:left="40" w:right="20" w:firstLine="360"/>
        <w:rPr>
          <w:sz w:val="32"/>
          <w:szCs w:val="32"/>
          <w:rtl/>
        </w:rPr>
      </w:pPr>
      <w:r w:rsidRPr="005A1B8B">
        <w:rPr>
          <w:sz w:val="32"/>
          <w:szCs w:val="32"/>
          <w:rtl/>
        </w:rPr>
        <w:t>באותה הזדמנות ביקש ישראל מאורי-צבי להיפגש עמו. אורי</w:t>
      </w:r>
      <w:r w:rsidRPr="005A1B8B">
        <w:rPr>
          <w:sz w:val="32"/>
          <w:szCs w:val="32"/>
          <w:shd w:val="clear" w:color="auto" w:fill="80FFFF"/>
          <w:rtl/>
        </w:rPr>
        <w:t>־</w:t>
      </w:r>
      <w:r w:rsidRPr="005A1B8B">
        <w:rPr>
          <w:sz w:val="32"/>
          <w:szCs w:val="32"/>
          <w:rtl/>
        </w:rPr>
        <w:t>צבי הזמינו לבוא ולבקר אותו בבית הוריו. ישראל שמח על ההזמנה ונענה לה ברצון. בית הוריו של אורי-צבי היה בן שני חדרים, באחד ישב אביו ולמד, ובשני, ששימש גם מטבח ופרוזדור, ישבו הוא והמשורר ושוחחו. שיחה זו זכורה יפה לישראל, שכן או</w:t>
      </w:r>
      <w:r w:rsidRPr="005A1B8B">
        <w:rPr>
          <w:sz w:val="32"/>
          <w:szCs w:val="32"/>
          <w:shd w:val="clear" w:color="auto" w:fill="80FFFF"/>
          <w:rtl/>
        </w:rPr>
        <w:t>ר</w:t>
      </w:r>
      <w:r w:rsidRPr="005A1B8B">
        <w:rPr>
          <w:sz w:val="32"/>
          <w:szCs w:val="32"/>
          <w:rtl/>
        </w:rPr>
        <w:t>י</w:t>
      </w:r>
      <w:r w:rsidRPr="005A1B8B">
        <w:rPr>
          <w:sz w:val="32"/>
          <w:szCs w:val="32"/>
          <w:shd w:val="clear" w:color="auto" w:fill="80FFFF"/>
          <w:rtl/>
        </w:rPr>
        <w:t>־</w:t>
      </w:r>
      <w:r w:rsidRPr="005A1B8B">
        <w:rPr>
          <w:sz w:val="32"/>
          <w:szCs w:val="32"/>
          <w:rtl/>
        </w:rPr>
        <w:t>צ</w:t>
      </w:r>
      <w:r w:rsidRPr="005A1B8B">
        <w:rPr>
          <w:sz w:val="32"/>
          <w:szCs w:val="32"/>
          <w:shd w:val="clear" w:color="auto" w:fill="80FFFF"/>
          <w:rtl/>
        </w:rPr>
        <w:t>ב</w:t>
      </w:r>
      <w:r w:rsidRPr="005A1B8B">
        <w:rPr>
          <w:sz w:val="32"/>
          <w:szCs w:val="32"/>
          <w:rtl/>
        </w:rPr>
        <w:t xml:space="preserve">י הביא עמו מניחוחה של </w:t>
      </w:r>
      <w:r w:rsidRPr="005A1B8B">
        <w:rPr>
          <w:sz w:val="32"/>
          <w:szCs w:val="32"/>
          <w:shd w:val="clear" w:color="auto" w:fill="80FFFF"/>
          <w:rtl/>
        </w:rPr>
        <w:t>א</w:t>
      </w:r>
      <w:r w:rsidR="005A1B8B">
        <w:rPr>
          <w:rFonts w:hint="cs"/>
          <w:sz w:val="32"/>
          <w:szCs w:val="32"/>
          <w:shd w:val="clear" w:color="auto" w:fill="80FFFF"/>
          <w:rtl/>
        </w:rPr>
        <w:t xml:space="preserve">רץ </w:t>
      </w:r>
      <w:r w:rsidRPr="005A1B8B">
        <w:rPr>
          <w:sz w:val="32"/>
          <w:szCs w:val="32"/>
          <w:shd w:val="clear" w:color="auto" w:fill="80FFFF"/>
          <w:rtl/>
        </w:rPr>
        <w:t>ישראל.</w:t>
      </w:r>
      <w:r w:rsidRPr="005A1B8B">
        <w:rPr>
          <w:sz w:val="32"/>
          <w:szCs w:val="32"/>
          <w:rtl/>
        </w:rPr>
        <w:t xml:space="preserve"> </w:t>
      </w:r>
      <w:r w:rsidRPr="005A1B8B">
        <w:rPr>
          <w:sz w:val="32"/>
          <w:szCs w:val="32"/>
          <w:shd w:val="clear" w:color="auto" w:fill="80FFFF"/>
          <w:rtl/>
        </w:rPr>
        <w:t>״</w:t>
      </w:r>
      <w:r w:rsidRPr="005A1B8B">
        <w:rPr>
          <w:sz w:val="32"/>
          <w:szCs w:val="32"/>
          <w:rtl/>
        </w:rPr>
        <w:t>הוא סיפר לי על המפלגות בארץ ועל הקיבוצים. הוא דיבר בנעימת געגועים על ימי החלוציות בארץ, על ימי העלייה השלישית</w:t>
      </w:r>
      <w:r w:rsidRPr="005A1B8B">
        <w:rPr>
          <w:sz w:val="32"/>
          <w:szCs w:val="32"/>
          <w:shd w:val="clear" w:color="auto" w:fill="80FFFF"/>
          <w:rtl/>
        </w:rPr>
        <w:t>״.</w:t>
      </w:r>
    </w:p>
    <w:p w:rsidR="006C565E" w:rsidRPr="005A1B8B" w:rsidRDefault="00856756" w:rsidP="003C6E29">
      <w:pPr>
        <w:pStyle w:val="Bodytext61"/>
        <w:shd w:val="clear" w:color="auto" w:fill="auto"/>
        <w:spacing w:before="0" w:after="534" w:line="348" w:lineRule="exact"/>
        <w:ind w:left="40" w:right="20" w:firstLine="360"/>
        <w:rPr>
          <w:sz w:val="32"/>
          <w:szCs w:val="32"/>
          <w:rtl/>
        </w:rPr>
      </w:pPr>
      <w:r w:rsidRPr="005A1B8B">
        <w:rPr>
          <w:sz w:val="32"/>
          <w:szCs w:val="32"/>
          <w:rtl/>
        </w:rPr>
        <w:t xml:space="preserve">פגישה זו, כמו קריאת השיר </w:t>
      </w:r>
      <w:r w:rsidRPr="005A1B8B">
        <w:rPr>
          <w:sz w:val="32"/>
          <w:szCs w:val="32"/>
          <w:shd w:val="clear" w:color="auto" w:fill="80FFFF"/>
          <w:rtl/>
        </w:rPr>
        <w:t>״</w:t>
      </w:r>
      <w:r w:rsidRPr="005A1B8B">
        <w:rPr>
          <w:sz w:val="32"/>
          <w:szCs w:val="32"/>
          <w:rtl/>
        </w:rPr>
        <w:t>באוזני ילד אספר</w:t>
      </w:r>
      <w:r w:rsidRPr="005A1B8B">
        <w:rPr>
          <w:sz w:val="32"/>
          <w:szCs w:val="32"/>
          <w:shd w:val="clear" w:color="auto" w:fill="80FFFF"/>
          <w:rtl/>
        </w:rPr>
        <w:t>״,</w:t>
      </w:r>
      <w:r w:rsidRPr="005A1B8B">
        <w:rPr>
          <w:sz w:val="32"/>
          <w:szCs w:val="32"/>
          <w:rtl/>
        </w:rPr>
        <w:t xml:space="preserve"> חיזקה את השפעתו של אצ</w:t>
      </w:r>
      <w:r w:rsidRPr="005A1B8B">
        <w:rPr>
          <w:sz w:val="32"/>
          <w:szCs w:val="32"/>
          <w:shd w:val="clear" w:color="auto" w:fill="80FFFF"/>
          <w:rtl/>
        </w:rPr>
        <w:t>״</w:t>
      </w:r>
      <w:r w:rsidRPr="005A1B8B">
        <w:rPr>
          <w:sz w:val="32"/>
          <w:szCs w:val="32"/>
          <w:rtl/>
        </w:rPr>
        <w:t>ג על חייו, למרות שלא היה מודע עדיין לגמרי לשיעור עוצמתה ותוקפה. עדיין היה רק בבחינת לומד וקולט הלכי</w:t>
      </w:r>
      <w:r w:rsidRPr="005A1B8B">
        <w:rPr>
          <w:sz w:val="32"/>
          <w:szCs w:val="32"/>
          <w:rtl/>
        </w:rPr>
        <w:softHyphen/>
      </w:r>
      <w:r w:rsidR="005A1B8B">
        <w:rPr>
          <w:rFonts w:hint="cs"/>
          <w:sz w:val="32"/>
          <w:szCs w:val="32"/>
          <w:rtl/>
        </w:rPr>
        <w:t xml:space="preserve">  רוח</w:t>
      </w:r>
      <w:r w:rsidRPr="005A1B8B">
        <w:rPr>
          <w:sz w:val="32"/>
          <w:szCs w:val="32"/>
          <w:rtl/>
        </w:rPr>
        <w:t xml:space="preserve"> ורעיונות - עדיין מעבד בשכלו את המידע הרב שזרם אליו מכיוונים שונים</w:t>
      </w:r>
      <w:r w:rsidRPr="005A1B8B">
        <w:rPr>
          <w:sz w:val="32"/>
          <w:szCs w:val="32"/>
          <w:shd w:val="clear" w:color="auto" w:fill="80FFFF"/>
          <w:rtl/>
        </w:rPr>
        <w:t>,</w:t>
      </w:r>
      <w:r w:rsidRPr="005A1B8B">
        <w:rPr>
          <w:sz w:val="32"/>
          <w:szCs w:val="32"/>
          <w:rtl/>
        </w:rPr>
        <w:t xml:space="preserve"> הן מלימודיו והן מהמציאות היום </w:t>
      </w:r>
      <w:r w:rsidRPr="005A1B8B">
        <w:rPr>
          <w:sz w:val="32"/>
          <w:szCs w:val="32"/>
          <w:shd w:val="clear" w:color="auto" w:fill="80FFFF"/>
          <w:rtl/>
        </w:rPr>
        <w:t>־</w:t>
      </w:r>
      <w:r w:rsidRPr="005A1B8B">
        <w:rPr>
          <w:sz w:val="32"/>
          <w:szCs w:val="32"/>
          <w:rtl/>
        </w:rPr>
        <w:t>יומית, שהפכה להיות דרמה מהלכת אימים כאשר בגרמניה משתלטת יותר ויותר המפלגה הנאציונל</w:t>
      </w:r>
      <w:r w:rsidRPr="005A1B8B">
        <w:rPr>
          <w:sz w:val="32"/>
          <w:szCs w:val="32"/>
          <w:shd w:val="clear" w:color="auto" w:fill="80FFFF"/>
          <w:rtl/>
        </w:rPr>
        <w:t>-ס</w:t>
      </w:r>
      <w:r w:rsidRPr="005A1B8B">
        <w:rPr>
          <w:sz w:val="32"/>
          <w:szCs w:val="32"/>
          <w:rtl/>
        </w:rPr>
        <w:t>וציאלי</w:t>
      </w:r>
      <w:r w:rsidRPr="005A1B8B">
        <w:rPr>
          <w:sz w:val="32"/>
          <w:szCs w:val="32"/>
          <w:shd w:val="clear" w:color="auto" w:fill="80FFFF"/>
          <w:rtl/>
        </w:rPr>
        <w:t>ס</w:t>
      </w:r>
      <w:r w:rsidRPr="005A1B8B">
        <w:rPr>
          <w:sz w:val="32"/>
          <w:szCs w:val="32"/>
          <w:rtl/>
        </w:rPr>
        <w:t>טית</w:t>
      </w:r>
      <w:r w:rsidRPr="005A1B8B">
        <w:rPr>
          <w:sz w:val="32"/>
          <w:szCs w:val="32"/>
          <w:shd w:val="clear" w:color="auto" w:fill="80FFFF"/>
          <w:rtl/>
        </w:rPr>
        <w:t>,</w:t>
      </w:r>
      <w:r w:rsidRPr="005A1B8B">
        <w:rPr>
          <w:sz w:val="32"/>
          <w:szCs w:val="32"/>
          <w:rtl/>
        </w:rPr>
        <w:t xml:space="preserve"> ו</w:t>
      </w:r>
      <w:r w:rsidRPr="005A1B8B">
        <w:rPr>
          <w:sz w:val="32"/>
          <w:szCs w:val="32"/>
          <w:shd w:val="clear" w:color="auto" w:fill="80FFFF"/>
          <w:rtl/>
        </w:rPr>
        <w:t>ב</w:t>
      </w:r>
      <w:r w:rsidRPr="005A1B8B">
        <w:rPr>
          <w:sz w:val="32"/>
          <w:szCs w:val="32"/>
          <w:rtl/>
        </w:rPr>
        <w:t>א</w:t>
      </w:r>
      <w:r w:rsidRPr="005A1B8B">
        <w:rPr>
          <w:sz w:val="32"/>
          <w:szCs w:val="32"/>
          <w:shd w:val="clear" w:color="auto" w:fill="80FFFF"/>
          <w:rtl/>
        </w:rPr>
        <w:t>ר</w:t>
      </w:r>
      <w:r w:rsidRPr="005A1B8B">
        <w:rPr>
          <w:sz w:val="32"/>
          <w:szCs w:val="32"/>
          <w:rtl/>
        </w:rPr>
        <w:t>ץיש</w:t>
      </w:r>
      <w:r w:rsidRPr="005A1B8B">
        <w:rPr>
          <w:sz w:val="32"/>
          <w:szCs w:val="32"/>
          <w:shd w:val="clear" w:color="auto" w:fill="80FFFF"/>
          <w:rtl/>
        </w:rPr>
        <w:t>ר</w:t>
      </w:r>
      <w:r w:rsidRPr="005A1B8B">
        <w:rPr>
          <w:sz w:val="32"/>
          <w:szCs w:val="32"/>
          <w:rtl/>
        </w:rPr>
        <w:t xml:space="preserve">אל היו שערי </w:t>
      </w:r>
      <w:r w:rsidRPr="005A1B8B">
        <w:rPr>
          <w:sz w:val="32"/>
          <w:szCs w:val="32"/>
          <w:shd w:val="clear" w:color="auto" w:fill="80FFFF"/>
          <w:rtl/>
        </w:rPr>
        <w:t>הא</w:t>
      </w:r>
      <w:r w:rsidR="005A1B8B">
        <w:rPr>
          <w:rFonts w:hint="cs"/>
          <w:sz w:val="32"/>
          <w:szCs w:val="32"/>
          <w:rtl/>
        </w:rPr>
        <w:t>רץ</w:t>
      </w:r>
      <w:r w:rsidRPr="005A1B8B">
        <w:rPr>
          <w:sz w:val="32"/>
          <w:szCs w:val="32"/>
          <w:rtl/>
        </w:rPr>
        <w:t xml:space="preserve"> סגורים בפני עולים יהודים, שהאדמה באירופה החלה בוערת כבר תחת רגליהם.</w:t>
      </w:r>
    </w:p>
    <w:p w:rsidR="006C565E" w:rsidRPr="007464EA" w:rsidRDefault="00856756" w:rsidP="003C6E29">
      <w:pPr>
        <w:pStyle w:val="Bodytext61"/>
        <w:shd w:val="clear" w:color="auto" w:fill="auto"/>
        <w:spacing w:before="0" w:line="280" w:lineRule="exact"/>
        <w:ind w:left="40" w:firstLine="360"/>
        <w:rPr>
          <w:sz w:val="32"/>
          <w:szCs w:val="32"/>
          <w:rtl/>
        </w:rPr>
      </w:pPr>
      <w:r w:rsidRPr="005A1B8B">
        <w:rPr>
          <w:sz w:val="32"/>
          <w:szCs w:val="32"/>
          <w:rtl/>
        </w:rPr>
        <w:t>מעורבותו של ישראל בחיים הפוליטיים היתה כאמור מיזערית</w:t>
      </w:r>
      <w:r w:rsidRPr="005A1B8B">
        <w:rPr>
          <w:sz w:val="32"/>
          <w:szCs w:val="32"/>
          <w:shd w:val="clear" w:color="auto" w:fill="80FFFF"/>
          <w:rtl/>
        </w:rPr>
        <w:t>,</w:t>
      </w:r>
      <w:r w:rsidRPr="005A1B8B">
        <w:rPr>
          <w:sz w:val="32"/>
          <w:szCs w:val="32"/>
          <w:rtl/>
        </w:rPr>
        <w:t xml:space="preserve"> ועם זאת זכורה לו משנים אלה,</w:t>
      </w:r>
      <w:r w:rsidR="005A1B8B">
        <w:rPr>
          <w:rFonts w:hint="cs"/>
          <w:sz w:val="32"/>
          <w:szCs w:val="32"/>
          <w:rtl/>
        </w:rPr>
        <w:t xml:space="preserve">  </w:t>
      </w:r>
      <w:r w:rsidRPr="007464EA">
        <w:rPr>
          <w:sz w:val="32"/>
          <w:szCs w:val="32"/>
          <w:rtl/>
        </w:rPr>
        <w:t>תחילת ש</w:t>
      </w:r>
      <w:r w:rsidR="005A1B8B">
        <w:rPr>
          <w:rFonts w:hint="cs"/>
          <w:sz w:val="32"/>
          <w:szCs w:val="32"/>
          <w:rtl/>
        </w:rPr>
        <w:t>נ</w:t>
      </w:r>
      <w:r w:rsidRPr="007464EA">
        <w:rPr>
          <w:sz w:val="32"/>
          <w:szCs w:val="32"/>
          <w:rtl/>
        </w:rPr>
        <w:t>ות השלושים</w:t>
      </w:r>
      <w:r w:rsidRPr="007464EA">
        <w:rPr>
          <w:sz w:val="32"/>
          <w:szCs w:val="32"/>
          <w:shd w:val="clear" w:color="auto" w:fill="80FFFF"/>
          <w:rtl/>
        </w:rPr>
        <w:t>,</w:t>
      </w:r>
      <w:r w:rsidRPr="007464EA">
        <w:rPr>
          <w:sz w:val="32"/>
          <w:szCs w:val="32"/>
          <w:rtl/>
        </w:rPr>
        <w:t xml:space="preserve"> אפיזודה קצרה כאשר היה </w:t>
      </w:r>
      <w:r w:rsidRPr="007464EA">
        <w:rPr>
          <w:sz w:val="32"/>
          <w:szCs w:val="32"/>
          <w:shd w:val="clear" w:color="auto" w:fill="80FFFF"/>
          <w:rtl/>
        </w:rPr>
        <w:t>נ</w:t>
      </w:r>
      <w:r w:rsidRPr="007464EA">
        <w:rPr>
          <w:sz w:val="32"/>
          <w:szCs w:val="32"/>
          <w:rtl/>
        </w:rPr>
        <w:t>ו</w:t>
      </w:r>
      <w:r w:rsidRPr="007464EA">
        <w:rPr>
          <w:sz w:val="32"/>
          <w:szCs w:val="32"/>
          <w:shd w:val="clear" w:color="auto" w:fill="80FFFF"/>
          <w:rtl/>
        </w:rPr>
        <w:t>כ</w:t>
      </w:r>
      <w:r w:rsidRPr="007464EA">
        <w:rPr>
          <w:sz w:val="32"/>
          <w:szCs w:val="32"/>
          <w:rtl/>
        </w:rPr>
        <w:t>ח בא</w:t>
      </w:r>
      <w:r w:rsidRPr="007464EA">
        <w:rPr>
          <w:sz w:val="32"/>
          <w:szCs w:val="32"/>
          <w:shd w:val="clear" w:color="auto" w:fill="80FFFF"/>
          <w:rtl/>
        </w:rPr>
        <w:t>ס</w:t>
      </w:r>
      <w:r w:rsidRPr="007464EA">
        <w:rPr>
          <w:sz w:val="32"/>
          <w:szCs w:val="32"/>
          <w:rtl/>
        </w:rPr>
        <w:t>יפת</w:t>
      </w:r>
      <w:r w:rsidRPr="007464EA">
        <w:rPr>
          <w:sz w:val="32"/>
          <w:szCs w:val="32"/>
          <w:shd w:val="clear" w:color="auto" w:fill="80FFFF"/>
          <w:rtl/>
        </w:rPr>
        <w:t>-</w:t>
      </w:r>
      <w:r w:rsidRPr="007464EA">
        <w:rPr>
          <w:sz w:val="32"/>
          <w:szCs w:val="32"/>
          <w:rtl/>
        </w:rPr>
        <w:t>ע</w:t>
      </w:r>
      <w:r w:rsidRPr="007464EA">
        <w:rPr>
          <w:sz w:val="32"/>
          <w:szCs w:val="32"/>
          <w:shd w:val="clear" w:color="auto" w:fill="80FFFF"/>
          <w:rtl/>
        </w:rPr>
        <w:t>ם</w:t>
      </w:r>
      <w:r w:rsidRPr="007464EA">
        <w:rPr>
          <w:sz w:val="32"/>
          <w:szCs w:val="32"/>
          <w:rtl/>
        </w:rPr>
        <w:t xml:space="preserve"> רבת משתתפים שבה </w:t>
      </w:r>
      <w:r w:rsidR="005A1B8B">
        <w:rPr>
          <w:rFonts w:hint="cs"/>
          <w:sz w:val="32"/>
          <w:szCs w:val="32"/>
          <w:rtl/>
        </w:rPr>
        <w:t>נ</w:t>
      </w:r>
      <w:r w:rsidRPr="007464EA">
        <w:rPr>
          <w:sz w:val="32"/>
          <w:szCs w:val="32"/>
          <w:rtl/>
        </w:rPr>
        <w:t>אם יצחק ג</w:t>
      </w:r>
      <w:r w:rsidRPr="007464EA">
        <w:rPr>
          <w:sz w:val="32"/>
          <w:szCs w:val="32"/>
          <w:shd w:val="clear" w:color="auto" w:fill="80FFFF"/>
          <w:rtl/>
        </w:rPr>
        <w:t>ר</w:t>
      </w:r>
      <w:r w:rsidRPr="007464EA">
        <w:rPr>
          <w:sz w:val="32"/>
          <w:szCs w:val="32"/>
          <w:rtl/>
        </w:rPr>
        <w:t>י</w:t>
      </w:r>
      <w:r w:rsidR="005A1B8B">
        <w:rPr>
          <w:rFonts w:hint="cs"/>
          <w:sz w:val="32"/>
          <w:szCs w:val="32"/>
          <w:rtl/>
        </w:rPr>
        <w:t>נ</w:t>
      </w:r>
      <w:r w:rsidRPr="007464EA">
        <w:rPr>
          <w:sz w:val="32"/>
          <w:szCs w:val="32"/>
          <w:rtl/>
        </w:rPr>
        <w:t>בויי</w:t>
      </w:r>
      <w:r w:rsidRPr="007464EA">
        <w:rPr>
          <w:sz w:val="32"/>
          <w:szCs w:val="32"/>
          <w:shd w:val="clear" w:color="auto" w:fill="80FFFF"/>
          <w:rtl/>
        </w:rPr>
        <w:t>ם</w:t>
      </w:r>
      <w:r w:rsidRPr="007464EA">
        <w:rPr>
          <w:sz w:val="32"/>
          <w:szCs w:val="32"/>
          <w:rtl/>
        </w:rPr>
        <w:t>, מי שהיה ציו</w:t>
      </w:r>
      <w:r w:rsidR="005A1B8B">
        <w:rPr>
          <w:rFonts w:hint="cs"/>
          <w:sz w:val="32"/>
          <w:szCs w:val="32"/>
          <w:rtl/>
        </w:rPr>
        <w:t>נ</w:t>
      </w:r>
      <w:r w:rsidRPr="007464EA">
        <w:rPr>
          <w:sz w:val="32"/>
          <w:szCs w:val="32"/>
          <w:rtl/>
        </w:rPr>
        <w:t xml:space="preserve">י רדיקאלי וחבר </w:t>
      </w:r>
      <w:r w:rsidRPr="007464EA">
        <w:rPr>
          <w:sz w:val="32"/>
          <w:szCs w:val="32"/>
          <w:shd w:val="clear" w:color="auto" w:fill="80FFFF"/>
          <w:rtl/>
        </w:rPr>
        <w:t>ב</w:t>
      </w:r>
      <w:r w:rsidRPr="007464EA">
        <w:rPr>
          <w:sz w:val="32"/>
          <w:szCs w:val="32"/>
          <w:rtl/>
        </w:rPr>
        <w:t>״</w:t>
      </w:r>
      <w:r w:rsidRPr="007464EA">
        <w:rPr>
          <w:sz w:val="32"/>
          <w:szCs w:val="32"/>
          <w:shd w:val="clear" w:color="auto" w:fill="80FFFF"/>
          <w:rtl/>
        </w:rPr>
        <w:t>ס</w:t>
      </w:r>
      <w:r w:rsidRPr="007464EA">
        <w:rPr>
          <w:sz w:val="32"/>
          <w:szCs w:val="32"/>
          <w:rtl/>
        </w:rPr>
        <w:t>יים</w:t>
      </w:r>
      <w:r w:rsidRPr="007464EA">
        <w:rPr>
          <w:sz w:val="32"/>
          <w:szCs w:val="32"/>
          <w:shd w:val="clear" w:color="auto" w:fill="80FFFF"/>
          <w:rtl/>
        </w:rPr>
        <w:t>״</w:t>
      </w:r>
      <w:r w:rsidRPr="007464EA">
        <w:rPr>
          <w:sz w:val="32"/>
          <w:szCs w:val="32"/>
          <w:rtl/>
        </w:rPr>
        <w:t xml:space="preserve"> הפולני</w:t>
      </w:r>
      <w:r w:rsidRPr="007464EA">
        <w:rPr>
          <w:sz w:val="32"/>
          <w:szCs w:val="32"/>
          <w:shd w:val="clear" w:color="auto" w:fill="80FFFF"/>
          <w:rtl/>
        </w:rPr>
        <w:t>.</w:t>
      </w:r>
      <w:r w:rsidRPr="007464EA">
        <w:rPr>
          <w:sz w:val="32"/>
          <w:szCs w:val="32"/>
          <w:rtl/>
        </w:rPr>
        <w:t xml:space="preserve"> הלה חתר להגיע לה</w:t>
      </w:r>
      <w:r w:rsidRPr="007464EA">
        <w:rPr>
          <w:sz w:val="32"/>
          <w:szCs w:val="32"/>
          <w:shd w:val="clear" w:color="auto" w:fill="80FFFF"/>
          <w:rtl/>
        </w:rPr>
        <w:t>ס</w:t>
      </w:r>
      <w:r w:rsidRPr="007464EA">
        <w:rPr>
          <w:sz w:val="32"/>
          <w:szCs w:val="32"/>
          <w:rtl/>
        </w:rPr>
        <w:t>כם ב״</w:t>
      </w:r>
      <w:r w:rsidRPr="007464EA">
        <w:rPr>
          <w:sz w:val="32"/>
          <w:szCs w:val="32"/>
          <w:shd w:val="clear" w:color="auto" w:fill="80FFFF"/>
          <w:rtl/>
        </w:rPr>
        <w:t>ס</w:t>
      </w:r>
      <w:r w:rsidRPr="007464EA">
        <w:rPr>
          <w:sz w:val="32"/>
          <w:szCs w:val="32"/>
          <w:rtl/>
        </w:rPr>
        <w:t>יים</w:t>
      </w:r>
      <w:r w:rsidRPr="007464EA">
        <w:rPr>
          <w:sz w:val="32"/>
          <w:szCs w:val="32"/>
          <w:shd w:val="clear" w:color="auto" w:fill="80FFFF"/>
          <w:rtl/>
        </w:rPr>
        <w:t>״</w:t>
      </w:r>
      <w:r w:rsidRPr="007464EA">
        <w:rPr>
          <w:sz w:val="32"/>
          <w:szCs w:val="32"/>
          <w:rtl/>
        </w:rPr>
        <w:t xml:space="preserve"> עם המיעוטים האוקראינים והגרמנים על מאבק הדדי לקבלת זכויות</w:t>
      </w:r>
      <w:r w:rsidRPr="007464EA">
        <w:rPr>
          <w:sz w:val="32"/>
          <w:szCs w:val="32"/>
          <w:shd w:val="clear" w:color="auto" w:fill="80FFFF"/>
          <w:rtl/>
        </w:rPr>
        <w:t>.</w:t>
      </w:r>
      <w:r w:rsidRPr="007464EA">
        <w:rPr>
          <w:sz w:val="32"/>
          <w:szCs w:val="32"/>
          <w:shd w:val="clear" w:color="auto" w:fill="80FFFF"/>
          <w:vertAlign w:val="superscript"/>
          <w:rtl/>
        </w:rPr>
        <w:t>5,</w:t>
      </w:r>
      <w:r w:rsidRPr="007464EA">
        <w:rPr>
          <w:sz w:val="32"/>
          <w:szCs w:val="32"/>
          <w:rtl/>
        </w:rPr>
        <w:t xml:space="preserve"> גרינבו</w:t>
      </w:r>
      <w:r w:rsidRPr="007464EA">
        <w:rPr>
          <w:sz w:val="32"/>
          <w:szCs w:val="32"/>
          <w:shd w:val="clear" w:color="auto" w:fill="80FFFF"/>
          <w:rtl/>
        </w:rPr>
        <w:t>י</w:t>
      </w:r>
      <w:r w:rsidRPr="007464EA">
        <w:rPr>
          <w:sz w:val="32"/>
          <w:szCs w:val="32"/>
          <w:rtl/>
        </w:rPr>
        <w:t>ים נשא נאום לפני אלפי אנשים, וישראל לא התאפק, קפץ ועמד על הכיסא והחל צועק לעב</w:t>
      </w:r>
      <w:r w:rsidRPr="007464EA">
        <w:rPr>
          <w:sz w:val="32"/>
          <w:szCs w:val="32"/>
          <w:shd w:val="clear" w:color="auto" w:fill="80FFFF"/>
          <w:rtl/>
        </w:rPr>
        <w:t>ר</w:t>
      </w:r>
      <w:r w:rsidRPr="007464EA">
        <w:rPr>
          <w:sz w:val="32"/>
          <w:szCs w:val="32"/>
          <w:rtl/>
        </w:rPr>
        <w:t xml:space="preserve">ו: </w:t>
      </w:r>
      <w:r w:rsidRPr="007464EA">
        <w:rPr>
          <w:sz w:val="32"/>
          <w:szCs w:val="32"/>
          <w:shd w:val="clear" w:color="auto" w:fill="80FFFF"/>
          <w:rtl/>
        </w:rPr>
        <w:t>״</w:t>
      </w:r>
      <w:r w:rsidRPr="007464EA">
        <w:rPr>
          <w:sz w:val="32"/>
          <w:szCs w:val="32"/>
          <w:rtl/>
        </w:rPr>
        <w:t>מה לנו ולאוקראינים ולגרמנים</w:t>
      </w:r>
      <w:r w:rsidRPr="007464EA">
        <w:rPr>
          <w:sz w:val="32"/>
          <w:szCs w:val="32"/>
          <w:shd w:val="clear" w:color="auto" w:fill="80FFFF"/>
          <w:rtl/>
        </w:rPr>
        <w:t>?!</w:t>
      </w:r>
      <w:r w:rsidRPr="007464EA">
        <w:rPr>
          <w:sz w:val="32"/>
          <w:szCs w:val="32"/>
          <w:rtl/>
        </w:rPr>
        <w:t xml:space="preserve"> ולמה אתה רדיקאלי בפולין ופשרן באר</w:t>
      </w:r>
      <w:r w:rsidR="005A1B8B">
        <w:rPr>
          <w:rFonts w:hint="cs"/>
          <w:sz w:val="32"/>
          <w:szCs w:val="32"/>
          <w:shd w:val="clear" w:color="auto" w:fill="80FFFF"/>
          <w:rtl/>
        </w:rPr>
        <w:t>ץ</w:t>
      </w:r>
      <w:r w:rsidRPr="007464EA">
        <w:rPr>
          <w:sz w:val="32"/>
          <w:szCs w:val="32"/>
          <w:shd w:val="clear" w:color="auto" w:fill="80FFFF"/>
          <w:rtl/>
        </w:rPr>
        <w:t>־</w:t>
      </w:r>
      <w:r w:rsidRPr="007464EA">
        <w:rPr>
          <w:sz w:val="32"/>
          <w:szCs w:val="32"/>
          <w:rtl/>
        </w:rPr>
        <w:t>ישראל</w:t>
      </w:r>
      <w:r w:rsidRPr="007464EA">
        <w:rPr>
          <w:sz w:val="32"/>
          <w:szCs w:val="32"/>
          <w:shd w:val="clear" w:color="auto" w:fill="80FFFF"/>
          <w:rtl/>
        </w:rPr>
        <w:t>?!</w:t>
      </w:r>
      <w:r w:rsidRPr="007464EA">
        <w:rPr>
          <w:sz w:val="32"/>
          <w:szCs w:val="32"/>
          <w:rtl/>
        </w:rPr>
        <w:t xml:space="preserve"> ולמה אתה בעד הסכם עם האנגלים בא</w:t>
      </w:r>
      <w:r w:rsidR="005A1B8B">
        <w:rPr>
          <w:rFonts w:hint="cs"/>
          <w:sz w:val="32"/>
          <w:szCs w:val="32"/>
          <w:rtl/>
        </w:rPr>
        <w:t xml:space="preserve">רץ </w:t>
      </w:r>
      <w:r w:rsidRPr="007464EA">
        <w:rPr>
          <w:sz w:val="32"/>
          <w:szCs w:val="32"/>
          <w:rtl/>
        </w:rPr>
        <w:t xml:space="preserve">ישראל אבל אתה </w:t>
      </w:r>
      <w:r w:rsidRPr="007464EA">
        <w:rPr>
          <w:sz w:val="32"/>
          <w:szCs w:val="32"/>
          <w:rtl/>
        </w:rPr>
        <w:lastRenderedPageBreak/>
        <w:t>נגד הסכם עם שלטונות פולין</w:t>
      </w:r>
      <w:r w:rsidR="005A1B8B">
        <w:rPr>
          <w:rStyle w:val="Bodytext614pt"/>
          <w:rFonts w:hint="cs"/>
          <w:sz w:val="36"/>
          <w:szCs w:val="36"/>
          <w:shd w:val="clear" w:color="auto" w:fill="80FFFF"/>
          <w:rtl/>
        </w:rPr>
        <w:t>?!</w:t>
      </w:r>
      <w:r w:rsidRPr="007464EA">
        <w:rPr>
          <w:rStyle w:val="Bodytext614pt"/>
          <w:sz w:val="36"/>
          <w:szCs w:val="36"/>
          <w:shd w:val="clear" w:color="auto" w:fill="80FFFF"/>
          <w:rtl/>
        </w:rPr>
        <w:t>״</w:t>
      </w:r>
      <w:r w:rsidRPr="007464EA">
        <w:rPr>
          <w:sz w:val="32"/>
          <w:szCs w:val="32"/>
          <w:rtl/>
        </w:rPr>
        <w:t xml:space="preserve"> יש להניח שהיה ממשיך לצעוק אלמלא התנפלו עליו הסדרנים והוציאו אותו מן האולם על הידיים</w:t>
      </w:r>
      <w:r w:rsidRPr="007464EA">
        <w:rPr>
          <w:sz w:val="32"/>
          <w:szCs w:val="32"/>
          <w:shd w:val="clear" w:color="auto" w:fill="80FFFF"/>
          <w:rtl/>
        </w:rPr>
        <w:t>״.</w:t>
      </w:r>
    </w:p>
    <w:p w:rsidR="006C565E" w:rsidRPr="007464EA" w:rsidRDefault="00856756" w:rsidP="003C6E29">
      <w:pPr>
        <w:pStyle w:val="Bodytext61"/>
        <w:shd w:val="clear" w:color="auto" w:fill="auto"/>
        <w:spacing w:before="0" w:after="535" w:line="348" w:lineRule="exact"/>
        <w:ind w:left="40" w:right="60" w:firstLine="360"/>
        <w:rPr>
          <w:sz w:val="32"/>
          <w:szCs w:val="32"/>
          <w:rtl/>
        </w:rPr>
      </w:pPr>
      <w:r w:rsidRPr="007464EA">
        <w:rPr>
          <w:sz w:val="32"/>
          <w:szCs w:val="32"/>
          <w:shd w:val="clear" w:color="auto" w:fill="80FFFF"/>
          <w:rtl/>
        </w:rPr>
        <w:t>״</w:t>
      </w:r>
      <w:r w:rsidRPr="007464EA">
        <w:rPr>
          <w:sz w:val="32"/>
          <w:szCs w:val="32"/>
          <w:rtl/>
        </w:rPr>
        <w:t>ג</w:t>
      </w:r>
      <w:r w:rsidRPr="007464EA">
        <w:rPr>
          <w:sz w:val="32"/>
          <w:szCs w:val="32"/>
          <w:shd w:val="clear" w:color="auto" w:fill="80FFFF"/>
          <w:rtl/>
        </w:rPr>
        <w:t>ר</w:t>
      </w:r>
      <w:r w:rsidRPr="007464EA">
        <w:rPr>
          <w:sz w:val="32"/>
          <w:szCs w:val="32"/>
          <w:rtl/>
        </w:rPr>
        <w:t>ינ</w:t>
      </w:r>
      <w:r w:rsidRPr="007464EA">
        <w:rPr>
          <w:sz w:val="32"/>
          <w:szCs w:val="32"/>
          <w:shd w:val="clear" w:color="auto" w:fill="80FFFF"/>
          <w:rtl/>
        </w:rPr>
        <w:t>ב</w:t>
      </w:r>
      <w:r w:rsidRPr="007464EA">
        <w:rPr>
          <w:sz w:val="32"/>
          <w:szCs w:val="32"/>
          <w:rtl/>
        </w:rPr>
        <w:t xml:space="preserve">ויים השתייך לציונים כלליים א׳ </w:t>
      </w:r>
      <w:r w:rsidRPr="007464EA">
        <w:rPr>
          <w:sz w:val="32"/>
          <w:szCs w:val="32"/>
          <w:shd w:val="clear" w:color="auto" w:fill="80FFFF"/>
          <w:rtl/>
        </w:rPr>
        <w:t>,</w:t>
      </w:r>
      <w:r w:rsidRPr="007464EA">
        <w:rPr>
          <w:sz w:val="32"/>
          <w:szCs w:val="32"/>
          <w:rtl/>
        </w:rPr>
        <w:t>חזית השמאל, שלרוב היתה בעמדתו של חיים ויצמן.</w:t>
      </w:r>
      <w:r w:rsidRPr="007464EA">
        <w:rPr>
          <w:sz w:val="32"/>
          <w:szCs w:val="32"/>
          <w:shd w:val="clear" w:color="auto" w:fill="80FFFF"/>
          <w:rtl/>
        </w:rPr>
        <w:t xml:space="preserve"> </w:t>
      </w:r>
      <w:r w:rsidRPr="007464EA">
        <w:rPr>
          <w:sz w:val="32"/>
          <w:szCs w:val="32"/>
          <w:rtl/>
        </w:rPr>
        <w:t>גם אז לא גרסתי שעל היהודים לשאוף לקי</w:t>
      </w:r>
      <w:r w:rsidRPr="007464EA">
        <w:rPr>
          <w:sz w:val="32"/>
          <w:szCs w:val="32"/>
          <w:shd w:val="clear" w:color="auto" w:fill="80FFFF"/>
          <w:rtl/>
        </w:rPr>
        <w:t>ד</w:t>
      </w:r>
      <w:r w:rsidRPr="007464EA">
        <w:rPr>
          <w:sz w:val="32"/>
          <w:szCs w:val="32"/>
          <w:rtl/>
        </w:rPr>
        <w:t>מה ולשוויון זכויות בגולה. יתר על כן, המיעוט היהודי לא היה דומה לשאר המיעוטים, שכן היהודים צריכים היו לשאוף לגאולתם במולדתם. נכון, אני בעד מלחמה עקרונית בא</w:t>
      </w:r>
      <w:r w:rsidR="005A1B8B">
        <w:rPr>
          <w:rFonts w:hint="cs"/>
          <w:sz w:val="32"/>
          <w:szCs w:val="32"/>
          <w:rtl/>
        </w:rPr>
        <w:t xml:space="preserve">רץ </w:t>
      </w:r>
      <w:r w:rsidRPr="007464EA">
        <w:rPr>
          <w:sz w:val="32"/>
          <w:szCs w:val="32"/>
          <w:rtl/>
        </w:rPr>
        <w:t>יש</w:t>
      </w:r>
      <w:r w:rsidR="005A1B8B">
        <w:rPr>
          <w:rFonts w:hint="cs"/>
          <w:sz w:val="32"/>
          <w:szCs w:val="32"/>
          <w:rtl/>
        </w:rPr>
        <w:t>ר</w:t>
      </w:r>
      <w:r w:rsidRPr="007464EA">
        <w:rPr>
          <w:sz w:val="32"/>
          <w:szCs w:val="32"/>
          <w:rtl/>
        </w:rPr>
        <w:t>אל והסכמים זמניים בגולה. ולעולם לא יכול להיות לנו ליהודים בלוק משותף בפרלמנט זר עם מיעוט לאומני ואנטישמי</w:t>
      </w:r>
      <w:r w:rsidRPr="007464EA">
        <w:rPr>
          <w:sz w:val="32"/>
          <w:szCs w:val="32"/>
          <w:shd w:val="clear" w:color="auto" w:fill="80FFFF"/>
          <w:rtl/>
        </w:rPr>
        <w:t>״.</w:t>
      </w:r>
    </w:p>
    <w:p w:rsidR="006C565E" w:rsidRPr="007464EA" w:rsidRDefault="00856756" w:rsidP="003C6E29">
      <w:pPr>
        <w:pStyle w:val="Bodytext61"/>
        <w:shd w:val="clear" w:color="auto" w:fill="auto"/>
        <w:spacing w:before="0" w:after="79" w:line="354" w:lineRule="exact"/>
        <w:ind w:left="40" w:right="60" w:firstLine="360"/>
        <w:rPr>
          <w:sz w:val="32"/>
          <w:szCs w:val="32"/>
          <w:rtl/>
        </w:rPr>
      </w:pPr>
      <w:r w:rsidRPr="007464EA">
        <w:rPr>
          <w:sz w:val="32"/>
          <w:szCs w:val="32"/>
          <w:rtl/>
        </w:rPr>
        <w:t>בשנת 1930, בטיול שעשה ישראל בחברת חברים בסביבות וינה, הוא הכיר בחורה בשם ב. שהגיעה לוינה מלבוב להתמחות בשפה הגרמנית. היכרות זו התחזקה כאשר פגש בה שוב, בכ</w:t>
      </w:r>
      <w:r w:rsidRPr="007464EA">
        <w:rPr>
          <w:sz w:val="32"/>
          <w:szCs w:val="32"/>
          <w:shd w:val="clear" w:color="auto" w:fill="80FFFF"/>
          <w:rtl/>
        </w:rPr>
        <w:t>י</w:t>
      </w:r>
      <w:r w:rsidRPr="007464EA">
        <w:rPr>
          <w:sz w:val="32"/>
          <w:szCs w:val="32"/>
          <w:rtl/>
        </w:rPr>
        <w:t xml:space="preserve"> בתמוז, כש״הנוע</w:t>
      </w:r>
      <w:r w:rsidR="005A1B8B">
        <w:rPr>
          <w:rFonts w:hint="cs"/>
          <w:sz w:val="32"/>
          <w:szCs w:val="32"/>
          <w:rtl/>
        </w:rPr>
        <w:t>ר</w:t>
      </w:r>
      <w:r w:rsidRPr="007464EA">
        <w:rPr>
          <w:sz w:val="32"/>
          <w:szCs w:val="32"/>
          <w:rtl/>
        </w:rPr>
        <w:t xml:space="preserve"> הציוני</w:t>
      </w:r>
      <w:r w:rsidRPr="007464EA">
        <w:rPr>
          <w:sz w:val="32"/>
          <w:szCs w:val="32"/>
          <w:shd w:val="clear" w:color="auto" w:fill="80FFFF"/>
          <w:rtl/>
        </w:rPr>
        <w:t>״,</w:t>
      </w:r>
      <w:r w:rsidRPr="007464EA">
        <w:rPr>
          <w:sz w:val="32"/>
          <w:szCs w:val="32"/>
          <w:rtl/>
        </w:rPr>
        <w:t xml:space="preserve"> שאליו השתייכה ב. ערך מצעד לזכרו של הרצל אל בית הקברות היהודי. אף כי היתה ב. חברה ב</w:t>
      </w:r>
      <w:r w:rsidRPr="007464EA">
        <w:rPr>
          <w:sz w:val="32"/>
          <w:szCs w:val="32"/>
          <w:shd w:val="clear" w:color="auto" w:fill="80FFFF"/>
          <w:rtl/>
        </w:rPr>
        <w:t>״</w:t>
      </w:r>
      <w:r w:rsidRPr="007464EA">
        <w:rPr>
          <w:sz w:val="32"/>
          <w:szCs w:val="32"/>
          <w:rtl/>
        </w:rPr>
        <w:t>נוע</w:t>
      </w:r>
      <w:r w:rsidRPr="007464EA">
        <w:rPr>
          <w:sz w:val="32"/>
          <w:szCs w:val="32"/>
          <w:shd w:val="clear" w:color="auto" w:fill="80FFFF"/>
          <w:rtl/>
        </w:rPr>
        <w:t>ר</w:t>
      </w:r>
      <w:r w:rsidRPr="007464EA">
        <w:rPr>
          <w:sz w:val="32"/>
          <w:szCs w:val="32"/>
          <w:rtl/>
        </w:rPr>
        <w:t xml:space="preserve"> הציוני</w:t>
      </w:r>
      <w:r w:rsidRPr="007464EA">
        <w:rPr>
          <w:sz w:val="32"/>
          <w:szCs w:val="32"/>
          <w:shd w:val="clear" w:color="auto" w:fill="80FFFF"/>
          <w:rtl/>
        </w:rPr>
        <w:t>״</w:t>
      </w:r>
      <w:r w:rsidRPr="007464EA">
        <w:rPr>
          <w:sz w:val="32"/>
          <w:szCs w:val="32"/>
          <w:rtl/>
        </w:rPr>
        <w:t xml:space="preserve"> לא היו עמדותיה לגבי </w:t>
      </w:r>
      <w:r w:rsidRPr="007464EA">
        <w:rPr>
          <w:sz w:val="32"/>
          <w:szCs w:val="32"/>
          <w:shd w:val="clear" w:color="auto" w:fill="80FFFF"/>
          <w:rtl/>
        </w:rPr>
        <w:t>״</w:t>
      </w:r>
      <w:r w:rsidRPr="007464EA">
        <w:rPr>
          <w:sz w:val="32"/>
          <w:szCs w:val="32"/>
          <w:rtl/>
        </w:rPr>
        <w:t>פתרון</w:t>
      </w:r>
      <w:r w:rsidRPr="007464EA">
        <w:rPr>
          <w:sz w:val="32"/>
          <w:szCs w:val="32"/>
          <w:shd w:val="clear" w:color="auto" w:fill="80FFFF"/>
          <w:rtl/>
        </w:rPr>
        <w:t>״</w:t>
      </w:r>
      <w:r w:rsidRPr="007464EA">
        <w:rPr>
          <w:sz w:val="32"/>
          <w:szCs w:val="32"/>
          <w:rtl/>
        </w:rPr>
        <w:t xml:space="preserve"> שאלת היהודים ציוניות, שכן היא העדיפה את גאולת העולם על פני גאולת העם היהודי. בשנת </w:t>
      </w:r>
      <w:r w:rsidRPr="007464EA">
        <w:rPr>
          <w:sz w:val="32"/>
          <w:szCs w:val="32"/>
          <w:shd w:val="clear" w:color="auto" w:fill="80FFFF"/>
          <w:rtl/>
        </w:rPr>
        <w:t>1</w:t>
      </w:r>
      <w:r w:rsidRPr="007464EA">
        <w:rPr>
          <w:sz w:val="32"/>
          <w:szCs w:val="32"/>
          <w:rtl/>
        </w:rPr>
        <w:t>9</w:t>
      </w:r>
      <w:r w:rsidRPr="007464EA">
        <w:rPr>
          <w:sz w:val="32"/>
          <w:szCs w:val="32"/>
          <w:shd w:val="clear" w:color="auto" w:fill="80FFFF"/>
          <w:rtl/>
        </w:rPr>
        <w:t>31</w:t>
      </w:r>
      <w:r w:rsidRPr="007464EA">
        <w:rPr>
          <w:sz w:val="32"/>
          <w:szCs w:val="32"/>
          <w:rtl/>
        </w:rPr>
        <w:t xml:space="preserve"> היא חזרה ללבוב, למקום פעילותה במפלגה הקומוניסטית </w:t>
      </w:r>
      <w:r w:rsidRPr="007464EA">
        <w:rPr>
          <w:sz w:val="32"/>
          <w:szCs w:val="32"/>
          <w:shd w:val="clear" w:color="auto" w:fill="80FFFF"/>
          <w:rtl/>
        </w:rPr>
        <w:t>-</w:t>
      </w:r>
      <w:r w:rsidRPr="007464EA">
        <w:rPr>
          <w:sz w:val="32"/>
          <w:szCs w:val="32"/>
          <w:rtl/>
        </w:rPr>
        <w:t xml:space="preserve"> מפלגה שהיתה מחוץ לחוק בפולין.</w:t>
      </w:r>
    </w:p>
    <w:p w:rsidR="006C565E" w:rsidRPr="007464EA" w:rsidRDefault="00856756" w:rsidP="003C6E29">
      <w:pPr>
        <w:pStyle w:val="Bodytext61"/>
        <w:shd w:val="clear" w:color="auto" w:fill="auto"/>
        <w:spacing w:before="0" w:after="46" w:line="330" w:lineRule="exact"/>
        <w:ind w:left="40" w:right="60" w:firstLine="360"/>
        <w:rPr>
          <w:sz w:val="32"/>
          <w:szCs w:val="32"/>
          <w:rtl/>
        </w:rPr>
      </w:pPr>
      <w:r w:rsidRPr="007464EA">
        <w:rPr>
          <w:sz w:val="32"/>
          <w:szCs w:val="32"/>
          <w:rtl/>
        </w:rPr>
        <w:t xml:space="preserve">בחופשותיו בלבוב המשיך ישראל להתראות עימה, אף כי יחסיהם היו לדבריה כי׳שני קטרים של רכבת המתנגשים זה </w:t>
      </w:r>
      <w:r w:rsidRPr="007464EA">
        <w:rPr>
          <w:sz w:val="32"/>
          <w:szCs w:val="32"/>
          <w:shd w:val="clear" w:color="auto" w:fill="80FFFF"/>
          <w:rtl/>
        </w:rPr>
        <w:t>ב</w:t>
      </w:r>
      <w:r w:rsidRPr="007464EA">
        <w:rPr>
          <w:sz w:val="32"/>
          <w:szCs w:val="32"/>
          <w:rtl/>
        </w:rPr>
        <w:t>זה</w:t>
      </w:r>
      <w:r w:rsidRPr="007464EA">
        <w:rPr>
          <w:sz w:val="32"/>
          <w:szCs w:val="32"/>
          <w:shd w:val="clear" w:color="auto" w:fill="80FFFF"/>
          <w:rtl/>
        </w:rPr>
        <w:t>״.</w:t>
      </w:r>
    </w:p>
    <w:p w:rsidR="006C565E" w:rsidRPr="007464EA" w:rsidRDefault="00856756" w:rsidP="003C6E29">
      <w:pPr>
        <w:pStyle w:val="Bodytext61"/>
        <w:shd w:val="clear" w:color="auto" w:fill="auto"/>
        <w:spacing w:before="0" w:after="60" w:line="348" w:lineRule="exact"/>
        <w:ind w:left="40" w:right="60" w:firstLine="360"/>
        <w:rPr>
          <w:sz w:val="32"/>
          <w:szCs w:val="32"/>
          <w:rtl/>
        </w:rPr>
      </w:pPr>
      <w:r w:rsidRPr="007464EA">
        <w:rPr>
          <w:sz w:val="32"/>
          <w:szCs w:val="32"/>
          <w:rtl/>
        </w:rPr>
        <w:t>ב. שכרה חדר אצל בעל-בית דתי ופעם בשבת הדליקה אור. בעל</w:t>
      </w:r>
      <w:r w:rsidRPr="007464EA">
        <w:rPr>
          <w:sz w:val="32"/>
          <w:szCs w:val="32"/>
          <w:shd w:val="clear" w:color="auto" w:fill="80FFFF"/>
          <w:rtl/>
        </w:rPr>
        <w:t>־</w:t>
      </w:r>
      <w:r w:rsidRPr="007464EA">
        <w:rPr>
          <w:sz w:val="32"/>
          <w:szCs w:val="32"/>
          <w:rtl/>
        </w:rPr>
        <w:t>הבית התרגז, נכנם לחדרה וכיבה את האור. עודם מתווכחים וישראל בא לבקרה. כששמע מה סי</w:t>
      </w:r>
      <w:r w:rsidRPr="007464EA">
        <w:rPr>
          <w:sz w:val="32"/>
          <w:szCs w:val="32"/>
          <w:shd w:val="clear" w:color="auto" w:fill="80FFFF"/>
          <w:rtl/>
        </w:rPr>
        <w:t>ב</w:t>
      </w:r>
      <w:r w:rsidRPr="007464EA">
        <w:rPr>
          <w:sz w:val="32"/>
          <w:szCs w:val="32"/>
          <w:rtl/>
        </w:rPr>
        <w:t xml:space="preserve">ת הריב החל מדבר בשקט עם </w:t>
      </w:r>
      <w:r w:rsidRPr="007464EA">
        <w:rPr>
          <w:sz w:val="32"/>
          <w:szCs w:val="32"/>
          <w:shd w:val="clear" w:color="auto" w:fill="80FFFF"/>
          <w:rtl/>
        </w:rPr>
        <w:t>ב</w:t>
      </w:r>
      <w:r w:rsidRPr="007464EA">
        <w:rPr>
          <w:sz w:val="32"/>
          <w:szCs w:val="32"/>
          <w:rtl/>
        </w:rPr>
        <w:t>על-הבית ותוך רגעים מספ</w:t>
      </w:r>
      <w:r w:rsidRPr="007464EA">
        <w:rPr>
          <w:sz w:val="32"/>
          <w:szCs w:val="32"/>
          <w:shd w:val="clear" w:color="auto" w:fill="80FFFF"/>
          <w:rtl/>
        </w:rPr>
        <w:t>ר</w:t>
      </w:r>
      <w:r w:rsidRPr="007464EA">
        <w:rPr>
          <w:sz w:val="32"/>
          <w:szCs w:val="32"/>
          <w:rtl/>
        </w:rPr>
        <w:t xml:space="preserve"> הרגיע אותו. אז התלוצצה ב. ואמרה לו, שכנראה הוא כבר מתאמן איך להיות </w:t>
      </w:r>
      <w:r w:rsidRPr="007464EA">
        <w:rPr>
          <w:sz w:val="32"/>
          <w:szCs w:val="32"/>
          <w:shd w:val="clear" w:color="auto" w:fill="80FFFF"/>
          <w:rtl/>
        </w:rPr>
        <w:t>ר</w:t>
      </w:r>
      <w:r w:rsidRPr="007464EA">
        <w:rPr>
          <w:sz w:val="32"/>
          <w:szCs w:val="32"/>
          <w:rtl/>
        </w:rPr>
        <w:t>בינר... וישראל השי</w:t>
      </w:r>
      <w:r w:rsidRPr="007464EA">
        <w:rPr>
          <w:sz w:val="32"/>
          <w:szCs w:val="32"/>
          <w:shd w:val="clear" w:color="auto" w:fill="80FFFF"/>
          <w:rtl/>
        </w:rPr>
        <w:t>ב:</w:t>
      </w:r>
      <w:r w:rsidRPr="007464EA">
        <w:rPr>
          <w:sz w:val="32"/>
          <w:szCs w:val="32"/>
          <w:rtl/>
        </w:rPr>
        <w:t xml:space="preserve"> </w:t>
      </w:r>
      <w:r w:rsidRPr="007464EA">
        <w:rPr>
          <w:sz w:val="32"/>
          <w:szCs w:val="32"/>
          <w:shd w:val="clear" w:color="auto" w:fill="80FFFF"/>
          <w:rtl/>
        </w:rPr>
        <w:t>״</w:t>
      </w:r>
      <w:r w:rsidRPr="007464EA">
        <w:rPr>
          <w:sz w:val="32"/>
          <w:szCs w:val="32"/>
          <w:rtl/>
        </w:rPr>
        <w:t xml:space="preserve">אני אהיה </w:t>
      </w:r>
      <w:r w:rsidRPr="007464EA">
        <w:rPr>
          <w:sz w:val="32"/>
          <w:szCs w:val="32"/>
          <w:shd w:val="clear" w:color="auto" w:fill="80FFFF"/>
          <w:rtl/>
        </w:rPr>
        <w:t>רב</w:t>
      </w:r>
      <w:r w:rsidRPr="007464EA">
        <w:rPr>
          <w:sz w:val="32"/>
          <w:szCs w:val="32"/>
          <w:rtl/>
        </w:rPr>
        <w:t>ינ</w:t>
      </w:r>
      <w:r w:rsidRPr="007464EA">
        <w:rPr>
          <w:sz w:val="32"/>
          <w:szCs w:val="32"/>
          <w:shd w:val="clear" w:color="auto" w:fill="80FFFF"/>
          <w:rtl/>
        </w:rPr>
        <w:t>ר</w:t>
      </w:r>
      <w:r w:rsidRPr="007464EA">
        <w:rPr>
          <w:sz w:val="32"/>
          <w:szCs w:val="32"/>
          <w:rtl/>
        </w:rPr>
        <w:t xml:space="preserve"> כמו שאת תהיי רבנית</w:t>
      </w:r>
      <w:r w:rsidRPr="007464EA">
        <w:rPr>
          <w:sz w:val="32"/>
          <w:szCs w:val="32"/>
          <w:shd w:val="clear" w:color="auto" w:fill="80FFFF"/>
          <w:rtl/>
        </w:rPr>
        <w:t>.</w:t>
      </w:r>
      <w:r w:rsidR="005A1B8B">
        <w:rPr>
          <w:rFonts w:hint="cs"/>
          <w:sz w:val="32"/>
          <w:szCs w:val="32"/>
          <w:shd w:val="clear" w:color="auto" w:fill="80FFFF"/>
          <w:rtl/>
        </w:rPr>
        <w:t>..</w:t>
      </w:r>
      <w:r w:rsidRPr="007464EA">
        <w:rPr>
          <w:sz w:val="32"/>
          <w:szCs w:val="32"/>
          <w:shd w:val="clear" w:color="auto" w:fill="80FFFF"/>
          <w:rtl/>
        </w:rPr>
        <w:t>״.</w:t>
      </w:r>
    </w:p>
    <w:p w:rsidR="006C565E" w:rsidRPr="007464EA" w:rsidRDefault="00856756" w:rsidP="003C6E29">
      <w:pPr>
        <w:pStyle w:val="Bodytext61"/>
        <w:shd w:val="clear" w:color="auto" w:fill="auto"/>
        <w:spacing w:before="0" w:after="70" w:line="348" w:lineRule="exact"/>
        <w:ind w:left="40" w:right="60" w:firstLine="360"/>
        <w:rPr>
          <w:sz w:val="32"/>
          <w:szCs w:val="32"/>
          <w:rtl/>
        </w:rPr>
      </w:pPr>
      <w:r w:rsidRPr="007464EA">
        <w:rPr>
          <w:sz w:val="32"/>
          <w:szCs w:val="32"/>
          <w:rtl/>
        </w:rPr>
        <w:t>הקשר ביניהם המשיך להתקיים במכתבים עד למא</w:t>
      </w:r>
      <w:r w:rsidRPr="007464EA">
        <w:rPr>
          <w:sz w:val="32"/>
          <w:szCs w:val="32"/>
          <w:shd w:val="clear" w:color="auto" w:fill="80FFFF"/>
          <w:rtl/>
        </w:rPr>
        <w:t>ס</w:t>
      </w:r>
      <w:r w:rsidRPr="007464EA">
        <w:rPr>
          <w:sz w:val="32"/>
          <w:szCs w:val="32"/>
          <w:rtl/>
        </w:rPr>
        <w:t xml:space="preserve">רה. מכתבו האחרון אליה היה בשנת </w:t>
      </w:r>
      <w:r w:rsidRPr="007464EA">
        <w:rPr>
          <w:sz w:val="32"/>
          <w:szCs w:val="32"/>
          <w:shd w:val="clear" w:color="auto" w:fill="80FFFF"/>
          <w:rtl/>
        </w:rPr>
        <w:t>1</w:t>
      </w:r>
      <w:r w:rsidRPr="007464EA">
        <w:rPr>
          <w:sz w:val="32"/>
          <w:szCs w:val="32"/>
          <w:rtl/>
        </w:rPr>
        <w:t xml:space="preserve">934 </w:t>
      </w:r>
      <w:r w:rsidRPr="007464EA">
        <w:rPr>
          <w:sz w:val="32"/>
          <w:szCs w:val="32"/>
          <w:shd w:val="clear" w:color="auto" w:fill="80FFFF"/>
          <w:rtl/>
        </w:rPr>
        <w:t>,</w:t>
      </w:r>
      <w:r w:rsidRPr="007464EA">
        <w:rPr>
          <w:sz w:val="32"/>
          <w:szCs w:val="32"/>
          <w:rtl/>
        </w:rPr>
        <w:t xml:space="preserve"> ובו הפציר בה שלא תהיה קומוניסטית ושלא תלך לחלק כרוזים באחד במאי פן תיתפס. במכתב זה. ששימש עדות נגדה במשפט שנערך לה באשמת חלוקת כרוזים ליד בית</w:t>
      </w:r>
      <w:r w:rsidRPr="007464EA">
        <w:rPr>
          <w:sz w:val="32"/>
          <w:szCs w:val="32"/>
          <w:shd w:val="clear" w:color="auto" w:fill="80FFFF"/>
          <w:rtl/>
        </w:rPr>
        <w:t>-</w:t>
      </w:r>
      <w:r w:rsidRPr="007464EA">
        <w:rPr>
          <w:sz w:val="32"/>
          <w:szCs w:val="32"/>
          <w:rtl/>
        </w:rPr>
        <w:t>ח</w:t>
      </w:r>
      <w:r w:rsidRPr="007464EA">
        <w:rPr>
          <w:sz w:val="32"/>
          <w:szCs w:val="32"/>
          <w:shd w:val="clear" w:color="auto" w:fill="80FFFF"/>
          <w:rtl/>
        </w:rPr>
        <w:t>ר</w:t>
      </w:r>
      <w:r w:rsidRPr="007464EA">
        <w:rPr>
          <w:sz w:val="32"/>
          <w:szCs w:val="32"/>
          <w:rtl/>
        </w:rPr>
        <w:t>ושת שבו נקראו הפועלים לשביתה, הוא כתב לה עוד, שהריהו כועס עליה שלא השתתפה בצערו על מות אביו, שכן היא הכירה את הוריו.</w:t>
      </w:r>
    </w:p>
    <w:p w:rsidR="006C565E" w:rsidRPr="007464EA" w:rsidRDefault="00856756" w:rsidP="003C6E29">
      <w:pPr>
        <w:pStyle w:val="Bodytext61"/>
        <w:shd w:val="clear" w:color="auto" w:fill="auto"/>
        <w:spacing w:before="0" w:after="55" w:line="336" w:lineRule="exact"/>
        <w:ind w:left="40" w:right="60" w:firstLine="360"/>
        <w:rPr>
          <w:sz w:val="32"/>
          <w:szCs w:val="32"/>
          <w:rtl/>
        </w:rPr>
      </w:pPr>
      <w:r w:rsidRPr="007464EA">
        <w:rPr>
          <w:sz w:val="32"/>
          <w:szCs w:val="32"/>
          <w:shd w:val="clear" w:color="auto" w:fill="80FFFF"/>
          <w:rtl/>
        </w:rPr>
        <w:t>״</w:t>
      </w:r>
      <w:r w:rsidRPr="007464EA">
        <w:rPr>
          <w:sz w:val="32"/>
          <w:szCs w:val="32"/>
          <w:rtl/>
        </w:rPr>
        <w:t xml:space="preserve">לייב היה איש סימפטי ובעל הומור וישראל דומה לו. ישראל היה </w:t>
      </w:r>
      <w:r w:rsidRPr="007464EA">
        <w:rPr>
          <w:sz w:val="32"/>
          <w:szCs w:val="32"/>
          <w:shd w:val="clear" w:color="auto" w:fill="80FFFF"/>
          <w:rtl/>
        </w:rPr>
        <w:t>די</w:t>
      </w:r>
      <w:r w:rsidRPr="007464EA">
        <w:rPr>
          <w:sz w:val="32"/>
          <w:szCs w:val="32"/>
          <w:rtl/>
        </w:rPr>
        <w:t>מוקרט. אמו היתה כועסת</w:t>
      </w:r>
      <w:r w:rsidRPr="007464EA">
        <w:rPr>
          <w:sz w:val="32"/>
          <w:szCs w:val="32"/>
          <w:shd w:val="clear" w:color="auto" w:fill="80FFFF"/>
          <w:rtl/>
        </w:rPr>
        <w:t xml:space="preserve"> </w:t>
      </w:r>
      <w:r w:rsidRPr="007464EA">
        <w:rPr>
          <w:sz w:val="32"/>
          <w:szCs w:val="32"/>
          <w:rtl/>
        </w:rPr>
        <w:t>עליו, כי היא רצתה שהוא יהיה שייך למעמד גבוה יותר</w:t>
      </w:r>
      <w:r w:rsidRPr="007464EA">
        <w:rPr>
          <w:sz w:val="32"/>
          <w:szCs w:val="32"/>
          <w:shd w:val="clear" w:color="auto" w:fill="80FFFF"/>
          <w:rtl/>
        </w:rPr>
        <w:t>,</w:t>
      </w:r>
      <w:r w:rsidRPr="007464EA">
        <w:rPr>
          <w:sz w:val="32"/>
          <w:szCs w:val="32"/>
          <w:rtl/>
        </w:rPr>
        <w:t xml:space="preserve"> יהיה מהודר ויעשה רושם, אבל הוא היה מסוגל לקום בבוקר וללכת למאפייה ולעזור שם לפועלים להרים שקים</w:t>
      </w:r>
      <w:r w:rsidRPr="007464EA">
        <w:rPr>
          <w:sz w:val="32"/>
          <w:szCs w:val="32"/>
          <w:shd w:val="clear" w:color="auto" w:fill="80FFFF"/>
          <w:rtl/>
        </w:rPr>
        <w:t>...״.</w:t>
      </w:r>
    </w:p>
    <w:p w:rsidR="006C565E" w:rsidRPr="007464EA" w:rsidRDefault="00856756" w:rsidP="003C6E29">
      <w:pPr>
        <w:pStyle w:val="Bodytext61"/>
        <w:shd w:val="clear" w:color="auto" w:fill="auto"/>
        <w:spacing w:before="0" w:line="342" w:lineRule="exact"/>
        <w:ind w:left="40" w:right="60" w:firstLine="360"/>
        <w:rPr>
          <w:sz w:val="32"/>
          <w:szCs w:val="32"/>
          <w:rtl/>
        </w:rPr>
        <w:sectPr w:rsidR="006C565E" w:rsidRPr="007464EA" w:rsidSect="003D7C5E">
          <w:footerReference w:type="even" r:id="rId17"/>
          <w:footerReference w:type="default" r:id="rId18"/>
          <w:pgSz w:w="11909" w:h="16834"/>
          <w:pgMar w:top="1135" w:right="702" w:bottom="1135" w:left="2996" w:header="0" w:footer="3" w:gutter="0"/>
          <w:cols w:space="720"/>
          <w:noEndnote/>
          <w:titlePg/>
          <w:docGrid w:linePitch="360"/>
        </w:sectPr>
      </w:pPr>
      <w:r w:rsidRPr="007464EA">
        <w:rPr>
          <w:sz w:val="32"/>
          <w:szCs w:val="32"/>
          <w:rtl/>
        </w:rPr>
        <w:t>ב</w:t>
      </w:r>
      <w:r w:rsidRPr="007464EA">
        <w:rPr>
          <w:sz w:val="32"/>
          <w:szCs w:val="32"/>
          <w:shd w:val="clear" w:color="auto" w:fill="80FFFF"/>
          <w:rtl/>
        </w:rPr>
        <w:t>.</w:t>
      </w:r>
      <w:r w:rsidRPr="007464EA">
        <w:rPr>
          <w:sz w:val="32"/>
          <w:szCs w:val="32"/>
          <w:rtl/>
        </w:rPr>
        <w:t xml:space="preserve"> ישבה בבית הסוהר </w:t>
      </w:r>
      <w:r w:rsidRPr="007464EA">
        <w:rPr>
          <w:sz w:val="32"/>
          <w:szCs w:val="32"/>
          <w:shd w:val="clear" w:color="auto" w:fill="80FFFF"/>
          <w:rtl/>
        </w:rPr>
        <w:t>״</w:t>
      </w:r>
      <w:r w:rsidRPr="007464EA">
        <w:rPr>
          <w:sz w:val="32"/>
          <w:szCs w:val="32"/>
          <w:rtl/>
        </w:rPr>
        <w:t>בריגיצקי</w:t>
      </w:r>
      <w:r w:rsidRPr="007464EA">
        <w:rPr>
          <w:sz w:val="32"/>
          <w:szCs w:val="32"/>
          <w:shd w:val="clear" w:color="auto" w:fill="80FFFF"/>
          <w:rtl/>
        </w:rPr>
        <w:t>״</w:t>
      </w:r>
      <w:r w:rsidRPr="007464EA">
        <w:rPr>
          <w:sz w:val="32"/>
          <w:szCs w:val="32"/>
          <w:rtl/>
        </w:rPr>
        <w:t xml:space="preserve"> בל</w:t>
      </w:r>
      <w:r w:rsidRPr="007464EA">
        <w:rPr>
          <w:sz w:val="32"/>
          <w:szCs w:val="32"/>
          <w:shd w:val="clear" w:color="auto" w:fill="80FFFF"/>
          <w:rtl/>
        </w:rPr>
        <w:t>ב</w:t>
      </w:r>
      <w:r w:rsidRPr="007464EA">
        <w:rPr>
          <w:sz w:val="32"/>
          <w:szCs w:val="32"/>
          <w:rtl/>
        </w:rPr>
        <w:t>וב כשנתיים וחצי. ישראל בא רק פעם אחת לבקר אותה, אולם היא הדחיקה את זכרונותיה מתקופה זו בחייה ואיננה זוכרת את ביקורו.</w:t>
      </w:r>
      <w:r w:rsidRPr="007464EA">
        <w:rPr>
          <w:sz w:val="32"/>
          <w:szCs w:val="32"/>
          <w:rtl/>
        </w:rPr>
        <w:br w:type="page"/>
      </w:r>
    </w:p>
    <w:p w:rsidR="006C565E" w:rsidRPr="007464EA" w:rsidRDefault="00856756" w:rsidP="003C6E29">
      <w:pPr>
        <w:pStyle w:val="Bodytext61"/>
        <w:shd w:val="clear" w:color="auto" w:fill="auto"/>
        <w:spacing w:before="0" w:after="540" w:line="348" w:lineRule="exact"/>
        <w:ind w:left="60" w:right="40" w:firstLine="360"/>
        <w:rPr>
          <w:sz w:val="32"/>
          <w:szCs w:val="32"/>
          <w:rtl/>
        </w:rPr>
      </w:pPr>
      <w:r w:rsidRPr="007464EA">
        <w:rPr>
          <w:sz w:val="32"/>
          <w:szCs w:val="32"/>
          <w:shd w:val="clear" w:color="auto" w:fill="80FFFF"/>
          <w:rtl/>
        </w:rPr>
        <w:lastRenderedPageBreak/>
        <w:t>״</w:t>
      </w:r>
      <w:r w:rsidRPr="007464EA">
        <w:rPr>
          <w:sz w:val="32"/>
          <w:szCs w:val="32"/>
          <w:rtl/>
        </w:rPr>
        <w:t>הייתי קוראת את השירים שלו. הוא כתב יפה מאוד. אני חשבתי אז שהוא יהיה סופר או</w:t>
      </w:r>
      <w:r w:rsidRPr="007464EA">
        <w:rPr>
          <w:sz w:val="32"/>
          <w:szCs w:val="32"/>
          <w:shd w:val="clear" w:color="auto" w:fill="80FFFF"/>
          <w:rtl/>
        </w:rPr>
        <w:t xml:space="preserve"> </w:t>
      </w:r>
      <w:r w:rsidRPr="007464EA">
        <w:rPr>
          <w:sz w:val="32"/>
          <w:szCs w:val="32"/>
          <w:rtl/>
        </w:rPr>
        <w:t>משורר. הוא לא היה טיפוס של פוליטיקאי והוא לא צריך היה ללכת לפוליטיקה</w:t>
      </w:r>
      <w:r w:rsidRPr="007464EA">
        <w:rPr>
          <w:sz w:val="32"/>
          <w:szCs w:val="32"/>
          <w:shd w:val="clear" w:color="auto" w:fill="80FFFF"/>
          <w:rtl/>
        </w:rPr>
        <w:t>.</w:t>
      </w:r>
      <w:r w:rsidRPr="007464EA">
        <w:rPr>
          <w:sz w:val="32"/>
          <w:szCs w:val="32"/>
          <w:rtl/>
        </w:rPr>
        <w:t xml:space="preserve"> כי בטבעו הוא היה חם ומשפחתי ומוכן תמיד לעזור</w:t>
      </w:r>
      <w:r w:rsidRPr="007464EA">
        <w:rPr>
          <w:sz w:val="32"/>
          <w:szCs w:val="32"/>
          <w:shd w:val="clear" w:color="auto" w:fill="80FFFF"/>
          <w:rtl/>
        </w:rPr>
        <w:t>,</w:t>
      </w:r>
      <w:r w:rsidRPr="007464EA">
        <w:rPr>
          <w:sz w:val="32"/>
          <w:szCs w:val="32"/>
          <w:rtl/>
        </w:rPr>
        <w:t xml:space="preserve"> ואני זוכרת שהתנהגותו עם </w:t>
      </w:r>
      <w:r w:rsidRPr="007464EA">
        <w:rPr>
          <w:sz w:val="32"/>
          <w:szCs w:val="32"/>
          <w:shd w:val="clear" w:color="auto" w:fill="80FFFF"/>
          <w:rtl/>
        </w:rPr>
        <w:t>ב</w:t>
      </w:r>
      <w:r w:rsidRPr="007464EA">
        <w:rPr>
          <w:sz w:val="32"/>
          <w:szCs w:val="32"/>
          <w:rtl/>
        </w:rPr>
        <w:t>ני</w:t>
      </w:r>
      <w:r w:rsidRPr="007464EA">
        <w:rPr>
          <w:sz w:val="32"/>
          <w:szCs w:val="32"/>
          <w:shd w:val="clear" w:color="auto" w:fill="80FFFF"/>
          <w:rtl/>
        </w:rPr>
        <w:t>־</w:t>
      </w:r>
      <w:r w:rsidRPr="007464EA">
        <w:rPr>
          <w:sz w:val="32"/>
          <w:szCs w:val="32"/>
          <w:rtl/>
        </w:rPr>
        <w:t>אד</w:t>
      </w:r>
      <w:r w:rsidRPr="007464EA">
        <w:rPr>
          <w:sz w:val="32"/>
          <w:szCs w:val="32"/>
          <w:shd w:val="clear" w:color="auto" w:fill="80FFFF"/>
          <w:rtl/>
        </w:rPr>
        <w:t>ם</w:t>
      </w:r>
      <w:r w:rsidRPr="007464EA">
        <w:rPr>
          <w:sz w:val="32"/>
          <w:szCs w:val="32"/>
          <w:rtl/>
        </w:rPr>
        <w:t xml:space="preserve"> היתה תמיד יפה מאוד</w:t>
      </w:r>
      <w:r w:rsidRPr="007464EA">
        <w:rPr>
          <w:sz w:val="32"/>
          <w:szCs w:val="32"/>
          <w:shd w:val="clear" w:color="auto" w:fill="80FFFF"/>
          <w:rtl/>
        </w:rPr>
        <w:t>״.</w:t>
      </w:r>
      <w:r w:rsidRPr="007464EA">
        <w:rPr>
          <w:sz w:val="32"/>
          <w:szCs w:val="32"/>
          <w:shd w:val="clear" w:color="auto" w:fill="80FFFF"/>
          <w:vertAlign w:val="superscript"/>
          <w:rtl/>
        </w:rPr>
        <w:t>16</w:t>
      </w:r>
    </w:p>
    <w:p w:rsidR="006C565E" w:rsidRPr="007464EA" w:rsidRDefault="00856756" w:rsidP="003C6E29">
      <w:pPr>
        <w:pStyle w:val="Bodytext61"/>
        <w:shd w:val="clear" w:color="auto" w:fill="auto"/>
        <w:spacing w:before="0" w:after="60" w:line="348" w:lineRule="exact"/>
        <w:ind w:left="60" w:right="40" w:firstLine="360"/>
        <w:rPr>
          <w:sz w:val="32"/>
          <w:szCs w:val="32"/>
          <w:rtl/>
        </w:rPr>
      </w:pPr>
      <w:r w:rsidRPr="007464EA">
        <w:rPr>
          <w:sz w:val="32"/>
          <w:szCs w:val="32"/>
          <w:rtl/>
        </w:rPr>
        <w:t>כשנרצח חיים ארלוזרוב, ב־16 ביוני 1933</w:t>
      </w:r>
      <w:r w:rsidRPr="007464EA">
        <w:rPr>
          <w:sz w:val="32"/>
          <w:szCs w:val="32"/>
          <w:shd w:val="clear" w:color="auto" w:fill="80FFFF"/>
          <w:rtl/>
        </w:rPr>
        <w:t>,</w:t>
      </w:r>
      <w:r w:rsidRPr="007464EA">
        <w:rPr>
          <w:sz w:val="32"/>
          <w:szCs w:val="32"/>
          <w:rtl/>
        </w:rPr>
        <w:t xml:space="preserve"> סערו הרוחות בבית המדרש. </w:t>
      </w:r>
      <w:r w:rsidRPr="007464EA">
        <w:rPr>
          <w:sz w:val="32"/>
          <w:szCs w:val="32"/>
          <w:shd w:val="clear" w:color="auto" w:fill="80FFFF"/>
          <w:rtl/>
        </w:rPr>
        <w:t>״</w:t>
      </w:r>
      <w:r w:rsidRPr="007464EA">
        <w:rPr>
          <w:sz w:val="32"/>
          <w:szCs w:val="32"/>
          <w:rtl/>
        </w:rPr>
        <w:t>הרביזיוניסטים הם שרצחו אות</w:t>
      </w:r>
      <w:r w:rsidRPr="007464EA">
        <w:rPr>
          <w:sz w:val="32"/>
          <w:szCs w:val="32"/>
          <w:shd w:val="clear" w:color="auto" w:fill="80FFFF"/>
          <w:rtl/>
        </w:rPr>
        <w:t>ו!״,</w:t>
      </w:r>
      <w:r w:rsidRPr="007464EA">
        <w:rPr>
          <w:sz w:val="32"/>
          <w:szCs w:val="32"/>
          <w:rtl/>
        </w:rPr>
        <w:t xml:space="preserve"> טענו שם, ומשום מה היפנו הצועקים את פניהם אל ישראל כמי שמייצג בעיניהם את המפלגה</w:t>
      </w:r>
      <w:r w:rsidRPr="007464EA">
        <w:rPr>
          <w:sz w:val="32"/>
          <w:szCs w:val="32"/>
          <w:shd w:val="clear" w:color="auto" w:fill="80FFFF"/>
          <w:rtl/>
        </w:rPr>
        <w:t>.</w:t>
      </w:r>
      <w:r w:rsidRPr="007464EA">
        <w:rPr>
          <w:sz w:val="32"/>
          <w:szCs w:val="32"/>
          <w:rtl/>
        </w:rPr>
        <w:t xml:space="preserve"> בין הצועקים היה גברתן בשם </w:t>
      </w:r>
      <w:r w:rsidRPr="007464EA">
        <w:rPr>
          <w:sz w:val="32"/>
          <w:szCs w:val="32"/>
          <w:shd w:val="clear" w:color="auto" w:fill="80FFFF"/>
          <w:rtl/>
        </w:rPr>
        <w:t>ה</w:t>
      </w:r>
      <w:r w:rsidRPr="007464EA">
        <w:rPr>
          <w:sz w:val="32"/>
          <w:szCs w:val="32"/>
          <w:rtl/>
        </w:rPr>
        <w:t>ל</w:t>
      </w:r>
      <w:r w:rsidRPr="007464EA">
        <w:rPr>
          <w:sz w:val="32"/>
          <w:szCs w:val="32"/>
          <w:shd w:val="clear" w:color="auto" w:fill="80FFFF"/>
          <w:rtl/>
        </w:rPr>
        <w:t>פ</w:t>
      </w:r>
      <w:r w:rsidRPr="007464EA">
        <w:rPr>
          <w:sz w:val="32"/>
          <w:szCs w:val="32"/>
          <w:rtl/>
        </w:rPr>
        <w:t>גוט. ישראל ניגש אז אל הלפגוט ואמר ל</w:t>
      </w:r>
      <w:r w:rsidRPr="007464EA">
        <w:rPr>
          <w:sz w:val="32"/>
          <w:szCs w:val="32"/>
          <w:shd w:val="clear" w:color="auto" w:fill="80FFFF"/>
          <w:rtl/>
        </w:rPr>
        <w:t>ו:</w:t>
      </w:r>
      <w:r w:rsidRPr="007464EA">
        <w:rPr>
          <w:sz w:val="32"/>
          <w:szCs w:val="32"/>
          <w:rtl/>
        </w:rPr>
        <w:t xml:space="preserve"> </w:t>
      </w:r>
      <w:r w:rsidRPr="007464EA">
        <w:rPr>
          <w:sz w:val="32"/>
          <w:szCs w:val="32"/>
          <w:shd w:val="clear" w:color="auto" w:fill="80FFFF"/>
          <w:rtl/>
        </w:rPr>
        <w:t>״</w:t>
      </w:r>
      <w:r w:rsidRPr="007464EA">
        <w:rPr>
          <w:sz w:val="32"/>
          <w:szCs w:val="32"/>
          <w:rtl/>
        </w:rPr>
        <w:t>אם אינך חוזר בך מהאשמתך תוך עשרים וארבע שעות תקבל ממני סטירת לחי</w:t>
      </w:r>
      <w:r w:rsidRPr="007464EA">
        <w:rPr>
          <w:sz w:val="32"/>
          <w:szCs w:val="32"/>
          <w:shd w:val="clear" w:color="auto" w:fill="80FFFF"/>
          <w:rtl/>
        </w:rPr>
        <w:t>״.</w:t>
      </w:r>
      <w:r w:rsidRPr="007464EA">
        <w:rPr>
          <w:sz w:val="32"/>
          <w:szCs w:val="32"/>
          <w:rtl/>
        </w:rPr>
        <w:t xml:space="preserve"> אותה שעה לא חשב ישראל איך יוציא את איומו לפועל, אך בטוח היה שזוהי עלילת שקר. הלפגוט לא חזר בו ולמחרת לא נותרה ברירה לישראל אלא לגשת אליו ולסטור לו על לחיו. כתגובה לכך תפס הגברתן את ישראל בכתפיו</w:t>
      </w:r>
      <w:r w:rsidRPr="007464EA">
        <w:rPr>
          <w:sz w:val="32"/>
          <w:szCs w:val="32"/>
          <w:shd w:val="clear" w:color="auto" w:fill="80FFFF"/>
          <w:rtl/>
        </w:rPr>
        <w:t>,</w:t>
      </w:r>
      <w:r w:rsidRPr="007464EA">
        <w:rPr>
          <w:sz w:val="32"/>
          <w:szCs w:val="32"/>
          <w:rtl/>
        </w:rPr>
        <w:t xml:space="preserve"> הרימו באוויר והחזיקו מעבר לחלון הקומה השלישית, תלוי בין שמים וארץ, ובכוונתו להשמיטו ארצה. למזלו של ישראל חברו הטוב, משה אריה קורץ</w:t>
      </w:r>
      <w:r w:rsidRPr="007464EA">
        <w:rPr>
          <w:sz w:val="32"/>
          <w:szCs w:val="32"/>
          <w:shd w:val="clear" w:color="auto" w:fill="80FFFF"/>
          <w:rtl/>
        </w:rPr>
        <w:t>,</w:t>
      </w:r>
      <w:r w:rsidRPr="007464EA">
        <w:rPr>
          <w:sz w:val="32"/>
          <w:szCs w:val="32"/>
          <w:rtl/>
        </w:rPr>
        <w:t xml:space="preserve"> מיהר להצילו. </w:t>
      </w:r>
      <w:r w:rsidRPr="007464EA">
        <w:rPr>
          <w:sz w:val="32"/>
          <w:szCs w:val="32"/>
          <w:shd w:val="clear" w:color="auto" w:fill="80FFFF"/>
          <w:rtl/>
        </w:rPr>
        <w:t>״</w:t>
      </w:r>
      <w:r w:rsidRPr="007464EA">
        <w:rPr>
          <w:sz w:val="32"/>
          <w:szCs w:val="32"/>
          <w:rtl/>
        </w:rPr>
        <w:t>ישראל היה ספונטאני ואימפול</w:t>
      </w:r>
      <w:r w:rsidRPr="007464EA">
        <w:rPr>
          <w:sz w:val="32"/>
          <w:szCs w:val="32"/>
          <w:shd w:val="clear" w:color="auto" w:fill="80FFFF"/>
          <w:rtl/>
        </w:rPr>
        <w:t>ס</w:t>
      </w:r>
      <w:r w:rsidRPr="007464EA">
        <w:rPr>
          <w:sz w:val="32"/>
          <w:szCs w:val="32"/>
          <w:rtl/>
        </w:rPr>
        <w:t xml:space="preserve">יבי והיה חומר מתסיס. לפי זכרוני זה לא היה </w:t>
      </w:r>
      <w:r w:rsidRPr="007464EA">
        <w:rPr>
          <w:sz w:val="32"/>
          <w:szCs w:val="32"/>
          <w:shd w:val="clear" w:color="auto" w:fill="80FFFF"/>
          <w:rtl/>
        </w:rPr>
        <w:t>ה</w:t>
      </w:r>
      <w:r w:rsidRPr="007464EA">
        <w:rPr>
          <w:sz w:val="32"/>
          <w:szCs w:val="32"/>
          <w:rtl/>
        </w:rPr>
        <w:t>לפגוט שרצה לזרוק אותו מהקומה השלישית אלא בחור בשם זיד</w:t>
      </w:r>
      <w:r w:rsidRPr="007464EA">
        <w:rPr>
          <w:sz w:val="32"/>
          <w:szCs w:val="32"/>
          <w:shd w:val="clear" w:color="auto" w:fill="80FFFF"/>
          <w:rtl/>
        </w:rPr>
        <w:t>נ</w:t>
      </w:r>
      <w:r w:rsidRPr="007464EA">
        <w:rPr>
          <w:sz w:val="32"/>
          <w:szCs w:val="32"/>
          <w:rtl/>
        </w:rPr>
        <w:t>פלד, ואני הצלחתי להרגיע אותו כי הוא היה מקבל אצלי שיעורים בתלמוד ולכן הוא הסכים לשחרר אותו</w:t>
      </w:r>
      <w:r w:rsidR="00FF7BC6">
        <w:rPr>
          <w:rFonts w:hint="cs"/>
          <w:sz w:val="32"/>
          <w:szCs w:val="32"/>
          <w:shd w:val="clear" w:color="auto" w:fill="80FFFF"/>
          <w:rtl/>
        </w:rPr>
        <w:t>..</w:t>
      </w:r>
      <w:r w:rsidRPr="007464EA">
        <w:rPr>
          <w:sz w:val="32"/>
          <w:szCs w:val="32"/>
          <w:shd w:val="clear" w:color="auto" w:fill="80FFFF"/>
          <w:rtl/>
        </w:rPr>
        <w:t>.״.</w:t>
      </w:r>
      <w:r w:rsidRPr="007464EA">
        <w:rPr>
          <w:sz w:val="32"/>
          <w:szCs w:val="32"/>
          <w:shd w:val="clear" w:color="auto" w:fill="80FFFF"/>
          <w:vertAlign w:val="superscript"/>
          <w:rtl/>
        </w:rPr>
        <w:t>17</w:t>
      </w:r>
    </w:p>
    <w:p w:rsidR="006C565E" w:rsidRPr="007464EA" w:rsidRDefault="00856756" w:rsidP="003C6E29">
      <w:pPr>
        <w:pStyle w:val="Bodytext61"/>
        <w:shd w:val="clear" w:color="auto" w:fill="auto"/>
        <w:spacing w:before="0" w:after="65" w:line="348" w:lineRule="exact"/>
        <w:ind w:left="60" w:right="40" w:firstLine="360"/>
        <w:rPr>
          <w:sz w:val="32"/>
          <w:szCs w:val="32"/>
          <w:rtl/>
        </w:rPr>
      </w:pPr>
      <w:r w:rsidRPr="007464EA">
        <w:rPr>
          <w:sz w:val="32"/>
          <w:szCs w:val="32"/>
          <w:rtl/>
        </w:rPr>
        <w:t xml:space="preserve">קורץ סיים את הגימנסיה בקרקוב והתחיל את לימודיו בבית המדרש בוינה בשנת </w:t>
      </w:r>
      <w:r w:rsidRPr="007464EA">
        <w:rPr>
          <w:sz w:val="32"/>
          <w:szCs w:val="32"/>
          <w:shd w:val="clear" w:color="auto" w:fill="80FFFF"/>
          <w:rtl/>
        </w:rPr>
        <w:t>1</w:t>
      </w:r>
      <w:r w:rsidRPr="007464EA">
        <w:rPr>
          <w:sz w:val="32"/>
          <w:szCs w:val="32"/>
          <w:rtl/>
        </w:rPr>
        <w:t>930</w:t>
      </w:r>
      <w:r w:rsidRPr="007464EA">
        <w:rPr>
          <w:sz w:val="32"/>
          <w:szCs w:val="32"/>
          <w:shd w:val="clear" w:color="auto" w:fill="80FFFF"/>
          <w:rtl/>
        </w:rPr>
        <w:t>.</w:t>
      </w:r>
      <w:r w:rsidRPr="007464EA">
        <w:rPr>
          <w:sz w:val="32"/>
          <w:szCs w:val="32"/>
          <w:rtl/>
        </w:rPr>
        <w:t xml:space="preserve"> ידידותו עם ישראל התפתחה באופן טבעי מאחד שמוצא שניהם היה מגליציה, ישראל מל</w:t>
      </w:r>
      <w:r w:rsidRPr="007464EA">
        <w:rPr>
          <w:sz w:val="32"/>
          <w:szCs w:val="32"/>
          <w:shd w:val="clear" w:color="auto" w:fill="80FFFF"/>
          <w:rtl/>
        </w:rPr>
        <w:t>ב</w:t>
      </w:r>
      <w:r w:rsidRPr="007464EA">
        <w:rPr>
          <w:sz w:val="32"/>
          <w:szCs w:val="32"/>
          <w:rtl/>
        </w:rPr>
        <w:t xml:space="preserve">וב שבגליציה המזרחית וקורץ מקרקוב שבגליציה המערבית. אולם מה שהעמיק את ידידותם היתה העובדה שקורץ היה ציוני. בשנת 1932 שכרו שניהם חדר ושירותים עם כניסה נפרדת </w:t>
      </w:r>
      <w:r w:rsidR="00FF7BC6">
        <w:rPr>
          <w:rFonts w:hint="cs"/>
          <w:sz w:val="32"/>
          <w:szCs w:val="32"/>
          <w:rtl/>
        </w:rPr>
        <w:t>וגרו</w:t>
      </w:r>
      <w:r w:rsidRPr="007464EA">
        <w:rPr>
          <w:sz w:val="32"/>
          <w:szCs w:val="32"/>
          <w:rtl/>
        </w:rPr>
        <w:t xml:space="preserve"> ביחד שנה. החיים בחברתו של ישראל זכורים לקורץ כחיים מלאי עניין. ביחד היו מכינים את שיעוריהם, הולכים לתיאטרון, ובכל יום א׳ בשבוע היו יוצאים לטייל ביערות, לשוט בסירות על הדנובה או לטפס על ההרים. ישראל היה מרבה לשיר אז שירים בעברית וביידיש.</w:t>
      </w:r>
    </w:p>
    <w:p w:rsidR="006C565E" w:rsidRPr="007464EA" w:rsidRDefault="00856756" w:rsidP="003C6E29">
      <w:pPr>
        <w:pStyle w:val="Bodytext61"/>
        <w:shd w:val="clear" w:color="auto" w:fill="auto"/>
        <w:spacing w:before="0" w:after="540" w:line="342" w:lineRule="exact"/>
        <w:ind w:left="60" w:right="40" w:firstLine="360"/>
        <w:rPr>
          <w:sz w:val="32"/>
          <w:szCs w:val="32"/>
          <w:rtl/>
        </w:rPr>
      </w:pPr>
      <w:r w:rsidRPr="007464EA">
        <w:rPr>
          <w:sz w:val="32"/>
          <w:szCs w:val="32"/>
          <w:rtl/>
        </w:rPr>
        <w:t xml:space="preserve">לאחר מות הרצל נוסד בווינה ארגון ציוני על שמו שנקרא </w:t>
      </w:r>
      <w:r w:rsidRPr="007464EA">
        <w:rPr>
          <w:sz w:val="32"/>
          <w:szCs w:val="32"/>
          <w:shd w:val="clear" w:color="auto" w:fill="80FFFF"/>
          <w:rtl/>
        </w:rPr>
        <w:t>״</w:t>
      </w:r>
      <w:r w:rsidRPr="007464EA">
        <w:rPr>
          <w:sz w:val="32"/>
          <w:szCs w:val="32"/>
          <w:rtl/>
        </w:rPr>
        <w:t>ארגון הסטוד</w:t>
      </w:r>
      <w:r w:rsidRPr="007464EA">
        <w:rPr>
          <w:sz w:val="32"/>
          <w:szCs w:val="32"/>
          <w:shd w:val="clear" w:color="auto" w:fill="80FFFF"/>
          <w:rtl/>
        </w:rPr>
        <w:t>נ</w:t>
      </w:r>
      <w:r w:rsidRPr="007464EA">
        <w:rPr>
          <w:sz w:val="32"/>
          <w:szCs w:val="32"/>
          <w:rtl/>
        </w:rPr>
        <w:t>טים הציוניים ע</w:t>
      </w:r>
      <w:r w:rsidRPr="007464EA">
        <w:rPr>
          <w:sz w:val="32"/>
          <w:szCs w:val="32"/>
          <w:shd w:val="clear" w:color="auto" w:fill="80FFFF"/>
          <w:rtl/>
        </w:rPr>
        <w:t>״</w:t>
      </w:r>
      <w:r w:rsidRPr="007464EA">
        <w:rPr>
          <w:sz w:val="32"/>
          <w:szCs w:val="32"/>
          <w:rtl/>
        </w:rPr>
        <w:t>ש תיאודור הרצל</w:t>
      </w:r>
      <w:r w:rsidRPr="007464EA">
        <w:rPr>
          <w:sz w:val="32"/>
          <w:szCs w:val="32"/>
          <w:shd w:val="clear" w:color="auto" w:fill="80FFFF"/>
          <w:rtl/>
        </w:rPr>
        <w:t>״.</w:t>
      </w:r>
      <w:r w:rsidRPr="007464EA">
        <w:rPr>
          <w:sz w:val="32"/>
          <w:szCs w:val="32"/>
          <w:rtl/>
        </w:rPr>
        <w:t xml:space="preserve"> קורץ, שהיה פעיל בארגון זה, ניסה למשוך אליו חברים מבית המדרש. מדי פעם היה ישראל מתלווה אליו אל המועדון של הארגון במקום שהיו מתכנסים פעם בשבוע לשמיעת הרצאה ולדיונים בבעיות הציונות.</w:t>
      </w:r>
    </w:p>
    <w:p w:rsidR="006C565E" w:rsidRPr="007464EA" w:rsidRDefault="00856756" w:rsidP="003C6E29">
      <w:pPr>
        <w:pStyle w:val="Bodytext61"/>
        <w:shd w:val="clear" w:color="auto" w:fill="auto"/>
        <w:spacing w:before="0" w:after="118" w:line="342" w:lineRule="exact"/>
        <w:ind w:left="60" w:right="40" w:firstLine="360"/>
        <w:rPr>
          <w:sz w:val="32"/>
          <w:szCs w:val="32"/>
          <w:rtl/>
        </w:rPr>
      </w:pPr>
      <w:r w:rsidRPr="007464EA">
        <w:rPr>
          <w:sz w:val="32"/>
          <w:szCs w:val="32"/>
          <w:rtl/>
        </w:rPr>
        <w:t>את ד</w:t>
      </w:r>
      <w:r w:rsidRPr="007464EA">
        <w:rPr>
          <w:sz w:val="32"/>
          <w:szCs w:val="32"/>
          <w:shd w:val="clear" w:color="auto" w:fill="80FFFF"/>
          <w:rtl/>
        </w:rPr>
        <w:t>״</w:t>
      </w:r>
      <w:r w:rsidRPr="007464EA">
        <w:rPr>
          <w:sz w:val="32"/>
          <w:szCs w:val="32"/>
          <w:rtl/>
        </w:rPr>
        <w:t xml:space="preserve">ר וולפאגנג פון וויזל הכיר ישראל כשהלה בא אל בית המדרש לעשות נפשות למען תנועה דתית רביזיוניסטית בשם </w:t>
      </w:r>
      <w:r w:rsidRPr="007464EA">
        <w:rPr>
          <w:sz w:val="32"/>
          <w:szCs w:val="32"/>
          <w:shd w:val="clear" w:color="auto" w:fill="80FFFF"/>
          <w:rtl/>
        </w:rPr>
        <w:t>״</w:t>
      </w:r>
      <w:r w:rsidRPr="007464EA">
        <w:rPr>
          <w:sz w:val="32"/>
          <w:szCs w:val="32"/>
          <w:rtl/>
        </w:rPr>
        <w:t>ישורון</w:t>
      </w:r>
      <w:r w:rsidR="00FF7BC6">
        <w:rPr>
          <w:rFonts w:hint="cs"/>
          <w:sz w:val="32"/>
          <w:szCs w:val="32"/>
          <w:rtl/>
        </w:rPr>
        <w:t>"</w:t>
      </w:r>
      <w:r w:rsidRPr="007464EA">
        <w:rPr>
          <w:sz w:val="32"/>
          <w:szCs w:val="32"/>
          <w:rtl/>
        </w:rPr>
        <w:t xml:space="preserve"> שהוא הקים. בוועידה העולמית החמישית של הצה״</w:t>
      </w:r>
      <w:r w:rsidR="00FF7BC6">
        <w:rPr>
          <w:rFonts w:hint="cs"/>
          <w:sz w:val="32"/>
          <w:szCs w:val="32"/>
          <w:rtl/>
        </w:rPr>
        <w:t>ר</w:t>
      </w:r>
      <w:r w:rsidRPr="007464EA">
        <w:rPr>
          <w:sz w:val="32"/>
          <w:szCs w:val="32"/>
          <w:rtl/>
        </w:rPr>
        <w:t xml:space="preserve"> שנתקיימה בווינה </w:t>
      </w:r>
      <w:r w:rsidRPr="007464EA">
        <w:rPr>
          <w:sz w:val="32"/>
          <w:szCs w:val="32"/>
          <w:shd w:val="clear" w:color="auto" w:fill="80FFFF"/>
          <w:rtl/>
        </w:rPr>
        <w:t>ב-</w:t>
      </w:r>
      <w:r w:rsidRPr="007464EA">
        <w:rPr>
          <w:sz w:val="32"/>
          <w:szCs w:val="32"/>
          <w:rtl/>
        </w:rPr>
        <w:t>2</w:t>
      </w:r>
      <w:r w:rsidRPr="007464EA">
        <w:rPr>
          <w:sz w:val="32"/>
          <w:szCs w:val="32"/>
          <w:shd w:val="clear" w:color="auto" w:fill="80FFFF"/>
          <w:rtl/>
        </w:rPr>
        <w:t>8</w:t>
      </w:r>
      <w:r w:rsidRPr="007464EA">
        <w:rPr>
          <w:sz w:val="32"/>
          <w:szCs w:val="32"/>
          <w:rtl/>
        </w:rPr>
        <w:t xml:space="preserve"> באוגוסט 1932, עמד פון וויזל בראש קבוצה של אקט</w:t>
      </w:r>
      <w:r w:rsidR="00FF7BC6">
        <w:rPr>
          <w:rFonts w:hint="cs"/>
          <w:sz w:val="32"/>
          <w:szCs w:val="32"/>
          <w:rtl/>
        </w:rPr>
        <w:t>י</w:t>
      </w:r>
      <w:r w:rsidRPr="007464EA">
        <w:rPr>
          <w:sz w:val="32"/>
          <w:szCs w:val="32"/>
          <w:rtl/>
        </w:rPr>
        <w:t>בי</w:t>
      </w:r>
      <w:r w:rsidRPr="007464EA">
        <w:rPr>
          <w:sz w:val="32"/>
          <w:szCs w:val="32"/>
          <w:shd w:val="clear" w:color="auto" w:fill="80FFFF"/>
          <w:rtl/>
        </w:rPr>
        <w:t>ס</w:t>
      </w:r>
      <w:r w:rsidRPr="007464EA">
        <w:rPr>
          <w:sz w:val="32"/>
          <w:szCs w:val="32"/>
          <w:rtl/>
        </w:rPr>
        <w:t>טים שדרשו להעניק לז׳בוטינ</w:t>
      </w:r>
      <w:r w:rsidRPr="007464EA">
        <w:rPr>
          <w:sz w:val="32"/>
          <w:szCs w:val="32"/>
          <w:shd w:val="clear" w:color="auto" w:fill="80FFFF"/>
          <w:rtl/>
        </w:rPr>
        <w:t>ס</w:t>
      </w:r>
      <w:r w:rsidRPr="007464EA">
        <w:rPr>
          <w:sz w:val="32"/>
          <w:szCs w:val="32"/>
          <w:rtl/>
        </w:rPr>
        <w:t>קי סמכויות שלטוניות נרחבות, וזאת מאחר שבתנועה הלכו ונתרבו חילוקי ה</w:t>
      </w:r>
      <w:r w:rsidR="00FF7BC6">
        <w:rPr>
          <w:rFonts w:hint="cs"/>
          <w:sz w:val="32"/>
          <w:szCs w:val="32"/>
          <w:rtl/>
        </w:rPr>
        <w:t>ד</w:t>
      </w:r>
      <w:r w:rsidRPr="007464EA">
        <w:rPr>
          <w:sz w:val="32"/>
          <w:szCs w:val="32"/>
          <w:rtl/>
        </w:rPr>
        <w:t>יעות הפנימיים. ז׳בוטינ</w:t>
      </w:r>
      <w:r w:rsidRPr="007464EA">
        <w:rPr>
          <w:sz w:val="32"/>
          <w:szCs w:val="32"/>
          <w:shd w:val="clear" w:color="auto" w:fill="80FFFF"/>
          <w:rtl/>
        </w:rPr>
        <w:t>ס</w:t>
      </w:r>
      <w:r w:rsidRPr="007464EA">
        <w:rPr>
          <w:sz w:val="32"/>
          <w:szCs w:val="32"/>
          <w:rtl/>
        </w:rPr>
        <w:t>קי לא נענה לדרישה הזאת ובוויכוח שהתעורר בוועידה הוא אמד לאקט</w:t>
      </w:r>
      <w:r w:rsidR="00FF7BC6">
        <w:rPr>
          <w:rFonts w:hint="cs"/>
          <w:sz w:val="32"/>
          <w:szCs w:val="32"/>
          <w:rtl/>
        </w:rPr>
        <w:t>י</w:t>
      </w:r>
      <w:r w:rsidRPr="007464EA">
        <w:rPr>
          <w:sz w:val="32"/>
          <w:szCs w:val="32"/>
          <w:rtl/>
        </w:rPr>
        <w:t>בי</w:t>
      </w:r>
      <w:r w:rsidRPr="007464EA">
        <w:rPr>
          <w:sz w:val="32"/>
          <w:szCs w:val="32"/>
          <w:shd w:val="clear" w:color="auto" w:fill="80FFFF"/>
          <w:rtl/>
        </w:rPr>
        <w:t>ס</w:t>
      </w:r>
      <w:r w:rsidRPr="007464EA">
        <w:rPr>
          <w:sz w:val="32"/>
          <w:szCs w:val="32"/>
          <w:rtl/>
        </w:rPr>
        <w:t xml:space="preserve">טים כי </w:t>
      </w:r>
      <w:r w:rsidRPr="007464EA">
        <w:rPr>
          <w:sz w:val="32"/>
          <w:szCs w:val="32"/>
          <w:shd w:val="clear" w:color="auto" w:fill="80FFFF"/>
          <w:rtl/>
        </w:rPr>
        <w:t>״</w:t>
      </w:r>
      <w:r w:rsidRPr="007464EA">
        <w:rPr>
          <w:sz w:val="32"/>
          <w:szCs w:val="32"/>
          <w:rtl/>
        </w:rPr>
        <w:t>מוטב לא לחיות לגמרי מלחיות במשטר זה</w:t>
      </w:r>
      <w:r w:rsidRPr="007464EA">
        <w:rPr>
          <w:sz w:val="32"/>
          <w:szCs w:val="32"/>
          <w:shd w:val="clear" w:color="auto" w:fill="80FFFF"/>
          <w:rtl/>
        </w:rPr>
        <w:t>״.</w:t>
      </w:r>
      <w:r w:rsidRPr="007464EA">
        <w:rPr>
          <w:sz w:val="32"/>
          <w:szCs w:val="32"/>
          <w:shd w:val="clear" w:color="auto" w:fill="80FFFF"/>
          <w:vertAlign w:val="superscript"/>
          <w:rtl/>
        </w:rPr>
        <w:t>18</w:t>
      </w:r>
    </w:p>
    <w:p w:rsidR="006C565E" w:rsidRPr="007464EA" w:rsidRDefault="00856756" w:rsidP="003C6E29">
      <w:pPr>
        <w:pStyle w:val="Bodytext71"/>
        <w:framePr w:h="250" w:wrap="around" w:vAnchor="text" w:hAnchor="margin" w:x="-1090" w:y="2459"/>
        <w:shd w:val="clear" w:color="auto" w:fill="auto"/>
        <w:spacing w:before="0" w:line="250" w:lineRule="exact"/>
        <w:ind w:left="100" w:firstLine="0"/>
        <w:rPr>
          <w:sz w:val="32"/>
          <w:szCs w:val="32"/>
          <w:rtl/>
        </w:rPr>
      </w:pPr>
      <w:r w:rsidRPr="007464EA">
        <w:rPr>
          <w:sz w:val="32"/>
          <w:szCs w:val="32"/>
          <w:shd w:val="clear" w:color="auto" w:fill="80FFFF"/>
          <w:rtl/>
        </w:rPr>
        <w:t>ו</w:t>
      </w:r>
    </w:p>
    <w:p w:rsidR="006C565E" w:rsidRPr="007464EA" w:rsidRDefault="00856756" w:rsidP="003C6E29">
      <w:pPr>
        <w:pStyle w:val="Bodytext61"/>
        <w:shd w:val="clear" w:color="auto" w:fill="auto"/>
        <w:spacing w:before="0" w:line="270" w:lineRule="exact"/>
        <w:ind w:left="60" w:firstLine="360"/>
        <w:rPr>
          <w:sz w:val="32"/>
          <w:szCs w:val="32"/>
          <w:rtl/>
        </w:rPr>
      </w:pPr>
      <w:r w:rsidRPr="007464EA">
        <w:rPr>
          <w:sz w:val="32"/>
          <w:szCs w:val="32"/>
          <w:rtl/>
        </w:rPr>
        <w:t>ישראל, שנטה להסכים עם רוב עמדותיה של המפלגה הרביזיוניסטית בשאלות המדיניות־</w:t>
      </w:r>
      <w:r w:rsidR="00FF7BC6">
        <w:rPr>
          <w:rFonts w:hint="cs"/>
          <w:sz w:val="32"/>
          <w:szCs w:val="32"/>
          <w:rtl/>
        </w:rPr>
        <w:t xml:space="preserve"> </w:t>
      </w:r>
      <w:r w:rsidRPr="007464EA">
        <w:rPr>
          <w:sz w:val="32"/>
          <w:szCs w:val="32"/>
          <w:rtl/>
        </w:rPr>
        <w:t>הפוליטיות, נענה לבקשתו של ד״ר פון ווי</w:t>
      </w:r>
      <w:r w:rsidRPr="007464EA">
        <w:rPr>
          <w:sz w:val="32"/>
          <w:szCs w:val="32"/>
          <w:shd w:val="clear" w:color="auto" w:fill="80FFFF"/>
          <w:rtl/>
        </w:rPr>
        <w:t>ז</w:t>
      </w:r>
      <w:r w:rsidRPr="007464EA">
        <w:rPr>
          <w:sz w:val="32"/>
          <w:szCs w:val="32"/>
          <w:rtl/>
        </w:rPr>
        <w:t xml:space="preserve">ל ובא להרצות במועדון </w:t>
      </w:r>
      <w:r w:rsidRPr="007464EA">
        <w:rPr>
          <w:sz w:val="32"/>
          <w:szCs w:val="32"/>
          <w:shd w:val="clear" w:color="auto" w:fill="80FFFF"/>
          <w:rtl/>
        </w:rPr>
        <w:t>״</w:t>
      </w:r>
      <w:r w:rsidRPr="007464EA">
        <w:rPr>
          <w:sz w:val="32"/>
          <w:szCs w:val="32"/>
          <w:rtl/>
        </w:rPr>
        <w:t>ישורון</w:t>
      </w:r>
      <w:r w:rsidRPr="007464EA">
        <w:rPr>
          <w:sz w:val="32"/>
          <w:szCs w:val="32"/>
          <w:shd w:val="clear" w:color="auto" w:fill="80FFFF"/>
          <w:rtl/>
        </w:rPr>
        <w:t>״,</w:t>
      </w:r>
      <w:r w:rsidRPr="007464EA">
        <w:rPr>
          <w:sz w:val="32"/>
          <w:szCs w:val="32"/>
          <w:rtl/>
        </w:rPr>
        <w:t xml:space="preserve"> ולפעמים היה גם נוטל חלק בוויכוחים שהתנהלו לאחר ההרצאה. הודות להיכרותו עם ד״</w:t>
      </w:r>
      <w:r w:rsidRPr="007464EA">
        <w:rPr>
          <w:sz w:val="32"/>
          <w:szCs w:val="32"/>
          <w:shd w:val="clear" w:color="auto" w:fill="80FFFF"/>
          <w:rtl/>
        </w:rPr>
        <w:t>ר</w:t>
      </w:r>
      <w:r w:rsidRPr="007464EA">
        <w:rPr>
          <w:sz w:val="32"/>
          <w:szCs w:val="32"/>
          <w:rtl/>
        </w:rPr>
        <w:t xml:space="preserve"> פון וו</w:t>
      </w:r>
      <w:r w:rsidRPr="007464EA">
        <w:rPr>
          <w:sz w:val="32"/>
          <w:szCs w:val="32"/>
          <w:shd w:val="clear" w:color="auto" w:fill="80FFFF"/>
          <w:rtl/>
        </w:rPr>
        <w:t>יז</w:t>
      </w:r>
      <w:r w:rsidRPr="007464EA">
        <w:rPr>
          <w:sz w:val="32"/>
          <w:szCs w:val="32"/>
          <w:rtl/>
        </w:rPr>
        <w:t xml:space="preserve">ל השתתף ישראל בשנת </w:t>
      </w:r>
      <w:r w:rsidRPr="007464EA">
        <w:rPr>
          <w:sz w:val="32"/>
          <w:szCs w:val="32"/>
          <w:shd w:val="clear" w:color="auto" w:fill="80FFFF"/>
          <w:rtl/>
        </w:rPr>
        <w:t>1</w:t>
      </w:r>
      <w:r w:rsidRPr="007464EA">
        <w:rPr>
          <w:sz w:val="32"/>
          <w:szCs w:val="32"/>
          <w:rtl/>
        </w:rPr>
        <w:t xml:space="preserve">934 </w:t>
      </w:r>
      <w:r w:rsidRPr="007464EA">
        <w:rPr>
          <w:sz w:val="32"/>
          <w:szCs w:val="32"/>
          <w:shd w:val="clear" w:color="auto" w:fill="80FFFF"/>
          <w:rtl/>
        </w:rPr>
        <w:t>ב</w:t>
      </w:r>
      <w:r w:rsidRPr="007464EA">
        <w:rPr>
          <w:sz w:val="32"/>
          <w:szCs w:val="32"/>
          <w:rtl/>
        </w:rPr>
        <w:t>החתמה על פטיציה לקראת הקונגר</w:t>
      </w:r>
      <w:r w:rsidRPr="007464EA">
        <w:rPr>
          <w:sz w:val="32"/>
          <w:szCs w:val="32"/>
          <w:shd w:val="clear" w:color="auto" w:fill="80FFFF"/>
          <w:rtl/>
        </w:rPr>
        <w:t>ס</w:t>
      </w:r>
      <w:r w:rsidRPr="007464EA">
        <w:rPr>
          <w:sz w:val="32"/>
          <w:szCs w:val="32"/>
          <w:rtl/>
        </w:rPr>
        <w:t xml:space="preserve"> הציוני הי״ח, </w:t>
      </w:r>
      <w:r w:rsidRPr="007464EA">
        <w:rPr>
          <w:sz w:val="32"/>
          <w:szCs w:val="32"/>
          <w:rtl/>
        </w:rPr>
        <w:lastRenderedPageBreak/>
        <w:t>שיצאה בקריאה לממשלות המדינות הנאורות בעולם לראות במצוקתם של יהודי אירופה עם עליית המפלגה הנאצית לשלטון, ובדרישה ששערי ארץ</w:t>
      </w:r>
      <w:r w:rsidRPr="007464EA">
        <w:rPr>
          <w:sz w:val="32"/>
          <w:szCs w:val="32"/>
          <w:shd w:val="clear" w:color="auto" w:fill="80FFFF"/>
          <w:rtl/>
        </w:rPr>
        <w:t>-</w:t>
      </w:r>
      <w:r w:rsidRPr="007464EA">
        <w:rPr>
          <w:sz w:val="32"/>
          <w:szCs w:val="32"/>
          <w:rtl/>
        </w:rPr>
        <w:t>יש</w:t>
      </w:r>
      <w:r w:rsidRPr="007464EA">
        <w:rPr>
          <w:sz w:val="32"/>
          <w:szCs w:val="32"/>
          <w:shd w:val="clear" w:color="auto" w:fill="80FFFF"/>
          <w:rtl/>
        </w:rPr>
        <w:t>ר</w:t>
      </w:r>
      <w:r w:rsidRPr="007464EA">
        <w:rPr>
          <w:sz w:val="32"/>
          <w:szCs w:val="32"/>
          <w:rtl/>
        </w:rPr>
        <w:t>אל ייפתחו לעלייה המונית.</w:t>
      </w:r>
    </w:p>
    <w:p w:rsidR="006C565E" w:rsidRPr="007464EA" w:rsidRDefault="00856756" w:rsidP="003C6E29">
      <w:pPr>
        <w:pStyle w:val="Bodytext61"/>
        <w:shd w:val="clear" w:color="auto" w:fill="auto"/>
        <w:spacing w:before="0" w:after="60" w:line="348" w:lineRule="exact"/>
        <w:ind w:left="20" w:right="40" w:firstLine="360"/>
        <w:rPr>
          <w:sz w:val="32"/>
          <w:szCs w:val="32"/>
          <w:rtl/>
        </w:rPr>
      </w:pPr>
      <w:r w:rsidRPr="007464EA">
        <w:rPr>
          <w:sz w:val="32"/>
          <w:szCs w:val="32"/>
          <w:rtl/>
        </w:rPr>
        <w:t xml:space="preserve">בשנת 1935 הוזמן ישראל לפגישה עם </w:t>
      </w:r>
      <w:r w:rsidRPr="007464EA">
        <w:rPr>
          <w:sz w:val="32"/>
          <w:szCs w:val="32"/>
          <w:shd w:val="clear" w:color="auto" w:fill="80FFFF"/>
          <w:rtl/>
        </w:rPr>
        <w:t>ז</w:t>
      </w:r>
      <w:r w:rsidRPr="007464EA">
        <w:rPr>
          <w:sz w:val="32"/>
          <w:szCs w:val="32"/>
          <w:rtl/>
        </w:rPr>
        <w:t>׳בוטינ</w:t>
      </w:r>
      <w:r w:rsidRPr="007464EA">
        <w:rPr>
          <w:sz w:val="32"/>
          <w:szCs w:val="32"/>
          <w:shd w:val="clear" w:color="auto" w:fill="80FFFF"/>
          <w:rtl/>
        </w:rPr>
        <w:t>ס</w:t>
      </w:r>
      <w:r w:rsidRPr="007464EA">
        <w:rPr>
          <w:sz w:val="32"/>
          <w:szCs w:val="32"/>
          <w:rtl/>
        </w:rPr>
        <w:t>קי</w:t>
      </w:r>
      <w:r w:rsidRPr="007464EA">
        <w:rPr>
          <w:sz w:val="32"/>
          <w:szCs w:val="32"/>
          <w:shd w:val="clear" w:color="auto" w:fill="80FFFF"/>
          <w:rtl/>
        </w:rPr>
        <w:t>,</w:t>
      </w:r>
      <w:r w:rsidRPr="007464EA">
        <w:rPr>
          <w:sz w:val="32"/>
          <w:szCs w:val="32"/>
          <w:rtl/>
        </w:rPr>
        <w:t xml:space="preserve"> אף כי לא היה חבר מפלגה. קרוב לוודאי שהיה זה ד״ר פון וויזל שהמליץ על בואו לפגישה במלון בווינה שנכחו בה כשלושים איש. ז׳בוטי</w:t>
      </w:r>
      <w:r w:rsidRPr="007464EA">
        <w:rPr>
          <w:sz w:val="32"/>
          <w:szCs w:val="32"/>
          <w:shd w:val="clear" w:color="auto" w:fill="80FFFF"/>
          <w:rtl/>
        </w:rPr>
        <w:t>נס</w:t>
      </w:r>
      <w:r w:rsidRPr="007464EA">
        <w:rPr>
          <w:sz w:val="32"/>
          <w:szCs w:val="32"/>
          <w:rtl/>
        </w:rPr>
        <w:t>קי חזר זה עתה ממסע של הרצאות בקנדה ובארה״ב</w:t>
      </w:r>
      <w:r w:rsidRPr="007464EA">
        <w:rPr>
          <w:sz w:val="32"/>
          <w:szCs w:val="32"/>
          <w:shd w:val="clear" w:color="auto" w:fill="80FFFF"/>
          <w:rtl/>
        </w:rPr>
        <w:t>.</w:t>
      </w:r>
      <w:r w:rsidRPr="007464EA">
        <w:rPr>
          <w:sz w:val="32"/>
          <w:szCs w:val="32"/>
          <w:rtl/>
        </w:rPr>
        <w:t xml:space="preserve"> מסעו שם נערך בזמן שכבר היה ידוע לו, שההסכם שחתם בלונדון עם בן-גור</w:t>
      </w:r>
      <w:r w:rsidRPr="007464EA">
        <w:rPr>
          <w:sz w:val="32"/>
          <w:szCs w:val="32"/>
          <w:shd w:val="clear" w:color="auto" w:fill="80FFFF"/>
          <w:rtl/>
        </w:rPr>
        <w:t>י</w:t>
      </w:r>
      <w:r w:rsidRPr="007464EA">
        <w:rPr>
          <w:sz w:val="32"/>
          <w:szCs w:val="32"/>
          <w:rtl/>
        </w:rPr>
        <w:t>ו</w:t>
      </w:r>
      <w:r w:rsidRPr="007464EA">
        <w:rPr>
          <w:sz w:val="32"/>
          <w:szCs w:val="32"/>
          <w:shd w:val="clear" w:color="auto" w:fill="80FFFF"/>
          <w:rtl/>
        </w:rPr>
        <w:t>ן</w:t>
      </w:r>
      <w:r w:rsidRPr="007464EA">
        <w:rPr>
          <w:sz w:val="32"/>
          <w:szCs w:val="32"/>
          <w:rtl/>
        </w:rPr>
        <w:t xml:space="preserve"> על הפסקת היריבות שבין המפלגה הרביזיוניסטית למפלגת הפועלים נכשל עקב התנגדותם החריפה של שוללי ההסכם משני הצדדים</w:t>
      </w:r>
      <w:r w:rsidRPr="007464EA">
        <w:rPr>
          <w:sz w:val="32"/>
          <w:szCs w:val="32"/>
          <w:shd w:val="clear" w:color="auto" w:fill="80FFFF"/>
          <w:rtl/>
        </w:rPr>
        <w:t>.</w:t>
      </w:r>
      <w:r w:rsidRPr="007464EA">
        <w:rPr>
          <w:sz w:val="32"/>
          <w:szCs w:val="32"/>
          <w:rtl/>
        </w:rPr>
        <w:t xml:space="preserve"> בפעמים קודמות כשביקר זיבוטינ</w:t>
      </w:r>
      <w:r w:rsidRPr="007464EA">
        <w:rPr>
          <w:sz w:val="32"/>
          <w:szCs w:val="32"/>
          <w:shd w:val="clear" w:color="auto" w:fill="80FFFF"/>
          <w:rtl/>
        </w:rPr>
        <w:t>ס</w:t>
      </w:r>
      <w:r w:rsidRPr="007464EA">
        <w:rPr>
          <w:sz w:val="32"/>
          <w:szCs w:val="32"/>
          <w:rtl/>
        </w:rPr>
        <w:t>קי בארה״ב הוא התאכזב קשות, מאחר שלא היתה שם כל היענות ציבורית לדבריו. אך בבואו בתחילת 1935 לא</w:t>
      </w:r>
      <w:r w:rsidRPr="007464EA">
        <w:rPr>
          <w:sz w:val="32"/>
          <w:szCs w:val="32"/>
          <w:shd w:val="clear" w:color="auto" w:fill="80FFFF"/>
          <w:rtl/>
        </w:rPr>
        <w:t>ר</w:t>
      </w:r>
      <w:r w:rsidRPr="007464EA">
        <w:rPr>
          <w:sz w:val="32"/>
          <w:szCs w:val="32"/>
          <w:rtl/>
        </w:rPr>
        <w:t>ה</w:t>
      </w:r>
      <w:r w:rsidRPr="007464EA">
        <w:rPr>
          <w:sz w:val="32"/>
          <w:szCs w:val="32"/>
          <w:shd w:val="clear" w:color="auto" w:fill="80FFFF"/>
          <w:rtl/>
        </w:rPr>
        <w:t>״</w:t>
      </w:r>
      <w:r w:rsidRPr="007464EA">
        <w:rPr>
          <w:sz w:val="32"/>
          <w:szCs w:val="32"/>
          <w:rtl/>
        </w:rPr>
        <w:t>ב בפעם השלישית הוא משך אליו תשומת לב רבה מצד אוהדים רבים, דבר שהביא את מתנגדיו למהר ולצאת נגדו במתקפת מחץ. העיתונות מלאה אז דברי שטנה כלפיו</w:t>
      </w:r>
      <w:r w:rsidRPr="007464EA">
        <w:rPr>
          <w:sz w:val="32"/>
          <w:szCs w:val="32"/>
          <w:shd w:val="clear" w:color="auto" w:fill="80FFFF"/>
          <w:rtl/>
        </w:rPr>
        <w:t>,</w:t>
      </w:r>
      <w:r w:rsidRPr="007464EA">
        <w:rPr>
          <w:sz w:val="32"/>
          <w:szCs w:val="32"/>
          <w:rtl/>
        </w:rPr>
        <w:t xml:space="preserve"> הוא הוגדר כ״שונא אדם, ריאקציונר, מיליט</w:t>
      </w:r>
      <w:r w:rsidRPr="007464EA">
        <w:rPr>
          <w:sz w:val="32"/>
          <w:szCs w:val="32"/>
          <w:shd w:val="clear" w:color="auto" w:fill="80FFFF"/>
          <w:rtl/>
        </w:rPr>
        <w:t>ר</w:t>
      </w:r>
      <w:r w:rsidRPr="007464EA">
        <w:rPr>
          <w:sz w:val="32"/>
          <w:szCs w:val="32"/>
          <w:rtl/>
        </w:rPr>
        <w:t>י</w:t>
      </w:r>
      <w:r w:rsidRPr="007464EA">
        <w:rPr>
          <w:sz w:val="32"/>
          <w:szCs w:val="32"/>
          <w:shd w:val="clear" w:color="auto" w:fill="80FFFF"/>
          <w:rtl/>
        </w:rPr>
        <w:t>ס</w:t>
      </w:r>
      <w:r w:rsidRPr="007464EA">
        <w:rPr>
          <w:sz w:val="32"/>
          <w:szCs w:val="32"/>
          <w:rtl/>
        </w:rPr>
        <w:t xml:space="preserve">ט, דמגוג שחצן </w:t>
      </w:r>
      <w:r w:rsidRPr="007464EA">
        <w:rPr>
          <w:sz w:val="32"/>
          <w:szCs w:val="32"/>
          <w:shd w:val="clear" w:color="auto" w:fill="80FFFF"/>
          <w:rtl/>
        </w:rPr>
        <w:t>־</w:t>
      </w:r>
      <w:r w:rsidRPr="007464EA">
        <w:rPr>
          <w:sz w:val="32"/>
          <w:szCs w:val="32"/>
          <w:rtl/>
        </w:rPr>
        <w:t xml:space="preserve"> </w:t>
      </w:r>
      <w:r w:rsidRPr="007464EA">
        <w:rPr>
          <w:sz w:val="32"/>
          <w:szCs w:val="32"/>
          <w:shd w:val="clear" w:color="auto" w:fill="80FFFF"/>
          <w:rtl/>
        </w:rPr>
        <w:t>-</w:t>
      </w:r>
      <w:r w:rsidRPr="007464EA">
        <w:rPr>
          <w:sz w:val="32"/>
          <w:szCs w:val="32"/>
          <w:rtl/>
        </w:rPr>
        <w:t xml:space="preserve"> השולח חיילים חומי־חולצה לקונגרסים הציוניים</w:t>
      </w:r>
      <w:r w:rsidRPr="007464EA">
        <w:rPr>
          <w:sz w:val="32"/>
          <w:szCs w:val="32"/>
          <w:shd w:val="clear" w:color="auto" w:fill="80FFFF"/>
          <w:rtl/>
        </w:rPr>
        <w:t>״.</w:t>
      </w:r>
      <w:r w:rsidRPr="007464EA">
        <w:rPr>
          <w:sz w:val="32"/>
          <w:szCs w:val="32"/>
          <w:rtl/>
        </w:rPr>
        <w:t xml:space="preserve"> אפילו פרו</w:t>
      </w:r>
      <w:r w:rsidRPr="007464EA">
        <w:rPr>
          <w:sz w:val="32"/>
          <w:szCs w:val="32"/>
          <w:shd w:val="clear" w:color="auto" w:fill="80FFFF"/>
          <w:rtl/>
        </w:rPr>
        <w:t>פ׳</w:t>
      </w:r>
      <w:r w:rsidRPr="007464EA">
        <w:rPr>
          <w:sz w:val="32"/>
          <w:szCs w:val="32"/>
          <w:rtl/>
        </w:rPr>
        <w:t xml:space="preserve"> אלב</w:t>
      </w:r>
      <w:r w:rsidRPr="007464EA">
        <w:rPr>
          <w:sz w:val="32"/>
          <w:szCs w:val="32"/>
          <w:shd w:val="clear" w:color="auto" w:fill="80FFFF"/>
          <w:rtl/>
        </w:rPr>
        <w:t>ר</w:t>
      </w:r>
      <w:r w:rsidRPr="007464EA">
        <w:rPr>
          <w:sz w:val="32"/>
          <w:szCs w:val="32"/>
          <w:rtl/>
        </w:rPr>
        <w:t>ט איינשטיי</w:t>
      </w:r>
      <w:r w:rsidRPr="007464EA">
        <w:rPr>
          <w:sz w:val="32"/>
          <w:szCs w:val="32"/>
          <w:shd w:val="clear" w:color="auto" w:fill="80FFFF"/>
          <w:rtl/>
        </w:rPr>
        <w:t>ן</w:t>
      </w:r>
      <w:r w:rsidRPr="007464EA">
        <w:rPr>
          <w:sz w:val="32"/>
          <w:szCs w:val="32"/>
          <w:rtl/>
        </w:rPr>
        <w:t xml:space="preserve"> יצא נגדו בהזהירו </w:t>
      </w:r>
      <w:r w:rsidRPr="007464EA">
        <w:rPr>
          <w:sz w:val="32"/>
          <w:szCs w:val="32"/>
          <w:shd w:val="clear" w:color="auto" w:fill="80FFFF"/>
          <w:rtl/>
        </w:rPr>
        <w:t>״</w:t>
      </w:r>
      <w:r w:rsidRPr="007464EA">
        <w:rPr>
          <w:sz w:val="32"/>
          <w:szCs w:val="32"/>
          <w:rtl/>
        </w:rPr>
        <w:t xml:space="preserve">מפני </w:t>
      </w:r>
      <w:r w:rsidR="00FF7BC6">
        <w:rPr>
          <w:rFonts w:hint="cs"/>
          <w:sz w:val="32"/>
          <w:szCs w:val="32"/>
          <w:rtl/>
        </w:rPr>
        <w:t>בר</w:t>
      </w:r>
      <w:r w:rsidRPr="007464EA">
        <w:rPr>
          <w:sz w:val="32"/>
          <w:szCs w:val="32"/>
          <w:rtl/>
        </w:rPr>
        <w:t>יוני הרביזיוניזם שהם סכנה לנוער שלנו בדיוק כמו ההיטלריזם לנוער הגרמני</w:t>
      </w:r>
      <w:r w:rsidRPr="007464EA">
        <w:rPr>
          <w:sz w:val="32"/>
          <w:szCs w:val="32"/>
          <w:shd w:val="clear" w:color="auto" w:fill="80FFFF"/>
          <w:rtl/>
        </w:rPr>
        <w:t>״.</w:t>
      </w:r>
      <w:r w:rsidRPr="007464EA">
        <w:rPr>
          <w:sz w:val="32"/>
          <w:szCs w:val="32"/>
          <w:rtl/>
        </w:rPr>
        <w:t xml:space="preserve"> גם 24</w:t>
      </w:r>
      <w:r w:rsidRPr="007464EA">
        <w:rPr>
          <w:sz w:val="32"/>
          <w:szCs w:val="32"/>
          <w:shd w:val="clear" w:color="auto" w:fill="80FFFF"/>
          <w:rtl/>
        </w:rPr>
        <w:t>1</w:t>
      </w:r>
      <w:r w:rsidRPr="007464EA">
        <w:rPr>
          <w:sz w:val="32"/>
          <w:szCs w:val="32"/>
          <w:rtl/>
        </w:rPr>
        <w:t xml:space="preserve"> רבנים רפורמיים יצאו נגדו בגילוי דעת</w:t>
      </w:r>
      <w:r w:rsidRPr="007464EA">
        <w:rPr>
          <w:sz w:val="32"/>
          <w:szCs w:val="32"/>
          <w:shd w:val="clear" w:color="auto" w:fill="80FFFF"/>
          <w:rtl/>
        </w:rPr>
        <w:t>.</w:t>
      </w:r>
      <w:r w:rsidRPr="007464EA">
        <w:rPr>
          <w:sz w:val="32"/>
          <w:szCs w:val="32"/>
          <w:shd w:val="clear" w:color="auto" w:fill="80FFFF"/>
          <w:vertAlign w:val="superscript"/>
          <w:rtl/>
        </w:rPr>
        <w:t>19</w:t>
      </w:r>
      <w:r w:rsidRPr="007464EA">
        <w:rPr>
          <w:sz w:val="32"/>
          <w:szCs w:val="32"/>
          <w:rtl/>
        </w:rPr>
        <w:t xml:space="preserve"> אך החמו</w:t>
      </w:r>
      <w:r w:rsidR="00FF7BC6">
        <w:rPr>
          <w:rFonts w:hint="cs"/>
          <w:sz w:val="32"/>
          <w:szCs w:val="32"/>
          <w:rtl/>
        </w:rPr>
        <w:t>ר</w:t>
      </w:r>
      <w:r w:rsidRPr="007464EA">
        <w:rPr>
          <w:sz w:val="32"/>
          <w:szCs w:val="32"/>
          <w:rtl/>
        </w:rPr>
        <w:t xml:space="preserve"> מכול היה שתקפו אותו על ה</w:t>
      </w:r>
      <w:r w:rsidRPr="007464EA">
        <w:rPr>
          <w:sz w:val="32"/>
          <w:szCs w:val="32"/>
          <w:shd w:val="clear" w:color="auto" w:fill="80FFFF"/>
          <w:rtl/>
        </w:rPr>
        <w:t>״</w:t>
      </w:r>
      <w:r w:rsidRPr="007464EA">
        <w:rPr>
          <w:sz w:val="32"/>
          <w:szCs w:val="32"/>
          <w:rtl/>
        </w:rPr>
        <w:t>פאשיזם</w:t>
      </w:r>
      <w:r w:rsidRPr="007464EA">
        <w:rPr>
          <w:sz w:val="32"/>
          <w:szCs w:val="32"/>
          <w:shd w:val="clear" w:color="auto" w:fill="80FFFF"/>
          <w:rtl/>
        </w:rPr>
        <w:t>״</w:t>
      </w:r>
      <w:r w:rsidRPr="007464EA">
        <w:rPr>
          <w:sz w:val="32"/>
          <w:szCs w:val="32"/>
          <w:rtl/>
        </w:rPr>
        <w:t xml:space="preserve"> שלו שעה שהוא סירב בכל תוקף להיפגש עם מו</w:t>
      </w:r>
      <w:r w:rsidRPr="007464EA">
        <w:rPr>
          <w:sz w:val="32"/>
          <w:szCs w:val="32"/>
          <w:shd w:val="clear" w:color="auto" w:fill="80FFFF"/>
          <w:rtl/>
        </w:rPr>
        <w:t>ס</w:t>
      </w:r>
      <w:r w:rsidRPr="007464EA">
        <w:rPr>
          <w:sz w:val="32"/>
          <w:szCs w:val="32"/>
          <w:rtl/>
        </w:rPr>
        <w:t>יליני, בעוד שמנהיגים ציוניים אחרים כמו נ</w:t>
      </w:r>
      <w:r w:rsidRPr="007464EA">
        <w:rPr>
          <w:sz w:val="32"/>
          <w:szCs w:val="32"/>
          <w:shd w:val="clear" w:color="auto" w:fill="80FFFF"/>
          <w:rtl/>
        </w:rPr>
        <w:t>.</w:t>
      </w:r>
      <w:r w:rsidRPr="007464EA">
        <w:rPr>
          <w:sz w:val="32"/>
          <w:szCs w:val="32"/>
          <w:rtl/>
        </w:rPr>
        <w:t xml:space="preserve"> </w:t>
      </w:r>
      <w:r w:rsidRPr="007464EA">
        <w:rPr>
          <w:sz w:val="32"/>
          <w:szCs w:val="32"/>
          <w:shd w:val="clear" w:color="auto" w:fill="80FFFF"/>
          <w:rtl/>
        </w:rPr>
        <w:t>ס</w:t>
      </w:r>
      <w:r w:rsidRPr="007464EA">
        <w:rPr>
          <w:sz w:val="32"/>
          <w:szCs w:val="32"/>
          <w:rtl/>
        </w:rPr>
        <w:t>וקולוב, בשיא ההסתדרות הציונית, ו</w:t>
      </w:r>
      <w:r w:rsidRPr="007464EA">
        <w:rPr>
          <w:sz w:val="32"/>
          <w:szCs w:val="32"/>
          <w:shd w:val="clear" w:color="auto" w:fill="80FFFF"/>
          <w:rtl/>
        </w:rPr>
        <w:t>נ</w:t>
      </w:r>
      <w:r w:rsidRPr="007464EA">
        <w:rPr>
          <w:sz w:val="32"/>
          <w:szCs w:val="32"/>
          <w:rtl/>
        </w:rPr>
        <w:t>. גול</w:t>
      </w:r>
      <w:r w:rsidRPr="007464EA">
        <w:rPr>
          <w:sz w:val="32"/>
          <w:szCs w:val="32"/>
          <w:shd w:val="clear" w:color="auto" w:fill="80FFFF"/>
          <w:rtl/>
        </w:rPr>
        <w:t>ד</w:t>
      </w:r>
      <w:r w:rsidRPr="007464EA">
        <w:rPr>
          <w:sz w:val="32"/>
          <w:szCs w:val="32"/>
          <w:rtl/>
        </w:rPr>
        <w:t>מן נסעו לרומא להיפגש עמו. ויצמן נפגש עם מו</w:t>
      </w:r>
      <w:r w:rsidRPr="007464EA">
        <w:rPr>
          <w:sz w:val="32"/>
          <w:szCs w:val="32"/>
          <w:shd w:val="clear" w:color="auto" w:fill="80FFFF"/>
          <w:rtl/>
        </w:rPr>
        <w:t>ס</w:t>
      </w:r>
      <w:r w:rsidR="00FF7BC6">
        <w:rPr>
          <w:rFonts w:hint="cs"/>
          <w:sz w:val="32"/>
          <w:szCs w:val="32"/>
          <w:rtl/>
        </w:rPr>
        <w:t>ו</w:t>
      </w:r>
      <w:r w:rsidRPr="007464EA">
        <w:rPr>
          <w:sz w:val="32"/>
          <w:szCs w:val="32"/>
          <w:rtl/>
        </w:rPr>
        <w:t>ליני ארבע פעמים, ואיש לא האשימו ב״פאשיזם</w:t>
      </w:r>
      <w:r w:rsidRPr="007464EA">
        <w:rPr>
          <w:sz w:val="32"/>
          <w:szCs w:val="32"/>
          <w:shd w:val="clear" w:color="auto" w:fill="80FFFF"/>
          <w:rtl/>
        </w:rPr>
        <w:t>״.</w:t>
      </w:r>
      <w:r w:rsidRPr="007464EA">
        <w:rPr>
          <w:sz w:val="32"/>
          <w:szCs w:val="32"/>
          <w:rtl/>
        </w:rPr>
        <w:t xml:space="preserve"> </w:t>
      </w:r>
      <w:r w:rsidRPr="007464EA">
        <w:rPr>
          <w:sz w:val="32"/>
          <w:szCs w:val="32"/>
          <w:shd w:val="clear" w:color="auto" w:fill="80FFFF"/>
          <w:vertAlign w:val="superscript"/>
          <w:rtl/>
        </w:rPr>
        <w:t>20</w:t>
      </w:r>
    </w:p>
    <w:p w:rsidR="006C565E" w:rsidRPr="007464EA" w:rsidRDefault="00856756" w:rsidP="003C6E29">
      <w:pPr>
        <w:pStyle w:val="Bodytext61"/>
        <w:shd w:val="clear" w:color="auto" w:fill="auto"/>
        <w:spacing w:before="0" w:after="65" w:line="348" w:lineRule="exact"/>
        <w:ind w:left="20" w:right="40" w:firstLine="360"/>
        <w:rPr>
          <w:sz w:val="32"/>
          <w:szCs w:val="32"/>
          <w:rtl/>
        </w:rPr>
      </w:pPr>
      <w:r w:rsidRPr="007464EA">
        <w:rPr>
          <w:sz w:val="32"/>
          <w:szCs w:val="32"/>
          <w:rtl/>
        </w:rPr>
        <w:t>בפגישה הזאת התרשם ישראל שז</w:t>
      </w:r>
      <w:r w:rsidR="00FF7BC6">
        <w:rPr>
          <w:rFonts w:hint="cs"/>
          <w:sz w:val="32"/>
          <w:szCs w:val="32"/>
          <w:rtl/>
        </w:rPr>
        <w:t>'</w:t>
      </w:r>
      <w:r w:rsidRPr="007464EA">
        <w:rPr>
          <w:sz w:val="32"/>
          <w:szCs w:val="32"/>
          <w:rtl/>
        </w:rPr>
        <w:t>בוטינ</w:t>
      </w:r>
      <w:r w:rsidRPr="007464EA">
        <w:rPr>
          <w:sz w:val="32"/>
          <w:szCs w:val="32"/>
          <w:shd w:val="clear" w:color="auto" w:fill="80FFFF"/>
          <w:rtl/>
        </w:rPr>
        <w:t>ס</w:t>
      </w:r>
      <w:r w:rsidRPr="007464EA">
        <w:rPr>
          <w:sz w:val="32"/>
          <w:szCs w:val="32"/>
          <w:rtl/>
        </w:rPr>
        <w:t>קי שבור</w:t>
      </w:r>
      <w:r w:rsidRPr="007464EA">
        <w:rPr>
          <w:sz w:val="32"/>
          <w:szCs w:val="32"/>
          <w:shd w:val="clear" w:color="auto" w:fill="80FFFF"/>
          <w:rtl/>
        </w:rPr>
        <w:t>.</w:t>
      </w:r>
      <w:r w:rsidRPr="007464EA">
        <w:rPr>
          <w:sz w:val="32"/>
          <w:szCs w:val="32"/>
          <w:rtl/>
        </w:rPr>
        <w:t xml:space="preserve"> </w:t>
      </w:r>
      <w:r w:rsidRPr="007464EA">
        <w:rPr>
          <w:sz w:val="32"/>
          <w:szCs w:val="32"/>
          <w:shd w:val="clear" w:color="auto" w:fill="80FFFF"/>
          <w:rtl/>
        </w:rPr>
        <w:t>״</w:t>
      </w:r>
      <w:r w:rsidRPr="007464EA">
        <w:rPr>
          <w:sz w:val="32"/>
          <w:szCs w:val="32"/>
          <w:rtl/>
        </w:rPr>
        <w:t>הוא אמר ל</w:t>
      </w:r>
      <w:r w:rsidR="00FF7BC6">
        <w:rPr>
          <w:rFonts w:hint="cs"/>
          <w:sz w:val="32"/>
          <w:szCs w:val="32"/>
          <w:rtl/>
        </w:rPr>
        <w:t>נ</w:t>
      </w:r>
      <w:r w:rsidRPr="007464EA">
        <w:rPr>
          <w:sz w:val="32"/>
          <w:szCs w:val="32"/>
          <w:rtl/>
        </w:rPr>
        <w:t xml:space="preserve">ו </w:t>
      </w:r>
      <w:r w:rsidRPr="007464EA">
        <w:rPr>
          <w:sz w:val="32"/>
          <w:szCs w:val="32"/>
          <w:shd w:val="clear" w:color="auto" w:fill="80FFFF"/>
          <w:rtl/>
        </w:rPr>
        <w:t>׳</w:t>
      </w:r>
      <w:r w:rsidRPr="007464EA">
        <w:rPr>
          <w:sz w:val="32"/>
          <w:szCs w:val="32"/>
          <w:rtl/>
        </w:rPr>
        <w:t>מיליוני יהודים חיים בארה</w:t>
      </w:r>
      <w:r w:rsidRPr="007464EA">
        <w:rPr>
          <w:sz w:val="32"/>
          <w:szCs w:val="32"/>
          <w:shd w:val="clear" w:color="auto" w:fill="80FFFF"/>
          <w:rtl/>
        </w:rPr>
        <w:t>״</w:t>
      </w:r>
      <w:r w:rsidRPr="007464EA">
        <w:rPr>
          <w:sz w:val="32"/>
          <w:szCs w:val="32"/>
          <w:rtl/>
        </w:rPr>
        <w:t xml:space="preserve">ב ולא היה לי בית להיכנס לתוכו. הייתי קרוב שם לנטוש את כל החיים הפוליטיים והייתי עושה זאת אלמלא נזכרתי בעיניהם של הצעירים והצעירות בעיירות הנידחות של פולין </w:t>
      </w:r>
      <w:r w:rsidRPr="007464EA">
        <w:rPr>
          <w:sz w:val="32"/>
          <w:szCs w:val="32"/>
          <w:shd w:val="clear" w:color="auto" w:fill="80FFFF"/>
          <w:rtl/>
        </w:rPr>
        <w:t>־</w:t>
      </w:r>
      <w:r w:rsidRPr="007464EA">
        <w:rPr>
          <w:sz w:val="32"/>
          <w:szCs w:val="32"/>
          <w:rtl/>
        </w:rPr>
        <w:t xml:space="preserve"> עיניים אוהבות ומאמינות, ואז ידעתי שאסור לי לעזוב אותם</w:t>
      </w:r>
      <w:r w:rsidR="00FF7BC6">
        <w:rPr>
          <w:rFonts w:hint="cs"/>
          <w:sz w:val="32"/>
          <w:szCs w:val="32"/>
          <w:rtl/>
        </w:rPr>
        <w:t xml:space="preserve"> כי זה העם ש</w:t>
      </w:r>
      <w:r w:rsidRPr="007464EA">
        <w:rPr>
          <w:sz w:val="32"/>
          <w:szCs w:val="32"/>
          <w:rtl/>
        </w:rPr>
        <w:t>לי</w:t>
      </w:r>
      <w:r w:rsidRPr="007464EA">
        <w:rPr>
          <w:sz w:val="32"/>
          <w:szCs w:val="32"/>
          <w:shd w:val="clear" w:color="auto" w:fill="80FFFF"/>
          <w:rtl/>
        </w:rPr>
        <w:t>״</w:t>
      </w:r>
      <w:r w:rsidR="00FF7BC6">
        <w:rPr>
          <w:rFonts w:hint="cs"/>
          <w:sz w:val="32"/>
          <w:szCs w:val="32"/>
          <w:shd w:val="clear" w:color="auto" w:fill="80FFFF"/>
          <w:rtl/>
        </w:rPr>
        <w:t>.</w:t>
      </w:r>
    </w:p>
    <w:p w:rsidR="006C565E" w:rsidRPr="007464EA" w:rsidRDefault="00856756" w:rsidP="003C6E29">
      <w:pPr>
        <w:pStyle w:val="Bodytext61"/>
        <w:shd w:val="clear" w:color="auto" w:fill="auto"/>
        <w:spacing w:before="0" w:line="342" w:lineRule="exact"/>
        <w:ind w:left="20" w:right="40" w:firstLine="360"/>
        <w:rPr>
          <w:sz w:val="32"/>
          <w:szCs w:val="32"/>
          <w:rtl/>
        </w:rPr>
      </w:pPr>
      <w:r w:rsidRPr="007464EA">
        <w:rPr>
          <w:sz w:val="32"/>
          <w:szCs w:val="32"/>
          <w:rtl/>
        </w:rPr>
        <w:t>ד״ר פנח</w:t>
      </w:r>
      <w:r w:rsidRPr="007464EA">
        <w:rPr>
          <w:sz w:val="32"/>
          <w:szCs w:val="32"/>
          <w:shd w:val="clear" w:color="auto" w:fill="80FFFF"/>
          <w:rtl/>
        </w:rPr>
        <w:t>ס(</w:t>
      </w:r>
      <w:r w:rsidRPr="007464EA">
        <w:rPr>
          <w:sz w:val="32"/>
          <w:szCs w:val="32"/>
          <w:rtl/>
        </w:rPr>
        <w:t>פא</w:t>
      </w:r>
      <w:r w:rsidRPr="007464EA">
        <w:rPr>
          <w:sz w:val="32"/>
          <w:szCs w:val="32"/>
          <w:shd w:val="clear" w:color="auto" w:fill="80FFFF"/>
          <w:rtl/>
        </w:rPr>
        <w:t>ו</w:t>
      </w:r>
      <w:r w:rsidRPr="007464EA">
        <w:rPr>
          <w:sz w:val="32"/>
          <w:szCs w:val="32"/>
          <w:rtl/>
        </w:rPr>
        <w:t>ל) הלר היה אחד האישים שהשפיע עמוקות על ישראל בשנות לימודיו בווינה. הלה היה קטן</w:t>
      </w:r>
      <w:r w:rsidRPr="007464EA">
        <w:rPr>
          <w:sz w:val="32"/>
          <w:szCs w:val="32"/>
          <w:shd w:val="clear" w:color="auto" w:fill="80FFFF"/>
          <w:rtl/>
        </w:rPr>
        <w:t>-</w:t>
      </w:r>
      <w:r w:rsidRPr="007464EA">
        <w:rPr>
          <w:sz w:val="32"/>
          <w:szCs w:val="32"/>
          <w:rtl/>
        </w:rPr>
        <w:t>קומה, גבו מעוקם במעט, שיער ראשו בלונדיני, חריף מחשבה ולשון ואוהב את הטיפה המרה. את מאמריו על ציונות מק</w:t>
      </w:r>
      <w:r w:rsidRPr="007464EA">
        <w:rPr>
          <w:sz w:val="32"/>
          <w:szCs w:val="32"/>
          <w:shd w:val="clear" w:color="auto" w:fill="80FFFF"/>
          <w:rtl/>
        </w:rPr>
        <w:t>ס</w:t>
      </w:r>
      <w:r w:rsidR="00FF7BC6">
        <w:rPr>
          <w:rFonts w:hint="cs"/>
          <w:sz w:val="32"/>
          <w:szCs w:val="32"/>
          <w:shd w:val="clear" w:color="auto" w:fill="80FFFF"/>
          <w:rtl/>
        </w:rPr>
        <w:t>י</w:t>
      </w:r>
      <w:r w:rsidRPr="007464EA">
        <w:rPr>
          <w:sz w:val="32"/>
          <w:szCs w:val="32"/>
          <w:rtl/>
        </w:rPr>
        <w:t>מלי</w:t>
      </w:r>
      <w:r w:rsidRPr="007464EA">
        <w:rPr>
          <w:sz w:val="32"/>
          <w:szCs w:val="32"/>
          <w:shd w:val="clear" w:color="auto" w:fill="80FFFF"/>
          <w:rtl/>
        </w:rPr>
        <w:t>ס</w:t>
      </w:r>
      <w:r w:rsidRPr="007464EA">
        <w:rPr>
          <w:sz w:val="32"/>
          <w:szCs w:val="32"/>
          <w:rtl/>
        </w:rPr>
        <w:t>טית היה מפרסם בעיתונות הרביזיוניסטית. אולם את עיקר פיר</w:t>
      </w:r>
      <w:r w:rsidRPr="007464EA">
        <w:rPr>
          <w:sz w:val="32"/>
          <w:szCs w:val="32"/>
          <w:shd w:val="clear" w:color="auto" w:fill="80FFFF"/>
          <w:rtl/>
        </w:rPr>
        <w:t>ס</w:t>
      </w:r>
      <w:r w:rsidRPr="007464EA">
        <w:rPr>
          <w:sz w:val="32"/>
          <w:szCs w:val="32"/>
          <w:rtl/>
        </w:rPr>
        <w:t>ומו הוא קנה כמשתתף קבוע בעיתונו הסאטירי של ק</w:t>
      </w:r>
      <w:r w:rsidRPr="007464EA">
        <w:rPr>
          <w:sz w:val="32"/>
          <w:szCs w:val="32"/>
          <w:shd w:val="clear" w:color="auto" w:fill="80FFFF"/>
          <w:rtl/>
        </w:rPr>
        <w:t>ר</w:t>
      </w:r>
      <w:r w:rsidRPr="007464EA">
        <w:rPr>
          <w:sz w:val="32"/>
          <w:szCs w:val="32"/>
          <w:rtl/>
        </w:rPr>
        <w:t>ל קראו</w:t>
      </w:r>
      <w:r w:rsidR="003D2766">
        <w:rPr>
          <w:rFonts w:hint="cs"/>
          <w:sz w:val="32"/>
          <w:szCs w:val="32"/>
          <w:rtl/>
        </w:rPr>
        <w:t>ס</w:t>
      </w:r>
      <w:r w:rsidRPr="007464EA">
        <w:rPr>
          <w:sz w:val="32"/>
          <w:szCs w:val="32"/>
          <w:rtl/>
        </w:rPr>
        <w:t xml:space="preserve"> </w:t>
      </w:r>
      <w:r w:rsidRPr="007464EA">
        <w:rPr>
          <w:sz w:val="32"/>
          <w:szCs w:val="32"/>
          <w:shd w:val="clear" w:color="auto" w:fill="80FFFF"/>
          <w:rtl/>
        </w:rPr>
        <w:t>״</w:t>
      </w:r>
      <w:r w:rsidRPr="007464EA">
        <w:rPr>
          <w:sz w:val="32"/>
          <w:szCs w:val="32"/>
          <w:rtl/>
        </w:rPr>
        <w:t>די פאקעל</w:t>
      </w:r>
      <w:r w:rsidRPr="007464EA">
        <w:rPr>
          <w:sz w:val="32"/>
          <w:szCs w:val="32"/>
          <w:shd w:val="clear" w:color="auto" w:fill="80FFFF"/>
          <w:rtl/>
        </w:rPr>
        <w:t>״(</w:t>
      </w:r>
      <w:r w:rsidRPr="007464EA">
        <w:rPr>
          <w:sz w:val="32"/>
          <w:szCs w:val="32"/>
          <w:rtl/>
        </w:rPr>
        <w:t>הלפיד). לילות ארוכים היו ד</w:t>
      </w:r>
      <w:r w:rsidRPr="007464EA">
        <w:rPr>
          <w:sz w:val="32"/>
          <w:szCs w:val="32"/>
          <w:shd w:val="clear" w:color="auto" w:fill="80FFFF"/>
          <w:rtl/>
        </w:rPr>
        <w:t>״ר</w:t>
      </w:r>
      <w:r w:rsidRPr="007464EA">
        <w:rPr>
          <w:sz w:val="32"/>
          <w:szCs w:val="32"/>
          <w:rtl/>
        </w:rPr>
        <w:t xml:space="preserve"> הלר וישראל משוטטים ברחובותיה של וינה ומשוחחים בנושאים שונים, שלרוב נסבו על מצבה של התנועה הציונית בגולה לאור ההתפתחויות המדיניות באירופה, וכן על מצבו של היישוב היהודי הקטן </w:t>
      </w:r>
      <w:r w:rsidRPr="007464EA">
        <w:rPr>
          <w:sz w:val="32"/>
          <w:szCs w:val="32"/>
          <w:shd w:val="clear" w:color="auto" w:fill="80FFFF"/>
          <w:rtl/>
        </w:rPr>
        <w:t>בא</w:t>
      </w:r>
      <w:r w:rsidR="003D2766">
        <w:rPr>
          <w:rFonts w:hint="cs"/>
          <w:sz w:val="32"/>
          <w:szCs w:val="32"/>
          <w:shd w:val="clear" w:color="auto" w:fill="80FFFF"/>
          <w:rtl/>
        </w:rPr>
        <w:t>רץ</w:t>
      </w:r>
      <w:r w:rsidRPr="007464EA">
        <w:rPr>
          <w:sz w:val="32"/>
          <w:szCs w:val="32"/>
          <w:shd w:val="clear" w:color="auto" w:fill="80FFFF"/>
          <w:rtl/>
        </w:rPr>
        <w:t>־ישראל.</w:t>
      </w:r>
      <w:r w:rsidRPr="007464EA">
        <w:rPr>
          <w:sz w:val="32"/>
          <w:szCs w:val="32"/>
          <w:rtl/>
        </w:rPr>
        <w:t xml:space="preserve"> על הקמת </w:t>
      </w:r>
      <w:r w:rsidRPr="007464EA">
        <w:rPr>
          <w:sz w:val="32"/>
          <w:szCs w:val="32"/>
          <w:shd w:val="clear" w:color="auto" w:fill="80FFFF"/>
          <w:rtl/>
        </w:rPr>
        <w:t>״</w:t>
      </w:r>
      <w:r w:rsidRPr="007464EA">
        <w:rPr>
          <w:sz w:val="32"/>
          <w:szCs w:val="32"/>
          <w:rtl/>
        </w:rPr>
        <w:t>ברית הבריונים</w:t>
      </w:r>
      <w:r w:rsidRPr="007464EA">
        <w:rPr>
          <w:sz w:val="32"/>
          <w:szCs w:val="32"/>
          <w:shd w:val="clear" w:color="auto" w:fill="80FFFF"/>
          <w:rtl/>
        </w:rPr>
        <w:t>״</w:t>
      </w:r>
      <w:r w:rsidRPr="007464EA">
        <w:rPr>
          <w:sz w:val="32"/>
          <w:szCs w:val="32"/>
          <w:rtl/>
        </w:rPr>
        <w:t xml:space="preserve"> המקסימליסטית בראשותם של אבא אחי</w:t>
      </w:r>
      <w:r w:rsidRPr="007464EA">
        <w:rPr>
          <w:sz w:val="32"/>
          <w:szCs w:val="32"/>
          <w:shd w:val="clear" w:color="auto" w:fill="80FFFF"/>
          <w:rtl/>
        </w:rPr>
        <w:t>-</w:t>
      </w:r>
      <w:r w:rsidRPr="007464EA">
        <w:rPr>
          <w:sz w:val="32"/>
          <w:szCs w:val="32"/>
          <w:rtl/>
        </w:rPr>
        <w:t>מאיר, אצ</w:t>
      </w:r>
      <w:r w:rsidRPr="007464EA">
        <w:rPr>
          <w:sz w:val="32"/>
          <w:szCs w:val="32"/>
          <w:shd w:val="clear" w:color="auto" w:fill="80FFFF"/>
          <w:rtl/>
        </w:rPr>
        <w:t>״</w:t>
      </w:r>
      <w:r w:rsidRPr="007464EA">
        <w:rPr>
          <w:sz w:val="32"/>
          <w:szCs w:val="32"/>
          <w:rtl/>
        </w:rPr>
        <w:t>ג וד</w:t>
      </w:r>
      <w:r w:rsidRPr="007464EA">
        <w:rPr>
          <w:sz w:val="32"/>
          <w:szCs w:val="32"/>
          <w:shd w:val="clear" w:color="auto" w:fill="80FFFF"/>
          <w:rtl/>
        </w:rPr>
        <w:t>״</w:t>
      </w:r>
      <w:r w:rsidRPr="007464EA">
        <w:rPr>
          <w:sz w:val="32"/>
          <w:szCs w:val="32"/>
          <w:rtl/>
        </w:rPr>
        <w:t xml:space="preserve">ר י.ה. ייבין נודע לישראל מן העיתונות שהגיעה מארץ- ישראל, אך בשיחותיו עם </w:t>
      </w:r>
      <w:r w:rsidRPr="007464EA">
        <w:rPr>
          <w:sz w:val="32"/>
          <w:szCs w:val="32"/>
          <w:shd w:val="clear" w:color="auto" w:fill="80FFFF"/>
          <w:rtl/>
        </w:rPr>
        <w:t>ד</w:t>
      </w:r>
      <w:r w:rsidRPr="007464EA">
        <w:rPr>
          <w:sz w:val="32"/>
          <w:szCs w:val="32"/>
          <w:rtl/>
        </w:rPr>
        <w:t>״ר הלר</w:t>
      </w:r>
      <w:r w:rsidRPr="007464EA">
        <w:rPr>
          <w:sz w:val="32"/>
          <w:szCs w:val="32"/>
          <w:shd w:val="clear" w:color="auto" w:fill="80FFFF"/>
          <w:rtl/>
        </w:rPr>
        <w:t>,</w:t>
      </w:r>
      <w:r w:rsidRPr="007464EA">
        <w:rPr>
          <w:sz w:val="32"/>
          <w:szCs w:val="32"/>
          <w:rtl/>
        </w:rPr>
        <w:t xml:space="preserve"> שהזדהה בהשקפתו עם </w:t>
      </w:r>
      <w:r w:rsidRPr="007464EA">
        <w:rPr>
          <w:sz w:val="32"/>
          <w:szCs w:val="32"/>
          <w:shd w:val="clear" w:color="auto" w:fill="80FFFF"/>
          <w:rtl/>
        </w:rPr>
        <w:t>״</w:t>
      </w:r>
      <w:r w:rsidRPr="007464EA">
        <w:rPr>
          <w:sz w:val="32"/>
          <w:szCs w:val="32"/>
          <w:rtl/>
        </w:rPr>
        <w:t>ברית הבריונים</w:t>
      </w:r>
      <w:r w:rsidRPr="007464EA">
        <w:rPr>
          <w:sz w:val="32"/>
          <w:szCs w:val="32"/>
          <w:shd w:val="clear" w:color="auto" w:fill="80FFFF"/>
          <w:rtl/>
        </w:rPr>
        <w:t>״</w:t>
      </w:r>
      <w:r w:rsidRPr="007464EA">
        <w:rPr>
          <w:sz w:val="32"/>
          <w:szCs w:val="32"/>
          <w:rtl/>
        </w:rPr>
        <w:t xml:space="preserve"> </w:t>
      </w:r>
      <w:r w:rsidRPr="007464EA">
        <w:rPr>
          <w:sz w:val="32"/>
          <w:szCs w:val="32"/>
          <w:shd w:val="clear" w:color="auto" w:fill="80FFFF"/>
          <w:rtl/>
        </w:rPr>
        <w:t>־</w:t>
      </w:r>
      <w:r w:rsidRPr="007464EA">
        <w:rPr>
          <w:sz w:val="32"/>
          <w:szCs w:val="32"/>
          <w:rtl/>
        </w:rPr>
        <w:t xml:space="preserve"> האופוזיציה מבית שקמה למפלגה הרב</w:t>
      </w:r>
      <w:r w:rsidR="003D2766">
        <w:rPr>
          <w:rFonts w:hint="cs"/>
          <w:sz w:val="32"/>
          <w:szCs w:val="32"/>
          <w:rtl/>
        </w:rPr>
        <w:t>י</w:t>
      </w:r>
      <w:r w:rsidRPr="007464EA">
        <w:rPr>
          <w:sz w:val="32"/>
          <w:szCs w:val="32"/>
          <w:rtl/>
        </w:rPr>
        <w:t>זיוני</w:t>
      </w:r>
      <w:r w:rsidRPr="007464EA">
        <w:rPr>
          <w:sz w:val="32"/>
          <w:szCs w:val="32"/>
          <w:shd w:val="clear" w:color="auto" w:fill="80FFFF"/>
          <w:rtl/>
        </w:rPr>
        <w:t>ס</w:t>
      </w:r>
      <w:r w:rsidRPr="007464EA">
        <w:rPr>
          <w:sz w:val="32"/>
          <w:szCs w:val="32"/>
          <w:rtl/>
        </w:rPr>
        <w:t xml:space="preserve">טית, שדרישתה היתה היחלצות מהקפאון המדיני ונקיטת עמדות ברורות לגבי מטרותיה של התנועה הציונית </w:t>
      </w:r>
      <w:r w:rsidRPr="007464EA">
        <w:rPr>
          <w:sz w:val="32"/>
          <w:szCs w:val="32"/>
          <w:shd w:val="clear" w:color="auto" w:fill="80FFFF"/>
          <w:rtl/>
        </w:rPr>
        <w:t>־</w:t>
      </w:r>
      <w:r w:rsidRPr="007464EA">
        <w:rPr>
          <w:sz w:val="32"/>
          <w:szCs w:val="32"/>
          <w:rtl/>
        </w:rPr>
        <w:t xml:space="preserve"> שמע ישראל </w:t>
      </w:r>
      <w:r w:rsidRPr="007464EA">
        <w:rPr>
          <w:sz w:val="32"/>
          <w:szCs w:val="32"/>
          <w:shd w:val="clear" w:color="auto" w:fill="80FFFF"/>
          <w:rtl/>
        </w:rPr>
        <w:t>״</w:t>
      </w:r>
      <w:r w:rsidRPr="007464EA">
        <w:rPr>
          <w:sz w:val="32"/>
          <w:szCs w:val="32"/>
          <w:rtl/>
        </w:rPr>
        <w:t>ד</w:t>
      </w:r>
      <w:r w:rsidRPr="007464EA">
        <w:rPr>
          <w:sz w:val="32"/>
          <w:szCs w:val="32"/>
          <w:shd w:val="clear" w:color="auto" w:fill="80FFFF"/>
          <w:rtl/>
        </w:rPr>
        <w:t>ר</w:t>
      </w:r>
      <w:r w:rsidRPr="007464EA">
        <w:rPr>
          <w:sz w:val="32"/>
          <w:szCs w:val="32"/>
          <w:rtl/>
        </w:rPr>
        <w:t>ך החוויה האישית</w:t>
      </w:r>
      <w:r w:rsidRPr="007464EA">
        <w:rPr>
          <w:sz w:val="32"/>
          <w:szCs w:val="32"/>
          <w:shd w:val="clear" w:color="auto" w:fill="80FFFF"/>
          <w:rtl/>
        </w:rPr>
        <w:t>״.</w:t>
      </w:r>
      <w:r w:rsidRPr="007464EA">
        <w:rPr>
          <w:sz w:val="32"/>
          <w:szCs w:val="32"/>
          <w:rtl/>
        </w:rPr>
        <w:t xml:space="preserve"> כשד״ר הל</w:t>
      </w:r>
      <w:r w:rsidRPr="007464EA">
        <w:rPr>
          <w:sz w:val="32"/>
          <w:szCs w:val="32"/>
          <w:shd w:val="clear" w:color="auto" w:fill="80FFFF"/>
          <w:rtl/>
        </w:rPr>
        <w:t>ר</w:t>
      </w:r>
      <w:r w:rsidRPr="007464EA">
        <w:rPr>
          <w:sz w:val="32"/>
          <w:szCs w:val="32"/>
          <w:rtl/>
        </w:rPr>
        <w:t xml:space="preserve"> היה משמיע את רעיונותיו בסגנונו המיוחד, הבוטה והישיר, ואף ז</w:t>
      </w:r>
      <w:r w:rsidR="003D2766">
        <w:rPr>
          <w:rFonts w:hint="cs"/>
          <w:sz w:val="32"/>
          <w:szCs w:val="32"/>
          <w:rtl/>
        </w:rPr>
        <w:t>'</w:t>
      </w:r>
      <w:r w:rsidRPr="007464EA">
        <w:rPr>
          <w:sz w:val="32"/>
          <w:szCs w:val="32"/>
          <w:rtl/>
        </w:rPr>
        <w:t>בוטינ</w:t>
      </w:r>
      <w:r w:rsidRPr="007464EA">
        <w:rPr>
          <w:sz w:val="32"/>
          <w:szCs w:val="32"/>
          <w:shd w:val="clear" w:color="auto" w:fill="80FFFF"/>
          <w:rtl/>
        </w:rPr>
        <w:t>ס</w:t>
      </w:r>
      <w:r w:rsidRPr="007464EA">
        <w:rPr>
          <w:sz w:val="32"/>
          <w:szCs w:val="32"/>
          <w:rtl/>
        </w:rPr>
        <w:t xml:space="preserve">קי לא ניצל משבט לשונו. </w:t>
      </w:r>
      <w:r w:rsidRPr="007464EA">
        <w:rPr>
          <w:sz w:val="32"/>
          <w:szCs w:val="32"/>
          <w:shd w:val="clear" w:color="auto" w:fill="80FFFF"/>
          <w:vertAlign w:val="superscript"/>
          <w:rtl/>
        </w:rPr>
        <w:t>21</w:t>
      </w:r>
    </w:p>
    <w:p w:rsidR="006C565E" w:rsidRPr="003D2766" w:rsidRDefault="00856756" w:rsidP="003C6E29">
      <w:pPr>
        <w:pStyle w:val="1"/>
        <w:shd w:val="clear" w:color="auto" w:fill="auto"/>
        <w:spacing w:after="531" w:line="337" w:lineRule="exact"/>
        <w:ind w:left="40" w:right="40" w:firstLine="380"/>
        <w:jc w:val="both"/>
        <w:rPr>
          <w:sz w:val="32"/>
          <w:szCs w:val="32"/>
          <w:rtl/>
        </w:rPr>
      </w:pPr>
      <w:r w:rsidRPr="003D2766">
        <w:rPr>
          <w:sz w:val="32"/>
          <w:szCs w:val="32"/>
          <w:rtl/>
        </w:rPr>
        <w:t xml:space="preserve">בשנות החמישים נפגשו שוב דרכיהם בעיתון </w:t>
      </w:r>
      <w:r w:rsidRPr="003D2766">
        <w:rPr>
          <w:sz w:val="32"/>
          <w:szCs w:val="32"/>
          <w:shd w:val="clear" w:color="auto" w:fill="80FFFF"/>
          <w:rtl/>
        </w:rPr>
        <w:t>״</w:t>
      </w:r>
      <w:r w:rsidRPr="003D2766">
        <w:rPr>
          <w:sz w:val="32"/>
          <w:szCs w:val="32"/>
          <w:rtl/>
        </w:rPr>
        <w:t>סלם</w:t>
      </w:r>
      <w:r w:rsidRPr="003D2766">
        <w:rPr>
          <w:sz w:val="32"/>
          <w:szCs w:val="32"/>
          <w:shd w:val="clear" w:color="auto" w:fill="80FFFF"/>
          <w:rtl/>
        </w:rPr>
        <w:t>״,</w:t>
      </w:r>
      <w:r w:rsidRPr="003D2766">
        <w:rPr>
          <w:sz w:val="32"/>
          <w:szCs w:val="32"/>
          <w:rtl/>
        </w:rPr>
        <w:t xml:space="preserve"> שישראל היה עורכו ו</w:t>
      </w:r>
      <w:r w:rsidRPr="003D2766">
        <w:rPr>
          <w:sz w:val="32"/>
          <w:szCs w:val="32"/>
          <w:shd w:val="clear" w:color="auto" w:fill="80FFFF"/>
          <w:rtl/>
        </w:rPr>
        <w:t>ד</w:t>
      </w:r>
      <w:r w:rsidRPr="003D2766">
        <w:rPr>
          <w:sz w:val="32"/>
          <w:szCs w:val="32"/>
          <w:rtl/>
        </w:rPr>
        <w:t>״ר הל</w:t>
      </w:r>
      <w:r w:rsidRPr="003D2766">
        <w:rPr>
          <w:sz w:val="32"/>
          <w:szCs w:val="32"/>
          <w:shd w:val="clear" w:color="auto" w:fill="80FFFF"/>
          <w:rtl/>
        </w:rPr>
        <w:t>ר</w:t>
      </w:r>
      <w:r w:rsidRPr="003D2766">
        <w:rPr>
          <w:sz w:val="32"/>
          <w:szCs w:val="32"/>
          <w:rtl/>
        </w:rPr>
        <w:t xml:space="preserve"> היה כותב בו בקביעות ובלט בו בחשיבתו המקורית.</w:t>
      </w:r>
    </w:p>
    <w:p w:rsidR="006C565E" w:rsidRPr="003D2766" w:rsidRDefault="00856756" w:rsidP="003C6E29">
      <w:pPr>
        <w:pStyle w:val="1"/>
        <w:shd w:val="clear" w:color="auto" w:fill="auto"/>
        <w:spacing w:after="65" w:line="349" w:lineRule="exact"/>
        <w:ind w:left="40" w:right="40" w:firstLine="380"/>
        <w:jc w:val="both"/>
        <w:rPr>
          <w:sz w:val="32"/>
          <w:szCs w:val="32"/>
          <w:rtl/>
        </w:rPr>
      </w:pPr>
      <w:r w:rsidRPr="003D2766">
        <w:rPr>
          <w:sz w:val="32"/>
          <w:szCs w:val="32"/>
          <w:rtl/>
        </w:rPr>
        <w:lastRenderedPageBreak/>
        <w:t>אירוע שהטביע את רישומו על ישראל ואף העמיק את תודעתו בקשר לחלקם של היהודים במאבקים לאומיים ואידיאולוגיים לא להם</w:t>
      </w:r>
      <w:r w:rsidRPr="003D2766">
        <w:rPr>
          <w:sz w:val="32"/>
          <w:szCs w:val="32"/>
          <w:shd w:val="clear" w:color="auto" w:fill="80FFFF"/>
          <w:rtl/>
        </w:rPr>
        <w:t>,</w:t>
      </w:r>
      <w:r w:rsidRPr="003D2766">
        <w:rPr>
          <w:sz w:val="32"/>
          <w:szCs w:val="32"/>
          <w:rtl/>
        </w:rPr>
        <w:t xml:space="preserve"> אירע לו בדרך אגב בלכתו אל בית המדרש. בדרכו הוא ראה פועלים מדביקים כרוזי ענק נגד </w:t>
      </w:r>
      <w:r w:rsidRPr="003D2766">
        <w:rPr>
          <w:sz w:val="32"/>
          <w:szCs w:val="32"/>
          <w:shd w:val="clear" w:color="auto" w:fill="80FFFF"/>
          <w:rtl/>
        </w:rPr>
        <w:t>״</w:t>
      </w:r>
      <w:r w:rsidRPr="003D2766">
        <w:rPr>
          <w:sz w:val="32"/>
          <w:szCs w:val="32"/>
          <w:rtl/>
        </w:rPr>
        <w:t>הקונקו</w:t>
      </w:r>
      <w:r w:rsidRPr="003D2766">
        <w:rPr>
          <w:sz w:val="32"/>
          <w:szCs w:val="32"/>
          <w:shd w:val="clear" w:color="auto" w:fill="80FFFF"/>
          <w:rtl/>
        </w:rPr>
        <w:t>ר</w:t>
      </w:r>
      <w:r w:rsidRPr="003D2766">
        <w:rPr>
          <w:sz w:val="32"/>
          <w:szCs w:val="32"/>
          <w:rtl/>
        </w:rPr>
        <w:t>דט</w:t>
      </w:r>
      <w:r w:rsidRPr="003D2766">
        <w:rPr>
          <w:sz w:val="32"/>
          <w:szCs w:val="32"/>
          <w:shd w:val="clear" w:color="auto" w:fill="80FFFF"/>
          <w:rtl/>
        </w:rPr>
        <w:t>״</w:t>
      </w:r>
      <w:r w:rsidRPr="003D2766">
        <w:rPr>
          <w:sz w:val="32"/>
          <w:szCs w:val="32"/>
          <w:rtl/>
        </w:rPr>
        <w:t xml:space="preserve"> של ראש הממשלה דולפו</w:t>
      </w:r>
      <w:r w:rsidR="003D2766">
        <w:rPr>
          <w:rFonts w:hint="cs"/>
          <w:sz w:val="32"/>
          <w:szCs w:val="32"/>
          <w:rtl/>
        </w:rPr>
        <w:t>ס</w:t>
      </w:r>
      <w:r w:rsidRPr="003D2766">
        <w:rPr>
          <w:sz w:val="32"/>
          <w:szCs w:val="32"/>
          <w:rtl/>
        </w:rPr>
        <w:t xml:space="preserve"> שכרת ברית עם הוותיקן. דולפו</w:t>
      </w:r>
      <w:r w:rsidR="003D2766">
        <w:rPr>
          <w:rFonts w:hint="cs"/>
          <w:sz w:val="32"/>
          <w:szCs w:val="32"/>
          <w:rtl/>
        </w:rPr>
        <w:t>ס</w:t>
      </w:r>
      <w:r w:rsidRPr="003D2766">
        <w:rPr>
          <w:sz w:val="32"/>
          <w:szCs w:val="32"/>
          <w:rtl/>
        </w:rPr>
        <w:t>, שהיה קתולי אדוק, חשש מפני גרמניה הנאצית שנשפה בעורפו וכן מפני איטליה הפאשי</w:t>
      </w:r>
      <w:r w:rsidRPr="003D2766">
        <w:rPr>
          <w:sz w:val="32"/>
          <w:szCs w:val="32"/>
          <w:shd w:val="clear" w:color="auto" w:fill="80FFFF"/>
          <w:rtl/>
        </w:rPr>
        <w:t>ס</w:t>
      </w:r>
      <w:r w:rsidRPr="003D2766">
        <w:rPr>
          <w:sz w:val="32"/>
          <w:szCs w:val="32"/>
          <w:rtl/>
        </w:rPr>
        <w:t>טית שמעולם לא ויתרה על השפעתה באוסטריה. לשם שמירה על המשטר הדמוקרטי באוסטריה שעמד בסכנת חיסול, ולשם התיישרות עם הקו של המשטרים הטוטליטריים שאיימו עליו, הוא הגביל את תנועת הפועלים ואף החל לרדוף אותה</w:t>
      </w:r>
      <w:r w:rsidRPr="003D2766">
        <w:rPr>
          <w:sz w:val="32"/>
          <w:szCs w:val="32"/>
          <w:shd w:val="clear" w:color="auto" w:fill="80FFFF"/>
          <w:rtl/>
        </w:rPr>
        <w:t>.</w:t>
      </w:r>
      <w:r w:rsidRPr="003D2766">
        <w:rPr>
          <w:sz w:val="32"/>
          <w:szCs w:val="32"/>
          <w:rtl/>
        </w:rPr>
        <w:t xml:space="preserve"> בתגובה קראה המפלגה הסוציאליסטית להתנגדות פעילה נגד הממשלה והכריזה על שביתה. משפרצה השביתה ב-</w:t>
      </w:r>
      <w:r w:rsidRPr="003D2766">
        <w:rPr>
          <w:sz w:val="32"/>
          <w:szCs w:val="32"/>
          <w:shd w:val="clear" w:color="auto" w:fill="80FFFF"/>
          <w:rtl/>
        </w:rPr>
        <w:t>1</w:t>
      </w:r>
      <w:r w:rsidRPr="003D2766">
        <w:rPr>
          <w:sz w:val="32"/>
          <w:szCs w:val="32"/>
          <w:rtl/>
        </w:rPr>
        <w:t>2 בפבוא</w:t>
      </w:r>
      <w:r w:rsidRPr="003D2766">
        <w:rPr>
          <w:sz w:val="32"/>
          <w:szCs w:val="32"/>
          <w:shd w:val="clear" w:color="auto" w:fill="80FFFF"/>
          <w:rtl/>
        </w:rPr>
        <w:t>ר</w:t>
      </w:r>
      <w:r w:rsidRPr="003D2766">
        <w:rPr>
          <w:sz w:val="32"/>
          <w:szCs w:val="32"/>
          <w:rtl/>
        </w:rPr>
        <w:t xml:space="preserve"> </w:t>
      </w:r>
      <w:r w:rsidRPr="003D2766">
        <w:rPr>
          <w:sz w:val="32"/>
          <w:szCs w:val="32"/>
          <w:shd w:val="clear" w:color="auto" w:fill="80FFFF"/>
          <w:rtl/>
        </w:rPr>
        <w:t>1</w:t>
      </w:r>
      <w:r w:rsidRPr="003D2766">
        <w:rPr>
          <w:sz w:val="32"/>
          <w:szCs w:val="32"/>
          <w:rtl/>
        </w:rPr>
        <w:t>934 הפגיז הצבא את מעונות הפועלים של פועלי וינה ובמשך ארבעה ימים התחוללו קרבות מבית לבית עד לדיכויו של המרד. אירוע זה איפשר לממשלה ביתר קלות לאסור כליל על פעילותה של המפלגה הסוציאליסטית ולאסור את מנהיגיה, וכן לפרק את האיגוד המקצועי.</w:t>
      </w:r>
    </w:p>
    <w:p w:rsidR="006C565E" w:rsidRPr="003D2766" w:rsidRDefault="00856756" w:rsidP="003C6E29">
      <w:pPr>
        <w:pStyle w:val="1"/>
        <w:shd w:val="clear" w:color="auto" w:fill="auto"/>
        <w:spacing w:after="531" w:line="343" w:lineRule="exact"/>
        <w:ind w:left="40" w:right="40" w:firstLine="380"/>
        <w:jc w:val="both"/>
        <w:rPr>
          <w:sz w:val="32"/>
          <w:szCs w:val="32"/>
          <w:rtl/>
        </w:rPr>
      </w:pPr>
      <w:r w:rsidRPr="003D2766">
        <w:rPr>
          <w:sz w:val="32"/>
          <w:szCs w:val="32"/>
          <w:shd w:val="clear" w:color="auto" w:fill="80FFFF"/>
          <w:rtl/>
        </w:rPr>
        <w:t>״</w:t>
      </w:r>
      <w:r w:rsidRPr="003D2766">
        <w:rPr>
          <w:sz w:val="32"/>
          <w:szCs w:val="32"/>
          <w:rtl/>
        </w:rPr>
        <w:t>כשעמדתי וקראתי את המודעה עמדו לצדי שני פועלים וינאים טיפוסיים בלבושם וקראו יחד</w:t>
      </w:r>
      <w:r w:rsidRPr="003D2766">
        <w:rPr>
          <w:sz w:val="32"/>
          <w:szCs w:val="32"/>
          <w:shd w:val="clear" w:color="auto" w:fill="80FFFF"/>
          <w:rtl/>
        </w:rPr>
        <w:t xml:space="preserve"> </w:t>
      </w:r>
      <w:r w:rsidRPr="003D2766">
        <w:rPr>
          <w:sz w:val="32"/>
          <w:szCs w:val="32"/>
          <w:rtl/>
        </w:rPr>
        <w:t xml:space="preserve">עמי. עמדתי והקשבתי לשיחתם. אחד מהם אמר לשני </w:t>
      </w:r>
      <w:r w:rsidRPr="003D2766">
        <w:rPr>
          <w:sz w:val="32"/>
          <w:szCs w:val="32"/>
          <w:shd w:val="clear" w:color="auto" w:fill="80FFFF"/>
          <w:rtl/>
        </w:rPr>
        <w:t>׳</w:t>
      </w:r>
      <w:r w:rsidRPr="003D2766">
        <w:rPr>
          <w:sz w:val="32"/>
          <w:szCs w:val="32"/>
          <w:rtl/>
        </w:rPr>
        <w:t>כל מה שכתוב פה נכון, אבל מה לנו ולאפיפיו</w:t>
      </w:r>
      <w:r w:rsidRPr="003D2766">
        <w:rPr>
          <w:sz w:val="32"/>
          <w:szCs w:val="32"/>
          <w:shd w:val="clear" w:color="auto" w:fill="80FFFF"/>
          <w:rtl/>
        </w:rPr>
        <w:t>ר?</w:t>
      </w:r>
      <w:r w:rsidRPr="003D2766">
        <w:rPr>
          <w:sz w:val="32"/>
          <w:szCs w:val="32"/>
          <w:rtl/>
        </w:rPr>
        <w:t xml:space="preserve"> ומה זה עניינם של שני היהודים א</w:t>
      </w:r>
      <w:r w:rsidRPr="003D2766">
        <w:rPr>
          <w:sz w:val="32"/>
          <w:szCs w:val="32"/>
          <w:shd w:val="clear" w:color="auto" w:fill="80FFFF"/>
          <w:rtl/>
        </w:rPr>
        <w:t>ר</w:t>
      </w:r>
      <w:r w:rsidRPr="003D2766">
        <w:rPr>
          <w:sz w:val="32"/>
          <w:szCs w:val="32"/>
          <w:rtl/>
        </w:rPr>
        <w:t>נ</w:t>
      </w:r>
      <w:r w:rsidRPr="003D2766">
        <w:rPr>
          <w:sz w:val="32"/>
          <w:szCs w:val="32"/>
          <w:shd w:val="clear" w:color="auto" w:fill="80FFFF"/>
          <w:rtl/>
        </w:rPr>
        <w:t>ס</w:t>
      </w:r>
      <w:r w:rsidRPr="003D2766">
        <w:rPr>
          <w:sz w:val="32"/>
          <w:szCs w:val="32"/>
          <w:rtl/>
        </w:rPr>
        <w:t>ט דויטש ואוטו באואר שחתומים עלי</w:t>
      </w:r>
      <w:r w:rsidRPr="003D2766">
        <w:rPr>
          <w:sz w:val="32"/>
          <w:szCs w:val="32"/>
          <w:shd w:val="clear" w:color="auto" w:fill="80FFFF"/>
          <w:rtl/>
        </w:rPr>
        <w:t>ו</w:t>
      </w:r>
      <w:r w:rsidR="003D2766">
        <w:rPr>
          <w:rFonts w:hint="cs"/>
          <w:sz w:val="32"/>
          <w:szCs w:val="32"/>
          <w:rtl/>
        </w:rPr>
        <w:t>?"(22)</w:t>
      </w:r>
      <w:r w:rsidRPr="003D2766">
        <w:rPr>
          <w:sz w:val="32"/>
          <w:szCs w:val="32"/>
          <w:rtl/>
        </w:rPr>
        <w:t xml:space="preserve"> </w:t>
      </w:r>
      <w:r w:rsidRPr="003D2766">
        <w:rPr>
          <w:sz w:val="32"/>
          <w:szCs w:val="32"/>
          <w:shd w:val="clear" w:color="auto" w:fill="80FFFF"/>
          <w:rtl/>
        </w:rPr>
        <w:t>-</w:t>
      </w:r>
      <w:r w:rsidRPr="003D2766">
        <w:rPr>
          <w:sz w:val="32"/>
          <w:szCs w:val="32"/>
          <w:rtl/>
        </w:rPr>
        <w:t xml:space="preserve"> כפי שנת</w:t>
      </w:r>
      <w:r w:rsidRPr="003D2766">
        <w:rPr>
          <w:sz w:val="32"/>
          <w:szCs w:val="32"/>
          <w:shd w:val="clear" w:color="auto" w:fill="80FFFF"/>
          <w:rtl/>
        </w:rPr>
        <w:t>ר</w:t>
      </w:r>
      <w:r w:rsidRPr="003D2766">
        <w:rPr>
          <w:sz w:val="32"/>
          <w:szCs w:val="32"/>
          <w:rtl/>
        </w:rPr>
        <w:t>שמתי אז המרד של המפלגה הסוציאליסטית נגד דולפוס מלכתחילה נועד לכשלו</w:t>
      </w:r>
      <w:r w:rsidRPr="003D2766">
        <w:rPr>
          <w:sz w:val="32"/>
          <w:szCs w:val="32"/>
          <w:shd w:val="clear" w:color="auto" w:fill="80FFFF"/>
          <w:rtl/>
        </w:rPr>
        <w:t>ן</w:t>
      </w:r>
      <w:r w:rsidRPr="003D2766">
        <w:rPr>
          <w:sz w:val="32"/>
          <w:szCs w:val="32"/>
          <w:rtl/>
        </w:rPr>
        <w:t>, כי מנהיגים יהודים עמדו בראשו ולכן האיגודים המקצועיים לא נענו לקריאת המפלגה להצטרף לשביתה. והראיה לכך, שאפילו פועלי הרכבות לא נענו לקריאה שלא להסיע את הצבא לוינה, תגבורת שהוחשה לדכא את המרד</w:t>
      </w:r>
      <w:r w:rsidRPr="003D2766">
        <w:rPr>
          <w:sz w:val="32"/>
          <w:szCs w:val="32"/>
          <w:shd w:val="clear" w:color="auto" w:fill="80FFFF"/>
          <w:rtl/>
        </w:rPr>
        <w:t>״.</w:t>
      </w:r>
    </w:p>
    <w:p w:rsidR="006C565E" w:rsidRPr="003D2766" w:rsidRDefault="00856756" w:rsidP="003C6E29">
      <w:pPr>
        <w:pStyle w:val="1"/>
        <w:shd w:val="clear" w:color="auto" w:fill="auto"/>
        <w:spacing w:after="70" w:line="355" w:lineRule="exact"/>
        <w:ind w:left="40" w:right="40" w:firstLine="380"/>
        <w:jc w:val="both"/>
        <w:rPr>
          <w:sz w:val="32"/>
          <w:szCs w:val="32"/>
          <w:rtl/>
        </w:rPr>
      </w:pPr>
      <w:r w:rsidRPr="003D2766">
        <w:rPr>
          <w:sz w:val="32"/>
          <w:szCs w:val="32"/>
          <w:rtl/>
        </w:rPr>
        <w:t>בקיץ תרצ</w:t>
      </w:r>
      <w:r w:rsidRPr="003D2766">
        <w:rPr>
          <w:sz w:val="32"/>
          <w:szCs w:val="32"/>
          <w:shd w:val="clear" w:color="auto" w:fill="80FFFF"/>
          <w:rtl/>
        </w:rPr>
        <w:t>״</w:t>
      </w:r>
      <w:r w:rsidRPr="003D2766">
        <w:rPr>
          <w:sz w:val="32"/>
          <w:szCs w:val="32"/>
          <w:rtl/>
        </w:rPr>
        <w:t>ב (1932), כששהה ישראל בחופשת הקיץ בלבוב, הלך ישראל עם אחיו דוב אל עיירת הנופש זוכי</w:t>
      </w:r>
      <w:r w:rsidRPr="003D2766">
        <w:rPr>
          <w:sz w:val="32"/>
          <w:szCs w:val="32"/>
          <w:shd w:val="clear" w:color="auto" w:fill="80FFFF"/>
          <w:rtl/>
        </w:rPr>
        <w:t>ב</w:t>
      </w:r>
      <w:r w:rsidRPr="003D2766">
        <w:rPr>
          <w:sz w:val="32"/>
          <w:szCs w:val="32"/>
          <w:rtl/>
        </w:rPr>
        <w:t>יצ׳ה</w:t>
      </w:r>
      <w:r w:rsidRPr="003D2766">
        <w:rPr>
          <w:sz w:val="32"/>
          <w:szCs w:val="32"/>
          <w:shd w:val="clear" w:color="auto" w:fill="80FFFF"/>
          <w:rtl/>
        </w:rPr>
        <w:t>,</w:t>
      </w:r>
      <w:r w:rsidRPr="003D2766">
        <w:rPr>
          <w:sz w:val="32"/>
          <w:szCs w:val="32"/>
          <w:rtl/>
        </w:rPr>
        <w:t xml:space="preserve"> מקום קיט בקרבת העיר שהיה אהוב מאוד על היהודים מהמעמד הבינוני.</w:t>
      </w:r>
    </w:p>
    <w:p w:rsidR="006C565E" w:rsidRPr="003D2766" w:rsidRDefault="00856756" w:rsidP="003C6E29">
      <w:pPr>
        <w:pStyle w:val="1"/>
        <w:shd w:val="clear" w:color="auto" w:fill="auto"/>
        <w:spacing w:after="55" w:line="343" w:lineRule="exact"/>
        <w:ind w:left="40" w:right="40" w:firstLine="380"/>
        <w:jc w:val="both"/>
        <w:rPr>
          <w:sz w:val="32"/>
          <w:szCs w:val="32"/>
          <w:rtl/>
        </w:rPr>
      </w:pPr>
      <w:r w:rsidRPr="003D2766">
        <w:rPr>
          <w:sz w:val="32"/>
          <w:szCs w:val="32"/>
          <w:rtl/>
        </w:rPr>
        <w:t>באותו קיץ נשלחה בתיה ושיץ בת השבע</w:t>
      </w:r>
      <w:r w:rsidRPr="003D2766">
        <w:rPr>
          <w:sz w:val="32"/>
          <w:szCs w:val="32"/>
          <w:shd w:val="clear" w:color="auto" w:fill="80FFFF"/>
          <w:rtl/>
        </w:rPr>
        <w:t>-</w:t>
      </w:r>
      <w:r w:rsidRPr="003D2766">
        <w:rPr>
          <w:sz w:val="32"/>
          <w:szCs w:val="32"/>
          <w:rtl/>
        </w:rPr>
        <w:t>עשרה עם אחיה שמעון והמטפלת אל בית הקיץ בזוכיביצ</w:t>
      </w:r>
      <w:r w:rsidR="003D2766">
        <w:rPr>
          <w:rFonts w:hint="cs"/>
          <w:sz w:val="32"/>
          <w:szCs w:val="32"/>
          <w:rtl/>
        </w:rPr>
        <w:t>'</w:t>
      </w:r>
      <w:r w:rsidRPr="003D2766">
        <w:rPr>
          <w:sz w:val="32"/>
          <w:szCs w:val="32"/>
          <w:rtl/>
        </w:rPr>
        <w:t xml:space="preserve">ה. בבית הוריה של בתיה היתה לשון הדיבור רק פולנית והיא למדה בגימנסיה פולנית. בפגישה חברתית של הצעירים בעיירת הנופש הכיר ישראל את בתיה, אך הסטודנט מווינה השאיר אותה אדישה כלפיו. הוא נראה לה </w:t>
      </w:r>
      <w:r w:rsidRPr="003D2766">
        <w:rPr>
          <w:sz w:val="32"/>
          <w:szCs w:val="32"/>
          <w:shd w:val="clear" w:color="auto" w:fill="80FFFF"/>
          <w:rtl/>
        </w:rPr>
        <w:t>״</w:t>
      </w:r>
      <w:r w:rsidRPr="003D2766">
        <w:rPr>
          <w:sz w:val="32"/>
          <w:szCs w:val="32"/>
          <w:rtl/>
        </w:rPr>
        <w:t>מכוער</w:t>
      </w:r>
      <w:r w:rsidRPr="003D2766">
        <w:rPr>
          <w:sz w:val="32"/>
          <w:szCs w:val="32"/>
          <w:shd w:val="clear" w:color="auto" w:fill="80FFFF"/>
          <w:rtl/>
        </w:rPr>
        <w:t>״,</w:t>
      </w:r>
      <w:r w:rsidRPr="003D2766">
        <w:rPr>
          <w:sz w:val="32"/>
          <w:szCs w:val="32"/>
          <w:rtl/>
        </w:rPr>
        <w:t xml:space="preserve"> וכל נ</w:t>
      </w:r>
      <w:r w:rsidRPr="003D2766">
        <w:rPr>
          <w:sz w:val="32"/>
          <w:szCs w:val="32"/>
          <w:shd w:val="clear" w:color="auto" w:fill="80FFFF"/>
          <w:rtl/>
        </w:rPr>
        <w:t>ס</w:t>
      </w:r>
      <w:r w:rsidRPr="003D2766">
        <w:rPr>
          <w:sz w:val="32"/>
          <w:szCs w:val="32"/>
          <w:rtl/>
        </w:rPr>
        <w:t xml:space="preserve">יונותיו להתקרב אליה נתקלו מצידה בהסתייגות מנומסת. בתיה ראתה עצמה קשורה כבר לבחור אחר ולישראל היה </w:t>
      </w:r>
      <w:r w:rsidRPr="003D2766">
        <w:rPr>
          <w:sz w:val="32"/>
          <w:szCs w:val="32"/>
          <w:shd w:val="clear" w:color="auto" w:fill="80FFFF"/>
          <w:rtl/>
        </w:rPr>
        <w:t>״</w:t>
      </w:r>
      <w:r w:rsidRPr="003D2766">
        <w:rPr>
          <w:sz w:val="32"/>
          <w:szCs w:val="32"/>
          <w:rtl/>
        </w:rPr>
        <w:t>מבטא קשה בפולנית</w:t>
      </w:r>
      <w:r w:rsidRPr="003D2766">
        <w:rPr>
          <w:sz w:val="32"/>
          <w:szCs w:val="32"/>
          <w:shd w:val="clear" w:color="auto" w:fill="80FFFF"/>
          <w:rtl/>
        </w:rPr>
        <w:t>״,</w:t>
      </w:r>
      <w:r w:rsidRPr="003D2766">
        <w:rPr>
          <w:sz w:val="32"/>
          <w:szCs w:val="32"/>
          <w:rtl/>
        </w:rPr>
        <w:t xml:space="preserve"> יתר על כן היה גם פער בינה לבינו במעמדם הכלכלי, גורם חשוב אז בעיניה.</w:t>
      </w:r>
      <w:r w:rsidR="003D2766">
        <w:rPr>
          <w:rFonts w:hint="cs"/>
          <w:sz w:val="32"/>
          <w:szCs w:val="32"/>
          <w:rtl/>
        </w:rPr>
        <w:t xml:space="preserve"> (23)</w:t>
      </w:r>
    </w:p>
    <w:p w:rsidR="006C565E" w:rsidRPr="003D2766" w:rsidRDefault="00856756" w:rsidP="003C6E29">
      <w:pPr>
        <w:pStyle w:val="1"/>
        <w:shd w:val="clear" w:color="auto" w:fill="auto"/>
        <w:spacing w:after="60" w:line="349" w:lineRule="exact"/>
        <w:ind w:left="40" w:right="40" w:firstLine="380"/>
        <w:jc w:val="both"/>
        <w:rPr>
          <w:sz w:val="32"/>
          <w:szCs w:val="32"/>
          <w:rtl/>
        </w:rPr>
      </w:pPr>
      <w:r w:rsidRPr="003D2766">
        <w:rPr>
          <w:sz w:val="32"/>
          <w:szCs w:val="32"/>
          <w:rtl/>
        </w:rPr>
        <w:t>העובדה שיחסה של בתיה היה צונן כלפיו רק חיזקה בו את שאיפתו לכבוש את ליבה, והוא החל ללכת ברגל כשמונה ק״מ מדי יום מלבוב לזוכיביצ׳ה כדי לפגוש אותה ולדבר עמה.</w:t>
      </w:r>
    </w:p>
    <w:p w:rsidR="006C565E" w:rsidRPr="003D2766" w:rsidRDefault="00856756" w:rsidP="003C6E29">
      <w:pPr>
        <w:pStyle w:val="1"/>
        <w:shd w:val="clear" w:color="auto" w:fill="auto"/>
        <w:spacing w:line="349" w:lineRule="exact"/>
        <w:ind w:left="40" w:right="40" w:firstLine="380"/>
        <w:jc w:val="both"/>
        <w:rPr>
          <w:sz w:val="32"/>
          <w:szCs w:val="32"/>
          <w:rtl/>
        </w:rPr>
      </w:pPr>
      <w:r w:rsidRPr="003D2766">
        <w:rPr>
          <w:sz w:val="32"/>
          <w:szCs w:val="32"/>
          <w:shd w:val="clear" w:color="auto" w:fill="80FFFF"/>
          <w:rtl/>
        </w:rPr>
        <w:t>״</w:t>
      </w:r>
      <w:r w:rsidRPr="003D2766">
        <w:rPr>
          <w:sz w:val="32"/>
          <w:szCs w:val="32"/>
          <w:rtl/>
        </w:rPr>
        <w:t>לבתיה היו מחזרים רבים וזה גירה בי את האמביציה לגבור על כולם. מבחינה חיצונית לא</w:t>
      </w:r>
      <w:r w:rsidRPr="003D2766">
        <w:rPr>
          <w:sz w:val="32"/>
          <w:szCs w:val="32"/>
          <w:shd w:val="clear" w:color="auto" w:fill="80FFFF"/>
          <w:rtl/>
        </w:rPr>
        <w:t xml:space="preserve"> </w:t>
      </w:r>
      <w:r w:rsidRPr="003D2766">
        <w:rPr>
          <w:sz w:val="32"/>
          <w:szCs w:val="32"/>
          <w:rtl/>
        </w:rPr>
        <w:t>הייתי מודע להופעתי. אותם שנים היו לי פצעי בגרות על הפנים, והתנהגותי לא היתה גברית. אף העובדה שהייתי עני מרוד ולא יכולתי להזמין אותה לקונצרט או לתיאטרון, לא נתנה לי יתרון על</w:t>
      </w:r>
      <w:r w:rsidR="003D2766">
        <w:rPr>
          <w:rFonts w:hint="cs"/>
          <w:sz w:val="32"/>
          <w:szCs w:val="32"/>
          <w:rtl/>
        </w:rPr>
        <w:t xml:space="preserve"> </w:t>
      </w:r>
      <w:r w:rsidRPr="003D2766">
        <w:rPr>
          <w:sz w:val="32"/>
          <w:szCs w:val="32"/>
          <w:rtl/>
        </w:rPr>
        <w:t xml:space="preserve">המחזרים </w:t>
      </w:r>
      <w:r w:rsidRPr="003D2766">
        <w:rPr>
          <w:sz w:val="32"/>
          <w:szCs w:val="32"/>
          <w:shd w:val="clear" w:color="auto" w:fill="80FFFF"/>
          <w:rtl/>
        </w:rPr>
        <w:t>ה</w:t>
      </w:r>
      <w:r w:rsidRPr="003D2766">
        <w:rPr>
          <w:sz w:val="32"/>
          <w:szCs w:val="32"/>
          <w:rtl/>
        </w:rPr>
        <w:t>אח</w:t>
      </w:r>
      <w:r w:rsidRPr="003D2766">
        <w:rPr>
          <w:sz w:val="32"/>
          <w:szCs w:val="32"/>
          <w:shd w:val="clear" w:color="auto" w:fill="80FFFF"/>
          <w:rtl/>
        </w:rPr>
        <w:t>ר</w:t>
      </w:r>
      <w:r w:rsidRPr="003D2766">
        <w:rPr>
          <w:sz w:val="32"/>
          <w:szCs w:val="32"/>
          <w:rtl/>
        </w:rPr>
        <w:t>ים</w:t>
      </w:r>
      <w:r w:rsidRPr="003D2766">
        <w:rPr>
          <w:sz w:val="32"/>
          <w:szCs w:val="32"/>
          <w:shd w:val="clear" w:color="auto" w:fill="80FFFF"/>
          <w:rtl/>
        </w:rPr>
        <w:t>״.</w:t>
      </w:r>
    </w:p>
    <w:p w:rsidR="006C565E" w:rsidRPr="003D2766" w:rsidRDefault="003D2766" w:rsidP="003C6E29">
      <w:pPr>
        <w:pStyle w:val="Bodytext61"/>
        <w:shd w:val="clear" w:color="auto" w:fill="auto"/>
        <w:spacing w:before="0" w:after="74" w:line="270" w:lineRule="exact"/>
        <w:ind w:left="20" w:firstLine="380"/>
        <w:rPr>
          <w:sz w:val="32"/>
          <w:szCs w:val="32"/>
          <w:rtl/>
        </w:rPr>
      </w:pPr>
      <w:r>
        <w:rPr>
          <w:sz w:val="32"/>
          <w:szCs w:val="32"/>
          <w:rtl/>
        </w:rPr>
        <w:t>את הסתייגותה של ב</w:t>
      </w:r>
      <w:r>
        <w:rPr>
          <w:rFonts w:hint="cs"/>
          <w:sz w:val="32"/>
          <w:szCs w:val="32"/>
          <w:rtl/>
        </w:rPr>
        <w:t>ת</w:t>
      </w:r>
      <w:r w:rsidR="00856756" w:rsidRPr="003D2766">
        <w:rPr>
          <w:sz w:val="32"/>
          <w:szCs w:val="32"/>
          <w:rtl/>
        </w:rPr>
        <w:t xml:space="preserve">יה </w:t>
      </w:r>
      <w:r>
        <w:rPr>
          <w:rFonts w:hint="cs"/>
          <w:sz w:val="32"/>
          <w:szCs w:val="32"/>
          <w:rtl/>
        </w:rPr>
        <w:t>פרץ</w:t>
      </w:r>
      <w:r w:rsidR="00856756" w:rsidRPr="003D2766">
        <w:rPr>
          <w:sz w:val="32"/>
          <w:szCs w:val="32"/>
          <w:rtl/>
        </w:rPr>
        <w:t xml:space="preserve"> ישראל עוד באותו הקיץ וזאת </w:t>
      </w:r>
      <w:r w:rsidR="00856756" w:rsidRPr="003D2766">
        <w:rPr>
          <w:sz w:val="32"/>
          <w:szCs w:val="32"/>
          <w:shd w:val="clear" w:color="auto" w:fill="80FFFF"/>
          <w:rtl/>
        </w:rPr>
        <w:t>״</w:t>
      </w:r>
      <w:r w:rsidR="00856756" w:rsidRPr="003D2766">
        <w:rPr>
          <w:sz w:val="32"/>
          <w:szCs w:val="32"/>
          <w:rtl/>
        </w:rPr>
        <w:t>בכוחו הריטורי</w:t>
      </w:r>
      <w:r w:rsidR="00856756" w:rsidRPr="003D2766">
        <w:rPr>
          <w:sz w:val="32"/>
          <w:szCs w:val="32"/>
          <w:shd w:val="clear" w:color="auto" w:fill="80FFFF"/>
          <w:rtl/>
        </w:rPr>
        <w:t>״.</w:t>
      </w:r>
    </w:p>
    <w:p w:rsidR="006C565E" w:rsidRPr="003D2766" w:rsidRDefault="00856756" w:rsidP="003C6E29">
      <w:pPr>
        <w:pStyle w:val="Bodytext61"/>
        <w:shd w:val="clear" w:color="auto" w:fill="auto"/>
        <w:spacing w:before="0" w:after="55" w:line="343" w:lineRule="exact"/>
        <w:ind w:left="20" w:right="20" w:firstLine="380"/>
        <w:rPr>
          <w:sz w:val="32"/>
          <w:szCs w:val="32"/>
          <w:rtl/>
        </w:rPr>
      </w:pPr>
      <w:r w:rsidRPr="003D2766">
        <w:rPr>
          <w:sz w:val="32"/>
          <w:szCs w:val="32"/>
          <w:rtl/>
        </w:rPr>
        <w:lastRenderedPageBreak/>
        <w:t>באחד הימים התדפק על דלת בית הקיץ אדם מבוגר ושאל את המטפלת על בתיה ו</w:t>
      </w:r>
      <w:r w:rsidRPr="003D2766">
        <w:rPr>
          <w:sz w:val="32"/>
          <w:szCs w:val="32"/>
          <w:shd w:val="clear" w:color="auto" w:fill="80FFFF"/>
          <w:rtl/>
        </w:rPr>
        <w:t>ש</w:t>
      </w:r>
      <w:r w:rsidRPr="003D2766">
        <w:rPr>
          <w:sz w:val="32"/>
          <w:szCs w:val="32"/>
          <w:rtl/>
        </w:rPr>
        <w:t>יץ</w:t>
      </w:r>
      <w:r w:rsidRPr="003D2766">
        <w:rPr>
          <w:sz w:val="32"/>
          <w:szCs w:val="32"/>
          <w:shd w:val="clear" w:color="auto" w:fill="80FFFF"/>
          <w:rtl/>
        </w:rPr>
        <w:t>.</w:t>
      </w:r>
      <w:r w:rsidRPr="003D2766">
        <w:rPr>
          <w:sz w:val="32"/>
          <w:szCs w:val="32"/>
          <w:rtl/>
        </w:rPr>
        <w:t xml:space="preserve"> ב</w:t>
      </w:r>
      <w:r w:rsidR="00950561">
        <w:rPr>
          <w:rFonts w:hint="cs"/>
          <w:sz w:val="32"/>
          <w:szCs w:val="32"/>
          <w:rtl/>
        </w:rPr>
        <w:t>ת</w:t>
      </w:r>
      <w:r w:rsidRPr="003D2766">
        <w:rPr>
          <w:sz w:val="32"/>
          <w:szCs w:val="32"/>
          <w:rtl/>
        </w:rPr>
        <w:t>יה</w:t>
      </w:r>
      <w:r w:rsidRPr="003D2766">
        <w:rPr>
          <w:sz w:val="32"/>
          <w:szCs w:val="32"/>
          <w:shd w:val="clear" w:color="auto" w:fill="80FFFF"/>
          <w:rtl/>
        </w:rPr>
        <w:t>,</w:t>
      </w:r>
      <w:r w:rsidRPr="003D2766">
        <w:rPr>
          <w:sz w:val="32"/>
          <w:szCs w:val="32"/>
          <w:rtl/>
        </w:rPr>
        <w:t xml:space="preserve"> אז נערה ביישנית, יצאה מחדרה ומצאה על מפתן הדלת את לייב שייב. לשאלתה מה הוא מבקש, הוא השיב, שהוא בא לראות במו עיניו אל מי הולך ישרוליק שלו בכל יום. </w:t>
      </w:r>
      <w:r w:rsidRPr="003D2766">
        <w:rPr>
          <w:sz w:val="32"/>
          <w:szCs w:val="32"/>
          <w:shd w:val="clear" w:color="auto" w:fill="80FFFF"/>
          <w:rtl/>
        </w:rPr>
        <w:t>״</w:t>
      </w:r>
      <w:r w:rsidRPr="003D2766">
        <w:rPr>
          <w:sz w:val="32"/>
          <w:szCs w:val="32"/>
          <w:rtl/>
        </w:rPr>
        <w:t>לא ידעתי מה לענות לו</w:t>
      </w:r>
      <w:r w:rsidRPr="003D2766">
        <w:rPr>
          <w:sz w:val="32"/>
          <w:szCs w:val="32"/>
          <w:shd w:val="clear" w:color="auto" w:fill="80FFFF"/>
          <w:rtl/>
        </w:rPr>
        <w:t>...״.</w:t>
      </w:r>
      <w:r w:rsidRPr="003D2766">
        <w:rPr>
          <w:sz w:val="32"/>
          <w:szCs w:val="32"/>
          <w:shd w:val="clear" w:color="auto" w:fill="80FFFF"/>
          <w:vertAlign w:val="superscript"/>
        </w:rPr>
        <w:t>24</w:t>
      </w:r>
    </w:p>
    <w:p w:rsidR="006C565E" w:rsidRPr="003D2766" w:rsidRDefault="00856756" w:rsidP="003C6E29">
      <w:pPr>
        <w:pStyle w:val="Bodytext61"/>
        <w:shd w:val="clear" w:color="auto" w:fill="auto"/>
        <w:spacing w:before="0" w:after="60" w:line="349" w:lineRule="exact"/>
        <w:ind w:left="20" w:right="20" w:firstLine="380"/>
        <w:rPr>
          <w:sz w:val="32"/>
          <w:szCs w:val="32"/>
          <w:rtl/>
        </w:rPr>
      </w:pPr>
      <w:r w:rsidRPr="003D2766">
        <w:rPr>
          <w:sz w:val="32"/>
          <w:szCs w:val="32"/>
          <w:rtl/>
        </w:rPr>
        <w:t>עובדת היכרותם נודעה אפוא בבית הוריו ולא חלף זמן רב ואף הוריה של בתיה ידעו שאחד ממחזריה של בתם הוא סטודנט מווינה ושמו ישראל שייב.</w:t>
      </w:r>
    </w:p>
    <w:p w:rsidR="006C565E" w:rsidRPr="003D2766" w:rsidRDefault="00856756" w:rsidP="003C6E29">
      <w:pPr>
        <w:pStyle w:val="Bodytext61"/>
        <w:shd w:val="clear" w:color="auto" w:fill="auto"/>
        <w:spacing w:before="0" w:after="60" w:line="349" w:lineRule="exact"/>
        <w:ind w:left="20" w:right="20" w:firstLine="380"/>
        <w:rPr>
          <w:sz w:val="32"/>
          <w:szCs w:val="32"/>
          <w:rtl/>
        </w:rPr>
      </w:pPr>
      <w:r w:rsidRPr="003D2766">
        <w:rPr>
          <w:sz w:val="32"/>
          <w:szCs w:val="32"/>
          <w:rtl/>
        </w:rPr>
        <w:t>חיים ושיץ, אביה של בתיה, היה סוחר זעיר חסר השכלה</w:t>
      </w:r>
      <w:r w:rsidRPr="003D2766">
        <w:rPr>
          <w:sz w:val="32"/>
          <w:szCs w:val="32"/>
          <w:shd w:val="clear" w:color="auto" w:fill="80FFFF"/>
          <w:rtl/>
        </w:rPr>
        <w:t>,</w:t>
      </w:r>
      <w:r w:rsidRPr="003D2766">
        <w:rPr>
          <w:sz w:val="32"/>
          <w:szCs w:val="32"/>
          <w:rtl/>
        </w:rPr>
        <w:t xml:space="preserve"> אבל שמר בבית על אווירה דתית- חרדית. ביתו עמד במרחק של כמאה וחמישים מטר מבית הוריו של אצ״ג, ורק שוק הבדיל בין שני הבתים. ושיץ, שהיה חסיד, היה קשור לכמה רב</w:t>
      </w:r>
      <w:r w:rsidRPr="003D2766">
        <w:rPr>
          <w:sz w:val="32"/>
          <w:szCs w:val="32"/>
          <w:shd w:val="clear" w:color="auto" w:fill="80FFFF"/>
          <w:rtl/>
        </w:rPr>
        <w:t>נ</w:t>
      </w:r>
      <w:r w:rsidRPr="003D2766">
        <w:rPr>
          <w:sz w:val="32"/>
          <w:szCs w:val="32"/>
          <w:rtl/>
        </w:rPr>
        <w:t>ים ואחד מהם היה חיים גרינברג, אביו של אורי־ צבי, ובחגים הם היו מתפללים באותו בית הכנסת. על הציונות היה ושיץ מדבר בלגלוג, והוא לא מצא שום פסול לשלוח את בתיה ללמוד בגימנסיה פולנית אף כי היתה חייבת ללמוד שם גם בשבת</w:t>
      </w:r>
      <w:r w:rsidRPr="003D2766">
        <w:rPr>
          <w:sz w:val="32"/>
          <w:szCs w:val="32"/>
          <w:shd w:val="clear" w:color="auto" w:fill="80FFFF"/>
          <w:rtl/>
        </w:rPr>
        <w:t>.</w:t>
      </w:r>
      <w:r w:rsidRPr="003D2766">
        <w:rPr>
          <w:sz w:val="32"/>
          <w:szCs w:val="32"/>
          <w:rtl/>
        </w:rPr>
        <w:t xml:space="preserve"> לעומת זאת, את אחיה שמעון הוא שלח ללמוד ב״חד</w:t>
      </w:r>
      <w:r w:rsidRPr="003D2766">
        <w:rPr>
          <w:sz w:val="32"/>
          <w:szCs w:val="32"/>
          <w:shd w:val="clear" w:color="auto" w:fill="80FFFF"/>
          <w:rtl/>
        </w:rPr>
        <w:t>ר״.</w:t>
      </w:r>
      <w:r w:rsidRPr="003D2766">
        <w:rPr>
          <w:sz w:val="32"/>
          <w:szCs w:val="32"/>
          <w:rtl/>
        </w:rPr>
        <w:t xml:space="preserve"> כששמע ושיץ על הידידות הנרקמת בין בתו לבין ישראל הוא לא היה נלהב, בלשון המעטה</w:t>
      </w:r>
      <w:r w:rsidRPr="003D2766">
        <w:rPr>
          <w:sz w:val="32"/>
          <w:szCs w:val="32"/>
          <w:shd w:val="clear" w:color="auto" w:fill="80FFFF"/>
          <w:rtl/>
        </w:rPr>
        <w:t>.</w:t>
      </w:r>
      <w:r w:rsidRPr="003D2766">
        <w:rPr>
          <w:sz w:val="32"/>
          <w:szCs w:val="32"/>
          <w:rtl/>
        </w:rPr>
        <w:t xml:space="preserve"> הוא ביקש, שבתו תמצא לה חתן מחוגי הסטודנטים שלמדו אז רפואה או משפטים. גם העובדה שישראל היה ציוני לא היתה יתרון בעיניו. בת</w:t>
      </w:r>
      <w:r w:rsidRPr="003D2766">
        <w:rPr>
          <w:sz w:val="32"/>
          <w:szCs w:val="32"/>
          <w:shd w:val="clear" w:color="auto" w:fill="80FFFF"/>
          <w:rtl/>
        </w:rPr>
        <w:t>־</w:t>
      </w:r>
      <w:r w:rsidRPr="003D2766">
        <w:rPr>
          <w:sz w:val="32"/>
          <w:szCs w:val="32"/>
          <w:rtl/>
        </w:rPr>
        <w:t>ש</w:t>
      </w:r>
      <w:r w:rsidRPr="003D2766">
        <w:rPr>
          <w:sz w:val="32"/>
          <w:szCs w:val="32"/>
          <w:shd w:val="clear" w:color="auto" w:fill="80FFFF"/>
          <w:rtl/>
        </w:rPr>
        <w:t>ב</w:t>
      </w:r>
      <w:r w:rsidRPr="003D2766">
        <w:rPr>
          <w:sz w:val="32"/>
          <w:szCs w:val="32"/>
          <w:rtl/>
        </w:rPr>
        <w:t>ע אמה, לעומתו</w:t>
      </w:r>
      <w:r w:rsidRPr="003D2766">
        <w:rPr>
          <w:sz w:val="32"/>
          <w:szCs w:val="32"/>
          <w:shd w:val="clear" w:color="auto" w:fill="80FFFF"/>
          <w:rtl/>
        </w:rPr>
        <w:t>,</w:t>
      </w:r>
      <w:r w:rsidRPr="003D2766">
        <w:rPr>
          <w:sz w:val="32"/>
          <w:szCs w:val="32"/>
          <w:rtl/>
        </w:rPr>
        <w:t xml:space="preserve"> שהיתה אשה יפה ומשכילה</w:t>
      </w:r>
      <w:r w:rsidRPr="003D2766">
        <w:rPr>
          <w:sz w:val="32"/>
          <w:szCs w:val="32"/>
          <w:shd w:val="clear" w:color="auto" w:fill="80FFFF"/>
          <w:rtl/>
        </w:rPr>
        <w:t>,</w:t>
      </w:r>
      <w:r w:rsidRPr="003D2766">
        <w:rPr>
          <w:sz w:val="32"/>
          <w:szCs w:val="32"/>
          <w:rtl/>
        </w:rPr>
        <w:t xml:space="preserve"> ידעה שפות והיתה בעלת השכלה מוסיקלית, חיבבה אותו מאוד וה</w:t>
      </w:r>
      <w:r w:rsidRPr="003D2766">
        <w:rPr>
          <w:sz w:val="32"/>
          <w:szCs w:val="32"/>
          <w:shd w:val="clear" w:color="auto" w:fill="80FFFF"/>
          <w:rtl/>
        </w:rPr>
        <w:t>י</w:t>
      </w:r>
      <w:r w:rsidRPr="003D2766">
        <w:rPr>
          <w:sz w:val="32"/>
          <w:szCs w:val="32"/>
          <w:rtl/>
        </w:rPr>
        <w:t>תה מדברת בשבחו בפני בתה</w:t>
      </w:r>
      <w:r w:rsidRPr="003D2766">
        <w:rPr>
          <w:sz w:val="32"/>
          <w:szCs w:val="32"/>
          <w:shd w:val="clear" w:color="auto" w:fill="80FFFF"/>
          <w:rtl/>
        </w:rPr>
        <w:t>,</w:t>
      </w:r>
      <w:r w:rsidRPr="003D2766">
        <w:rPr>
          <w:sz w:val="32"/>
          <w:szCs w:val="32"/>
          <w:rtl/>
        </w:rPr>
        <w:t xml:space="preserve"> שלא ראתה את עצמה עדיין קשורה אליו</w:t>
      </w:r>
      <w:r w:rsidRPr="003D2766">
        <w:rPr>
          <w:sz w:val="32"/>
          <w:szCs w:val="32"/>
          <w:shd w:val="clear" w:color="auto" w:fill="80FFFF"/>
          <w:rtl/>
        </w:rPr>
        <w:t>.</w:t>
      </w:r>
      <w:r w:rsidRPr="003D2766">
        <w:rPr>
          <w:sz w:val="32"/>
          <w:szCs w:val="32"/>
          <w:rtl/>
        </w:rPr>
        <w:t xml:space="preserve"> ואכן, לא פעם אחת היה ישראל בא להתלונן בפני בת</w:t>
      </w:r>
      <w:r w:rsidRPr="003D2766">
        <w:rPr>
          <w:sz w:val="32"/>
          <w:szCs w:val="32"/>
          <w:shd w:val="clear" w:color="auto" w:fill="80FFFF"/>
          <w:rtl/>
        </w:rPr>
        <w:t>-</w:t>
      </w:r>
      <w:r w:rsidRPr="003D2766">
        <w:rPr>
          <w:sz w:val="32"/>
          <w:szCs w:val="32"/>
          <w:rtl/>
        </w:rPr>
        <w:t>שבע, שבתיה יצאה מן הבית עם גבר אחר...</w:t>
      </w:r>
    </w:p>
    <w:p w:rsidR="006C565E" w:rsidRPr="003D2766" w:rsidRDefault="00856756" w:rsidP="003C6E29">
      <w:pPr>
        <w:pStyle w:val="Bodytext61"/>
        <w:shd w:val="clear" w:color="auto" w:fill="auto"/>
        <w:spacing w:before="0" w:after="60" w:line="349" w:lineRule="exact"/>
        <w:ind w:left="20" w:right="20" w:firstLine="380"/>
        <w:rPr>
          <w:sz w:val="32"/>
          <w:szCs w:val="32"/>
          <w:rtl/>
        </w:rPr>
      </w:pPr>
      <w:r w:rsidRPr="003D2766">
        <w:rPr>
          <w:sz w:val="32"/>
          <w:szCs w:val="32"/>
          <w:rtl/>
        </w:rPr>
        <w:t>יחס</w:t>
      </w:r>
      <w:r w:rsidRPr="003D2766">
        <w:rPr>
          <w:sz w:val="32"/>
          <w:szCs w:val="32"/>
          <w:shd w:val="clear" w:color="auto" w:fill="80FFFF"/>
          <w:rtl/>
        </w:rPr>
        <w:t>ה</w:t>
      </w:r>
      <w:r w:rsidRPr="003D2766">
        <w:rPr>
          <w:sz w:val="32"/>
          <w:szCs w:val="32"/>
          <w:rtl/>
        </w:rPr>
        <w:t xml:space="preserve"> של בתיה כלפי ישראל קיבל מיפנה עם מחלתו של אבי</w:t>
      </w:r>
      <w:r w:rsidRPr="003D2766">
        <w:rPr>
          <w:sz w:val="32"/>
          <w:szCs w:val="32"/>
          <w:shd w:val="clear" w:color="auto" w:fill="80FFFF"/>
          <w:rtl/>
        </w:rPr>
        <w:t>ו(</w:t>
      </w:r>
      <w:r w:rsidRPr="003D2766">
        <w:rPr>
          <w:sz w:val="32"/>
          <w:szCs w:val="32"/>
          <w:rtl/>
        </w:rPr>
        <w:t xml:space="preserve">עליה יסופר בהמשך). </w:t>
      </w:r>
      <w:r w:rsidRPr="003D2766">
        <w:rPr>
          <w:sz w:val="32"/>
          <w:szCs w:val="32"/>
          <w:shd w:val="clear" w:color="auto" w:fill="80FFFF"/>
          <w:rtl/>
        </w:rPr>
        <w:t>״</w:t>
      </w:r>
      <w:r w:rsidRPr="003D2766">
        <w:rPr>
          <w:sz w:val="32"/>
          <w:szCs w:val="32"/>
          <w:rtl/>
        </w:rPr>
        <w:t>הייתי מבקרת את האב המשותק, אהבתי אותו מאוד</w:t>
      </w:r>
      <w:r w:rsidRPr="003D2766">
        <w:rPr>
          <w:sz w:val="32"/>
          <w:szCs w:val="32"/>
          <w:shd w:val="clear" w:color="auto" w:fill="80FFFF"/>
          <w:rtl/>
        </w:rPr>
        <w:t>״.</w:t>
      </w:r>
      <w:r w:rsidRPr="003D2766">
        <w:rPr>
          <w:sz w:val="32"/>
          <w:szCs w:val="32"/>
          <w:rtl/>
        </w:rPr>
        <w:t xml:space="preserve"> ואומנם הקשר ביניהם המשיך במכתבים שכתב לה מוינה</w:t>
      </w:r>
      <w:r w:rsidRPr="003D2766">
        <w:rPr>
          <w:sz w:val="32"/>
          <w:szCs w:val="32"/>
          <w:shd w:val="clear" w:color="auto" w:fill="80FFFF"/>
          <w:rtl/>
        </w:rPr>
        <w:t>,</w:t>
      </w:r>
      <w:r w:rsidRPr="003D2766">
        <w:rPr>
          <w:sz w:val="32"/>
          <w:szCs w:val="32"/>
          <w:rtl/>
        </w:rPr>
        <w:t xml:space="preserve"> ובפגישותיהם בימי חופשותיו בלבוב</w:t>
      </w:r>
      <w:r w:rsidRPr="003D2766">
        <w:rPr>
          <w:sz w:val="32"/>
          <w:szCs w:val="32"/>
          <w:shd w:val="clear" w:color="auto" w:fill="80FFFF"/>
          <w:rtl/>
        </w:rPr>
        <w:t>,</w:t>
      </w:r>
      <w:r w:rsidRPr="003D2766">
        <w:rPr>
          <w:sz w:val="32"/>
          <w:szCs w:val="32"/>
          <w:rtl/>
        </w:rPr>
        <w:t xml:space="preserve"> </w:t>
      </w:r>
      <w:r w:rsidRPr="003D2766">
        <w:rPr>
          <w:sz w:val="32"/>
          <w:szCs w:val="32"/>
          <w:shd w:val="clear" w:color="auto" w:fill="80FFFF"/>
          <w:rtl/>
        </w:rPr>
        <w:t>״</w:t>
      </w:r>
      <w:r w:rsidRPr="003D2766">
        <w:rPr>
          <w:sz w:val="32"/>
          <w:szCs w:val="32"/>
          <w:rtl/>
        </w:rPr>
        <w:t>לאט לאט הוא הכנים אותי ליהדות ולציונות</w:t>
      </w:r>
      <w:r w:rsidRPr="003D2766">
        <w:rPr>
          <w:sz w:val="32"/>
          <w:szCs w:val="32"/>
          <w:shd w:val="clear" w:color="auto" w:fill="80FFFF"/>
          <w:rtl/>
        </w:rPr>
        <w:t>.</w:t>
      </w:r>
      <w:r w:rsidRPr="003D2766">
        <w:rPr>
          <w:sz w:val="32"/>
          <w:szCs w:val="32"/>
          <w:rtl/>
        </w:rPr>
        <w:t xml:space="preserve"> נכון, הוא לא ידע לרקוד כמו הבחורים האחרים שהיו יפים ממנו, אבל הוא עורר בי דבר חדש, עולם שקסם לי</w:t>
      </w:r>
      <w:r w:rsidRPr="003D2766">
        <w:rPr>
          <w:sz w:val="32"/>
          <w:szCs w:val="32"/>
          <w:shd w:val="clear" w:color="auto" w:fill="80FFFF"/>
          <w:rtl/>
        </w:rPr>
        <w:t>״.</w:t>
      </w:r>
      <w:r w:rsidRPr="003D2766">
        <w:rPr>
          <w:sz w:val="32"/>
          <w:szCs w:val="32"/>
          <w:shd w:val="clear" w:color="auto" w:fill="80FFFF"/>
          <w:vertAlign w:val="superscript"/>
        </w:rPr>
        <w:t>25</w:t>
      </w:r>
    </w:p>
    <w:p w:rsidR="006C565E" w:rsidRPr="003D2766" w:rsidRDefault="00856756" w:rsidP="003C6E29">
      <w:pPr>
        <w:pStyle w:val="Bodytext61"/>
        <w:shd w:val="clear" w:color="auto" w:fill="auto"/>
        <w:spacing w:before="0" w:after="65" w:line="349" w:lineRule="exact"/>
        <w:ind w:left="20" w:right="20" w:firstLine="380"/>
        <w:rPr>
          <w:sz w:val="32"/>
          <w:szCs w:val="32"/>
          <w:rtl/>
        </w:rPr>
      </w:pPr>
      <w:r w:rsidRPr="003D2766">
        <w:rPr>
          <w:sz w:val="32"/>
          <w:szCs w:val="32"/>
          <w:rtl/>
        </w:rPr>
        <w:t xml:space="preserve">זכור לישראל, שבתיה, שלמדה אחרי הגימנסיה בסמינר לעובדים </w:t>
      </w:r>
      <w:r w:rsidRPr="003D2766">
        <w:rPr>
          <w:sz w:val="32"/>
          <w:szCs w:val="32"/>
          <w:shd w:val="clear" w:color="auto" w:fill="80FFFF"/>
          <w:rtl/>
        </w:rPr>
        <w:t>ס</w:t>
      </w:r>
      <w:r w:rsidRPr="003D2766">
        <w:rPr>
          <w:sz w:val="32"/>
          <w:szCs w:val="32"/>
          <w:rtl/>
        </w:rPr>
        <w:t>וציאלים, היתה צריכה לכתוב עבודה על שפינ</w:t>
      </w:r>
      <w:r w:rsidR="00950561">
        <w:rPr>
          <w:rFonts w:hint="cs"/>
          <w:sz w:val="32"/>
          <w:szCs w:val="32"/>
          <w:rtl/>
        </w:rPr>
        <w:t>וז</w:t>
      </w:r>
      <w:r w:rsidRPr="003D2766">
        <w:rPr>
          <w:sz w:val="32"/>
          <w:szCs w:val="32"/>
          <w:rtl/>
        </w:rPr>
        <w:t xml:space="preserve">ה. היה זה מובן מאליו שהוא יעזור לה בכתיבת העבודה. </w:t>
      </w:r>
      <w:r w:rsidRPr="003D2766">
        <w:rPr>
          <w:sz w:val="32"/>
          <w:szCs w:val="32"/>
          <w:shd w:val="clear" w:color="auto" w:fill="80FFFF"/>
          <w:rtl/>
        </w:rPr>
        <w:t>״</w:t>
      </w:r>
      <w:r w:rsidR="00950561">
        <w:rPr>
          <w:sz w:val="32"/>
          <w:szCs w:val="32"/>
          <w:rtl/>
        </w:rPr>
        <w:t xml:space="preserve">היא היתה יפה בעיני </w:t>
      </w:r>
      <w:r w:rsidRPr="003D2766">
        <w:rPr>
          <w:sz w:val="32"/>
          <w:szCs w:val="32"/>
          <w:rtl/>
        </w:rPr>
        <w:t>. עד היום איני יודע עד כמה חדרו אליה דברי מבחינת תוכנם, ייתכן והיא לא הבינה אותי כהלכה הגם שהיא חוזרת ואומרת במשך השנים, שלקחתי את לבה באינטלקט שלי</w:t>
      </w:r>
      <w:r w:rsidRPr="003D2766">
        <w:rPr>
          <w:sz w:val="32"/>
          <w:szCs w:val="32"/>
          <w:shd w:val="clear" w:color="auto" w:fill="80FFFF"/>
          <w:rtl/>
        </w:rPr>
        <w:t>״.</w:t>
      </w:r>
      <w:r w:rsidRPr="003D2766">
        <w:rPr>
          <w:sz w:val="32"/>
          <w:szCs w:val="32"/>
          <w:rtl/>
        </w:rPr>
        <w:t xml:space="preserve"> אבל עד שתמומש אהבתם יחלוף עוד זמן רב.</w:t>
      </w:r>
    </w:p>
    <w:p w:rsidR="006C565E" w:rsidRDefault="00856756" w:rsidP="003C6E29">
      <w:pPr>
        <w:pStyle w:val="Bodytext61"/>
        <w:shd w:val="clear" w:color="auto" w:fill="auto"/>
        <w:spacing w:before="0" w:after="111" w:line="343" w:lineRule="exact"/>
        <w:ind w:left="20" w:right="20" w:firstLine="380"/>
        <w:rPr>
          <w:sz w:val="32"/>
          <w:szCs w:val="32"/>
          <w:shd w:val="clear" w:color="auto" w:fill="80FFFF"/>
          <w:rtl/>
        </w:rPr>
      </w:pPr>
      <w:r w:rsidRPr="003D2766">
        <w:rPr>
          <w:sz w:val="32"/>
          <w:szCs w:val="32"/>
          <w:rtl/>
        </w:rPr>
        <w:t>יום אחד יצאו אורי</w:t>
      </w:r>
      <w:r w:rsidRPr="003D2766">
        <w:rPr>
          <w:sz w:val="32"/>
          <w:szCs w:val="32"/>
          <w:shd w:val="clear" w:color="auto" w:fill="80FFFF"/>
          <w:rtl/>
        </w:rPr>
        <w:t>-</w:t>
      </w:r>
      <w:r w:rsidRPr="003D2766">
        <w:rPr>
          <w:sz w:val="32"/>
          <w:szCs w:val="32"/>
          <w:rtl/>
        </w:rPr>
        <w:t>צבי</w:t>
      </w:r>
      <w:r w:rsidRPr="003D2766">
        <w:rPr>
          <w:sz w:val="32"/>
          <w:szCs w:val="32"/>
          <w:shd w:val="clear" w:color="auto" w:fill="80FFFF"/>
          <w:rtl/>
        </w:rPr>
        <w:t>,</w:t>
      </w:r>
      <w:r w:rsidRPr="003D2766">
        <w:rPr>
          <w:sz w:val="32"/>
          <w:szCs w:val="32"/>
          <w:rtl/>
        </w:rPr>
        <w:t xml:space="preserve"> בתיה וישראל לטיול ברחובות לבוב. לאחר ש</w:t>
      </w:r>
      <w:r w:rsidRPr="003D2766">
        <w:rPr>
          <w:sz w:val="32"/>
          <w:szCs w:val="32"/>
          <w:shd w:val="clear" w:color="auto" w:fill="80FFFF"/>
          <w:rtl/>
        </w:rPr>
        <w:t>כ</w:t>
      </w:r>
      <w:r w:rsidRPr="003D2766">
        <w:rPr>
          <w:sz w:val="32"/>
          <w:szCs w:val="32"/>
          <w:rtl/>
        </w:rPr>
        <w:t xml:space="preserve">יתתו רגליהם ברחובות הציע ישראל לעלות על כירכרה ולצאת אל מחוץ לעיר. הכירכרה הובילה אותם אל היערות המקיפים את זוכיביצ׳ה. </w:t>
      </w:r>
      <w:r w:rsidRPr="003D2766">
        <w:rPr>
          <w:sz w:val="32"/>
          <w:szCs w:val="32"/>
          <w:shd w:val="clear" w:color="auto" w:fill="80FFFF"/>
          <w:rtl/>
        </w:rPr>
        <w:t>״</w:t>
      </w:r>
      <w:r w:rsidRPr="003D2766">
        <w:rPr>
          <w:sz w:val="32"/>
          <w:szCs w:val="32"/>
          <w:rtl/>
        </w:rPr>
        <w:t>מעולם לא ראיתי את או</w:t>
      </w:r>
      <w:r w:rsidRPr="003D2766">
        <w:rPr>
          <w:sz w:val="32"/>
          <w:szCs w:val="32"/>
          <w:shd w:val="clear" w:color="auto" w:fill="80FFFF"/>
          <w:rtl/>
        </w:rPr>
        <w:t>ר</w:t>
      </w:r>
      <w:r w:rsidRPr="003D2766">
        <w:rPr>
          <w:sz w:val="32"/>
          <w:szCs w:val="32"/>
          <w:rtl/>
        </w:rPr>
        <w:t>י</w:t>
      </w:r>
      <w:r w:rsidRPr="003D2766">
        <w:rPr>
          <w:sz w:val="32"/>
          <w:szCs w:val="32"/>
          <w:shd w:val="clear" w:color="auto" w:fill="80FFFF"/>
          <w:rtl/>
        </w:rPr>
        <w:t>־</w:t>
      </w:r>
      <w:r w:rsidRPr="003D2766">
        <w:rPr>
          <w:sz w:val="32"/>
          <w:szCs w:val="32"/>
          <w:rtl/>
        </w:rPr>
        <w:t>צבי כל כך שמח ומאושר כמו אז. הוא השתטח על האדמה ואכל תותי</w:t>
      </w:r>
      <w:r w:rsidRPr="003D2766">
        <w:rPr>
          <w:sz w:val="32"/>
          <w:szCs w:val="32"/>
          <w:shd w:val="clear" w:color="auto" w:fill="80FFFF"/>
          <w:rtl/>
        </w:rPr>
        <w:t>-</w:t>
      </w:r>
      <w:r w:rsidRPr="003D2766">
        <w:rPr>
          <w:sz w:val="32"/>
          <w:szCs w:val="32"/>
          <w:rtl/>
        </w:rPr>
        <w:t>יער ושר שירים בקול רם</w:t>
      </w:r>
      <w:r w:rsidRPr="003D2766">
        <w:rPr>
          <w:sz w:val="32"/>
          <w:szCs w:val="32"/>
          <w:shd w:val="clear" w:color="auto" w:fill="80FFFF"/>
          <w:rtl/>
        </w:rPr>
        <w:t>״.</w:t>
      </w:r>
    </w:p>
    <w:p w:rsidR="006C565E" w:rsidRPr="003D2766" w:rsidRDefault="00856756" w:rsidP="003C6E29">
      <w:pPr>
        <w:pStyle w:val="Bodytext61"/>
        <w:shd w:val="clear" w:color="auto" w:fill="auto"/>
        <w:spacing w:before="0" w:line="280" w:lineRule="exact"/>
        <w:ind w:left="20" w:firstLine="380"/>
        <w:rPr>
          <w:sz w:val="28"/>
          <w:szCs w:val="28"/>
          <w:rtl/>
        </w:rPr>
      </w:pPr>
      <w:r w:rsidRPr="003D2766">
        <w:rPr>
          <w:sz w:val="32"/>
          <w:szCs w:val="32"/>
          <w:rtl/>
        </w:rPr>
        <w:t>כשחזרו העירה הזמין אותו ישראל בפעם הראשונה לבוא אל ביתו. משראה אורי־צבי את</w:t>
      </w:r>
      <w:r w:rsidR="006041D1">
        <w:rPr>
          <w:rFonts w:hint="cs"/>
          <w:sz w:val="28"/>
          <w:szCs w:val="28"/>
          <w:rtl/>
        </w:rPr>
        <w:t xml:space="preserve"> </w:t>
      </w:r>
      <w:r w:rsidRPr="003D2766">
        <w:rPr>
          <w:rStyle w:val="Bodytext"/>
          <w:sz w:val="32"/>
          <w:szCs w:val="32"/>
          <w:rtl/>
        </w:rPr>
        <w:t xml:space="preserve">פרומה אמר לישראל </w:t>
      </w:r>
      <w:r w:rsidRPr="003D2766">
        <w:rPr>
          <w:rStyle w:val="Bodytext"/>
          <w:sz w:val="32"/>
          <w:szCs w:val="32"/>
          <w:shd w:val="clear" w:color="auto" w:fill="80FFFF"/>
          <w:rtl/>
        </w:rPr>
        <w:t>״</w:t>
      </w:r>
      <w:r w:rsidRPr="003D2766">
        <w:rPr>
          <w:rStyle w:val="Bodytext"/>
          <w:sz w:val="32"/>
          <w:szCs w:val="32"/>
          <w:rtl/>
        </w:rPr>
        <w:t>יש לה מלכות על הפנים</w:t>
      </w:r>
      <w:r w:rsidRPr="003D2766">
        <w:rPr>
          <w:rStyle w:val="Bodytext"/>
          <w:sz w:val="32"/>
          <w:szCs w:val="32"/>
          <w:shd w:val="clear" w:color="auto" w:fill="80FFFF"/>
          <w:rtl/>
        </w:rPr>
        <w:t>״</w:t>
      </w:r>
      <w:r w:rsidRPr="003D2766">
        <w:rPr>
          <w:rStyle w:val="Bodytext"/>
          <w:sz w:val="32"/>
          <w:szCs w:val="32"/>
          <w:rtl/>
        </w:rPr>
        <w:t xml:space="preserve"> </w:t>
      </w:r>
      <w:r w:rsidRPr="003D2766">
        <w:rPr>
          <w:rStyle w:val="Bodytext"/>
          <w:sz w:val="32"/>
          <w:szCs w:val="32"/>
          <w:shd w:val="clear" w:color="auto" w:fill="80FFFF"/>
          <w:rtl/>
        </w:rPr>
        <w:t>־</w:t>
      </w:r>
      <w:r w:rsidRPr="003D2766">
        <w:rPr>
          <w:rStyle w:val="Bodytext"/>
          <w:sz w:val="32"/>
          <w:szCs w:val="32"/>
          <w:rtl/>
        </w:rPr>
        <w:t xml:space="preserve"> מלים המחממות את לבו של ישראל עד היום הזה. בארוחת הערב שאלה פרומה את האורח אם הוא רוצה לאכול חביתה</w:t>
      </w:r>
      <w:r w:rsidRPr="003D2766">
        <w:rPr>
          <w:rStyle w:val="Bodytext"/>
          <w:sz w:val="32"/>
          <w:szCs w:val="32"/>
          <w:shd w:val="clear" w:color="auto" w:fill="80FFFF"/>
          <w:rtl/>
        </w:rPr>
        <w:t>.</w:t>
      </w:r>
      <w:r w:rsidRPr="003D2766">
        <w:rPr>
          <w:rStyle w:val="Bodytext"/>
          <w:sz w:val="32"/>
          <w:szCs w:val="32"/>
          <w:rtl/>
        </w:rPr>
        <w:t xml:space="preserve"> כששמע אורי</w:t>
      </w:r>
      <w:r w:rsidRPr="003D2766">
        <w:rPr>
          <w:rStyle w:val="Bodytext"/>
          <w:sz w:val="32"/>
          <w:szCs w:val="32"/>
          <w:shd w:val="clear" w:color="auto" w:fill="80FFFF"/>
          <w:rtl/>
        </w:rPr>
        <w:t>־</w:t>
      </w:r>
      <w:r w:rsidRPr="003D2766">
        <w:rPr>
          <w:rStyle w:val="Bodytext"/>
          <w:sz w:val="32"/>
          <w:szCs w:val="32"/>
          <w:rtl/>
        </w:rPr>
        <w:t xml:space="preserve">צבי את שאלתה הצטעק </w:t>
      </w:r>
      <w:r w:rsidRPr="003D2766">
        <w:rPr>
          <w:rStyle w:val="Bodytext"/>
          <w:sz w:val="32"/>
          <w:szCs w:val="32"/>
          <w:shd w:val="clear" w:color="auto" w:fill="80FFFF"/>
          <w:rtl/>
        </w:rPr>
        <w:t>״</w:t>
      </w:r>
      <w:r w:rsidRPr="003D2766">
        <w:rPr>
          <w:rStyle w:val="Bodytext"/>
          <w:sz w:val="32"/>
          <w:szCs w:val="32"/>
          <w:rtl/>
        </w:rPr>
        <w:t>א מפא</w:t>
      </w:r>
      <w:r w:rsidR="006041D1">
        <w:rPr>
          <w:rStyle w:val="Bodytext"/>
          <w:rFonts w:hint="cs"/>
          <w:sz w:val="32"/>
          <w:szCs w:val="32"/>
          <w:rtl/>
        </w:rPr>
        <w:t>"</w:t>
      </w:r>
      <w:r w:rsidRPr="003D2766">
        <w:rPr>
          <w:rStyle w:val="Bodytext"/>
          <w:sz w:val="32"/>
          <w:szCs w:val="32"/>
          <w:rtl/>
        </w:rPr>
        <w:t xml:space="preserve">יש </w:t>
      </w:r>
      <w:r w:rsidR="006041D1">
        <w:rPr>
          <w:rStyle w:val="Bodytext"/>
          <w:rFonts w:hint="cs"/>
          <w:sz w:val="32"/>
          <w:szCs w:val="32"/>
          <w:shd w:val="clear" w:color="auto" w:fill="80FFFF"/>
          <w:rtl/>
        </w:rPr>
        <w:t>עסען</w:t>
      </w:r>
      <w:r w:rsidR="006041D1">
        <w:rPr>
          <w:rStyle w:val="Bodytext"/>
          <w:rFonts w:hint="cs"/>
          <w:sz w:val="32"/>
          <w:szCs w:val="32"/>
          <w:rtl/>
        </w:rPr>
        <w:t>"</w:t>
      </w:r>
      <w:r w:rsidRPr="003D2766">
        <w:rPr>
          <w:rStyle w:val="Bodytext"/>
          <w:sz w:val="32"/>
          <w:szCs w:val="32"/>
          <w:rtl/>
        </w:rPr>
        <w:t xml:space="preserve"> </w:t>
      </w:r>
      <w:r w:rsidRPr="003D2766">
        <w:rPr>
          <w:rStyle w:val="Bodytext"/>
          <w:sz w:val="32"/>
          <w:szCs w:val="32"/>
          <w:shd w:val="clear" w:color="auto" w:fill="80FFFF"/>
          <w:rtl/>
        </w:rPr>
        <w:t>(</w:t>
      </w:r>
      <w:r w:rsidRPr="003D2766">
        <w:rPr>
          <w:rStyle w:val="Bodytext"/>
          <w:sz w:val="32"/>
          <w:szCs w:val="32"/>
          <w:rtl/>
        </w:rPr>
        <w:t>זה אוכל של מפא</w:t>
      </w:r>
      <w:r w:rsidRPr="003D2766">
        <w:rPr>
          <w:rStyle w:val="Bodytext"/>
          <w:sz w:val="32"/>
          <w:szCs w:val="32"/>
          <w:shd w:val="clear" w:color="auto" w:fill="80FFFF"/>
          <w:rtl/>
        </w:rPr>
        <w:t>״</w:t>
      </w:r>
      <w:r w:rsidRPr="003D2766">
        <w:rPr>
          <w:rStyle w:val="Bodytext"/>
          <w:sz w:val="32"/>
          <w:szCs w:val="32"/>
          <w:rtl/>
        </w:rPr>
        <w:t>י). כששמע ישראל את הקריאה הזאת</w:t>
      </w:r>
      <w:r w:rsidRPr="003D2766">
        <w:rPr>
          <w:rStyle w:val="Bodytext"/>
          <w:sz w:val="32"/>
          <w:szCs w:val="32"/>
          <w:shd w:val="clear" w:color="auto" w:fill="80FFFF"/>
          <w:rtl/>
        </w:rPr>
        <w:t>,</w:t>
      </w:r>
      <w:r w:rsidRPr="003D2766">
        <w:rPr>
          <w:rStyle w:val="Bodytext"/>
          <w:sz w:val="32"/>
          <w:szCs w:val="32"/>
          <w:rtl/>
        </w:rPr>
        <w:t xml:space="preserve"> נתחוור לו באופן בלתי אמצעי פן חדש מאווירתה של ארץ־ישראל.</w:t>
      </w:r>
    </w:p>
    <w:p w:rsidR="006C565E" w:rsidRPr="003D2766" w:rsidRDefault="00856756" w:rsidP="003C6E29">
      <w:pPr>
        <w:pStyle w:val="1"/>
        <w:shd w:val="clear" w:color="auto" w:fill="auto"/>
        <w:spacing w:after="65" w:line="349" w:lineRule="exact"/>
        <w:ind w:left="60" w:right="20" w:firstLine="360"/>
        <w:jc w:val="both"/>
        <w:rPr>
          <w:sz w:val="32"/>
          <w:szCs w:val="32"/>
          <w:rtl/>
        </w:rPr>
      </w:pPr>
      <w:r w:rsidRPr="003D2766">
        <w:rPr>
          <w:sz w:val="32"/>
          <w:szCs w:val="32"/>
          <w:rtl/>
        </w:rPr>
        <w:t>כששהה אורי־צבי בלבוב הם היו ניפגשים לעתים קרובות, וכדרכו של אורי־צבי הוא היה מעלה זכ</w:t>
      </w:r>
      <w:r w:rsidRPr="003D2766">
        <w:rPr>
          <w:sz w:val="32"/>
          <w:szCs w:val="32"/>
          <w:shd w:val="clear" w:color="auto" w:fill="80FFFF"/>
          <w:rtl/>
        </w:rPr>
        <w:t>ר</w:t>
      </w:r>
      <w:r w:rsidRPr="003D2766">
        <w:rPr>
          <w:sz w:val="32"/>
          <w:szCs w:val="32"/>
          <w:rtl/>
        </w:rPr>
        <w:t>ונות ומספר על עצמו. סיפורים אחדים נשארו חרותים בזכרונו של ישראל והוא נוהג לחזור עליהם כמבקש לא לשכוח שום פרט הנוגע בחייו של אורי</w:t>
      </w:r>
      <w:r w:rsidRPr="003D2766">
        <w:rPr>
          <w:sz w:val="32"/>
          <w:szCs w:val="32"/>
          <w:shd w:val="clear" w:color="auto" w:fill="80FFFF"/>
          <w:rtl/>
        </w:rPr>
        <w:t>-</w:t>
      </w:r>
      <w:r w:rsidRPr="003D2766">
        <w:rPr>
          <w:sz w:val="32"/>
          <w:szCs w:val="32"/>
          <w:rtl/>
        </w:rPr>
        <w:t>צבי</w:t>
      </w:r>
      <w:r w:rsidRPr="003D2766">
        <w:rPr>
          <w:sz w:val="32"/>
          <w:szCs w:val="32"/>
          <w:shd w:val="clear" w:color="auto" w:fill="80FFFF"/>
          <w:rtl/>
        </w:rPr>
        <w:t>,</w:t>
      </w:r>
      <w:r w:rsidRPr="003D2766">
        <w:rPr>
          <w:sz w:val="32"/>
          <w:szCs w:val="32"/>
          <w:rtl/>
        </w:rPr>
        <w:t xml:space="preserve"> האיש </w:t>
      </w:r>
      <w:r w:rsidRPr="003D2766">
        <w:rPr>
          <w:sz w:val="32"/>
          <w:szCs w:val="32"/>
          <w:rtl/>
        </w:rPr>
        <w:lastRenderedPageBreak/>
        <w:t>והמשורר בעל המשמעות היותר חשו</w:t>
      </w:r>
      <w:r w:rsidR="006041D1">
        <w:rPr>
          <w:rFonts w:hint="cs"/>
          <w:sz w:val="32"/>
          <w:szCs w:val="32"/>
          <w:rtl/>
        </w:rPr>
        <w:t>ב</w:t>
      </w:r>
      <w:r w:rsidRPr="003D2766">
        <w:rPr>
          <w:sz w:val="32"/>
          <w:szCs w:val="32"/>
          <w:rtl/>
        </w:rPr>
        <w:t>ה בחייו. או</w:t>
      </w:r>
      <w:r w:rsidRPr="003D2766">
        <w:rPr>
          <w:sz w:val="32"/>
          <w:szCs w:val="32"/>
          <w:shd w:val="clear" w:color="auto" w:fill="80FFFF"/>
          <w:rtl/>
        </w:rPr>
        <w:t>ר</w:t>
      </w:r>
      <w:r w:rsidRPr="003D2766">
        <w:rPr>
          <w:sz w:val="32"/>
          <w:szCs w:val="32"/>
          <w:rtl/>
        </w:rPr>
        <w:t>י</w:t>
      </w:r>
      <w:r w:rsidRPr="003D2766">
        <w:rPr>
          <w:sz w:val="32"/>
          <w:szCs w:val="32"/>
          <w:shd w:val="clear" w:color="auto" w:fill="80FFFF"/>
          <w:rtl/>
        </w:rPr>
        <w:t>־</w:t>
      </w:r>
      <w:r w:rsidRPr="003D2766">
        <w:rPr>
          <w:sz w:val="32"/>
          <w:szCs w:val="32"/>
          <w:rtl/>
        </w:rPr>
        <w:t>צבי היה מרבה לספר על הפוגרום שהתחולל ב</w:t>
      </w:r>
      <w:r w:rsidRPr="003D2766">
        <w:rPr>
          <w:sz w:val="32"/>
          <w:szCs w:val="32"/>
          <w:shd w:val="clear" w:color="auto" w:fill="80FFFF"/>
          <w:rtl/>
        </w:rPr>
        <w:t>־</w:t>
      </w:r>
      <w:r w:rsidRPr="003D2766">
        <w:rPr>
          <w:sz w:val="32"/>
          <w:szCs w:val="32"/>
          <w:rtl/>
        </w:rPr>
        <w:t xml:space="preserve">28 בנובמבר </w:t>
      </w:r>
      <w:r w:rsidRPr="003D2766">
        <w:rPr>
          <w:sz w:val="32"/>
          <w:szCs w:val="32"/>
          <w:shd w:val="clear" w:color="auto" w:fill="80FFFF"/>
          <w:rtl/>
        </w:rPr>
        <w:t>1918,</w:t>
      </w:r>
      <w:r w:rsidRPr="003D2766">
        <w:rPr>
          <w:sz w:val="32"/>
          <w:szCs w:val="32"/>
          <w:rtl/>
        </w:rPr>
        <w:t xml:space="preserve"> ואיך הוא ומשפחתו ניצלו אז בנם מידי הפורעים. הוא היה גם מספר למה עבר מלבוב לוורשה בשנת </w:t>
      </w:r>
      <w:r w:rsidRPr="003D2766">
        <w:rPr>
          <w:sz w:val="32"/>
          <w:szCs w:val="32"/>
          <w:shd w:val="clear" w:color="auto" w:fill="80FFFF"/>
          <w:rtl/>
        </w:rPr>
        <w:t>1</w:t>
      </w:r>
      <w:r w:rsidRPr="003D2766">
        <w:rPr>
          <w:sz w:val="32"/>
          <w:szCs w:val="32"/>
          <w:rtl/>
        </w:rPr>
        <w:t xml:space="preserve">920 </w:t>
      </w:r>
      <w:r w:rsidRPr="003D2766">
        <w:rPr>
          <w:sz w:val="32"/>
          <w:szCs w:val="32"/>
          <w:shd w:val="clear" w:color="auto" w:fill="80FFFF"/>
          <w:rtl/>
        </w:rPr>
        <w:t>:</w:t>
      </w:r>
      <w:r w:rsidRPr="003D2766">
        <w:rPr>
          <w:sz w:val="32"/>
          <w:szCs w:val="32"/>
          <w:rtl/>
        </w:rPr>
        <w:t xml:space="preserve"> ידידה קומוניסטית שעבדה בצנזורה הפולנית גילתה לו שבעקבות הפואימה </w:t>
      </w:r>
      <w:r w:rsidRPr="003D2766">
        <w:rPr>
          <w:sz w:val="32"/>
          <w:szCs w:val="32"/>
          <w:shd w:val="clear" w:color="auto" w:fill="80FFFF"/>
          <w:rtl/>
        </w:rPr>
        <w:t>״</w:t>
      </w:r>
      <w:r w:rsidRPr="003D2766">
        <w:rPr>
          <w:sz w:val="32"/>
          <w:szCs w:val="32"/>
          <w:rtl/>
        </w:rPr>
        <w:t>במלכות הצלב</w:t>
      </w:r>
      <w:r w:rsidRPr="003D2766">
        <w:rPr>
          <w:sz w:val="32"/>
          <w:szCs w:val="32"/>
          <w:shd w:val="clear" w:color="auto" w:fill="80FFFF"/>
          <w:rtl/>
        </w:rPr>
        <w:t>״,</w:t>
      </w:r>
      <w:r w:rsidRPr="003D2766">
        <w:rPr>
          <w:sz w:val="32"/>
          <w:szCs w:val="32"/>
          <w:rtl/>
        </w:rPr>
        <w:t xml:space="preserve"> שבה הוא תוקף את הנצרות</w:t>
      </w:r>
      <w:r w:rsidRPr="003D2766">
        <w:rPr>
          <w:sz w:val="32"/>
          <w:szCs w:val="32"/>
          <w:shd w:val="clear" w:color="auto" w:fill="80FFFF"/>
          <w:rtl/>
        </w:rPr>
        <w:t>,</w:t>
      </w:r>
      <w:r w:rsidRPr="003D2766">
        <w:rPr>
          <w:sz w:val="32"/>
          <w:szCs w:val="32"/>
          <w:rtl/>
        </w:rPr>
        <w:t xml:space="preserve"> יש כוונה לאסור אותו.</w:t>
      </w:r>
    </w:p>
    <w:p w:rsidR="006C565E" w:rsidRPr="003D2766" w:rsidRDefault="00856756" w:rsidP="003C6E29">
      <w:pPr>
        <w:pStyle w:val="1"/>
        <w:shd w:val="clear" w:color="auto" w:fill="auto"/>
        <w:spacing w:after="65" w:line="343" w:lineRule="exact"/>
        <w:ind w:left="60" w:right="20" w:firstLine="360"/>
        <w:jc w:val="both"/>
        <w:rPr>
          <w:sz w:val="32"/>
          <w:szCs w:val="32"/>
          <w:rtl/>
        </w:rPr>
      </w:pPr>
      <w:r w:rsidRPr="003D2766">
        <w:rPr>
          <w:sz w:val="32"/>
          <w:szCs w:val="32"/>
          <w:rtl/>
        </w:rPr>
        <w:t>כמו־כן סיפר על פגישותיו עם ז</w:t>
      </w:r>
      <w:r w:rsidR="006041D1">
        <w:rPr>
          <w:rFonts w:hint="cs"/>
          <w:sz w:val="32"/>
          <w:szCs w:val="32"/>
          <w:rtl/>
        </w:rPr>
        <w:t>'</w:t>
      </w:r>
      <w:r w:rsidRPr="003D2766">
        <w:rPr>
          <w:sz w:val="32"/>
          <w:szCs w:val="32"/>
          <w:rtl/>
        </w:rPr>
        <w:t>בוטינ</w:t>
      </w:r>
      <w:r w:rsidRPr="003D2766">
        <w:rPr>
          <w:sz w:val="32"/>
          <w:szCs w:val="32"/>
          <w:shd w:val="clear" w:color="auto" w:fill="80FFFF"/>
          <w:rtl/>
        </w:rPr>
        <w:t>ס</w:t>
      </w:r>
      <w:r w:rsidRPr="003D2766">
        <w:rPr>
          <w:sz w:val="32"/>
          <w:szCs w:val="32"/>
          <w:rtl/>
        </w:rPr>
        <w:t xml:space="preserve">קי והיה אומר בצער ובכאב </w:t>
      </w:r>
      <w:r w:rsidRPr="003D2766">
        <w:rPr>
          <w:sz w:val="32"/>
          <w:szCs w:val="32"/>
          <w:shd w:val="clear" w:color="auto" w:fill="80FFFF"/>
          <w:rtl/>
        </w:rPr>
        <w:t>״</w:t>
      </w:r>
      <w:r w:rsidRPr="003D2766">
        <w:rPr>
          <w:sz w:val="32"/>
          <w:szCs w:val="32"/>
          <w:rtl/>
        </w:rPr>
        <w:t xml:space="preserve">אף פעם לא דיברתי עם </w:t>
      </w:r>
      <w:r w:rsidR="006041D1">
        <w:rPr>
          <w:rFonts w:hint="cs"/>
          <w:sz w:val="32"/>
          <w:szCs w:val="32"/>
          <w:rtl/>
        </w:rPr>
        <w:t>ז'</w:t>
      </w:r>
      <w:r w:rsidRPr="003D2766">
        <w:rPr>
          <w:sz w:val="32"/>
          <w:szCs w:val="32"/>
          <w:rtl/>
        </w:rPr>
        <w:t>בוטינסקי מבלי לריב איתו. איני יודע למה, אך תמיד אני רב איתו</w:t>
      </w:r>
      <w:r w:rsidRPr="003D2766">
        <w:rPr>
          <w:sz w:val="32"/>
          <w:szCs w:val="32"/>
          <w:shd w:val="clear" w:color="auto" w:fill="80FFFF"/>
          <w:rtl/>
        </w:rPr>
        <w:t>״.</w:t>
      </w:r>
      <w:r w:rsidRPr="003D2766">
        <w:rPr>
          <w:sz w:val="32"/>
          <w:szCs w:val="32"/>
          <w:rtl/>
        </w:rPr>
        <w:t xml:space="preserve"> בפעם אחרת סיפר, שהוא אמר</w:t>
      </w:r>
      <w:r w:rsidRPr="003D2766">
        <w:rPr>
          <w:sz w:val="32"/>
          <w:szCs w:val="32"/>
          <w:shd w:val="clear" w:color="auto" w:fill="80FFFF"/>
          <w:rtl/>
        </w:rPr>
        <w:t xml:space="preserve"> </w:t>
      </w:r>
      <w:r w:rsidRPr="003D2766">
        <w:rPr>
          <w:sz w:val="32"/>
          <w:szCs w:val="32"/>
          <w:rtl/>
        </w:rPr>
        <w:t>ל</w:t>
      </w:r>
      <w:r w:rsidR="006041D1">
        <w:rPr>
          <w:rFonts w:hint="cs"/>
          <w:sz w:val="32"/>
          <w:szCs w:val="32"/>
          <w:rtl/>
        </w:rPr>
        <w:t>ז'</w:t>
      </w:r>
      <w:r w:rsidRPr="003D2766">
        <w:rPr>
          <w:sz w:val="32"/>
          <w:szCs w:val="32"/>
          <w:rtl/>
        </w:rPr>
        <w:t>בוטינ</w:t>
      </w:r>
      <w:r w:rsidRPr="003D2766">
        <w:rPr>
          <w:sz w:val="32"/>
          <w:szCs w:val="32"/>
          <w:shd w:val="clear" w:color="auto" w:fill="80FFFF"/>
          <w:rtl/>
        </w:rPr>
        <w:t>ס</w:t>
      </w:r>
      <w:r w:rsidRPr="003D2766">
        <w:rPr>
          <w:sz w:val="32"/>
          <w:szCs w:val="32"/>
          <w:rtl/>
        </w:rPr>
        <w:t>קי שהוא מקנא בו על שכתב את הימנון בית״ר. ז׳בוטינ</w:t>
      </w:r>
      <w:r w:rsidRPr="003D2766">
        <w:rPr>
          <w:sz w:val="32"/>
          <w:szCs w:val="32"/>
          <w:shd w:val="clear" w:color="auto" w:fill="80FFFF"/>
          <w:rtl/>
        </w:rPr>
        <w:t>ס</w:t>
      </w:r>
      <w:r w:rsidRPr="003D2766">
        <w:rPr>
          <w:sz w:val="32"/>
          <w:szCs w:val="32"/>
          <w:rtl/>
        </w:rPr>
        <w:t xml:space="preserve">קי השתומם ושאל </w:t>
      </w:r>
      <w:r w:rsidRPr="003D2766">
        <w:rPr>
          <w:sz w:val="32"/>
          <w:szCs w:val="32"/>
          <w:shd w:val="clear" w:color="auto" w:fill="80FFFF"/>
          <w:rtl/>
        </w:rPr>
        <w:t>״</w:t>
      </w:r>
      <w:r w:rsidRPr="003D2766">
        <w:rPr>
          <w:sz w:val="32"/>
          <w:szCs w:val="32"/>
          <w:rtl/>
        </w:rPr>
        <w:t>אדוני מקנא בי בשי</w:t>
      </w:r>
      <w:r w:rsidR="006041D1">
        <w:rPr>
          <w:rFonts w:hint="cs"/>
          <w:sz w:val="32"/>
          <w:szCs w:val="32"/>
          <w:shd w:val="clear" w:color="auto" w:fill="80FFFF"/>
          <w:rtl/>
        </w:rPr>
        <w:t>ר</w:t>
      </w:r>
      <w:r w:rsidRPr="003D2766">
        <w:rPr>
          <w:sz w:val="32"/>
          <w:szCs w:val="32"/>
          <w:shd w:val="clear" w:color="auto" w:fill="80FFFF"/>
          <w:rtl/>
        </w:rPr>
        <w:t>ה?״</w:t>
      </w:r>
    </w:p>
    <w:p w:rsidR="006C565E" w:rsidRPr="003D2766" w:rsidRDefault="00856756" w:rsidP="003C6E29">
      <w:pPr>
        <w:pStyle w:val="1"/>
        <w:shd w:val="clear" w:color="auto" w:fill="auto"/>
        <w:spacing w:after="51" w:line="337" w:lineRule="exact"/>
        <w:ind w:left="60" w:right="20" w:firstLine="360"/>
        <w:jc w:val="both"/>
        <w:rPr>
          <w:sz w:val="32"/>
          <w:szCs w:val="32"/>
          <w:rtl/>
        </w:rPr>
      </w:pPr>
      <w:r w:rsidRPr="003D2766">
        <w:rPr>
          <w:sz w:val="32"/>
          <w:szCs w:val="32"/>
          <w:rtl/>
        </w:rPr>
        <w:t>ב־1923 נפגש אורי</w:t>
      </w:r>
      <w:r w:rsidRPr="003D2766">
        <w:rPr>
          <w:sz w:val="32"/>
          <w:szCs w:val="32"/>
          <w:shd w:val="clear" w:color="auto" w:fill="80FFFF"/>
          <w:rtl/>
        </w:rPr>
        <w:t>-</w:t>
      </w:r>
      <w:r w:rsidRPr="003D2766">
        <w:rPr>
          <w:sz w:val="32"/>
          <w:szCs w:val="32"/>
          <w:rtl/>
        </w:rPr>
        <w:t>צבי עם מיאקוב</w:t>
      </w:r>
      <w:r w:rsidRPr="003D2766">
        <w:rPr>
          <w:sz w:val="32"/>
          <w:szCs w:val="32"/>
          <w:shd w:val="clear" w:color="auto" w:fill="80FFFF"/>
          <w:rtl/>
        </w:rPr>
        <w:t>ס</w:t>
      </w:r>
      <w:r w:rsidRPr="003D2766">
        <w:rPr>
          <w:sz w:val="32"/>
          <w:szCs w:val="32"/>
          <w:rtl/>
        </w:rPr>
        <w:t xml:space="preserve">קי. </w:t>
      </w:r>
      <w:r w:rsidRPr="003D2766">
        <w:rPr>
          <w:sz w:val="32"/>
          <w:szCs w:val="32"/>
          <w:shd w:val="clear" w:color="auto" w:fill="80FFFF"/>
          <w:rtl/>
        </w:rPr>
        <w:t>״</w:t>
      </w:r>
      <w:r w:rsidRPr="003D2766">
        <w:rPr>
          <w:sz w:val="32"/>
          <w:szCs w:val="32"/>
          <w:rtl/>
        </w:rPr>
        <w:t>ישבתי בבית קפה בברלין</w:t>
      </w:r>
      <w:r w:rsidRPr="003D2766">
        <w:rPr>
          <w:sz w:val="32"/>
          <w:szCs w:val="32"/>
          <w:shd w:val="clear" w:color="auto" w:fill="80FFFF"/>
          <w:rtl/>
        </w:rPr>
        <w:t>״,</w:t>
      </w:r>
      <w:r w:rsidRPr="003D2766">
        <w:rPr>
          <w:sz w:val="32"/>
          <w:szCs w:val="32"/>
          <w:rtl/>
        </w:rPr>
        <w:t xml:space="preserve"> סיפר, </w:t>
      </w:r>
      <w:r w:rsidRPr="003D2766">
        <w:rPr>
          <w:sz w:val="32"/>
          <w:szCs w:val="32"/>
          <w:shd w:val="clear" w:color="auto" w:fill="80FFFF"/>
          <w:rtl/>
        </w:rPr>
        <w:t>״</w:t>
      </w:r>
      <w:r w:rsidRPr="003D2766">
        <w:rPr>
          <w:sz w:val="32"/>
          <w:szCs w:val="32"/>
          <w:rtl/>
        </w:rPr>
        <w:t>וניגש אלי מיאקוב</w:t>
      </w:r>
      <w:r w:rsidRPr="003D2766">
        <w:rPr>
          <w:sz w:val="32"/>
          <w:szCs w:val="32"/>
          <w:shd w:val="clear" w:color="auto" w:fill="80FFFF"/>
          <w:rtl/>
        </w:rPr>
        <w:t>ס</w:t>
      </w:r>
      <w:r w:rsidRPr="003D2766">
        <w:rPr>
          <w:sz w:val="32"/>
          <w:szCs w:val="32"/>
          <w:rtl/>
        </w:rPr>
        <w:t>קי, טפח לי על הכתף והסתכל לי בעיניים. הירגשתי שאני מסמיק. כאילו הכריז עלי, אחי אתה</w:t>
      </w:r>
      <w:r w:rsidRPr="003D2766">
        <w:rPr>
          <w:sz w:val="32"/>
          <w:szCs w:val="32"/>
          <w:shd w:val="clear" w:color="auto" w:fill="80FFFF"/>
          <w:rtl/>
        </w:rPr>
        <w:t>״.</w:t>
      </w:r>
    </w:p>
    <w:p w:rsidR="006C565E" w:rsidRPr="003D2766" w:rsidRDefault="00856756" w:rsidP="003C6E29">
      <w:pPr>
        <w:pStyle w:val="1"/>
        <w:shd w:val="clear" w:color="auto" w:fill="auto"/>
        <w:spacing w:after="65" w:line="349" w:lineRule="exact"/>
        <w:ind w:left="60" w:right="20" w:firstLine="360"/>
        <w:jc w:val="both"/>
        <w:rPr>
          <w:sz w:val="32"/>
          <w:szCs w:val="32"/>
          <w:rtl/>
        </w:rPr>
      </w:pPr>
      <w:r w:rsidRPr="003D2766">
        <w:rPr>
          <w:sz w:val="32"/>
          <w:szCs w:val="32"/>
          <w:rtl/>
        </w:rPr>
        <w:t>בהרצאותיו על אצ</w:t>
      </w:r>
      <w:r w:rsidRPr="003D2766">
        <w:rPr>
          <w:sz w:val="32"/>
          <w:szCs w:val="32"/>
          <w:shd w:val="clear" w:color="auto" w:fill="80FFFF"/>
          <w:rtl/>
        </w:rPr>
        <w:t>״</w:t>
      </w:r>
      <w:r w:rsidRPr="003D2766">
        <w:rPr>
          <w:sz w:val="32"/>
          <w:szCs w:val="32"/>
          <w:rtl/>
        </w:rPr>
        <w:t xml:space="preserve">ג נוהג ישראל להדגיש את שנת </w:t>
      </w:r>
      <w:r w:rsidRPr="003D2766">
        <w:rPr>
          <w:sz w:val="32"/>
          <w:szCs w:val="32"/>
          <w:shd w:val="clear" w:color="auto" w:fill="80FFFF"/>
          <w:rtl/>
        </w:rPr>
        <w:t>1</w:t>
      </w:r>
      <w:r w:rsidRPr="003D2766">
        <w:rPr>
          <w:sz w:val="32"/>
          <w:szCs w:val="32"/>
          <w:rtl/>
        </w:rPr>
        <w:t>923</w:t>
      </w:r>
      <w:r w:rsidRPr="003D2766">
        <w:rPr>
          <w:sz w:val="32"/>
          <w:szCs w:val="32"/>
          <w:shd w:val="clear" w:color="auto" w:fill="80FFFF"/>
          <w:rtl/>
        </w:rPr>
        <w:t>,</w:t>
      </w:r>
      <w:r w:rsidRPr="003D2766">
        <w:rPr>
          <w:sz w:val="32"/>
          <w:szCs w:val="32"/>
          <w:rtl/>
        </w:rPr>
        <w:t xml:space="preserve"> שבה או</w:t>
      </w:r>
      <w:r w:rsidRPr="003D2766">
        <w:rPr>
          <w:sz w:val="32"/>
          <w:szCs w:val="32"/>
          <w:shd w:val="clear" w:color="auto" w:fill="80FFFF"/>
          <w:rtl/>
        </w:rPr>
        <w:t>ר</w:t>
      </w:r>
      <w:r w:rsidRPr="003D2766">
        <w:rPr>
          <w:sz w:val="32"/>
          <w:szCs w:val="32"/>
          <w:rtl/>
        </w:rPr>
        <w:t>י</w:t>
      </w:r>
      <w:r w:rsidRPr="003D2766">
        <w:rPr>
          <w:sz w:val="32"/>
          <w:szCs w:val="32"/>
          <w:shd w:val="clear" w:color="auto" w:fill="80FFFF"/>
          <w:rtl/>
        </w:rPr>
        <w:t>־</w:t>
      </w:r>
      <w:r w:rsidRPr="003D2766">
        <w:rPr>
          <w:sz w:val="32"/>
          <w:szCs w:val="32"/>
          <w:rtl/>
        </w:rPr>
        <w:t xml:space="preserve">צבי, פרץ מרקיש ומלך רביץ, צמרת השירה היידית, היוו קבוצה בשם </w:t>
      </w:r>
      <w:r w:rsidRPr="003D2766">
        <w:rPr>
          <w:sz w:val="32"/>
          <w:szCs w:val="32"/>
          <w:shd w:val="clear" w:color="auto" w:fill="80FFFF"/>
          <w:rtl/>
        </w:rPr>
        <w:t>״</w:t>
      </w:r>
      <w:r w:rsidRPr="003D2766">
        <w:rPr>
          <w:sz w:val="32"/>
          <w:szCs w:val="32"/>
          <w:rtl/>
        </w:rPr>
        <w:t>כ</w:t>
      </w:r>
      <w:r w:rsidR="006041D1">
        <w:rPr>
          <w:rFonts w:hint="cs"/>
          <w:sz w:val="32"/>
          <w:szCs w:val="32"/>
          <w:rtl/>
        </w:rPr>
        <w:t>א</w:t>
      </w:r>
      <w:r w:rsidRPr="003D2766">
        <w:rPr>
          <w:sz w:val="32"/>
          <w:szCs w:val="32"/>
          <w:rtl/>
        </w:rPr>
        <w:t>ל</w:t>
      </w:r>
      <w:r w:rsidR="006041D1">
        <w:rPr>
          <w:rFonts w:hint="cs"/>
          <w:sz w:val="32"/>
          <w:szCs w:val="32"/>
          <w:rtl/>
        </w:rPr>
        <w:t>א</w:t>
      </w:r>
      <w:r w:rsidRPr="003D2766">
        <w:rPr>
          <w:sz w:val="32"/>
          <w:szCs w:val="32"/>
          <w:shd w:val="clear" w:color="auto" w:fill="80FFFF"/>
          <w:rtl/>
        </w:rPr>
        <w:t>ס</w:t>
      </w:r>
      <w:r w:rsidRPr="003D2766">
        <w:rPr>
          <w:sz w:val="32"/>
          <w:szCs w:val="32"/>
          <w:rtl/>
        </w:rPr>
        <w:t>טרע</w:t>
      </w:r>
      <w:r w:rsidRPr="003D2766">
        <w:rPr>
          <w:sz w:val="32"/>
          <w:szCs w:val="32"/>
          <w:shd w:val="clear" w:color="auto" w:fill="80FFFF"/>
          <w:rtl/>
        </w:rPr>
        <w:t>״(</w:t>
      </w:r>
      <w:r w:rsidRPr="003D2766">
        <w:rPr>
          <w:sz w:val="32"/>
          <w:szCs w:val="32"/>
          <w:rtl/>
        </w:rPr>
        <w:t>כנופיה). הכ</w:t>
      </w:r>
      <w:r w:rsidR="006041D1">
        <w:rPr>
          <w:rFonts w:hint="cs"/>
          <w:sz w:val="32"/>
          <w:szCs w:val="32"/>
          <w:rtl/>
        </w:rPr>
        <w:t>א</w:t>
      </w:r>
      <w:r w:rsidRPr="003D2766">
        <w:rPr>
          <w:sz w:val="32"/>
          <w:szCs w:val="32"/>
          <w:rtl/>
        </w:rPr>
        <w:t>ל</w:t>
      </w:r>
      <w:r w:rsidR="006041D1">
        <w:rPr>
          <w:rFonts w:hint="cs"/>
          <w:sz w:val="32"/>
          <w:szCs w:val="32"/>
          <w:shd w:val="clear" w:color="auto" w:fill="80FFFF"/>
          <w:rtl/>
        </w:rPr>
        <w:t>א</w:t>
      </w:r>
      <w:r w:rsidRPr="003D2766">
        <w:rPr>
          <w:sz w:val="32"/>
          <w:szCs w:val="32"/>
          <w:shd w:val="clear" w:color="auto" w:fill="80FFFF"/>
          <w:rtl/>
        </w:rPr>
        <w:t>ס</w:t>
      </w:r>
      <w:r w:rsidRPr="003D2766">
        <w:rPr>
          <w:sz w:val="32"/>
          <w:szCs w:val="32"/>
          <w:rtl/>
        </w:rPr>
        <w:t>טרע נתפרקה, מ</w:t>
      </w:r>
      <w:r w:rsidRPr="003D2766">
        <w:rPr>
          <w:sz w:val="32"/>
          <w:szCs w:val="32"/>
          <w:shd w:val="clear" w:color="auto" w:fill="80FFFF"/>
          <w:rtl/>
        </w:rPr>
        <w:t>ר</w:t>
      </w:r>
      <w:r w:rsidRPr="003D2766">
        <w:rPr>
          <w:sz w:val="32"/>
          <w:szCs w:val="32"/>
          <w:rtl/>
        </w:rPr>
        <w:t>קיש חזר לרוסיה ונרצח שם. רביץ היגר לאוסטרליה ואח</w:t>
      </w:r>
      <w:r w:rsidRPr="003D2766">
        <w:rPr>
          <w:sz w:val="32"/>
          <w:szCs w:val="32"/>
          <w:shd w:val="clear" w:color="auto" w:fill="80FFFF"/>
          <w:rtl/>
        </w:rPr>
        <w:t>״כ</w:t>
      </w:r>
      <w:r w:rsidRPr="003D2766">
        <w:rPr>
          <w:sz w:val="32"/>
          <w:szCs w:val="32"/>
          <w:rtl/>
        </w:rPr>
        <w:t xml:space="preserve"> לקנדה, ואו</w:t>
      </w:r>
      <w:r w:rsidRPr="003D2766">
        <w:rPr>
          <w:sz w:val="32"/>
          <w:szCs w:val="32"/>
          <w:shd w:val="clear" w:color="auto" w:fill="80FFFF"/>
          <w:rtl/>
        </w:rPr>
        <w:t>ר</w:t>
      </w:r>
      <w:r w:rsidRPr="003D2766">
        <w:rPr>
          <w:sz w:val="32"/>
          <w:szCs w:val="32"/>
          <w:rtl/>
        </w:rPr>
        <w:t>י</w:t>
      </w:r>
      <w:r w:rsidRPr="003D2766">
        <w:rPr>
          <w:sz w:val="32"/>
          <w:szCs w:val="32"/>
          <w:shd w:val="clear" w:color="auto" w:fill="80FFFF"/>
          <w:rtl/>
        </w:rPr>
        <w:t>־</w:t>
      </w:r>
      <w:r w:rsidRPr="003D2766">
        <w:rPr>
          <w:sz w:val="32"/>
          <w:szCs w:val="32"/>
          <w:rtl/>
        </w:rPr>
        <w:t xml:space="preserve">צבי עלה ארצה. </w:t>
      </w:r>
      <w:r w:rsidRPr="003D2766">
        <w:rPr>
          <w:sz w:val="32"/>
          <w:szCs w:val="32"/>
          <w:shd w:val="clear" w:color="auto" w:fill="80FFFF"/>
          <w:rtl/>
        </w:rPr>
        <w:t>״</w:t>
      </w:r>
      <w:r w:rsidRPr="003D2766">
        <w:rPr>
          <w:sz w:val="32"/>
          <w:szCs w:val="32"/>
          <w:rtl/>
        </w:rPr>
        <w:t>בשלושתם יש משום אפיון של שלוש או</w:t>
      </w:r>
      <w:r w:rsidRPr="003D2766">
        <w:rPr>
          <w:sz w:val="32"/>
          <w:szCs w:val="32"/>
          <w:shd w:val="clear" w:color="auto" w:fill="80FFFF"/>
          <w:rtl/>
        </w:rPr>
        <w:t>ר</w:t>
      </w:r>
      <w:r w:rsidR="006041D1">
        <w:rPr>
          <w:rFonts w:hint="cs"/>
          <w:sz w:val="32"/>
          <w:szCs w:val="32"/>
          <w:rtl/>
        </w:rPr>
        <w:t>י</w:t>
      </w:r>
      <w:r w:rsidRPr="003D2766">
        <w:rPr>
          <w:sz w:val="32"/>
          <w:szCs w:val="32"/>
          <w:rtl/>
        </w:rPr>
        <w:t>נטאציות, כאשר שלושת גדולי השירה היידישאית מתפזרים לשלושת הכיוונים הקובעים את עתיד הע</w:t>
      </w:r>
      <w:r w:rsidRPr="003D2766">
        <w:rPr>
          <w:sz w:val="32"/>
          <w:szCs w:val="32"/>
          <w:shd w:val="clear" w:color="auto" w:fill="80FFFF"/>
          <w:rtl/>
        </w:rPr>
        <w:t>ם:</w:t>
      </w:r>
      <w:r w:rsidRPr="003D2766">
        <w:rPr>
          <w:sz w:val="32"/>
          <w:szCs w:val="32"/>
          <w:rtl/>
        </w:rPr>
        <w:t xml:space="preserve"> מי לקומוניזם, מי לתרבות המערב, ל</w:t>
      </w:r>
      <w:r w:rsidRPr="003D2766">
        <w:rPr>
          <w:sz w:val="32"/>
          <w:szCs w:val="32"/>
          <w:shd w:val="clear" w:color="auto" w:fill="80FFFF"/>
          <w:rtl/>
        </w:rPr>
        <w:t>ד</w:t>
      </w:r>
      <w:r w:rsidRPr="003D2766">
        <w:rPr>
          <w:sz w:val="32"/>
          <w:szCs w:val="32"/>
          <w:rtl/>
        </w:rPr>
        <w:t>ימוק</w:t>
      </w:r>
      <w:r w:rsidRPr="003D2766">
        <w:rPr>
          <w:sz w:val="32"/>
          <w:szCs w:val="32"/>
          <w:shd w:val="clear" w:color="auto" w:fill="80FFFF"/>
          <w:rtl/>
        </w:rPr>
        <w:t>ר</w:t>
      </w:r>
      <w:r w:rsidRPr="003D2766">
        <w:rPr>
          <w:sz w:val="32"/>
          <w:szCs w:val="32"/>
          <w:rtl/>
        </w:rPr>
        <w:t>טיה הקפיטליסטית ומי למאבק על א</w:t>
      </w:r>
      <w:r w:rsidRPr="003D2766">
        <w:rPr>
          <w:sz w:val="32"/>
          <w:szCs w:val="32"/>
          <w:shd w:val="clear" w:color="auto" w:fill="80FFFF"/>
          <w:rtl/>
        </w:rPr>
        <w:t>ר</w:t>
      </w:r>
      <w:r w:rsidRPr="003D2766">
        <w:rPr>
          <w:sz w:val="32"/>
          <w:szCs w:val="32"/>
          <w:rtl/>
        </w:rPr>
        <w:t xml:space="preserve">ץ-ישראל. גם בזאת נקבע מקומו של אצ״ג כנביא הגאולה הציונית, שהרי בשבילו היה זה גם מעבר מלשון היידיש </w:t>
      </w:r>
      <w:r w:rsidR="006041D1">
        <w:rPr>
          <w:rFonts w:hint="cs"/>
          <w:sz w:val="32"/>
          <w:szCs w:val="32"/>
          <w:rtl/>
        </w:rPr>
        <w:t>ליצירה בלשון</w:t>
      </w:r>
      <w:r w:rsidRPr="003D2766">
        <w:rPr>
          <w:sz w:val="32"/>
          <w:szCs w:val="32"/>
          <w:rtl/>
        </w:rPr>
        <w:t xml:space="preserve"> העברית, ואין צריך לומר, המשמעות החומרית והגופנית של הדבר, שכן מרקיש ורביץ הלכו לשתי הגלויות הקוטביות והאדי</w:t>
      </w:r>
      <w:r w:rsidRPr="003D2766">
        <w:rPr>
          <w:sz w:val="32"/>
          <w:szCs w:val="32"/>
          <w:shd w:val="clear" w:color="auto" w:fill="80FFFF"/>
          <w:rtl/>
        </w:rPr>
        <w:t>ר</w:t>
      </w:r>
      <w:r w:rsidRPr="003D2766">
        <w:rPr>
          <w:sz w:val="32"/>
          <w:szCs w:val="32"/>
          <w:rtl/>
        </w:rPr>
        <w:t>ות מבחינת הכמות, ואורי־צבי עלה לארץ־ישראל ושר על גדוד העבודה</w:t>
      </w:r>
      <w:r w:rsidRPr="003D2766">
        <w:rPr>
          <w:sz w:val="32"/>
          <w:szCs w:val="32"/>
          <w:shd w:val="clear" w:color="auto" w:fill="80FFFF"/>
          <w:rtl/>
        </w:rPr>
        <w:t>״.</w:t>
      </w:r>
    </w:p>
    <w:p w:rsidR="006C565E" w:rsidRPr="003D2766" w:rsidRDefault="00856756" w:rsidP="003C6E29">
      <w:pPr>
        <w:pStyle w:val="1"/>
        <w:shd w:val="clear" w:color="auto" w:fill="auto"/>
        <w:spacing w:after="1025" w:line="343" w:lineRule="exact"/>
        <w:ind w:left="60" w:right="20" w:firstLine="360"/>
        <w:jc w:val="both"/>
        <w:rPr>
          <w:sz w:val="32"/>
          <w:szCs w:val="32"/>
          <w:rtl/>
        </w:rPr>
      </w:pPr>
      <w:r w:rsidRPr="003D2766">
        <w:rPr>
          <w:sz w:val="32"/>
          <w:szCs w:val="32"/>
          <w:rtl/>
        </w:rPr>
        <w:t>על רצח א</w:t>
      </w:r>
      <w:r w:rsidRPr="003D2766">
        <w:rPr>
          <w:sz w:val="32"/>
          <w:szCs w:val="32"/>
          <w:shd w:val="clear" w:color="auto" w:fill="80FFFF"/>
          <w:rtl/>
        </w:rPr>
        <w:t>ר</w:t>
      </w:r>
      <w:r w:rsidRPr="003D2766">
        <w:rPr>
          <w:sz w:val="32"/>
          <w:szCs w:val="32"/>
          <w:rtl/>
        </w:rPr>
        <w:t>לוזרוב סיפר או</w:t>
      </w:r>
      <w:r w:rsidRPr="003D2766">
        <w:rPr>
          <w:sz w:val="32"/>
          <w:szCs w:val="32"/>
          <w:shd w:val="clear" w:color="auto" w:fill="80FFFF"/>
          <w:rtl/>
        </w:rPr>
        <w:t>ר</w:t>
      </w:r>
      <w:r w:rsidRPr="003D2766">
        <w:rPr>
          <w:sz w:val="32"/>
          <w:szCs w:val="32"/>
          <w:rtl/>
        </w:rPr>
        <w:t>י</w:t>
      </w:r>
      <w:r w:rsidRPr="003D2766">
        <w:rPr>
          <w:sz w:val="32"/>
          <w:szCs w:val="32"/>
          <w:shd w:val="clear" w:color="auto" w:fill="80FFFF"/>
          <w:rtl/>
        </w:rPr>
        <w:t>־</w:t>
      </w:r>
      <w:r w:rsidRPr="003D2766">
        <w:rPr>
          <w:sz w:val="32"/>
          <w:szCs w:val="32"/>
          <w:rtl/>
        </w:rPr>
        <w:t>צבי, שהוא שהה אז בוורשה. הרצח היה בערב שבת ולמחרת בבוקר הוא ישב בבית־קפה בחברת אנשים כאשר בן־גוריון פרץ פנימה וצעק</w:t>
      </w:r>
      <w:r w:rsidRPr="003D2766">
        <w:rPr>
          <w:sz w:val="32"/>
          <w:szCs w:val="32"/>
          <w:shd w:val="clear" w:color="auto" w:fill="80FFFF"/>
          <w:rtl/>
        </w:rPr>
        <w:t>,</w:t>
      </w:r>
      <w:r w:rsidRPr="003D2766">
        <w:rPr>
          <w:sz w:val="32"/>
          <w:szCs w:val="32"/>
          <w:rtl/>
        </w:rPr>
        <w:t xml:space="preserve"> כשהוא פונה אליו. </w:t>
      </w:r>
      <w:r w:rsidRPr="003D2766">
        <w:rPr>
          <w:sz w:val="32"/>
          <w:szCs w:val="32"/>
          <w:shd w:val="clear" w:color="auto" w:fill="80FFFF"/>
          <w:rtl/>
        </w:rPr>
        <w:t>״</w:t>
      </w:r>
      <w:r w:rsidRPr="003D2766">
        <w:rPr>
          <w:sz w:val="32"/>
          <w:szCs w:val="32"/>
          <w:rtl/>
        </w:rPr>
        <w:t xml:space="preserve">אתם רצחתם אותו </w:t>
      </w:r>
      <w:r w:rsidR="006041D1">
        <w:rPr>
          <w:rFonts w:hint="cs"/>
          <w:sz w:val="32"/>
          <w:szCs w:val="32"/>
          <w:shd w:val="clear" w:color="auto" w:fill="80FFFF"/>
          <w:rtl/>
        </w:rPr>
        <w:t>!</w:t>
      </w:r>
      <w:r w:rsidRPr="003D2766">
        <w:rPr>
          <w:sz w:val="32"/>
          <w:szCs w:val="32"/>
          <w:shd w:val="clear" w:color="auto" w:fill="80FFFF"/>
          <w:rtl/>
        </w:rPr>
        <w:t>״.</w:t>
      </w:r>
      <w:r w:rsidRPr="003D2766">
        <w:rPr>
          <w:sz w:val="32"/>
          <w:szCs w:val="32"/>
          <w:rtl/>
        </w:rPr>
        <w:t xml:space="preserve"> הכיצד ידע ב</w:t>
      </w:r>
      <w:r w:rsidRPr="003D2766">
        <w:rPr>
          <w:sz w:val="32"/>
          <w:szCs w:val="32"/>
          <w:shd w:val="clear" w:color="auto" w:fill="80FFFF"/>
          <w:rtl/>
        </w:rPr>
        <w:t>ן-</w:t>
      </w:r>
      <w:r w:rsidRPr="003D2766">
        <w:rPr>
          <w:sz w:val="32"/>
          <w:szCs w:val="32"/>
          <w:rtl/>
        </w:rPr>
        <w:t>גוריו</w:t>
      </w:r>
      <w:r w:rsidRPr="003D2766">
        <w:rPr>
          <w:sz w:val="32"/>
          <w:szCs w:val="32"/>
          <w:shd w:val="clear" w:color="auto" w:fill="80FFFF"/>
          <w:rtl/>
        </w:rPr>
        <w:t>ן</w:t>
      </w:r>
      <w:r w:rsidRPr="003D2766">
        <w:rPr>
          <w:sz w:val="32"/>
          <w:szCs w:val="32"/>
          <w:rtl/>
        </w:rPr>
        <w:t xml:space="preserve"> כבר בבוקר מי הם בדיוק שרצחו את א</w:t>
      </w:r>
      <w:r w:rsidRPr="003D2766">
        <w:rPr>
          <w:sz w:val="32"/>
          <w:szCs w:val="32"/>
          <w:shd w:val="clear" w:color="auto" w:fill="80FFFF"/>
          <w:rtl/>
        </w:rPr>
        <w:t>ר</w:t>
      </w:r>
      <w:r w:rsidRPr="003D2766">
        <w:rPr>
          <w:sz w:val="32"/>
          <w:szCs w:val="32"/>
          <w:rtl/>
        </w:rPr>
        <w:t>לוז</w:t>
      </w:r>
      <w:r w:rsidRPr="003D2766">
        <w:rPr>
          <w:sz w:val="32"/>
          <w:szCs w:val="32"/>
          <w:shd w:val="clear" w:color="auto" w:fill="80FFFF"/>
          <w:rtl/>
        </w:rPr>
        <w:t>ר</w:t>
      </w:r>
      <w:r w:rsidRPr="003D2766">
        <w:rPr>
          <w:sz w:val="32"/>
          <w:szCs w:val="32"/>
          <w:rtl/>
        </w:rPr>
        <w:t xml:space="preserve">וב? </w:t>
      </w:r>
      <w:r w:rsidRPr="003D2766">
        <w:rPr>
          <w:sz w:val="32"/>
          <w:szCs w:val="32"/>
          <w:shd w:val="clear" w:color="auto" w:fill="80FFFF"/>
          <w:rtl/>
        </w:rPr>
        <w:t>-</w:t>
      </w:r>
      <w:r w:rsidRPr="003D2766">
        <w:rPr>
          <w:sz w:val="32"/>
          <w:szCs w:val="32"/>
          <w:rtl/>
        </w:rPr>
        <w:t xml:space="preserve"> היה</w:t>
      </w:r>
      <w:r w:rsidRPr="003D2766">
        <w:rPr>
          <w:sz w:val="32"/>
          <w:szCs w:val="32"/>
          <w:shd w:val="clear" w:color="auto" w:fill="80FFFF"/>
          <w:rtl/>
        </w:rPr>
        <w:t xml:space="preserve"> </w:t>
      </w:r>
      <w:r w:rsidRPr="003D2766">
        <w:rPr>
          <w:sz w:val="32"/>
          <w:szCs w:val="32"/>
          <w:rtl/>
        </w:rPr>
        <w:t>אורי־צבי שואל בתמהון</w:t>
      </w:r>
      <w:r w:rsidRPr="003D2766">
        <w:rPr>
          <w:sz w:val="32"/>
          <w:szCs w:val="32"/>
          <w:shd w:val="clear" w:color="auto" w:fill="80FFFF"/>
          <w:rtl/>
        </w:rPr>
        <w:t>.</w:t>
      </w:r>
      <w:r w:rsidRPr="003D2766">
        <w:rPr>
          <w:sz w:val="32"/>
          <w:szCs w:val="32"/>
          <w:shd w:val="clear" w:color="auto" w:fill="80FFFF"/>
          <w:vertAlign w:val="superscript"/>
          <w:rtl/>
        </w:rPr>
        <w:t>26</w:t>
      </w:r>
    </w:p>
    <w:p w:rsidR="006C565E" w:rsidRPr="00CA40BE" w:rsidRDefault="00856756" w:rsidP="003C6E29">
      <w:pPr>
        <w:pStyle w:val="1"/>
        <w:shd w:val="clear" w:color="auto" w:fill="auto"/>
        <w:spacing w:after="51" w:line="337" w:lineRule="exact"/>
        <w:ind w:left="60" w:right="20" w:firstLine="360"/>
        <w:jc w:val="both"/>
        <w:rPr>
          <w:sz w:val="36"/>
          <w:szCs w:val="36"/>
          <w:rtl/>
        </w:rPr>
      </w:pPr>
      <w:r w:rsidRPr="003D2766">
        <w:rPr>
          <w:sz w:val="32"/>
          <w:szCs w:val="32"/>
          <w:rtl/>
        </w:rPr>
        <w:t xml:space="preserve">באוקטובר </w:t>
      </w:r>
      <w:r w:rsidRPr="003D2766">
        <w:rPr>
          <w:sz w:val="32"/>
          <w:szCs w:val="32"/>
          <w:shd w:val="clear" w:color="auto" w:fill="80FFFF"/>
          <w:rtl/>
        </w:rPr>
        <w:t>1</w:t>
      </w:r>
      <w:r w:rsidRPr="003D2766">
        <w:rPr>
          <w:sz w:val="32"/>
          <w:szCs w:val="32"/>
          <w:rtl/>
        </w:rPr>
        <w:t>933</w:t>
      </w:r>
      <w:r w:rsidRPr="003D2766">
        <w:rPr>
          <w:sz w:val="32"/>
          <w:szCs w:val="32"/>
          <w:shd w:val="clear" w:color="auto" w:fill="80FFFF"/>
          <w:rtl/>
        </w:rPr>
        <w:t>,</w:t>
      </w:r>
      <w:r w:rsidRPr="003D2766">
        <w:rPr>
          <w:sz w:val="32"/>
          <w:szCs w:val="32"/>
          <w:rtl/>
        </w:rPr>
        <w:t xml:space="preserve"> בלכתו ברחוב</w:t>
      </w:r>
      <w:r w:rsidRPr="003D2766">
        <w:rPr>
          <w:sz w:val="32"/>
          <w:szCs w:val="32"/>
          <w:shd w:val="clear" w:color="auto" w:fill="80FFFF"/>
          <w:rtl/>
        </w:rPr>
        <w:t>,</w:t>
      </w:r>
      <w:r w:rsidRPr="003D2766">
        <w:rPr>
          <w:sz w:val="32"/>
          <w:szCs w:val="32"/>
          <w:rtl/>
        </w:rPr>
        <w:t xml:space="preserve"> קיבל לייב התקף ונפל ארצה. בעקבות כך חצי גופו שותק. זה קרה בחופשת החגים כאשר ישראל נמצא בלבוב. אביו החולה היה ממלמל רק הברות או מלים</w:t>
      </w:r>
      <w:r w:rsidR="00CA40BE">
        <w:rPr>
          <w:rFonts w:hint="cs"/>
          <w:sz w:val="32"/>
          <w:szCs w:val="32"/>
          <w:rtl/>
        </w:rPr>
        <w:t xml:space="preserve"> </w:t>
      </w:r>
      <w:r w:rsidRPr="00CA40BE">
        <w:rPr>
          <w:rStyle w:val="Bodytext6"/>
          <w:sz w:val="32"/>
          <w:szCs w:val="32"/>
          <w:rtl/>
        </w:rPr>
        <w:t>בודדות ואיש מבני הבית לא ידע האם הוא נמצא בהכרה מלאה</w:t>
      </w:r>
      <w:r w:rsidRPr="00CA40BE">
        <w:rPr>
          <w:rStyle w:val="Bodytext6"/>
          <w:sz w:val="32"/>
          <w:szCs w:val="32"/>
          <w:shd w:val="clear" w:color="auto" w:fill="80FFFF"/>
          <w:rtl/>
        </w:rPr>
        <w:t>.</w:t>
      </w:r>
      <w:r w:rsidRPr="00CA40BE">
        <w:rPr>
          <w:rStyle w:val="Bodytext6"/>
          <w:sz w:val="32"/>
          <w:szCs w:val="32"/>
          <w:rtl/>
        </w:rPr>
        <w:t xml:space="preserve"> עם </w:t>
      </w:r>
      <w:r w:rsidR="00CA40BE">
        <w:rPr>
          <w:rStyle w:val="Bodytext6"/>
          <w:rFonts w:hint="cs"/>
          <w:sz w:val="32"/>
          <w:szCs w:val="32"/>
          <w:rtl/>
        </w:rPr>
        <w:t>ז</w:t>
      </w:r>
      <w:r w:rsidRPr="00CA40BE">
        <w:rPr>
          <w:rStyle w:val="Bodytext6"/>
          <w:sz w:val="32"/>
          <w:szCs w:val="32"/>
          <w:rtl/>
        </w:rPr>
        <w:t>את, אפשר היה להבין מרמיזותיו שהוא מבקש מישראל שלא יישאר בבית ויחזור לווינה לשנת הלימודים הבאה.</w:t>
      </w:r>
    </w:p>
    <w:p w:rsidR="006C565E" w:rsidRPr="00CA40BE" w:rsidRDefault="00856756" w:rsidP="003C6E29">
      <w:pPr>
        <w:pStyle w:val="Bodytext61"/>
        <w:shd w:val="clear" w:color="auto" w:fill="auto"/>
        <w:spacing w:before="0" w:after="60" w:line="349" w:lineRule="exact"/>
        <w:ind w:left="20" w:right="40" w:firstLine="380"/>
        <w:rPr>
          <w:sz w:val="32"/>
          <w:szCs w:val="32"/>
          <w:rtl/>
        </w:rPr>
      </w:pPr>
      <w:r w:rsidRPr="00CA40BE">
        <w:rPr>
          <w:sz w:val="32"/>
          <w:szCs w:val="32"/>
          <w:rtl/>
        </w:rPr>
        <w:t>לייב נפטר בכ</w:t>
      </w:r>
      <w:r w:rsidR="00CA40BE">
        <w:rPr>
          <w:rFonts w:hint="cs"/>
          <w:sz w:val="32"/>
          <w:szCs w:val="32"/>
          <w:rtl/>
        </w:rPr>
        <w:t>'</w:t>
      </w:r>
      <w:r w:rsidRPr="00CA40BE">
        <w:rPr>
          <w:sz w:val="32"/>
          <w:szCs w:val="32"/>
          <w:rtl/>
        </w:rPr>
        <w:t xml:space="preserve"> באייר ת</w:t>
      </w:r>
      <w:r w:rsidRPr="00CA40BE">
        <w:rPr>
          <w:sz w:val="32"/>
          <w:szCs w:val="32"/>
          <w:shd w:val="clear" w:color="auto" w:fill="80FFFF"/>
          <w:rtl/>
        </w:rPr>
        <w:t>ר</w:t>
      </w:r>
      <w:r w:rsidRPr="00CA40BE">
        <w:rPr>
          <w:sz w:val="32"/>
          <w:szCs w:val="32"/>
          <w:rtl/>
        </w:rPr>
        <w:t>צ״</w:t>
      </w:r>
      <w:r w:rsidRPr="00CA40BE">
        <w:rPr>
          <w:sz w:val="32"/>
          <w:szCs w:val="32"/>
          <w:shd w:val="clear" w:color="auto" w:fill="80FFFF"/>
          <w:rtl/>
        </w:rPr>
        <w:t>ד(</w:t>
      </w:r>
      <w:r w:rsidRPr="00CA40BE">
        <w:rPr>
          <w:sz w:val="32"/>
          <w:szCs w:val="32"/>
          <w:rtl/>
        </w:rPr>
        <w:t xml:space="preserve">קיץ </w:t>
      </w:r>
      <w:r w:rsidRPr="00CA40BE">
        <w:rPr>
          <w:sz w:val="32"/>
          <w:szCs w:val="32"/>
          <w:shd w:val="clear" w:color="auto" w:fill="80FFFF"/>
        </w:rPr>
        <w:t>1</w:t>
      </w:r>
      <w:r w:rsidRPr="00CA40BE">
        <w:rPr>
          <w:sz w:val="32"/>
          <w:szCs w:val="32"/>
        </w:rPr>
        <w:t>9</w:t>
      </w:r>
      <w:r w:rsidRPr="00CA40BE">
        <w:rPr>
          <w:sz w:val="32"/>
          <w:szCs w:val="32"/>
          <w:shd w:val="clear" w:color="auto" w:fill="80FFFF"/>
        </w:rPr>
        <w:t>3</w:t>
      </w:r>
      <w:r w:rsidRPr="00CA40BE">
        <w:rPr>
          <w:sz w:val="32"/>
          <w:szCs w:val="32"/>
        </w:rPr>
        <w:t>4</w:t>
      </w:r>
      <w:r w:rsidRPr="00CA40BE">
        <w:rPr>
          <w:sz w:val="32"/>
          <w:szCs w:val="32"/>
          <w:shd w:val="clear" w:color="auto" w:fill="80FFFF"/>
          <w:rtl/>
        </w:rPr>
        <w:t>)</w:t>
      </w:r>
      <w:r w:rsidRPr="00CA40BE">
        <w:rPr>
          <w:sz w:val="32"/>
          <w:szCs w:val="32"/>
          <w:rtl/>
        </w:rPr>
        <w:t>. בקשתו למות עם שיר על השפתיים או שעה שהוא מספר בדיחה, כפי שהיה נוהג לאמ</w:t>
      </w:r>
      <w:r w:rsidRPr="00CA40BE">
        <w:rPr>
          <w:sz w:val="32"/>
          <w:szCs w:val="32"/>
          <w:shd w:val="clear" w:color="auto" w:fill="80FFFF"/>
          <w:rtl/>
        </w:rPr>
        <w:t>ר</w:t>
      </w:r>
      <w:r w:rsidRPr="00CA40BE">
        <w:rPr>
          <w:sz w:val="32"/>
          <w:szCs w:val="32"/>
          <w:rtl/>
        </w:rPr>
        <w:t xml:space="preserve"> בבדיחות הדעת </w:t>
      </w:r>
      <w:r w:rsidRPr="00CA40BE">
        <w:rPr>
          <w:sz w:val="32"/>
          <w:szCs w:val="32"/>
          <w:shd w:val="clear" w:color="auto" w:fill="80FFFF"/>
          <w:rtl/>
        </w:rPr>
        <w:t>-</w:t>
      </w:r>
      <w:r w:rsidRPr="00CA40BE">
        <w:rPr>
          <w:sz w:val="32"/>
          <w:szCs w:val="32"/>
          <w:rtl/>
        </w:rPr>
        <w:t xml:space="preserve"> לא נתמלאה, והוא לא זכה לכך מפאת השיתוק</w:t>
      </w:r>
      <w:r w:rsidRPr="00CA40BE">
        <w:rPr>
          <w:sz w:val="32"/>
          <w:szCs w:val="32"/>
          <w:shd w:val="clear" w:color="auto" w:fill="80FFFF"/>
          <w:rtl/>
        </w:rPr>
        <w:t>.</w:t>
      </w:r>
      <w:r w:rsidRPr="00CA40BE">
        <w:rPr>
          <w:sz w:val="32"/>
          <w:szCs w:val="32"/>
          <w:rtl/>
        </w:rPr>
        <w:t xml:space="preserve"> הידיעה על מוחו של אביו הגיעה אל ישראל במאוחר. היה זה כשבועיים לפני שאמור היה לגשת לבחינות הגמר בעל־פה אצל הפרופסורים ריינינגר וביהלר. ובן-דודו, שקיבל את הידיעה וידע על בחינות הגמר, השתהה ולא בא לספר לו עד ערב שבועות. רק בערב החג הוא בא אליו וה</w:t>
      </w:r>
      <w:r w:rsidR="00CA40BE">
        <w:rPr>
          <w:rFonts w:hint="cs"/>
          <w:sz w:val="32"/>
          <w:szCs w:val="32"/>
          <w:rtl/>
        </w:rPr>
        <w:t>ז</w:t>
      </w:r>
      <w:r w:rsidRPr="00CA40BE">
        <w:rPr>
          <w:sz w:val="32"/>
          <w:szCs w:val="32"/>
          <w:rtl/>
        </w:rPr>
        <w:t xml:space="preserve">מינו לשבת </w:t>
      </w:r>
      <w:r w:rsidRPr="00CA40BE">
        <w:rPr>
          <w:sz w:val="32"/>
          <w:szCs w:val="32"/>
          <w:shd w:val="clear" w:color="auto" w:fill="80FFFF"/>
          <w:rtl/>
        </w:rPr>
        <w:t>״</w:t>
      </w:r>
      <w:r w:rsidRPr="00CA40BE">
        <w:rPr>
          <w:sz w:val="32"/>
          <w:szCs w:val="32"/>
          <w:rtl/>
        </w:rPr>
        <w:t>שבעה</w:t>
      </w:r>
      <w:r w:rsidRPr="00CA40BE">
        <w:rPr>
          <w:sz w:val="32"/>
          <w:szCs w:val="32"/>
          <w:shd w:val="clear" w:color="auto" w:fill="80FFFF"/>
          <w:rtl/>
        </w:rPr>
        <w:t>״</w:t>
      </w:r>
      <w:r w:rsidRPr="00CA40BE">
        <w:rPr>
          <w:sz w:val="32"/>
          <w:szCs w:val="32"/>
          <w:rtl/>
        </w:rPr>
        <w:t xml:space="preserve"> בביתו, </w:t>
      </w:r>
      <w:r w:rsidRPr="00CA40BE">
        <w:rPr>
          <w:sz w:val="32"/>
          <w:szCs w:val="32"/>
          <w:shd w:val="clear" w:color="auto" w:fill="80FFFF"/>
          <w:rtl/>
        </w:rPr>
        <w:t>-</w:t>
      </w:r>
      <w:r w:rsidRPr="00CA40BE">
        <w:rPr>
          <w:sz w:val="32"/>
          <w:szCs w:val="32"/>
          <w:rtl/>
        </w:rPr>
        <w:t xml:space="preserve"> חצי שעה עד כניסת החג. צימר נהג ככה בכוונה תחילה על</w:t>
      </w:r>
      <w:r w:rsidRPr="00CA40BE">
        <w:rPr>
          <w:sz w:val="32"/>
          <w:szCs w:val="32"/>
          <w:shd w:val="clear" w:color="auto" w:fill="80FFFF"/>
          <w:rtl/>
        </w:rPr>
        <w:t>-</w:t>
      </w:r>
      <w:r w:rsidRPr="00CA40BE">
        <w:rPr>
          <w:sz w:val="32"/>
          <w:szCs w:val="32"/>
          <w:rtl/>
        </w:rPr>
        <w:t xml:space="preserve">מנת לפטור אותו מהחובה לשבת </w:t>
      </w:r>
      <w:r w:rsidRPr="00CA40BE">
        <w:rPr>
          <w:sz w:val="32"/>
          <w:szCs w:val="32"/>
          <w:shd w:val="clear" w:color="auto" w:fill="80FFFF"/>
          <w:rtl/>
        </w:rPr>
        <w:t>״</w:t>
      </w:r>
      <w:r w:rsidRPr="00CA40BE">
        <w:rPr>
          <w:sz w:val="32"/>
          <w:szCs w:val="32"/>
          <w:rtl/>
        </w:rPr>
        <w:t>שבעה</w:t>
      </w:r>
      <w:r w:rsidRPr="00CA40BE">
        <w:rPr>
          <w:sz w:val="32"/>
          <w:szCs w:val="32"/>
          <w:shd w:val="clear" w:color="auto" w:fill="80FFFF"/>
          <w:rtl/>
        </w:rPr>
        <w:t>״.</w:t>
      </w:r>
    </w:p>
    <w:p w:rsidR="006C565E" w:rsidRPr="00CA40BE" w:rsidRDefault="00856756" w:rsidP="003C6E29">
      <w:pPr>
        <w:pStyle w:val="Bodytext61"/>
        <w:shd w:val="clear" w:color="auto" w:fill="auto"/>
        <w:spacing w:before="0" w:after="60" w:line="349" w:lineRule="exact"/>
        <w:ind w:left="20" w:right="40" w:firstLine="380"/>
        <w:rPr>
          <w:sz w:val="32"/>
          <w:szCs w:val="32"/>
          <w:rtl/>
        </w:rPr>
      </w:pPr>
      <w:r w:rsidRPr="00CA40BE">
        <w:rPr>
          <w:sz w:val="32"/>
          <w:szCs w:val="32"/>
          <w:rtl/>
        </w:rPr>
        <w:lastRenderedPageBreak/>
        <w:t>למחרת חג השבועות בא אל ישראל ידידו הטוב קורץ והזמינו לצפות במשחק כדו</w:t>
      </w:r>
      <w:r w:rsidRPr="00CA40BE">
        <w:rPr>
          <w:sz w:val="32"/>
          <w:szCs w:val="32"/>
          <w:shd w:val="clear" w:color="auto" w:fill="80FFFF"/>
          <w:rtl/>
        </w:rPr>
        <w:t>ר־ר</w:t>
      </w:r>
      <w:r w:rsidRPr="00CA40BE">
        <w:rPr>
          <w:sz w:val="32"/>
          <w:szCs w:val="32"/>
          <w:rtl/>
        </w:rPr>
        <w:t xml:space="preserve">גל. </w:t>
      </w:r>
      <w:r w:rsidRPr="00CA40BE">
        <w:rPr>
          <w:sz w:val="32"/>
          <w:szCs w:val="32"/>
          <w:shd w:val="clear" w:color="auto" w:fill="80FFFF"/>
          <w:rtl/>
        </w:rPr>
        <w:t>״</w:t>
      </w:r>
      <w:r w:rsidRPr="00CA40BE">
        <w:rPr>
          <w:sz w:val="32"/>
          <w:szCs w:val="32"/>
          <w:rtl/>
        </w:rPr>
        <w:t xml:space="preserve">מבלי </w:t>
      </w:r>
      <w:r w:rsidR="00CA40BE">
        <w:rPr>
          <w:rFonts w:hint="cs"/>
          <w:sz w:val="32"/>
          <w:szCs w:val="32"/>
          <w:rtl/>
        </w:rPr>
        <w:t>שקורץ</w:t>
      </w:r>
      <w:r w:rsidRPr="00CA40BE">
        <w:rPr>
          <w:sz w:val="32"/>
          <w:szCs w:val="32"/>
          <w:rtl/>
        </w:rPr>
        <w:t xml:space="preserve"> דיבר אתי ולו גם במלה על אבי המת. היתה זאת השתתפות בצער היפה ביותר</w:t>
      </w:r>
      <w:r w:rsidRPr="00CA40BE">
        <w:rPr>
          <w:sz w:val="32"/>
          <w:szCs w:val="32"/>
          <w:shd w:val="clear" w:color="auto" w:fill="80FFFF"/>
          <w:rtl/>
        </w:rPr>
        <w:t>״.</w:t>
      </w:r>
    </w:p>
    <w:p w:rsidR="006C565E" w:rsidRPr="00CA40BE" w:rsidRDefault="00856756" w:rsidP="003C6E29">
      <w:pPr>
        <w:pStyle w:val="Bodytext61"/>
        <w:shd w:val="clear" w:color="auto" w:fill="auto"/>
        <w:spacing w:before="0" w:after="540" w:line="349" w:lineRule="exact"/>
        <w:ind w:left="20" w:right="40" w:firstLine="380"/>
        <w:rPr>
          <w:sz w:val="32"/>
          <w:szCs w:val="32"/>
          <w:rtl/>
        </w:rPr>
      </w:pPr>
      <w:r w:rsidRPr="00CA40BE">
        <w:rPr>
          <w:sz w:val="32"/>
          <w:szCs w:val="32"/>
          <w:shd w:val="clear" w:color="auto" w:fill="80FFFF"/>
          <w:rtl/>
        </w:rPr>
        <w:t>״</w:t>
      </w:r>
      <w:r w:rsidRPr="00CA40BE">
        <w:rPr>
          <w:sz w:val="32"/>
          <w:szCs w:val="32"/>
          <w:rtl/>
        </w:rPr>
        <w:t>מת בגן חייו</w:t>
      </w:r>
      <w:r w:rsidRPr="00CA40BE">
        <w:rPr>
          <w:sz w:val="32"/>
          <w:szCs w:val="32"/>
          <w:shd w:val="clear" w:color="auto" w:fill="80FFFF"/>
          <w:rtl/>
        </w:rPr>
        <w:t>״</w:t>
      </w:r>
      <w:r w:rsidRPr="00CA40BE">
        <w:rPr>
          <w:sz w:val="32"/>
          <w:szCs w:val="32"/>
          <w:rtl/>
        </w:rPr>
        <w:t xml:space="preserve"> קבע ישראל את הנוסח שייכתב על המציבה של אביו. לייב נקבר בבית הקברות</w:t>
      </w:r>
      <w:r w:rsidRPr="00CA40BE">
        <w:rPr>
          <w:sz w:val="32"/>
          <w:szCs w:val="32"/>
          <w:shd w:val="clear" w:color="auto" w:fill="80FFFF"/>
          <w:rtl/>
        </w:rPr>
        <w:t xml:space="preserve"> </w:t>
      </w:r>
      <w:r w:rsidRPr="00CA40BE">
        <w:rPr>
          <w:sz w:val="32"/>
          <w:szCs w:val="32"/>
          <w:rtl/>
        </w:rPr>
        <w:t>ינוב</w:t>
      </w:r>
      <w:r w:rsidRPr="00CA40BE">
        <w:rPr>
          <w:sz w:val="32"/>
          <w:szCs w:val="32"/>
          <w:shd w:val="clear" w:color="auto" w:fill="80FFFF"/>
          <w:rtl/>
        </w:rPr>
        <w:t>ס</w:t>
      </w:r>
      <w:r w:rsidRPr="00CA40BE">
        <w:rPr>
          <w:sz w:val="32"/>
          <w:szCs w:val="32"/>
          <w:rtl/>
        </w:rPr>
        <w:t>קה, ש</w:t>
      </w:r>
      <w:r w:rsidR="00CA40BE">
        <w:rPr>
          <w:rFonts w:hint="cs"/>
          <w:sz w:val="32"/>
          <w:szCs w:val="32"/>
          <w:rtl/>
        </w:rPr>
        <w:t>נ</w:t>
      </w:r>
      <w:r w:rsidRPr="00CA40BE">
        <w:rPr>
          <w:sz w:val="32"/>
          <w:szCs w:val="32"/>
          <w:rtl/>
        </w:rPr>
        <w:t xml:space="preserve">ימחה מעל פני האדמה כשהוקם עליו מחנה השמדה ליהודי לבוב. אך בניגוד למלים אלה </w:t>
      </w:r>
      <w:r w:rsidRPr="00CA40BE">
        <w:rPr>
          <w:sz w:val="32"/>
          <w:szCs w:val="32"/>
          <w:shd w:val="clear" w:color="auto" w:fill="80FFFF"/>
          <w:rtl/>
        </w:rPr>
        <w:t>״</w:t>
      </w:r>
      <w:r w:rsidRPr="00CA40BE">
        <w:rPr>
          <w:sz w:val="32"/>
          <w:szCs w:val="32"/>
          <w:rtl/>
        </w:rPr>
        <w:t>מת בגן חייו</w:t>
      </w:r>
      <w:r w:rsidRPr="00CA40BE">
        <w:rPr>
          <w:sz w:val="32"/>
          <w:szCs w:val="32"/>
          <w:shd w:val="clear" w:color="auto" w:fill="80FFFF"/>
          <w:rtl/>
        </w:rPr>
        <w:t>״,</w:t>
      </w:r>
      <w:r w:rsidRPr="00CA40BE">
        <w:rPr>
          <w:sz w:val="32"/>
          <w:szCs w:val="32"/>
          <w:rtl/>
        </w:rPr>
        <w:t xml:space="preserve"> או דווקא על</w:t>
      </w:r>
      <w:r w:rsidRPr="00CA40BE">
        <w:rPr>
          <w:sz w:val="32"/>
          <w:szCs w:val="32"/>
          <w:shd w:val="clear" w:color="auto" w:fill="80FFFF"/>
          <w:rtl/>
        </w:rPr>
        <w:t>-</w:t>
      </w:r>
      <w:r w:rsidRPr="00CA40BE">
        <w:rPr>
          <w:sz w:val="32"/>
          <w:szCs w:val="32"/>
          <w:rtl/>
        </w:rPr>
        <w:t>מנת להטעימם ולהדגישם בחיי היו</w:t>
      </w:r>
      <w:r w:rsidR="00CA40BE">
        <w:rPr>
          <w:rFonts w:hint="cs"/>
          <w:sz w:val="32"/>
          <w:szCs w:val="32"/>
          <w:rtl/>
        </w:rPr>
        <w:t>ם</w:t>
      </w:r>
      <w:r w:rsidRPr="00CA40BE">
        <w:rPr>
          <w:sz w:val="32"/>
          <w:szCs w:val="32"/>
          <w:rtl/>
        </w:rPr>
        <w:t>-יום, היו בדיחותיו של לייב חיות עם בנו ישראל לאורך כל שנות חייו, והן כעדות לחיוניותו העצומה של האב שהורישה לבנו.</w:t>
      </w:r>
    </w:p>
    <w:p w:rsidR="006C565E" w:rsidRPr="00CA40BE" w:rsidRDefault="00856756" w:rsidP="003C6E29">
      <w:pPr>
        <w:pStyle w:val="Bodytext61"/>
        <w:shd w:val="clear" w:color="auto" w:fill="auto"/>
        <w:spacing w:before="0" w:after="65" w:line="349" w:lineRule="exact"/>
        <w:ind w:left="20" w:right="40" w:firstLine="380"/>
        <w:rPr>
          <w:sz w:val="32"/>
          <w:szCs w:val="32"/>
          <w:rtl/>
        </w:rPr>
      </w:pPr>
      <w:r w:rsidRPr="00CA40BE">
        <w:rPr>
          <w:sz w:val="32"/>
          <w:szCs w:val="32"/>
          <w:rtl/>
        </w:rPr>
        <w:t>הלימודים התקרבו לסיומם וישראל צריך היה לכתוב די</w:t>
      </w:r>
      <w:r w:rsidRPr="00CA40BE">
        <w:rPr>
          <w:sz w:val="32"/>
          <w:szCs w:val="32"/>
          <w:shd w:val="clear" w:color="auto" w:fill="80FFFF"/>
          <w:rtl/>
        </w:rPr>
        <w:t>ס</w:t>
      </w:r>
      <w:r w:rsidRPr="00CA40BE">
        <w:rPr>
          <w:sz w:val="32"/>
          <w:szCs w:val="32"/>
          <w:rtl/>
        </w:rPr>
        <w:t>ט</w:t>
      </w:r>
      <w:r w:rsidRPr="00CA40BE">
        <w:rPr>
          <w:sz w:val="32"/>
          <w:szCs w:val="32"/>
          <w:shd w:val="clear" w:color="auto" w:fill="80FFFF"/>
          <w:rtl/>
        </w:rPr>
        <w:t>ר</w:t>
      </w:r>
      <w:r w:rsidRPr="00CA40BE">
        <w:rPr>
          <w:sz w:val="32"/>
          <w:szCs w:val="32"/>
          <w:rtl/>
        </w:rPr>
        <w:t>ציה. לשם כך היה עליו למצוא עבודה שתשאיר לו זמן מספיק לעיון ולכתיבה. בבית המדרש על לוח המודעות היו תלויות תמיד כתובותיהם של אנשים שחיפשו מורים ליהדות ולהכנת ילדיהם לבר</w:t>
      </w:r>
      <w:r w:rsidRPr="00CA40BE">
        <w:rPr>
          <w:sz w:val="32"/>
          <w:szCs w:val="32"/>
          <w:shd w:val="clear" w:color="auto" w:fill="80FFFF"/>
          <w:rtl/>
        </w:rPr>
        <w:t>-</w:t>
      </w:r>
      <w:r w:rsidRPr="00CA40BE">
        <w:rPr>
          <w:sz w:val="32"/>
          <w:szCs w:val="32"/>
          <w:rtl/>
        </w:rPr>
        <w:t>מצווה. מודעה אחת צדה את עינו</w:t>
      </w:r>
      <w:r w:rsidRPr="00CA40BE">
        <w:rPr>
          <w:sz w:val="32"/>
          <w:szCs w:val="32"/>
          <w:shd w:val="clear" w:color="auto" w:fill="80FFFF"/>
          <w:rtl/>
        </w:rPr>
        <w:t>,</w:t>
      </w:r>
      <w:r w:rsidRPr="00CA40BE">
        <w:rPr>
          <w:sz w:val="32"/>
          <w:szCs w:val="32"/>
          <w:rtl/>
        </w:rPr>
        <w:t xml:space="preserve"> ובה נתבקש המורה לפי דרישת הסבתא ללמד את נכדה עברית וללמדו להגיד </w:t>
      </w:r>
      <w:r w:rsidRPr="00CA40BE">
        <w:rPr>
          <w:sz w:val="32"/>
          <w:szCs w:val="32"/>
          <w:shd w:val="clear" w:color="auto" w:fill="80FFFF"/>
          <w:rtl/>
        </w:rPr>
        <w:t>״</w:t>
      </w:r>
      <w:r w:rsidRPr="00CA40BE">
        <w:rPr>
          <w:sz w:val="32"/>
          <w:szCs w:val="32"/>
          <w:rtl/>
        </w:rPr>
        <w:t>קדיש</w:t>
      </w:r>
      <w:r w:rsidRPr="00CA40BE">
        <w:rPr>
          <w:sz w:val="32"/>
          <w:szCs w:val="32"/>
          <w:shd w:val="clear" w:color="auto" w:fill="80FFFF"/>
          <w:rtl/>
        </w:rPr>
        <w:t>״</w:t>
      </w:r>
      <w:r w:rsidRPr="00CA40BE">
        <w:rPr>
          <w:sz w:val="32"/>
          <w:szCs w:val="32"/>
          <w:rtl/>
        </w:rPr>
        <w:t xml:space="preserve"> על קברה</w:t>
      </w:r>
      <w:r w:rsidRPr="00CA40BE">
        <w:rPr>
          <w:sz w:val="32"/>
          <w:szCs w:val="32"/>
          <w:shd w:val="clear" w:color="auto" w:fill="80FFFF"/>
          <w:rtl/>
        </w:rPr>
        <w:t>,</w:t>
      </w:r>
    </w:p>
    <w:p w:rsidR="006C565E" w:rsidRPr="00CA40BE" w:rsidRDefault="00856756" w:rsidP="003C6E29">
      <w:pPr>
        <w:pStyle w:val="Bodytext61"/>
        <w:shd w:val="clear" w:color="auto" w:fill="auto"/>
        <w:spacing w:before="0" w:after="60" w:line="343" w:lineRule="exact"/>
        <w:ind w:left="20" w:right="40" w:firstLine="380"/>
        <w:rPr>
          <w:sz w:val="32"/>
          <w:szCs w:val="32"/>
          <w:rtl/>
        </w:rPr>
      </w:pPr>
      <w:r w:rsidRPr="00CA40BE">
        <w:rPr>
          <w:sz w:val="32"/>
          <w:szCs w:val="32"/>
          <w:rtl/>
        </w:rPr>
        <w:t xml:space="preserve">בחורף </w:t>
      </w:r>
      <w:r w:rsidRPr="00CA40BE">
        <w:rPr>
          <w:sz w:val="32"/>
          <w:szCs w:val="32"/>
          <w:shd w:val="clear" w:color="auto" w:fill="80FFFF"/>
        </w:rPr>
        <w:t>1</w:t>
      </w:r>
      <w:r w:rsidRPr="00CA40BE">
        <w:rPr>
          <w:sz w:val="32"/>
          <w:szCs w:val="32"/>
        </w:rPr>
        <w:t>935</w:t>
      </w:r>
      <w:r w:rsidRPr="00CA40BE">
        <w:rPr>
          <w:sz w:val="32"/>
          <w:szCs w:val="32"/>
          <w:shd w:val="clear" w:color="auto" w:fill="80FFFF"/>
        </w:rPr>
        <w:t>-1</w:t>
      </w:r>
      <w:r w:rsidRPr="00CA40BE">
        <w:rPr>
          <w:sz w:val="32"/>
          <w:szCs w:val="32"/>
        </w:rPr>
        <w:t>934</w:t>
      </w:r>
      <w:r w:rsidRPr="00CA40BE">
        <w:rPr>
          <w:sz w:val="32"/>
          <w:szCs w:val="32"/>
          <w:rtl/>
        </w:rPr>
        <w:t xml:space="preserve"> ישב ישראל אצל משפחת וו</w:t>
      </w:r>
      <w:r w:rsidRPr="00CA40BE">
        <w:rPr>
          <w:sz w:val="32"/>
          <w:szCs w:val="32"/>
          <w:shd w:val="clear" w:color="auto" w:fill="80FFFF"/>
          <w:rtl/>
        </w:rPr>
        <w:t>י</w:t>
      </w:r>
      <w:r w:rsidRPr="00CA40BE">
        <w:rPr>
          <w:sz w:val="32"/>
          <w:szCs w:val="32"/>
          <w:rtl/>
        </w:rPr>
        <w:t>נרב</w:t>
      </w:r>
      <w:r w:rsidRPr="00CA40BE">
        <w:rPr>
          <w:sz w:val="32"/>
          <w:szCs w:val="32"/>
          <w:shd w:val="clear" w:color="auto" w:fill="80FFFF"/>
          <w:rtl/>
        </w:rPr>
        <w:t>,</w:t>
      </w:r>
      <w:r w:rsidRPr="00CA40BE">
        <w:rPr>
          <w:sz w:val="32"/>
          <w:szCs w:val="32"/>
          <w:rtl/>
        </w:rPr>
        <w:t xml:space="preserve"> באחוזתם שליד העיירה ווידהובן, כארבע שעות נסיעה מווינה. היתה זו אחוזה מתקופת הקיסרות ההב</w:t>
      </w:r>
      <w:r w:rsidRPr="00CA40BE">
        <w:rPr>
          <w:sz w:val="32"/>
          <w:szCs w:val="32"/>
          <w:shd w:val="clear" w:color="auto" w:fill="80FFFF"/>
          <w:rtl/>
        </w:rPr>
        <w:t>ס</w:t>
      </w:r>
      <w:r w:rsidRPr="00CA40BE">
        <w:rPr>
          <w:sz w:val="32"/>
          <w:szCs w:val="32"/>
          <w:rtl/>
        </w:rPr>
        <w:t>בו</w:t>
      </w:r>
      <w:r w:rsidRPr="00CA40BE">
        <w:rPr>
          <w:sz w:val="32"/>
          <w:szCs w:val="32"/>
          <w:shd w:val="clear" w:color="auto" w:fill="80FFFF"/>
          <w:rtl/>
        </w:rPr>
        <w:t>ר</w:t>
      </w:r>
      <w:r w:rsidRPr="00CA40BE">
        <w:rPr>
          <w:sz w:val="32"/>
          <w:szCs w:val="32"/>
          <w:rtl/>
        </w:rPr>
        <w:t>גית, שנרכשה על</w:t>
      </w:r>
      <w:r w:rsidRPr="00CA40BE">
        <w:rPr>
          <w:sz w:val="32"/>
          <w:szCs w:val="32"/>
          <w:shd w:val="clear" w:color="auto" w:fill="80FFFF"/>
          <w:rtl/>
        </w:rPr>
        <w:t>־</w:t>
      </w:r>
      <w:r w:rsidRPr="00CA40BE">
        <w:rPr>
          <w:sz w:val="32"/>
          <w:szCs w:val="32"/>
          <w:rtl/>
        </w:rPr>
        <w:t>ידי משפחת ווינרב לאחר פירוק הקיסרות. בארמון שעמד באחוזה ושהיו בו כשבעים חדרים גרו מלבד הזוג ווינרב עם ילדם היחיד עוד ארבע נשים, רווקות זקנות. לישראל</w:t>
      </w:r>
      <w:r w:rsidRPr="00CA40BE">
        <w:rPr>
          <w:sz w:val="32"/>
          <w:szCs w:val="32"/>
          <w:shd w:val="clear" w:color="auto" w:fill="80FFFF"/>
          <w:rtl/>
        </w:rPr>
        <w:t>,</w:t>
      </w:r>
      <w:r w:rsidRPr="00CA40BE">
        <w:rPr>
          <w:sz w:val="32"/>
          <w:szCs w:val="32"/>
          <w:rtl/>
        </w:rPr>
        <w:t xml:space="preserve"> שישב באחוזה חצי שנה. היקצו חדר בקומה השנייה. לבדו בכל הקומה הוא סבל בלילות פחד ושנתו נדדה. כל לילה היה מקשיב לרוחות המנשבות והמתדפקות על חלונות החדרים הריקים. לילה אחד, אחוז חלחלה, הוא החליט להתגבר על פחדיו ועם הישמע הלחשים וה</w:t>
      </w:r>
      <w:r w:rsidRPr="00CA40BE">
        <w:rPr>
          <w:sz w:val="32"/>
          <w:szCs w:val="32"/>
          <w:shd w:val="clear" w:color="auto" w:fill="80FFFF"/>
          <w:rtl/>
        </w:rPr>
        <w:t>ר</w:t>
      </w:r>
      <w:r w:rsidRPr="00CA40BE">
        <w:rPr>
          <w:sz w:val="32"/>
          <w:szCs w:val="32"/>
          <w:rtl/>
        </w:rPr>
        <w:t>חשים בכל חדרי הקומה הוא קם ממיטתו והחל עובר מחדר אל חדר. וככה, בהתייצבותו מול הפחד, הוא התגבר עליו</w:t>
      </w:r>
      <w:r w:rsidRPr="00CA40BE">
        <w:rPr>
          <w:sz w:val="32"/>
          <w:szCs w:val="32"/>
          <w:shd w:val="clear" w:color="auto" w:fill="80FFFF"/>
          <w:rtl/>
        </w:rPr>
        <w:t>.</w:t>
      </w:r>
      <w:r w:rsidRPr="00CA40BE">
        <w:rPr>
          <w:sz w:val="32"/>
          <w:szCs w:val="32"/>
          <w:rtl/>
        </w:rPr>
        <w:t xml:space="preserve"> אולם מאז אותם ימים הוא עשה לו מנהג</w:t>
      </w:r>
      <w:r w:rsidRPr="00CA40BE">
        <w:rPr>
          <w:sz w:val="32"/>
          <w:szCs w:val="32"/>
          <w:shd w:val="clear" w:color="auto" w:fill="80FFFF"/>
          <w:rtl/>
        </w:rPr>
        <w:t>,</w:t>
      </w:r>
      <w:r w:rsidRPr="00CA40BE">
        <w:rPr>
          <w:sz w:val="32"/>
          <w:szCs w:val="32"/>
          <w:rtl/>
        </w:rPr>
        <w:t xml:space="preserve"> שעם הישמע בלילה רעש או </w:t>
      </w:r>
      <w:r w:rsidR="00CA40BE">
        <w:rPr>
          <w:rFonts w:hint="cs"/>
          <w:sz w:val="32"/>
          <w:szCs w:val="32"/>
          <w:rtl/>
        </w:rPr>
        <w:t>ר</w:t>
      </w:r>
      <w:r w:rsidRPr="00CA40BE">
        <w:rPr>
          <w:sz w:val="32"/>
          <w:szCs w:val="32"/>
          <w:rtl/>
        </w:rPr>
        <w:t>חש הוא קם מיד ממיטתו והולך לבדוק מהי סיבתו.</w:t>
      </w:r>
    </w:p>
    <w:p w:rsidR="006C565E" w:rsidRPr="003D2766" w:rsidRDefault="00856756" w:rsidP="003C6E29">
      <w:pPr>
        <w:pStyle w:val="Bodytext61"/>
        <w:shd w:val="clear" w:color="auto" w:fill="auto"/>
        <w:spacing w:before="0" w:line="343" w:lineRule="exact"/>
        <w:ind w:left="20" w:right="40" w:firstLine="380"/>
        <w:rPr>
          <w:sz w:val="32"/>
          <w:szCs w:val="32"/>
          <w:rtl/>
        </w:rPr>
      </w:pPr>
      <w:r w:rsidRPr="00CA40BE">
        <w:rPr>
          <w:sz w:val="32"/>
          <w:szCs w:val="32"/>
          <w:rtl/>
        </w:rPr>
        <w:t>הימים באחוזה עברו עליו בבדידות רבה. הוא היה עסוק רק בלימוד הילד ובכתיבת הדוקטוראט. הוא הרבה גם לכתוב מכתבים ושירים. שכולם אבדו בזמן המלחמה. מן האוניברסיטה היו נשלחים אליו ספרים כך שלא היתה לו בעיה להמשיך ולכתוב את העבודה בשטף ובלא הפרעה. את ערבי החורף הקרים היה מבלה בחברת המשפחה. בדרך כלל היו יושבים כולם ומקשיבים לרדיו שממנו בקע קולו של היטלר, הקאנצלר החדש של גרמניה. נאומיו של היטלר</w:t>
      </w:r>
      <w:r w:rsidR="00CA40BE">
        <w:rPr>
          <w:rFonts w:hint="cs"/>
          <w:sz w:val="32"/>
          <w:szCs w:val="32"/>
          <w:rtl/>
        </w:rPr>
        <w:t xml:space="preserve"> </w:t>
      </w:r>
      <w:r w:rsidRPr="003D2766">
        <w:rPr>
          <w:sz w:val="32"/>
          <w:szCs w:val="32"/>
          <w:rtl/>
        </w:rPr>
        <w:t>הישרו על השומעים אימה וחרדה מפני הבאות</w:t>
      </w:r>
      <w:r w:rsidRPr="003D2766">
        <w:rPr>
          <w:sz w:val="32"/>
          <w:szCs w:val="32"/>
          <w:shd w:val="clear" w:color="auto" w:fill="80FFFF"/>
          <w:rtl/>
        </w:rPr>
        <w:t>.</w:t>
      </w:r>
    </w:p>
    <w:p w:rsidR="006C565E" w:rsidRPr="003D2766" w:rsidRDefault="00856756" w:rsidP="003C6E29">
      <w:pPr>
        <w:pStyle w:val="1"/>
        <w:shd w:val="clear" w:color="auto" w:fill="auto"/>
        <w:spacing w:after="65" w:line="354" w:lineRule="exact"/>
        <w:ind w:left="40" w:right="20" w:firstLine="380"/>
        <w:jc w:val="both"/>
        <w:rPr>
          <w:sz w:val="32"/>
          <w:szCs w:val="32"/>
          <w:rtl/>
        </w:rPr>
      </w:pPr>
      <w:r w:rsidRPr="003D2766">
        <w:rPr>
          <w:sz w:val="32"/>
          <w:szCs w:val="32"/>
          <w:rtl/>
        </w:rPr>
        <w:t>בחג הפורים יצא ישראל לטייל בשלג</w:t>
      </w:r>
      <w:r w:rsidRPr="003D2766">
        <w:rPr>
          <w:sz w:val="32"/>
          <w:szCs w:val="32"/>
          <w:shd w:val="clear" w:color="auto" w:fill="80FFFF"/>
          <w:rtl/>
        </w:rPr>
        <w:t>.</w:t>
      </w:r>
      <w:r w:rsidRPr="003D2766">
        <w:rPr>
          <w:sz w:val="32"/>
          <w:szCs w:val="32"/>
          <w:rtl/>
        </w:rPr>
        <w:t xml:space="preserve"> תוך כדי טיולו הוא נתקל בשלט ענק</w:t>
      </w:r>
      <w:r w:rsidRPr="003D2766">
        <w:rPr>
          <w:sz w:val="32"/>
          <w:szCs w:val="32"/>
          <w:shd w:val="clear" w:color="auto" w:fill="80FFFF"/>
          <w:rtl/>
        </w:rPr>
        <w:t>.</w:t>
      </w:r>
      <w:r w:rsidRPr="003D2766">
        <w:rPr>
          <w:sz w:val="32"/>
          <w:szCs w:val="32"/>
          <w:rtl/>
        </w:rPr>
        <w:t xml:space="preserve"> שעליו היה מצ</w:t>
      </w:r>
      <w:r w:rsidR="00CA40BE">
        <w:rPr>
          <w:rFonts w:hint="cs"/>
          <w:sz w:val="32"/>
          <w:szCs w:val="32"/>
          <w:rtl/>
        </w:rPr>
        <w:t>וי</w:t>
      </w:r>
      <w:r w:rsidRPr="003D2766">
        <w:rPr>
          <w:sz w:val="32"/>
          <w:szCs w:val="32"/>
          <w:rtl/>
        </w:rPr>
        <w:t>יר צלב</w:t>
      </w:r>
      <w:r w:rsidRPr="003D2766">
        <w:rPr>
          <w:sz w:val="32"/>
          <w:szCs w:val="32"/>
          <w:shd w:val="clear" w:color="auto" w:fill="80FFFF"/>
          <w:rtl/>
        </w:rPr>
        <w:t>־</w:t>
      </w:r>
      <w:r w:rsidRPr="003D2766">
        <w:rPr>
          <w:sz w:val="32"/>
          <w:szCs w:val="32"/>
          <w:rtl/>
        </w:rPr>
        <w:t>ק</w:t>
      </w:r>
      <w:r w:rsidRPr="003D2766">
        <w:rPr>
          <w:sz w:val="32"/>
          <w:szCs w:val="32"/>
          <w:shd w:val="clear" w:color="auto" w:fill="80FFFF"/>
          <w:rtl/>
        </w:rPr>
        <w:t>ר</w:t>
      </w:r>
      <w:r w:rsidR="00CA40BE">
        <w:rPr>
          <w:rFonts w:hint="cs"/>
          <w:sz w:val="32"/>
          <w:szCs w:val="32"/>
          <w:rtl/>
        </w:rPr>
        <w:t>ס</w:t>
      </w:r>
      <w:r w:rsidRPr="003D2766">
        <w:rPr>
          <w:sz w:val="32"/>
          <w:szCs w:val="32"/>
          <w:rtl/>
        </w:rPr>
        <w:t xml:space="preserve"> ומתחתיו כתוב: </w:t>
      </w:r>
      <w:r w:rsidRPr="003D2766">
        <w:rPr>
          <w:sz w:val="32"/>
          <w:szCs w:val="32"/>
          <w:shd w:val="clear" w:color="auto" w:fill="80FFFF"/>
          <w:rtl/>
        </w:rPr>
        <w:t>״</w:t>
      </w:r>
      <w:r w:rsidRPr="003D2766">
        <w:rPr>
          <w:sz w:val="32"/>
          <w:szCs w:val="32"/>
          <w:rtl/>
        </w:rPr>
        <w:t>לפני אלפיים שלוש מאות שנה רצחו היהודים בשושן שבעים וחמישה אלף ארים טהורים</w:t>
      </w:r>
      <w:r w:rsidRPr="003D2766">
        <w:rPr>
          <w:sz w:val="32"/>
          <w:szCs w:val="32"/>
          <w:shd w:val="clear" w:color="auto" w:fill="80FFFF"/>
          <w:rtl/>
        </w:rPr>
        <w:t>״.</w:t>
      </w:r>
      <w:r w:rsidRPr="003D2766">
        <w:rPr>
          <w:sz w:val="32"/>
          <w:szCs w:val="32"/>
          <w:rtl/>
        </w:rPr>
        <w:t xml:space="preserve"> וכדי לתת תוקף </w:t>
      </w:r>
      <w:r w:rsidRPr="003D2766">
        <w:rPr>
          <w:sz w:val="32"/>
          <w:szCs w:val="32"/>
          <w:shd w:val="clear" w:color="auto" w:fill="80FFFF"/>
          <w:rtl/>
        </w:rPr>
        <w:t>״</w:t>
      </w:r>
      <w:r w:rsidRPr="003D2766">
        <w:rPr>
          <w:sz w:val="32"/>
          <w:szCs w:val="32"/>
          <w:rtl/>
        </w:rPr>
        <w:t>מדעי</w:t>
      </w:r>
      <w:r w:rsidRPr="003D2766">
        <w:rPr>
          <w:sz w:val="32"/>
          <w:szCs w:val="32"/>
          <w:shd w:val="clear" w:color="auto" w:fill="80FFFF"/>
          <w:rtl/>
        </w:rPr>
        <w:t>״</w:t>
      </w:r>
      <w:r w:rsidRPr="003D2766">
        <w:rPr>
          <w:sz w:val="32"/>
          <w:szCs w:val="32"/>
          <w:rtl/>
        </w:rPr>
        <w:t xml:space="preserve"> לכרזה נוספה עליה עוד מובאה ממגילת אסתר.</w:t>
      </w:r>
    </w:p>
    <w:p w:rsidR="006C565E" w:rsidRPr="003D2766" w:rsidRDefault="00856756" w:rsidP="003C6E29">
      <w:pPr>
        <w:pStyle w:val="1"/>
        <w:shd w:val="clear" w:color="auto" w:fill="auto"/>
        <w:spacing w:after="60" w:line="348" w:lineRule="exact"/>
        <w:ind w:left="40" w:right="20" w:firstLine="380"/>
        <w:jc w:val="both"/>
        <w:rPr>
          <w:sz w:val="32"/>
          <w:szCs w:val="32"/>
          <w:rtl/>
        </w:rPr>
      </w:pPr>
      <w:r w:rsidRPr="003D2766">
        <w:rPr>
          <w:sz w:val="32"/>
          <w:szCs w:val="32"/>
          <w:rtl/>
        </w:rPr>
        <w:t>ילדם של משפחת ווינרב למד בביה״</w:t>
      </w:r>
      <w:r w:rsidR="00CA40BE">
        <w:rPr>
          <w:rFonts w:hint="cs"/>
          <w:sz w:val="32"/>
          <w:szCs w:val="32"/>
          <w:rtl/>
        </w:rPr>
        <w:t>ס</w:t>
      </w:r>
      <w:r w:rsidRPr="003D2766">
        <w:rPr>
          <w:sz w:val="32"/>
          <w:szCs w:val="32"/>
          <w:rtl/>
        </w:rPr>
        <w:t xml:space="preserve"> בעיירה ווידהובן </w:t>
      </w:r>
      <w:r w:rsidRPr="003D2766">
        <w:rPr>
          <w:sz w:val="32"/>
          <w:szCs w:val="32"/>
          <w:shd w:val="clear" w:color="auto" w:fill="80FFFF"/>
          <w:rtl/>
        </w:rPr>
        <w:t>-</w:t>
      </w:r>
      <w:r w:rsidRPr="003D2766">
        <w:rPr>
          <w:sz w:val="32"/>
          <w:szCs w:val="32"/>
          <w:rtl/>
        </w:rPr>
        <w:t xml:space="preserve"> ילד יהודי יחיד. שילדי העיירה החרימו אותו. לא דיברו איתו ולא שיחקו עמו. אף האיכרים שעבדו באחוזה היו ברובם בעלי השקפה נאצית. פעם אחת. לאחר ששמעו את נאומו של היטלר</w:t>
      </w:r>
      <w:r w:rsidRPr="003D2766">
        <w:rPr>
          <w:sz w:val="32"/>
          <w:szCs w:val="32"/>
          <w:shd w:val="clear" w:color="auto" w:fill="80FFFF"/>
          <w:rtl/>
        </w:rPr>
        <w:t>,</w:t>
      </w:r>
      <w:r w:rsidRPr="003D2766">
        <w:rPr>
          <w:sz w:val="32"/>
          <w:szCs w:val="32"/>
          <w:rtl/>
        </w:rPr>
        <w:t xml:space="preserve"> העז ישראל ושאל את אדון ווינרב למה הם נשארים פה באחוזה. וכי אינם חוששים פן יקומו עליהם האיכרים וישחטו אותם? התשובה שקיבל היתה דומה לזו שהיתה שגורה בפי יהודים </w:t>
      </w:r>
      <w:r w:rsidRPr="003D2766">
        <w:rPr>
          <w:sz w:val="32"/>
          <w:szCs w:val="32"/>
          <w:rtl/>
        </w:rPr>
        <w:lastRenderedPageBreak/>
        <w:t xml:space="preserve">רבים. </w:t>
      </w:r>
      <w:r w:rsidRPr="003D2766">
        <w:rPr>
          <w:sz w:val="32"/>
          <w:szCs w:val="32"/>
          <w:shd w:val="clear" w:color="auto" w:fill="80FFFF"/>
          <w:rtl/>
        </w:rPr>
        <w:t>״</w:t>
      </w:r>
      <w:r w:rsidRPr="003D2766">
        <w:rPr>
          <w:sz w:val="32"/>
          <w:szCs w:val="32"/>
          <w:rtl/>
        </w:rPr>
        <w:t xml:space="preserve">איך אני יכול למכור את האחוזה ולהפסיד עליה כחמישים אחוז מההשקעה שכבר השקעתי </w:t>
      </w:r>
      <w:r w:rsidR="001F4DC8">
        <w:rPr>
          <w:rFonts w:hint="cs"/>
          <w:sz w:val="32"/>
          <w:szCs w:val="32"/>
          <w:rtl/>
        </w:rPr>
        <w:t>ב</w:t>
      </w:r>
      <w:r w:rsidRPr="003D2766">
        <w:rPr>
          <w:sz w:val="32"/>
          <w:szCs w:val="32"/>
          <w:rtl/>
        </w:rPr>
        <w:t xml:space="preserve">ה </w:t>
      </w:r>
      <w:r w:rsidRPr="003D2766">
        <w:rPr>
          <w:sz w:val="32"/>
          <w:szCs w:val="32"/>
          <w:shd w:val="clear" w:color="auto" w:fill="80FFFF"/>
          <w:rtl/>
        </w:rPr>
        <w:t>?״.</w:t>
      </w:r>
    </w:p>
    <w:p w:rsidR="006C565E" w:rsidRPr="003D2766" w:rsidRDefault="00856756" w:rsidP="003C6E29">
      <w:pPr>
        <w:pStyle w:val="1"/>
        <w:shd w:val="clear" w:color="auto" w:fill="auto"/>
        <w:spacing w:after="65" w:line="348" w:lineRule="exact"/>
        <w:ind w:left="40" w:right="20" w:firstLine="380"/>
        <w:jc w:val="both"/>
        <w:rPr>
          <w:sz w:val="32"/>
          <w:szCs w:val="32"/>
          <w:rtl/>
        </w:rPr>
      </w:pPr>
      <w:r w:rsidRPr="003D2766">
        <w:rPr>
          <w:sz w:val="32"/>
          <w:szCs w:val="32"/>
          <w:rtl/>
        </w:rPr>
        <w:t>כשלימ</w:t>
      </w:r>
      <w:r w:rsidRPr="003D2766">
        <w:rPr>
          <w:sz w:val="32"/>
          <w:szCs w:val="32"/>
          <w:shd w:val="clear" w:color="auto" w:fill="80FFFF"/>
          <w:rtl/>
        </w:rPr>
        <w:t>ד</w:t>
      </w:r>
      <w:r w:rsidRPr="003D2766">
        <w:rPr>
          <w:sz w:val="32"/>
          <w:szCs w:val="32"/>
          <w:rtl/>
        </w:rPr>
        <w:t xml:space="preserve"> ישראל את הילד את הגדת פסח, הפתיעו זה בשאלה, </w:t>
      </w:r>
      <w:r w:rsidRPr="003D2766">
        <w:rPr>
          <w:sz w:val="32"/>
          <w:szCs w:val="32"/>
          <w:shd w:val="clear" w:color="auto" w:fill="80FFFF"/>
          <w:rtl/>
        </w:rPr>
        <w:t>״</w:t>
      </w:r>
      <w:r w:rsidRPr="003D2766">
        <w:rPr>
          <w:sz w:val="32"/>
          <w:szCs w:val="32"/>
          <w:rtl/>
        </w:rPr>
        <w:t xml:space="preserve">למה כתוב בהגדה </w:t>
      </w:r>
      <w:r w:rsidRPr="003D2766">
        <w:rPr>
          <w:sz w:val="32"/>
          <w:szCs w:val="32"/>
          <w:shd w:val="clear" w:color="auto" w:fill="80FFFF"/>
          <w:rtl/>
        </w:rPr>
        <w:t>׳</w:t>
      </w:r>
      <w:r w:rsidRPr="003D2766">
        <w:rPr>
          <w:sz w:val="32"/>
          <w:szCs w:val="32"/>
          <w:rtl/>
        </w:rPr>
        <w:t>דיינו</w:t>
      </w:r>
      <w:r w:rsidR="001F4DC8">
        <w:rPr>
          <w:rFonts w:hint="cs"/>
          <w:sz w:val="32"/>
          <w:szCs w:val="32"/>
          <w:rtl/>
        </w:rPr>
        <w:t>'</w:t>
      </w:r>
      <w:r w:rsidRPr="003D2766">
        <w:rPr>
          <w:sz w:val="32"/>
          <w:szCs w:val="32"/>
          <w:rtl/>
        </w:rPr>
        <w:t xml:space="preserve"> הלוא העם היה גווע ברעב ואז את מי היה אלוהים מביא לקבלת התורה בהר</w:t>
      </w:r>
      <w:r w:rsidRPr="003D2766">
        <w:rPr>
          <w:sz w:val="32"/>
          <w:szCs w:val="32"/>
          <w:shd w:val="clear" w:color="auto" w:fill="80FFFF"/>
          <w:rtl/>
        </w:rPr>
        <w:t>-ס</w:t>
      </w:r>
      <w:r w:rsidRPr="003D2766">
        <w:rPr>
          <w:sz w:val="32"/>
          <w:szCs w:val="32"/>
          <w:rtl/>
        </w:rPr>
        <w:t>ינ</w:t>
      </w:r>
      <w:r w:rsidRPr="003D2766">
        <w:rPr>
          <w:sz w:val="32"/>
          <w:szCs w:val="32"/>
          <w:shd w:val="clear" w:color="auto" w:fill="80FFFF"/>
          <w:rtl/>
        </w:rPr>
        <w:t>י?״.</w:t>
      </w:r>
      <w:r w:rsidRPr="003D2766">
        <w:rPr>
          <w:sz w:val="32"/>
          <w:szCs w:val="32"/>
          <w:rtl/>
        </w:rPr>
        <w:t xml:space="preserve"> שאלתו של הילד נשארה חרותה </w:t>
      </w:r>
      <w:r w:rsidRPr="003D2766">
        <w:rPr>
          <w:sz w:val="32"/>
          <w:szCs w:val="32"/>
          <w:shd w:val="clear" w:color="auto" w:fill="80FFFF"/>
          <w:rtl/>
        </w:rPr>
        <w:t>ב</w:t>
      </w:r>
      <w:r w:rsidRPr="003D2766">
        <w:rPr>
          <w:sz w:val="32"/>
          <w:szCs w:val="32"/>
          <w:rtl/>
        </w:rPr>
        <w:t>ז</w:t>
      </w:r>
      <w:r w:rsidR="001F4DC8">
        <w:rPr>
          <w:rFonts w:hint="cs"/>
          <w:sz w:val="32"/>
          <w:szCs w:val="32"/>
          <w:rtl/>
        </w:rPr>
        <w:t>י</w:t>
      </w:r>
      <w:r w:rsidRPr="003D2766">
        <w:rPr>
          <w:sz w:val="32"/>
          <w:szCs w:val="32"/>
          <w:rtl/>
        </w:rPr>
        <w:t xml:space="preserve">כרונו של ישראל </w:t>
      </w:r>
      <w:r w:rsidRPr="003D2766">
        <w:rPr>
          <w:sz w:val="32"/>
          <w:szCs w:val="32"/>
          <w:shd w:val="clear" w:color="auto" w:fill="80FFFF"/>
          <w:rtl/>
        </w:rPr>
        <w:t>״</w:t>
      </w:r>
      <w:r w:rsidRPr="003D2766">
        <w:rPr>
          <w:sz w:val="32"/>
          <w:szCs w:val="32"/>
          <w:rtl/>
        </w:rPr>
        <w:t>ומאז א</w:t>
      </w:r>
      <w:r w:rsidR="001F4DC8">
        <w:rPr>
          <w:rFonts w:hint="cs"/>
          <w:sz w:val="32"/>
          <w:szCs w:val="32"/>
          <w:rtl/>
        </w:rPr>
        <w:t>נ</w:t>
      </w:r>
      <w:r w:rsidRPr="003D2766">
        <w:rPr>
          <w:sz w:val="32"/>
          <w:szCs w:val="32"/>
          <w:rtl/>
        </w:rPr>
        <w:t xml:space="preserve">י שונא את הפיוט </w:t>
      </w:r>
      <w:r w:rsidRPr="003D2766">
        <w:rPr>
          <w:sz w:val="32"/>
          <w:szCs w:val="32"/>
          <w:shd w:val="clear" w:color="auto" w:fill="80FFFF"/>
          <w:rtl/>
        </w:rPr>
        <w:t>׳</w:t>
      </w:r>
      <w:r w:rsidRPr="003D2766">
        <w:rPr>
          <w:sz w:val="32"/>
          <w:szCs w:val="32"/>
          <w:rtl/>
        </w:rPr>
        <w:t>דיינו</w:t>
      </w:r>
      <w:r w:rsidRPr="003D2766">
        <w:rPr>
          <w:sz w:val="32"/>
          <w:szCs w:val="32"/>
          <w:shd w:val="clear" w:color="auto" w:fill="80FFFF"/>
          <w:rtl/>
        </w:rPr>
        <w:t>׳״.</w:t>
      </w:r>
    </w:p>
    <w:p w:rsidR="006C565E" w:rsidRPr="003D2766" w:rsidRDefault="00856756" w:rsidP="003C6E29">
      <w:pPr>
        <w:pStyle w:val="1"/>
        <w:shd w:val="clear" w:color="auto" w:fill="auto"/>
        <w:spacing w:after="55" w:line="342" w:lineRule="exact"/>
        <w:ind w:left="40" w:right="20" w:firstLine="380"/>
        <w:jc w:val="both"/>
        <w:rPr>
          <w:sz w:val="32"/>
          <w:szCs w:val="32"/>
          <w:rtl/>
        </w:rPr>
      </w:pPr>
      <w:r w:rsidRPr="003D2766">
        <w:rPr>
          <w:sz w:val="32"/>
          <w:szCs w:val="32"/>
          <w:rtl/>
        </w:rPr>
        <w:t>לפני שישראל מסר את עבודת הגמר שלו הוא ביקש מחבר אחד שלו מבית־ המדרש שיקראנה ויתקן לו את הלשון הגרמנית. כשהחזיר לו חברו את כתב</w:t>
      </w:r>
      <w:r w:rsidRPr="003D2766">
        <w:rPr>
          <w:sz w:val="32"/>
          <w:szCs w:val="32"/>
          <w:shd w:val="clear" w:color="auto" w:fill="80FFFF"/>
          <w:rtl/>
        </w:rPr>
        <w:t>-</w:t>
      </w:r>
      <w:r w:rsidRPr="003D2766">
        <w:rPr>
          <w:sz w:val="32"/>
          <w:szCs w:val="32"/>
          <w:rtl/>
        </w:rPr>
        <w:t>היד אמ</w:t>
      </w:r>
      <w:r w:rsidRPr="003D2766">
        <w:rPr>
          <w:sz w:val="32"/>
          <w:szCs w:val="32"/>
          <w:shd w:val="clear" w:color="auto" w:fill="80FFFF"/>
          <w:rtl/>
        </w:rPr>
        <w:t>ר:</w:t>
      </w:r>
      <w:r w:rsidRPr="003D2766">
        <w:rPr>
          <w:sz w:val="32"/>
          <w:szCs w:val="32"/>
          <w:rtl/>
        </w:rPr>
        <w:t xml:space="preserve"> </w:t>
      </w:r>
      <w:r w:rsidRPr="003D2766">
        <w:rPr>
          <w:sz w:val="32"/>
          <w:szCs w:val="32"/>
          <w:shd w:val="clear" w:color="auto" w:fill="80FFFF"/>
          <w:rtl/>
        </w:rPr>
        <w:t>״</w:t>
      </w:r>
      <w:r w:rsidRPr="003D2766">
        <w:rPr>
          <w:sz w:val="32"/>
          <w:szCs w:val="32"/>
          <w:rtl/>
        </w:rPr>
        <w:t>שייב</w:t>
      </w:r>
      <w:r w:rsidRPr="003D2766">
        <w:rPr>
          <w:sz w:val="32"/>
          <w:szCs w:val="32"/>
          <w:shd w:val="clear" w:color="auto" w:fill="80FFFF"/>
          <w:rtl/>
        </w:rPr>
        <w:t>.</w:t>
      </w:r>
      <w:r w:rsidRPr="003D2766">
        <w:rPr>
          <w:sz w:val="32"/>
          <w:szCs w:val="32"/>
          <w:rtl/>
        </w:rPr>
        <w:t xml:space="preserve"> העבודה שלך היא נפלאה</w:t>
      </w:r>
      <w:r w:rsidR="001F4DC8">
        <w:rPr>
          <w:rFonts w:hint="cs"/>
          <w:sz w:val="32"/>
          <w:szCs w:val="32"/>
          <w:rtl/>
        </w:rPr>
        <w:t>"</w:t>
      </w:r>
      <w:r w:rsidRPr="003D2766">
        <w:rPr>
          <w:sz w:val="32"/>
          <w:szCs w:val="32"/>
          <w:rtl/>
        </w:rPr>
        <w:t xml:space="preserve"> שאל ישראל. </w:t>
      </w:r>
      <w:r w:rsidRPr="003D2766">
        <w:rPr>
          <w:sz w:val="32"/>
          <w:szCs w:val="32"/>
          <w:shd w:val="clear" w:color="auto" w:fill="80FFFF"/>
          <w:rtl/>
        </w:rPr>
        <w:t>״</w:t>
      </w:r>
      <w:r w:rsidRPr="003D2766">
        <w:rPr>
          <w:sz w:val="32"/>
          <w:szCs w:val="32"/>
          <w:rtl/>
        </w:rPr>
        <w:t>מניין לך? הרי אינך יודע פילוסופי</w:t>
      </w:r>
      <w:r w:rsidRPr="003D2766">
        <w:rPr>
          <w:sz w:val="32"/>
          <w:szCs w:val="32"/>
          <w:shd w:val="clear" w:color="auto" w:fill="80FFFF"/>
          <w:rtl/>
        </w:rPr>
        <w:t>ה?״</w:t>
      </w:r>
      <w:r w:rsidRPr="003D2766">
        <w:rPr>
          <w:sz w:val="32"/>
          <w:szCs w:val="32"/>
          <w:rtl/>
        </w:rPr>
        <w:t xml:space="preserve"> השיב החבר</w:t>
      </w:r>
      <w:r w:rsidRPr="003D2766">
        <w:rPr>
          <w:sz w:val="32"/>
          <w:szCs w:val="32"/>
          <w:shd w:val="clear" w:color="auto" w:fill="80FFFF"/>
          <w:rtl/>
        </w:rPr>
        <w:t>,</w:t>
      </w:r>
      <w:r w:rsidRPr="003D2766">
        <w:rPr>
          <w:sz w:val="32"/>
          <w:szCs w:val="32"/>
          <w:rtl/>
        </w:rPr>
        <w:t xml:space="preserve"> </w:t>
      </w:r>
      <w:r w:rsidRPr="003D2766">
        <w:rPr>
          <w:sz w:val="32"/>
          <w:szCs w:val="32"/>
          <w:shd w:val="clear" w:color="auto" w:fill="80FFFF"/>
          <w:rtl/>
        </w:rPr>
        <w:t>״</w:t>
      </w:r>
      <w:r w:rsidRPr="003D2766">
        <w:rPr>
          <w:sz w:val="32"/>
          <w:szCs w:val="32"/>
          <w:rtl/>
        </w:rPr>
        <w:t>הוא הדבר. לא הבינותי אף מלה</w:t>
      </w:r>
      <w:r w:rsidRPr="003D2766">
        <w:rPr>
          <w:sz w:val="32"/>
          <w:szCs w:val="32"/>
          <w:shd w:val="clear" w:color="auto" w:fill="80FFFF"/>
          <w:rtl/>
        </w:rPr>
        <w:t>״.</w:t>
      </w:r>
    </w:p>
    <w:p w:rsidR="006C565E" w:rsidRPr="003D2766" w:rsidRDefault="00856756" w:rsidP="003C6E29">
      <w:pPr>
        <w:pStyle w:val="1"/>
        <w:shd w:val="clear" w:color="auto" w:fill="auto"/>
        <w:spacing w:after="545" w:line="348" w:lineRule="exact"/>
        <w:ind w:left="40" w:right="20" w:firstLine="380"/>
        <w:jc w:val="both"/>
        <w:rPr>
          <w:sz w:val="32"/>
          <w:szCs w:val="32"/>
          <w:rtl/>
        </w:rPr>
      </w:pPr>
      <w:r w:rsidRPr="003D2766">
        <w:rPr>
          <w:sz w:val="32"/>
          <w:szCs w:val="32"/>
          <w:rtl/>
        </w:rPr>
        <w:t>מעולם לא נודע לישראל איזה ציון קיבל על עבודת הדוקטוראט. רק אם היה משחד את אחד הפקידים במזכירות האוניברסיטה היה זה לוחש לו באוזנו את הציון</w:t>
      </w:r>
      <w:r w:rsidRPr="003D2766">
        <w:rPr>
          <w:sz w:val="32"/>
          <w:szCs w:val="32"/>
          <w:shd w:val="clear" w:color="auto" w:fill="80FFFF"/>
          <w:rtl/>
        </w:rPr>
        <w:t>.</w:t>
      </w:r>
      <w:r w:rsidRPr="003D2766">
        <w:rPr>
          <w:sz w:val="32"/>
          <w:szCs w:val="32"/>
          <w:rtl/>
        </w:rPr>
        <w:t xml:space="preserve"> </w:t>
      </w:r>
      <w:r w:rsidRPr="003D2766">
        <w:rPr>
          <w:sz w:val="32"/>
          <w:szCs w:val="32"/>
          <w:shd w:val="clear" w:color="auto" w:fill="80FFFF"/>
          <w:rtl/>
        </w:rPr>
        <w:t>״</w:t>
      </w:r>
      <w:r w:rsidRPr="003D2766">
        <w:rPr>
          <w:sz w:val="32"/>
          <w:szCs w:val="32"/>
          <w:rtl/>
        </w:rPr>
        <w:t xml:space="preserve">לא עשיתי זאת לא מהטעם המוסרי. שלא לתת שוחד. אלא מן הטעם הפשוט, שלא היה לי </w:t>
      </w:r>
      <w:r w:rsidRPr="003D2766">
        <w:rPr>
          <w:sz w:val="32"/>
          <w:szCs w:val="32"/>
          <w:shd w:val="clear" w:color="auto" w:fill="80FFFF"/>
          <w:rtl/>
        </w:rPr>
        <w:t>כ</w:t>
      </w:r>
      <w:r w:rsidRPr="003D2766">
        <w:rPr>
          <w:sz w:val="32"/>
          <w:szCs w:val="32"/>
          <w:rtl/>
        </w:rPr>
        <w:t xml:space="preserve">סף </w:t>
      </w:r>
      <w:r w:rsidRPr="003D2766">
        <w:rPr>
          <w:sz w:val="32"/>
          <w:szCs w:val="32"/>
          <w:shd w:val="clear" w:color="auto" w:fill="80FFFF"/>
          <w:rtl/>
        </w:rPr>
        <w:t>...״.</w:t>
      </w:r>
      <w:r w:rsidRPr="003D2766">
        <w:rPr>
          <w:sz w:val="32"/>
          <w:szCs w:val="32"/>
          <w:rtl/>
        </w:rPr>
        <w:t xml:space="preserve"> הוא לא חזר לקרוא את העבודה שלו. שלמרות כל הטלטולים נשתמרה בידיו. לפני שנים ביקשה ממנו הספרייה הלאומית עותק מן העבודה והוא נתן להם את המקור והשאיר אצלו עותק.</w:t>
      </w:r>
    </w:p>
    <w:p w:rsidR="006C565E" w:rsidRPr="003D2766" w:rsidRDefault="00856756" w:rsidP="003C6E29">
      <w:pPr>
        <w:pStyle w:val="1"/>
        <w:shd w:val="clear" w:color="auto" w:fill="auto"/>
        <w:spacing w:after="50" w:line="342" w:lineRule="exact"/>
        <w:ind w:left="40" w:right="20" w:firstLine="380"/>
        <w:jc w:val="both"/>
        <w:rPr>
          <w:sz w:val="32"/>
          <w:szCs w:val="32"/>
          <w:rtl/>
        </w:rPr>
      </w:pPr>
      <w:r w:rsidRPr="003D2766">
        <w:rPr>
          <w:sz w:val="32"/>
          <w:szCs w:val="32"/>
          <w:rtl/>
        </w:rPr>
        <w:t>לפי נוהג הימים ההם נערכו בחינות הגמר באוניברסיטה באולם שדלתותיו פתוחות, וכל סטודנט היה רשאי להיכנס ולהקשיב לבחינה</w:t>
      </w:r>
      <w:r w:rsidRPr="003D2766">
        <w:rPr>
          <w:sz w:val="32"/>
          <w:szCs w:val="32"/>
          <w:shd w:val="clear" w:color="auto" w:fill="80FFFF"/>
          <w:rtl/>
        </w:rPr>
        <w:t>.</w:t>
      </w:r>
      <w:r w:rsidRPr="003D2766">
        <w:rPr>
          <w:sz w:val="32"/>
          <w:szCs w:val="32"/>
          <w:rtl/>
        </w:rPr>
        <w:t xml:space="preserve"> שעה שישראל נבחן אצל פרו</w:t>
      </w:r>
      <w:r w:rsidRPr="003D2766">
        <w:rPr>
          <w:sz w:val="32"/>
          <w:szCs w:val="32"/>
          <w:shd w:val="clear" w:color="auto" w:fill="80FFFF"/>
          <w:rtl/>
        </w:rPr>
        <w:t>פ</w:t>
      </w:r>
      <w:r w:rsidRPr="003D2766">
        <w:rPr>
          <w:sz w:val="32"/>
          <w:szCs w:val="32"/>
          <w:rtl/>
        </w:rPr>
        <w:t>׳ רייני</w:t>
      </w:r>
      <w:r w:rsidR="001F4DC8">
        <w:rPr>
          <w:rFonts w:hint="cs"/>
          <w:sz w:val="32"/>
          <w:szCs w:val="32"/>
          <w:rtl/>
        </w:rPr>
        <w:t>נ</w:t>
      </w:r>
      <w:r w:rsidRPr="003D2766">
        <w:rPr>
          <w:sz w:val="32"/>
          <w:szCs w:val="32"/>
          <w:rtl/>
        </w:rPr>
        <w:t xml:space="preserve">גר נוכחו באולם רבים מחבריו. הם באו להיווכח האם הוא יצליח להיחלץ בשלום משבט לשונו של </w:t>
      </w:r>
      <w:r w:rsidRPr="003D2766">
        <w:rPr>
          <w:sz w:val="32"/>
          <w:szCs w:val="32"/>
          <w:shd w:val="clear" w:color="auto" w:fill="80FFFF"/>
          <w:rtl/>
        </w:rPr>
        <w:t>״</w:t>
      </w:r>
      <w:r w:rsidRPr="003D2766">
        <w:rPr>
          <w:sz w:val="32"/>
          <w:szCs w:val="32"/>
          <w:rtl/>
        </w:rPr>
        <w:t>שונא ישראל</w:t>
      </w:r>
      <w:r w:rsidRPr="003D2766">
        <w:rPr>
          <w:sz w:val="32"/>
          <w:szCs w:val="32"/>
          <w:shd w:val="clear" w:color="auto" w:fill="80FFFF"/>
          <w:rtl/>
        </w:rPr>
        <w:t>״</w:t>
      </w:r>
      <w:r w:rsidRPr="003D2766">
        <w:rPr>
          <w:sz w:val="32"/>
          <w:szCs w:val="32"/>
          <w:rtl/>
        </w:rPr>
        <w:t xml:space="preserve"> זה. ישראל הצליח לעבור בשלום את עיקרה של הבחינה שהיתה על הפילוסופיה של קאנט. לאחר הבחינה האחת היתה הפסקה והוא מיהר אל המזנון. חבריו, שלא ידעו שהוא עומד להיבחן גם אצל פרופ׳ </w:t>
      </w:r>
      <w:r w:rsidRPr="003D2766">
        <w:rPr>
          <w:sz w:val="32"/>
          <w:szCs w:val="32"/>
          <w:shd w:val="clear" w:color="auto" w:fill="80FFFF"/>
          <w:rtl/>
        </w:rPr>
        <w:t>ב</w:t>
      </w:r>
      <w:r w:rsidRPr="003D2766">
        <w:rPr>
          <w:sz w:val="32"/>
          <w:szCs w:val="32"/>
          <w:rtl/>
        </w:rPr>
        <w:t>יהלר, עזבו בינתיים את האולם. להוותו, קרא פרו</w:t>
      </w:r>
      <w:r w:rsidRPr="003D2766">
        <w:rPr>
          <w:sz w:val="32"/>
          <w:szCs w:val="32"/>
          <w:shd w:val="clear" w:color="auto" w:fill="80FFFF"/>
          <w:rtl/>
        </w:rPr>
        <w:t>פ</w:t>
      </w:r>
      <w:r w:rsidRPr="003D2766">
        <w:rPr>
          <w:sz w:val="32"/>
          <w:szCs w:val="32"/>
          <w:shd w:val="clear" w:color="auto" w:fill="80FFFF"/>
          <w:vertAlign w:val="superscript"/>
          <w:rtl/>
        </w:rPr>
        <w:t>׳</w:t>
      </w:r>
      <w:r w:rsidRPr="003D2766">
        <w:rPr>
          <w:sz w:val="32"/>
          <w:szCs w:val="32"/>
          <w:rtl/>
        </w:rPr>
        <w:t xml:space="preserve"> ביהלר בשמו ואיש לא נמצא לבקש ממנו שימתין לישראל שיצא לרגעים מספר. משחזר ישראל לאולם התעלם ממנו פ</w:t>
      </w:r>
      <w:r w:rsidRPr="003D2766">
        <w:rPr>
          <w:sz w:val="32"/>
          <w:szCs w:val="32"/>
          <w:shd w:val="clear" w:color="auto" w:fill="80FFFF"/>
          <w:rtl/>
        </w:rPr>
        <w:t>ר</w:t>
      </w:r>
      <w:r w:rsidRPr="003D2766">
        <w:rPr>
          <w:sz w:val="32"/>
          <w:szCs w:val="32"/>
          <w:rtl/>
        </w:rPr>
        <w:t>ו</w:t>
      </w:r>
      <w:r w:rsidRPr="003D2766">
        <w:rPr>
          <w:sz w:val="32"/>
          <w:szCs w:val="32"/>
          <w:shd w:val="clear" w:color="auto" w:fill="80FFFF"/>
          <w:rtl/>
        </w:rPr>
        <w:t>פ׳</w:t>
      </w:r>
      <w:r w:rsidRPr="003D2766">
        <w:rPr>
          <w:sz w:val="32"/>
          <w:szCs w:val="32"/>
          <w:rtl/>
        </w:rPr>
        <w:t xml:space="preserve"> ביהלר והשאירו להיבחן אחרון.</w:t>
      </w:r>
    </w:p>
    <w:p w:rsidR="001F4DC8" w:rsidRDefault="00856756" w:rsidP="003C6E29">
      <w:pPr>
        <w:pStyle w:val="1"/>
        <w:shd w:val="clear" w:color="auto" w:fill="auto"/>
        <w:spacing w:line="354" w:lineRule="exact"/>
        <w:ind w:left="40" w:right="20" w:firstLine="380"/>
        <w:jc w:val="both"/>
        <w:rPr>
          <w:sz w:val="32"/>
          <w:szCs w:val="32"/>
          <w:rtl/>
        </w:rPr>
      </w:pPr>
      <w:r w:rsidRPr="003D2766">
        <w:rPr>
          <w:sz w:val="32"/>
          <w:szCs w:val="32"/>
          <w:shd w:val="clear" w:color="auto" w:fill="80FFFF"/>
          <w:rtl/>
        </w:rPr>
        <w:t>״</w:t>
      </w:r>
      <w:r w:rsidRPr="003D2766">
        <w:rPr>
          <w:sz w:val="32"/>
          <w:szCs w:val="32"/>
          <w:rtl/>
        </w:rPr>
        <w:t>מה זאת לוגיק</w:t>
      </w:r>
      <w:r w:rsidRPr="003D2766">
        <w:rPr>
          <w:sz w:val="32"/>
          <w:szCs w:val="32"/>
          <w:shd w:val="clear" w:color="auto" w:fill="80FFFF"/>
          <w:rtl/>
        </w:rPr>
        <w:t>ה?״</w:t>
      </w:r>
      <w:r w:rsidRPr="003D2766">
        <w:rPr>
          <w:sz w:val="32"/>
          <w:szCs w:val="32"/>
          <w:rtl/>
        </w:rPr>
        <w:t xml:space="preserve"> שאל פרו</w:t>
      </w:r>
      <w:r w:rsidRPr="003D2766">
        <w:rPr>
          <w:sz w:val="32"/>
          <w:szCs w:val="32"/>
          <w:shd w:val="clear" w:color="auto" w:fill="80FFFF"/>
          <w:rtl/>
        </w:rPr>
        <w:t>פ</w:t>
      </w:r>
      <w:r w:rsidRPr="003D2766">
        <w:rPr>
          <w:sz w:val="32"/>
          <w:szCs w:val="32"/>
          <w:rtl/>
        </w:rPr>
        <w:t>׳ ביהלר את שאלתו הראשונה. ישראל השיב, ש״לוגיקה היא</w:t>
      </w:r>
      <w:r w:rsidRPr="003D2766">
        <w:rPr>
          <w:sz w:val="32"/>
          <w:szCs w:val="32"/>
          <w:shd w:val="clear" w:color="auto" w:fill="80FFFF"/>
          <w:rtl/>
        </w:rPr>
        <w:t xml:space="preserve"> </w:t>
      </w:r>
      <w:r w:rsidRPr="003D2766">
        <w:rPr>
          <w:sz w:val="32"/>
          <w:szCs w:val="32"/>
          <w:rtl/>
        </w:rPr>
        <w:t>התורה של החשיבה הנכונה</w:t>
      </w:r>
      <w:r w:rsidRPr="003D2766">
        <w:rPr>
          <w:sz w:val="32"/>
          <w:szCs w:val="32"/>
          <w:shd w:val="clear" w:color="auto" w:fill="80FFFF"/>
          <w:rtl/>
        </w:rPr>
        <w:t>״.</w:t>
      </w:r>
      <w:r w:rsidRPr="003D2766">
        <w:rPr>
          <w:sz w:val="32"/>
          <w:szCs w:val="32"/>
          <w:rtl/>
        </w:rPr>
        <w:t xml:space="preserve"> פ</w:t>
      </w:r>
      <w:r w:rsidRPr="003D2766">
        <w:rPr>
          <w:sz w:val="32"/>
          <w:szCs w:val="32"/>
          <w:shd w:val="clear" w:color="auto" w:fill="80FFFF"/>
          <w:rtl/>
        </w:rPr>
        <w:t>ר</w:t>
      </w:r>
      <w:r w:rsidRPr="003D2766">
        <w:rPr>
          <w:sz w:val="32"/>
          <w:szCs w:val="32"/>
          <w:rtl/>
        </w:rPr>
        <w:t>ופ</w:t>
      </w:r>
      <w:r w:rsidRPr="003D2766">
        <w:rPr>
          <w:sz w:val="32"/>
          <w:szCs w:val="32"/>
          <w:shd w:val="clear" w:color="auto" w:fill="80FFFF"/>
          <w:rtl/>
        </w:rPr>
        <w:t>׳</w:t>
      </w:r>
      <w:r w:rsidRPr="003D2766">
        <w:rPr>
          <w:sz w:val="32"/>
          <w:szCs w:val="32"/>
          <w:rtl/>
        </w:rPr>
        <w:t xml:space="preserve"> ביהלר</w:t>
      </w:r>
      <w:r w:rsidRPr="003D2766">
        <w:rPr>
          <w:sz w:val="32"/>
          <w:szCs w:val="32"/>
          <w:shd w:val="clear" w:color="auto" w:fill="80FFFF"/>
          <w:rtl/>
        </w:rPr>
        <w:t>,</w:t>
      </w:r>
      <w:r w:rsidRPr="003D2766">
        <w:rPr>
          <w:sz w:val="32"/>
          <w:szCs w:val="32"/>
          <w:rtl/>
        </w:rPr>
        <w:t xml:space="preserve"> שהיה כבר עייף ועצבני פרץ בצעקה. </w:t>
      </w:r>
      <w:r w:rsidRPr="003D2766">
        <w:rPr>
          <w:sz w:val="32"/>
          <w:szCs w:val="32"/>
          <w:shd w:val="clear" w:color="auto" w:fill="80FFFF"/>
          <w:rtl/>
        </w:rPr>
        <w:t>״</w:t>
      </w:r>
      <w:r w:rsidRPr="003D2766">
        <w:rPr>
          <w:sz w:val="32"/>
          <w:szCs w:val="32"/>
          <w:rtl/>
        </w:rPr>
        <w:t>איפה שמעת על שטות שכזאת</w:t>
      </w:r>
      <w:r w:rsidRPr="003D2766">
        <w:rPr>
          <w:sz w:val="32"/>
          <w:szCs w:val="32"/>
          <w:shd w:val="clear" w:color="auto" w:fill="80FFFF"/>
          <w:rtl/>
        </w:rPr>
        <w:t>?!״</w:t>
      </w:r>
      <w:r w:rsidRPr="003D2766">
        <w:rPr>
          <w:sz w:val="32"/>
          <w:szCs w:val="32"/>
          <w:rtl/>
        </w:rPr>
        <w:t xml:space="preserve"> וישראל אמר, </w:t>
      </w:r>
      <w:r w:rsidRPr="003D2766">
        <w:rPr>
          <w:sz w:val="32"/>
          <w:szCs w:val="32"/>
          <w:shd w:val="clear" w:color="auto" w:fill="80FFFF"/>
          <w:rtl/>
        </w:rPr>
        <w:t>״</w:t>
      </w:r>
      <w:r w:rsidRPr="003D2766">
        <w:rPr>
          <w:sz w:val="32"/>
          <w:szCs w:val="32"/>
          <w:rtl/>
        </w:rPr>
        <w:t xml:space="preserve">קראתי את ההגדרה הזאת בספריו של </w:t>
      </w:r>
      <w:r w:rsidRPr="003D2766">
        <w:rPr>
          <w:sz w:val="32"/>
          <w:szCs w:val="32"/>
          <w:shd w:val="clear" w:color="auto" w:fill="80FFFF"/>
          <w:rtl/>
        </w:rPr>
        <w:t>ס</w:t>
      </w:r>
      <w:r w:rsidRPr="003D2766">
        <w:rPr>
          <w:sz w:val="32"/>
          <w:szCs w:val="32"/>
          <w:rtl/>
        </w:rPr>
        <w:t>יגורלד</w:t>
      </w:r>
      <w:r w:rsidRPr="003D2766">
        <w:rPr>
          <w:sz w:val="32"/>
          <w:szCs w:val="32"/>
          <w:shd w:val="clear" w:color="auto" w:fill="80FFFF"/>
          <w:rtl/>
        </w:rPr>
        <w:t>״.</w:t>
      </w:r>
      <w:r w:rsidRPr="003D2766">
        <w:rPr>
          <w:sz w:val="32"/>
          <w:szCs w:val="32"/>
          <w:rtl/>
        </w:rPr>
        <w:t xml:space="preserve"> פ</w:t>
      </w:r>
      <w:r w:rsidRPr="003D2766">
        <w:rPr>
          <w:sz w:val="32"/>
          <w:szCs w:val="32"/>
          <w:shd w:val="clear" w:color="auto" w:fill="80FFFF"/>
          <w:rtl/>
        </w:rPr>
        <w:t>ר</w:t>
      </w:r>
      <w:r w:rsidRPr="003D2766">
        <w:rPr>
          <w:sz w:val="32"/>
          <w:szCs w:val="32"/>
          <w:rtl/>
        </w:rPr>
        <w:t>ו</w:t>
      </w:r>
      <w:r w:rsidRPr="003D2766">
        <w:rPr>
          <w:sz w:val="32"/>
          <w:szCs w:val="32"/>
          <w:shd w:val="clear" w:color="auto" w:fill="80FFFF"/>
          <w:rtl/>
        </w:rPr>
        <w:t>פ</w:t>
      </w:r>
      <w:r w:rsidRPr="003D2766">
        <w:rPr>
          <w:sz w:val="32"/>
          <w:szCs w:val="32"/>
          <w:rtl/>
        </w:rPr>
        <w:t>׳ ביהל</w:t>
      </w:r>
      <w:r w:rsidRPr="003D2766">
        <w:rPr>
          <w:sz w:val="32"/>
          <w:szCs w:val="32"/>
          <w:shd w:val="clear" w:color="auto" w:fill="80FFFF"/>
          <w:rtl/>
        </w:rPr>
        <w:t>ר</w:t>
      </w:r>
      <w:r w:rsidRPr="003D2766">
        <w:rPr>
          <w:sz w:val="32"/>
          <w:szCs w:val="32"/>
          <w:rtl/>
        </w:rPr>
        <w:t xml:space="preserve"> התפרץ בזעם </w:t>
      </w:r>
      <w:r w:rsidRPr="003D2766">
        <w:rPr>
          <w:sz w:val="32"/>
          <w:szCs w:val="32"/>
          <w:shd w:val="clear" w:color="auto" w:fill="80FFFF"/>
          <w:rtl/>
        </w:rPr>
        <w:t>״ס</w:t>
      </w:r>
      <w:r w:rsidRPr="003D2766">
        <w:rPr>
          <w:sz w:val="32"/>
          <w:szCs w:val="32"/>
          <w:rtl/>
        </w:rPr>
        <w:t>יגורל</w:t>
      </w:r>
      <w:r w:rsidRPr="003D2766">
        <w:rPr>
          <w:sz w:val="32"/>
          <w:szCs w:val="32"/>
          <w:shd w:val="clear" w:color="auto" w:fill="80FFFF"/>
          <w:rtl/>
        </w:rPr>
        <w:t>ד!</w:t>
      </w:r>
      <w:r w:rsidRPr="003D2766">
        <w:rPr>
          <w:sz w:val="32"/>
          <w:szCs w:val="32"/>
          <w:rtl/>
        </w:rPr>
        <w:t xml:space="preserve"> ואני לשווא חייתי בשבילך </w:t>
      </w:r>
      <w:r w:rsidRPr="003D2766">
        <w:rPr>
          <w:sz w:val="32"/>
          <w:szCs w:val="32"/>
          <w:shd w:val="clear" w:color="auto" w:fill="80FFFF"/>
          <w:rtl/>
        </w:rPr>
        <w:t>?</w:t>
      </w:r>
      <w:r w:rsidRPr="003D2766">
        <w:rPr>
          <w:sz w:val="32"/>
          <w:szCs w:val="32"/>
          <w:rtl/>
        </w:rPr>
        <w:t xml:space="preserve"> </w:t>
      </w:r>
      <w:r w:rsidRPr="003D2766">
        <w:rPr>
          <w:sz w:val="32"/>
          <w:szCs w:val="32"/>
          <w:shd w:val="clear" w:color="auto" w:fill="80FFFF"/>
          <w:rtl/>
        </w:rPr>
        <w:t>!</w:t>
      </w:r>
      <w:r w:rsidRPr="003D2766">
        <w:rPr>
          <w:sz w:val="32"/>
          <w:szCs w:val="32"/>
          <w:rtl/>
        </w:rPr>
        <w:t xml:space="preserve"> בוא להיבחן שנית בעוד שלושה שבועו</w:t>
      </w:r>
      <w:r w:rsidRPr="003D2766">
        <w:rPr>
          <w:sz w:val="32"/>
          <w:szCs w:val="32"/>
          <w:shd w:val="clear" w:color="auto" w:fill="80FFFF"/>
          <w:rtl/>
        </w:rPr>
        <w:t>ת!״.</w:t>
      </w:r>
    </w:p>
    <w:p w:rsidR="006C565E" w:rsidRPr="003D2766" w:rsidRDefault="006C565E" w:rsidP="003C6E29">
      <w:pPr>
        <w:pStyle w:val="1"/>
        <w:shd w:val="clear" w:color="auto" w:fill="auto"/>
        <w:spacing w:line="354" w:lineRule="exact"/>
        <w:ind w:left="40" w:right="20" w:firstLine="380"/>
        <w:jc w:val="both"/>
        <w:rPr>
          <w:sz w:val="32"/>
          <w:szCs w:val="32"/>
          <w:rtl/>
        </w:rPr>
      </w:pPr>
    </w:p>
    <w:p w:rsidR="006C565E" w:rsidRPr="003D2766" w:rsidRDefault="00856756" w:rsidP="003C6E29">
      <w:pPr>
        <w:pStyle w:val="1"/>
        <w:shd w:val="clear" w:color="auto" w:fill="auto"/>
        <w:spacing w:after="46" w:line="336" w:lineRule="exact"/>
        <w:ind w:left="40" w:right="20" w:firstLine="460"/>
        <w:jc w:val="both"/>
        <w:rPr>
          <w:sz w:val="32"/>
          <w:szCs w:val="32"/>
          <w:rtl/>
        </w:rPr>
      </w:pPr>
      <w:r w:rsidRPr="003D2766">
        <w:rPr>
          <w:sz w:val="32"/>
          <w:szCs w:val="32"/>
          <w:shd w:val="clear" w:color="auto" w:fill="80FFFF"/>
          <w:rtl/>
        </w:rPr>
        <w:t>׳׳</w:t>
      </w:r>
      <w:r w:rsidRPr="003D2766">
        <w:rPr>
          <w:sz w:val="32"/>
          <w:szCs w:val="32"/>
          <w:rtl/>
        </w:rPr>
        <w:t>לאמיתו של דבר כמעט ולא התכוננתי לבחינה אצל פרו</w:t>
      </w:r>
      <w:r w:rsidRPr="003D2766">
        <w:rPr>
          <w:sz w:val="32"/>
          <w:szCs w:val="32"/>
          <w:shd w:val="clear" w:color="auto" w:fill="80FFFF"/>
          <w:rtl/>
        </w:rPr>
        <w:t>פ׳</w:t>
      </w:r>
      <w:r w:rsidRPr="003D2766">
        <w:rPr>
          <w:sz w:val="32"/>
          <w:szCs w:val="32"/>
          <w:rtl/>
        </w:rPr>
        <w:t xml:space="preserve"> </w:t>
      </w:r>
      <w:r w:rsidR="001F4DC8">
        <w:rPr>
          <w:rFonts w:hint="cs"/>
          <w:sz w:val="32"/>
          <w:szCs w:val="32"/>
          <w:rtl/>
        </w:rPr>
        <w:t>ב</w:t>
      </w:r>
      <w:r w:rsidRPr="003D2766">
        <w:rPr>
          <w:sz w:val="32"/>
          <w:szCs w:val="32"/>
          <w:rtl/>
        </w:rPr>
        <w:t>יהלר, ואינני יכול להאשים את</w:t>
      </w:r>
      <w:r w:rsidRPr="003D2766">
        <w:rPr>
          <w:sz w:val="32"/>
          <w:szCs w:val="32"/>
          <w:shd w:val="clear" w:color="auto" w:fill="80FFFF"/>
          <w:rtl/>
        </w:rPr>
        <w:t xml:space="preserve"> </w:t>
      </w:r>
      <w:r w:rsidRPr="003D2766">
        <w:rPr>
          <w:sz w:val="32"/>
          <w:szCs w:val="32"/>
          <w:rtl/>
        </w:rPr>
        <w:t>כשלוני במות אבי</w:t>
      </w:r>
      <w:r w:rsidRPr="003D2766">
        <w:rPr>
          <w:sz w:val="32"/>
          <w:szCs w:val="32"/>
          <w:shd w:val="clear" w:color="auto" w:fill="80FFFF"/>
          <w:rtl/>
        </w:rPr>
        <w:t>׳׳.</w:t>
      </w:r>
    </w:p>
    <w:p w:rsidR="006C565E" w:rsidRPr="003D2766" w:rsidRDefault="00856756" w:rsidP="003C6E29">
      <w:pPr>
        <w:pStyle w:val="1"/>
        <w:shd w:val="clear" w:color="auto" w:fill="auto"/>
        <w:spacing w:after="65" w:line="354" w:lineRule="exact"/>
        <w:ind w:left="40" w:right="20" w:firstLine="460"/>
        <w:jc w:val="both"/>
        <w:rPr>
          <w:sz w:val="32"/>
          <w:szCs w:val="32"/>
          <w:rtl/>
        </w:rPr>
      </w:pPr>
      <w:r w:rsidRPr="003D2766">
        <w:rPr>
          <w:sz w:val="32"/>
          <w:szCs w:val="32"/>
          <w:rtl/>
        </w:rPr>
        <w:t>עשרות שנים לאחר שנכשל באופן מחפיר אצל פרופ</w:t>
      </w:r>
      <w:r w:rsidRPr="003D2766">
        <w:rPr>
          <w:sz w:val="32"/>
          <w:szCs w:val="32"/>
          <w:shd w:val="clear" w:color="auto" w:fill="80FFFF"/>
          <w:rtl/>
        </w:rPr>
        <w:t>׳</w:t>
      </w:r>
      <w:r w:rsidRPr="003D2766">
        <w:rPr>
          <w:sz w:val="32"/>
          <w:szCs w:val="32"/>
          <w:rtl/>
        </w:rPr>
        <w:t xml:space="preserve"> ביהלר מו</w:t>
      </w:r>
      <w:r w:rsidR="001F4DC8">
        <w:rPr>
          <w:rFonts w:hint="cs"/>
          <w:sz w:val="32"/>
          <w:szCs w:val="32"/>
          <w:rtl/>
        </w:rPr>
        <w:t>ד</w:t>
      </w:r>
      <w:r w:rsidRPr="003D2766">
        <w:rPr>
          <w:sz w:val="32"/>
          <w:szCs w:val="32"/>
          <w:rtl/>
        </w:rPr>
        <w:t>ה ישראל</w:t>
      </w:r>
      <w:r w:rsidRPr="003D2766">
        <w:rPr>
          <w:sz w:val="32"/>
          <w:szCs w:val="32"/>
          <w:shd w:val="clear" w:color="auto" w:fill="80FFFF"/>
          <w:rtl/>
        </w:rPr>
        <w:t>,</w:t>
      </w:r>
      <w:r w:rsidRPr="003D2766">
        <w:rPr>
          <w:sz w:val="32"/>
          <w:szCs w:val="32"/>
          <w:rtl/>
        </w:rPr>
        <w:t xml:space="preserve"> ש</w:t>
      </w:r>
      <w:r w:rsidRPr="003D2766">
        <w:rPr>
          <w:sz w:val="32"/>
          <w:szCs w:val="32"/>
          <w:shd w:val="clear" w:color="auto" w:fill="80FFFF"/>
          <w:rtl/>
        </w:rPr>
        <w:t>׳׳</w:t>
      </w:r>
      <w:r w:rsidRPr="003D2766">
        <w:rPr>
          <w:sz w:val="32"/>
          <w:szCs w:val="32"/>
          <w:rtl/>
        </w:rPr>
        <w:t>הוא צדק</w:t>
      </w:r>
      <w:r w:rsidRPr="003D2766">
        <w:rPr>
          <w:sz w:val="32"/>
          <w:szCs w:val="32"/>
          <w:shd w:val="clear" w:color="auto" w:fill="80FFFF"/>
          <w:rtl/>
        </w:rPr>
        <w:t>,</w:t>
      </w:r>
      <w:r w:rsidRPr="003D2766">
        <w:rPr>
          <w:sz w:val="32"/>
          <w:szCs w:val="32"/>
          <w:rtl/>
        </w:rPr>
        <w:t xml:space="preserve"> והגדרתו של </w:t>
      </w:r>
      <w:r w:rsidRPr="003D2766">
        <w:rPr>
          <w:sz w:val="32"/>
          <w:szCs w:val="32"/>
          <w:shd w:val="clear" w:color="auto" w:fill="80FFFF"/>
          <w:rtl/>
        </w:rPr>
        <w:t>ס</w:t>
      </w:r>
      <w:r w:rsidRPr="003D2766">
        <w:rPr>
          <w:sz w:val="32"/>
          <w:szCs w:val="32"/>
          <w:rtl/>
        </w:rPr>
        <w:t>יגו</w:t>
      </w:r>
      <w:r w:rsidRPr="003D2766">
        <w:rPr>
          <w:sz w:val="32"/>
          <w:szCs w:val="32"/>
          <w:shd w:val="clear" w:color="auto" w:fill="80FFFF"/>
          <w:rtl/>
        </w:rPr>
        <w:t>ר</w:t>
      </w:r>
      <w:r w:rsidRPr="003D2766">
        <w:rPr>
          <w:sz w:val="32"/>
          <w:szCs w:val="32"/>
          <w:rtl/>
        </w:rPr>
        <w:t xml:space="preserve">לד היתה באמת מיושנת. ההגדרה של פרופ׳ </w:t>
      </w:r>
      <w:r w:rsidRPr="003D2766">
        <w:rPr>
          <w:sz w:val="32"/>
          <w:szCs w:val="32"/>
          <w:shd w:val="clear" w:color="auto" w:fill="80FFFF"/>
          <w:rtl/>
        </w:rPr>
        <w:t>ב</w:t>
      </w:r>
      <w:r w:rsidRPr="003D2766">
        <w:rPr>
          <w:sz w:val="32"/>
          <w:szCs w:val="32"/>
          <w:rtl/>
        </w:rPr>
        <w:t>יהלר עצמו היתה כבר מודרנית בתפישתה</w:t>
      </w:r>
      <w:r w:rsidRPr="003D2766">
        <w:rPr>
          <w:sz w:val="32"/>
          <w:szCs w:val="32"/>
          <w:shd w:val="clear" w:color="auto" w:fill="80FFFF"/>
          <w:rtl/>
        </w:rPr>
        <w:t>,</w:t>
      </w:r>
      <w:r w:rsidRPr="003D2766">
        <w:rPr>
          <w:sz w:val="32"/>
          <w:szCs w:val="32"/>
          <w:rtl/>
        </w:rPr>
        <w:t xml:space="preserve"> דהיינ</w:t>
      </w:r>
      <w:r w:rsidRPr="003D2766">
        <w:rPr>
          <w:sz w:val="32"/>
          <w:szCs w:val="32"/>
          <w:shd w:val="clear" w:color="auto" w:fill="80FFFF"/>
          <w:rtl/>
        </w:rPr>
        <w:t>ו:</w:t>
      </w:r>
      <w:r w:rsidRPr="003D2766">
        <w:rPr>
          <w:sz w:val="32"/>
          <w:szCs w:val="32"/>
          <w:rtl/>
        </w:rPr>
        <w:t xml:space="preserve"> הלוגיקה היא תורת ההקדמות הפורמליות של המ</w:t>
      </w:r>
      <w:r w:rsidRPr="003D2766">
        <w:rPr>
          <w:sz w:val="32"/>
          <w:szCs w:val="32"/>
          <w:shd w:val="clear" w:color="auto" w:fill="80FFFF"/>
          <w:rtl/>
        </w:rPr>
        <w:t>ד</w:t>
      </w:r>
      <w:r w:rsidRPr="003D2766">
        <w:rPr>
          <w:sz w:val="32"/>
          <w:szCs w:val="32"/>
          <w:rtl/>
        </w:rPr>
        <w:t>ע</w:t>
      </w:r>
      <w:r w:rsidR="001F4DC8">
        <w:rPr>
          <w:rFonts w:hint="cs"/>
          <w:sz w:val="32"/>
          <w:szCs w:val="32"/>
          <w:rtl/>
        </w:rPr>
        <w:t>".</w:t>
      </w:r>
    </w:p>
    <w:p w:rsidR="006C565E" w:rsidRPr="003D2766" w:rsidRDefault="00856756" w:rsidP="003C6E29">
      <w:pPr>
        <w:pStyle w:val="1"/>
        <w:shd w:val="clear" w:color="auto" w:fill="auto"/>
        <w:spacing w:after="114" w:line="348" w:lineRule="exact"/>
        <w:ind w:left="40" w:right="20" w:firstLine="460"/>
        <w:jc w:val="both"/>
        <w:rPr>
          <w:sz w:val="32"/>
          <w:szCs w:val="32"/>
          <w:rtl/>
        </w:rPr>
      </w:pPr>
      <w:r w:rsidRPr="003D2766">
        <w:rPr>
          <w:sz w:val="32"/>
          <w:szCs w:val="32"/>
          <w:rtl/>
        </w:rPr>
        <w:t>להיבחן שנית פירושו של דבר, מבחינה מעשית, לשלשל לקופת האוניברסיטה עוד 500 שילינג, הון עצום שלא בנקל נמצא לו לישראל. כמו</w:t>
      </w:r>
      <w:r w:rsidRPr="003D2766">
        <w:rPr>
          <w:sz w:val="32"/>
          <w:szCs w:val="32"/>
          <w:shd w:val="clear" w:color="auto" w:fill="80FFFF"/>
          <w:rtl/>
        </w:rPr>
        <w:t>־</w:t>
      </w:r>
      <w:r w:rsidRPr="003D2766">
        <w:rPr>
          <w:sz w:val="32"/>
          <w:szCs w:val="32"/>
          <w:rtl/>
        </w:rPr>
        <w:t>כן, כמקובל א</w:t>
      </w:r>
      <w:r w:rsidRPr="003D2766">
        <w:rPr>
          <w:sz w:val="32"/>
          <w:szCs w:val="32"/>
          <w:shd w:val="clear" w:color="auto" w:fill="80FFFF"/>
          <w:rtl/>
        </w:rPr>
        <w:t>ז</w:t>
      </w:r>
      <w:r w:rsidRPr="003D2766">
        <w:rPr>
          <w:sz w:val="32"/>
          <w:szCs w:val="32"/>
          <w:rtl/>
        </w:rPr>
        <w:t>, היה עליו לחדור גם על הבחינה שאותה עבר כבר בהצלחה. מאי</w:t>
      </w:r>
      <w:r w:rsidRPr="003D2766">
        <w:rPr>
          <w:sz w:val="32"/>
          <w:szCs w:val="32"/>
          <w:shd w:val="clear" w:color="auto" w:fill="80FFFF"/>
          <w:rtl/>
        </w:rPr>
        <w:t>ן</w:t>
      </w:r>
      <w:r w:rsidRPr="003D2766">
        <w:rPr>
          <w:sz w:val="32"/>
          <w:szCs w:val="32"/>
          <w:rtl/>
        </w:rPr>
        <w:t xml:space="preserve"> השיג את הכסף למימון נוסף של הבחינות, הוא אינו זוכר. אך מה שהוא כן זוכר, שמועד הבחינות הגיע ושוב נוכחו חבריו באולם, </w:t>
      </w:r>
      <w:r w:rsidRPr="003D2766">
        <w:rPr>
          <w:sz w:val="32"/>
          <w:szCs w:val="32"/>
          <w:rtl/>
        </w:rPr>
        <w:lastRenderedPageBreak/>
        <w:t>שלא האמינו לו שנכשל אצל פרו</w:t>
      </w:r>
      <w:r w:rsidR="001F4DC8">
        <w:rPr>
          <w:rFonts w:hint="cs"/>
          <w:sz w:val="32"/>
          <w:szCs w:val="32"/>
          <w:rtl/>
        </w:rPr>
        <w:t>פ</w:t>
      </w:r>
      <w:r w:rsidRPr="003D2766">
        <w:rPr>
          <w:sz w:val="32"/>
          <w:szCs w:val="32"/>
          <w:rtl/>
        </w:rPr>
        <w:t>׳ ביהלר, אך עכשיו ישבו ורוו נחת משהשיב על השאלות ועבר את שתי הבחינות בהצלחה.</w:t>
      </w:r>
    </w:p>
    <w:p w:rsidR="006C565E" w:rsidRPr="003D2766" w:rsidRDefault="00856756" w:rsidP="003C6E29">
      <w:pPr>
        <w:pStyle w:val="1"/>
        <w:shd w:val="clear" w:color="auto" w:fill="auto"/>
        <w:spacing w:after="486" w:line="280" w:lineRule="exact"/>
        <w:ind w:left="40" w:firstLine="460"/>
        <w:jc w:val="both"/>
        <w:rPr>
          <w:sz w:val="32"/>
          <w:szCs w:val="32"/>
          <w:rtl/>
        </w:rPr>
      </w:pPr>
      <w:r w:rsidRPr="003D2766">
        <w:rPr>
          <w:sz w:val="32"/>
          <w:szCs w:val="32"/>
          <w:rtl/>
        </w:rPr>
        <w:t xml:space="preserve">את התואר </w:t>
      </w:r>
      <w:r w:rsidRPr="003D2766">
        <w:rPr>
          <w:sz w:val="32"/>
          <w:szCs w:val="32"/>
          <w:shd w:val="clear" w:color="auto" w:fill="80FFFF"/>
          <w:rtl/>
        </w:rPr>
        <w:t>״</w:t>
      </w:r>
      <w:r w:rsidRPr="003D2766">
        <w:rPr>
          <w:sz w:val="32"/>
          <w:szCs w:val="32"/>
          <w:rtl/>
        </w:rPr>
        <w:t>דוקטור</w:t>
      </w:r>
      <w:r w:rsidRPr="003D2766">
        <w:rPr>
          <w:sz w:val="32"/>
          <w:szCs w:val="32"/>
          <w:shd w:val="clear" w:color="auto" w:fill="80FFFF"/>
          <w:rtl/>
        </w:rPr>
        <w:t>׳׳</w:t>
      </w:r>
      <w:r w:rsidRPr="003D2766">
        <w:rPr>
          <w:sz w:val="32"/>
          <w:szCs w:val="32"/>
          <w:rtl/>
        </w:rPr>
        <w:t xml:space="preserve"> קיבל ישראל ביולי </w:t>
      </w:r>
      <w:r w:rsidRPr="003D2766">
        <w:rPr>
          <w:sz w:val="32"/>
          <w:szCs w:val="32"/>
          <w:shd w:val="clear" w:color="auto" w:fill="80FFFF"/>
          <w:rtl/>
        </w:rPr>
        <w:t>19</w:t>
      </w:r>
      <w:r w:rsidRPr="003D2766">
        <w:rPr>
          <w:sz w:val="32"/>
          <w:szCs w:val="32"/>
          <w:rtl/>
        </w:rPr>
        <w:t>34</w:t>
      </w:r>
      <w:r w:rsidRPr="003D2766">
        <w:rPr>
          <w:sz w:val="32"/>
          <w:szCs w:val="32"/>
          <w:shd w:val="clear" w:color="auto" w:fill="80FFFF"/>
          <w:rtl/>
        </w:rPr>
        <w:t>.</w:t>
      </w:r>
    </w:p>
    <w:p w:rsidR="006C565E" w:rsidRPr="003D2766" w:rsidRDefault="00856756" w:rsidP="003C6E29">
      <w:pPr>
        <w:pStyle w:val="1"/>
        <w:shd w:val="clear" w:color="auto" w:fill="auto"/>
        <w:spacing w:after="1498" w:line="342" w:lineRule="exact"/>
        <w:ind w:left="40" w:right="20" w:firstLine="460"/>
        <w:jc w:val="both"/>
        <w:rPr>
          <w:sz w:val="32"/>
          <w:szCs w:val="32"/>
          <w:rtl/>
        </w:rPr>
      </w:pPr>
      <w:r w:rsidRPr="003D2766">
        <w:rPr>
          <w:sz w:val="32"/>
          <w:szCs w:val="32"/>
          <w:rtl/>
        </w:rPr>
        <w:t xml:space="preserve">על שנות לימודיו בוינה משקיף ישראל בגעגועים, שהרי ימי נעוריו היפים עברו עליו בעיר זו. </w:t>
      </w:r>
      <w:r w:rsidRPr="003D2766">
        <w:rPr>
          <w:sz w:val="32"/>
          <w:szCs w:val="32"/>
          <w:shd w:val="clear" w:color="auto" w:fill="80FFFF"/>
          <w:rtl/>
        </w:rPr>
        <w:t>״</w:t>
      </w:r>
      <w:r w:rsidRPr="003D2766">
        <w:rPr>
          <w:sz w:val="32"/>
          <w:szCs w:val="32"/>
          <w:rtl/>
        </w:rPr>
        <w:t>ביליתי בנעימים על אף הרחקות והעוני. היו אלה שנים פוריות מכל הבחינות. ובמה שנוגע לעוני,</w:t>
      </w:r>
      <w:r w:rsidRPr="003D2766">
        <w:rPr>
          <w:sz w:val="32"/>
          <w:szCs w:val="32"/>
          <w:shd w:val="clear" w:color="auto" w:fill="80FFFF"/>
          <w:rtl/>
        </w:rPr>
        <w:t xml:space="preserve"> </w:t>
      </w:r>
      <w:r w:rsidRPr="003D2766">
        <w:rPr>
          <w:sz w:val="32"/>
          <w:szCs w:val="32"/>
          <w:rtl/>
        </w:rPr>
        <w:t>מדי פעם חבילותיה של אמי החיו את נפשי</w:t>
      </w:r>
      <w:r w:rsidRPr="003D2766">
        <w:rPr>
          <w:sz w:val="32"/>
          <w:szCs w:val="32"/>
          <w:shd w:val="clear" w:color="auto" w:fill="80FFFF"/>
          <w:rtl/>
        </w:rPr>
        <w:t>...</w:t>
      </w:r>
      <w:r w:rsidR="001F4DC8">
        <w:rPr>
          <w:rFonts w:hint="cs"/>
          <w:sz w:val="32"/>
          <w:szCs w:val="32"/>
          <w:rtl/>
        </w:rPr>
        <w:t>"</w:t>
      </w:r>
    </w:p>
    <w:p w:rsidR="006C565E" w:rsidRPr="003D2766" w:rsidRDefault="00856756" w:rsidP="003C6E29">
      <w:pPr>
        <w:pStyle w:val="Bodytext61"/>
        <w:shd w:val="clear" w:color="auto" w:fill="auto"/>
        <w:spacing w:before="0" w:after="36" w:line="270" w:lineRule="exact"/>
        <w:ind w:left="480" w:hanging="460"/>
        <w:rPr>
          <w:sz w:val="28"/>
          <w:szCs w:val="28"/>
          <w:rtl/>
        </w:rPr>
      </w:pPr>
      <w:r w:rsidRPr="003D2766">
        <w:rPr>
          <w:sz w:val="28"/>
          <w:szCs w:val="28"/>
          <w:rtl/>
        </w:rPr>
        <w:t>העדות לפרק שני</w:t>
      </w:r>
    </w:p>
    <w:p w:rsidR="006C565E" w:rsidRPr="003D2766" w:rsidRDefault="00856756" w:rsidP="003C6E29">
      <w:pPr>
        <w:pStyle w:val="Bodytext71"/>
        <w:numPr>
          <w:ilvl w:val="0"/>
          <w:numId w:val="3"/>
        </w:numPr>
        <w:shd w:val="clear" w:color="auto" w:fill="auto"/>
        <w:tabs>
          <w:tab w:val="left" w:pos="518"/>
        </w:tabs>
        <w:spacing w:before="0" w:line="360" w:lineRule="exact"/>
        <w:ind w:left="480" w:right="20" w:hanging="460"/>
        <w:jc w:val="both"/>
        <w:rPr>
          <w:sz w:val="28"/>
          <w:szCs w:val="28"/>
          <w:rtl/>
        </w:rPr>
      </w:pPr>
      <w:r w:rsidRPr="003D2766">
        <w:rPr>
          <w:sz w:val="28"/>
          <w:szCs w:val="28"/>
          <w:rtl/>
        </w:rPr>
        <w:t>עם הכיבוש הנאצי ניסה שפטיצקי</w:t>
      </w:r>
      <w:r w:rsidRPr="003D2766">
        <w:rPr>
          <w:sz w:val="28"/>
          <w:szCs w:val="28"/>
          <w:shd w:val="clear" w:color="auto" w:fill="80FFFF"/>
          <w:rtl/>
        </w:rPr>
        <w:t>,</w:t>
      </w:r>
      <w:r w:rsidRPr="003D2766">
        <w:rPr>
          <w:sz w:val="28"/>
          <w:szCs w:val="28"/>
          <w:rtl/>
        </w:rPr>
        <w:t xml:space="preserve"> ראש הכנסייה הפרוב</w:t>
      </w:r>
      <w:r w:rsidRPr="003D2766">
        <w:rPr>
          <w:sz w:val="28"/>
          <w:szCs w:val="28"/>
          <w:shd w:val="clear" w:color="auto" w:fill="80FFFF"/>
          <w:rtl/>
        </w:rPr>
        <w:t>ס</w:t>
      </w:r>
      <w:r w:rsidRPr="003D2766">
        <w:rPr>
          <w:sz w:val="28"/>
          <w:szCs w:val="28"/>
          <w:rtl/>
        </w:rPr>
        <w:t>לבית</w:t>
      </w:r>
      <w:r w:rsidRPr="003D2766">
        <w:rPr>
          <w:sz w:val="28"/>
          <w:szCs w:val="28"/>
          <w:shd w:val="clear" w:color="auto" w:fill="80FFFF"/>
          <w:rtl/>
        </w:rPr>
        <w:t>,</w:t>
      </w:r>
      <w:r w:rsidRPr="003D2766">
        <w:rPr>
          <w:sz w:val="28"/>
          <w:szCs w:val="28"/>
          <w:rtl/>
        </w:rPr>
        <w:t xml:space="preserve"> להציל את ד</w:t>
      </w:r>
      <w:r w:rsidRPr="003D2766">
        <w:rPr>
          <w:sz w:val="28"/>
          <w:szCs w:val="28"/>
          <w:shd w:val="clear" w:color="auto" w:fill="80FFFF"/>
          <w:rtl/>
        </w:rPr>
        <w:t>״</w:t>
      </w:r>
      <w:r w:rsidRPr="003D2766">
        <w:rPr>
          <w:sz w:val="28"/>
          <w:szCs w:val="28"/>
          <w:rtl/>
        </w:rPr>
        <w:t>ר לוין, אך הוא הצליח</w:t>
      </w:r>
      <w:r w:rsidRPr="003D2766">
        <w:rPr>
          <w:sz w:val="28"/>
          <w:szCs w:val="28"/>
          <w:shd w:val="clear" w:color="auto" w:fill="80FFFF"/>
          <w:rtl/>
        </w:rPr>
        <w:t xml:space="preserve"> </w:t>
      </w:r>
      <w:r w:rsidRPr="003D2766">
        <w:rPr>
          <w:sz w:val="28"/>
          <w:szCs w:val="28"/>
          <w:rtl/>
        </w:rPr>
        <w:t>להציל רק את בנו שעלה ארצה. ד״ר לוין הלך בראש המגורשים בלבוב אל מחנה ההשמדה כשהוא עטוף בטלית.</w:t>
      </w:r>
    </w:p>
    <w:p w:rsidR="006C565E" w:rsidRPr="003D2766" w:rsidRDefault="00856756" w:rsidP="003C6E29">
      <w:pPr>
        <w:pStyle w:val="Bodytext71"/>
        <w:numPr>
          <w:ilvl w:val="0"/>
          <w:numId w:val="3"/>
        </w:numPr>
        <w:shd w:val="clear" w:color="auto" w:fill="auto"/>
        <w:tabs>
          <w:tab w:val="left" w:pos="608"/>
        </w:tabs>
        <w:spacing w:before="0" w:line="438" w:lineRule="exact"/>
        <w:ind w:left="480" w:hanging="460"/>
        <w:jc w:val="both"/>
        <w:rPr>
          <w:sz w:val="28"/>
          <w:szCs w:val="28"/>
          <w:rtl/>
        </w:rPr>
      </w:pPr>
      <w:r w:rsidRPr="003D2766">
        <w:rPr>
          <w:sz w:val="28"/>
          <w:szCs w:val="28"/>
          <w:rtl/>
        </w:rPr>
        <w:t>יהודית מ</w:t>
      </w:r>
      <w:r w:rsidRPr="003D2766">
        <w:rPr>
          <w:sz w:val="28"/>
          <w:szCs w:val="28"/>
          <w:shd w:val="clear" w:color="auto" w:fill="80FFFF"/>
          <w:rtl/>
        </w:rPr>
        <w:t>ר</w:t>
      </w:r>
      <w:r w:rsidRPr="003D2766">
        <w:rPr>
          <w:sz w:val="28"/>
          <w:szCs w:val="28"/>
          <w:rtl/>
        </w:rPr>
        <w:t>ד</w:t>
      </w:r>
      <w:r w:rsidRPr="003D2766">
        <w:rPr>
          <w:sz w:val="28"/>
          <w:szCs w:val="28"/>
          <w:shd w:val="clear" w:color="auto" w:fill="80FFFF"/>
          <w:rtl/>
        </w:rPr>
        <w:t>ר</w:t>
      </w:r>
      <w:r w:rsidRPr="003D2766">
        <w:rPr>
          <w:sz w:val="28"/>
          <w:szCs w:val="28"/>
          <w:rtl/>
        </w:rPr>
        <w:t xml:space="preserve"> נספתה עם כל משפחתה בשואה.</w:t>
      </w:r>
    </w:p>
    <w:p w:rsidR="006C565E" w:rsidRPr="003D2766" w:rsidRDefault="00856756" w:rsidP="003C6E29">
      <w:pPr>
        <w:pStyle w:val="Bodytext71"/>
        <w:numPr>
          <w:ilvl w:val="0"/>
          <w:numId w:val="3"/>
        </w:numPr>
        <w:shd w:val="clear" w:color="auto" w:fill="auto"/>
        <w:tabs>
          <w:tab w:val="left" w:pos="542"/>
        </w:tabs>
        <w:spacing w:before="0" w:line="438" w:lineRule="exact"/>
        <w:ind w:left="480" w:hanging="460"/>
        <w:jc w:val="both"/>
        <w:rPr>
          <w:sz w:val="28"/>
          <w:szCs w:val="28"/>
          <w:rtl/>
        </w:rPr>
      </w:pPr>
      <w:r w:rsidRPr="003D2766">
        <w:rPr>
          <w:sz w:val="28"/>
          <w:szCs w:val="28"/>
          <w:rtl/>
        </w:rPr>
        <w:t>סבה של תמר קולק, אשתו של טדי קולק</w:t>
      </w:r>
      <w:r w:rsidRPr="003D2766">
        <w:rPr>
          <w:sz w:val="28"/>
          <w:szCs w:val="28"/>
          <w:shd w:val="clear" w:color="auto" w:fill="80FFFF"/>
          <w:rtl/>
        </w:rPr>
        <w:t>,</w:t>
      </w:r>
      <w:r w:rsidRPr="003D2766">
        <w:rPr>
          <w:sz w:val="28"/>
          <w:szCs w:val="28"/>
          <w:rtl/>
        </w:rPr>
        <w:t xml:space="preserve"> ראש עיריית ירושלים.</w:t>
      </w:r>
    </w:p>
    <w:p w:rsidR="006C565E" w:rsidRPr="003D2766" w:rsidRDefault="00856756" w:rsidP="003C6E29">
      <w:pPr>
        <w:pStyle w:val="Bodytext71"/>
        <w:numPr>
          <w:ilvl w:val="0"/>
          <w:numId w:val="3"/>
        </w:numPr>
        <w:shd w:val="clear" w:color="auto" w:fill="auto"/>
        <w:tabs>
          <w:tab w:val="left" w:pos="542"/>
        </w:tabs>
        <w:spacing w:before="0" w:line="438" w:lineRule="exact"/>
        <w:ind w:left="480" w:hanging="460"/>
        <w:jc w:val="both"/>
        <w:rPr>
          <w:sz w:val="28"/>
          <w:szCs w:val="28"/>
          <w:rtl/>
        </w:rPr>
      </w:pPr>
      <w:r w:rsidRPr="003D2766">
        <w:rPr>
          <w:sz w:val="28"/>
          <w:szCs w:val="28"/>
          <w:rtl/>
        </w:rPr>
        <w:t>לישראל נודע, שעם הכיבוש הנאצי הצליח קראו</w:t>
      </w:r>
      <w:r w:rsidR="00BD2AD6">
        <w:rPr>
          <w:rFonts w:hint="cs"/>
          <w:sz w:val="28"/>
          <w:szCs w:val="28"/>
          <w:rtl/>
        </w:rPr>
        <w:t>ס</w:t>
      </w:r>
      <w:r w:rsidRPr="003D2766">
        <w:rPr>
          <w:sz w:val="28"/>
          <w:szCs w:val="28"/>
          <w:rtl/>
        </w:rPr>
        <w:t xml:space="preserve"> להימלט ללונדון.</w:t>
      </w:r>
    </w:p>
    <w:p w:rsidR="006C565E" w:rsidRPr="003D2766" w:rsidRDefault="00BD2AD6" w:rsidP="003C6E29">
      <w:pPr>
        <w:pStyle w:val="Bodytext71"/>
        <w:numPr>
          <w:ilvl w:val="0"/>
          <w:numId w:val="3"/>
        </w:numPr>
        <w:shd w:val="clear" w:color="auto" w:fill="auto"/>
        <w:tabs>
          <w:tab w:val="left" w:pos="548"/>
        </w:tabs>
        <w:spacing w:before="0" w:after="60" w:line="348" w:lineRule="exact"/>
        <w:ind w:left="480" w:right="20" w:hanging="460"/>
        <w:jc w:val="both"/>
        <w:rPr>
          <w:sz w:val="28"/>
          <w:szCs w:val="28"/>
          <w:rtl/>
        </w:rPr>
      </w:pPr>
      <w:r>
        <w:rPr>
          <w:sz w:val="28"/>
          <w:szCs w:val="28"/>
          <w:rtl/>
        </w:rPr>
        <w:t>אחד מספריו המפ</w:t>
      </w:r>
      <w:r>
        <w:rPr>
          <w:rFonts w:hint="cs"/>
          <w:sz w:val="28"/>
          <w:szCs w:val="28"/>
          <w:shd w:val="clear" w:color="auto" w:fill="80FFFF"/>
          <w:rtl/>
        </w:rPr>
        <w:t>ור</w:t>
      </w:r>
      <w:r w:rsidR="00856756" w:rsidRPr="003D2766">
        <w:rPr>
          <w:sz w:val="28"/>
          <w:szCs w:val="28"/>
          <w:shd w:val="clear" w:color="auto" w:fill="80FFFF"/>
          <w:rtl/>
        </w:rPr>
        <w:t>ס</w:t>
      </w:r>
      <w:r w:rsidR="00856756" w:rsidRPr="003D2766">
        <w:rPr>
          <w:sz w:val="28"/>
          <w:szCs w:val="28"/>
          <w:rtl/>
        </w:rPr>
        <w:t xml:space="preserve">מים של פרופ׳ אביגדור אפטוביצר </w:t>
      </w:r>
      <w:r w:rsidR="00856756" w:rsidRPr="003D2766">
        <w:rPr>
          <w:sz w:val="28"/>
          <w:szCs w:val="28"/>
          <w:shd w:val="clear" w:color="auto" w:fill="80FFFF"/>
          <w:rtl/>
        </w:rPr>
        <w:t>״</w:t>
      </w:r>
      <w:r w:rsidR="00856756" w:rsidRPr="003D2766">
        <w:rPr>
          <w:sz w:val="28"/>
          <w:szCs w:val="28"/>
          <w:rtl/>
        </w:rPr>
        <w:t>פ</w:t>
      </w:r>
      <w:r w:rsidR="00856756" w:rsidRPr="003D2766">
        <w:rPr>
          <w:sz w:val="28"/>
          <w:szCs w:val="28"/>
          <w:shd w:val="clear" w:color="auto" w:fill="80FFFF"/>
          <w:rtl/>
        </w:rPr>
        <w:t>ו</w:t>
      </w:r>
      <w:r w:rsidR="00856756" w:rsidRPr="003D2766">
        <w:rPr>
          <w:sz w:val="28"/>
          <w:szCs w:val="28"/>
          <w:rtl/>
        </w:rPr>
        <w:t>ליטיקה חשמונאית ונגד חשמונאית בהלכה ובאגדה</w:t>
      </w:r>
      <w:r w:rsidR="00856756" w:rsidRPr="003D2766">
        <w:rPr>
          <w:sz w:val="28"/>
          <w:szCs w:val="28"/>
          <w:shd w:val="clear" w:color="auto" w:fill="80FFFF"/>
          <w:rtl/>
        </w:rPr>
        <w:t>״</w:t>
      </w:r>
      <w:r w:rsidR="00856756" w:rsidRPr="003D2766">
        <w:rPr>
          <w:sz w:val="28"/>
          <w:szCs w:val="28"/>
          <w:rtl/>
        </w:rPr>
        <w:t xml:space="preserve"> תרפ</w:t>
      </w:r>
      <w:r w:rsidR="00856756" w:rsidRPr="003D2766">
        <w:rPr>
          <w:sz w:val="28"/>
          <w:szCs w:val="28"/>
          <w:shd w:val="clear" w:color="auto" w:fill="80FFFF"/>
          <w:rtl/>
        </w:rPr>
        <w:t>״</w:t>
      </w:r>
      <w:r w:rsidR="00856756" w:rsidRPr="003D2766">
        <w:rPr>
          <w:sz w:val="28"/>
          <w:szCs w:val="28"/>
          <w:rtl/>
        </w:rPr>
        <w:t xml:space="preserve">ז </w:t>
      </w:r>
      <w:r w:rsidR="00856756" w:rsidRPr="003D2766">
        <w:rPr>
          <w:sz w:val="28"/>
          <w:szCs w:val="28"/>
          <w:shd w:val="clear" w:color="auto" w:fill="80FFFF"/>
          <w:rtl/>
        </w:rPr>
        <w:t>1</w:t>
      </w:r>
      <w:r w:rsidR="00856756" w:rsidRPr="003D2766">
        <w:rPr>
          <w:sz w:val="28"/>
          <w:szCs w:val="28"/>
          <w:rtl/>
        </w:rPr>
        <w:t>927 ורשה. הוא עלה ארצה וגר ברח׳ רמב</w:t>
      </w:r>
      <w:r>
        <w:rPr>
          <w:rFonts w:hint="cs"/>
          <w:sz w:val="28"/>
          <w:szCs w:val="28"/>
          <w:rtl/>
        </w:rPr>
        <w:t>"ן</w:t>
      </w:r>
      <w:r w:rsidR="00856756" w:rsidRPr="003D2766">
        <w:rPr>
          <w:sz w:val="28"/>
          <w:szCs w:val="28"/>
          <w:rtl/>
        </w:rPr>
        <w:t xml:space="preserve"> בירושלים. ישראל זכה להתראות עמו בארץ.</w:t>
      </w:r>
    </w:p>
    <w:p w:rsidR="006C565E" w:rsidRPr="003D2766" w:rsidRDefault="00BD2AD6" w:rsidP="003C6E29">
      <w:pPr>
        <w:pStyle w:val="Bodytext71"/>
        <w:numPr>
          <w:ilvl w:val="0"/>
          <w:numId w:val="3"/>
        </w:numPr>
        <w:shd w:val="clear" w:color="auto" w:fill="auto"/>
        <w:tabs>
          <w:tab w:val="left" w:pos="548"/>
        </w:tabs>
        <w:spacing w:before="0" w:after="55" w:line="348" w:lineRule="exact"/>
        <w:ind w:left="480" w:right="20" w:hanging="460"/>
        <w:jc w:val="both"/>
        <w:rPr>
          <w:sz w:val="28"/>
          <w:szCs w:val="28"/>
          <w:rtl/>
        </w:rPr>
      </w:pPr>
      <w:r>
        <w:rPr>
          <w:rFonts w:hint="cs"/>
          <w:sz w:val="28"/>
          <w:szCs w:val="28"/>
          <w:rtl/>
        </w:rPr>
        <w:t>ד"ר</w:t>
      </w:r>
      <w:r w:rsidR="00856756" w:rsidRPr="003D2766">
        <w:rPr>
          <w:sz w:val="28"/>
          <w:szCs w:val="28"/>
          <w:rtl/>
        </w:rPr>
        <w:t xml:space="preserve"> מורמלשט</w:t>
      </w:r>
      <w:r w:rsidR="00856756" w:rsidRPr="003D2766">
        <w:rPr>
          <w:sz w:val="28"/>
          <w:szCs w:val="28"/>
          <w:shd w:val="clear" w:color="auto" w:fill="80FFFF"/>
          <w:rtl/>
        </w:rPr>
        <w:t>יי</w:t>
      </w:r>
      <w:r w:rsidR="00856756" w:rsidRPr="003D2766">
        <w:rPr>
          <w:sz w:val="28"/>
          <w:szCs w:val="28"/>
          <w:rtl/>
        </w:rPr>
        <w:t>ן היה משתף פעולה עם הנאצים ועם ראש הה</w:t>
      </w:r>
      <w:r w:rsidR="00856756" w:rsidRPr="003D2766">
        <w:rPr>
          <w:sz w:val="28"/>
          <w:szCs w:val="28"/>
          <w:shd w:val="clear" w:color="auto" w:fill="80FFFF"/>
          <w:rtl/>
        </w:rPr>
        <w:t>ס</w:t>
      </w:r>
      <w:r>
        <w:rPr>
          <w:rFonts w:hint="cs"/>
          <w:sz w:val="28"/>
          <w:szCs w:val="28"/>
          <w:shd w:val="clear" w:color="auto" w:fill="80FFFF"/>
          <w:rtl/>
        </w:rPr>
        <w:t>ת</w:t>
      </w:r>
      <w:r w:rsidR="00856756" w:rsidRPr="003D2766">
        <w:rPr>
          <w:sz w:val="28"/>
          <w:szCs w:val="28"/>
          <w:shd w:val="clear" w:color="auto" w:fill="80FFFF"/>
          <w:rtl/>
        </w:rPr>
        <w:t>ד</w:t>
      </w:r>
      <w:r w:rsidR="00856756" w:rsidRPr="003D2766">
        <w:rPr>
          <w:sz w:val="28"/>
          <w:szCs w:val="28"/>
          <w:rtl/>
        </w:rPr>
        <w:t xml:space="preserve">רות בוינה, </w:t>
      </w:r>
      <w:r w:rsidR="00856756" w:rsidRPr="003D2766">
        <w:rPr>
          <w:sz w:val="28"/>
          <w:szCs w:val="28"/>
          <w:shd w:val="clear" w:color="auto" w:fill="80FFFF"/>
          <w:rtl/>
        </w:rPr>
        <w:t>ד</w:t>
      </w:r>
      <w:r w:rsidR="00856756" w:rsidRPr="003D2766">
        <w:rPr>
          <w:sz w:val="28"/>
          <w:szCs w:val="28"/>
          <w:rtl/>
        </w:rPr>
        <w:t>״</w:t>
      </w:r>
      <w:r w:rsidR="00856756" w:rsidRPr="003D2766">
        <w:rPr>
          <w:sz w:val="28"/>
          <w:szCs w:val="28"/>
          <w:shd w:val="clear" w:color="auto" w:fill="80FFFF"/>
          <w:rtl/>
        </w:rPr>
        <w:t>ר</w:t>
      </w:r>
      <w:r w:rsidR="00856756" w:rsidRPr="003D2766">
        <w:rPr>
          <w:sz w:val="28"/>
          <w:szCs w:val="28"/>
          <w:rtl/>
        </w:rPr>
        <w:t xml:space="preserve"> לו</w:t>
      </w:r>
      <w:r w:rsidR="00856756" w:rsidRPr="003D2766">
        <w:rPr>
          <w:sz w:val="28"/>
          <w:szCs w:val="28"/>
          <w:shd w:val="clear" w:color="auto" w:fill="80FFFF"/>
          <w:rtl/>
        </w:rPr>
        <w:t>ו</w:t>
      </w:r>
      <w:r w:rsidR="00856756" w:rsidRPr="003D2766">
        <w:rPr>
          <w:sz w:val="28"/>
          <w:szCs w:val="28"/>
          <w:rtl/>
        </w:rPr>
        <w:t>נ</w:t>
      </w:r>
      <w:r w:rsidR="00856756" w:rsidRPr="003D2766">
        <w:rPr>
          <w:sz w:val="28"/>
          <w:szCs w:val="28"/>
          <w:shd w:val="clear" w:color="auto" w:fill="80FFFF"/>
          <w:rtl/>
        </w:rPr>
        <w:t>ה</w:t>
      </w:r>
      <w:r w:rsidR="00856756" w:rsidRPr="003D2766">
        <w:rPr>
          <w:sz w:val="28"/>
          <w:szCs w:val="28"/>
          <w:rtl/>
        </w:rPr>
        <w:t>רץ. לאחר שהאחרון נהרג, ברח מור</w:t>
      </w:r>
      <w:r>
        <w:rPr>
          <w:rFonts w:hint="cs"/>
          <w:sz w:val="28"/>
          <w:szCs w:val="28"/>
          <w:rtl/>
        </w:rPr>
        <w:t>מל</w:t>
      </w:r>
      <w:r w:rsidR="00856756" w:rsidRPr="003D2766">
        <w:rPr>
          <w:sz w:val="28"/>
          <w:szCs w:val="28"/>
          <w:rtl/>
        </w:rPr>
        <w:t>שלטיין לוותיקן במקום שעבר כמשך שנים רבות</w:t>
      </w:r>
      <w:r w:rsidR="00856756" w:rsidRPr="003D2766">
        <w:rPr>
          <w:sz w:val="28"/>
          <w:szCs w:val="28"/>
          <w:shd w:val="clear" w:color="auto" w:fill="80FFFF"/>
          <w:rtl/>
        </w:rPr>
        <w:t>.</w:t>
      </w:r>
      <w:r w:rsidR="00856756" w:rsidRPr="003D2766">
        <w:rPr>
          <w:sz w:val="28"/>
          <w:szCs w:val="28"/>
          <w:rtl/>
        </w:rPr>
        <w:t xml:space="preserve"> לימים הוא עזב את הוותיקן והיה ל</w:t>
      </w:r>
      <w:r w:rsidR="00856756" w:rsidRPr="003D2766">
        <w:rPr>
          <w:sz w:val="28"/>
          <w:szCs w:val="28"/>
          <w:shd w:val="clear" w:color="auto" w:fill="80FFFF"/>
          <w:rtl/>
        </w:rPr>
        <w:t>ס</w:t>
      </w:r>
      <w:r w:rsidR="00856756" w:rsidRPr="003D2766">
        <w:rPr>
          <w:sz w:val="28"/>
          <w:szCs w:val="28"/>
          <w:rtl/>
        </w:rPr>
        <w:t>וחר רהיטים. סיפר זאת לישראל א</w:t>
      </w:r>
      <w:r>
        <w:rPr>
          <w:rFonts w:hint="cs"/>
          <w:sz w:val="28"/>
          <w:szCs w:val="28"/>
          <w:rtl/>
        </w:rPr>
        <w:t>ח</w:t>
      </w:r>
      <w:r w:rsidR="00856756" w:rsidRPr="003D2766">
        <w:rPr>
          <w:sz w:val="28"/>
          <w:szCs w:val="28"/>
          <w:rtl/>
        </w:rPr>
        <w:t>יו של מ</w:t>
      </w:r>
      <w:r>
        <w:rPr>
          <w:rFonts w:hint="cs"/>
          <w:sz w:val="28"/>
          <w:szCs w:val="28"/>
          <w:rtl/>
        </w:rPr>
        <w:t>ו</w:t>
      </w:r>
      <w:r w:rsidR="00856756" w:rsidRPr="003D2766">
        <w:rPr>
          <w:sz w:val="28"/>
          <w:szCs w:val="28"/>
          <w:rtl/>
        </w:rPr>
        <w:t>רמלשטיין.</w:t>
      </w:r>
    </w:p>
    <w:p w:rsidR="006C565E" w:rsidRPr="00BD2AD6" w:rsidRDefault="00856756" w:rsidP="003C6E29">
      <w:pPr>
        <w:pStyle w:val="Bodytext71"/>
        <w:numPr>
          <w:ilvl w:val="0"/>
          <w:numId w:val="3"/>
        </w:numPr>
        <w:shd w:val="clear" w:color="auto" w:fill="auto"/>
        <w:tabs>
          <w:tab w:val="left" w:pos="608"/>
        </w:tabs>
        <w:spacing w:before="0" w:after="128" w:line="355" w:lineRule="exact"/>
        <w:ind w:left="540" w:right="20" w:firstLine="0"/>
        <w:rPr>
          <w:sz w:val="28"/>
          <w:szCs w:val="28"/>
          <w:rtl/>
        </w:rPr>
      </w:pPr>
      <w:r w:rsidRPr="00BD2AD6">
        <w:rPr>
          <w:sz w:val="28"/>
          <w:szCs w:val="28"/>
          <w:rtl/>
        </w:rPr>
        <w:t xml:space="preserve">את ארנה ווים הכיר לישראל בן דור שלה בשם </w:t>
      </w:r>
      <w:r w:rsidRPr="00BD2AD6">
        <w:rPr>
          <w:sz w:val="28"/>
          <w:szCs w:val="28"/>
          <w:shd w:val="clear" w:color="auto" w:fill="80FFFF"/>
          <w:rtl/>
        </w:rPr>
        <w:t>ב</w:t>
      </w:r>
      <w:r w:rsidRPr="00BD2AD6">
        <w:rPr>
          <w:sz w:val="28"/>
          <w:szCs w:val="28"/>
          <w:rtl/>
        </w:rPr>
        <w:t>כש</w:t>
      </w:r>
      <w:r w:rsidRPr="00BD2AD6">
        <w:rPr>
          <w:sz w:val="28"/>
          <w:szCs w:val="28"/>
          <w:shd w:val="clear" w:color="auto" w:fill="80FFFF"/>
          <w:rtl/>
        </w:rPr>
        <w:t>ט</w:t>
      </w:r>
      <w:r w:rsidRPr="00BD2AD6">
        <w:rPr>
          <w:sz w:val="28"/>
          <w:szCs w:val="28"/>
          <w:rtl/>
        </w:rPr>
        <w:t xml:space="preserve">יץ, שהיה חברו בבית המדרש. לימים כשעלה בכשטיץ </w:t>
      </w:r>
      <w:r w:rsidRPr="00BD2AD6">
        <w:rPr>
          <w:sz w:val="28"/>
          <w:szCs w:val="28"/>
          <w:shd w:val="clear" w:color="auto" w:fill="80FFFF"/>
          <w:rtl/>
        </w:rPr>
        <w:t>לא</w:t>
      </w:r>
      <w:r w:rsidR="00BD2AD6" w:rsidRPr="00BD2AD6">
        <w:rPr>
          <w:rFonts w:hint="cs"/>
          <w:sz w:val="28"/>
          <w:szCs w:val="28"/>
          <w:rtl/>
        </w:rPr>
        <w:t>רץ</w:t>
      </w:r>
      <w:r w:rsidRPr="00BD2AD6">
        <w:rPr>
          <w:sz w:val="28"/>
          <w:szCs w:val="28"/>
          <w:rtl/>
        </w:rPr>
        <w:t xml:space="preserve"> הוא שינה את שמו לבהט והיה לפרופ׳ לספרות עברית באוניברסיטת חיפה. הוא היה</w:t>
      </w:r>
      <w:r w:rsidR="00BD2AD6" w:rsidRPr="00BD2AD6">
        <w:rPr>
          <w:rFonts w:hint="cs"/>
          <w:sz w:val="32"/>
          <w:szCs w:val="32"/>
          <w:rtl/>
        </w:rPr>
        <w:t xml:space="preserve"> </w:t>
      </w:r>
      <w:r w:rsidR="00BD2AD6">
        <w:rPr>
          <w:rFonts w:hint="cs"/>
          <w:sz w:val="28"/>
          <w:szCs w:val="28"/>
          <w:rtl/>
        </w:rPr>
        <w:t>יו"</w:t>
      </w:r>
      <w:r w:rsidRPr="00BD2AD6">
        <w:rPr>
          <w:sz w:val="28"/>
          <w:szCs w:val="28"/>
          <w:rtl/>
        </w:rPr>
        <w:t xml:space="preserve">ר </w:t>
      </w:r>
      <w:r w:rsidR="00BD2AD6">
        <w:rPr>
          <w:rFonts w:hint="cs"/>
          <w:sz w:val="28"/>
          <w:szCs w:val="28"/>
          <w:rtl/>
        </w:rPr>
        <w:t>ו</w:t>
      </w:r>
      <w:r w:rsidRPr="00BD2AD6">
        <w:rPr>
          <w:sz w:val="28"/>
          <w:szCs w:val="28"/>
          <w:rtl/>
        </w:rPr>
        <w:t>עדת הש</w:t>
      </w:r>
      <w:r w:rsidRPr="00BD2AD6">
        <w:rPr>
          <w:sz w:val="28"/>
          <w:szCs w:val="28"/>
          <w:shd w:val="clear" w:color="auto" w:fill="80FFFF"/>
          <w:rtl/>
        </w:rPr>
        <w:t>ו</w:t>
      </w:r>
      <w:r w:rsidRPr="00BD2AD6">
        <w:rPr>
          <w:sz w:val="28"/>
          <w:szCs w:val="28"/>
          <w:rtl/>
        </w:rPr>
        <w:t>פטים במתן פרם טשרניחוב</w:t>
      </w:r>
      <w:r w:rsidRPr="00BD2AD6">
        <w:rPr>
          <w:sz w:val="28"/>
          <w:szCs w:val="28"/>
          <w:shd w:val="clear" w:color="auto" w:fill="80FFFF"/>
          <w:rtl/>
        </w:rPr>
        <w:t>ס</w:t>
      </w:r>
      <w:r w:rsidRPr="00BD2AD6">
        <w:rPr>
          <w:sz w:val="28"/>
          <w:szCs w:val="28"/>
          <w:rtl/>
        </w:rPr>
        <w:t>קי בשנת 1988 כאשר קיבל ישראל את הפרס על תרג</w:t>
      </w:r>
      <w:r w:rsidR="00BD2AD6">
        <w:rPr>
          <w:rFonts w:hint="cs"/>
          <w:sz w:val="28"/>
          <w:szCs w:val="28"/>
          <w:rtl/>
        </w:rPr>
        <w:t>ו</w:t>
      </w:r>
      <w:r w:rsidRPr="00BD2AD6">
        <w:rPr>
          <w:sz w:val="28"/>
          <w:szCs w:val="28"/>
          <w:rtl/>
        </w:rPr>
        <w:t>מי</w:t>
      </w:r>
      <w:r w:rsidR="00BD2AD6">
        <w:rPr>
          <w:rFonts w:hint="cs"/>
          <w:sz w:val="28"/>
          <w:szCs w:val="28"/>
          <w:rtl/>
        </w:rPr>
        <w:t>ו</w:t>
      </w:r>
      <w:r w:rsidRPr="00BD2AD6">
        <w:rPr>
          <w:sz w:val="28"/>
          <w:szCs w:val="28"/>
          <w:rtl/>
        </w:rPr>
        <w:t xml:space="preserve"> את כתבי ניטש</w:t>
      </w:r>
      <w:r w:rsidRPr="00BD2AD6">
        <w:rPr>
          <w:sz w:val="28"/>
          <w:szCs w:val="28"/>
          <w:shd w:val="clear" w:color="auto" w:fill="80FFFF"/>
          <w:rtl/>
        </w:rPr>
        <w:t>ה.</w:t>
      </w:r>
    </w:p>
    <w:p w:rsidR="006C565E" w:rsidRPr="00BD2AD6" w:rsidRDefault="00856756" w:rsidP="003C6E29">
      <w:pPr>
        <w:pStyle w:val="Bodytext61"/>
        <w:numPr>
          <w:ilvl w:val="0"/>
          <w:numId w:val="3"/>
        </w:numPr>
        <w:shd w:val="clear" w:color="auto" w:fill="auto"/>
        <w:tabs>
          <w:tab w:val="left" w:pos="538"/>
        </w:tabs>
        <w:spacing w:before="0" w:after="61" w:line="270" w:lineRule="exact"/>
        <w:ind w:left="540"/>
        <w:jc w:val="left"/>
        <w:rPr>
          <w:b/>
          <w:bCs/>
          <w:sz w:val="28"/>
          <w:szCs w:val="28"/>
          <w:rtl/>
        </w:rPr>
      </w:pPr>
      <w:r w:rsidRPr="00BD2AD6">
        <w:rPr>
          <w:b/>
          <w:bCs/>
          <w:sz w:val="28"/>
          <w:szCs w:val="28"/>
          <w:rtl/>
        </w:rPr>
        <w:t>הו</w:t>
      </w:r>
      <w:r w:rsidRPr="00BD2AD6">
        <w:rPr>
          <w:b/>
          <w:bCs/>
          <w:sz w:val="28"/>
          <w:szCs w:val="28"/>
          <w:shd w:val="clear" w:color="auto" w:fill="80FFFF"/>
          <w:rtl/>
        </w:rPr>
        <w:t>י</w:t>
      </w:r>
      <w:r w:rsidRPr="00BD2AD6">
        <w:rPr>
          <w:b/>
          <w:bCs/>
          <w:sz w:val="28"/>
          <w:szCs w:val="28"/>
          <w:rtl/>
        </w:rPr>
        <w:t>ריג</w:t>
      </w:r>
      <w:r w:rsidRPr="00BD2AD6">
        <w:rPr>
          <w:b/>
          <w:bCs/>
          <w:sz w:val="28"/>
          <w:szCs w:val="28"/>
          <w:shd w:val="clear" w:color="auto" w:fill="80FFFF"/>
          <w:rtl/>
        </w:rPr>
        <w:t>ר:</w:t>
      </w:r>
      <w:r w:rsidRPr="00BD2AD6">
        <w:rPr>
          <w:b/>
          <w:bCs/>
          <w:sz w:val="28"/>
          <w:szCs w:val="28"/>
          <w:rtl/>
        </w:rPr>
        <w:t xml:space="preserve"> יין צעיר </w:t>
      </w:r>
      <w:r w:rsidRPr="00BD2AD6">
        <w:rPr>
          <w:b/>
          <w:bCs/>
          <w:sz w:val="28"/>
          <w:szCs w:val="28"/>
          <w:shd w:val="clear" w:color="auto" w:fill="80FFFF"/>
          <w:rtl/>
        </w:rPr>
        <w:t>-</w:t>
      </w:r>
      <w:r w:rsidRPr="00BD2AD6">
        <w:rPr>
          <w:b/>
          <w:bCs/>
          <w:sz w:val="28"/>
          <w:szCs w:val="28"/>
          <w:rtl/>
        </w:rPr>
        <w:t xml:space="preserve"> חג צאת היין החדש אל השווקים.</w:t>
      </w:r>
    </w:p>
    <w:p w:rsidR="006C565E" w:rsidRPr="00BD2AD6" w:rsidRDefault="00856756" w:rsidP="003C6E29">
      <w:pPr>
        <w:pStyle w:val="Bodytext61"/>
        <w:numPr>
          <w:ilvl w:val="0"/>
          <w:numId w:val="3"/>
        </w:numPr>
        <w:shd w:val="clear" w:color="auto" w:fill="auto"/>
        <w:tabs>
          <w:tab w:val="left" w:pos="544"/>
        </w:tabs>
        <w:spacing w:before="0" w:after="115" w:line="270" w:lineRule="exact"/>
        <w:ind w:left="540"/>
        <w:jc w:val="left"/>
        <w:rPr>
          <w:b/>
          <w:bCs/>
          <w:sz w:val="28"/>
          <w:szCs w:val="28"/>
          <w:rtl/>
        </w:rPr>
      </w:pPr>
      <w:r w:rsidRPr="00BD2AD6">
        <w:rPr>
          <w:b/>
          <w:bCs/>
          <w:sz w:val="28"/>
          <w:szCs w:val="28"/>
          <w:rtl/>
        </w:rPr>
        <w:t>מיומנו</w:t>
      </w:r>
      <w:r w:rsidRPr="00BD2AD6">
        <w:rPr>
          <w:b/>
          <w:bCs/>
          <w:sz w:val="28"/>
          <w:szCs w:val="28"/>
          <w:shd w:val="clear" w:color="auto" w:fill="80FFFF"/>
          <w:rtl/>
        </w:rPr>
        <w:t>.</w:t>
      </w:r>
    </w:p>
    <w:p w:rsidR="006C565E" w:rsidRPr="00BD2AD6" w:rsidRDefault="00856756" w:rsidP="003C6E29">
      <w:pPr>
        <w:pStyle w:val="Bodytext61"/>
        <w:numPr>
          <w:ilvl w:val="0"/>
          <w:numId w:val="3"/>
        </w:numPr>
        <w:shd w:val="clear" w:color="auto" w:fill="auto"/>
        <w:tabs>
          <w:tab w:val="left" w:pos="544"/>
        </w:tabs>
        <w:spacing w:before="0" w:after="37" w:line="270" w:lineRule="exact"/>
        <w:ind w:left="540"/>
        <w:jc w:val="left"/>
        <w:rPr>
          <w:b/>
          <w:bCs/>
          <w:sz w:val="28"/>
          <w:szCs w:val="28"/>
          <w:rtl/>
        </w:rPr>
      </w:pPr>
      <w:r w:rsidRPr="00BD2AD6">
        <w:rPr>
          <w:b/>
          <w:bCs/>
          <w:sz w:val="28"/>
          <w:szCs w:val="28"/>
          <w:shd w:val="clear" w:color="auto" w:fill="80FFFF"/>
          <w:rtl/>
        </w:rPr>
        <w:t>׳׳</w:t>
      </w:r>
      <w:r w:rsidRPr="00BD2AD6">
        <w:rPr>
          <w:b/>
          <w:bCs/>
          <w:sz w:val="28"/>
          <w:szCs w:val="28"/>
          <w:rtl/>
        </w:rPr>
        <w:t>העולם של אתמול</w:t>
      </w:r>
      <w:r w:rsidRPr="00BD2AD6">
        <w:rPr>
          <w:b/>
          <w:bCs/>
          <w:sz w:val="28"/>
          <w:szCs w:val="28"/>
          <w:shd w:val="clear" w:color="auto" w:fill="80FFFF"/>
          <w:rtl/>
        </w:rPr>
        <w:t>״</w:t>
      </w:r>
      <w:r w:rsidRPr="00BD2AD6">
        <w:rPr>
          <w:b/>
          <w:bCs/>
          <w:sz w:val="28"/>
          <w:szCs w:val="28"/>
          <w:rtl/>
        </w:rPr>
        <w:t xml:space="preserve"> </w:t>
      </w:r>
      <w:r w:rsidRPr="00BD2AD6">
        <w:rPr>
          <w:b/>
          <w:bCs/>
          <w:sz w:val="28"/>
          <w:szCs w:val="28"/>
          <w:shd w:val="clear" w:color="auto" w:fill="80FFFF"/>
          <w:rtl/>
        </w:rPr>
        <w:t>ס</w:t>
      </w:r>
      <w:r w:rsidRPr="00BD2AD6">
        <w:rPr>
          <w:b/>
          <w:bCs/>
          <w:sz w:val="28"/>
          <w:szCs w:val="28"/>
          <w:rtl/>
        </w:rPr>
        <w:t>טפן צ</w:t>
      </w:r>
      <w:r w:rsidR="00BD2AD6">
        <w:rPr>
          <w:rFonts w:hint="cs"/>
          <w:b/>
          <w:bCs/>
          <w:sz w:val="28"/>
          <w:szCs w:val="28"/>
          <w:rtl/>
        </w:rPr>
        <w:t>ו</w:t>
      </w:r>
      <w:r w:rsidRPr="00BD2AD6">
        <w:rPr>
          <w:b/>
          <w:bCs/>
          <w:sz w:val="28"/>
          <w:szCs w:val="28"/>
          <w:rtl/>
        </w:rPr>
        <w:t>ויג ע</w:t>
      </w:r>
      <w:r w:rsidRPr="00BD2AD6">
        <w:rPr>
          <w:b/>
          <w:bCs/>
          <w:sz w:val="28"/>
          <w:szCs w:val="28"/>
          <w:shd w:val="clear" w:color="auto" w:fill="80FFFF"/>
          <w:rtl/>
        </w:rPr>
        <w:t>׳</w:t>
      </w:r>
      <w:r w:rsidRPr="00BD2AD6">
        <w:rPr>
          <w:b/>
          <w:bCs/>
          <w:sz w:val="28"/>
          <w:szCs w:val="28"/>
          <w:rtl/>
        </w:rPr>
        <w:t xml:space="preserve"> 21</w:t>
      </w:r>
      <w:r w:rsidRPr="00BD2AD6">
        <w:rPr>
          <w:b/>
          <w:bCs/>
          <w:sz w:val="28"/>
          <w:szCs w:val="28"/>
          <w:shd w:val="clear" w:color="auto" w:fill="80FFFF"/>
          <w:rtl/>
        </w:rPr>
        <w:t>-</w:t>
      </w:r>
      <w:r w:rsidRPr="00BD2AD6">
        <w:rPr>
          <w:b/>
          <w:bCs/>
          <w:sz w:val="28"/>
          <w:szCs w:val="28"/>
          <w:rtl/>
        </w:rPr>
        <w:t xml:space="preserve">22 </w:t>
      </w:r>
      <w:r w:rsidRPr="00BD2AD6">
        <w:rPr>
          <w:b/>
          <w:bCs/>
          <w:sz w:val="28"/>
          <w:szCs w:val="28"/>
          <w:shd w:val="clear" w:color="auto" w:fill="80FFFF"/>
          <w:rtl/>
        </w:rPr>
        <w:t>.</w:t>
      </w:r>
      <w:r w:rsidRPr="00BD2AD6">
        <w:rPr>
          <w:b/>
          <w:bCs/>
          <w:sz w:val="28"/>
          <w:szCs w:val="28"/>
          <w:rtl/>
        </w:rPr>
        <w:t xml:space="preserve">הוצאת זמורה ביתן </w:t>
      </w:r>
      <w:r w:rsidRPr="00BD2AD6">
        <w:rPr>
          <w:b/>
          <w:bCs/>
          <w:sz w:val="28"/>
          <w:szCs w:val="28"/>
          <w:shd w:val="clear" w:color="auto" w:fill="80FFFF"/>
          <w:rtl/>
        </w:rPr>
        <w:t>ת</w:t>
      </w:r>
      <w:r w:rsidRPr="00BD2AD6">
        <w:rPr>
          <w:b/>
          <w:bCs/>
          <w:sz w:val="28"/>
          <w:szCs w:val="28"/>
          <w:rtl/>
        </w:rPr>
        <w:t>שמ״ג תל</w:t>
      </w:r>
      <w:r w:rsidRPr="00BD2AD6">
        <w:rPr>
          <w:b/>
          <w:bCs/>
          <w:sz w:val="28"/>
          <w:szCs w:val="28"/>
          <w:shd w:val="clear" w:color="auto" w:fill="80FFFF"/>
          <w:rtl/>
        </w:rPr>
        <w:t>־</w:t>
      </w:r>
      <w:r w:rsidRPr="00BD2AD6">
        <w:rPr>
          <w:b/>
          <w:bCs/>
          <w:sz w:val="28"/>
          <w:szCs w:val="28"/>
          <w:rtl/>
        </w:rPr>
        <w:t>אביב.</w:t>
      </w:r>
    </w:p>
    <w:p w:rsidR="006C565E" w:rsidRPr="00BD2AD6" w:rsidRDefault="00856756" w:rsidP="003C6E29">
      <w:pPr>
        <w:pStyle w:val="Bodytext61"/>
        <w:numPr>
          <w:ilvl w:val="0"/>
          <w:numId w:val="3"/>
        </w:numPr>
        <w:shd w:val="clear" w:color="auto" w:fill="auto"/>
        <w:tabs>
          <w:tab w:val="left" w:pos="520"/>
        </w:tabs>
        <w:spacing w:before="0" w:after="138" w:line="368" w:lineRule="exact"/>
        <w:ind w:left="540" w:right="20"/>
        <w:jc w:val="left"/>
        <w:rPr>
          <w:b/>
          <w:bCs/>
          <w:sz w:val="28"/>
          <w:szCs w:val="28"/>
          <w:rtl/>
        </w:rPr>
      </w:pPr>
      <w:r w:rsidRPr="00BD2AD6">
        <w:rPr>
          <w:b/>
          <w:bCs/>
          <w:sz w:val="28"/>
          <w:szCs w:val="28"/>
          <w:rtl/>
        </w:rPr>
        <w:t xml:space="preserve">ישראל לאופר, סבו של ישראל היה </w:t>
      </w:r>
      <w:r w:rsidRPr="00BD2AD6">
        <w:rPr>
          <w:b/>
          <w:bCs/>
          <w:sz w:val="28"/>
          <w:szCs w:val="28"/>
          <w:shd w:val="clear" w:color="auto" w:fill="80FFFF"/>
          <w:rtl/>
        </w:rPr>
        <w:t>״</w:t>
      </w:r>
      <w:r w:rsidRPr="00BD2AD6">
        <w:rPr>
          <w:b/>
          <w:bCs/>
          <w:sz w:val="28"/>
          <w:szCs w:val="28"/>
          <w:rtl/>
        </w:rPr>
        <w:t>חסיד ותיק</w:t>
      </w:r>
      <w:r w:rsidRPr="00BD2AD6">
        <w:rPr>
          <w:b/>
          <w:bCs/>
          <w:sz w:val="28"/>
          <w:szCs w:val="28"/>
          <w:shd w:val="clear" w:color="auto" w:fill="80FFFF"/>
          <w:rtl/>
        </w:rPr>
        <w:t>״</w:t>
      </w:r>
      <w:r w:rsidRPr="00BD2AD6">
        <w:rPr>
          <w:b/>
          <w:bCs/>
          <w:sz w:val="28"/>
          <w:szCs w:val="28"/>
          <w:rtl/>
        </w:rPr>
        <w:t xml:space="preserve"> ועל כזה היה לי</w:t>
      </w:r>
      <w:r w:rsidRPr="00BD2AD6">
        <w:rPr>
          <w:b/>
          <w:bCs/>
          <w:sz w:val="28"/>
          <w:szCs w:val="28"/>
          <w:shd w:val="clear" w:color="auto" w:fill="80FFFF"/>
          <w:rtl/>
        </w:rPr>
        <w:t>י</w:t>
      </w:r>
      <w:r w:rsidRPr="00BD2AD6">
        <w:rPr>
          <w:b/>
          <w:bCs/>
          <w:sz w:val="28"/>
          <w:szCs w:val="28"/>
          <w:rtl/>
        </w:rPr>
        <w:t>ב נוהג לומר בבדיחותא</w:t>
      </w:r>
      <w:r w:rsidRPr="00BD2AD6">
        <w:rPr>
          <w:b/>
          <w:bCs/>
          <w:sz w:val="28"/>
          <w:szCs w:val="28"/>
          <w:shd w:val="clear" w:color="auto" w:fill="80FFFF"/>
          <w:rtl/>
        </w:rPr>
        <w:t>,</w:t>
      </w:r>
      <w:r w:rsidRPr="00BD2AD6">
        <w:rPr>
          <w:b/>
          <w:bCs/>
          <w:sz w:val="28"/>
          <w:szCs w:val="28"/>
          <w:rtl/>
        </w:rPr>
        <w:t xml:space="preserve"> שהוא</w:t>
      </w:r>
      <w:r w:rsidRPr="00BD2AD6">
        <w:rPr>
          <w:b/>
          <w:bCs/>
          <w:sz w:val="28"/>
          <w:szCs w:val="28"/>
          <w:shd w:val="clear" w:color="auto" w:fill="80FFFF"/>
          <w:rtl/>
        </w:rPr>
        <w:t xml:space="preserve"> ״</w:t>
      </w:r>
      <w:r w:rsidRPr="00BD2AD6">
        <w:rPr>
          <w:b/>
          <w:bCs/>
          <w:sz w:val="28"/>
          <w:szCs w:val="28"/>
          <w:rtl/>
        </w:rPr>
        <w:t>ותיק</w:t>
      </w:r>
      <w:r w:rsidRPr="00BD2AD6">
        <w:rPr>
          <w:b/>
          <w:bCs/>
          <w:sz w:val="28"/>
          <w:szCs w:val="28"/>
          <w:shd w:val="clear" w:color="auto" w:fill="80FFFF"/>
          <w:rtl/>
        </w:rPr>
        <w:t>״,</w:t>
      </w:r>
      <w:r w:rsidRPr="00BD2AD6">
        <w:rPr>
          <w:b/>
          <w:bCs/>
          <w:sz w:val="28"/>
          <w:szCs w:val="28"/>
          <w:rtl/>
        </w:rPr>
        <w:t xml:space="preserve"> כי חלף זמן רב מאז שהוא נסע אל הרבי</w:t>
      </w:r>
      <w:r w:rsidRPr="00BD2AD6">
        <w:rPr>
          <w:b/>
          <w:bCs/>
          <w:sz w:val="28"/>
          <w:szCs w:val="28"/>
          <w:shd w:val="clear" w:color="auto" w:fill="80FFFF"/>
          <w:rtl/>
        </w:rPr>
        <w:t>״.</w:t>
      </w:r>
    </w:p>
    <w:p w:rsidR="006C565E" w:rsidRPr="00BD2AD6" w:rsidRDefault="00856756" w:rsidP="003C6E29">
      <w:pPr>
        <w:pStyle w:val="Bodytext61"/>
        <w:numPr>
          <w:ilvl w:val="0"/>
          <w:numId w:val="3"/>
        </w:numPr>
        <w:shd w:val="clear" w:color="auto" w:fill="auto"/>
        <w:tabs>
          <w:tab w:val="left" w:pos="550"/>
        </w:tabs>
        <w:spacing w:before="0" w:after="121" w:line="270" w:lineRule="exact"/>
        <w:ind w:left="540"/>
        <w:jc w:val="left"/>
        <w:rPr>
          <w:b/>
          <w:bCs/>
          <w:sz w:val="28"/>
          <w:szCs w:val="28"/>
          <w:rtl/>
        </w:rPr>
      </w:pPr>
      <w:r w:rsidRPr="00BD2AD6">
        <w:rPr>
          <w:b/>
          <w:bCs/>
          <w:sz w:val="28"/>
          <w:szCs w:val="28"/>
          <w:shd w:val="clear" w:color="auto" w:fill="80FFFF"/>
          <w:rtl/>
        </w:rPr>
        <w:t>״</w:t>
      </w:r>
      <w:r w:rsidRPr="00BD2AD6">
        <w:rPr>
          <w:b/>
          <w:bCs/>
          <w:sz w:val="28"/>
          <w:szCs w:val="28"/>
          <w:rtl/>
        </w:rPr>
        <w:t>אנקריאו</w:t>
      </w:r>
      <w:r w:rsidRPr="00BD2AD6">
        <w:rPr>
          <w:b/>
          <w:bCs/>
          <w:sz w:val="28"/>
          <w:szCs w:val="28"/>
          <w:shd w:val="clear" w:color="auto" w:fill="80FFFF"/>
          <w:rtl/>
        </w:rPr>
        <w:t>ן</w:t>
      </w:r>
      <w:r w:rsidRPr="00BD2AD6">
        <w:rPr>
          <w:b/>
          <w:bCs/>
          <w:sz w:val="28"/>
          <w:szCs w:val="28"/>
          <w:rtl/>
        </w:rPr>
        <w:t xml:space="preserve"> על קטב העצבו</w:t>
      </w:r>
      <w:r w:rsidR="00BD2AD6">
        <w:rPr>
          <w:rFonts w:hint="cs"/>
          <w:b/>
          <w:bCs/>
          <w:sz w:val="28"/>
          <w:szCs w:val="28"/>
          <w:rtl/>
        </w:rPr>
        <w:t>ן"</w:t>
      </w:r>
      <w:r w:rsidRPr="00BD2AD6">
        <w:rPr>
          <w:b/>
          <w:bCs/>
          <w:sz w:val="28"/>
          <w:szCs w:val="28"/>
          <w:rtl/>
        </w:rPr>
        <w:t xml:space="preserve"> אצ</w:t>
      </w:r>
      <w:r w:rsidRPr="00BD2AD6">
        <w:rPr>
          <w:b/>
          <w:bCs/>
          <w:sz w:val="28"/>
          <w:szCs w:val="28"/>
          <w:shd w:val="clear" w:color="auto" w:fill="80FFFF"/>
          <w:rtl/>
        </w:rPr>
        <w:t>״</w:t>
      </w:r>
      <w:r w:rsidRPr="00BD2AD6">
        <w:rPr>
          <w:b/>
          <w:bCs/>
          <w:sz w:val="28"/>
          <w:szCs w:val="28"/>
          <w:rtl/>
        </w:rPr>
        <w:t xml:space="preserve">ג ע׳ עא. הוצאת </w:t>
      </w:r>
      <w:r w:rsidRPr="00BD2AD6">
        <w:rPr>
          <w:b/>
          <w:bCs/>
          <w:sz w:val="28"/>
          <w:szCs w:val="28"/>
          <w:shd w:val="clear" w:color="auto" w:fill="80FFFF"/>
          <w:rtl/>
        </w:rPr>
        <w:t>״</w:t>
      </w:r>
      <w:r w:rsidRPr="00BD2AD6">
        <w:rPr>
          <w:b/>
          <w:bCs/>
          <w:sz w:val="28"/>
          <w:szCs w:val="28"/>
          <w:rtl/>
        </w:rPr>
        <w:t>דבר</w:t>
      </w:r>
      <w:r w:rsidRPr="00BD2AD6">
        <w:rPr>
          <w:b/>
          <w:bCs/>
          <w:sz w:val="28"/>
          <w:szCs w:val="28"/>
          <w:shd w:val="clear" w:color="auto" w:fill="80FFFF"/>
          <w:rtl/>
        </w:rPr>
        <w:t>״</w:t>
      </w:r>
      <w:r w:rsidR="00BD2AD6">
        <w:rPr>
          <w:b/>
          <w:bCs/>
          <w:sz w:val="28"/>
          <w:szCs w:val="28"/>
          <w:rtl/>
        </w:rPr>
        <w:t xml:space="preserve"> תרפ</w:t>
      </w:r>
      <w:r w:rsidR="00BD2AD6">
        <w:rPr>
          <w:rFonts w:hint="cs"/>
          <w:b/>
          <w:bCs/>
          <w:sz w:val="28"/>
          <w:szCs w:val="28"/>
          <w:rtl/>
        </w:rPr>
        <w:t>"</w:t>
      </w:r>
      <w:r w:rsidRPr="00BD2AD6">
        <w:rPr>
          <w:b/>
          <w:bCs/>
          <w:sz w:val="28"/>
          <w:szCs w:val="28"/>
          <w:rtl/>
        </w:rPr>
        <w:t>ח ת</w:t>
      </w:r>
      <w:r w:rsidRPr="00BD2AD6">
        <w:rPr>
          <w:b/>
          <w:bCs/>
          <w:sz w:val="28"/>
          <w:szCs w:val="28"/>
          <w:shd w:val="clear" w:color="auto" w:fill="80FFFF"/>
          <w:rtl/>
        </w:rPr>
        <w:t>״</w:t>
      </w:r>
      <w:r w:rsidRPr="00BD2AD6">
        <w:rPr>
          <w:b/>
          <w:bCs/>
          <w:sz w:val="28"/>
          <w:szCs w:val="28"/>
          <w:rtl/>
        </w:rPr>
        <w:t>א</w:t>
      </w:r>
      <w:r w:rsidRPr="00BD2AD6">
        <w:rPr>
          <w:b/>
          <w:bCs/>
          <w:sz w:val="28"/>
          <w:szCs w:val="28"/>
          <w:shd w:val="clear" w:color="auto" w:fill="80FFFF"/>
          <w:rtl/>
        </w:rPr>
        <w:t>.</w:t>
      </w:r>
    </w:p>
    <w:p w:rsidR="006C565E" w:rsidRPr="00BD2AD6" w:rsidRDefault="00856756" w:rsidP="003C6E29">
      <w:pPr>
        <w:pStyle w:val="Bodytext61"/>
        <w:numPr>
          <w:ilvl w:val="0"/>
          <w:numId w:val="3"/>
        </w:numPr>
        <w:shd w:val="clear" w:color="auto" w:fill="auto"/>
        <w:tabs>
          <w:tab w:val="left" w:pos="538"/>
        </w:tabs>
        <w:spacing w:before="0" w:after="50" w:line="270" w:lineRule="exact"/>
        <w:ind w:left="540"/>
        <w:jc w:val="left"/>
        <w:rPr>
          <w:b/>
          <w:bCs/>
          <w:sz w:val="28"/>
          <w:szCs w:val="28"/>
          <w:rtl/>
        </w:rPr>
      </w:pPr>
      <w:r w:rsidRPr="00BD2AD6">
        <w:rPr>
          <w:b/>
          <w:bCs/>
          <w:sz w:val="28"/>
          <w:szCs w:val="28"/>
          <w:shd w:val="clear" w:color="auto" w:fill="80FFFF"/>
          <w:rtl/>
        </w:rPr>
        <w:t>״</w:t>
      </w:r>
      <w:r w:rsidRPr="00BD2AD6">
        <w:rPr>
          <w:b/>
          <w:bCs/>
          <w:sz w:val="28"/>
          <w:szCs w:val="28"/>
          <w:rtl/>
        </w:rPr>
        <w:t>באוזני ילד אספר</w:t>
      </w:r>
      <w:r w:rsidRPr="00BD2AD6">
        <w:rPr>
          <w:b/>
          <w:bCs/>
          <w:sz w:val="28"/>
          <w:szCs w:val="28"/>
          <w:shd w:val="clear" w:color="auto" w:fill="80FFFF"/>
          <w:rtl/>
        </w:rPr>
        <w:t>״</w:t>
      </w:r>
      <w:r w:rsidRPr="00BD2AD6">
        <w:rPr>
          <w:b/>
          <w:bCs/>
          <w:sz w:val="28"/>
          <w:szCs w:val="28"/>
          <w:rtl/>
        </w:rPr>
        <w:t xml:space="preserve"> </w:t>
      </w:r>
      <w:r w:rsidRPr="00BD2AD6">
        <w:rPr>
          <w:b/>
          <w:bCs/>
          <w:sz w:val="28"/>
          <w:szCs w:val="28"/>
          <w:shd w:val="clear" w:color="auto" w:fill="80FFFF"/>
          <w:rtl/>
        </w:rPr>
        <w:t>-</w:t>
      </w:r>
      <w:r w:rsidRPr="00BD2AD6">
        <w:rPr>
          <w:b/>
          <w:bCs/>
          <w:sz w:val="28"/>
          <w:szCs w:val="28"/>
          <w:rtl/>
        </w:rPr>
        <w:t xml:space="preserve"> </w:t>
      </w:r>
      <w:r w:rsidRPr="00BD2AD6">
        <w:rPr>
          <w:b/>
          <w:bCs/>
          <w:sz w:val="28"/>
          <w:szCs w:val="28"/>
          <w:shd w:val="clear" w:color="auto" w:fill="80FFFF"/>
          <w:rtl/>
        </w:rPr>
        <w:t>״</w:t>
      </w:r>
      <w:r w:rsidRPr="00BD2AD6">
        <w:rPr>
          <w:b/>
          <w:bCs/>
          <w:sz w:val="28"/>
          <w:szCs w:val="28"/>
          <w:rtl/>
        </w:rPr>
        <w:t>ספר הקטרוג והאמונה</w:t>
      </w:r>
      <w:r w:rsidRPr="00BD2AD6">
        <w:rPr>
          <w:b/>
          <w:bCs/>
          <w:sz w:val="28"/>
          <w:szCs w:val="28"/>
          <w:shd w:val="clear" w:color="auto" w:fill="80FFFF"/>
          <w:rtl/>
        </w:rPr>
        <w:t>״</w:t>
      </w:r>
      <w:r w:rsidRPr="00BD2AD6">
        <w:rPr>
          <w:b/>
          <w:bCs/>
          <w:sz w:val="28"/>
          <w:szCs w:val="28"/>
          <w:rtl/>
        </w:rPr>
        <w:t xml:space="preserve"> ע׳ לז</w:t>
      </w:r>
      <w:r w:rsidRPr="00BD2AD6">
        <w:rPr>
          <w:b/>
          <w:bCs/>
          <w:sz w:val="28"/>
          <w:szCs w:val="28"/>
          <w:shd w:val="clear" w:color="auto" w:fill="80FFFF"/>
          <w:rtl/>
        </w:rPr>
        <w:t>-</w:t>
      </w:r>
      <w:r w:rsidRPr="00BD2AD6">
        <w:rPr>
          <w:b/>
          <w:bCs/>
          <w:sz w:val="28"/>
          <w:szCs w:val="28"/>
          <w:rtl/>
        </w:rPr>
        <w:t>ל</w:t>
      </w:r>
      <w:r w:rsidRPr="00BD2AD6">
        <w:rPr>
          <w:b/>
          <w:bCs/>
          <w:sz w:val="28"/>
          <w:szCs w:val="28"/>
          <w:shd w:val="clear" w:color="auto" w:fill="80FFFF"/>
          <w:rtl/>
        </w:rPr>
        <w:t>ח.</w:t>
      </w:r>
      <w:r w:rsidRPr="00BD2AD6">
        <w:rPr>
          <w:b/>
          <w:bCs/>
          <w:sz w:val="28"/>
          <w:szCs w:val="28"/>
          <w:rtl/>
        </w:rPr>
        <w:t xml:space="preserve">הוצאת </w:t>
      </w:r>
      <w:r w:rsidRPr="00BD2AD6">
        <w:rPr>
          <w:b/>
          <w:bCs/>
          <w:sz w:val="28"/>
          <w:szCs w:val="28"/>
          <w:shd w:val="clear" w:color="auto" w:fill="80FFFF"/>
          <w:rtl/>
        </w:rPr>
        <w:t>״</w:t>
      </w:r>
      <w:r w:rsidRPr="00BD2AD6">
        <w:rPr>
          <w:b/>
          <w:bCs/>
          <w:sz w:val="28"/>
          <w:szCs w:val="28"/>
          <w:rtl/>
        </w:rPr>
        <w:t>סדן</w:t>
      </w:r>
      <w:r w:rsidRPr="00BD2AD6">
        <w:rPr>
          <w:b/>
          <w:bCs/>
          <w:sz w:val="28"/>
          <w:szCs w:val="28"/>
          <w:shd w:val="clear" w:color="auto" w:fill="80FFFF"/>
          <w:rtl/>
        </w:rPr>
        <w:t>״</w:t>
      </w:r>
      <w:r w:rsidRPr="00BD2AD6">
        <w:rPr>
          <w:b/>
          <w:bCs/>
          <w:sz w:val="28"/>
          <w:szCs w:val="28"/>
          <w:rtl/>
        </w:rPr>
        <w:t xml:space="preserve"> תרצ״</w:t>
      </w:r>
      <w:r w:rsidRPr="00BD2AD6">
        <w:rPr>
          <w:b/>
          <w:bCs/>
          <w:sz w:val="28"/>
          <w:szCs w:val="28"/>
          <w:shd w:val="clear" w:color="auto" w:fill="80FFFF"/>
          <w:rtl/>
        </w:rPr>
        <w:t>ז</w:t>
      </w:r>
      <w:r w:rsidR="00BD2AD6">
        <w:rPr>
          <w:rFonts w:hint="cs"/>
          <w:b/>
          <w:bCs/>
          <w:sz w:val="28"/>
          <w:szCs w:val="28"/>
          <w:shd w:val="clear" w:color="auto" w:fill="80FFFF"/>
          <w:rtl/>
        </w:rPr>
        <w:t xml:space="preserve"> </w:t>
      </w:r>
      <w:r w:rsidRPr="00BD2AD6">
        <w:rPr>
          <w:b/>
          <w:bCs/>
          <w:sz w:val="28"/>
          <w:szCs w:val="28"/>
          <w:shd w:val="clear" w:color="auto" w:fill="80FFFF"/>
          <w:rtl/>
        </w:rPr>
        <w:t>ת</w:t>
      </w:r>
      <w:r w:rsidRPr="00BD2AD6">
        <w:rPr>
          <w:b/>
          <w:bCs/>
          <w:sz w:val="28"/>
          <w:szCs w:val="28"/>
          <w:rtl/>
        </w:rPr>
        <w:t>״א.</w:t>
      </w:r>
    </w:p>
    <w:p w:rsidR="006C565E" w:rsidRPr="00BD2AD6" w:rsidRDefault="00856756" w:rsidP="003C6E29">
      <w:pPr>
        <w:pStyle w:val="Bodytext61"/>
        <w:numPr>
          <w:ilvl w:val="0"/>
          <w:numId w:val="3"/>
        </w:numPr>
        <w:shd w:val="clear" w:color="auto" w:fill="auto"/>
        <w:tabs>
          <w:tab w:val="left" w:pos="532"/>
        </w:tabs>
        <w:spacing w:before="0" w:after="51" w:line="343" w:lineRule="exact"/>
        <w:ind w:left="540" w:right="20"/>
        <w:jc w:val="left"/>
        <w:rPr>
          <w:b/>
          <w:bCs/>
          <w:sz w:val="28"/>
          <w:szCs w:val="28"/>
          <w:rtl/>
        </w:rPr>
      </w:pPr>
      <w:r w:rsidRPr="00BD2AD6">
        <w:rPr>
          <w:b/>
          <w:bCs/>
          <w:sz w:val="28"/>
          <w:szCs w:val="28"/>
          <w:rtl/>
        </w:rPr>
        <w:t>בשלהי ש</w:t>
      </w:r>
      <w:r w:rsidR="00BD2AD6">
        <w:rPr>
          <w:rFonts w:hint="cs"/>
          <w:b/>
          <w:bCs/>
          <w:sz w:val="28"/>
          <w:szCs w:val="28"/>
          <w:rtl/>
        </w:rPr>
        <w:t>נ</w:t>
      </w:r>
      <w:r w:rsidRPr="00BD2AD6">
        <w:rPr>
          <w:b/>
          <w:bCs/>
          <w:sz w:val="28"/>
          <w:szCs w:val="28"/>
          <w:rtl/>
        </w:rPr>
        <w:t>ות השמונים נזכר ישראל בסינקו</w:t>
      </w:r>
      <w:r w:rsidRPr="00BD2AD6">
        <w:rPr>
          <w:b/>
          <w:bCs/>
          <w:sz w:val="28"/>
          <w:szCs w:val="28"/>
          <w:shd w:val="clear" w:color="auto" w:fill="80FFFF"/>
          <w:rtl/>
        </w:rPr>
        <w:t>ב</w:t>
      </w:r>
      <w:r w:rsidRPr="00BD2AD6">
        <w:rPr>
          <w:b/>
          <w:bCs/>
          <w:sz w:val="28"/>
          <w:szCs w:val="28"/>
          <w:rtl/>
        </w:rPr>
        <w:t>ר זה ובשאלתו, כאשר ישב עם זאב י</w:t>
      </w:r>
      <w:r w:rsidRPr="00BD2AD6">
        <w:rPr>
          <w:b/>
          <w:bCs/>
          <w:sz w:val="28"/>
          <w:szCs w:val="28"/>
          <w:shd w:val="clear" w:color="auto" w:fill="80FFFF"/>
          <w:rtl/>
        </w:rPr>
        <w:t>יב</w:t>
      </w:r>
      <w:r w:rsidRPr="00BD2AD6">
        <w:rPr>
          <w:b/>
          <w:bCs/>
          <w:sz w:val="28"/>
          <w:szCs w:val="28"/>
          <w:rtl/>
        </w:rPr>
        <w:t>ין ובדק עמו את</w:t>
      </w:r>
      <w:r w:rsidRPr="00BD2AD6">
        <w:rPr>
          <w:b/>
          <w:bCs/>
          <w:sz w:val="28"/>
          <w:szCs w:val="28"/>
          <w:shd w:val="clear" w:color="auto" w:fill="80FFFF"/>
          <w:rtl/>
        </w:rPr>
        <w:t xml:space="preserve"> </w:t>
      </w:r>
      <w:r w:rsidRPr="00BD2AD6">
        <w:rPr>
          <w:b/>
          <w:bCs/>
          <w:sz w:val="28"/>
          <w:szCs w:val="28"/>
          <w:rtl/>
        </w:rPr>
        <w:t xml:space="preserve">תרגומו של האחרון את </w:t>
      </w:r>
      <w:r w:rsidRPr="00BD2AD6">
        <w:rPr>
          <w:b/>
          <w:bCs/>
          <w:sz w:val="28"/>
          <w:szCs w:val="28"/>
          <w:shd w:val="clear" w:color="auto" w:fill="80FFFF"/>
          <w:rtl/>
        </w:rPr>
        <w:t>״</w:t>
      </w:r>
      <w:r w:rsidRPr="00BD2AD6">
        <w:rPr>
          <w:b/>
          <w:bCs/>
          <w:sz w:val="28"/>
          <w:szCs w:val="28"/>
          <w:rtl/>
        </w:rPr>
        <w:t>מפיסטו</w:t>
      </w:r>
      <w:r w:rsidRPr="00BD2AD6">
        <w:rPr>
          <w:b/>
          <w:bCs/>
          <w:sz w:val="28"/>
          <w:szCs w:val="28"/>
          <w:shd w:val="clear" w:color="auto" w:fill="80FFFF"/>
          <w:rtl/>
        </w:rPr>
        <w:t>״</w:t>
      </w:r>
      <w:r w:rsidRPr="00BD2AD6">
        <w:rPr>
          <w:b/>
          <w:bCs/>
          <w:sz w:val="28"/>
          <w:szCs w:val="28"/>
          <w:rtl/>
        </w:rPr>
        <w:t xml:space="preserve"> מיידיש לעברית.</w:t>
      </w:r>
    </w:p>
    <w:p w:rsidR="006C565E" w:rsidRPr="00BD2AD6" w:rsidRDefault="00856756" w:rsidP="003C6E29">
      <w:pPr>
        <w:pStyle w:val="Bodytext61"/>
        <w:numPr>
          <w:ilvl w:val="0"/>
          <w:numId w:val="3"/>
        </w:numPr>
        <w:shd w:val="clear" w:color="auto" w:fill="auto"/>
        <w:tabs>
          <w:tab w:val="left" w:pos="526"/>
        </w:tabs>
        <w:spacing w:before="0" w:line="355" w:lineRule="exact"/>
        <w:ind w:left="540" w:right="20"/>
        <w:rPr>
          <w:b/>
          <w:bCs/>
          <w:sz w:val="28"/>
          <w:szCs w:val="28"/>
          <w:rtl/>
        </w:rPr>
      </w:pPr>
      <w:r w:rsidRPr="00BD2AD6">
        <w:rPr>
          <w:b/>
          <w:bCs/>
          <w:sz w:val="28"/>
          <w:szCs w:val="28"/>
          <w:rtl/>
        </w:rPr>
        <w:lastRenderedPageBreak/>
        <w:t>הסיטואציה הפוליטית היתה בלתי פרופורציונלית, שכן היהודים ביקשו זכויות אזרחיות אלמנטריות</w:t>
      </w:r>
      <w:r w:rsidRPr="00BD2AD6">
        <w:rPr>
          <w:b/>
          <w:bCs/>
          <w:sz w:val="28"/>
          <w:szCs w:val="28"/>
          <w:shd w:val="clear" w:color="auto" w:fill="80FFFF"/>
          <w:rtl/>
        </w:rPr>
        <w:t xml:space="preserve"> </w:t>
      </w:r>
      <w:r w:rsidRPr="00BD2AD6">
        <w:rPr>
          <w:b/>
          <w:bCs/>
          <w:sz w:val="28"/>
          <w:szCs w:val="28"/>
          <w:rtl/>
        </w:rPr>
        <w:t>בעוד שהאוקראינים והגרמנים נאבקו על שטחי מולדת</w:t>
      </w:r>
      <w:r w:rsidRPr="00BD2AD6">
        <w:rPr>
          <w:b/>
          <w:bCs/>
          <w:sz w:val="28"/>
          <w:szCs w:val="28"/>
          <w:shd w:val="clear" w:color="auto" w:fill="80FFFF"/>
          <w:rtl/>
        </w:rPr>
        <w:t>.</w:t>
      </w:r>
      <w:r w:rsidRPr="00BD2AD6">
        <w:rPr>
          <w:b/>
          <w:bCs/>
          <w:sz w:val="28"/>
          <w:szCs w:val="28"/>
          <w:rtl/>
        </w:rPr>
        <w:t xml:space="preserve"> כמו־כן יש לציין, שמיעוטים אלה הצטיינו באנטישמיות ג</w:t>
      </w:r>
      <w:r w:rsidRPr="00BD2AD6">
        <w:rPr>
          <w:b/>
          <w:bCs/>
          <w:sz w:val="28"/>
          <w:szCs w:val="28"/>
          <w:shd w:val="clear" w:color="auto" w:fill="80FFFF"/>
          <w:rtl/>
        </w:rPr>
        <w:t>ס</w:t>
      </w:r>
      <w:r w:rsidRPr="00BD2AD6">
        <w:rPr>
          <w:b/>
          <w:bCs/>
          <w:sz w:val="28"/>
          <w:szCs w:val="28"/>
          <w:rtl/>
        </w:rPr>
        <w:t>ה ופרועה.</w:t>
      </w:r>
    </w:p>
    <w:p w:rsidR="006C565E" w:rsidRPr="00BD2AD6" w:rsidRDefault="00856756" w:rsidP="003C6E29">
      <w:pPr>
        <w:pStyle w:val="Bodytext61"/>
        <w:numPr>
          <w:ilvl w:val="0"/>
          <w:numId w:val="3"/>
        </w:numPr>
        <w:shd w:val="clear" w:color="auto" w:fill="auto"/>
        <w:tabs>
          <w:tab w:val="left" w:pos="538"/>
        </w:tabs>
        <w:spacing w:before="0" w:line="452" w:lineRule="exact"/>
        <w:ind w:left="540"/>
        <w:jc w:val="left"/>
        <w:rPr>
          <w:b/>
          <w:bCs/>
          <w:sz w:val="28"/>
          <w:szCs w:val="28"/>
          <w:rtl/>
        </w:rPr>
      </w:pPr>
      <w:r w:rsidRPr="00BD2AD6">
        <w:rPr>
          <w:b/>
          <w:bCs/>
          <w:sz w:val="28"/>
          <w:szCs w:val="28"/>
          <w:rtl/>
        </w:rPr>
        <w:t>ראיון עם ב. המבקשת להישאר בעילום שם.</w:t>
      </w:r>
    </w:p>
    <w:p w:rsidR="006C565E" w:rsidRPr="00BD2AD6" w:rsidRDefault="00856756" w:rsidP="003C6E29">
      <w:pPr>
        <w:pStyle w:val="Bodytext61"/>
        <w:numPr>
          <w:ilvl w:val="0"/>
          <w:numId w:val="3"/>
        </w:numPr>
        <w:shd w:val="clear" w:color="auto" w:fill="auto"/>
        <w:tabs>
          <w:tab w:val="left" w:pos="532"/>
        </w:tabs>
        <w:spacing w:before="0" w:line="452" w:lineRule="exact"/>
        <w:ind w:left="540"/>
        <w:jc w:val="left"/>
        <w:rPr>
          <w:b/>
          <w:bCs/>
          <w:sz w:val="28"/>
          <w:szCs w:val="28"/>
          <w:rtl/>
        </w:rPr>
      </w:pPr>
      <w:r w:rsidRPr="00BD2AD6">
        <w:rPr>
          <w:b/>
          <w:bCs/>
          <w:sz w:val="28"/>
          <w:szCs w:val="28"/>
          <w:rtl/>
        </w:rPr>
        <w:t>ראיון עם משה אריה קורץ.</w:t>
      </w:r>
    </w:p>
    <w:p w:rsidR="006C565E" w:rsidRPr="00BD2AD6" w:rsidRDefault="00856756" w:rsidP="003C6E29">
      <w:pPr>
        <w:pStyle w:val="Bodytext61"/>
        <w:numPr>
          <w:ilvl w:val="0"/>
          <w:numId w:val="3"/>
        </w:numPr>
        <w:shd w:val="clear" w:color="auto" w:fill="auto"/>
        <w:tabs>
          <w:tab w:val="left" w:pos="538"/>
        </w:tabs>
        <w:spacing w:before="0" w:line="452" w:lineRule="exact"/>
        <w:ind w:left="540"/>
        <w:jc w:val="left"/>
        <w:rPr>
          <w:b/>
          <w:bCs/>
          <w:sz w:val="28"/>
          <w:szCs w:val="28"/>
          <w:rtl/>
        </w:rPr>
      </w:pPr>
      <w:r w:rsidRPr="00BD2AD6">
        <w:rPr>
          <w:b/>
          <w:bCs/>
          <w:sz w:val="28"/>
          <w:szCs w:val="28"/>
          <w:shd w:val="clear" w:color="auto" w:fill="80FFFF"/>
          <w:rtl/>
        </w:rPr>
        <w:t>״</w:t>
      </w:r>
      <w:r w:rsidRPr="00BD2AD6">
        <w:rPr>
          <w:b/>
          <w:bCs/>
          <w:sz w:val="28"/>
          <w:szCs w:val="28"/>
          <w:rtl/>
        </w:rPr>
        <w:t>זאב ז׳בוטינ</w:t>
      </w:r>
      <w:r w:rsidRPr="00BD2AD6">
        <w:rPr>
          <w:b/>
          <w:bCs/>
          <w:sz w:val="28"/>
          <w:szCs w:val="28"/>
          <w:shd w:val="clear" w:color="auto" w:fill="80FFFF"/>
          <w:rtl/>
        </w:rPr>
        <w:t>ס</w:t>
      </w:r>
      <w:r w:rsidRPr="00BD2AD6">
        <w:rPr>
          <w:b/>
          <w:bCs/>
          <w:sz w:val="28"/>
          <w:szCs w:val="28"/>
          <w:rtl/>
        </w:rPr>
        <w:t>קי</w:t>
      </w:r>
      <w:r w:rsidRPr="00BD2AD6">
        <w:rPr>
          <w:b/>
          <w:bCs/>
          <w:sz w:val="28"/>
          <w:szCs w:val="28"/>
          <w:shd w:val="clear" w:color="auto" w:fill="80FFFF"/>
          <w:rtl/>
        </w:rPr>
        <w:t>״</w:t>
      </w:r>
      <w:r w:rsidRPr="00BD2AD6">
        <w:rPr>
          <w:b/>
          <w:bCs/>
          <w:sz w:val="28"/>
          <w:szCs w:val="28"/>
          <w:rtl/>
        </w:rPr>
        <w:t xml:space="preserve"> ספר ב׳ י.שכטמן ע׳ 21</w:t>
      </w:r>
      <w:r w:rsidRPr="00BD2AD6">
        <w:rPr>
          <w:b/>
          <w:bCs/>
          <w:sz w:val="28"/>
          <w:szCs w:val="28"/>
          <w:shd w:val="clear" w:color="auto" w:fill="80FFFF"/>
          <w:rtl/>
        </w:rPr>
        <w:t>5,</w:t>
      </w:r>
      <w:r w:rsidRPr="00BD2AD6">
        <w:rPr>
          <w:b/>
          <w:bCs/>
          <w:sz w:val="28"/>
          <w:szCs w:val="28"/>
          <w:rtl/>
        </w:rPr>
        <w:t xml:space="preserve"> הוצאת </w:t>
      </w:r>
      <w:r w:rsidRPr="00BD2AD6">
        <w:rPr>
          <w:b/>
          <w:bCs/>
          <w:sz w:val="28"/>
          <w:szCs w:val="28"/>
          <w:shd w:val="clear" w:color="auto" w:fill="80FFFF"/>
          <w:rtl/>
        </w:rPr>
        <w:t>״</w:t>
      </w:r>
      <w:r w:rsidRPr="00BD2AD6">
        <w:rPr>
          <w:b/>
          <w:bCs/>
          <w:sz w:val="28"/>
          <w:szCs w:val="28"/>
          <w:rtl/>
        </w:rPr>
        <w:t>קרני</w:t>
      </w:r>
      <w:r w:rsidRPr="00BD2AD6">
        <w:rPr>
          <w:b/>
          <w:bCs/>
          <w:sz w:val="28"/>
          <w:szCs w:val="28"/>
          <w:shd w:val="clear" w:color="auto" w:fill="80FFFF"/>
          <w:rtl/>
        </w:rPr>
        <w:t>״</w:t>
      </w:r>
      <w:r w:rsidRPr="00BD2AD6">
        <w:rPr>
          <w:b/>
          <w:bCs/>
          <w:sz w:val="28"/>
          <w:szCs w:val="28"/>
          <w:rtl/>
        </w:rPr>
        <w:t xml:space="preserve"> 1959 ת</w:t>
      </w:r>
      <w:r w:rsidRPr="00BD2AD6">
        <w:rPr>
          <w:b/>
          <w:bCs/>
          <w:sz w:val="28"/>
          <w:szCs w:val="28"/>
          <w:shd w:val="clear" w:color="auto" w:fill="80FFFF"/>
          <w:rtl/>
        </w:rPr>
        <w:t>״</w:t>
      </w:r>
      <w:r w:rsidRPr="00BD2AD6">
        <w:rPr>
          <w:b/>
          <w:bCs/>
          <w:sz w:val="28"/>
          <w:szCs w:val="28"/>
          <w:rtl/>
        </w:rPr>
        <w:t>א.</w:t>
      </w:r>
    </w:p>
    <w:p w:rsidR="006C565E" w:rsidRPr="00BD2AD6" w:rsidRDefault="00856756" w:rsidP="003C6E29">
      <w:pPr>
        <w:pStyle w:val="Bodytext71"/>
        <w:numPr>
          <w:ilvl w:val="0"/>
          <w:numId w:val="3"/>
        </w:numPr>
        <w:shd w:val="clear" w:color="auto" w:fill="auto"/>
        <w:tabs>
          <w:tab w:val="left" w:pos="544"/>
        </w:tabs>
        <w:spacing w:before="0" w:line="452" w:lineRule="exact"/>
        <w:ind w:left="540"/>
        <w:rPr>
          <w:sz w:val="28"/>
          <w:szCs w:val="28"/>
          <w:rtl/>
        </w:rPr>
      </w:pPr>
      <w:r w:rsidRPr="00BD2AD6">
        <w:rPr>
          <w:sz w:val="28"/>
          <w:szCs w:val="28"/>
          <w:rtl/>
        </w:rPr>
        <w:t>שם</w:t>
      </w:r>
      <w:r w:rsidRPr="00BD2AD6">
        <w:rPr>
          <w:sz w:val="28"/>
          <w:szCs w:val="28"/>
          <w:shd w:val="clear" w:color="auto" w:fill="80FFFF"/>
          <w:rtl/>
        </w:rPr>
        <w:t>,</w:t>
      </w:r>
      <w:r w:rsidRPr="00BD2AD6">
        <w:rPr>
          <w:sz w:val="28"/>
          <w:szCs w:val="28"/>
          <w:rtl/>
        </w:rPr>
        <w:t xml:space="preserve"> ע׳ 346</w:t>
      </w:r>
      <w:r w:rsidRPr="00BD2AD6">
        <w:rPr>
          <w:sz w:val="28"/>
          <w:szCs w:val="28"/>
          <w:shd w:val="clear" w:color="auto" w:fill="80FFFF"/>
          <w:rtl/>
        </w:rPr>
        <w:t>-</w:t>
      </w:r>
      <w:r w:rsidRPr="00BD2AD6">
        <w:rPr>
          <w:sz w:val="28"/>
          <w:szCs w:val="28"/>
          <w:rtl/>
        </w:rPr>
        <w:t>347.</w:t>
      </w:r>
    </w:p>
    <w:p w:rsidR="006C565E" w:rsidRPr="00BD2AD6" w:rsidRDefault="00BD2AD6" w:rsidP="003C6E29">
      <w:pPr>
        <w:pStyle w:val="Bodytext61"/>
        <w:numPr>
          <w:ilvl w:val="0"/>
          <w:numId w:val="3"/>
        </w:numPr>
        <w:shd w:val="clear" w:color="auto" w:fill="auto"/>
        <w:tabs>
          <w:tab w:val="left" w:pos="610"/>
        </w:tabs>
        <w:spacing w:before="0" w:after="60" w:line="349" w:lineRule="exact"/>
        <w:ind w:left="540" w:right="20"/>
        <w:rPr>
          <w:b/>
          <w:bCs/>
          <w:sz w:val="28"/>
          <w:szCs w:val="28"/>
          <w:rtl/>
        </w:rPr>
      </w:pPr>
      <w:r>
        <w:rPr>
          <w:b/>
          <w:bCs/>
          <w:sz w:val="28"/>
          <w:szCs w:val="28"/>
          <w:rtl/>
        </w:rPr>
        <w:t>בשנת 1935, לאחר שנפגש ח</w:t>
      </w:r>
      <w:r>
        <w:rPr>
          <w:rFonts w:hint="cs"/>
          <w:b/>
          <w:bCs/>
          <w:sz w:val="28"/>
          <w:szCs w:val="28"/>
          <w:rtl/>
        </w:rPr>
        <w:t>'</w:t>
      </w:r>
      <w:r w:rsidR="00856756" w:rsidRPr="00BD2AD6">
        <w:rPr>
          <w:b/>
          <w:bCs/>
          <w:sz w:val="28"/>
          <w:szCs w:val="28"/>
          <w:rtl/>
        </w:rPr>
        <w:t xml:space="preserve"> ויצמן עם מו</w:t>
      </w:r>
      <w:r w:rsidR="00856756" w:rsidRPr="00BD2AD6">
        <w:rPr>
          <w:b/>
          <w:bCs/>
          <w:sz w:val="28"/>
          <w:szCs w:val="28"/>
          <w:shd w:val="clear" w:color="auto" w:fill="80FFFF"/>
          <w:rtl/>
        </w:rPr>
        <w:t>ס</w:t>
      </w:r>
      <w:r w:rsidR="00856756" w:rsidRPr="00BD2AD6">
        <w:rPr>
          <w:b/>
          <w:bCs/>
          <w:sz w:val="28"/>
          <w:szCs w:val="28"/>
          <w:rtl/>
        </w:rPr>
        <w:t>וליני</w:t>
      </w:r>
      <w:r w:rsidR="00856756" w:rsidRPr="00BD2AD6">
        <w:rPr>
          <w:b/>
          <w:bCs/>
          <w:sz w:val="28"/>
          <w:szCs w:val="28"/>
          <w:shd w:val="clear" w:color="auto" w:fill="80FFFF"/>
          <w:rtl/>
        </w:rPr>
        <w:t>,</w:t>
      </w:r>
      <w:r w:rsidR="00856756" w:rsidRPr="00BD2AD6">
        <w:rPr>
          <w:b/>
          <w:bCs/>
          <w:sz w:val="28"/>
          <w:szCs w:val="28"/>
          <w:rtl/>
        </w:rPr>
        <w:t xml:space="preserve"> הוא העלים חלק מ</w:t>
      </w:r>
      <w:r w:rsidR="00856756" w:rsidRPr="00BD2AD6">
        <w:rPr>
          <w:b/>
          <w:bCs/>
          <w:sz w:val="28"/>
          <w:szCs w:val="28"/>
          <w:shd w:val="clear" w:color="auto" w:fill="80FFFF"/>
          <w:rtl/>
        </w:rPr>
        <w:t>ד</w:t>
      </w:r>
      <w:r w:rsidR="00856756" w:rsidRPr="00BD2AD6">
        <w:rPr>
          <w:b/>
          <w:bCs/>
          <w:sz w:val="28"/>
          <w:szCs w:val="28"/>
          <w:rtl/>
        </w:rPr>
        <w:t>ו״ח השיחה. מוסוליני אמר לו באותה פגישה, שתמורת תמיכת היהודים במדיניותו להצר את השפעת בריטניה באיזור ים התיכון ו</w:t>
      </w:r>
      <w:r w:rsidR="00856756" w:rsidRPr="00BD2AD6">
        <w:rPr>
          <w:b/>
          <w:bCs/>
          <w:sz w:val="28"/>
          <w:szCs w:val="28"/>
          <w:shd w:val="clear" w:color="auto" w:fill="80FFFF"/>
          <w:rtl/>
        </w:rPr>
        <w:t>ס</w:t>
      </w:r>
      <w:r w:rsidR="00856756" w:rsidRPr="00BD2AD6">
        <w:rPr>
          <w:b/>
          <w:bCs/>
          <w:sz w:val="28"/>
          <w:szCs w:val="28"/>
          <w:rtl/>
        </w:rPr>
        <w:t xml:space="preserve">ילוקה מהמנדט על ארץ־ישראל הוא יתמוך בהקמתה של מדינה יהודית. </w:t>
      </w:r>
      <w:r w:rsidR="00856756" w:rsidRPr="00BD2AD6">
        <w:rPr>
          <w:b/>
          <w:bCs/>
          <w:sz w:val="28"/>
          <w:szCs w:val="28"/>
          <w:shd w:val="clear" w:color="auto" w:fill="80FFFF"/>
          <w:rtl/>
        </w:rPr>
        <w:t>״</w:t>
      </w:r>
      <w:r w:rsidR="00856756" w:rsidRPr="00BD2AD6">
        <w:rPr>
          <w:b/>
          <w:bCs/>
          <w:sz w:val="28"/>
          <w:szCs w:val="28"/>
          <w:rtl/>
        </w:rPr>
        <w:t>הציונות</w:t>
      </w:r>
      <w:r w:rsidR="00856756" w:rsidRPr="00BD2AD6">
        <w:rPr>
          <w:b/>
          <w:bCs/>
          <w:sz w:val="28"/>
          <w:szCs w:val="28"/>
          <w:shd w:val="clear" w:color="auto" w:fill="80FFFF"/>
          <w:rtl/>
        </w:rPr>
        <w:t>״</w:t>
      </w:r>
      <w:r w:rsidR="00856756" w:rsidRPr="00BD2AD6">
        <w:rPr>
          <w:b/>
          <w:bCs/>
          <w:sz w:val="28"/>
          <w:szCs w:val="28"/>
          <w:rtl/>
        </w:rPr>
        <w:t xml:space="preserve"> ב׳ תשל</w:t>
      </w:r>
      <w:r w:rsidR="00856756" w:rsidRPr="00BD2AD6">
        <w:rPr>
          <w:b/>
          <w:bCs/>
          <w:sz w:val="28"/>
          <w:szCs w:val="28"/>
          <w:shd w:val="clear" w:color="auto" w:fill="80FFFF"/>
          <w:rtl/>
        </w:rPr>
        <w:t>״</w:t>
      </w:r>
      <w:r w:rsidR="00856756" w:rsidRPr="00BD2AD6">
        <w:rPr>
          <w:b/>
          <w:bCs/>
          <w:sz w:val="28"/>
          <w:szCs w:val="28"/>
          <w:rtl/>
        </w:rPr>
        <w:t>א</w:t>
      </w:r>
      <w:r w:rsidR="00856756" w:rsidRPr="00BD2AD6">
        <w:rPr>
          <w:b/>
          <w:bCs/>
          <w:sz w:val="28"/>
          <w:szCs w:val="28"/>
          <w:shd w:val="clear" w:color="auto" w:fill="80FFFF"/>
          <w:rtl/>
        </w:rPr>
        <w:t>,</w:t>
      </w:r>
      <w:r w:rsidR="00856756" w:rsidRPr="00BD2AD6">
        <w:rPr>
          <w:b/>
          <w:bCs/>
          <w:sz w:val="28"/>
          <w:szCs w:val="28"/>
          <w:rtl/>
        </w:rPr>
        <w:t xml:space="preserve"> מאמרו של דניאל קארפי.</w:t>
      </w:r>
    </w:p>
    <w:p w:rsidR="006C565E" w:rsidRPr="00BD2AD6" w:rsidRDefault="00856756" w:rsidP="003C6E29">
      <w:pPr>
        <w:pStyle w:val="Bodytext61"/>
        <w:numPr>
          <w:ilvl w:val="0"/>
          <w:numId w:val="3"/>
        </w:numPr>
        <w:shd w:val="clear" w:color="auto" w:fill="auto"/>
        <w:tabs>
          <w:tab w:val="left" w:pos="586"/>
        </w:tabs>
        <w:spacing w:before="0" w:after="60" w:line="349" w:lineRule="exact"/>
        <w:ind w:left="540" w:right="20"/>
        <w:jc w:val="left"/>
        <w:rPr>
          <w:b/>
          <w:bCs/>
          <w:sz w:val="28"/>
          <w:szCs w:val="28"/>
          <w:rtl/>
        </w:rPr>
      </w:pPr>
      <w:r w:rsidRPr="00BD2AD6">
        <w:rPr>
          <w:b/>
          <w:bCs/>
          <w:sz w:val="28"/>
          <w:szCs w:val="28"/>
          <w:rtl/>
        </w:rPr>
        <w:t>ד</w:t>
      </w:r>
      <w:r w:rsidR="00BD2AD6">
        <w:rPr>
          <w:rFonts w:hint="cs"/>
          <w:b/>
          <w:bCs/>
          <w:sz w:val="28"/>
          <w:szCs w:val="28"/>
          <w:rtl/>
        </w:rPr>
        <w:t>"</w:t>
      </w:r>
      <w:r w:rsidRPr="00BD2AD6">
        <w:rPr>
          <w:b/>
          <w:bCs/>
          <w:sz w:val="28"/>
          <w:szCs w:val="28"/>
          <w:rtl/>
        </w:rPr>
        <w:t>ר פ</w:t>
      </w:r>
      <w:r w:rsidR="00BD2AD6">
        <w:rPr>
          <w:rFonts w:hint="cs"/>
          <w:b/>
          <w:bCs/>
          <w:sz w:val="28"/>
          <w:szCs w:val="28"/>
          <w:rtl/>
        </w:rPr>
        <w:t>'</w:t>
      </w:r>
      <w:r w:rsidRPr="00BD2AD6">
        <w:rPr>
          <w:b/>
          <w:bCs/>
          <w:sz w:val="28"/>
          <w:szCs w:val="28"/>
          <w:rtl/>
        </w:rPr>
        <w:t xml:space="preserve"> הלר היה אחד ממארגני העלייה הבלתי חוקית בוינה מטעם האצ״ל ולשם כך היה נפגש עם א.</w:t>
      </w:r>
      <w:r w:rsidRPr="00BD2AD6">
        <w:rPr>
          <w:b/>
          <w:bCs/>
          <w:sz w:val="28"/>
          <w:szCs w:val="28"/>
          <w:shd w:val="clear" w:color="auto" w:fill="80FFFF"/>
          <w:rtl/>
        </w:rPr>
        <w:t xml:space="preserve"> </w:t>
      </w:r>
      <w:r w:rsidRPr="00BD2AD6">
        <w:rPr>
          <w:b/>
          <w:bCs/>
          <w:sz w:val="28"/>
          <w:szCs w:val="28"/>
          <w:rtl/>
        </w:rPr>
        <w:t>אייכמן</w:t>
      </w:r>
      <w:r w:rsidRPr="00BD2AD6">
        <w:rPr>
          <w:b/>
          <w:bCs/>
          <w:sz w:val="28"/>
          <w:szCs w:val="28"/>
          <w:shd w:val="clear" w:color="auto" w:fill="80FFFF"/>
          <w:rtl/>
        </w:rPr>
        <w:t>,</w:t>
      </w:r>
      <w:r w:rsidRPr="00BD2AD6">
        <w:rPr>
          <w:b/>
          <w:bCs/>
          <w:sz w:val="28"/>
          <w:szCs w:val="28"/>
          <w:rtl/>
        </w:rPr>
        <w:t xml:space="preserve"> שהיה ממונה על משרד ההגירה מטעם הממשלה הגר</w:t>
      </w:r>
      <w:r w:rsidRPr="00BD2AD6">
        <w:rPr>
          <w:b/>
          <w:bCs/>
          <w:sz w:val="28"/>
          <w:szCs w:val="28"/>
          <w:shd w:val="clear" w:color="auto" w:fill="80FFFF"/>
          <w:rtl/>
        </w:rPr>
        <w:t>מ</w:t>
      </w:r>
      <w:r w:rsidRPr="00BD2AD6">
        <w:rPr>
          <w:b/>
          <w:bCs/>
          <w:sz w:val="28"/>
          <w:szCs w:val="28"/>
          <w:rtl/>
        </w:rPr>
        <w:t>נית־הנאצית.</w:t>
      </w:r>
    </w:p>
    <w:p w:rsidR="006C565E" w:rsidRPr="00BD2AD6" w:rsidRDefault="00856756" w:rsidP="003C6E29">
      <w:pPr>
        <w:pStyle w:val="Bodytext61"/>
        <w:numPr>
          <w:ilvl w:val="0"/>
          <w:numId w:val="3"/>
        </w:numPr>
        <w:shd w:val="clear" w:color="auto" w:fill="auto"/>
        <w:tabs>
          <w:tab w:val="left" w:pos="616"/>
        </w:tabs>
        <w:spacing w:before="0" w:after="124" w:line="349" w:lineRule="exact"/>
        <w:ind w:left="540" w:right="20"/>
        <w:jc w:val="left"/>
        <w:rPr>
          <w:b/>
          <w:bCs/>
          <w:sz w:val="28"/>
          <w:szCs w:val="28"/>
          <w:rtl/>
        </w:rPr>
      </w:pPr>
      <w:r w:rsidRPr="00BD2AD6">
        <w:rPr>
          <w:b/>
          <w:bCs/>
          <w:sz w:val="28"/>
          <w:szCs w:val="28"/>
          <w:rtl/>
        </w:rPr>
        <w:t>א</w:t>
      </w:r>
      <w:r w:rsidR="00BD2AD6">
        <w:rPr>
          <w:rFonts w:hint="cs"/>
          <w:b/>
          <w:bCs/>
          <w:sz w:val="28"/>
          <w:szCs w:val="28"/>
          <w:rtl/>
        </w:rPr>
        <w:t>'</w:t>
      </w:r>
      <w:r w:rsidRPr="00BD2AD6">
        <w:rPr>
          <w:b/>
          <w:bCs/>
          <w:sz w:val="28"/>
          <w:szCs w:val="28"/>
          <w:rtl/>
        </w:rPr>
        <w:t xml:space="preserve"> דויטש וא</w:t>
      </w:r>
      <w:r w:rsidR="00BD2AD6">
        <w:rPr>
          <w:rFonts w:hint="cs"/>
          <w:b/>
          <w:bCs/>
          <w:sz w:val="28"/>
          <w:szCs w:val="28"/>
          <w:rtl/>
        </w:rPr>
        <w:t>'</w:t>
      </w:r>
      <w:r w:rsidRPr="00BD2AD6">
        <w:rPr>
          <w:b/>
          <w:bCs/>
          <w:sz w:val="28"/>
          <w:szCs w:val="28"/>
          <w:rtl/>
        </w:rPr>
        <w:t xml:space="preserve"> באואר היו מנהיגים של המפלגה הסוציאליסטית והם עמדו בראש הא</w:t>
      </w:r>
      <w:r w:rsidRPr="00BD2AD6">
        <w:rPr>
          <w:b/>
          <w:bCs/>
          <w:sz w:val="28"/>
          <w:szCs w:val="28"/>
          <w:shd w:val="clear" w:color="auto" w:fill="80FFFF"/>
          <w:rtl/>
        </w:rPr>
        <w:t>ס</w:t>
      </w:r>
      <w:r w:rsidRPr="00BD2AD6">
        <w:rPr>
          <w:b/>
          <w:bCs/>
          <w:sz w:val="28"/>
          <w:szCs w:val="28"/>
          <w:rtl/>
        </w:rPr>
        <w:t>כולה האוסט</w:t>
      </w:r>
      <w:r w:rsidRPr="00BD2AD6">
        <w:rPr>
          <w:b/>
          <w:bCs/>
          <w:sz w:val="28"/>
          <w:szCs w:val="28"/>
          <w:shd w:val="clear" w:color="auto" w:fill="80FFFF"/>
          <w:rtl/>
        </w:rPr>
        <w:t>ר</w:t>
      </w:r>
      <w:r w:rsidRPr="00BD2AD6">
        <w:rPr>
          <w:b/>
          <w:bCs/>
          <w:sz w:val="28"/>
          <w:szCs w:val="28"/>
          <w:rtl/>
        </w:rPr>
        <w:t>ו</w:t>
      </w:r>
      <w:r w:rsidRPr="00BD2AD6">
        <w:rPr>
          <w:b/>
          <w:bCs/>
          <w:sz w:val="28"/>
          <w:szCs w:val="28"/>
          <w:shd w:val="clear" w:color="auto" w:fill="80FFFF"/>
          <w:rtl/>
        </w:rPr>
        <w:t>־</w:t>
      </w:r>
      <w:r w:rsidRPr="00BD2AD6">
        <w:rPr>
          <w:b/>
          <w:bCs/>
          <w:sz w:val="28"/>
          <w:szCs w:val="28"/>
          <w:rtl/>
        </w:rPr>
        <w:t xml:space="preserve"> מרכ</w:t>
      </w:r>
      <w:r w:rsidRPr="00BD2AD6">
        <w:rPr>
          <w:b/>
          <w:bCs/>
          <w:sz w:val="28"/>
          <w:szCs w:val="28"/>
          <w:shd w:val="clear" w:color="auto" w:fill="80FFFF"/>
          <w:rtl/>
        </w:rPr>
        <w:t>ס</w:t>
      </w:r>
      <w:r w:rsidRPr="00BD2AD6">
        <w:rPr>
          <w:b/>
          <w:bCs/>
          <w:sz w:val="28"/>
          <w:szCs w:val="28"/>
          <w:rtl/>
        </w:rPr>
        <w:t>י</w:t>
      </w:r>
      <w:r w:rsidRPr="00BD2AD6">
        <w:rPr>
          <w:b/>
          <w:bCs/>
          <w:sz w:val="28"/>
          <w:szCs w:val="28"/>
          <w:shd w:val="clear" w:color="auto" w:fill="80FFFF"/>
          <w:rtl/>
        </w:rPr>
        <w:t>ס</w:t>
      </w:r>
      <w:r w:rsidRPr="00BD2AD6">
        <w:rPr>
          <w:b/>
          <w:bCs/>
          <w:sz w:val="28"/>
          <w:szCs w:val="28"/>
          <w:rtl/>
        </w:rPr>
        <w:t>טי</w:t>
      </w:r>
      <w:r w:rsidRPr="00BD2AD6">
        <w:rPr>
          <w:b/>
          <w:bCs/>
          <w:sz w:val="28"/>
          <w:szCs w:val="28"/>
          <w:shd w:val="clear" w:color="auto" w:fill="80FFFF"/>
          <w:rtl/>
        </w:rPr>
        <w:t>ת</w:t>
      </w:r>
      <w:r w:rsidRPr="00BD2AD6">
        <w:rPr>
          <w:b/>
          <w:bCs/>
          <w:sz w:val="28"/>
          <w:szCs w:val="28"/>
          <w:rtl/>
        </w:rPr>
        <w:t>.</w:t>
      </w:r>
    </w:p>
    <w:p w:rsidR="006C565E" w:rsidRPr="00BD2AD6" w:rsidRDefault="00856756" w:rsidP="003C6E29">
      <w:pPr>
        <w:pStyle w:val="Bodytext61"/>
        <w:numPr>
          <w:ilvl w:val="0"/>
          <w:numId w:val="3"/>
        </w:numPr>
        <w:shd w:val="clear" w:color="auto" w:fill="auto"/>
        <w:tabs>
          <w:tab w:val="left" w:pos="598"/>
        </w:tabs>
        <w:spacing w:before="0" w:after="52" w:line="270" w:lineRule="exact"/>
        <w:ind w:left="540"/>
        <w:jc w:val="left"/>
        <w:rPr>
          <w:b/>
          <w:bCs/>
          <w:sz w:val="28"/>
          <w:szCs w:val="28"/>
          <w:rtl/>
        </w:rPr>
      </w:pPr>
      <w:r w:rsidRPr="00BD2AD6">
        <w:rPr>
          <w:b/>
          <w:bCs/>
          <w:sz w:val="28"/>
          <w:szCs w:val="28"/>
          <w:rtl/>
        </w:rPr>
        <w:t>ראיון עם בתיה ושיץ</w:t>
      </w:r>
      <w:r w:rsidR="00BD2AD6">
        <w:rPr>
          <w:rFonts w:hint="cs"/>
          <w:b/>
          <w:bCs/>
          <w:sz w:val="28"/>
          <w:szCs w:val="28"/>
          <w:rtl/>
        </w:rPr>
        <w:t>-אלדד</w:t>
      </w:r>
      <w:r w:rsidRPr="00BD2AD6">
        <w:rPr>
          <w:b/>
          <w:bCs/>
          <w:sz w:val="28"/>
          <w:szCs w:val="28"/>
          <w:rtl/>
        </w:rPr>
        <w:t>, אשתו של ישראל</w:t>
      </w:r>
      <w:r w:rsidRPr="00BD2AD6">
        <w:rPr>
          <w:b/>
          <w:bCs/>
          <w:sz w:val="28"/>
          <w:szCs w:val="28"/>
          <w:shd w:val="clear" w:color="auto" w:fill="80FFFF"/>
          <w:rtl/>
        </w:rPr>
        <w:t>.</w:t>
      </w:r>
    </w:p>
    <w:p w:rsidR="006C565E" w:rsidRPr="00BD2AD6" w:rsidRDefault="00856756" w:rsidP="003C6E29">
      <w:pPr>
        <w:pStyle w:val="Bodytext61"/>
        <w:numPr>
          <w:ilvl w:val="0"/>
          <w:numId w:val="3"/>
        </w:numPr>
        <w:shd w:val="clear" w:color="auto" w:fill="auto"/>
        <w:tabs>
          <w:tab w:val="left" w:pos="592"/>
        </w:tabs>
        <w:spacing w:before="0" w:after="124" w:line="349" w:lineRule="exact"/>
        <w:ind w:left="540" w:right="20"/>
        <w:jc w:val="left"/>
        <w:rPr>
          <w:b/>
          <w:bCs/>
          <w:sz w:val="28"/>
          <w:szCs w:val="28"/>
          <w:rtl/>
        </w:rPr>
      </w:pPr>
      <w:r w:rsidRPr="00BD2AD6">
        <w:rPr>
          <w:b/>
          <w:bCs/>
          <w:sz w:val="28"/>
          <w:szCs w:val="28"/>
          <w:rtl/>
        </w:rPr>
        <w:t>ישראל אינו זוכר סיפור זה שבתיה מספרת. מכל מקום, לדעתו, מעשה זה של חקירה מתאים היה יותר לאמו ולא לאביו.</w:t>
      </w:r>
    </w:p>
    <w:p w:rsidR="006C565E" w:rsidRPr="00BD2AD6" w:rsidRDefault="00856756" w:rsidP="003C6E29">
      <w:pPr>
        <w:pStyle w:val="Bodytext61"/>
        <w:numPr>
          <w:ilvl w:val="0"/>
          <w:numId w:val="3"/>
        </w:numPr>
        <w:shd w:val="clear" w:color="auto" w:fill="auto"/>
        <w:tabs>
          <w:tab w:val="left" w:pos="532"/>
        </w:tabs>
        <w:spacing w:before="0" w:after="66" w:line="270" w:lineRule="exact"/>
        <w:ind w:left="540"/>
        <w:jc w:val="left"/>
        <w:rPr>
          <w:b/>
          <w:bCs/>
          <w:sz w:val="28"/>
          <w:szCs w:val="28"/>
          <w:rtl/>
        </w:rPr>
      </w:pPr>
      <w:r w:rsidRPr="00BD2AD6">
        <w:rPr>
          <w:b/>
          <w:bCs/>
          <w:sz w:val="28"/>
          <w:szCs w:val="28"/>
          <w:rtl/>
        </w:rPr>
        <w:t>ראיון עם בתיה ושיץ</w:t>
      </w:r>
      <w:r w:rsidR="00BD2AD6">
        <w:rPr>
          <w:rFonts w:hint="cs"/>
          <w:b/>
          <w:bCs/>
          <w:sz w:val="28"/>
          <w:szCs w:val="28"/>
          <w:rtl/>
        </w:rPr>
        <w:t>-אלדד</w:t>
      </w:r>
      <w:r w:rsidRPr="00BD2AD6">
        <w:rPr>
          <w:b/>
          <w:bCs/>
          <w:sz w:val="28"/>
          <w:szCs w:val="28"/>
          <w:rtl/>
        </w:rPr>
        <w:t>.</w:t>
      </w:r>
    </w:p>
    <w:p w:rsidR="006C565E" w:rsidRPr="007464EA" w:rsidRDefault="00856756" w:rsidP="003C6E29">
      <w:pPr>
        <w:pStyle w:val="Bodytext61"/>
        <w:numPr>
          <w:ilvl w:val="0"/>
          <w:numId w:val="3"/>
        </w:numPr>
        <w:shd w:val="clear" w:color="auto" w:fill="auto"/>
        <w:tabs>
          <w:tab w:val="left" w:pos="604"/>
        </w:tabs>
        <w:spacing w:before="0" w:line="331" w:lineRule="exact"/>
        <w:ind w:left="540" w:right="20"/>
        <w:jc w:val="left"/>
        <w:rPr>
          <w:sz w:val="32"/>
          <w:szCs w:val="32"/>
          <w:rtl/>
        </w:rPr>
      </w:pPr>
      <w:r w:rsidRPr="00BD2AD6">
        <w:rPr>
          <w:b/>
          <w:bCs/>
          <w:sz w:val="28"/>
          <w:szCs w:val="28"/>
          <w:rtl/>
        </w:rPr>
        <w:t>רצח ח</w:t>
      </w:r>
      <w:r w:rsidR="00BD2AD6">
        <w:rPr>
          <w:rFonts w:hint="cs"/>
          <w:b/>
          <w:bCs/>
          <w:sz w:val="28"/>
          <w:szCs w:val="28"/>
          <w:rtl/>
        </w:rPr>
        <w:t>'</w:t>
      </w:r>
      <w:r w:rsidRPr="00BD2AD6">
        <w:rPr>
          <w:b/>
          <w:bCs/>
          <w:sz w:val="28"/>
          <w:szCs w:val="28"/>
          <w:rtl/>
        </w:rPr>
        <w:t xml:space="preserve"> ארל</w:t>
      </w:r>
      <w:r w:rsidRPr="00BD2AD6">
        <w:rPr>
          <w:b/>
          <w:bCs/>
          <w:sz w:val="28"/>
          <w:szCs w:val="28"/>
          <w:shd w:val="clear" w:color="auto" w:fill="80FFFF"/>
          <w:rtl/>
        </w:rPr>
        <w:t>ו</w:t>
      </w:r>
      <w:r w:rsidRPr="00BD2AD6">
        <w:rPr>
          <w:b/>
          <w:bCs/>
          <w:sz w:val="28"/>
          <w:szCs w:val="28"/>
          <w:rtl/>
        </w:rPr>
        <w:t>ז</w:t>
      </w:r>
      <w:r w:rsidR="00BD2AD6">
        <w:rPr>
          <w:rFonts w:hint="cs"/>
          <w:b/>
          <w:bCs/>
          <w:sz w:val="28"/>
          <w:szCs w:val="28"/>
          <w:rtl/>
        </w:rPr>
        <w:t>ו</w:t>
      </w:r>
      <w:r w:rsidRPr="00BD2AD6">
        <w:rPr>
          <w:b/>
          <w:bCs/>
          <w:sz w:val="28"/>
          <w:szCs w:val="28"/>
          <w:rtl/>
        </w:rPr>
        <w:t>רוב התרחש לפני הקונגרס הציוני ה-18 בפראג ובן־גוריו</w:t>
      </w:r>
      <w:r w:rsidRPr="00BD2AD6">
        <w:rPr>
          <w:b/>
          <w:bCs/>
          <w:sz w:val="28"/>
          <w:szCs w:val="28"/>
          <w:shd w:val="clear" w:color="auto" w:fill="80FFFF"/>
          <w:rtl/>
        </w:rPr>
        <w:t>ן</w:t>
      </w:r>
      <w:r w:rsidRPr="00BD2AD6">
        <w:rPr>
          <w:b/>
          <w:bCs/>
          <w:sz w:val="28"/>
          <w:szCs w:val="28"/>
          <w:rtl/>
        </w:rPr>
        <w:t xml:space="preserve"> היה במסע בחירות ברחבי פולין.</w:t>
      </w:r>
      <w:r w:rsidRPr="00BD2AD6">
        <w:rPr>
          <w:b/>
          <w:bCs/>
          <w:sz w:val="28"/>
          <w:szCs w:val="28"/>
          <w:rtl/>
        </w:rPr>
        <w:br w:type="page"/>
      </w:r>
    </w:p>
    <w:p w:rsidR="006C565E" w:rsidRDefault="00856756" w:rsidP="003C6E29">
      <w:pPr>
        <w:pStyle w:val="Heading70"/>
        <w:keepNext/>
        <w:keepLines/>
        <w:shd w:val="clear" w:color="auto" w:fill="auto"/>
        <w:spacing w:after="579" w:line="360" w:lineRule="exact"/>
        <w:ind w:left="3900"/>
        <w:rPr>
          <w:rtl/>
        </w:rPr>
      </w:pPr>
      <w:bookmarkStart w:id="7" w:name="bookmark8"/>
      <w:r>
        <w:rPr>
          <w:rtl/>
        </w:rPr>
        <w:lastRenderedPageBreak/>
        <w:t>פרק שלישי</w:t>
      </w:r>
      <w:bookmarkEnd w:id="7"/>
    </w:p>
    <w:p w:rsidR="006C565E" w:rsidRPr="006D1F96" w:rsidRDefault="00856756" w:rsidP="003C6E29">
      <w:pPr>
        <w:pStyle w:val="Heading60"/>
        <w:keepNext/>
        <w:keepLines/>
        <w:shd w:val="clear" w:color="auto" w:fill="auto"/>
        <w:spacing w:before="0" w:after="876" w:line="440" w:lineRule="exact"/>
        <w:ind w:left="2740"/>
        <w:rPr>
          <w:sz w:val="48"/>
          <w:szCs w:val="48"/>
          <w:rtl/>
        </w:rPr>
      </w:pPr>
      <w:bookmarkStart w:id="8" w:name="bookmark9"/>
      <w:r w:rsidRPr="006D1F96">
        <w:rPr>
          <w:sz w:val="48"/>
          <w:szCs w:val="48"/>
          <w:rtl/>
        </w:rPr>
        <w:t>מורה ומפקד בוולקוביסק</w:t>
      </w:r>
      <w:bookmarkEnd w:id="8"/>
    </w:p>
    <w:p w:rsidR="006C565E" w:rsidRPr="006D1F96" w:rsidRDefault="00856756" w:rsidP="003C6E29">
      <w:pPr>
        <w:pStyle w:val="1"/>
        <w:shd w:val="clear" w:color="auto" w:fill="auto"/>
        <w:spacing w:after="60" w:line="349" w:lineRule="exact"/>
        <w:ind w:left="20" w:right="20" w:firstLine="360"/>
        <w:jc w:val="both"/>
        <w:rPr>
          <w:sz w:val="32"/>
          <w:szCs w:val="32"/>
          <w:rtl/>
        </w:rPr>
      </w:pPr>
      <w:r w:rsidRPr="006D1F96">
        <w:rPr>
          <w:sz w:val="32"/>
          <w:szCs w:val="32"/>
          <w:rtl/>
        </w:rPr>
        <w:t xml:space="preserve">בקיץ </w:t>
      </w:r>
      <w:r w:rsidRPr="006D1F96">
        <w:rPr>
          <w:sz w:val="32"/>
          <w:szCs w:val="32"/>
          <w:shd w:val="clear" w:color="auto" w:fill="80FFFF"/>
          <w:rtl/>
        </w:rPr>
        <w:t>1</w:t>
      </w:r>
      <w:r w:rsidRPr="006D1F96">
        <w:rPr>
          <w:sz w:val="32"/>
          <w:szCs w:val="32"/>
          <w:rtl/>
        </w:rPr>
        <w:t>935</w:t>
      </w:r>
      <w:r w:rsidRPr="006D1F96">
        <w:rPr>
          <w:sz w:val="32"/>
          <w:szCs w:val="32"/>
          <w:shd w:val="clear" w:color="auto" w:fill="80FFFF"/>
          <w:rtl/>
        </w:rPr>
        <w:t>,</w:t>
      </w:r>
      <w:r w:rsidRPr="006D1F96">
        <w:rPr>
          <w:sz w:val="32"/>
          <w:szCs w:val="32"/>
          <w:rtl/>
        </w:rPr>
        <w:t xml:space="preserve"> בתום שש שנות לימודיו בבית</w:t>
      </w:r>
      <w:r w:rsidRPr="006D1F96">
        <w:rPr>
          <w:sz w:val="32"/>
          <w:szCs w:val="32"/>
          <w:shd w:val="clear" w:color="auto" w:fill="80FFFF"/>
          <w:rtl/>
        </w:rPr>
        <w:t>־</w:t>
      </w:r>
      <w:r w:rsidRPr="006D1F96">
        <w:rPr>
          <w:sz w:val="32"/>
          <w:szCs w:val="32"/>
          <w:rtl/>
        </w:rPr>
        <w:t>המ</w:t>
      </w:r>
      <w:r w:rsidRPr="006D1F96">
        <w:rPr>
          <w:sz w:val="32"/>
          <w:szCs w:val="32"/>
          <w:shd w:val="clear" w:color="auto" w:fill="80FFFF"/>
          <w:rtl/>
        </w:rPr>
        <w:t>ד</w:t>
      </w:r>
      <w:r w:rsidRPr="006D1F96">
        <w:rPr>
          <w:sz w:val="32"/>
          <w:szCs w:val="32"/>
          <w:rtl/>
        </w:rPr>
        <w:t>רש</w:t>
      </w:r>
      <w:r w:rsidRPr="006D1F96">
        <w:rPr>
          <w:sz w:val="32"/>
          <w:szCs w:val="32"/>
          <w:shd w:val="clear" w:color="auto" w:fill="80FFFF"/>
          <w:rtl/>
        </w:rPr>
        <w:t>,</w:t>
      </w:r>
      <w:r w:rsidRPr="006D1F96">
        <w:rPr>
          <w:sz w:val="32"/>
          <w:szCs w:val="32"/>
          <w:rtl/>
        </w:rPr>
        <w:t xml:space="preserve"> חזר ישראל ללבוב. המצב הכלכלי בבית היה קשה, מה שהיה </w:t>
      </w:r>
      <w:r w:rsidRPr="006D1F96">
        <w:rPr>
          <w:sz w:val="32"/>
          <w:szCs w:val="32"/>
          <w:shd w:val="clear" w:color="auto" w:fill="80FFFF"/>
          <w:rtl/>
        </w:rPr>
        <w:t>ס</w:t>
      </w:r>
      <w:r w:rsidRPr="006D1F96">
        <w:rPr>
          <w:sz w:val="32"/>
          <w:szCs w:val="32"/>
          <w:rtl/>
        </w:rPr>
        <w:t>ימפ</w:t>
      </w:r>
      <w:r w:rsidRPr="006D1F96">
        <w:rPr>
          <w:sz w:val="32"/>
          <w:szCs w:val="32"/>
          <w:shd w:val="clear" w:color="auto" w:fill="80FFFF"/>
          <w:rtl/>
        </w:rPr>
        <w:t>ט</w:t>
      </w:r>
      <w:r w:rsidRPr="006D1F96">
        <w:rPr>
          <w:sz w:val="32"/>
          <w:szCs w:val="32"/>
          <w:rtl/>
        </w:rPr>
        <w:t xml:space="preserve">ומאטי למצב הכלכלי של כלל היהודים, שהמדיניות הממשלתית התנכלה להם. </w:t>
      </w:r>
      <w:r w:rsidRPr="006D1F96">
        <w:rPr>
          <w:sz w:val="32"/>
          <w:szCs w:val="32"/>
          <w:shd w:val="clear" w:color="auto" w:fill="80FFFF"/>
          <w:rtl/>
        </w:rPr>
        <w:t>״</w:t>
      </w:r>
      <w:r w:rsidRPr="006D1F96">
        <w:rPr>
          <w:sz w:val="32"/>
          <w:szCs w:val="32"/>
          <w:rtl/>
        </w:rPr>
        <w:t xml:space="preserve">אסור להכות יהודים, אך להחרים </w:t>
      </w:r>
      <w:r w:rsidR="006D1F96">
        <w:rPr>
          <w:sz w:val="32"/>
          <w:szCs w:val="32"/>
          <w:shd w:val="clear" w:color="auto" w:fill="80FFFF"/>
          <w:rtl/>
        </w:rPr>
        <w:t>–</w:t>
      </w:r>
      <w:r w:rsidRPr="006D1F96">
        <w:rPr>
          <w:sz w:val="32"/>
          <w:szCs w:val="32"/>
          <w:rtl/>
        </w:rPr>
        <w:t xml:space="preserve"> בבקשה</w:t>
      </w:r>
      <w:r w:rsidR="006D1F96">
        <w:rPr>
          <w:rFonts w:hint="cs"/>
          <w:sz w:val="32"/>
          <w:szCs w:val="32"/>
          <w:shd w:val="clear" w:color="auto" w:fill="80FFFF"/>
          <w:rtl/>
        </w:rPr>
        <w:t>...</w:t>
      </w:r>
      <w:r w:rsidRPr="006D1F96">
        <w:rPr>
          <w:sz w:val="32"/>
          <w:szCs w:val="32"/>
          <w:shd w:val="clear" w:color="auto" w:fill="80FFFF"/>
          <w:rtl/>
        </w:rPr>
        <w:t>״</w:t>
      </w:r>
      <w:r w:rsidRPr="006D1F96">
        <w:rPr>
          <w:sz w:val="32"/>
          <w:szCs w:val="32"/>
          <w:rtl/>
        </w:rPr>
        <w:t xml:space="preserve"> בשנות השלושים היתה סיסמה זו מקובלת על שדרות רחבות בעם הפולני. ואכן יהודים נושלו ממשרותיהם הממשלתיות, הופלו לרעה במתן אשראי, היה עליהם לסגו</w:t>
      </w:r>
      <w:r w:rsidRPr="006D1F96">
        <w:rPr>
          <w:sz w:val="32"/>
          <w:szCs w:val="32"/>
          <w:shd w:val="clear" w:color="auto" w:fill="80FFFF"/>
          <w:rtl/>
        </w:rPr>
        <w:t>ר</w:t>
      </w:r>
      <w:r w:rsidRPr="006D1F96">
        <w:rPr>
          <w:sz w:val="32"/>
          <w:szCs w:val="32"/>
          <w:rtl/>
        </w:rPr>
        <w:t xml:space="preserve"> את עסקיהם גם בימי ראשון ובחגים הנוצריים, וחל עליהם </w:t>
      </w:r>
      <w:r w:rsidRPr="006D1F96">
        <w:rPr>
          <w:sz w:val="32"/>
          <w:szCs w:val="32"/>
          <w:shd w:val="clear" w:color="auto" w:fill="80FFFF"/>
          <w:rtl/>
        </w:rPr>
        <w:t>״</w:t>
      </w:r>
      <w:r w:rsidRPr="006D1F96">
        <w:rPr>
          <w:sz w:val="32"/>
          <w:szCs w:val="32"/>
          <w:rtl/>
        </w:rPr>
        <w:t>נומ</w:t>
      </w:r>
      <w:r w:rsidRPr="006D1F96">
        <w:rPr>
          <w:sz w:val="32"/>
          <w:szCs w:val="32"/>
          <w:shd w:val="clear" w:color="auto" w:fill="80FFFF"/>
          <w:rtl/>
        </w:rPr>
        <w:t>ר</w:t>
      </w:r>
      <w:r w:rsidRPr="006D1F96">
        <w:rPr>
          <w:sz w:val="32"/>
          <w:szCs w:val="32"/>
          <w:rtl/>
        </w:rPr>
        <w:t>ו</w:t>
      </w:r>
      <w:r w:rsidR="006D1F96">
        <w:rPr>
          <w:rFonts w:hint="cs"/>
          <w:sz w:val="32"/>
          <w:szCs w:val="32"/>
          <w:rtl/>
        </w:rPr>
        <w:t>ס</w:t>
      </w:r>
      <w:r w:rsidRPr="006D1F96">
        <w:rPr>
          <w:sz w:val="32"/>
          <w:szCs w:val="32"/>
          <w:rtl/>
        </w:rPr>
        <w:t xml:space="preserve"> קלאו</w:t>
      </w:r>
      <w:r w:rsidRPr="006D1F96">
        <w:rPr>
          <w:sz w:val="32"/>
          <w:szCs w:val="32"/>
          <w:shd w:val="clear" w:color="auto" w:fill="80FFFF"/>
          <w:rtl/>
        </w:rPr>
        <w:t>ז</w:t>
      </w:r>
      <w:r w:rsidRPr="006D1F96">
        <w:rPr>
          <w:sz w:val="32"/>
          <w:szCs w:val="32"/>
          <w:rtl/>
        </w:rPr>
        <w:t>ו</w:t>
      </w:r>
      <w:r w:rsidRPr="006D1F96">
        <w:rPr>
          <w:sz w:val="32"/>
          <w:szCs w:val="32"/>
          <w:shd w:val="clear" w:color="auto" w:fill="80FFFF"/>
          <w:rtl/>
        </w:rPr>
        <w:t>ס״</w:t>
      </w:r>
      <w:r w:rsidRPr="006D1F96">
        <w:rPr>
          <w:sz w:val="32"/>
          <w:szCs w:val="32"/>
          <w:rtl/>
        </w:rPr>
        <w:t xml:space="preserve"> בקבלתם למוסדות השכלה גבוהה</w:t>
      </w:r>
      <w:r w:rsidRPr="006D1F96">
        <w:rPr>
          <w:sz w:val="32"/>
          <w:szCs w:val="32"/>
          <w:shd w:val="clear" w:color="auto" w:fill="80FFFF"/>
          <w:rtl/>
        </w:rPr>
        <w:t>.</w:t>
      </w:r>
      <w:r w:rsidRPr="006D1F96">
        <w:rPr>
          <w:sz w:val="32"/>
          <w:szCs w:val="32"/>
          <w:rtl/>
        </w:rPr>
        <w:t xml:space="preserve"> האווירה האנטישמית הלכה והתגברה</w:t>
      </w:r>
      <w:r w:rsidRPr="006D1F96">
        <w:rPr>
          <w:sz w:val="32"/>
          <w:szCs w:val="32"/>
          <w:shd w:val="clear" w:color="auto" w:fill="80FFFF"/>
          <w:rtl/>
        </w:rPr>
        <w:t xml:space="preserve">, </w:t>
      </w:r>
      <w:r w:rsidRPr="006D1F96">
        <w:rPr>
          <w:sz w:val="32"/>
          <w:szCs w:val="32"/>
          <w:rtl/>
        </w:rPr>
        <w:t>ומא</w:t>
      </w:r>
      <w:r w:rsidRPr="006D1F96">
        <w:rPr>
          <w:sz w:val="32"/>
          <w:szCs w:val="32"/>
          <w:shd w:val="clear" w:color="auto" w:fill="80FFFF"/>
          <w:rtl/>
        </w:rPr>
        <w:t>מ</w:t>
      </w:r>
      <w:r w:rsidRPr="006D1F96">
        <w:rPr>
          <w:sz w:val="32"/>
          <w:szCs w:val="32"/>
          <w:rtl/>
        </w:rPr>
        <w:t>צע שנת 1935 שימש השלטון הנאצי בגרמניה דוגמה במעשיו, ואף מעשי האלימות בפולין שנשאו מתמיד אופי אנטישמי הלכו ונתרבו. הרעיון שאפשר יהיה להיפטר מהאוכלו</w:t>
      </w:r>
      <w:r w:rsidRPr="006D1F96">
        <w:rPr>
          <w:sz w:val="32"/>
          <w:szCs w:val="32"/>
          <w:shd w:val="clear" w:color="auto" w:fill="80FFFF"/>
          <w:rtl/>
        </w:rPr>
        <w:t>ס</w:t>
      </w:r>
      <w:r w:rsidRPr="006D1F96">
        <w:rPr>
          <w:sz w:val="32"/>
          <w:szCs w:val="32"/>
          <w:rtl/>
        </w:rPr>
        <w:t>יה היהודית על</w:t>
      </w:r>
      <w:r w:rsidRPr="006D1F96">
        <w:rPr>
          <w:sz w:val="32"/>
          <w:szCs w:val="32"/>
          <w:shd w:val="clear" w:color="auto" w:fill="80FFFF"/>
          <w:rtl/>
        </w:rPr>
        <w:t>־</w:t>
      </w:r>
      <w:r w:rsidRPr="006D1F96">
        <w:rPr>
          <w:sz w:val="32"/>
          <w:szCs w:val="32"/>
          <w:rtl/>
        </w:rPr>
        <w:t>ידי הגירתם ההמונית, בעיקר אל ארץ</w:t>
      </w:r>
      <w:r w:rsidRPr="006D1F96">
        <w:rPr>
          <w:sz w:val="32"/>
          <w:szCs w:val="32"/>
          <w:shd w:val="clear" w:color="auto" w:fill="80FFFF"/>
          <w:rtl/>
        </w:rPr>
        <w:t>-</w:t>
      </w:r>
      <w:r w:rsidRPr="006D1F96">
        <w:rPr>
          <w:sz w:val="32"/>
          <w:szCs w:val="32"/>
          <w:rtl/>
        </w:rPr>
        <w:t xml:space="preserve">ישראל, החל נתפס כרעיון </w:t>
      </w:r>
      <w:r w:rsidRPr="006D1F96">
        <w:rPr>
          <w:sz w:val="32"/>
          <w:szCs w:val="32"/>
          <w:shd w:val="clear" w:color="auto" w:fill="80FFFF"/>
          <w:rtl/>
        </w:rPr>
        <w:t>ב</w:t>
      </w:r>
      <w:r w:rsidRPr="006D1F96">
        <w:rPr>
          <w:sz w:val="32"/>
          <w:szCs w:val="32"/>
          <w:rtl/>
        </w:rPr>
        <w:t>ר</w:t>
      </w:r>
      <w:r w:rsidRPr="006D1F96">
        <w:rPr>
          <w:sz w:val="32"/>
          <w:szCs w:val="32"/>
          <w:shd w:val="clear" w:color="auto" w:fill="80FFFF"/>
          <w:rtl/>
        </w:rPr>
        <w:t>-</w:t>
      </w:r>
      <w:r w:rsidRPr="006D1F96">
        <w:rPr>
          <w:sz w:val="32"/>
          <w:szCs w:val="32"/>
          <w:rtl/>
        </w:rPr>
        <w:t>ביצוע, וזאת הודות ליוזמתו של האצ</w:t>
      </w:r>
      <w:r w:rsidRPr="006D1F96">
        <w:rPr>
          <w:sz w:val="32"/>
          <w:szCs w:val="32"/>
          <w:shd w:val="clear" w:color="auto" w:fill="80FFFF"/>
          <w:rtl/>
        </w:rPr>
        <w:t>״</w:t>
      </w:r>
      <w:r w:rsidRPr="006D1F96">
        <w:rPr>
          <w:sz w:val="32"/>
          <w:szCs w:val="32"/>
          <w:rtl/>
        </w:rPr>
        <w:t>ל, שהשכיל לנתב את רצון השלטונות להיפטר מהיהודים ואף קיבל מהם לשם כך עזרה בנשק ובאימונים צבאיים.</w:t>
      </w:r>
    </w:p>
    <w:p w:rsidR="006C565E" w:rsidRPr="006D1F96" w:rsidRDefault="00856756" w:rsidP="003C6E29">
      <w:pPr>
        <w:pStyle w:val="1"/>
        <w:shd w:val="clear" w:color="auto" w:fill="auto"/>
        <w:spacing w:after="60" w:line="349" w:lineRule="exact"/>
        <w:ind w:left="20" w:right="20" w:firstLine="360"/>
        <w:jc w:val="both"/>
        <w:rPr>
          <w:sz w:val="32"/>
          <w:szCs w:val="32"/>
          <w:rtl/>
        </w:rPr>
      </w:pPr>
      <w:r w:rsidRPr="006D1F96">
        <w:rPr>
          <w:sz w:val="32"/>
          <w:szCs w:val="32"/>
          <w:rtl/>
        </w:rPr>
        <w:t>בבית שייב חיזר אחרי אמו האלמנה שכן אלמן בשם ייצ׳</w:t>
      </w:r>
      <w:r w:rsidR="00CD6540">
        <w:rPr>
          <w:rFonts w:hint="cs"/>
          <w:sz w:val="32"/>
          <w:szCs w:val="32"/>
          <w:shd w:val="clear" w:color="auto" w:fill="80FFFF"/>
          <w:rtl/>
        </w:rPr>
        <w:t>ס</w:t>
      </w:r>
      <w:r w:rsidRPr="006D1F96">
        <w:rPr>
          <w:sz w:val="32"/>
          <w:szCs w:val="32"/>
          <w:shd w:val="clear" w:color="auto" w:fill="80FFFF"/>
          <w:rtl/>
        </w:rPr>
        <w:t>.</w:t>
      </w:r>
      <w:r w:rsidRPr="006D1F96">
        <w:rPr>
          <w:sz w:val="32"/>
          <w:szCs w:val="32"/>
          <w:rtl/>
        </w:rPr>
        <w:t xml:space="preserve"> הלה היה </w:t>
      </w:r>
      <w:r w:rsidRPr="006D1F96">
        <w:rPr>
          <w:sz w:val="32"/>
          <w:szCs w:val="32"/>
          <w:shd w:val="clear" w:color="auto" w:fill="80FFFF"/>
          <w:rtl/>
        </w:rPr>
        <w:t>״</w:t>
      </w:r>
      <w:r w:rsidRPr="006D1F96">
        <w:rPr>
          <w:sz w:val="32"/>
          <w:szCs w:val="32"/>
          <w:rtl/>
        </w:rPr>
        <w:t>יקה</w:t>
      </w:r>
      <w:r w:rsidRPr="006D1F96">
        <w:rPr>
          <w:sz w:val="32"/>
          <w:szCs w:val="32"/>
          <w:shd w:val="clear" w:color="auto" w:fill="80FFFF"/>
          <w:rtl/>
        </w:rPr>
        <w:t>״</w:t>
      </w:r>
      <w:r w:rsidRPr="006D1F96">
        <w:rPr>
          <w:sz w:val="32"/>
          <w:szCs w:val="32"/>
          <w:rtl/>
        </w:rPr>
        <w:t xml:space="preserve"> גבה</w:t>
      </w:r>
      <w:r w:rsidRPr="006D1F96">
        <w:rPr>
          <w:sz w:val="32"/>
          <w:szCs w:val="32"/>
          <w:shd w:val="clear" w:color="auto" w:fill="80FFFF"/>
          <w:rtl/>
        </w:rPr>
        <w:t>-</w:t>
      </w:r>
      <w:r w:rsidRPr="006D1F96">
        <w:rPr>
          <w:sz w:val="32"/>
          <w:szCs w:val="32"/>
          <w:rtl/>
        </w:rPr>
        <w:t>קומה ויפה־ תואר, אב לארבע בנות רווקות. ישראל ואחיו דוב קיבלו את חיזוריו של ייצ׳</w:t>
      </w:r>
      <w:r w:rsidR="00CD6540">
        <w:rPr>
          <w:rFonts w:hint="cs"/>
          <w:sz w:val="32"/>
          <w:szCs w:val="32"/>
          <w:rtl/>
        </w:rPr>
        <w:t>ס</w:t>
      </w:r>
      <w:r w:rsidRPr="006D1F96">
        <w:rPr>
          <w:sz w:val="32"/>
          <w:szCs w:val="32"/>
          <w:rtl/>
        </w:rPr>
        <w:t xml:space="preserve"> באהדה, שכן חשבו, שאם אמם תינשא אולי תשפר בכך את תנאי חייה הקשים. ואכן, פרומה, שהיתה אשה תאבת חיים, החליטה להינשא לייצ</w:t>
      </w:r>
      <w:r w:rsidR="00CD6540">
        <w:rPr>
          <w:rFonts w:hint="cs"/>
          <w:sz w:val="32"/>
          <w:szCs w:val="32"/>
          <w:shd w:val="clear" w:color="auto" w:fill="80FFFF"/>
          <w:rtl/>
        </w:rPr>
        <w:t>'</w:t>
      </w:r>
      <w:r w:rsidRPr="006D1F96">
        <w:rPr>
          <w:sz w:val="32"/>
          <w:szCs w:val="32"/>
          <w:shd w:val="clear" w:color="auto" w:fill="80FFFF"/>
          <w:rtl/>
        </w:rPr>
        <w:t>ס</w:t>
      </w:r>
      <w:r w:rsidRPr="006D1F96">
        <w:rPr>
          <w:sz w:val="32"/>
          <w:szCs w:val="32"/>
          <w:rtl/>
        </w:rPr>
        <w:t>. הדבר גרם עוגמת נפש לחבריו הרבים של לייב, בעלה המנוח, אשר ראו בנשואיה לאדם בור ועם-הארץ משום פחיתות כבוד. אך שלא כמו הידידים שהצטערו על פרומה, שמיהרה כביכול לשכוח את לייב בעל שאר־הרוח</w:t>
      </w:r>
      <w:r w:rsidRPr="006D1F96">
        <w:rPr>
          <w:sz w:val="32"/>
          <w:szCs w:val="32"/>
          <w:shd w:val="clear" w:color="auto" w:fill="80FFFF"/>
          <w:rtl/>
        </w:rPr>
        <w:t>,</w:t>
      </w:r>
      <w:r w:rsidRPr="006D1F96">
        <w:rPr>
          <w:sz w:val="32"/>
          <w:szCs w:val="32"/>
          <w:rtl/>
        </w:rPr>
        <w:t xml:space="preserve"> ישראל חשב ש״ייצ</w:t>
      </w:r>
      <w:r w:rsidR="00CD6540">
        <w:rPr>
          <w:rFonts w:hint="cs"/>
          <w:sz w:val="32"/>
          <w:szCs w:val="32"/>
          <w:rtl/>
        </w:rPr>
        <w:t>'ס</w:t>
      </w:r>
      <w:r w:rsidRPr="006D1F96">
        <w:rPr>
          <w:sz w:val="32"/>
          <w:szCs w:val="32"/>
          <w:rtl/>
        </w:rPr>
        <w:t xml:space="preserve"> גבר נהדר, ואני שמחתי שאמא שלי נהנית</w:t>
      </w:r>
      <w:r w:rsidRPr="006D1F96">
        <w:rPr>
          <w:sz w:val="32"/>
          <w:szCs w:val="32"/>
          <w:shd w:val="clear" w:color="auto" w:fill="80FFFF"/>
          <w:rtl/>
        </w:rPr>
        <w:t>״</w:t>
      </w:r>
    </w:p>
    <w:p w:rsidR="006C565E" w:rsidRPr="006D1F96" w:rsidRDefault="00856756" w:rsidP="003C6E29">
      <w:pPr>
        <w:pStyle w:val="1"/>
        <w:shd w:val="clear" w:color="auto" w:fill="auto"/>
        <w:spacing w:after="480" w:line="349" w:lineRule="exact"/>
        <w:ind w:left="20" w:right="20" w:firstLine="360"/>
        <w:jc w:val="both"/>
        <w:rPr>
          <w:sz w:val="32"/>
          <w:szCs w:val="32"/>
          <w:rtl/>
        </w:rPr>
      </w:pPr>
      <w:r w:rsidRPr="006D1F96">
        <w:rPr>
          <w:sz w:val="32"/>
          <w:szCs w:val="32"/>
          <w:rtl/>
        </w:rPr>
        <w:t xml:space="preserve">אבל, שלא כמקווה, לא הביאו לה הנשואים רווחה כלכלית. עדות למצוקה בה היתה שרויה יש במכתב שכתבה בשנת </w:t>
      </w:r>
      <w:r w:rsidRPr="006D1F96">
        <w:rPr>
          <w:sz w:val="32"/>
          <w:szCs w:val="32"/>
          <w:shd w:val="clear" w:color="auto" w:fill="80FFFF"/>
          <w:rtl/>
        </w:rPr>
        <w:t>1</w:t>
      </w:r>
      <w:r w:rsidRPr="006D1F96">
        <w:rPr>
          <w:sz w:val="32"/>
          <w:szCs w:val="32"/>
          <w:rtl/>
        </w:rPr>
        <w:t>936 אל חיים זיידמן, מנהל בנק אפ</w:t>
      </w:r>
      <w:r w:rsidRPr="006D1F96">
        <w:rPr>
          <w:sz w:val="32"/>
          <w:szCs w:val="32"/>
          <w:shd w:val="clear" w:color="auto" w:fill="80FFFF"/>
          <w:rtl/>
        </w:rPr>
        <w:t>״</w:t>
      </w:r>
      <w:r w:rsidRPr="006D1F96">
        <w:rPr>
          <w:sz w:val="32"/>
          <w:szCs w:val="32"/>
          <w:rtl/>
        </w:rPr>
        <w:t>ק בפ</w:t>
      </w:r>
      <w:r w:rsidRPr="006D1F96">
        <w:rPr>
          <w:sz w:val="32"/>
          <w:szCs w:val="32"/>
          <w:shd w:val="clear" w:color="auto" w:fill="80FFFF"/>
          <w:rtl/>
        </w:rPr>
        <w:t>ת</w:t>
      </w:r>
      <w:r w:rsidRPr="006D1F96">
        <w:rPr>
          <w:sz w:val="32"/>
          <w:szCs w:val="32"/>
          <w:rtl/>
        </w:rPr>
        <w:t>ח</w:t>
      </w:r>
      <w:r w:rsidRPr="006D1F96">
        <w:rPr>
          <w:sz w:val="32"/>
          <w:szCs w:val="32"/>
          <w:shd w:val="clear" w:color="auto" w:fill="80FFFF"/>
          <w:rtl/>
        </w:rPr>
        <w:t>-</w:t>
      </w:r>
      <w:r w:rsidRPr="006D1F96">
        <w:rPr>
          <w:sz w:val="32"/>
          <w:szCs w:val="32"/>
          <w:rtl/>
        </w:rPr>
        <w:t>תקוה, מי שהיה ידידו של לייב</w:t>
      </w:r>
      <w:r w:rsidRPr="006D1F96">
        <w:rPr>
          <w:sz w:val="32"/>
          <w:szCs w:val="32"/>
          <w:shd w:val="clear" w:color="auto" w:fill="80FFFF"/>
          <w:rtl/>
        </w:rPr>
        <w:t>.</w:t>
      </w:r>
      <w:r w:rsidRPr="006D1F96">
        <w:rPr>
          <w:sz w:val="32"/>
          <w:szCs w:val="32"/>
          <w:rtl/>
        </w:rPr>
        <w:t xml:space="preserve"> במכתב היא מבקשת, שיעזור לה על־ידי </w:t>
      </w:r>
      <w:r w:rsidRPr="006D1F96">
        <w:rPr>
          <w:sz w:val="32"/>
          <w:szCs w:val="32"/>
          <w:shd w:val="clear" w:color="auto" w:fill="80FFFF"/>
          <w:rtl/>
        </w:rPr>
        <w:t>״</w:t>
      </w:r>
      <w:r w:rsidRPr="006D1F96">
        <w:rPr>
          <w:sz w:val="32"/>
          <w:szCs w:val="32"/>
          <w:rtl/>
        </w:rPr>
        <w:t>דרישה</w:t>
      </w:r>
      <w:r w:rsidRPr="006D1F96">
        <w:rPr>
          <w:sz w:val="32"/>
          <w:szCs w:val="32"/>
          <w:shd w:val="clear" w:color="auto" w:fill="80FFFF"/>
          <w:rtl/>
        </w:rPr>
        <w:t>״,</w:t>
      </w:r>
      <w:r w:rsidRPr="006D1F96">
        <w:rPr>
          <w:sz w:val="32"/>
          <w:szCs w:val="32"/>
          <w:rtl/>
        </w:rPr>
        <w:t xml:space="preserve"> כמקובל לגבי ילדים יתומים, לעלות ארצה את נתן בן השש־עשרה</w:t>
      </w:r>
      <w:r w:rsidRPr="006D1F96">
        <w:rPr>
          <w:sz w:val="32"/>
          <w:szCs w:val="32"/>
          <w:shd w:val="clear" w:color="auto" w:fill="80FFFF"/>
          <w:rtl/>
        </w:rPr>
        <w:t>(</w:t>
      </w:r>
      <w:r w:rsidRPr="006D1F96">
        <w:rPr>
          <w:sz w:val="32"/>
          <w:szCs w:val="32"/>
          <w:rtl/>
        </w:rPr>
        <w:t>יליד 1920). שני בניה הבוגרים, כתבה, ישראל ודוב, מסוגלים כבר לעמוד ברשות עצמם, אך היא דואגת מאוד לעתידו של נתן. ושלא יחשוב זיידמן שהיא רוצה ליפול עליו למעמסה, הבטיחה לו, שכן נתן בבואו לארץ ייצא מיד לעבודה. אך משום מה בקשתה הושבה ריקם, ונתן ני</w:t>
      </w:r>
      <w:r w:rsidRPr="006D1F96">
        <w:rPr>
          <w:sz w:val="32"/>
          <w:szCs w:val="32"/>
          <w:shd w:val="clear" w:color="auto" w:fill="80FFFF"/>
          <w:rtl/>
        </w:rPr>
        <w:t>ס</w:t>
      </w:r>
      <w:r w:rsidRPr="006D1F96">
        <w:rPr>
          <w:sz w:val="32"/>
          <w:szCs w:val="32"/>
          <w:rtl/>
        </w:rPr>
        <w:t>פ</w:t>
      </w:r>
      <w:r w:rsidRPr="006D1F96">
        <w:rPr>
          <w:sz w:val="32"/>
          <w:szCs w:val="32"/>
          <w:shd w:val="clear" w:color="auto" w:fill="80FFFF"/>
          <w:rtl/>
        </w:rPr>
        <w:t>ה</w:t>
      </w:r>
      <w:r w:rsidRPr="006D1F96">
        <w:rPr>
          <w:sz w:val="32"/>
          <w:szCs w:val="32"/>
          <w:rtl/>
        </w:rPr>
        <w:t xml:space="preserve"> עם כל יהודי לבוב.</w:t>
      </w:r>
    </w:p>
    <w:p w:rsidR="006C565E" w:rsidRPr="006D1F96" w:rsidRDefault="00856756" w:rsidP="003C6E29">
      <w:pPr>
        <w:pStyle w:val="1"/>
        <w:shd w:val="clear" w:color="auto" w:fill="auto"/>
        <w:spacing w:after="55" w:line="349" w:lineRule="exact"/>
        <w:ind w:left="20" w:right="20" w:firstLine="360"/>
        <w:jc w:val="both"/>
        <w:rPr>
          <w:sz w:val="32"/>
          <w:szCs w:val="32"/>
          <w:rtl/>
        </w:rPr>
      </w:pPr>
      <w:r w:rsidRPr="006D1F96">
        <w:rPr>
          <w:sz w:val="32"/>
          <w:szCs w:val="32"/>
          <w:rtl/>
        </w:rPr>
        <w:t xml:space="preserve">שש שנים למד ישראל בבית המדרש. נאמן להחלטתו שלא יהיה רבינר הוא לא ניגש לבחינות ולא קיבל את התואר. עכשיו </w:t>
      </w:r>
      <w:r w:rsidRPr="006D1F96">
        <w:rPr>
          <w:sz w:val="32"/>
          <w:szCs w:val="32"/>
          <w:shd w:val="clear" w:color="auto" w:fill="80FFFF"/>
          <w:rtl/>
        </w:rPr>
        <w:t>ב</w:t>
      </w:r>
      <w:r w:rsidRPr="006D1F96">
        <w:rPr>
          <w:sz w:val="32"/>
          <w:szCs w:val="32"/>
          <w:rtl/>
        </w:rPr>
        <w:t>ל</w:t>
      </w:r>
      <w:r w:rsidRPr="006D1F96">
        <w:rPr>
          <w:sz w:val="32"/>
          <w:szCs w:val="32"/>
          <w:shd w:val="clear" w:color="auto" w:fill="80FFFF"/>
          <w:rtl/>
        </w:rPr>
        <w:t>ב</w:t>
      </w:r>
      <w:r w:rsidRPr="006D1F96">
        <w:rPr>
          <w:sz w:val="32"/>
          <w:szCs w:val="32"/>
          <w:rtl/>
        </w:rPr>
        <w:t>וב מיהר למצוא לעצמו מקור פרנסה</w:t>
      </w:r>
      <w:r w:rsidRPr="006D1F96">
        <w:rPr>
          <w:sz w:val="32"/>
          <w:szCs w:val="32"/>
          <w:shd w:val="clear" w:color="auto" w:fill="80FFFF"/>
          <w:rtl/>
        </w:rPr>
        <w:t>.</w:t>
      </w:r>
      <w:r w:rsidRPr="006D1F96">
        <w:rPr>
          <w:sz w:val="32"/>
          <w:szCs w:val="32"/>
          <w:rtl/>
        </w:rPr>
        <w:t xml:space="preserve"> הצעות עבודה נמצאו לו לרוב בעיתוני היידיש. הצעה אחת היתה מטעם ביה</w:t>
      </w:r>
      <w:r w:rsidRPr="006D1F96">
        <w:rPr>
          <w:sz w:val="32"/>
          <w:szCs w:val="32"/>
          <w:shd w:val="clear" w:color="auto" w:fill="80FFFF"/>
          <w:rtl/>
        </w:rPr>
        <w:t>״ס</w:t>
      </w:r>
      <w:r w:rsidRPr="006D1F96">
        <w:rPr>
          <w:sz w:val="32"/>
          <w:szCs w:val="32"/>
          <w:rtl/>
        </w:rPr>
        <w:t xml:space="preserve"> התיכון במגמה המסחרית בוולקובי</w:t>
      </w:r>
      <w:r w:rsidRPr="006D1F96">
        <w:rPr>
          <w:sz w:val="32"/>
          <w:szCs w:val="32"/>
          <w:shd w:val="clear" w:color="auto" w:fill="80FFFF"/>
          <w:rtl/>
        </w:rPr>
        <w:t>ס</w:t>
      </w:r>
      <w:r w:rsidRPr="006D1F96">
        <w:rPr>
          <w:sz w:val="32"/>
          <w:szCs w:val="32"/>
          <w:rtl/>
        </w:rPr>
        <w:t>ק,</w:t>
      </w:r>
      <w:r w:rsidR="00CD6540">
        <w:rPr>
          <w:rFonts w:hint="cs"/>
          <w:sz w:val="32"/>
          <w:szCs w:val="32"/>
          <w:rtl/>
        </w:rPr>
        <w:t xml:space="preserve"> </w:t>
      </w:r>
      <w:r w:rsidRPr="006D1F96">
        <w:rPr>
          <w:sz w:val="32"/>
          <w:szCs w:val="32"/>
          <w:rtl/>
        </w:rPr>
        <w:t>שחיפשה מורה למקצועות היהדות</w:t>
      </w:r>
      <w:r w:rsidRPr="006D1F96">
        <w:rPr>
          <w:sz w:val="32"/>
          <w:szCs w:val="32"/>
          <w:shd w:val="clear" w:color="auto" w:fill="80FFFF"/>
          <w:rtl/>
        </w:rPr>
        <w:t>.</w:t>
      </w:r>
      <w:r w:rsidRPr="006D1F96">
        <w:rPr>
          <w:sz w:val="32"/>
          <w:szCs w:val="32"/>
          <w:rtl/>
        </w:rPr>
        <w:t xml:space="preserve"> פנייתו לביה</w:t>
      </w:r>
      <w:r w:rsidRPr="006D1F96">
        <w:rPr>
          <w:sz w:val="32"/>
          <w:szCs w:val="32"/>
          <w:shd w:val="clear" w:color="auto" w:fill="80FFFF"/>
          <w:rtl/>
        </w:rPr>
        <w:t>״</w:t>
      </w:r>
      <w:r w:rsidRPr="006D1F96">
        <w:rPr>
          <w:sz w:val="32"/>
          <w:szCs w:val="32"/>
          <w:rtl/>
        </w:rPr>
        <w:t>ס נתקבלה מיד</w:t>
      </w:r>
      <w:r w:rsidRPr="006D1F96">
        <w:rPr>
          <w:sz w:val="32"/>
          <w:szCs w:val="32"/>
          <w:shd w:val="clear" w:color="auto" w:fill="80FFFF"/>
          <w:rtl/>
        </w:rPr>
        <w:t>,</w:t>
      </w:r>
      <w:r w:rsidRPr="006D1F96">
        <w:rPr>
          <w:sz w:val="32"/>
          <w:szCs w:val="32"/>
          <w:rtl/>
        </w:rPr>
        <w:t xml:space="preserve"> אך כשהגיע לוולק</w:t>
      </w:r>
      <w:r w:rsidRPr="006D1F96">
        <w:rPr>
          <w:sz w:val="32"/>
          <w:szCs w:val="32"/>
          <w:shd w:val="clear" w:color="auto" w:fill="80FFFF"/>
          <w:rtl/>
        </w:rPr>
        <w:t>וב</w:t>
      </w:r>
      <w:r w:rsidRPr="006D1F96">
        <w:rPr>
          <w:sz w:val="32"/>
          <w:szCs w:val="32"/>
          <w:rtl/>
        </w:rPr>
        <w:t>י</w:t>
      </w:r>
      <w:r w:rsidRPr="006D1F96">
        <w:rPr>
          <w:sz w:val="32"/>
          <w:szCs w:val="32"/>
          <w:shd w:val="clear" w:color="auto" w:fill="80FFFF"/>
          <w:rtl/>
        </w:rPr>
        <w:t>ס</w:t>
      </w:r>
      <w:r w:rsidRPr="006D1F96">
        <w:rPr>
          <w:sz w:val="32"/>
          <w:szCs w:val="32"/>
          <w:rtl/>
        </w:rPr>
        <w:t xml:space="preserve">ק </w:t>
      </w:r>
      <w:r w:rsidRPr="006D1F96">
        <w:rPr>
          <w:sz w:val="32"/>
          <w:szCs w:val="32"/>
          <w:shd w:val="clear" w:color="auto" w:fill="80FFFF"/>
          <w:rtl/>
        </w:rPr>
        <w:t>פנ</w:t>
      </w:r>
      <w:r w:rsidRPr="006D1F96">
        <w:rPr>
          <w:sz w:val="32"/>
          <w:szCs w:val="32"/>
          <w:rtl/>
        </w:rPr>
        <w:t xml:space="preserve">ו אליו גם מהגימנסיה העברית </w:t>
      </w:r>
      <w:r w:rsidRPr="006D1F96">
        <w:rPr>
          <w:sz w:val="32"/>
          <w:szCs w:val="32"/>
          <w:shd w:val="clear" w:color="auto" w:fill="80FFFF"/>
          <w:rtl/>
        </w:rPr>
        <w:t>״</w:t>
      </w:r>
      <w:r w:rsidRPr="006D1F96">
        <w:rPr>
          <w:sz w:val="32"/>
          <w:szCs w:val="32"/>
          <w:rtl/>
        </w:rPr>
        <w:t>הרצליה</w:t>
      </w:r>
      <w:r w:rsidRPr="006D1F96">
        <w:rPr>
          <w:sz w:val="32"/>
          <w:szCs w:val="32"/>
          <w:shd w:val="clear" w:color="auto" w:fill="80FFFF"/>
          <w:rtl/>
        </w:rPr>
        <w:t>״.</w:t>
      </w:r>
      <w:r w:rsidRPr="006D1F96">
        <w:rPr>
          <w:sz w:val="32"/>
          <w:szCs w:val="32"/>
          <w:shd w:val="clear" w:color="auto" w:fill="80FFFF"/>
          <w:vertAlign w:val="superscript"/>
          <w:rtl/>
        </w:rPr>
        <w:t>1</w:t>
      </w:r>
      <w:r w:rsidRPr="006D1F96">
        <w:rPr>
          <w:sz w:val="32"/>
          <w:szCs w:val="32"/>
          <w:rtl/>
        </w:rPr>
        <w:t xml:space="preserve"> מבין שתי הצעות העבודה בחר בזו הראשונה.</w:t>
      </w:r>
    </w:p>
    <w:p w:rsidR="006C565E" w:rsidRPr="006D1F96" w:rsidRDefault="00856756" w:rsidP="003C6E29">
      <w:pPr>
        <w:pStyle w:val="1"/>
        <w:shd w:val="clear" w:color="auto" w:fill="auto"/>
        <w:spacing w:after="65" w:line="355" w:lineRule="exact"/>
        <w:ind w:left="40" w:right="20" w:firstLine="380"/>
        <w:jc w:val="both"/>
        <w:rPr>
          <w:sz w:val="32"/>
          <w:szCs w:val="32"/>
          <w:rtl/>
        </w:rPr>
      </w:pPr>
      <w:r w:rsidRPr="006D1F96">
        <w:rPr>
          <w:sz w:val="32"/>
          <w:szCs w:val="32"/>
          <w:rtl/>
        </w:rPr>
        <w:lastRenderedPageBreak/>
        <w:t>העיירה וולקובי</w:t>
      </w:r>
      <w:r w:rsidRPr="006D1F96">
        <w:rPr>
          <w:sz w:val="32"/>
          <w:szCs w:val="32"/>
          <w:shd w:val="clear" w:color="auto" w:fill="80FFFF"/>
          <w:rtl/>
        </w:rPr>
        <w:t>ס</w:t>
      </w:r>
      <w:r w:rsidRPr="006D1F96">
        <w:rPr>
          <w:sz w:val="32"/>
          <w:szCs w:val="32"/>
          <w:rtl/>
        </w:rPr>
        <w:t xml:space="preserve">ק שוכנת על גדות נהר וולקוביה, ויש אומרים שבגלל זה היא נקראת בשם זה. </w:t>
      </w:r>
      <w:r w:rsidRPr="006D1F96">
        <w:rPr>
          <w:sz w:val="32"/>
          <w:szCs w:val="32"/>
          <w:shd w:val="clear" w:color="auto" w:fill="80FFFF"/>
          <w:rtl/>
        </w:rPr>
        <w:t>ב</w:t>
      </w:r>
      <w:r w:rsidRPr="006D1F96">
        <w:rPr>
          <w:sz w:val="32"/>
          <w:szCs w:val="32"/>
          <w:rtl/>
        </w:rPr>
        <w:t>גי</w:t>
      </w:r>
      <w:r w:rsidR="00CD6540">
        <w:rPr>
          <w:rFonts w:hint="cs"/>
          <w:sz w:val="32"/>
          <w:szCs w:val="32"/>
          <w:shd w:val="clear" w:color="auto" w:fill="80FFFF"/>
          <w:rtl/>
        </w:rPr>
        <w:t>ר</w:t>
      </w:r>
      <w:r w:rsidRPr="006D1F96">
        <w:rPr>
          <w:sz w:val="32"/>
          <w:szCs w:val="32"/>
          <w:shd w:val="clear" w:color="auto" w:fill="80FFFF"/>
          <w:rtl/>
        </w:rPr>
        <w:t>ס</w:t>
      </w:r>
      <w:r w:rsidRPr="006D1F96">
        <w:rPr>
          <w:sz w:val="32"/>
          <w:szCs w:val="32"/>
          <w:rtl/>
        </w:rPr>
        <w:t>ה אחרת היא קרויה על שמם של שני מנהיגים שודדים, ווילקו ווי</w:t>
      </w:r>
      <w:r w:rsidRPr="006D1F96">
        <w:rPr>
          <w:sz w:val="32"/>
          <w:szCs w:val="32"/>
          <w:shd w:val="clear" w:color="auto" w:fill="80FFFF"/>
          <w:rtl/>
        </w:rPr>
        <w:t>ס</w:t>
      </w:r>
      <w:r w:rsidRPr="006D1F96">
        <w:rPr>
          <w:sz w:val="32"/>
          <w:szCs w:val="32"/>
          <w:rtl/>
        </w:rPr>
        <w:t>ק, שהיו שודדים עוברי־</w:t>
      </w:r>
      <w:r w:rsidRPr="006D1F96">
        <w:rPr>
          <w:sz w:val="32"/>
          <w:szCs w:val="32"/>
          <w:shd w:val="clear" w:color="auto" w:fill="80FFFF"/>
          <w:rtl/>
        </w:rPr>
        <w:t xml:space="preserve"> </w:t>
      </w:r>
      <w:r w:rsidRPr="006D1F96">
        <w:rPr>
          <w:sz w:val="32"/>
          <w:szCs w:val="32"/>
          <w:rtl/>
        </w:rPr>
        <w:t>אורח ביערות הרבים שהקיפו את העיירה.</w:t>
      </w:r>
    </w:p>
    <w:p w:rsidR="006C565E" w:rsidRPr="006D1F96" w:rsidRDefault="00856756" w:rsidP="003C6E29">
      <w:pPr>
        <w:pStyle w:val="1"/>
        <w:shd w:val="clear" w:color="auto" w:fill="auto"/>
        <w:spacing w:after="60" w:line="349" w:lineRule="exact"/>
        <w:ind w:left="40" w:right="20" w:firstLine="380"/>
        <w:jc w:val="both"/>
        <w:rPr>
          <w:sz w:val="32"/>
          <w:szCs w:val="32"/>
          <w:rtl/>
        </w:rPr>
      </w:pPr>
      <w:r w:rsidRPr="006D1F96">
        <w:rPr>
          <w:sz w:val="32"/>
          <w:szCs w:val="32"/>
          <w:shd w:val="clear" w:color="auto" w:fill="80FFFF"/>
          <w:rtl/>
        </w:rPr>
        <w:t>״</w:t>
      </w:r>
      <w:r w:rsidRPr="006D1F96">
        <w:rPr>
          <w:sz w:val="32"/>
          <w:szCs w:val="32"/>
          <w:rtl/>
        </w:rPr>
        <w:t>וולקוביסק היתה בשבילי מגע ראשון עם עיירה עם אופי ליטאי בניגוד לעיירות גליציה</w:t>
      </w:r>
      <w:r w:rsidRPr="006D1F96">
        <w:rPr>
          <w:sz w:val="32"/>
          <w:szCs w:val="32"/>
          <w:shd w:val="clear" w:color="auto" w:fill="80FFFF"/>
          <w:rtl/>
        </w:rPr>
        <w:t xml:space="preserve">, </w:t>
      </w:r>
      <w:r w:rsidRPr="006D1F96">
        <w:rPr>
          <w:sz w:val="32"/>
          <w:szCs w:val="32"/>
          <w:rtl/>
        </w:rPr>
        <w:t>היידיש שלטת בכול. אין חסידות אך ישנן תנועות נוער ציוניות</w:t>
      </w:r>
      <w:r w:rsidRPr="006D1F96">
        <w:rPr>
          <w:sz w:val="32"/>
          <w:szCs w:val="32"/>
          <w:shd w:val="clear" w:color="auto" w:fill="80FFFF"/>
          <w:rtl/>
        </w:rPr>
        <w:t>״,</w:t>
      </w:r>
    </w:p>
    <w:p w:rsidR="006C565E" w:rsidRPr="006D1F96" w:rsidRDefault="00856756" w:rsidP="003C6E29">
      <w:pPr>
        <w:pStyle w:val="1"/>
        <w:shd w:val="clear" w:color="auto" w:fill="auto"/>
        <w:spacing w:after="60" w:line="349" w:lineRule="exact"/>
        <w:ind w:left="40" w:right="20" w:firstLine="380"/>
        <w:jc w:val="both"/>
        <w:rPr>
          <w:sz w:val="32"/>
          <w:szCs w:val="32"/>
          <w:rtl/>
        </w:rPr>
      </w:pPr>
      <w:r w:rsidRPr="006D1F96">
        <w:rPr>
          <w:sz w:val="32"/>
          <w:szCs w:val="32"/>
          <w:rtl/>
        </w:rPr>
        <w:t>מרכז העיירה היה איזור המגורים של היהודים שהיוו את הרוב באוכלו</w:t>
      </w:r>
      <w:r w:rsidRPr="006D1F96">
        <w:rPr>
          <w:sz w:val="32"/>
          <w:szCs w:val="32"/>
          <w:shd w:val="clear" w:color="auto" w:fill="80FFFF"/>
          <w:rtl/>
        </w:rPr>
        <w:t>ס</w:t>
      </w:r>
      <w:r w:rsidRPr="006D1F96">
        <w:rPr>
          <w:sz w:val="32"/>
          <w:szCs w:val="32"/>
          <w:rtl/>
        </w:rPr>
        <w:t>יה ועיקר פרנסתם היתה מסחר, מלאכה, טחנות</w:t>
      </w:r>
      <w:r w:rsidRPr="006D1F96">
        <w:rPr>
          <w:sz w:val="32"/>
          <w:szCs w:val="32"/>
          <w:shd w:val="clear" w:color="auto" w:fill="80FFFF"/>
          <w:rtl/>
        </w:rPr>
        <w:t>-</w:t>
      </w:r>
      <w:r w:rsidRPr="006D1F96">
        <w:rPr>
          <w:sz w:val="32"/>
          <w:szCs w:val="32"/>
          <w:rtl/>
        </w:rPr>
        <w:t xml:space="preserve">רוח ואף מפעלים תעשייתיים. היו בעיירה מוסדות ציבור יהודיים רבים ורוב ילדי היהודים למדו </w:t>
      </w:r>
      <w:r w:rsidRPr="006D1F96">
        <w:rPr>
          <w:sz w:val="32"/>
          <w:szCs w:val="32"/>
          <w:shd w:val="clear" w:color="auto" w:fill="80FFFF"/>
          <w:rtl/>
        </w:rPr>
        <w:t>בב</w:t>
      </w:r>
      <w:r w:rsidRPr="006D1F96">
        <w:rPr>
          <w:sz w:val="32"/>
          <w:szCs w:val="32"/>
          <w:rtl/>
        </w:rPr>
        <w:t>יה״</w:t>
      </w:r>
      <w:r w:rsidRPr="006D1F96">
        <w:rPr>
          <w:sz w:val="32"/>
          <w:szCs w:val="32"/>
          <w:shd w:val="clear" w:color="auto" w:fill="80FFFF"/>
          <w:rtl/>
        </w:rPr>
        <w:t>ס</w:t>
      </w:r>
      <w:r w:rsidRPr="006D1F96">
        <w:rPr>
          <w:sz w:val="32"/>
          <w:szCs w:val="32"/>
          <w:rtl/>
        </w:rPr>
        <w:t xml:space="preserve"> שלשון הדיבור בו היתה עברית. כמו</w:t>
      </w:r>
      <w:r w:rsidRPr="006D1F96">
        <w:rPr>
          <w:sz w:val="32"/>
          <w:szCs w:val="32"/>
          <w:shd w:val="clear" w:color="auto" w:fill="80FFFF"/>
          <w:rtl/>
        </w:rPr>
        <w:t>-כ</w:t>
      </w:r>
      <w:r w:rsidRPr="006D1F96">
        <w:rPr>
          <w:sz w:val="32"/>
          <w:szCs w:val="32"/>
          <w:rtl/>
        </w:rPr>
        <w:t xml:space="preserve">ן היה בעיירה צומת למסילות ברזל אל הערים </w:t>
      </w:r>
      <w:r w:rsidRPr="006D1F96">
        <w:rPr>
          <w:sz w:val="32"/>
          <w:szCs w:val="32"/>
          <w:shd w:val="clear" w:color="auto" w:fill="80FFFF"/>
          <w:rtl/>
        </w:rPr>
        <w:t>גר</w:t>
      </w:r>
      <w:r w:rsidRPr="006D1F96">
        <w:rPr>
          <w:sz w:val="32"/>
          <w:szCs w:val="32"/>
          <w:rtl/>
        </w:rPr>
        <w:t>ו</w:t>
      </w:r>
      <w:r w:rsidRPr="006D1F96">
        <w:rPr>
          <w:sz w:val="32"/>
          <w:szCs w:val="32"/>
          <w:shd w:val="clear" w:color="auto" w:fill="80FFFF"/>
          <w:rtl/>
        </w:rPr>
        <w:t>ד</w:t>
      </w:r>
      <w:r w:rsidRPr="006D1F96">
        <w:rPr>
          <w:sz w:val="32"/>
          <w:szCs w:val="32"/>
          <w:rtl/>
        </w:rPr>
        <w:t>נו, וילנה, ביאלי</w:t>
      </w:r>
      <w:r w:rsidRPr="006D1F96">
        <w:rPr>
          <w:sz w:val="32"/>
          <w:szCs w:val="32"/>
          <w:shd w:val="clear" w:color="auto" w:fill="80FFFF"/>
          <w:rtl/>
        </w:rPr>
        <w:t>ס</w:t>
      </w:r>
      <w:r w:rsidRPr="006D1F96">
        <w:rPr>
          <w:sz w:val="32"/>
          <w:szCs w:val="32"/>
          <w:rtl/>
        </w:rPr>
        <w:t>טוק ו</w:t>
      </w:r>
      <w:r w:rsidRPr="006D1F96">
        <w:rPr>
          <w:sz w:val="32"/>
          <w:szCs w:val="32"/>
          <w:shd w:val="clear" w:color="auto" w:fill="80FFFF"/>
          <w:rtl/>
        </w:rPr>
        <w:t>ב</w:t>
      </w:r>
      <w:r w:rsidRPr="006D1F96">
        <w:rPr>
          <w:sz w:val="32"/>
          <w:szCs w:val="32"/>
          <w:rtl/>
        </w:rPr>
        <w:t>רנו</w:t>
      </w:r>
      <w:r w:rsidRPr="006D1F96">
        <w:rPr>
          <w:sz w:val="32"/>
          <w:szCs w:val="32"/>
          <w:shd w:val="clear" w:color="auto" w:fill="80FFFF"/>
          <w:rtl/>
        </w:rPr>
        <w:t>ב</w:t>
      </w:r>
      <w:r w:rsidRPr="006D1F96">
        <w:rPr>
          <w:sz w:val="32"/>
          <w:szCs w:val="32"/>
          <w:rtl/>
        </w:rPr>
        <w:t>יץ.</w:t>
      </w:r>
    </w:p>
    <w:p w:rsidR="006C565E" w:rsidRPr="006D1F96" w:rsidRDefault="00856756" w:rsidP="003C6E29">
      <w:pPr>
        <w:pStyle w:val="1"/>
        <w:shd w:val="clear" w:color="auto" w:fill="auto"/>
        <w:spacing w:after="60" w:line="349" w:lineRule="exact"/>
        <w:ind w:left="40" w:right="20" w:firstLine="380"/>
        <w:jc w:val="both"/>
        <w:rPr>
          <w:sz w:val="32"/>
          <w:szCs w:val="32"/>
          <w:rtl/>
        </w:rPr>
      </w:pPr>
      <w:r w:rsidRPr="006D1F96">
        <w:rPr>
          <w:sz w:val="32"/>
          <w:szCs w:val="32"/>
          <w:rtl/>
        </w:rPr>
        <w:t>היה זה מהפך בחייו של ישראל, שכן עד כה היה סטודנט השוקד על לימודיו ועתה היה למורה בעצמו. מיומו הראשון בכיתה הוא אהב את ההוראה ואף אהב את תלמידיו. זכור לו, שפעם אחת בלבד הוא סטר לאחד התלמידים על לחיו, והוא כה הצטער על מעשהו זה, שמעולם לא חזר והרים יד על תלמיד.</w:t>
      </w:r>
    </w:p>
    <w:p w:rsidR="006C565E" w:rsidRPr="006D1F96" w:rsidRDefault="00856756" w:rsidP="003C6E29">
      <w:pPr>
        <w:pStyle w:val="1"/>
        <w:shd w:val="clear" w:color="auto" w:fill="auto"/>
        <w:spacing w:after="60" w:line="349" w:lineRule="exact"/>
        <w:ind w:left="40" w:right="20" w:firstLine="380"/>
        <w:jc w:val="both"/>
        <w:rPr>
          <w:sz w:val="32"/>
          <w:szCs w:val="32"/>
          <w:rtl/>
        </w:rPr>
      </w:pPr>
      <w:r w:rsidRPr="006D1F96">
        <w:rPr>
          <w:sz w:val="32"/>
          <w:szCs w:val="32"/>
          <w:rtl/>
        </w:rPr>
        <w:t>מהפך נוסף חל בחייו כאשר דוד ניב, מפקד קן בית״ר בעיירה, שעמד לפני עלייתו ארצה, ביקש ממנו לקבל את מקומו ולהיות מפקד הקן. עצם הבקשה הפתיעה ואף התמיהה אותו, שהרי לא היה חבר בית״ר ולא היתה לו שום הכשרה להיות מפקד. הוא ס</w:t>
      </w:r>
      <w:r w:rsidRPr="006D1F96">
        <w:rPr>
          <w:sz w:val="32"/>
          <w:szCs w:val="32"/>
          <w:shd w:val="clear" w:color="auto" w:fill="80FFFF"/>
          <w:rtl/>
        </w:rPr>
        <w:t>ב</w:t>
      </w:r>
      <w:r w:rsidRPr="006D1F96">
        <w:rPr>
          <w:sz w:val="32"/>
          <w:szCs w:val="32"/>
          <w:rtl/>
        </w:rPr>
        <w:t xml:space="preserve">ר שבגלל שהחל מפרסם מאמרים בעיתון </w:t>
      </w:r>
      <w:r w:rsidRPr="006D1F96">
        <w:rPr>
          <w:sz w:val="32"/>
          <w:szCs w:val="32"/>
          <w:shd w:val="clear" w:color="auto" w:fill="80FFFF"/>
          <w:rtl/>
        </w:rPr>
        <w:t>״</w:t>
      </w:r>
      <w:r w:rsidRPr="006D1F96">
        <w:rPr>
          <w:sz w:val="32"/>
          <w:szCs w:val="32"/>
          <w:rtl/>
        </w:rPr>
        <w:t>המדינה</w:t>
      </w:r>
      <w:r w:rsidRPr="006D1F96">
        <w:rPr>
          <w:sz w:val="32"/>
          <w:szCs w:val="32"/>
          <w:shd w:val="clear" w:color="auto" w:fill="80FFFF"/>
          <w:rtl/>
        </w:rPr>
        <w:t>״</w:t>
      </w:r>
      <w:r w:rsidRPr="006D1F96">
        <w:rPr>
          <w:sz w:val="32"/>
          <w:szCs w:val="32"/>
          <w:shd w:val="clear" w:color="auto" w:fill="80FFFF"/>
          <w:vertAlign w:val="superscript"/>
          <w:rtl/>
        </w:rPr>
        <w:t>2</w:t>
      </w:r>
      <w:r w:rsidRPr="006D1F96">
        <w:rPr>
          <w:sz w:val="32"/>
          <w:szCs w:val="32"/>
          <w:rtl/>
        </w:rPr>
        <w:t xml:space="preserve"> ובעיתון </w:t>
      </w:r>
      <w:r w:rsidRPr="006D1F96">
        <w:rPr>
          <w:sz w:val="32"/>
          <w:szCs w:val="32"/>
          <w:shd w:val="clear" w:color="auto" w:fill="80FFFF"/>
          <w:rtl/>
        </w:rPr>
        <w:t>״</w:t>
      </w:r>
      <w:r w:rsidRPr="006D1F96">
        <w:rPr>
          <w:sz w:val="32"/>
          <w:szCs w:val="32"/>
          <w:rtl/>
        </w:rPr>
        <w:t>המצודה</w:t>
      </w:r>
      <w:r w:rsidRPr="006D1F96">
        <w:rPr>
          <w:sz w:val="32"/>
          <w:szCs w:val="32"/>
          <w:shd w:val="clear" w:color="auto" w:fill="80FFFF"/>
          <w:rtl/>
        </w:rPr>
        <w:t>״</w:t>
      </w:r>
      <w:r w:rsidRPr="006D1F96">
        <w:rPr>
          <w:sz w:val="32"/>
          <w:szCs w:val="32"/>
          <w:shd w:val="clear" w:color="auto" w:fill="80FFFF"/>
          <w:vertAlign w:val="superscript"/>
          <w:rtl/>
        </w:rPr>
        <w:t>3</w:t>
      </w:r>
      <w:r w:rsidRPr="006D1F96">
        <w:rPr>
          <w:sz w:val="32"/>
          <w:szCs w:val="32"/>
          <w:rtl/>
        </w:rPr>
        <w:t xml:space="preserve"> רואים בו מועמד מתאים. מכל מקום הבקשה הזאת החניפה לו והוא קיבל את התפקיד, למרות שלא תמיד חש עצמו בנוח בהיותו מפקד. </w:t>
      </w:r>
      <w:r w:rsidRPr="006D1F96">
        <w:rPr>
          <w:sz w:val="32"/>
          <w:szCs w:val="32"/>
          <w:shd w:val="clear" w:color="auto" w:fill="80FFFF"/>
          <w:rtl/>
        </w:rPr>
        <w:t>״</w:t>
      </w:r>
      <w:r w:rsidRPr="006D1F96">
        <w:rPr>
          <w:sz w:val="32"/>
          <w:szCs w:val="32"/>
          <w:rtl/>
        </w:rPr>
        <w:t xml:space="preserve">לאמיתו של דבר הפיקוד על אנשים זר לי מטבעי. אומנם הבינותי שצריך לתרגל אנשים לקראת צבא שבדרך, אך </w:t>
      </w:r>
      <w:r w:rsidR="00CD6540">
        <w:rPr>
          <w:rFonts w:hint="cs"/>
          <w:sz w:val="32"/>
          <w:szCs w:val="32"/>
          <w:rtl/>
        </w:rPr>
        <w:t>נ</w:t>
      </w:r>
      <w:r w:rsidRPr="006D1F96">
        <w:rPr>
          <w:sz w:val="32"/>
          <w:szCs w:val="32"/>
          <w:rtl/>
        </w:rPr>
        <w:t>ראה לי זר ומוזר שאני הוא שאתן את הפקודה... אני אינדיוידואלי</w:t>
      </w:r>
      <w:r w:rsidRPr="006D1F96">
        <w:rPr>
          <w:sz w:val="32"/>
          <w:szCs w:val="32"/>
          <w:shd w:val="clear" w:color="auto" w:fill="80FFFF"/>
          <w:rtl/>
        </w:rPr>
        <w:t>ס</w:t>
      </w:r>
      <w:r w:rsidRPr="006D1F96">
        <w:rPr>
          <w:sz w:val="32"/>
          <w:szCs w:val="32"/>
          <w:rtl/>
        </w:rPr>
        <w:t>ט מטבעי</w:t>
      </w:r>
      <w:r w:rsidRPr="006D1F96">
        <w:rPr>
          <w:sz w:val="32"/>
          <w:szCs w:val="32"/>
          <w:shd w:val="clear" w:color="auto" w:fill="80FFFF"/>
          <w:rtl/>
        </w:rPr>
        <w:t>״.</w:t>
      </w:r>
    </w:p>
    <w:p w:rsidR="006C565E" w:rsidRPr="006D1F96" w:rsidRDefault="00856756" w:rsidP="003C6E29">
      <w:pPr>
        <w:pStyle w:val="1"/>
        <w:shd w:val="clear" w:color="auto" w:fill="auto"/>
        <w:spacing w:after="60" w:line="349" w:lineRule="exact"/>
        <w:ind w:left="40" w:right="20" w:firstLine="380"/>
        <w:jc w:val="both"/>
        <w:rPr>
          <w:sz w:val="32"/>
          <w:szCs w:val="32"/>
          <w:rtl/>
        </w:rPr>
      </w:pPr>
      <w:r w:rsidRPr="006D1F96">
        <w:rPr>
          <w:sz w:val="32"/>
          <w:szCs w:val="32"/>
          <w:rtl/>
        </w:rPr>
        <w:t>משהיה למפקד קן בית</w:t>
      </w:r>
      <w:r w:rsidRPr="006D1F96">
        <w:rPr>
          <w:sz w:val="32"/>
          <w:szCs w:val="32"/>
          <w:shd w:val="clear" w:color="auto" w:fill="80FFFF"/>
          <w:rtl/>
        </w:rPr>
        <w:t>״ר</w:t>
      </w:r>
      <w:r w:rsidRPr="006D1F96">
        <w:rPr>
          <w:sz w:val="32"/>
          <w:szCs w:val="32"/>
          <w:rtl/>
        </w:rPr>
        <w:t xml:space="preserve"> החל שמו מתפרסם בקרב חברי </w:t>
      </w:r>
      <w:r w:rsidRPr="006D1F96">
        <w:rPr>
          <w:sz w:val="32"/>
          <w:szCs w:val="32"/>
          <w:shd w:val="clear" w:color="auto" w:fill="80FFFF"/>
          <w:rtl/>
        </w:rPr>
        <w:t>ב</w:t>
      </w:r>
      <w:r w:rsidRPr="006D1F96">
        <w:rPr>
          <w:sz w:val="32"/>
          <w:szCs w:val="32"/>
          <w:rtl/>
        </w:rPr>
        <w:t>ית״</w:t>
      </w:r>
      <w:r w:rsidRPr="006D1F96">
        <w:rPr>
          <w:sz w:val="32"/>
          <w:szCs w:val="32"/>
          <w:shd w:val="clear" w:color="auto" w:fill="80FFFF"/>
          <w:rtl/>
        </w:rPr>
        <w:t>ר</w:t>
      </w:r>
      <w:r w:rsidRPr="006D1F96">
        <w:rPr>
          <w:sz w:val="32"/>
          <w:szCs w:val="32"/>
          <w:rtl/>
        </w:rPr>
        <w:t xml:space="preserve"> גם מחוץ לעיירה. מנציבות בית״ר בוורשה פנה אליו אז נתן פרידמן</w:t>
      </w:r>
      <w:r w:rsidRPr="006D1F96">
        <w:rPr>
          <w:sz w:val="32"/>
          <w:szCs w:val="32"/>
          <w:shd w:val="clear" w:color="auto" w:fill="80FFFF"/>
          <w:vertAlign w:val="superscript"/>
          <w:rtl/>
        </w:rPr>
        <w:t>4</w:t>
      </w:r>
      <w:r w:rsidRPr="006D1F96">
        <w:rPr>
          <w:sz w:val="32"/>
          <w:szCs w:val="32"/>
          <w:shd w:val="clear" w:color="auto" w:fill="80FFFF"/>
          <w:rtl/>
        </w:rPr>
        <w:t>,</w:t>
      </w:r>
      <w:r w:rsidRPr="006D1F96">
        <w:rPr>
          <w:sz w:val="32"/>
          <w:szCs w:val="32"/>
          <w:rtl/>
        </w:rPr>
        <w:t xml:space="preserve"> שהיה הממונה על העלייה הבלתי ליגלית מטעם הנציבות, וביקש להיפגש עמו בגרו</w:t>
      </w:r>
      <w:r w:rsidR="00CD6540">
        <w:rPr>
          <w:rFonts w:hint="cs"/>
          <w:sz w:val="32"/>
          <w:szCs w:val="32"/>
          <w:rtl/>
        </w:rPr>
        <w:t>דנ</w:t>
      </w:r>
      <w:r w:rsidRPr="006D1F96">
        <w:rPr>
          <w:sz w:val="32"/>
          <w:szCs w:val="32"/>
          <w:rtl/>
        </w:rPr>
        <w:t>ו. הרקע לבקשה היה עמדת הסוכנות היהודית לאחר רצח חיים ארלוז</w:t>
      </w:r>
      <w:r w:rsidR="00CD6540">
        <w:rPr>
          <w:rFonts w:hint="cs"/>
          <w:sz w:val="32"/>
          <w:szCs w:val="32"/>
          <w:shd w:val="clear" w:color="auto" w:fill="80FFFF"/>
          <w:rtl/>
        </w:rPr>
        <w:t>ו</w:t>
      </w:r>
      <w:r w:rsidRPr="006D1F96">
        <w:rPr>
          <w:sz w:val="32"/>
          <w:szCs w:val="32"/>
          <w:shd w:val="clear" w:color="auto" w:fill="80FFFF"/>
          <w:rtl/>
        </w:rPr>
        <w:t>ר</w:t>
      </w:r>
      <w:r w:rsidRPr="006D1F96">
        <w:rPr>
          <w:sz w:val="32"/>
          <w:szCs w:val="32"/>
          <w:rtl/>
        </w:rPr>
        <w:t>וב, שהוציאה את חברי בית</w:t>
      </w:r>
      <w:r w:rsidRPr="006D1F96">
        <w:rPr>
          <w:sz w:val="32"/>
          <w:szCs w:val="32"/>
          <w:shd w:val="clear" w:color="auto" w:fill="80FFFF"/>
          <w:rtl/>
        </w:rPr>
        <w:t>״</w:t>
      </w:r>
      <w:r w:rsidRPr="006D1F96">
        <w:rPr>
          <w:sz w:val="32"/>
          <w:szCs w:val="32"/>
          <w:rtl/>
        </w:rPr>
        <w:t>ר מתוך מכסת ה</w:t>
      </w:r>
      <w:r w:rsidRPr="006D1F96">
        <w:rPr>
          <w:sz w:val="32"/>
          <w:szCs w:val="32"/>
          <w:shd w:val="clear" w:color="auto" w:fill="80FFFF"/>
          <w:rtl/>
        </w:rPr>
        <w:t>ס</w:t>
      </w:r>
      <w:r w:rsidRPr="006D1F96">
        <w:rPr>
          <w:sz w:val="32"/>
          <w:szCs w:val="32"/>
          <w:rtl/>
        </w:rPr>
        <w:t>רט</w:t>
      </w:r>
      <w:r w:rsidR="00CD6540">
        <w:rPr>
          <w:rFonts w:hint="cs"/>
          <w:sz w:val="32"/>
          <w:szCs w:val="32"/>
          <w:rtl/>
        </w:rPr>
        <w:t>י</w:t>
      </w:r>
      <w:r w:rsidRPr="006D1F96">
        <w:rPr>
          <w:sz w:val="32"/>
          <w:szCs w:val="32"/>
          <w:rtl/>
        </w:rPr>
        <w:t>פיקאטים (רשימות מקבלי רשיונות העלייה לארץ)</w:t>
      </w:r>
      <w:r w:rsidRPr="006D1F96">
        <w:rPr>
          <w:sz w:val="32"/>
          <w:szCs w:val="32"/>
          <w:shd w:val="clear" w:color="auto" w:fill="80FFFF"/>
          <w:rtl/>
        </w:rPr>
        <w:t>,</w:t>
      </w:r>
      <w:r w:rsidRPr="006D1F96">
        <w:rPr>
          <w:sz w:val="32"/>
          <w:szCs w:val="32"/>
          <w:rtl/>
        </w:rPr>
        <w:t xml:space="preserve"> שהיתה מוסכמת עם שלטונות המנדט הבריטי. אפליה זו גרמה לגל של מחאות, הפגנות ותזכירים שהופנו מצד המפלגה הרביזיוניסטית גם אל הממשלה הבריטית, על </w:t>
      </w:r>
      <w:r w:rsidRPr="006D1F96">
        <w:rPr>
          <w:sz w:val="32"/>
          <w:szCs w:val="32"/>
          <w:shd w:val="clear" w:color="auto" w:fill="80FFFF"/>
          <w:rtl/>
        </w:rPr>
        <w:t>״</w:t>
      </w:r>
      <w:r w:rsidRPr="006D1F96">
        <w:rPr>
          <w:sz w:val="32"/>
          <w:szCs w:val="32"/>
          <w:rtl/>
        </w:rPr>
        <w:t>גזל</w:t>
      </w:r>
      <w:r w:rsidRPr="006D1F96">
        <w:rPr>
          <w:sz w:val="32"/>
          <w:szCs w:val="32"/>
          <w:shd w:val="clear" w:color="auto" w:fill="80FFFF"/>
          <w:rtl/>
        </w:rPr>
        <w:t>״</w:t>
      </w:r>
      <w:r w:rsidRPr="006D1F96">
        <w:rPr>
          <w:sz w:val="32"/>
          <w:szCs w:val="32"/>
          <w:rtl/>
        </w:rPr>
        <w:t xml:space="preserve"> ה</w:t>
      </w:r>
      <w:r w:rsidRPr="006D1F96">
        <w:rPr>
          <w:sz w:val="32"/>
          <w:szCs w:val="32"/>
          <w:shd w:val="clear" w:color="auto" w:fill="80FFFF"/>
          <w:rtl/>
        </w:rPr>
        <w:t>ס</w:t>
      </w:r>
      <w:r w:rsidRPr="006D1F96">
        <w:rPr>
          <w:sz w:val="32"/>
          <w:szCs w:val="32"/>
          <w:rtl/>
        </w:rPr>
        <w:t>רט</w:t>
      </w:r>
      <w:r w:rsidR="00CD6540">
        <w:rPr>
          <w:rFonts w:hint="cs"/>
          <w:sz w:val="32"/>
          <w:szCs w:val="32"/>
          <w:rtl/>
        </w:rPr>
        <w:t>י</w:t>
      </w:r>
      <w:r w:rsidRPr="006D1F96">
        <w:rPr>
          <w:sz w:val="32"/>
          <w:szCs w:val="32"/>
          <w:rtl/>
        </w:rPr>
        <w:t>פיקאטים מבית</w:t>
      </w:r>
      <w:r w:rsidRPr="006D1F96">
        <w:rPr>
          <w:sz w:val="32"/>
          <w:szCs w:val="32"/>
          <w:shd w:val="clear" w:color="auto" w:fill="80FFFF"/>
          <w:rtl/>
        </w:rPr>
        <w:t>״</w:t>
      </w:r>
      <w:r w:rsidRPr="006D1F96">
        <w:rPr>
          <w:sz w:val="32"/>
          <w:szCs w:val="32"/>
          <w:rtl/>
        </w:rPr>
        <w:t>ר. היתה זו פגישתו הראשונה של ישראל עם מי שעתיד לעשות עמו דרך ארוכה ו</w:t>
      </w:r>
      <w:r w:rsidRPr="006D1F96">
        <w:rPr>
          <w:sz w:val="32"/>
          <w:szCs w:val="32"/>
          <w:shd w:val="clear" w:color="auto" w:fill="80FFFF"/>
          <w:rtl/>
        </w:rPr>
        <w:t>ר</w:t>
      </w:r>
      <w:r w:rsidRPr="006D1F96">
        <w:rPr>
          <w:sz w:val="32"/>
          <w:szCs w:val="32"/>
          <w:rtl/>
        </w:rPr>
        <w:t>בת</w:t>
      </w:r>
      <w:r w:rsidRPr="006D1F96">
        <w:rPr>
          <w:sz w:val="32"/>
          <w:szCs w:val="32"/>
          <w:shd w:val="clear" w:color="auto" w:fill="80FFFF"/>
          <w:rtl/>
        </w:rPr>
        <w:t>־</w:t>
      </w:r>
      <w:r w:rsidRPr="006D1F96">
        <w:rPr>
          <w:sz w:val="32"/>
          <w:szCs w:val="32"/>
          <w:rtl/>
        </w:rPr>
        <w:t>משמעות בחייו. בפגישה ביקש ממנו פרידמן שימליץ לפניו על אותם בחורים מקן בית</w:t>
      </w:r>
      <w:r w:rsidRPr="006D1F96">
        <w:rPr>
          <w:sz w:val="32"/>
          <w:szCs w:val="32"/>
          <w:shd w:val="clear" w:color="auto" w:fill="80FFFF"/>
          <w:rtl/>
        </w:rPr>
        <w:t>״</w:t>
      </w:r>
      <w:r w:rsidRPr="006D1F96">
        <w:rPr>
          <w:sz w:val="32"/>
          <w:szCs w:val="32"/>
          <w:rtl/>
        </w:rPr>
        <w:t xml:space="preserve">ר </w:t>
      </w:r>
      <w:r w:rsidRPr="006D1F96">
        <w:rPr>
          <w:sz w:val="32"/>
          <w:szCs w:val="32"/>
          <w:shd w:val="clear" w:color="auto" w:fill="80FFFF"/>
          <w:rtl/>
        </w:rPr>
        <w:t>ב</w:t>
      </w:r>
      <w:r w:rsidRPr="006D1F96">
        <w:rPr>
          <w:sz w:val="32"/>
          <w:szCs w:val="32"/>
          <w:rtl/>
        </w:rPr>
        <w:t>וולקו</w:t>
      </w:r>
      <w:r w:rsidRPr="006D1F96">
        <w:rPr>
          <w:sz w:val="32"/>
          <w:szCs w:val="32"/>
          <w:shd w:val="clear" w:color="auto" w:fill="80FFFF"/>
          <w:rtl/>
        </w:rPr>
        <w:t>ב</w:t>
      </w:r>
      <w:r w:rsidRPr="006D1F96">
        <w:rPr>
          <w:sz w:val="32"/>
          <w:szCs w:val="32"/>
          <w:rtl/>
        </w:rPr>
        <w:t>י</w:t>
      </w:r>
      <w:r w:rsidRPr="006D1F96">
        <w:rPr>
          <w:sz w:val="32"/>
          <w:szCs w:val="32"/>
          <w:shd w:val="clear" w:color="auto" w:fill="80FFFF"/>
          <w:rtl/>
        </w:rPr>
        <w:t>ס</w:t>
      </w:r>
      <w:r w:rsidRPr="006D1F96">
        <w:rPr>
          <w:sz w:val="32"/>
          <w:szCs w:val="32"/>
          <w:rtl/>
        </w:rPr>
        <w:t xml:space="preserve">ק הרוצים לעלות ארצה. </w:t>
      </w:r>
      <w:r w:rsidRPr="006D1F96">
        <w:rPr>
          <w:sz w:val="32"/>
          <w:szCs w:val="32"/>
          <w:shd w:val="clear" w:color="auto" w:fill="80FFFF"/>
          <w:rtl/>
        </w:rPr>
        <w:t>״</w:t>
      </w:r>
      <w:r w:rsidRPr="006D1F96">
        <w:rPr>
          <w:sz w:val="32"/>
          <w:szCs w:val="32"/>
          <w:rtl/>
        </w:rPr>
        <w:t>כולם רצו לעלות, לא הייתי צריך לבחור ביניהם אלא רק להמליץ מי יהיה בין הראשונים... הצ</w:t>
      </w:r>
      <w:r w:rsidR="00CD6540">
        <w:rPr>
          <w:rFonts w:hint="cs"/>
          <w:sz w:val="32"/>
          <w:szCs w:val="32"/>
          <w:rtl/>
        </w:rPr>
        <w:t>י</w:t>
      </w:r>
      <w:r w:rsidRPr="006D1F96">
        <w:rPr>
          <w:sz w:val="32"/>
          <w:szCs w:val="32"/>
          <w:rtl/>
        </w:rPr>
        <w:t xml:space="preserve">מאון והתקווה לעלות ארצה היו לתשוקה בלעדית אצל הנוער שחי בשממון בעיירה, ולא תמיד נמצאה לו עבודה או יכולת להתקדם בלימודים. הנוער היה משוטט ברחובות העיירה במועקה פיזית ונפשית כאחד. </w:t>
      </w:r>
      <w:r w:rsidRPr="006D1F96">
        <w:rPr>
          <w:sz w:val="32"/>
          <w:szCs w:val="32"/>
          <w:shd w:val="clear" w:color="auto" w:fill="80FFFF"/>
          <w:rtl/>
        </w:rPr>
        <w:t>ב</w:t>
      </w:r>
      <w:r w:rsidRPr="006D1F96">
        <w:rPr>
          <w:sz w:val="32"/>
          <w:szCs w:val="32"/>
          <w:rtl/>
        </w:rPr>
        <w:t>בית״</w:t>
      </w:r>
      <w:r w:rsidRPr="006D1F96">
        <w:rPr>
          <w:sz w:val="32"/>
          <w:szCs w:val="32"/>
          <w:shd w:val="clear" w:color="auto" w:fill="80FFFF"/>
          <w:rtl/>
        </w:rPr>
        <w:t>ר</w:t>
      </w:r>
      <w:r w:rsidRPr="006D1F96">
        <w:rPr>
          <w:sz w:val="32"/>
          <w:szCs w:val="32"/>
          <w:rtl/>
        </w:rPr>
        <w:t xml:space="preserve"> הצטרפו כל האלמנטים של מצוקה סוציולוגית, כלכלית, החינוך הפטריוטי והתשוקה לעלייה עם העובדה של שלילת ה</w:t>
      </w:r>
      <w:r w:rsidRPr="006D1F96">
        <w:rPr>
          <w:sz w:val="32"/>
          <w:szCs w:val="32"/>
          <w:shd w:val="clear" w:color="auto" w:fill="80FFFF"/>
          <w:rtl/>
        </w:rPr>
        <w:t>ס</w:t>
      </w:r>
      <w:r w:rsidRPr="006D1F96">
        <w:rPr>
          <w:sz w:val="32"/>
          <w:szCs w:val="32"/>
          <w:rtl/>
        </w:rPr>
        <w:t>רט</w:t>
      </w:r>
      <w:r w:rsidR="00CD6540">
        <w:rPr>
          <w:rFonts w:hint="cs"/>
          <w:sz w:val="32"/>
          <w:szCs w:val="32"/>
          <w:rtl/>
        </w:rPr>
        <w:t>י</w:t>
      </w:r>
      <w:r w:rsidRPr="006D1F96">
        <w:rPr>
          <w:sz w:val="32"/>
          <w:szCs w:val="32"/>
          <w:rtl/>
        </w:rPr>
        <w:t>פיקאטים. באיגרתו של ח</w:t>
      </w:r>
      <w:r w:rsidR="00CD6540">
        <w:rPr>
          <w:rFonts w:hint="cs"/>
          <w:sz w:val="32"/>
          <w:szCs w:val="32"/>
          <w:rtl/>
        </w:rPr>
        <w:t>'</w:t>
      </w:r>
      <w:r w:rsidRPr="006D1F96">
        <w:rPr>
          <w:sz w:val="32"/>
          <w:szCs w:val="32"/>
          <w:rtl/>
        </w:rPr>
        <w:t xml:space="preserve"> ארלו</w:t>
      </w:r>
      <w:r w:rsidRPr="006D1F96">
        <w:rPr>
          <w:sz w:val="32"/>
          <w:szCs w:val="32"/>
          <w:shd w:val="clear" w:color="auto" w:fill="80FFFF"/>
          <w:rtl/>
        </w:rPr>
        <w:t>ז</w:t>
      </w:r>
      <w:r w:rsidR="00CD6540">
        <w:rPr>
          <w:rFonts w:hint="cs"/>
          <w:sz w:val="32"/>
          <w:szCs w:val="32"/>
          <w:rtl/>
        </w:rPr>
        <w:t>ו</w:t>
      </w:r>
      <w:r w:rsidRPr="006D1F96">
        <w:rPr>
          <w:sz w:val="32"/>
          <w:szCs w:val="32"/>
          <w:rtl/>
        </w:rPr>
        <w:t>רוב אל ח</w:t>
      </w:r>
      <w:r w:rsidR="00CD6540">
        <w:rPr>
          <w:rFonts w:hint="cs"/>
          <w:sz w:val="32"/>
          <w:szCs w:val="32"/>
          <w:rtl/>
        </w:rPr>
        <w:t>'</w:t>
      </w:r>
      <w:r w:rsidRPr="006D1F96">
        <w:rPr>
          <w:sz w:val="32"/>
          <w:szCs w:val="32"/>
          <w:rtl/>
        </w:rPr>
        <w:t xml:space="preserve"> ויצמן ביולי </w:t>
      </w:r>
      <w:r w:rsidRPr="006D1F96">
        <w:rPr>
          <w:sz w:val="32"/>
          <w:szCs w:val="32"/>
          <w:shd w:val="clear" w:color="auto" w:fill="80FFFF"/>
          <w:rtl/>
        </w:rPr>
        <w:t>1</w:t>
      </w:r>
      <w:r w:rsidRPr="006D1F96">
        <w:rPr>
          <w:sz w:val="32"/>
          <w:szCs w:val="32"/>
          <w:rtl/>
        </w:rPr>
        <w:t>932</w:t>
      </w:r>
      <w:r w:rsidRPr="006D1F96">
        <w:rPr>
          <w:sz w:val="32"/>
          <w:szCs w:val="32"/>
          <w:shd w:val="clear" w:color="auto" w:fill="80FFFF"/>
          <w:rtl/>
        </w:rPr>
        <w:t>,</w:t>
      </w:r>
      <w:r w:rsidRPr="006D1F96">
        <w:rPr>
          <w:sz w:val="32"/>
          <w:szCs w:val="32"/>
          <w:rtl/>
        </w:rPr>
        <w:t xml:space="preserve"> הוא כותב לו, שחייבים לתת לנוער אידיאה</w:t>
      </w:r>
      <w:r w:rsidR="00CD6540">
        <w:rPr>
          <w:rFonts w:hint="cs"/>
          <w:sz w:val="32"/>
          <w:szCs w:val="32"/>
          <w:rtl/>
        </w:rPr>
        <w:t xml:space="preserve"> </w:t>
      </w:r>
      <w:r w:rsidRPr="006D1F96">
        <w:rPr>
          <w:sz w:val="32"/>
          <w:szCs w:val="32"/>
          <w:rtl/>
        </w:rPr>
        <w:t>גדולה</w:t>
      </w:r>
      <w:r w:rsidRPr="006D1F96">
        <w:rPr>
          <w:sz w:val="32"/>
          <w:szCs w:val="32"/>
          <w:shd w:val="clear" w:color="auto" w:fill="80FFFF"/>
          <w:rtl/>
        </w:rPr>
        <w:t>,</w:t>
      </w:r>
      <w:r w:rsidRPr="006D1F96">
        <w:rPr>
          <w:sz w:val="32"/>
          <w:szCs w:val="32"/>
          <w:rtl/>
        </w:rPr>
        <w:t xml:space="preserve"> ואכן, היתה בבית</w:t>
      </w:r>
      <w:r w:rsidRPr="006D1F96">
        <w:rPr>
          <w:sz w:val="32"/>
          <w:szCs w:val="32"/>
          <w:shd w:val="clear" w:color="auto" w:fill="80FFFF"/>
          <w:rtl/>
        </w:rPr>
        <w:t>״ר</w:t>
      </w:r>
      <w:r w:rsidRPr="006D1F96">
        <w:rPr>
          <w:sz w:val="32"/>
          <w:szCs w:val="32"/>
          <w:rtl/>
        </w:rPr>
        <w:t xml:space="preserve"> אידיאה ולכן לא היה צריך לחפש מ</w:t>
      </w:r>
      <w:r w:rsidRPr="006D1F96">
        <w:rPr>
          <w:sz w:val="32"/>
          <w:szCs w:val="32"/>
          <w:shd w:val="clear" w:color="auto" w:fill="80FFFF"/>
          <w:rtl/>
        </w:rPr>
        <w:t>ת</w:t>
      </w:r>
      <w:r w:rsidR="00CD6540">
        <w:rPr>
          <w:rFonts w:hint="cs"/>
          <w:sz w:val="32"/>
          <w:szCs w:val="32"/>
          <w:rtl/>
        </w:rPr>
        <w:t>נ</w:t>
      </w:r>
      <w:r w:rsidRPr="006D1F96">
        <w:rPr>
          <w:sz w:val="32"/>
          <w:szCs w:val="32"/>
          <w:rtl/>
        </w:rPr>
        <w:t>ד</w:t>
      </w:r>
      <w:r w:rsidR="00CD6540">
        <w:rPr>
          <w:rFonts w:hint="cs"/>
          <w:sz w:val="32"/>
          <w:szCs w:val="32"/>
          <w:rtl/>
        </w:rPr>
        <w:t>ב</w:t>
      </w:r>
      <w:r w:rsidRPr="006D1F96">
        <w:rPr>
          <w:sz w:val="32"/>
          <w:szCs w:val="32"/>
          <w:rtl/>
        </w:rPr>
        <w:t>ים להעפלה אלא רק לשמור על הסדר ב</w:t>
      </w:r>
      <w:r w:rsidRPr="006D1F96">
        <w:rPr>
          <w:sz w:val="32"/>
          <w:szCs w:val="32"/>
          <w:shd w:val="clear" w:color="auto" w:fill="80FFFF"/>
          <w:rtl/>
        </w:rPr>
        <w:t>ת</w:t>
      </w:r>
      <w:r w:rsidRPr="006D1F96">
        <w:rPr>
          <w:sz w:val="32"/>
          <w:szCs w:val="32"/>
          <w:rtl/>
        </w:rPr>
        <w:t>ור</w:t>
      </w:r>
      <w:r w:rsidRPr="006D1F96">
        <w:rPr>
          <w:sz w:val="32"/>
          <w:szCs w:val="32"/>
          <w:shd w:val="clear" w:color="auto" w:fill="80FFFF"/>
          <w:rtl/>
        </w:rPr>
        <w:t>״.</w:t>
      </w:r>
    </w:p>
    <w:p w:rsidR="006C565E" w:rsidRPr="006D1F96" w:rsidRDefault="00856756" w:rsidP="003C6E29">
      <w:pPr>
        <w:pStyle w:val="1"/>
        <w:shd w:val="clear" w:color="auto" w:fill="auto"/>
        <w:spacing w:after="545" w:line="349" w:lineRule="exact"/>
        <w:ind w:left="20" w:right="20" w:firstLine="380"/>
        <w:jc w:val="both"/>
        <w:rPr>
          <w:sz w:val="32"/>
          <w:szCs w:val="32"/>
          <w:rtl/>
        </w:rPr>
      </w:pPr>
      <w:r w:rsidRPr="006D1F96">
        <w:rPr>
          <w:sz w:val="32"/>
          <w:szCs w:val="32"/>
          <w:rtl/>
        </w:rPr>
        <w:t>מה היה מצבו של ישראל באותם ימי</w:t>
      </w:r>
      <w:r w:rsidRPr="006D1F96">
        <w:rPr>
          <w:sz w:val="32"/>
          <w:szCs w:val="32"/>
          <w:shd w:val="clear" w:color="auto" w:fill="80FFFF"/>
          <w:rtl/>
        </w:rPr>
        <w:t>ם?</w:t>
      </w:r>
      <w:r w:rsidRPr="006D1F96">
        <w:rPr>
          <w:sz w:val="32"/>
          <w:szCs w:val="32"/>
          <w:rtl/>
        </w:rPr>
        <w:t xml:space="preserve"> - </w:t>
      </w:r>
      <w:r w:rsidRPr="006D1F96">
        <w:rPr>
          <w:sz w:val="32"/>
          <w:szCs w:val="32"/>
          <w:shd w:val="clear" w:color="auto" w:fill="80FFFF"/>
          <w:rtl/>
        </w:rPr>
        <w:t>״</w:t>
      </w:r>
      <w:r w:rsidRPr="006D1F96">
        <w:rPr>
          <w:sz w:val="32"/>
          <w:szCs w:val="32"/>
          <w:rtl/>
        </w:rPr>
        <w:t xml:space="preserve">פסיכולוגית לא היה לי ספק בשנים אלה שאני שייך </w:t>
      </w:r>
      <w:r w:rsidRPr="006D1F96">
        <w:rPr>
          <w:sz w:val="32"/>
          <w:szCs w:val="32"/>
          <w:shd w:val="clear" w:color="auto" w:fill="80FFFF"/>
          <w:rtl/>
        </w:rPr>
        <w:t>לא</w:t>
      </w:r>
      <w:r w:rsidR="00CD6540">
        <w:rPr>
          <w:rFonts w:hint="cs"/>
          <w:sz w:val="32"/>
          <w:szCs w:val="32"/>
          <w:shd w:val="clear" w:color="auto" w:fill="80FFFF"/>
          <w:rtl/>
        </w:rPr>
        <w:t>רץ י</w:t>
      </w:r>
      <w:r w:rsidRPr="006D1F96">
        <w:rPr>
          <w:sz w:val="32"/>
          <w:szCs w:val="32"/>
          <w:shd w:val="clear" w:color="auto" w:fill="80FFFF"/>
          <w:rtl/>
        </w:rPr>
        <w:t>שראל״.</w:t>
      </w:r>
      <w:r w:rsidRPr="006D1F96">
        <w:rPr>
          <w:sz w:val="32"/>
          <w:szCs w:val="32"/>
          <w:rtl/>
        </w:rPr>
        <w:t xml:space="preserve"> אולם באופן קונקר</w:t>
      </w:r>
      <w:r w:rsidRPr="006D1F96">
        <w:rPr>
          <w:sz w:val="32"/>
          <w:szCs w:val="32"/>
          <w:shd w:val="clear" w:color="auto" w:fill="80FFFF"/>
          <w:rtl/>
        </w:rPr>
        <w:t>ט</w:t>
      </w:r>
      <w:r w:rsidRPr="006D1F96">
        <w:rPr>
          <w:sz w:val="32"/>
          <w:szCs w:val="32"/>
          <w:rtl/>
        </w:rPr>
        <w:t xml:space="preserve">י ומעשי הוא לא חשב עדיין על עלייה, </w:t>
      </w:r>
      <w:r w:rsidRPr="006D1F96">
        <w:rPr>
          <w:sz w:val="32"/>
          <w:szCs w:val="32"/>
          <w:rtl/>
        </w:rPr>
        <w:lastRenderedPageBreak/>
        <w:t>למרות הרגשתו</w:t>
      </w:r>
      <w:r w:rsidRPr="006D1F96">
        <w:rPr>
          <w:sz w:val="32"/>
          <w:szCs w:val="32"/>
          <w:shd w:val="clear" w:color="auto" w:fill="80FFFF"/>
          <w:rtl/>
        </w:rPr>
        <w:t xml:space="preserve"> </w:t>
      </w:r>
      <w:r w:rsidRPr="006D1F96">
        <w:rPr>
          <w:sz w:val="32"/>
          <w:szCs w:val="32"/>
          <w:rtl/>
        </w:rPr>
        <w:t xml:space="preserve">הפנימית שהוא יושב </w:t>
      </w:r>
      <w:r w:rsidRPr="006D1F96">
        <w:rPr>
          <w:sz w:val="32"/>
          <w:szCs w:val="32"/>
          <w:shd w:val="clear" w:color="auto" w:fill="80FFFF"/>
          <w:rtl/>
        </w:rPr>
        <w:t>״</w:t>
      </w:r>
      <w:r w:rsidRPr="006D1F96">
        <w:rPr>
          <w:sz w:val="32"/>
          <w:szCs w:val="32"/>
          <w:rtl/>
        </w:rPr>
        <w:t>תמיד על מזוודות</w:t>
      </w:r>
      <w:r w:rsidR="00CD6540">
        <w:rPr>
          <w:rFonts w:hint="cs"/>
          <w:sz w:val="32"/>
          <w:szCs w:val="32"/>
          <w:rtl/>
        </w:rPr>
        <w:t>"</w:t>
      </w:r>
      <w:r w:rsidRPr="006D1F96">
        <w:rPr>
          <w:sz w:val="32"/>
          <w:szCs w:val="32"/>
          <w:rtl/>
        </w:rPr>
        <w:t xml:space="preserve"> משתי סיבו</w:t>
      </w:r>
      <w:r w:rsidRPr="006D1F96">
        <w:rPr>
          <w:sz w:val="32"/>
          <w:szCs w:val="32"/>
          <w:shd w:val="clear" w:color="auto" w:fill="80FFFF"/>
          <w:rtl/>
        </w:rPr>
        <w:t>ת:</w:t>
      </w:r>
      <w:r w:rsidRPr="006D1F96">
        <w:rPr>
          <w:sz w:val="32"/>
          <w:szCs w:val="32"/>
          <w:rtl/>
        </w:rPr>
        <w:t xml:space="preserve"> האחת, המאבק על קבלת הס</w:t>
      </w:r>
      <w:r w:rsidRPr="006D1F96">
        <w:rPr>
          <w:sz w:val="32"/>
          <w:szCs w:val="32"/>
          <w:shd w:val="clear" w:color="auto" w:fill="80FFFF"/>
          <w:rtl/>
        </w:rPr>
        <w:t>ר</w:t>
      </w:r>
      <w:r w:rsidRPr="006D1F96">
        <w:rPr>
          <w:sz w:val="32"/>
          <w:szCs w:val="32"/>
          <w:rtl/>
        </w:rPr>
        <w:t>ט</w:t>
      </w:r>
      <w:r w:rsidR="00CD6540">
        <w:rPr>
          <w:rFonts w:hint="cs"/>
          <w:sz w:val="32"/>
          <w:szCs w:val="32"/>
          <w:rtl/>
        </w:rPr>
        <w:t>י</w:t>
      </w:r>
      <w:r w:rsidRPr="006D1F96">
        <w:rPr>
          <w:sz w:val="32"/>
          <w:szCs w:val="32"/>
          <w:rtl/>
        </w:rPr>
        <w:t>פיקאט היה נגמר לרוב במפח</w:t>
      </w:r>
      <w:r w:rsidRPr="006D1F96">
        <w:rPr>
          <w:sz w:val="32"/>
          <w:szCs w:val="32"/>
          <w:shd w:val="clear" w:color="auto" w:fill="80FFFF"/>
          <w:rtl/>
        </w:rPr>
        <w:t>־</w:t>
      </w:r>
      <w:r w:rsidRPr="006D1F96">
        <w:rPr>
          <w:sz w:val="32"/>
          <w:szCs w:val="32"/>
          <w:rtl/>
        </w:rPr>
        <w:t>נפש</w:t>
      </w:r>
      <w:r w:rsidRPr="006D1F96">
        <w:rPr>
          <w:sz w:val="32"/>
          <w:szCs w:val="32"/>
          <w:shd w:val="clear" w:color="auto" w:fill="80FFFF"/>
          <w:rtl/>
        </w:rPr>
        <w:t>.</w:t>
      </w:r>
      <w:r w:rsidRPr="006D1F96">
        <w:rPr>
          <w:sz w:val="32"/>
          <w:szCs w:val="32"/>
          <w:rtl/>
        </w:rPr>
        <w:t xml:space="preserve"> והשנייה, מי שרצה לקבל </w:t>
      </w:r>
      <w:r w:rsidRPr="006D1F96">
        <w:rPr>
          <w:sz w:val="32"/>
          <w:szCs w:val="32"/>
          <w:shd w:val="clear" w:color="auto" w:fill="80FFFF"/>
          <w:rtl/>
        </w:rPr>
        <w:t>ס</w:t>
      </w:r>
      <w:r w:rsidRPr="006D1F96">
        <w:rPr>
          <w:sz w:val="32"/>
          <w:szCs w:val="32"/>
          <w:rtl/>
        </w:rPr>
        <w:t>רט</w:t>
      </w:r>
      <w:r w:rsidR="00CD6540">
        <w:rPr>
          <w:rFonts w:hint="cs"/>
          <w:sz w:val="32"/>
          <w:szCs w:val="32"/>
          <w:rtl/>
        </w:rPr>
        <w:t>י</w:t>
      </w:r>
      <w:r w:rsidRPr="006D1F96">
        <w:rPr>
          <w:sz w:val="32"/>
          <w:szCs w:val="32"/>
          <w:rtl/>
        </w:rPr>
        <w:t xml:space="preserve">פיקאט צריך היה להוכיח לשלטונות הבריטיים שיש לו הון של אלף לירות שטרלינג, מה שהיה </w:t>
      </w:r>
      <w:r w:rsidRPr="006D1F96">
        <w:rPr>
          <w:sz w:val="32"/>
          <w:szCs w:val="32"/>
          <w:shd w:val="clear" w:color="auto" w:fill="80FFFF"/>
          <w:rtl/>
        </w:rPr>
        <w:t>כ</w:t>
      </w:r>
      <w:r w:rsidRPr="006D1F96">
        <w:rPr>
          <w:sz w:val="32"/>
          <w:szCs w:val="32"/>
          <w:rtl/>
        </w:rPr>
        <w:t>מובן רק בהישג ידם של יהודים אמידים</w:t>
      </w:r>
      <w:r w:rsidRPr="006D1F96">
        <w:rPr>
          <w:sz w:val="32"/>
          <w:szCs w:val="32"/>
          <w:shd w:val="clear" w:color="auto" w:fill="80FFFF"/>
          <w:rtl/>
        </w:rPr>
        <w:t>.</w:t>
      </w:r>
    </w:p>
    <w:p w:rsidR="006C565E" w:rsidRPr="006D1F96" w:rsidRDefault="00856756" w:rsidP="003C6E29">
      <w:pPr>
        <w:pStyle w:val="1"/>
        <w:shd w:val="clear" w:color="auto" w:fill="auto"/>
        <w:spacing w:after="51" w:line="343" w:lineRule="exact"/>
        <w:ind w:left="20" w:right="20" w:firstLine="380"/>
        <w:jc w:val="both"/>
        <w:rPr>
          <w:sz w:val="32"/>
          <w:szCs w:val="32"/>
          <w:rtl/>
        </w:rPr>
      </w:pPr>
      <w:r w:rsidRPr="006D1F96">
        <w:rPr>
          <w:sz w:val="32"/>
          <w:szCs w:val="32"/>
          <w:rtl/>
        </w:rPr>
        <w:t xml:space="preserve">את דרך חייו החדשה כמורה ומפקד קן בית״ר קיבל ישראל בפשטות טבעית. </w:t>
      </w:r>
      <w:r w:rsidRPr="006D1F96">
        <w:rPr>
          <w:sz w:val="32"/>
          <w:szCs w:val="32"/>
          <w:shd w:val="clear" w:color="auto" w:fill="80FFFF"/>
          <w:rtl/>
        </w:rPr>
        <w:t>״</w:t>
      </w:r>
      <w:r w:rsidRPr="006D1F96">
        <w:rPr>
          <w:sz w:val="32"/>
          <w:szCs w:val="32"/>
          <w:rtl/>
        </w:rPr>
        <w:t>לא היתה אצלי מחיצה בין ההוראה ובין הפיקוד בבית״</w:t>
      </w:r>
      <w:r w:rsidRPr="006D1F96">
        <w:rPr>
          <w:sz w:val="32"/>
          <w:szCs w:val="32"/>
          <w:shd w:val="clear" w:color="auto" w:fill="80FFFF"/>
          <w:rtl/>
        </w:rPr>
        <w:t>ר</w:t>
      </w:r>
      <w:r w:rsidRPr="006D1F96">
        <w:rPr>
          <w:sz w:val="32"/>
          <w:szCs w:val="32"/>
          <w:rtl/>
        </w:rPr>
        <w:t xml:space="preserve">. </w:t>
      </w:r>
      <w:r w:rsidRPr="006D1F96">
        <w:rPr>
          <w:sz w:val="32"/>
          <w:szCs w:val="32"/>
          <w:shd w:val="clear" w:color="auto" w:fill="80FFFF"/>
          <w:rtl/>
        </w:rPr>
        <w:t>ב</w:t>
      </w:r>
      <w:r w:rsidRPr="006D1F96">
        <w:rPr>
          <w:sz w:val="32"/>
          <w:szCs w:val="32"/>
          <w:rtl/>
        </w:rPr>
        <w:t>ית״</w:t>
      </w:r>
      <w:r w:rsidRPr="006D1F96">
        <w:rPr>
          <w:sz w:val="32"/>
          <w:szCs w:val="32"/>
          <w:shd w:val="clear" w:color="auto" w:fill="80FFFF"/>
          <w:rtl/>
        </w:rPr>
        <w:t>ר</w:t>
      </w:r>
      <w:r w:rsidRPr="006D1F96">
        <w:rPr>
          <w:sz w:val="32"/>
          <w:szCs w:val="32"/>
          <w:rtl/>
        </w:rPr>
        <w:t xml:space="preserve"> נבעה אצלי מהתנ</w:t>
      </w:r>
      <w:r w:rsidRPr="006D1F96">
        <w:rPr>
          <w:sz w:val="32"/>
          <w:szCs w:val="32"/>
          <w:shd w:val="clear" w:color="auto" w:fill="80FFFF"/>
          <w:rtl/>
        </w:rPr>
        <w:t>״</w:t>
      </w:r>
      <w:r w:rsidRPr="006D1F96">
        <w:rPr>
          <w:sz w:val="32"/>
          <w:szCs w:val="32"/>
          <w:rtl/>
        </w:rPr>
        <w:t>ך, והתנ</w:t>
      </w:r>
      <w:r w:rsidRPr="006D1F96">
        <w:rPr>
          <w:sz w:val="32"/>
          <w:szCs w:val="32"/>
          <w:shd w:val="clear" w:color="auto" w:fill="80FFFF"/>
          <w:rtl/>
        </w:rPr>
        <w:t>״</w:t>
      </w:r>
      <w:r w:rsidRPr="006D1F96">
        <w:rPr>
          <w:sz w:val="32"/>
          <w:szCs w:val="32"/>
          <w:rtl/>
        </w:rPr>
        <w:t>ך לא היה עבורי ארכיאולוגיה ובקורת המקרא</w:t>
      </w:r>
      <w:r w:rsidRPr="006D1F96">
        <w:rPr>
          <w:sz w:val="32"/>
          <w:szCs w:val="32"/>
          <w:shd w:val="clear" w:color="auto" w:fill="80FFFF"/>
          <w:rtl/>
        </w:rPr>
        <w:t>,</w:t>
      </w:r>
      <w:r w:rsidRPr="006D1F96">
        <w:rPr>
          <w:sz w:val="32"/>
          <w:szCs w:val="32"/>
          <w:rtl/>
        </w:rPr>
        <w:t xml:space="preserve"> כי אם מסמך מחייב</w:t>
      </w:r>
      <w:r w:rsidRPr="006D1F96">
        <w:rPr>
          <w:sz w:val="32"/>
          <w:szCs w:val="32"/>
          <w:shd w:val="clear" w:color="auto" w:fill="80FFFF"/>
          <w:rtl/>
        </w:rPr>
        <w:t>״.</w:t>
      </w:r>
      <w:r w:rsidRPr="006D1F96">
        <w:rPr>
          <w:sz w:val="32"/>
          <w:szCs w:val="32"/>
          <w:shd w:val="clear" w:color="auto" w:fill="80FFFF"/>
          <w:vertAlign w:val="superscript"/>
          <w:rtl/>
        </w:rPr>
        <w:t>5</w:t>
      </w:r>
    </w:p>
    <w:p w:rsidR="006C565E" w:rsidRPr="006D1F96" w:rsidRDefault="00856756" w:rsidP="003C6E29">
      <w:pPr>
        <w:pStyle w:val="1"/>
        <w:shd w:val="clear" w:color="auto" w:fill="auto"/>
        <w:spacing w:after="65" w:line="355" w:lineRule="exact"/>
        <w:ind w:left="20" w:right="20" w:firstLine="380"/>
        <w:jc w:val="both"/>
        <w:rPr>
          <w:sz w:val="32"/>
          <w:szCs w:val="32"/>
          <w:rtl/>
        </w:rPr>
      </w:pPr>
      <w:r w:rsidRPr="006D1F96">
        <w:rPr>
          <w:sz w:val="32"/>
          <w:szCs w:val="32"/>
          <w:rtl/>
        </w:rPr>
        <w:t>במובאה זו יש משום עדות מסכמת לעובדה, שכבר בתחילת דרכו הפוליטית הוא היה פטור מל</w:t>
      </w:r>
      <w:r w:rsidRPr="006D1F96">
        <w:rPr>
          <w:sz w:val="32"/>
          <w:szCs w:val="32"/>
          <w:shd w:val="clear" w:color="auto" w:fill="80FFFF"/>
          <w:rtl/>
        </w:rPr>
        <w:t>ב</w:t>
      </w:r>
      <w:r w:rsidRPr="006D1F96">
        <w:rPr>
          <w:sz w:val="32"/>
          <w:szCs w:val="32"/>
          <w:rtl/>
        </w:rPr>
        <w:t>טים קשים שהיו אופייניים אז לדור של משכילים יהודים, שהיו מתלבטים ונק</w:t>
      </w:r>
      <w:r w:rsidRPr="006D1F96">
        <w:rPr>
          <w:sz w:val="32"/>
          <w:szCs w:val="32"/>
          <w:shd w:val="clear" w:color="auto" w:fill="80FFFF"/>
          <w:rtl/>
        </w:rPr>
        <w:t>ר</w:t>
      </w:r>
      <w:r w:rsidRPr="006D1F96">
        <w:rPr>
          <w:sz w:val="32"/>
          <w:szCs w:val="32"/>
          <w:rtl/>
        </w:rPr>
        <w:t xml:space="preserve">עים בין נאמנותם ליהדות המסורתית לבין נהייתם אחרי רוחות </w:t>
      </w:r>
      <w:r w:rsidRPr="006D1F96">
        <w:rPr>
          <w:sz w:val="32"/>
          <w:szCs w:val="32"/>
          <w:shd w:val="clear" w:color="auto" w:fill="80FFFF"/>
          <w:rtl/>
        </w:rPr>
        <w:t>״</w:t>
      </w:r>
      <w:r w:rsidRPr="006D1F96">
        <w:rPr>
          <w:sz w:val="32"/>
          <w:szCs w:val="32"/>
          <w:rtl/>
        </w:rPr>
        <w:t>הקידמה</w:t>
      </w:r>
      <w:r w:rsidRPr="006D1F96">
        <w:rPr>
          <w:sz w:val="32"/>
          <w:szCs w:val="32"/>
          <w:shd w:val="clear" w:color="auto" w:fill="80FFFF"/>
          <w:rtl/>
        </w:rPr>
        <w:t>״</w:t>
      </w:r>
      <w:r w:rsidRPr="006D1F96">
        <w:rPr>
          <w:sz w:val="32"/>
          <w:szCs w:val="32"/>
          <w:rtl/>
        </w:rPr>
        <w:t xml:space="preserve"> הקו</w:t>
      </w:r>
      <w:r w:rsidRPr="006D1F96">
        <w:rPr>
          <w:sz w:val="32"/>
          <w:szCs w:val="32"/>
          <w:shd w:val="clear" w:color="auto" w:fill="80FFFF"/>
          <w:rtl/>
        </w:rPr>
        <w:t>ס</w:t>
      </w:r>
      <w:r w:rsidRPr="006D1F96">
        <w:rPr>
          <w:sz w:val="32"/>
          <w:szCs w:val="32"/>
          <w:rtl/>
        </w:rPr>
        <w:t>מופוליטיות. היתה פשטות ושלמות במעשיו והיא באה לידי ביטוי גם בדבריו הבאי</w:t>
      </w:r>
      <w:r w:rsidRPr="006D1F96">
        <w:rPr>
          <w:sz w:val="32"/>
          <w:szCs w:val="32"/>
          <w:shd w:val="clear" w:color="auto" w:fill="80FFFF"/>
          <w:rtl/>
        </w:rPr>
        <w:t>ם:</w:t>
      </w:r>
      <w:r w:rsidRPr="006D1F96">
        <w:rPr>
          <w:sz w:val="32"/>
          <w:szCs w:val="32"/>
          <w:rtl/>
        </w:rPr>
        <w:t xml:space="preserve"> </w:t>
      </w:r>
      <w:r w:rsidRPr="006D1F96">
        <w:rPr>
          <w:sz w:val="32"/>
          <w:szCs w:val="32"/>
          <w:shd w:val="clear" w:color="auto" w:fill="80FFFF"/>
          <w:rtl/>
        </w:rPr>
        <w:t>״</w:t>
      </w:r>
      <w:r w:rsidRPr="006D1F96">
        <w:rPr>
          <w:sz w:val="32"/>
          <w:szCs w:val="32"/>
          <w:rtl/>
        </w:rPr>
        <w:t>עדיין עובד אני בבית״ר וכנראה שאין כבר שום תקווה להטבה בעניין זה. בית״</w:t>
      </w:r>
      <w:r w:rsidRPr="006D1F96">
        <w:rPr>
          <w:sz w:val="32"/>
          <w:szCs w:val="32"/>
          <w:shd w:val="clear" w:color="auto" w:fill="80FFFF"/>
          <w:rtl/>
        </w:rPr>
        <w:t>ר</w:t>
      </w:r>
      <w:r w:rsidRPr="006D1F96">
        <w:rPr>
          <w:sz w:val="32"/>
          <w:szCs w:val="32"/>
          <w:rtl/>
        </w:rPr>
        <w:t xml:space="preserve"> היא הסתדרותי פשוט מסיבה זו שנחוצה אמנות גדולה להיות בימי היטל</w:t>
      </w:r>
      <w:r w:rsidRPr="006D1F96">
        <w:rPr>
          <w:sz w:val="32"/>
          <w:szCs w:val="32"/>
          <w:shd w:val="clear" w:color="auto" w:fill="80FFFF"/>
          <w:rtl/>
        </w:rPr>
        <w:t>ר</w:t>
      </w:r>
      <w:r w:rsidRPr="006D1F96">
        <w:rPr>
          <w:sz w:val="32"/>
          <w:szCs w:val="32"/>
          <w:rtl/>
        </w:rPr>
        <w:t xml:space="preserve"> ופראנק</w:t>
      </w:r>
      <w:r w:rsidRPr="006D1F96">
        <w:rPr>
          <w:sz w:val="32"/>
          <w:szCs w:val="32"/>
          <w:shd w:val="clear" w:color="auto" w:fill="80FFFF"/>
          <w:rtl/>
        </w:rPr>
        <w:t>א(</w:t>
      </w:r>
      <w:r w:rsidRPr="006D1F96">
        <w:rPr>
          <w:sz w:val="32"/>
          <w:szCs w:val="32"/>
          <w:rtl/>
        </w:rPr>
        <w:t xml:space="preserve">הכוונה לפרנקו) </w:t>
      </w:r>
      <w:r w:rsidRPr="006D1F96">
        <w:rPr>
          <w:sz w:val="32"/>
          <w:szCs w:val="32"/>
          <w:shd w:val="clear" w:color="auto" w:fill="80FFFF"/>
          <w:rtl/>
        </w:rPr>
        <w:t>־</w:t>
      </w:r>
      <w:r w:rsidRPr="006D1F96">
        <w:rPr>
          <w:sz w:val="32"/>
          <w:szCs w:val="32"/>
          <w:rtl/>
        </w:rPr>
        <w:t xml:space="preserve"> בית</w:t>
      </w:r>
      <w:r w:rsidRPr="006D1F96">
        <w:rPr>
          <w:sz w:val="32"/>
          <w:szCs w:val="32"/>
          <w:shd w:val="clear" w:color="auto" w:fill="80FFFF"/>
          <w:rtl/>
        </w:rPr>
        <w:t>״</w:t>
      </w:r>
      <w:r w:rsidRPr="006D1F96">
        <w:rPr>
          <w:sz w:val="32"/>
          <w:szCs w:val="32"/>
          <w:rtl/>
        </w:rPr>
        <w:t>רי, ופשוט מפני כך שכל הרחוב נעשה מדי יום שמאלי יותר</w:t>
      </w:r>
      <w:r w:rsidRPr="006D1F96">
        <w:rPr>
          <w:sz w:val="32"/>
          <w:szCs w:val="32"/>
          <w:shd w:val="clear" w:color="auto" w:fill="80FFFF"/>
          <w:rtl/>
        </w:rPr>
        <w:t>״.</w:t>
      </w:r>
      <w:r w:rsidRPr="006D1F96">
        <w:rPr>
          <w:sz w:val="32"/>
          <w:szCs w:val="32"/>
          <w:shd w:val="clear" w:color="auto" w:fill="80FFFF"/>
          <w:vertAlign w:val="superscript"/>
          <w:rtl/>
        </w:rPr>
        <w:t>6</w:t>
      </w:r>
    </w:p>
    <w:p w:rsidR="006C565E" w:rsidRPr="006D1F96" w:rsidRDefault="00856756" w:rsidP="003C6E29">
      <w:pPr>
        <w:pStyle w:val="1"/>
        <w:shd w:val="clear" w:color="auto" w:fill="auto"/>
        <w:spacing w:after="65" w:line="349" w:lineRule="exact"/>
        <w:ind w:left="20" w:right="20" w:firstLine="380"/>
        <w:jc w:val="both"/>
        <w:rPr>
          <w:sz w:val="32"/>
          <w:szCs w:val="32"/>
          <w:rtl/>
        </w:rPr>
      </w:pPr>
      <w:r w:rsidRPr="006D1F96">
        <w:rPr>
          <w:sz w:val="32"/>
          <w:szCs w:val="32"/>
          <w:rtl/>
        </w:rPr>
        <w:t>הנו</w:t>
      </w:r>
      <w:r w:rsidRPr="006D1F96">
        <w:rPr>
          <w:sz w:val="32"/>
          <w:szCs w:val="32"/>
          <w:shd w:val="clear" w:color="auto" w:fill="80FFFF"/>
          <w:rtl/>
        </w:rPr>
        <w:t>ן-</w:t>
      </w:r>
      <w:r w:rsidRPr="006D1F96">
        <w:rPr>
          <w:sz w:val="32"/>
          <w:szCs w:val="32"/>
          <w:rtl/>
        </w:rPr>
        <w:t>קונפרמי</w:t>
      </w:r>
      <w:r w:rsidR="00CD6540">
        <w:rPr>
          <w:rFonts w:hint="cs"/>
          <w:sz w:val="32"/>
          <w:szCs w:val="32"/>
          <w:rtl/>
        </w:rPr>
        <w:t>ס</w:t>
      </w:r>
      <w:r w:rsidRPr="006D1F96">
        <w:rPr>
          <w:sz w:val="32"/>
          <w:szCs w:val="32"/>
          <w:rtl/>
        </w:rPr>
        <w:t>טיות שבאופיו הולכת ומקבלת ביטוי ברור וחד</w:t>
      </w:r>
      <w:r w:rsidRPr="006D1F96">
        <w:rPr>
          <w:sz w:val="32"/>
          <w:szCs w:val="32"/>
          <w:shd w:val="clear" w:color="auto" w:fill="80FFFF"/>
          <w:rtl/>
        </w:rPr>
        <w:t>-</w:t>
      </w:r>
      <w:r w:rsidRPr="006D1F96">
        <w:rPr>
          <w:sz w:val="32"/>
          <w:szCs w:val="32"/>
          <w:rtl/>
        </w:rPr>
        <w:t>משמעי, ולא קיימת אצלו סתירה כאשר מצד אחד הוא מצדד בהשקפותיו של הימין, ומצד שני חבריו הטובים בעיירה הם מהתא הקומוניסטי. הוא התוודע אל התא הקומוניסטי דרך נחמה שיין, מי שהיתה המזכירה של הגימנסיה, וציריל אחותה של נחמה, שהיתה אף היא קומוניסטית</w:t>
      </w:r>
      <w:r w:rsidRPr="006D1F96">
        <w:rPr>
          <w:sz w:val="32"/>
          <w:szCs w:val="32"/>
          <w:shd w:val="clear" w:color="auto" w:fill="80FFFF"/>
          <w:rtl/>
        </w:rPr>
        <w:t>.</w:t>
      </w:r>
    </w:p>
    <w:p w:rsidR="006C565E" w:rsidRPr="006D1F96" w:rsidRDefault="00856756" w:rsidP="003C6E29">
      <w:pPr>
        <w:pStyle w:val="1"/>
        <w:shd w:val="clear" w:color="auto" w:fill="auto"/>
        <w:spacing w:after="55" w:line="343" w:lineRule="exact"/>
        <w:ind w:left="20" w:right="20" w:firstLine="380"/>
        <w:jc w:val="both"/>
        <w:rPr>
          <w:sz w:val="32"/>
          <w:szCs w:val="32"/>
          <w:rtl/>
        </w:rPr>
      </w:pPr>
      <w:r w:rsidRPr="006D1F96">
        <w:rPr>
          <w:sz w:val="32"/>
          <w:szCs w:val="32"/>
          <w:rtl/>
        </w:rPr>
        <w:t>במשך שתי שנות שהותו בוולקובי</w:t>
      </w:r>
      <w:r w:rsidRPr="006D1F96">
        <w:rPr>
          <w:sz w:val="32"/>
          <w:szCs w:val="32"/>
          <w:shd w:val="clear" w:color="auto" w:fill="80FFFF"/>
          <w:rtl/>
        </w:rPr>
        <w:t>ס</w:t>
      </w:r>
      <w:r w:rsidRPr="006D1F96">
        <w:rPr>
          <w:sz w:val="32"/>
          <w:szCs w:val="32"/>
          <w:rtl/>
        </w:rPr>
        <w:t xml:space="preserve">ק היה לו ביתן של האחיות שיין לביתו שלו, שכן בביתן התכנס כל ערב התא הקומוניסטי. את רוב ערבי השבוע הוא בילה בחברתם של הצעירים הקומוניסטים התוססים ואוהבי הפולמוס. </w:t>
      </w:r>
      <w:r w:rsidRPr="006D1F96">
        <w:rPr>
          <w:sz w:val="32"/>
          <w:szCs w:val="32"/>
          <w:shd w:val="clear" w:color="auto" w:fill="80FFFF"/>
          <w:rtl/>
        </w:rPr>
        <w:t>״</w:t>
      </w:r>
      <w:r w:rsidRPr="006D1F96">
        <w:rPr>
          <w:sz w:val="32"/>
          <w:szCs w:val="32"/>
          <w:rtl/>
        </w:rPr>
        <w:t>הם היו תוססים מבחינה אינטלקטואלית ובעלי הקרבה עצמית המוכנים לכל קרבן למען האידיאה הקומוניסטית</w:t>
      </w:r>
      <w:r w:rsidRPr="006D1F96">
        <w:rPr>
          <w:sz w:val="32"/>
          <w:szCs w:val="32"/>
          <w:shd w:val="clear" w:color="auto" w:fill="80FFFF"/>
          <w:rtl/>
        </w:rPr>
        <w:t>״.</w:t>
      </w:r>
      <w:r w:rsidRPr="006D1F96">
        <w:rPr>
          <w:sz w:val="32"/>
          <w:szCs w:val="32"/>
          <w:rtl/>
        </w:rPr>
        <w:t xml:space="preserve"> היו אלה שנות הטיהור ב</w:t>
      </w:r>
      <w:r w:rsidRPr="006D1F96">
        <w:rPr>
          <w:sz w:val="32"/>
          <w:szCs w:val="32"/>
          <w:shd w:val="clear" w:color="auto" w:fill="80FFFF"/>
          <w:rtl/>
        </w:rPr>
        <w:t>ב</w:t>
      </w:r>
      <w:r w:rsidRPr="006D1F96">
        <w:rPr>
          <w:sz w:val="32"/>
          <w:szCs w:val="32"/>
          <w:rtl/>
        </w:rPr>
        <w:t>ריה</w:t>
      </w:r>
      <w:r w:rsidRPr="006D1F96">
        <w:rPr>
          <w:sz w:val="32"/>
          <w:szCs w:val="32"/>
          <w:shd w:val="clear" w:color="auto" w:fill="80FFFF"/>
          <w:rtl/>
        </w:rPr>
        <w:t>״</w:t>
      </w:r>
      <w:r w:rsidRPr="006D1F96">
        <w:rPr>
          <w:sz w:val="32"/>
          <w:szCs w:val="32"/>
          <w:rtl/>
        </w:rPr>
        <w:t>מ</w:t>
      </w:r>
      <w:r w:rsidRPr="006D1F96">
        <w:rPr>
          <w:sz w:val="32"/>
          <w:szCs w:val="32"/>
          <w:shd w:val="clear" w:color="auto" w:fill="80FFFF"/>
          <w:rtl/>
        </w:rPr>
        <w:t>.</w:t>
      </w:r>
      <w:r w:rsidRPr="006D1F96">
        <w:rPr>
          <w:sz w:val="32"/>
          <w:szCs w:val="32"/>
          <w:rtl/>
        </w:rPr>
        <w:t xml:space="preserve"> כש</w:t>
      </w:r>
      <w:r w:rsidRPr="006D1F96">
        <w:rPr>
          <w:sz w:val="32"/>
          <w:szCs w:val="32"/>
          <w:shd w:val="clear" w:color="auto" w:fill="80FFFF"/>
          <w:rtl/>
        </w:rPr>
        <w:t>ס</w:t>
      </w:r>
      <w:r w:rsidRPr="006D1F96">
        <w:rPr>
          <w:sz w:val="32"/>
          <w:szCs w:val="32"/>
          <w:rtl/>
        </w:rPr>
        <w:t>טאלין חיסל את רוב מנהיגי המפלגה הקומוניסטית</w:t>
      </w:r>
      <w:r w:rsidR="00CD6540">
        <w:rPr>
          <w:rFonts w:hint="cs"/>
          <w:sz w:val="32"/>
          <w:szCs w:val="32"/>
          <w:rtl/>
        </w:rPr>
        <w:t>,</w:t>
      </w:r>
      <w:r w:rsidRPr="006D1F96">
        <w:rPr>
          <w:sz w:val="32"/>
          <w:szCs w:val="32"/>
          <w:rtl/>
        </w:rPr>
        <w:t xml:space="preserve"> ואת צמרת הצבא, ונושא </w:t>
      </w:r>
      <w:r w:rsidRPr="006D1F96">
        <w:rPr>
          <w:sz w:val="32"/>
          <w:szCs w:val="32"/>
          <w:shd w:val="clear" w:color="auto" w:fill="80FFFF"/>
          <w:rtl/>
        </w:rPr>
        <w:t>ז</w:t>
      </w:r>
      <w:r w:rsidRPr="006D1F96">
        <w:rPr>
          <w:sz w:val="32"/>
          <w:szCs w:val="32"/>
          <w:rtl/>
        </w:rPr>
        <w:t>ה של הטיהורים בב</w:t>
      </w:r>
      <w:r w:rsidRPr="006D1F96">
        <w:rPr>
          <w:sz w:val="32"/>
          <w:szCs w:val="32"/>
          <w:shd w:val="clear" w:color="auto" w:fill="80FFFF"/>
          <w:rtl/>
        </w:rPr>
        <w:t>ר</w:t>
      </w:r>
      <w:r w:rsidRPr="006D1F96">
        <w:rPr>
          <w:sz w:val="32"/>
          <w:szCs w:val="32"/>
          <w:rtl/>
        </w:rPr>
        <w:t>יה״מ שימש כ</w:t>
      </w:r>
      <w:r w:rsidR="00CD6540">
        <w:rPr>
          <w:rFonts w:hint="cs"/>
          <w:sz w:val="32"/>
          <w:szCs w:val="32"/>
          <w:rtl/>
        </w:rPr>
        <w:t>ר</w:t>
      </w:r>
      <w:r w:rsidRPr="006D1F96">
        <w:rPr>
          <w:sz w:val="32"/>
          <w:szCs w:val="32"/>
          <w:rtl/>
        </w:rPr>
        <w:t xml:space="preserve"> נרחב לוויכוחים לוהטים בין ישראל לחבריו הקומוניסטים.</w:t>
      </w:r>
    </w:p>
    <w:p w:rsidR="006C565E" w:rsidRPr="006D1F96" w:rsidRDefault="00856756" w:rsidP="003C6E29">
      <w:pPr>
        <w:pStyle w:val="1"/>
        <w:shd w:val="clear" w:color="auto" w:fill="auto"/>
        <w:spacing w:after="70" w:line="349" w:lineRule="exact"/>
        <w:ind w:left="20" w:right="20" w:firstLine="380"/>
        <w:jc w:val="both"/>
        <w:rPr>
          <w:sz w:val="32"/>
          <w:szCs w:val="32"/>
          <w:rtl/>
        </w:rPr>
      </w:pPr>
      <w:r w:rsidRPr="006D1F96">
        <w:rPr>
          <w:sz w:val="32"/>
          <w:szCs w:val="32"/>
          <w:shd w:val="clear" w:color="auto" w:fill="80FFFF"/>
          <w:rtl/>
        </w:rPr>
        <w:t>״</w:t>
      </w:r>
      <w:r w:rsidRPr="006D1F96">
        <w:rPr>
          <w:sz w:val="32"/>
          <w:szCs w:val="32"/>
          <w:rtl/>
        </w:rPr>
        <w:t xml:space="preserve">לא האמנו לכל מה שכתבו בעיתונות על הטיהורים. אנדרה ז׳יד חזר מרוסיה וכתב </w:t>
      </w:r>
      <w:r w:rsidRPr="006D1F96">
        <w:rPr>
          <w:sz w:val="32"/>
          <w:szCs w:val="32"/>
          <w:shd w:val="clear" w:color="auto" w:fill="80FFFF"/>
          <w:rtl/>
        </w:rPr>
        <w:t>׳</w:t>
      </w:r>
      <w:r w:rsidRPr="006D1F96">
        <w:rPr>
          <w:sz w:val="32"/>
          <w:szCs w:val="32"/>
          <w:rtl/>
        </w:rPr>
        <w:t>החזרה שלי</w:t>
      </w:r>
      <w:r w:rsidRPr="006D1F96">
        <w:rPr>
          <w:sz w:val="32"/>
          <w:szCs w:val="32"/>
          <w:shd w:val="clear" w:color="auto" w:fill="80FFFF"/>
          <w:rtl/>
        </w:rPr>
        <w:t xml:space="preserve"> </w:t>
      </w:r>
      <w:r w:rsidRPr="006D1F96">
        <w:rPr>
          <w:sz w:val="32"/>
          <w:szCs w:val="32"/>
          <w:rtl/>
        </w:rPr>
        <w:t>מרוסיה</w:t>
      </w:r>
      <w:r w:rsidRPr="006D1F96">
        <w:rPr>
          <w:sz w:val="32"/>
          <w:szCs w:val="32"/>
          <w:shd w:val="clear" w:color="auto" w:fill="80FFFF"/>
          <w:rtl/>
        </w:rPr>
        <w:t>׳.</w:t>
      </w:r>
      <w:r w:rsidRPr="006D1F96">
        <w:rPr>
          <w:sz w:val="32"/>
          <w:szCs w:val="32"/>
          <w:rtl/>
        </w:rPr>
        <w:t xml:space="preserve"> הוא כתב את האמת, אבל אנחנו לא האמנו ואמרנו, שאנדרה ז׳יד מכר את עצמו לאימפריאליזם. אכן, דחינו מן הלב כל בקורת וכל ידיעה שהיה בה שמץ של אמת</w:t>
      </w:r>
      <w:r w:rsidRPr="006D1F96">
        <w:rPr>
          <w:sz w:val="32"/>
          <w:szCs w:val="32"/>
          <w:shd w:val="clear" w:color="auto" w:fill="80FFFF"/>
          <w:rtl/>
        </w:rPr>
        <w:t>״.</w:t>
      </w:r>
      <w:r w:rsidRPr="006D1F96">
        <w:rPr>
          <w:sz w:val="32"/>
          <w:szCs w:val="32"/>
          <w:shd w:val="clear" w:color="auto" w:fill="80FFFF"/>
          <w:vertAlign w:val="superscript"/>
          <w:rtl/>
        </w:rPr>
        <w:t>8</w:t>
      </w:r>
    </w:p>
    <w:p w:rsidR="006C565E" w:rsidRPr="006D1F96" w:rsidRDefault="00856756" w:rsidP="003C6E29">
      <w:pPr>
        <w:pStyle w:val="1"/>
        <w:shd w:val="clear" w:color="auto" w:fill="auto"/>
        <w:spacing w:after="111" w:line="337" w:lineRule="exact"/>
        <w:ind w:left="20" w:right="20" w:firstLine="380"/>
        <w:jc w:val="both"/>
        <w:rPr>
          <w:sz w:val="32"/>
          <w:szCs w:val="32"/>
          <w:rtl/>
        </w:rPr>
      </w:pPr>
      <w:r w:rsidRPr="006D1F96">
        <w:rPr>
          <w:sz w:val="32"/>
          <w:szCs w:val="32"/>
          <w:rtl/>
        </w:rPr>
        <w:t xml:space="preserve">אין כל ספק שמה שמשך את ישראל אל הקומוניסטים היתה קיצוניותם ויכולתם להתמודד עימו מבחינה אינטלקטואלית. </w:t>
      </w:r>
      <w:r w:rsidRPr="006D1F96">
        <w:rPr>
          <w:sz w:val="32"/>
          <w:szCs w:val="32"/>
          <w:shd w:val="clear" w:color="auto" w:fill="80FFFF"/>
          <w:rtl/>
        </w:rPr>
        <w:t>״</w:t>
      </w:r>
      <w:r w:rsidRPr="006D1F96">
        <w:rPr>
          <w:sz w:val="32"/>
          <w:szCs w:val="32"/>
          <w:rtl/>
        </w:rPr>
        <w:t>אני לא אהבתי את הסלון הקומוניסטי, אלא את הצעירים שהיו מוכנים להקריב את עצמם ולשבת בבית הסוהר. לאלה היתה לי הערכה מיוחדת. מכל מקום נטייתי</w:t>
      </w:r>
      <w:r w:rsidR="003D7C5E">
        <w:rPr>
          <w:rFonts w:hint="cs"/>
          <w:sz w:val="32"/>
          <w:szCs w:val="32"/>
          <w:rtl/>
        </w:rPr>
        <w:t xml:space="preserve"> </w:t>
      </w:r>
      <w:r w:rsidRPr="006D1F96">
        <w:rPr>
          <w:sz w:val="32"/>
          <w:szCs w:val="32"/>
          <w:rtl/>
        </w:rPr>
        <w:t>לקומוניזם מעניינת ונזקקת לעיון מחודש. עוד בגימנ</w:t>
      </w:r>
      <w:r w:rsidRPr="006D1F96">
        <w:rPr>
          <w:sz w:val="32"/>
          <w:szCs w:val="32"/>
          <w:shd w:val="clear" w:color="auto" w:fill="80FFFF"/>
          <w:rtl/>
        </w:rPr>
        <w:t>ס</w:t>
      </w:r>
      <w:r w:rsidRPr="006D1F96">
        <w:rPr>
          <w:sz w:val="32"/>
          <w:szCs w:val="32"/>
          <w:rtl/>
        </w:rPr>
        <w:t xml:space="preserve">יה </w:t>
      </w:r>
      <w:r w:rsidRPr="006D1F96">
        <w:rPr>
          <w:sz w:val="32"/>
          <w:szCs w:val="32"/>
          <w:shd w:val="clear" w:color="auto" w:fill="80FFFF"/>
          <w:rtl/>
        </w:rPr>
        <w:t>ב</w:t>
      </w:r>
      <w:r w:rsidRPr="006D1F96">
        <w:rPr>
          <w:sz w:val="32"/>
          <w:szCs w:val="32"/>
          <w:rtl/>
        </w:rPr>
        <w:t>ל</w:t>
      </w:r>
      <w:r w:rsidRPr="006D1F96">
        <w:rPr>
          <w:sz w:val="32"/>
          <w:szCs w:val="32"/>
          <w:shd w:val="clear" w:color="auto" w:fill="80FFFF"/>
          <w:rtl/>
        </w:rPr>
        <w:t>ב</w:t>
      </w:r>
      <w:r w:rsidRPr="006D1F96">
        <w:rPr>
          <w:sz w:val="32"/>
          <w:szCs w:val="32"/>
          <w:rtl/>
        </w:rPr>
        <w:t>וב היה לי חבר בשם בוטווין. הוא היה אדו</w:t>
      </w:r>
      <w:r w:rsidRPr="006D1F96">
        <w:rPr>
          <w:sz w:val="32"/>
          <w:szCs w:val="32"/>
          <w:shd w:val="clear" w:color="auto" w:fill="80FFFF"/>
          <w:rtl/>
        </w:rPr>
        <w:t>ם־</w:t>
      </w:r>
      <w:r w:rsidRPr="006D1F96">
        <w:rPr>
          <w:sz w:val="32"/>
          <w:szCs w:val="32"/>
          <w:rtl/>
        </w:rPr>
        <w:t>שיער, לוהט בגלוי לקומוניזם</w:t>
      </w:r>
      <w:r w:rsidRPr="006D1F96">
        <w:rPr>
          <w:sz w:val="32"/>
          <w:szCs w:val="32"/>
          <w:shd w:val="clear" w:color="auto" w:fill="80FFFF"/>
          <w:rtl/>
        </w:rPr>
        <w:t>.</w:t>
      </w:r>
      <w:r w:rsidRPr="006D1F96">
        <w:rPr>
          <w:sz w:val="32"/>
          <w:szCs w:val="32"/>
          <w:rtl/>
        </w:rPr>
        <w:t xml:space="preserve"> לימים נודע לי שהוא הרג פ</w:t>
      </w:r>
      <w:r w:rsidRPr="006D1F96">
        <w:rPr>
          <w:sz w:val="32"/>
          <w:szCs w:val="32"/>
          <w:shd w:val="clear" w:color="auto" w:fill="80FFFF"/>
          <w:rtl/>
        </w:rPr>
        <w:t>ר</w:t>
      </w:r>
      <w:r w:rsidRPr="006D1F96">
        <w:rPr>
          <w:sz w:val="32"/>
          <w:szCs w:val="32"/>
          <w:rtl/>
        </w:rPr>
        <w:t>ובקטור אח</w:t>
      </w:r>
      <w:r w:rsidR="003D7C5E">
        <w:rPr>
          <w:rFonts w:hint="cs"/>
          <w:sz w:val="32"/>
          <w:szCs w:val="32"/>
          <w:rtl/>
        </w:rPr>
        <w:t>ד,</w:t>
      </w:r>
      <w:r w:rsidRPr="006D1F96">
        <w:rPr>
          <w:sz w:val="32"/>
          <w:szCs w:val="32"/>
          <w:rtl/>
        </w:rPr>
        <w:t xml:space="preserve"> נאסר וישב בבית הסוהר </w:t>
      </w:r>
      <w:r w:rsidRPr="006D1F96">
        <w:rPr>
          <w:sz w:val="32"/>
          <w:szCs w:val="32"/>
          <w:shd w:val="clear" w:color="auto" w:fill="80FFFF"/>
          <w:rtl/>
        </w:rPr>
        <w:t>׳</w:t>
      </w:r>
      <w:r w:rsidRPr="006D1F96">
        <w:rPr>
          <w:sz w:val="32"/>
          <w:szCs w:val="32"/>
          <w:rtl/>
        </w:rPr>
        <w:t>בריגיצקי׳ בלבוב</w:t>
      </w:r>
      <w:r w:rsidRPr="006D1F96">
        <w:rPr>
          <w:sz w:val="32"/>
          <w:szCs w:val="32"/>
          <w:shd w:val="clear" w:color="auto" w:fill="80FFFF"/>
          <w:rtl/>
        </w:rPr>
        <w:t>,</w:t>
      </w:r>
      <w:r w:rsidRPr="006D1F96">
        <w:rPr>
          <w:sz w:val="32"/>
          <w:szCs w:val="32"/>
          <w:rtl/>
        </w:rPr>
        <w:t xml:space="preserve"> ואח</w:t>
      </w:r>
      <w:r w:rsidRPr="006D1F96">
        <w:rPr>
          <w:sz w:val="32"/>
          <w:szCs w:val="32"/>
          <w:shd w:val="clear" w:color="auto" w:fill="80FFFF"/>
          <w:rtl/>
        </w:rPr>
        <w:t>״</w:t>
      </w:r>
      <w:r w:rsidR="003D7C5E">
        <w:rPr>
          <w:rFonts w:hint="cs"/>
          <w:sz w:val="32"/>
          <w:szCs w:val="32"/>
          <w:rtl/>
        </w:rPr>
        <w:t>כ</w:t>
      </w:r>
      <w:r w:rsidRPr="006D1F96">
        <w:rPr>
          <w:sz w:val="32"/>
          <w:szCs w:val="32"/>
          <w:rtl/>
        </w:rPr>
        <w:t xml:space="preserve"> נידון למוות. סופ</w:t>
      </w:r>
      <w:r w:rsidRPr="006D1F96">
        <w:rPr>
          <w:sz w:val="32"/>
          <w:szCs w:val="32"/>
          <w:shd w:val="clear" w:color="auto" w:fill="80FFFF"/>
          <w:rtl/>
        </w:rPr>
        <w:t>ר</w:t>
      </w:r>
      <w:r w:rsidRPr="006D1F96">
        <w:rPr>
          <w:sz w:val="32"/>
          <w:szCs w:val="32"/>
          <w:rtl/>
        </w:rPr>
        <w:t xml:space="preserve"> לי</w:t>
      </w:r>
      <w:r w:rsidRPr="006D1F96">
        <w:rPr>
          <w:sz w:val="32"/>
          <w:szCs w:val="32"/>
          <w:shd w:val="clear" w:color="auto" w:fill="80FFFF"/>
          <w:rtl/>
        </w:rPr>
        <w:t>,</w:t>
      </w:r>
      <w:r w:rsidRPr="006D1F96">
        <w:rPr>
          <w:sz w:val="32"/>
          <w:szCs w:val="32"/>
          <w:rtl/>
        </w:rPr>
        <w:t xml:space="preserve"> שעל שמו נקרא רחוב במוסקבה ושהיתה יחידת לוחמים במלחמת האזרחים בספרד שנקראה על שמו. מעולם לא בדקתי את אמיתות הידיעות הללו. עם זאת נחרתה דמותו בז</w:t>
      </w:r>
      <w:r w:rsidRPr="006D1F96">
        <w:rPr>
          <w:sz w:val="32"/>
          <w:szCs w:val="32"/>
          <w:shd w:val="clear" w:color="auto" w:fill="80FFFF"/>
          <w:rtl/>
        </w:rPr>
        <w:t>כ</w:t>
      </w:r>
      <w:r w:rsidRPr="006D1F96">
        <w:rPr>
          <w:sz w:val="32"/>
          <w:szCs w:val="32"/>
          <w:rtl/>
        </w:rPr>
        <w:t>רוני</w:t>
      </w:r>
      <w:r w:rsidRPr="006D1F96">
        <w:rPr>
          <w:sz w:val="32"/>
          <w:szCs w:val="32"/>
          <w:shd w:val="clear" w:color="auto" w:fill="80FFFF"/>
          <w:rtl/>
        </w:rPr>
        <w:t>״.</w:t>
      </w:r>
    </w:p>
    <w:p w:rsidR="006C565E" w:rsidRPr="006D1F96" w:rsidRDefault="00856756" w:rsidP="003C6E29">
      <w:pPr>
        <w:pStyle w:val="1"/>
        <w:shd w:val="clear" w:color="auto" w:fill="auto"/>
        <w:spacing w:after="120" w:line="349" w:lineRule="exact"/>
        <w:ind w:left="40" w:right="20" w:firstLine="360"/>
        <w:jc w:val="both"/>
        <w:rPr>
          <w:sz w:val="32"/>
          <w:szCs w:val="32"/>
          <w:rtl/>
        </w:rPr>
      </w:pPr>
      <w:r w:rsidRPr="006D1F96">
        <w:rPr>
          <w:sz w:val="32"/>
          <w:szCs w:val="32"/>
          <w:rtl/>
        </w:rPr>
        <w:lastRenderedPageBreak/>
        <w:t>אל הנושא הזה</w:t>
      </w:r>
      <w:r w:rsidRPr="006D1F96">
        <w:rPr>
          <w:sz w:val="32"/>
          <w:szCs w:val="32"/>
          <w:shd w:val="clear" w:color="auto" w:fill="80FFFF"/>
          <w:rtl/>
        </w:rPr>
        <w:t>,</w:t>
      </w:r>
      <w:r w:rsidRPr="006D1F96">
        <w:rPr>
          <w:sz w:val="32"/>
          <w:szCs w:val="32"/>
          <w:rtl/>
        </w:rPr>
        <w:t xml:space="preserve"> אהבתו לצעירים הקומוניסטים בימי בחרותו בוולקובי</w:t>
      </w:r>
      <w:r w:rsidRPr="006D1F96">
        <w:rPr>
          <w:sz w:val="32"/>
          <w:szCs w:val="32"/>
          <w:shd w:val="clear" w:color="auto" w:fill="80FFFF"/>
          <w:rtl/>
        </w:rPr>
        <w:t>ס</w:t>
      </w:r>
      <w:r w:rsidRPr="006D1F96">
        <w:rPr>
          <w:sz w:val="32"/>
          <w:szCs w:val="32"/>
          <w:rtl/>
        </w:rPr>
        <w:t>ק, התייחס ישראל במלאות לו שבעים שנ</w:t>
      </w:r>
      <w:r w:rsidRPr="006D1F96">
        <w:rPr>
          <w:sz w:val="32"/>
          <w:szCs w:val="32"/>
          <w:shd w:val="clear" w:color="auto" w:fill="80FFFF"/>
          <w:rtl/>
        </w:rPr>
        <w:t>ה:</w:t>
      </w:r>
      <w:r w:rsidRPr="006D1F96">
        <w:rPr>
          <w:sz w:val="32"/>
          <w:szCs w:val="32"/>
          <w:rtl/>
        </w:rPr>
        <w:t xml:space="preserve"> </w:t>
      </w:r>
      <w:r w:rsidRPr="006D1F96">
        <w:rPr>
          <w:sz w:val="32"/>
          <w:szCs w:val="32"/>
          <w:shd w:val="clear" w:color="auto" w:fill="80FFFF"/>
          <w:rtl/>
        </w:rPr>
        <w:t>״</w:t>
      </w:r>
      <w:r w:rsidRPr="006D1F96">
        <w:rPr>
          <w:sz w:val="32"/>
          <w:szCs w:val="32"/>
          <w:rtl/>
        </w:rPr>
        <w:t xml:space="preserve">אהבתי אותם את הקומוניסטים היהודים האלה מהימים ההם </w:t>
      </w:r>
      <w:r w:rsidRPr="006D1F96">
        <w:rPr>
          <w:sz w:val="32"/>
          <w:szCs w:val="32"/>
          <w:shd w:val="clear" w:color="auto" w:fill="80FFFF"/>
          <w:rtl/>
        </w:rPr>
        <w:t>־</w:t>
      </w:r>
      <w:r w:rsidRPr="006D1F96">
        <w:rPr>
          <w:sz w:val="32"/>
          <w:szCs w:val="32"/>
          <w:rtl/>
        </w:rPr>
        <w:t xml:space="preserve"> </w:t>
      </w:r>
      <w:r w:rsidRPr="006D1F96">
        <w:rPr>
          <w:sz w:val="32"/>
          <w:szCs w:val="32"/>
          <w:shd w:val="clear" w:color="auto" w:fill="80FFFF"/>
          <w:rtl/>
        </w:rPr>
        <w:t>־</w:t>
      </w:r>
      <w:r w:rsidRPr="006D1F96">
        <w:rPr>
          <w:sz w:val="32"/>
          <w:szCs w:val="32"/>
          <w:rtl/>
        </w:rPr>
        <w:t xml:space="preserve"> אין ספק שמומנט הגאולה המוחלטת בקומוניזם המהפכני היה כוח מושך לגבי נוער יהודי שנטש את הדת ואת האמונה המשיחית היהודית. זה היה תחליף למרכז החווייתי, הדתי, כולל ההגשמה האישית, מצוות עשה עם </w:t>
      </w:r>
      <w:r w:rsidRPr="006D1F96">
        <w:rPr>
          <w:sz w:val="32"/>
          <w:szCs w:val="32"/>
          <w:shd w:val="clear" w:color="auto" w:fill="80FFFF"/>
          <w:rtl/>
        </w:rPr>
        <w:t>׳</w:t>
      </w:r>
      <w:r w:rsidRPr="006D1F96">
        <w:rPr>
          <w:sz w:val="32"/>
          <w:szCs w:val="32"/>
          <w:rtl/>
        </w:rPr>
        <w:t>קידוש השם׳ גם אם נתחלף קצת השם</w:t>
      </w:r>
      <w:r w:rsidRPr="006D1F96">
        <w:rPr>
          <w:sz w:val="32"/>
          <w:szCs w:val="32"/>
          <w:shd w:val="clear" w:color="auto" w:fill="80FFFF"/>
          <w:rtl/>
        </w:rPr>
        <w:t>״.</w:t>
      </w:r>
    </w:p>
    <w:p w:rsidR="006C565E" w:rsidRPr="006D1F96" w:rsidRDefault="00856756" w:rsidP="003C6E29">
      <w:pPr>
        <w:pStyle w:val="1"/>
        <w:shd w:val="clear" w:color="auto" w:fill="auto"/>
        <w:spacing w:after="120" w:line="349" w:lineRule="exact"/>
        <w:ind w:left="40" w:right="20" w:firstLine="360"/>
        <w:jc w:val="both"/>
        <w:rPr>
          <w:sz w:val="32"/>
          <w:szCs w:val="32"/>
          <w:rtl/>
        </w:rPr>
      </w:pPr>
      <w:r w:rsidRPr="006D1F96">
        <w:rPr>
          <w:sz w:val="32"/>
          <w:szCs w:val="32"/>
          <w:rtl/>
        </w:rPr>
        <w:t xml:space="preserve">מקרב חברי בית״ר לא נמצאו לו חברים. </w:t>
      </w:r>
      <w:r w:rsidRPr="006D1F96">
        <w:rPr>
          <w:sz w:val="32"/>
          <w:szCs w:val="32"/>
          <w:shd w:val="clear" w:color="auto" w:fill="80FFFF"/>
          <w:rtl/>
        </w:rPr>
        <w:t>״</w:t>
      </w:r>
      <w:r w:rsidRPr="006D1F96">
        <w:rPr>
          <w:sz w:val="32"/>
          <w:szCs w:val="32"/>
          <w:rtl/>
        </w:rPr>
        <w:t>להיות בית״ר</w:t>
      </w:r>
      <w:r w:rsidRPr="006D1F96">
        <w:rPr>
          <w:sz w:val="32"/>
          <w:szCs w:val="32"/>
          <w:shd w:val="clear" w:color="auto" w:fill="80FFFF"/>
          <w:rtl/>
        </w:rPr>
        <w:t>י</w:t>
      </w:r>
      <w:r w:rsidRPr="006D1F96">
        <w:rPr>
          <w:sz w:val="32"/>
          <w:szCs w:val="32"/>
          <w:rtl/>
        </w:rPr>
        <w:t xml:space="preserve"> לא היה דרוש מאמץ אינטלקטואלי רב ובקיאות </w:t>
      </w:r>
      <w:r w:rsidRPr="006D1F96">
        <w:rPr>
          <w:sz w:val="32"/>
          <w:szCs w:val="32"/>
          <w:shd w:val="clear" w:color="auto" w:fill="80FFFF"/>
          <w:rtl/>
        </w:rPr>
        <w:t>ב</w:t>
      </w:r>
      <w:r w:rsidRPr="006D1F96">
        <w:rPr>
          <w:sz w:val="32"/>
          <w:szCs w:val="32"/>
          <w:rtl/>
        </w:rPr>
        <w:t>ספרות הפולמוסית</w:t>
      </w:r>
      <w:r w:rsidRPr="006D1F96">
        <w:rPr>
          <w:sz w:val="32"/>
          <w:szCs w:val="32"/>
          <w:shd w:val="clear" w:color="auto" w:fill="80FFFF"/>
          <w:rtl/>
        </w:rPr>
        <w:t>״.</w:t>
      </w:r>
      <w:r w:rsidRPr="006D1F96">
        <w:rPr>
          <w:sz w:val="32"/>
          <w:szCs w:val="32"/>
          <w:rtl/>
        </w:rPr>
        <w:t xml:space="preserve"> הפער ברמה האינטלקטואלית נתברר לו היטב כאשר הוזמן למחנה קיץ של </w:t>
      </w:r>
      <w:r w:rsidRPr="006D1F96">
        <w:rPr>
          <w:sz w:val="32"/>
          <w:szCs w:val="32"/>
          <w:shd w:val="clear" w:color="auto" w:fill="80FFFF"/>
          <w:rtl/>
        </w:rPr>
        <w:t>ב</w:t>
      </w:r>
      <w:r w:rsidRPr="006D1F96">
        <w:rPr>
          <w:sz w:val="32"/>
          <w:szCs w:val="32"/>
          <w:rtl/>
        </w:rPr>
        <w:t>ית״</w:t>
      </w:r>
      <w:r w:rsidRPr="006D1F96">
        <w:rPr>
          <w:sz w:val="32"/>
          <w:szCs w:val="32"/>
          <w:shd w:val="clear" w:color="auto" w:fill="80FFFF"/>
          <w:rtl/>
        </w:rPr>
        <w:t>ר</w:t>
      </w:r>
      <w:r w:rsidRPr="006D1F96">
        <w:rPr>
          <w:sz w:val="32"/>
          <w:szCs w:val="32"/>
          <w:rtl/>
        </w:rPr>
        <w:t xml:space="preserve"> להרצות שם בנושא תנ״כי, ובמחנה נמצאו גם מדריכים מאצ״ל שהגיעו מארץ־ ישראל ולימדו </w:t>
      </w:r>
      <w:r w:rsidRPr="006D1F96">
        <w:rPr>
          <w:sz w:val="32"/>
          <w:szCs w:val="32"/>
          <w:shd w:val="clear" w:color="auto" w:fill="80FFFF"/>
          <w:rtl/>
        </w:rPr>
        <w:t>ס</w:t>
      </w:r>
      <w:r w:rsidRPr="006D1F96">
        <w:rPr>
          <w:sz w:val="32"/>
          <w:szCs w:val="32"/>
          <w:rtl/>
        </w:rPr>
        <w:t>יוף במקלות (קפא</w:t>
      </w:r>
      <w:r w:rsidR="003D7C5E">
        <w:rPr>
          <w:rFonts w:hint="cs"/>
          <w:sz w:val="32"/>
          <w:szCs w:val="32"/>
          <w:rtl/>
        </w:rPr>
        <w:t>"</w:t>
      </w:r>
      <w:r w:rsidRPr="006D1F96">
        <w:rPr>
          <w:sz w:val="32"/>
          <w:szCs w:val="32"/>
          <w:rtl/>
        </w:rPr>
        <w:t>פ</w:t>
      </w:r>
      <w:r w:rsidRPr="006D1F96">
        <w:rPr>
          <w:sz w:val="32"/>
          <w:szCs w:val="32"/>
          <w:shd w:val="clear" w:color="auto" w:fill="80FFFF"/>
          <w:rtl/>
        </w:rPr>
        <w:t>)</w:t>
      </w:r>
      <w:r w:rsidRPr="006D1F96">
        <w:rPr>
          <w:sz w:val="32"/>
          <w:szCs w:val="32"/>
          <w:rtl/>
        </w:rPr>
        <w:t xml:space="preserve">, והוא לא יכול היה שלא לחוש בעלבון עמוק כשפנו אליו בנימת זלזול ואמרו לו </w:t>
      </w:r>
      <w:r w:rsidRPr="006D1F96">
        <w:rPr>
          <w:sz w:val="32"/>
          <w:szCs w:val="32"/>
          <w:shd w:val="clear" w:color="auto" w:fill="80FFFF"/>
          <w:rtl/>
        </w:rPr>
        <w:t>״</w:t>
      </w:r>
      <w:r w:rsidRPr="006D1F96">
        <w:rPr>
          <w:sz w:val="32"/>
          <w:szCs w:val="32"/>
          <w:rtl/>
        </w:rPr>
        <w:t>תרבותניק</w:t>
      </w:r>
      <w:r w:rsidRPr="006D1F96">
        <w:rPr>
          <w:sz w:val="32"/>
          <w:szCs w:val="32"/>
          <w:shd w:val="clear" w:color="auto" w:fill="80FFFF"/>
          <w:rtl/>
        </w:rPr>
        <w:t>.</w:t>
      </w:r>
      <w:r w:rsidR="003D7C5E">
        <w:rPr>
          <w:rFonts w:hint="cs"/>
          <w:sz w:val="32"/>
          <w:szCs w:val="32"/>
          <w:shd w:val="clear" w:color="auto" w:fill="80FFFF"/>
          <w:rtl/>
        </w:rPr>
        <w:t>.</w:t>
      </w:r>
      <w:r w:rsidRPr="006D1F96">
        <w:rPr>
          <w:sz w:val="32"/>
          <w:szCs w:val="32"/>
          <w:shd w:val="clear" w:color="auto" w:fill="80FFFF"/>
          <w:rtl/>
        </w:rPr>
        <w:t>.״.</w:t>
      </w:r>
      <w:r w:rsidRPr="006D1F96">
        <w:rPr>
          <w:sz w:val="32"/>
          <w:szCs w:val="32"/>
          <w:rtl/>
        </w:rPr>
        <w:t xml:space="preserve"> ה״תרבותניק</w:t>
      </w:r>
      <w:r w:rsidRPr="006D1F96">
        <w:rPr>
          <w:sz w:val="32"/>
          <w:szCs w:val="32"/>
          <w:shd w:val="clear" w:color="auto" w:fill="80FFFF"/>
          <w:rtl/>
        </w:rPr>
        <w:t>״</w:t>
      </w:r>
      <w:r w:rsidRPr="006D1F96">
        <w:rPr>
          <w:sz w:val="32"/>
          <w:szCs w:val="32"/>
          <w:rtl/>
        </w:rPr>
        <w:t xml:space="preserve"> הזה צרם את אוזנו, מאחר והוא חש כבר אז, ש</w:t>
      </w:r>
      <w:r w:rsidRPr="006D1F96">
        <w:rPr>
          <w:sz w:val="32"/>
          <w:szCs w:val="32"/>
          <w:shd w:val="clear" w:color="auto" w:fill="80FFFF"/>
          <w:rtl/>
        </w:rPr>
        <w:t>בס</w:t>
      </w:r>
      <w:r w:rsidRPr="006D1F96">
        <w:rPr>
          <w:sz w:val="32"/>
          <w:szCs w:val="32"/>
          <w:rtl/>
        </w:rPr>
        <w:t>י</w:t>
      </w:r>
      <w:r w:rsidRPr="006D1F96">
        <w:rPr>
          <w:sz w:val="32"/>
          <w:szCs w:val="32"/>
          <w:shd w:val="clear" w:color="auto" w:fill="80FFFF"/>
          <w:rtl/>
        </w:rPr>
        <w:t>ס</w:t>
      </w:r>
      <w:r w:rsidRPr="006D1F96">
        <w:rPr>
          <w:sz w:val="32"/>
          <w:szCs w:val="32"/>
          <w:rtl/>
        </w:rPr>
        <w:t xml:space="preserve">מה של </w:t>
      </w:r>
      <w:r w:rsidRPr="006D1F96">
        <w:rPr>
          <w:sz w:val="32"/>
          <w:szCs w:val="32"/>
          <w:shd w:val="clear" w:color="auto" w:fill="80FFFF"/>
          <w:rtl/>
        </w:rPr>
        <w:t>״</w:t>
      </w:r>
      <w:r w:rsidRPr="006D1F96">
        <w:rPr>
          <w:sz w:val="32"/>
          <w:szCs w:val="32"/>
          <w:rtl/>
        </w:rPr>
        <w:t>יהדות שרי</w:t>
      </w:r>
      <w:r w:rsidRPr="006D1F96">
        <w:rPr>
          <w:sz w:val="32"/>
          <w:szCs w:val="32"/>
          <w:shd w:val="clear" w:color="auto" w:fill="80FFFF"/>
          <w:rtl/>
        </w:rPr>
        <w:t>ר</w:t>
      </w:r>
      <w:r w:rsidRPr="006D1F96">
        <w:rPr>
          <w:sz w:val="32"/>
          <w:szCs w:val="32"/>
          <w:rtl/>
        </w:rPr>
        <w:t>ים</w:t>
      </w:r>
      <w:r w:rsidRPr="006D1F96">
        <w:rPr>
          <w:sz w:val="32"/>
          <w:szCs w:val="32"/>
          <w:shd w:val="clear" w:color="auto" w:fill="80FFFF"/>
          <w:rtl/>
        </w:rPr>
        <w:t>״</w:t>
      </w:r>
      <w:r w:rsidRPr="006D1F96">
        <w:rPr>
          <w:sz w:val="32"/>
          <w:szCs w:val="32"/>
          <w:rtl/>
        </w:rPr>
        <w:t xml:space="preserve"> </w:t>
      </w:r>
      <w:r w:rsidRPr="006D1F96">
        <w:rPr>
          <w:sz w:val="32"/>
          <w:szCs w:val="32"/>
          <w:shd w:val="clear" w:color="auto" w:fill="80FFFF"/>
          <w:rtl/>
        </w:rPr>
        <w:t>ב</w:t>
      </w:r>
      <w:r w:rsidRPr="006D1F96">
        <w:rPr>
          <w:sz w:val="32"/>
          <w:szCs w:val="32"/>
          <w:rtl/>
        </w:rPr>
        <w:t>לבד</w:t>
      </w:r>
      <w:r w:rsidRPr="006D1F96">
        <w:rPr>
          <w:sz w:val="32"/>
          <w:szCs w:val="32"/>
          <w:shd w:val="clear" w:color="auto" w:fill="80FFFF"/>
          <w:rtl/>
        </w:rPr>
        <w:t>,</w:t>
      </w:r>
      <w:r w:rsidRPr="006D1F96">
        <w:rPr>
          <w:sz w:val="32"/>
          <w:szCs w:val="32"/>
          <w:rtl/>
        </w:rPr>
        <w:t xml:space="preserve"> שאימץ הנוער הבית״</w:t>
      </w:r>
      <w:r w:rsidR="003D7C5E">
        <w:rPr>
          <w:rFonts w:hint="cs"/>
          <w:sz w:val="32"/>
          <w:szCs w:val="32"/>
          <w:rtl/>
        </w:rPr>
        <w:t>ר</w:t>
      </w:r>
      <w:r w:rsidRPr="006D1F96">
        <w:rPr>
          <w:sz w:val="32"/>
          <w:szCs w:val="32"/>
          <w:rtl/>
        </w:rPr>
        <w:t xml:space="preserve">י, טמונה פרובלמטיקה של איזון נכון ופרופורציונלי בין </w:t>
      </w:r>
      <w:r w:rsidRPr="006D1F96">
        <w:rPr>
          <w:sz w:val="32"/>
          <w:szCs w:val="32"/>
          <w:shd w:val="clear" w:color="auto" w:fill="80FFFF"/>
          <w:rtl/>
        </w:rPr>
        <w:t>״</w:t>
      </w:r>
      <w:r w:rsidRPr="006D1F96">
        <w:rPr>
          <w:sz w:val="32"/>
          <w:szCs w:val="32"/>
          <w:rtl/>
        </w:rPr>
        <w:t>ההיפרטרופיה של הרוח</w:t>
      </w:r>
      <w:r w:rsidRPr="006D1F96">
        <w:rPr>
          <w:sz w:val="32"/>
          <w:szCs w:val="32"/>
          <w:shd w:val="clear" w:color="auto" w:fill="80FFFF"/>
          <w:rtl/>
        </w:rPr>
        <w:t>״</w:t>
      </w:r>
      <w:r w:rsidRPr="006D1F96">
        <w:rPr>
          <w:sz w:val="32"/>
          <w:szCs w:val="32"/>
          <w:rtl/>
        </w:rPr>
        <w:t xml:space="preserve"> וה״יהדות של שרירים</w:t>
      </w:r>
      <w:r w:rsidRPr="006D1F96">
        <w:rPr>
          <w:sz w:val="32"/>
          <w:szCs w:val="32"/>
          <w:shd w:val="clear" w:color="auto" w:fill="80FFFF"/>
          <w:rtl/>
        </w:rPr>
        <w:t>״,</w:t>
      </w:r>
      <w:r w:rsidRPr="006D1F96">
        <w:rPr>
          <w:sz w:val="32"/>
          <w:szCs w:val="32"/>
          <w:rtl/>
        </w:rPr>
        <w:t xml:space="preserve"> דבר שבא לדעתו לאיזון מ</w:t>
      </w:r>
      <w:r w:rsidRPr="006D1F96">
        <w:rPr>
          <w:sz w:val="32"/>
          <w:szCs w:val="32"/>
          <w:shd w:val="clear" w:color="auto" w:fill="80FFFF"/>
          <w:rtl/>
        </w:rPr>
        <w:t>ס</w:t>
      </w:r>
      <w:r w:rsidRPr="006D1F96">
        <w:rPr>
          <w:sz w:val="32"/>
          <w:szCs w:val="32"/>
          <w:rtl/>
        </w:rPr>
        <w:t>ויים רק בימי המחתרות.</w:t>
      </w:r>
    </w:p>
    <w:p w:rsidR="006C565E" w:rsidRPr="006D1F96" w:rsidRDefault="00856756" w:rsidP="003C6E29">
      <w:pPr>
        <w:pStyle w:val="1"/>
        <w:shd w:val="clear" w:color="auto" w:fill="auto"/>
        <w:spacing w:after="120" w:line="349" w:lineRule="exact"/>
        <w:ind w:left="40" w:right="20" w:firstLine="360"/>
        <w:jc w:val="both"/>
        <w:rPr>
          <w:sz w:val="32"/>
          <w:szCs w:val="32"/>
          <w:rtl/>
        </w:rPr>
      </w:pPr>
      <w:r w:rsidRPr="006D1F96">
        <w:rPr>
          <w:sz w:val="32"/>
          <w:szCs w:val="32"/>
          <w:rtl/>
        </w:rPr>
        <w:t xml:space="preserve">וזה היה מנהגו כמעט מדי ערב בערבו. לאחר שנסתיימה פעילותו בקן </w:t>
      </w:r>
      <w:r w:rsidRPr="006D1F96">
        <w:rPr>
          <w:sz w:val="32"/>
          <w:szCs w:val="32"/>
          <w:shd w:val="clear" w:color="auto" w:fill="80FFFF"/>
          <w:rtl/>
        </w:rPr>
        <w:t>ב</w:t>
      </w:r>
      <w:r w:rsidRPr="006D1F96">
        <w:rPr>
          <w:sz w:val="32"/>
          <w:szCs w:val="32"/>
          <w:rtl/>
        </w:rPr>
        <w:t>ית״</w:t>
      </w:r>
      <w:r w:rsidRPr="006D1F96">
        <w:rPr>
          <w:sz w:val="32"/>
          <w:szCs w:val="32"/>
          <w:shd w:val="clear" w:color="auto" w:fill="80FFFF"/>
          <w:rtl/>
        </w:rPr>
        <w:t>ר</w:t>
      </w:r>
      <w:r w:rsidRPr="006D1F96">
        <w:rPr>
          <w:sz w:val="32"/>
          <w:szCs w:val="32"/>
          <w:rtl/>
        </w:rPr>
        <w:t xml:space="preserve"> שמנה כשמונים איש, היה הולך אל בית שיין לבוש עדיין במדיו החומים. בימים אלה החל להיות גם מודע לתכונת יסוד באופי</w:t>
      </w:r>
      <w:r w:rsidRPr="006D1F96">
        <w:rPr>
          <w:sz w:val="32"/>
          <w:szCs w:val="32"/>
          <w:shd w:val="clear" w:color="auto" w:fill="80FFFF"/>
          <w:rtl/>
        </w:rPr>
        <w:t>ו:</w:t>
      </w:r>
      <w:r w:rsidRPr="006D1F96">
        <w:rPr>
          <w:sz w:val="32"/>
          <w:szCs w:val="32"/>
          <w:rtl/>
        </w:rPr>
        <w:t xml:space="preserve"> שנחוץ לו ואפילו אהוב עליו המאבק המילולי, כרוצה לתת צידוק לשמו </w:t>
      </w:r>
      <w:r w:rsidRPr="006D1F96">
        <w:rPr>
          <w:sz w:val="32"/>
          <w:szCs w:val="32"/>
          <w:shd w:val="clear" w:color="auto" w:fill="80FFFF"/>
          <w:rtl/>
        </w:rPr>
        <w:t>״</w:t>
      </w:r>
      <w:r w:rsidRPr="006D1F96">
        <w:rPr>
          <w:sz w:val="32"/>
          <w:szCs w:val="32"/>
          <w:rtl/>
        </w:rPr>
        <w:t>שרית עם אלוהים ו</w:t>
      </w:r>
      <w:r w:rsidR="003D7C5E">
        <w:rPr>
          <w:rFonts w:hint="cs"/>
          <w:sz w:val="32"/>
          <w:szCs w:val="32"/>
          <w:shd w:val="clear" w:color="auto" w:fill="80FFFF"/>
          <w:rtl/>
        </w:rPr>
        <w:t>עם אנשים</w:t>
      </w:r>
      <w:r w:rsidRPr="006D1F96">
        <w:rPr>
          <w:sz w:val="32"/>
          <w:szCs w:val="32"/>
          <w:shd w:val="clear" w:color="auto" w:fill="80FFFF"/>
          <w:rtl/>
        </w:rPr>
        <w:t>״.</w:t>
      </w:r>
      <w:r w:rsidRPr="006D1F96">
        <w:rPr>
          <w:sz w:val="32"/>
          <w:szCs w:val="32"/>
          <w:rtl/>
        </w:rPr>
        <w:t xml:space="preserve"> וכך היה חוזר ובא אל הבית כשהוא </w:t>
      </w:r>
      <w:r w:rsidRPr="006D1F96">
        <w:rPr>
          <w:sz w:val="32"/>
          <w:szCs w:val="32"/>
          <w:shd w:val="clear" w:color="auto" w:fill="80FFFF"/>
          <w:rtl/>
        </w:rPr>
        <w:t>״</w:t>
      </w:r>
      <w:r w:rsidRPr="006D1F96">
        <w:rPr>
          <w:sz w:val="32"/>
          <w:szCs w:val="32"/>
          <w:rtl/>
        </w:rPr>
        <w:t>בא מקוטב אחד והם מן הקוטב השני</w:t>
      </w:r>
      <w:r w:rsidRPr="006D1F96">
        <w:rPr>
          <w:sz w:val="32"/>
          <w:szCs w:val="32"/>
          <w:shd w:val="clear" w:color="auto" w:fill="80FFFF"/>
          <w:rtl/>
        </w:rPr>
        <w:t>...״.</w:t>
      </w:r>
      <w:r w:rsidRPr="006D1F96">
        <w:rPr>
          <w:sz w:val="32"/>
          <w:szCs w:val="32"/>
          <w:rtl/>
        </w:rPr>
        <w:t xml:space="preserve"> אין גם להתעלם מן העובדה, שהוא נהנה מאוד לבלות בחברת נשים יפות, בעיקר בחברתה של נחמה </w:t>
      </w:r>
      <w:r w:rsidRPr="006D1F96">
        <w:rPr>
          <w:sz w:val="32"/>
          <w:szCs w:val="32"/>
          <w:shd w:val="clear" w:color="auto" w:fill="80FFFF"/>
          <w:rtl/>
        </w:rPr>
        <w:t>״</w:t>
      </w:r>
      <w:r w:rsidRPr="006D1F96">
        <w:rPr>
          <w:sz w:val="32"/>
          <w:szCs w:val="32"/>
          <w:rtl/>
        </w:rPr>
        <w:t>הנפש הרכה</w:t>
      </w:r>
      <w:r w:rsidRPr="006D1F96">
        <w:rPr>
          <w:sz w:val="32"/>
          <w:szCs w:val="32"/>
          <w:shd w:val="clear" w:color="auto" w:fill="80FFFF"/>
          <w:rtl/>
        </w:rPr>
        <w:t>״,</w:t>
      </w:r>
      <w:r w:rsidRPr="006D1F96">
        <w:rPr>
          <w:sz w:val="32"/>
          <w:szCs w:val="32"/>
          <w:rtl/>
        </w:rPr>
        <w:t xml:space="preserve"> זה כינויה בפי רבים. </w:t>
      </w:r>
      <w:r w:rsidRPr="006D1F96">
        <w:rPr>
          <w:sz w:val="32"/>
          <w:szCs w:val="32"/>
          <w:shd w:val="clear" w:color="auto" w:fill="80FFFF"/>
          <w:rtl/>
        </w:rPr>
        <w:t>״</w:t>
      </w:r>
      <w:r w:rsidRPr="006D1F96">
        <w:rPr>
          <w:sz w:val="32"/>
          <w:szCs w:val="32"/>
          <w:rtl/>
        </w:rPr>
        <w:t>חמה, נחמה, נחמתי</w:t>
      </w:r>
      <w:r w:rsidRPr="006D1F96">
        <w:rPr>
          <w:sz w:val="32"/>
          <w:szCs w:val="32"/>
          <w:shd w:val="clear" w:color="auto" w:fill="80FFFF"/>
          <w:rtl/>
        </w:rPr>
        <w:t>״</w:t>
      </w:r>
      <w:r w:rsidRPr="006D1F96">
        <w:rPr>
          <w:sz w:val="32"/>
          <w:szCs w:val="32"/>
          <w:rtl/>
        </w:rPr>
        <w:t xml:space="preserve"> היה מבטא את חיבתו לה במכתבים</w:t>
      </w:r>
      <w:r w:rsidRPr="006D1F96">
        <w:rPr>
          <w:sz w:val="32"/>
          <w:szCs w:val="32"/>
          <w:shd w:val="clear" w:color="auto" w:fill="80FFFF"/>
          <w:rtl/>
        </w:rPr>
        <w:t xml:space="preserve"> </w:t>
      </w:r>
      <w:r w:rsidRPr="006D1F96">
        <w:rPr>
          <w:sz w:val="32"/>
          <w:szCs w:val="32"/>
          <w:rtl/>
        </w:rPr>
        <w:t>שכתב אליה</w:t>
      </w:r>
      <w:r w:rsidR="003D7C5E">
        <w:rPr>
          <w:rFonts w:hint="cs"/>
          <w:sz w:val="32"/>
          <w:szCs w:val="32"/>
          <w:rtl/>
        </w:rPr>
        <w:t xml:space="preserve"> </w:t>
      </w:r>
      <w:r w:rsidRPr="006D1F96">
        <w:rPr>
          <w:sz w:val="32"/>
          <w:szCs w:val="32"/>
          <w:rtl/>
        </w:rPr>
        <w:t xml:space="preserve">בחופשותיו בלבוב. נחמה היתה לידידה טובה ושפת דיבורם היתה יידיש, כי היא לא רצתה לדבר איתו עברית. הם היו מרבים לבקר ביחד בתיאטרון פולני נודד בשם </w:t>
      </w:r>
      <w:r w:rsidRPr="006D1F96">
        <w:rPr>
          <w:sz w:val="32"/>
          <w:szCs w:val="32"/>
          <w:shd w:val="clear" w:color="auto" w:fill="80FFFF"/>
          <w:rtl/>
        </w:rPr>
        <w:t>״</w:t>
      </w:r>
      <w:r w:rsidRPr="006D1F96">
        <w:rPr>
          <w:sz w:val="32"/>
          <w:szCs w:val="32"/>
          <w:rtl/>
        </w:rPr>
        <w:t>רדוטה</w:t>
      </w:r>
      <w:r w:rsidRPr="006D1F96">
        <w:rPr>
          <w:sz w:val="32"/>
          <w:szCs w:val="32"/>
          <w:shd w:val="clear" w:color="auto" w:fill="80FFFF"/>
          <w:rtl/>
        </w:rPr>
        <w:t>״,</w:t>
      </w:r>
      <w:r w:rsidRPr="006D1F96">
        <w:rPr>
          <w:sz w:val="32"/>
          <w:szCs w:val="32"/>
          <w:rtl/>
        </w:rPr>
        <w:t xml:space="preserve"> שהיה מגיע לעיירה ומציג בה את מיטב הרפרטואר הקלאסי האירופי. ובערבים שקטים, שבהם לא התנהלו קרבות מילוליים, היה יושב עמה ועם אחותה בבית ואליהם הצטרף בחור בשם </w:t>
      </w:r>
      <w:r w:rsidRPr="006D1F96">
        <w:rPr>
          <w:sz w:val="32"/>
          <w:szCs w:val="32"/>
          <w:shd w:val="clear" w:color="auto" w:fill="80FFFF"/>
          <w:rtl/>
        </w:rPr>
        <w:t>ס</w:t>
      </w:r>
      <w:r w:rsidRPr="006D1F96">
        <w:rPr>
          <w:sz w:val="32"/>
          <w:szCs w:val="32"/>
          <w:rtl/>
        </w:rPr>
        <w:t xml:space="preserve">ולה, וכולם היו יושבים סביב השולחן ומשחקים במשחק קלפים צרפתי </w:t>
      </w:r>
      <w:r w:rsidRPr="006D1F96">
        <w:rPr>
          <w:sz w:val="32"/>
          <w:szCs w:val="32"/>
          <w:shd w:val="clear" w:color="auto" w:fill="80FFFF"/>
          <w:rtl/>
        </w:rPr>
        <w:t>״</w:t>
      </w:r>
      <w:r w:rsidRPr="006D1F96">
        <w:rPr>
          <w:sz w:val="32"/>
          <w:szCs w:val="32"/>
          <w:rtl/>
        </w:rPr>
        <w:t>בלוטה</w:t>
      </w:r>
      <w:r w:rsidRPr="006D1F96">
        <w:rPr>
          <w:sz w:val="32"/>
          <w:szCs w:val="32"/>
          <w:shd w:val="clear" w:color="auto" w:fill="80FFFF"/>
          <w:rtl/>
        </w:rPr>
        <w:t>״</w:t>
      </w:r>
      <w:r w:rsidRPr="006D1F96">
        <w:rPr>
          <w:sz w:val="32"/>
          <w:szCs w:val="32"/>
          <w:rtl/>
        </w:rPr>
        <w:t xml:space="preserve"> שמו, הדומה לב</w:t>
      </w:r>
      <w:r w:rsidRPr="006D1F96">
        <w:rPr>
          <w:sz w:val="32"/>
          <w:szCs w:val="32"/>
          <w:shd w:val="clear" w:color="auto" w:fill="80FFFF"/>
          <w:rtl/>
        </w:rPr>
        <w:t>ר</w:t>
      </w:r>
      <w:r w:rsidRPr="006D1F96">
        <w:rPr>
          <w:sz w:val="32"/>
          <w:szCs w:val="32"/>
          <w:rtl/>
        </w:rPr>
        <w:t>ידג</w:t>
      </w:r>
      <w:r w:rsidRPr="006D1F96">
        <w:rPr>
          <w:sz w:val="32"/>
          <w:szCs w:val="32"/>
          <w:shd w:val="clear" w:color="auto" w:fill="80FFFF"/>
          <w:rtl/>
        </w:rPr>
        <w:t>׳</w:t>
      </w:r>
      <w:r w:rsidRPr="006D1F96">
        <w:rPr>
          <w:sz w:val="32"/>
          <w:szCs w:val="32"/>
          <w:rtl/>
        </w:rPr>
        <w:t xml:space="preserve"> </w:t>
      </w:r>
      <w:r w:rsidRPr="006D1F96">
        <w:rPr>
          <w:sz w:val="32"/>
          <w:szCs w:val="32"/>
          <w:shd w:val="clear" w:color="auto" w:fill="80FFFF"/>
          <w:rtl/>
        </w:rPr>
        <w:t>.</w:t>
      </w:r>
      <w:r w:rsidRPr="006D1F96">
        <w:rPr>
          <w:sz w:val="32"/>
          <w:szCs w:val="32"/>
          <w:rtl/>
        </w:rPr>
        <w:t>מאז לא שיחקתי בקלפים</w:t>
      </w:r>
      <w:r w:rsidRPr="006D1F96">
        <w:rPr>
          <w:sz w:val="32"/>
          <w:szCs w:val="32"/>
          <w:shd w:val="clear" w:color="auto" w:fill="80FFFF"/>
          <w:rtl/>
        </w:rPr>
        <w:t>...״.</w:t>
      </w:r>
    </w:p>
    <w:p w:rsidR="006C565E" w:rsidRDefault="00856756" w:rsidP="003C6E29">
      <w:pPr>
        <w:pStyle w:val="1"/>
        <w:shd w:val="clear" w:color="auto" w:fill="auto"/>
        <w:spacing w:line="343" w:lineRule="exact"/>
        <w:ind w:left="40" w:right="20" w:firstLine="360"/>
        <w:jc w:val="both"/>
        <w:rPr>
          <w:sz w:val="32"/>
          <w:szCs w:val="32"/>
          <w:rtl/>
        </w:rPr>
      </w:pPr>
      <w:r w:rsidRPr="006D1F96">
        <w:rPr>
          <w:sz w:val="32"/>
          <w:szCs w:val="32"/>
          <w:rtl/>
        </w:rPr>
        <w:t>נחמה לימדה אותו שיר ביידיש הזכור לש</w:t>
      </w:r>
      <w:r w:rsidR="003D7C5E">
        <w:rPr>
          <w:rFonts w:hint="cs"/>
          <w:sz w:val="32"/>
          <w:szCs w:val="32"/>
          <w:rtl/>
        </w:rPr>
        <w:t>נ</w:t>
      </w:r>
      <w:r w:rsidRPr="006D1F96">
        <w:rPr>
          <w:sz w:val="32"/>
          <w:szCs w:val="32"/>
          <w:rtl/>
        </w:rPr>
        <w:t>יהם. מלות השיר הלמו את מצב רוחם, כי היתה בו כמיהה להגיע אל מטרות נשגבות, ולו גם בידיעה שאין להשיגן.</w:t>
      </w:r>
    </w:p>
    <w:p w:rsidR="006C565E" w:rsidRPr="006D1F96" w:rsidRDefault="00856756" w:rsidP="003C6E29">
      <w:pPr>
        <w:pStyle w:val="1"/>
        <w:shd w:val="clear" w:color="auto" w:fill="auto"/>
        <w:spacing w:line="452" w:lineRule="exact"/>
        <w:ind w:left="20"/>
        <w:jc w:val="left"/>
        <w:rPr>
          <w:sz w:val="32"/>
          <w:szCs w:val="32"/>
          <w:rtl/>
        </w:rPr>
        <w:sectPr w:rsidR="006C565E" w:rsidRPr="006D1F96" w:rsidSect="003D7C5E">
          <w:footerReference w:type="even" r:id="rId19"/>
          <w:footerReference w:type="default" r:id="rId20"/>
          <w:footerReference w:type="first" r:id="rId21"/>
          <w:pgSz w:w="11909" w:h="16834"/>
          <w:pgMar w:top="1135" w:right="850" w:bottom="1135" w:left="1700" w:header="0" w:footer="3" w:gutter="0"/>
          <w:cols w:space="720"/>
          <w:noEndnote/>
          <w:bidi/>
          <w:docGrid w:linePitch="360"/>
        </w:sectPr>
      </w:pPr>
      <w:r w:rsidRPr="006D1F96">
        <w:rPr>
          <w:sz w:val="32"/>
          <w:szCs w:val="32"/>
          <w:rtl/>
        </w:rPr>
        <w:t>.</w:t>
      </w:r>
    </w:p>
    <w:p w:rsidR="006C565E" w:rsidRPr="006D1F96" w:rsidRDefault="006C565E" w:rsidP="003C6E29">
      <w:pPr>
        <w:framePr w:w="11914" w:h="528" w:hRule="exact" w:wrap="notBeside" w:vAnchor="text" w:hAnchor="text" w:xAlign="center" w:y="1" w:anchorLock="1"/>
        <w:rPr>
          <w:sz w:val="28"/>
          <w:szCs w:val="28"/>
          <w:rtl/>
        </w:rPr>
      </w:pPr>
    </w:p>
    <w:p w:rsidR="006C565E" w:rsidRPr="006D1F96" w:rsidRDefault="00856756" w:rsidP="003C6E29">
      <w:pPr>
        <w:rPr>
          <w:sz w:val="4"/>
          <w:szCs w:val="4"/>
          <w:rtl/>
        </w:rPr>
        <w:sectPr w:rsidR="006C565E" w:rsidRPr="006D1F96" w:rsidSect="003D7C5E">
          <w:type w:val="continuous"/>
          <w:pgSz w:w="11909" w:h="16834"/>
          <w:pgMar w:top="0" w:right="0" w:bottom="0" w:left="0" w:header="0" w:footer="3" w:gutter="0"/>
          <w:cols w:space="720"/>
          <w:noEndnote/>
          <w:docGrid w:linePitch="360"/>
        </w:sectPr>
      </w:pPr>
      <w:r w:rsidRPr="006D1F96">
        <w:rPr>
          <w:sz w:val="28"/>
          <w:szCs w:val="28"/>
          <w:rtl/>
        </w:rPr>
        <w:t xml:space="preserve"> </w:t>
      </w:r>
    </w:p>
    <w:p w:rsidR="003D7C5E" w:rsidRDefault="003D7C5E" w:rsidP="003C6E29">
      <w:pPr>
        <w:pStyle w:val="1"/>
        <w:shd w:val="clear" w:color="auto" w:fill="auto"/>
        <w:spacing w:line="446" w:lineRule="exact"/>
        <w:ind w:left="20"/>
        <w:jc w:val="left"/>
        <w:rPr>
          <w:sz w:val="32"/>
          <w:szCs w:val="32"/>
          <w:rtl/>
        </w:rPr>
      </w:pPr>
      <w:r w:rsidRPr="006D1F96">
        <w:rPr>
          <w:sz w:val="32"/>
          <w:szCs w:val="32"/>
          <w:rtl/>
        </w:rPr>
        <w:lastRenderedPageBreak/>
        <w:t>ויהיה כי אבנה היכלי באוויר</w:t>
      </w:r>
    </w:p>
    <w:p w:rsidR="003D7C5E" w:rsidRDefault="003D7C5E" w:rsidP="003C6E29">
      <w:pPr>
        <w:pStyle w:val="1"/>
        <w:shd w:val="clear" w:color="auto" w:fill="auto"/>
        <w:spacing w:line="446" w:lineRule="exact"/>
        <w:ind w:left="20"/>
        <w:jc w:val="left"/>
        <w:rPr>
          <w:sz w:val="32"/>
          <w:szCs w:val="32"/>
          <w:rtl/>
        </w:rPr>
      </w:pPr>
      <w:r w:rsidRPr="006D1F96">
        <w:rPr>
          <w:sz w:val="32"/>
          <w:szCs w:val="32"/>
          <w:rtl/>
        </w:rPr>
        <w:t xml:space="preserve"> ואלי לא קיים מכל וכול </w:t>
      </w:r>
    </w:p>
    <w:p w:rsidR="003D7C5E" w:rsidRDefault="003D7C5E" w:rsidP="003C6E29">
      <w:pPr>
        <w:pStyle w:val="1"/>
        <w:shd w:val="clear" w:color="auto" w:fill="auto"/>
        <w:spacing w:line="446" w:lineRule="exact"/>
        <w:ind w:left="20"/>
        <w:jc w:val="left"/>
        <w:rPr>
          <w:sz w:val="32"/>
          <w:szCs w:val="32"/>
          <w:rtl/>
        </w:rPr>
      </w:pPr>
      <w:r w:rsidRPr="006D1F96">
        <w:rPr>
          <w:sz w:val="32"/>
          <w:szCs w:val="32"/>
          <w:rtl/>
        </w:rPr>
        <w:t>בחלום יותר טוב לי</w:t>
      </w:r>
      <w:r w:rsidRPr="006D1F96">
        <w:rPr>
          <w:sz w:val="32"/>
          <w:szCs w:val="32"/>
          <w:shd w:val="clear" w:color="auto" w:fill="80FFFF"/>
          <w:rtl/>
        </w:rPr>
        <w:t>,</w:t>
      </w:r>
      <w:r w:rsidRPr="006D1F96">
        <w:rPr>
          <w:sz w:val="32"/>
          <w:szCs w:val="32"/>
          <w:rtl/>
        </w:rPr>
        <w:t xml:space="preserve"> יותר בהיר</w:t>
      </w:r>
    </w:p>
    <w:p w:rsidR="003D7C5E" w:rsidRPr="006D1F96" w:rsidRDefault="003D7C5E" w:rsidP="003C6E29">
      <w:pPr>
        <w:pStyle w:val="1"/>
        <w:shd w:val="clear" w:color="auto" w:fill="auto"/>
        <w:spacing w:line="446" w:lineRule="exact"/>
        <w:ind w:left="20"/>
        <w:jc w:val="left"/>
        <w:rPr>
          <w:sz w:val="32"/>
          <w:szCs w:val="32"/>
          <w:rtl/>
        </w:rPr>
      </w:pPr>
      <w:r w:rsidRPr="006D1F96">
        <w:rPr>
          <w:sz w:val="32"/>
          <w:szCs w:val="32"/>
          <w:rtl/>
        </w:rPr>
        <w:t xml:space="preserve"> בחלום </w:t>
      </w:r>
      <w:r w:rsidRPr="006D1F96">
        <w:rPr>
          <w:sz w:val="32"/>
          <w:szCs w:val="32"/>
          <w:shd w:val="clear" w:color="auto" w:fill="80FFFF"/>
          <w:rtl/>
        </w:rPr>
        <w:t>-</w:t>
      </w:r>
      <w:r w:rsidRPr="006D1F96">
        <w:rPr>
          <w:sz w:val="32"/>
          <w:szCs w:val="32"/>
          <w:rtl/>
        </w:rPr>
        <w:t xml:space="preserve"> בשמים</w:t>
      </w:r>
      <w:r w:rsidRPr="006D1F96">
        <w:rPr>
          <w:sz w:val="32"/>
          <w:szCs w:val="32"/>
          <w:shd w:val="clear" w:color="auto" w:fill="80FFFF"/>
          <w:rtl/>
        </w:rPr>
        <w:t>,</w:t>
      </w:r>
      <w:r w:rsidRPr="006D1F96">
        <w:rPr>
          <w:sz w:val="32"/>
          <w:szCs w:val="32"/>
          <w:rtl/>
        </w:rPr>
        <w:t xml:space="preserve"> כחולים מכחול</w:t>
      </w:r>
      <w:r w:rsidRPr="006D1F96">
        <w:rPr>
          <w:sz w:val="32"/>
          <w:szCs w:val="32"/>
          <w:shd w:val="clear" w:color="auto" w:fill="80FFFF"/>
          <w:rtl/>
        </w:rPr>
        <w:t>.</w:t>
      </w:r>
    </w:p>
    <w:p w:rsidR="003D7C5E" w:rsidRDefault="003D7C5E" w:rsidP="003C6E29">
      <w:pPr>
        <w:pStyle w:val="1"/>
        <w:shd w:val="clear" w:color="auto" w:fill="auto"/>
        <w:spacing w:after="116" w:line="349" w:lineRule="exact"/>
        <w:ind w:left="20" w:right="20" w:firstLine="380"/>
        <w:jc w:val="both"/>
        <w:rPr>
          <w:sz w:val="32"/>
          <w:szCs w:val="32"/>
          <w:rtl/>
        </w:rPr>
      </w:pPr>
      <w:r w:rsidRPr="006D1F96">
        <w:rPr>
          <w:sz w:val="32"/>
          <w:szCs w:val="32"/>
          <w:rtl/>
        </w:rPr>
        <w:t>ויהיה שלעד שאי</w:t>
      </w:r>
      <w:r w:rsidRPr="006D1F96">
        <w:rPr>
          <w:sz w:val="32"/>
          <w:szCs w:val="32"/>
          <w:shd w:val="clear" w:color="auto" w:fill="80FFFF"/>
          <w:rtl/>
        </w:rPr>
        <w:t>פ</w:t>
      </w:r>
      <w:r w:rsidRPr="006D1F96">
        <w:rPr>
          <w:sz w:val="32"/>
          <w:szCs w:val="32"/>
          <w:rtl/>
        </w:rPr>
        <w:t>ו</w:t>
      </w:r>
      <w:r>
        <w:rPr>
          <w:rFonts w:hint="cs"/>
          <w:sz w:val="32"/>
          <w:szCs w:val="32"/>
          <w:rtl/>
        </w:rPr>
        <w:t>ת</w:t>
      </w:r>
      <w:r w:rsidRPr="006D1F96">
        <w:rPr>
          <w:sz w:val="32"/>
          <w:szCs w:val="32"/>
          <w:rtl/>
        </w:rPr>
        <w:t xml:space="preserve">י לא אשביע </w:t>
      </w:r>
    </w:p>
    <w:p w:rsidR="003D7C5E" w:rsidRDefault="003D7C5E" w:rsidP="003C6E29">
      <w:pPr>
        <w:pStyle w:val="1"/>
        <w:shd w:val="clear" w:color="auto" w:fill="auto"/>
        <w:spacing w:after="116" w:line="349" w:lineRule="exact"/>
        <w:ind w:left="20" w:right="20" w:firstLine="380"/>
        <w:jc w:val="both"/>
        <w:rPr>
          <w:sz w:val="32"/>
          <w:szCs w:val="32"/>
          <w:rtl/>
        </w:rPr>
      </w:pPr>
      <w:r w:rsidRPr="006D1F96">
        <w:rPr>
          <w:sz w:val="32"/>
          <w:szCs w:val="32"/>
          <w:rtl/>
        </w:rPr>
        <w:t>וספי</w:t>
      </w:r>
      <w:r w:rsidRPr="006D1F96">
        <w:rPr>
          <w:sz w:val="32"/>
          <w:szCs w:val="32"/>
          <w:shd w:val="clear" w:color="auto" w:fill="80FFFF"/>
          <w:rtl/>
        </w:rPr>
        <w:t>נ</w:t>
      </w:r>
      <w:r w:rsidRPr="006D1F96">
        <w:rPr>
          <w:sz w:val="32"/>
          <w:szCs w:val="32"/>
          <w:rtl/>
        </w:rPr>
        <w:t>תי לעולם לא תגיע לחוף.</w:t>
      </w:r>
    </w:p>
    <w:p w:rsidR="003D7C5E" w:rsidRDefault="003D7C5E" w:rsidP="003C6E29">
      <w:pPr>
        <w:pStyle w:val="1"/>
        <w:shd w:val="clear" w:color="auto" w:fill="auto"/>
        <w:spacing w:after="116" w:line="349" w:lineRule="exact"/>
        <w:ind w:left="20" w:right="20" w:firstLine="380"/>
        <w:jc w:val="both"/>
        <w:rPr>
          <w:sz w:val="32"/>
          <w:szCs w:val="32"/>
          <w:rtl/>
        </w:rPr>
      </w:pPr>
      <w:r w:rsidRPr="006D1F96">
        <w:rPr>
          <w:sz w:val="32"/>
          <w:szCs w:val="32"/>
          <w:rtl/>
        </w:rPr>
        <w:t xml:space="preserve"> לא אכפת לי למטרה לא להגיע </w:t>
      </w:r>
    </w:p>
    <w:p w:rsidR="003D7C5E" w:rsidRDefault="003D7C5E" w:rsidP="003C6E29">
      <w:pPr>
        <w:pStyle w:val="1"/>
        <w:shd w:val="clear" w:color="auto" w:fill="auto"/>
        <w:spacing w:after="116" w:line="349" w:lineRule="exact"/>
        <w:ind w:left="20" w:right="20" w:firstLine="380"/>
        <w:jc w:val="both"/>
        <w:rPr>
          <w:sz w:val="32"/>
          <w:szCs w:val="32"/>
          <w:rtl/>
        </w:rPr>
      </w:pPr>
      <w:r w:rsidRPr="006D1F96">
        <w:rPr>
          <w:sz w:val="32"/>
          <w:szCs w:val="32"/>
          <w:rtl/>
        </w:rPr>
        <w:t>כי אכפת לי ללכת בדרך שטופת אור</w:t>
      </w:r>
    </w:p>
    <w:p w:rsidR="003D7C5E" w:rsidRDefault="003D7C5E" w:rsidP="003C6E29">
      <w:pPr>
        <w:pStyle w:val="1"/>
        <w:shd w:val="clear" w:color="auto" w:fill="auto"/>
        <w:spacing w:after="116" w:line="349" w:lineRule="exact"/>
        <w:ind w:left="20" w:right="20" w:firstLine="380"/>
        <w:jc w:val="both"/>
        <w:rPr>
          <w:sz w:val="32"/>
          <w:szCs w:val="32"/>
          <w:rtl/>
        </w:rPr>
      </w:pPr>
    </w:p>
    <w:p w:rsidR="006C565E" w:rsidRPr="006D1F96" w:rsidRDefault="00856756" w:rsidP="003C6E29">
      <w:pPr>
        <w:pStyle w:val="1"/>
        <w:shd w:val="clear" w:color="auto" w:fill="auto"/>
        <w:spacing w:after="116" w:line="349" w:lineRule="exact"/>
        <w:ind w:left="20" w:right="20" w:firstLine="380"/>
        <w:jc w:val="both"/>
        <w:rPr>
          <w:sz w:val="32"/>
          <w:szCs w:val="32"/>
          <w:rtl/>
        </w:rPr>
      </w:pPr>
      <w:r w:rsidRPr="006D1F96">
        <w:rPr>
          <w:sz w:val="32"/>
          <w:szCs w:val="32"/>
          <w:rtl/>
        </w:rPr>
        <w:t>רבות היו הנשים שביקשו א</w:t>
      </w:r>
      <w:r w:rsidR="003D7C5E">
        <w:rPr>
          <w:rFonts w:hint="cs"/>
          <w:sz w:val="32"/>
          <w:szCs w:val="32"/>
          <w:rtl/>
        </w:rPr>
        <w:t>ת</w:t>
      </w:r>
      <w:r w:rsidRPr="006D1F96">
        <w:rPr>
          <w:sz w:val="32"/>
          <w:szCs w:val="32"/>
          <w:rtl/>
        </w:rPr>
        <w:t xml:space="preserve"> חברתו של הצעיר הרווק והמשכיל</w:t>
      </w:r>
      <w:r w:rsidRPr="006D1F96">
        <w:rPr>
          <w:sz w:val="32"/>
          <w:szCs w:val="32"/>
          <w:shd w:val="clear" w:color="auto" w:fill="80FFFF"/>
          <w:rtl/>
        </w:rPr>
        <w:t>,</w:t>
      </w:r>
      <w:r w:rsidRPr="006D1F96">
        <w:rPr>
          <w:sz w:val="32"/>
          <w:szCs w:val="32"/>
          <w:rtl/>
        </w:rPr>
        <w:t xml:space="preserve"> ובסתר לבן חלמו להשיגו לבעל. </w:t>
      </w:r>
      <w:r w:rsidRPr="006D1F96">
        <w:rPr>
          <w:sz w:val="32"/>
          <w:szCs w:val="32"/>
          <w:shd w:val="clear" w:color="auto" w:fill="80FFFF"/>
          <w:rtl/>
        </w:rPr>
        <w:t>״</w:t>
      </w:r>
      <w:r w:rsidRPr="006D1F96">
        <w:rPr>
          <w:sz w:val="32"/>
          <w:szCs w:val="32"/>
          <w:rtl/>
        </w:rPr>
        <w:t>יש משהו באינטלקט שלי שקסם לנשים</w:t>
      </w:r>
      <w:r w:rsidRPr="006D1F96">
        <w:rPr>
          <w:sz w:val="32"/>
          <w:szCs w:val="32"/>
          <w:shd w:val="clear" w:color="auto" w:fill="80FFFF"/>
          <w:rtl/>
        </w:rPr>
        <w:t>.</w:t>
      </w:r>
      <w:r w:rsidRPr="006D1F96">
        <w:rPr>
          <w:sz w:val="32"/>
          <w:szCs w:val="32"/>
          <w:rtl/>
        </w:rPr>
        <w:t xml:space="preserve"> ניתן לומר, שקיבלתי את הגדרתו של גתה, דהיינו, שהנשי הנצחי מושך את הגברים אליו. מלבד גתה יש לי גם מדרש מפורש האומר </w:t>
      </w:r>
      <w:r w:rsidRPr="006D1F96">
        <w:rPr>
          <w:sz w:val="32"/>
          <w:szCs w:val="32"/>
          <w:shd w:val="clear" w:color="auto" w:fill="80FFFF"/>
          <w:rtl/>
        </w:rPr>
        <w:t>׳</w:t>
      </w:r>
      <w:r w:rsidRPr="006D1F96">
        <w:rPr>
          <w:sz w:val="32"/>
          <w:szCs w:val="32"/>
          <w:rtl/>
        </w:rPr>
        <w:t xml:space="preserve">למה זכר מחזר אחרי נקבה ולא להיפך? </w:t>
      </w:r>
      <w:r w:rsidRPr="006D1F96">
        <w:rPr>
          <w:sz w:val="32"/>
          <w:szCs w:val="32"/>
          <w:shd w:val="clear" w:color="auto" w:fill="80FFFF"/>
          <w:rtl/>
        </w:rPr>
        <w:t>-</w:t>
      </w:r>
      <w:r w:rsidRPr="006D1F96">
        <w:rPr>
          <w:sz w:val="32"/>
          <w:szCs w:val="32"/>
          <w:rtl/>
        </w:rPr>
        <w:t xml:space="preserve"> הוא מחפש אבידה, את הצלע</w:t>
      </w:r>
      <w:r w:rsidRPr="006D1F96">
        <w:rPr>
          <w:sz w:val="32"/>
          <w:szCs w:val="32"/>
          <w:shd w:val="clear" w:color="auto" w:fill="80FFFF"/>
          <w:rtl/>
        </w:rPr>
        <w:t>׳.</w:t>
      </w:r>
      <w:r w:rsidRPr="006D1F96">
        <w:rPr>
          <w:sz w:val="32"/>
          <w:szCs w:val="32"/>
          <w:rtl/>
        </w:rPr>
        <w:t xml:space="preserve"> </w:t>
      </w:r>
      <w:r w:rsidRPr="006D1F96">
        <w:rPr>
          <w:sz w:val="32"/>
          <w:szCs w:val="32"/>
          <w:shd w:val="clear" w:color="auto" w:fill="80FFFF"/>
          <w:rtl/>
        </w:rPr>
        <w:t>-</w:t>
      </w:r>
      <w:r w:rsidRPr="006D1F96">
        <w:rPr>
          <w:sz w:val="32"/>
          <w:szCs w:val="32"/>
          <w:rtl/>
        </w:rPr>
        <w:t xml:space="preserve"> ואכן, אהבתי נשים ולא תמיד נדחיתי</w:t>
      </w:r>
      <w:r w:rsidRPr="006D1F96">
        <w:rPr>
          <w:sz w:val="32"/>
          <w:szCs w:val="32"/>
          <w:shd w:val="clear" w:color="auto" w:fill="80FFFF"/>
          <w:rtl/>
        </w:rPr>
        <w:t>״.</w:t>
      </w:r>
    </w:p>
    <w:p w:rsidR="006C565E" w:rsidRPr="006D1F96" w:rsidRDefault="00856756" w:rsidP="003C6E29">
      <w:pPr>
        <w:pStyle w:val="1"/>
        <w:shd w:val="clear" w:color="auto" w:fill="auto"/>
        <w:spacing w:after="74" w:line="280" w:lineRule="exact"/>
        <w:ind w:left="20" w:firstLine="380"/>
        <w:jc w:val="both"/>
        <w:rPr>
          <w:sz w:val="32"/>
          <w:szCs w:val="32"/>
          <w:rtl/>
        </w:rPr>
      </w:pPr>
      <w:r w:rsidRPr="006D1F96">
        <w:rPr>
          <w:sz w:val="32"/>
          <w:szCs w:val="32"/>
          <w:rtl/>
        </w:rPr>
        <w:t>מה היתה השקפתו על הנשים בימי וולקובי</w:t>
      </w:r>
      <w:r w:rsidRPr="006D1F96">
        <w:rPr>
          <w:sz w:val="32"/>
          <w:szCs w:val="32"/>
          <w:shd w:val="clear" w:color="auto" w:fill="80FFFF"/>
          <w:rtl/>
        </w:rPr>
        <w:t>ס</w:t>
      </w:r>
      <w:r w:rsidRPr="006D1F96">
        <w:rPr>
          <w:sz w:val="32"/>
          <w:szCs w:val="32"/>
          <w:rtl/>
        </w:rPr>
        <w:t>ק ניתן ללמוד ממכתבו לד״</w:t>
      </w:r>
      <w:r w:rsidRPr="006D1F96">
        <w:rPr>
          <w:sz w:val="32"/>
          <w:szCs w:val="32"/>
          <w:shd w:val="clear" w:color="auto" w:fill="80FFFF"/>
          <w:rtl/>
        </w:rPr>
        <w:t>ר</w:t>
      </w:r>
      <w:r w:rsidRPr="006D1F96">
        <w:rPr>
          <w:sz w:val="32"/>
          <w:szCs w:val="32"/>
          <w:rtl/>
        </w:rPr>
        <w:t xml:space="preserve"> קורץ ידיד</w:t>
      </w:r>
      <w:r w:rsidRPr="006D1F96">
        <w:rPr>
          <w:sz w:val="32"/>
          <w:szCs w:val="32"/>
          <w:shd w:val="clear" w:color="auto" w:fill="80FFFF"/>
          <w:rtl/>
        </w:rPr>
        <w:t>ו:</w:t>
      </w:r>
    </w:p>
    <w:p w:rsidR="006C565E" w:rsidRPr="006D1F96" w:rsidRDefault="00856756" w:rsidP="003C6E29">
      <w:pPr>
        <w:pStyle w:val="1"/>
        <w:shd w:val="clear" w:color="auto" w:fill="auto"/>
        <w:spacing w:after="60" w:line="349" w:lineRule="exact"/>
        <w:ind w:left="20" w:right="20" w:firstLine="380"/>
        <w:jc w:val="both"/>
        <w:rPr>
          <w:sz w:val="32"/>
          <w:szCs w:val="32"/>
          <w:rtl/>
        </w:rPr>
      </w:pPr>
      <w:r w:rsidRPr="006D1F96">
        <w:rPr>
          <w:sz w:val="32"/>
          <w:szCs w:val="32"/>
          <w:shd w:val="clear" w:color="auto" w:fill="80FFFF"/>
          <w:rtl/>
        </w:rPr>
        <w:t>״</w:t>
      </w:r>
      <w:r w:rsidRPr="006D1F96">
        <w:rPr>
          <w:sz w:val="32"/>
          <w:szCs w:val="32"/>
          <w:rtl/>
        </w:rPr>
        <w:t>כשיש לי הזדמנות לקרוא בספר החיים ממש, לדפדף בהם ולעיין עמוק עמוק, לפתוח גוף</w:t>
      </w:r>
      <w:r w:rsidRPr="006D1F96">
        <w:rPr>
          <w:sz w:val="32"/>
          <w:szCs w:val="32"/>
          <w:shd w:val="clear" w:color="auto" w:fill="80FFFF"/>
          <w:rtl/>
        </w:rPr>
        <w:t xml:space="preserve"> </w:t>
      </w:r>
      <w:r w:rsidRPr="006D1F96">
        <w:rPr>
          <w:sz w:val="32"/>
          <w:szCs w:val="32"/>
          <w:rtl/>
        </w:rPr>
        <w:t xml:space="preserve">ונשמה גם יחד ולהסתכל בהם יפה יפה, ליהנות מתוך כל זעזוע של נשמה </w:t>
      </w:r>
      <w:r w:rsidRPr="006D1F96">
        <w:rPr>
          <w:sz w:val="32"/>
          <w:szCs w:val="32"/>
          <w:shd w:val="clear" w:color="auto" w:fill="80FFFF"/>
          <w:rtl/>
        </w:rPr>
        <w:t>-</w:t>
      </w:r>
      <w:r w:rsidRPr="006D1F96">
        <w:rPr>
          <w:sz w:val="32"/>
          <w:szCs w:val="32"/>
          <w:rtl/>
        </w:rPr>
        <w:t xml:space="preserve"> </w:t>
      </w:r>
      <w:r w:rsidR="003D7C5E">
        <w:rPr>
          <w:rFonts w:hint="cs"/>
          <w:sz w:val="32"/>
          <w:szCs w:val="32"/>
          <w:rtl/>
        </w:rPr>
        <w:t>-</w:t>
      </w:r>
      <w:r w:rsidRPr="006D1F96">
        <w:rPr>
          <w:sz w:val="32"/>
          <w:szCs w:val="32"/>
          <w:rtl/>
        </w:rPr>
        <w:t xml:space="preserve"> אובייקט, ניע של עצב או שמחה, אושר, שנאה, אהבה רגש </w:t>
      </w:r>
      <w:r w:rsidRPr="006D1F96">
        <w:rPr>
          <w:sz w:val="32"/>
          <w:szCs w:val="32"/>
          <w:shd w:val="clear" w:color="auto" w:fill="80FFFF"/>
          <w:rtl/>
        </w:rPr>
        <w:t>-</w:t>
      </w:r>
      <w:r w:rsidRPr="006D1F96">
        <w:rPr>
          <w:sz w:val="32"/>
          <w:szCs w:val="32"/>
          <w:rtl/>
        </w:rPr>
        <w:t xml:space="preserve"> </w:t>
      </w:r>
      <w:r w:rsidR="003D7C5E">
        <w:rPr>
          <w:rFonts w:hint="cs"/>
          <w:sz w:val="32"/>
          <w:szCs w:val="32"/>
          <w:rtl/>
        </w:rPr>
        <w:t>-</w:t>
      </w:r>
      <w:r w:rsidRPr="006D1F96">
        <w:rPr>
          <w:sz w:val="32"/>
          <w:szCs w:val="32"/>
          <w:rtl/>
        </w:rPr>
        <w:t xml:space="preserve"> הרי למה לי החוכמות הכתובות. והזדמנות זו יש לי, וכמו תמיד יצרתי לי הזדמנות זו</w:t>
      </w:r>
      <w:r w:rsidRPr="006D1F96">
        <w:rPr>
          <w:sz w:val="32"/>
          <w:szCs w:val="32"/>
          <w:shd w:val="clear" w:color="auto" w:fill="80FFFF"/>
          <w:rtl/>
        </w:rPr>
        <w:t>.</w:t>
      </w:r>
      <w:r w:rsidRPr="006D1F96">
        <w:rPr>
          <w:sz w:val="32"/>
          <w:szCs w:val="32"/>
          <w:rtl/>
        </w:rPr>
        <w:t xml:space="preserve"> כי אין דבר מספיק בבוא עליך נחשול רגשות מבלי שנקפת אצבע לכך ומבלי שתשלוט עליהם ותתכננם במתכונת רצונך. אומנם מתענג אתה בשבתך בתיאטרון ונהנה ממחזה, אך כמה גדול אושרך כשאתה נמצא באולם ויודע אתה שבידך נימצאים חוטי המשחק, מצד התוכן ומצד הצורה, אתה ה</w:t>
      </w:r>
      <w:r w:rsidRPr="006D1F96">
        <w:rPr>
          <w:sz w:val="32"/>
          <w:szCs w:val="32"/>
          <w:shd w:val="clear" w:color="auto" w:fill="80FFFF"/>
          <w:rtl/>
        </w:rPr>
        <w:t>רי</w:t>
      </w:r>
      <w:r w:rsidRPr="006D1F96">
        <w:rPr>
          <w:sz w:val="32"/>
          <w:szCs w:val="32"/>
          <w:rtl/>
        </w:rPr>
        <w:t>ז׳יסר. וכמובן שכלל לא בובות מתות צריכות להיות הדמויות המשחקות, לא דמויות אישקוקה, אלא להיפך, בה במידה שיש להן לדמויות המשחקות אינדיודואליות שלהן, רצון משלהן. אופי משלהן</w:t>
      </w:r>
      <w:r w:rsidRPr="006D1F96">
        <w:rPr>
          <w:sz w:val="32"/>
          <w:szCs w:val="32"/>
          <w:shd w:val="clear" w:color="auto" w:fill="80FFFF"/>
          <w:rtl/>
        </w:rPr>
        <w:t>,</w:t>
      </w:r>
      <w:r w:rsidRPr="006D1F96">
        <w:rPr>
          <w:sz w:val="32"/>
          <w:szCs w:val="32"/>
          <w:rtl/>
        </w:rPr>
        <w:t xml:space="preserve"> ובה במידה שהן מכניסות את האופי הזה, בה במידה אני נהנה בהחזיקי את חוטי הריז׳סריה בידי ונהנה ממלחמה זו בין </w:t>
      </w:r>
      <w:r w:rsidRPr="006D1F96">
        <w:rPr>
          <w:sz w:val="32"/>
          <w:szCs w:val="32"/>
          <w:shd w:val="clear" w:color="auto" w:fill="80FFFF"/>
          <w:rtl/>
        </w:rPr>
        <w:t>ד</w:t>
      </w:r>
      <w:r w:rsidRPr="006D1F96">
        <w:rPr>
          <w:sz w:val="32"/>
          <w:szCs w:val="32"/>
          <w:rtl/>
        </w:rPr>
        <w:t>מויותי וביני, ומאמין בנצחוני, ומפחד לו, ומתרגש אני באמת, אך נהנה גם מכל מפלה</w:t>
      </w:r>
      <w:r w:rsidRPr="006D1F96">
        <w:rPr>
          <w:sz w:val="32"/>
          <w:szCs w:val="32"/>
          <w:shd w:val="clear" w:color="auto" w:fill="80FFFF"/>
          <w:rtl/>
        </w:rPr>
        <w:t>״.</w:t>
      </w:r>
      <w:r w:rsidRPr="006D1F96">
        <w:rPr>
          <w:sz w:val="32"/>
          <w:szCs w:val="32"/>
          <w:rtl/>
        </w:rPr>
        <w:t xml:space="preserve"> ובאותו מכתב הוא גם מתוודה, </w:t>
      </w:r>
      <w:r w:rsidRPr="006D1F96">
        <w:rPr>
          <w:sz w:val="32"/>
          <w:szCs w:val="32"/>
          <w:shd w:val="clear" w:color="auto" w:fill="80FFFF"/>
          <w:rtl/>
        </w:rPr>
        <w:t>״</w:t>
      </w:r>
      <w:r w:rsidRPr="006D1F96">
        <w:rPr>
          <w:sz w:val="32"/>
          <w:szCs w:val="32"/>
          <w:rtl/>
        </w:rPr>
        <w:t>וכשהיא מתירה את צמותיה העבות והשיער גולש בגלים עד כפות רגליה, אזי אני משתגע, אני</w:t>
      </w:r>
      <w:r w:rsidRPr="006D1F96">
        <w:rPr>
          <w:sz w:val="32"/>
          <w:szCs w:val="32"/>
          <w:shd w:val="clear" w:color="auto" w:fill="80FFFF"/>
          <w:rtl/>
        </w:rPr>
        <w:t xml:space="preserve"> </w:t>
      </w:r>
      <w:r w:rsidRPr="006D1F96">
        <w:rPr>
          <w:sz w:val="32"/>
          <w:szCs w:val="32"/>
          <w:rtl/>
        </w:rPr>
        <w:t xml:space="preserve">מסתתר כולי בשערות אלו ורוחי </w:t>
      </w:r>
      <w:r w:rsidRPr="006D1F96">
        <w:rPr>
          <w:sz w:val="32"/>
          <w:szCs w:val="32"/>
          <w:shd w:val="clear" w:color="auto" w:fill="80FFFF"/>
          <w:rtl/>
        </w:rPr>
        <w:t>ס</w:t>
      </w:r>
      <w:r w:rsidRPr="006D1F96">
        <w:rPr>
          <w:sz w:val="32"/>
          <w:szCs w:val="32"/>
          <w:rtl/>
        </w:rPr>
        <w:t>וע</w:t>
      </w:r>
      <w:r w:rsidRPr="006D1F96">
        <w:rPr>
          <w:sz w:val="32"/>
          <w:szCs w:val="32"/>
          <w:shd w:val="clear" w:color="auto" w:fill="80FFFF"/>
          <w:rtl/>
        </w:rPr>
        <w:t>ר</w:t>
      </w:r>
      <w:r w:rsidRPr="006D1F96">
        <w:rPr>
          <w:sz w:val="32"/>
          <w:szCs w:val="32"/>
          <w:rtl/>
        </w:rPr>
        <w:t>ה. אולי תבאר על־פי חוכמת פרד״</w:t>
      </w:r>
      <w:r w:rsidR="00726038">
        <w:rPr>
          <w:rFonts w:hint="cs"/>
          <w:sz w:val="32"/>
          <w:szCs w:val="32"/>
          <w:rtl/>
        </w:rPr>
        <w:t>ס</w:t>
      </w:r>
      <w:r w:rsidRPr="006D1F96">
        <w:rPr>
          <w:sz w:val="32"/>
          <w:szCs w:val="32"/>
          <w:rtl/>
        </w:rPr>
        <w:t xml:space="preserve"> את אהבתי זו לשיער פרו</w:t>
      </w:r>
      <w:r w:rsidRPr="006D1F96">
        <w:rPr>
          <w:sz w:val="32"/>
          <w:szCs w:val="32"/>
          <w:shd w:val="clear" w:color="auto" w:fill="80FFFF"/>
          <w:rtl/>
        </w:rPr>
        <w:t>ע?״</w:t>
      </w:r>
      <w:r w:rsidRPr="006D1F96">
        <w:rPr>
          <w:sz w:val="32"/>
          <w:szCs w:val="32"/>
          <w:shd w:val="clear" w:color="auto" w:fill="80FFFF"/>
          <w:vertAlign w:val="superscript"/>
          <w:rtl/>
        </w:rPr>
        <w:t>10</w:t>
      </w:r>
    </w:p>
    <w:p w:rsidR="006C565E" w:rsidRPr="006D1F96" w:rsidRDefault="00856756" w:rsidP="003C6E29">
      <w:pPr>
        <w:pStyle w:val="1"/>
        <w:shd w:val="clear" w:color="auto" w:fill="auto"/>
        <w:spacing w:after="485" w:line="349" w:lineRule="exact"/>
        <w:ind w:left="20" w:right="20" w:firstLine="380"/>
        <w:jc w:val="both"/>
        <w:rPr>
          <w:sz w:val="32"/>
          <w:szCs w:val="32"/>
          <w:rtl/>
        </w:rPr>
      </w:pPr>
      <w:r w:rsidRPr="006D1F96">
        <w:rPr>
          <w:sz w:val="32"/>
          <w:szCs w:val="32"/>
          <w:rtl/>
        </w:rPr>
        <w:t>מעניין להיווכח</w:t>
      </w:r>
      <w:r w:rsidRPr="006D1F96">
        <w:rPr>
          <w:sz w:val="32"/>
          <w:szCs w:val="32"/>
          <w:shd w:val="clear" w:color="auto" w:fill="80FFFF"/>
          <w:rtl/>
        </w:rPr>
        <w:t>,</w:t>
      </w:r>
      <w:r w:rsidRPr="006D1F96">
        <w:rPr>
          <w:sz w:val="32"/>
          <w:szCs w:val="32"/>
          <w:rtl/>
        </w:rPr>
        <w:t xml:space="preserve"> שהוא בוחר בתיאטרון, כדי לתאר את </w:t>
      </w:r>
      <w:r w:rsidRPr="006D1F96">
        <w:rPr>
          <w:sz w:val="32"/>
          <w:szCs w:val="32"/>
          <w:shd w:val="clear" w:color="auto" w:fill="80FFFF"/>
          <w:rtl/>
        </w:rPr>
        <w:t>״</w:t>
      </w:r>
      <w:r w:rsidRPr="006D1F96">
        <w:rPr>
          <w:sz w:val="32"/>
          <w:szCs w:val="32"/>
          <w:rtl/>
        </w:rPr>
        <w:t>מלחמת המינים</w:t>
      </w:r>
      <w:r w:rsidRPr="006D1F96">
        <w:rPr>
          <w:sz w:val="32"/>
          <w:szCs w:val="32"/>
          <w:shd w:val="clear" w:color="auto" w:fill="80FFFF"/>
          <w:rtl/>
        </w:rPr>
        <w:t>׳׳,</w:t>
      </w:r>
      <w:r w:rsidRPr="006D1F96">
        <w:rPr>
          <w:sz w:val="32"/>
          <w:szCs w:val="32"/>
          <w:rtl/>
        </w:rPr>
        <w:t xml:space="preserve"> ואת משיכתו לנשים כמוטיב של מאבק והתגרות, כשהוא משתדל שלא לאבד את עשתנותיו אלא לשלוט בהצגה המתרחשת </w:t>
      </w:r>
      <w:r w:rsidRPr="006D1F96">
        <w:rPr>
          <w:sz w:val="32"/>
          <w:szCs w:val="32"/>
          <w:shd w:val="clear" w:color="auto" w:fill="80FFFF"/>
          <w:rtl/>
        </w:rPr>
        <w:t>׳׳</w:t>
      </w:r>
      <w:r w:rsidRPr="006D1F96">
        <w:rPr>
          <w:sz w:val="32"/>
          <w:szCs w:val="32"/>
          <w:rtl/>
        </w:rPr>
        <w:t>כמתכונת רצונך</w:t>
      </w:r>
      <w:r w:rsidRPr="006D1F96">
        <w:rPr>
          <w:sz w:val="32"/>
          <w:szCs w:val="32"/>
          <w:shd w:val="clear" w:color="auto" w:fill="80FFFF"/>
          <w:rtl/>
        </w:rPr>
        <w:t>״.</w:t>
      </w:r>
    </w:p>
    <w:p w:rsidR="006C565E" w:rsidRPr="006D1F96" w:rsidRDefault="00856756" w:rsidP="003C6E29">
      <w:pPr>
        <w:pStyle w:val="1"/>
        <w:shd w:val="clear" w:color="auto" w:fill="auto"/>
        <w:spacing w:after="52" w:line="343" w:lineRule="exact"/>
        <w:ind w:left="20" w:right="20" w:firstLine="380"/>
        <w:jc w:val="both"/>
        <w:rPr>
          <w:sz w:val="32"/>
          <w:szCs w:val="32"/>
          <w:rtl/>
        </w:rPr>
      </w:pPr>
      <w:r w:rsidRPr="006D1F96">
        <w:rPr>
          <w:sz w:val="32"/>
          <w:szCs w:val="32"/>
          <w:rtl/>
        </w:rPr>
        <w:t>בוולקובי</w:t>
      </w:r>
      <w:r w:rsidRPr="006D1F96">
        <w:rPr>
          <w:sz w:val="32"/>
          <w:szCs w:val="32"/>
          <w:shd w:val="clear" w:color="auto" w:fill="80FFFF"/>
          <w:rtl/>
        </w:rPr>
        <w:t>ס</w:t>
      </w:r>
      <w:r w:rsidRPr="006D1F96">
        <w:rPr>
          <w:sz w:val="32"/>
          <w:szCs w:val="32"/>
          <w:rtl/>
        </w:rPr>
        <w:t>ק נזדמן לישראל לרכוש לעצמו ספרייה בת מאה ושישים כרכים במחיר של מאה זהובים. היתה זו ספרייתו של המורה ומבקר הספרות א. אור</w:t>
      </w:r>
      <w:r w:rsidRPr="006D1F96">
        <w:rPr>
          <w:sz w:val="32"/>
          <w:szCs w:val="32"/>
          <w:shd w:val="clear" w:color="auto" w:fill="80FFFF"/>
          <w:rtl/>
        </w:rPr>
        <w:t>י</w:t>
      </w:r>
      <w:r w:rsidRPr="006D1F96">
        <w:rPr>
          <w:sz w:val="32"/>
          <w:szCs w:val="32"/>
          <w:rtl/>
        </w:rPr>
        <w:t>נוב</w:t>
      </w:r>
      <w:r w:rsidRPr="006D1F96">
        <w:rPr>
          <w:sz w:val="32"/>
          <w:szCs w:val="32"/>
          <w:shd w:val="clear" w:color="auto" w:fill="80FFFF"/>
          <w:rtl/>
        </w:rPr>
        <w:t>ס</w:t>
      </w:r>
      <w:r w:rsidRPr="006D1F96">
        <w:rPr>
          <w:sz w:val="32"/>
          <w:szCs w:val="32"/>
          <w:rtl/>
        </w:rPr>
        <w:t xml:space="preserve">קי, שהשאיר את ספריו </w:t>
      </w:r>
      <w:r w:rsidRPr="006D1F96">
        <w:rPr>
          <w:sz w:val="32"/>
          <w:szCs w:val="32"/>
          <w:shd w:val="clear" w:color="auto" w:fill="80FFFF"/>
          <w:rtl/>
        </w:rPr>
        <w:t>כ</w:t>
      </w:r>
      <w:r w:rsidRPr="006D1F96">
        <w:rPr>
          <w:sz w:val="32"/>
          <w:szCs w:val="32"/>
          <w:rtl/>
        </w:rPr>
        <w:t>ע</w:t>
      </w:r>
      <w:r w:rsidRPr="006D1F96">
        <w:rPr>
          <w:sz w:val="32"/>
          <w:szCs w:val="32"/>
          <w:shd w:val="clear" w:color="auto" w:fill="80FFFF"/>
          <w:rtl/>
        </w:rPr>
        <w:t>רב</w:t>
      </w:r>
      <w:r w:rsidRPr="006D1F96">
        <w:rPr>
          <w:sz w:val="32"/>
          <w:szCs w:val="32"/>
          <w:rtl/>
        </w:rPr>
        <w:t>ון על חוב שלא החזיר</w:t>
      </w:r>
      <w:r w:rsidRPr="006D1F96">
        <w:rPr>
          <w:sz w:val="32"/>
          <w:szCs w:val="32"/>
          <w:shd w:val="clear" w:color="auto" w:fill="80FFFF"/>
          <w:rtl/>
        </w:rPr>
        <w:t>.</w:t>
      </w:r>
      <w:r w:rsidRPr="006D1F96">
        <w:rPr>
          <w:sz w:val="32"/>
          <w:szCs w:val="32"/>
          <w:rtl/>
        </w:rPr>
        <w:t xml:space="preserve"> מאחר שהספרים לא ניפדו גם לאחר שמונה שנים הם הועמדו למכירה וישראל שמח לקנותם, למרות שלפי מצב רוחו בימים האלה הוא רצה רק </w:t>
      </w:r>
      <w:r w:rsidRPr="006D1F96">
        <w:rPr>
          <w:sz w:val="32"/>
          <w:szCs w:val="32"/>
          <w:rtl/>
        </w:rPr>
        <w:lastRenderedPageBreak/>
        <w:t>לדפדף ולקרוא ב״ספ</w:t>
      </w:r>
      <w:r w:rsidRPr="006D1F96">
        <w:rPr>
          <w:sz w:val="32"/>
          <w:szCs w:val="32"/>
          <w:shd w:val="clear" w:color="auto" w:fill="80FFFF"/>
          <w:rtl/>
        </w:rPr>
        <w:t>ר</w:t>
      </w:r>
      <w:r w:rsidRPr="006D1F96">
        <w:rPr>
          <w:sz w:val="32"/>
          <w:szCs w:val="32"/>
          <w:rtl/>
        </w:rPr>
        <w:t xml:space="preserve"> החיים</w:t>
      </w:r>
      <w:r w:rsidRPr="006D1F96">
        <w:rPr>
          <w:sz w:val="32"/>
          <w:szCs w:val="32"/>
          <w:shd w:val="clear" w:color="auto" w:fill="80FFFF"/>
          <w:rtl/>
        </w:rPr>
        <w:t>״,</w:t>
      </w:r>
      <w:r w:rsidRPr="006D1F96">
        <w:rPr>
          <w:sz w:val="32"/>
          <w:szCs w:val="32"/>
          <w:rtl/>
        </w:rPr>
        <w:t xml:space="preserve"> מה שלא מנע ממנו להרבות בכתיבת שירים ומכתבים</w:t>
      </w:r>
      <w:r w:rsidRPr="006D1F96">
        <w:rPr>
          <w:sz w:val="32"/>
          <w:szCs w:val="32"/>
          <w:shd w:val="clear" w:color="auto" w:fill="80FFFF"/>
          <w:rtl/>
        </w:rPr>
        <w:t>.</w:t>
      </w:r>
      <w:r w:rsidRPr="006D1F96">
        <w:rPr>
          <w:sz w:val="32"/>
          <w:szCs w:val="32"/>
          <w:rtl/>
        </w:rPr>
        <w:t xml:space="preserve"> היה לו מנהג לכתוב רק על צד אחד של הנייר. לשאלתה של נחמה</w:t>
      </w:r>
      <w:r w:rsidRPr="006D1F96">
        <w:rPr>
          <w:sz w:val="32"/>
          <w:szCs w:val="32"/>
          <w:shd w:val="clear" w:color="auto" w:fill="80FFFF"/>
          <w:rtl/>
        </w:rPr>
        <w:t>,</w:t>
      </w:r>
      <w:r w:rsidRPr="006D1F96">
        <w:rPr>
          <w:sz w:val="32"/>
          <w:szCs w:val="32"/>
          <w:rtl/>
        </w:rPr>
        <w:t xml:space="preserve"> מדוע הוא אינו כותב כמו כולם על שני צדי הנייר, הוא השיב לה,</w:t>
      </w:r>
      <w:r w:rsidR="00726038">
        <w:rPr>
          <w:rFonts w:hint="cs"/>
          <w:sz w:val="32"/>
          <w:szCs w:val="32"/>
          <w:rtl/>
        </w:rPr>
        <w:t xml:space="preserve"> </w:t>
      </w:r>
      <w:r w:rsidRPr="006D1F96">
        <w:rPr>
          <w:sz w:val="32"/>
          <w:szCs w:val="32"/>
          <w:rtl/>
        </w:rPr>
        <w:t>שבבוא היום ידפיסו את מכתביו ולכן טוב יותר שרק צד אחד יהיה כתוב</w:t>
      </w:r>
      <w:r w:rsidRPr="006D1F96">
        <w:rPr>
          <w:sz w:val="32"/>
          <w:szCs w:val="32"/>
          <w:shd w:val="clear" w:color="auto" w:fill="80FFFF"/>
          <w:rtl/>
        </w:rPr>
        <w:t>.</w:t>
      </w:r>
      <w:r w:rsidRPr="006D1F96">
        <w:rPr>
          <w:sz w:val="32"/>
          <w:szCs w:val="32"/>
          <w:rtl/>
        </w:rPr>
        <w:t xml:space="preserve"> </w:t>
      </w:r>
      <w:r w:rsidRPr="006D1F96">
        <w:rPr>
          <w:sz w:val="32"/>
          <w:szCs w:val="32"/>
          <w:shd w:val="clear" w:color="auto" w:fill="80FFFF"/>
          <w:rtl/>
        </w:rPr>
        <w:t>״</w:t>
      </w:r>
      <w:r w:rsidRPr="006D1F96">
        <w:rPr>
          <w:sz w:val="32"/>
          <w:szCs w:val="32"/>
          <w:rtl/>
        </w:rPr>
        <w:t>הוא כבר א</w:t>
      </w:r>
      <w:r w:rsidRPr="006D1F96">
        <w:rPr>
          <w:sz w:val="32"/>
          <w:szCs w:val="32"/>
          <w:shd w:val="clear" w:color="auto" w:fill="80FFFF"/>
          <w:rtl/>
        </w:rPr>
        <w:t>ז</w:t>
      </w:r>
      <w:r w:rsidRPr="006D1F96">
        <w:rPr>
          <w:sz w:val="32"/>
          <w:szCs w:val="32"/>
          <w:rtl/>
        </w:rPr>
        <w:t xml:space="preserve"> ידע שירצו להדפיס אותו</w:t>
      </w:r>
      <w:r w:rsidRPr="006D1F96">
        <w:rPr>
          <w:sz w:val="32"/>
          <w:szCs w:val="32"/>
          <w:shd w:val="clear" w:color="auto" w:fill="80FFFF"/>
          <w:rtl/>
        </w:rPr>
        <w:t>״.</w:t>
      </w:r>
      <w:r w:rsidRPr="006D1F96">
        <w:rPr>
          <w:sz w:val="32"/>
          <w:szCs w:val="32"/>
          <w:shd w:val="clear" w:color="auto" w:fill="80FFFF"/>
          <w:vertAlign w:val="superscript"/>
          <w:rtl/>
        </w:rPr>
        <w:t>11</w:t>
      </w:r>
    </w:p>
    <w:p w:rsidR="006C565E" w:rsidRPr="006D1F96" w:rsidRDefault="00856756" w:rsidP="003C6E29">
      <w:pPr>
        <w:pStyle w:val="1"/>
        <w:shd w:val="clear" w:color="auto" w:fill="auto"/>
        <w:spacing w:after="65" w:line="354" w:lineRule="exact"/>
        <w:ind w:left="20" w:right="20" w:firstLine="360"/>
        <w:jc w:val="both"/>
        <w:rPr>
          <w:sz w:val="32"/>
          <w:szCs w:val="32"/>
          <w:rtl/>
        </w:rPr>
      </w:pPr>
      <w:r w:rsidRPr="006D1F96">
        <w:rPr>
          <w:sz w:val="32"/>
          <w:szCs w:val="32"/>
          <w:rtl/>
        </w:rPr>
        <w:t>ישראל רכש לו מהר מאוד שם של מורה מצ</w:t>
      </w:r>
      <w:r w:rsidR="00726038">
        <w:rPr>
          <w:rFonts w:hint="cs"/>
          <w:sz w:val="32"/>
          <w:szCs w:val="32"/>
          <w:rtl/>
        </w:rPr>
        <w:t>וי</w:t>
      </w:r>
      <w:r w:rsidRPr="006D1F96">
        <w:rPr>
          <w:sz w:val="32"/>
          <w:szCs w:val="32"/>
          <w:rtl/>
        </w:rPr>
        <w:t>ן. מכל המו</w:t>
      </w:r>
      <w:r w:rsidR="00726038">
        <w:rPr>
          <w:rFonts w:hint="cs"/>
          <w:sz w:val="32"/>
          <w:szCs w:val="32"/>
          <w:rtl/>
        </w:rPr>
        <w:t>ר</w:t>
      </w:r>
      <w:r w:rsidRPr="006D1F96">
        <w:rPr>
          <w:sz w:val="32"/>
          <w:szCs w:val="32"/>
          <w:rtl/>
        </w:rPr>
        <w:t>ים הוא היה היחיד שהתלמידים לא כינו אותו בשמות גנאי</w:t>
      </w:r>
      <w:r w:rsidRPr="006D1F96">
        <w:rPr>
          <w:sz w:val="32"/>
          <w:szCs w:val="32"/>
          <w:shd w:val="clear" w:color="auto" w:fill="80FFFF"/>
          <w:rtl/>
        </w:rPr>
        <w:t>,</w:t>
      </w:r>
      <w:r w:rsidRPr="006D1F96">
        <w:rPr>
          <w:sz w:val="32"/>
          <w:szCs w:val="32"/>
          <w:rtl/>
        </w:rPr>
        <w:t xml:space="preserve"> כי הם העריצו אותו על שיעוריו המעניינים. ואף כי היה הצעיר בגיל בקרב סגל המורים התחשבו כולם בדעתו</w:t>
      </w:r>
      <w:r w:rsidRPr="006D1F96">
        <w:rPr>
          <w:sz w:val="32"/>
          <w:szCs w:val="32"/>
          <w:shd w:val="clear" w:color="auto" w:fill="80FFFF"/>
          <w:rtl/>
        </w:rPr>
        <w:t>.</w:t>
      </w:r>
      <w:r w:rsidRPr="006D1F96">
        <w:rPr>
          <w:sz w:val="32"/>
          <w:szCs w:val="32"/>
          <w:shd w:val="clear" w:color="auto" w:fill="80FFFF"/>
          <w:vertAlign w:val="superscript"/>
          <w:rtl/>
        </w:rPr>
        <w:t>12</w:t>
      </w:r>
    </w:p>
    <w:p w:rsidR="006C565E" w:rsidRPr="006D1F96" w:rsidRDefault="00856756" w:rsidP="003C6E29">
      <w:pPr>
        <w:pStyle w:val="1"/>
        <w:shd w:val="clear" w:color="auto" w:fill="auto"/>
        <w:spacing w:after="55" w:line="348" w:lineRule="exact"/>
        <w:ind w:left="20" w:right="20" w:firstLine="360"/>
        <w:jc w:val="both"/>
        <w:rPr>
          <w:sz w:val="32"/>
          <w:szCs w:val="32"/>
          <w:rtl/>
        </w:rPr>
      </w:pPr>
      <w:r w:rsidRPr="006D1F96">
        <w:rPr>
          <w:sz w:val="32"/>
          <w:szCs w:val="32"/>
          <w:rtl/>
        </w:rPr>
        <w:t xml:space="preserve">בהתייחסותו להסתדרות הציונית הממוסדת </w:t>
      </w:r>
      <w:r w:rsidRPr="006D1F96">
        <w:rPr>
          <w:sz w:val="32"/>
          <w:szCs w:val="32"/>
          <w:shd w:val="clear" w:color="auto" w:fill="80FFFF"/>
          <w:rtl/>
        </w:rPr>
        <w:t>״</w:t>
      </w:r>
      <w:r w:rsidRPr="006D1F96">
        <w:rPr>
          <w:sz w:val="32"/>
          <w:szCs w:val="32"/>
          <w:rtl/>
        </w:rPr>
        <w:t>הבעל</w:t>
      </w:r>
      <w:r w:rsidRPr="006D1F96">
        <w:rPr>
          <w:sz w:val="32"/>
          <w:szCs w:val="32"/>
          <w:shd w:val="clear" w:color="auto" w:fill="80FFFF"/>
          <w:rtl/>
        </w:rPr>
        <w:t>-</w:t>
      </w:r>
      <w:r w:rsidRPr="006D1F96">
        <w:rPr>
          <w:sz w:val="32"/>
          <w:szCs w:val="32"/>
          <w:rtl/>
        </w:rPr>
        <w:t>ב</w:t>
      </w:r>
      <w:r w:rsidR="00726038">
        <w:rPr>
          <w:rFonts w:hint="cs"/>
          <w:sz w:val="32"/>
          <w:szCs w:val="32"/>
          <w:rtl/>
        </w:rPr>
        <w:t>י</w:t>
      </w:r>
      <w:r w:rsidRPr="006D1F96">
        <w:rPr>
          <w:sz w:val="32"/>
          <w:szCs w:val="32"/>
          <w:rtl/>
        </w:rPr>
        <w:t>תית</w:t>
      </w:r>
      <w:r w:rsidRPr="006D1F96">
        <w:rPr>
          <w:sz w:val="32"/>
          <w:szCs w:val="32"/>
          <w:shd w:val="clear" w:color="auto" w:fill="80FFFF"/>
          <w:rtl/>
        </w:rPr>
        <w:t>״</w:t>
      </w:r>
      <w:r w:rsidRPr="006D1F96">
        <w:rPr>
          <w:sz w:val="32"/>
          <w:szCs w:val="32"/>
          <w:rtl/>
        </w:rPr>
        <w:t xml:space="preserve"> הוא התבטא כבר בעלומיו בהעזה ובביקורת נוקב</w:t>
      </w:r>
      <w:r w:rsidRPr="006D1F96">
        <w:rPr>
          <w:sz w:val="32"/>
          <w:szCs w:val="32"/>
          <w:shd w:val="clear" w:color="auto" w:fill="80FFFF"/>
          <w:rtl/>
        </w:rPr>
        <w:t>ת:</w:t>
      </w:r>
      <w:r w:rsidRPr="006D1F96">
        <w:rPr>
          <w:sz w:val="32"/>
          <w:szCs w:val="32"/>
          <w:rtl/>
        </w:rPr>
        <w:t xml:space="preserve"> </w:t>
      </w:r>
      <w:r w:rsidRPr="006D1F96">
        <w:rPr>
          <w:sz w:val="32"/>
          <w:szCs w:val="32"/>
          <w:shd w:val="clear" w:color="auto" w:fill="80FFFF"/>
          <w:rtl/>
        </w:rPr>
        <w:t>״</w:t>
      </w:r>
      <w:r w:rsidRPr="006D1F96">
        <w:rPr>
          <w:sz w:val="32"/>
          <w:szCs w:val="32"/>
          <w:rtl/>
        </w:rPr>
        <w:t>יחסי הוא שלילי לגמרי להסתדרות הציונית</w:t>
      </w:r>
      <w:r w:rsidRPr="006D1F96">
        <w:rPr>
          <w:sz w:val="32"/>
          <w:szCs w:val="32"/>
          <w:shd w:val="clear" w:color="auto" w:fill="80FFFF"/>
          <w:rtl/>
        </w:rPr>
        <w:t>,</w:t>
      </w:r>
      <w:r w:rsidRPr="006D1F96">
        <w:rPr>
          <w:sz w:val="32"/>
          <w:szCs w:val="32"/>
          <w:rtl/>
        </w:rPr>
        <w:t xml:space="preserve"> הישנה עם צרותה וקטנותה וחוסר התלהבות וחוסר כוח. אני רביזיוני מתוך יאוש. הציונות שלכם (הכוונה היא ל</w:t>
      </w:r>
      <w:r w:rsidRPr="006D1F96">
        <w:rPr>
          <w:sz w:val="32"/>
          <w:szCs w:val="32"/>
          <w:shd w:val="clear" w:color="auto" w:fill="80FFFF"/>
          <w:rtl/>
        </w:rPr>
        <w:t>״</w:t>
      </w:r>
      <w:r w:rsidRPr="006D1F96">
        <w:rPr>
          <w:sz w:val="32"/>
          <w:szCs w:val="32"/>
          <w:rtl/>
        </w:rPr>
        <w:t>מזרחי</w:t>
      </w:r>
      <w:r w:rsidRPr="006D1F96">
        <w:rPr>
          <w:sz w:val="32"/>
          <w:szCs w:val="32"/>
          <w:shd w:val="clear" w:color="auto" w:fill="80FFFF"/>
          <w:rtl/>
        </w:rPr>
        <w:t>״),</w:t>
      </w:r>
      <w:r w:rsidRPr="006D1F96">
        <w:rPr>
          <w:sz w:val="32"/>
          <w:szCs w:val="32"/>
          <w:rtl/>
        </w:rPr>
        <w:t xml:space="preserve"> כמו הציונות שלנו לא תועיל ולא תוסיף</w:t>
      </w:r>
      <w:r w:rsidRPr="006D1F96">
        <w:rPr>
          <w:sz w:val="32"/>
          <w:szCs w:val="32"/>
          <w:shd w:val="clear" w:color="auto" w:fill="80FFFF"/>
          <w:rtl/>
        </w:rPr>
        <w:t>.</w:t>
      </w:r>
      <w:r w:rsidRPr="006D1F96">
        <w:rPr>
          <w:sz w:val="32"/>
          <w:szCs w:val="32"/>
          <w:rtl/>
        </w:rPr>
        <w:t xml:space="preserve"> אך לכל הפחות המירוץ ישנו אצלנו. אני רוצה שעם ישראל ימות וחלום יפה בנפשו. חלום המלכות. אני רוצה שעם ישראל יעשה למשוגע. ואתם הנכם </w:t>
      </w:r>
      <w:r w:rsidRPr="006D1F96">
        <w:rPr>
          <w:sz w:val="32"/>
          <w:szCs w:val="32"/>
          <w:shd w:val="clear" w:color="auto" w:fill="80FFFF"/>
          <w:rtl/>
        </w:rPr>
        <w:t>ס</w:t>
      </w:r>
      <w:r w:rsidRPr="006D1F96">
        <w:rPr>
          <w:sz w:val="32"/>
          <w:szCs w:val="32"/>
          <w:rtl/>
        </w:rPr>
        <w:t>וח</w:t>
      </w:r>
      <w:r w:rsidRPr="006D1F96">
        <w:rPr>
          <w:sz w:val="32"/>
          <w:szCs w:val="32"/>
          <w:shd w:val="clear" w:color="auto" w:fill="80FFFF"/>
          <w:rtl/>
        </w:rPr>
        <w:t>ר</w:t>
      </w:r>
      <w:r w:rsidRPr="006D1F96">
        <w:rPr>
          <w:sz w:val="32"/>
          <w:szCs w:val="32"/>
          <w:rtl/>
        </w:rPr>
        <w:t>ים</w:t>
      </w:r>
      <w:r w:rsidRPr="006D1F96">
        <w:rPr>
          <w:sz w:val="32"/>
          <w:szCs w:val="32"/>
          <w:shd w:val="clear" w:color="auto" w:fill="80FFFF"/>
          <w:rtl/>
        </w:rPr>
        <w:t>־</w:t>
      </w:r>
      <w:r w:rsidRPr="006D1F96">
        <w:rPr>
          <w:sz w:val="32"/>
          <w:szCs w:val="32"/>
          <w:rtl/>
        </w:rPr>
        <w:t xml:space="preserve">מגשימים. </w:t>
      </w:r>
      <w:r w:rsidRPr="006D1F96">
        <w:rPr>
          <w:sz w:val="32"/>
          <w:szCs w:val="32"/>
          <w:shd w:val="clear" w:color="auto" w:fill="80FFFF"/>
          <w:rtl/>
        </w:rPr>
        <w:t>־</w:t>
      </w:r>
      <w:r w:rsidRPr="006D1F96">
        <w:rPr>
          <w:sz w:val="32"/>
          <w:szCs w:val="32"/>
          <w:rtl/>
        </w:rPr>
        <w:t xml:space="preserve"> </w:t>
      </w:r>
      <w:r w:rsidRPr="006D1F96">
        <w:rPr>
          <w:sz w:val="32"/>
          <w:szCs w:val="32"/>
          <w:shd w:val="clear" w:color="auto" w:fill="80FFFF"/>
          <w:rtl/>
        </w:rPr>
        <w:t>־</w:t>
      </w:r>
      <w:r w:rsidRPr="006D1F96">
        <w:rPr>
          <w:sz w:val="32"/>
          <w:szCs w:val="32"/>
          <w:rtl/>
        </w:rPr>
        <w:t xml:space="preserve"> אתם הנכם כ</w:t>
      </w:r>
      <w:r w:rsidRPr="006D1F96">
        <w:rPr>
          <w:sz w:val="32"/>
          <w:szCs w:val="32"/>
          <w:shd w:val="clear" w:color="auto" w:fill="80FFFF"/>
          <w:rtl/>
        </w:rPr>
        <w:t>׳</w:t>
      </w:r>
      <w:r w:rsidRPr="006D1F96">
        <w:rPr>
          <w:sz w:val="32"/>
          <w:szCs w:val="32"/>
          <w:rtl/>
        </w:rPr>
        <w:t>בעלי בתים׳ מיושבים הממלאים פעם או פעמיים בשבוע את</w:t>
      </w:r>
      <w:r w:rsidRPr="006D1F96">
        <w:rPr>
          <w:sz w:val="32"/>
          <w:szCs w:val="32"/>
          <w:shd w:val="clear" w:color="auto" w:fill="80FFFF"/>
          <w:rtl/>
        </w:rPr>
        <w:t xml:space="preserve"> </w:t>
      </w:r>
      <w:r w:rsidRPr="006D1F96">
        <w:rPr>
          <w:sz w:val="32"/>
          <w:szCs w:val="32"/>
          <w:rtl/>
        </w:rPr>
        <w:t>צרכיהם המיניים</w:t>
      </w:r>
      <w:r w:rsidRPr="006D1F96">
        <w:rPr>
          <w:sz w:val="32"/>
          <w:szCs w:val="32"/>
          <w:shd w:val="clear" w:color="auto" w:fill="80FFFF"/>
          <w:rtl/>
        </w:rPr>
        <w:t>,</w:t>
      </w:r>
      <w:r w:rsidRPr="006D1F96">
        <w:rPr>
          <w:sz w:val="32"/>
          <w:szCs w:val="32"/>
          <w:rtl/>
        </w:rPr>
        <w:t xml:space="preserve"> מדברים על גבול, חוק</w:t>
      </w:r>
      <w:r w:rsidRPr="006D1F96">
        <w:rPr>
          <w:sz w:val="32"/>
          <w:szCs w:val="32"/>
          <w:shd w:val="clear" w:color="auto" w:fill="80FFFF"/>
          <w:rtl/>
        </w:rPr>
        <w:t>,</w:t>
      </w:r>
      <w:r w:rsidRPr="006D1F96">
        <w:rPr>
          <w:sz w:val="32"/>
          <w:szCs w:val="32"/>
          <w:rtl/>
        </w:rPr>
        <w:t xml:space="preserve"> אתם מבליגים על התאוות שלכם, מתרעמים על כל פרבר</w:t>
      </w:r>
      <w:r w:rsidRPr="006D1F96">
        <w:rPr>
          <w:sz w:val="32"/>
          <w:szCs w:val="32"/>
          <w:shd w:val="clear" w:color="auto" w:fill="80FFFF"/>
          <w:rtl/>
        </w:rPr>
        <w:t>ס</w:t>
      </w:r>
      <w:r w:rsidRPr="006D1F96">
        <w:rPr>
          <w:sz w:val="32"/>
          <w:szCs w:val="32"/>
          <w:rtl/>
        </w:rPr>
        <w:t xml:space="preserve">יה, מוסר ומוסר חוק וגבול </w:t>
      </w:r>
      <w:r w:rsidRPr="006D1F96">
        <w:rPr>
          <w:sz w:val="32"/>
          <w:szCs w:val="32"/>
          <w:shd w:val="clear" w:color="auto" w:fill="80FFFF"/>
          <w:rtl/>
        </w:rPr>
        <w:t>-</w:t>
      </w:r>
      <w:r w:rsidRPr="006D1F96">
        <w:rPr>
          <w:sz w:val="32"/>
          <w:szCs w:val="32"/>
          <w:rtl/>
        </w:rPr>
        <w:t xml:space="preserve"> </w:t>
      </w:r>
      <w:r w:rsidRPr="006D1F96">
        <w:rPr>
          <w:sz w:val="32"/>
          <w:szCs w:val="32"/>
          <w:shd w:val="clear" w:color="auto" w:fill="80FFFF"/>
          <w:rtl/>
        </w:rPr>
        <w:t>-</w:t>
      </w:r>
      <w:r w:rsidRPr="006D1F96">
        <w:rPr>
          <w:sz w:val="32"/>
          <w:szCs w:val="32"/>
          <w:rtl/>
        </w:rPr>
        <w:t xml:space="preserve"> ואנו? אנו הננו באי כוח הציונות התאוותנית</w:t>
      </w:r>
      <w:r w:rsidRPr="006D1F96">
        <w:rPr>
          <w:sz w:val="32"/>
          <w:szCs w:val="32"/>
          <w:shd w:val="clear" w:color="auto" w:fill="80FFFF"/>
          <w:rtl/>
        </w:rPr>
        <w:t>!</w:t>
      </w:r>
      <w:r w:rsidRPr="006D1F96">
        <w:rPr>
          <w:sz w:val="32"/>
          <w:szCs w:val="32"/>
          <w:rtl/>
        </w:rPr>
        <w:t xml:space="preserve"> י י שואגת מתוך תשוקה, נלחמת, צורבת, שורטת בשר</w:t>
      </w:r>
      <w:r w:rsidRPr="006D1F96">
        <w:rPr>
          <w:sz w:val="32"/>
          <w:szCs w:val="32"/>
          <w:shd w:val="clear" w:color="auto" w:fill="80FFFF"/>
          <w:rtl/>
        </w:rPr>
        <w:t>,</w:t>
      </w:r>
      <w:r w:rsidRPr="006D1F96">
        <w:rPr>
          <w:sz w:val="32"/>
          <w:szCs w:val="32"/>
          <w:rtl/>
        </w:rPr>
        <w:t xml:space="preserve"> מוצצת דם. אין אני רוצה בקבורה שלכם, קבורה בעל ב</w:t>
      </w:r>
      <w:r w:rsidR="00726038">
        <w:rPr>
          <w:rFonts w:hint="cs"/>
          <w:sz w:val="32"/>
          <w:szCs w:val="32"/>
          <w:rtl/>
        </w:rPr>
        <w:t>י</w:t>
      </w:r>
      <w:r w:rsidRPr="006D1F96">
        <w:rPr>
          <w:sz w:val="32"/>
          <w:szCs w:val="32"/>
          <w:rtl/>
        </w:rPr>
        <w:t xml:space="preserve">תית. </w:t>
      </w:r>
      <w:r w:rsidRPr="006D1F96">
        <w:rPr>
          <w:sz w:val="32"/>
          <w:szCs w:val="32"/>
          <w:shd w:val="clear" w:color="auto" w:fill="80FFFF"/>
          <w:rtl/>
        </w:rPr>
        <w:t>-</w:t>
      </w:r>
      <w:r w:rsidRPr="006D1F96">
        <w:rPr>
          <w:sz w:val="32"/>
          <w:szCs w:val="32"/>
          <w:rtl/>
        </w:rPr>
        <w:t xml:space="preserve"> ־ גם אתם גם אנו מטפלים ב</w:t>
      </w:r>
      <w:r w:rsidRPr="006D1F96">
        <w:rPr>
          <w:sz w:val="32"/>
          <w:szCs w:val="32"/>
          <w:shd w:val="clear" w:color="auto" w:fill="80FFFF"/>
          <w:rtl/>
        </w:rPr>
        <w:t>ו</w:t>
      </w:r>
      <w:r w:rsidR="00726038">
        <w:rPr>
          <w:rFonts w:hint="cs"/>
          <w:sz w:val="32"/>
          <w:szCs w:val="32"/>
          <w:shd w:val="clear" w:color="auto" w:fill="80FFFF"/>
          <w:rtl/>
        </w:rPr>
        <w:t xml:space="preserve"> </w:t>
      </w:r>
      <w:r w:rsidRPr="006D1F96">
        <w:rPr>
          <w:sz w:val="32"/>
          <w:szCs w:val="32"/>
          <w:shd w:val="clear" w:color="auto" w:fill="80FFFF"/>
          <w:rtl/>
        </w:rPr>
        <w:t>(</w:t>
      </w:r>
      <w:r w:rsidRPr="006D1F96">
        <w:rPr>
          <w:sz w:val="32"/>
          <w:szCs w:val="32"/>
          <w:rtl/>
        </w:rPr>
        <w:t xml:space="preserve">ברעיון המדינה העברית), אלא אנו כאותו נאהב המסנוור, שרים שירי תהילות ותשבחות לגופה של האהובה, לאש נשיקותיה </w:t>
      </w:r>
      <w:r w:rsidRPr="006D1F96">
        <w:rPr>
          <w:sz w:val="32"/>
          <w:szCs w:val="32"/>
          <w:shd w:val="clear" w:color="auto" w:fill="80FFFF"/>
          <w:rtl/>
        </w:rPr>
        <w:t>-</w:t>
      </w:r>
      <w:r w:rsidRPr="006D1F96">
        <w:rPr>
          <w:sz w:val="32"/>
          <w:szCs w:val="32"/>
          <w:rtl/>
        </w:rPr>
        <w:t xml:space="preserve"> </w:t>
      </w:r>
      <w:r w:rsidRPr="006D1F96">
        <w:rPr>
          <w:sz w:val="32"/>
          <w:szCs w:val="32"/>
          <w:shd w:val="clear" w:color="auto" w:fill="80FFFF"/>
          <w:rtl/>
        </w:rPr>
        <w:t>-</w:t>
      </w:r>
      <w:r w:rsidRPr="006D1F96">
        <w:rPr>
          <w:sz w:val="32"/>
          <w:szCs w:val="32"/>
          <w:rtl/>
        </w:rPr>
        <w:t xml:space="preserve"> ואתם אינכם נלחמים, לא כלפי חוץ ולא כלפי פנים. אתם מקבלים את זאת ברשמיות, לא נחוץ לכתוב שירים, לא נחוץ לאיים באסון, לא נחוץ להתחנן ולא לצעוק, לא לבכות ולא להכות ולנשוך. אתם מקבלים הכול בשקט ובשלווה ואין הבדל אם נקבל המדינה העברית או לא. </w:t>
      </w:r>
      <w:r w:rsidRPr="006D1F96">
        <w:rPr>
          <w:sz w:val="32"/>
          <w:szCs w:val="32"/>
          <w:shd w:val="clear" w:color="auto" w:fill="80FFFF"/>
          <w:rtl/>
        </w:rPr>
        <w:t>־</w:t>
      </w:r>
      <w:r w:rsidRPr="006D1F96">
        <w:rPr>
          <w:sz w:val="32"/>
          <w:szCs w:val="32"/>
          <w:rtl/>
        </w:rPr>
        <w:t xml:space="preserve"> ־ רק הדרך היא העיקר והדרך שלכם אין בה לא יופי ולא עניין ולא </w:t>
      </w:r>
      <w:r w:rsidRPr="006D1F96">
        <w:rPr>
          <w:sz w:val="32"/>
          <w:szCs w:val="32"/>
          <w:shd w:val="clear" w:color="auto" w:fill="80FFFF"/>
          <w:rtl/>
        </w:rPr>
        <w:t>כ</w:t>
      </w:r>
      <w:r w:rsidRPr="006D1F96">
        <w:rPr>
          <w:sz w:val="32"/>
          <w:szCs w:val="32"/>
          <w:rtl/>
        </w:rPr>
        <w:t>לום</w:t>
      </w:r>
      <w:r w:rsidRPr="006D1F96">
        <w:rPr>
          <w:sz w:val="32"/>
          <w:szCs w:val="32"/>
          <w:shd w:val="clear" w:color="auto" w:fill="80FFFF"/>
          <w:rtl/>
        </w:rPr>
        <w:t>״.</w:t>
      </w:r>
      <w:r w:rsidRPr="006D1F96">
        <w:rPr>
          <w:sz w:val="32"/>
          <w:szCs w:val="32"/>
          <w:shd w:val="clear" w:color="auto" w:fill="80FFFF"/>
          <w:vertAlign w:val="superscript"/>
          <w:rtl/>
        </w:rPr>
        <w:t>13</w:t>
      </w:r>
    </w:p>
    <w:p w:rsidR="006C565E" w:rsidRPr="006D1F96" w:rsidRDefault="00856756" w:rsidP="003C6E29">
      <w:pPr>
        <w:pStyle w:val="1"/>
        <w:shd w:val="clear" w:color="auto" w:fill="auto"/>
        <w:spacing w:after="480" w:line="354" w:lineRule="exact"/>
        <w:ind w:left="20" w:right="20" w:firstLine="360"/>
        <w:jc w:val="both"/>
        <w:rPr>
          <w:sz w:val="32"/>
          <w:szCs w:val="32"/>
          <w:rtl/>
        </w:rPr>
      </w:pPr>
      <w:r w:rsidRPr="006D1F96">
        <w:rPr>
          <w:sz w:val="32"/>
          <w:szCs w:val="32"/>
          <w:rtl/>
        </w:rPr>
        <w:t>מדבריו אלה עולה שאיפתו להחיש את המהפיכה הציונית, ושהיא תתחולל מתוך התלהבות והקרבה אישית. כמו</w:t>
      </w:r>
      <w:r w:rsidRPr="006D1F96">
        <w:rPr>
          <w:sz w:val="32"/>
          <w:szCs w:val="32"/>
          <w:shd w:val="clear" w:color="auto" w:fill="80FFFF"/>
          <w:rtl/>
        </w:rPr>
        <w:t>-כ</w:t>
      </w:r>
      <w:r w:rsidRPr="006D1F96">
        <w:rPr>
          <w:sz w:val="32"/>
          <w:szCs w:val="32"/>
          <w:rtl/>
        </w:rPr>
        <w:t>ן ניכרת מדבריו זיקת הגומלין שבינו לבין חבריו הקומוניסטים, שכן מוטיב אחד לפחות היה מוסכם על שני הצדדי</w:t>
      </w:r>
      <w:r w:rsidRPr="006D1F96">
        <w:rPr>
          <w:sz w:val="32"/>
          <w:szCs w:val="32"/>
          <w:shd w:val="clear" w:color="auto" w:fill="80FFFF"/>
          <w:rtl/>
        </w:rPr>
        <w:t>ם:</w:t>
      </w:r>
      <w:r w:rsidRPr="006D1F96">
        <w:rPr>
          <w:sz w:val="32"/>
          <w:szCs w:val="32"/>
          <w:rtl/>
        </w:rPr>
        <w:t xml:space="preserve"> הצורך בשינוי המצב הקיים </w:t>
      </w:r>
      <w:r w:rsidRPr="006D1F96">
        <w:rPr>
          <w:sz w:val="32"/>
          <w:szCs w:val="32"/>
          <w:shd w:val="clear" w:color="auto" w:fill="80FFFF"/>
          <w:rtl/>
        </w:rPr>
        <w:t>ע</w:t>
      </w:r>
      <w:r w:rsidRPr="006D1F96">
        <w:rPr>
          <w:sz w:val="32"/>
          <w:szCs w:val="32"/>
          <w:rtl/>
        </w:rPr>
        <w:t>ל</w:t>
      </w:r>
      <w:r w:rsidRPr="006D1F96">
        <w:rPr>
          <w:sz w:val="32"/>
          <w:szCs w:val="32"/>
          <w:shd w:val="clear" w:color="auto" w:fill="80FFFF"/>
          <w:rtl/>
        </w:rPr>
        <w:t>־</w:t>
      </w:r>
      <w:r w:rsidRPr="006D1F96">
        <w:rPr>
          <w:sz w:val="32"/>
          <w:szCs w:val="32"/>
          <w:rtl/>
        </w:rPr>
        <w:t xml:space="preserve">ידי מעשים שאינם עולים בקנה אחד עם מחשבה </w:t>
      </w:r>
      <w:r w:rsidRPr="006D1F96">
        <w:rPr>
          <w:sz w:val="32"/>
          <w:szCs w:val="32"/>
          <w:shd w:val="clear" w:color="auto" w:fill="80FFFF"/>
          <w:rtl/>
        </w:rPr>
        <w:t>״</w:t>
      </w:r>
      <w:r w:rsidRPr="006D1F96">
        <w:rPr>
          <w:sz w:val="32"/>
          <w:szCs w:val="32"/>
          <w:rtl/>
        </w:rPr>
        <w:t>בעל ב</w:t>
      </w:r>
      <w:r w:rsidR="00726038">
        <w:rPr>
          <w:rFonts w:hint="cs"/>
          <w:sz w:val="32"/>
          <w:szCs w:val="32"/>
          <w:rtl/>
        </w:rPr>
        <w:t>י</w:t>
      </w:r>
      <w:r w:rsidRPr="006D1F96">
        <w:rPr>
          <w:sz w:val="32"/>
          <w:szCs w:val="32"/>
          <w:rtl/>
        </w:rPr>
        <w:t>תית</w:t>
      </w:r>
      <w:r w:rsidRPr="006D1F96">
        <w:rPr>
          <w:sz w:val="32"/>
          <w:szCs w:val="32"/>
          <w:shd w:val="clear" w:color="auto" w:fill="80FFFF"/>
          <w:rtl/>
        </w:rPr>
        <w:t>״</w:t>
      </w:r>
      <w:r w:rsidRPr="006D1F96">
        <w:rPr>
          <w:sz w:val="32"/>
          <w:szCs w:val="32"/>
          <w:rtl/>
        </w:rPr>
        <w:t xml:space="preserve"> בורגנית.</w:t>
      </w:r>
    </w:p>
    <w:p w:rsidR="006C565E" w:rsidRPr="006D1F96" w:rsidRDefault="00856756" w:rsidP="003C6E29">
      <w:pPr>
        <w:pStyle w:val="1"/>
        <w:shd w:val="clear" w:color="auto" w:fill="auto"/>
        <w:spacing w:after="65" w:line="354" w:lineRule="exact"/>
        <w:ind w:left="20" w:right="20" w:firstLine="360"/>
        <w:jc w:val="both"/>
        <w:rPr>
          <w:sz w:val="32"/>
          <w:szCs w:val="32"/>
          <w:rtl/>
        </w:rPr>
      </w:pPr>
      <w:r w:rsidRPr="006D1F96">
        <w:rPr>
          <w:sz w:val="32"/>
          <w:szCs w:val="32"/>
          <w:rtl/>
        </w:rPr>
        <w:t>בסיוון תרצ״ו, בערב שבועות, לרגל מלאות שמונים שנה להולדתו של זיגמונד פרויד, פיר</w:t>
      </w:r>
      <w:r w:rsidRPr="006D1F96">
        <w:rPr>
          <w:sz w:val="32"/>
          <w:szCs w:val="32"/>
          <w:shd w:val="clear" w:color="auto" w:fill="80FFFF"/>
          <w:rtl/>
        </w:rPr>
        <w:t>ס</w:t>
      </w:r>
      <w:r w:rsidRPr="006D1F96">
        <w:rPr>
          <w:sz w:val="32"/>
          <w:szCs w:val="32"/>
          <w:rtl/>
        </w:rPr>
        <w:t xml:space="preserve">ם ישראל בשבועון </w:t>
      </w:r>
      <w:r w:rsidRPr="006D1F96">
        <w:rPr>
          <w:sz w:val="32"/>
          <w:szCs w:val="32"/>
          <w:shd w:val="clear" w:color="auto" w:fill="80FFFF"/>
          <w:rtl/>
        </w:rPr>
        <w:t>״</w:t>
      </w:r>
      <w:r w:rsidRPr="006D1F96">
        <w:rPr>
          <w:sz w:val="32"/>
          <w:szCs w:val="32"/>
          <w:rtl/>
        </w:rPr>
        <w:t>בדרך</w:t>
      </w:r>
      <w:r w:rsidRPr="006D1F96">
        <w:rPr>
          <w:sz w:val="32"/>
          <w:szCs w:val="32"/>
          <w:shd w:val="clear" w:color="auto" w:fill="80FFFF"/>
          <w:rtl/>
        </w:rPr>
        <w:t>״,</w:t>
      </w:r>
      <w:r w:rsidRPr="006D1F96">
        <w:rPr>
          <w:sz w:val="32"/>
          <w:szCs w:val="32"/>
          <w:rtl/>
        </w:rPr>
        <w:t xml:space="preserve"> שיצא בוורשה, את מאמרו </w:t>
      </w:r>
      <w:r w:rsidRPr="006D1F96">
        <w:rPr>
          <w:sz w:val="32"/>
          <w:szCs w:val="32"/>
          <w:shd w:val="clear" w:color="auto" w:fill="80FFFF"/>
          <w:rtl/>
        </w:rPr>
        <w:t>״</w:t>
      </w:r>
      <w:r w:rsidRPr="006D1F96">
        <w:rPr>
          <w:sz w:val="32"/>
          <w:szCs w:val="32"/>
          <w:rtl/>
        </w:rPr>
        <w:t>הרציני</w:t>
      </w:r>
      <w:r w:rsidRPr="006D1F96">
        <w:rPr>
          <w:sz w:val="32"/>
          <w:szCs w:val="32"/>
          <w:shd w:val="clear" w:color="auto" w:fill="80FFFF"/>
          <w:rtl/>
        </w:rPr>
        <w:t>״</w:t>
      </w:r>
      <w:r w:rsidRPr="006D1F96">
        <w:rPr>
          <w:sz w:val="32"/>
          <w:szCs w:val="32"/>
          <w:rtl/>
        </w:rPr>
        <w:t xml:space="preserve"> הראשון בחייו בשם </w:t>
      </w:r>
      <w:r w:rsidRPr="006D1F96">
        <w:rPr>
          <w:sz w:val="32"/>
          <w:szCs w:val="32"/>
          <w:shd w:val="clear" w:color="auto" w:fill="80FFFF"/>
          <w:rtl/>
        </w:rPr>
        <w:t>״</w:t>
      </w:r>
      <w:r w:rsidRPr="006D1F96">
        <w:rPr>
          <w:sz w:val="32"/>
          <w:szCs w:val="32"/>
          <w:rtl/>
        </w:rPr>
        <w:t>יסודות שיטת פ</w:t>
      </w:r>
      <w:r w:rsidRPr="006D1F96">
        <w:rPr>
          <w:sz w:val="32"/>
          <w:szCs w:val="32"/>
          <w:shd w:val="clear" w:color="auto" w:fill="80FFFF"/>
          <w:rtl/>
        </w:rPr>
        <w:t>רוי</w:t>
      </w:r>
      <w:r w:rsidRPr="006D1F96">
        <w:rPr>
          <w:sz w:val="32"/>
          <w:szCs w:val="32"/>
          <w:rtl/>
        </w:rPr>
        <w:t>ד</w:t>
      </w:r>
      <w:r w:rsidRPr="006D1F96">
        <w:rPr>
          <w:sz w:val="32"/>
          <w:szCs w:val="32"/>
          <w:shd w:val="clear" w:color="auto" w:fill="80FFFF"/>
          <w:rtl/>
        </w:rPr>
        <w:t>״,</w:t>
      </w:r>
      <w:r w:rsidRPr="006D1F96">
        <w:rPr>
          <w:sz w:val="32"/>
          <w:szCs w:val="32"/>
          <w:rtl/>
        </w:rPr>
        <w:t xml:space="preserve"> והוא חתם עליו כבר בתוארו ד״ר ישראל שייב</w:t>
      </w:r>
      <w:r w:rsidRPr="006D1F96">
        <w:rPr>
          <w:sz w:val="32"/>
          <w:szCs w:val="32"/>
          <w:shd w:val="clear" w:color="auto" w:fill="80FFFF"/>
          <w:rtl/>
        </w:rPr>
        <w:t>.</w:t>
      </w:r>
      <w:r w:rsidRPr="006D1F96">
        <w:rPr>
          <w:sz w:val="32"/>
          <w:szCs w:val="32"/>
          <w:rtl/>
        </w:rPr>
        <w:t xml:space="preserve"> בחודש אב היו למאמר זה שני המשכים בשם </w:t>
      </w:r>
      <w:r w:rsidRPr="006D1F96">
        <w:rPr>
          <w:sz w:val="32"/>
          <w:szCs w:val="32"/>
          <w:shd w:val="clear" w:color="auto" w:fill="80FFFF"/>
          <w:rtl/>
        </w:rPr>
        <w:t>״</w:t>
      </w:r>
      <w:r w:rsidRPr="006D1F96">
        <w:rPr>
          <w:sz w:val="32"/>
          <w:szCs w:val="32"/>
          <w:rtl/>
        </w:rPr>
        <w:t>פ</w:t>
      </w:r>
      <w:r w:rsidRPr="006D1F96">
        <w:rPr>
          <w:sz w:val="32"/>
          <w:szCs w:val="32"/>
          <w:shd w:val="clear" w:color="auto" w:fill="80FFFF"/>
          <w:rtl/>
        </w:rPr>
        <w:t>ר</w:t>
      </w:r>
      <w:r w:rsidRPr="006D1F96">
        <w:rPr>
          <w:sz w:val="32"/>
          <w:szCs w:val="32"/>
          <w:rtl/>
        </w:rPr>
        <w:t>ו</w:t>
      </w:r>
      <w:r w:rsidRPr="006D1F96">
        <w:rPr>
          <w:sz w:val="32"/>
          <w:szCs w:val="32"/>
          <w:shd w:val="clear" w:color="auto" w:fill="80FFFF"/>
          <w:rtl/>
        </w:rPr>
        <w:t>י</w:t>
      </w:r>
      <w:r w:rsidRPr="006D1F96">
        <w:rPr>
          <w:sz w:val="32"/>
          <w:szCs w:val="32"/>
          <w:rtl/>
        </w:rPr>
        <w:t>ד ותו</w:t>
      </w:r>
      <w:r w:rsidRPr="006D1F96">
        <w:rPr>
          <w:sz w:val="32"/>
          <w:szCs w:val="32"/>
          <w:shd w:val="clear" w:color="auto" w:fill="80FFFF"/>
          <w:rtl/>
        </w:rPr>
        <w:t>ר</w:t>
      </w:r>
      <w:r w:rsidRPr="006D1F96">
        <w:rPr>
          <w:sz w:val="32"/>
          <w:szCs w:val="32"/>
          <w:rtl/>
        </w:rPr>
        <w:t>תו</w:t>
      </w:r>
      <w:r w:rsidRPr="006D1F96">
        <w:rPr>
          <w:sz w:val="32"/>
          <w:szCs w:val="32"/>
          <w:shd w:val="clear" w:color="auto" w:fill="80FFFF"/>
          <w:rtl/>
        </w:rPr>
        <w:t>״.</w:t>
      </w:r>
      <w:r w:rsidRPr="006D1F96">
        <w:rPr>
          <w:sz w:val="32"/>
          <w:szCs w:val="32"/>
          <w:rtl/>
        </w:rPr>
        <w:t xml:space="preserve"> במאמריו אלה הוא ניתח את תורתו של פרו</w:t>
      </w:r>
      <w:r w:rsidRPr="006D1F96">
        <w:rPr>
          <w:sz w:val="32"/>
          <w:szCs w:val="32"/>
          <w:shd w:val="clear" w:color="auto" w:fill="80FFFF"/>
          <w:rtl/>
        </w:rPr>
        <w:t>י</w:t>
      </w:r>
      <w:r w:rsidRPr="006D1F96">
        <w:rPr>
          <w:sz w:val="32"/>
          <w:szCs w:val="32"/>
          <w:rtl/>
        </w:rPr>
        <w:t>ד על כל מרכיביה והשלכותיה על התרבות האירופית מאז יוון ועלייתה של הנצרות. כמובן פרק נכבד מוקדש היה לפשר החלומות.</w:t>
      </w:r>
    </w:p>
    <w:p w:rsidR="006C565E" w:rsidRPr="00726038" w:rsidRDefault="00856756" w:rsidP="003C6E29">
      <w:pPr>
        <w:pStyle w:val="1"/>
        <w:shd w:val="clear" w:color="auto" w:fill="auto"/>
        <w:spacing w:after="60" w:line="348" w:lineRule="exact"/>
        <w:ind w:left="20" w:right="20" w:firstLine="360"/>
        <w:jc w:val="both"/>
        <w:rPr>
          <w:sz w:val="36"/>
          <w:szCs w:val="36"/>
          <w:rtl/>
        </w:rPr>
      </w:pPr>
      <w:r w:rsidRPr="006D1F96">
        <w:rPr>
          <w:sz w:val="32"/>
          <w:szCs w:val="32"/>
          <w:rtl/>
        </w:rPr>
        <w:t>בשנה השנייה של שהותו בוולקובי</w:t>
      </w:r>
      <w:r w:rsidRPr="006D1F96">
        <w:rPr>
          <w:sz w:val="32"/>
          <w:szCs w:val="32"/>
          <w:shd w:val="clear" w:color="auto" w:fill="80FFFF"/>
          <w:rtl/>
        </w:rPr>
        <w:t>ס</w:t>
      </w:r>
      <w:r w:rsidRPr="006D1F96">
        <w:rPr>
          <w:sz w:val="32"/>
          <w:szCs w:val="32"/>
          <w:rtl/>
        </w:rPr>
        <w:t>ק חל שינוי לרעה במקום עבודתו בגימנסיה. עסקנים מתבוללים בעיר דרשו שהגימנ</w:t>
      </w:r>
      <w:r w:rsidRPr="006D1F96">
        <w:rPr>
          <w:sz w:val="32"/>
          <w:szCs w:val="32"/>
          <w:shd w:val="clear" w:color="auto" w:fill="80FFFF"/>
          <w:rtl/>
        </w:rPr>
        <w:t>ס</w:t>
      </w:r>
      <w:r w:rsidRPr="006D1F96">
        <w:rPr>
          <w:sz w:val="32"/>
          <w:szCs w:val="32"/>
          <w:rtl/>
        </w:rPr>
        <w:t>יה תתחיל ללמד בלשון הפולנית</w:t>
      </w:r>
      <w:r w:rsidRPr="006D1F96">
        <w:rPr>
          <w:sz w:val="32"/>
          <w:szCs w:val="32"/>
          <w:shd w:val="clear" w:color="auto" w:fill="80FFFF"/>
          <w:rtl/>
        </w:rPr>
        <w:t>,</w:t>
      </w:r>
      <w:r w:rsidRPr="006D1F96">
        <w:rPr>
          <w:sz w:val="32"/>
          <w:szCs w:val="32"/>
          <w:rtl/>
        </w:rPr>
        <w:t xml:space="preserve"> שכן היה זה התנאי של הממשלה בהעניקה לתלמידים זכויות ממשלתיות מלאות</w:t>
      </w:r>
      <w:r w:rsidRPr="006D1F96">
        <w:rPr>
          <w:sz w:val="32"/>
          <w:szCs w:val="32"/>
          <w:shd w:val="clear" w:color="auto" w:fill="80FFFF"/>
          <w:rtl/>
        </w:rPr>
        <w:t>.</w:t>
      </w:r>
      <w:r w:rsidRPr="006D1F96">
        <w:rPr>
          <w:sz w:val="32"/>
          <w:szCs w:val="32"/>
          <w:rtl/>
        </w:rPr>
        <w:t xml:space="preserve"> עד עתה היתה הגימנסיה מסונפת לרשת בתי הספר של </w:t>
      </w:r>
      <w:r w:rsidRPr="006D1F96">
        <w:rPr>
          <w:sz w:val="32"/>
          <w:szCs w:val="32"/>
          <w:shd w:val="clear" w:color="auto" w:fill="80FFFF"/>
          <w:rtl/>
        </w:rPr>
        <w:t>״</w:t>
      </w:r>
      <w:r w:rsidRPr="006D1F96">
        <w:rPr>
          <w:sz w:val="32"/>
          <w:szCs w:val="32"/>
          <w:rtl/>
        </w:rPr>
        <w:t>תרבות</w:t>
      </w:r>
      <w:r w:rsidRPr="006D1F96">
        <w:rPr>
          <w:sz w:val="32"/>
          <w:szCs w:val="32"/>
          <w:shd w:val="clear" w:color="auto" w:fill="80FFFF"/>
          <w:rtl/>
        </w:rPr>
        <w:t>״,</w:t>
      </w:r>
      <w:r w:rsidRPr="006D1F96">
        <w:rPr>
          <w:sz w:val="32"/>
          <w:szCs w:val="32"/>
          <w:rtl/>
        </w:rPr>
        <w:t xml:space="preserve"> ולמרות שלשון הדיבור בה היה לרוב יידיש</w:t>
      </w:r>
      <w:r w:rsidRPr="006D1F96">
        <w:rPr>
          <w:sz w:val="32"/>
          <w:szCs w:val="32"/>
          <w:shd w:val="clear" w:color="auto" w:fill="80FFFF"/>
          <w:rtl/>
        </w:rPr>
        <w:t>,</w:t>
      </w:r>
      <w:r w:rsidRPr="006D1F96">
        <w:rPr>
          <w:sz w:val="32"/>
          <w:szCs w:val="32"/>
          <w:rtl/>
        </w:rPr>
        <w:t xml:space="preserve"> ואף לימדו בה מקצועות מ</w:t>
      </w:r>
      <w:r w:rsidRPr="006D1F96">
        <w:rPr>
          <w:sz w:val="32"/>
          <w:szCs w:val="32"/>
          <w:shd w:val="clear" w:color="auto" w:fill="80FFFF"/>
          <w:rtl/>
        </w:rPr>
        <w:t>ס</w:t>
      </w:r>
      <w:r w:rsidRPr="006D1F96">
        <w:rPr>
          <w:sz w:val="32"/>
          <w:szCs w:val="32"/>
          <w:rtl/>
        </w:rPr>
        <w:t>ויימים בלשון הפולנית, הרי האקלים ששרר בה וכן נושאי הלימוד, יהדות, ציונות. שירה עברית</w:t>
      </w:r>
      <w:r w:rsidR="00726038">
        <w:rPr>
          <w:rFonts w:hint="cs"/>
          <w:sz w:val="32"/>
          <w:szCs w:val="32"/>
          <w:rtl/>
        </w:rPr>
        <w:t xml:space="preserve"> </w:t>
      </w:r>
      <w:r w:rsidRPr="00726038">
        <w:rPr>
          <w:rStyle w:val="Bodytext6"/>
          <w:sz w:val="32"/>
          <w:szCs w:val="32"/>
          <w:rtl/>
        </w:rPr>
        <w:t>וגיאוגרפיה של א</w:t>
      </w:r>
      <w:r w:rsidRPr="00726038">
        <w:rPr>
          <w:rStyle w:val="Bodytext6"/>
          <w:sz w:val="32"/>
          <w:szCs w:val="32"/>
          <w:shd w:val="clear" w:color="auto" w:fill="80FFFF"/>
          <w:rtl/>
        </w:rPr>
        <w:t>ר</w:t>
      </w:r>
      <w:r w:rsidRPr="00726038">
        <w:rPr>
          <w:rStyle w:val="Bodytext6"/>
          <w:sz w:val="32"/>
          <w:szCs w:val="32"/>
          <w:rtl/>
        </w:rPr>
        <w:t>ץ</w:t>
      </w:r>
      <w:r w:rsidRPr="00726038">
        <w:rPr>
          <w:rStyle w:val="Bodytext6"/>
          <w:sz w:val="32"/>
          <w:szCs w:val="32"/>
          <w:shd w:val="clear" w:color="auto" w:fill="80FFFF"/>
          <w:rtl/>
        </w:rPr>
        <w:t>־</w:t>
      </w:r>
      <w:r w:rsidRPr="00726038">
        <w:rPr>
          <w:rStyle w:val="Bodytext6"/>
          <w:sz w:val="32"/>
          <w:szCs w:val="32"/>
          <w:rtl/>
        </w:rPr>
        <w:t>ישראל</w:t>
      </w:r>
      <w:r w:rsidRPr="00726038">
        <w:rPr>
          <w:rStyle w:val="Bodytext6"/>
          <w:sz w:val="32"/>
          <w:szCs w:val="32"/>
          <w:shd w:val="clear" w:color="auto" w:fill="80FFFF"/>
          <w:rtl/>
        </w:rPr>
        <w:t>,</w:t>
      </w:r>
      <w:r w:rsidRPr="00726038">
        <w:rPr>
          <w:rStyle w:val="Bodytext6"/>
          <w:sz w:val="32"/>
          <w:szCs w:val="32"/>
          <w:rtl/>
        </w:rPr>
        <w:t xml:space="preserve"> כל כולם היו </w:t>
      </w:r>
      <w:r w:rsidRPr="00726038">
        <w:rPr>
          <w:rStyle w:val="Bodytext6"/>
          <w:sz w:val="32"/>
          <w:szCs w:val="32"/>
          <w:rtl/>
        </w:rPr>
        <w:lastRenderedPageBreak/>
        <w:t>ספוגים באווירה ארצישראלית</w:t>
      </w:r>
      <w:r w:rsidRPr="00726038">
        <w:rPr>
          <w:rStyle w:val="Bodytext6"/>
          <w:sz w:val="32"/>
          <w:szCs w:val="32"/>
          <w:shd w:val="clear" w:color="auto" w:fill="80FFFF"/>
          <w:rtl/>
        </w:rPr>
        <w:t>.</w:t>
      </w:r>
      <w:r w:rsidRPr="00726038">
        <w:rPr>
          <w:rStyle w:val="Bodytext6"/>
          <w:sz w:val="32"/>
          <w:szCs w:val="32"/>
          <w:rtl/>
        </w:rPr>
        <w:t xml:space="preserve"> דרישתם של המתבוללים ל</w:t>
      </w:r>
      <w:r w:rsidRPr="00726038">
        <w:rPr>
          <w:rStyle w:val="Bodytext6"/>
          <w:sz w:val="32"/>
          <w:szCs w:val="32"/>
          <w:shd w:val="clear" w:color="auto" w:fill="80FFFF"/>
          <w:rtl/>
        </w:rPr>
        <w:t>״</w:t>
      </w:r>
      <w:r w:rsidRPr="00726038">
        <w:rPr>
          <w:rStyle w:val="Bodytext6"/>
          <w:sz w:val="32"/>
          <w:szCs w:val="32"/>
          <w:rtl/>
        </w:rPr>
        <w:t>פולניות</w:t>
      </w:r>
      <w:r w:rsidRPr="00726038">
        <w:rPr>
          <w:rStyle w:val="Bodytext6"/>
          <w:sz w:val="32"/>
          <w:szCs w:val="32"/>
          <w:shd w:val="clear" w:color="auto" w:fill="80FFFF"/>
          <w:rtl/>
        </w:rPr>
        <w:t>״</w:t>
      </w:r>
      <w:r w:rsidRPr="00726038">
        <w:rPr>
          <w:rStyle w:val="Bodytext6"/>
          <w:sz w:val="32"/>
          <w:szCs w:val="32"/>
          <w:rtl/>
        </w:rPr>
        <w:t xml:space="preserve"> של הגימנסיה באה על</w:t>
      </w:r>
      <w:r w:rsidRPr="00726038">
        <w:rPr>
          <w:rStyle w:val="Bodytext6"/>
          <w:sz w:val="32"/>
          <w:szCs w:val="32"/>
          <w:shd w:val="clear" w:color="auto" w:fill="80FFFF"/>
          <w:rtl/>
        </w:rPr>
        <w:t>-</w:t>
      </w:r>
      <w:r w:rsidRPr="00726038">
        <w:rPr>
          <w:rStyle w:val="Bodytext6"/>
          <w:sz w:val="32"/>
          <w:szCs w:val="32"/>
          <w:rtl/>
        </w:rPr>
        <w:t>מנת להקנות לבוגריה את אותן זכויות שהיו מ</w:t>
      </w:r>
      <w:r w:rsidR="00726038">
        <w:rPr>
          <w:rStyle w:val="Bodytext6"/>
          <w:rFonts w:hint="cs"/>
          <w:sz w:val="32"/>
          <w:szCs w:val="32"/>
          <w:rtl/>
        </w:rPr>
        <w:t>נ</w:t>
      </w:r>
      <w:r w:rsidRPr="00726038">
        <w:rPr>
          <w:rStyle w:val="Bodytext6"/>
          <w:sz w:val="32"/>
          <w:szCs w:val="32"/>
          <w:rtl/>
        </w:rPr>
        <w:t>ת חלקה של גימנסיה ממשלתית</w:t>
      </w:r>
      <w:r w:rsidRPr="00726038">
        <w:rPr>
          <w:rStyle w:val="Bodytext6"/>
          <w:sz w:val="32"/>
          <w:szCs w:val="32"/>
          <w:shd w:val="clear" w:color="auto" w:fill="80FFFF"/>
          <w:rtl/>
        </w:rPr>
        <w:t>,</w:t>
      </w:r>
      <w:r w:rsidRPr="00726038">
        <w:rPr>
          <w:rStyle w:val="Bodytext6"/>
          <w:sz w:val="32"/>
          <w:szCs w:val="32"/>
          <w:rtl/>
        </w:rPr>
        <w:t xml:space="preserve"> והעיקריות שבהן</w:t>
      </w:r>
      <w:r w:rsidRPr="00726038">
        <w:rPr>
          <w:rStyle w:val="Bodytext6"/>
          <w:sz w:val="32"/>
          <w:szCs w:val="32"/>
          <w:shd w:val="clear" w:color="auto" w:fill="80FFFF"/>
          <w:rtl/>
        </w:rPr>
        <w:t>,</w:t>
      </w:r>
      <w:r w:rsidRPr="00726038">
        <w:rPr>
          <w:rStyle w:val="Bodytext6"/>
          <w:sz w:val="32"/>
          <w:szCs w:val="32"/>
          <w:rtl/>
        </w:rPr>
        <w:t xml:space="preserve"> כניסה למוסדות השכלה גבוהים ושחרור מהצבא</w:t>
      </w:r>
      <w:r w:rsidRPr="00726038">
        <w:rPr>
          <w:rStyle w:val="Bodytext6"/>
          <w:sz w:val="32"/>
          <w:szCs w:val="32"/>
          <w:shd w:val="clear" w:color="auto" w:fill="80FFFF"/>
          <w:rtl/>
        </w:rPr>
        <w:t>.</w:t>
      </w:r>
      <w:r w:rsidRPr="00726038">
        <w:rPr>
          <w:rStyle w:val="Bodytext6"/>
          <w:sz w:val="32"/>
          <w:szCs w:val="32"/>
          <w:rtl/>
        </w:rPr>
        <w:t xml:space="preserve"> למעשה כל בעל תואר אקדמי חייב היה להתגייס לצבא הפולני ולעבור קורם קצינים, אך כיוון שהשלטונות הפולניים לא רצו קצינים יהודיים, היא פטרה אותם לגמרי מחובת הגיוס. ישראל ניצל </w:t>
      </w:r>
      <w:r w:rsidRPr="00726038">
        <w:rPr>
          <w:rStyle w:val="Bodytext6"/>
          <w:sz w:val="32"/>
          <w:szCs w:val="32"/>
          <w:shd w:val="clear" w:color="auto" w:fill="80FFFF"/>
          <w:rtl/>
        </w:rPr>
        <w:t>״</w:t>
      </w:r>
      <w:r w:rsidRPr="00726038">
        <w:rPr>
          <w:rStyle w:val="Bodytext6"/>
          <w:sz w:val="32"/>
          <w:szCs w:val="32"/>
          <w:rtl/>
        </w:rPr>
        <w:t>זכות</w:t>
      </w:r>
      <w:r w:rsidRPr="00726038">
        <w:rPr>
          <w:rStyle w:val="Bodytext6"/>
          <w:sz w:val="32"/>
          <w:szCs w:val="32"/>
          <w:shd w:val="clear" w:color="auto" w:fill="80FFFF"/>
          <w:rtl/>
        </w:rPr>
        <w:t>״</w:t>
      </w:r>
      <w:r w:rsidRPr="00726038">
        <w:rPr>
          <w:rStyle w:val="Bodytext6"/>
          <w:sz w:val="32"/>
          <w:szCs w:val="32"/>
          <w:rtl/>
        </w:rPr>
        <w:t xml:space="preserve"> זו שלא להיות קצין בצבא הפולני ולפני שהוא עמד לנסוע ללמוד בווינה הוא קיבל פטור מן הצבא בלי כל קשיים.</w:t>
      </w:r>
    </w:p>
    <w:p w:rsidR="006C565E" w:rsidRPr="00726038" w:rsidRDefault="00856756" w:rsidP="003C6E29">
      <w:pPr>
        <w:pStyle w:val="Bodytext61"/>
        <w:shd w:val="clear" w:color="auto" w:fill="auto"/>
        <w:spacing w:before="0" w:after="480" w:line="348" w:lineRule="exact"/>
        <w:ind w:left="20" w:right="20" w:firstLine="380"/>
        <w:rPr>
          <w:sz w:val="32"/>
          <w:szCs w:val="32"/>
          <w:rtl/>
        </w:rPr>
      </w:pPr>
      <w:r w:rsidRPr="00726038">
        <w:rPr>
          <w:sz w:val="32"/>
          <w:szCs w:val="32"/>
          <w:rtl/>
        </w:rPr>
        <w:t xml:space="preserve">בדצמבר </w:t>
      </w:r>
      <w:r w:rsidRPr="00726038">
        <w:rPr>
          <w:sz w:val="32"/>
          <w:szCs w:val="32"/>
        </w:rPr>
        <w:t>1936</w:t>
      </w:r>
      <w:r w:rsidRPr="00726038">
        <w:rPr>
          <w:sz w:val="32"/>
          <w:szCs w:val="32"/>
          <w:rtl/>
        </w:rPr>
        <w:t xml:space="preserve"> הודיעה הנהלת הגימנסיה לסגל המורים על סגירתה של הגימנסיה ב</w:t>
      </w:r>
      <w:r w:rsidRPr="00726038">
        <w:rPr>
          <w:sz w:val="32"/>
          <w:szCs w:val="32"/>
          <w:shd w:val="clear" w:color="auto" w:fill="80FFFF"/>
          <w:rtl/>
        </w:rPr>
        <w:t>־</w:t>
      </w:r>
      <w:r w:rsidRPr="00726038">
        <w:rPr>
          <w:sz w:val="32"/>
          <w:szCs w:val="32"/>
          <w:shd w:val="clear" w:color="auto" w:fill="80FFFF"/>
        </w:rPr>
        <w:t>1</w:t>
      </w:r>
      <w:r w:rsidRPr="00726038">
        <w:rPr>
          <w:sz w:val="32"/>
          <w:szCs w:val="32"/>
        </w:rPr>
        <w:t>5</w:t>
      </w:r>
      <w:r w:rsidRPr="00726038">
        <w:rPr>
          <w:sz w:val="32"/>
          <w:szCs w:val="32"/>
          <w:rtl/>
        </w:rPr>
        <w:t xml:space="preserve"> במאי </w:t>
      </w:r>
      <w:r w:rsidRPr="00726038">
        <w:rPr>
          <w:sz w:val="32"/>
          <w:szCs w:val="32"/>
          <w:shd w:val="clear" w:color="auto" w:fill="80FFFF"/>
        </w:rPr>
        <w:t>1</w:t>
      </w:r>
      <w:r w:rsidRPr="00726038">
        <w:rPr>
          <w:sz w:val="32"/>
          <w:szCs w:val="32"/>
        </w:rPr>
        <w:t>93</w:t>
      </w:r>
      <w:r w:rsidRPr="00726038">
        <w:rPr>
          <w:sz w:val="32"/>
          <w:szCs w:val="32"/>
          <w:shd w:val="clear" w:color="auto" w:fill="80FFFF"/>
        </w:rPr>
        <w:t>7</w:t>
      </w:r>
      <w:r w:rsidRPr="00726038">
        <w:rPr>
          <w:sz w:val="32"/>
          <w:szCs w:val="32"/>
          <w:rtl/>
        </w:rPr>
        <w:t>. כדי להוכיח את חיוניותה והמשכיותה של הגימנסיה מיהרו המורים להשקיע כספים ברכישת</w:t>
      </w:r>
      <w:r w:rsidRPr="00726038">
        <w:rPr>
          <w:sz w:val="32"/>
          <w:szCs w:val="32"/>
          <w:shd w:val="clear" w:color="auto" w:fill="80FFFF"/>
          <w:rtl/>
        </w:rPr>
        <w:t xml:space="preserve"> </w:t>
      </w:r>
      <w:r w:rsidRPr="00726038">
        <w:rPr>
          <w:sz w:val="32"/>
          <w:szCs w:val="32"/>
          <w:rtl/>
        </w:rPr>
        <w:t>ספרים ובהקמת מעבדות. מצבו הכלכלי של ישראל הורע והוא החל בנתינת שיעורים פרטיים לשני תלמידים. בינתיים העכיר המאבק סביב הגימנסיה את האווירה, וישראל החליט בלבו לחזור לל</w:t>
      </w:r>
      <w:r w:rsidRPr="00726038">
        <w:rPr>
          <w:sz w:val="32"/>
          <w:szCs w:val="32"/>
          <w:shd w:val="clear" w:color="auto" w:fill="80FFFF"/>
          <w:rtl/>
        </w:rPr>
        <w:t>ב</w:t>
      </w:r>
      <w:r w:rsidRPr="00726038">
        <w:rPr>
          <w:sz w:val="32"/>
          <w:szCs w:val="32"/>
          <w:rtl/>
        </w:rPr>
        <w:t>וב ולחפש משרה חדשה</w:t>
      </w:r>
      <w:r w:rsidRPr="00726038">
        <w:rPr>
          <w:sz w:val="32"/>
          <w:szCs w:val="32"/>
          <w:shd w:val="clear" w:color="auto" w:fill="80FFFF"/>
          <w:rtl/>
        </w:rPr>
        <w:t>,</w:t>
      </w:r>
      <w:r w:rsidRPr="00726038">
        <w:rPr>
          <w:sz w:val="32"/>
          <w:szCs w:val="32"/>
          <w:rtl/>
        </w:rPr>
        <w:t xml:space="preserve"> וזאת למרות שעם התערבותם של גורמי</w:t>
      </w:r>
      <w:r w:rsidR="00726038">
        <w:rPr>
          <w:rFonts w:hint="cs"/>
          <w:sz w:val="32"/>
          <w:szCs w:val="32"/>
          <w:rtl/>
        </w:rPr>
        <w:t xml:space="preserve"> חוץ</w:t>
      </w:r>
      <w:r w:rsidRPr="00726038">
        <w:rPr>
          <w:sz w:val="32"/>
          <w:szCs w:val="32"/>
          <w:rtl/>
        </w:rPr>
        <w:t xml:space="preserve"> </w:t>
      </w:r>
      <w:r w:rsidR="00726038">
        <w:rPr>
          <w:sz w:val="32"/>
          <w:szCs w:val="32"/>
        </w:rPr>
        <w:t xml:space="preserve"> </w:t>
      </w:r>
      <w:r w:rsidRPr="00726038">
        <w:rPr>
          <w:sz w:val="32"/>
          <w:szCs w:val="32"/>
          <w:rtl/>
        </w:rPr>
        <w:t>הוכרע סופית, שהגימנסיה תישאר עברית.</w:t>
      </w:r>
    </w:p>
    <w:p w:rsidR="006C565E" w:rsidRPr="00726038" w:rsidRDefault="00856756" w:rsidP="003C6E29">
      <w:pPr>
        <w:pStyle w:val="Bodytext61"/>
        <w:shd w:val="clear" w:color="auto" w:fill="auto"/>
        <w:spacing w:before="0" w:after="65" w:line="348" w:lineRule="exact"/>
        <w:ind w:left="20" w:right="20" w:firstLine="380"/>
        <w:rPr>
          <w:sz w:val="32"/>
          <w:szCs w:val="32"/>
          <w:rtl/>
        </w:rPr>
      </w:pPr>
      <w:r w:rsidRPr="00726038">
        <w:rPr>
          <w:sz w:val="32"/>
          <w:szCs w:val="32"/>
          <w:rtl/>
        </w:rPr>
        <w:t xml:space="preserve">בקיץ </w:t>
      </w:r>
      <w:r w:rsidRPr="00726038">
        <w:rPr>
          <w:sz w:val="32"/>
          <w:szCs w:val="32"/>
          <w:shd w:val="clear" w:color="auto" w:fill="80FFFF"/>
        </w:rPr>
        <w:t>1</w:t>
      </w:r>
      <w:r w:rsidRPr="00726038">
        <w:rPr>
          <w:sz w:val="32"/>
          <w:szCs w:val="32"/>
        </w:rPr>
        <w:t>936</w:t>
      </w:r>
      <w:r w:rsidRPr="00726038">
        <w:rPr>
          <w:sz w:val="32"/>
          <w:szCs w:val="32"/>
          <w:rtl/>
        </w:rPr>
        <w:t xml:space="preserve"> נשא דוב אשה, וכשחזר ישראל הביתה מוולקו</w:t>
      </w:r>
      <w:r w:rsidRPr="00726038">
        <w:rPr>
          <w:sz w:val="32"/>
          <w:szCs w:val="32"/>
          <w:shd w:val="clear" w:color="auto" w:fill="80FFFF"/>
          <w:rtl/>
        </w:rPr>
        <w:t>ב</w:t>
      </w:r>
      <w:r w:rsidRPr="00726038">
        <w:rPr>
          <w:sz w:val="32"/>
          <w:szCs w:val="32"/>
          <w:rtl/>
        </w:rPr>
        <w:t>יסק החלה אמו דוחקת בו שגם הוא יתחתן. וכי למה ל</w:t>
      </w:r>
      <w:r w:rsidRPr="00726038">
        <w:rPr>
          <w:sz w:val="32"/>
          <w:szCs w:val="32"/>
          <w:shd w:val="clear" w:color="auto" w:fill="80FFFF"/>
          <w:rtl/>
        </w:rPr>
        <w:t>א?,</w:t>
      </w:r>
      <w:r w:rsidRPr="00726038">
        <w:rPr>
          <w:sz w:val="32"/>
          <w:szCs w:val="32"/>
          <w:rtl/>
        </w:rPr>
        <w:t xml:space="preserve"> היתה אומרת, תואר אקדמי יש לך והיית כבר מורה בגימנסיה, האם אינך שידוך טוב? ואז, אם מחמת דבריה של אמו ואם מחמת שהגיע בעצמו לכלל מסקנה שעליו לשאת אשה</w:t>
      </w:r>
      <w:r w:rsidRPr="00726038">
        <w:rPr>
          <w:sz w:val="32"/>
          <w:szCs w:val="32"/>
          <w:shd w:val="clear" w:color="auto" w:fill="80FFFF"/>
          <w:rtl/>
        </w:rPr>
        <w:t>,</w:t>
      </w:r>
      <w:r w:rsidRPr="00726038">
        <w:rPr>
          <w:sz w:val="32"/>
          <w:szCs w:val="32"/>
          <w:rtl/>
        </w:rPr>
        <w:t xml:space="preserve"> הוא הציע נשואים לבתיה ושיץ. אביה עדיין לא רצה בו, אולם אמ</w:t>
      </w:r>
      <w:r w:rsidR="00726038">
        <w:rPr>
          <w:rFonts w:hint="cs"/>
          <w:sz w:val="32"/>
          <w:szCs w:val="32"/>
          <w:rtl/>
        </w:rPr>
        <w:t>ה</w:t>
      </w:r>
      <w:r w:rsidRPr="00726038">
        <w:rPr>
          <w:sz w:val="32"/>
          <w:szCs w:val="32"/>
          <w:rtl/>
        </w:rPr>
        <w:t>, בת</w:t>
      </w:r>
      <w:r w:rsidRPr="00726038">
        <w:rPr>
          <w:sz w:val="32"/>
          <w:szCs w:val="32"/>
          <w:shd w:val="clear" w:color="auto" w:fill="80FFFF"/>
          <w:rtl/>
        </w:rPr>
        <w:t>־</w:t>
      </w:r>
      <w:r w:rsidRPr="00726038">
        <w:rPr>
          <w:sz w:val="32"/>
          <w:szCs w:val="32"/>
          <w:rtl/>
        </w:rPr>
        <w:t>ש</w:t>
      </w:r>
      <w:r w:rsidRPr="00726038">
        <w:rPr>
          <w:sz w:val="32"/>
          <w:szCs w:val="32"/>
          <w:shd w:val="clear" w:color="auto" w:fill="80FFFF"/>
          <w:rtl/>
        </w:rPr>
        <w:t>ב</w:t>
      </w:r>
      <w:r w:rsidRPr="00726038">
        <w:rPr>
          <w:sz w:val="32"/>
          <w:szCs w:val="32"/>
          <w:rtl/>
        </w:rPr>
        <w:t xml:space="preserve">ע, שאהבה אותו והעריכה אותו והיתה קוראת יחד עם בתה את השירים ששלח לה, היא </w:t>
      </w:r>
      <w:r w:rsidR="00726038">
        <w:rPr>
          <w:rFonts w:hint="cs"/>
          <w:sz w:val="32"/>
          <w:szCs w:val="32"/>
          <w:rtl/>
        </w:rPr>
        <w:t>ש</w:t>
      </w:r>
      <w:r w:rsidRPr="00726038">
        <w:rPr>
          <w:sz w:val="32"/>
          <w:szCs w:val="32"/>
          <w:rtl/>
        </w:rPr>
        <w:t>צידדה בזכותו ובסופו של דבר עזרה לבתיה להעדיף אותו על פני כל המחזרים הא</w:t>
      </w:r>
      <w:r w:rsidRPr="00726038">
        <w:rPr>
          <w:sz w:val="32"/>
          <w:szCs w:val="32"/>
          <w:shd w:val="clear" w:color="auto" w:fill="80FFFF"/>
          <w:rtl/>
        </w:rPr>
        <w:t>ח</w:t>
      </w:r>
      <w:r w:rsidRPr="00726038">
        <w:rPr>
          <w:sz w:val="32"/>
          <w:szCs w:val="32"/>
          <w:rtl/>
        </w:rPr>
        <w:t>רים</w:t>
      </w:r>
      <w:r w:rsidRPr="00726038">
        <w:rPr>
          <w:sz w:val="32"/>
          <w:szCs w:val="32"/>
          <w:shd w:val="clear" w:color="auto" w:fill="80FFFF"/>
          <w:rtl/>
        </w:rPr>
        <w:t>.</w:t>
      </w:r>
      <w:r w:rsidRPr="00726038">
        <w:rPr>
          <w:sz w:val="32"/>
          <w:szCs w:val="32"/>
          <w:shd w:val="clear" w:color="auto" w:fill="80FFFF"/>
          <w:vertAlign w:val="superscript"/>
        </w:rPr>
        <w:t>4</w:t>
      </w:r>
      <w:r w:rsidRPr="00726038">
        <w:rPr>
          <w:sz w:val="32"/>
          <w:szCs w:val="32"/>
          <w:shd w:val="clear" w:color="auto" w:fill="80FFFF"/>
          <w:vertAlign w:val="superscript"/>
          <w:rtl/>
        </w:rPr>
        <w:t>,</w:t>
      </w:r>
      <w:r w:rsidRPr="00726038">
        <w:rPr>
          <w:sz w:val="32"/>
          <w:szCs w:val="32"/>
          <w:rtl/>
        </w:rPr>
        <w:t xml:space="preserve"> </w:t>
      </w:r>
      <w:r w:rsidR="00726038">
        <w:rPr>
          <w:rFonts w:hint="cs"/>
          <w:sz w:val="32"/>
          <w:szCs w:val="32"/>
          <w:rtl/>
        </w:rPr>
        <w:t>"</w:t>
      </w:r>
      <w:r w:rsidRPr="00726038">
        <w:rPr>
          <w:sz w:val="32"/>
          <w:szCs w:val="32"/>
          <w:rtl/>
        </w:rPr>
        <w:t xml:space="preserve">יכולתי להבחין אצל אמה שאהבה אותי, שהיא מקנאה בבתה, שיש לה מחזר משכיל, איש </w:t>
      </w:r>
      <w:r w:rsidRPr="00726038">
        <w:rPr>
          <w:sz w:val="32"/>
          <w:szCs w:val="32"/>
          <w:shd w:val="clear" w:color="auto" w:fill="80FFFF"/>
          <w:rtl/>
        </w:rPr>
        <w:t>ר</w:t>
      </w:r>
      <w:r w:rsidRPr="00726038">
        <w:rPr>
          <w:sz w:val="32"/>
          <w:szCs w:val="32"/>
          <w:rtl/>
        </w:rPr>
        <w:t>ו</w:t>
      </w:r>
      <w:r w:rsidR="00726038">
        <w:rPr>
          <w:rFonts w:hint="cs"/>
          <w:sz w:val="32"/>
          <w:szCs w:val="32"/>
          <w:rtl/>
        </w:rPr>
        <w:t>ח כי</w:t>
      </w:r>
      <w:r w:rsidRPr="00726038">
        <w:rPr>
          <w:sz w:val="32"/>
          <w:szCs w:val="32"/>
          <w:rtl/>
        </w:rPr>
        <w:t xml:space="preserve"> מעולם לא היה לה שותף בבית לשתף אותו במחשבותיה</w:t>
      </w:r>
      <w:r w:rsidRPr="00726038">
        <w:rPr>
          <w:sz w:val="32"/>
          <w:szCs w:val="32"/>
          <w:shd w:val="clear" w:color="auto" w:fill="80FFFF"/>
          <w:rtl/>
        </w:rPr>
        <w:t>״.</w:t>
      </w:r>
    </w:p>
    <w:p w:rsidR="006C565E" w:rsidRPr="00726038" w:rsidRDefault="00856756" w:rsidP="003C6E29">
      <w:pPr>
        <w:pStyle w:val="Bodytext61"/>
        <w:shd w:val="clear" w:color="auto" w:fill="auto"/>
        <w:spacing w:before="0" w:after="475" w:line="342" w:lineRule="exact"/>
        <w:ind w:left="20" w:right="20" w:firstLine="380"/>
        <w:rPr>
          <w:sz w:val="32"/>
          <w:szCs w:val="32"/>
          <w:rtl/>
        </w:rPr>
      </w:pPr>
      <w:r w:rsidRPr="00726038">
        <w:rPr>
          <w:sz w:val="32"/>
          <w:szCs w:val="32"/>
          <w:rtl/>
        </w:rPr>
        <w:t xml:space="preserve">כשמדובר בנשואים יש לישראל השגות שעלולות לקומם </w:t>
      </w:r>
      <w:r w:rsidRPr="00726038">
        <w:rPr>
          <w:sz w:val="32"/>
          <w:szCs w:val="32"/>
          <w:shd w:val="clear" w:color="auto" w:fill="80FFFF"/>
          <w:rtl/>
        </w:rPr>
        <w:t>ו</w:t>
      </w:r>
      <w:r w:rsidRPr="00726038">
        <w:rPr>
          <w:sz w:val="32"/>
          <w:szCs w:val="32"/>
          <w:rtl/>
        </w:rPr>
        <w:t>לה</w:t>
      </w:r>
      <w:r w:rsidRPr="00726038">
        <w:rPr>
          <w:sz w:val="32"/>
          <w:szCs w:val="32"/>
          <w:shd w:val="clear" w:color="auto" w:fill="80FFFF"/>
          <w:rtl/>
        </w:rPr>
        <w:t>ר</w:t>
      </w:r>
      <w:r w:rsidRPr="00726038">
        <w:rPr>
          <w:sz w:val="32"/>
          <w:szCs w:val="32"/>
          <w:rtl/>
        </w:rPr>
        <w:t>גיז נשים רבות. לדעתו, הפוליגמיה היא הדבר הטבעי בסדר העולם, ובכתבי שופנהאוא</w:t>
      </w:r>
      <w:r w:rsidRPr="00726038">
        <w:rPr>
          <w:sz w:val="32"/>
          <w:szCs w:val="32"/>
          <w:shd w:val="clear" w:color="auto" w:fill="80FFFF"/>
          <w:rtl/>
        </w:rPr>
        <w:t>ר</w:t>
      </w:r>
      <w:r w:rsidRPr="00726038">
        <w:rPr>
          <w:sz w:val="32"/>
          <w:szCs w:val="32"/>
          <w:rtl/>
        </w:rPr>
        <w:t xml:space="preserve"> מצא סימוכין לצידוקה</w:t>
      </w:r>
      <w:r w:rsidRPr="00726038">
        <w:rPr>
          <w:sz w:val="32"/>
          <w:szCs w:val="32"/>
          <w:shd w:val="clear" w:color="auto" w:fill="80FFFF"/>
          <w:rtl/>
        </w:rPr>
        <w:t>,</w:t>
      </w:r>
      <w:r w:rsidRPr="00726038">
        <w:rPr>
          <w:sz w:val="32"/>
          <w:szCs w:val="32"/>
          <w:rtl/>
        </w:rPr>
        <w:t xml:space="preserve"> שהרי גבר יכול להוליד במשך שנה מאה ילדים בעוד שהאשה תלד בשנה רק ילד אחד... המונוגמיה, לדעתו, היא פרי אידיאולוגיה מוס</w:t>
      </w:r>
      <w:r w:rsidRPr="00726038">
        <w:rPr>
          <w:sz w:val="32"/>
          <w:szCs w:val="32"/>
          <w:shd w:val="clear" w:color="auto" w:fill="80FFFF"/>
          <w:rtl/>
        </w:rPr>
        <w:t>ר</w:t>
      </w:r>
      <w:r w:rsidRPr="00726038">
        <w:rPr>
          <w:sz w:val="32"/>
          <w:szCs w:val="32"/>
          <w:rtl/>
        </w:rPr>
        <w:t>ית. יעקב אבינו, אבי הפוליגמיה נשא ארבע נשים. לאה הי</w:t>
      </w:r>
      <w:r w:rsidRPr="00726038">
        <w:rPr>
          <w:sz w:val="32"/>
          <w:szCs w:val="32"/>
          <w:shd w:val="clear" w:color="auto" w:fill="80FFFF"/>
          <w:rtl/>
        </w:rPr>
        <w:t>ת</w:t>
      </w:r>
      <w:r w:rsidRPr="00726038">
        <w:rPr>
          <w:sz w:val="32"/>
          <w:szCs w:val="32"/>
          <w:rtl/>
        </w:rPr>
        <w:t>ה האם לילדיו. רחל היתה אהבתו הגדולה, בלהה היתה אשה יפיפיה, שעמה אהב להתעל</w:t>
      </w:r>
      <w:r w:rsidR="00726038">
        <w:rPr>
          <w:rFonts w:hint="cs"/>
          <w:sz w:val="32"/>
          <w:szCs w:val="32"/>
          <w:rtl/>
        </w:rPr>
        <w:t>ס</w:t>
      </w:r>
      <w:r w:rsidRPr="00726038">
        <w:rPr>
          <w:sz w:val="32"/>
          <w:szCs w:val="32"/>
          <w:rtl/>
        </w:rPr>
        <w:t xml:space="preserve">, וזלפה ניהלה את משק הבית. </w:t>
      </w:r>
      <w:r w:rsidRPr="00726038">
        <w:rPr>
          <w:sz w:val="32"/>
          <w:szCs w:val="32"/>
          <w:shd w:val="clear" w:color="auto" w:fill="80FFFF"/>
          <w:rtl/>
        </w:rPr>
        <w:t>״</w:t>
      </w:r>
      <w:r w:rsidRPr="00726038">
        <w:rPr>
          <w:sz w:val="32"/>
          <w:szCs w:val="32"/>
          <w:rtl/>
        </w:rPr>
        <w:t>משמע איני רואה בגידה באשה אלא סדר טבעי, כאשר הגבר מוצא אצל כל אשה משהו אחר</w:t>
      </w:r>
      <w:r w:rsidRPr="00726038">
        <w:rPr>
          <w:sz w:val="32"/>
          <w:szCs w:val="32"/>
          <w:shd w:val="clear" w:color="auto" w:fill="80FFFF"/>
          <w:rtl/>
        </w:rPr>
        <w:t>.</w:t>
      </w:r>
      <w:r w:rsidRPr="00726038">
        <w:rPr>
          <w:sz w:val="32"/>
          <w:szCs w:val="32"/>
          <w:rtl/>
        </w:rPr>
        <w:t xml:space="preserve"> ברור הוא, שאין לגרום ס</w:t>
      </w:r>
      <w:r w:rsidRPr="00726038">
        <w:rPr>
          <w:sz w:val="32"/>
          <w:szCs w:val="32"/>
          <w:shd w:val="clear" w:color="auto" w:fill="80FFFF"/>
          <w:rtl/>
        </w:rPr>
        <w:t>ב</w:t>
      </w:r>
      <w:r w:rsidRPr="00726038">
        <w:rPr>
          <w:sz w:val="32"/>
          <w:szCs w:val="32"/>
          <w:rtl/>
        </w:rPr>
        <w:t>ל לאף אחת מן הנשים</w:t>
      </w:r>
      <w:r w:rsidRPr="00726038">
        <w:rPr>
          <w:sz w:val="32"/>
          <w:szCs w:val="32"/>
          <w:shd w:val="clear" w:color="auto" w:fill="80FFFF"/>
          <w:rtl/>
        </w:rPr>
        <w:t>״.</w:t>
      </w:r>
      <w:r w:rsidRPr="00726038">
        <w:rPr>
          <w:sz w:val="32"/>
          <w:szCs w:val="32"/>
          <w:rtl/>
        </w:rPr>
        <w:t xml:space="preserve"> ואולם דבריו אלה נשארו בגדר תאו</w:t>
      </w:r>
      <w:r w:rsidRPr="00726038">
        <w:rPr>
          <w:sz w:val="32"/>
          <w:szCs w:val="32"/>
          <w:shd w:val="clear" w:color="auto" w:fill="80FFFF"/>
          <w:rtl/>
        </w:rPr>
        <w:t>ר</w:t>
      </w:r>
      <w:r w:rsidRPr="00726038">
        <w:rPr>
          <w:sz w:val="32"/>
          <w:szCs w:val="32"/>
          <w:rtl/>
        </w:rPr>
        <w:t>יה בלבד, ובזה גדול כוחו. מכל מקום הוא הזהיר את בתיה לפני נ</w:t>
      </w:r>
      <w:r w:rsidR="00726038">
        <w:rPr>
          <w:rFonts w:hint="cs"/>
          <w:sz w:val="32"/>
          <w:szCs w:val="32"/>
          <w:rtl/>
        </w:rPr>
        <w:t>י</w:t>
      </w:r>
      <w:r w:rsidRPr="00726038">
        <w:rPr>
          <w:sz w:val="32"/>
          <w:szCs w:val="32"/>
          <w:rtl/>
        </w:rPr>
        <w:t>שו</w:t>
      </w:r>
      <w:r w:rsidRPr="00726038">
        <w:rPr>
          <w:sz w:val="32"/>
          <w:szCs w:val="32"/>
          <w:shd w:val="clear" w:color="auto" w:fill="80FFFF"/>
          <w:rtl/>
        </w:rPr>
        <w:t>א</w:t>
      </w:r>
      <w:r w:rsidRPr="00726038">
        <w:rPr>
          <w:sz w:val="32"/>
          <w:szCs w:val="32"/>
          <w:rtl/>
        </w:rPr>
        <w:t>יהם וכתב לה ש״בית דרוש לי כמו נמל לאונייה, אך אין הבית כללי. הוא חייב להיות כולו שלי, אך אין אני יכול להיות כולי שלו. אולי זה אכזרי, אולי זה לא צודק, אבל כך הוא בשבילי</w:t>
      </w:r>
      <w:r w:rsidRPr="00726038">
        <w:rPr>
          <w:sz w:val="32"/>
          <w:szCs w:val="32"/>
          <w:shd w:val="clear" w:color="auto" w:fill="80FFFF"/>
          <w:rtl/>
        </w:rPr>
        <w:t>״.</w:t>
      </w:r>
      <w:r w:rsidRPr="00726038">
        <w:rPr>
          <w:sz w:val="32"/>
          <w:szCs w:val="32"/>
          <w:shd w:val="clear" w:color="auto" w:fill="80FFFF"/>
          <w:vertAlign w:val="superscript"/>
        </w:rPr>
        <w:t>15</w:t>
      </w:r>
    </w:p>
    <w:p w:rsidR="006C565E" w:rsidRPr="006D1F96" w:rsidRDefault="00856756" w:rsidP="003C6E29">
      <w:pPr>
        <w:pStyle w:val="Bodytext61"/>
        <w:shd w:val="clear" w:color="auto" w:fill="auto"/>
        <w:spacing w:before="0" w:after="59" w:line="348" w:lineRule="exact"/>
        <w:ind w:left="20" w:right="20" w:firstLine="380"/>
        <w:rPr>
          <w:sz w:val="28"/>
          <w:szCs w:val="28"/>
          <w:rtl/>
        </w:rPr>
      </w:pPr>
      <w:r w:rsidRPr="00726038">
        <w:rPr>
          <w:sz w:val="32"/>
          <w:szCs w:val="32"/>
          <w:rtl/>
        </w:rPr>
        <w:t>החתונה נקבעה ל</w:t>
      </w:r>
      <w:r w:rsidRPr="00726038">
        <w:rPr>
          <w:sz w:val="32"/>
          <w:szCs w:val="32"/>
          <w:shd w:val="clear" w:color="auto" w:fill="80FFFF"/>
          <w:rtl/>
        </w:rPr>
        <w:t>כ״</w:t>
      </w:r>
      <w:r w:rsidRPr="00726038">
        <w:rPr>
          <w:sz w:val="32"/>
          <w:szCs w:val="32"/>
          <w:rtl/>
        </w:rPr>
        <w:t>ב באלול ת</w:t>
      </w:r>
      <w:r w:rsidRPr="00726038">
        <w:rPr>
          <w:sz w:val="32"/>
          <w:szCs w:val="32"/>
          <w:shd w:val="clear" w:color="auto" w:fill="80FFFF"/>
          <w:rtl/>
        </w:rPr>
        <w:t>ר</w:t>
      </w:r>
      <w:r w:rsidRPr="00726038">
        <w:rPr>
          <w:sz w:val="32"/>
          <w:szCs w:val="32"/>
          <w:rtl/>
        </w:rPr>
        <w:t>צ</w:t>
      </w:r>
      <w:r w:rsidRPr="00726038">
        <w:rPr>
          <w:sz w:val="32"/>
          <w:szCs w:val="32"/>
          <w:shd w:val="clear" w:color="auto" w:fill="80FFFF"/>
          <w:rtl/>
        </w:rPr>
        <w:t>״ז(</w:t>
      </w:r>
      <w:r w:rsidRPr="00726038">
        <w:rPr>
          <w:sz w:val="32"/>
          <w:szCs w:val="32"/>
          <w:shd w:val="clear" w:color="auto" w:fill="80FFFF"/>
        </w:rPr>
        <w:t>1</w:t>
      </w:r>
      <w:r w:rsidRPr="00726038">
        <w:rPr>
          <w:sz w:val="32"/>
          <w:szCs w:val="32"/>
        </w:rPr>
        <w:t>937</w:t>
      </w:r>
      <w:r w:rsidRPr="00726038">
        <w:rPr>
          <w:sz w:val="32"/>
          <w:szCs w:val="32"/>
          <w:rtl/>
        </w:rPr>
        <w:t>). אך ישראל הפגין בוז לכל המוסכמות, ואולי גם על-מנת להכעיס מעט את אביה של בתיה, שלא ראה בו חתן ראוי לבתו, הוא ביקש לבלות את ירח הדבש שלא כמקובל לפני החתונה ולא לא</w:t>
      </w:r>
      <w:r w:rsidR="00726038">
        <w:rPr>
          <w:rFonts w:hint="cs"/>
          <w:sz w:val="32"/>
          <w:szCs w:val="32"/>
          <w:rtl/>
        </w:rPr>
        <w:t>ח</w:t>
      </w:r>
      <w:r w:rsidRPr="00726038">
        <w:rPr>
          <w:sz w:val="32"/>
          <w:szCs w:val="32"/>
          <w:rtl/>
        </w:rPr>
        <w:t>ריה... לאמיתו של דבר גם סיבה סבירה היתה לבקשתו</w:t>
      </w:r>
      <w:r w:rsidR="00726038">
        <w:rPr>
          <w:rFonts w:hint="cs"/>
          <w:sz w:val="32"/>
          <w:szCs w:val="32"/>
          <w:rtl/>
        </w:rPr>
        <w:t xml:space="preserve"> </w:t>
      </w:r>
      <w:r w:rsidRPr="006D1F96">
        <w:rPr>
          <w:rStyle w:val="Bodytext"/>
          <w:sz w:val="32"/>
          <w:szCs w:val="32"/>
          <w:rtl/>
        </w:rPr>
        <w:t>החריגה</w:t>
      </w:r>
      <w:r w:rsidRPr="006D1F96">
        <w:rPr>
          <w:rStyle w:val="Bodytext"/>
          <w:sz w:val="32"/>
          <w:szCs w:val="32"/>
          <w:shd w:val="clear" w:color="auto" w:fill="80FFFF"/>
          <w:rtl/>
        </w:rPr>
        <w:t>,</w:t>
      </w:r>
      <w:r w:rsidRPr="006D1F96">
        <w:rPr>
          <w:rStyle w:val="Bodytext"/>
          <w:sz w:val="32"/>
          <w:szCs w:val="32"/>
          <w:rtl/>
        </w:rPr>
        <w:t xml:space="preserve"> ש</w:t>
      </w:r>
      <w:r w:rsidR="00726038">
        <w:rPr>
          <w:rStyle w:val="Bodytext"/>
          <w:rFonts w:hint="cs"/>
          <w:sz w:val="32"/>
          <w:szCs w:val="32"/>
          <w:shd w:val="clear" w:color="auto" w:fill="80FFFF"/>
          <w:rtl/>
        </w:rPr>
        <w:t>כ</w:t>
      </w:r>
      <w:r w:rsidRPr="006D1F96">
        <w:rPr>
          <w:rStyle w:val="Bodytext"/>
          <w:sz w:val="32"/>
          <w:szCs w:val="32"/>
          <w:shd w:val="clear" w:color="auto" w:fill="80FFFF"/>
          <w:rtl/>
        </w:rPr>
        <w:t>ן</w:t>
      </w:r>
      <w:r w:rsidRPr="006D1F96">
        <w:rPr>
          <w:rStyle w:val="Bodytext"/>
          <w:sz w:val="32"/>
          <w:szCs w:val="32"/>
          <w:rtl/>
        </w:rPr>
        <w:t xml:space="preserve"> החתו</w:t>
      </w:r>
      <w:r w:rsidR="00726038">
        <w:rPr>
          <w:rStyle w:val="Bodytext"/>
          <w:rFonts w:hint="cs"/>
          <w:sz w:val="32"/>
          <w:szCs w:val="32"/>
          <w:rtl/>
        </w:rPr>
        <w:t>נ</w:t>
      </w:r>
      <w:r w:rsidRPr="006D1F96">
        <w:rPr>
          <w:rStyle w:val="Bodytext"/>
          <w:sz w:val="32"/>
          <w:szCs w:val="32"/>
          <w:rtl/>
        </w:rPr>
        <w:t xml:space="preserve">ה </w:t>
      </w:r>
      <w:r w:rsidR="00726038">
        <w:rPr>
          <w:rStyle w:val="Bodytext"/>
          <w:rFonts w:hint="cs"/>
          <w:sz w:val="32"/>
          <w:szCs w:val="32"/>
          <w:rtl/>
        </w:rPr>
        <w:t>נ</w:t>
      </w:r>
      <w:r w:rsidRPr="006D1F96">
        <w:rPr>
          <w:rStyle w:val="Bodytext"/>
          <w:sz w:val="32"/>
          <w:szCs w:val="32"/>
          <w:rtl/>
        </w:rPr>
        <w:t>קבעה להיערך יומיים בלבד לפ</w:t>
      </w:r>
      <w:r w:rsidR="00726038">
        <w:rPr>
          <w:rStyle w:val="Bodytext"/>
          <w:rFonts w:hint="cs"/>
          <w:sz w:val="32"/>
          <w:szCs w:val="32"/>
          <w:rtl/>
        </w:rPr>
        <w:t>נ</w:t>
      </w:r>
      <w:r w:rsidRPr="006D1F96">
        <w:rPr>
          <w:rStyle w:val="Bodytext"/>
          <w:sz w:val="32"/>
          <w:szCs w:val="32"/>
          <w:rtl/>
        </w:rPr>
        <w:t>י תחילת ש</w:t>
      </w:r>
      <w:r w:rsidR="00726038">
        <w:rPr>
          <w:rStyle w:val="Bodytext"/>
          <w:rFonts w:hint="cs"/>
          <w:sz w:val="32"/>
          <w:szCs w:val="32"/>
          <w:rtl/>
        </w:rPr>
        <w:t>נ</w:t>
      </w:r>
      <w:r w:rsidRPr="006D1F96">
        <w:rPr>
          <w:rStyle w:val="Bodytext"/>
          <w:sz w:val="32"/>
          <w:szCs w:val="32"/>
          <w:rtl/>
        </w:rPr>
        <w:t>ת הלימודים, בעוד שהוא חייב היה להיות בראשו</w:t>
      </w:r>
      <w:r w:rsidRPr="006D1F96">
        <w:rPr>
          <w:rStyle w:val="Bodytext"/>
          <w:sz w:val="32"/>
          <w:szCs w:val="32"/>
          <w:shd w:val="clear" w:color="auto" w:fill="80FFFF"/>
          <w:rtl/>
        </w:rPr>
        <w:t>ן</w:t>
      </w:r>
      <w:r w:rsidRPr="006D1F96">
        <w:rPr>
          <w:rStyle w:val="Bodytext"/>
          <w:sz w:val="32"/>
          <w:szCs w:val="32"/>
          <w:rtl/>
        </w:rPr>
        <w:t xml:space="preserve"> ב</w:t>
      </w:r>
      <w:r w:rsidRPr="006D1F96">
        <w:rPr>
          <w:rStyle w:val="Bodytext"/>
          <w:sz w:val="32"/>
          <w:szCs w:val="32"/>
          <w:shd w:val="clear" w:color="auto" w:fill="80FFFF"/>
          <w:rtl/>
        </w:rPr>
        <w:t>ס</w:t>
      </w:r>
      <w:r w:rsidRPr="006D1F96">
        <w:rPr>
          <w:rStyle w:val="Bodytext"/>
          <w:sz w:val="32"/>
          <w:szCs w:val="32"/>
          <w:rtl/>
        </w:rPr>
        <w:t>פטמ</w:t>
      </w:r>
      <w:r w:rsidR="00726038">
        <w:rPr>
          <w:rStyle w:val="Bodytext"/>
          <w:sz w:val="32"/>
          <w:szCs w:val="32"/>
          <w:rtl/>
        </w:rPr>
        <w:t>בר בעיירה קובל, צפו</w:t>
      </w:r>
      <w:r w:rsidR="00726038">
        <w:rPr>
          <w:rStyle w:val="Bodytext"/>
          <w:rFonts w:hint="cs"/>
          <w:sz w:val="32"/>
          <w:szCs w:val="32"/>
          <w:rtl/>
        </w:rPr>
        <w:t>נ</w:t>
      </w:r>
      <w:r w:rsidRPr="006D1F96">
        <w:rPr>
          <w:rStyle w:val="Bodytext"/>
          <w:sz w:val="32"/>
          <w:szCs w:val="32"/>
          <w:rtl/>
        </w:rPr>
        <w:t xml:space="preserve">ית ללבוב, במקום שקיבל משרת מורה בגימנסיה. </w:t>
      </w:r>
      <w:r w:rsidRPr="006D1F96">
        <w:rPr>
          <w:rStyle w:val="Bodytext"/>
          <w:sz w:val="32"/>
          <w:szCs w:val="32"/>
          <w:shd w:val="clear" w:color="auto" w:fill="80FFFF"/>
          <w:rtl/>
        </w:rPr>
        <w:t>״</w:t>
      </w:r>
      <w:r w:rsidRPr="006D1F96">
        <w:rPr>
          <w:rStyle w:val="Bodytext"/>
          <w:sz w:val="32"/>
          <w:szCs w:val="32"/>
          <w:rtl/>
        </w:rPr>
        <w:t xml:space="preserve">אביה של בתיה התרגז מאוד ואמר, </w:t>
      </w:r>
      <w:r w:rsidRPr="006D1F96">
        <w:rPr>
          <w:rStyle w:val="Bodytext"/>
          <w:sz w:val="32"/>
          <w:szCs w:val="32"/>
          <w:rtl/>
        </w:rPr>
        <w:lastRenderedPageBreak/>
        <w:t xml:space="preserve">שזה מה שקורה כאשר בתו </w:t>
      </w:r>
      <w:r w:rsidR="00726038">
        <w:rPr>
          <w:rStyle w:val="Bodytext"/>
          <w:rFonts w:hint="cs"/>
          <w:sz w:val="32"/>
          <w:szCs w:val="32"/>
          <w:rtl/>
        </w:rPr>
        <w:t>נ</w:t>
      </w:r>
      <w:r w:rsidRPr="006D1F96">
        <w:rPr>
          <w:rStyle w:val="Bodytext"/>
          <w:sz w:val="32"/>
          <w:szCs w:val="32"/>
          <w:rtl/>
        </w:rPr>
        <w:t>ישאת לבחור שאפילו כובע אי</w:t>
      </w:r>
      <w:r w:rsidR="00726038">
        <w:rPr>
          <w:rStyle w:val="Bodytext"/>
          <w:rFonts w:hint="cs"/>
          <w:sz w:val="32"/>
          <w:szCs w:val="32"/>
          <w:rtl/>
        </w:rPr>
        <w:t>נ</w:t>
      </w:r>
      <w:r w:rsidRPr="006D1F96">
        <w:rPr>
          <w:rStyle w:val="Bodytext"/>
          <w:sz w:val="32"/>
          <w:szCs w:val="32"/>
          <w:rtl/>
        </w:rPr>
        <w:t>ו</w:t>
      </w:r>
      <w:r w:rsidRPr="006D1F96">
        <w:rPr>
          <w:rStyle w:val="Bodytext"/>
          <w:sz w:val="32"/>
          <w:szCs w:val="32"/>
          <w:shd w:val="clear" w:color="auto" w:fill="80FFFF"/>
          <w:rtl/>
        </w:rPr>
        <w:t xml:space="preserve"> </w:t>
      </w:r>
      <w:r w:rsidRPr="006D1F96">
        <w:rPr>
          <w:rStyle w:val="Bodytext"/>
          <w:sz w:val="32"/>
          <w:szCs w:val="32"/>
          <w:rtl/>
        </w:rPr>
        <w:t>חובש על הראש</w:t>
      </w:r>
      <w:r w:rsidRPr="006D1F96">
        <w:rPr>
          <w:rStyle w:val="Bodytext"/>
          <w:sz w:val="32"/>
          <w:szCs w:val="32"/>
          <w:shd w:val="clear" w:color="auto" w:fill="80FFFF"/>
          <w:rtl/>
        </w:rPr>
        <w:t>״.</w:t>
      </w:r>
      <w:r w:rsidRPr="006D1F96">
        <w:rPr>
          <w:rStyle w:val="Bodytext"/>
          <w:sz w:val="32"/>
          <w:szCs w:val="32"/>
          <w:rtl/>
        </w:rPr>
        <w:t xml:space="preserve"> אבל בתיה לא שמעה עוד לעצת אביה והם </w:t>
      </w:r>
      <w:r w:rsidR="00726038">
        <w:rPr>
          <w:rStyle w:val="Bodytext"/>
          <w:rFonts w:hint="cs"/>
          <w:sz w:val="32"/>
          <w:szCs w:val="32"/>
          <w:rtl/>
        </w:rPr>
        <w:t>נ</w:t>
      </w:r>
      <w:r w:rsidRPr="006D1F96">
        <w:rPr>
          <w:rStyle w:val="Bodytext"/>
          <w:sz w:val="32"/>
          <w:szCs w:val="32"/>
          <w:shd w:val="clear" w:color="auto" w:fill="80FFFF"/>
          <w:rtl/>
        </w:rPr>
        <w:t>ס</w:t>
      </w:r>
      <w:r w:rsidRPr="006D1F96">
        <w:rPr>
          <w:rStyle w:val="Bodytext"/>
          <w:sz w:val="32"/>
          <w:szCs w:val="32"/>
          <w:rtl/>
        </w:rPr>
        <w:t>עו אל כפר קטן במזרח הרי הקרפטים, שכרו חדר בביתו המבודד של איכר פול</w:t>
      </w:r>
      <w:r w:rsidR="00726038">
        <w:rPr>
          <w:rStyle w:val="Bodytext"/>
          <w:rFonts w:hint="cs"/>
          <w:sz w:val="32"/>
          <w:szCs w:val="32"/>
          <w:rtl/>
        </w:rPr>
        <w:t>נ</w:t>
      </w:r>
      <w:r w:rsidRPr="006D1F96">
        <w:rPr>
          <w:rStyle w:val="Bodytext"/>
          <w:sz w:val="32"/>
          <w:szCs w:val="32"/>
          <w:rtl/>
        </w:rPr>
        <w:t xml:space="preserve">י והיו שם </w:t>
      </w:r>
      <w:r w:rsidRPr="006D1F96">
        <w:rPr>
          <w:rStyle w:val="Bodytext"/>
          <w:sz w:val="32"/>
          <w:szCs w:val="32"/>
          <w:shd w:val="clear" w:color="auto" w:fill="80FFFF"/>
          <w:rtl/>
        </w:rPr>
        <w:t>״</w:t>
      </w:r>
      <w:r w:rsidRPr="006D1F96">
        <w:rPr>
          <w:rStyle w:val="Bodytext"/>
          <w:sz w:val="32"/>
          <w:szCs w:val="32"/>
          <w:rtl/>
        </w:rPr>
        <w:t>כמו אי בתוך שדות ויערות</w:t>
      </w:r>
      <w:r w:rsidRPr="006D1F96">
        <w:rPr>
          <w:rStyle w:val="Bodytext"/>
          <w:sz w:val="32"/>
          <w:szCs w:val="32"/>
          <w:shd w:val="clear" w:color="auto" w:fill="80FFFF"/>
          <w:rtl/>
        </w:rPr>
        <w:t>״.</w:t>
      </w:r>
    </w:p>
    <w:p w:rsidR="006C565E" w:rsidRPr="006D1F96" w:rsidRDefault="00856756" w:rsidP="003C6E29">
      <w:pPr>
        <w:pStyle w:val="1"/>
        <w:shd w:val="clear" w:color="auto" w:fill="auto"/>
        <w:spacing w:after="65" w:line="349" w:lineRule="exact"/>
        <w:ind w:left="40" w:right="40" w:firstLine="360"/>
        <w:jc w:val="both"/>
        <w:rPr>
          <w:sz w:val="32"/>
          <w:szCs w:val="32"/>
          <w:rtl/>
        </w:rPr>
      </w:pPr>
      <w:r w:rsidRPr="006D1F96">
        <w:rPr>
          <w:sz w:val="32"/>
          <w:szCs w:val="32"/>
          <w:rtl/>
        </w:rPr>
        <w:t>שלושה שבועות תמימים בילו בבדידות רבה, רק הם ו</w:t>
      </w:r>
      <w:r w:rsidR="00726038">
        <w:rPr>
          <w:rFonts w:hint="cs"/>
          <w:sz w:val="32"/>
          <w:szCs w:val="32"/>
          <w:rtl/>
        </w:rPr>
        <w:t>נ</w:t>
      </w:r>
      <w:r w:rsidRPr="006D1F96">
        <w:rPr>
          <w:sz w:val="32"/>
          <w:szCs w:val="32"/>
          <w:rtl/>
        </w:rPr>
        <w:t xml:space="preserve">וף ההרים האהוב עליו מאוד, מטיילים היו בשדות וביערים ויושבים על־יד מפל של </w:t>
      </w:r>
      <w:r w:rsidR="00726038">
        <w:rPr>
          <w:rFonts w:hint="cs"/>
          <w:sz w:val="32"/>
          <w:szCs w:val="32"/>
          <w:rtl/>
        </w:rPr>
        <w:t>נ</w:t>
      </w:r>
      <w:r w:rsidRPr="006D1F96">
        <w:rPr>
          <w:sz w:val="32"/>
          <w:szCs w:val="32"/>
          <w:rtl/>
        </w:rPr>
        <w:t xml:space="preserve">חל </w:t>
      </w:r>
      <w:r w:rsidRPr="006D1F96">
        <w:rPr>
          <w:sz w:val="32"/>
          <w:szCs w:val="32"/>
          <w:shd w:val="clear" w:color="auto" w:fill="80FFFF"/>
          <w:rtl/>
        </w:rPr>
        <w:t>״</w:t>
      </w:r>
      <w:r w:rsidRPr="006D1F96">
        <w:rPr>
          <w:sz w:val="32"/>
          <w:szCs w:val="32"/>
          <w:rtl/>
        </w:rPr>
        <w:t>שוקק מים</w:t>
      </w:r>
      <w:r w:rsidRPr="006D1F96">
        <w:rPr>
          <w:sz w:val="32"/>
          <w:szCs w:val="32"/>
          <w:shd w:val="clear" w:color="auto" w:fill="80FFFF"/>
          <w:rtl/>
        </w:rPr>
        <w:t>״,</w:t>
      </w:r>
      <w:r w:rsidRPr="006D1F96">
        <w:rPr>
          <w:sz w:val="32"/>
          <w:szCs w:val="32"/>
          <w:rtl/>
        </w:rPr>
        <w:t xml:space="preserve"> והוא היה </w:t>
      </w:r>
      <w:r w:rsidRPr="006D1F96">
        <w:rPr>
          <w:sz w:val="32"/>
          <w:szCs w:val="32"/>
          <w:shd w:val="clear" w:color="auto" w:fill="80FFFF"/>
          <w:rtl/>
        </w:rPr>
        <w:t>״</w:t>
      </w:r>
      <w:r w:rsidRPr="006D1F96">
        <w:rPr>
          <w:sz w:val="32"/>
          <w:szCs w:val="32"/>
          <w:rtl/>
        </w:rPr>
        <w:t>מדבר ומדבר ובתיה מאז</w:t>
      </w:r>
      <w:r w:rsidRPr="006D1F96">
        <w:rPr>
          <w:sz w:val="32"/>
          <w:szCs w:val="32"/>
          <w:shd w:val="clear" w:color="auto" w:fill="80FFFF"/>
          <w:rtl/>
        </w:rPr>
        <w:t>י</w:t>
      </w:r>
      <w:r w:rsidR="00726038">
        <w:rPr>
          <w:rFonts w:hint="cs"/>
          <w:sz w:val="32"/>
          <w:szCs w:val="32"/>
          <w:rtl/>
        </w:rPr>
        <w:t>נ</w:t>
      </w:r>
      <w:r w:rsidRPr="006D1F96">
        <w:rPr>
          <w:sz w:val="32"/>
          <w:szCs w:val="32"/>
          <w:rtl/>
        </w:rPr>
        <w:t xml:space="preserve">ה לי והייתי </w:t>
      </w:r>
      <w:r w:rsidRPr="006D1F96">
        <w:rPr>
          <w:sz w:val="32"/>
          <w:szCs w:val="32"/>
          <w:shd w:val="clear" w:color="auto" w:fill="80FFFF"/>
          <w:rtl/>
        </w:rPr>
        <w:t>מ</w:t>
      </w:r>
      <w:r w:rsidRPr="006D1F96">
        <w:rPr>
          <w:sz w:val="32"/>
          <w:szCs w:val="32"/>
          <w:rtl/>
        </w:rPr>
        <w:t>שו</w:t>
      </w:r>
      <w:r w:rsidRPr="006D1F96">
        <w:rPr>
          <w:sz w:val="32"/>
          <w:szCs w:val="32"/>
          <w:shd w:val="clear" w:color="auto" w:fill="80FFFF"/>
          <w:rtl/>
        </w:rPr>
        <w:t>כ</w:t>
      </w:r>
      <w:r w:rsidR="00726038">
        <w:rPr>
          <w:rFonts w:hint="cs"/>
          <w:sz w:val="32"/>
          <w:szCs w:val="32"/>
          <w:rtl/>
        </w:rPr>
        <w:t>נ</w:t>
      </w:r>
      <w:r w:rsidRPr="006D1F96">
        <w:rPr>
          <w:sz w:val="32"/>
          <w:szCs w:val="32"/>
          <w:rtl/>
        </w:rPr>
        <w:t>ע שדברי יורדים אל לבה והיא אכן מסכימה עמי</w:t>
      </w:r>
      <w:r w:rsidRPr="006D1F96">
        <w:rPr>
          <w:sz w:val="32"/>
          <w:szCs w:val="32"/>
          <w:shd w:val="clear" w:color="auto" w:fill="80FFFF"/>
          <w:rtl/>
        </w:rPr>
        <w:t>״.</w:t>
      </w:r>
    </w:p>
    <w:p w:rsidR="006C565E" w:rsidRPr="006D1F96" w:rsidRDefault="00856756" w:rsidP="003C6E29">
      <w:pPr>
        <w:pStyle w:val="1"/>
        <w:shd w:val="clear" w:color="auto" w:fill="auto"/>
        <w:spacing w:after="60" w:line="343" w:lineRule="exact"/>
        <w:ind w:left="40" w:right="40" w:firstLine="360"/>
        <w:jc w:val="both"/>
        <w:rPr>
          <w:sz w:val="32"/>
          <w:szCs w:val="32"/>
          <w:rtl/>
        </w:rPr>
      </w:pPr>
      <w:r w:rsidRPr="006D1F96">
        <w:rPr>
          <w:sz w:val="32"/>
          <w:szCs w:val="32"/>
          <w:rtl/>
        </w:rPr>
        <w:t>החתו</w:t>
      </w:r>
      <w:r w:rsidR="00726038">
        <w:rPr>
          <w:rFonts w:hint="cs"/>
          <w:sz w:val="32"/>
          <w:szCs w:val="32"/>
          <w:rtl/>
        </w:rPr>
        <w:t>נ</w:t>
      </w:r>
      <w:r w:rsidRPr="006D1F96">
        <w:rPr>
          <w:sz w:val="32"/>
          <w:szCs w:val="32"/>
          <w:rtl/>
        </w:rPr>
        <w:t xml:space="preserve">ה </w:t>
      </w:r>
      <w:r w:rsidR="00726038">
        <w:rPr>
          <w:rFonts w:hint="cs"/>
          <w:sz w:val="32"/>
          <w:szCs w:val="32"/>
          <w:rtl/>
        </w:rPr>
        <w:t>ה</w:t>
      </w:r>
      <w:r w:rsidRPr="006D1F96">
        <w:rPr>
          <w:sz w:val="32"/>
          <w:szCs w:val="32"/>
          <w:rtl/>
        </w:rPr>
        <w:t>תקיימה בבית ועד קהילת לבוב ב</w:t>
      </w:r>
      <w:r w:rsidR="00726038">
        <w:rPr>
          <w:rFonts w:hint="cs"/>
          <w:sz w:val="32"/>
          <w:szCs w:val="32"/>
          <w:rtl/>
        </w:rPr>
        <w:t>נו</w:t>
      </w:r>
      <w:r w:rsidRPr="006D1F96">
        <w:rPr>
          <w:sz w:val="32"/>
          <w:szCs w:val="32"/>
          <w:rtl/>
        </w:rPr>
        <w:t>כחותם של שלושים מוזמ</w:t>
      </w:r>
      <w:r w:rsidR="00726038">
        <w:rPr>
          <w:rFonts w:hint="cs"/>
          <w:sz w:val="32"/>
          <w:szCs w:val="32"/>
          <w:rtl/>
        </w:rPr>
        <w:t>נ</w:t>
      </w:r>
      <w:r w:rsidRPr="006D1F96">
        <w:rPr>
          <w:sz w:val="32"/>
          <w:szCs w:val="32"/>
          <w:rtl/>
        </w:rPr>
        <w:t>ים בלבד, בעיקר ב</w:t>
      </w:r>
      <w:r w:rsidR="00726038">
        <w:rPr>
          <w:rFonts w:hint="cs"/>
          <w:sz w:val="32"/>
          <w:szCs w:val="32"/>
          <w:rtl/>
        </w:rPr>
        <w:t>נ</w:t>
      </w:r>
      <w:r w:rsidRPr="006D1F96">
        <w:rPr>
          <w:sz w:val="32"/>
          <w:szCs w:val="32"/>
          <w:rtl/>
        </w:rPr>
        <w:t>י משפחה קרובים. לישראל לא היתה חליפה ואביה של בתיה, שרצה שחת</w:t>
      </w:r>
      <w:r w:rsidR="00B51767">
        <w:rPr>
          <w:rFonts w:hint="cs"/>
          <w:sz w:val="32"/>
          <w:szCs w:val="32"/>
          <w:rtl/>
        </w:rPr>
        <w:t>נ</w:t>
      </w:r>
      <w:r w:rsidRPr="006D1F96">
        <w:rPr>
          <w:sz w:val="32"/>
          <w:szCs w:val="32"/>
          <w:rtl/>
        </w:rPr>
        <w:t xml:space="preserve">ו ייראה </w:t>
      </w:r>
      <w:r w:rsidRPr="006D1F96">
        <w:rPr>
          <w:sz w:val="32"/>
          <w:szCs w:val="32"/>
          <w:shd w:val="clear" w:color="auto" w:fill="80FFFF"/>
          <w:rtl/>
        </w:rPr>
        <w:t>״</w:t>
      </w:r>
      <w:r w:rsidRPr="006D1F96">
        <w:rPr>
          <w:sz w:val="32"/>
          <w:szCs w:val="32"/>
          <w:rtl/>
        </w:rPr>
        <w:t>בסדר</w:t>
      </w:r>
      <w:r w:rsidRPr="006D1F96">
        <w:rPr>
          <w:sz w:val="32"/>
          <w:szCs w:val="32"/>
          <w:shd w:val="clear" w:color="auto" w:fill="80FFFF"/>
          <w:rtl/>
        </w:rPr>
        <w:t>״</w:t>
      </w:r>
      <w:r w:rsidRPr="006D1F96">
        <w:rPr>
          <w:sz w:val="32"/>
          <w:szCs w:val="32"/>
          <w:rtl/>
        </w:rPr>
        <w:t xml:space="preserve"> תחת החופה</w:t>
      </w:r>
      <w:r w:rsidRPr="006D1F96">
        <w:rPr>
          <w:sz w:val="32"/>
          <w:szCs w:val="32"/>
          <w:shd w:val="clear" w:color="auto" w:fill="80FFFF"/>
          <w:rtl/>
        </w:rPr>
        <w:t>,</w:t>
      </w:r>
      <w:r w:rsidRPr="006D1F96">
        <w:rPr>
          <w:sz w:val="32"/>
          <w:szCs w:val="32"/>
          <w:rtl/>
        </w:rPr>
        <w:t xml:space="preserve"> קנה לו חליפה. אבל עדיין היה רוגז ורוטן, שאפילו דירה לא דאג חמיו לשכור כדי שיהיה לזוג הצעיר מקום לה</w:t>
      </w:r>
      <w:r w:rsidR="00B51767">
        <w:rPr>
          <w:rFonts w:hint="cs"/>
          <w:sz w:val="32"/>
          <w:szCs w:val="32"/>
          <w:rtl/>
        </w:rPr>
        <w:t>נ</w:t>
      </w:r>
      <w:r w:rsidRPr="006D1F96">
        <w:rPr>
          <w:sz w:val="32"/>
          <w:szCs w:val="32"/>
          <w:rtl/>
        </w:rPr>
        <w:t>יח את הראש. גם פרומה לא היתה מרוצה, שב</w:t>
      </w:r>
      <w:r w:rsidRPr="006D1F96">
        <w:rPr>
          <w:sz w:val="32"/>
          <w:szCs w:val="32"/>
          <w:shd w:val="clear" w:color="auto" w:fill="80FFFF"/>
          <w:rtl/>
        </w:rPr>
        <w:t>כ</w:t>
      </w:r>
      <w:r w:rsidRPr="006D1F96">
        <w:rPr>
          <w:sz w:val="32"/>
          <w:szCs w:val="32"/>
          <w:rtl/>
        </w:rPr>
        <w:t>ו</w:t>
      </w:r>
      <w:r w:rsidRPr="006D1F96">
        <w:rPr>
          <w:sz w:val="32"/>
          <w:szCs w:val="32"/>
          <w:shd w:val="clear" w:color="auto" w:fill="80FFFF"/>
          <w:rtl/>
        </w:rPr>
        <w:t>ר</w:t>
      </w:r>
      <w:r w:rsidRPr="006D1F96">
        <w:rPr>
          <w:sz w:val="32"/>
          <w:szCs w:val="32"/>
          <w:rtl/>
        </w:rPr>
        <w:t xml:space="preserve">ה בעל התואר </w:t>
      </w:r>
      <w:r w:rsidRPr="006D1F96">
        <w:rPr>
          <w:sz w:val="32"/>
          <w:szCs w:val="32"/>
          <w:shd w:val="clear" w:color="auto" w:fill="80FFFF"/>
          <w:rtl/>
        </w:rPr>
        <w:t>״</w:t>
      </w:r>
      <w:r w:rsidRPr="006D1F96">
        <w:rPr>
          <w:sz w:val="32"/>
          <w:szCs w:val="32"/>
          <w:rtl/>
        </w:rPr>
        <w:t>דוקטור</w:t>
      </w:r>
      <w:r w:rsidRPr="006D1F96">
        <w:rPr>
          <w:sz w:val="32"/>
          <w:szCs w:val="32"/>
          <w:shd w:val="clear" w:color="auto" w:fill="80FFFF"/>
          <w:rtl/>
        </w:rPr>
        <w:t>״</w:t>
      </w:r>
      <w:r w:rsidRPr="006D1F96">
        <w:rPr>
          <w:sz w:val="32"/>
          <w:szCs w:val="32"/>
          <w:rtl/>
        </w:rPr>
        <w:t xml:space="preserve"> מעדיף להעמיד את חופתו בבית ועד הקהילה ולא </w:t>
      </w:r>
      <w:r w:rsidR="00B51767">
        <w:rPr>
          <w:rFonts w:hint="cs"/>
          <w:sz w:val="32"/>
          <w:szCs w:val="32"/>
          <w:rtl/>
        </w:rPr>
        <w:t>נ</w:t>
      </w:r>
      <w:r w:rsidRPr="006D1F96">
        <w:rPr>
          <w:sz w:val="32"/>
          <w:szCs w:val="32"/>
          <w:rtl/>
        </w:rPr>
        <w:t>והג כדוגמת דוב, שערך חתו</w:t>
      </w:r>
      <w:r w:rsidR="00B51767">
        <w:rPr>
          <w:rFonts w:hint="cs"/>
          <w:sz w:val="32"/>
          <w:szCs w:val="32"/>
          <w:rtl/>
        </w:rPr>
        <w:t>נ</w:t>
      </w:r>
      <w:r w:rsidRPr="006D1F96">
        <w:rPr>
          <w:sz w:val="32"/>
          <w:szCs w:val="32"/>
          <w:rtl/>
        </w:rPr>
        <w:t>ת פאר עם הרבה מוזמ</w:t>
      </w:r>
      <w:r w:rsidR="00B51767">
        <w:rPr>
          <w:rFonts w:hint="cs"/>
          <w:sz w:val="32"/>
          <w:szCs w:val="32"/>
          <w:rtl/>
        </w:rPr>
        <w:t>נ</w:t>
      </w:r>
      <w:r w:rsidRPr="006D1F96">
        <w:rPr>
          <w:sz w:val="32"/>
          <w:szCs w:val="32"/>
          <w:rtl/>
        </w:rPr>
        <w:t xml:space="preserve">ים. </w:t>
      </w:r>
      <w:r w:rsidRPr="006D1F96">
        <w:rPr>
          <w:sz w:val="32"/>
          <w:szCs w:val="32"/>
          <w:shd w:val="clear" w:color="auto" w:fill="80FFFF"/>
          <w:rtl/>
        </w:rPr>
        <w:t>״</w:t>
      </w:r>
      <w:r w:rsidRPr="006D1F96">
        <w:rPr>
          <w:sz w:val="32"/>
          <w:szCs w:val="32"/>
          <w:rtl/>
        </w:rPr>
        <w:t>הבט, זהו בן אדם וקח ממ</w:t>
      </w:r>
      <w:r w:rsidR="00B51767">
        <w:rPr>
          <w:rFonts w:hint="cs"/>
          <w:sz w:val="32"/>
          <w:szCs w:val="32"/>
          <w:rtl/>
        </w:rPr>
        <w:t>נ</w:t>
      </w:r>
      <w:r w:rsidRPr="006D1F96">
        <w:rPr>
          <w:sz w:val="32"/>
          <w:szCs w:val="32"/>
          <w:rtl/>
        </w:rPr>
        <w:t>ו דוגמה</w:t>
      </w:r>
      <w:r w:rsidRPr="006D1F96">
        <w:rPr>
          <w:sz w:val="32"/>
          <w:szCs w:val="32"/>
          <w:shd w:val="clear" w:color="auto" w:fill="80FFFF"/>
          <w:rtl/>
        </w:rPr>
        <w:t>״,</w:t>
      </w:r>
      <w:r w:rsidRPr="006D1F96">
        <w:rPr>
          <w:sz w:val="32"/>
          <w:szCs w:val="32"/>
          <w:rtl/>
        </w:rPr>
        <w:t xml:space="preserve"> היתה מטיפה מוסר לב</w:t>
      </w:r>
      <w:r w:rsidR="00B51767">
        <w:rPr>
          <w:rFonts w:hint="cs"/>
          <w:sz w:val="32"/>
          <w:szCs w:val="32"/>
          <w:rtl/>
        </w:rPr>
        <w:t>נ</w:t>
      </w:r>
      <w:r w:rsidRPr="006D1F96">
        <w:rPr>
          <w:sz w:val="32"/>
          <w:szCs w:val="32"/>
          <w:rtl/>
        </w:rPr>
        <w:t>ה.</w:t>
      </w:r>
    </w:p>
    <w:p w:rsidR="006C565E" w:rsidRPr="006D1F96" w:rsidRDefault="00856756" w:rsidP="003C6E29">
      <w:pPr>
        <w:pStyle w:val="1"/>
        <w:shd w:val="clear" w:color="auto" w:fill="auto"/>
        <w:spacing w:after="70" w:line="343" w:lineRule="exact"/>
        <w:ind w:left="40" w:right="40" w:firstLine="360"/>
        <w:jc w:val="both"/>
        <w:rPr>
          <w:sz w:val="32"/>
          <w:szCs w:val="32"/>
          <w:rtl/>
        </w:rPr>
      </w:pPr>
      <w:r w:rsidRPr="006D1F96">
        <w:rPr>
          <w:sz w:val="32"/>
          <w:szCs w:val="32"/>
          <w:rtl/>
        </w:rPr>
        <w:t>אל החופה הוביל את ישראל המורה הפרטי שלו מילדות, שנטליך. הלה עזר לו ללבוש את המקטורן ועמד על כך שישראל יכ</w:t>
      </w:r>
      <w:r w:rsidR="00B51767">
        <w:rPr>
          <w:rFonts w:hint="cs"/>
          <w:sz w:val="32"/>
          <w:szCs w:val="32"/>
          <w:rtl/>
        </w:rPr>
        <w:t>נ</w:t>
      </w:r>
      <w:r w:rsidRPr="006D1F96">
        <w:rPr>
          <w:sz w:val="32"/>
          <w:szCs w:val="32"/>
          <w:rtl/>
        </w:rPr>
        <w:t>י</w:t>
      </w:r>
      <w:r w:rsidR="00B51767">
        <w:rPr>
          <w:rFonts w:hint="cs"/>
          <w:sz w:val="32"/>
          <w:szCs w:val="32"/>
          <w:rtl/>
        </w:rPr>
        <w:t>ס</w:t>
      </w:r>
      <w:r w:rsidRPr="006D1F96">
        <w:rPr>
          <w:sz w:val="32"/>
          <w:szCs w:val="32"/>
          <w:rtl/>
        </w:rPr>
        <w:t xml:space="preserve"> את ידו הימ</w:t>
      </w:r>
      <w:r w:rsidR="00B51767">
        <w:rPr>
          <w:rFonts w:hint="cs"/>
          <w:sz w:val="32"/>
          <w:szCs w:val="32"/>
          <w:rtl/>
        </w:rPr>
        <w:t>נ</w:t>
      </w:r>
      <w:r w:rsidRPr="006D1F96">
        <w:rPr>
          <w:sz w:val="32"/>
          <w:szCs w:val="32"/>
          <w:rtl/>
        </w:rPr>
        <w:t>ית לשרוול לפ</w:t>
      </w:r>
      <w:r w:rsidR="00B51767">
        <w:rPr>
          <w:rFonts w:hint="cs"/>
          <w:sz w:val="32"/>
          <w:szCs w:val="32"/>
          <w:rtl/>
        </w:rPr>
        <w:t>נ</w:t>
      </w:r>
      <w:r w:rsidRPr="006D1F96">
        <w:rPr>
          <w:sz w:val="32"/>
          <w:szCs w:val="32"/>
          <w:rtl/>
        </w:rPr>
        <w:t xml:space="preserve">י היד השמאלית. </w:t>
      </w:r>
      <w:r w:rsidRPr="006D1F96">
        <w:rPr>
          <w:sz w:val="32"/>
          <w:szCs w:val="32"/>
          <w:shd w:val="clear" w:color="auto" w:fill="80FFFF"/>
          <w:rtl/>
        </w:rPr>
        <w:t>״</w:t>
      </w:r>
      <w:r w:rsidRPr="006D1F96">
        <w:rPr>
          <w:sz w:val="32"/>
          <w:szCs w:val="32"/>
          <w:rtl/>
        </w:rPr>
        <w:t xml:space="preserve">כדי שתתחיל את </w:t>
      </w:r>
      <w:r w:rsidR="00B51767">
        <w:rPr>
          <w:rFonts w:hint="cs"/>
          <w:sz w:val="32"/>
          <w:szCs w:val="32"/>
          <w:rtl/>
        </w:rPr>
        <w:t>ני</w:t>
      </w:r>
      <w:r w:rsidRPr="006D1F96">
        <w:rPr>
          <w:sz w:val="32"/>
          <w:szCs w:val="32"/>
          <w:rtl/>
        </w:rPr>
        <w:t>שואיך ברגל ימין</w:t>
      </w:r>
      <w:r w:rsidRPr="006D1F96">
        <w:rPr>
          <w:sz w:val="32"/>
          <w:szCs w:val="32"/>
          <w:shd w:val="clear" w:color="auto" w:fill="80FFFF"/>
          <w:rtl/>
        </w:rPr>
        <w:t>...״.</w:t>
      </w:r>
      <w:r w:rsidRPr="006D1F96">
        <w:rPr>
          <w:sz w:val="32"/>
          <w:szCs w:val="32"/>
          <w:rtl/>
        </w:rPr>
        <w:t xml:space="preserve"> ש</w:t>
      </w:r>
      <w:r w:rsidR="00B51767">
        <w:rPr>
          <w:rFonts w:hint="cs"/>
          <w:sz w:val="32"/>
          <w:szCs w:val="32"/>
          <w:rtl/>
        </w:rPr>
        <w:t>נ</w:t>
      </w:r>
      <w:r w:rsidRPr="006D1F96">
        <w:rPr>
          <w:sz w:val="32"/>
          <w:szCs w:val="32"/>
          <w:rtl/>
        </w:rPr>
        <w:t>טליך היה בצי</w:t>
      </w:r>
      <w:r w:rsidRPr="006D1F96">
        <w:rPr>
          <w:sz w:val="32"/>
          <w:szCs w:val="32"/>
          <w:shd w:val="clear" w:color="auto" w:fill="80FFFF"/>
          <w:rtl/>
        </w:rPr>
        <w:t>ד</w:t>
      </w:r>
      <w:r w:rsidRPr="006D1F96">
        <w:rPr>
          <w:sz w:val="32"/>
          <w:szCs w:val="32"/>
          <w:rtl/>
        </w:rPr>
        <w:t xml:space="preserve">ו האחד של ישראל ואמו </w:t>
      </w:r>
      <w:r w:rsidRPr="006D1F96">
        <w:rPr>
          <w:sz w:val="32"/>
          <w:szCs w:val="32"/>
          <w:shd w:val="clear" w:color="auto" w:fill="80FFFF"/>
          <w:rtl/>
        </w:rPr>
        <w:t>ב</w:t>
      </w:r>
      <w:r w:rsidRPr="006D1F96">
        <w:rPr>
          <w:sz w:val="32"/>
          <w:szCs w:val="32"/>
          <w:rtl/>
        </w:rPr>
        <w:t>צי</w:t>
      </w:r>
      <w:r w:rsidRPr="006D1F96">
        <w:rPr>
          <w:sz w:val="32"/>
          <w:szCs w:val="32"/>
          <w:shd w:val="clear" w:color="auto" w:fill="80FFFF"/>
          <w:rtl/>
        </w:rPr>
        <w:t>ד</w:t>
      </w:r>
      <w:r w:rsidRPr="006D1F96">
        <w:rPr>
          <w:sz w:val="32"/>
          <w:szCs w:val="32"/>
          <w:rtl/>
        </w:rPr>
        <w:t xml:space="preserve">ו השני. </w:t>
      </w:r>
      <w:r w:rsidRPr="006D1F96">
        <w:rPr>
          <w:sz w:val="32"/>
          <w:szCs w:val="32"/>
          <w:shd w:val="clear" w:color="auto" w:fill="80FFFF"/>
          <w:rtl/>
        </w:rPr>
        <w:t>״</w:t>
      </w:r>
      <w:r w:rsidRPr="006D1F96">
        <w:rPr>
          <w:sz w:val="32"/>
          <w:szCs w:val="32"/>
          <w:rtl/>
        </w:rPr>
        <w:t>היתה לש</w:t>
      </w:r>
      <w:r w:rsidR="00B51767">
        <w:rPr>
          <w:rFonts w:hint="cs"/>
          <w:sz w:val="32"/>
          <w:szCs w:val="32"/>
          <w:rtl/>
        </w:rPr>
        <w:t>נ</w:t>
      </w:r>
      <w:r w:rsidRPr="006D1F96">
        <w:rPr>
          <w:sz w:val="32"/>
          <w:szCs w:val="32"/>
          <w:rtl/>
        </w:rPr>
        <w:t>טליך טינה לאמי על ש</w:t>
      </w:r>
      <w:r w:rsidR="00B51767">
        <w:rPr>
          <w:rFonts w:hint="cs"/>
          <w:sz w:val="32"/>
          <w:szCs w:val="32"/>
          <w:rtl/>
        </w:rPr>
        <w:t>נ</w:t>
      </w:r>
      <w:r w:rsidRPr="006D1F96">
        <w:rPr>
          <w:sz w:val="32"/>
          <w:szCs w:val="32"/>
          <w:rtl/>
        </w:rPr>
        <w:t>ישאה לגבר פשוט שמשחק בקלפים</w:t>
      </w:r>
      <w:r w:rsidRPr="006D1F96">
        <w:rPr>
          <w:sz w:val="32"/>
          <w:szCs w:val="32"/>
          <w:shd w:val="clear" w:color="auto" w:fill="80FFFF"/>
          <w:rtl/>
        </w:rPr>
        <w:t>״.</w:t>
      </w:r>
    </w:p>
    <w:p w:rsidR="006C565E" w:rsidRPr="006D1F96" w:rsidRDefault="00856756" w:rsidP="003C6E29">
      <w:pPr>
        <w:pStyle w:val="1"/>
        <w:shd w:val="clear" w:color="auto" w:fill="auto"/>
        <w:spacing w:after="51" w:line="331" w:lineRule="exact"/>
        <w:ind w:left="40" w:right="40" w:firstLine="360"/>
        <w:jc w:val="both"/>
        <w:rPr>
          <w:sz w:val="32"/>
          <w:szCs w:val="32"/>
          <w:rtl/>
        </w:rPr>
      </w:pPr>
      <w:r w:rsidRPr="006D1F96">
        <w:rPr>
          <w:sz w:val="32"/>
          <w:szCs w:val="32"/>
          <w:rtl/>
        </w:rPr>
        <w:t>אחרי החופה הלכו כל המוזמנים לאכול ארוחה חגיגית במסעדה. באותו ערב ירד גשם זלעפות, והיו שראו בכך סימן לברכה.</w:t>
      </w:r>
    </w:p>
    <w:p w:rsidR="006C565E" w:rsidRPr="006D1F96" w:rsidRDefault="00856756" w:rsidP="003C6E29">
      <w:pPr>
        <w:pStyle w:val="1"/>
        <w:shd w:val="clear" w:color="auto" w:fill="auto"/>
        <w:spacing w:after="55" w:line="343" w:lineRule="exact"/>
        <w:ind w:left="40" w:right="40" w:firstLine="360"/>
        <w:jc w:val="both"/>
        <w:rPr>
          <w:sz w:val="32"/>
          <w:szCs w:val="32"/>
          <w:rtl/>
        </w:rPr>
      </w:pPr>
      <w:r w:rsidRPr="006D1F96">
        <w:rPr>
          <w:sz w:val="32"/>
          <w:szCs w:val="32"/>
          <w:rtl/>
        </w:rPr>
        <w:t>בין המוזמנים לחתונה הצנועה היתה אהבת נעוריו, יהודית מרד</w:t>
      </w:r>
      <w:r w:rsidRPr="006D1F96">
        <w:rPr>
          <w:sz w:val="32"/>
          <w:szCs w:val="32"/>
          <w:shd w:val="clear" w:color="auto" w:fill="80FFFF"/>
          <w:rtl/>
        </w:rPr>
        <w:t>ר</w:t>
      </w:r>
      <w:r w:rsidRPr="006D1F96">
        <w:rPr>
          <w:sz w:val="32"/>
          <w:szCs w:val="32"/>
          <w:rtl/>
        </w:rPr>
        <w:t>, עם אמה. היא לא נטרה לישראל, וישראל הודה לה בלבו שהיא באה לחתונתו. היתה זו הפעם האחרונה שהוא ראה אותה בחייו. אבל, כאמור, זכרה לא מש מלבו</w:t>
      </w:r>
      <w:r w:rsidRPr="006D1F96">
        <w:rPr>
          <w:sz w:val="32"/>
          <w:szCs w:val="32"/>
          <w:shd w:val="clear" w:color="auto" w:fill="80FFFF"/>
          <w:rtl/>
        </w:rPr>
        <w:t>.</w:t>
      </w:r>
    </w:p>
    <w:p w:rsidR="006C565E" w:rsidRPr="006D1F96" w:rsidRDefault="00856756" w:rsidP="003C6E29">
      <w:pPr>
        <w:pStyle w:val="1"/>
        <w:shd w:val="clear" w:color="auto" w:fill="auto"/>
        <w:spacing w:after="60" w:line="349" w:lineRule="exact"/>
        <w:ind w:left="40" w:right="40" w:firstLine="360"/>
        <w:jc w:val="both"/>
        <w:rPr>
          <w:sz w:val="32"/>
          <w:szCs w:val="32"/>
          <w:rtl/>
        </w:rPr>
      </w:pPr>
      <w:r w:rsidRPr="006D1F96">
        <w:rPr>
          <w:sz w:val="32"/>
          <w:szCs w:val="32"/>
          <w:shd w:val="clear" w:color="auto" w:fill="80FFFF"/>
          <w:rtl/>
        </w:rPr>
        <w:t>״</w:t>
      </w:r>
      <w:r w:rsidRPr="006D1F96">
        <w:rPr>
          <w:sz w:val="32"/>
          <w:szCs w:val="32"/>
          <w:rtl/>
        </w:rPr>
        <w:t>צצה תמונה של יהודית, משום מה ברגע שאני מלווה אותה ברחוב זמר</w:t>
      </w:r>
      <w:r w:rsidRPr="006D1F96">
        <w:rPr>
          <w:sz w:val="32"/>
          <w:szCs w:val="32"/>
          <w:shd w:val="clear" w:color="auto" w:fill="80FFFF"/>
          <w:rtl/>
        </w:rPr>
        <w:t>ס</w:t>
      </w:r>
      <w:r w:rsidRPr="006D1F96">
        <w:rPr>
          <w:sz w:val="32"/>
          <w:szCs w:val="32"/>
          <w:rtl/>
        </w:rPr>
        <w:t>טינוב</w:t>
      </w:r>
      <w:r w:rsidRPr="006D1F96">
        <w:rPr>
          <w:sz w:val="32"/>
          <w:szCs w:val="32"/>
          <w:shd w:val="clear" w:color="auto" w:fill="80FFFF"/>
          <w:rtl/>
        </w:rPr>
        <w:t>ס</w:t>
      </w:r>
      <w:r w:rsidRPr="006D1F96">
        <w:rPr>
          <w:sz w:val="32"/>
          <w:szCs w:val="32"/>
          <w:rtl/>
        </w:rPr>
        <w:t>קה אל חברה.</w:t>
      </w:r>
      <w:r w:rsidRPr="006D1F96">
        <w:rPr>
          <w:sz w:val="32"/>
          <w:szCs w:val="32"/>
          <w:shd w:val="clear" w:color="auto" w:fill="80FFFF"/>
          <w:rtl/>
        </w:rPr>
        <w:t xml:space="preserve"> </w:t>
      </w:r>
      <w:r w:rsidRPr="006D1F96">
        <w:rPr>
          <w:sz w:val="32"/>
          <w:szCs w:val="32"/>
          <w:rtl/>
        </w:rPr>
        <w:t>משום מה אני חוזר בנפשי פעמים רבות על ליווי זה דווקא. אני זוכר על מה שוחחנו אז כי הדבר נחרת בנפש</w:t>
      </w:r>
      <w:r w:rsidRPr="006D1F96">
        <w:rPr>
          <w:sz w:val="32"/>
          <w:szCs w:val="32"/>
          <w:shd w:val="clear" w:color="auto" w:fill="80FFFF"/>
          <w:rtl/>
        </w:rPr>
        <w:t>י:</w:t>
      </w:r>
      <w:r w:rsidRPr="006D1F96">
        <w:rPr>
          <w:sz w:val="32"/>
          <w:szCs w:val="32"/>
          <w:rtl/>
        </w:rPr>
        <w:t xml:space="preserve"> כלת נעורי, העזה שבאהבותי. היחידה ללא צל של משחק. כלת נעורי הקלילה. קלילת הגוף, אני רואה כל שמלה לגופך, הכל בקלילות כעדנת קולך ונפשך. סלחי לי, עלבתי בך. קלילות זו שלך שמאחוריה האש, אש האהבה שלך ואש גופך. כזאת לא היה לי ודאי, וודאי שלא יהיה לי עוד. כלת נעורי המופלאה יהודית. האצליח פעם להנציחך ביצירה </w:t>
      </w:r>
      <w:r w:rsidRPr="006D1F96">
        <w:rPr>
          <w:sz w:val="32"/>
          <w:szCs w:val="32"/>
          <w:shd w:val="clear" w:color="auto" w:fill="80FFFF"/>
          <w:rtl/>
        </w:rPr>
        <w:t>?</w:t>
      </w:r>
      <w:r w:rsidRPr="006D1F96">
        <w:rPr>
          <w:sz w:val="32"/>
          <w:szCs w:val="32"/>
          <w:rtl/>
        </w:rPr>
        <w:t xml:space="preserve"> </w:t>
      </w:r>
      <w:r w:rsidRPr="006D1F96">
        <w:rPr>
          <w:sz w:val="32"/>
          <w:szCs w:val="32"/>
          <w:shd w:val="clear" w:color="auto" w:fill="80FFFF"/>
          <w:rtl/>
        </w:rPr>
        <w:t>־</w:t>
      </w:r>
      <w:r w:rsidRPr="006D1F96">
        <w:rPr>
          <w:sz w:val="32"/>
          <w:szCs w:val="32"/>
          <w:rtl/>
        </w:rPr>
        <w:t xml:space="preserve"> הלילה כל געגועי אלייך</w:t>
      </w:r>
      <w:r w:rsidRPr="006D1F96">
        <w:rPr>
          <w:sz w:val="32"/>
          <w:szCs w:val="32"/>
          <w:shd w:val="clear" w:color="auto" w:fill="80FFFF"/>
          <w:rtl/>
        </w:rPr>
        <w:t>״.</w:t>
      </w:r>
      <w:r w:rsidRPr="006D1F96">
        <w:rPr>
          <w:sz w:val="32"/>
          <w:szCs w:val="32"/>
          <w:shd w:val="clear" w:color="auto" w:fill="80FFFF"/>
          <w:vertAlign w:val="superscript"/>
          <w:rtl/>
        </w:rPr>
        <w:t>16</w:t>
      </w:r>
    </w:p>
    <w:p w:rsidR="006C565E" w:rsidRPr="006D1F96" w:rsidRDefault="00856756" w:rsidP="003C6E29">
      <w:pPr>
        <w:pStyle w:val="1"/>
        <w:shd w:val="clear" w:color="auto" w:fill="auto"/>
        <w:spacing w:line="349" w:lineRule="exact"/>
        <w:ind w:left="40" w:right="40" w:firstLine="360"/>
        <w:jc w:val="both"/>
        <w:rPr>
          <w:sz w:val="32"/>
          <w:szCs w:val="32"/>
          <w:rtl/>
        </w:rPr>
      </w:pPr>
      <w:r w:rsidRPr="006D1F96">
        <w:rPr>
          <w:sz w:val="32"/>
          <w:szCs w:val="32"/>
          <w:rtl/>
        </w:rPr>
        <w:t xml:space="preserve">ובשנות השישים, לאחר שביקר בהצגת </w:t>
      </w:r>
      <w:r w:rsidRPr="006D1F96">
        <w:rPr>
          <w:sz w:val="32"/>
          <w:szCs w:val="32"/>
          <w:shd w:val="clear" w:color="auto" w:fill="80FFFF"/>
          <w:rtl/>
        </w:rPr>
        <w:t>״</w:t>
      </w:r>
      <w:r w:rsidRPr="006D1F96">
        <w:rPr>
          <w:sz w:val="32"/>
          <w:szCs w:val="32"/>
          <w:rtl/>
        </w:rPr>
        <w:t>אהבתה של יובל או</w:t>
      </w:r>
      <w:r w:rsidRPr="006D1F96">
        <w:rPr>
          <w:sz w:val="32"/>
          <w:szCs w:val="32"/>
          <w:shd w:val="clear" w:color="auto" w:fill="80FFFF"/>
          <w:rtl/>
        </w:rPr>
        <w:t>ר״</w:t>
      </w:r>
      <w:r w:rsidRPr="006D1F96">
        <w:rPr>
          <w:sz w:val="32"/>
          <w:szCs w:val="32"/>
          <w:rtl/>
        </w:rPr>
        <w:t xml:space="preserve"> בקאמרי, הוא חולם על החתונה של</w:t>
      </w:r>
      <w:r w:rsidRPr="006D1F96">
        <w:rPr>
          <w:sz w:val="32"/>
          <w:szCs w:val="32"/>
          <w:shd w:val="clear" w:color="auto" w:fill="80FFFF"/>
          <w:rtl/>
        </w:rPr>
        <w:t>ו:</w:t>
      </w:r>
      <w:r w:rsidRPr="006D1F96">
        <w:rPr>
          <w:sz w:val="32"/>
          <w:szCs w:val="32"/>
          <w:rtl/>
        </w:rPr>
        <w:t xml:space="preserve"> </w:t>
      </w:r>
      <w:r w:rsidRPr="006D1F96">
        <w:rPr>
          <w:sz w:val="32"/>
          <w:szCs w:val="32"/>
          <w:shd w:val="clear" w:color="auto" w:fill="80FFFF"/>
          <w:rtl/>
        </w:rPr>
        <w:t>״</w:t>
      </w:r>
      <w:r w:rsidRPr="006D1F96">
        <w:rPr>
          <w:sz w:val="32"/>
          <w:szCs w:val="32"/>
          <w:rtl/>
        </w:rPr>
        <w:t>אבא עמי. אבא יושב בראש השולחן. הרב פרנק</w:t>
      </w:r>
      <w:r w:rsidRPr="006D1F96">
        <w:rPr>
          <w:sz w:val="32"/>
          <w:szCs w:val="32"/>
          <w:shd w:val="clear" w:color="auto" w:fill="80FFFF"/>
          <w:rtl/>
        </w:rPr>
        <w:t>ל(</w:t>
      </w:r>
      <w:r w:rsidRPr="006D1F96">
        <w:rPr>
          <w:sz w:val="32"/>
          <w:szCs w:val="32"/>
          <w:rtl/>
        </w:rPr>
        <w:t>רבה הראשי של תל-אביב) בא ודורש. רק הכלה אינני יודע מי היא. פתאום מופיעה יהודית מ</w:t>
      </w:r>
      <w:r w:rsidRPr="006D1F96">
        <w:rPr>
          <w:sz w:val="32"/>
          <w:szCs w:val="32"/>
          <w:shd w:val="clear" w:color="auto" w:fill="80FFFF"/>
          <w:rtl/>
        </w:rPr>
        <w:t>ר</w:t>
      </w:r>
      <w:r w:rsidRPr="006D1F96">
        <w:rPr>
          <w:sz w:val="32"/>
          <w:szCs w:val="32"/>
          <w:rtl/>
        </w:rPr>
        <w:t>ד</w:t>
      </w:r>
      <w:r w:rsidRPr="006D1F96">
        <w:rPr>
          <w:sz w:val="32"/>
          <w:szCs w:val="32"/>
          <w:shd w:val="clear" w:color="auto" w:fill="80FFFF"/>
          <w:rtl/>
        </w:rPr>
        <w:t>ר</w:t>
      </w:r>
      <w:r w:rsidRPr="006D1F96">
        <w:rPr>
          <w:sz w:val="32"/>
          <w:szCs w:val="32"/>
          <w:rtl/>
        </w:rPr>
        <w:t xml:space="preserve"> כאורחת בחתונה לבושה שמלה סינית</w:t>
      </w:r>
      <w:r w:rsidRPr="006D1F96">
        <w:rPr>
          <w:sz w:val="32"/>
          <w:szCs w:val="32"/>
          <w:shd w:val="clear" w:color="auto" w:fill="80FFFF"/>
          <w:rtl/>
        </w:rPr>
        <w:t>״.</w:t>
      </w:r>
      <w:r w:rsidRPr="006D1F96">
        <w:rPr>
          <w:sz w:val="32"/>
          <w:szCs w:val="32"/>
          <w:shd w:val="clear" w:color="auto" w:fill="80FFFF"/>
          <w:vertAlign w:val="superscript"/>
          <w:rtl/>
        </w:rPr>
        <w:t>17</w:t>
      </w:r>
      <w:r w:rsidRPr="006D1F96">
        <w:rPr>
          <w:sz w:val="32"/>
          <w:szCs w:val="32"/>
          <w:rtl/>
        </w:rPr>
        <w:br w:type="page"/>
      </w:r>
    </w:p>
    <w:p w:rsidR="006C565E" w:rsidRPr="006D1F96" w:rsidRDefault="00856756" w:rsidP="003C6E29">
      <w:pPr>
        <w:pStyle w:val="Bodytext71"/>
        <w:shd w:val="clear" w:color="auto" w:fill="auto"/>
        <w:spacing w:before="0" w:line="452" w:lineRule="exact"/>
        <w:ind w:left="20" w:firstLine="0"/>
        <w:rPr>
          <w:sz w:val="28"/>
          <w:szCs w:val="28"/>
          <w:rtl/>
        </w:rPr>
      </w:pPr>
      <w:r w:rsidRPr="006D1F96">
        <w:rPr>
          <w:sz w:val="28"/>
          <w:szCs w:val="28"/>
          <w:rtl/>
        </w:rPr>
        <w:lastRenderedPageBreak/>
        <w:t>הע</w:t>
      </w:r>
      <w:r w:rsidRPr="006D1F96">
        <w:rPr>
          <w:sz w:val="28"/>
          <w:szCs w:val="28"/>
          <w:shd w:val="clear" w:color="auto" w:fill="80FFFF"/>
          <w:rtl/>
        </w:rPr>
        <w:t>ד</w:t>
      </w:r>
      <w:r w:rsidRPr="006D1F96">
        <w:rPr>
          <w:sz w:val="28"/>
          <w:szCs w:val="28"/>
          <w:rtl/>
        </w:rPr>
        <w:t>ות למרק שלישי</w:t>
      </w:r>
    </w:p>
    <w:p w:rsidR="006C565E" w:rsidRPr="006D1F96" w:rsidRDefault="00856756" w:rsidP="003C6E29">
      <w:pPr>
        <w:pStyle w:val="Bodytext61"/>
        <w:numPr>
          <w:ilvl w:val="0"/>
          <w:numId w:val="4"/>
        </w:numPr>
        <w:shd w:val="clear" w:color="auto" w:fill="auto"/>
        <w:tabs>
          <w:tab w:val="left" w:pos="592"/>
        </w:tabs>
        <w:spacing w:before="0" w:line="452" w:lineRule="exact"/>
        <w:ind w:left="20" w:firstLine="0"/>
        <w:jc w:val="left"/>
        <w:rPr>
          <w:sz w:val="28"/>
          <w:szCs w:val="28"/>
          <w:rtl/>
        </w:rPr>
      </w:pPr>
      <w:r w:rsidRPr="006D1F96">
        <w:rPr>
          <w:sz w:val="28"/>
          <w:szCs w:val="28"/>
          <w:rtl/>
        </w:rPr>
        <w:t xml:space="preserve">הגימנסיה נקראה ע״ש הגימנסיה </w:t>
      </w:r>
      <w:r w:rsidRPr="006D1F96">
        <w:rPr>
          <w:sz w:val="28"/>
          <w:szCs w:val="28"/>
          <w:shd w:val="clear" w:color="auto" w:fill="80FFFF"/>
          <w:rtl/>
        </w:rPr>
        <w:t>״</w:t>
      </w:r>
      <w:r w:rsidRPr="006D1F96">
        <w:rPr>
          <w:sz w:val="28"/>
          <w:szCs w:val="28"/>
          <w:rtl/>
        </w:rPr>
        <w:t>הרצליה</w:t>
      </w:r>
      <w:r w:rsidRPr="006D1F96">
        <w:rPr>
          <w:sz w:val="28"/>
          <w:szCs w:val="28"/>
          <w:shd w:val="clear" w:color="auto" w:fill="80FFFF"/>
          <w:rtl/>
        </w:rPr>
        <w:t>״</w:t>
      </w:r>
      <w:r w:rsidRPr="006D1F96">
        <w:rPr>
          <w:sz w:val="28"/>
          <w:szCs w:val="28"/>
          <w:rtl/>
        </w:rPr>
        <w:t xml:space="preserve"> בתל</w:t>
      </w:r>
      <w:r w:rsidRPr="006D1F96">
        <w:rPr>
          <w:sz w:val="28"/>
          <w:szCs w:val="28"/>
          <w:shd w:val="clear" w:color="auto" w:fill="80FFFF"/>
          <w:rtl/>
        </w:rPr>
        <w:t>־</w:t>
      </w:r>
      <w:r w:rsidRPr="006D1F96">
        <w:rPr>
          <w:sz w:val="28"/>
          <w:szCs w:val="28"/>
          <w:rtl/>
        </w:rPr>
        <w:t>א</w:t>
      </w:r>
      <w:r w:rsidRPr="006D1F96">
        <w:rPr>
          <w:sz w:val="28"/>
          <w:szCs w:val="28"/>
          <w:shd w:val="clear" w:color="auto" w:fill="80FFFF"/>
          <w:rtl/>
        </w:rPr>
        <w:t>ב</w:t>
      </w:r>
      <w:r w:rsidRPr="006D1F96">
        <w:rPr>
          <w:sz w:val="28"/>
          <w:szCs w:val="28"/>
          <w:rtl/>
        </w:rPr>
        <w:t>יב.</w:t>
      </w:r>
    </w:p>
    <w:p w:rsidR="006C565E" w:rsidRPr="006D1F96" w:rsidRDefault="00856756" w:rsidP="003C6E29">
      <w:pPr>
        <w:pStyle w:val="Bodytext61"/>
        <w:numPr>
          <w:ilvl w:val="0"/>
          <w:numId w:val="4"/>
        </w:numPr>
        <w:shd w:val="clear" w:color="auto" w:fill="auto"/>
        <w:tabs>
          <w:tab w:val="left" w:pos="562"/>
        </w:tabs>
        <w:spacing w:before="0" w:line="452" w:lineRule="exact"/>
        <w:ind w:left="20" w:firstLine="0"/>
        <w:jc w:val="left"/>
        <w:rPr>
          <w:sz w:val="28"/>
          <w:szCs w:val="28"/>
          <w:rtl/>
        </w:rPr>
      </w:pPr>
      <w:r w:rsidRPr="006D1F96">
        <w:rPr>
          <w:sz w:val="28"/>
          <w:szCs w:val="28"/>
          <w:shd w:val="clear" w:color="auto" w:fill="80FFFF"/>
          <w:rtl/>
        </w:rPr>
        <w:t>״</w:t>
      </w:r>
      <w:r w:rsidRPr="006D1F96">
        <w:rPr>
          <w:sz w:val="28"/>
          <w:szCs w:val="28"/>
          <w:rtl/>
        </w:rPr>
        <w:t>המדינה</w:t>
      </w:r>
      <w:r w:rsidRPr="006D1F96">
        <w:rPr>
          <w:sz w:val="28"/>
          <w:szCs w:val="28"/>
          <w:shd w:val="clear" w:color="auto" w:fill="80FFFF"/>
          <w:rtl/>
        </w:rPr>
        <w:t>״,</w:t>
      </w:r>
      <w:r w:rsidRPr="006D1F96">
        <w:rPr>
          <w:sz w:val="28"/>
          <w:szCs w:val="28"/>
          <w:rtl/>
        </w:rPr>
        <w:t xml:space="preserve"> שבועון </w:t>
      </w:r>
      <w:r w:rsidRPr="006D1F96">
        <w:rPr>
          <w:sz w:val="28"/>
          <w:szCs w:val="28"/>
          <w:shd w:val="clear" w:color="auto" w:fill="80FFFF"/>
          <w:rtl/>
        </w:rPr>
        <w:t>ב</w:t>
      </w:r>
      <w:r w:rsidRPr="006D1F96">
        <w:rPr>
          <w:sz w:val="28"/>
          <w:szCs w:val="28"/>
          <w:rtl/>
        </w:rPr>
        <w:t>ית״ר שיצא לאור כוורשה.</w:t>
      </w:r>
    </w:p>
    <w:p w:rsidR="006C565E" w:rsidRPr="006D1F96" w:rsidRDefault="00856756" w:rsidP="003C6E29">
      <w:pPr>
        <w:pStyle w:val="Bodytext61"/>
        <w:numPr>
          <w:ilvl w:val="0"/>
          <w:numId w:val="4"/>
        </w:numPr>
        <w:shd w:val="clear" w:color="auto" w:fill="auto"/>
        <w:tabs>
          <w:tab w:val="left" w:pos="604"/>
        </w:tabs>
        <w:spacing w:before="0" w:line="452" w:lineRule="exact"/>
        <w:ind w:left="20" w:firstLine="0"/>
        <w:jc w:val="left"/>
        <w:rPr>
          <w:sz w:val="28"/>
          <w:szCs w:val="28"/>
          <w:rtl/>
        </w:rPr>
      </w:pPr>
      <w:r w:rsidRPr="006D1F96">
        <w:rPr>
          <w:sz w:val="28"/>
          <w:szCs w:val="28"/>
          <w:shd w:val="clear" w:color="auto" w:fill="80FFFF"/>
          <w:rtl/>
        </w:rPr>
        <w:t>״</w:t>
      </w:r>
      <w:r w:rsidRPr="006D1F96">
        <w:rPr>
          <w:sz w:val="28"/>
          <w:szCs w:val="28"/>
          <w:rtl/>
        </w:rPr>
        <w:t>המצודה</w:t>
      </w:r>
      <w:r w:rsidRPr="006D1F96">
        <w:rPr>
          <w:sz w:val="28"/>
          <w:szCs w:val="28"/>
          <w:shd w:val="clear" w:color="auto" w:fill="80FFFF"/>
          <w:rtl/>
        </w:rPr>
        <w:t>״,</w:t>
      </w:r>
      <w:r w:rsidRPr="006D1F96">
        <w:rPr>
          <w:sz w:val="28"/>
          <w:szCs w:val="28"/>
          <w:rtl/>
        </w:rPr>
        <w:t xml:space="preserve"> ירחון בית</w:t>
      </w:r>
      <w:r w:rsidRPr="006D1F96">
        <w:rPr>
          <w:sz w:val="28"/>
          <w:szCs w:val="28"/>
          <w:shd w:val="clear" w:color="auto" w:fill="80FFFF"/>
          <w:rtl/>
        </w:rPr>
        <w:t>״</w:t>
      </w:r>
      <w:r w:rsidRPr="006D1F96">
        <w:rPr>
          <w:sz w:val="28"/>
          <w:szCs w:val="28"/>
          <w:rtl/>
        </w:rPr>
        <w:t>ר של שלטון בית</w:t>
      </w:r>
      <w:r w:rsidRPr="006D1F96">
        <w:rPr>
          <w:sz w:val="28"/>
          <w:szCs w:val="28"/>
          <w:shd w:val="clear" w:color="auto" w:fill="80FFFF"/>
          <w:rtl/>
        </w:rPr>
        <w:t>״</w:t>
      </w:r>
      <w:r w:rsidRPr="006D1F96">
        <w:rPr>
          <w:sz w:val="28"/>
          <w:szCs w:val="28"/>
          <w:rtl/>
        </w:rPr>
        <w:t>ר שיצא לאור בלונ</w:t>
      </w:r>
      <w:r w:rsidRPr="006D1F96">
        <w:rPr>
          <w:sz w:val="28"/>
          <w:szCs w:val="28"/>
          <w:shd w:val="clear" w:color="auto" w:fill="80FFFF"/>
          <w:rtl/>
        </w:rPr>
        <w:t>ד</w:t>
      </w:r>
      <w:r w:rsidR="00B51767">
        <w:rPr>
          <w:rFonts w:hint="cs"/>
          <w:sz w:val="28"/>
          <w:szCs w:val="28"/>
          <w:rtl/>
        </w:rPr>
        <w:t>ון</w:t>
      </w:r>
      <w:r w:rsidRPr="006D1F96">
        <w:rPr>
          <w:sz w:val="28"/>
          <w:szCs w:val="28"/>
          <w:rtl/>
        </w:rPr>
        <w:t xml:space="preserve"> בעריכתו של איזיק רמבה.</w:t>
      </w:r>
    </w:p>
    <w:p w:rsidR="006C565E" w:rsidRPr="006D1F96" w:rsidRDefault="00856756" w:rsidP="003C6E29">
      <w:pPr>
        <w:pStyle w:val="Bodytext61"/>
        <w:numPr>
          <w:ilvl w:val="0"/>
          <w:numId w:val="4"/>
        </w:numPr>
        <w:shd w:val="clear" w:color="auto" w:fill="auto"/>
        <w:tabs>
          <w:tab w:val="left" w:pos="550"/>
        </w:tabs>
        <w:spacing w:before="0" w:line="452" w:lineRule="exact"/>
        <w:ind w:left="20" w:firstLine="0"/>
        <w:jc w:val="left"/>
        <w:rPr>
          <w:sz w:val="28"/>
          <w:szCs w:val="28"/>
          <w:rtl/>
        </w:rPr>
      </w:pPr>
      <w:r w:rsidRPr="006D1F96">
        <w:rPr>
          <w:sz w:val="28"/>
          <w:szCs w:val="28"/>
          <w:rtl/>
        </w:rPr>
        <w:t>נתן פרידמן ששינה את שמו לילין־מור ובלח</w:t>
      </w:r>
      <w:r w:rsidRPr="006D1F96">
        <w:rPr>
          <w:sz w:val="28"/>
          <w:szCs w:val="28"/>
          <w:shd w:val="clear" w:color="auto" w:fill="80FFFF"/>
          <w:rtl/>
        </w:rPr>
        <w:t>׳׳</w:t>
      </w:r>
      <w:r w:rsidRPr="006D1F96">
        <w:rPr>
          <w:sz w:val="28"/>
          <w:szCs w:val="28"/>
          <w:rtl/>
        </w:rPr>
        <w:t xml:space="preserve">י היה כינויו </w:t>
      </w:r>
      <w:r w:rsidRPr="006D1F96">
        <w:rPr>
          <w:sz w:val="28"/>
          <w:szCs w:val="28"/>
          <w:shd w:val="clear" w:color="auto" w:fill="80FFFF"/>
          <w:rtl/>
        </w:rPr>
        <w:t>נ</w:t>
      </w:r>
      <w:r w:rsidRPr="006D1F96">
        <w:rPr>
          <w:sz w:val="28"/>
          <w:szCs w:val="28"/>
          <w:rtl/>
        </w:rPr>
        <w:t>רא</w:t>
      </w:r>
      <w:r w:rsidRPr="006D1F96">
        <w:rPr>
          <w:sz w:val="28"/>
          <w:szCs w:val="28"/>
          <w:shd w:val="clear" w:color="auto" w:fill="80FFFF"/>
          <w:rtl/>
        </w:rPr>
        <w:t>.</w:t>
      </w:r>
    </w:p>
    <w:p w:rsidR="006C565E" w:rsidRPr="006D1F96" w:rsidRDefault="00856756" w:rsidP="003C6E29">
      <w:pPr>
        <w:pStyle w:val="Bodytext61"/>
        <w:numPr>
          <w:ilvl w:val="0"/>
          <w:numId w:val="4"/>
        </w:numPr>
        <w:shd w:val="clear" w:color="auto" w:fill="auto"/>
        <w:tabs>
          <w:tab w:val="left" w:pos="550"/>
        </w:tabs>
        <w:spacing w:before="0" w:line="452" w:lineRule="exact"/>
        <w:ind w:left="20" w:firstLine="0"/>
        <w:jc w:val="left"/>
        <w:rPr>
          <w:sz w:val="28"/>
          <w:szCs w:val="28"/>
          <w:rtl/>
        </w:rPr>
      </w:pPr>
      <w:r w:rsidRPr="006D1F96">
        <w:rPr>
          <w:sz w:val="28"/>
          <w:szCs w:val="28"/>
          <w:rtl/>
        </w:rPr>
        <w:t>מיומנו 1988</w:t>
      </w:r>
      <w:r w:rsidRPr="006D1F96">
        <w:rPr>
          <w:sz w:val="28"/>
          <w:szCs w:val="28"/>
          <w:shd w:val="clear" w:color="auto" w:fill="80FFFF"/>
          <w:rtl/>
        </w:rPr>
        <w:t>.</w:t>
      </w:r>
    </w:p>
    <w:p w:rsidR="00732DF6" w:rsidRDefault="00732DF6" w:rsidP="003C6E29">
      <w:pPr>
        <w:rPr>
          <w:sz w:val="28"/>
          <w:szCs w:val="28"/>
        </w:rPr>
      </w:pPr>
      <w:r w:rsidRPr="006D1F96">
        <w:rPr>
          <w:sz w:val="28"/>
          <w:szCs w:val="28"/>
          <w:rtl/>
        </w:rPr>
        <w:t>מכתב ל</w:t>
      </w:r>
      <w:r w:rsidRPr="006D1F96">
        <w:rPr>
          <w:sz w:val="28"/>
          <w:szCs w:val="28"/>
          <w:shd w:val="clear" w:color="auto" w:fill="80FFFF"/>
          <w:rtl/>
        </w:rPr>
        <w:t>ד״</w:t>
      </w:r>
      <w:r w:rsidRPr="006D1F96">
        <w:rPr>
          <w:sz w:val="28"/>
          <w:szCs w:val="28"/>
          <w:rtl/>
        </w:rPr>
        <w:t xml:space="preserve">ר קורץ שעלה כבר </w:t>
      </w:r>
      <w:r w:rsidRPr="006D1F96">
        <w:rPr>
          <w:sz w:val="28"/>
          <w:szCs w:val="28"/>
          <w:shd w:val="clear" w:color="auto" w:fill="80FFFF"/>
          <w:rtl/>
        </w:rPr>
        <w:t>לא</w:t>
      </w:r>
      <w:r>
        <w:rPr>
          <w:rFonts w:hint="cs"/>
          <w:sz w:val="28"/>
          <w:szCs w:val="28"/>
          <w:shd w:val="clear" w:color="auto" w:fill="80FFFF"/>
          <w:rtl/>
        </w:rPr>
        <w:t>רץ</w:t>
      </w:r>
      <w:r w:rsidRPr="006D1F96">
        <w:rPr>
          <w:sz w:val="28"/>
          <w:szCs w:val="28"/>
          <w:rtl/>
        </w:rPr>
        <w:t xml:space="preserve"> בכ</w:t>
      </w:r>
      <w:r w:rsidRPr="006D1F96">
        <w:rPr>
          <w:sz w:val="28"/>
          <w:szCs w:val="28"/>
          <w:shd w:val="clear" w:color="auto" w:fill="80FFFF"/>
          <w:rtl/>
        </w:rPr>
        <w:t>ס</w:t>
      </w:r>
      <w:r w:rsidRPr="006D1F96">
        <w:rPr>
          <w:sz w:val="28"/>
          <w:szCs w:val="28"/>
          <w:rtl/>
        </w:rPr>
        <w:t>לו תרצ</w:t>
      </w:r>
      <w:r w:rsidRPr="006D1F96">
        <w:rPr>
          <w:sz w:val="28"/>
          <w:szCs w:val="28"/>
          <w:shd w:val="clear" w:color="auto" w:fill="80FFFF"/>
          <w:rtl/>
        </w:rPr>
        <w:t>״</w:t>
      </w:r>
      <w:r w:rsidRPr="006D1F96">
        <w:rPr>
          <w:sz w:val="28"/>
          <w:szCs w:val="28"/>
          <w:rtl/>
        </w:rPr>
        <w:t>ז. 7</w:t>
      </w:r>
    </w:p>
    <w:p w:rsidR="00732DF6" w:rsidRPr="006D1F96" w:rsidRDefault="00732DF6" w:rsidP="003C6E29">
      <w:pPr>
        <w:pStyle w:val="Bodytext61"/>
        <w:numPr>
          <w:ilvl w:val="0"/>
          <w:numId w:val="4"/>
        </w:numPr>
        <w:shd w:val="clear" w:color="auto" w:fill="auto"/>
        <w:spacing w:before="0" w:line="452" w:lineRule="exact"/>
        <w:ind w:left="20" w:right="1280" w:firstLine="0"/>
        <w:jc w:val="left"/>
        <w:rPr>
          <w:sz w:val="28"/>
          <w:szCs w:val="28"/>
          <w:rtl/>
        </w:rPr>
      </w:pPr>
      <w:r w:rsidRPr="006D1F96">
        <w:rPr>
          <w:sz w:val="28"/>
          <w:szCs w:val="28"/>
          <w:rtl/>
        </w:rPr>
        <w:tab/>
        <w:t xml:space="preserve">ביניהם </w:t>
      </w:r>
      <w:r w:rsidRPr="006D1F96">
        <w:rPr>
          <w:sz w:val="28"/>
          <w:szCs w:val="28"/>
          <w:shd w:val="clear" w:color="auto" w:fill="80FFFF"/>
          <w:rtl/>
        </w:rPr>
        <w:t>ז</w:t>
      </w:r>
      <w:r w:rsidRPr="006D1F96">
        <w:rPr>
          <w:sz w:val="28"/>
          <w:szCs w:val="28"/>
          <w:rtl/>
        </w:rPr>
        <w:t>ינוביב</w:t>
      </w:r>
      <w:r w:rsidRPr="006D1F96">
        <w:rPr>
          <w:sz w:val="28"/>
          <w:szCs w:val="28"/>
          <w:shd w:val="clear" w:color="auto" w:fill="80FFFF"/>
          <w:rtl/>
        </w:rPr>
        <w:t>,</w:t>
      </w:r>
      <w:r w:rsidRPr="006D1F96">
        <w:rPr>
          <w:sz w:val="28"/>
          <w:szCs w:val="28"/>
          <w:rtl/>
        </w:rPr>
        <w:t xml:space="preserve"> קמאנייב</w:t>
      </w:r>
      <w:r w:rsidRPr="006D1F96">
        <w:rPr>
          <w:sz w:val="28"/>
          <w:szCs w:val="28"/>
          <w:shd w:val="clear" w:color="auto" w:fill="80FFFF"/>
          <w:rtl/>
        </w:rPr>
        <w:t>,</w:t>
      </w:r>
      <w:r w:rsidRPr="006D1F96">
        <w:rPr>
          <w:sz w:val="28"/>
          <w:szCs w:val="28"/>
          <w:rtl/>
        </w:rPr>
        <w:t xml:space="preserve"> ניצ</w:t>
      </w:r>
      <w:r w:rsidRPr="006D1F96">
        <w:rPr>
          <w:sz w:val="28"/>
          <w:szCs w:val="28"/>
          <w:shd w:val="clear" w:color="auto" w:fill="80FFFF"/>
          <w:rtl/>
        </w:rPr>
        <w:t>׳</w:t>
      </w:r>
      <w:r w:rsidRPr="006D1F96">
        <w:rPr>
          <w:sz w:val="28"/>
          <w:szCs w:val="28"/>
          <w:rtl/>
        </w:rPr>
        <w:t>אייב</w:t>
      </w:r>
      <w:r w:rsidRPr="006D1F96">
        <w:rPr>
          <w:sz w:val="28"/>
          <w:szCs w:val="28"/>
          <w:shd w:val="clear" w:color="auto" w:fill="80FFFF"/>
          <w:rtl/>
        </w:rPr>
        <w:t>.</w:t>
      </w:r>
    </w:p>
    <w:p w:rsidR="006C565E" w:rsidRPr="006D1F96" w:rsidRDefault="00856756" w:rsidP="003C6E29">
      <w:pPr>
        <w:pStyle w:val="Bodytext61"/>
        <w:numPr>
          <w:ilvl w:val="1"/>
          <w:numId w:val="4"/>
        </w:numPr>
        <w:shd w:val="clear" w:color="auto" w:fill="auto"/>
        <w:tabs>
          <w:tab w:val="left" w:pos="538"/>
        </w:tabs>
        <w:spacing w:before="0" w:line="343" w:lineRule="exact"/>
        <w:ind w:left="540" w:right="260"/>
        <w:jc w:val="left"/>
        <w:rPr>
          <w:sz w:val="28"/>
          <w:szCs w:val="28"/>
          <w:rtl/>
        </w:rPr>
      </w:pPr>
      <w:r w:rsidRPr="006D1F96">
        <w:rPr>
          <w:sz w:val="28"/>
          <w:szCs w:val="28"/>
          <w:rtl/>
        </w:rPr>
        <w:t>עדות נחמה שיין. רק עם כניסת הרוסים לוולקו</w:t>
      </w:r>
      <w:r w:rsidRPr="006D1F96">
        <w:rPr>
          <w:sz w:val="28"/>
          <w:szCs w:val="28"/>
          <w:shd w:val="clear" w:color="auto" w:fill="80FFFF"/>
          <w:rtl/>
        </w:rPr>
        <w:t>ב</w:t>
      </w:r>
      <w:r w:rsidRPr="006D1F96">
        <w:rPr>
          <w:sz w:val="28"/>
          <w:szCs w:val="28"/>
          <w:rtl/>
        </w:rPr>
        <w:t>י</w:t>
      </w:r>
      <w:r w:rsidRPr="006D1F96">
        <w:rPr>
          <w:sz w:val="28"/>
          <w:szCs w:val="28"/>
          <w:shd w:val="clear" w:color="auto" w:fill="80FFFF"/>
          <w:rtl/>
        </w:rPr>
        <w:t>ס</w:t>
      </w:r>
      <w:r w:rsidRPr="006D1F96">
        <w:rPr>
          <w:sz w:val="28"/>
          <w:szCs w:val="28"/>
          <w:rtl/>
        </w:rPr>
        <w:t xml:space="preserve">ק </w:t>
      </w:r>
      <w:r w:rsidRPr="006D1F96">
        <w:rPr>
          <w:sz w:val="28"/>
          <w:szCs w:val="28"/>
          <w:shd w:val="clear" w:color="auto" w:fill="80FFFF"/>
          <w:rtl/>
        </w:rPr>
        <w:t>ב</w:t>
      </w:r>
      <w:r w:rsidRPr="006D1F96">
        <w:rPr>
          <w:sz w:val="28"/>
          <w:szCs w:val="28"/>
          <w:rtl/>
        </w:rPr>
        <w:t xml:space="preserve">־1939 </w:t>
      </w:r>
      <w:r w:rsidRPr="006D1F96">
        <w:rPr>
          <w:sz w:val="28"/>
          <w:szCs w:val="28"/>
          <w:shd w:val="clear" w:color="auto" w:fill="80FFFF"/>
          <w:rtl/>
        </w:rPr>
        <w:t>״</w:t>
      </w:r>
      <w:r w:rsidRPr="006D1F96">
        <w:rPr>
          <w:sz w:val="28"/>
          <w:szCs w:val="28"/>
          <w:rtl/>
        </w:rPr>
        <w:t>נוכחנו שרוסיה אחרת ממה שחשבנו והאמנו. הטרגדיה הגדולה היא לאבד את האמונה במה שהאמנת ונלחמת למענו</w:t>
      </w:r>
      <w:r w:rsidRPr="006D1F96">
        <w:rPr>
          <w:sz w:val="28"/>
          <w:szCs w:val="28"/>
          <w:shd w:val="clear" w:color="auto" w:fill="80FFFF"/>
          <w:rtl/>
        </w:rPr>
        <w:t>״.</w:t>
      </w:r>
    </w:p>
    <w:p w:rsidR="006C565E" w:rsidRPr="006D1F96" w:rsidRDefault="00856756" w:rsidP="003C6E29">
      <w:pPr>
        <w:pStyle w:val="Bodytext61"/>
        <w:numPr>
          <w:ilvl w:val="1"/>
          <w:numId w:val="4"/>
        </w:numPr>
        <w:shd w:val="clear" w:color="auto" w:fill="auto"/>
        <w:tabs>
          <w:tab w:val="left" w:pos="556"/>
        </w:tabs>
        <w:spacing w:before="0"/>
        <w:ind w:left="20" w:firstLine="0"/>
        <w:jc w:val="left"/>
        <w:rPr>
          <w:sz w:val="28"/>
          <w:szCs w:val="28"/>
          <w:rtl/>
        </w:rPr>
      </w:pPr>
      <w:r w:rsidRPr="006D1F96">
        <w:rPr>
          <w:sz w:val="28"/>
          <w:szCs w:val="28"/>
          <w:rtl/>
        </w:rPr>
        <w:t>את השיר כתב המשורר היידי-פולני פרפרינקו</w:t>
      </w:r>
      <w:r w:rsidRPr="006D1F96">
        <w:rPr>
          <w:sz w:val="28"/>
          <w:szCs w:val="28"/>
          <w:shd w:val="clear" w:color="auto" w:fill="80FFFF"/>
          <w:rtl/>
        </w:rPr>
        <w:t>פ</w:t>
      </w:r>
      <w:r w:rsidRPr="006D1F96">
        <w:rPr>
          <w:sz w:val="28"/>
          <w:szCs w:val="28"/>
          <w:rtl/>
        </w:rPr>
        <w:t>. ישראל תירגמו לעברית.</w:t>
      </w:r>
    </w:p>
    <w:p w:rsidR="00B51767" w:rsidRDefault="00856756" w:rsidP="003C6E29">
      <w:pPr>
        <w:pStyle w:val="Bodytext61"/>
        <w:numPr>
          <w:ilvl w:val="1"/>
          <w:numId w:val="4"/>
        </w:numPr>
        <w:shd w:val="clear" w:color="auto" w:fill="auto"/>
        <w:tabs>
          <w:tab w:val="left" w:pos="550"/>
        </w:tabs>
        <w:spacing w:before="0"/>
        <w:ind w:left="20" w:right="260" w:firstLine="0"/>
        <w:jc w:val="left"/>
        <w:rPr>
          <w:sz w:val="28"/>
          <w:szCs w:val="28"/>
        </w:rPr>
      </w:pPr>
      <w:r w:rsidRPr="006D1F96">
        <w:rPr>
          <w:sz w:val="28"/>
          <w:szCs w:val="28"/>
          <w:rtl/>
        </w:rPr>
        <w:t>מכתב לד״ר קורץ משנת 1937</w:t>
      </w:r>
      <w:r w:rsidRPr="006D1F96">
        <w:rPr>
          <w:sz w:val="28"/>
          <w:szCs w:val="28"/>
          <w:shd w:val="clear" w:color="auto" w:fill="80FFFF"/>
          <w:rtl/>
        </w:rPr>
        <w:t>.</w:t>
      </w:r>
      <w:r w:rsidRPr="006D1F96">
        <w:rPr>
          <w:sz w:val="28"/>
          <w:szCs w:val="28"/>
          <w:rtl/>
        </w:rPr>
        <w:t xml:space="preserve"> </w:t>
      </w:r>
    </w:p>
    <w:p w:rsidR="006C565E" w:rsidRPr="006D1F96" w:rsidRDefault="00856756" w:rsidP="003C6E29">
      <w:pPr>
        <w:pStyle w:val="Bodytext61"/>
        <w:numPr>
          <w:ilvl w:val="1"/>
          <w:numId w:val="4"/>
        </w:numPr>
        <w:shd w:val="clear" w:color="auto" w:fill="auto"/>
        <w:tabs>
          <w:tab w:val="left" w:pos="550"/>
        </w:tabs>
        <w:spacing w:before="0"/>
        <w:ind w:left="20" w:right="260" w:firstLine="0"/>
        <w:jc w:val="left"/>
        <w:rPr>
          <w:sz w:val="28"/>
          <w:szCs w:val="28"/>
          <w:rtl/>
        </w:rPr>
      </w:pPr>
      <w:r w:rsidRPr="006D1F96">
        <w:rPr>
          <w:sz w:val="28"/>
          <w:szCs w:val="28"/>
          <w:rtl/>
        </w:rPr>
        <w:t xml:space="preserve"> ראיון עם נחמה שיין.</w:t>
      </w:r>
    </w:p>
    <w:p w:rsidR="006C565E" w:rsidRPr="006D1F96" w:rsidRDefault="00856756" w:rsidP="003C6E29">
      <w:pPr>
        <w:pStyle w:val="Bodytext61"/>
        <w:numPr>
          <w:ilvl w:val="2"/>
          <w:numId w:val="4"/>
        </w:numPr>
        <w:shd w:val="clear" w:color="auto" w:fill="auto"/>
        <w:tabs>
          <w:tab w:val="left" w:pos="550"/>
        </w:tabs>
        <w:spacing w:before="0"/>
        <w:ind w:left="20" w:firstLine="0"/>
        <w:jc w:val="left"/>
        <w:rPr>
          <w:sz w:val="28"/>
          <w:szCs w:val="28"/>
          <w:rtl/>
        </w:rPr>
      </w:pPr>
      <w:r w:rsidRPr="006D1F96">
        <w:rPr>
          <w:sz w:val="28"/>
          <w:szCs w:val="28"/>
          <w:rtl/>
        </w:rPr>
        <w:t>שם</w:t>
      </w:r>
      <w:r w:rsidRPr="006D1F96">
        <w:rPr>
          <w:sz w:val="28"/>
          <w:szCs w:val="28"/>
          <w:shd w:val="clear" w:color="auto" w:fill="80FFFF"/>
          <w:rtl/>
        </w:rPr>
        <w:t>.</w:t>
      </w:r>
    </w:p>
    <w:p w:rsidR="006C565E" w:rsidRPr="006D1F96" w:rsidRDefault="00856756" w:rsidP="003C6E29">
      <w:pPr>
        <w:pStyle w:val="Bodytext61"/>
        <w:numPr>
          <w:ilvl w:val="2"/>
          <w:numId w:val="4"/>
        </w:numPr>
        <w:shd w:val="clear" w:color="auto" w:fill="auto"/>
        <w:tabs>
          <w:tab w:val="left" w:pos="538"/>
        </w:tabs>
        <w:spacing w:before="0" w:line="270" w:lineRule="exact"/>
        <w:ind w:left="20" w:firstLine="0"/>
        <w:jc w:val="left"/>
        <w:rPr>
          <w:sz w:val="28"/>
          <w:szCs w:val="28"/>
          <w:rtl/>
        </w:rPr>
      </w:pPr>
      <w:r w:rsidRPr="006D1F96">
        <w:rPr>
          <w:sz w:val="28"/>
          <w:szCs w:val="28"/>
          <w:rtl/>
        </w:rPr>
        <w:t>מכתב לד</w:t>
      </w:r>
      <w:r w:rsidR="00B51767">
        <w:rPr>
          <w:rFonts w:hint="cs"/>
          <w:sz w:val="28"/>
          <w:szCs w:val="28"/>
          <w:rtl/>
        </w:rPr>
        <w:t>"</w:t>
      </w:r>
      <w:r w:rsidRPr="006D1F96">
        <w:rPr>
          <w:sz w:val="28"/>
          <w:szCs w:val="28"/>
          <w:rtl/>
        </w:rPr>
        <w:t xml:space="preserve">ר </w:t>
      </w:r>
      <w:r w:rsidRPr="006D1F96">
        <w:rPr>
          <w:sz w:val="28"/>
          <w:szCs w:val="28"/>
          <w:shd w:val="clear" w:color="auto" w:fill="80FFFF"/>
          <w:rtl/>
        </w:rPr>
        <w:t>קו</w:t>
      </w:r>
      <w:r w:rsidR="00B51767">
        <w:rPr>
          <w:rFonts w:hint="cs"/>
          <w:sz w:val="28"/>
          <w:szCs w:val="28"/>
          <w:rtl/>
        </w:rPr>
        <w:t>רץ</w:t>
      </w:r>
      <w:r w:rsidRPr="006D1F96">
        <w:rPr>
          <w:sz w:val="28"/>
          <w:szCs w:val="28"/>
          <w:rtl/>
        </w:rPr>
        <w:t xml:space="preserve"> 1937</w:t>
      </w:r>
      <w:r w:rsidRPr="006D1F96">
        <w:rPr>
          <w:sz w:val="28"/>
          <w:szCs w:val="28"/>
          <w:shd w:val="clear" w:color="auto" w:fill="80FFFF"/>
          <w:rtl/>
        </w:rPr>
        <w:t>.</w:t>
      </w:r>
    </w:p>
    <w:p w:rsidR="006C565E" w:rsidRPr="006D1F96" w:rsidRDefault="00856756" w:rsidP="003C6E29">
      <w:pPr>
        <w:pStyle w:val="Bodytext61"/>
        <w:numPr>
          <w:ilvl w:val="2"/>
          <w:numId w:val="4"/>
        </w:numPr>
        <w:shd w:val="clear" w:color="auto" w:fill="auto"/>
        <w:tabs>
          <w:tab w:val="left" w:pos="538"/>
        </w:tabs>
        <w:spacing w:before="0" w:line="452" w:lineRule="exact"/>
        <w:ind w:left="20" w:firstLine="0"/>
        <w:jc w:val="left"/>
        <w:rPr>
          <w:sz w:val="28"/>
          <w:szCs w:val="28"/>
          <w:rtl/>
        </w:rPr>
      </w:pPr>
      <w:r w:rsidRPr="006D1F96">
        <w:rPr>
          <w:sz w:val="28"/>
          <w:szCs w:val="28"/>
          <w:rtl/>
        </w:rPr>
        <w:t>ראיון עם בתיה ושיץ</w:t>
      </w:r>
      <w:r w:rsidR="00B51767">
        <w:rPr>
          <w:rFonts w:hint="cs"/>
          <w:sz w:val="28"/>
          <w:szCs w:val="28"/>
          <w:rtl/>
        </w:rPr>
        <w:t>-אלדד</w:t>
      </w:r>
      <w:r w:rsidRPr="006D1F96">
        <w:rPr>
          <w:sz w:val="28"/>
          <w:szCs w:val="28"/>
          <w:rtl/>
        </w:rPr>
        <w:t>.</w:t>
      </w:r>
    </w:p>
    <w:p w:rsidR="006C565E" w:rsidRPr="006D1F96" w:rsidRDefault="00856756" w:rsidP="003C6E29">
      <w:pPr>
        <w:pStyle w:val="Bodytext61"/>
        <w:numPr>
          <w:ilvl w:val="2"/>
          <w:numId w:val="4"/>
        </w:numPr>
        <w:shd w:val="clear" w:color="auto" w:fill="auto"/>
        <w:tabs>
          <w:tab w:val="left" w:pos="550"/>
        </w:tabs>
        <w:spacing w:before="0" w:line="452" w:lineRule="exact"/>
        <w:ind w:left="20" w:firstLine="0"/>
        <w:jc w:val="left"/>
        <w:rPr>
          <w:sz w:val="28"/>
          <w:szCs w:val="28"/>
          <w:rtl/>
        </w:rPr>
      </w:pPr>
      <w:r w:rsidRPr="006D1F96">
        <w:rPr>
          <w:sz w:val="28"/>
          <w:szCs w:val="28"/>
          <w:shd w:val="clear" w:color="auto" w:fill="80FFFF"/>
          <w:rtl/>
        </w:rPr>
        <w:t>״</w:t>
      </w:r>
      <w:r w:rsidRPr="006D1F96">
        <w:rPr>
          <w:sz w:val="28"/>
          <w:szCs w:val="28"/>
          <w:rtl/>
        </w:rPr>
        <w:t>מעשר ראשון</w:t>
      </w:r>
      <w:r w:rsidRPr="006D1F96">
        <w:rPr>
          <w:sz w:val="28"/>
          <w:szCs w:val="28"/>
          <w:shd w:val="clear" w:color="auto" w:fill="80FFFF"/>
          <w:rtl/>
        </w:rPr>
        <w:t>״</w:t>
      </w:r>
      <w:r w:rsidRPr="006D1F96">
        <w:rPr>
          <w:sz w:val="28"/>
          <w:szCs w:val="28"/>
          <w:rtl/>
        </w:rPr>
        <w:t xml:space="preserve"> ישראל אלדד ע׳ קי״ט</w:t>
      </w:r>
    </w:p>
    <w:p w:rsidR="006C565E" w:rsidRPr="006D1F96" w:rsidRDefault="00856756" w:rsidP="003C6E29">
      <w:pPr>
        <w:pStyle w:val="Bodytext61"/>
        <w:numPr>
          <w:ilvl w:val="2"/>
          <w:numId w:val="4"/>
        </w:numPr>
        <w:shd w:val="clear" w:color="auto" w:fill="auto"/>
        <w:tabs>
          <w:tab w:val="left" w:pos="544"/>
        </w:tabs>
        <w:spacing w:before="0" w:line="452" w:lineRule="exact"/>
        <w:ind w:left="20" w:firstLine="0"/>
        <w:jc w:val="left"/>
        <w:rPr>
          <w:sz w:val="28"/>
          <w:szCs w:val="28"/>
          <w:rtl/>
        </w:rPr>
      </w:pPr>
      <w:r w:rsidRPr="006D1F96">
        <w:rPr>
          <w:sz w:val="28"/>
          <w:szCs w:val="28"/>
          <w:rtl/>
        </w:rPr>
        <w:t>מיומנו</w:t>
      </w:r>
      <w:r w:rsidRPr="006D1F96">
        <w:rPr>
          <w:sz w:val="28"/>
          <w:szCs w:val="28"/>
          <w:shd w:val="clear" w:color="auto" w:fill="80FFFF"/>
          <w:rtl/>
        </w:rPr>
        <w:t xml:space="preserve"> </w:t>
      </w:r>
      <w:r w:rsidRPr="006D1F96">
        <w:rPr>
          <w:sz w:val="28"/>
          <w:szCs w:val="28"/>
          <w:rtl/>
        </w:rPr>
        <w:t>תש</w:t>
      </w:r>
      <w:r w:rsidRPr="006D1F96">
        <w:rPr>
          <w:sz w:val="28"/>
          <w:szCs w:val="28"/>
          <w:shd w:val="clear" w:color="auto" w:fill="80FFFF"/>
          <w:rtl/>
        </w:rPr>
        <w:t>י</w:t>
      </w:r>
      <w:r w:rsidRPr="006D1F96">
        <w:rPr>
          <w:sz w:val="28"/>
          <w:szCs w:val="28"/>
          <w:rtl/>
        </w:rPr>
        <w:t>״ט.</w:t>
      </w:r>
    </w:p>
    <w:p w:rsidR="006C565E" w:rsidRPr="006D1F96" w:rsidRDefault="00856756" w:rsidP="003C6E29">
      <w:pPr>
        <w:pStyle w:val="Bodytext61"/>
        <w:numPr>
          <w:ilvl w:val="2"/>
          <w:numId w:val="4"/>
        </w:numPr>
        <w:shd w:val="clear" w:color="auto" w:fill="auto"/>
        <w:tabs>
          <w:tab w:val="left" w:pos="538"/>
        </w:tabs>
        <w:spacing w:before="0" w:line="452" w:lineRule="exact"/>
        <w:ind w:left="20" w:firstLine="0"/>
        <w:jc w:val="left"/>
        <w:rPr>
          <w:sz w:val="28"/>
          <w:szCs w:val="28"/>
          <w:rtl/>
        </w:rPr>
      </w:pPr>
      <w:r w:rsidRPr="006D1F96">
        <w:rPr>
          <w:sz w:val="28"/>
          <w:szCs w:val="28"/>
          <w:rtl/>
        </w:rPr>
        <w:t>מיומניו.</w:t>
      </w:r>
      <w:r w:rsidRPr="006D1F96">
        <w:rPr>
          <w:sz w:val="28"/>
          <w:szCs w:val="28"/>
          <w:rtl/>
        </w:rPr>
        <w:br w:type="page"/>
      </w:r>
    </w:p>
    <w:p w:rsidR="00FF2497" w:rsidRDefault="00856756" w:rsidP="003C6E29">
      <w:pPr>
        <w:pStyle w:val="Bodytext21"/>
        <w:shd w:val="clear" w:color="auto" w:fill="auto"/>
        <w:spacing w:before="0" w:after="0" w:line="994" w:lineRule="exact"/>
        <w:ind w:left="200"/>
        <w:jc w:val="center"/>
        <w:rPr>
          <w:rStyle w:val="Bodytext218pt1"/>
          <w:rtl/>
        </w:rPr>
      </w:pPr>
      <w:bookmarkStart w:id="9" w:name="bookmark10"/>
      <w:r>
        <w:rPr>
          <w:rStyle w:val="Bodytext218pt1"/>
          <w:rtl/>
        </w:rPr>
        <w:lastRenderedPageBreak/>
        <w:t xml:space="preserve">פרק רביעי </w:t>
      </w:r>
    </w:p>
    <w:p w:rsidR="006C565E" w:rsidRDefault="00856756" w:rsidP="003C6E29">
      <w:pPr>
        <w:pStyle w:val="Bodytext21"/>
        <w:shd w:val="clear" w:color="auto" w:fill="auto"/>
        <w:spacing w:before="0" w:after="0" w:line="994" w:lineRule="exact"/>
        <w:ind w:left="200"/>
        <w:jc w:val="center"/>
        <w:rPr>
          <w:rtl/>
        </w:rPr>
      </w:pPr>
      <w:r>
        <w:rPr>
          <w:rtl/>
        </w:rPr>
        <w:t>מורה בסמינר בוילנה (</w:t>
      </w:r>
      <w:r>
        <w:rPr>
          <w:shd w:val="clear" w:color="auto" w:fill="80FFFF"/>
          <w:rtl/>
        </w:rPr>
        <w:t>1</w:t>
      </w:r>
      <w:r>
        <w:rPr>
          <w:rtl/>
        </w:rPr>
        <w:t>939-1937)</w:t>
      </w:r>
      <w:bookmarkEnd w:id="9"/>
    </w:p>
    <w:p w:rsidR="006C565E" w:rsidRPr="00FF2497" w:rsidRDefault="00856756" w:rsidP="003C6E29">
      <w:pPr>
        <w:pStyle w:val="Bodytext61"/>
        <w:shd w:val="clear" w:color="auto" w:fill="auto"/>
        <w:spacing w:before="0" w:after="60" w:line="349" w:lineRule="exact"/>
        <w:ind w:left="40" w:right="20" w:firstLine="380"/>
        <w:rPr>
          <w:sz w:val="32"/>
          <w:szCs w:val="32"/>
          <w:rtl/>
        </w:rPr>
      </w:pPr>
      <w:r w:rsidRPr="00FF2497">
        <w:rPr>
          <w:sz w:val="32"/>
          <w:szCs w:val="32"/>
          <w:rtl/>
        </w:rPr>
        <w:t>בקובל קיבל ישראל מכתב המאשר את קבלתו לסגל המורים בסמינר למורים ולגננות בווילנה</w:t>
      </w:r>
      <w:r w:rsidRPr="00FF2497">
        <w:rPr>
          <w:sz w:val="32"/>
          <w:szCs w:val="32"/>
          <w:shd w:val="clear" w:color="auto" w:fill="80FFFF"/>
          <w:rtl/>
        </w:rPr>
        <w:t>,</w:t>
      </w:r>
      <w:r w:rsidRPr="00FF2497">
        <w:rPr>
          <w:sz w:val="32"/>
          <w:szCs w:val="32"/>
          <w:rtl/>
        </w:rPr>
        <w:t xml:space="preserve"> כמורה למקצועות היהדות. הסמינר היה בפיקוח רשת </w:t>
      </w:r>
      <w:r w:rsidRPr="00FF2497">
        <w:rPr>
          <w:sz w:val="32"/>
          <w:szCs w:val="32"/>
          <w:shd w:val="clear" w:color="auto" w:fill="80FFFF"/>
          <w:rtl/>
        </w:rPr>
        <w:t>ב</w:t>
      </w:r>
      <w:r w:rsidRPr="00FF2497">
        <w:rPr>
          <w:sz w:val="32"/>
          <w:szCs w:val="32"/>
          <w:rtl/>
        </w:rPr>
        <w:t>תיה״</w:t>
      </w:r>
      <w:r w:rsidR="00FF2497">
        <w:rPr>
          <w:rFonts w:hint="cs"/>
          <w:sz w:val="32"/>
          <w:szCs w:val="32"/>
          <w:rtl/>
        </w:rPr>
        <w:t>ס</w:t>
      </w:r>
      <w:r w:rsidRPr="00FF2497">
        <w:rPr>
          <w:sz w:val="32"/>
          <w:szCs w:val="32"/>
          <w:rtl/>
        </w:rPr>
        <w:t xml:space="preserve"> של </w:t>
      </w:r>
      <w:r w:rsidRPr="00FF2497">
        <w:rPr>
          <w:sz w:val="32"/>
          <w:szCs w:val="32"/>
          <w:shd w:val="clear" w:color="auto" w:fill="80FFFF"/>
          <w:rtl/>
        </w:rPr>
        <w:t>״</w:t>
      </w:r>
      <w:r w:rsidRPr="00FF2497">
        <w:rPr>
          <w:sz w:val="32"/>
          <w:szCs w:val="32"/>
          <w:rtl/>
        </w:rPr>
        <w:t>תרבות</w:t>
      </w:r>
      <w:r w:rsidRPr="00FF2497">
        <w:rPr>
          <w:sz w:val="32"/>
          <w:szCs w:val="32"/>
          <w:shd w:val="clear" w:color="auto" w:fill="80FFFF"/>
          <w:rtl/>
        </w:rPr>
        <w:t>״</w:t>
      </w:r>
      <w:r w:rsidRPr="00FF2497">
        <w:rPr>
          <w:sz w:val="32"/>
          <w:szCs w:val="32"/>
          <w:rtl/>
        </w:rPr>
        <w:t xml:space="preserve"> </w:t>
      </w:r>
      <w:r w:rsidRPr="00FF2497">
        <w:rPr>
          <w:sz w:val="32"/>
          <w:szCs w:val="32"/>
          <w:shd w:val="clear" w:color="auto" w:fill="80FFFF"/>
          <w:rtl/>
        </w:rPr>
        <w:t>־</w:t>
      </w:r>
      <w:r w:rsidRPr="00FF2497">
        <w:rPr>
          <w:sz w:val="32"/>
          <w:szCs w:val="32"/>
          <w:rtl/>
        </w:rPr>
        <w:t xml:space="preserve"> רשת שמנתה </w:t>
      </w:r>
      <w:r w:rsidRPr="00FF2497">
        <w:rPr>
          <w:sz w:val="32"/>
          <w:szCs w:val="32"/>
          <w:shd w:val="clear" w:color="auto" w:fill="80FFFF"/>
          <w:rtl/>
        </w:rPr>
        <w:t>כ</w:t>
      </w:r>
      <w:r w:rsidRPr="00FF2497">
        <w:rPr>
          <w:sz w:val="32"/>
          <w:szCs w:val="32"/>
          <w:rtl/>
        </w:rPr>
        <w:t>־600 בתי</w:t>
      </w:r>
      <w:r w:rsidRPr="00FF2497">
        <w:rPr>
          <w:sz w:val="32"/>
          <w:szCs w:val="32"/>
          <w:shd w:val="clear" w:color="auto" w:fill="80FFFF"/>
          <w:rtl/>
        </w:rPr>
        <w:t>-ס</w:t>
      </w:r>
      <w:r w:rsidRPr="00FF2497">
        <w:rPr>
          <w:sz w:val="32"/>
          <w:szCs w:val="32"/>
          <w:rtl/>
        </w:rPr>
        <w:t>פר בפולין ובליטא. השאלה אם להישאר בקובל או לנסוע לווילנה לא עמדה כלל על הפרק</w:t>
      </w:r>
      <w:r w:rsidRPr="00FF2497">
        <w:rPr>
          <w:sz w:val="32"/>
          <w:szCs w:val="32"/>
          <w:shd w:val="clear" w:color="auto" w:fill="80FFFF"/>
          <w:rtl/>
        </w:rPr>
        <w:t>,</w:t>
      </w:r>
      <w:r w:rsidRPr="00FF2497">
        <w:rPr>
          <w:sz w:val="32"/>
          <w:szCs w:val="32"/>
          <w:rtl/>
        </w:rPr>
        <w:t xml:space="preserve"> ש</w:t>
      </w:r>
      <w:r w:rsidRPr="00FF2497">
        <w:rPr>
          <w:sz w:val="32"/>
          <w:szCs w:val="32"/>
          <w:shd w:val="clear" w:color="auto" w:fill="80FFFF"/>
          <w:rtl/>
        </w:rPr>
        <w:t>כ</w:t>
      </w:r>
      <w:r w:rsidRPr="00FF2497">
        <w:rPr>
          <w:sz w:val="32"/>
          <w:szCs w:val="32"/>
          <w:rtl/>
        </w:rPr>
        <w:t>ן ברור היה לו שהוא מעוניין יותר לעבוד בסמינר.</w:t>
      </w:r>
    </w:p>
    <w:p w:rsidR="006C565E" w:rsidRPr="00FF2497" w:rsidRDefault="00856756" w:rsidP="003C6E29">
      <w:pPr>
        <w:pStyle w:val="Bodytext61"/>
        <w:shd w:val="clear" w:color="auto" w:fill="auto"/>
        <w:spacing w:before="0" w:after="60" w:line="349" w:lineRule="exact"/>
        <w:ind w:left="40" w:right="20" w:firstLine="380"/>
        <w:rPr>
          <w:sz w:val="32"/>
          <w:szCs w:val="32"/>
          <w:rtl/>
        </w:rPr>
      </w:pPr>
      <w:r w:rsidRPr="00FF2497">
        <w:rPr>
          <w:sz w:val="32"/>
          <w:szCs w:val="32"/>
          <w:rtl/>
        </w:rPr>
        <w:t xml:space="preserve">שישים תלמידים למדו בסמינר. רובם היו חברי </w:t>
      </w:r>
      <w:r w:rsidRPr="00FF2497">
        <w:rPr>
          <w:sz w:val="32"/>
          <w:szCs w:val="32"/>
          <w:shd w:val="clear" w:color="auto" w:fill="80FFFF"/>
          <w:rtl/>
        </w:rPr>
        <w:t>״</w:t>
      </w:r>
      <w:r w:rsidRPr="00FF2497">
        <w:rPr>
          <w:sz w:val="32"/>
          <w:szCs w:val="32"/>
          <w:rtl/>
        </w:rPr>
        <w:t>השומר הצעי</w:t>
      </w:r>
      <w:r w:rsidRPr="00FF2497">
        <w:rPr>
          <w:sz w:val="32"/>
          <w:szCs w:val="32"/>
          <w:shd w:val="clear" w:color="auto" w:fill="80FFFF"/>
          <w:rtl/>
        </w:rPr>
        <w:t>ר״</w:t>
      </w:r>
      <w:r w:rsidRPr="00FF2497">
        <w:rPr>
          <w:sz w:val="32"/>
          <w:szCs w:val="32"/>
          <w:rtl/>
        </w:rPr>
        <w:t xml:space="preserve"> ו</w:t>
      </w:r>
      <w:r w:rsidR="00FF2497">
        <w:rPr>
          <w:rFonts w:hint="cs"/>
          <w:sz w:val="32"/>
          <w:szCs w:val="32"/>
          <w:rtl/>
        </w:rPr>
        <w:t>ר</w:t>
      </w:r>
      <w:r w:rsidRPr="00FF2497">
        <w:rPr>
          <w:sz w:val="32"/>
          <w:szCs w:val="32"/>
          <w:rtl/>
        </w:rPr>
        <w:t xml:space="preserve">ק שני תלמידים חברי בית״ר. מנהל הסמינר, ד״ר שמואל אמרנט, היה אף הוא מזוהה כאיש </w:t>
      </w:r>
      <w:r w:rsidRPr="00FF2497">
        <w:rPr>
          <w:sz w:val="32"/>
          <w:szCs w:val="32"/>
          <w:shd w:val="clear" w:color="auto" w:fill="80FFFF"/>
          <w:rtl/>
        </w:rPr>
        <w:t>״</w:t>
      </w:r>
      <w:r w:rsidRPr="00FF2497">
        <w:rPr>
          <w:sz w:val="32"/>
          <w:szCs w:val="32"/>
          <w:rtl/>
        </w:rPr>
        <w:t>השומר הצעיר</w:t>
      </w:r>
      <w:r w:rsidRPr="00FF2497">
        <w:rPr>
          <w:sz w:val="32"/>
          <w:szCs w:val="32"/>
          <w:shd w:val="clear" w:color="auto" w:fill="80FFFF"/>
          <w:rtl/>
        </w:rPr>
        <w:t>׳׳,</w:t>
      </w:r>
      <w:r w:rsidRPr="00FF2497">
        <w:rPr>
          <w:sz w:val="32"/>
          <w:szCs w:val="32"/>
          <w:rtl/>
        </w:rPr>
        <w:t xml:space="preserve"> ולכן היה זה רק עניין של זמן עד שד״</w:t>
      </w:r>
      <w:r w:rsidRPr="00FF2497">
        <w:rPr>
          <w:sz w:val="32"/>
          <w:szCs w:val="32"/>
          <w:shd w:val="clear" w:color="auto" w:fill="80FFFF"/>
          <w:rtl/>
        </w:rPr>
        <w:t>ר</w:t>
      </w:r>
      <w:r w:rsidRPr="00FF2497">
        <w:rPr>
          <w:sz w:val="32"/>
          <w:szCs w:val="32"/>
          <w:rtl/>
        </w:rPr>
        <w:t xml:space="preserve"> אמ</w:t>
      </w:r>
      <w:r w:rsidRPr="00FF2497">
        <w:rPr>
          <w:sz w:val="32"/>
          <w:szCs w:val="32"/>
          <w:shd w:val="clear" w:color="auto" w:fill="80FFFF"/>
          <w:rtl/>
        </w:rPr>
        <w:t>ר</w:t>
      </w:r>
      <w:r w:rsidRPr="00FF2497">
        <w:rPr>
          <w:sz w:val="32"/>
          <w:szCs w:val="32"/>
          <w:rtl/>
        </w:rPr>
        <w:t>נט יגלה שישראל היה מפקד קן בית״ר בוולקו</w:t>
      </w:r>
      <w:r w:rsidRPr="00FF2497">
        <w:rPr>
          <w:sz w:val="32"/>
          <w:szCs w:val="32"/>
          <w:shd w:val="clear" w:color="auto" w:fill="80FFFF"/>
          <w:rtl/>
        </w:rPr>
        <w:t>ב</w:t>
      </w:r>
      <w:r w:rsidRPr="00FF2497">
        <w:rPr>
          <w:sz w:val="32"/>
          <w:szCs w:val="32"/>
          <w:rtl/>
        </w:rPr>
        <w:t>י</w:t>
      </w:r>
      <w:r w:rsidRPr="00FF2497">
        <w:rPr>
          <w:sz w:val="32"/>
          <w:szCs w:val="32"/>
          <w:shd w:val="clear" w:color="auto" w:fill="80FFFF"/>
          <w:rtl/>
        </w:rPr>
        <w:t>ס</w:t>
      </w:r>
      <w:r w:rsidRPr="00FF2497">
        <w:rPr>
          <w:sz w:val="32"/>
          <w:szCs w:val="32"/>
          <w:rtl/>
        </w:rPr>
        <w:t xml:space="preserve">ק, ושהוא מפרסם מדי פעם מאמרים בעיתוני בית״ר. אבל עד שהחל </w:t>
      </w:r>
      <w:r w:rsidRPr="00FF2497">
        <w:rPr>
          <w:sz w:val="32"/>
          <w:szCs w:val="32"/>
          <w:shd w:val="clear" w:color="auto" w:fill="80FFFF"/>
          <w:rtl/>
        </w:rPr>
        <w:t>ד</w:t>
      </w:r>
      <w:r w:rsidRPr="00FF2497">
        <w:rPr>
          <w:sz w:val="32"/>
          <w:szCs w:val="32"/>
          <w:rtl/>
        </w:rPr>
        <w:t>״</w:t>
      </w:r>
      <w:r w:rsidRPr="00FF2497">
        <w:rPr>
          <w:sz w:val="32"/>
          <w:szCs w:val="32"/>
          <w:shd w:val="clear" w:color="auto" w:fill="80FFFF"/>
          <w:rtl/>
        </w:rPr>
        <w:t>ר</w:t>
      </w:r>
      <w:r w:rsidRPr="00FF2497">
        <w:rPr>
          <w:sz w:val="32"/>
          <w:szCs w:val="32"/>
          <w:rtl/>
        </w:rPr>
        <w:t xml:space="preserve"> אמרנט להתנכל לו בגלל היריבות האידיאולוגית שבין תנועות השמאל והימין </w:t>
      </w:r>
      <w:r w:rsidRPr="00FF2497">
        <w:rPr>
          <w:sz w:val="32"/>
          <w:szCs w:val="32"/>
          <w:shd w:val="clear" w:color="auto" w:fill="80FFFF"/>
          <w:rtl/>
        </w:rPr>
        <w:t>בא</w:t>
      </w:r>
      <w:r w:rsidR="00FF2497">
        <w:rPr>
          <w:rFonts w:hint="cs"/>
          <w:sz w:val="32"/>
          <w:szCs w:val="32"/>
          <w:rtl/>
        </w:rPr>
        <w:t>רץ</w:t>
      </w:r>
      <w:r w:rsidRPr="00FF2497">
        <w:rPr>
          <w:sz w:val="32"/>
          <w:szCs w:val="32"/>
          <w:rtl/>
        </w:rPr>
        <w:t xml:space="preserve"> ובגולה, הצליח ישראל לקנות את לב התלמידים. </w:t>
      </w:r>
      <w:r w:rsidRPr="00FF2497">
        <w:rPr>
          <w:sz w:val="32"/>
          <w:szCs w:val="32"/>
          <w:shd w:val="clear" w:color="auto" w:fill="80FFFF"/>
          <w:rtl/>
        </w:rPr>
        <w:t>״</w:t>
      </w:r>
      <w:r w:rsidRPr="00FF2497">
        <w:rPr>
          <w:sz w:val="32"/>
          <w:szCs w:val="32"/>
          <w:rtl/>
        </w:rPr>
        <w:t>בווילנה היתה הצלחתי הראשונה בחיים. כמובן, כמורה. שכן הצלחתי לכבול את לב התלמידים</w:t>
      </w:r>
      <w:r w:rsidRPr="00FF2497">
        <w:rPr>
          <w:sz w:val="32"/>
          <w:szCs w:val="32"/>
          <w:shd w:val="clear" w:color="auto" w:fill="80FFFF"/>
          <w:rtl/>
        </w:rPr>
        <w:t xml:space="preserve">״. </w:t>
      </w:r>
      <w:r w:rsidRPr="00FF2497">
        <w:rPr>
          <w:sz w:val="32"/>
          <w:szCs w:val="32"/>
          <w:rtl/>
        </w:rPr>
        <w:t>תלמידתו לשעבר, שהיתה בוועד הכיתה, מספרת שתלמידים ביקשו ממנה שתדבר עם ההנהלה ותבקש, שהשרת יצלצל בפעמון באיחו</w:t>
      </w:r>
      <w:r w:rsidR="00FF2497">
        <w:rPr>
          <w:rFonts w:hint="cs"/>
          <w:sz w:val="32"/>
          <w:szCs w:val="32"/>
          <w:rtl/>
        </w:rPr>
        <w:t>ר</w:t>
      </w:r>
      <w:r w:rsidRPr="00FF2497">
        <w:rPr>
          <w:sz w:val="32"/>
          <w:szCs w:val="32"/>
          <w:rtl/>
        </w:rPr>
        <w:t xml:space="preserve"> כדי שהשיעור יתארך. </w:t>
      </w:r>
      <w:r w:rsidRPr="00FF2497">
        <w:rPr>
          <w:sz w:val="32"/>
          <w:szCs w:val="32"/>
          <w:shd w:val="clear" w:color="auto" w:fill="80FFFF"/>
          <w:rtl/>
        </w:rPr>
        <w:t>״</w:t>
      </w:r>
      <w:r w:rsidRPr="00FF2497">
        <w:rPr>
          <w:sz w:val="32"/>
          <w:szCs w:val="32"/>
          <w:rtl/>
        </w:rPr>
        <w:t>היושר והאינטלקט שלו קשרו אליו את תלמידיו. הוא נראה בינ</w:t>
      </w:r>
      <w:r w:rsidR="00FF2497">
        <w:rPr>
          <w:rFonts w:hint="cs"/>
          <w:sz w:val="32"/>
          <w:szCs w:val="32"/>
          <w:shd w:val="clear" w:color="auto" w:fill="80FFFF"/>
          <w:rtl/>
        </w:rPr>
        <w:t>י</w:t>
      </w:r>
      <w:r w:rsidRPr="00FF2497">
        <w:rPr>
          <w:sz w:val="32"/>
          <w:szCs w:val="32"/>
          <w:shd w:val="clear" w:color="auto" w:fill="80FFFF"/>
          <w:rtl/>
        </w:rPr>
        <w:t>נ</w:t>
      </w:r>
      <w:r w:rsidRPr="00FF2497">
        <w:rPr>
          <w:sz w:val="32"/>
          <w:szCs w:val="32"/>
          <w:rtl/>
        </w:rPr>
        <w:t xml:space="preserve">ו, חברי </w:t>
      </w:r>
      <w:r w:rsidRPr="00FF2497">
        <w:rPr>
          <w:sz w:val="32"/>
          <w:szCs w:val="32"/>
          <w:shd w:val="clear" w:color="auto" w:fill="80FFFF"/>
          <w:rtl/>
        </w:rPr>
        <w:t>׳</w:t>
      </w:r>
      <w:r w:rsidRPr="00FF2497">
        <w:rPr>
          <w:sz w:val="32"/>
          <w:szCs w:val="32"/>
          <w:rtl/>
        </w:rPr>
        <w:t>השומר הצעיר</w:t>
      </w:r>
      <w:r w:rsidRPr="00FF2497">
        <w:rPr>
          <w:sz w:val="32"/>
          <w:szCs w:val="32"/>
          <w:shd w:val="clear" w:color="auto" w:fill="80FFFF"/>
          <w:rtl/>
        </w:rPr>
        <w:t>׳,</w:t>
      </w:r>
      <w:r w:rsidRPr="00FF2497">
        <w:rPr>
          <w:sz w:val="32"/>
          <w:szCs w:val="32"/>
          <w:rtl/>
        </w:rPr>
        <w:t xml:space="preserve"> כתלמיד ישיבה</w:t>
      </w:r>
      <w:r w:rsidRPr="00FF2497">
        <w:rPr>
          <w:sz w:val="32"/>
          <w:szCs w:val="32"/>
          <w:shd w:val="clear" w:color="auto" w:fill="80FFFF"/>
          <w:rtl/>
        </w:rPr>
        <w:t>״.</w:t>
      </w:r>
      <w:r w:rsidRPr="00FF2497">
        <w:rPr>
          <w:sz w:val="32"/>
          <w:szCs w:val="32"/>
          <w:shd w:val="clear" w:color="auto" w:fill="80FFFF"/>
          <w:vertAlign w:val="superscript"/>
          <w:rtl/>
        </w:rPr>
        <w:t>1</w:t>
      </w:r>
    </w:p>
    <w:p w:rsidR="006C565E" w:rsidRPr="00FF2497" w:rsidRDefault="00856756" w:rsidP="003C6E29">
      <w:pPr>
        <w:pStyle w:val="Bodytext61"/>
        <w:shd w:val="clear" w:color="auto" w:fill="auto"/>
        <w:spacing w:before="0" w:after="60" w:line="349" w:lineRule="exact"/>
        <w:ind w:left="40" w:right="20" w:firstLine="380"/>
        <w:rPr>
          <w:sz w:val="32"/>
          <w:szCs w:val="32"/>
          <w:rtl/>
        </w:rPr>
      </w:pPr>
      <w:r w:rsidRPr="00FF2497">
        <w:rPr>
          <w:sz w:val="32"/>
          <w:szCs w:val="32"/>
          <w:rtl/>
        </w:rPr>
        <w:t>לאחר ששכרו בווילנה חדר ומטבח ברחוב פורטובה, נרשמה בתיה לסמינר. וכיוון שלא שינתה את שם משפחתה, אף אחד מהתלמידים לא ידע שהיא אשתו של המורה שייב. הסתגלותה אל וילנה היתה לה קש</w:t>
      </w:r>
      <w:r w:rsidRPr="00FF2497">
        <w:rPr>
          <w:sz w:val="32"/>
          <w:szCs w:val="32"/>
          <w:shd w:val="clear" w:color="auto" w:fill="80FFFF"/>
          <w:rtl/>
        </w:rPr>
        <w:t>ה;</w:t>
      </w:r>
      <w:r w:rsidRPr="00FF2497">
        <w:rPr>
          <w:sz w:val="32"/>
          <w:szCs w:val="32"/>
          <w:rtl/>
        </w:rPr>
        <w:t xml:space="preserve"> העיר נראתה לה מנוכרת וזרה</w:t>
      </w:r>
      <w:r w:rsidR="00FF2497">
        <w:rPr>
          <w:rFonts w:hint="cs"/>
          <w:sz w:val="32"/>
          <w:szCs w:val="32"/>
          <w:rtl/>
        </w:rPr>
        <w:t>,</w:t>
      </w:r>
      <w:r w:rsidRPr="00FF2497">
        <w:rPr>
          <w:sz w:val="32"/>
          <w:szCs w:val="32"/>
          <w:rtl/>
        </w:rPr>
        <w:t xml:space="preserve"> ומלאת געגועים היתה נוסעת בימי החופשות בחגים אל</w:t>
      </w:r>
      <w:r w:rsidRPr="00FF2497">
        <w:rPr>
          <w:sz w:val="32"/>
          <w:szCs w:val="32"/>
          <w:shd w:val="clear" w:color="auto" w:fill="80FFFF"/>
          <w:rtl/>
        </w:rPr>
        <w:t xml:space="preserve"> </w:t>
      </w:r>
      <w:r w:rsidRPr="00FF2497">
        <w:rPr>
          <w:sz w:val="32"/>
          <w:szCs w:val="32"/>
          <w:rtl/>
        </w:rPr>
        <w:t>משפחתה שבלבוב.</w:t>
      </w:r>
    </w:p>
    <w:p w:rsidR="006C565E" w:rsidRPr="00FF2497" w:rsidRDefault="00856756" w:rsidP="003C6E29">
      <w:pPr>
        <w:pStyle w:val="Bodytext61"/>
        <w:shd w:val="clear" w:color="auto" w:fill="auto"/>
        <w:spacing w:before="0" w:after="65" w:line="349" w:lineRule="exact"/>
        <w:ind w:left="40" w:right="20" w:firstLine="380"/>
        <w:rPr>
          <w:sz w:val="32"/>
          <w:szCs w:val="32"/>
          <w:rtl/>
        </w:rPr>
      </w:pPr>
      <w:r w:rsidRPr="00FF2497">
        <w:rPr>
          <w:sz w:val="32"/>
          <w:szCs w:val="32"/>
          <w:rtl/>
        </w:rPr>
        <w:t>הסוד נתגלה על־ידי אחד התלמידים שהיה חוזר ומבקש ממנה לללמוד איתו ביחד. הרבה פעמים התחמקה ממנו בתירוצים שונים, עד שלבסוף הזמינה אותו לבוא לביתה ואת הדלת פתח לו המורה שייב... התדהמה היתה גדולה שהרי שייב גירש את בתיה החוצה לאחר שתפס אותה אוכלת בכיתה, והאם לא כע</w:t>
      </w:r>
      <w:r w:rsidR="00FF2497">
        <w:rPr>
          <w:rFonts w:hint="cs"/>
          <w:sz w:val="32"/>
          <w:szCs w:val="32"/>
          <w:rtl/>
        </w:rPr>
        <w:t>ס</w:t>
      </w:r>
      <w:r w:rsidRPr="00FF2497">
        <w:rPr>
          <w:sz w:val="32"/>
          <w:szCs w:val="32"/>
          <w:rtl/>
        </w:rPr>
        <w:t xml:space="preserve"> עליה כאשר לחשו לה בשעת מבחן בשפה העברי</w:t>
      </w:r>
      <w:r w:rsidRPr="00FF2497">
        <w:rPr>
          <w:sz w:val="32"/>
          <w:szCs w:val="32"/>
          <w:shd w:val="clear" w:color="auto" w:fill="80FFFF"/>
          <w:rtl/>
        </w:rPr>
        <w:t>ת?</w:t>
      </w:r>
    </w:p>
    <w:p w:rsidR="006C565E" w:rsidRPr="00FF2497" w:rsidRDefault="00856756" w:rsidP="003C6E29">
      <w:pPr>
        <w:pStyle w:val="Bodytext61"/>
        <w:shd w:val="clear" w:color="auto" w:fill="auto"/>
        <w:spacing w:before="0" w:line="343" w:lineRule="exact"/>
        <w:ind w:left="40" w:right="20" w:firstLine="380"/>
        <w:rPr>
          <w:sz w:val="32"/>
          <w:szCs w:val="32"/>
          <w:rtl/>
        </w:rPr>
      </w:pPr>
      <w:r w:rsidRPr="00FF2497">
        <w:rPr>
          <w:sz w:val="32"/>
          <w:szCs w:val="32"/>
          <w:shd w:val="clear" w:color="auto" w:fill="80FFFF"/>
          <w:rtl/>
        </w:rPr>
        <w:t>״</w:t>
      </w:r>
      <w:r w:rsidRPr="00FF2497">
        <w:rPr>
          <w:sz w:val="32"/>
          <w:szCs w:val="32"/>
          <w:rtl/>
        </w:rPr>
        <w:t>ההו</w:t>
      </w:r>
      <w:r w:rsidRPr="00FF2497">
        <w:rPr>
          <w:sz w:val="32"/>
          <w:szCs w:val="32"/>
          <w:shd w:val="clear" w:color="auto" w:fill="80FFFF"/>
          <w:rtl/>
        </w:rPr>
        <w:t>ר</w:t>
      </w:r>
      <w:r w:rsidRPr="00FF2497">
        <w:rPr>
          <w:sz w:val="32"/>
          <w:szCs w:val="32"/>
          <w:rtl/>
        </w:rPr>
        <w:t>אה בווילנה היתה לי עונג מיוחד, והעונג הזה נשאר לי כמוטיב בעבודתי לכל חיי, הן</w:t>
      </w:r>
      <w:r w:rsidRPr="00FF2497">
        <w:rPr>
          <w:sz w:val="32"/>
          <w:szCs w:val="32"/>
          <w:shd w:val="clear" w:color="auto" w:fill="80FFFF"/>
          <w:rtl/>
        </w:rPr>
        <w:t xml:space="preserve"> </w:t>
      </w:r>
      <w:r w:rsidRPr="00FF2497">
        <w:rPr>
          <w:sz w:val="32"/>
          <w:szCs w:val="32"/>
          <w:rtl/>
        </w:rPr>
        <w:t>כמורה והן כמרצה. הידיעה שאני נותן לתלמידי לא רק לידיעתם בלבד, כי הם משמשים בגדר צינורות שדרכם יעברו הדברים לאלפי תלמידים אחרים. והאמת היא, שבלמ</w:t>
      </w:r>
      <w:r w:rsidRPr="00FF2497">
        <w:rPr>
          <w:sz w:val="32"/>
          <w:szCs w:val="32"/>
          <w:shd w:val="clear" w:color="auto" w:fill="80FFFF"/>
          <w:rtl/>
        </w:rPr>
        <w:t>ד</w:t>
      </w:r>
      <w:r w:rsidRPr="00FF2497">
        <w:rPr>
          <w:sz w:val="32"/>
          <w:szCs w:val="32"/>
          <w:rtl/>
        </w:rPr>
        <w:t>י תנ</w:t>
      </w:r>
      <w:r w:rsidRPr="00FF2497">
        <w:rPr>
          <w:sz w:val="32"/>
          <w:szCs w:val="32"/>
          <w:shd w:val="clear" w:color="auto" w:fill="80FFFF"/>
          <w:rtl/>
        </w:rPr>
        <w:t>״</w:t>
      </w:r>
      <w:r w:rsidRPr="00FF2497">
        <w:rPr>
          <w:sz w:val="32"/>
          <w:szCs w:val="32"/>
          <w:rtl/>
        </w:rPr>
        <w:t>ך</w:t>
      </w:r>
      <w:r w:rsidRPr="00FF2497">
        <w:rPr>
          <w:sz w:val="32"/>
          <w:szCs w:val="32"/>
          <w:shd w:val="clear" w:color="auto" w:fill="80FFFF"/>
          <w:rtl/>
        </w:rPr>
        <w:t>,</w:t>
      </w:r>
      <w:r w:rsidRPr="00FF2497">
        <w:rPr>
          <w:sz w:val="32"/>
          <w:szCs w:val="32"/>
          <w:rtl/>
        </w:rPr>
        <w:t xml:space="preserve"> היסטוריה</w:t>
      </w:r>
      <w:r w:rsidRPr="00FF2497">
        <w:rPr>
          <w:sz w:val="32"/>
          <w:szCs w:val="32"/>
          <w:shd w:val="clear" w:color="auto" w:fill="80FFFF"/>
          <w:rtl/>
        </w:rPr>
        <w:t>,</w:t>
      </w:r>
      <w:r w:rsidRPr="00FF2497">
        <w:rPr>
          <w:sz w:val="32"/>
          <w:szCs w:val="32"/>
          <w:rtl/>
        </w:rPr>
        <w:t xml:space="preserve"> ספרות ־ בכל אלה הכיוון הוא אחד: חינוך לא</w:t>
      </w:r>
      <w:r w:rsidRPr="00FF2497">
        <w:rPr>
          <w:sz w:val="32"/>
          <w:szCs w:val="32"/>
          <w:shd w:val="clear" w:color="auto" w:fill="80FFFF"/>
          <w:rtl/>
        </w:rPr>
        <w:t>ר</w:t>
      </w:r>
      <w:r w:rsidRPr="00FF2497">
        <w:rPr>
          <w:sz w:val="32"/>
          <w:szCs w:val="32"/>
          <w:rtl/>
        </w:rPr>
        <w:t>ץ</w:t>
      </w:r>
      <w:r w:rsidRPr="00FF2497">
        <w:rPr>
          <w:sz w:val="32"/>
          <w:szCs w:val="32"/>
          <w:shd w:val="clear" w:color="auto" w:fill="80FFFF"/>
          <w:rtl/>
        </w:rPr>
        <w:t>-</w:t>
      </w:r>
      <w:r w:rsidRPr="00FF2497">
        <w:rPr>
          <w:sz w:val="32"/>
          <w:szCs w:val="32"/>
          <w:rtl/>
        </w:rPr>
        <w:t xml:space="preserve">ישראל ולציונות. כלומר, הוראה אידיאית מובהקת. בגלל </w:t>
      </w:r>
      <w:r w:rsidRPr="00FF2497">
        <w:rPr>
          <w:sz w:val="32"/>
          <w:szCs w:val="32"/>
          <w:shd w:val="clear" w:color="auto" w:fill="80FFFF"/>
          <w:rtl/>
        </w:rPr>
        <w:t>׳</w:t>
      </w:r>
      <w:r w:rsidRPr="00FF2497">
        <w:rPr>
          <w:sz w:val="32"/>
          <w:szCs w:val="32"/>
          <w:rtl/>
        </w:rPr>
        <w:t>המאורעות׳ שהתחוללו בארץ והמתח ששרר במחנה הציוני, אי</w:t>
      </w:r>
      <w:r w:rsidRPr="00FF2497">
        <w:rPr>
          <w:sz w:val="32"/>
          <w:szCs w:val="32"/>
          <w:shd w:val="clear" w:color="auto" w:fill="80FFFF"/>
          <w:rtl/>
        </w:rPr>
        <w:t>־</w:t>
      </w:r>
      <w:r w:rsidRPr="00FF2497">
        <w:rPr>
          <w:sz w:val="32"/>
          <w:szCs w:val="32"/>
          <w:rtl/>
        </w:rPr>
        <w:t>אפשר היה שלא לנגוע אז גם באקטואליה. אבל עובדה היא, שהצלחתי להעביר את דברי בצורה שלא המרידה את התלמידים נגדי, ועל כך גאוותי</w:t>
      </w:r>
      <w:r w:rsidRPr="00FF2497">
        <w:rPr>
          <w:sz w:val="32"/>
          <w:szCs w:val="32"/>
          <w:shd w:val="clear" w:color="auto" w:fill="80FFFF"/>
          <w:rtl/>
        </w:rPr>
        <w:t>״.</w:t>
      </w:r>
      <w:r w:rsidRPr="00FF2497">
        <w:rPr>
          <w:sz w:val="32"/>
          <w:szCs w:val="32"/>
          <w:rtl/>
        </w:rPr>
        <w:br w:type="page"/>
      </w:r>
    </w:p>
    <w:p w:rsidR="006C565E" w:rsidRPr="00FF2497" w:rsidRDefault="00856756" w:rsidP="003C6E29">
      <w:pPr>
        <w:pStyle w:val="Bodytext61"/>
        <w:shd w:val="clear" w:color="auto" w:fill="auto"/>
        <w:spacing w:before="0" w:after="55" w:line="349" w:lineRule="exact"/>
        <w:ind w:left="20" w:right="40" w:firstLine="380"/>
        <w:rPr>
          <w:sz w:val="32"/>
          <w:szCs w:val="32"/>
          <w:rtl/>
        </w:rPr>
      </w:pPr>
      <w:r w:rsidRPr="00FF2497">
        <w:rPr>
          <w:sz w:val="32"/>
          <w:szCs w:val="32"/>
          <w:rtl/>
        </w:rPr>
        <w:lastRenderedPageBreak/>
        <w:t>בית</w:t>
      </w:r>
      <w:r w:rsidRPr="00FF2497">
        <w:rPr>
          <w:sz w:val="32"/>
          <w:szCs w:val="32"/>
          <w:shd w:val="clear" w:color="auto" w:fill="80FFFF"/>
          <w:rtl/>
        </w:rPr>
        <w:t>״ר</w:t>
      </w:r>
      <w:r w:rsidRPr="00FF2497">
        <w:rPr>
          <w:sz w:val="32"/>
          <w:szCs w:val="32"/>
          <w:rtl/>
        </w:rPr>
        <w:t xml:space="preserve"> היתה מחולקת לגלילות. בווילנה נתמנה ישראל לתפקיד של קצין מפקדת הגליל, בעוד שתלמידו ב</w:t>
      </w:r>
      <w:r w:rsidRPr="00FF2497">
        <w:rPr>
          <w:sz w:val="32"/>
          <w:szCs w:val="32"/>
          <w:shd w:val="clear" w:color="auto" w:fill="80FFFF"/>
          <w:rtl/>
        </w:rPr>
        <w:t>ס</w:t>
      </w:r>
      <w:r w:rsidRPr="00FF2497">
        <w:rPr>
          <w:sz w:val="32"/>
          <w:szCs w:val="32"/>
          <w:rtl/>
        </w:rPr>
        <w:t>מינר, ישראל אפשטיין, היה מפקד הגליל. מכאן, שבכיתה היה אפשטיין קם לכבוד המורה שייב ובקן בית״ר נתחלפו התפקידים והמורה היה מצדיע למפקדו אפשטיין</w:t>
      </w:r>
      <w:r w:rsidRPr="00FF2497">
        <w:rPr>
          <w:sz w:val="32"/>
          <w:szCs w:val="32"/>
          <w:shd w:val="clear" w:color="auto" w:fill="80FFFF"/>
          <w:rtl/>
        </w:rPr>
        <w:t>.</w:t>
      </w:r>
      <w:r w:rsidRPr="00FF2497">
        <w:rPr>
          <w:sz w:val="32"/>
          <w:szCs w:val="32"/>
          <w:rtl/>
        </w:rPr>
        <w:t xml:space="preserve"> באחד הימים, בעת שישב ישראל בספרייה, נכנם מנהל </w:t>
      </w:r>
      <w:r w:rsidRPr="00FF2497">
        <w:rPr>
          <w:sz w:val="32"/>
          <w:szCs w:val="32"/>
          <w:shd w:val="clear" w:color="auto" w:fill="80FFFF"/>
          <w:rtl/>
        </w:rPr>
        <w:t>״</w:t>
      </w:r>
      <w:r w:rsidRPr="00FF2497">
        <w:rPr>
          <w:sz w:val="32"/>
          <w:szCs w:val="32"/>
          <w:rtl/>
        </w:rPr>
        <w:t>איווא</w:t>
      </w:r>
      <w:r w:rsidRPr="00FF2497">
        <w:rPr>
          <w:sz w:val="32"/>
          <w:szCs w:val="32"/>
          <w:shd w:val="clear" w:color="auto" w:fill="80FFFF"/>
          <w:rtl/>
        </w:rPr>
        <w:t>״(</w:t>
      </w:r>
      <w:r w:rsidRPr="00FF2497">
        <w:rPr>
          <w:sz w:val="32"/>
          <w:szCs w:val="32"/>
          <w:rtl/>
        </w:rPr>
        <w:t>אידישער ווי</w:t>
      </w:r>
      <w:r w:rsidRPr="00FF2497">
        <w:rPr>
          <w:sz w:val="32"/>
          <w:szCs w:val="32"/>
          <w:shd w:val="clear" w:color="auto" w:fill="80FFFF"/>
          <w:rtl/>
        </w:rPr>
        <w:t>ס</w:t>
      </w:r>
      <w:r w:rsidRPr="00FF2497">
        <w:rPr>
          <w:sz w:val="32"/>
          <w:szCs w:val="32"/>
          <w:rtl/>
        </w:rPr>
        <w:t>ענשאפטליכע</w:t>
      </w:r>
      <w:r w:rsidRPr="00FF2497">
        <w:rPr>
          <w:sz w:val="32"/>
          <w:szCs w:val="32"/>
          <w:shd w:val="clear" w:color="auto" w:fill="80FFFF"/>
          <w:rtl/>
        </w:rPr>
        <w:t>ר</w:t>
      </w:r>
      <w:r w:rsidRPr="00FF2497">
        <w:rPr>
          <w:sz w:val="32"/>
          <w:szCs w:val="32"/>
          <w:rtl/>
        </w:rPr>
        <w:t xml:space="preserve"> אינסטיטו</w:t>
      </w:r>
      <w:r w:rsidRPr="00FF2497">
        <w:rPr>
          <w:sz w:val="32"/>
          <w:szCs w:val="32"/>
          <w:shd w:val="clear" w:color="auto" w:fill="80FFFF"/>
          <w:rtl/>
        </w:rPr>
        <w:t>ם</w:t>
      </w:r>
      <w:r w:rsidRPr="00FF2497">
        <w:rPr>
          <w:sz w:val="32"/>
          <w:szCs w:val="32"/>
          <w:rtl/>
        </w:rPr>
        <w:t xml:space="preserve"> </w:t>
      </w:r>
      <w:r w:rsidRPr="00FF2497">
        <w:rPr>
          <w:sz w:val="32"/>
          <w:szCs w:val="32"/>
          <w:shd w:val="clear" w:color="auto" w:fill="80FFFF"/>
          <w:rtl/>
        </w:rPr>
        <w:t>־</w:t>
      </w:r>
      <w:r w:rsidRPr="00FF2497">
        <w:rPr>
          <w:sz w:val="32"/>
          <w:szCs w:val="32"/>
          <w:rtl/>
        </w:rPr>
        <w:t xml:space="preserve"> המכון היידי־המדעי), ראה אותו קורא וצעק בהפתע</w:t>
      </w:r>
      <w:r w:rsidRPr="00FF2497">
        <w:rPr>
          <w:sz w:val="32"/>
          <w:szCs w:val="32"/>
          <w:shd w:val="clear" w:color="auto" w:fill="80FFFF"/>
          <w:rtl/>
        </w:rPr>
        <w:t>ה</w:t>
      </w:r>
      <w:r w:rsidR="00FF2497">
        <w:rPr>
          <w:rFonts w:hint="cs"/>
          <w:sz w:val="32"/>
          <w:szCs w:val="32"/>
          <w:rtl/>
        </w:rPr>
        <w:t>:</w:t>
      </w:r>
      <w:r w:rsidRPr="00FF2497">
        <w:rPr>
          <w:sz w:val="32"/>
          <w:szCs w:val="32"/>
          <w:rtl/>
        </w:rPr>
        <w:t xml:space="preserve"> </w:t>
      </w:r>
      <w:r w:rsidRPr="00FF2497">
        <w:rPr>
          <w:sz w:val="32"/>
          <w:szCs w:val="32"/>
          <w:shd w:val="clear" w:color="auto" w:fill="80FFFF"/>
          <w:rtl/>
        </w:rPr>
        <w:t>״</w:t>
      </w:r>
      <w:r w:rsidRPr="00FF2497">
        <w:rPr>
          <w:sz w:val="32"/>
          <w:szCs w:val="32"/>
          <w:rtl/>
        </w:rPr>
        <w:t>אתה משכיל כל כך ו</w:t>
      </w:r>
      <w:r w:rsidRPr="00FF2497">
        <w:rPr>
          <w:sz w:val="32"/>
          <w:szCs w:val="32"/>
          <w:shd w:val="clear" w:color="auto" w:fill="80FFFF"/>
          <w:rtl/>
        </w:rPr>
        <w:t>ר</w:t>
      </w:r>
      <w:r w:rsidRPr="00FF2497">
        <w:rPr>
          <w:sz w:val="32"/>
          <w:szCs w:val="32"/>
          <w:rtl/>
        </w:rPr>
        <w:t>בי</w:t>
      </w:r>
      <w:r w:rsidRPr="00FF2497">
        <w:rPr>
          <w:sz w:val="32"/>
          <w:szCs w:val="32"/>
          <w:shd w:val="clear" w:color="auto" w:fill="80FFFF"/>
          <w:rtl/>
        </w:rPr>
        <w:t>ז</w:t>
      </w:r>
      <w:r w:rsidRPr="00FF2497">
        <w:rPr>
          <w:sz w:val="32"/>
          <w:szCs w:val="32"/>
          <w:rtl/>
        </w:rPr>
        <w:t>יוני</w:t>
      </w:r>
      <w:r w:rsidRPr="00FF2497">
        <w:rPr>
          <w:sz w:val="32"/>
          <w:szCs w:val="32"/>
          <w:shd w:val="clear" w:color="auto" w:fill="80FFFF"/>
          <w:rtl/>
        </w:rPr>
        <w:t>ס</w:t>
      </w:r>
      <w:r w:rsidRPr="00FF2497">
        <w:rPr>
          <w:sz w:val="32"/>
          <w:szCs w:val="32"/>
          <w:rtl/>
        </w:rPr>
        <w:t>ט</w:t>
      </w:r>
      <w:r w:rsidRPr="00FF2497">
        <w:rPr>
          <w:sz w:val="32"/>
          <w:szCs w:val="32"/>
          <w:shd w:val="clear" w:color="auto" w:fill="80FFFF"/>
          <w:rtl/>
        </w:rPr>
        <w:t>...?״</w:t>
      </w:r>
      <w:r w:rsidRPr="00FF2497">
        <w:rPr>
          <w:sz w:val="32"/>
          <w:szCs w:val="32"/>
          <w:rtl/>
        </w:rPr>
        <w:t xml:space="preserve"> </w:t>
      </w:r>
      <w:r w:rsidRPr="00FF2497">
        <w:rPr>
          <w:sz w:val="32"/>
          <w:szCs w:val="32"/>
          <w:shd w:val="clear" w:color="auto" w:fill="80FFFF"/>
          <w:rtl/>
        </w:rPr>
        <w:t>-</w:t>
      </w:r>
      <w:r w:rsidRPr="00FF2497">
        <w:rPr>
          <w:sz w:val="32"/>
          <w:szCs w:val="32"/>
          <w:rtl/>
        </w:rPr>
        <w:t xml:space="preserve"> ישראל חש עלבון אך גם ידע שיש בה אמת מ</w:t>
      </w:r>
      <w:r w:rsidRPr="00FF2497">
        <w:rPr>
          <w:sz w:val="32"/>
          <w:szCs w:val="32"/>
          <w:shd w:val="clear" w:color="auto" w:fill="80FFFF"/>
          <w:rtl/>
        </w:rPr>
        <w:t>ס</w:t>
      </w:r>
      <w:r w:rsidRPr="00FF2497">
        <w:rPr>
          <w:sz w:val="32"/>
          <w:szCs w:val="32"/>
          <w:rtl/>
        </w:rPr>
        <w:t>ויימת, שכן היתה לו ביקורת על בית״ר שרואה חשיבות רק בחינוך לצבאיות ובהכשרת הלבבות באידיאולוגיה לקראת העלייה לארץ, בעוד ש</w:t>
      </w:r>
      <w:r w:rsidRPr="00FF2497">
        <w:rPr>
          <w:sz w:val="32"/>
          <w:szCs w:val="32"/>
          <w:shd w:val="clear" w:color="auto" w:fill="80FFFF"/>
          <w:rtl/>
        </w:rPr>
        <w:t>״</w:t>
      </w:r>
      <w:r w:rsidRPr="00FF2497">
        <w:rPr>
          <w:sz w:val="32"/>
          <w:szCs w:val="32"/>
          <w:rtl/>
        </w:rPr>
        <w:t>השומר הצעיר</w:t>
      </w:r>
      <w:r w:rsidRPr="00FF2497">
        <w:rPr>
          <w:sz w:val="32"/>
          <w:szCs w:val="32"/>
          <w:shd w:val="clear" w:color="auto" w:fill="80FFFF"/>
          <w:rtl/>
        </w:rPr>
        <w:t>׳׳</w:t>
      </w:r>
      <w:r w:rsidRPr="00FF2497">
        <w:rPr>
          <w:sz w:val="32"/>
          <w:szCs w:val="32"/>
          <w:rtl/>
        </w:rPr>
        <w:t xml:space="preserve"> ידע לטפח את חניכיו לקניית השכלה בנוסף להכשרתם לעלייה ארצה. אישור לביקורת זו מצא כמובן בסמינר, שהרוב המכריע בו היו תלמידים שנשלחו ללמוד מטעם </w:t>
      </w:r>
      <w:r w:rsidRPr="00FF2497">
        <w:rPr>
          <w:sz w:val="32"/>
          <w:szCs w:val="32"/>
          <w:shd w:val="clear" w:color="auto" w:fill="80FFFF"/>
          <w:rtl/>
        </w:rPr>
        <w:t>״</w:t>
      </w:r>
      <w:r w:rsidRPr="00FF2497">
        <w:rPr>
          <w:sz w:val="32"/>
          <w:szCs w:val="32"/>
          <w:rtl/>
        </w:rPr>
        <w:t>השומר הצעי</w:t>
      </w:r>
      <w:r w:rsidRPr="00FF2497">
        <w:rPr>
          <w:sz w:val="32"/>
          <w:szCs w:val="32"/>
          <w:shd w:val="clear" w:color="auto" w:fill="80FFFF"/>
          <w:rtl/>
        </w:rPr>
        <w:t>ר׳׳.</w:t>
      </w:r>
    </w:p>
    <w:p w:rsidR="006C565E" w:rsidRPr="00FF2497" w:rsidRDefault="00856756" w:rsidP="003C6E29">
      <w:pPr>
        <w:pStyle w:val="Bodytext61"/>
        <w:shd w:val="clear" w:color="auto" w:fill="auto"/>
        <w:spacing w:before="0" w:after="65" w:line="355" w:lineRule="exact"/>
        <w:ind w:left="20" w:right="40" w:firstLine="380"/>
        <w:rPr>
          <w:sz w:val="32"/>
          <w:szCs w:val="32"/>
          <w:rtl/>
        </w:rPr>
      </w:pPr>
      <w:r w:rsidRPr="00FF2497">
        <w:rPr>
          <w:sz w:val="32"/>
          <w:szCs w:val="32"/>
          <w:shd w:val="clear" w:color="auto" w:fill="80FFFF"/>
          <w:rtl/>
        </w:rPr>
        <w:t>״</w:t>
      </w:r>
      <w:r w:rsidRPr="00FF2497">
        <w:rPr>
          <w:sz w:val="32"/>
          <w:szCs w:val="32"/>
          <w:rtl/>
        </w:rPr>
        <w:t>אומ</w:t>
      </w:r>
      <w:r w:rsidRPr="00FF2497">
        <w:rPr>
          <w:sz w:val="32"/>
          <w:szCs w:val="32"/>
          <w:shd w:val="clear" w:color="auto" w:fill="80FFFF"/>
          <w:rtl/>
        </w:rPr>
        <w:t>ר</w:t>
      </w:r>
      <w:r w:rsidRPr="00FF2497">
        <w:rPr>
          <w:sz w:val="32"/>
          <w:szCs w:val="32"/>
          <w:rtl/>
        </w:rPr>
        <w:t>ים עלי, אתה רביזיוניסט. אם הכוונה באמירה זו במובן הכולל של המושג, שהנני איש</w:t>
      </w:r>
      <w:r w:rsidRPr="00FF2497">
        <w:rPr>
          <w:sz w:val="32"/>
          <w:szCs w:val="32"/>
          <w:shd w:val="clear" w:color="auto" w:fill="80FFFF"/>
          <w:rtl/>
        </w:rPr>
        <w:t xml:space="preserve"> </w:t>
      </w:r>
      <w:r w:rsidRPr="00FF2497">
        <w:rPr>
          <w:sz w:val="32"/>
          <w:szCs w:val="32"/>
          <w:rtl/>
        </w:rPr>
        <w:t>האסכולה הז׳בוטי</w:t>
      </w:r>
      <w:r w:rsidRPr="00FF2497">
        <w:rPr>
          <w:sz w:val="32"/>
          <w:szCs w:val="32"/>
          <w:shd w:val="clear" w:color="auto" w:fill="80FFFF"/>
          <w:rtl/>
        </w:rPr>
        <w:t>נס</w:t>
      </w:r>
      <w:r w:rsidRPr="00FF2497">
        <w:rPr>
          <w:sz w:val="32"/>
          <w:szCs w:val="32"/>
          <w:rtl/>
        </w:rPr>
        <w:t>קאית, הרי זה כמובן נכון. אבל בפועל מעולם לא הייתי חבר הצה״ר ובשום גוף א</w:t>
      </w:r>
      <w:r w:rsidR="00FF2497">
        <w:rPr>
          <w:rFonts w:hint="cs"/>
          <w:sz w:val="32"/>
          <w:szCs w:val="32"/>
          <w:rtl/>
        </w:rPr>
        <w:t>ז</w:t>
      </w:r>
      <w:r w:rsidRPr="00FF2497">
        <w:rPr>
          <w:sz w:val="32"/>
          <w:szCs w:val="32"/>
          <w:rtl/>
        </w:rPr>
        <w:t xml:space="preserve">רחי פוליטי אחר. הייתי זר לעסקנות פוליטית ולמה שמכונה היום </w:t>
      </w:r>
      <w:r w:rsidRPr="00FF2497">
        <w:rPr>
          <w:sz w:val="32"/>
          <w:szCs w:val="32"/>
          <w:shd w:val="clear" w:color="auto" w:fill="80FFFF"/>
          <w:rtl/>
        </w:rPr>
        <w:t>ד</w:t>
      </w:r>
      <w:r w:rsidRPr="00FF2497">
        <w:rPr>
          <w:sz w:val="32"/>
          <w:szCs w:val="32"/>
          <w:rtl/>
        </w:rPr>
        <w:t>ימוקרטיה מפלגתית. ואין לכך שום סימן לפאשיזם, למרות שבשנות השלושים היתה בתנועה הלאומית אהדה לפאשיזם נוסח איטליה</w:t>
      </w:r>
      <w:r w:rsidRPr="00FF2497">
        <w:rPr>
          <w:sz w:val="32"/>
          <w:szCs w:val="32"/>
          <w:shd w:val="clear" w:color="auto" w:fill="80FFFF"/>
          <w:rtl/>
        </w:rPr>
        <w:t>״.</w:t>
      </w:r>
    </w:p>
    <w:p w:rsidR="006C565E" w:rsidRPr="00FF2497" w:rsidRDefault="00856756" w:rsidP="003C6E29">
      <w:pPr>
        <w:pStyle w:val="Bodytext61"/>
        <w:shd w:val="clear" w:color="auto" w:fill="auto"/>
        <w:spacing w:before="0" w:after="65" w:line="349" w:lineRule="exact"/>
        <w:ind w:left="20" w:right="40" w:firstLine="380"/>
        <w:rPr>
          <w:sz w:val="32"/>
          <w:szCs w:val="32"/>
          <w:rtl/>
        </w:rPr>
      </w:pPr>
      <w:r w:rsidRPr="00FF2497">
        <w:rPr>
          <w:sz w:val="32"/>
          <w:szCs w:val="32"/>
          <w:rtl/>
        </w:rPr>
        <w:t xml:space="preserve">מחודש יוני 1937 החל ישראל לפרסם מאמרים </w:t>
      </w:r>
      <w:r w:rsidRPr="00FF2497">
        <w:rPr>
          <w:sz w:val="32"/>
          <w:szCs w:val="32"/>
          <w:shd w:val="clear" w:color="auto" w:fill="80FFFF"/>
          <w:rtl/>
        </w:rPr>
        <w:t>ב</w:t>
      </w:r>
      <w:r w:rsidR="00FF2497">
        <w:rPr>
          <w:rFonts w:hint="cs"/>
          <w:sz w:val="32"/>
          <w:szCs w:val="32"/>
          <w:rtl/>
        </w:rPr>
        <w:t>"ה</w:t>
      </w:r>
      <w:r w:rsidRPr="00FF2497">
        <w:rPr>
          <w:sz w:val="32"/>
          <w:szCs w:val="32"/>
          <w:rtl/>
        </w:rPr>
        <w:t>מצודה</w:t>
      </w:r>
      <w:r w:rsidRPr="00FF2497">
        <w:rPr>
          <w:sz w:val="32"/>
          <w:szCs w:val="32"/>
          <w:shd w:val="clear" w:color="auto" w:fill="80FFFF"/>
          <w:rtl/>
        </w:rPr>
        <w:t>״,</w:t>
      </w:r>
      <w:r w:rsidRPr="00FF2497">
        <w:rPr>
          <w:sz w:val="32"/>
          <w:szCs w:val="32"/>
          <w:rtl/>
        </w:rPr>
        <w:t xml:space="preserve"> עיתון בית״ר בעריכתו של איזיק רמבה, שיצא לאור בלונדון. מאמרו הראשון </w:t>
      </w:r>
      <w:r w:rsidRPr="00FF2497">
        <w:rPr>
          <w:sz w:val="32"/>
          <w:szCs w:val="32"/>
          <w:shd w:val="clear" w:color="auto" w:fill="80FFFF"/>
          <w:rtl/>
        </w:rPr>
        <w:t>״</w:t>
      </w:r>
      <w:r w:rsidRPr="00FF2497">
        <w:rPr>
          <w:sz w:val="32"/>
          <w:szCs w:val="32"/>
          <w:rtl/>
        </w:rPr>
        <w:t xml:space="preserve">הד אירופה השוקעת </w:t>
      </w:r>
      <w:r w:rsidRPr="00FF2497">
        <w:rPr>
          <w:sz w:val="32"/>
          <w:szCs w:val="32"/>
          <w:shd w:val="clear" w:color="auto" w:fill="80FFFF"/>
          <w:rtl/>
        </w:rPr>
        <w:t>ב</w:t>
      </w:r>
      <w:r w:rsidRPr="00FF2497">
        <w:rPr>
          <w:sz w:val="32"/>
          <w:szCs w:val="32"/>
          <w:rtl/>
        </w:rPr>
        <w:t>ספרות העברית</w:t>
      </w:r>
      <w:r w:rsidRPr="00FF2497">
        <w:rPr>
          <w:sz w:val="32"/>
          <w:szCs w:val="32"/>
          <w:shd w:val="clear" w:color="auto" w:fill="80FFFF"/>
          <w:rtl/>
        </w:rPr>
        <w:t>״</w:t>
      </w:r>
      <w:r w:rsidRPr="00FF2497">
        <w:rPr>
          <w:sz w:val="32"/>
          <w:szCs w:val="32"/>
          <w:rtl/>
        </w:rPr>
        <w:t xml:space="preserve"> היה מוקדש ליובלו של זלמן שניאור</w:t>
      </w:r>
      <w:r w:rsidRPr="00FF2497">
        <w:rPr>
          <w:sz w:val="32"/>
          <w:szCs w:val="32"/>
          <w:shd w:val="clear" w:color="auto" w:fill="80FFFF"/>
          <w:rtl/>
        </w:rPr>
        <w:t>.</w:t>
      </w:r>
      <w:r w:rsidRPr="00FF2497">
        <w:rPr>
          <w:sz w:val="32"/>
          <w:szCs w:val="32"/>
          <w:shd w:val="clear" w:color="auto" w:fill="80FFFF"/>
          <w:vertAlign w:val="superscript"/>
          <w:rtl/>
        </w:rPr>
        <w:t>2</w:t>
      </w:r>
      <w:r w:rsidRPr="00FF2497">
        <w:rPr>
          <w:sz w:val="32"/>
          <w:szCs w:val="32"/>
          <w:rtl/>
        </w:rPr>
        <w:t xml:space="preserve"> במאמרו זה הוא ניתח את מצבה של התרבות במאה העשרים, </w:t>
      </w:r>
      <w:r w:rsidRPr="00FF2497">
        <w:rPr>
          <w:sz w:val="32"/>
          <w:szCs w:val="32"/>
          <w:shd w:val="clear" w:color="auto" w:fill="80FFFF"/>
          <w:rtl/>
        </w:rPr>
        <w:t>״</w:t>
      </w:r>
      <w:r w:rsidRPr="00FF2497">
        <w:rPr>
          <w:sz w:val="32"/>
          <w:szCs w:val="32"/>
          <w:rtl/>
        </w:rPr>
        <w:t>התפוררות</w:t>
      </w:r>
      <w:r w:rsidRPr="00FF2497">
        <w:rPr>
          <w:sz w:val="32"/>
          <w:szCs w:val="32"/>
          <w:shd w:val="clear" w:color="auto" w:fill="80FFFF"/>
          <w:rtl/>
        </w:rPr>
        <w:t>,</w:t>
      </w:r>
      <w:r w:rsidRPr="00FF2497">
        <w:rPr>
          <w:sz w:val="32"/>
          <w:szCs w:val="32"/>
          <w:rtl/>
        </w:rPr>
        <w:t xml:space="preserve"> ריקנות</w:t>
      </w:r>
      <w:r w:rsidRPr="00FF2497">
        <w:rPr>
          <w:sz w:val="32"/>
          <w:szCs w:val="32"/>
          <w:shd w:val="clear" w:color="auto" w:fill="80FFFF"/>
          <w:rtl/>
        </w:rPr>
        <w:t>,</w:t>
      </w:r>
      <w:r w:rsidRPr="00FF2497">
        <w:rPr>
          <w:sz w:val="32"/>
          <w:szCs w:val="32"/>
          <w:rtl/>
        </w:rPr>
        <w:t xml:space="preserve"> צעקנות, מכוניות, המוניות </w:t>
      </w:r>
      <w:r w:rsidRPr="00FF2497">
        <w:rPr>
          <w:sz w:val="32"/>
          <w:szCs w:val="32"/>
          <w:shd w:val="clear" w:color="auto" w:fill="80FFFF"/>
          <w:rtl/>
        </w:rPr>
        <w:t>־</w:t>
      </w:r>
      <w:r w:rsidRPr="00FF2497">
        <w:rPr>
          <w:sz w:val="32"/>
          <w:szCs w:val="32"/>
          <w:rtl/>
        </w:rPr>
        <w:t xml:space="preserve"> </w:t>
      </w:r>
      <w:r w:rsidRPr="00FF2497">
        <w:rPr>
          <w:sz w:val="32"/>
          <w:szCs w:val="32"/>
          <w:shd w:val="clear" w:color="auto" w:fill="80FFFF"/>
          <w:rtl/>
        </w:rPr>
        <w:t>-</w:t>
      </w:r>
      <w:r w:rsidRPr="00FF2497">
        <w:rPr>
          <w:sz w:val="32"/>
          <w:szCs w:val="32"/>
          <w:rtl/>
        </w:rPr>
        <w:t xml:space="preserve"> ואלה פני התרבות האירופאית ההולכת</w:t>
      </w:r>
      <w:r w:rsidRPr="00FF2497">
        <w:rPr>
          <w:sz w:val="32"/>
          <w:szCs w:val="32"/>
          <w:shd w:val="clear" w:color="auto" w:fill="80FFFF"/>
          <w:rtl/>
        </w:rPr>
        <w:t xml:space="preserve"> </w:t>
      </w:r>
      <w:r w:rsidRPr="00FF2497">
        <w:rPr>
          <w:sz w:val="32"/>
          <w:szCs w:val="32"/>
          <w:rtl/>
        </w:rPr>
        <w:t>ומתנוונת</w:t>
      </w:r>
      <w:r w:rsidRPr="00FF2497">
        <w:rPr>
          <w:sz w:val="32"/>
          <w:szCs w:val="32"/>
          <w:shd w:val="clear" w:color="auto" w:fill="80FFFF"/>
          <w:rtl/>
        </w:rPr>
        <w:t>״.</w:t>
      </w:r>
      <w:r w:rsidRPr="00FF2497">
        <w:rPr>
          <w:sz w:val="32"/>
          <w:szCs w:val="32"/>
          <w:rtl/>
        </w:rPr>
        <w:t xml:space="preserve"> לדעתו, שניאור, שלא כמו סופרי ההשכלה </w:t>
      </w:r>
      <w:r w:rsidRPr="00FF2497">
        <w:rPr>
          <w:sz w:val="32"/>
          <w:szCs w:val="32"/>
          <w:shd w:val="clear" w:color="auto" w:fill="80FFFF"/>
          <w:rtl/>
        </w:rPr>
        <w:t>״</w:t>
      </w:r>
      <w:r w:rsidRPr="00FF2497">
        <w:rPr>
          <w:sz w:val="32"/>
          <w:szCs w:val="32"/>
          <w:rtl/>
        </w:rPr>
        <w:t xml:space="preserve">שהחזיקו מעמד ביהדות ההיסטורית, </w:t>
      </w:r>
      <w:r w:rsidRPr="00FF2497">
        <w:rPr>
          <w:sz w:val="32"/>
          <w:szCs w:val="32"/>
          <w:shd w:val="clear" w:color="auto" w:fill="80FFFF"/>
          <w:rtl/>
        </w:rPr>
        <w:t>־</w:t>
      </w:r>
      <w:r w:rsidRPr="00FF2497">
        <w:rPr>
          <w:sz w:val="32"/>
          <w:szCs w:val="32"/>
          <w:rtl/>
        </w:rPr>
        <w:t xml:space="preserve"> ־ לא נרתע לאחור, השליך את עצמו לתוך זרם ההווה המתמיד. כי אין ביצירתו כלום משאלת העבר וכלום מחתי</w:t>
      </w:r>
      <w:r w:rsidRPr="00FF2497">
        <w:rPr>
          <w:sz w:val="32"/>
          <w:szCs w:val="32"/>
          <w:shd w:val="clear" w:color="auto" w:fill="80FFFF"/>
          <w:rtl/>
        </w:rPr>
        <w:t>ר</w:t>
      </w:r>
      <w:r w:rsidRPr="00FF2497">
        <w:rPr>
          <w:sz w:val="32"/>
          <w:szCs w:val="32"/>
          <w:rtl/>
        </w:rPr>
        <w:t xml:space="preserve">ה לעתיד </w:t>
      </w:r>
      <w:r w:rsidRPr="00FF2497">
        <w:rPr>
          <w:sz w:val="32"/>
          <w:szCs w:val="32"/>
          <w:shd w:val="clear" w:color="auto" w:fill="80FFFF"/>
          <w:rtl/>
        </w:rPr>
        <w:t>-</w:t>
      </w:r>
      <w:r w:rsidRPr="00FF2497">
        <w:rPr>
          <w:sz w:val="32"/>
          <w:szCs w:val="32"/>
          <w:rtl/>
        </w:rPr>
        <w:t xml:space="preserve"> </w:t>
      </w:r>
      <w:r w:rsidRPr="00FF2497">
        <w:rPr>
          <w:sz w:val="32"/>
          <w:szCs w:val="32"/>
          <w:shd w:val="clear" w:color="auto" w:fill="80FFFF"/>
          <w:rtl/>
        </w:rPr>
        <w:t>-</w:t>
      </w:r>
      <w:r w:rsidRPr="00FF2497">
        <w:rPr>
          <w:sz w:val="32"/>
          <w:szCs w:val="32"/>
          <w:rtl/>
        </w:rPr>
        <w:t xml:space="preserve"> אבל שניאור פרי התרבות האירופאית כבר </w:t>
      </w:r>
      <w:r w:rsidRPr="00FF2497">
        <w:rPr>
          <w:sz w:val="32"/>
          <w:szCs w:val="32"/>
          <w:shd w:val="clear" w:color="auto" w:fill="80FFFF"/>
          <w:rtl/>
        </w:rPr>
        <w:t>ב</w:t>
      </w:r>
      <w:r w:rsidRPr="00FF2497">
        <w:rPr>
          <w:sz w:val="32"/>
          <w:szCs w:val="32"/>
          <w:rtl/>
        </w:rPr>
        <w:t>רק</w:t>
      </w:r>
      <w:r w:rsidRPr="00FF2497">
        <w:rPr>
          <w:sz w:val="32"/>
          <w:szCs w:val="32"/>
          <w:shd w:val="clear" w:color="auto" w:fill="80FFFF"/>
          <w:rtl/>
        </w:rPr>
        <w:t>ב</w:t>
      </w:r>
      <w:r w:rsidRPr="00FF2497">
        <w:rPr>
          <w:sz w:val="32"/>
          <w:szCs w:val="32"/>
          <w:rtl/>
        </w:rPr>
        <w:t xml:space="preserve">ונו </w:t>
      </w:r>
      <w:r w:rsidRPr="00FF2497">
        <w:rPr>
          <w:sz w:val="32"/>
          <w:szCs w:val="32"/>
          <w:shd w:val="clear" w:color="auto" w:fill="80FFFF"/>
          <w:rtl/>
        </w:rPr>
        <w:t>־</w:t>
      </w:r>
      <w:r w:rsidRPr="00FF2497">
        <w:rPr>
          <w:sz w:val="32"/>
          <w:szCs w:val="32"/>
          <w:rtl/>
        </w:rPr>
        <w:t xml:space="preserve"> </w:t>
      </w:r>
      <w:r w:rsidRPr="00FF2497">
        <w:rPr>
          <w:sz w:val="32"/>
          <w:szCs w:val="32"/>
          <w:shd w:val="clear" w:color="auto" w:fill="80FFFF"/>
          <w:rtl/>
        </w:rPr>
        <w:t>-</w:t>
      </w:r>
      <w:r w:rsidRPr="00FF2497">
        <w:rPr>
          <w:sz w:val="32"/>
          <w:szCs w:val="32"/>
          <w:rtl/>
        </w:rPr>
        <w:t xml:space="preserve"> האם על כך יצאנו מהגיטו כדי לע</w:t>
      </w:r>
      <w:r w:rsidR="00FF2497">
        <w:rPr>
          <w:rFonts w:hint="cs"/>
          <w:sz w:val="32"/>
          <w:szCs w:val="32"/>
          <w:rtl/>
        </w:rPr>
        <w:t>ז</w:t>
      </w:r>
      <w:r w:rsidRPr="00FF2497">
        <w:rPr>
          <w:sz w:val="32"/>
          <w:szCs w:val="32"/>
          <w:rtl/>
        </w:rPr>
        <w:t xml:space="preserve">ור לה לאירופה, בשירת השקיעה </w:t>
      </w:r>
      <w:r w:rsidRPr="00FF2497">
        <w:rPr>
          <w:sz w:val="32"/>
          <w:szCs w:val="32"/>
          <w:shd w:val="clear" w:color="auto" w:fill="80FFFF"/>
          <w:rtl/>
        </w:rPr>
        <w:t>ו</w:t>
      </w:r>
      <w:r w:rsidRPr="00FF2497">
        <w:rPr>
          <w:sz w:val="32"/>
          <w:szCs w:val="32"/>
          <w:rtl/>
        </w:rPr>
        <w:t>הרקבון של</w:t>
      </w:r>
      <w:r w:rsidRPr="00FF2497">
        <w:rPr>
          <w:sz w:val="32"/>
          <w:szCs w:val="32"/>
          <w:shd w:val="clear" w:color="auto" w:fill="80FFFF"/>
          <w:rtl/>
        </w:rPr>
        <w:t>ה?</w:t>
      </w:r>
      <w:r w:rsidRPr="00FF2497">
        <w:rPr>
          <w:sz w:val="32"/>
          <w:szCs w:val="32"/>
          <w:rtl/>
        </w:rPr>
        <w:t xml:space="preserve"> אנו רוצים להיוולד מ</w:t>
      </w:r>
      <w:r w:rsidR="00FF2497">
        <w:rPr>
          <w:rFonts w:hint="cs"/>
          <w:sz w:val="32"/>
          <w:szCs w:val="32"/>
          <w:shd w:val="clear" w:color="auto" w:fill="80FFFF"/>
          <w:rtl/>
        </w:rPr>
        <w:t>ח</w:t>
      </w:r>
      <w:r w:rsidRPr="00FF2497">
        <w:rPr>
          <w:sz w:val="32"/>
          <w:szCs w:val="32"/>
          <w:shd w:val="clear" w:color="auto" w:fill="80FFFF"/>
          <w:rtl/>
        </w:rPr>
        <w:t>ד</w:t>
      </w:r>
      <w:r w:rsidRPr="00FF2497">
        <w:rPr>
          <w:sz w:val="32"/>
          <w:szCs w:val="32"/>
          <w:rtl/>
        </w:rPr>
        <w:t>ש</w:t>
      </w:r>
      <w:r w:rsidRPr="00FF2497">
        <w:rPr>
          <w:sz w:val="32"/>
          <w:szCs w:val="32"/>
          <w:shd w:val="clear" w:color="auto" w:fill="80FFFF"/>
          <w:rtl/>
        </w:rPr>
        <w:t>״</w:t>
      </w:r>
      <w:r w:rsidRPr="00FF2497">
        <w:rPr>
          <w:sz w:val="32"/>
          <w:szCs w:val="32"/>
          <w:rtl/>
        </w:rPr>
        <w:t>. בסוף המאמר מצאה המערכת לנכון להסתייג מדבריו ולהודיע לקוראים שעוד תינתן תשובה על דברים אלה.</w:t>
      </w:r>
    </w:p>
    <w:p w:rsidR="006C565E" w:rsidRPr="00FF2497" w:rsidRDefault="00856756" w:rsidP="003C6E29">
      <w:pPr>
        <w:pStyle w:val="Bodytext61"/>
        <w:shd w:val="clear" w:color="auto" w:fill="auto"/>
        <w:spacing w:before="0" w:after="60" w:line="343" w:lineRule="exact"/>
        <w:ind w:left="20" w:right="40" w:firstLine="380"/>
        <w:rPr>
          <w:sz w:val="32"/>
          <w:szCs w:val="32"/>
          <w:rtl/>
        </w:rPr>
      </w:pPr>
      <w:r w:rsidRPr="00FF2497">
        <w:rPr>
          <w:sz w:val="32"/>
          <w:szCs w:val="32"/>
          <w:rtl/>
        </w:rPr>
        <w:t xml:space="preserve">אחד ממאמריו הנוספים הוקדשו לח״נ ביאליק </w:t>
      </w:r>
      <w:r w:rsidRPr="00FF2497">
        <w:rPr>
          <w:sz w:val="32"/>
          <w:szCs w:val="32"/>
          <w:shd w:val="clear" w:color="auto" w:fill="80FFFF"/>
          <w:rtl/>
        </w:rPr>
        <w:t>״</w:t>
      </w:r>
      <w:r w:rsidRPr="00FF2497">
        <w:rPr>
          <w:sz w:val="32"/>
          <w:szCs w:val="32"/>
          <w:rtl/>
        </w:rPr>
        <w:t>תפקידה ההי</w:t>
      </w:r>
      <w:r w:rsidRPr="00FF2497">
        <w:rPr>
          <w:sz w:val="32"/>
          <w:szCs w:val="32"/>
          <w:shd w:val="clear" w:color="auto" w:fill="80FFFF"/>
          <w:rtl/>
        </w:rPr>
        <w:t>סט</w:t>
      </w:r>
      <w:r w:rsidRPr="00FF2497">
        <w:rPr>
          <w:sz w:val="32"/>
          <w:szCs w:val="32"/>
          <w:rtl/>
        </w:rPr>
        <w:t>ורי של שירת ביאליק</w:t>
      </w:r>
      <w:r w:rsidRPr="00FF2497">
        <w:rPr>
          <w:sz w:val="32"/>
          <w:szCs w:val="32"/>
          <w:shd w:val="clear" w:color="auto" w:fill="80FFFF"/>
          <w:rtl/>
        </w:rPr>
        <w:t>״,</w:t>
      </w:r>
      <w:r w:rsidRPr="00FF2497">
        <w:rPr>
          <w:sz w:val="32"/>
          <w:szCs w:val="32"/>
          <w:rtl/>
        </w:rPr>
        <w:t xml:space="preserve"> שבו הוא כתב על שירת ביאליק </w:t>
      </w:r>
      <w:r w:rsidRPr="00FF2497">
        <w:rPr>
          <w:sz w:val="32"/>
          <w:szCs w:val="32"/>
          <w:shd w:val="clear" w:color="auto" w:fill="80FFFF"/>
          <w:rtl/>
        </w:rPr>
        <w:t>״</w:t>
      </w:r>
      <w:r w:rsidRPr="00FF2497">
        <w:rPr>
          <w:sz w:val="32"/>
          <w:szCs w:val="32"/>
          <w:rtl/>
        </w:rPr>
        <w:t>לא מלב יחיד פרצה צעקה זו, אלא מלב עם שלם</w:t>
      </w:r>
      <w:r w:rsidRPr="00FF2497">
        <w:rPr>
          <w:sz w:val="32"/>
          <w:szCs w:val="32"/>
          <w:shd w:val="clear" w:color="auto" w:fill="80FFFF"/>
          <w:rtl/>
        </w:rPr>
        <w:t>״.</w:t>
      </w:r>
      <w:r w:rsidRPr="00FF2497">
        <w:rPr>
          <w:sz w:val="32"/>
          <w:szCs w:val="32"/>
          <w:rtl/>
        </w:rPr>
        <w:t xml:space="preserve"> שני מאמרים אחרים בש</w:t>
      </w:r>
      <w:r w:rsidRPr="00FF2497">
        <w:rPr>
          <w:sz w:val="32"/>
          <w:szCs w:val="32"/>
          <w:shd w:val="clear" w:color="auto" w:fill="80FFFF"/>
          <w:rtl/>
        </w:rPr>
        <w:t>ם:</w:t>
      </w:r>
      <w:r w:rsidRPr="00FF2497">
        <w:rPr>
          <w:sz w:val="32"/>
          <w:szCs w:val="32"/>
          <w:rtl/>
        </w:rPr>
        <w:t xml:space="preserve"> </w:t>
      </w:r>
      <w:r w:rsidRPr="00FF2497">
        <w:rPr>
          <w:sz w:val="32"/>
          <w:szCs w:val="32"/>
          <w:shd w:val="clear" w:color="auto" w:fill="80FFFF"/>
          <w:rtl/>
        </w:rPr>
        <w:t>״</w:t>
      </w:r>
      <w:r w:rsidRPr="00FF2497">
        <w:rPr>
          <w:sz w:val="32"/>
          <w:szCs w:val="32"/>
          <w:rtl/>
        </w:rPr>
        <w:t>תעודת האשה בישראל</w:t>
      </w:r>
      <w:r w:rsidRPr="00FF2497">
        <w:rPr>
          <w:sz w:val="32"/>
          <w:szCs w:val="32"/>
          <w:shd w:val="clear" w:color="auto" w:fill="80FFFF"/>
          <w:rtl/>
        </w:rPr>
        <w:t>״,</w:t>
      </w:r>
      <w:r w:rsidRPr="00FF2497">
        <w:rPr>
          <w:sz w:val="32"/>
          <w:szCs w:val="32"/>
          <w:rtl/>
        </w:rPr>
        <w:t xml:space="preserve"> הוקדשו למקומה של הא</w:t>
      </w:r>
      <w:r w:rsidRPr="00FF2497">
        <w:rPr>
          <w:sz w:val="32"/>
          <w:szCs w:val="32"/>
          <w:shd w:val="clear" w:color="auto" w:fill="80FFFF"/>
          <w:rtl/>
        </w:rPr>
        <w:t>ש</w:t>
      </w:r>
      <w:r w:rsidRPr="00FF2497">
        <w:rPr>
          <w:sz w:val="32"/>
          <w:szCs w:val="32"/>
          <w:rtl/>
        </w:rPr>
        <w:t xml:space="preserve">ה היהודיה בחברה המודרנית, שחל בה תהליך של כיבוש עמדות והקניית זכויות לאשה. אך מאמרו המעניין ביותר מאותם ימי שבתו בווילנה, שיש בו משום תחילת גיבושם של רעיונותיו הפוליטיים על המאבק הניטש </w:t>
      </w:r>
      <w:r w:rsidRPr="00FF2497">
        <w:rPr>
          <w:sz w:val="32"/>
          <w:szCs w:val="32"/>
          <w:shd w:val="clear" w:color="auto" w:fill="80FFFF"/>
          <w:rtl/>
        </w:rPr>
        <w:t>בא</w:t>
      </w:r>
      <w:r w:rsidR="00FF2497">
        <w:rPr>
          <w:rFonts w:hint="cs"/>
          <w:sz w:val="32"/>
          <w:szCs w:val="32"/>
          <w:shd w:val="clear" w:color="auto" w:fill="80FFFF"/>
          <w:rtl/>
        </w:rPr>
        <w:t>רץ</w:t>
      </w:r>
      <w:r w:rsidRPr="00FF2497">
        <w:rPr>
          <w:sz w:val="32"/>
          <w:szCs w:val="32"/>
          <w:shd w:val="clear" w:color="auto" w:fill="80FFFF"/>
          <w:rtl/>
        </w:rPr>
        <w:t>־ישראל</w:t>
      </w:r>
      <w:r w:rsidRPr="00FF2497">
        <w:rPr>
          <w:sz w:val="32"/>
          <w:szCs w:val="32"/>
          <w:rtl/>
        </w:rPr>
        <w:t xml:space="preserve"> בין היהודים לערבים היה </w:t>
      </w:r>
      <w:r w:rsidRPr="00FF2497">
        <w:rPr>
          <w:sz w:val="32"/>
          <w:szCs w:val="32"/>
          <w:shd w:val="clear" w:color="auto" w:fill="80FFFF"/>
          <w:rtl/>
        </w:rPr>
        <w:t>״</w:t>
      </w:r>
      <w:r w:rsidRPr="00FF2497">
        <w:rPr>
          <w:sz w:val="32"/>
          <w:szCs w:val="32"/>
          <w:rtl/>
        </w:rPr>
        <w:t>מבט נועז בפני המציאות</w:t>
      </w:r>
      <w:r w:rsidRPr="00FF2497">
        <w:rPr>
          <w:sz w:val="32"/>
          <w:szCs w:val="32"/>
          <w:shd w:val="clear" w:color="auto" w:fill="80FFFF"/>
          <w:rtl/>
        </w:rPr>
        <w:t>״(</w:t>
      </w:r>
      <w:r w:rsidRPr="00FF2497">
        <w:rPr>
          <w:sz w:val="32"/>
          <w:szCs w:val="32"/>
          <w:rtl/>
        </w:rPr>
        <w:t>על שאלת יחסינו לערבים</w:t>
      </w:r>
      <w:r w:rsidRPr="00FF2497">
        <w:rPr>
          <w:sz w:val="32"/>
          <w:szCs w:val="32"/>
          <w:shd w:val="clear" w:color="auto" w:fill="80FFFF"/>
          <w:rtl/>
        </w:rPr>
        <w:t>).</w:t>
      </w:r>
      <w:r w:rsidRPr="00FF2497">
        <w:rPr>
          <w:sz w:val="32"/>
          <w:szCs w:val="32"/>
          <w:shd w:val="clear" w:color="auto" w:fill="80FFFF"/>
          <w:vertAlign w:val="superscript"/>
          <w:rtl/>
        </w:rPr>
        <w:t>3</w:t>
      </w:r>
    </w:p>
    <w:p w:rsidR="006C565E" w:rsidRPr="00FF2497" w:rsidRDefault="00856756" w:rsidP="003C6E29">
      <w:pPr>
        <w:pStyle w:val="Bodytext61"/>
        <w:shd w:val="clear" w:color="auto" w:fill="auto"/>
        <w:spacing w:before="0" w:line="343" w:lineRule="exact"/>
        <w:ind w:left="20" w:right="40" w:firstLine="380"/>
        <w:rPr>
          <w:sz w:val="32"/>
          <w:szCs w:val="32"/>
          <w:rtl/>
        </w:rPr>
      </w:pPr>
      <w:r w:rsidRPr="00FF2497">
        <w:rPr>
          <w:sz w:val="32"/>
          <w:szCs w:val="32"/>
          <w:rtl/>
        </w:rPr>
        <w:t>במאמר זה קרא ישראל תיגר על הל</w:t>
      </w:r>
      <w:r w:rsidRPr="00FF2497">
        <w:rPr>
          <w:sz w:val="32"/>
          <w:szCs w:val="32"/>
          <w:shd w:val="clear" w:color="auto" w:fill="80FFFF"/>
          <w:rtl/>
        </w:rPr>
        <w:t>כ</w:t>
      </w:r>
      <w:r w:rsidRPr="00FF2497">
        <w:rPr>
          <w:sz w:val="32"/>
          <w:szCs w:val="32"/>
          <w:rtl/>
        </w:rPr>
        <w:t>י</w:t>
      </w:r>
      <w:r w:rsidRPr="00FF2497">
        <w:rPr>
          <w:sz w:val="32"/>
          <w:szCs w:val="32"/>
          <w:shd w:val="clear" w:color="auto" w:fill="80FFFF"/>
          <w:rtl/>
        </w:rPr>
        <w:t>־</w:t>
      </w:r>
      <w:r w:rsidRPr="00FF2497">
        <w:rPr>
          <w:sz w:val="32"/>
          <w:szCs w:val="32"/>
          <w:rtl/>
        </w:rPr>
        <w:t>ה</w:t>
      </w:r>
      <w:r w:rsidRPr="00FF2497">
        <w:rPr>
          <w:sz w:val="32"/>
          <w:szCs w:val="32"/>
          <w:shd w:val="clear" w:color="auto" w:fill="80FFFF"/>
          <w:rtl/>
        </w:rPr>
        <w:t>ר</w:t>
      </w:r>
      <w:r w:rsidRPr="00FF2497">
        <w:rPr>
          <w:sz w:val="32"/>
          <w:szCs w:val="32"/>
          <w:rtl/>
        </w:rPr>
        <w:t xml:space="preserve">וח שהשתרשו בתנועה הציונית על כל מפלגותיה בהתייחסותה אל </w:t>
      </w:r>
      <w:r w:rsidRPr="00FF2497">
        <w:rPr>
          <w:sz w:val="32"/>
          <w:szCs w:val="32"/>
          <w:shd w:val="clear" w:color="auto" w:fill="80FFFF"/>
          <w:rtl/>
        </w:rPr>
        <w:t>״</w:t>
      </w:r>
      <w:r w:rsidRPr="00FF2497">
        <w:rPr>
          <w:sz w:val="32"/>
          <w:szCs w:val="32"/>
          <w:rtl/>
        </w:rPr>
        <w:t>המאורעות</w:t>
      </w:r>
      <w:r w:rsidRPr="00FF2497">
        <w:rPr>
          <w:sz w:val="32"/>
          <w:szCs w:val="32"/>
          <w:shd w:val="clear" w:color="auto" w:fill="80FFFF"/>
          <w:rtl/>
        </w:rPr>
        <w:t>״,</w:t>
      </w:r>
      <w:r w:rsidRPr="00FF2497">
        <w:rPr>
          <w:sz w:val="32"/>
          <w:szCs w:val="32"/>
          <w:rtl/>
        </w:rPr>
        <w:t xml:space="preserve"> כשהיא נמנעת מלקרוא להם בשמם האמיתי, שכן אין אלה </w:t>
      </w:r>
      <w:r w:rsidRPr="00FF2497">
        <w:rPr>
          <w:sz w:val="32"/>
          <w:szCs w:val="32"/>
          <w:shd w:val="clear" w:color="auto" w:fill="80FFFF"/>
          <w:rtl/>
        </w:rPr>
        <w:t>״</w:t>
      </w:r>
      <w:r w:rsidRPr="00FF2497">
        <w:rPr>
          <w:sz w:val="32"/>
          <w:szCs w:val="32"/>
          <w:rtl/>
        </w:rPr>
        <w:t>מאורעות</w:t>
      </w:r>
      <w:r w:rsidRPr="00FF2497">
        <w:rPr>
          <w:sz w:val="32"/>
          <w:szCs w:val="32"/>
          <w:shd w:val="clear" w:color="auto" w:fill="80FFFF"/>
          <w:rtl/>
        </w:rPr>
        <w:t>״</w:t>
      </w:r>
      <w:r w:rsidRPr="00FF2497">
        <w:rPr>
          <w:sz w:val="32"/>
          <w:szCs w:val="32"/>
          <w:rtl/>
        </w:rPr>
        <w:t xml:space="preserve"> בלבד</w:t>
      </w:r>
      <w:r w:rsidRPr="00FF2497">
        <w:rPr>
          <w:sz w:val="32"/>
          <w:szCs w:val="32"/>
          <w:shd w:val="clear" w:color="auto" w:fill="80FFFF"/>
          <w:rtl/>
        </w:rPr>
        <w:t>,</w:t>
      </w:r>
      <w:r w:rsidRPr="00FF2497">
        <w:rPr>
          <w:sz w:val="32"/>
          <w:szCs w:val="32"/>
          <w:rtl/>
        </w:rPr>
        <w:t xml:space="preserve"> אלא חלק ממערכה יזומה ומודעת של הערבים להשתלטות על </w:t>
      </w:r>
      <w:r w:rsidRPr="00FF2497">
        <w:rPr>
          <w:sz w:val="32"/>
          <w:szCs w:val="32"/>
          <w:shd w:val="clear" w:color="auto" w:fill="80FFFF"/>
          <w:rtl/>
        </w:rPr>
        <w:t>הא</w:t>
      </w:r>
      <w:r w:rsidR="00832D08">
        <w:rPr>
          <w:rFonts w:hint="cs"/>
          <w:sz w:val="32"/>
          <w:szCs w:val="32"/>
          <w:rtl/>
        </w:rPr>
        <w:t>רץ.</w:t>
      </w:r>
      <w:r w:rsidRPr="00FF2497">
        <w:rPr>
          <w:sz w:val="32"/>
          <w:szCs w:val="32"/>
          <w:rtl/>
        </w:rPr>
        <w:t xml:space="preserve"> </w:t>
      </w:r>
      <w:r w:rsidRPr="00FF2497">
        <w:rPr>
          <w:sz w:val="32"/>
          <w:szCs w:val="32"/>
          <w:shd w:val="clear" w:color="auto" w:fill="80FFFF"/>
          <w:rtl/>
        </w:rPr>
        <w:t>״</w:t>
      </w:r>
      <w:r w:rsidRPr="00FF2497">
        <w:rPr>
          <w:sz w:val="32"/>
          <w:szCs w:val="32"/>
          <w:rtl/>
        </w:rPr>
        <w:t>עלינו</w:t>
      </w:r>
      <w:r w:rsidRPr="00FF2497">
        <w:rPr>
          <w:sz w:val="32"/>
          <w:szCs w:val="32"/>
          <w:shd w:val="clear" w:color="auto" w:fill="80FFFF"/>
          <w:rtl/>
        </w:rPr>
        <w:t xml:space="preserve"> </w:t>
      </w:r>
      <w:r w:rsidRPr="00FF2497">
        <w:rPr>
          <w:sz w:val="32"/>
          <w:szCs w:val="32"/>
          <w:rtl/>
        </w:rPr>
        <w:t xml:space="preserve">לראות את האמת כמו שהיא ולא כמות שהיינו רוצים לראות אותה. ובכן הסירו הלוט מעיניכם ודעו: ריב לאומים הוא, שנאה הדדית במלחמה לזכות על </w:t>
      </w:r>
      <w:r w:rsidRPr="00FF2497">
        <w:rPr>
          <w:sz w:val="32"/>
          <w:szCs w:val="32"/>
          <w:shd w:val="clear" w:color="auto" w:fill="80FFFF"/>
          <w:rtl/>
        </w:rPr>
        <w:t>הא</w:t>
      </w:r>
      <w:r w:rsidR="00832D08">
        <w:rPr>
          <w:rFonts w:hint="cs"/>
          <w:sz w:val="32"/>
          <w:szCs w:val="32"/>
          <w:rtl/>
        </w:rPr>
        <w:t>רץ."</w:t>
      </w:r>
      <w:r w:rsidRPr="00FF2497">
        <w:rPr>
          <w:sz w:val="32"/>
          <w:szCs w:val="32"/>
          <w:rtl/>
        </w:rPr>
        <w:br w:type="page"/>
      </w:r>
    </w:p>
    <w:p w:rsidR="006C565E" w:rsidRPr="00FF2497" w:rsidRDefault="00856756" w:rsidP="003C6E29">
      <w:pPr>
        <w:pStyle w:val="Bodytext61"/>
        <w:shd w:val="clear" w:color="auto" w:fill="auto"/>
        <w:spacing w:before="0" w:after="60" w:line="349" w:lineRule="exact"/>
        <w:ind w:left="20" w:right="20" w:firstLine="380"/>
        <w:rPr>
          <w:sz w:val="32"/>
          <w:szCs w:val="32"/>
          <w:rtl/>
        </w:rPr>
      </w:pPr>
      <w:r w:rsidRPr="00FF2497">
        <w:rPr>
          <w:sz w:val="32"/>
          <w:szCs w:val="32"/>
          <w:rtl/>
        </w:rPr>
        <w:lastRenderedPageBreak/>
        <w:t>בניתוח פוליטי, בסגנונו הפולמוסי הבוטה והמוחץ, מביא ישראל לפני הקורא הנחות יסוד בהשקפתו הלאומית כפי שבעתיד עוד ינ</w:t>
      </w:r>
      <w:r w:rsidRPr="00FF2497">
        <w:rPr>
          <w:sz w:val="32"/>
          <w:szCs w:val="32"/>
          <w:shd w:val="clear" w:color="auto" w:fill="80FFFF"/>
          <w:rtl/>
        </w:rPr>
        <w:t>ס</w:t>
      </w:r>
      <w:r w:rsidRPr="00FF2497">
        <w:rPr>
          <w:sz w:val="32"/>
          <w:szCs w:val="32"/>
          <w:rtl/>
        </w:rPr>
        <w:t>חן במאות מאמרים</w:t>
      </w:r>
      <w:r w:rsidRPr="00FF2497">
        <w:rPr>
          <w:sz w:val="32"/>
          <w:szCs w:val="32"/>
          <w:shd w:val="clear" w:color="auto" w:fill="80FFFF"/>
          <w:rtl/>
        </w:rPr>
        <w:t>.</w:t>
      </w:r>
      <w:r w:rsidRPr="00FF2497">
        <w:rPr>
          <w:sz w:val="32"/>
          <w:szCs w:val="32"/>
          <w:rtl/>
        </w:rPr>
        <w:t xml:space="preserve"> הוא מצביע על שתי עמדות הרווחות בתנועה הציונית בהתייחסותה אל הבעיה הערבית. האחת היא של </w:t>
      </w:r>
      <w:r w:rsidRPr="00FF2497">
        <w:rPr>
          <w:sz w:val="32"/>
          <w:szCs w:val="32"/>
          <w:shd w:val="clear" w:color="auto" w:fill="80FFFF"/>
          <w:rtl/>
        </w:rPr>
        <w:t>ב</w:t>
      </w:r>
      <w:r w:rsidRPr="00FF2497">
        <w:rPr>
          <w:sz w:val="32"/>
          <w:szCs w:val="32"/>
          <w:rtl/>
        </w:rPr>
        <w:t>רית</w:t>
      </w:r>
      <w:r w:rsidRPr="00FF2497">
        <w:rPr>
          <w:sz w:val="32"/>
          <w:szCs w:val="32"/>
          <w:shd w:val="clear" w:color="auto" w:fill="80FFFF"/>
          <w:rtl/>
        </w:rPr>
        <w:t>-</w:t>
      </w:r>
      <w:r w:rsidRPr="00FF2497">
        <w:rPr>
          <w:sz w:val="32"/>
          <w:szCs w:val="32"/>
          <w:rtl/>
        </w:rPr>
        <w:t>שלום, והשנייה היא של ההסתדרות הציונית, שמדיניותה כלפי בריטניה וכלפי הערבים כאחד יסודה באשליה, במשאלת</w:t>
      </w:r>
      <w:r w:rsidRPr="00FF2497">
        <w:rPr>
          <w:sz w:val="32"/>
          <w:szCs w:val="32"/>
          <w:shd w:val="clear" w:color="auto" w:fill="80FFFF"/>
          <w:rtl/>
        </w:rPr>
        <w:t>־</w:t>
      </w:r>
      <w:r w:rsidRPr="00FF2497">
        <w:rPr>
          <w:sz w:val="32"/>
          <w:szCs w:val="32"/>
          <w:rtl/>
        </w:rPr>
        <w:t>לב ובאי</w:t>
      </w:r>
      <w:r w:rsidRPr="00FF2497">
        <w:rPr>
          <w:sz w:val="32"/>
          <w:szCs w:val="32"/>
          <w:shd w:val="clear" w:color="auto" w:fill="80FFFF"/>
          <w:rtl/>
        </w:rPr>
        <w:t>־</w:t>
      </w:r>
      <w:r w:rsidRPr="00FF2497">
        <w:rPr>
          <w:sz w:val="32"/>
          <w:szCs w:val="32"/>
          <w:rtl/>
        </w:rPr>
        <w:t>התמו</w:t>
      </w:r>
      <w:r w:rsidRPr="00FF2497">
        <w:rPr>
          <w:sz w:val="32"/>
          <w:szCs w:val="32"/>
          <w:shd w:val="clear" w:color="auto" w:fill="80FFFF"/>
          <w:rtl/>
        </w:rPr>
        <w:t>ד</w:t>
      </w:r>
      <w:r w:rsidRPr="00FF2497">
        <w:rPr>
          <w:sz w:val="32"/>
          <w:szCs w:val="32"/>
          <w:rtl/>
        </w:rPr>
        <w:t>דות עם עובדות במציאות הטופחות על הפנים. ישראל מציע לנקוט בעמדה שלישית, והיא שבירת ההבלגה</w:t>
      </w:r>
      <w:r w:rsidRPr="00FF2497">
        <w:rPr>
          <w:sz w:val="32"/>
          <w:szCs w:val="32"/>
          <w:shd w:val="clear" w:color="auto" w:fill="80FFFF"/>
          <w:rtl/>
        </w:rPr>
        <w:t>.</w:t>
      </w:r>
      <w:r w:rsidRPr="00FF2497">
        <w:rPr>
          <w:sz w:val="32"/>
          <w:szCs w:val="32"/>
          <w:rtl/>
        </w:rPr>
        <w:t xml:space="preserve"> </w:t>
      </w:r>
      <w:r w:rsidRPr="00FF2497">
        <w:rPr>
          <w:sz w:val="32"/>
          <w:szCs w:val="32"/>
          <w:shd w:val="clear" w:color="auto" w:fill="80FFFF"/>
          <w:rtl/>
        </w:rPr>
        <w:t>״</w:t>
      </w:r>
      <w:r w:rsidRPr="00FF2497">
        <w:rPr>
          <w:sz w:val="32"/>
          <w:szCs w:val="32"/>
          <w:rtl/>
        </w:rPr>
        <w:t>יש להגיד ברורות, אין אנו רוצים ברשיון</w:t>
      </w:r>
      <w:r w:rsidRPr="00FF2497">
        <w:rPr>
          <w:sz w:val="32"/>
          <w:szCs w:val="32"/>
          <w:shd w:val="clear" w:color="auto" w:fill="80FFFF"/>
          <w:rtl/>
        </w:rPr>
        <w:t>־</w:t>
      </w:r>
      <w:r w:rsidRPr="00FF2497">
        <w:rPr>
          <w:sz w:val="32"/>
          <w:szCs w:val="32"/>
          <w:rtl/>
        </w:rPr>
        <w:t>ח</w:t>
      </w:r>
      <w:r w:rsidRPr="00FF2497">
        <w:rPr>
          <w:sz w:val="32"/>
          <w:szCs w:val="32"/>
          <w:shd w:val="clear" w:color="auto" w:fill="80FFFF"/>
          <w:rtl/>
        </w:rPr>
        <w:t>סד</w:t>
      </w:r>
      <w:r w:rsidRPr="00FF2497">
        <w:rPr>
          <w:sz w:val="32"/>
          <w:szCs w:val="32"/>
          <w:rtl/>
        </w:rPr>
        <w:t xml:space="preserve"> מצד הערבים. אין אנו רוצים בהסכמתם הנקנית בשוחד </w:t>
      </w:r>
      <w:r w:rsidRPr="00FF2497">
        <w:rPr>
          <w:sz w:val="32"/>
          <w:szCs w:val="32"/>
          <w:shd w:val="clear" w:color="auto" w:fill="80FFFF"/>
          <w:rtl/>
        </w:rPr>
        <w:t>־</w:t>
      </w:r>
      <w:r w:rsidRPr="00FF2497">
        <w:rPr>
          <w:sz w:val="32"/>
          <w:szCs w:val="32"/>
          <w:rtl/>
        </w:rPr>
        <w:t xml:space="preserve"> </w:t>
      </w:r>
      <w:r w:rsidRPr="00FF2497">
        <w:rPr>
          <w:sz w:val="32"/>
          <w:szCs w:val="32"/>
          <w:shd w:val="clear" w:color="auto" w:fill="80FFFF"/>
          <w:rtl/>
        </w:rPr>
        <w:t>־</w:t>
      </w:r>
      <w:r w:rsidRPr="00FF2497">
        <w:rPr>
          <w:sz w:val="32"/>
          <w:szCs w:val="32"/>
          <w:rtl/>
        </w:rPr>
        <w:t xml:space="preserve"> אין אנו רוצים להתחפש באיצטלה של מלחמת מעמדות. אין אנו רוצים לראות בהם רוצחים פשוטים כדי לחפות בזה על פח</w:t>
      </w:r>
      <w:r w:rsidRPr="00FF2497">
        <w:rPr>
          <w:sz w:val="32"/>
          <w:szCs w:val="32"/>
          <w:shd w:val="clear" w:color="auto" w:fill="80FFFF"/>
          <w:rtl/>
        </w:rPr>
        <w:t>ד</w:t>
      </w:r>
      <w:r w:rsidRPr="00FF2497">
        <w:rPr>
          <w:sz w:val="32"/>
          <w:szCs w:val="32"/>
          <w:rtl/>
        </w:rPr>
        <w:t xml:space="preserve">נותנו בבואנו להסתתר מאחורי גבו של השוטר האנגלי. עלינו להכיר כי ריב לאומי לנו עם הערבים. </w:t>
      </w:r>
      <w:r w:rsidRPr="00FF2497">
        <w:rPr>
          <w:sz w:val="32"/>
          <w:szCs w:val="32"/>
          <w:shd w:val="clear" w:color="auto" w:fill="80FFFF"/>
          <w:rtl/>
        </w:rPr>
        <w:t>־</w:t>
      </w:r>
      <w:r w:rsidRPr="00FF2497">
        <w:rPr>
          <w:sz w:val="32"/>
          <w:szCs w:val="32"/>
          <w:rtl/>
        </w:rPr>
        <w:t xml:space="preserve"> </w:t>
      </w:r>
      <w:r w:rsidRPr="00FF2497">
        <w:rPr>
          <w:sz w:val="32"/>
          <w:szCs w:val="32"/>
          <w:shd w:val="clear" w:color="auto" w:fill="80FFFF"/>
          <w:rtl/>
        </w:rPr>
        <w:t>־</w:t>
      </w:r>
      <w:r w:rsidRPr="00FF2497">
        <w:rPr>
          <w:sz w:val="32"/>
          <w:szCs w:val="32"/>
          <w:rtl/>
        </w:rPr>
        <w:t xml:space="preserve"> ריב לאומי בינ</w:t>
      </w:r>
      <w:r w:rsidR="00832D08">
        <w:rPr>
          <w:rFonts w:hint="cs"/>
          <w:sz w:val="32"/>
          <w:szCs w:val="32"/>
          <w:shd w:val="clear" w:color="auto" w:fill="80FFFF"/>
          <w:rtl/>
        </w:rPr>
        <w:t>י</w:t>
      </w:r>
      <w:r w:rsidRPr="00FF2497">
        <w:rPr>
          <w:sz w:val="32"/>
          <w:szCs w:val="32"/>
          <w:shd w:val="clear" w:color="auto" w:fill="80FFFF"/>
          <w:rtl/>
        </w:rPr>
        <w:t>נ</w:t>
      </w:r>
      <w:r w:rsidRPr="00FF2497">
        <w:rPr>
          <w:sz w:val="32"/>
          <w:szCs w:val="32"/>
          <w:rtl/>
        </w:rPr>
        <w:t>ו ואך הכוח יכריע בינ</w:t>
      </w:r>
      <w:r w:rsidR="00832D08">
        <w:rPr>
          <w:rFonts w:hint="cs"/>
          <w:sz w:val="32"/>
          <w:szCs w:val="32"/>
          <w:rtl/>
        </w:rPr>
        <w:t>י</w:t>
      </w:r>
      <w:r w:rsidRPr="00FF2497">
        <w:rPr>
          <w:sz w:val="32"/>
          <w:szCs w:val="32"/>
          <w:shd w:val="clear" w:color="auto" w:fill="80FFFF"/>
          <w:rtl/>
        </w:rPr>
        <w:t>נ</w:t>
      </w:r>
      <w:r w:rsidRPr="00FF2497">
        <w:rPr>
          <w:sz w:val="32"/>
          <w:szCs w:val="32"/>
          <w:rtl/>
        </w:rPr>
        <w:t xml:space="preserve">ו, </w:t>
      </w:r>
      <w:r w:rsidRPr="00FF2497">
        <w:rPr>
          <w:sz w:val="32"/>
          <w:szCs w:val="32"/>
          <w:shd w:val="clear" w:color="auto" w:fill="80FFFF"/>
          <w:rtl/>
        </w:rPr>
        <w:t>-</w:t>
      </w:r>
      <w:r w:rsidRPr="00FF2497">
        <w:rPr>
          <w:sz w:val="32"/>
          <w:szCs w:val="32"/>
          <w:rtl/>
        </w:rPr>
        <w:t xml:space="preserve"> </w:t>
      </w:r>
      <w:r w:rsidRPr="00FF2497">
        <w:rPr>
          <w:sz w:val="32"/>
          <w:szCs w:val="32"/>
          <w:shd w:val="clear" w:color="auto" w:fill="80FFFF"/>
          <w:rtl/>
        </w:rPr>
        <w:t>־</w:t>
      </w:r>
      <w:r w:rsidRPr="00FF2497">
        <w:rPr>
          <w:sz w:val="32"/>
          <w:szCs w:val="32"/>
          <w:rtl/>
        </w:rPr>
        <w:t xml:space="preserve"> ריב זה לא ייגמר אלא עם הכרעת הכוחות</w:t>
      </w:r>
      <w:r w:rsidRPr="00FF2497">
        <w:rPr>
          <w:sz w:val="32"/>
          <w:szCs w:val="32"/>
          <w:shd w:val="clear" w:color="auto" w:fill="80FFFF"/>
          <w:rtl/>
        </w:rPr>
        <w:t>״.</w:t>
      </w:r>
    </w:p>
    <w:p w:rsidR="006C565E" w:rsidRPr="00FF2497" w:rsidRDefault="00856756" w:rsidP="003C6E29">
      <w:pPr>
        <w:pStyle w:val="Bodytext61"/>
        <w:shd w:val="clear" w:color="auto" w:fill="auto"/>
        <w:spacing w:before="0" w:after="60" w:line="349" w:lineRule="exact"/>
        <w:ind w:left="20" w:right="20" w:firstLine="380"/>
        <w:rPr>
          <w:sz w:val="32"/>
          <w:szCs w:val="32"/>
          <w:rtl/>
        </w:rPr>
      </w:pPr>
      <w:r w:rsidRPr="00FF2497">
        <w:rPr>
          <w:sz w:val="32"/>
          <w:szCs w:val="32"/>
          <w:rtl/>
        </w:rPr>
        <w:t>מאמר זה, המנסה להגדיר בפ</w:t>
      </w:r>
      <w:r w:rsidR="00832D08">
        <w:rPr>
          <w:rFonts w:hint="cs"/>
          <w:sz w:val="32"/>
          <w:szCs w:val="32"/>
          <w:rtl/>
        </w:rPr>
        <w:t>י</w:t>
      </w:r>
      <w:r w:rsidRPr="00FF2497">
        <w:rPr>
          <w:sz w:val="32"/>
          <w:szCs w:val="32"/>
          <w:rtl/>
        </w:rPr>
        <w:t xml:space="preserve">כחון את המצב המדיני-הפוליטי </w:t>
      </w:r>
      <w:r w:rsidRPr="00FF2497">
        <w:rPr>
          <w:sz w:val="32"/>
          <w:szCs w:val="32"/>
          <w:shd w:val="clear" w:color="auto" w:fill="80FFFF"/>
          <w:rtl/>
        </w:rPr>
        <w:t>בא</w:t>
      </w:r>
      <w:r w:rsidR="00832D08">
        <w:rPr>
          <w:rFonts w:hint="cs"/>
          <w:sz w:val="32"/>
          <w:szCs w:val="32"/>
          <w:shd w:val="clear" w:color="auto" w:fill="80FFFF"/>
          <w:rtl/>
        </w:rPr>
        <w:t xml:space="preserve">רץ </w:t>
      </w:r>
      <w:r w:rsidRPr="00FF2497">
        <w:rPr>
          <w:sz w:val="32"/>
          <w:szCs w:val="32"/>
          <w:shd w:val="clear" w:color="auto" w:fill="80FFFF"/>
          <w:rtl/>
        </w:rPr>
        <w:t>ישראל</w:t>
      </w:r>
      <w:r w:rsidR="00832D08">
        <w:rPr>
          <w:rFonts w:hint="cs"/>
          <w:sz w:val="32"/>
          <w:szCs w:val="32"/>
          <w:shd w:val="clear" w:color="auto" w:fill="80FFFF"/>
          <w:vertAlign w:val="subscript"/>
          <w:rtl/>
        </w:rPr>
        <w:t>,</w:t>
      </w:r>
      <w:r w:rsidRPr="00FF2497">
        <w:rPr>
          <w:sz w:val="32"/>
          <w:szCs w:val="32"/>
          <w:rtl/>
        </w:rPr>
        <w:t xml:space="preserve"> מושתת על הקביעה, שהערבים החלו את מלחמתם באפריל 1936 </w:t>
      </w:r>
      <w:r w:rsidRPr="00FF2497">
        <w:rPr>
          <w:sz w:val="32"/>
          <w:szCs w:val="32"/>
          <w:shd w:val="clear" w:color="auto" w:fill="80FFFF"/>
          <w:rtl/>
        </w:rPr>
        <w:t>,</w:t>
      </w:r>
      <w:r w:rsidRPr="00FF2497">
        <w:rPr>
          <w:sz w:val="32"/>
          <w:szCs w:val="32"/>
          <w:rtl/>
        </w:rPr>
        <w:t xml:space="preserve"> ובינואר 1938 עדיין אין שום סימן שבדעתם להפסיקה. לכן, אחרי כשנתיים וחצי של </w:t>
      </w:r>
      <w:r w:rsidRPr="00FF2497">
        <w:rPr>
          <w:sz w:val="32"/>
          <w:szCs w:val="32"/>
          <w:shd w:val="clear" w:color="auto" w:fill="80FFFF"/>
          <w:rtl/>
        </w:rPr>
        <w:t>״</w:t>
      </w:r>
      <w:r w:rsidRPr="00FF2497">
        <w:rPr>
          <w:sz w:val="32"/>
          <w:szCs w:val="32"/>
          <w:rtl/>
        </w:rPr>
        <w:t>מרד</w:t>
      </w:r>
      <w:r w:rsidRPr="00FF2497">
        <w:rPr>
          <w:sz w:val="32"/>
          <w:szCs w:val="32"/>
          <w:shd w:val="clear" w:color="auto" w:fill="80FFFF"/>
          <w:rtl/>
        </w:rPr>
        <w:t>״(</w:t>
      </w:r>
      <w:r w:rsidRPr="00FF2497">
        <w:rPr>
          <w:sz w:val="32"/>
          <w:szCs w:val="32"/>
          <w:rtl/>
        </w:rPr>
        <w:t>כפי שהערבים כינו את מלחמתם זו), הוא רואה צורך לבחון את הנושא מהיבט שונה והריהו שוא</w:t>
      </w:r>
      <w:r w:rsidRPr="00FF2497">
        <w:rPr>
          <w:sz w:val="32"/>
          <w:szCs w:val="32"/>
          <w:shd w:val="clear" w:color="auto" w:fill="80FFFF"/>
          <w:rtl/>
        </w:rPr>
        <w:t>ל:</w:t>
      </w:r>
      <w:r w:rsidRPr="00FF2497">
        <w:rPr>
          <w:sz w:val="32"/>
          <w:szCs w:val="32"/>
          <w:rtl/>
        </w:rPr>
        <w:t xml:space="preserve"> </w:t>
      </w:r>
      <w:r w:rsidRPr="00FF2497">
        <w:rPr>
          <w:sz w:val="32"/>
          <w:szCs w:val="32"/>
          <w:shd w:val="clear" w:color="auto" w:fill="80FFFF"/>
          <w:rtl/>
        </w:rPr>
        <w:t>״</w:t>
      </w:r>
      <w:r w:rsidRPr="00FF2497">
        <w:rPr>
          <w:sz w:val="32"/>
          <w:szCs w:val="32"/>
          <w:rtl/>
        </w:rPr>
        <w:t>האין הם רא</w:t>
      </w:r>
      <w:r w:rsidR="00832D08">
        <w:rPr>
          <w:rFonts w:hint="cs"/>
          <w:sz w:val="32"/>
          <w:szCs w:val="32"/>
          <w:rtl/>
        </w:rPr>
        <w:t>וי</w:t>
      </w:r>
      <w:r w:rsidRPr="00FF2497">
        <w:rPr>
          <w:sz w:val="32"/>
          <w:szCs w:val="32"/>
          <w:rtl/>
        </w:rPr>
        <w:t xml:space="preserve">ים שנלמד מהם כיצד לוחמים </w:t>
      </w:r>
      <w:r w:rsidRPr="00FF2497">
        <w:rPr>
          <w:sz w:val="32"/>
          <w:szCs w:val="32"/>
          <w:shd w:val="clear" w:color="auto" w:fill="80FFFF"/>
          <w:rtl/>
        </w:rPr>
        <w:t>?״</w:t>
      </w:r>
      <w:r w:rsidRPr="00FF2497">
        <w:rPr>
          <w:sz w:val="32"/>
          <w:szCs w:val="32"/>
          <w:rtl/>
        </w:rPr>
        <w:t xml:space="preserve"> ומסקנתו היא, שיש לעשות רביזיה בעמדות המסורתיות הנקוטות נגד הערבים. כמו</w:t>
      </w:r>
      <w:r w:rsidRPr="00FF2497">
        <w:rPr>
          <w:sz w:val="32"/>
          <w:szCs w:val="32"/>
          <w:shd w:val="clear" w:color="auto" w:fill="80FFFF"/>
          <w:rtl/>
        </w:rPr>
        <w:t>־</w:t>
      </w:r>
      <w:r w:rsidRPr="00FF2497">
        <w:rPr>
          <w:sz w:val="32"/>
          <w:szCs w:val="32"/>
          <w:rtl/>
        </w:rPr>
        <w:t>כן, הוא מבקש לזלזל בהם פחות ואף ללמוד מהם כיצד להילחם. בנוסף לכך, הוא מתרשם מן העובדה, שהערבים מקריבים את עצמם במלחמתם ולכן אין הוא גור</w:t>
      </w:r>
      <w:r w:rsidR="00832D08">
        <w:rPr>
          <w:rFonts w:hint="cs"/>
          <w:sz w:val="32"/>
          <w:szCs w:val="32"/>
          <w:rtl/>
        </w:rPr>
        <w:t>ס</w:t>
      </w:r>
      <w:r w:rsidRPr="00FF2497">
        <w:rPr>
          <w:sz w:val="32"/>
          <w:szCs w:val="32"/>
          <w:rtl/>
        </w:rPr>
        <w:t xml:space="preserve">, שאפשר לפטור אותם רק במלות גנאי, </w:t>
      </w:r>
      <w:r w:rsidRPr="00FF2497">
        <w:rPr>
          <w:sz w:val="32"/>
          <w:szCs w:val="32"/>
          <w:shd w:val="clear" w:color="auto" w:fill="80FFFF"/>
          <w:rtl/>
        </w:rPr>
        <w:t>״</w:t>
      </w:r>
      <w:r w:rsidRPr="00FF2497">
        <w:rPr>
          <w:sz w:val="32"/>
          <w:szCs w:val="32"/>
          <w:rtl/>
        </w:rPr>
        <w:t>אלא כאוייב. הגדרתם כאוייב תאפשר להשיב מלחמה שע</w:t>
      </w:r>
      <w:r w:rsidR="00832D08">
        <w:rPr>
          <w:rFonts w:hint="cs"/>
          <w:sz w:val="32"/>
          <w:szCs w:val="32"/>
          <w:rtl/>
        </w:rPr>
        <w:t>ר</w:t>
      </w:r>
      <w:r w:rsidRPr="00FF2497">
        <w:rPr>
          <w:sz w:val="32"/>
          <w:szCs w:val="32"/>
          <w:rtl/>
        </w:rPr>
        <w:t>ה, וכפי שכתוב בהימנון בית״ר ב׳גאון ונדיב ואכזר</w:t>
      </w:r>
      <w:r w:rsidRPr="00FF2497">
        <w:rPr>
          <w:sz w:val="32"/>
          <w:szCs w:val="32"/>
          <w:shd w:val="clear" w:color="auto" w:fill="80FFFF"/>
          <w:rtl/>
        </w:rPr>
        <w:t>׳״.</w:t>
      </w:r>
    </w:p>
    <w:p w:rsidR="006C565E" w:rsidRPr="00FF2497" w:rsidRDefault="00856756" w:rsidP="003C6E29">
      <w:pPr>
        <w:pStyle w:val="Bodytext61"/>
        <w:shd w:val="clear" w:color="auto" w:fill="auto"/>
        <w:spacing w:before="0" w:after="540" w:line="349" w:lineRule="exact"/>
        <w:ind w:left="20" w:right="20" w:firstLine="380"/>
        <w:rPr>
          <w:sz w:val="32"/>
          <w:szCs w:val="32"/>
          <w:rtl/>
        </w:rPr>
      </w:pPr>
      <w:r w:rsidRPr="00FF2497">
        <w:rPr>
          <w:sz w:val="32"/>
          <w:szCs w:val="32"/>
          <w:rtl/>
        </w:rPr>
        <w:t>מאמרו האחרון ב״מצודה</w:t>
      </w:r>
      <w:r w:rsidRPr="00FF2497">
        <w:rPr>
          <w:sz w:val="32"/>
          <w:szCs w:val="32"/>
          <w:shd w:val="clear" w:color="auto" w:fill="80FFFF"/>
          <w:rtl/>
        </w:rPr>
        <w:t>״,</w:t>
      </w:r>
      <w:r w:rsidRPr="00FF2497">
        <w:rPr>
          <w:sz w:val="32"/>
          <w:szCs w:val="32"/>
          <w:rtl/>
        </w:rPr>
        <w:t xml:space="preserve"> </w:t>
      </w:r>
      <w:r w:rsidRPr="00FF2497">
        <w:rPr>
          <w:sz w:val="32"/>
          <w:szCs w:val="32"/>
          <w:shd w:val="clear" w:color="auto" w:fill="80FFFF"/>
          <w:rtl/>
        </w:rPr>
        <w:t>״</w:t>
      </w:r>
      <w:r w:rsidRPr="00FF2497">
        <w:rPr>
          <w:sz w:val="32"/>
          <w:szCs w:val="32"/>
          <w:rtl/>
        </w:rPr>
        <w:t>תכונות פתולוגיות של עם סגולה</w:t>
      </w:r>
      <w:r w:rsidRPr="00FF2497">
        <w:rPr>
          <w:sz w:val="32"/>
          <w:szCs w:val="32"/>
          <w:shd w:val="clear" w:color="auto" w:fill="80FFFF"/>
          <w:rtl/>
        </w:rPr>
        <w:t>״,</w:t>
      </w:r>
      <w:r w:rsidRPr="00FF2497">
        <w:rPr>
          <w:sz w:val="32"/>
          <w:szCs w:val="32"/>
          <w:rtl/>
        </w:rPr>
        <w:t xml:space="preserve"> היה שוב קריאת תיגר. במאמר זה הוא מנתח תופעות פתולוגיות של העם כתוצאה מגלותו הארוכה. </w:t>
      </w:r>
      <w:r w:rsidRPr="00FF2497">
        <w:rPr>
          <w:sz w:val="32"/>
          <w:szCs w:val="32"/>
          <w:shd w:val="clear" w:color="auto" w:fill="80FFFF"/>
          <w:rtl/>
        </w:rPr>
        <w:t>״</w:t>
      </w:r>
      <w:r w:rsidRPr="00FF2497">
        <w:rPr>
          <w:sz w:val="32"/>
          <w:szCs w:val="32"/>
          <w:rtl/>
        </w:rPr>
        <w:t xml:space="preserve">בעל הבית המרבה בתירוצים ונימוקים כבא לקחת נחלתו </w:t>
      </w:r>
      <w:r w:rsidRPr="00FF2497">
        <w:rPr>
          <w:sz w:val="32"/>
          <w:szCs w:val="32"/>
          <w:shd w:val="clear" w:color="auto" w:fill="80FFFF"/>
          <w:rtl/>
        </w:rPr>
        <w:t>-</w:t>
      </w:r>
      <w:r w:rsidRPr="00FF2497">
        <w:rPr>
          <w:sz w:val="32"/>
          <w:szCs w:val="32"/>
          <w:rtl/>
        </w:rPr>
        <w:t xml:space="preserve"> חשוד הוא בעיני. וכשאני משווה דברי הצהרת בלפור המתנה תנאי יעוד לבלתי </w:t>
      </w:r>
      <w:r w:rsidRPr="00FF2497">
        <w:rPr>
          <w:sz w:val="32"/>
          <w:szCs w:val="32"/>
          <w:shd w:val="clear" w:color="auto" w:fill="80FFFF"/>
          <w:rtl/>
        </w:rPr>
        <w:t>ה</w:t>
      </w:r>
      <w:r w:rsidRPr="00FF2497">
        <w:rPr>
          <w:sz w:val="32"/>
          <w:szCs w:val="32"/>
          <w:rtl/>
        </w:rPr>
        <w:t xml:space="preserve">יזק לתושבי </w:t>
      </w:r>
      <w:r w:rsidRPr="00FF2497">
        <w:rPr>
          <w:sz w:val="32"/>
          <w:szCs w:val="32"/>
          <w:shd w:val="clear" w:color="auto" w:fill="80FFFF"/>
          <w:rtl/>
        </w:rPr>
        <w:t>הא</w:t>
      </w:r>
      <w:r w:rsidR="00832D08">
        <w:rPr>
          <w:rFonts w:hint="cs"/>
          <w:sz w:val="32"/>
          <w:szCs w:val="32"/>
          <w:rtl/>
        </w:rPr>
        <w:t>רץ</w:t>
      </w:r>
      <w:r w:rsidRPr="00FF2497">
        <w:rPr>
          <w:sz w:val="32"/>
          <w:szCs w:val="32"/>
          <w:rtl/>
        </w:rPr>
        <w:t xml:space="preserve"> עם רבבות הדברים המרבים אצלנו להכריז לגויים על הטובות הגדולות שאנו מביאים לערבים ־ הרי לפני הסימפטום המובהק של המחלה הפתלוגית שאני מכנה </w:t>
      </w:r>
      <w:r w:rsidRPr="00FF2497">
        <w:rPr>
          <w:sz w:val="32"/>
          <w:szCs w:val="32"/>
          <w:shd w:val="clear" w:color="auto" w:fill="80FFFF"/>
          <w:rtl/>
        </w:rPr>
        <w:t>׳</w:t>
      </w:r>
      <w:r w:rsidRPr="00FF2497">
        <w:rPr>
          <w:sz w:val="32"/>
          <w:szCs w:val="32"/>
          <w:rtl/>
        </w:rPr>
        <w:t xml:space="preserve">עבד נרצע׳ </w:t>
      </w:r>
      <w:r w:rsidRPr="00FF2497">
        <w:rPr>
          <w:sz w:val="32"/>
          <w:szCs w:val="32"/>
          <w:shd w:val="clear" w:color="auto" w:fill="80FFFF"/>
          <w:rtl/>
        </w:rPr>
        <w:t>־</w:t>
      </w:r>
      <w:r w:rsidRPr="00FF2497">
        <w:rPr>
          <w:sz w:val="32"/>
          <w:szCs w:val="32"/>
          <w:rtl/>
        </w:rPr>
        <w:t xml:space="preserve"> </w:t>
      </w:r>
      <w:r w:rsidRPr="00FF2497">
        <w:rPr>
          <w:sz w:val="32"/>
          <w:szCs w:val="32"/>
          <w:shd w:val="clear" w:color="auto" w:fill="80FFFF"/>
          <w:rtl/>
        </w:rPr>
        <w:t>־</w:t>
      </w:r>
      <w:r w:rsidRPr="00FF2497">
        <w:rPr>
          <w:sz w:val="32"/>
          <w:szCs w:val="32"/>
          <w:rtl/>
        </w:rPr>
        <w:t xml:space="preserve"> תופעה שלישית היא השנאה העצמית </w:t>
      </w:r>
      <w:r w:rsidRPr="00FF2497">
        <w:rPr>
          <w:sz w:val="32"/>
          <w:szCs w:val="32"/>
          <w:shd w:val="clear" w:color="auto" w:fill="80FFFF"/>
          <w:rtl/>
        </w:rPr>
        <w:t>-</w:t>
      </w:r>
      <w:r w:rsidRPr="00FF2497">
        <w:rPr>
          <w:sz w:val="32"/>
          <w:szCs w:val="32"/>
          <w:rtl/>
        </w:rPr>
        <w:t xml:space="preserve"> וכל אותו כוח השנאה המצטבר, וכל אותו</w:t>
      </w:r>
      <w:r w:rsidRPr="00FF2497">
        <w:rPr>
          <w:sz w:val="32"/>
          <w:szCs w:val="32"/>
          <w:shd w:val="clear" w:color="auto" w:fill="80FFFF"/>
          <w:rtl/>
        </w:rPr>
        <w:t xml:space="preserve"> מ</w:t>
      </w:r>
      <w:r w:rsidR="002B1DDA">
        <w:rPr>
          <w:rFonts w:hint="cs"/>
          <w:sz w:val="32"/>
          <w:szCs w:val="32"/>
          <w:rtl/>
        </w:rPr>
        <w:t>רץ</w:t>
      </w:r>
      <w:r w:rsidRPr="00FF2497">
        <w:rPr>
          <w:sz w:val="32"/>
          <w:szCs w:val="32"/>
          <w:rtl/>
        </w:rPr>
        <w:t xml:space="preserve"> המעשה שהדם קורא לו, וכל אותו רגש הנקמה שאינו נותן לישון, באים והופכים פניהם כלפי</w:t>
      </w:r>
      <w:r w:rsidRPr="00FF2497">
        <w:rPr>
          <w:sz w:val="32"/>
          <w:szCs w:val="32"/>
          <w:shd w:val="clear" w:color="auto" w:fill="80FFFF"/>
          <w:rtl/>
        </w:rPr>
        <w:t xml:space="preserve"> </w:t>
      </w:r>
      <w:r w:rsidRPr="00FF2497">
        <w:rPr>
          <w:sz w:val="32"/>
          <w:szCs w:val="32"/>
          <w:rtl/>
        </w:rPr>
        <w:t>פנים, כלפי אחים, כלפי אלה שקל יהיה להשקיט בהם את תאוות הדמים מהדורות</w:t>
      </w:r>
      <w:r w:rsidRPr="00FF2497">
        <w:rPr>
          <w:sz w:val="32"/>
          <w:szCs w:val="32"/>
          <w:shd w:val="clear" w:color="auto" w:fill="80FFFF"/>
          <w:rtl/>
        </w:rPr>
        <w:t>״.</w:t>
      </w:r>
      <w:r w:rsidRPr="00FF2497">
        <w:rPr>
          <w:sz w:val="32"/>
          <w:szCs w:val="32"/>
          <w:rtl/>
        </w:rPr>
        <w:t xml:space="preserve"> והוא מאמין</w:t>
      </w:r>
      <w:r w:rsidRPr="00FF2497">
        <w:rPr>
          <w:sz w:val="32"/>
          <w:szCs w:val="32"/>
          <w:shd w:val="clear" w:color="auto" w:fill="80FFFF"/>
          <w:rtl/>
        </w:rPr>
        <w:t>,</w:t>
      </w:r>
      <w:r w:rsidRPr="00FF2497">
        <w:rPr>
          <w:sz w:val="32"/>
          <w:szCs w:val="32"/>
          <w:rtl/>
        </w:rPr>
        <w:t xml:space="preserve"> שהאומה תוכל להירפא ממחלותיה</w:t>
      </w:r>
      <w:r w:rsidRPr="00FF2497">
        <w:rPr>
          <w:sz w:val="32"/>
          <w:szCs w:val="32"/>
          <w:shd w:val="clear" w:color="auto" w:fill="80FFFF"/>
          <w:rtl/>
        </w:rPr>
        <w:t>,</w:t>
      </w:r>
      <w:r w:rsidRPr="00FF2497">
        <w:rPr>
          <w:sz w:val="32"/>
          <w:szCs w:val="32"/>
          <w:rtl/>
        </w:rPr>
        <w:t xml:space="preserve"> אך התנאי להחלמתה ש״ת</w:t>
      </w:r>
      <w:r w:rsidRPr="00FF2497">
        <w:rPr>
          <w:sz w:val="32"/>
          <w:szCs w:val="32"/>
          <w:shd w:val="clear" w:color="auto" w:fill="80FFFF"/>
          <w:rtl/>
        </w:rPr>
        <w:t>ב</w:t>
      </w:r>
      <w:r w:rsidRPr="00FF2497">
        <w:rPr>
          <w:sz w:val="32"/>
          <w:szCs w:val="32"/>
          <w:rtl/>
        </w:rPr>
        <w:t>ין את מחלתה</w:t>
      </w:r>
      <w:r w:rsidRPr="00FF2497">
        <w:rPr>
          <w:sz w:val="32"/>
          <w:szCs w:val="32"/>
          <w:shd w:val="clear" w:color="auto" w:fill="80FFFF"/>
          <w:rtl/>
        </w:rPr>
        <w:t>״.</w:t>
      </w:r>
      <w:r w:rsidRPr="00FF2497">
        <w:rPr>
          <w:sz w:val="32"/>
          <w:szCs w:val="32"/>
          <w:shd w:val="clear" w:color="auto" w:fill="80FFFF"/>
          <w:vertAlign w:val="superscript"/>
          <w:rtl/>
        </w:rPr>
        <w:t>4</w:t>
      </w:r>
    </w:p>
    <w:p w:rsidR="006C565E" w:rsidRPr="00FF2497" w:rsidRDefault="00856756" w:rsidP="003C6E29">
      <w:pPr>
        <w:pStyle w:val="Bodytext61"/>
        <w:shd w:val="clear" w:color="auto" w:fill="auto"/>
        <w:spacing w:before="0" w:line="349" w:lineRule="exact"/>
        <w:ind w:left="20" w:right="20" w:firstLine="380"/>
        <w:rPr>
          <w:sz w:val="32"/>
          <w:szCs w:val="32"/>
          <w:rtl/>
        </w:rPr>
      </w:pPr>
      <w:r w:rsidRPr="00FF2497">
        <w:rPr>
          <w:sz w:val="32"/>
          <w:szCs w:val="32"/>
          <w:rtl/>
        </w:rPr>
        <w:t>ב־</w:t>
      </w:r>
      <w:r w:rsidRPr="00FF2497">
        <w:rPr>
          <w:sz w:val="32"/>
          <w:szCs w:val="32"/>
          <w:shd w:val="clear" w:color="auto" w:fill="80FFFF"/>
          <w:rtl/>
        </w:rPr>
        <w:t>1</w:t>
      </w:r>
      <w:r w:rsidRPr="00FF2497">
        <w:rPr>
          <w:sz w:val="32"/>
          <w:szCs w:val="32"/>
          <w:rtl/>
        </w:rPr>
        <w:t xml:space="preserve">0 בספטמבר </w:t>
      </w:r>
      <w:r w:rsidR="002B1DDA">
        <w:rPr>
          <w:rFonts w:hint="cs"/>
          <w:sz w:val="32"/>
          <w:szCs w:val="32"/>
          <w:rtl/>
        </w:rPr>
        <w:t>1938</w:t>
      </w:r>
      <w:r w:rsidRPr="00FF2497">
        <w:rPr>
          <w:sz w:val="32"/>
          <w:szCs w:val="32"/>
          <w:rtl/>
        </w:rPr>
        <w:t xml:space="preserve"> נתכנס בוורשה הכינוס השלישי של בית״ר. הכינוס נמשך עד ל</w:t>
      </w:r>
      <w:r w:rsidRPr="00FF2497">
        <w:rPr>
          <w:sz w:val="32"/>
          <w:szCs w:val="32"/>
          <w:shd w:val="clear" w:color="auto" w:fill="80FFFF"/>
          <w:rtl/>
        </w:rPr>
        <w:t>־</w:t>
      </w:r>
      <w:r w:rsidR="002B1DDA">
        <w:rPr>
          <w:rFonts w:hint="cs"/>
          <w:sz w:val="32"/>
          <w:szCs w:val="32"/>
          <w:shd w:val="clear" w:color="auto" w:fill="80FFFF"/>
          <w:rtl/>
        </w:rPr>
        <w:t>17</w:t>
      </w:r>
      <w:r w:rsidRPr="00FF2497">
        <w:rPr>
          <w:sz w:val="32"/>
          <w:szCs w:val="32"/>
          <w:rtl/>
        </w:rPr>
        <w:t xml:space="preserve"> בספטמבר ופתיחתו החגיגית נערכה במוצאי שבת</w:t>
      </w:r>
      <w:r w:rsidRPr="00FF2497">
        <w:rPr>
          <w:sz w:val="32"/>
          <w:szCs w:val="32"/>
          <w:shd w:val="clear" w:color="auto" w:fill="80FFFF"/>
          <w:rtl/>
        </w:rPr>
        <w:t>.</w:t>
      </w:r>
      <w:r w:rsidRPr="00FF2497">
        <w:rPr>
          <w:sz w:val="32"/>
          <w:szCs w:val="32"/>
          <w:rtl/>
        </w:rPr>
        <w:t xml:space="preserve"> אל הכינוס הגיעו צירים רבים מכל גלילות בית״ר באירופה</w:t>
      </w:r>
      <w:r w:rsidRPr="00FF2497">
        <w:rPr>
          <w:sz w:val="32"/>
          <w:szCs w:val="32"/>
          <w:shd w:val="clear" w:color="auto" w:fill="80FFFF"/>
          <w:rtl/>
        </w:rPr>
        <w:t>.</w:t>
      </w:r>
      <w:r w:rsidRPr="00FF2497">
        <w:rPr>
          <w:sz w:val="32"/>
          <w:szCs w:val="32"/>
          <w:rtl/>
        </w:rPr>
        <w:t xml:space="preserve"> איזיק </w:t>
      </w:r>
      <w:r w:rsidRPr="00FF2497">
        <w:rPr>
          <w:sz w:val="32"/>
          <w:szCs w:val="32"/>
          <w:shd w:val="clear" w:color="auto" w:fill="80FFFF"/>
          <w:rtl/>
        </w:rPr>
        <w:t>ר</w:t>
      </w:r>
      <w:r w:rsidRPr="00FF2497">
        <w:rPr>
          <w:sz w:val="32"/>
          <w:szCs w:val="32"/>
          <w:rtl/>
        </w:rPr>
        <w:t>מ</w:t>
      </w:r>
      <w:r w:rsidRPr="00FF2497">
        <w:rPr>
          <w:sz w:val="32"/>
          <w:szCs w:val="32"/>
          <w:shd w:val="clear" w:color="auto" w:fill="80FFFF"/>
          <w:rtl/>
        </w:rPr>
        <w:t>ב</w:t>
      </w:r>
      <w:r w:rsidRPr="00FF2497">
        <w:rPr>
          <w:sz w:val="32"/>
          <w:szCs w:val="32"/>
          <w:rtl/>
        </w:rPr>
        <w:t>ה</w:t>
      </w:r>
      <w:r w:rsidRPr="00FF2497">
        <w:rPr>
          <w:sz w:val="32"/>
          <w:szCs w:val="32"/>
          <w:shd w:val="clear" w:color="auto" w:fill="80FFFF"/>
          <w:rtl/>
        </w:rPr>
        <w:t>.</w:t>
      </w:r>
      <w:r w:rsidRPr="00FF2497">
        <w:rPr>
          <w:sz w:val="32"/>
          <w:szCs w:val="32"/>
          <w:rtl/>
        </w:rPr>
        <w:t xml:space="preserve"> שהיה א</w:t>
      </w:r>
      <w:r w:rsidR="002B1DDA">
        <w:rPr>
          <w:rFonts w:hint="cs"/>
          <w:sz w:val="32"/>
          <w:szCs w:val="32"/>
          <w:rtl/>
        </w:rPr>
        <w:t>ז</w:t>
      </w:r>
      <w:r w:rsidRPr="00FF2497">
        <w:rPr>
          <w:sz w:val="32"/>
          <w:szCs w:val="32"/>
          <w:rtl/>
        </w:rPr>
        <w:t xml:space="preserve"> עורך </w:t>
      </w:r>
      <w:r w:rsidRPr="00FF2497">
        <w:rPr>
          <w:sz w:val="32"/>
          <w:szCs w:val="32"/>
          <w:shd w:val="clear" w:color="auto" w:fill="80FFFF"/>
          <w:rtl/>
        </w:rPr>
        <w:t>״</w:t>
      </w:r>
      <w:r w:rsidRPr="00FF2497">
        <w:rPr>
          <w:sz w:val="32"/>
          <w:szCs w:val="32"/>
          <w:rtl/>
        </w:rPr>
        <w:t>המצודה</w:t>
      </w:r>
      <w:r w:rsidRPr="00FF2497">
        <w:rPr>
          <w:sz w:val="32"/>
          <w:szCs w:val="32"/>
          <w:shd w:val="clear" w:color="auto" w:fill="80FFFF"/>
          <w:rtl/>
        </w:rPr>
        <w:t>״</w:t>
      </w:r>
      <w:r w:rsidRPr="00FF2497">
        <w:rPr>
          <w:sz w:val="32"/>
          <w:szCs w:val="32"/>
          <w:rtl/>
        </w:rPr>
        <w:t xml:space="preserve"> ועמד על כשרונותיו ומקוריות מחשבתו של ישראל, המליץ עליו והוא נשלח לכינוס כציר. הוא בא אלמוני אל הכינוס וכמעט שלא מצא מכר ומודע לברכו בשלום</w:t>
      </w:r>
      <w:r w:rsidRPr="00FF2497">
        <w:rPr>
          <w:sz w:val="32"/>
          <w:szCs w:val="32"/>
          <w:shd w:val="clear" w:color="auto" w:fill="80FFFF"/>
          <w:rtl/>
        </w:rPr>
        <w:t>.</w:t>
      </w:r>
      <w:r w:rsidRPr="00FF2497">
        <w:rPr>
          <w:sz w:val="32"/>
          <w:szCs w:val="32"/>
          <w:rtl/>
        </w:rPr>
        <w:t xml:space="preserve"> אך שלא בכוונה תחילה</w:t>
      </w:r>
      <w:r w:rsidRPr="00FF2497">
        <w:rPr>
          <w:sz w:val="32"/>
          <w:szCs w:val="32"/>
          <w:shd w:val="clear" w:color="auto" w:fill="80FFFF"/>
          <w:rtl/>
        </w:rPr>
        <w:t>,</w:t>
      </w:r>
      <w:r w:rsidRPr="00FF2497">
        <w:rPr>
          <w:sz w:val="32"/>
          <w:szCs w:val="32"/>
          <w:rtl/>
        </w:rPr>
        <w:t xml:space="preserve"> הוא </w:t>
      </w:r>
      <w:r w:rsidRPr="00FF2497">
        <w:rPr>
          <w:sz w:val="32"/>
          <w:szCs w:val="32"/>
          <w:shd w:val="clear" w:color="auto" w:fill="80FFFF"/>
          <w:rtl/>
        </w:rPr>
        <w:t>פ</w:t>
      </w:r>
      <w:r w:rsidR="002B1DDA">
        <w:rPr>
          <w:rFonts w:hint="cs"/>
          <w:sz w:val="32"/>
          <w:szCs w:val="32"/>
          <w:rtl/>
        </w:rPr>
        <w:t>רץ</w:t>
      </w:r>
      <w:r w:rsidRPr="00FF2497">
        <w:rPr>
          <w:sz w:val="32"/>
          <w:szCs w:val="32"/>
          <w:rtl/>
        </w:rPr>
        <w:t xml:space="preserve"> ממצב של אלמוניות כמעט מוחלטת אל תפיסת מקום</w:t>
      </w:r>
      <w:r w:rsidRPr="00FF2497">
        <w:rPr>
          <w:sz w:val="32"/>
          <w:szCs w:val="32"/>
          <w:shd w:val="clear" w:color="auto" w:fill="80FFFF"/>
          <w:rtl/>
        </w:rPr>
        <w:t>,</w:t>
      </w:r>
      <w:r w:rsidRPr="00FF2497">
        <w:rPr>
          <w:sz w:val="32"/>
          <w:szCs w:val="32"/>
          <w:rtl/>
        </w:rPr>
        <w:t xml:space="preserve"> הגם שעדיין זעיר ושולי, בזירה של צעירים מבטיחים בתנועה הלאומית, שנתבלטו עכשיו בכינוס בכשרונם הר</w:t>
      </w:r>
      <w:r w:rsidRPr="00FF2497">
        <w:rPr>
          <w:sz w:val="32"/>
          <w:szCs w:val="32"/>
          <w:shd w:val="clear" w:color="auto" w:fill="80FFFF"/>
          <w:rtl/>
        </w:rPr>
        <w:t>י</w:t>
      </w:r>
      <w:r w:rsidRPr="00FF2497">
        <w:rPr>
          <w:sz w:val="32"/>
          <w:szCs w:val="32"/>
          <w:rtl/>
        </w:rPr>
        <w:t>טורי.</w:t>
      </w:r>
      <w:r w:rsidRPr="00FF2497">
        <w:rPr>
          <w:sz w:val="32"/>
          <w:szCs w:val="32"/>
          <w:rtl/>
        </w:rPr>
        <w:br w:type="page"/>
      </w:r>
    </w:p>
    <w:p w:rsidR="006C565E" w:rsidRPr="00FF2497" w:rsidRDefault="00856756" w:rsidP="003C6E29">
      <w:pPr>
        <w:pStyle w:val="Bodytext61"/>
        <w:shd w:val="clear" w:color="auto" w:fill="auto"/>
        <w:spacing w:before="0" w:after="60" w:line="349" w:lineRule="exact"/>
        <w:ind w:left="20" w:right="20" w:firstLine="360"/>
        <w:rPr>
          <w:sz w:val="32"/>
          <w:szCs w:val="32"/>
          <w:rtl/>
        </w:rPr>
      </w:pPr>
      <w:r w:rsidRPr="00FF2497">
        <w:rPr>
          <w:sz w:val="32"/>
          <w:szCs w:val="32"/>
          <w:rtl/>
        </w:rPr>
        <w:lastRenderedPageBreak/>
        <w:t>על ה</w:t>
      </w:r>
      <w:r w:rsidRPr="00FF2497">
        <w:rPr>
          <w:sz w:val="32"/>
          <w:szCs w:val="32"/>
          <w:shd w:val="clear" w:color="auto" w:fill="80FFFF"/>
          <w:rtl/>
        </w:rPr>
        <w:t>ב</w:t>
      </w:r>
      <w:r w:rsidRPr="00FF2497">
        <w:rPr>
          <w:sz w:val="32"/>
          <w:szCs w:val="32"/>
          <w:rtl/>
        </w:rPr>
        <w:t>ינו</w:t>
      </w:r>
      <w:r w:rsidR="002B1DDA">
        <w:rPr>
          <w:rFonts w:hint="cs"/>
          <w:sz w:val="32"/>
          <w:szCs w:val="32"/>
          <w:rtl/>
        </w:rPr>
        <w:t>ס</w:t>
      </w:r>
      <w:r w:rsidRPr="00FF2497">
        <w:rPr>
          <w:sz w:val="32"/>
          <w:szCs w:val="32"/>
          <w:rtl/>
        </w:rPr>
        <w:t xml:space="preserve"> ריחפה אוירה של חרדה ואי</w:t>
      </w:r>
      <w:r w:rsidRPr="00FF2497">
        <w:rPr>
          <w:sz w:val="32"/>
          <w:szCs w:val="32"/>
          <w:shd w:val="clear" w:color="auto" w:fill="80FFFF"/>
          <w:rtl/>
        </w:rPr>
        <w:t>־</w:t>
      </w:r>
      <w:r w:rsidRPr="00FF2497">
        <w:rPr>
          <w:sz w:val="32"/>
          <w:szCs w:val="32"/>
          <w:rtl/>
        </w:rPr>
        <w:t>ו</w:t>
      </w:r>
      <w:r w:rsidR="002B1DDA">
        <w:rPr>
          <w:rFonts w:hint="cs"/>
          <w:sz w:val="32"/>
          <w:szCs w:val="32"/>
          <w:rtl/>
        </w:rPr>
        <w:t>ד</w:t>
      </w:r>
      <w:r w:rsidRPr="00FF2497">
        <w:rPr>
          <w:sz w:val="32"/>
          <w:szCs w:val="32"/>
          <w:rtl/>
        </w:rPr>
        <w:t>אות מן הבאות. תוקפנותו של היטלר לא נשארה בגדר של הצהרות מילוליות בלב</w:t>
      </w:r>
      <w:r w:rsidR="002B1DDA">
        <w:rPr>
          <w:rFonts w:hint="cs"/>
          <w:sz w:val="32"/>
          <w:szCs w:val="32"/>
          <w:rtl/>
        </w:rPr>
        <w:t>ד,</w:t>
      </w:r>
      <w:r w:rsidRPr="00FF2497">
        <w:rPr>
          <w:sz w:val="32"/>
          <w:szCs w:val="32"/>
          <w:rtl/>
        </w:rPr>
        <w:t xml:space="preserve"> וההתרחשויות המדיניות החלו רודפות זו את זו עד פרוץ המלחמה</w:t>
      </w:r>
      <w:r w:rsidRPr="00FF2497">
        <w:rPr>
          <w:sz w:val="32"/>
          <w:szCs w:val="32"/>
          <w:shd w:val="clear" w:color="auto" w:fill="80FFFF"/>
          <w:rtl/>
        </w:rPr>
        <w:t>.</w:t>
      </w:r>
      <w:r w:rsidRPr="00FF2497">
        <w:rPr>
          <w:sz w:val="32"/>
          <w:szCs w:val="32"/>
          <w:rtl/>
        </w:rPr>
        <w:t xml:space="preserve"> </w:t>
      </w:r>
      <w:r w:rsidRPr="00FF2497">
        <w:rPr>
          <w:sz w:val="32"/>
          <w:szCs w:val="32"/>
          <w:shd w:val="clear" w:color="auto" w:fill="80FFFF"/>
          <w:rtl/>
        </w:rPr>
        <w:t>במ</w:t>
      </w:r>
      <w:r w:rsidR="002B1DDA">
        <w:rPr>
          <w:rFonts w:hint="cs"/>
          <w:sz w:val="32"/>
          <w:szCs w:val="32"/>
          <w:shd w:val="clear" w:color="auto" w:fill="80FFFF"/>
          <w:rtl/>
        </w:rPr>
        <w:t xml:space="preserve">רץ </w:t>
      </w:r>
      <w:r w:rsidRPr="00FF2497">
        <w:rPr>
          <w:sz w:val="32"/>
          <w:szCs w:val="32"/>
          <w:rtl/>
        </w:rPr>
        <w:t>1938 חדלה או</w:t>
      </w:r>
      <w:r w:rsidRPr="00FF2497">
        <w:rPr>
          <w:sz w:val="32"/>
          <w:szCs w:val="32"/>
          <w:shd w:val="clear" w:color="auto" w:fill="80FFFF"/>
          <w:rtl/>
        </w:rPr>
        <w:t>ס</w:t>
      </w:r>
      <w:r w:rsidRPr="00FF2497">
        <w:rPr>
          <w:sz w:val="32"/>
          <w:szCs w:val="32"/>
          <w:rtl/>
        </w:rPr>
        <w:t>טריה להתקיים כמדינה עצמאית, ועל</w:t>
      </w:r>
      <w:r w:rsidRPr="00FF2497">
        <w:rPr>
          <w:sz w:val="32"/>
          <w:szCs w:val="32"/>
          <w:shd w:val="clear" w:color="auto" w:fill="80FFFF"/>
          <w:rtl/>
        </w:rPr>
        <w:t>־</w:t>
      </w:r>
      <w:r w:rsidRPr="00FF2497">
        <w:rPr>
          <w:sz w:val="32"/>
          <w:szCs w:val="32"/>
          <w:rtl/>
        </w:rPr>
        <w:t>מנ</w:t>
      </w:r>
      <w:r w:rsidRPr="00FF2497">
        <w:rPr>
          <w:sz w:val="32"/>
          <w:szCs w:val="32"/>
          <w:shd w:val="clear" w:color="auto" w:fill="80FFFF"/>
          <w:rtl/>
        </w:rPr>
        <w:t>ת</w:t>
      </w:r>
      <w:r w:rsidRPr="00FF2497">
        <w:rPr>
          <w:sz w:val="32"/>
          <w:szCs w:val="32"/>
          <w:rtl/>
        </w:rPr>
        <w:t xml:space="preserve"> להציל את </w:t>
      </w:r>
      <w:r w:rsidRPr="00FF2497">
        <w:rPr>
          <w:sz w:val="32"/>
          <w:szCs w:val="32"/>
          <w:shd w:val="clear" w:color="auto" w:fill="80FFFF"/>
          <w:rtl/>
        </w:rPr>
        <w:t>״</w:t>
      </w:r>
      <w:r w:rsidRPr="00FF2497">
        <w:rPr>
          <w:sz w:val="32"/>
          <w:szCs w:val="32"/>
          <w:rtl/>
        </w:rPr>
        <w:t>השלום</w:t>
      </w:r>
      <w:r w:rsidRPr="00FF2497">
        <w:rPr>
          <w:sz w:val="32"/>
          <w:szCs w:val="32"/>
          <w:shd w:val="clear" w:color="auto" w:fill="80FFFF"/>
          <w:rtl/>
        </w:rPr>
        <w:t>״</w:t>
      </w:r>
      <w:r w:rsidRPr="00FF2497">
        <w:rPr>
          <w:sz w:val="32"/>
          <w:szCs w:val="32"/>
          <w:rtl/>
        </w:rPr>
        <w:t xml:space="preserve"> העולמי, למעש</w:t>
      </w:r>
      <w:r w:rsidR="002B1DDA">
        <w:rPr>
          <w:sz w:val="32"/>
          <w:szCs w:val="32"/>
          <w:rtl/>
        </w:rPr>
        <w:t>ה, התעלמו בריטניה וצרפת מהשתלטו</w:t>
      </w:r>
      <w:r w:rsidR="002B1DDA">
        <w:rPr>
          <w:rFonts w:hint="cs"/>
          <w:sz w:val="32"/>
          <w:szCs w:val="32"/>
          <w:rtl/>
        </w:rPr>
        <w:t>ת</w:t>
      </w:r>
      <w:r w:rsidRPr="00FF2497">
        <w:rPr>
          <w:sz w:val="32"/>
          <w:szCs w:val="32"/>
          <w:rtl/>
        </w:rPr>
        <w:t>ה של גרמניה על אוסטריה</w:t>
      </w:r>
      <w:r w:rsidRPr="00FF2497">
        <w:rPr>
          <w:sz w:val="32"/>
          <w:szCs w:val="32"/>
          <w:shd w:val="clear" w:color="auto" w:fill="80FFFF"/>
          <w:rtl/>
        </w:rPr>
        <w:t>.</w:t>
      </w:r>
      <w:r w:rsidRPr="00FF2497">
        <w:rPr>
          <w:sz w:val="32"/>
          <w:szCs w:val="32"/>
          <w:rtl/>
        </w:rPr>
        <w:t xml:space="preserve"> בימים שבהם נערך הכינוס, ראו הכל את תהליך השתלטותה של גרמניה גם על ה</w:t>
      </w:r>
      <w:r w:rsidRPr="00FF2497">
        <w:rPr>
          <w:sz w:val="32"/>
          <w:szCs w:val="32"/>
          <w:shd w:val="clear" w:color="auto" w:fill="80FFFF"/>
          <w:rtl/>
        </w:rPr>
        <w:t>ס</w:t>
      </w:r>
      <w:r w:rsidRPr="00FF2497">
        <w:rPr>
          <w:sz w:val="32"/>
          <w:szCs w:val="32"/>
          <w:rtl/>
        </w:rPr>
        <w:t>ודטים בצ׳כיה, ואיך מדינות המערב מגיבות במורך-לב ובכניעה לתובענותו האלימה של היטל</w:t>
      </w:r>
      <w:r w:rsidRPr="00FF2497">
        <w:rPr>
          <w:sz w:val="32"/>
          <w:szCs w:val="32"/>
          <w:shd w:val="clear" w:color="auto" w:fill="80FFFF"/>
          <w:rtl/>
        </w:rPr>
        <w:t>ר,</w:t>
      </w:r>
      <w:r w:rsidRPr="00FF2497">
        <w:rPr>
          <w:sz w:val="32"/>
          <w:szCs w:val="32"/>
          <w:rtl/>
        </w:rPr>
        <w:t xml:space="preserve"> תהליך שנמשך עד לחיסולה המוחלט של צ׳כיה כמדינה עצמאית </w:t>
      </w:r>
      <w:r w:rsidRPr="00FF2497">
        <w:rPr>
          <w:sz w:val="32"/>
          <w:szCs w:val="32"/>
          <w:shd w:val="clear" w:color="auto" w:fill="80FFFF"/>
          <w:rtl/>
        </w:rPr>
        <w:t>ב־</w:t>
      </w:r>
      <w:r w:rsidRPr="00FF2497">
        <w:rPr>
          <w:sz w:val="32"/>
          <w:szCs w:val="32"/>
          <w:rtl/>
        </w:rPr>
        <w:t xml:space="preserve">5 </w:t>
      </w:r>
      <w:r w:rsidRPr="00FF2497">
        <w:rPr>
          <w:sz w:val="32"/>
          <w:szCs w:val="32"/>
          <w:shd w:val="clear" w:color="auto" w:fill="80FFFF"/>
          <w:rtl/>
        </w:rPr>
        <w:t>ב</w:t>
      </w:r>
      <w:r w:rsidR="002B1DDA">
        <w:rPr>
          <w:rFonts w:hint="cs"/>
          <w:sz w:val="32"/>
          <w:szCs w:val="32"/>
          <w:rtl/>
        </w:rPr>
        <w:t xml:space="preserve">מרץ </w:t>
      </w:r>
      <w:r w:rsidRPr="00FF2497">
        <w:rPr>
          <w:sz w:val="32"/>
          <w:szCs w:val="32"/>
          <w:rtl/>
        </w:rPr>
        <w:t>1939</w:t>
      </w:r>
      <w:r w:rsidR="002B1DDA">
        <w:rPr>
          <w:sz w:val="32"/>
          <w:szCs w:val="32"/>
        </w:rPr>
        <w:t xml:space="preserve"> </w:t>
      </w:r>
      <w:r w:rsidRPr="00FF2497">
        <w:rPr>
          <w:sz w:val="32"/>
          <w:szCs w:val="32"/>
          <w:rtl/>
        </w:rPr>
        <w:t xml:space="preserve"> </w:t>
      </w:r>
      <w:r w:rsidRPr="00FF2497">
        <w:rPr>
          <w:sz w:val="32"/>
          <w:szCs w:val="32"/>
          <w:shd w:val="clear" w:color="auto" w:fill="80FFFF"/>
          <w:rtl/>
        </w:rPr>
        <w:t>.</w:t>
      </w:r>
      <w:r w:rsidRPr="00FF2497">
        <w:rPr>
          <w:sz w:val="32"/>
          <w:szCs w:val="32"/>
          <w:rtl/>
        </w:rPr>
        <w:t xml:space="preserve"> ובעוד באירופה היו ראשי ממשלות דימוקרטיות אצי</w:t>
      </w:r>
      <w:r w:rsidRPr="00FF2497">
        <w:rPr>
          <w:sz w:val="32"/>
          <w:szCs w:val="32"/>
          <w:shd w:val="clear" w:color="auto" w:fill="80FFFF"/>
          <w:rtl/>
        </w:rPr>
        <w:t>ם-ר</w:t>
      </w:r>
      <w:r w:rsidRPr="00FF2497">
        <w:rPr>
          <w:sz w:val="32"/>
          <w:szCs w:val="32"/>
          <w:rtl/>
        </w:rPr>
        <w:t xml:space="preserve">צים לפייס ולרכך את </w:t>
      </w:r>
      <w:r w:rsidRPr="00FF2497">
        <w:rPr>
          <w:sz w:val="32"/>
          <w:szCs w:val="32"/>
          <w:shd w:val="clear" w:color="auto" w:fill="80FFFF"/>
          <w:rtl/>
        </w:rPr>
        <w:t>״</w:t>
      </w:r>
      <w:r w:rsidRPr="00FF2497">
        <w:rPr>
          <w:sz w:val="32"/>
          <w:szCs w:val="32"/>
          <w:rtl/>
        </w:rPr>
        <w:t>גחמותיו</w:t>
      </w:r>
      <w:r w:rsidRPr="00FF2497">
        <w:rPr>
          <w:sz w:val="32"/>
          <w:szCs w:val="32"/>
          <w:shd w:val="clear" w:color="auto" w:fill="80FFFF"/>
          <w:rtl/>
        </w:rPr>
        <w:t>״</w:t>
      </w:r>
      <w:r w:rsidRPr="00FF2497">
        <w:rPr>
          <w:sz w:val="32"/>
          <w:szCs w:val="32"/>
          <w:rtl/>
        </w:rPr>
        <w:t xml:space="preserve"> של היטלר</w:t>
      </w:r>
      <w:r w:rsidRPr="00FF2497">
        <w:rPr>
          <w:sz w:val="32"/>
          <w:szCs w:val="32"/>
          <w:shd w:val="clear" w:color="auto" w:fill="80FFFF"/>
          <w:rtl/>
        </w:rPr>
        <w:t>,</w:t>
      </w:r>
      <w:r w:rsidRPr="00FF2497">
        <w:rPr>
          <w:sz w:val="32"/>
          <w:szCs w:val="32"/>
          <w:rtl/>
        </w:rPr>
        <w:t xml:space="preserve"> בא</w:t>
      </w:r>
      <w:r w:rsidR="002B1DDA">
        <w:rPr>
          <w:rFonts w:hint="cs"/>
          <w:sz w:val="32"/>
          <w:szCs w:val="32"/>
          <w:rtl/>
        </w:rPr>
        <w:t xml:space="preserve">רץ </w:t>
      </w:r>
      <w:r w:rsidRPr="00FF2497">
        <w:rPr>
          <w:sz w:val="32"/>
          <w:szCs w:val="32"/>
          <w:rtl/>
        </w:rPr>
        <w:t>יש</w:t>
      </w:r>
      <w:r w:rsidRPr="00FF2497">
        <w:rPr>
          <w:sz w:val="32"/>
          <w:szCs w:val="32"/>
          <w:shd w:val="clear" w:color="auto" w:fill="80FFFF"/>
          <w:rtl/>
        </w:rPr>
        <w:t>ר</w:t>
      </w:r>
      <w:r w:rsidRPr="00FF2497">
        <w:rPr>
          <w:sz w:val="32"/>
          <w:szCs w:val="32"/>
          <w:rtl/>
        </w:rPr>
        <w:t>אל התקיפו שלושה חברי בית״ר אוטובוס ערבי, נלכדו והועמדו למשפט ואחד מהם נגזר דינו מוות</w:t>
      </w:r>
      <w:r w:rsidRPr="00FF2497">
        <w:rPr>
          <w:sz w:val="32"/>
          <w:szCs w:val="32"/>
          <w:shd w:val="clear" w:color="auto" w:fill="80FFFF"/>
          <w:rtl/>
        </w:rPr>
        <w:t>.</w:t>
      </w:r>
      <w:r w:rsidRPr="00FF2497">
        <w:rPr>
          <w:sz w:val="32"/>
          <w:szCs w:val="32"/>
          <w:rtl/>
        </w:rPr>
        <w:t xml:space="preserve"> שלמה בן</w:t>
      </w:r>
      <w:r w:rsidRPr="00FF2497">
        <w:rPr>
          <w:sz w:val="32"/>
          <w:szCs w:val="32"/>
          <w:shd w:val="clear" w:color="auto" w:fill="80FFFF"/>
          <w:rtl/>
        </w:rPr>
        <w:t>-</w:t>
      </w:r>
      <w:r w:rsidRPr="00FF2497">
        <w:rPr>
          <w:sz w:val="32"/>
          <w:szCs w:val="32"/>
          <w:rtl/>
        </w:rPr>
        <w:t>יו</w:t>
      </w:r>
      <w:r w:rsidR="002B1DDA">
        <w:rPr>
          <w:rFonts w:hint="cs"/>
          <w:sz w:val="32"/>
          <w:szCs w:val="32"/>
          <w:rtl/>
        </w:rPr>
        <w:t>ס</w:t>
      </w:r>
      <w:r w:rsidRPr="00FF2497">
        <w:rPr>
          <w:sz w:val="32"/>
          <w:szCs w:val="32"/>
          <w:rtl/>
        </w:rPr>
        <w:t xml:space="preserve">ף הועלה לגרדום ב-29 ביוני </w:t>
      </w:r>
      <w:r w:rsidRPr="00FF2497">
        <w:rPr>
          <w:sz w:val="32"/>
          <w:szCs w:val="32"/>
          <w:shd w:val="clear" w:color="auto" w:fill="80FFFF"/>
          <w:rtl/>
        </w:rPr>
        <w:t>1</w:t>
      </w:r>
      <w:r w:rsidRPr="00FF2497">
        <w:rPr>
          <w:sz w:val="32"/>
          <w:szCs w:val="32"/>
          <w:rtl/>
        </w:rPr>
        <w:t xml:space="preserve">938 </w:t>
      </w:r>
      <w:r w:rsidRPr="00FF2497">
        <w:rPr>
          <w:sz w:val="32"/>
          <w:szCs w:val="32"/>
          <w:shd w:val="clear" w:color="auto" w:fill="80FFFF"/>
          <w:rtl/>
        </w:rPr>
        <w:t>,</w:t>
      </w:r>
      <w:r w:rsidRPr="00FF2497">
        <w:rPr>
          <w:sz w:val="32"/>
          <w:szCs w:val="32"/>
          <w:rtl/>
        </w:rPr>
        <w:t xml:space="preserve"> והוא לבוש בגדי </w:t>
      </w:r>
      <w:r w:rsidRPr="00FF2497">
        <w:rPr>
          <w:sz w:val="32"/>
          <w:szCs w:val="32"/>
          <w:shd w:val="clear" w:color="auto" w:fill="80FFFF"/>
          <w:rtl/>
        </w:rPr>
        <w:t>ב</w:t>
      </w:r>
      <w:r w:rsidRPr="00FF2497">
        <w:rPr>
          <w:sz w:val="32"/>
          <w:szCs w:val="32"/>
          <w:rtl/>
        </w:rPr>
        <w:t>ית</w:t>
      </w:r>
      <w:r w:rsidRPr="00FF2497">
        <w:rPr>
          <w:sz w:val="32"/>
          <w:szCs w:val="32"/>
          <w:shd w:val="clear" w:color="auto" w:fill="80FFFF"/>
          <w:rtl/>
        </w:rPr>
        <w:t>״</w:t>
      </w:r>
      <w:r w:rsidRPr="00FF2497">
        <w:rPr>
          <w:sz w:val="32"/>
          <w:szCs w:val="32"/>
          <w:rtl/>
        </w:rPr>
        <w:t>ר ושר את המנון התנועה.</w:t>
      </w:r>
    </w:p>
    <w:p w:rsidR="006C565E" w:rsidRPr="00FF2497" w:rsidRDefault="00856756" w:rsidP="003C6E29">
      <w:pPr>
        <w:pStyle w:val="Bodytext61"/>
        <w:shd w:val="clear" w:color="auto" w:fill="auto"/>
        <w:spacing w:before="0" w:after="55" w:line="349" w:lineRule="exact"/>
        <w:ind w:left="20" w:right="20" w:firstLine="360"/>
        <w:rPr>
          <w:sz w:val="32"/>
          <w:szCs w:val="32"/>
          <w:rtl/>
        </w:rPr>
      </w:pPr>
      <w:r w:rsidRPr="00FF2497">
        <w:rPr>
          <w:sz w:val="32"/>
          <w:szCs w:val="32"/>
          <w:rtl/>
        </w:rPr>
        <w:t>קירות האולם כוסו בשחור לאות אבל על מותו של בן</w:t>
      </w:r>
      <w:r w:rsidRPr="00FF2497">
        <w:rPr>
          <w:sz w:val="32"/>
          <w:szCs w:val="32"/>
          <w:shd w:val="clear" w:color="auto" w:fill="80FFFF"/>
          <w:rtl/>
        </w:rPr>
        <w:t>-</w:t>
      </w:r>
      <w:r w:rsidR="002B1DDA">
        <w:rPr>
          <w:sz w:val="32"/>
          <w:szCs w:val="32"/>
          <w:rtl/>
        </w:rPr>
        <w:t>יוסף. ז</w:t>
      </w:r>
      <w:r w:rsidR="002B1DDA">
        <w:rPr>
          <w:rFonts w:hint="cs"/>
          <w:sz w:val="32"/>
          <w:szCs w:val="32"/>
          <w:rtl/>
        </w:rPr>
        <w:t>'</w:t>
      </w:r>
      <w:r w:rsidRPr="00FF2497">
        <w:rPr>
          <w:sz w:val="32"/>
          <w:szCs w:val="32"/>
          <w:rtl/>
        </w:rPr>
        <w:t>בוטינ</w:t>
      </w:r>
      <w:r w:rsidRPr="00FF2497">
        <w:rPr>
          <w:sz w:val="32"/>
          <w:szCs w:val="32"/>
          <w:shd w:val="clear" w:color="auto" w:fill="80FFFF"/>
          <w:rtl/>
        </w:rPr>
        <w:t>ס</w:t>
      </w:r>
      <w:r w:rsidRPr="00FF2497">
        <w:rPr>
          <w:sz w:val="32"/>
          <w:szCs w:val="32"/>
          <w:rtl/>
        </w:rPr>
        <w:t>קי פתח את הכינוס ואמר, שהוא נותן לבן</w:t>
      </w:r>
      <w:r w:rsidRPr="00FF2497">
        <w:rPr>
          <w:sz w:val="32"/>
          <w:szCs w:val="32"/>
          <w:shd w:val="clear" w:color="auto" w:fill="80FFFF"/>
          <w:rtl/>
        </w:rPr>
        <w:t>-</w:t>
      </w:r>
      <w:r w:rsidRPr="00FF2497">
        <w:rPr>
          <w:sz w:val="32"/>
          <w:szCs w:val="32"/>
          <w:rtl/>
        </w:rPr>
        <w:t>יו</w:t>
      </w:r>
      <w:r w:rsidR="002B1DDA">
        <w:rPr>
          <w:rFonts w:hint="cs"/>
          <w:sz w:val="32"/>
          <w:szCs w:val="32"/>
          <w:rtl/>
        </w:rPr>
        <w:t>ס</w:t>
      </w:r>
      <w:r w:rsidRPr="00FF2497">
        <w:rPr>
          <w:sz w:val="32"/>
          <w:szCs w:val="32"/>
          <w:rtl/>
        </w:rPr>
        <w:t xml:space="preserve">ף </w:t>
      </w:r>
      <w:r w:rsidRPr="00FF2497">
        <w:rPr>
          <w:sz w:val="32"/>
          <w:szCs w:val="32"/>
          <w:shd w:val="clear" w:color="auto" w:fill="80FFFF"/>
          <w:rtl/>
        </w:rPr>
        <w:t>״</w:t>
      </w:r>
      <w:r w:rsidRPr="00FF2497">
        <w:rPr>
          <w:sz w:val="32"/>
          <w:szCs w:val="32"/>
          <w:rtl/>
        </w:rPr>
        <w:t>עכשיו את הפקודה לעשות מה שעשית</w:t>
      </w:r>
      <w:r w:rsidRPr="00FF2497">
        <w:rPr>
          <w:sz w:val="32"/>
          <w:szCs w:val="32"/>
          <w:shd w:val="clear" w:color="auto" w:fill="80FFFF"/>
          <w:rtl/>
        </w:rPr>
        <w:t>״.</w:t>
      </w:r>
      <w:r w:rsidRPr="00FF2497">
        <w:rPr>
          <w:sz w:val="32"/>
          <w:szCs w:val="32"/>
          <w:rtl/>
        </w:rPr>
        <w:t xml:space="preserve"> דבריו עוררו תמיהה, שכן היה ידוע, שהוא מתנגד לטירור. האם יש להבין מדבריו שהוא מאשר את שבירת ההבלגה, ומתייצב בגלוי לימין האצ</w:t>
      </w:r>
      <w:r w:rsidRPr="00FF2497">
        <w:rPr>
          <w:sz w:val="32"/>
          <w:szCs w:val="32"/>
          <w:shd w:val="clear" w:color="auto" w:fill="80FFFF"/>
          <w:rtl/>
        </w:rPr>
        <w:t>״</w:t>
      </w:r>
      <w:r w:rsidRPr="00FF2497">
        <w:rPr>
          <w:sz w:val="32"/>
          <w:szCs w:val="32"/>
          <w:rtl/>
        </w:rPr>
        <w:t>ל</w:t>
      </w:r>
      <w:r w:rsidRPr="00FF2497">
        <w:rPr>
          <w:sz w:val="32"/>
          <w:szCs w:val="32"/>
          <w:shd w:val="clear" w:color="auto" w:fill="80FFFF"/>
          <w:rtl/>
        </w:rPr>
        <w:t>,</w:t>
      </w:r>
      <w:r w:rsidRPr="00FF2497">
        <w:rPr>
          <w:sz w:val="32"/>
          <w:szCs w:val="32"/>
          <w:rtl/>
        </w:rPr>
        <w:t xml:space="preserve"> שזה מכבר שבר את ההבלגה? או שהוא אומר זאת לתפארת המליצה מתוך רחשי</w:t>
      </w:r>
      <w:r w:rsidRPr="00FF2497">
        <w:rPr>
          <w:sz w:val="32"/>
          <w:szCs w:val="32"/>
          <w:shd w:val="clear" w:color="auto" w:fill="80FFFF"/>
          <w:rtl/>
        </w:rPr>
        <w:t>-</w:t>
      </w:r>
      <w:r w:rsidRPr="00FF2497">
        <w:rPr>
          <w:sz w:val="32"/>
          <w:szCs w:val="32"/>
          <w:rtl/>
        </w:rPr>
        <w:t>כ</w:t>
      </w:r>
      <w:r w:rsidRPr="00FF2497">
        <w:rPr>
          <w:sz w:val="32"/>
          <w:szCs w:val="32"/>
          <w:shd w:val="clear" w:color="auto" w:fill="80FFFF"/>
          <w:rtl/>
        </w:rPr>
        <w:t>ב</w:t>
      </w:r>
      <w:r w:rsidRPr="00FF2497">
        <w:rPr>
          <w:sz w:val="32"/>
          <w:szCs w:val="32"/>
          <w:rtl/>
        </w:rPr>
        <w:t>וד למעשה גבורתו של עולה הגרדום הראשון? ואולי הוא אומר זאת רק מטעמים טכ</w:t>
      </w:r>
      <w:r w:rsidRPr="00FF2497">
        <w:rPr>
          <w:sz w:val="32"/>
          <w:szCs w:val="32"/>
          <w:shd w:val="clear" w:color="auto" w:fill="80FFFF"/>
          <w:rtl/>
        </w:rPr>
        <w:t>ס</w:t>
      </w:r>
      <w:r w:rsidRPr="00FF2497">
        <w:rPr>
          <w:sz w:val="32"/>
          <w:szCs w:val="32"/>
          <w:rtl/>
        </w:rPr>
        <w:t>י</w:t>
      </w:r>
      <w:r w:rsidRPr="00FF2497">
        <w:rPr>
          <w:sz w:val="32"/>
          <w:szCs w:val="32"/>
          <w:shd w:val="clear" w:color="auto" w:fill="80FFFF"/>
          <w:rtl/>
        </w:rPr>
        <w:t>ס</w:t>
      </w:r>
      <w:r w:rsidRPr="00FF2497">
        <w:rPr>
          <w:sz w:val="32"/>
          <w:szCs w:val="32"/>
          <w:rtl/>
        </w:rPr>
        <w:t>יים נגד גילויי האקט</w:t>
      </w:r>
      <w:r w:rsidR="002B1DDA">
        <w:rPr>
          <w:rFonts w:hint="cs"/>
          <w:sz w:val="32"/>
          <w:szCs w:val="32"/>
          <w:rtl/>
        </w:rPr>
        <w:t>י</w:t>
      </w:r>
      <w:r w:rsidRPr="00FF2497">
        <w:rPr>
          <w:sz w:val="32"/>
          <w:szCs w:val="32"/>
          <w:rtl/>
        </w:rPr>
        <w:t>ביזם של חברי בית</w:t>
      </w:r>
      <w:r w:rsidRPr="00FF2497">
        <w:rPr>
          <w:sz w:val="32"/>
          <w:szCs w:val="32"/>
          <w:shd w:val="clear" w:color="auto" w:fill="80FFFF"/>
          <w:rtl/>
        </w:rPr>
        <w:t>״ר</w:t>
      </w:r>
      <w:r w:rsidRPr="00FF2497">
        <w:rPr>
          <w:sz w:val="32"/>
          <w:szCs w:val="32"/>
          <w:rtl/>
        </w:rPr>
        <w:t>, שרבים מהם כבר גויי</w:t>
      </w:r>
      <w:r w:rsidRPr="00FF2497">
        <w:rPr>
          <w:sz w:val="32"/>
          <w:szCs w:val="32"/>
          <w:shd w:val="clear" w:color="auto" w:fill="80FFFF"/>
          <w:rtl/>
        </w:rPr>
        <w:t>ס</w:t>
      </w:r>
      <w:r w:rsidRPr="00FF2497">
        <w:rPr>
          <w:sz w:val="32"/>
          <w:szCs w:val="32"/>
          <w:rtl/>
        </w:rPr>
        <w:t>ו בחשאי לאצ״</w:t>
      </w:r>
      <w:r w:rsidRPr="00FF2497">
        <w:rPr>
          <w:sz w:val="32"/>
          <w:szCs w:val="32"/>
          <w:shd w:val="clear" w:color="auto" w:fill="80FFFF"/>
          <w:rtl/>
        </w:rPr>
        <w:t>ל?</w:t>
      </w:r>
      <w:r w:rsidRPr="00FF2497">
        <w:rPr>
          <w:sz w:val="32"/>
          <w:szCs w:val="32"/>
          <w:rtl/>
        </w:rPr>
        <w:t xml:space="preserve"> מכל מקום, ישראל שלא היה מעורה במאבקי הכוח שבין ז</w:t>
      </w:r>
      <w:r w:rsidR="002B1DDA">
        <w:rPr>
          <w:rFonts w:hint="cs"/>
          <w:sz w:val="32"/>
          <w:szCs w:val="32"/>
          <w:rtl/>
        </w:rPr>
        <w:t>'</w:t>
      </w:r>
      <w:r w:rsidRPr="00FF2497">
        <w:rPr>
          <w:sz w:val="32"/>
          <w:szCs w:val="32"/>
          <w:rtl/>
        </w:rPr>
        <w:t>בוטינ</w:t>
      </w:r>
      <w:r w:rsidRPr="00FF2497">
        <w:rPr>
          <w:sz w:val="32"/>
          <w:szCs w:val="32"/>
          <w:shd w:val="clear" w:color="auto" w:fill="80FFFF"/>
          <w:rtl/>
        </w:rPr>
        <w:t>ס</w:t>
      </w:r>
      <w:r w:rsidRPr="00FF2497">
        <w:rPr>
          <w:sz w:val="32"/>
          <w:szCs w:val="32"/>
          <w:rtl/>
        </w:rPr>
        <w:t>קי למפקדי האצ״ל, לא גויי</w:t>
      </w:r>
      <w:r w:rsidR="002B1DDA">
        <w:rPr>
          <w:rFonts w:hint="cs"/>
          <w:sz w:val="32"/>
          <w:szCs w:val="32"/>
          <w:rtl/>
        </w:rPr>
        <w:t>ס</w:t>
      </w:r>
      <w:r w:rsidRPr="00FF2497">
        <w:rPr>
          <w:sz w:val="32"/>
          <w:szCs w:val="32"/>
          <w:rtl/>
        </w:rPr>
        <w:t xml:space="preserve"> לאצ״ל, לא השתתף באימונים צבאיים ולא בפעילות חשאית הקשורה בעלייה הבלתי לג</w:t>
      </w:r>
      <w:r w:rsidR="002B1DDA">
        <w:rPr>
          <w:rFonts w:hint="cs"/>
          <w:sz w:val="32"/>
          <w:szCs w:val="32"/>
          <w:rtl/>
        </w:rPr>
        <w:t>א</w:t>
      </w:r>
      <w:r w:rsidRPr="00FF2497">
        <w:rPr>
          <w:sz w:val="32"/>
          <w:szCs w:val="32"/>
          <w:rtl/>
        </w:rPr>
        <w:t>לית. יושב היה ומקשיב לנאום מבלי שהדברים עוררו בו מורת-</w:t>
      </w:r>
      <w:r w:rsidRPr="00FF2497">
        <w:rPr>
          <w:sz w:val="32"/>
          <w:szCs w:val="32"/>
          <w:shd w:val="clear" w:color="auto" w:fill="80FFFF"/>
          <w:rtl/>
        </w:rPr>
        <w:t>ר</w:t>
      </w:r>
      <w:r w:rsidRPr="00FF2497">
        <w:rPr>
          <w:sz w:val="32"/>
          <w:szCs w:val="32"/>
          <w:rtl/>
        </w:rPr>
        <w:t>וח.</w:t>
      </w:r>
    </w:p>
    <w:p w:rsidR="006C565E" w:rsidRPr="00FF2497" w:rsidRDefault="00856756" w:rsidP="003C6E29">
      <w:pPr>
        <w:pStyle w:val="Bodytext61"/>
        <w:shd w:val="clear" w:color="auto" w:fill="auto"/>
        <w:spacing w:before="0" w:after="65" w:line="355" w:lineRule="exact"/>
        <w:ind w:left="20" w:right="20" w:firstLine="360"/>
        <w:rPr>
          <w:sz w:val="32"/>
          <w:szCs w:val="32"/>
          <w:rtl/>
        </w:rPr>
      </w:pPr>
      <w:r w:rsidRPr="00FF2497">
        <w:rPr>
          <w:sz w:val="32"/>
          <w:szCs w:val="32"/>
          <w:rtl/>
        </w:rPr>
        <w:t xml:space="preserve">בכינוס שמע ישראל לראשונה את מנחם בגין. </w:t>
      </w:r>
      <w:r w:rsidRPr="00FF2497">
        <w:rPr>
          <w:sz w:val="32"/>
          <w:szCs w:val="32"/>
          <w:shd w:val="clear" w:color="auto" w:fill="80FFFF"/>
          <w:rtl/>
        </w:rPr>
        <w:t>״</w:t>
      </w:r>
      <w:r w:rsidRPr="00FF2497">
        <w:rPr>
          <w:sz w:val="32"/>
          <w:szCs w:val="32"/>
          <w:rtl/>
        </w:rPr>
        <w:t xml:space="preserve">בגין היה </w:t>
      </w:r>
      <w:r w:rsidR="002B1DDA">
        <w:rPr>
          <w:rFonts w:hint="cs"/>
          <w:sz w:val="32"/>
          <w:szCs w:val="32"/>
          <w:rtl/>
        </w:rPr>
        <w:t>'</w:t>
      </w:r>
      <w:r w:rsidRPr="00FF2497">
        <w:rPr>
          <w:sz w:val="32"/>
          <w:szCs w:val="32"/>
          <w:rtl/>
        </w:rPr>
        <w:t>אנפנט ט</w:t>
      </w:r>
      <w:r w:rsidRPr="00FF2497">
        <w:rPr>
          <w:sz w:val="32"/>
          <w:szCs w:val="32"/>
          <w:shd w:val="clear" w:color="auto" w:fill="80FFFF"/>
          <w:rtl/>
        </w:rPr>
        <w:t>ר</w:t>
      </w:r>
      <w:r w:rsidRPr="00FF2497">
        <w:rPr>
          <w:sz w:val="32"/>
          <w:szCs w:val="32"/>
          <w:rtl/>
        </w:rPr>
        <w:t>יבל</w:t>
      </w:r>
      <w:r w:rsidR="002B1DDA">
        <w:rPr>
          <w:rFonts w:hint="cs"/>
          <w:sz w:val="32"/>
          <w:szCs w:val="32"/>
          <w:rtl/>
        </w:rPr>
        <w:t xml:space="preserve">' </w:t>
      </w:r>
      <w:r w:rsidRPr="00FF2497">
        <w:rPr>
          <w:sz w:val="32"/>
          <w:szCs w:val="32"/>
          <w:rtl/>
        </w:rPr>
        <w:t xml:space="preserve"> של בית״ר בפולין. צירוף נדיר של עו</w:t>
      </w:r>
      <w:r w:rsidRPr="00FF2497">
        <w:rPr>
          <w:sz w:val="32"/>
          <w:szCs w:val="32"/>
          <w:shd w:val="clear" w:color="auto" w:fill="80FFFF"/>
          <w:rtl/>
        </w:rPr>
        <w:t>״</w:t>
      </w:r>
      <w:r w:rsidRPr="00FF2497">
        <w:rPr>
          <w:sz w:val="32"/>
          <w:szCs w:val="32"/>
          <w:rtl/>
        </w:rPr>
        <w:t>ד רומנטי</w:t>
      </w:r>
      <w:r w:rsidRPr="00FF2497">
        <w:rPr>
          <w:sz w:val="32"/>
          <w:szCs w:val="32"/>
          <w:shd w:val="clear" w:color="auto" w:fill="80FFFF"/>
          <w:rtl/>
        </w:rPr>
        <w:t>,</w:t>
      </w:r>
      <w:r w:rsidRPr="00FF2497">
        <w:rPr>
          <w:sz w:val="32"/>
          <w:szCs w:val="32"/>
          <w:rtl/>
        </w:rPr>
        <w:t xml:space="preserve"> ולגבי ז</w:t>
      </w:r>
      <w:r w:rsidRPr="00FF2497">
        <w:rPr>
          <w:sz w:val="32"/>
          <w:szCs w:val="32"/>
          <w:shd w:val="clear" w:color="auto" w:fill="80FFFF"/>
          <w:rtl/>
        </w:rPr>
        <w:t>׳</w:t>
      </w:r>
      <w:r w:rsidRPr="00FF2497">
        <w:rPr>
          <w:sz w:val="32"/>
          <w:szCs w:val="32"/>
          <w:rtl/>
        </w:rPr>
        <w:t>בוטינ</w:t>
      </w:r>
      <w:r w:rsidRPr="00FF2497">
        <w:rPr>
          <w:sz w:val="32"/>
          <w:szCs w:val="32"/>
          <w:shd w:val="clear" w:color="auto" w:fill="80FFFF"/>
          <w:rtl/>
        </w:rPr>
        <w:t>ס</w:t>
      </w:r>
      <w:r w:rsidRPr="00FF2497">
        <w:rPr>
          <w:sz w:val="32"/>
          <w:szCs w:val="32"/>
          <w:rtl/>
        </w:rPr>
        <w:t>קי הוא היה כתלמידו של מורה יווני</w:t>
      </w:r>
      <w:r w:rsidRPr="00FF2497">
        <w:rPr>
          <w:sz w:val="32"/>
          <w:szCs w:val="32"/>
          <w:shd w:val="clear" w:color="auto" w:fill="80FFFF"/>
          <w:rtl/>
        </w:rPr>
        <w:t>״.</w:t>
      </w:r>
    </w:p>
    <w:p w:rsidR="006C565E" w:rsidRPr="00FF2497" w:rsidRDefault="00856756" w:rsidP="003C6E29">
      <w:pPr>
        <w:pStyle w:val="Bodytext61"/>
        <w:shd w:val="clear" w:color="auto" w:fill="auto"/>
        <w:spacing w:before="0" w:after="65" w:line="349" w:lineRule="exact"/>
        <w:ind w:left="20" w:right="20" w:firstLine="360"/>
        <w:rPr>
          <w:sz w:val="32"/>
          <w:szCs w:val="32"/>
          <w:rtl/>
        </w:rPr>
      </w:pPr>
      <w:r w:rsidRPr="00FF2497">
        <w:rPr>
          <w:sz w:val="32"/>
          <w:szCs w:val="32"/>
          <w:rtl/>
        </w:rPr>
        <w:t xml:space="preserve">בגין הלהיב את הרוחות כאשר דיבר על הצורך </w:t>
      </w:r>
      <w:r w:rsidRPr="00FF2497">
        <w:rPr>
          <w:sz w:val="32"/>
          <w:szCs w:val="32"/>
          <w:shd w:val="clear" w:color="auto" w:fill="80FFFF"/>
          <w:rtl/>
        </w:rPr>
        <w:t>ב</w:t>
      </w:r>
      <w:r w:rsidRPr="00FF2497">
        <w:rPr>
          <w:sz w:val="32"/>
          <w:szCs w:val="32"/>
          <w:rtl/>
        </w:rPr>
        <w:t>אקט</w:t>
      </w:r>
      <w:r w:rsidR="002B1DDA">
        <w:rPr>
          <w:rFonts w:hint="cs"/>
          <w:sz w:val="32"/>
          <w:szCs w:val="32"/>
          <w:rtl/>
        </w:rPr>
        <w:t>י</w:t>
      </w:r>
      <w:r w:rsidRPr="00FF2497">
        <w:rPr>
          <w:sz w:val="32"/>
          <w:szCs w:val="32"/>
          <w:rtl/>
        </w:rPr>
        <w:t>ביזם מדיני בעקבות השינויים הרבים המתחוללים במצב הפוליטי באירופה ו</w:t>
      </w:r>
      <w:r w:rsidRPr="00FF2497">
        <w:rPr>
          <w:sz w:val="32"/>
          <w:szCs w:val="32"/>
          <w:shd w:val="clear" w:color="auto" w:fill="80FFFF"/>
          <w:rtl/>
        </w:rPr>
        <w:t>ב</w:t>
      </w:r>
      <w:r w:rsidRPr="00FF2497">
        <w:rPr>
          <w:sz w:val="32"/>
          <w:szCs w:val="32"/>
          <w:rtl/>
        </w:rPr>
        <w:t>א</w:t>
      </w:r>
      <w:r w:rsidR="002B1DDA">
        <w:rPr>
          <w:rFonts w:hint="cs"/>
          <w:sz w:val="32"/>
          <w:szCs w:val="32"/>
          <w:rtl/>
        </w:rPr>
        <w:t xml:space="preserve">רץ </w:t>
      </w:r>
      <w:r w:rsidRPr="00FF2497">
        <w:rPr>
          <w:sz w:val="32"/>
          <w:szCs w:val="32"/>
          <w:rtl/>
        </w:rPr>
        <w:t>יש</w:t>
      </w:r>
      <w:r w:rsidRPr="00FF2497">
        <w:rPr>
          <w:sz w:val="32"/>
          <w:szCs w:val="32"/>
          <w:shd w:val="clear" w:color="auto" w:fill="80FFFF"/>
          <w:rtl/>
        </w:rPr>
        <w:t>ר</w:t>
      </w:r>
      <w:r w:rsidRPr="00FF2497">
        <w:rPr>
          <w:sz w:val="32"/>
          <w:szCs w:val="32"/>
          <w:rtl/>
        </w:rPr>
        <w:t>אל. לדעתו, איבד חב</w:t>
      </w:r>
      <w:r w:rsidRPr="00FF2497">
        <w:rPr>
          <w:sz w:val="32"/>
          <w:szCs w:val="32"/>
          <w:shd w:val="clear" w:color="auto" w:fill="80FFFF"/>
          <w:rtl/>
        </w:rPr>
        <w:t>ר-</w:t>
      </w:r>
      <w:r w:rsidRPr="00FF2497">
        <w:rPr>
          <w:sz w:val="32"/>
          <w:szCs w:val="32"/>
          <w:rtl/>
        </w:rPr>
        <w:t>הלאומי</w:t>
      </w:r>
      <w:r w:rsidRPr="00FF2497">
        <w:rPr>
          <w:sz w:val="32"/>
          <w:szCs w:val="32"/>
          <w:shd w:val="clear" w:color="auto" w:fill="80FFFF"/>
          <w:rtl/>
        </w:rPr>
        <w:t>ם</w:t>
      </w:r>
      <w:r w:rsidRPr="00FF2497">
        <w:rPr>
          <w:sz w:val="32"/>
          <w:szCs w:val="32"/>
          <w:rtl/>
        </w:rPr>
        <w:t xml:space="preserve"> את חשיבותו ואינו משפיע על מצפון העולם, ועל כן אם רצונה של התנועה הציונית להגשים הקמתה של מדינה ליהודים עליה לנטוש עמדות שלא עמדו במבחן המציאות ולהתחיל להילחם</w:t>
      </w:r>
      <w:r w:rsidRPr="00FF2497">
        <w:rPr>
          <w:sz w:val="32"/>
          <w:szCs w:val="32"/>
          <w:shd w:val="clear" w:color="auto" w:fill="80FFFF"/>
          <w:rtl/>
        </w:rPr>
        <w:t>.</w:t>
      </w:r>
      <w:r w:rsidRPr="00FF2497">
        <w:rPr>
          <w:sz w:val="32"/>
          <w:szCs w:val="32"/>
          <w:rtl/>
        </w:rPr>
        <w:t xml:space="preserve"> </w:t>
      </w:r>
      <w:r w:rsidRPr="00FF2497">
        <w:rPr>
          <w:sz w:val="32"/>
          <w:szCs w:val="32"/>
          <w:shd w:val="clear" w:color="auto" w:fill="80FFFF"/>
          <w:rtl/>
        </w:rPr>
        <w:t>״</w:t>
      </w:r>
      <w:r w:rsidRPr="00FF2497">
        <w:rPr>
          <w:sz w:val="32"/>
          <w:szCs w:val="32"/>
          <w:rtl/>
        </w:rPr>
        <w:t>אנו רוצים להילחם, למו</w:t>
      </w:r>
      <w:r w:rsidR="002B1DDA">
        <w:rPr>
          <w:rFonts w:hint="cs"/>
          <w:sz w:val="32"/>
          <w:szCs w:val="32"/>
          <w:rtl/>
        </w:rPr>
        <w:t>ת</w:t>
      </w:r>
      <w:r w:rsidRPr="00FF2497">
        <w:rPr>
          <w:sz w:val="32"/>
          <w:szCs w:val="32"/>
          <w:rtl/>
        </w:rPr>
        <w:t xml:space="preserve"> או לנצח</w:t>
      </w:r>
      <w:r w:rsidRPr="00FF2497">
        <w:rPr>
          <w:sz w:val="32"/>
          <w:szCs w:val="32"/>
          <w:shd w:val="clear" w:color="auto" w:fill="80FFFF"/>
          <w:rtl/>
        </w:rPr>
        <w:t>״.</w:t>
      </w:r>
      <w:r w:rsidRPr="00FF2497">
        <w:rPr>
          <w:sz w:val="32"/>
          <w:szCs w:val="32"/>
          <w:rtl/>
        </w:rPr>
        <w:t xml:space="preserve"> ואז הציע בגין לשנות את נוסח הנדר של בית</w:t>
      </w:r>
      <w:r w:rsidRPr="00FF2497">
        <w:rPr>
          <w:sz w:val="32"/>
          <w:szCs w:val="32"/>
          <w:shd w:val="clear" w:color="auto" w:fill="80FFFF"/>
          <w:rtl/>
        </w:rPr>
        <w:t>״</w:t>
      </w:r>
      <w:r w:rsidRPr="00FF2497">
        <w:rPr>
          <w:sz w:val="32"/>
          <w:szCs w:val="32"/>
          <w:rtl/>
        </w:rPr>
        <w:t xml:space="preserve">ר, ובמקום </w:t>
      </w:r>
      <w:r w:rsidRPr="00FF2497">
        <w:rPr>
          <w:sz w:val="32"/>
          <w:szCs w:val="32"/>
          <w:shd w:val="clear" w:color="auto" w:fill="80FFFF"/>
          <w:rtl/>
        </w:rPr>
        <w:t>״</w:t>
      </w:r>
      <w:r w:rsidRPr="00FF2497">
        <w:rPr>
          <w:sz w:val="32"/>
          <w:szCs w:val="32"/>
          <w:rtl/>
        </w:rPr>
        <w:t>לא אשא זרועי אלא להגנה</w:t>
      </w:r>
      <w:r w:rsidRPr="00FF2497">
        <w:rPr>
          <w:sz w:val="32"/>
          <w:szCs w:val="32"/>
          <w:shd w:val="clear" w:color="auto" w:fill="80FFFF"/>
          <w:rtl/>
        </w:rPr>
        <w:t>״</w:t>
      </w:r>
      <w:r w:rsidRPr="00FF2497">
        <w:rPr>
          <w:sz w:val="32"/>
          <w:szCs w:val="32"/>
          <w:rtl/>
        </w:rPr>
        <w:t xml:space="preserve"> יאמר</w:t>
      </w:r>
      <w:r w:rsidRPr="00FF2497">
        <w:rPr>
          <w:sz w:val="32"/>
          <w:szCs w:val="32"/>
          <w:shd w:val="clear" w:color="auto" w:fill="80FFFF"/>
          <w:rtl/>
        </w:rPr>
        <w:t>ו:</w:t>
      </w:r>
      <w:r w:rsidRPr="00FF2497">
        <w:rPr>
          <w:sz w:val="32"/>
          <w:szCs w:val="32"/>
          <w:rtl/>
        </w:rPr>
        <w:t xml:space="preserve"> </w:t>
      </w:r>
      <w:r w:rsidRPr="00FF2497">
        <w:rPr>
          <w:sz w:val="32"/>
          <w:szCs w:val="32"/>
          <w:shd w:val="clear" w:color="auto" w:fill="80FFFF"/>
          <w:rtl/>
        </w:rPr>
        <w:t>״</w:t>
      </w:r>
      <w:r w:rsidRPr="00FF2497">
        <w:rPr>
          <w:sz w:val="32"/>
          <w:szCs w:val="32"/>
          <w:rtl/>
        </w:rPr>
        <w:t>אשא זרועי להגנת עמי ולכיבוש מולדתי</w:t>
      </w:r>
      <w:r w:rsidRPr="00FF2497">
        <w:rPr>
          <w:sz w:val="32"/>
          <w:szCs w:val="32"/>
          <w:shd w:val="clear" w:color="auto" w:fill="80FFFF"/>
          <w:rtl/>
        </w:rPr>
        <w:t>״.</w:t>
      </w:r>
    </w:p>
    <w:p w:rsidR="006C565E" w:rsidRPr="00FF2497" w:rsidRDefault="00856756" w:rsidP="003C6E29">
      <w:pPr>
        <w:pStyle w:val="Bodytext61"/>
        <w:shd w:val="clear" w:color="auto" w:fill="auto"/>
        <w:spacing w:before="0" w:after="60" w:line="343" w:lineRule="exact"/>
        <w:ind w:left="20" w:right="20" w:firstLine="360"/>
        <w:rPr>
          <w:sz w:val="32"/>
          <w:szCs w:val="32"/>
          <w:rtl/>
        </w:rPr>
      </w:pPr>
      <w:r w:rsidRPr="00FF2497">
        <w:rPr>
          <w:sz w:val="32"/>
          <w:szCs w:val="32"/>
          <w:rtl/>
        </w:rPr>
        <w:t>דבריו של בגין הקוראים לאקט</w:t>
      </w:r>
      <w:r w:rsidR="002B1DDA">
        <w:rPr>
          <w:rFonts w:hint="cs"/>
          <w:sz w:val="32"/>
          <w:szCs w:val="32"/>
          <w:rtl/>
        </w:rPr>
        <w:t>י</w:t>
      </w:r>
      <w:r w:rsidRPr="00FF2497">
        <w:rPr>
          <w:sz w:val="32"/>
          <w:szCs w:val="32"/>
          <w:rtl/>
        </w:rPr>
        <w:t>ביזם מדיני, שנתקבלו על</w:t>
      </w:r>
      <w:r w:rsidRPr="00FF2497">
        <w:rPr>
          <w:sz w:val="32"/>
          <w:szCs w:val="32"/>
          <w:shd w:val="clear" w:color="auto" w:fill="80FFFF"/>
          <w:rtl/>
        </w:rPr>
        <w:t>-</w:t>
      </w:r>
      <w:r w:rsidRPr="00FF2497">
        <w:rPr>
          <w:sz w:val="32"/>
          <w:szCs w:val="32"/>
          <w:rtl/>
        </w:rPr>
        <w:t>ידי רוב הצירים במחיאות כפיים סוע</w:t>
      </w:r>
      <w:r w:rsidRPr="00FF2497">
        <w:rPr>
          <w:sz w:val="32"/>
          <w:szCs w:val="32"/>
          <w:shd w:val="clear" w:color="auto" w:fill="80FFFF"/>
          <w:rtl/>
        </w:rPr>
        <w:t>ר</w:t>
      </w:r>
      <w:r w:rsidRPr="00FF2497">
        <w:rPr>
          <w:sz w:val="32"/>
          <w:szCs w:val="32"/>
          <w:rtl/>
        </w:rPr>
        <w:t>ות, הכעיסו את ז</w:t>
      </w:r>
      <w:r w:rsidR="002B1DDA">
        <w:rPr>
          <w:rFonts w:hint="cs"/>
          <w:sz w:val="32"/>
          <w:szCs w:val="32"/>
          <w:rtl/>
        </w:rPr>
        <w:t>'</w:t>
      </w:r>
      <w:r w:rsidRPr="00FF2497">
        <w:rPr>
          <w:sz w:val="32"/>
          <w:szCs w:val="32"/>
          <w:rtl/>
        </w:rPr>
        <w:t xml:space="preserve">בוטינסקי, שכן נשתמעה מהם נטיית יתר לעצמאות פעילה שלא בידיעתו ובהסכמתו. מתחילת </w:t>
      </w:r>
      <w:r w:rsidRPr="00FF2497">
        <w:rPr>
          <w:sz w:val="32"/>
          <w:szCs w:val="32"/>
          <w:shd w:val="clear" w:color="auto" w:fill="80FFFF"/>
          <w:rtl/>
        </w:rPr>
        <w:t>״</w:t>
      </w:r>
      <w:r w:rsidRPr="00FF2497">
        <w:rPr>
          <w:sz w:val="32"/>
          <w:szCs w:val="32"/>
          <w:rtl/>
        </w:rPr>
        <w:t>המאורעות</w:t>
      </w:r>
      <w:r w:rsidRPr="00FF2497">
        <w:rPr>
          <w:sz w:val="32"/>
          <w:szCs w:val="32"/>
          <w:shd w:val="clear" w:color="auto" w:fill="80FFFF"/>
          <w:rtl/>
        </w:rPr>
        <w:t>״</w:t>
      </w:r>
      <w:r w:rsidRPr="00FF2497">
        <w:rPr>
          <w:sz w:val="32"/>
          <w:szCs w:val="32"/>
          <w:rtl/>
        </w:rPr>
        <w:t xml:space="preserve"> נקלע ז</w:t>
      </w:r>
      <w:r w:rsidR="002B1DDA">
        <w:rPr>
          <w:rFonts w:hint="cs"/>
          <w:sz w:val="32"/>
          <w:szCs w:val="32"/>
          <w:rtl/>
        </w:rPr>
        <w:t>'</w:t>
      </w:r>
      <w:r w:rsidRPr="00FF2497">
        <w:rPr>
          <w:sz w:val="32"/>
          <w:szCs w:val="32"/>
          <w:rtl/>
        </w:rPr>
        <w:t>בוטינ</w:t>
      </w:r>
      <w:r w:rsidRPr="00FF2497">
        <w:rPr>
          <w:sz w:val="32"/>
          <w:szCs w:val="32"/>
          <w:shd w:val="clear" w:color="auto" w:fill="80FFFF"/>
          <w:rtl/>
        </w:rPr>
        <w:t>ס</w:t>
      </w:r>
      <w:r w:rsidRPr="00FF2497">
        <w:rPr>
          <w:sz w:val="32"/>
          <w:szCs w:val="32"/>
          <w:rtl/>
        </w:rPr>
        <w:t>קי לדילמה קשה, מחד</w:t>
      </w:r>
      <w:r w:rsidRPr="00FF2497">
        <w:rPr>
          <w:sz w:val="32"/>
          <w:szCs w:val="32"/>
          <w:shd w:val="clear" w:color="auto" w:fill="80FFFF"/>
          <w:rtl/>
        </w:rPr>
        <w:t>־</w:t>
      </w:r>
      <w:r w:rsidRPr="00FF2497">
        <w:rPr>
          <w:sz w:val="32"/>
          <w:szCs w:val="32"/>
          <w:rtl/>
        </w:rPr>
        <w:t>גי</w:t>
      </w:r>
      <w:r w:rsidRPr="00FF2497">
        <w:rPr>
          <w:sz w:val="32"/>
          <w:szCs w:val="32"/>
          <w:shd w:val="clear" w:color="auto" w:fill="80FFFF"/>
          <w:rtl/>
        </w:rPr>
        <w:t>ס</w:t>
      </w:r>
      <w:r w:rsidRPr="00FF2497">
        <w:rPr>
          <w:sz w:val="32"/>
          <w:szCs w:val="32"/>
          <w:rtl/>
        </w:rPr>
        <w:t>א אהדתו את חברי האצ״ל, שגוייסו כמעט כולם משורות בית״ר, ומאידך</w:t>
      </w:r>
      <w:r w:rsidRPr="00FF2497">
        <w:rPr>
          <w:sz w:val="32"/>
          <w:szCs w:val="32"/>
          <w:shd w:val="clear" w:color="auto" w:fill="80FFFF"/>
          <w:rtl/>
        </w:rPr>
        <w:t>-</w:t>
      </w:r>
      <w:r w:rsidRPr="00FF2497">
        <w:rPr>
          <w:sz w:val="32"/>
          <w:szCs w:val="32"/>
          <w:rtl/>
        </w:rPr>
        <w:t>גי</w:t>
      </w:r>
      <w:r w:rsidR="002B1DDA">
        <w:rPr>
          <w:rFonts w:hint="cs"/>
          <w:sz w:val="32"/>
          <w:szCs w:val="32"/>
          <w:rtl/>
        </w:rPr>
        <w:t>ס</w:t>
      </w:r>
      <w:r w:rsidRPr="00FF2497">
        <w:rPr>
          <w:sz w:val="32"/>
          <w:szCs w:val="32"/>
          <w:rtl/>
        </w:rPr>
        <w:t>א היתה לו ביקורת קשה על מעשיהם, שכן הוא לא ראה בטי</w:t>
      </w:r>
      <w:r w:rsidRPr="00FF2497">
        <w:rPr>
          <w:sz w:val="32"/>
          <w:szCs w:val="32"/>
          <w:shd w:val="clear" w:color="auto" w:fill="80FFFF"/>
          <w:rtl/>
        </w:rPr>
        <w:t>ר</w:t>
      </w:r>
      <w:r w:rsidRPr="00FF2497">
        <w:rPr>
          <w:sz w:val="32"/>
          <w:szCs w:val="32"/>
          <w:rtl/>
        </w:rPr>
        <w:t>ו</w:t>
      </w:r>
      <w:r w:rsidRPr="00FF2497">
        <w:rPr>
          <w:sz w:val="32"/>
          <w:szCs w:val="32"/>
          <w:shd w:val="clear" w:color="auto" w:fill="80FFFF"/>
          <w:rtl/>
        </w:rPr>
        <w:t>ר</w:t>
      </w:r>
      <w:r w:rsidRPr="00FF2497">
        <w:rPr>
          <w:sz w:val="32"/>
          <w:szCs w:val="32"/>
          <w:rtl/>
        </w:rPr>
        <w:t xml:space="preserve"> דרך ניאותה להפסיק את מעשי האיבה והרצח של הערבים. כמו</w:t>
      </w:r>
      <w:r w:rsidRPr="00FF2497">
        <w:rPr>
          <w:sz w:val="32"/>
          <w:szCs w:val="32"/>
          <w:shd w:val="clear" w:color="auto" w:fill="80FFFF"/>
          <w:rtl/>
        </w:rPr>
        <w:t>-</w:t>
      </w:r>
      <w:r w:rsidRPr="00FF2497">
        <w:rPr>
          <w:sz w:val="32"/>
          <w:szCs w:val="32"/>
          <w:rtl/>
        </w:rPr>
        <w:t xml:space="preserve">כן לא היתה זו לדעתו הדרך הנכונה לשכנע את בריטניה להתחשב </w:t>
      </w:r>
      <w:r w:rsidRPr="00FF2497">
        <w:rPr>
          <w:sz w:val="32"/>
          <w:szCs w:val="32"/>
          <w:shd w:val="clear" w:color="auto" w:fill="80FFFF"/>
          <w:rtl/>
        </w:rPr>
        <w:t>ב</w:t>
      </w:r>
      <w:r w:rsidRPr="00FF2497">
        <w:rPr>
          <w:sz w:val="32"/>
          <w:szCs w:val="32"/>
          <w:rtl/>
        </w:rPr>
        <w:t>אינטרסים של העם היהודי. ז׳בוטי</w:t>
      </w:r>
      <w:r w:rsidRPr="00FF2497">
        <w:rPr>
          <w:sz w:val="32"/>
          <w:szCs w:val="32"/>
          <w:shd w:val="clear" w:color="auto" w:fill="80FFFF"/>
          <w:rtl/>
        </w:rPr>
        <w:t>נס</w:t>
      </w:r>
      <w:r w:rsidRPr="00FF2497">
        <w:rPr>
          <w:sz w:val="32"/>
          <w:szCs w:val="32"/>
          <w:rtl/>
        </w:rPr>
        <w:t>קי עדיין האמין שאפשר להביא את בריטניה בלחצן של המדינות הדימוקרטיות לשינוי באוריינטציה המדינית העויינת שלה, ובסופו של דבר היא גם תגיע למסקנה שכדאי לה לשלב את האינטרסים היהודיים בא</w:t>
      </w:r>
      <w:r w:rsidRPr="00FF2497">
        <w:rPr>
          <w:sz w:val="32"/>
          <w:szCs w:val="32"/>
          <w:shd w:val="clear" w:color="auto" w:fill="80FFFF"/>
          <w:rtl/>
        </w:rPr>
        <w:t>ר</w:t>
      </w:r>
      <w:r w:rsidRPr="00FF2497">
        <w:rPr>
          <w:sz w:val="32"/>
          <w:szCs w:val="32"/>
          <w:rtl/>
        </w:rPr>
        <w:t>ץ</w:t>
      </w:r>
      <w:r w:rsidRPr="00FF2497">
        <w:rPr>
          <w:sz w:val="32"/>
          <w:szCs w:val="32"/>
          <w:shd w:val="clear" w:color="auto" w:fill="80FFFF"/>
          <w:rtl/>
        </w:rPr>
        <w:t>-</w:t>
      </w:r>
      <w:r w:rsidRPr="00FF2497">
        <w:rPr>
          <w:sz w:val="32"/>
          <w:szCs w:val="32"/>
          <w:rtl/>
        </w:rPr>
        <w:t>ישראל עם האינטרסים של האימפריה, ואז ממילא תמלא גם את</w:t>
      </w:r>
      <w:r w:rsidR="002B1DDA">
        <w:rPr>
          <w:rFonts w:hint="cs"/>
          <w:sz w:val="32"/>
          <w:szCs w:val="32"/>
          <w:rtl/>
        </w:rPr>
        <w:t xml:space="preserve"> </w:t>
      </w:r>
      <w:r w:rsidRPr="002B1DDA">
        <w:rPr>
          <w:rStyle w:val="Bodytext"/>
          <w:sz w:val="32"/>
          <w:szCs w:val="32"/>
          <w:rtl/>
        </w:rPr>
        <w:t>התחייבותה מאז הצהרת בלפו</w:t>
      </w:r>
      <w:r w:rsidRPr="002B1DDA">
        <w:rPr>
          <w:rStyle w:val="Bodytext"/>
          <w:sz w:val="32"/>
          <w:szCs w:val="32"/>
          <w:shd w:val="clear" w:color="auto" w:fill="80FFFF"/>
          <w:rtl/>
        </w:rPr>
        <w:t>ר.</w:t>
      </w:r>
      <w:r w:rsidRPr="002B1DDA">
        <w:rPr>
          <w:rStyle w:val="Bodytext"/>
          <w:sz w:val="32"/>
          <w:szCs w:val="32"/>
          <w:rtl/>
        </w:rPr>
        <w:t xml:space="preserve"> ומא</w:t>
      </w:r>
      <w:r w:rsidR="002B1DDA">
        <w:rPr>
          <w:rStyle w:val="Bodytext"/>
          <w:rFonts w:hint="cs"/>
          <w:sz w:val="32"/>
          <w:szCs w:val="32"/>
          <w:rtl/>
        </w:rPr>
        <w:t>ז</w:t>
      </w:r>
      <w:r w:rsidRPr="002B1DDA">
        <w:rPr>
          <w:rStyle w:val="Bodytext"/>
          <w:sz w:val="32"/>
          <w:szCs w:val="32"/>
          <w:rtl/>
        </w:rPr>
        <w:t xml:space="preserve"> שקיבלה מחב</w:t>
      </w:r>
      <w:r w:rsidRPr="002B1DDA">
        <w:rPr>
          <w:rStyle w:val="Bodytext"/>
          <w:sz w:val="32"/>
          <w:szCs w:val="32"/>
          <w:shd w:val="clear" w:color="auto" w:fill="80FFFF"/>
          <w:rtl/>
        </w:rPr>
        <w:t>ר־</w:t>
      </w:r>
      <w:r w:rsidRPr="002B1DDA">
        <w:rPr>
          <w:rStyle w:val="Bodytext"/>
          <w:sz w:val="32"/>
          <w:szCs w:val="32"/>
          <w:rtl/>
        </w:rPr>
        <w:t>הלא</w:t>
      </w:r>
      <w:r w:rsidRPr="002B1DDA">
        <w:rPr>
          <w:rStyle w:val="Bodytext"/>
          <w:sz w:val="32"/>
          <w:szCs w:val="32"/>
          <w:shd w:val="clear" w:color="auto" w:fill="80FFFF"/>
          <w:rtl/>
        </w:rPr>
        <w:t>ו</w:t>
      </w:r>
      <w:r w:rsidRPr="002B1DDA">
        <w:rPr>
          <w:rStyle w:val="Bodytext"/>
          <w:sz w:val="32"/>
          <w:szCs w:val="32"/>
          <w:rtl/>
        </w:rPr>
        <w:t xml:space="preserve">מים את המנדט על שטחה של </w:t>
      </w:r>
      <w:r w:rsidRPr="002B1DDA">
        <w:rPr>
          <w:rStyle w:val="Bodytext"/>
          <w:sz w:val="32"/>
          <w:szCs w:val="32"/>
          <w:shd w:val="clear" w:color="auto" w:fill="80FFFF"/>
          <w:rtl/>
        </w:rPr>
        <w:t>א</w:t>
      </w:r>
      <w:r w:rsidR="002B1DDA">
        <w:rPr>
          <w:rStyle w:val="Bodytext"/>
          <w:rFonts w:hint="cs"/>
          <w:sz w:val="32"/>
          <w:szCs w:val="32"/>
          <w:shd w:val="clear" w:color="auto" w:fill="80FFFF"/>
          <w:rtl/>
        </w:rPr>
        <w:t>רץ</w:t>
      </w:r>
      <w:r w:rsidRPr="002B1DDA">
        <w:rPr>
          <w:rStyle w:val="Bodytext"/>
          <w:sz w:val="32"/>
          <w:szCs w:val="32"/>
          <w:shd w:val="clear" w:color="auto" w:fill="80FFFF"/>
          <w:rtl/>
        </w:rPr>
        <w:t>־</w:t>
      </w:r>
      <w:r w:rsidRPr="002B1DDA">
        <w:rPr>
          <w:rStyle w:val="Bodytext"/>
          <w:sz w:val="32"/>
          <w:szCs w:val="32"/>
          <w:rtl/>
        </w:rPr>
        <w:t xml:space="preserve"> ישראל. </w:t>
      </w:r>
      <w:r w:rsidRPr="00FF2497">
        <w:rPr>
          <w:rStyle w:val="Bodytext"/>
          <w:sz w:val="36"/>
          <w:szCs w:val="36"/>
          <w:rtl/>
        </w:rPr>
        <w:lastRenderedPageBreak/>
        <w:t xml:space="preserve">בנוסף לכך, </w:t>
      </w:r>
      <w:r w:rsidR="002B1DDA">
        <w:rPr>
          <w:rStyle w:val="Bodytext"/>
          <w:rFonts w:hint="cs"/>
          <w:sz w:val="36"/>
          <w:szCs w:val="36"/>
          <w:rtl/>
        </w:rPr>
        <w:t>ז'</w:t>
      </w:r>
      <w:r w:rsidRPr="00FF2497">
        <w:rPr>
          <w:rStyle w:val="Bodytext"/>
          <w:sz w:val="36"/>
          <w:szCs w:val="36"/>
          <w:rtl/>
        </w:rPr>
        <w:t>בוטינ</w:t>
      </w:r>
      <w:r w:rsidRPr="00FF2497">
        <w:rPr>
          <w:rStyle w:val="Bodytext"/>
          <w:sz w:val="36"/>
          <w:szCs w:val="36"/>
          <w:shd w:val="clear" w:color="auto" w:fill="80FFFF"/>
          <w:rtl/>
        </w:rPr>
        <w:t>ס</w:t>
      </w:r>
      <w:r w:rsidRPr="00FF2497">
        <w:rPr>
          <w:rStyle w:val="Bodytext"/>
          <w:sz w:val="36"/>
          <w:szCs w:val="36"/>
          <w:rtl/>
        </w:rPr>
        <w:t>קי, כמי שעמד בראש תנועה לג</w:t>
      </w:r>
      <w:r w:rsidR="00D42680">
        <w:rPr>
          <w:rStyle w:val="Bodytext"/>
          <w:rFonts w:hint="cs"/>
          <w:sz w:val="36"/>
          <w:szCs w:val="36"/>
          <w:rtl/>
        </w:rPr>
        <w:t>א</w:t>
      </w:r>
      <w:r w:rsidRPr="00FF2497">
        <w:rPr>
          <w:rStyle w:val="Bodytext"/>
          <w:sz w:val="36"/>
          <w:szCs w:val="36"/>
          <w:rtl/>
        </w:rPr>
        <w:t xml:space="preserve">לית המוכרת </w:t>
      </w:r>
      <w:r w:rsidRPr="00FF2497">
        <w:rPr>
          <w:rStyle w:val="Bodytext"/>
          <w:sz w:val="36"/>
          <w:szCs w:val="36"/>
          <w:shd w:val="clear" w:color="auto" w:fill="80FFFF"/>
          <w:rtl/>
        </w:rPr>
        <w:t>ב</w:t>
      </w:r>
      <w:r w:rsidRPr="00FF2497">
        <w:rPr>
          <w:rStyle w:val="Bodytext"/>
          <w:sz w:val="36"/>
          <w:szCs w:val="36"/>
          <w:rtl/>
        </w:rPr>
        <w:t>עולם</w:t>
      </w:r>
      <w:r w:rsidRPr="00FF2497">
        <w:rPr>
          <w:rStyle w:val="Bodytext"/>
          <w:sz w:val="36"/>
          <w:szCs w:val="36"/>
          <w:shd w:val="clear" w:color="auto" w:fill="80FFFF"/>
          <w:rtl/>
        </w:rPr>
        <w:t>,</w:t>
      </w:r>
      <w:r w:rsidRPr="00FF2497">
        <w:rPr>
          <w:rStyle w:val="Bodytext"/>
          <w:sz w:val="36"/>
          <w:szCs w:val="36"/>
          <w:rtl/>
        </w:rPr>
        <w:t xml:space="preserve"> לא יכול היה להסכים בגלוי לדרכי המחתרת, שהרי הסכנה המסתמנת, שהיא הולכת ומתנתקת מקרקע גידולה, וחבריה נשמעים בעיקר למפקדיהם באצ״ל. </w:t>
      </w:r>
      <w:r w:rsidR="00D42680">
        <w:rPr>
          <w:rStyle w:val="Bodytext"/>
          <w:rFonts w:hint="cs"/>
          <w:sz w:val="36"/>
          <w:szCs w:val="36"/>
          <w:rtl/>
        </w:rPr>
        <w:t>ז'</w:t>
      </w:r>
      <w:r w:rsidRPr="00FF2497">
        <w:rPr>
          <w:rStyle w:val="Bodytext"/>
          <w:sz w:val="36"/>
          <w:szCs w:val="36"/>
          <w:rtl/>
        </w:rPr>
        <w:t>בוטינ</w:t>
      </w:r>
      <w:r w:rsidRPr="00FF2497">
        <w:rPr>
          <w:rStyle w:val="Bodytext"/>
          <w:sz w:val="36"/>
          <w:szCs w:val="36"/>
          <w:shd w:val="clear" w:color="auto" w:fill="80FFFF"/>
          <w:rtl/>
        </w:rPr>
        <w:t>ס</w:t>
      </w:r>
      <w:r w:rsidRPr="00FF2497">
        <w:rPr>
          <w:rStyle w:val="Bodytext"/>
          <w:sz w:val="36"/>
          <w:szCs w:val="36"/>
          <w:rtl/>
        </w:rPr>
        <w:t>קי היה מודע לתסיסה ולתי</w:t>
      </w:r>
      <w:r w:rsidRPr="00FF2497">
        <w:rPr>
          <w:rStyle w:val="Bodytext"/>
          <w:sz w:val="36"/>
          <w:szCs w:val="36"/>
          <w:shd w:val="clear" w:color="auto" w:fill="80FFFF"/>
          <w:rtl/>
        </w:rPr>
        <w:t>סכ</w:t>
      </w:r>
      <w:r w:rsidRPr="00FF2497">
        <w:rPr>
          <w:rStyle w:val="Bodytext"/>
          <w:sz w:val="36"/>
          <w:szCs w:val="36"/>
          <w:rtl/>
        </w:rPr>
        <w:t>ול של חברי בית״ר, שחונכו לצבאיות ולאקט</w:t>
      </w:r>
      <w:r w:rsidR="00D42680">
        <w:rPr>
          <w:rStyle w:val="Bodytext"/>
          <w:rFonts w:hint="cs"/>
          <w:sz w:val="36"/>
          <w:szCs w:val="36"/>
          <w:rtl/>
        </w:rPr>
        <w:t>י</w:t>
      </w:r>
      <w:r w:rsidRPr="00FF2497">
        <w:rPr>
          <w:rStyle w:val="Bodytext"/>
          <w:sz w:val="36"/>
          <w:szCs w:val="36"/>
          <w:rtl/>
        </w:rPr>
        <w:t>ביזם מדיני, אך בפועל היו יושבים בתור לעלייתם הבלתי לג</w:t>
      </w:r>
      <w:r w:rsidR="00D42680">
        <w:rPr>
          <w:rStyle w:val="Bodytext"/>
          <w:rFonts w:hint="cs"/>
          <w:sz w:val="36"/>
          <w:szCs w:val="36"/>
          <w:rtl/>
        </w:rPr>
        <w:t>א</w:t>
      </w:r>
      <w:r w:rsidRPr="00FF2497">
        <w:rPr>
          <w:rStyle w:val="Bodytext"/>
          <w:sz w:val="36"/>
          <w:szCs w:val="36"/>
          <w:rtl/>
        </w:rPr>
        <w:t>לית בהמתנה ח</w:t>
      </w:r>
      <w:r w:rsidRPr="00FF2497">
        <w:rPr>
          <w:rStyle w:val="Bodytext"/>
          <w:sz w:val="36"/>
          <w:szCs w:val="36"/>
          <w:shd w:val="clear" w:color="auto" w:fill="80FFFF"/>
          <w:rtl/>
        </w:rPr>
        <w:t>סר</w:t>
      </w:r>
      <w:r w:rsidRPr="00FF2497">
        <w:rPr>
          <w:rStyle w:val="Bodytext"/>
          <w:sz w:val="36"/>
          <w:szCs w:val="36"/>
          <w:rtl/>
        </w:rPr>
        <w:t>ת</w:t>
      </w:r>
      <w:r w:rsidRPr="00FF2497">
        <w:rPr>
          <w:rStyle w:val="Bodytext"/>
          <w:sz w:val="36"/>
          <w:szCs w:val="36"/>
          <w:shd w:val="clear" w:color="auto" w:fill="80FFFF"/>
          <w:rtl/>
        </w:rPr>
        <w:t>־</w:t>
      </w:r>
      <w:r w:rsidRPr="00FF2497">
        <w:rPr>
          <w:rStyle w:val="Bodytext"/>
          <w:sz w:val="36"/>
          <w:szCs w:val="36"/>
          <w:rtl/>
        </w:rPr>
        <w:t xml:space="preserve">תקווה. </w:t>
      </w:r>
      <w:r w:rsidRPr="00FF2497">
        <w:rPr>
          <w:rStyle w:val="Bodytext"/>
          <w:sz w:val="36"/>
          <w:szCs w:val="36"/>
          <w:shd w:val="clear" w:color="auto" w:fill="80FFFF"/>
          <w:rtl/>
        </w:rPr>
        <w:t>כ</w:t>
      </w:r>
      <w:r w:rsidRPr="00FF2497">
        <w:rPr>
          <w:rStyle w:val="Bodytext"/>
          <w:sz w:val="36"/>
          <w:szCs w:val="36"/>
          <w:rtl/>
        </w:rPr>
        <w:t>יוון שהיה מודע לסתירה זו, הוא ניסה ליישבה באומרו, שבדברים מ</w:t>
      </w:r>
      <w:r w:rsidRPr="00FF2497">
        <w:rPr>
          <w:rStyle w:val="Bodytext"/>
          <w:sz w:val="36"/>
          <w:szCs w:val="36"/>
          <w:shd w:val="clear" w:color="auto" w:fill="80FFFF"/>
          <w:rtl/>
        </w:rPr>
        <w:t>ס</w:t>
      </w:r>
      <w:r w:rsidRPr="00FF2497">
        <w:rPr>
          <w:rStyle w:val="Bodytext"/>
          <w:sz w:val="36"/>
          <w:szCs w:val="36"/>
          <w:rtl/>
        </w:rPr>
        <w:t>ויימים לא חייבים לבוא ולשאול את אבא... ועוד, על</w:t>
      </w:r>
      <w:r w:rsidRPr="00FF2497">
        <w:rPr>
          <w:rStyle w:val="Bodytext"/>
          <w:sz w:val="36"/>
          <w:szCs w:val="36"/>
          <w:shd w:val="clear" w:color="auto" w:fill="80FFFF"/>
          <w:rtl/>
        </w:rPr>
        <w:t>־</w:t>
      </w:r>
      <w:r w:rsidRPr="00FF2497">
        <w:rPr>
          <w:rStyle w:val="Bodytext"/>
          <w:sz w:val="36"/>
          <w:szCs w:val="36"/>
          <w:rtl/>
        </w:rPr>
        <w:t>מנת לשכך את נחשולי התסיסה והנכונות לפעולה שפיעמו בלבבות, הוא מינה את מנחם בגין לעמוד בראש נציבות בית</w:t>
      </w:r>
      <w:r w:rsidRPr="00FF2497">
        <w:rPr>
          <w:rStyle w:val="Bodytext"/>
          <w:sz w:val="36"/>
          <w:szCs w:val="36"/>
          <w:shd w:val="clear" w:color="auto" w:fill="80FFFF"/>
          <w:rtl/>
        </w:rPr>
        <w:t>״</w:t>
      </w:r>
      <w:r w:rsidRPr="00FF2497">
        <w:rPr>
          <w:rStyle w:val="Bodytext"/>
          <w:sz w:val="36"/>
          <w:szCs w:val="36"/>
          <w:rtl/>
        </w:rPr>
        <w:t>ר, ובכך קיווה שיוכל לשמור על אח</w:t>
      </w:r>
      <w:r w:rsidRPr="00FF2497">
        <w:rPr>
          <w:rStyle w:val="Bodytext"/>
          <w:sz w:val="36"/>
          <w:szCs w:val="36"/>
          <w:shd w:val="clear" w:color="auto" w:fill="80FFFF"/>
          <w:rtl/>
        </w:rPr>
        <w:t>ד</w:t>
      </w:r>
      <w:r w:rsidRPr="00FF2497">
        <w:rPr>
          <w:rStyle w:val="Bodytext"/>
          <w:sz w:val="36"/>
          <w:szCs w:val="36"/>
          <w:rtl/>
        </w:rPr>
        <w:t>ות</w:t>
      </w:r>
      <w:r w:rsidRPr="00FF2497">
        <w:rPr>
          <w:rStyle w:val="Bodytext"/>
          <w:sz w:val="36"/>
          <w:szCs w:val="36"/>
          <w:shd w:val="clear" w:color="auto" w:fill="80FFFF"/>
          <w:rtl/>
        </w:rPr>
        <w:t>־</w:t>
      </w:r>
      <w:r w:rsidRPr="00FF2497">
        <w:rPr>
          <w:rStyle w:val="Bodytext"/>
          <w:sz w:val="36"/>
          <w:szCs w:val="36"/>
          <w:rtl/>
        </w:rPr>
        <w:t>דעים במסגרת התנועה. והנה בכינוס סימן לו בגין בנאומו איזו תפנית מסו</w:t>
      </w:r>
      <w:r w:rsidRPr="00FF2497">
        <w:rPr>
          <w:rStyle w:val="Bodytext"/>
          <w:sz w:val="36"/>
          <w:szCs w:val="36"/>
          <w:shd w:val="clear" w:color="auto" w:fill="80FFFF"/>
          <w:rtl/>
        </w:rPr>
        <w:t>כ</w:t>
      </w:r>
      <w:r w:rsidRPr="00FF2497">
        <w:rPr>
          <w:rStyle w:val="Bodytext"/>
          <w:sz w:val="36"/>
          <w:szCs w:val="36"/>
          <w:rtl/>
        </w:rPr>
        <w:t>נת שרק פסע קטן בינה לבין אי־ציות להנהגה הוותיקה.</w:t>
      </w:r>
    </w:p>
    <w:p w:rsidR="006C565E" w:rsidRPr="00FF2497" w:rsidRDefault="00856756" w:rsidP="003C6E29">
      <w:pPr>
        <w:pStyle w:val="1"/>
        <w:shd w:val="clear" w:color="auto" w:fill="auto"/>
        <w:spacing w:after="55" w:line="343" w:lineRule="exact"/>
        <w:ind w:left="40" w:right="40" w:firstLine="380"/>
        <w:jc w:val="both"/>
        <w:rPr>
          <w:sz w:val="36"/>
          <w:szCs w:val="36"/>
          <w:rtl/>
        </w:rPr>
      </w:pPr>
      <w:r w:rsidRPr="00FF2497">
        <w:rPr>
          <w:sz w:val="36"/>
          <w:szCs w:val="36"/>
          <w:rtl/>
        </w:rPr>
        <w:t>מתח רב שרר והשתלט על כל היושבים באולם כאשר קם ז׳בוטינ</w:t>
      </w:r>
      <w:r w:rsidRPr="00FF2497">
        <w:rPr>
          <w:sz w:val="36"/>
          <w:szCs w:val="36"/>
          <w:shd w:val="clear" w:color="auto" w:fill="80FFFF"/>
          <w:rtl/>
        </w:rPr>
        <w:t>ס</w:t>
      </w:r>
      <w:r w:rsidRPr="00FF2497">
        <w:rPr>
          <w:sz w:val="36"/>
          <w:szCs w:val="36"/>
          <w:rtl/>
        </w:rPr>
        <w:t>קי להשיב לבגין. הוא אמר, שגורמים בין</w:t>
      </w:r>
      <w:r w:rsidRPr="00FF2497">
        <w:rPr>
          <w:sz w:val="36"/>
          <w:szCs w:val="36"/>
          <w:shd w:val="clear" w:color="auto" w:fill="80FFFF"/>
          <w:rtl/>
        </w:rPr>
        <w:t>-</w:t>
      </w:r>
      <w:r w:rsidRPr="00FF2497">
        <w:rPr>
          <w:sz w:val="36"/>
          <w:szCs w:val="36"/>
          <w:rtl/>
        </w:rPr>
        <w:t xml:space="preserve">לאומיים אינם ידועים כמובן </w:t>
      </w:r>
      <w:r w:rsidRPr="00FF2497">
        <w:rPr>
          <w:sz w:val="36"/>
          <w:szCs w:val="36"/>
          <w:shd w:val="clear" w:color="auto" w:fill="80FFFF"/>
          <w:rtl/>
        </w:rPr>
        <w:t>״</w:t>
      </w:r>
      <w:r w:rsidRPr="00FF2497">
        <w:rPr>
          <w:sz w:val="36"/>
          <w:szCs w:val="36"/>
          <w:rtl/>
        </w:rPr>
        <w:t>בנדיבותם</w:t>
      </w:r>
      <w:r w:rsidRPr="00FF2497">
        <w:rPr>
          <w:sz w:val="36"/>
          <w:szCs w:val="36"/>
          <w:shd w:val="clear" w:color="auto" w:fill="80FFFF"/>
          <w:rtl/>
        </w:rPr>
        <w:t>״</w:t>
      </w:r>
      <w:r w:rsidRPr="00FF2497">
        <w:rPr>
          <w:sz w:val="36"/>
          <w:szCs w:val="36"/>
          <w:rtl/>
        </w:rPr>
        <w:t xml:space="preserve"> כלפי יהודים, אך גם אין להאשים את המדינות כולן כאילו הן שמו להן למטרה להתאכזר ביודעין ליהודים. הוא מאמין, אמר, שתהיינה עוד אומות בעולם אשר תעזורנה ליהודים ברעיון הקמתה של מדינה יהודית. לפתע, מתשובה כללית על דבריו של בגין, הוא החל בהתקפה ישירה עליו, כשהוא ממשיל את נאומו לחריקת דלת על צירה </w:t>
      </w:r>
      <w:r w:rsidRPr="00FF2497">
        <w:rPr>
          <w:sz w:val="36"/>
          <w:szCs w:val="36"/>
          <w:shd w:val="clear" w:color="auto" w:fill="80FFFF"/>
          <w:rtl/>
        </w:rPr>
        <w:t>־</w:t>
      </w:r>
      <w:r w:rsidRPr="00FF2497">
        <w:rPr>
          <w:sz w:val="36"/>
          <w:szCs w:val="36"/>
          <w:rtl/>
        </w:rPr>
        <w:t xml:space="preserve"> חריקה לא מועילה ושאינה אהובה עליו. לבסוף אמר. שאם בגין אינו מאמין במצפון העולם הרי שאין לו ברירה אלא ללכת ולהטביע את עצמו בנהר הויסלה...</w:t>
      </w:r>
    </w:p>
    <w:p w:rsidR="006C565E" w:rsidRPr="00FF2497" w:rsidRDefault="00856756" w:rsidP="003C6E29">
      <w:pPr>
        <w:pStyle w:val="1"/>
        <w:shd w:val="clear" w:color="auto" w:fill="auto"/>
        <w:spacing w:after="55" w:line="349" w:lineRule="exact"/>
        <w:ind w:left="40" w:right="40" w:firstLine="380"/>
        <w:jc w:val="both"/>
        <w:rPr>
          <w:sz w:val="36"/>
          <w:szCs w:val="36"/>
          <w:rtl/>
        </w:rPr>
      </w:pPr>
      <w:r w:rsidRPr="00FF2497">
        <w:rPr>
          <w:sz w:val="36"/>
          <w:szCs w:val="36"/>
          <w:rtl/>
        </w:rPr>
        <w:t>ישראל לא תפס בדיוק למה חותר ז</w:t>
      </w:r>
      <w:r w:rsidR="00D42680">
        <w:rPr>
          <w:rFonts w:hint="cs"/>
          <w:sz w:val="36"/>
          <w:szCs w:val="36"/>
          <w:shd w:val="clear" w:color="auto" w:fill="80FFFF"/>
          <w:rtl/>
        </w:rPr>
        <w:t>'</w:t>
      </w:r>
      <w:r w:rsidRPr="00FF2497">
        <w:rPr>
          <w:sz w:val="36"/>
          <w:szCs w:val="36"/>
          <w:rtl/>
        </w:rPr>
        <w:t>בוטינ</w:t>
      </w:r>
      <w:r w:rsidRPr="00FF2497">
        <w:rPr>
          <w:sz w:val="36"/>
          <w:szCs w:val="36"/>
          <w:shd w:val="clear" w:color="auto" w:fill="80FFFF"/>
          <w:rtl/>
        </w:rPr>
        <w:t>ס</w:t>
      </w:r>
      <w:r w:rsidRPr="00FF2497">
        <w:rPr>
          <w:sz w:val="36"/>
          <w:szCs w:val="36"/>
          <w:rtl/>
        </w:rPr>
        <w:t>קי במתקפתו על בגין. הוא הרהר בינו לבינו. אם יש בכך משום תכסיס או שמא זה קו מדיני הנקוט בידו והוא באמת מאמין שעקב מה שמתחולל באלה השנים באירופה אין לו שום צורך ברביזיה במחשבה ובדרך הפעולה. יתר על כן הוא לא הבין מה עניינו של משל בית היתומים בפיו של ז׳בוטינ</w:t>
      </w:r>
      <w:r w:rsidRPr="00FF2497">
        <w:rPr>
          <w:sz w:val="36"/>
          <w:szCs w:val="36"/>
          <w:shd w:val="clear" w:color="auto" w:fill="80FFFF"/>
          <w:rtl/>
        </w:rPr>
        <w:t>ס</w:t>
      </w:r>
      <w:r w:rsidRPr="00FF2497">
        <w:rPr>
          <w:sz w:val="36"/>
          <w:szCs w:val="36"/>
          <w:rtl/>
        </w:rPr>
        <w:t xml:space="preserve">קי, האם באמת המדינה היהודית היא בבחינת בית- יתומים שיאסוף אליו את כל היהודים כאשר המדינות תרצינה לגרשם מעל אדמתם </w:t>
      </w:r>
      <w:r w:rsidRPr="00FF2497">
        <w:rPr>
          <w:sz w:val="36"/>
          <w:szCs w:val="36"/>
          <w:shd w:val="clear" w:color="auto" w:fill="80FFFF"/>
          <w:rtl/>
        </w:rPr>
        <w:t>?</w:t>
      </w:r>
    </w:p>
    <w:p w:rsidR="006C565E" w:rsidRPr="00FF2497" w:rsidRDefault="00856756" w:rsidP="003C6E29">
      <w:pPr>
        <w:pStyle w:val="1"/>
        <w:shd w:val="clear" w:color="auto" w:fill="auto"/>
        <w:spacing w:after="70" w:line="355" w:lineRule="exact"/>
        <w:ind w:left="40" w:right="40" w:firstLine="380"/>
        <w:jc w:val="both"/>
        <w:rPr>
          <w:sz w:val="36"/>
          <w:szCs w:val="36"/>
          <w:rtl/>
        </w:rPr>
      </w:pPr>
      <w:r w:rsidRPr="00FF2497">
        <w:rPr>
          <w:sz w:val="36"/>
          <w:szCs w:val="36"/>
          <w:rtl/>
        </w:rPr>
        <w:t xml:space="preserve">נרגש ונסער ברוחו נרשם ישראל ברשימת הנואמים. </w:t>
      </w:r>
      <w:r w:rsidRPr="00FF2497">
        <w:rPr>
          <w:sz w:val="36"/>
          <w:szCs w:val="36"/>
          <w:shd w:val="clear" w:color="auto" w:fill="80FFFF"/>
          <w:rtl/>
        </w:rPr>
        <w:t>״</w:t>
      </w:r>
      <w:r w:rsidRPr="00FF2497">
        <w:rPr>
          <w:sz w:val="36"/>
          <w:szCs w:val="36"/>
          <w:rtl/>
        </w:rPr>
        <w:t>הלב שתת חרפה. לא, אין אנו רוצים להיות יתומים. ואין אנו רוצים בח</w:t>
      </w:r>
      <w:r w:rsidRPr="00FF2497">
        <w:rPr>
          <w:sz w:val="36"/>
          <w:szCs w:val="36"/>
          <w:shd w:val="clear" w:color="auto" w:fill="80FFFF"/>
          <w:rtl/>
        </w:rPr>
        <w:t>ס</w:t>
      </w:r>
      <w:r w:rsidRPr="00FF2497">
        <w:rPr>
          <w:sz w:val="36"/>
          <w:szCs w:val="36"/>
          <w:rtl/>
        </w:rPr>
        <w:t>די</w:t>
      </w:r>
      <w:r w:rsidRPr="00FF2497">
        <w:rPr>
          <w:sz w:val="36"/>
          <w:szCs w:val="36"/>
          <w:shd w:val="clear" w:color="auto" w:fill="80FFFF"/>
          <w:rtl/>
        </w:rPr>
        <w:t>־</w:t>
      </w:r>
      <w:r w:rsidRPr="00FF2497">
        <w:rPr>
          <w:sz w:val="36"/>
          <w:szCs w:val="36"/>
          <w:rtl/>
        </w:rPr>
        <w:t>נדיבים שיקימו בית</w:t>
      </w:r>
      <w:r w:rsidRPr="00FF2497">
        <w:rPr>
          <w:sz w:val="36"/>
          <w:szCs w:val="36"/>
          <w:shd w:val="clear" w:color="auto" w:fill="80FFFF"/>
          <w:rtl/>
        </w:rPr>
        <w:t>-</w:t>
      </w:r>
      <w:r w:rsidRPr="00FF2497">
        <w:rPr>
          <w:sz w:val="36"/>
          <w:szCs w:val="36"/>
          <w:rtl/>
        </w:rPr>
        <w:t>יתומים</w:t>
      </w:r>
      <w:r w:rsidRPr="00FF2497">
        <w:rPr>
          <w:sz w:val="36"/>
          <w:szCs w:val="36"/>
          <w:shd w:val="clear" w:color="auto" w:fill="80FFFF"/>
          <w:rtl/>
        </w:rPr>
        <w:t>״.</w:t>
      </w:r>
    </w:p>
    <w:p w:rsidR="006C565E" w:rsidRPr="00FF2497" w:rsidRDefault="00856756" w:rsidP="003C6E29">
      <w:pPr>
        <w:pStyle w:val="1"/>
        <w:shd w:val="clear" w:color="auto" w:fill="auto"/>
        <w:spacing w:after="55" w:line="343" w:lineRule="exact"/>
        <w:ind w:left="40" w:right="40" w:firstLine="380"/>
        <w:jc w:val="both"/>
        <w:rPr>
          <w:sz w:val="36"/>
          <w:szCs w:val="36"/>
          <w:rtl/>
        </w:rPr>
      </w:pPr>
      <w:r w:rsidRPr="00FF2497">
        <w:rPr>
          <w:sz w:val="36"/>
          <w:szCs w:val="36"/>
          <w:shd w:val="clear" w:color="auto" w:fill="80FFFF"/>
          <w:rtl/>
        </w:rPr>
        <w:t>ב</w:t>
      </w:r>
      <w:r w:rsidRPr="00FF2497">
        <w:rPr>
          <w:sz w:val="36"/>
          <w:szCs w:val="36"/>
          <w:rtl/>
        </w:rPr>
        <w:t xml:space="preserve">הפסקה שבין הנאומים נטל </w:t>
      </w:r>
      <w:r w:rsidR="00D42680">
        <w:rPr>
          <w:rFonts w:hint="cs"/>
          <w:sz w:val="36"/>
          <w:szCs w:val="36"/>
          <w:rtl/>
        </w:rPr>
        <w:t>ז'</w:t>
      </w:r>
      <w:r w:rsidRPr="00FF2497">
        <w:rPr>
          <w:sz w:val="36"/>
          <w:szCs w:val="36"/>
          <w:rtl/>
        </w:rPr>
        <w:t>בוטינ</w:t>
      </w:r>
      <w:r w:rsidRPr="00FF2497">
        <w:rPr>
          <w:sz w:val="36"/>
          <w:szCs w:val="36"/>
          <w:shd w:val="clear" w:color="auto" w:fill="80FFFF"/>
          <w:rtl/>
        </w:rPr>
        <w:t>ס</w:t>
      </w:r>
      <w:r w:rsidRPr="00FF2497">
        <w:rPr>
          <w:sz w:val="36"/>
          <w:szCs w:val="36"/>
          <w:rtl/>
        </w:rPr>
        <w:t>קי את תיקו ועמד לצאת מן האולם. רמבה לחש לו על</w:t>
      </w:r>
      <w:r w:rsidRPr="00FF2497">
        <w:rPr>
          <w:sz w:val="36"/>
          <w:szCs w:val="36"/>
          <w:shd w:val="clear" w:color="auto" w:fill="80FFFF"/>
          <w:rtl/>
        </w:rPr>
        <w:t xml:space="preserve"> </w:t>
      </w:r>
      <w:r w:rsidRPr="00FF2497">
        <w:rPr>
          <w:sz w:val="36"/>
          <w:szCs w:val="36"/>
          <w:rtl/>
        </w:rPr>
        <w:t>או</w:t>
      </w:r>
      <w:r w:rsidR="00D42680">
        <w:rPr>
          <w:rFonts w:hint="cs"/>
          <w:sz w:val="36"/>
          <w:szCs w:val="36"/>
          <w:rtl/>
        </w:rPr>
        <w:t>ז</w:t>
      </w:r>
      <w:r w:rsidRPr="00FF2497">
        <w:rPr>
          <w:sz w:val="36"/>
          <w:szCs w:val="36"/>
          <w:rtl/>
        </w:rPr>
        <w:t>נ</w:t>
      </w:r>
      <w:r w:rsidR="00D42680">
        <w:rPr>
          <w:sz w:val="36"/>
          <w:szCs w:val="36"/>
          <w:rtl/>
        </w:rPr>
        <w:t>ו</w:t>
      </w:r>
      <w:r w:rsidR="00D42680">
        <w:rPr>
          <w:rFonts w:hint="cs"/>
          <w:sz w:val="36"/>
          <w:szCs w:val="36"/>
          <w:rtl/>
        </w:rPr>
        <w:t>,</w:t>
      </w:r>
      <w:r w:rsidRPr="00FF2497">
        <w:rPr>
          <w:sz w:val="36"/>
          <w:szCs w:val="36"/>
          <w:rtl/>
        </w:rPr>
        <w:t xml:space="preserve"> שכדאי לו להישאר ולהקשיב לדבריו של הצעיר הזה. </w:t>
      </w:r>
      <w:r w:rsidRPr="00FF2497">
        <w:rPr>
          <w:sz w:val="36"/>
          <w:szCs w:val="36"/>
          <w:shd w:val="clear" w:color="auto" w:fill="80FFFF"/>
          <w:rtl/>
        </w:rPr>
        <w:t>״</w:t>
      </w:r>
      <w:r w:rsidRPr="00FF2497">
        <w:rPr>
          <w:sz w:val="36"/>
          <w:szCs w:val="36"/>
          <w:rtl/>
        </w:rPr>
        <w:t xml:space="preserve">ייתכן ואילו ידע את אשר אני אומר להגיד, לא היה עושה לי טובה </w:t>
      </w:r>
      <w:r w:rsidR="00D42680">
        <w:rPr>
          <w:rFonts w:hint="cs"/>
          <w:sz w:val="36"/>
          <w:szCs w:val="36"/>
          <w:rtl/>
        </w:rPr>
        <w:t>ז</w:t>
      </w:r>
      <w:r w:rsidRPr="00FF2497">
        <w:rPr>
          <w:sz w:val="36"/>
          <w:szCs w:val="36"/>
          <w:rtl/>
        </w:rPr>
        <w:t>ו, עכ״פ אני מכיר לו תוד</w:t>
      </w:r>
      <w:r w:rsidRPr="00FF2497">
        <w:rPr>
          <w:sz w:val="36"/>
          <w:szCs w:val="36"/>
          <w:shd w:val="clear" w:color="auto" w:fill="80FFFF"/>
          <w:rtl/>
        </w:rPr>
        <w:t>ה</w:t>
      </w:r>
      <w:r w:rsidR="00D42680">
        <w:rPr>
          <w:rFonts w:hint="cs"/>
          <w:sz w:val="36"/>
          <w:szCs w:val="36"/>
          <w:shd w:val="clear" w:color="auto" w:fill="80FFFF"/>
          <w:rtl/>
        </w:rPr>
        <w:t xml:space="preserve"> </w:t>
      </w:r>
      <w:r w:rsidRPr="00FF2497">
        <w:rPr>
          <w:sz w:val="36"/>
          <w:szCs w:val="36"/>
          <w:shd w:val="clear" w:color="auto" w:fill="80FFFF"/>
          <w:rtl/>
        </w:rPr>
        <w:t>(</w:t>
      </w:r>
      <w:r w:rsidRPr="00FF2497">
        <w:rPr>
          <w:sz w:val="36"/>
          <w:szCs w:val="36"/>
          <w:rtl/>
        </w:rPr>
        <w:t>לרמבה) על שהעי</w:t>
      </w:r>
      <w:r w:rsidR="00D42680">
        <w:rPr>
          <w:rFonts w:hint="cs"/>
          <w:sz w:val="36"/>
          <w:szCs w:val="36"/>
          <w:rtl/>
        </w:rPr>
        <w:t>ר</w:t>
      </w:r>
      <w:r w:rsidRPr="00FF2497">
        <w:rPr>
          <w:sz w:val="36"/>
          <w:szCs w:val="36"/>
          <w:rtl/>
        </w:rPr>
        <w:t xml:space="preserve"> את תשומת לבו של ראש בית״ר, זה הקל עלי את הדיבור דווקא מפני שהוא היה מכוון נגדו</w:t>
      </w:r>
      <w:r w:rsidRPr="00FF2497">
        <w:rPr>
          <w:sz w:val="36"/>
          <w:szCs w:val="36"/>
          <w:shd w:val="clear" w:color="auto" w:fill="80FFFF"/>
          <w:rtl/>
        </w:rPr>
        <w:t>״.</w:t>
      </w:r>
    </w:p>
    <w:p w:rsidR="006C565E" w:rsidRPr="00D42680" w:rsidRDefault="00856756" w:rsidP="003C6E29">
      <w:pPr>
        <w:pStyle w:val="1"/>
        <w:shd w:val="clear" w:color="auto" w:fill="auto"/>
        <w:spacing w:line="349" w:lineRule="exact"/>
        <w:ind w:left="40" w:right="40" w:firstLine="380"/>
        <w:jc w:val="both"/>
        <w:rPr>
          <w:sz w:val="36"/>
          <w:szCs w:val="36"/>
          <w:rtl/>
        </w:rPr>
      </w:pPr>
      <w:r w:rsidRPr="00FF2497">
        <w:rPr>
          <w:sz w:val="36"/>
          <w:szCs w:val="36"/>
          <w:rtl/>
        </w:rPr>
        <w:t>אין כל ספק, שכל אדם שקם בפורום זה נגד דבריו של ז׳בוטינ</w:t>
      </w:r>
      <w:r w:rsidRPr="00FF2497">
        <w:rPr>
          <w:sz w:val="36"/>
          <w:szCs w:val="36"/>
          <w:shd w:val="clear" w:color="auto" w:fill="80FFFF"/>
          <w:rtl/>
        </w:rPr>
        <w:t>ס</w:t>
      </w:r>
      <w:r w:rsidRPr="00FF2497">
        <w:rPr>
          <w:sz w:val="36"/>
          <w:szCs w:val="36"/>
          <w:rtl/>
        </w:rPr>
        <w:t>קי, המנהיג הנערץ, זקוק היה למנה גדושה של אומץ־לב ואולי אף לעזות</w:t>
      </w:r>
      <w:r w:rsidRPr="00FF2497">
        <w:rPr>
          <w:sz w:val="36"/>
          <w:szCs w:val="36"/>
          <w:shd w:val="clear" w:color="auto" w:fill="80FFFF"/>
          <w:rtl/>
        </w:rPr>
        <w:t>־</w:t>
      </w:r>
      <w:r w:rsidRPr="00FF2497">
        <w:rPr>
          <w:sz w:val="36"/>
          <w:szCs w:val="36"/>
          <w:rtl/>
        </w:rPr>
        <w:t xml:space="preserve">פנים. לא כל שכן ישראל, שלא עמד מאחוריו שום ריקורד מרשים בבית״ר שיצדיק את עמידתו המתריסה </w:t>
      </w:r>
      <w:r w:rsidR="00D42680">
        <w:rPr>
          <w:rFonts w:hint="cs"/>
          <w:sz w:val="36"/>
          <w:szCs w:val="36"/>
          <w:rtl/>
        </w:rPr>
        <w:t>נ</w:t>
      </w:r>
      <w:r w:rsidRPr="00FF2497">
        <w:rPr>
          <w:sz w:val="36"/>
          <w:szCs w:val="36"/>
          <w:rtl/>
        </w:rPr>
        <w:t>גד המנהיג</w:t>
      </w:r>
      <w:r w:rsidRPr="00FF2497">
        <w:rPr>
          <w:sz w:val="36"/>
          <w:szCs w:val="36"/>
          <w:shd w:val="clear" w:color="auto" w:fill="80FFFF"/>
          <w:rtl/>
        </w:rPr>
        <w:t>.</w:t>
      </w:r>
      <w:r w:rsidRPr="00FF2497">
        <w:rPr>
          <w:sz w:val="36"/>
          <w:szCs w:val="36"/>
          <w:rtl/>
        </w:rPr>
        <w:t xml:space="preserve"> נכון הוא, שישראל היה מודע לכך שאף כי מנהיגותו של ז</w:t>
      </w:r>
      <w:r w:rsidRPr="00FF2497">
        <w:rPr>
          <w:sz w:val="36"/>
          <w:szCs w:val="36"/>
          <w:shd w:val="clear" w:color="auto" w:fill="80FFFF"/>
          <w:rtl/>
        </w:rPr>
        <w:t>׳</w:t>
      </w:r>
      <w:r w:rsidRPr="00FF2497">
        <w:rPr>
          <w:sz w:val="36"/>
          <w:szCs w:val="36"/>
          <w:rtl/>
        </w:rPr>
        <w:t>בוטינ</w:t>
      </w:r>
      <w:r w:rsidRPr="00FF2497">
        <w:rPr>
          <w:sz w:val="36"/>
          <w:szCs w:val="36"/>
          <w:shd w:val="clear" w:color="auto" w:fill="80FFFF"/>
          <w:rtl/>
        </w:rPr>
        <w:t>ס</w:t>
      </w:r>
      <w:r w:rsidRPr="00FF2497">
        <w:rPr>
          <w:sz w:val="36"/>
          <w:szCs w:val="36"/>
          <w:rtl/>
        </w:rPr>
        <w:t xml:space="preserve">קי לא עמדה אף פעם בספק עדיין נמצאו רבים החולקים על דרכו המדינית, מאז </w:t>
      </w:r>
      <w:r w:rsidRPr="00FF2497">
        <w:rPr>
          <w:sz w:val="36"/>
          <w:szCs w:val="36"/>
          <w:shd w:val="clear" w:color="auto" w:fill="80FFFF"/>
          <w:rtl/>
        </w:rPr>
        <w:t>״</w:t>
      </w:r>
      <w:r w:rsidRPr="00FF2497">
        <w:rPr>
          <w:sz w:val="36"/>
          <w:szCs w:val="36"/>
          <w:rtl/>
        </w:rPr>
        <w:t>ברית הבריונים</w:t>
      </w:r>
      <w:r w:rsidRPr="00FF2497">
        <w:rPr>
          <w:sz w:val="36"/>
          <w:szCs w:val="36"/>
          <w:shd w:val="clear" w:color="auto" w:fill="80FFFF"/>
          <w:rtl/>
        </w:rPr>
        <w:t>״</w:t>
      </w:r>
      <w:r w:rsidRPr="00FF2497">
        <w:rPr>
          <w:sz w:val="36"/>
          <w:szCs w:val="36"/>
          <w:rtl/>
        </w:rPr>
        <w:t xml:space="preserve"> ועד לפרישתו של מאיר גרו</w:t>
      </w:r>
      <w:r w:rsidRPr="00FF2497">
        <w:rPr>
          <w:sz w:val="36"/>
          <w:szCs w:val="36"/>
          <w:shd w:val="clear" w:color="auto" w:fill="80FFFF"/>
          <w:rtl/>
        </w:rPr>
        <w:t>ס</w:t>
      </w:r>
      <w:r w:rsidRPr="00FF2497">
        <w:rPr>
          <w:sz w:val="36"/>
          <w:szCs w:val="36"/>
          <w:rtl/>
        </w:rPr>
        <w:t>מ</w:t>
      </w:r>
      <w:r w:rsidRPr="00FF2497">
        <w:rPr>
          <w:sz w:val="36"/>
          <w:szCs w:val="36"/>
          <w:shd w:val="clear" w:color="auto" w:fill="80FFFF"/>
          <w:rtl/>
        </w:rPr>
        <w:t>ן</w:t>
      </w:r>
      <w:r w:rsidRPr="00FF2497">
        <w:rPr>
          <w:sz w:val="36"/>
          <w:szCs w:val="36"/>
          <w:rtl/>
        </w:rPr>
        <w:t xml:space="preserve"> עם מחנהו </w:t>
      </w:r>
      <w:r w:rsidRPr="00FF2497">
        <w:rPr>
          <w:sz w:val="36"/>
          <w:szCs w:val="36"/>
          <w:rtl/>
        </w:rPr>
        <w:lastRenderedPageBreak/>
        <w:t>והקמתה של הצ״ח. ואעפ״</w:t>
      </w:r>
      <w:r w:rsidRPr="00FF2497">
        <w:rPr>
          <w:sz w:val="36"/>
          <w:szCs w:val="36"/>
          <w:shd w:val="clear" w:color="auto" w:fill="80FFFF"/>
          <w:rtl/>
        </w:rPr>
        <w:t>כ</w:t>
      </w:r>
      <w:r w:rsidRPr="00FF2497">
        <w:rPr>
          <w:sz w:val="36"/>
          <w:szCs w:val="36"/>
          <w:rtl/>
        </w:rPr>
        <w:t>, צריך היה ישראל לחוש בי</w:t>
      </w:r>
      <w:r w:rsidRPr="00FF2497">
        <w:rPr>
          <w:sz w:val="36"/>
          <w:szCs w:val="36"/>
          <w:shd w:val="clear" w:color="auto" w:fill="80FFFF"/>
          <w:rtl/>
        </w:rPr>
        <w:t>ר</w:t>
      </w:r>
      <w:r w:rsidRPr="00FF2497">
        <w:rPr>
          <w:sz w:val="36"/>
          <w:szCs w:val="36"/>
          <w:rtl/>
        </w:rPr>
        <w:t>את</w:t>
      </w:r>
      <w:r w:rsidRPr="00FF2497">
        <w:rPr>
          <w:sz w:val="36"/>
          <w:szCs w:val="36"/>
          <w:shd w:val="clear" w:color="auto" w:fill="80FFFF"/>
          <w:rtl/>
        </w:rPr>
        <w:t>־</w:t>
      </w:r>
      <w:r w:rsidRPr="00FF2497">
        <w:rPr>
          <w:sz w:val="36"/>
          <w:szCs w:val="36"/>
          <w:rtl/>
        </w:rPr>
        <w:t>כבו</w:t>
      </w:r>
      <w:r w:rsidRPr="00FF2497">
        <w:rPr>
          <w:sz w:val="36"/>
          <w:szCs w:val="36"/>
          <w:shd w:val="clear" w:color="auto" w:fill="80FFFF"/>
          <w:rtl/>
        </w:rPr>
        <w:t>ד</w:t>
      </w:r>
      <w:r w:rsidRPr="00FF2497">
        <w:rPr>
          <w:sz w:val="36"/>
          <w:szCs w:val="36"/>
          <w:rtl/>
        </w:rPr>
        <w:t xml:space="preserve"> שתש</w:t>
      </w:r>
      <w:r w:rsidRPr="00FF2497">
        <w:rPr>
          <w:sz w:val="36"/>
          <w:szCs w:val="36"/>
          <w:shd w:val="clear" w:color="auto" w:fill="80FFFF"/>
          <w:rtl/>
        </w:rPr>
        <w:t>ת</w:t>
      </w:r>
      <w:r w:rsidRPr="00FF2497">
        <w:rPr>
          <w:sz w:val="36"/>
          <w:szCs w:val="36"/>
          <w:rtl/>
        </w:rPr>
        <w:t>ק את דברי הביקורת שלו. אך רוחו הנסערת, אופיו הלוחם בלא</w:t>
      </w:r>
      <w:r w:rsidRPr="00FF2497">
        <w:rPr>
          <w:sz w:val="36"/>
          <w:szCs w:val="36"/>
          <w:shd w:val="clear" w:color="auto" w:fill="80FFFF"/>
          <w:rtl/>
        </w:rPr>
        <w:t>־</w:t>
      </w:r>
      <w:r w:rsidRPr="00FF2497">
        <w:rPr>
          <w:sz w:val="36"/>
          <w:szCs w:val="36"/>
          <w:rtl/>
        </w:rPr>
        <w:t>פשרה כשהאמת הנראית לו רק היא עומדת לנגד עיניו, ורק היא המדריכה אותו, היא שהינחתה אותו והשתלטה עליו בדברו, לא לפני שביקש סליחה על מה שהוא</w:t>
      </w:r>
      <w:r w:rsidR="00D42680">
        <w:rPr>
          <w:rFonts w:hint="cs"/>
          <w:sz w:val="36"/>
          <w:szCs w:val="36"/>
          <w:rtl/>
        </w:rPr>
        <w:t xml:space="preserve"> </w:t>
      </w:r>
      <w:r w:rsidRPr="00D42680">
        <w:rPr>
          <w:sz w:val="36"/>
          <w:szCs w:val="36"/>
          <w:rtl/>
        </w:rPr>
        <w:t>עומד להגיד.</w:t>
      </w:r>
    </w:p>
    <w:p w:rsidR="006C565E" w:rsidRPr="00D42680" w:rsidRDefault="00856756" w:rsidP="003C6E29">
      <w:pPr>
        <w:pStyle w:val="Bodytext61"/>
        <w:shd w:val="clear" w:color="auto" w:fill="auto"/>
        <w:spacing w:before="0" w:after="60" w:line="349" w:lineRule="exact"/>
        <w:ind w:left="20" w:right="40" w:firstLine="380"/>
        <w:rPr>
          <w:sz w:val="36"/>
          <w:szCs w:val="36"/>
          <w:rtl/>
        </w:rPr>
      </w:pPr>
      <w:r w:rsidRPr="00D42680">
        <w:rPr>
          <w:sz w:val="36"/>
          <w:szCs w:val="36"/>
          <w:shd w:val="clear" w:color="auto" w:fill="80FFFF"/>
          <w:rtl/>
        </w:rPr>
        <w:t>״</w:t>
      </w:r>
      <w:r w:rsidRPr="00D42680">
        <w:rPr>
          <w:sz w:val="36"/>
          <w:szCs w:val="36"/>
          <w:rtl/>
        </w:rPr>
        <w:t xml:space="preserve">בבקשת סליחה </w:t>
      </w:r>
      <w:r w:rsidRPr="00D42680">
        <w:rPr>
          <w:sz w:val="36"/>
          <w:szCs w:val="36"/>
          <w:shd w:val="clear" w:color="auto" w:fill="80FFFF"/>
          <w:rtl/>
        </w:rPr>
        <w:t>־</w:t>
      </w:r>
      <w:r w:rsidRPr="00D42680">
        <w:rPr>
          <w:sz w:val="36"/>
          <w:szCs w:val="36"/>
          <w:rtl/>
        </w:rPr>
        <w:t xml:space="preserve"> </w:t>
      </w:r>
      <w:r w:rsidRPr="00D42680">
        <w:rPr>
          <w:sz w:val="36"/>
          <w:szCs w:val="36"/>
          <w:shd w:val="clear" w:color="auto" w:fill="80FFFF"/>
          <w:rtl/>
        </w:rPr>
        <w:t>־</w:t>
      </w:r>
      <w:r w:rsidRPr="00D42680">
        <w:rPr>
          <w:sz w:val="36"/>
          <w:szCs w:val="36"/>
          <w:rtl/>
        </w:rPr>
        <w:t xml:space="preserve"> שאירע לי מקרה שהוכיח לי</w:t>
      </w:r>
      <w:r w:rsidRPr="00D42680">
        <w:rPr>
          <w:sz w:val="36"/>
          <w:szCs w:val="36"/>
          <w:shd w:val="clear" w:color="auto" w:fill="80FFFF"/>
          <w:rtl/>
        </w:rPr>
        <w:t>,</w:t>
      </w:r>
      <w:r w:rsidRPr="00D42680">
        <w:rPr>
          <w:sz w:val="36"/>
          <w:szCs w:val="36"/>
          <w:rtl/>
        </w:rPr>
        <w:t xml:space="preserve"> שיש גם תועלת בחריקת דלת</w:t>
      </w:r>
      <w:r w:rsidRPr="00D42680">
        <w:rPr>
          <w:sz w:val="36"/>
          <w:szCs w:val="36"/>
          <w:shd w:val="clear" w:color="auto" w:fill="80FFFF"/>
          <w:rtl/>
        </w:rPr>
        <w:t>.</w:t>
      </w:r>
      <w:r w:rsidRPr="00D42680">
        <w:rPr>
          <w:sz w:val="36"/>
          <w:szCs w:val="36"/>
          <w:rtl/>
        </w:rPr>
        <w:t xml:space="preserve"> חריקת דלת</w:t>
      </w:r>
      <w:r w:rsidRPr="00D42680">
        <w:rPr>
          <w:sz w:val="36"/>
          <w:szCs w:val="36"/>
          <w:shd w:val="clear" w:color="auto" w:fill="80FFFF"/>
          <w:rtl/>
        </w:rPr>
        <w:t xml:space="preserve"> </w:t>
      </w:r>
      <w:r w:rsidRPr="00D42680">
        <w:rPr>
          <w:sz w:val="36"/>
          <w:szCs w:val="36"/>
          <w:rtl/>
        </w:rPr>
        <w:t>העירה אותי פעם משנתי והצילה או</w:t>
      </w:r>
      <w:r w:rsidR="00D42680">
        <w:rPr>
          <w:rFonts w:hint="cs"/>
          <w:sz w:val="36"/>
          <w:szCs w:val="36"/>
          <w:rtl/>
        </w:rPr>
        <w:t>ת</w:t>
      </w:r>
      <w:r w:rsidRPr="00D42680">
        <w:rPr>
          <w:sz w:val="36"/>
          <w:szCs w:val="36"/>
          <w:rtl/>
        </w:rPr>
        <w:t xml:space="preserve">י מגנבים אשר פתחו אותה </w:t>
      </w:r>
      <w:r w:rsidRPr="00D42680">
        <w:rPr>
          <w:sz w:val="36"/>
          <w:szCs w:val="36"/>
          <w:shd w:val="clear" w:color="auto" w:fill="80FFFF"/>
          <w:rtl/>
        </w:rPr>
        <w:t>־</w:t>
      </w:r>
      <w:r w:rsidRPr="00D42680">
        <w:rPr>
          <w:sz w:val="36"/>
          <w:szCs w:val="36"/>
          <w:rtl/>
        </w:rPr>
        <w:t xml:space="preserve"> </w:t>
      </w:r>
      <w:r w:rsidRPr="00D42680">
        <w:rPr>
          <w:sz w:val="36"/>
          <w:szCs w:val="36"/>
          <w:shd w:val="clear" w:color="auto" w:fill="80FFFF"/>
          <w:rtl/>
        </w:rPr>
        <w:t>-</w:t>
      </w:r>
      <w:r w:rsidRPr="00D42680">
        <w:rPr>
          <w:sz w:val="36"/>
          <w:szCs w:val="36"/>
          <w:rtl/>
        </w:rPr>
        <w:t xml:space="preserve"> ואכן התגנבו גנבים לתנועה הלאומית: כניעה ואופורטוניזם</w:t>
      </w:r>
      <w:r w:rsidRPr="00D42680">
        <w:rPr>
          <w:sz w:val="36"/>
          <w:szCs w:val="36"/>
          <w:shd w:val="clear" w:color="auto" w:fill="80FFFF"/>
          <w:rtl/>
        </w:rPr>
        <w:t>״.</w:t>
      </w:r>
      <w:r w:rsidRPr="00D42680">
        <w:rPr>
          <w:sz w:val="36"/>
          <w:szCs w:val="36"/>
          <w:rtl/>
        </w:rPr>
        <w:t xml:space="preserve"> פתיחה זו בנאומו זכתה למחיאות כפיים ולצחוק שפוגג מעט את העלבון שהצטבר בלב רבים מהצירים</w:t>
      </w:r>
      <w:r w:rsidRPr="00D42680">
        <w:rPr>
          <w:sz w:val="36"/>
          <w:szCs w:val="36"/>
          <w:shd w:val="clear" w:color="auto" w:fill="80FFFF"/>
          <w:rtl/>
        </w:rPr>
        <w:t>,</w:t>
      </w:r>
      <w:r w:rsidRPr="00D42680">
        <w:rPr>
          <w:sz w:val="36"/>
          <w:szCs w:val="36"/>
          <w:rtl/>
        </w:rPr>
        <w:t xml:space="preserve"> שעמדו מאחרי דבריו של בגין. ערי ז</w:t>
      </w:r>
      <w:r w:rsidR="00D42680">
        <w:rPr>
          <w:rFonts w:hint="cs"/>
          <w:sz w:val="36"/>
          <w:szCs w:val="36"/>
          <w:rtl/>
        </w:rPr>
        <w:t>'</w:t>
      </w:r>
      <w:r w:rsidRPr="00D42680">
        <w:rPr>
          <w:sz w:val="36"/>
          <w:szCs w:val="36"/>
          <w:rtl/>
        </w:rPr>
        <w:t>בוטינ</w:t>
      </w:r>
      <w:r w:rsidRPr="00D42680">
        <w:rPr>
          <w:sz w:val="36"/>
          <w:szCs w:val="36"/>
          <w:shd w:val="clear" w:color="auto" w:fill="80FFFF"/>
          <w:rtl/>
        </w:rPr>
        <w:t>ס</w:t>
      </w:r>
      <w:r w:rsidRPr="00D42680">
        <w:rPr>
          <w:sz w:val="36"/>
          <w:szCs w:val="36"/>
          <w:rtl/>
        </w:rPr>
        <w:t>קי סיפר לימים לישראל, שאביו מחא כף יותר מכולם ואמר לבנ</w:t>
      </w:r>
      <w:r w:rsidRPr="00D42680">
        <w:rPr>
          <w:sz w:val="36"/>
          <w:szCs w:val="36"/>
          <w:shd w:val="clear" w:color="auto" w:fill="80FFFF"/>
          <w:rtl/>
        </w:rPr>
        <w:t>ו:</w:t>
      </w:r>
      <w:r w:rsidRPr="00D42680">
        <w:rPr>
          <w:sz w:val="36"/>
          <w:szCs w:val="36"/>
          <w:rtl/>
        </w:rPr>
        <w:t xml:space="preserve"> </w:t>
      </w:r>
      <w:r w:rsidRPr="00D42680">
        <w:rPr>
          <w:sz w:val="36"/>
          <w:szCs w:val="36"/>
          <w:shd w:val="clear" w:color="auto" w:fill="80FFFF"/>
          <w:rtl/>
        </w:rPr>
        <w:t>״</w:t>
      </w:r>
      <w:r w:rsidRPr="00D42680">
        <w:rPr>
          <w:sz w:val="36"/>
          <w:szCs w:val="36"/>
          <w:rtl/>
        </w:rPr>
        <w:t>הוא תפס אותי</w:t>
      </w:r>
      <w:r w:rsidRPr="00D42680">
        <w:rPr>
          <w:sz w:val="36"/>
          <w:szCs w:val="36"/>
          <w:shd w:val="clear" w:color="auto" w:fill="80FFFF"/>
          <w:rtl/>
        </w:rPr>
        <w:t>״.</w:t>
      </w:r>
      <w:r w:rsidRPr="00D42680">
        <w:rPr>
          <w:sz w:val="36"/>
          <w:szCs w:val="36"/>
          <w:shd w:val="clear" w:color="auto" w:fill="80FFFF"/>
          <w:vertAlign w:val="superscript"/>
          <w:rtl/>
        </w:rPr>
        <w:t>5</w:t>
      </w:r>
    </w:p>
    <w:p w:rsidR="006C565E" w:rsidRPr="00D42680" w:rsidRDefault="00856756" w:rsidP="003C6E29">
      <w:pPr>
        <w:pStyle w:val="Bodytext61"/>
        <w:shd w:val="clear" w:color="auto" w:fill="auto"/>
        <w:spacing w:before="0" w:after="60" w:line="349" w:lineRule="exact"/>
        <w:ind w:left="20" w:right="40" w:firstLine="380"/>
        <w:rPr>
          <w:sz w:val="36"/>
          <w:szCs w:val="36"/>
          <w:rtl/>
        </w:rPr>
      </w:pPr>
      <w:r w:rsidRPr="00D42680">
        <w:rPr>
          <w:sz w:val="36"/>
          <w:szCs w:val="36"/>
          <w:rtl/>
        </w:rPr>
        <w:t>לאחר שהדף את ההתקפה על בגין במ</w:t>
      </w:r>
      <w:r w:rsidR="00D42680">
        <w:rPr>
          <w:rFonts w:hint="cs"/>
          <w:sz w:val="36"/>
          <w:szCs w:val="36"/>
          <w:rtl/>
        </w:rPr>
        <w:t>י</w:t>
      </w:r>
      <w:r w:rsidRPr="00D42680">
        <w:rPr>
          <w:sz w:val="36"/>
          <w:szCs w:val="36"/>
          <w:rtl/>
        </w:rPr>
        <w:t>לותיו של זיבוטינ</w:t>
      </w:r>
      <w:r w:rsidRPr="00D42680">
        <w:rPr>
          <w:sz w:val="36"/>
          <w:szCs w:val="36"/>
          <w:shd w:val="clear" w:color="auto" w:fill="80FFFF"/>
          <w:rtl/>
        </w:rPr>
        <w:t>ס</w:t>
      </w:r>
      <w:r w:rsidRPr="00D42680">
        <w:rPr>
          <w:sz w:val="36"/>
          <w:szCs w:val="36"/>
          <w:rtl/>
        </w:rPr>
        <w:t xml:space="preserve">קי עצמו, החל ישראל תוקף אותו ישירות ודווקא בנושא של </w:t>
      </w:r>
      <w:r w:rsidRPr="00D42680">
        <w:rPr>
          <w:sz w:val="36"/>
          <w:szCs w:val="36"/>
          <w:shd w:val="clear" w:color="auto" w:fill="80FFFF"/>
          <w:rtl/>
        </w:rPr>
        <w:t>בן</w:t>
      </w:r>
      <w:r w:rsidRPr="00D42680">
        <w:rPr>
          <w:sz w:val="36"/>
          <w:szCs w:val="36"/>
          <w:rtl/>
        </w:rPr>
        <w:t>-יו</w:t>
      </w:r>
      <w:r w:rsidRPr="00D42680">
        <w:rPr>
          <w:sz w:val="36"/>
          <w:szCs w:val="36"/>
          <w:shd w:val="clear" w:color="auto" w:fill="80FFFF"/>
          <w:rtl/>
        </w:rPr>
        <w:t>ס</w:t>
      </w:r>
      <w:r w:rsidRPr="00D42680">
        <w:rPr>
          <w:sz w:val="36"/>
          <w:szCs w:val="36"/>
          <w:rtl/>
        </w:rPr>
        <w:t>ף. הוא אמר, שהוא אינו שותף להתפעלו</w:t>
      </w:r>
      <w:r w:rsidRPr="00D42680">
        <w:rPr>
          <w:sz w:val="36"/>
          <w:szCs w:val="36"/>
          <w:shd w:val="clear" w:color="auto" w:fill="80FFFF"/>
          <w:rtl/>
        </w:rPr>
        <w:t>ת</w:t>
      </w:r>
      <w:r w:rsidRPr="00D42680">
        <w:rPr>
          <w:sz w:val="36"/>
          <w:szCs w:val="36"/>
          <w:rtl/>
        </w:rPr>
        <w:t>ו של ז</w:t>
      </w:r>
      <w:r w:rsidR="00D42680">
        <w:rPr>
          <w:rFonts w:hint="cs"/>
          <w:sz w:val="36"/>
          <w:szCs w:val="36"/>
          <w:rtl/>
        </w:rPr>
        <w:t>'</w:t>
      </w:r>
      <w:r w:rsidRPr="00D42680">
        <w:rPr>
          <w:sz w:val="36"/>
          <w:szCs w:val="36"/>
          <w:rtl/>
        </w:rPr>
        <w:t>בוטי</w:t>
      </w:r>
      <w:r w:rsidRPr="00D42680">
        <w:rPr>
          <w:sz w:val="36"/>
          <w:szCs w:val="36"/>
          <w:shd w:val="clear" w:color="auto" w:fill="80FFFF"/>
          <w:rtl/>
        </w:rPr>
        <w:t>נס</w:t>
      </w:r>
      <w:r w:rsidRPr="00D42680">
        <w:rPr>
          <w:sz w:val="36"/>
          <w:szCs w:val="36"/>
          <w:rtl/>
        </w:rPr>
        <w:t>קי מההד</w:t>
      </w:r>
      <w:r w:rsidRPr="00D42680">
        <w:rPr>
          <w:sz w:val="36"/>
          <w:szCs w:val="36"/>
          <w:shd w:val="clear" w:color="auto" w:fill="80FFFF"/>
          <w:rtl/>
        </w:rPr>
        <w:t>ר</w:t>
      </w:r>
      <w:r w:rsidRPr="00D42680">
        <w:rPr>
          <w:sz w:val="36"/>
          <w:szCs w:val="36"/>
          <w:rtl/>
        </w:rPr>
        <w:t xml:space="preserve"> והגאווה הלאומית שגילה בן</w:t>
      </w:r>
      <w:r w:rsidRPr="00D42680">
        <w:rPr>
          <w:sz w:val="36"/>
          <w:szCs w:val="36"/>
          <w:shd w:val="clear" w:color="auto" w:fill="80FFFF"/>
          <w:rtl/>
        </w:rPr>
        <w:t>-</w:t>
      </w:r>
      <w:r w:rsidRPr="00D42680">
        <w:rPr>
          <w:sz w:val="36"/>
          <w:szCs w:val="36"/>
          <w:rtl/>
        </w:rPr>
        <w:t>יו</w:t>
      </w:r>
      <w:r w:rsidR="00D42680">
        <w:rPr>
          <w:rFonts w:hint="cs"/>
          <w:sz w:val="36"/>
          <w:szCs w:val="36"/>
          <w:rtl/>
        </w:rPr>
        <w:t>ס</w:t>
      </w:r>
      <w:r w:rsidRPr="00D42680">
        <w:rPr>
          <w:sz w:val="36"/>
          <w:szCs w:val="36"/>
          <w:rtl/>
        </w:rPr>
        <w:t xml:space="preserve">ף בבוקר שלפני תלייתו כאשר ביקש מסרק לסרק את שערותיו. </w:t>
      </w:r>
      <w:r w:rsidRPr="00D42680">
        <w:rPr>
          <w:sz w:val="36"/>
          <w:szCs w:val="36"/>
          <w:shd w:val="clear" w:color="auto" w:fill="80FFFF"/>
          <w:rtl/>
        </w:rPr>
        <w:t>״</w:t>
      </w:r>
      <w:r w:rsidRPr="00D42680">
        <w:rPr>
          <w:sz w:val="36"/>
          <w:szCs w:val="36"/>
          <w:rtl/>
        </w:rPr>
        <w:t xml:space="preserve">אנחנו, בעוונותינו ובחולשותינו הרבות, מרוכזים בצווארו של </w:t>
      </w:r>
      <w:r w:rsidRPr="00D42680">
        <w:rPr>
          <w:sz w:val="36"/>
          <w:szCs w:val="36"/>
          <w:shd w:val="clear" w:color="auto" w:fill="80FFFF"/>
          <w:rtl/>
        </w:rPr>
        <w:t>ב</w:t>
      </w:r>
      <w:r w:rsidRPr="00D42680">
        <w:rPr>
          <w:sz w:val="36"/>
          <w:szCs w:val="36"/>
          <w:rtl/>
        </w:rPr>
        <w:t>ן</w:t>
      </w:r>
      <w:r w:rsidRPr="00D42680">
        <w:rPr>
          <w:sz w:val="36"/>
          <w:szCs w:val="36"/>
          <w:shd w:val="clear" w:color="auto" w:fill="80FFFF"/>
          <w:rtl/>
        </w:rPr>
        <w:t>-</w:t>
      </w:r>
      <w:r w:rsidRPr="00D42680">
        <w:rPr>
          <w:sz w:val="36"/>
          <w:szCs w:val="36"/>
          <w:rtl/>
        </w:rPr>
        <w:t>יו</w:t>
      </w:r>
      <w:r w:rsidR="00D42680">
        <w:rPr>
          <w:rFonts w:hint="cs"/>
          <w:sz w:val="36"/>
          <w:szCs w:val="36"/>
          <w:rtl/>
        </w:rPr>
        <w:t>ס</w:t>
      </w:r>
      <w:r w:rsidRPr="00D42680">
        <w:rPr>
          <w:sz w:val="36"/>
          <w:szCs w:val="36"/>
          <w:rtl/>
        </w:rPr>
        <w:t xml:space="preserve">ף הנחנק בידיים בריטיות </w:t>
      </w:r>
      <w:r w:rsidRPr="00D42680">
        <w:rPr>
          <w:sz w:val="36"/>
          <w:szCs w:val="36"/>
          <w:shd w:val="clear" w:color="auto" w:fill="80FFFF"/>
          <w:rtl/>
        </w:rPr>
        <w:t>־</w:t>
      </w:r>
      <w:r w:rsidRPr="00D42680">
        <w:rPr>
          <w:sz w:val="36"/>
          <w:szCs w:val="36"/>
          <w:rtl/>
        </w:rPr>
        <w:t xml:space="preserve"> ־ דיברתי על העקרון, על הסכנה הצפויה לנו בעשיית חשבונות אריתמטיים תמיד, במדידת כוחות מתמטית. הזכרתי </w:t>
      </w:r>
      <w:r w:rsidRPr="00D42680">
        <w:rPr>
          <w:sz w:val="36"/>
          <w:szCs w:val="36"/>
          <w:shd w:val="clear" w:color="auto" w:fill="80FFFF"/>
          <w:rtl/>
        </w:rPr>
        <w:t>-</w:t>
      </w:r>
      <w:r w:rsidRPr="00D42680">
        <w:rPr>
          <w:sz w:val="36"/>
          <w:szCs w:val="36"/>
          <w:rtl/>
        </w:rPr>
        <w:t xml:space="preserve"> </w:t>
      </w:r>
      <w:r w:rsidRPr="00D42680">
        <w:rPr>
          <w:sz w:val="36"/>
          <w:szCs w:val="36"/>
          <w:shd w:val="clear" w:color="auto" w:fill="80FFFF"/>
          <w:rtl/>
        </w:rPr>
        <w:t>כ</w:t>
      </w:r>
      <w:r w:rsidRPr="00D42680">
        <w:rPr>
          <w:sz w:val="36"/>
          <w:szCs w:val="36"/>
          <w:rtl/>
        </w:rPr>
        <w:t xml:space="preserve">מובן ללא מקוריות רבה </w:t>
      </w:r>
      <w:r w:rsidRPr="00D42680">
        <w:rPr>
          <w:sz w:val="36"/>
          <w:szCs w:val="36"/>
          <w:shd w:val="clear" w:color="auto" w:fill="80FFFF"/>
          <w:rtl/>
        </w:rPr>
        <w:t>־</w:t>
      </w:r>
      <w:r w:rsidRPr="00D42680">
        <w:rPr>
          <w:sz w:val="36"/>
          <w:szCs w:val="36"/>
          <w:rtl/>
        </w:rPr>
        <w:t xml:space="preserve"> את המכבים</w:t>
      </w:r>
      <w:r w:rsidRPr="00D42680">
        <w:rPr>
          <w:sz w:val="36"/>
          <w:szCs w:val="36"/>
          <w:shd w:val="clear" w:color="auto" w:fill="80FFFF"/>
          <w:rtl/>
        </w:rPr>
        <w:t>״.</w:t>
      </w:r>
    </w:p>
    <w:p w:rsidR="006C565E" w:rsidRPr="00D42680" w:rsidRDefault="00856756" w:rsidP="003C6E29">
      <w:pPr>
        <w:pStyle w:val="Bodytext61"/>
        <w:shd w:val="clear" w:color="auto" w:fill="auto"/>
        <w:spacing w:before="0" w:after="60" w:line="349" w:lineRule="exact"/>
        <w:ind w:left="20" w:right="40" w:firstLine="380"/>
        <w:rPr>
          <w:sz w:val="36"/>
          <w:szCs w:val="36"/>
          <w:rtl/>
        </w:rPr>
      </w:pPr>
      <w:r w:rsidRPr="00D42680">
        <w:rPr>
          <w:sz w:val="36"/>
          <w:szCs w:val="36"/>
          <w:rtl/>
        </w:rPr>
        <w:t>עד כה ישב ז׳</w:t>
      </w:r>
      <w:r w:rsidRPr="00D42680">
        <w:rPr>
          <w:sz w:val="36"/>
          <w:szCs w:val="36"/>
          <w:shd w:val="clear" w:color="auto" w:fill="80FFFF"/>
          <w:rtl/>
        </w:rPr>
        <w:t>ב</w:t>
      </w:r>
      <w:r w:rsidRPr="00D42680">
        <w:rPr>
          <w:sz w:val="36"/>
          <w:szCs w:val="36"/>
          <w:rtl/>
        </w:rPr>
        <w:t>וטינ</w:t>
      </w:r>
      <w:r w:rsidRPr="00D42680">
        <w:rPr>
          <w:sz w:val="36"/>
          <w:szCs w:val="36"/>
          <w:shd w:val="clear" w:color="auto" w:fill="80FFFF"/>
          <w:rtl/>
        </w:rPr>
        <w:t>ס</w:t>
      </w:r>
      <w:r w:rsidRPr="00D42680">
        <w:rPr>
          <w:sz w:val="36"/>
          <w:szCs w:val="36"/>
          <w:rtl/>
        </w:rPr>
        <w:t>קי באולם, הקשיב לישראל ולא הגיב רגשית. אך כאשר המשיך ישראל וניתח את התהום הרובצת בין תפיסת העולם של המאה העשרים לזו של המאה התשע</w:t>
      </w:r>
      <w:r w:rsidRPr="00D42680">
        <w:rPr>
          <w:sz w:val="36"/>
          <w:szCs w:val="36"/>
          <w:shd w:val="clear" w:color="auto" w:fill="80FFFF"/>
          <w:rtl/>
        </w:rPr>
        <w:t>-</w:t>
      </w:r>
      <w:r w:rsidRPr="00D42680">
        <w:rPr>
          <w:sz w:val="36"/>
          <w:szCs w:val="36"/>
          <w:rtl/>
        </w:rPr>
        <w:t>עש</w:t>
      </w:r>
      <w:r w:rsidRPr="00D42680">
        <w:rPr>
          <w:sz w:val="36"/>
          <w:szCs w:val="36"/>
          <w:shd w:val="clear" w:color="auto" w:fill="80FFFF"/>
          <w:rtl/>
        </w:rPr>
        <w:t>ר</w:t>
      </w:r>
      <w:r w:rsidRPr="00D42680">
        <w:rPr>
          <w:sz w:val="36"/>
          <w:szCs w:val="36"/>
          <w:rtl/>
        </w:rPr>
        <w:t>ה, כשהוא מרמז שעמדותיו המדיניות הליברליות של ז</w:t>
      </w:r>
      <w:r w:rsidRPr="00D42680">
        <w:rPr>
          <w:sz w:val="36"/>
          <w:szCs w:val="36"/>
          <w:shd w:val="clear" w:color="auto" w:fill="80FFFF"/>
          <w:rtl/>
        </w:rPr>
        <w:t>׳</w:t>
      </w:r>
      <w:r w:rsidRPr="00D42680">
        <w:rPr>
          <w:sz w:val="36"/>
          <w:szCs w:val="36"/>
          <w:rtl/>
        </w:rPr>
        <w:t>בוטינ</w:t>
      </w:r>
      <w:r w:rsidRPr="00D42680">
        <w:rPr>
          <w:sz w:val="36"/>
          <w:szCs w:val="36"/>
          <w:shd w:val="clear" w:color="auto" w:fill="80FFFF"/>
          <w:rtl/>
        </w:rPr>
        <w:t>ס</w:t>
      </w:r>
      <w:r w:rsidRPr="00D42680">
        <w:rPr>
          <w:sz w:val="36"/>
          <w:szCs w:val="36"/>
          <w:rtl/>
        </w:rPr>
        <w:t>קי אינן עומדות עוד במבחן המציאות הפוליטית הקונקרטית, קם ז׳בוטינ</w:t>
      </w:r>
      <w:r w:rsidRPr="00D42680">
        <w:rPr>
          <w:sz w:val="36"/>
          <w:szCs w:val="36"/>
          <w:shd w:val="clear" w:color="auto" w:fill="80FFFF"/>
          <w:rtl/>
        </w:rPr>
        <w:t>ס</w:t>
      </w:r>
      <w:r w:rsidRPr="00D42680">
        <w:rPr>
          <w:sz w:val="36"/>
          <w:szCs w:val="36"/>
          <w:rtl/>
        </w:rPr>
        <w:t xml:space="preserve">קי ממקומו ובאורח הפגנתי עזב את האולם, בעוד שישראל הנרגש המשיך להתפלמס עמו גם שלא בפניו. לקראת סיום הנאום, הציע ישראל לברך את </w:t>
      </w:r>
      <w:r w:rsidRPr="00D42680">
        <w:rPr>
          <w:sz w:val="36"/>
          <w:szCs w:val="36"/>
          <w:shd w:val="clear" w:color="auto" w:fill="80FFFF"/>
          <w:rtl/>
        </w:rPr>
        <w:t>״</w:t>
      </w:r>
      <w:r w:rsidRPr="00D42680">
        <w:rPr>
          <w:sz w:val="36"/>
          <w:szCs w:val="36"/>
          <w:rtl/>
        </w:rPr>
        <w:t>נביא המלכות והמרד אצ</w:t>
      </w:r>
      <w:r w:rsidRPr="00D42680">
        <w:rPr>
          <w:sz w:val="36"/>
          <w:szCs w:val="36"/>
          <w:shd w:val="clear" w:color="auto" w:fill="80FFFF"/>
          <w:rtl/>
        </w:rPr>
        <w:t>״</w:t>
      </w:r>
      <w:r w:rsidRPr="00D42680">
        <w:rPr>
          <w:sz w:val="36"/>
          <w:szCs w:val="36"/>
          <w:rtl/>
        </w:rPr>
        <w:t>ג</w:t>
      </w:r>
      <w:r w:rsidRPr="00D42680">
        <w:rPr>
          <w:sz w:val="36"/>
          <w:szCs w:val="36"/>
          <w:shd w:val="clear" w:color="auto" w:fill="80FFFF"/>
          <w:rtl/>
        </w:rPr>
        <w:t>״</w:t>
      </w:r>
      <w:r w:rsidRPr="00D42680">
        <w:rPr>
          <w:sz w:val="36"/>
          <w:szCs w:val="36"/>
          <w:rtl/>
        </w:rPr>
        <w:t xml:space="preserve"> - רעם מחיאות הכפיים להצעתו זו היה בו משום הוכחה בולטת לאן מנשבת הרוח בכינוס.</w:t>
      </w:r>
    </w:p>
    <w:p w:rsidR="006C565E" w:rsidRPr="00D42680" w:rsidRDefault="00856756" w:rsidP="003C6E29">
      <w:pPr>
        <w:pStyle w:val="Bodytext61"/>
        <w:shd w:val="clear" w:color="auto" w:fill="auto"/>
        <w:spacing w:before="0" w:after="65" w:line="349" w:lineRule="exact"/>
        <w:ind w:left="20" w:right="40" w:firstLine="380"/>
        <w:rPr>
          <w:sz w:val="36"/>
          <w:szCs w:val="36"/>
          <w:rtl/>
        </w:rPr>
      </w:pPr>
      <w:r w:rsidRPr="00D42680">
        <w:rPr>
          <w:sz w:val="36"/>
          <w:szCs w:val="36"/>
          <w:rtl/>
        </w:rPr>
        <w:t>עד היום עזיבתו של ז׳בוטי</w:t>
      </w:r>
      <w:r w:rsidRPr="00D42680">
        <w:rPr>
          <w:sz w:val="36"/>
          <w:szCs w:val="36"/>
          <w:shd w:val="clear" w:color="auto" w:fill="80FFFF"/>
          <w:rtl/>
        </w:rPr>
        <w:t>נס</w:t>
      </w:r>
      <w:r w:rsidRPr="00D42680">
        <w:rPr>
          <w:sz w:val="36"/>
          <w:szCs w:val="36"/>
          <w:rtl/>
        </w:rPr>
        <w:t>קי באמצע נאומו מעוררת בו רגשות מעורבים</w:t>
      </w:r>
      <w:r w:rsidR="00D42680">
        <w:rPr>
          <w:rFonts w:hint="cs"/>
          <w:sz w:val="36"/>
          <w:szCs w:val="36"/>
          <w:rtl/>
        </w:rPr>
        <w:t xml:space="preserve"> :</w:t>
      </w:r>
      <w:r w:rsidRPr="00D42680">
        <w:rPr>
          <w:sz w:val="36"/>
          <w:szCs w:val="36"/>
          <w:rtl/>
        </w:rPr>
        <w:t xml:space="preserve"> מחד</w:t>
      </w:r>
      <w:r w:rsidRPr="00D42680">
        <w:rPr>
          <w:sz w:val="36"/>
          <w:szCs w:val="36"/>
          <w:shd w:val="clear" w:color="auto" w:fill="80FFFF"/>
          <w:rtl/>
        </w:rPr>
        <w:t>-</w:t>
      </w:r>
      <w:r w:rsidRPr="00D42680">
        <w:rPr>
          <w:sz w:val="36"/>
          <w:szCs w:val="36"/>
          <w:rtl/>
        </w:rPr>
        <w:t>גי</w:t>
      </w:r>
      <w:r w:rsidRPr="00D42680">
        <w:rPr>
          <w:sz w:val="36"/>
          <w:szCs w:val="36"/>
          <w:shd w:val="clear" w:color="auto" w:fill="80FFFF"/>
          <w:rtl/>
        </w:rPr>
        <w:t>ס</w:t>
      </w:r>
      <w:r w:rsidRPr="00D42680">
        <w:rPr>
          <w:sz w:val="36"/>
          <w:szCs w:val="36"/>
          <w:rtl/>
        </w:rPr>
        <w:t>א הוא רואה בכך מחמאה, שכן הוא הצליח לגעת בנקודת תורפה בעלת חשיבות במסד חשיבתו של ז׳בוטינ</w:t>
      </w:r>
      <w:r w:rsidRPr="00D42680">
        <w:rPr>
          <w:sz w:val="36"/>
          <w:szCs w:val="36"/>
          <w:shd w:val="clear" w:color="auto" w:fill="80FFFF"/>
          <w:rtl/>
        </w:rPr>
        <w:t>ס</w:t>
      </w:r>
      <w:r w:rsidRPr="00D42680">
        <w:rPr>
          <w:sz w:val="36"/>
          <w:szCs w:val="36"/>
          <w:rtl/>
        </w:rPr>
        <w:t>קי. ומאידך</w:t>
      </w:r>
      <w:r w:rsidRPr="00D42680">
        <w:rPr>
          <w:sz w:val="36"/>
          <w:szCs w:val="36"/>
          <w:shd w:val="clear" w:color="auto" w:fill="80FFFF"/>
          <w:rtl/>
        </w:rPr>
        <w:t>-</w:t>
      </w:r>
      <w:r w:rsidRPr="00D42680">
        <w:rPr>
          <w:sz w:val="36"/>
          <w:szCs w:val="36"/>
          <w:rtl/>
        </w:rPr>
        <w:t>גי</w:t>
      </w:r>
      <w:r w:rsidRPr="00D42680">
        <w:rPr>
          <w:sz w:val="36"/>
          <w:szCs w:val="36"/>
          <w:shd w:val="clear" w:color="auto" w:fill="80FFFF"/>
          <w:rtl/>
        </w:rPr>
        <w:t>ס</w:t>
      </w:r>
      <w:r w:rsidRPr="00D42680">
        <w:rPr>
          <w:sz w:val="36"/>
          <w:szCs w:val="36"/>
          <w:rtl/>
        </w:rPr>
        <w:t>א, הערכתו אל ז</w:t>
      </w:r>
      <w:r w:rsidR="00D42680">
        <w:rPr>
          <w:rFonts w:hint="cs"/>
          <w:sz w:val="36"/>
          <w:szCs w:val="36"/>
          <w:rtl/>
        </w:rPr>
        <w:t>'</w:t>
      </w:r>
      <w:r w:rsidRPr="00D42680">
        <w:rPr>
          <w:sz w:val="36"/>
          <w:szCs w:val="36"/>
          <w:rtl/>
        </w:rPr>
        <w:t>בוטינ</w:t>
      </w:r>
      <w:r w:rsidRPr="00D42680">
        <w:rPr>
          <w:sz w:val="36"/>
          <w:szCs w:val="36"/>
          <w:shd w:val="clear" w:color="auto" w:fill="80FFFF"/>
          <w:rtl/>
        </w:rPr>
        <w:t>ס</w:t>
      </w:r>
      <w:r w:rsidRPr="00D42680">
        <w:rPr>
          <w:sz w:val="36"/>
          <w:szCs w:val="36"/>
          <w:rtl/>
        </w:rPr>
        <w:t>קי היתה כה רבה ועמוקה</w:t>
      </w:r>
      <w:r w:rsidRPr="00D42680">
        <w:rPr>
          <w:sz w:val="36"/>
          <w:szCs w:val="36"/>
          <w:shd w:val="clear" w:color="auto" w:fill="80FFFF"/>
          <w:rtl/>
        </w:rPr>
        <w:t>.</w:t>
      </w:r>
      <w:r w:rsidRPr="00D42680">
        <w:rPr>
          <w:sz w:val="36"/>
          <w:szCs w:val="36"/>
          <w:rtl/>
        </w:rPr>
        <w:t xml:space="preserve"> שבפינה שבלי</w:t>
      </w:r>
      <w:r w:rsidRPr="00D42680">
        <w:rPr>
          <w:sz w:val="36"/>
          <w:szCs w:val="36"/>
          <w:shd w:val="clear" w:color="auto" w:fill="80FFFF"/>
          <w:rtl/>
        </w:rPr>
        <w:t>ב</w:t>
      </w:r>
      <w:r w:rsidRPr="00D42680">
        <w:rPr>
          <w:sz w:val="36"/>
          <w:szCs w:val="36"/>
          <w:rtl/>
        </w:rPr>
        <w:t xml:space="preserve">ו הוא כאב פן הכאיב לו. </w:t>
      </w:r>
      <w:r w:rsidRPr="00D42680">
        <w:rPr>
          <w:sz w:val="36"/>
          <w:szCs w:val="36"/>
          <w:shd w:val="clear" w:color="auto" w:fill="80FFFF"/>
          <w:rtl/>
        </w:rPr>
        <w:t>״</w:t>
      </w:r>
      <w:r w:rsidRPr="00D42680">
        <w:rPr>
          <w:sz w:val="36"/>
          <w:szCs w:val="36"/>
          <w:rtl/>
        </w:rPr>
        <w:t xml:space="preserve">יסלח לי אם אכן פצעתי באמת את אוזנו העדינה, המוסיקלית כל כך. אנו </w:t>
      </w:r>
      <w:r w:rsidRPr="00D42680">
        <w:rPr>
          <w:sz w:val="36"/>
          <w:szCs w:val="36"/>
          <w:shd w:val="clear" w:color="auto" w:fill="80FFFF"/>
          <w:rtl/>
        </w:rPr>
        <w:t>״</w:t>
      </w:r>
      <w:r w:rsidRPr="00D42680">
        <w:rPr>
          <w:sz w:val="36"/>
          <w:szCs w:val="36"/>
          <w:rtl/>
        </w:rPr>
        <w:t xml:space="preserve"> בני הדור של המוסיקה ה</w:t>
      </w:r>
      <w:r w:rsidRPr="00D42680">
        <w:rPr>
          <w:sz w:val="36"/>
          <w:szCs w:val="36"/>
          <w:shd w:val="clear" w:color="auto" w:fill="80FFFF"/>
          <w:rtl/>
        </w:rPr>
        <w:t>ד</w:t>
      </w:r>
      <w:r w:rsidRPr="00D42680">
        <w:rPr>
          <w:sz w:val="36"/>
          <w:szCs w:val="36"/>
          <w:rtl/>
        </w:rPr>
        <w:t>י</w:t>
      </w:r>
      <w:r w:rsidRPr="00D42680">
        <w:rPr>
          <w:sz w:val="36"/>
          <w:szCs w:val="36"/>
          <w:shd w:val="clear" w:color="auto" w:fill="80FFFF"/>
          <w:rtl/>
        </w:rPr>
        <w:t>ס</w:t>
      </w:r>
      <w:r w:rsidRPr="00D42680">
        <w:rPr>
          <w:sz w:val="36"/>
          <w:szCs w:val="36"/>
          <w:rtl/>
        </w:rPr>
        <w:t>וננטית אנחנו</w:t>
      </w:r>
      <w:r w:rsidRPr="00D42680">
        <w:rPr>
          <w:sz w:val="36"/>
          <w:szCs w:val="36"/>
          <w:shd w:val="clear" w:color="auto" w:fill="80FFFF"/>
          <w:rtl/>
        </w:rPr>
        <w:t>״.</w:t>
      </w:r>
      <w:r w:rsidRPr="00D42680">
        <w:rPr>
          <w:sz w:val="36"/>
          <w:szCs w:val="36"/>
          <w:rtl/>
        </w:rPr>
        <w:t xml:space="preserve"> בזמנו היו כמה אנשים ש״ניחמו</w:t>
      </w:r>
      <w:r w:rsidRPr="00D42680">
        <w:rPr>
          <w:sz w:val="36"/>
          <w:szCs w:val="36"/>
          <w:shd w:val="clear" w:color="auto" w:fill="80FFFF"/>
          <w:rtl/>
        </w:rPr>
        <w:t>״</w:t>
      </w:r>
      <w:r w:rsidRPr="00D42680">
        <w:rPr>
          <w:sz w:val="36"/>
          <w:szCs w:val="36"/>
          <w:rtl/>
        </w:rPr>
        <w:t xml:space="preserve"> את ישראל ואמרו לו, שז׳בוטינ</w:t>
      </w:r>
      <w:r w:rsidRPr="00D42680">
        <w:rPr>
          <w:sz w:val="36"/>
          <w:szCs w:val="36"/>
          <w:shd w:val="clear" w:color="auto" w:fill="80FFFF"/>
          <w:rtl/>
        </w:rPr>
        <w:t>ס</w:t>
      </w:r>
      <w:r w:rsidRPr="00D42680">
        <w:rPr>
          <w:sz w:val="36"/>
          <w:szCs w:val="36"/>
          <w:rtl/>
        </w:rPr>
        <w:t>קי עזב כי פשוט היתה לו פגישה</w:t>
      </w:r>
      <w:r w:rsidRPr="00D42680">
        <w:rPr>
          <w:sz w:val="36"/>
          <w:szCs w:val="36"/>
          <w:shd w:val="clear" w:color="auto" w:fill="80FFFF"/>
          <w:rtl/>
        </w:rPr>
        <w:t>.</w:t>
      </w:r>
    </w:p>
    <w:p w:rsidR="006C565E" w:rsidRPr="00D42680" w:rsidRDefault="00856756" w:rsidP="003C6E29">
      <w:pPr>
        <w:pStyle w:val="Bodytext61"/>
        <w:shd w:val="clear" w:color="auto" w:fill="auto"/>
        <w:spacing w:before="0" w:after="60" w:line="343" w:lineRule="exact"/>
        <w:ind w:left="20" w:right="40" w:firstLine="380"/>
        <w:rPr>
          <w:sz w:val="36"/>
          <w:szCs w:val="36"/>
          <w:rtl/>
        </w:rPr>
      </w:pPr>
      <w:r w:rsidRPr="00D42680">
        <w:rPr>
          <w:sz w:val="36"/>
          <w:szCs w:val="36"/>
          <w:rtl/>
        </w:rPr>
        <w:t>ה</w:t>
      </w:r>
      <w:r w:rsidRPr="00D42680">
        <w:rPr>
          <w:sz w:val="36"/>
          <w:szCs w:val="36"/>
          <w:shd w:val="clear" w:color="auto" w:fill="80FFFF"/>
          <w:rtl/>
        </w:rPr>
        <w:t>כ</w:t>
      </w:r>
      <w:r w:rsidRPr="00D42680">
        <w:rPr>
          <w:sz w:val="36"/>
          <w:szCs w:val="36"/>
          <w:rtl/>
        </w:rPr>
        <w:t>ינו</w:t>
      </w:r>
      <w:r w:rsidRPr="00D42680">
        <w:rPr>
          <w:sz w:val="36"/>
          <w:szCs w:val="36"/>
          <w:shd w:val="clear" w:color="auto" w:fill="80FFFF"/>
          <w:rtl/>
        </w:rPr>
        <w:t>ס</w:t>
      </w:r>
      <w:r w:rsidRPr="00D42680">
        <w:rPr>
          <w:sz w:val="36"/>
          <w:szCs w:val="36"/>
          <w:rtl/>
        </w:rPr>
        <w:t xml:space="preserve"> נסתיים בהתייצ</w:t>
      </w:r>
      <w:r w:rsidRPr="00D42680">
        <w:rPr>
          <w:sz w:val="36"/>
          <w:szCs w:val="36"/>
          <w:shd w:val="clear" w:color="auto" w:fill="80FFFF"/>
          <w:rtl/>
        </w:rPr>
        <w:t>ב</w:t>
      </w:r>
      <w:r w:rsidRPr="00D42680">
        <w:rPr>
          <w:sz w:val="36"/>
          <w:szCs w:val="36"/>
          <w:rtl/>
        </w:rPr>
        <w:t>ותם של הצירים אחרי הצעתו של בגין לשינוי נוסחת הנדר, אך שלא לפגוע ביוקרתו של ז</w:t>
      </w:r>
      <w:r w:rsidR="00D42680">
        <w:rPr>
          <w:rFonts w:hint="cs"/>
          <w:sz w:val="36"/>
          <w:szCs w:val="36"/>
          <w:rtl/>
        </w:rPr>
        <w:t>'</w:t>
      </w:r>
      <w:r w:rsidRPr="00D42680">
        <w:rPr>
          <w:sz w:val="36"/>
          <w:szCs w:val="36"/>
          <w:rtl/>
        </w:rPr>
        <w:t>בוטי</w:t>
      </w:r>
      <w:r w:rsidRPr="00D42680">
        <w:rPr>
          <w:sz w:val="36"/>
          <w:szCs w:val="36"/>
          <w:shd w:val="clear" w:color="auto" w:fill="80FFFF"/>
          <w:rtl/>
        </w:rPr>
        <w:t>נס</w:t>
      </w:r>
      <w:r w:rsidRPr="00D42680">
        <w:rPr>
          <w:sz w:val="36"/>
          <w:szCs w:val="36"/>
          <w:rtl/>
        </w:rPr>
        <w:t>קי</w:t>
      </w:r>
      <w:r w:rsidRPr="00D42680">
        <w:rPr>
          <w:sz w:val="36"/>
          <w:szCs w:val="36"/>
          <w:shd w:val="clear" w:color="auto" w:fill="80FFFF"/>
          <w:rtl/>
        </w:rPr>
        <w:t>,</w:t>
      </w:r>
      <w:r w:rsidRPr="00D42680">
        <w:rPr>
          <w:sz w:val="36"/>
          <w:szCs w:val="36"/>
          <w:rtl/>
        </w:rPr>
        <w:t xml:space="preserve"> בחרו בו שוב פה אחד לראש בית</w:t>
      </w:r>
      <w:r w:rsidRPr="00D42680">
        <w:rPr>
          <w:sz w:val="36"/>
          <w:szCs w:val="36"/>
          <w:shd w:val="clear" w:color="auto" w:fill="80FFFF"/>
          <w:rtl/>
        </w:rPr>
        <w:t>״</w:t>
      </w:r>
      <w:r w:rsidRPr="00D42680">
        <w:rPr>
          <w:sz w:val="36"/>
          <w:szCs w:val="36"/>
          <w:rtl/>
        </w:rPr>
        <w:t>ר, וז׳בוטינ</w:t>
      </w:r>
      <w:r w:rsidRPr="00D42680">
        <w:rPr>
          <w:sz w:val="36"/>
          <w:szCs w:val="36"/>
          <w:shd w:val="clear" w:color="auto" w:fill="80FFFF"/>
          <w:rtl/>
        </w:rPr>
        <w:t>ס</w:t>
      </w:r>
      <w:r w:rsidRPr="00D42680">
        <w:rPr>
          <w:sz w:val="36"/>
          <w:szCs w:val="36"/>
          <w:rtl/>
        </w:rPr>
        <w:t xml:space="preserve">קי שנסחף בגלי האהדה וההתלהבות כלפיו קרא אז את שירו </w:t>
      </w:r>
      <w:r w:rsidRPr="00D42680">
        <w:rPr>
          <w:sz w:val="36"/>
          <w:szCs w:val="36"/>
          <w:shd w:val="clear" w:color="auto" w:fill="80FFFF"/>
          <w:rtl/>
        </w:rPr>
        <w:t>״</w:t>
      </w:r>
      <w:r w:rsidRPr="00D42680">
        <w:rPr>
          <w:sz w:val="36"/>
          <w:szCs w:val="36"/>
          <w:rtl/>
        </w:rPr>
        <w:t>מן היום בו נקראתי לפלא</w:t>
      </w:r>
      <w:r w:rsidRPr="00D42680">
        <w:rPr>
          <w:sz w:val="36"/>
          <w:szCs w:val="36"/>
          <w:shd w:val="clear" w:color="auto" w:fill="80FFFF"/>
          <w:rtl/>
        </w:rPr>
        <w:t>״,</w:t>
      </w:r>
      <w:r w:rsidRPr="00D42680">
        <w:rPr>
          <w:sz w:val="36"/>
          <w:szCs w:val="36"/>
          <w:rtl/>
        </w:rPr>
        <w:t xml:space="preserve"> שאת אחת משורותיו, </w:t>
      </w:r>
      <w:r w:rsidRPr="00D42680">
        <w:rPr>
          <w:sz w:val="36"/>
          <w:szCs w:val="36"/>
          <w:shd w:val="clear" w:color="auto" w:fill="80FFFF"/>
          <w:rtl/>
        </w:rPr>
        <w:t>״</w:t>
      </w:r>
      <w:r w:rsidRPr="00D42680">
        <w:rPr>
          <w:sz w:val="36"/>
          <w:szCs w:val="36"/>
          <w:rtl/>
        </w:rPr>
        <w:t>אלוהים לשלטון בחרתנו</w:t>
      </w:r>
      <w:r w:rsidRPr="00D42680">
        <w:rPr>
          <w:sz w:val="36"/>
          <w:szCs w:val="36"/>
          <w:shd w:val="clear" w:color="auto" w:fill="80FFFF"/>
          <w:rtl/>
        </w:rPr>
        <w:t>״,</w:t>
      </w:r>
      <w:r w:rsidRPr="00D42680">
        <w:rPr>
          <w:sz w:val="36"/>
          <w:szCs w:val="36"/>
          <w:rtl/>
        </w:rPr>
        <w:t xml:space="preserve"> היו חברי בית״</w:t>
      </w:r>
      <w:r w:rsidRPr="00D42680">
        <w:rPr>
          <w:sz w:val="36"/>
          <w:szCs w:val="36"/>
          <w:shd w:val="clear" w:color="auto" w:fill="80FFFF"/>
          <w:rtl/>
        </w:rPr>
        <w:t>ר</w:t>
      </w:r>
      <w:r w:rsidRPr="00D42680">
        <w:rPr>
          <w:sz w:val="36"/>
          <w:szCs w:val="36"/>
          <w:rtl/>
        </w:rPr>
        <w:t xml:space="preserve"> מרבים לצטט</w:t>
      </w:r>
      <w:r w:rsidRPr="00D42680">
        <w:rPr>
          <w:sz w:val="36"/>
          <w:szCs w:val="36"/>
          <w:shd w:val="clear" w:color="auto" w:fill="80FFFF"/>
          <w:rtl/>
        </w:rPr>
        <w:t>.</w:t>
      </w:r>
    </w:p>
    <w:p w:rsidR="00D42680" w:rsidRDefault="00856756" w:rsidP="003C6E29">
      <w:pPr>
        <w:pStyle w:val="Bodytext61"/>
        <w:shd w:val="clear" w:color="auto" w:fill="auto"/>
        <w:spacing w:before="0" w:line="343" w:lineRule="exact"/>
        <w:ind w:left="20" w:right="40" w:firstLine="380"/>
        <w:rPr>
          <w:sz w:val="36"/>
          <w:szCs w:val="36"/>
          <w:rtl/>
        </w:rPr>
      </w:pPr>
      <w:r w:rsidRPr="00D42680">
        <w:rPr>
          <w:sz w:val="36"/>
          <w:szCs w:val="36"/>
          <w:rtl/>
        </w:rPr>
        <w:t>כשננעל הכינוס נערכה מסיבת עיתונאים וז</w:t>
      </w:r>
      <w:r w:rsidR="00D42680">
        <w:rPr>
          <w:rFonts w:hint="cs"/>
          <w:sz w:val="36"/>
          <w:szCs w:val="36"/>
          <w:rtl/>
        </w:rPr>
        <w:t>'</w:t>
      </w:r>
      <w:r w:rsidRPr="00D42680">
        <w:rPr>
          <w:sz w:val="36"/>
          <w:szCs w:val="36"/>
          <w:rtl/>
        </w:rPr>
        <w:t xml:space="preserve">בוטינסקי נשאל מה הקשר של האצ״ל </w:t>
      </w:r>
      <w:r w:rsidRPr="00D42680">
        <w:rPr>
          <w:sz w:val="36"/>
          <w:szCs w:val="36"/>
          <w:shd w:val="clear" w:color="auto" w:fill="80FFFF"/>
          <w:rtl/>
        </w:rPr>
        <w:t>בא</w:t>
      </w:r>
      <w:r w:rsidR="00D42680">
        <w:rPr>
          <w:rFonts w:hint="cs"/>
          <w:sz w:val="36"/>
          <w:szCs w:val="36"/>
          <w:rtl/>
        </w:rPr>
        <w:t>רץ</w:t>
      </w:r>
      <w:r w:rsidRPr="00D42680">
        <w:rPr>
          <w:sz w:val="36"/>
          <w:szCs w:val="36"/>
          <w:rtl/>
        </w:rPr>
        <w:t xml:space="preserve"> עם בית</w:t>
      </w:r>
      <w:r w:rsidRPr="00D42680">
        <w:rPr>
          <w:sz w:val="36"/>
          <w:szCs w:val="36"/>
          <w:shd w:val="clear" w:color="auto" w:fill="80FFFF"/>
          <w:rtl/>
        </w:rPr>
        <w:t>״ר</w:t>
      </w:r>
      <w:r w:rsidRPr="00D42680">
        <w:rPr>
          <w:sz w:val="36"/>
          <w:szCs w:val="36"/>
          <w:rtl/>
        </w:rPr>
        <w:t xml:space="preserve"> והתנועה הרביזיוניסטית. הוא השיב </w:t>
      </w:r>
      <w:r w:rsidRPr="00D42680">
        <w:rPr>
          <w:sz w:val="36"/>
          <w:szCs w:val="36"/>
          <w:shd w:val="clear" w:color="auto" w:fill="80FFFF"/>
          <w:rtl/>
        </w:rPr>
        <w:t>״</w:t>
      </w:r>
      <w:r w:rsidRPr="00D42680">
        <w:rPr>
          <w:sz w:val="36"/>
          <w:szCs w:val="36"/>
          <w:rtl/>
        </w:rPr>
        <w:t xml:space="preserve">אין קשר ואין </w:t>
      </w:r>
      <w:r w:rsidRPr="00D42680">
        <w:rPr>
          <w:sz w:val="36"/>
          <w:szCs w:val="36"/>
          <w:rtl/>
        </w:rPr>
        <w:lastRenderedPageBreak/>
        <w:t>גשר</w:t>
      </w:r>
      <w:r w:rsidRPr="00D42680">
        <w:rPr>
          <w:sz w:val="36"/>
          <w:szCs w:val="36"/>
          <w:shd w:val="clear" w:color="auto" w:fill="80FFFF"/>
          <w:rtl/>
        </w:rPr>
        <w:t>״.</w:t>
      </w:r>
      <w:r w:rsidRPr="00D42680">
        <w:rPr>
          <w:sz w:val="36"/>
          <w:szCs w:val="36"/>
          <w:rtl/>
        </w:rPr>
        <w:t xml:space="preserve"> היתה זו כמובן הצהרה טקטית בלבד שהתחייבה ממעמדו הפוליטי. באותה הזדמנות גם חזר והצהיר, שהוא מאמין שכמו ווג׳ווד חבר בית הנבח</w:t>
      </w:r>
      <w:r w:rsidRPr="00D42680">
        <w:rPr>
          <w:sz w:val="36"/>
          <w:szCs w:val="36"/>
          <w:shd w:val="clear" w:color="auto" w:fill="80FFFF"/>
          <w:rtl/>
        </w:rPr>
        <w:t>ר</w:t>
      </w:r>
      <w:r w:rsidRPr="00D42680">
        <w:rPr>
          <w:sz w:val="36"/>
          <w:szCs w:val="36"/>
          <w:rtl/>
        </w:rPr>
        <w:t>ים ישנה גם אנגליה אחרת, אבל צריך להגביר את המאמצים וללחוץ עליה כדי שתקיים את הבטחתה לעם היהודי.</w:t>
      </w:r>
    </w:p>
    <w:p w:rsidR="006C565E" w:rsidRPr="00D42680" w:rsidRDefault="00856756" w:rsidP="003C6E29">
      <w:pPr>
        <w:pStyle w:val="1"/>
        <w:shd w:val="clear" w:color="auto" w:fill="auto"/>
        <w:spacing w:after="65" w:line="349" w:lineRule="exact"/>
        <w:ind w:left="40" w:right="20" w:firstLine="380"/>
        <w:jc w:val="both"/>
        <w:rPr>
          <w:sz w:val="40"/>
          <w:szCs w:val="40"/>
          <w:rtl/>
        </w:rPr>
      </w:pPr>
      <w:r w:rsidRPr="00D42680">
        <w:rPr>
          <w:sz w:val="40"/>
          <w:szCs w:val="40"/>
          <w:rtl/>
        </w:rPr>
        <w:t>מייד כשסיים ישראל את נאומו ניגש אליו נתן פרידמן, מיו</w:t>
      </w:r>
      <w:r w:rsidRPr="00D42680">
        <w:rPr>
          <w:sz w:val="40"/>
          <w:szCs w:val="40"/>
          <w:shd w:val="clear" w:color="auto" w:fill="80FFFF"/>
          <w:rtl/>
        </w:rPr>
        <w:t>ד</w:t>
      </w:r>
      <w:r w:rsidRPr="00D42680">
        <w:rPr>
          <w:sz w:val="40"/>
          <w:szCs w:val="40"/>
          <w:rtl/>
        </w:rPr>
        <w:t>עו מא</w:t>
      </w:r>
      <w:r w:rsidRPr="00D42680">
        <w:rPr>
          <w:sz w:val="40"/>
          <w:szCs w:val="40"/>
          <w:shd w:val="clear" w:color="auto" w:fill="80FFFF"/>
          <w:rtl/>
        </w:rPr>
        <w:t>ז</w:t>
      </w:r>
      <w:r w:rsidRPr="00D42680">
        <w:rPr>
          <w:sz w:val="40"/>
          <w:szCs w:val="40"/>
          <w:rtl/>
        </w:rPr>
        <w:t xml:space="preserve"> פגישתם בגרו</w:t>
      </w:r>
      <w:r w:rsidR="00D42680">
        <w:rPr>
          <w:rFonts w:hint="cs"/>
          <w:sz w:val="40"/>
          <w:szCs w:val="40"/>
          <w:rtl/>
        </w:rPr>
        <w:t>דנ</w:t>
      </w:r>
      <w:r w:rsidRPr="00D42680">
        <w:rPr>
          <w:sz w:val="40"/>
          <w:szCs w:val="40"/>
          <w:rtl/>
        </w:rPr>
        <w:t>ו</w:t>
      </w:r>
      <w:r w:rsidRPr="00D42680">
        <w:rPr>
          <w:sz w:val="40"/>
          <w:szCs w:val="40"/>
          <w:shd w:val="clear" w:color="auto" w:fill="80FFFF"/>
          <w:rtl/>
        </w:rPr>
        <w:t>,</w:t>
      </w:r>
      <w:r w:rsidRPr="00D42680">
        <w:rPr>
          <w:sz w:val="40"/>
          <w:szCs w:val="40"/>
          <w:rtl/>
        </w:rPr>
        <w:t xml:space="preserve"> בנושא העולים הבלתי ליגליים, וביקש להתלוות אליו, כי מישהו מבקש לשוחח עמו</w:t>
      </w:r>
      <w:r w:rsidRPr="00D42680">
        <w:rPr>
          <w:sz w:val="40"/>
          <w:szCs w:val="40"/>
          <w:shd w:val="clear" w:color="auto" w:fill="80FFFF"/>
          <w:rtl/>
        </w:rPr>
        <w:t>.</w:t>
      </w:r>
      <w:r w:rsidRPr="00D42680">
        <w:rPr>
          <w:sz w:val="40"/>
          <w:szCs w:val="40"/>
          <w:rtl/>
        </w:rPr>
        <w:t xml:space="preserve"> בדרכם אל הקומה הרביעית, אל אותו האיש, לא סיפר פרידמן מה שמו של האיש ומה אמור להיות נושא השיחה</w:t>
      </w:r>
      <w:r w:rsidRPr="00D42680">
        <w:rPr>
          <w:sz w:val="40"/>
          <w:szCs w:val="40"/>
          <w:shd w:val="clear" w:color="auto" w:fill="80FFFF"/>
          <w:rtl/>
        </w:rPr>
        <w:t>.</w:t>
      </w:r>
      <w:r w:rsidRPr="00D42680">
        <w:rPr>
          <w:sz w:val="40"/>
          <w:szCs w:val="40"/>
          <w:rtl/>
        </w:rPr>
        <w:t xml:space="preserve"> הוא לא סיפר, ואף ישראל לא שאל, אולי מפני ששמע בטון דיבורו של פרידמן נימה של סודיות, שיפה לה השתיקה.</w:t>
      </w:r>
    </w:p>
    <w:p w:rsidR="006C565E" w:rsidRPr="00D42680" w:rsidRDefault="00856756" w:rsidP="003C6E29">
      <w:pPr>
        <w:pStyle w:val="1"/>
        <w:shd w:val="clear" w:color="auto" w:fill="auto"/>
        <w:spacing w:after="55" w:line="343" w:lineRule="exact"/>
        <w:ind w:left="40" w:right="20" w:firstLine="380"/>
        <w:jc w:val="both"/>
        <w:rPr>
          <w:sz w:val="40"/>
          <w:szCs w:val="40"/>
          <w:rtl/>
        </w:rPr>
      </w:pPr>
      <w:r w:rsidRPr="00D42680">
        <w:rPr>
          <w:sz w:val="40"/>
          <w:szCs w:val="40"/>
          <w:shd w:val="clear" w:color="auto" w:fill="80FFFF"/>
          <w:rtl/>
        </w:rPr>
        <w:t>״</w:t>
      </w:r>
      <w:r w:rsidRPr="00D42680">
        <w:rPr>
          <w:sz w:val="40"/>
          <w:szCs w:val="40"/>
          <w:rtl/>
        </w:rPr>
        <w:t>עליתי ונכנסתי לחדר צר וארוך ושקט, ביחוד שקט מאוד לאחר הרעש שבאולם הכינוס. וליד</w:t>
      </w:r>
      <w:r w:rsidRPr="00D42680">
        <w:rPr>
          <w:sz w:val="40"/>
          <w:szCs w:val="40"/>
          <w:shd w:val="clear" w:color="auto" w:fill="80FFFF"/>
          <w:rtl/>
        </w:rPr>
        <w:t xml:space="preserve"> </w:t>
      </w:r>
      <w:r w:rsidRPr="00D42680">
        <w:rPr>
          <w:sz w:val="40"/>
          <w:szCs w:val="40"/>
          <w:rtl/>
        </w:rPr>
        <w:t>שולחן קטן ישב אדם ואף הוא שקט מאוד. בניגוד לכל אנשי ה</w:t>
      </w:r>
      <w:r w:rsidRPr="00D42680">
        <w:rPr>
          <w:sz w:val="40"/>
          <w:szCs w:val="40"/>
          <w:shd w:val="clear" w:color="auto" w:fill="80FFFF"/>
          <w:rtl/>
        </w:rPr>
        <w:t>כ</w:t>
      </w:r>
      <w:r w:rsidRPr="00D42680">
        <w:rPr>
          <w:sz w:val="40"/>
          <w:szCs w:val="40"/>
          <w:rtl/>
        </w:rPr>
        <w:t>ינו</w:t>
      </w:r>
      <w:r w:rsidRPr="00D42680">
        <w:rPr>
          <w:sz w:val="40"/>
          <w:szCs w:val="40"/>
          <w:shd w:val="clear" w:color="auto" w:fill="80FFFF"/>
          <w:rtl/>
        </w:rPr>
        <w:t>ס</w:t>
      </w:r>
      <w:r w:rsidRPr="00D42680">
        <w:rPr>
          <w:sz w:val="40"/>
          <w:szCs w:val="40"/>
          <w:rtl/>
        </w:rPr>
        <w:t xml:space="preserve"> לבוש חליפה אזרחית כהה. פנים צרים וארוכים, אצבעות צרות וארוכות ושקטות, והשקט היה צר וארוך. שקט מכל היה קולו. אפור כהה</w:t>
      </w:r>
      <w:r w:rsidRPr="00D42680">
        <w:rPr>
          <w:sz w:val="40"/>
          <w:szCs w:val="40"/>
          <w:shd w:val="clear" w:color="auto" w:fill="80FFFF"/>
          <w:rtl/>
        </w:rPr>
        <w:t>״.</w:t>
      </w:r>
      <w:r w:rsidRPr="00D42680">
        <w:rPr>
          <w:sz w:val="40"/>
          <w:szCs w:val="40"/>
          <w:shd w:val="clear" w:color="auto" w:fill="80FFFF"/>
          <w:vertAlign w:val="superscript"/>
          <w:rtl/>
        </w:rPr>
        <w:t>6</w:t>
      </w:r>
    </w:p>
    <w:p w:rsidR="006C565E" w:rsidRPr="00D42680" w:rsidRDefault="00856756" w:rsidP="003C6E29">
      <w:pPr>
        <w:pStyle w:val="1"/>
        <w:shd w:val="clear" w:color="auto" w:fill="auto"/>
        <w:spacing w:after="60" w:line="349" w:lineRule="exact"/>
        <w:ind w:left="40" w:right="20" w:firstLine="380"/>
        <w:jc w:val="both"/>
        <w:rPr>
          <w:sz w:val="40"/>
          <w:szCs w:val="40"/>
          <w:rtl/>
        </w:rPr>
      </w:pPr>
      <w:r w:rsidRPr="00D42680">
        <w:rPr>
          <w:sz w:val="40"/>
          <w:szCs w:val="40"/>
          <w:rtl/>
        </w:rPr>
        <w:t>היתה זו פגישתו הראשונה עם אברהם שטרן, מבלי שידע דבר על פעילותו המחתרתית והדיפלומטי</w:t>
      </w:r>
      <w:r w:rsidR="001E52D4">
        <w:rPr>
          <w:rFonts w:hint="cs"/>
          <w:sz w:val="40"/>
          <w:szCs w:val="40"/>
          <w:rtl/>
        </w:rPr>
        <w:t>ת</w:t>
      </w:r>
      <w:r w:rsidRPr="00D42680">
        <w:rPr>
          <w:sz w:val="40"/>
          <w:szCs w:val="40"/>
          <w:rtl/>
        </w:rPr>
        <w:t>. כשנכנס אל החדר לא העלה בדמיונו, ששיחתו עם האיש היושב לפניו אמורה להעלותו בעוד שנים מספ</w:t>
      </w:r>
      <w:r w:rsidRPr="00D42680">
        <w:rPr>
          <w:sz w:val="40"/>
          <w:szCs w:val="40"/>
          <w:shd w:val="clear" w:color="auto" w:fill="80FFFF"/>
          <w:rtl/>
        </w:rPr>
        <w:t>ר</w:t>
      </w:r>
      <w:r w:rsidRPr="00D42680">
        <w:rPr>
          <w:sz w:val="40"/>
          <w:szCs w:val="40"/>
          <w:rtl/>
        </w:rPr>
        <w:t xml:space="preserve"> על דרך החתחתים של חיי מחתרת. האלמוני, שלא הציג עצמו, אמר לו שהוא נהנה מאוד לשמוע את נאומו, אולם במלים יפות לא די אלא אם כן מיישמים את המלים למעשים של ממש. האלמוני שאל אפוא, האם ס</w:t>
      </w:r>
      <w:r w:rsidRPr="00D42680">
        <w:rPr>
          <w:sz w:val="40"/>
          <w:szCs w:val="40"/>
          <w:shd w:val="clear" w:color="auto" w:fill="80FFFF"/>
          <w:rtl/>
        </w:rPr>
        <w:t>ב</w:t>
      </w:r>
      <w:r w:rsidRPr="00D42680">
        <w:rPr>
          <w:sz w:val="40"/>
          <w:szCs w:val="40"/>
          <w:rtl/>
        </w:rPr>
        <w:t>ור הוא עדיין שעל בית</w:t>
      </w:r>
      <w:r w:rsidRPr="00D42680">
        <w:rPr>
          <w:sz w:val="40"/>
          <w:szCs w:val="40"/>
          <w:shd w:val="clear" w:color="auto" w:fill="80FFFF"/>
          <w:rtl/>
        </w:rPr>
        <w:t>״</w:t>
      </w:r>
      <w:r w:rsidRPr="00D42680">
        <w:rPr>
          <w:sz w:val="40"/>
          <w:szCs w:val="40"/>
          <w:rtl/>
        </w:rPr>
        <w:t>ר להמשיך ולהאמין במצפון העולם, והעולם יגיש לעם היהודי את המדינה במתנה, או שיש לעבור לאופוזיציה לוחמת</w:t>
      </w:r>
      <w:r w:rsidRPr="00D42680">
        <w:rPr>
          <w:sz w:val="40"/>
          <w:szCs w:val="40"/>
          <w:shd w:val="clear" w:color="auto" w:fill="80FFFF"/>
          <w:rtl/>
        </w:rPr>
        <w:t>,</w:t>
      </w:r>
      <w:r w:rsidRPr="00D42680">
        <w:rPr>
          <w:sz w:val="40"/>
          <w:szCs w:val="40"/>
          <w:rtl/>
        </w:rPr>
        <w:t xml:space="preserve"> שיישומה הקונקרטי יהיה בשבירת ההבלג</w:t>
      </w:r>
      <w:r w:rsidRPr="00D42680">
        <w:rPr>
          <w:sz w:val="40"/>
          <w:szCs w:val="40"/>
          <w:shd w:val="clear" w:color="auto" w:fill="80FFFF"/>
          <w:rtl/>
        </w:rPr>
        <w:t>ה?</w:t>
      </w:r>
      <w:r w:rsidRPr="00D42680">
        <w:rPr>
          <w:sz w:val="40"/>
          <w:szCs w:val="40"/>
          <w:rtl/>
        </w:rPr>
        <w:t xml:space="preserve"> ישראל השיב, שיש להאמין שבגין יצליח להעביר את בית״ר למסלול של אקט</w:t>
      </w:r>
      <w:r w:rsidR="001E52D4">
        <w:rPr>
          <w:rFonts w:hint="cs"/>
          <w:sz w:val="40"/>
          <w:szCs w:val="40"/>
          <w:rtl/>
        </w:rPr>
        <w:t>י</w:t>
      </w:r>
      <w:r w:rsidRPr="00D42680">
        <w:rPr>
          <w:sz w:val="40"/>
          <w:szCs w:val="40"/>
          <w:rtl/>
        </w:rPr>
        <w:t xml:space="preserve">ביזם במסגרת האצ״ל מבלי לזעזע את המסגרת הקיימת. </w:t>
      </w:r>
      <w:r w:rsidRPr="00D42680">
        <w:rPr>
          <w:sz w:val="40"/>
          <w:szCs w:val="40"/>
          <w:shd w:val="clear" w:color="auto" w:fill="80FFFF"/>
          <w:rtl/>
        </w:rPr>
        <w:t>״</w:t>
      </w:r>
      <w:r w:rsidRPr="00D42680">
        <w:rPr>
          <w:sz w:val="40"/>
          <w:szCs w:val="40"/>
          <w:rtl/>
        </w:rPr>
        <w:t>לכבוש את בית״ר למען האקט</w:t>
      </w:r>
      <w:r w:rsidR="001E52D4">
        <w:rPr>
          <w:rFonts w:hint="cs"/>
          <w:sz w:val="40"/>
          <w:szCs w:val="40"/>
          <w:rtl/>
        </w:rPr>
        <w:t>י</w:t>
      </w:r>
      <w:r w:rsidRPr="00D42680">
        <w:rPr>
          <w:sz w:val="40"/>
          <w:szCs w:val="40"/>
          <w:rtl/>
        </w:rPr>
        <w:t>ביזם מבפנים</w:t>
      </w:r>
      <w:r w:rsidRPr="00D42680">
        <w:rPr>
          <w:sz w:val="40"/>
          <w:szCs w:val="40"/>
          <w:shd w:val="clear" w:color="auto" w:fill="80FFFF"/>
          <w:rtl/>
        </w:rPr>
        <w:t>״.</w:t>
      </w:r>
    </w:p>
    <w:p w:rsidR="006C565E" w:rsidRPr="00D42680" w:rsidRDefault="00856756" w:rsidP="003C6E29">
      <w:pPr>
        <w:pStyle w:val="1"/>
        <w:shd w:val="clear" w:color="auto" w:fill="auto"/>
        <w:spacing w:after="70" w:line="349" w:lineRule="exact"/>
        <w:ind w:left="40" w:right="20" w:firstLine="380"/>
        <w:jc w:val="both"/>
        <w:rPr>
          <w:sz w:val="40"/>
          <w:szCs w:val="40"/>
          <w:rtl/>
        </w:rPr>
      </w:pPr>
      <w:r w:rsidRPr="00D42680">
        <w:rPr>
          <w:sz w:val="40"/>
          <w:szCs w:val="40"/>
          <w:rtl/>
        </w:rPr>
        <w:t>דומה, שמצידו של שטרן היתה זו מעין שיחת גישוש, לעמוד על טיבו של ישראל. כי הוא לא עשה שום נ</w:t>
      </w:r>
      <w:r w:rsidR="001E52D4">
        <w:rPr>
          <w:rFonts w:hint="cs"/>
          <w:sz w:val="40"/>
          <w:szCs w:val="40"/>
          <w:shd w:val="clear" w:color="auto" w:fill="80FFFF"/>
          <w:rtl/>
        </w:rPr>
        <w:t>י</w:t>
      </w:r>
      <w:r w:rsidRPr="00D42680">
        <w:rPr>
          <w:sz w:val="40"/>
          <w:szCs w:val="40"/>
          <w:shd w:val="clear" w:color="auto" w:fill="80FFFF"/>
          <w:rtl/>
        </w:rPr>
        <w:t>ס</w:t>
      </w:r>
      <w:r w:rsidRPr="00D42680">
        <w:rPr>
          <w:sz w:val="40"/>
          <w:szCs w:val="40"/>
          <w:rtl/>
        </w:rPr>
        <w:t>יון להכניס אותו בסוד אחת מן הפעולות הרבות והחשאיות שהאצ״ל היה מעורב בה</w:t>
      </w:r>
      <w:r w:rsidRPr="00D42680">
        <w:rPr>
          <w:sz w:val="40"/>
          <w:szCs w:val="40"/>
          <w:shd w:val="clear" w:color="auto" w:fill="80FFFF"/>
          <w:rtl/>
        </w:rPr>
        <w:t>ן;</w:t>
      </w:r>
      <w:r w:rsidRPr="00D42680">
        <w:rPr>
          <w:sz w:val="40"/>
          <w:szCs w:val="40"/>
          <w:rtl/>
        </w:rPr>
        <w:t xml:space="preserve"> בעלייה הבלתי ליגלית, בקורסים הצבאיים, בקניית נשק והברחתו ארצה או במו</w:t>
      </w:r>
      <w:r w:rsidRPr="00D42680">
        <w:rPr>
          <w:sz w:val="40"/>
          <w:szCs w:val="40"/>
          <w:shd w:val="clear" w:color="auto" w:fill="80FFFF"/>
          <w:rtl/>
        </w:rPr>
        <w:t>״</w:t>
      </w:r>
      <w:r w:rsidRPr="00D42680">
        <w:rPr>
          <w:sz w:val="40"/>
          <w:szCs w:val="40"/>
          <w:rtl/>
        </w:rPr>
        <w:t xml:space="preserve">מ חשאי עם שלטונות פולין, ואף לא סיפר לו על </w:t>
      </w:r>
      <w:r w:rsidR="001E52D4">
        <w:rPr>
          <w:rFonts w:hint="cs"/>
          <w:sz w:val="40"/>
          <w:szCs w:val="40"/>
          <w:rtl/>
        </w:rPr>
        <w:t>'</w:t>
      </w:r>
      <w:r w:rsidRPr="00D42680">
        <w:rPr>
          <w:sz w:val="40"/>
          <w:szCs w:val="40"/>
          <w:rtl/>
        </w:rPr>
        <w:t>תוכנית ארבעים האלף</w:t>
      </w:r>
      <w:r w:rsidR="001E52D4">
        <w:rPr>
          <w:rFonts w:hint="cs"/>
          <w:sz w:val="40"/>
          <w:szCs w:val="40"/>
          <w:rtl/>
        </w:rPr>
        <w:t>'.</w:t>
      </w:r>
    </w:p>
    <w:p w:rsidR="006C565E" w:rsidRPr="00D42680" w:rsidRDefault="00856756" w:rsidP="003C6E29">
      <w:pPr>
        <w:pStyle w:val="1"/>
        <w:shd w:val="clear" w:color="auto" w:fill="auto"/>
        <w:spacing w:after="55" w:line="337" w:lineRule="exact"/>
        <w:ind w:left="40" w:right="20" w:firstLine="380"/>
        <w:jc w:val="both"/>
        <w:rPr>
          <w:sz w:val="40"/>
          <w:szCs w:val="40"/>
          <w:rtl/>
        </w:rPr>
      </w:pPr>
      <w:r w:rsidRPr="00D42680">
        <w:rPr>
          <w:sz w:val="40"/>
          <w:szCs w:val="40"/>
          <w:rtl/>
        </w:rPr>
        <w:t>קשה להסביר מדוע לא עשה ישראל שום נסיון לברר עם מי דיבר. סקרן הוא מטבעו, והנה דוקא הפעם נשארה אישיותו של שטרן עלומה לגביו עד שניפגש עימו שוב לאחר כשלוש שנים, אז כבר ידע, ששטרן נקרא בשמו המחתרתי יאיר, ומהמעט שידע על הפילוג באצ״ל, היה לו ברור לחלוטין שהוא בדעה אחת עם השקפתו ועמדתו של יאיר.</w:t>
      </w:r>
    </w:p>
    <w:p w:rsidR="006C565E" w:rsidRPr="00D42680" w:rsidRDefault="00856756" w:rsidP="003C6E29">
      <w:pPr>
        <w:pStyle w:val="1"/>
        <w:shd w:val="clear" w:color="auto" w:fill="auto"/>
        <w:spacing w:after="535" w:line="343" w:lineRule="exact"/>
        <w:ind w:left="40" w:right="20" w:firstLine="380"/>
        <w:jc w:val="both"/>
        <w:rPr>
          <w:sz w:val="40"/>
          <w:szCs w:val="40"/>
          <w:rtl/>
        </w:rPr>
      </w:pPr>
      <w:r w:rsidRPr="00D42680">
        <w:rPr>
          <w:sz w:val="40"/>
          <w:szCs w:val="40"/>
          <w:rtl/>
        </w:rPr>
        <w:t>פגישתם המחודשת בסוף אפריל 1941 בתל</w:t>
      </w:r>
      <w:r w:rsidRPr="00D42680">
        <w:rPr>
          <w:sz w:val="40"/>
          <w:szCs w:val="40"/>
          <w:shd w:val="clear" w:color="auto" w:fill="80FFFF"/>
          <w:rtl/>
        </w:rPr>
        <w:t>־</w:t>
      </w:r>
      <w:r w:rsidRPr="00D42680">
        <w:rPr>
          <w:sz w:val="40"/>
          <w:szCs w:val="40"/>
          <w:rtl/>
        </w:rPr>
        <w:t>אביב עמדה כבר בצילה של מלחמת העולם השנייה, שגימדה במוראותיה ואף מחקה מן התודעה הרבה תוכניות רבות וחלומות מן העבר.</w:t>
      </w:r>
    </w:p>
    <w:p w:rsidR="006C565E" w:rsidRPr="001E52D4" w:rsidRDefault="00856756" w:rsidP="003C6E29">
      <w:pPr>
        <w:pStyle w:val="1"/>
        <w:shd w:val="clear" w:color="auto" w:fill="auto"/>
        <w:spacing w:after="180" w:line="349" w:lineRule="exact"/>
        <w:ind w:left="40" w:right="20" w:firstLine="380"/>
        <w:jc w:val="both"/>
        <w:rPr>
          <w:sz w:val="40"/>
          <w:szCs w:val="40"/>
          <w:rtl/>
        </w:rPr>
      </w:pPr>
      <w:r w:rsidRPr="00D42680">
        <w:rPr>
          <w:sz w:val="40"/>
          <w:szCs w:val="40"/>
          <w:rtl/>
        </w:rPr>
        <w:lastRenderedPageBreak/>
        <w:t xml:space="preserve">במאי 1939 נתפרסם מאמר של אצ״ג בשם </w:t>
      </w:r>
      <w:r w:rsidRPr="00D42680">
        <w:rPr>
          <w:sz w:val="40"/>
          <w:szCs w:val="40"/>
          <w:shd w:val="clear" w:color="auto" w:fill="80FFFF"/>
          <w:rtl/>
        </w:rPr>
        <w:t>״</w:t>
      </w:r>
      <w:r w:rsidRPr="00D42680">
        <w:rPr>
          <w:sz w:val="40"/>
          <w:szCs w:val="40"/>
          <w:rtl/>
        </w:rPr>
        <w:t>קריאתנו: עכו ועזה</w:t>
      </w:r>
      <w:r w:rsidRPr="00D42680">
        <w:rPr>
          <w:sz w:val="40"/>
          <w:szCs w:val="40"/>
          <w:shd w:val="clear" w:color="auto" w:fill="80FFFF"/>
          <w:rtl/>
        </w:rPr>
        <w:t>״.</w:t>
      </w:r>
      <w:r w:rsidRPr="00D42680">
        <w:rPr>
          <w:sz w:val="40"/>
          <w:szCs w:val="40"/>
          <w:shd w:val="clear" w:color="auto" w:fill="80FFFF"/>
          <w:vertAlign w:val="superscript"/>
          <w:rtl/>
        </w:rPr>
        <w:t>,</w:t>
      </w:r>
      <w:r w:rsidRPr="00D42680">
        <w:rPr>
          <w:sz w:val="40"/>
          <w:szCs w:val="40"/>
          <w:rtl/>
        </w:rPr>
        <w:t xml:space="preserve"> המאמר נכתב לאור המלחמה האכזרית שניהלו השלטונות הבריטיים בעלייה הבלתי ליגלית. היה זה לאחר שספינת מעפילים בשם </w:t>
      </w:r>
      <w:r w:rsidRPr="00D42680">
        <w:rPr>
          <w:sz w:val="40"/>
          <w:szCs w:val="40"/>
          <w:shd w:val="clear" w:color="auto" w:fill="80FFFF"/>
          <w:rtl/>
        </w:rPr>
        <w:t>״</w:t>
      </w:r>
      <w:r w:rsidRPr="00D42680">
        <w:rPr>
          <w:sz w:val="40"/>
          <w:szCs w:val="40"/>
          <w:rtl/>
        </w:rPr>
        <w:t>אגיו</w:t>
      </w:r>
      <w:r w:rsidRPr="00D42680">
        <w:rPr>
          <w:sz w:val="40"/>
          <w:szCs w:val="40"/>
          <w:shd w:val="clear" w:color="auto" w:fill="80FFFF"/>
          <w:rtl/>
        </w:rPr>
        <w:t>ס</w:t>
      </w:r>
      <w:r w:rsidRPr="00D42680">
        <w:rPr>
          <w:sz w:val="40"/>
          <w:szCs w:val="40"/>
          <w:rtl/>
        </w:rPr>
        <w:t xml:space="preserve"> ניקולאו</w:t>
      </w:r>
      <w:r w:rsidRPr="00D42680">
        <w:rPr>
          <w:sz w:val="40"/>
          <w:szCs w:val="40"/>
          <w:shd w:val="clear" w:color="auto" w:fill="80FFFF"/>
          <w:rtl/>
        </w:rPr>
        <w:t>ם״,</w:t>
      </w:r>
      <w:r w:rsidRPr="00D42680">
        <w:rPr>
          <w:sz w:val="40"/>
          <w:szCs w:val="40"/>
          <w:rtl/>
        </w:rPr>
        <w:t xml:space="preserve"> שהביאה עימה פליטים מצ׳</w:t>
      </w:r>
      <w:r w:rsidRPr="00D42680">
        <w:rPr>
          <w:sz w:val="40"/>
          <w:szCs w:val="40"/>
          <w:shd w:val="clear" w:color="auto" w:fill="80FFFF"/>
          <w:rtl/>
        </w:rPr>
        <w:t>כ</w:t>
      </w:r>
      <w:r w:rsidRPr="00D42680">
        <w:rPr>
          <w:sz w:val="40"/>
          <w:szCs w:val="40"/>
          <w:rtl/>
        </w:rPr>
        <w:t>יה</w:t>
      </w:r>
      <w:r w:rsidRPr="00D42680">
        <w:rPr>
          <w:sz w:val="40"/>
          <w:szCs w:val="40"/>
          <w:shd w:val="clear" w:color="auto" w:fill="80FFFF"/>
          <w:rtl/>
        </w:rPr>
        <w:t>,</w:t>
      </w:r>
      <w:r w:rsidRPr="00D42680">
        <w:rPr>
          <w:sz w:val="40"/>
          <w:szCs w:val="40"/>
          <w:rtl/>
        </w:rPr>
        <w:t xml:space="preserve"> הותקפה באש יריות ב</w:t>
      </w:r>
      <w:r w:rsidRPr="00D42680">
        <w:rPr>
          <w:sz w:val="40"/>
          <w:szCs w:val="40"/>
          <w:shd w:val="clear" w:color="auto" w:fill="80FFFF"/>
          <w:rtl/>
        </w:rPr>
        <w:t>־</w:t>
      </w:r>
      <w:r w:rsidRPr="00D42680">
        <w:rPr>
          <w:sz w:val="40"/>
          <w:szCs w:val="40"/>
          <w:rtl/>
        </w:rPr>
        <w:t>31</w:t>
      </w:r>
      <w:r w:rsidRPr="00D42680">
        <w:rPr>
          <w:sz w:val="40"/>
          <w:szCs w:val="40"/>
          <w:shd w:val="clear" w:color="auto" w:fill="80FFFF"/>
          <w:rtl/>
        </w:rPr>
        <w:t>.3.</w:t>
      </w:r>
      <w:r w:rsidRPr="00D42680">
        <w:rPr>
          <w:sz w:val="40"/>
          <w:szCs w:val="40"/>
          <w:rtl/>
        </w:rPr>
        <w:t>39. שני יהודים נפצעו והמעפיל צבי גו</w:t>
      </w:r>
      <w:r w:rsidRPr="00D42680">
        <w:rPr>
          <w:sz w:val="40"/>
          <w:szCs w:val="40"/>
          <w:shd w:val="clear" w:color="auto" w:fill="80FFFF"/>
          <w:rtl/>
        </w:rPr>
        <w:t>ר</w:t>
      </w:r>
      <w:r w:rsidRPr="00D42680">
        <w:rPr>
          <w:sz w:val="40"/>
          <w:szCs w:val="40"/>
          <w:rtl/>
        </w:rPr>
        <w:t>פי</w:t>
      </w:r>
      <w:r w:rsidRPr="00D42680">
        <w:rPr>
          <w:sz w:val="40"/>
          <w:szCs w:val="40"/>
          <w:shd w:val="clear" w:color="auto" w:fill="80FFFF"/>
          <w:rtl/>
        </w:rPr>
        <w:t>נ</w:t>
      </w:r>
      <w:r w:rsidRPr="00D42680">
        <w:rPr>
          <w:sz w:val="40"/>
          <w:szCs w:val="40"/>
          <w:rtl/>
        </w:rPr>
        <w:t>קל נהרג. דרישתו של ציר בית הנבחרים ווג׳ווד האנגלי שהופנתה למינסטר המושבות מאקדול</w:t>
      </w:r>
      <w:r w:rsidRPr="00D42680">
        <w:rPr>
          <w:sz w:val="40"/>
          <w:szCs w:val="40"/>
          <w:shd w:val="clear" w:color="auto" w:fill="80FFFF"/>
          <w:rtl/>
        </w:rPr>
        <w:t>נד</w:t>
      </w:r>
      <w:r w:rsidRPr="00D42680">
        <w:rPr>
          <w:sz w:val="40"/>
          <w:szCs w:val="40"/>
          <w:rtl/>
        </w:rPr>
        <w:t xml:space="preserve"> לערוך חקירה על נסיבות המקרה החמור נתקבלה בתחילה בשתיקה ורק לאחר מכן ניתנה התשובה המקובלת, שישנה מיכ</w:t>
      </w:r>
      <w:r w:rsidRPr="00D42680">
        <w:rPr>
          <w:sz w:val="40"/>
          <w:szCs w:val="40"/>
          <w:shd w:val="clear" w:color="auto" w:fill="80FFFF"/>
          <w:rtl/>
        </w:rPr>
        <w:t>ס</w:t>
      </w:r>
      <w:r w:rsidRPr="00D42680">
        <w:rPr>
          <w:sz w:val="40"/>
          <w:szCs w:val="40"/>
          <w:rtl/>
        </w:rPr>
        <w:t>ה לעליית יהודים לארץ-</w:t>
      </w:r>
      <w:r w:rsidRPr="001E52D4">
        <w:rPr>
          <w:rStyle w:val="Bodytext6"/>
          <w:sz w:val="36"/>
          <w:szCs w:val="36"/>
          <w:rtl/>
        </w:rPr>
        <w:t xml:space="preserve">ישראל המותאמת לכוח הקליטה הכלכלי של </w:t>
      </w:r>
      <w:r w:rsidR="001E52D4">
        <w:rPr>
          <w:rStyle w:val="Bodytext6"/>
          <w:rFonts w:hint="cs"/>
          <w:sz w:val="36"/>
          <w:szCs w:val="36"/>
          <w:shd w:val="clear" w:color="auto" w:fill="80FFFF"/>
          <w:rtl/>
        </w:rPr>
        <w:t>הארץ</w:t>
      </w:r>
      <w:r w:rsidRPr="001E52D4">
        <w:rPr>
          <w:rStyle w:val="Bodytext6"/>
          <w:sz w:val="36"/>
          <w:szCs w:val="36"/>
          <w:shd w:val="clear" w:color="auto" w:fill="80FFFF"/>
          <w:rtl/>
        </w:rPr>
        <w:t>.</w:t>
      </w:r>
    </w:p>
    <w:p w:rsidR="006C565E" w:rsidRPr="001E52D4" w:rsidRDefault="00856756" w:rsidP="003C6E29">
      <w:pPr>
        <w:pStyle w:val="Bodytext61"/>
        <w:shd w:val="clear" w:color="auto" w:fill="auto"/>
        <w:spacing w:before="0" w:after="60" w:line="349" w:lineRule="exact"/>
        <w:ind w:left="20" w:right="20" w:firstLine="360"/>
        <w:rPr>
          <w:sz w:val="36"/>
          <w:szCs w:val="36"/>
          <w:rtl/>
        </w:rPr>
      </w:pPr>
      <w:r w:rsidRPr="001E52D4">
        <w:rPr>
          <w:sz w:val="36"/>
          <w:szCs w:val="36"/>
          <w:rtl/>
        </w:rPr>
        <w:t xml:space="preserve">במאמרו </w:t>
      </w:r>
      <w:r w:rsidRPr="001E52D4">
        <w:rPr>
          <w:sz w:val="36"/>
          <w:szCs w:val="36"/>
          <w:shd w:val="clear" w:color="auto" w:fill="80FFFF"/>
          <w:rtl/>
        </w:rPr>
        <w:t>ז</w:t>
      </w:r>
      <w:r w:rsidRPr="001E52D4">
        <w:rPr>
          <w:sz w:val="36"/>
          <w:szCs w:val="36"/>
          <w:rtl/>
        </w:rPr>
        <w:t>ה עשה אצ</w:t>
      </w:r>
      <w:r w:rsidRPr="001E52D4">
        <w:rPr>
          <w:sz w:val="36"/>
          <w:szCs w:val="36"/>
          <w:shd w:val="clear" w:color="auto" w:fill="80FFFF"/>
          <w:rtl/>
        </w:rPr>
        <w:t>׳׳</w:t>
      </w:r>
      <w:r w:rsidRPr="001E52D4">
        <w:rPr>
          <w:sz w:val="36"/>
          <w:szCs w:val="36"/>
          <w:rtl/>
        </w:rPr>
        <w:t xml:space="preserve">ג אנלוגיה בין המעפיל ההרוג שנזרק לים </w:t>
      </w:r>
      <w:r w:rsidRPr="001E52D4">
        <w:rPr>
          <w:sz w:val="36"/>
          <w:szCs w:val="36"/>
          <w:shd w:val="clear" w:color="auto" w:fill="80FFFF"/>
          <w:rtl/>
        </w:rPr>
        <w:t>״</w:t>
      </w:r>
      <w:r w:rsidRPr="001E52D4">
        <w:rPr>
          <w:sz w:val="36"/>
          <w:szCs w:val="36"/>
          <w:rtl/>
        </w:rPr>
        <w:t>לפי חוק הים</w:t>
      </w:r>
      <w:r w:rsidRPr="001E52D4">
        <w:rPr>
          <w:sz w:val="36"/>
          <w:szCs w:val="36"/>
          <w:shd w:val="clear" w:color="auto" w:fill="80FFFF"/>
          <w:rtl/>
        </w:rPr>
        <w:t>״</w:t>
      </w:r>
      <w:r w:rsidRPr="001E52D4">
        <w:rPr>
          <w:sz w:val="36"/>
          <w:szCs w:val="36"/>
          <w:rtl/>
        </w:rPr>
        <w:t xml:space="preserve"> וגופתו נסחפה אל חוף עזה</w:t>
      </w:r>
      <w:r w:rsidRPr="001E52D4">
        <w:rPr>
          <w:sz w:val="36"/>
          <w:szCs w:val="36"/>
          <w:shd w:val="clear" w:color="auto" w:fill="80FFFF"/>
          <w:rtl/>
        </w:rPr>
        <w:t>,</w:t>
      </w:r>
      <w:r w:rsidRPr="001E52D4">
        <w:rPr>
          <w:sz w:val="36"/>
          <w:szCs w:val="36"/>
          <w:rtl/>
        </w:rPr>
        <w:t xml:space="preserve"> לבין תלייתו של ב</w:t>
      </w:r>
      <w:r w:rsidRPr="001E52D4">
        <w:rPr>
          <w:sz w:val="36"/>
          <w:szCs w:val="36"/>
          <w:shd w:val="clear" w:color="auto" w:fill="80FFFF"/>
          <w:rtl/>
        </w:rPr>
        <w:t>ן־</w:t>
      </w:r>
      <w:r w:rsidRPr="001E52D4">
        <w:rPr>
          <w:sz w:val="36"/>
          <w:szCs w:val="36"/>
          <w:rtl/>
        </w:rPr>
        <w:t>יו</w:t>
      </w:r>
      <w:r w:rsidR="001E52D4">
        <w:rPr>
          <w:rFonts w:hint="cs"/>
          <w:sz w:val="36"/>
          <w:szCs w:val="36"/>
          <w:rtl/>
        </w:rPr>
        <w:t>ס</w:t>
      </w:r>
      <w:r w:rsidRPr="001E52D4">
        <w:rPr>
          <w:sz w:val="36"/>
          <w:szCs w:val="36"/>
          <w:rtl/>
        </w:rPr>
        <w:t xml:space="preserve">ף. </w:t>
      </w:r>
      <w:r w:rsidRPr="001E52D4">
        <w:rPr>
          <w:sz w:val="36"/>
          <w:szCs w:val="36"/>
          <w:shd w:val="clear" w:color="auto" w:fill="80FFFF"/>
          <w:rtl/>
        </w:rPr>
        <w:t>״</w:t>
      </w:r>
      <w:r w:rsidR="001E52D4">
        <w:rPr>
          <w:sz w:val="36"/>
          <w:szCs w:val="36"/>
          <w:rtl/>
        </w:rPr>
        <w:t>על-ידי ש</w:t>
      </w:r>
      <w:r w:rsidR="001E52D4">
        <w:rPr>
          <w:rFonts w:hint="cs"/>
          <w:sz w:val="36"/>
          <w:szCs w:val="36"/>
          <w:rtl/>
        </w:rPr>
        <w:t>'</w:t>
      </w:r>
      <w:r w:rsidRPr="001E52D4">
        <w:rPr>
          <w:sz w:val="36"/>
          <w:szCs w:val="36"/>
          <w:rtl/>
        </w:rPr>
        <w:t xml:space="preserve"> </w:t>
      </w:r>
      <w:r w:rsidRPr="001E52D4">
        <w:rPr>
          <w:sz w:val="36"/>
          <w:szCs w:val="36"/>
          <w:shd w:val="clear" w:color="auto" w:fill="80FFFF"/>
          <w:rtl/>
        </w:rPr>
        <w:t>ב</w:t>
      </w:r>
      <w:r w:rsidRPr="001E52D4">
        <w:rPr>
          <w:sz w:val="36"/>
          <w:szCs w:val="36"/>
          <w:rtl/>
        </w:rPr>
        <w:t>ן-יו</w:t>
      </w:r>
      <w:r w:rsidRPr="001E52D4">
        <w:rPr>
          <w:sz w:val="36"/>
          <w:szCs w:val="36"/>
          <w:shd w:val="clear" w:color="auto" w:fill="80FFFF"/>
          <w:rtl/>
        </w:rPr>
        <w:t>ס</w:t>
      </w:r>
      <w:r w:rsidRPr="001E52D4">
        <w:rPr>
          <w:sz w:val="36"/>
          <w:szCs w:val="36"/>
          <w:rtl/>
        </w:rPr>
        <w:t>ף רכשנו מחדש</w:t>
      </w:r>
      <w:r w:rsidRPr="001E52D4">
        <w:rPr>
          <w:sz w:val="36"/>
          <w:szCs w:val="36"/>
          <w:shd w:val="clear" w:color="auto" w:fill="80FFFF"/>
          <w:rtl/>
        </w:rPr>
        <w:t>,</w:t>
      </w:r>
      <w:r w:rsidRPr="001E52D4">
        <w:rPr>
          <w:sz w:val="36"/>
          <w:szCs w:val="36"/>
          <w:rtl/>
        </w:rPr>
        <w:t xml:space="preserve"> במובן העמוק ביותר ועל המפה</w:t>
      </w:r>
      <w:r w:rsidRPr="001E52D4">
        <w:rPr>
          <w:sz w:val="36"/>
          <w:szCs w:val="36"/>
          <w:shd w:val="clear" w:color="auto" w:fill="80FFFF"/>
          <w:rtl/>
        </w:rPr>
        <w:t>,</w:t>
      </w:r>
      <w:r w:rsidRPr="001E52D4">
        <w:rPr>
          <w:sz w:val="36"/>
          <w:szCs w:val="36"/>
          <w:rtl/>
        </w:rPr>
        <w:t xml:space="preserve"> את המקום הנשכח </w:t>
      </w:r>
      <w:r w:rsidRPr="001E52D4">
        <w:rPr>
          <w:sz w:val="36"/>
          <w:szCs w:val="36"/>
          <w:shd w:val="clear" w:color="auto" w:fill="80FFFF"/>
          <w:rtl/>
        </w:rPr>
        <w:t>־</w:t>
      </w:r>
      <w:r w:rsidRPr="001E52D4">
        <w:rPr>
          <w:sz w:val="36"/>
          <w:szCs w:val="36"/>
          <w:rtl/>
        </w:rPr>
        <w:t xml:space="preserve"> עכו. על</w:t>
      </w:r>
      <w:r w:rsidRPr="001E52D4">
        <w:rPr>
          <w:sz w:val="36"/>
          <w:szCs w:val="36"/>
          <w:shd w:val="clear" w:color="auto" w:fill="80FFFF"/>
          <w:rtl/>
        </w:rPr>
        <w:t>-</w:t>
      </w:r>
      <w:r w:rsidRPr="001E52D4">
        <w:rPr>
          <w:sz w:val="36"/>
          <w:szCs w:val="36"/>
          <w:rtl/>
        </w:rPr>
        <w:t>י</w:t>
      </w:r>
      <w:r w:rsidRPr="001E52D4">
        <w:rPr>
          <w:sz w:val="36"/>
          <w:szCs w:val="36"/>
          <w:shd w:val="clear" w:color="auto" w:fill="80FFFF"/>
          <w:rtl/>
        </w:rPr>
        <w:t>ד</w:t>
      </w:r>
      <w:r w:rsidRPr="001E52D4">
        <w:rPr>
          <w:sz w:val="36"/>
          <w:szCs w:val="36"/>
          <w:rtl/>
        </w:rPr>
        <w:t>י אותו היהודי הטבוע הבלתי ידוע שעל-יד עזה, קמה לתחייה יהודית - עזה. מפא</w:t>
      </w:r>
      <w:r w:rsidRPr="001E52D4">
        <w:rPr>
          <w:sz w:val="36"/>
          <w:szCs w:val="36"/>
          <w:shd w:val="clear" w:color="auto" w:fill="80FFFF"/>
          <w:rtl/>
        </w:rPr>
        <w:t>״</w:t>
      </w:r>
      <w:r w:rsidRPr="001E52D4">
        <w:rPr>
          <w:sz w:val="36"/>
          <w:szCs w:val="36"/>
          <w:rtl/>
        </w:rPr>
        <w:t>י ואוהדיה מתל</w:t>
      </w:r>
      <w:r w:rsidRPr="001E52D4">
        <w:rPr>
          <w:sz w:val="36"/>
          <w:szCs w:val="36"/>
          <w:shd w:val="clear" w:color="auto" w:fill="80FFFF"/>
          <w:rtl/>
        </w:rPr>
        <w:t>-</w:t>
      </w:r>
      <w:r w:rsidRPr="001E52D4">
        <w:rPr>
          <w:sz w:val="36"/>
          <w:szCs w:val="36"/>
          <w:rtl/>
        </w:rPr>
        <w:t xml:space="preserve">אביב ועד מערכת </w:t>
      </w:r>
      <w:r w:rsidRPr="001E52D4">
        <w:rPr>
          <w:sz w:val="36"/>
          <w:szCs w:val="36"/>
          <w:shd w:val="clear" w:color="auto" w:fill="80FFFF"/>
          <w:rtl/>
        </w:rPr>
        <w:t>׳</w:t>
      </w:r>
      <w:r w:rsidRPr="001E52D4">
        <w:rPr>
          <w:sz w:val="36"/>
          <w:szCs w:val="36"/>
          <w:rtl/>
        </w:rPr>
        <w:t xml:space="preserve">היינט׳ אין להם מושג על אותו מין גדלות ריאלית, שיש בשני מקרי ההתיישבות הבלתי רגילים הללו. </w:t>
      </w:r>
      <w:r w:rsidRPr="001E52D4">
        <w:rPr>
          <w:sz w:val="36"/>
          <w:szCs w:val="36"/>
          <w:shd w:val="clear" w:color="auto" w:fill="80FFFF"/>
          <w:rtl/>
        </w:rPr>
        <w:t>־</w:t>
      </w:r>
      <w:r w:rsidRPr="001E52D4">
        <w:rPr>
          <w:sz w:val="36"/>
          <w:szCs w:val="36"/>
          <w:rtl/>
        </w:rPr>
        <w:t xml:space="preserve"> </w:t>
      </w:r>
      <w:r w:rsidRPr="001E52D4">
        <w:rPr>
          <w:sz w:val="36"/>
          <w:szCs w:val="36"/>
          <w:shd w:val="clear" w:color="auto" w:fill="80FFFF"/>
          <w:rtl/>
        </w:rPr>
        <w:t>-</w:t>
      </w:r>
      <w:r w:rsidRPr="001E52D4">
        <w:rPr>
          <w:sz w:val="36"/>
          <w:szCs w:val="36"/>
          <w:rtl/>
        </w:rPr>
        <w:t xml:space="preserve"> רק עכו ורק עזה של אותו היהודי הטבוע הבלתי</w:t>
      </w:r>
      <w:r w:rsidRPr="001E52D4">
        <w:rPr>
          <w:sz w:val="36"/>
          <w:szCs w:val="36"/>
          <w:shd w:val="clear" w:color="auto" w:fill="80FFFF"/>
          <w:rtl/>
        </w:rPr>
        <w:t>־</w:t>
      </w:r>
      <w:r w:rsidRPr="001E52D4">
        <w:rPr>
          <w:sz w:val="36"/>
          <w:szCs w:val="36"/>
          <w:rtl/>
        </w:rPr>
        <w:t>ידוע הן נקודות הפלא באפלת הכניעה הציונית שלנו</w:t>
      </w:r>
      <w:r w:rsidRPr="001E52D4">
        <w:rPr>
          <w:sz w:val="36"/>
          <w:szCs w:val="36"/>
          <w:shd w:val="clear" w:color="auto" w:fill="80FFFF"/>
          <w:rtl/>
        </w:rPr>
        <w:t>״.</w:t>
      </w:r>
    </w:p>
    <w:p w:rsidR="006C565E" w:rsidRPr="001E52D4" w:rsidRDefault="00856756" w:rsidP="003C6E29">
      <w:pPr>
        <w:pStyle w:val="Bodytext61"/>
        <w:shd w:val="clear" w:color="auto" w:fill="auto"/>
        <w:spacing w:before="0" w:after="60" w:line="349" w:lineRule="exact"/>
        <w:ind w:left="20" w:right="20" w:firstLine="360"/>
        <w:rPr>
          <w:sz w:val="36"/>
          <w:szCs w:val="36"/>
          <w:rtl/>
        </w:rPr>
      </w:pPr>
      <w:r w:rsidRPr="001E52D4">
        <w:rPr>
          <w:sz w:val="36"/>
          <w:szCs w:val="36"/>
          <w:rtl/>
        </w:rPr>
        <w:t xml:space="preserve">בתחילת חודש מאי </w:t>
      </w:r>
      <w:r w:rsidRPr="001E52D4">
        <w:rPr>
          <w:sz w:val="36"/>
          <w:szCs w:val="36"/>
        </w:rPr>
        <w:t>1939</w:t>
      </w:r>
      <w:r w:rsidRPr="001E52D4">
        <w:rPr>
          <w:sz w:val="36"/>
          <w:szCs w:val="36"/>
          <w:rtl/>
        </w:rPr>
        <w:t xml:space="preserve"> אמור היה </w:t>
      </w:r>
      <w:r w:rsidR="001E52D4">
        <w:rPr>
          <w:rFonts w:hint="cs"/>
          <w:sz w:val="36"/>
          <w:szCs w:val="36"/>
          <w:rtl/>
        </w:rPr>
        <w:t>ז'</w:t>
      </w:r>
      <w:r w:rsidRPr="001E52D4">
        <w:rPr>
          <w:sz w:val="36"/>
          <w:szCs w:val="36"/>
          <w:rtl/>
        </w:rPr>
        <w:t>בוטינ</w:t>
      </w:r>
      <w:r w:rsidRPr="001E52D4">
        <w:rPr>
          <w:sz w:val="36"/>
          <w:szCs w:val="36"/>
          <w:shd w:val="clear" w:color="auto" w:fill="80FFFF"/>
          <w:rtl/>
        </w:rPr>
        <w:t>ס</w:t>
      </w:r>
      <w:r w:rsidRPr="001E52D4">
        <w:rPr>
          <w:sz w:val="36"/>
          <w:szCs w:val="36"/>
          <w:rtl/>
        </w:rPr>
        <w:t>קי להגיע לווילנה להיפגש עם המנהיגות הרביזיוניסטית. הקדימו לבוא אצ</w:t>
      </w:r>
      <w:r w:rsidRPr="001E52D4">
        <w:rPr>
          <w:sz w:val="36"/>
          <w:szCs w:val="36"/>
          <w:shd w:val="clear" w:color="auto" w:fill="80FFFF"/>
          <w:rtl/>
        </w:rPr>
        <w:t>״</w:t>
      </w:r>
      <w:r w:rsidRPr="001E52D4">
        <w:rPr>
          <w:sz w:val="36"/>
          <w:szCs w:val="36"/>
          <w:rtl/>
        </w:rPr>
        <w:t>ג וד״</w:t>
      </w:r>
      <w:r w:rsidRPr="001E52D4">
        <w:rPr>
          <w:sz w:val="36"/>
          <w:szCs w:val="36"/>
          <w:shd w:val="clear" w:color="auto" w:fill="80FFFF"/>
          <w:rtl/>
        </w:rPr>
        <w:t>ר</w:t>
      </w:r>
      <w:r w:rsidRPr="001E52D4">
        <w:rPr>
          <w:sz w:val="36"/>
          <w:szCs w:val="36"/>
          <w:rtl/>
        </w:rPr>
        <w:t xml:space="preserve"> אריה אלטמן, מי שהיה יו״</w:t>
      </w:r>
      <w:r w:rsidRPr="001E52D4">
        <w:rPr>
          <w:sz w:val="36"/>
          <w:szCs w:val="36"/>
          <w:shd w:val="clear" w:color="auto" w:fill="80FFFF"/>
          <w:rtl/>
        </w:rPr>
        <w:t>ר</w:t>
      </w:r>
      <w:r w:rsidRPr="001E52D4">
        <w:rPr>
          <w:sz w:val="36"/>
          <w:szCs w:val="36"/>
          <w:rtl/>
        </w:rPr>
        <w:t xml:space="preserve"> ועד המורשים של הצה</w:t>
      </w:r>
      <w:r w:rsidRPr="001E52D4">
        <w:rPr>
          <w:sz w:val="36"/>
          <w:szCs w:val="36"/>
          <w:shd w:val="clear" w:color="auto" w:fill="80FFFF"/>
          <w:rtl/>
        </w:rPr>
        <w:t>״</w:t>
      </w:r>
      <w:r w:rsidRPr="001E52D4">
        <w:rPr>
          <w:sz w:val="36"/>
          <w:szCs w:val="36"/>
          <w:rtl/>
        </w:rPr>
        <w:t>ר בא</w:t>
      </w:r>
      <w:r w:rsidR="001E52D4">
        <w:rPr>
          <w:rFonts w:hint="cs"/>
          <w:sz w:val="36"/>
          <w:szCs w:val="36"/>
          <w:rtl/>
        </w:rPr>
        <w:t xml:space="preserve">רץ </w:t>
      </w:r>
      <w:r w:rsidRPr="001E52D4">
        <w:rPr>
          <w:sz w:val="36"/>
          <w:szCs w:val="36"/>
          <w:rtl/>
        </w:rPr>
        <w:t>ישראל</w:t>
      </w:r>
      <w:r w:rsidRPr="001E52D4">
        <w:rPr>
          <w:sz w:val="36"/>
          <w:szCs w:val="36"/>
          <w:shd w:val="clear" w:color="auto" w:fill="80FFFF"/>
          <w:rtl/>
        </w:rPr>
        <w:t>.</w:t>
      </w:r>
      <w:r w:rsidRPr="001E52D4">
        <w:rPr>
          <w:sz w:val="36"/>
          <w:szCs w:val="36"/>
          <w:rtl/>
        </w:rPr>
        <w:t xml:space="preserve"> ישראל הקביל את פני האורחים בתחנת הרכבת ואחר</w:t>
      </w:r>
      <w:r w:rsidRPr="001E52D4">
        <w:rPr>
          <w:sz w:val="36"/>
          <w:szCs w:val="36"/>
          <w:shd w:val="clear" w:color="auto" w:fill="80FFFF"/>
          <w:rtl/>
        </w:rPr>
        <w:t>-</w:t>
      </w:r>
      <w:r w:rsidRPr="001E52D4">
        <w:rPr>
          <w:sz w:val="36"/>
          <w:szCs w:val="36"/>
          <w:rtl/>
        </w:rPr>
        <w:t>כך הובילם אל קן בית</w:t>
      </w:r>
      <w:r w:rsidRPr="001E52D4">
        <w:rPr>
          <w:sz w:val="36"/>
          <w:szCs w:val="36"/>
          <w:shd w:val="clear" w:color="auto" w:fill="80FFFF"/>
          <w:rtl/>
        </w:rPr>
        <w:t>׳׳</w:t>
      </w:r>
      <w:r w:rsidRPr="001E52D4">
        <w:rPr>
          <w:sz w:val="36"/>
          <w:szCs w:val="36"/>
          <w:rtl/>
        </w:rPr>
        <w:t xml:space="preserve">ר במקום שבו המתינו להם מאות של צעירים וצעירות שעמדו בשורות מסודרות, לבושים במדיהם החומים. בברכו את האורחים </w:t>
      </w:r>
      <w:r w:rsidR="001E52D4">
        <w:rPr>
          <w:rFonts w:hint="cs"/>
          <w:sz w:val="36"/>
          <w:szCs w:val="36"/>
          <w:rtl/>
        </w:rPr>
        <w:t xml:space="preserve">. </w:t>
      </w:r>
      <w:r w:rsidRPr="001E52D4">
        <w:rPr>
          <w:sz w:val="36"/>
          <w:szCs w:val="36"/>
          <w:rtl/>
        </w:rPr>
        <w:t>הוא הציע, שבמקום שיברכו ב</w:t>
      </w:r>
      <w:r w:rsidRPr="001E52D4">
        <w:rPr>
          <w:sz w:val="36"/>
          <w:szCs w:val="36"/>
          <w:shd w:val="clear" w:color="auto" w:fill="80FFFF"/>
          <w:rtl/>
        </w:rPr>
        <w:t>ב</w:t>
      </w:r>
      <w:r w:rsidRPr="001E52D4">
        <w:rPr>
          <w:sz w:val="36"/>
          <w:szCs w:val="36"/>
          <w:rtl/>
        </w:rPr>
        <w:t>ית״</w:t>
      </w:r>
      <w:r w:rsidRPr="001E52D4">
        <w:rPr>
          <w:sz w:val="36"/>
          <w:szCs w:val="36"/>
          <w:shd w:val="clear" w:color="auto" w:fill="80FFFF"/>
          <w:rtl/>
        </w:rPr>
        <w:t>ר</w:t>
      </w:r>
      <w:r w:rsidRPr="001E52D4">
        <w:rPr>
          <w:sz w:val="36"/>
          <w:szCs w:val="36"/>
          <w:rtl/>
        </w:rPr>
        <w:t xml:space="preserve"> את הברכה הרגילה </w:t>
      </w:r>
      <w:r w:rsidRPr="001E52D4">
        <w:rPr>
          <w:sz w:val="36"/>
          <w:szCs w:val="36"/>
          <w:shd w:val="clear" w:color="auto" w:fill="80FFFF"/>
          <w:rtl/>
        </w:rPr>
        <w:t>״</w:t>
      </w:r>
      <w:r w:rsidRPr="001E52D4">
        <w:rPr>
          <w:sz w:val="36"/>
          <w:szCs w:val="36"/>
          <w:rtl/>
        </w:rPr>
        <w:t>תל־חי</w:t>
      </w:r>
      <w:r w:rsidRPr="001E52D4">
        <w:rPr>
          <w:sz w:val="36"/>
          <w:szCs w:val="36"/>
          <w:shd w:val="clear" w:color="auto" w:fill="80FFFF"/>
          <w:rtl/>
        </w:rPr>
        <w:t>״</w:t>
      </w:r>
      <w:r w:rsidRPr="001E52D4">
        <w:rPr>
          <w:sz w:val="36"/>
          <w:szCs w:val="36"/>
          <w:rtl/>
        </w:rPr>
        <w:t xml:space="preserve"> (ברכה שהוא לא אהב מעולם, כי היא ביטאה התגוננות מאחרי הגדר ולא התקפה יזומה), יברכו </w:t>
      </w:r>
      <w:r w:rsidRPr="001E52D4">
        <w:rPr>
          <w:sz w:val="36"/>
          <w:szCs w:val="36"/>
          <w:shd w:val="clear" w:color="auto" w:fill="80FFFF"/>
          <w:rtl/>
        </w:rPr>
        <w:t>״</w:t>
      </w:r>
      <w:r w:rsidRPr="001E52D4">
        <w:rPr>
          <w:sz w:val="36"/>
          <w:szCs w:val="36"/>
          <w:rtl/>
        </w:rPr>
        <w:t>עכו</w:t>
      </w:r>
      <w:r w:rsidRPr="001E52D4">
        <w:rPr>
          <w:sz w:val="36"/>
          <w:szCs w:val="36"/>
          <w:shd w:val="clear" w:color="auto" w:fill="80FFFF"/>
          <w:rtl/>
        </w:rPr>
        <w:t>-</w:t>
      </w:r>
      <w:r w:rsidRPr="001E52D4">
        <w:rPr>
          <w:sz w:val="36"/>
          <w:szCs w:val="36"/>
          <w:rtl/>
        </w:rPr>
        <w:t>עזה</w:t>
      </w:r>
      <w:r w:rsidRPr="001E52D4">
        <w:rPr>
          <w:sz w:val="36"/>
          <w:szCs w:val="36"/>
          <w:shd w:val="clear" w:color="auto" w:fill="80FFFF"/>
          <w:rtl/>
        </w:rPr>
        <w:t>״,</w:t>
      </w:r>
      <w:r w:rsidRPr="001E52D4">
        <w:rPr>
          <w:sz w:val="36"/>
          <w:szCs w:val="36"/>
          <w:rtl/>
        </w:rPr>
        <w:t xml:space="preserve"> תזכורת למאמרו של אצ׳׳ג. הוא גס נימק את הצעתו ואמר, שבצו השעה עשויה</w:t>
      </w:r>
      <w:r w:rsidRPr="001E52D4">
        <w:rPr>
          <w:sz w:val="36"/>
          <w:szCs w:val="36"/>
          <w:shd w:val="clear" w:color="auto" w:fill="80FFFF"/>
          <w:rtl/>
        </w:rPr>
        <w:t xml:space="preserve"> </w:t>
      </w:r>
      <w:r w:rsidRPr="001E52D4">
        <w:rPr>
          <w:sz w:val="36"/>
          <w:szCs w:val="36"/>
          <w:rtl/>
        </w:rPr>
        <w:t>התנועה הציונית להיטלטל בין הגרדום להעפלה. על פניו של אצ״</w:t>
      </w:r>
      <w:r w:rsidRPr="001E52D4">
        <w:rPr>
          <w:sz w:val="36"/>
          <w:szCs w:val="36"/>
          <w:shd w:val="clear" w:color="auto" w:fill="80FFFF"/>
          <w:rtl/>
        </w:rPr>
        <w:t>ג</w:t>
      </w:r>
      <w:r w:rsidRPr="001E52D4">
        <w:rPr>
          <w:sz w:val="36"/>
          <w:szCs w:val="36"/>
          <w:rtl/>
        </w:rPr>
        <w:t>, שלא הגיב על דברים אלה, ניכר היה שהמחווה של ישראל טובה בעיניו.</w:t>
      </w:r>
    </w:p>
    <w:p w:rsidR="006C565E" w:rsidRPr="001E52D4" w:rsidRDefault="00856756" w:rsidP="003C6E29">
      <w:pPr>
        <w:pStyle w:val="Bodytext61"/>
        <w:shd w:val="clear" w:color="auto" w:fill="auto"/>
        <w:spacing w:before="0" w:after="65" w:line="349" w:lineRule="exact"/>
        <w:ind w:left="20" w:right="20" w:firstLine="360"/>
        <w:rPr>
          <w:sz w:val="36"/>
          <w:szCs w:val="36"/>
          <w:rtl/>
        </w:rPr>
      </w:pPr>
      <w:r w:rsidRPr="001E52D4">
        <w:rPr>
          <w:sz w:val="36"/>
          <w:szCs w:val="36"/>
          <w:rtl/>
        </w:rPr>
        <w:t>למחרת, ב</w:t>
      </w:r>
      <w:r w:rsidRPr="001E52D4">
        <w:rPr>
          <w:sz w:val="36"/>
          <w:szCs w:val="36"/>
          <w:shd w:val="clear" w:color="auto" w:fill="80FFFF"/>
          <w:rtl/>
        </w:rPr>
        <w:t>־</w:t>
      </w:r>
      <w:r w:rsidRPr="001E52D4">
        <w:rPr>
          <w:sz w:val="36"/>
          <w:szCs w:val="36"/>
        </w:rPr>
        <w:t>8</w:t>
      </w:r>
      <w:r w:rsidRPr="001E52D4">
        <w:rPr>
          <w:sz w:val="36"/>
          <w:szCs w:val="36"/>
          <w:rtl/>
        </w:rPr>
        <w:t xml:space="preserve"> במאי, התקיימה במלון בחדרו של ז׳בוטינ</w:t>
      </w:r>
      <w:r w:rsidRPr="001E52D4">
        <w:rPr>
          <w:sz w:val="36"/>
          <w:szCs w:val="36"/>
          <w:shd w:val="clear" w:color="auto" w:fill="80FFFF"/>
          <w:rtl/>
        </w:rPr>
        <w:t>ס</w:t>
      </w:r>
      <w:r w:rsidRPr="001E52D4">
        <w:rPr>
          <w:sz w:val="36"/>
          <w:szCs w:val="36"/>
          <w:rtl/>
        </w:rPr>
        <w:t>קי ישיבה, שבה נכחו מספ</w:t>
      </w:r>
      <w:r w:rsidRPr="001E52D4">
        <w:rPr>
          <w:sz w:val="36"/>
          <w:szCs w:val="36"/>
          <w:shd w:val="clear" w:color="auto" w:fill="80FFFF"/>
          <w:rtl/>
        </w:rPr>
        <w:t>ר</w:t>
      </w:r>
      <w:r w:rsidRPr="001E52D4">
        <w:rPr>
          <w:sz w:val="36"/>
          <w:szCs w:val="36"/>
          <w:rtl/>
        </w:rPr>
        <w:t xml:space="preserve"> אנשים מראשי התנועה הרביזיוניסטית בווילנה. שני נציגים מטעם בית</w:t>
      </w:r>
      <w:r w:rsidRPr="001E52D4">
        <w:rPr>
          <w:sz w:val="36"/>
          <w:szCs w:val="36"/>
          <w:shd w:val="clear" w:color="auto" w:fill="80FFFF"/>
          <w:rtl/>
        </w:rPr>
        <w:t>״</w:t>
      </w:r>
      <w:r w:rsidRPr="001E52D4">
        <w:rPr>
          <w:sz w:val="36"/>
          <w:szCs w:val="36"/>
          <w:rtl/>
        </w:rPr>
        <w:t>ר הוזמנו לישיבה ־ ישראל וישראל אפשטיין. בישיבה הכנים ז</w:t>
      </w:r>
      <w:r w:rsidRPr="001E52D4">
        <w:rPr>
          <w:sz w:val="36"/>
          <w:szCs w:val="36"/>
          <w:shd w:val="clear" w:color="auto" w:fill="80FFFF"/>
          <w:rtl/>
        </w:rPr>
        <w:t>׳</w:t>
      </w:r>
      <w:r w:rsidRPr="001E52D4">
        <w:rPr>
          <w:sz w:val="36"/>
          <w:szCs w:val="36"/>
          <w:rtl/>
        </w:rPr>
        <w:t>בוטינ</w:t>
      </w:r>
      <w:r w:rsidRPr="001E52D4">
        <w:rPr>
          <w:sz w:val="36"/>
          <w:szCs w:val="36"/>
          <w:shd w:val="clear" w:color="auto" w:fill="80FFFF"/>
          <w:rtl/>
        </w:rPr>
        <w:t>ס</w:t>
      </w:r>
      <w:r w:rsidRPr="001E52D4">
        <w:rPr>
          <w:sz w:val="36"/>
          <w:szCs w:val="36"/>
          <w:rtl/>
        </w:rPr>
        <w:t>קי את החברים בסודן של שתי תוכניות גרנדיוזיות. האחת: הקמתו של פרלמנט יהודי בעל כוח של שני מיליון מצביעים, ותפקידו יהיה לגבש כוח פוליטי תעמולתי על</w:t>
      </w:r>
      <w:r w:rsidRPr="001E52D4">
        <w:rPr>
          <w:sz w:val="36"/>
          <w:szCs w:val="36"/>
          <w:shd w:val="clear" w:color="auto" w:fill="80FFFF"/>
          <w:rtl/>
        </w:rPr>
        <w:t>-</w:t>
      </w:r>
      <w:r w:rsidRPr="001E52D4">
        <w:rPr>
          <w:sz w:val="36"/>
          <w:szCs w:val="36"/>
          <w:rtl/>
        </w:rPr>
        <w:t xml:space="preserve">מנת לשכנע את בריטניה לנטוש את עמדותיה הנוקשות. לתוכנית זו קרא </w:t>
      </w:r>
      <w:r w:rsidRPr="001E52D4">
        <w:rPr>
          <w:sz w:val="36"/>
          <w:szCs w:val="36"/>
          <w:shd w:val="clear" w:color="auto" w:fill="80FFFF"/>
          <w:rtl/>
        </w:rPr>
        <w:t>״</w:t>
      </w:r>
      <w:r w:rsidRPr="001E52D4">
        <w:rPr>
          <w:sz w:val="36"/>
          <w:szCs w:val="36"/>
          <w:rtl/>
        </w:rPr>
        <w:t>ציון סיים</w:t>
      </w:r>
      <w:r w:rsidRPr="001E52D4">
        <w:rPr>
          <w:sz w:val="36"/>
          <w:szCs w:val="36"/>
          <w:shd w:val="clear" w:color="auto" w:fill="80FFFF"/>
          <w:rtl/>
        </w:rPr>
        <w:t>״.</w:t>
      </w:r>
      <w:r w:rsidRPr="001E52D4">
        <w:rPr>
          <w:sz w:val="36"/>
          <w:szCs w:val="36"/>
          <w:rtl/>
        </w:rPr>
        <w:t xml:space="preserve"> התוכנית השנייה מותנית בהצלחתה של הראשונה, שכן עלול ה״ציון סיים</w:t>
      </w:r>
      <w:r w:rsidRPr="001E52D4">
        <w:rPr>
          <w:sz w:val="36"/>
          <w:szCs w:val="36"/>
          <w:shd w:val="clear" w:color="auto" w:fill="80FFFF"/>
          <w:rtl/>
        </w:rPr>
        <w:t>״</w:t>
      </w:r>
      <w:r w:rsidRPr="001E52D4">
        <w:rPr>
          <w:sz w:val="36"/>
          <w:szCs w:val="36"/>
          <w:rtl/>
        </w:rPr>
        <w:t xml:space="preserve"> להיות אפיזודה חסרת השפעה באם לא יתלווה לו מבצע צבאי. כוונתו למבצע צבאי, פלישת מאה אלף חיילים לארץ- ישראל ־ פלישה, שתביא לכיבוש עמדות מפתח שלטוניות, צעד שיזעיק את דעת הקהל בעולם ושיביא לחיפוש פתרונות מדיניים </w:t>
      </w:r>
      <w:r w:rsidRPr="001E52D4">
        <w:rPr>
          <w:sz w:val="36"/>
          <w:szCs w:val="36"/>
          <w:shd w:val="clear" w:color="auto" w:fill="80FFFF"/>
          <w:rtl/>
        </w:rPr>
        <w:t>חד</w:t>
      </w:r>
      <w:r w:rsidRPr="001E52D4">
        <w:rPr>
          <w:sz w:val="36"/>
          <w:szCs w:val="36"/>
          <w:rtl/>
        </w:rPr>
        <w:t>שי</w:t>
      </w:r>
      <w:r w:rsidRPr="001E52D4">
        <w:rPr>
          <w:sz w:val="36"/>
          <w:szCs w:val="36"/>
          <w:shd w:val="clear" w:color="auto" w:fill="80FFFF"/>
          <w:rtl/>
        </w:rPr>
        <w:t>ם.</w:t>
      </w:r>
    </w:p>
    <w:p w:rsidR="006C565E" w:rsidRPr="001E52D4" w:rsidRDefault="00856756" w:rsidP="003C6E29">
      <w:pPr>
        <w:pStyle w:val="Bodytext61"/>
        <w:shd w:val="clear" w:color="auto" w:fill="auto"/>
        <w:spacing w:before="0" w:after="111" w:line="343" w:lineRule="exact"/>
        <w:ind w:left="20" w:right="20" w:firstLine="360"/>
        <w:rPr>
          <w:sz w:val="36"/>
          <w:szCs w:val="36"/>
          <w:rtl/>
        </w:rPr>
      </w:pPr>
      <w:r w:rsidRPr="001E52D4">
        <w:rPr>
          <w:sz w:val="36"/>
          <w:szCs w:val="36"/>
          <w:rtl/>
        </w:rPr>
        <w:lastRenderedPageBreak/>
        <w:t>תוכנית ה</w:t>
      </w:r>
      <w:r w:rsidRPr="001E52D4">
        <w:rPr>
          <w:sz w:val="36"/>
          <w:szCs w:val="36"/>
          <w:shd w:val="clear" w:color="auto" w:fill="80FFFF"/>
          <w:rtl/>
        </w:rPr>
        <w:t>״</w:t>
      </w:r>
      <w:r w:rsidRPr="001E52D4">
        <w:rPr>
          <w:sz w:val="36"/>
          <w:szCs w:val="36"/>
          <w:rtl/>
        </w:rPr>
        <w:t>ציון סיים</w:t>
      </w:r>
      <w:r w:rsidRPr="001E52D4">
        <w:rPr>
          <w:sz w:val="36"/>
          <w:szCs w:val="36"/>
          <w:shd w:val="clear" w:color="auto" w:fill="80FFFF"/>
          <w:rtl/>
        </w:rPr>
        <w:t>״</w:t>
      </w:r>
      <w:r w:rsidRPr="001E52D4">
        <w:rPr>
          <w:sz w:val="36"/>
          <w:szCs w:val="36"/>
          <w:rtl/>
        </w:rPr>
        <w:t xml:space="preserve"> עוררה בישראל התנגדות מיידית. הקמת פרלמנט שכזה, חשב, לא תוביל לשום יעד בר־כיבוש ויהיה זה רק בזבוז זמן יקר והתרוצצות של עסקנים לשווא. יתר על כן, מי יערוב לו לז</w:t>
      </w:r>
      <w:r w:rsidR="001E52D4">
        <w:rPr>
          <w:rFonts w:hint="cs"/>
          <w:sz w:val="36"/>
          <w:szCs w:val="36"/>
          <w:rtl/>
        </w:rPr>
        <w:t>'</w:t>
      </w:r>
      <w:r w:rsidRPr="001E52D4">
        <w:rPr>
          <w:sz w:val="36"/>
          <w:szCs w:val="36"/>
          <w:rtl/>
        </w:rPr>
        <w:t>בוטינ</w:t>
      </w:r>
      <w:r w:rsidRPr="001E52D4">
        <w:rPr>
          <w:sz w:val="36"/>
          <w:szCs w:val="36"/>
          <w:shd w:val="clear" w:color="auto" w:fill="80FFFF"/>
          <w:rtl/>
        </w:rPr>
        <w:t>ס</w:t>
      </w:r>
      <w:r w:rsidRPr="001E52D4">
        <w:rPr>
          <w:sz w:val="36"/>
          <w:szCs w:val="36"/>
          <w:rtl/>
        </w:rPr>
        <w:t>קי שאכן בכוחם של שני מיליון מצביעים להניע את מצפונן של ממשלו</w:t>
      </w:r>
      <w:r w:rsidRPr="001E52D4">
        <w:rPr>
          <w:sz w:val="36"/>
          <w:szCs w:val="36"/>
          <w:shd w:val="clear" w:color="auto" w:fill="80FFFF"/>
          <w:rtl/>
        </w:rPr>
        <w:t>ת?</w:t>
      </w:r>
      <w:r w:rsidRPr="001E52D4">
        <w:rPr>
          <w:sz w:val="36"/>
          <w:szCs w:val="36"/>
          <w:rtl/>
        </w:rPr>
        <w:t xml:space="preserve"> האם לא חשוב יותר להתרכז במעשים שאין מטרתם רק בתעמולת ראווה? נראה שהמחשבות שנתרוצצו במוחו נצטיירו על פניו, שכן או</w:t>
      </w:r>
      <w:r w:rsidRPr="001E52D4">
        <w:rPr>
          <w:sz w:val="36"/>
          <w:szCs w:val="36"/>
          <w:shd w:val="clear" w:color="auto" w:fill="80FFFF"/>
          <w:rtl/>
        </w:rPr>
        <w:t>ר</w:t>
      </w:r>
      <w:r w:rsidRPr="001E52D4">
        <w:rPr>
          <w:sz w:val="36"/>
          <w:szCs w:val="36"/>
          <w:rtl/>
        </w:rPr>
        <w:t>י-צ</w:t>
      </w:r>
      <w:r w:rsidRPr="001E52D4">
        <w:rPr>
          <w:sz w:val="36"/>
          <w:szCs w:val="36"/>
          <w:shd w:val="clear" w:color="auto" w:fill="80FFFF"/>
          <w:rtl/>
        </w:rPr>
        <w:t>ב</w:t>
      </w:r>
      <w:r w:rsidRPr="001E52D4">
        <w:rPr>
          <w:sz w:val="36"/>
          <w:szCs w:val="36"/>
          <w:rtl/>
        </w:rPr>
        <w:t>י מצא רגע שבו יצא ז׳בוטינ</w:t>
      </w:r>
      <w:r w:rsidRPr="001E52D4">
        <w:rPr>
          <w:sz w:val="36"/>
          <w:szCs w:val="36"/>
          <w:shd w:val="clear" w:color="auto" w:fill="80FFFF"/>
          <w:rtl/>
        </w:rPr>
        <w:t>ס</w:t>
      </w:r>
      <w:r w:rsidRPr="001E52D4">
        <w:rPr>
          <w:sz w:val="36"/>
          <w:szCs w:val="36"/>
          <w:rtl/>
        </w:rPr>
        <w:t xml:space="preserve">קי מן החדר ולחש לו באוזנו: </w:t>
      </w:r>
      <w:r w:rsidRPr="001E52D4">
        <w:rPr>
          <w:sz w:val="36"/>
          <w:szCs w:val="36"/>
          <w:shd w:val="clear" w:color="auto" w:fill="80FFFF"/>
          <w:rtl/>
        </w:rPr>
        <w:t>״</w:t>
      </w:r>
      <w:r w:rsidRPr="001E52D4">
        <w:rPr>
          <w:sz w:val="36"/>
          <w:szCs w:val="36"/>
          <w:rtl/>
        </w:rPr>
        <w:t>אל תיטול את רשות הדיבור, אל תאמר כלום, בין כה וכה לא תשכנע אותו ולא כדאי שיתרגז</w:t>
      </w:r>
      <w:r w:rsidRPr="001E52D4">
        <w:rPr>
          <w:sz w:val="36"/>
          <w:szCs w:val="36"/>
          <w:shd w:val="clear" w:color="auto" w:fill="80FFFF"/>
          <w:rtl/>
        </w:rPr>
        <w:t xml:space="preserve">״. </w:t>
      </w:r>
      <w:r w:rsidRPr="001E52D4">
        <w:rPr>
          <w:sz w:val="36"/>
          <w:szCs w:val="36"/>
          <w:rtl/>
        </w:rPr>
        <w:t>ישראל לא שעה לעצתו. סע</w:t>
      </w:r>
      <w:r w:rsidRPr="001E52D4">
        <w:rPr>
          <w:sz w:val="36"/>
          <w:szCs w:val="36"/>
          <w:shd w:val="clear" w:color="auto" w:fill="80FFFF"/>
          <w:rtl/>
        </w:rPr>
        <w:t>ר</w:t>
      </w:r>
      <w:r w:rsidRPr="001E52D4">
        <w:rPr>
          <w:sz w:val="36"/>
          <w:szCs w:val="36"/>
          <w:rtl/>
        </w:rPr>
        <w:t xml:space="preserve">ת רוחו התגברה עליו, והאיפוק הרי מעולם לא היה ממידותיו. הוא פתח את דבריו ואמר, שהוא מדבר בשמם של הצעירים שאינם רוצים עוד </w:t>
      </w:r>
      <w:r w:rsidRPr="001E52D4">
        <w:rPr>
          <w:sz w:val="36"/>
          <w:szCs w:val="36"/>
          <w:shd w:val="clear" w:color="auto" w:fill="80FFFF"/>
          <w:rtl/>
        </w:rPr>
        <w:t>ב</w:t>
      </w:r>
      <w:r w:rsidRPr="001E52D4">
        <w:rPr>
          <w:sz w:val="36"/>
          <w:szCs w:val="36"/>
          <w:rtl/>
        </w:rPr>
        <w:t>פטיציות</w:t>
      </w:r>
      <w:r w:rsidRPr="001E52D4">
        <w:rPr>
          <w:sz w:val="36"/>
          <w:szCs w:val="36"/>
          <w:shd w:val="clear" w:color="auto" w:fill="80FFFF"/>
          <w:rtl/>
        </w:rPr>
        <w:t>,</w:t>
      </w:r>
      <w:r w:rsidRPr="001E52D4">
        <w:rPr>
          <w:sz w:val="36"/>
          <w:szCs w:val="36"/>
          <w:rtl/>
        </w:rPr>
        <w:t xml:space="preserve"> בבחירות ובמשאלי</w:t>
      </w:r>
      <w:r w:rsidRPr="001E52D4">
        <w:rPr>
          <w:sz w:val="36"/>
          <w:szCs w:val="36"/>
          <w:shd w:val="clear" w:color="auto" w:fill="80FFFF"/>
          <w:rtl/>
        </w:rPr>
        <w:t>-</w:t>
      </w:r>
      <w:r w:rsidRPr="001E52D4">
        <w:rPr>
          <w:sz w:val="36"/>
          <w:szCs w:val="36"/>
          <w:rtl/>
        </w:rPr>
        <w:t>עם, ושאין הוא מאמין שאפשר לזעזע ב</w:t>
      </w:r>
      <w:r w:rsidRPr="001E52D4">
        <w:rPr>
          <w:sz w:val="36"/>
          <w:szCs w:val="36"/>
          <w:shd w:val="clear" w:color="auto" w:fill="80FFFF"/>
          <w:rtl/>
        </w:rPr>
        <w:t>״</w:t>
      </w:r>
      <w:r w:rsidRPr="001E52D4">
        <w:rPr>
          <w:sz w:val="36"/>
          <w:szCs w:val="36"/>
          <w:rtl/>
        </w:rPr>
        <w:t>ציון סיים</w:t>
      </w:r>
      <w:r w:rsidRPr="001E52D4">
        <w:rPr>
          <w:sz w:val="36"/>
          <w:szCs w:val="36"/>
          <w:shd w:val="clear" w:color="auto" w:fill="80FFFF"/>
          <w:rtl/>
        </w:rPr>
        <w:t>״</w:t>
      </w:r>
      <w:r w:rsidRPr="001E52D4">
        <w:rPr>
          <w:sz w:val="36"/>
          <w:szCs w:val="36"/>
          <w:rtl/>
        </w:rPr>
        <w:t xml:space="preserve"> את מצפון העולם</w:t>
      </w:r>
      <w:r w:rsidRPr="001E52D4">
        <w:rPr>
          <w:sz w:val="36"/>
          <w:szCs w:val="36"/>
          <w:shd w:val="clear" w:color="auto" w:fill="80FFFF"/>
          <w:rtl/>
        </w:rPr>
        <w:t>.</w:t>
      </w:r>
      <w:r w:rsidRPr="001E52D4">
        <w:rPr>
          <w:sz w:val="36"/>
          <w:szCs w:val="36"/>
          <w:rtl/>
        </w:rPr>
        <w:t xml:space="preserve"> אבל לתוכנית הפלישה של מאה אלף החיילים, לדעתו, תהיה היענות רבה בקרב הנוער.</w:t>
      </w:r>
    </w:p>
    <w:p w:rsidR="006C565E" w:rsidRPr="00FF2497" w:rsidRDefault="00856756" w:rsidP="003C6E29">
      <w:pPr>
        <w:pStyle w:val="Bodytext61"/>
        <w:shd w:val="clear" w:color="auto" w:fill="auto"/>
        <w:spacing w:before="0" w:after="434" w:line="280" w:lineRule="exact"/>
        <w:ind w:left="20" w:firstLine="360"/>
        <w:rPr>
          <w:sz w:val="32"/>
          <w:szCs w:val="32"/>
          <w:rtl/>
        </w:rPr>
      </w:pPr>
      <w:r w:rsidRPr="001E52D4">
        <w:rPr>
          <w:sz w:val="36"/>
          <w:szCs w:val="36"/>
          <w:rtl/>
        </w:rPr>
        <w:t>כשכתב ישראל את ספ</w:t>
      </w:r>
      <w:r w:rsidRPr="001E52D4">
        <w:rPr>
          <w:sz w:val="36"/>
          <w:szCs w:val="36"/>
          <w:shd w:val="clear" w:color="auto" w:fill="80FFFF"/>
          <w:rtl/>
        </w:rPr>
        <w:t>ר</w:t>
      </w:r>
      <w:r w:rsidRPr="001E52D4">
        <w:rPr>
          <w:sz w:val="36"/>
          <w:szCs w:val="36"/>
          <w:rtl/>
        </w:rPr>
        <w:t xml:space="preserve">ו האוטוביוגרפי </w:t>
      </w:r>
      <w:r w:rsidRPr="001E52D4">
        <w:rPr>
          <w:sz w:val="36"/>
          <w:szCs w:val="36"/>
          <w:shd w:val="clear" w:color="auto" w:fill="80FFFF"/>
          <w:rtl/>
        </w:rPr>
        <w:t>״</w:t>
      </w:r>
      <w:r w:rsidRPr="001E52D4">
        <w:rPr>
          <w:sz w:val="36"/>
          <w:szCs w:val="36"/>
          <w:rtl/>
        </w:rPr>
        <w:t>מעשר ראשון</w:t>
      </w:r>
      <w:r w:rsidRPr="001E52D4">
        <w:rPr>
          <w:sz w:val="36"/>
          <w:szCs w:val="36"/>
          <w:shd w:val="clear" w:color="auto" w:fill="80FFFF"/>
          <w:rtl/>
        </w:rPr>
        <w:t>״.</w:t>
      </w:r>
      <w:r w:rsidRPr="001E52D4">
        <w:rPr>
          <w:sz w:val="36"/>
          <w:szCs w:val="36"/>
          <w:rtl/>
        </w:rPr>
        <w:t xml:space="preserve"> סבור היה שלתו</w:t>
      </w:r>
      <w:r w:rsidRPr="001E52D4">
        <w:rPr>
          <w:sz w:val="36"/>
          <w:szCs w:val="36"/>
          <w:shd w:val="clear" w:color="auto" w:fill="80FFFF"/>
          <w:rtl/>
        </w:rPr>
        <w:t>כ</w:t>
      </w:r>
      <w:r w:rsidRPr="001E52D4">
        <w:rPr>
          <w:sz w:val="36"/>
          <w:szCs w:val="36"/>
          <w:rtl/>
        </w:rPr>
        <w:t>ניותיו של ז</w:t>
      </w:r>
      <w:r w:rsidR="001E52D4">
        <w:rPr>
          <w:rFonts w:hint="cs"/>
          <w:sz w:val="36"/>
          <w:szCs w:val="36"/>
          <w:rtl/>
        </w:rPr>
        <w:t>'</w:t>
      </w:r>
      <w:r w:rsidRPr="001E52D4">
        <w:rPr>
          <w:sz w:val="36"/>
          <w:szCs w:val="36"/>
          <w:rtl/>
        </w:rPr>
        <w:t>בוטינ</w:t>
      </w:r>
      <w:r w:rsidRPr="001E52D4">
        <w:rPr>
          <w:sz w:val="36"/>
          <w:szCs w:val="36"/>
          <w:shd w:val="clear" w:color="auto" w:fill="80FFFF"/>
          <w:rtl/>
        </w:rPr>
        <w:t>ס</w:t>
      </w:r>
      <w:r w:rsidRPr="001E52D4">
        <w:rPr>
          <w:sz w:val="36"/>
          <w:szCs w:val="36"/>
          <w:rtl/>
        </w:rPr>
        <w:t>קי</w:t>
      </w:r>
      <w:r w:rsidR="001E52D4">
        <w:rPr>
          <w:rFonts w:hint="cs"/>
          <w:sz w:val="36"/>
          <w:szCs w:val="36"/>
          <w:rtl/>
        </w:rPr>
        <w:t xml:space="preserve"> </w:t>
      </w:r>
      <w:r w:rsidRPr="00FF2497">
        <w:rPr>
          <w:rStyle w:val="Bodytext"/>
          <w:sz w:val="36"/>
          <w:szCs w:val="36"/>
          <w:rtl/>
        </w:rPr>
        <w:t>היה סיכוי אם היה זמן לביצוען</w:t>
      </w:r>
      <w:r w:rsidRPr="00FF2497">
        <w:rPr>
          <w:rStyle w:val="Bodytext"/>
          <w:sz w:val="36"/>
          <w:szCs w:val="36"/>
          <w:shd w:val="clear" w:color="auto" w:fill="80FFFF"/>
          <w:rtl/>
        </w:rPr>
        <w:t>,</w:t>
      </w:r>
      <w:r w:rsidRPr="00FF2497">
        <w:rPr>
          <w:rStyle w:val="Bodytext"/>
          <w:sz w:val="36"/>
          <w:szCs w:val="36"/>
          <w:rtl/>
        </w:rPr>
        <w:t xml:space="preserve"> שכן המשימה לעורר דעת קהל למען הקמת המדינה היהודית יחד עם גיוס ואימון לוחמים היה בו צעד לקראת השגת המטרה משתי בחינו</w:t>
      </w:r>
      <w:r w:rsidRPr="00FF2497">
        <w:rPr>
          <w:rStyle w:val="Bodytext"/>
          <w:sz w:val="36"/>
          <w:szCs w:val="36"/>
          <w:shd w:val="clear" w:color="auto" w:fill="80FFFF"/>
          <w:rtl/>
        </w:rPr>
        <w:t>ת:</w:t>
      </w:r>
      <w:r w:rsidRPr="00FF2497">
        <w:rPr>
          <w:rStyle w:val="Bodytext"/>
          <w:sz w:val="36"/>
          <w:szCs w:val="36"/>
          <w:rtl/>
        </w:rPr>
        <w:t xml:space="preserve"> הפוליטית והצבאית. אך מסתבר, שאף כי נאבק </w:t>
      </w:r>
      <w:r w:rsidR="001E52D4">
        <w:rPr>
          <w:rStyle w:val="Bodytext"/>
          <w:rFonts w:hint="cs"/>
          <w:sz w:val="36"/>
          <w:szCs w:val="36"/>
          <w:shd w:val="clear" w:color="auto" w:fill="80FFFF"/>
          <w:rtl/>
        </w:rPr>
        <w:t>ז'</w:t>
      </w:r>
      <w:r w:rsidRPr="00FF2497">
        <w:rPr>
          <w:rStyle w:val="Bodytext"/>
          <w:sz w:val="36"/>
          <w:szCs w:val="36"/>
          <w:rtl/>
        </w:rPr>
        <w:t xml:space="preserve">בוטינסקי למען </w:t>
      </w:r>
      <w:r w:rsidRPr="00FF2497">
        <w:rPr>
          <w:rStyle w:val="Bodytext"/>
          <w:sz w:val="36"/>
          <w:szCs w:val="36"/>
          <w:shd w:val="clear" w:color="auto" w:fill="80FFFF"/>
          <w:rtl/>
        </w:rPr>
        <w:t>״</w:t>
      </w:r>
      <w:r w:rsidRPr="00FF2497">
        <w:rPr>
          <w:rStyle w:val="Bodytext"/>
          <w:sz w:val="36"/>
          <w:szCs w:val="36"/>
          <w:rtl/>
        </w:rPr>
        <w:t>א</w:t>
      </w:r>
      <w:r w:rsidRPr="00FF2497">
        <w:rPr>
          <w:rStyle w:val="Bodytext"/>
          <w:sz w:val="36"/>
          <w:szCs w:val="36"/>
          <w:shd w:val="clear" w:color="auto" w:fill="80FFFF"/>
          <w:rtl/>
        </w:rPr>
        <w:t>ב</w:t>
      </w:r>
      <w:r w:rsidRPr="00FF2497">
        <w:rPr>
          <w:rStyle w:val="Bodytext"/>
          <w:sz w:val="36"/>
          <w:szCs w:val="36"/>
          <w:rtl/>
        </w:rPr>
        <w:t>קואציה</w:t>
      </w:r>
      <w:r w:rsidRPr="00FF2497">
        <w:rPr>
          <w:rStyle w:val="Bodytext"/>
          <w:sz w:val="36"/>
          <w:szCs w:val="36"/>
          <w:shd w:val="clear" w:color="auto" w:fill="80FFFF"/>
          <w:rtl/>
        </w:rPr>
        <w:t>״,</w:t>
      </w:r>
      <w:r w:rsidRPr="00FF2497">
        <w:rPr>
          <w:rStyle w:val="Bodytext"/>
          <w:sz w:val="36"/>
          <w:szCs w:val="36"/>
          <w:rtl/>
        </w:rPr>
        <w:t xml:space="preserve"> הוא לא ח</w:t>
      </w:r>
      <w:r w:rsidR="001E52D4">
        <w:rPr>
          <w:rStyle w:val="Bodytext"/>
          <w:rFonts w:hint="cs"/>
          <w:sz w:val="36"/>
          <w:szCs w:val="36"/>
          <w:rtl/>
        </w:rPr>
        <w:t>ז</w:t>
      </w:r>
      <w:r w:rsidRPr="00FF2497">
        <w:rPr>
          <w:rStyle w:val="Bodytext"/>
          <w:sz w:val="36"/>
          <w:szCs w:val="36"/>
          <w:rtl/>
        </w:rPr>
        <w:t>ה, כמו רבים אחרים, שהמלחמה כה קרובה</w:t>
      </w:r>
      <w:r w:rsidRPr="00FF2497">
        <w:rPr>
          <w:rStyle w:val="Bodytext"/>
          <w:sz w:val="36"/>
          <w:szCs w:val="36"/>
          <w:shd w:val="clear" w:color="auto" w:fill="80FFFF"/>
          <w:rtl/>
        </w:rPr>
        <w:t>.</w:t>
      </w:r>
      <w:r w:rsidRPr="00FF2497">
        <w:rPr>
          <w:rStyle w:val="Bodytext"/>
          <w:sz w:val="36"/>
          <w:szCs w:val="36"/>
          <w:rtl/>
        </w:rPr>
        <w:t xml:space="preserve"> שמואל מרלין, שבילה עם ז</w:t>
      </w:r>
      <w:r w:rsidRPr="00FF2497">
        <w:rPr>
          <w:rStyle w:val="Bodytext"/>
          <w:sz w:val="36"/>
          <w:szCs w:val="36"/>
          <w:shd w:val="clear" w:color="auto" w:fill="80FFFF"/>
          <w:rtl/>
        </w:rPr>
        <w:t>׳</w:t>
      </w:r>
      <w:r w:rsidRPr="00FF2497">
        <w:rPr>
          <w:rStyle w:val="Bodytext"/>
          <w:sz w:val="36"/>
          <w:szCs w:val="36"/>
          <w:rtl/>
        </w:rPr>
        <w:t>בוטינסקי בניו</w:t>
      </w:r>
      <w:r w:rsidRPr="00FF2497">
        <w:rPr>
          <w:rStyle w:val="Bodytext"/>
          <w:sz w:val="36"/>
          <w:szCs w:val="36"/>
          <w:shd w:val="clear" w:color="auto" w:fill="80FFFF"/>
          <w:rtl/>
        </w:rPr>
        <w:t>־</w:t>
      </w:r>
      <w:r w:rsidRPr="00FF2497">
        <w:rPr>
          <w:rStyle w:val="Bodytext"/>
          <w:sz w:val="36"/>
          <w:szCs w:val="36"/>
          <w:rtl/>
        </w:rPr>
        <w:t>יו</w:t>
      </w:r>
      <w:r w:rsidRPr="00FF2497">
        <w:rPr>
          <w:rStyle w:val="Bodytext"/>
          <w:sz w:val="36"/>
          <w:szCs w:val="36"/>
          <w:shd w:val="clear" w:color="auto" w:fill="80FFFF"/>
          <w:rtl/>
        </w:rPr>
        <w:t>ר</w:t>
      </w:r>
      <w:r w:rsidRPr="00FF2497">
        <w:rPr>
          <w:rStyle w:val="Bodytext"/>
          <w:sz w:val="36"/>
          <w:szCs w:val="36"/>
          <w:rtl/>
        </w:rPr>
        <w:t>ק בלילו האחרון לפני מותו, סיפר, שז</w:t>
      </w:r>
      <w:r w:rsidRPr="00FF2497">
        <w:rPr>
          <w:rStyle w:val="Bodytext"/>
          <w:sz w:val="36"/>
          <w:szCs w:val="36"/>
          <w:shd w:val="clear" w:color="auto" w:fill="80FFFF"/>
          <w:rtl/>
        </w:rPr>
        <w:t>׳</w:t>
      </w:r>
      <w:r w:rsidRPr="00FF2497">
        <w:rPr>
          <w:rStyle w:val="Bodytext"/>
          <w:sz w:val="36"/>
          <w:szCs w:val="36"/>
          <w:rtl/>
        </w:rPr>
        <w:t>בו</w:t>
      </w:r>
      <w:r w:rsidRPr="00FF2497">
        <w:rPr>
          <w:rStyle w:val="Bodytext"/>
          <w:sz w:val="36"/>
          <w:szCs w:val="36"/>
          <w:shd w:val="clear" w:color="auto" w:fill="80FFFF"/>
          <w:rtl/>
        </w:rPr>
        <w:t>טי</w:t>
      </w:r>
      <w:r w:rsidRPr="00FF2497">
        <w:rPr>
          <w:rStyle w:val="Bodytext"/>
          <w:sz w:val="36"/>
          <w:szCs w:val="36"/>
          <w:rtl/>
        </w:rPr>
        <w:t xml:space="preserve">נסקי הודה בפניו ואמר שהוא טעה, כי חשב שיש עוד </w:t>
      </w:r>
      <w:r w:rsidRPr="00FF2497">
        <w:rPr>
          <w:rStyle w:val="Bodytext"/>
          <w:sz w:val="36"/>
          <w:szCs w:val="36"/>
          <w:shd w:val="clear" w:color="auto" w:fill="80FFFF"/>
          <w:rtl/>
        </w:rPr>
        <w:t>ז</w:t>
      </w:r>
      <w:r w:rsidRPr="00FF2497">
        <w:rPr>
          <w:rStyle w:val="Bodytext"/>
          <w:sz w:val="36"/>
          <w:szCs w:val="36"/>
          <w:rtl/>
        </w:rPr>
        <w:t>מן עד שתפר</w:t>
      </w:r>
      <w:r w:rsidR="001E52D4">
        <w:rPr>
          <w:rStyle w:val="Bodytext"/>
          <w:rFonts w:hint="cs"/>
          <w:sz w:val="36"/>
          <w:szCs w:val="36"/>
          <w:rtl/>
        </w:rPr>
        <w:t>וץ</w:t>
      </w:r>
      <w:r w:rsidRPr="00FF2497">
        <w:rPr>
          <w:rStyle w:val="Bodytext"/>
          <w:sz w:val="36"/>
          <w:szCs w:val="36"/>
          <w:rtl/>
        </w:rPr>
        <w:t xml:space="preserve"> המלחמה</w:t>
      </w:r>
      <w:r w:rsidRPr="00FF2497">
        <w:rPr>
          <w:rStyle w:val="Bodytext"/>
          <w:sz w:val="36"/>
          <w:szCs w:val="36"/>
          <w:shd w:val="clear" w:color="auto" w:fill="80FFFF"/>
          <w:rtl/>
        </w:rPr>
        <w:t>.</w:t>
      </w:r>
      <w:r w:rsidRPr="00FF2497">
        <w:rPr>
          <w:rStyle w:val="Bodytext"/>
          <w:sz w:val="36"/>
          <w:szCs w:val="36"/>
          <w:shd w:val="clear" w:color="auto" w:fill="80FFFF"/>
          <w:vertAlign w:val="superscript"/>
          <w:rtl/>
        </w:rPr>
        <w:t>9</w:t>
      </w:r>
    </w:p>
    <w:p w:rsidR="006C565E" w:rsidRPr="00FF2497" w:rsidRDefault="00856756" w:rsidP="003C6E29">
      <w:pPr>
        <w:pStyle w:val="1"/>
        <w:shd w:val="clear" w:color="auto" w:fill="auto"/>
        <w:spacing w:after="60" w:line="348" w:lineRule="exact"/>
        <w:ind w:left="40" w:right="20" w:firstLine="360"/>
        <w:jc w:val="both"/>
        <w:rPr>
          <w:sz w:val="36"/>
          <w:szCs w:val="36"/>
          <w:rtl/>
        </w:rPr>
      </w:pPr>
      <w:r w:rsidRPr="00FF2497">
        <w:rPr>
          <w:sz w:val="36"/>
          <w:szCs w:val="36"/>
          <w:rtl/>
        </w:rPr>
        <w:t>במקביל לעבודתו בסמינר הי</w:t>
      </w:r>
      <w:r w:rsidRPr="00FF2497">
        <w:rPr>
          <w:sz w:val="36"/>
          <w:szCs w:val="36"/>
          <w:shd w:val="clear" w:color="auto" w:fill="80FFFF"/>
          <w:rtl/>
        </w:rPr>
        <w:t>ר</w:t>
      </w:r>
      <w:r w:rsidRPr="00FF2497">
        <w:rPr>
          <w:sz w:val="36"/>
          <w:szCs w:val="36"/>
          <w:rtl/>
        </w:rPr>
        <w:t>בה ישראל לפרסם מאמרים ב</w:t>
      </w:r>
      <w:r w:rsidRPr="00FF2497">
        <w:rPr>
          <w:sz w:val="36"/>
          <w:szCs w:val="36"/>
          <w:shd w:val="clear" w:color="auto" w:fill="80FFFF"/>
          <w:rtl/>
        </w:rPr>
        <w:t>״</w:t>
      </w:r>
      <w:r w:rsidRPr="00FF2497">
        <w:rPr>
          <w:sz w:val="36"/>
          <w:szCs w:val="36"/>
          <w:rtl/>
        </w:rPr>
        <w:t>המ</w:t>
      </w:r>
      <w:r w:rsidRPr="00FF2497">
        <w:rPr>
          <w:sz w:val="36"/>
          <w:szCs w:val="36"/>
          <w:shd w:val="clear" w:color="auto" w:fill="80FFFF"/>
          <w:rtl/>
        </w:rPr>
        <w:t>ד</w:t>
      </w:r>
      <w:r w:rsidRPr="00FF2497">
        <w:rPr>
          <w:sz w:val="36"/>
          <w:szCs w:val="36"/>
          <w:rtl/>
        </w:rPr>
        <w:t>ינה</w:t>
      </w:r>
      <w:r w:rsidRPr="00FF2497">
        <w:rPr>
          <w:sz w:val="36"/>
          <w:szCs w:val="36"/>
          <w:shd w:val="clear" w:color="auto" w:fill="80FFFF"/>
          <w:rtl/>
        </w:rPr>
        <w:t>״.</w:t>
      </w:r>
      <w:r w:rsidRPr="00FF2497">
        <w:rPr>
          <w:sz w:val="36"/>
          <w:szCs w:val="36"/>
          <w:rtl/>
        </w:rPr>
        <w:t xml:space="preserve"> מאמריו הקיפו נושאים אקטואליים שונים כמו במאמר </w:t>
      </w:r>
      <w:r w:rsidRPr="00FF2497">
        <w:rPr>
          <w:sz w:val="36"/>
          <w:szCs w:val="36"/>
          <w:shd w:val="clear" w:color="auto" w:fill="80FFFF"/>
          <w:rtl/>
        </w:rPr>
        <w:t>״</w:t>
      </w:r>
      <w:r w:rsidRPr="00FF2497">
        <w:rPr>
          <w:sz w:val="36"/>
          <w:szCs w:val="36"/>
          <w:rtl/>
        </w:rPr>
        <w:t>מאחד</w:t>
      </w:r>
      <w:r w:rsidRPr="00FF2497">
        <w:rPr>
          <w:sz w:val="36"/>
          <w:szCs w:val="36"/>
          <w:shd w:val="clear" w:color="auto" w:fill="80FFFF"/>
          <w:rtl/>
        </w:rPr>
        <w:t>-</w:t>
      </w:r>
      <w:r w:rsidRPr="00FF2497">
        <w:rPr>
          <w:sz w:val="36"/>
          <w:szCs w:val="36"/>
          <w:rtl/>
        </w:rPr>
        <w:t>הע</w:t>
      </w:r>
      <w:r w:rsidR="001E52D4">
        <w:rPr>
          <w:rFonts w:hint="cs"/>
          <w:sz w:val="36"/>
          <w:szCs w:val="36"/>
          <w:rtl/>
        </w:rPr>
        <w:t>ם</w:t>
      </w:r>
      <w:r w:rsidRPr="00FF2497">
        <w:rPr>
          <w:sz w:val="36"/>
          <w:szCs w:val="36"/>
          <w:rtl/>
        </w:rPr>
        <w:t xml:space="preserve"> עד מכ</w:t>
      </w:r>
      <w:r w:rsidR="001E52D4">
        <w:rPr>
          <w:rFonts w:hint="cs"/>
          <w:sz w:val="36"/>
          <w:szCs w:val="36"/>
          <w:rtl/>
        </w:rPr>
        <w:t>ס</w:t>
      </w:r>
      <w:r w:rsidRPr="00FF2497">
        <w:rPr>
          <w:sz w:val="36"/>
          <w:szCs w:val="36"/>
          <w:rtl/>
        </w:rPr>
        <w:t xml:space="preserve"> נו</w:t>
      </w:r>
      <w:r w:rsidRPr="00FF2497">
        <w:rPr>
          <w:sz w:val="36"/>
          <w:szCs w:val="36"/>
          <w:shd w:val="clear" w:color="auto" w:fill="80FFFF"/>
          <w:rtl/>
        </w:rPr>
        <w:t>ר</w:t>
      </w:r>
      <w:r w:rsidRPr="00FF2497">
        <w:rPr>
          <w:sz w:val="36"/>
          <w:szCs w:val="36"/>
          <w:rtl/>
        </w:rPr>
        <w:t>דו</w:t>
      </w:r>
      <w:r w:rsidRPr="00FF2497">
        <w:rPr>
          <w:sz w:val="36"/>
          <w:szCs w:val="36"/>
          <w:shd w:val="clear" w:color="auto" w:fill="80FFFF"/>
          <w:rtl/>
        </w:rPr>
        <w:t>י״,</w:t>
      </w:r>
      <w:r w:rsidRPr="00FF2497">
        <w:rPr>
          <w:sz w:val="36"/>
          <w:szCs w:val="36"/>
          <w:rtl/>
        </w:rPr>
        <w:t xml:space="preserve"> שבו כתב על הציונות שהיא </w:t>
      </w:r>
      <w:r w:rsidRPr="00FF2497">
        <w:rPr>
          <w:sz w:val="36"/>
          <w:szCs w:val="36"/>
          <w:shd w:val="clear" w:color="auto" w:fill="80FFFF"/>
          <w:rtl/>
        </w:rPr>
        <w:t>״</w:t>
      </w:r>
      <w:r w:rsidRPr="00FF2497">
        <w:rPr>
          <w:sz w:val="36"/>
          <w:szCs w:val="36"/>
          <w:rtl/>
        </w:rPr>
        <w:t xml:space="preserve">איננה בת האנטישמיות אלא </w:t>
      </w:r>
      <w:r w:rsidR="00F12B24">
        <w:rPr>
          <w:rFonts w:hint="cs"/>
          <w:sz w:val="36"/>
          <w:szCs w:val="36"/>
          <w:rtl/>
        </w:rPr>
        <w:t>ז</w:t>
      </w:r>
      <w:r w:rsidRPr="00FF2497">
        <w:rPr>
          <w:sz w:val="36"/>
          <w:szCs w:val="36"/>
          <w:rtl/>
        </w:rPr>
        <w:t xml:space="preserve">ו הציונות של העם העברי בכל ימי גלותו, הציונות של געגועים משיחיים, של תחייה מדינית שלמה בארץ האבות, של מלכות בית דוד, של קיבוץ גלויות שלם </w:t>
      </w:r>
      <w:r w:rsidRPr="00FF2497">
        <w:rPr>
          <w:sz w:val="36"/>
          <w:szCs w:val="36"/>
          <w:shd w:val="clear" w:color="auto" w:fill="80FFFF"/>
          <w:rtl/>
        </w:rPr>
        <w:t>־</w:t>
      </w:r>
      <w:r w:rsidRPr="00FF2497">
        <w:rPr>
          <w:sz w:val="36"/>
          <w:szCs w:val="36"/>
          <w:rtl/>
        </w:rPr>
        <w:t xml:space="preserve"> ־ ציונות שבה הרבה געגועים חיוניים, ביולוגיי</w:t>
      </w:r>
      <w:r w:rsidRPr="00FF2497">
        <w:rPr>
          <w:sz w:val="36"/>
          <w:szCs w:val="36"/>
          <w:shd w:val="clear" w:color="auto" w:fill="80FFFF"/>
          <w:rtl/>
        </w:rPr>
        <w:t>ם-</w:t>
      </w:r>
      <w:r w:rsidRPr="00FF2497">
        <w:rPr>
          <w:sz w:val="36"/>
          <w:szCs w:val="36"/>
          <w:rtl/>
        </w:rPr>
        <w:t>ט</w:t>
      </w:r>
      <w:r w:rsidRPr="00FF2497">
        <w:rPr>
          <w:sz w:val="36"/>
          <w:szCs w:val="36"/>
          <w:shd w:val="clear" w:color="auto" w:fill="80FFFF"/>
          <w:rtl/>
        </w:rPr>
        <w:t>ב</w:t>
      </w:r>
      <w:r w:rsidRPr="00FF2497">
        <w:rPr>
          <w:sz w:val="36"/>
          <w:szCs w:val="36"/>
          <w:rtl/>
        </w:rPr>
        <w:t xml:space="preserve">עיים </w:t>
      </w:r>
      <w:r w:rsidRPr="00FF2497">
        <w:rPr>
          <w:sz w:val="36"/>
          <w:szCs w:val="36"/>
          <w:shd w:val="clear" w:color="auto" w:fill="80FFFF"/>
          <w:rtl/>
        </w:rPr>
        <w:t>כ</w:t>
      </w:r>
      <w:r w:rsidRPr="00FF2497">
        <w:rPr>
          <w:sz w:val="36"/>
          <w:szCs w:val="36"/>
          <w:rtl/>
        </w:rPr>
        <w:t xml:space="preserve">לולים בה ־ ציונות </w:t>
      </w:r>
      <w:r w:rsidR="00F12B24">
        <w:rPr>
          <w:rFonts w:hint="cs"/>
          <w:sz w:val="36"/>
          <w:szCs w:val="36"/>
          <w:rtl/>
        </w:rPr>
        <w:t>ז</w:t>
      </w:r>
      <w:r w:rsidRPr="00FF2497">
        <w:rPr>
          <w:sz w:val="36"/>
          <w:szCs w:val="36"/>
          <w:rtl/>
        </w:rPr>
        <w:t xml:space="preserve">ו הפכה אצל </w:t>
      </w:r>
      <w:r w:rsidRPr="00FF2497">
        <w:rPr>
          <w:sz w:val="36"/>
          <w:szCs w:val="36"/>
          <w:shd w:val="clear" w:color="auto" w:fill="80FFFF"/>
          <w:rtl/>
        </w:rPr>
        <w:t>׳</w:t>
      </w:r>
      <w:r w:rsidRPr="00FF2497">
        <w:rPr>
          <w:sz w:val="36"/>
          <w:szCs w:val="36"/>
          <w:rtl/>
        </w:rPr>
        <w:t>אחד העם</w:t>
      </w:r>
      <w:r w:rsidRPr="00FF2497">
        <w:rPr>
          <w:sz w:val="36"/>
          <w:szCs w:val="36"/>
          <w:shd w:val="clear" w:color="auto" w:fill="80FFFF"/>
          <w:rtl/>
        </w:rPr>
        <w:t>׳</w:t>
      </w:r>
      <w:r w:rsidRPr="00FF2497">
        <w:rPr>
          <w:sz w:val="36"/>
          <w:szCs w:val="36"/>
          <w:rtl/>
        </w:rPr>
        <w:t xml:space="preserve"> לרעיון מופשט. </w:t>
      </w:r>
      <w:r w:rsidRPr="00FF2497">
        <w:rPr>
          <w:sz w:val="36"/>
          <w:szCs w:val="36"/>
          <w:shd w:val="clear" w:color="auto" w:fill="80FFFF"/>
          <w:rtl/>
        </w:rPr>
        <w:t>־</w:t>
      </w:r>
      <w:r w:rsidRPr="00FF2497">
        <w:rPr>
          <w:sz w:val="36"/>
          <w:szCs w:val="36"/>
          <w:rtl/>
        </w:rPr>
        <w:t xml:space="preserve"> </w:t>
      </w:r>
      <w:r w:rsidRPr="00FF2497">
        <w:rPr>
          <w:sz w:val="36"/>
          <w:szCs w:val="36"/>
          <w:shd w:val="clear" w:color="auto" w:fill="80FFFF"/>
          <w:rtl/>
        </w:rPr>
        <w:t>-</w:t>
      </w:r>
      <w:r w:rsidRPr="00FF2497">
        <w:rPr>
          <w:sz w:val="36"/>
          <w:szCs w:val="36"/>
          <w:rtl/>
        </w:rPr>
        <w:t xml:space="preserve"> ואם לבסוף נתבונן למצבה של הציונות בימינו יתברר לנ</w:t>
      </w:r>
      <w:r w:rsidRPr="00FF2497">
        <w:rPr>
          <w:sz w:val="36"/>
          <w:szCs w:val="36"/>
          <w:shd w:val="clear" w:color="auto" w:fill="80FFFF"/>
          <w:rtl/>
        </w:rPr>
        <w:t>ו:</w:t>
      </w:r>
      <w:r w:rsidRPr="00FF2497">
        <w:rPr>
          <w:sz w:val="36"/>
          <w:szCs w:val="36"/>
          <w:rtl/>
        </w:rPr>
        <w:t xml:space="preserve"> הציונות הסוכנותית היא גלגול אחרון מתנועת </w:t>
      </w:r>
      <w:r w:rsidRPr="00FF2497">
        <w:rPr>
          <w:sz w:val="36"/>
          <w:szCs w:val="36"/>
          <w:shd w:val="clear" w:color="auto" w:fill="80FFFF"/>
          <w:rtl/>
        </w:rPr>
        <w:t>׳</w:t>
      </w:r>
      <w:r w:rsidRPr="00FF2497">
        <w:rPr>
          <w:sz w:val="36"/>
          <w:szCs w:val="36"/>
          <w:rtl/>
        </w:rPr>
        <w:t>חובבי־ציו</w:t>
      </w:r>
      <w:r w:rsidR="00F12B24">
        <w:rPr>
          <w:rFonts w:hint="cs"/>
          <w:sz w:val="36"/>
          <w:szCs w:val="36"/>
          <w:rtl/>
        </w:rPr>
        <w:t>ן'</w:t>
      </w:r>
      <w:r w:rsidRPr="00FF2497">
        <w:rPr>
          <w:sz w:val="36"/>
          <w:szCs w:val="36"/>
          <w:rtl/>
        </w:rPr>
        <w:t xml:space="preserve">, מהציונות המעשית קונסטרוקטיבית. חנות המכולת נשארה וכדי לפייס את דעתם של </w:t>
      </w:r>
      <w:r w:rsidRPr="00FF2497">
        <w:rPr>
          <w:sz w:val="36"/>
          <w:szCs w:val="36"/>
          <w:shd w:val="clear" w:color="auto" w:fill="80FFFF"/>
          <w:rtl/>
        </w:rPr>
        <w:t>׳</w:t>
      </w:r>
      <w:r w:rsidRPr="00FF2497">
        <w:rPr>
          <w:sz w:val="36"/>
          <w:szCs w:val="36"/>
          <w:rtl/>
        </w:rPr>
        <w:t xml:space="preserve">אחד העם׳ ותלמידיו, וכדי לכפות על עסקי חנות המכולת, ציפו את השלט בתורת התרבות והרוחניות, </w:t>
      </w:r>
      <w:r w:rsidRPr="00FF2497">
        <w:rPr>
          <w:sz w:val="36"/>
          <w:szCs w:val="36"/>
          <w:shd w:val="clear" w:color="auto" w:fill="80FFFF"/>
          <w:rtl/>
        </w:rPr>
        <w:t>-</w:t>
      </w:r>
      <w:r w:rsidRPr="00FF2497">
        <w:rPr>
          <w:sz w:val="36"/>
          <w:szCs w:val="36"/>
          <w:rtl/>
        </w:rPr>
        <w:t xml:space="preserve"> </w:t>
      </w:r>
      <w:r w:rsidRPr="00FF2497">
        <w:rPr>
          <w:sz w:val="36"/>
          <w:szCs w:val="36"/>
          <w:shd w:val="clear" w:color="auto" w:fill="80FFFF"/>
          <w:rtl/>
        </w:rPr>
        <w:t>-</w:t>
      </w:r>
      <w:r w:rsidRPr="00FF2497">
        <w:rPr>
          <w:sz w:val="36"/>
          <w:szCs w:val="36"/>
          <w:rtl/>
        </w:rPr>
        <w:t xml:space="preserve"> כה נוצרה הציונות של תל־אביב </w:t>
      </w:r>
      <w:r w:rsidRPr="00FF2497">
        <w:rPr>
          <w:sz w:val="36"/>
          <w:szCs w:val="36"/>
          <w:shd w:val="clear" w:color="auto" w:fill="80FFFF"/>
          <w:rtl/>
        </w:rPr>
        <w:t>׳</w:t>
      </w:r>
      <w:r w:rsidRPr="00FF2497">
        <w:rPr>
          <w:sz w:val="36"/>
          <w:szCs w:val="36"/>
          <w:rtl/>
        </w:rPr>
        <w:t xml:space="preserve">האדומה׳ והעמק מצד אחד והאוניברסיטה </w:t>
      </w:r>
      <w:r w:rsidRPr="00FF2497">
        <w:rPr>
          <w:sz w:val="36"/>
          <w:szCs w:val="36"/>
          <w:shd w:val="clear" w:color="auto" w:fill="80FFFF"/>
          <w:rtl/>
        </w:rPr>
        <w:t>׳</w:t>
      </w:r>
      <w:r w:rsidRPr="00FF2497">
        <w:rPr>
          <w:sz w:val="36"/>
          <w:szCs w:val="36"/>
          <w:rtl/>
        </w:rPr>
        <w:t xml:space="preserve">הרוחנית׳ מצד שני. </w:t>
      </w:r>
      <w:r w:rsidRPr="00FF2497">
        <w:rPr>
          <w:sz w:val="36"/>
          <w:szCs w:val="36"/>
          <w:shd w:val="clear" w:color="auto" w:fill="80FFFF"/>
          <w:rtl/>
        </w:rPr>
        <w:t>-</w:t>
      </w:r>
      <w:r w:rsidRPr="00FF2497">
        <w:rPr>
          <w:sz w:val="36"/>
          <w:szCs w:val="36"/>
          <w:rtl/>
        </w:rPr>
        <w:t xml:space="preserve"> גברותו של נור</w:t>
      </w:r>
      <w:r w:rsidRPr="00FF2497">
        <w:rPr>
          <w:sz w:val="36"/>
          <w:szCs w:val="36"/>
          <w:shd w:val="clear" w:color="auto" w:fill="80FFFF"/>
          <w:rtl/>
        </w:rPr>
        <w:t>ד</w:t>
      </w:r>
      <w:r w:rsidRPr="00FF2497">
        <w:rPr>
          <w:sz w:val="36"/>
          <w:szCs w:val="36"/>
          <w:rtl/>
        </w:rPr>
        <w:t xml:space="preserve">וי עולה בתנועה. נוער של שרירים הולך וגדל, הוא יגרש את </w:t>
      </w:r>
      <w:r w:rsidRPr="00FF2497">
        <w:rPr>
          <w:sz w:val="36"/>
          <w:szCs w:val="36"/>
          <w:shd w:val="clear" w:color="auto" w:fill="80FFFF"/>
          <w:rtl/>
        </w:rPr>
        <w:t>׳</w:t>
      </w:r>
      <w:r w:rsidRPr="00FF2497">
        <w:rPr>
          <w:sz w:val="36"/>
          <w:szCs w:val="36"/>
          <w:rtl/>
        </w:rPr>
        <w:t>ה</w:t>
      </w:r>
      <w:r w:rsidRPr="00FF2497">
        <w:rPr>
          <w:sz w:val="36"/>
          <w:szCs w:val="36"/>
          <w:shd w:val="clear" w:color="auto" w:fill="80FFFF"/>
          <w:rtl/>
        </w:rPr>
        <w:t>ד</w:t>
      </w:r>
      <w:r w:rsidRPr="00FF2497">
        <w:rPr>
          <w:sz w:val="36"/>
          <w:szCs w:val="36"/>
          <w:rtl/>
        </w:rPr>
        <w:t xml:space="preserve">יבוקים׳ והחנוונים, הוא יבנה את ירושלים של מטה ומלכות בית דוד </w:t>
      </w:r>
      <w:r w:rsidRPr="00FF2497">
        <w:rPr>
          <w:sz w:val="36"/>
          <w:szCs w:val="36"/>
          <w:shd w:val="clear" w:color="auto" w:fill="80FFFF"/>
          <w:rtl/>
        </w:rPr>
        <w:t>-</w:t>
      </w:r>
      <w:r w:rsidRPr="00FF2497">
        <w:rPr>
          <w:sz w:val="36"/>
          <w:szCs w:val="36"/>
          <w:rtl/>
        </w:rPr>
        <w:t xml:space="preserve"> - נורדוי חי ופועל בעולם המהפיכה של ההיסטוריה הישראלית</w:t>
      </w:r>
      <w:r w:rsidRPr="00FF2497">
        <w:rPr>
          <w:sz w:val="36"/>
          <w:szCs w:val="36"/>
          <w:shd w:val="clear" w:color="auto" w:fill="80FFFF"/>
          <w:rtl/>
        </w:rPr>
        <w:t>״.</w:t>
      </w:r>
      <w:r w:rsidRPr="00FF2497">
        <w:rPr>
          <w:sz w:val="36"/>
          <w:szCs w:val="36"/>
          <w:shd w:val="clear" w:color="auto" w:fill="80FFFF"/>
          <w:vertAlign w:val="superscript"/>
          <w:rtl/>
        </w:rPr>
        <w:t>10</w:t>
      </w:r>
    </w:p>
    <w:p w:rsidR="006C565E" w:rsidRPr="00FF2497" w:rsidRDefault="00856756" w:rsidP="003C6E29">
      <w:pPr>
        <w:pStyle w:val="1"/>
        <w:shd w:val="clear" w:color="auto" w:fill="auto"/>
        <w:spacing w:after="550" w:line="348" w:lineRule="exact"/>
        <w:ind w:left="40" w:right="20" w:firstLine="360"/>
        <w:jc w:val="both"/>
        <w:rPr>
          <w:sz w:val="36"/>
          <w:szCs w:val="36"/>
          <w:rtl/>
        </w:rPr>
      </w:pPr>
      <w:r w:rsidRPr="00FF2497">
        <w:rPr>
          <w:sz w:val="36"/>
          <w:szCs w:val="36"/>
          <w:rtl/>
        </w:rPr>
        <w:t xml:space="preserve">או במאמר </w:t>
      </w:r>
      <w:r w:rsidRPr="00FF2497">
        <w:rPr>
          <w:sz w:val="36"/>
          <w:szCs w:val="36"/>
          <w:shd w:val="clear" w:color="auto" w:fill="80FFFF"/>
          <w:rtl/>
        </w:rPr>
        <w:t>״</w:t>
      </w:r>
      <w:r w:rsidRPr="00FF2497">
        <w:rPr>
          <w:sz w:val="36"/>
          <w:szCs w:val="36"/>
          <w:rtl/>
        </w:rPr>
        <w:t xml:space="preserve">למדו את </w:t>
      </w:r>
      <w:r w:rsidRPr="00FF2497">
        <w:rPr>
          <w:sz w:val="36"/>
          <w:szCs w:val="36"/>
          <w:shd w:val="clear" w:color="auto" w:fill="80FFFF"/>
          <w:rtl/>
        </w:rPr>
        <w:t>ה</w:t>
      </w:r>
      <w:r w:rsidRPr="00FF2497">
        <w:rPr>
          <w:sz w:val="36"/>
          <w:szCs w:val="36"/>
          <w:rtl/>
        </w:rPr>
        <w:t>תנ</w:t>
      </w:r>
      <w:r w:rsidRPr="00FF2497">
        <w:rPr>
          <w:sz w:val="36"/>
          <w:szCs w:val="36"/>
          <w:shd w:val="clear" w:color="auto" w:fill="80FFFF"/>
          <w:rtl/>
        </w:rPr>
        <w:t>״ך</w:t>
      </w:r>
      <w:r w:rsidRPr="00FF2497">
        <w:rPr>
          <w:sz w:val="36"/>
          <w:szCs w:val="36"/>
          <w:rtl/>
        </w:rPr>
        <w:t xml:space="preserve"> יו</w:t>
      </w:r>
      <w:r w:rsidRPr="00FF2497">
        <w:rPr>
          <w:sz w:val="36"/>
          <w:szCs w:val="36"/>
          <w:shd w:val="clear" w:color="auto" w:fill="80FFFF"/>
          <w:rtl/>
        </w:rPr>
        <w:t>ם</w:t>
      </w:r>
      <w:r w:rsidRPr="00FF2497">
        <w:rPr>
          <w:sz w:val="36"/>
          <w:szCs w:val="36"/>
          <w:rtl/>
        </w:rPr>
        <w:t xml:space="preserve"> יום</w:t>
      </w:r>
      <w:r w:rsidRPr="00FF2497">
        <w:rPr>
          <w:sz w:val="36"/>
          <w:szCs w:val="36"/>
          <w:shd w:val="clear" w:color="auto" w:fill="80FFFF"/>
          <w:rtl/>
        </w:rPr>
        <w:t>״</w:t>
      </w:r>
      <w:r w:rsidRPr="00FF2497">
        <w:rPr>
          <w:sz w:val="36"/>
          <w:szCs w:val="36"/>
          <w:rtl/>
        </w:rPr>
        <w:t xml:space="preserve"> </w:t>
      </w:r>
      <w:r w:rsidRPr="00FF2497">
        <w:rPr>
          <w:sz w:val="36"/>
          <w:szCs w:val="36"/>
          <w:shd w:val="clear" w:color="auto" w:fill="80FFFF"/>
          <w:rtl/>
        </w:rPr>
        <w:t>,</w:t>
      </w:r>
      <w:r w:rsidRPr="00FF2497">
        <w:rPr>
          <w:sz w:val="36"/>
          <w:szCs w:val="36"/>
          <w:rtl/>
        </w:rPr>
        <w:t xml:space="preserve"> שבו הוא מוקיע את אלה המוציאים מהקשרם את פסוקי התנ״ך ודאת על־מנת להצדיק את </w:t>
      </w:r>
      <w:r w:rsidRPr="00FF2497">
        <w:rPr>
          <w:sz w:val="36"/>
          <w:szCs w:val="36"/>
          <w:shd w:val="clear" w:color="auto" w:fill="80FFFF"/>
          <w:rtl/>
        </w:rPr>
        <w:t>״</w:t>
      </w:r>
      <w:r w:rsidRPr="00FF2497">
        <w:rPr>
          <w:sz w:val="36"/>
          <w:szCs w:val="36"/>
          <w:rtl/>
        </w:rPr>
        <w:t>ההבלגה</w:t>
      </w:r>
      <w:r w:rsidRPr="00FF2497">
        <w:rPr>
          <w:sz w:val="36"/>
          <w:szCs w:val="36"/>
          <w:shd w:val="clear" w:color="auto" w:fill="80FFFF"/>
          <w:rtl/>
        </w:rPr>
        <w:t>״.</w:t>
      </w:r>
      <w:r w:rsidRPr="00FF2497">
        <w:rPr>
          <w:sz w:val="36"/>
          <w:szCs w:val="36"/>
          <w:rtl/>
        </w:rPr>
        <w:t xml:space="preserve"> </w:t>
      </w:r>
      <w:r w:rsidRPr="00FF2497">
        <w:rPr>
          <w:sz w:val="36"/>
          <w:szCs w:val="36"/>
          <w:shd w:val="clear" w:color="auto" w:fill="80FFFF"/>
          <w:rtl/>
        </w:rPr>
        <w:t>״</w:t>
      </w:r>
      <w:r w:rsidRPr="00FF2497">
        <w:rPr>
          <w:sz w:val="36"/>
          <w:szCs w:val="36"/>
          <w:rtl/>
        </w:rPr>
        <w:t>מואסים בנקמה, שהיהדות זו אש</w:t>
      </w:r>
      <w:r w:rsidR="00F12B24">
        <w:rPr>
          <w:rFonts w:hint="cs"/>
          <w:sz w:val="36"/>
          <w:szCs w:val="36"/>
          <w:rtl/>
        </w:rPr>
        <w:t>ר</w:t>
      </w:r>
      <w:r w:rsidRPr="00FF2497">
        <w:rPr>
          <w:sz w:val="36"/>
          <w:szCs w:val="36"/>
          <w:rtl/>
        </w:rPr>
        <w:t xml:space="preserve"> בשמה הם דוגלים היא אולי בת היהדות התלמודית ואולי עוד אחרת, אך בכל אופן לא בת התנ״ך</w:t>
      </w:r>
      <w:r w:rsidRPr="00FF2497">
        <w:rPr>
          <w:sz w:val="36"/>
          <w:szCs w:val="36"/>
          <w:shd w:val="clear" w:color="auto" w:fill="80FFFF"/>
          <w:rtl/>
        </w:rPr>
        <w:t>״.</w:t>
      </w:r>
      <w:r w:rsidRPr="00FF2497">
        <w:rPr>
          <w:sz w:val="36"/>
          <w:szCs w:val="36"/>
          <w:shd w:val="clear" w:color="auto" w:fill="80FFFF"/>
          <w:vertAlign w:val="superscript"/>
          <w:rtl/>
        </w:rPr>
        <w:t>11</w:t>
      </w:r>
      <w:r w:rsidRPr="00FF2497">
        <w:rPr>
          <w:sz w:val="36"/>
          <w:szCs w:val="36"/>
          <w:rtl/>
        </w:rPr>
        <w:t xml:space="preserve"> או המאמר על אצ</w:t>
      </w:r>
      <w:r w:rsidRPr="00FF2497">
        <w:rPr>
          <w:sz w:val="36"/>
          <w:szCs w:val="36"/>
          <w:shd w:val="clear" w:color="auto" w:fill="80FFFF"/>
          <w:rtl/>
        </w:rPr>
        <w:t>״</w:t>
      </w:r>
      <w:r w:rsidRPr="00FF2497">
        <w:rPr>
          <w:sz w:val="36"/>
          <w:szCs w:val="36"/>
          <w:rtl/>
        </w:rPr>
        <w:t xml:space="preserve">ג </w:t>
      </w:r>
      <w:r w:rsidRPr="00FF2497">
        <w:rPr>
          <w:sz w:val="36"/>
          <w:szCs w:val="36"/>
          <w:shd w:val="clear" w:color="auto" w:fill="80FFFF"/>
          <w:rtl/>
        </w:rPr>
        <w:t>״</w:t>
      </w:r>
      <w:r w:rsidRPr="00FF2497">
        <w:rPr>
          <w:sz w:val="36"/>
          <w:szCs w:val="36"/>
          <w:rtl/>
        </w:rPr>
        <w:t>אלה שומ</w:t>
      </w:r>
      <w:r w:rsidRPr="00FF2497">
        <w:rPr>
          <w:sz w:val="36"/>
          <w:szCs w:val="36"/>
          <w:shd w:val="clear" w:color="auto" w:fill="80FFFF"/>
          <w:rtl/>
        </w:rPr>
        <w:t>ר</w:t>
      </w:r>
      <w:r w:rsidRPr="00FF2497">
        <w:rPr>
          <w:sz w:val="36"/>
          <w:szCs w:val="36"/>
          <w:rtl/>
        </w:rPr>
        <w:t>יך ישראל</w:t>
      </w:r>
      <w:r w:rsidRPr="00FF2497">
        <w:rPr>
          <w:sz w:val="36"/>
          <w:szCs w:val="36"/>
          <w:shd w:val="clear" w:color="auto" w:fill="80FFFF"/>
          <w:rtl/>
        </w:rPr>
        <w:t>!״,</w:t>
      </w:r>
      <w:r w:rsidRPr="00FF2497">
        <w:rPr>
          <w:sz w:val="36"/>
          <w:szCs w:val="36"/>
          <w:rtl/>
        </w:rPr>
        <w:t xml:space="preserve"> שבו הוא מבקש את סליחתו של המשורר על שחטאו לו ושלא האמינו לדבריו כפי שנכתבו ב״</w:t>
      </w:r>
      <w:r w:rsidRPr="00FF2497">
        <w:rPr>
          <w:sz w:val="36"/>
          <w:szCs w:val="36"/>
          <w:shd w:val="clear" w:color="auto" w:fill="80FFFF"/>
          <w:rtl/>
        </w:rPr>
        <w:t>ס</w:t>
      </w:r>
      <w:r w:rsidRPr="00FF2497">
        <w:rPr>
          <w:sz w:val="36"/>
          <w:szCs w:val="36"/>
          <w:rtl/>
        </w:rPr>
        <w:t>פר הקטרוג והאמונה</w:t>
      </w:r>
      <w:r w:rsidRPr="00FF2497">
        <w:rPr>
          <w:sz w:val="36"/>
          <w:szCs w:val="36"/>
          <w:shd w:val="clear" w:color="auto" w:fill="80FFFF"/>
          <w:rtl/>
        </w:rPr>
        <w:t>״.</w:t>
      </w:r>
      <w:r w:rsidRPr="00FF2497">
        <w:rPr>
          <w:sz w:val="36"/>
          <w:szCs w:val="36"/>
          <w:shd w:val="clear" w:color="auto" w:fill="80FFFF"/>
          <w:vertAlign w:val="superscript"/>
          <w:rtl/>
        </w:rPr>
        <w:t>12</w:t>
      </w:r>
      <w:r w:rsidRPr="00FF2497">
        <w:rPr>
          <w:sz w:val="36"/>
          <w:szCs w:val="36"/>
          <w:rtl/>
        </w:rPr>
        <w:t xml:space="preserve"> במאמרים אלה </w:t>
      </w:r>
      <w:r w:rsidRPr="00FF2497">
        <w:rPr>
          <w:sz w:val="36"/>
          <w:szCs w:val="36"/>
          <w:rtl/>
        </w:rPr>
        <w:lastRenderedPageBreak/>
        <w:t>ובאחרים ניכרת קירבתו הרעיונית־ הרוחנית ליאיר. כמו־כן פרושים בהם כל אותם רעיונות ביהדות ובציונות שהוא ימשיך עוד להעמיק בהם ולפתחם בהגותו העניפה בשנים הבאות.</w:t>
      </w:r>
    </w:p>
    <w:p w:rsidR="006C565E" w:rsidRPr="00FF2497" w:rsidRDefault="00856756" w:rsidP="003C6E29">
      <w:pPr>
        <w:pStyle w:val="1"/>
        <w:shd w:val="clear" w:color="auto" w:fill="auto"/>
        <w:spacing w:after="55" w:line="336" w:lineRule="exact"/>
        <w:ind w:left="40" w:right="20" w:firstLine="360"/>
        <w:jc w:val="both"/>
        <w:rPr>
          <w:sz w:val="36"/>
          <w:szCs w:val="36"/>
          <w:rtl/>
        </w:rPr>
      </w:pPr>
      <w:r w:rsidRPr="00FF2497">
        <w:rPr>
          <w:sz w:val="36"/>
          <w:szCs w:val="36"/>
          <w:rtl/>
        </w:rPr>
        <w:t xml:space="preserve">ישראל לימד בסמינר חודשים ספורים, עד שגילה ד״ר אמרנט שיש לו </w:t>
      </w:r>
      <w:r w:rsidRPr="00FF2497">
        <w:rPr>
          <w:sz w:val="36"/>
          <w:szCs w:val="36"/>
          <w:shd w:val="clear" w:color="auto" w:fill="80FFFF"/>
          <w:rtl/>
        </w:rPr>
        <w:t>ב</w:t>
      </w:r>
      <w:r w:rsidRPr="00FF2497">
        <w:rPr>
          <w:sz w:val="36"/>
          <w:szCs w:val="36"/>
          <w:rtl/>
        </w:rPr>
        <w:t xml:space="preserve">סגל המורים חבר </w:t>
      </w:r>
      <w:r w:rsidRPr="00FF2497">
        <w:rPr>
          <w:sz w:val="36"/>
          <w:szCs w:val="36"/>
          <w:shd w:val="clear" w:color="auto" w:fill="80FFFF"/>
          <w:rtl/>
        </w:rPr>
        <w:t>ב</w:t>
      </w:r>
      <w:r w:rsidRPr="00FF2497">
        <w:rPr>
          <w:sz w:val="36"/>
          <w:szCs w:val="36"/>
          <w:rtl/>
        </w:rPr>
        <w:t>ית</w:t>
      </w:r>
      <w:r w:rsidRPr="00FF2497">
        <w:rPr>
          <w:sz w:val="36"/>
          <w:szCs w:val="36"/>
          <w:shd w:val="clear" w:color="auto" w:fill="80FFFF"/>
          <w:rtl/>
        </w:rPr>
        <w:t>״ר</w:t>
      </w:r>
      <w:r w:rsidRPr="00FF2497">
        <w:rPr>
          <w:sz w:val="36"/>
          <w:szCs w:val="36"/>
          <w:rtl/>
        </w:rPr>
        <w:t xml:space="preserve">. הודעת הפיטורין לא איחרה לבוא. </w:t>
      </w:r>
      <w:r w:rsidRPr="00FF2497">
        <w:rPr>
          <w:sz w:val="36"/>
          <w:szCs w:val="36"/>
          <w:shd w:val="clear" w:color="auto" w:fill="80FFFF"/>
          <w:rtl/>
        </w:rPr>
        <w:t>״</w:t>
      </w:r>
      <w:r w:rsidRPr="00FF2497">
        <w:rPr>
          <w:sz w:val="36"/>
          <w:szCs w:val="36"/>
          <w:rtl/>
        </w:rPr>
        <w:t>מנימוקים פוליטיים</w:t>
      </w:r>
      <w:r w:rsidRPr="00FF2497">
        <w:rPr>
          <w:sz w:val="36"/>
          <w:szCs w:val="36"/>
          <w:shd w:val="clear" w:color="auto" w:fill="80FFFF"/>
          <w:rtl/>
        </w:rPr>
        <w:t>״,</w:t>
      </w:r>
      <w:r w:rsidRPr="00FF2497">
        <w:rPr>
          <w:sz w:val="36"/>
          <w:szCs w:val="36"/>
          <w:rtl/>
        </w:rPr>
        <w:t xml:space="preserve"> היה כתוב בה במפורש.</w:t>
      </w:r>
    </w:p>
    <w:p w:rsidR="006C565E" w:rsidRPr="00FF2497" w:rsidRDefault="00856756" w:rsidP="003C6E29">
      <w:pPr>
        <w:pStyle w:val="1"/>
        <w:shd w:val="clear" w:color="auto" w:fill="auto"/>
        <w:spacing w:after="55" w:line="342" w:lineRule="exact"/>
        <w:ind w:left="40" w:right="20" w:firstLine="360"/>
        <w:jc w:val="both"/>
        <w:rPr>
          <w:sz w:val="36"/>
          <w:szCs w:val="36"/>
          <w:rtl/>
        </w:rPr>
      </w:pPr>
      <w:r w:rsidRPr="00FF2497">
        <w:rPr>
          <w:sz w:val="36"/>
          <w:szCs w:val="36"/>
          <w:shd w:val="clear" w:color="auto" w:fill="80FFFF"/>
          <w:rtl/>
        </w:rPr>
        <w:t>״</w:t>
      </w:r>
      <w:r w:rsidRPr="00FF2497">
        <w:rPr>
          <w:sz w:val="36"/>
          <w:szCs w:val="36"/>
          <w:rtl/>
        </w:rPr>
        <w:t>יום אחד חורפי ומושלג העביר לי שייב פתק ובו כתוב שאחכה לו על</w:t>
      </w:r>
      <w:r w:rsidRPr="00FF2497">
        <w:rPr>
          <w:sz w:val="36"/>
          <w:szCs w:val="36"/>
          <w:shd w:val="clear" w:color="auto" w:fill="80FFFF"/>
          <w:rtl/>
        </w:rPr>
        <w:t>־</w:t>
      </w:r>
      <w:r w:rsidRPr="00FF2497">
        <w:rPr>
          <w:sz w:val="36"/>
          <w:szCs w:val="36"/>
          <w:rtl/>
        </w:rPr>
        <w:t>יד הקולנוע. הוא הגיע</w:t>
      </w:r>
      <w:r w:rsidRPr="00FF2497">
        <w:rPr>
          <w:sz w:val="36"/>
          <w:szCs w:val="36"/>
          <w:shd w:val="clear" w:color="auto" w:fill="80FFFF"/>
          <w:rtl/>
        </w:rPr>
        <w:t xml:space="preserve"> </w:t>
      </w:r>
      <w:r w:rsidRPr="00FF2497">
        <w:rPr>
          <w:sz w:val="36"/>
          <w:szCs w:val="36"/>
          <w:rtl/>
        </w:rPr>
        <w:t>וליווני הביתה ובדרך הוא נתן לי לקרוא את מכתב הפיטורין שקיבל. לא יכולתי לישון כל הלילה, שכן השיעור שלו היה מנגינה, היה חוויה</w:t>
      </w:r>
      <w:r w:rsidRPr="00FF2497">
        <w:rPr>
          <w:sz w:val="36"/>
          <w:szCs w:val="36"/>
          <w:shd w:val="clear" w:color="auto" w:fill="80FFFF"/>
          <w:rtl/>
        </w:rPr>
        <w:t>״,</w:t>
      </w:r>
      <w:r w:rsidRPr="00FF2497">
        <w:rPr>
          <w:sz w:val="36"/>
          <w:szCs w:val="36"/>
          <w:rtl/>
        </w:rPr>
        <w:t xml:space="preserve"> מספרת תמר אגסי תלמידתו</w:t>
      </w:r>
      <w:r w:rsidRPr="00FF2497">
        <w:rPr>
          <w:sz w:val="36"/>
          <w:szCs w:val="36"/>
          <w:shd w:val="clear" w:color="auto" w:fill="80FFFF"/>
          <w:rtl/>
        </w:rPr>
        <w:t>.</w:t>
      </w:r>
      <w:r w:rsidRPr="00FF2497">
        <w:rPr>
          <w:sz w:val="36"/>
          <w:szCs w:val="36"/>
          <w:shd w:val="clear" w:color="auto" w:fill="80FFFF"/>
          <w:vertAlign w:val="superscript"/>
          <w:rtl/>
        </w:rPr>
        <w:t>15</w:t>
      </w:r>
    </w:p>
    <w:p w:rsidR="00F12B24" w:rsidRDefault="00856756" w:rsidP="003C6E29">
      <w:pPr>
        <w:pStyle w:val="1"/>
        <w:shd w:val="clear" w:color="auto" w:fill="auto"/>
        <w:spacing w:line="348" w:lineRule="exact"/>
        <w:ind w:left="40" w:right="20" w:firstLine="360"/>
        <w:jc w:val="both"/>
        <w:rPr>
          <w:sz w:val="36"/>
          <w:szCs w:val="36"/>
          <w:rtl/>
        </w:rPr>
      </w:pPr>
      <w:r w:rsidRPr="00FF2497">
        <w:rPr>
          <w:sz w:val="36"/>
          <w:szCs w:val="36"/>
          <w:rtl/>
        </w:rPr>
        <w:t>פיטוריו עו</w:t>
      </w:r>
      <w:r w:rsidRPr="00FF2497">
        <w:rPr>
          <w:sz w:val="36"/>
          <w:szCs w:val="36"/>
          <w:shd w:val="clear" w:color="auto" w:fill="80FFFF"/>
          <w:rtl/>
        </w:rPr>
        <w:t>רר</w:t>
      </w:r>
      <w:r w:rsidRPr="00FF2497">
        <w:rPr>
          <w:sz w:val="36"/>
          <w:szCs w:val="36"/>
          <w:rtl/>
        </w:rPr>
        <w:t>ו סערה גדולה אצל כל תלמידיו. ביוזמת ועד הכיתה הכריזו התלמידים על שביתת לימודים מתוך כוונה לאלץ את ההנהלה לח</w:t>
      </w:r>
      <w:r w:rsidR="00F12B24">
        <w:rPr>
          <w:rFonts w:hint="cs"/>
          <w:sz w:val="36"/>
          <w:szCs w:val="36"/>
          <w:rtl/>
        </w:rPr>
        <w:t>ז</w:t>
      </w:r>
      <w:r w:rsidRPr="00FF2497">
        <w:rPr>
          <w:sz w:val="36"/>
          <w:szCs w:val="36"/>
          <w:rtl/>
        </w:rPr>
        <w:t>ור בה מההחלטה</w:t>
      </w:r>
      <w:r w:rsidRPr="00FF2497">
        <w:rPr>
          <w:sz w:val="36"/>
          <w:szCs w:val="36"/>
          <w:shd w:val="clear" w:color="auto" w:fill="80FFFF"/>
          <w:rtl/>
        </w:rPr>
        <w:t>.</w:t>
      </w:r>
      <w:r w:rsidRPr="00FF2497">
        <w:rPr>
          <w:sz w:val="36"/>
          <w:szCs w:val="36"/>
          <w:rtl/>
        </w:rPr>
        <w:t xml:space="preserve"> מהר מאוד יצאה השביתה מתחומי הסמינר והחלה מקבלת כיסוי בעיתונות. כמו</w:t>
      </w:r>
      <w:r w:rsidRPr="00FF2497">
        <w:rPr>
          <w:sz w:val="36"/>
          <w:szCs w:val="36"/>
          <w:shd w:val="clear" w:color="auto" w:fill="80FFFF"/>
          <w:rtl/>
        </w:rPr>
        <w:t>־</w:t>
      </w:r>
      <w:r w:rsidRPr="00FF2497">
        <w:rPr>
          <w:sz w:val="36"/>
          <w:szCs w:val="36"/>
          <w:rtl/>
        </w:rPr>
        <w:t>כן משלחת של חברי בית״ר שטחה בפני ויגודצקי, הסנטור היהודי ב״</w:t>
      </w:r>
      <w:r w:rsidRPr="00FF2497">
        <w:rPr>
          <w:sz w:val="36"/>
          <w:szCs w:val="36"/>
          <w:shd w:val="clear" w:color="auto" w:fill="80FFFF"/>
          <w:rtl/>
        </w:rPr>
        <w:t>ס</w:t>
      </w:r>
      <w:r w:rsidRPr="00FF2497">
        <w:rPr>
          <w:sz w:val="36"/>
          <w:szCs w:val="36"/>
          <w:rtl/>
        </w:rPr>
        <w:t>יים</w:t>
      </w:r>
      <w:r w:rsidRPr="00FF2497">
        <w:rPr>
          <w:sz w:val="36"/>
          <w:szCs w:val="36"/>
          <w:shd w:val="clear" w:color="auto" w:fill="80FFFF"/>
          <w:rtl/>
        </w:rPr>
        <w:t>״</w:t>
      </w:r>
      <w:r w:rsidRPr="00FF2497">
        <w:rPr>
          <w:sz w:val="36"/>
          <w:szCs w:val="36"/>
          <w:rtl/>
        </w:rPr>
        <w:t xml:space="preserve"> אשר היה מנכבדי יהדות וילנה, את עניין הפיטורין של מורה יהודי.</w:t>
      </w:r>
    </w:p>
    <w:p w:rsidR="006C565E" w:rsidRPr="00FF2497" w:rsidRDefault="00856756" w:rsidP="003C6E29">
      <w:pPr>
        <w:pStyle w:val="1"/>
        <w:shd w:val="clear" w:color="auto" w:fill="auto"/>
        <w:spacing w:after="68" w:line="280" w:lineRule="exact"/>
        <w:ind w:left="20"/>
        <w:jc w:val="left"/>
        <w:rPr>
          <w:sz w:val="36"/>
          <w:szCs w:val="36"/>
          <w:rtl/>
        </w:rPr>
      </w:pPr>
      <w:r w:rsidRPr="00FF2497">
        <w:rPr>
          <w:sz w:val="36"/>
          <w:szCs w:val="36"/>
          <w:rtl/>
        </w:rPr>
        <w:t xml:space="preserve">ויגודצקי השיב, </w:t>
      </w:r>
      <w:r w:rsidRPr="00FF2497">
        <w:rPr>
          <w:sz w:val="36"/>
          <w:szCs w:val="36"/>
          <w:shd w:val="clear" w:color="auto" w:fill="80FFFF"/>
          <w:rtl/>
        </w:rPr>
        <w:t>ש״</w:t>
      </w:r>
      <w:r w:rsidRPr="00FF2497">
        <w:rPr>
          <w:sz w:val="36"/>
          <w:szCs w:val="36"/>
          <w:rtl/>
        </w:rPr>
        <w:t>אם שייב רביזיוניסט צריך לתלות אותו, אבל אסור לזרוק אותו מהעבודה</w:t>
      </w:r>
      <w:r w:rsidRPr="00FF2497">
        <w:rPr>
          <w:sz w:val="36"/>
          <w:szCs w:val="36"/>
          <w:shd w:val="clear" w:color="auto" w:fill="80FFFF"/>
          <w:rtl/>
        </w:rPr>
        <w:t>״.</w:t>
      </w:r>
      <w:r w:rsidRPr="00FF2497">
        <w:rPr>
          <w:sz w:val="36"/>
          <w:szCs w:val="36"/>
          <w:shd w:val="clear" w:color="auto" w:fill="80FFFF"/>
          <w:vertAlign w:val="superscript"/>
        </w:rPr>
        <w:t>14</w:t>
      </w:r>
    </w:p>
    <w:p w:rsidR="006C565E" w:rsidRPr="00FF2497" w:rsidRDefault="00856756" w:rsidP="003C6E29">
      <w:pPr>
        <w:pStyle w:val="1"/>
        <w:shd w:val="clear" w:color="auto" w:fill="auto"/>
        <w:spacing w:after="55" w:line="348" w:lineRule="exact"/>
        <w:ind w:left="20" w:right="20" w:firstLine="380"/>
        <w:jc w:val="both"/>
        <w:rPr>
          <w:sz w:val="36"/>
          <w:szCs w:val="36"/>
          <w:rtl/>
        </w:rPr>
      </w:pPr>
      <w:r w:rsidRPr="00FF2497">
        <w:rPr>
          <w:sz w:val="36"/>
          <w:szCs w:val="36"/>
          <w:rtl/>
        </w:rPr>
        <w:t>אף ראש הסיעה הרביזיוניסטית בווילנה פנה במכתב ישיר אל רוזנהק</w:t>
      </w:r>
      <w:r w:rsidRPr="00FF2497">
        <w:rPr>
          <w:sz w:val="36"/>
          <w:szCs w:val="36"/>
          <w:shd w:val="clear" w:color="auto" w:fill="80FFFF"/>
          <w:rtl/>
        </w:rPr>
        <w:t>,</w:t>
      </w:r>
      <w:r w:rsidRPr="00FF2497">
        <w:rPr>
          <w:sz w:val="36"/>
          <w:szCs w:val="36"/>
          <w:rtl/>
        </w:rPr>
        <w:t xml:space="preserve"> מנהל </w:t>
      </w:r>
      <w:r w:rsidRPr="00FF2497">
        <w:rPr>
          <w:sz w:val="36"/>
          <w:szCs w:val="36"/>
          <w:shd w:val="clear" w:color="auto" w:fill="80FFFF"/>
          <w:rtl/>
        </w:rPr>
        <w:t>״</w:t>
      </w:r>
      <w:r w:rsidRPr="00FF2497">
        <w:rPr>
          <w:sz w:val="36"/>
          <w:szCs w:val="36"/>
          <w:rtl/>
        </w:rPr>
        <w:t>תרבות</w:t>
      </w:r>
      <w:r w:rsidRPr="00FF2497">
        <w:rPr>
          <w:sz w:val="36"/>
          <w:szCs w:val="36"/>
          <w:shd w:val="clear" w:color="auto" w:fill="80FFFF"/>
          <w:rtl/>
        </w:rPr>
        <w:t>״,</w:t>
      </w:r>
      <w:r w:rsidRPr="00FF2497">
        <w:rPr>
          <w:sz w:val="36"/>
          <w:szCs w:val="36"/>
          <w:rtl/>
        </w:rPr>
        <w:t xml:space="preserve"> וביקש להחזיר א</w:t>
      </w:r>
      <w:r w:rsidR="00F12B24">
        <w:rPr>
          <w:rFonts w:hint="cs"/>
          <w:sz w:val="36"/>
          <w:szCs w:val="36"/>
          <w:rtl/>
        </w:rPr>
        <w:t>ת</w:t>
      </w:r>
      <w:r w:rsidRPr="00FF2497">
        <w:rPr>
          <w:sz w:val="36"/>
          <w:szCs w:val="36"/>
          <w:rtl/>
        </w:rPr>
        <w:t xml:space="preserve"> ד</w:t>
      </w:r>
      <w:r w:rsidRPr="00FF2497">
        <w:rPr>
          <w:sz w:val="36"/>
          <w:szCs w:val="36"/>
          <w:shd w:val="clear" w:color="auto" w:fill="80FFFF"/>
          <w:rtl/>
        </w:rPr>
        <w:t>״</w:t>
      </w:r>
      <w:r w:rsidRPr="00FF2497">
        <w:rPr>
          <w:sz w:val="36"/>
          <w:szCs w:val="36"/>
          <w:rtl/>
        </w:rPr>
        <w:t xml:space="preserve">ר </w:t>
      </w:r>
      <w:r w:rsidRPr="00FF2497">
        <w:rPr>
          <w:sz w:val="36"/>
          <w:szCs w:val="36"/>
          <w:shd w:val="clear" w:color="auto" w:fill="80FFFF"/>
          <w:rtl/>
        </w:rPr>
        <w:t>ש</w:t>
      </w:r>
      <w:r w:rsidRPr="00FF2497">
        <w:rPr>
          <w:sz w:val="36"/>
          <w:szCs w:val="36"/>
          <w:rtl/>
        </w:rPr>
        <w:t>ייב לעבודה</w:t>
      </w:r>
      <w:r w:rsidRPr="00FF2497">
        <w:rPr>
          <w:sz w:val="36"/>
          <w:szCs w:val="36"/>
          <w:shd w:val="clear" w:color="auto" w:fill="80FFFF"/>
          <w:rtl/>
        </w:rPr>
        <w:t>.</w:t>
      </w:r>
      <w:r w:rsidRPr="00FF2497">
        <w:rPr>
          <w:sz w:val="36"/>
          <w:szCs w:val="36"/>
          <w:rtl/>
        </w:rPr>
        <w:t xml:space="preserve"> ו</w:t>
      </w:r>
      <w:r w:rsidRPr="00FF2497">
        <w:rPr>
          <w:sz w:val="36"/>
          <w:szCs w:val="36"/>
          <w:shd w:val="clear" w:color="auto" w:fill="80FFFF"/>
          <w:rtl/>
        </w:rPr>
        <w:t>״</w:t>
      </w:r>
      <w:r w:rsidRPr="00FF2497">
        <w:rPr>
          <w:sz w:val="36"/>
          <w:szCs w:val="36"/>
          <w:rtl/>
        </w:rPr>
        <w:t xml:space="preserve">שלא תתן שתתלקח בגללך מלחמת אחים ב׳תרבות׳ ושיבוא הדבר לפני הציבור הרחב ותתקן את המעוות </w:t>
      </w:r>
      <w:r w:rsidRPr="00FF2497">
        <w:rPr>
          <w:sz w:val="36"/>
          <w:szCs w:val="36"/>
          <w:shd w:val="clear" w:color="auto" w:fill="80FFFF"/>
          <w:rtl/>
        </w:rPr>
        <w:t>-</w:t>
      </w:r>
      <w:r w:rsidRPr="00FF2497">
        <w:rPr>
          <w:sz w:val="36"/>
          <w:szCs w:val="36"/>
          <w:rtl/>
        </w:rPr>
        <w:t xml:space="preserve"> ושלא תהפוך את </w:t>
      </w:r>
      <w:r w:rsidRPr="00FF2497">
        <w:rPr>
          <w:sz w:val="36"/>
          <w:szCs w:val="36"/>
          <w:shd w:val="clear" w:color="auto" w:fill="80FFFF"/>
          <w:rtl/>
        </w:rPr>
        <w:t>׳</w:t>
      </w:r>
      <w:r w:rsidRPr="00FF2497">
        <w:rPr>
          <w:sz w:val="36"/>
          <w:szCs w:val="36"/>
          <w:rtl/>
        </w:rPr>
        <w:t>תרבות׳ למוסד מפלגתי</w:t>
      </w:r>
      <w:r w:rsidRPr="00FF2497">
        <w:rPr>
          <w:sz w:val="36"/>
          <w:szCs w:val="36"/>
          <w:shd w:val="clear" w:color="auto" w:fill="80FFFF"/>
          <w:rtl/>
        </w:rPr>
        <w:t>״.</w:t>
      </w:r>
      <w:r w:rsidRPr="00FF2497">
        <w:rPr>
          <w:sz w:val="36"/>
          <w:szCs w:val="36"/>
          <w:rtl/>
        </w:rPr>
        <w:t xml:space="preserve"> ואומנם הרעש הציבורי שנוצר וכן הלחצים על ד״</w:t>
      </w:r>
      <w:r w:rsidRPr="00FF2497">
        <w:rPr>
          <w:sz w:val="36"/>
          <w:szCs w:val="36"/>
          <w:shd w:val="clear" w:color="auto" w:fill="80FFFF"/>
          <w:rtl/>
        </w:rPr>
        <w:t>ר</w:t>
      </w:r>
      <w:r w:rsidRPr="00FF2497">
        <w:rPr>
          <w:sz w:val="36"/>
          <w:szCs w:val="36"/>
          <w:rtl/>
        </w:rPr>
        <w:t xml:space="preserve"> אמ</w:t>
      </w:r>
      <w:r w:rsidRPr="00FF2497">
        <w:rPr>
          <w:sz w:val="36"/>
          <w:szCs w:val="36"/>
          <w:shd w:val="clear" w:color="auto" w:fill="80FFFF"/>
          <w:rtl/>
        </w:rPr>
        <w:t>ר</w:t>
      </w:r>
      <w:r w:rsidRPr="00FF2497">
        <w:rPr>
          <w:sz w:val="36"/>
          <w:szCs w:val="36"/>
          <w:rtl/>
        </w:rPr>
        <w:t>נט נשאו פרי וישראל הוחזר לעבודה</w:t>
      </w:r>
      <w:r w:rsidRPr="00FF2497">
        <w:rPr>
          <w:sz w:val="36"/>
          <w:szCs w:val="36"/>
          <w:shd w:val="clear" w:color="auto" w:fill="80FFFF"/>
          <w:rtl/>
        </w:rPr>
        <w:t>.</w:t>
      </w:r>
    </w:p>
    <w:p w:rsidR="006C565E" w:rsidRPr="00FF2497" w:rsidRDefault="00856756" w:rsidP="003C6E29">
      <w:pPr>
        <w:pStyle w:val="1"/>
        <w:shd w:val="clear" w:color="auto" w:fill="auto"/>
        <w:spacing w:after="65" w:line="354" w:lineRule="exact"/>
        <w:ind w:left="20" w:right="20" w:firstLine="380"/>
        <w:jc w:val="both"/>
        <w:rPr>
          <w:sz w:val="36"/>
          <w:szCs w:val="36"/>
          <w:rtl/>
        </w:rPr>
      </w:pPr>
      <w:r w:rsidRPr="00FF2497">
        <w:rPr>
          <w:sz w:val="36"/>
          <w:szCs w:val="36"/>
          <w:rtl/>
        </w:rPr>
        <w:t xml:space="preserve">מעניינת העובדה, שתלמידיו של ישראל, חברי </w:t>
      </w:r>
      <w:r w:rsidRPr="00FF2497">
        <w:rPr>
          <w:sz w:val="36"/>
          <w:szCs w:val="36"/>
          <w:shd w:val="clear" w:color="auto" w:fill="80FFFF"/>
          <w:rtl/>
        </w:rPr>
        <w:t>״</w:t>
      </w:r>
      <w:r w:rsidRPr="00FF2497">
        <w:rPr>
          <w:sz w:val="36"/>
          <w:szCs w:val="36"/>
          <w:rtl/>
        </w:rPr>
        <w:t>השומר הצעי</w:t>
      </w:r>
      <w:r w:rsidRPr="00FF2497">
        <w:rPr>
          <w:sz w:val="36"/>
          <w:szCs w:val="36"/>
          <w:shd w:val="clear" w:color="auto" w:fill="80FFFF"/>
          <w:rtl/>
        </w:rPr>
        <w:t>ר״</w:t>
      </w:r>
      <w:r w:rsidRPr="00FF2497">
        <w:rPr>
          <w:sz w:val="36"/>
          <w:szCs w:val="36"/>
          <w:rtl/>
        </w:rPr>
        <w:t>, הכריזו על השביתה ביוזמתם</w:t>
      </w:r>
      <w:r w:rsidRPr="00FF2497">
        <w:rPr>
          <w:sz w:val="36"/>
          <w:szCs w:val="36"/>
          <w:shd w:val="clear" w:color="auto" w:fill="80FFFF"/>
          <w:rtl/>
        </w:rPr>
        <w:t>.</w:t>
      </w:r>
      <w:r w:rsidRPr="00FF2497">
        <w:rPr>
          <w:sz w:val="36"/>
          <w:szCs w:val="36"/>
          <w:rtl/>
        </w:rPr>
        <w:t xml:space="preserve"> והרי הם ידעו שהוא נמצא במחנה הימין שריב להם עמו וחילוקי </w:t>
      </w:r>
      <w:r w:rsidRPr="00FF2497">
        <w:rPr>
          <w:sz w:val="36"/>
          <w:szCs w:val="36"/>
          <w:shd w:val="clear" w:color="auto" w:fill="80FFFF"/>
          <w:rtl/>
        </w:rPr>
        <w:t>ד</w:t>
      </w:r>
      <w:r w:rsidRPr="00FF2497">
        <w:rPr>
          <w:sz w:val="36"/>
          <w:szCs w:val="36"/>
          <w:rtl/>
        </w:rPr>
        <w:t>יעות, ובכל זאת התייצבו לצידו. את הסיבה לכך אפשר אולי להבין מדבריו של</w:t>
      </w:r>
      <w:r w:rsidRPr="00FF2497">
        <w:rPr>
          <w:sz w:val="36"/>
          <w:szCs w:val="36"/>
          <w:shd w:val="clear" w:color="auto" w:fill="80FFFF"/>
          <w:rtl/>
        </w:rPr>
        <w:t>ו:</w:t>
      </w:r>
    </w:p>
    <w:p w:rsidR="006C565E" w:rsidRPr="00FF2497" w:rsidRDefault="00856756" w:rsidP="003C6E29">
      <w:pPr>
        <w:pStyle w:val="1"/>
        <w:shd w:val="clear" w:color="auto" w:fill="auto"/>
        <w:spacing w:after="60" w:line="348" w:lineRule="exact"/>
        <w:ind w:left="20" w:right="20" w:firstLine="380"/>
        <w:jc w:val="both"/>
        <w:rPr>
          <w:sz w:val="36"/>
          <w:szCs w:val="36"/>
          <w:rtl/>
        </w:rPr>
      </w:pPr>
      <w:r w:rsidRPr="00FF2497">
        <w:rPr>
          <w:sz w:val="36"/>
          <w:szCs w:val="36"/>
          <w:shd w:val="clear" w:color="auto" w:fill="80FFFF"/>
          <w:rtl/>
        </w:rPr>
        <w:t>״</w:t>
      </w:r>
      <w:r w:rsidRPr="00FF2497">
        <w:rPr>
          <w:sz w:val="36"/>
          <w:szCs w:val="36"/>
          <w:rtl/>
        </w:rPr>
        <w:t>אני מורה ציוני או מורה לציונות. לכן, כפי שאין להבחין בתוכי בין עבר והווה, כן מטושטש</w:t>
      </w:r>
      <w:r w:rsidRPr="00FF2497">
        <w:rPr>
          <w:sz w:val="36"/>
          <w:szCs w:val="36"/>
          <w:shd w:val="clear" w:color="auto" w:fill="80FFFF"/>
          <w:rtl/>
        </w:rPr>
        <w:t xml:space="preserve"> </w:t>
      </w:r>
      <w:r w:rsidRPr="00FF2497">
        <w:rPr>
          <w:sz w:val="36"/>
          <w:szCs w:val="36"/>
          <w:rtl/>
        </w:rPr>
        <w:t xml:space="preserve">אצלי הגבול בין שיעור שאני נתתי </w:t>
      </w:r>
      <w:r w:rsidRPr="00FF2497">
        <w:rPr>
          <w:sz w:val="36"/>
          <w:szCs w:val="36"/>
          <w:shd w:val="clear" w:color="auto" w:fill="80FFFF"/>
          <w:rtl/>
        </w:rPr>
        <w:t>ב</w:t>
      </w:r>
      <w:r w:rsidRPr="00FF2497">
        <w:rPr>
          <w:sz w:val="36"/>
          <w:szCs w:val="36"/>
          <w:rtl/>
        </w:rPr>
        <w:t>בית-</w:t>
      </w:r>
      <w:r w:rsidRPr="00FF2497">
        <w:rPr>
          <w:sz w:val="36"/>
          <w:szCs w:val="36"/>
          <w:shd w:val="clear" w:color="auto" w:fill="80FFFF"/>
          <w:rtl/>
        </w:rPr>
        <w:t>ס</w:t>
      </w:r>
      <w:r w:rsidRPr="00FF2497">
        <w:rPr>
          <w:sz w:val="36"/>
          <w:szCs w:val="36"/>
          <w:rtl/>
        </w:rPr>
        <w:t>פ</w:t>
      </w:r>
      <w:r w:rsidRPr="00FF2497">
        <w:rPr>
          <w:sz w:val="36"/>
          <w:szCs w:val="36"/>
          <w:shd w:val="clear" w:color="auto" w:fill="80FFFF"/>
          <w:rtl/>
        </w:rPr>
        <w:t>ר</w:t>
      </w:r>
      <w:r w:rsidRPr="00FF2497">
        <w:rPr>
          <w:sz w:val="36"/>
          <w:szCs w:val="36"/>
          <w:rtl/>
        </w:rPr>
        <w:t xml:space="preserve"> לבין שיחה בבית</w:t>
      </w:r>
      <w:r w:rsidRPr="00FF2497">
        <w:rPr>
          <w:sz w:val="36"/>
          <w:szCs w:val="36"/>
          <w:shd w:val="clear" w:color="auto" w:fill="80FFFF"/>
          <w:rtl/>
        </w:rPr>
        <w:t>״</w:t>
      </w:r>
      <w:r w:rsidRPr="00FF2497">
        <w:rPr>
          <w:sz w:val="36"/>
          <w:szCs w:val="36"/>
          <w:rtl/>
        </w:rPr>
        <w:t>ר. אני חוזר ואומר תמיד רק משפט אח</w:t>
      </w:r>
      <w:r w:rsidRPr="00FF2497">
        <w:rPr>
          <w:sz w:val="36"/>
          <w:szCs w:val="36"/>
          <w:shd w:val="clear" w:color="auto" w:fill="80FFFF"/>
          <w:rtl/>
        </w:rPr>
        <w:t>ד:</w:t>
      </w:r>
      <w:r w:rsidRPr="00FF2497">
        <w:rPr>
          <w:sz w:val="36"/>
          <w:szCs w:val="36"/>
          <w:rtl/>
        </w:rPr>
        <w:t xml:space="preserve"> גאולה שלמה, שיבת</w:t>
      </w:r>
      <w:r w:rsidRPr="00FF2497">
        <w:rPr>
          <w:sz w:val="36"/>
          <w:szCs w:val="36"/>
          <w:shd w:val="clear" w:color="auto" w:fill="80FFFF"/>
          <w:rtl/>
        </w:rPr>
        <w:t>-</w:t>
      </w:r>
      <w:r w:rsidRPr="00FF2497">
        <w:rPr>
          <w:sz w:val="36"/>
          <w:szCs w:val="36"/>
          <w:rtl/>
        </w:rPr>
        <w:t>ציון על-ידי חיסול הגלויות. במסגרת זו נכנ</w:t>
      </w:r>
      <w:r w:rsidR="00F12B24">
        <w:rPr>
          <w:rFonts w:hint="cs"/>
          <w:sz w:val="36"/>
          <w:szCs w:val="36"/>
          <w:rtl/>
        </w:rPr>
        <w:t>ס</w:t>
      </w:r>
      <w:r w:rsidRPr="00FF2497">
        <w:rPr>
          <w:sz w:val="36"/>
          <w:szCs w:val="36"/>
          <w:rtl/>
        </w:rPr>
        <w:t xml:space="preserve"> פרק ל״ז ביחזקאל כפי שנכנסת הפרשה הראשונה בתורה </w:t>
      </w:r>
      <w:r w:rsidRPr="00FF2497">
        <w:rPr>
          <w:sz w:val="36"/>
          <w:szCs w:val="36"/>
          <w:shd w:val="clear" w:color="auto" w:fill="80FFFF"/>
          <w:rtl/>
        </w:rPr>
        <w:t>׳</w:t>
      </w:r>
      <w:r w:rsidRPr="00FF2497">
        <w:rPr>
          <w:sz w:val="36"/>
          <w:szCs w:val="36"/>
          <w:rtl/>
        </w:rPr>
        <w:t>בראשית ברא אלוהים</w:t>
      </w:r>
      <w:r w:rsidR="00F12B24">
        <w:rPr>
          <w:rFonts w:hint="cs"/>
          <w:sz w:val="36"/>
          <w:szCs w:val="36"/>
          <w:rtl/>
        </w:rPr>
        <w:t>'</w:t>
      </w:r>
      <w:r w:rsidRPr="00FF2497">
        <w:rPr>
          <w:sz w:val="36"/>
          <w:szCs w:val="36"/>
          <w:rtl/>
        </w:rPr>
        <w:t xml:space="preserve"> אצלי השייכות של </w:t>
      </w:r>
      <w:r w:rsidRPr="00FF2497">
        <w:rPr>
          <w:sz w:val="36"/>
          <w:szCs w:val="36"/>
          <w:shd w:val="clear" w:color="auto" w:fill="80FFFF"/>
          <w:rtl/>
        </w:rPr>
        <w:t>׳</w:t>
      </w:r>
      <w:r w:rsidRPr="00FF2497">
        <w:rPr>
          <w:sz w:val="36"/>
          <w:szCs w:val="36"/>
          <w:rtl/>
        </w:rPr>
        <w:t>בראשית ברא</w:t>
      </w:r>
      <w:r w:rsidRPr="00FF2497">
        <w:rPr>
          <w:sz w:val="36"/>
          <w:szCs w:val="36"/>
          <w:shd w:val="clear" w:color="auto" w:fill="80FFFF"/>
          <w:rtl/>
        </w:rPr>
        <w:t>׳</w:t>
      </w:r>
      <w:r w:rsidRPr="00FF2497">
        <w:rPr>
          <w:sz w:val="36"/>
          <w:szCs w:val="36"/>
          <w:rtl/>
        </w:rPr>
        <w:t xml:space="preserve"> היא לציונות, וזאת על בסי</w:t>
      </w:r>
      <w:r w:rsidR="00F12B24">
        <w:rPr>
          <w:rFonts w:hint="cs"/>
          <w:sz w:val="36"/>
          <w:szCs w:val="36"/>
          <w:rtl/>
        </w:rPr>
        <w:t>ס</w:t>
      </w:r>
      <w:r w:rsidRPr="00FF2497">
        <w:rPr>
          <w:sz w:val="36"/>
          <w:szCs w:val="36"/>
          <w:rtl/>
        </w:rPr>
        <w:t xml:space="preserve"> ראייתי הפילוסופית את סיפור הבריאה. כלומר, האדם כיוצר. ואחרי האכזבה ומפח הנפש מהאדם האוניבר</w:t>
      </w:r>
      <w:r w:rsidRPr="00FF2497">
        <w:rPr>
          <w:sz w:val="36"/>
          <w:szCs w:val="36"/>
          <w:shd w:val="clear" w:color="auto" w:fill="80FFFF"/>
          <w:rtl/>
        </w:rPr>
        <w:t>ס</w:t>
      </w:r>
      <w:r w:rsidRPr="00FF2497">
        <w:rPr>
          <w:sz w:val="36"/>
          <w:szCs w:val="36"/>
          <w:rtl/>
        </w:rPr>
        <w:t>לי, הבחירה היא באברהם. ולדידי, פירוש הדבר, הצורך ללמד את כל מקצועות היהדות מבחינה פדגוגית פילוסופית זאת, ש</w:t>
      </w:r>
      <w:r w:rsidRPr="00FF2497">
        <w:rPr>
          <w:sz w:val="36"/>
          <w:szCs w:val="36"/>
          <w:shd w:val="clear" w:color="auto" w:fill="80FFFF"/>
          <w:rtl/>
        </w:rPr>
        <w:t>כ</w:t>
      </w:r>
      <w:r w:rsidRPr="00FF2497">
        <w:rPr>
          <w:sz w:val="36"/>
          <w:szCs w:val="36"/>
          <w:rtl/>
        </w:rPr>
        <w:t xml:space="preserve">ן הכול קודש הוא לריכוז כוחות הנפש, הרוח והגוף למתן צורה ממלכתית מחודשת לעם היהודי הגולה מארצו. כן, לראות את הכול מנקודת ראות זו, מן המוקד הזה. הדיאלקטיקה לעצמה לא הצליחה להוליכני שולל. כיוון שהייתי צמוד בכל מאודי לבית אבא ולציונות שלו, שממנה ינקתי. </w:t>
      </w:r>
      <w:r w:rsidRPr="00FF2497">
        <w:rPr>
          <w:sz w:val="36"/>
          <w:szCs w:val="36"/>
          <w:rtl/>
        </w:rPr>
        <w:lastRenderedPageBreak/>
        <w:t>על כן יכולתי לחיות גם חיים הדוני</w:t>
      </w:r>
      <w:r w:rsidRPr="00FF2497">
        <w:rPr>
          <w:sz w:val="36"/>
          <w:szCs w:val="36"/>
          <w:shd w:val="clear" w:color="auto" w:fill="80FFFF"/>
          <w:rtl/>
        </w:rPr>
        <w:t>ס</w:t>
      </w:r>
      <w:r w:rsidRPr="00FF2497">
        <w:rPr>
          <w:sz w:val="36"/>
          <w:szCs w:val="36"/>
          <w:rtl/>
        </w:rPr>
        <w:t xml:space="preserve">טיים מבלי לנטוש את החיים המשמעותיים מבחינה אידיאית ופוליטית. מעולם לא גרסתי </w:t>
      </w:r>
      <w:r w:rsidRPr="00FF2497">
        <w:rPr>
          <w:rStyle w:val="Bodytext155pt"/>
          <w:sz w:val="36"/>
          <w:szCs w:val="36"/>
        </w:rPr>
        <w:t>Ca</w:t>
      </w:r>
      <w:r w:rsidRPr="00FF2497">
        <w:rPr>
          <w:rStyle w:val="Bodytext155pt"/>
          <w:sz w:val="36"/>
          <w:szCs w:val="36"/>
          <w:shd w:val="clear" w:color="auto" w:fill="80FFFF"/>
        </w:rPr>
        <w:t>r</w:t>
      </w:r>
      <w:r w:rsidRPr="00FF2497">
        <w:rPr>
          <w:rStyle w:val="Bodytext155pt"/>
          <w:sz w:val="36"/>
          <w:szCs w:val="36"/>
        </w:rPr>
        <w:t>pe Diem</w:t>
      </w:r>
      <w:r w:rsidRPr="00FF2497">
        <w:rPr>
          <w:sz w:val="36"/>
          <w:szCs w:val="36"/>
          <w:rtl/>
        </w:rPr>
        <w:t xml:space="preserve"> (חטוף את היום), לכל היותר הרשיתי לעצמי </w:t>
      </w:r>
      <w:r w:rsidR="00F12B24">
        <w:rPr>
          <w:rStyle w:val="Bodytext155pt"/>
          <w:rFonts w:hint="cs"/>
          <w:sz w:val="36"/>
          <w:szCs w:val="36"/>
          <w:rtl/>
        </w:rPr>
        <w:t>(</w:t>
      </w:r>
      <w:r w:rsidRPr="00FF2497">
        <w:rPr>
          <w:rStyle w:val="Bodytext155pt"/>
          <w:sz w:val="36"/>
          <w:szCs w:val="36"/>
        </w:rPr>
        <w:t>Carpe Nocten</w:t>
      </w:r>
      <w:r w:rsidRPr="00FF2497">
        <w:rPr>
          <w:sz w:val="36"/>
          <w:szCs w:val="36"/>
          <w:rtl/>
        </w:rPr>
        <w:t xml:space="preserve"> (חטוף את הלילה</w:t>
      </w:r>
      <w:r w:rsidRPr="00FF2497">
        <w:rPr>
          <w:sz w:val="36"/>
          <w:szCs w:val="36"/>
          <w:shd w:val="clear" w:color="auto" w:fill="80FFFF"/>
          <w:rtl/>
        </w:rPr>
        <w:t>)״.</w:t>
      </w:r>
    </w:p>
    <w:p w:rsidR="006C565E" w:rsidRPr="00FF2497" w:rsidRDefault="00856756" w:rsidP="003C6E29">
      <w:pPr>
        <w:pStyle w:val="1"/>
        <w:shd w:val="clear" w:color="auto" w:fill="auto"/>
        <w:spacing w:after="485" w:line="348" w:lineRule="exact"/>
        <w:ind w:left="20" w:right="20" w:firstLine="380"/>
        <w:jc w:val="both"/>
        <w:rPr>
          <w:sz w:val="36"/>
          <w:szCs w:val="36"/>
          <w:rtl/>
        </w:rPr>
      </w:pPr>
      <w:r w:rsidRPr="00FF2497">
        <w:rPr>
          <w:sz w:val="36"/>
          <w:szCs w:val="36"/>
          <w:rtl/>
        </w:rPr>
        <w:t>בישיבת המורים שנתקיימה בסיום שנת הלימודים הראשונה, שבה דנו בציוניהם של התלמידים ומי מהם יעבור לשנת הלימודים הבאה, ביקש ישראל להעביר את בתיה לשנה הבאה</w:t>
      </w:r>
      <w:r w:rsidRPr="00FF2497">
        <w:rPr>
          <w:sz w:val="36"/>
          <w:szCs w:val="36"/>
          <w:shd w:val="clear" w:color="auto" w:fill="80FFFF"/>
          <w:rtl/>
        </w:rPr>
        <w:t>,</w:t>
      </w:r>
      <w:r w:rsidRPr="00FF2497">
        <w:rPr>
          <w:sz w:val="36"/>
          <w:szCs w:val="36"/>
          <w:rtl/>
        </w:rPr>
        <w:t xml:space="preserve"> אף כי ציוניה היו גרועים, והיא לא ידעה עדיין לדבר עברית. </w:t>
      </w:r>
      <w:r w:rsidRPr="00FF2497">
        <w:rPr>
          <w:sz w:val="36"/>
          <w:szCs w:val="36"/>
          <w:shd w:val="clear" w:color="auto" w:fill="80FFFF"/>
          <w:rtl/>
        </w:rPr>
        <w:t>ד</w:t>
      </w:r>
      <w:r w:rsidRPr="00FF2497">
        <w:rPr>
          <w:sz w:val="36"/>
          <w:szCs w:val="36"/>
          <w:rtl/>
        </w:rPr>
        <w:t>״</w:t>
      </w:r>
      <w:r w:rsidRPr="00FF2497">
        <w:rPr>
          <w:sz w:val="36"/>
          <w:szCs w:val="36"/>
          <w:shd w:val="clear" w:color="auto" w:fill="80FFFF"/>
          <w:rtl/>
        </w:rPr>
        <w:t>ר</w:t>
      </w:r>
      <w:r w:rsidRPr="00FF2497">
        <w:rPr>
          <w:sz w:val="36"/>
          <w:szCs w:val="36"/>
          <w:rtl/>
        </w:rPr>
        <w:t xml:space="preserve"> אמרנט נבוך, שהרי היה זה בניגוד לכללי הסמינר. הוא שאל על כן, </w:t>
      </w:r>
      <w:r w:rsidRPr="00FF2497">
        <w:rPr>
          <w:sz w:val="36"/>
          <w:szCs w:val="36"/>
          <w:shd w:val="clear" w:color="auto" w:fill="80FFFF"/>
          <w:rtl/>
        </w:rPr>
        <w:t>״</w:t>
      </w:r>
      <w:r w:rsidRPr="00FF2497">
        <w:rPr>
          <w:sz w:val="36"/>
          <w:szCs w:val="36"/>
          <w:rtl/>
        </w:rPr>
        <w:t>מאיזה נימוקי</w:t>
      </w:r>
      <w:r w:rsidRPr="00FF2497">
        <w:rPr>
          <w:sz w:val="36"/>
          <w:szCs w:val="36"/>
          <w:shd w:val="clear" w:color="auto" w:fill="80FFFF"/>
          <w:rtl/>
        </w:rPr>
        <w:t>ם?״</w:t>
      </w:r>
      <w:r w:rsidRPr="00FF2497">
        <w:rPr>
          <w:sz w:val="36"/>
          <w:szCs w:val="36"/>
          <w:rtl/>
        </w:rPr>
        <w:t xml:space="preserve"> </w:t>
      </w:r>
      <w:r w:rsidRPr="00FF2497">
        <w:rPr>
          <w:sz w:val="36"/>
          <w:szCs w:val="36"/>
          <w:shd w:val="clear" w:color="auto" w:fill="80FFFF"/>
          <w:rtl/>
        </w:rPr>
        <w:t>-</w:t>
      </w:r>
      <w:r w:rsidRPr="00FF2497">
        <w:rPr>
          <w:sz w:val="36"/>
          <w:szCs w:val="36"/>
          <w:rtl/>
        </w:rPr>
        <w:t xml:space="preserve"> וישראל ענה בלי להניד עפעף, </w:t>
      </w:r>
      <w:r w:rsidRPr="00FF2497">
        <w:rPr>
          <w:sz w:val="36"/>
          <w:szCs w:val="36"/>
          <w:shd w:val="clear" w:color="auto" w:fill="80FFFF"/>
          <w:rtl/>
        </w:rPr>
        <w:t>״</w:t>
      </w:r>
      <w:r w:rsidRPr="00FF2497">
        <w:rPr>
          <w:sz w:val="36"/>
          <w:szCs w:val="36"/>
          <w:rtl/>
        </w:rPr>
        <w:t>מנימוקים משפחתיים</w:t>
      </w:r>
      <w:r w:rsidRPr="00FF2497">
        <w:rPr>
          <w:sz w:val="36"/>
          <w:szCs w:val="36"/>
          <w:shd w:val="clear" w:color="auto" w:fill="80FFFF"/>
          <w:rtl/>
        </w:rPr>
        <w:t>״.</w:t>
      </w:r>
    </w:p>
    <w:p w:rsidR="006C565E" w:rsidRPr="00FF2497" w:rsidRDefault="00856756" w:rsidP="003C6E29">
      <w:pPr>
        <w:pStyle w:val="1"/>
        <w:shd w:val="clear" w:color="auto" w:fill="auto"/>
        <w:spacing w:after="65" w:line="342" w:lineRule="exact"/>
        <w:ind w:left="20" w:right="20" w:firstLine="380"/>
        <w:jc w:val="both"/>
        <w:rPr>
          <w:sz w:val="36"/>
          <w:szCs w:val="36"/>
          <w:rtl/>
        </w:rPr>
        <w:sectPr w:rsidR="006C565E" w:rsidRPr="00FF2497" w:rsidSect="003D7C5E">
          <w:footerReference w:type="even" r:id="rId22"/>
          <w:footerReference w:type="default" r:id="rId23"/>
          <w:pgSz w:w="11909" w:h="16834"/>
          <w:pgMar w:top="1135" w:right="850" w:bottom="1135" w:left="1700" w:header="0" w:footer="3" w:gutter="0"/>
          <w:pgNumType w:start="57"/>
          <w:cols w:space="720"/>
          <w:noEndnote/>
          <w:docGrid w:linePitch="360"/>
        </w:sectPr>
      </w:pPr>
      <w:r w:rsidRPr="00FF2497">
        <w:rPr>
          <w:sz w:val="36"/>
          <w:szCs w:val="36"/>
          <w:rtl/>
        </w:rPr>
        <w:t>ב-</w:t>
      </w:r>
      <w:r w:rsidRPr="00FF2497">
        <w:rPr>
          <w:sz w:val="36"/>
          <w:szCs w:val="36"/>
        </w:rPr>
        <w:t>24</w:t>
      </w:r>
      <w:r w:rsidRPr="00FF2497">
        <w:rPr>
          <w:sz w:val="36"/>
          <w:szCs w:val="36"/>
          <w:rtl/>
        </w:rPr>
        <w:t xml:space="preserve"> בינואר </w:t>
      </w:r>
      <w:r w:rsidRPr="00FF2497">
        <w:rPr>
          <w:sz w:val="36"/>
          <w:szCs w:val="36"/>
        </w:rPr>
        <w:t>1939</w:t>
      </w:r>
      <w:r w:rsidRPr="00FF2497">
        <w:rPr>
          <w:sz w:val="36"/>
          <w:szCs w:val="36"/>
          <w:rtl/>
        </w:rPr>
        <w:t xml:space="preserve"> קיבל ישראל מכתב מהוועד המרכזי של הסתדרות </w:t>
      </w:r>
      <w:r w:rsidRPr="00FF2497">
        <w:rPr>
          <w:sz w:val="36"/>
          <w:szCs w:val="36"/>
          <w:shd w:val="clear" w:color="auto" w:fill="80FFFF"/>
          <w:rtl/>
        </w:rPr>
        <w:t>״</w:t>
      </w:r>
      <w:r w:rsidRPr="00FF2497">
        <w:rPr>
          <w:sz w:val="36"/>
          <w:szCs w:val="36"/>
          <w:rtl/>
        </w:rPr>
        <w:t>תרבות</w:t>
      </w:r>
      <w:r w:rsidRPr="00FF2497">
        <w:rPr>
          <w:sz w:val="36"/>
          <w:szCs w:val="36"/>
          <w:shd w:val="clear" w:color="auto" w:fill="80FFFF"/>
          <w:rtl/>
        </w:rPr>
        <w:t>״</w:t>
      </w:r>
      <w:r w:rsidRPr="00FF2497">
        <w:rPr>
          <w:sz w:val="36"/>
          <w:szCs w:val="36"/>
          <w:rtl/>
        </w:rPr>
        <w:t xml:space="preserve"> בפולין שבו נאמ</w:t>
      </w:r>
      <w:r w:rsidRPr="00FF2497">
        <w:rPr>
          <w:sz w:val="36"/>
          <w:szCs w:val="36"/>
          <w:shd w:val="clear" w:color="auto" w:fill="80FFFF"/>
          <w:rtl/>
        </w:rPr>
        <w:t>ר:</w:t>
      </w:r>
      <w:r w:rsidRPr="00FF2497">
        <w:rPr>
          <w:sz w:val="36"/>
          <w:szCs w:val="36"/>
          <w:rtl/>
        </w:rPr>
        <w:t xml:space="preserve"> </w:t>
      </w:r>
      <w:r w:rsidRPr="00FF2497">
        <w:rPr>
          <w:sz w:val="36"/>
          <w:szCs w:val="36"/>
          <w:shd w:val="clear" w:color="auto" w:fill="80FFFF"/>
          <w:rtl/>
        </w:rPr>
        <w:t>״</w:t>
      </w:r>
      <w:r w:rsidRPr="00FF2497">
        <w:rPr>
          <w:sz w:val="36"/>
          <w:szCs w:val="36"/>
          <w:rtl/>
        </w:rPr>
        <w:t>הביאו לנו את הגליו</w:t>
      </w:r>
      <w:r w:rsidRPr="00FF2497">
        <w:rPr>
          <w:sz w:val="36"/>
          <w:szCs w:val="36"/>
          <w:shd w:val="clear" w:color="auto" w:fill="80FFFF"/>
          <w:rtl/>
        </w:rPr>
        <w:t>ן(</w:t>
      </w:r>
      <w:r w:rsidRPr="00FF2497">
        <w:rPr>
          <w:sz w:val="36"/>
          <w:szCs w:val="36"/>
        </w:rPr>
        <w:t>15</w:t>
      </w:r>
      <w:r w:rsidRPr="00FF2497">
        <w:rPr>
          <w:sz w:val="36"/>
          <w:szCs w:val="36"/>
          <w:rtl/>
        </w:rPr>
        <w:t>)</w:t>
      </w:r>
      <w:r w:rsidRPr="00FF2497">
        <w:rPr>
          <w:sz w:val="36"/>
          <w:szCs w:val="36"/>
        </w:rPr>
        <w:t>72</w:t>
      </w:r>
      <w:r w:rsidRPr="00FF2497">
        <w:rPr>
          <w:sz w:val="36"/>
          <w:szCs w:val="36"/>
          <w:rtl/>
        </w:rPr>
        <w:t xml:space="preserve"> של </w:t>
      </w:r>
      <w:r w:rsidRPr="00FF2497">
        <w:rPr>
          <w:sz w:val="36"/>
          <w:szCs w:val="36"/>
          <w:shd w:val="clear" w:color="auto" w:fill="80FFFF"/>
          <w:rtl/>
        </w:rPr>
        <w:t>׳</w:t>
      </w:r>
      <w:r w:rsidRPr="00FF2497">
        <w:rPr>
          <w:sz w:val="36"/>
          <w:szCs w:val="36"/>
          <w:rtl/>
        </w:rPr>
        <w:t xml:space="preserve">המדינה׳ מיום </w:t>
      </w:r>
      <w:r w:rsidRPr="00FF2497">
        <w:rPr>
          <w:sz w:val="36"/>
          <w:szCs w:val="36"/>
        </w:rPr>
        <w:t>23</w:t>
      </w:r>
      <w:r w:rsidRPr="00FF2497">
        <w:rPr>
          <w:sz w:val="36"/>
          <w:szCs w:val="36"/>
          <w:rtl/>
        </w:rPr>
        <w:t xml:space="preserve"> בדצמבר </w:t>
      </w:r>
      <w:r w:rsidRPr="00FF2497">
        <w:rPr>
          <w:sz w:val="36"/>
          <w:szCs w:val="36"/>
        </w:rPr>
        <w:t>1938</w:t>
      </w:r>
      <w:r w:rsidRPr="00FF2497">
        <w:rPr>
          <w:sz w:val="36"/>
          <w:szCs w:val="36"/>
          <w:rtl/>
        </w:rPr>
        <w:t xml:space="preserve"> ובו מצאנו מאמר שלך </w:t>
      </w:r>
      <w:r w:rsidRPr="00FF2497">
        <w:rPr>
          <w:sz w:val="36"/>
          <w:szCs w:val="36"/>
          <w:shd w:val="clear" w:color="auto" w:fill="80FFFF"/>
          <w:rtl/>
        </w:rPr>
        <w:t>׳</w:t>
      </w:r>
      <w:r w:rsidRPr="00FF2497">
        <w:rPr>
          <w:sz w:val="36"/>
          <w:szCs w:val="36"/>
          <w:rtl/>
        </w:rPr>
        <w:t xml:space="preserve">מאי חנוכה </w:t>
      </w:r>
      <w:r w:rsidRPr="00FF2497">
        <w:rPr>
          <w:sz w:val="36"/>
          <w:szCs w:val="36"/>
          <w:shd w:val="clear" w:color="auto" w:fill="80FFFF"/>
          <w:rtl/>
        </w:rPr>
        <w:t>-</w:t>
      </w:r>
      <w:r w:rsidRPr="00FF2497">
        <w:rPr>
          <w:sz w:val="36"/>
          <w:szCs w:val="36"/>
          <w:rtl/>
        </w:rPr>
        <w:t xml:space="preserve"> מכתב גלוי למנהלי </w:t>
      </w:r>
      <w:r w:rsidRPr="00FF2497">
        <w:rPr>
          <w:sz w:val="36"/>
          <w:szCs w:val="36"/>
          <w:shd w:val="clear" w:color="auto" w:fill="80FFFF"/>
          <w:rtl/>
        </w:rPr>
        <w:t>ת</w:t>
      </w:r>
      <w:r w:rsidR="00F12B24">
        <w:rPr>
          <w:rFonts w:hint="cs"/>
          <w:sz w:val="36"/>
          <w:szCs w:val="36"/>
          <w:shd w:val="clear" w:color="auto" w:fill="80FFFF"/>
          <w:rtl/>
        </w:rPr>
        <w:t>ר</w:t>
      </w:r>
      <w:r w:rsidRPr="00FF2497">
        <w:rPr>
          <w:sz w:val="36"/>
          <w:szCs w:val="36"/>
          <w:shd w:val="clear" w:color="auto" w:fill="80FFFF"/>
          <w:rtl/>
        </w:rPr>
        <w:t>ב</w:t>
      </w:r>
      <w:r w:rsidRPr="00FF2497">
        <w:rPr>
          <w:sz w:val="36"/>
          <w:szCs w:val="36"/>
          <w:rtl/>
        </w:rPr>
        <w:t>ות בפולניה</w:t>
      </w:r>
      <w:r w:rsidR="00F12B24">
        <w:rPr>
          <w:rFonts w:hint="cs"/>
          <w:sz w:val="36"/>
          <w:szCs w:val="36"/>
          <w:rtl/>
        </w:rPr>
        <w:t>'</w:t>
      </w:r>
      <w:r w:rsidRPr="00FF2497">
        <w:rPr>
          <w:sz w:val="36"/>
          <w:szCs w:val="36"/>
          <w:rtl/>
        </w:rPr>
        <w:t xml:space="preserve"> בקשר עם זה הרינו להעיר את תשומת לבך,</w:t>
      </w:r>
      <w:r w:rsidRPr="00FF2497">
        <w:rPr>
          <w:sz w:val="36"/>
          <w:szCs w:val="36"/>
          <w:shd w:val="clear" w:color="auto" w:fill="80FFFF"/>
          <w:rtl/>
        </w:rPr>
        <w:t xml:space="preserve"> </w:t>
      </w:r>
      <w:r w:rsidRPr="00FF2497">
        <w:rPr>
          <w:sz w:val="36"/>
          <w:szCs w:val="36"/>
          <w:rtl/>
        </w:rPr>
        <w:t>שאנו מוצאים את הצורה ה</w:t>
      </w:r>
      <w:r w:rsidR="00F12B24">
        <w:rPr>
          <w:rFonts w:hint="cs"/>
          <w:sz w:val="36"/>
          <w:szCs w:val="36"/>
          <w:rtl/>
        </w:rPr>
        <w:t>ז</w:t>
      </w:r>
      <w:r w:rsidRPr="00FF2497">
        <w:rPr>
          <w:sz w:val="36"/>
          <w:szCs w:val="36"/>
          <w:rtl/>
        </w:rPr>
        <w:t xml:space="preserve">ו של תגובתך לבלתי נאותה למורה שעובד במוסד </w:t>
      </w:r>
      <w:r w:rsidRPr="00FF2497">
        <w:rPr>
          <w:sz w:val="36"/>
          <w:szCs w:val="36"/>
          <w:shd w:val="clear" w:color="auto" w:fill="80FFFF"/>
          <w:rtl/>
        </w:rPr>
        <w:t>׳</w:t>
      </w:r>
      <w:r w:rsidRPr="00FF2497">
        <w:rPr>
          <w:sz w:val="36"/>
          <w:szCs w:val="36"/>
          <w:rtl/>
        </w:rPr>
        <w:t xml:space="preserve">תרבות׳ - </w:t>
      </w:r>
      <w:r w:rsidRPr="00FF2497">
        <w:rPr>
          <w:sz w:val="36"/>
          <w:szCs w:val="36"/>
          <w:shd w:val="clear" w:color="auto" w:fill="80FFFF"/>
          <w:rtl/>
        </w:rPr>
        <w:t>־</w:t>
      </w:r>
      <w:r w:rsidRPr="00FF2497">
        <w:rPr>
          <w:sz w:val="36"/>
          <w:szCs w:val="36"/>
          <w:rtl/>
        </w:rPr>
        <w:t xml:space="preserve"> היית צריך ללכת בדרך הנכונה של משמעת ולהגיש עצומו</w:t>
      </w:r>
      <w:r w:rsidRPr="00FF2497">
        <w:rPr>
          <w:sz w:val="36"/>
          <w:szCs w:val="36"/>
          <w:shd w:val="clear" w:color="auto" w:fill="80FFFF"/>
          <w:rtl/>
        </w:rPr>
        <w:t>ת</w:t>
      </w:r>
      <w:r w:rsidRPr="00FF2497">
        <w:rPr>
          <w:sz w:val="36"/>
          <w:szCs w:val="36"/>
          <w:rtl/>
        </w:rPr>
        <w:t>יך ראשית כל לוועד המרכזי</w:t>
      </w:r>
      <w:r w:rsidRPr="00FF2497">
        <w:rPr>
          <w:sz w:val="36"/>
          <w:szCs w:val="36"/>
          <w:shd w:val="clear" w:color="auto" w:fill="80FFFF"/>
          <w:rtl/>
        </w:rPr>
        <w:t>״.</w:t>
      </w:r>
    </w:p>
    <w:p w:rsidR="006C565E" w:rsidRPr="00FF2497" w:rsidRDefault="00856756" w:rsidP="003C6E29">
      <w:pPr>
        <w:pStyle w:val="1"/>
        <w:shd w:val="clear" w:color="auto" w:fill="auto"/>
        <w:spacing w:after="49" w:line="336" w:lineRule="exact"/>
        <w:ind w:left="20" w:right="20" w:firstLine="380"/>
        <w:jc w:val="both"/>
        <w:rPr>
          <w:sz w:val="36"/>
          <w:szCs w:val="36"/>
          <w:rtl/>
        </w:rPr>
      </w:pPr>
      <w:r w:rsidRPr="00FF2497">
        <w:rPr>
          <w:sz w:val="36"/>
          <w:szCs w:val="36"/>
          <w:rtl/>
        </w:rPr>
        <w:lastRenderedPageBreak/>
        <w:t>על מה יצאה הצעק</w:t>
      </w:r>
      <w:r w:rsidRPr="00FF2497">
        <w:rPr>
          <w:sz w:val="36"/>
          <w:szCs w:val="36"/>
          <w:shd w:val="clear" w:color="auto" w:fill="80FFFF"/>
          <w:rtl/>
        </w:rPr>
        <w:t>ה?</w:t>
      </w:r>
      <w:r w:rsidRPr="00FF2497">
        <w:rPr>
          <w:sz w:val="36"/>
          <w:szCs w:val="36"/>
          <w:rtl/>
        </w:rPr>
        <w:t xml:space="preserve"> </w:t>
      </w:r>
      <w:r w:rsidRPr="00FF2497">
        <w:rPr>
          <w:sz w:val="36"/>
          <w:szCs w:val="36"/>
          <w:shd w:val="clear" w:color="auto" w:fill="80FFFF"/>
          <w:rtl/>
        </w:rPr>
        <w:t>-</w:t>
      </w:r>
      <w:r w:rsidRPr="00FF2497">
        <w:rPr>
          <w:sz w:val="36"/>
          <w:szCs w:val="36"/>
          <w:rtl/>
        </w:rPr>
        <w:t xml:space="preserve"> בהוצאת קק</w:t>
      </w:r>
      <w:r w:rsidRPr="00FF2497">
        <w:rPr>
          <w:sz w:val="36"/>
          <w:szCs w:val="36"/>
          <w:shd w:val="clear" w:color="auto" w:fill="80FFFF"/>
          <w:rtl/>
        </w:rPr>
        <w:t>׳׳</w:t>
      </w:r>
      <w:r w:rsidRPr="00FF2497">
        <w:rPr>
          <w:sz w:val="36"/>
          <w:szCs w:val="36"/>
          <w:rtl/>
        </w:rPr>
        <w:t>ל הודפס מחזה של יצחק קצלנ</w:t>
      </w:r>
      <w:r w:rsidRPr="00FF2497">
        <w:rPr>
          <w:sz w:val="36"/>
          <w:szCs w:val="36"/>
          <w:shd w:val="clear" w:color="auto" w:fill="80FFFF"/>
          <w:rtl/>
        </w:rPr>
        <w:t>ס</w:t>
      </w:r>
      <w:r w:rsidRPr="00FF2497">
        <w:rPr>
          <w:sz w:val="36"/>
          <w:szCs w:val="36"/>
          <w:rtl/>
        </w:rPr>
        <w:t>ו</w:t>
      </w:r>
      <w:r w:rsidRPr="00FF2497">
        <w:rPr>
          <w:sz w:val="36"/>
          <w:szCs w:val="36"/>
          <w:shd w:val="clear" w:color="auto" w:fill="80FFFF"/>
          <w:rtl/>
        </w:rPr>
        <w:t>ן</w:t>
      </w:r>
      <w:r w:rsidRPr="00FF2497">
        <w:rPr>
          <w:sz w:val="36"/>
          <w:szCs w:val="36"/>
          <w:rtl/>
        </w:rPr>
        <w:t xml:space="preserve"> שנועד לחלוקה בבתי- הספר, ועל עטיפתו תמונת מתתיהו החשמונאי מניף בידו מגילה. ציור </w:t>
      </w:r>
      <w:r w:rsidR="00F12B24">
        <w:rPr>
          <w:rFonts w:hint="cs"/>
          <w:sz w:val="36"/>
          <w:szCs w:val="36"/>
          <w:rtl/>
        </w:rPr>
        <w:t>ז</w:t>
      </w:r>
      <w:r w:rsidRPr="00FF2497">
        <w:rPr>
          <w:sz w:val="36"/>
          <w:szCs w:val="36"/>
          <w:rtl/>
        </w:rPr>
        <w:t>ה הלם את התפי</w:t>
      </w:r>
      <w:r w:rsidRPr="00FF2497">
        <w:rPr>
          <w:sz w:val="36"/>
          <w:szCs w:val="36"/>
          <w:shd w:val="clear" w:color="auto" w:fill="80FFFF"/>
          <w:rtl/>
        </w:rPr>
        <w:t>ס</w:t>
      </w:r>
      <w:r w:rsidRPr="00FF2497">
        <w:rPr>
          <w:sz w:val="36"/>
          <w:szCs w:val="36"/>
          <w:rtl/>
        </w:rPr>
        <w:t xml:space="preserve">ה הרשמית של התנועה הציונית לגבי נושא </w:t>
      </w:r>
      <w:r w:rsidRPr="00FF2497">
        <w:rPr>
          <w:sz w:val="36"/>
          <w:szCs w:val="36"/>
          <w:shd w:val="clear" w:color="auto" w:fill="80FFFF"/>
          <w:rtl/>
        </w:rPr>
        <w:t>״</w:t>
      </w:r>
      <w:r w:rsidRPr="00FF2497">
        <w:rPr>
          <w:sz w:val="36"/>
          <w:szCs w:val="36"/>
          <w:rtl/>
        </w:rPr>
        <w:t>ההבלגה</w:t>
      </w:r>
      <w:r w:rsidRPr="00FF2497">
        <w:rPr>
          <w:sz w:val="36"/>
          <w:szCs w:val="36"/>
          <w:shd w:val="clear" w:color="auto" w:fill="80FFFF"/>
          <w:rtl/>
        </w:rPr>
        <w:t>״.</w:t>
      </w:r>
      <w:r w:rsidRPr="00FF2497">
        <w:rPr>
          <w:sz w:val="36"/>
          <w:szCs w:val="36"/>
          <w:rtl/>
        </w:rPr>
        <w:t xml:space="preserve"> ישראל במאמרו שלל את ההבלגה ויצא חוצץ</w:t>
      </w:r>
      <w:r w:rsidR="00F12B24">
        <w:rPr>
          <w:rFonts w:hint="cs"/>
          <w:sz w:val="36"/>
          <w:szCs w:val="36"/>
          <w:rtl/>
        </w:rPr>
        <w:t xml:space="preserve"> </w:t>
      </w:r>
      <w:r w:rsidRPr="00FF2497">
        <w:rPr>
          <w:rStyle w:val="BodytextSpacing0pt"/>
          <w:sz w:val="36"/>
          <w:szCs w:val="36"/>
          <w:rtl/>
        </w:rPr>
        <w:t>נגד הסילוף שיש בציור. רוצים להצדיק הבלגה ופאצ</w:t>
      </w:r>
      <w:r w:rsidR="00F12B24">
        <w:rPr>
          <w:rStyle w:val="BodytextSpacing0pt"/>
          <w:rFonts w:hint="cs"/>
          <w:sz w:val="36"/>
          <w:szCs w:val="36"/>
          <w:rtl/>
        </w:rPr>
        <w:t>י</w:t>
      </w:r>
      <w:r w:rsidRPr="00FF2497">
        <w:rPr>
          <w:rStyle w:val="BodytextSpacing0pt"/>
          <w:sz w:val="36"/>
          <w:szCs w:val="36"/>
          <w:rtl/>
        </w:rPr>
        <w:t>פיזם, כתב</w:t>
      </w:r>
      <w:r w:rsidRPr="00FF2497">
        <w:rPr>
          <w:rStyle w:val="BodytextSpacing0pt"/>
          <w:sz w:val="36"/>
          <w:szCs w:val="36"/>
          <w:shd w:val="clear" w:color="auto" w:fill="80FFFF"/>
          <w:rtl/>
        </w:rPr>
        <w:t>,</w:t>
      </w:r>
      <w:r w:rsidRPr="00FF2497">
        <w:rPr>
          <w:rStyle w:val="BodytextSpacing0pt"/>
          <w:sz w:val="36"/>
          <w:szCs w:val="36"/>
          <w:rtl/>
        </w:rPr>
        <w:t xml:space="preserve"> בבקשה שיעשו זאת מבלי להביא דוגמה את מתתיהו החשמונאי שפתח במרד נגד היוו</w:t>
      </w:r>
      <w:r w:rsidRPr="00FF2497">
        <w:rPr>
          <w:rStyle w:val="BodytextSpacing0pt"/>
          <w:sz w:val="36"/>
          <w:szCs w:val="36"/>
          <w:shd w:val="clear" w:color="auto" w:fill="80FFFF"/>
          <w:rtl/>
        </w:rPr>
        <w:t>נ</w:t>
      </w:r>
      <w:r w:rsidRPr="00FF2497">
        <w:rPr>
          <w:rStyle w:val="BodytextSpacing0pt"/>
          <w:sz w:val="36"/>
          <w:szCs w:val="36"/>
          <w:rtl/>
        </w:rPr>
        <w:t>י</w:t>
      </w:r>
      <w:r w:rsidR="00F12B24">
        <w:rPr>
          <w:rStyle w:val="BodytextSpacing0pt"/>
          <w:rFonts w:hint="cs"/>
          <w:sz w:val="36"/>
          <w:szCs w:val="36"/>
          <w:rtl/>
        </w:rPr>
        <w:t>ם</w:t>
      </w:r>
      <w:r w:rsidRPr="00FF2497">
        <w:rPr>
          <w:rStyle w:val="BodytextSpacing0pt"/>
          <w:sz w:val="36"/>
          <w:szCs w:val="36"/>
          <w:rtl/>
        </w:rPr>
        <w:t>־ה</w:t>
      </w:r>
      <w:r w:rsidRPr="00FF2497">
        <w:rPr>
          <w:rStyle w:val="BodytextSpacing0pt"/>
          <w:sz w:val="36"/>
          <w:szCs w:val="36"/>
          <w:shd w:val="clear" w:color="auto" w:fill="80FFFF"/>
          <w:rtl/>
        </w:rPr>
        <w:t>ס</w:t>
      </w:r>
      <w:r w:rsidRPr="00FF2497">
        <w:rPr>
          <w:rStyle w:val="BodytextSpacing0pt"/>
          <w:sz w:val="36"/>
          <w:szCs w:val="36"/>
          <w:rtl/>
        </w:rPr>
        <w:t>ורי</w:t>
      </w:r>
      <w:r w:rsidRPr="00FF2497">
        <w:rPr>
          <w:rStyle w:val="BodytextSpacing0pt"/>
          <w:sz w:val="36"/>
          <w:szCs w:val="36"/>
          <w:shd w:val="clear" w:color="auto" w:fill="80FFFF"/>
          <w:rtl/>
        </w:rPr>
        <w:t>י</w:t>
      </w:r>
      <w:r w:rsidRPr="00FF2497">
        <w:rPr>
          <w:rStyle w:val="BodytextSpacing0pt"/>
          <w:sz w:val="36"/>
          <w:szCs w:val="36"/>
          <w:rtl/>
        </w:rPr>
        <w:t xml:space="preserve">ם </w:t>
      </w:r>
      <w:r w:rsidR="00F12B24">
        <w:rPr>
          <w:rFonts w:hint="cs"/>
          <w:sz w:val="36"/>
          <w:szCs w:val="36"/>
          <w:rtl/>
        </w:rPr>
        <w:t>!</w:t>
      </w:r>
    </w:p>
    <w:p w:rsidR="006C565E" w:rsidRPr="00FF2497" w:rsidRDefault="00856756" w:rsidP="003C6E29">
      <w:pPr>
        <w:pStyle w:val="1"/>
        <w:shd w:val="clear" w:color="auto" w:fill="auto"/>
        <w:spacing w:after="60" w:line="349" w:lineRule="exact"/>
        <w:ind w:left="60" w:right="20" w:firstLine="400"/>
        <w:jc w:val="both"/>
        <w:rPr>
          <w:sz w:val="36"/>
          <w:szCs w:val="36"/>
          <w:rtl/>
        </w:rPr>
      </w:pPr>
      <w:r w:rsidRPr="00FF2497">
        <w:rPr>
          <w:rStyle w:val="BodytextSpacing0pt"/>
          <w:sz w:val="36"/>
          <w:szCs w:val="36"/>
          <w:rtl/>
        </w:rPr>
        <w:t>מכתב זה בישר את פיטוריו הסופיים, וב</w:t>
      </w:r>
      <w:r w:rsidR="00F12B24">
        <w:rPr>
          <w:rStyle w:val="BodytextSpacing0pt"/>
          <w:rFonts w:hint="cs"/>
          <w:sz w:val="36"/>
          <w:szCs w:val="36"/>
          <w:shd w:val="clear" w:color="auto" w:fill="80FFFF"/>
          <w:rtl/>
        </w:rPr>
        <w:t>-</w:t>
      </w:r>
      <w:r w:rsidRPr="00FF2497">
        <w:rPr>
          <w:rStyle w:val="BodytextSpacing0pt"/>
          <w:sz w:val="36"/>
          <w:szCs w:val="36"/>
          <w:shd w:val="clear" w:color="auto" w:fill="80FFFF"/>
          <w:rtl/>
        </w:rPr>
        <w:t xml:space="preserve"> 31</w:t>
      </w:r>
      <w:r w:rsidRPr="00FF2497">
        <w:rPr>
          <w:rStyle w:val="BodytextSpacing0pt"/>
          <w:sz w:val="36"/>
          <w:szCs w:val="36"/>
          <w:rtl/>
        </w:rPr>
        <w:t xml:space="preserve"> במרץ הוא כבר קיבל את המכתב הב</w:t>
      </w:r>
      <w:r w:rsidRPr="00FF2497">
        <w:rPr>
          <w:rStyle w:val="BodytextSpacing0pt"/>
          <w:sz w:val="36"/>
          <w:szCs w:val="36"/>
          <w:shd w:val="clear" w:color="auto" w:fill="80FFFF"/>
          <w:rtl/>
        </w:rPr>
        <w:t>א:</w:t>
      </w:r>
      <w:r w:rsidRPr="00FF2497">
        <w:rPr>
          <w:rStyle w:val="BodytextSpacing0pt"/>
          <w:sz w:val="36"/>
          <w:szCs w:val="36"/>
          <w:rtl/>
        </w:rPr>
        <w:t xml:space="preserve"> </w:t>
      </w:r>
      <w:r w:rsidRPr="00FF2497">
        <w:rPr>
          <w:rStyle w:val="BodytextSpacing0pt"/>
          <w:sz w:val="36"/>
          <w:szCs w:val="36"/>
          <w:shd w:val="clear" w:color="auto" w:fill="80FFFF"/>
          <w:rtl/>
        </w:rPr>
        <w:t>״</w:t>
      </w:r>
      <w:r w:rsidRPr="00FF2497">
        <w:rPr>
          <w:rStyle w:val="BodytextSpacing0pt"/>
          <w:sz w:val="36"/>
          <w:szCs w:val="36"/>
          <w:rtl/>
        </w:rPr>
        <w:t>נאלצים הננו להודיע</w:t>
      </w:r>
      <w:r w:rsidRPr="00FF2497">
        <w:rPr>
          <w:rStyle w:val="BodytextSpacing0pt"/>
          <w:sz w:val="36"/>
          <w:szCs w:val="36"/>
          <w:shd w:val="clear" w:color="auto" w:fill="80FFFF"/>
          <w:rtl/>
        </w:rPr>
        <w:t>,</w:t>
      </w:r>
      <w:r w:rsidRPr="00FF2497">
        <w:rPr>
          <w:rStyle w:val="BodytextSpacing0pt"/>
          <w:sz w:val="36"/>
          <w:szCs w:val="36"/>
          <w:rtl/>
        </w:rPr>
        <w:t xml:space="preserve"> כי לא נוכל לשנת הלימודים הבאה להבטיח לו את העבודה במוסדותינו. מטעמים מובנים מעצמם, מבקשים הננו להימנע מפרסום התוכן של המכתב</w:t>
      </w:r>
      <w:r w:rsidRPr="00FF2497">
        <w:rPr>
          <w:rStyle w:val="BodytextSpacing0pt"/>
          <w:sz w:val="36"/>
          <w:szCs w:val="36"/>
          <w:shd w:val="clear" w:color="auto" w:fill="80FFFF"/>
          <w:rtl/>
        </w:rPr>
        <w:t>״.</w:t>
      </w:r>
      <w:r w:rsidRPr="00FF2497">
        <w:rPr>
          <w:rStyle w:val="BodytextSpacing0pt"/>
          <w:sz w:val="36"/>
          <w:szCs w:val="36"/>
          <w:rtl/>
        </w:rPr>
        <w:t xml:space="preserve"> הפעם היה המכתב מנוסח בזהירות</w:t>
      </w:r>
      <w:r w:rsidRPr="00FF2497">
        <w:rPr>
          <w:rStyle w:val="BodytextSpacing0pt"/>
          <w:sz w:val="36"/>
          <w:szCs w:val="36"/>
          <w:shd w:val="clear" w:color="auto" w:fill="80FFFF"/>
          <w:rtl/>
        </w:rPr>
        <w:t>,</w:t>
      </w:r>
      <w:r w:rsidRPr="00FF2497">
        <w:rPr>
          <w:rStyle w:val="BodytextSpacing0pt"/>
          <w:sz w:val="36"/>
          <w:szCs w:val="36"/>
          <w:rtl/>
        </w:rPr>
        <w:t xml:space="preserve"> הגם שהוא נינזף על ש״הביקורת החריפה שמר מתח בעיתונות המפלגתית על כיוונה החינוכי של </w:t>
      </w:r>
      <w:r w:rsidRPr="00FF2497">
        <w:rPr>
          <w:rStyle w:val="BodytextSpacing0pt"/>
          <w:sz w:val="36"/>
          <w:szCs w:val="36"/>
          <w:shd w:val="clear" w:color="auto" w:fill="80FFFF"/>
          <w:rtl/>
        </w:rPr>
        <w:t>׳</w:t>
      </w:r>
      <w:r w:rsidRPr="00FF2497">
        <w:rPr>
          <w:rStyle w:val="BodytextSpacing0pt"/>
          <w:sz w:val="36"/>
          <w:szCs w:val="36"/>
          <w:rtl/>
        </w:rPr>
        <w:t>תרבות׳ עלולה היתה להזיק למוסדותינו ע״י הורדת ערכם בעיני הקהל ובעיני התלמידים. פעולה זו יכולה אפוא להיחשב כפגיעה בחובתו המקצועית האלמנטית של המורה, חובת הלויאליות לגבי המוסד בו הוא משמש</w:t>
      </w:r>
      <w:r w:rsidRPr="00FF2497">
        <w:rPr>
          <w:rStyle w:val="BodytextSpacing0pt"/>
          <w:sz w:val="36"/>
          <w:szCs w:val="36"/>
          <w:shd w:val="clear" w:color="auto" w:fill="80FFFF"/>
          <w:rtl/>
        </w:rPr>
        <w:t>״.</w:t>
      </w:r>
    </w:p>
    <w:p w:rsidR="006C565E" w:rsidRPr="00FF2497" w:rsidRDefault="00856756" w:rsidP="003C6E29">
      <w:pPr>
        <w:pStyle w:val="1"/>
        <w:shd w:val="clear" w:color="auto" w:fill="auto"/>
        <w:spacing w:after="65" w:line="349" w:lineRule="exact"/>
        <w:ind w:left="60" w:right="20" w:firstLine="400"/>
        <w:jc w:val="both"/>
        <w:rPr>
          <w:sz w:val="36"/>
          <w:szCs w:val="36"/>
          <w:rtl/>
        </w:rPr>
      </w:pPr>
      <w:r w:rsidRPr="00FF2497">
        <w:rPr>
          <w:rStyle w:val="BodytextSpacing0pt"/>
          <w:sz w:val="36"/>
          <w:szCs w:val="36"/>
          <w:rtl/>
        </w:rPr>
        <w:t>חובת הלויאליות בניגוד לאמת הפנימית שלו? - מעתה נקבעה עובדת יסוד החלטית בחיי</w:t>
      </w:r>
      <w:r w:rsidRPr="00FF2497">
        <w:rPr>
          <w:rStyle w:val="BodytextSpacing0pt"/>
          <w:sz w:val="36"/>
          <w:szCs w:val="36"/>
          <w:shd w:val="clear" w:color="auto" w:fill="80FFFF"/>
          <w:rtl/>
        </w:rPr>
        <w:t>ו:</w:t>
      </w:r>
      <w:r w:rsidRPr="00FF2497">
        <w:rPr>
          <w:rStyle w:val="BodytextSpacing0pt"/>
          <w:sz w:val="36"/>
          <w:szCs w:val="36"/>
          <w:rtl/>
        </w:rPr>
        <w:t xml:space="preserve"> הוא </w:t>
      </w:r>
      <w:r w:rsidRPr="00FF2497">
        <w:rPr>
          <w:rStyle w:val="BodytextSpacing0pt"/>
          <w:sz w:val="36"/>
          <w:szCs w:val="36"/>
          <w:shd w:val="clear" w:color="auto" w:fill="80FFFF"/>
          <w:rtl/>
        </w:rPr>
        <w:t>נ</w:t>
      </w:r>
      <w:r w:rsidRPr="00FF2497">
        <w:rPr>
          <w:rStyle w:val="BodytextSpacing0pt"/>
          <w:sz w:val="36"/>
          <w:szCs w:val="36"/>
          <w:rtl/>
        </w:rPr>
        <w:t xml:space="preserve">אמן לעצמו ולאמיתותיו. </w:t>
      </w:r>
      <w:r w:rsidRPr="00FF2497">
        <w:rPr>
          <w:rStyle w:val="BodytextSpacing0pt"/>
          <w:sz w:val="36"/>
          <w:szCs w:val="36"/>
          <w:shd w:val="clear" w:color="auto" w:fill="80FFFF"/>
          <w:rtl/>
        </w:rPr>
        <w:t>כ</w:t>
      </w:r>
      <w:r w:rsidRPr="00FF2497">
        <w:rPr>
          <w:rStyle w:val="BodytextSpacing0pt"/>
          <w:sz w:val="36"/>
          <w:szCs w:val="36"/>
          <w:rtl/>
        </w:rPr>
        <w:t>מו</w:t>
      </w:r>
      <w:r w:rsidRPr="00FF2497">
        <w:rPr>
          <w:rStyle w:val="BodytextSpacing0pt"/>
          <w:sz w:val="36"/>
          <w:szCs w:val="36"/>
          <w:shd w:val="clear" w:color="auto" w:fill="80FFFF"/>
          <w:rtl/>
        </w:rPr>
        <w:t>ב</w:t>
      </w:r>
      <w:r w:rsidRPr="00FF2497">
        <w:rPr>
          <w:rStyle w:val="BodytextSpacing0pt"/>
          <w:sz w:val="36"/>
          <w:szCs w:val="36"/>
          <w:rtl/>
        </w:rPr>
        <w:t xml:space="preserve">ן, שהוא נתבע לשלם בעבור כל </w:t>
      </w:r>
      <w:r w:rsidRPr="00FF2497">
        <w:rPr>
          <w:rStyle w:val="BodytextSpacing0pt"/>
          <w:sz w:val="36"/>
          <w:szCs w:val="36"/>
          <w:shd w:val="clear" w:color="auto" w:fill="80FFFF"/>
          <w:rtl/>
        </w:rPr>
        <w:t>״</w:t>
      </w:r>
      <w:r w:rsidRPr="00FF2497">
        <w:rPr>
          <w:rStyle w:val="BodytextSpacing0pt"/>
          <w:sz w:val="36"/>
          <w:szCs w:val="36"/>
          <w:rtl/>
        </w:rPr>
        <w:t>חריגה</w:t>
      </w:r>
      <w:r w:rsidRPr="00FF2497">
        <w:rPr>
          <w:rStyle w:val="BodytextSpacing0pt"/>
          <w:sz w:val="36"/>
          <w:szCs w:val="36"/>
          <w:shd w:val="clear" w:color="auto" w:fill="80FFFF"/>
          <w:rtl/>
        </w:rPr>
        <w:t>״</w:t>
      </w:r>
      <w:r w:rsidRPr="00FF2497">
        <w:rPr>
          <w:rStyle w:val="BodytextSpacing0pt"/>
          <w:sz w:val="36"/>
          <w:szCs w:val="36"/>
          <w:rtl/>
        </w:rPr>
        <w:t xml:space="preserve"> מהמסגרת המימ</w:t>
      </w:r>
      <w:r w:rsidRPr="00FF2497">
        <w:rPr>
          <w:rStyle w:val="BodytextSpacing0pt"/>
          <w:sz w:val="36"/>
          <w:szCs w:val="36"/>
          <w:shd w:val="clear" w:color="auto" w:fill="80FFFF"/>
          <w:rtl/>
        </w:rPr>
        <w:t>ס</w:t>
      </w:r>
      <w:r w:rsidRPr="00FF2497">
        <w:rPr>
          <w:rStyle w:val="BodytextSpacing0pt"/>
          <w:sz w:val="36"/>
          <w:szCs w:val="36"/>
          <w:rtl/>
        </w:rPr>
        <w:t>דית, אבל כל מחיר היה שווה בעיניו כדי לשמור על ח</w:t>
      </w:r>
      <w:r w:rsidR="001546BE">
        <w:rPr>
          <w:rStyle w:val="BodytextSpacing0pt"/>
          <w:rFonts w:hint="cs"/>
          <w:sz w:val="36"/>
          <w:szCs w:val="36"/>
          <w:rtl/>
        </w:rPr>
        <w:t>ר</w:t>
      </w:r>
      <w:r w:rsidRPr="00FF2497">
        <w:rPr>
          <w:rStyle w:val="BodytextSpacing0pt"/>
          <w:sz w:val="36"/>
          <w:szCs w:val="36"/>
          <w:rtl/>
        </w:rPr>
        <w:t>ותו האישית, שכן מעצם טבעו זקוק הוא למרחב מחיה רוחני ולעצמאות מכל תלות.</w:t>
      </w:r>
    </w:p>
    <w:p w:rsidR="006C565E" w:rsidRPr="00FF2497" w:rsidRDefault="00856756" w:rsidP="003C6E29">
      <w:pPr>
        <w:pStyle w:val="1"/>
        <w:shd w:val="clear" w:color="auto" w:fill="auto"/>
        <w:spacing w:after="65" w:line="343" w:lineRule="exact"/>
        <w:ind w:left="60" w:right="20" w:firstLine="400"/>
        <w:jc w:val="both"/>
        <w:rPr>
          <w:sz w:val="36"/>
          <w:szCs w:val="36"/>
          <w:rtl/>
        </w:rPr>
      </w:pPr>
      <w:r w:rsidRPr="00FF2497">
        <w:rPr>
          <w:rStyle w:val="BodytextSpacing0pt"/>
          <w:sz w:val="36"/>
          <w:szCs w:val="36"/>
          <w:rtl/>
        </w:rPr>
        <w:t xml:space="preserve">ביוני 1939 עמדה להיערך בקן בית״ר אזכרה לעולה הגרדום הראשון, שלמה </w:t>
      </w:r>
      <w:r w:rsidRPr="00FF2497">
        <w:rPr>
          <w:rStyle w:val="BodytextSpacing0pt"/>
          <w:sz w:val="36"/>
          <w:szCs w:val="36"/>
          <w:shd w:val="clear" w:color="auto" w:fill="80FFFF"/>
          <w:rtl/>
        </w:rPr>
        <w:t>ב</w:t>
      </w:r>
      <w:r w:rsidRPr="00FF2497">
        <w:rPr>
          <w:rStyle w:val="BodytextSpacing0pt"/>
          <w:sz w:val="36"/>
          <w:szCs w:val="36"/>
          <w:rtl/>
        </w:rPr>
        <w:t>ן</w:t>
      </w:r>
      <w:r w:rsidRPr="00FF2497">
        <w:rPr>
          <w:rStyle w:val="BodytextSpacing0pt"/>
          <w:sz w:val="36"/>
          <w:szCs w:val="36"/>
          <w:shd w:val="clear" w:color="auto" w:fill="80FFFF"/>
          <w:rtl/>
        </w:rPr>
        <w:t>־</w:t>
      </w:r>
      <w:r w:rsidRPr="00FF2497">
        <w:rPr>
          <w:rStyle w:val="BodytextSpacing0pt"/>
          <w:sz w:val="36"/>
          <w:szCs w:val="36"/>
          <w:rtl/>
        </w:rPr>
        <w:t>יו</w:t>
      </w:r>
      <w:r w:rsidRPr="00FF2497">
        <w:rPr>
          <w:rStyle w:val="BodytextSpacing0pt"/>
          <w:sz w:val="36"/>
          <w:szCs w:val="36"/>
          <w:shd w:val="clear" w:color="auto" w:fill="80FFFF"/>
          <w:rtl/>
        </w:rPr>
        <w:t>ס</w:t>
      </w:r>
      <w:r w:rsidRPr="00FF2497">
        <w:rPr>
          <w:rStyle w:val="BodytextSpacing0pt"/>
          <w:sz w:val="36"/>
          <w:szCs w:val="36"/>
          <w:rtl/>
        </w:rPr>
        <w:t>ף. האזכרה נקבעה לשעה שבה היתה אמורה להתקיים ישיבת מורים לקראת סיום שנת הלימודים. ישראל, שהיה המורה הראשי למקצועות היהדות, לא רצה להיעדר מהישיבה וביקש לדחותה, אך ד״ר אמ</w:t>
      </w:r>
      <w:r w:rsidRPr="00FF2497">
        <w:rPr>
          <w:rStyle w:val="BodytextSpacing0pt"/>
          <w:sz w:val="36"/>
          <w:szCs w:val="36"/>
          <w:shd w:val="clear" w:color="auto" w:fill="80FFFF"/>
          <w:rtl/>
        </w:rPr>
        <w:t>ר</w:t>
      </w:r>
      <w:r w:rsidRPr="00FF2497">
        <w:rPr>
          <w:rStyle w:val="BodytextSpacing0pt"/>
          <w:sz w:val="36"/>
          <w:szCs w:val="36"/>
          <w:rtl/>
        </w:rPr>
        <w:t>נט סירב. כיוון שכך ישב ישראל בישיבה שעה קצרה ואז ביקש סליחה והלך, לא לפני שד</w:t>
      </w:r>
      <w:r w:rsidRPr="00FF2497">
        <w:rPr>
          <w:rStyle w:val="BodytextSpacing0pt"/>
          <w:sz w:val="36"/>
          <w:szCs w:val="36"/>
          <w:shd w:val="clear" w:color="auto" w:fill="80FFFF"/>
          <w:rtl/>
        </w:rPr>
        <w:t>״</w:t>
      </w:r>
      <w:r w:rsidRPr="00FF2497">
        <w:rPr>
          <w:rStyle w:val="BodytextSpacing0pt"/>
          <w:sz w:val="36"/>
          <w:szCs w:val="36"/>
          <w:rtl/>
        </w:rPr>
        <w:t xml:space="preserve">ר אמרנט סינן מבין שפתיו, </w:t>
      </w:r>
      <w:r w:rsidRPr="00FF2497">
        <w:rPr>
          <w:rStyle w:val="BodytextSpacing0pt"/>
          <w:sz w:val="36"/>
          <w:szCs w:val="36"/>
          <w:shd w:val="clear" w:color="auto" w:fill="80FFFF"/>
          <w:rtl/>
        </w:rPr>
        <w:lastRenderedPageBreak/>
        <w:t>״</w:t>
      </w:r>
      <w:r w:rsidRPr="00FF2497">
        <w:rPr>
          <w:rStyle w:val="BodytextSpacing0pt"/>
          <w:sz w:val="36"/>
          <w:szCs w:val="36"/>
          <w:rtl/>
        </w:rPr>
        <w:t>אינני גור</w:t>
      </w:r>
      <w:r w:rsidR="001546BE">
        <w:rPr>
          <w:rStyle w:val="BodytextSpacing0pt"/>
          <w:rFonts w:hint="cs"/>
          <w:sz w:val="36"/>
          <w:szCs w:val="36"/>
          <w:rtl/>
        </w:rPr>
        <w:t>ס</w:t>
      </w:r>
      <w:r w:rsidRPr="00FF2497">
        <w:rPr>
          <w:rStyle w:val="BodytextSpacing0pt"/>
          <w:sz w:val="36"/>
          <w:szCs w:val="36"/>
          <w:rtl/>
        </w:rPr>
        <w:t xml:space="preserve"> אזכרות לרוצח</w:t>
      </w:r>
      <w:r w:rsidRPr="00FF2497">
        <w:rPr>
          <w:rStyle w:val="BodytextSpacing0pt"/>
          <w:sz w:val="36"/>
          <w:szCs w:val="36"/>
          <w:shd w:val="clear" w:color="auto" w:fill="80FFFF"/>
          <w:rtl/>
        </w:rPr>
        <w:t>״,</w:t>
      </w:r>
      <w:r w:rsidRPr="00FF2497">
        <w:rPr>
          <w:rStyle w:val="BodytextSpacing0pt"/>
          <w:sz w:val="36"/>
          <w:szCs w:val="36"/>
          <w:rtl/>
        </w:rPr>
        <w:t xml:space="preserve"> ועוד הוסיף, שאין ישראל נימנה עוד על סגל המורים </w:t>
      </w:r>
      <w:r w:rsidRPr="00FF2497">
        <w:rPr>
          <w:rStyle w:val="BodytextSpacing0pt"/>
          <w:sz w:val="36"/>
          <w:szCs w:val="36"/>
          <w:shd w:val="clear" w:color="auto" w:fill="80FFFF"/>
          <w:rtl/>
        </w:rPr>
        <w:t>ב</w:t>
      </w:r>
      <w:r w:rsidRPr="00FF2497">
        <w:rPr>
          <w:rStyle w:val="BodytextSpacing0pt"/>
          <w:sz w:val="36"/>
          <w:szCs w:val="36"/>
          <w:rtl/>
        </w:rPr>
        <w:t>סמינר.</w:t>
      </w:r>
    </w:p>
    <w:p w:rsidR="006C565E" w:rsidRPr="00FF2497" w:rsidRDefault="00856756" w:rsidP="003C6E29">
      <w:pPr>
        <w:pStyle w:val="1"/>
        <w:shd w:val="clear" w:color="auto" w:fill="auto"/>
        <w:spacing w:after="51" w:line="337" w:lineRule="exact"/>
        <w:ind w:left="60" w:right="20" w:firstLine="400"/>
        <w:jc w:val="both"/>
        <w:rPr>
          <w:sz w:val="36"/>
          <w:szCs w:val="36"/>
          <w:rtl/>
        </w:rPr>
      </w:pPr>
      <w:r w:rsidRPr="00FF2497">
        <w:rPr>
          <w:rStyle w:val="BodytextSpacing0pt"/>
          <w:sz w:val="36"/>
          <w:szCs w:val="36"/>
          <w:rtl/>
        </w:rPr>
        <w:t xml:space="preserve">כמה צעירים בקן בית״ר שמעו על יחסו של </w:t>
      </w:r>
      <w:r w:rsidRPr="00FF2497">
        <w:rPr>
          <w:rStyle w:val="BodytextSpacing0pt"/>
          <w:sz w:val="36"/>
          <w:szCs w:val="36"/>
          <w:shd w:val="clear" w:color="auto" w:fill="80FFFF"/>
          <w:rtl/>
        </w:rPr>
        <w:t>ד״ר</w:t>
      </w:r>
      <w:r w:rsidRPr="00FF2497">
        <w:rPr>
          <w:rStyle w:val="BodytextSpacing0pt"/>
          <w:sz w:val="36"/>
          <w:szCs w:val="36"/>
          <w:rtl/>
        </w:rPr>
        <w:t xml:space="preserve"> אמרנט לישראל ולבן</w:t>
      </w:r>
      <w:r w:rsidRPr="00FF2497">
        <w:rPr>
          <w:rStyle w:val="BodytextSpacing0pt"/>
          <w:sz w:val="36"/>
          <w:szCs w:val="36"/>
          <w:shd w:val="clear" w:color="auto" w:fill="80FFFF"/>
          <w:rtl/>
        </w:rPr>
        <w:t>-</w:t>
      </w:r>
      <w:r w:rsidRPr="00FF2497">
        <w:rPr>
          <w:rStyle w:val="BodytextSpacing0pt"/>
          <w:sz w:val="36"/>
          <w:szCs w:val="36"/>
          <w:rtl/>
        </w:rPr>
        <w:t>יו</w:t>
      </w:r>
      <w:r w:rsidRPr="00FF2497">
        <w:rPr>
          <w:rStyle w:val="BodytextSpacing0pt"/>
          <w:sz w:val="36"/>
          <w:szCs w:val="36"/>
          <w:shd w:val="clear" w:color="auto" w:fill="80FFFF"/>
          <w:rtl/>
        </w:rPr>
        <w:t>ס</w:t>
      </w:r>
      <w:r w:rsidRPr="00FF2497">
        <w:rPr>
          <w:rStyle w:val="BodytextSpacing0pt"/>
          <w:sz w:val="36"/>
          <w:szCs w:val="36"/>
          <w:rtl/>
        </w:rPr>
        <w:t>ף והחליטו ללמדו לקח. הם באו והתנפלו עליו בסמינר במכות ו</w:t>
      </w:r>
      <w:r w:rsidRPr="00FF2497">
        <w:rPr>
          <w:rStyle w:val="BodytextSpacing0pt"/>
          <w:sz w:val="36"/>
          <w:szCs w:val="36"/>
          <w:shd w:val="clear" w:color="auto" w:fill="80FFFF"/>
          <w:rtl/>
        </w:rPr>
        <w:t>ב</w:t>
      </w:r>
      <w:r w:rsidRPr="00FF2497">
        <w:rPr>
          <w:rStyle w:val="BodytextSpacing0pt"/>
          <w:sz w:val="36"/>
          <w:szCs w:val="36"/>
          <w:rtl/>
        </w:rPr>
        <w:t>גידופים. תקרית זו עברה בשתיקה ולא היה לה כל הד ציבורי.</w:t>
      </w:r>
    </w:p>
    <w:p w:rsidR="006C565E" w:rsidRPr="00FF2497" w:rsidRDefault="00856756" w:rsidP="003C6E29">
      <w:pPr>
        <w:pStyle w:val="1"/>
        <w:shd w:val="clear" w:color="auto" w:fill="auto"/>
        <w:spacing w:line="349" w:lineRule="exact"/>
        <w:ind w:left="60" w:right="20" w:firstLine="400"/>
        <w:jc w:val="both"/>
        <w:rPr>
          <w:sz w:val="36"/>
          <w:szCs w:val="36"/>
          <w:rtl/>
        </w:rPr>
      </w:pPr>
      <w:r w:rsidRPr="00FF2497">
        <w:rPr>
          <w:rStyle w:val="BodytextSpacing0pt"/>
          <w:sz w:val="36"/>
          <w:szCs w:val="36"/>
          <w:rtl/>
        </w:rPr>
        <w:t>בפעם הזאת קיבל ישראל את פיטוריו בשלווה, מאחר שהוא גמר בלבו מזה כמה שבועות לעבור לוורשה</w:t>
      </w:r>
      <w:r w:rsidRPr="00FF2497">
        <w:rPr>
          <w:rStyle w:val="BodytextSpacing0pt"/>
          <w:sz w:val="36"/>
          <w:szCs w:val="36"/>
          <w:shd w:val="clear" w:color="auto" w:fill="80FFFF"/>
          <w:rtl/>
        </w:rPr>
        <w:t>,</w:t>
      </w:r>
      <w:r w:rsidRPr="00FF2497">
        <w:rPr>
          <w:rStyle w:val="BodytextSpacing0pt"/>
          <w:sz w:val="36"/>
          <w:szCs w:val="36"/>
          <w:rtl/>
        </w:rPr>
        <w:t xml:space="preserve"> משם הוא קיבל שתי הצעו</w:t>
      </w:r>
      <w:r w:rsidRPr="00FF2497">
        <w:rPr>
          <w:rStyle w:val="BodytextSpacing0pt"/>
          <w:sz w:val="36"/>
          <w:szCs w:val="36"/>
          <w:shd w:val="clear" w:color="auto" w:fill="80FFFF"/>
          <w:rtl/>
        </w:rPr>
        <w:t>ת:</w:t>
      </w:r>
      <w:r w:rsidRPr="00FF2497">
        <w:rPr>
          <w:rStyle w:val="BodytextSpacing0pt"/>
          <w:sz w:val="36"/>
          <w:szCs w:val="36"/>
          <w:rtl/>
        </w:rPr>
        <w:t xml:space="preserve"> האחת, מאו</w:t>
      </w:r>
      <w:r w:rsidR="001546BE">
        <w:rPr>
          <w:rStyle w:val="BodytextSpacing0pt"/>
          <w:rFonts w:hint="cs"/>
          <w:sz w:val="36"/>
          <w:szCs w:val="36"/>
          <w:rtl/>
        </w:rPr>
        <w:t>ר</w:t>
      </w:r>
      <w:r w:rsidRPr="00FF2497">
        <w:rPr>
          <w:rStyle w:val="BodytextSpacing0pt"/>
          <w:sz w:val="36"/>
          <w:szCs w:val="36"/>
          <w:rtl/>
        </w:rPr>
        <w:t>י</w:t>
      </w:r>
      <w:r w:rsidRPr="00FF2497">
        <w:rPr>
          <w:rStyle w:val="BodytextSpacing0pt"/>
          <w:sz w:val="36"/>
          <w:szCs w:val="36"/>
          <w:shd w:val="clear" w:color="auto" w:fill="80FFFF"/>
          <w:rtl/>
        </w:rPr>
        <w:t>־</w:t>
      </w:r>
      <w:r w:rsidRPr="00FF2497">
        <w:rPr>
          <w:rStyle w:val="BodytextSpacing0pt"/>
          <w:sz w:val="36"/>
          <w:szCs w:val="36"/>
          <w:rtl/>
        </w:rPr>
        <w:t xml:space="preserve">צבי שהזמינו להיות העורך הספרותי של העיתון </w:t>
      </w:r>
      <w:r w:rsidRPr="00FF2497">
        <w:rPr>
          <w:rStyle w:val="BodytextSpacing0pt"/>
          <w:sz w:val="36"/>
          <w:szCs w:val="36"/>
          <w:shd w:val="clear" w:color="auto" w:fill="80FFFF"/>
          <w:rtl/>
        </w:rPr>
        <w:t>״ד</w:t>
      </w:r>
      <w:r w:rsidRPr="00FF2497">
        <w:rPr>
          <w:rStyle w:val="BodytextSpacing0pt"/>
          <w:sz w:val="36"/>
          <w:szCs w:val="36"/>
          <w:rtl/>
        </w:rPr>
        <w:t>ע</w:t>
      </w:r>
      <w:r w:rsidRPr="00FF2497">
        <w:rPr>
          <w:rStyle w:val="BodytextSpacing0pt"/>
          <w:sz w:val="36"/>
          <w:szCs w:val="36"/>
          <w:shd w:val="clear" w:color="auto" w:fill="80FFFF"/>
          <w:rtl/>
        </w:rPr>
        <w:t>ר</w:t>
      </w:r>
      <w:r w:rsidRPr="00FF2497">
        <w:rPr>
          <w:rStyle w:val="BodytextSpacing0pt"/>
          <w:sz w:val="36"/>
          <w:szCs w:val="36"/>
          <w:rtl/>
        </w:rPr>
        <w:t xml:space="preserve"> מ</w:t>
      </w:r>
      <w:r w:rsidR="001546BE">
        <w:rPr>
          <w:rStyle w:val="BodytextSpacing0pt"/>
          <w:rFonts w:hint="cs"/>
          <w:sz w:val="36"/>
          <w:szCs w:val="36"/>
          <w:rtl/>
        </w:rPr>
        <w:t>א</w:t>
      </w:r>
      <w:r w:rsidRPr="00FF2497">
        <w:rPr>
          <w:rStyle w:val="BodytextSpacing0pt"/>
          <w:sz w:val="36"/>
          <w:szCs w:val="36"/>
          <w:rtl/>
        </w:rPr>
        <w:t>מ</w:t>
      </w:r>
      <w:r w:rsidR="001546BE">
        <w:rPr>
          <w:rStyle w:val="BodytextSpacing0pt"/>
          <w:rFonts w:hint="cs"/>
          <w:sz w:val="36"/>
          <w:szCs w:val="36"/>
          <w:rtl/>
        </w:rPr>
        <w:t>ע</w:t>
      </w:r>
      <w:r w:rsidRPr="00FF2497">
        <w:rPr>
          <w:rStyle w:val="BodytextSpacing0pt"/>
          <w:sz w:val="36"/>
          <w:szCs w:val="36"/>
          <w:rtl/>
        </w:rPr>
        <w:t>נט</w:t>
      </w:r>
      <w:r w:rsidRPr="00FF2497">
        <w:rPr>
          <w:rStyle w:val="BodytextSpacing0pt"/>
          <w:sz w:val="36"/>
          <w:szCs w:val="36"/>
          <w:shd w:val="clear" w:color="auto" w:fill="80FFFF"/>
          <w:rtl/>
        </w:rPr>
        <w:t>״</w:t>
      </w:r>
      <w:r w:rsidRPr="00FF2497">
        <w:rPr>
          <w:rStyle w:val="BodytextSpacing0pt"/>
          <w:sz w:val="36"/>
          <w:szCs w:val="36"/>
          <w:rtl/>
        </w:rPr>
        <w:t xml:space="preserve"> (הרגע)</w:t>
      </w:r>
      <w:r w:rsidRPr="00FF2497">
        <w:rPr>
          <w:rStyle w:val="BodytextSpacing0pt"/>
          <w:sz w:val="36"/>
          <w:szCs w:val="36"/>
          <w:shd w:val="clear" w:color="auto" w:fill="80FFFF"/>
          <w:rtl/>
        </w:rPr>
        <w:t>,</w:t>
      </w:r>
      <w:r w:rsidRPr="00FF2497">
        <w:rPr>
          <w:rStyle w:val="BodytextSpacing0pt"/>
          <w:sz w:val="36"/>
          <w:szCs w:val="36"/>
          <w:rtl/>
        </w:rPr>
        <w:t xml:space="preserve"> היוצא בוורשה</w:t>
      </w:r>
      <w:r w:rsidRPr="00FF2497">
        <w:rPr>
          <w:rStyle w:val="BodytextSpacing0pt"/>
          <w:sz w:val="36"/>
          <w:szCs w:val="36"/>
          <w:shd w:val="clear" w:color="auto" w:fill="80FFFF"/>
          <w:rtl/>
        </w:rPr>
        <w:t>.</w:t>
      </w:r>
      <w:r w:rsidRPr="00FF2497">
        <w:rPr>
          <w:rStyle w:val="BodytextSpacing0pt"/>
          <w:sz w:val="36"/>
          <w:szCs w:val="36"/>
          <w:shd w:val="clear" w:color="auto" w:fill="80FFFF"/>
          <w:vertAlign w:val="superscript"/>
          <w:rtl/>
        </w:rPr>
        <w:t>15</w:t>
      </w:r>
      <w:r w:rsidRPr="00FF2497">
        <w:rPr>
          <w:rStyle w:val="BodytextSpacing0pt"/>
          <w:sz w:val="36"/>
          <w:szCs w:val="36"/>
          <w:rtl/>
        </w:rPr>
        <w:t xml:space="preserve"> בתחילה סירב ישראל בנימוק, שאין לו נ</w:t>
      </w:r>
      <w:r w:rsidR="001546BE">
        <w:rPr>
          <w:rStyle w:val="BodytextSpacing0pt"/>
          <w:rFonts w:hint="cs"/>
          <w:sz w:val="36"/>
          <w:szCs w:val="36"/>
          <w:rtl/>
        </w:rPr>
        <w:t>י</w:t>
      </w:r>
      <w:r w:rsidRPr="00FF2497">
        <w:rPr>
          <w:rStyle w:val="BodytextSpacing0pt"/>
          <w:sz w:val="36"/>
          <w:szCs w:val="36"/>
          <w:shd w:val="clear" w:color="auto" w:fill="80FFFF"/>
          <w:rtl/>
        </w:rPr>
        <w:t>ס</w:t>
      </w:r>
      <w:r w:rsidRPr="00FF2497">
        <w:rPr>
          <w:rStyle w:val="BodytextSpacing0pt"/>
          <w:sz w:val="36"/>
          <w:szCs w:val="36"/>
          <w:rtl/>
        </w:rPr>
        <w:t>יון בדברי ספרות הכתובים יידיש, אך לבסוף הסכים כי קשה היה לו לעמוד בסירובו לאורי</w:t>
      </w:r>
      <w:r w:rsidRPr="00FF2497">
        <w:rPr>
          <w:rStyle w:val="BodytextSpacing0pt"/>
          <w:sz w:val="36"/>
          <w:szCs w:val="36"/>
          <w:shd w:val="clear" w:color="auto" w:fill="80FFFF"/>
          <w:rtl/>
        </w:rPr>
        <w:t>־</w:t>
      </w:r>
      <w:r w:rsidRPr="00FF2497">
        <w:rPr>
          <w:rStyle w:val="BodytextSpacing0pt"/>
          <w:sz w:val="36"/>
          <w:szCs w:val="36"/>
          <w:rtl/>
        </w:rPr>
        <w:t>צ</w:t>
      </w:r>
      <w:r w:rsidRPr="00FF2497">
        <w:rPr>
          <w:rStyle w:val="BodytextSpacing0pt"/>
          <w:sz w:val="36"/>
          <w:szCs w:val="36"/>
          <w:shd w:val="clear" w:color="auto" w:fill="80FFFF"/>
          <w:rtl/>
        </w:rPr>
        <w:t>ב</w:t>
      </w:r>
      <w:r w:rsidRPr="00FF2497">
        <w:rPr>
          <w:rStyle w:val="BodytextSpacing0pt"/>
          <w:sz w:val="36"/>
          <w:szCs w:val="36"/>
          <w:rtl/>
        </w:rPr>
        <w:t>י</w:t>
      </w:r>
      <w:r w:rsidRPr="00FF2497">
        <w:rPr>
          <w:rStyle w:val="BodytextSpacing0pt"/>
          <w:sz w:val="36"/>
          <w:szCs w:val="36"/>
          <w:shd w:val="clear" w:color="auto" w:fill="80FFFF"/>
          <w:rtl/>
        </w:rPr>
        <w:t>.</w:t>
      </w:r>
      <w:r w:rsidRPr="00FF2497">
        <w:rPr>
          <w:rStyle w:val="BodytextSpacing0pt"/>
          <w:sz w:val="36"/>
          <w:szCs w:val="36"/>
          <w:rtl/>
        </w:rPr>
        <w:t xml:space="preserve"> וההצעה השנייה להיות חבר בנציבות בית״ר, שמקום מושבה היה בוורשה. בהצעה זו היה פיתוי רב, שכן הובטח לכל חבר נציבות, שלאחר שירות של שנה הוא יקבל </w:t>
      </w:r>
      <w:r w:rsidR="001546BE">
        <w:rPr>
          <w:rStyle w:val="BodytextSpacing0pt"/>
          <w:rFonts w:hint="cs"/>
          <w:sz w:val="36"/>
          <w:szCs w:val="36"/>
          <w:shd w:val="clear" w:color="auto" w:fill="80FFFF"/>
          <w:rtl/>
        </w:rPr>
        <w:t>ס</w:t>
      </w:r>
      <w:r w:rsidRPr="00FF2497">
        <w:rPr>
          <w:rStyle w:val="BodytextSpacing0pt"/>
          <w:sz w:val="36"/>
          <w:szCs w:val="36"/>
          <w:shd w:val="clear" w:color="auto" w:fill="80FFFF"/>
          <w:rtl/>
        </w:rPr>
        <w:t>ר</w:t>
      </w:r>
      <w:r w:rsidRPr="00FF2497">
        <w:rPr>
          <w:rStyle w:val="BodytextSpacing0pt"/>
          <w:sz w:val="36"/>
          <w:szCs w:val="36"/>
          <w:rtl/>
        </w:rPr>
        <w:t>ט</w:t>
      </w:r>
      <w:r w:rsidR="001546BE">
        <w:rPr>
          <w:rStyle w:val="BodytextSpacing0pt"/>
          <w:rFonts w:hint="cs"/>
          <w:sz w:val="36"/>
          <w:szCs w:val="36"/>
          <w:rtl/>
        </w:rPr>
        <w:t>י</w:t>
      </w:r>
      <w:r w:rsidRPr="00FF2497">
        <w:rPr>
          <w:rStyle w:val="BodytextSpacing0pt"/>
          <w:sz w:val="36"/>
          <w:szCs w:val="36"/>
          <w:rtl/>
        </w:rPr>
        <w:t>פיקאט ויעלה ארצה. ישראל ראה אפוא בעבודתו בנציבות משום אפשרות לזרז את עלייתו. בחופשת</w:t>
      </w:r>
      <w:r w:rsidRPr="00FF2497">
        <w:rPr>
          <w:rStyle w:val="Bodytext16pt"/>
          <w:sz w:val="40"/>
          <w:szCs w:val="40"/>
          <w:rtl/>
        </w:rPr>
        <w:t xml:space="preserve"> </w:t>
      </w:r>
      <w:r w:rsidRPr="001546BE">
        <w:rPr>
          <w:rStyle w:val="Bodytext16pt"/>
          <w:sz w:val="40"/>
          <w:szCs w:val="40"/>
          <w:rtl/>
        </w:rPr>
        <w:t>הקיץ</w:t>
      </w:r>
      <w:r w:rsidRPr="001546BE">
        <w:rPr>
          <w:rStyle w:val="BodytextSpacing0pt"/>
          <w:sz w:val="36"/>
          <w:szCs w:val="36"/>
          <w:rtl/>
        </w:rPr>
        <w:t xml:space="preserve"> </w:t>
      </w:r>
      <w:r w:rsidRPr="00FF2497">
        <w:rPr>
          <w:rStyle w:val="BodytextSpacing0pt"/>
          <w:sz w:val="36"/>
          <w:szCs w:val="36"/>
          <w:rtl/>
        </w:rPr>
        <w:t>הוא פי</w:t>
      </w:r>
      <w:r w:rsidRPr="00FF2497">
        <w:rPr>
          <w:rStyle w:val="BodytextSpacing0pt"/>
          <w:sz w:val="36"/>
          <w:szCs w:val="36"/>
          <w:shd w:val="clear" w:color="auto" w:fill="80FFFF"/>
          <w:rtl/>
        </w:rPr>
        <w:t>רס</w:t>
      </w:r>
      <w:r w:rsidRPr="00FF2497">
        <w:rPr>
          <w:rStyle w:val="BodytextSpacing0pt"/>
          <w:sz w:val="36"/>
          <w:szCs w:val="36"/>
          <w:rtl/>
        </w:rPr>
        <w:t>ם את מאמרו הראשון ב״דער מ</w:t>
      </w:r>
      <w:r w:rsidR="001546BE">
        <w:rPr>
          <w:rStyle w:val="BodytextSpacing0pt"/>
          <w:rFonts w:hint="cs"/>
          <w:sz w:val="36"/>
          <w:szCs w:val="36"/>
          <w:rtl/>
        </w:rPr>
        <w:t>א</w:t>
      </w:r>
      <w:r w:rsidRPr="00FF2497">
        <w:rPr>
          <w:rStyle w:val="BodytextSpacing0pt"/>
          <w:sz w:val="36"/>
          <w:szCs w:val="36"/>
          <w:rtl/>
        </w:rPr>
        <w:t>מ</w:t>
      </w:r>
      <w:r w:rsidR="001546BE">
        <w:rPr>
          <w:rStyle w:val="BodytextSpacing0pt"/>
          <w:rFonts w:hint="cs"/>
          <w:sz w:val="36"/>
          <w:szCs w:val="36"/>
          <w:rtl/>
        </w:rPr>
        <w:t>ע</w:t>
      </w:r>
      <w:r w:rsidRPr="00FF2497">
        <w:rPr>
          <w:rStyle w:val="BodytextSpacing0pt"/>
          <w:sz w:val="36"/>
          <w:szCs w:val="36"/>
          <w:rtl/>
        </w:rPr>
        <w:t>נט</w:t>
      </w:r>
      <w:r w:rsidRPr="00FF2497">
        <w:rPr>
          <w:rStyle w:val="BodytextSpacing0pt"/>
          <w:sz w:val="36"/>
          <w:szCs w:val="36"/>
          <w:shd w:val="clear" w:color="auto" w:fill="80FFFF"/>
          <w:rtl/>
        </w:rPr>
        <w:t>״:</w:t>
      </w:r>
      <w:r w:rsidRPr="00FF2497">
        <w:rPr>
          <w:rStyle w:val="BodytextSpacing0pt"/>
          <w:sz w:val="36"/>
          <w:szCs w:val="36"/>
          <w:rtl/>
        </w:rPr>
        <w:t xml:space="preserve"> </w:t>
      </w:r>
      <w:r w:rsidRPr="00FF2497">
        <w:rPr>
          <w:rStyle w:val="BodytextSpacing0pt"/>
          <w:sz w:val="36"/>
          <w:szCs w:val="36"/>
          <w:shd w:val="clear" w:color="auto" w:fill="80FFFF"/>
          <w:rtl/>
        </w:rPr>
        <w:t>״</w:t>
      </w:r>
      <w:r w:rsidRPr="00FF2497">
        <w:rPr>
          <w:rStyle w:val="BodytextSpacing0pt"/>
          <w:sz w:val="36"/>
          <w:szCs w:val="36"/>
          <w:rtl/>
        </w:rPr>
        <w:t>אג</w:t>
      </w:r>
      <w:r w:rsidRPr="00FF2497">
        <w:rPr>
          <w:rStyle w:val="BodytextSpacing0pt"/>
          <w:sz w:val="36"/>
          <w:szCs w:val="36"/>
          <w:shd w:val="clear" w:color="auto" w:fill="80FFFF"/>
          <w:rtl/>
        </w:rPr>
        <w:t>ר</w:t>
      </w:r>
      <w:r w:rsidRPr="00FF2497">
        <w:rPr>
          <w:rStyle w:val="BodytextSpacing0pt"/>
          <w:sz w:val="36"/>
          <w:szCs w:val="36"/>
          <w:rtl/>
        </w:rPr>
        <w:t>ות לאמא ואבא יהודיים</w:t>
      </w:r>
      <w:r w:rsidRPr="00FF2497">
        <w:rPr>
          <w:rStyle w:val="BodytextSpacing0pt"/>
          <w:sz w:val="36"/>
          <w:szCs w:val="36"/>
          <w:shd w:val="clear" w:color="auto" w:fill="80FFFF"/>
          <w:rtl/>
        </w:rPr>
        <w:t>״,</w:t>
      </w:r>
      <w:r w:rsidRPr="00FF2497">
        <w:rPr>
          <w:rStyle w:val="BodytextSpacing0pt"/>
          <w:sz w:val="36"/>
          <w:szCs w:val="36"/>
          <w:rtl/>
        </w:rPr>
        <w:t xml:space="preserve"> שבו היתה פנייה אל הורים יהודיי</w:t>
      </w:r>
      <w:r w:rsidRPr="00FF2497">
        <w:rPr>
          <w:rStyle w:val="BodytextSpacing0pt"/>
          <w:sz w:val="36"/>
          <w:szCs w:val="36"/>
          <w:shd w:val="clear" w:color="auto" w:fill="80FFFF"/>
          <w:rtl/>
        </w:rPr>
        <w:t>ם:</w:t>
      </w:r>
    </w:p>
    <w:p w:rsidR="006C565E" w:rsidRPr="00FF2497" w:rsidRDefault="00856756" w:rsidP="003C6E29">
      <w:pPr>
        <w:pStyle w:val="1"/>
        <w:shd w:val="clear" w:color="auto" w:fill="auto"/>
        <w:spacing w:after="60" w:line="349" w:lineRule="exact"/>
        <w:ind w:left="20" w:right="40"/>
        <w:jc w:val="both"/>
        <w:rPr>
          <w:sz w:val="36"/>
          <w:szCs w:val="36"/>
          <w:rtl/>
        </w:rPr>
      </w:pPr>
      <w:r w:rsidRPr="00FF2497">
        <w:rPr>
          <w:rStyle w:val="BodytextSpacing0pt"/>
          <w:sz w:val="36"/>
          <w:szCs w:val="36"/>
          <w:shd w:val="clear" w:color="auto" w:fill="80FFFF"/>
          <w:rtl/>
        </w:rPr>
        <w:t>״</w:t>
      </w:r>
      <w:r w:rsidRPr="00FF2497">
        <w:rPr>
          <w:rStyle w:val="BodytextSpacing0pt"/>
          <w:sz w:val="36"/>
          <w:szCs w:val="36"/>
          <w:rtl/>
        </w:rPr>
        <w:t>איומה הריקנות אשר בנשמותיהם של בנינו. דווקא על רקע המשבר החומרי הפוקד אותם,</w:t>
      </w:r>
      <w:r w:rsidRPr="00FF2497">
        <w:rPr>
          <w:rStyle w:val="BodytextSpacing0pt"/>
          <w:sz w:val="36"/>
          <w:szCs w:val="36"/>
          <w:shd w:val="clear" w:color="auto" w:fill="80FFFF"/>
          <w:rtl/>
        </w:rPr>
        <w:t xml:space="preserve"> </w:t>
      </w:r>
      <w:r w:rsidRPr="00FF2497">
        <w:rPr>
          <w:rStyle w:val="BodytextSpacing0pt"/>
          <w:sz w:val="36"/>
          <w:szCs w:val="36"/>
          <w:rtl/>
        </w:rPr>
        <w:t>הקשיים הכלכליים, בולטת יותר ריקנות זו של הנשמ</w:t>
      </w:r>
      <w:r w:rsidRPr="00FF2497">
        <w:rPr>
          <w:rStyle w:val="BodytextSpacing0pt"/>
          <w:sz w:val="36"/>
          <w:szCs w:val="36"/>
          <w:shd w:val="clear" w:color="auto" w:fill="80FFFF"/>
          <w:rtl/>
        </w:rPr>
        <w:t>ה:</w:t>
      </w:r>
      <w:r w:rsidRPr="00FF2497">
        <w:rPr>
          <w:rStyle w:val="BodytextSpacing0pt"/>
          <w:sz w:val="36"/>
          <w:szCs w:val="36"/>
          <w:rtl/>
        </w:rPr>
        <w:t xml:space="preserve"> אין לו לגוף המתייסר מאחז בתוכן פנימי כלשהו</w:t>
      </w:r>
      <w:r w:rsidRPr="00FF2497">
        <w:rPr>
          <w:rStyle w:val="BodytextSpacing0pt"/>
          <w:sz w:val="36"/>
          <w:szCs w:val="36"/>
          <w:shd w:val="clear" w:color="auto" w:fill="80FFFF"/>
          <w:rtl/>
        </w:rPr>
        <w:t>.</w:t>
      </w:r>
      <w:r w:rsidRPr="00FF2497">
        <w:rPr>
          <w:rStyle w:val="BodytextSpacing0pt"/>
          <w:sz w:val="36"/>
          <w:szCs w:val="36"/>
          <w:rtl/>
        </w:rPr>
        <w:t xml:space="preserve"> - </w:t>
      </w:r>
      <w:r w:rsidRPr="00FF2497">
        <w:rPr>
          <w:rStyle w:val="BodytextSpacing0pt"/>
          <w:sz w:val="36"/>
          <w:szCs w:val="36"/>
          <w:shd w:val="clear" w:color="auto" w:fill="80FFFF"/>
          <w:rtl/>
        </w:rPr>
        <w:t>־</w:t>
      </w:r>
      <w:r w:rsidRPr="00FF2497">
        <w:rPr>
          <w:rStyle w:val="BodytextSpacing0pt"/>
          <w:sz w:val="36"/>
          <w:szCs w:val="36"/>
          <w:rtl/>
        </w:rPr>
        <w:t xml:space="preserve"> עלינו לחדש תוכן ומשמעות לנשמתנו. פירוש הדבר בפשטו</w:t>
      </w:r>
      <w:r w:rsidRPr="00FF2497">
        <w:rPr>
          <w:rStyle w:val="BodytextSpacing0pt"/>
          <w:sz w:val="36"/>
          <w:szCs w:val="36"/>
          <w:shd w:val="clear" w:color="auto" w:fill="80FFFF"/>
          <w:rtl/>
        </w:rPr>
        <w:t>ת:</w:t>
      </w:r>
      <w:r w:rsidRPr="00FF2497">
        <w:rPr>
          <w:rStyle w:val="BodytextSpacing0pt"/>
          <w:sz w:val="36"/>
          <w:szCs w:val="36"/>
          <w:rtl/>
        </w:rPr>
        <w:t xml:space="preserve"> מלכות ישראל. עיני אבא ואמא הוכהו מלראות שזה התוכן היחיד הראוי למלא בו את נשמת ילדיהם, זוהי התכלית עליה כדאי היום להקריב ק</w:t>
      </w:r>
      <w:r w:rsidRPr="00FF2497">
        <w:rPr>
          <w:rStyle w:val="BodytextSpacing0pt"/>
          <w:sz w:val="36"/>
          <w:szCs w:val="36"/>
          <w:shd w:val="clear" w:color="auto" w:fill="80FFFF"/>
          <w:rtl/>
        </w:rPr>
        <w:t>ר</w:t>
      </w:r>
      <w:r w:rsidRPr="00FF2497">
        <w:rPr>
          <w:rStyle w:val="BodytextSpacing0pt"/>
          <w:sz w:val="36"/>
          <w:szCs w:val="36"/>
          <w:rtl/>
        </w:rPr>
        <w:t xml:space="preserve">בנות למען הדורות הבאים. </w:t>
      </w:r>
      <w:r w:rsidRPr="00FF2497">
        <w:rPr>
          <w:rStyle w:val="BodytextSpacing0pt"/>
          <w:sz w:val="36"/>
          <w:szCs w:val="36"/>
          <w:shd w:val="clear" w:color="auto" w:fill="80FFFF"/>
          <w:rtl/>
        </w:rPr>
        <w:t>־</w:t>
      </w:r>
      <w:r w:rsidRPr="00FF2497">
        <w:rPr>
          <w:rStyle w:val="BodytextSpacing0pt"/>
          <w:sz w:val="36"/>
          <w:szCs w:val="36"/>
          <w:rtl/>
        </w:rPr>
        <w:t xml:space="preserve"> יתר על כן האמונה היחידה שיש בה כדי</w:t>
      </w:r>
      <w:r w:rsidR="001546BE">
        <w:rPr>
          <w:rStyle w:val="BodytextSpacing0pt"/>
          <w:rFonts w:hint="cs"/>
          <w:sz w:val="36"/>
          <w:szCs w:val="36"/>
          <w:rtl/>
        </w:rPr>
        <w:t xml:space="preserve"> </w:t>
      </w:r>
      <w:r w:rsidRPr="00FF2497">
        <w:rPr>
          <w:rStyle w:val="BodytextSpacing0pt"/>
          <w:sz w:val="36"/>
          <w:szCs w:val="36"/>
          <w:rtl/>
        </w:rPr>
        <w:t xml:space="preserve">לטעת אושר בלבות הדוד הצעיר - </w:t>
      </w:r>
      <w:r w:rsidRPr="00FF2497">
        <w:rPr>
          <w:rStyle w:val="BodytextSpacing0pt"/>
          <w:sz w:val="36"/>
          <w:szCs w:val="36"/>
          <w:shd w:val="clear" w:color="auto" w:fill="80FFFF"/>
          <w:rtl/>
        </w:rPr>
        <w:t>-</w:t>
      </w:r>
      <w:r w:rsidRPr="00FF2497">
        <w:rPr>
          <w:rStyle w:val="BodytextSpacing0pt"/>
          <w:sz w:val="36"/>
          <w:szCs w:val="36"/>
          <w:rtl/>
        </w:rPr>
        <w:t xml:space="preserve"> רעיון מלכות ישראל יש בו יופי עילאי שירענן את נשמותיהם</w:t>
      </w:r>
      <w:r w:rsidRPr="00FF2497">
        <w:rPr>
          <w:rStyle w:val="BodytextSpacing0pt"/>
          <w:sz w:val="36"/>
          <w:szCs w:val="36"/>
          <w:shd w:val="clear" w:color="auto" w:fill="80FFFF"/>
          <w:rtl/>
        </w:rPr>
        <w:t>״.</w:t>
      </w:r>
      <w:r w:rsidRPr="00FF2497">
        <w:rPr>
          <w:rStyle w:val="BodytextSpacing0pt"/>
          <w:sz w:val="36"/>
          <w:szCs w:val="36"/>
          <w:rtl/>
        </w:rPr>
        <w:t xml:space="preserve"> והוא מסיים, </w:t>
      </w:r>
      <w:r w:rsidRPr="00FF2497">
        <w:rPr>
          <w:rStyle w:val="BodytextSpacing0pt"/>
          <w:sz w:val="36"/>
          <w:szCs w:val="36"/>
          <w:shd w:val="clear" w:color="auto" w:fill="80FFFF"/>
          <w:rtl/>
        </w:rPr>
        <w:t>״</w:t>
      </w:r>
      <w:r w:rsidRPr="00FF2497">
        <w:rPr>
          <w:rStyle w:val="BodytextSpacing0pt"/>
          <w:sz w:val="36"/>
          <w:szCs w:val="36"/>
          <w:rtl/>
        </w:rPr>
        <w:t>אתם בוכים על הגוף של בנכ</w:t>
      </w:r>
      <w:r w:rsidRPr="00FF2497">
        <w:rPr>
          <w:rStyle w:val="BodytextSpacing0pt"/>
          <w:sz w:val="36"/>
          <w:szCs w:val="36"/>
          <w:shd w:val="clear" w:color="auto" w:fill="80FFFF"/>
          <w:rtl/>
        </w:rPr>
        <w:t>ם?</w:t>
      </w:r>
      <w:r w:rsidRPr="00FF2497">
        <w:rPr>
          <w:rStyle w:val="BodytextSpacing0pt"/>
          <w:sz w:val="36"/>
          <w:szCs w:val="36"/>
          <w:rtl/>
        </w:rPr>
        <w:t xml:space="preserve"> </w:t>
      </w:r>
      <w:r w:rsidRPr="00FF2497">
        <w:rPr>
          <w:rStyle w:val="BodytextSpacing0pt"/>
          <w:sz w:val="36"/>
          <w:szCs w:val="36"/>
          <w:shd w:val="clear" w:color="auto" w:fill="80FFFF"/>
          <w:rtl/>
        </w:rPr>
        <w:t>־</w:t>
      </w:r>
      <w:r w:rsidRPr="00FF2497">
        <w:rPr>
          <w:rStyle w:val="BodytextSpacing0pt"/>
          <w:sz w:val="36"/>
          <w:szCs w:val="36"/>
          <w:rtl/>
        </w:rPr>
        <w:t xml:space="preserve"> אני בוכה על נשמתו. רק אם תח</w:t>
      </w:r>
      <w:r w:rsidRPr="00FF2497">
        <w:rPr>
          <w:rStyle w:val="BodytextSpacing0pt"/>
          <w:sz w:val="36"/>
          <w:szCs w:val="36"/>
          <w:shd w:val="clear" w:color="auto" w:fill="80FFFF"/>
          <w:rtl/>
        </w:rPr>
        <w:t>ד</w:t>
      </w:r>
      <w:r w:rsidRPr="00FF2497">
        <w:rPr>
          <w:rStyle w:val="BodytextSpacing0pt"/>
          <w:sz w:val="36"/>
          <w:szCs w:val="36"/>
          <w:rtl/>
        </w:rPr>
        <w:t xml:space="preserve">שו בתורתכם את הכיסופים המשיחיים למלכות ישראל </w:t>
      </w:r>
      <w:r w:rsidRPr="00FF2497">
        <w:rPr>
          <w:rStyle w:val="BodytextSpacing0pt"/>
          <w:sz w:val="36"/>
          <w:szCs w:val="36"/>
          <w:shd w:val="clear" w:color="auto" w:fill="80FFFF"/>
          <w:rtl/>
        </w:rPr>
        <w:t>-</w:t>
      </w:r>
      <w:r w:rsidRPr="00FF2497">
        <w:rPr>
          <w:rStyle w:val="BodytextSpacing0pt"/>
          <w:sz w:val="36"/>
          <w:szCs w:val="36"/>
          <w:rtl/>
        </w:rPr>
        <w:t xml:space="preserve"> </w:t>
      </w:r>
      <w:r w:rsidRPr="00FF2497">
        <w:rPr>
          <w:rStyle w:val="BodytextSpacing0pt"/>
          <w:sz w:val="36"/>
          <w:szCs w:val="36"/>
          <w:shd w:val="clear" w:color="auto" w:fill="80FFFF"/>
          <w:rtl/>
        </w:rPr>
        <w:t>-</w:t>
      </w:r>
      <w:r w:rsidRPr="00FF2497">
        <w:rPr>
          <w:rStyle w:val="BodytextSpacing0pt"/>
          <w:sz w:val="36"/>
          <w:szCs w:val="36"/>
          <w:rtl/>
        </w:rPr>
        <w:t xml:space="preserve"> רק אם תיצקו בנפשותיכם את הכיסופים, יודלק בהר האור, ולאור זה ילכו לציון וזו תהיה תכלית, תיקון הנשמה, מקור כוח ובטחון</w:t>
      </w:r>
      <w:r w:rsidRPr="00FF2497">
        <w:rPr>
          <w:rStyle w:val="BodytextSpacing0pt"/>
          <w:sz w:val="36"/>
          <w:szCs w:val="36"/>
          <w:shd w:val="clear" w:color="auto" w:fill="80FFFF"/>
          <w:rtl/>
        </w:rPr>
        <w:t>״.</w:t>
      </w:r>
      <w:r w:rsidRPr="00FF2497">
        <w:rPr>
          <w:rStyle w:val="BodytextSpacing0pt"/>
          <w:sz w:val="36"/>
          <w:szCs w:val="36"/>
          <w:shd w:val="clear" w:color="auto" w:fill="80FFFF"/>
          <w:vertAlign w:val="superscript"/>
          <w:rtl/>
        </w:rPr>
        <w:t>16</w:t>
      </w:r>
    </w:p>
    <w:p w:rsidR="006C565E" w:rsidRPr="00FF2497" w:rsidRDefault="00856756" w:rsidP="003C6E29">
      <w:pPr>
        <w:pStyle w:val="1"/>
        <w:shd w:val="clear" w:color="auto" w:fill="auto"/>
        <w:spacing w:after="1024" w:line="349" w:lineRule="exact"/>
        <w:ind w:left="20" w:right="40" w:firstLine="500"/>
        <w:jc w:val="both"/>
        <w:rPr>
          <w:sz w:val="36"/>
          <w:szCs w:val="36"/>
          <w:rtl/>
        </w:rPr>
      </w:pPr>
      <w:r w:rsidRPr="00FF2497">
        <w:rPr>
          <w:rStyle w:val="BodytextSpacing0pt"/>
          <w:sz w:val="36"/>
          <w:szCs w:val="36"/>
          <w:rtl/>
        </w:rPr>
        <w:t>המאמר נכתב בלא נגיעה ישירה באווירת ערב מלחמה ששררה באירופה. ואף כי היתה חרדה מפני הבאות עדיין הוא מסוגל לכתוב על מקור הכיסופים הנצחי של העם היהוד</w:t>
      </w:r>
      <w:r w:rsidRPr="00FF2497">
        <w:rPr>
          <w:rStyle w:val="BodytextSpacing0pt"/>
          <w:sz w:val="36"/>
          <w:szCs w:val="36"/>
          <w:shd w:val="clear" w:color="auto" w:fill="80FFFF"/>
          <w:rtl/>
        </w:rPr>
        <w:t>י:</w:t>
      </w:r>
      <w:r w:rsidRPr="00FF2497">
        <w:rPr>
          <w:rStyle w:val="BodytextSpacing0pt"/>
          <w:sz w:val="36"/>
          <w:szCs w:val="36"/>
          <w:rtl/>
        </w:rPr>
        <w:t xml:space="preserve"> על מלכות ישראל.</w:t>
      </w:r>
    </w:p>
    <w:p w:rsidR="006C565E" w:rsidRPr="00FF2497" w:rsidRDefault="00856756" w:rsidP="003C6E29">
      <w:pPr>
        <w:pStyle w:val="Bodytext61"/>
        <w:shd w:val="clear" w:color="auto" w:fill="auto"/>
        <w:spacing w:before="0" w:after="169" w:line="270" w:lineRule="exact"/>
        <w:ind w:left="20" w:firstLine="0"/>
        <w:rPr>
          <w:sz w:val="32"/>
          <w:szCs w:val="32"/>
          <w:rtl/>
        </w:rPr>
      </w:pPr>
      <w:r w:rsidRPr="00FF2497">
        <w:rPr>
          <w:rStyle w:val="Bodytext60"/>
          <w:sz w:val="32"/>
          <w:szCs w:val="32"/>
          <w:rtl/>
        </w:rPr>
        <w:t>הערות לפרק רביעי</w:t>
      </w:r>
    </w:p>
    <w:p w:rsidR="006C565E" w:rsidRPr="00FF2497" w:rsidRDefault="00856756" w:rsidP="003C6E29">
      <w:pPr>
        <w:pStyle w:val="Bodytext61"/>
        <w:numPr>
          <w:ilvl w:val="0"/>
          <w:numId w:val="5"/>
        </w:numPr>
        <w:shd w:val="clear" w:color="auto" w:fill="auto"/>
        <w:tabs>
          <w:tab w:val="left" w:pos="526"/>
        </w:tabs>
        <w:spacing w:before="0" w:after="127" w:line="270" w:lineRule="exact"/>
        <w:ind w:left="20" w:firstLine="0"/>
        <w:rPr>
          <w:sz w:val="32"/>
          <w:szCs w:val="32"/>
          <w:rtl/>
        </w:rPr>
      </w:pPr>
      <w:r w:rsidRPr="00FF2497">
        <w:rPr>
          <w:rStyle w:val="Bodytext60"/>
          <w:sz w:val="32"/>
          <w:szCs w:val="32"/>
          <w:rtl/>
        </w:rPr>
        <w:t xml:space="preserve">תמר אגסי מתוך התוכנית ששודרה בטלוויזיה, </w:t>
      </w:r>
      <w:r w:rsidRPr="00FF2497">
        <w:rPr>
          <w:rStyle w:val="Bodytext60"/>
          <w:sz w:val="32"/>
          <w:szCs w:val="32"/>
          <w:shd w:val="clear" w:color="auto" w:fill="80FFFF"/>
          <w:rtl/>
        </w:rPr>
        <w:t>״</w:t>
      </w:r>
      <w:r w:rsidRPr="00FF2497">
        <w:rPr>
          <w:rStyle w:val="Bodytext60"/>
          <w:sz w:val="32"/>
          <w:szCs w:val="32"/>
          <w:rtl/>
        </w:rPr>
        <w:t>חיים שכאלה</w:t>
      </w:r>
      <w:r w:rsidRPr="00FF2497">
        <w:rPr>
          <w:rStyle w:val="Bodytext60"/>
          <w:sz w:val="32"/>
          <w:szCs w:val="32"/>
          <w:shd w:val="clear" w:color="auto" w:fill="80FFFF"/>
          <w:rtl/>
        </w:rPr>
        <w:t>״</w:t>
      </w:r>
      <w:r w:rsidRPr="00FF2497">
        <w:rPr>
          <w:rStyle w:val="Bodytext60"/>
          <w:sz w:val="32"/>
          <w:szCs w:val="32"/>
          <w:rtl/>
        </w:rPr>
        <w:t xml:space="preserve"> באפריל </w:t>
      </w:r>
      <w:r w:rsidRPr="00FF2497">
        <w:rPr>
          <w:rStyle w:val="Bodytext60"/>
          <w:sz w:val="32"/>
          <w:szCs w:val="32"/>
          <w:shd w:val="clear" w:color="auto" w:fill="80FFFF"/>
          <w:rtl/>
        </w:rPr>
        <w:t>1</w:t>
      </w:r>
      <w:r w:rsidRPr="00FF2497">
        <w:rPr>
          <w:rStyle w:val="Bodytext60"/>
          <w:sz w:val="32"/>
          <w:szCs w:val="32"/>
          <w:rtl/>
        </w:rPr>
        <w:t>990</w:t>
      </w:r>
      <w:r w:rsidRPr="00FF2497">
        <w:rPr>
          <w:rStyle w:val="Bodytext60"/>
          <w:sz w:val="32"/>
          <w:szCs w:val="32"/>
          <w:shd w:val="clear" w:color="auto" w:fill="80FFFF"/>
          <w:rtl/>
        </w:rPr>
        <w:t>.</w:t>
      </w:r>
    </w:p>
    <w:p w:rsidR="006C565E" w:rsidRPr="00FF2497" w:rsidRDefault="00856756" w:rsidP="003C6E29">
      <w:pPr>
        <w:pStyle w:val="Bodytext61"/>
        <w:numPr>
          <w:ilvl w:val="0"/>
          <w:numId w:val="5"/>
        </w:numPr>
        <w:shd w:val="clear" w:color="auto" w:fill="auto"/>
        <w:tabs>
          <w:tab w:val="left" w:pos="562"/>
        </w:tabs>
        <w:spacing w:before="0" w:after="112" w:line="270" w:lineRule="exact"/>
        <w:ind w:left="20" w:firstLine="0"/>
        <w:rPr>
          <w:sz w:val="32"/>
          <w:szCs w:val="32"/>
          <w:rtl/>
        </w:rPr>
      </w:pPr>
      <w:r w:rsidRPr="00FF2497">
        <w:rPr>
          <w:rStyle w:val="Bodytext60"/>
          <w:sz w:val="32"/>
          <w:szCs w:val="32"/>
          <w:shd w:val="clear" w:color="auto" w:fill="80FFFF"/>
          <w:rtl/>
        </w:rPr>
        <w:t>״</w:t>
      </w:r>
      <w:r w:rsidRPr="00FF2497">
        <w:rPr>
          <w:rStyle w:val="Bodytext60"/>
          <w:sz w:val="32"/>
          <w:szCs w:val="32"/>
          <w:rtl/>
        </w:rPr>
        <w:t>המצודה</w:t>
      </w:r>
      <w:r w:rsidRPr="00FF2497">
        <w:rPr>
          <w:rStyle w:val="Bodytext60"/>
          <w:sz w:val="32"/>
          <w:szCs w:val="32"/>
          <w:shd w:val="clear" w:color="auto" w:fill="80FFFF"/>
          <w:rtl/>
        </w:rPr>
        <w:t>״</w:t>
      </w:r>
      <w:r w:rsidRPr="00FF2497">
        <w:rPr>
          <w:rStyle w:val="Bodytext60"/>
          <w:sz w:val="32"/>
          <w:szCs w:val="32"/>
          <w:rtl/>
        </w:rPr>
        <w:t xml:space="preserve"> יוני 1937 מם׳ 4 </w:t>
      </w:r>
      <w:r w:rsidRPr="00FF2497">
        <w:rPr>
          <w:rStyle w:val="Bodytext60"/>
          <w:sz w:val="32"/>
          <w:szCs w:val="32"/>
          <w:shd w:val="clear" w:color="auto" w:fill="80FFFF"/>
          <w:rtl/>
        </w:rPr>
        <w:t>.</w:t>
      </w:r>
    </w:p>
    <w:p w:rsidR="006C565E" w:rsidRPr="00FF2497" w:rsidRDefault="00856756" w:rsidP="003C6E29">
      <w:pPr>
        <w:pStyle w:val="Bodytext61"/>
        <w:numPr>
          <w:ilvl w:val="0"/>
          <w:numId w:val="5"/>
        </w:numPr>
        <w:shd w:val="clear" w:color="auto" w:fill="auto"/>
        <w:tabs>
          <w:tab w:val="left" w:pos="851"/>
        </w:tabs>
        <w:spacing w:before="0" w:line="349" w:lineRule="exact"/>
        <w:ind w:left="20" w:firstLine="0"/>
        <w:rPr>
          <w:sz w:val="32"/>
          <w:szCs w:val="32"/>
          <w:rtl/>
        </w:rPr>
      </w:pPr>
      <w:r w:rsidRPr="00FF2497">
        <w:rPr>
          <w:rStyle w:val="Bodytext60"/>
          <w:sz w:val="32"/>
          <w:szCs w:val="32"/>
          <w:shd w:val="clear" w:color="auto" w:fill="80FFFF"/>
          <w:rtl/>
        </w:rPr>
        <w:t>״</w:t>
      </w:r>
      <w:r w:rsidRPr="00FF2497">
        <w:rPr>
          <w:rStyle w:val="Bodytext60"/>
          <w:sz w:val="32"/>
          <w:szCs w:val="32"/>
          <w:rtl/>
        </w:rPr>
        <w:t xml:space="preserve"> ינואר 1938 מס׳</w:t>
      </w:r>
      <w:r w:rsidRPr="00FF2497">
        <w:rPr>
          <w:rStyle w:val="Bodytext60"/>
          <w:sz w:val="32"/>
          <w:szCs w:val="32"/>
          <w:shd w:val="clear" w:color="auto" w:fill="80FFFF"/>
          <w:rtl/>
        </w:rPr>
        <w:t xml:space="preserve"> </w:t>
      </w:r>
      <w:r w:rsidRPr="00FF2497">
        <w:rPr>
          <w:rStyle w:val="Bodytext60"/>
          <w:sz w:val="32"/>
          <w:szCs w:val="32"/>
          <w:rtl/>
        </w:rPr>
        <w:t>8.</w:t>
      </w:r>
    </w:p>
    <w:p w:rsidR="006C565E" w:rsidRPr="00FF2497" w:rsidRDefault="001546BE" w:rsidP="003C6E29">
      <w:pPr>
        <w:pStyle w:val="Bodytext61"/>
        <w:numPr>
          <w:ilvl w:val="0"/>
          <w:numId w:val="5"/>
        </w:numPr>
        <w:shd w:val="clear" w:color="auto" w:fill="auto"/>
        <w:tabs>
          <w:tab w:val="left" w:pos="942"/>
        </w:tabs>
        <w:spacing w:before="0" w:line="349" w:lineRule="exact"/>
        <w:ind w:left="20" w:firstLine="0"/>
        <w:rPr>
          <w:sz w:val="32"/>
          <w:szCs w:val="32"/>
          <w:rtl/>
        </w:rPr>
      </w:pPr>
      <w:r>
        <w:rPr>
          <w:rStyle w:val="Bodytext60"/>
          <w:rFonts w:hint="cs"/>
          <w:sz w:val="32"/>
          <w:szCs w:val="32"/>
          <w:shd w:val="clear" w:color="auto" w:fill="80FFFF"/>
          <w:vertAlign w:val="superscript"/>
          <w:rtl/>
        </w:rPr>
        <w:t xml:space="preserve">" </w:t>
      </w:r>
      <w:r>
        <w:rPr>
          <w:rStyle w:val="Bodytext60"/>
          <w:rFonts w:hint="cs"/>
          <w:sz w:val="32"/>
          <w:szCs w:val="32"/>
          <w:rtl/>
        </w:rPr>
        <w:t xml:space="preserve"> </w:t>
      </w:r>
      <w:r w:rsidR="00856756" w:rsidRPr="00FF2497">
        <w:rPr>
          <w:rStyle w:val="Bodytext60"/>
          <w:sz w:val="32"/>
          <w:szCs w:val="32"/>
          <w:rtl/>
        </w:rPr>
        <w:t>מרץ 1938 מס</w:t>
      </w:r>
      <w:r w:rsidR="00856756" w:rsidRPr="00FF2497">
        <w:rPr>
          <w:rStyle w:val="Bodytext60"/>
          <w:sz w:val="32"/>
          <w:szCs w:val="32"/>
          <w:shd w:val="clear" w:color="auto" w:fill="80FFFF"/>
          <w:rtl/>
        </w:rPr>
        <w:t>י</w:t>
      </w:r>
      <w:r w:rsidR="00856756" w:rsidRPr="00FF2497">
        <w:rPr>
          <w:rStyle w:val="Bodytext60"/>
          <w:sz w:val="32"/>
          <w:szCs w:val="32"/>
          <w:rtl/>
        </w:rPr>
        <w:t xml:space="preserve"> 9.</w:t>
      </w:r>
    </w:p>
    <w:p w:rsidR="006C565E" w:rsidRPr="00FF2497" w:rsidRDefault="00856756" w:rsidP="003C6E29">
      <w:pPr>
        <w:pStyle w:val="Bodytext61"/>
        <w:numPr>
          <w:ilvl w:val="0"/>
          <w:numId w:val="5"/>
        </w:numPr>
        <w:shd w:val="clear" w:color="auto" w:fill="auto"/>
        <w:tabs>
          <w:tab w:val="left" w:pos="610"/>
        </w:tabs>
        <w:spacing w:before="0" w:line="349" w:lineRule="exact"/>
        <w:ind w:left="20" w:firstLine="0"/>
        <w:rPr>
          <w:sz w:val="32"/>
          <w:szCs w:val="32"/>
          <w:rtl/>
        </w:rPr>
      </w:pPr>
      <w:r w:rsidRPr="00FF2497">
        <w:rPr>
          <w:rStyle w:val="Bodytext60"/>
          <w:sz w:val="32"/>
          <w:szCs w:val="32"/>
          <w:shd w:val="clear" w:color="auto" w:fill="80FFFF"/>
          <w:rtl/>
        </w:rPr>
        <w:t>״</w:t>
      </w:r>
      <w:r w:rsidRPr="00FF2497">
        <w:rPr>
          <w:rStyle w:val="Bodytext60"/>
          <w:sz w:val="32"/>
          <w:szCs w:val="32"/>
          <w:rtl/>
        </w:rPr>
        <w:t>מעשר ראשון</w:t>
      </w:r>
      <w:r w:rsidRPr="00FF2497">
        <w:rPr>
          <w:rStyle w:val="Bodytext60"/>
          <w:sz w:val="32"/>
          <w:szCs w:val="32"/>
          <w:shd w:val="clear" w:color="auto" w:fill="80FFFF"/>
          <w:rtl/>
        </w:rPr>
        <w:t>״</w:t>
      </w:r>
      <w:r w:rsidRPr="00FF2497">
        <w:rPr>
          <w:rStyle w:val="Bodytext60"/>
          <w:sz w:val="32"/>
          <w:szCs w:val="32"/>
          <w:rtl/>
        </w:rPr>
        <w:t xml:space="preserve"> ע׳ כא ־ כה.</w:t>
      </w:r>
    </w:p>
    <w:p w:rsidR="006C565E" w:rsidRPr="00FF2497" w:rsidRDefault="00856756" w:rsidP="003C6E29">
      <w:pPr>
        <w:pStyle w:val="Bodytext61"/>
        <w:numPr>
          <w:ilvl w:val="0"/>
          <w:numId w:val="5"/>
        </w:numPr>
        <w:shd w:val="clear" w:color="auto" w:fill="auto"/>
        <w:tabs>
          <w:tab w:val="left" w:pos="616"/>
        </w:tabs>
        <w:spacing w:before="0" w:line="349" w:lineRule="exact"/>
        <w:ind w:left="20" w:firstLine="0"/>
        <w:rPr>
          <w:sz w:val="32"/>
          <w:szCs w:val="32"/>
          <w:rtl/>
        </w:rPr>
      </w:pPr>
      <w:r w:rsidRPr="00FF2497">
        <w:rPr>
          <w:rStyle w:val="Bodytext60"/>
          <w:sz w:val="32"/>
          <w:szCs w:val="32"/>
          <w:rtl/>
        </w:rPr>
        <w:t>שם, ע׳ כו.</w:t>
      </w:r>
    </w:p>
    <w:p w:rsidR="006C565E" w:rsidRPr="00FF2497" w:rsidRDefault="00856756" w:rsidP="003C6E29">
      <w:pPr>
        <w:pStyle w:val="Bodytext61"/>
        <w:numPr>
          <w:ilvl w:val="0"/>
          <w:numId w:val="5"/>
        </w:numPr>
        <w:shd w:val="clear" w:color="auto" w:fill="auto"/>
        <w:tabs>
          <w:tab w:val="left" w:pos="610"/>
        </w:tabs>
        <w:spacing w:before="0" w:line="349" w:lineRule="exact"/>
        <w:ind w:left="20" w:firstLine="0"/>
        <w:rPr>
          <w:sz w:val="32"/>
          <w:szCs w:val="32"/>
          <w:rtl/>
        </w:rPr>
      </w:pPr>
      <w:r w:rsidRPr="00FF2497">
        <w:rPr>
          <w:rStyle w:val="Bodytext60"/>
          <w:sz w:val="32"/>
          <w:szCs w:val="32"/>
          <w:rtl/>
        </w:rPr>
        <w:t>התוכני</w:t>
      </w:r>
      <w:r w:rsidRPr="00FF2497">
        <w:rPr>
          <w:rStyle w:val="Bodytext60"/>
          <w:sz w:val="32"/>
          <w:szCs w:val="32"/>
          <w:shd w:val="clear" w:color="auto" w:fill="80FFFF"/>
          <w:rtl/>
        </w:rPr>
        <w:t>ת:</w:t>
      </w:r>
      <w:r w:rsidRPr="00FF2497">
        <w:rPr>
          <w:rStyle w:val="Bodytext60"/>
          <w:sz w:val="32"/>
          <w:szCs w:val="32"/>
          <w:rtl/>
        </w:rPr>
        <w:t xml:space="preserve"> לאמן 40 אלף צעירים כדי שיפלשו </w:t>
      </w:r>
      <w:r w:rsidRPr="00FF2497">
        <w:rPr>
          <w:rStyle w:val="Bodytext60"/>
          <w:sz w:val="32"/>
          <w:szCs w:val="32"/>
          <w:shd w:val="clear" w:color="auto" w:fill="80FFFF"/>
          <w:rtl/>
        </w:rPr>
        <w:t>לא</w:t>
      </w:r>
      <w:r w:rsidR="001546BE">
        <w:rPr>
          <w:rStyle w:val="Bodytext60"/>
          <w:rFonts w:hint="cs"/>
          <w:sz w:val="32"/>
          <w:szCs w:val="32"/>
          <w:shd w:val="clear" w:color="auto" w:fill="80FFFF"/>
          <w:rtl/>
        </w:rPr>
        <w:t>רץ</w:t>
      </w:r>
      <w:r w:rsidRPr="00FF2497">
        <w:rPr>
          <w:rStyle w:val="Bodytext60"/>
          <w:sz w:val="32"/>
          <w:szCs w:val="32"/>
          <w:shd w:val="clear" w:color="auto" w:fill="80FFFF"/>
          <w:rtl/>
        </w:rPr>
        <w:t>־ישראל</w:t>
      </w:r>
      <w:r w:rsidRPr="00FF2497">
        <w:rPr>
          <w:rStyle w:val="Bodytext60"/>
          <w:sz w:val="32"/>
          <w:szCs w:val="32"/>
          <w:rtl/>
        </w:rPr>
        <w:t xml:space="preserve"> ויכבשוה בכוח</w:t>
      </w:r>
      <w:r w:rsidRPr="00FF2497">
        <w:rPr>
          <w:rStyle w:val="Bodytext60"/>
          <w:sz w:val="32"/>
          <w:szCs w:val="32"/>
          <w:shd w:val="clear" w:color="auto" w:fill="80FFFF"/>
          <w:rtl/>
        </w:rPr>
        <w:t>.</w:t>
      </w:r>
    </w:p>
    <w:p w:rsidR="006C565E" w:rsidRPr="00FF2497" w:rsidRDefault="00856756" w:rsidP="003C6E29">
      <w:pPr>
        <w:pStyle w:val="Bodytext61"/>
        <w:numPr>
          <w:ilvl w:val="0"/>
          <w:numId w:val="5"/>
        </w:numPr>
        <w:shd w:val="clear" w:color="auto" w:fill="auto"/>
        <w:tabs>
          <w:tab w:val="left" w:pos="623"/>
        </w:tabs>
        <w:spacing w:before="0" w:line="349" w:lineRule="exact"/>
        <w:ind w:left="520" w:right="40" w:hanging="500"/>
        <w:jc w:val="left"/>
        <w:rPr>
          <w:sz w:val="32"/>
          <w:szCs w:val="32"/>
          <w:rtl/>
        </w:rPr>
      </w:pPr>
      <w:r w:rsidRPr="00FF2497">
        <w:rPr>
          <w:rStyle w:val="Bodytext60"/>
          <w:sz w:val="32"/>
          <w:szCs w:val="32"/>
          <w:rtl/>
        </w:rPr>
        <w:lastRenderedPageBreak/>
        <w:t xml:space="preserve">המאמר נתפרסם בשלושה עיתונים: </w:t>
      </w:r>
      <w:r w:rsidR="001546BE">
        <w:rPr>
          <w:rStyle w:val="Bodytext60"/>
          <w:rFonts w:hint="cs"/>
          <w:sz w:val="32"/>
          <w:szCs w:val="32"/>
          <w:shd w:val="clear" w:color="auto" w:fill="80FFFF"/>
          <w:rtl/>
        </w:rPr>
        <w:t>בדער מאמענט</w:t>
      </w:r>
      <w:r w:rsidRPr="00FF2497">
        <w:rPr>
          <w:rStyle w:val="Bodytext60"/>
          <w:sz w:val="32"/>
          <w:szCs w:val="32"/>
          <w:rtl/>
        </w:rPr>
        <w:t xml:space="preserve"> ב־2 במאי, </w:t>
      </w:r>
      <w:r w:rsidRPr="00FF2497">
        <w:rPr>
          <w:rStyle w:val="Bodytext60"/>
          <w:sz w:val="32"/>
          <w:szCs w:val="32"/>
          <w:shd w:val="clear" w:color="auto" w:fill="80FFFF"/>
          <w:rtl/>
        </w:rPr>
        <w:t>בד</w:t>
      </w:r>
      <w:r w:rsidRPr="00FF2497">
        <w:rPr>
          <w:rStyle w:val="Bodytext60"/>
          <w:sz w:val="32"/>
          <w:szCs w:val="32"/>
          <w:rtl/>
        </w:rPr>
        <w:t>ע</w:t>
      </w:r>
      <w:r w:rsidRPr="00FF2497">
        <w:rPr>
          <w:rStyle w:val="Bodytext60"/>
          <w:sz w:val="32"/>
          <w:szCs w:val="32"/>
          <w:shd w:val="clear" w:color="auto" w:fill="80FFFF"/>
          <w:rtl/>
        </w:rPr>
        <w:t>ר</w:t>
      </w:r>
      <w:r w:rsidRPr="00FF2497">
        <w:rPr>
          <w:rStyle w:val="Bodytext60"/>
          <w:sz w:val="32"/>
          <w:szCs w:val="32"/>
          <w:rtl/>
        </w:rPr>
        <w:t xml:space="preserve"> נייער וועג בקובנה ב־14 במאי, ו</w:t>
      </w:r>
      <w:r w:rsidRPr="00FF2497">
        <w:rPr>
          <w:rStyle w:val="Bodytext60"/>
          <w:sz w:val="32"/>
          <w:szCs w:val="32"/>
          <w:shd w:val="clear" w:color="auto" w:fill="80FFFF"/>
          <w:rtl/>
        </w:rPr>
        <w:t>ב</w:t>
      </w:r>
      <w:r w:rsidRPr="00FF2497">
        <w:rPr>
          <w:rStyle w:val="Bodytext60"/>
          <w:sz w:val="32"/>
          <w:szCs w:val="32"/>
          <w:rtl/>
        </w:rPr>
        <w:t>״משקיף</w:t>
      </w:r>
      <w:r w:rsidRPr="00FF2497">
        <w:rPr>
          <w:rStyle w:val="Bodytext60"/>
          <w:sz w:val="32"/>
          <w:szCs w:val="32"/>
          <w:shd w:val="clear" w:color="auto" w:fill="80FFFF"/>
          <w:rtl/>
        </w:rPr>
        <w:t>״</w:t>
      </w:r>
      <w:r w:rsidRPr="00FF2497">
        <w:rPr>
          <w:rStyle w:val="Bodytext60"/>
          <w:sz w:val="32"/>
          <w:szCs w:val="32"/>
          <w:rtl/>
        </w:rPr>
        <w:t xml:space="preserve"> בתל</w:t>
      </w:r>
      <w:r w:rsidRPr="00FF2497">
        <w:rPr>
          <w:rStyle w:val="Bodytext60"/>
          <w:sz w:val="32"/>
          <w:szCs w:val="32"/>
          <w:shd w:val="clear" w:color="auto" w:fill="80FFFF"/>
          <w:rtl/>
        </w:rPr>
        <w:t>-</w:t>
      </w:r>
      <w:r w:rsidRPr="00FF2497">
        <w:rPr>
          <w:rStyle w:val="Bodytext60"/>
          <w:sz w:val="32"/>
          <w:szCs w:val="32"/>
          <w:rtl/>
        </w:rPr>
        <w:t>אביב ב</w:t>
      </w:r>
      <w:r w:rsidRPr="00FF2497">
        <w:rPr>
          <w:rStyle w:val="Bodytext60"/>
          <w:sz w:val="32"/>
          <w:szCs w:val="32"/>
          <w:shd w:val="clear" w:color="auto" w:fill="80FFFF"/>
          <w:rtl/>
        </w:rPr>
        <w:t>־18</w:t>
      </w:r>
      <w:r w:rsidRPr="00FF2497">
        <w:rPr>
          <w:rStyle w:val="Bodytext60"/>
          <w:sz w:val="32"/>
          <w:szCs w:val="32"/>
          <w:rtl/>
        </w:rPr>
        <w:t xml:space="preserve"> במאי.</w:t>
      </w:r>
    </w:p>
    <w:p w:rsidR="006C565E" w:rsidRPr="00FF2497" w:rsidRDefault="00856756" w:rsidP="003C6E29">
      <w:pPr>
        <w:pStyle w:val="Bodytext61"/>
        <w:numPr>
          <w:ilvl w:val="0"/>
          <w:numId w:val="5"/>
        </w:numPr>
        <w:shd w:val="clear" w:color="auto" w:fill="auto"/>
        <w:tabs>
          <w:tab w:val="left" w:pos="610"/>
        </w:tabs>
        <w:spacing w:before="0" w:line="337" w:lineRule="exact"/>
        <w:ind w:left="520" w:right="40" w:hanging="500"/>
        <w:jc w:val="left"/>
        <w:rPr>
          <w:sz w:val="32"/>
          <w:szCs w:val="32"/>
          <w:rtl/>
        </w:rPr>
      </w:pPr>
      <w:r w:rsidRPr="00FF2497">
        <w:rPr>
          <w:rStyle w:val="Bodytext60"/>
          <w:sz w:val="32"/>
          <w:szCs w:val="32"/>
          <w:rtl/>
        </w:rPr>
        <w:t xml:space="preserve">עדותו של שמואל מרלין שניתנה לי כשכתבתי את </w:t>
      </w:r>
      <w:r w:rsidRPr="00FF2497">
        <w:rPr>
          <w:rStyle w:val="Bodytext60"/>
          <w:sz w:val="32"/>
          <w:szCs w:val="32"/>
          <w:shd w:val="clear" w:color="auto" w:fill="80FFFF"/>
          <w:rtl/>
        </w:rPr>
        <w:t>״</w:t>
      </w:r>
      <w:r w:rsidRPr="00FF2497">
        <w:rPr>
          <w:rStyle w:val="Bodytext60"/>
          <w:sz w:val="32"/>
          <w:szCs w:val="32"/>
          <w:rtl/>
        </w:rPr>
        <w:t>בארגמן</w:t>
      </w:r>
      <w:r w:rsidRPr="00FF2497">
        <w:rPr>
          <w:rStyle w:val="Bodytext60"/>
          <w:sz w:val="32"/>
          <w:szCs w:val="32"/>
          <w:shd w:val="clear" w:color="auto" w:fill="80FFFF"/>
          <w:rtl/>
        </w:rPr>
        <w:t>״,</w:t>
      </w:r>
      <w:r w:rsidRPr="00FF2497">
        <w:rPr>
          <w:rStyle w:val="Bodytext60"/>
          <w:sz w:val="32"/>
          <w:szCs w:val="32"/>
          <w:rtl/>
        </w:rPr>
        <w:t xml:space="preserve"> ספר הביוגרפיה של יאיר, שיצא לאור בהוצאת </w:t>
      </w:r>
      <w:r w:rsidRPr="00FF2497">
        <w:rPr>
          <w:rStyle w:val="Bodytext60"/>
          <w:sz w:val="32"/>
          <w:szCs w:val="32"/>
          <w:shd w:val="clear" w:color="auto" w:fill="80FFFF"/>
          <w:rtl/>
        </w:rPr>
        <w:t>״</w:t>
      </w:r>
      <w:r w:rsidRPr="00FF2497">
        <w:rPr>
          <w:rStyle w:val="Bodytext60"/>
          <w:sz w:val="32"/>
          <w:szCs w:val="32"/>
          <w:rtl/>
        </w:rPr>
        <w:t>הדר</w:t>
      </w:r>
      <w:r w:rsidRPr="00FF2497">
        <w:rPr>
          <w:rStyle w:val="Bodytext60"/>
          <w:sz w:val="32"/>
          <w:szCs w:val="32"/>
          <w:shd w:val="clear" w:color="auto" w:fill="80FFFF"/>
          <w:rtl/>
        </w:rPr>
        <w:t>״</w:t>
      </w:r>
      <w:r w:rsidRPr="00FF2497">
        <w:rPr>
          <w:rStyle w:val="Bodytext60"/>
          <w:sz w:val="32"/>
          <w:szCs w:val="32"/>
          <w:rtl/>
        </w:rPr>
        <w:t xml:space="preserve"> בשנת </w:t>
      </w:r>
      <w:r w:rsidRPr="00FF2497">
        <w:rPr>
          <w:rStyle w:val="Bodytext60"/>
          <w:sz w:val="32"/>
          <w:szCs w:val="32"/>
          <w:shd w:val="clear" w:color="auto" w:fill="80FFFF"/>
          <w:rtl/>
        </w:rPr>
        <w:t>1</w:t>
      </w:r>
      <w:r w:rsidRPr="00FF2497">
        <w:rPr>
          <w:rStyle w:val="Bodytext60"/>
          <w:sz w:val="32"/>
          <w:szCs w:val="32"/>
          <w:rtl/>
        </w:rPr>
        <w:t>986</w:t>
      </w:r>
      <w:r w:rsidRPr="00FF2497">
        <w:rPr>
          <w:rStyle w:val="Bodytext60"/>
          <w:sz w:val="32"/>
          <w:szCs w:val="32"/>
          <w:shd w:val="clear" w:color="auto" w:fill="80FFFF"/>
          <w:rtl/>
        </w:rPr>
        <w:t>.</w:t>
      </w:r>
    </w:p>
    <w:p w:rsidR="006C565E" w:rsidRPr="00FF2497" w:rsidRDefault="00856756" w:rsidP="003C6E29">
      <w:pPr>
        <w:pStyle w:val="Bodytext61"/>
        <w:numPr>
          <w:ilvl w:val="0"/>
          <w:numId w:val="5"/>
        </w:numPr>
        <w:shd w:val="clear" w:color="auto" w:fill="auto"/>
        <w:tabs>
          <w:tab w:val="left" w:pos="629"/>
        </w:tabs>
        <w:spacing w:before="0" w:after="1" w:line="270" w:lineRule="exact"/>
        <w:ind w:left="20" w:firstLine="0"/>
        <w:rPr>
          <w:sz w:val="32"/>
          <w:szCs w:val="32"/>
          <w:rtl/>
        </w:rPr>
      </w:pPr>
      <w:r w:rsidRPr="00FF2497">
        <w:rPr>
          <w:rStyle w:val="Bodytext60"/>
          <w:sz w:val="32"/>
          <w:szCs w:val="32"/>
          <w:shd w:val="clear" w:color="auto" w:fill="80FFFF"/>
          <w:rtl/>
        </w:rPr>
        <w:t>״</w:t>
      </w:r>
      <w:r w:rsidRPr="00FF2497">
        <w:rPr>
          <w:rStyle w:val="Bodytext60"/>
          <w:sz w:val="32"/>
          <w:szCs w:val="32"/>
          <w:rtl/>
        </w:rPr>
        <w:t>המ</w:t>
      </w:r>
      <w:r w:rsidRPr="00FF2497">
        <w:rPr>
          <w:rStyle w:val="Bodytext60"/>
          <w:sz w:val="32"/>
          <w:szCs w:val="32"/>
          <w:shd w:val="clear" w:color="auto" w:fill="80FFFF"/>
          <w:rtl/>
        </w:rPr>
        <w:t>ד</w:t>
      </w:r>
      <w:r w:rsidRPr="00FF2497">
        <w:rPr>
          <w:rStyle w:val="Bodytext60"/>
          <w:sz w:val="32"/>
          <w:szCs w:val="32"/>
          <w:rtl/>
        </w:rPr>
        <w:t>ינה</w:t>
      </w:r>
      <w:r w:rsidRPr="00FF2497">
        <w:rPr>
          <w:rStyle w:val="Bodytext60"/>
          <w:sz w:val="32"/>
          <w:szCs w:val="32"/>
          <w:shd w:val="clear" w:color="auto" w:fill="80FFFF"/>
          <w:rtl/>
        </w:rPr>
        <w:t>״</w:t>
      </w:r>
      <w:r w:rsidRPr="00FF2497">
        <w:rPr>
          <w:rStyle w:val="Bodytext60"/>
          <w:sz w:val="32"/>
          <w:szCs w:val="32"/>
          <w:rtl/>
        </w:rPr>
        <w:t xml:space="preserve"> כ״ט טבת תר</w:t>
      </w:r>
      <w:r w:rsidRPr="00FF2497">
        <w:rPr>
          <w:rStyle w:val="Bodytext60"/>
          <w:sz w:val="32"/>
          <w:szCs w:val="32"/>
          <w:shd w:val="clear" w:color="auto" w:fill="80FFFF"/>
          <w:rtl/>
        </w:rPr>
        <w:t>צ״</w:t>
      </w:r>
      <w:r w:rsidRPr="00FF2497">
        <w:rPr>
          <w:rStyle w:val="Bodytext60"/>
          <w:sz w:val="32"/>
          <w:szCs w:val="32"/>
          <w:rtl/>
        </w:rPr>
        <w:t xml:space="preserve">ט </w:t>
      </w:r>
      <w:r w:rsidRPr="00FF2497">
        <w:rPr>
          <w:rStyle w:val="Bodytext60"/>
          <w:sz w:val="32"/>
          <w:szCs w:val="32"/>
          <w:shd w:val="clear" w:color="auto" w:fill="80FFFF"/>
          <w:rtl/>
        </w:rPr>
        <w:t>-</w:t>
      </w:r>
      <w:r w:rsidRPr="00FF2497">
        <w:rPr>
          <w:rStyle w:val="Bodytext60"/>
          <w:sz w:val="32"/>
          <w:szCs w:val="32"/>
          <w:rtl/>
        </w:rPr>
        <w:t xml:space="preserve"> דצמבר </w:t>
      </w:r>
      <w:r w:rsidRPr="00FF2497">
        <w:rPr>
          <w:rStyle w:val="Bodytext60"/>
          <w:sz w:val="32"/>
          <w:szCs w:val="32"/>
          <w:shd w:val="clear" w:color="auto" w:fill="80FFFF"/>
          <w:rtl/>
        </w:rPr>
        <w:t>19</w:t>
      </w:r>
      <w:r w:rsidRPr="00FF2497">
        <w:rPr>
          <w:rStyle w:val="Bodytext60"/>
          <w:sz w:val="32"/>
          <w:szCs w:val="32"/>
          <w:rtl/>
        </w:rPr>
        <w:t>38</w:t>
      </w:r>
      <w:r w:rsidRPr="00FF2497">
        <w:rPr>
          <w:rStyle w:val="Bodytext60"/>
          <w:sz w:val="32"/>
          <w:szCs w:val="32"/>
          <w:shd w:val="clear" w:color="auto" w:fill="80FFFF"/>
          <w:rtl/>
        </w:rPr>
        <w:t>.</w:t>
      </w:r>
    </w:p>
    <w:p w:rsidR="006C565E" w:rsidRPr="00FF2497" w:rsidRDefault="00856756" w:rsidP="003C6E29">
      <w:pPr>
        <w:pStyle w:val="Bodytext61"/>
        <w:numPr>
          <w:ilvl w:val="0"/>
          <w:numId w:val="5"/>
        </w:numPr>
        <w:shd w:val="clear" w:color="auto" w:fill="auto"/>
        <w:tabs>
          <w:tab w:val="left" w:pos="592"/>
        </w:tabs>
        <w:spacing w:before="0" w:line="270" w:lineRule="exact"/>
        <w:ind w:left="20" w:firstLine="0"/>
        <w:rPr>
          <w:sz w:val="32"/>
          <w:szCs w:val="32"/>
          <w:rtl/>
        </w:rPr>
      </w:pPr>
      <w:r w:rsidRPr="00FF2497">
        <w:rPr>
          <w:rStyle w:val="Bodytext60"/>
          <w:sz w:val="32"/>
          <w:szCs w:val="32"/>
          <w:rtl/>
        </w:rPr>
        <w:t>״ ט׳ אדר</w:t>
      </w:r>
      <w:r w:rsidRPr="00FF2497">
        <w:rPr>
          <w:rStyle w:val="Bodytext60"/>
          <w:sz w:val="32"/>
          <w:szCs w:val="32"/>
          <w:shd w:val="clear" w:color="auto" w:fill="80FFFF"/>
          <w:rtl/>
        </w:rPr>
        <w:t xml:space="preserve"> </w:t>
      </w:r>
      <w:r w:rsidRPr="00FF2497">
        <w:rPr>
          <w:rStyle w:val="Bodytext60"/>
          <w:sz w:val="32"/>
          <w:szCs w:val="32"/>
          <w:rtl/>
        </w:rPr>
        <w:t>תרצ</w:t>
      </w:r>
      <w:r w:rsidRPr="00FF2497">
        <w:rPr>
          <w:rStyle w:val="Bodytext60"/>
          <w:sz w:val="32"/>
          <w:szCs w:val="32"/>
          <w:shd w:val="clear" w:color="auto" w:fill="80FFFF"/>
          <w:rtl/>
        </w:rPr>
        <w:t>״</w:t>
      </w:r>
      <w:r w:rsidRPr="00FF2497">
        <w:rPr>
          <w:rStyle w:val="Bodytext60"/>
          <w:sz w:val="32"/>
          <w:szCs w:val="32"/>
          <w:rtl/>
        </w:rPr>
        <w:t>ט</w:t>
      </w:r>
      <w:r w:rsidRPr="00FF2497">
        <w:rPr>
          <w:rStyle w:val="Bodytext60"/>
          <w:sz w:val="32"/>
          <w:szCs w:val="32"/>
          <w:shd w:val="clear" w:color="auto" w:fill="80FFFF"/>
          <w:rtl/>
        </w:rPr>
        <w:t xml:space="preserve">־ </w:t>
      </w:r>
      <w:r w:rsidRPr="00FF2497">
        <w:rPr>
          <w:rStyle w:val="Bodytext60"/>
          <w:sz w:val="32"/>
          <w:szCs w:val="32"/>
          <w:rtl/>
        </w:rPr>
        <w:t>מרץ 1939.</w:t>
      </w:r>
    </w:p>
    <w:p w:rsidR="001546BE" w:rsidRDefault="001546BE" w:rsidP="003C6E29">
      <w:pPr>
        <w:pStyle w:val="Bodytext61"/>
        <w:numPr>
          <w:ilvl w:val="0"/>
          <w:numId w:val="5"/>
        </w:numPr>
        <w:shd w:val="clear" w:color="auto" w:fill="auto"/>
        <w:tabs>
          <w:tab w:val="left" w:pos="538"/>
        </w:tabs>
        <w:spacing w:before="0" w:line="349" w:lineRule="exact"/>
        <w:ind w:left="20" w:firstLine="0"/>
        <w:rPr>
          <w:rStyle w:val="Bodytext60"/>
          <w:sz w:val="32"/>
          <w:szCs w:val="32"/>
        </w:rPr>
      </w:pPr>
      <w:r>
        <w:rPr>
          <w:rStyle w:val="Bodytext60"/>
          <w:rFonts w:hint="cs"/>
          <w:sz w:val="32"/>
          <w:szCs w:val="32"/>
          <w:rtl/>
        </w:rPr>
        <w:t>המדינה ט' אייר תרצ"ט</w:t>
      </w:r>
    </w:p>
    <w:p w:rsidR="006C565E" w:rsidRPr="00FF2497" w:rsidRDefault="00856756" w:rsidP="003C6E29">
      <w:pPr>
        <w:pStyle w:val="Bodytext61"/>
        <w:numPr>
          <w:ilvl w:val="0"/>
          <w:numId w:val="5"/>
        </w:numPr>
        <w:shd w:val="clear" w:color="auto" w:fill="auto"/>
        <w:tabs>
          <w:tab w:val="left" w:pos="538"/>
        </w:tabs>
        <w:spacing w:before="0" w:line="349" w:lineRule="exact"/>
        <w:ind w:left="20" w:firstLine="0"/>
        <w:rPr>
          <w:sz w:val="32"/>
          <w:szCs w:val="32"/>
          <w:rtl/>
        </w:rPr>
      </w:pPr>
      <w:r w:rsidRPr="00FF2497">
        <w:rPr>
          <w:rStyle w:val="Bodytext60"/>
          <w:sz w:val="32"/>
          <w:szCs w:val="32"/>
          <w:rtl/>
        </w:rPr>
        <w:t xml:space="preserve">תמר אגסי מתוך </w:t>
      </w:r>
      <w:r w:rsidRPr="00FF2497">
        <w:rPr>
          <w:rStyle w:val="Bodytext60"/>
          <w:sz w:val="32"/>
          <w:szCs w:val="32"/>
          <w:shd w:val="clear" w:color="auto" w:fill="80FFFF"/>
          <w:rtl/>
        </w:rPr>
        <w:t>״</w:t>
      </w:r>
      <w:r w:rsidRPr="00FF2497">
        <w:rPr>
          <w:rStyle w:val="Bodytext60"/>
          <w:sz w:val="32"/>
          <w:szCs w:val="32"/>
          <w:rtl/>
        </w:rPr>
        <w:t>חיים שכאלה</w:t>
      </w:r>
      <w:r w:rsidRPr="00FF2497">
        <w:rPr>
          <w:rStyle w:val="Bodytext60"/>
          <w:sz w:val="32"/>
          <w:szCs w:val="32"/>
          <w:shd w:val="clear" w:color="auto" w:fill="80FFFF"/>
          <w:rtl/>
        </w:rPr>
        <w:t>״.</w:t>
      </w:r>
      <w:r w:rsidRPr="00FF2497">
        <w:rPr>
          <w:rStyle w:val="Bodytext60"/>
          <w:sz w:val="32"/>
          <w:szCs w:val="32"/>
          <w:rtl/>
        </w:rPr>
        <w:t xml:space="preserve"> היא היתה בוועד הכיתה.</w:t>
      </w:r>
    </w:p>
    <w:p w:rsidR="006C565E" w:rsidRPr="00FF2497" w:rsidRDefault="00856756" w:rsidP="003C6E29">
      <w:pPr>
        <w:pStyle w:val="Bodytext61"/>
        <w:numPr>
          <w:ilvl w:val="0"/>
          <w:numId w:val="5"/>
        </w:numPr>
        <w:shd w:val="clear" w:color="auto" w:fill="auto"/>
        <w:tabs>
          <w:tab w:val="left" w:pos="544"/>
        </w:tabs>
        <w:spacing w:before="0" w:line="349" w:lineRule="exact"/>
        <w:ind w:left="520" w:right="40" w:hanging="500"/>
        <w:jc w:val="left"/>
        <w:rPr>
          <w:sz w:val="32"/>
          <w:szCs w:val="32"/>
          <w:rtl/>
        </w:rPr>
      </w:pPr>
      <w:r w:rsidRPr="00FF2497">
        <w:rPr>
          <w:rStyle w:val="Bodytext60"/>
          <w:sz w:val="32"/>
          <w:szCs w:val="32"/>
          <w:rtl/>
        </w:rPr>
        <w:t>ויגו</w:t>
      </w:r>
      <w:r w:rsidRPr="00FF2497">
        <w:rPr>
          <w:rStyle w:val="Bodytext60"/>
          <w:sz w:val="32"/>
          <w:szCs w:val="32"/>
          <w:shd w:val="clear" w:color="auto" w:fill="80FFFF"/>
          <w:rtl/>
        </w:rPr>
        <w:t>ד</w:t>
      </w:r>
      <w:r w:rsidRPr="00FF2497">
        <w:rPr>
          <w:rStyle w:val="Bodytext60"/>
          <w:sz w:val="32"/>
          <w:szCs w:val="32"/>
          <w:rtl/>
        </w:rPr>
        <w:t>צקי דגל בעמדותיו של שמעון דו</w:t>
      </w:r>
      <w:r w:rsidRPr="00FF2497">
        <w:rPr>
          <w:rStyle w:val="Bodytext60"/>
          <w:sz w:val="32"/>
          <w:szCs w:val="32"/>
          <w:shd w:val="clear" w:color="auto" w:fill="80FFFF"/>
          <w:rtl/>
        </w:rPr>
        <w:t>ב</w:t>
      </w:r>
      <w:r w:rsidRPr="00FF2497">
        <w:rPr>
          <w:rStyle w:val="Bodytext60"/>
          <w:sz w:val="32"/>
          <w:szCs w:val="32"/>
          <w:rtl/>
        </w:rPr>
        <w:t>נוב, כלומר המשך החינוך היהודי בגולה</w:t>
      </w:r>
      <w:r w:rsidRPr="00FF2497">
        <w:rPr>
          <w:rStyle w:val="Bodytext60"/>
          <w:sz w:val="32"/>
          <w:szCs w:val="32"/>
          <w:shd w:val="clear" w:color="auto" w:fill="80FFFF"/>
          <w:rtl/>
        </w:rPr>
        <w:t>,</w:t>
      </w:r>
      <w:r w:rsidRPr="00FF2497">
        <w:rPr>
          <w:rStyle w:val="Bodytext60"/>
          <w:sz w:val="32"/>
          <w:szCs w:val="32"/>
          <w:rtl/>
        </w:rPr>
        <w:t xml:space="preserve"> ושהשפה הלאומית תהיה רק יידיש.</w:t>
      </w:r>
    </w:p>
    <w:p w:rsidR="006C565E" w:rsidRPr="00FF2497" w:rsidRDefault="00856756" w:rsidP="003C6E29">
      <w:pPr>
        <w:pStyle w:val="Bodytext61"/>
        <w:numPr>
          <w:ilvl w:val="0"/>
          <w:numId w:val="5"/>
        </w:numPr>
        <w:shd w:val="clear" w:color="auto" w:fill="auto"/>
        <w:tabs>
          <w:tab w:val="left" w:pos="550"/>
        </w:tabs>
        <w:spacing w:before="0" w:line="349" w:lineRule="exact"/>
        <w:ind w:left="520" w:right="40" w:hanging="500"/>
        <w:jc w:val="left"/>
        <w:rPr>
          <w:sz w:val="32"/>
          <w:szCs w:val="32"/>
          <w:rtl/>
        </w:rPr>
      </w:pPr>
      <w:r w:rsidRPr="00FF2497">
        <w:rPr>
          <w:rStyle w:val="Bodytext60"/>
          <w:sz w:val="32"/>
          <w:szCs w:val="32"/>
          <w:shd w:val="clear" w:color="auto" w:fill="80FFFF"/>
          <w:rtl/>
        </w:rPr>
        <w:t>״</w:t>
      </w:r>
      <w:r w:rsidRPr="00FF2497">
        <w:rPr>
          <w:rStyle w:val="Bodytext60"/>
          <w:sz w:val="32"/>
          <w:szCs w:val="32"/>
          <w:rtl/>
        </w:rPr>
        <w:t xml:space="preserve">דער </w:t>
      </w:r>
      <w:r w:rsidR="001546BE">
        <w:rPr>
          <w:rStyle w:val="Bodytext60"/>
          <w:rFonts w:hint="cs"/>
          <w:sz w:val="32"/>
          <w:szCs w:val="32"/>
          <w:rtl/>
        </w:rPr>
        <w:t>מאמענט</w:t>
      </w:r>
      <w:r w:rsidRPr="00FF2497">
        <w:rPr>
          <w:rStyle w:val="Bodytext60"/>
          <w:sz w:val="32"/>
          <w:szCs w:val="32"/>
          <w:shd w:val="clear" w:color="auto" w:fill="80FFFF"/>
          <w:rtl/>
        </w:rPr>
        <w:t>״</w:t>
      </w:r>
      <w:r w:rsidRPr="00FF2497">
        <w:rPr>
          <w:rStyle w:val="Bodytext60"/>
          <w:sz w:val="32"/>
          <w:szCs w:val="32"/>
          <w:rtl/>
        </w:rPr>
        <w:t xml:space="preserve"> היה עיתון בלתי מפלגתי, שהיה </w:t>
      </w:r>
      <w:r w:rsidRPr="00FF2497">
        <w:rPr>
          <w:rStyle w:val="Bodytext60"/>
          <w:sz w:val="32"/>
          <w:szCs w:val="32"/>
          <w:shd w:val="clear" w:color="auto" w:fill="80FFFF"/>
          <w:rtl/>
        </w:rPr>
        <w:t>נפ</w:t>
      </w:r>
      <w:r w:rsidR="001546BE">
        <w:rPr>
          <w:rStyle w:val="Bodytext60"/>
          <w:rFonts w:hint="cs"/>
          <w:sz w:val="32"/>
          <w:szCs w:val="32"/>
          <w:rtl/>
        </w:rPr>
        <w:t>וץ</w:t>
      </w:r>
      <w:r w:rsidRPr="00FF2497">
        <w:rPr>
          <w:rStyle w:val="Bodytext60"/>
          <w:sz w:val="32"/>
          <w:szCs w:val="32"/>
          <w:rtl/>
        </w:rPr>
        <w:t xml:space="preserve"> בכל רחבי פולין. השתלטותה של המפלגה הרביזיוניסטית על העיתון נחשבה אז להישג מרשים, כיוון שהיה לעיתון קהל יעד של אלפי קוראים</w:t>
      </w:r>
      <w:r w:rsidRPr="00FF2497">
        <w:rPr>
          <w:rStyle w:val="Bodytext60"/>
          <w:sz w:val="32"/>
          <w:szCs w:val="32"/>
          <w:shd w:val="clear" w:color="auto" w:fill="80FFFF"/>
          <w:rtl/>
        </w:rPr>
        <w:t>.</w:t>
      </w:r>
    </w:p>
    <w:p w:rsidR="006C565E" w:rsidRPr="00FF2497" w:rsidRDefault="00856756" w:rsidP="003C6E29">
      <w:pPr>
        <w:pStyle w:val="Bodytext71"/>
        <w:numPr>
          <w:ilvl w:val="0"/>
          <w:numId w:val="5"/>
        </w:numPr>
        <w:shd w:val="clear" w:color="auto" w:fill="auto"/>
        <w:tabs>
          <w:tab w:val="left" w:pos="550"/>
        </w:tabs>
        <w:spacing w:before="0" w:line="250" w:lineRule="exact"/>
        <w:ind w:left="20" w:firstLine="0"/>
        <w:jc w:val="both"/>
        <w:rPr>
          <w:sz w:val="32"/>
          <w:szCs w:val="32"/>
          <w:rtl/>
        </w:rPr>
        <w:sectPr w:rsidR="006C565E" w:rsidRPr="00FF2497" w:rsidSect="003D7C5E">
          <w:footerReference w:type="even" r:id="rId24"/>
          <w:footerReference w:type="default" r:id="rId25"/>
          <w:type w:val="continuous"/>
          <w:pgSz w:w="11909" w:h="16834"/>
          <w:pgMar w:top="1135" w:right="850" w:bottom="1135" w:left="1700" w:header="0" w:footer="3" w:gutter="0"/>
          <w:cols w:space="720"/>
          <w:noEndnote/>
          <w:docGrid w:linePitch="360"/>
        </w:sectPr>
      </w:pPr>
      <w:r w:rsidRPr="00FF2497">
        <w:rPr>
          <w:rStyle w:val="Bodytext70"/>
          <w:sz w:val="32"/>
          <w:szCs w:val="32"/>
          <w:rtl/>
        </w:rPr>
        <w:t>המאמר נכתב ביידיש, ישראל תירגמו לעברית.</w:t>
      </w:r>
      <w:r w:rsidRPr="00FF2497">
        <w:rPr>
          <w:sz w:val="32"/>
          <w:szCs w:val="32"/>
          <w:rtl/>
        </w:rPr>
        <w:br w:type="page"/>
      </w:r>
    </w:p>
    <w:p w:rsidR="006C565E" w:rsidRDefault="00856756" w:rsidP="003C6E29">
      <w:pPr>
        <w:pStyle w:val="Bodytext80"/>
        <w:shd w:val="clear" w:color="auto" w:fill="auto"/>
        <w:spacing w:after="554" w:line="360" w:lineRule="exact"/>
        <w:ind w:left="3960"/>
        <w:rPr>
          <w:rtl/>
        </w:rPr>
      </w:pPr>
      <w:bookmarkStart w:id="10" w:name="bookmark11"/>
      <w:r>
        <w:rPr>
          <w:rtl/>
        </w:rPr>
        <w:lastRenderedPageBreak/>
        <w:t>פרק חמישי</w:t>
      </w:r>
      <w:bookmarkEnd w:id="10"/>
    </w:p>
    <w:p w:rsidR="006C565E" w:rsidRDefault="00856756" w:rsidP="003C6E29">
      <w:pPr>
        <w:pStyle w:val="Heading121"/>
        <w:keepNext/>
        <w:keepLines/>
        <w:shd w:val="clear" w:color="auto" w:fill="auto"/>
        <w:spacing w:before="0" w:after="474" w:line="440" w:lineRule="exact"/>
        <w:ind w:left="1820"/>
        <w:rPr>
          <w:rtl/>
        </w:rPr>
      </w:pPr>
      <w:bookmarkStart w:id="11" w:name="bookmark12"/>
      <w:r>
        <w:rPr>
          <w:rStyle w:val="Heading120"/>
          <w:rtl/>
        </w:rPr>
        <w:t>ו</w:t>
      </w:r>
      <w:r w:rsidR="000954CA">
        <w:rPr>
          <w:rStyle w:val="Heading120"/>
          <w:rFonts w:hint="cs"/>
          <w:rtl/>
        </w:rPr>
        <w:t>ר</w:t>
      </w:r>
      <w:r>
        <w:rPr>
          <w:rStyle w:val="Heading120"/>
          <w:rtl/>
        </w:rPr>
        <w:t>שה</w:t>
      </w:r>
      <w:r>
        <w:rPr>
          <w:rStyle w:val="Heading120"/>
          <w:shd w:val="clear" w:color="auto" w:fill="80FFFF"/>
          <w:rtl/>
        </w:rPr>
        <w:t>,</w:t>
      </w:r>
      <w:r>
        <w:rPr>
          <w:rStyle w:val="Heading120"/>
          <w:rtl/>
        </w:rPr>
        <w:t xml:space="preserve"> וילנה והעלייה לארץ ישראל</w:t>
      </w:r>
      <w:bookmarkEnd w:id="11"/>
    </w:p>
    <w:p w:rsidR="006C565E" w:rsidRPr="000954CA" w:rsidRDefault="00856756" w:rsidP="003C6E29">
      <w:pPr>
        <w:pStyle w:val="Bodytext61"/>
        <w:shd w:val="clear" w:color="auto" w:fill="auto"/>
        <w:spacing w:before="0" w:after="60" w:line="348" w:lineRule="exact"/>
        <w:ind w:left="40" w:right="20" w:firstLine="380"/>
        <w:rPr>
          <w:sz w:val="32"/>
          <w:szCs w:val="32"/>
          <w:rtl/>
        </w:rPr>
      </w:pPr>
      <w:r w:rsidRPr="000954CA">
        <w:rPr>
          <w:rStyle w:val="Bodytext60"/>
          <w:sz w:val="32"/>
          <w:szCs w:val="32"/>
          <w:rtl/>
        </w:rPr>
        <w:t xml:space="preserve">בתחילת אוגוסט </w:t>
      </w:r>
      <w:r w:rsidRPr="000954CA">
        <w:rPr>
          <w:rStyle w:val="Bodytext60"/>
          <w:sz w:val="32"/>
          <w:szCs w:val="32"/>
          <w:shd w:val="clear" w:color="auto" w:fill="80FFFF"/>
          <w:rtl/>
        </w:rPr>
        <w:t>1</w:t>
      </w:r>
      <w:r w:rsidRPr="000954CA">
        <w:rPr>
          <w:rStyle w:val="Bodytext60"/>
          <w:sz w:val="32"/>
          <w:szCs w:val="32"/>
          <w:rtl/>
        </w:rPr>
        <w:t xml:space="preserve">939 הגיע ישראל לוורשה. ובעוד בתיה מחפשת מקום מגורים קבוע, החל ישראל בעבודתו במערכת </w:t>
      </w:r>
      <w:r w:rsidRPr="000954CA">
        <w:rPr>
          <w:rStyle w:val="Bodytext60"/>
          <w:sz w:val="32"/>
          <w:szCs w:val="32"/>
          <w:shd w:val="clear" w:color="auto" w:fill="80FFFF"/>
          <w:rtl/>
        </w:rPr>
        <w:t>״</w:t>
      </w:r>
      <w:r w:rsidRPr="000954CA">
        <w:rPr>
          <w:rStyle w:val="Bodytext60"/>
          <w:sz w:val="32"/>
          <w:szCs w:val="32"/>
          <w:rtl/>
        </w:rPr>
        <w:t xml:space="preserve">דער </w:t>
      </w:r>
      <w:r w:rsidR="000954CA">
        <w:rPr>
          <w:rStyle w:val="Bodytext60"/>
          <w:rFonts w:hint="cs"/>
          <w:sz w:val="32"/>
          <w:szCs w:val="32"/>
          <w:rtl/>
        </w:rPr>
        <w:t>מאמענט</w:t>
      </w:r>
      <w:r w:rsidRPr="000954CA">
        <w:rPr>
          <w:rStyle w:val="Bodytext60"/>
          <w:sz w:val="32"/>
          <w:szCs w:val="32"/>
          <w:shd w:val="clear" w:color="auto" w:fill="80FFFF"/>
          <w:rtl/>
        </w:rPr>
        <w:t>״,</w:t>
      </w:r>
      <w:r w:rsidRPr="000954CA">
        <w:rPr>
          <w:rStyle w:val="Bodytext60"/>
          <w:sz w:val="32"/>
          <w:szCs w:val="32"/>
          <w:rtl/>
        </w:rPr>
        <w:t xml:space="preserve"> שהתמקמה בבניין בקצה רחוב נאלווקי, סמוך לכיכר מוראנוב</w:t>
      </w:r>
      <w:r w:rsidRPr="000954CA">
        <w:rPr>
          <w:rStyle w:val="Bodytext60"/>
          <w:sz w:val="32"/>
          <w:szCs w:val="32"/>
          <w:shd w:val="clear" w:color="auto" w:fill="80FFFF"/>
          <w:rtl/>
        </w:rPr>
        <w:t>.</w:t>
      </w:r>
      <w:r w:rsidRPr="000954CA">
        <w:rPr>
          <w:rStyle w:val="Bodytext60"/>
          <w:sz w:val="32"/>
          <w:szCs w:val="32"/>
          <w:rtl/>
        </w:rPr>
        <w:t xml:space="preserve"> עריכת כתבי</w:t>
      </w:r>
      <w:r w:rsidRPr="000954CA">
        <w:rPr>
          <w:rStyle w:val="Bodytext60"/>
          <w:sz w:val="32"/>
          <w:szCs w:val="32"/>
          <w:shd w:val="clear" w:color="auto" w:fill="80FFFF"/>
          <w:rtl/>
        </w:rPr>
        <w:t>־</w:t>
      </w:r>
      <w:r w:rsidRPr="000954CA">
        <w:rPr>
          <w:rStyle w:val="Bodytext60"/>
          <w:sz w:val="32"/>
          <w:szCs w:val="32"/>
          <w:rtl/>
        </w:rPr>
        <w:t>יד ספרותיים ביידיש היתה חדשה לו לגמ</w:t>
      </w:r>
      <w:r w:rsidRPr="000954CA">
        <w:rPr>
          <w:rStyle w:val="Bodytext60"/>
          <w:sz w:val="32"/>
          <w:szCs w:val="32"/>
          <w:shd w:val="clear" w:color="auto" w:fill="80FFFF"/>
          <w:rtl/>
        </w:rPr>
        <w:t>ר</w:t>
      </w:r>
      <w:r w:rsidRPr="000954CA">
        <w:rPr>
          <w:rStyle w:val="Bodytext60"/>
          <w:sz w:val="32"/>
          <w:szCs w:val="32"/>
          <w:rtl/>
        </w:rPr>
        <w:t xml:space="preserve">י, ועתה בבואו לחדרו במערכת מצא מגירה מלאה בכתבים והדבר חייב אותו להתחיל בקריאתם. העבודה לא הלהיבה אותו, בלשון המעטה, כי הטיפול </w:t>
      </w:r>
      <w:r w:rsidRPr="000954CA">
        <w:rPr>
          <w:rStyle w:val="Bodytext60"/>
          <w:sz w:val="32"/>
          <w:szCs w:val="32"/>
          <w:shd w:val="clear" w:color="auto" w:fill="80FFFF"/>
          <w:rtl/>
        </w:rPr>
        <w:t>ב</w:t>
      </w:r>
      <w:r w:rsidRPr="000954CA">
        <w:rPr>
          <w:rStyle w:val="Bodytext60"/>
          <w:sz w:val="32"/>
          <w:szCs w:val="32"/>
          <w:rtl/>
        </w:rPr>
        <w:t>כגון אלה עמד בסתירה חריפה, כמעט גרוטסקית, לאימת השעה. הכותרות בעמוד הראשון של העיתון זעקו את החדשות המרעישות על המגעים הקדחתניים של ראשי ממשלות צרפת ובריטניה עם היטל</w:t>
      </w:r>
      <w:r w:rsidRPr="000954CA">
        <w:rPr>
          <w:rStyle w:val="Bodytext60"/>
          <w:sz w:val="32"/>
          <w:szCs w:val="32"/>
          <w:shd w:val="clear" w:color="auto" w:fill="80FFFF"/>
          <w:rtl/>
        </w:rPr>
        <w:t>ר</w:t>
      </w:r>
      <w:r w:rsidRPr="000954CA">
        <w:rPr>
          <w:rStyle w:val="Bodytext60"/>
          <w:sz w:val="32"/>
          <w:szCs w:val="32"/>
          <w:rtl/>
        </w:rPr>
        <w:t>. החדשות הודפסו בשורות רחבות וגדולות, חידוש שהכניס העורך הראשי או</w:t>
      </w:r>
      <w:r w:rsidRPr="000954CA">
        <w:rPr>
          <w:rStyle w:val="Bodytext60"/>
          <w:sz w:val="32"/>
          <w:szCs w:val="32"/>
          <w:shd w:val="clear" w:color="auto" w:fill="80FFFF"/>
          <w:rtl/>
        </w:rPr>
        <w:t>ר</w:t>
      </w:r>
      <w:r w:rsidRPr="000954CA">
        <w:rPr>
          <w:rStyle w:val="Bodytext60"/>
          <w:sz w:val="32"/>
          <w:szCs w:val="32"/>
          <w:rtl/>
        </w:rPr>
        <w:t>י</w:t>
      </w:r>
      <w:r w:rsidRPr="000954CA">
        <w:rPr>
          <w:rStyle w:val="Bodytext60"/>
          <w:sz w:val="32"/>
          <w:szCs w:val="32"/>
          <w:shd w:val="clear" w:color="auto" w:fill="80FFFF"/>
          <w:rtl/>
        </w:rPr>
        <w:t>־</w:t>
      </w:r>
      <w:r w:rsidRPr="000954CA">
        <w:rPr>
          <w:rStyle w:val="Bodytext60"/>
          <w:sz w:val="32"/>
          <w:szCs w:val="32"/>
          <w:rtl/>
        </w:rPr>
        <w:t>צ</w:t>
      </w:r>
      <w:r w:rsidRPr="000954CA">
        <w:rPr>
          <w:rStyle w:val="Bodytext60"/>
          <w:sz w:val="32"/>
          <w:szCs w:val="32"/>
          <w:shd w:val="clear" w:color="auto" w:fill="80FFFF"/>
          <w:rtl/>
        </w:rPr>
        <w:t>ב</w:t>
      </w:r>
      <w:r w:rsidRPr="000954CA">
        <w:rPr>
          <w:rStyle w:val="Bodytext60"/>
          <w:sz w:val="32"/>
          <w:szCs w:val="32"/>
          <w:rtl/>
        </w:rPr>
        <w:t xml:space="preserve">י בצורתו הגראפית של העיתון. </w:t>
      </w:r>
      <w:r w:rsidRPr="000954CA">
        <w:rPr>
          <w:rStyle w:val="Bodytext60"/>
          <w:sz w:val="32"/>
          <w:szCs w:val="32"/>
          <w:shd w:val="clear" w:color="auto" w:fill="80FFFF"/>
          <w:rtl/>
        </w:rPr>
        <w:t>״</w:t>
      </w:r>
      <w:r w:rsidRPr="000954CA">
        <w:rPr>
          <w:rStyle w:val="Bodytext60"/>
          <w:sz w:val="32"/>
          <w:szCs w:val="32"/>
          <w:rtl/>
        </w:rPr>
        <w:t>היה בצורה הזאת משום חידוש רב ומקורי בעיתונות - נהר די</w:t>
      </w:r>
      <w:r w:rsidRPr="000954CA">
        <w:rPr>
          <w:rStyle w:val="Bodytext60"/>
          <w:sz w:val="32"/>
          <w:szCs w:val="32"/>
          <w:shd w:val="clear" w:color="auto" w:fill="80FFFF"/>
          <w:rtl/>
        </w:rPr>
        <w:t>־</w:t>
      </w:r>
      <w:r w:rsidRPr="000954CA">
        <w:rPr>
          <w:rStyle w:val="Bodytext60"/>
          <w:sz w:val="32"/>
          <w:szCs w:val="32"/>
          <w:rtl/>
        </w:rPr>
        <w:t>נו</w:t>
      </w:r>
      <w:r w:rsidRPr="000954CA">
        <w:rPr>
          <w:rStyle w:val="Bodytext60"/>
          <w:sz w:val="32"/>
          <w:szCs w:val="32"/>
          <w:shd w:val="clear" w:color="auto" w:fill="80FFFF"/>
          <w:rtl/>
        </w:rPr>
        <w:t>ר</w:t>
      </w:r>
      <w:r w:rsidRPr="000954CA">
        <w:rPr>
          <w:rStyle w:val="Bodytext60"/>
          <w:sz w:val="32"/>
          <w:szCs w:val="32"/>
          <w:rtl/>
        </w:rPr>
        <w:t xml:space="preserve"> של מאמרי המערכת</w:t>
      </w:r>
      <w:r w:rsidRPr="000954CA">
        <w:rPr>
          <w:rStyle w:val="Bodytext60"/>
          <w:sz w:val="32"/>
          <w:szCs w:val="32"/>
          <w:shd w:val="clear" w:color="auto" w:fill="80FFFF"/>
          <w:rtl/>
        </w:rPr>
        <w:t>״.</w:t>
      </w:r>
    </w:p>
    <w:p w:rsidR="006C565E" w:rsidRPr="000954CA" w:rsidRDefault="00856756" w:rsidP="003C6E29">
      <w:pPr>
        <w:pStyle w:val="Bodytext61"/>
        <w:shd w:val="clear" w:color="auto" w:fill="auto"/>
        <w:spacing w:before="0" w:after="70" w:line="348" w:lineRule="exact"/>
        <w:ind w:left="40" w:right="20" w:firstLine="380"/>
        <w:rPr>
          <w:sz w:val="32"/>
          <w:szCs w:val="32"/>
          <w:rtl/>
        </w:rPr>
      </w:pPr>
      <w:r w:rsidRPr="000954CA">
        <w:rPr>
          <w:rStyle w:val="Bodytext60"/>
          <w:sz w:val="32"/>
          <w:szCs w:val="32"/>
          <w:rtl/>
        </w:rPr>
        <w:t xml:space="preserve">בנוסף לעבודת העריכה במערכת </w:t>
      </w:r>
      <w:r w:rsidRPr="000954CA">
        <w:rPr>
          <w:rStyle w:val="Bodytext60"/>
          <w:sz w:val="32"/>
          <w:szCs w:val="32"/>
          <w:shd w:val="clear" w:color="auto" w:fill="80FFFF"/>
          <w:rtl/>
        </w:rPr>
        <w:t>״</w:t>
      </w:r>
      <w:r w:rsidRPr="000954CA">
        <w:rPr>
          <w:rStyle w:val="Bodytext60"/>
          <w:sz w:val="32"/>
          <w:szCs w:val="32"/>
          <w:rtl/>
        </w:rPr>
        <w:t>דע</w:t>
      </w:r>
      <w:r w:rsidRPr="000954CA">
        <w:rPr>
          <w:rStyle w:val="Bodytext60"/>
          <w:sz w:val="32"/>
          <w:szCs w:val="32"/>
          <w:shd w:val="clear" w:color="auto" w:fill="80FFFF"/>
          <w:rtl/>
        </w:rPr>
        <w:t>ר</w:t>
      </w:r>
      <w:r w:rsidRPr="000954CA">
        <w:rPr>
          <w:rStyle w:val="Bodytext60"/>
          <w:sz w:val="32"/>
          <w:szCs w:val="32"/>
          <w:rtl/>
        </w:rPr>
        <w:t xml:space="preserve"> </w:t>
      </w:r>
      <w:r w:rsidR="000954CA">
        <w:rPr>
          <w:rStyle w:val="Bodytext60"/>
          <w:rFonts w:hint="cs"/>
          <w:sz w:val="32"/>
          <w:szCs w:val="32"/>
          <w:rtl/>
        </w:rPr>
        <w:t>מאמענט"</w:t>
      </w:r>
      <w:r w:rsidRPr="000954CA">
        <w:rPr>
          <w:rStyle w:val="Bodytext60"/>
          <w:sz w:val="32"/>
          <w:szCs w:val="32"/>
          <w:shd w:val="clear" w:color="auto" w:fill="80FFFF"/>
          <w:rtl/>
        </w:rPr>
        <w:t>,</w:t>
      </w:r>
      <w:r w:rsidRPr="000954CA">
        <w:rPr>
          <w:rStyle w:val="Bodytext60"/>
          <w:sz w:val="32"/>
          <w:szCs w:val="32"/>
          <w:rtl/>
        </w:rPr>
        <w:t xml:space="preserve"> נתמנה ישראל לעמוד בראש מחלקת התרבות בנציבות בית״</w:t>
      </w:r>
      <w:r w:rsidRPr="000954CA">
        <w:rPr>
          <w:rStyle w:val="Bodytext60"/>
          <w:sz w:val="32"/>
          <w:szCs w:val="32"/>
          <w:shd w:val="clear" w:color="auto" w:fill="80FFFF"/>
          <w:rtl/>
        </w:rPr>
        <w:t>ר</w:t>
      </w:r>
      <w:r w:rsidRPr="000954CA">
        <w:rPr>
          <w:rStyle w:val="Bodytext60"/>
          <w:sz w:val="32"/>
          <w:szCs w:val="32"/>
          <w:rtl/>
        </w:rPr>
        <w:t xml:space="preserve">. </w:t>
      </w:r>
      <w:r w:rsidRPr="000954CA">
        <w:rPr>
          <w:rStyle w:val="Bodytext60"/>
          <w:sz w:val="32"/>
          <w:szCs w:val="32"/>
          <w:shd w:val="clear" w:color="auto" w:fill="80FFFF"/>
          <w:rtl/>
        </w:rPr>
        <w:t>״</w:t>
      </w:r>
      <w:r w:rsidRPr="000954CA">
        <w:rPr>
          <w:rStyle w:val="Bodytext60"/>
          <w:sz w:val="32"/>
          <w:szCs w:val="32"/>
          <w:rtl/>
        </w:rPr>
        <w:t>תפקידי להתיך את עופרת האותיות לצינורות החינוך הנבו</w:t>
      </w:r>
      <w:r w:rsidR="000954CA">
        <w:rPr>
          <w:rStyle w:val="Bodytext60"/>
          <w:rFonts w:hint="cs"/>
          <w:sz w:val="32"/>
          <w:szCs w:val="32"/>
          <w:rtl/>
        </w:rPr>
        <w:t>ב</w:t>
      </w:r>
      <w:r w:rsidRPr="000954CA">
        <w:rPr>
          <w:rStyle w:val="Bodytext60"/>
          <w:sz w:val="32"/>
          <w:szCs w:val="32"/>
          <w:rtl/>
        </w:rPr>
        <w:t>ים, המליצ</w:t>
      </w:r>
      <w:r w:rsidRPr="000954CA">
        <w:rPr>
          <w:rStyle w:val="Bodytext60"/>
          <w:sz w:val="32"/>
          <w:szCs w:val="32"/>
          <w:shd w:val="clear" w:color="auto" w:fill="80FFFF"/>
          <w:rtl/>
        </w:rPr>
        <w:t>י</w:t>
      </w:r>
      <w:r w:rsidRPr="000954CA">
        <w:rPr>
          <w:rStyle w:val="Bodytext60"/>
          <w:sz w:val="32"/>
          <w:szCs w:val="32"/>
          <w:rtl/>
        </w:rPr>
        <w:t xml:space="preserve">ים, שנותרו מימי </w:t>
      </w:r>
      <w:r w:rsidRPr="000954CA">
        <w:rPr>
          <w:rStyle w:val="Bodytext60"/>
          <w:sz w:val="32"/>
          <w:szCs w:val="32"/>
          <w:shd w:val="clear" w:color="auto" w:fill="80FFFF"/>
          <w:rtl/>
        </w:rPr>
        <w:t>ב</w:t>
      </w:r>
      <w:r w:rsidRPr="000954CA">
        <w:rPr>
          <w:rStyle w:val="Bodytext60"/>
          <w:sz w:val="32"/>
          <w:szCs w:val="32"/>
          <w:rtl/>
        </w:rPr>
        <w:t>ית״</w:t>
      </w:r>
      <w:r w:rsidRPr="000954CA">
        <w:rPr>
          <w:rStyle w:val="Bodytext60"/>
          <w:sz w:val="32"/>
          <w:szCs w:val="32"/>
          <w:shd w:val="clear" w:color="auto" w:fill="80FFFF"/>
          <w:rtl/>
        </w:rPr>
        <w:t>ר</w:t>
      </w:r>
      <w:r w:rsidRPr="000954CA">
        <w:rPr>
          <w:rStyle w:val="Bodytext60"/>
          <w:sz w:val="32"/>
          <w:szCs w:val="32"/>
          <w:rtl/>
        </w:rPr>
        <w:t xml:space="preserve"> התלחיי״ת</w:t>
      </w:r>
      <w:r w:rsidRPr="000954CA">
        <w:rPr>
          <w:rStyle w:val="Bodytext60"/>
          <w:sz w:val="32"/>
          <w:szCs w:val="32"/>
          <w:shd w:val="clear" w:color="auto" w:fill="80FFFF"/>
          <w:rtl/>
        </w:rPr>
        <w:t>״</w:t>
      </w:r>
      <w:r w:rsidRPr="000954CA">
        <w:rPr>
          <w:rStyle w:val="Bodytext60"/>
          <w:sz w:val="32"/>
          <w:szCs w:val="32"/>
          <w:shd w:val="clear" w:color="auto" w:fill="80FFFF"/>
          <w:vertAlign w:val="superscript"/>
          <w:rtl/>
        </w:rPr>
        <w:t>1</w:t>
      </w:r>
      <w:r w:rsidRPr="000954CA">
        <w:rPr>
          <w:rStyle w:val="Bodytext60"/>
          <w:sz w:val="32"/>
          <w:szCs w:val="32"/>
          <w:shd w:val="clear" w:color="auto" w:fill="80FFFF"/>
          <w:rtl/>
        </w:rPr>
        <w:t>.</w:t>
      </w:r>
      <w:r w:rsidRPr="000954CA">
        <w:rPr>
          <w:rStyle w:val="Bodytext60"/>
          <w:sz w:val="32"/>
          <w:szCs w:val="32"/>
          <w:rtl/>
        </w:rPr>
        <w:t xml:space="preserve"> ומטעם הנציבות הוטלה עליו גם מטלה קונקרטי</w:t>
      </w:r>
      <w:r w:rsidRPr="000954CA">
        <w:rPr>
          <w:rStyle w:val="Bodytext60"/>
          <w:sz w:val="32"/>
          <w:szCs w:val="32"/>
          <w:shd w:val="clear" w:color="auto" w:fill="80FFFF"/>
          <w:rtl/>
        </w:rPr>
        <w:t>ת:</w:t>
      </w:r>
      <w:r w:rsidRPr="000954CA">
        <w:rPr>
          <w:rStyle w:val="Bodytext60"/>
          <w:sz w:val="32"/>
          <w:szCs w:val="32"/>
          <w:rtl/>
        </w:rPr>
        <w:t xml:space="preserve"> להכין תוכנית חינוך לשנה לחניכי בית״ר. הוא החל לעבוד בתכנונה, אך תוך ימים ספורים הבין, שאין טעם להמשיך בה. </w:t>
      </w:r>
      <w:r w:rsidRPr="000954CA">
        <w:rPr>
          <w:rStyle w:val="Bodytext60"/>
          <w:sz w:val="32"/>
          <w:szCs w:val="32"/>
          <w:shd w:val="clear" w:color="auto" w:fill="80FFFF"/>
          <w:rtl/>
        </w:rPr>
        <w:t>״</w:t>
      </w:r>
      <w:r w:rsidRPr="000954CA">
        <w:rPr>
          <w:rStyle w:val="Bodytext60"/>
          <w:sz w:val="32"/>
          <w:szCs w:val="32"/>
          <w:rtl/>
        </w:rPr>
        <w:t>המתח היה באוויר, הידיעות שזרמו בלי הרף על ההידרדרות הפוליטית</w:t>
      </w:r>
      <w:r w:rsidRPr="000954CA">
        <w:rPr>
          <w:rStyle w:val="Bodytext60"/>
          <w:sz w:val="32"/>
          <w:szCs w:val="32"/>
          <w:shd w:val="clear" w:color="auto" w:fill="80FFFF"/>
          <w:rtl/>
        </w:rPr>
        <w:t>־</w:t>
      </w:r>
      <w:r w:rsidRPr="000954CA">
        <w:rPr>
          <w:rStyle w:val="Bodytext60"/>
          <w:sz w:val="32"/>
          <w:szCs w:val="32"/>
          <w:rtl/>
        </w:rPr>
        <w:t>המו</w:t>
      </w:r>
      <w:r w:rsidRPr="000954CA">
        <w:rPr>
          <w:rStyle w:val="Bodytext60"/>
          <w:sz w:val="32"/>
          <w:szCs w:val="32"/>
          <w:shd w:val="clear" w:color="auto" w:fill="80FFFF"/>
          <w:rtl/>
        </w:rPr>
        <w:t>ס</w:t>
      </w:r>
      <w:r w:rsidRPr="000954CA">
        <w:rPr>
          <w:rStyle w:val="Bodytext60"/>
          <w:sz w:val="32"/>
          <w:szCs w:val="32"/>
          <w:rtl/>
        </w:rPr>
        <w:t>רית הבליטו את חוסר הטעם שיש בהכנתה של תוכנית כלשהי למשך שנה</w:t>
      </w:r>
      <w:r w:rsidRPr="000954CA">
        <w:rPr>
          <w:rStyle w:val="Bodytext60"/>
          <w:sz w:val="32"/>
          <w:szCs w:val="32"/>
          <w:shd w:val="clear" w:color="auto" w:fill="80FFFF"/>
          <w:rtl/>
        </w:rPr>
        <w:t>״.</w:t>
      </w:r>
    </w:p>
    <w:p w:rsidR="006C565E" w:rsidRPr="000954CA" w:rsidRDefault="00856756" w:rsidP="003C6E29">
      <w:pPr>
        <w:pStyle w:val="Bodytext61"/>
        <w:shd w:val="clear" w:color="auto" w:fill="auto"/>
        <w:spacing w:before="0" w:after="55" w:line="336" w:lineRule="exact"/>
        <w:ind w:left="40" w:right="20" w:firstLine="380"/>
        <w:rPr>
          <w:sz w:val="32"/>
          <w:szCs w:val="32"/>
          <w:rtl/>
        </w:rPr>
      </w:pPr>
      <w:r w:rsidRPr="000954CA">
        <w:rPr>
          <w:rStyle w:val="Bodytext60"/>
          <w:sz w:val="32"/>
          <w:szCs w:val="32"/>
          <w:rtl/>
        </w:rPr>
        <w:t xml:space="preserve">ואף כי המתח והחרדה שאבו ממנו את כל כוחות הנפש הוא המשיך בכתיבת מאמרים. </w:t>
      </w:r>
      <w:r w:rsidRPr="000954CA">
        <w:rPr>
          <w:rStyle w:val="Bodytext60"/>
          <w:sz w:val="32"/>
          <w:szCs w:val="32"/>
          <w:shd w:val="clear" w:color="auto" w:fill="80FFFF"/>
          <w:rtl/>
        </w:rPr>
        <w:t>״</w:t>
      </w:r>
      <w:r w:rsidRPr="000954CA">
        <w:rPr>
          <w:rStyle w:val="Bodytext60"/>
          <w:sz w:val="32"/>
          <w:szCs w:val="32"/>
          <w:rtl/>
        </w:rPr>
        <w:t>החיים בוורשה ערב פרוץ המלחמה היו כמרקחה, גהינום</w:t>
      </w:r>
      <w:r w:rsidRPr="000954CA">
        <w:rPr>
          <w:rStyle w:val="Bodytext60"/>
          <w:sz w:val="32"/>
          <w:szCs w:val="32"/>
          <w:shd w:val="clear" w:color="auto" w:fill="80FFFF"/>
          <w:rtl/>
        </w:rPr>
        <w:t>״.</w:t>
      </w:r>
      <w:r w:rsidRPr="000954CA">
        <w:rPr>
          <w:rStyle w:val="Bodytext60"/>
          <w:sz w:val="32"/>
          <w:szCs w:val="32"/>
          <w:rtl/>
        </w:rPr>
        <w:t xml:space="preserve"> הרבה נשתכח ממנו מאותו חודש של שהותו בוורשה.</w:t>
      </w:r>
    </w:p>
    <w:p w:rsidR="006C565E" w:rsidRPr="000954CA" w:rsidRDefault="00856756" w:rsidP="003C6E29">
      <w:pPr>
        <w:pStyle w:val="Bodytext61"/>
        <w:shd w:val="clear" w:color="auto" w:fill="auto"/>
        <w:spacing w:before="0" w:after="55" w:line="342" w:lineRule="exact"/>
        <w:ind w:left="40" w:right="20" w:firstLine="380"/>
        <w:rPr>
          <w:sz w:val="32"/>
          <w:szCs w:val="32"/>
          <w:rtl/>
        </w:rPr>
      </w:pPr>
      <w:r w:rsidRPr="000954CA">
        <w:rPr>
          <w:rStyle w:val="Bodytext60"/>
          <w:sz w:val="32"/>
          <w:szCs w:val="32"/>
          <w:rtl/>
        </w:rPr>
        <w:t>בתחילת אוגוסט 1939 יצאה רכבת מוורשה עם אלף עולים מצוידים ב</w:t>
      </w:r>
      <w:r w:rsidRPr="000954CA">
        <w:rPr>
          <w:rStyle w:val="Bodytext60"/>
          <w:sz w:val="32"/>
          <w:szCs w:val="32"/>
          <w:shd w:val="clear" w:color="auto" w:fill="80FFFF"/>
          <w:rtl/>
        </w:rPr>
        <w:t>ס</w:t>
      </w:r>
      <w:r w:rsidRPr="000954CA">
        <w:rPr>
          <w:rStyle w:val="Bodytext60"/>
          <w:sz w:val="32"/>
          <w:szCs w:val="32"/>
          <w:rtl/>
        </w:rPr>
        <w:t>רט</w:t>
      </w:r>
      <w:r w:rsidR="000954CA">
        <w:rPr>
          <w:rStyle w:val="Bodytext60"/>
          <w:rFonts w:hint="cs"/>
          <w:sz w:val="32"/>
          <w:szCs w:val="32"/>
          <w:rtl/>
        </w:rPr>
        <w:t>י</w:t>
      </w:r>
      <w:r w:rsidRPr="000954CA">
        <w:rPr>
          <w:rStyle w:val="Bodytext60"/>
          <w:sz w:val="32"/>
          <w:szCs w:val="32"/>
          <w:rtl/>
        </w:rPr>
        <w:t xml:space="preserve">פיקטים, חלקם אמיתיים וחלקם מזויפים, ופניהם מועדות אל רומניה, ששימשה מקום מעבר עד לנמל קונסטנצה. ישראל הגיע אל תחנת הרכבת להיפרד מן העולים. </w:t>
      </w:r>
      <w:r w:rsidRPr="000954CA">
        <w:rPr>
          <w:rStyle w:val="Bodytext60"/>
          <w:sz w:val="32"/>
          <w:szCs w:val="32"/>
          <w:shd w:val="clear" w:color="auto" w:fill="80FFFF"/>
          <w:rtl/>
        </w:rPr>
        <w:t>״</w:t>
      </w:r>
      <w:r w:rsidRPr="000954CA">
        <w:rPr>
          <w:rStyle w:val="Bodytext60"/>
          <w:sz w:val="32"/>
          <w:szCs w:val="32"/>
          <w:rtl/>
        </w:rPr>
        <w:t>הם עמדו ושרו בהתלהבות עצומה ומנחם בגין עמד בראשם</w:t>
      </w:r>
      <w:r w:rsidRPr="000954CA">
        <w:rPr>
          <w:rStyle w:val="Bodytext60"/>
          <w:sz w:val="32"/>
          <w:szCs w:val="32"/>
          <w:shd w:val="clear" w:color="auto" w:fill="80FFFF"/>
          <w:rtl/>
        </w:rPr>
        <w:t>״.</w:t>
      </w:r>
    </w:p>
    <w:p w:rsidR="006C565E" w:rsidRPr="000954CA" w:rsidRDefault="00856756" w:rsidP="003C6E29">
      <w:pPr>
        <w:pStyle w:val="Bodytext61"/>
        <w:shd w:val="clear" w:color="auto" w:fill="auto"/>
        <w:spacing w:before="0" w:after="65" w:line="348" w:lineRule="exact"/>
        <w:ind w:left="40" w:right="20" w:firstLine="380"/>
        <w:rPr>
          <w:sz w:val="32"/>
          <w:szCs w:val="32"/>
          <w:rtl/>
        </w:rPr>
      </w:pPr>
      <w:r w:rsidRPr="000954CA">
        <w:rPr>
          <w:rStyle w:val="Bodytext60"/>
          <w:sz w:val="32"/>
          <w:szCs w:val="32"/>
          <w:rtl/>
        </w:rPr>
        <w:t xml:space="preserve">עד כה סייע המלך הרומני לעולים במתן אשרות־מעבר דרך ארצו. הפעם עצרו שוטרי הגבול את הרכבת בעיירה </w:t>
      </w:r>
      <w:r w:rsidRPr="000954CA">
        <w:rPr>
          <w:rStyle w:val="Bodytext60"/>
          <w:sz w:val="32"/>
          <w:szCs w:val="32"/>
          <w:shd w:val="clear" w:color="auto" w:fill="80FFFF"/>
          <w:rtl/>
        </w:rPr>
        <w:t>ס</w:t>
      </w:r>
      <w:r w:rsidRPr="000954CA">
        <w:rPr>
          <w:rStyle w:val="Bodytext60"/>
          <w:sz w:val="32"/>
          <w:szCs w:val="32"/>
          <w:rtl/>
        </w:rPr>
        <w:t>ניאטי</w:t>
      </w:r>
      <w:r w:rsidRPr="000954CA">
        <w:rPr>
          <w:rStyle w:val="Bodytext60"/>
          <w:sz w:val="32"/>
          <w:szCs w:val="32"/>
          <w:shd w:val="clear" w:color="auto" w:fill="80FFFF"/>
          <w:rtl/>
        </w:rPr>
        <w:t>ן</w:t>
      </w:r>
      <w:r w:rsidRPr="000954CA">
        <w:rPr>
          <w:rStyle w:val="Bodytext60"/>
          <w:sz w:val="32"/>
          <w:szCs w:val="32"/>
          <w:rtl/>
        </w:rPr>
        <w:t>, ולא נתנו לה לעבור. אי לכך הוקם על</w:t>
      </w:r>
      <w:r w:rsidRPr="000954CA">
        <w:rPr>
          <w:rStyle w:val="Bodytext60"/>
          <w:sz w:val="32"/>
          <w:szCs w:val="32"/>
          <w:shd w:val="clear" w:color="auto" w:fill="80FFFF"/>
          <w:rtl/>
        </w:rPr>
        <w:t>־</w:t>
      </w:r>
      <w:r w:rsidRPr="000954CA">
        <w:rPr>
          <w:rStyle w:val="Bodytext60"/>
          <w:sz w:val="32"/>
          <w:szCs w:val="32"/>
          <w:rtl/>
        </w:rPr>
        <w:t>יד</w:t>
      </w:r>
      <w:r w:rsidRPr="000954CA">
        <w:rPr>
          <w:rStyle w:val="Bodytext60"/>
          <w:sz w:val="32"/>
          <w:szCs w:val="32"/>
          <w:shd w:val="clear" w:color="auto" w:fill="80FFFF"/>
          <w:rtl/>
        </w:rPr>
        <w:t>י</w:t>
      </w:r>
      <w:r w:rsidRPr="000954CA">
        <w:rPr>
          <w:rStyle w:val="Bodytext60"/>
          <w:sz w:val="32"/>
          <w:szCs w:val="32"/>
          <w:rtl/>
        </w:rPr>
        <w:t xml:space="preserve"> נציבות בית</w:t>
      </w:r>
      <w:r w:rsidRPr="000954CA">
        <w:rPr>
          <w:rStyle w:val="Bodytext60"/>
          <w:sz w:val="32"/>
          <w:szCs w:val="32"/>
          <w:shd w:val="clear" w:color="auto" w:fill="80FFFF"/>
          <w:rtl/>
        </w:rPr>
        <w:t>״</w:t>
      </w:r>
      <w:r w:rsidRPr="000954CA">
        <w:rPr>
          <w:rStyle w:val="Bodytext60"/>
          <w:sz w:val="32"/>
          <w:szCs w:val="32"/>
          <w:rtl/>
        </w:rPr>
        <w:t>ר מחנה לעולים ב</w:t>
      </w:r>
      <w:r w:rsidRPr="000954CA">
        <w:rPr>
          <w:rStyle w:val="Bodytext60"/>
          <w:sz w:val="32"/>
          <w:szCs w:val="32"/>
          <w:shd w:val="clear" w:color="auto" w:fill="80FFFF"/>
          <w:rtl/>
        </w:rPr>
        <w:t>ס</w:t>
      </w:r>
      <w:r w:rsidRPr="000954CA">
        <w:rPr>
          <w:rStyle w:val="Bodytext60"/>
          <w:sz w:val="32"/>
          <w:szCs w:val="32"/>
          <w:rtl/>
        </w:rPr>
        <w:t>ניאטי</w:t>
      </w:r>
      <w:r w:rsidRPr="000954CA">
        <w:rPr>
          <w:rStyle w:val="Bodytext60"/>
          <w:sz w:val="32"/>
          <w:szCs w:val="32"/>
          <w:shd w:val="clear" w:color="auto" w:fill="80FFFF"/>
          <w:rtl/>
        </w:rPr>
        <w:t>ן</w:t>
      </w:r>
      <w:r w:rsidRPr="000954CA">
        <w:rPr>
          <w:rStyle w:val="Bodytext60"/>
          <w:sz w:val="32"/>
          <w:szCs w:val="32"/>
          <w:rtl/>
        </w:rPr>
        <w:t xml:space="preserve"> והם שהו שם כשלושה שבועות בתקווה שהגזירה תבוטל. אולם ההמתנה היתה לשווא ורוב העולים נאלצו לחזור לוורשה. מעתה ואילך היה הגבול הרומני סגור אף הוא בפני העולים.</w:t>
      </w:r>
    </w:p>
    <w:p w:rsidR="006C565E" w:rsidRPr="000954CA" w:rsidRDefault="00856756" w:rsidP="003C6E29">
      <w:pPr>
        <w:pStyle w:val="Bodytext61"/>
        <w:shd w:val="clear" w:color="auto" w:fill="auto"/>
        <w:spacing w:before="0" w:line="342" w:lineRule="exact"/>
        <w:ind w:left="40" w:right="20" w:firstLine="380"/>
        <w:rPr>
          <w:sz w:val="32"/>
          <w:szCs w:val="32"/>
          <w:rtl/>
        </w:rPr>
      </w:pPr>
      <w:r w:rsidRPr="000954CA">
        <w:rPr>
          <w:rStyle w:val="Bodytext60"/>
          <w:sz w:val="32"/>
          <w:szCs w:val="32"/>
          <w:rtl/>
        </w:rPr>
        <w:t>בכ</w:t>
      </w:r>
      <w:r w:rsidRPr="000954CA">
        <w:rPr>
          <w:rStyle w:val="Bodytext60"/>
          <w:sz w:val="32"/>
          <w:szCs w:val="32"/>
          <w:shd w:val="clear" w:color="auto" w:fill="80FFFF"/>
          <w:rtl/>
        </w:rPr>
        <w:t>י</w:t>
      </w:r>
      <w:r w:rsidRPr="000954CA">
        <w:rPr>
          <w:rStyle w:val="Bodytext60"/>
          <w:sz w:val="32"/>
          <w:szCs w:val="32"/>
          <w:rtl/>
        </w:rPr>
        <w:t xml:space="preserve"> בתמוז תרצ</w:t>
      </w:r>
      <w:r w:rsidRPr="000954CA">
        <w:rPr>
          <w:rStyle w:val="Bodytext60"/>
          <w:sz w:val="32"/>
          <w:szCs w:val="32"/>
          <w:shd w:val="clear" w:color="auto" w:fill="80FFFF"/>
          <w:rtl/>
        </w:rPr>
        <w:t>״</w:t>
      </w:r>
      <w:r w:rsidRPr="000954CA">
        <w:rPr>
          <w:rStyle w:val="Bodytext60"/>
          <w:sz w:val="32"/>
          <w:szCs w:val="32"/>
          <w:rtl/>
        </w:rPr>
        <w:t>ט פיר</w:t>
      </w:r>
      <w:r w:rsidRPr="000954CA">
        <w:rPr>
          <w:rStyle w:val="Bodytext60"/>
          <w:sz w:val="32"/>
          <w:szCs w:val="32"/>
          <w:shd w:val="clear" w:color="auto" w:fill="80FFFF"/>
          <w:rtl/>
        </w:rPr>
        <w:t>ס</w:t>
      </w:r>
      <w:r w:rsidRPr="000954CA">
        <w:rPr>
          <w:rStyle w:val="Bodytext60"/>
          <w:sz w:val="32"/>
          <w:szCs w:val="32"/>
          <w:rtl/>
        </w:rPr>
        <w:t>ם ישראל ב</w:t>
      </w:r>
      <w:r w:rsidRPr="000954CA">
        <w:rPr>
          <w:rStyle w:val="Bodytext60"/>
          <w:sz w:val="32"/>
          <w:szCs w:val="32"/>
          <w:shd w:val="clear" w:color="auto" w:fill="80FFFF"/>
          <w:rtl/>
        </w:rPr>
        <w:t>״</w:t>
      </w:r>
      <w:r w:rsidRPr="000954CA">
        <w:rPr>
          <w:rStyle w:val="Bodytext60"/>
          <w:sz w:val="32"/>
          <w:szCs w:val="32"/>
          <w:rtl/>
        </w:rPr>
        <w:t>המדינה</w:t>
      </w:r>
      <w:r w:rsidRPr="000954CA">
        <w:rPr>
          <w:rStyle w:val="Bodytext60"/>
          <w:sz w:val="32"/>
          <w:szCs w:val="32"/>
          <w:shd w:val="clear" w:color="auto" w:fill="80FFFF"/>
          <w:rtl/>
        </w:rPr>
        <w:t>״</w:t>
      </w:r>
      <w:r w:rsidRPr="000954CA">
        <w:rPr>
          <w:rStyle w:val="Bodytext60"/>
          <w:sz w:val="32"/>
          <w:szCs w:val="32"/>
          <w:rtl/>
        </w:rPr>
        <w:t xml:space="preserve"> את מא</w:t>
      </w:r>
      <w:r w:rsidRPr="000954CA">
        <w:rPr>
          <w:rStyle w:val="Bodytext60"/>
          <w:sz w:val="32"/>
          <w:szCs w:val="32"/>
          <w:shd w:val="clear" w:color="auto" w:fill="80FFFF"/>
          <w:rtl/>
        </w:rPr>
        <w:t>מ</w:t>
      </w:r>
      <w:r w:rsidRPr="000954CA">
        <w:rPr>
          <w:rStyle w:val="Bodytext60"/>
          <w:sz w:val="32"/>
          <w:szCs w:val="32"/>
          <w:rtl/>
        </w:rPr>
        <w:t xml:space="preserve">רו האחרון על אדמת פולין, </w:t>
      </w:r>
      <w:r w:rsidRPr="000954CA">
        <w:rPr>
          <w:rStyle w:val="Bodytext60"/>
          <w:sz w:val="32"/>
          <w:szCs w:val="32"/>
          <w:shd w:val="clear" w:color="auto" w:fill="80FFFF"/>
          <w:rtl/>
        </w:rPr>
        <w:t>״</w:t>
      </w:r>
      <w:r w:rsidRPr="000954CA">
        <w:rPr>
          <w:rStyle w:val="Bodytext60"/>
          <w:sz w:val="32"/>
          <w:szCs w:val="32"/>
          <w:rtl/>
        </w:rPr>
        <w:t xml:space="preserve">על שיר בלתי ביאליקי של </w:t>
      </w:r>
      <w:r w:rsidRPr="000954CA">
        <w:rPr>
          <w:rStyle w:val="Bodytext60"/>
          <w:sz w:val="32"/>
          <w:szCs w:val="32"/>
          <w:shd w:val="clear" w:color="auto" w:fill="80FFFF"/>
          <w:rtl/>
        </w:rPr>
        <w:t>ב</w:t>
      </w:r>
      <w:r w:rsidRPr="000954CA">
        <w:rPr>
          <w:rStyle w:val="Bodytext60"/>
          <w:sz w:val="32"/>
          <w:szCs w:val="32"/>
          <w:rtl/>
        </w:rPr>
        <w:t>יא</w:t>
      </w:r>
      <w:r w:rsidRPr="000954CA">
        <w:rPr>
          <w:rStyle w:val="Bodytext60"/>
          <w:sz w:val="32"/>
          <w:szCs w:val="32"/>
          <w:shd w:val="clear" w:color="auto" w:fill="80FFFF"/>
          <w:rtl/>
        </w:rPr>
        <w:t>לי</w:t>
      </w:r>
      <w:r w:rsidRPr="000954CA">
        <w:rPr>
          <w:rStyle w:val="Bodytext60"/>
          <w:sz w:val="32"/>
          <w:szCs w:val="32"/>
          <w:rtl/>
        </w:rPr>
        <w:t>ק</w:t>
      </w:r>
      <w:r w:rsidRPr="000954CA">
        <w:rPr>
          <w:rStyle w:val="Bodytext60"/>
          <w:sz w:val="32"/>
          <w:szCs w:val="32"/>
          <w:shd w:val="clear" w:color="auto" w:fill="80FFFF"/>
          <w:rtl/>
        </w:rPr>
        <w:t>״,</w:t>
      </w:r>
      <w:r w:rsidRPr="000954CA">
        <w:rPr>
          <w:rStyle w:val="Bodytext60"/>
          <w:sz w:val="32"/>
          <w:szCs w:val="32"/>
          <w:rtl/>
        </w:rPr>
        <w:t xml:space="preserve"> ובו ניתוח השיר </w:t>
      </w:r>
      <w:r w:rsidRPr="000954CA">
        <w:rPr>
          <w:rStyle w:val="Bodytext60"/>
          <w:sz w:val="32"/>
          <w:szCs w:val="32"/>
          <w:shd w:val="clear" w:color="auto" w:fill="80FFFF"/>
          <w:rtl/>
        </w:rPr>
        <w:t>״</w:t>
      </w:r>
      <w:r w:rsidRPr="000954CA">
        <w:rPr>
          <w:rStyle w:val="Bodytext60"/>
          <w:sz w:val="32"/>
          <w:szCs w:val="32"/>
          <w:rtl/>
        </w:rPr>
        <w:t>מתי מדבר</w:t>
      </w:r>
      <w:r w:rsidRPr="000954CA">
        <w:rPr>
          <w:rStyle w:val="Bodytext60"/>
          <w:sz w:val="32"/>
          <w:szCs w:val="32"/>
          <w:shd w:val="clear" w:color="auto" w:fill="80FFFF"/>
          <w:rtl/>
        </w:rPr>
        <w:t>״.</w:t>
      </w:r>
      <w:r w:rsidRPr="000954CA">
        <w:rPr>
          <w:rStyle w:val="Bodytext60"/>
          <w:sz w:val="32"/>
          <w:szCs w:val="32"/>
          <w:rtl/>
        </w:rPr>
        <w:t xml:space="preserve"> למקרא המאמר עולה תמיהה כיצד מסוגל היה להתרכז בנושא שלכאורה אינו נוגע במציאות המתהפכת לנגד עיניו</w:t>
      </w:r>
      <w:r w:rsidRPr="000954CA">
        <w:rPr>
          <w:rStyle w:val="Bodytext60"/>
          <w:sz w:val="32"/>
          <w:szCs w:val="32"/>
          <w:shd w:val="clear" w:color="auto" w:fill="80FFFF"/>
          <w:rtl/>
        </w:rPr>
        <w:t>.</w:t>
      </w:r>
      <w:r w:rsidRPr="000954CA">
        <w:rPr>
          <w:sz w:val="32"/>
          <w:szCs w:val="32"/>
          <w:rtl/>
        </w:rPr>
        <w:br w:type="page"/>
      </w:r>
    </w:p>
    <w:p w:rsidR="006C565E" w:rsidRPr="000954CA" w:rsidRDefault="00856756" w:rsidP="003C6E29">
      <w:pPr>
        <w:pStyle w:val="Bodytext61"/>
        <w:shd w:val="clear" w:color="auto" w:fill="auto"/>
        <w:spacing w:before="0" w:after="60" w:line="348" w:lineRule="exact"/>
        <w:ind w:left="20" w:right="40" w:firstLine="380"/>
        <w:rPr>
          <w:sz w:val="32"/>
          <w:szCs w:val="32"/>
          <w:rtl/>
        </w:rPr>
      </w:pPr>
      <w:r w:rsidRPr="000954CA">
        <w:rPr>
          <w:rStyle w:val="Bodytext60"/>
          <w:sz w:val="32"/>
          <w:szCs w:val="32"/>
          <w:rtl/>
        </w:rPr>
        <w:lastRenderedPageBreak/>
        <w:t>בעקבות המאורעות המדיניים הדרמטיים היו הדיונים בנציבות בית״ר חס</w:t>
      </w:r>
      <w:r w:rsidR="000954CA">
        <w:rPr>
          <w:rStyle w:val="Bodytext60"/>
          <w:rFonts w:hint="cs"/>
          <w:sz w:val="32"/>
          <w:szCs w:val="32"/>
          <w:rtl/>
        </w:rPr>
        <w:t>ר</w:t>
      </w:r>
      <w:r w:rsidRPr="000954CA">
        <w:rPr>
          <w:rStyle w:val="Bodytext60"/>
          <w:sz w:val="32"/>
          <w:szCs w:val="32"/>
          <w:rtl/>
        </w:rPr>
        <w:t>י תוחלת. לא היה עוד ממש בכל התוכניות על עלייה, חינוך</w:t>
      </w:r>
      <w:r w:rsidRPr="000954CA">
        <w:rPr>
          <w:rStyle w:val="Bodytext60"/>
          <w:sz w:val="32"/>
          <w:szCs w:val="32"/>
          <w:shd w:val="clear" w:color="auto" w:fill="80FFFF"/>
          <w:rtl/>
        </w:rPr>
        <w:t>,</w:t>
      </w:r>
      <w:r w:rsidRPr="000954CA">
        <w:rPr>
          <w:rStyle w:val="Bodytext60"/>
          <w:sz w:val="32"/>
          <w:szCs w:val="32"/>
          <w:rtl/>
        </w:rPr>
        <w:t xml:space="preserve"> גיו</w:t>
      </w:r>
      <w:r w:rsidRPr="000954CA">
        <w:rPr>
          <w:rStyle w:val="Bodytext60"/>
          <w:sz w:val="32"/>
          <w:szCs w:val="32"/>
          <w:shd w:val="clear" w:color="auto" w:fill="80FFFF"/>
          <w:rtl/>
        </w:rPr>
        <w:t>ס</w:t>
      </w:r>
      <w:r w:rsidRPr="000954CA">
        <w:rPr>
          <w:rStyle w:val="Bodytext60"/>
          <w:sz w:val="32"/>
          <w:szCs w:val="32"/>
          <w:rtl/>
        </w:rPr>
        <w:t xml:space="preserve"> וארגון אנשים בערי</w:t>
      </w:r>
      <w:r w:rsidRPr="000954CA">
        <w:rPr>
          <w:rStyle w:val="Bodytext60"/>
          <w:sz w:val="32"/>
          <w:szCs w:val="32"/>
          <w:shd w:val="clear" w:color="auto" w:fill="80FFFF"/>
          <w:rtl/>
        </w:rPr>
        <w:t>-</w:t>
      </w:r>
      <w:r w:rsidRPr="000954CA">
        <w:rPr>
          <w:rStyle w:val="Bodytext60"/>
          <w:sz w:val="32"/>
          <w:szCs w:val="32"/>
          <w:rtl/>
        </w:rPr>
        <w:t>הש</w:t>
      </w:r>
      <w:r w:rsidRPr="000954CA">
        <w:rPr>
          <w:rStyle w:val="Bodytext60"/>
          <w:sz w:val="32"/>
          <w:szCs w:val="32"/>
          <w:shd w:val="clear" w:color="auto" w:fill="80FFFF"/>
          <w:rtl/>
        </w:rPr>
        <w:t>ד</w:t>
      </w:r>
      <w:r w:rsidRPr="000954CA">
        <w:rPr>
          <w:rStyle w:val="Bodytext60"/>
          <w:sz w:val="32"/>
          <w:szCs w:val="32"/>
          <w:rtl/>
        </w:rPr>
        <w:t>ה, ואפילו לא מעשיותה של תוכנית הפלישה לא</w:t>
      </w:r>
      <w:r w:rsidRPr="000954CA">
        <w:rPr>
          <w:rStyle w:val="Bodytext60"/>
          <w:sz w:val="32"/>
          <w:szCs w:val="32"/>
          <w:shd w:val="clear" w:color="auto" w:fill="80FFFF"/>
          <w:rtl/>
        </w:rPr>
        <w:t>ר</w:t>
      </w:r>
      <w:r w:rsidRPr="000954CA">
        <w:rPr>
          <w:rStyle w:val="Bodytext60"/>
          <w:sz w:val="32"/>
          <w:szCs w:val="32"/>
          <w:rtl/>
        </w:rPr>
        <w:t>ץ</w:t>
      </w:r>
      <w:r w:rsidRPr="000954CA">
        <w:rPr>
          <w:rStyle w:val="Bodytext60"/>
          <w:sz w:val="32"/>
          <w:szCs w:val="32"/>
          <w:shd w:val="clear" w:color="auto" w:fill="80FFFF"/>
          <w:rtl/>
        </w:rPr>
        <w:t>-</w:t>
      </w:r>
      <w:r w:rsidRPr="000954CA">
        <w:rPr>
          <w:rStyle w:val="Bodytext60"/>
          <w:sz w:val="32"/>
          <w:szCs w:val="32"/>
          <w:rtl/>
        </w:rPr>
        <w:t xml:space="preserve">ישראל. עם </w:t>
      </w:r>
      <w:r w:rsidR="000954CA">
        <w:rPr>
          <w:rStyle w:val="Bodytext60"/>
          <w:rFonts w:hint="cs"/>
          <w:sz w:val="32"/>
          <w:szCs w:val="32"/>
          <w:rtl/>
        </w:rPr>
        <w:t>ז</w:t>
      </w:r>
      <w:r w:rsidRPr="000954CA">
        <w:rPr>
          <w:rStyle w:val="Bodytext60"/>
          <w:sz w:val="32"/>
          <w:szCs w:val="32"/>
          <w:rtl/>
        </w:rPr>
        <w:t xml:space="preserve">את השתדלו חברי הנציבות לשמור על חיי </w:t>
      </w:r>
      <w:r w:rsidRPr="000954CA">
        <w:rPr>
          <w:rStyle w:val="Bodytext60"/>
          <w:sz w:val="32"/>
          <w:szCs w:val="32"/>
          <w:shd w:val="clear" w:color="auto" w:fill="80FFFF"/>
          <w:rtl/>
        </w:rPr>
        <w:t>ש</w:t>
      </w:r>
      <w:r w:rsidRPr="000954CA">
        <w:rPr>
          <w:rStyle w:val="Bodytext60"/>
          <w:sz w:val="32"/>
          <w:szCs w:val="32"/>
          <w:rtl/>
        </w:rPr>
        <w:t>יגרה והיו מדברים בישיבות בענייני דיומא. אחד מחברי הנציבות מספר, שנשקלה א</w:t>
      </w:r>
      <w:r w:rsidR="000954CA">
        <w:rPr>
          <w:rStyle w:val="Bodytext60"/>
          <w:rFonts w:hint="cs"/>
          <w:sz w:val="32"/>
          <w:szCs w:val="32"/>
          <w:rtl/>
        </w:rPr>
        <w:t>ז</w:t>
      </w:r>
      <w:r w:rsidRPr="000954CA">
        <w:rPr>
          <w:rStyle w:val="Bodytext60"/>
          <w:sz w:val="32"/>
          <w:szCs w:val="32"/>
          <w:rtl/>
        </w:rPr>
        <w:t xml:space="preserve"> האפשרות להעתיק את הנציבות אל לובלין ל״מק</w:t>
      </w:r>
      <w:r w:rsidRPr="000954CA">
        <w:rPr>
          <w:rStyle w:val="Bodytext60"/>
          <w:sz w:val="32"/>
          <w:szCs w:val="32"/>
          <w:shd w:val="clear" w:color="auto" w:fill="80FFFF"/>
          <w:rtl/>
        </w:rPr>
        <w:t>ר</w:t>
      </w:r>
      <w:r w:rsidRPr="000954CA">
        <w:rPr>
          <w:rStyle w:val="Bodytext60"/>
          <w:sz w:val="32"/>
          <w:szCs w:val="32"/>
          <w:rtl/>
        </w:rPr>
        <w:t>ה</w:t>
      </w:r>
      <w:r w:rsidRPr="000954CA">
        <w:rPr>
          <w:rStyle w:val="Bodytext60"/>
          <w:sz w:val="32"/>
          <w:szCs w:val="32"/>
          <w:shd w:val="clear" w:color="auto" w:fill="80FFFF"/>
          <w:rtl/>
        </w:rPr>
        <w:t>״</w:t>
      </w:r>
      <w:r w:rsidRPr="000954CA">
        <w:rPr>
          <w:rStyle w:val="Bodytext60"/>
          <w:sz w:val="32"/>
          <w:szCs w:val="32"/>
          <w:rtl/>
        </w:rPr>
        <w:t xml:space="preserve"> ותפרוץ מלחמה. וכפי שעלו וירדו מ</w:t>
      </w:r>
      <w:r w:rsidRPr="000954CA">
        <w:rPr>
          <w:rStyle w:val="Bodytext60"/>
          <w:sz w:val="32"/>
          <w:szCs w:val="32"/>
          <w:shd w:val="clear" w:color="auto" w:fill="80FFFF"/>
          <w:rtl/>
        </w:rPr>
        <w:t>ס</w:t>
      </w:r>
      <w:r w:rsidRPr="000954CA">
        <w:rPr>
          <w:rStyle w:val="Bodytext60"/>
          <w:sz w:val="32"/>
          <w:szCs w:val="32"/>
          <w:rtl/>
        </w:rPr>
        <w:t>דר היום תוכניות שונות, כך קרה גם לתוכנית ה</w:t>
      </w:r>
      <w:r w:rsidR="000954CA">
        <w:rPr>
          <w:rStyle w:val="Bodytext60"/>
          <w:rFonts w:hint="cs"/>
          <w:sz w:val="32"/>
          <w:szCs w:val="32"/>
          <w:rtl/>
        </w:rPr>
        <w:t>ז</w:t>
      </w:r>
      <w:r w:rsidRPr="000954CA">
        <w:rPr>
          <w:rStyle w:val="Bodytext60"/>
          <w:sz w:val="32"/>
          <w:szCs w:val="32"/>
          <w:rtl/>
        </w:rPr>
        <w:t>את, שלא ה</w:t>
      </w:r>
      <w:r w:rsidRPr="000954CA">
        <w:rPr>
          <w:rStyle w:val="Bodytext60"/>
          <w:sz w:val="32"/>
          <w:szCs w:val="32"/>
          <w:shd w:val="clear" w:color="auto" w:fill="80FFFF"/>
          <w:rtl/>
        </w:rPr>
        <w:t>ס</w:t>
      </w:r>
      <w:r w:rsidRPr="000954CA">
        <w:rPr>
          <w:rStyle w:val="Bodytext60"/>
          <w:sz w:val="32"/>
          <w:szCs w:val="32"/>
          <w:rtl/>
        </w:rPr>
        <w:t>פיקו להכינה ולהוציאה לפועל</w:t>
      </w:r>
      <w:r w:rsidRPr="000954CA">
        <w:rPr>
          <w:rStyle w:val="Bodytext60"/>
          <w:sz w:val="32"/>
          <w:szCs w:val="32"/>
          <w:shd w:val="clear" w:color="auto" w:fill="80FFFF"/>
          <w:rtl/>
        </w:rPr>
        <w:t>.</w:t>
      </w:r>
      <w:r w:rsidRPr="000954CA">
        <w:rPr>
          <w:rStyle w:val="Bodytext60"/>
          <w:sz w:val="32"/>
          <w:szCs w:val="32"/>
          <w:shd w:val="clear" w:color="auto" w:fill="80FFFF"/>
          <w:vertAlign w:val="superscript"/>
          <w:rtl/>
        </w:rPr>
        <w:t>2</w:t>
      </w:r>
    </w:p>
    <w:p w:rsidR="006C565E" w:rsidRPr="000954CA" w:rsidRDefault="00856756" w:rsidP="003C6E29">
      <w:pPr>
        <w:pStyle w:val="Bodytext61"/>
        <w:shd w:val="clear" w:color="auto" w:fill="auto"/>
        <w:spacing w:before="0" w:after="60" w:line="348" w:lineRule="exact"/>
        <w:ind w:left="20" w:right="40" w:firstLine="380"/>
        <w:rPr>
          <w:sz w:val="32"/>
          <w:szCs w:val="32"/>
          <w:rtl/>
        </w:rPr>
      </w:pPr>
      <w:r w:rsidRPr="000954CA">
        <w:rPr>
          <w:rStyle w:val="Bodytext60"/>
          <w:sz w:val="32"/>
          <w:szCs w:val="32"/>
          <w:rtl/>
        </w:rPr>
        <w:t>שיגרת הישיבות, שכה רצו להתמיד בה כדי להפיג בדיבורים את המתח והעצבנות, היתה מופרת מדי פעם עם התפרצויותיו של או</w:t>
      </w:r>
      <w:r w:rsidRPr="000954CA">
        <w:rPr>
          <w:rStyle w:val="Bodytext60"/>
          <w:sz w:val="32"/>
          <w:szCs w:val="32"/>
          <w:shd w:val="clear" w:color="auto" w:fill="80FFFF"/>
          <w:rtl/>
        </w:rPr>
        <w:t>ר</w:t>
      </w:r>
      <w:r w:rsidRPr="000954CA">
        <w:rPr>
          <w:rStyle w:val="Bodytext60"/>
          <w:sz w:val="32"/>
          <w:szCs w:val="32"/>
          <w:rtl/>
        </w:rPr>
        <w:t>י-צ</w:t>
      </w:r>
      <w:r w:rsidRPr="000954CA">
        <w:rPr>
          <w:rStyle w:val="Bodytext60"/>
          <w:sz w:val="32"/>
          <w:szCs w:val="32"/>
          <w:shd w:val="clear" w:color="auto" w:fill="80FFFF"/>
          <w:rtl/>
        </w:rPr>
        <w:t>ב</w:t>
      </w:r>
      <w:r w:rsidRPr="000954CA">
        <w:rPr>
          <w:rStyle w:val="Bodytext60"/>
          <w:sz w:val="32"/>
          <w:szCs w:val="32"/>
          <w:rtl/>
        </w:rPr>
        <w:t>י. לאחר שנחתם ב-23 באוגוסט ה</w:t>
      </w:r>
      <w:r w:rsidRPr="000954CA">
        <w:rPr>
          <w:rStyle w:val="Bodytext60"/>
          <w:sz w:val="32"/>
          <w:szCs w:val="32"/>
          <w:shd w:val="clear" w:color="auto" w:fill="80FFFF"/>
          <w:rtl/>
        </w:rPr>
        <w:t>ס</w:t>
      </w:r>
      <w:r w:rsidRPr="000954CA">
        <w:rPr>
          <w:rStyle w:val="Bodytext60"/>
          <w:sz w:val="32"/>
          <w:szCs w:val="32"/>
          <w:rtl/>
        </w:rPr>
        <w:t>כם מולוטוב־ ריבנטרופ נכנ</w:t>
      </w:r>
      <w:r w:rsidR="000954CA">
        <w:rPr>
          <w:rStyle w:val="Bodytext60"/>
          <w:rFonts w:hint="cs"/>
          <w:sz w:val="32"/>
          <w:szCs w:val="32"/>
          <w:rtl/>
        </w:rPr>
        <w:t>ס</w:t>
      </w:r>
      <w:r w:rsidRPr="000954CA">
        <w:rPr>
          <w:rStyle w:val="Bodytext60"/>
          <w:sz w:val="32"/>
          <w:szCs w:val="32"/>
          <w:rtl/>
        </w:rPr>
        <w:t xml:space="preserve"> אורי</w:t>
      </w:r>
      <w:r w:rsidRPr="000954CA">
        <w:rPr>
          <w:rStyle w:val="Bodytext60"/>
          <w:sz w:val="32"/>
          <w:szCs w:val="32"/>
          <w:shd w:val="clear" w:color="auto" w:fill="80FFFF"/>
          <w:rtl/>
        </w:rPr>
        <w:t>-</w:t>
      </w:r>
      <w:r w:rsidRPr="000954CA">
        <w:rPr>
          <w:rStyle w:val="Bodytext60"/>
          <w:sz w:val="32"/>
          <w:szCs w:val="32"/>
          <w:rtl/>
        </w:rPr>
        <w:t>צבי בסערה אל חדר הישיבות, הורה על מפת פולין התלויה על הקיר וצע</w:t>
      </w:r>
      <w:r w:rsidRPr="000954CA">
        <w:rPr>
          <w:rStyle w:val="Bodytext60"/>
          <w:sz w:val="32"/>
          <w:szCs w:val="32"/>
          <w:shd w:val="clear" w:color="auto" w:fill="80FFFF"/>
          <w:rtl/>
        </w:rPr>
        <w:t>ק:</w:t>
      </w:r>
      <w:r w:rsidRPr="000954CA">
        <w:rPr>
          <w:rStyle w:val="Bodytext60"/>
          <w:sz w:val="32"/>
          <w:szCs w:val="32"/>
          <w:rtl/>
        </w:rPr>
        <w:t xml:space="preserve"> </w:t>
      </w:r>
      <w:r w:rsidRPr="000954CA">
        <w:rPr>
          <w:rStyle w:val="Bodytext60"/>
          <w:sz w:val="32"/>
          <w:szCs w:val="32"/>
          <w:shd w:val="clear" w:color="auto" w:fill="80FFFF"/>
          <w:rtl/>
        </w:rPr>
        <w:t>״</w:t>
      </w:r>
      <w:r w:rsidRPr="000954CA">
        <w:rPr>
          <w:rStyle w:val="Bodytext60"/>
          <w:sz w:val="32"/>
          <w:szCs w:val="32"/>
          <w:rtl/>
        </w:rPr>
        <w:t xml:space="preserve">מה אתם עוד עושים פה? </w:t>
      </w:r>
      <w:r w:rsidRPr="000954CA">
        <w:rPr>
          <w:rStyle w:val="Bodytext60"/>
          <w:sz w:val="32"/>
          <w:szCs w:val="32"/>
          <w:shd w:val="clear" w:color="auto" w:fill="80FFFF"/>
          <w:rtl/>
        </w:rPr>
        <w:t>י״</w:t>
      </w:r>
      <w:r w:rsidRPr="000954CA">
        <w:rPr>
          <w:rStyle w:val="Bodytext60"/>
          <w:sz w:val="32"/>
          <w:szCs w:val="32"/>
          <w:rtl/>
        </w:rPr>
        <w:t xml:space="preserve"> ואז היתווה קווים על המפה והראה איך הרוסים יתפרסו בשטח ולאן</w:t>
      </w:r>
      <w:r w:rsidRPr="000954CA">
        <w:rPr>
          <w:rStyle w:val="Bodytext60"/>
          <w:sz w:val="32"/>
          <w:szCs w:val="32"/>
          <w:shd w:val="clear" w:color="auto" w:fill="80FFFF"/>
          <w:rtl/>
        </w:rPr>
        <w:t xml:space="preserve"> </w:t>
      </w:r>
      <w:r w:rsidRPr="000954CA">
        <w:rPr>
          <w:rStyle w:val="Bodytext60"/>
          <w:sz w:val="32"/>
          <w:szCs w:val="32"/>
          <w:rtl/>
        </w:rPr>
        <w:t xml:space="preserve">יגיעו הגרמנים. אחר הצביע על החדר השני, במקום שישבו מפקדי האצ״ל ובראשם מרדכי </w:t>
      </w:r>
      <w:r w:rsidRPr="000954CA">
        <w:rPr>
          <w:rStyle w:val="Bodytext60"/>
          <w:sz w:val="32"/>
          <w:szCs w:val="32"/>
          <w:shd w:val="clear" w:color="auto" w:fill="80FFFF"/>
          <w:rtl/>
        </w:rPr>
        <w:t>ס</w:t>
      </w:r>
      <w:r w:rsidRPr="000954CA">
        <w:rPr>
          <w:rStyle w:val="Bodytext60"/>
          <w:sz w:val="32"/>
          <w:szCs w:val="32"/>
          <w:rtl/>
        </w:rPr>
        <w:t xml:space="preserve">טרליץ, שנשלח </w:t>
      </w:r>
      <w:r w:rsidRPr="000954CA">
        <w:rPr>
          <w:rStyle w:val="Bodytext60"/>
          <w:sz w:val="32"/>
          <w:szCs w:val="32"/>
          <w:shd w:val="clear" w:color="auto" w:fill="80FFFF"/>
          <w:rtl/>
        </w:rPr>
        <w:t>מהא</w:t>
      </w:r>
      <w:r w:rsidR="000954CA">
        <w:rPr>
          <w:rStyle w:val="Bodytext60"/>
          <w:rFonts w:hint="cs"/>
          <w:sz w:val="32"/>
          <w:szCs w:val="32"/>
          <w:rtl/>
        </w:rPr>
        <w:t>רץ</w:t>
      </w:r>
      <w:r w:rsidRPr="000954CA">
        <w:rPr>
          <w:rStyle w:val="Bodytext60"/>
          <w:sz w:val="32"/>
          <w:szCs w:val="32"/>
          <w:rtl/>
        </w:rPr>
        <w:t xml:space="preserve"> להיות אחראי על פעולות האצ״ל בפולין, וצע</w:t>
      </w:r>
      <w:r w:rsidRPr="000954CA">
        <w:rPr>
          <w:rStyle w:val="Bodytext60"/>
          <w:sz w:val="32"/>
          <w:szCs w:val="32"/>
          <w:shd w:val="clear" w:color="auto" w:fill="80FFFF"/>
          <w:rtl/>
        </w:rPr>
        <w:t>ק:</w:t>
      </w:r>
      <w:r w:rsidRPr="000954CA">
        <w:rPr>
          <w:rStyle w:val="Bodytext60"/>
          <w:sz w:val="32"/>
          <w:szCs w:val="32"/>
          <w:rtl/>
        </w:rPr>
        <w:t xml:space="preserve"> </w:t>
      </w:r>
      <w:r w:rsidRPr="000954CA">
        <w:rPr>
          <w:rStyle w:val="Bodytext60"/>
          <w:sz w:val="32"/>
          <w:szCs w:val="32"/>
          <w:shd w:val="clear" w:color="auto" w:fill="80FFFF"/>
          <w:rtl/>
        </w:rPr>
        <w:t>״</w:t>
      </w:r>
      <w:r w:rsidRPr="000954CA">
        <w:rPr>
          <w:rStyle w:val="Bodytext60"/>
          <w:sz w:val="32"/>
          <w:szCs w:val="32"/>
          <w:rtl/>
        </w:rPr>
        <w:t>תגידו לו, (ל</w:t>
      </w:r>
      <w:r w:rsidRPr="000954CA">
        <w:rPr>
          <w:rStyle w:val="Bodytext60"/>
          <w:sz w:val="32"/>
          <w:szCs w:val="32"/>
          <w:shd w:val="clear" w:color="auto" w:fill="80FFFF"/>
          <w:rtl/>
        </w:rPr>
        <w:t>ס</w:t>
      </w:r>
      <w:r w:rsidRPr="000954CA">
        <w:rPr>
          <w:rStyle w:val="Bodytext60"/>
          <w:sz w:val="32"/>
          <w:szCs w:val="32"/>
          <w:rtl/>
        </w:rPr>
        <w:t>טרליץ) שיתן לכם פספורטים אנגליים ותצאו מי</w:t>
      </w:r>
      <w:r w:rsidRPr="000954CA">
        <w:rPr>
          <w:rStyle w:val="Bodytext60"/>
          <w:sz w:val="32"/>
          <w:szCs w:val="32"/>
          <w:shd w:val="clear" w:color="auto" w:fill="80FFFF"/>
          <w:rtl/>
        </w:rPr>
        <w:t>ד!״.</w:t>
      </w:r>
    </w:p>
    <w:p w:rsidR="006C565E" w:rsidRPr="000954CA" w:rsidRDefault="00856756" w:rsidP="003C6E29">
      <w:pPr>
        <w:pStyle w:val="Bodytext61"/>
        <w:shd w:val="clear" w:color="auto" w:fill="auto"/>
        <w:spacing w:before="0" w:after="65" w:line="348" w:lineRule="exact"/>
        <w:ind w:left="20" w:right="40" w:firstLine="380"/>
        <w:rPr>
          <w:sz w:val="32"/>
          <w:szCs w:val="32"/>
          <w:rtl/>
        </w:rPr>
      </w:pPr>
      <w:r w:rsidRPr="000954CA">
        <w:rPr>
          <w:rStyle w:val="Bodytext60"/>
          <w:sz w:val="32"/>
          <w:szCs w:val="32"/>
          <w:rtl/>
        </w:rPr>
        <w:t>המאורעות הדביקו את הפעילות. בגין העסיק את נציבות בית״ר בניסוח כרוז פטריוטי לאזרחי פולין וכן בניסוח חוזר לחברי בי</w:t>
      </w:r>
      <w:r w:rsidRPr="000954CA">
        <w:rPr>
          <w:rStyle w:val="Bodytext60"/>
          <w:sz w:val="32"/>
          <w:szCs w:val="32"/>
          <w:shd w:val="clear" w:color="auto" w:fill="80FFFF"/>
          <w:rtl/>
        </w:rPr>
        <w:t>ת</w:t>
      </w:r>
      <w:r w:rsidRPr="000954CA">
        <w:rPr>
          <w:rStyle w:val="Bodytext60"/>
          <w:sz w:val="32"/>
          <w:szCs w:val="32"/>
          <w:rtl/>
        </w:rPr>
        <w:t>״</w:t>
      </w:r>
      <w:r w:rsidRPr="000954CA">
        <w:rPr>
          <w:rStyle w:val="Bodytext60"/>
          <w:sz w:val="32"/>
          <w:szCs w:val="32"/>
          <w:shd w:val="clear" w:color="auto" w:fill="80FFFF"/>
          <w:rtl/>
        </w:rPr>
        <w:t>ר</w:t>
      </w:r>
      <w:r w:rsidRPr="000954CA">
        <w:rPr>
          <w:rStyle w:val="Bodytext60"/>
          <w:sz w:val="32"/>
          <w:szCs w:val="32"/>
          <w:rtl/>
        </w:rPr>
        <w:t>. אך אווירת המלחמה כבשה את הכול, וכל מה שדובר בו היה מנותק מן המציאות. אמרתי לבגין</w:t>
      </w:r>
      <w:r w:rsidRPr="000954CA">
        <w:rPr>
          <w:rStyle w:val="Bodytext60"/>
          <w:sz w:val="32"/>
          <w:szCs w:val="32"/>
          <w:shd w:val="clear" w:color="auto" w:fill="80FFFF"/>
          <w:rtl/>
        </w:rPr>
        <w:t>,</w:t>
      </w:r>
      <w:r w:rsidRPr="000954CA">
        <w:rPr>
          <w:rStyle w:val="Bodytext60"/>
          <w:sz w:val="32"/>
          <w:szCs w:val="32"/>
          <w:rtl/>
        </w:rPr>
        <w:t xml:space="preserve"> שאינני מסוגל לכתוב את תוכנית החינוך, והוא המהם תחת אפו, </w:t>
      </w:r>
      <w:r w:rsidRPr="000954CA">
        <w:rPr>
          <w:rStyle w:val="Bodytext60"/>
          <w:sz w:val="32"/>
          <w:szCs w:val="32"/>
          <w:shd w:val="clear" w:color="auto" w:fill="80FFFF"/>
          <w:rtl/>
        </w:rPr>
        <w:t>׳</w:t>
      </w:r>
      <w:r w:rsidRPr="000954CA">
        <w:rPr>
          <w:rStyle w:val="Bodytext60"/>
          <w:sz w:val="32"/>
          <w:szCs w:val="32"/>
          <w:rtl/>
        </w:rPr>
        <w:t>אני מבין... אני מבין</w:t>
      </w:r>
      <w:r w:rsidR="000954CA">
        <w:rPr>
          <w:rStyle w:val="Bodytext60"/>
          <w:rFonts w:hint="cs"/>
          <w:sz w:val="32"/>
          <w:szCs w:val="32"/>
          <w:shd w:val="clear" w:color="auto" w:fill="80FFFF"/>
          <w:rtl/>
        </w:rPr>
        <w:t>...</w:t>
      </w:r>
      <w:r w:rsidRPr="000954CA">
        <w:rPr>
          <w:rStyle w:val="Bodytext60"/>
          <w:sz w:val="32"/>
          <w:szCs w:val="32"/>
          <w:shd w:val="clear" w:color="auto" w:fill="80FFFF"/>
          <w:rtl/>
        </w:rPr>
        <w:t>.׳״.</w:t>
      </w:r>
    </w:p>
    <w:p w:rsidR="006C565E" w:rsidRPr="000954CA" w:rsidRDefault="00856756" w:rsidP="003C6E29">
      <w:pPr>
        <w:pStyle w:val="Bodytext61"/>
        <w:shd w:val="clear" w:color="auto" w:fill="auto"/>
        <w:spacing w:before="0" w:after="55" w:line="342" w:lineRule="exact"/>
        <w:ind w:left="20" w:right="40" w:firstLine="380"/>
        <w:rPr>
          <w:sz w:val="32"/>
          <w:szCs w:val="32"/>
          <w:rtl/>
        </w:rPr>
      </w:pPr>
      <w:r w:rsidRPr="000954CA">
        <w:rPr>
          <w:rStyle w:val="Bodytext60"/>
          <w:sz w:val="32"/>
          <w:szCs w:val="32"/>
          <w:rtl/>
        </w:rPr>
        <w:t xml:space="preserve">אל הנציבות הגיעו ידיעות מן </w:t>
      </w:r>
      <w:r w:rsidRPr="000954CA">
        <w:rPr>
          <w:rStyle w:val="Bodytext60"/>
          <w:sz w:val="32"/>
          <w:szCs w:val="32"/>
          <w:shd w:val="clear" w:color="auto" w:fill="80FFFF"/>
          <w:rtl/>
        </w:rPr>
        <w:t>הא</w:t>
      </w:r>
      <w:r w:rsidR="000954CA">
        <w:rPr>
          <w:rStyle w:val="Bodytext60"/>
          <w:rFonts w:hint="cs"/>
          <w:sz w:val="32"/>
          <w:szCs w:val="32"/>
          <w:rtl/>
        </w:rPr>
        <w:t>רץ</w:t>
      </w:r>
      <w:r w:rsidRPr="000954CA">
        <w:rPr>
          <w:rStyle w:val="Bodytext60"/>
          <w:sz w:val="32"/>
          <w:szCs w:val="32"/>
          <w:rtl/>
        </w:rPr>
        <w:t xml:space="preserve"> על החרפת המאבק של האצ״ל נגד הבריטים. הידיעה האחרונה נתקבלה </w:t>
      </w:r>
      <w:r w:rsidRPr="000954CA">
        <w:rPr>
          <w:rStyle w:val="Bodytext60"/>
          <w:sz w:val="32"/>
          <w:szCs w:val="32"/>
          <w:shd w:val="clear" w:color="auto" w:fill="80FFFF"/>
          <w:rtl/>
        </w:rPr>
        <w:t>ב-</w:t>
      </w:r>
      <w:r w:rsidRPr="000954CA">
        <w:rPr>
          <w:rStyle w:val="Bodytext60"/>
          <w:sz w:val="32"/>
          <w:szCs w:val="32"/>
          <w:rtl/>
        </w:rPr>
        <w:t>28 באוגוסט, לאחר שאנשי האצ״ל התנקשו בירושלים בחייהם של שני קצינים אנגליי</w:t>
      </w:r>
      <w:r w:rsidRPr="000954CA">
        <w:rPr>
          <w:rStyle w:val="Bodytext60"/>
          <w:sz w:val="32"/>
          <w:szCs w:val="32"/>
          <w:shd w:val="clear" w:color="auto" w:fill="80FFFF"/>
          <w:rtl/>
        </w:rPr>
        <w:t>ם:</w:t>
      </w:r>
      <w:r w:rsidRPr="000954CA">
        <w:rPr>
          <w:rStyle w:val="Bodytext60"/>
          <w:sz w:val="32"/>
          <w:szCs w:val="32"/>
          <w:rtl/>
        </w:rPr>
        <w:t xml:space="preserve"> בראלף קרנ</w:t>
      </w:r>
      <w:r w:rsidR="000954CA">
        <w:rPr>
          <w:rStyle w:val="Bodytext60"/>
          <w:rFonts w:hint="cs"/>
          <w:sz w:val="32"/>
          <w:szCs w:val="32"/>
          <w:rtl/>
        </w:rPr>
        <w:t>ס</w:t>
      </w:r>
      <w:r w:rsidRPr="000954CA">
        <w:rPr>
          <w:rStyle w:val="Bodytext60"/>
          <w:sz w:val="32"/>
          <w:szCs w:val="32"/>
          <w:rtl/>
        </w:rPr>
        <w:t>, שעינה את בנימין זרעוני בשבתו במאסר, ו</w:t>
      </w:r>
      <w:r w:rsidRPr="000954CA">
        <w:rPr>
          <w:rStyle w:val="Bodytext60"/>
          <w:sz w:val="32"/>
          <w:szCs w:val="32"/>
          <w:shd w:val="clear" w:color="auto" w:fill="80FFFF"/>
          <w:rtl/>
        </w:rPr>
        <w:t>בר</w:t>
      </w:r>
      <w:r w:rsidRPr="000954CA">
        <w:rPr>
          <w:rStyle w:val="Bodytext60"/>
          <w:sz w:val="32"/>
          <w:szCs w:val="32"/>
          <w:rtl/>
        </w:rPr>
        <w:t>ונאלד בארקר, מנהל המחלקה הערבית בבולשת. מפקדת האצ״ל פיר</w:t>
      </w:r>
      <w:r w:rsidRPr="000954CA">
        <w:rPr>
          <w:rStyle w:val="Bodytext60"/>
          <w:sz w:val="32"/>
          <w:szCs w:val="32"/>
          <w:shd w:val="clear" w:color="auto" w:fill="80FFFF"/>
          <w:rtl/>
        </w:rPr>
        <w:t>ס</w:t>
      </w:r>
      <w:r w:rsidRPr="000954CA">
        <w:rPr>
          <w:rStyle w:val="Bodytext60"/>
          <w:sz w:val="32"/>
          <w:szCs w:val="32"/>
          <w:rtl/>
        </w:rPr>
        <w:t xml:space="preserve">מה למחרת ההתנקשות כרוז, שבו היא מודיעה, שכל בלש </w:t>
      </w:r>
      <w:r w:rsidRPr="000954CA">
        <w:rPr>
          <w:rStyle w:val="Bodytext60"/>
          <w:sz w:val="32"/>
          <w:szCs w:val="32"/>
          <w:shd w:val="clear" w:color="auto" w:fill="80FFFF"/>
          <w:rtl/>
        </w:rPr>
        <w:t>״</w:t>
      </w:r>
      <w:r w:rsidRPr="000954CA">
        <w:rPr>
          <w:rStyle w:val="Bodytext60"/>
          <w:sz w:val="32"/>
          <w:szCs w:val="32"/>
          <w:rtl/>
        </w:rPr>
        <w:t>אף א</w:t>
      </w:r>
      <w:r w:rsidR="000954CA">
        <w:rPr>
          <w:rStyle w:val="Bodytext60"/>
          <w:rFonts w:hint="cs"/>
          <w:sz w:val="32"/>
          <w:szCs w:val="32"/>
          <w:rtl/>
        </w:rPr>
        <w:t>ם</w:t>
      </w:r>
      <w:r w:rsidRPr="000954CA">
        <w:rPr>
          <w:rStyle w:val="Bodytext60"/>
          <w:sz w:val="32"/>
          <w:szCs w:val="32"/>
          <w:rtl/>
        </w:rPr>
        <w:t xml:space="preserve"> הוא בריטי, שיעז להתעלל באסיר יהודי, מות יומת</w:t>
      </w:r>
      <w:r w:rsidRPr="000954CA">
        <w:rPr>
          <w:rStyle w:val="Bodytext60"/>
          <w:sz w:val="32"/>
          <w:szCs w:val="32"/>
          <w:shd w:val="clear" w:color="auto" w:fill="80FFFF"/>
          <w:rtl/>
        </w:rPr>
        <w:t>״.</w:t>
      </w:r>
    </w:p>
    <w:p w:rsidR="006C565E" w:rsidRPr="000954CA" w:rsidRDefault="00856756" w:rsidP="003C6E29">
      <w:pPr>
        <w:pStyle w:val="Bodytext61"/>
        <w:shd w:val="clear" w:color="auto" w:fill="auto"/>
        <w:spacing w:before="0" w:after="65" w:line="348" w:lineRule="exact"/>
        <w:ind w:left="20" w:right="40" w:firstLine="380"/>
        <w:rPr>
          <w:sz w:val="32"/>
          <w:szCs w:val="32"/>
          <w:rtl/>
        </w:rPr>
      </w:pPr>
      <w:r w:rsidRPr="000954CA">
        <w:rPr>
          <w:rStyle w:val="Bodytext60"/>
          <w:sz w:val="32"/>
          <w:szCs w:val="32"/>
          <w:rtl/>
        </w:rPr>
        <w:t>ההתרשמות של חברי הנציבות מאירוע זה, כמו ממאמריו של ד״ר י</w:t>
      </w:r>
      <w:r w:rsidRPr="000954CA">
        <w:rPr>
          <w:rStyle w:val="Bodytext60"/>
          <w:sz w:val="32"/>
          <w:szCs w:val="32"/>
          <w:shd w:val="clear" w:color="auto" w:fill="80FFFF"/>
          <w:rtl/>
        </w:rPr>
        <w:t>״</w:t>
      </w:r>
      <w:r w:rsidRPr="000954CA">
        <w:rPr>
          <w:rStyle w:val="Bodytext60"/>
          <w:sz w:val="32"/>
          <w:szCs w:val="32"/>
          <w:rtl/>
        </w:rPr>
        <w:t>ה ייבין שנתפרסמו בעיקר ב</w:t>
      </w:r>
      <w:r w:rsidRPr="000954CA">
        <w:rPr>
          <w:rStyle w:val="Bodytext60"/>
          <w:sz w:val="32"/>
          <w:szCs w:val="32"/>
          <w:shd w:val="clear" w:color="auto" w:fill="80FFFF"/>
          <w:rtl/>
        </w:rPr>
        <w:t>-</w:t>
      </w:r>
      <w:r w:rsidRPr="000954CA">
        <w:rPr>
          <w:rStyle w:val="Bodytext60"/>
          <w:sz w:val="32"/>
          <w:szCs w:val="32"/>
          <w:rtl/>
        </w:rPr>
        <w:t>״די טאט</w:t>
      </w:r>
      <w:r w:rsidRPr="000954CA">
        <w:rPr>
          <w:rStyle w:val="Bodytext60"/>
          <w:sz w:val="32"/>
          <w:szCs w:val="32"/>
          <w:shd w:val="clear" w:color="auto" w:fill="80FFFF"/>
          <w:rtl/>
        </w:rPr>
        <w:t>״,</w:t>
      </w:r>
      <w:r w:rsidRPr="000954CA">
        <w:rPr>
          <w:rStyle w:val="Bodytext60"/>
          <w:sz w:val="32"/>
          <w:szCs w:val="32"/>
          <w:rtl/>
        </w:rPr>
        <w:t xml:space="preserve"> </w:t>
      </w:r>
      <w:r w:rsidRPr="000954CA">
        <w:rPr>
          <w:rStyle w:val="Bodytext60"/>
          <w:sz w:val="32"/>
          <w:szCs w:val="32"/>
          <w:shd w:val="clear" w:color="auto" w:fill="80FFFF"/>
          <w:rtl/>
        </w:rPr>
        <w:t>ה</w:t>
      </w:r>
      <w:r w:rsidRPr="000954CA">
        <w:rPr>
          <w:rStyle w:val="Bodytext60"/>
          <w:sz w:val="32"/>
          <w:szCs w:val="32"/>
          <w:rtl/>
        </w:rPr>
        <w:t xml:space="preserve">יתה שהנוער העברי </w:t>
      </w:r>
      <w:r w:rsidRPr="000954CA">
        <w:rPr>
          <w:rStyle w:val="Bodytext60"/>
          <w:sz w:val="32"/>
          <w:szCs w:val="32"/>
          <w:shd w:val="clear" w:color="auto" w:fill="80FFFF"/>
          <w:rtl/>
        </w:rPr>
        <w:t>״</w:t>
      </w:r>
      <w:r w:rsidRPr="000954CA">
        <w:rPr>
          <w:rStyle w:val="Bodytext60"/>
          <w:sz w:val="32"/>
          <w:szCs w:val="32"/>
          <w:rtl/>
        </w:rPr>
        <w:t>נלחם בכל החזיתות, בהרי יהודה ובהרי שומ</w:t>
      </w:r>
      <w:r w:rsidRPr="000954CA">
        <w:rPr>
          <w:rStyle w:val="Bodytext60"/>
          <w:sz w:val="32"/>
          <w:szCs w:val="32"/>
          <w:shd w:val="clear" w:color="auto" w:fill="80FFFF"/>
          <w:rtl/>
        </w:rPr>
        <w:t>ר</w:t>
      </w:r>
      <w:r w:rsidRPr="000954CA">
        <w:rPr>
          <w:rStyle w:val="Bodytext60"/>
          <w:sz w:val="32"/>
          <w:szCs w:val="32"/>
          <w:rtl/>
        </w:rPr>
        <w:t>ון</w:t>
      </w:r>
      <w:r w:rsidRPr="000954CA">
        <w:rPr>
          <w:rStyle w:val="Bodytext60"/>
          <w:sz w:val="32"/>
          <w:szCs w:val="32"/>
          <w:shd w:val="clear" w:color="auto" w:fill="80FFFF"/>
          <w:rtl/>
        </w:rPr>
        <w:t>״</w:t>
      </w:r>
      <w:r w:rsidR="000954CA">
        <w:rPr>
          <w:rStyle w:val="Bodytext60"/>
          <w:rFonts w:hint="cs"/>
          <w:sz w:val="32"/>
          <w:szCs w:val="32"/>
          <w:rtl/>
        </w:rPr>
        <w:t>,</w:t>
      </w:r>
      <w:r w:rsidRPr="000954CA">
        <w:rPr>
          <w:rStyle w:val="Bodytext60"/>
          <w:sz w:val="32"/>
          <w:szCs w:val="32"/>
          <w:rtl/>
        </w:rPr>
        <w:t xml:space="preserve"> אך האמת לא נתבררה להם עד לעלייתם ארצה.</w:t>
      </w:r>
    </w:p>
    <w:p w:rsidR="006C565E" w:rsidRPr="000954CA" w:rsidRDefault="00856756" w:rsidP="003C6E29">
      <w:pPr>
        <w:pStyle w:val="Bodytext61"/>
        <w:shd w:val="clear" w:color="auto" w:fill="auto"/>
        <w:spacing w:before="0" w:after="545" w:line="342" w:lineRule="exact"/>
        <w:ind w:left="20" w:right="40" w:firstLine="380"/>
        <w:rPr>
          <w:sz w:val="32"/>
          <w:szCs w:val="32"/>
          <w:rtl/>
        </w:rPr>
      </w:pPr>
      <w:r w:rsidRPr="000954CA">
        <w:rPr>
          <w:rStyle w:val="Bodytext60"/>
          <w:sz w:val="32"/>
          <w:szCs w:val="32"/>
          <w:rtl/>
        </w:rPr>
        <w:t>מספר ימים לפני שפרצה המלחמה נפגשו בגין ודוד יוטן ביוזמתם עם גנרל פולני והציעו לו להקים גדוד יהודי שיכלול את חברי בית״ר וברית</w:t>
      </w:r>
      <w:r w:rsidR="000954CA">
        <w:rPr>
          <w:rStyle w:val="Bodytext60"/>
          <w:rFonts w:hint="cs"/>
          <w:sz w:val="32"/>
          <w:szCs w:val="32"/>
          <w:rtl/>
        </w:rPr>
        <w:t xml:space="preserve"> </w:t>
      </w:r>
      <w:r w:rsidRPr="000954CA">
        <w:rPr>
          <w:rStyle w:val="Bodytext60"/>
          <w:sz w:val="32"/>
          <w:szCs w:val="32"/>
          <w:rtl/>
        </w:rPr>
        <w:t>החיל, ובבוא השעה הגדוד יילחם עם הצבא הפולני. הגנרל הבטיח להביא את בקשתם לרשויות הנוגעות בדבר ולהשיב להם תשובה. חלפו מספ</w:t>
      </w:r>
      <w:r w:rsidRPr="000954CA">
        <w:rPr>
          <w:rStyle w:val="Bodytext60"/>
          <w:sz w:val="32"/>
          <w:szCs w:val="32"/>
          <w:shd w:val="clear" w:color="auto" w:fill="80FFFF"/>
          <w:rtl/>
        </w:rPr>
        <w:t>ר</w:t>
      </w:r>
      <w:r w:rsidRPr="000954CA">
        <w:rPr>
          <w:rStyle w:val="Bodytext60"/>
          <w:sz w:val="32"/>
          <w:szCs w:val="32"/>
          <w:rtl/>
        </w:rPr>
        <w:t xml:space="preserve"> ימים ושום תשובה לא הגיעה.</w:t>
      </w:r>
    </w:p>
    <w:p w:rsidR="006C565E" w:rsidRPr="000954CA" w:rsidRDefault="00856756" w:rsidP="003C6E29">
      <w:pPr>
        <w:pStyle w:val="Bodytext61"/>
        <w:shd w:val="clear" w:color="auto" w:fill="auto"/>
        <w:spacing w:before="0" w:line="336" w:lineRule="exact"/>
        <w:ind w:left="20" w:right="40" w:firstLine="380"/>
        <w:rPr>
          <w:sz w:val="36"/>
          <w:szCs w:val="36"/>
          <w:rtl/>
        </w:rPr>
      </w:pPr>
      <w:r w:rsidRPr="000954CA">
        <w:rPr>
          <w:rStyle w:val="Bodytext60"/>
          <w:sz w:val="32"/>
          <w:szCs w:val="32"/>
          <w:rtl/>
        </w:rPr>
        <w:t>ב</w:t>
      </w:r>
      <w:r w:rsidRPr="000954CA">
        <w:rPr>
          <w:rStyle w:val="Bodytext60"/>
          <w:sz w:val="32"/>
          <w:szCs w:val="32"/>
          <w:shd w:val="clear" w:color="auto" w:fill="80FFFF"/>
          <w:rtl/>
        </w:rPr>
        <w:t>־</w:t>
      </w:r>
      <w:r w:rsidRPr="000954CA">
        <w:rPr>
          <w:rStyle w:val="Bodytext60"/>
          <w:sz w:val="32"/>
          <w:szCs w:val="32"/>
          <w:rtl/>
        </w:rPr>
        <w:t>1 בספטמבר 1939 ירדו גלי מטוסים גרמניים על ורשה והמטירו עליה פצצות יומם ולילה. הגייסות הגרמניים פלשו אל אדמת פולין. שלא כמו במלחמת העולם הראשונה, לא היתה זו מלחמת חפירות אלא מתקפת מחץ מא</w:t>
      </w:r>
      <w:r w:rsidRPr="000954CA">
        <w:rPr>
          <w:rStyle w:val="Bodytext60"/>
          <w:sz w:val="32"/>
          <w:szCs w:val="32"/>
          <w:shd w:val="clear" w:color="auto" w:fill="80FFFF"/>
          <w:rtl/>
        </w:rPr>
        <w:t>ס</w:t>
      </w:r>
      <w:r w:rsidRPr="000954CA">
        <w:rPr>
          <w:rStyle w:val="Bodytext60"/>
          <w:sz w:val="32"/>
          <w:szCs w:val="32"/>
          <w:rtl/>
        </w:rPr>
        <w:t>יבית של חיל האוויר בתיאום עם כוחות הקרקע, שריון ורגלים. מיליון וחצי חיילים גרמניים ממונעים שעטו קדימה והשלימו את כיבושה של כל פולין. בשבוע הראשון של לחימה שותקו 35 הדביזיו</w:t>
      </w:r>
      <w:r w:rsidRPr="000954CA">
        <w:rPr>
          <w:rStyle w:val="Bodytext60"/>
          <w:sz w:val="32"/>
          <w:szCs w:val="32"/>
          <w:shd w:val="clear" w:color="auto" w:fill="80FFFF"/>
          <w:rtl/>
        </w:rPr>
        <w:t>ת</w:t>
      </w:r>
      <w:r w:rsidRPr="000954CA">
        <w:rPr>
          <w:rStyle w:val="Bodytext60"/>
          <w:sz w:val="32"/>
          <w:szCs w:val="32"/>
          <w:rtl/>
        </w:rPr>
        <w:t xml:space="preserve"> של הצבא הפולני ולא יכלו להשיב עוד מלחמה.</w:t>
      </w:r>
      <w:r w:rsidR="003275CC">
        <w:rPr>
          <w:rFonts w:hint="cs"/>
          <w:sz w:val="32"/>
          <w:szCs w:val="32"/>
          <w:rtl/>
        </w:rPr>
        <w:t xml:space="preserve"> </w:t>
      </w:r>
      <w:r w:rsidRPr="000954CA">
        <w:rPr>
          <w:rStyle w:val="BodytextSpacing0pt"/>
          <w:sz w:val="36"/>
          <w:szCs w:val="36"/>
          <w:rtl/>
        </w:rPr>
        <w:t>ובארבעים ושמונה שעות הושמד כל חיל האו</w:t>
      </w:r>
      <w:r w:rsidR="003275CC">
        <w:rPr>
          <w:rStyle w:val="BodytextSpacing0pt"/>
          <w:rFonts w:hint="cs"/>
          <w:sz w:val="36"/>
          <w:szCs w:val="36"/>
          <w:rtl/>
        </w:rPr>
        <w:t>וי</w:t>
      </w:r>
      <w:r w:rsidRPr="000954CA">
        <w:rPr>
          <w:rStyle w:val="BodytextSpacing0pt"/>
          <w:sz w:val="36"/>
          <w:szCs w:val="36"/>
          <w:rtl/>
        </w:rPr>
        <w:t>ר הפולני</w:t>
      </w:r>
      <w:r w:rsidR="003275CC">
        <w:rPr>
          <w:rStyle w:val="BodytextSpacing0pt"/>
          <w:rFonts w:hint="cs"/>
          <w:sz w:val="36"/>
          <w:szCs w:val="36"/>
          <w:rtl/>
        </w:rPr>
        <w:t>.</w:t>
      </w:r>
      <w:r w:rsidRPr="000954CA">
        <w:rPr>
          <w:rStyle w:val="BodytextSpacing0pt"/>
          <w:sz w:val="36"/>
          <w:szCs w:val="36"/>
          <w:rtl/>
        </w:rPr>
        <w:t xml:space="preserve"> קראקוב, העיר הפולנית השנייה בגודלה</w:t>
      </w:r>
      <w:r w:rsidRPr="000954CA">
        <w:rPr>
          <w:rStyle w:val="BodytextSpacing0pt"/>
          <w:sz w:val="36"/>
          <w:szCs w:val="36"/>
          <w:shd w:val="clear" w:color="auto" w:fill="80FFFF"/>
          <w:rtl/>
        </w:rPr>
        <w:t>,</w:t>
      </w:r>
      <w:r w:rsidRPr="000954CA">
        <w:rPr>
          <w:rStyle w:val="BodytextSpacing0pt"/>
          <w:sz w:val="36"/>
          <w:szCs w:val="36"/>
          <w:rtl/>
        </w:rPr>
        <w:t xml:space="preserve"> נפלה בידי הגרמנים ב</w:t>
      </w:r>
      <w:r w:rsidRPr="000954CA">
        <w:rPr>
          <w:rStyle w:val="BodytextSpacing0pt"/>
          <w:sz w:val="36"/>
          <w:szCs w:val="36"/>
          <w:shd w:val="clear" w:color="auto" w:fill="80FFFF"/>
          <w:rtl/>
        </w:rPr>
        <w:t>-</w:t>
      </w:r>
      <w:r w:rsidRPr="000954CA">
        <w:rPr>
          <w:rStyle w:val="BodytextSpacing0pt"/>
          <w:sz w:val="36"/>
          <w:szCs w:val="36"/>
          <w:rtl/>
        </w:rPr>
        <w:t xml:space="preserve">6 בספטמבר, </w:t>
      </w:r>
      <w:r w:rsidRPr="000954CA">
        <w:rPr>
          <w:rStyle w:val="BodytextSpacing0pt"/>
          <w:sz w:val="36"/>
          <w:szCs w:val="36"/>
          <w:shd w:val="clear" w:color="auto" w:fill="80FFFF"/>
          <w:rtl/>
        </w:rPr>
        <w:t>ו</w:t>
      </w:r>
      <w:r w:rsidRPr="000954CA">
        <w:rPr>
          <w:rStyle w:val="BodytextSpacing0pt"/>
          <w:sz w:val="36"/>
          <w:szCs w:val="36"/>
          <w:rtl/>
        </w:rPr>
        <w:t>ב</w:t>
      </w:r>
      <w:r w:rsidRPr="000954CA">
        <w:rPr>
          <w:rStyle w:val="BodytextSpacing0pt"/>
          <w:sz w:val="36"/>
          <w:szCs w:val="36"/>
          <w:shd w:val="clear" w:color="auto" w:fill="80FFFF"/>
          <w:rtl/>
        </w:rPr>
        <w:t>־</w:t>
      </w:r>
      <w:r w:rsidRPr="000954CA">
        <w:rPr>
          <w:rStyle w:val="BodytextSpacing0pt"/>
          <w:sz w:val="36"/>
          <w:szCs w:val="36"/>
          <w:rtl/>
        </w:rPr>
        <w:t xml:space="preserve">8 </w:t>
      </w:r>
      <w:r w:rsidRPr="000954CA">
        <w:rPr>
          <w:rStyle w:val="BodytextSpacing0pt"/>
          <w:sz w:val="36"/>
          <w:szCs w:val="36"/>
          <w:rtl/>
        </w:rPr>
        <w:lastRenderedPageBreak/>
        <w:t>בספטמבר הגיעה ד</w:t>
      </w:r>
      <w:r w:rsidRPr="000954CA">
        <w:rPr>
          <w:rStyle w:val="BodytextSpacing0pt"/>
          <w:sz w:val="36"/>
          <w:szCs w:val="36"/>
          <w:shd w:val="clear" w:color="auto" w:fill="80FFFF"/>
          <w:rtl/>
        </w:rPr>
        <w:t>ב</w:t>
      </w:r>
      <w:r w:rsidRPr="000954CA">
        <w:rPr>
          <w:rStyle w:val="BodytextSpacing0pt"/>
          <w:sz w:val="36"/>
          <w:szCs w:val="36"/>
          <w:rtl/>
        </w:rPr>
        <w:t>יזיית שריון גרמנית עד לפרברי ו</w:t>
      </w:r>
      <w:r w:rsidRPr="000954CA">
        <w:rPr>
          <w:rStyle w:val="BodytextSpacing0pt"/>
          <w:sz w:val="36"/>
          <w:szCs w:val="36"/>
          <w:shd w:val="clear" w:color="auto" w:fill="80FFFF"/>
          <w:rtl/>
        </w:rPr>
        <w:t>ר</w:t>
      </w:r>
      <w:r w:rsidRPr="000954CA">
        <w:rPr>
          <w:rStyle w:val="BodytextSpacing0pt"/>
          <w:sz w:val="36"/>
          <w:szCs w:val="36"/>
          <w:rtl/>
        </w:rPr>
        <w:t>שה</w:t>
      </w:r>
      <w:r w:rsidRPr="000954CA">
        <w:rPr>
          <w:rStyle w:val="BodytextSpacing0pt"/>
          <w:sz w:val="36"/>
          <w:szCs w:val="36"/>
          <w:shd w:val="clear" w:color="auto" w:fill="80FFFF"/>
          <w:rtl/>
        </w:rPr>
        <w:t>,</w:t>
      </w:r>
      <w:r w:rsidRPr="000954CA">
        <w:rPr>
          <w:rStyle w:val="BodytextSpacing0pt"/>
          <w:sz w:val="36"/>
          <w:szCs w:val="36"/>
          <w:rtl/>
        </w:rPr>
        <w:t xml:space="preserve"> והצבא הגרמני החל צר על העיר.</w:t>
      </w:r>
    </w:p>
    <w:p w:rsidR="006C565E" w:rsidRPr="000954CA" w:rsidRDefault="00856756" w:rsidP="003C6E29">
      <w:pPr>
        <w:pStyle w:val="1"/>
        <w:shd w:val="clear" w:color="auto" w:fill="auto"/>
        <w:spacing w:after="60" w:line="348" w:lineRule="exact"/>
        <w:ind w:left="60" w:right="40" w:firstLine="400"/>
        <w:jc w:val="both"/>
        <w:rPr>
          <w:sz w:val="36"/>
          <w:szCs w:val="36"/>
          <w:rtl/>
        </w:rPr>
      </w:pPr>
      <w:r w:rsidRPr="000954CA">
        <w:rPr>
          <w:rStyle w:val="BodytextSpacing0pt"/>
          <w:sz w:val="36"/>
          <w:szCs w:val="36"/>
          <w:rtl/>
        </w:rPr>
        <w:t>הסכם מולוטוב־ריבנטרופ התברר כטראגי לגורלה של פולין, שכן בחתימתו הסופית, ב-28 בספטמבר, הוחלט על חלוקתה של פולין בין גרמניה לב</w:t>
      </w:r>
      <w:r w:rsidRPr="000954CA">
        <w:rPr>
          <w:rStyle w:val="BodytextSpacing0pt"/>
          <w:sz w:val="36"/>
          <w:szCs w:val="36"/>
          <w:shd w:val="clear" w:color="auto" w:fill="80FFFF"/>
          <w:rtl/>
        </w:rPr>
        <w:t>ר</w:t>
      </w:r>
      <w:r w:rsidRPr="000954CA">
        <w:rPr>
          <w:rStyle w:val="BodytextSpacing0pt"/>
          <w:sz w:val="36"/>
          <w:szCs w:val="36"/>
          <w:rtl/>
        </w:rPr>
        <w:t>יה</w:t>
      </w:r>
      <w:r w:rsidRPr="000954CA">
        <w:rPr>
          <w:rStyle w:val="BodytextSpacing0pt"/>
          <w:sz w:val="36"/>
          <w:szCs w:val="36"/>
          <w:shd w:val="clear" w:color="auto" w:fill="80FFFF"/>
          <w:rtl/>
        </w:rPr>
        <w:t>״</w:t>
      </w:r>
      <w:r w:rsidRPr="000954CA">
        <w:rPr>
          <w:rStyle w:val="BodytextSpacing0pt"/>
          <w:sz w:val="36"/>
          <w:szCs w:val="36"/>
          <w:rtl/>
        </w:rPr>
        <w:t>מ</w:t>
      </w:r>
      <w:r w:rsidRPr="000954CA">
        <w:rPr>
          <w:rStyle w:val="BodytextSpacing0pt"/>
          <w:sz w:val="36"/>
          <w:szCs w:val="36"/>
          <w:shd w:val="clear" w:color="auto" w:fill="80FFFF"/>
          <w:rtl/>
        </w:rPr>
        <w:t>,</w:t>
      </w:r>
      <w:r w:rsidRPr="000954CA">
        <w:rPr>
          <w:rStyle w:val="BodytextSpacing0pt"/>
          <w:sz w:val="36"/>
          <w:szCs w:val="36"/>
          <w:rtl/>
        </w:rPr>
        <w:t xml:space="preserve"> כך שלמעשה חדלה פולין להיות מדינה עצמאית</w:t>
      </w:r>
      <w:r w:rsidRPr="000954CA">
        <w:rPr>
          <w:rStyle w:val="BodytextSpacing0pt"/>
          <w:sz w:val="36"/>
          <w:szCs w:val="36"/>
          <w:shd w:val="clear" w:color="auto" w:fill="80FFFF"/>
          <w:rtl/>
        </w:rPr>
        <w:t>.</w:t>
      </w:r>
      <w:r w:rsidRPr="000954CA">
        <w:rPr>
          <w:rStyle w:val="BodytextSpacing0pt"/>
          <w:sz w:val="36"/>
          <w:szCs w:val="36"/>
          <w:rtl/>
        </w:rPr>
        <w:t xml:space="preserve"> בתודעת הפולנים היתה חלוקת המדינה וקריעת חלקים ממנה בבחינת אסון נורא</w:t>
      </w:r>
      <w:r w:rsidRPr="000954CA">
        <w:rPr>
          <w:rStyle w:val="BodytextSpacing0pt"/>
          <w:sz w:val="36"/>
          <w:szCs w:val="36"/>
          <w:shd w:val="clear" w:color="auto" w:fill="80FFFF"/>
          <w:rtl/>
        </w:rPr>
        <w:t>.</w:t>
      </w:r>
      <w:r w:rsidRPr="000954CA">
        <w:rPr>
          <w:rStyle w:val="BodytextSpacing0pt"/>
          <w:sz w:val="36"/>
          <w:szCs w:val="36"/>
          <w:rtl/>
        </w:rPr>
        <w:t xml:space="preserve"> היתה זו כבר חלוקתה הרביעית של פולין, שמסוף המאה ה־</w:t>
      </w:r>
      <w:r w:rsidRPr="000954CA">
        <w:rPr>
          <w:rStyle w:val="BodytextSpacing0pt"/>
          <w:sz w:val="36"/>
          <w:szCs w:val="36"/>
          <w:shd w:val="clear" w:color="auto" w:fill="80FFFF"/>
          <w:rtl/>
        </w:rPr>
        <w:t>18</w:t>
      </w:r>
      <w:r w:rsidRPr="000954CA">
        <w:rPr>
          <w:rStyle w:val="BodytextSpacing0pt"/>
          <w:sz w:val="36"/>
          <w:szCs w:val="36"/>
          <w:rtl/>
        </w:rPr>
        <w:t xml:space="preserve"> ועד אחרי מלחמת העולם הראשונה סבלה משינויים בגבולותיה, ובהתע</w:t>
      </w:r>
      <w:r w:rsidRPr="000954CA">
        <w:rPr>
          <w:rStyle w:val="BodytextSpacing0pt"/>
          <w:sz w:val="36"/>
          <w:szCs w:val="36"/>
          <w:shd w:val="clear" w:color="auto" w:fill="80FFFF"/>
          <w:rtl/>
        </w:rPr>
        <w:t>ר</w:t>
      </w:r>
      <w:r w:rsidRPr="000954CA">
        <w:rPr>
          <w:rStyle w:val="BodytextSpacing0pt"/>
          <w:sz w:val="36"/>
          <w:szCs w:val="36"/>
          <w:rtl/>
        </w:rPr>
        <w:t>ע</w:t>
      </w:r>
      <w:r w:rsidRPr="000954CA">
        <w:rPr>
          <w:rStyle w:val="BodytextSpacing0pt"/>
          <w:sz w:val="36"/>
          <w:szCs w:val="36"/>
          <w:shd w:val="clear" w:color="auto" w:fill="80FFFF"/>
          <w:rtl/>
        </w:rPr>
        <w:t>ר</w:t>
      </w:r>
      <w:r w:rsidRPr="000954CA">
        <w:rPr>
          <w:rStyle w:val="BodytextSpacing0pt"/>
          <w:sz w:val="36"/>
          <w:szCs w:val="36"/>
          <w:rtl/>
        </w:rPr>
        <w:t>ות קיומה העצמאי ריבוני, כשרו</w:t>
      </w:r>
      <w:r w:rsidRPr="000954CA">
        <w:rPr>
          <w:rStyle w:val="BodytextSpacing0pt"/>
          <w:sz w:val="36"/>
          <w:szCs w:val="36"/>
          <w:shd w:val="clear" w:color="auto" w:fill="80FFFF"/>
          <w:rtl/>
        </w:rPr>
        <w:t>ב</w:t>
      </w:r>
      <w:r w:rsidR="003275CC">
        <w:rPr>
          <w:rStyle w:val="BodytextSpacing0pt"/>
          <w:rFonts w:hint="cs"/>
          <w:sz w:val="36"/>
          <w:szCs w:val="36"/>
          <w:rtl/>
        </w:rPr>
        <w:t xml:space="preserve">  </w:t>
      </w:r>
      <w:r w:rsidRPr="000954CA">
        <w:rPr>
          <w:rStyle w:val="BodytextSpacing0pt"/>
          <w:sz w:val="36"/>
          <w:szCs w:val="36"/>
          <w:rtl/>
        </w:rPr>
        <w:t>הזמן היא נתונה תחת שלטון רוסי.</w:t>
      </w:r>
    </w:p>
    <w:p w:rsidR="006C565E" w:rsidRPr="000954CA" w:rsidRDefault="00856756" w:rsidP="003C6E29">
      <w:pPr>
        <w:pStyle w:val="1"/>
        <w:shd w:val="clear" w:color="auto" w:fill="auto"/>
        <w:spacing w:after="65" w:line="348" w:lineRule="exact"/>
        <w:ind w:left="60" w:right="40" w:firstLine="400"/>
        <w:jc w:val="both"/>
        <w:rPr>
          <w:sz w:val="36"/>
          <w:szCs w:val="36"/>
          <w:rtl/>
        </w:rPr>
      </w:pPr>
      <w:r w:rsidRPr="000954CA">
        <w:rPr>
          <w:rStyle w:val="BodytextSpacing0pt"/>
          <w:sz w:val="36"/>
          <w:szCs w:val="36"/>
          <w:rtl/>
        </w:rPr>
        <w:t>נציבות בית״</w:t>
      </w:r>
      <w:r w:rsidRPr="000954CA">
        <w:rPr>
          <w:rStyle w:val="BodytextSpacing0pt"/>
          <w:sz w:val="36"/>
          <w:szCs w:val="36"/>
          <w:shd w:val="clear" w:color="auto" w:fill="80FFFF"/>
          <w:rtl/>
        </w:rPr>
        <w:t>ר</w:t>
      </w:r>
      <w:r w:rsidRPr="000954CA">
        <w:rPr>
          <w:rStyle w:val="BodytextSpacing0pt"/>
          <w:sz w:val="36"/>
          <w:szCs w:val="36"/>
          <w:rtl/>
        </w:rPr>
        <w:t xml:space="preserve"> נתכנסה פעם נוספת תוך כדי הפצצה על</w:t>
      </w:r>
      <w:r w:rsidRPr="000954CA">
        <w:rPr>
          <w:rStyle w:val="BodytextSpacing0pt"/>
          <w:sz w:val="36"/>
          <w:szCs w:val="36"/>
          <w:shd w:val="clear" w:color="auto" w:fill="80FFFF"/>
          <w:rtl/>
        </w:rPr>
        <w:t>-</w:t>
      </w:r>
      <w:r w:rsidRPr="000954CA">
        <w:rPr>
          <w:rStyle w:val="BodytextSpacing0pt"/>
          <w:sz w:val="36"/>
          <w:szCs w:val="36"/>
          <w:rtl/>
        </w:rPr>
        <w:t>מנת להחליט, האם היא נענית לקריאתה של עיריית ורשה לצאת ולחפור חפירות להגנתה של העיר. רק יום אחד חפרו והפסיקו, כי הבינו, שאין בחפירות משום מעצור לגייסות הגרמניים השוטפים את פולין.</w:t>
      </w:r>
    </w:p>
    <w:p w:rsidR="006C565E" w:rsidRPr="000954CA" w:rsidRDefault="00856756" w:rsidP="003C6E29">
      <w:pPr>
        <w:pStyle w:val="1"/>
        <w:shd w:val="clear" w:color="auto" w:fill="auto"/>
        <w:spacing w:after="60" w:line="342" w:lineRule="exact"/>
        <w:ind w:left="60" w:right="40" w:firstLine="400"/>
        <w:jc w:val="both"/>
        <w:rPr>
          <w:sz w:val="36"/>
          <w:szCs w:val="36"/>
          <w:rtl/>
        </w:rPr>
      </w:pPr>
      <w:r w:rsidRPr="000954CA">
        <w:rPr>
          <w:rStyle w:val="BodytextSpacing0pt"/>
          <w:sz w:val="36"/>
          <w:szCs w:val="36"/>
          <w:rtl/>
        </w:rPr>
        <w:t xml:space="preserve">התקדמות הצבא הגרמני עוררה תושבים רבים לעזוב את העיר ולנוס מזרחה, אל השטת שנשאר בחסות הרוסים. </w:t>
      </w:r>
      <w:r w:rsidRPr="000954CA">
        <w:rPr>
          <w:rStyle w:val="BodytextSpacing0pt"/>
          <w:sz w:val="36"/>
          <w:szCs w:val="36"/>
          <w:shd w:val="clear" w:color="auto" w:fill="80FFFF"/>
          <w:rtl/>
        </w:rPr>
        <w:t>״</w:t>
      </w:r>
      <w:r w:rsidRPr="000954CA">
        <w:rPr>
          <w:rStyle w:val="BodytextSpacing0pt"/>
          <w:sz w:val="36"/>
          <w:szCs w:val="36"/>
          <w:rtl/>
        </w:rPr>
        <w:t>איני זוכר מתי החלטנו לזוז מזרחה. איני זוכר שהתקיים בנציבות דיון כלשהו מה לעשות עם הפלישה הגרמנית. איני זוכר שנפרדתי מאו</w:t>
      </w:r>
      <w:r w:rsidRPr="000954CA">
        <w:rPr>
          <w:rStyle w:val="BodytextSpacing0pt"/>
          <w:sz w:val="36"/>
          <w:szCs w:val="36"/>
          <w:shd w:val="clear" w:color="auto" w:fill="80FFFF"/>
          <w:rtl/>
        </w:rPr>
        <w:t>ר</w:t>
      </w:r>
      <w:r w:rsidRPr="000954CA">
        <w:rPr>
          <w:rStyle w:val="BodytextSpacing0pt"/>
          <w:sz w:val="36"/>
          <w:szCs w:val="36"/>
          <w:rtl/>
        </w:rPr>
        <w:t>י</w:t>
      </w:r>
      <w:r w:rsidRPr="000954CA">
        <w:rPr>
          <w:rStyle w:val="BodytextSpacing0pt"/>
          <w:sz w:val="36"/>
          <w:szCs w:val="36"/>
          <w:shd w:val="clear" w:color="auto" w:fill="80FFFF"/>
          <w:rtl/>
        </w:rPr>
        <w:t>־</w:t>
      </w:r>
      <w:r w:rsidRPr="000954CA">
        <w:rPr>
          <w:rStyle w:val="BodytextSpacing0pt"/>
          <w:sz w:val="36"/>
          <w:szCs w:val="36"/>
          <w:rtl/>
        </w:rPr>
        <w:t>צבי. משונה מאוד, שאיני זוכר מהימים האלה כמעט שום דבר, הכול היה כאילו בטראנס</w:t>
      </w:r>
      <w:r w:rsidRPr="000954CA">
        <w:rPr>
          <w:rStyle w:val="BodytextSpacing0pt"/>
          <w:sz w:val="36"/>
          <w:szCs w:val="36"/>
          <w:shd w:val="clear" w:color="auto" w:fill="80FFFF"/>
          <w:rtl/>
        </w:rPr>
        <w:t>״.</w:t>
      </w:r>
    </w:p>
    <w:p w:rsidR="006C565E" w:rsidRPr="000954CA" w:rsidRDefault="00856756" w:rsidP="003C6E29">
      <w:pPr>
        <w:pStyle w:val="1"/>
        <w:shd w:val="clear" w:color="auto" w:fill="auto"/>
        <w:spacing w:after="55" w:line="342" w:lineRule="exact"/>
        <w:ind w:left="60" w:right="40" w:firstLine="400"/>
        <w:jc w:val="both"/>
        <w:rPr>
          <w:sz w:val="36"/>
          <w:szCs w:val="36"/>
          <w:rtl/>
        </w:rPr>
      </w:pPr>
      <w:r w:rsidRPr="000954CA">
        <w:rPr>
          <w:rStyle w:val="BodytextSpacing0pt"/>
          <w:sz w:val="36"/>
          <w:szCs w:val="36"/>
          <w:rtl/>
        </w:rPr>
        <w:t>חברי הנציבות החליטו שיש לעזוב את ורשה ולעשות כל נ</w:t>
      </w:r>
      <w:r w:rsidR="003275CC">
        <w:rPr>
          <w:rStyle w:val="BodytextSpacing0pt"/>
          <w:rFonts w:hint="cs"/>
          <w:sz w:val="36"/>
          <w:szCs w:val="36"/>
          <w:rtl/>
        </w:rPr>
        <w:t>י</w:t>
      </w:r>
      <w:r w:rsidRPr="000954CA">
        <w:rPr>
          <w:rStyle w:val="BodytextSpacing0pt"/>
          <w:sz w:val="36"/>
          <w:szCs w:val="36"/>
          <w:shd w:val="clear" w:color="auto" w:fill="80FFFF"/>
          <w:rtl/>
        </w:rPr>
        <w:t>ס</w:t>
      </w:r>
      <w:r w:rsidRPr="000954CA">
        <w:rPr>
          <w:rStyle w:val="BodytextSpacing0pt"/>
          <w:sz w:val="36"/>
          <w:szCs w:val="36"/>
          <w:rtl/>
        </w:rPr>
        <w:t>יון כדי להגיע אל לבוב. לדברי נתן ילין־מו</w:t>
      </w:r>
      <w:r w:rsidRPr="000954CA">
        <w:rPr>
          <w:rStyle w:val="BodytextSpacing0pt"/>
          <w:sz w:val="36"/>
          <w:szCs w:val="36"/>
          <w:shd w:val="clear" w:color="auto" w:fill="80FFFF"/>
          <w:rtl/>
        </w:rPr>
        <w:t>ר</w:t>
      </w:r>
      <w:r w:rsidRPr="000954CA">
        <w:rPr>
          <w:rStyle w:val="BodytextSpacing0pt"/>
          <w:sz w:val="36"/>
          <w:szCs w:val="36"/>
          <w:rtl/>
        </w:rPr>
        <w:t xml:space="preserve"> הוא ובגין עזבו את ורשה ב</w:t>
      </w:r>
      <w:r w:rsidRPr="000954CA">
        <w:rPr>
          <w:rStyle w:val="BodytextSpacing0pt"/>
          <w:sz w:val="36"/>
          <w:szCs w:val="36"/>
          <w:shd w:val="clear" w:color="auto" w:fill="80FFFF"/>
          <w:rtl/>
        </w:rPr>
        <w:t>-</w:t>
      </w:r>
      <w:r w:rsidRPr="000954CA">
        <w:rPr>
          <w:rStyle w:val="BodytextSpacing0pt"/>
          <w:sz w:val="36"/>
          <w:szCs w:val="36"/>
          <w:rtl/>
        </w:rPr>
        <w:t>6 בספטמבר, וישראל זוכר, שרוב חברי הנציבות עזבו את ורשה ביום אחד, לכן יש להניח, ש</w:t>
      </w:r>
      <w:r w:rsidRPr="000954CA">
        <w:rPr>
          <w:rStyle w:val="BodytextSpacing0pt"/>
          <w:sz w:val="36"/>
          <w:szCs w:val="36"/>
          <w:shd w:val="clear" w:color="auto" w:fill="80FFFF"/>
          <w:rtl/>
        </w:rPr>
        <w:t>־</w:t>
      </w:r>
      <w:r w:rsidRPr="000954CA">
        <w:rPr>
          <w:rStyle w:val="BodytextSpacing0pt"/>
          <w:sz w:val="36"/>
          <w:szCs w:val="36"/>
          <w:rtl/>
        </w:rPr>
        <w:t>6 בספטמבר היה גם תאריך עזיבתו של ישראל. נראה שנפילתה של קראקוב באותו היום השפיעה על הדחיפות במנוסה מן העיר, למרות העובדה, שהרכבות ומסילות הברזל שימשו מטרה להפצצה בלתי פוסקת.</w:t>
      </w:r>
    </w:p>
    <w:p w:rsidR="006C565E" w:rsidRPr="000954CA" w:rsidRDefault="00856756" w:rsidP="003C6E29">
      <w:pPr>
        <w:pStyle w:val="1"/>
        <w:shd w:val="clear" w:color="auto" w:fill="auto"/>
        <w:spacing w:line="348" w:lineRule="exact"/>
        <w:ind w:left="60" w:right="40" w:firstLine="400"/>
        <w:jc w:val="both"/>
        <w:rPr>
          <w:sz w:val="32"/>
          <w:szCs w:val="32"/>
          <w:rtl/>
        </w:rPr>
      </w:pPr>
      <w:r w:rsidRPr="000954CA">
        <w:rPr>
          <w:rStyle w:val="BodytextSpacing0pt"/>
          <w:sz w:val="36"/>
          <w:szCs w:val="36"/>
          <w:rtl/>
        </w:rPr>
        <w:t xml:space="preserve">כדי לצאת מוורשה צריך היה להצטייד </w:t>
      </w:r>
      <w:r w:rsidRPr="000954CA">
        <w:rPr>
          <w:rStyle w:val="BodytextSpacing0pt"/>
          <w:sz w:val="36"/>
          <w:szCs w:val="36"/>
          <w:shd w:val="clear" w:color="auto" w:fill="80FFFF"/>
          <w:rtl/>
        </w:rPr>
        <w:t>ב</w:t>
      </w:r>
      <w:r w:rsidRPr="000954CA">
        <w:rPr>
          <w:rStyle w:val="BodytextSpacing0pt"/>
          <w:sz w:val="36"/>
          <w:szCs w:val="36"/>
          <w:rtl/>
        </w:rPr>
        <w:t>שיח</w:t>
      </w:r>
      <w:r w:rsidRPr="000954CA">
        <w:rPr>
          <w:rStyle w:val="BodytextSpacing0pt"/>
          <w:sz w:val="36"/>
          <w:szCs w:val="36"/>
          <w:shd w:val="clear" w:color="auto" w:fill="80FFFF"/>
          <w:rtl/>
        </w:rPr>
        <w:t>ר</w:t>
      </w:r>
      <w:r w:rsidRPr="000954CA">
        <w:rPr>
          <w:rStyle w:val="BodytextSpacing0pt"/>
          <w:sz w:val="36"/>
          <w:szCs w:val="36"/>
          <w:rtl/>
        </w:rPr>
        <w:t>ור מעבודת חפירות ההגנה על העיר ובהיתרי יציאה. ילין</w:t>
      </w:r>
      <w:r w:rsidRPr="000954CA">
        <w:rPr>
          <w:rStyle w:val="BodytextSpacing0pt"/>
          <w:sz w:val="36"/>
          <w:szCs w:val="36"/>
          <w:shd w:val="clear" w:color="auto" w:fill="80FFFF"/>
          <w:rtl/>
        </w:rPr>
        <w:t>-</w:t>
      </w:r>
      <w:r w:rsidRPr="000954CA">
        <w:rPr>
          <w:rStyle w:val="BodytextSpacing0pt"/>
          <w:sz w:val="36"/>
          <w:szCs w:val="36"/>
          <w:rtl/>
        </w:rPr>
        <w:t>מור השיגם בעבור כל חברי הנציבות</w:t>
      </w:r>
      <w:r w:rsidRPr="000954CA">
        <w:rPr>
          <w:rStyle w:val="BodytextSpacing0pt"/>
          <w:sz w:val="36"/>
          <w:szCs w:val="36"/>
          <w:shd w:val="clear" w:color="auto" w:fill="80FFFF"/>
          <w:rtl/>
        </w:rPr>
        <w:t>.</w:t>
      </w:r>
      <w:r w:rsidRPr="000954CA">
        <w:rPr>
          <w:rStyle w:val="BodytextSpacing0pt"/>
          <w:sz w:val="36"/>
          <w:szCs w:val="36"/>
          <w:shd w:val="clear" w:color="auto" w:fill="80FFFF"/>
          <w:vertAlign w:val="superscript"/>
          <w:rtl/>
        </w:rPr>
        <w:t>4</w:t>
      </w:r>
      <w:r w:rsidRPr="000954CA">
        <w:rPr>
          <w:rStyle w:val="BodytextSpacing0pt"/>
          <w:sz w:val="36"/>
          <w:szCs w:val="36"/>
          <w:rtl/>
        </w:rPr>
        <w:t xml:space="preserve"> אולם היתר היציאה לא היה בו די, שכן זמן הנסיעה ברכבות השתבש לגמרי עקב ההפצצה המאסי</w:t>
      </w:r>
      <w:r w:rsidRPr="000954CA">
        <w:rPr>
          <w:rStyle w:val="BodytextSpacing0pt"/>
          <w:sz w:val="36"/>
          <w:szCs w:val="36"/>
          <w:shd w:val="clear" w:color="auto" w:fill="80FFFF"/>
          <w:rtl/>
        </w:rPr>
        <w:t>ב</w:t>
      </w:r>
      <w:r w:rsidRPr="000954CA">
        <w:rPr>
          <w:rStyle w:val="BodytextSpacing0pt"/>
          <w:sz w:val="36"/>
          <w:szCs w:val="36"/>
          <w:rtl/>
        </w:rPr>
        <w:t>ית ואיש לא ידע מתי תצא רכבת ואם בכלל תגיע ליעדה. בתחנת הרכבת נתאספו אלפי אנשים בהולים שביקשו לברוח מן העיר. מטרת הנסיעה של חברי הנציבות היתה כאמור לבוב, אך כל רכבת שנוסעת מזרחה היתה טובה בעיניהם. יומיים המתינו בתחנה עד שהצליחו להידחק אל קרון דחו</w:t>
      </w:r>
      <w:r w:rsidR="003275CC">
        <w:rPr>
          <w:rStyle w:val="BodytextSpacing0pt"/>
          <w:rFonts w:hint="cs"/>
          <w:sz w:val="36"/>
          <w:szCs w:val="36"/>
          <w:rtl/>
        </w:rPr>
        <w:t>ס</w:t>
      </w:r>
      <w:r w:rsidRPr="000954CA">
        <w:rPr>
          <w:rStyle w:val="BodytextSpacing0pt"/>
          <w:sz w:val="36"/>
          <w:szCs w:val="36"/>
          <w:rtl/>
        </w:rPr>
        <w:t xml:space="preserve"> באנשים מבלי שהיה להם מקום ישיבה ובקושי אף מקום למדר</w:t>
      </w:r>
      <w:r w:rsidRPr="000954CA">
        <w:rPr>
          <w:rStyle w:val="BodytextSpacing0pt"/>
          <w:sz w:val="36"/>
          <w:szCs w:val="36"/>
          <w:shd w:val="clear" w:color="auto" w:fill="80FFFF"/>
          <w:rtl/>
        </w:rPr>
        <w:t>ס־</w:t>
      </w:r>
      <w:r w:rsidRPr="000954CA">
        <w:rPr>
          <w:rStyle w:val="BodytextSpacing0pt"/>
          <w:sz w:val="36"/>
          <w:szCs w:val="36"/>
          <w:rtl/>
        </w:rPr>
        <w:t>רגל. הנסיעה היתה איטית</w:t>
      </w:r>
      <w:r w:rsidRPr="000954CA">
        <w:rPr>
          <w:rStyle w:val="BodytextSpacing0pt"/>
          <w:sz w:val="36"/>
          <w:szCs w:val="36"/>
          <w:shd w:val="clear" w:color="auto" w:fill="80FFFF"/>
          <w:rtl/>
        </w:rPr>
        <w:t>,</w:t>
      </w:r>
      <w:r w:rsidRPr="000954CA">
        <w:rPr>
          <w:rStyle w:val="BodytextSpacing0pt"/>
          <w:sz w:val="36"/>
          <w:szCs w:val="36"/>
          <w:rtl/>
        </w:rPr>
        <w:t xml:space="preserve"> שכן מדי פעם הטילו מטוסים פצצות על</w:t>
      </w:r>
      <w:r w:rsidRPr="000954CA">
        <w:rPr>
          <w:rStyle w:val="BodytextSpacing0pt"/>
          <w:sz w:val="36"/>
          <w:szCs w:val="36"/>
          <w:shd w:val="clear" w:color="auto" w:fill="80FFFF"/>
          <w:rtl/>
        </w:rPr>
        <w:t>־</w:t>
      </w:r>
      <w:r w:rsidRPr="000954CA">
        <w:rPr>
          <w:rStyle w:val="BodytextSpacing0pt"/>
          <w:sz w:val="36"/>
          <w:szCs w:val="36"/>
          <w:rtl/>
        </w:rPr>
        <w:t>מנת לפגוע ברכבת הנוסעת</w:t>
      </w:r>
      <w:r w:rsidRPr="000954CA">
        <w:rPr>
          <w:rStyle w:val="BodytextSpacing0pt"/>
          <w:sz w:val="36"/>
          <w:szCs w:val="36"/>
          <w:shd w:val="clear" w:color="auto" w:fill="80FFFF"/>
          <w:rtl/>
        </w:rPr>
        <w:t>.</w:t>
      </w:r>
      <w:r w:rsidRPr="000954CA">
        <w:rPr>
          <w:rStyle w:val="BodytextSpacing0pt"/>
          <w:sz w:val="36"/>
          <w:szCs w:val="36"/>
          <w:rtl/>
        </w:rPr>
        <w:t xml:space="preserve"> כשהקטר היה משמיע שריקה ארוכה היה זה סימן לנוסעים שמטוסים מתקרבים, הרכבת היתה נעצרת ואלפי אנשים היו מזנקים החוצה ומחפשים מחסה בין שיחים או בין עצי היער. בדרכם הארוכה ראה ישראל המוני </w:t>
      </w:r>
      <w:r w:rsidRPr="000954CA">
        <w:rPr>
          <w:rStyle w:val="BodytextSpacing0pt"/>
          <w:sz w:val="36"/>
          <w:szCs w:val="36"/>
          <w:shd w:val="clear" w:color="auto" w:fill="80FFFF"/>
          <w:rtl/>
        </w:rPr>
        <w:t>ב</w:t>
      </w:r>
      <w:r w:rsidRPr="000954CA">
        <w:rPr>
          <w:rStyle w:val="BodytextSpacing0pt"/>
          <w:sz w:val="36"/>
          <w:szCs w:val="36"/>
          <w:rtl/>
        </w:rPr>
        <w:t>ני</w:t>
      </w:r>
      <w:r w:rsidRPr="000954CA">
        <w:rPr>
          <w:rStyle w:val="BodytextSpacing0pt"/>
          <w:sz w:val="36"/>
          <w:szCs w:val="36"/>
          <w:shd w:val="clear" w:color="auto" w:fill="80FFFF"/>
          <w:rtl/>
        </w:rPr>
        <w:t>-</w:t>
      </w:r>
      <w:r w:rsidRPr="000954CA">
        <w:rPr>
          <w:rStyle w:val="BodytextSpacing0pt"/>
          <w:sz w:val="36"/>
          <w:szCs w:val="36"/>
          <w:rtl/>
        </w:rPr>
        <w:t>אדם בורחים מזרחה, מי ברגל ומי במכוניתו, מי שעזב כבר את מכוניתו כי אזל בה הדלק ומי על עגלה רתומה לסוס. במשך כל ימי הנסיעה לא עזב ישראל את הרכבת מחשש פן ייתפס על</w:t>
      </w:r>
      <w:r w:rsidRPr="000954CA">
        <w:rPr>
          <w:rStyle w:val="BodytextSpacing0pt"/>
          <w:sz w:val="36"/>
          <w:szCs w:val="36"/>
          <w:shd w:val="clear" w:color="auto" w:fill="80FFFF"/>
          <w:rtl/>
        </w:rPr>
        <w:t>־</w:t>
      </w:r>
      <w:r w:rsidRPr="000954CA">
        <w:rPr>
          <w:rStyle w:val="BodytextSpacing0pt"/>
          <w:sz w:val="36"/>
          <w:szCs w:val="36"/>
          <w:rtl/>
        </w:rPr>
        <w:t>י</w:t>
      </w:r>
      <w:r w:rsidRPr="000954CA">
        <w:rPr>
          <w:rStyle w:val="BodytextSpacing0pt"/>
          <w:sz w:val="36"/>
          <w:szCs w:val="36"/>
          <w:shd w:val="clear" w:color="auto" w:fill="80FFFF"/>
          <w:rtl/>
        </w:rPr>
        <w:t>ד</w:t>
      </w:r>
      <w:r w:rsidRPr="000954CA">
        <w:rPr>
          <w:rStyle w:val="BodytextSpacing0pt"/>
          <w:sz w:val="36"/>
          <w:szCs w:val="36"/>
          <w:rtl/>
        </w:rPr>
        <w:t>י קצינים פולניים מתוסכלים שיכריחו אותו לחפור חפירות הגנה. וא</w:t>
      </w:r>
      <w:r w:rsidRPr="000954CA">
        <w:rPr>
          <w:rStyle w:val="BodytextSpacing0pt"/>
          <w:sz w:val="36"/>
          <w:szCs w:val="36"/>
          <w:shd w:val="clear" w:color="auto" w:fill="80FFFF"/>
          <w:rtl/>
        </w:rPr>
        <w:t>כ</w:t>
      </w:r>
      <w:r w:rsidRPr="000954CA">
        <w:rPr>
          <w:rStyle w:val="BodytextSpacing0pt"/>
          <w:sz w:val="36"/>
          <w:szCs w:val="36"/>
          <w:rtl/>
        </w:rPr>
        <w:t xml:space="preserve">ן, בקרבת לובלין נעצרה הרכבת ושוטרים במדים הוציאו החוצה את כל הנוסעים וקראו, </w:t>
      </w:r>
      <w:r w:rsidRPr="000954CA">
        <w:rPr>
          <w:rStyle w:val="BodytextSpacing0pt"/>
          <w:sz w:val="36"/>
          <w:szCs w:val="36"/>
          <w:shd w:val="clear" w:color="auto" w:fill="80FFFF"/>
          <w:rtl/>
        </w:rPr>
        <w:t>״</w:t>
      </w:r>
      <w:r w:rsidRPr="000954CA">
        <w:rPr>
          <w:rStyle w:val="BodytextSpacing0pt"/>
          <w:sz w:val="36"/>
          <w:szCs w:val="36"/>
          <w:rtl/>
        </w:rPr>
        <w:t>יהודים פרזיטים, עריקי</w:t>
      </w:r>
      <w:r w:rsidRPr="000954CA">
        <w:rPr>
          <w:rStyle w:val="BodytextSpacing0pt"/>
          <w:sz w:val="36"/>
          <w:szCs w:val="36"/>
          <w:shd w:val="clear" w:color="auto" w:fill="80FFFF"/>
          <w:rtl/>
        </w:rPr>
        <w:t>ם!״</w:t>
      </w:r>
      <w:r w:rsidRPr="000954CA">
        <w:rPr>
          <w:rStyle w:val="BodytextSpacing0pt"/>
          <w:sz w:val="36"/>
          <w:szCs w:val="36"/>
          <w:rtl/>
        </w:rPr>
        <w:t xml:space="preserve"> ואז ציוו על כולם לחפור. לישראל זכור סגן אלוף פולני, קצר- קומה ובעל שפם ארוך, </w:t>
      </w:r>
      <w:r w:rsidRPr="000954CA">
        <w:rPr>
          <w:rStyle w:val="BodytextSpacing0pt"/>
          <w:sz w:val="36"/>
          <w:szCs w:val="36"/>
          <w:shd w:val="clear" w:color="auto" w:fill="80FFFF"/>
          <w:rtl/>
        </w:rPr>
        <w:t>שפ</w:t>
      </w:r>
      <w:r w:rsidR="003275CC">
        <w:rPr>
          <w:rStyle w:val="BodytextSpacing0pt"/>
          <w:rFonts w:hint="cs"/>
          <w:sz w:val="36"/>
          <w:szCs w:val="36"/>
          <w:rtl/>
        </w:rPr>
        <w:t>רץ</w:t>
      </w:r>
      <w:r w:rsidRPr="000954CA">
        <w:rPr>
          <w:rStyle w:val="BodytextSpacing0pt"/>
          <w:sz w:val="36"/>
          <w:szCs w:val="36"/>
          <w:rtl/>
        </w:rPr>
        <w:t xml:space="preserve"> פתאום אל הרכבת כשהוא מחזיק בידו כוסית משקה וצורח, </w:t>
      </w:r>
      <w:r w:rsidRPr="000954CA">
        <w:rPr>
          <w:rStyle w:val="BodytextSpacing0pt"/>
          <w:sz w:val="36"/>
          <w:szCs w:val="36"/>
          <w:shd w:val="clear" w:color="auto" w:fill="80FFFF"/>
          <w:rtl/>
        </w:rPr>
        <w:t>״</w:t>
      </w:r>
      <w:r w:rsidRPr="000954CA">
        <w:rPr>
          <w:rStyle w:val="BodytextSpacing0pt"/>
          <w:sz w:val="36"/>
          <w:szCs w:val="36"/>
          <w:rtl/>
        </w:rPr>
        <w:t>הורה</w:t>
      </w:r>
      <w:r w:rsidRPr="003275CC">
        <w:rPr>
          <w:rStyle w:val="BodytextSpacing0pt"/>
          <w:sz w:val="40"/>
          <w:szCs w:val="40"/>
          <w:rtl/>
        </w:rPr>
        <w:t>,</w:t>
      </w:r>
      <w:r w:rsidR="003275CC" w:rsidRPr="003275CC">
        <w:rPr>
          <w:rFonts w:hint="cs"/>
          <w:sz w:val="40"/>
          <w:szCs w:val="40"/>
          <w:rtl/>
        </w:rPr>
        <w:t xml:space="preserve"> </w:t>
      </w:r>
      <w:r w:rsidRPr="003275CC">
        <w:rPr>
          <w:rStyle w:val="Bodytext60"/>
          <w:sz w:val="36"/>
          <w:szCs w:val="36"/>
          <w:rtl/>
        </w:rPr>
        <w:t>חיל הפרשים שלנו פלש לברלין</w:t>
      </w:r>
      <w:r w:rsidRPr="003275CC">
        <w:rPr>
          <w:rStyle w:val="Bodytext60"/>
          <w:sz w:val="36"/>
          <w:szCs w:val="36"/>
          <w:shd w:val="clear" w:color="auto" w:fill="80FFFF"/>
          <w:rtl/>
        </w:rPr>
        <w:t>.</w:t>
      </w:r>
      <w:r w:rsidR="003275CC">
        <w:rPr>
          <w:rStyle w:val="Bodytext60"/>
          <w:rFonts w:hint="cs"/>
          <w:sz w:val="36"/>
          <w:szCs w:val="36"/>
          <w:shd w:val="clear" w:color="auto" w:fill="80FFFF"/>
          <w:rtl/>
        </w:rPr>
        <w:t>...</w:t>
      </w:r>
      <w:r w:rsidRPr="003275CC">
        <w:rPr>
          <w:rStyle w:val="Bodytext60"/>
          <w:sz w:val="36"/>
          <w:szCs w:val="36"/>
          <w:shd w:val="clear" w:color="auto" w:fill="80FFFF"/>
          <w:rtl/>
        </w:rPr>
        <w:t>״.</w:t>
      </w:r>
    </w:p>
    <w:p w:rsidR="006C565E" w:rsidRPr="003275CC" w:rsidRDefault="00856756" w:rsidP="003C6E29">
      <w:pPr>
        <w:pStyle w:val="Bodytext61"/>
        <w:shd w:val="clear" w:color="auto" w:fill="auto"/>
        <w:spacing w:before="0" w:after="60" w:line="348" w:lineRule="exact"/>
        <w:ind w:left="20" w:right="20" w:firstLine="380"/>
        <w:rPr>
          <w:sz w:val="36"/>
          <w:szCs w:val="36"/>
          <w:rtl/>
        </w:rPr>
      </w:pPr>
      <w:r w:rsidRPr="003275CC">
        <w:rPr>
          <w:rStyle w:val="Bodytext60"/>
          <w:sz w:val="36"/>
          <w:szCs w:val="36"/>
          <w:rtl/>
        </w:rPr>
        <w:lastRenderedPageBreak/>
        <w:t>ברכבת פגש ישראל כמה ממכריו, כמו יוסף קל</w:t>
      </w:r>
      <w:r w:rsidR="003275CC">
        <w:rPr>
          <w:rStyle w:val="Bodytext60"/>
          <w:rFonts w:hint="cs"/>
          <w:sz w:val="36"/>
          <w:szCs w:val="36"/>
          <w:rtl/>
        </w:rPr>
        <w:t>אר</w:t>
      </w:r>
      <w:r w:rsidRPr="003275CC">
        <w:rPr>
          <w:rStyle w:val="Bodytext60"/>
          <w:sz w:val="36"/>
          <w:szCs w:val="36"/>
          <w:rtl/>
        </w:rPr>
        <w:t xml:space="preserve">מן, שהיה מזכ״ל המפלגה הרביזיוניסטית בפולין וערך את בטאונה השבועי </w:t>
      </w:r>
      <w:r w:rsidRPr="003275CC">
        <w:rPr>
          <w:rStyle w:val="Bodytext60"/>
          <w:sz w:val="36"/>
          <w:szCs w:val="36"/>
          <w:shd w:val="clear" w:color="auto" w:fill="80FFFF"/>
          <w:rtl/>
        </w:rPr>
        <w:t>״</w:t>
      </w:r>
      <w:r w:rsidRPr="003275CC">
        <w:rPr>
          <w:rStyle w:val="Bodytext60"/>
          <w:sz w:val="36"/>
          <w:szCs w:val="36"/>
          <w:rtl/>
        </w:rPr>
        <w:t>אונזער וועלט</w:t>
      </w:r>
      <w:r w:rsidRPr="003275CC">
        <w:rPr>
          <w:rStyle w:val="Bodytext60"/>
          <w:sz w:val="36"/>
          <w:szCs w:val="36"/>
          <w:shd w:val="clear" w:color="auto" w:fill="80FFFF"/>
          <w:rtl/>
        </w:rPr>
        <w:t>״.</w:t>
      </w:r>
      <w:r w:rsidRPr="003275CC">
        <w:rPr>
          <w:rStyle w:val="Bodytext60"/>
          <w:sz w:val="36"/>
          <w:szCs w:val="36"/>
          <w:rtl/>
        </w:rPr>
        <w:t xml:space="preserve"> הוא היה גבר גבה־קומה ולבוש בקפידה</w:t>
      </w:r>
      <w:r w:rsidRPr="003275CC">
        <w:rPr>
          <w:rStyle w:val="Bodytext60"/>
          <w:sz w:val="36"/>
          <w:szCs w:val="36"/>
          <w:shd w:val="clear" w:color="auto" w:fill="80FFFF"/>
          <w:rtl/>
        </w:rPr>
        <w:t>,</w:t>
      </w:r>
      <w:r w:rsidRPr="003275CC">
        <w:rPr>
          <w:rStyle w:val="Bodytext60"/>
          <w:sz w:val="36"/>
          <w:szCs w:val="36"/>
          <w:rtl/>
        </w:rPr>
        <w:t xml:space="preserve"> אך בנסיעה ברכבת הוא איבד את עשתונותיו ומבוהל עד מוות היה צועק תוך כדי הפצצה </w:t>
      </w:r>
      <w:r w:rsidRPr="003275CC">
        <w:rPr>
          <w:rStyle w:val="Bodytext60"/>
          <w:sz w:val="36"/>
          <w:szCs w:val="36"/>
          <w:shd w:val="clear" w:color="auto" w:fill="80FFFF"/>
          <w:rtl/>
        </w:rPr>
        <w:t>״</w:t>
      </w:r>
      <w:r w:rsidRPr="003275CC">
        <w:rPr>
          <w:rStyle w:val="Bodytext60"/>
          <w:sz w:val="36"/>
          <w:szCs w:val="36"/>
          <w:rtl/>
        </w:rPr>
        <w:t>שמע ישראל</w:t>
      </w:r>
      <w:r w:rsidRPr="003275CC">
        <w:rPr>
          <w:rStyle w:val="Bodytext60"/>
          <w:sz w:val="36"/>
          <w:szCs w:val="36"/>
          <w:shd w:val="clear" w:color="auto" w:fill="80FFFF"/>
          <w:rtl/>
        </w:rPr>
        <w:t>״.</w:t>
      </w:r>
      <w:r w:rsidRPr="003275CC">
        <w:rPr>
          <w:rStyle w:val="Bodytext60"/>
          <w:sz w:val="36"/>
          <w:szCs w:val="36"/>
          <w:rtl/>
        </w:rPr>
        <w:t xml:space="preserve"> מכר ותיק אחר שפגש היה שמואל רוזנהק</w:t>
      </w:r>
      <w:r w:rsidRPr="003275CC">
        <w:rPr>
          <w:rStyle w:val="Bodytext60"/>
          <w:sz w:val="36"/>
          <w:szCs w:val="36"/>
          <w:shd w:val="clear" w:color="auto" w:fill="80FFFF"/>
          <w:rtl/>
        </w:rPr>
        <w:t>,</w:t>
      </w:r>
      <w:r w:rsidRPr="003275CC">
        <w:rPr>
          <w:rStyle w:val="Bodytext60"/>
          <w:sz w:val="36"/>
          <w:szCs w:val="36"/>
          <w:rtl/>
        </w:rPr>
        <w:t xml:space="preserve"> מי שהיה מנהל </w:t>
      </w:r>
      <w:r w:rsidRPr="003275CC">
        <w:rPr>
          <w:rStyle w:val="Bodytext60"/>
          <w:sz w:val="36"/>
          <w:szCs w:val="36"/>
          <w:shd w:val="clear" w:color="auto" w:fill="80FFFF"/>
          <w:rtl/>
        </w:rPr>
        <w:t>״</w:t>
      </w:r>
      <w:r w:rsidRPr="003275CC">
        <w:rPr>
          <w:rStyle w:val="Bodytext60"/>
          <w:sz w:val="36"/>
          <w:szCs w:val="36"/>
          <w:rtl/>
        </w:rPr>
        <w:t>תרבות</w:t>
      </w:r>
      <w:r w:rsidRPr="003275CC">
        <w:rPr>
          <w:rStyle w:val="Bodytext60"/>
          <w:sz w:val="36"/>
          <w:szCs w:val="36"/>
          <w:shd w:val="clear" w:color="auto" w:fill="80FFFF"/>
          <w:rtl/>
        </w:rPr>
        <w:t>״</w:t>
      </w:r>
      <w:r w:rsidRPr="003275CC">
        <w:rPr>
          <w:rStyle w:val="Bodytext60"/>
          <w:sz w:val="36"/>
          <w:szCs w:val="36"/>
          <w:rtl/>
        </w:rPr>
        <w:t xml:space="preserve"> בפולין, ושממנו קיבל את מכתב הפיטורין שלו מהסמינר בווילנה </w:t>
      </w:r>
      <w:r w:rsidRPr="003275CC">
        <w:rPr>
          <w:rStyle w:val="Bodytext60"/>
          <w:sz w:val="36"/>
          <w:szCs w:val="36"/>
          <w:shd w:val="clear" w:color="auto" w:fill="80FFFF"/>
          <w:rtl/>
        </w:rPr>
        <w:t>״</w:t>
      </w:r>
      <w:r w:rsidRPr="003275CC">
        <w:rPr>
          <w:rStyle w:val="Bodytext60"/>
          <w:sz w:val="36"/>
          <w:szCs w:val="36"/>
          <w:rtl/>
        </w:rPr>
        <w:t>מטעמים פוליטיים</w:t>
      </w:r>
      <w:r w:rsidRPr="003275CC">
        <w:rPr>
          <w:rStyle w:val="Bodytext60"/>
          <w:sz w:val="36"/>
          <w:szCs w:val="36"/>
          <w:shd w:val="clear" w:color="auto" w:fill="80FFFF"/>
          <w:rtl/>
        </w:rPr>
        <w:t>״.</w:t>
      </w:r>
      <w:r w:rsidRPr="003275CC">
        <w:rPr>
          <w:rStyle w:val="Bodytext60"/>
          <w:sz w:val="36"/>
          <w:szCs w:val="36"/>
          <w:rtl/>
        </w:rPr>
        <w:t xml:space="preserve"> שעה זו לא היתה מתאימה לטינה שבלב, כמובן, וישראל הלך אל הקטר להביא לו ולילדיו מים חמים לתה.</w:t>
      </w:r>
    </w:p>
    <w:p w:rsidR="006C565E" w:rsidRPr="003275CC" w:rsidRDefault="00856756" w:rsidP="003C6E29">
      <w:pPr>
        <w:pStyle w:val="Bodytext61"/>
        <w:shd w:val="clear" w:color="auto" w:fill="auto"/>
        <w:spacing w:before="0" w:after="60" w:line="348" w:lineRule="exact"/>
        <w:ind w:left="20" w:right="20" w:firstLine="380"/>
        <w:rPr>
          <w:sz w:val="36"/>
          <w:szCs w:val="36"/>
          <w:rtl/>
        </w:rPr>
      </w:pPr>
      <w:r w:rsidRPr="003275CC">
        <w:rPr>
          <w:rStyle w:val="Bodytext60"/>
          <w:sz w:val="36"/>
          <w:szCs w:val="36"/>
          <w:rtl/>
        </w:rPr>
        <w:t xml:space="preserve">בקובל, במקום שעבד ישראל רק שלושה שבועות בספטמבר </w:t>
      </w:r>
      <w:r w:rsidRPr="003275CC">
        <w:rPr>
          <w:rStyle w:val="Bodytext60"/>
          <w:sz w:val="36"/>
          <w:szCs w:val="36"/>
          <w:shd w:val="clear" w:color="auto" w:fill="80FFFF"/>
          <w:rtl/>
        </w:rPr>
        <w:t>1</w:t>
      </w:r>
      <w:r w:rsidRPr="003275CC">
        <w:rPr>
          <w:rStyle w:val="Bodytext60"/>
          <w:sz w:val="36"/>
          <w:szCs w:val="36"/>
          <w:rtl/>
        </w:rPr>
        <w:t>93</w:t>
      </w:r>
      <w:r w:rsidRPr="003275CC">
        <w:rPr>
          <w:rStyle w:val="Bodytext60"/>
          <w:sz w:val="36"/>
          <w:szCs w:val="36"/>
          <w:shd w:val="clear" w:color="auto" w:fill="80FFFF"/>
          <w:rtl/>
        </w:rPr>
        <w:t>7,</w:t>
      </w:r>
      <w:r w:rsidRPr="003275CC">
        <w:rPr>
          <w:rStyle w:val="Bodytext60"/>
          <w:sz w:val="36"/>
          <w:szCs w:val="36"/>
          <w:rtl/>
        </w:rPr>
        <w:t xml:space="preserve"> ירדו כל חברי נציבות בית״ר מן הרכבת וש</w:t>
      </w:r>
      <w:r w:rsidRPr="003275CC">
        <w:rPr>
          <w:rStyle w:val="Bodytext60"/>
          <w:sz w:val="36"/>
          <w:szCs w:val="36"/>
          <w:shd w:val="clear" w:color="auto" w:fill="80FFFF"/>
          <w:rtl/>
        </w:rPr>
        <w:t>ירכ</w:t>
      </w:r>
      <w:r w:rsidRPr="003275CC">
        <w:rPr>
          <w:rStyle w:val="Bodytext60"/>
          <w:sz w:val="36"/>
          <w:szCs w:val="36"/>
          <w:rtl/>
        </w:rPr>
        <w:t xml:space="preserve">ו את רגליהם דרך ארוכה מן התחנה העירה, כשהם סוחבים את מזוודותיהם ואת מעט המטלטלין שלהם. </w:t>
      </w:r>
      <w:r w:rsidRPr="003275CC">
        <w:rPr>
          <w:rStyle w:val="Bodytext60"/>
          <w:sz w:val="36"/>
          <w:szCs w:val="36"/>
          <w:shd w:val="clear" w:color="auto" w:fill="80FFFF"/>
          <w:rtl/>
        </w:rPr>
        <w:t>״</w:t>
      </w:r>
      <w:r w:rsidRPr="003275CC">
        <w:rPr>
          <w:rStyle w:val="Bodytext60"/>
          <w:sz w:val="36"/>
          <w:szCs w:val="36"/>
          <w:rtl/>
        </w:rPr>
        <w:t xml:space="preserve">עכשיו הבינותי את המלה מטלטליך. היה זה ביום ראשון של ראש השנה. </w:t>
      </w:r>
      <w:r w:rsidRPr="003275CC">
        <w:rPr>
          <w:rStyle w:val="Bodytext60"/>
          <w:sz w:val="36"/>
          <w:szCs w:val="36"/>
          <w:shd w:val="clear" w:color="auto" w:fill="80FFFF"/>
          <w:rtl/>
        </w:rPr>
        <w:t>״</w:t>
      </w:r>
      <w:r w:rsidRPr="003275CC">
        <w:rPr>
          <w:rStyle w:val="Bodytext60"/>
          <w:sz w:val="36"/>
          <w:szCs w:val="36"/>
          <w:rtl/>
        </w:rPr>
        <w:t>לעולם לא אשכח את המראה הזה של יהודים עטופי טליתות יוצאים מבתי-הכנ</w:t>
      </w:r>
      <w:r w:rsidRPr="003275CC">
        <w:rPr>
          <w:rStyle w:val="Bodytext60"/>
          <w:sz w:val="36"/>
          <w:szCs w:val="36"/>
          <w:shd w:val="clear" w:color="auto" w:fill="80FFFF"/>
          <w:rtl/>
        </w:rPr>
        <w:t>ס</w:t>
      </w:r>
      <w:r w:rsidRPr="003275CC">
        <w:rPr>
          <w:rStyle w:val="Bodytext60"/>
          <w:sz w:val="36"/>
          <w:szCs w:val="36"/>
          <w:rtl/>
        </w:rPr>
        <w:t>ת ועומדים לאורך הדרך ותופסים בידיהם את הפליטים ומ</w:t>
      </w:r>
      <w:r w:rsidR="003275CC">
        <w:rPr>
          <w:rStyle w:val="Bodytext60"/>
          <w:rFonts w:hint="cs"/>
          <w:sz w:val="36"/>
          <w:szCs w:val="36"/>
          <w:rtl/>
        </w:rPr>
        <w:t>ז</w:t>
      </w:r>
      <w:r w:rsidRPr="003275CC">
        <w:rPr>
          <w:rStyle w:val="Bodytext60"/>
          <w:sz w:val="36"/>
          <w:szCs w:val="36"/>
          <w:rtl/>
        </w:rPr>
        <w:t>מיני</w:t>
      </w:r>
      <w:r w:rsidRPr="003275CC">
        <w:rPr>
          <w:rStyle w:val="Bodytext60"/>
          <w:sz w:val="36"/>
          <w:szCs w:val="36"/>
          <w:shd w:val="clear" w:color="auto" w:fill="80FFFF"/>
          <w:rtl/>
        </w:rPr>
        <w:t>ם</w:t>
      </w:r>
      <w:r w:rsidRPr="003275CC">
        <w:rPr>
          <w:rStyle w:val="Bodytext60"/>
          <w:sz w:val="36"/>
          <w:szCs w:val="36"/>
          <w:rtl/>
        </w:rPr>
        <w:t xml:space="preserve"> אותם להתארח בביתם</w:t>
      </w:r>
      <w:r w:rsidRPr="003275CC">
        <w:rPr>
          <w:rStyle w:val="Bodytext60"/>
          <w:sz w:val="36"/>
          <w:szCs w:val="36"/>
          <w:shd w:val="clear" w:color="auto" w:fill="80FFFF"/>
          <w:rtl/>
        </w:rPr>
        <w:t>״.</w:t>
      </w:r>
    </w:p>
    <w:p w:rsidR="006C565E" w:rsidRPr="003275CC" w:rsidRDefault="00856756" w:rsidP="003C6E29">
      <w:pPr>
        <w:pStyle w:val="Bodytext61"/>
        <w:shd w:val="clear" w:color="auto" w:fill="auto"/>
        <w:spacing w:before="0" w:after="60" w:line="348" w:lineRule="exact"/>
        <w:ind w:left="20" w:right="20" w:firstLine="380"/>
        <w:rPr>
          <w:sz w:val="36"/>
          <w:szCs w:val="36"/>
          <w:rtl/>
        </w:rPr>
      </w:pPr>
      <w:r w:rsidRPr="003275CC">
        <w:rPr>
          <w:rStyle w:val="Bodytext60"/>
          <w:sz w:val="36"/>
          <w:szCs w:val="36"/>
          <w:rtl/>
        </w:rPr>
        <w:t>ישראל הופתע כששמע שתי תלמידות שלו מהסמינר בווילנה קוראות לו בשמו. הן קידמו אותו בשמחה ואחת מהן תפסה במזוודות והובילה אותו ואת בתיה אל ביתה. מה טוב היה אחרי תלאות הדרך לשכב במיטה רחבה ועליה פרושים סדינים לבנים...</w:t>
      </w:r>
    </w:p>
    <w:p w:rsidR="006C565E" w:rsidRPr="003275CC" w:rsidRDefault="00856756" w:rsidP="003C6E29">
      <w:pPr>
        <w:pStyle w:val="Bodytext61"/>
        <w:shd w:val="clear" w:color="auto" w:fill="auto"/>
        <w:spacing w:before="0" w:after="60" w:line="348" w:lineRule="exact"/>
        <w:ind w:left="20" w:right="20" w:firstLine="380"/>
        <w:rPr>
          <w:sz w:val="36"/>
          <w:szCs w:val="36"/>
          <w:rtl/>
        </w:rPr>
      </w:pPr>
      <w:r w:rsidRPr="003275CC">
        <w:rPr>
          <w:rStyle w:val="Bodytext60"/>
          <w:sz w:val="36"/>
          <w:szCs w:val="36"/>
          <w:shd w:val="clear" w:color="auto" w:fill="80FFFF"/>
          <w:rtl/>
        </w:rPr>
        <w:t>״</w:t>
      </w:r>
      <w:r w:rsidRPr="003275CC">
        <w:rPr>
          <w:rStyle w:val="Bodytext60"/>
          <w:sz w:val="36"/>
          <w:szCs w:val="36"/>
          <w:rtl/>
        </w:rPr>
        <w:t>את הטנקים ה</w:t>
      </w:r>
      <w:r w:rsidRPr="003275CC">
        <w:rPr>
          <w:rStyle w:val="Bodytext60"/>
          <w:sz w:val="36"/>
          <w:szCs w:val="36"/>
          <w:shd w:val="clear" w:color="auto" w:fill="80FFFF"/>
          <w:rtl/>
        </w:rPr>
        <w:t>ר</w:t>
      </w:r>
      <w:r w:rsidRPr="003275CC">
        <w:rPr>
          <w:rStyle w:val="Bodytext60"/>
          <w:sz w:val="36"/>
          <w:szCs w:val="36"/>
          <w:rtl/>
        </w:rPr>
        <w:t>וסים הראשונים ראיתי פה בקובל. בעיני היהודים היו הרוסים למושיעים. איש</w:t>
      </w:r>
      <w:r w:rsidRPr="003275CC">
        <w:rPr>
          <w:rStyle w:val="Bodytext60"/>
          <w:sz w:val="36"/>
          <w:szCs w:val="36"/>
          <w:shd w:val="clear" w:color="auto" w:fill="80FFFF"/>
          <w:rtl/>
        </w:rPr>
        <w:t xml:space="preserve"> </w:t>
      </w:r>
      <w:r w:rsidRPr="003275CC">
        <w:rPr>
          <w:rStyle w:val="Bodytext60"/>
          <w:sz w:val="36"/>
          <w:szCs w:val="36"/>
          <w:rtl/>
        </w:rPr>
        <w:t>אז לא העלה בדעתו, שחוקי נירנברג הם רק ההתחלה</w:t>
      </w:r>
      <w:r w:rsidRPr="003275CC">
        <w:rPr>
          <w:rStyle w:val="Bodytext60"/>
          <w:sz w:val="36"/>
          <w:szCs w:val="36"/>
          <w:shd w:val="clear" w:color="auto" w:fill="80FFFF"/>
          <w:rtl/>
        </w:rPr>
        <w:t>״.</w:t>
      </w:r>
    </w:p>
    <w:p w:rsidR="006C565E" w:rsidRPr="003275CC" w:rsidRDefault="00856756" w:rsidP="003C6E29">
      <w:pPr>
        <w:pStyle w:val="Bodytext61"/>
        <w:shd w:val="clear" w:color="auto" w:fill="auto"/>
        <w:spacing w:before="0" w:after="65" w:line="348" w:lineRule="exact"/>
        <w:ind w:left="20" w:right="20" w:firstLine="380"/>
        <w:rPr>
          <w:sz w:val="36"/>
          <w:szCs w:val="36"/>
          <w:rtl/>
        </w:rPr>
      </w:pPr>
      <w:r w:rsidRPr="003275CC">
        <w:rPr>
          <w:rStyle w:val="Bodytext60"/>
          <w:sz w:val="36"/>
          <w:szCs w:val="36"/>
          <w:rtl/>
        </w:rPr>
        <w:t>ולדברי ילין</w:t>
      </w:r>
      <w:r w:rsidRPr="003275CC">
        <w:rPr>
          <w:rStyle w:val="Bodytext60"/>
          <w:sz w:val="36"/>
          <w:szCs w:val="36"/>
          <w:shd w:val="clear" w:color="auto" w:fill="80FFFF"/>
          <w:rtl/>
        </w:rPr>
        <w:t>־מ</w:t>
      </w:r>
      <w:r w:rsidRPr="003275CC">
        <w:rPr>
          <w:rStyle w:val="Bodytext60"/>
          <w:sz w:val="36"/>
          <w:szCs w:val="36"/>
          <w:rtl/>
        </w:rPr>
        <w:t xml:space="preserve">ור: </w:t>
      </w:r>
      <w:r w:rsidRPr="003275CC">
        <w:rPr>
          <w:rStyle w:val="Bodytext60"/>
          <w:sz w:val="36"/>
          <w:szCs w:val="36"/>
          <w:shd w:val="clear" w:color="auto" w:fill="80FFFF"/>
          <w:rtl/>
        </w:rPr>
        <w:t>״</w:t>
      </w:r>
      <w:r w:rsidRPr="003275CC">
        <w:rPr>
          <w:rStyle w:val="Bodytext60"/>
          <w:sz w:val="36"/>
          <w:szCs w:val="36"/>
          <w:rtl/>
        </w:rPr>
        <w:t>קובל לא נועדה אלא להיות תחנת־ביניים בדרך אל מטרתנו האמיתית</w:t>
      </w:r>
      <w:r w:rsidRPr="003275CC">
        <w:rPr>
          <w:rStyle w:val="Bodytext60"/>
          <w:sz w:val="36"/>
          <w:szCs w:val="36"/>
          <w:shd w:val="clear" w:color="auto" w:fill="80FFFF"/>
          <w:rtl/>
        </w:rPr>
        <w:t>.</w:t>
      </w:r>
      <w:r w:rsidRPr="003275CC">
        <w:rPr>
          <w:rStyle w:val="Bodytext60"/>
          <w:sz w:val="36"/>
          <w:szCs w:val="36"/>
          <w:rtl/>
        </w:rPr>
        <w:t xml:space="preserve"> צריך לנצל אותה כדי להחליף כוח ולערוך את תוכניתנו להמשך</w:t>
      </w:r>
      <w:r w:rsidRPr="003275CC">
        <w:rPr>
          <w:rStyle w:val="Bodytext60"/>
          <w:sz w:val="36"/>
          <w:szCs w:val="36"/>
          <w:shd w:val="clear" w:color="auto" w:fill="80FFFF"/>
          <w:rtl/>
        </w:rPr>
        <w:t>״.</w:t>
      </w:r>
      <w:r w:rsidRPr="003275CC">
        <w:rPr>
          <w:rStyle w:val="Bodytext60"/>
          <w:sz w:val="36"/>
          <w:szCs w:val="36"/>
          <w:shd w:val="clear" w:color="auto" w:fill="80FFFF"/>
          <w:vertAlign w:val="superscript"/>
          <w:rtl/>
        </w:rPr>
        <w:t>3</w:t>
      </w:r>
      <w:r w:rsidRPr="003275CC">
        <w:rPr>
          <w:rStyle w:val="Bodytext60"/>
          <w:sz w:val="36"/>
          <w:szCs w:val="36"/>
          <w:rtl/>
        </w:rPr>
        <w:t xml:space="preserve"> ואכן, לאחר כשבועיים החליטו חברי הנציבות להמשיך בדרכם ללבוב. בתחילה הרהר ישראל באפשרות לקנות סוס ועגלה כדי שלא יעלו שוב לרכבת, אך במחשבה שנייה הוא הגיע למסקנה, שלא הוא האיש המתאים להיות עגלון ולפלס לו את דרכו בש</w:t>
      </w:r>
      <w:r w:rsidRPr="003275CC">
        <w:rPr>
          <w:rStyle w:val="Bodytext60"/>
          <w:sz w:val="36"/>
          <w:szCs w:val="36"/>
          <w:shd w:val="clear" w:color="auto" w:fill="80FFFF"/>
          <w:rtl/>
        </w:rPr>
        <w:t>ב</w:t>
      </w:r>
      <w:r w:rsidRPr="003275CC">
        <w:rPr>
          <w:rStyle w:val="Bodytext60"/>
          <w:sz w:val="36"/>
          <w:szCs w:val="36"/>
          <w:rtl/>
        </w:rPr>
        <w:t>ילי</w:t>
      </w:r>
      <w:r w:rsidRPr="003275CC">
        <w:rPr>
          <w:rStyle w:val="Bodytext60"/>
          <w:sz w:val="36"/>
          <w:szCs w:val="36"/>
          <w:shd w:val="clear" w:color="auto" w:fill="80FFFF"/>
          <w:rtl/>
        </w:rPr>
        <w:t>־</w:t>
      </w:r>
      <w:r w:rsidRPr="003275CC">
        <w:rPr>
          <w:rStyle w:val="Bodytext60"/>
          <w:sz w:val="36"/>
          <w:szCs w:val="36"/>
          <w:rtl/>
        </w:rPr>
        <w:t>העפר שבין הכפרי</w:t>
      </w:r>
      <w:r w:rsidRPr="003275CC">
        <w:rPr>
          <w:rStyle w:val="Bodytext60"/>
          <w:sz w:val="36"/>
          <w:szCs w:val="36"/>
          <w:shd w:val="clear" w:color="auto" w:fill="80FFFF"/>
          <w:rtl/>
        </w:rPr>
        <w:t>ם.</w:t>
      </w:r>
      <w:r w:rsidRPr="003275CC">
        <w:rPr>
          <w:rStyle w:val="Bodytext60"/>
          <w:sz w:val="36"/>
          <w:szCs w:val="36"/>
          <w:rtl/>
        </w:rPr>
        <w:t xml:space="preserve"> שוב ישבו והמתינו בתחנה עד שתימצא להם רכבת. הגיעה רכבת משא והם ישבו על שקי מלט שהיו מוערמים עליה וככה הגיעו ללבוב. </w:t>
      </w:r>
      <w:r w:rsidRPr="003275CC">
        <w:rPr>
          <w:rStyle w:val="Bodytext60"/>
          <w:sz w:val="36"/>
          <w:szCs w:val="36"/>
          <w:shd w:val="clear" w:color="auto" w:fill="80FFFF"/>
          <w:rtl/>
        </w:rPr>
        <w:t>״</w:t>
      </w:r>
      <w:r w:rsidRPr="003275CC">
        <w:rPr>
          <w:rStyle w:val="Bodytext60"/>
          <w:sz w:val="36"/>
          <w:szCs w:val="36"/>
          <w:rtl/>
        </w:rPr>
        <w:t>עתה היתה לבוב שוב בידי הסובייטים. צבא רב נראה בתחנת הרכבת ובחוצות העיר, אבל יותר מכל שינו את אופיה המוני הפליטים, ששוטטו בחוצותיה ומלאו כל כיכר וכל פארק. מספרם הגיע למאות אלפים</w:t>
      </w:r>
      <w:r w:rsidRPr="003275CC">
        <w:rPr>
          <w:rStyle w:val="Bodytext60"/>
          <w:sz w:val="36"/>
          <w:szCs w:val="36"/>
          <w:shd w:val="clear" w:color="auto" w:fill="80FFFF"/>
          <w:rtl/>
        </w:rPr>
        <w:t>״.</w:t>
      </w:r>
      <w:r w:rsidRPr="003275CC">
        <w:rPr>
          <w:rStyle w:val="Bodytext60"/>
          <w:sz w:val="36"/>
          <w:szCs w:val="36"/>
          <w:shd w:val="clear" w:color="auto" w:fill="80FFFF"/>
          <w:vertAlign w:val="superscript"/>
          <w:rtl/>
        </w:rPr>
        <w:t>6</w:t>
      </w:r>
      <w:r w:rsidRPr="003275CC">
        <w:rPr>
          <w:rStyle w:val="Bodytext60"/>
          <w:sz w:val="36"/>
          <w:szCs w:val="36"/>
          <w:rtl/>
        </w:rPr>
        <w:t xml:space="preserve"> ־ אף ישראל מציין ש״העיר היתה כמרקחה, מלאה פליטים מהמערב</w:t>
      </w:r>
      <w:r w:rsidRPr="003275CC">
        <w:rPr>
          <w:rStyle w:val="Bodytext60"/>
          <w:sz w:val="36"/>
          <w:szCs w:val="36"/>
          <w:shd w:val="clear" w:color="auto" w:fill="80FFFF"/>
          <w:rtl/>
        </w:rPr>
        <w:t>״.</w:t>
      </w:r>
    </w:p>
    <w:p w:rsidR="006C565E" w:rsidRPr="003275CC" w:rsidRDefault="00856756" w:rsidP="003C6E29">
      <w:pPr>
        <w:pStyle w:val="Bodytext61"/>
        <w:shd w:val="clear" w:color="auto" w:fill="auto"/>
        <w:spacing w:before="0" w:after="60" w:line="342" w:lineRule="exact"/>
        <w:ind w:left="20" w:right="20" w:firstLine="380"/>
        <w:rPr>
          <w:sz w:val="36"/>
          <w:szCs w:val="36"/>
          <w:rtl/>
        </w:rPr>
        <w:sectPr w:rsidR="006C565E" w:rsidRPr="003275CC" w:rsidSect="003D7C5E">
          <w:footerReference w:type="even" r:id="rId26"/>
          <w:footerReference w:type="default" r:id="rId27"/>
          <w:pgSz w:w="11909" w:h="16834"/>
          <w:pgMar w:top="1135" w:right="850" w:bottom="1135" w:left="1700" w:header="0" w:footer="3" w:gutter="0"/>
          <w:cols w:space="720"/>
          <w:noEndnote/>
          <w:docGrid w:linePitch="360"/>
        </w:sectPr>
      </w:pPr>
      <w:r w:rsidRPr="003275CC">
        <w:rPr>
          <w:rStyle w:val="Bodytext60"/>
          <w:sz w:val="36"/>
          <w:szCs w:val="36"/>
          <w:rtl/>
        </w:rPr>
        <w:t xml:space="preserve">שפר גורלם של ישראל ובתיה שבית הוריהם היה </w:t>
      </w:r>
      <w:r w:rsidRPr="003275CC">
        <w:rPr>
          <w:rStyle w:val="Bodytext60"/>
          <w:sz w:val="36"/>
          <w:szCs w:val="36"/>
          <w:shd w:val="clear" w:color="auto" w:fill="80FFFF"/>
          <w:rtl/>
        </w:rPr>
        <w:t>ב</w:t>
      </w:r>
      <w:r w:rsidRPr="003275CC">
        <w:rPr>
          <w:rStyle w:val="Bodytext60"/>
          <w:sz w:val="36"/>
          <w:szCs w:val="36"/>
          <w:rtl/>
        </w:rPr>
        <w:t>לבוב ולכן, שלא כמו אלפי הפליטים שהיו נתונים לח</w:t>
      </w:r>
      <w:r w:rsidRPr="003275CC">
        <w:rPr>
          <w:rStyle w:val="Bodytext60"/>
          <w:sz w:val="36"/>
          <w:szCs w:val="36"/>
          <w:shd w:val="clear" w:color="auto" w:fill="80FFFF"/>
          <w:rtl/>
        </w:rPr>
        <w:t>ס</w:t>
      </w:r>
      <w:r w:rsidRPr="003275CC">
        <w:rPr>
          <w:rStyle w:val="Bodytext60"/>
          <w:sz w:val="36"/>
          <w:szCs w:val="36"/>
          <w:rtl/>
        </w:rPr>
        <w:t>די-נדיבים, יכולים היו ללכת הביתה. בתיה הזמינה אל בית הוריה את רוב חברי הנציבות, ובת־שבע דאגה לכל מחסורם כמיטב יכולתה, ואילו ישראל הלך אל בית אמו, שבימים אלה מצאה את פרנסתה במכירת לביבות תפוחי</w:t>
      </w:r>
      <w:r w:rsidRPr="003275CC">
        <w:rPr>
          <w:rStyle w:val="Bodytext60"/>
          <w:sz w:val="36"/>
          <w:szCs w:val="36"/>
          <w:shd w:val="clear" w:color="auto" w:fill="80FFFF"/>
          <w:rtl/>
        </w:rPr>
        <w:t>-</w:t>
      </w:r>
      <w:r w:rsidRPr="003275CC">
        <w:rPr>
          <w:rStyle w:val="Bodytext60"/>
          <w:sz w:val="36"/>
          <w:szCs w:val="36"/>
          <w:rtl/>
        </w:rPr>
        <w:t>אדמה מעשי ידיה (עד היום המאכל האהוב עליו ביותר הם לביבות תפוחי־אדמה, ניחוח נו</w:t>
      </w:r>
      <w:r w:rsidRPr="003275CC">
        <w:rPr>
          <w:rStyle w:val="Bodytext60"/>
          <w:sz w:val="36"/>
          <w:szCs w:val="36"/>
          <w:shd w:val="clear" w:color="auto" w:fill="80FFFF"/>
          <w:rtl/>
        </w:rPr>
        <w:t>ס</w:t>
      </w:r>
      <w:r w:rsidRPr="003275CC">
        <w:rPr>
          <w:rStyle w:val="Bodytext60"/>
          <w:sz w:val="36"/>
          <w:szCs w:val="36"/>
          <w:rtl/>
        </w:rPr>
        <w:t>טאלגי מאמו).</w:t>
      </w:r>
    </w:p>
    <w:p w:rsidR="006C565E" w:rsidRPr="003275CC" w:rsidRDefault="00856756" w:rsidP="003C6E29">
      <w:pPr>
        <w:pStyle w:val="Bodytext61"/>
        <w:shd w:val="clear" w:color="auto" w:fill="auto"/>
        <w:spacing w:before="0" w:after="55" w:line="342" w:lineRule="exact"/>
        <w:ind w:left="20" w:right="20" w:firstLine="380"/>
        <w:rPr>
          <w:sz w:val="36"/>
          <w:szCs w:val="36"/>
          <w:rtl/>
        </w:rPr>
      </w:pPr>
      <w:r w:rsidRPr="003275CC">
        <w:rPr>
          <w:rStyle w:val="Bodytext60"/>
          <w:sz w:val="36"/>
          <w:szCs w:val="36"/>
          <w:rtl/>
        </w:rPr>
        <w:lastRenderedPageBreak/>
        <w:t xml:space="preserve">הפעילות של חברי נציבות </w:t>
      </w:r>
      <w:r w:rsidRPr="003275CC">
        <w:rPr>
          <w:rStyle w:val="Bodytext60"/>
          <w:sz w:val="36"/>
          <w:szCs w:val="36"/>
          <w:shd w:val="clear" w:color="auto" w:fill="80FFFF"/>
          <w:rtl/>
        </w:rPr>
        <w:t>ב</w:t>
      </w:r>
      <w:r w:rsidRPr="003275CC">
        <w:rPr>
          <w:rStyle w:val="Bodytext60"/>
          <w:sz w:val="36"/>
          <w:szCs w:val="36"/>
          <w:rtl/>
        </w:rPr>
        <w:t xml:space="preserve">ית״ר שנמצאו בלבוב לא היתה מאורגנת וכל אחד חשב על דרכים משלו איך ייצא מן העיר. אף ישראל, שחי בביתו, ראה בו רק מקום מנוחה זמני והיה מהרהר מה יהיו צעדיו הבאים כדי שיוכל לעלות לארץ־ישראל. בינתיים ישבו חברי הנציבות בחוסר מעשה, למרות שבגין </w:t>
      </w:r>
      <w:r w:rsidRPr="003275CC">
        <w:rPr>
          <w:rStyle w:val="Bodytext60"/>
          <w:sz w:val="36"/>
          <w:szCs w:val="36"/>
          <w:rtl/>
        </w:rPr>
        <w:lastRenderedPageBreak/>
        <w:t>המשיך לשלם להם את משכורותיהם. את רוב הזמן היו מעבירים בישיבה בבית-קפה</w:t>
      </w:r>
      <w:r w:rsidR="003275CC">
        <w:rPr>
          <w:rStyle w:val="Bodytext60"/>
          <w:rFonts w:hint="cs"/>
          <w:sz w:val="36"/>
          <w:szCs w:val="36"/>
          <w:rtl/>
        </w:rPr>
        <w:t xml:space="preserve"> </w:t>
      </w:r>
      <w:r w:rsidRPr="003275CC">
        <w:rPr>
          <w:rStyle w:val="Bodytext60"/>
          <w:sz w:val="36"/>
          <w:szCs w:val="36"/>
          <w:shd w:val="clear" w:color="auto" w:fill="80FFFF"/>
          <w:rtl/>
        </w:rPr>
        <w:t>״</w:t>
      </w:r>
      <w:r w:rsidRPr="003275CC">
        <w:rPr>
          <w:rStyle w:val="Bodytext60"/>
          <w:sz w:val="36"/>
          <w:szCs w:val="36"/>
          <w:rtl/>
        </w:rPr>
        <w:t>דה</w:t>
      </w:r>
      <w:r w:rsidRPr="003275CC">
        <w:rPr>
          <w:rStyle w:val="Bodytext60"/>
          <w:sz w:val="36"/>
          <w:szCs w:val="36"/>
          <w:shd w:val="clear" w:color="auto" w:fill="80FFFF"/>
          <w:rtl/>
        </w:rPr>
        <w:t>־</w:t>
      </w:r>
      <w:r w:rsidRPr="003275CC">
        <w:rPr>
          <w:rStyle w:val="Bodytext60"/>
          <w:sz w:val="36"/>
          <w:szCs w:val="36"/>
          <w:rtl/>
        </w:rPr>
        <w:t>לה</w:t>
      </w:r>
      <w:r w:rsidRPr="003275CC">
        <w:rPr>
          <w:rStyle w:val="Bodytext60"/>
          <w:sz w:val="36"/>
          <w:szCs w:val="36"/>
          <w:shd w:val="clear" w:color="auto" w:fill="80FFFF"/>
          <w:rtl/>
        </w:rPr>
        <w:t>־</w:t>
      </w:r>
      <w:r w:rsidRPr="003275CC">
        <w:rPr>
          <w:rStyle w:val="Bodytext60"/>
          <w:sz w:val="36"/>
          <w:szCs w:val="36"/>
          <w:rtl/>
        </w:rPr>
        <w:t>פה</w:t>
      </w:r>
      <w:r w:rsidRPr="003275CC">
        <w:rPr>
          <w:rStyle w:val="Bodytext60"/>
          <w:sz w:val="36"/>
          <w:szCs w:val="36"/>
          <w:shd w:val="clear" w:color="auto" w:fill="80FFFF"/>
          <w:rtl/>
        </w:rPr>
        <w:t>״</w:t>
      </w:r>
      <w:r w:rsidRPr="003275CC">
        <w:rPr>
          <w:rStyle w:val="Bodytext60"/>
          <w:sz w:val="36"/>
          <w:szCs w:val="36"/>
          <w:rtl/>
        </w:rPr>
        <w:t xml:space="preserve"> כשדרות קורסו, מול האנדרטה של המשורר אדם מיצקביץ</w:t>
      </w:r>
      <w:r w:rsidRPr="003275CC">
        <w:rPr>
          <w:rStyle w:val="Bodytext60"/>
          <w:sz w:val="36"/>
          <w:szCs w:val="36"/>
          <w:shd w:val="clear" w:color="auto" w:fill="80FFFF"/>
          <w:rtl/>
        </w:rPr>
        <w:t>.</w:t>
      </w:r>
      <w:r w:rsidRPr="003275CC">
        <w:rPr>
          <w:rStyle w:val="Bodytext60"/>
          <w:sz w:val="36"/>
          <w:szCs w:val="36"/>
          <w:rtl/>
        </w:rPr>
        <w:t xml:space="preserve"> בית הקפה הזה שימש</w:t>
      </w:r>
      <w:r w:rsidRPr="003275CC">
        <w:rPr>
          <w:rStyle w:val="Bodytext60"/>
          <w:sz w:val="36"/>
          <w:szCs w:val="36"/>
          <w:shd w:val="clear" w:color="auto" w:fill="80FFFF"/>
          <w:rtl/>
        </w:rPr>
        <w:t xml:space="preserve"> </w:t>
      </w:r>
      <w:r w:rsidRPr="003275CC">
        <w:rPr>
          <w:rStyle w:val="Bodytext60"/>
          <w:sz w:val="36"/>
          <w:szCs w:val="36"/>
          <w:rtl/>
        </w:rPr>
        <w:t>מקום פגישה לכל הפליטים שהיו באים לשם להחליף מידע</w:t>
      </w:r>
      <w:r w:rsidR="003275CC">
        <w:rPr>
          <w:rStyle w:val="Bodytext60"/>
          <w:rFonts w:hint="cs"/>
          <w:sz w:val="36"/>
          <w:szCs w:val="36"/>
          <w:rtl/>
        </w:rPr>
        <w:t>,</w:t>
      </w:r>
      <w:r w:rsidRPr="003275CC">
        <w:rPr>
          <w:rStyle w:val="Bodytext60"/>
          <w:sz w:val="36"/>
          <w:szCs w:val="36"/>
          <w:rtl/>
        </w:rPr>
        <w:t xml:space="preserve"> מטבע זר או לקרוא עיתונים</w:t>
      </w:r>
      <w:r w:rsidRPr="003275CC">
        <w:rPr>
          <w:rStyle w:val="Bodytext60"/>
          <w:sz w:val="36"/>
          <w:szCs w:val="36"/>
          <w:shd w:val="clear" w:color="auto" w:fill="80FFFF"/>
          <w:rtl/>
        </w:rPr>
        <w:t>.</w:t>
      </w:r>
      <w:r w:rsidRPr="003275CC">
        <w:rPr>
          <w:rStyle w:val="Bodytext60"/>
          <w:sz w:val="36"/>
          <w:szCs w:val="36"/>
          <w:rtl/>
        </w:rPr>
        <w:t xml:space="preserve"> הזמן חלף בבטלה מאונם עד שב</w:t>
      </w:r>
      <w:r w:rsidRPr="003275CC">
        <w:rPr>
          <w:rStyle w:val="Bodytext60"/>
          <w:sz w:val="36"/>
          <w:szCs w:val="36"/>
          <w:shd w:val="clear" w:color="auto" w:fill="80FFFF"/>
          <w:rtl/>
        </w:rPr>
        <w:t>־</w:t>
      </w:r>
      <w:r w:rsidRPr="003275CC">
        <w:rPr>
          <w:rStyle w:val="Bodytext60"/>
          <w:sz w:val="36"/>
          <w:szCs w:val="36"/>
          <w:rtl/>
        </w:rPr>
        <w:t xml:space="preserve">10 באוקטובר </w:t>
      </w:r>
      <w:r w:rsidRPr="003275CC">
        <w:rPr>
          <w:rStyle w:val="Bodytext60"/>
          <w:sz w:val="36"/>
          <w:szCs w:val="36"/>
          <w:shd w:val="clear" w:color="auto" w:fill="80FFFF"/>
          <w:rtl/>
        </w:rPr>
        <w:t>1</w:t>
      </w:r>
      <w:r w:rsidRPr="003275CC">
        <w:rPr>
          <w:rStyle w:val="Bodytext60"/>
          <w:sz w:val="36"/>
          <w:szCs w:val="36"/>
          <w:rtl/>
        </w:rPr>
        <w:t>939 הגיעה הידיעה המרעישה, שתמורת הצבת צבא סובייטי בשטחה של ליטא, ת</w:t>
      </w:r>
      <w:r w:rsidRPr="003275CC">
        <w:rPr>
          <w:rStyle w:val="Bodytext60"/>
          <w:sz w:val="36"/>
          <w:szCs w:val="36"/>
          <w:shd w:val="clear" w:color="auto" w:fill="80FFFF"/>
          <w:rtl/>
        </w:rPr>
        <w:t>ס</w:t>
      </w:r>
      <w:r w:rsidRPr="003275CC">
        <w:rPr>
          <w:rStyle w:val="Bodytext60"/>
          <w:sz w:val="36"/>
          <w:szCs w:val="36"/>
          <w:rtl/>
        </w:rPr>
        <w:t>ופח וילנה ועוד שטח של 9000 קמ״ר סביבותיה לליטא העצמאית. מן הידיעה הזאת נסתמן פתח של הצלה</w:t>
      </w:r>
      <w:r w:rsidRPr="003275CC">
        <w:rPr>
          <w:rStyle w:val="Bodytext60"/>
          <w:sz w:val="36"/>
          <w:szCs w:val="36"/>
          <w:shd w:val="clear" w:color="auto" w:fill="80FFFF"/>
          <w:rtl/>
        </w:rPr>
        <w:t>,</w:t>
      </w:r>
      <w:r w:rsidRPr="003275CC">
        <w:rPr>
          <w:rStyle w:val="Bodytext60"/>
          <w:sz w:val="36"/>
          <w:szCs w:val="36"/>
          <w:rtl/>
        </w:rPr>
        <w:t xml:space="preserve"> שכן מליטא העצמאית</w:t>
      </w:r>
      <w:r w:rsidRPr="003275CC">
        <w:rPr>
          <w:rStyle w:val="Bodytext60"/>
          <w:sz w:val="36"/>
          <w:szCs w:val="36"/>
          <w:shd w:val="clear" w:color="auto" w:fill="80FFFF"/>
          <w:rtl/>
        </w:rPr>
        <w:t>,</w:t>
      </w:r>
      <w:r w:rsidRPr="003275CC">
        <w:rPr>
          <w:rStyle w:val="Bodytext60"/>
          <w:sz w:val="36"/>
          <w:szCs w:val="36"/>
          <w:rtl/>
        </w:rPr>
        <w:t xml:space="preserve"> סברו כולם</w:t>
      </w:r>
      <w:r w:rsidRPr="003275CC">
        <w:rPr>
          <w:rStyle w:val="Bodytext60"/>
          <w:sz w:val="36"/>
          <w:szCs w:val="36"/>
          <w:shd w:val="clear" w:color="auto" w:fill="80FFFF"/>
          <w:rtl/>
        </w:rPr>
        <w:t>,</w:t>
      </w:r>
      <w:r w:rsidRPr="003275CC">
        <w:rPr>
          <w:rStyle w:val="Bodytext60"/>
          <w:sz w:val="36"/>
          <w:szCs w:val="36"/>
          <w:rtl/>
        </w:rPr>
        <w:t xml:space="preserve"> אפשר יהיה לקיים קשר רציף עם הארץ, ואולי ייפתח הסיכוי להסתנן ולעבור דרך המדינות הבלטיות אל אחד הנמלים שבים הצפוני. לאור ההתפתחות הזאת נתכנסה נציבות בית״ר לישיבה ובה הוחלט ברוב </w:t>
      </w:r>
      <w:r w:rsidRPr="003275CC">
        <w:rPr>
          <w:rStyle w:val="Bodytext60"/>
          <w:sz w:val="36"/>
          <w:szCs w:val="36"/>
          <w:shd w:val="clear" w:color="auto" w:fill="80FFFF"/>
          <w:rtl/>
        </w:rPr>
        <w:t>ד</w:t>
      </w:r>
      <w:r w:rsidRPr="003275CC">
        <w:rPr>
          <w:rStyle w:val="Bodytext60"/>
          <w:sz w:val="36"/>
          <w:szCs w:val="36"/>
          <w:rtl/>
        </w:rPr>
        <w:t>יעות, שכל חברי הנציבות יעברו לווילנה, היא ירושלים דליטא.</w:t>
      </w:r>
    </w:p>
    <w:p w:rsidR="006C565E" w:rsidRPr="003275CC" w:rsidRDefault="00856756" w:rsidP="003C6E29">
      <w:pPr>
        <w:pStyle w:val="Bodytext61"/>
        <w:shd w:val="clear" w:color="auto" w:fill="auto"/>
        <w:spacing w:before="0" w:after="65" w:line="348" w:lineRule="exact"/>
        <w:ind w:left="60" w:right="40" w:firstLine="380"/>
        <w:rPr>
          <w:sz w:val="36"/>
          <w:szCs w:val="36"/>
          <w:rtl/>
        </w:rPr>
      </w:pPr>
      <w:r w:rsidRPr="003275CC">
        <w:rPr>
          <w:rStyle w:val="Bodytext60"/>
          <w:sz w:val="36"/>
          <w:szCs w:val="36"/>
          <w:rtl/>
        </w:rPr>
        <w:t>ושוב צריך היה להמתין לרכבת העושה דרכה לווילנה, ושוב ישבו בתחנת הרכבת שעות ארוכות, ואמותיהם של ישראל ובתיה היו מביאות להם מזון ושתייה, ושוטחות את תחנו</w:t>
      </w:r>
      <w:r w:rsidRPr="003275CC">
        <w:rPr>
          <w:rStyle w:val="Bodytext60"/>
          <w:sz w:val="36"/>
          <w:szCs w:val="36"/>
          <w:shd w:val="clear" w:color="auto" w:fill="80FFFF"/>
          <w:rtl/>
        </w:rPr>
        <w:t>נ</w:t>
      </w:r>
      <w:r w:rsidRPr="003275CC">
        <w:rPr>
          <w:rStyle w:val="Bodytext60"/>
          <w:sz w:val="36"/>
          <w:szCs w:val="36"/>
          <w:rtl/>
        </w:rPr>
        <w:t>יה</w:t>
      </w:r>
      <w:r w:rsidRPr="003275CC">
        <w:rPr>
          <w:rStyle w:val="Bodytext60"/>
          <w:sz w:val="36"/>
          <w:szCs w:val="36"/>
          <w:shd w:val="clear" w:color="auto" w:fill="80FFFF"/>
          <w:rtl/>
        </w:rPr>
        <w:t>ן</w:t>
      </w:r>
      <w:r w:rsidRPr="003275CC">
        <w:rPr>
          <w:rStyle w:val="Bodytext60"/>
          <w:sz w:val="36"/>
          <w:szCs w:val="36"/>
          <w:rtl/>
        </w:rPr>
        <w:t>, לבל י</w:t>
      </w:r>
      <w:r w:rsidRPr="003275CC">
        <w:rPr>
          <w:rStyle w:val="Bodytext60"/>
          <w:sz w:val="36"/>
          <w:szCs w:val="36"/>
          <w:shd w:val="clear" w:color="auto" w:fill="80FFFF"/>
          <w:rtl/>
        </w:rPr>
        <w:t>ס</w:t>
      </w:r>
      <w:r w:rsidRPr="003275CC">
        <w:rPr>
          <w:rStyle w:val="Bodytext60"/>
          <w:sz w:val="36"/>
          <w:szCs w:val="36"/>
          <w:rtl/>
        </w:rPr>
        <w:t xml:space="preserve">עו שהרי פה בלבוב אין שום סכנה תחת השלטון הסובייטי, וישראל, שיש לו דיפלומה, יוכל לנצל את שעת החסד של השלטונות שנותנים ליהודים לעבוד במשרות גבוהות ולקבל משרת פרופסור באוניברסיטה. והרי פה, נסתיימה המלחמה ושורר שלום בעוד שדווקא </w:t>
      </w:r>
      <w:r w:rsidRPr="003275CC">
        <w:rPr>
          <w:rStyle w:val="Bodytext60"/>
          <w:sz w:val="36"/>
          <w:szCs w:val="36"/>
          <w:shd w:val="clear" w:color="auto" w:fill="80FFFF"/>
          <w:rtl/>
        </w:rPr>
        <w:t>בא</w:t>
      </w:r>
      <w:r w:rsidR="003275CC">
        <w:rPr>
          <w:rStyle w:val="Bodytext60"/>
          <w:rFonts w:hint="cs"/>
          <w:sz w:val="36"/>
          <w:szCs w:val="36"/>
          <w:rtl/>
        </w:rPr>
        <w:t>רץ</w:t>
      </w:r>
      <w:r w:rsidRPr="003275CC">
        <w:rPr>
          <w:rStyle w:val="Bodytext60"/>
          <w:sz w:val="36"/>
          <w:szCs w:val="36"/>
          <w:rtl/>
        </w:rPr>
        <w:t xml:space="preserve"> ישראל מתחוללת מלחמה... </w:t>
      </w:r>
      <w:r w:rsidRPr="003275CC">
        <w:rPr>
          <w:rStyle w:val="Bodytext60"/>
          <w:sz w:val="36"/>
          <w:szCs w:val="36"/>
          <w:shd w:val="clear" w:color="auto" w:fill="80FFFF"/>
          <w:rtl/>
        </w:rPr>
        <w:t>״</w:t>
      </w:r>
      <w:r w:rsidRPr="003275CC">
        <w:rPr>
          <w:rStyle w:val="Bodytext60"/>
          <w:sz w:val="36"/>
          <w:szCs w:val="36"/>
          <w:rtl/>
        </w:rPr>
        <w:t>ב</w:t>
      </w:r>
      <w:r w:rsidRPr="003275CC">
        <w:rPr>
          <w:rStyle w:val="Bodytext60"/>
          <w:sz w:val="36"/>
          <w:szCs w:val="36"/>
          <w:shd w:val="clear" w:color="auto" w:fill="80FFFF"/>
          <w:rtl/>
        </w:rPr>
        <w:t>ר</w:t>
      </w:r>
      <w:r w:rsidRPr="003275CC">
        <w:rPr>
          <w:rStyle w:val="Bodytext60"/>
          <w:sz w:val="36"/>
          <w:szCs w:val="36"/>
          <w:rtl/>
        </w:rPr>
        <w:t>ור שעם אמהות אין שיכנוע לוגי, אבל אנחנו נשארנו בשלנו</w:t>
      </w:r>
      <w:r w:rsidRPr="003275CC">
        <w:rPr>
          <w:rStyle w:val="Bodytext60"/>
          <w:sz w:val="36"/>
          <w:szCs w:val="36"/>
          <w:shd w:val="clear" w:color="auto" w:fill="80FFFF"/>
          <w:rtl/>
        </w:rPr>
        <w:t>״.</w:t>
      </w:r>
    </w:p>
    <w:p w:rsidR="006C565E" w:rsidRPr="003275CC" w:rsidRDefault="00856756" w:rsidP="003C6E29">
      <w:pPr>
        <w:pStyle w:val="Bodytext61"/>
        <w:shd w:val="clear" w:color="auto" w:fill="auto"/>
        <w:spacing w:before="0" w:after="535" w:line="342" w:lineRule="exact"/>
        <w:ind w:left="60" w:right="40" w:firstLine="380"/>
        <w:rPr>
          <w:sz w:val="36"/>
          <w:szCs w:val="36"/>
          <w:rtl/>
        </w:rPr>
      </w:pPr>
      <w:r w:rsidRPr="003275CC">
        <w:rPr>
          <w:rStyle w:val="Bodytext60"/>
          <w:sz w:val="36"/>
          <w:szCs w:val="36"/>
          <w:rtl/>
        </w:rPr>
        <w:t xml:space="preserve">כשעלו כבר לרכבת היא עשתה את דרכה באיטיות רבה, אך שלא כמו בנסיעה מוורשה לקובל, הפעם לא ליוותה אותם שאגת המטוסים הגרמניים ונפץ הפצצות. ב-28 באוקטובר 1939 הגיעו לווילנה. וגם היא היתה מלאה בפליטים. </w:t>
      </w:r>
      <w:r w:rsidRPr="003275CC">
        <w:rPr>
          <w:rStyle w:val="Bodytext60"/>
          <w:sz w:val="36"/>
          <w:szCs w:val="36"/>
          <w:shd w:val="clear" w:color="auto" w:fill="80FFFF"/>
          <w:rtl/>
        </w:rPr>
        <w:t>״</w:t>
      </w:r>
      <w:r w:rsidRPr="003275CC">
        <w:rPr>
          <w:rStyle w:val="Bodytext60"/>
          <w:sz w:val="36"/>
          <w:szCs w:val="36"/>
          <w:rtl/>
        </w:rPr>
        <w:t>רוב החנויות היו נעולות, חלונות הראווה היו ריקים - כל הסחורות נמכרו</w:t>
      </w:r>
      <w:r w:rsidRPr="003275CC">
        <w:rPr>
          <w:rStyle w:val="Bodytext60"/>
          <w:sz w:val="36"/>
          <w:szCs w:val="36"/>
          <w:shd w:val="clear" w:color="auto" w:fill="80FFFF"/>
          <w:rtl/>
        </w:rPr>
        <w:t>״.</w:t>
      </w:r>
      <w:r w:rsidRPr="003275CC">
        <w:rPr>
          <w:rStyle w:val="Bodytext60"/>
          <w:sz w:val="36"/>
          <w:szCs w:val="36"/>
          <w:shd w:val="clear" w:color="auto" w:fill="80FFFF"/>
          <w:vertAlign w:val="superscript"/>
          <w:rtl/>
        </w:rPr>
        <w:t>8</w:t>
      </w:r>
    </w:p>
    <w:p w:rsidR="006C565E" w:rsidRPr="003275CC" w:rsidRDefault="00856756" w:rsidP="003C6E29">
      <w:pPr>
        <w:pStyle w:val="Bodytext61"/>
        <w:shd w:val="clear" w:color="auto" w:fill="auto"/>
        <w:spacing w:before="0" w:after="65" w:line="348" w:lineRule="exact"/>
        <w:ind w:left="60" w:right="40" w:firstLine="380"/>
        <w:rPr>
          <w:sz w:val="36"/>
          <w:szCs w:val="36"/>
          <w:rtl/>
        </w:rPr>
      </w:pPr>
      <w:r w:rsidRPr="003275CC">
        <w:rPr>
          <w:rStyle w:val="Bodytext60"/>
          <w:sz w:val="36"/>
          <w:szCs w:val="36"/>
          <w:rtl/>
        </w:rPr>
        <w:t>בווילנה החלה נציבות בית</w:t>
      </w:r>
      <w:r w:rsidRPr="003275CC">
        <w:rPr>
          <w:rStyle w:val="Bodytext60"/>
          <w:sz w:val="36"/>
          <w:szCs w:val="36"/>
          <w:shd w:val="clear" w:color="auto" w:fill="80FFFF"/>
          <w:rtl/>
        </w:rPr>
        <w:t>״</w:t>
      </w:r>
      <w:r w:rsidRPr="003275CC">
        <w:rPr>
          <w:rStyle w:val="Bodytext60"/>
          <w:sz w:val="36"/>
          <w:szCs w:val="36"/>
          <w:rtl/>
        </w:rPr>
        <w:t>ר להתארגן מחדש, ונצטרפה אליהם גם מפקדת לאטביה. הנציבות אירגנה שתי פנימיות, האחת ברחוב קרולב</w:t>
      </w:r>
      <w:r w:rsidRPr="003275CC">
        <w:rPr>
          <w:rStyle w:val="Bodytext60"/>
          <w:sz w:val="36"/>
          <w:szCs w:val="36"/>
          <w:shd w:val="clear" w:color="auto" w:fill="80FFFF"/>
          <w:rtl/>
        </w:rPr>
        <w:t>ס</w:t>
      </w:r>
      <w:r w:rsidRPr="003275CC">
        <w:rPr>
          <w:rStyle w:val="Bodytext60"/>
          <w:sz w:val="36"/>
          <w:szCs w:val="36"/>
          <w:rtl/>
        </w:rPr>
        <w:t>קה, שבה אכלו, והשנייה ברחוב גדנ</w:t>
      </w:r>
      <w:r w:rsidRPr="003275CC">
        <w:rPr>
          <w:rStyle w:val="Bodytext60"/>
          <w:sz w:val="36"/>
          <w:szCs w:val="36"/>
          <w:shd w:val="clear" w:color="auto" w:fill="80FFFF"/>
          <w:rtl/>
        </w:rPr>
        <w:t>ס</w:t>
      </w:r>
      <w:r w:rsidRPr="003275CC">
        <w:rPr>
          <w:rStyle w:val="Bodytext60"/>
          <w:sz w:val="36"/>
          <w:szCs w:val="36"/>
          <w:rtl/>
        </w:rPr>
        <w:t>קה, שבה התגוררו עשרות הפליטים. ישראל ובתיה קיבלו חדר בפנימייה, ובתיה, כמי שסיימה ביה</w:t>
      </w:r>
      <w:r w:rsidRPr="003275CC">
        <w:rPr>
          <w:rStyle w:val="Bodytext60"/>
          <w:sz w:val="36"/>
          <w:szCs w:val="36"/>
          <w:shd w:val="clear" w:color="auto" w:fill="80FFFF"/>
          <w:rtl/>
        </w:rPr>
        <w:t>״</w:t>
      </w:r>
      <w:r w:rsidR="003275CC">
        <w:rPr>
          <w:rStyle w:val="Bodytext60"/>
          <w:rFonts w:hint="cs"/>
          <w:sz w:val="36"/>
          <w:szCs w:val="36"/>
          <w:rtl/>
        </w:rPr>
        <w:t>ס</w:t>
      </w:r>
      <w:r w:rsidRPr="003275CC">
        <w:rPr>
          <w:rStyle w:val="Bodytext60"/>
          <w:sz w:val="36"/>
          <w:szCs w:val="36"/>
          <w:rtl/>
        </w:rPr>
        <w:t xml:space="preserve"> לעובדים סוציאליים, קיבלה את הנהלת הפנימייה יחד עם אריה בויאקו. החזקת הפנימיות מבחינה פיננסית הוטלה על הג</w:t>
      </w:r>
      <w:r w:rsidR="003275CC">
        <w:rPr>
          <w:rStyle w:val="Bodytext60"/>
          <w:rFonts w:hint="cs"/>
          <w:sz w:val="36"/>
          <w:szCs w:val="36"/>
          <w:rtl/>
        </w:rPr>
        <w:t>'</w:t>
      </w:r>
      <w:r w:rsidRPr="003275CC">
        <w:rPr>
          <w:rStyle w:val="Bodytext60"/>
          <w:sz w:val="36"/>
          <w:szCs w:val="36"/>
          <w:rtl/>
        </w:rPr>
        <w:t xml:space="preserve">וינט, אולם עם הזמן עסקו הפליטים למחייתם גם בסחר ובממכר של </w:t>
      </w:r>
      <w:r w:rsidRPr="003275CC">
        <w:rPr>
          <w:rStyle w:val="Bodytext60"/>
          <w:sz w:val="36"/>
          <w:szCs w:val="36"/>
          <w:shd w:val="clear" w:color="auto" w:fill="80FFFF"/>
          <w:rtl/>
        </w:rPr>
        <w:t>ס</w:t>
      </w:r>
      <w:r w:rsidRPr="003275CC">
        <w:rPr>
          <w:rStyle w:val="Bodytext60"/>
          <w:sz w:val="36"/>
          <w:szCs w:val="36"/>
          <w:rtl/>
        </w:rPr>
        <w:t>ידקית, והיו אף שעסקו בהברחות. כספים פרטיים המשיכו לזרום מהמערב, וביתו של דוד יוט</w:t>
      </w:r>
      <w:r w:rsidRPr="003275CC">
        <w:rPr>
          <w:rStyle w:val="Bodytext60"/>
          <w:sz w:val="36"/>
          <w:szCs w:val="36"/>
          <w:shd w:val="clear" w:color="auto" w:fill="80FFFF"/>
          <w:rtl/>
        </w:rPr>
        <w:t>ן</w:t>
      </w:r>
      <w:r w:rsidRPr="003275CC">
        <w:rPr>
          <w:rStyle w:val="Bodytext60"/>
          <w:sz w:val="36"/>
          <w:szCs w:val="36"/>
          <w:rtl/>
        </w:rPr>
        <w:t>,</w:t>
      </w:r>
      <w:r w:rsidRPr="003275CC">
        <w:rPr>
          <w:rStyle w:val="Bodytext60"/>
          <w:sz w:val="36"/>
          <w:szCs w:val="36"/>
          <w:shd w:val="clear" w:color="auto" w:fill="80FFFF"/>
          <w:rtl/>
        </w:rPr>
        <w:t xml:space="preserve"> </w:t>
      </w:r>
      <w:r w:rsidRPr="003275CC">
        <w:rPr>
          <w:rStyle w:val="Bodytext60"/>
          <w:sz w:val="36"/>
          <w:szCs w:val="36"/>
          <w:rtl/>
        </w:rPr>
        <w:t xml:space="preserve">יליד וילנה וחבר הנציבות, היה הכתובת להעברתם וכן לקבלת דואר מחו״ל. בווילנה חידשה הנציבות </w:t>
      </w:r>
      <w:r w:rsidRPr="003275CC">
        <w:rPr>
          <w:rStyle w:val="Bodytext60"/>
          <w:sz w:val="36"/>
          <w:szCs w:val="36"/>
          <w:shd w:val="clear" w:color="auto" w:fill="80FFFF"/>
          <w:rtl/>
        </w:rPr>
        <w:t>ב</w:t>
      </w:r>
      <w:r w:rsidRPr="003275CC">
        <w:rPr>
          <w:rStyle w:val="Bodytext60"/>
          <w:sz w:val="36"/>
          <w:szCs w:val="36"/>
          <w:rtl/>
        </w:rPr>
        <w:t xml:space="preserve">סוף חודש </w:t>
      </w:r>
      <w:r w:rsidRPr="003275CC">
        <w:rPr>
          <w:rStyle w:val="Bodytext60"/>
          <w:sz w:val="36"/>
          <w:szCs w:val="36"/>
          <w:shd w:val="clear" w:color="auto" w:fill="80FFFF"/>
          <w:rtl/>
        </w:rPr>
        <w:t>מ</w:t>
      </w:r>
      <w:r w:rsidR="00BE4BEB">
        <w:rPr>
          <w:rStyle w:val="Bodytext60"/>
          <w:rFonts w:hint="cs"/>
          <w:sz w:val="36"/>
          <w:szCs w:val="36"/>
          <w:shd w:val="clear" w:color="auto" w:fill="80FFFF"/>
          <w:rtl/>
        </w:rPr>
        <w:t xml:space="preserve">רץ </w:t>
      </w:r>
      <w:r w:rsidRPr="003275CC">
        <w:rPr>
          <w:rStyle w:val="Bodytext60"/>
          <w:sz w:val="36"/>
          <w:szCs w:val="36"/>
          <w:shd w:val="clear" w:color="auto" w:fill="80FFFF"/>
          <w:rtl/>
        </w:rPr>
        <w:t>1</w:t>
      </w:r>
      <w:r w:rsidRPr="003275CC">
        <w:rPr>
          <w:rStyle w:val="Bodytext60"/>
          <w:sz w:val="36"/>
          <w:szCs w:val="36"/>
          <w:rtl/>
        </w:rPr>
        <w:t xml:space="preserve">940 את העיתון </w:t>
      </w:r>
      <w:r w:rsidRPr="003275CC">
        <w:rPr>
          <w:rStyle w:val="Bodytext60"/>
          <w:sz w:val="36"/>
          <w:szCs w:val="36"/>
          <w:shd w:val="clear" w:color="auto" w:fill="80FFFF"/>
          <w:rtl/>
        </w:rPr>
        <w:t>״</w:t>
      </w:r>
      <w:r w:rsidRPr="003275CC">
        <w:rPr>
          <w:rStyle w:val="Bodytext60"/>
          <w:sz w:val="36"/>
          <w:szCs w:val="36"/>
          <w:rtl/>
        </w:rPr>
        <w:t>המדינה</w:t>
      </w:r>
      <w:r w:rsidRPr="003275CC">
        <w:rPr>
          <w:rStyle w:val="Bodytext60"/>
          <w:sz w:val="36"/>
          <w:szCs w:val="36"/>
          <w:shd w:val="clear" w:color="auto" w:fill="80FFFF"/>
          <w:rtl/>
        </w:rPr>
        <w:t>״,</w:t>
      </w:r>
      <w:r w:rsidRPr="003275CC">
        <w:rPr>
          <w:rStyle w:val="Bodytext60"/>
          <w:sz w:val="36"/>
          <w:szCs w:val="36"/>
          <w:rtl/>
        </w:rPr>
        <w:t xml:space="preserve"> וירחמיאל וירניק</w:t>
      </w:r>
      <w:r w:rsidRPr="003275CC">
        <w:rPr>
          <w:rStyle w:val="Bodytext60"/>
          <w:sz w:val="36"/>
          <w:szCs w:val="36"/>
          <w:shd w:val="clear" w:color="auto" w:fill="80FFFF"/>
          <w:rtl/>
        </w:rPr>
        <w:t>,</w:t>
      </w:r>
      <w:r w:rsidRPr="003275CC">
        <w:rPr>
          <w:rStyle w:val="Bodytext60"/>
          <w:sz w:val="36"/>
          <w:szCs w:val="36"/>
          <w:rtl/>
        </w:rPr>
        <w:t xml:space="preserve"> חבר הנציבות, נתמנה שוב להיות עורך העיתון. בתנאי לחץ אלה החזיק העיתון מעמד רק חודשיים ימים. שני מאמרים של ישראל שנדפסו ב״המדינה</w:t>
      </w:r>
      <w:r w:rsidRPr="003275CC">
        <w:rPr>
          <w:rStyle w:val="Bodytext60"/>
          <w:sz w:val="36"/>
          <w:szCs w:val="36"/>
          <w:shd w:val="clear" w:color="auto" w:fill="80FFFF"/>
          <w:rtl/>
        </w:rPr>
        <w:t>״</w:t>
      </w:r>
      <w:r w:rsidRPr="003275CC">
        <w:rPr>
          <w:rStyle w:val="Bodytext60"/>
          <w:sz w:val="36"/>
          <w:szCs w:val="36"/>
          <w:rtl/>
        </w:rPr>
        <w:t xml:space="preserve"> בווילנה נושאים את הכותרת </w:t>
      </w:r>
      <w:r w:rsidRPr="003275CC">
        <w:rPr>
          <w:rStyle w:val="Bodytext60"/>
          <w:sz w:val="36"/>
          <w:szCs w:val="36"/>
          <w:shd w:val="clear" w:color="auto" w:fill="80FFFF"/>
          <w:rtl/>
        </w:rPr>
        <w:t>״</w:t>
      </w:r>
      <w:r w:rsidRPr="003275CC">
        <w:rPr>
          <w:rStyle w:val="Bodytext60"/>
          <w:sz w:val="36"/>
          <w:szCs w:val="36"/>
          <w:rtl/>
        </w:rPr>
        <w:t>על פרשת ד</w:t>
      </w:r>
      <w:r w:rsidRPr="003275CC">
        <w:rPr>
          <w:rStyle w:val="Bodytext60"/>
          <w:sz w:val="36"/>
          <w:szCs w:val="36"/>
          <w:shd w:val="clear" w:color="auto" w:fill="80FFFF"/>
          <w:rtl/>
        </w:rPr>
        <w:t>ר</w:t>
      </w:r>
      <w:r w:rsidRPr="003275CC">
        <w:rPr>
          <w:rStyle w:val="Bodytext60"/>
          <w:sz w:val="36"/>
          <w:szCs w:val="36"/>
          <w:rtl/>
        </w:rPr>
        <w:t>כי</w:t>
      </w:r>
      <w:r w:rsidR="00BE4BEB">
        <w:rPr>
          <w:rStyle w:val="Bodytext60"/>
          <w:rFonts w:hint="cs"/>
          <w:sz w:val="36"/>
          <w:szCs w:val="36"/>
          <w:shd w:val="clear" w:color="auto" w:fill="80FFFF"/>
          <w:rtl/>
        </w:rPr>
        <w:t>ם</w:t>
      </w:r>
      <w:r w:rsidRPr="003275CC">
        <w:rPr>
          <w:rStyle w:val="Bodytext60"/>
          <w:sz w:val="36"/>
          <w:szCs w:val="36"/>
          <w:shd w:val="clear" w:color="auto" w:fill="80FFFF"/>
          <w:rtl/>
        </w:rPr>
        <w:t>״,</w:t>
      </w:r>
      <w:r w:rsidRPr="003275CC">
        <w:rPr>
          <w:rStyle w:val="Bodytext60"/>
          <w:sz w:val="36"/>
          <w:szCs w:val="36"/>
          <w:rtl/>
        </w:rPr>
        <w:t xml:space="preserve"> ומלווים בהערת המערכת, שאין היא מסכימה למסקנותיו של ד״ר שייב, אבל על</w:t>
      </w:r>
      <w:r w:rsidRPr="003275CC">
        <w:rPr>
          <w:rStyle w:val="Bodytext60"/>
          <w:sz w:val="36"/>
          <w:szCs w:val="36"/>
          <w:shd w:val="clear" w:color="auto" w:fill="80FFFF"/>
          <w:rtl/>
        </w:rPr>
        <w:t xml:space="preserve"> </w:t>
      </w:r>
      <w:r w:rsidRPr="003275CC">
        <w:rPr>
          <w:rStyle w:val="Bodytext60"/>
          <w:sz w:val="36"/>
          <w:szCs w:val="36"/>
          <w:rtl/>
        </w:rPr>
        <w:t>יסו</w:t>
      </w:r>
      <w:r w:rsidRPr="003275CC">
        <w:rPr>
          <w:rStyle w:val="Bodytext60"/>
          <w:sz w:val="36"/>
          <w:szCs w:val="36"/>
          <w:shd w:val="clear" w:color="auto" w:fill="80FFFF"/>
          <w:rtl/>
        </w:rPr>
        <w:t>ד</w:t>
      </w:r>
      <w:r w:rsidRPr="003275CC">
        <w:rPr>
          <w:rStyle w:val="Bodytext60"/>
          <w:sz w:val="36"/>
          <w:szCs w:val="36"/>
          <w:rtl/>
        </w:rPr>
        <w:t xml:space="preserve"> חופש הוויכוח ניתן </w:t>
      </w:r>
      <w:r w:rsidRPr="003275CC">
        <w:rPr>
          <w:rStyle w:val="Bodytext60"/>
          <w:sz w:val="36"/>
          <w:szCs w:val="36"/>
          <w:shd w:val="clear" w:color="auto" w:fill="80FFFF"/>
          <w:rtl/>
        </w:rPr>
        <w:t>״</w:t>
      </w:r>
      <w:r w:rsidRPr="003275CC">
        <w:rPr>
          <w:rStyle w:val="Bodytext60"/>
          <w:sz w:val="36"/>
          <w:szCs w:val="36"/>
          <w:rtl/>
        </w:rPr>
        <w:t>לעו</w:t>
      </w:r>
      <w:r w:rsidR="00BE4BEB">
        <w:rPr>
          <w:rStyle w:val="Bodytext60"/>
          <w:rFonts w:hint="cs"/>
          <w:sz w:val="36"/>
          <w:szCs w:val="36"/>
          <w:rtl/>
        </w:rPr>
        <w:t>ז</w:t>
      </w:r>
      <w:r w:rsidRPr="003275CC">
        <w:rPr>
          <w:rStyle w:val="Bodytext60"/>
          <w:sz w:val="36"/>
          <w:szCs w:val="36"/>
          <w:rtl/>
        </w:rPr>
        <w:t>רנו</w:t>
      </w:r>
      <w:r w:rsidRPr="003275CC">
        <w:rPr>
          <w:rStyle w:val="Bodytext60"/>
          <w:sz w:val="36"/>
          <w:szCs w:val="36"/>
          <w:shd w:val="clear" w:color="auto" w:fill="80FFFF"/>
          <w:rtl/>
        </w:rPr>
        <w:t>״</w:t>
      </w:r>
      <w:r w:rsidRPr="003275CC">
        <w:rPr>
          <w:rStyle w:val="Bodytext60"/>
          <w:sz w:val="36"/>
          <w:szCs w:val="36"/>
          <w:rtl/>
        </w:rPr>
        <w:t xml:space="preserve"> לפרסם את דבריו. מאמריו אלה עוסקים בשלילת הרעיון של יצירת גדוד עברי בשעה זו, שהועלה על-ידי מנהיגים ציוניים בארץ</w:t>
      </w:r>
      <w:r w:rsidRPr="003275CC">
        <w:rPr>
          <w:rStyle w:val="Bodytext60"/>
          <w:sz w:val="36"/>
          <w:szCs w:val="36"/>
          <w:shd w:val="clear" w:color="auto" w:fill="80FFFF"/>
          <w:rtl/>
        </w:rPr>
        <w:t>־</w:t>
      </w:r>
      <w:r w:rsidRPr="003275CC">
        <w:rPr>
          <w:rStyle w:val="Bodytext60"/>
          <w:sz w:val="36"/>
          <w:szCs w:val="36"/>
          <w:rtl/>
        </w:rPr>
        <w:t xml:space="preserve">ישראל. על רעיון זה הוא כותב בזעף, </w:t>
      </w:r>
      <w:r w:rsidRPr="003275CC">
        <w:rPr>
          <w:rStyle w:val="Bodytext60"/>
          <w:sz w:val="36"/>
          <w:szCs w:val="36"/>
          <w:shd w:val="clear" w:color="auto" w:fill="80FFFF"/>
          <w:rtl/>
        </w:rPr>
        <w:t>״</w:t>
      </w:r>
      <w:r w:rsidRPr="003275CC">
        <w:rPr>
          <w:rStyle w:val="Bodytext60"/>
          <w:sz w:val="36"/>
          <w:szCs w:val="36"/>
          <w:rtl/>
        </w:rPr>
        <w:t>טמטום נורא של מוחות ולבבות ציוניים הוא שהעלה על הפרק בשר בלתי טרי זה</w:t>
      </w:r>
      <w:r w:rsidRPr="003275CC">
        <w:rPr>
          <w:rStyle w:val="Bodytext60"/>
          <w:sz w:val="36"/>
          <w:szCs w:val="36"/>
          <w:shd w:val="clear" w:color="auto" w:fill="80FFFF"/>
          <w:rtl/>
        </w:rPr>
        <w:t>״.</w:t>
      </w:r>
      <w:r w:rsidRPr="003275CC">
        <w:rPr>
          <w:rStyle w:val="Bodytext60"/>
          <w:sz w:val="36"/>
          <w:szCs w:val="36"/>
          <w:rtl/>
        </w:rPr>
        <w:t xml:space="preserve"> לדעתו הרצון </w:t>
      </w:r>
      <w:r w:rsidRPr="003275CC">
        <w:rPr>
          <w:rStyle w:val="Bodytext60"/>
          <w:sz w:val="36"/>
          <w:szCs w:val="36"/>
          <w:rtl/>
        </w:rPr>
        <w:lastRenderedPageBreak/>
        <w:t>בהקמת גדוד עברי נובע מאותו הע</w:t>
      </w:r>
      <w:r w:rsidR="00BE4BEB">
        <w:rPr>
          <w:rStyle w:val="Bodytext60"/>
          <w:rFonts w:hint="cs"/>
          <w:sz w:val="36"/>
          <w:szCs w:val="36"/>
          <w:rtl/>
        </w:rPr>
        <w:t>י</w:t>
      </w:r>
      <w:r w:rsidRPr="003275CC">
        <w:rPr>
          <w:rStyle w:val="Bodytext60"/>
          <w:sz w:val="36"/>
          <w:szCs w:val="36"/>
          <w:rtl/>
        </w:rPr>
        <w:t>ק</w:t>
      </w:r>
      <w:r w:rsidRPr="003275CC">
        <w:rPr>
          <w:rStyle w:val="Bodytext60"/>
          <w:sz w:val="36"/>
          <w:szCs w:val="36"/>
          <w:shd w:val="clear" w:color="auto" w:fill="80FFFF"/>
          <w:rtl/>
        </w:rPr>
        <w:t>ר</w:t>
      </w:r>
      <w:r w:rsidRPr="003275CC">
        <w:rPr>
          <w:rStyle w:val="Bodytext60"/>
          <w:sz w:val="36"/>
          <w:szCs w:val="36"/>
          <w:rtl/>
        </w:rPr>
        <w:t xml:space="preserve">ון של </w:t>
      </w:r>
      <w:r w:rsidRPr="003275CC">
        <w:rPr>
          <w:rStyle w:val="Bodytext60"/>
          <w:sz w:val="36"/>
          <w:szCs w:val="36"/>
          <w:shd w:val="clear" w:color="auto" w:fill="80FFFF"/>
          <w:rtl/>
        </w:rPr>
        <w:t>״</w:t>
      </w:r>
      <w:r w:rsidRPr="003275CC">
        <w:rPr>
          <w:rStyle w:val="Bodytext60"/>
          <w:sz w:val="36"/>
          <w:szCs w:val="36"/>
          <w:rtl/>
        </w:rPr>
        <w:t>ההבלגה</w:t>
      </w:r>
      <w:r w:rsidRPr="003275CC">
        <w:rPr>
          <w:rStyle w:val="Bodytext60"/>
          <w:sz w:val="36"/>
          <w:szCs w:val="36"/>
          <w:shd w:val="clear" w:color="auto" w:fill="80FFFF"/>
          <w:rtl/>
        </w:rPr>
        <w:t>״,</w:t>
      </w:r>
      <w:r w:rsidRPr="003275CC">
        <w:rPr>
          <w:rStyle w:val="Bodytext60"/>
          <w:sz w:val="36"/>
          <w:szCs w:val="36"/>
          <w:rtl/>
        </w:rPr>
        <w:t xml:space="preserve"> והוא הועלה שוב לדיון רק </w:t>
      </w:r>
      <w:r w:rsidRPr="003275CC">
        <w:rPr>
          <w:rStyle w:val="Bodytext60"/>
          <w:sz w:val="36"/>
          <w:szCs w:val="36"/>
          <w:shd w:val="clear" w:color="auto" w:fill="80FFFF"/>
          <w:rtl/>
        </w:rPr>
        <w:t>״</w:t>
      </w:r>
      <w:r w:rsidRPr="003275CC">
        <w:rPr>
          <w:rStyle w:val="Bodytext60"/>
          <w:sz w:val="36"/>
          <w:szCs w:val="36"/>
          <w:rtl/>
        </w:rPr>
        <w:t xml:space="preserve">מחוסר התאמצות המחשבה הפוליטית, אולי מתוך המומת הדעת מהמכה הפתאומית </w:t>
      </w:r>
      <w:r w:rsidRPr="003275CC">
        <w:rPr>
          <w:rStyle w:val="Bodytext60"/>
          <w:sz w:val="36"/>
          <w:szCs w:val="36"/>
          <w:shd w:val="clear" w:color="auto" w:fill="80FFFF"/>
          <w:rtl/>
        </w:rPr>
        <w:t>־</w:t>
      </w:r>
      <w:r w:rsidRPr="003275CC">
        <w:rPr>
          <w:rStyle w:val="Bodytext60"/>
          <w:sz w:val="36"/>
          <w:szCs w:val="36"/>
          <w:rtl/>
        </w:rPr>
        <w:t xml:space="preserve"> רעיון הגדוד היא תופעה אינפנטילית</w:t>
      </w:r>
      <w:r w:rsidRPr="003275CC">
        <w:rPr>
          <w:rStyle w:val="Bodytext60"/>
          <w:sz w:val="36"/>
          <w:szCs w:val="36"/>
          <w:shd w:val="clear" w:color="auto" w:fill="80FFFF"/>
          <w:rtl/>
        </w:rPr>
        <w:t>״.</w:t>
      </w:r>
      <w:r w:rsidRPr="003275CC">
        <w:rPr>
          <w:rStyle w:val="Bodytext60"/>
          <w:sz w:val="36"/>
          <w:szCs w:val="36"/>
          <w:rtl/>
        </w:rPr>
        <w:t xml:space="preserve"> ועוד הוא קובע, שהרעיון עולה שוב רק בגלל ה״דפטיזם של ההנהגה הפוליטית מצד אחד, הגלותיות האנטי־ציונית של סוציאליסטים, פלוטוקרטים גם יחד מצד שני</w:t>
      </w:r>
      <w:r w:rsidRPr="003275CC">
        <w:rPr>
          <w:rStyle w:val="Bodytext60"/>
          <w:sz w:val="36"/>
          <w:szCs w:val="36"/>
          <w:shd w:val="clear" w:color="auto" w:fill="80FFFF"/>
          <w:rtl/>
        </w:rPr>
        <w:t>״</w:t>
      </w:r>
      <w:r w:rsidRPr="003275CC">
        <w:rPr>
          <w:rStyle w:val="Bodytext60"/>
          <w:sz w:val="36"/>
          <w:szCs w:val="36"/>
          <w:rtl/>
        </w:rPr>
        <w:t xml:space="preserve"> וכמוהו כאברהם שטרן הוא רואה בבריטניה את הגורם העיקרי המפריע לכיבוש הארץ, והוא מסיים ואומ</w:t>
      </w:r>
      <w:r w:rsidRPr="003275CC">
        <w:rPr>
          <w:rStyle w:val="Bodytext60"/>
          <w:sz w:val="36"/>
          <w:szCs w:val="36"/>
          <w:shd w:val="clear" w:color="auto" w:fill="80FFFF"/>
          <w:rtl/>
        </w:rPr>
        <w:t>ר:</w:t>
      </w:r>
      <w:r w:rsidRPr="003275CC">
        <w:rPr>
          <w:rStyle w:val="Bodytext60"/>
          <w:sz w:val="36"/>
          <w:szCs w:val="36"/>
          <w:rtl/>
        </w:rPr>
        <w:t xml:space="preserve"> </w:t>
      </w:r>
      <w:r w:rsidRPr="003275CC">
        <w:rPr>
          <w:rStyle w:val="Bodytext60"/>
          <w:sz w:val="36"/>
          <w:szCs w:val="36"/>
          <w:shd w:val="clear" w:color="auto" w:fill="80FFFF"/>
          <w:rtl/>
        </w:rPr>
        <w:t>״</w:t>
      </w:r>
      <w:r w:rsidRPr="003275CC">
        <w:rPr>
          <w:rStyle w:val="Bodytext60"/>
          <w:sz w:val="36"/>
          <w:szCs w:val="36"/>
          <w:rtl/>
        </w:rPr>
        <w:t>אני גור</w:t>
      </w:r>
      <w:r w:rsidR="00BE4BEB">
        <w:rPr>
          <w:rStyle w:val="Bodytext60"/>
          <w:rFonts w:hint="cs"/>
          <w:sz w:val="36"/>
          <w:szCs w:val="36"/>
          <w:shd w:val="clear" w:color="auto" w:fill="80FFFF"/>
          <w:rtl/>
        </w:rPr>
        <w:t>ס</w:t>
      </w:r>
      <w:r w:rsidRPr="003275CC">
        <w:rPr>
          <w:rStyle w:val="Bodytext60"/>
          <w:sz w:val="36"/>
          <w:szCs w:val="36"/>
          <w:shd w:val="clear" w:color="auto" w:fill="80FFFF"/>
          <w:rtl/>
        </w:rPr>
        <w:t>:</w:t>
      </w:r>
      <w:r w:rsidRPr="003275CC">
        <w:rPr>
          <w:rStyle w:val="Bodytext60"/>
          <w:sz w:val="36"/>
          <w:szCs w:val="36"/>
          <w:rtl/>
        </w:rPr>
        <w:t xml:space="preserve"> נייטרליות או</w:t>
      </w:r>
      <w:r w:rsidRPr="003275CC">
        <w:rPr>
          <w:rStyle w:val="Bodytext60"/>
          <w:sz w:val="36"/>
          <w:szCs w:val="36"/>
          <w:shd w:val="clear" w:color="auto" w:fill="80FFFF"/>
          <w:rtl/>
        </w:rPr>
        <w:t>י</w:t>
      </w:r>
      <w:r w:rsidRPr="003275CC">
        <w:rPr>
          <w:rStyle w:val="Bodytext60"/>
          <w:sz w:val="36"/>
          <w:szCs w:val="36"/>
          <w:rtl/>
        </w:rPr>
        <w:t>י</w:t>
      </w:r>
      <w:r w:rsidRPr="003275CC">
        <w:rPr>
          <w:rStyle w:val="Bodytext60"/>
          <w:sz w:val="36"/>
          <w:szCs w:val="36"/>
          <w:shd w:val="clear" w:color="auto" w:fill="80FFFF"/>
          <w:rtl/>
        </w:rPr>
        <w:t>ב</w:t>
      </w:r>
      <w:r w:rsidRPr="003275CC">
        <w:rPr>
          <w:rStyle w:val="Bodytext60"/>
          <w:sz w:val="36"/>
          <w:szCs w:val="36"/>
          <w:rtl/>
        </w:rPr>
        <w:t>ת ל</w:t>
      </w:r>
      <w:r w:rsidRPr="003275CC">
        <w:rPr>
          <w:rStyle w:val="Bodytext60"/>
          <w:sz w:val="36"/>
          <w:szCs w:val="36"/>
          <w:shd w:val="clear" w:color="auto" w:fill="80FFFF"/>
          <w:rtl/>
        </w:rPr>
        <w:t>ב</w:t>
      </w:r>
      <w:r w:rsidRPr="003275CC">
        <w:rPr>
          <w:rStyle w:val="Bodytext60"/>
          <w:sz w:val="36"/>
          <w:szCs w:val="36"/>
          <w:rtl/>
        </w:rPr>
        <w:t>ריטניה</w:t>
      </w:r>
      <w:r w:rsidRPr="003275CC">
        <w:rPr>
          <w:rStyle w:val="Bodytext60"/>
          <w:sz w:val="36"/>
          <w:szCs w:val="36"/>
          <w:shd w:val="clear" w:color="auto" w:fill="80FFFF"/>
          <w:rtl/>
        </w:rPr>
        <w:t>״.</w:t>
      </w:r>
    </w:p>
    <w:p w:rsidR="006C565E" w:rsidRPr="003275CC" w:rsidRDefault="00856756" w:rsidP="003C6E29">
      <w:pPr>
        <w:pStyle w:val="Bodytext61"/>
        <w:shd w:val="clear" w:color="auto" w:fill="auto"/>
        <w:spacing w:before="0" w:after="55" w:line="342" w:lineRule="exact"/>
        <w:ind w:left="20" w:right="20" w:firstLine="380"/>
        <w:rPr>
          <w:sz w:val="36"/>
          <w:szCs w:val="36"/>
          <w:rtl/>
        </w:rPr>
      </w:pPr>
      <w:r w:rsidRPr="003275CC">
        <w:rPr>
          <w:rStyle w:val="Bodytext60"/>
          <w:sz w:val="36"/>
          <w:szCs w:val="36"/>
          <w:rtl/>
        </w:rPr>
        <w:t>במאמרו השני תחת אותה הכותרת הוא כות</w:t>
      </w:r>
      <w:r w:rsidRPr="003275CC">
        <w:rPr>
          <w:rStyle w:val="Bodytext60"/>
          <w:sz w:val="36"/>
          <w:szCs w:val="36"/>
          <w:shd w:val="clear" w:color="auto" w:fill="80FFFF"/>
          <w:rtl/>
        </w:rPr>
        <w:t>ב:</w:t>
      </w:r>
      <w:r w:rsidRPr="003275CC">
        <w:rPr>
          <w:rStyle w:val="Bodytext60"/>
          <w:sz w:val="36"/>
          <w:szCs w:val="36"/>
          <w:rtl/>
        </w:rPr>
        <w:t xml:space="preserve"> </w:t>
      </w:r>
      <w:r w:rsidRPr="003275CC">
        <w:rPr>
          <w:rStyle w:val="Bodytext60"/>
          <w:sz w:val="36"/>
          <w:szCs w:val="36"/>
          <w:shd w:val="clear" w:color="auto" w:fill="80FFFF"/>
          <w:rtl/>
        </w:rPr>
        <w:t>״</w:t>
      </w:r>
      <w:r w:rsidRPr="003275CC">
        <w:rPr>
          <w:rStyle w:val="Bodytext60"/>
          <w:sz w:val="36"/>
          <w:szCs w:val="36"/>
          <w:rtl/>
        </w:rPr>
        <w:t>אח</w:t>
      </w:r>
      <w:r w:rsidRPr="003275CC">
        <w:rPr>
          <w:rStyle w:val="Bodytext60"/>
          <w:sz w:val="36"/>
          <w:szCs w:val="36"/>
          <w:shd w:val="clear" w:color="auto" w:fill="80FFFF"/>
          <w:rtl/>
        </w:rPr>
        <w:t>ר</w:t>
      </w:r>
      <w:r w:rsidRPr="003275CC">
        <w:rPr>
          <w:rStyle w:val="Bodytext60"/>
          <w:sz w:val="36"/>
          <w:szCs w:val="36"/>
          <w:rtl/>
        </w:rPr>
        <w:t>י ציונות שומרת חוק ואחרי ציונות לוחמת בחוק, הגיעה השעה לציונות מחוללת החוק</w:t>
      </w:r>
      <w:r w:rsidRPr="003275CC">
        <w:rPr>
          <w:rStyle w:val="Bodytext60"/>
          <w:sz w:val="36"/>
          <w:szCs w:val="36"/>
          <w:shd w:val="clear" w:color="auto" w:fill="80FFFF"/>
          <w:rtl/>
        </w:rPr>
        <w:t>״</w:t>
      </w:r>
      <w:r w:rsidRPr="003275CC">
        <w:rPr>
          <w:rStyle w:val="Bodytext60"/>
          <w:sz w:val="36"/>
          <w:szCs w:val="36"/>
          <w:rtl/>
        </w:rPr>
        <w:t xml:space="preserve"> עכשיו כשמ</w:t>
      </w:r>
      <w:r w:rsidRPr="003275CC">
        <w:rPr>
          <w:rStyle w:val="Bodytext60"/>
          <w:sz w:val="36"/>
          <w:szCs w:val="36"/>
          <w:shd w:val="clear" w:color="auto" w:fill="80FFFF"/>
          <w:rtl/>
        </w:rPr>
        <w:t>ת</w:t>
      </w:r>
      <w:r w:rsidRPr="003275CC">
        <w:rPr>
          <w:rStyle w:val="Bodytext60"/>
          <w:sz w:val="36"/>
          <w:szCs w:val="36"/>
          <w:rtl/>
        </w:rPr>
        <w:t>חולל</w:t>
      </w:r>
      <w:r w:rsidRPr="003275CC">
        <w:rPr>
          <w:rStyle w:val="Bodytext60"/>
          <w:sz w:val="36"/>
          <w:szCs w:val="36"/>
          <w:shd w:val="clear" w:color="auto" w:fill="80FFFF"/>
          <w:rtl/>
        </w:rPr>
        <w:t>ת</w:t>
      </w:r>
      <w:r w:rsidRPr="003275CC">
        <w:rPr>
          <w:rStyle w:val="Bodytext60"/>
          <w:sz w:val="36"/>
          <w:szCs w:val="36"/>
          <w:rtl/>
        </w:rPr>
        <w:t xml:space="preserve"> מלחמה נזדמנה שעת הכושר ליצור מצב של </w:t>
      </w:r>
      <w:r w:rsidRPr="003275CC">
        <w:rPr>
          <w:rStyle w:val="Bodytext60"/>
          <w:sz w:val="36"/>
          <w:szCs w:val="36"/>
          <w:shd w:val="clear" w:color="auto" w:fill="80FFFF"/>
          <w:rtl/>
        </w:rPr>
        <w:t>״</w:t>
      </w:r>
      <w:r w:rsidRPr="003275CC">
        <w:rPr>
          <w:rStyle w:val="Bodytext60"/>
          <w:sz w:val="36"/>
          <w:szCs w:val="36"/>
          <w:rtl/>
        </w:rPr>
        <w:t>לחץ על המנדטו</w:t>
      </w:r>
      <w:r w:rsidRPr="003275CC">
        <w:rPr>
          <w:rStyle w:val="Bodytext60"/>
          <w:sz w:val="36"/>
          <w:szCs w:val="36"/>
          <w:shd w:val="clear" w:color="auto" w:fill="80FFFF"/>
          <w:rtl/>
        </w:rPr>
        <w:t>ר</w:t>
      </w:r>
      <w:r w:rsidRPr="003275CC">
        <w:rPr>
          <w:rStyle w:val="Bodytext60"/>
          <w:sz w:val="36"/>
          <w:szCs w:val="36"/>
          <w:rtl/>
        </w:rPr>
        <w:t xml:space="preserve"> המחוקק </w:t>
      </w:r>
      <w:r w:rsidRPr="003275CC">
        <w:rPr>
          <w:rStyle w:val="Bodytext60"/>
          <w:sz w:val="36"/>
          <w:szCs w:val="36"/>
          <w:shd w:val="clear" w:color="auto" w:fill="80FFFF"/>
          <w:rtl/>
        </w:rPr>
        <w:t>-</w:t>
      </w:r>
      <w:r w:rsidRPr="003275CC">
        <w:rPr>
          <w:rStyle w:val="Bodytext60"/>
          <w:sz w:val="36"/>
          <w:szCs w:val="36"/>
          <w:rtl/>
        </w:rPr>
        <w:t xml:space="preserve"> </w:t>
      </w:r>
      <w:r w:rsidRPr="003275CC">
        <w:rPr>
          <w:rStyle w:val="Bodytext60"/>
          <w:sz w:val="36"/>
          <w:szCs w:val="36"/>
          <w:shd w:val="clear" w:color="auto" w:fill="80FFFF"/>
          <w:rtl/>
        </w:rPr>
        <w:t>-</w:t>
      </w:r>
      <w:r w:rsidRPr="003275CC">
        <w:rPr>
          <w:rStyle w:val="Bodytext60"/>
          <w:sz w:val="36"/>
          <w:szCs w:val="36"/>
          <w:rtl/>
        </w:rPr>
        <w:t xml:space="preserve"> המחוקק עתה חלש יותר</w:t>
      </w:r>
      <w:r w:rsidRPr="003275CC">
        <w:rPr>
          <w:rStyle w:val="Bodytext60"/>
          <w:sz w:val="36"/>
          <w:szCs w:val="36"/>
          <w:shd w:val="clear" w:color="auto" w:fill="80FFFF"/>
          <w:rtl/>
        </w:rPr>
        <w:t>,</w:t>
      </w:r>
      <w:r w:rsidRPr="003275CC">
        <w:rPr>
          <w:rStyle w:val="Bodytext60"/>
          <w:sz w:val="36"/>
          <w:szCs w:val="36"/>
          <w:rtl/>
        </w:rPr>
        <w:t xml:space="preserve"> הגיעה השעה ואם נחמיצנה </w:t>
      </w:r>
      <w:r w:rsidRPr="003275CC">
        <w:rPr>
          <w:rStyle w:val="Bodytext60"/>
          <w:sz w:val="36"/>
          <w:szCs w:val="36"/>
          <w:shd w:val="clear" w:color="auto" w:fill="80FFFF"/>
          <w:rtl/>
        </w:rPr>
        <w:t>-</w:t>
      </w:r>
      <w:r w:rsidRPr="003275CC">
        <w:rPr>
          <w:rStyle w:val="Bodytext60"/>
          <w:sz w:val="36"/>
          <w:szCs w:val="36"/>
          <w:rtl/>
        </w:rPr>
        <w:t xml:space="preserve"> נאבד</w:t>
      </w:r>
      <w:r w:rsidRPr="003275CC">
        <w:rPr>
          <w:rStyle w:val="Bodytext60"/>
          <w:sz w:val="36"/>
          <w:szCs w:val="36"/>
          <w:shd w:val="clear" w:color="auto" w:fill="80FFFF"/>
          <w:rtl/>
        </w:rPr>
        <w:t>״.</w:t>
      </w:r>
    </w:p>
    <w:p w:rsidR="006C565E" w:rsidRPr="003275CC" w:rsidRDefault="00856756" w:rsidP="003C6E29">
      <w:pPr>
        <w:pStyle w:val="Bodytext61"/>
        <w:shd w:val="clear" w:color="auto" w:fill="auto"/>
        <w:spacing w:before="0" w:after="60" w:line="348" w:lineRule="exact"/>
        <w:ind w:left="20" w:right="20" w:firstLine="380"/>
        <w:rPr>
          <w:sz w:val="36"/>
          <w:szCs w:val="36"/>
          <w:rtl/>
        </w:rPr>
      </w:pPr>
      <w:r w:rsidRPr="003275CC">
        <w:rPr>
          <w:rStyle w:val="Bodytext60"/>
          <w:sz w:val="36"/>
          <w:szCs w:val="36"/>
          <w:rtl/>
        </w:rPr>
        <w:t>על מאמריו אלה אומר ישרא</w:t>
      </w:r>
      <w:r w:rsidRPr="003275CC">
        <w:rPr>
          <w:rStyle w:val="Bodytext60"/>
          <w:sz w:val="36"/>
          <w:szCs w:val="36"/>
          <w:shd w:val="clear" w:color="auto" w:fill="80FFFF"/>
          <w:rtl/>
        </w:rPr>
        <w:t>ל:</w:t>
      </w:r>
      <w:r w:rsidRPr="003275CC">
        <w:rPr>
          <w:rStyle w:val="Bodytext60"/>
          <w:sz w:val="36"/>
          <w:szCs w:val="36"/>
          <w:rtl/>
        </w:rPr>
        <w:t xml:space="preserve"> </w:t>
      </w:r>
      <w:r w:rsidRPr="003275CC">
        <w:rPr>
          <w:rStyle w:val="Bodytext60"/>
          <w:sz w:val="36"/>
          <w:szCs w:val="36"/>
          <w:shd w:val="clear" w:color="auto" w:fill="80FFFF"/>
          <w:rtl/>
        </w:rPr>
        <w:t>״</w:t>
      </w:r>
      <w:r w:rsidRPr="003275CC">
        <w:rPr>
          <w:rStyle w:val="Bodytext60"/>
          <w:sz w:val="36"/>
          <w:szCs w:val="36"/>
          <w:rtl/>
        </w:rPr>
        <w:t>פיתחתי אז את התיזה, שהמלחמה היא בין אנגליה וגרמניה, ועל רקע האיבה של השלטון הבריטי, על היהודים להישאר במלחמה זו נייטרליים. יתירה מזאת, באין היהודים צד מדיני במלחמה וכיוון שאין צבא יהודי, הרי הנייטרליות מתחייבת פי כמה ו</w:t>
      </w:r>
      <w:r w:rsidRPr="003275CC">
        <w:rPr>
          <w:rStyle w:val="Bodytext60"/>
          <w:sz w:val="36"/>
          <w:szCs w:val="36"/>
          <w:shd w:val="clear" w:color="auto" w:fill="80FFFF"/>
          <w:rtl/>
        </w:rPr>
        <w:t>כ</w:t>
      </w:r>
      <w:r w:rsidRPr="003275CC">
        <w:rPr>
          <w:rStyle w:val="Bodytext60"/>
          <w:sz w:val="36"/>
          <w:szCs w:val="36"/>
          <w:rtl/>
        </w:rPr>
        <w:t>מה</w:t>
      </w:r>
      <w:r w:rsidRPr="003275CC">
        <w:rPr>
          <w:rStyle w:val="Bodytext60"/>
          <w:sz w:val="36"/>
          <w:szCs w:val="36"/>
          <w:shd w:val="clear" w:color="auto" w:fill="80FFFF"/>
          <w:rtl/>
        </w:rPr>
        <w:t>״.</w:t>
      </w:r>
    </w:p>
    <w:p w:rsidR="006C565E" w:rsidRPr="003275CC" w:rsidRDefault="00856756" w:rsidP="003C6E29">
      <w:pPr>
        <w:pStyle w:val="Bodytext61"/>
        <w:shd w:val="clear" w:color="auto" w:fill="auto"/>
        <w:spacing w:before="0" w:after="60" w:line="348" w:lineRule="exact"/>
        <w:ind w:left="20" w:right="20" w:firstLine="380"/>
        <w:rPr>
          <w:sz w:val="36"/>
          <w:szCs w:val="36"/>
          <w:rtl/>
        </w:rPr>
      </w:pPr>
      <w:r w:rsidRPr="003275CC">
        <w:rPr>
          <w:rStyle w:val="Bodytext60"/>
          <w:sz w:val="36"/>
          <w:szCs w:val="36"/>
          <w:rtl/>
        </w:rPr>
        <w:t xml:space="preserve">בכ״ח באדר ת״ש נדפס מאמרו </w:t>
      </w:r>
      <w:r w:rsidRPr="003275CC">
        <w:rPr>
          <w:rStyle w:val="Bodytext60"/>
          <w:sz w:val="36"/>
          <w:szCs w:val="36"/>
          <w:shd w:val="clear" w:color="auto" w:fill="80FFFF"/>
          <w:rtl/>
        </w:rPr>
        <w:t>״</w:t>
      </w:r>
      <w:r w:rsidRPr="003275CC">
        <w:rPr>
          <w:rStyle w:val="Bodytext60"/>
          <w:sz w:val="36"/>
          <w:szCs w:val="36"/>
          <w:rtl/>
        </w:rPr>
        <w:t>לשדים ולפ</w:t>
      </w:r>
      <w:r w:rsidRPr="003275CC">
        <w:rPr>
          <w:rStyle w:val="Bodytext60"/>
          <w:sz w:val="36"/>
          <w:szCs w:val="36"/>
          <w:shd w:val="clear" w:color="auto" w:fill="80FFFF"/>
          <w:rtl/>
        </w:rPr>
        <w:t>ס</w:t>
      </w:r>
      <w:r w:rsidRPr="003275CC">
        <w:rPr>
          <w:rStyle w:val="Bodytext60"/>
          <w:sz w:val="36"/>
          <w:szCs w:val="36"/>
          <w:rtl/>
        </w:rPr>
        <w:t>יכולוגי</w:t>
      </w:r>
      <w:r w:rsidRPr="003275CC">
        <w:rPr>
          <w:rStyle w:val="Bodytext60"/>
          <w:sz w:val="36"/>
          <w:szCs w:val="36"/>
          <w:shd w:val="clear" w:color="auto" w:fill="80FFFF"/>
          <w:rtl/>
        </w:rPr>
        <w:t>ם״,</w:t>
      </w:r>
      <w:r w:rsidRPr="003275CC">
        <w:rPr>
          <w:rStyle w:val="Bodytext60"/>
          <w:sz w:val="36"/>
          <w:szCs w:val="36"/>
          <w:rtl/>
        </w:rPr>
        <w:t xml:space="preserve"> שבו הוא לועג לכל מי שנזדעזע מגזירת הקרקעות של המינ</w:t>
      </w:r>
      <w:r w:rsidRPr="003275CC">
        <w:rPr>
          <w:rStyle w:val="Bodytext60"/>
          <w:sz w:val="36"/>
          <w:szCs w:val="36"/>
          <w:shd w:val="clear" w:color="auto" w:fill="80FFFF"/>
          <w:rtl/>
        </w:rPr>
        <w:t>ס</w:t>
      </w:r>
      <w:r w:rsidRPr="003275CC">
        <w:rPr>
          <w:rStyle w:val="Bodytext60"/>
          <w:sz w:val="36"/>
          <w:szCs w:val="36"/>
          <w:rtl/>
        </w:rPr>
        <w:t>טר האנגלי מקדו</w:t>
      </w:r>
      <w:r w:rsidR="00BE4BEB">
        <w:rPr>
          <w:rStyle w:val="Bodytext60"/>
          <w:rFonts w:hint="cs"/>
          <w:sz w:val="36"/>
          <w:szCs w:val="36"/>
          <w:rtl/>
        </w:rPr>
        <w:t>נל</w:t>
      </w:r>
      <w:r w:rsidRPr="003275CC">
        <w:rPr>
          <w:rStyle w:val="Bodytext60"/>
          <w:sz w:val="36"/>
          <w:szCs w:val="36"/>
          <w:rtl/>
        </w:rPr>
        <w:t>ד</w:t>
      </w:r>
      <w:r w:rsidRPr="003275CC">
        <w:rPr>
          <w:rStyle w:val="Bodytext60"/>
          <w:sz w:val="36"/>
          <w:szCs w:val="36"/>
          <w:shd w:val="clear" w:color="auto" w:fill="80FFFF"/>
          <w:rtl/>
        </w:rPr>
        <w:t>,</w:t>
      </w:r>
      <w:r w:rsidRPr="003275CC">
        <w:rPr>
          <w:rStyle w:val="Bodytext60"/>
          <w:sz w:val="36"/>
          <w:szCs w:val="36"/>
          <w:rtl/>
        </w:rPr>
        <w:t xml:space="preserve"> </w:t>
      </w:r>
      <w:r w:rsidRPr="003275CC">
        <w:rPr>
          <w:rStyle w:val="Bodytext60"/>
          <w:sz w:val="36"/>
          <w:szCs w:val="36"/>
          <w:shd w:val="clear" w:color="auto" w:fill="80FFFF"/>
          <w:rtl/>
        </w:rPr>
        <w:t>״</w:t>
      </w:r>
      <w:r w:rsidRPr="003275CC">
        <w:rPr>
          <w:rStyle w:val="Bodytext60"/>
          <w:sz w:val="36"/>
          <w:szCs w:val="36"/>
          <w:rtl/>
        </w:rPr>
        <w:t>הניי</w:t>
      </w:r>
      <w:r w:rsidRPr="003275CC">
        <w:rPr>
          <w:rStyle w:val="Bodytext60"/>
          <w:sz w:val="36"/>
          <w:szCs w:val="36"/>
          <w:shd w:val="clear" w:color="auto" w:fill="80FFFF"/>
          <w:rtl/>
        </w:rPr>
        <w:t>ר</w:t>
      </w:r>
      <w:r w:rsidRPr="003275CC">
        <w:rPr>
          <w:rStyle w:val="Bodytext60"/>
          <w:sz w:val="36"/>
          <w:szCs w:val="36"/>
          <w:rtl/>
        </w:rPr>
        <w:t xml:space="preserve"> של בלפור לא גאל אות</w:t>
      </w:r>
      <w:r w:rsidRPr="003275CC">
        <w:rPr>
          <w:rStyle w:val="Bodytext60"/>
          <w:sz w:val="36"/>
          <w:szCs w:val="36"/>
          <w:shd w:val="clear" w:color="auto" w:fill="80FFFF"/>
          <w:rtl/>
        </w:rPr>
        <w:t>נ</w:t>
      </w:r>
      <w:r w:rsidRPr="003275CC">
        <w:rPr>
          <w:rStyle w:val="Bodytext60"/>
          <w:sz w:val="36"/>
          <w:szCs w:val="36"/>
          <w:rtl/>
        </w:rPr>
        <w:t>ו והנייר של מקדו</w:t>
      </w:r>
      <w:r w:rsidR="00BE4BEB">
        <w:rPr>
          <w:rStyle w:val="Bodytext60"/>
          <w:rFonts w:hint="cs"/>
          <w:sz w:val="36"/>
          <w:szCs w:val="36"/>
          <w:rtl/>
        </w:rPr>
        <w:t>נל</w:t>
      </w:r>
      <w:r w:rsidRPr="003275CC">
        <w:rPr>
          <w:rStyle w:val="Bodytext60"/>
          <w:sz w:val="36"/>
          <w:szCs w:val="36"/>
          <w:rtl/>
        </w:rPr>
        <w:t>ד לא ישעבד אותנו. לא בכוח הנייר ניגאל</w:t>
      </w:r>
      <w:r w:rsidRPr="003275CC">
        <w:rPr>
          <w:rStyle w:val="Bodytext60"/>
          <w:sz w:val="36"/>
          <w:szCs w:val="36"/>
          <w:shd w:val="clear" w:color="auto" w:fill="80FFFF"/>
          <w:rtl/>
        </w:rPr>
        <w:t>״.</w:t>
      </w:r>
    </w:p>
    <w:p w:rsidR="006C565E" w:rsidRPr="003275CC" w:rsidRDefault="00856756" w:rsidP="003C6E29">
      <w:pPr>
        <w:pStyle w:val="Bodytext61"/>
        <w:shd w:val="clear" w:color="auto" w:fill="auto"/>
        <w:spacing w:before="0" w:after="55" w:line="348" w:lineRule="exact"/>
        <w:ind w:left="20" w:right="20" w:firstLine="380"/>
        <w:rPr>
          <w:sz w:val="36"/>
          <w:szCs w:val="36"/>
          <w:rtl/>
        </w:rPr>
      </w:pPr>
      <w:r w:rsidRPr="003275CC">
        <w:rPr>
          <w:rStyle w:val="Bodytext60"/>
          <w:sz w:val="36"/>
          <w:szCs w:val="36"/>
          <w:rtl/>
        </w:rPr>
        <w:t xml:space="preserve">מאמרו האחרון, שנדפס בי״א בניסן ת״ש לפני שהעיתון נסגר מחשש להיחשף בפני השלטונות הסובייטיים, היה </w:t>
      </w:r>
      <w:r w:rsidRPr="003275CC">
        <w:rPr>
          <w:rStyle w:val="Bodytext60"/>
          <w:sz w:val="36"/>
          <w:szCs w:val="36"/>
          <w:shd w:val="clear" w:color="auto" w:fill="80FFFF"/>
          <w:rtl/>
        </w:rPr>
        <w:t>״</w:t>
      </w:r>
      <w:r w:rsidRPr="003275CC">
        <w:rPr>
          <w:rStyle w:val="Bodytext60"/>
          <w:sz w:val="36"/>
          <w:szCs w:val="36"/>
          <w:rtl/>
        </w:rPr>
        <w:t>רבותינו הגיע הזמן</w:t>
      </w:r>
      <w:r w:rsidRPr="003275CC">
        <w:rPr>
          <w:rStyle w:val="Bodytext60"/>
          <w:sz w:val="36"/>
          <w:szCs w:val="36"/>
          <w:shd w:val="clear" w:color="auto" w:fill="80FFFF"/>
          <w:rtl/>
        </w:rPr>
        <w:t>...״.</w:t>
      </w:r>
      <w:r w:rsidRPr="003275CC">
        <w:rPr>
          <w:rStyle w:val="Bodytext60"/>
          <w:sz w:val="36"/>
          <w:szCs w:val="36"/>
          <w:rtl/>
        </w:rPr>
        <w:t xml:space="preserve"> היה זה לפני ערב פסח, והוא כתב, ששוב הגיע הזמן לספר ביציאת מצרים עם קריאת </w:t>
      </w:r>
      <w:r w:rsidRPr="003275CC">
        <w:rPr>
          <w:rStyle w:val="Bodytext60"/>
          <w:sz w:val="36"/>
          <w:szCs w:val="36"/>
          <w:shd w:val="clear" w:color="auto" w:fill="80FFFF"/>
          <w:rtl/>
        </w:rPr>
        <w:t>״</w:t>
      </w:r>
      <w:r w:rsidRPr="003275CC">
        <w:rPr>
          <w:rStyle w:val="Bodytext60"/>
          <w:sz w:val="36"/>
          <w:szCs w:val="36"/>
          <w:rtl/>
        </w:rPr>
        <w:t>שמע</w:t>
      </w:r>
      <w:r w:rsidRPr="003275CC">
        <w:rPr>
          <w:rStyle w:val="Bodytext60"/>
          <w:sz w:val="36"/>
          <w:szCs w:val="36"/>
          <w:shd w:val="clear" w:color="auto" w:fill="80FFFF"/>
          <w:rtl/>
        </w:rPr>
        <w:t>״</w:t>
      </w:r>
      <w:r w:rsidRPr="003275CC">
        <w:rPr>
          <w:rStyle w:val="Bodytext60"/>
          <w:sz w:val="36"/>
          <w:szCs w:val="36"/>
          <w:rtl/>
        </w:rPr>
        <w:t xml:space="preserve"> גדולה...</w:t>
      </w:r>
    </w:p>
    <w:p w:rsidR="006C565E" w:rsidRPr="003275CC" w:rsidRDefault="00856756" w:rsidP="003C6E29">
      <w:pPr>
        <w:pStyle w:val="Bodytext61"/>
        <w:shd w:val="clear" w:color="auto" w:fill="auto"/>
        <w:spacing w:before="0" w:after="65" w:line="354" w:lineRule="exact"/>
        <w:ind w:left="20" w:right="20" w:firstLine="380"/>
        <w:rPr>
          <w:sz w:val="36"/>
          <w:szCs w:val="36"/>
          <w:rtl/>
        </w:rPr>
      </w:pPr>
      <w:r w:rsidRPr="003275CC">
        <w:rPr>
          <w:rStyle w:val="Bodytext60"/>
          <w:sz w:val="36"/>
          <w:szCs w:val="36"/>
          <w:rtl/>
        </w:rPr>
        <w:t>הקורא במאמרים שכתב בווילנה וכן באלה שכתב בשלוש השנים האחרונות, יווכח עד כמה רעיונותיו ומסקנותיו היו זהות לשל אברהם שטרן</w:t>
      </w:r>
      <w:r w:rsidRPr="003275CC">
        <w:rPr>
          <w:rStyle w:val="Bodytext60"/>
          <w:sz w:val="36"/>
          <w:szCs w:val="36"/>
          <w:shd w:val="clear" w:color="auto" w:fill="80FFFF"/>
          <w:rtl/>
        </w:rPr>
        <w:t>,</w:t>
      </w:r>
      <w:r w:rsidRPr="003275CC">
        <w:rPr>
          <w:rStyle w:val="Bodytext60"/>
          <w:sz w:val="36"/>
          <w:szCs w:val="36"/>
          <w:rtl/>
        </w:rPr>
        <w:t xml:space="preserve"> וזאת מבלי שהכירו זה את זה והחליפו ביניהם </w:t>
      </w:r>
      <w:r w:rsidRPr="003275CC">
        <w:rPr>
          <w:rStyle w:val="Bodytext60"/>
          <w:sz w:val="36"/>
          <w:szCs w:val="36"/>
          <w:shd w:val="clear" w:color="auto" w:fill="80FFFF"/>
          <w:rtl/>
        </w:rPr>
        <w:t>ד</w:t>
      </w:r>
      <w:r w:rsidRPr="003275CC">
        <w:rPr>
          <w:rStyle w:val="Bodytext60"/>
          <w:sz w:val="36"/>
          <w:szCs w:val="36"/>
          <w:rtl/>
        </w:rPr>
        <w:t>יעות. יתר על כ</w:t>
      </w:r>
      <w:r w:rsidRPr="003275CC">
        <w:rPr>
          <w:rStyle w:val="Bodytext60"/>
          <w:sz w:val="36"/>
          <w:szCs w:val="36"/>
          <w:shd w:val="clear" w:color="auto" w:fill="80FFFF"/>
          <w:rtl/>
        </w:rPr>
        <w:t>ן:</w:t>
      </w:r>
      <w:r w:rsidRPr="003275CC">
        <w:rPr>
          <w:rStyle w:val="Bodytext60"/>
          <w:sz w:val="36"/>
          <w:szCs w:val="36"/>
          <w:rtl/>
        </w:rPr>
        <w:t xml:space="preserve"> ישראל טרם שמע דבר על קורותיו של שטרן, ולא ידע שבפרק זמן זה הוא כלוא</w:t>
      </w:r>
      <w:r w:rsidRPr="003275CC">
        <w:rPr>
          <w:rStyle w:val="Bodytext60"/>
          <w:sz w:val="36"/>
          <w:szCs w:val="36"/>
          <w:shd w:val="clear" w:color="auto" w:fill="80FFFF"/>
          <w:rtl/>
        </w:rPr>
        <w:t xml:space="preserve"> בא</w:t>
      </w:r>
      <w:r w:rsidR="00BE4BEB">
        <w:rPr>
          <w:rStyle w:val="Bodytext60"/>
          <w:rFonts w:hint="cs"/>
          <w:sz w:val="36"/>
          <w:szCs w:val="36"/>
          <w:rtl/>
        </w:rPr>
        <w:t>רץ</w:t>
      </w:r>
      <w:r w:rsidRPr="003275CC">
        <w:rPr>
          <w:rStyle w:val="Bodytext60"/>
          <w:sz w:val="36"/>
          <w:szCs w:val="36"/>
          <w:rtl/>
        </w:rPr>
        <w:t xml:space="preserve"> בבית</w:t>
      </w:r>
      <w:r w:rsidRPr="003275CC">
        <w:rPr>
          <w:rStyle w:val="Bodytext60"/>
          <w:sz w:val="36"/>
          <w:szCs w:val="36"/>
          <w:shd w:val="clear" w:color="auto" w:fill="80FFFF"/>
          <w:rtl/>
        </w:rPr>
        <w:t>-</w:t>
      </w:r>
      <w:r w:rsidRPr="003275CC">
        <w:rPr>
          <w:rStyle w:val="Bodytext60"/>
          <w:sz w:val="36"/>
          <w:szCs w:val="36"/>
          <w:rtl/>
        </w:rPr>
        <w:t>ה</w:t>
      </w:r>
      <w:r w:rsidRPr="003275CC">
        <w:rPr>
          <w:rStyle w:val="Bodytext60"/>
          <w:sz w:val="36"/>
          <w:szCs w:val="36"/>
          <w:shd w:val="clear" w:color="auto" w:fill="80FFFF"/>
          <w:rtl/>
        </w:rPr>
        <w:t>ס</w:t>
      </w:r>
      <w:r w:rsidRPr="003275CC">
        <w:rPr>
          <w:rStyle w:val="Bodytext60"/>
          <w:sz w:val="36"/>
          <w:szCs w:val="36"/>
          <w:rtl/>
        </w:rPr>
        <w:t>וה</w:t>
      </w:r>
      <w:r w:rsidRPr="003275CC">
        <w:rPr>
          <w:rStyle w:val="Bodytext60"/>
          <w:sz w:val="36"/>
          <w:szCs w:val="36"/>
          <w:shd w:val="clear" w:color="auto" w:fill="80FFFF"/>
          <w:rtl/>
        </w:rPr>
        <w:t>ר.</w:t>
      </w:r>
    </w:p>
    <w:p w:rsidR="006C565E" w:rsidRPr="003275CC" w:rsidRDefault="00856756" w:rsidP="003C6E29">
      <w:pPr>
        <w:pStyle w:val="Bodytext61"/>
        <w:shd w:val="clear" w:color="auto" w:fill="auto"/>
        <w:spacing w:before="0" w:after="60" w:line="348" w:lineRule="exact"/>
        <w:ind w:left="20" w:right="20" w:firstLine="380"/>
        <w:rPr>
          <w:sz w:val="36"/>
          <w:szCs w:val="36"/>
          <w:rtl/>
        </w:rPr>
      </w:pPr>
      <w:r w:rsidRPr="003275CC">
        <w:rPr>
          <w:rStyle w:val="Bodytext60"/>
          <w:sz w:val="36"/>
          <w:szCs w:val="36"/>
          <w:rtl/>
        </w:rPr>
        <w:t xml:space="preserve">בדיון שנערך בנציבות על המצב הפוליטי נתגבשו שלוש </w:t>
      </w:r>
      <w:r w:rsidR="00BE4BEB">
        <w:rPr>
          <w:rStyle w:val="Bodytext60"/>
          <w:rFonts w:hint="cs"/>
          <w:sz w:val="36"/>
          <w:szCs w:val="36"/>
          <w:rtl/>
        </w:rPr>
        <w:t>ד</w:t>
      </w:r>
      <w:r w:rsidRPr="003275CC">
        <w:rPr>
          <w:rStyle w:val="Bodytext60"/>
          <w:sz w:val="36"/>
          <w:szCs w:val="36"/>
          <w:rtl/>
        </w:rPr>
        <w:t>יעו</w:t>
      </w:r>
      <w:r w:rsidRPr="003275CC">
        <w:rPr>
          <w:rStyle w:val="Bodytext60"/>
          <w:sz w:val="36"/>
          <w:szCs w:val="36"/>
          <w:shd w:val="clear" w:color="auto" w:fill="80FFFF"/>
          <w:rtl/>
        </w:rPr>
        <w:t>ת:</w:t>
      </w:r>
      <w:r w:rsidRPr="003275CC">
        <w:rPr>
          <w:rStyle w:val="Bodytext60"/>
          <w:sz w:val="36"/>
          <w:szCs w:val="36"/>
          <w:rtl/>
        </w:rPr>
        <w:t xml:space="preserve"> האחת של וירניק, שגר</w:t>
      </w:r>
      <w:r w:rsidR="00BE4BEB">
        <w:rPr>
          <w:rStyle w:val="Bodytext60"/>
          <w:rFonts w:hint="cs"/>
          <w:sz w:val="36"/>
          <w:szCs w:val="36"/>
          <w:rtl/>
        </w:rPr>
        <w:t>ס</w:t>
      </w:r>
      <w:r w:rsidRPr="003275CC">
        <w:rPr>
          <w:rStyle w:val="Bodytext60"/>
          <w:sz w:val="36"/>
          <w:szCs w:val="36"/>
          <w:rtl/>
        </w:rPr>
        <w:t>, שאין טעם להילחם בבריטניה שעה שהיא עומדת במלחמתה בגרמניה</w:t>
      </w:r>
      <w:r w:rsidRPr="003275CC">
        <w:rPr>
          <w:rStyle w:val="Bodytext60"/>
          <w:sz w:val="36"/>
          <w:szCs w:val="36"/>
          <w:shd w:val="clear" w:color="auto" w:fill="80FFFF"/>
          <w:rtl/>
        </w:rPr>
        <w:t>.</w:t>
      </w:r>
      <w:r w:rsidRPr="003275CC">
        <w:rPr>
          <w:rStyle w:val="Bodytext60"/>
          <w:sz w:val="36"/>
          <w:szCs w:val="36"/>
          <w:rtl/>
        </w:rPr>
        <w:t xml:space="preserve"> השנייה של ישראל, ש״יש לנצל את חולשת בריטניה ולהילחם בה ומבחינה פוליטית יש לשמור על העק</w:t>
      </w:r>
      <w:r w:rsidRPr="003275CC">
        <w:rPr>
          <w:rStyle w:val="Bodytext60"/>
          <w:sz w:val="36"/>
          <w:szCs w:val="36"/>
          <w:shd w:val="clear" w:color="auto" w:fill="80FFFF"/>
          <w:rtl/>
        </w:rPr>
        <w:t>ר</w:t>
      </w:r>
      <w:r w:rsidRPr="003275CC">
        <w:rPr>
          <w:rStyle w:val="Bodytext60"/>
          <w:sz w:val="36"/>
          <w:szCs w:val="36"/>
          <w:rtl/>
        </w:rPr>
        <w:t>ון, שכל מי שיתן יד לעזרה ־ יהיה לי לבעל ברית</w:t>
      </w:r>
      <w:r w:rsidRPr="003275CC">
        <w:rPr>
          <w:rStyle w:val="Bodytext60"/>
          <w:sz w:val="36"/>
          <w:szCs w:val="36"/>
          <w:shd w:val="clear" w:color="auto" w:fill="80FFFF"/>
          <w:rtl/>
        </w:rPr>
        <w:t>״.</w:t>
      </w:r>
      <w:r w:rsidRPr="003275CC">
        <w:rPr>
          <w:rStyle w:val="Bodytext60"/>
          <w:sz w:val="36"/>
          <w:szCs w:val="36"/>
          <w:rtl/>
        </w:rPr>
        <w:t xml:space="preserve"> והשלישית של בגין, שאמר שבאופן עקרוני הוא מס</w:t>
      </w:r>
      <w:r w:rsidRPr="003275CC">
        <w:rPr>
          <w:rStyle w:val="Bodytext60"/>
          <w:sz w:val="36"/>
          <w:szCs w:val="36"/>
          <w:shd w:val="clear" w:color="auto" w:fill="80FFFF"/>
          <w:rtl/>
        </w:rPr>
        <w:t>כ</w:t>
      </w:r>
      <w:r w:rsidRPr="003275CC">
        <w:rPr>
          <w:rStyle w:val="Bodytext60"/>
          <w:sz w:val="36"/>
          <w:szCs w:val="36"/>
          <w:rtl/>
        </w:rPr>
        <w:t xml:space="preserve">ים לדעתו של ישראל, אך הוא סבור, שצריך לפעול </w:t>
      </w:r>
      <w:r w:rsidRPr="003275CC">
        <w:rPr>
          <w:rStyle w:val="Bodytext60"/>
          <w:sz w:val="36"/>
          <w:szCs w:val="36"/>
          <w:shd w:val="clear" w:color="auto" w:fill="80FFFF"/>
          <w:rtl/>
        </w:rPr>
        <w:t>בא</w:t>
      </w:r>
      <w:r w:rsidR="00BE4BEB">
        <w:rPr>
          <w:rStyle w:val="Bodytext60"/>
          <w:rFonts w:hint="cs"/>
          <w:sz w:val="36"/>
          <w:szCs w:val="36"/>
          <w:rtl/>
        </w:rPr>
        <w:t>רץ</w:t>
      </w:r>
      <w:r w:rsidRPr="003275CC">
        <w:rPr>
          <w:rStyle w:val="Bodytext60"/>
          <w:sz w:val="36"/>
          <w:szCs w:val="36"/>
          <w:rtl/>
        </w:rPr>
        <w:t xml:space="preserve"> וזה יהווה לחץ והשלטון הבריטי ייאלץ לסגת מעמדותיו. נתן פרידמן, נציג האצ״ל שישב בישיבה, שתק ולא נטל שום חלק בוויכוח</w:t>
      </w:r>
      <w:r w:rsidRPr="003275CC">
        <w:rPr>
          <w:rStyle w:val="Bodytext60"/>
          <w:sz w:val="36"/>
          <w:szCs w:val="36"/>
          <w:shd w:val="clear" w:color="auto" w:fill="80FFFF"/>
          <w:rtl/>
        </w:rPr>
        <w:t>.</w:t>
      </w:r>
      <w:r w:rsidRPr="003275CC">
        <w:rPr>
          <w:rStyle w:val="Bodytext60"/>
          <w:sz w:val="36"/>
          <w:szCs w:val="36"/>
          <w:shd w:val="clear" w:color="auto" w:fill="80FFFF"/>
          <w:vertAlign w:val="superscript"/>
          <w:rtl/>
        </w:rPr>
        <w:t>9</w:t>
      </w:r>
    </w:p>
    <w:p w:rsidR="006C565E" w:rsidRPr="003275CC" w:rsidRDefault="00856756" w:rsidP="003C6E29">
      <w:pPr>
        <w:pStyle w:val="Bodytext61"/>
        <w:shd w:val="clear" w:color="auto" w:fill="auto"/>
        <w:spacing w:before="0" w:after="65" w:line="348" w:lineRule="exact"/>
        <w:ind w:left="20" w:right="20" w:firstLine="380"/>
        <w:rPr>
          <w:sz w:val="36"/>
          <w:szCs w:val="36"/>
          <w:rtl/>
        </w:rPr>
        <w:sectPr w:rsidR="006C565E" w:rsidRPr="003275CC" w:rsidSect="003D7C5E">
          <w:footerReference w:type="even" r:id="rId28"/>
          <w:footerReference w:type="default" r:id="rId29"/>
          <w:footerReference w:type="first" r:id="rId30"/>
          <w:type w:val="continuous"/>
          <w:pgSz w:w="11909" w:h="16834"/>
          <w:pgMar w:top="1135" w:right="850" w:bottom="1135" w:left="1700" w:header="0" w:footer="3" w:gutter="0"/>
          <w:cols w:space="720"/>
          <w:noEndnote/>
          <w:titlePg/>
          <w:docGrid w:linePitch="360"/>
        </w:sectPr>
      </w:pPr>
      <w:r w:rsidRPr="003275CC">
        <w:rPr>
          <w:rStyle w:val="Bodytext60"/>
          <w:sz w:val="36"/>
          <w:szCs w:val="36"/>
          <w:rtl/>
        </w:rPr>
        <w:t>למרות המלחמה היו מפקדי האצ״ל אפופים עדיין בסודיות ולא שיתפו במעשיהם את מנהיגי הצה״ר ובית״</w:t>
      </w:r>
      <w:r w:rsidRPr="003275CC">
        <w:rPr>
          <w:rStyle w:val="Bodytext60"/>
          <w:sz w:val="36"/>
          <w:szCs w:val="36"/>
          <w:shd w:val="clear" w:color="auto" w:fill="80FFFF"/>
          <w:rtl/>
        </w:rPr>
        <w:t>ר</w:t>
      </w:r>
      <w:r w:rsidRPr="003275CC">
        <w:rPr>
          <w:rStyle w:val="Bodytext60"/>
          <w:sz w:val="36"/>
          <w:szCs w:val="36"/>
          <w:rtl/>
        </w:rPr>
        <w:t>. ועם זאת, אברהם אמפר, עוזרו של שטרן שתפקידו היה לגייס חברים לאצ</w:t>
      </w:r>
      <w:r w:rsidRPr="003275CC">
        <w:rPr>
          <w:rStyle w:val="Bodytext60"/>
          <w:sz w:val="36"/>
          <w:szCs w:val="36"/>
          <w:shd w:val="clear" w:color="auto" w:fill="80FFFF"/>
          <w:rtl/>
        </w:rPr>
        <w:t>״</w:t>
      </w:r>
      <w:r w:rsidRPr="003275CC">
        <w:rPr>
          <w:rStyle w:val="Bodytext60"/>
          <w:sz w:val="36"/>
          <w:szCs w:val="36"/>
          <w:rtl/>
        </w:rPr>
        <w:t>ל מקרב בית״ר, החל מעביר קורם קצר בכלים קטנים במטבח של הפנימייה לכמה מחברי הנציבות</w:t>
      </w:r>
      <w:r w:rsidR="00BE4BEB">
        <w:rPr>
          <w:rStyle w:val="Bodytext60"/>
          <w:rFonts w:hint="cs"/>
          <w:sz w:val="36"/>
          <w:szCs w:val="36"/>
          <w:rtl/>
        </w:rPr>
        <w:t>,</w:t>
      </w:r>
      <w:r w:rsidRPr="003275CC">
        <w:rPr>
          <w:rStyle w:val="Bodytext60"/>
          <w:sz w:val="36"/>
          <w:szCs w:val="36"/>
          <w:rtl/>
        </w:rPr>
        <w:t xml:space="preserve"> מה</w:t>
      </w:r>
      <w:r w:rsidRPr="003275CC">
        <w:rPr>
          <w:rStyle w:val="Bodytext60"/>
          <w:sz w:val="36"/>
          <w:szCs w:val="36"/>
          <w:shd w:val="clear" w:color="auto" w:fill="80FFFF"/>
          <w:rtl/>
        </w:rPr>
        <w:t>ם:</w:t>
      </w:r>
      <w:r w:rsidRPr="003275CC">
        <w:rPr>
          <w:rStyle w:val="Bodytext60"/>
          <w:sz w:val="36"/>
          <w:szCs w:val="36"/>
          <w:rtl/>
        </w:rPr>
        <w:t xml:space="preserve"> מ</w:t>
      </w:r>
      <w:r w:rsidR="00BE4BEB">
        <w:rPr>
          <w:rStyle w:val="Bodytext60"/>
          <w:rFonts w:hint="cs"/>
          <w:sz w:val="36"/>
          <w:szCs w:val="36"/>
          <w:rtl/>
        </w:rPr>
        <w:t>'</w:t>
      </w:r>
      <w:r w:rsidRPr="003275CC">
        <w:rPr>
          <w:rStyle w:val="Bodytext60"/>
          <w:sz w:val="36"/>
          <w:szCs w:val="36"/>
          <w:rtl/>
        </w:rPr>
        <w:t xml:space="preserve"> בגין, נ</w:t>
      </w:r>
      <w:r w:rsidR="00BE4BEB">
        <w:rPr>
          <w:rStyle w:val="Bodytext60"/>
          <w:rFonts w:hint="cs"/>
          <w:sz w:val="36"/>
          <w:szCs w:val="36"/>
          <w:rtl/>
        </w:rPr>
        <w:t>'</w:t>
      </w:r>
      <w:r w:rsidRPr="003275CC">
        <w:rPr>
          <w:rStyle w:val="Bodytext60"/>
          <w:sz w:val="36"/>
          <w:szCs w:val="36"/>
          <w:rtl/>
        </w:rPr>
        <w:t xml:space="preserve"> פרידמן</w:t>
      </w:r>
      <w:r w:rsidRPr="003275CC">
        <w:rPr>
          <w:rStyle w:val="Bodytext60"/>
          <w:sz w:val="36"/>
          <w:szCs w:val="36"/>
          <w:shd w:val="clear" w:color="auto" w:fill="80FFFF"/>
          <w:rtl/>
        </w:rPr>
        <w:t>,</w:t>
      </w:r>
      <w:r w:rsidRPr="003275CC">
        <w:rPr>
          <w:rStyle w:val="Bodytext60"/>
          <w:sz w:val="36"/>
          <w:szCs w:val="36"/>
          <w:rtl/>
        </w:rPr>
        <w:t xml:space="preserve"> י</w:t>
      </w:r>
      <w:r w:rsidR="00BE4BEB">
        <w:rPr>
          <w:rStyle w:val="Bodytext60"/>
          <w:rFonts w:hint="cs"/>
          <w:sz w:val="36"/>
          <w:szCs w:val="36"/>
          <w:rtl/>
        </w:rPr>
        <w:t>'</w:t>
      </w:r>
      <w:r w:rsidRPr="003275CC">
        <w:rPr>
          <w:rStyle w:val="Bodytext60"/>
          <w:sz w:val="36"/>
          <w:szCs w:val="36"/>
          <w:rtl/>
        </w:rPr>
        <w:t xml:space="preserve"> אפשטיין, ד</w:t>
      </w:r>
      <w:r w:rsidR="00BE4BEB">
        <w:rPr>
          <w:rStyle w:val="Bodytext60"/>
          <w:rFonts w:hint="cs"/>
          <w:sz w:val="36"/>
          <w:szCs w:val="36"/>
          <w:rtl/>
        </w:rPr>
        <w:t>'</w:t>
      </w:r>
      <w:r w:rsidRPr="003275CC">
        <w:rPr>
          <w:rStyle w:val="Bodytext60"/>
          <w:sz w:val="36"/>
          <w:szCs w:val="36"/>
          <w:rtl/>
        </w:rPr>
        <w:t xml:space="preserve"> יוטן וישראל.</w:t>
      </w:r>
    </w:p>
    <w:p w:rsidR="006C565E" w:rsidRPr="003275CC" w:rsidRDefault="00856756" w:rsidP="003C6E29">
      <w:pPr>
        <w:pStyle w:val="Bodytext61"/>
        <w:shd w:val="clear" w:color="auto" w:fill="auto"/>
        <w:spacing w:before="0" w:after="55" w:line="342" w:lineRule="exact"/>
        <w:ind w:left="20" w:right="20" w:firstLine="380"/>
        <w:rPr>
          <w:sz w:val="36"/>
          <w:szCs w:val="36"/>
          <w:rtl/>
        </w:rPr>
      </w:pPr>
      <w:r w:rsidRPr="003275CC">
        <w:rPr>
          <w:rStyle w:val="Bodytext60"/>
          <w:sz w:val="36"/>
          <w:szCs w:val="36"/>
          <w:rtl/>
        </w:rPr>
        <w:lastRenderedPageBreak/>
        <w:t>הנציבות הוציאה חוזר קורא לכל חברי בית</w:t>
      </w:r>
      <w:r w:rsidRPr="003275CC">
        <w:rPr>
          <w:rStyle w:val="Bodytext60"/>
          <w:sz w:val="36"/>
          <w:szCs w:val="36"/>
          <w:shd w:val="clear" w:color="auto" w:fill="80FFFF"/>
          <w:rtl/>
        </w:rPr>
        <w:t>״ר</w:t>
      </w:r>
      <w:r w:rsidRPr="003275CC">
        <w:rPr>
          <w:rStyle w:val="Bodytext60"/>
          <w:sz w:val="36"/>
          <w:szCs w:val="36"/>
          <w:rtl/>
        </w:rPr>
        <w:t>, אף בשטחים שנכבשו כבר על</w:t>
      </w:r>
      <w:r w:rsidRPr="003275CC">
        <w:rPr>
          <w:rStyle w:val="Bodytext60"/>
          <w:sz w:val="36"/>
          <w:szCs w:val="36"/>
          <w:shd w:val="clear" w:color="auto" w:fill="80FFFF"/>
          <w:rtl/>
        </w:rPr>
        <w:t>־</w:t>
      </w:r>
      <w:r w:rsidRPr="003275CC">
        <w:rPr>
          <w:rStyle w:val="Bodytext60"/>
          <w:sz w:val="36"/>
          <w:szCs w:val="36"/>
          <w:rtl/>
        </w:rPr>
        <w:t>יד</w:t>
      </w:r>
      <w:r w:rsidRPr="003275CC">
        <w:rPr>
          <w:rStyle w:val="Bodytext60"/>
          <w:sz w:val="36"/>
          <w:szCs w:val="36"/>
          <w:shd w:val="clear" w:color="auto" w:fill="80FFFF"/>
          <w:rtl/>
        </w:rPr>
        <w:t>י</w:t>
      </w:r>
      <w:r w:rsidRPr="003275CC">
        <w:rPr>
          <w:rStyle w:val="Bodytext60"/>
          <w:sz w:val="36"/>
          <w:szCs w:val="36"/>
          <w:rtl/>
        </w:rPr>
        <w:t xml:space="preserve"> הגרמנים, שכל בית״רי שרק יוכל יעשה את דרכו ויגיע לווילנה. </w:t>
      </w:r>
      <w:r w:rsidRPr="003275CC">
        <w:rPr>
          <w:rStyle w:val="Bodytext60"/>
          <w:sz w:val="36"/>
          <w:szCs w:val="36"/>
          <w:shd w:val="clear" w:color="auto" w:fill="80FFFF"/>
          <w:rtl/>
        </w:rPr>
        <w:t>״</w:t>
      </w:r>
      <w:r w:rsidRPr="003275CC">
        <w:rPr>
          <w:rStyle w:val="Bodytext60"/>
          <w:sz w:val="36"/>
          <w:szCs w:val="36"/>
          <w:rtl/>
        </w:rPr>
        <w:t>משום מה לא עלה בדעתנו לטפל בנושאים חשובים, כמו דרכי ההתנהגות כלפי השלטון הגרמני כלומר הגנ</w:t>
      </w:r>
      <w:r w:rsidRPr="003275CC">
        <w:rPr>
          <w:rStyle w:val="Bodytext60"/>
          <w:sz w:val="36"/>
          <w:szCs w:val="36"/>
          <w:shd w:val="clear" w:color="auto" w:fill="80FFFF"/>
          <w:rtl/>
        </w:rPr>
        <w:t>ה</w:t>
      </w:r>
      <w:r w:rsidRPr="003275CC">
        <w:rPr>
          <w:rStyle w:val="Bodytext60"/>
          <w:sz w:val="36"/>
          <w:szCs w:val="36"/>
          <w:rtl/>
        </w:rPr>
        <w:t xml:space="preserve"> עצמית, מחתרת או התחברות אל הפרטיזנים. אף משה סנה שהיה אותו זמן בווילנה לא חשב בקטגוריות </w:t>
      </w:r>
      <w:r w:rsidRPr="003275CC">
        <w:rPr>
          <w:rStyle w:val="Bodytext60"/>
          <w:sz w:val="36"/>
          <w:szCs w:val="36"/>
          <w:shd w:val="clear" w:color="auto" w:fill="80FFFF"/>
          <w:rtl/>
        </w:rPr>
        <w:t>כ</w:t>
      </w:r>
      <w:r w:rsidRPr="003275CC">
        <w:rPr>
          <w:rStyle w:val="Bodytext60"/>
          <w:sz w:val="36"/>
          <w:szCs w:val="36"/>
          <w:rtl/>
        </w:rPr>
        <w:t>אלה</w:t>
      </w:r>
      <w:r w:rsidR="00BE4BEB">
        <w:rPr>
          <w:rStyle w:val="Bodytext60"/>
          <w:rFonts w:hint="cs"/>
          <w:sz w:val="36"/>
          <w:szCs w:val="36"/>
          <w:rtl/>
        </w:rPr>
        <w:t>,</w:t>
      </w:r>
      <w:r w:rsidRPr="003275CC">
        <w:rPr>
          <w:rStyle w:val="Bodytext60"/>
          <w:sz w:val="36"/>
          <w:szCs w:val="36"/>
          <w:rtl/>
        </w:rPr>
        <w:t xml:space="preserve"> האמת היא,</w:t>
      </w:r>
      <w:r w:rsidR="00BE4BEB">
        <w:rPr>
          <w:rStyle w:val="Bodytext60"/>
          <w:rFonts w:hint="cs"/>
          <w:sz w:val="36"/>
          <w:szCs w:val="36"/>
          <w:rtl/>
        </w:rPr>
        <w:t xml:space="preserve"> </w:t>
      </w:r>
      <w:r w:rsidRPr="003275CC">
        <w:rPr>
          <w:rStyle w:val="Bodytext60"/>
          <w:sz w:val="36"/>
          <w:szCs w:val="36"/>
          <w:rtl/>
        </w:rPr>
        <w:t xml:space="preserve">שהציונות בכלל לא פיתחה את המחשבה על מלחמה בגולה </w:t>
      </w:r>
      <w:r w:rsidRPr="003275CC">
        <w:rPr>
          <w:rStyle w:val="Bodytext60"/>
          <w:sz w:val="36"/>
          <w:szCs w:val="36"/>
          <w:shd w:val="clear" w:color="auto" w:fill="80FFFF"/>
          <w:rtl/>
        </w:rPr>
        <w:t>־</w:t>
      </w:r>
      <w:r w:rsidRPr="003275CC">
        <w:rPr>
          <w:rStyle w:val="Bodytext60"/>
          <w:sz w:val="36"/>
          <w:szCs w:val="36"/>
          <w:rtl/>
        </w:rPr>
        <w:t xml:space="preserve"> היא התרכזה אך ו</w:t>
      </w:r>
      <w:r w:rsidR="00BE4BEB">
        <w:rPr>
          <w:rStyle w:val="Bodytext60"/>
          <w:rFonts w:hint="cs"/>
          <w:sz w:val="36"/>
          <w:szCs w:val="36"/>
          <w:rtl/>
        </w:rPr>
        <w:t>ר</w:t>
      </w:r>
      <w:r w:rsidRPr="003275CC">
        <w:rPr>
          <w:rStyle w:val="Bodytext60"/>
          <w:sz w:val="36"/>
          <w:szCs w:val="36"/>
          <w:rtl/>
        </w:rPr>
        <w:t>ק במלחמה שאמורה להתנהל בא</w:t>
      </w:r>
      <w:r w:rsidRPr="003275CC">
        <w:rPr>
          <w:rStyle w:val="Bodytext60"/>
          <w:sz w:val="36"/>
          <w:szCs w:val="36"/>
          <w:shd w:val="clear" w:color="auto" w:fill="80FFFF"/>
          <w:rtl/>
        </w:rPr>
        <w:t>ר</w:t>
      </w:r>
      <w:r w:rsidRPr="003275CC">
        <w:rPr>
          <w:rStyle w:val="Bodytext60"/>
          <w:sz w:val="36"/>
          <w:szCs w:val="36"/>
          <w:rtl/>
        </w:rPr>
        <w:t>ץ</w:t>
      </w:r>
      <w:r w:rsidRPr="003275CC">
        <w:rPr>
          <w:rStyle w:val="Bodytext60"/>
          <w:sz w:val="36"/>
          <w:szCs w:val="36"/>
          <w:shd w:val="clear" w:color="auto" w:fill="80FFFF"/>
          <w:rtl/>
        </w:rPr>
        <w:t>-</w:t>
      </w:r>
      <w:r w:rsidRPr="003275CC">
        <w:rPr>
          <w:rStyle w:val="Bodytext60"/>
          <w:sz w:val="36"/>
          <w:szCs w:val="36"/>
          <w:rtl/>
        </w:rPr>
        <w:t>ישראל</w:t>
      </w:r>
      <w:r w:rsidRPr="003275CC">
        <w:rPr>
          <w:rStyle w:val="Bodytext60"/>
          <w:sz w:val="36"/>
          <w:szCs w:val="36"/>
          <w:shd w:val="clear" w:color="auto" w:fill="80FFFF"/>
          <w:rtl/>
        </w:rPr>
        <w:t>.</w:t>
      </w:r>
      <w:r w:rsidRPr="003275CC">
        <w:rPr>
          <w:rStyle w:val="Bodytext60"/>
          <w:sz w:val="36"/>
          <w:szCs w:val="36"/>
          <w:rtl/>
        </w:rPr>
        <w:t xml:space="preserve"> לא כן </w:t>
      </w:r>
      <w:r w:rsidRPr="003275CC">
        <w:rPr>
          <w:rStyle w:val="Bodytext60"/>
          <w:sz w:val="36"/>
          <w:szCs w:val="36"/>
          <w:shd w:val="clear" w:color="auto" w:fill="80FFFF"/>
          <w:rtl/>
        </w:rPr>
        <w:t>׳</w:t>
      </w:r>
      <w:r w:rsidRPr="003275CC">
        <w:rPr>
          <w:rStyle w:val="Bodytext60"/>
          <w:sz w:val="36"/>
          <w:szCs w:val="36"/>
          <w:rtl/>
        </w:rPr>
        <w:t>הבונד</w:t>
      </w:r>
      <w:r w:rsidR="00BE4BEB">
        <w:rPr>
          <w:rStyle w:val="Bodytext60"/>
          <w:rFonts w:hint="cs"/>
          <w:sz w:val="36"/>
          <w:szCs w:val="36"/>
          <w:rtl/>
        </w:rPr>
        <w:t>'</w:t>
      </w:r>
      <w:r w:rsidRPr="003275CC">
        <w:rPr>
          <w:rStyle w:val="Bodytext60"/>
          <w:sz w:val="36"/>
          <w:szCs w:val="36"/>
          <w:rtl/>
        </w:rPr>
        <w:t xml:space="preserve"> שייתכן מאוד שאף בימים אלה כבר החל לחשוב על התארגנות לקראת המאבק</w:t>
      </w:r>
      <w:r w:rsidRPr="003275CC">
        <w:rPr>
          <w:rStyle w:val="Bodytext60"/>
          <w:sz w:val="36"/>
          <w:szCs w:val="36"/>
          <w:shd w:val="clear" w:color="auto" w:fill="80FFFF"/>
          <w:rtl/>
        </w:rPr>
        <w:t>׳׳.</w:t>
      </w:r>
    </w:p>
    <w:p w:rsidR="006C565E" w:rsidRPr="003275CC" w:rsidRDefault="00856756" w:rsidP="003C6E29">
      <w:pPr>
        <w:pStyle w:val="Bodytext61"/>
        <w:shd w:val="clear" w:color="auto" w:fill="auto"/>
        <w:spacing w:before="0" w:after="60" w:line="348" w:lineRule="exact"/>
        <w:ind w:left="60" w:right="40" w:firstLine="360"/>
        <w:rPr>
          <w:sz w:val="36"/>
          <w:szCs w:val="36"/>
          <w:rtl/>
        </w:rPr>
      </w:pPr>
      <w:r w:rsidRPr="003275CC">
        <w:rPr>
          <w:rStyle w:val="Bodytext60"/>
          <w:sz w:val="36"/>
          <w:szCs w:val="36"/>
          <w:rtl/>
        </w:rPr>
        <w:t xml:space="preserve">הנציבות עמדה בקשר מכתבים עם </w:t>
      </w:r>
      <w:r w:rsidR="00BE4BEB">
        <w:rPr>
          <w:rStyle w:val="Bodytext60"/>
          <w:rFonts w:hint="cs"/>
          <w:sz w:val="36"/>
          <w:szCs w:val="36"/>
          <w:rtl/>
        </w:rPr>
        <w:t>הארץ</w:t>
      </w:r>
      <w:r w:rsidRPr="003275CC">
        <w:rPr>
          <w:rStyle w:val="Bodytext60"/>
          <w:sz w:val="36"/>
          <w:szCs w:val="36"/>
          <w:shd w:val="clear" w:color="auto" w:fill="80FFFF"/>
          <w:rtl/>
        </w:rPr>
        <w:t>.</w:t>
      </w:r>
      <w:r w:rsidRPr="003275CC">
        <w:rPr>
          <w:rStyle w:val="Bodytext60"/>
          <w:sz w:val="36"/>
          <w:szCs w:val="36"/>
          <w:rtl/>
        </w:rPr>
        <w:t xml:space="preserve"> מאורי</w:t>
      </w:r>
      <w:r w:rsidRPr="003275CC">
        <w:rPr>
          <w:rStyle w:val="Bodytext60"/>
          <w:sz w:val="36"/>
          <w:szCs w:val="36"/>
          <w:shd w:val="clear" w:color="auto" w:fill="80FFFF"/>
          <w:rtl/>
        </w:rPr>
        <w:t>-</w:t>
      </w:r>
      <w:r w:rsidRPr="003275CC">
        <w:rPr>
          <w:rStyle w:val="Bodytext60"/>
          <w:sz w:val="36"/>
          <w:szCs w:val="36"/>
          <w:rtl/>
        </w:rPr>
        <w:t>צבי הגיע לישראל מכתב, שבו הוא מבקש ממנו להציל למענו את כתבי־ היד שנשארו בבית אביו בלבוב</w:t>
      </w:r>
      <w:r w:rsidRPr="003275CC">
        <w:rPr>
          <w:rStyle w:val="Bodytext60"/>
          <w:sz w:val="36"/>
          <w:szCs w:val="36"/>
          <w:shd w:val="clear" w:color="auto" w:fill="80FFFF"/>
          <w:rtl/>
        </w:rPr>
        <w:t>.</w:t>
      </w:r>
      <w:r w:rsidRPr="003275CC">
        <w:rPr>
          <w:rStyle w:val="Bodytext60"/>
          <w:sz w:val="36"/>
          <w:szCs w:val="36"/>
          <w:rtl/>
        </w:rPr>
        <w:t xml:space="preserve"> על המצב </w:t>
      </w:r>
      <w:r w:rsidRPr="003275CC">
        <w:rPr>
          <w:rStyle w:val="Bodytext60"/>
          <w:sz w:val="36"/>
          <w:szCs w:val="36"/>
          <w:shd w:val="clear" w:color="auto" w:fill="80FFFF"/>
          <w:rtl/>
        </w:rPr>
        <w:t>בא</w:t>
      </w:r>
      <w:r w:rsidR="00BE4BEB">
        <w:rPr>
          <w:rStyle w:val="Bodytext60"/>
          <w:rFonts w:hint="cs"/>
          <w:sz w:val="36"/>
          <w:szCs w:val="36"/>
          <w:rtl/>
        </w:rPr>
        <w:t>רץ</w:t>
      </w:r>
      <w:r w:rsidRPr="003275CC">
        <w:rPr>
          <w:rStyle w:val="Bodytext60"/>
          <w:sz w:val="36"/>
          <w:szCs w:val="36"/>
          <w:rtl/>
        </w:rPr>
        <w:t xml:space="preserve"> הוא לא כתב דבר, אך את מכתבו סיים במלים </w:t>
      </w:r>
      <w:r w:rsidRPr="003275CC">
        <w:rPr>
          <w:rStyle w:val="Bodytext60"/>
          <w:sz w:val="36"/>
          <w:szCs w:val="36"/>
          <w:shd w:val="clear" w:color="auto" w:fill="80FFFF"/>
          <w:rtl/>
        </w:rPr>
        <w:t>״</w:t>
      </w:r>
      <w:r w:rsidRPr="003275CC">
        <w:rPr>
          <w:rStyle w:val="Bodytext60"/>
          <w:sz w:val="36"/>
          <w:szCs w:val="36"/>
          <w:rtl/>
        </w:rPr>
        <w:t xml:space="preserve">לבי </w:t>
      </w:r>
      <w:r w:rsidRPr="003275CC">
        <w:rPr>
          <w:rStyle w:val="Bodytext60"/>
          <w:sz w:val="36"/>
          <w:szCs w:val="36"/>
          <w:shd w:val="clear" w:color="auto" w:fill="80FFFF"/>
          <w:rtl/>
        </w:rPr>
        <w:t>־</w:t>
      </w:r>
      <w:r w:rsidRPr="003275CC">
        <w:rPr>
          <w:rStyle w:val="Bodytext60"/>
          <w:sz w:val="36"/>
          <w:szCs w:val="36"/>
          <w:rtl/>
        </w:rPr>
        <w:t xml:space="preserve"> נ</w:t>
      </w:r>
      <w:r w:rsidR="00BE4BEB">
        <w:rPr>
          <w:rStyle w:val="Bodytext60"/>
          <w:rFonts w:hint="cs"/>
          <w:sz w:val="36"/>
          <w:szCs w:val="36"/>
          <w:rtl/>
        </w:rPr>
        <w:t>ס</w:t>
      </w:r>
      <w:r w:rsidRPr="003275CC">
        <w:rPr>
          <w:rStyle w:val="Bodytext60"/>
          <w:sz w:val="36"/>
          <w:szCs w:val="36"/>
          <w:rtl/>
        </w:rPr>
        <w:t xml:space="preserve"> שאינו מתפקע</w:t>
      </w:r>
      <w:r w:rsidRPr="003275CC">
        <w:rPr>
          <w:rStyle w:val="Bodytext60"/>
          <w:sz w:val="36"/>
          <w:szCs w:val="36"/>
          <w:shd w:val="clear" w:color="auto" w:fill="80FFFF"/>
          <w:rtl/>
        </w:rPr>
        <w:t>׳׳.</w:t>
      </w:r>
      <w:r w:rsidRPr="003275CC">
        <w:rPr>
          <w:rStyle w:val="Bodytext60"/>
          <w:sz w:val="36"/>
          <w:szCs w:val="36"/>
          <w:rtl/>
        </w:rPr>
        <w:t xml:space="preserve"> בקשתו לא נענתה, כיוון שישראל לא יכול היה להסתכן ולחצות את גבול ליטא בלי ר</w:t>
      </w:r>
      <w:r w:rsidR="00BE4BEB">
        <w:rPr>
          <w:rStyle w:val="Bodytext60"/>
          <w:rFonts w:hint="cs"/>
          <w:sz w:val="36"/>
          <w:szCs w:val="36"/>
          <w:rtl/>
        </w:rPr>
        <w:t>י</w:t>
      </w:r>
      <w:r w:rsidRPr="003275CC">
        <w:rPr>
          <w:rStyle w:val="Bodytext60"/>
          <w:sz w:val="36"/>
          <w:szCs w:val="36"/>
          <w:rtl/>
        </w:rPr>
        <w:t>שיון מעבר, שכן היה נאסר מיד.</w:t>
      </w:r>
    </w:p>
    <w:p w:rsidR="006C565E" w:rsidRPr="003275CC" w:rsidRDefault="00856756" w:rsidP="003C6E29">
      <w:pPr>
        <w:pStyle w:val="Bodytext61"/>
        <w:shd w:val="clear" w:color="auto" w:fill="auto"/>
        <w:spacing w:before="0" w:after="84" w:line="348" w:lineRule="exact"/>
        <w:ind w:left="60" w:right="40" w:firstLine="360"/>
        <w:rPr>
          <w:sz w:val="36"/>
          <w:szCs w:val="36"/>
          <w:rtl/>
        </w:rPr>
      </w:pPr>
      <w:r w:rsidRPr="003275CC">
        <w:rPr>
          <w:rStyle w:val="Bodytext60"/>
          <w:sz w:val="36"/>
          <w:szCs w:val="36"/>
          <w:rtl/>
        </w:rPr>
        <w:t>מכתב נוסף שהגיע אל הנציבות היה מד</w:t>
      </w:r>
      <w:r w:rsidRPr="003275CC">
        <w:rPr>
          <w:rStyle w:val="Bodytext60"/>
          <w:sz w:val="36"/>
          <w:szCs w:val="36"/>
          <w:shd w:val="clear" w:color="auto" w:fill="80FFFF"/>
          <w:rtl/>
        </w:rPr>
        <w:t>״</w:t>
      </w:r>
      <w:r w:rsidRPr="003275CC">
        <w:rPr>
          <w:rStyle w:val="Bodytext60"/>
          <w:sz w:val="36"/>
          <w:szCs w:val="36"/>
          <w:rtl/>
        </w:rPr>
        <w:t>ר שמשון יוניצ׳מן, שבו נכתב ש״הקב</w:t>
      </w:r>
      <w:r w:rsidRPr="003275CC">
        <w:rPr>
          <w:rStyle w:val="Bodytext60"/>
          <w:sz w:val="36"/>
          <w:szCs w:val="36"/>
          <w:shd w:val="clear" w:color="auto" w:fill="80FFFF"/>
          <w:rtl/>
        </w:rPr>
        <w:t>ר</w:t>
      </w:r>
      <w:r w:rsidRPr="003275CC">
        <w:rPr>
          <w:rStyle w:val="Bodytext60"/>
          <w:sz w:val="36"/>
          <w:szCs w:val="36"/>
          <w:rtl/>
        </w:rPr>
        <w:t>ניט עוזב את הספינה אחרון. למה עזבתם את ו</w:t>
      </w:r>
      <w:r w:rsidR="00BE4BEB">
        <w:rPr>
          <w:rStyle w:val="Bodytext60"/>
          <w:rFonts w:hint="cs"/>
          <w:sz w:val="36"/>
          <w:szCs w:val="36"/>
          <w:rtl/>
        </w:rPr>
        <w:t>ר</w:t>
      </w:r>
      <w:r w:rsidRPr="003275CC">
        <w:rPr>
          <w:rStyle w:val="Bodytext60"/>
          <w:sz w:val="36"/>
          <w:szCs w:val="36"/>
          <w:rtl/>
        </w:rPr>
        <w:t>ש</w:t>
      </w:r>
      <w:r w:rsidRPr="003275CC">
        <w:rPr>
          <w:rStyle w:val="Bodytext60"/>
          <w:sz w:val="36"/>
          <w:szCs w:val="36"/>
          <w:shd w:val="clear" w:color="auto" w:fill="80FFFF"/>
          <w:rtl/>
        </w:rPr>
        <w:t>ה?״.</w:t>
      </w:r>
      <w:r w:rsidRPr="003275CC">
        <w:rPr>
          <w:rStyle w:val="Bodytext60"/>
          <w:sz w:val="36"/>
          <w:szCs w:val="36"/>
          <w:rtl/>
        </w:rPr>
        <w:t xml:space="preserve"> השתמע מהמכתב, </w:t>
      </w:r>
      <w:r w:rsidRPr="003275CC">
        <w:rPr>
          <w:rStyle w:val="Bodytext60"/>
          <w:sz w:val="36"/>
          <w:szCs w:val="36"/>
          <w:shd w:val="clear" w:color="auto" w:fill="80FFFF"/>
          <w:rtl/>
        </w:rPr>
        <w:t>שבא</w:t>
      </w:r>
      <w:r w:rsidR="00BE4BEB">
        <w:rPr>
          <w:rStyle w:val="Bodytext60"/>
          <w:rFonts w:hint="cs"/>
          <w:sz w:val="36"/>
          <w:szCs w:val="36"/>
          <w:shd w:val="clear" w:color="auto" w:fill="80FFFF"/>
          <w:rtl/>
        </w:rPr>
        <w:t xml:space="preserve">רץ </w:t>
      </w:r>
      <w:r w:rsidRPr="003275CC">
        <w:rPr>
          <w:rStyle w:val="Bodytext60"/>
          <w:sz w:val="36"/>
          <w:szCs w:val="36"/>
          <w:rtl/>
        </w:rPr>
        <w:t xml:space="preserve">מאשימים את חברי הנציבות שהם </w:t>
      </w:r>
      <w:r w:rsidRPr="003275CC">
        <w:rPr>
          <w:rStyle w:val="Bodytext60"/>
          <w:sz w:val="36"/>
          <w:szCs w:val="36"/>
          <w:shd w:val="clear" w:color="auto" w:fill="80FFFF"/>
          <w:rtl/>
        </w:rPr>
        <w:t>נ</w:t>
      </w:r>
      <w:r w:rsidRPr="003275CC">
        <w:rPr>
          <w:rStyle w:val="Bodytext60"/>
          <w:sz w:val="36"/>
          <w:szCs w:val="36"/>
          <w:rtl/>
        </w:rPr>
        <w:t xml:space="preserve">טשו את אלפי חברי </w:t>
      </w:r>
      <w:r w:rsidRPr="003275CC">
        <w:rPr>
          <w:rStyle w:val="Bodytext60"/>
          <w:sz w:val="36"/>
          <w:szCs w:val="36"/>
          <w:shd w:val="clear" w:color="auto" w:fill="80FFFF"/>
          <w:rtl/>
        </w:rPr>
        <w:t>ב</w:t>
      </w:r>
      <w:r w:rsidRPr="003275CC">
        <w:rPr>
          <w:rStyle w:val="Bodytext60"/>
          <w:sz w:val="36"/>
          <w:szCs w:val="36"/>
          <w:rtl/>
        </w:rPr>
        <w:t>ית</w:t>
      </w:r>
      <w:r w:rsidRPr="003275CC">
        <w:rPr>
          <w:rStyle w:val="Bodytext60"/>
          <w:sz w:val="36"/>
          <w:szCs w:val="36"/>
          <w:shd w:val="clear" w:color="auto" w:fill="80FFFF"/>
          <w:rtl/>
        </w:rPr>
        <w:t>״</w:t>
      </w:r>
      <w:r w:rsidRPr="003275CC">
        <w:rPr>
          <w:rStyle w:val="Bodytext60"/>
          <w:sz w:val="36"/>
          <w:szCs w:val="36"/>
          <w:rtl/>
        </w:rPr>
        <w:t>ר מבלי לתת להם הנחיות מה עליהם לעשות</w:t>
      </w:r>
      <w:r w:rsidRPr="003275CC">
        <w:rPr>
          <w:rStyle w:val="Bodytext60"/>
          <w:sz w:val="36"/>
          <w:szCs w:val="36"/>
          <w:shd w:val="clear" w:color="auto" w:fill="80FFFF"/>
          <w:rtl/>
        </w:rPr>
        <w:t>.</w:t>
      </w:r>
      <w:r w:rsidRPr="003275CC">
        <w:rPr>
          <w:rStyle w:val="Bodytext60"/>
          <w:sz w:val="36"/>
          <w:szCs w:val="36"/>
          <w:rtl/>
        </w:rPr>
        <w:t xml:space="preserve"> האשמה זו יסודה באי הבנת המצב של שהייה תחת הפצצה מא</w:t>
      </w:r>
      <w:r w:rsidRPr="003275CC">
        <w:rPr>
          <w:rStyle w:val="Bodytext60"/>
          <w:sz w:val="36"/>
          <w:szCs w:val="36"/>
          <w:shd w:val="clear" w:color="auto" w:fill="80FFFF"/>
          <w:rtl/>
        </w:rPr>
        <w:t>ס</w:t>
      </w:r>
      <w:r w:rsidRPr="003275CC">
        <w:rPr>
          <w:rStyle w:val="Bodytext60"/>
          <w:sz w:val="36"/>
          <w:szCs w:val="36"/>
          <w:rtl/>
        </w:rPr>
        <w:t>יבית</w:t>
      </w:r>
      <w:r w:rsidRPr="003275CC">
        <w:rPr>
          <w:rStyle w:val="Bodytext60"/>
          <w:sz w:val="36"/>
          <w:szCs w:val="36"/>
          <w:shd w:val="clear" w:color="auto" w:fill="80FFFF"/>
          <w:rtl/>
        </w:rPr>
        <w:t>,</w:t>
      </w:r>
      <w:r w:rsidRPr="003275CC">
        <w:rPr>
          <w:rStyle w:val="Bodytext60"/>
          <w:sz w:val="36"/>
          <w:szCs w:val="36"/>
          <w:rtl/>
        </w:rPr>
        <w:t xml:space="preserve"> שהביאה לאיבוד עשתונות מצד אחד ולניתוק הקשר עם החברים מצד שני</w:t>
      </w:r>
      <w:r w:rsidRPr="003275CC">
        <w:rPr>
          <w:rStyle w:val="Bodytext60"/>
          <w:sz w:val="36"/>
          <w:szCs w:val="36"/>
          <w:shd w:val="clear" w:color="auto" w:fill="80FFFF"/>
          <w:rtl/>
        </w:rPr>
        <w:t>.</w:t>
      </w:r>
      <w:r w:rsidRPr="003275CC">
        <w:rPr>
          <w:rStyle w:val="Bodytext60"/>
          <w:sz w:val="36"/>
          <w:szCs w:val="36"/>
          <w:rtl/>
        </w:rPr>
        <w:t xml:space="preserve"> למרות שההאשמה היתה מופרכת, כי בארץ לא תפסו מה טיבה של ההתקפה הגרמנית, התרגש בגין למקרא המכתב ומיד </w:t>
      </w:r>
      <w:r w:rsidR="00BE4BEB">
        <w:rPr>
          <w:rStyle w:val="Bodytext60"/>
          <w:rFonts w:hint="cs"/>
          <w:sz w:val="36"/>
          <w:szCs w:val="36"/>
          <w:shd w:val="clear" w:color="auto" w:fill="80FFFF"/>
          <w:rtl/>
        </w:rPr>
        <w:t>כ</w:t>
      </w:r>
      <w:r w:rsidRPr="003275CC">
        <w:rPr>
          <w:rStyle w:val="Bodytext60"/>
          <w:sz w:val="36"/>
          <w:szCs w:val="36"/>
          <w:rtl/>
        </w:rPr>
        <w:t>ינ</w:t>
      </w:r>
      <w:r w:rsidR="00BE4BEB">
        <w:rPr>
          <w:rStyle w:val="Bodytext60"/>
          <w:rFonts w:hint="cs"/>
          <w:sz w:val="36"/>
          <w:szCs w:val="36"/>
          <w:rtl/>
        </w:rPr>
        <w:t>ס</w:t>
      </w:r>
      <w:r w:rsidRPr="003275CC">
        <w:rPr>
          <w:rStyle w:val="Bodytext60"/>
          <w:sz w:val="36"/>
          <w:szCs w:val="36"/>
          <w:rtl/>
        </w:rPr>
        <w:t xml:space="preserve"> את הנציבות לישיבת חירום מיוחדת. בישיבה הוא הציע שכל חברי הנציבות יחזרו כאיש אחד לוורשה...</w:t>
      </w:r>
    </w:p>
    <w:p w:rsidR="006C565E" w:rsidRPr="003275CC" w:rsidRDefault="00856756" w:rsidP="003C6E29">
      <w:pPr>
        <w:pStyle w:val="Bodytext61"/>
        <w:shd w:val="clear" w:color="auto" w:fill="auto"/>
        <w:spacing w:before="0" w:after="36" w:line="318" w:lineRule="exact"/>
        <w:ind w:left="60" w:right="40" w:firstLine="360"/>
        <w:rPr>
          <w:sz w:val="36"/>
          <w:szCs w:val="36"/>
          <w:rtl/>
        </w:rPr>
      </w:pPr>
      <w:r w:rsidRPr="003275CC">
        <w:rPr>
          <w:rStyle w:val="Bodytext60"/>
          <w:sz w:val="36"/>
          <w:szCs w:val="36"/>
          <w:shd w:val="clear" w:color="auto" w:fill="80FFFF"/>
          <w:rtl/>
        </w:rPr>
        <w:t>״</w:t>
      </w:r>
      <w:r w:rsidRPr="003275CC">
        <w:rPr>
          <w:rStyle w:val="Bodytext60"/>
          <w:sz w:val="36"/>
          <w:szCs w:val="36"/>
          <w:rtl/>
        </w:rPr>
        <w:t>עד היום לא ברור לי, האם זה היה ברצינות או מעין משחק...ע</w:t>
      </w:r>
      <w:r w:rsidRPr="003275CC">
        <w:rPr>
          <w:rStyle w:val="Bodytext60"/>
          <w:sz w:val="36"/>
          <w:szCs w:val="36"/>
          <w:shd w:val="clear" w:color="auto" w:fill="80FFFF"/>
          <w:rtl/>
        </w:rPr>
        <w:t>כ</w:t>
      </w:r>
      <w:r w:rsidRPr="003275CC">
        <w:rPr>
          <w:rStyle w:val="Bodytext60"/>
          <w:sz w:val="36"/>
          <w:szCs w:val="36"/>
          <w:rtl/>
        </w:rPr>
        <w:t>״פ, אפילו אם בגין שיחק, הרי</w:t>
      </w:r>
      <w:r w:rsidRPr="003275CC">
        <w:rPr>
          <w:rStyle w:val="Bodytext60"/>
          <w:sz w:val="36"/>
          <w:szCs w:val="36"/>
          <w:shd w:val="clear" w:color="auto" w:fill="80FFFF"/>
          <w:rtl/>
        </w:rPr>
        <w:t xml:space="preserve"> </w:t>
      </w:r>
      <w:r w:rsidRPr="003275CC">
        <w:rPr>
          <w:rStyle w:val="Bodytext60"/>
          <w:sz w:val="36"/>
          <w:szCs w:val="36"/>
          <w:rtl/>
        </w:rPr>
        <w:t>הוא שיחק ברצינות גמורה</w:t>
      </w:r>
      <w:r w:rsidRPr="003275CC">
        <w:rPr>
          <w:rStyle w:val="Bodytext60"/>
          <w:sz w:val="36"/>
          <w:szCs w:val="36"/>
          <w:shd w:val="clear" w:color="auto" w:fill="80FFFF"/>
          <w:rtl/>
        </w:rPr>
        <w:t>״.</w:t>
      </w:r>
    </w:p>
    <w:p w:rsidR="006C565E" w:rsidRPr="003275CC" w:rsidRDefault="00856756" w:rsidP="003C6E29">
      <w:pPr>
        <w:pStyle w:val="Bodytext61"/>
        <w:shd w:val="clear" w:color="auto" w:fill="auto"/>
        <w:spacing w:before="0" w:after="540" w:line="348" w:lineRule="exact"/>
        <w:ind w:left="60" w:right="40" w:firstLine="360"/>
        <w:rPr>
          <w:sz w:val="36"/>
          <w:szCs w:val="36"/>
          <w:rtl/>
        </w:rPr>
      </w:pPr>
      <w:r w:rsidRPr="003275CC">
        <w:rPr>
          <w:rStyle w:val="Bodytext60"/>
          <w:sz w:val="36"/>
          <w:szCs w:val="36"/>
          <w:rtl/>
        </w:rPr>
        <w:t>לאחר הצעתו של בגי</w:t>
      </w:r>
      <w:r w:rsidR="00BE4BEB">
        <w:rPr>
          <w:rStyle w:val="Bodytext60"/>
          <w:sz w:val="36"/>
          <w:szCs w:val="36"/>
          <w:rtl/>
        </w:rPr>
        <w:t xml:space="preserve">ן התנהל ויכוח האם לקבלה. ההצעה </w:t>
      </w:r>
      <w:r w:rsidR="00BE4BEB">
        <w:rPr>
          <w:rStyle w:val="Bodytext60"/>
          <w:rFonts w:hint="cs"/>
          <w:sz w:val="36"/>
          <w:szCs w:val="36"/>
          <w:rtl/>
        </w:rPr>
        <w:t>נ</w:t>
      </w:r>
      <w:r w:rsidRPr="003275CC">
        <w:rPr>
          <w:rStyle w:val="Bodytext60"/>
          <w:sz w:val="36"/>
          <w:szCs w:val="36"/>
          <w:rtl/>
        </w:rPr>
        <w:t xml:space="preserve">פלה ברוב קולות, אבל הוחלט, שיש להגביר את המאמצים </w:t>
      </w:r>
      <w:r w:rsidRPr="003275CC">
        <w:rPr>
          <w:rStyle w:val="Bodytext60"/>
          <w:sz w:val="36"/>
          <w:szCs w:val="36"/>
          <w:shd w:val="clear" w:color="auto" w:fill="80FFFF"/>
          <w:rtl/>
        </w:rPr>
        <w:t>כ</w:t>
      </w:r>
      <w:r w:rsidRPr="003275CC">
        <w:rPr>
          <w:rStyle w:val="Bodytext60"/>
          <w:sz w:val="36"/>
          <w:szCs w:val="36"/>
          <w:rtl/>
        </w:rPr>
        <w:t xml:space="preserve">די להיחלץ מווילנה ולהגיע </w:t>
      </w:r>
      <w:r w:rsidRPr="003275CC">
        <w:rPr>
          <w:rStyle w:val="Bodytext60"/>
          <w:sz w:val="36"/>
          <w:szCs w:val="36"/>
          <w:shd w:val="clear" w:color="auto" w:fill="80FFFF"/>
          <w:rtl/>
        </w:rPr>
        <w:t>לא</w:t>
      </w:r>
      <w:r w:rsidR="00BE4BEB">
        <w:rPr>
          <w:rStyle w:val="Bodytext60"/>
          <w:rFonts w:hint="cs"/>
          <w:sz w:val="36"/>
          <w:szCs w:val="36"/>
          <w:shd w:val="clear" w:color="auto" w:fill="80FFFF"/>
          <w:rtl/>
        </w:rPr>
        <w:t>רץ י</w:t>
      </w:r>
      <w:r w:rsidRPr="003275CC">
        <w:rPr>
          <w:rStyle w:val="Bodytext60"/>
          <w:sz w:val="36"/>
          <w:szCs w:val="36"/>
          <w:shd w:val="clear" w:color="auto" w:fill="80FFFF"/>
          <w:rtl/>
        </w:rPr>
        <w:t>שראל.</w:t>
      </w:r>
      <w:r w:rsidRPr="003275CC">
        <w:rPr>
          <w:rStyle w:val="Bodytext60"/>
          <w:sz w:val="36"/>
          <w:szCs w:val="36"/>
          <w:rtl/>
        </w:rPr>
        <w:t xml:space="preserve"> המאמצים התבטאו ב</w:t>
      </w:r>
      <w:r w:rsidR="00BE4BEB">
        <w:rPr>
          <w:rStyle w:val="Bodytext60"/>
          <w:rFonts w:hint="cs"/>
          <w:sz w:val="36"/>
          <w:szCs w:val="36"/>
          <w:rtl/>
        </w:rPr>
        <w:t>י</w:t>
      </w:r>
      <w:r w:rsidRPr="003275CC">
        <w:rPr>
          <w:rStyle w:val="Bodytext60"/>
          <w:sz w:val="36"/>
          <w:szCs w:val="36"/>
          <w:rtl/>
        </w:rPr>
        <w:t>נ</w:t>
      </w:r>
      <w:r w:rsidRPr="003275CC">
        <w:rPr>
          <w:rStyle w:val="Bodytext60"/>
          <w:sz w:val="36"/>
          <w:szCs w:val="36"/>
          <w:shd w:val="clear" w:color="auto" w:fill="80FFFF"/>
          <w:rtl/>
        </w:rPr>
        <w:t>ס</w:t>
      </w:r>
      <w:r w:rsidRPr="003275CC">
        <w:rPr>
          <w:rStyle w:val="Bodytext60"/>
          <w:sz w:val="36"/>
          <w:szCs w:val="36"/>
          <w:rtl/>
        </w:rPr>
        <w:t>יו</w:t>
      </w:r>
      <w:r w:rsidRPr="003275CC">
        <w:rPr>
          <w:rStyle w:val="Bodytext60"/>
          <w:sz w:val="36"/>
          <w:szCs w:val="36"/>
          <w:shd w:val="clear" w:color="auto" w:fill="80FFFF"/>
          <w:rtl/>
        </w:rPr>
        <w:t>ן</w:t>
      </w:r>
      <w:r w:rsidRPr="003275CC">
        <w:rPr>
          <w:rStyle w:val="Bodytext60"/>
          <w:sz w:val="36"/>
          <w:szCs w:val="36"/>
          <w:rtl/>
        </w:rPr>
        <w:t xml:space="preserve"> לצאת את אירופה ד</w:t>
      </w:r>
      <w:r w:rsidR="00BE4BEB">
        <w:rPr>
          <w:rStyle w:val="Bodytext60"/>
          <w:rFonts w:hint="cs"/>
          <w:sz w:val="36"/>
          <w:szCs w:val="36"/>
          <w:rtl/>
        </w:rPr>
        <w:t>ר</w:t>
      </w:r>
      <w:r w:rsidRPr="003275CC">
        <w:rPr>
          <w:rStyle w:val="Bodytext60"/>
          <w:sz w:val="36"/>
          <w:szCs w:val="36"/>
          <w:rtl/>
        </w:rPr>
        <w:t xml:space="preserve">ך נמל מאמל שבלאטביה </w:t>
      </w:r>
      <w:r w:rsidRPr="003275CC">
        <w:rPr>
          <w:rStyle w:val="Bodytext60"/>
          <w:sz w:val="36"/>
          <w:szCs w:val="36"/>
          <w:shd w:val="clear" w:color="auto" w:fill="80FFFF"/>
          <w:rtl/>
        </w:rPr>
        <w:t>־</w:t>
      </w:r>
      <w:r w:rsidRPr="003275CC">
        <w:rPr>
          <w:rStyle w:val="Bodytext60"/>
          <w:sz w:val="36"/>
          <w:szCs w:val="36"/>
          <w:rtl/>
        </w:rPr>
        <w:t xml:space="preserve"> נ</w:t>
      </w:r>
      <w:r w:rsidRPr="003275CC">
        <w:rPr>
          <w:rStyle w:val="Bodytext60"/>
          <w:sz w:val="36"/>
          <w:szCs w:val="36"/>
          <w:shd w:val="clear" w:color="auto" w:fill="80FFFF"/>
          <w:rtl/>
        </w:rPr>
        <w:t>ס</w:t>
      </w:r>
      <w:r w:rsidRPr="003275CC">
        <w:rPr>
          <w:rStyle w:val="Bodytext60"/>
          <w:sz w:val="36"/>
          <w:szCs w:val="36"/>
          <w:rtl/>
        </w:rPr>
        <w:t>יון שנכשל.</w:t>
      </w:r>
    </w:p>
    <w:p w:rsidR="006C565E" w:rsidRPr="003275CC" w:rsidRDefault="00856756" w:rsidP="003C6E29">
      <w:pPr>
        <w:pStyle w:val="Bodytext61"/>
        <w:shd w:val="clear" w:color="auto" w:fill="auto"/>
        <w:spacing w:before="0" w:after="60" w:line="348" w:lineRule="exact"/>
        <w:ind w:left="60" w:right="40" w:firstLine="360"/>
        <w:rPr>
          <w:sz w:val="36"/>
          <w:szCs w:val="36"/>
          <w:rtl/>
        </w:rPr>
      </w:pPr>
      <w:r w:rsidRPr="003275CC">
        <w:rPr>
          <w:rStyle w:val="Bodytext60"/>
          <w:sz w:val="36"/>
          <w:szCs w:val="36"/>
          <w:rtl/>
        </w:rPr>
        <w:t>בכ</w:t>
      </w:r>
      <w:r w:rsidRPr="003275CC">
        <w:rPr>
          <w:rStyle w:val="Bodytext60"/>
          <w:sz w:val="36"/>
          <w:szCs w:val="36"/>
          <w:shd w:val="clear" w:color="auto" w:fill="80FFFF"/>
          <w:rtl/>
        </w:rPr>
        <w:t>י</w:t>
      </w:r>
      <w:r w:rsidRPr="003275CC">
        <w:rPr>
          <w:rStyle w:val="Bodytext60"/>
          <w:sz w:val="36"/>
          <w:szCs w:val="36"/>
          <w:rtl/>
        </w:rPr>
        <w:t xml:space="preserve"> בתמוז ת״ש אי</w:t>
      </w:r>
      <w:r w:rsidRPr="003275CC">
        <w:rPr>
          <w:rStyle w:val="Bodytext60"/>
          <w:sz w:val="36"/>
          <w:szCs w:val="36"/>
          <w:shd w:val="clear" w:color="auto" w:fill="80FFFF"/>
          <w:rtl/>
        </w:rPr>
        <w:t>ר</w:t>
      </w:r>
      <w:r w:rsidRPr="003275CC">
        <w:rPr>
          <w:rStyle w:val="Bodytext60"/>
          <w:sz w:val="36"/>
          <w:szCs w:val="36"/>
          <w:rtl/>
        </w:rPr>
        <w:t>גנה הנציבות עצרת לזכרם של הרצל וביאליק. העצרת אמורה היתה גם לחגוג את מלאות חמש</w:t>
      </w:r>
      <w:r w:rsidRPr="003275CC">
        <w:rPr>
          <w:rStyle w:val="Bodytext60"/>
          <w:sz w:val="36"/>
          <w:szCs w:val="36"/>
          <w:shd w:val="clear" w:color="auto" w:fill="80FFFF"/>
          <w:rtl/>
        </w:rPr>
        <w:t>-</w:t>
      </w:r>
      <w:r w:rsidRPr="003275CC">
        <w:rPr>
          <w:rStyle w:val="Bodytext60"/>
          <w:sz w:val="36"/>
          <w:szCs w:val="36"/>
          <w:rtl/>
        </w:rPr>
        <w:t>עש</w:t>
      </w:r>
      <w:r w:rsidRPr="003275CC">
        <w:rPr>
          <w:rStyle w:val="Bodytext60"/>
          <w:sz w:val="36"/>
          <w:szCs w:val="36"/>
          <w:shd w:val="clear" w:color="auto" w:fill="80FFFF"/>
          <w:rtl/>
        </w:rPr>
        <w:t>ר</w:t>
      </w:r>
      <w:r w:rsidRPr="003275CC">
        <w:rPr>
          <w:rStyle w:val="Bodytext60"/>
          <w:sz w:val="36"/>
          <w:szCs w:val="36"/>
          <w:rtl/>
        </w:rPr>
        <w:t>ה שנה לאוניברסיטה העברית בירושלים. היא נערכה בבניין האוניברסיטה הפולנית</w:t>
      </w:r>
      <w:r w:rsidRPr="003275CC">
        <w:rPr>
          <w:rStyle w:val="Bodytext60"/>
          <w:sz w:val="36"/>
          <w:szCs w:val="36"/>
          <w:shd w:val="clear" w:color="auto" w:fill="80FFFF"/>
          <w:rtl/>
        </w:rPr>
        <w:t>־</w:t>
      </w:r>
      <w:r w:rsidRPr="003275CC">
        <w:rPr>
          <w:rStyle w:val="Bodytext60"/>
          <w:sz w:val="36"/>
          <w:szCs w:val="36"/>
          <w:rtl/>
        </w:rPr>
        <w:t>הליטאית שבווילנה. אוניברסיטה זו ה</w:t>
      </w:r>
      <w:r w:rsidRPr="003275CC">
        <w:rPr>
          <w:rStyle w:val="Bodytext60"/>
          <w:sz w:val="36"/>
          <w:szCs w:val="36"/>
          <w:shd w:val="clear" w:color="auto" w:fill="80FFFF"/>
          <w:rtl/>
        </w:rPr>
        <w:t>י</w:t>
      </w:r>
      <w:r w:rsidRPr="003275CC">
        <w:rPr>
          <w:rStyle w:val="Bodytext60"/>
          <w:sz w:val="36"/>
          <w:szCs w:val="36"/>
          <w:rtl/>
        </w:rPr>
        <w:t>תה תמיד מוקד לכל התפרעות אנטישמית, ומדי שנה, עם פתיחת הלימודים, היו הסטודנטים מפגינים פטריוטיות פולנית בצורת פרעות ביהודים</w:t>
      </w:r>
      <w:r w:rsidRPr="003275CC">
        <w:rPr>
          <w:rStyle w:val="Bodytext60"/>
          <w:sz w:val="36"/>
          <w:szCs w:val="36"/>
          <w:shd w:val="clear" w:color="auto" w:fill="80FFFF"/>
          <w:rtl/>
        </w:rPr>
        <w:t>.</w:t>
      </w:r>
      <w:r w:rsidRPr="003275CC">
        <w:rPr>
          <w:rStyle w:val="Bodytext60"/>
          <w:sz w:val="36"/>
          <w:szCs w:val="36"/>
          <w:rtl/>
        </w:rPr>
        <w:t xml:space="preserve"> באוניברסיטה זו קיבלה אפוא הנציבות ר</w:t>
      </w:r>
      <w:r w:rsidR="00B564CB">
        <w:rPr>
          <w:rStyle w:val="Bodytext60"/>
          <w:rFonts w:hint="cs"/>
          <w:sz w:val="36"/>
          <w:szCs w:val="36"/>
          <w:rtl/>
        </w:rPr>
        <w:t>י</w:t>
      </w:r>
      <w:r w:rsidRPr="003275CC">
        <w:rPr>
          <w:rStyle w:val="Bodytext60"/>
          <w:sz w:val="36"/>
          <w:szCs w:val="36"/>
          <w:rtl/>
        </w:rPr>
        <w:t xml:space="preserve">שיון לערוך את העצרת </w:t>
      </w:r>
      <w:r w:rsidRPr="003275CC">
        <w:rPr>
          <w:rStyle w:val="Bodytext60"/>
          <w:sz w:val="36"/>
          <w:szCs w:val="36"/>
          <w:shd w:val="clear" w:color="auto" w:fill="80FFFF"/>
          <w:rtl/>
        </w:rPr>
        <w:t>״</w:t>
      </w:r>
      <w:r w:rsidRPr="003275CC">
        <w:rPr>
          <w:rStyle w:val="Bodytext60"/>
          <w:sz w:val="36"/>
          <w:szCs w:val="36"/>
          <w:rtl/>
        </w:rPr>
        <w:t xml:space="preserve">הציונית כל </w:t>
      </w:r>
      <w:r w:rsidRPr="003275CC">
        <w:rPr>
          <w:rStyle w:val="Bodytext60"/>
          <w:sz w:val="36"/>
          <w:szCs w:val="36"/>
          <w:shd w:val="clear" w:color="auto" w:fill="80FFFF"/>
          <w:rtl/>
        </w:rPr>
        <w:t>כ</w:t>
      </w:r>
      <w:r w:rsidRPr="003275CC">
        <w:rPr>
          <w:rStyle w:val="Bodytext60"/>
          <w:sz w:val="36"/>
          <w:szCs w:val="36"/>
          <w:rtl/>
        </w:rPr>
        <w:t>ך</w:t>
      </w:r>
      <w:r w:rsidRPr="003275CC">
        <w:rPr>
          <w:rStyle w:val="Bodytext60"/>
          <w:sz w:val="36"/>
          <w:szCs w:val="36"/>
          <w:shd w:val="clear" w:color="auto" w:fill="80FFFF"/>
          <w:rtl/>
        </w:rPr>
        <w:t>״.</w:t>
      </w:r>
      <w:r w:rsidRPr="003275CC">
        <w:rPr>
          <w:rStyle w:val="Bodytext60"/>
          <w:sz w:val="36"/>
          <w:szCs w:val="36"/>
          <w:rtl/>
        </w:rPr>
        <w:t xml:space="preserve"> מאות אנשים צבאו על האולם שלא יכול היה להכיל את כולם, ולכן רבים מילאו את המסדרונות וישבו על גרם המדרגות. פרופ</w:t>
      </w:r>
      <w:r w:rsidRPr="003275CC">
        <w:rPr>
          <w:rStyle w:val="Bodytext60"/>
          <w:sz w:val="36"/>
          <w:szCs w:val="36"/>
          <w:shd w:val="clear" w:color="auto" w:fill="80FFFF"/>
          <w:rtl/>
        </w:rPr>
        <w:t>׳</w:t>
      </w:r>
      <w:r w:rsidRPr="003275CC">
        <w:rPr>
          <w:rStyle w:val="Bodytext60"/>
          <w:sz w:val="36"/>
          <w:szCs w:val="36"/>
          <w:rtl/>
        </w:rPr>
        <w:t xml:space="preserve"> שפירא, שמקצועו היה ספרות עברית והוא היה מרצה־ראשי באוניברסיטה בקובנה, היה אמור להרצות על האוניברסיטה העברית. בגין אמור היה להרצות על הרצל, וישראל על ביאליק.</w:t>
      </w:r>
    </w:p>
    <w:p w:rsidR="006C565E" w:rsidRPr="003275CC" w:rsidRDefault="00856756" w:rsidP="003C6E29">
      <w:pPr>
        <w:pStyle w:val="Bodytext61"/>
        <w:shd w:val="clear" w:color="auto" w:fill="auto"/>
        <w:spacing w:before="0" w:after="84" w:line="348" w:lineRule="exact"/>
        <w:ind w:left="60" w:right="40" w:firstLine="360"/>
        <w:rPr>
          <w:sz w:val="36"/>
          <w:szCs w:val="36"/>
          <w:rtl/>
        </w:rPr>
      </w:pPr>
      <w:r w:rsidRPr="003275CC">
        <w:rPr>
          <w:rStyle w:val="Bodytext60"/>
          <w:sz w:val="36"/>
          <w:szCs w:val="36"/>
          <w:rtl/>
        </w:rPr>
        <w:lastRenderedPageBreak/>
        <w:t>האווירה בעצרת היתה מרוממת וחגיגית מאוד. והנה לפתע, תוך כדי הרצאתו של בגין</w:t>
      </w:r>
      <w:r w:rsidRPr="003275CC">
        <w:rPr>
          <w:rStyle w:val="Bodytext60"/>
          <w:sz w:val="36"/>
          <w:szCs w:val="36"/>
          <w:shd w:val="clear" w:color="auto" w:fill="80FFFF"/>
          <w:rtl/>
        </w:rPr>
        <w:t>,</w:t>
      </w:r>
      <w:r w:rsidRPr="003275CC">
        <w:rPr>
          <w:rStyle w:val="Bodytext60"/>
          <w:sz w:val="36"/>
          <w:szCs w:val="36"/>
          <w:rtl/>
        </w:rPr>
        <w:t xml:space="preserve"> ניגש אליו מישהו ומס</w:t>
      </w:r>
      <w:r w:rsidRPr="003275CC">
        <w:rPr>
          <w:rStyle w:val="Bodytext60"/>
          <w:sz w:val="36"/>
          <w:szCs w:val="36"/>
          <w:shd w:val="clear" w:color="auto" w:fill="80FFFF"/>
          <w:rtl/>
        </w:rPr>
        <w:t>ר</w:t>
      </w:r>
      <w:r w:rsidRPr="003275CC">
        <w:rPr>
          <w:rStyle w:val="Bodytext60"/>
          <w:sz w:val="36"/>
          <w:szCs w:val="36"/>
          <w:rtl/>
        </w:rPr>
        <w:t xml:space="preserve"> לו פתק, שבו היה כתוב, שהטנקים הסובייטיים נכנסו העירה</w:t>
      </w:r>
      <w:r w:rsidRPr="003275CC">
        <w:rPr>
          <w:rStyle w:val="Bodytext60"/>
          <w:sz w:val="36"/>
          <w:szCs w:val="36"/>
          <w:shd w:val="clear" w:color="auto" w:fill="80FFFF"/>
          <w:rtl/>
        </w:rPr>
        <w:t>.</w:t>
      </w:r>
      <w:r w:rsidRPr="003275CC">
        <w:rPr>
          <w:rStyle w:val="Bodytext60"/>
          <w:sz w:val="36"/>
          <w:szCs w:val="36"/>
          <w:shd w:val="clear" w:color="auto" w:fill="80FFFF"/>
          <w:vertAlign w:val="superscript"/>
        </w:rPr>
        <w:t>10</w:t>
      </w:r>
    </w:p>
    <w:p w:rsidR="006C565E" w:rsidRPr="003275CC" w:rsidRDefault="00856756" w:rsidP="003C6E29">
      <w:pPr>
        <w:pStyle w:val="Bodytext61"/>
        <w:shd w:val="clear" w:color="auto" w:fill="auto"/>
        <w:spacing w:before="0" w:after="36" w:line="318" w:lineRule="exact"/>
        <w:ind w:left="60" w:right="40" w:firstLine="360"/>
        <w:rPr>
          <w:sz w:val="36"/>
          <w:szCs w:val="36"/>
          <w:rtl/>
        </w:rPr>
      </w:pPr>
      <w:r w:rsidRPr="003275CC">
        <w:rPr>
          <w:rStyle w:val="Bodytext60"/>
          <w:sz w:val="36"/>
          <w:szCs w:val="36"/>
          <w:rtl/>
        </w:rPr>
        <w:t>פרו</w:t>
      </w:r>
      <w:r w:rsidR="00B564CB">
        <w:rPr>
          <w:rStyle w:val="Bodytext60"/>
          <w:rFonts w:hint="cs"/>
          <w:sz w:val="36"/>
          <w:szCs w:val="36"/>
          <w:rtl/>
        </w:rPr>
        <w:t>פ</w:t>
      </w:r>
      <w:r w:rsidRPr="003275CC">
        <w:rPr>
          <w:rStyle w:val="Bodytext60"/>
          <w:sz w:val="36"/>
          <w:szCs w:val="36"/>
          <w:rtl/>
        </w:rPr>
        <w:t xml:space="preserve">׳ שפירא נבהל וביקש להפסיק מיד את העצרת. אך בגין החליט, שיש לסיים את העצרת בשירת </w:t>
      </w:r>
      <w:r w:rsidRPr="003275CC">
        <w:rPr>
          <w:rStyle w:val="Bodytext60"/>
          <w:sz w:val="36"/>
          <w:szCs w:val="36"/>
          <w:shd w:val="clear" w:color="auto" w:fill="80FFFF"/>
          <w:rtl/>
        </w:rPr>
        <w:t>״</w:t>
      </w:r>
      <w:r w:rsidRPr="003275CC">
        <w:rPr>
          <w:rStyle w:val="Bodytext60"/>
          <w:sz w:val="36"/>
          <w:szCs w:val="36"/>
          <w:rtl/>
        </w:rPr>
        <w:t>התקווה</w:t>
      </w:r>
      <w:r w:rsidRPr="003275CC">
        <w:rPr>
          <w:rStyle w:val="Bodytext60"/>
          <w:sz w:val="36"/>
          <w:szCs w:val="36"/>
          <w:shd w:val="clear" w:color="auto" w:fill="80FFFF"/>
          <w:rtl/>
        </w:rPr>
        <w:t>״.</w:t>
      </w:r>
    </w:p>
    <w:p w:rsidR="006C565E" w:rsidRPr="000954CA" w:rsidRDefault="00856756" w:rsidP="003C6E29">
      <w:pPr>
        <w:pStyle w:val="Bodytext61"/>
        <w:shd w:val="clear" w:color="auto" w:fill="auto"/>
        <w:spacing w:before="0" w:after="60" w:line="348" w:lineRule="exact"/>
        <w:ind w:left="60" w:right="40" w:firstLine="360"/>
        <w:rPr>
          <w:sz w:val="32"/>
          <w:szCs w:val="32"/>
          <w:rtl/>
        </w:rPr>
      </w:pPr>
      <w:r w:rsidRPr="003275CC">
        <w:rPr>
          <w:rStyle w:val="Bodytext60"/>
          <w:sz w:val="36"/>
          <w:szCs w:val="36"/>
          <w:shd w:val="clear" w:color="auto" w:fill="80FFFF"/>
          <w:rtl/>
        </w:rPr>
        <w:t>״</w:t>
      </w:r>
      <w:r w:rsidRPr="003275CC">
        <w:rPr>
          <w:rStyle w:val="Bodytext60"/>
          <w:sz w:val="36"/>
          <w:szCs w:val="36"/>
          <w:rtl/>
        </w:rPr>
        <w:t>זאת היתה שי</w:t>
      </w:r>
      <w:r w:rsidR="00B564CB">
        <w:rPr>
          <w:rStyle w:val="Bodytext60"/>
          <w:rFonts w:hint="cs"/>
          <w:sz w:val="36"/>
          <w:szCs w:val="36"/>
          <w:rtl/>
        </w:rPr>
        <w:t>ר</w:t>
      </w:r>
      <w:r w:rsidRPr="003275CC">
        <w:rPr>
          <w:rStyle w:val="Bodytext60"/>
          <w:sz w:val="36"/>
          <w:szCs w:val="36"/>
          <w:rtl/>
        </w:rPr>
        <w:t xml:space="preserve">ת </w:t>
      </w:r>
      <w:r w:rsidRPr="003275CC">
        <w:rPr>
          <w:rStyle w:val="Bodytext60"/>
          <w:sz w:val="36"/>
          <w:szCs w:val="36"/>
          <w:shd w:val="clear" w:color="auto" w:fill="80FFFF"/>
          <w:rtl/>
        </w:rPr>
        <w:t>׳</w:t>
      </w:r>
      <w:r w:rsidRPr="003275CC">
        <w:rPr>
          <w:rStyle w:val="Bodytext60"/>
          <w:sz w:val="36"/>
          <w:szCs w:val="36"/>
          <w:rtl/>
        </w:rPr>
        <w:t xml:space="preserve">התקווה׳ הנרגשת ביותר בחיי. היה ברור שלא במהרה יחזרו </w:t>
      </w:r>
      <w:r w:rsidR="00B564CB">
        <w:rPr>
          <w:rStyle w:val="Bodytext60"/>
          <w:rFonts w:hint="cs"/>
          <w:sz w:val="36"/>
          <w:szCs w:val="36"/>
          <w:rtl/>
        </w:rPr>
        <w:t>וי</w:t>
      </w:r>
      <w:r w:rsidRPr="003275CC">
        <w:rPr>
          <w:rStyle w:val="Bodytext60"/>
          <w:sz w:val="36"/>
          <w:szCs w:val="36"/>
          <w:rtl/>
        </w:rPr>
        <w:t>שירו את שירת</w:t>
      </w:r>
      <w:r w:rsidRPr="003275CC">
        <w:rPr>
          <w:rStyle w:val="Bodytext60"/>
          <w:sz w:val="36"/>
          <w:szCs w:val="36"/>
          <w:shd w:val="clear" w:color="auto" w:fill="80FFFF"/>
          <w:rtl/>
        </w:rPr>
        <w:t xml:space="preserve"> ׳</w:t>
      </w:r>
      <w:r w:rsidRPr="003275CC">
        <w:rPr>
          <w:rStyle w:val="Bodytext60"/>
          <w:sz w:val="36"/>
          <w:szCs w:val="36"/>
          <w:rtl/>
        </w:rPr>
        <w:t>התקווה׳ בווילנה. עד היום אני מתרגש כל פעם משירת ההימנון. למשל בטכס שבו קיבל בני אריה</w:t>
      </w:r>
      <w:r w:rsidR="00B564CB">
        <w:rPr>
          <w:rStyle w:val="Bodytext60"/>
          <w:rFonts w:hint="cs"/>
          <w:sz w:val="36"/>
          <w:szCs w:val="36"/>
          <w:rtl/>
        </w:rPr>
        <w:t xml:space="preserve"> </w:t>
      </w:r>
      <w:r w:rsidRPr="000954CA">
        <w:rPr>
          <w:rStyle w:val="BodytextSpacing0pt"/>
          <w:sz w:val="36"/>
          <w:szCs w:val="36"/>
          <w:rtl/>
        </w:rPr>
        <w:t>את הדרגה של אלוף</w:t>
      </w:r>
      <w:r w:rsidR="00B564CB">
        <w:rPr>
          <w:rStyle w:val="BodytextSpacing0pt"/>
          <w:rFonts w:hint="cs"/>
          <w:sz w:val="36"/>
          <w:szCs w:val="36"/>
          <w:rtl/>
        </w:rPr>
        <w:t xml:space="preserve"> </w:t>
      </w:r>
      <w:r w:rsidRPr="000954CA">
        <w:rPr>
          <w:rStyle w:val="BodytextSpacing0pt"/>
          <w:sz w:val="36"/>
          <w:szCs w:val="36"/>
          <w:rtl/>
        </w:rPr>
        <w:t>מש</w:t>
      </w:r>
      <w:r w:rsidRPr="000954CA">
        <w:rPr>
          <w:rStyle w:val="BodytextSpacing0pt"/>
          <w:sz w:val="36"/>
          <w:szCs w:val="36"/>
          <w:shd w:val="clear" w:color="auto" w:fill="80FFFF"/>
          <w:rtl/>
        </w:rPr>
        <w:t>נ</w:t>
      </w:r>
      <w:r w:rsidRPr="000954CA">
        <w:rPr>
          <w:rStyle w:val="BodytextSpacing0pt"/>
          <w:sz w:val="36"/>
          <w:szCs w:val="36"/>
          <w:rtl/>
        </w:rPr>
        <w:t>ה, כשע</w:t>
      </w:r>
      <w:r w:rsidR="00B564CB">
        <w:rPr>
          <w:rStyle w:val="BodytextSpacing0pt"/>
          <w:rFonts w:hint="cs"/>
          <w:sz w:val="36"/>
          <w:szCs w:val="36"/>
          <w:rtl/>
        </w:rPr>
        <w:t>נ</w:t>
      </w:r>
      <w:r w:rsidRPr="000954CA">
        <w:rPr>
          <w:rStyle w:val="BodytextSpacing0pt"/>
          <w:sz w:val="36"/>
          <w:szCs w:val="36"/>
          <w:rtl/>
        </w:rPr>
        <w:t>ד לו הרמטכ״ל את הדרגה על כתפיו לא התרגשתי</w:t>
      </w:r>
      <w:r w:rsidRPr="000954CA">
        <w:rPr>
          <w:rStyle w:val="BodytextSpacing0pt"/>
          <w:sz w:val="36"/>
          <w:szCs w:val="36"/>
          <w:shd w:val="clear" w:color="auto" w:fill="80FFFF"/>
          <w:rtl/>
        </w:rPr>
        <w:t>.</w:t>
      </w:r>
      <w:r w:rsidRPr="000954CA">
        <w:rPr>
          <w:rStyle w:val="BodytextSpacing0pt"/>
          <w:sz w:val="36"/>
          <w:szCs w:val="36"/>
          <w:rtl/>
        </w:rPr>
        <w:t xml:space="preserve"> </w:t>
      </w:r>
      <w:r w:rsidRPr="000954CA">
        <w:rPr>
          <w:rStyle w:val="BodytextSpacing0pt"/>
          <w:sz w:val="36"/>
          <w:szCs w:val="36"/>
          <w:shd w:val="clear" w:color="auto" w:fill="80FFFF"/>
          <w:rtl/>
        </w:rPr>
        <w:t>א</w:t>
      </w:r>
      <w:r w:rsidRPr="000954CA">
        <w:rPr>
          <w:rStyle w:val="BodytextSpacing0pt"/>
          <w:sz w:val="36"/>
          <w:szCs w:val="36"/>
          <w:rtl/>
        </w:rPr>
        <w:t>ך כ</w:t>
      </w:r>
      <w:r w:rsidRPr="000954CA">
        <w:rPr>
          <w:rStyle w:val="BodytextSpacing0pt"/>
          <w:sz w:val="36"/>
          <w:szCs w:val="36"/>
          <w:shd w:val="clear" w:color="auto" w:fill="80FFFF"/>
          <w:rtl/>
        </w:rPr>
        <w:t>ש</w:t>
      </w:r>
      <w:r w:rsidRPr="000954CA">
        <w:rPr>
          <w:rStyle w:val="BodytextSpacing0pt"/>
          <w:sz w:val="36"/>
          <w:szCs w:val="36"/>
          <w:rtl/>
        </w:rPr>
        <w:t>ש</w:t>
      </w:r>
      <w:r w:rsidRPr="000954CA">
        <w:rPr>
          <w:rStyle w:val="BodytextSpacing0pt"/>
          <w:sz w:val="36"/>
          <w:szCs w:val="36"/>
          <w:shd w:val="clear" w:color="auto" w:fill="80FFFF"/>
          <w:rtl/>
        </w:rPr>
        <w:t>רו</w:t>
      </w:r>
      <w:r w:rsidRPr="000954CA">
        <w:rPr>
          <w:rStyle w:val="BodytextSpacing0pt"/>
          <w:sz w:val="36"/>
          <w:szCs w:val="36"/>
          <w:rtl/>
        </w:rPr>
        <w:t xml:space="preserve"> את </w:t>
      </w:r>
      <w:r w:rsidRPr="000954CA">
        <w:rPr>
          <w:rStyle w:val="BodytextSpacing0pt"/>
          <w:sz w:val="36"/>
          <w:szCs w:val="36"/>
          <w:shd w:val="clear" w:color="auto" w:fill="80FFFF"/>
          <w:rtl/>
        </w:rPr>
        <w:t>׳</w:t>
      </w:r>
      <w:r w:rsidRPr="000954CA">
        <w:rPr>
          <w:rStyle w:val="BodytextSpacing0pt"/>
          <w:sz w:val="36"/>
          <w:szCs w:val="36"/>
          <w:rtl/>
        </w:rPr>
        <w:t>התקווה</w:t>
      </w:r>
      <w:r w:rsidRPr="000954CA">
        <w:rPr>
          <w:rStyle w:val="BodytextSpacing0pt"/>
          <w:sz w:val="36"/>
          <w:szCs w:val="36"/>
          <w:shd w:val="clear" w:color="auto" w:fill="80FFFF"/>
          <w:rtl/>
        </w:rPr>
        <w:t>׳</w:t>
      </w:r>
      <w:r w:rsidRPr="000954CA">
        <w:rPr>
          <w:rStyle w:val="BodytextSpacing0pt"/>
          <w:sz w:val="36"/>
          <w:szCs w:val="36"/>
          <w:rtl/>
        </w:rPr>
        <w:t xml:space="preserve"> עמדתי ובכית</w:t>
      </w:r>
      <w:r w:rsidR="00B564CB">
        <w:rPr>
          <w:rStyle w:val="BodytextSpacing0pt"/>
          <w:rFonts w:hint="cs"/>
          <w:sz w:val="36"/>
          <w:szCs w:val="36"/>
          <w:rtl/>
        </w:rPr>
        <w:t>י</w:t>
      </w:r>
      <w:r w:rsidR="00B564CB">
        <w:rPr>
          <w:rStyle w:val="BodytextSpacing0pt"/>
          <w:rFonts w:hint="cs"/>
          <w:sz w:val="36"/>
          <w:szCs w:val="36"/>
          <w:shd w:val="clear" w:color="auto" w:fill="80FFFF"/>
          <w:rtl/>
        </w:rPr>
        <w:t>".</w:t>
      </w:r>
    </w:p>
    <w:p w:rsidR="006C565E" w:rsidRPr="000954CA" w:rsidRDefault="00856756" w:rsidP="003C6E29">
      <w:pPr>
        <w:pStyle w:val="1"/>
        <w:shd w:val="clear" w:color="auto" w:fill="auto"/>
        <w:spacing w:after="60" w:line="348" w:lineRule="exact"/>
        <w:ind w:left="20" w:right="20" w:firstLine="380"/>
        <w:jc w:val="both"/>
        <w:rPr>
          <w:sz w:val="36"/>
          <w:szCs w:val="36"/>
          <w:rtl/>
        </w:rPr>
      </w:pPr>
      <w:r w:rsidRPr="000954CA">
        <w:rPr>
          <w:rStyle w:val="BodytextSpacing0pt"/>
          <w:sz w:val="36"/>
          <w:szCs w:val="36"/>
          <w:rtl/>
        </w:rPr>
        <w:t>עם כניסת הסובייטים ופרי</w:t>
      </w:r>
      <w:r w:rsidRPr="000954CA">
        <w:rPr>
          <w:rStyle w:val="BodytextSpacing0pt"/>
          <w:sz w:val="36"/>
          <w:szCs w:val="36"/>
          <w:shd w:val="clear" w:color="auto" w:fill="80FFFF"/>
          <w:rtl/>
        </w:rPr>
        <w:t>ס</w:t>
      </w:r>
      <w:r w:rsidRPr="000954CA">
        <w:rPr>
          <w:rStyle w:val="BodytextSpacing0pt"/>
          <w:sz w:val="36"/>
          <w:szCs w:val="36"/>
          <w:rtl/>
        </w:rPr>
        <w:t>ת</w:t>
      </w:r>
      <w:r w:rsidRPr="000954CA">
        <w:rPr>
          <w:rStyle w:val="BodytextSpacing0pt"/>
          <w:sz w:val="36"/>
          <w:szCs w:val="36"/>
          <w:shd w:val="clear" w:color="auto" w:fill="80FFFF"/>
          <w:rtl/>
        </w:rPr>
        <w:t>ם</w:t>
      </w:r>
      <w:r w:rsidRPr="000954CA">
        <w:rPr>
          <w:rStyle w:val="BodytextSpacing0pt"/>
          <w:sz w:val="36"/>
          <w:szCs w:val="36"/>
          <w:rtl/>
        </w:rPr>
        <w:t xml:space="preserve"> של בלשי </w:t>
      </w:r>
      <w:r w:rsidRPr="000954CA">
        <w:rPr>
          <w:rStyle w:val="BodytextSpacing0pt"/>
          <w:sz w:val="36"/>
          <w:szCs w:val="36"/>
          <w:shd w:val="clear" w:color="auto" w:fill="80FFFF"/>
          <w:rtl/>
        </w:rPr>
        <w:t>ה</w:t>
      </w:r>
      <w:r w:rsidRPr="000954CA">
        <w:rPr>
          <w:rStyle w:val="BodytextSpacing0pt"/>
          <w:sz w:val="36"/>
          <w:szCs w:val="36"/>
          <w:rtl/>
        </w:rPr>
        <w:t>נ.ק.וו.ד</w:t>
      </w:r>
      <w:r w:rsidRPr="000954CA">
        <w:rPr>
          <w:rStyle w:val="BodytextSpacing0pt"/>
          <w:sz w:val="36"/>
          <w:szCs w:val="36"/>
          <w:shd w:val="clear" w:color="auto" w:fill="80FFFF"/>
          <w:vertAlign w:val="superscript"/>
          <w:rtl/>
        </w:rPr>
        <w:t>״</w:t>
      </w:r>
      <w:r w:rsidRPr="000954CA">
        <w:rPr>
          <w:rStyle w:val="BodytextSpacing0pt"/>
          <w:sz w:val="36"/>
          <w:szCs w:val="36"/>
          <w:rtl/>
        </w:rPr>
        <w:t xml:space="preserve"> ברחבי העיר, </w:t>
      </w:r>
      <w:r w:rsidRPr="000954CA">
        <w:rPr>
          <w:rStyle w:val="BodytextSpacing0pt"/>
          <w:sz w:val="36"/>
          <w:szCs w:val="36"/>
          <w:shd w:val="clear" w:color="auto" w:fill="80FFFF"/>
          <w:rtl/>
        </w:rPr>
        <w:t>נ</w:t>
      </w:r>
      <w:r w:rsidRPr="000954CA">
        <w:rPr>
          <w:rStyle w:val="BodytextSpacing0pt"/>
          <w:sz w:val="36"/>
          <w:szCs w:val="36"/>
          <w:rtl/>
        </w:rPr>
        <w:t>פסקה כל פעילות של הנציבות מטעמי זהירות, כיוון שאיש לא חזה מה תהא מדיניותם כלפי האוכלו</w:t>
      </w:r>
      <w:r w:rsidRPr="000954CA">
        <w:rPr>
          <w:rStyle w:val="BodytextSpacing0pt"/>
          <w:sz w:val="36"/>
          <w:szCs w:val="36"/>
          <w:shd w:val="clear" w:color="auto" w:fill="80FFFF"/>
          <w:rtl/>
        </w:rPr>
        <w:t>ס</w:t>
      </w:r>
      <w:r w:rsidRPr="000954CA">
        <w:rPr>
          <w:rStyle w:val="BodytextSpacing0pt"/>
          <w:sz w:val="36"/>
          <w:szCs w:val="36"/>
          <w:rtl/>
        </w:rPr>
        <w:t>יה בכלל וכלפי היהודים בפרט</w:t>
      </w:r>
      <w:r w:rsidRPr="000954CA">
        <w:rPr>
          <w:rStyle w:val="BodytextSpacing0pt"/>
          <w:sz w:val="36"/>
          <w:szCs w:val="36"/>
          <w:shd w:val="clear" w:color="auto" w:fill="80FFFF"/>
          <w:rtl/>
        </w:rPr>
        <w:t>,</w:t>
      </w:r>
      <w:r w:rsidRPr="000954CA">
        <w:rPr>
          <w:rStyle w:val="BodytextSpacing0pt"/>
          <w:sz w:val="36"/>
          <w:szCs w:val="36"/>
          <w:rtl/>
        </w:rPr>
        <w:t xml:space="preserve"> לאחר שהפנימיות נסגרו ניתנה הוראה לחברי בית״ר להתפזר למקומות מגורים בעיר ולא להסתכן בפגישה של קבוצות גדולות המעוררות תשומת לב</w:t>
      </w:r>
      <w:r w:rsidRPr="000954CA">
        <w:rPr>
          <w:rStyle w:val="BodytextSpacing0pt"/>
          <w:sz w:val="36"/>
          <w:szCs w:val="36"/>
          <w:shd w:val="clear" w:color="auto" w:fill="80FFFF"/>
          <w:rtl/>
        </w:rPr>
        <w:t>.</w:t>
      </w:r>
      <w:r w:rsidRPr="000954CA">
        <w:rPr>
          <w:rStyle w:val="BodytextSpacing0pt"/>
          <w:sz w:val="36"/>
          <w:szCs w:val="36"/>
          <w:rtl/>
        </w:rPr>
        <w:t xml:space="preserve"> כמוכן, סגרו את העיתון </w:t>
      </w:r>
      <w:r w:rsidRPr="000954CA">
        <w:rPr>
          <w:rStyle w:val="BodytextSpacing0pt"/>
          <w:sz w:val="36"/>
          <w:szCs w:val="36"/>
          <w:shd w:val="clear" w:color="auto" w:fill="80FFFF"/>
          <w:rtl/>
        </w:rPr>
        <w:t>״</w:t>
      </w:r>
      <w:r w:rsidRPr="000954CA">
        <w:rPr>
          <w:rStyle w:val="BodytextSpacing0pt"/>
          <w:sz w:val="36"/>
          <w:szCs w:val="36"/>
          <w:rtl/>
        </w:rPr>
        <w:t>המדינה</w:t>
      </w:r>
      <w:r w:rsidRPr="000954CA">
        <w:rPr>
          <w:rStyle w:val="BodytextSpacing0pt"/>
          <w:sz w:val="36"/>
          <w:szCs w:val="36"/>
          <w:shd w:val="clear" w:color="auto" w:fill="80FFFF"/>
          <w:rtl/>
        </w:rPr>
        <w:t>״,</w:t>
      </w:r>
      <w:r w:rsidRPr="000954CA">
        <w:rPr>
          <w:rStyle w:val="BodytextSpacing0pt"/>
          <w:sz w:val="36"/>
          <w:szCs w:val="36"/>
          <w:rtl/>
        </w:rPr>
        <w:t xml:space="preserve"> והנציבות הודיעה, שכל מי שיוכל לעזוב את העיר ולמצוא לו מקום מסתור בכפרים</w:t>
      </w:r>
      <w:r w:rsidRPr="000954CA">
        <w:rPr>
          <w:rStyle w:val="BodytextSpacing0pt"/>
          <w:sz w:val="36"/>
          <w:szCs w:val="36"/>
          <w:shd w:val="clear" w:color="auto" w:fill="80FFFF"/>
          <w:rtl/>
        </w:rPr>
        <w:t xml:space="preserve"> </w:t>
      </w:r>
      <w:r w:rsidRPr="000954CA">
        <w:rPr>
          <w:rStyle w:val="BodytextSpacing0pt"/>
          <w:sz w:val="36"/>
          <w:szCs w:val="36"/>
          <w:rtl/>
        </w:rPr>
        <w:t>שמסביב לה, יעשה זאת מיד</w:t>
      </w:r>
      <w:r w:rsidRPr="000954CA">
        <w:rPr>
          <w:rStyle w:val="BodytextSpacing0pt"/>
          <w:sz w:val="36"/>
          <w:szCs w:val="36"/>
          <w:shd w:val="clear" w:color="auto" w:fill="80FFFF"/>
          <w:rtl/>
        </w:rPr>
        <w:t>.</w:t>
      </w:r>
      <w:r w:rsidRPr="000954CA">
        <w:rPr>
          <w:rStyle w:val="BodytextSpacing0pt"/>
          <w:sz w:val="36"/>
          <w:szCs w:val="36"/>
          <w:rtl/>
        </w:rPr>
        <w:t xml:space="preserve"> החלטה זו באה על רקע הידיעות שהגיעו אל הנציבות, ששני מנהיגים יהודים מה״</w:t>
      </w:r>
      <w:r w:rsidRPr="000954CA">
        <w:rPr>
          <w:rStyle w:val="BodytextSpacing0pt"/>
          <w:sz w:val="36"/>
          <w:szCs w:val="36"/>
          <w:shd w:val="clear" w:color="auto" w:fill="80FFFF"/>
          <w:rtl/>
        </w:rPr>
        <w:t>ב</w:t>
      </w:r>
      <w:r w:rsidRPr="000954CA">
        <w:rPr>
          <w:rStyle w:val="BodytextSpacing0pt"/>
          <w:sz w:val="36"/>
          <w:szCs w:val="36"/>
          <w:rtl/>
        </w:rPr>
        <w:t>ונ</w:t>
      </w:r>
      <w:r w:rsidRPr="000954CA">
        <w:rPr>
          <w:rStyle w:val="BodytextSpacing0pt"/>
          <w:sz w:val="36"/>
          <w:szCs w:val="36"/>
          <w:shd w:val="clear" w:color="auto" w:fill="80FFFF"/>
          <w:rtl/>
        </w:rPr>
        <w:t>ד״</w:t>
      </w:r>
      <w:r w:rsidRPr="000954CA">
        <w:rPr>
          <w:rStyle w:val="BodytextSpacing0pt"/>
          <w:sz w:val="36"/>
          <w:szCs w:val="36"/>
          <w:rtl/>
        </w:rPr>
        <w:t xml:space="preserve"> נאסרו על</w:t>
      </w:r>
      <w:r w:rsidRPr="000954CA">
        <w:rPr>
          <w:rStyle w:val="BodytextSpacing0pt"/>
          <w:sz w:val="36"/>
          <w:szCs w:val="36"/>
          <w:shd w:val="clear" w:color="auto" w:fill="80FFFF"/>
          <w:rtl/>
        </w:rPr>
        <w:t>-</w:t>
      </w:r>
      <w:r w:rsidRPr="000954CA">
        <w:rPr>
          <w:rStyle w:val="BodytextSpacing0pt"/>
          <w:sz w:val="36"/>
          <w:szCs w:val="36"/>
          <w:rtl/>
        </w:rPr>
        <w:t>ידי הקומוניסטים והוצאו להורג.</w:t>
      </w:r>
    </w:p>
    <w:p w:rsidR="006C565E" w:rsidRPr="000954CA" w:rsidRDefault="00856756" w:rsidP="003C6E29">
      <w:pPr>
        <w:pStyle w:val="1"/>
        <w:shd w:val="clear" w:color="auto" w:fill="auto"/>
        <w:spacing w:after="480" w:line="348" w:lineRule="exact"/>
        <w:ind w:left="20" w:right="20" w:firstLine="380"/>
        <w:jc w:val="both"/>
        <w:rPr>
          <w:sz w:val="36"/>
          <w:szCs w:val="36"/>
          <w:rtl/>
        </w:rPr>
      </w:pPr>
      <w:r w:rsidRPr="000954CA">
        <w:rPr>
          <w:rStyle w:val="BodytextSpacing0pt"/>
          <w:sz w:val="36"/>
          <w:szCs w:val="36"/>
          <w:rtl/>
        </w:rPr>
        <w:t>האווירה בעיר הלכה ונתע</w:t>
      </w:r>
      <w:r w:rsidR="00B564CB">
        <w:rPr>
          <w:rStyle w:val="BodytextSpacing0pt"/>
          <w:rFonts w:hint="cs"/>
          <w:sz w:val="36"/>
          <w:szCs w:val="36"/>
          <w:rtl/>
        </w:rPr>
        <w:t>כ</w:t>
      </w:r>
      <w:r w:rsidRPr="000954CA">
        <w:rPr>
          <w:rStyle w:val="BodytextSpacing0pt"/>
          <w:sz w:val="36"/>
          <w:szCs w:val="36"/>
          <w:rtl/>
        </w:rPr>
        <w:t>רה וכבר נוצר מצב של חשדנות וחוסר אמון איש בחברו. חברי הנציבות זועזעו קשות כאשר פירקו את הפנימייה ומצאו שאחד האנשים מיהר והוציא את כרטיסו מן הכרטסת מחשש פן יבולע לו. אז גם נודע לישראל על בחור בית״רי, דתי, שהחל לשתף פעולה עם הבולשת הסובייטית. הוא הזמינו לשיחה ושאל אותו ישירות, האם יש אמת בשמועה. הבחור הנכלם הודה וסיפר, שהוא נקרא אל משרדי הבולשת ושם דרשו ממנו לשתף פעולה ולהלשין על חבריו. לדבריו, הוא סירב בכל תוקף, אך לאתר שאיימו עליו, שאם לא ימסור מידע יישלחו הוריו לסיביר, הסכים להלשין אך ורק על ספסרי מזון. הנציבות ניסתה לחלץ את הבחור הזה מצפ</w:t>
      </w:r>
      <w:r w:rsidRPr="000954CA">
        <w:rPr>
          <w:rStyle w:val="BodytextSpacing0pt"/>
          <w:sz w:val="36"/>
          <w:szCs w:val="36"/>
          <w:shd w:val="clear" w:color="auto" w:fill="80FFFF"/>
          <w:rtl/>
        </w:rPr>
        <w:t>ו</w:t>
      </w:r>
      <w:r w:rsidR="00B564CB">
        <w:rPr>
          <w:rStyle w:val="BodytextSpacing0pt"/>
          <w:rFonts w:hint="cs"/>
          <w:sz w:val="36"/>
          <w:szCs w:val="36"/>
          <w:rtl/>
        </w:rPr>
        <w:t>ר</w:t>
      </w:r>
      <w:r w:rsidRPr="000954CA">
        <w:rPr>
          <w:rStyle w:val="BodytextSpacing0pt"/>
          <w:sz w:val="36"/>
          <w:szCs w:val="36"/>
          <w:rtl/>
        </w:rPr>
        <w:t>ני הבולשת והכינו לו היתר-יציאה מזויף, אך הוא סירב לקבלו ונשאר בווילנה</w:t>
      </w:r>
      <w:r w:rsidRPr="000954CA">
        <w:rPr>
          <w:rStyle w:val="BodytextSpacing0pt"/>
          <w:sz w:val="36"/>
          <w:szCs w:val="36"/>
          <w:shd w:val="clear" w:color="auto" w:fill="80FFFF"/>
          <w:rtl/>
        </w:rPr>
        <w:t>.</w:t>
      </w:r>
      <w:r w:rsidRPr="000954CA">
        <w:rPr>
          <w:rStyle w:val="BodytextSpacing0pt"/>
          <w:sz w:val="36"/>
          <w:szCs w:val="36"/>
          <w:shd w:val="clear" w:color="auto" w:fill="80FFFF"/>
          <w:vertAlign w:val="superscript"/>
          <w:rtl/>
        </w:rPr>
        <w:t>12</w:t>
      </w:r>
    </w:p>
    <w:p w:rsidR="006C565E" w:rsidRPr="000954CA" w:rsidRDefault="00856756" w:rsidP="003C6E29">
      <w:pPr>
        <w:pStyle w:val="1"/>
        <w:shd w:val="clear" w:color="auto" w:fill="auto"/>
        <w:spacing w:after="60" w:line="348" w:lineRule="exact"/>
        <w:ind w:left="20" w:right="20" w:firstLine="380"/>
        <w:jc w:val="both"/>
        <w:rPr>
          <w:sz w:val="36"/>
          <w:szCs w:val="36"/>
          <w:rtl/>
        </w:rPr>
      </w:pPr>
      <w:r w:rsidRPr="000954CA">
        <w:rPr>
          <w:rStyle w:val="BodytextSpacing0pt"/>
          <w:sz w:val="36"/>
          <w:szCs w:val="36"/>
          <w:rtl/>
        </w:rPr>
        <w:t>במלאות שבעה למות ז׳בוטינ</w:t>
      </w:r>
      <w:r w:rsidRPr="000954CA">
        <w:rPr>
          <w:rStyle w:val="BodytextSpacing0pt"/>
          <w:sz w:val="36"/>
          <w:szCs w:val="36"/>
          <w:shd w:val="clear" w:color="auto" w:fill="80FFFF"/>
          <w:rtl/>
        </w:rPr>
        <w:t>ס</w:t>
      </w:r>
      <w:r w:rsidRPr="000954CA">
        <w:rPr>
          <w:rStyle w:val="BodytextSpacing0pt"/>
          <w:sz w:val="36"/>
          <w:szCs w:val="36"/>
          <w:rtl/>
        </w:rPr>
        <w:t>קי</w:t>
      </w:r>
      <w:r w:rsidRPr="000954CA">
        <w:rPr>
          <w:rStyle w:val="BodytextSpacing0pt"/>
          <w:sz w:val="36"/>
          <w:szCs w:val="36"/>
          <w:shd w:val="clear" w:color="auto" w:fill="80FFFF"/>
          <w:rtl/>
        </w:rPr>
        <w:t>,</w:t>
      </w:r>
      <w:r w:rsidRPr="000954CA">
        <w:rPr>
          <w:rStyle w:val="BodytextSpacing0pt"/>
          <w:sz w:val="36"/>
          <w:szCs w:val="36"/>
          <w:rtl/>
        </w:rPr>
        <w:t xml:space="preserve"> שנפטר בניו</w:t>
      </w:r>
      <w:r w:rsidRPr="000954CA">
        <w:rPr>
          <w:rStyle w:val="BodytextSpacing0pt"/>
          <w:sz w:val="36"/>
          <w:szCs w:val="36"/>
          <w:shd w:val="clear" w:color="auto" w:fill="80FFFF"/>
          <w:rtl/>
        </w:rPr>
        <w:t>-</w:t>
      </w:r>
      <w:r w:rsidRPr="000954CA">
        <w:rPr>
          <w:rStyle w:val="BodytextSpacing0pt"/>
          <w:sz w:val="36"/>
          <w:szCs w:val="36"/>
          <w:rtl/>
        </w:rPr>
        <w:t>יורק ב־5 באוגוסט 1940, ביקשו חברי הנציבות לערוך לו אזכרה. הבעיה היתה איך להגיע לבית הקברות בלי להתגלות לעיני הבולשת. נזדמנה להם הלווייתו של הרב חיי</w:t>
      </w:r>
      <w:r w:rsidRPr="000954CA">
        <w:rPr>
          <w:rStyle w:val="BodytextSpacing0pt"/>
          <w:sz w:val="36"/>
          <w:szCs w:val="36"/>
          <w:shd w:val="clear" w:color="auto" w:fill="80FFFF"/>
          <w:rtl/>
        </w:rPr>
        <w:t>ם</w:t>
      </w:r>
      <w:r w:rsidRPr="000954CA">
        <w:rPr>
          <w:rStyle w:val="BodytextSpacing0pt"/>
          <w:sz w:val="36"/>
          <w:szCs w:val="36"/>
          <w:rtl/>
        </w:rPr>
        <w:t>-עוז</w:t>
      </w:r>
      <w:r w:rsidRPr="000954CA">
        <w:rPr>
          <w:rStyle w:val="BodytextSpacing0pt"/>
          <w:sz w:val="36"/>
          <w:szCs w:val="36"/>
          <w:shd w:val="clear" w:color="auto" w:fill="80FFFF"/>
          <w:rtl/>
        </w:rPr>
        <w:t>ר</w:t>
      </w:r>
      <w:r w:rsidRPr="000954CA">
        <w:rPr>
          <w:rStyle w:val="BodytextSpacing0pt"/>
          <w:sz w:val="36"/>
          <w:szCs w:val="36"/>
          <w:rtl/>
        </w:rPr>
        <w:t xml:space="preserve"> גרודי</w:t>
      </w:r>
      <w:r w:rsidR="00B564CB">
        <w:rPr>
          <w:rStyle w:val="BodytextSpacing0pt"/>
          <w:rFonts w:hint="cs"/>
          <w:sz w:val="36"/>
          <w:szCs w:val="36"/>
          <w:rtl/>
        </w:rPr>
        <w:t>ז'</w:t>
      </w:r>
      <w:r w:rsidRPr="000954CA">
        <w:rPr>
          <w:rStyle w:val="BodytextSpacing0pt"/>
          <w:sz w:val="36"/>
          <w:szCs w:val="36"/>
          <w:rtl/>
        </w:rPr>
        <w:t>ינ</w:t>
      </w:r>
      <w:r w:rsidRPr="000954CA">
        <w:rPr>
          <w:rStyle w:val="BodytextSpacing0pt"/>
          <w:sz w:val="36"/>
          <w:szCs w:val="36"/>
          <w:shd w:val="clear" w:color="auto" w:fill="80FFFF"/>
          <w:rtl/>
        </w:rPr>
        <w:t>ס</w:t>
      </w:r>
      <w:r w:rsidRPr="000954CA">
        <w:rPr>
          <w:rStyle w:val="BodytextSpacing0pt"/>
          <w:sz w:val="36"/>
          <w:szCs w:val="36"/>
          <w:rtl/>
        </w:rPr>
        <w:t>קי</w:t>
      </w:r>
      <w:r w:rsidRPr="000954CA">
        <w:rPr>
          <w:rStyle w:val="BodytextSpacing0pt"/>
          <w:sz w:val="36"/>
          <w:szCs w:val="36"/>
          <w:shd w:val="clear" w:color="auto" w:fill="80FFFF"/>
          <w:rtl/>
        </w:rPr>
        <w:t>,</w:t>
      </w:r>
      <w:r w:rsidRPr="000954CA">
        <w:rPr>
          <w:rStyle w:val="BodytextSpacing0pt"/>
          <w:sz w:val="36"/>
          <w:szCs w:val="36"/>
          <w:rtl/>
        </w:rPr>
        <w:t xml:space="preserve"> מגאוני התורה של המאה, שאחרי אדונו הלכו רבבות של יהודים. חברי בית״ר </w:t>
      </w:r>
      <w:r w:rsidRPr="000954CA">
        <w:rPr>
          <w:rStyle w:val="BodytextSpacing0pt"/>
          <w:sz w:val="36"/>
          <w:szCs w:val="36"/>
          <w:shd w:val="clear" w:color="auto" w:fill="80FFFF"/>
          <w:rtl/>
        </w:rPr>
        <w:t>״</w:t>
      </w:r>
      <w:r w:rsidRPr="000954CA">
        <w:rPr>
          <w:rStyle w:val="BodytextSpacing0pt"/>
          <w:sz w:val="36"/>
          <w:szCs w:val="36"/>
          <w:rtl/>
        </w:rPr>
        <w:t>שאפשר היה לסמוך עליהם</w:t>
      </w:r>
      <w:r w:rsidRPr="000954CA">
        <w:rPr>
          <w:rStyle w:val="BodytextSpacing0pt"/>
          <w:sz w:val="36"/>
          <w:szCs w:val="36"/>
          <w:shd w:val="clear" w:color="auto" w:fill="80FFFF"/>
          <w:rtl/>
        </w:rPr>
        <w:t>״,</w:t>
      </w:r>
      <w:r w:rsidRPr="000954CA">
        <w:rPr>
          <w:rStyle w:val="BodytextSpacing0pt"/>
          <w:sz w:val="36"/>
          <w:szCs w:val="36"/>
          <w:rtl/>
        </w:rPr>
        <w:t xml:space="preserve"> ניצלו את צפיפות ההמונים כדי להסתנן לבית-הקברות ופה הלכו אל קברו של בחור בית״רי, שבנ</w:t>
      </w:r>
      <w:r w:rsidR="00B564CB">
        <w:rPr>
          <w:rStyle w:val="BodytextSpacing0pt"/>
          <w:rFonts w:hint="cs"/>
          <w:sz w:val="36"/>
          <w:szCs w:val="36"/>
          <w:rtl/>
        </w:rPr>
        <w:t>י</w:t>
      </w:r>
      <w:r w:rsidRPr="000954CA">
        <w:rPr>
          <w:rStyle w:val="BodytextSpacing0pt"/>
          <w:sz w:val="36"/>
          <w:szCs w:val="36"/>
          <w:shd w:val="clear" w:color="auto" w:fill="80FFFF"/>
          <w:rtl/>
        </w:rPr>
        <w:t>ס</w:t>
      </w:r>
      <w:r w:rsidRPr="000954CA">
        <w:rPr>
          <w:rStyle w:val="BodytextSpacing0pt"/>
          <w:sz w:val="36"/>
          <w:szCs w:val="36"/>
          <w:rtl/>
        </w:rPr>
        <w:t>יונו להגיע לווילנה קפא למוות בחורף הקשה, שבו ירדו המעלות עד ארבעים מתחת לאפ</w:t>
      </w:r>
      <w:r w:rsidR="00B564CB">
        <w:rPr>
          <w:rStyle w:val="BodytextSpacing0pt"/>
          <w:rFonts w:hint="cs"/>
          <w:sz w:val="36"/>
          <w:szCs w:val="36"/>
          <w:rtl/>
        </w:rPr>
        <w:t>ס</w:t>
      </w:r>
      <w:r w:rsidRPr="000954CA">
        <w:rPr>
          <w:rStyle w:val="BodytextSpacing0pt"/>
          <w:sz w:val="36"/>
          <w:szCs w:val="36"/>
          <w:rtl/>
        </w:rPr>
        <w:t xml:space="preserve">. ליד הקבר מיהר בגין ואמר </w:t>
      </w:r>
      <w:r w:rsidRPr="000954CA">
        <w:rPr>
          <w:rStyle w:val="BodytextSpacing0pt"/>
          <w:sz w:val="36"/>
          <w:szCs w:val="36"/>
          <w:shd w:val="clear" w:color="auto" w:fill="80FFFF"/>
          <w:rtl/>
        </w:rPr>
        <w:t>״</w:t>
      </w:r>
      <w:r w:rsidRPr="000954CA">
        <w:rPr>
          <w:rStyle w:val="BodytextSpacing0pt"/>
          <w:sz w:val="36"/>
          <w:szCs w:val="36"/>
          <w:rtl/>
        </w:rPr>
        <w:t>ק</w:t>
      </w:r>
      <w:r w:rsidRPr="000954CA">
        <w:rPr>
          <w:rStyle w:val="BodytextSpacing0pt"/>
          <w:sz w:val="36"/>
          <w:szCs w:val="36"/>
          <w:shd w:val="clear" w:color="auto" w:fill="80FFFF"/>
          <w:rtl/>
        </w:rPr>
        <w:t>ד</w:t>
      </w:r>
      <w:r w:rsidRPr="000954CA">
        <w:rPr>
          <w:rStyle w:val="BodytextSpacing0pt"/>
          <w:sz w:val="36"/>
          <w:szCs w:val="36"/>
          <w:rtl/>
        </w:rPr>
        <w:t>יש</w:t>
      </w:r>
      <w:r w:rsidRPr="000954CA">
        <w:rPr>
          <w:rStyle w:val="BodytextSpacing0pt"/>
          <w:sz w:val="36"/>
          <w:szCs w:val="36"/>
          <w:shd w:val="clear" w:color="auto" w:fill="80FFFF"/>
          <w:rtl/>
        </w:rPr>
        <w:t>״,</w:t>
      </w:r>
      <w:r w:rsidRPr="000954CA">
        <w:rPr>
          <w:rStyle w:val="BodytextSpacing0pt"/>
          <w:sz w:val="36"/>
          <w:szCs w:val="36"/>
          <w:rtl/>
        </w:rPr>
        <w:t xml:space="preserve"> הספיד בקצרה את ז</w:t>
      </w:r>
      <w:r w:rsidRPr="000954CA">
        <w:rPr>
          <w:rStyle w:val="BodytextSpacing0pt"/>
          <w:sz w:val="36"/>
          <w:szCs w:val="36"/>
          <w:shd w:val="clear" w:color="auto" w:fill="80FFFF"/>
          <w:rtl/>
        </w:rPr>
        <w:t>׳</w:t>
      </w:r>
      <w:r w:rsidRPr="000954CA">
        <w:rPr>
          <w:rStyle w:val="BodytextSpacing0pt"/>
          <w:sz w:val="36"/>
          <w:szCs w:val="36"/>
          <w:rtl/>
        </w:rPr>
        <w:t>בוטינ</w:t>
      </w:r>
      <w:r w:rsidRPr="000954CA">
        <w:rPr>
          <w:rStyle w:val="BodytextSpacing0pt"/>
          <w:sz w:val="36"/>
          <w:szCs w:val="36"/>
          <w:shd w:val="clear" w:color="auto" w:fill="80FFFF"/>
          <w:rtl/>
        </w:rPr>
        <w:t>ס</w:t>
      </w:r>
      <w:r w:rsidRPr="000954CA">
        <w:rPr>
          <w:rStyle w:val="BodytextSpacing0pt"/>
          <w:sz w:val="36"/>
          <w:szCs w:val="36"/>
          <w:rtl/>
        </w:rPr>
        <w:t>קי, קרא א</w:t>
      </w:r>
      <w:r w:rsidR="00B564CB">
        <w:rPr>
          <w:rStyle w:val="BodytextSpacing0pt"/>
          <w:rFonts w:hint="cs"/>
          <w:sz w:val="36"/>
          <w:szCs w:val="36"/>
          <w:rtl/>
        </w:rPr>
        <w:t>ת</w:t>
      </w:r>
      <w:r w:rsidRPr="000954CA">
        <w:rPr>
          <w:rStyle w:val="BodytextSpacing0pt"/>
          <w:sz w:val="36"/>
          <w:szCs w:val="36"/>
          <w:rtl/>
        </w:rPr>
        <w:t xml:space="preserve"> שיר בי</w:t>
      </w:r>
      <w:r w:rsidRPr="000954CA">
        <w:rPr>
          <w:rStyle w:val="BodytextSpacing0pt"/>
          <w:sz w:val="36"/>
          <w:szCs w:val="36"/>
          <w:shd w:val="clear" w:color="auto" w:fill="80FFFF"/>
          <w:rtl/>
        </w:rPr>
        <w:t>ת</w:t>
      </w:r>
      <w:r w:rsidRPr="000954CA">
        <w:rPr>
          <w:rStyle w:val="BodytextSpacing0pt"/>
          <w:sz w:val="36"/>
          <w:szCs w:val="36"/>
          <w:rtl/>
        </w:rPr>
        <w:t>״</w:t>
      </w:r>
      <w:r w:rsidRPr="000954CA">
        <w:rPr>
          <w:rStyle w:val="BodytextSpacing0pt"/>
          <w:sz w:val="36"/>
          <w:szCs w:val="36"/>
          <w:shd w:val="clear" w:color="auto" w:fill="80FFFF"/>
          <w:rtl/>
        </w:rPr>
        <w:t>ר</w:t>
      </w:r>
      <w:r w:rsidRPr="000954CA">
        <w:rPr>
          <w:rStyle w:val="BodytextSpacing0pt"/>
          <w:sz w:val="36"/>
          <w:szCs w:val="36"/>
          <w:rtl/>
        </w:rPr>
        <w:t xml:space="preserve"> </w:t>
      </w:r>
      <w:r w:rsidRPr="000954CA">
        <w:rPr>
          <w:rStyle w:val="BodytextSpacing0pt"/>
          <w:sz w:val="36"/>
          <w:szCs w:val="36"/>
          <w:shd w:val="clear" w:color="auto" w:fill="80FFFF"/>
          <w:rtl/>
        </w:rPr>
        <w:t>-</w:t>
      </w:r>
      <w:r w:rsidRPr="000954CA">
        <w:rPr>
          <w:rStyle w:val="BodytextSpacing0pt"/>
          <w:sz w:val="36"/>
          <w:szCs w:val="36"/>
          <w:rtl/>
        </w:rPr>
        <w:t xml:space="preserve"> ומיד חזרו ונתערבבו שוב בקהל. כעבור ימים מספר הוזמן יוטן אל משרדי הנ.ק.וו.ד, שם נחקר על קשריו עם בגין. </w:t>
      </w:r>
      <w:r w:rsidRPr="000954CA">
        <w:rPr>
          <w:rStyle w:val="BodytextSpacing0pt"/>
          <w:sz w:val="36"/>
          <w:szCs w:val="36"/>
          <w:shd w:val="clear" w:color="auto" w:fill="80FFFF"/>
          <w:rtl/>
        </w:rPr>
        <w:t>״</w:t>
      </w:r>
      <w:r w:rsidRPr="000954CA">
        <w:rPr>
          <w:rStyle w:val="BodytextSpacing0pt"/>
          <w:sz w:val="36"/>
          <w:szCs w:val="36"/>
          <w:rtl/>
        </w:rPr>
        <w:t>הוא נואם גדול, האם שמעת אותו נואם באזכרה של ז</w:t>
      </w:r>
      <w:r w:rsidR="00B564CB">
        <w:rPr>
          <w:rStyle w:val="BodytextSpacing0pt"/>
          <w:rFonts w:hint="cs"/>
          <w:sz w:val="36"/>
          <w:szCs w:val="36"/>
          <w:rtl/>
        </w:rPr>
        <w:t>'</w:t>
      </w:r>
      <w:r w:rsidRPr="000954CA">
        <w:rPr>
          <w:rStyle w:val="BodytextSpacing0pt"/>
          <w:sz w:val="36"/>
          <w:szCs w:val="36"/>
          <w:rtl/>
        </w:rPr>
        <w:t>בוטינ</w:t>
      </w:r>
      <w:r w:rsidRPr="000954CA">
        <w:rPr>
          <w:rStyle w:val="BodytextSpacing0pt"/>
          <w:sz w:val="36"/>
          <w:szCs w:val="36"/>
          <w:shd w:val="clear" w:color="auto" w:fill="80FFFF"/>
          <w:rtl/>
        </w:rPr>
        <w:t>ס</w:t>
      </w:r>
      <w:r w:rsidRPr="000954CA">
        <w:rPr>
          <w:rStyle w:val="BodytextSpacing0pt"/>
          <w:sz w:val="36"/>
          <w:szCs w:val="36"/>
          <w:rtl/>
        </w:rPr>
        <w:t>ק</w:t>
      </w:r>
      <w:r w:rsidRPr="000954CA">
        <w:rPr>
          <w:rStyle w:val="BodytextSpacing0pt"/>
          <w:sz w:val="36"/>
          <w:szCs w:val="36"/>
          <w:shd w:val="clear" w:color="auto" w:fill="80FFFF"/>
          <w:rtl/>
        </w:rPr>
        <w:t>י?״</w:t>
      </w:r>
      <w:r w:rsidRPr="000954CA">
        <w:rPr>
          <w:rStyle w:val="BodytextSpacing0pt"/>
          <w:sz w:val="36"/>
          <w:szCs w:val="36"/>
          <w:rtl/>
        </w:rPr>
        <w:t xml:space="preserve"> נשאל יוטן.</w:t>
      </w:r>
    </w:p>
    <w:p w:rsidR="006C565E" w:rsidRPr="000954CA" w:rsidRDefault="00856756" w:rsidP="003C6E29">
      <w:pPr>
        <w:pStyle w:val="1"/>
        <w:shd w:val="clear" w:color="auto" w:fill="auto"/>
        <w:spacing w:after="65" w:line="348" w:lineRule="exact"/>
        <w:ind w:left="20" w:right="20" w:firstLine="380"/>
        <w:jc w:val="both"/>
        <w:rPr>
          <w:sz w:val="36"/>
          <w:szCs w:val="36"/>
          <w:rtl/>
        </w:rPr>
      </w:pPr>
      <w:r w:rsidRPr="000954CA">
        <w:rPr>
          <w:rStyle w:val="BodytextSpacing0pt"/>
          <w:sz w:val="36"/>
          <w:szCs w:val="36"/>
          <w:rtl/>
        </w:rPr>
        <w:t>בעקבות חקירה זו נתגנב החשד אל לבם של חברי הנציבות שא</w:t>
      </w:r>
      <w:r w:rsidRPr="000954CA">
        <w:rPr>
          <w:rStyle w:val="BodytextSpacing0pt"/>
          <w:sz w:val="36"/>
          <w:szCs w:val="36"/>
          <w:shd w:val="clear" w:color="auto" w:fill="80FFFF"/>
          <w:rtl/>
        </w:rPr>
        <w:t>חד</w:t>
      </w:r>
      <w:r w:rsidRPr="000954CA">
        <w:rPr>
          <w:rStyle w:val="BodytextSpacing0pt"/>
          <w:sz w:val="36"/>
          <w:szCs w:val="36"/>
          <w:rtl/>
        </w:rPr>
        <w:t xml:space="preserve"> מחברי בית״ר מ</w:t>
      </w:r>
      <w:r w:rsidR="00B564CB">
        <w:rPr>
          <w:rStyle w:val="BodytextSpacing0pt"/>
          <w:rFonts w:hint="cs"/>
          <w:sz w:val="36"/>
          <w:szCs w:val="36"/>
          <w:rtl/>
        </w:rPr>
        <w:t>ד</w:t>
      </w:r>
      <w:r w:rsidRPr="000954CA">
        <w:rPr>
          <w:rStyle w:val="BodytextSpacing0pt"/>
          <w:sz w:val="36"/>
          <w:szCs w:val="36"/>
          <w:rtl/>
        </w:rPr>
        <w:t xml:space="preserve">ליף לבולשת. ובינתיים החלו גם חברים אחדים להבחין שמתנהלים אחריהם </w:t>
      </w:r>
      <w:r w:rsidRPr="000954CA">
        <w:rPr>
          <w:rStyle w:val="BodytextSpacing0pt"/>
          <w:sz w:val="36"/>
          <w:szCs w:val="36"/>
          <w:rtl/>
        </w:rPr>
        <w:lastRenderedPageBreak/>
        <w:t>מעקבים, ההחלטה שיש להסתלק מווילנה אל אחד הכפרים קיבלה אפוא דחיפות יתר</w:t>
      </w:r>
      <w:r w:rsidRPr="000954CA">
        <w:rPr>
          <w:rStyle w:val="BodytextSpacing0pt"/>
          <w:sz w:val="36"/>
          <w:szCs w:val="36"/>
          <w:shd w:val="clear" w:color="auto" w:fill="80FFFF"/>
          <w:rtl/>
        </w:rPr>
        <w:t>.</w:t>
      </w:r>
      <w:r w:rsidRPr="000954CA">
        <w:rPr>
          <w:rStyle w:val="BodytextSpacing0pt"/>
          <w:sz w:val="36"/>
          <w:szCs w:val="36"/>
          <w:shd w:val="clear" w:color="auto" w:fill="80FFFF"/>
          <w:vertAlign w:val="superscript"/>
          <w:rtl/>
        </w:rPr>
        <w:t>13</w:t>
      </w:r>
    </w:p>
    <w:p w:rsidR="00B564CB" w:rsidRDefault="00856756" w:rsidP="003C6E29">
      <w:pPr>
        <w:pStyle w:val="1"/>
        <w:shd w:val="clear" w:color="auto" w:fill="auto"/>
        <w:spacing w:line="342" w:lineRule="exact"/>
        <w:ind w:left="20" w:right="20" w:firstLine="380"/>
        <w:jc w:val="both"/>
        <w:rPr>
          <w:sz w:val="36"/>
          <w:szCs w:val="36"/>
          <w:rtl/>
        </w:rPr>
      </w:pPr>
      <w:r w:rsidRPr="000954CA">
        <w:rPr>
          <w:rStyle w:val="BodytextSpacing0pt"/>
          <w:sz w:val="36"/>
          <w:szCs w:val="36"/>
          <w:rtl/>
        </w:rPr>
        <w:t>ההלוויה של הרב ח״ע ג</w:t>
      </w:r>
      <w:r w:rsidRPr="000954CA">
        <w:rPr>
          <w:rStyle w:val="BodytextSpacing0pt"/>
          <w:sz w:val="36"/>
          <w:szCs w:val="36"/>
          <w:shd w:val="clear" w:color="auto" w:fill="80FFFF"/>
          <w:rtl/>
        </w:rPr>
        <w:t>ד</w:t>
      </w:r>
      <w:r w:rsidRPr="000954CA">
        <w:rPr>
          <w:rStyle w:val="BodytextSpacing0pt"/>
          <w:sz w:val="36"/>
          <w:szCs w:val="36"/>
          <w:rtl/>
        </w:rPr>
        <w:t>ודיז׳ינ</w:t>
      </w:r>
      <w:r w:rsidRPr="000954CA">
        <w:rPr>
          <w:rStyle w:val="BodytextSpacing0pt"/>
          <w:sz w:val="36"/>
          <w:szCs w:val="36"/>
          <w:shd w:val="clear" w:color="auto" w:fill="80FFFF"/>
          <w:rtl/>
        </w:rPr>
        <w:t>ס</w:t>
      </w:r>
      <w:r w:rsidRPr="000954CA">
        <w:rPr>
          <w:rStyle w:val="BodytextSpacing0pt"/>
          <w:sz w:val="36"/>
          <w:szCs w:val="36"/>
          <w:rtl/>
        </w:rPr>
        <w:t>קי זכורה לישראל כ״חוויה מזעזעת</w:t>
      </w:r>
      <w:r w:rsidRPr="000954CA">
        <w:rPr>
          <w:rStyle w:val="BodytextSpacing0pt"/>
          <w:sz w:val="36"/>
          <w:szCs w:val="36"/>
          <w:shd w:val="clear" w:color="auto" w:fill="80FFFF"/>
          <w:rtl/>
        </w:rPr>
        <w:t>״,</w:t>
      </w:r>
      <w:r w:rsidRPr="000954CA">
        <w:rPr>
          <w:rStyle w:val="BodytextSpacing0pt"/>
          <w:sz w:val="36"/>
          <w:szCs w:val="36"/>
          <w:rtl/>
        </w:rPr>
        <w:t xml:space="preserve"> שהיה לו בצידה גם מוסר השכל. מראה רבבות היהודים הלבושים בשחורים והמצטופפים ברחובות ובבית העלמין הביאה אותו כבר אז, בשעת ההלוויה, למסקנה, ששום תמורה פוליטית ואפילו לא מהפיכה, לא תוכל להניא את היהודים האלה מל</w:t>
      </w:r>
      <w:r w:rsidRPr="000954CA">
        <w:rPr>
          <w:rStyle w:val="BodytextSpacing0pt"/>
          <w:sz w:val="36"/>
          <w:szCs w:val="36"/>
          <w:shd w:val="clear" w:color="auto" w:fill="80FFFF"/>
          <w:rtl/>
        </w:rPr>
        <w:t>ס</w:t>
      </w:r>
      <w:r w:rsidRPr="000954CA">
        <w:rPr>
          <w:rStyle w:val="BodytextSpacing0pt"/>
          <w:sz w:val="36"/>
          <w:szCs w:val="36"/>
          <w:rtl/>
        </w:rPr>
        <w:t>ור כמלוא הנימה ממצוות התורה, והיוצא מזה, שלא המשטר הסובייטי ישבור אותם ולא שום כורח או כפייה ידחפו אותם לעלות ארצה. היהודים האדוקים האלה ימשיכו לחיות בגולה, להתפלל ולהאמין בנצח התורה ולהספיד את רבניהם וגאוניהם...</w:t>
      </w:r>
    </w:p>
    <w:p w:rsidR="006C565E" w:rsidRPr="000954CA" w:rsidRDefault="006C565E" w:rsidP="003C6E29">
      <w:pPr>
        <w:pStyle w:val="1"/>
        <w:shd w:val="clear" w:color="auto" w:fill="auto"/>
        <w:spacing w:line="342" w:lineRule="exact"/>
        <w:ind w:left="20" w:right="20" w:firstLine="380"/>
        <w:jc w:val="both"/>
        <w:rPr>
          <w:sz w:val="36"/>
          <w:szCs w:val="36"/>
          <w:rtl/>
        </w:rPr>
      </w:pPr>
    </w:p>
    <w:p w:rsidR="006C565E" w:rsidRPr="000954CA" w:rsidRDefault="00856756" w:rsidP="003C6E29">
      <w:pPr>
        <w:pStyle w:val="Bodytext61"/>
        <w:shd w:val="clear" w:color="auto" w:fill="auto"/>
        <w:spacing w:before="0" w:after="110" w:line="342" w:lineRule="exact"/>
        <w:ind w:left="40" w:right="20" w:firstLine="380"/>
        <w:rPr>
          <w:sz w:val="32"/>
          <w:szCs w:val="32"/>
          <w:rtl/>
        </w:rPr>
      </w:pPr>
      <w:r w:rsidRPr="000954CA">
        <w:rPr>
          <w:rStyle w:val="Bodytext60"/>
          <w:sz w:val="32"/>
          <w:szCs w:val="32"/>
          <w:shd w:val="clear" w:color="auto" w:fill="80FFFF"/>
          <w:rtl/>
        </w:rPr>
        <w:t>״</w:t>
      </w:r>
      <w:r w:rsidRPr="000954CA">
        <w:rPr>
          <w:rStyle w:val="Bodytext60"/>
          <w:sz w:val="32"/>
          <w:szCs w:val="32"/>
          <w:rtl/>
        </w:rPr>
        <w:t>המספידים בהלוויה גילו או</w:t>
      </w:r>
      <w:r w:rsidR="00B564CB">
        <w:rPr>
          <w:rStyle w:val="Bodytext60"/>
          <w:rFonts w:hint="cs"/>
          <w:sz w:val="32"/>
          <w:szCs w:val="32"/>
          <w:rtl/>
        </w:rPr>
        <w:t>מץ</w:t>
      </w:r>
      <w:r w:rsidRPr="000954CA">
        <w:rPr>
          <w:rStyle w:val="Bodytext60"/>
          <w:sz w:val="32"/>
          <w:szCs w:val="32"/>
          <w:rtl/>
        </w:rPr>
        <w:t xml:space="preserve"> רב, והיה מספיד אחד שאף העז לדבר בגנות תורת השקר</w:t>
      </w:r>
      <w:r w:rsidRPr="000954CA">
        <w:rPr>
          <w:rStyle w:val="Bodytext60"/>
          <w:sz w:val="32"/>
          <w:szCs w:val="32"/>
          <w:shd w:val="clear" w:color="auto" w:fill="80FFFF"/>
          <w:rtl/>
        </w:rPr>
        <w:t xml:space="preserve"> </w:t>
      </w:r>
      <w:r w:rsidRPr="000954CA">
        <w:rPr>
          <w:rStyle w:val="Bodytext60"/>
          <w:sz w:val="32"/>
          <w:szCs w:val="32"/>
          <w:rtl/>
        </w:rPr>
        <w:t>המטריאליסטית</w:t>
      </w:r>
      <w:r w:rsidRPr="000954CA">
        <w:rPr>
          <w:rStyle w:val="Bodytext60"/>
          <w:sz w:val="32"/>
          <w:szCs w:val="32"/>
          <w:shd w:val="clear" w:color="auto" w:fill="80FFFF"/>
          <w:rtl/>
        </w:rPr>
        <w:t>.</w:t>
      </w:r>
      <w:r w:rsidRPr="000954CA">
        <w:rPr>
          <w:rStyle w:val="Bodytext60"/>
          <w:sz w:val="32"/>
          <w:szCs w:val="32"/>
          <w:rtl/>
        </w:rPr>
        <w:t xml:space="preserve"> אז הערצתי את אומץ לבם וכב</w:t>
      </w:r>
      <w:r w:rsidRPr="000954CA">
        <w:rPr>
          <w:rStyle w:val="Bodytext60"/>
          <w:sz w:val="32"/>
          <w:szCs w:val="32"/>
          <w:shd w:val="clear" w:color="auto" w:fill="80FFFF"/>
          <w:rtl/>
        </w:rPr>
        <w:t>ה</w:t>
      </w:r>
      <w:r w:rsidRPr="000954CA">
        <w:rPr>
          <w:rStyle w:val="Bodytext60"/>
          <w:sz w:val="32"/>
          <w:szCs w:val="32"/>
          <w:rtl/>
        </w:rPr>
        <w:t>תגלות עלתה לנגד עיני דמותו של שמעו</w:t>
      </w:r>
      <w:r w:rsidRPr="000954CA">
        <w:rPr>
          <w:rStyle w:val="Bodytext60"/>
          <w:sz w:val="32"/>
          <w:szCs w:val="32"/>
          <w:shd w:val="clear" w:color="auto" w:fill="80FFFF"/>
          <w:rtl/>
        </w:rPr>
        <w:t>ן</w:t>
      </w:r>
      <w:r w:rsidRPr="000954CA">
        <w:rPr>
          <w:rStyle w:val="Bodytext60"/>
          <w:sz w:val="32"/>
          <w:szCs w:val="32"/>
          <w:rtl/>
        </w:rPr>
        <w:t xml:space="preserve"> בר־ יוחאי היושב במערה אליה ברח לאחר שביקר את המשטר הרומי. </w:t>
      </w:r>
      <w:r w:rsidRPr="000954CA">
        <w:rPr>
          <w:rStyle w:val="Bodytext60"/>
          <w:sz w:val="32"/>
          <w:szCs w:val="32"/>
          <w:shd w:val="clear" w:color="auto" w:fill="80FFFF"/>
          <w:rtl/>
        </w:rPr>
        <w:t>׳</w:t>
      </w:r>
      <w:r w:rsidRPr="000954CA">
        <w:rPr>
          <w:rStyle w:val="Bodytext60"/>
          <w:sz w:val="32"/>
          <w:szCs w:val="32"/>
          <w:rtl/>
        </w:rPr>
        <w:t xml:space="preserve">שמעה המלכות (הרומיים) וגזרה: שמעון שגינה </w:t>
      </w:r>
      <w:r w:rsidRPr="000954CA">
        <w:rPr>
          <w:rStyle w:val="Bodytext60"/>
          <w:sz w:val="32"/>
          <w:szCs w:val="32"/>
          <w:shd w:val="clear" w:color="auto" w:fill="80FFFF"/>
          <w:rtl/>
        </w:rPr>
        <w:t>-</w:t>
      </w:r>
      <w:r w:rsidRPr="000954CA">
        <w:rPr>
          <w:rStyle w:val="Bodytext60"/>
          <w:sz w:val="32"/>
          <w:szCs w:val="32"/>
          <w:rtl/>
        </w:rPr>
        <w:t xml:space="preserve"> יה</w:t>
      </w:r>
      <w:r w:rsidRPr="000954CA">
        <w:rPr>
          <w:rStyle w:val="Bodytext60"/>
          <w:sz w:val="32"/>
          <w:szCs w:val="32"/>
          <w:shd w:val="clear" w:color="auto" w:fill="80FFFF"/>
          <w:rtl/>
        </w:rPr>
        <w:t>ר</w:t>
      </w:r>
      <w:r w:rsidRPr="000954CA">
        <w:rPr>
          <w:rStyle w:val="Bodytext60"/>
          <w:sz w:val="32"/>
          <w:szCs w:val="32"/>
          <w:rtl/>
        </w:rPr>
        <w:t>ג</w:t>
      </w:r>
      <w:r w:rsidRPr="000954CA">
        <w:rPr>
          <w:rStyle w:val="Bodytext60"/>
          <w:sz w:val="32"/>
          <w:szCs w:val="32"/>
          <w:shd w:val="clear" w:color="auto" w:fill="80FFFF"/>
          <w:rtl/>
        </w:rPr>
        <w:t>׳״.</w:t>
      </w:r>
    </w:p>
    <w:p w:rsidR="006C565E" w:rsidRPr="000954CA" w:rsidRDefault="00856756" w:rsidP="003C6E29">
      <w:pPr>
        <w:pStyle w:val="Bodytext61"/>
        <w:shd w:val="clear" w:color="auto" w:fill="auto"/>
        <w:spacing w:before="0" w:after="125" w:line="354" w:lineRule="exact"/>
        <w:ind w:left="40" w:right="20" w:firstLine="380"/>
        <w:rPr>
          <w:sz w:val="32"/>
          <w:szCs w:val="32"/>
          <w:rtl/>
        </w:rPr>
      </w:pPr>
      <w:r w:rsidRPr="000954CA">
        <w:rPr>
          <w:rStyle w:val="Bodytext60"/>
          <w:sz w:val="32"/>
          <w:szCs w:val="32"/>
          <w:rtl/>
        </w:rPr>
        <w:t>מאז אותו היום נוהג ישראל ללקט את כל אמרותיו של שמעון בר</w:t>
      </w:r>
      <w:r w:rsidRPr="000954CA">
        <w:rPr>
          <w:rStyle w:val="Bodytext60"/>
          <w:sz w:val="32"/>
          <w:szCs w:val="32"/>
          <w:shd w:val="clear" w:color="auto" w:fill="80FFFF"/>
          <w:rtl/>
        </w:rPr>
        <w:t>־</w:t>
      </w:r>
      <w:r w:rsidRPr="000954CA">
        <w:rPr>
          <w:rStyle w:val="Bodytext60"/>
          <w:sz w:val="32"/>
          <w:szCs w:val="32"/>
          <w:rtl/>
        </w:rPr>
        <w:t>יוחאי ולכנ</w:t>
      </w:r>
      <w:r w:rsidRPr="000954CA">
        <w:rPr>
          <w:rStyle w:val="Bodytext60"/>
          <w:sz w:val="32"/>
          <w:szCs w:val="32"/>
          <w:shd w:val="clear" w:color="auto" w:fill="80FFFF"/>
          <w:rtl/>
        </w:rPr>
        <w:t>סן</w:t>
      </w:r>
      <w:r w:rsidRPr="000954CA">
        <w:rPr>
          <w:rStyle w:val="Bodytext60"/>
          <w:sz w:val="32"/>
          <w:szCs w:val="32"/>
          <w:rtl/>
        </w:rPr>
        <w:t xml:space="preserve"> במחברת המצויה אצלו</w:t>
      </w:r>
      <w:r w:rsidRPr="000954CA">
        <w:rPr>
          <w:rStyle w:val="Bodytext60"/>
          <w:sz w:val="32"/>
          <w:szCs w:val="32"/>
          <w:shd w:val="clear" w:color="auto" w:fill="80FFFF"/>
          <w:rtl/>
        </w:rPr>
        <w:t>,</w:t>
      </w:r>
      <w:r w:rsidRPr="000954CA">
        <w:rPr>
          <w:rStyle w:val="Bodytext60"/>
          <w:sz w:val="32"/>
          <w:szCs w:val="32"/>
          <w:rtl/>
        </w:rPr>
        <w:t xml:space="preserve"> שבה הוא מרבה להיעזר בהרצאותיו כאשר הוא משלב ישן בחדש.</w:t>
      </w:r>
    </w:p>
    <w:p w:rsidR="006C565E" w:rsidRPr="000954CA" w:rsidRDefault="00856756" w:rsidP="003C6E29">
      <w:pPr>
        <w:pStyle w:val="Bodytext61"/>
        <w:shd w:val="clear" w:color="auto" w:fill="auto"/>
        <w:spacing w:before="0" w:after="540" w:line="348" w:lineRule="exact"/>
        <w:ind w:left="40" w:right="20" w:firstLine="380"/>
        <w:rPr>
          <w:sz w:val="32"/>
          <w:szCs w:val="32"/>
          <w:rtl/>
        </w:rPr>
      </w:pPr>
      <w:r w:rsidRPr="000954CA">
        <w:rPr>
          <w:rStyle w:val="Bodytext60"/>
          <w:sz w:val="32"/>
          <w:szCs w:val="32"/>
          <w:rtl/>
        </w:rPr>
        <w:t>היה זה ב</w:t>
      </w:r>
      <w:r w:rsidRPr="000954CA">
        <w:rPr>
          <w:rStyle w:val="Bodytext60"/>
          <w:sz w:val="32"/>
          <w:szCs w:val="32"/>
          <w:shd w:val="clear" w:color="auto" w:fill="80FFFF"/>
          <w:rtl/>
        </w:rPr>
        <w:t>ר־</w:t>
      </w:r>
      <w:r w:rsidRPr="000954CA">
        <w:rPr>
          <w:rStyle w:val="Bodytext60"/>
          <w:sz w:val="32"/>
          <w:szCs w:val="32"/>
          <w:rtl/>
        </w:rPr>
        <w:t xml:space="preserve">יוחאי שפסק לגבי המחלוקת שבין בית הלל ובית שמאי, מה נברא תחילה שמים או </w:t>
      </w:r>
      <w:r w:rsidR="00B564CB">
        <w:rPr>
          <w:rStyle w:val="Bodytext60"/>
          <w:rFonts w:hint="cs"/>
          <w:sz w:val="32"/>
          <w:szCs w:val="32"/>
          <w:shd w:val="clear" w:color="auto" w:fill="80FFFF"/>
          <w:rtl/>
        </w:rPr>
        <w:t>ארץ</w:t>
      </w:r>
      <w:r w:rsidR="00B564CB">
        <w:rPr>
          <w:rStyle w:val="Bodytext60"/>
          <w:rFonts w:hint="cs"/>
          <w:sz w:val="32"/>
          <w:szCs w:val="32"/>
          <w:rtl/>
        </w:rPr>
        <w:t>,</w:t>
      </w:r>
      <w:r w:rsidRPr="000954CA">
        <w:rPr>
          <w:rStyle w:val="Bodytext60"/>
          <w:sz w:val="32"/>
          <w:szCs w:val="32"/>
          <w:rtl/>
        </w:rPr>
        <w:t xml:space="preserve"> כשאמ</w:t>
      </w:r>
      <w:r w:rsidRPr="000954CA">
        <w:rPr>
          <w:rStyle w:val="Bodytext60"/>
          <w:sz w:val="32"/>
          <w:szCs w:val="32"/>
          <w:shd w:val="clear" w:color="auto" w:fill="80FFFF"/>
          <w:rtl/>
        </w:rPr>
        <w:t>ר:</w:t>
      </w:r>
      <w:r w:rsidRPr="000954CA">
        <w:rPr>
          <w:rStyle w:val="Bodytext60"/>
          <w:sz w:val="32"/>
          <w:szCs w:val="32"/>
          <w:rtl/>
        </w:rPr>
        <w:t xml:space="preserve"> איני יודע איך נחלקו אבות העולם על זה אלא אומר אני, יחד נבראו. דבריו אלה</w:t>
      </w:r>
      <w:r w:rsidRPr="000954CA">
        <w:rPr>
          <w:rStyle w:val="Bodytext60"/>
          <w:sz w:val="32"/>
          <w:szCs w:val="32"/>
          <w:shd w:val="clear" w:color="auto" w:fill="80FFFF"/>
          <w:rtl/>
        </w:rPr>
        <w:t xml:space="preserve"> </w:t>
      </w:r>
      <w:r w:rsidRPr="000954CA">
        <w:rPr>
          <w:rStyle w:val="Bodytext60"/>
          <w:sz w:val="32"/>
          <w:szCs w:val="32"/>
          <w:rtl/>
        </w:rPr>
        <w:t>קרובים מאוד ללבי ויש בהם משום הראייה הסולמית שלי את העולם</w:t>
      </w:r>
      <w:r w:rsidRPr="000954CA">
        <w:rPr>
          <w:rStyle w:val="Bodytext60"/>
          <w:sz w:val="32"/>
          <w:szCs w:val="32"/>
          <w:shd w:val="clear" w:color="auto" w:fill="80FFFF"/>
          <w:rtl/>
        </w:rPr>
        <w:t>.</w:t>
      </w:r>
      <w:r w:rsidRPr="000954CA">
        <w:rPr>
          <w:rStyle w:val="Bodytext60"/>
          <w:sz w:val="32"/>
          <w:szCs w:val="32"/>
          <w:rtl/>
        </w:rPr>
        <w:t xml:space="preserve"> מבחינת ההלכה אני נימנה על בית הלל אך מבחינה פוליטית, אני משתייך לבית שמאי. בהיותי בווילנה חלמתי, שבבואי </w:t>
      </w:r>
      <w:r w:rsidRPr="000954CA">
        <w:rPr>
          <w:rStyle w:val="Bodytext60"/>
          <w:sz w:val="32"/>
          <w:szCs w:val="32"/>
          <w:shd w:val="clear" w:color="auto" w:fill="80FFFF"/>
          <w:rtl/>
        </w:rPr>
        <w:t>לא</w:t>
      </w:r>
      <w:r w:rsidR="00B564CB">
        <w:rPr>
          <w:rStyle w:val="Bodytext60"/>
          <w:rFonts w:hint="cs"/>
          <w:sz w:val="32"/>
          <w:szCs w:val="32"/>
          <w:shd w:val="clear" w:color="auto" w:fill="80FFFF"/>
          <w:rtl/>
        </w:rPr>
        <w:t xml:space="preserve">רץ </w:t>
      </w:r>
      <w:r w:rsidRPr="000954CA">
        <w:rPr>
          <w:rStyle w:val="Bodytext60"/>
          <w:sz w:val="32"/>
          <w:szCs w:val="32"/>
          <w:shd w:val="clear" w:color="auto" w:fill="80FFFF"/>
          <w:rtl/>
        </w:rPr>
        <w:t>ישראל</w:t>
      </w:r>
      <w:r w:rsidRPr="000954CA">
        <w:rPr>
          <w:rStyle w:val="Bodytext60"/>
          <w:sz w:val="32"/>
          <w:szCs w:val="32"/>
          <w:rtl/>
        </w:rPr>
        <w:t xml:space="preserve"> אשב ואכתוב את הרומן ההיסטורי הגדול על ב</w:t>
      </w:r>
      <w:r w:rsidRPr="000954CA">
        <w:rPr>
          <w:rStyle w:val="Bodytext60"/>
          <w:sz w:val="32"/>
          <w:szCs w:val="32"/>
          <w:shd w:val="clear" w:color="auto" w:fill="80FFFF"/>
          <w:rtl/>
        </w:rPr>
        <w:t>ר</w:t>
      </w:r>
      <w:r w:rsidRPr="000954CA">
        <w:rPr>
          <w:rStyle w:val="Bodytext60"/>
          <w:sz w:val="32"/>
          <w:szCs w:val="32"/>
          <w:rtl/>
        </w:rPr>
        <w:t>־יוחאי</w:t>
      </w:r>
      <w:r w:rsidRPr="000954CA">
        <w:rPr>
          <w:rStyle w:val="Bodytext60"/>
          <w:sz w:val="32"/>
          <w:szCs w:val="32"/>
          <w:shd w:val="clear" w:color="auto" w:fill="80FFFF"/>
          <w:rtl/>
        </w:rPr>
        <w:t>.</w:t>
      </w:r>
      <w:r w:rsidRPr="000954CA">
        <w:rPr>
          <w:rStyle w:val="Bodytext60"/>
          <w:sz w:val="32"/>
          <w:szCs w:val="32"/>
          <w:rtl/>
        </w:rPr>
        <w:t xml:space="preserve"> ערכתי כבד תוכנית בראשי־</w:t>
      </w:r>
      <w:r w:rsidRPr="000954CA">
        <w:rPr>
          <w:rStyle w:val="Bodytext60"/>
          <w:sz w:val="32"/>
          <w:szCs w:val="32"/>
          <w:shd w:val="clear" w:color="auto" w:fill="80FFFF"/>
          <w:rtl/>
        </w:rPr>
        <w:t xml:space="preserve"> </w:t>
      </w:r>
      <w:r w:rsidRPr="000954CA">
        <w:rPr>
          <w:rStyle w:val="Bodytext60"/>
          <w:sz w:val="32"/>
          <w:szCs w:val="32"/>
          <w:rtl/>
        </w:rPr>
        <w:t>פרקים על המחתרת נגד הרומאים ועל שבתו עם בנו אלעז</w:t>
      </w:r>
      <w:r w:rsidRPr="000954CA">
        <w:rPr>
          <w:rStyle w:val="Bodytext60"/>
          <w:sz w:val="32"/>
          <w:szCs w:val="32"/>
          <w:shd w:val="clear" w:color="auto" w:fill="80FFFF"/>
          <w:rtl/>
        </w:rPr>
        <w:t>ר</w:t>
      </w:r>
      <w:r w:rsidRPr="000954CA">
        <w:rPr>
          <w:rStyle w:val="Bodytext60"/>
          <w:sz w:val="32"/>
          <w:szCs w:val="32"/>
          <w:rtl/>
        </w:rPr>
        <w:t xml:space="preserve"> במערה במשך שתים</w:t>
      </w:r>
      <w:r w:rsidRPr="000954CA">
        <w:rPr>
          <w:rStyle w:val="Bodytext60"/>
          <w:sz w:val="32"/>
          <w:szCs w:val="32"/>
          <w:shd w:val="clear" w:color="auto" w:fill="80FFFF"/>
          <w:rtl/>
        </w:rPr>
        <w:t>־</w:t>
      </w:r>
      <w:r w:rsidRPr="000954CA">
        <w:rPr>
          <w:rStyle w:val="Bodytext60"/>
          <w:sz w:val="32"/>
          <w:szCs w:val="32"/>
          <w:rtl/>
        </w:rPr>
        <w:t>עש</w:t>
      </w:r>
      <w:r w:rsidRPr="000954CA">
        <w:rPr>
          <w:rStyle w:val="Bodytext60"/>
          <w:sz w:val="32"/>
          <w:szCs w:val="32"/>
          <w:shd w:val="clear" w:color="auto" w:fill="80FFFF"/>
          <w:rtl/>
        </w:rPr>
        <w:t>ר</w:t>
      </w:r>
      <w:r w:rsidRPr="000954CA">
        <w:rPr>
          <w:rStyle w:val="Bodytext60"/>
          <w:sz w:val="32"/>
          <w:szCs w:val="32"/>
          <w:rtl/>
        </w:rPr>
        <w:t>ה שנה. במשך השנים כתבתי רק פרק אחד, ודומני שאף פי</w:t>
      </w:r>
      <w:r w:rsidRPr="000954CA">
        <w:rPr>
          <w:rStyle w:val="Bodytext60"/>
          <w:sz w:val="32"/>
          <w:szCs w:val="32"/>
          <w:shd w:val="clear" w:color="auto" w:fill="80FFFF"/>
          <w:rtl/>
        </w:rPr>
        <w:t>רס</w:t>
      </w:r>
      <w:r w:rsidRPr="000954CA">
        <w:rPr>
          <w:rStyle w:val="Bodytext60"/>
          <w:sz w:val="32"/>
          <w:szCs w:val="32"/>
          <w:rtl/>
        </w:rPr>
        <w:t>מתי אותו באיזה עיתון. מכל מקום, הגעתי למסקנה, שאני חסר כשרון אפי</w:t>
      </w:r>
      <w:r w:rsidRPr="000954CA">
        <w:rPr>
          <w:rStyle w:val="Bodytext60"/>
          <w:sz w:val="32"/>
          <w:szCs w:val="32"/>
          <w:shd w:val="clear" w:color="auto" w:fill="80FFFF"/>
          <w:rtl/>
        </w:rPr>
        <w:t>-</w:t>
      </w:r>
      <w:r w:rsidRPr="000954CA">
        <w:rPr>
          <w:rStyle w:val="Bodytext60"/>
          <w:sz w:val="32"/>
          <w:szCs w:val="32"/>
          <w:rtl/>
        </w:rPr>
        <w:t>תיאורי ואיני מסוגל לכתוב את הספר הזה. היום אני יודע, שאפשר גם לכתוב סיפורים מבלי שיהא אדם נחון בכשרון אפי... עכ״פ המחברת מונחת עדיין כאבן שאין לה הופכין, והספ</w:t>
      </w:r>
      <w:r w:rsidRPr="000954CA">
        <w:rPr>
          <w:rStyle w:val="Bodytext60"/>
          <w:sz w:val="32"/>
          <w:szCs w:val="32"/>
          <w:shd w:val="clear" w:color="auto" w:fill="80FFFF"/>
          <w:rtl/>
        </w:rPr>
        <w:t>ר</w:t>
      </w:r>
      <w:r w:rsidRPr="000954CA">
        <w:rPr>
          <w:rStyle w:val="Bodytext60"/>
          <w:sz w:val="32"/>
          <w:szCs w:val="32"/>
          <w:rtl/>
        </w:rPr>
        <w:t xml:space="preserve"> לא נכתב עד היום הזה</w:t>
      </w:r>
      <w:r w:rsidRPr="000954CA">
        <w:rPr>
          <w:rStyle w:val="Bodytext60"/>
          <w:sz w:val="32"/>
          <w:szCs w:val="32"/>
          <w:shd w:val="clear" w:color="auto" w:fill="80FFFF"/>
          <w:rtl/>
        </w:rPr>
        <w:t>.</w:t>
      </w:r>
      <w:r w:rsidRPr="000954CA">
        <w:rPr>
          <w:rStyle w:val="Bodytext60"/>
          <w:sz w:val="32"/>
          <w:szCs w:val="32"/>
          <w:shd w:val="clear" w:color="auto" w:fill="80FFFF"/>
          <w:vertAlign w:val="superscript"/>
        </w:rPr>
        <w:t>14</w:t>
      </w:r>
    </w:p>
    <w:p w:rsidR="006C565E" w:rsidRPr="000954CA" w:rsidRDefault="00856756" w:rsidP="003C6E29">
      <w:pPr>
        <w:pStyle w:val="Bodytext61"/>
        <w:shd w:val="clear" w:color="auto" w:fill="auto"/>
        <w:spacing w:before="0" w:after="120" w:line="348" w:lineRule="exact"/>
        <w:ind w:left="40" w:right="20" w:firstLine="380"/>
        <w:rPr>
          <w:sz w:val="32"/>
          <w:szCs w:val="32"/>
          <w:rtl/>
        </w:rPr>
      </w:pPr>
      <w:r w:rsidRPr="000954CA">
        <w:rPr>
          <w:rStyle w:val="Bodytext60"/>
          <w:sz w:val="32"/>
          <w:szCs w:val="32"/>
          <w:rtl/>
        </w:rPr>
        <w:t>בגין עם אשתו עליזה וישראל עם בתיה עברו לגור בכפר פבילניו</w:t>
      </w:r>
      <w:r w:rsidR="00B564CB">
        <w:rPr>
          <w:rStyle w:val="Bodytext60"/>
          <w:rFonts w:hint="cs"/>
          <w:sz w:val="32"/>
          <w:szCs w:val="32"/>
          <w:rtl/>
        </w:rPr>
        <w:t>ס</w:t>
      </w:r>
      <w:r w:rsidRPr="000954CA">
        <w:rPr>
          <w:rStyle w:val="Bodytext60"/>
          <w:sz w:val="32"/>
          <w:szCs w:val="32"/>
          <w:rtl/>
        </w:rPr>
        <w:t>, במרחק של כשמונה ק״מ מווילנה. היה זה כפר קתולי, שנשארו בו רק נשים, כי כל הגברים גויי</w:t>
      </w:r>
      <w:r w:rsidRPr="000954CA">
        <w:rPr>
          <w:rStyle w:val="Bodytext60"/>
          <w:sz w:val="32"/>
          <w:szCs w:val="32"/>
          <w:shd w:val="clear" w:color="auto" w:fill="80FFFF"/>
          <w:rtl/>
        </w:rPr>
        <w:t>ס</w:t>
      </w:r>
      <w:r w:rsidRPr="000954CA">
        <w:rPr>
          <w:rStyle w:val="Bodytext60"/>
          <w:sz w:val="32"/>
          <w:szCs w:val="32"/>
          <w:rtl/>
        </w:rPr>
        <w:t>ו לצבא. שכירת הדירה לא היתה קלה ורק כשסיפרו לאשה אחת שהם אנטי</w:t>
      </w:r>
      <w:r w:rsidRPr="000954CA">
        <w:rPr>
          <w:rStyle w:val="Bodytext60"/>
          <w:sz w:val="32"/>
          <w:szCs w:val="32"/>
          <w:shd w:val="clear" w:color="auto" w:fill="80FFFF"/>
          <w:rtl/>
        </w:rPr>
        <w:t>־</w:t>
      </w:r>
      <w:r w:rsidRPr="000954CA">
        <w:rPr>
          <w:rStyle w:val="Bodytext60"/>
          <w:sz w:val="32"/>
          <w:szCs w:val="32"/>
          <w:rtl/>
        </w:rPr>
        <w:t>קומו</w:t>
      </w:r>
      <w:r w:rsidRPr="000954CA">
        <w:rPr>
          <w:rStyle w:val="Bodytext60"/>
          <w:sz w:val="32"/>
          <w:szCs w:val="32"/>
          <w:shd w:val="clear" w:color="auto" w:fill="80FFFF"/>
          <w:rtl/>
        </w:rPr>
        <w:t>נ</w:t>
      </w:r>
      <w:r w:rsidRPr="000954CA">
        <w:rPr>
          <w:rStyle w:val="Bodytext60"/>
          <w:sz w:val="32"/>
          <w:szCs w:val="32"/>
          <w:rtl/>
        </w:rPr>
        <w:t>י</w:t>
      </w:r>
      <w:r w:rsidRPr="000954CA">
        <w:rPr>
          <w:rStyle w:val="Bodytext60"/>
          <w:sz w:val="32"/>
          <w:szCs w:val="32"/>
          <w:shd w:val="clear" w:color="auto" w:fill="80FFFF"/>
          <w:rtl/>
        </w:rPr>
        <w:t>ס</w:t>
      </w:r>
      <w:r w:rsidRPr="000954CA">
        <w:rPr>
          <w:rStyle w:val="Bodytext60"/>
          <w:sz w:val="32"/>
          <w:szCs w:val="32"/>
          <w:rtl/>
        </w:rPr>
        <w:t>טים, היא הסכימה להשכיר להם שני חדרים ומטבח משותף. באו לדור עמם בדירה עוד שני בחורים, גיסו של בגין, ד״ר א</w:t>
      </w:r>
      <w:r w:rsidRPr="000954CA">
        <w:rPr>
          <w:rStyle w:val="Bodytext60"/>
          <w:sz w:val="32"/>
          <w:szCs w:val="32"/>
          <w:shd w:val="clear" w:color="auto" w:fill="80FFFF"/>
          <w:rtl/>
        </w:rPr>
        <w:t>ר</w:t>
      </w:r>
      <w:r w:rsidRPr="000954CA">
        <w:rPr>
          <w:rStyle w:val="Bodytext60"/>
          <w:sz w:val="32"/>
          <w:szCs w:val="32"/>
          <w:rtl/>
        </w:rPr>
        <w:t>נול</w:t>
      </w:r>
      <w:r w:rsidRPr="000954CA">
        <w:rPr>
          <w:rStyle w:val="Bodytext60"/>
          <w:sz w:val="32"/>
          <w:szCs w:val="32"/>
          <w:shd w:val="clear" w:color="auto" w:fill="80FFFF"/>
          <w:rtl/>
        </w:rPr>
        <w:t>ד</w:t>
      </w:r>
      <w:r w:rsidRPr="000954CA">
        <w:rPr>
          <w:rStyle w:val="Bodytext60"/>
          <w:sz w:val="32"/>
          <w:szCs w:val="32"/>
          <w:rtl/>
        </w:rPr>
        <w:t>, ויואל קלרמ</w:t>
      </w:r>
      <w:r w:rsidRPr="000954CA">
        <w:rPr>
          <w:rStyle w:val="Bodytext60"/>
          <w:sz w:val="32"/>
          <w:szCs w:val="32"/>
          <w:shd w:val="clear" w:color="auto" w:fill="80FFFF"/>
          <w:rtl/>
        </w:rPr>
        <w:t>ן</w:t>
      </w:r>
      <w:r w:rsidRPr="000954CA">
        <w:rPr>
          <w:rStyle w:val="Bodytext60"/>
          <w:sz w:val="32"/>
          <w:szCs w:val="32"/>
          <w:rtl/>
        </w:rPr>
        <w:t>, ולימים הצטרף אליהם גם שמעון, אחיה של בתיה. דוד יוטן הצליח אף הוא לשכור בית בכפר, והוא היה מבאי ביתם בכל תקופת שהותם שם. בין המבקרים הקבועים שבאו אליהם בתדירות היו נתן פרידמן וישראל אפשטיין.</w:t>
      </w:r>
    </w:p>
    <w:p w:rsidR="006C565E" w:rsidRPr="000954CA" w:rsidRDefault="00856756" w:rsidP="003C6E29">
      <w:pPr>
        <w:pStyle w:val="Bodytext61"/>
        <w:shd w:val="clear" w:color="auto" w:fill="auto"/>
        <w:spacing w:before="0" w:after="182" w:line="348" w:lineRule="exact"/>
        <w:ind w:left="40" w:right="20" w:firstLine="380"/>
        <w:rPr>
          <w:sz w:val="32"/>
          <w:szCs w:val="32"/>
          <w:rtl/>
        </w:rPr>
        <w:sectPr w:rsidR="006C565E" w:rsidRPr="000954CA" w:rsidSect="003D7C5E">
          <w:footerReference w:type="even" r:id="rId31"/>
          <w:footerReference w:type="default" r:id="rId32"/>
          <w:footerReference w:type="first" r:id="rId33"/>
          <w:type w:val="continuous"/>
          <w:pgSz w:w="11909" w:h="16834"/>
          <w:pgMar w:top="1135" w:right="850" w:bottom="1135" w:left="1700" w:header="0" w:footer="3" w:gutter="0"/>
          <w:cols w:space="720"/>
          <w:noEndnote/>
          <w:docGrid w:linePitch="360"/>
        </w:sectPr>
      </w:pPr>
      <w:r w:rsidRPr="000954CA">
        <w:rPr>
          <w:rStyle w:val="Bodytext60"/>
          <w:sz w:val="32"/>
          <w:szCs w:val="32"/>
          <w:rtl/>
        </w:rPr>
        <w:t>מצבם הכלכלי בכפר הלך והורע. עד כה התפרנסו כפליטים מתקציב הג׳וינט</w:t>
      </w:r>
      <w:r w:rsidRPr="000954CA">
        <w:rPr>
          <w:rStyle w:val="Bodytext60"/>
          <w:sz w:val="32"/>
          <w:szCs w:val="32"/>
          <w:shd w:val="clear" w:color="auto" w:fill="80FFFF"/>
          <w:rtl/>
        </w:rPr>
        <w:t>,</w:t>
      </w:r>
      <w:r w:rsidRPr="000954CA">
        <w:rPr>
          <w:rStyle w:val="Bodytext60"/>
          <w:sz w:val="32"/>
          <w:szCs w:val="32"/>
          <w:rtl/>
        </w:rPr>
        <w:t xml:space="preserve"> והיה זה למעשה תקציב זעום שהספיק כדי שלא יגוועו ברעב. הכסף שהביא עימו בגין מוורשה אזל זה מכבר, שכן הרבה בית״רים תבעו לקבל בחזרה את הכסף ששילמו בעד קבלת </w:t>
      </w:r>
      <w:r w:rsidRPr="000954CA">
        <w:rPr>
          <w:rStyle w:val="Bodytext60"/>
          <w:sz w:val="32"/>
          <w:szCs w:val="32"/>
          <w:shd w:val="clear" w:color="auto" w:fill="80FFFF"/>
          <w:rtl/>
        </w:rPr>
        <w:t>ס</w:t>
      </w:r>
      <w:r w:rsidRPr="000954CA">
        <w:rPr>
          <w:rStyle w:val="Bodytext60"/>
          <w:sz w:val="32"/>
          <w:szCs w:val="32"/>
          <w:rtl/>
        </w:rPr>
        <w:t xml:space="preserve">רטפיקאטים. עכשיו, כשנשארו בחוסר כל, החליטו הגברים לצאת לעבודה. במשך </w:t>
      </w:r>
      <w:r w:rsidRPr="000954CA">
        <w:rPr>
          <w:rStyle w:val="Bodytext60"/>
          <w:sz w:val="32"/>
          <w:szCs w:val="32"/>
          <w:rtl/>
        </w:rPr>
        <w:lastRenderedPageBreak/>
        <w:t xml:space="preserve">שבועיים הם הלכו ברגל עד תחנת הרכבת בווילנה, שם עבדו בהטענת קרשים מקרון רכבת אחת לשנייה. </w:t>
      </w:r>
      <w:r w:rsidRPr="000954CA">
        <w:rPr>
          <w:rStyle w:val="Bodytext60"/>
          <w:sz w:val="32"/>
          <w:szCs w:val="32"/>
          <w:shd w:val="clear" w:color="auto" w:fill="80FFFF"/>
          <w:rtl/>
        </w:rPr>
        <w:t>מ</w:t>
      </w:r>
      <w:r w:rsidRPr="000954CA">
        <w:rPr>
          <w:rStyle w:val="Bodytext60"/>
          <w:sz w:val="32"/>
          <w:szCs w:val="32"/>
          <w:rtl/>
        </w:rPr>
        <w:t>שנתקרב ראש</w:t>
      </w:r>
      <w:r w:rsidRPr="000954CA">
        <w:rPr>
          <w:rStyle w:val="Bodytext60"/>
          <w:sz w:val="32"/>
          <w:szCs w:val="32"/>
          <w:shd w:val="clear" w:color="auto" w:fill="80FFFF"/>
          <w:rtl/>
        </w:rPr>
        <w:t>־</w:t>
      </w:r>
      <w:r w:rsidRPr="000954CA">
        <w:rPr>
          <w:rStyle w:val="Bodytext60"/>
          <w:sz w:val="32"/>
          <w:szCs w:val="32"/>
          <w:rtl/>
        </w:rPr>
        <w:t>השנה הם הודיעו למנהל העבודה שבימי החג הם ייעדרו מהעבודה. אף הפועלים היהודים בעלי הוותק ושהיו בונדי</w:t>
      </w:r>
      <w:r w:rsidRPr="000954CA">
        <w:rPr>
          <w:rStyle w:val="Bodytext60"/>
          <w:sz w:val="32"/>
          <w:szCs w:val="32"/>
          <w:shd w:val="clear" w:color="auto" w:fill="80FFFF"/>
          <w:rtl/>
        </w:rPr>
        <w:t>ס</w:t>
      </w:r>
      <w:r w:rsidRPr="000954CA">
        <w:rPr>
          <w:rStyle w:val="Bodytext60"/>
          <w:sz w:val="32"/>
          <w:szCs w:val="32"/>
          <w:rtl/>
        </w:rPr>
        <w:t xml:space="preserve">טים הודיעו, שלא יעבדו בימי החג. אחד מהם אמר לישראל ביידיש וילנאית עסיסית </w:t>
      </w:r>
      <w:r w:rsidRPr="000954CA">
        <w:rPr>
          <w:rStyle w:val="Bodytext60"/>
          <w:sz w:val="32"/>
          <w:szCs w:val="32"/>
          <w:shd w:val="clear" w:color="auto" w:fill="80FFFF"/>
          <w:rtl/>
        </w:rPr>
        <w:t>״</w:t>
      </w:r>
      <w:r w:rsidRPr="000954CA">
        <w:rPr>
          <w:rStyle w:val="Bodytext60"/>
          <w:sz w:val="32"/>
          <w:szCs w:val="32"/>
          <w:rtl/>
        </w:rPr>
        <w:t>ב</w:t>
      </w:r>
      <w:r w:rsidRPr="000954CA">
        <w:rPr>
          <w:rStyle w:val="Bodytext60"/>
          <w:sz w:val="32"/>
          <w:szCs w:val="32"/>
          <w:shd w:val="clear" w:color="auto" w:fill="80FFFF"/>
          <w:rtl/>
        </w:rPr>
        <w:t>ר</w:t>
      </w:r>
      <w:r w:rsidRPr="000954CA">
        <w:rPr>
          <w:rStyle w:val="Bodytext60"/>
          <w:sz w:val="32"/>
          <w:szCs w:val="32"/>
          <w:rtl/>
        </w:rPr>
        <w:t>אש</w:t>
      </w:r>
      <w:r w:rsidRPr="000954CA">
        <w:rPr>
          <w:rStyle w:val="Bodytext60"/>
          <w:sz w:val="32"/>
          <w:szCs w:val="32"/>
          <w:shd w:val="clear" w:color="auto" w:fill="80FFFF"/>
          <w:rtl/>
        </w:rPr>
        <w:t>-</w:t>
      </w:r>
      <w:r w:rsidRPr="000954CA">
        <w:rPr>
          <w:rStyle w:val="Bodytext60"/>
          <w:sz w:val="32"/>
          <w:szCs w:val="32"/>
          <w:rtl/>
        </w:rPr>
        <w:t>השנה לעבו</w:t>
      </w:r>
      <w:r w:rsidRPr="000954CA">
        <w:rPr>
          <w:rStyle w:val="Bodytext60"/>
          <w:sz w:val="32"/>
          <w:szCs w:val="32"/>
          <w:shd w:val="clear" w:color="auto" w:fill="80FFFF"/>
          <w:rtl/>
        </w:rPr>
        <w:t>ד?</w:t>
      </w:r>
      <w:r w:rsidRPr="000954CA">
        <w:rPr>
          <w:rStyle w:val="Bodytext60"/>
          <w:sz w:val="32"/>
          <w:szCs w:val="32"/>
          <w:rtl/>
        </w:rPr>
        <w:t xml:space="preserve"> מגיפה עליה</w:t>
      </w:r>
      <w:r w:rsidRPr="000954CA">
        <w:rPr>
          <w:rStyle w:val="Bodytext60"/>
          <w:sz w:val="32"/>
          <w:szCs w:val="32"/>
          <w:shd w:val="clear" w:color="auto" w:fill="80FFFF"/>
          <w:rtl/>
        </w:rPr>
        <w:t>ם!״</w:t>
      </w:r>
      <w:r w:rsidRPr="000954CA">
        <w:rPr>
          <w:rStyle w:val="Bodytext60"/>
          <w:sz w:val="32"/>
          <w:szCs w:val="32"/>
          <w:rtl/>
        </w:rPr>
        <w:t xml:space="preserve"> - וכפי שישראל חש בהלווייתו של הרב, שאין לשבור את</w:t>
      </w:r>
      <w:r w:rsidRPr="000954CA">
        <w:rPr>
          <w:rStyle w:val="Bodytext60"/>
          <w:sz w:val="32"/>
          <w:szCs w:val="32"/>
          <w:shd w:val="clear" w:color="auto" w:fill="80FFFF"/>
          <w:rtl/>
        </w:rPr>
        <w:t xml:space="preserve"> </w:t>
      </w:r>
      <w:r w:rsidRPr="000954CA">
        <w:rPr>
          <w:rStyle w:val="Bodytext60"/>
          <w:sz w:val="32"/>
          <w:szCs w:val="32"/>
          <w:rtl/>
        </w:rPr>
        <w:t>הרוח היהודית, כך חש כששמע את הבונדי</w:t>
      </w:r>
      <w:r w:rsidRPr="000954CA">
        <w:rPr>
          <w:rStyle w:val="Bodytext60"/>
          <w:sz w:val="32"/>
          <w:szCs w:val="32"/>
          <w:shd w:val="clear" w:color="auto" w:fill="80FFFF"/>
          <w:rtl/>
        </w:rPr>
        <w:t>ס</w:t>
      </w:r>
      <w:r w:rsidRPr="000954CA">
        <w:rPr>
          <w:rStyle w:val="Bodytext60"/>
          <w:sz w:val="32"/>
          <w:szCs w:val="32"/>
          <w:rtl/>
        </w:rPr>
        <w:t xml:space="preserve">ט הזה ששכח את שאיפתו להחריב </w:t>
      </w:r>
      <w:r w:rsidRPr="000954CA">
        <w:rPr>
          <w:rStyle w:val="Bodytext60"/>
          <w:sz w:val="32"/>
          <w:szCs w:val="32"/>
          <w:shd w:val="clear" w:color="auto" w:fill="80FFFF"/>
          <w:rtl/>
        </w:rPr>
        <w:t>״</w:t>
      </w:r>
      <w:r w:rsidRPr="000954CA">
        <w:rPr>
          <w:rStyle w:val="Bodytext60"/>
          <w:sz w:val="32"/>
          <w:szCs w:val="32"/>
          <w:rtl/>
        </w:rPr>
        <w:t>עד היסוד</w:t>
      </w:r>
      <w:r w:rsidRPr="000954CA">
        <w:rPr>
          <w:rStyle w:val="Bodytext60"/>
          <w:sz w:val="32"/>
          <w:szCs w:val="32"/>
          <w:shd w:val="clear" w:color="auto" w:fill="80FFFF"/>
          <w:rtl/>
        </w:rPr>
        <w:t>״</w:t>
      </w:r>
      <w:r w:rsidRPr="000954CA">
        <w:rPr>
          <w:rStyle w:val="Bodytext60"/>
          <w:sz w:val="32"/>
          <w:szCs w:val="32"/>
          <w:rtl/>
        </w:rPr>
        <w:t xml:space="preserve"> את העולם הישן והעדיף את נאמנותו למסורת ישראל.</w:t>
      </w:r>
    </w:p>
    <w:p w:rsidR="006C565E" w:rsidRPr="000954CA" w:rsidRDefault="00856756" w:rsidP="003C6E29">
      <w:pPr>
        <w:pStyle w:val="Bodytext61"/>
        <w:shd w:val="clear" w:color="auto" w:fill="auto"/>
        <w:spacing w:before="0" w:line="270" w:lineRule="exact"/>
        <w:ind w:left="40" w:firstLine="380"/>
        <w:rPr>
          <w:sz w:val="32"/>
          <w:szCs w:val="32"/>
          <w:rtl/>
        </w:rPr>
      </w:pPr>
      <w:r w:rsidRPr="000954CA">
        <w:rPr>
          <w:rStyle w:val="Bodytext60"/>
          <w:sz w:val="32"/>
          <w:szCs w:val="32"/>
          <w:rtl/>
        </w:rPr>
        <w:lastRenderedPageBreak/>
        <w:t>סתיו ת״ש היה קר מאוד והשלג הקדים לרדת. בגין וישראל היו יוצאים בכל יום אל היער</w:t>
      </w:r>
      <w:r w:rsidR="00B564CB">
        <w:rPr>
          <w:rStyle w:val="Bodytext60"/>
          <w:rFonts w:hint="cs"/>
          <w:sz w:val="32"/>
          <w:szCs w:val="32"/>
          <w:rtl/>
        </w:rPr>
        <w:t xml:space="preserve"> </w:t>
      </w:r>
      <w:r w:rsidRPr="000954CA">
        <w:rPr>
          <w:rStyle w:val="Bodytext60"/>
          <w:sz w:val="32"/>
          <w:szCs w:val="32"/>
          <w:rtl/>
        </w:rPr>
        <w:t>לקושש עצים, והיו עומדים בחצר ומנסרים אותם</w:t>
      </w:r>
      <w:r w:rsidRPr="000954CA">
        <w:rPr>
          <w:rStyle w:val="Bodytext60"/>
          <w:sz w:val="32"/>
          <w:szCs w:val="32"/>
          <w:shd w:val="clear" w:color="auto" w:fill="80FFFF"/>
          <w:rtl/>
        </w:rPr>
        <w:t>,</w:t>
      </w:r>
      <w:r w:rsidRPr="000954CA">
        <w:rPr>
          <w:rStyle w:val="Bodytext60"/>
          <w:sz w:val="32"/>
          <w:szCs w:val="32"/>
          <w:rtl/>
        </w:rPr>
        <w:t xml:space="preserve"> בעוד נשותיהם מלקטות תותים ביער ומבשלות ריבה</w:t>
      </w:r>
      <w:r w:rsidRPr="000954CA">
        <w:rPr>
          <w:rStyle w:val="Bodytext60"/>
          <w:sz w:val="32"/>
          <w:szCs w:val="32"/>
          <w:shd w:val="clear" w:color="auto" w:fill="80FFFF"/>
          <w:rtl/>
        </w:rPr>
        <w:t>.</w:t>
      </w:r>
      <w:r w:rsidRPr="000954CA">
        <w:rPr>
          <w:rStyle w:val="Bodytext60"/>
          <w:sz w:val="32"/>
          <w:szCs w:val="32"/>
          <w:rtl/>
        </w:rPr>
        <w:t xml:space="preserve"> בדרך כלל היו הגברים מעבירים את הימים במשחק השח־</w:t>
      </w:r>
      <w:r w:rsidRPr="000954CA">
        <w:rPr>
          <w:rStyle w:val="Bodytext60"/>
          <w:sz w:val="32"/>
          <w:szCs w:val="32"/>
          <w:shd w:val="clear" w:color="auto" w:fill="80FFFF"/>
          <w:rtl/>
        </w:rPr>
        <w:t>מ</w:t>
      </w:r>
      <w:r w:rsidRPr="000954CA">
        <w:rPr>
          <w:rStyle w:val="Bodytext60"/>
          <w:sz w:val="32"/>
          <w:szCs w:val="32"/>
          <w:rtl/>
        </w:rPr>
        <w:t>ט</w:t>
      </w:r>
      <w:r w:rsidRPr="000954CA">
        <w:rPr>
          <w:rStyle w:val="Bodytext60"/>
          <w:sz w:val="32"/>
          <w:szCs w:val="32"/>
          <w:shd w:val="clear" w:color="auto" w:fill="80FFFF"/>
          <w:rtl/>
        </w:rPr>
        <w:t>.</w:t>
      </w:r>
      <w:r w:rsidRPr="000954CA">
        <w:rPr>
          <w:rStyle w:val="Bodytext60"/>
          <w:sz w:val="32"/>
          <w:szCs w:val="32"/>
          <w:rtl/>
        </w:rPr>
        <w:t xml:space="preserve"> </w:t>
      </w:r>
      <w:r w:rsidRPr="000954CA">
        <w:rPr>
          <w:rStyle w:val="Bodytext60"/>
          <w:sz w:val="32"/>
          <w:szCs w:val="32"/>
          <w:shd w:val="clear" w:color="auto" w:fill="80FFFF"/>
          <w:rtl/>
        </w:rPr>
        <w:t>ע</w:t>
      </w:r>
      <w:r w:rsidRPr="000954CA">
        <w:rPr>
          <w:rStyle w:val="Bodytext60"/>
          <w:sz w:val="32"/>
          <w:szCs w:val="32"/>
          <w:rtl/>
        </w:rPr>
        <w:t>ם אחד הביא אליהם יוטן מכתב נוסף מהארץ, שוב מד</w:t>
      </w:r>
      <w:r w:rsidRPr="000954CA">
        <w:rPr>
          <w:rStyle w:val="Bodytext60"/>
          <w:sz w:val="32"/>
          <w:szCs w:val="32"/>
          <w:shd w:val="clear" w:color="auto" w:fill="80FFFF"/>
          <w:rtl/>
        </w:rPr>
        <w:t>״</w:t>
      </w:r>
      <w:r w:rsidRPr="000954CA">
        <w:rPr>
          <w:rStyle w:val="Bodytext60"/>
          <w:sz w:val="32"/>
          <w:szCs w:val="32"/>
          <w:rtl/>
        </w:rPr>
        <w:t>ר ש. יוניצ׳מ</w:t>
      </w:r>
      <w:r w:rsidRPr="000954CA">
        <w:rPr>
          <w:rStyle w:val="Bodytext60"/>
          <w:sz w:val="32"/>
          <w:szCs w:val="32"/>
          <w:shd w:val="clear" w:color="auto" w:fill="80FFFF"/>
          <w:rtl/>
        </w:rPr>
        <w:t>ן</w:t>
      </w:r>
      <w:r w:rsidRPr="000954CA">
        <w:rPr>
          <w:rStyle w:val="Bodytext60"/>
          <w:sz w:val="32"/>
          <w:szCs w:val="32"/>
          <w:rtl/>
        </w:rPr>
        <w:t xml:space="preserve">, והיה כתוב בו </w:t>
      </w:r>
      <w:r w:rsidRPr="000954CA">
        <w:rPr>
          <w:rStyle w:val="Bodytext60"/>
          <w:sz w:val="32"/>
          <w:szCs w:val="32"/>
          <w:shd w:val="clear" w:color="auto" w:fill="80FFFF"/>
          <w:rtl/>
        </w:rPr>
        <w:t>״</w:t>
      </w:r>
      <w:r w:rsidRPr="000954CA">
        <w:rPr>
          <w:rStyle w:val="Bodytext60"/>
          <w:sz w:val="32"/>
          <w:szCs w:val="32"/>
          <w:rtl/>
        </w:rPr>
        <w:t>ששטרן פתח לו חנות משלו</w:t>
      </w:r>
      <w:r w:rsidRPr="000954CA">
        <w:rPr>
          <w:rStyle w:val="Bodytext60"/>
          <w:sz w:val="32"/>
          <w:szCs w:val="32"/>
          <w:shd w:val="clear" w:color="auto" w:fill="80FFFF"/>
          <w:rtl/>
        </w:rPr>
        <w:t>״.</w:t>
      </w:r>
      <w:r w:rsidRPr="000954CA">
        <w:rPr>
          <w:rStyle w:val="Bodytext60"/>
          <w:sz w:val="32"/>
          <w:szCs w:val="32"/>
          <w:rtl/>
        </w:rPr>
        <w:t xml:space="preserve"> בגין וישראל ידעו רק מעט מהמתרחש אז </w:t>
      </w:r>
      <w:r w:rsidRPr="000954CA">
        <w:rPr>
          <w:rStyle w:val="Bodytext60"/>
          <w:sz w:val="32"/>
          <w:szCs w:val="32"/>
          <w:shd w:val="clear" w:color="auto" w:fill="80FFFF"/>
          <w:rtl/>
        </w:rPr>
        <w:t>בא</w:t>
      </w:r>
      <w:r w:rsidR="00561D37">
        <w:rPr>
          <w:rStyle w:val="Bodytext60"/>
          <w:rFonts w:hint="cs"/>
          <w:sz w:val="32"/>
          <w:szCs w:val="32"/>
          <w:rtl/>
        </w:rPr>
        <w:t>רץ</w:t>
      </w:r>
      <w:r w:rsidRPr="000954CA">
        <w:rPr>
          <w:rStyle w:val="Bodytext60"/>
          <w:sz w:val="32"/>
          <w:szCs w:val="32"/>
          <w:rtl/>
        </w:rPr>
        <w:t xml:space="preserve"> בכלל ובאצ״ל בפרט</w:t>
      </w:r>
      <w:r w:rsidRPr="000954CA">
        <w:rPr>
          <w:rStyle w:val="Bodytext60"/>
          <w:sz w:val="32"/>
          <w:szCs w:val="32"/>
          <w:shd w:val="clear" w:color="auto" w:fill="80FFFF"/>
          <w:rtl/>
        </w:rPr>
        <w:t>.</w:t>
      </w:r>
      <w:r w:rsidRPr="000954CA">
        <w:rPr>
          <w:rStyle w:val="Bodytext60"/>
          <w:sz w:val="32"/>
          <w:szCs w:val="32"/>
          <w:rtl/>
        </w:rPr>
        <w:t xml:space="preserve"> </w:t>
      </w:r>
      <w:r w:rsidRPr="000954CA">
        <w:rPr>
          <w:rStyle w:val="Bodytext60"/>
          <w:sz w:val="32"/>
          <w:szCs w:val="32"/>
          <w:shd w:val="clear" w:color="auto" w:fill="80FFFF"/>
          <w:rtl/>
        </w:rPr>
        <w:t>״</w:t>
      </w:r>
      <w:r w:rsidRPr="000954CA">
        <w:rPr>
          <w:rStyle w:val="Bodytext60"/>
          <w:sz w:val="32"/>
          <w:szCs w:val="32"/>
          <w:rtl/>
        </w:rPr>
        <w:t xml:space="preserve">ועם זאת התבטא אז בגין בזעם על </w:t>
      </w:r>
      <w:r w:rsidRPr="000954CA">
        <w:rPr>
          <w:rStyle w:val="Bodytext60"/>
          <w:sz w:val="32"/>
          <w:szCs w:val="32"/>
          <w:shd w:val="clear" w:color="auto" w:fill="80FFFF"/>
          <w:rtl/>
        </w:rPr>
        <w:t>ר</w:t>
      </w:r>
      <w:r w:rsidRPr="000954CA">
        <w:rPr>
          <w:rStyle w:val="Bodytext60"/>
          <w:sz w:val="32"/>
          <w:szCs w:val="32"/>
          <w:rtl/>
        </w:rPr>
        <w:t xml:space="preserve">זיאל, ואף השתמש בביטוי </w:t>
      </w:r>
      <w:r w:rsidRPr="000954CA">
        <w:rPr>
          <w:rStyle w:val="Bodytext60"/>
          <w:sz w:val="32"/>
          <w:szCs w:val="32"/>
          <w:shd w:val="clear" w:color="auto" w:fill="80FFFF"/>
          <w:rtl/>
        </w:rPr>
        <w:t>׳</w:t>
      </w:r>
      <w:r w:rsidRPr="000954CA">
        <w:rPr>
          <w:rStyle w:val="Bodytext60"/>
          <w:sz w:val="32"/>
          <w:szCs w:val="32"/>
          <w:rtl/>
        </w:rPr>
        <w:t>בגידה</w:t>
      </w:r>
      <w:r w:rsidRPr="000954CA">
        <w:rPr>
          <w:rStyle w:val="Bodytext60"/>
          <w:sz w:val="32"/>
          <w:szCs w:val="32"/>
          <w:shd w:val="clear" w:color="auto" w:fill="80FFFF"/>
          <w:rtl/>
        </w:rPr>
        <w:t>׳.</w:t>
      </w:r>
      <w:r w:rsidRPr="000954CA">
        <w:rPr>
          <w:rStyle w:val="Bodytext60"/>
          <w:sz w:val="32"/>
          <w:szCs w:val="32"/>
          <w:rtl/>
        </w:rPr>
        <w:t xml:space="preserve"> כמובן שלא ידענו על שני המברקים ששלח </w:t>
      </w:r>
      <w:r w:rsidR="00561D37">
        <w:rPr>
          <w:rStyle w:val="Bodytext60"/>
          <w:rFonts w:hint="cs"/>
          <w:sz w:val="32"/>
          <w:szCs w:val="32"/>
          <w:rtl/>
        </w:rPr>
        <w:t>ז'</w:t>
      </w:r>
      <w:r w:rsidRPr="000954CA">
        <w:rPr>
          <w:rStyle w:val="Bodytext60"/>
          <w:sz w:val="32"/>
          <w:szCs w:val="32"/>
          <w:rtl/>
        </w:rPr>
        <w:t>בוטינ</w:t>
      </w:r>
      <w:r w:rsidRPr="000954CA">
        <w:rPr>
          <w:rStyle w:val="Bodytext60"/>
          <w:sz w:val="32"/>
          <w:szCs w:val="32"/>
          <w:shd w:val="clear" w:color="auto" w:fill="80FFFF"/>
          <w:rtl/>
        </w:rPr>
        <w:t>ס</w:t>
      </w:r>
      <w:r w:rsidRPr="000954CA">
        <w:rPr>
          <w:rStyle w:val="Bodytext60"/>
          <w:sz w:val="32"/>
          <w:szCs w:val="32"/>
          <w:rtl/>
        </w:rPr>
        <w:t>קי, האחד לרזיאל, שבו הוא מאשר שוב את מינויו למפקד האצ</w:t>
      </w:r>
      <w:r w:rsidRPr="000954CA">
        <w:rPr>
          <w:rStyle w:val="Bodytext60"/>
          <w:sz w:val="32"/>
          <w:szCs w:val="32"/>
          <w:shd w:val="clear" w:color="auto" w:fill="80FFFF"/>
          <w:rtl/>
        </w:rPr>
        <w:t>״</w:t>
      </w:r>
      <w:r w:rsidRPr="000954CA">
        <w:rPr>
          <w:rStyle w:val="Bodytext60"/>
          <w:sz w:val="32"/>
          <w:szCs w:val="32"/>
          <w:rtl/>
        </w:rPr>
        <w:t xml:space="preserve">ל. והמברק השני שהיה מופנה אל שטרן, שבו הוא מודיע לו על החלטתו, </w:t>
      </w:r>
      <w:r w:rsidRPr="000954CA">
        <w:rPr>
          <w:rStyle w:val="Bodytext60"/>
          <w:sz w:val="32"/>
          <w:szCs w:val="32"/>
          <w:shd w:val="clear" w:color="auto" w:fill="80FFFF"/>
          <w:rtl/>
        </w:rPr>
        <w:t>׳</w:t>
      </w:r>
      <w:r w:rsidRPr="000954CA">
        <w:rPr>
          <w:rStyle w:val="Bodytext60"/>
          <w:sz w:val="32"/>
          <w:szCs w:val="32"/>
          <w:rtl/>
        </w:rPr>
        <w:t>כי תתקיים ללא היסו</w:t>
      </w:r>
      <w:r w:rsidR="00561D37">
        <w:rPr>
          <w:rStyle w:val="Bodytext60"/>
          <w:rFonts w:hint="cs"/>
          <w:sz w:val="32"/>
          <w:szCs w:val="32"/>
          <w:rtl/>
        </w:rPr>
        <w:t>ס</w:t>
      </w:r>
      <w:r w:rsidRPr="000954CA">
        <w:rPr>
          <w:rStyle w:val="Bodytext60"/>
          <w:sz w:val="32"/>
          <w:szCs w:val="32"/>
          <w:rtl/>
        </w:rPr>
        <w:t xml:space="preserve"> הרמוניה בתנועתנו ערב מבחנים גדולים</w:t>
      </w:r>
      <w:r w:rsidRPr="000954CA">
        <w:rPr>
          <w:rStyle w:val="Bodytext60"/>
          <w:sz w:val="32"/>
          <w:szCs w:val="32"/>
          <w:shd w:val="clear" w:color="auto" w:fill="80FFFF"/>
          <w:rtl/>
        </w:rPr>
        <w:t>׳״.</w:t>
      </w:r>
    </w:p>
    <w:p w:rsidR="006C565E" w:rsidRPr="000954CA" w:rsidRDefault="00856756" w:rsidP="003C6E29">
      <w:pPr>
        <w:pStyle w:val="Bodytext61"/>
        <w:shd w:val="clear" w:color="auto" w:fill="auto"/>
        <w:spacing w:before="0" w:after="60" w:line="348" w:lineRule="exact"/>
        <w:ind w:left="20" w:right="40" w:firstLine="360"/>
        <w:rPr>
          <w:sz w:val="32"/>
          <w:szCs w:val="32"/>
          <w:rtl/>
        </w:rPr>
      </w:pPr>
      <w:r w:rsidRPr="000954CA">
        <w:rPr>
          <w:rStyle w:val="Bodytext60"/>
          <w:sz w:val="32"/>
          <w:szCs w:val="32"/>
          <w:rtl/>
        </w:rPr>
        <w:t>באחד הימים הם הבחינו שאנשים זרים מגיעים לכפר ומ</w:t>
      </w:r>
      <w:r w:rsidRPr="000954CA">
        <w:rPr>
          <w:rStyle w:val="Bodytext60"/>
          <w:sz w:val="32"/>
          <w:szCs w:val="32"/>
          <w:shd w:val="clear" w:color="auto" w:fill="80FFFF"/>
          <w:rtl/>
        </w:rPr>
        <w:t>ר</w:t>
      </w:r>
      <w:r w:rsidRPr="000954CA">
        <w:rPr>
          <w:rStyle w:val="Bodytext60"/>
          <w:sz w:val="32"/>
          <w:szCs w:val="32"/>
          <w:rtl/>
        </w:rPr>
        <w:t>ח</w:t>
      </w:r>
      <w:r w:rsidRPr="000954CA">
        <w:rPr>
          <w:rStyle w:val="Bodytext60"/>
          <w:sz w:val="32"/>
          <w:szCs w:val="32"/>
          <w:shd w:val="clear" w:color="auto" w:fill="80FFFF"/>
          <w:rtl/>
        </w:rPr>
        <w:t>ר</w:t>
      </w:r>
      <w:r w:rsidRPr="000954CA">
        <w:rPr>
          <w:rStyle w:val="Bodytext60"/>
          <w:sz w:val="32"/>
          <w:szCs w:val="32"/>
          <w:rtl/>
        </w:rPr>
        <w:t xml:space="preserve">חים </w:t>
      </w:r>
      <w:r w:rsidRPr="000954CA">
        <w:rPr>
          <w:rStyle w:val="Bodytext60"/>
          <w:sz w:val="32"/>
          <w:szCs w:val="32"/>
          <w:shd w:val="clear" w:color="auto" w:fill="80FFFF"/>
          <w:rtl/>
        </w:rPr>
        <w:t>ס</w:t>
      </w:r>
      <w:r w:rsidRPr="000954CA">
        <w:rPr>
          <w:rStyle w:val="Bodytext60"/>
          <w:sz w:val="32"/>
          <w:szCs w:val="32"/>
          <w:rtl/>
        </w:rPr>
        <w:t>ביבותם</w:t>
      </w:r>
      <w:r w:rsidRPr="000954CA">
        <w:rPr>
          <w:rStyle w:val="Bodytext60"/>
          <w:sz w:val="32"/>
          <w:szCs w:val="32"/>
          <w:shd w:val="clear" w:color="auto" w:fill="80FFFF"/>
          <w:rtl/>
        </w:rPr>
        <w:t>.</w:t>
      </w:r>
      <w:r w:rsidRPr="000954CA">
        <w:rPr>
          <w:rStyle w:val="Bodytext60"/>
          <w:sz w:val="32"/>
          <w:szCs w:val="32"/>
          <w:rtl/>
        </w:rPr>
        <w:t xml:space="preserve"> אט</w:t>
      </w:r>
      <w:r w:rsidRPr="000954CA">
        <w:rPr>
          <w:rStyle w:val="Bodytext60"/>
          <w:sz w:val="32"/>
          <w:szCs w:val="32"/>
          <w:shd w:val="clear" w:color="auto" w:fill="80FFFF"/>
          <w:rtl/>
        </w:rPr>
        <w:t>-</w:t>
      </w:r>
      <w:r w:rsidRPr="000954CA">
        <w:rPr>
          <w:rStyle w:val="Bodytext60"/>
          <w:sz w:val="32"/>
          <w:szCs w:val="32"/>
          <w:rtl/>
        </w:rPr>
        <w:t>אט נתברר, שהמעקב נעשה בעיקר אחרי בגין. לבגין ולעליזה היו כבר ויזות לארץ</w:t>
      </w:r>
      <w:r w:rsidRPr="000954CA">
        <w:rPr>
          <w:rStyle w:val="Bodytext60"/>
          <w:sz w:val="32"/>
          <w:szCs w:val="32"/>
          <w:shd w:val="clear" w:color="auto" w:fill="80FFFF"/>
          <w:rtl/>
        </w:rPr>
        <w:t>-</w:t>
      </w:r>
      <w:r w:rsidRPr="000954CA">
        <w:rPr>
          <w:rStyle w:val="Bodytext60"/>
          <w:sz w:val="32"/>
          <w:szCs w:val="32"/>
          <w:rtl/>
        </w:rPr>
        <w:t>יש</w:t>
      </w:r>
      <w:r w:rsidRPr="000954CA">
        <w:rPr>
          <w:rStyle w:val="Bodytext60"/>
          <w:sz w:val="32"/>
          <w:szCs w:val="32"/>
          <w:shd w:val="clear" w:color="auto" w:fill="80FFFF"/>
          <w:rtl/>
        </w:rPr>
        <w:t>ר</w:t>
      </w:r>
      <w:r w:rsidRPr="000954CA">
        <w:rPr>
          <w:rStyle w:val="Bodytext60"/>
          <w:sz w:val="32"/>
          <w:szCs w:val="32"/>
          <w:rtl/>
        </w:rPr>
        <w:t>אל, אך הם חיכו עד שיינתן להם רשיו</w:t>
      </w:r>
      <w:r w:rsidRPr="000954CA">
        <w:rPr>
          <w:rStyle w:val="Bodytext60"/>
          <w:sz w:val="32"/>
          <w:szCs w:val="32"/>
          <w:shd w:val="clear" w:color="auto" w:fill="80FFFF"/>
          <w:rtl/>
        </w:rPr>
        <w:t>ן</w:t>
      </w:r>
      <w:r w:rsidRPr="000954CA">
        <w:rPr>
          <w:rStyle w:val="Bodytext60"/>
          <w:sz w:val="32"/>
          <w:szCs w:val="32"/>
          <w:rtl/>
        </w:rPr>
        <w:t>-מעבר דרך בריה״</w:t>
      </w:r>
      <w:r w:rsidRPr="000954CA">
        <w:rPr>
          <w:rStyle w:val="Bodytext60"/>
          <w:sz w:val="32"/>
          <w:szCs w:val="32"/>
          <w:shd w:val="clear" w:color="auto" w:fill="80FFFF"/>
          <w:rtl/>
        </w:rPr>
        <w:t>מ</w:t>
      </w:r>
      <w:r w:rsidRPr="000954CA">
        <w:rPr>
          <w:rStyle w:val="Bodytext60"/>
          <w:sz w:val="32"/>
          <w:szCs w:val="32"/>
          <w:rtl/>
        </w:rPr>
        <w:t>. אולם הרשיונות נתעכבו בעוד שהמעקבים החלו להיות רצופים מדי יום ביומו. לבקשתו של יוטן</w:t>
      </w:r>
      <w:r w:rsidRPr="000954CA">
        <w:rPr>
          <w:rStyle w:val="Bodytext60"/>
          <w:sz w:val="32"/>
          <w:szCs w:val="32"/>
          <w:shd w:val="clear" w:color="auto" w:fill="80FFFF"/>
          <w:rtl/>
        </w:rPr>
        <w:t>,</w:t>
      </w:r>
      <w:r w:rsidRPr="000954CA">
        <w:rPr>
          <w:rStyle w:val="Bodytext60"/>
          <w:sz w:val="32"/>
          <w:szCs w:val="32"/>
          <w:rtl/>
        </w:rPr>
        <w:t xml:space="preserve"> שבגין יחזור לווילנה, סירב בגין בנימוק, שה</w:t>
      </w:r>
      <w:r w:rsidRPr="000954CA">
        <w:rPr>
          <w:rStyle w:val="Bodytext60"/>
          <w:sz w:val="32"/>
          <w:szCs w:val="32"/>
          <w:shd w:val="clear" w:color="auto" w:fill="80FFFF"/>
          <w:rtl/>
        </w:rPr>
        <w:t>נ</w:t>
      </w:r>
      <w:r w:rsidRPr="000954CA">
        <w:rPr>
          <w:rStyle w:val="Bodytext60"/>
          <w:sz w:val="32"/>
          <w:szCs w:val="32"/>
          <w:rtl/>
        </w:rPr>
        <w:t>.ק</w:t>
      </w:r>
      <w:r w:rsidRPr="000954CA">
        <w:rPr>
          <w:rStyle w:val="Bodytext60"/>
          <w:sz w:val="32"/>
          <w:szCs w:val="32"/>
          <w:shd w:val="clear" w:color="auto" w:fill="80FFFF"/>
          <w:rtl/>
        </w:rPr>
        <w:t>.</w:t>
      </w:r>
      <w:r w:rsidRPr="000954CA">
        <w:rPr>
          <w:rStyle w:val="Bodytext60"/>
          <w:sz w:val="32"/>
          <w:szCs w:val="32"/>
          <w:rtl/>
        </w:rPr>
        <w:t>וו</w:t>
      </w:r>
      <w:r w:rsidRPr="000954CA">
        <w:rPr>
          <w:rStyle w:val="Bodytext60"/>
          <w:sz w:val="32"/>
          <w:szCs w:val="32"/>
          <w:shd w:val="clear" w:color="auto" w:fill="80FFFF"/>
          <w:rtl/>
        </w:rPr>
        <w:t>.</w:t>
      </w:r>
      <w:r w:rsidRPr="000954CA">
        <w:rPr>
          <w:rStyle w:val="Bodytext60"/>
          <w:sz w:val="32"/>
          <w:szCs w:val="32"/>
          <w:rtl/>
        </w:rPr>
        <w:t>ד. עשוי למצוא אותו בכל מקום והסתתרותו רק עלולה לשמש עדות מרשיעה נגדו שכאילו יש לו מה להסתיר. אחרי יום כיפור הגיע אל הכפר ליטאי אחד והשאיר הודעה לבגין, שבה נאמר, שהוא חייב להתייצב בבניין העירייה בחדר מספר ג2. שליח שנשלח לעירייה לבדוק מה יש בחדר הזה חזר וסיפר, שנמצאת שם מחלקת ההנדסה העירונית. בגין, כמובן, לא הלך לעירייה והמעקב אחריו הוחרף עד כדי כך שאפילו בשעות שקוששו עצים ביער היו רואים את הבלשים הליטאיים הולכים בעקבותיהם.</w:t>
      </w:r>
    </w:p>
    <w:p w:rsidR="006C565E" w:rsidRPr="000954CA" w:rsidRDefault="00856756" w:rsidP="003C6E29">
      <w:pPr>
        <w:pStyle w:val="Bodytext61"/>
        <w:shd w:val="clear" w:color="auto" w:fill="auto"/>
        <w:spacing w:before="0" w:after="65" w:line="348" w:lineRule="exact"/>
        <w:ind w:left="20" w:right="40" w:firstLine="360"/>
        <w:rPr>
          <w:sz w:val="32"/>
          <w:szCs w:val="32"/>
          <w:rtl/>
        </w:rPr>
      </w:pPr>
      <w:r w:rsidRPr="000954CA">
        <w:rPr>
          <w:rStyle w:val="Bodytext60"/>
          <w:sz w:val="32"/>
          <w:szCs w:val="32"/>
          <w:rtl/>
        </w:rPr>
        <w:t>יום אחד נכנסו הבלשים לביתו של בגין ולאחר חילופי דברים ציוו עליו לבוא עמם לעירייה. הנשים הזמינו את הבלשים להצטרף אליהם לארוחה, דבר שהבי</w:t>
      </w:r>
      <w:r w:rsidRPr="000954CA">
        <w:rPr>
          <w:rStyle w:val="Bodytext60"/>
          <w:sz w:val="32"/>
          <w:szCs w:val="32"/>
          <w:shd w:val="clear" w:color="auto" w:fill="80FFFF"/>
          <w:rtl/>
        </w:rPr>
        <w:t>ך</w:t>
      </w:r>
      <w:r w:rsidRPr="000954CA">
        <w:rPr>
          <w:rStyle w:val="Bodytext60"/>
          <w:sz w:val="32"/>
          <w:szCs w:val="32"/>
          <w:rtl/>
        </w:rPr>
        <w:t xml:space="preserve"> אותם מאוד, ואחד מהם במבוכתו הפליט כבדרך אגב</w:t>
      </w:r>
      <w:r w:rsidRPr="000954CA">
        <w:rPr>
          <w:rStyle w:val="Bodytext60"/>
          <w:sz w:val="32"/>
          <w:szCs w:val="32"/>
          <w:shd w:val="clear" w:color="auto" w:fill="80FFFF"/>
          <w:rtl/>
        </w:rPr>
        <w:t>,</w:t>
      </w:r>
      <w:r w:rsidRPr="000954CA">
        <w:rPr>
          <w:rStyle w:val="Bodytext60"/>
          <w:sz w:val="32"/>
          <w:szCs w:val="32"/>
          <w:rtl/>
        </w:rPr>
        <w:t xml:space="preserve"> שאין זו הליכה של סתם לעירייה אלא הם באו לאסור את בגין. בתיה החלה לבכות ואילו עליזה לא הזילה דמעה. לפני שבגין נפרד מאשתו הוא אמר לה, </w:t>
      </w:r>
      <w:r w:rsidRPr="000954CA">
        <w:rPr>
          <w:rStyle w:val="Bodytext60"/>
          <w:sz w:val="32"/>
          <w:szCs w:val="32"/>
          <w:shd w:val="clear" w:color="auto" w:fill="80FFFF"/>
          <w:rtl/>
        </w:rPr>
        <w:t>״</w:t>
      </w:r>
      <w:r w:rsidRPr="000954CA">
        <w:rPr>
          <w:rStyle w:val="Bodytext60"/>
          <w:sz w:val="32"/>
          <w:szCs w:val="32"/>
          <w:rtl/>
        </w:rPr>
        <w:t>תגידי לישראל שהפסדתי. אני נכנע</w:t>
      </w:r>
      <w:r w:rsidRPr="000954CA">
        <w:rPr>
          <w:rStyle w:val="Bodytext60"/>
          <w:sz w:val="32"/>
          <w:szCs w:val="32"/>
          <w:shd w:val="clear" w:color="auto" w:fill="80FFFF"/>
          <w:rtl/>
        </w:rPr>
        <w:t>״.</w:t>
      </w:r>
      <w:r w:rsidRPr="000954CA">
        <w:rPr>
          <w:rStyle w:val="Bodytext60"/>
          <w:sz w:val="32"/>
          <w:szCs w:val="32"/>
          <w:rtl/>
        </w:rPr>
        <w:t xml:space="preserve"> כוונתו היתה כמובן למשחק השח שהופסק עם כניסתם של הבלשים.</w:t>
      </w:r>
    </w:p>
    <w:p w:rsidR="006C565E" w:rsidRPr="000954CA" w:rsidRDefault="00561D37" w:rsidP="003C6E29">
      <w:pPr>
        <w:pStyle w:val="Bodytext61"/>
        <w:shd w:val="clear" w:color="auto" w:fill="auto"/>
        <w:spacing w:before="0" w:after="60" w:line="342" w:lineRule="exact"/>
        <w:ind w:left="20" w:right="40" w:firstLine="360"/>
        <w:rPr>
          <w:sz w:val="32"/>
          <w:szCs w:val="32"/>
          <w:rtl/>
        </w:rPr>
      </w:pPr>
      <w:r>
        <w:rPr>
          <w:rStyle w:val="Bodytext60"/>
          <w:rFonts w:hint="cs"/>
          <w:sz w:val="32"/>
          <w:szCs w:val="32"/>
          <w:rtl/>
        </w:rPr>
        <w:t>"</w:t>
      </w:r>
      <w:r w:rsidR="00856756" w:rsidRPr="000954CA">
        <w:rPr>
          <w:rStyle w:val="Bodytext60"/>
          <w:sz w:val="32"/>
          <w:szCs w:val="32"/>
          <w:rtl/>
        </w:rPr>
        <w:t>למען האמת הוא עדיין לא הפסיד. היינו רק במהלך השביעי או השמיני של המשחק. המערכה היתה עוד לפנינו</w:t>
      </w:r>
      <w:r w:rsidR="00856756" w:rsidRPr="000954CA">
        <w:rPr>
          <w:rStyle w:val="Bodytext60"/>
          <w:sz w:val="32"/>
          <w:szCs w:val="32"/>
          <w:shd w:val="clear" w:color="auto" w:fill="80FFFF"/>
          <w:rtl/>
        </w:rPr>
        <w:t>״,</w:t>
      </w:r>
      <w:r w:rsidR="00856756" w:rsidRPr="000954CA">
        <w:rPr>
          <w:rStyle w:val="Bodytext60"/>
          <w:sz w:val="32"/>
          <w:szCs w:val="32"/>
          <w:rtl/>
        </w:rPr>
        <w:t xml:space="preserve"> כתב ישראל בספרו האוטוביוגרפי, והוא מוסיף ומספ</w:t>
      </w:r>
      <w:r w:rsidR="00856756" w:rsidRPr="000954CA">
        <w:rPr>
          <w:rStyle w:val="Bodytext60"/>
          <w:sz w:val="32"/>
          <w:szCs w:val="32"/>
          <w:shd w:val="clear" w:color="auto" w:fill="80FFFF"/>
          <w:rtl/>
        </w:rPr>
        <w:t>ר</w:t>
      </w:r>
      <w:r w:rsidR="00856756" w:rsidRPr="000954CA">
        <w:rPr>
          <w:rStyle w:val="Bodytext60"/>
          <w:sz w:val="32"/>
          <w:szCs w:val="32"/>
          <w:rtl/>
        </w:rPr>
        <w:t xml:space="preserve">, שכעבור שנתיים וחצי, כשנפגשו שוב כבר </w:t>
      </w:r>
      <w:r w:rsidR="00856756" w:rsidRPr="000954CA">
        <w:rPr>
          <w:rStyle w:val="Bodytext60"/>
          <w:sz w:val="32"/>
          <w:szCs w:val="32"/>
          <w:shd w:val="clear" w:color="auto" w:fill="80FFFF"/>
          <w:rtl/>
        </w:rPr>
        <w:t>ב</w:t>
      </w:r>
      <w:r w:rsidR="00856756" w:rsidRPr="000954CA">
        <w:rPr>
          <w:rStyle w:val="Bodytext60"/>
          <w:sz w:val="32"/>
          <w:szCs w:val="32"/>
          <w:rtl/>
        </w:rPr>
        <w:t>א</w:t>
      </w:r>
      <w:r w:rsidR="00856756" w:rsidRPr="000954CA">
        <w:rPr>
          <w:rStyle w:val="Bodytext60"/>
          <w:sz w:val="32"/>
          <w:szCs w:val="32"/>
          <w:shd w:val="clear" w:color="auto" w:fill="80FFFF"/>
          <w:rtl/>
        </w:rPr>
        <w:t>ר</w:t>
      </w:r>
      <w:r w:rsidR="00856756" w:rsidRPr="000954CA">
        <w:rPr>
          <w:rStyle w:val="Bodytext60"/>
          <w:sz w:val="32"/>
          <w:szCs w:val="32"/>
          <w:rtl/>
        </w:rPr>
        <w:t>ץיש</w:t>
      </w:r>
      <w:r w:rsidR="00856756" w:rsidRPr="000954CA">
        <w:rPr>
          <w:rStyle w:val="Bodytext60"/>
          <w:sz w:val="32"/>
          <w:szCs w:val="32"/>
          <w:shd w:val="clear" w:color="auto" w:fill="80FFFF"/>
          <w:rtl/>
        </w:rPr>
        <w:t>ר</w:t>
      </w:r>
      <w:r w:rsidR="00856756" w:rsidRPr="000954CA">
        <w:rPr>
          <w:rStyle w:val="Bodytext60"/>
          <w:sz w:val="32"/>
          <w:szCs w:val="32"/>
          <w:rtl/>
        </w:rPr>
        <w:t xml:space="preserve">אל, אמר לו בגין, </w:t>
      </w:r>
      <w:r w:rsidR="00856756" w:rsidRPr="000954CA">
        <w:rPr>
          <w:rStyle w:val="Bodytext60"/>
          <w:sz w:val="32"/>
          <w:szCs w:val="32"/>
          <w:shd w:val="clear" w:color="auto" w:fill="80FFFF"/>
          <w:rtl/>
        </w:rPr>
        <w:t>״</w:t>
      </w:r>
      <w:r w:rsidR="00856756" w:rsidRPr="000954CA">
        <w:rPr>
          <w:rStyle w:val="Bodytext60"/>
          <w:sz w:val="32"/>
          <w:szCs w:val="32"/>
          <w:rtl/>
        </w:rPr>
        <w:t>נו ישראל, הפסיקו אותנו באמצע, נמשי</w:t>
      </w:r>
      <w:r w:rsidR="00856756" w:rsidRPr="000954CA">
        <w:rPr>
          <w:rStyle w:val="Bodytext60"/>
          <w:sz w:val="32"/>
          <w:szCs w:val="32"/>
          <w:shd w:val="clear" w:color="auto" w:fill="80FFFF"/>
          <w:rtl/>
        </w:rPr>
        <w:t>ך?״</w:t>
      </w:r>
      <w:r w:rsidR="00856756" w:rsidRPr="000954CA">
        <w:rPr>
          <w:rStyle w:val="Bodytext60"/>
          <w:sz w:val="32"/>
          <w:szCs w:val="32"/>
          <w:rtl/>
        </w:rPr>
        <w:t xml:space="preserve"> </w:t>
      </w:r>
      <w:r w:rsidR="00856756" w:rsidRPr="000954CA">
        <w:rPr>
          <w:rStyle w:val="Bodytext60"/>
          <w:sz w:val="32"/>
          <w:szCs w:val="32"/>
          <w:shd w:val="clear" w:color="auto" w:fill="80FFFF"/>
          <w:rtl/>
        </w:rPr>
        <w:t>-</w:t>
      </w:r>
      <w:r w:rsidR="00856756" w:rsidRPr="000954CA">
        <w:rPr>
          <w:rStyle w:val="Bodytext60"/>
          <w:sz w:val="32"/>
          <w:szCs w:val="32"/>
          <w:rtl/>
        </w:rPr>
        <w:t xml:space="preserve"> ושניהם אומנם המשיכו, אך לא במשחק השח אלא בהזזת לוחמים חיים שלחמו למען שחרור </w:t>
      </w:r>
      <w:r w:rsidR="00856756" w:rsidRPr="000954CA">
        <w:rPr>
          <w:rStyle w:val="Bodytext60"/>
          <w:sz w:val="32"/>
          <w:szCs w:val="32"/>
          <w:shd w:val="clear" w:color="auto" w:fill="80FFFF"/>
          <w:rtl/>
        </w:rPr>
        <w:t>הא</w:t>
      </w:r>
      <w:r>
        <w:rPr>
          <w:rStyle w:val="Bodytext60"/>
          <w:rFonts w:hint="cs"/>
          <w:sz w:val="32"/>
          <w:szCs w:val="32"/>
          <w:rtl/>
        </w:rPr>
        <w:t>רץ</w:t>
      </w:r>
      <w:r w:rsidR="00856756" w:rsidRPr="000954CA">
        <w:rPr>
          <w:rStyle w:val="Bodytext60"/>
          <w:sz w:val="32"/>
          <w:szCs w:val="32"/>
          <w:rtl/>
        </w:rPr>
        <w:t xml:space="preserve"> והקמתה של מדינה יהודית.</w:t>
      </w:r>
    </w:p>
    <w:p w:rsidR="006C565E" w:rsidRPr="000954CA" w:rsidRDefault="00856756" w:rsidP="003C6E29">
      <w:pPr>
        <w:pStyle w:val="Bodytext61"/>
        <w:shd w:val="clear" w:color="auto" w:fill="auto"/>
        <w:spacing w:before="0" w:after="50" w:line="342" w:lineRule="exact"/>
        <w:ind w:left="20" w:right="40" w:firstLine="360"/>
        <w:rPr>
          <w:sz w:val="32"/>
          <w:szCs w:val="32"/>
          <w:rtl/>
        </w:rPr>
      </w:pPr>
      <w:r w:rsidRPr="000954CA">
        <w:rPr>
          <w:rStyle w:val="Bodytext60"/>
          <w:sz w:val="32"/>
          <w:szCs w:val="32"/>
          <w:rtl/>
        </w:rPr>
        <w:t>מאסרו של בגין לאור יום העלה את קרנם של הפליטים בעיני נשות הכפר. היתה זו הוכחה, שאכן הם יהודים אנטי</w:t>
      </w:r>
      <w:r w:rsidRPr="000954CA">
        <w:rPr>
          <w:rStyle w:val="Bodytext60"/>
          <w:sz w:val="32"/>
          <w:szCs w:val="32"/>
          <w:shd w:val="clear" w:color="auto" w:fill="80FFFF"/>
          <w:rtl/>
        </w:rPr>
        <w:t>-</w:t>
      </w:r>
      <w:r w:rsidRPr="000954CA">
        <w:rPr>
          <w:rStyle w:val="Bodytext60"/>
          <w:sz w:val="32"/>
          <w:szCs w:val="32"/>
          <w:rtl/>
        </w:rPr>
        <w:t>קומוני</w:t>
      </w:r>
      <w:r w:rsidRPr="000954CA">
        <w:rPr>
          <w:rStyle w:val="Bodytext60"/>
          <w:sz w:val="32"/>
          <w:szCs w:val="32"/>
          <w:shd w:val="clear" w:color="auto" w:fill="80FFFF"/>
          <w:rtl/>
        </w:rPr>
        <w:t>ס</w:t>
      </w:r>
      <w:r w:rsidRPr="000954CA">
        <w:rPr>
          <w:rStyle w:val="Bodytext60"/>
          <w:sz w:val="32"/>
          <w:szCs w:val="32"/>
          <w:rtl/>
        </w:rPr>
        <w:t xml:space="preserve">טים ולכן אפשר לסלוח להם מעט על חטא יהדותם. אבל התייחסותן של הנשים אליהם לא היה בה כדי להסיר דאגה מלבם, שהרי הבלשים שאסרו את בגין אמרו לישראל, </w:t>
      </w:r>
      <w:r w:rsidRPr="000954CA">
        <w:rPr>
          <w:rStyle w:val="Bodytext60"/>
          <w:sz w:val="32"/>
          <w:szCs w:val="32"/>
          <w:shd w:val="clear" w:color="auto" w:fill="80FFFF"/>
          <w:rtl/>
        </w:rPr>
        <w:t>״</w:t>
      </w:r>
      <w:r w:rsidRPr="000954CA">
        <w:rPr>
          <w:rStyle w:val="Bodytext60"/>
          <w:sz w:val="32"/>
          <w:szCs w:val="32"/>
          <w:rtl/>
        </w:rPr>
        <w:t>אליך נבוא בעוד שבוע</w:t>
      </w:r>
      <w:r w:rsidRPr="000954CA">
        <w:rPr>
          <w:rStyle w:val="Bodytext60"/>
          <w:sz w:val="32"/>
          <w:szCs w:val="32"/>
          <w:shd w:val="clear" w:color="auto" w:fill="80FFFF"/>
          <w:rtl/>
        </w:rPr>
        <w:t>...״.</w:t>
      </w:r>
      <w:r w:rsidRPr="000954CA">
        <w:rPr>
          <w:rStyle w:val="Bodytext60"/>
          <w:sz w:val="32"/>
          <w:szCs w:val="32"/>
          <w:rtl/>
        </w:rPr>
        <w:t xml:space="preserve"> ישראל ישב והמתין לבואם, אך אלה התמהמהו ולא חזרו. כנראה שהסתפקו לפי שעה רק בבגין. מעתה החלה התרוצצות קדחתנית על-מנת להשיג ניירות שיתירו להם את היציאה מליטא. פתח הצלה </w:t>
      </w:r>
      <w:r w:rsidRPr="000954CA">
        <w:rPr>
          <w:rStyle w:val="Bodytext60"/>
          <w:sz w:val="32"/>
          <w:szCs w:val="32"/>
          <w:rtl/>
        </w:rPr>
        <w:lastRenderedPageBreak/>
        <w:t>נפתח להם כאשר הרשויות הסובייטיים הודיעו, שלכל מי שתהיה ויזה למדינה כלשהי יותר המעבר דרך ב</w:t>
      </w:r>
      <w:r w:rsidRPr="000954CA">
        <w:rPr>
          <w:rStyle w:val="Bodytext60"/>
          <w:sz w:val="32"/>
          <w:szCs w:val="32"/>
          <w:shd w:val="clear" w:color="auto" w:fill="80FFFF"/>
          <w:rtl/>
        </w:rPr>
        <w:t>רי</w:t>
      </w:r>
      <w:r w:rsidRPr="000954CA">
        <w:rPr>
          <w:rStyle w:val="Bodytext60"/>
          <w:sz w:val="32"/>
          <w:szCs w:val="32"/>
          <w:rtl/>
        </w:rPr>
        <w:t>ה״מ. אלפי יהודים הסתער</w:t>
      </w:r>
      <w:r w:rsidRPr="000954CA">
        <w:rPr>
          <w:rStyle w:val="Bodytext60"/>
          <w:sz w:val="32"/>
          <w:szCs w:val="32"/>
          <w:shd w:val="clear" w:color="auto" w:fill="80FFFF"/>
          <w:rtl/>
        </w:rPr>
        <w:t>ו</w:t>
      </w:r>
      <w:r w:rsidRPr="000954CA">
        <w:rPr>
          <w:rStyle w:val="Bodytext60"/>
          <w:sz w:val="32"/>
          <w:szCs w:val="32"/>
          <w:rtl/>
        </w:rPr>
        <w:t xml:space="preserve"> אפוא על</w:t>
      </w:r>
      <w:r w:rsidR="00561D37">
        <w:rPr>
          <w:rStyle w:val="Bodytext60"/>
          <w:rFonts w:hint="cs"/>
          <w:sz w:val="32"/>
          <w:szCs w:val="32"/>
          <w:rtl/>
        </w:rPr>
        <w:t xml:space="preserve"> </w:t>
      </w:r>
      <w:r w:rsidRPr="000954CA">
        <w:rPr>
          <w:rStyle w:val="BodytextSpacing0pt"/>
          <w:sz w:val="36"/>
          <w:szCs w:val="36"/>
          <w:rtl/>
        </w:rPr>
        <w:t>שעריהן של כל הקונסוליות בווילנה ובקובנה על</w:t>
      </w:r>
      <w:r w:rsidRPr="000954CA">
        <w:rPr>
          <w:rStyle w:val="BodytextSpacing0pt"/>
          <w:sz w:val="36"/>
          <w:szCs w:val="36"/>
          <w:shd w:val="clear" w:color="auto" w:fill="80FFFF"/>
          <w:rtl/>
        </w:rPr>
        <w:t>־</w:t>
      </w:r>
      <w:r w:rsidRPr="000954CA">
        <w:rPr>
          <w:rStyle w:val="BodytextSpacing0pt"/>
          <w:sz w:val="36"/>
          <w:szCs w:val="36"/>
          <w:rtl/>
        </w:rPr>
        <w:t>מנת להשיג את הוויזות המיוחלות</w:t>
      </w:r>
      <w:r w:rsidRPr="000954CA">
        <w:rPr>
          <w:rStyle w:val="BodytextSpacing0pt"/>
          <w:sz w:val="36"/>
          <w:szCs w:val="36"/>
          <w:shd w:val="clear" w:color="auto" w:fill="80FFFF"/>
          <w:rtl/>
        </w:rPr>
        <w:t>.</w:t>
      </w:r>
      <w:r w:rsidRPr="000954CA">
        <w:rPr>
          <w:rStyle w:val="BodytextSpacing0pt"/>
          <w:sz w:val="36"/>
          <w:szCs w:val="36"/>
          <w:rtl/>
        </w:rPr>
        <w:t xml:space="preserve"> הקונסוליה ההולנדית הנפיקה ויזות אל איי</w:t>
      </w:r>
      <w:r w:rsidRPr="000954CA">
        <w:rPr>
          <w:rStyle w:val="BodytextSpacing0pt"/>
          <w:sz w:val="36"/>
          <w:szCs w:val="36"/>
          <w:shd w:val="clear" w:color="auto" w:fill="80FFFF"/>
          <w:rtl/>
        </w:rPr>
        <w:t>-</w:t>
      </w:r>
      <w:r w:rsidRPr="000954CA">
        <w:rPr>
          <w:rStyle w:val="BodytextSpacing0pt"/>
          <w:sz w:val="36"/>
          <w:szCs w:val="36"/>
          <w:rtl/>
        </w:rPr>
        <w:t>קיר</w:t>
      </w:r>
      <w:r w:rsidRPr="000954CA">
        <w:rPr>
          <w:rStyle w:val="BodytextSpacing0pt"/>
          <w:sz w:val="36"/>
          <w:szCs w:val="36"/>
          <w:shd w:val="clear" w:color="auto" w:fill="80FFFF"/>
          <w:rtl/>
        </w:rPr>
        <w:t>ס</w:t>
      </w:r>
      <w:r w:rsidRPr="000954CA">
        <w:rPr>
          <w:rStyle w:val="BodytextSpacing0pt"/>
          <w:sz w:val="36"/>
          <w:szCs w:val="36"/>
          <w:rtl/>
        </w:rPr>
        <w:t xml:space="preserve">ו שהיו בבעלותה. איש לא ידע איפה הם האיים האלה, ועם זאת צבאו אלפים על פתח הקונסוליה ההולנדית. </w:t>
      </w:r>
      <w:r w:rsidRPr="000954CA">
        <w:rPr>
          <w:rStyle w:val="BodytextSpacing0pt"/>
          <w:sz w:val="36"/>
          <w:szCs w:val="36"/>
          <w:shd w:val="clear" w:color="auto" w:fill="80FFFF"/>
          <w:rtl/>
        </w:rPr>
        <w:t>״</w:t>
      </w:r>
      <w:r w:rsidRPr="000954CA">
        <w:rPr>
          <w:rStyle w:val="BodytextSpacing0pt"/>
          <w:sz w:val="36"/>
          <w:szCs w:val="36"/>
          <w:rtl/>
        </w:rPr>
        <w:t>יהודים מתגעגעים לחזור הביתה</w:t>
      </w:r>
      <w:r w:rsidRPr="000954CA">
        <w:rPr>
          <w:rStyle w:val="BodytextSpacing0pt"/>
          <w:sz w:val="36"/>
          <w:szCs w:val="36"/>
          <w:shd w:val="clear" w:color="auto" w:fill="80FFFF"/>
          <w:rtl/>
        </w:rPr>
        <w:t>,</w:t>
      </w:r>
      <w:r w:rsidRPr="000954CA">
        <w:rPr>
          <w:rStyle w:val="BodytextSpacing0pt"/>
          <w:sz w:val="36"/>
          <w:szCs w:val="36"/>
          <w:rtl/>
        </w:rPr>
        <w:t xml:space="preserve"> אל איי קיר</w:t>
      </w:r>
      <w:r w:rsidRPr="000954CA">
        <w:rPr>
          <w:rStyle w:val="BodytextSpacing0pt"/>
          <w:sz w:val="36"/>
          <w:szCs w:val="36"/>
          <w:shd w:val="clear" w:color="auto" w:fill="80FFFF"/>
          <w:rtl/>
        </w:rPr>
        <w:t>ס</w:t>
      </w:r>
      <w:r w:rsidRPr="000954CA">
        <w:rPr>
          <w:rStyle w:val="BodytextSpacing0pt"/>
          <w:sz w:val="36"/>
          <w:szCs w:val="36"/>
          <w:rtl/>
        </w:rPr>
        <w:t>ו</w:t>
      </w:r>
      <w:r w:rsidRPr="000954CA">
        <w:rPr>
          <w:rStyle w:val="BodytextSpacing0pt"/>
          <w:sz w:val="36"/>
          <w:szCs w:val="36"/>
          <w:shd w:val="clear" w:color="auto" w:fill="80FFFF"/>
          <w:rtl/>
        </w:rPr>
        <w:t>״,</w:t>
      </w:r>
      <w:r w:rsidRPr="000954CA">
        <w:rPr>
          <w:rStyle w:val="BodytextSpacing0pt"/>
          <w:sz w:val="36"/>
          <w:szCs w:val="36"/>
          <w:rtl/>
        </w:rPr>
        <w:t xml:space="preserve"> התלוצצו אז יהודים מיואשים</w:t>
      </w:r>
      <w:r w:rsidRPr="000954CA">
        <w:rPr>
          <w:rStyle w:val="BodytextSpacing0pt"/>
          <w:sz w:val="36"/>
          <w:szCs w:val="36"/>
          <w:shd w:val="clear" w:color="auto" w:fill="80FFFF"/>
          <w:rtl/>
        </w:rPr>
        <w:t>.</w:t>
      </w:r>
    </w:p>
    <w:p w:rsidR="006C565E" w:rsidRPr="000954CA" w:rsidRDefault="00856756" w:rsidP="003C6E29">
      <w:pPr>
        <w:pStyle w:val="1"/>
        <w:shd w:val="clear" w:color="auto" w:fill="auto"/>
        <w:spacing w:after="65" w:line="354" w:lineRule="exact"/>
        <w:ind w:left="40" w:right="20" w:firstLine="380"/>
        <w:jc w:val="both"/>
        <w:rPr>
          <w:sz w:val="36"/>
          <w:szCs w:val="36"/>
          <w:rtl/>
        </w:rPr>
      </w:pPr>
      <w:r w:rsidRPr="000954CA">
        <w:rPr>
          <w:rStyle w:val="BodytextSpacing0pt"/>
          <w:sz w:val="36"/>
          <w:szCs w:val="36"/>
          <w:rtl/>
        </w:rPr>
        <w:t>גלזמ</w:t>
      </w:r>
      <w:r w:rsidRPr="000954CA">
        <w:rPr>
          <w:rStyle w:val="BodytextSpacing0pt"/>
          <w:sz w:val="36"/>
          <w:szCs w:val="36"/>
          <w:shd w:val="clear" w:color="auto" w:fill="80FFFF"/>
          <w:rtl/>
        </w:rPr>
        <w:t>ן,</w:t>
      </w:r>
      <w:r w:rsidRPr="000954CA">
        <w:rPr>
          <w:rStyle w:val="BodytextSpacing0pt"/>
          <w:sz w:val="36"/>
          <w:szCs w:val="36"/>
          <w:rtl/>
        </w:rPr>
        <w:t xml:space="preserve"> נציב בית</w:t>
      </w:r>
      <w:r w:rsidRPr="000954CA">
        <w:rPr>
          <w:rStyle w:val="BodytextSpacing0pt"/>
          <w:sz w:val="36"/>
          <w:szCs w:val="36"/>
          <w:shd w:val="clear" w:color="auto" w:fill="80FFFF"/>
          <w:rtl/>
        </w:rPr>
        <w:t>״ר</w:t>
      </w:r>
      <w:r w:rsidRPr="000954CA">
        <w:rPr>
          <w:rStyle w:val="BodytextSpacing0pt"/>
          <w:sz w:val="36"/>
          <w:szCs w:val="36"/>
          <w:rtl/>
        </w:rPr>
        <w:t xml:space="preserve"> בליטא ולימים מי שהיה סגן מפקד הגיטו בווילנה</w:t>
      </w:r>
      <w:r w:rsidRPr="000954CA">
        <w:rPr>
          <w:rStyle w:val="BodytextSpacing0pt"/>
          <w:sz w:val="36"/>
          <w:szCs w:val="36"/>
          <w:shd w:val="clear" w:color="auto" w:fill="80FFFF"/>
          <w:rtl/>
        </w:rPr>
        <w:t>,</w:t>
      </w:r>
      <w:r w:rsidRPr="000954CA">
        <w:rPr>
          <w:rStyle w:val="BodytextSpacing0pt"/>
          <w:sz w:val="36"/>
          <w:szCs w:val="36"/>
          <w:rtl/>
        </w:rPr>
        <w:t xml:space="preserve"> השיג מכונת</w:t>
      </w:r>
      <w:r w:rsidRPr="000954CA">
        <w:rPr>
          <w:rStyle w:val="BodytextSpacing0pt"/>
          <w:sz w:val="36"/>
          <w:szCs w:val="36"/>
          <w:shd w:val="clear" w:color="auto" w:fill="80FFFF"/>
          <w:rtl/>
        </w:rPr>
        <w:t>־</w:t>
      </w:r>
      <w:r w:rsidRPr="000954CA">
        <w:rPr>
          <w:rStyle w:val="BodytextSpacing0pt"/>
          <w:sz w:val="36"/>
          <w:szCs w:val="36"/>
          <w:rtl/>
        </w:rPr>
        <w:t>כתיבה והחל מ</w:t>
      </w:r>
      <w:r w:rsidR="00561D37">
        <w:rPr>
          <w:rStyle w:val="BodytextSpacing0pt"/>
          <w:rFonts w:hint="cs"/>
          <w:sz w:val="36"/>
          <w:szCs w:val="36"/>
          <w:rtl/>
        </w:rPr>
        <w:t>זי</w:t>
      </w:r>
      <w:r w:rsidRPr="000954CA">
        <w:rPr>
          <w:rStyle w:val="BodytextSpacing0pt"/>
          <w:sz w:val="36"/>
          <w:szCs w:val="36"/>
          <w:rtl/>
        </w:rPr>
        <w:t xml:space="preserve">יף מכתבים של הקונסוליה הבריטית שהיתה כבר סגורה. במכתבים, שהופנו אל כתובותיהם של חברי </w:t>
      </w:r>
      <w:r w:rsidRPr="000954CA">
        <w:rPr>
          <w:rStyle w:val="BodytextSpacing0pt"/>
          <w:sz w:val="36"/>
          <w:szCs w:val="36"/>
          <w:shd w:val="clear" w:color="auto" w:fill="80FFFF"/>
          <w:rtl/>
        </w:rPr>
        <w:t>ב</w:t>
      </w:r>
      <w:r w:rsidRPr="000954CA">
        <w:rPr>
          <w:rStyle w:val="BodytextSpacing0pt"/>
          <w:sz w:val="36"/>
          <w:szCs w:val="36"/>
          <w:rtl/>
        </w:rPr>
        <w:t xml:space="preserve">ית״ר, הודיעה הקונסוליה, שבתורכיה שמור למענם </w:t>
      </w:r>
      <w:r w:rsidRPr="000954CA">
        <w:rPr>
          <w:rStyle w:val="BodytextSpacing0pt"/>
          <w:sz w:val="36"/>
          <w:szCs w:val="36"/>
          <w:shd w:val="clear" w:color="auto" w:fill="80FFFF"/>
          <w:rtl/>
        </w:rPr>
        <w:t>ס</w:t>
      </w:r>
      <w:r w:rsidRPr="000954CA">
        <w:rPr>
          <w:rStyle w:val="BodytextSpacing0pt"/>
          <w:sz w:val="36"/>
          <w:szCs w:val="36"/>
          <w:rtl/>
        </w:rPr>
        <w:t>רטפיקאט לארץ- ישראל. החותמת של הקונסוליה זויפה והאריה הבריטי הפך והיה לחתול</w:t>
      </w:r>
      <w:r w:rsidRPr="000954CA">
        <w:rPr>
          <w:rStyle w:val="BodytextSpacing0pt"/>
          <w:sz w:val="36"/>
          <w:szCs w:val="36"/>
          <w:shd w:val="clear" w:color="auto" w:fill="80FFFF"/>
          <w:rtl/>
        </w:rPr>
        <w:t>.</w:t>
      </w:r>
      <w:r w:rsidRPr="000954CA">
        <w:rPr>
          <w:rStyle w:val="BodytextSpacing0pt"/>
          <w:sz w:val="36"/>
          <w:szCs w:val="36"/>
          <w:rtl/>
        </w:rPr>
        <w:t>..</w:t>
      </w:r>
    </w:p>
    <w:p w:rsidR="006C565E" w:rsidRPr="000954CA" w:rsidRDefault="00856756" w:rsidP="003C6E29">
      <w:pPr>
        <w:pStyle w:val="1"/>
        <w:shd w:val="clear" w:color="auto" w:fill="auto"/>
        <w:spacing w:after="55" w:line="348" w:lineRule="exact"/>
        <w:ind w:left="40" w:right="20" w:firstLine="380"/>
        <w:jc w:val="both"/>
        <w:rPr>
          <w:sz w:val="36"/>
          <w:szCs w:val="36"/>
          <w:rtl/>
        </w:rPr>
      </w:pPr>
      <w:r w:rsidRPr="000954CA">
        <w:rPr>
          <w:rStyle w:val="BodytextSpacing0pt"/>
          <w:sz w:val="36"/>
          <w:szCs w:val="36"/>
          <w:rtl/>
        </w:rPr>
        <w:t>ה</w:t>
      </w:r>
      <w:r w:rsidRPr="000954CA">
        <w:rPr>
          <w:rStyle w:val="BodytextSpacing0pt"/>
          <w:sz w:val="36"/>
          <w:szCs w:val="36"/>
          <w:shd w:val="clear" w:color="auto" w:fill="80FFFF"/>
          <w:rtl/>
        </w:rPr>
        <w:t>ר</w:t>
      </w:r>
      <w:r w:rsidRPr="000954CA">
        <w:rPr>
          <w:rStyle w:val="BodytextSpacing0pt"/>
          <w:sz w:val="36"/>
          <w:szCs w:val="36"/>
          <w:rtl/>
        </w:rPr>
        <w:t>ש</w:t>
      </w:r>
      <w:r w:rsidRPr="000954CA">
        <w:rPr>
          <w:rStyle w:val="BodytextSpacing0pt"/>
          <w:sz w:val="36"/>
          <w:szCs w:val="36"/>
          <w:shd w:val="clear" w:color="auto" w:fill="80FFFF"/>
          <w:rtl/>
        </w:rPr>
        <w:t>ת</w:t>
      </w:r>
      <w:r w:rsidRPr="000954CA">
        <w:rPr>
          <w:rStyle w:val="BodytextSpacing0pt"/>
          <w:sz w:val="36"/>
          <w:szCs w:val="36"/>
          <w:rtl/>
        </w:rPr>
        <w:t>ות הסובייטיים פי</w:t>
      </w:r>
      <w:r w:rsidRPr="000954CA">
        <w:rPr>
          <w:rStyle w:val="BodytextSpacing0pt"/>
          <w:sz w:val="36"/>
          <w:szCs w:val="36"/>
          <w:shd w:val="clear" w:color="auto" w:fill="80FFFF"/>
          <w:rtl/>
        </w:rPr>
        <w:t>רס</w:t>
      </w:r>
      <w:r w:rsidRPr="000954CA">
        <w:rPr>
          <w:rStyle w:val="BodytextSpacing0pt"/>
          <w:sz w:val="36"/>
          <w:szCs w:val="36"/>
          <w:rtl/>
        </w:rPr>
        <w:t>מו הודעה, שהית</w:t>
      </w:r>
      <w:r w:rsidRPr="000954CA">
        <w:rPr>
          <w:rStyle w:val="BodytextSpacing0pt"/>
          <w:sz w:val="36"/>
          <w:szCs w:val="36"/>
          <w:shd w:val="clear" w:color="auto" w:fill="80FFFF"/>
          <w:rtl/>
        </w:rPr>
        <w:t>ר</w:t>
      </w:r>
      <w:r w:rsidRPr="000954CA">
        <w:rPr>
          <w:rStyle w:val="BodytextSpacing0pt"/>
          <w:sz w:val="36"/>
          <w:szCs w:val="36"/>
          <w:rtl/>
        </w:rPr>
        <w:t>י</w:t>
      </w:r>
      <w:r w:rsidRPr="000954CA">
        <w:rPr>
          <w:rStyle w:val="BodytextSpacing0pt"/>
          <w:sz w:val="36"/>
          <w:szCs w:val="36"/>
          <w:shd w:val="clear" w:color="auto" w:fill="80FFFF"/>
          <w:rtl/>
        </w:rPr>
        <w:t>-</w:t>
      </w:r>
      <w:r w:rsidRPr="000954CA">
        <w:rPr>
          <w:rStyle w:val="BodytextSpacing0pt"/>
          <w:sz w:val="36"/>
          <w:szCs w:val="36"/>
          <w:rtl/>
        </w:rPr>
        <w:t>יציאה יינתנו תמורת תשלום בדולרי</w:t>
      </w:r>
      <w:r w:rsidRPr="000954CA">
        <w:rPr>
          <w:rStyle w:val="BodytextSpacing0pt"/>
          <w:sz w:val="36"/>
          <w:szCs w:val="36"/>
          <w:shd w:val="clear" w:color="auto" w:fill="80FFFF"/>
          <w:rtl/>
        </w:rPr>
        <w:t>ם;</w:t>
      </w:r>
      <w:r w:rsidRPr="000954CA">
        <w:rPr>
          <w:rStyle w:val="BodytextSpacing0pt"/>
          <w:sz w:val="36"/>
          <w:szCs w:val="36"/>
          <w:rtl/>
        </w:rPr>
        <w:t xml:space="preserve"> דרך אודי</w:t>
      </w:r>
      <w:r w:rsidRPr="000954CA">
        <w:rPr>
          <w:rStyle w:val="BodytextSpacing0pt"/>
          <w:sz w:val="36"/>
          <w:szCs w:val="36"/>
          <w:shd w:val="clear" w:color="auto" w:fill="80FFFF"/>
          <w:rtl/>
        </w:rPr>
        <w:t>ס</w:t>
      </w:r>
      <w:r w:rsidRPr="000954CA">
        <w:rPr>
          <w:rStyle w:val="BodytextSpacing0pt"/>
          <w:sz w:val="36"/>
          <w:szCs w:val="36"/>
          <w:rtl/>
        </w:rPr>
        <w:t>ה תעלה היציאה אלפיים דולר, ודרך וולדיבו</w:t>
      </w:r>
      <w:r w:rsidRPr="000954CA">
        <w:rPr>
          <w:rStyle w:val="BodytextSpacing0pt"/>
          <w:sz w:val="36"/>
          <w:szCs w:val="36"/>
          <w:shd w:val="clear" w:color="auto" w:fill="80FFFF"/>
          <w:rtl/>
        </w:rPr>
        <w:t>ס</w:t>
      </w:r>
      <w:r w:rsidRPr="000954CA">
        <w:rPr>
          <w:rStyle w:val="BodytextSpacing0pt"/>
          <w:sz w:val="36"/>
          <w:szCs w:val="36"/>
          <w:rtl/>
        </w:rPr>
        <w:t xml:space="preserve">טוק ארבעת אלפים דולר. לרוסים </w:t>
      </w:r>
      <w:r w:rsidR="00561D37">
        <w:rPr>
          <w:rStyle w:val="BodytextSpacing0pt"/>
          <w:rFonts w:hint="cs"/>
          <w:sz w:val="36"/>
          <w:szCs w:val="36"/>
          <w:shd w:val="clear" w:color="auto" w:fill="80FFFF"/>
          <w:rtl/>
        </w:rPr>
        <w:t>נחוץ</w:t>
      </w:r>
      <w:r w:rsidRPr="000954CA">
        <w:rPr>
          <w:rStyle w:val="BodytextSpacing0pt"/>
          <w:sz w:val="36"/>
          <w:szCs w:val="36"/>
          <w:rtl/>
        </w:rPr>
        <w:t xml:space="preserve"> היה אז מטבע זר ובמצוקתם של הפליטים הם מצאו מכרה זהב למלא את קופתם הריקה. ערוץ זה של יציאה נפתח רק לשניים עד שלושה חודשים בלבד. אבל גם בקניית היתר</w:t>
      </w:r>
      <w:r w:rsidRPr="000954CA">
        <w:rPr>
          <w:rStyle w:val="BodytextSpacing0pt"/>
          <w:sz w:val="36"/>
          <w:szCs w:val="36"/>
          <w:shd w:val="clear" w:color="auto" w:fill="80FFFF"/>
          <w:rtl/>
        </w:rPr>
        <w:t>־</w:t>
      </w:r>
      <w:r w:rsidRPr="000954CA">
        <w:rPr>
          <w:rStyle w:val="BodytextSpacing0pt"/>
          <w:sz w:val="36"/>
          <w:szCs w:val="36"/>
          <w:rtl/>
        </w:rPr>
        <w:t>יציאה בדרך זו היתה טמונה סכנה, שכן היו אנשים שכספם נלקח מהם באשמת ספסרות והחזקת מטבע זר והם הושלכו לכלא.</w:t>
      </w:r>
    </w:p>
    <w:p w:rsidR="006C565E" w:rsidRPr="000954CA" w:rsidRDefault="00856756" w:rsidP="003C6E29">
      <w:pPr>
        <w:pStyle w:val="1"/>
        <w:shd w:val="clear" w:color="auto" w:fill="auto"/>
        <w:spacing w:after="65" w:line="354" w:lineRule="exact"/>
        <w:ind w:left="40" w:right="20" w:firstLine="380"/>
        <w:jc w:val="both"/>
        <w:rPr>
          <w:sz w:val="36"/>
          <w:szCs w:val="36"/>
          <w:rtl/>
        </w:rPr>
      </w:pPr>
      <w:r w:rsidRPr="000954CA">
        <w:rPr>
          <w:rStyle w:val="BodytextSpacing0pt"/>
          <w:sz w:val="36"/>
          <w:szCs w:val="36"/>
          <w:rtl/>
        </w:rPr>
        <w:t>כשנודע לפ</w:t>
      </w:r>
      <w:r w:rsidRPr="000954CA">
        <w:rPr>
          <w:rStyle w:val="BodytextSpacing0pt"/>
          <w:sz w:val="36"/>
          <w:szCs w:val="36"/>
          <w:shd w:val="clear" w:color="auto" w:fill="80FFFF"/>
          <w:rtl/>
        </w:rPr>
        <w:t>ר</w:t>
      </w:r>
      <w:r w:rsidRPr="000954CA">
        <w:rPr>
          <w:rStyle w:val="BodytextSpacing0pt"/>
          <w:sz w:val="36"/>
          <w:szCs w:val="36"/>
          <w:rtl/>
        </w:rPr>
        <w:t>ומה ולבת</w:t>
      </w:r>
      <w:r w:rsidRPr="000954CA">
        <w:rPr>
          <w:rStyle w:val="BodytextSpacing0pt"/>
          <w:sz w:val="36"/>
          <w:szCs w:val="36"/>
          <w:shd w:val="clear" w:color="auto" w:fill="80FFFF"/>
          <w:rtl/>
        </w:rPr>
        <w:t>־</w:t>
      </w:r>
      <w:r w:rsidRPr="000954CA">
        <w:rPr>
          <w:rStyle w:val="BodytextSpacing0pt"/>
          <w:sz w:val="36"/>
          <w:szCs w:val="36"/>
          <w:rtl/>
        </w:rPr>
        <w:t>שבע על המאמצים שעושים ילדיהם לעזוב את ליטא. הן החלו להריץ מכתבי</w:t>
      </w:r>
      <w:r w:rsidRPr="000954CA">
        <w:rPr>
          <w:rStyle w:val="BodytextSpacing0pt"/>
          <w:sz w:val="36"/>
          <w:szCs w:val="36"/>
          <w:shd w:val="clear" w:color="auto" w:fill="80FFFF"/>
          <w:rtl/>
        </w:rPr>
        <w:t>־</w:t>
      </w:r>
      <w:r w:rsidRPr="000954CA">
        <w:rPr>
          <w:rStyle w:val="BodytextSpacing0pt"/>
          <w:sz w:val="36"/>
          <w:szCs w:val="36"/>
          <w:rtl/>
        </w:rPr>
        <w:t>הפצ</w:t>
      </w:r>
      <w:r w:rsidRPr="000954CA">
        <w:rPr>
          <w:rStyle w:val="BodytextSpacing0pt"/>
          <w:sz w:val="36"/>
          <w:szCs w:val="36"/>
          <w:shd w:val="clear" w:color="auto" w:fill="80FFFF"/>
          <w:rtl/>
        </w:rPr>
        <w:t>ר</w:t>
      </w:r>
      <w:r w:rsidRPr="000954CA">
        <w:rPr>
          <w:rStyle w:val="BodytextSpacing0pt"/>
          <w:sz w:val="36"/>
          <w:szCs w:val="36"/>
          <w:rtl/>
        </w:rPr>
        <w:t xml:space="preserve">ה, שלא יסתכנו </w:t>
      </w:r>
      <w:r w:rsidRPr="000954CA">
        <w:rPr>
          <w:rStyle w:val="BodytextSpacing0pt"/>
          <w:sz w:val="36"/>
          <w:szCs w:val="36"/>
          <w:shd w:val="clear" w:color="auto" w:fill="80FFFF"/>
          <w:rtl/>
        </w:rPr>
        <w:t>ת</w:t>
      </w:r>
      <w:r w:rsidRPr="000954CA">
        <w:rPr>
          <w:rStyle w:val="BodytextSpacing0pt"/>
          <w:sz w:val="36"/>
          <w:szCs w:val="36"/>
          <w:rtl/>
        </w:rPr>
        <w:t>ישארו במקומם. אך משלא הועילו המכתבים, הן החליטו לצאת לדרך גם בלא שהיה להן ר</w:t>
      </w:r>
      <w:r w:rsidR="00561D37">
        <w:rPr>
          <w:rStyle w:val="BodytextSpacing0pt"/>
          <w:rFonts w:hint="cs"/>
          <w:sz w:val="36"/>
          <w:szCs w:val="36"/>
          <w:rtl/>
        </w:rPr>
        <w:t>י</w:t>
      </w:r>
      <w:r w:rsidRPr="000954CA">
        <w:rPr>
          <w:rStyle w:val="BodytextSpacing0pt"/>
          <w:sz w:val="36"/>
          <w:szCs w:val="36"/>
          <w:rtl/>
        </w:rPr>
        <w:t>שיון מעבר. ארבעים שעות הן נטלטלו על עגלת</w:t>
      </w:r>
      <w:r w:rsidRPr="000954CA">
        <w:rPr>
          <w:rStyle w:val="BodytextSpacing0pt"/>
          <w:sz w:val="36"/>
          <w:szCs w:val="36"/>
          <w:shd w:val="clear" w:color="auto" w:fill="80FFFF"/>
          <w:rtl/>
        </w:rPr>
        <w:t>-</w:t>
      </w:r>
      <w:r w:rsidRPr="000954CA">
        <w:rPr>
          <w:rStyle w:val="BodytextSpacing0pt"/>
          <w:sz w:val="36"/>
          <w:szCs w:val="36"/>
          <w:rtl/>
        </w:rPr>
        <w:t xml:space="preserve">שלג בדרכים עד שהגיעו אל הכפר. ושוב התנהלו שיחות על העתיד המזהיר שאמור ישראל להפסיד אם ייצא לארץ- ישראל. יתר על כן, בלבוב נאסר כל מי שהיתה לו </w:t>
      </w:r>
      <w:r w:rsidR="00561D37">
        <w:rPr>
          <w:rStyle w:val="BodytextSpacing0pt"/>
          <w:rFonts w:hint="cs"/>
          <w:sz w:val="36"/>
          <w:szCs w:val="36"/>
          <w:rtl/>
        </w:rPr>
        <w:t>וי</w:t>
      </w:r>
      <w:r w:rsidRPr="000954CA">
        <w:rPr>
          <w:rStyle w:val="BodytextSpacing0pt"/>
          <w:sz w:val="36"/>
          <w:szCs w:val="36"/>
          <w:rtl/>
        </w:rPr>
        <w:t>זה בריטית, ועכשיו, כשבידיהם ויזות מזויפות, על אחת כמה וכמה שהם עלולים להיאסר. אך משאפ</w:t>
      </w:r>
      <w:r w:rsidRPr="000954CA">
        <w:rPr>
          <w:rStyle w:val="BodytextSpacing0pt"/>
          <w:sz w:val="36"/>
          <w:szCs w:val="36"/>
          <w:shd w:val="clear" w:color="auto" w:fill="80FFFF"/>
          <w:rtl/>
        </w:rPr>
        <w:t>ס</w:t>
      </w:r>
      <w:r w:rsidRPr="000954CA">
        <w:rPr>
          <w:rStyle w:val="BodytextSpacing0pt"/>
          <w:sz w:val="36"/>
          <w:szCs w:val="36"/>
          <w:rtl/>
        </w:rPr>
        <w:t xml:space="preserve">ה כל תקווה וגם תחנוניהן לא שיכנעו את </w:t>
      </w:r>
      <w:r w:rsidRPr="000954CA">
        <w:rPr>
          <w:rStyle w:val="BodytextSpacing0pt"/>
          <w:sz w:val="36"/>
          <w:szCs w:val="36"/>
          <w:shd w:val="clear" w:color="auto" w:fill="80FFFF"/>
          <w:rtl/>
        </w:rPr>
        <w:t>״</w:t>
      </w:r>
      <w:r w:rsidRPr="000954CA">
        <w:rPr>
          <w:rStyle w:val="BodytextSpacing0pt"/>
          <w:sz w:val="36"/>
          <w:szCs w:val="36"/>
          <w:rtl/>
        </w:rPr>
        <w:t>הילדים</w:t>
      </w:r>
      <w:r w:rsidRPr="000954CA">
        <w:rPr>
          <w:rStyle w:val="BodytextSpacing0pt"/>
          <w:sz w:val="36"/>
          <w:szCs w:val="36"/>
          <w:shd w:val="clear" w:color="auto" w:fill="80FFFF"/>
          <w:rtl/>
        </w:rPr>
        <w:t>״</w:t>
      </w:r>
      <w:r w:rsidRPr="000954CA">
        <w:rPr>
          <w:rStyle w:val="BodytextSpacing0pt"/>
          <w:sz w:val="36"/>
          <w:szCs w:val="36"/>
          <w:rtl/>
        </w:rPr>
        <w:t xml:space="preserve"> להישאר בגן</w:t>
      </w:r>
      <w:r w:rsidR="00561D37">
        <w:rPr>
          <w:rStyle w:val="BodytextSpacing0pt"/>
          <w:rFonts w:hint="cs"/>
          <w:sz w:val="36"/>
          <w:szCs w:val="36"/>
          <w:rtl/>
        </w:rPr>
        <w:t xml:space="preserve"> </w:t>
      </w:r>
      <w:r w:rsidRPr="000954CA">
        <w:rPr>
          <w:rStyle w:val="BodytextSpacing0pt"/>
          <w:sz w:val="36"/>
          <w:szCs w:val="36"/>
          <w:rtl/>
        </w:rPr>
        <w:t>העד</w:t>
      </w:r>
      <w:r w:rsidRPr="000954CA">
        <w:rPr>
          <w:rStyle w:val="BodytextSpacing0pt"/>
          <w:sz w:val="36"/>
          <w:szCs w:val="36"/>
          <w:shd w:val="clear" w:color="auto" w:fill="80FFFF"/>
          <w:rtl/>
        </w:rPr>
        <w:t>ן</w:t>
      </w:r>
      <w:r w:rsidRPr="000954CA">
        <w:rPr>
          <w:rStyle w:val="BodytextSpacing0pt"/>
          <w:sz w:val="36"/>
          <w:szCs w:val="36"/>
          <w:rtl/>
        </w:rPr>
        <w:t xml:space="preserve"> הסובייטי, ציידה אותם בת</w:t>
      </w:r>
      <w:r w:rsidRPr="000954CA">
        <w:rPr>
          <w:rStyle w:val="BodytextSpacing0pt"/>
          <w:sz w:val="36"/>
          <w:szCs w:val="36"/>
          <w:shd w:val="clear" w:color="auto" w:fill="80FFFF"/>
          <w:rtl/>
        </w:rPr>
        <w:t>־</w:t>
      </w:r>
      <w:r w:rsidRPr="000954CA">
        <w:rPr>
          <w:rStyle w:val="BodytextSpacing0pt"/>
          <w:sz w:val="36"/>
          <w:szCs w:val="36"/>
          <w:rtl/>
        </w:rPr>
        <w:t>שבע לפני פרידה בכסף ובתכשיטים.</w:t>
      </w:r>
    </w:p>
    <w:p w:rsidR="006C565E" w:rsidRPr="000954CA" w:rsidRDefault="00856756" w:rsidP="003C6E29">
      <w:pPr>
        <w:pStyle w:val="1"/>
        <w:shd w:val="clear" w:color="auto" w:fill="auto"/>
        <w:spacing w:after="60" w:line="348" w:lineRule="exact"/>
        <w:ind w:left="40" w:right="20" w:firstLine="380"/>
        <w:jc w:val="both"/>
        <w:rPr>
          <w:sz w:val="36"/>
          <w:szCs w:val="36"/>
          <w:rtl/>
        </w:rPr>
      </w:pPr>
      <w:r w:rsidRPr="000954CA">
        <w:rPr>
          <w:rStyle w:val="BodytextSpacing0pt"/>
          <w:sz w:val="36"/>
          <w:szCs w:val="36"/>
          <w:rtl/>
        </w:rPr>
        <w:t xml:space="preserve">ישראל ליווה את אמו לרכבת. היתה זו הפעם האחרונה שראה אותה. היה זה לילה קר ומושלג, אמו עמדה נשענת על אדן חלון הרכבת, מנופפת ידה לשלום. הרכבת החלה לנוע ושערה הלבן התבדר ברוח והיא עמדה וצעקה אל תוך האפלה שהלכה וכיסתה עליה </w:t>
      </w:r>
      <w:r w:rsidRPr="000954CA">
        <w:rPr>
          <w:rStyle w:val="BodytextSpacing0pt"/>
          <w:sz w:val="36"/>
          <w:szCs w:val="36"/>
          <w:shd w:val="clear" w:color="auto" w:fill="80FFFF"/>
          <w:rtl/>
        </w:rPr>
        <w:t>״</w:t>
      </w:r>
      <w:r w:rsidRPr="000954CA">
        <w:rPr>
          <w:rStyle w:val="BodytextSpacing0pt"/>
          <w:sz w:val="36"/>
          <w:szCs w:val="36"/>
          <w:rtl/>
        </w:rPr>
        <w:t>ישרוליק... ישרוליק</w:t>
      </w:r>
      <w:r w:rsidRPr="000954CA">
        <w:rPr>
          <w:rStyle w:val="BodytextSpacing0pt"/>
          <w:sz w:val="36"/>
          <w:szCs w:val="36"/>
          <w:shd w:val="clear" w:color="auto" w:fill="80FFFF"/>
          <w:rtl/>
        </w:rPr>
        <w:t>...״</w:t>
      </w:r>
      <w:r w:rsidRPr="000954CA">
        <w:rPr>
          <w:rStyle w:val="BodytextSpacing0pt"/>
          <w:sz w:val="36"/>
          <w:szCs w:val="36"/>
          <w:rtl/>
        </w:rPr>
        <w:t xml:space="preserve"> ־ </w:t>
      </w:r>
      <w:r w:rsidRPr="000954CA">
        <w:rPr>
          <w:rStyle w:val="BodytextSpacing0pt"/>
          <w:sz w:val="36"/>
          <w:szCs w:val="36"/>
          <w:shd w:val="clear" w:color="auto" w:fill="80FFFF"/>
          <w:rtl/>
        </w:rPr>
        <w:t>״</w:t>
      </w:r>
      <w:r w:rsidRPr="000954CA">
        <w:rPr>
          <w:rStyle w:val="BodytextSpacing0pt"/>
          <w:sz w:val="36"/>
          <w:szCs w:val="36"/>
          <w:rtl/>
        </w:rPr>
        <w:t>לובן שע</w:t>
      </w:r>
      <w:r w:rsidR="00561D37">
        <w:rPr>
          <w:rStyle w:val="BodytextSpacing0pt"/>
          <w:rFonts w:hint="cs"/>
          <w:sz w:val="36"/>
          <w:szCs w:val="36"/>
          <w:rtl/>
        </w:rPr>
        <w:t>ר</w:t>
      </w:r>
      <w:r w:rsidRPr="000954CA">
        <w:rPr>
          <w:rStyle w:val="BodytextSpacing0pt"/>
          <w:sz w:val="36"/>
          <w:szCs w:val="36"/>
          <w:rtl/>
        </w:rPr>
        <w:t>ותי המוקדם תורשה היא מאמי שהלבינה בצעירותה</w:t>
      </w:r>
      <w:r w:rsidRPr="000954CA">
        <w:rPr>
          <w:rStyle w:val="BodytextSpacing0pt"/>
          <w:sz w:val="36"/>
          <w:szCs w:val="36"/>
          <w:shd w:val="clear" w:color="auto" w:fill="80FFFF"/>
          <w:rtl/>
        </w:rPr>
        <w:t>״.</w:t>
      </w:r>
    </w:p>
    <w:p w:rsidR="006C565E" w:rsidRPr="000954CA" w:rsidRDefault="00856756" w:rsidP="003C6E29">
      <w:pPr>
        <w:pStyle w:val="1"/>
        <w:shd w:val="clear" w:color="auto" w:fill="auto"/>
        <w:spacing w:after="60" w:line="348" w:lineRule="exact"/>
        <w:ind w:left="40" w:right="20" w:firstLine="380"/>
        <w:jc w:val="both"/>
        <w:rPr>
          <w:sz w:val="36"/>
          <w:szCs w:val="36"/>
          <w:rtl/>
        </w:rPr>
      </w:pPr>
      <w:r w:rsidRPr="000954CA">
        <w:rPr>
          <w:rStyle w:val="BodytextSpacing0pt"/>
          <w:sz w:val="36"/>
          <w:szCs w:val="36"/>
          <w:rtl/>
        </w:rPr>
        <w:t xml:space="preserve">הבלשים הליטאיים </w:t>
      </w:r>
      <w:r w:rsidRPr="000954CA">
        <w:rPr>
          <w:rStyle w:val="BodytextSpacing0pt"/>
          <w:sz w:val="36"/>
          <w:szCs w:val="36"/>
          <w:shd w:val="clear" w:color="auto" w:fill="80FFFF"/>
          <w:rtl/>
        </w:rPr>
        <w:t>״</w:t>
      </w:r>
      <w:r w:rsidRPr="000954CA">
        <w:rPr>
          <w:rStyle w:val="BodytextSpacing0pt"/>
          <w:sz w:val="36"/>
          <w:szCs w:val="36"/>
          <w:rtl/>
        </w:rPr>
        <w:t>איכזבו</w:t>
      </w:r>
      <w:r w:rsidRPr="000954CA">
        <w:rPr>
          <w:rStyle w:val="BodytextSpacing0pt"/>
          <w:sz w:val="36"/>
          <w:szCs w:val="36"/>
          <w:shd w:val="clear" w:color="auto" w:fill="80FFFF"/>
          <w:rtl/>
        </w:rPr>
        <w:t>׳׳</w:t>
      </w:r>
      <w:r w:rsidRPr="000954CA">
        <w:rPr>
          <w:rStyle w:val="BodytextSpacing0pt"/>
          <w:sz w:val="36"/>
          <w:szCs w:val="36"/>
          <w:rtl/>
        </w:rPr>
        <w:t xml:space="preserve"> את ישראל, שהרי הבטיחו לו לחזור ולאסרו, והם לא עמדו בהבטחתם. </w:t>
      </w:r>
      <w:r w:rsidRPr="000954CA">
        <w:rPr>
          <w:rStyle w:val="BodytextSpacing0pt"/>
          <w:sz w:val="36"/>
          <w:szCs w:val="36"/>
          <w:shd w:val="clear" w:color="auto" w:fill="80FFFF"/>
          <w:rtl/>
        </w:rPr>
        <w:t>״</w:t>
      </w:r>
      <w:r w:rsidRPr="000954CA">
        <w:rPr>
          <w:rStyle w:val="BodytextSpacing0pt"/>
          <w:sz w:val="36"/>
          <w:szCs w:val="36"/>
          <w:rtl/>
        </w:rPr>
        <w:t>אופייני לשיטה שהיתה נהוגה אצלם, דה</w:t>
      </w:r>
      <w:r w:rsidR="00561D37">
        <w:rPr>
          <w:rStyle w:val="BodytextSpacing0pt"/>
          <w:rFonts w:hint="cs"/>
          <w:sz w:val="36"/>
          <w:szCs w:val="36"/>
          <w:rtl/>
        </w:rPr>
        <w:t>-</w:t>
      </w:r>
      <w:r w:rsidRPr="000954CA">
        <w:rPr>
          <w:rStyle w:val="BodytextSpacing0pt"/>
          <w:sz w:val="36"/>
          <w:szCs w:val="36"/>
          <w:rtl/>
        </w:rPr>
        <w:t>צנט</w:t>
      </w:r>
      <w:r w:rsidRPr="000954CA">
        <w:rPr>
          <w:rStyle w:val="BodytextSpacing0pt"/>
          <w:sz w:val="36"/>
          <w:szCs w:val="36"/>
          <w:shd w:val="clear" w:color="auto" w:fill="80FFFF"/>
          <w:rtl/>
        </w:rPr>
        <w:t>ר</w:t>
      </w:r>
      <w:r w:rsidRPr="000954CA">
        <w:rPr>
          <w:rStyle w:val="BodytextSpacing0pt"/>
          <w:sz w:val="36"/>
          <w:szCs w:val="36"/>
          <w:rtl/>
        </w:rPr>
        <w:t>ליזציה וצנט</w:t>
      </w:r>
      <w:r w:rsidRPr="000954CA">
        <w:rPr>
          <w:rStyle w:val="BodytextSpacing0pt"/>
          <w:sz w:val="36"/>
          <w:szCs w:val="36"/>
          <w:shd w:val="clear" w:color="auto" w:fill="80FFFF"/>
          <w:rtl/>
        </w:rPr>
        <w:t>ר</w:t>
      </w:r>
      <w:r w:rsidRPr="000954CA">
        <w:rPr>
          <w:rStyle w:val="BodytextSpacing0pt"/>
          <w:sz w:val="36"/>
          <w:szCs w:val="36"/>
          <w:rtl/>
        </w:rPr>
        <w:t>ליזציה בעת ובעונה אחת עד כדי כאוס של ממש</w:t>
      </w:r>
      <w:r w:rsidRPr="000954CA">
        <w:rPr>
          <w:rStyle w:val="BodytextSpacing0pt"/>
          <w:sz w:val="36"/>
          <w:szCs w:val="36"/>
          <w:shd w:val="clear" w:color="auto" w:fill="80FFFF"/>
          <w:rtl/>
        </w:rPr>
        <w:t>״.</w:t>
      </w:r>
      <w:r w:rsidRPr="000954CA">
        <w:rPr>
          <w:rStyle w:val="BodytextSpacing0pt"/>
          <w:sz w:val="36"/>
          <w:szCs w:val="36"/>
          <w:rtl/>
        </w:rPr>
        <w:t xml:space="preserve"> ואז החליט ישראל שינסו את מזלם עם הניירות המזוייפים. </w:t>
      </w:r>
      <w:r w:rsidRPr="000954CA">
        <w:rPr>
          <w:rStyle w:val="BodytextSpacing0pt"/>
          <w:sz w:val="36"/>
          <w:szCs w:val="36"/>
          <w:shd w:val="clear" w:color="auto" w:fill="80FFFF"/>
          <w:rtl/>
        </w:rPr>
        <w:t>״</w:t>
      </w:r>
      <w:r w:rsidRPr="000954CA">
        <w:rPr>
          <w:rStyle w:val="BodytextSpacing0pt"/>
          <w:sz w:val="36"/>
          <w:szCs w:val="36"/>
          <w:rtl/>
        </w:rPr>
        <w:t>אני זוכר את הפקיד שקיבלתי מידיו את היתרי</w:t>
      </w:r>
      <w:r w:rsidRPr="000954CA">
        <w:rPr>
          <w:rStyle w:val="BodytextSpacing0pt"/>
          <w:sz w:val="36"/>
          <w:szCs w:val="36"/>
          <w:shd w:val="clear" w:color="auto" w:fill="80FFFF"/>
          <w:rtl/>
        </w:rPr>
        <w:t>-</w:t>
      </w:r>
      <w:r w:rsidRPr="000954CA">
        <w:rPr>
          <w:rStyle w:val="BodytextSpacing0pt"/>
          <w:sz w:val="36"/>
          <w:szCs w:val="36"/>
          <w:rtl/>
        </w:rPr>
        <w:t>היציאה. אני מניח שהיה יהודי. הוא לחץ את ידי ואמר לי להתראות</w:t>
      </w:r>
      <w:r w:rsidRPr="000954CA">
        <w:rPr>
          <w:rStyle w:val="BodytextSpacing0pt"/>
          <w:sz w:val="36"/>
          <w:szCs w:val="36"/>
          <w:shd w:val="clear" w:color="auto" w:fill="80FFFF"/>
          <w:rtl/>
        </w:rPr>
        <w:t>״.</w:t>
      </w:r>
    </w:p>
    <w:p w:rsidR="006C565E" w:rsidRPr="000954CA" w:rsidRDefault="00856756" w:rsidP="003C6E29">
      <w:pPr>
        <w:pStyle w:val="1"/>
        <w:shd w:val="clear" w:color="auto" w:fill="auto"/>
        <w:spacing w:after="60" w:line="348" w:lineRule="exact"/>
        <w:ind w:left="40" w:right="20" w:firstLine="380"/>
        <w:jc w:val="both"/>
        <w:rPr>
          <w:sz w:val="36"/>
          <w:szCs w:val="36"/>
          <w:rtl/>
        </w:rPr>
      </w:pPr>
      <w:r w:rsidRPr="000954CA">
        <w:rPr>
          <w:rStyle w:val="BodytextSpacing0pt"/>
          <w:sz w:val="36"/>
          <w:szCs w:val="36"/>
          <w:rtl/>
        </w:rPr>
        <w:t>מקושטא נתקבלה הודעה מאת חיים ב</w:t>
      </w:r>
      <w:r w:rsidRPr="000954CA">
        <w:rPr>
          <w:rStyle w:val="BodytextSpacing0pt"/>
          <w:sz w:val="36"/>
          <w:szCs w:val="36"/>
          <w:shd w:val="clear" w:color="auto" w:fill="80FFFF"/>
          <w:rtl/>
        </w:rPr>
        <w:t>ר</w:t>
      </w:r>
      <w:r w:rsidRPr="000954CA">
        <w:rPr>
          <w:rStyle w:val="BodytextSpacing0pt"/>
          <w:sz w:val="36"/>
          <w:szCs w:val="36"/>
          <w:rtl/>
        </w:rPr>
        <w:t>אל</w:t>
      </w:r>
      <w:r w:rsidR="00561D37">
        <w:rPr>
          <w:rStyle w:val="BodytextSpacing0pt"/>
          <w:rFonts w:hint="cs"/>
          <w:sz w:val="36"/>
          <w:szCs w:val="36"/>
          <w:rtl/>
        </w:rPr>
        <w:t>ס</w:t>
      </w:r>
      <w:r w:rsidRPr="000954CA">
        <w:rPr>
          <w:rStyle w:val="BodytextSpacing0pt"/>
          <w:sz w:val="36"/>
          <w:szCs w:val="36"/>
          <w:rtl/>
        </w:rPr>
        <w:t>, שהיה ממונה על מחלקת העלייה לא</w:t>
      </w:r>
      <w:r w:rsidR="00561D37">
        <w:rPr>
          <w:rStyle w:val="BodytextSpacing0pt"/>
          <w:rFonts w:hint="cs"/>
          <w:sz w:val="36"/>
          <w:szCs w:val="36"/>
          <w:rtl/>
        </w:rPr>
        <w:t xml:space="preserve">רץ </w:t>
      </w:r>
      <w:r w:rsidRPr="000954CA">
        <w:rPr>
          <w:rStyle w:val="BodytextSpacing0pt"/>
          <w:sz w:val="36"/>
          <w:szCs w:val="36"/>
          <w:rtl/>
        </w:rPr>
        <w:t xml:space="preserve">ישראל, שלא להגיע עם </w:t>
      </w:r>
      <w:r w:rsidRPr="000954CA">
        <w:rPr>
          <w:rStyle w:val="BodytextSpacing0pt"/>
          <w:sz w:val="36"/>
          <w:szCs w:val="36"/>
          <w:shd w:val="clear" w:color="auto" w:fill="80FFFF"/>
          <w:rtl/>
        </w:rPr>
        <w:t>״</w:t>
      </w:r>
      <w:r w:rsidRPr="000954CA">
        <w:rPr>
          <w:rStyle w:val="BodytextSpacing0pt"/>
          <w:sz w:val="36"/>
          <w:szCs w:val="36"/>
          <w:rtl/>
        </w:rPr>
        <w:t>החתולים</w:t>
      </w:r>
      <w:r w:rsidRPr="000954CA">
        <w:rPr>
          <w:rStyle w:val="BodytextSpacing0pt"/>
          <w:sz w:val="36"/>
          <w:szCs w:val="36"/>
          <w:shd w:val="clear" w:color="auto" w:fill="80FFFF"/>
          <w:rtl/>
        </w:rPr>
        <w:t>״</w:t>
      </w:r>
      <w:r w:rsidRPr="000954CA">
        <w:rPr>
          <w:rStyle w:val="BodytextSpacing0pt"/>
          <w:sz w:val="36"/>
          <w:szCs w:val="36"/>
          <w:rtl/>
        </w:rPr>
        <w:t xml:space="preserve"> הבריטיים. כי השלטונות התורכיים גילו את הזיוף, ומי שלא יגיע עם </w:t>
      </w:r>
      <w:r w:rsidRPr="000954CA">
        <w:rPr>
          <w:rStyle w:val="BodytextSpacing0pt"/>
          <w:sz w:val="36"/>
          <w:szCs w:val="36"/>
          <w:shd w:val="clear" w:color="auto" w:fill="80FFFF"/>
          <w:rtl/>
        </w:rPr>
        <w:t>ס</w:t>
      </w:r>
      <w:r w:rsidRPr="000954CA">
        <w:rPr>
          <w:rStyle w:val="BodytextSpacing0pt"/>
          <w:sz w:val="36"/>
          <w:szCs w:val="36"/>
          <w:rtl/>
        </w:rPr>
        <w:t>רט</w:t>
      </w:r>
      <w:r w:rsidR="00561D37">
        <w:rPr>
          <w:rStyle w:val="BodytextSpacing0pt"/>
          <w:rFonts w:hint="cs"/>
          <w:sz w:val="36"/>
          <w:szCs w:val="36"/>
          <w:rtl/>
        </w:rPr>
        <w:t>י</w:t>
      </w:r>
      <w:r w:rsidRPr="000954CA">
        <w:rPr>
          <w:rStyle w:val="BodytextSpacing0pt"/>
          <w:sz w:val="36"/>
          <w:szCs w:val="36"/>
          <w:rtl/>
        </w:rPr>
        <w:t xml:space="preserve">פיקאט אמיתי יוחזר </w:t>
      </w:r>
      <w:r w:rsidRPr="000954CA">
        <w:rPr>
          <w:rStyle w:val="BodytextSpacing0pt"/>
          <w:sz w:val="36"/>
          <w:szCs w:val="36"/>
          <w:shd w:val="clear" w:color="auto" w:fill="80FFFF"/>
          <w:rtl/>
        </w:rPr>
        <w:t>לא</w:t>
      </w:r>
      <w:r w:rsidR="00561D37">
        <w:rPr>
          <w:rStyle w:val="BodytextSpacing0pt"/>
          <w:rFonts w:hint="cs"/>
          <w:sz w:val="36"/>
          <w:szCs w:val="36"/>
          <w:rtl/>
        </w:rPr>
        <w:t>רץ</w:t>
      </w:r>
      <w:r w:rsidRPr="000954CA">
        <w:rPr>
          <w:rStyle w:val="BodytextSpacing0pt"/>
          <w:sz w:val="36"/>
          <w:szCs w:val="36"/>
          <w:rtl/>
        </w:rPr>
        <w:t xml:space="preserve"> מוצאו. חברי בית״</w:t>
      </w:r>
      <w:r w:rsidRPr="000954CA">
        <w:rPr>
          <w:rStyle w:val="BodytextSpacing0pt"/>
          <w:sz w:val="36"/>
          <w:szCs w:val="36"/>
          <w:shd w:val="clear" w:color="auto" w:fill="80FFFF"/>
          <w:rtl/>
        </w:rPr>
        <w:t>ר</w:t>
      </w:r>
      <w:r w:rsidRPr="000954CA">
        <w:rPr>
          <w:rStyle w:val="BodytextSpacing0pt"/>
          <w:sz w:val="36"/>
          <w:szCs w:val="36"/>
          <w:rtl/>
        </w:rPr>
        <w:t xml:space="preserve"> שבידיהם היו כבר הניירות המזויפים, ושהיו</w:t>
      </w:r>
      <w:r w:rsidRPr="000954CA">
        <w:rPr>
          <w:rStyle w:val="BodytextSpacing0pt"/>
          <w:sz w:val="36"/>
          <w:szCs w:val="36"/>
          <w:shd w:val="clear" w:color="auto" w:fill="80FFFF"/>
          <w:rtl/>
        </w:rPr>
        <w:t xml:space="preserve"> </w:t>
      </w:r>
      <w:r w:rsidRPr="000954CA">
        <w:rPr>
          <w:rStyle w:val="BodytextSpacing0pt"/>
          <w:sz w:val="36"/>
          <w:szCs w:val="36"/>
          <w:rtl/>
        </w:rPr>
        <w:t>רשאים להשתמש באש</w:t>
      </w:r>
      <w:r w:rsidRPr="000954CA">
        <w:rPr>
          <w:rStyle w:val="BodytextSpacing0pt"/>
          <w:sz w:val="36"/>
          <w:szCs w:val="36"/>
          <w:shd w:val="clear" w:color="auto" w:fill="80FFFF"/>
          <w:rtl/>
        </w:rPr>
        <w:t>ר</w:t>
      </w:r>
      <w:r w:rsidRPr="000954CA">
        <w:rPr>
          <w:rStyle w:val="BodytextSpacing0pt"/>
          <w:sz w:val="36"/>
          <w:szCs w:val="36"/>
          <w:rtl/>
        </w:rPr>
        <w:t>ת</w:t>
      </w:r>
      <w:r w:rsidRPr="000954CA">
        <w:rPr>
          <w:rStyle w:val="BodytextSpacing0pt"/>
          <w:sz w:val="36"/>
          <w:szCs w:val="36"/>
          <w:shd w:val="clear" w:color="auto" w:fill="80FFFF"/>
          <w:rtl/>
        </w:rPr>
        <w:t>־</w:t>
      </w:r>
      <w:r w:rsidRPr="000954CA">
        <w:rPr>
          <w:rStyle w:val="BodytextSpacing0pt"/>
          <w:sz w:val="36"/>
          <w:szCs w:val="36"/>
          <w:rtl/>
        </w:rPr>
        <w:t>היציאה לא יאוחר מה-</w:t>
      </w:r>
      <w:r w:rsidRPr="000954CA">
        <w:rPr>
          <w:rStyle w:val="BodytextSpacing0pt"/>
          <w:sz w:val="36"/>
          <w:szCs w:val="36"/>
        </w:rPr>
        <w:t>5</w:t>
      </w:r>
      <w:r w:rsidRPr="000954CA">
        <w:rPr>
          <w:rStyle w:val="BodytextSpacing0pt"/>
          <w:sz w:val="36"/>
          <w:szCs w:val="36"/>
          <w:rtl/>
        </w:rPr>
        <w:t xml:space="preserve"> באוקטובר </w:t>
      </w:r>
      <w:r w:rsidRPr="000954CA">
        <w:rPr>
          <w:rStyle w:val="BodytextSpacing0pt"/>
          <w:sz w:val="36"/>
          <w:szCs w:val="36"/>
        </w:rPr>
        <w:t>1940</w:t>
      </w:r>
      <w:r w:rsidRPr="000954CA">
        <w:rPr>
          <w:rStyle w:val="BodytextSpacing0pt"/>
          <w:sz w:val="36"/>
          <w:szCs w:val="36"/>
          <w:rtl/>
        </w:rPr>
        <w:t>, החליטו להגיע לאודי</w:t>
      </w:r>
      <w:r w:rsidRPr="000954CA">
        <w:rPr>
          <w:rStyle w:val="BodytextSpacing0pt"/>
          <w:sz w:val="36"/>
          <w:szCs w:val="36"/>
          <w:shd w:val="clear" w:color="auto" w:fill="80FFFF"/>
          <w:rtl/>
        </w:rPr>
        <w:t>ס</w:t>
      </w:r>
      <w:r w:rsidRPr="000954CA">
        <w:rPr>
          <w:rStyle w:val="BodytextSpacing0pt"/>
          <w:sz w:val="36"/>
          <w:szCs w:val="36"/>
          <w:rtl/>
        </w:rPr>
        <w:t>ה ומשם לקושטא ויהי מה</w:t>
      </w:r>
      <w:r w:rsidRPr="000954CA">
        <w:rPr>
          <w:rStyle w:val="BodytextSpacing0pt"/>
          <w:sz w:val="36"/>
          <w:szCs w:val="36"/>
          <w:shd w:val="clear" w:color="auto" w:fill="80FFFF"/>
          <w:rtl/>
        </w:rPr>
        <w:t>,</w:t>
      </w:r>
      <w:r w:rsidRPr="000954CA">
        <w:rPr>
          <w:rStyle w:val="BodytextSpacing0pt"/>
          <w:sz w:val="36"/>
          <w:szCs w:val="36"/>
          <w:rtl/>
        </w:rPr>
        <w:t xml:space="preserve"> שכן </w:t>
      </w:r>
      <w:r w:rsidRPr="000954CA">
        <w:rPr>
          <w:rStyle w:val="BodytextSpacing0pt"/>
          <w:sz w:val="36"/>
          <w:szCs w:val="36"/>
          <w:rtl/>
        </w:rPr>
        <w:lastRenderedPageBreak/>
        <w:t>לא היה להם מה להפסיד. ואומנם, מי שניצל את ההפוגה של השלטונות הסובייטיים בהקלת המעבר לפליטים, למרות שהם ידעו על הניירות המזויפים, ומי</w:t>
      </w:r>
      <w:r w:rsidR="00561D37">
        <w:rPr>
          <w:rStyle w:val="BodytextSpacing0pt"/>
          <w:rFonts w:hint="cs"/>
          <w:sz w:val="36"/>
          <w:szCs w:val="36"/>
          <w:rtl/>
        </w:rPr>
        <w:t xml:space="preserve"> </w:t>
      </w:r>
      <w:r w:rsidRPr="000954CA">
        <w:rPr>
          <w:rStyle w:val="Bodytext60"/>
          <w:sz w:val="32"/>
          <w:szCs w:val="32"/>
          <w:rtl/>
        </w:rPr>
        <w:t>שמוכן היה להסתכן גם במאסר, נחלץ אז מווילנה</w:t>
      </w:r>
      <w:r w:rsidRPr="000954CA">
        <w:rPr>
          <w:rStyle w:val="Bodytext60"/>
          <w:sz w:val="32"/>
          <w:szCs w:val="32"/>
          <w:shd w:val="clear" w:color="auto" w:fill="80FFFF"/>
          <w:rtl/>
        </w:rPr>
        <w:t>.</w:t>
      </w:r>
      <w:r w:rsidRPr="000954CA">
        <w:rPr>
          <w:rStyle w:val="Bodytext60"/>
          <w:sz w:val="32"/>
          <w:szCs w:val="32"/>
          <w:rtl/>
        </w:rPr>
        <w:t xml:space="preserve"> כארבעת אלפים איש הצליחו לצאת אז מווילנה, חציים פנו לא</w:t>
      </w:r>
      <w:r w:rsidR="00561D37">
        <w:rPr>
          <w:rStyle w:val="Bodytext60"/>
          <w:rFonts w:hint="cs"/>
          <w:sz w:val="32"/>
          <w:szCs w:val="32"/>
          <w:rtl/>
        </w:rPr>
        <w:t xml:space="preserve">רץ </w:t>
      </w:r>
      <w:r w:rsidRPr="000954CA">
        <w:rPr>
          <w:rStyle w:val="Bodytext60"/>
          <w:sz w:val="32"/>
          <w:szCs w:val="32"/>
          <w:rtl/>
        </w:rPr>
        <w:t>ישראל וחציים לא</w:t>
      </w:r>
      <w:r w:rsidRPr="000954CA">
        <w:rPr>
          <w:rStyle w:val="Bodytext60"/>
          <w:sz w:val="32"/>
          <w:szCs w:val="32"/>
          <w:shd w:val="clear" w:color="auto" w:fill="80FFFF"/>
          <w:rtl/>
        </w:rPr>
        <w:t>ר</w:t>
      </w:r>
      <w:r w:rsidRPr="000954CA">
        <w:rPr>
          <w:rStyle w:val="Bodytext60"/>
          <w:sz w:val="32"/>
          <w:szCs w:val="32"/>
          <w:rtl/>
        </w:rPr>
        <w:t>ה״ב דרך וולדיבוסטוק. אך הסכנה עדיין ריחפה מעל ראשי היוצאים, פן במקום להגיע לאו</w:t>
      </w:r>
      <w:r w:rsidRPr="000954CA">
        <w:rPr>
          <w:rStyle w:val="Bodytext60"/>
          <w:sz w:val="32"/>
          <w:szCs w:val="32"/>
          <w:shd w:val="clear" w:color="auto" w:fill="80FFFF"/>
          <w:rtl/>
        </w:rPr>
        <w:t>דיס</w:t>
      </w:r>
      <w:r w:rsidRPr="000954CA">
        <w:rPr>
          <w:rStyle w:val="Bodytext60"/>
          <w:sz w:val="32"/>
          <w:szCs w:val="32"/>
          <w:rtl/>
        </w:rPr>
        <w:t>ה יגיעו לסיביר</w:t>
      </w:r>
      <w:r w:rsidRPr="000954CA">
        <w:rPr>
          <w:rStyle w:val="Bodytext60"/>
          <w:sz w:val="32"/>
          <w:szCs w:val="32"/>
          <w:shd w:val="clear" w:color="auto" w:fill="80FFFF"/>
          <w:rtl/>
        </w:rPr>
        <w:t>,</w:t>
      </w:r>
      <w:r w:rsidRPr="000954CA">
        <w:rPr>
          <w:rStyle w:val="Bodytext60"/>
          <w:sz w:val="32"/>
          <w:szCs w:val="32"/>
          <w:rtl/>
        </w:rPr>
        <w:t xml:space="preserve"> שכן בלבוב</w:t>
      </w:r>
      <w:r w:rsidRPr="000954CA">
        <w:rPr>
          <w:rStyle w:val="Bodytext60"/>
          <w:sz w:val="32"/>
          <w:szCs w:val="32"/>
          <w:shd w:val="clear" w:color="auto" w:fill="80FFFF"/>
          <w:rtl/>
        </w:rPr>
        <w:t>,</w:t>
      </w:r>
      <w:r w:rsidRPr="000954CA">
        <w:rPr>
          <w:rStyle w:val="Bodytext60"/>
          <w:sz w:val="32"/>
          <w:szCs w:val="32"/>
          <w:rtl/>
        </w:rPr>
        <w:t xml:space="preserve"> סיפרו האמהות, נת</w:t>
      </w:r>
      <w:r w:rsidR="00561D37">
        <w:rPr>
          <w:rStyle w:val="Bodytext60"/>
          <w:rFonts w:hint="cs"/>
          <w:sz w:val="32"/>
          <w:szCs w:val="32"/>
          <w:rtl/>
        </w:rPr>
        <w:t>נ</w:t>
      </w:r>
      <w:r w:rsidRPr="000954CA">
        <w:rPr>
          <w:rStyle w:val="Bodytext60"/>
          <w:sz w:val="32"/>
          <w:szCs w:val="32"/>
          <w:rtl/>
        </w:rPr>
        <w:t>ו השלטונות הית</w:t>
      </w:r>
      <w:r w:rsidRPr="000954CA">
        <w:rPr>
          <w:rStyle w:val="Bodytext60"/>
          <w:sz w:val="32"/>
          <w:szCs w:val="32"/>
          <w:shd w:val="clear" w:color="auto" w:fill="80FFFF"/>
          <w:rtl/>
        </w:rPr>
        <w:t>ר</w:t>
      </w:r>
      <w:r w:rsidRPr="000954CA">
        <w:rPr>
          <w:rStyle w:val="Bodytext60"/>
          <w:sz w:val="32"/>
          <w:szCs w:val="32"/>
          <w:rtl/>
        </w:rPr>
        <w:t>י</w:t>
      </w:r>
      <w:r w:rsidR="00561D37">
        <w:rPr>
          <w:rStyle w:val="Bodytext60"/>
          <w:rFonts w:hint="cs"/>
          <w:sz w:val="32"/>
          <w:szCs w:val="32"/>
          <w:rtl/>
        </w:rPr>
        <w:t xml:space="preserve"> </w:t>
      </w:r>
      <w:r w:rsidRPr="000954CA">
        <w:rPr>
          <w:rStyle w:val="Bodytext60"/>
          <w:sz w:val="32"/>
          <w:szCs w:val="32"/>
          <w:rtl/>
        </w:rPr>
        <w:t>יציאה לאלפי אנשים ואח״</w:t>
      </w:r>
      <w:r w:rsidR="00561D37">
        <w:rPr>
          <w:rStyle w:val="Bodytext60"/>
          <w:rFonts w:hint="cs"/>
          <w:sz w:val="32"/>
          <w:szCs w:val="32"/>
          <w:rtl/>
        </w:rPr>
        <w:t>כ</w:t>
      </w:r>
      <w:r w:rsidRPr="000954CA">
        <w:rPr>
          <w:rStyle w:val="Bodytext60"/>
          <w:sz w:val="32"/>
          <w:szCs w:val="32"/>
          <w:rtl/>
        </w:rPr>
        <w:t xml:space="preserve"> באו מהנ.ק.וו.ד</w:t>
      </w:r>
      <w:r w:rsidRPr="000954CA">
        <w:rPr>
          <w:rStyle w:val="Bodytext60"/>
          <w:sz w:val="32"/>
          <w:szCs w:val="32"/>
          <w:shd w:val="clear" w:color="auto" w:fill="80FFFF"/>
          <w:rtl/>
        </w:rPr>
        <w:t>.,</w:t>
      </w:r>
      <w:r w:rsidRPr="000954CA">
        <w:rPr>
          <w:rStyle w:val="Bodytext60"/>
          <w:sz w:val="32"/>
          <w:szCs w:val="32"/>
          <w:rtl/>
        </w:rPr>
        <w:t xml:space="preserve"> אספו את כל הנרשמים ושלחו אותם לסיביר.</w:t>
      </w:r>
    </w:p>
    <w:p w:rsidR="006C565E" w:rsidRPr="000954CA" w:rsidRDefault="00856756" w:rsidP="003C6E29">
      <w:pPr>
        <w:pStyle w:val="Bodytext61"/>
        <w:shd w:val="clear" w:color="auto" w:fill="auto"/>
        <w:spacing w:before="0" w:after="65" w:line="348" w:lineRule="exact"/>
        <w:ind w:left="20" w:right="20" w:firstLine="360"/>
        <w:rPr>
          <w:sz w:val="32"/>
          <w:szCs w:val="32"/>
          <w:rtl/>
        </w:rPr>
      </w:pPr>
      <w:r w:rsidRPr="000954CA">
        <w:rPr>
          <w:rStyle w:val="Bodytext60"/>
          <w:sz w:val="32"/>
          <w:szCs w:val="32"/>
          <w:rtl/>
        </w:rPr>
        <w:t>ישראל ובתיה עם בית״ר</w:t>
      </w:r>
      <w:r w:rsidRPr="000954CA">
        <w:rPr>
          <w:rStyle w:val="Bodytext60"/>
          <w:sz w:val="32"/>
          <w:szCs w:val="32"/>
          <w:shd w:val="clear" w:color="auto" w:fill="80FFFF"/>
          <w:rtl/>
        </w:rPr>
        <w:t>י</w:t>
      </w:r>
      <w:r w:rsidRPr="000954CA">
        <w:rPr>
          <w:rStyle w:val="Bodytext60"/>
          <w:sz w:val="32"/>
          <w:szCs w:val="32"/>
          <w:rtl/>
        </w:rPr>
        <w:t>ם נוספים עלו על הרכבת למוסקבה. פה הם שהו במלון כשלושה ימים. הם סיירו בעיר וישראל גם ביקר בתיאטרון היידי, שהציג מחזה של גולדפא</w:t>
      </w:r>
      <w:r w:rsidR="00561D37">
        <w:rPr>
          <w:rStyle w:val="Bodytext60"/>
          <w:rFonts w:hint="cs"/>
          <w:sz w:val="32"/>
          <w:szCs w:val="32"/>
          <w:rtl/>
        </w:rPr>
        <w:t>ד</w:t>
      </w:r>
      <w:r w:rsidRPr="000954CA">
        <w:rPr>
          <w:rStyle w:val="Bodytext60"/>
          <w:sz w:val="32"/>
          <w:szCs w:val="32"/>
          <w:rtl/>
        </w:rPr>
        <w:t>ן</w:t>
      </w:r>
      <w:r w:rsidRPr="000954CA">
        <w:rPr>
          <w:rStyle w:val="Bodytext60"/>
          <w:sz w:val="32"/>
          <w:szCs w:val="32"/>
          <w:shd w:val="clear" w:color="auto" w:fill="80FFFF"/>
          <w:rtl/>
        </w:rPr>
        <w:t>.</w:t>
      </w:r>
      <w:r w:rsidRPr="000954CA">
        <w:rPr>
          <w:rStyle w:val="Bodytext60"/>
          <w:sz w:val="32"/>
          <w:szCs w:val="32"/>
          <w:rtl/>
        </w:rPr>
        <w:t xml:space="preserve"> כאב לו להיווכח שאין היידיש שגורה עוד בפי היהודים כולם, שכן הורים תירגמו לילדיהם מה מוצג על הבימה. אף ברחובות מוסקבה כמעט ולא נתקל ביהודים דוברי יידיש, אך זה נשתנה ברכבת מוסקבה</w:t>
      </w:r>
      <w:r w:rsidRPr="000954CA">
        <w:rPr>
          <w:rStyle w:val="Bodytext60"/>
          <w:sz w:val="32"/>
          <w:szCs w:val="32"/>
          <w:shd w:val="clear" w:color="auto" w:fill="80FFFF"/>
          <w:rtl/>
        </w:rPr>
        <w:t xml:space="preserve">־ </w:t>
      </w:r>
      <w:r w:rsidRPr="000954CA">
        <w:rPr>
          <w:rStyle w:val="Bodytext60"/>
          <w:sz w:val="32"/>
          <w:szCs w:val="32"/>
          <w:rtl/>
        </w:rPr>
        <w:t>או</w:t>
      </w:r>
      <w:r w:rsidRPr="000954CA">
        <w:rPr>
          <w:rStyle w:val="Bodytext60"/>
          <w:sz w:val="32"/>
          <w:szCs w:val="32"/>
          <w:shd w:val="clear" w:color="auto" w:fill="80FFFF"/>
          <w:rtl/>
        </w:rPr>
        <w:t>ד</w:t>
      </w:r>
      <w:r w:rsidRPr="000954CA">
        <w:rPr>
          <w:rStyle w:val="Bodytext60"/>
          <w:sz w:val="32"/>
          <w:szCs w:val="32"/>
          <w:rtl/>
        </w:rPr>
        <w:t>י</w:t>
      </w:r>
      <w:r w:rsidRPr="000954CA">
        <w:rPr>
          <w:rStyle w:val="Bodytext60"/>
          <w:sz w:val="32"/>
          <w:szCs w:val="32"/>
          <w:shd w:val="clear" w:color="auto" w:fill="80FFFF"/>
          <w:rtl/>
        </w:rPr>
        <w:t>ס</w:t>
      </w:r>
      <w:r w:rsidRPr="000954CA">
        <w:rPr>
          <w:rStyle w:val="Bodytext60"/>
          <w:sz w:val="32"/>
          <w:szCs w:val="32"/>
          <w:rtl/>
        </w:rPr>
        <w:t>ה, ושוב חש עצמו יושב בתוך עמו. באו</w:t>
      </w:r>
      <w:r w:rsidRPr="000954CA">
        <w:rPr>
          <w:rStyle w:val="Bodytext60"/>
          <w:sz w:val="32"/>
          <w:szCs w:val="32"/>
          <w:shd w:val="clear" w:color="auto" w:fill="80FFFF"/>
          <w:rtl/>
        </w:rPr>
        <w:t>ד</w:t>
      </w:r>
      <w:r w:rsidRPr="000954CA">
        <w:rPr>
          <w:rStyle w:val="Bodytext60"/>
          <w:sz w:val="32"/>
          <w:szCs w:val="32"/>
          <w:rtl/>
        </w:rPr>
        <w:t>י</w:t>
      </w:r>
      <w:r w:rsidRPr="000954CA">
        <w:rPr>
          <w:rStyle w:val="Bodytext60"/>
          <w:sz w:val="32"/>
          <w:szCs w:val="32"/>
          <w:shd w:val="clear" w:color="auto" w:fill="80FFFF"/>
          <w:rtl/>
        </w:rPr>
        <w:t>ס</w:t>
      </w:r>
      <w:r w:rsidRPr="000954CA">
        <w:rPr>
          <w:rStyle w:val="Bodytext60"/>
          <w:sz w:val="32"/>
          <w:szCs w:val="32"/>
          <w:rtl/>
        </w:rPr>
        <w:t>ה הם התאכסנו במלון, ממתינים לאונייה שפניה לקושטא.</w:t>
      </w:r>
    </w:p>
    <w:p w:rsidR="006C565E" w:rsidRPr="000954CA" w:rsidRDefault="00856756" w:rsidP="003C6E29">
      <w:pPr>
        <w:pStyle w:val="Bodytext61"/>
        <w:shd w:val="clear" w:color="auto" w:fill="auto"/>
        <w:spacing w:before="0" w:after="55" w:line="342" w:lineRule="exact"/>
        <w:ind w:left="20" w:right="20" w:firstLine="360"/>
        <w:rPr>
          <w:sz w:val="32"/>
          <w:szCs w:val="32"/>
          <w:rtl/>
        </w:rPr>
      </w:pPr>
      <w:r w:rsidRPr="000954CA">
        <w:rPr>
          <w:rStyle w:val="Bodytext60"/>
          <w:sz w:val="32"/>
          <w:szCs w:val="32"/>
          <w:rtl/>
        </w:rPr>
        <w:t>הם עלו על האונייה בלב כבד. הספק ניקר בלבם שמא באזהרתו של ב</w:t>
      </w:r>
      <w:r w:rsidRPr="000954CA">
        <w:rPr>
          <w:rStyle w:val="Bodytext60"/>
          <w:sz w:val="32"/>
          <w:szCs w:val="32"/>
          <w:shd w:val="clear" w:color="auto" w:fill="80FFFF"/>
          <w:rtl/>
        </w:rPr>
        <w:t>ר</w:t>
      </w:r>
      <w:r w:rsidRPr="000954CA">
        <w:rPr>
          <w:rStyle w:val="Bodytext60"/>
          <w:sz w:val="32"/>
          <w:szCs w:val="32"/>
          <w:rtl/>
        </w:rPr>
        <w:t>אל</w:t>
      </w:r>
      <w:r w:rsidRPr="000954CA">
        <w:rPr>
          <w:rStyle w:val="Bodytext60"/>
          <w:sz w:val="32"/>
          <w:szCs w:val="32"/>
          <w:shd w:val="clear" w:color="auto" w:fill="80FFFF"/>
          <w:rtl/>
        </w:rPr>
        <w:t>ס</w:t>
      </w:r>
      <w:r w:rsidRPr="000954CA">
        <w:rPr>
          <w:rStyle w:val="Bodytext60"/>
          <w:sz w:val="32"/>
          <w:szCs w:val="32"/>
          <w:rtl/>
        </w:rPr>
        <w:t xml:space="preserve"> יש אמת ולא יינתן להם לרדת אל החוף. ואמנם, בהגיעם לקושטא נאמר להם שהם יוחזרו לב</w:t>
      </w:r>
      <w:r w:rsidRPr="000954CA">
        <w:rPr>
          <w:rStyle w:val="Bodytext60"/>
          <w:sz w:val="32"/>
          <w:szCs w:val="32"/>
          <w:shd w:val="clear" w:color="auto" w:fill="80FFFF"/>
          <w:rtl/>
        </w:rPr>
        <w:t>ר</w:t>
      </w:r>
      <w:r w:rsidRPr="000954CA">
        <w:rPr>
          <w:rStyle w:val="Bodytext60"/>
          <w:sz w:val="32"/>
          <w:szCs w:val="32"/>
          <w:rtl/>
        </w:rPr>
        <w:t>יה״מ. חמישים ה</w:t>
      </w:r>
      <w:r w:rsidRPr="000954CA">
        <w:rPr>
          <w:rStyle w:val="Bodytext60"/>
          <w:sz w:val="32"/>
          <w:szCs w:val="32"/>
          <w:shd w:val="clear" w:color="auto" w:fill="80FFFF"/>
          <w:rtl/>
        </w:rPr>
        <w:t>ב</w:t>
      </w:r>
      <w:r w:rsidRPr="000954CA">
        <w:rPr>
          <w:rStyle w:val="Bodytext60"/>
          <w:sz w:val="32"/>
          <w:szCs w:val="32"/>
          <w:rtl/>
        </w:rPr>
        <w:t>ית״</w:t>
      </w:r>
      <w:r w:rsidRPr="000954CA">
        <w:rPr>
          <w:rStyle w:val="Bodytext60"/>
          <w:sz w:val="32"/>
          <w:szCs w:val="32"/>
          <w:shd w:val="clear" w:color="auto" w:fill="80FFFF"/>
          <w:rtl/>
        </w:rPr>
        <w:t>ר</w:t>
      </w:r>
      <w:r w:rsidRPr="000954CA">
        <w:rPr>
          <w:rStyle w:val="Bodytext60"/>
          <w:sz w:val="32"/>
          <w:szCs w:val="32"/>
          <w:rtl/>
        </w:rPr>
        <w:t xml:space="preserve">ים ושני חברי </w:t>
      </w:r>
      <w:r w:rsidRPr="000954CA">
        <w:rPr>
          <w:rStyle w:val="Bodytext60"/>
          <w:sz w:val="32"/>
          <w:szCs w:val="32"/>
          <w:shd w:val="clear" w:color="auto" w:fill="80FFFF"/>
          <w:rtl/>
        </w:rPr>
        <w:t>״</w:t>
      </w:r>
      <w:r w:rsidRPr="000954CA">
        <w:rPr>
          <w:rStyle w:val="Bodytext60"/>
          <w:sz w:val="32"/>
          <w:szCs w:val="32"/>
          <w:rtl/>
        </w:rPr>
        <w:t>השומר הצעיר</w:t>
      </w:r>
      <w:r w:rsidRPr="000954CA">
        <w:rPr>
          <w:rStyle w:val="Bodytext60"/>
          <w:sz w:val="32"/>
          <w:szCs w:val="32"/>
          <w:shd w:val="clear" w:color="auto" w:fill="80FFFF"/>
          <w:rtl/>
        </w:rPr>
        <w:t>״</w:t>
      </w:r>
      <w:r w:rsidRPr="000954CA">
        <w:rPr>
          <w:rStyle w:val="Bodytext60"/>
          <w:sz w:val="32"/>
          <w:szCs w:val="32"/>
          <w:rtl/>
        </w:rPr>
        <w:t xml:space="preserve"> שהיו על האונייה עמדו על הסיפון אובדי</w:t>
      </w:r>
      <w:r w:rsidRPr="000954CA">
        <w:rPr>
          <w:rStyle w:val="Bodytext60"/>
          <w:sz w:val="32"/>
          <w:szCs w:val="32"/>
          <w:shd w:val="clear" w:color="auto" w:fill="80FFFF"/>
          <w:rtl/>
        </w:rPr>
        <w:t>־</w:t>
      </w:r>
      <w:r w:rsidRPr="000954CA">
        <w:rPr>
          <w:rStyle w:val="Bodytext60"/>
          <w:sz w:val="32"/>
          <w:szCs w:val="32"/>
          <w:rtl/>
        </w:rPr>
        <w:t>עצות. האם הגיעו עד הלום כדי לחזור? ולא</w:t>
      </w:r>
      <w:r w:rsidRPr="000954CA">
        <w:rPr>
          <w:rStyle w:val="Bodytext60"/>
          <w:sz w:val="32"/>
          <w:szCs w:val="32"/>
          <w:shd w:val="clear" w:color="auto" w:fill="80FFFF"/>
          <w:rtl/>
        </w:rPr>
        <w:t>ן?</w:t>
      </w:r>
      <w:r w:rsidRPr="000954CA">
        <w:rPr>
          <w:rStyle w:val="Bodytext60"/>
          <w:sz w:val="32"/>
          <w:szCs w:val="32"/>
          <w:rtl/>
        </w:rPr>
        <w:t xml:space="preserve"> לאירופה השטופה בגייסות גרמניים או לבריה״מ שבה עלולים היו להיאסר ולהישלח לסיבי</w:t>
      </w:r>
      <w:r w:rsidRPr="000954CA">
        <w:rPr>
          <w:rStyle w:val="Bodytext60"/>
          <w:sz w:val="32"/>
          <w:szCs w:val="32"/>
          <w:shd w:val="clear" w:color="auto" w:fill="80FFFF"/>
          <w:rtl/>
        </w:rPr>
        <w:t>ר?</w:t>
      </w:r>
    </w:p>
    <w:p w:rsidR="006C565E" w:rsidRPr="000954CA" w:rsidRDefault="00856756" w:rsidP="003C6E29">
      <w:pPr>
        <w:pStyle w:val="Bodytext61"/>
        <w:shd w:val="clear" w:color="auto" w:fill="auto"/>
        <w:spacing w:before="0" w:after="60" w:line="348" w:lineRule="exact"/>
        <w:ind w:left="20" w:right="20" w:firstLine="360"/>
        <w:rPr>
          <w:sz w:val="32"/>
          <w:szCs w:val="32"/>
          <w:rtl/>
        </w:rPr>
      </w:pPr>
      <w:r w:rsidRPr="000954CA">
        <w:rPr>
          <w:rStyle w:val="Bodytext60"/>
          <w:sz w:val="32"/>
          <w:szCs w:val="32"/>
          <w:rtl/>
        </w:rPr>
        <w:t>ואז</w:t>
      </w:r>
      <w:r w:rsidRPr="000954CA">
        <w:rPr>
          <w:rStyle w:val="Bodytext60"/>
          <w:sz w:val="32"/>
          <w:szCs w:val="32"/>
          <w:shd w:val="clear" w:color="auto" w:fill="80FFFF"/>
          <w:rtl/>
        </w:rPr>
        <w:t>,</w:t>
      </w:r>
      <w:r w:rsidRPr="000954CA">
        <w:rPr>
          <w:rStyle w:val="Bodytext60"/>
          <w:sz w:val="32"/>
          <w:szCs w:val="32"/>
          <w:rtl/>
        </w:rPr>
        <w:t xml:space="preserve"> כמלאך משמים, הופיע על סיפון האונייה יהודי תורכי, עשיר ובעל בעמיו, ושמו ברוד. הלה הרגיע אותם והבטיח להם, שהוא יבטל את רוע הגזירה </w:t>
      </w:r>
      <w:r w:rsidRPr="000954CA">
        <w:rPr>
          <w:rStyle w:val="Bodytext60"/>
          <w:sz w:val="32"/>
          <w:szCs w:val="32"/>
          <w:shd w:val="clear" w:color="auto" w:fill="80FFFF"/>
          <w:rtl/>
        </w:rPr>
        <w:t>-</w:t>
      </w:r>
      <w:r w:rsidRPr="000954CA">
        <w:rPr>
          <w:rStyle w:val="Bodytext60"/>
          <w:sz w:val="32"/>
          <w:szCs w:val="32"/>
          <w:rtl/>
        </w:rPr>
        <w:t xml:space="preserve"> ואכן קיים את הבטחתו. הפליטים כולם ירדו אל החוף, ובדוד שיכן אותם במלון. עד שהם עלו על רכבת בדרכה אל</w:t>
      </w:r>
      <w:r w:rsidRPr="000954CA">
        <w:rPr>
          <w:rStyle w:val="Bodytext610pt"/>
          <w:sz w:val="24"/>
          <w:szCs w:val="24"/>
          <w:rtl/>
        </w:rPr>
        <w:t xml:space="preserve"> </w:t>
      </w:r>
      <w:r w:rsidRPr="00561D37">
        <w:rPr>
          <w:rStyle w:val="Bodytext610pt"/>
          <w:sz w:val="32"/>
          <w:szCs w:val="32"/>
          <w:rtl/>
        </w:rPr>
        <w:t>מרסין</w:t>
      </w:r>
      <w:r w:rsidRPr="00561D37">
        <w:rPr>
          <w:rStyle w:val="Bodytext610pt"/>
          <w:sz w:val="32"/>
          <w:szCs w:val="32"/>
          <w:shd w:val="clear" w:color="auto" w:fill="80FFFF"/>
          <w:vertAlign w:val="superscript"/>
          <w:rtl/>
        </w:rPr>
        <w:t>1</w:t>
      </w:r>
      <w:r w:rsidRPr="000954CA">
        <w:rPr>
          <w:rStyle w:val="Bodytext610pt"/>
          <w:sz w:val="24"/>
          <w:szCs w:val="24"/>
          <w:shd w:val="clear" w:color="auto" w:fill="80FFFF"/>
          <w:vertAlign w:val="superscript"/>
          <w:rtl/>
        </w:rPr>
        <w:t>5</w:t>
      </w:r>
      <w:r w:rsidRPr="000954CA">
        <w:rPr>
          <w:rStyle w:val="Bodytext60"/>
          <w:sz w:val="32"/>
          <w:szCs w:val="32"/>
          <w:rtl/>
        </w:rPr>
        <w:t xml:space="preserve"> הוא דאג לכל מחסורם. את הימים שלפני העברתם למר</w:t>
      </w:r>
      <w:r w:rsidRPr="000954CA">
        <w:rPr>
          <w:rStyle w:val="Bodytext60"/>
          <w:sz w:val="32"/>
          <w:szCs w:val="32"/>
          <w:shd w:val="clear" w:color="auto" w:fill="80FFFF"/>
          <w:rtl/>
        </w:rPr>
        <w:t>ס</w:t>
      </w:r>
      <w:r w:rsidRPr="000954CA">
        <w:rPr>
          <w:rStyle w:val="Bodytext60"/>
          <w:sz w:val="32"/>
          <w:szCs w:val="32"/>
          <w:rtl/>
        </w:rPr>
        <w:t>י</w:t>
      </w:r>
      <w:r w:rsidRPr="000954CA">
        <w:rPr>
          <w:rStyle w:val="Bodytext60"/>
          <w:sz w:val="32"/>
          <w:szCs w:val="32"/>
          <w:shd w:val="clear" w:color="auto" w:fill="80FFFF"/>
          <w:rtl/>
        </w:rPr>
        <w:t>ן</w:t>
      </w:r>
      <w:r w:rsidRPr="000954CA">
        <w:rPr>
          <w:rStyle w:val="Bodytext60"/>
          <w:sz w:val="32"/>
          <w:szCs w:val="32"/>
          <w:rtl/>
        </w:rPr>
        <w:t xml:space="preserve"> בילו ישראל ואשתו בשיט על הבוספורוס</w:t>
      </w:r>
      <w:r w:rsidRPr="000954CA">
        <w:rPr>
          <w:rStyle w:val="Bodytext60"/>
          <w:sz w:val="32"/>
          <w:szCs w:val="32"/>
          <w:shd w:val="clear" w:color="auto" w:fill="80FFFF"/>
          <w:rtl/>
        </w:rPr>
        <w:t>,</w:t>
      </w:r>
      <w:r w:rsidRPr="000954CA">
        <w:rPr>
          <w:rStyle w:val="Bodytext60"/>
          <w:sz w:val="32"/>
          <w:szCs w:val="32"/>
          <w:rtl/>
        </w:rPr>
        <w:t xml:space="preserve"> בביקור במסגד איה</w:t>
      </w:r>
      <w:r w:rsidRPr="000954CA">
        <w:rPr>
          <w:rStyle w:val="Bodytext60"/>
          <w:sz w:val="32"/>
          <w:szCs w:val="32"/>
          <w:shd w:val="clear" w:color="auto" w:fill="80FFFF"/>
          <w:rtl/>
        </w:rPr>
        <w:t>־ס</w:t>
      </w:r>
      <w:r w:rsidRPr="000954CA">
        <w:rPr>
          <w:rStyle w:val="Bodytext60"/>
          <w:sz w:val="32"/>
          <w:szCs w:val="32"/>
          <w:rtl/>
        </w:rPr>
        <w:t>ופיה ובקניות.</w:t>
      </w:r>
    </w:p>
    <w:p w:rsidR="006C565E" w:rsidRPr="000954CA" w:rsidRDefault="00856756" w:rsidP="003C6E29">
      <w:pPr>
        <w:pStyle w:val="Bodytext61"/>
        <w:shd w:val="clear" w:color="auto" w:fill="auto"/>
        <w:spacing w:before="0" w:after="60" w:line="348" w:lineRule="exact"/>
        <w:ind w:left="20" w:right="20" w:firstLine="360"/>
        <w:rPr>
          <w:sz w:val="32"/>
          <w:szCs w:val="32"/>
          <w:rtl/>
        </w:rPr>
      </w:pPr>
      <w:r w:rsidRPr="000954CA">
        <w:rPr>
          <w:rStyle w:val="Bodytext60"/>
          <w:sz w:val="32"/>
          <w:szCs w:val="32"/>
          <w:shd w:val="clear" w:color="auto" w:fill="80FFFF"/>
          <w:rtl/>
        </w:rPr>
        <w:t>״</w:t>
      </w:r>
      <w:r w:rsidRPr="000954CA">
        <w:rPr>
          <w:rStyle w:val="Bodytext60"/>
          <w:sz w:val="32"/>
          <w:szCs w:val="32"/>
          <w:rtl/>
        </w:rPr>
        <w:t>המסמכים המזויפים הצילו את חיי שלי ושל בתיה אשתי. הם אבדו לי במשך השנים. והנה</w:t>
      </w:r>
      <w:r w:rsidRPr="000954CA">
        <w:rPr>
          <w:rStyle w:val="Bodytext60"/>
          <w:sz w:val="32"/>
          <w:szCs w:val="32"/>
          <w:shd w:val="clear" w:color="auto" w:fill="80FFFF"/>
          <w:rtl/>
        </w:rPr>
        <w:t xml:space="preserve"> </w:t>
      </w:r>
      <w:r w:rsidRPr="000954CA">
        <w:rPr>
          <w:rStyle w:val="Bodytext60"/>
          <w:sz w:val="32"/>
          <w:szCs w:val="32"/>
          <w:rtl/>
        </w:rPr>
        <w:t>לפני כשלוש שנים אני מקבל טלפון מחיפה, וקול גבר מודיע לי, שבידו נמצאים מסמכים שלי שאמורים אולי לעניין אותי, מ מדובר בהם ביציאתי מווילנה. עניתי למטלפן, שבהזדמנות כשאהיה בחיפה אבוא אל ביתו לראות מה הם המסמכים. אולם המטלפן עם אשתו לא התאפקו ולאחר יומיים באו אל ביתי בירושלים. הם הביאו עמם את שני המכתבים המזויפים מהקונסוליה הבריטית הממוענים אלי ואל בתיה. זועזענו לראותם שוב, כי הרי ניירות אלה הצילו את חיינו. אולם רבה היתה התמיהה הכיצד הגיעו הניירות לידיהם של האנשים האלה. ואז סיפרה האשה, שהיא זוכרת שבימי המחתרת הגעתי פעם אל ביתם, ומאחר שערכו האנגלים חיפוש בבית, התחבאתי תחת המיטה. היא היתה אז ילדה בת שש. לאחר שה</w:t>
      </w:r>
      <w:r w:rsidRPr="000954CA">
        <w:rPr>
          <w:rStyle w:val="Bodytext60"/>
          <w:sz w:val="32"/>
          <w:szCs w:val="32"/>
          <w:shd w:val="clear" w:color="auto" w:fill="80FFFF"/>
          <w:rtl/>
        </w:rPr>
        <w:t>ס</w:t>
      </w:r>
      <w:r w:rsidRPr="000954CA">
        <w:rPr>
          <w:rStyle w:val="Bodytext60"/>
          <w:sz w:val="32"/>
          <w:szCs w:val="32"/>
          <w:rtl/>
        </w:rPr>
        <w:t>תלקתי מביתם, אמר לה אביה, שהוא גאה שהיה לו אורח חשוב מן המחתרת. תוך כדי סיפורה ד</w:t>
      </w:r>
      <w:r w:rsidRPr="000954CA">
        <w:rPr>
          <w:rStyle w:val="Bodytext60"/>
          <w:sz w:val="32"/>
          <w:szCs w:val="32"/>
          <w:shd w:val="clear" w:color="auto" w:fill="80FFFF"/>
          <w:rtl/>
        </w:rPr>
        <w:t>י</w:t>
      </w:r>
      <w:r w:rsidRPr="000954CA">
        <w:rPr>
          <w:rStyle w:val="Bodytext60"/>
          <w:sz w:val="32"/>
          <w:szCs w:val="32"/>
          <w:rtl/>
        </w:rPr>
        <w:t xml:space="preserve">פדפה בתיה באלבום התמונות. לפתע ראתה האורחת תמונה אחת וצעקה </w:t>
      </w:r>
      <w:r w:rsidRPr="000954CA">
        <w:rPr>
          <w:rStyle w:val="Bodytext60"/>
          <w:sz w:val="32"/>
          <w:szCs w:val="32"/>
          <w:shd w:val="clear" w:color="auto" w:fill="80FFFF"/>
          <w:rtl/>
        </w:rPr>
        <w:t>״</w:t>
      </w:r>
      <w:r w:rsidRPr="000954CA">
        <w:rPr>
          <w:rStyle w:val="Bodytext60"/>
          <w:sz w:val="32"/>
          <w:szCs w:val="32"/>
          <w:rtl/>
        </w:rPr>
        <w:t>זוז</w:t>
      </w:r>
      <w:r w:rsidRPr="000954CA">
        <w:rPr>
          <w:rStyle w:val="Bodytext60"/>
          <w:sz w:val="32"/>
          <w:szCs w:val="32"/>
          <w:shd w:val="clear" w:color="auto" w:fill="80FFFF"/>
          <w:rtl/>
        </w:rPr>
        <w:t>ה!</w:t>
      </w:r>
      <w:r w:rsidR="00561D37">
        <w:rPr>
          <w:rStyle w:val="Bodytext60"/>
          <w:rFonts w:hint="cs"/>
          <w:sz w:val="32"/>
          <w:szCs w:val="32"/>
          <w:shd w:val="clear" w:color="auto" w:fill="80FFFF"/>
          <w:rtl/>
        </w:rPr>
        <w:t>"</w:t>
      </w:r>
      <w:r w:rsidRPr="000954CA">
        <w:rPr>
          <w:rStyle w:val="Bodytext60"/>
          <w:sz w:val="32"/>
          <w:szCs w:val="32"/>
          <w:rtl/>
        </w:rPr>
        <w:t xml:space="preserve"> ובכן, נתברר אז למרבה הפליאה, ש</w:t>
      </w:r>
      <w:r w:rsidRPr="000954CA">
        <w:rPr>
          <w:rStyle w:val="Bodytext60"/>
          <w:sz w:val="32"/>
          <w:szCs w:val="32"/>
          <w:shd w:val="clear" w:color="auto" w:fill="80FFFF"/>
          <w:rtl/>
        </w:rPr>
        <w:t>ז</w:t>
      </w:r>
      <w:r w:rsidR="00561D37">
        <w:rPr>
          <w:rStyle w:val="Bodytext60"/>
          <w:rFonts w:hint="cs"/>
          <w:sz w:val="32"/>
          <w:szCs w:val="32"/>
          <w:rtl/>
        </w:rPr>
        <w:t>וז</w:t>
      </w:r>
      <w:r w:rsidRPr="000954CA">
        <w:rPr>
          <w:rStyle w:val="Bodytext60"/>
          <w:sz w:val="32"/>
          <w:szCs w:val="32"/>
          <w:rtl/>
        </w:rPr>
        <w:t>ה, אשת אחי דוב, היא דודתה של האשה...</w:t>
      </w:r>
    </w:p>
    <w:p w:rsidR="006C565E" w:rsidRPr="000954CA" w:rsidRDefault="00856756" w:rsidP="003C6E29">
      <w:pPr>
        <w:pStyle w:val="Bodytext61"/>
        <w:shd w:val="clear" w:color="auto" w:fill="auto"/>
        <w:spacing w:before="0" w:line="348" w:lineRule="exact"/>
        <w:ind w:left="20" w:right="20" w:firstLine="360"/>
        <w:rPr>
          <w:sz w:val="32"/>
          <w:szCs w:val="32"/>
          <w:rtl/>
        </w:rPr>
      </w:pPr>
      <w:r w:rsidRPr="000954CA">
        <w:rPr>
          <w:rStyle w:val="Bodytext60"/>
          <w:sz w:val="32"/>
          <w:szCs w:val="32"/>
          <w:shd w:val="clear" w:color="auto" w:fill="80FFFF"/>
          <w:rtl/>
        </w:rPr>
        <w:t>״</w:t>
      </w:r>
      <w:r w:rsidRPr="000954CA">
        <w:rPr>
          <w:rStyle w:val="Bodytext60"/>
          <w:sz w:val="32"/>
          <w:szCs w:val="32"/>
          <w:rtl/>
        </w:rPr>
        <w:t>כשאני מנסה לשחזר את גלגולי הדברים, אני מגיע למסקנה</w:t>
      </w:r>
      <w:r w:rsidRPr="000954CA">
        <w:rPr>
          <w:rStyle w:val="Bodytext60"/>
          <w:sz w:val="32"/>
          <w:szCs w:val="32"/>
          <w:shd w:val="clear" w:color="auto" w:fill="80FFFF"/>
          <w:rtl/>
        </w:rPr>
        <w:t>,</w:t>
      </w:r>
      <w:r w:rsidRPr="000954CA">
        <w:rPr>
          <w:rStyle w:val="Bodytext60"/>
          <w:sz w:val="32"/>
          <w:szCs w:val="32"/>
          <w:rtl/>
        </w:rPr>
        <w:t xml:space="preserve"> שבבואי ארצה</w:t>
      </w:r>
      <w:r w:rsidRPr="000954CA">
        <w:rPr>
          <w:rStyle w:val="Bodytext60"/>
          <w:sz w:val="32"/>
          <w:szCs w:val="32"/>
          <w:shd w:val="clear" w:color="auto" w:fill="80FFFF"/>
          <w:rtl/>
        </w:rPr>
        <w:t>,</w:t>
      </w:r>
      <w:r w:rsidRPr="000954CA">
        <w:rPr>
          <w:rStyle w:val="Bodytext60"/>
          <w:sz w:val="32"/>
          <w:szCs w:val="32"/>
          <w:rtl/>
        </w:rPr>
        <w:t xml:space="preserve"> הלכתי למסור</w:t>
      </w:r>
      <w:r w:rsidRPr="000954CA">
        <w:rPr>
          <w:rStyle w:val="Bodytext60"/>
          <w:sz w:val="32"/>
          <w:szCs w:val="32"/>
          <w:shd w:val="clear" w:color="auto" w:fill="80FFFF"/>
          <w:rtl/>
        </w:rPr>
        <w:t xml:space="preserve"> </w:t>
      </w:r>
      <w:r w:rsidRPr="000954CA">
        <w:rPr>
          <w:rStyle w:val="Bodytext60"/>
          <w:sz w:val="32"/>
          <w:szCs w:val="32"/>
          <w:rtl/>
        </w:rPr>
        <w:t>ד</w:t>
      </w:r>
      <w:r w:rsidRPr="000954CA">
        <w:rPr>
          <w:rStyle w:val="Bodytext60"/>
          <w:sz w:val="32"/>
          <w:szCs w:val="32"/>
          <w:shd w:val="clear" w:color="auto" w:fill="80FFFF"/>
          <w:rtl/>
        </w:rPr>
        <w:t>ר</w:t>
      </w:r>
      <w:r w:rsidRPr="000954CA">
        <w:rPr>
          <w:rStyle w:val="Bodytext60"/>
          <w:sz w:val="32"/>
          <w:szCs w:val="32"/>
          <w:rtl/>
        </w:rPr>
        <w:t>ישת־שלום למשפחת טורקלטאוב מאחי דוב ומאשתו זוזה, וכנראה השארתי שם את המסמכים שלי, אם מחמת שכחה ואם מחשש, שמא ייתפסו אצלי. מכל מקום המסמכים האלה נמצאו במזוודה של אביה והיא מצאה אותם לאחר שנפטר</w:t>
      </w:r>
      <w:r w:rsidRPr="000954CA">
        <w:rPr>
          <w:rStyle w:val="Bodytext60"/>
          <w:sz w:val="32"/>
          <w:szCs w:val="32"/>
          <w:shd w:val="clear" w:color="auto" w:fill="80FFFF"/>
          <w:rtl/>
        </w:rPr>
        <w:t>״.</w:t>
      </w:r>
      <w:r w:rsidRPr="000954CA">
        <w:rPr>
          <w:sz w:val="32"/>
          <w:szCs w:val="32"/>
          <w:rtl/>
        </w:rPr>
        <w:br w:type="page"/>
      </w:r>
    </w:p>
    <w:p w:rsidR="006C565E" w:rsidRPr="000954CA" w:rsidRDefault="00856756" w:rsidP="003C6E29">
      <w:pPr>
        <w:pStyle w:val="1"/>
        <w:shd w:val="clear" w:color="auto" w:fill="auto"/>
        <w:spacing w:after="65" w:line="349" w:lineRule="exact"/>
        <w:ind w:left="60" w:right="20" w:firstLine="380"/>
        <w:jc w:val="both"/>
        <w:rPr>
          <w:sz w:val="36"/>
          <w:szCs w:val="36"/>
          <w:rtl/>
        </w:rPr>
      </w:pPr>
      <w:r w:rsidRPr="000954CA">
        <w:rPr>
          <w:rStyle w:val="BodytextSpacing0pt"/>
          <w:sz w:val="36"/>
          <w:szCs w:val="36"/>
          <w:rtl/>
        </w:rPr>
        <w:lastRenderedPageBreak/>
        <w:t>המחנה במר</w:t>
      </w:r>
      <w:r w:rsidRPr="000954CA">
        <w:rPr>
          <w:rStyle w:val="BodytextSpacing0pt"/>
          <w:sz w:val="36"/>
          <w:szCs w:val="36"/>
          <w:shd w:val="clear" w:color="auto" w:fill="80FFFF"/>
          <w:rtl/>
        </w:rPr>
        <w:t>ס</w:t>
      </w:r>
      <w:r w:rsidRPr="000954CA">
        <w:rPr>
          <w:rStyle w:val="BodytextSpacing0pt"/>
          <w:sz w:val="36"/>
          <w:szCs w:val="36"/>
          <w:rtl/>
        </w:rPr>
        <w:t>ין הוחזק על</w:t>
      </w:r>
      <w:r w:rsidRPr="000954CA">
        <w:rPr>
          <w:rStyle w:val="BodytextSpacing0pt"/>
          <w:sz w:val="36"/>
          <w:szCs w:val="36"/>
          <w:shd w:val="clear" w:color="auto" w:fill="80FFFF"/>
          <w:rtl/>
        </w:rPr>
        <w:t>־</w:t>
      </w:r>
      <w:r w:rsidRPr="000954CA">
        <w:rPr>
          <w:rStyle w:val="BodytextSpacing0pt"/>
          <w:sz w:val="36"/>
          <w:szCs w:val="36"/>
          <w:rtl/>
        </w:rPr>
        <w:t>י</w:t>
      </w:r>
      <w:r w:rsidRPr="000954CA">
        <w:rPr>
          <w:rStyle w:val="BodytextSpacing0pt"/>
          <w:sz w:val="36"/>
          <w:szCs w:val="36"/>
          <w:shd w:val="clear" w:color="auto" w:fill="80FFFF"/>
          <w:rtl/>
        </w:rPr>
        <w:t>ד</w:t>
      </w:r>
      <w:r w:rsidRPr="000954CA">
        <w:rPr>
          <w:rStyle w:val="BodytextSpacing0pt"/>
          <w:sz w:val="36"/>
          <w:szCs w:val="36"/>
          <w:rtl/>
        </w:rPr>
        <w:t xml:space="preserve">י הג׳וינט, והפליטים היו רשומים בתור לקבלת </w:t>
      </w:r>
      <w:r w:rsidRPr="000954CA">
        <w:rPr>
          <w:rStyle w:val="BodytextSpacing0pt"/>
          <w:sz w:val="36"/>
          <w:szCs w:val="36"/>
          <w:shd w:val="clear" w:color="auto" w:fill="80FFFF"/>
          <w:rtl/>
        </w:rPr>
        <w:t>סר</w:t>
      </w:r>
      <w:r w:rsidRPr="000954CA">
        <w:rPr>
          <w:rStyle w:val="BodytextSpacing0pt"/>
          <w:sz w:val="36"/>
          <w:szCs w:val="36"/>
          <w:rtl/>
        </w:rPr>
        <w:t xml:space="preserve">טפיקאטים לעלייתם ארצה. את התור לחברי בית״ר קבע </w:t>
      </w:r>
      <w:r w:rsidRPr="000954CA">
        <w:rPr>
          <w:rStyle w:val="BodytextSpacing0pt"/>
          <w:sz w:val="36"/>
          <w:szCs w:val="36"/>
          <w:shd w:val="clear" w:color="auto" w:fill="80FFFF"/>
          <w:rtl/>
        </w:rPr>
        <w:t>בא</w:t>
      </w:r>
      <w:r w:rsidR="00B15652">
        <w:rPr>
          <w:rStyle w:val="BodytextSpacing0pt"/>
          <w:rFonts w:hint="cs"/>
          <w:sz w:val="36"/>
          <w:szCs w:val="36"/>
          <w:rtl/>
        </w:rPr>
        <w:t>רץ</w:t>
      </w:r>
      <w:r w:rsidRPr="000954CA">
        <w:rPr>
          <w:rStyle w:val="BodytextSpacing0pt"/>
          <w:sz w:val="36"/>
          <w:szCs w:val="36"/>
          <w:rtl/>
        </w:rPr>
        <w:t xml:space="preserve"> ד״</w:t>
      </w:r>
      <w:r w:rsidRPr="000954CA">
        <w:rPr>
          <w:rStyle w:val="BodytextSpacing0pt"/>
          <w:sz w:val="36"/>
          <w:szCs w:val="36"/>
          <w:shd w:val="clear" w:color="auto" w:fill="80FFFF"/>
          <w:rtl/>
        </w:rPr>
        <w:t>ר</w:t>
      </w:r>
      <w:r w:rsidRPr="000954CA">
        <w:rPr>
          <w:rStyle w:val="BodytextSpacing0pt"/>
          <w:sz w:val="36"/>
          <w:szCs w:val="36"/>
          <w:rtl/>
        </w:rPr>
        <w:t xml:space="preserve"> ש</w:t>
      </w:r>
      <w:r w:rsidRPr="000954CA">
        <w:rPr>
          <w:rStyle w:val="BodytextSpacing0pt"/>
          <w:sz w:val="36"/>
          <w:szCs w:val="36"/>
          <w:shd w:val="clear" w:color="auto" w:fill="80FFFF"/>
          <w:rtl/>
        </w:rPr>
        <w:t>.</w:t>
      </w:r>
      <w:r w:rsidRPr="000954CA">
        <w:rPr>
          <w:rStyle w:val="BodytextSpacing0pt"/>
          <w:sz w:val="36"/>
          <w:szCs w:val="36"/>
          <w:rtl/>
        </w:rPr>
        <w:t xml:space="preserve"> יוניצ</w:t>
      </w:r>
      <w:r w:rsidRPr="000954CA">
        <w:rPr>
          <w:rStyle w:val="BodytextSpacing0pt"/>
          <w:sz w:val="36"/>
          <w:szCs w:val="36"/>
          <w:shd w:val="clear" w:color="auto" w:fill="80FFFF"/>
          <w:rtl/>
        </w:rPr>
        <w:t>׳</w:t>
      </w:r>
      <w:r w:rsidRPr="000954CA">
        <w:rPr>
          <w:rStyle w:val="BodytextSpacing0pt"/>
          <w:sz w:val="36"/>
          <w:szCs w:val="36"/>
          <w:rtl/>
        </w:rPr>
        <w:t>מן, ו</w:t>
      </w:r>
      <w:r w:rsidR="00B15652">
        <w:rPr>
          <w:rStyle w:val="BodytextSpacing0pt"/>
          <w:rFonts w:hint="cs"/>
          <w:sz w:val="36"/>
          <w:szCs w:val="36"/>
          <w:rtl/>
        </w:rPr>
        <w:t>כ</w:t>
      </w:r>
      <w:r w:rsidRPr="000954CA">
        <w:rPr>
          <w:rStyle w:val="BodytextSpacing0pt"/>
          <w:sz w:val="36"/>
          <w:szCs w:val="36"/>
          <w:rtl/>
        </w:rPr>
        <w:t xml:space="preserve">שקיבל ישראל אפשטיין </w:t>
      </w:r>
      <w:r w:rsidRPr="000954CA">
        <w:rPr>
          <w:rStyle w:val="BodytextSpacing0pt"/>
          <w:sz w:val="36"/>
          <w:szCs w:val="36"/>
          <w:shd w:val="clear" w:color="auto" w:fill="80FFFF"/>
          <w:rtl/>
        </w:rPr>
        <w:t>ס</w:t>
      </w:r>
      <w:r w:rsidRPr="000954CA">
        <w:rPr>
          <w:rStyle w:val="BodytextSpacing0pt"/>
          <w:sz w:val="36"/>
          <w:szCs w:val="36"/>
          <w:rtl/>
        </w:rPr>
        <w:t>רט</w:t>
      </w:r>
      <w:r w:rsidR="00B15652">
        <w:rPr>
          <w:rStyle w:val="BodytextSpacing0pt"/>
          <w:rFonts w:hint="cs"/>
          <w:sz w:val="36"/>
          <w:szCs w:val="36"/>
          <w:rtl/>
        </w:rPr>
        <w:t>י</w:t>
      </w:r>
      <w:r w:rsidRPr="000954CA">
        <w:rPr>
          <w:rStyle w:val="BodytextSpacing0pt"/>
          <w:sz w:val="36"/>
          <w:szCs w:val="36"/>
          <w:rtl/>
        </w:rPr>
        <w:t>פיקאט הוא ויתר עליו למען ישראל</w:t>
      </w:r>
      <w:r w:rsidRPr="000954CA">
        <w:rPr>
          <w:rStyle w:val="BodytextSpacing0pt"/>
          <w:sz w:val="36"/>
          <w:szCs w:val="36"/>
          <w:shd w:val="clear" w:color="auto" w:fill="80FFFF"/>
          <w:rtl/>
        </w:rPr>
        <w:t>.</w:t>
      </w:r>
      <w:r w:rsidRPr="000954CA">
        <w:rPr>
          <w:rStyle w:val="BodytextSpacing0pt"/>
          <w:sz w:val="36"/>
          <w:szCs w:val="36"/>
          <w:rtl/>
        </w:rPr>
        <w:t xml:space="preserve"> אבל עד שהגיעה אונייה לאסוף את ראשוני העולים</w:t>
      </w:r>
      <w:r w:rsidRPr="000954CA">
        <w:rPr>
          <w:rStyle w:val="BodytextSpacing0pt"/>
          <w:sz w:val="36"/>
          <w:szCs w:val="36"/>
          <w:shd w:val="clear" w:color="auto" w:fill="80FFFF"/>
          <w:rtl/>
        </w:rPr>
        <w:t xml:space="preserve"> </w:t>
      </w:r>
      <w:r w:rsidRPr="000954CA">
        <w:rPr>
          <w:rStyle w:val="BodytextSpacing0pt"/>
          <w:sz w:val="36"/>
          <w:szCs w:val="36"/>
          <w:rtl/>
        </w:rPr>
        <w:t xml:space="preserve">התנהלו במחנה חיים מאורגנים. ניתנו שיעורים והרצאות, וישראל היה </w:t>
      </w:r>
      <w:r w:rsidR="00B15652">
        <w:rPr>
          <w:rStyle w:val="BodytextSpacing0pt"/>
          <w:rFonts w:hint="cs"/>
          <w:sz w:val="36"/>
          <w:szCs w:val="36"/>
          <w:rtl/>
        </w:rPr>
        <w:t>כ</w:t>
      </w:r>
      <w:r w:rsidRPr="000954CA">
        <w:rPr>
          <w:rStyle w:val="BodytextSpacing0pt"/>
          <w:sz w:val="36"/>
          <w:szCs w:val="36"/>
          <w:rtl/>
        </w:rPr>
        <w:t xml:space="preserve">מובן מורה מבוקש. באחד הימים הגיע אל המחנה שליח מטעם יאיר שטרן, אברהם </w:t>
      </w:r>
      <w:r w:rsidRPr="000954CA">
        <w:rPr>
          <w:rStyle w:val="BodytextSpacing0pt"/>
          <w:sz w:val="36"/>
          <w:szCs w:val="36"/>
          <w:shd w:val="clear" w:color="auto" w:fill="80FFFF"/>
          <w:rtl/>
        </w:rPr>
        <w:t>ב</w:t>
      </w:r>
      <w:r w:rsidRPr="000954CA">
        <w:rPr>
          <w:rStyle w:val="BodytextSpacing0pt"/>
          <w:sz w:val="36"/>
          <w:szCs w:val="36"/>
          <w:rtl/>
        </w:rPr>
        <w:t>לא</w:t>
      </w:r>
      <w:r w:rsidR="00B15652">
        <w:rPr>
          <w:rStyle w:val="BodytextSpacing0pt"/>
          <w:rFonts w:hint="cs"/>
          <w:sz w:val="36"/>
          <w:szCs w:val="36"/>
          <w:rtl/>
        </w:rPr>
        <w:t>ס</w:t>
      </w:r>
      <w:r w:rsidRPr="000954CA">
        <w:rPr>
          <w:rStyle w:val="BodytextSpacing0pt"/>
          <w:sz w:val="36"/>
          <w:szCs w:val="36"/>
          <w:rtl/>
        </w:rPr>
        <w:t xml:space="preserve">, והביא עימו דף, שעליו היו כתובים </w:t>
      </w:r>
      <w:r w:rsidRPr="000954CA">
        <w:rPr>
          <w:rStyle w:val="BodytextSpacing0pt"/>
          <w:sz w:val="36"/>
          <w:szCs w:val="36"/>
          <w:shd w:val="clear" w:color="auto" w:fill="80FFFF"/>
          <w:rtl/>
        </w:rPr>
        <w:t>״</w:t>
      </w:r>
      <w:r w:rsidRPr="000954CA">
        <w:rPr>
          <w:rStyle w:val="BodytextSpacing0pt"/>
          <w:sz w:val="36"/>
          <w:szCs w:val="36"/>
          <w:rtl/>
        </w:rPr>
        <w:t>עיקרי התחייה</w:t>
      </w:r>
      <w:r w:rsidRPr="000954CA">
        <w:rPr>
          <w:rStyle w:val="BodytextSpacing0pt"/>
          <w:sz w:val="36"/>
          <w:szCs w:val="36"/>
          <w:shd w:val="clear" w:color="auto" w:fill="80FFFF"/>
          <w:rtl/>
        </w:rPr>
        <w:t>״,</w:t>
      </w:r>
      <w:r w:rsidRPr="000954CA">
        <w:rPr>
          <w:rStyle w:val="BodytextSpacing0pt"/>
          <w:sz w:val="36"/>
          <w:szCs w:val="36"/>
          <w:rtl/>
        </w:rPr>
        <w:t xml:space="preserve"> הקריאם והחל מדבר על לב האנשים להצטרף אל הפלג של יאיר. </w:t>
      </w:r>
      <w:r w:rsidRPr="000954CA">
        <w:rPr>
          <w:rStyle w:val="BodytextSpacing0pt"/>
          <w:sz w:val="36"/>
          <w:szCs w:val="36"/>
          <w:shd w:val="clear" w:color="auto" w:fill="80FFFF"/>
          <w:rtl/>
        </w:rPr>
        <w:t>״</w:t>
      </w:r>
      <w:r w:rsidRPr="000954CA">
        <w:rPr>
          <w:rStyle w:val="BodytextSpacing0pt"/>
          <w:sz w:val="36"/>
          <w:szCs w:val="36"/>
          <w:rtl/>
        </w:rPr>
        <w:t>הפילוג</w:t>
      </w:r>
      <w:r w:rsidRPr="000954CA">
        <w:rPr>
          <w:rStyle w:val="BodytextSpacing0pt"/>
          <w:sz w:val="36"/>
          <w:szCs w:val="36"/>
          <w:shd w:val="clear" w:color="auto" w:fill="80FFFF"/>
          <w:rtl/>
        </w:rPr>
        <w:t xml:space="preserve">״ </w:t>
      </w:r>
      <w:r w:rsidRPr="000954CA">
        <w:rPr>
          <w:rStyle w:val="BodytextSpacing0pt"/>
          <w:sz w:val="36"/>
          <w:szCs w:val="36"/>
          <w:rtl/>
        </w:rPr>
        <w:t>באצ״ל וסיבותיו לא היו נהירים לאנשים, אך משנקבעה העובדה שיש פילוג אמורים היו האנשים להחליט, מי לרזיאל ומי ליאיר. רוב האנשים במרסין נטו לעמוד מאחרי עמדתו של יאיר, אך לדבריו של יוט</w:t>
      </w:r>
      <w:r w:rsidRPr="000954CA">
        <w:rPr>
          <w:rStyle w:val="BodytextSpacing0pt"/>
          <w:sz w:val="36"/>
          <w:szCs w:val="36"/>
          <w:shd w:val="clear" w:color="auto" w:fill="80FFFF"/>
          <w:rtl/>
        </w:rPr>
        <w:t>ן</w:t>
      </w:r>
      <w:r w:rsidRPr="000954CA">
        <w:rPr>
          <w:rStyle w:val="BodytextSpacing0pt"/>
          <w:sz w:val="36"/>
          <w:szCs w:val="36"/>
          <w:rtl/>
        </w:rPr>
        <w:t xml:space="preserve">, הרוב באליטה </w:t>
      </w:r>
      <w:r w:rsidRPr="000954CA">
        <w:rPr>
          <w:rStyle w:val="BodytextSpacing0pt"/>
          <w:sz w:val="36"/>
          <w:szCs w:val="36"/>
          <w:shd w:val="clear" w:color="auto" w:fill="80FFFF"/>
          <w:rtl/>
        </w:rPr>
        <w:t>״</w:t>
      </w:r>
      <w:r w:rsidRPr="000954CA">
        <w:rPr>
          <w:rStyle w:val="BodytextSpacing0pt"/>
          <w:sz w:val="36"/>
          <w:szCs w:val="36"/>
          <w:rtl/>
        </w:rPr>
        <w:t>הפולנית</w:t>
      </w:r>
      <w:r w:rsidRPr="000954CA">
        <w:rPr>
          <w:rStyle w:val="BodytextSpacing0pt"/>
          <w:sz w:val="36"/>
          <w:szCs w:val="36"/>
          <w:shd w:val="clear" w:color="auto" w:fill="80FFFF"/>
          <w:rtl/>
        </w:rPr>
        <w:t>״</w:t>
      </w:r>
      <w:r w:rsidRPr="000954CA">
        <w:rPr>
          <w:rStyle w:val="BodytextSpacing0pt"/>
          <w:sz w:val="36"/>
          <w:szCs w:val="36"/>
          <w:rtl/>
        </w:rPr>
        <w:t xml:space="preserve"> לא הלך אחרי יאיר, כי ראו בו שהוא מזלזל ב</w:t>
      </w:r>
      <w:r w:rsidR="00B15652">
        <w:rPr>
          <w:rStyle w:val="BodytextSpacing0pt"/>
          <w:rFonts w:hint="cs"/>
          <w:sz w:val="36"/>
          <w:szCs w:val="36"/>
          <w:rtl/>
        </w:rPr>
        <w:t>ז'</w:t>
      </w:r>
      <w:r w:rsidRPr="000954CA">
        <w:rPr>
          <w:rStyle w:val="BodytextSpacing0pt"/>
          <w:sz w:val="36"/>
          <w:szCs w:val="36"/>
          <w:rtl/>
        </w:rPr>
        <w:t>בוטינ</w:t>
      </w:r>
      <w:r w:rsidRPr="000954CA">
        <w:rPr>
          <w:rStyle w:val="BodytextSpacing0pt"/>
          <w:sz w:val="36"/>
          <w:szCs w:val="36"/>
          <w:shd w:val="clear" w:color="auto" w:fill="80FFFF"/>
          <w:rtl/>
        </w:rPr>
        <w:t>ס</w:t>
      </w:r>
      <w:r w:rsidRPr="000954CA">
        <w:rPr>
          <w:rStyle w:val="BodytextSpacing0pt"/>
          <w:sz w:val="36"/>
          <w:szCs w:val="36"/>
          <w:rtl/>
        </w:rPr>
        <w:t>קי. מכל מקום העובדה בשטח היתה שונה, שכן רוב אנשי מ</w:t>
      </w:r>
      <w:r w:rsidRPr="000954CA">
        <w:rPr>
          <w:rStyle w:val="BodytextSpacing0pt"/>
          <w:sz w:val="36"/>
          <w:szCs w:val="36"/>
          <w:shd w:val="clear" w:color="auto" w:fill="80FFFF"/>
          <w:rtl/>
        </w:rPr>
        <w:t>רס</w:t>
      </w:r>
      <w:r w:rsidRPr="000954CA">
        <w:rPr>
          <w:rStyle w:val="BodytextSpacing0pt"/>
          <w:sz w:val="36"/>
          <w:szCs w:val="36"/>
          <w:rtl/>
        </w:rPr>
        <w:t>ין הצטרפו בסופו של דבר אל יאיר. אף לישראל לא היה ספק למי נתונה אהדתו.</w:t>
      </w:r>
    </w:p>
    <w:p w:rsidR="006C565E" w:rsidRPr="000954CA" w:rsidRDefault="00856756" w:rsidP="003C6E29">
      <w:pPr>
        <w:pStyle w:val="1"/>
        <w:shd w:val="clear" w:color="auto" w:fill="auto"/>
        <w:spacing w:after="60" w:line="343" w:lineRule="exact"/>
        <w:ind w:left="60" w:right="20" w:firstLine="380"/>
        <w:jc w:val="both"/>
        <w:rPr>
          <w:sz w:val="36"/>
          <w:szCs w:val="36"/>
          <w:rtl/>
        </w:rPr>
      </w:pPr>
      <w:r w:rsidRPr="000954CA">
        <w:rPr>
          <w:rStyle w:val="BodytextSpacing0pt"/>
          <w:sz w:val="36"/>
          <w:szCs w:val="36"/>
          <w:rtl/>
        </w:rPr>
        <w:t xml:space="preserve">בסוף </w:t>
      </w:r>
      <w:r w:rsidRPr="000954CA">
        <w:rPr>
          <w:rStyle w:val="BodytextSpacing0pt"/>
          <w:sz w:val="36"/>
          <w:szCs w:val="36"/>
          <w:shd w:val="clear" w:color="auto" w:fill="80FFFF"/>
          <w:rtl/>
        </w:rPr>
        <w:t>מ</w:t>
      </w:r>
      <w:r w:rsidR="00B15652">
        <w:rPr>
          <w:rStyle w:val="BodytextSpacing0pt"/>
          <w:rFonts w:hint="cs"/>
          <w:sz w:val="36"/>
          <w:szCs w:val="36"/>
          <w:shd w:val="clear" w:color="auto" w:fill="80FFFF"/>
          <w:rtl/>
        </w:rPr>
        <w:t xml:space="preserve">רץ </w:t>
      </w:r>
      <w:r w:rsidRPr="000954CA">
        <w:rPr>
          <w:rStyle w:val="BodytextSpacing0pt"/>
          <w:sz w:val="36"/>
          <w:szCs w:val="36"/>
          <w:rtl/>
        </w:rPr>
        <w:t>194</w:t>
      </w:r>
      <w:r w:rsidRPr="000954CA">
        <w:rPr>
          <w:rStyle w:val="BodytextSpacing0pt"/>
          <w:sz w:val="36"/>
          <w:szCs w:val="36"/>
          <w:shd w:val="clear" w:color="auto" w:fill="80FFFF"/>
          <w:rtl/>
        </w:rPr>
        <w:t>1</w:t>
      </w:r>
      <w:r w:rsidRPr="000954CA">
        <w:rPr>
          <w:rStyle w:val="BodytextSpacing0pt"/>
          <w:sz w:val="36"/>
          <w:szCs w:val="36"/>
          <w:rtl/>
        </w:rPr>
        <w:t xml:space="preserve"> עלו עשרות אנשים על אונייה קטנה של חברת </w:t>
      </w:r>
      <w:r w:rsidRPr="000954CA">
        <w:rPr>
          <w:rStyle w:val="BodytextSpacing0pt"/>
          <w:sz w:val="36"/>
          <w:szCs w:val="36"/>
          <w:shd w:val="clear" w:color="auto" w:fill="80FFFF"/>
          <w:rtl/>
        </w:rPr>
        <w:t>״</w:t>
      </w:r>
      <w:r w:rsidRPr="000954CA">
        <w:rPr>
          <w:rStyle w:val="BodytextSpacing0pt"/>
          <w:sz w:val="36"/>
          <w:szCs w:val="36"/>
          <w:rtl/>
        </w:rPr>
        <w:t>עתיד</w:t>
      </w:r>
      <w:r w:rsidRPr="000954CA">
        <w:rPr>
          <w:rStyle w:val="BodytextSpacing0pt"/>
          <w:sz w:val="36"/>
          <w:szCs w:val="36"/>
          <w:shd w:val="clear" w:color="auto" w:fill="80FFFF"/>
          <w:rtl/>
        </w:rPr>
        <w:t>״,</w:t>
      </w:r>
      <w:r w:rsidRPr="000954CA">
        <w:rPr>
          <w:rStyle w:val="BodytextSpacing0pt"/>
          <w:sz w:val="36"/>
          <w:szCs w:val="36"/>
          <w:rtl/>
        </w:rPr>
        <w:t xml:space="preserve"> שהפליגה ממר</w:t>
      </w:r>
      <w:r w:rsidRPr="000954CA">
        <w:rPr>
          <w:rStyle w:val="BodytextSpacing0pt"/>
          <w:sz w:val="36"/>
          <w:szCs w:val="36"/>
          <w:shd w:val="clear" w:color="auto" w:fill="80FFFF"/>
          <w:rtl/>
        </w:rPr>
        <w:t>ס</w:t>
      </w:r>
      <w:r w:rsidRPr="000954CA">
        <w:rPr>
          <w:rStyle w:val="BodytextSpacing0pt"/>
          <w:sz w:val="36"/>
          <w:szCs w:val="36"/>
          <w:rtl/>
        </w:rPr>
        <w:t>ין לארץ</w:t>
      </w:r>
      <w:r w:rsidRPr="000954CA">
        <w:rPr>
          <w:rStyle w:val="BodytextSpacing0pt"/>
          <w:sz w:val="36"/>
          <w:szCs w:val="36"/>
          <w:shd w:val="clear" w:color="auto" w:fill="80FFFF"/>
          <w:rtl/>
        </w:rPr>
        <w:t>-</w:t>
      </w:r>
      <w:r w:rsidRPr="000954CA">
        <w:rPr>
          <w:rStyle w:val="BodytextSpacing0pt"/>
          <w:sz w:val="36"/>
          <w:szCs w:val="36"/>
          <w:rtl/>
        </w:rPr>
        <w:t>ישראל. הים היה סוע</w:t>
      </w:r>
      <w:r w:rsidRPr="000954CA">
        <w:rPr>
          <w:rStyle w:val="BodytextSpacing0pt"/>
          <w:sz w:val="36"/>
          <w:szCs w:val="36"/>
          <w:shd w:val="clear" w:color="auto" w:fill="80FFFF"/>
          <w:rtl/>
        </w:rPr>
        <w:t>ר</w:t>
      </w:r>
      <w:r w:rsidRPr="000954CA">
        <w:rPr>
          <w:rStyle w:val="BodytextSpacing0pt"/>
          <w:sz w:val="36"/>
          <w:szCs w:val="36"/>
          <w:rtl/>
        </w:rPr>
        <w:t xml:space="preserve"> ורוב האנשים נצטופפו על הסיפון. </w:t>
      </w:r>
      <w:r w:rsidRPr="000954CA">
        <w:rPr>
          <w:rStyle w:val="BodytextSpacing0pt"/>
          <w:sz w:val="36"/>
          <w:szCs w:val="36"/>
          <w:shd w:val="clear" w:color="auto" w:fill="80FFFF"/>
          <w:rtl/>
        </w:rPr>
        <w:t>״</w:t>
      </w:r>
      <w:r w:rsidRPr="000954CA">
        <w:rPr>
          <w:rStyle w:val="BodytextSpacing0pt"/>
          <w:sz w:val="36"/>
          <w:szCs w:val="36"/>
          <w:rtl/>
        </w:rPr>
        <w:t>הייתי מוכן לטלטל עצמי ימים ולילות על־מנת לשכב עם אשה</w:t>
      </w:r>
      <w:r w:rsidRPr="000954CA">
        <w:rPr>
          <w:rStyle w:val="BodytextSpacing0pt"/>
          <w:sz w:val="36"/>
          <w:szCs w:val="36"/>
          <w:shd w:val="clear" w:color="auto" w:fill="80FFFF"/>
          <w:rtl/>
        </w:rPr>
        <w:t>,</w:t>
      </w:r>
      <w:r w:rsidRPr="000954CA">
        <w:rPr>
          <w:rStyle w:val="BodytextSpacing0pt"/>
          <w:sz w:val="36"/>
          <w:szCs w:val="36"/>
          <w:rtl/>
        </w:rPr>
        <w:t xml:space="preserve"> על אחת כמה וכמה כשהמדובר היה בעלייה ארצה. לא היה אכפת לי כל הקשיים ומוכן הייתי לסבל ולסיכונים והעיקר למלא את ההתמכרות שלי לדבר אחד. ככה נסעתי לארץ־ישראל מיום שנולדתי... מהיותי כבן שש ואנחנו יושבים בעליית הגג בבית בעיר טראנופול, יושבים ושרים שירי </w:t>
      </w:r>
      <w:r w:rsidRPr="000954CA">
        <w:rPr>
          <w:rStyle w:val="BodytextSpacing0pt"/>
          <w:sz w:val="36"/>
          <w:szCs w:val="36"/>
          <w:shd w:val="clear" w:color="auto" w:fill="80FFFF"/>
          <w:rtl/>
        </w:rPr>
        <w:t>א</w:t>
      </w:r>
      <w:r w:rsidR="00B15652">
        <w:rPr>
          <w:rStyle w:val="BodytextSpacing0pt"/>
          <w:rFonts w:hint="cs"/>
          <w:sz w:val="36"/>
          <w:szCs w:val="36"/>
          <w:shd w:val="clear" w:color="auto" w:fill="80FFFF"/>
          <w:rtl/>
        </w:rPr>
        <w:t>רץ י</w:t>
      </w:r>
      <w:r w:rsidRPr="000954CA">
        <w:rPr>
          <w:rStyle w:val="BodytextSpacing0pt"/>
          <w:sz w:val="36"/>
          <w:szCs w:val="36"/>
          <w:shd w:val="clear" w:color="auto" w:fill="80FFFF"/>
          <w:rtl/>
        </w:rPr>
        <w:t>שראל</w:t>
      </w:r>
      <w:r w:rsidRPr="000954CA">
        <w:rPr>
          <w:rStyle w:val="BodytextSpacing0pt"/>
          <w:sz w:val="36"/>
          <w:szCs w:val="36"/>
          <w:rtl/>
        </w:rPr>
        <w:t xml:space="preserve"> </w:t>
      </w:r>
      <w:r w:rsidRPr="000954CA">
        <w:rPr>
          <w:rStyle w:val="BodytextSpacing0pt"/>
          <w:sz w:val="36"/>
          <w:szCs w:val="36"/>
          <w:shd w:val="clear" w:color="auto" w:fill="80FFFF"/>
          <w:rtl/>
        </w:rPr>
        <w:t>׳</w:t>
      </w:r>
      <w:r w:rsidRPr="000954CA">
        <w:rPr>
          <w:rStyle w:val="BodytextSpacing0pt"/>
          <w:sz w:val="36"/>
          <w:szCs w:val="36"/>
          <w:rtl/>
        </w:rPr>
        <w:t>הלאה הירדן הלאה זרום</w:t>
      </w:r>
      <w:r w:rsidRPr="000954CA">
        <w:rPr>
          <w:rStyle w:val="BodytextSpacing0pt"/>
          <w:sz w:val="36"/>
          <w:szCs w:val="36"/>
          <w:shd w:val="clear" w:color="auto" w:fill="80FFFF"/>
          <w:rtl/>
        </w:rPr>
        <w:t>...׳</w:t>
      </w:r>
      <w:r w:rsidRPr="000954CA">
        <w:rPr>
          <w:rStyle w:val="BodytextSpacing0pt"/>
          <w:sz w:val="36"/>
          <w:szCs w:val="36"/>
          <w:rtl/>
        </w:rPr>
        <w:t xml:space="preserve"> אני אוהב את השיר הזה </w:t>
      </w:r>
      <w:r w:rsidRPr="000954CA">
        <w:rPr>
          <w:rStyle w:val="BodytextSpacing0pt"/>
          <w:sz w:val="36"/>
          <w:szCs w:val="36"/>
          <w:shd w:val="clear" w:color="auto" w:fill="80FFFF"/>
          <w:rtl/>
        </w:rPr>
        <w:t>כ</w:t>
      </w:r>
      <w:r w:rsidRPr="000954CA">
        <w:rPr>
          <w:rStyle w:val="BodytextSpacing0pt"/>
          <w:sz w:val="36"/>
          <w:szCs w:val="36"/>
          <w:rtl/>
        </w:rPr>
        <w:t>ר</w:t>
      </w:r>
      <w:r w:rsidRPr="000954CA">
        <w:rPr>
          <w:rStyle w:val="BodytextSpacing0pt"/>
          <w:sz w:val="36"/>
          <w:szCs w:val="36"/>
          <w:shd w:val="clear" w:color="auto" w:fill="80FFFF"/>
          <w:rtl/>
        </w:rPr>
        <w:t>פ</w:t>
      </w:r>
      <w:r w:rsidRPr="000954CA">
        <w:rPr>
          <w:rStyle w:val="BodytextSpacing0pt"/>
          <w:sz w:val="36"/>
          <w:szCs w:val="36"/>
          <w:rtl/>
        </w:rPr>
        <w:t>לק</w:t>
      </w:r>
      <w:r w:rsidRPr="000954CA">
        <w:rPr>
          <w:rStyle w:val="BodytextSpacing0pt"/>
          <w:sz w:val="36"/>
          <w:szCs w:val="36"/>
          <w:shd w:val="clear" w:color="auto" w:fill="80FFFF"/>
          <w:rtl/>
        </w:rPr>
        <w:t>ס</w:t>
      </w:r>
      <w:r w:rsidRPr="000954CA">
        <w:rPr>
          <w:rStyle w:val="BodytextSpacing0pt"/>
          <w:sz w:val="36"/>
          <w:szCs w:val="36"/>
          <w:rtl/>
        </w:rPr>
        <w:t xml:space="preserve"> לשירי הילדות</w:t>
      </w:r>
      <w:r w:rsidRPr="000954CA">
        <w:rPr>
          <w:rStyle w:val="BodytextSpacing0pt"/>
          <w:sz w:val="36"/>
          <w:szCs w:val="36"/>
          <w:shd w:val="clear" w:color="auto" w:fill="80FFFF"/>
          <w:rtl/>
        </w:rPr>
        <w:t>״.</w:t>
      </w:r>
    </w:p>
    <w:p w:rsidR="006C565E" w:rsidRPr="000954CA" w:rsidRDefault="00856756" w:rsidP="003C6E29">
      <w:pPr>
        <w:pStyle w:val="1"/>
        <w:shd w:val="clear" w:color="auto" w:fill="auto"/>
        <w:spacing w:after="70" w:line="343" w:lineRule="exact"/>
        <w:ind w:left="60" w:right="20" w:firstLine="380"/>
        <w:jc w:val="both"/>
        <w:rPr>
          <w:sz w:val="36"/>
          <w:szCs w:val="36"/>
          <w:rtl/>
        </w:rPr>
      </w:pPr>
      <w:r w:rsidRPr="000954CA">
        <w:rPr>
          <w:rStyle w:val="BodytextSpacing0pt"/>
          <w:sz w:val="36"/>
          <w:szCs w:val="36"/>
          <w:rtl/>
        </w:rPr>
        <w:t xml:space="preserve">באונייה היו כעשרה מלחים יהודים, אך </w:t>
      </w:r>
      <w:r w:rsidRPr="000954CA">
        <w:rPr>
          <w:rStyle w:val="BodytextSpacing0pt"/>
          <w:sz w:val="36"/>
          <w:szCs w:val="36"/>
          <w:shd w:val="clear" w:color="auto" w:fill="80FFFF"/>
          <w:rtl/>
        </w:rPr>
        <w:t>ר</w:t>
      </w:r>
      <w:r w:rsidRPr="000954CA">
        <w:rPr>
          <w:rStyle w:val="BodytextSpacing0pt"/>
          <w:sz w:val="36"/>
          <w:szCs w:val="36"/>
          <w:rtl/>
        </w:rPr>
        <w:t>ב</w:t>
      </w:r>
      <w:r w:rsidRPr="000954CA">
        <w:rPr>
          <w:rStyle w:val="BodytextSpacing0pt"/>
          <w:sz w:val="36"/>
          <w:szCs w:val="36"/>
          <w:shd w:val="clear" w:color="auto" w:fill="80FFFF"/>
          <w:rtl/>
        </w:rPr>
        <w:t>-</w:t>
      </w:r>
      <w:r w:rsidRPr="000954CA">
        <w:rPr>
          <w:rStyle w:val="BodytextSpacing0pt"/>
          <w:sz w:val="36"/>
          <w:szCs w:val="36"/>
          <w:rtl/>
        </w:rPr>
        <w:t>החו</w:t>
      </w:r>
      <w:r w:rsidRPr="000954CA">
        <w:rPr>
          <w:rStyle w:val="BodytextSpacing0pt"/>
          <w:sz w:val="36"/>
          <w:szCs w:val="36"/>
          <w:shd w:val="clear" w:color="auto" w:fill="80FFFF"/>
          <w:rtl/>
        </w:rPr>
        <w:t>ב</w:t>
      </w:r>
      <w:r w:rsidRPr="000954CA">
        <w:rPr>
          <w:rStyle w:val="BodytextSpacing0pt"/>
          <w:sz w:val="36"/>
          <w:szCs w:val="36"/>
          <w:rtl/>
        </w:rPr>
        <w:t>ל היה אנגלי. כשהתקרבו אל נמל אחד ובתים נראו על החוף, עמדו המלחים וצחקו שעה שרב</w:t>
      </w:r>
      <w:r w:rsidRPr="000954CA">
        <w:rPr>
          <w:rStyle w:val="BodytextSpacing0pt"/>
          <w:sz w:val="36"/>
          <w:szCs w:val="36"/>
          <w:shd w:val="clear" w:color="auto" w:fill="80FFFF"/>
          <w:rtl/>
        </w:rPr>
        <w:t>־</w:t>
      </w:r>
      <w:r w:rsidRPr="000954CA">
        <w:rPr>
          <w:rStyle w:val="BodytextSpacing0pt"/>
          <w:sz w:val="36"/>
          <w:szCs w:val="36"/>
          <w:rtl/>
        </w:rPr>
        <w:t>החו</w:t>
      </w:r>
      <w:r w:rsidRPr="000954CA">
        <w:rPr>
          <w:rStyle w:val="BodytextSpacing0pt"/>
          <w:sz w:val="36"/>
          <w:szCs w:val="36"/>
          <w:shd w:val="clear" w:color="auto" w:fill="80FFFF"/>
          <w:rtl/>
        </w:rPr>
        <w:t>ב</w:t>
      </w:r>
      <w:r w:rsidRPr="000954CA">
        <w:rPr>
          <w:rStyle w:val="BodytextSpacing0pt"/>
          <w:sz w:val="36"/>
          <w:szCs w:val="36"/>
          <w:rtl/>
        </w:rPr>
        <w:t>ל עמד והביט במשקפת. כשנעצרה האונייה, התברר שהרב</w:t>
      </w:r>
      <w:r w:rsidRPr="000954CA">
        <w:rPr>
          <w:rStyle w:val="BodytextSpacing0pt"/>
          <w:sz w:val="36"/>
          <w:szCs w:val="36"/>
          <w:shd w:val="clear" w:color="auto" w:fill="80FFFF"/>
          <w:rtl/>
        </w:rPr>
        <w:t>־</w:t>
      </w:r>
      <w:r w:rsidRPr="000954CA">
        <w:rPr>
          <w:rStyle w:val="BodytextSpacing0pt"/>
          <w:sz w:val="36"/>
          <w:szCs w:val="36"/>
          <w:rtl/>
        </w:rPr>
        <w:t>חובל ניווט את האונייה לאלכסנדר</w:t>
      </w:r>
      <w:r w:rsidR="00B15652">
        <w:rPr>
          <w:rStyle w:val="BodytextSpacing0pt"/>
          <w:rFonts w:hint="cs"/>
          <w:sz w:val="36"/>
          <w:szCs w:val="36"/>
          <w:rtl/>
        </w:rPr>
        <w:t>ט</w:t>
      </w:r>
      <w:r w:rsidRPr="000954CA">
        <w:rPr>
          <w:rStyle w:val="BodytextSpacing0pt"/>
          <w:sz w:val="36"/>
          <w:szCs w:val="36"/>
          <w:rtl/>
        </w:rPr>
        <w:t xml:space="preserve">ה... </w:t>
      </w:r>
      <w:r w:rsidRPr="000954CA">
        <w:rPr>
          <w:rStyle w:val="BodytextSpacing0pt"/>
          <w:sz w:val="36"/>
          <w:szCs w:val="36"/>
          <w:shd w:val="clear" w:color="auto" w:fill="80FFFF"/>
          <w:rtl/>
        </w:rPr>
        <w:t>״</w:t>
      </w:r>
      <w:r w:rsidRPr="000954CA">
        <w:rPr>
          <w:rStyle w:val="BodytextSpacing0pt"/>
          <w:sz w:val="36"/>
          <w:szCs w:val="36"/>
          <w:rtl/>
        </w:rPr>
        <w:t>היה זה האנגלי הראשון שנתקלתי בו בחיי</w:t>
      </w:r>
      <w:r w:rsidRPr="000954CA">
        <w:rPr>
          <w:rStyle w:val="BodytextSpacing0pt"/>
          <w:sz w:val="36"/>
          <w:szCs w:val="36"/>
          <w:shd w:val="clear" w:color="auto" w:fill="80FFFF"/>
          <w:rtl/>
        </w:rPr>
        <w:t>״,</w:t>
      </w:r>
      <w:r w:rsidRPr="000954CA">
        <w:rPr>
          <w:rStyle w:val="BodytextSpacing0pt"/>
          <w:sz w:val="36"/>
          <w:szCs w:val="36"/>
          <w:rtl/>
        </w:rPr>
        <w:t xml:space="preserve"> אומר ישראל.</w:t>
      </w:r>
    </w:p>
    <w:p w:rsidR="006C565E" w:rsidRPr="000954CA" w:rsidRDefault="00856756" w:rsidP="003C6E29">
      <w:pPr>
        <w:pStyle w:val="1"/>
        <w:shd w:val="clear" w:color="auto" w:fill="auto"/>
        <w:spacing w:after="46" w:line="331" w:lineRule="exact"/>
        <w:ind w:left="60" w:right="20" w:firstLine="380"/>
        <w:jc w:val="both"/>
        <w:rPr>
          <w:sz w:val="36"/>
          <w:szCs w:val="36"/>
          <w:rtl/>
        </w:rPr>
      </w:pPr>
      <w:r w:rsidRPr="000954CA">
        <w:rPr>
          <w:rStyle w:val="BodytextSpacing0pt"/>
          <w:sz w:val="36"/>
          <w:szCs w:val="36"/>
          <w:rtl/>
        </w:rPr>
        <w:t xml:space="preserve">אחרי שיט של שלושה ימים התקרבה האונייה אל חיפה. </w:t>
      </w:r>
      <w:r w:rsidRPr="000954CA">
        <w:rPr>
          <w:rStyle w:val="BodytextSpacing0pt"/>
          <w:sz w:val="36"/>
          <w:szCs w:val="36"/>
          <w:shd w:val="clear" w:color="auto" w:fill="80FFFF"/>
          <w:rtl/>
        </w:rPr>
        <w:t>״</w:t>
      </w:r>
      <w:r w:rsidRPr="000954CA">
        <w:rPr>
          <w:rStyle w:val="BodytextSpacing0pt"/>
          <w:sz w:val="36"/>
          <w:szCs w:val="36"/>
          <w:rtl/>
        </w:rPr>
        <w:t>עמדנו על הסיפון מכושפים ושיכו</w:t>
      </w:r>
      <w:r w:rsidRPr="000954CA">
        <w:rPr>
          <w:rStyle w:val="BodytextSpacing0pt"/>
          <w:sz w:val="36"/>
          <w:szCs w:val="36"/>
          <w:shd w:val="clear" w:color="auto" w:fill="80FFFF"/>
          <w:rtl/>
        </w:rPr>
        <w:t>ר</w:t>
      </w:r>
      <w:r w:rsidRPr="000954CA">
        <w:rPr>
          <w:rStyle w:val="BodytextSpacing0pt"/>
          <w:sz w:val="36"/>
          <w:szCs w:val="36"/>
          <w:rtl/>
        </w:rPr>
        <w:t>י</w:t>
      </w:r>
      <w:r w:rsidRPr="000954CA">
        <w:rPr>
          <w:rStyle w:val="BodytextSpacing0pt"/>
          <w:sz w:val="36"/>
          <w:szCs w:val="36"/>
          <w:shd w:val="clear" w:color="auto" w:fill="80FFFF"/>
          <w:rtl/>
        </w:rPr>
        <w:t>ם</w:t>
      </w:r>
      <w:r w:rsidRPr="000954CA">
        <w:rPr>
          <w:rStyle w:val="BodytextSpacing0pt"/>
          <w:sz w:val="36"/>
          <w:szCs w:val="36"/>
          <w:rtl/>
        </w:rPr>
        <w:t xml:space="preserve"> ממש למראה הרי הכרמל. כאילו רק אתמול עזבנו את המולדת</w:t>
      </w:r>
      <w:r w:rsidRPr="000954CA">
        <w:rPr>
          <w:rStyle w:val="BodytextSpacing0pt"/>
          <w:sz w:val="36"/>
          <w:szCs w:val="36"/>
          <w:shd w:val="clear" w:color="auto" w:fill="80FFFF"/>
          <w:rtl/>
        </w:rPr>
        <w:t>״.</w:t>
      </w:r>
    </w:p>
    <w:p w:rsidR="006C565E" w:rsidRPr="000954CA" w:rsidRDefault="00856756" w:rsidP="003C6E29">
      <w:pPr>
        <w:pStyle w:val="1"/>
        <w:shd w:val="clear" w:color="auto" w:fill="auto"/>
        <w:spacing w:after="1024" w:line="349" w:lineRule="exact"/>
        <w:ind w:left="60" w:right="20" w:firstLine="380"/>
        <w:jc w:val="both"/>
        <w:rPr>
          <w:sz w:val="36"/>
          <w:szCs w:val="36"/>
          <w:rtl/>
        </w:rPr>
      </w:pPr>
      <w:r w:rsidRPr="000954CA">
        <w:rPr>
          <w:rStyle w:val="BodytextSpacing0pt"/>
          <w:sz w:val="36"/>
          <w:szCs w:val="36"/>
          <w:rtl/>
        </w:rPr>
        <w:t xml:space="preserve">בתחילת אפריל </w:t>
      </w:r>
      <w:r w:rsidRPr="000954CA">
        <w:rPr>
          <w:rStyle w:val="BodytextSpacing0pt"/>
          <w:sz w:val="36"/>
          <w:szCs w:val="36"/>
          <w:shd w:val="clear" w:color="auto" w:fill="80FFFF"/>
          <w:rtl/>
        </w:rPr>
        <w:t>1</w:t>
      </w:r>
      <w:r w:rsidRPr="000954CA">
        <w:rPr>
          <w:rStyle w:val="BodytextSpacing0pt"/>
          <w:sz w:val="36"/>
          <w:szCs w:val="36"/>
          <w:rtl/>
        </w:rPr>
        <w:t>9</w:t>
      </w:r>
      <w:r w:rsidRPr="000954CA">
        <w:rPr>
          <w:rStyle w:val="BodytextSpacing0pt"/>
          <w:sz w:val="36"/>
          <w:szCs w:val="36"/>
          <w:shd w:val="clear" w:color="auto" w:fill="80FFFF"/>
          <w:rtl/>
        </w:rPr>
        <w:t>41</w:t>
      </w:r>
      <w:r w:rsidRPr="000954CA">
        <w:rPr>
          <w:rStyle w:val="BodytextSpacing0pt"/>
          <w:sz w:val="36"/>
          <w:szCs w:val="36"/>
          <w:rtl/>
        </w:rPr>
        <w:t>, מספר ימים לפני חג הפסח, ירדו ישראל ובתיה אל חוף חיפה. לא היתה בידם מזוודה, רק שניי</w:t>
      </w:r>
      <w:r w:rsidRPr="000954CA">
        <w:rPr>
          <w:rStyle w:val="BodytextSpacing0pt"/>
          <w:sz w:val="36"/>
          <w:szCs w:val="36"/>
          <w:shd w:val="clear" w:color="auto" w:fill="80FFFF"/>
          <w:rtl/>
        </w:rPr>
        <w:t>ם-</w:t>
      </w:r>
      <w:r w:rsidRPr="000954CA">
        <w:rPr>
          <w:rStyle w:val="BodytextSpacing0pt"/>
          <w:sz w:val="36"/>
          <w:szCs w:val="36"/>
          <w:rtl/>
        </w:rPr>
        <w:t>שלושה שקים שבתוכם מלבושים מקומטים ומ</w:t>
      </w:r>
      <w:r w:rsidRPr="000954CA">
        <w:rPr>
          <w:rStyle w:val="BodytextSpacing0pt"/>
          <w:sz w:val="36"/>
          <w:szCs w:val="36"/>
          <w:shd w:val="clear" w:color="auto" w:fill="80FFFF"/>
          <w:rtl/>
        </w:rPr>
        <w:t>ס</w:t>
      </w:r>
      <w:r w:rsidRPr="000954CA">
        <w:rPr>
          <w:rStyle w:val="BodytextSpacing0pt"/>
          <w:sz w:val="36"/>
          <w:szCs w:val="36"/>
          <w:rtl/>
        </w:rPr>
        <w:t>מורטטים</w:t>
      </w:r>
      <w:r w:rsidRPr="000954CA">
        <w:rPr>
          <w:rStyle w:val="BodytextSpacing0pt"/>
          <w:sz w:val="36"/>
          <w:szCs w:val="36"/>
          <w:shd w:val="clear" w:color="auto" w:fill="80FFFF"/>
          <w:rtl/>
        </w:rPr>
        <w:t>,</w:t>
      </w:r>
      <w:r w:rsidRPr="000954CA">
        <w:rPr>
          <w:rStyle w:val="BodytextSpacing0pt"/>
          <w:sz w:val="36"/>
          <w:szCs w:val="36"/>
          <w:rtl/>
        </w:rPr>
        <w:t xml:space="preserve"> זה כל מה שנשאר להם מאז החלו בטלטוליהם בדרכים. בנמל המתין לישראל אברהם אמפר, עוזרו של יאיר, לתאם עימו את פגישתו עם יאיר </w:t>
      </w:r>
      <w:r w:rsidRPr="000954CA">
        <w:rPr>
          <w:rStyle w:val="BodytextSpacing0pt"/>
          <w:sz w:val="36"/>
          <w:szCs w:val="36"/>
          <w:shd w:val="clear" w:color="auto" w:fill="80FFFF"/>
          <w:rtl/>
        </w:rPr>
        <w:t>־</w:t>
      </w:r>
      <w:r w:rsidRPr="000954CA">
        <w:rPr>
          <w:rStyle w:val="BodytextSpacing0pt"/>
          <w:sz w:val="36"/>
          <w:szCs w:val="36"/>
          <w:rtl/>
        </w:rPr>
        <w:t xml:space="preserve"> אברהם שטרן.</w:t>
      </w:r>
    </w:p>
    <w:p w:rsidR="006C565E" w:rsidRPr="000954CA" w:rsidRDefault="00856756" w:rsidP="003C6E29">
      <w:pPr>
        <w:pStyle w:val="Bodytext61"/>
        <w:shd w:val="clear" w:color="auto" w:fill="auto"/>
        <w:spacing w:before="0" w:after="163" w:line="270" w:lineRule="exact"/>
        <w:ind w:left="60" w:firstLine="0"/>
        <w:jc w:val="left"/>
        <w:rPr>
          <w:sz w:val="32"/>
          <w:szCs w:val="32"/>
          <w:rtl/>
        </w:rPr>
      </w:pPr>
      <w:r w:rsidRPr="000954CA">
        <w:rPr>
          <w:rStyle w:val="Bodytext60"/>
          <w:sz w:val="32"/>
          <w:szCs w:val="32"/>
          <w:rtl/>
        </w:rPr>
        <w:t>הערות לפרק חמישי</w:t>
      </w:r>
    </w:p>
    <w:p w:rsidR="006C565E" w:rsidRPr="000954CA" w:rsidRDefault="00856756" w:rsidP="003C6E29">
      <w:pPr>
        <w:pStyle w:val="Bodytext61"/>
        <w:numPr>
          <w:ilvl w:val="0"/>
          <w:numId w:val="6"/>
        </w:numPr>
        <w:shd w:val="clear" w:color="auto" w:fill="auto"/>
        <w:tabs>
          <w:tab w:val="left" w:pos="578"/>
        </w:tabs>
        <w:spacing w:before="0" w:after="163" w:line="270" w:lineRule="exact"/>
        <w:ind w:left="60" w:firstLine="0"/>
        <w:jc w:val="left"/>
        <w:rPr>
          <w:sz w:val="32"/>
          <w:szCs w:val="32"/>
          <w:rtl/>
        </w:rPr>
      </w:pPr>
      <w:r w:rsidRPr="000954CA">
        <w:rPr>
          <w:rStyle w:val="Bodytext60"/>
          <w:sz w:val="32"/>
          <w:szCs w:val="32"/>
          <w:shd w:val="clear" w:color="auto" w:fill="80FFFF"/>
          <w:rtl/>
        </w:rPr>
        <w:t>״</w:t>
      </w:r>
      <w:r w:rsidRPr="000954CA">
        <w:rPr>
          <w:rStyle w:val="Bodytext60"/>
          <w:sz w:val="32"/>
          <w:szCs w:val="32"/>
          <w:rtl/>
        </w:rPr>
        <w:t>מעשר ראשון</w:t>
      </w:r>
      <w:r w:rsidRPr="000954CA">
        <w:rPr>
          <w:rStyle w:val="Bodytext60"/>
          <w:sz w:val="32"/>
          <w:szCs w:val="32"/>
          <w:shd w:val="clear" w:color="auto" w:fill="80FFFF"/>
          <w:rtl/>
        </w:rPr>
        <w:t>״</w:t>
      </w:r>
      <w:r w:rsidRPr="000954CA">
        <w:rPr>
          <w:rStyle w:val="Bodytext60"/>
          <w:sz w:val="32"/>
          <w:szCs w:val="32"/>
          <w:rtl/>
        </w:rPr>
        <w:t xml:space="preserve"> הוצאת </w:t>
      </w:r>
      <w:r w:rsidR="00B15652">
        <w:rPr>
          <w:rStyle w:val="Bodytext60"/>
          <w:rFonts w:hint="cs"/>
          <w:sz w:val="32"/>
          <w:szCs w:val="32"/>
          <w:rtl/>
        </w:rPr>
        <w:t>המתמיד תש"י</w:t>
      </w:r>
      <w:r w:rsidRPr="000954CA">
        <w:rPr>
          <w:rStyle w:val="Bodytext60"/>
          <w:sz w:val="32"/>
          <w:szCs w:val="32"/>
          <w:rtl/>
        </w:rPr>
        <w:t>, עמ</w:t>
      </w:r>
      <w:r w:rsidRPr="000954CA">
        <w:rPr>
          <w:rStyle w:val="Bodytext60"/>
          <w:sz w:val="32"/>
          <w:szCs w:val="32"/>
          <w:shd w:val="clear" w:color="auto" w:fill="80FFFF"/>
          <w:rtl/>
        </w:rPr>
        <w:t>י</w:t>
      </w:r>
      <w:r w:rsidRPr="000954CA">
        <w:rPr>
          <w:rStyle w:val="Bodytext60"/>
          <w:sz w:val="32"/>
          <w:szCs w:val="32"/>
          <w:rtl/>
        </w:rPr>
        <w:t xml:space="preserve"> לז</w:t>
      </w:r>
      <w:r w:rsidRPr="000954CA">
        <w:rPr>
          <w:rStyle w:val="Bodytext60"/>
          <w:sz w:val="32"/>
          <w:szCs w:val="32"/>
          <w:shd w:val="clear" w:color="auto" w:fill="80FFFF"/>
          <w:rtl/>
        </w:rPr>
        <w:t>,</w:t>
      </w:r>
      <w:r w:rsidRPr="000954CA">
        <w:rPr>
          <w:rStyle w:val="Bodytext60"/>
          <w:sz w:val="32"/>
          <w:szCs w:val="32"/>
          <w:rtl/>
        </w:rPr>
        <w:t xml:space="preserve"> לח.</w:t>
      </w:r>
    </w:p>
    <w:p w:rsidR="006C565E" w:rsidRPr="000954CA" w:rsidRDefault="00856756" w:rsidP="003C6E29">
      <w:pPr>
        <w:pStyle w:val="Bodytext61"/>
        <w:numPr>
          <w:ilvl w:val="0"/>
          <w:numId w:val="6"/>
        </w:numPr>
        <w:shd w:val="clear" w:color="auto" w:fill="auto"/>
        <w:tabs>
          <w:tab w:val="left" w:pos="644"/>
        </w:tabs>
        <w:spacing w:before="0" w:line="270" w:lineRule="exact"/>
        <w:ind w:left="60" w:firstLine="0"/>
        <w:jc w:val="left"/>
        <w:rPr>
          <w:sz w:val="32"/>
          <w:szCs w:val="32"/>
          <w:rtl/>
        </w:rPr>
        <w:sectPr w:rsidR="006C565E" w:rsidRPr="000954CA" w:rsidSect="003D7C5E">
          <w:footerReference w:type="even" r:id="rId34"/>
          <w:footerReference w:type="default" r:id="rId35"/>
          <w:type w:val="continuous"/>
          <w:pgSz w:w="11909" w:h="16834"/>
          <w:pgMar w:top="1135" w:right="850" w:bottom="1135" w:left="1700" w:header="0" w:footer="3" w:gutter="0"/>
          <w:cols w:space="720"/>
          <w:noEndnote/>
          <w:docGrid w:linePitch="360"/>
        </w:sectPr>
      </w:pPr>
      <w:r w:rsidRPr="000954CA">
        <w:rPr>
          <w:rStyle w:val="Bodytext60"/>
          <w:sz w:val="32"/>
          <w:szCs w:val="32"/>
          <w:rtl/>
        </w:rPr>
        <w:t>עדותו של דו</w:t>
      </w:r>
      <w:r w:rsidRPr="000954CA">
        <w:rPr>
          <w:rStyle w:val="Bodytext60"/>
          <w:sz w:val="32"/>
          <w:szCs w:val="32"/>
          <w:shd w:val="clear" w:color="auto" w:fill="80FFFF"/>
          <w:rtl/>
        </w:rPr>
        <w:t>ד</w:t>
      </w:r>
      <w:r w:rsidR="00B15652">
        <w:rPr>
          <w:rStyle w:val="Bodytext60"/>
          <w:rFonts w:hint="cs"/>
          <w:sz w:val="32"/>
          <w:szCs w:val="32"/>
          <w:shd w:val="clear" w:color="auto" w:fill="80FFFF"/>
          <w:rtl/>
        </w:rPr>
        <w:t xml:space="preserve"> </w:t>
      </w:r>
      <w:r w:rsidRPr="000954CA">
        <w:rPr>
          <w:rStyle w:val="Bodytext60"/>
          <w:sz w:val="32"/>
          <w:szCs w:val="32"/>
          <w:shd w:val="clear" w:color="auto" w:fill="80FFFF"/>
          <w:rtl/>
        </w:rPr>
        <w:t>י</w:t>
      </w:r>
      <w:r w:rsidRPr="000954CA">
        <w:rPr>
          <w:rStyle w:val="Bodytext60"/>
          <w:sz w:val="32"/>
          <w:szCs w:val="32"/>
          <w:rtl/>
        </w:rPr>
        <w:t>וטן.</w:t>
      </w:r>
      <w:r w:rsidRPr="000954CA">
        <w:rPr>
          <w:sz w:val="32"/>
          <w:szCs w:val="32"/>
          <w:rtl/>
        </w:rPr>
        <w:br w:type="page"/>
      </w:r>
    </w:p>
    <w:p w:rsidR="006C565E" w:rsidRPr="000954CA" w:rsidRDefault="00856756" w:rsidP="003C6E29">
      <w:pPr>
        <w:pStyle w:val="Bodytext61"/>
        <w:numPr>
          <w:ilvl w:val="0"/>
          <w:numId w:val="6"/>
        </w:numPr>
        <w:shd w:val="clear" w:color="auto" w:fill="auto"/>
        <w:tabs>
          <w:tab w:val="left" w:pos="598"/>
        </w:tabs>
        <w:spacing w:before="0" w:line="452" w:lineRule="exact"/>
        <w:ind w:left="540"/>
        <w:jc w:val="left"/>
        <w:rPr>
          <w:sz w:val="32"/>
          <w:szCs w:val="32"/>
          <w:rtl/>
        </w:rPr>
      </w:pPr>
      <w:r w:rsidRPr="000954CA">
        <w:rPr>
          <w:rStyle w:val="Bodytext60"/>
          <w:sz w:val="32"/>
          <w:szCs w:val="32"/>
          <w:rtl/>
        </w:rPr>
        <w:lastRenderedPageBreak/>
        <w:t>יש להניח שבגלל המצב צריך היה לרומם את רוח האנשים ולכן ניתנו הדברים בהגזמה.</w:t>
      </w:r>
    </w:p>
    <w:p w:rsidR="006C565E" w:rsidRPr="000954CA" w:rsidRDefault="00856756" w:rsidP="003C6E29">
      <w:pPr>
        <w:pStyle w:val="Bodytext61"/>
        <w:numPr>
          <w:ilvl w:val="0"/>
          <w:numId w:val="6"/>
        </w:numPr>
        <w:shd w:val="clear" w:color="auto" w:fill="auto"/>
        <w:tabs>
          <w:tab w:val="left" w:pos="544"/>
        </w:tabs>
        <w:spacing w:before="0" w:line="452" w:lineRule="exact"/>
        <w:ind w:left="540"/>
        <w:jc w:val="left"/>
        <w:rPr>
          <w:sz w:val="32"/>
          <w:szCs w:val="32"/>
          <w:rtl/>
        </w:rPr>
      </w:pPr>
      <w:r w:rsidRPr="000954CA">
        <w:rPr>
          <w:rStyle w:val="Bodytext60"/>
          <w:sz w:val="32"/>
          <w:szCs w:val="32"/>
          <w:shd w:val="clear" w:color="auto" w:fill="80FFFF"/>
          <w:rtl/>
        </w:rPr>
        <w:t>״</w:t>
      </w:r>
      <w:r w:rsidRPr="000954CA">
        <w:rPr>
          <w:rStyle w:val="Bodytext60"/>
          <w:sz w:val="32"/>
          <w:szCs w:val="32"/>
          <w:rtl/>
        </w:rPr>
        <w:t>שנות טרם</w:t>
      </w:r>
      <w:r w:rsidRPr="000954CA">
        <w:rPr>
          <w:rStyle w:val="Bodytext60"/>
          <w:sz w:val="32"/>
          <w:szCs w:val="32"/>
          <w:shd w:val="clear" w:color="auto" w:fill="80FFFF"/>
          <w:rtl/>
        </w:rPr>
        <w:t>״,</w:t>
      </w:r>
      <w:r w:rsidRPr="000954CA">
        <w:rPr>
          <w:rStyle w:val="Bodytext60"/>
          <w:sz w:val="32"/>
          <w:szCs w:val="32"/>
          <w:rtl/>
        </w:rPr>
        <w:t xml:space="preserve"> נ. ילין־מור, עמ</w:t>
      </w:r>
      <w:r w:rsidRPr="000954CA">
        <w:rPr>
          <w:rStyle w:val="Bodytext60"/>
          <w:sz w:val="32"/>
          <w:szCs w:val="32"/>
          <w:shd w:val="clear" w:color="auto" w:fill="80FFFF"/>
          <w:rtl/>
        </w:rPr>
        <w:t>י</w:t>
      </w:r>
      <w:r w:rsidRPr="000954CA">
        <w:rPr>
          <w:rStyle w:val="Bodytext60"/>
          <w:sz w:val="32"/>
          <w:szCs w:val="32"/>
          <w:rtl/>
        </w:rPr>
        <w:t xml:space="preserve"> 88.</w:t>
      </w:r>
    </w:p>
    <w:p w:rsidR="006C565E" w:rsidRPr="000954CA" w:rsidRDefault="00856756" w:rsidP="003C6E29">
      <w:pPr>
        <w:pStyle w:val="Bodytext61"/>
        <w:numPr>
          <w:ilvl w:val="0"/>
          <w:numId w:val="6"/>
        </w:numPr>
        <w:shd w:val="clear" w:color="auto" w:fill="auto"/>
        <w:tabs>
          <w:tab w:val="left" w:pos="538"/>
        </w:tabs>
        <w:spacing w:before="0" w:line="452" w:lineRule="exact"/>
        <w:ind w:left="540"/>
        <w:jc w:val="left"/>
        <w:rPr>
          <w:sz w:val="32"/>
          <w:szCs w:val="32"/>
          <w:rtl/>
        </w:rPr>
      </w:pPr>
      <w:r w:rsidRPr="000954CA">
        <w:rPr>
          <w:rStyle w:val="Bodytext60"/>
          <w:sz w:val="32"/>
          <w:szCs w:val="32"/>
          <w:rtl/>
        </w:rPr>
        <w:t>שם, עמ</w:t>
      </w:r>
      <w:r w:rsidRPr="000954CA">
        <w:rPr>
          <w:rStyle w:val="Bodytext60"/>
          <w:sz w:val="32"/>
          <w:szCs w:val="32"/>
          <w:shd w:val="clear" w:color="auto" w:fill="80FFFF"/>
          <w:rtl/>
        </w:rPr>
        <w:t>י</w:t>
      </w:r>
      <w:r w:rsidRPr="000954CA">
        <w:rPr>
          <w:rStyle w:val="Bodytext60"/>
          <w:sz w:val="32"/>
          <w:szCs w:val="32"/>
          <w:rtl/>
        </w:rPr>
        <w:t xml:space="preserve"> </w:t>
      </w:r>
      <w:r w:rsidRPr="000954CA">
        <w:rPr>
          <w:rStyle w:val="Bodytext60"/>
          <w:sz w:val="32"/>
          <w:szCs w:val="32"/>
          <w:shd w:val="clear" w:color="auto" w:fill="80FFFF"/>
          <w:rtl/>
        </w:rPr>
        <w:t>1</w:t>
      </w:r>
      <w:r w:rsidRPr="000954CA">
        <w:rPr>
          <w:rStyle w:val="Bodytext60"/>
          <w:sz w:val="32"/>
          <w:szCs w:val="32"/>
          <w:rtl/>
        </w:rPr>
        <w:t>06</w:t>
      </w:r>
      <w:r w:rsidRPr="000954CA">
        <w:rPr>
          <w:rStyle w:val="Bodytext60"/>
          <w:sz w:val="32"/>
          <w:szCs w:val="32"/>
          <w:shd w:val="clear" w:color="auto" w:fill="80FFFF"/>
          <w:rtl/>
        </w:rPr>
        <w:t xml:space="preserve"> .</w:t>
      </w:r>
    </w:p>
    <w:p w:rsidR="006C565E" w:rsidRPr="000954CA" w:rsidRDefault="00856756" w:rsidP="003C6E29">
      <w:pPr>
        <w:pStyle w:val="Bodytext61"/>
        <w:numPr>
          <w:ilvl w:val="0"/>
          <w:numId w:val="6"/>
        </w:numPr>
        <w:shd w:val="clear" w:color="auto" w:fill="auto"/>
        <w:tabs>
          <w:tab w:val="left" w:pos="544"/>
        </w:tabs>
        <w:spacing w:before="0" w:line="452" w:lineRule="exact"/>
        <w:ind w:left="540"/>
        <w:jc w:val="left"/>
        <w:rPr>
          <w:sz w:val="32"/>
          <w:szCs w:val="32"/>
          <w:rtl/>
        </w:rPr>
      </w:pPr>
      <w:r w:rsidRPr="000954CA">
        <w:rPr>
          <w:rStyle w:val="Bodytext60"/>
          <w:sz w:val="32"/>
          <w:szCs w:val="32"/>
          <w:rtl/>
        </w:rPr>
        <w:t>שם, עמ</w:t>
      </w:r>
      <w:r w:rsidRPr="000954CA">
        <w:rPr>
          <w:rStyle w:val="Bodytext60"/>
          <w:sz w:val="32"/>
          <w:szCs w:val="32"/>
          <w:shd w:val="clear" w:color="auto" w:fill="80FFFF"/>
          <w:rtl/>
        </w:rPr>
        <w:t>י</w:t>
      </w:r>
      <w:r w:rsidRPr="000954CA">
        <w:rPr>
          <w:rStyle w:val="Bodytext60"/>
          <w:sz w:val="32"/>
          <w:szCs w:val="32"/>
          <w:rtl/>
        </w:rPr>
        <w:t xml:space="preserve"> </w:t>
      </w:r>
      <w:r w:rsidRPr="000954CA">
        <w:rPr>
          <w:rStyle w:val="Bodytext60"/>
          <w:sz w:val="32"/>
          <w:szCs w:val="32"/>
          <w:shd w:val="clear" w:color="auto" w:fill="80FFFF"/>
          <w:rtl/>
        </w:rPr>
        <w:t>1</w:t>
      </w:r>
      <w:r w:rsidRPr="000954CA">
        <w:rPr>
          <w:rStyle w:val="Bodytext60"/>
          <w:sz w:val="32"/>
          <w:szCs w:val="32"/>
          <w:rtl/>
        </w:rPr>
        <w:t>09</w:t>
      </w:r>
      <w:r w:rsidRPr="000954CA">
        <w:rPr>
          <w:rStyle w:val="Bodytext60"/>
          <w:sz w:val="32"/>
          <w:szCs w:val="32"/>
          <w:shd w:val="clear" w:color="auto" w:fill="80FFFF"/>
          <w:rtl/>
        </w:rPr>
        <w:t xml:space="preserve"> .</w:t>
      </w:r>
    </w:p>
    <w:p w:rsidR="006C565E" w:rsidRPr="000954CA" w:rsidRDefault="00856756" w:rsidP="003C6E29">
      <w:pPr>
        <w:pStyle w:val="Bodytext61"/>
        <w:numPr>
          <w:ilvl w:val="0"/>
          <w:numId w:val="6"/>
        </w:numPr>
        <w:shd w:val="clear" w:color="auto" w:fill="auto"/>
        <w:tabs>
          <w:tab w:val="left" w:pos="532"/>
        </w:tabs>
        <w:spacing w:before="0" w:after="124" w:line="349" w:lineRule="exact"/>
        <w:ind w:left="540" w:right="20"/>
        <w:jc w:val="left"/>
        <w:rPr>
          <w:sz w:val="32"/>
          <w:szCs w:val="32"/>
          <w:rtl/>
        </w:rPr>
      </w:pPr>
      <w:r w:rsidRPr="000954CA">
        <w:rPr>
          <w:rStyle w:val="Bodytext60"/>
          <w:sz w:val="32"/>
          <w:szCs w:val="32"/>
          <w:rtl/>
        </w:rPr>
        <w:t>אדם מיצקביץ רצה להקים צבא יהו</w:t>
      </w:r>
      <w:r w:rsidRPr="000954CA">
        <w:rPr>
          <w:rStyle w:val="Bodytext60"/>
          <w:sz w:val="32"/>
          <w:szCs w:val="32"/>
          <w:shd w:val="clear" w:color="auto" w:fill="80FFFF"/>
          <w:rtl/>
        </w:rPr>
        <w:t>ד</w:t>
      </w:r>
      <w:r w:rsidRPr="000954CA">
        <w:rPr>
          <w:rStyle w:val="Bodytext60"/>
          <w:sz w:val="32"/>
          <w:szCs w:val="32"/>
          <w:rtl/>
        </w:rPr>
        <w:t xml:space="preserve">י ולכבוש את </w:t>
      </w:r>
      <w:r w:rsidRPr="000954CA">
        <w:rPr>
          <w:rStyle w:val="Bodytext60"/>
          <w:sz w:val="32"/>
          <w:szCs w:val="32"/>
          <w:shd w:val="clear" w:color="auto" w:fill="80FFFF"/>
          <w:rtl/>
        </w:rPr>
        <w:t>א</w:t>
      </w:r>
      <w:r w:rsidR="00B15652">
        <w:rPr>
          <w:rStyle w:val="Bodytext60"/>
          <w:rFonts w:hint="cs"/>
          <w:sz w:val="32"/>
          <w:szCs w:val="32"/>
          <w:shd w:val="clear" w:color="auto" w:fill="80FFFF"/>
          <w:rtl/>
        </w:rPr>
        <w:t>רץ י</w:t>
      </w:r>
      <w:r w:rsidRPr="000954CA">
        <w:rPr>
          <w:rStyle w:val="Bodytext60"/>
          <w:sz w:val="32"/>
          <w:szCs w:val="32"/>
          <w:shd w:val="clear" w:color="auto" w:fill="80FFFF"/>
          <w:rtl/>
        </w:rPr>
        <w:t>שראל.</w:t>
      </w:r>
      <w:r w:rsidRPr="000954CA">
        <w:rPr>
          <w:rStyle w:val="Bodytext60"/>
          <w:sz w:val="32"/>
          <w:szCs w:val="32"/>
          <w:rtl/>
        </w:rPr>
        <w:t xml:space="preserve"> היתה </w:t>
      </w:r>
      <w:r w:rsidRPr="000954CA">
        <w:rPr>
          <w:rStyle w:val="Bodytext60"/>
          <w:sz w:val="32"/>
          <w:szCs w:val="32"/>
          <w:shd w:val="clear" w:color="auto" w:fill="80FFFF"/>
          <w:rtl/>
        </w:rPr>
        <w:t>ס</w:t>
      </w:r>
      <w:r w:rsidRPr="000954CA">
        <w:rPr>
          <w:rStyle w:val="Bodytext60"/>
          <w:sz w:val="32"/>
          <w:szCs w:val="32"/>
          <w:rtl/>
        </w:rPr>
        <w:t>ברה, שאמו היתה יהודיה פרנקי</w:t>
      </w:r>
      <w:r w:rsidRPr="000954CA">
        <w:rPr>
          <w:rStyle w:val="Bodytext60"/>
          <w:sz w:val="32"/>
          <w:szCs w:val="32"/>
          <w:shd w:val="clear" w:color="auto" w:fill="80FFFF"/>
          <w:rtl/>
        </w:rPr>
        <w:t>ס</w:t>
      </w:r>
      <w:r w:rsidRPr="000954CA">
        <w:rPr>
          <w:rStyle w:val="Bodytext60"/>
          <w:sz w:val="32"/>
          <w:szCs w:val="32"/>
          <w:rtl/>
        </w:rPr>
        <w:t>טית</w:t>
      </w:r>
      <w:r w:rsidRPr="000954CA">
        <w:rPr>
          <w:rStyle w:val="Bodytext60"/>
          <w:sz w:val="32"/>
          <w:szCs w:val="32"/>
          <w:shd w:val="clear" w:color="auto" w:fill="80FFFF"/>
          <w:rtl/>
        </w:rPr>
        <w:t>.</w:t>
      </w:r>
    </w:p>
    <w:p w:rsidR="006C565E" w:rsidRPr="000954CA" w:rsidRDefault="00856756" w:rsidP="003C6E29">
      <w:pPr>
        <w:pStyle w:val="Bodytext61"/>
        <w:numPr>
          <w:ilvl w:val="0"/>
          <w:numId w:val="6"/>
        </w:numPr>
        <w:shd w:val="clear" w:color="auto" w:fill="auto"/>
        <w:tabs>
          <w:tab w:val="left" w:pos="556"/>
        </w:tabs>
        <w:spacing w:before="0" w:after="115" w:line="270" w:lineRule="exact"/>
        <w:ind w:left="540"/>
        <w:jc w:val="left"/>
        <w:rPr>
          <w:sz w:val="32"/>
          <w:szCs w:val="32"/>
          <w:rtl/>
        </w:rPr>
      </w:pPr>
      <w:r w:rsidRPr="000954CA">
        <w:rPr>
          <w:rStyle w:val="Bodytext60"/>
          <w:sz w:val="32"/>
          <w:szCs w:val="32"/>
          <w:shd w:val="clear" w:color="auto" w:fill="80FFFF"/>
          <w:rtl/>
        </w:rPr>
        <w:t>״</w:t>
      </w:r>
      <w:r w:rsidRPr="000954CA">
        <w:rPr>
          <w:rStyle w:val="Bodytext60"/>
          <w:sz w:val="32"/>
          <w:szCs w:val="32"/>
          <w:rtl/>
        </w:rPr>
        <w:t>שנות טרם</w:t>
      </w:r>
      <w:r w:rsidRPr="000954CA">
        <w:rPr>
          <w:rStyle w:val="Bodytext60"/>
          <w:sz w:val="32"/>
          <w:szCs w:val="32"/>
          <w:shd w:val="clear" w:color="auto" w:fill="80FFFF"/>
          <w:rtl/>
        </w:rPr>
        <w:t>״,</w:t>
      </w:r>
      <w:r w:rsidRPr="000954CA">
        <w:rPr>
          <w:rStyle w:val="Bodytext60"/>
          <w:sz w:val="32"/>
          <w:szCs w:val="32"/>
          <w:rtl/>
        </w:rPr>
        <w:t xml:space="preserve"> נ. ילי</w:t>
      </w:r>
      <w:r w:rsidRPr="000954CA">
        <w:rPr>
          <w:rStyle w:val="Bodytext60"/>
          <w:sz w:val="32"/>
          <w:szCs w:val="32"/>
          <w:shd w:val="clear" w:color="auto" w:fill="80FFFF"/>
          <w:rtl/>
        </w:rPr>
        <w:t>ז</w:t>
      </w:r>
      <w:r w:rsidRPr="000954CA">
        <w:rPr>
          <w:rStyle w:val="Bodytext60"/>
          <w:sz w:val="32"/>
          <w:szCs w:val="32"/>
          <w:rtl/>
        </w:rPr>
        <w:t>־מור</w:t>
      </w:r>
      <w:r w:rsidRPr="000954CA">
        <w:rPr>
          <w:rStyle w:val="Bodytext60"/>
          <w:sz w:val="32"/>
          <w:szCs w:val="32"/>
          <w:shd w:val="clear" w:color="auto" w:fill="80FFFF"/>
          <w:rtl/>
        </w:rPr>
        <w:t>,</w:t>
      </w:r>
      <w:r w:rsidRPr="000954CA">
        <w:rPr>
          <w:rStyle w:val="Bodytext60"/>
          <w:sz w:val="32"/>
          <w:szCs w:val="32"/>
          <w:rtl/>
        </w:rPr>
        <w:t xml:space="preserve"> ע</w:t>
      </w:r>
      <w:r w:rsidRPr="000954CA">
        <w:rPr>
          <w:rStyle w:val="Bodytext60"/>
          <w:sz w:val="32"/>
          <w:szCs w:val="32"/>
          <w:shd w:val="clear" w:color="auto" w:fill="80FFFF"/>
          <w:rtl/>
        </w:rPr>
        <w:t>מי</w:t>
      </w:r>
      <w:r w:rsidRPr="000954CA">
        <w:rPr>
          <w:rStyle w:val="Bodytext60"/>
          <w:sz w:val="32"/>
          <w:szCs w:val="32"/>
          <w:rtl/>
        </w:rPr>
        <w:t xml:space="preserve"> </w:t>
      </w:r>
      <w:r w:rsidRPr="000954CA">
        <w:rPr>
          <w:rStyle w:val="Bodytext60"/>
          <w:sz w:val="32"/>
          <w:szCs w:val="32"/>
          <w:shd w:val="clear" w:color="auto" w:fill="80FFFF"/>
          <w:rtl/>
        </w:rPr>
        <w:t>1</w:t>
      </w:r>
      <w:r w:rsidRPr="000954CA">
        <w:rPr>
          <w:rStyle w:val="Bodytext60"/>
          <w:sz w:val="32"/>
          <w:szCs w:val="32"/>
          <w:rtl/>
        </w:rPr>
        <w:t>21</w:t>
      </w:r>
      <w:r w:rsidRPr="000954CA">
        <w:rPr>
          <w:rStyle w:val="Bodytext60"/>
          <w:sz w:val="32"/>
          <w:szCs w:val="32"/>
          <w:shd w:val="clear" w:color="auto" w:fill="80FFFF"/>
          <w:rtl/>
        </w:rPr>
        <w:t>.</w:t>
      </w:r>
    </w:p>
    <w:p w:rsidR="006C565E" w:rsidRPr="000954CA" w:rsidRDefault="00856756" w:rsidP="003C6E29">
      <w:pPr>
        <w:pStyle w:val="Bodytext61"/>
        <w:numPr>
          <w:ilvl w:val="0"/>
          <w:numId w:val="6"/>
        </w:numPr>
        <w:shd w:val="clear" w:color="auto" w:fill="auto"/>
        <w:tabs>
          <w:tab w:val="left" w:pos="550"/>
        </w:tabs>
        <w:spacing w:before="0" w:after="52" w:line="270" w:lineRule="exact"/>
        <w:ind w:left="540"/>
        <w:jc w:val="left"/>
        <w:rPr>
          <w:sz w:val="32"/>
          <w:szCs w:val="32"/>
          <w:rtl/>
        </w:rPr>
      </w:pPr>
      <w:r w:rsidRPr="000954CA">
        <w:rPr>
          <w:rStyle w:val="Bodytext60"/>
          <w:sz w:val="32"/>
          <w:szCs w:val="32"/>
          <w:shd w:val="clear" w:color="auto" w:fill="80FFFF"/>
          <w:rtl/>
        </w:rPr>
        <w:t>״</w:t>
      </w:r>
      <w:r w:rsidRPr="000954CA">
        <w:rPr>
          <w:rStyle w:val="Bodytext60"/>
          <w:sz w:val="32"/>
          <w:szCs w:val="32"/>
          <w:rtl/>
        </w:rPr>
        <w:t>מעשר ראשון</w:t>
      </w:r>
      <w:r w:rsidRPr="000954CA">
        <w:rPr>
          <w:rStyle w:val="Bodytext60"/>
          <w:sz w:val="32"/>
          <w:szCs w:val="32"/>
          <w:shd w:val="clear" w:color="auto" w:fill="80FFFF"/>
          <w:rtl/>
        </w:rPr>
        <w:t>״,</w:t>
      </w:r>
      <w:r w:rsidRPr="000954CA">
        <w:rPr>
          <w:rStyle w:val="Bodytext60"/>
          <w:sz w:val="32"/>
          <w:szCs w:val="32"/>
          <w:rtl/>
        </w:rPr>
        <w:t xml:space="preserve"> י. אלדד, עמ</w:t>
      </w:r>
      <w:r w:rsidRPr="000954CA">
        <w:rPr>
          <w:rStyle w:val="Bodytext60"/>
          <w:sz w:val="32"/>
          <w:szCs w:val="32"/>
          <w:shd w:val="clear" w:color="auto" w:fill="80FFFF"/>
          <w:rtl/>
        </w:rPr>
        <w:t>י</w:t>
      </w:r>
      <w:r w:rsidRPr="000954CA">
        <w:rPr>
          <w:rStyle w:val="Bodytext60"/>
          <w:sz w:val="32"/>
          <w:szCs w:val="32"/>
          <w:rtl/>
        </w:rPr>
        <w:t xml:space="preserve"> מ״א</w:t>
      </w:r>
      <w:r w:rsidRPr="000954CA">
        <w:rPr>
          <w:rStyle w:val="Bodytext60"/>
          <w:sz w:val="32"/>
          <w:szCs w:val="32"/>
          <w:shd w:val="clear" w:color="auto" w:fill="80FFFF"/>
          <w:rtl/>
        </w:rPr>
        <w:t>.</w:t>
      </w:r>
    </w:p>
    <w:p w:rsidR="006C565E" w:rsidRPr="000954CA" w:rsidRDefault="00856756" w:rsidP="003C6E29">
      <w:pPr>
        <w:pStyle w:val="Bodytext61"/>
        <w:numPr>
          <w:ilvl w:val="0"/>
          <w:numId w:val="6"/>
        </w:numPr>
        <w:shd w:val="clear" w:color="auto" w:fill="auto"/>
        <w:tabs>
          <w:tab w:val="left" w:pos="610"/>
        </w:tabs>
        <w:spacing w:before="0" w:line="349" w:lineRule="exact"/>
        <w:ind w:left="540" w:right="20"/>
        <w:rPr>
          <w:sz w:val="32"/>
          <w:szCs w:val="32"/>
          <w:rtl/>
        </w:rPr>
      </w:pPr>
      <w:r w:rsidRPr="000954CA">
        <w:rPr>
          <w:rStyle w:val="Bodytext60"/>
          <w:sz w:val="32"/>
          <w:szCs w:val="32"/>
          <w:rtl/>
        </w:rPr>
        <w:t>בהסכם ר</w:t>
      </w:r>
      <w:r w:rsidRPr="000954CA">
        <w:rPr>
          <w:rStyle w:val="Bodytext60"/>
          <w:sz w:val="32"/>
          <w:szCs w:val="32"/>
          <w:shd w:val="clear" w:color="auto" w:fill="80FFFF"/>
          <w:rtl/>
        </w:rPr>
        <w:t>יב</w:t>
      </w:r>
      <w:r w:rsidRPr="000954CA">
        <w:rPr>
          <w:rStyle w:val="Bodytext60"/>
          <w:sz w:val="32"/>
          <w:szCs w:val="32"/>
          <w:rtl/>
        </w:rPr>
        <w:t>נטרופ</w:t>
      </w:r>
      <w:r w:rsidRPr="000954CA">
        <w:rPr>
          <w:rStyle w:val="Bodytext60"/>
          <w:sz w:val="32"/>
          <w:szCs w:val="32"/>
          <w:shd w:val="clear" w:color="auto" w:fill="80FFFF"/>
          <w:rtl/>
        </w:rPr>
        <w:t>־</w:t>
      </w:r>
      <w:r w:rsidRPr="000954CA">
        <w:rPr>
          <w:rStyle w:val="Bodytext60"/>
          <w:sz w:val="32"/>
          <w:szCs w:val="32"/>
          <w:rtl/>
        </w:rPr>
        <w:t>מולוטוב שנחתם ב־23.8.39 נקבע, שליטא תהיה בהשפעה גרמנית. לאחר כיבוש פולין שונה החוזה ונקבע, שליטא תהיה בהשפעה סובייטית. כ-</w:t>
      </w:r>
      <w:r w:rsidRPr="000954CA">
        <w:rPr>
          <w:rStyle w:val="Bodytext60"/>
          <w:sz w:val="32"/>
          <w:szCs w:val="32"/>
          <w:shd w:val="clear" w:color="auto" w:fill="80FFFF"/>
          <w:rtl/>
        </w:rPr>
        <w:t>1</w:t>
      </w:r>
      <w:r w:rsidRPr="000954CA">
        <w:rPr>
          <w:rStyle w:val="Bodytext60"/>
          <w:sz w:val="32"/>
          <w:szCs w:val="32"/>
          <w:rtl/>
        </w:rPr>
        <w:t>0</w:t>
      </w:r>
      <w:r w:rsidRPr="000954CA">
        <w:rPr>
          <w:rStyle w:val="Bodytext60"/>
          <w:sz w:val="32"/>
          <w:szCs w:val="32"/>
          <w:shd w:val="clear" w:color="auto" w:fill="80FFFF"/>
          <w:rtl/>
        </w:rPr>
        <w:t>.1</w:t>
      </w:r>
      <w:r w:rsidRPr="000954CA">
        <w:rPr>
          <w:rStyle w:val="Bodytext60"/>
          <w:sz w:val="32"/>
          <w:szCs w:val="32"/>
          <w:rtl/>
        </w:rPr>
        <w:t>0.39 נאלצה ליטא להתיר הצבת צבא סובייטי בשטחה ובתמורה קיבלה את וילנה ושטח של 9000 קמ״ר סביבותיה. חצי שנה בלבד הית</w:t>
      </w:r>
      <w:r w:rsidRPr="000954CA">
        <w:rPr>
          <w:rStyle w:val="Bodytext60"/>
          <w:sz w:val="32"/>
          <w:szCs w:val="32"/>
          <w:shd w:val="clear" w:color="auto" w:fill="80FFFF"/>
          <w:rtl/>
        </w:rPr>
        <w:t>ה</w:t>
      </w:r>
      <w:r w:rsidRPr="000954CA">
        <w:rPr>
          <w:rStyle w:val="Bodytext60"/>
          <w:sz w:val="32"/>
          <w:szCs w:val="32"/>
          <w:rtl/>
        </w:rPr>
        <w:t xml:space="preserve"> ליטא עצמאית עד ש</w:t>
      </w:r>
      <w:r w:rsidRPr="000954CA">
        <w:rPr>
          <w:rStyle w:val="Bodytext60"/>
          <w:sz w:val="32"/>
          <w:szCs w:val="32"/>
          <w:shd w:val="clear" w:color="auto" w:fill="80FFFF"/>
          <w:rtl/>
        </w:rPr>
        <w:t>ב-15.</w:t>
      </w:r>
      <w:r w:rsidRPr="000954CA">
        <w:rPr>
          <w:rStyle w:val="Bodytext60"/>
          <w:sz w:val="32"/>
          <w:szCs w:val="32"/>
          <w:rtl/>
        </w:rPr>
        <w:t>6</w:t>
      </w:r>
      <w:r w:rsidRPr="000954CA">
        <w:rPr>
          <w:rStyle w:val="Bodytext60"/>
          <w:sz w:val="32"/>
          <w:szCs w:val="32"/>
          <w:shd w:val="clear" w:color="auto" w:fill="80FFFF"/>
          <w:rtl/>
        </w:rPr>
        <w:t>,</w:t>
      </w:r>
      <w:r w:rsidRPr="000954CA">
        <w:rPr>
          <w:rStyle w:val="Bodytext60"/>
          <w:sz w:val="32"/>
          <w:szCs w:val="32"/>
          <w:rtl/>
        </w:rPr>
        <w:t xml:space="preserve">40 הגישו לה הסובייטים אוליטמטום לכונן ממשלה ידידותית עם </w:t>
      </w:r>
      <w:r w:rsidRPr="000954CA">
        <w:rPr>
          <w:rStyle w:val="Bodytext60"/>
          <w:sz w:val="32"/>
          <w:szCs w:val="32"/>
          <w:shd w:val="clear" w:color="auto" w:fill="80FFFF"/>
          <w:rtl/>
        </w:rPr>
        <w:t>בר</w:t>
      </w:r>
      <w:r w:rsidRPr="000954CA">
        <w:rPr>
          <w:rStyle w:val="Bodytext60"/>
          <w:sz w:val="32"/>
          <w:szCs w:val="32"/>
          <w:rtl/>
        </w:rPr>
        <w:t>יה</w:t>
      </w:r>
      <w:r w:rsidRPr="000954CA">
        <w:rPr>
          <w:rStyle w:val="Bodytext60"/>
          <w:sz w:val="32"/>
          <w:szCs w:val="32"/>
          <w:shd w:val="clear" w:color="auto" w:fill="80FFFF"/>
          <w:rtl/>
        </w:rPr>
        <w:t>״מ</w:t>
      </w:r>
      <w:r w:rsidRPr="000954CA">
        <w:rPr>
          <w:rStyle w:val="Bodytext60"/>
          <w:sz w:val="32"/>
          <w:szCs w:val="32"/>
          <w:rtl/>
        </w:rPr>
        <w:t>, ובטרם הספיקה ממשלת ליטא להתייח</w:t>
      </w:r>
      <w:r w:rsidR="00B15652">
        <w:rPr>
          <w:rStyle w:val="Bodytext60"/>
          <w:rFonts w:hint="cs"/>
          <w:sz w:val="32"/>
          <w:szCs w:val="32"/>
          <w:rtl/>
        </w:rPr>
        <w:t>ס</w:t>
      </w:r>
      <w:r w:rsidRPr="000954CA">
        <w:rPr>
          <w:rStyle w:val="Bodytext60"/>
          <w:sz w:val="32"/>
          <w:szCs w:val="32"/>
          <w:rtl/>
        </w:rPr>
        <w:t xml:space="preserve"> לתביעה הזאת והצבא האדום השתלט כבר על</w:t>
      </w:r>
      <w:r w:rsidRPr="000954CA">
        <w:rPr>
          <w:rStyle w:val="Bodytext60"/>
          <w:sz w:val="32"/>
          <w:szCs w:val="32"/>
          <w:shd w:val="clear" w:color="auto" w:fill="80FFFF"/>
          <w:rtl/>
        </w:rPr>
        <w:t xml:space="preserve"> </w:t>
      </w:r>
      <w:r w:rsidRPr="000954CA">
        <w:rPr>
          <w:rStyle w:val="Bodytext60"/>
          <w:sz w:val="32"/>
          <w:szCs w:val="32"/>
          <w:rtl/>
        </w:rPr>
        <w:t>המדינה. ה</w:t>
      </w:r>
      <w:r w:rsidRPr="000954CA">
        <w:rPr>
          <w:rStyle w:val="Bodytext60"/>
          <w:sz w:val="32"/>
          <w:szCs w:val="32"/>
          <w:shd w:val="clear" w:color="auto" w:fill="80FFFF"/>
          <w:rtl/>
        </w:rPr>
        <w:t>ס</w:t>
      </w:r>
      <w:r w:rsidRPr="000954CA">
        <w:rPr>
          <w:rStyle w:val="Bodytext60"/>
          <w:sz w:val="32"/>
          <w:szCs w:val="32"/>
          <w:rtl/>
        </w:rPr>
        <w:t>יפוח הרשמי לבריה״מ התבצע רק ב־3.9.40.</w:t>
      </w:r>
    </w:p>
    <w:p w:rsidR="006C565E" w:rsidRPr="000954CA" w:rsidRDefault="00856756" w:rsidP="003C6E29">
      <w:pPr>
        <w:pStyle w:val="Bodytext61"/>
        <w:shd w:val="clear" w:color="auto" w:fill="auto"/>
        <w:spacing w:before="0" w:line="452" w:lineRule="exact"/>
        <w:ind w:left="540"/>
        <w:jc w:val="left"/>
        <w:rPr>
          <w:sz w:val="32"/>
          <w:szCs w:val="32"/>
          <w:rtl/>
        </w:rPr>
      </w:pPr>
      <w:r w:rsidRPr="000954CA">
        <w:rPr>
          <w:rStyle w:val="Bodytext60"/>
          <w:sz w:val="32"/>
          <w:szCs w:val="32"/>
          <w:shd w:val="clear" w:color="auto" w:fill="80FFFF"/>
          <w:rtl/>
        </w:rPr>
        <w:t>11</w:t>
      </w:r>
      <w:r w:rsidRPr="000954CA">
        <w:rPr>
          <w:rStyle w:val="Bodytext60"/>
          <w:sz w:val="32"/>
          <w:szCs w:val="32"/>
          <w:rtl/>
        </w:rPr>
        <w:t>) הנ.ק.ו</w:t>
      </w:r>
      <w:r w:rsidRPr="000954CA">
        <w:rPr>
          <w:rStyle w:val="Bodytext60"/>
          <w:sz w:val="32"/>
          <w:szCs w:val="32"/>
          <w:shd w:val="clear" w:color="auto" w:fill="80FFFF"/>
          <w:rtl/>
        </w:rPr>
        <w:t>ו.ד,</w:t>
      </w:r>
      <w:r w:rsidRPr="000954CA">
        <w:rPr>
          <w:rStyle w:val="Bodytext60"/>
          <w:sz w:val="32"/>
          <w:szCs w:val="32"/>
          <w:rtl/>
        </w:rPr>
        <w:t xml:space="preserve"> שנתגלגל לשם </w:t>
      </w:r>
      <w:r w:rsidRPr="000954CA">
        <w:rPr>
          <w:rStyle w:val="Bodytext60"/>
          <w:sz w:val="32"/>
          <w:szCs w:val="32"/>
          <w:shd w:val="clear" w:color="auto" w:fill="80FFFF"/>
          <w:rtl/>
        </w:rPr>
        <w:t>ק</w:t>
      </w:r>
      <w:r w:rsidR="00B15652">
        <w:rPr>
          <w:rStyle w:val="Bodytext60"/>
          <w:rFonts w:hint="cs"/>
          <w:sz w:val="32"/>
          <w:szCs w:val="32"/>
          <w:rtl/>
        </w:rPr>
        <w:t>.ג.</w:t>
      </w:r>
      <w:r w:rsidRPr="000954CA">
        <w:rPr>
          <w:rStyle w:val="Bodytext60"/>
          <w:sz w:val="32"/>
          <w:szCs w:val="32"/>
          <w:rtl/>
        </w:rPr>
        <w:t xml:space="preserve">.ב </w:t>
      </w:r>
      <w:r w:rsidRPr="000954CA">
        <w:rPr>
          <w:rStyle w:val="Bodytext60"/>
          <w:sz w:val="32"/>
          <w:szCs w:val="32"/>
          <w:shd w:val="clear" w:color="auto" w:fill="80FFFF"/>
          <w:rtl/>
        </w:rPr>
        <w:t>-</w:t>
      </w:r>
      <w:r w:rsidRPr="000954CA">
        <w:rPr>
          <w:rStyle w:val="Bodytext60"/>
          <w:sz w:val="32"/>
          <w:szCs w:val="32"/>
          <w:rtl/>
        </w:rPr>
        <w:t xml:space="preserve"> הבולשת הסובייטית.</w:t>
      </w:r>
    </w:p>
    <w:p w:rsidR="006C565E" w:rsidRPr="000954CA" w:rsidRDefault="00856756" w:rsidP="003C6E29">
      <w:pPr>
        <w:pStyle w:val="Bodytext61"/>
        <w:shd w:val="clear" w:color="auto" w:fill="auto"/>
        <w:spacing w:before="0" w:line="452" w:lineRule="exact"/>
        <w:ind w:left="540"/>
        <w:jc w:val="left"/>
        <w:rPr>
          <w:sz w:val="32"/>
          <w:szCs w:val="32"/>
          <w:rtl/>
        </w:rPr>
      </w:pPr>
      <w:r w:rsidRPr="000954CA">
        <w:rPr>
          <w:rStyle w:val="Bodytext60"/>
          <w:sz w:val="32"/>
          <w:szCs w:val="32"/>
          <w:shd w:val="clear" w:color="auto" w:fill="80FFFF"/>
          <w:rtl/>
        </w:rPr>
        <w:t>12)</w:t>
      </w:r>
      <w:r w:rsidRPr="000954CA">
        <w:rPr>
          <w:rStyle w:val="Bodytext60"/>
          <w:sz w:val="32"/>
          <w:szCs w:val="32"/>
          <w:rtl/>
        </w:rPr>
        <w:t xml:space="preserve"> עדותו של אנשל שפילמ</w:t>
      </w:r>
      <w:r w:rsidRPr="000954CA">
        <w:rPr>
          <w:rStyle w:val="Bodytext60"/>
          <w:sz w:val="32"/>
          <w:szCs w:val="32"/>
          <w:shd w:val="clear" w:color="auto" w:fill="80FFFF"/>
          <w:rtl/>
        </w:rPr>
        <w:t>ן</w:t>
      </w:r>
      <w:r w:rsidRPr="000954CA">
        <w:rPr>
          <w:rStyle w:val="Bodytext60"/>
          <w:sz w:val="32"/>
          <w:szCs w:val="32"/>
          <w:rtl/>
        </w:rPr>
        <w:t>.</w:t>
      </w:r>
    </w:p>
    <w:p w:rsidR="006C565E" w:rsidRPr="000954CA" w:rsidRDefault="00856756" w:rsidP="003C6E29">
      <w:pPr>
        <w:pStyle w:val="Bodytext61"/>
        <w:numPr>
          <w:ilvl w:val="1"/>
          <w:numId w:val="6"/>
        </w:numPr>
        <w:shd w:val="clear" w:color="auto" w:fill="auto"/>
        <w:tabs>
          <w:tab w:val="left" w:pos="592"/>
        </w:tabs>
        <w:spacing w:before="0" w:line="452" w:lineRule="exact"/>
        <w:ind w:left="540"/>
        <w:jc w:val="left"/>
        <w:rPr>
          <w:sz w:val="32"/>
          <w:szCs w:val="32"/>
          <w:rtl/>
        </w:rPr>
      </w:pPr>
      <w:r w:rsidRPr="000954CA">
        <w:rPr>
          <w:rStyle w:val="Bodytext60"/>
          <w:sz w:val="32"/>
          <w:szCs w:val="32"/>
          <w:rtl/>
        </w:rPr>
        <w:t>עדותו של</w:t>
      </w:r>
      <w:r w:rsidRPr="000954CA">
        <w:rPr>
          <w:rStyle w:val="Bodytext60"/>
          <w:sz w:val="32"/>
          <w:szCs w:val="32"/>
          <w:shd w:val="clear" w:color="auto" w:fill="80FFFF"/>
          <w:rtl/>
        </w:rPr>
        <w:t xml:space="preserve"> </w:t>
      </w:r>
      <w:r w:rsidRPr="000954CA">
        <w:rPr>
          <w:rStyle w:val="Bodytext60"/>
          <w:sz w:val="32"/>
          <w:szCs w:val="32"/>
          <w:rtl/>
        </w:rPr>
        <w:t>דוד</w:t>
      </w:r>
      <w:r w:rsidRPr="000954CA">
        <w:rPr>
          <w:rStyle w:val="Bodytext60"/>
          <w:sz w:val="32"/>
          <w:szCs w:val="32"/>
          <w:shd w:val="clear" w:color="auto" w:fill="80FFFF"/>
          <w:rtl/>
        </w:rPr>
        <w:t xml:space="preserve"> </w:t>
      </w:r>
      <w:r w:rsidRPr="000954CA">
        <w:rPr>
          <w:rStyle w:val="Bodytext60"/>
          <w:sz w:val="32"/>
          <w:szCs w:val="32"/>
          <w:rtl/>
        </w:rPr>
        <w:t>יוטן.</w:t>
      </w:r>
    </w:p>
    <w:p w:rsidR="006C565E" w:rsidRPr="000954CA" w:rsidRDefault="00856756" w:rsidP="003C6E29">
      <w:pPr>
        <w:pStyle w:val="Bodytext61"/>
        <w:numPr>
          <w:ilvl w:val="1"/>
          <w:numId w:val="6"/>
        </w:numPr>
        <w:shd w:val="clear" w:color="auto" w:fill="auto"/>
        <w:tabs>
          <w:tab w:val="left" w:pos="604"/>
        </w:tabs>
        <w:spacing w:before="0" w:after="124" w:line="349" w:lineRule="exact"/>
        <w:ind w:left="540" w:right="20"/>
        <w:jc w:val="left"/>
        <w:rPr>
          <w:sz w:val="32"/>
          <w:szCs w:val="32"/>
          <w:rtl/>
        </w:rPr>
      </w:pPr>
      <w:r w:rsidRPr="000954CA">
        <w:rPr>
          <w:rStyle w:val="Bodytext60"/>
          <w:sz w:val="32"/>
          <w:szCs w:val="32"/>
          <w:rtl/>
        </w:rPr>
        <w:t>אימרותיו של רש</w:t>
      </w:r>
      <w:r w:rsidRPr="000954CA">
        <w:rPr>
          <w:rStyle w:val="Bodytext60"/>
          <w:sz w:val="32"/>
          <w:szCs w:val="32"/>
          <w:shd w:val="clear" w:color="auto" w:fill="80FFFF"/>
          <w:rtl/>
        </w:rPr>
        <w:t>ב״</w:t>
      </w:r>
      <w:r w:rsidRPr="000954CA">
        <w:rPr>
          <w:rStyle w:val="Bodytext60"/>
          <w:sz w:val="32"/>
          <w:szCs w:val="32"/>
          <w:rtl/>
        </w:rPr>
        <w:t xml:space="preserve">י הופיעו בספר </w:t>
      </w:r>
      <w:r w:rsidRPr="000954CA">
        <w:rPr>
          <w:rStyle w:val="Bodytext60"/>
          <w:sz w:val="32"/>
          <w:szCs w:val="32"/>
          <w:shd w:val="clear" w:color="auto" w:fill="80FFFF"/>
          <w:rtl/>
        </w:rPr>
        <w:t>״ב</w:t>
      </w:r>
      <w:r w:rsidRPr="000954CA">
        <w:rPr>
          <w:rStyle w:val="Bodytext60"/>
          <w:sz w:val="32"/>
          <w:szCs w:val="32"/>
          <w:rtl/>
        </w:rPr>
        <w:t xml:space="preserve">ן העלייה </w:t>
      </w:r>
      <w:r w:rsidRPr="000954CA">
        <w:rPr>
          <w:rStyle w:val="Bodytext60"/>
          <w:sz w:val="32"/>
          <w:szCs w:val="32"/>
          <w:shd w:val="clear" w:color="auto" w:fill="80FFFF"/>
          <w:rtl/>
        </w:rPr>
        <w:t>ר</w:t>
      </w:r>
      <w:r w:rsidRPr="000954CA">
        <w:rPr>
          <w:rStyle w:val="Bodytext60"/>
          <w:sz w:val="32"/>
          <w:szCs w:val="32"/>
          <w:rtl/>
        </w:rPr>
        <w:t>שב</w:t>
      </w:r>
      <w:r w:rsidRPr="000954CA">
        <w:rPr>
          <w:rStyle w:val="Bodytext60"/>
          <w:sz w:val="32"/>
          <w:szCs w:val="32"/>
          <w:shd w:val="clear" w:color="auto" w:fill="80FFFF"/>
          <w:rtl/>
        </w:rPr>
        <w:t>״</w:t>
      </w:r>
      <w:r w:rsidRPr="000954CA">
        <w:rPr>
          <w:rStyle w:val="Bodytext60"/>
          <w:sz w:val="32"/>
          <w:szCs w:val="32"/>
          <w:rtl/>
        </w:rPr>
        <w:t xml:space="preserve">י </w:t>
      </w:r>
      <w:r w:rsidRPr="000954CA">
        <w:rPr>
          <w:rStyle w:val="Bodytext60"/>
          <w:sz w:val="32"/>
          <w:szCs w:val="32"/>
          <w:shd w:val="clear" w:color="auto" w:fill="80FFFF"/>
          <w:rtl/>
        </w:rPr>
        <w:t>ב</w:t>
      </w:r>
      <w:r w:rsidRPr="000954CA">
        <w:rPr>
          <w:rStyle w:val="Bodytext60"/>
          <w:sz w:val="32"/>
          <w:szCs w:val="32"/>
          <w:rtl/>
        </w:rPr>
        <w:t>משנתו</w:t>
      </w:r>
      <w:r w:rsidRPr="000954CA">
        <w:rPr>
          <w:rStyle w:val="Bodytext60"/>
          <w:sz w:val="32"/>
          <w:szCs w:val="32"/>
          <w:shd w:val="clear" w:color="auto" w:fill="80FFFF"/>
          <w:rtl/>
        </w:rPr>
        <w:t>״</w:t>
      </w:r>
      <w:r w:rsidRPr="000954CA">
        <w:rPr>
          <w:rStyle w:val="Bodytext60"/>
          <w:sz w:val="32"/>
          <w:szCs w:val="32"/>
          <w:rtl/>
        </w:rPr>
        <w:t xml:space="preserve"> מאת חיים קוליץ</w:t>
      </w:r>
      <w:r w:rsidRPr="000954CA">
        <w:rPr>
          <w:rStyle w:val="Bodytext60"/>
          <w:sz w:val="32"/>
          <w:szCs w:val="32"/>
          <w:shd w:val="clear" w:color="auto" w:fill="80FFFF"/>
          <w:rtl/>
        </w:rPr>
        <w:t>,</w:t>
      </w:r>
      <w:r w:rsidRPr="000954CA">
        <w:rPr>
          <w:rStyle w:val="Bodytext60"/>
          <w:sz w:val="32"/>
          <w:szCs w:val="32"/>
          <w:rtl/>
        </w:rPr>
        <w:t xml:space="preserve"> הוצאת ראובן מ</w:t>
      </w:r>
      <w:r w:rsidR="003869B5">
        <w:rPr>
          <w:rStyle w:val="Bodytext60"/>
          <w:rFonts w:hint="cs"/>
          <w:sz w:val="32"/>
          <w:szCs w:val="32"/>
          <w:shd w:val="clear" w:color="auto" w:fill="80FFFF"/>
          <w:rtl/>
        </w:rPr>
        <w:t>ס</w:t>
      </w:r>
      <w:r w:rsidRPr="000954CA">
        <w:rPr>
          <w:rStyle w:val="Bodytext60"/>
          <w:sz w:val="32"/>
          <w:szCs w:val="32"/>
          <w:shd w:val="clear" w:color="auto" w:fill="80FFFF"/>
          <w:rtl/>
        </w:rPr>
        <w:t xml:space="preserve"> </w:t>
      </w:r>
      <w:r w:rsidRPr="000954CA">
        <w:rPr>
          <w:rStyle w:val="Bodytext60"/>
          <w:sz w:val="32"/>
          <w:szCs w:val="32"/>
          <w:rtl/>
        </w:rPr>
        <w:t>תשמ״ו.</w:t>
      </w:r>
    </w:p>
    <w:p w:rsidR="006C565E" w:rsidRPr="000954CA" w:rsidRDefault="00856756" w:rsidP="003C6E29">
      <w:pPr>
        <w:pStyle w:val="Bodytext61"/>
        <w:numPr>
          <w:ilvl w:val="1"/>
          <w:numId w:val="6"/>
        </w:numPr>
        <w:shd w:val="clear" w:color="auto" w:fill="auto"/>
        <w:tabs>
          <w:tab w:val="left" w:pos="598"/>
        </w:tabs>
        <w:spacing w:before="0" w:line="270" w:lineRule="exact"/>
        <w:ind w:left="540"/>
        <w:jc w:val="left"/>
        <w:rPr>
          <w:sz w:val="32"/>
          <w:szCs w:val="32"/>
          <w:rtl/>
        </w:rPr>
      </w:pPr>
      <w:r w:rsidRPr="000954CA">
        <w:rPr>
          <w:rStyle w:val="Bodytext60"/>
          <w:sz w:val="32"/>
          <w:szCs w:val="32"/>
          <w:rtl/>
        </w:rPr>
        <w:t>מר</w:t>
      </w:r>
      <w:r w:rsidRPr="000954CA">
        <w:rPr>
          <w:rStyle w:val="Bodytext60"/>
          <w:sz w:val="32"/>
          <w:szCs w:val="32"/>
          <w:shd w:val="clear" w:color="auto" w:fill="80FFFF"/>
          <w:rtl/>
        </w:rPr>
        <w:t>ס</w:t>
      </w:r>
      <w:r w:rsidRPr="000954CA">
        <w:rPr>
          <w:rStyle w:val="Bodytext60"/>
          <w:sz w:val="32"/>
          <w:szCs w:val="32"/>
          <w:rtl/>
        </w:rPr>
        <w:t>י</w:t>
      </w:r>
      <w:r w:rsidRPr="000954CA">
        <w:rPr>
          <w:rStyle w:val="Bodytext60"/>
          <w:sz w:val="32"/>
          <w:szCs w:val="32"/>
          <w:shd w:val="clear" w:color="auto" w:fill="80FFFF"/>
          <w:rtl/>
        </w:rPr>
        <w:t>ן:</w:t>
      </w:r>
      <w:r w:rsidRPr="000954CA">
        <w:rPr>
          <w:rStyle w:val="Bodytext60"/>
          <w:sz w:val="32"/>
          <w:szCs w:val="32"/>
          <w:rtl/>
        </w:rPr>
        <w:t xml:space="preserve"> נמל חוף קטן בקצה המזרחי</w:t>
      </w:r>
      <w:r w:rsidRPr="000954CA">
        <w:rPr>
          <w:rStyle w:val="Bodytext60"/>
          <w:sz w:val="32"/>
          <w:szCs w:val="32"/>
          <w:shd w:val="clear" w:color="auto" w:fill="80FFFF"/>
          <w:rtl/>
        </w:rPr>
        <w:t>־</w:t>
      </w:r>
      <w:r w:rsidRPr="000954CA">
        <w:rPr>
          <w:rStyle w:val="Bodytext60"/>
          <w:sz w:val="32"/>
          <w:szCs w:val="32"/>
          <w:rtl/>
        </w:rPr>
        <w:t>דרומי של תורכיה.</w:t>
      </w:r>
      <w:r w:rsidRPr="000954CA">
        <w:rPr>
          <w:sz w:val="32"/>
          <w:szCs w:val="32"/>
          <w:rtl/>
        </w:rPr>
        <w:br w:type="page"/>
      </w:r>
    </w:p>
    <w:p w:rsidR="006C565E" w:rsidRDefault="00856756" w:rsidP="003C6E29">
      <w:pPr>
        <w:pStyle w:val="Bodytext80"/>
        <w:shd w:val="clear" w:color="auto" w:fill="auto"/>
        <w:spacing w:after="507" w:line="360" w:lineRule="exact"/>
        <w:ind w:left="4020"/>
        <w:rPr>
          <w:rtl/>
        </w:rPr>
      </w:pPr>
      <w:bookmarkStart w:id="12" w:name="bookmark13"/>
      <w:r>
        <w:rPr>
          <w:rtl/>
        </w:rPr>
        <w:lastRenderedPageBreak/>
        <w:t>פרק שישי</w:t>
      </w:r>
      <w:bookmarkEnd w:id="12"/>
    </w:p>
    <w:p w:rsidR="006C565E" w:rsidRDefault="00856756" w:rsidP="003C6E29">
      <w:pPr>
        <w:pStyle w:val="Heading121"/>
        <w:keepNext/>
        <w:keepLines/>
        <w:shd w:val="clear" w:color="auto" w:fill="auto"/>
        <w:spacing w:before="0" w:after="877" w:line="440" w:lineRule="exact"/>
        <w:ind w:left="1480"/>
        <w:rPr>
          <w:rtl/>
        </w:rPr>
      </w:pPr>
      <w:bookmarkStart w:id="13" w:name="bookmark14"/>
      <w:r>
        <w:rPr>
          <w:rStyle w:val="Heading122"/>
          <w:rtl/>
        </w:rPr>
        <w:t xml:space="preserve">שנה ראשונה בארץ - </w:t>
      </w:r>
      <w:r>
        <w:rPr>
          <w:rStyle w:val="Heading122"/>
          <w:shd w:val="clear" w:color="auto" w:fill="80FFFF"/>
          <w:rtl/>
        </w:rPr>
        <w:t>״</w:t>
      </w:r>
      <w:r>
        <w:rPr>
          <w:rStyle w:val="Heading122"/>
          <w:rtl/>
        </w:rPr>
        <w:t>עיקרי התחייה</w:t>
      </w:r>
      <w:r>
        <w:rPr>
          <w:rStyle w:val="Heading122"/>
          <w:shd w:val="clear" w:color="auto" w:fill="80FFFF"/>
          <w:rtl/>
        </w:rPr>
        <w:t>״</w:t>
      </w:r>
      <w:bookmarkEnd w:id="13"/>
    </w:p>
    <w:p w:rsidR="006C565E" w:rsidRPr="003869B5" w:rsidRDefault="00856756" w:rsidP="003C6E29">
      <w:pPr>
        <w:pStyle w:val="Bodytext61"/>
        <w:shd w:val="clear" w:color="auto" w:fill="auto"/>
        <w:spacing w:before="0" w:after="65" w:line="355" w:lineRule="exact"/>
        <w:ind w:left="20" w:right="20" w:firstLine="360"/>
        <w:rPr>
          <w:sz w:val="32"/>
          <w:szCs w:val="32"/>
          <w:rtl/>
        </w:rPr>
      </w:pPr>
      <w:r w:rsidRPr="003869B5">
        <w:rPr>
          <w:rStyle w:val="Bodytext60"/>
          <w:sz w:val="32"/>
          <w:szCs w:val="32"/>
          <w:rtl/>
        </w:rPr>
        <w:t>הפגישה בנמל עם אברהם אמפר נתנה בלבו של ישראל את התחושה הטובה</w:t>
      </w:r>
      <w:r w:rsidRPr="003869B5">
        <w:rPr>
          <w:rStyle w:val="Bodytext60"/>
          <w:sz w:val="32"/>
          <w:szCs w:val="32"/>
          <w:shd w:val="clear" w:color="auto" w:fill="80FFFF"/>
          <w:rtl/>
        </w:rPr>
        <w:t>,</w:t>
      </w:r>
      <w:r w:rsidRPr="003869B5">
        <w:rPr>
          <w:rStyle w:val="Bodytext60"/>
          <w:sz w:val="32"/>
          <w:szCs w:val="32"/>
          <w:rtl/>
        </w:rPr>
        <w:t xml:space="preserve"> שאינו עוד </w:t>
      </w:r>
      <w:r w:rsidR="003869B5">
        <w:rPr>
          <w:rStyle w:val="Bodytext60"/>
          <w:rFonts w:hint="cs"/>
          <w:sz w:val="32"/>
          <w:szCs w:val="32"/>
          <w:rtl/>
        </w:rPr>
        <w:t>”</w:t>
      </w:r>
      <w:r w:rsidRPr="003869B5">
        <w:rPr>
          <w:rStyle w:val="Bodytext60"/>
          <w:sz w:val="32"/>
          <w:szCs w:val="32"/>
          <w:rtl/>
        </w:rPr>
        <w:t>ע</w:t>
      </w:r>
      <w:r w:rsidRPr="003869B5">
        <w:rPr>
          <w:rStyle w:val="Bodytext60"/>
          <w:sz w:val="32"/>
          <w:szCs w:val="32"/>
          <w:shd w:val="clear" w:color="auto" w:fill="80FFFF"/>
          <w:rtl/>
        </w:rPr>
        <w:t>ו</w:t>
      </w:r>
      <w:r w:rsidRPr="003869B5">
        <w:rPr>
          <w:rStyle w:val="Bodytext60"/>
          <w:sz w:val="32"/>
          <w:szCs w:val="32"/>
          <w:rtl/>
        </w:rPr>
        <w:t>לה חדש</w:t>
      </w:r>
      <w:r w:rsidR="003869B5">
        <w:rPr>
          <w:rStyle w:val="Bodytext60"/>
          <w:rFonts w:hint="cs"/>
          <w:sz w:val="32"/>
          <w:szCs w:val="32"/>
          <w:shd w:val="clear" w:color="auto" w:fill="80FFFF"/>
          <w:rtl/>
        </w:rPr>
        <w:t>"</w:t>
      </w:r>
      <w:r w:rsidRPr="003869B5">
        <w:rPr>
          <w:rStyle w:val="Bodytext60"/>
          <w:sz w:val="32"/>
          <w:szCs w:val="32"/>
          <w:shd w:val="clear" w:color="auto" w:fill="80FFFF"/>
          <w:rtl/>
        </w:rPr>
        <w:t>,</w:t>
      </w:r>
      <w:r w:rsidRPr="003869B5">
        <w:rPr>
          <w:rStyle w:val="Bodytext60"/>
          <w:sz w:val="32"/>
          <w:szCs w:val="32"/>
          <w:rtl/>
        </w:rPr>
        <w:t xml:space="preserve"> אלא אדם הקשור בכל נימי נפשו בעשייה בא</w:t>
      </w:r>
      <w:r w:rsidRPr="003869B5">
        <w:rPr>
          <w:rStyle w:val="Bodytext60"/>
          <w:sz w:val="32"/>
          <w:szCs w:val="32"/>
          <w:shd w:val="clear" w:color="auto" w:fill="80FFFF"/>
          <w:rtl/>
        </w:rPr>
        <w:t>ר</w:t>
      </w:r>
      <w:r w:rsidRPr="003869B5">
        <w:rPr>
          <w:rStyle w:val="Bodytext60"/>
          <w:sz w:val="32"/>
          <w:szCs w:val="32"/>
          <w:rtl/>
        </w:rPr>
        <w:t>ץיש</w:t>
      </w:r>
      <w:r w:rsidRPr="003869B5">
        <w:rPr>
          <w:rStyle w:val="Bodytext60"/>
          <w:sz w:val="32"/>
          <w:szCs w:val="32"/>
          <w:shd w:val="clear" w:color="auto" w:fill="80FFFF"/>
          <w:rtl/>
        </w:rPr>
        <w:t>ר</w:t>
      </w:r>
      <w:r w:rsidRPr="003869B5">
        <w:rPr>
          <w:rStyle w:val="Bodytext60"/>
          <w:sz w:val="32"/>
          <w:szCs w:val="32"/>
          <w:rtl/>
        </w:rPr>
        <w:t>אל. באותה שעה הוא גם נדר נד</w:t>
      </w:r>
      <w:r w:rsidRPr="003869B5">
        <w:rPr>
          <w:rStyle w:val="Bodytext60"/>
          <w:sz w:val="32"/>
          <w:szCs w:val="32"/>
          <w:shd w:val="clear" w:color="auto" w:fill="80FFFF"/>
          <w:rtl/>
        </w:rPr>
        <w:t>ר,</w:t>
      </w:r>
      <w:r w:rsidRPr="003869B5">
        <w:rPr>
          <w:rStyle w:val="Bodytext60"/>
          <w:sz w:val="32"/>
          <w:szCs w:val="32"/>
          <w:rtl/>
        </w:rPr>
        <w:t xml:space="preserve"> שאותו קיים בקפדנות, שלעולם לא ידבר עוד עם אשתו בשפה הפולנית</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55" w:line="349" w:lineRule="exact"/>
        <w:ind w:left="20" w:right="20" w:firstLine="360"/>
        <w:rPr>
          <w:sz w:val="32"/>
          <w:szCs w:val="32"/>
          <w:rtl/>
        </w:rPr>
      </w:pPr>
      <w:r w:rsidRPr="003869B5">
        <w:rPr>
          <w:rStyle w:val="Bodytext60"/>
          <w:sz w:val="32"/>
          <w:szCs w:val="32"/>
          <w:rtl/>
        </w:rPr>
        <w:t xml:space="preserve">לאחר שהניח את מעט מטלטליו </w:t>
      </w:r>
      <w:r w:rsidRPr="003869B5">
        <w:rPr>
          <w:rStyle w:val="Bodytext60"/>
          <w:sz w:val="32"/>
          <w:szCs w:val="32"/>
          <w:shd w:val="clear" w:color="auto" w:fill="80FFFF"/>
          <w:rtl/>
        </w:rPr>
        <w:t>ב</w:t>
      </w:r>
      <w:r w:rsidRPr="003869B5">
        <w:rPr>
          <w:rStyle w:val="Bodytext60"/>
          <w:sz w:val="32"/>
          <w:szCs w:val="32"/>
          <w:rtl/>
        </w:rPr>
        <w:t>בית</w:t>
      </w:r>
      <w:r w:rsidRPr="003869B5">
        <w:rPr>
          <w:rStyle w:val="Bodytext60"/>
          <w:sz w:val="32"/>
          <w:szCs w:val="32"/>
          <w:shd w:val="clear" w:color="auto" w:fill="80FFFF"/>
          <w:rtl/>
        </w:rPr>
        <w:t>-</w:t>
      </w:r>
      <w:r w:rsidRPr="003869B5">
        <w:rPr>
          <w:rStyle w:val="Bodytext60"/>
          <w:sz w:val="32"/>
          <w:szCs w:val="32"/>
          <w:rtl/>
        </w:rPr>
        <w:t>העולים, שם קיבל 8 לא״י דמי</w:t>
      </w:r>
      <w:r w:rsidRPr="003869B5">
        <w:rPr>
          <w:rStyle w:val="Bodytext60"/>
          <w:sz w:val="32"/>
          <w:szCs w:val="32"/>
          <w:shd w:val="clear" w:color="auto" w:fill="80FFFF"/>
          <w:rtl/>
        </w:rPr>
        <w:t>־</w:t>
      </w:r>
      <w:r w:rsidRPr="003869B5">
        <w:rPr>
          <w:rStyle w:val="Bodytext60"/>
          <w:sz w:val="32"/>
          <w:szCs w:val="32"/>
          <w:rtl/>
        </w:rPr>
        <w:t>קליטה, עלה על אוטובוס הנוסע לה</w:t>
      </w:r>
      <w:r w:rsidRPr="003869B5">
        <w:rPr>
          <w:rStyle w:val="Bodytext60"/>
          <w:sz w:val="32"/>
          <w:szCs w:val="32"/>
          <w:shd w:val="clear" w:color="auto" w:fill="80FFFF"/>
          <w:rtl/>
        </w:rPr>
        <w:t>ד</w:t>
      </w:r>
      <w:r w:rsidRPr="003869B5">
        <w:rPr>
          <w:rStyle w:val="Bodytext60"/>
          <w:sz w:val="32"/>
          <w:szCs w:val="32"/>
          <w:rtl/>
        </w:rPr>
        <w:t>ר</w:t>
      </w:r>
      <w:r w:rsidRPr="003869B5">
        <w:rPr>
          <w:rStyle w:val="Bodytext60"/>
          <w:sz w:val="32"/>
          <w:szCs w:val="32"/>
          <w:shd w:val="clear" w:color="auto" w:fill="80FFFF"/>
          <w:rtl/>
        </w:rPr>
        <w:t>-</w:t>
      </w:r>
      <w:r w:rsidRPr="003869B5">
        <w:rPr>
          <w:rStyle w:val="Bodytext60"/>
          <w:sz w:val="32"/>
          <w:szCs w:val="32"/>
          <w:rtl/>
        </w:rPr>
        <w:t>הכ</w:t>
      </w:r>
      <w:r w:rsidRPr="003869B5">
        <w:rPr>
          <w:rStyle w:val="Bodytext60"/>
          <w:sz w:val="32"/>
          <w:szCs w:val="32"/>
          <w:shd w:val="clear" w:color="auto" w:fill="80FFFF"/>
          <w:rtl/>
        </w:rPr>
        <w:t>ר</w:t>
      </w:r>
      <w:r w:rsidRPr="003869B5">
        <w:rPr>
          <w:rStyle w:val="Bodytext60"/>
          <w:sz w:val="32"/>
          <w:szCs w:val="32"/>
          <w:rtl/>
        </w:rPr>
        <w:t xml:space="preserve">מל. באוטובוס הוא שאל את אחד הנוסעים, </w:t>
      </w:r>
      <w:r w:rsidRPr="003869B5">
        <w:rPr>
          <w:rStyle w:val="Bodytext60"/>
          <w:sz w:val="32"/>
          <w:szCs w:val="32"/>
          <w:shd w:val="clear" w:color="auto" w:fill="80FFFF"/>
          <w:rtl/>
        </w:rPr>
        <w:t>״</w:t>
      </w:r>
      <w:r w:rsidRPr="003869B5">
        <w:rPr>
          <w:rStyle w:val="Bodytext60"/>
          <w:sz w:val="32"/>
          <w:szCs w:val="32"/>
          <w:rtl/>
        </w:rPr>
        <w:t>איפה רחוב הרצ</w:t>
      </w:r>
      <w:r w:rsidRPr="003869B5">
        <w:rPr>
          <w:rStyle w:val="Bodytext60"/>
          <w:sz w:val="32"/>
          <w:szCs w:val="32"/>
          <w:shd w:val="clear" w:color="auto" w:fill="80FFFF"/>
          <w:rtl/>
        </w:rPr>
        <w:t>ל?״</w:t>
      </w:r>
      <w:r w:rsidRPr="003869B5">
        <w:rPr>
          <w:rStyle w:val="Bodytext60"/>
          <w:sz w:val="32"/>
          <w:szCs w:val="32"/>
          <w:rtl/>
        </w:rPr>
        <w:t xml:space="preserve"> והלה החזיר לו בשאלה: </w:t>
      </w:r>
      <w:r w:rsidRPr="003869B5">
        <w:rPr>
          <w:rStyle w:val="Bodytext60"/>
          <w:sz w:val="32"/>
          <w:szCs w:val="32"/>
          <w:shd w:val="clear" w:color="auto" w:fill="80FFFF"/>
          <w:rtl/>
        </w:rPr>
        <w:t>״</w:t>
      </w:r>
      <w:r w:rsidRPr="003869B5">
        <w:rPr>
          <w:rStyle w:val="Bodytext60"/>
          <w:sz w:val="32"/>
          <w:szCs w:val="32"/>
          <w:rtl/>
        </w:rPr>
        <w:t xml:space="preserve">כמה זמן אתה </w:t>
      </w:r>
      <w:r w:rsidRPr="003869B5">
        <w:rPr>
          <w:rStyle w:val="Bodytext60"/>
          <w:sz w:val="32"/>
          <w:szCs w:val="32"/>
          <w:shd w:val="clear" w:color="auto" w:fill="80FFFF"/>
          <w:rtl/>
        </w:rPr>
        <w:t>בא</w:t>
      </w:r>
      <w:r w:rsidR="003869B5">
        <w:rPr>
          <w:rStyle w:val="Bodytext60"/>
          <w:rFonts w:hint="cs"/>
          <w:sz w:val="32"/>
          <w:szCs w:val="32"/>
          <w:shd w:val="clear" w:color="auto" w:fill="80FFFF"/>
          <w:rtl/>
        </w:rPr>
        <w:t>רץ</w:t>
      </w:r>
      <w:r w:rsidRPr="003869B5">
        <w:rPr>
          <w:rStyle w:val="Bodytext60"/>
          <w:sz w:val="32"/>
          <w:szCs w:val="32"/>
          <w:shd w:val="clear" w:color="auto" w:fill="80FFFF"/>
          <w:rtl/>
        </w:rPr>
        <w:t>?</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 xml:space="preserve">נהניתי לענות לו שאני </w:t>
      </w:r>
      <w:r w:rsidRPr="003869B5">
        <w:rPr>
          <w:rStyle w:val="Bodytext60"/>
          <w:sz w:val="32"/>
          <w:szCs w:val="32"/>
          <w:shd w:val="clear" w:color="auto" w:fill="80FFFF"/>
          <w:rtl/>
        </w:rPr>
        <w:t>בא</w:t>
      </w:r>
      <w:r w:rsidR="003869B5">
        <w:rPr>
          <w:rStyle w:val="Bodytext60"/>
          <w:rFonts w:hint="cs"/>
          <w:sz w:val="32"/>
          <w:szCs w:val="32"/>
          <w:rtl/>
        </w:rPr>
        <w:t>רץ</w:t>
      </w:r>
      <w:r w:rsidRPr="003869B5">
        <w:rPr>
          <w:rStyle w:val="Bodytext60"/>
          <w:sz w:val="32"/>
          <w:szCs w:val="32"/>
          <w:rtl/>
        </w:rPr>
        <w:t xml:space="preserve"> רק שעתיים</w:t>
      </w:r>
      <w:r w:rsidRPr="003869B5">
        <w:rPr>
          <w:rStyle w:val="Bodytext60"/>
          <w:sz w:val="32"/>
          <w:szCs w:val="32"/>
          <w:shd w:val="clear" w:color="auto" w:fill="80FFFF"/>
          <w:rtl/>
        </w:rPr>
        <w:t>.-</w:t>
      </w:r>
      <w:r w:rsidRPr="003869B5">
        <w:rPr>
          <w:rStyle w:val="Bodytext60"/>
          <w:sz w:val="32"/>
          <w:szCs w:val="32"/>
          <w:rtl/>
        </w:rPr>
        <w:t xml:space="preserve"> לציין, שאני איש </w:t>
      </w:r>
      <w:r w:rsidRPr="003869B5">
        <w:rPr>
          <w:rStyle w:val="Bodytext60"/>
          <w:sz w:val="32"/>
          <w:szCs w:val="32"/>
          <w:shd w:val="clear" w:color="auto" w:fill="80FFFF"/>
          <w:rtl/>
        </w:rPr>
        <w:t>הא</w:t>
      </w:r>
      <w:r w:rsidR="003869B5">
        <w:rPr>
          <w:rStyle w:val="Bodytext60"/>
          <w:rFonts w:hint="cs"/>
          <w:sz w:val="32"/>
          <w:szCs w:val="32"/>
          <w:rtl/>
        </w:rPr>
        <w:t>רץ</w:t>
      </w:r>
      <w:r w:rsidRPr="003869B5">
        <w:rPr>
          <w:rStyle w:val="Bodytext60"/>
          <w:sz w:val="32"/>
          <w:szCs w:val="32"/>
          <w:rtl/>
        </w:rPr>
        <w:t xml:space="preserve"> עוד לפני עלייתי הפיזית</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65" w:line="355" w:lineRule="exact"/>
        <w:ind w:left="20" w:right="20" w:firstLine="360"/>
        <w:rPr>
          <w:sz w:val="32"/>
          <w:szCs w:val="32"/>
          <w:rtl/>
        </w:rPr>
      </w:pPr>
      <w:r w:rsidRPr="003869B5">
        <w:rPr>
          <w:rStyle w:val="Bodytext60"/>
          <w:sz w:val="32"/>
          <w:szCs w:val="32"/>
          <w:rtl/>
        </w:rPr>
        <w:t>יומיים בלבד התגוררו ישראל ובתיה בבית העולים, שכן ב</w:t>
      </w:r>
      <w:r w:rsidRPr="003869B5">
        <w:rPr>
          <w:rStyle w:val="Bodytext60"/>
          <w:sz w:val="32"/>
          <w:szCs w:val="32"/>
          <w:shd w:val="clear" w:color="auto" w:fill="80FFFF"/>
          <w:rtl/>
        </w:rPr>
        <w:t>ן</w:t>
      </w:r>
      <w:r w:rsidRPr="003869B5">
        <w:rPr>
          <w:rStyle w:val="Bodytext60"/>
          <w:sz w:val="32"/>
          <w:szCs w:val="32"/>
          <w:rtl/>
        </w:rPr>
        <w:t>־דודו, ישראל לאופר, שגם שמו על שם סבם, אשר גר בחיפה ועב</w:t>
      </w:r>
      <w:r w:rsidRPr="003869B5">
        <w:rPr>
          <w:rStyle w:val="Bodytext60"/>
          <w:sz w:val="32"/>
          <w:szCs w:val="32"/>
          <w:shd w:val="clear" w:color="auto" w:fill="80FFFF"/>
          <w:rtl/>
        </w:rPr>
        <w:t>ד</w:t>
      </w:r>
      <w:r w:rsidRPr="003869B5">
        <w:rPr>
          <w:rStyle w:val="Bodytext60"/>
          <w:sz w:val="32"/>
          <w:szCs w:val="32"/>
          <w:rtl/>
        </w:rPr>
        <w:t xml:space="preserve"> כרואה חשבון בחברת החשמל, הזמינם להתארח בביתו</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60" w:line="349" w:lineRule="exact"/>
        <w:ind w:left="20" w:right="20" w:firstLine="360"/>
        <w:rPr>
          <w:sz w:val="32"/>
          <w:szCs w:val="32"/>
          <w:rtl/>
        </w:rPr>
      </w:pPr>
      <w:r w:rsidRPr="003869B5">
        <w:rPr>
          <w:rStyle w:val="Bodytext60"/>
          <w:sz w:val="32"/>
          <w:szCs w:val="32"/>
          <w:rtl/>
        </w:rPr>
        <w:t>בימים הספורים ששהה בחיפה הוא הלך לבקר את ח</w:t>
      </w:r>
      <w:r w:rsidRPr="003869B5">
        <w:rPr>
          <w:rStyle w:val="Bodytext60"/>
          <w:sz w:val="32"/>
          <w:szCs w:val="32"/>
          <w:shd w:val="clear" w:color="auto" w:fill="80FFFF"/>
          <w:rtl/>
        </w:rPr>
        <w:t>ב</w:t>
      </w:r>
      <w:r w:rsidRPr="003869B5">
        <w:rPr>
          <w:rStyle w:val="Bodytext60"/>
          <w:sz w:val="32"/>
          <w:szCs w:val="32"/>
          <w:rtl/>
        </w:rPr>
        <w:t>רו מנוער מהגימנסיה בלו</w:t>
      </w:r>
      <w:r w:rsidR="003869B5">
        <w:rPr>
          <w:rStyle w:val="Bodytext60"/>
          <w:rFonts w:hint="cs"/>
          <w:sz w:val="32"/>
          <w:szCs w:val="32"/>
          <w:rtl/>
        </w:rPr>
        <w:t>דז'</w:t>
      </w:r>
      <w:r w:rsidRPr="003869B5">
        <w:rPr>
          <w:rStyle w:val="Bodytext60"/>
          <w:sz w:val="32"/>
          <w:szCs w:val="32"/>
          <w:rtl/>
        </w:rPr>
        <w:t xml:space="preserve"> שמואל פישל</w:t>
      </w:r>
      <w:r w:rsidRPr="003869B5">
        <w:rPr>
          <w:rStyle w:val="Bodytext60"/>
          <w:sz w:val="32"/>
          <w:szCs w:val="32"/>
          <w:shd w:val="clear" w:color="auto" w:fill="80FFFF"/>
          <w:rtl/>
        </w:rPr>
        <w:t>ר</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שמחתי שהוא איש מפא״י, אבל עדיין היתה ל</w:t>
      </w:r>
      <w:r w:rsidRPr="003869B5">
        <w:rPr>
          <w:rStyle w:val="Bodytext60"/>
          <w:sz w:val="32"/>
          <w:szCs w:val="32"/>
          <w:shd w:val="clear" w:color="auto" w:fill="80FFFF"/>
          <w:rtl/>
        </w:rPr>
        <w:t>ו</w:t>
      </w:r>
      <w:r w:rsidR="003869B5">
        <w:rPr>
          <w:rStyle w:val="Bodytext60"/>
          <w:rFonts w:hint="cs"/>
          <w:sz w:val="32"/>
          <w:szCs w:val="32"/>
          <w:shd w:val="clear" w:color="auto" w:fill="80FFFF"/>
          <w:rtl/>
        </w:rPr>
        <w:t xml:space="preserve"> </w:t>
      </w:r>
      <w:r w:rsidRPr="003869B5">
        <w:rPr>
          <w:rStyle w:val="Bodytext60"/>
          <w:sz w:val="32"/>
          <w:szCs w:val="32"/>
          <w:shd w:val="clear" w:color="auto" w:fill="80FFFF"/>
          <w:rtl/>
        </w:rPr>
        <w:t>יר</w:t>
      </w:r>
      <w:r w:rsidRPr="003869B5">
        <w:rPr>
          <w:rStyle w:val="Bodytext60"/>
          <w:sz w:val="32"/>
          <w:szCs w:val="32"/>
          <w:rtl/>
        </w:rPr>
        <w:t>את-כבוד לבריה</w:t>
      </w:r>
      <w:r w:rsidRPr="003869B5">
        <w:rPr>
          <w:rStyle w:val="Bodytext60"/>
          <w:sz w:val="32"/>
          <w:szCs w:val="32"/>
          <w:shd w:val="clear" w:color="auto" w:fill="80FFFF"/>
          <w:rtl/>
        </w:rPr>
        <w:t>״</w:t>
      </w:r>
      <w:r w:rsidRPr="003869B5">
        <w:rPr>
          <w:rStyle w:val="Bodytext60"/>
          <w:sz w:val="32"/>
          <w:szCs w:val="32"/>
          <w:rtl/>
        </w:rPr>
        <w:t>מ והוא השתוקק מאוד לשמוע מה נשמע שם תחת שלטונם של הסובייטים</w:t>
      </w:r>
      <w:r w:rsidRPr="003869B5">
        <w:rPr>
          <w:rStyle w:val="Bodytext60"/>
          <w:sz w:val="32"/>
          <w:szCs w:val="32"/>
          <w:shd w:val="clear" w:color="auto" w:fill="80FFFF"/>
          <w:rtl/>
        </w:rPr>
        <w:t>״.</w:t>
      </w:r>
      <w:r w:rsidRPr="003869B5">
        <w:rPr>
          <w:rStyle w:val="Bodytext60"/>
          <w:sz w:val="32"/>
          <w:szCs w:val="32"/>
          <w:shd w:val="clear" w:color="auto" w:fill="80FFFF"/>
          <w:vertAlign w:val="superscript"/>
          <w:rtl/>
        </w:rPr>
        <w:t>1</w:t>
      </w:r>
    </w:p>
    <w:p w:rsidR="006C565E" w:rsidRPr="003869B5" w:rsidRDefault="00856756" w:rsidP="003C6E29">
      <w:pPr>
        <w:pStyle w:val="Bodytext61"/>
        <w:shd w:val="clear" w:color="auto" w:fill="auto"/>
        <w:spacing w:before="0" w:after="60" w:line="349" w:lineRule="exact"/>
        <w:ind w:left="20" w:right="20" w:firstLine="360"/>
        <w:rPr>
          <w:sz w:val="32"/>
          <w:szCs w:val="32"/>
          <w:rtl/>
        </w:rPr>
      </w:pPr>
      <w:r w:rsidRPr="003869B5">
        <w:rPr>
          <w:rStyle w:val="Bodytext60"/>
          <w:sz w:val="32"/>
          <w:szCs w:val="32"/>
          <w:rtl/>
        </w:rPr>
        <w:t>נראה שתשובתו של ישראל ה</w:t>
      </w:r>
      <w:r w:rsidR="003869B5">
        <w:rPr>
          <w:rStyle w:val="Bodytext60"/>
          <w:sz w:val="32"/>
          <w:szCs w:val="32"/>
          <w:rtl/>
        </w:rPr>
        <w:t>יתה מובנת מאליה, שהרי אירע לו נ</w:t>
      </w:r>
      <w:r w:rsidR="003869B5">
        <w:rPr>
          <w:rStyle w:val="Bodytext60"/>
          <w:rFonts w:hint="cs"/>
          <w:sz w:val="32"/>
          <w:szCs w:val="32"/>
          <w:rtl/>
        </w:rPr>
        <w:t>ס</w:t>
      </w:r>
      <w:r w:rsidRPr="003869B5">
        <w:rPr>
          <w:rStyle w:val="Bodytext60"/>
          <w:sz w:val="32"/>
          <w:szCs w:val="32"/>
          <w:rtl/>
        </w:rPr>
        <w:t xml:space="preserve"> שלא נאסר כי </w:t>
      </w:r>
      <w:r w:rsidRPr="003869B5">
        <w:rPr>
          <w:rStyle w:val="Bodytext60"/>
          <w:sz w:val="32"/>
          <w:szCs w:val="32"/>
          <w:shd w:val="clear" w:color="auto" w:fill="80FFFF"/>
          <w:rtl/>
        </w:rPr>
        <w:t>״</w:t>
      </w:r>
      <w:r w:rsidRPr="003869B5">
        <w:rPr>
          <w:rStyle w:val="Bodytext60"/>
          <w:sz w:val="32"/>
          <w:szCs w:val="32"/>
          <w:rtl/>
        </w:rPr>
        <w:t>שכחו</w:t>
      </w:r>
      <w:r w:rsidRPr="003869B5">
        <w:rPr>
          <w:rStyle w:val="Bodytext60"/>
          <w:sz w:val="32"/>
          <w:szCs w:val="32"/>
          <w:shd w:val="clear" w:color="auto" w:fill="80FFFF"/>
          <w:rtl/>
        </w:rPr>
        <w:t>״</w:t>
      </w:r>
      <w:r w:rsidRPr="003869B5">
        <w:rPr>
          <w:rStyle w:val="Bodytext60"/>
          <w:sz w:val="32"/>
          <w:szCs w:val="32"/>
          <w:rtl/>
        </w:rPr>
        <w:t xml:space="preserve"> אותו. ונס נוסף אירע לו, שלא נענה להפצרותיהן של האמהות להישאר בלבוב, </w:t>
      </w:r>
      <w:r w:rsidRPr="003869B5">
        <w:rPr>
          <w:rStyle w:val="Bodytext60"/>
          <w:sz w:val="32"/>
          <w:szCs w:val="32"/>
          <w:shd w:val="clear" w:color="auto" w:fill="80FFFF"/>
          <w:rtl/>
        </w:rPr>
        <w:t>״</w:t>
      </w:r>
      <w:r w:rsidRPr="003869B5">
        <w:rPr>
          <w:rStyle w:val="Bodytext60"/>
          <w:sz w:val="32"/>
          <w:szCs w:val="32"/>
          <w:rtl/>
        </w:rPr>
        <w:t>שאין בה מלחמה</w:t>
      </w:r>
      <w:r w:rsidR="003869B5">
        <w:rPr>
          <w:rStyle w:val="Bodytext60"/>
          <w:rFonts w:hint="cs"/>
          <w:sz w:val="32"/>
          <w:szCs w:val="32"/>
          <w:rtl/>
        </w:rPr>
        <w:t>"</w:t>
      </w:r>
      <w:r w:rsidRPr="003869B5">
        <w:rPr>
          <w:rStyle w:val="Bodytext60"/>
          <w:sz w:val="32"/>
          <w:szCs w:val="32"/>
          <w:rtl/>
        </w:rPr>
        <w:t xml:space="preserve"> שכן ב</w:t>
      </w:r>
      <w:r w:rsidRPr="003869B5">
        <w:rPr>
          <w:rStyle w:val="Bodytext60"/>
          <w:sz w:val="32"/>
          <w:szCs w:val="32"/>
          <w:shd w:val="clear" w:color="auto" w:fill="80FFFF"/>
          <w:rtl/>
        </w:rPr>
        <w:t>-1</w:t>
      </w:r>
      <w:r w:rsidRPr="003869B5">
        <w:rPr>
          <w:rStyle w:val="Bodytext60"/>
          <w:sz w:val="32"/>
          <w:szCs w:val="32"/>
          <w:rtl/>
        </w:rPr>
        <w:t xml:space="preserve"> ביולי 1941 נכבשה לבוב על-ידי הגרמנים.</w:t>
      </w:r>
    </w:p>
    <w:p w:rsidR="006C565E" w:rsidRPr="003869B5" w:rsidRDefault="00856756" w:rsidP="003C6E29">
      <w:pPr>
        <w:pStyle w:val="Bodytext61"/>
        <w:shd w:val="clear" w:color="auto" w:fill="auto"/>
        <w:spacing w:before="0" w:after="60" w:line="349" w:lineRule="exact"/>
        <w:ind w:left="20" w:right="20" w:firstLine="360"/>
        <w:rPr>
          <w:sz w:val="32"/>
          <w:szCs w:val="32"/>
          <w:rtl/>
        </w:rPr>
      </w:pPr>
      <w:r w:rsidRPr="003869B5">
        <w:rPr>
          <w:rStyle w:val="Bodytext60"/>
          <w:sz w:val="32"/>
          <w:szCs w:val="32"/>
          <w:rtl/>
        </w:rPr>
        <w:t>גלויתה האחרונה של בת</w:t>
      </w:r>
      <w:r w:rsidRPr="003869B5">
        <w:rPr>
          <w:rStyle w:val="Bodytext60"/>
          <w:sz w:val="32"/>
          <w:szCs w:val="32"/>
          <w:shd w:val="clear" w:color="auto" w:fill="80FFFF"/>
          <w:rtl/>
        </w:rPr>
        <w:t>-</w:t>
      </w:r>
      <w:r w:rsidRPr="003869B5">
        <w:rPr>
          <w:rStyle w:val="Bodytext60"/>
          <w:sz w:val="32"/>
          <w:szCs w:val="32"/>
          <w:rtl/>
        </w:rPr>
        <w:t>שבע, אמה של בתיה, שנכתבה ב</w:t>
      </w:r>
      <w:r w:rsidRPr="003869B5">
        <w:rPr>
          <w:rStyle w:val="Bodytext60"/>
          <w:sz w:val="32"/>
          <w:szCs w:val="32"/>
          <w:shd w:val="clear" w:color="auto" w:fill="80FFFF"/>
          <w:rtl/>
        </w:rPr>
        <w:t>-</w:t>
      </w:r>
      <w:r w:rsidRPr="003869B5">
        <w:rPr>
          <w:rStyle w:val="Bodytext60"/>
          <w:sz w:val="32"/>
          <w:szCs w:val="32"/>
          <w:rtl/>
        </w:rPr>
        <w:t>20 באפריל 194</w:t>
      </w:r>
      <w:r w:rsidRPr="003869B5">
        <w:rPr>
          <w:rStyle w:val="Bodytext60"/>
          <w:sz w:val="32"/>
          <w:szCs w:val="32"/>
          <w:shd w:val="clear" w:color="auto" w:fill="80FFFF"/>
          <w:rtl/>
        </w:rPr>
        <w:t>1,</w:t>
      </w:r>
      <w:r w:rsidRPr="003869B5">
        <w:rPr>
          <w:rStyle w:val="Bodytext60"/>
          <w:sz w:val="32"/>
          <w:szCs w:val="32"/>
          <w:rtl/>
        </w:rPr>
        <w:t xml:space="preserve"> נתקבלה רק לאחד מספ</w:t>
      </w:r>
      <w:r w:rsidR="003869B5">
        <w:rPr>
          <w:rStyle w:val="Bodytext60"/>
          <w:rFonts w:hint="cs"/>
          <w:sz w:val="32"/>
          <w:szCs w:val="32"/>
          <w:shd w:val="clear" w:color="auto" w:fill="80FFFF"/>
          <w:rtl/>
        </w:rPr>
        <w:t>ר</w:t>
      </w:r>
      <w:r w:rsidRPr="003869B5">
        <w:rPr>
          <w:rStyle w:val="Bodytext60"/>
          <w:sz w:val="32"/>
          <w:szCs w:val="32"/>
          <w:rtl/>
        </w:rPr>
        <w:t xml:space="preserve"> שבועות. היא כתבה: </w:t>
      </w:r>
      <w:r w:rsidRPr="003869B5">
        <w:rPr>
          <w:rStyle w:val="Bodytext60"/>
          <w:sz w:val="32"/>
          <w:szCs w:val="32"/>
          <w:shd w:val="clear" w:color="auto" w:fill="80FFFF"/>
          <w:rtl/>
        </w:rPr>
        <w:t>״</w:t>
      </w:r>
      <w:r w:rsidRPr="003869B5">
        <w:rPr>
          <w:rStyle w:val="Bodytext60"/>
          <w:sz w:val="32"/>
          <w:szCs w:val="32"/>
          <w:rtl/>
        </w:rPr>
        <w:t xml:space="preserve">הלוואי שעוד נזכה להתראות </w:t>
      </w:r>
      <w:r w:rsidRPr="003869B5">
        <w:rPr>
          <w:rStyle w:val="Bodytext60"/>
          <w:sz w:val="32"/>
          <w:szCs w:val="32"/>
          <w:shd w:val="clear" w:color="auto" w:fill="80FFFF"/>
          <w:rtl/>
        </w:rPr>
        <w:t>בא</w:t>
      </w:r>
      <w:r w:rsidR="003869B5">
        <w:rPr>
          <w:rStyle w:val="Bodytext60"/>
          <w:rFonts w:hint="cs"/>
          <w:sz w:val="32"/>
          <w:szCs w:val="32"/>
          <w:rtl/>
        </w:rPr>
        <w:t>רץ</w:t>
      </w:r>
      <w:r w:rsidRPr="003869B5">
        <w:rPr>
          <w:rStyle w:val="Bodytext60"/>
          <w:sz w:val="32"/>
          <w:szCs w:val="32"/>
          <w:rtl/>
        </w:rPr>
        <w:t xml:space="preserve"> הסובייטים המאושרת שאפשר באושר לנשום ולשמוח יחד. מצבנו מצויין. אנו בריאים ומרוצים</w:t>
      </w:r>
      <w:r w:rsidRPr="003869B5">
        <w:rPr>
          <w:rStyle w:val="Bodytext60"/>
          <w:sz w:val="32"/>
          <w:szCs w:val="32"/>
          <w:shd w:val="clear" w:color="auto" w:fill="80FFFF"/>
          <w:rtl/>
        </w:rPr>
        <w:t>״.</w:t>
      </w:r>
      <w:r w:rsidRPr="003869B5">
        <w:rPr>
          <w:rStyle w:val="Bodytext60"/>
          <w:sz w:val="32"/>
          <w:szCs w:val="32"/>
          <w:rtl/>
        </w:rPr>
        <w:t xml:space="preserve"> וכמו צוואה נקראות מילותיה האחרונות, </w:t>
      </w:r>
      <w:r w:rsidRPr="003869B5">
        <w:rPr>
          <w:rStyle w:val="Bodytext60"/>
          <w:sz w:val="32"/>
          <w:szCs w:val="32"/>
          <w:shd w:val="clear" w:color="auto" w:fill="80FFFF"/>
          <w:rtl/>
        </w:rPr>
        <w:t>״</w:t>
      </w:r>
      <w:r w:rsidRPr="003869B5">
        <w:rPr>
          <w:rStyle w:val="Bodytext60"/>
          <w:sz w:val="32"/>
          <w:szCs w:val="32"/>
          <w:rtl/>
        </w:rPr>
        <w:t xml:space="preserve">אני מבקשת, בתיה, שלא תדאגי יותר </w:t>
      </w:r>
      <w:r w:rsidRPr="003869B5">
        <w:rPr>
          <w:rStyle w:val="Bodytext60"/>
          <w:sz w:val="32"/>
          <w:szCs w:val="32"/>
          <w:shd w:val="clear" w:color="auto" w:fill="80FFFF"/>
          <w:rtl/>
        </w:rPr>
        <w:t>מ</w:t>
      </w:r>
      <w:r w:rsidR="003869B5">
        <w:rPr>
          <w:rStyle w:val="Bodytext60"/>
          <w:rFonts w:hint="cs"/>
          <w:sz w:val="32"/>
          <w:szCs w:val="32"/>
          <w:rtl/>
        </w:rPr>
        <w:t>די</w:t>
      </w:r>
      <w:r w:rsidRPr="003869B5">
        <w:rPr>
          <w:rStyle w:val="Bodytext60"/>
          <w:sz w:val="32"/>
          <w:szCs w:val="32"/>
          <w:rtl/>
        </w:rPr>
        <w:t xml:space="preserve"> ותכ</w:t>
      </w:r>
      <w:r w:rsidRPr="003869B5">
        <w:rPr>
          <w:rStyle w:val="Bodytext60"/>
          <w:sz w:val="32"/>
          <w:szCs w:val="32"/>
          <w:shd w:val="clear" w:color="auto" w:fill="80FFFF"/>
          <w:rtl/>
        </w:rPr>
        <w:t>בד</w:t>
      </w:r>
      <w:r w:rsidRPr="003869B5">
        <w:rPr>
          <w:rStyle w:val="Bodytext60"/>
          <w:sz w:val="32"/>
          <w:szCs w:val="32"/>
          <w:rtl/>
        </w:rPr>
        <w:t>י את בריאותך ובריאות בעלך</w:t>
      </w:r>
      <w:r w:rsidRPr="003869B5">
        <w:rPr>
          <w:rStyle w:val="Bodytext60"/>
          <w:sz w:val="32"/>
          <w:szCs w:val="32"/>
          <w:shd w:val="clear" w:color="auto" w:fill="80FFFF"/>
          <w:rtl/>
        </w:rPr>
        <w:t>.</w:t>
      </w:r>
      <w:r w:rsidRPr="003869B5">
        <w:rPr>
          <w:rStyle w:val="Bodytext60"/>
          <w:sz w:val="32"/>
          <w:szCs w:val="32"/>
          <w:rtl/>
        </w:rPr>
        <w:t xml:space="preserve"> זוהי בקשתי היחידה</w:t>
      </w:r>
      <w:r w:rsidRPr="003869B5">
        <w:rPr>
          <w:rStyle w:val="Bodytext60"/>
          <w:sz w:val="32"/>
          <w:szCs w:val="32"/>
          <w:shd w:val="clear" w:color="auto" w:fill="80FFFF"/>
          <w:rtl/>
        </w:rPr>
        <w:t>״.</w:t>
      </w:r>
      <w:r w:rsidRPr="003869B5">
        <w:rPr>
          <w:rStyle w:val="Bodytext60"/>
          <w:sz w:val="32"/>
          <w:szCs w:val="32"/>
          <w:shd w:val="clear" w:color="auto" w:fill="80FFFF"/>
          <w:vertAlign w:val="superscript"/>
          <w:rtl/>
        </w:rPr>
        <w:t>2</w:t>
      </w:r>
    </w:p>
    <w:p w:rsidR="006C565E" w:rsidRPr="003869B5" w:rsidRDefault="00856756" w:rsidP="003C6E29">
      <w:pPr>
        <w:pStyle w:val="Bodytext61"/>
        <w:shd w:val="clear" w:color="auto" w:fill="auto"/>
        <w:spacing w:before="0" w:after="60" w:line="349" w:lineRule="exact"/>
        <w:ind w:left="20" w:right="20" w:firstLine="360"/>
        <w:rPr>
          <w:sz w:val="32"/>
          <w:szCs w:val="32"/>
          <w:rtl/>
        </w:rPr>
      </w:pPr>
      <w:r w:rsidRPr="003869B5">
        <w:rPr>
          <w:rStyle w:val="Bodytext60"/>
          <w:sz w:val="32"/>
          <w:szCs w:val="32"/>
          <w:rtl/>
        </w:rPr>
        <w:t xml:space="preserve">מחיפה נסעו ישראל ואשתו ישר לירושלים. ככוונה תחילה הוא פסח על תל-אביב. </w:t>
      </w:r>
      <w:r w:rsidRPr="003869B5">
        <w:rPr>
          <w:rStyle w:val="Bodytext60"/>
          <w:sz w:val="32"/>
          <w:szCs w:val="32"/>
          <w:shd w:val="clear" w:color="auto" w:fill="80FFFF"/>
          <w:rtl/>
        </w:rPr>
        <w:t>״</w:t>
      </w:r>
      <w:r w:rsidRPr="003869B5">
        <w:rPr>
          <w:rStyle w:val="Bodytext60"/>
          <w:sz w:val="32"/>
          <w:szCs w:val="32"/>
          <w:rtl/>
        </w:rPr>
        <w:t xml:space="preserve">מעולם לא השתחררתי מכובד הפסוק היחזקאלי </w:t>
      </w:r>
      <w:r w:rsidRPr="003869B5">
        <w:rPr>
          <w:rStyle w:val="Bodytext60"/>
          <w:sz w:val="32"/>
          <w:szCs w:val="32"/>
          <w:shd w:val="clear" w:color="auto" w:fill="80FFFF"/>
          <w:rtl/>
        </w:rPr>
        <w:t>׳</w:t>
      </w:r>
      <w:r w:rsidRPr="003869B5">
        <w:rPr>
          <w:rStyle w:val="Bodytext60"/>
          <w:sz w:val="32"/>
          <w:szCs w:val="32"/>
          <w:rtl/>
        </w:rPr>
        <w:t>תל</w:t>
      </w:r>
      <w:r w:rsidRPr="003869B5">
        <w:rPr>
          <w:rStyle w:val="Bodytext60"/>
          <w:sz w:val="32"/>
          <w:szCs w:val="32"/>
          <w:shd w:val="clear" w:color="auto" w:fill="80FFFF"/>
          <w:rtl/>
        </w:rPr>
        <w:t>-</w:t>
      </w:r>
      <w:r w:rsidRPr="003869B5">
        <w:rPr>
          <w:rStyle w:val="Bodytext60"/>
          <w:sz w:val="32"/>
          <w:szCs w:val="32"/>
          <w:rtl/>
        </w:rPr>
        <w:t>א</w:t>
      </w:r>
      <w:r w:rsidRPr="003869B5">
        <w:rPr>
          <w:rStyle w:val="Bodytext60"/>
          <w:sz w:val="32"/>
          <w:szCs w:val="32"/>
          <w:shd w:val="clear" w:color="auto" w:fill="80FFFF"/>
          <w:rtl/>
        </w:rPr>
        <w:t>בי</w:t>
      </w:r>
      <w:r w:rsidRPr="003869B5">
        <w:rPr>
          <w:rStyle w:val="Bodytext60"/>
          <w:sz w:val="32"/>
          <w:szCs w:val="32"/>
          <w:rtl/>
        </w:rPr>
        <w:t xml:space="preserve">ב אשר </w:t>
      </w:r>
      <w:r w:rsidRPr="003869B5">
        <w:rPr>
          <w:rStyle w:val="Bodytext60"/>
          <w:sz w:val="32"/>
          <w:szCs w:val="32"/>
          <w:shd w:val="clear" w:color="auto" w:fill="80FFFF"/>
          <w:rtl/>
        </w:rPr>
        <w:t>ב</w:t>
      </w:r>
      <w:r w:rsidRPr="003869B5">
        <w:rPr>
          <w:rStyle w:val="Bodytext60"/>
          <w:sz w:val="32"/>
          <w:szCs w:val="32"/>
          <w:rtl/>
        </w:rPr>
        <w:t>גולה</w:t>
      </w:r>
      <w:r w:rsidR="003869B5">
        <w:rPr>
          <w:rStyle w:val="Bodytext60"/>
          <w:rFonts w:hint="cs"/>
          <w:sz w:val="32"/>
          <w:szCs w:val="32"/>
          <w:shd w:val="clear" w:color="auto" w:fill="80FFFF"/>
          <w:rtl/>
        </w:rPr>
        <w:t>'</w:t>
      </w:r>
      <w:r w:rsidRPr="003869B5">
        <w:rPr>
          <w:rStyle w:val="Bodytext60"/>
          <w:sz w:val="32"/>
          <w:szCs w:val="32"/>
          <w:shd w:val="clear" w:color="auto" w:fill="80FFFF"/>
          <w:rtl/>
        </w:rPr>
        <w:t>.</w:t>
      </w:r>
      <w:r w:rsidRPr="003869B5">
        <w:rPr>
          <w:rStyle w:val="Bodytext60"/>
          <w:sz w:val="32"/>
          <w:szCs w:val="32"/>
          <w:rtl/>
        </w:rPr>
        <w:t xml:space="preserve"> ואני מודע, שאני עושה עוול לעיר הזאת. אולם לא אהבתי את ה</w:t>
      </w:r>
      <w:r w:rsidRPr="003869B5">
        <w:rPr>
          <w:rStyle w:val="Bodytext60"/>
          <w:sz w:val="32"/>
          <w:szCs w:val="32"/>
          <w:shd w:val="clear" w:color="auto" w:fill="80FFFF"/>
          <w:rtl/>
        </w:rPr>
        <w:t>ב</w:t>
      </w:r>
      <w:r w:rsidRPr="003869B5">
        <w:rPr>
          <w:rStyle w:val="Bodytext60"/>
          <w:sz w:val="32"/>
          <w:szCs w:val="32"/>
          <w:rtl/>
        </w:rPr>
        <w:t>יט</w:t>
      </w:r>
      <w:r w:rsidR="003869B5">
        <w:rPr>
          <w:rStyle w:val="Bodytext60"/>
          <w:rFonts w:hint="cs"/>
          <w:sz w:val="32"/>
          <w:szCs w:val="32"/>
          <w:rtl/>
        </w:rPr>
        <w:t>וי</w:t>
      </w:r>
      <w:r w:rsidRPr="003869B5">
        <w:rPr>
          <w:rStyle w:val="Bodytext60"/>
          <w:sz w:val="32"/>
          <w:szCs w:val="32"/>
          <w:rtl/>
        </w:rPr>
        <w:t xml:space="preserve"> השגור </w:t>
      </w:r>
      <w:r w:rsidRPr="003869B5">
        <w:rPr>
          <w:rStyle w:val="Bodytext60"/>
          <w:sz w:val="32"/>
          <w:szCs w:val="32"/>
          <w:shd w:val="clear" w:color="auto" w:fill="80FFFF"/>
          <w:rtl/>
        </w:rPr>
        <w:t>׳</w:t>
      </w:r>
      <w:r w:rsidRPr="003869B5">
        <w:rPr>
          <w:rStyle w:val="Bodytext60"/>
          <w:sz w:val="32"/>
          <w:szCs w:val="32"/>
          <w:rtl/>
        </w:rPr>
        <w:t>העי</w:t>
      </w:r>
      <w:r w:rsidRPr="003869B5">
        <w:rPr>
          <w:rStyle w:val="Bodytext60"/>
          <w:sz w:val="32"/>
          <w:szCs w:val="32"/>
          <w:shd w:val="clear" w:color="auto" w:fill="80FFFF"/>
          <w:rtl/>
        </w:rPr>
        <w:t>ר</w:t>
      </w:r>
      <w:r w:rsidRPr="003869B5">
        <w:rPr>
          <w:rStyle w:val="Bodytext60"/>
          <w:sz w:val="32"/>
          <w:szCs w:val="32"/>
          <w:rtl/>
        </w:rPr>
        <w:t xml:space="preserve"> העברית הראשונה</w:t>
      </w:r>
      <w:r w:rsidR="003869B5">
        <w:rPr>
          <w:rStyle w:val="Bodytext60"/>
          <w:rFonts w:hint="cs"/>
          <w:sz w:val="32"/>
          <w:szCs w:val="32"/>
          <w:rtl/>
        </w:rPr>
        <w:t>'</w:t>
      </w:r>
      <w:r w:rsidRPr="003869B5">
        <w:rPr>
          <w:rStyle w:val="Bodytext60"/>
          <w:sz w:val="32"/>
          <w:szCs w:val="32"/>
          <w:rtl/>
        </w:rPr>
        <w:t xml:space="preserve"> ומה עם חברון ו</w:t>
      </w:r>
      <w:r w:rsidRPr="003869B5">
        <w:rPr>
          <w:rStyle w:val="Bodytext60"/>
          <w:sz w:val="32"/>
          <w:szCs w:val="32"/>
          <w:shd w:val="clear" w:color="auto" w:fill="80FFFF"/>
          <w:rtl/>
        </w:rPr>
        <w:t>ב</w:t>
      </w:r>
      <w:r w:rsidRPr="003869B5">
        <w:rPr>
          <w:rStyle w:val="Bodytext60"/>
          <w:sz w:val="32"/>
          <w:szCs w:val="32"/>
          <w:rtl/>
        </w:rPr>
        <w:t>ית</w:t>
      </w:r>
      <w:r w:rsidRPr="003869B5">
        <w:rPr>
          <w:rStyle w:val="Bodytext60"/>
          <w:sz w:val="32"/>
          <w:szCs w:val="32"/>
          <w:shd w:val="clear" w:color="auto" w:fill="80FFFF"/>
          <w:rtl/>
        </w:rPr>
        <w:t>-</w:t>
      </w:r>
      <w:r w:rsidRPr="003869B5">
        <w:rPr>
          <w:rStyle w:val="Bodytext60"/>
          <w:sz w:val="32"/>
          <w:szCs w:val="32"/>
          <w:rtl/>
        </w:rPr>
        <w:t xml:space="preserve">לחם </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124" w:line="349" w:lineRule="exact"/>
        <w:ind w:left="20" w:right="20" w:firstLine="360"/>
        <w:rPr>
          <w:sz w:val="32"/>
          <w:szCs w:val="32"/>
          <w:rtl/>
        </w:rPr>
      </w:pPr>
      <w:r w:rsidRPr="003869B5">
        <w:rPr>
          <w:rStyle w:val="Bodytext60"/>
          <w:sz w:val="32"/>
          <w:szCs w:val="32"/>
          <w:rtl/>
        </w:rPr>
        <w:t>באוטובוס לירושלים הוא חווה חו</w:t>
      </w:r>
      <w:r w:rsidR="003869B5">
        <w:rPr>
          <w:rStyle w:val="Bodytext60"/>
          <w:rFonts w:hint="cs"/>
          <w:sz w:val="32"/>
          <w:szCs w:val="32"/>
          <w:rtl/>
        </w:rPr>
        <w:t>וייה</w:t>
      </w:r>
      <w:r w:rsidRPr="003869B5">
        <w:rPr>
          <w:rStyle w:val="Bodytext60"/>
          <w:sz w:val="32"/>
          <w:szCs w:val="32"/>
          <w:rtl/>
        </w:rPr>
        <w:t xml:space="preserve"> מיוחדת. לפני הכניסה לעיר, קמו לפתע מספ</w:t>
      </w:r>
      <w:r w:rsidRPr="003869B5">
        <w:rPr>
          <w:rStyle w:val="Bodytext60"/>
          <w:sz w:val="32"/>
          <w:szCs w:val="32"/>
          <w:shd w:val="clear" w:color="auto" w:fill="80FFFF"/>
          <w:rtl/>
        </w:rPr>
        <w:t>ר</w:t>
      </w:r>
      <w:r w:rsidRPr="003869B5">
        <w:rPr>
          <w:rStyle w:val="Bodytext60"/>
          <w:sz w:val="32"/>
          <w:szCs w:val="32"/>
          <w:rtl/>
        </w:rPr>
        <w:t xml:space="preserve"> יהודים שישבו בספסלים הקדמיים, מלמלו תפילה וקרעו קריעה בבגדיהם. המעשה היה תמוה בעיניו, וכי כניסה בשערי ירושלים חייבת קריע</w:t>
      </w:r>
      <w:r w:rsidRPr="003869B5">
        <w:rPr>
          <w:rStyle w:val="Bodytext60"/>
          <w:sz w:val="32"/>
          <w:szCs w:val="32"/>
          <w:shd w:val="clear" w:color="auto" w:fill="80FFFF"/>
          <w:rtl/>
        </w:rPr>
        <w:t>ה?</w:t>
      </w:r>
      <w:r w:rsidRPr="003869B5">
        <w:rPr>
          <w:rStyle w:val="Bodytext60"/>
          <w:sz w:val="32"/>
          <w:szCs w:val="32"/>
          <w:rtl/>
        </w:rPr>
        <w:t xml:space="preserve"> שאל, והללו ענו לו, שאכן ישנה הלכה האומרת, שכל הנכנס לראשונה בחייו לירושלים חייב בקריעה</w:t>
      </w:r>
      <w:r w:rsidRPr="003869B5">
        <w:rPr>
          <w:rStyle w:val="Bodytext60"/>
          <w:sz w:val="32"/>
          <w:szCs w:val="32"/>
          <w:shd w:val="clear" w:color="auto" w:fill="80FFFF"/>
          <w:rtl/>
        </w:rPr>
        <w:t>.</w:t>
      </w:r>
    </w:p>
    <w:p w:rsidR="006C565E" w:rsidRPr="003869B5" w:rsidRDefault="003869B5" w:rsidP="003C6E29">
      <w:pPr>
        <w:pStyle w:val="Bodytext61"/>
        <w:shd w:val="clear" w:color="auto" w:fill="auto"/>
        <w:spacing w:before="0" w:line="270" w:lineRule="exact"/>
        <w:ind w:left="20" w:firstLine="360"/>
        <w:rPr>
          <w:sz w:val="32"/>
          <w:szCs w:val="32"/>
          <w:rtl/>
        </w:rPr>
      </w:pPr>
      <w:r>
        <w:rPr>
          <w:rStyle w:val="Bodytext60"/>
          <w:rFonts w:hint="cs"/>
          <w:sz w:val="32"/>
          <w:szCs w:val="32"/>
          <w:rtl/>
        </w:rPr>
        <w:t>בי</w:t>
      </w:r>
      <w:r w:rsidR="00856756" w:rsidRPr="003869B5">
        <w:rPr>
          <w:rStyle w:val="Bodytext60"/>
          <w:sz w:val="32"/>
          <w:szCs w:val="32"/>
          <w:rtl/>
        </w:rPr>
        <w:t>רושלים גרה עדינה. אחותו של ישראל לאופר מחיפה, נשואה לאהרון מלץ.</w:t>
      </w:r>
      <w:r w:rsidR="00856756" w:rsidRPr="003869B5">
        <w:rPr>
          <w:rStyle w:val="Bodytext60"/>
          <w:sz w:val="32"/>
          <w:szCs w:val="32"/>
          <w:shd w:val="clear" w:color="auto" w:fill="80FFFF"/>
          <w:vertAlign w:val="superscript"/>
          <w:rtl/>
        </w:rPr>
        <w:t>ג</w:t>
      </w:r>
      <w:r w:rsidR="00856756" w:rsidRPr="003869B5">
        <w:rPr>
          <w:rStyle w:val="Bodytext60"/>
          <w:sz w:val="32"/>
          <w:szCs w:val="32"/>
          <w:rtl/>
        </w:rPr>
        <w:t xml:space="preserve"> משפחת מלץ</w:t>
      </w:r>
      <w:r>
        <w:rPr>
          <w:rStyle w:val="Bodytext60"/>
          <w:rFonts w:hint="cs"/>
          <w:sz w:val="32"/>
          <w:szCs w:val="32"/>
          <w:rtl/>
        </w:rPr>
        <w:t xml:space="preserve"> </w:t>
      </w:r>
      <w:r w:rsidR="00856756" w:rsidRPr="003869B5">
        <w:rPr>
          <w:rStyle w:val="Bodytext60"/>
          <w:sz w:val="32"/>
          <w:szCs w:val="32"/>
          <w:rtl/>
        </w:rPr>
        <w:t>גרה ברחוב בן</w:t>
      </w:r>
      <w:r w:rsidR="00856756" w:rsidRPr="003869B5">
        <w:rPr>
          <w:rStyle w:val="Bodytext60"/>
          <w:sz w:val="32"/>
          <w:szCs w:val="32"/>
          <w:shd w:val="clear" w:color="auto" w:fill="80FFFF"/>
          <w:rtl/>
        </w:rPr>
        <w:t>-</w:t>
      </w:r>
      <w:r w:rsidR="00856756" w:rsidRPr="003869B5">
        <w:rPr>
          <w:rStyle w:val="Bodytext60"/>
          <w:sz w:val="32"/>
          <w:szCs w:val="32"/>
          <w:rtl/>
        </w:rPr>
        <w:t>יהודה 4, ואצלם הם התארחו עד ששכרו חדר במקו</w:t>
      </w:r>
      <w:r w:rsidR="00856756" w:rsidRPr="003869B5">
        <w:rPr>
          <w:rStyle w:val="Bodytext60"/>
          <w:sz w:val="32"/>
          <w:szCs w:val="32"/>
          <w:shd w:val="clear" w:color="auto" w:fill="80FFFF"/>
          <w:rtl/>
        </w:rPr>
        <w:t>ר-</w:t>
      </w:r>
      <w:r w:rsidR="00856756" w:rsidRPr="003869B5">
        <w:rPr>
          <w:rStyle w:val="Bodytext60"/>
          <w:sz w:val="32"/>
          <w:szCs w:val="32"/>
          <w:rtl/>
        </w:rPr>
        <w:t xml:space="preserve">ברוך ברחוב רש״י. </w:t>
      </w:r>
      <w:r w:rsidR="00856756" w:rsidRPr="003869B5">
        <w:rPr>
          <w:rStyle w:val="Bodytext60"/>
          <w:sz w:val="32"/>
          <w:szCs w:val="32"/>
          <w:shd w:val="clear" w:color="auto" w:fill="80FFFF"/>
          <w:rtl/>
        </w:rPr>
        <w:t>״</w:t>
      </w:r>
      <w:r w:rsidR="00856756" w:rsidRPr="003869B5">
        <w:rPr>
          <w:rStyle w:val="Bodytext60"/>
          <w:sz w:val="32"/>
          <w:szCs w:val="32"/>
          <w:rtl/>
        </w:rPr>
        <w:t>שכונה נעימה</w:t>
      </w:r>
      <w:r w:rsidR="00856756" w:rsidRPr="003869B5">
        <w:rPr>
          <w:rStyle w:val="Bodytext60"/>
          <w:sz w:val="32"/>
          <w:szCs w:val="32"/>
          <w:shd w:val="clear" w:color="auto" w:fill="80FFFF"/>
          <w:rtl/>
        </w:rPr>
        <w:t>,</w:t>
      </w:r>
      <w:r w:rsidR="00856756" w:rsidRPr="003869B5">
        <w:rPr>
          <w:rStyle w:val="Bodytext60"/>
          <w:sz w:val="32"/>
          <w:szCs w:val="32"/>
          <w:rtl/>
        </w:rPr>
        <w:t xml:space="preserve"> יהודית, אך לא חרדית כמו מאה</w:t>
      </w:r>
      <w:r w:rsidR="00856756" w:rsidRPr="003869B5">
        <w:rPr>
          <w:rStyle w:val="Bodytext60"/>
          <w:sz w:val="32"/>
          <w:szCs w:val="32"/>
          <w:shd w:val="clear" w:color="auto" w:fill="80FFFF"/>
          <w:rtl/>
        </w:rPr>
        <w:t>-</w:t>
      </w:r>
      <w:r w:rsidR="00856756" w:rsidRPr="003869B5">
        <w:rPr>
          <w:rStyle w:val="Bodytext60"/>
          <w:sz w:val="32"/>
          <w:szCs w:val="32"/>
          <w:rtl/>
        </w:rPr>
        <w:t>שע</w:t>
      </w:r>
      <w:r w:rsidR="00856756" w:rsidRPr="003869B5">
        <w:rPr>
          <w:rStyle w:val="Bodytext60"/>
          <w:sz w:val="32"/>
          <w:szCs w:val="32"/>
          <w:shd w:val="clear" w:color="auto" w:fill="80FFFF"/>
          <w:rtl/>
        </w:rPr>
        <w:t>ר</w:t>
      </w:r>
      <w:r w:rsidR="00856756" w:rsidRPr="003869B5">
        <w:rPr>
          <w:rStyle w:val="Bodytext60"/>
          <w:sz w:val="32"/>
          <w:szCs w:val="32"/>
          <w:rtl/>
        </w:rPr>
        <w:t>ים. אני זוכר את הבישולים על הפרימוס</w:t>
      </w:r>
      <w:r w:rsidR="00856756" w:rsidRPr="003869B5">
        <w:rPr>
          <w:rStyle w:val="Bodytext60"/>
          <w:sz w:val="32"/>
          <w:szCs w:val="32"/>
          <w:shd w:val="clear" w:color="auto" w:fill="80FFFF"/>
          <w:rtl/>
        </w:rPr>
        <w:t>.</w:t>
      </w:r>
      <w:r w:rsidR="00856756" w:rsidRPr="003869B5">
        <w:rPr>
          <w:rStyle w:val="Bodytext60"/>
          <w:sz w:val="32"/>
          <w:szCs w:val="32"/>
          <w:rtl/>
        </w:rPr>
        <w:t xml:space="preserve"> היה לנו חדר קטון</w:t>
      </w:r>
      <w:r w:rsidR="00856756" w:rsidRPr="003869B5">
        <w:rPr>
          <w:rStyle w:val="Bodytext60"/>
          <w:sz w:val="32"/>
          <w:szCs w:val="32"/>
          <w:shd w:val="clear" w:color="auto" w:fill="80FFFF"/>
          <w:rtl/>
        </w:rPr>
        <w:t>״.</w:t>
      </w:r>
      <w:r w:rsidR="00856756" w:rsidRPr="003869B5">
        <w:rPr>
          <w:rStyle w:val="Bodytext60"/>
          <w:sz w:val="32"/>
          <w:szCs w:val="32"/>
          <w:rtl/>
        </w:rPr>
        <w:t xml:space="preserve"> ובתיה מוסיפה, </w:t>
      </w:r>
      <w:r w:rsidR="00856756" w:rsidRPr="003869B5">
        <w:rPr>
          <w:rStyle w:val="Bodytext60"/>
          <w:sz w:val="32"/>
          <w:szCs w:val="32"/>
          <w:shd w:val="clear" w:color="auto" w:fill="80FFFF"/>
          <w:rtl/>
        </w:rPr>
        <w:t>״</w:t>
      </w:r>
      <w:r w:rsidR="00856756" w:rsidRPr="003869B5">
        <w:rPr>
          <w:rStyle w:val="Bodytext60"/>
          <w:sz w:val="32"/>
          <w:szCs w:val="32"/>
          <w:rtl/>
        </w:rPr>
        <w:t>המטבח היה על המרפ</w:t>
      </w:r>
      <w:r w:rsidR="00856756" w:rsidRPr="003869B5">
        <w:rPr>
          <w:rStyle w:val="Bodytext60"/>
          <w:sz w:val="32"/>
          <w:szCs w:val="32"/>
          <w:shd w:val="clear" w:color="auto" w:fill="80FFFF"/>
          <w:rtl/>
        </w:rPr>
        <w:t>ס</w:t>
      </w:r>
      <w:r w:rsidR="00856756" w:rsidRPr="003869B5">
        <w:rPr>
          <w:rStyle w:val="Bodytext60"/>
          <w:sz w:val="32"/>
          <w:szCs w:val="32"/>
          <w:rtl/>
        </w:rPr>
        <w:t>ת והייתי מבשלת דרך החלון</w:t>
      </w:r>
      <w:r w:rsidR="00856756"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65" w:line="349" w:lineRule="exact"/>
        <w:ind w:left="20" w:right="20" w:firstLine="380"/>
        <w:rPr>
          <w:sz w:val="32"/>
          <w:szCs w:val="32"/>
          <w:rtl/>
        </w:rPr>
      </w:pPr>
      <w:r w:rsidRPr="003869B5">
        <w:rPr>
          <w:rStyle w:val="Bodytext60"/>
          <w:sz w:val="32"/>
          <w:szCs w:val="32"/>
          <w:rtl/>
        </w:rPr>
        <w:lastRenderedPageBreak/>
        <w:t>ישראל הלך לבניין ה</w:t>
      </w:r>
      <w:r w:rsidRPr="003869B5">
        <w:rPr>
          <w:rStyle w:val="Bodytext60"/>
          <w:sz w:val="32"/>
          <w:szCs w:val="32"/>
          <w:shd w:val="clear" w:color="auto" w:fill="80FFFF"/>
          <w:rtl/>
        </w:rPr>
        <w:t>ס</w:t>
      </w:r>
      <w:r w:rsidRPr="003869B5">
        <w:rPr>
          <w:rStyle w:val="Bodytext60"/>
          <w:sz w:val="32"/>
          <w:szCs w:val="32"/>
          <w:rtl/>
        </w:rPr>
        <w:t>וכנות</w:t>
      </w:r>
      <w:r w:rsidRPr="003869B5">
        <w:rPr>
          <w:rStyle w:val="Bodytext60"/>
          <w:sz w:val="32"/>
          <w:szCs w:val="32"/>
          <w:shd w:val="clear" w:color="auto" w:fill="80FFFF"/>
          <w:rtl/>
        </w:rPr>
        <w:t>־</w:t>
      </w:r>
      <w:r w:rsidRPr="003869B5">
        <w:rPr>
          <w:rStyle w:val="Bodytext60"/>
          <w:sz w:val="32"/>
          <w:szCs w:val="32"/>
          <w:rtl/>
        </w:rPr>
        <w:t>היהודית לחפש שם את חברו ד״ר קו</w:t>
      </w:r>
      <w:r w:rsidRPr="003869B5">
        <w:rPr>
          <w:rStyle w:val="Bodytext60"/>
          <w:sz w:val="32"/>
          <w:szCs w:val="32"/>
          <w:shd w:val="clear" w:color="auto" w:fill="80FFFF"/>
          <w:rtl/>
        </w:rPr>
        <w:t>ר</w:t>
      </w:r>
      <w:r w:rsidRPr="003869B5">
        <w:rPr>
          <w:rStyle w:val="Bodytext60"/>
          <w:sz w:val="32"/>
          <w:szCs w:val="32"/>
          <w:rtl/>
        </w:rPr>
        <w:t>ץ</w:t>
      </w:r>
      <w:r w:rsidRPr="003869B5">
        <w:rPr>
          <w:rStyle w:val="Bodytext60"/>
          <w:sz w:val="32"/>
          <w:szCs w:val="32"/>
          <w:shd w:val="clear" w:color="auto" w:fill="80FFFF"/>
          <w:rtl/>
        </w:rPr>
        <w:t>,</w:t>
      </w:r>
      <w:r w:rsidRPr="003869B5">
        <w:rPr>
          <w:rStyle w:val="Bodytext60"/>
          <w:sz w:val="32"/>
          <w:szCs w:val="32"/>
          <w:rtl/>
        </w:rPr>
        <w:t xml:space="preserve"> שהיה מנהל מחלקת הנוער מטעם הפועל המזרחי. </w:t>
      </w:r>
      <w:r w:rsidRPr="003869B5">
        <w:rPr>
          <w:rStyle w:val="Bodytext60"/>
          <w:sz w:val="32"/>
          <w:szCs w:val="32"/>
          <w:shd w:val="clear" w:color="auto" w:fill="80FFFF"/>
          <w:rtl/>
        </w:rPr>
        <w:t>״</w:t>
      </w:r>
      <w:r w:rsidRPr="003869B5">
        <w:rPr>
          <w:rStyle w:val="Bodytext60"/>
          <w:sz w:val="32"/>
          <w:szCs w:val="32"/>
          <w:rtl/>
        </w:rPr>
        <w:t>נכנסתי לחדר ושנינו נשארנו קפואים דקות ממושכות</w:t>
      </w:r>
      <w:r w:rsidRPr="003869B5">
        <w:rPr>
          <w:rStyle w:val="Bodytext60"/>
          <w:sz w:val="32"/>
          <w:szCs w:val="32"/>
          <w:shd w:val="clear" w:color="auto" w:fill="80FFFF"/>
          <w:rtl/>
        </w:rPr>
        <w:t>.</w:t>
      </w:r>
      <w:r w:rsidRPr="003869B5">
        <w:rPr>
          <w:rStyle w:val="Bodytext60"/>
          <w:sz w:val="32"/>
          <w:szCs w:val="32"/>
          <w:rtl/>
        </w:rPr>
        <w:t xml:space="preserve"> בכינו מבלי להוציא הגה מהפה</w:t>
      </w:r>
      <w:r w:rsidRPr="003869B5">
        <w:rPr>
          <w:rStyle w:val="Bodytext60"/>
          <w:sz w:val="32"/>
          <w:szCs w:val="32"/>
          <w:shd w:val="clear" w:color="auto" w:fill="80FFFF"/>
          <w:rtl/>
        </w:rPr>
        <w:t>.</w:t>
      </w:r>
      <w:r w:rsidRPr="003869B5">
        <w:rPr>
          <w:rStyle w:val="Bodytext60"/>
          <w:sz w:val="32"/>
          <w:szCs w:val="32"/>
          <w:rtl/>
        </w:rPr>
        <w:t xml:space="preserve"> הוא לא ידע כלל שאני בחיים</w:t>
      </w:r>
      <w:r w:rsidRPr="003869B5">
        <w:rPr>
          <w:rStyle w:val="Bodytext60"/>
          <w:sz w:val="32"/>
          <w:szCs w:val="32"/>
          <w:shd w:val="clear" w:color="auto" w:fill="80FFFF"/>
          <w:rtl/>
        </w:rPr>
        <w:t>״.</w:t>
      </w:r>
      <w:r w:rsidRPr="003869B5">
        <w:rPr>
          <w:rStyle w:val="Bodytext60"/>
          <w:sz w:val="32"/>
          <w:szCs w:val="32"/>
          <w:rtl/>
        </w:rPr>
        <w:t xml:space="preserve"> כיוון שהיה זה לפני ערב פסח, עשו ישראל ובתיה את ליל־ה</w:t>
      </w:r>
      <w:r w:rsidRPr="003869B5">
        <w:rPr>
          <w:rStyle w:val="Bodytext60"/>
          <w:sz w:val="32"/>
          <w:szCs w:val="32"/>
          <w:shd w:val="clear" w:color="auto" w:fill="80FFFF"/>
          <w:rtl/>
        </w:rPr>
        <w:t>ס</w:t>
      </w:r>
      <w:r w:rsidRPr="003869B5">
        <w:rPr>
          <w:rStyle w:val="Bodytext60"/>
          <w:sz w:val="32"/>
          <w:szCs w:val="32"/>
          <w:rtl/>
        </w:rPr>
        <w:t xml:space="preserve">דר הראשון </w:t>
      </w:r>
      <w:r w:rsidRPr="003869B5">
        <w:rPr>
          <w:rStyle w:val="Bodytext60"/>
          <w:sz w:val="32"/>
          <w:szCs w:val="32"/>
          <w:shd w:val="clear" w:color="auto" w:fill="80FFFF"/>
          <w:rtl/>
        </w:rPr>
        <w:t>בא</w:t>
      </w:r>
      <w:r w:rsidR="003869B5">
        <w:rPr>
          <w:rStyle w:val="Bodytext60"/>
          <w:rFonts w:hint="cs"/>
          <w:sz w:val="32"/>
          <w:szCs w:val="32"/>
          <w:rtl/>
        </w:rPr>
        <w:t>רץ</w:t>
      </w:r>
      <w:r w:rsidRPr="003869B5">
        <w:rPr>
          <w:rStyle w:val="Bodytext60"/>
          <w:sz w:val="32"/>
          <w:szCs w:val="32"/>
          <w:rtl/>
        </w:rPr>
        <w:t xml:space="preserve"> בביתו של ד״ר קורץ</w:t>
      </w:r>
      <w:r w:rsidRPr="003869B5">
        <w:rPr>
          <w:rStyle w:val="Bodytext60"/>
          <w:sz w:val="32"/>
          <w:szCs w:val="32"/>
          <w:shd w:val="clear" w:color="auto" w:fill="80FFFF"/>
          <w:rtl/>
        </w:rPr>
        <w:t>,</w:t>
      </w:r>
      <w:r w:rsidRPr="003869B5">
        <w:rPr>
          <w:rStyle w:val="Bodytext60"/>
          <w:sz w:val="32"/>
          <w:szCs w:val="32"/>
          <w:rtl/>
        </w:rPr>
        <w:t xml:space="preserve"> וה״</w:t>
      </w:r>
      <w:r w:rsidRPr="003869B5">
        <w:rPr>
          <w:rStyle w:val="Bodytext60"/>
          <w:sz w:val="32"/>
          <w:szCs w:val="32"/>
          <w:shd w:val="clear" w:color="auto" w:fill="80FFFF"/>
          <w:rtl/>
        </w:rPr>
        <w:t>ס</w:t>
      </w:r>
      <w:r w:rsidRPr="003869B5">
        <w:rPr>
          <w:rStyle w:val="Bodytext60"/>
          <w:sz w:val="32"/>
          <w:szCs w:val="32"/>
          <w:rtl/>
        </w:rPr>
        <w:t>ד</w:t>
      </w:r>
      <w:r w:rsidRPr="003869B5">
        <w:rPr>
          <w:rStyle w:val="Bodytext60"/>
          <w:sz w:val="32"/>
          <w:szCs w:val="32"/>
          <w:shd w:val="clear" w:color="auto" w:fill="80FFFF"/>
          <w:rtl/>
        </w:rPr>
        <w:t>ר</w:t>
      </w:r>
      <w:r w:rsidRPr="003869B5">
        <w:rPr>
          <w:rStyle w:val="Bodytext60"/>
          <w:sz w:val="32"/>
          <w:szCs w:val="32"/>
          <w:rtl/>
        </w:rPr>
        <w:t xml:space="preserve"> היה מרומם ביותר</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55" w:line="343" w:lineRule="exact"/>
        <w:ind w:left="20" w:right="20" w:firstLine="380"/>
        <w:rPr>
          <w:sz w:val="32"/>
          <w:szCs w:val="32"/>
          <w:rtl/>
        </w:rPr>
      </w:pPr>
      <w:r w:rsidRPr="003869B5">
        <w:rPr>
          <w:rStyle w:val="Bodytext60"/>
          <w:sz w:val="32"/>
          <w:szCs w:val="32"/>
          <w:rtl/>
        </w:rPr>
        <w:t xml:space="preserve">דבר נוסף שעשה ישראל מיד עם בואו לירושלים, הוא ביקור בכותל. </w:t>
      </w:r>
      <w:r w:rsidRPr="003869B5">
        <w:rPr>
          <w:rStyle w:val="Bodytext60"/>
          <w:sz w:val="32"/>
          <w:szCs w:val="32"/>
          <w:shd w:val="clear" w:color="auto" w:fill="80FFFF"/>
          <w:rtl/>
        </w:rPr>
        <w:t>״</w:t>
      </w:r>
      <w:r w:rsidRPr="003869B5">
        <w:rPr>
          <w:rStyle w:val="Bodytext60"/>
          <w:sz w:val="32"/>
          <w:szCs w:val="32"/>
          <w:rtl/>
        </w:rPr>
        <w:t>אותו פסח ראשון בארץ ירדתי אל הכותל. בדרכי לשם הרגשתי את ההשפלה של הליכה ב</w:t>
      </w:r>
      <w:r w:rsidRPr="003869B5">
        <w:rPr>
          <w:rStyle w:val="Bodytext60"/>
          <w:sz w:val="32"/>
          <w:szCs w:val="32"/>
          <w:shd w:val="clear" w:color="auto" w:fill="80FFFF"/>
          <w:rtl/>
        </w:rPr>
        <w:t>ס</w:t>
      </w:r>
      <w:r w:rsidRPr="003869B5">
        <w:rPr>
          <w:rStyle w:val="Bodytext60"/>
          <w:sz w:val="32"/>
          <w:szCs w:val="32"/>
          <w:rtl/>
        </w:rPr>
        <w:t xml:space="preserve">ימטאות שכונת </w:t>
      </w:r>
      <w:r w:rsidR="00495A24">
        <w:rPr>
          <w:rStyle w:val="Bodytext60"/>
          <w:rFonts w:hint="cs"/>
          <w:sz w:val="32"/>
          <w:szCs w:val="32"/>
          <w:rtl/>
        </w:rPr>
        <w:t>ה</w:t>
      </w:r>
      <w:r w:rsidRPr="003869B5">
        <w:rPr>
          <w:rStyle w:val="Bodytext60"/>
          <w:sz w:val="32"/>
          <w:szCs w:val="32"/>
          <w:rtl/>
        </w:rPr>
        <w:t>מוגרבי</w:t>
      </w:r>
      <w:r w:rsidR="00495A24">
        <w:rPr>
          <w:rStyle w:val="Bodytext60"/>
          <w:rFonts w:hint="cs"/>
          <w:sz w:val="32"/>
          <w:szCs w:val="32"/>
          <w:rtl/>
        </w:rPr>
        <w:t>ם</w:t>
      </w:r>
      <w:r w:rsidRPr="003869B5">
        <w:rPr>
          <w:rStyle w:val="Bodytext60"/>
          <w:sz w:val="32"/>
          <w:szCs w:val="32"/>
          <w:rtl/>
        </w:rPr>
        <w:t xml:space="preserve"> המעופשת. האבנים הענקיות והקיר הגבוה עשו עלי רושם </w:t>
      </w:r>
      <w:r w:rsidR="00495A24">
        <w:rPr>
          <w:rStyle w:val="Bodytext60"/>
          <w:sz w:val="32"/>
          <w:szCs w:val="32"/>
          <w:rtl/>
        </w:rPr>
        <w:t xml:space="preserve">עצום. אבל את הדרך לשם אני זוכר </w:t>
      </w:r>
      <w:r w:rsidR="00495A24">
        <w:rPr>
          <w:rStyle w:val="Bodytext60"/>
          <w:rFonts w:hint="cs"/>
          <w:sz w:val="32"/>
          <w:szCs w:val="32"/>
          <w:rtl/>
        </w:rPr>
        <w:t>כ</w:t>
      </w:r>
      <w:r w:rsidRPr="003869B5">
        <w:rPr>
          <w:rStyle w:val="Bodytext60"/>
          <w:sz w:val="32"/>
          <w:szCs w:val="32"/>
          <w:rtl/>
        </w:rPr>
        <w:t xml:space="preserve">השפלה רבה. </w:t>
      </w:r>
      <w:r w:rsidRPr="003869B5">
        <w:rPr>
          <w:rStyle w:val="Bodytext60"/>
          <w:sz w:val="32"/>
          <w:szCs w:val="32"/>
          <w:shd w:val="clear" w:color="auto" w:fill="80FFFF"/>
          <w:rtl/>
        </w:rPr>
        <w:t>-</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 xml:space="preserve"> ושם התחלתי לשנוא. </w:t>
      </w:r>
      <w:r w:rsidRPr="003869B5">
        <w:rPr>
          <w:rStyle w:val="Bodytext60"/>
          <w:sz w:val="32"/>
          <w:szCs w:val="32"/>
          <w:shd w:val="clear" w:color="auto" w:fill="80FFFF"/>
          <w:rtl/>
        </w:rPr>
        <w:t>־</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 xml:space="preserve"> ראיתי את כל חרפתנו, ושם התחלתי לשנוא אותם ואת כל המציאות הבזויה הזאת. </w:t>
      </w:r>
      <w:r w:rsidRPr="003869B5">
        <w:rPr>
          <w:rStyle w:val="Bodytext60"/>
          <w:sz w:val="32"/>
          <w:szCs w:val="32"/>
          <w:shd w:val="clear" w:color="auto" w:fill="80FFFF"/>
          <w:rtl/>
        </w:rPr>
        <w:t>-</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 xml:space="preserve"> כאן הומחש לי לראשונה הכול, ללא נשוא, בזו הנקודה יוכרע הכול פה</w:t>
      </w:r>
      <w:r w:rsidRPr="003869B5">
        <w:rPr>
          <w:rStyle w:val="Bodytext60"/>
          <w:sz w:val="32"/>
          <w:szCs w:val="32"/>
          <w:shd w:val="clear" w:color="auto" w:fill="80FFFF"/>
          <w:rtl/>
        </w:rPr>
        <w:t>״.</w:t>
      </w:r>
      <w:r w:rsidRPr="003869B5">
        <w:rPr>
          <w:rStyle w:val="Bodytext60"/>
          <w:sz w:val="32"/>
          <w:szCs w:val="32"/>
          <w:shd w:val="clear" w:color="auto" w:fill="80FFFF"/>
          <w:vertAlign w:val="superscript"/>
          <w:rtl/>
        </w:rPr>
        <w:t>4</w:t>
      </w:r>
    </w:p>
    <w:p w:rsidR="006C565E" w:rsidRPr="003869B5" w:rsidRDefault="00856756" w:rsidP="003C6E29">
      <w:pPr>
        <w:pStyle w:val="Bodytext61"/>
        <w:shd w:val="clear" w:color="auto" w:fill="auto"/>
        <w:spacing w:before="0" w:after="65" w:line="349" w:lineRule="exact"/>
        <w:ind w:left="20" w:right="20" w:firstLine="380"/>
        <w:rPr>
          <w:sz w:val="32"/>
          <w:szCs w:val="32"/>
          <w:rtl/>
        </w:rPr>
      </w:pPr>
      <w:r w:rsidRPr="003869B5">
        <w:rPr>
          <w:rStyle w:val="Bodytext60"/>
          <w:sz w:val="32"/>
          <w:szCs w:val="32"/>
          <w:rtl/>
        </w:rPr>
        <w:t>אף את אורי־ צבי חיפש ישראל בימיו הראשונים בירושלים. אורי</w:t>
      </w:r>
      <w:r w:rsidRPr="003869B5">
        <w:rPr>
          <w:rStyle w:val="Bodytext60"/>
          <w:sz w:val="32"/>
          <w:szCs w:val="32"/>
          <w:shd w:val="clear" w:color="auto" w:fill="80FFFF"/>
          <w:rtl/>
        </w:rPr>
        <w:t>־</w:t>
      </w:r>
      <w:r w:rsidRPr="003869B5">
        <w:rPr>
          <w:rStyle w:val="Bodytext60"/>
          <w:sz w:val="32"/>
          <w:szCs w:val="32"/>
          <w:rtl/>
        </w:rPr>
        <w:t>צבי התגורר עם משפחת מרים וד</w:t>
      </w:r>
      <w:r w:rsidRPr="003869B5">
        <w:rPr>
          <w:rStyle w:val="Bodytext60"/>
          <w:sz w:val="32"/>
          <w:szCs w:val="32"/>
          <w:shd w:val="clear" w:color="auto" w:fill="80FFFF"/>
          <w:rtl/>
        </w:rPr>
        <w:t>״</w:t>
      </w:r>
      <w:r w:rsidRPr="003869B5">
        <w:rPr>
          <w:rStyle w:val="Bodytext60"/>
          <w:sz w:val="32"/>
          <w:szCs w:val="32"/>
          <w:rtl/>
        </w:rPr>
        <w:t>ר י״ה ייבין בדירה במרתף ברחוב שטראו</w:t>
      </w:r>
      <w:r w:rsidR="00495A24">
        <w:rPr>
          <w:rStyle w:val="Bodytext60"/>
          <w:rFonts w:hint="cs"/>
          <w:sz w:val="32"/>
          <w:szCs w:val="32"/>
          <w:rtl/>
        </w:rPr>
        <w:t>ס</w:t>
      </w:r>
      <w:r w:rsidRPr="003869B5">
        <w:rPr>
          <w:rStyle w:val="Bodytext60"/>
          <w:sz w:val="32"/>
          <w:szCs w:val="32"/>
          <w:rtl/>
        </w:rPr>
        <w:t xml:space="preserve">. </w:t>
      </w:r>
      <w:r w:rsidRPr="003869B5">
        <w:rPr>
          <w:rStyle w:val="Bodytext60"/>
          <w:sz w:val="32"/>
          <w:szCs w:val="32"/>
          <w:shd w:val="clear" w:color="auto" w:fill="80FFFF"/>
          <w:rtl/>
        </w:rPr>
        <w:t>״</w:t>
      </w:r>
      <w:r w:rsidR="00495A24">
        <w:rPr>
          <w:rStyle w:val="Bodytext60"/>
          <w:rFonts w:hint="cs"/>
          <w:sz w:val="32"/>
          <w:szCs w:val="32"/>
          <w:shd w:val="clear" w:color="auto" w:fill="80FFFF"/>
          <w:rtl/>
        </w:rPr>
        <w:t>כ</w:t>
      </w:r>
      <w:r w:rsidRPr="003869B5">
        <w:rPr>
          <w:rStyle w:val="Bodytext60"/>
          <w:sz w:val="32"/>
          <w:szCs w:val="32"/>
          <w:shd w:val="clear" w:color="auto" w:fill="80FFFF"/>
          <w:rtl/>
        </w:rPr>
        <w:t>ד</w:t>
      </w:r>
      <w:r w:rsidRPr="003869B5">
        <w:rPr>
          <w:rStyle w:val="Bodytext60"/>
          <w:sz w:val="32"/>
          <w:szCs w:val="32"/>
          <w:rtl/>
        </w:rPr>
        <w:t>ירת אמא</w:t>
      </w:r>
      <w:r w:rsidRPr="003869B5">
        <w:rPr>
          <w:rStyle w:val="Bodytext60"/>
          <w:sz w:val="32"/>
          <w:szCs w:val="32"/>
          <w:shd w:val="clear" w:color="auto" w:fill="80FFFF"/>
          <w:rtl/>
        </w:rPr>
        <w:t>־</w:t>
      </w:r>
      <w:r w:rsidRPr="003869B5">
        <w:rPr>
          <w:rStyle w:val="Bodytext60"/>
          <w:sz w:val="32"/>
          <w:szCs w:val="32"/>
          <w:rtl/>
        </w:rPr>
        <w:t>אבא שלו בלבוב לדלות. אלא שזו שם בגלות היתה בקומה ב</w:t>
      </w:r>
      <w:r w:rsidRPr="003869B5">
        <w:rPr>
          <w:rStyle w:val="Bodytext60"/>
          <w:sz w:val="32"/>
          <w:szCs w:val="32"/>
          <w:shd w:val="clear" w:color="auto" w:fill="80FFFF"/>
          <w:rtl/>
        </w:rPr>
        <w:t>׳</w:t>
      </w:r>
      <w:r w:rsidRPr="003869B5">
        <w:rPr>
          <w:rStyle w:val="Bodytext60"/>
          <w:sz w:val="32"/>
          <w:szCs w:val="32"/>
          <w:rtl/>
        </w:rPr>
        <w:t xml:space="preserve"> וזו כאן בארץ ־ במרתף. </w:t>
      </w:r>
      <w:r w:rsidRPr="003869B5">
        <w:rPr>
          <w:rStyle w:val="Bodytext60"/>
          <w:sz w:val="32"/>
          <w:szCs w:val="32"/>
          <w:shd w:val="clear" w:color="auto" w:fill="80FFFF"/>
          <w:rtl/>
        </w:rPr>
        <w:t>-</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 xml:space="preserve"> נכנסים ישר לתוך הדלות הטהורה. </w:t>
      </w:r>
      <w:r w:rsidRPr="003869B5">
        <w:rPr>
          <w:rStyle w:val="Bodytext60"/>
          <w:sz w:val="32"/>
          <w:szCs w:val="32"/>
          <w:shd w:val="clear" w:color="auto" w:fill="80FFFF"/>
          <w:rtl/>
        </w:rPr>
        <w:t>־</w:t>
      </w:r>
      <w:r w:rsidRPr="003869B5">
        <w:rPr>
          <w:rStyle w:val="Bodytext60"/>
          <w:sz w:val="32"/>
          <w:szCs w:val="32"/>
          <w:rtl/>
        </w:rPr>
        <w:t xml:space="preserve"> ־ הדירה מתחת לרחוב והאנשים ההולכים ברחוב כאילו על ראשי דייריה הם הולכים. </w:t>
      </w:r>
      <w:r w:rsidRPr="003869B5">
        <w:rPr>
          <w:rStyle w:val="Bodytext60"/>
          <w:sz w:val="32"/>
          <w:szCs w:val="32"/>
          <w:shd w:val="clear" w:color="auto" w:fill="80FFFF"/>
          <w:rtl/>
        </w:rPr>
        <w:t>-</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 xml:space="preserve"> ובתוך הדלות הזו והצפיפות הזו נע הכותל החי שזז ממקומו והוא בוער, או שהוא שחור כמפוחם או שהוא אפו</w:t>
      </w:r>
      <w:r w:rsidRPr="003869B5">
        <w:rPr>
          <w:rStyle w:val="Bodytext60"/>
          <w:sz w:val="32"/>
          <w:szCs w:val="32"/>
          <w:shd w:val="clear" w:color="auto" w:fill="80FFFF"/>
          <w:rtl/>
        </w:rPr>
        <w:t>ר־</w:t>
      </w:r>
      <w:r w:rsidRPr="003869B5">
        <w:rPr>
          <w:rStyle w:val="Bodytext60"/>
          <w:sz w:val="32"/>
          <w:szCs w:val="32"/>
          <w:rtl/>
        </w:rPr>
        <w:t>גשמי</w:t>
      </w:r>
      <w:r w:rsidRPr="003869B5">
        <w:rPr>
          <w:rStyle w:val="Bodytext60"/>
          <w:sz w:val="32"/>
          <w:szCs w:val="32"/>
          <w:shd w:val="clear" w:color="auto" w:fill="80FFFF"/>
          <w:rtl/>
        </w:rPr>
        <w:t>־</w:t>
      </w:r>
      <w:r w:rsidRPr="003869B5">
        <w:rPr>
          <w:rStyle w:val="Bodytext60"/>
          <w:sz w:val="32"/>
          <w:szCs w:val="32"/>
          <w:rtl/>
        </w:rPr>
        <w:t>ב</w:t>
      </w:r>
      <w:r w:rsidRPr="003869B5">
        <w:rPr>
          <w:rStyle w:val="Bodytext60"/>
          <w:sz w:val="32"/>
          <w:szCs w:val="32"/>
          <w:shd w:val="clear" w:color="auto" w:fill="80FFFF"/>
          <w:rtl/>
        </w:rPr>
        <w:t>כ</w:t>
      </w:r>
      <w:r w:rsidRPr="003869B5">
        <w:rPr>
          <w:rStyle w:val="Bodytext60"/>
          <w:sz w:val="32"/>
          <w:szCs w:val="32"/>
          <w:rtl/>
        </w:rPr>
        <w:t>י ושוב מתלקח באש</w:t>
      </w:r>
      <w:r w:rsidRPr="003869B5">
        <w:rPr>
          <w:rStyle w:val="Bodytext60"/>
          <w:sz w:val="32"/>
          <w:szCs w:val="32"/>
          <w:shd w:val="clear" w:color="auto" w:fill="80FFFF"/>
          <w:rtl/>
        </w:rPr>
        <w:t>״.</w:t>
      </w:r>
      <w:r w:rsidRPr="003869B5">
        <w:rPr>
          <w:rStyle w:val="Bodytext60"/>
          <w:sz w:val="32"/>
          <w:szCs w:val="32"/>
          <w:shd w:val="clear" w:color="auto" w:fill="80FFFF"/>
          <w:vertAlign w:val="superscript"/>
          <w:rtl/>
        </w:rPr>
        <w:t>5</w:t>
      </w:r>
    </w:p>
    <w:p w:rsidR="006C565E" w:rsidRPr="003869B5" w:rsidRDefault="00856756" w:rsidP="003C6E29">
      <w:pPr>
        <w:pStyle w:val="Bodytext61"/>
        <w:shd w:val="clear" w:color="auto" w:fill="auto"/>
        <w:spacing w:before="0" w:after="55" w:line="343" w:lineRule="exact"/>
        <w:ind w:left="20" w:right="20" w:firstLine="380"/>
        <w:rPr>
          <w:sz w:val="32"/>
          <w:szCs w:val="32"/>
          <w:rtl/>
        </w:rPr>
      </w:pPr>
      <w:r w:rsidRPr="003869B5">
        <w:rPr>
          <w:rStyle w:val="Bodytext60"/>
          <w:sz w:val="32"/>
          <w:szCs w:val="32"/>
          <w:rtl/>
        </w:rPr>
        <w:t>אורי</w:t>
      </w:r>
      <w:r w:rsidRPr="003869B5">
        <w:rPr>
          <w:rStyle w:val="Bodytext60"/>
          <w:sz w:val="32"/>
          <w:szCs w:val="32"/>
          <w:shd w:val="clear" w:color="auto" w:fill="80FFFF"/>
          <w:rtl/>
        </w:rPr>
        <w:t>־</w:t>
      </w:r>
      <w:r w:rsidRPr="003869B5">
        <w:rPr>
          <w:rStyle w:val="Bodytext60"/>
          <w:sz w:val="32"/>
          <w:szCs w:val="32"/>
          <w:rtl/>
        </w:rPr>
        <w:t xml:space="preserve">צבי חקר אותו איך הצליח לצאת </w:t>
      </w:r>
      <w:r w:rsidRPr="003869B5">
        <w:rPr>
          <w:rStyle w:val="Bodytext60"/>
          <w:sz w:val="32"/>
          <w:szCs w:val="32"/>
          <w:shd w:val="clear" w:color="auto" w:fill="80FFFF"/>
          <w:rtl/>
        </w:rPr>
        <w:t>״</w:t>
      </w:r>
      <w:r w:rsidRPr="003869B5">
        <w:rPr>
          <w:rStyle w:val="Bodytext60"/>
          <w:sz w:val="32"/>
          <w:szCs w:val="32"/>
          <w:rtl/>
        </w:rPr>
        <w:t>משם</w:t>
      </w:r>
      <w:r w:rsidRPr="003869B5">
        <w:rPr>
          <w:rStyle w:val="Bodytext60"/>
          <w:sz w:val="32"/>
          <w:szCs w:val="32"/>
          <w:shd w:val="clear" w:color="auto" w:fill="80FFFF"/>
          <w:rtl/>
        </w:rPr>
        <w:t>״.</w:t>
      </w:r>
      <w:r w:rsidRPr="003869B5">
        <w:rPr>
          <w:rStyle w:val="Bodytext60"/>
          <w:sz w:val="32"/>
          <w:szCs w:val="32"/>
          <w:rtl/>
        </w:rPr>
        <w:t xml:space="preserve"> ישראל הירבה לספר, אך או</w:t>
      </w:r>
      <w:r w:rsidRPr="003869B5">
        <w:rPr>
          <w:rStyle w:val="Bodytext60"/>
          <w:sz w:val="32"/>
          <w:szCs w:val="32"/>
          <w:shd w:val="clear" w:color="auto" w:fill="80FFFF"/>
          <w:rtl/>
        </w:rPr>
        <w:t>ר</w:t>
      </w:r>
      <w:r w:rsidRPr="003869B5">
        <w:rPr>
          <w:rStyle w:val="Bodytext60"/>
          <w:sz w:val="32"/>
          <w:szCs w:val="32"/>
          <w:rtl/>
        </w:rPr>
        <w:t>י־צ</w:t>
      </w:r>
      <w:r w:rsidRPr="003869B5">
        <w:rPr>
          <w:rStyle w:val="Bodytext60"/>
          <w:sz w:val="32"/>
          <w:szCs w:val="32"/>
          <w:shd w:val="clear" w:color="auto" w:fill="80FFFF"/>
          <w:rtl/>
        </w:rPr>
        <w:t>ב</w:t>
      </w:r>
      <w:r w:rsidRPr="003869B5">
        <w:rPr>
          <w:rStyle w:val="Bodytext60"/>
          <w:sz w:val="32"/>
          <w:szCs w:val="32"/>
          <w:rtl/>
        </w:rPr>
        <w:t>י חזר על אותה שאלה כאינו מבין במה מדובר, או כאינו מבין איך יכול היה להתחולל נ</w:t>
      </w:r>
      <w:r w:rsidR="00495A24">
        <w:rPr>
          <w:rStyle w:val="Bodytext60"/>
          <w:rFonts w:hint="cs"/>
          <w:sz w:val="32"/>
          <w:szCs w:val="32"/>
          <w:rtl/>
        </w:rPr>
        <w:t>ס</w:t>
      </w:r>
      <w:r w:rsidRPr="003869B5">
        <w:rPr>
          <w:rStyle w:val="Bodytext60"/>
          <w:sz w:val="32"/>
          <w:szCs w:val="32"/>
          <w:rtl/>
        </w:rPr>
        <w:t xml:space="preserve"> ושמישהו ניצל. למרות שהוא עצמו הצליח לצאת מוורשה המופצצת הודות לכך שהיה מצויד ב</w:t>
      </w:r>
      <w:r w:rsidR="00495A24">
        <w:rPr>
          <w:rStyle w:val="Bodytext60"/>
          <w:rFonts w:hint="cs"/>
          <w:sz w:val="32"/>
          <w:szCs w:val="32"/>
          <w:rtl/>
        </w:rPr>
        <w:t>דרכון</w:t>
      </w:r>
      <w:r w:rsidRPr="003869B5">
        <w:rPr>
          <w:rStyle w:val="Bodytext60"/>
          <w:sz w:val="32"/>
          <w:szCs w:val="32"/>
          <w:rtl/>
        </w:rPr>
        <w:t xml:space="preserve"> </w:t>
      </w:r>
      <w:r w:rsidR="00495A24">
        <w:rPr>
          <w:rStyle w:val="Bodytext60"/>
          <w:rFonts w:hint="cs"/>
          <w:sz w:val="32"/>
          <w:szCs w:val="32"/>
          <w:rtl/>
        </w:rPr>
        <w:t xml:space="preserve">של </w:t>
      </w:r>
      <w:r w:rsidRPr="003869B5">
        <w:rPr>
          <w:rStyle w:val="Bodytext60"/>
          <w:sz w:val="32"/>
          <w:szCs w:val="32"/>
          <w:rtl/>
        </w:rPr>
        <w:t>פלשתינ</w:t>
      </w:r>
      <w:r w:rsidR="00495A24">
        <w:rPr>
          <w:rStyle w:val="Bodytext60"/>
          <w:rFonts w:hint="cs"/>
          <w:sz w:val="32"/>
          <w:szCs w:val="32"/>
          <w:rtl/>
        </w:rPr>
        <w:t>ה-א"י</w:t>
      </w:r>
      <w:r w:rsidRPr="003869B5">
        <w:rPr>
          <w:rStyle w:val="Bodytext60"/>
          <w:sz w:val="32"/>
          <w:szCs w:val="32"/>
          <w:rtl/>
        </w:rPr>
        <w:t xml:space="preserve">, ואף נשאר בחיים, על אף שהרכבת שבה נסע הופצצה קשות. ישראל מסר לו את </w:t>
      </w:r>
      <w:r w:rsidRPr="003869B5">
        <w:rPr>
          <w:rStyle w:val="Bodytext60"/>
          <w:sz w:val="32"/>
          <w:szCs w:val="32"/>
          <w:shd w:val="clear" w:color="auto" w:fill="80FFFF"/>
          <w:rtl/>
        </w:rPr>
        <w:t>״</w:t>
      </w:r>
      <w:r w:rsidRPr="003869B5">
        <w:rPr>
          <w:rStyle w:val="Bodytext60"/>
          <w:sz w:val="32"/>
          <w:szCs w:val="32"/>
          <w:rtl/>
        </w:rPr>
        <w:t>צוואתו</w:t>
      </w:r>
      <w:r w:rsidRPr="003869B5">
        <w:rPr>
          <w:rStyle w:val="Bodytext60"/>
          <w:sz w:val="32"/>
          <w:szCs w:val="32"/>
          <w:shd w:val="clear" w:color="auto" w:fill="80FFFF"/>
          <w:rtl/>
        </w:rPr>
        <w:t>״</w:t>
      </w:r>
      <w:r w:rsidRPr="003869B5">
        <w:rPr>
          <w:rStyle w:val="Bodytext60"/>
          <w:sz w:val="32"/>
          <w:szCs w:val="32"/>
          <w:rtl/>
        </w:rPr>
        <w:t xml:space="preserve"> של אביו, אותה קיבל כשבא להיפרד ממנו בטרם עזב את לבוב בדרכו לווילנה</w:t>
      </w:r>
      <w:r w:rsidRPr="003869B5">
        <w:rPr>
          <w:rStyle w:val="Bodytext60"/>
          <w:sz w:val="32"/>
          <w:szCs w:val="32"/>
          <w:shd w:val="clear" w:color="auto" w:fill="80FFFF"/>
          <w:rtl/>
        </w:rPr>
        <w:t>,</w:t>
      </w:r>
      <w:r w:rsidRPr="003869B5">
        <w:rPr>
          <w:rStyle w:val="Bodytext60"/>
          <w:sz w:val="32"/>
          <w:szCs w:val="32"/>
          <w:rtl/>
        </w:rPr>
        <w:t xml:space="preserve"> אז אמר לו ר׳ חיים גרינברג במבטא אשכנזי</w:t>
      </w:r>
      <w:r w:rsidRPr="003869B5">
        <w:rPr>
          <w:rStyle w:val="Bodytext60"/>
          <w:sz w:val="32"/>
          <w:szCs w:val="32"/>
          <w:shd w:val="clear" w:color="auto" w:fill="80FFFF"/>
          <w:rtl/>
        </w:rPr>
        <w:t>,</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 xml:space="preserve">תגיד לו, תגיד לו, </w:t>
      </w:r>
      <w:r w:rsidRPr="003869B5">
        <w:rPr>
          <w:rStyle w:val="Bodytext60"/>
          <w:sz w:val="32"/>
          <w:szCs w:val="32"/>
          <w:shd w:val="clear" w:color="auto" w:fill="80FFFF"/>
          <w:rtl/>
        </w:rPr>
        <w:t>׳</w:t>
      </w:r>
      <w:r w:rsidRPr="003869B5">
        <w:rPr>
          <w:rStyle w:val="Bodytext60"/>
          <w:sz w:val="32"/>
          <w:szCs w:val="32"/>
          <w:rtl/>
        </w:rPr>
        <w:t>תיקון העולם</w:t>
      </w:r>
      <w:r w:rsidRPr="003869B5">
        <w:rPr>
          <w:rStyle w:val="Bodytext60"/>
          <w:sz w:val="32"/>
          <w:szCs w:val="32"/>
          <w:shd w:val="clear" w:color="auto" w:fill="80FFFF"/>
          <w:rtl/>
        </w:rPr>
        <w:t>׳״,</w:t>
      </w:r>
      <w:r w:rsidRPr="003869B5">
        <w:rPr>
          <w:rStyle w:val="Bodytext60"/>
          <w:sz w:val="32"/>
          <w:szCs w:val="32"/>
          <w:rtl/>
        </w:rPr>
        <w:t xml:space="preserve"> והתכוו</w:t>
      </w:r>
      <w:r w:rsidRPr="003869B5">
        <w:rPr>
          <w:rStyle w:val="Bodytext60"/>
          <w:sz w:val="32"/>
          <w:szCs w:val="32"/>
          <w:shd w:val="clear" w:color="auto" w:fill="80FFFF"/>
          <w:rtl/>
        </w:rPr>
        <w:t>ן</w:t>
      </w:r>
      <w:r w:rsidRPr="003869B5">
        <w:rPr>
          <w:rStyle w:val="Bodytext60"/>
          <w:sz w:val="32"/>
          <w:szCs w:val="32"/>
          <w:rtl/>
        </w:rPr>
        <w:t xml:space="preserve"> בכך לבקש מבנו שישא אשה ויקים זרע למשפחה. כששמע או</w:t>
      </w:r>
      <w:r w:rsidRPr="003869B5">
        <w:rPr>
          <w:rStyle w:val="Bodytext60"/>
          <w:sz w:val="32"/>
          <w:szCs w:val="32"/>
          <w:shd w:val="clear" w:color="auto" w:fill="80FFFF"/>
          <w:rtl/>
        </w:rPr>
        <w:t>ר</w:t>
      </w:r>
      <w:r w:rsidRPr="003869B5">
        <w:rPr>
          <w:rStyle w:val="Bodytext60"/>
          <w:sz w:val="32"/>
          <w:szCs w:val="32"/>
          <w:rtl/>
        </w:rPr>
        <w:t>י</w:t>
      </w:r>
      <w:r w:rsidRPr="003869B5">
        <w:rPr>
          <w:rStyle w:val="Bodytext60"/>
          <w:sz w:val="32"/>
          <w:szCs w:val="32"/>
          <w:shd w:val="clear" w:color="auto" w:fill="80FFFF"/>
          <w:rtl/>
        </w:rPr>
        <w:t>-</w:t>
      </w:r>
      <w:r w:rsidRPr="003869B5">
        <w:rPr>
          <w:rStyle w:val="Bodytext60"/>
          <w:sz w:val="32"/>
          <w:szCs w:val="32"/>
          <w:rtl/>
        </w:rPr>
        <w:t xml:space="preserve">צבי את דברי אביו, </w:t>
      </w:r>
      <w:r w:rsidRPr="003869B5">
        <w:rPr>
          <w:rStyle w:val="Bodytext60"/>
          <w:sz w:val="32"/>
          <w:szCs w:val="32"/>
          <w:shd w:val="clear" w:color="auto" w:fill="80FFFF"/>
          <w:rtl/>
        </w:rPr>
        <w:t>פ</w:t>
      </w:r>
      <w:r w:rsidR="00495A24">
        <w:rPr>
          <w:rStyle w:val="Bodytext60"/>
          <w:rFonts w:hint="cs"/>
          <w:sz w:val="32"/>
          <w:szCs w:val="32"/>
          <w:rtl/>
        </w:rPr>
        <w:t>רץ</w:t>
      </w:r>
      <w:r w:rsidRPr="003869B5">
        <w:rPr>
          <w:rStyle w:val="Bodytext60"/>
          <w:sz w:val="32"/>
          <w:szCs w:val="32"/>
          <w:rtl/>
        </w:rPr>
        <w:t xml:space="preserve"> בבכי מר.</w:t>
      </w:r>
    </w:p>
    <w:p w:rsidR="006C565E" w:rsidRPr="003869B5" w:rsidRDefault="00495A24" w:rsidP="003C6E29">
      <w:pPr>
        <w:pStyle w:val="Bodytext61"/>
        <w:shd w:val="clear" w:color="auto" w:fill="auto"/>
        <w:spacing w:before="0" w:after="65" w:line="349" w:lineRule="exact"/>
        <w:ind w:left="20" w:right="20" w:firstLine="380"/>
        <w:rPr>
          <w:sz w:val="32"/>
          <w:szCs w:val="32"/>
          <w:rtl/>
        </w:rPr>
      </w:pPr>
      <w:r>
        <w:rPr>
          <w:rStyle w:val="Bodytext60"/>
          <w:rFonts w:hint="cs"/>
          <w:sz w:val="32"/>
          <w:szCs w:val="32"/>
          <w:rtl/>
        </w:rPr>
        <w:t>"</w:t>
      </w:r>
      <w:r w:rsidR="00856756" w:rsidRPr="003869B5">
        <w:rPr>
          <w:rStyle w:val="Bodytext60"/>
          <w:sz w:val="32"/>
          <w:szCs w:val="32"/>
          <w:rtl/>
        </w:rPr>
        <w:t>אני נכנ</w:t>
      </w:r>
      <w:r>
        <w:rPr>
          <w:rStyle w:val="Bodytext60"/>
          <w:rFonts w:hint="cs"/>
          <w:sz w:val="32"/>
          <w:szCs w:val="32"/>
          <w:rtl/>
        </w:rPr>
        <w:t>ס</w:t>
      </w:r>
      <w:r w:rsidR="00856756" w:rsidRPr="003869B5">
        <w:rPr>
          <w:rStyle w:val="Bodytext60"/>
          <w:sz w:val="32"/>
          <w:szCs w:val="32"/>
          <w:rtl/>
        </w:rPr>
        <w:t xml:space="preserve"> מיד לתנור האש. עדיין רוב הדברים שהוא מדבר עליהם אינם ידועים לי. לפי שעה אני קולט את הכול, את המובן ואת הבל</w:t>
      </w:r>
      <w:r>
        <w:rPr>
          <w:rStyle w:val="Bodytext60"/>
          <w:rFonts w:hint="cs"/>
          <w:sz w:val="32"/>
          <w:szCs w:val="32"/>
          <w:rtl/>
        </w:rPr>
        <w:t>ת</w:t>
      </w:r>
      <w:r w:rsidR="00856756" w:rsidRPr="003869B5">
        <w:rPr>
          <w:rStyle w:val="Bodytext60"/>
          <w:sz w:val="32"/>
          <w:szCs w:val="32"/>
          <w:rtl/>
        </w:rPr>
        <w:t>י מובן</w:t>
      </w:r>
      <w:r w:rsidR="00856756" w:rsidRPr="003869B5">
        <w:rPr>
          <w:rStyle w:val="Bodytext60"/>
          <w:sz w:val="32"/>
          <w:szCs w:val="32"/>
          <w:shd w:val="clear" w:color="auto" w:fill="80FFFF"/>
          <w:rtl/>
        </w:rPr>
        <w:t>״,</w:t>
      </w:r>
      <w:r w:rsidR="00856756" w:rsidRPr="003869B5">
        <w:rPr>
          <w:rStyle w:val="Bodytext60"/>
          <w:sz w:val="32"/>
          <w:szCs w:val="32"/>
          <w:rtl/>
        </w:rPr>
        <w:t xml:space="preserve"> נזכר ישראל בדבריו של או</w:t>
      </w:r>
      <w:r w:rsidR="00856756" w:rsidRPr="003869B5">
        <w:rPr>
          <w:rStyle w:val="Bodytext60"/>
          <w:sz w:val="32"/>
          <w:szCs w:val="32"/>
          <w:shd w:val="clear" w:color="auto" w:fill="80FFFF"/>
          <w:rtl/>
        </w:rPr>
        <w:t>ר</w:t>
      </w:r>
      <w:r w:rsidR="00856756" w:rsidRPr="003869B5">
        <w:rPr>
          <w:rStyle w:val="Bodytext60"/>
          <w:sz w:val="32"/>
          <w:szCs w:val="32"/>
          <w:rtl/>
        </w:rPr>
        <w:t>י</w:t>
      </w:r>
      <w:r w:rsidR="00856756" w:rsidRPr="003869B5">
        <w:rPr>
          <w:rStyle w:val="Bodytext60"/>
          <w:sz w:val="32"/>
          <w:szCs w:val="32"/>
          <w:shd w:val="clear" w:color="auto" w:fill="80FFFF"/>
          <w:rtl/>
        </w:rPr>
        <w:t>-</w:t>
      </w:r>
      <w:r w:rsidR="00856756" w:rsidRPr="003869B5">
        <w:rPr>
          <w:rStyle w:val="Bodytext60"/>
          <w:sz w:val="32"/>
          <w:szCs w:val="32"/>
          <w:rtl/>
        </w:rPr>
        <w:t xml:space="preserve">צבי על הפילוג ועל יאיר ואנשיו שהם </w:t>
      </w:r>
      <w:r w:rsidR="00856756" w:rsidRPr="003869B5">
        <w:rPr>
          <w:rStyle w:val="Bodytext60"/>
          <w:sz w:val="32"/>
          <w:szCs w:val="32"/>
          <w:shd w:val="clear" w:color="auto" w:fill="80FFFF"/>
          <w:rtl/>
        </w:rPr>
        <w:t>״</w:t>
      </w:r>
      <w:r w:rsidR="00856756" w:rsidRPr="003869B5">
        <w:rPr>
          <w:rStyle w:val="Bodytext60"/>
          <w:sz w:val="32"/>
          <w:szCs w:val="32"/>
          <w:rtl/>
        </w:rPr>
        <w:t>בוגדים</w:t>
      </w:r>
      <w:r w:rsidR="00856756" w:rsidRPr="003869B5">
        <w:rPr>
          <w:rStyle w:val="Bodytext60"/>
          <w:sz w:val="32"/>
          <w:szCs w:val="32"/>
          <w:shd w:val="clear" w:color="auto" w:fill="80FFFF"/>
          <w:rtl/>
        </w:rPr>
        <w:t>״.</w:t>
      </w:r>
      <w:r w:rsidR="00856756" w:rsidRPr="003869B5">
        <w:rPr>
          <w:rStyle w:val="Bodytext60"/>
          <w:sz w:val="32"/>
          <w:szCs w:val="32"/>
          <w:rtl/>
        </w:rPr>
        <w:t xml:space="preserve"> ובטרם קלט ישראל במה הם בוגדים עבר אצ״ג לדבר על מברקיו המזויפים של ז׳בוטינ</w:t>
      </w:r>
      <w:r w:rsidR="00856756" w:rsidRPr="003869B5">
        <w:rPr>
          <w:rStyle w:val="Bodytext60"/>
          <w:sz w:val="32"/>
          <w:szCs w:val="32"/>
          <w:shd w:val="clear" w:color="auto" w:fill="80FFFF"/>
          <w:rtl/>
        </w:rPr>
        <w:t>ס</w:t>
      </w:r>
      <w:r w:rsidR="00856756" w:rsidRPr="003869B5">
        <w:rPr>
          <w:rStyle w:val="Bodytext60"/>
          <w:sz w:val="32"/>
          <w:szCs w:val="32"/>
          <w:rtl/>
        </w:rPr>
        <w:t>ק</w:t>
      </w:r>
      <w:r w:rsidR="00856756" w:rsidRPr="003869B5">
        <w:rPr>
          <w:rStyle w:val="Bodytext60"/>
          <w:sz w:val="32"/>
          <w:szCs w:val="32"/>
          <w:shd w:val="clear" w:color="auto" w:fill="80FFFF"/>
          <w:rtl/>
        </w:rPr>
        <w:t>י</w:t>
      </w:r>
      <w:r w:rsidR="00856756" w:rsidRPr="003869B5">
        <w:rPr>
          <w:rStyle w:val="Bodytext60"/>
          <w:sz w:val="32"/>
          <w:szCs w:val="32"/>
          <w:rtl/>
        </w:rPr>
        <w:t xml:space="preserve"> אל </w:t>
      </w:r>
      <w:r w:rsidR="00856756" w:rsidRPr="003869B5">
        <w:rPr>
          <w:rStyle w:val="Bodytext60"/>
          <w:sz w:val="32"/>
          <w:szCs w:val="32"/>
          <w:shd w:val="clear" w:color="auto" w:fill="80FFFF"/>
          <w:rtl/>
        </w:rPr>
        <w:t>ר</w:t>
      </w:r>
      <w:r w:rsidR="00856756" w:rsidRPr="003869B5">
        <w:rPr>
          <w:rStyle w:val="Bodytext60"/>
          <w:sz w:val="32"/>
          <w:szCs w:val="32"/>
          <w:rtl/>
        </w:rPr>
        <w:t xml:space="preserve">זיאל, וישראל ישב והקשיב וניסה להבין את הקשרי השיחה והשלכותיה, שהרי היו אלה ימיו הראשונים </w:t>
      </w:r>
      <w:r w:rsidR="00856756" w:rsidRPr="003869B5">
        <w:rPr>
          <w:rStyle w:val="Bodytext60"/>
          <w:sz w:val="32"/>
          <w:szCs w:val="32"/>
          <w:shd w:val="clear" w:color="auto" w:fill="80FFFF"/>
          <w:rtl/>
        </w:rPr>
        <w:t>בא</w:t>
      </w:r>
      <w:r>
        <w:rPr>
          <w:rStyle w:val="Bodytext60"/>
          <w:rFonts w:hint="cs"/>
          <w:sz w:val="32"/>
          <w:szCs w:val="32"/>
          <w:rtl/>
        </w:rPr>
        <w:t>רץ</w:t>
      </w:r>
      <w:r w:rsidR="00856756" w:rsidRPr="003869B5">
        <w:rPr>
          <w:rStyle w:val="Bodytext60"/>
          <w:sz w:val="32"/>
          <w:szCs w:val="32"/>
          <w:rtl/>
        </w:rPr>
        <w:t xml:space="preserve"> והוא לא היה מעודכן בפרטי הפילוג וגם לא בידיעת הנפשות הפועלות. והלוא אף את יאיר לא הכיר, ע</w:t>
      </w:r>
      <w:r w:rsidR="00856756" w:rsidRPr="003869B5">
        <w:rPr>
          <w:rStyle w:val="Bodytext60"/>
          <w:sz w:val="32"/>
          <w:szCs w:val="32"/>
          <w:shd w:val="clear" w:color="auto" w:fill="80FFFF"/>
          <w:rtl/>
        </w:rPr>
        <w:t>כ</w:t>
      </w:r>
      <w:r w:rsidR="00856756" w:rsidRPr="003869B5">
        <w:rPr>
          <w:rStyle w:val="Bodytext60"/>
          <w:sz w:val="32"/>
          <w:szCs w:val="32"/>
          <w:rtl/>
        </w:rPr>
        <w:t>״פ לא העלה בדעתו שכבר שוחח עימו בוורשה.</w:t>
      </w:r>
    </w:p>
    <w:p w:rsidR="006C565E" w:rsidRPr="003869B5" w:rsidRDefault="00856756" w:rsidP="003C6E29">
      <w:pPr>
        <w:pStyle w:val="Bodytext61"/>
        <w:shd w:val="clear" w:color="auto" w:fill="auto"/>
        <w:spacing w:before="0" w:after="47" w:line="343" w:lineRule="exact"/>
        <w:ind w:left="20" w:right="20" w:firstLine="380"/>
        <w:rPr>
          <w:sz w:val="32"/>
          <w:szCs w:val="32"/>
          <w:rtl/>
        </w:rPr>
      </w:pPr>
      <w:r w:rsidRPr="003869B5">
        <w:rPr>
          <w:rStyle w:val="Bodytext60"/>
          <w:sz w:val="32"/>
          <w:szCs w:val="32"/>
          <w:rtl/>
        </w:rPr>
        <w:t>אחרי מספ</w:t>
      </w:r>
      <w:r w:rsidRPr="003869B5">
        <w:rPr>
          <w:rStyle w:val="Bodytext60"/>
          <w:sz w:val="32"/>
          <w:szCs w:val="32"/>
          <w:shd w:val="clear" w:color="auto" w:fill="80FFFF"/>
          <w:rtl/>
        </w:rPr>
        <w:t>ר</w:t>
      </w:r>
      <w:r w:rsidRPr="003869B5">
        <w:rPr>
          <w:rStyle w:val="Bodytext60"/>
          <w:sz w:val="32"/>
          <w:szCs w:val="32"/>
          <w:rtl/>
        </w:rPr>
        <w:t xml:space="preserve"> ימים בירושלים נסע ישראל לתל</w:t>
      </w:r>
      <w:r w:rsidRPr="003869B5">
        <w:rPr>
          <w:rStyle w:val="Bodytext60"/>
          <w:sz w:val="32"/>
          <w:szCs w:val="32"/>
          <w:shd w:val="clear" w:color="auto" w:fill="80FFFF"/>
          <w:rtl/>
        </w:rPr>
        <w:t>-</w:t>
      </w:r>
      <w:r w:rsidRPr="003869B5">
        <w:rPr>
          <w:rStyle w:val="Bodytext60"/>
          <w:sz w:val="32"/>
          <w:szCs w:val="32"/>
          <w:rtl/>
        </w:rPr>
        <w:t>אביב לפגישתו הראשונה עם יאיר. השעה ה</w:t>
      </w:r>
      <w:r w:rsidRPr="003869B5">
        <w:rPr>
          <w:rStyle w:val="Bodytext60"/>
          <w:sz w:val="32"/>
          <w:szCs w:val="32"/>
          <w:shd w:val="clear" w:color="auto" w:fill="80FFFF"/>
          <w:rtl/>
        </w:rPr>
        <w:t>י</w:t>
      </w:r>
      <w:r w:rsidRPr="003869B5">
        <w:rPr>
          <w:rStyle w:val="Bodytext60"/>
          <w:sz w:val="32"/>
          <w:szCs w:val="32"/>
          <w:rtl/>
        </w:rPr>
        <w:t>תה עשר בלילה והם נפגשו בפינת הרחובות שדרות</w:t>
      </w:r>
      <w:r w:rsidRPr="003869B5">
        <w:rPr>
          <w:rStyle w:val="Bodytext60"/>
          <w:sz w:val="32"/>
          <w:szCs w:val="32"/>
          <w:shd w:val="clear" w:color="auto" w:fill="80FFFF"/>
          <w:rtl/>
        </w:rPr>
        <w:t>־ר</w:t>
      </w:r>
      <w:r w:rsidRPr="003869B5">
        <w:rPr>
          <w:rStyle w:val="Bodytext60"/>
          <w:sz w:val="32"/>
          <w:szCs w:val="32"/>
          <w:rtl/>
        </w:rPr>
        <w:t>וטשילד ומ</w:t>
      </w:r>
      <w:r w:rsidRPr="003869B5">
        <w:rPr>
          <w:rStyle w:val="Bodytext60"/>
          <w:sz w:val="32"/>
          <w:szCs w:val="32"/>
          <w:shd w:val="clear" w:color="auto" w:fill="80FFFF"/>
          <w:rtl/>
        </w:rPr>
        <w:t>ר</w:t>
      </w:r>
      <w:r w:rsidRPr="003869B5">
        <w:rPr>
          <w:rStyle w:val="Bodytext60"/>
          <w:sz w:val="32"/>
          <w:szCs w:val="32"/>
          <w:rtl/>
        </w:rPr>
        <w:t>מו</w:t>
      </w:r>
      <w:r w:rsidRPr="003869B5">
        <w:rPr>
          <w:rStyle w:val="Bodytext60"/>
          <w:sz w:val="32"/>
          <w:szCs w:val="32"/>
          <w:shd w:val="clear" w:color="auto" w:fill="80FFFF"/>
          <w:rtl/>
        </w:rPr>
        <w:t>ר</w:t>
      </w:r>
      <w:r w:rsidRPr="003869B5">
        <w:rPr>
          <w:rStyle w:val="Bodytext60"/>
          <w:sz w:val="32"/>
          <w:szCs w:val="32"/>
          <w:rtl/>
        </w:rPr>
        <w:t>ק. חלפו שלוש שנים מאז שנפגשו בכינוס בורשה, ועתה פנים אל פנים אמור היה ישראל לבטא את הזדהותו הגמורה עם</w:t>
      </w:r>
      <w:r w:rsidR="00495A24">
        <w:rPr>
          <w:rStyle w:val="Bodytext60"/>
          <w:rFonts w:hint="cs"/>
          <w:sz w:val="32"/>
          <w:szCs w:val="32"/>
          <w:rtl/>
        </w:rPr>
        <w:t xml:space="preserve"> </w:t>
      </w:r>
      <w:r w:rsidRPr="003869B5">
        <w:rPr>
          <w:rStyle w:val="Bodytext60"/>
          <w:sz w:val="32"/>
          <w:szCs w:val="32"/>
          <w:rtl/>
        </w:rPr>
        <w:t>השקפותיו ועמדתו הנחרצת של יאיר להמשיך במאבק נגד הבריטים למרות המלחמה הניטשת בין בריטניה לגרמניה</w:t>
      </w:r>
      <w:r w:rsidRPr="003869B5">
        <w:rPr>
          <w:rStyle w:val="Bodytext60"/>
          <w:sz w:val="32"/>
          <w:szCs w:val="32"/>
          <w:shd w:val="clear" w:color="auto" w:fill="80FFFF"/>
          <w:rtl/>
        </w:rPr>
        <w:t>,</w:t>
      </w:r>
      <w:r w:rsidRPr="003869B5">
        <w:rPr>
          <w:rStyle w:val="Bodytext60"/>
          <w:sz w:val="32"/>
          <w:szCs w:val="32"/>
          <w:rtl/>
        </w:rPr>
        <w:t xml:space="preserve"> ולמרות </w:t>
      </w:r>
      <w:r w:rsidRPr="003869B5">
        <w:rPr>
          <w:rStyle w:val="Bodytext60"/>
          <w:sz w:val="32"/>
          <w:szCs w:val="32"/>
          <w:shd w:val="clear" w:color="auto" w:fill="80FFFF"/>
          <w:rtl/>
        </w:rPr>
        <w:t>״</w:t>
      </w:r>
      <w:r w:rsidRPr="003869B5">
        <w:rPr>
          <w:rStyle w:val="Bodytext60"/>
          <w:sz w:val="32"/>
          <w:szCs w:val="32"/>
          <w:rtl/>
        </w:rPr>
        <w:t>שביתת הנשק</w:t>
      </w:r>
      <w:r w:rsidRPr="003869B5">
        <w:rPr>
          <w:rStyle w:val="Bodytext60"/>
          <w:sz w:val="32"/>
          <w:szCs w:val="32"/>
          <w:shd w:val="clear" w:color="auto" w:fill="80FFFF"/>
          <w:rtl/>
        </w:rPr>
        <w:t>״</w:t>
      </w:r>
      <w:r w:rsidRPr="003869B5">
        <w:rPr>
          <w:rStyle w:val="Bodytext60"/>
          <w:sz w:val="32"/>
          <w:szCs w:val="32"/>
          <w:rtl/>
        </w:rPr>
        <w:t xml:space="preserve"> שהכריזו עליה המוסדות הלאומיים</w:t>
      </w:r>
      <w:r w:rsidRPr="003869B5">
        <w:rPr>
          <w:rStyle w:val="Bodytext60"/>
          <w:sz w:val="32"/>
          <w:szCs w:val="32"/>
          <w:shd w:val="clear" w:color="auto" w:fill="80FFFF"/>
          <w:rtl/>
        </w:rPr>
        <w:t>,</w:t>
      </w:r>
      <w:r w:rsidRPr="003869B5">
        <w:rPr>
          <w:rStyle w:val="Bodytext60"/>
          <w:sz w:val="32"/>
          <w:szCs w:val="32"/>
          <w:rtl/>
        </w:rPr>
        <w:t xml:space="preserve"> המפלגה הרביזיוניסטית ואצ״ל. פגישתו עם יאיר היתה לדידו המעשה הטבעי והנכון ביותר לעשותו, כיוון שהוא היה שלם עם עצמו ובלי שום ספיקות</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74" w:line="360" w:lineRule="exact"/>
        <w:ind w:left="20" w:right="20" w:firstLine="380"/>
        <w:rPr>
          <w:sz w:val="32"/>
          <w:szCs w:val="32"/>
          <w:rtl/>
        </w:rPr>
      </w:pPr>
      <w:r w:rsidRPr="003869B5">
        <w:rPr>
          <w:rStyle w:val="Bodytext60"/>
          <w:sz w:val="32"/>
          <w:szCs w:val="32"/>
          <w:shd w:val="clear" w:color="auto" w:fill="80FFFF"/>
          <w:rtl/>
        </w:rPr>
        <w:lastRenderedPageBreak/>
        <w:t>״</w:t>
      </w:r>
      <w:r w:rsidRPr="003869B5">
        <w:rPr>
          <w:rStyle w:val="Bodytext60"/>
          <w:sz w:val="32"/>
          <w:szCs w:val="32"/>
          <w:rtl/>
        </w:rPr>
        <w:t>ייתכן שאני יחידי אשר נכנ</w:t>
      </w:r>
      <w:r w:rsidR="00495A24">
        <w:rPr>
          <w:rStyle w:val="Bodytext60"/>
          <w:rFonts w:hint="cs"/>
          <w:sz w:val="32"/>
          <w:szCs w:val="32"/>
          <w:rtl/>
        </w:rPr>
        <w:t>ס</w:t>
      </w:r>
      <w:r w:rsidRPr="003869B5">
        <w:rPr>
          <w:rStyle w:val="Bodytext60"/>
          <w:sz w:val="32"/>
          <w:szCs w:val="32"/>
          <w:rtl/>
        </w:rPr>
        <w:t xml:space="preserve"> למחתרת ללא פורמליות וטכסים שהיו נוהגים כל השנים. לא</w:t>
      </w:r>
      <w:r w:rsidRPr="003869B5">
        <w:rPr>
          <w:rStyle w:val="Bodytext60"/>
          <w:sz w:val="32"/>
          <w:szCs w:val="32"/>
          <w:shd w:val="clear" w:color="auto" w:fill="80FFFF"/>
          <w:rtl/>
        </w:rPr>
        <w:t xml:space="preserve"> כ</w:t>
      </w:r>
      <w:r w:rsidRPr="003869B5">
        <w:rPr>
          <w:rStyle w:val="Bodytext60"/>
          <w:sz w:val="32"/>
          <w:szCs w:val="32"/>
          <w:rtl/>
        </w:rPr>
        <w:t>היכנ</w:t>
      </w:r>
      <w:r w:rsidRPr="003869B5">
        <w:rPr>
          <w:rStyle w:val="Bodytext60"/>
          <w:sz w:val="32"/>
          <w:szCs w:val="32"/>
          <w:shd w:val="clear" w:color="auto" w:fill="80FFFF"/>
          <w:rtl/>
        </w:rPr>
        <w:t>ס</w:t>
      </w:r>
      <w:r w:rsidRPr="003869B5">
        <w:rPr>
          <w:rStyle w:val="Bodytext60"/>
          <w:sz w:val="32"/>
          <w:szCs w:val="32"/>
          <w:rtl/>
        </w:rPr>
        <w:t xml:space="preserve"> גוף לגוף </w:t>
      </w:r>
      <w:r w:rsidRPr="003869B5">
        <w:rPr>
          <w:rStyle w:val="Bodytext60"/>
          <w:sz w:val="32"/>
          <w:szCs w:val="32"/>
          <w:shd w:val="clear" w:color="auto" w:fill="80FFFF"/>
          <w:rtl/>
        </w:rPr>
        <w:t>־</w:t>
      </w:r>
      <w:r w:rsidRPr="003869B5">
        <w:rPr>
          <w:rStyle w:val="Bodytext60"/>
          <w:sz w:val="32"/>
          <w:szCs w:val="32"/>
          <w:rtl/>
        </w:rPr>
        <w:t xml:space="preserve"> זה מחייב צורה מוחשית, כי אם </w:t>
      </w:r>
      <w:r w:rsidRPr="003869B5">
        <w:rPr>
          <w:rStyle w:val="Bodytext60"/>
          <w:sz w:val="32"/>
          <w:szCs w:val="32"/>
          <w:shd w:val="clear" w:color="auto" w:fill="80FFFF"/>
          <w:rtl/>
        </w:rPr>
        <w:t>כ</w:t>
      </w:r>
      <w:r w:rsidRPr="003869B5">
        <w:rPr>
          <w:rStyle w:val="Bodytext60"/>
          <w:sz w:val="32"/>
          <w:szCs w:val="32"/>
          <w:rtl/>
        </w:rPr>
        <w:t>היכנ</w:t>
      </w:r>
      <w:r w:rsidR="00495A24">
        <w:rPr>
          <w:rStyle w:val="Bodytext60"/>
          <w:rFonts w:hint="cs"/>
          <w:sz w:val="32"/>
          <w:szCs w:val="32"/>
          <w:rtl/>
        </w:rPr>
        <w:t>ס</w:t>
      </w:r>
      <w:r w:rsidRPr="003869B5">
        <w:rPr>
          <w:rStyle w:val="Bodytext60"/>
          <w:sz w:val="32"/>
          <w:szCs w:val="32"/>
          <w:rtl/>
        </w:rPr>
        <w:t xml:space="preserve"> רוח לגוף, ללא נקישת עקבים וללא</w:t>
      </w:r>
      <w:r w:rsidRPr="003869B5">
        <w:rPr>
          <w:rStyle w:val="Bodytext60"/>
          <w:sz w:val="32"/>
          <w:szCs w:val="32"/>
          <w:shd w:val="clear" w:color="auto" w:fill="80FFFF"/>
          <w:rtl/>
        </w:rPr>
        <w:t xml:space="preserve"> </w:t>
      </w:r>
      <w:r w:rsidRPr="003869B5">
        <w:rPr>
          <w:rStyle w:val="Bodytext60"/>
          <w:sz w:val="32"/>
          <w:szCs w:val="32"/>
          <w:rtl/>
        </w:rPr>
        <w:t>מלמול שבועה</w:t>
      </w:r>
      <w:r w:rsidRPr="003869B5">
        <w:rPr>
          <w:rStyle w:val="Bodytext60"/>
          <w:sz w:val="32"/>
          <w:szCs w:val="32"/>
          <w:shd w:val="clear" w:color="auto" w:fill="80FFFF"/>
          <w:rtl/>
        </w:rPr>
        <w:t>״.</w:t>
      </w:r>
      <w:r w:rsidRPr="003869B5">
        <w:rPr>
          <w:rStyle w:val="Bodytext60"/>
          <w:sz w:val="32"/>
          <w:szCs w:val="32"/>
          <w:shd w:val="clear" w:color="auto" w:fill="80FFFF"/>
          <w:vertAlign w:val="superscript"/>
          <w:rtl/>
        </w:rPr>
        <w:t>6</w:t>
      </w:r>
    </w:p>
    <w:p w:rsidR="006C565E" w:rsidRPr="003869B5" w:rsidRDefault="00856756" w:rsidP="003C6E29">
      <w:pPr>
        <w:pStyle w:val="Bodytext61"/>
        <w:shd w:val="clear" w:color="auto" w:fill="auto"/>
        <w:spacing w:before="0" w:after="55" w:line="342" w:lineRule="exact"/>
        <w:ind w:left="20" w:right="20" w:firstLine="380"/>
        <w:rPr>
          <w:sz w:val="32"/>
          <w:szCs w:val="32"/>
          <w:rtl/>
        </w:rPr>
      </w:pPr>
      <w:r w:rsidRPr="003869B5">
        <w:rPr>
          <w:rStyle w:val="Bodytext60"/>
          <w:sz w:val="32"/>
          <w:szCs w:val="32"/>
          <w:rtl/>
        </w:rPr>
        <w:t xml:space="preserve">מרגע פגישתו עם יאיר קיבל ישראל את מנהיגותו באופן הטבעי ביותר. </w:t>
      </w:r>
      <w:r w:rsidRPr="003869B5">
        <w:rPr>
          <w:rStyle w:val="Bodytext60"/>
          <w:sz w:val="32"/>
          <w:szCs w:val="32"/>
          <w:shd w:val="clear" w:color="auto" w:fill="80FFFF"/>
          <w:rtl/>
        </w:rPr>
        <w:t>״</w:t>
      </w:r>
      <w:r w:rsidRPr="003869B5">
        <w:rPr>
          <w:rStyle w:val="Bodytext60"/>
          <w:sz w:val="32"/>
          <w:szCs w:val="32"/>
          <w:rtl/>
        </w:rPr>
        <w:t>בין יאיר לבין הטובים שבמחנות היריבים עדיין היה ההבדל עצום בגיש</w:t>
      </w:r>
      <w:r w:rsidRPr="003869B5">
        <w:rPr>
          <w:rStyle w:val="Bodytext60"/>
          <w:sz w:val="32"/>
          <w:szCs w:val="32"/>
          <w:shd w:val="clear" w:color="auto" w:fill="80FFFF"/>
          <w:rtl/>
        </w:rPr>
        <w:t>ה:</w:t>
      </w:r>
      <w:r w:rsidRPr="003869B5">
        <w:rPr>
          <w:rStyle w:val="Bodytext60"/>
          <w:sz w:val="32"/>
          <w:szCs w:val="32"/>
          <w:rtl/>
        </w:rPr>
        <w:t xml:space="preserve"> הם הודו שיש להילחם כדי להיות חופשיים, והוא אמר שיש להילחם מכיוון שאנו חופשיים</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60" w:line="348" w:lineRule="exact"/>
        <w:ind w:left="20" w:right="20" w:firstLine="380"/>
        <w:rPr>
          <w:sz w:val="32"/>
          <w:szCs w:val="32"/>
          <w:rtl/>
        </w:rPr>
      </w:pPr>
      <w:r w:rsidRPr="003869B5">
        <w:rPr>
          <w:rStyle w:val="Bodytext60"/>
          <w:sz w:val="32"/>
          <w:szCs w:val="32"/>
          <w:rtl/>
        </w:rPr>
        <w:t>יאיר פרש לפניו את תוכניותיו. בנוסף לפעולות טירור, שהיה נחוש בדעתו שיש להמשיכ</w:t>
      </w:r>
      <w:r w:rsidRPr="003869B5">
        <w:rPr>
          <w:rStyle w:val="Bodytext60"/>
          <w:sz w:val="32"/>
          <w:szCs w:val="32"/>
          <w:shd w:val="clear" w:color="auto" w:fill="80FFFF"/>
          <w:rtl/>
        </w:rPr>
        <w:t>ן</w:t>
      </w:r>
      <w:r w:rsidRPr="003869B5">
        <w:rPr>
          <w:rStyle w:val="Bodytext60"/>
          <w:sz w:val="32"/>
          <w:szCs w:val="32"/>
          <w:rtl/>
        </w:rPr>
        <w:t xml:space="preserve"> ואף להג</w:t>
      </w:r>
      <w:r w:rsidRPr="003869B5">
        <w:rPr>
          <w:rStyle w:val="Bodytext60"/>
          <w:sz w:val="32"/>
          <w:szCs w:val="32"/>
          <w:shd w:val="clear" w:color="auto" w:fill="80FFFF"/>
          <w:rtl/>
        </w:rPr>
        <w:t>ב</w:t>
      </w:r>
      <w:r w:rsidRPr="003869B5">
        <w:rPr>
          <w:rStyle w:val="Bodytext60"/>
          <w:sz w:val="32"/>
          <w:szCs w:val="32"/>
          <w:rtl/>
        </w:rPr>
        <w:t>ירן</w:t>
      </w:r>
      <w:r w:rsidRPr="003869B5">
        <w:rPr>
          <w:rStyle w:val="Bodytext60"/>
          <w:sz w:val="32"/>
          <w:szCs w:val="32"/>
          <w:shd w:val="clear" w:color="auto" w:fill="80FFFF"/>
          <w:rtl/>
        </w:rPr>
        <w:t>,</w:t>
      </w:r>
      <w:r w:rsidRPr="003869B5">
        <w:rPr>
          <w:rStyle w:val="Bodytext60"/>
          <w:sz w:val="32"/>
          <w:szCs w:val="32"/>
          <w:rtl/>
        </w:rPr>
        <w:t xml:space="preserve"> הוא התכוון לייסד הוצאת ספרים לאומית, שבה ישתתפו אישים נודעים כמו פרופ</w:t>
      </w:r>
      <w:r w:rsidRPr="003869B5">
        <w:rPr>
          <w:rStyle w:val="Bodytext60"/>
          <w:sz w:val="32"/>
          <w:szCs w:val="32"/>
          <w:shd w:val="clear" w:color="auto" w:fill="80FFFF"/>
          <w:vertAlign w:val="superscript"/>
          <w:rtl/>
        </w:rPr>
        <w:t>׳</w:t>
      </w:r>
      <w:r w:rsidRPr="003869B5">
        <w:rPr>
          <w:rStyle w:val="Bodytext60"/>
          <w:sz w:val="32"/>
          <w:szCs w:val="32"/>
          <w:rtl/>
        </w:rPr>
        <w:t xml:space="preserve"> קלויזנ</w:t>
      </w:r>
      <w:r w:rsidRPr="003869B5">
        <w:rPr>
          <w:rStyle w:val="Bodytext60"/>
          <w:sz w:val="32"/>
          <w:szCs w:val="32"/>
          <w:shd w:val="clear" w:color="auto" w:fill="80FFFF"/>
          <w:rtl/>
        </w:rPr>
        <w:t>ר</w:t>
      </w:r>
      <w:r w:rsidRPr="003869B5">
        <w:rPr>
          <w:rStyle w:val="Bodytext60"/>
          <w:sz w:val="32"/>
          <w:szCs w:val="32"/>
          <w:rtl/>
        </w:rPr>
        <w:t xml:space="preserve">, אבא אחימאיר וד״ר י״ה ייבין. את מימונה של ההוצאה אמורה היתה לפתור </w:t>
      </w:r>
      <w:r w:rsidRPr="003869B5">
        <w:rPr>
          <w:rStyle w:val="Bodytext60"/>
          <w:sz w:val="32"/>
          <w:szCs w:val="32"/>
          <w:shd w:val="clear" w:color="auto" w:fill="80FFFF"/>
          <w:rtl/>
        </w:rPr>
        <w:t>״</w:t>
      </w:r>
      <w:r w:rsidRPr="003869B5">
        <w:rPr>
          <w:rStyle w:val="Bodytext60"/>
          <w:sz w:val="32"/>
          <w:szCs w:val="32"/>
          <w:rtl/>
        </w:rPr>
        <w:t>פעולה</w:t>
      </w:r>
      <w:r w:rsidRPr="003869B5">
        <w:rPr>
          <w:rStyle w:val="Bodytext60"/>
          <w:sz w:val="32"/>
          <w:szCs w:val="32"/>
          <w:shd w:val="clear" w:color="auto" w:fill="80FFFF"/>
          <w:rtl/>
        </w:rPr>
        <w:t>״</w:t>
      </w:r>
      <w:r w:rsidRPr="003869B5">
        <w:rPr>
          <w:rStyle w:val="Bodytext60"/>
          <w:sz w:val="32"/>
          <w:szCs w:val="32"/>
          <w:rtl/>
        </w:rPr>
        <w:t xml:space="preserve"> גדולה, שהוא רמז שתתבצע בזמן הקרוב. אולי נתכוון לפעולה שיצאה לפועל רק ב</w:t>
      </w:r>
      <w:r w:rsidRPr="003869B5">
        <w:rPr>
          <w:rStyle w:val="Bodytext60"/>
          <w:sz w:val="32"/>
          <w:szCs w:val="32"/>
          <w:shd w:val="clear" w:color="auto" w:fill="80FFFF"/>
          <w:rtl/>
        </w:rPr>
        <w:t>-</w:t>
      </w:r>
      <w:r w:rsidRPr="003869B5">
        <w:rPr>
          <w:rStyle w:val="Bodytext60"/>
          <w:sz w:val="32"/>
          <w:szCs w:val="32"/>
          <w:rtl/>
        </w:rPr>
        <w:t xml:space="preserve">8 באוגוסט </w:t>
      </w:r>
      <w:r w:rsidRPr="003869B5">
        <w:rPr>
          <w:rStyle w:val="Bodytext60"/>
          <w:sz w:val="32"/>
          <w:szCs w:val="32"/>
          <w:shd w:val="clear" w:color="auto" w:fill="80FFFF"/>
          <w:rtl/>
        </w:rPr>
        <w:t>1</w:t>
      </w:r>
      <w:r w:rsidRPr="003869B5">
        <w:rPr>
          <w:rStyle w:val="Bodytext60"/>
          <w:sz w:val="32"/>
          <w:szCs w:val="32"/>
          <w:rtl/>
        </w:rPr>
        <w:t>94</w:t>
      </w:r>
      <w:r w:rsidRPr="003869B5">
        <w:rPr>
          <w:rStyle w:val="Bodytext60"/>
          <w:sz w:val="32"/>
          <w:szCs w:val="32"/>
          <w:shd w:val="clear" w:color="auto" w:fill="80FFFF"/>
          <w:rtl/>
        </w:rPr>
        <w:t>1,</w:t>
      </w:r>
      <w:r w:rsidRPr="003869B5">
        <w:rPr>
          <w:rStyle w:val="Bodytext60"/>
          <w:sz w:val="32"/>
          <w:szCs w:val="32"/>
          <w:rtl/>
        </w:rPr>
        <w:t xml:space="preserve"> שוד </w:t>
      </w:r>
      <w:r w:rsidRPr="003869B5">
        <w:rPr>
          <w:rStyle w:val="Bodytext60"/>
          <w:sz w:val="32"/>
          <w:szCs w:val="32"/>
          <w:shd w:val="clear" w:color="auto" w:fill="80FFFF"/>
          <w:rtl/>
        </w:rPr>
        <w:t>״</w:t>
      </w:r>
      <w:r w:rsidRPr="003869B5">
        <w:rPr>
          <w:rStyle w:val="Bodytext60"/>
          <w:sz w:val="32"/>
          <w:szCs w:val="32"/>
          <w:rtl/>
        </w:rPr>
        <w:t>הבנק הערבי הלאומי</w:t>
      </w:r>
      <w:r w:rsidRPr="003869B5">
        <w:rPr>
          <w:rStyle w:val="Bodytext60"/>
          <w:sz w:val="32"/>
          <w:szCs w:val="32"/>
          <w:shd w:val="clear" w:color="auto" w:fill="80FFFF"/>
          <w:rtl/>
        </w:rPr>
        <w:t>״</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 xml:space="preserve"> פעולה שנכשלה. </w:t>
      </w:r>
      <w:r w:rsidRPr="003869B5">
        <w:rPr>
          <w:rStyle w:val="Bodytext60"/>
          <w:sz w:val="32"/>
          <w:szCs w:val="32"/>
          <w:shd w:val="clear" w:color="auto" w:fill="80FFFF"/>
          <w:rtl/>
        </w:rPr>
        <w:t>״</w:t>
      </w:r>
      <w:r w:rsidRPr="003869B5">
        <w:rPr>
          <w:rStyle w:val="Bodytext60"/>
          <w:sz w:val="32"/>
          <w:szCs w:val="32"/>
          <w:rtl/>
        </w:rPr>
        <w:t>נתברר לי אז שאין בכוונתו של יאיר רק</w:t>
      </w:r>
      <w:r w:rsidRPr="003869B5">
        <w:rPr>
          <w:rStyle w:val="Bodytext60"/>
          <w:sz w:val="32"/>
          <w:szCs w:val="32"/>
          <w:shd w:val="clear" w:color="auto" w:fill="80FFFF"/>
          <w:rtl/>
        </w:rPr>
        <w:t xml:space="preserve"> </w:t>
      </w:r>
      <w:r w:rsidRPr="003869B5">
        <w:rPr>
          <w:rStyle w:val="Bodytext60"/>
          <w:sz w:val="32"/>
          <w:szCs w:val="32"/>
          <w:rtl/>
        </w:rPr>
        <w:t>לפעולות של טירור אלא בתנופה בהיקף ובעומק היסטוריים הני</w:t>
      </w:r>
      <w:r w:rsidRPr="003869B5">
        <w:rPr>
          <w:rStyle w:val="Bodytext60"/>
          <w:sz w:val="32"/>
          <w:szCs w:val="32"/>
          <w:shd w:val="clear" w:color="auto" w:fill="80FFFF"/>
          <w:rtl/>
        </w:rPr>
        <w:t>ד</w:t>
      </w:r>
      <w:r w:rsidRPr="003869B5">
        <w:rPr>
          <w:rStyle w:val="Bodytext60"/>
          <w:sz w:val="32"/>
          <w:szCs w:val="32"/>
          <w:rtl/>
        </w:rPr>
        <w:t>רשים לתנועת שחרור</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60" w:line="348" w:lineRule="exact"/>
        <w:ind w:left="20" w:right="20" w:firstLine="380"/>
        <w:rPr>
          <w:sz w:val="32"/>
          <w:szCs w:val="32"/>
          <w:rtl/>
        </w:rPr>
      </w:pPr>
      <w:r w:rsidRPr="003869B5">
        <w:rPr>
          <w:rStyle w:val="Bodytext60"/>
          <w:sz w:val="32"/>
          <w:szCs w:val="32"/>
          <w:rtl/>
        </w:rPr>
        <w:t xml:space="preserve">באותה פגישה מסר יאיר לידיו את ספרו של אסיר בכלא עכו </w:t>
      </w:r>
      <w:r w:rsidRPr="003869B5">
        <w:rPr>
          <w:rStyle w:val="Bodytext60"/>
          <w:sz w:val="32"/>
          <w:szCs w:val="32"/>
          <w:shd w:val="clear" w:color="auto" w:fill="80FFFF"/>
          <w:rtl/>
        </w:rPr>
        <w:t>״</w:t>
      </w:r>
      <w:r w:rsidRPr="003869B5">
        <w:rPr>
          <w:rStyle w:val="Bodytext60"/>
          <w:sz w:val="32"/>
          <w:szCs w:val="32"/>
          <w:rtl/>
        </w:rPr>
        <w:t>בדם מפציע שחר</w:t>
      </w:r>
      <w:r w:rsidRPr="003869B5">
        <w:rPr>
          <w:rStyle w:val="Bodytext60"/>
          <w:sz w:val="32"/>
          <w:szCs w:val="32"/>
          <w:shd w:val="clear" w:color="auto" w:fill="80FFFF"/>
          <w:rtl/>
        </w:rPr>
        <w:t>״,</w:t>
      </w:r>
      <w:r w:rsidRPr="003869B5">
        <w:rPr>
          <w:rStyle w:val="Bodytext60"/>
          <w:sz w:val="32"/>
          <w:szCs w:val="32"/>
          <w:rtl/>
        </w:rPr>
        <w:t xml:space="preserve"> מאת אריה קוצ׳ר, ומבלי שדיבר על רמתו הספרותית של הספר ביקש את חוות דעתו של ישראל כדי לקבוע האם יוכנס הספ</w:t>
      </w:r>
      <w:r w:rsidR="00495A24">
        <w:rPr>
          <w:rStyle w:val="Bodytext60"/>
          <w:rFonts w:hint="cs"/>
          <w:sz w:val="32"/>
          <w:szCs w:val="32"/>
          <w:rtl/>
        </w:rPr>
        <w:t>ר</w:t>
      </w:r>
      <w:r w:rsidRPr="003869B5">
        <w:rPr>
          <w:rStyle w:val="Bodytext60"/>
          <w:sz w:val="32"/>
          <w:szCs w:val="32"/>
          <w:rtl/>
        </w:rPr>
        <w:t xml:space="preserve"> לרשימת הספרים שיודפסו בהוצאת הספ</w:t>
      </w:r>
      <w:r w:rsidR="00495A24">
        <w:rPr>
          <w:rStyle w:val="Bodytext60"/>
          <w:rFonts w:hint="cs"/>
          <w:sz w:val="32"/>
          <w:szCs w:val="32"/>
          <w:rtl/>
        </w:rPr>
        <w:t>ר</w:t>
      </w:r>
      <w:r w:rsidRPr="003869B5">
        <w:rPr>
          <w:rStyle w:val="Bodytext60"/>
          <w:sz w:val="32"/>
          <w:szCs w:val="32"/>
          <w:rtl/>
        </w:rPr>
        <w:t xml:space="preserve">ים שעתידה לקום. ועוד ביקש יאיר, שבעקבות העובדה שנערך על חברי </w:t>
      </w:r>
      <w:r w:rsidR="00495A24">
        <w:rPr>
          <w:rStyle w:val="Bodytext60"/>
          <w:rFonts w:hint="cs"/>
          <w:sz w:val="32"/>
          <w:szCs w:val="32"/>
          <w:rtl/>
        </w:rPr>
        <w:t>"</w:t>
      </w:r>
      <w:r w:rsidRPr="003869B5">
        <w:rPr>
          <w:rStyle w:val="Bodytext60"/>
          <w:sz w:val="32"/>
          <w:szCs w:val="32"/>
          <w:rtl/>
        </w:rPr>
        <w:t>האצ״ל בישראל</w:t>
      </w:r>
      <w:r w:rsidR="00495A24">
        <w:rPr>
          <w:rStyle w:val="Bodytext60"/>
          <w:rFonts w:hint="cs"/>
          <w:sz w:val="32"/>
          <w:szCs w:val="32"/>
          <w:rtl/>
        </w:rPr>
        <w:t xml:space="preserve">" </w:t>
      </w:r>
      <w:r w:rsidR="00495A24" w:rsidRPr="00495A24">
        <w:rPr>
          <w:rStyle w:val="Bodytext60"/>
          <w:rFonts w:hint="cs"/>
          <w:color w:val="FF0000"/>
          <w:sz w:val="32"/>
          <w:szCs w:val="32"/>
          <w:rtl/>
        </w:rPr>
        <w:t>[לימים לח"י]</w:t>
      </w:r>
      <w:r w:rsidRPr="003869B5">
        <w:rPr>
          <w:rStyle w:val="Bodytext60"/>
          <w:sz w:val="32"/>
          <w:szCs w:val="32"/>
          <w:rtl/>
        </w:rPr>
        <w:t xml:space="preserve"> מצוד רבתי מצד ההגנה כמו מצד האצ</w:t>
      </w:r>
      <w:r w:rsidRPr="003869B5">
        <w:rPr>
          <w:rStyle w:val="Bodytext60"/>
          <w:sz w:val="32"/>
          <w:szCs w:val="32"/>
          <w:shd w:val="clear" w:color="auto" w:fill="80FFFF"/>
          <w:rtl/>
        </w:rPr>
        <w:t>׳׳</w:t>
      </w:r>
      <w:r w:rsidRPr="003869B5">
        <w:rPr>
          <w:rStyle w:val="Bodytext60"/>
          <w:sz w:val="32"/>
          <w:szCs w:val="32"/>
          <w:rtl/>
        </w:rPr>
        <w:t xml:space="preserve">ל, הרי בחוכמה תנהג הקבוצה </w:t>
      </w:r>
      <w:r w:rsidRPr="003869B5">
        <w:rPr>
          <w:rStyle w:val="Bodytext60"/>
          <w:sz w:val="32"/>
          <w:szCs w:val="32"/>
          <w:shd w:val="clear" w:color="auto" w:fill="80FFFF"/>
          <w:rtl/>
        </w:rPr>
        <w:t>״</w:t>
      </w:r>
      <w:r w:rsidRPr="003869B5">
        <w:rPr>
          <w:rStyle w:val="Bodytext60"/>
          <w:sz w:val="32"/>
          <w:szCs w:val="32"/>
          <w:rtl/>
        </w:rPr>
        <w:t>הפולנית</w:t>
      </w:r>
      <w:r w:rsidRPr="003869B5">
        <w:rPr>
          <w:rStyle w:val="Bodytext60"/>
          <w:sz w:val="32"/>
          <w:szCs w:val="32"/>
          <w:shd w:val="clear" w:color="auto" w:fill="80FFFF"/>
          <w:rtl/>
        </w:rPr>
        <w:t>״</w:t>
      </w:r>
      <w:r w:rsidRPr="003869B5">
        <w:rPr>
          <w:rStyle w:val="Bodytext60"/>
          <w:sz w:val="32"/>
          <w:szCs w:val="32"/>
          <w:rtl/>
        </w:rPr>
        <w:t xml:space="preserve"> שזה מקרוב הגיעה אם תישאר ליגאלית. לישראל הציע לנסות ולהתקבל בעיתון </w:t>
      </w:r>
      <w:r w:rsidRPr="003869B5">
        <w:rPr>
          <w:rStyle w:val="Bodytext60"/>
          <w:sz w:val="32"/>
          <w:szCs w:val="32"/>
          <w:shd w:val="clear" w:color="auto" w:fill="80FFFF"/>
          <w:rtl/>
        </w:rPr>
        <w:t>״</w:t>
      </w:r>
      <w:r w:rsidRPr="003869B5">
        <w:rPr>
          <w:rStyle w:val="Bodytext60"/>
          <w:sz w:val="32"/>
          <w:szCs w:val="32"/>
          <w:rtl/>
        </w:rPr>
        <w:t>המשקיף</w:t>
      </w:r>
      <w:r w:rsidRPr="003869B5">
        <w:rPr>
          <w:rStyle w:val="Bodytext60"/>
          <w:sz w:val="32"/>
          <w:szCs w:val="32"/>
          <w:shd w:val="clear" w:color="auto" w:fill="80FFFF"/>
          <w:rtl/>
        </w:rPr>
        <w:t>״,</w:t>
      </w:r>
      <w:r w:rsidRPr="003869B5">
        <w:rPr>
          <w:rStyle w:val="Bodytext60"/>
          <w:sz w:val="32"/>
          <w:szCs w:val="32"/>
          <w:rtl/>
        </w:rPr>
        <w:t xml:space="preserve"> ובכך להוציא עצמו מרשימת החשודים בהשתייכות למחתרת</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60" w:line="348" w:lineRule="exact"/>
        <w:ind w:left="20" w:right="20" w:firstLine="380"/>
        <w:rPr>
          <w:sz w:val="32"/>
          <w:szCs w:val="32"/>
          <w:rtl/>
        </w:rPr>
      </w:pPr>
      <w:r w:rsidRPr="003869B5">
        <w:rPr>
          <w:rStyle w:val="Bodytext60"/>
          <w:sz w:val="32"/>
          <w:szCs w:val="32"/>
          <w:rtl/>
        </w:rPr>
        <w:t xml:space="preserve">בהגיעו לירושלים נרשם ישראל </w:t>
      </w:r>
      <w:r w:rsidRPr="003869B5">
        <w:rPr>
          <w:rStyle w:val="Bodytext60"/>
          <w:sz w:val="32"/>
          <w:szCs w:val="32"/>
          <w:shd w:val="clear" w:color="auto" w:fill="80FFFF"/>
          <w:rtl/>
        </w:rPr>
        <w:t>ב</w:t>
      </w:r>
      <w:r w:rsidRPr="003869B5">
        <w:rPr>
          <w:rStyle w:val="Bodytext60"/>
          <w:sz w:val="32"/>
          <w:szCs w:val="32"/>
          <w:rtl/>
        </w:rPr>
        <w:t>לש</w:t>
      </w:r>
      <w:r w:rsidRPr="003869B5">
        <w:rPr>
          <w:rStyle w:val="Bodytext60"/>
          <w:sz w:val="32"/>
          <w:szCs w:val="32"/>
          <w:shd w:val="clear" w:color="auto" w:fill="80FFFF"/>
          <w:rtl/>
        </w:rPr>
        <w:t>כ</w:t>
      </w:r>
      <w:r w:rsidRPr="003869B5">
        <w:rPr>
          <w:rStyle w:val="Bodytext60"/>
          <w:sz w:val="32"/>
          <w:szCs w:val="32"/>
          <w:rtl/>
        </w:rPr>
        <w:t>ת</w:t>
      </w:r>
      <w:r w:rsidRPr="003869B5">
        <w:rPr>
          <w:rStyle w:val="Bodytext60"/>
          <w:sz w:val="32"/>
          <w:szCs w:val="32"/>
          <w:shd w:val="clear" w:color="auto" w:fill="80FFFF"/>
          <w:rtl/>
        </w:rPr>
        <w:t>־</w:t>
      </w:r>
      <w:r w:rsidRPr="003869B5">
        <w:rPr>
          <w:rStyle w:val="Bodytext60"/>
          <w:sz w:val="32"/>
          <w:szCs w:val="32"/>
          <w:rtl/>
        </w:rPr>
        <w:t>העבודה. הוא היה מוכן לקבל כל עבודה, ואפילו להיות פועל בבית</w:t>
      </w:r>
      <w:r w:rsidRPr="003869B5">
        <w:rPr>
          <w:rStyle w:val="Bodytext60"/>
          <w:sz w:val="32"/>
          <w:szCs w:val="32"/>
          <w:shd w:val="clear" w:color="auto" w:fill="80FFFF"/>
          <w:rtl/>
        </w:rPr>
        <w:t>־</w:t>
      </w:r>
      <w:r w:rsidRPr="003869B5">
        <w:rPr>
          <w:rStyle w:val="Bodytext60"/>
          <w:sz w:val="32"/>
          <w:szCs w:val="32"/>
          <w:rtl/>
        </w:rPr>
        <w:t>ח</w:t>
      </w:r>
      <w:r w:rsidRPr="003869B5">
        <w:rPr>
          <w:rStyle w:val="Bodytext60"/>
          <w:sz w:val="32"/>
          <w:szCs w:val="32"/>
          <w:shd w:val="clear" w:color="auto" w:fill="80FFFF"/>
          <w:rtl/>
        </w:rPr>
        <w:t>ר</w:t>
      </w:r>
      <w:r w:rsidRPr="003869B5">
        <w:rPr>
          <w:rStyle w:val="Bodytext60"/>
          <w:sz w:val="32"/>
          <w:szCs w:val="32"/>
          <w:rtl/>
        </w:rPr>
        <w:t xml:space="preserve">ושת בשכר של עשרים גרושים ליום, אך לא הוצעה לו שום עבודה. לעומתו, בתיה שהיתה עובדת סוציאלית נתקבלה מיד לעבודה </w:t>
      </w:r>
      <w:r w:rsidR="00495A24">
        <w:rPr>
          <w:rStyle w:val="Bodytext60"/>
          <w:rFonts w:hint="cs"/>
          <w:sz w:val="32"/>
          <w:szCs w:val="32"/>
          <w:rtl/>
        </w:rPr>
        <w:t>כ</w:t>
      </w:r>
      <w:r w:rsidRPr="003869B5">
        <w:rPr>
          <w:rStyle w:val="Bodytext60"/>
          <w:sz w:val="32"/>
          <w:szCs w:val="32"/>
          <w:rtl/>
        </w:rPr>
        <w:t>מדריכה בקייטנה של אליאנס וטיפלה בילדי משפחות כורדיות בשכונת נחלאות. בכך נקבעה עובדת יסוד בחייהם המשותפי</w:t>
      </w:r>
      <w:r w:rsidRPr="003869B5">
        <w:rPr>
          <w:rStyle w:val="Bodytext60"/>
          <w:sz w:val="32"/>
          <w:szCs w:val="32"/>
          <w:shd w:val="clear" w:color="auto" w:fill="80FFFF"/>
          <w:rtl/>
        </w:rPr>
        <w:t>ם:</w:t>
      </w:r>
      <w:r w:rsidRPr="003869B5">
        <w:rPr>
          <w:rStyle w:val="Bodytext60"/>
          <w:sz w:val="32"/>
          <w:szCs w:val="32"/>
          <w:rtl/>
        </w:rPr>
        <w:t xml:space="preserve"> שהיא תמיד עובדת ומעולם לא פיטרו אותה ממקומות עבודתה, בעוד שהוא עבד במשך שנים במשרות מזדמנות, מועד לפיטורין.</w:t>
      </w:r>
    </w:p>
    <w:p w:rsidR="006C565E" w:rsidRPr="003869B5" w:rsidRDefault="00856756" w:rsidP="003C6E29">
      <w:pPr>
        <w:pStyle w:val="Bodytext61"/>
        <w:shd w:val="clear" w:color="auto" w:fill="auto"/>
        <w:spacing w:before="0" w:after="60" w:line="348" w:lineRule="exact"/>
        <w:ind w:left="20" w:right="20" w:firstLine="380"/>
        <w:rPr>
          <w:sz w:val="32"/>
          <w:szCs w:val="32"/>
          <w:rtl/>
        </w:rPr>
      </w:pPr>
      <w:r w:rsidRPr="003869B5">
        <w:rPr>
          <w:rStyle w:val="Bodytext60"/>
          <w:sz w:val="32"/>
          <w:szCs w:val="32"/>
          <w:rtl/>
        </w:rPr>
        <w:t xml:space="preserve">את עבודתו הראשונה </w:t>
      </w:r>
      <w:r w:rsidRPr="003869B5">
        <w:rPr>
          <w:rStyle w:val="Bodytext60"/>
          <w:sz w:val="32"/>
          <w:szCs w:val="32"/>
          <w:shd w:val="clear" w:color="auto" w:fill="80FFFF"/>
          <w:rtl/>
        </w:rPr>
        <w:t>בא</w:t>
      </w:r>
      <w:r w:rsidR="00495A24">
        <w:rPr>
          <w:rStyle w:val="Bodytext60"/>
          <w:rFonts w:hint="cs"/>
          <w:sz w:val="32"/>
          <w:szCs w:val="32"/>
          <w:rtl/>
        </w:rPr>
        <w:t>רץ</w:t>
      </w:r>
      <w:r w:rsidRPr="003869B5">
        <w:rPr>
          <w:rStyle w:val="Bodytext60"/>
          <w:sz w:val="32"/>
          <w:szCs w:val="32"/>
          <w:rtl/>
        </w:rPr>
        <w:t xml:space="preserve"> קיבל ישראל במוס</w:t>
      </w:r>
      <w:r w:rsidRPr="003869B5">
        <w:rPr>
          <w:rStyle w:val="Bodytext60"/>
          <w:sz w:val="32"/>
          <w:szCs w:val="32"/>
          <w:shd w:val="clear" w:color="auto" w:fill="80FFFF"/>
          <w:rtl/>
        </w:rPr>
        <w:t>ד</w:t>
      </w:r>
      <w:r w:rsidRPr="003869B5">
        <w:rPr>
          <w:rStyle w:val="Bodytext60"/>
          <w:sz w:val="32"/>
          <w:szCs w:val="32"/>
          <w:rtl/>
        </w:rPr>
        <w:t xml:space="preserve"> ביאליק, בהמלצתו של חברו ד״</w:t>
      </w:r>
      <w:r w:rsidRPr="003869B5">
        <w:rPr>
          <w:rStyle w:val="Bodytext60"/>
          <w:sz w:val="32"/>
          <w:szCs w:val="32"/>
          <w:shd w:val="clear" w:color="auto" w:fill="80FFFF"/>
          <w:rtl/>
        </w:rPr>
        <w:t>ר</w:t>
      </w:r>
      <w:r w:rsidRPr="003869B5">
        <w:rPr>
          <w:rStyle w:val="Bodytext60"/>
          <w:sz w:val="32"/>
          <w:szCs w:val="32"/>
          <w:rtl/>
        </w:rPr>
        <w:t xml:space="preserve"> קורץ. היה זה תרגום מאמר מגרמנית לעברית של פרופ׳ היינמ</w:t>
      </w:r>
      <w:r w:rsidRPr="003869B5">
        <w:rPr>
          <w:rStyle w:val="Bodytext60"/>
          <w:sz w:val="32"/>
          <w:szCs w:val="32"/>
          <w:shd w:val="clear" w:color="auto" w:fill="80FFFF"/>
          <w:rtl/>
        </w:rPr>
        <w:t>ן</w:t>
      </w:r>
      <w:r w:rsidRPr="003869B5">
        <w:rPr>
          <w:rStyle w:val="Bodytext60"/>
          <w:sz w:val="32"/>
          <w:szCs w:val="32"/>
          <w:rtl/>
        </w:rPr>
        <w:t xml:space="preserve"> על יהודה הלוי. בעודו עסוק בתרגום וכבר פנה לבקש עבודה בשני מקומות, האחד במחלקת החינוך של הוועד הלאומי לכנסת ישראל והשני, לפי עצתו של יאיר, בעיתון </w:t>
      </w:r>
      <w:r w:rsidRPr="003869B5">
        <w:rPr>
          <w:rStyle w:val="Bodytext60"/>
          <w:sz w:val="32"/>
          <w:szCs w:val="32"/>
          <w:shd w:val="clear" w:color="auto" w:fill="80FFFF"/>
          <w:rtl/>
        </w:rPr>
        <w:t>״</w:t>
      </w:r>
      <w:r w:rsidRPr="003869B5">
        <w:rPr>
          <w:rStyle w:val="Bodytext60"/>
          <w:sz w:val="32"/>
          <w:szCs w:val="32"/>
          <w:rtl/>
        </w:rPr>
        <w:t>המשקיף</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line="348" w:lineRule="exact"/>
        <w:ind w:left="20" w:right="20" w:firstLine="380"/>
        <w:rPr>
          <w:sz w:val="32"/>
          <w:szCs w:val="32"/>
          <w:rtl/>
        </w:rPr>
      </w:pPr>
      <w:r w:rsidRPr="003869B5">
        <w:rPr>
          <w:rStyle w:val="Bodytext60"/>
          <w:sz w:val="32"/>
          <w:szCs w:val="32"/>
          <w:rtl/>
        </w:rPr>
        <w:t>ב־1</w:t>
      </w:r>
      <w:r w:rsidRPr="003869B5">
        <w:rPr>
          <w:rStyle w:val="Bodytext60"/>
          <w:sz w:val="32"/>
          <w:szCs w:val="32"/>
          <w:shd w:val="clear" w:color="auto" w:fill="80FFFF"/>
          <w:rtl/>
        </w:rPr>
        <w:t>3</w:t>
      </w:r>
      <w:r w:rsidRPr="003869B5">
        <w:rPr>
          <w:rStyle w:val="Bodytext60"/>
          <w:sz w:val="32"/>
          <w:szCs w:val="32"/>
          <w:rtl/>
        </w:rPr>
        <w:t xml:space="preserve"> במאי 1941 הוא קיבל ממחלקת החינוך אישור שהריהו מועמד לקבל משרה להוראת עברית, תנ</w:t>
      </w:r>
      <w:r w:rsidRPr="003869B5">
        <w:rPr>
          <w:rStyle w:val="Bodytext60"/>
          <w:sz w:val="32"/>
          <w:szCs w:val="32"/>
          <w:shd w:val="clear" w:color="auto" w:fill="80FFFF"/>
          <w:rtl/>
        </w:rPr>
        <w:t>״</w:t>
      </w:r>
      <w:r w:rsidRPr="003869B5">
        <w:rPr>
          <w:rStyle w:val="Bodytext60"/>
          <w:sz w:val="32"/>
          <w:szCs w:val="32"/>
          <w:rtl/>
        </w:rPr>
        <w:t>ך ודברי</w:t>
      </w:r>
      <w:r w:rsidRPr="003869B5">
        <w:rPr>
          <w:rStyle w:val="Bodytext60"/>
          <w:sz w:val="32"/>
          <w:szCs w:val="32"/>
          <w:shd w:val="clear" w:color="auto" w:fill="80FFFF"/>
          <w:rtl/>
        </w:rPr>
        <w:t>־</w:t>
      </w:r>
      <w:r w:rsidRPr="003869B5">
        <w:rPr>
          <w:rStyle w:val="Bodytext60"/>
          <w:sz w:val="32"/>
          <w:szCs w:val="32"/>
          <w:rtl/>
        </w:rPr>
        <w:t xml:space="preserve">הימים. אבל לא היה באישור זה משום הבטחה לתת לו משרה. </w:t>
      </w:r>
      <w:r w:rsidRPr="003869B5">
        <w:rPr>
          <w:rStyle w:val="Bodytext60"/>
          <w:sz w:val="32"/>
          <w:szCs w:val="32"/>
          <w:shd w:val="clear" w:color="auto" w:fill="80FFFF"/>
          <w:rtl/>
        </w:rPr>
        <w:t>״</w:t>
      </w:r>
      <w:r w:rsidRPr="003869B5">
        <w:rPr>
          <w:rStyle w:val="Bodytext60"/>
          <w:sz w:val="32"/>
          <w:szCs w:val="32"/>
          <w:rtl/>
        </w:rPr>
        <w:t>עבודתו</w:t>
      </w:r>
      <w:r w:rsidRPr="003869B5">
        <w:rPr>
          <w:rStyle w:val="Bodytext60"/>
          <w:sz w:val="32"/>
          <w:szCs w:val="32"/>
          <w:shd w:val="clear" w:color="auto" w:fill="80FFFF"/>
          <w:rtl/>
        </w:rPr>
        <w:t>״</w:t>
      </w:r>
      <w:r w:rsidRPr="003869B5">
        <w:rPr>
          <w:rStyle w:val="Bodytext60"/>
          <w:sz w:val="32"/>
          <w:szCs w:val="32"/>
          <w:rtl/>
        </w:rPr>
        <w:t xml:space="preserve"> לפי שעה היתה לתת לעולים חדשים אישור שהם למדו בסמינר </w:t>
      </w:r>
      <w:r w:rsidRPr="003869B5">
        <w:rPr>
          <w:rStyle w:val="Bodytext60"/>
          <w:sz w:val="32"/>
          <w:szCs w:val="32"/>
          <w:shd w:val="clear" w:color="auto" w:fill="80FFFF"/>
          <w:rtl/>
        </w:rPr>
        <w:t>״</w:t>
      </w:r>
      <w:r w:rsidRPr="003869B5">
        <w:rPr>
          <w:rStyle w:val="Bodytext60"/>
          <w:sz w:val="32"/>
          <w:szCs w:val="32"/>
          <w:rtl/>
        </w:rPr>
        <w:t>תרבות</w:t>
      </w:r>
      <w:r w:rsidRPr="003869B5">
        <w:rPr>
          <w:rStyle w:val="Bodytext60"/>
          <w:sz w:val="32"/>
          <w:szCs w:val="32"/>
          <w:shd w:val="clear" w:color="auto" w:fill="80FFFF"/>
          <w:rtl/>
        </w:rPr>
        <w:t>״</w:t>
      </w:r>
      <w:r w:rsidRPr="003869B5">
        <w:rPr>
          <w:rStyle w:val="Bodytext60"/>
          <w:sz w:val="32"/>
          <w:szCs w:val="32"/>
          <w:rtl/>
        </w:rPr>
        <w:t xml:space="preserve"> בווילנה. אחד האישורים שנתן</w:t>
      </w:r>
      <w:r w:rsidR="00495A24">
        <w:rPr>
          <w:rFonts w:hint="cs"/>
          <w:sz w:val="32"/>
          <w:szCs w:val="32"/>
          <w:rtl/>
        </w:rPr>
        <w:t xml:space="preserve"> </w:t>
      </w:r>
      <w:r w:rsidRPr="003869B5">
        <w:rPr>
          <w:rStyle w:val="Bodytext60"/>
          <w:sz w:val="32"/>
          <w:szCs w:val="32"/>
          <w:rtl/>
        </w:rPr>
        <w:t>היה לישראל אפשטיין</w:t>
      </w:r>
      <w:r w:rsidRPr="003869B5">
        <w:rPr>
          <w:rStyle w:val="Bodytext60"/>
          <w:sz w:val="32"/>
          <w:szCs w:val="32"/>
          <w:shd w:val="clear" w:color="auto" w:fill="80FFFF"/>
          <w:rtl/>
        </w:rPr>
        <w:t>,</w:t>
      </w:r>
      <w:r w:rsidRPr="003869B5">
        <w:rPr>
          <w:rStyle w:val="Bodytext60"/>
          <w:sz w:val="32"/>
          <w:szCs w:val="32"/>
          <w:rtl/>
        </w:rPr>
        <w:t xml:space="preserve"> שקיבל משרת הוראה בביה״</w:t>
      </w:r>
      <w:r w:rsidR="00495A24">
        <w:rPr>
          <w:rStyle w:val="Bodytext60"/>
          <w:rFonts w:hint="cs"/>
          <w:sz w:val="32"/>
          <w:szCs w:val="32"/>
          <w:rtl/>
        </w:rPr>
        <w:t>ס</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פיק</w:t>
      </w:r>
      <w:r w:rsidRPr="003869B5">
        <w:rPr>
          <w:rStyle w:val="Bodytext60"/>
          <w:sz w:val="32"/>
          <w:szCs w:val="32"/>
          <w:shd w:val="clear" w:color="auto" w:fill="80FFFF"/>
          <w:rtl/>
        </w:rPr>
        <w:t>״</w:t>
      </w:r>
      <w:r w:rsidRPr="003869B5">
        <w:rPr>
          <w:rStyle w:val="Bodytext60"/>
          <w:sz w:val="32"/>
          <w:szCs w:val="32"/>
          <w:rtl/>
        </w:rPr>
        <w:t>א</w:t>
      </w:r>
      <w:r w:rsidRPr="003869B5">
        <w:rPr>
          <w:rStyle w:val="Bodytext60"/>
          <w:sz w:val="32"/>
          <w:szCs w:val="32"/>
          <w:shd w:val="clear" w:color="auto" w:fill="80FFFF"/>
          <w:rtl/>
        </w:rPr>
        <w:t>״</w:t>
      </w:r>
      <w:r w:rsidRPr="003869B5">
        <w:rPr>
          <w:rStyle w:val="Bodytext60"/>
          <w:sz w:val="32"/>
          <w:szCs w:val="32"/>
          <w:rtl/>
        </w:rPr>
        <w:t xml:space="preserve"> בפתח</w:t>
      </w:r>
      <w:r w:rsidRPr="003869B5">
        <w:rPr>
          <w:rStyle w:val="Bodytext60"/>
          <w:sz w:val="32"/>
          <w:szCs w:val="32"/>
          <w:shd w:val="clear" w:color="auto" w:fill="80FFFF"/>
          <w:rtl/>
        </w:rPr>
        <w:t>־</w:t>
      </w:r>
      <w:r w:rsidRPr="003869B5">
        <w:rPr>
          <w:rStyle w:val="Bodytext60"/>
          <w:sz w:val="32"/>
          <w:szCs w:val="32"/>
          <w:rtl/>
        </w:rPr>
        <w:t>תקווה.</w:t>
      </w:r>
    </w:p>
    <w:p w:rsidR="006C565E" w:rsidRPr="003869B5" w:rsidRDefault="00856756" w:rsidP="003C6E29">
      <w:pPr>
        <w:pStyle w:val="Bodytext61"/>
        <w:shd w:val="clear" w:color="auto" w:fill="auto"/>
        <w:spacing w:before="0" w:after="65" w:line="348" w:lineRule="exact"/>
        <w:ind w:left="20" w:right="40" w:firstLine="380"/>
        <w:rPr>
          <w:sz w:val="32"/>
          <w:szCs w:val="32"/>
          <w:rtl/>
        </w:rPr>
      </w:pPr>
      <w:r w:rsidRPr="003869B5">
        <w:rPr>
          <w:rStyle w:val="Bodytext60"/>
          <w:sz w:val="32"/>
          <w:szCs w:val="32"/>
          <w:rtl/>
        </w:rPr>
        <w:t>כתיבת האישורים הביאה אותו מהר יותר להבנת ההוויה הישראלית</w:t>
      </w:r>
      <w:r w:rsidRPr="003869B5">
        <w:rPr>
          <w:rStyle w:val="Bodytext60"/>
          <w:sz w:val="32"/>
          <w:szCs w:val="32"/>
          <w:shd w:val="clear" w:color="auto" w:fill="80FFFF"/>
          <w:rtl/>
        </w:rPr>
        <w:t>.</w:t>
      </w:r>
      <w:r w:rsidRPr="003869B5">
        <w:rPr>
          <w:rStyle w:val="Bodytext60"/>
          <w:sz w:val="32"/>
          <w:szCs w:val="32"/>
          <w:rtl/>
        </w:rPr>
        <w:t xml:space="preserve"> שכן לאחר שבמחלקת החינוך סמכו על אישורים שנתן לאחרים נתבקש הוא עצמו להמציא אישור שהינו מורה מוסמך..</w:t>
      </w:r>
      <w:r w:rsidRPr="003869B5">
        <w:rPr>
          <w:rStyle w:val="Bodytext60"/>
          <w:sz w:val="32"/>
          <w:szCs w:val="32"/>
          <w:shd w:val="clear" w:color="auto" w:fill="80FFFF"/>
          <w:rtl/>
        </w:rPr>
        <w:t>.</w:t>
      </w:r>
      <w:r w:rsidRPr="003869B5">
        <w:rPr>
          <w:rStyle w:val="Bodytext60"/>
          <w:sz w:val="32"/>
          <w:szCs w:val="32"/>
          <w:rtl/>
        </w:rPr>
        <w:t xml:space="preserve"> לבקשה זו היתה מצורפת גם אזהרה, שאם לא ימציא אישור יהיה עליו לעבור בחינות בפדגוגיה...</w:t>
      </w:r>
    </w:p>
    <w:p w:rsidR="006C565E" w:rsidRPr="003869B5" w:rsidRDefault="00856756" w:rsidP="003C6E29">
      <w:pPr>
        <w:pStyle w:val="Bodytext61"/>
        <w:shd w:val="clear" w:color="auto" w:fill="auto"/>
        <w:spacing w:before="0" w:after="535" w:line="342" w:lineRule="exact"/>
        <w:ind w:left="20" w:right="40" w:firstLine="380"/>
        <w:rPr>
          <w:sz w:val="32"/>
          <w:szCs w:val="32"/>
          <w:rtl/>
        </w:rPr>
      </w:pPr>
      <w:r w:rsidRPr="003869B5">
        <w:rPr>
          <w:rStyle w:val="Bodytext60"/>
          <w:sz w:val="32"/>
          <w:szCs w:val="32"/>
          <w:rtl/>
        </w:rPr>
        <w:lastRenderedPageBreak/>
        <w:t xml:space="preserve">במכתבו למחלקת החינוך, הוא שואל בתמיהה האם לא שמעו עדיין שפרצה מלחמה בעולם </w:t>
      </w:r>
      <w:r w:rsidRPr="003869B5">
        <w:rPr>
          <w:rStyle w:val="Bodytext60"/>
          <w:sz w:val="32"/>
          <w:szCs w:val="32"/>
          <w:shd w:val="clear" w:color="auto" w:fill="80FFFF"/>
          <w:rtl/>
        </w:rPr>
        <w:t>״</w:t>
      </w:r>
      <w:r w:rsidRPr="003869B5">
        <w:rPr>
          <w:rStyle w:val="Bodytext60"/>
          <w:sz w:val="32"/>
          <w:szCs w:val="32"/>
          <w:rtl/>
        </w:rPr>
        <w:t>ורק נ</w:t>
      </w:r>
      <w:r w:rsidR="00495A24">
        <w:rPr>
          <w:rStyle w:val="Bodytext60"/>
          <w:rFonts w:hint="cs"/>
          <w:sz w:val="32"/>
          <w:szCs w:val="32"/>
          <w:rtl/>
        </w:rPr>
        <w:t>ס</w:t>
      </w:r>
      <w:r w:rsidRPr="003869B5">
        <w:rPr>
          <w:rStyle w:val="Bodytext60"/>
          <w:sz w:val="32"/>
          <w:szCs w:val="32"/>
          <w:rtl/>
        </w:rPr>
        <w:t xml:space="preserve"> הוא שבכלל נשארו אי־אלה ניירות ואישורים בידי</w:t>
      </w:r>
      <w:r w:rsidRPr="003869B5">
        <w:rPr>
          <w:rStyle w:val="Bodytext60"/>
          <w:sz w:val="32"/>
          <w:szCs w:val="32"/>
          <w:shd w:val="clear" w:color="auto" w:fill="80FFFF"/>
          <w:rtl/>
        </w:rPr>
        <w:t>״.</w:t>
      </w:r>
      <w:r w:rsidRPr="003869B5">
        <w:rPr>
          <w:rStyle w:val="Bodytext60"/>
          <w:sz w:val="32"/>
          <w:szCs w:val="32"/>
          <w:rtl/>
        </w:rPr>
        <w:t xml:space="preserve"> באי</w:t>
      </w:r>
      <w:r w:rsidRPr="003869B5">
        <w:rPr>
          <w:rStyle w:val="Bodytext60"/>
          <w:sz w:val="32"/>
          <w:szCs w:val="32"/>
          <w:shd w:val="clear" w:color="auto" w:fill="80FFFF"/>
          <w:rtl/>
        </w:rPr>
        <w:t>-</w:t>
      </w:r>
      <w:r w:rsidRPr="003869B5">
        <w:rPr>
          <w:rStyle w:val="Bodytext60"/>
          <w:sz w:val="32"/>
          <w:szCs w:val="32"/>
          <w:rtl/>
        </w:rPr>
        <w:t>ה</w:t>
      </w:r>
      <w:r w:rsidRPr="003869B5">
        <w:rPr>
          <w:rStyle w:val="Bodytext60"/>
          <w:sz w:val="32"/>
          <w:szCs w:val="32"/>
          <w:shd w:val="clear" w:color="auto" w:fill="80FFFF"/>
          <w:rtl/>
        </w:rPr>
        <w:t>ס</w:t>
      </w:r>
      <w:r w:rsidRPr="003869B5">
        <w:rPr>
          <w:rStyle w:val="Bodytext60"/>
          <w:sz w:val="32"/>
          <w:szCs w:val="32"/>
          <w:rtl/>
        </w:rPr>
        <w:t>ד</w:t>
      </w:r>
      <w:r w:rsidRPr="003869B5">
        <w:rPr>
          <w:rStyle w:val="Bodytext60"/>
          <w:sz w:val="32"/>
          <w:szCs w:val="32"/>
          <w:shd w:val="clear" w:color="auto" w:fill="80FFFF"/>
          <w:rtl/>
        </w:rPr>
        <w:t>ר</w:t>
      </w:r>
      <w:r w:rsidRPr="003869B5">
        <w:rPr>
          <w:rStyle w:val="Bodytext60"/>
          <w:sz w:val="32"/>
          <w:szCs w:val="32"/>
          <w:rtl/>
        </w:rPr>
        <w:t>ים שהיו במחלקת החינוך</w:t>
      </w:r>
      <w:r w:rsidRPr="003869B5">
        <w:rPr>
          <w:rStyle w:val="Bodytext60"/>
          <w:sz w:val="32"/>
          <w:szCs w:val="32"/>
          <w:shd w:val="clear" w:color="auto" w:fill="80FFFF"/>
          <w:rtl/>
        </w:rPr>
        <w:t xml:space="preserve"> </w:t>
      </w:r>
      <w:r w:rsidRPr="003869B5">
        <w:rPr>
          <w:rStyle w:val="Bodytext60"/>
          <w:sz w:val="32"/>
          <w:szCs w:val="32"/>
          <w:rtl/>
        </w:rPr>
        <w:t xml:space="preserve">לא ידעו כלל שעד שהם מטפלים בבקשתו הוא מצא בכוחות עצמו עבודה בגימנסיה פרטית </w:t>
      </w:r>
      <w:r w:rsidRPr="003869B5">
        <w:rPr>
          <w:rStyle w:val="Bodytext60"/>
          <w:sz w:val="32"/>
          <w:szCs w:val="32"/>
          <w:shd w:val="clear" w:color="auto" w:fill="80FFFF"/>
          <w:rtl/>
        </w:rPr>
        <w:t>״</w:t>
      </w:r>
      <w:r w:rsidRPr="003869B5">
        <w:rPr>
          <w:rStyle w:val="Bodytext60"/>
          <w:sz w:val="32"/>
          <w:szCs w:val="32"/>
          <w:rtl/>
        </w:rPr>
        <w:t>בן</w:t>
      </w:r>
      <w:r w:rsidRPr="003869B5">
        <w:rPr>
          <w:rStyle w:val="Bodytext60"/>
          <w:sz w:val="32"/>
          <w:szCs w:val="32"/>
          <w:shd w:val="clear" w:color="auto" w:fill="80FFFF"/>
          <w:rtl/>
        </w:rPr>
        <w:t>-</w:t>
      </w:r>
      <w:r w:rsidRPr="003869B5">
        <w:rPr>
          <w:rStyle w:val="Bodytext60"/>
          <w:sz w:val="32"/>
          <w:szCs w:val="32"/>
          <w:rtl/>
        </w:rPr>
        <w:t xml:space="preserve"> יהודה</w:t>
      </w:r>
      <w:r w:rsidRPr="003869B5">
        <w:rPr>
          <w:rStyle w:val="Bodytext60"/>
          <w:sz w:val="32"/>
          <w:szCs w:val="32"/>
          <w:shd w:val="clear" w:color="auto" w:fill="80FFFF"/>
          <w:rtl/>
        </w:rPr>
        <w:t>״</w:t>
      </w:r>
      <w:r w:rsidRPr="003869B5">
        <w:rPr>
          <w:rStyle w:val="Bodytext60"/>
          <w:sz w:val="32"/>
          <w:szCs w:val="32"/>
          <w:rtl/>
        </w:rPr>
        <w:t xml:space="preserve"> ברחוב מאפו בתל</w:t>
      </w:r>
      <w:r w:rsidRPr="003869B5">
        <w:rPr>
          <w:rStyle w:val="Bodytext60"/>
          <w:sz w:val="32"/>
          <w:szCs w:val="32"/>
          <w:shd w:val="clear" w:color="auto" w:fill="80FFFF"/>
          <w:rtl/>
        </w:rPr>
        <w:t>־</w:t>
      </w:r>
      <w:r w:rsidRPr="003869B5">
        <w:rPr>
          <w:rStyle w:val="Bodytext60"/>
          <w:sz w:val="32"/>
          <w:szCs w:val="32"/>
          <w:rtl/>
        </w:rPr>
        <w:t>אביב, ורק לאחר שנה וחצי מיום שפנה אליהם בבקשת עבודה</w:t>
      </w:r>
      <w:r w:rsidRPr="003869B5">
        <w:rPr>
          <w:rStyle w:val="Bodytext60"/>
          <w:sz w:val="32"/>
          <w:szCs w:val="32"/>
          <w:shd w:val="clear" w:color="auto" w:fill="80FFFF"/>
          <w:rtl/>
        </w:rPr>
        <w:t>,</w:t>
      </w:r>
      <w:r w:rsidRPr="003869B5">
        <w:rPr>
          <w:rStyle w:val="Bodytext60"/>
          <w:sz w:val="32"/>
          <w:szCs w:val="32"/>
          <w:rtl/>
        </w:rPr>
        <w:t xml:space="preserve"> הוא קיבל באוקטובר 1942 מכתב ש״אם </w:t>
      </w:r>
      <w:r w:rsidRPr="003869B5">
        <w:rPr>
          <w:rStyle w:val="Bodytext60"/>
          <w:sz w:val="32"/>
          <w:szCs w:val="32"/>
          <w:shd w:val="clear" w:color="auto" w:fill="80FFFF"/>
          <w:rtl/>
        </w:rPr>
        <w:t>כ</w:t>
      </w:r>
      <w:r w:rsidRPr="003869B5">
        <w:rPr>
          <w:rStyle w:val="Bodytext60"/>
          <w:sz w:val="32"/>
          <w:szCs w:val="32"/>
          <w:rtl/>
        </w:rPr>
        <w:t>ב</w:t>
      </w:r>
      <w:r w:rsidRPr="003869B5">
        <w:rPr>
          <w:rStyle w:val="Bodytext60"/>
          <w:sz w:val="32"/>
          <w:szCs w:val="32"/>
          <w:shd w:val="clear" w:color="auto" w:fill="80FFFF"/>
          <w:rtl/>
        </w:rPr>
        <w:t>׳</w:t>
      </w:r>
      <w:r w:rsidRPr="003869B5">
        <w:rPr>
          <w:rStyle w:val="Bodytext60"/>
          <w:sz w:val="32"/>
          <w:szCs w:val="32"/>
          <w:rtl/>
        </w:rPr>
        <w:t xml:space="preserve"> מתעניין עדיין בשאלת סידורו בעבודה יואיל נא לפנות אלי בהקדם</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60" w:line="348" w:lineRule="exact"/>
        <w:ind w:left="20" w:right="40" w:firstLine="380"/>
        <w:rPr>
          <w:sz w:val="32"/>
          <w:szCs w:val="32"/>
          <w:rtl/>
        </w:rPr>
      </w:pPr>
      <w:r w:rsidRPr="003869B5">
        <w:rPr>
          <w:rStyle w:val="Bodytext60"/>
          <w:sz w:val="32"/>
          <w:szCs w:val="32"/>
          <w:shd w:val="clear" w:color="auto" w:fill="80FFFF"/>
          <w:rtl/>
        </w:rPr>
        <w:t>ב-</w:t>
      </w:r>
      <w:r w:rsidR="00495A24">
        <w:rPr>
          <w:rStyle w:val="Bodytext60"/>
          <w:rFonts w:hint="cs"/>
          <w:sz w:val="32"/>
          <w:szCs w:val="32"/>
          <w:shd w:val="clear" w:color="auto" w:fill="80FFFF"/>
          <w:rtl/>
        </w:rPr>
        <w:t>27</w:t>
      </w:r>
      <w:r w:rsidRPr="003869B5">
        <w:rPr>
          <w:rStyle w:val="Bodytext60"/>
          <w:sz w:val="32"/>
          <w:szCs w:val="32"/>
          <w:rtl/>
        </w:rPr>
        <w:t xml:space="preserve"> ביוני 194</w:t>
      </w:r>
      <w:r w:rsidRPr="003869B5">
        <w:rPr>
          <w:rStyle w:val="Bodytext60"/>
          <w:sz w:val="32"/>
          <w:szCs w:val="32"/>
          <w:shd w:val="clear" w:color="auto" w:fill="80FFFF"/>
          <w:rtl/>
        </w:rPr>
        <w:t>1</w:t>
      </w:r>
      <w:r w:rsidRPr="003869B5">
        <w:rPr>
          <w:rStyle w:val="Bodytext60"/>
          <w:sz w:val="32"/>
          <w:szCs w:val="32"/>
          <w:rtl/>
        </w:rPr>
        <w:t xml:space="preserve">, כחודשיים לאחר עלייתו ארצה, הופיע מאמרו הראשון בעיתון </w:t>
      </w:r>
      <w:r w:rsidRPr="003869B5">
        <w:rPr>
          <w:rStyle w:val="Bodytext60"/>
          <w:sz w:val="32"/>
          <w:szCs w:val="32"/>
          <w:shd w:val="clear" w:color="auto" w:fill="80FFFF"/>
          <w:rtl/>
        </w:rPr>
        <w:t>״</w:t>
      </w:r>
      <w:r w:rsidRPr="003869B5">
        <w:rPr>
          <w:rStyle w:val="Bodytext60"/>
          <w:sz w:val="32"/>
          <w:szCs w:val="32"/>
          <w:rtl/>
        </w:rPr>
        <w:t>המשקיף</w:t>
      </w:r>
      <w:r w:rsidRPr="003869B5">
        <w:rPr>
          <w:rStyle w:val="Bodytext60"/>
          <w:sz w:val="32"/>
          <w:szCs w:val="32"/>
          <w:shd w:val="clear" w:color="auto" w:fill="80FFFF"/>
          <w:rtl/>
        </w:rPr>
        <w:t xml:space="preserve">״ </w:t>
      </w:r>
      <w:r w:rsidRPr="003869B5">
        <w:rPr>
          <w:rStyle w:val="Bodytext60"/>
          <w:sz w:val="32"/>
          <w:szCs w:val="32"/>
          <w:rtl/>
        </w:rPr>
        <w:t xml:space="preserve">החתום בשם ש. ישראל. המאמר </w:t>
      </w:r>
      <w:r w:rsidRPr="003869B5">
        <w:rPr>
          <w:rStyle w:val="Bodytext60"/>
          <w:sz w:val="32"/>
          <w:szCs w:val="32"/>
          <w:shd w:val="clear" w:color="auto" w:fill="80FFFF"/>
          <w:rtl/>
        </w:rPr>
        <w:t>״</w:t>
      </w:r>
      <w:r w:rsidRPr="003869B5">
        <w:rPr>
          <w:rStyle w:val="Bodytext60"/>
          <w:sz w:val="32"/>
          <w:szCs w:val="32"/>
          <w:rtl/>
        </w:rPr>
        <w:t xml:space="preserve">התאמצותו של יעקב </w:t>
      </w:r>
      <w:r w:rsidR="00495A24">
        <w:rPr>
          <w:rStyle w:val="Bodytext60"/>
          <w:rFonts w:hint="cs"/>
          <w:sz w:val="32"/>
          <w:szCs w:val="32"/>
          <w:rtl/>
        </w:rPr>
        <w:t>כ</w:t>
      </w:r>
      <w:r w:rsidRPr="003869B5">
        <w:rPr>
          <w:rStyle w:val="Bodytext60"/>
          <w:sz w:val="32"/>
          <w:szCs w:val="32"/>
          <w:rtl/>
        </w:rPr>
        <w:t>הן</w:t>
      </w:r>
      <w:r w:rsidRPr="003869B5">
        <w:rPr>
          <w:rStyle w:val="Bodytext60"/>
          <w:sz w:val="32"/>
          <w:szCs w:val="32"/>
          <w:shd w:val="clear" w:color="auto" w:fill="80FFFF"/>
          <w:rtl/>
        </w:rPr>
        <w:t>״</w:t>
      </w:r>
      <w:r w:rsidRPr="003869B5">
        <w:rPr>
          <w:rStyle w:val="Bodytext60"/>
          <w:sz w:val="32"/>
          <w:szCs w:val="32"/>
          <w:rtl/>
        </w:rPr>
        <w:t xml:space="preserve"> נכתב לכבוד יובלו של המשורר. במאמר זה ניתח ישראל את האמביוולנטיות שבשירתו</w:t>
      </w:r>
      <w:r w:rsidRPr="003869B5">
        <w:rPr>
          <w:rStyle w:val="Bodytext60"/>
          <w:sz w:val="32"/>
          <w:szCs w:val="32"/>
          <w:shd w:val="clear" w:color="auto" w:fill="80FFFF"/>
          <w:rtl/>
        </w:rPr>
        <w:t>;</w:t>
      </w:r>
      <w:r w:rsidRPr="003869B5">
        <w:rPr>
          <w:rStyle w:val="Bodytext60"/>
          <w:sz w:val="32"/>
          <w:szCs w:val="32"/>
          <w:rtl/>
        </w:rPr>
        <w:t xml:space="preserve"> מצד אחד </w:t>
      </w:r>
      <w:r w:rsidR="00495A24">
        <w:rPr>
          <w:rStyle w:val="Bodytext60"/>
          <w:rFonts w:hint="cs"/>
          <w:sz w:val="32"/>
          <w:szCs w:val="32"/>
          <w:rtl/>
        </w:rPr>
        <w:t>רוצ</w:t>
      </w:r>
      <w:r w:rsidRPr="003869B5">
        <w:rPr>
          <w:rStyle w:val="Bodytext60"/>
          <w:sz w:val="32"/>
          <w:szCs w:val="32"/>
          <w:rtl/>
        </w:rPr>
        <w:t xml:space="preserve">ה המשורר להיות נעים זמירות ישראל, ומצד שני הריהו </w:t>
      </w:r>
      <w:r w:rsidRPr="003869B5">
        <w:rPr>
          <w:rStyle w:val="Bodytext60"/>
          <w:sz w:val="32"/>
          <w:szCs w:val="32"/>
          <w:shd w:val="clear" w:color="auto" w:fill="80FFFF"/>
          <w:rtl/>
        </w:rPr>
        <w:t>״</w:t>
      </w:r>
      <w:r w:rsidRPr="003869B5">
        <w:rPr>
          <w:rStyle w:val="Bodytext60"/>
          <w:sz w:val="32"/>
          <w:szCs w:val="32"/>
          <w:rtl/>
        </w:rPr>
        <w:t>מכו</w:t>
      </w:r>
      <w:r w:rsidRPr="003869B5">
        <w:rPr>
          <w:rStyle w:val="Bodytext60"/>
          <w:sz w:val="32"/>
          <w:szCs w:val="32"/>
          <w:shd w:val="clear" w:color="auto" w:fill="80FFFF"/>
          <w:rtl/>
        </w:rPr>
        <w:t>ד</w:t>
      </w:r>
      <w:r w:rsidRPr="003869B5">
        <w:rPr>
          <w:rStyle w:val="Bodytext60"/>
          <w:sz w:val="32"/>
          <w:szCs w:val="32"/>
          <w:rtl/>
        </w:rPr>
        <w:t>ן</w:t>
      </w:r>
      <w:r w:rsidRPr="003869B5">
        <w:rPr>
          <w:rStyle w:val="Bodytext60"/>
          <w:sz w:val="32"/>
          <w:szCs w:val="32"/>
          <w:shd w:val="clear" w:color="auto" w:fill="80FFFF"/>
          <w:rtl/>
        </w:rPr>
        <w:t>״</w:t>
      </w:r>
      <w:r w:rsidRPr="003869B5">
        <w:rPr>
          <w:rStyle w:val="Bodytext60"/>
          <w:sz w:val="32"/>
          <w:szCs w:val="32"/>
          <w:rtl/>
        </w:rPr>
        <w:t xml:space="preserve"> ושר את שי</w:t>
      </w:r>
      <w:r w:rsidR="002B1536">
        <w:rPr>
          <w:rStyle w:val="Bodytext60"/>
          <w:rFonts w:hint="cs"/>
          <w:sz w:val="32"/>
          <w:szCs w:val="32"/>
          <w:rtl/>
        </w:rPr>
        <w:t>ר</w:t>
      </w:r>
      <w:r w:rsidRPr="003869B5">
        <w:rPr>
          <w:rStyle w:val="Bodytext60"/>
          <w:sz w:val="32"/>
          <w:szCs w:val="32"/>
          <w:rtl/>
        </w:rPr>
        <w:t xml:space="preserve">י </w:t>
      </w:r>
      <w:r w:rsidRPr="003869B5">
        <w:rPr>
          <w:rStyle w:val="Bodytext60"/>
          <w:sz w:val="32"/>
          <w:szCs w:val="32"/>
          <w:shd w:val="clear" w:color="auto" w:fill="80FFFF"/>
          <w:rtl/>
        </w:rPr>
        <w:t>״</w:t>
      </w:r>
      <w:r w:rsidRPr="003869B5">
        <w:rPr>
          <w:rStyle w:val="Bodytext60"/>
          <w:sz w:val="32"/>
          <w:szCs w:val="32"/>
          <w:rtl/>
        </w:rPr>
        <w:t>הבריונים</w:t>
      </w:r>
      <w:r w:rsidRPr="003869B5">
        <w:rPr>
          <w:rStyle w:val="Bodytext60"/>
          <w:sz w:val="32"/>
          <w:szCs w:val="32"/>
          <w:shd w:val="clear" w:color="auto" w:fill="80FFFF"/>
          <w:rtl/>
        </w:rPr>
        <w:t>״</w:t>
      </w:r>
      <w:r w:rsidRPr="003869B5">
        <w:rPr>
          <w:rStyle w:val="Bodytext60"/>
          <w:sz w:val="32"/>
          <w:szCs w:val="32"/>
          <w:rtl/>
        </w:rPr>
        <w:t xml:space="preserve"> ו״הקנאים</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55" w:line="348" w:lineRule="exact"/>
        <w:ind w:left="20" w:right="40" w:firstLine="380"/>
        <w:rPr>
          <w:sz w:val="32"/>
          <w:szCs w:val="32"/>
          <w:rtl/>
        </w:rPr>
      </w:pPr>
      <w:r w:rsidRPr="003869B5">
        <w:rPr>
          <w:rStyle w:val="Bodytext60"/>
          <w:sz w:val="32"/>
          <w:szCs w:val="32"/>
          <w:rtl/>
        </w:rPr>
        <w:t>מסוף חודש יוני ועד לחודש דצמבר 19</w:t>
      </w:r>
      <w:r w:rsidRPr="003869B5">
        <w:rPr>
          <w:rStyle w:val="Bodytext60"/>
          <w:sz w:val="32"/>
          <w:szCs w:val="32"/>
          <w:shd w:val="clear" w:color="auto" w:fill="80FFFF"/>
          <w:rtl/>
        </w:rPr>
        <w:t>41</w:t>
      </w:r>
      <w:r w:rsidRPr="003869B5">
        <w:rPr>
          <w:rStyle w:val="Bodytext60"/>
          <w:sz w:val="32"/>
          <w:szCs w:val="32"/>
          <w:rtl/>
        </w:rPr>
        <w:t xml:space="preserve"> פיר</w:t>
      </w:r>
      <w:r w:rsidRPr="003869B5">
        <w:rPr>
          <w:rStyle w:val="Bodytext60"/>
          <w:sz w:val="32"/>
          <w:szCs w:val="32"/>
          <w:shd w:val="clear" w:color="auto" w:fill="80FFFF"/>
          <w:rtl/>
        </w:rPr>
        <w:t>ס</w:t>
      </w:r>
      <w:r w:rsidRPr="003869B5">
        <w:rPr>
          <w:rStyle w:val="Bodytext60"/>
          <w:sz w:val="32"/>
          <w:szCs w:val="32"/>
          <w:rtl/>
        </w:rPr>
        <w:t>ם ישראל אחד</w:t>
      </w:r>
      <w:r w:rsidRPr="003869B5">
        <w:rPr>
          <w:rStyle w:val="Bodytext60"/>
          <w:sz w:val="32"/>
          <w:szCs w:val="32"/>
          <w:shd w:val="clear" w:color="auto" w:fill="80FFFF"/>
          <w:rtl/>
        </w:rPr>
        <w:t>-</w:t>
      </w:r>
      <w:r w:rsidRPr="003869B5">
        <w:rPr>
          <w:rStyle w:val="Bodytext60"/>
          <w:sz w:val="32"/>
          <w:szCs w:val="32"/>
          <w:rtl/>
        </w:rPr>
        <w:t>עש</w:t>
      </w:r>
      <w:r w:rsidRPr="003869B5">
        <w:rPr>
          <w:rStyle w:val="Bodytext60"/>
          <w:sz w:val="32"/>
          <w:szCs w:val="32"/>
          <w:shd w:val="clear" w:color="auto" w:fill="80FFFF"/>
          <w:rtl/>
        </w:rPr>
        <w:t>ר</w:t>
      </w:r>
      <w:r w:rsidRPr="003869B5">
        <w:rPr>
          <w:rStyle w:val="Bodytext60"/>
          <w:sz w:val="32"/>
          <w:szCs w:val="32"/>
          <w:rtl/>
        </w:rPr>
        <w:t xml:space="preserve"> מאמרים, רובם על נושאים ספרותיים שאינם שנויים במחלוקת. אם היתה זו ברכה </w:t>
      </w:r>
      <w:r w:rsidRPr="003869B5">
        <w:rPr>
          <w:rStyle w:val="Bodytext60"/>
          <w:sz w:val="32"/>
          <w:szCs w:val="32"/>
          <w:shd w:val="clear" w:color="auto" w:fill="80FFFF"/>
          <w:rtl/>
        </w:rPr>
        <w:t>״</w:t>
      </w:r>
      <w:r w:rsidRPr="003869B5">
        <w:rPr>
          <w:rStyle w:val="Bodytext60"/>
          <w:sz w:val="32"/>
          <w:szCs w:val="32"/>
          <w:rtl/>
        </w:rPr>
        <w:t xml:space="preserve">למשורר </w:t>
      </w:r>
      <w:r w:rsidRPr="003869B5">
        <w:rPr>
          <w:rStyle w:val="Bodytext60"/>
          <w:sz w:val="32"/>
          <w:szCs w:val="32"/>
          <w:shd w:val="clear" w:color="auto" w:fill="80FFFF"/>
          <w:rtl/>
        </w:rPr>
        <w:t>ב</w:t>
      </w:r>
      <w:r w:rsidRPr="003869B5">
        <w:rPr>
          <w:rStyle w:val="Bodytext60"/>
          <w:sz w:val="32"/>
          <w:szCs w:val="32"/>
          <w:rtl/>
        </w:rPr>
        <w:t>ית״</w:t>
      </w:r>
      <w:r w:rsidR="002B1536">
        <w:rPr>
          <w:rStyle w:val="Bodytext60"/>
          <w:rFonts w:hint="cs"/>
          <w:sz w:val="32"/>
          <w:szCs w:val="32"/>
          <w:shd w:val="clear" w:color="auto" w:fill="80FFFF"/>
          <w:rtl/>
        </w:rPr>
        <w:t>ר</w:t>
      </w:r>
      <w:r w:rsidRPr="003869B5">
        <w:rPr>
          <w:rStyle w:val="Bodytext60"/>
          <w:sz w:val="32"/>
          <w:szCs w:val="32"/>
          <w:shd w:val="clear" w:color="auto" w:fill="80FFFF"/>
          <w:rtl/>
        </w:rPr>
        <w:t>״</w:t>
      </w:r>
      <w:r w:rsidRPr="003869B5">
        <w:rPr>
          <w:rStyle w:val="Bodytext60"/>
          <w:sz w:val="32"/>
          <w:szCs w:val="32"/>
          <w:rtl/>
        </w:rPr>
        <w:t xml:space="preserve"> שלמה </w:t>
      </w:r>
      <w:r w:rsidRPr="003869B5">
        <w:rPr>
          <w:rStyle w:val="Bodytext60"/>
          <w:sz w:val="32"/>
          <w:szCs w:val="32"/>
          <w:shd w:val="clear" w:color="auto" w:fill="80FFFF"/>
          <w:rtl/>
        </w:rPr>
        <w:t>ס</w:t>
      </w:r>
      <w:r w:rsidRPr="003869B5">
        <w:rPr>
          <w:rStyle w:val="Bodytext60"/>
          <w:sz w:val="32"/>
          <w:szCs w:val="32"/>
          <w:rtl/>
        </w:rPr>
        <w:t>קול</w:t>
      </w:r>
      <w:r w:rsidRPr="003869B5">
        <w:rPr>
          <w:rStyle w:val="Bodytext60"/>
          <w:sz w:val="32"/>
          <w:szCs w:val="32"/>
          <w:shd w:val="clear" w:color="auto" w:fill="80FFFF"/>
          <w:rtl/>
        </w:rPr>
        <w:t>ס</w:t>
      </w:r>
      <w:r w:rsidRPr="003869B5">
        <w:rPr>
          <w:rStyle w:val="Bodytext60"/>
          <w:sz w:val="32"/>
          <w:szCs w:val="32"/>
          <w:rtl/>
        </w:rPr>
        <w:t xml:space="preserve">קי, שהצליח לעלות ארצה </w:t>
      </w:r>
      <w:r w:rsidRPr="003869B5">
        <w:rPr>
          <w:rStyle w:val="Bodytext60"/>
          <w:sz w:val="32"/>
          <w:szCs w:val="32"/>
          <w:shd w:val="clear" w:color="auto" w:fill="80FFFF"/>
          <w:rtl/>
        </w:rPr>
        <w:t>ב-11</w:t>
      </w:r>
      <w:r w:rsidRPr="003869B5">
        <w:rPr>
          <w:rStyle w:val="Bodytext60"/>
          <w:sz w:val="32"/>
          <w:szCs w:val="32"/>
          <w:rtl/>
        </w:rPr>
        <w:t xml:space="preserve"> ביולי </w:t>
      </w:r>
      <w:r w:rsidRPr="003869B5">
        <w:rPr>
          <w:rStyle w:val="Bodytext60"/>
          <w:sz w:val="32"/>
          <w:szCs w:val="32"/>
          <w:shd w:val="clear" w:color="auto" w:fill="80FFFF"/>
          <w:rtl/>
        </w:rPr>
        <w:t>1</w:t>
      </w:r>
      <w:r w:rsidRPr="003869B5">
        <w:rPr>
          <w:rStyle w:val="Bodytext60"/>
          <w:sz w:val="32"/>
          <w:szCs w:val="32"/>
          <w:rtl/>
        </w:rPr>
        <w:t>94</w:t>
      </w:r>
      <w:r w:rsidRPr="003869B5">
        <w:rPr>
          <w:rStyle w:val="Bodytext60"/>
          <w:sz w:val="32"/>
          <w:szCs w:val="32"/>
          <w:shd w:val="clear" w:color="auto" w:fill="80FFFF"/>
          <w:rtl/>
        </w:rPr>
        <w:t>1,</w:t>
      </w:r>
      <w:r w:rsidRPr="003869B5">
        <w:rPr>
          <w:rStyle w:val="Bodytext60"/>
          <w:sz w:val="32"/>
          <w:szCs w:val="32"/>
          <w:rtl/>
        </w:rPr>
        <w:t xml:space="preserve"> או </w:t>
      </w:r>
      <w:r w:rsidRPr="003869B5">
        <w:rPr>
          <w:rStyle w:val="Bodytext60"/>
          <w:sz w:val="32"/>
          <w:szCs w:val="32"/>
          <w:shd w:val="clear" w:color="auto" w:fill="80FFFF"/>
          <w:rtl/>
        </w:rPr>
        <w:t>״</w:t>
      </w:r>
      <w:r w:rsidRPr="003869B5">
        <w:rPr>
          <w:rStyle w:val="Bodytext60"/>
          <w:sz w:val="32"/>
          <w:szCs w:val="32"/>
          <w:rtl/>
        </w:rPr>
        <w:t>עלה תוקע</w:t>
      </w:r>
      <w:r w:rsidRPr="003869B5">
        <w:rPr>
          <w:rStyle w:val="Bodytext60"/>
          <w:sz w:val="32"/>
          <w:szCs w:val="32"/>
          <w:shd w:val="clear" w:color="auto" w:fill="80FFFF"/>
          <w:rtl/>
        </w:rPr>
        <w:t>״</w:t>
      </w:r>
      <w:r w:rsidRPr="003869B5">
        <w:rPr>
          <w:rStyle w:val="Bodytext60"/>
          <w:sz w:val="32"/>
          <w:szCs w:val="32"/>
          <w:rtl/>
        </w:rPr>
        <w:t xml:space="preserve"> לאצ</w:t>
      </w:r>
      <w:r w:rsidRPr="003869B5">
        <w:rPr>
          <w:rStyle w:val="Bodytext60"/>
          <w:sz w:val="32"/>
          <w:szCs w:val="32"/>
          <w:shd w:val="clear" w:color="auto" w:fill="80FFFF"/>
          <w:rtl/>
        </w:rPr>
        <w:t>״</w:t>
      </w:r>
      <w:r w:rsidRPr="003869B5">
        <w:rPr>
          <w:rStyle w:val="Bodytext60"/>
          <w:sz w:val="32"/>
          <w:szCs w:val="32"/>
          <w:rtl/>
        </w:rPr>
        <w:t>ג ביום</w:t>
      </w:r>
      <w:r w:rsidRPr="003869B5">
        <w:rPr>
          <w:rStyle w:val="Bodytext60"/>
          <w:sz w:val="32"/>
          <w:szCs w:val="32"/>
          <w:shd w:val="clear" w:color="auto" w:fill="80FFFF"/>
          <w:rtl/>
        </w:rPr>
        <w:t xml:space="preserve"> </w:t>
      </w:r>
      <w:r w:rsidRPr="003869B5">
        <w:rPr>
          <w:rStyle w:val="Bodytext60"/>
          <w:sz w:val="32"/>
          <w:szCs w:val="32"/>
          <w:rtl/>
        </w:rPr>
        <w:t>ענותו את נפש</w:t>
      </w:r>
      <w:r w:rsidRPr="003869B5">
        <w:rPr>
          <w:rStyle w:val="Bodytext60"/>
          <w:sz w:val="32"/>
          <w:szCs w:val="32"/>
          <w:shd w:val="clear" w:color="auto" w:fill="80FFFF"/>
          <w:rtl/>
        </w:rPr>
        <w:t>ו:</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עלה תוקע ישראל</w:t>
      </w:r>
      <w:r w:rsidR="002B1536">
        <w:rPr>
          <w:rStyle w:val="Bodytext60"/>
          <w:rFonts w:hint="cs"/>
          <w:sz w:val="32"/>
          <w:szCs w:val="32"/>
          <w:rtl/>
        </w:rPr>
        <w:t>!</w:t>
      </w:r>
      <w:r w:rsidRPr="003869B5">
        <w:rPr>
          <w:rStyle w:val="Bodytext60"/>
          <w:sz w:val="32"/>
          <w:szCs w:val="32"/>
          <w:rtl/>
        </w:rPr>
        <w:t xml:space="preserve"> דורות חיכו לך </w:t>
      </w:r>
      <w:r w:rsidR="002B1536">
        <w:rPr>
          <w:rStyle w:val="Bodytext60"/>
          <w:rFonts w:hint="cs"/>
          <w:sz w:val="32"/>
          <w:szCs w:val="32"/>
          <w:rtl/>
        </w:rPr>
        <w:t>-</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 xml:space="preserve"> על אף הסוגדים לעגל, על אף המועלים בח</w:t>
      </w:r>
      <w:r w:rsidR="002B1536">
        <w:rPr>
          <w:rStyle w:val="Bodytext60"/>
          <w:rFonts w:hint="cs"/>
          <w:sz w:val="32"/>
          <w:szCs w:val="32"/>
          <w:rtl/>
        </w:rPr>
        <w:t>ר</w:t>
      </w:r>
      <w:r w:rsidRPr="003869B5">
        <w:rPr>
          <w:rStyle w:val="Bodytext60"/>
          <w:sz w:val="32"/>
          <w:szCs w:val="32"/>
          <w:rtl/>
        </w:rPr>
        <w:t>ם, על אף שטן סותם ומחניק. עלה ובק</w:t>
      </w:r>
      <w:r w:rsidRPr="003869B5">
        <w:rPr>
          <w:rStyle w:val="Bodytext60"/>
          <w:sz w:val="32"/>
          <w:szCs w:val="32"/>
          <w:shd w:val="clear" w:color="auto" w:fill="80FFFF"/>
          <w:rtl/>
        </w:rPr>
        <w:t>ע</w:t>
      </w:r>
      <w:r w:rsidR="002B1536">
        <w:rPr>
          <w:rStyle w:val="Bodytext60"/>
          <w:rFonts w:hint="cs"/>
          <w:sz w:val="32"/>
          <w:szCs w:val="32"/>
          <w:rtl/>
        </w:rPr>
        <w:t>!</w:t>
      </w:r>
      <w:r w:rsidRPr="003869B5">
        <w:rPr>
          <w:rStyle w:val="Bodytext60"/>
          <w:sz w:val="32"/>
          <w:szCs w:val="32"/>
          <w:rtl/>
        </w:rPr>
        <w:t xml:space="preserve"> אתה </w:t>
      </w:r>
      <w:r w:rsidRPr="003869B5">
        <w:rPr>
          <w:rStyle w:val="Bodytext60"/>
          <w:sz w:val="32"/>
          <w:szCs w:val="32"/>
          <w:shd w:val="clear" w:color="auto" w:fill="80FFFF"/>
          <w:rtl/>
        </w:rPr>
        <w:t>-</w:t>
      </w:r>
      <w:r w:rsidRPr="003869B5">
        <w:rPr>
          <w:rStyle w:val="Bodytext60"/>
          <w:sz w:val="32"/>
          <w:szCs w:val="32"/>
          <w:rtl/>
        </w:rPr>
        <w:t xml:space="preserve"> גאון האכ</w:t>
      </w:r>
      <w:r w:rsidRPr="003869B5">
        <w:rPr>
          <w:rStyle w:val="Bodytext60"/>
          <w:sz w:val="32"/>
          <w:szCs w:val="32"/>
          <w:shd w:val="clear" w:color="auto" w:fill="80FFFF"/>
          <w:rtl/>
        </w:rPr>
        <w:t>ס</w:t>
      </w:r>
      <w:r w:rsidRPr="003869B5">
        <w:rPr>
          <w:rStyle w:val="Bodytext60"/>
          <w:sz w:val="32"/>
          <w:szCs w:val="32"/>
          <w:rtl/>
        </w:rPr>
        <w:t>פ</w:t>
      </w:r>
      <w:r w:rsidRPr="003869B5">
        <w:rPr>
          <w:rStyle w:val="Bodytext60"/>
          <w:sz w:val="32"/>
          <w:szCs w:val="32"/>
          <w:shd w:val="clear" w:color="auto" w:fill="80FFFF"/>
          <w:rtl/>
        </w:rPr>
        <w:t>רס</w:t>
      </w:r>
      <w:r w:rsidRPr="003869B5">
        <w:rPr>
          <w:rStyle w:val="Bodytext60"/>
          <w:sz w:val="32"/>
          <w:szCs w:val="32"/>
          <w:rtl/>
        </w:rPr>
        <w:t>יה העב</w:t>
      </w:r>
      <w:r w:rsidRPr="003869B5">
        <w:rPr>
          <w:rStyle w:val="Bodytext60"/>
          <w:sz w:val="32"/>
          <w:szCs w:val="32"/>
          <w:shd w:val="clear" w:color="auto" w:fill="80FFFF"/>
          <w:rtl/>
        </w:rPr>
        <w:t>רי</w:t>
      </w:r>
      <w:r w:rsidR="002B1536">
        <w:rPr>
          <w:rStyle w:val="Bodytext60"/>
          <w:rFonts w:hint="cs"/>
          <w:sz w:val="32"/>
          <w:szCs w:val="32"/>
          <w:rtl/>
        </w:rPr>
        <w:t>ת</w:t>
      </w:r>
      <w:r w:rsidRPr="003869B5">
        <w:rPr>
          <w:rStyle w:val="Bodytext60"/>
          <w:sz w:val="32"/>
          <w:szCs w:val="32"/>
          <w:rtl/>
        </w:rPr>
        <w:t>־הגזעית, שופר ישרא</w:t>
      </w:r>
      <w:r w:rsidRPr="003869B5">
        <w:rPr>
          <w:rStyle w:val="Bodytext60"/>
          <w:sz w:val="32"/>
          <w:szCs w:val="32"/>
          <w:shd w:val="clear" w:color="auto" w:fill="80FFFF"/>
          <w:rtl/>
        </w:rPr>
        <w:t>לי״</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 xml:space="preserve"> ואם היה זה מאמר לעשרים שנה למות ברדיצ</w:t>
      </w:r>
      <w:r w:rsidR="002B1536">
        <w:rPr>
          <w:rStyle w:val="Bodytext60"/>
          <w:rFonts w:hint="cs"/>
          <w:sz w:val="32"/>
          <w:szCs w:val="32"/>
          <w:rtl/>
        </w:rPr>
        <w:t>'</w:t>
      </w:r>
      <w:r w:rsidRPr="003869B5">
        <w:rPr>
          <w:rStyle w:val="Bodytext60"/>
          <w:sz w:val="32"/>
          <w:szCs w:val="32"/>
          <w:rtl/>
        </w:rPr>
        <w:t>ב</w:t>
      </w:r>
      <w:r w:rsidRPr="003869B5">
        <w:rPr>
          <w:rStyle w:val="Bodytext60"/>
          <w:sz w:val="32"/>
          <w:szCs w:val="32"/>
          <w:shd w:val="clear" w:color="auto" w:fill="80FFFF"/>
          <w:rtl/>
        </w:rPr>
        <w:t>ס</w:t>
      </w:r>
      <w:r w:rsidRPr="003869B5">
        <w:rPr>
          <w:rStyle w:val="Bodytext60"/>
          <w:sz w:val="32"/>
          <w:szCs w:val="32"/>
          <w:rtl/>
        </w:rPr>
        <w:t>קי ב</w:t>
      </w:r>
      <w:r w:rsidRPr="003869B5">
        <w:rPr>
          <w:rStyle w:val="Bodytext60"/>
          <w:sz w:val="32"/>
          <w:szCs w:val="32"/>
          <w:shd w:val="clear" w:color="auto" w:fill="80FFFF"/>
          <w:rtl/>
        </w:rPr>
        <w:t>־1</w:t>
      </w:r>
      <w:r w:rsidRPr="003869B5">
        <w:rPr>
          <w:rStyle w:val="Bodytext60"/>
          <w:sz w:val="32"/>
          <w:szCs w:val="32"/>
          <w:rtl/>
        </w:rPr>
        <w:t>4 בנובמבר</w:t>
      </w:r>
      <w:r w:rsidRPr="003869B5">
        <w:rPr>
          <w:rStyle w:val="Bodytext60"/>
          <w:sz w:val="32"/>
          <w:szCs w:val="32"/>
          <w:shd w:val="clear" w:color="auto" w:fill="80FFFF"/>
          <w:rtl/>
        </w:rPr>
        <w:t>,</w:t>
      </w:r>
      <w:r w:rsidRPr="003869B5">
        <w:rPr>
          <w:rStyle w:val="Bodytext60"/>
          <w:sz w:val="32"/>
          <w:szCs w:val="32"/>
          <w:rtl/>
        </w:rPr>
        <w:t xml:space="preserve"> בכל המאמרים האלה היה מרסן את אופיו הסוע</w:t>
      </w:r>
      <w:r w:rsidRPr="003869B5">
        <w:rPr>
          <w:rStyle w:val="Bodytext60"/>
          <w:sz w:val="32"/>
          <w:szCs w:val="32"/>
          <w:shd w:val="clear" w:color="auto" w:fill="80FFFF"/>
          <w:rtl/>
        </w:rPr>
        <w:t>ר</w:t>
      </w:r>
      <w:r w:rsidRPr="003869B5">
        <w:rPr>
          <w:rStyle w:val="Bodytext60"/>
          <w:sz w:val="32"/>
          <w:szCs w:val="32"/>
          <w:rtl/>
        </w:rPr>
        <w:t xml:space="preserve"> וממתן את סגנונו החותך וצולף, וזאת על-מנת שלא יראו בו אופוזיציונר לקו הרשמי, הרביזיוניסטי</w:t>
      </w:r>
      <w:r w:rsidRPr="003869B5">
        <w:rPr>
          <w:rStyle w:val="Bodytext60"/>
          <w:sz w:val="32"/>
          <w:szCs w:val="32"/>
          <w:shd w:val="clear" w:color="auto" w:fill="80FFFF"/>
          <w:rtl/>
        </w:rPr>
        <w:t>.</w:t>
      </w:r>
      <w:r w:rsidRPr="003869B5">
        <w:rPr>
          <w:rStyle w:val="Bodytext60"/>
          <w:sz w:val="32"/>
          <w:szCs w:val="32"/>
          <w:rtl/>
        </w:rPr>
        <w:t xml:space="preserve"> ה</w:t>
      </w:r>
      <w:r w:rsidRPr="003869B5">
        <w:rPr>
          <w:rStyle w:val="Bodytext60"/>
          <w:sz w:val="32"/>
          <w:szCs w:val="32"/>
          <w:shd w:val="clear" w:color="auto" w:fill="80FFFF"/>
          <w:rtl/>
        </w:rPr>
        <w:t>ב</w:t>
      </w:r>
      <w:r w:rsidRPr="003869B5">
        <w:rPr>
          <w:rStyle w:val="Bodytext60"/>
          <w:sz w:val="32"/>
          <w:szCs w:val="32"/>
          <w:rtl/>
        </w:rPr>
        <w:t>ית״</w:t>
      </w:r>
      <w:r w:rsidRPr="003869B5">
        <w:rPr>
          <w:rStyle w:val="Bodytext60"/>
          <w:sz w:val="32"/>
          <w:szCs w:val="32"/>
          <w:shd w:val="clear" w:color="auto" w:fill="80FFFF"/>
          <w:rtl/>
        </w:rPr>
        <w:t>ר</w:t>
      </w:r>
      <w:r w:rsidRPr="003869B5">
        <w:rPr>
          <w:rStyle w:val="Bodytext60"/>
          <w:sz w:val="32"/>
          <w:szCs w:val="32"/>
          <w:rtl/>
        </w:rPr>
        <w:t xml:space="preserve">י. הדבר לא עלה בידו אלא לתקופה קצרה בלבד, שכן במאמר </w:t>
      </w:r>
      <w:r w:rsidRPr="003869B5">
        <w:rPr>
          <w:rStyle w:val="Bodytext60"/>
          <w:sz w:val="32"/>
          <w:szCs w:val="32"/>
          <w:shd w:val="clear" w:color="auto" w:fill="80FFFF"/>
          <w:rtl/>
        </w:rPr>
        <w:t>״</w:t>
      </w:r>
      <w:r w:rsidRPr="003869B5">
        <w:rPr>
          <w:rStyle w:val="Bodytext60"/>
          <w:sz w:val="32"/>
          <w:szCs w:val="32"/>
          <w:rtl/>
        </w:rPr>
        <w:t>ח</w:t>
      </w:r>
      <w:r w:rsidRPr="003869B5">
        <w:rPr>
          <w:rStyle w:val="Bodytext60"/>
          <w:sz w:val="32"/>
          <w:szCs w:val="32"/>
          <w:shd w:val="clear" w:color="auto" w:fill="80FFFF"/>
          <w:rtl/>
        </w:rPr>
        <w:t>ט</w:t>
      </w:r>
      <w:r w:rsidRPr="003869B5">
        <w:rPr>
          <w:rStyle w:val="Bodytext60"/>
          <w:sz w:val="32"/>
          <w:szCs w:val="32"/>
          <w:rtl/>
        </w:rPr>
        <w:t>או של דוד</w:t>
      </w:r>
      <w:r w:rsidRPr="003869B5">
        <w:rPr>
          <w:rStyle w:val="Bodytext60"/>
          <w:sz w:val="32"/>
          <w:szCs w:val="32"/>
          <w:shd w:val="clear" w:color="auto" w:fill="80FFFF"/>
          <w:rtl/>
        </w:rPr>
        <w:t>״,</w:t>
      </w:r>
      <w:r w:rsidRPr="003869B5">
        <w:rPr>
          <w:rStyle w:val="Bodytext60"/>
          <w:sz w:val="32"/>
          <w:szCs w:val="32"/>
          <w:rtl/>
        </w:rPr>
        <w:t xml:space="preserve"> שכתב ליום השנה למותו של דוד רזיאל, שחל בערב שבועות, הוא הסגיר שלא בכוונה את טיב דיעותיו. </w:t>
      </w:r>
      <w:r w:rsidRPr="003869B5">
        <w:rPr>
          <w:rStyle w:val="Bodytext60"/>
          <w:sz w:val="32"/>
          <w:szCs w:val="32"/>
          <w:shd w:val="clear" w:color="auto" w:fill="80FFFF"/>
          <w:rtl/>
        </w:rPr>
        <w:t>״</w:t>
      </w:r>
      <w:r w:rsidRPr="003869B5">
        <w:rPr>
          <w:rStyle w:val="Bodytext60"/>
          <w:sz w:val="32"/>
          <w:szCs w:val="32"/>
          <w:rtl/>
        </w:rPr>
        <w:t>פרשת בת</w:t>
      </w:r>
      <w:r w:rsidRPr="003869B5">
        <w:rPr>
          <w:rStyle w:val="Bodytext60"/>
          <w:sz w:val="32"/>
          <w:szCs w:val="32"/>
          <w:shd w:val="clear" w:color="auto" w:fill="80FFFF"/>
          <w:rtl/>
        </w:rPr>
        <w:t>־</w:t>
      </w:r>
      <w:r w:rsidRPr="003869B5">
        <w:rPr>
          <w:rStyle w:val="Bodytext60"/>
          <w:sz w:val="32"/>
          <w:szCs w:val="32"/>
          <w:rtl/>
        </w:rPr>
        <w:t>שבע לא זיעזעה אותי משום מה. במאמר זה כתבתי, שחטאו של דוד היה, ששעה</w:t>
      </w:r>
      <w:r w:rsidRPr="003869B5">
        <w:rPr>
          <w:rStyle w:val="Bodytext60"/>
          <w:sz w:val="32"/>
          <w:szCs w:val="32"/>
          <w:shd w:val="clear" w:color="auto" w:fill="80FFFF"/>
          <w:rtl/>
        </w:rPr>
        <w:t xml:space="preserve"> </w:t>
      </w:r>
      <w:r w:rsidRPr="003869B5">
        <w:rPr>
          <w:rStyle w:val="Bodytext60"/>
          <w:sz w:val="32"/>
          <w:szCs w:val="32"/>
          <w:rtl/>
        </w:rPr>
        <w:t xml:space="preserve">ששאול עמד במלחמתו הגורלית נגד הפלישתים, הוא דוד המלך היה בראש לוחמיו </w:t>
      </w:r>
      <w:r w:rsidRPr="003869B5">
        <w:rPr>
          <w:rStyle w:val="Bodytext60"/>
          <w:sz w:val="32"/>
          <w:szCs w:val="32"/>
          <w:shd w:val="clear" w:color="auto" w:fill="80FFFF"/>
          <w:rtl/>
        </w:rPr>
        <w:t>בא</w:t>
      </w:r>
      <w:r w:rsidR="002B1536">
        <w:rPr>
          <w:rStyle w:val="Bodytext60"/>
          <w:rFonts w:hint="cs"/>
          <w:sz w:val="32"/>
          <w:szCs w:val="32"/>
          <w:rtl/>
        </w:rPr>
        <w:t>רץ</w:t>
      </w:r>
      <w:r w:rsidRPr="003869B5">
        <w:rPr>
          <w:rStyle w:val="Bodytext60"/>
          <w:sz w:val="32"/>
          <w:szCs w:val="32"/>
          <w:rtl/>
        </w:rPr>
        <w:t xml:space="preserve"> האוייב, </w:t>
      </w:r>
      <w:r w:rsidRPr="003869B5">
        <w:rPr>
          <w:rStyle w:val="Bodytext60"/>
          <w:sz w:val="32"/>
          <w:szCs w:val="32"/>
          <w:shd w:val="clear" w:color="auto" w:fill="80FFFF"/>
          <w:rtl/>
        </w:rPr>
        <w:t>בא</w:t>
      </w:r>
      <w:r w:rsidR="002B1536">
        <w:rPr>
          <w:rStyle w:val="Bodytext60"/>
          <w:rFonts w:hint="cs"/>
          <w:sz w:val="32"/>
          <w:szCs w:val="32"/>
          <w:rtl/>
        </w:rPr>
        <w:t>רץ</w:t>
      </w:r>
      <w:r w:rsidRPr="003869B5">
        <w:rPr>
          <w:rStyle w:val="Bodytext60"/>
          <w:sz w:val="32"/>
          <w:szCs w:val="32"/>
          <w:rtl/>
        </w:rPr>
        <w:t xml:space="preserve"> פלישתים</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70" w:line="354" w:lineRule="exact"/>
        <w:ind w:left="20" w:right="40" w:firstLine="380"/>
        <w:rPr>
          <w:sz w:val="32"/>
          <w:szCs w:val="32"/>
          <w:rtl/>
        </w:rPr>
      </w:pPr>
      <w:r w:rsidRPr="003869B5">
        <w:rPr>
          <w:rStyle w:val="Bodytext60"/>
          <w:sz w:val="32"/>
          <w:szCs w:val="32"/>
          <w:rtl/>
        </w:rPr>
        <w:t>המאמר שרמז על הנסיבות שבהם מצא רזיאל את מותו עורר את חמתם של חברי המערכת והם גערו ב</w:t>
      </w:r>
      <w:r w:rsidRPr="003869B5">
        <w:rPr>
          <w:rStyle w:val="Bodytext60"/>
          <w:sz w:val="32"/>
          <w:szCs w:val="32"/>
          <w:shd w:val="clear" w:color="auto" w:fill="80FFFF"/>
          <w:rtl/>
        </w:rPr>
        <w:t>ו:</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 xml:space="preserve">אתה חושב שאנחנו לא מבינים לאיזה דוד אתה מתכוון </w:t>
      </w:r>
      <w:r w:rsidR="002B1536">
        <w:rPr>
          <w:rStyle w:val="Bodytext60"/>
          <w:rFonts w:hint="cs"/>
          <w:sz w:val="32"/>
          <w:szCs w:val="32"/>
          <w:rtl/>
        </w:rPr>
        <w:t>?</w:t>
      </w:r>
      <w:r w:rsidRPr="003869B5">
        <w:rPr>
          <w:rStyle w:val="Bodytext60"/>
          <w:sz w:val="32"/>
          <w:szCs w:val="32"/>
          <w:rtl/>
        </w:rPr>
        <w:t xml:space="preserve"> לך לך אל יאיר ואצלו תכתוב מאמרים</w:t>
      </w:r>
      <w:r w:rsidRPr="003869B5">
        <w:rPr>
          <w:rStyle w:val="Bodytext60"/>
          <w:sz w:val="32"/>
          <w:szCs w:val="32"/>
          <w:shd w:val="clear" w:color="auto" w:fill="80FFFF"/>
          <w:rtl/>
        </w:rPr>
        <w:t>״.</w:t>
      </w:r>
      <w:r w:rsidRPr="003869B5">
        <w:rPr>
          <w:rStyle w:val="Bodytext60"/>
          <w:sz w:val="32"/>
          <w:szCs w:val="32"/>
          <w:rtl/>
        </w:rPr>
        <w:t xml:space="preserve"> זאת הוא עשה גם בלי </w:t>
      </w:r>
      <w:r w:rsidRPr="003869B5">
        <w:rPr>
          <w:rStyle w:val="Bodytext60"/>
          <w:sz w:val="32"/>
          <w:szCs w:val="32"/>
          <w:shd w:val="clear" w:color="auto" w:fill="80FFFF"/>
          <w:rtl/>
        </w:rPr>
        <w:t>״</w:t>
      </w:r>
      <w:r w:rsidRPr="003869B5">
        <w:rPr>
          <w:rStyle w:val="Bodytext60"/>
          <w:sz w:val="32"/>
          <w:szCs w:val="32"/>
          <w:rtl/>
        </w:rPr>
        <w:t>עצתם</w:t>
      </w:r>
      <w:r w:rsidRPr="003869B5">
        <w:rPr>
          <w:rStyle w:val="Bodytext60"/>
          <w:sz w:val="32"/>
          <w:szCs w:val="32"/>
          <w:shd w:val="clear" w:color="auto" w:fill="80FFFF"/>
          <w:rtl/>
        </w:rPr>
        <w:t>״,</w:t>
      </w:r>
      <w:r w:rsidRPr="003869B5">
        <w:rPr>
          <w:rStyle w:val="Bodytext60"/>
          <w:sz w:val="32"/>
          <w:szCs w:val="32"/>
          <w:rtl/>
        </w:rPr>
        <w:t xml:space="preserve"> שכן זה מכבר הוא עזר ליאיר בכתיבה בעיתון </w:t>
      </w:r>
      <w:r w:rsidRPr="003869B5">
        <w:rPr>
          <w:rStyle w:val="Bodytext60"/>
          <w:sz w:val="32"/>
          <w:szCs w:val="32"/>
          <w:shd w:val="clear" w:color="auto" w:fill="80FFFF"/>
          <w:rtl/>
        </w:rPr>
        <w:t>״</w:t>
      </w:r>
      <w:r w:rsidRPr="003869B5">
        <w:rPr>
          <w:rStyle w:val="Bodytext60"/>
          <w:sz w:val="32"/>
          <w:szCs w:val="32"/>
          <w:rtl/>
        </w:rPr>
        <w:t>במחתרת</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60" w:line="342" w:lineRule="exact"/>
        <w:ind w:left="20" w:right="40" w:firstLine="380"/>
        <w:rPr>
          <w:sz w:val="32"/>
          <w:szCs w:val="32"/>
          <w:rtl/>
        </w:rPr>
      </w:pPr>
      <w:r w:rsidRPr="003869B5">
        <w:rPr>
          <w:rStyle w:val="Bodytext60"/>
          <w:sz w:val="32"/>
          <w:szCs w:val="32"/>
          <w:rtl/>
        </w:rPr>
        <w:t>עוד לפני</w:t>
      </w:r>
      <w:r w:rsidRPr="003869B5">
        <w:rPr>
          <w:rStyle w:val="Bodytext60"/>
          <w:sz w:val="32"/>
          <w:szCs w:val="32"/>
          <w:shd w:val="clear" w:color="auto" w:fill="80FFFF"/>
          <w:rtl/>
        </w:rPr>
        <w:t>-</w:t>
      </w:r>
      <w:r w:rsidRPr="003869B5">
        <w:rPr>
          <w:rStyle w:val="Bodytext60"/>
          <w:sz w:val="32"/>
          <w:szCs w:val="32"/>
          <w:rtl/>
        </w:rPr>
        <w:t>כן ביקש משה שטיין מישראל להיפגש ולשוחח עם רזיאל, והוא הס</w:t>
      </w:r>
      <w:r w:rsidRPr="003869B5">
        <w:rPr>
          <w:rStyle w:val="Bodytext60"/>
          <w:sz w:val="32"/>
          <w:szCs w:val="32"/>
          <w:shd w:val="clear" w:color="auto" w:fill="80FFFF"/>
          <w:rtl/>
        </w:rPr>
        <w:t>כ</w:t>
      </w:r>
      <w:r w:rsidRPr="003869B5">
        <w:rPr>
          <w:rStyle w:val="Bodytext60"/>
          <w:sz w:val="32"/>
          <w:szCs w:val="32"/>
          <w:rtl/>
        </w:rPr>
        <w:t>ים על-</w:t>
      </w:r>
      <w:r w:rsidRPr="003869B5">
        <w:rPr>
          <w:rStyle w:val="Bodytext60"/>
          <w:sz w:val="32"/>
          <w:szCs w:val="32"/>
          <w:shd w:val="clear" w:color="auto" w:fill="80FFFF"/>
          <w:rtl/>
        </w:rPr>
        <w:t>מ</w:t>
      </w:r>
      <w:r w:rsidRPr="003869B5">
        <w:rPr>
          <w:rStyle w:val="Bodytext60"/>
          <w:sz w:val="32"/>
          <w:szCs w:val="32"/>
          <w:rtl/>
        </w:rPr>
        <w:t>נת לאשש את התדמית של אדם נייטרלי שאינו נוטה לאחד מן הפלגים</w:t>
      </w:r>
      <w:r w:rsidRPr="003869B5">
        <w:rPr>
          <w:rStyle w:val="Bodytext60"/>
          <w:sz w:val="32"/>
          <w:szCs w:val="32"/>
          <w:shd w:val="clear" w:color="auto" w:fill="80FFFF"/>
          <w:rtl/>
        </w:rPr>
        <w:t>.</w:t>
      </w:r>
      <w:r w:rsidRPr="003869B5">
        <w:rPr>
          <w:rStyle w:val="Bodytext60"/>
          <w:sz w:val="32"/>
          <w:szCs w:val="32"/>
          <w:rtl/>
        </w:rPr>
        <w:t xml:space="preserve"> שטיין, שלא ידע על צאתו של </w:t>
      </w:r>
      <w:r w:rsidRPr="003869B5">
        <w:rPr>
          <w:rStyle w:val="Bodytext60"/>
          <w:sz w:val="32"/>
          <w:szCs w:val="32"/>
          <w:shd w:val="clear" w:color="auto" w:fill="80FFFF"/>
          <w:rtl/>
        </w:rPr>
        <w:t>ר</w:t>
      </w:r>
      <w:r w:rsidRPr="003869B5">
        <w:rPr>
          <w:rStyle w:val="Bodytext60"/>
          <w:sz w:val="32"/>
          <w:szCs w:val="32"/>
          <w:rtl/>
        </w:rPr>
        <w:t xml:space="preserve">זיאל לעיראק, קבע את מועד הפגישה למחרת חג השבועות. </w:t>
      </w:r>
      <w:r w:rsidRPr="003869B5">
        <w:rPr>
          <w:rStyle w:val="Bodytext60"/>
          <w:sz w:val="32"/>
          <w:szCs w:val="32"/>
          <w:shd w:val="clear" w:color="auto" w:fill="80FFFF"/>
          <w:rtl/>
        </w:rPr>
        <w:t>״</w:t>
      </w:r>
      <w:r w:rsidRPr="003869B5">
        <w:rPr>
          <w:rStyle w:val="Bodytext60"/>
          <w:sz w:val="32"/>
          <w:szCs w:val="32"/>
          <w:rtl/>
        </w:rPr>
        <w:t>בהיוודע לי מה עלה בגו</w:t>
      </w:r>
      <w:r w:rsidR="002B1536">
        <w:rPr>
          <w:rStyle w:val="Bodytext60"/>
          <w:rFonts w:hint="cs"/>
          <w:sz w:val="32"/>
          <w:szCs w:val="32"/>
          <w:rtl/>
        </w:rPr>
        <w:t>ר</w:t>
      </w:r>
      <w:r w:rsidRPr="003869B5">
        <w:rPr>
          <w:rStyle w:val="Bodytext60"/>
          <w:sz w:val="32"/>
          <w:szCs w:val="32"/>
          <w:rtl/>
        </w:rPr>
        <w:t>לו של</w:t>
      </w:r>
      <w:r w:rsidRPr="003869B5">
        <w:rPr>
          <w:rStyle w:val="Bodytext60"/>
          <w:sz w:val="32"/>
          <w:szCs w:val="32"/>
          <w:shd w:val="clear" w:color="auto" w:fill="80FFFF"/>
          <w:rtl/>
        </w:rPr>
        <w:t xml:space="preserve"> </w:t>
      </w:r>
      <w:r w:rsidRPr="003869B5">
        <w:rPr>
          <w:rStyle w:val="Bodytext60"/>
          <w:sz w:val="32"/>
          <w:szCs w:val="32"/>
          <w:rtl/>
        </w:rPr>
        <w:t>ר</w:t>
      </w:r>
      <w:r w:rsidR="002B1536">
        <w:rPr>
          <w:rStyle w:val="Bodytext60"/>
          <w:rFonts w:hint="cs"/>
          <w:sz w:val="32"/>
          <w:szCs w:val="32"/>
          <w:rtl/>
        </w:rPr>
        <w:t>ז</w:t>
      </w:r>
      <w:r w:rsidRPr="003869B5">
        <w:rPr>
          <w:rStyle w:val="Bodytext60"/>
          <w:sz w:val="32"/>
          <w:szCs w:val="32"/>
          <w:rtl/>
        </w:rPr>
        <w:t>יאל, היה ברור לי לחלוטין, שגם אם יש אור</w:t>
      </w:r>
      <w:r w:rsidR="002B1536">
        <w:rPr>
          <w:rStyle w:val="Bodytext60"/>
          <w:rFonts w:hint="cs"/>
          <w:sz w:val="32"/>
          <w:szCs w:val="32"/>
          <w:rtl/>
        </w:rPr>
        <w:t>י</w:t>
      </w:r>
      <w:r w:rsidRPr="003869B5">
        <w:rPr>
          <w:rStyle w:val="Bodytext60"/>
          <w:sz w:val="32"/>
          <w:szCs w:val="32"/>
          <w:rtl/>
        </w:rPr>
        <w:t>נטאציה פוליטית מסוימת המכתיבה את הפסקת</w:t>
      </w:r>
      <w:r w:rsidR="002B1536">
        <w:rPr>
          <w:rStyle w:val="Bodytext60"/>
          <w:rFonts w:hint="cs"/>
          <w:sz w:val="32"/>
          <w:szCs w:val="32"/>
          <w:rtl/>
        </w:rPr>
        <w:t xml:space="preserve"> </w:t>
      </w:r>
      <w:r w:rsidRPr="003869B5">
        <w:rPr>
          <w:rStyle w:val="Bodytext60"/>
          <w:sz w:val="32"/>
          <w:szCs w:val="32"/>
          <w:rtl/>
        </w:rPr>
        <w:t xml:space="preserve">הפעולות </w:t>
      </w:r>
      <w:r w:rsidR="002B1536">
        <w:rPr>
          <w:rStyle w:val="Bodytext60"/>
          <w:rFonts w:hint="cs"/>
          <w:sz w:val="32"/>
          <w:szCs w:val="32"/>
          <w:rtl/>
        </w:rPr>
        <w:t>נג</w:t>
      </w:r>
      <w:r w:rsidRPr="003869B5">
        <w:rPr>
          <w:rStyle w:val="Bodytext60"/>
          <w:sz w:val="32"/>
          <w:szCs w:val="32"/>
          <w:rtl/>
        </w:rPr>
        <w:t>ד האנגלים</w:t>
      </w:r>
      <w:r w:rsidRPr="003869B5">
        <w:rPr>
          <w:rStyle w:val="Bodytext60"/>
          <w:sz w:val="32"/>
          <w:szCs w:val="32"/>
          <w:shd w:val="clear" w:color="auto" w:fill="80FFFF"/>
          <w:rtl/>
        </w:rPr>
        <w:t>,</w:t>
      </w:r>
      <w:r w:rsidRPr="003869B5">
        <w:rPr>
          <w:rStyle w:val="Bodytext60"/>
          <w:sz w:val="32"/>
          <w:szCs w:val="32"/>
          <w:rtl/>
        </w:rPr>
        <w:t xml:space="preserve"> או הרצון להעמיד לרשות האינטליג׳נ</w:t>
      </w:r>
      <w:r w:rsidRPr="003869B5">
        <w:rPr>
          <w:rStyle w:val="Bodytext60"/>
          <w:sz w:val="32"/>
          <w:szCs w:val="32"/>
          <w:shd w:val="clear" w:color="auto" w:fill="80FFFF"/>
          <w:rtl/>
        </w:rPr>
        <w:t>ס</w:t>
      </w:r>
      <w:r w:rsidRPr="003869B5">
        <w:rPr>
          <w:rStyle w:val="Bodytext60"/>
          <w:sz w:val="32"/>
          <w:szCs w:val="32"/>
          <w:rtl/>
        </w:rPr>
        <w:t xml:space="preserve"> חברים לפעולה מסוימת, עדיי</w:t>
      </w:r>
      <w:r w:rsidRPr="003869B5">
        <w:rPr>
          <w:rStyle w:val="Bodytext60"/>
          <w:sz w:val="32"/>
          <w:szCs w:val="32"/>
          <w:shd w:val="clear" w:color="auto" w:fill="80FFFF"/>
          <w:rtl/>
        </w:rPr>
        <w:t>ן</w:t>
      </w:r>
      <w:r w:rsidRPr="003869B5">
        <w:rPr>
          <w:rStyle w:val="Bodytext60"/>
          <w:sz w:val="32"/>
          <w:szCs w:val="32"/>
          <w:rtl/>
        </w:rPr>
        <w:t xml:space="preserve"> לא ייתכן שמפקד האצ</w:t>
      </w:r>
      <w:r w:rsidRPr="003869B5">
        <w:rPr>
          <w:rStyle w:val="Bodytext60"/>
          <w:sz w:val="32"/>
          <w:szCs w:val="32"/>
          <w:shd w:val="clear" w:color="auto" w:fill="80FFFF"/>
          <w:rtl/>
        </w:rPr>
        <w:t>״</w:t>
      </w:r>
      <w:r w:rsidRPr="003869B5">
        <w:rPr>
          <w:rStyle w:val="Bodytext60"/>
          <w:sz w:val="32"/>
          <w:szCs w:val="32"/>
          <w:rtl/>
        </w:rPr>
        <w:t>ל יעמיד עצמו לרשות האויב הפוליטי</w:t>
      </w:r>
      <w:r w:rsidRPr="003869B5">
        <w:rPr>
          <w:rStyle w:val="Bodytext60"/>
          <w:sz w:val="32"/>
          <w:szCs w:val="32"/>
          <w:shd w:val="clear" w:color="auto" w:fill="80FFFF"/>
          <w:rtl/>
        </w:rPr>
        <w:t>.</w:t>
      </w:r>
      <w:r w:rsidRPr="003869B5">
        <w:rPr>
          <w:rStyle w:val="Bodytext60"/>
          <w:sz w:val="32"/>
          <w:szCs w:val="32"/>
          <w:rtl/>
        </w:rPr>
        <w:t xml:space="preserve"> לא </w:t>
      </w:r>
      <w:r w:rsidR="002B1536" w:rsidRPr="002B1536">
        <w:rPr>
          <w:rStyle w:val="Bodytext60"/>
          <w:rFonts w:hint="cs"/>
          <w:sz w:val="48"/>
          <w:szCs w:val="48"/>
          <w:shd w:val="clear" w:color="auto" w:fill="80FFFF"/>
          <w:vertAlign w:val="subscript"/>
          <w:rtl/>
        </w:rPr>
        <w:t>בימי "שביתת הנשק</w:t>
      </w:r>
      <w:r w:rsidR="002B1536">
        <w:rPr>
          <w:rStyle w:val="Bodytext60"/>
          <w:rFonts w:hint="cs"/>
          <w:sz w:val="48"/>
          <w:szCs w:val="48"/>
          <w:shd w:val="clear" w:color="auto" w:fill="80FFFF"/>
          <w:vertAlign w:val="subscript"/>
          <w:rtl/>
        </w:rPr>
        <w:t>"</w:t>
      </w:r>
      <w:r w:rsidRPr="002B1536">
        <w:rPr>
          <w:rStyle w:val="Bodytext60"/>
          <w:sz w:val="48"/>
          <w:szCs w:val="48"/>
          <w:rtl/>
        </w:rPr>
        <w:t xml:space="preserve"> </w:t>
      </w:r>
      <w:r w:rsidRPr="003869B5">
        <w:rPr>
          <w:rStyle w:val="Bodytext60"/>
          <w:sz w:val="32"/>
          <w:szCs w:val="32"/>
          <w:shd w:val="clear" w:color="auto" w:fill="80FFFF"/>
          <w:rtl/>
        </w:rPr>
        <w:t>-</w:t>
      </w:r>
      <w:r w:rsidRPr="003869B5">
        <w:rPr>
          <w:rStyle w:val="Bodytext60"/>
          <w:sz w:val="32"/>
          <w:szCs w:val="32"/>
          <w:rtl/>
        </w:rPr>
        <w:t xml:space="preserve"> כפי שהיסטוריונים ומפקדי האצ״ל היו רגילים לקרוא בטעות להפסקת הפעולות דאז. שהרי היתה זו שביתת</w:t>
      </w:r>
      <w:r w:rsidRPr="003869B5">
        <w:rPr>
          <w:rStyle w:val="Bodytext60"/>
          <w:sz w:val="32"/>
          <w:szCs w:val="32"/>
          <w:shd w:val="clear" w:color="auto" w:fill="80FFFF"/>
          <w:rtl/>
        </w:rPr>
        <w:t>-</w:t>
      </w:r>
      <w:r w:rsidRPr="003869B5">
        <w:rPr>
          <w:rStyle w:val="Bodytext60"/>
          <w:sz w:val="32"/>
          <w:szCs w:val="32"/>
          <w:rtl/>
        </w:rPr>
        <w:t>נשק חד</w:t>
      </w:r>
      <w:r w:rsidRPr="003869B5">
        <w:rPr>
          <w:rStyle w:val="Bodytext60"/>
          <w:sz w:val="32"/>
          <w:szCs w:val="32"/>
          <w:shd w:val="clear" w:color="auto" w:fill="80FFFF"/>
          <w:rtl/>
        </w:rPr>
        <w:t>־</w:t>
      </w:r>
      <w:r w:rsidRPr="003869B5">
        <w:rPr>
          <w:rStyle w:val="Bodytext60"/>
          <w:sz w:val="32"/>
          <w:szCs w:val="32"/>
          <w:rtl/>
        </w:rPr>
        <w:t>צדדית, כי האנגלים המשיכו לרדוף כל ביטוי ציוני</w:t>
      </w:r>
      <w:r w:rsidRPr="003869B5">
        <w:rPr>
          <w:rStyle w:val="Bodytext60"/>
          <w:sz w:val="32"/>
          <w:szCs w:val="32"/>
          <w:shd w:val="clear" w:color="auto" w:fill="80FFFF"/>
          <w:rtl/>
        </w:rPr>
        <w:t>,</w:t>
      </w:r>
      <w:r w:rsidRPr="003869B5">
        <w:rPr>
          <w:rStyle w:val="Bodytext60"/>
          <w:sz w:val="32"/>
          <w:szCs w:val="32"/>
          <w:rtl/>
        </w:rPr>
        <w:t xml:space="preserve"> ובעיקר את העפלה</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50" w:line="342" w:lineRule="exact"/>
        <w:ind w:left="40" w:right="40" w:firstLine="360"/>
        <w:rPr>
          <w:sz w:val="32"/>
          <w:szCs w:val="32"/>
          <w:rtl/>
        </w:rPr>
      </w:pPr>
      <w:r w:rsidRPr="003869B5">
        <w:rPr>
          <w:rStyle w:val="Bodytext60"/>
          <w:sz w:val="32"/>
          <w:szCs w:val="32"/>
          <w:rtl/>
        </w:rPr>
        <w:t>במכתב שכתב ישראל לבגין ממחנה המעצר בלטרון באביב תש״ו, הוא התייחס גם למותו של רז</w:t>
      </w:r>
      <w:r w:rsidRPr="003869B5">
        <w:rPr>
          <w:rStyle w:val="Bodytext60"/>
          <w:sz w:val="32"/>
          <w:szCs w:val="32"/>
          <w:shd w:val="clear" w:color="auto" w:fill="80FFFF"/>
          <w:rtl/>
        </w:rPr>
        <w:t>י</w:t>
      </w:r>
      <w:r w:rsidRPr="003869B5">
        <w:rPr>
          <w:rStyle w:val="Bodytext60"/>
          <w:sz w:val="32"/>
          <w:szCs w:val="32"/>
          <w:rtl/>
        </w:rPr>
        <w:t xml:space="preserve">אל. </w:t>
      </w:r>
      <w:r w:rsidRPr="003869B5">
        <w:rPr>
          <w:rStyle w:val="Bodytext60"/>
          <w:sz w:val="32"/>
          <w:szCs w:val="32"/>
          <w:shd w:val="clear" w:color="auto" w:fill="80FFFF"/>
          <w:rtl/>
        </w:rPr>
        <w:t>״</w:t>
      </w:r>
      <w:r w:rsidRPr="003869B5">
        <w:rPr>
          <w:rStyle w:val="Bodytext60"/>
          <w:sz w:val="32"/>
          <w:szCs w:val="32"/>
          <w:rtl/>
        </w:rPr>
        <w:t xml:space="preserve">פרשתו האחרונה של דוד - השתיקה יפה לה. </w:t>
      </w:r>
      <w:r w:rsidR="002B1536">
        <w:rPr>
          <w:rStyle w:val="Bodytext60"/>
          <w:rFonts w:hint="cs"/>
          <w:sz w:val="32"/>
          <w:szCs w:val="32"/>
          <w:rtl/>
        </w:rPr>
        <w:t>-</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 xml:space="preserve"> אך מה לעשות ודרכו </w:t>
      </w:r>
      <w:r w:rsidRPr="003869B5">
        <w:rPr>
          <w:rStyle w:val="Bodytext60"/>
          <w:sz w:val="32"/>
          <w:szCs w:val="32"/>
          <w:rtl/>
        </w:rPr>
        <w:lastRenderedPageBreak/>
        <w:t>האחרונה היתה מישגה חמו</w:t>
      </w:r>
      <w:r w:rsidR="002B1536">
        <w:rPr>
          <w:rStyle w:val="Bodytext60"/>
          <w:rFonts w:hint="cs"/>
          <w:sz w:val="32"/>
          <w:szCs w:val="32"/>
          <w:rtl/>
        </w:rPr>
        <w:t>ר</w:t>
      </w:r>
      <w:r w:rsidRPr="003869B5">
        <w:rPr>
          <w:rStyle w:val="Bodytext60"/>
          <w:sz w:val="32"/>
          <w:szCs w:val="32"/>
          <w:rtl/>
        </w:rPr>
        <w:t xml:space="preserve"> אם לדבר בצורה עדינה. מותר היה אפילו לשלוח באופן אינד</w:t>
      </w:r>
      <w:r w:rsidR="002B1536">
        <w:rPr>
          <w:rStyle w:val="Bodytext60"/>
          <w:rFonts w:hint="cs"/>
          <w:sz w:val="32"/>
          <w:szCs w:val="32"/>
          <w:rtl/>
        </w:rPr>
        <w:t>י</w:t>
      </w:r>
      <w:r w:rsidRPr="003869B5">
        <w:rPr>
          <w:rStyle w:val="Bodytext60"/>
          <w:sz w:val="32"/>
          <w:szCs w:val="32"/>
          <w:rtl/>
        </w:rPr>
        <w:t>ו</w:t>
      </w:r>
      <w:r w:rsidRPr="003869B5">
        <w:rPr>
          <w:rStyle w:val="Bodytext60"/>
          <w:sz w:val="32"/>
          <w:szCs w:val="32"/>
          <w:shd w:val="clear" w:color="auto" w:fill="80FFFF"/>
          <w:rtl/>
        </w:rPr>
        <w:t>ו</w:t>
      </w:r>
      <w:r w:rsidRPr="003869B5">
        <w:rPr>
          <w:rStyle w:val="Bodytext60"/>
          <w:sz w:val="32"/>
          <w:szCs w:val="32"/>
          <w:rtl/>
        </w:rPr>
        <w:t>ידואלי חיילים לגיוס, אך מפקד תנועת שחרור איננו עושה מה שעשה הוא. המוות יכול לכפר על חיי</w:t>
      </w:r>
      <w:r w:rsidRPr="003869B5">
        <w:rPr>
          <w:rStyle w:val="Bodytext60"/>
          <w:sz w:val="32"/>
          <w:szCs w:val="32"/>
          <w:shd w:val="clear" w:color="auto" w:fill="80FFFF"/>
          <w:rtl/>
        </w:rPr>
        <w:t>ם,</w:t>
      </w:r>
      <w:r w:rsidRPr="003869B5">
        <w:rPr>
          <w:rStyle w:val="Bodytext60"/>
          <w:sz w:val="32"/>
          <w:szCs w:val="32"/>
          <w:rtl/>
        </w:rPr>
        <w:t xml:space="preserve"> אך לא תמיד חיים מכפרים על מוות. יהיה זכרו ברוך אך אל יהיה זכרו סמל</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490" w:line="354" w:lineRule="exact"/>
        <w:ind w:left="40" w:right="40" w:firstLine="360"/>
        <w:rPr>
          <w:sz w:val="32"/>
          <w:szCs w:val="32"/>
          <w:rtl/>
        </w:rPr>
      </w:pPr>
      <w:r w:rsidRPr="003869B5">
        <w:rPr>
          <w:rStyle w:val="Bodytext60"/>
          <w:sz w:val="32"/>
          <w:szCs w:val="32"/>
          <w:rtl/>
        </w:rPr>
        <w:t xml:space="preserve">בשיחותיו של ישראל עם חברו ישראל אפשטיין הוא ניסה לשכנע אותו להצטרף אל </w:t>
      </w:r>
      <w:r w:rsidRPr="003869B5">
        <w:rPr>
          <w:rStyle w:val="Bodytext60"/>
          <w:sz w:val="32"/>
          <w:szCs w:val="32"/>
          <w:shd w:val="clear" w:color="auto" w:fill="80FFFF"/>
          <w:rtl/>
        </w:rPr>
        <w:t>״</w:t>
      </w:r>
      <w:r w:rsidRPr="003869B5">
        <w:rPr>
          <w:rStyle w:val="Bodytext60"/>
          <w:sz w:val="32"/>
          <w:szCs w:val="32"/>
          <w:rtl/>
        </w:rPr>
        <w:t>הפלג</w:t>
      </w:r>
      <w:r w:rsidRPr="003869B5">
        <w:rPr>
          <w:rStyle w:val="Bodytext60"/>
          <w:sz w:val="32"/>
          <w:szCs w:val="32"/>
          <w:shd w:val="clear" w:color="auto" w:fill="80FFFF"/>
          <w:rtl/>
        </w:rPr>
        <w:t>״</w:t>
      </w:r>
      <w:r w:rsidRPr="003869B5">
        <w:rPr>
          <w:rStyle w:val="Bodytext60"/>
          <w:sz w:val="32"/>
          <w:szCs w:val="32"/>
          <w:rtl/>
        </w:rPr>
        <w:t xml:space="preserve"> של יאיר. אך הלה נשאר מ</w:t>
      </w:r>
      <w:r w:rsidRPr="003869B5">
        <w:rPr>
          <w:rStyle w:val="Bodytext60"/>
          <w:sz w:val="32"/>
          <w:szCs w:val="32"/>
          <w:shd w:val="clear" w:color="auto" w:fill="80FFFF"/>
          <w:rtl/>
        </w:rPr>
        <w:t>ס</w:t>
      </w:r>
      <w:r w:rsidRPr="003869B5">
        <w:rPr>
          <w:rStyle w:val="Bodytext60"/>
          <w:sz w:val="32"/>
          <w:szCs w:val="32"/>
          <w:rtl/>
        </w:rPr>
        <w:t xml:space="preserve">ויג ואמר, שהוא מחכה עד לבואו של מנחם בגין, שכן </w:t>
      </w:r>
      <w:r w:rsidR="002B1536">
        <w:rPr>
          <w:rStyle w:val="Bodytext60"/>
          <w:rFonts w:hint="cs"/>
          <w:sz w:val="32"/>
          <w:szCs w:val="32"/>
          <w:shd w:val="clear" w:color="auto" w:fill="80FFFF"/>
          <w:rtl/>
        </w:rPr>
        <w:t>ב</w:t>
      </w:r>
      <w:r w:rsidRPr="003869B5">
        <w:rPr>
          <w:rStyle w:val="Bodytext60"/>
          <w:sz w:val="32"/>
          <w:szCs w:val="32"/>
          <w:shd w:val="clear" w:color="auto" w:fill="80FFFF"/>
          <w:rtl/>
        </w:rPr>
        <w:t>־15</w:t>
      </w:r>
      <w:r w:rsidRPr="003869B5">
        <w:rPr>
          <w:rStyle w:val="Bodytext60"/>
          <w:sz w:val="32"/>
          <w:szCs w:val="32"/>
          <w:rtl/>
        </w:rPr>
        <w:t xml:space="preserve"> באוקטובר </w:t>
      </w:r>
      <w:r w:rsidRPr="003869B5">
        <w:rPr>
          <w:rStyle w:val="Bodytext60"/>
          <w:sz w:val="32"/>
          <w:szCs w:val="32"/>
          <w:shd w:val="clear" w:color="auto" w:fill="80FFFF"/>
          <w:rtl/>
        </w:rPr>
        <w:t>1</w:t>
      </w:r>
      <w:r w:rsidRPr="003869B5">
        <w:rPr>
          <w:rStyle w:val="Bodytext60"/>
          <w:sz w:val="32"/>
          <w:szCs w:val="32"/>
          <w:rtl/>
        </w:rPr>
        <w:t xml:space="preserve">941 נתקבלה הידיעה, שבגין שוחרר, עזב את סיביר ועכשיו הוא נמצא בטשקנט. מה שלא ידעו עדיין </w:t>
      </w:r>
      <w:r w:rsidRPr="003869B5">
        <w:rPr>
          <w:rStyle w:val="Bodytext60"/>
          <w:sz w:val="32"/>
          <w:szCs w:val="32"/>
          <w:shd w:val="clear" w:color="auto" w:fill="80FFFF"/>
          <w:rtl/>
        </w:rPr>
        <w:t>בא</w:t>
      </w:r>
      <w:r w:rsidR="002B1536">
        <w:rPr>
          <w:rStyle w:val="Bodytext60"/>
          <w:rFonts w:hint="cs"/>
          <w:sz w:val="32"/>
          <w:szCs w:val="32"/>
          <w:rtl/>
        </w:rPr>
        <w:t>רץ</w:t>
      </w:r>
      <w:r w:rsidRPr="003869B5">
        <w:rPr>
          <w:rStyle w:val="Bodytext60"/>
          <w:sz w:val="32"/>
          <w:szCs w:val="32"/>
          <w:rtl/>
        </w:rPr>
        <w:t xml:space="preserve"> הוא, שבחוזה שנחתם ב</w:t>
      </w:r>
      <w:r w:rsidRPr="003869B5">
        <w:rPr>
          <w:rStyle w:val="Bodytext60"/>
          <w:sz w:val="32"/>
          <w:szCs w:val="32"/>
          <w:shd w:val="clear" w:color="auto" w:fill="80FFFF"/>
          <w:rtl/>
        </w:rPr>
        <w:t>-31</w:t>
      </w:r>
      <w:r w:rsidRPr="003869B5">
        <w:rPr>
          <w:rStyle w:val="Bodytext60"/>
          <w:sz w:val="32"/>
          <w:szCs w:val="32"/>
          <w:rtl/>
        </w:rPr>
        <w:t xml:space="preserve"> ביולי 1941 בין </w:t>
      </w:r>
      <w:r w:rsidRPr="003869B5">
        <w:rPr>
          <w:rStyle w:val="Bodytext60"/>
          <w:sz w:val="32"/>
          <w:szCs w:val="32"/>
          <w:shd w:val="clear" w:color="auto" w:fill="80FFFF"/>
          <w:rtl/>
        </w:rPr>
        <w:t>ס</w:t>
      </w:r>
      <w:r w:rsidRPr="003869B5">
        <w:rPr>
          <w:rStyle w:val="Bodytext60"/>
          <w:sz w:val="32"/>
          <w:szCs w:val="32"/>
          <w:rtl/>
        </w:rPr>
        <w:t>טאלין ושיקור</w:t>
      </w:r>
      <w:r w:rsidRPr="003869B5">
        <w:rPr>
          <w:rStyle w:val="Bodytext60"/>
          <w:sz w:val="32"/>
          <w:szCs w:val="32"/>
          <w:shd w:val="clear" w:color="auto" w:fill="80FFFF"/>
          <w:rtl/>
        </w:rPr>
        <w:t>ס</w:t>
      </w:r>
      <w:r w:rsidRPr="003869B5">
        <w:rPr>
          <w:rStyle w:val="Bodytext60"/>
          <w:sz w:val="32"/>
          <w:szCs w:val="32"/>
          <w:rtl/>
        </w:rPr>
        <w:t>קי, ראש ממשלת פולין הגולה, ישנו סעיף המתייח</w:t>
      </w:r>
      <w:r w:rsidR="002B1536">
        <w:rPr>
          <w:rStyle w:val="Bodytext60"/>
          <w:rFonts w:hint="cs"/>
          <w:sz w:val="32"/>
          <w:szCs w:val="32"/>
          <w:rtl/>
        </w:rPr>
        <w:t>ס</w:t>
      </w:r>
      <w:r w:rsidRPr="003869B5">
        <w:rPr>
          <w:rStyle w:val="Bodytext60"/>
          <w:sz w:val="32"/>
          <w:szCs w:val="32"/>
          <w:rtl/>
        </w:rPr>
        <w:t xml:space="preserve"> להקמתו של צבא פולני בראשותו של הגנרל אנדר</w:t>
      </w:r>
      <w:r w:rsidR="002B1536">
        <w:rPr>
          <w:rStyle w:val="Bodytext60"/>
          <w:rFonts w:hint="cs"/>
          <w:sz w:val="32"/>
          <w:szCs w:val="32"/>
          <w:rtl/>
        </w:rPr>
        <w:t>ס</w:t>
      </w:r>
      <w:r w:rsidRPr="003869B5">
        <w:rPr>
          <w:rStyle w:val="Bodytext60"/>
          <w:sz w:val="32"/>
          <w:szCs w:val="32"/>
          <w:rtl/>
        </w:rPr>
        <w:t>, ושבגי</w:t>
      </w:r>
      <w:r w:rsidRPr="003869B5">
        <w:rPr>
          <w:rStyle w:val="Bodytext60"/>
          <w:sz w:val="32"/>
          <w:szCs w:val="32"/>
          <w:shd w:val="clear" w:color="auto" w:fill="80FFFF"/>
          <w:rtl/>
        </w:rPr>
        <w:t>ן</w:t>
      </w:r>
      <w:r w:rsidRPr="003869B5">
        <w:rPr>
          <w:rStyle w:val="Bodytext60"/>
          <w:sz w:val="32"/>
          <w:szCs w:val="32"/>
          <w:rtl/>
        </w:rPr>
        <w:t xml:space="preserve">, חייל בצבא הפולני, יגיע עמו ארצה. על עתיד מעשיו של בגין כשיגיע, היה ישראל מרבה לשוחח עם נתן פרידמן, </w:t>
      </w:r>
      <w:r w:rsidRPr="003869B5">
        <w:rPr>
          <w:rStyle w:val="Bodytext60"/>
          <w:sz w:val="32"/>
          <w:szCs w:val="32"/>
          <w:shd w:val="clear" w:color="auto" w:fill="80FFFF"/>
          <w:rtl/>
        </w:rPr>
        <w:t>שבא</w:t>
      </w:r>
      <w:r w:rsidR="002B1536">
        <w:rPr>
          <w:rStyle w:val="Bodytext60"/>
          <w:rFonts w:hint="cs"/>
          <w:sz w:val="32"/>
          <w:szCs w:val="32"/>
          <w:rtl/>
        </w:rPr>
        <w:t>רץ</w:t>
      </w:r>
      <w:r w:rsidRPr="003869B5">
        <w:rPr>
          <w:rStyle w:val="Bodytext60"/>
          <w:sz w:val="32"/>
          <w:szCs w:val="32"/>
          <w:rtl/>
        </w:rPr>
        <w:t xml:space="preserve"> שינה את שם משפחתו לילי</w:t>
      </w:r>
      <w:r w:rsidRPr="003869B5">
        <w:rPr>
          <w:rStyle w:val="Bodytext60"/>
          <w:sz w:val="32"/>
          <w:szCs w:val="32"/>
          <w:shd w:val="clear" w:color="auto" w:fill="80FFFF"/>
          <w:rtl/>
        </w:rPr>
        <w:t>ן</w:t>
      </w:r>
      <w:r w:rsidRPr="003869B5">
        <w:rPr>
          <w:rStyle w:val="Bodytext60"/>
          <w:sz w:val="32"/>
          <w:szCs w:val="32"/>
          <w:rtl/>
        </w:rPr>
        <w:t>־מו</w:t>
      </w:r>
      <w:r w:rsidRPr="003869B5">
        <w:rPr>
          <w:rStyle w:val="Bodytext60"/>
          <w:sz w:val="32"/>
          <w:szCs w:val="32"/>
          <w:shd w:val="clear" w:color="auto" w:fill="80FFFF"/>
          <w:rtl/>
        </w:rPr>
        <w:t>ר</w:t>
      </w:r>
      <w:r w:rsidRPr="003869B5">
        <w:rPr>
          <w:rStyle w:val="Bodytext60"/>
          <w:sz w:val="32"/>
          <w:szCs w:val="32"/>
          <w:rtl/>
        </w:rPr>
        <w:t>.</w:t>
      </w:r>
      <w:r w:rsidRPr="003869B5">
        <w:rPr>
          <w:rStyle w:val="Bodytext60"/>
          <w:sz w:val="32"/>
          <w:szCs w:val="32"/>
          <w:shd w:val="clear" w:color="auto" w:fill="80FFFF"/>
          <w:rtl/>
        </w:rPr>
        <w:t>י</w:t>
      </w:r>
      <w:r w:rsidRPr="003869B5">
        <w:rPr>
          <w:rStyle w:val="Bodytext60"/>
          <w:sz w:val="32"/>
          <w:szCs w:val="32"/>
          <w:rtl/>
        </w:rPr>
        <w:t>לין</w:t>
      </w:r>
      <w:r w:rsidRPr="003869B5">
        <w:rPr>
          <w:rStyle w:val="Bodytext60"/>
          <w:sz w:val="32"/>
          <w:szCs w:val="32"/>
          <w:shd w:val="clear" w:color="auto" w:fill="80FFFF"/>
          <w:rtl/>
        </w:rPr>
        <w:t>־</w:t>
      </w:r>
      <w:r w:rsidRPr="003869B5">
        <w:rPr>
          <w:rStyle w:val="Bodytext60"/>
          <w:sz w:val="32"/>
          <w:szCs w:val="32"/>
          <w:rtl/>
        </w:rPr>
        <w:t>מו</w:t>
      </w:r>
      <w:r w:rsidRPr="003869B5">
        <w:rPr>
          <w:rStyle w:val="Bodytext60"/>
          <w:sz w:val="32"/>
          <w:szCs w:val="32"/>
          <w:shd w:val="clear" w:color="auto" w:fill="80FFFF"/>
          <w:rtl/>
        </w:rPr>
        <w:t>ר</w:t>
      </w:r>
      <w:r w:rsidR="002B1536">
        <w:rPr>
          <w:rStyle w:val="Bodytext60"/>
          <w:sz w:val="32"/>
          <w:szCs w:val="32"/>
          <w:rtl/>
        </w:rPr>
        <w:t xml:space="preserve"> היה משוכנע שבגין אמו</w:t>
      </w:r>
      <w:r w:rsidR="002B1536">
        <w:rPr>
          <w:rStyle w:val="Bodytext60"/>
          <w:rFonts w:hint="cs"/>
          <w:sz w:val="32"/>
          <w:szCs w:val="32"/>
          <w:rtl/>
        </w:rPr>
        <w:t>ר</w:t>
      </w:r>
      <w:r w:rsidRPr="003869B5">
        <w:rPr>
          <w:rStyle w:val="Bodytext60"/>
          <w:sz w:val="32"/>
          <w:szCs w:val="32"/>
          <w:rtl/>
        </w:rPr>
        <w:t xml:space="preserve"> להצטרף אל יאיר. ישראל לעומתו היה בטוח שבגין יישאר באצ״ל. </w:t>
      </w:r>
      <w:r w:rsidRPr="003869B5">
        <w:rPr>
          <w:rStyle w:val="Bodytext60"/>
          <w:sz w:val="32"/>
          <w:szCs w:val="32"/>
          <w:shd w:val="clear" w:color="auto" w:fill="80FFFF"/>
          <w:rtl/>
        </w:rPr>
        <w:t>״</w:t>
      </w:r>
      <w:r w:rsidRPr="003869B5">
        <w:rPr>
          <w:rStyle w:val="Bodytext60"/>
          <w:sz w:val="32"/>
          <w:szCs w:val="32"/>
          <w:rtl/>
        </w:rPr>
        <w:t>ואומנם בזה כמובן לא טעיתי</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55" w:line="342" w:lineRule="exact"/>
        <w:ind w:left="40" w:right="40" w:firstLine="360"/>
        <w:rPr>
          <w:sz w:val="32"/>
          <w:szCs w:val="32"/>
          <w:rtl/>
        </w:rPr>
      </w:pPr>
      <w:r w:rsidRPr="003869B5">
        <w:rPr>
          <w:rStyle w:val="Bodytext60"/>
          <w:sz w:val="32"/>
          <w:szCs w:val="32"/>
          <w:rtl/>
        </w:rPr>
        <w:t xml:space="preserve">בימים הראשונים שעשה ישראל </w:t>
      </w:r>
      <w:r w:rsidRPr="003869B5">
        <w:rPr>
          <w:rStyle w:val="Bodytext60"/>
          <w:sz w:val="32"/>
          <w:szCs w:val="32"/>
          <w:shd w:val="clear" w:color="auto" w:fill="80FFFF"/>
          <w:rtl/>
        </w:rPr>
        <w:t>בא</w:t>
      </w:r>
      <w:r w:rsidR="002B1536">
        <w:rPr>
          <w:rStyle w:val="Bodytext60"/>
          <w:rFonts w:hint="cs"/>
          <w:sz w:val="32"/>
          <w:szCs w:val="32"/>
          <w:rtl/>
        </w:rPr>
        <w:t>רץ</w:t>
      </w:r>
      <w:r w:rsidRPr="003869B5">
        <w:rPr>
          <w:rStyle w:val="Bodytext60"/>
          <w:sz w:val="32"/>
          <w:szCs w:val="32"/>
          <w:rtl/>
        </w:rPr>
        <w:t xml:space="preserve"> הוא ביקר אצל פרופ׳ קלויזנר. על משקוף הדלת בכניסה לביתו ש</w:t>
      </w:r>
      <w:r w:rsidRPr="003869B5">
        <w:rPr>
          <w:rStyle w:val="Bodytext60"/>
          <w:sz w:val="32"/>
          <w:szCs w:val="32"/>
          <w:shd w:val="clear" w:color="auto" w:fill="80FFFF"/>
          <w:rtl/>
        </w:rPr>
        <w:t>ב</w:t>
      </w:r>
      <w:r w:rsidRPr="003869B5">
        <w:rPr>
          <w:rStyle w:val="Bodytext60"/>
          <w:sz w:val="32"/>
          <w:szCs w:val="32"/>
          <w:rtl/>
        </w:rPr>
        <w:t xml:space="preserve">תלפיות חקוקה היתה כתובת </w:t>
      </w:r>
      <w:r w:rsidRPr="003869B5">
        <w:rPr>
          <w:rStyle w:val="Bodytext60"/>
          <w:sz w:val="32"/>
          <w:szCs w:val="32"/>
          <w:shd w:val="clear" w:color="auto" w:fill="80FFFF"/>
          <w:rtl/>
        </w:rPr>
        <w:t>״</w:t>
      </w:r>
      <w:r w:rsidRPr="003869B5">
        <w:rPr>
          <w:rStyle w:val="Bodytext60"/>
          <w:sz w:val="32"/>
          <w:szCs w:val="32"/>
          <w:rtl/>
        </w:rPr>
        <w:t>יהדות ואנושות</w:t>
      </w:r>
      <w:r w:rsidRPr="003869B5">
        <w:rPr>
          <w:rStyle w:val="Bodytext60"/>
          <w:sz w:val="32"/>
          <w:szCs w:val="32"/>
          <w:shd w:val="clear" w:color="auto" w:fill="80FFFF"/>
          <w:rtl/>
        </w:rPr>
        <w:t>״.</w:t>
      </w:r>
      <w:r w:rsidRPr="003869B5">
        <w:rPr>
          <w:rStyle w:val="Bodytext60"/>
          <w:sz w:val="32"/>
          <w:szCs w:val="32"/>
          <w:rtl/>
        </w:rPr>
        <w:t xml:space="preserve"> ישראל הציג את עצמו ופרופ׳ קלויזנר קרא לאשתו, </w:t>
      </w:r>
      <w:r w:rsidRPr="003869B5">
        <w:rPr>
          <w:rStyle w:val="Bodytext60"/>
          <w:sz w:val="32"/>
          <w:szCs w:val="32"/>
          <w:shd w:val="clear" w:color="auto" w:fill="80FFFF"/>
          <w:rtl/>
        </w:rPr>
        <w:t>״</w:t>
      </w:r>
      <w:r w:rsidRPr="003869B5">
        <w:rPr>
          <w:rStyle w:val="Bodytext60"/>
          <w:sz w:val="32"/>
          <w:szCs w:val="32"/>
          <w:rtl/>
        </w:rPr>
        <w:t>פנישקה, הנה ד״</w:t>
      </w:r>
      <w:r w:rsidRPr="003869B5">
        <w:rPr>
          <w:rStyle w:val="Bodytext60"/>
          <w:sz w:val="32"/>
          <w:szCs w:val="32"/>
          <w:shd w:val="clear" w:color="auto" w:fill="80FFFF"/>
          <w:rtl/>
        </w:rPr>
        <w:t>ר</w:t>
      </w:r>
      <w:r w:rsidRPr="003869B5">
        <w:rPr>
          <w:rStyle w:val="Bodytext60"/>
          <w:sz w:val="32"/>
          <w:szCs w:val="32"/>
          <w:rtl/>
        </w:rPr>
        <w:t xml:space="preserve"> שייב, זה שכתב עלי</w:t>
      </w:r>
      <w:r w:rsidRPr="003869B5">
        <w:rPr>
          <w:rStyle w:val="Bodytext60"/>
          <w:sz w:val="32"/>
          <w:szCs w:val="32"/>
          <w:shd w:val="clear" w:color="auto" w:fill="80FFFF"/>
          <w:rtl/>
        </w:rPr>
        <w:t>...״.</w:t>
      </w:r>
      <w:r w:rsidRPr="003869B5">
        <w:rPr>
          <w:rStyle w:val="Bodytext60"/>
          <w:sz w:val="32"/>
          <w:szCs w:val="32"/>
          <w:rtl/>
        </w:rPr>
        <w:t xml:space="preserve"> הוא התרגש מאוד והראה לישראל את ספרייתו הגדולה ובה שלושה מדפים של ספרים, כולם פרי עבודתו. </w:t>
      </w:r>
      <w:r w:rsidRPr="003869B5">
        <w:rPr>
          <w:rStyle w:val="Bodytext60"/>
          <w:sz w:val="32"/>
          <w:szCs w:val="32"/>
          <w:shd w:val="clear" w:color="auto" w:fill="80FFFF"/>
          <w:rtl/>
        </w:rPr>
        <w:t>״</w:t>
      </w:r>
      <w:r w:rsidRPr="003869B5">
        <w:rPr>
          <w:rStyle w:val="Bodytext60"/>
          <w:sz w:val="32"/>
          <w:szCs w:val="32"/>
          <w:rtl/>
        </w:rPr>
        <w:t>אתה רואה, את אלה נתתי אנוכי לספרות העברית</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60" w:line="348" w:lineRule="exact"/>
        <w:ind w:left="40" w:right="40" w:firstLine="360"/>
        <w:rPr>
          <w:sz w:val="32"/>
          <w:szCs w:val="32"/>
          <w:rtl/>
        </w:rPr>
      </w:pPr>
      <w:r w:rsidRPr="003869B5">
        <w:rPr>
          <w:rStyle w:val="Bodytext60"/>
          <w:sz w:val="32"/>
          <w:szCs w:val="32"/>
          <w:rtl/>
        </w:rPr>
        <w:t>ישראל שאל את פרופ׳ קלויזנ</w:t>
      </w:r>
      <w:r w:rsidRPr="003869B5">
        <w:rPr>
          <w:rStyle w:val="Bodytext60"/>
          <w:sz w:val="32"/>
          <w:szCs w:val="32"/>
          <w:shd w:val="clear" w:color="auto" w:fill="80FFFF"/>
          <w:rtl/>
        </w:rPr>
        <w:t>ר</w:t>
      </w:r>
      <w:r w:rsidRPr="003869B5">
        <w:rPr>
          <w:rStyle w:val="Bodytext60"/>
          <w:sz w:val="32"/>
          <w:szCs w:val="32"/>
          <w:rtl/>
        </w:rPr>
        <w:t xml:space="preserve">, מה הוא </w:t>
      </w:r>
      <w:r w:rsidR="003F14DF">
        <w:rPr>
          <w:rStyle w:val="Bodytext60"/>
          <w:rFonts w:hint="cs"/>
          <w:sz w:val="32"/>
          <w:szCs w:val="32"/>
          <w:rtl/>
        </w:rPr>
        <w:t>ו'</w:t>
      </w:r>
      <w:r w:rsidRPr="003869B5">
        <w:rPr>
          <w:rStyle w:val="Bodytext60"/>
          <w:sz w:val="32"/>
          <w:szCs w:val="32"/>
          <w:rtl/>
        </w:rPr>
        <w:t xml:space="preserve"> החיבור הזה בין היהדות והאנושות, האם היהדות עומדת בניגוד לאנושו</w:t>
      </w:r>
      <w:r w:rsidRPr="003869B5">
        <w:rPr>
          <w:rStyle w:val="Bodytext60"/>
          <w:sz w:val="32"/>
          <w:szCs w:val="32"/>
          <w:shd w:val="clear" w:color="auto" w:fill="80FFFF"/>
          <w:rtl/>
        </w:rPr>
        <w:t>ת?</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 xml:space="preserve"> פ</w:t>
      </w:r>
      <w:r w:rsidRPr="003869B5">
        <w:rPr>
          <w:rStyle w:val="Bodytext60"/>
          <w:sz w:val="32"/>
          <w:szCs w:val="32"/>
          <w:shd w:val="clear" w:color="auto" w:fill="80FFFF"/>
          <w:rtl/>
        </w:rPr>
        <w:t>ר</w:t>
      </w:r>
      <w:r w:rsidRPr="003869B5">
        <w:rPr>
          <w:rStyle w:val="Bodytext60"/>
          <w:sz w:val="32"/>
          <w:szCs w:val="32"/>
          <w:rtl/>
        </w:rPr>
        <w:t>ופ</w:t>
      </w:r>
      <w:r w:rsidRPr="003869B5">
        <w:rPr>
          <w:rStyle w:val="Bodytext60"/>
          <w:sz w:val="32"/>
          <w:szCs w:val="32"/>
          <w:shd w:val="clear" w:color="auto" w:fill="80FFFF"/>
          <w:rtl/>
        </w:rPr>
        <w:t>י</w:t>
      </w:r>
      <w:r w:rsidRPr="003869B5">
        <w:rPr>
          <w:rStyle w:val="Bodytext60"/>
          <w:sz w:val="32"/>
          <w:szCs w:val="32"/>
          <w:rtl/>
        </w:rPr>
        <w:t xml:space="preserve"> קלויזנ</w:t>
      </w:r>
      <w:r w:rsidR="003F14DF">
        <w:rPr>
          <w:rStyle w:val="Bodytext60"/>
          <w:rFonts w:hint="cs"/>
          <w:sz w:val="32"/>
          <w:szCs w:val="32"/>
          <w:rtl/>
        </w:rPr>
        <w:t>ר</w:t>
      </w:r>
      <w:r w:rsidRPr="003869B5">
        <w:rPr>
          <w:rStyle w:val="Bodytext60"/>
          <w:sz w:val="32"/>
          <w:szCs w:val="32"/>
          <w:rtl/>
        </w:rPr>
        <w:t xml:space="preserve"> השיב, שאכן זוהי כנראה הבעיה הרוחנית והנפשית של יהודים בעת החדש</w:t>
      </w:r>
      <w:r w:rsidRPr="003869B5">
        <w:rPr>
          <w:rStyle w:val="Bodytext60"/>
          <w:sz w:val="32"/>
          <w:szCs w:val="32"/>
          <w:shd w:val="clear" w:color="auto" w:fill="80FFFF"/>
          <w:rtl/>
        </w:rPr>
        <w:t>ה:</w:t>
      </w:r>
      <w:r w:rsidRPr="003869B5">
        <w:rPr>
          <w:rStyle w:val="Bodytext60"/>
          <w:sz w:val="32"/>
          <w:szCs w:val="32"/>
          <w:rtl/>
        </w:rPr>
        <w:t xml:space="preserve"> אמביוולנטיות המלווה במתח רגשי ואינטלקטואלי רב, שהרי </w:t>
      </w:r>
      <w:r w:rsidRPr="003869B5">
        <w:rPr>
          <w:rStyle w:val="Bodytext60"/>
          <w:sz w:val="32"/>
          <w:szCs w:val="32"/>
          <w:shd w:val="clear" w:color="auto" w:fill="80FFFF"/>
          <w:rtl/>
        </w:rPr>
        <w:t>״</w:t>
      </w:r>
      <w:r w:rsidRPr="003869B5">
        <w:rPr>
          <w:rStyle w:val="Bodytext60"/>
          <w:sz w:val="32"/>
          <w:szCs w:val="32"/>
          <w:rtl/>
        </w:rPr>
        <w:t xml:space="preserve">כולנו גדלנו על האימרה </w:t>
      </w:r>
      <w:r w:rsidRPr="003869B5">
        <w:rPr>
          <w:rStyle w:val="Bodytext60"/>
          <w:sz w:val="32"/>
          <w:szCs w:val="32"/>
          <w:shd w:val="clear" w:color="auto" w:fill="80FFFF"/>
          <w:rtl/>
        </w:rPr>
        <w:t>׳</w:t>
      </w:r>
      <w:r w:rsidRPr="003869B5">
        <w:rPr>
          <w:rStyle w:val="Bodytext60"/>
          <w:sz w:val="32"/>
          <w:szCs w:val="32"/>
          <w:rtl/>
        </w:rPr>
        <w:t xml:space="preserve">היה אדם בצאתך </w:t>
      </w:r>
      <w:r w:rsidR="003F14DF">
        <w:rPr>
          <w:rStyle w:val="Bodytext60"/>
          <w:rFonts w:hint="cs"/>
          <w:sz w:val="32"/>
          <w:szCs w:val="32"/>
          <w:rtl/>
        </w:rPr>
        <w:t>וי</w:t>
      </w:r>
      <w:r w:rsidRPr="003869B5">
        <w:rPr>
          <w:rStyle w:val="Bodytext60"/>
          <w:sz w:val="32"/>
          <w:szCs w:val="32"/>
          <w:rtl/>
        </w:rPr>
        <w:t>הודי באוהליך</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60" w:line="348" w:lineRule="exact"/>
        <w:ind w:left="40" w:right="40" w:firstLine="360"/>
        <w:rPr>
          <w:sz w:val="32"/>
          <w:szCs w:val="32"/>
          <w:rtl/>
        </w:rPr>
      </w:pPr>
      <w:r w:rsidRPr="003869B5">
        <w:rPr>
          <w:rStyle w:val="Bodytext60"/>
          <w:sz w:val="32"/>
          <w:szCs w:val="32"/>
          <w:rtl/>
        </w:rPr>
        <w:t>ישראל ביקש ממנו המלצה למחלקת החינוך, שהרי זר ה</w:t>
      </w:r>
      <w:r w:rsidR="003F14DF">
        <w:rPr>
          <w:rStyle w:val="Bodytext60"/>
          <w:rFonts w:hint="cs"/>
          <w:sz w:val="32"/>
          <w:szCs w:val="32"/>
          <w:rtl/>
        </w:rPr>
        <w:t>ו</w:t>
      </w:r>
      <w:r w:rsidRPr="003869B5">
        <w:rPr>
          <w:rStyle w:val="Bodytext60"/>
          <w:sz w:val="32"/>
          <w:szCs w:val="32"/>
          <w:rtl/>
        </w:rPr>
        <w:t xml:space="preserve">א </w:t>
      </w:r>
      <w:r w:rsidR="003F14DF">
        <w:rPr>
          <w:rStyle w:val="Bodytext60"/>
          <w:rFonts w:hint="cs"/>
          <w:sz w:val="32"/>
          <w:szCs w:val="32"/>
          <w:rtl/>
        </w:rPr>
        <w:t>בארץ</w:t>
      </w:r>
      <w:r w:rsidRPr="003869B5">
        <w:rPr>
          <w:rStyle w:val="Bodytext60"/>
          <w:sz w:val="32"/>
          <w:szCs w:val="32"/>
          <w:rtl/>
        </w:rPr>
        <w:t xml:space="preserve"> ואיש אינו מכירו. </w:t>
      </w:r>
      <w:r w:rsidRPr="003869B5">
        <w:rPr>
          <w:rStyle w:val="Bodytext60"/>
          <w:sz w:val="32"/>
          <w:szCs w:val="32"/>
          <w:shd w:val="clear" w:color="auto" w:fill="80FFFF"/>
          <w:rtl/>
        </w:rPr>
        <w:t>״</w:t>
      </w:r>
      <w:r w:rsidRPr="003869B5">
        <w:rPr>
          <w:rStyle w:val="Bodytext60"/>
          <w:sz w:val="32"/>
          <w:szCs w:val="32"/>
          <w:rtl/>
        </w:rPr>
        <w:t>אדוני</w:t>
      </w:r>
      <w:r w:rsidRPr="003869B5">
        <w:rPr>
          <w:rStyle w:val="Bodytext60"/>
          <w:sz w:val="32"/>
          <w:szCs w:val="32"/>
          <w:shd w:val="clear" w:color="auto" w:fill="80FFFF"/>
          <w:rtl/>
        </w:rPr>
        <w:t>״,</w:t>
      </w:r>
      <w:r w:rsidRPr="003869B5">
        <w:rPr>
          <w:rStyle w:val="Bodytext60"/>
          <w:sz w:val="32"/>
          <w:szCs w:val="32"/>
          <w:rtl/>
        </w:rPr>
        <w:t xml:space="preserve"> אמר לו פ</w:t>
      </w:r>
      <w:r w:rsidRPr="003869B5">
        <w:rPr>
          <w:rStyle w:val="Bodytext60"/>
          <w:sz w:val="32"/>
          <w:szCs w:val="32"/>
          <w:shd w:val="clear" w:color="auto" w:fill="80FFFF"/>
          <w:rtl/>
        </w:rPr>
        <w:t>ר</w:t>
      </w:r>
      <w:r w:rsidRPr="003869B5">
        <w:rPr>
          <w:rStyle w:val="Bodytext60"/>
          <w:sz w:val="32"/>
          <w:szCs w:val="32"/>
          <w:rtl/>
        </w:rPr>
        <w:t>ו</w:t>
      </w:r>
      <w:r w:rsidRPr="003869B5">
        <w:rPr>
          <w:rStyle w:val="Bodytext60"/>
          <w:sz w:val="32"/>
          <w:szCs w:val="32"/>
          <w:shd w:val="clear" w:color="auto" w:fill="80FFFF"/>
          <w:rtl/>
        </w:rPr>
        <w:t>פ</w:t>
      </w:r>
      <w:r w:rsidRPr="003869B5">
        <w:rPr>
          <w:rStyle w:val="Bodytext60"/>
          <w:sz w:val="32"/>
          <w:szCs w:val="32"/>
          <w:rtl/>
        </w:rPr>
        <w:t>׳ קל</w:t>
      </w:r>
      <w:r w:rsidR="003F14DF">
        <w:rPr>
          <w:rStyle w:val="Bodytext60"/>
          <w:rFonts w:hint="cs"/>
          <w:sz w:val="32"/>
          <w:szCs w:val="32"/>
          <w:rtl/>
        </w:rPr>
        <w:t>וי</w:t>
      </w:r>
      <w:r w:rsidRPr="003869B5">
        <w:rPr>
          <w:rStyle w:val="Bodytext60"/>
          <w:sz w:val="32"/>
          <w:szCs w:val="32"/>
          <w:rtl/>
        </w:rPr>
        <w:t xml:space="preserve">זנר, </w:t>
      </w:r>
      <w:r w:rsidRPr="003869B5">
        <w:rPr>
          <w:rStyle w:val="Bodytext60"/>
          <w:sz w:val="32"/>
          <w:szCs w:val="32"/>
          <w:shd w:val="clear" w:color="auto" w:fill="80FFFF"/>
          <w:rtl/>
        </w:rPr>
        <w:t>״</w:t>
      </w:r>
      <w:r w:rsidRPr="003869B5">
        <w:rPr>
          <w:rStyle w:val="Bodytext60"/>
          <w:sz w:val="32"/>
          <w:szCs w:val="32"/>
          <w:rtl/>
        </w:rPr>
        <w:t>הייתי נותן לך המלצה בחפץ־לב, אבל סבורני שזה יזיק לך, שכן שמי לא טוב ועלול רק לקלקל לך</w:t>
      </w:r>
      <w:r w:rsidRPr="003869B5">
        <w:rPr>
          <w:rStyle w:val="Bodytext60"/>
          <w:sz w:val="32"/>
          <w:szCs w:val="32"/>
          <w:shd w:val="clear" w:color="auto" w:fill="80FFFF"/>
          <w:rtl/>
        </w:rPr>
        <w:t>״.</w:t>
      </w:r>
      <w:r w:rsidRPr="003869B5">
        <w:rPr>
          <w:rStyle w:val="Bodytext60"/>
          <w:sz w:val="32"/>
          <w:szCs w:val="32"/>
          <w:rtl/>
        </w:rPr>
        <w:t xml:space="preserve"> והוא סיפר, שבאוניברסיטה הוא נרדף על דיעותיו </w:t>
      </w:r>
      <w:r w:rsidRPr="003869B5">
        <w:rPr>
          <w:rStyle w:val="Bodytext60"/>
          <w:sz w:val="32"/>
          <w:szCs w:val="32"/>
          <w:shd w:val="clear" w:color="auto" w:fill="80FFFF"/>
          <w:rtl/>
        </w:rPr>
        <w:t>״</w:t>
      </w:r>
      <w:r w:rsidRPr="003869B5">
        <w:rPr>
          <w:rStyle w:val="Bodytext60"/>
          <w:sz w:val="32"/>
          <w:szCs w:val="32"/>
          <w:rtl/>
        </w:rPr>
        <w:t>הימניות</w:t>
      </w:r>
      <w:r w:rsidRPr="003869B5">
        <w:rPr>
          <w:rStyle w:val="Bodytext60"/>
          <w:sz w:val="32"/>
          <w:szCs w:val="32"/>
          <w:shd w:val="clear" w:color="auto" w:fill="80FFFF"/>
          <w:rtl/>
        </w:rPr>
        <w:t>״,</w:t>
      </w:r>
      <w:r w:rsidRPr="003869B5">
        <w:rPr>
          <w:rStyle w:val="Bodytext60"/>
          <w:sz w:val="32"/>
          <w:szCs w:val="32"/>
          <w:rtl/>
        </w:rPr>
        <w:t xml:space="preserve"> ושאין נותנים לו ללמד היסטוריה אלא רק ספרות עברית. פרופ</w:t>
      </w:r>
      <w:r w:rsidRPr="003869B5">
        <w:rPr>
          <w:rStyle w:val="Bodytext60"/>
          <w:sz w:val="32"/>
          <w:szCs w:val="32"/>
          <w:shd w:val="clear" w:color="auto" w:fill="80FFFF"/>
          <w:rtl/>
        </w:rPr>
        <w:t>׳</w:t>
      </w:r>
      <w:r w:rsidRPr="003869B5">
        <w:rPr>
          <w:rStyle w:val="Bodytext60"/>
          <w:sz w:val="32"/>
          <w:szCs w:val="32"/>
          <w:rtl/>
        </w:rPr>
        <w:t xml:space="preserve"> קל</w:t>
      </w:r>
      <w:r w:rsidR="003F14DF">
        <w:rPr>
          <w:rStyle w:val="Bodytext60"/>
          <w:rFonts w:hint="cs"/>
          <w:sz w:val="32"/>
          <w:szCs w:val="32"/>
          <w:rtl/>
        </w:rPr>
        <w:t>וי</w:t>
      </w:r>
      <w:r w:rsidR="003F14DF">
        <w:rPr>
          <w:rStyle w:val="Bodytext60"/>
          <w:sz w:val="32"/>
          <w:szCs w:val="32"/>
          <w:rtl/>
        </w:rPr>
        <w:t xml:space="preserve">זנר דיבר </w:t>
      </w:r>
      <w:r w:rsidR="003F14DF">
        <w:rPr>
          <w:rStyle w:val="Bodytext60"/>
          <w:rFonts w:hint="cs"/>
          <w:sz w:val="32"/>
          <w:szCs w:val="32"/>
          <w:rtl/>
        </w:rPr>
        <w:t>וי</w:t>
      </w:r>
      <w:r w:rsidRPr="003869B5">
        <w:rPr>
          <w:rStyle w:val="Bodytext60"/>
          <w:sz w:val="32"/>
          <w:szCs w:val="32"/>
          <w:rtl/>
        </w:rPr>
        <w:t xml:space="preserve">שראל ישב והרהר, שלא בכדי כינו אותו בבית״ר </w:t>
      </w:r>
      <w:r w:rsidRPr="003869B5">
        <w:rPr>
          <w:rStyle w:val="Bodytext60"/>
          <w:sz w:val="32"/>
          <w:szCs w:val="32"/>
          <w:shd w:val="clear" w:color="auto" w:fill="80FFFF"/>
          <w:rtl/>
        </w:rPr>
        <w:t>״</w:t>
      </w:r>
      <w:r w:rsidRPr="003869B5">
        <w:rPr>
          <w:rStyle w:val="Bodytext60"/>
          <w:sz w:val="32"/>
          <w:szCs w:val="32"/>
          <w:rtl/>
        </w:rPr>
        <w:t>מורנו ורבנו</w:t>
      </w:r>
      <w:r w:rsidRPr="003869B5">
        <w:rPr>
          <w:rStyle w:val="Bodytext60"/>
          <w:sz w:val="32"/>
          <w:szCs w:val="32"/>
          <w:shd w:val="clear" w:color="auto" w:fill="80FFFF"/>
          <w:rtl/>
        </w:rPr>
        <w:t>״,</w:t>
      </w:r>
      <w:r w:rsidRPr="003869B5">
        <w:rPr>
          <w:rStyle w:val="Bodytext60"/>
          <w:sz w:val="32"/>
          <w:szCs w:val="32"/>
          <w:rtl/>
        </w:rPr>
        <w:t xml:space="preserve"> והיו קוראים את ספריו על תולדות בית שני ואת ספרו </w:t>
      </w:r>
      <w:r w:rsidRPr="003869B5">
        <w:rPr>
          <w:rStyle w:val="Bodytext60"/>
          <w:sz w:val="32"/>
          <w:szCs w:val="32"/>
          <w:shd w:val="clear" w:color="auto" w:fill="80FFFF"/>
          <w:rtl/>
        </w:rPr>
        <w:t>״</w:t>
      </w:r>
      <w:r w:rsidRPr="003869B5">
        <w:rPr>
          <w:rStyle w:val="Bodytext60"/>
          <w:sz w:val="32"/>
          <w:szCs w:val="32"/>
          <w:rtl/>
        </w:rPr>
        <w:t>אומה לוחמת על חרותה</w:t>
      </w:r>
      <w:r w:rsidRPr="003869B5">
        <w:rPr>
          <w:rStyle w:val="Bodytext60"/>
          <w:sz w:val="32"/>
          <w:szCs w:val="32"/>
          <w:shd w:val="clear" w:color="auto" w:fill="80FFFF"/>
          <w:rtl/>
        </w:rPr>
        <w:t>״,</w:t>
      </w:r>
      <w:r w:rsidRPr="003869B5">
        <w:rPr>
          <w:rStyle w:val="Bodytext60"/>
          <w:sz w:val="32"/>
          <w:szCs w:val="32"/>
          <w:rtl/>
        </w:rPr>
        <w:t xml:space="preserve"> שהיה בבחינת ספר יסוד בחינוך חניכי בית״ר.</w:t>
      </w:r>
    </w:p>
    <w:p w:rsidR="006C565E" w:rsidRPr="003869B5" w:rsidRDefault="00856756" w:rsidP="003C6E29">
      <w:pPr>
        <w:pStyle w:val="Bodytext61"/>
        <w:shd w:val="clear" w:color="auto" w:fill="auto"/>
        <w:spacing w:before="0" w:after="60" w:line="348" w:lineRule="exact"/>
        <w:ind w:left="40" w:right="40" w:firstLine="360"/>
        <w:rPr>
          <w:sz w:val="32"/>
          <w:szCs w:val="32"/>
          <w:rtl/>
        </w:rPr>
      </w:pPr>
      <w:r w:rsidRPr="003869B5">
        <w:rPr>
          <w:rStyle w:val="Bodytext60"/>
          <w:sz w:val="32"/>
          <w:szCs w:val="32"/>
          <w:rtl/>
        </w:rPr>
        <w:t xml:space="preserve">לאחר חמישה חודשי מגורים בירושלים ולקראת פתיחת שנת הלימודים בראשית ספטמבר 1941 עברו ישראל ואשתו לגור </w:t>
      </w:r>
      <w:r w:rsidRPr="003869B5">
        <w:rPr>
          <w:rStyle w:val="Bodytext60"/>
          <w:sz w:val="32"/>
          <w:szCs w:val="32"/>
          <w:shd w:val="clear" w:color="auto" w:fill="80FFFF"/>
          <w:rtl/>
        </w:rPr>
        <w:t>ב</w:t>
      </w:r>
      <w:r w:rsidRPr="003869B5">
        <w:rPr>
          <w:rStyle w:val="Bodytext60"/>
          <w:sz w:val="32"/>
          <w:szCs w:val="32"/>
          <w:rtl/>
        </w:rPr>
        <w:t>תל</w:t>
      </w:r>
      <w:r w:rsidRPr="003869B5">
        <w:rPr>
          <w:rStyle w:val="Bodytext60"/>
          <w:sz w:val="32"/>
          <w:szCs w:val="32"/>
          <w:shd w:val="clear" w:color="auto" w:fill="80FFFF"/>
          <w:rtl/>
        </w:rPr>
        <w:t>-</w:t>
      </w:r>
      <w:r w:rsidRPr="003869B5">
        <w:rPr>
          <w:rStyle w:val="Bodytext60"/>
          <w:sz w:val="32"/>
          <w:szCs w:val="32"/>
          <w:rtl/>
        </w:rPr>
        <w:t>אביב</w:t>
      </w:r>
      <w:r w:rsidRPr="003869B5">
        <w:rPr>
          <w:rStyle w:val="Bodytext60"/>
          <w:sz w:val="32"/>
          <w:szCs w:val="32"/>
          <w:shd w:val="clear" w:color="auto" w:fill="80FFFF"/>
          <w:rtl/>
        </w:rPr>
        <w:t>.</w:t>
      </w:r>
      <w:r w:rsidRPr="003869B5">
        <w:rPr>
          <w:rStyle w:val="Bodytext60"/>
          <w:sz w:val="32"/>
          <w:szCs w:val="32"/>
          <w:rtl/>
        </w:rPr>
        <w:t xml:space="preserve"> הם שכרו חדד בדירה בת ארבעה חדרים ברחוב בן-</w:t>
      </w:r>
      <w:r w:rsidRPr="003869B5">
        <w:rPr>
          <w:rStyle w:val="BodytextSpacing0pt"/>
          <w:sz w:val="36"/>
          <w:szCs w:val="36"/>
          <w:rtl/>
        </w:rPr>
        <w:t xml:space="preserve">יהודה 169 פינת רחוב </w:t>
      </w:r>
      <w:r w:rsidR="003F14DF">
        <w:rPr>
          <w:rStyle w:val="BodytextSpacing0pt"/>
          <w:rFonts w:hint="cs"/>
          <w:sz w:val="36"/>
          <w:szCs w:val="36"/>
          <w:rtl/>
        </w:rPr>
        <w:t>ז'</w:t>
      </w:r>
      <w:r w:rsidRPr="003869B5">
        <w:rPr>
          <w:rStyle w:val="BodytextSpacing0pt"/>
          <w:sz w:val="36"/>
          <w:szCs w:val="36"/>
          <w:rtl/>
        </w:rPr>
        <w:t>בוטי</w:t>
      </w:r>
      <w:r w:rsidR="003F14DF">
        <w:rPr>
          <w:rStyle w:val="BodytextSpacing0pt"/>
          <w:rFonts w:hint="cs"/>
          <w:sz w:val="36"/>
          <w:szCs w:val="36"/>
          <w:shd w:val="clear" w:color="auto" w:fill="80FFFF"/>
          <w:rtl/>
        </w:rPr>
        <w:t>נ</w:t>
      </w:r>
      <w:r w:rsidRPr="003869B5">
        <w:rPr>
          <w:rStyle w:val="BodytextSpacing0pt"/>
          <w:sz w:val="36"/>
          <w:szCs w:val="36"/>
          <w:shd w:val="clear" w:color="auto" w:fill="80FFFF"/>
          <w:rtl/>
        </w:rPr>
        <w:t>ס</w:t>
      </w:r>
      <w:r w:rsidRPr="003869B5">
        <w:rPr>
          <w:rStyle w:val="BodytextSpacing0pt"/>
          <w:sz w:val="36"/>
          <w:szCs w:val="36"/>
          <w:rtl/>
        </w:rPr>
        <w:t xml:space="preserve">קי. בדירה </w:t>
      </w:r>
      <w:r w:rsidR="003F14DF">
        <w:rPr>
          <w:rStyle w:val="BodytextSpacing0pt"/>
          <w:rFonts w:hint="cs"/>
          <w:sz w:val="36"/>
          <w:szCs w:val="36"/>
          <w:rtl/>
        </w:rPr>
        <w:t>ז</w:t>
      </w:r>
      <w:r w:rsidRPr="003869B5">
        <w:rPr>
          <w:rStyle w:val="BodytextSpacing0pt"/>
          <w:sz w:val="36"/>
          <w:szCs w:val="36"/>
          <w:rtl/>
        </w:rPr>
        <w:t>ו גרו עוד שלושה דיירים, כל אחד בחדר</w:t>
      </w:r>
      <w:r w:rsidRPr="003869B5">
        <w:rPr>
          <w:rStyle w:val="BodytextSpacing0pt"/>
          <w:sz w:val="36"/>
          <w:szCs w:val="36"/>
          <w:shd w:val="clear" w:color="auto" w:fill="80FFFF"/>
          <w:rtl/>
        </w:rPr>
        <w:t>.</w:t>
      </w:r>
      <w:r w:rsidRPr="003869B5">
        <w:rPr>
          <w:rStyle w:val="BodytextSpacing0pt"/>
          <w:sz w:val="36"/>
          <w:szCs w:val="36"/>
          <w:rtl/>
        </w:rPr>
        <w:t xml:space="preserve"> עם קרובת משפחה של ישראל בשם </w:t>
      </w:r>
      <w:r w:rsidR="003F14DF">
        <w:rPr>
          <w:rStyle w:val="BodytextSpacing0pt"/>
          <w:rFonts w:hint="cs"/>
          <w:sz w:val="36"/>
          <w:szCs w:val="36"/>
          <w:rtl/>
        </w:rPr>
        <w:t xml:space="preserve"> </w:t>
      </w:r>
      <w:r w:rsidR="003F14DF" w:rsidRPr="003F14DF">
        <w:rPr>
          <w:rStyle w:val="BodytextSpacing0pt"/>
          <w:rFonts w:hint="cs"/>
          <w:color w:val="FF0000"/>
          <w:sz w:val="36"/>
          <w:szCs w:val="36"/>
          <w:rtl/>
        </w:rPr>
        <w:t>[איטה]</w:t>
      </w:r>
      <w:r w:rsidR="003F14DF">
        <w:rPr>
          <w:rStyle w:val="BodytextSpacing0pt"/>
          <w:rFonts w:hint="cs"/>
          <w:sz w:val="36"/>
          <w:szCs w:val="36"/>
          <w:rtl/>
        </w:rPr>
        <w:t xml:space="preserve"> </w:t>
      </w:r>
      <w:r w:rsidRPr="003869B5">
        <w:rPr>
          <w:rStyle w:val="BodytextSpacing0pt"/>
          <w:sz w:val="36"/>
          <w:szCs w:val="36"/>
          <w:rtl/>
        </w:rPr>
        <w:t>שי</w:t>
      </w:r>
      <w:r w:rsidR="003F14DF">
        <w:rPr>
          <w:rStyle w:val="BodytextSpacing0pt"/>
          <w:rFonts w:hint="cs"/>
          <w:sz w:val="36"/>
          <w:szCs w:val="36"/>
          <w:shd w:val="clear" w:color="auto" w:fill="80FFFF"/>
          <w:rtl/>
        </w:rPr>
        <w:t>פ</w:t>
      </w:r>
      <w:r w:rsidRPr="003869B5">
        <w:rPr>
          <w:rStyle w:val="BodytextSpacing0pt"/>
          <w:sz w:val="36"/>
          <w:szCs w:val="36"/>
          <w:rtl/>
        </w:rPr>
        <w:t>מילר, שגרה באחד החדרים, היה להם מטבח משותף. משכורתו היתה 8 לא</w:t>
      </w:r>
      <w:r w:rsidRPr="003869B5">
        <w:rPr>
          <w:rStyle w:val="BodytextSpacing0pt"/>
          <w:sz w:val="36"/>
          <w:szCs w:val="36"/>
          <w:shd w:val="clear" w:color="auto" w:fill="80FFFF"/>
          <w:rtl/>
        </w:rPr>
        <w:t>׳׳</w:t>
      </w:r>
      <w:r w:rsidRPr="003869B5">
        <w:rPr>
          <w:rStyle w:val="BodytextSpacing0pt"/>
          <w:sz w:val="36"/>
          <w:szCs w:val="36"/>
          <w:rtl/>
        </w:rPr>
        <w:t>י לחודש ובמשך הזמן הועלתה המשכורת ל־</w:t>
      </w:r>
      <w:r w:rsidRPr="003869B5">
        <w:rPr>
          <w:rStyle w:val="BodytextSpacing0pt"/>
          <w:sz w:val="36"/>
          <w:szCs w:val="36"/>
          <w:shd w:val="clear" w:color="auto" w:fill="80FFFF"/>
          <w:rtl/>
        </w:rPr>
        <w:t xml:space="preserve"> </w:t>
      </w:r>
      <w:r w:rsidRPr="003869B5">
        <w:rPr>
          <w:rStyle w:val="BodytextSpacing0pt"/>
          <w:sz w:val="36"/>
          <w:szCs w:val="36"/>
          <w:rtl/>
        </w:rPr>
        <w:t>2</w:t>
      </w:r>
      <w:r w:rsidRPr="003869B5">
        <w:rPr>
          <w:rStyle w:val="BodytextSpacing0pt"/>
          <w:sz w:val="36"/>
          <w:szCs w:val="36"/>
          <w:shd w:val="clear" w:color="auto" w:fill="80FFFF"/>
          <w:rtl/>
        </w:rPr>
        <w:t>1</w:t>
      </w:r>
      <w:r w:rsidRPr="003869B5">
        <w:rPr>
          <w:rStyle w:val="BodytextSpacing0pt"/>
          <w:sz w:val="36"/>
          <w:szCs w:val="36"/>
          <w:rtl/>
        </w:rPr>
        <w:t xml:space="preserve"> לא״י. ישראל אהב מאוד את עבודתו, למרות שבתחילה חשש מיחסם של התלמידים </w:t>
      </w:r>
      <w:r w:rsidRPr="003869B5">
        <w:rPr>
          <w:rStyle w:val="BodytextSpacing0pt"/>
          <w:sz w:val="36"/>
          <w:szCs w:val="36"/>
          <w:shd w:val="clear" w:color="auto" w:fill="80FFFF"/>
          <w:rtl/>
        </w:rPr>
        <w:t>״</w:t>
      </w:r>
      <w:r w:rsidRPr="003869B5">
        <w:rPr>
          <w:rStyle w:val="BodytextSpacing0pt"/>
          <w:sz w:val="36"/>
          <w:szCs w:val="36"/>
          <w:rtl/>
        </w:rPr>
        <w:t>הצבריים</w:t>
      </w:r>
      <w:r w:rsidRPr="003869B5">
        <w:rPr>
          <w:rStyle w:val="BodytextSpacing0pt"/>
          <w:sz w:val="36"/>
          <w:szCs w:val="36"/>
          <w:shd w:val="clear" w:color="auto" w:fill="80FFFF"/>
          <w:rtl/>
        </w:rPr>
        <w:t>״,</w:t>
      </w:r>
      <w:r w:rsidRPr="003869B5">
        <w:rPr>
          <w:rStyle w:val="BodytextSpacing0pt"/>
          <w:sz w:val="36"/>
          <w:szCs w:val="36"/>
          <w:rtl/>
        </w:rPr>
        <w:t xml:space="preserve"> ששמם יצא כעוקצ</w:t>
      </w:r>
      <w:r w:rsidRPr="003869B5">
        <w:rPr>
          <w:rStyle w:val="BodytextSpacing0pt"/>
          <w:sz w:val="36"/>
          <w:szCs w:val="36"/>
          <w:shd w:val="clear" w:color="auto" w:fill="80FFFF"/>
          <w:rtl/>
        </w:rPr>
        <w:t>נ</w:t>
      </w:r>
      <w:r w:rsidRPr="003869B5">
        <w:rPr>
          <w:rStyle w:val="BodytextSpacing0pt"/>
          <w:sz w:val="36"/>
          <w:szCs w:val="36"/>
          <w:rtl/>
        </w:rPr>
        <w:t>יים וחצופים</w:t>
      </w:r>
      <w:r w:rsidRPr="003869B5">
        <w:rPr>
          <w:rStyle w:val="BodytextSpacing0pt"/>
          <w:sz w:val="36"/>
          <w:szCs w:val="36"/>
          <w:shd w:val="clear" w:color="auto" w:fill="80FFFF"/>
          <w:rtl/>
        </w:rPr>
        <w:t>,</w:t>
      </w:r>
      <w:r w:rsidRPr="003869B5">
        <w:rPr>
          <w:rStyle w:val="BodytextSpacing0pt"/>
          <w:sz w:val="36"/>
          <w:szCs w:val="36"/>
          <w:rtl/>
        </w:rPr>
        <w:t xml:space="preserve"> אך עד מהרה הוא למד להכירם וכונן עמם יחסים טובים. מנהל הגימנסיה היה ד״ר לוי</w:t>
      </w:r>
      <w:r w:rsidR="003F14DF">
        <w:rPr>
          <w:rStyle w:val="BodytextSpacing0pt"/>
          <w:rFonts w:hint="cs"/>
          <w:sz w:val="36"/>
          <w:szCs w:val="36"/>
          <w:shd w:val="clear" w:color="auto" w:fill="80FFFF"/>
          <w:rtl/>
        </w:rPr>
        <w:t>נ</w:t>
      </w:r>
      <w:r w:rsidRPr="003869B5">
        <w:rPr>
          <w:rStyle w:val="BodytextSpacing0pt"/>
          <w:sz w:val="36"/>
          <w:szCs w:val="36"/>
          <w:shd w:val="clear" w:color="auto" w:fill="80FFFF"/>
          <w:rtl/>
        </w:rPr>
        <w:t>ס</w:t>
      </w:r>
      <w:r w:rsidRPr="003869B5">
        <w:rPr>
          <w:rStyle w:val="BodytextSpacing0pt"/>
          <w:sz w:val="36"/>
          <w:szCs w:val="36"/>
          <w:rtl/>
        </w:rPr>
        <w:t>ון</w:t>
      </w:r>
      <w:r w:rsidRPr="003869B5">
        <w:rPr>
          <w:rStyle w:val="BodytextSpacing0pt"/>
          <w:sz w:val="36"/>
          <w:szCs w:val="36"/>
          <w:shd w:val="clear" w:color="auto" w:fill="80FFFF"/>
          <w:rtl/>
        </w:rPr>
        <w:t>,</w:t>
      </w:r>
      <w:r w:rsidRPr="003869B5">
        <w:rPr>
          <w:rStyle w:val="BodytextSpacing0pt"/>
          <w:sz w:val="36"/>
          <w:szCs w:val="36"/>
          <w:rtl/>
        </w:rPr>
        <w:t xml:space="preserve"> </w:t>
      </w:r>
      <w:r w:rsidRPr="003869B5">
        <w:rPr>
          <w:rStyle w:val="BodytextSpacing0pt"/>
          <w:sz w:val="36"/>
          <w:szCs w:val="36"/>
          <w:shd w:val="clear" w:color="auto" w:fill="80FFFF"/>
          <w:rtl/>
        </w:rPr>
        <w:t>״</w:t>
      </w:r>
      <w:r w:rsidRPr="003869B5">
        <w:rPr>
          <w:rStyle w:val="BodytextSpacing0pt"/>
          <w:sz w:val="36"/>
          <w:szCs w:val="36"/>
          <w:rtl/>
        </w:rPr>
        <w:t>יקה קלסי</w:t>
      </w:r>
      <w:r w:rsidRPr="003869B5">
        <w:rPr>
          <w:rStyle w:val="BodytextSpacing0pt"/>
          <w:sz w:val="36"/>
          <w:szCs w:val="36"/>
          <w:shd w:val="clear" w:color="auto" w:fill="80FFFF"/>
          <w:rtl/>
        </w:rPr>
        <w:t>״,</w:t>
      </w:r>
      <w:r w:rsidRPr="003869B5">
        <w:rPr>
          <w:rStyle w:val="BodytextSpacing0pt"/>
          <w:sz w:val="36"/>
          <w:szCs w:val="36"/>
          <w:rtl/>
        </w:rPr>
        <w:t xml:space="preserve"> ולישראל היו יחסים קורקטיים עמו ועם סגל המורים, אך קרוב לו ביותר היה המורה יום טוב לוינ</w:t>
      </w:r>
      <w:r w:rsidRPr="003869B5">
        <w:rPr>
          <w:rStyle w:val="BodytextSpacing0pt"/>
          <w:sz w:val="36"/>
          <w:szCs w:val="36"/>
          <w:shd w:val="clear" w:color="auto" w:fill="80FFFF"/>
          <w:rtl/>
        </w:rPr>
        <w:t>ס</w:t>
      </w:r>
      <w:r w:rsidRPr="003869B5">
        <w:rPr>
          <w:rStyle w:val="BodytextSpacing0pt"/>
          <w:sz w:val="36"/>
          <w:szCs w:val="36"/>
          <w:rtl/>
        </w:rPr>
        <w:t>קי</w:t>
      </w:r>
      <w:r w:rsidRPr="003869B5">
        <w:rPr>
          <w:rStyle w:val="BodytextSpacing0pt"/>
          <w:sz w:val="36"/>
          <w:szCs w:val="36"/>
          <w:shd w:val="clear" w:color="auto" w:fill="80FFFF"/>
          <w:rtl/>
        </w:rPr>
        <w:t>.</w:t>
      </w:r>
      <w:r w:rsidRPr="003869B5">
        <w:rPr>
          <w:rStyle w:val="BodytextSpacing0pt"/>
          <w:sz w:val="36"/>
          <w:szCs w:val="36"/>
          <w:shd w:val="clear" w:color="auto" w:fill="80FFFF"/>
          <w:vertAlign w:val="superscript"/>
          <w:rtl/>
        </w:rPr>
        <w:t>7</w:t>
      </w:r>
      <w:r w:rsidRPr="003869B5">
        <w:rPr>
          <w:rStyle w:val="BodytextSpacing0pt"/>
          <w:sz w:val="36"/>
          <w:szCs w:val="36"/>
          <w:rtl/>
        </w:rPr>
        <w:t xml:space="preserve"> הלה היה יליד פולין, עממי וחביב ואוהב ישראל. מטעמי </w:t>
      </w:r>
      <w:r w:rsidRPr="003869B5">
        <w:rPr>
          <w:rStyle w:val="BodytextSpacing0pt"/>
          <w:sz w:val="36"/>
          <w:szCs w:val="36"/>
          <w:rtl/>
        </w:rPr>
        <w:lastRenderedPageBreak/>
        <w:t>קונ</w:t>
      </w:r>
      <w:r w:rsidRPr="003869B5">
        <w:rPr>
          <w:rStyle w:val="BodytextSpacing0pt"/>
          <w:sz w:val="36"/>
          <w:szCs w:val="36"/>
          <w:shd w:val="clear" w:color="auto" w:fill="80FFFF"/>
          <w:rtl/>
        </w:rPr>
        <w:t>ס</w:t>
      </w:r>
      <w:r w:rsidRPr="003869B5">
        <w:rPr>
          <w:rStyle w:val="BodytextSpacing0pt"/>
          <w:sz w:val="36"/>
          <w:szCs w:val="36"/>
          <w:rtl/>
        </w:rPr>
        <w:t>פ</w:t>
      </w:r>
      <w:r w:rsidR="00F43CB8">
        <w:rPr>
          <w:rStyle w:val="BodytextSpacing0pt"/>
          <w:rFonts w:hint="cs"/>
          <w:sz w:val="36"/>
          <w:szCs w:val="36"/>
          <w:rtl/>
        </w:rPr>
        <w:t>י</w:t>
      </w:r>
      <w:r w:rsidRPr="003869B5">
        <w:rPr>
          <w:rStyle w:val="BodytextSpacing0pt"/>
          <w:sz w:val="36"/>
          <w:szCs w:val="36"/>
          <w:rtl/>
        </w:rPr>
        <w:t>רציה היה ישראל נמנע מלהתווכח בנושאים פוליטיים, כדי שלא יעמדו המורים על השקפתו האמיתית. ולמרות שנודע בגימנסיה שהוא כותב מדי פעם ב״משקיף</w:t>
      </w:r>
      <w:r w:rsidRPr="003869B5">
        <w:rPr>
          <w:rStyle w:val="BodytextSpacing0pt"/>
          <w:sz w:val="36"/>
          <w:szCs w:val="36"/>
          <w:shd w:val="clear" w:color="auto" w:fill="80FFFF"/>
          <w:rtl/>
        </w:rPr>
        <w:t>״</w:t>
      </w:r>
      <w:r w:rsidRPr="003869B5">
        <w:rPr>
          <w:rStyle w:val="BodytextSpacing0pt"/>
          <w:sz w:val="36"/>
          <w:szCs w:val="36"/>
          <w:rtl/>
        </w:rPr>
        <w:t xml:space="preserve"> ושאולי הוא נוטה לימין, לפי-שעה איש מהמורים לא העלה בדעתו שיש לו קשר עם יאיר. </w:t>
      </w:r>
      <w:r w:rsidRPr="003869B5">
        <w:rPr>
          <w:rStyle w:val="BodytextSpacing0pt"/>
          <w:sz w:val="36"/>
          <w:szCs w:val="36"/>
          <w:shd w:val="clear" w:color="auto" w:fill="80FFFF"/>
          <w:rtl/>
        </w:rPr>
        <w:t>״</w:t>
      </w:r>
      <w:r w:rsidRPr="003869B5">
        <w:rPr>
          <w:rStyle w:val="BodytextSpacing0pt"/>
          <w:sz w:val="36"/>
          <w:szCs w:val="36"/>
          <w:rtl/>
        </w:rPr>
        <w:t>בכל שנות ההוראה השתדלתי לשתול את השקפותי הלאומיות בעומק ולא על פני השטח הפוליטי האקטואלי. לימדתי בגימנסיה ספרות עברית שבתוכה ה</w:t>
      </w:r>
      <w:r w:rsidRPr="003869B5">
        <w:rPr>
          <w:rStyle w:val="BodytextSpacing0pt"/>
          <w:sz w:val="36"/>
          <w:szCs w:val="36"/>
          <w:shd w:val="clear" w:color="auto" w:fill="80FFFF"/>
          <w:rtl/>
        </w:rPr>
        <w:t>כ</w:t>
      </w:r>
      <w:r w:rsidRPr="003869B5">
        <w:rPr>
          <w:rStyle w:val="BodytextSpacing0pt"/>
          <w:sz w:val="36"/>
          <w:szCs w:val="36"/>
          <w:rtl/>
        </w:rPr>
        <w:t>לל</w:t>
      </w:r>
      <w:r w:rsidRPr="003869B5">
        <w:rPr>
          <w:rStyle w:val="BodytextSpacing0pt"/>
          <w:sz w:val="36"/>
          <w:szCs w:val="36"/>
          <w:shd w:val="clear" w:color="auto" w:fill="80FFFF"/>
          <w:rtl/>
        </w:rPr>
        <w:t>ת</w:t>
      </w:r>
      <w:r w:rsidRPr="003869B5">
        <w:rPr>
          <w:rStyle w:val="BodytextSpacing0pt"/>
          <w:sz w:val="36"/>
          <w:szCs w:val="36"/>
          <w:rtl/>
        </w:rPr>
        <w:t xml:space="preserve">י למשל את </w:t>
      </w:r>
      <w:r w:rsidRPr="003869B5">
        <w:rPr>
          <w:rStyle w:val="BodytextSpacing0pt"/>
          <w:sz w:val="36"/>
          <w:szCs w:val="36"/>
          <w:shd w:val="clear" w:color="auto" w:fill="80FFFF"/>
          <w:rtl/>
        </w:rPr>
        <w:t>׳</w:t>
      </w:r>
      <w:r w:rsidRPr="003869B5">
        <w:rPr>
          <w:rStyle w:val="BodytextSpacing0pt"/>
          <w:sz w:val="36"/>
          <w:szCs w:val="36"/>
          <w:rtl/>
        </w:rPr>
        <w:t>פאו</w:t>
      </w:r>
      <w:r w:rsidRPr="003869B5">
        <w:rPr>
          <w:rStyle w:val="BodytextSpacing0pt"/>
          <w:sz w:val="36"/>
          <w:szCs w:val="36"/>
          <w:shd w:val="clear" w:color="auto" w:fill="80FFFF"/>
          <w:rtl/>
        </w:rPr>
        <w:t>ס</w:t>
      </w:r>
      <w:r w:rsidRPr="003869B5">
        <w:rPr>
          <w:rStyle w:val="BodytextSpacing0pt"/>
          <w:sz w:val="36"/>
          <w:szCs w:val="36"/>
          <w:rtl/>
        </w:rPr>
        <w:t>ט׳ של גתה. לא יכולתי לתאר, שאדם משכיל לא ידע על פאו</w:t>
      </w:r>
      <w:r w:rsidRPr="003869B5">
        <w:rPr>
          <w:rStyle w:val="BodytextSpacing0pt"/>
          <w:sz w:val="36"/>
          <w:szCs w:val="36"/>
          <w:shd w:val="clear" w:color="auto" w:fill="80FFFF"/>
          <w:rtl/>
        </w:rPr>
        <w:t>ס</w:t>
      </w:r>
      <w:r w:rsidRPr="003869B5">
        <w:rPr>
          <w:rStyle w:val="BodytextSpacing0pt"/>
          <w:sz w:val="36"/>
          <w:szCs w:val="36"/>
          <w:rtl/>
        </w:rPr>
        <w:t>ט. מדי פעם הלכתי עם תלמידי להצגות תיאטרון או קראתי איתם שיר שנדפס במוספים הספ</w:t>
      </w:r>
      <w:r w:rsidRPr="003869B5">
        <w:rPr>
          <w:rStyle w:val="BodytextSpacing0pt"/>
          <w:sz w:val="36"/>
          <w:szCs w:val="36"/>
          <w:shd w:val="clear" w:color="auto" w:fill="80FFFF"/>
          <w:rtl/>
        </w:rPr>
        <w:t>ר</w:t>
      </w:r>
      <w:r w:rsidRPr="003869B5">
        <w:rPr>
          <w:rStyle w:val="BodytextSpacing0pt"/>
          <w:sz w:val="36"/>
          <w:szCs w:val="36"/>
          <w:rtl/>
        </w:rPr>
        <w:t>ותייים של העיתונות. זה לא היה כל</w:t>
      </w:r>
      <w:r w:rsidRPr="003869B5">
        <w:rPr>
          <w:rStyle w:val="BodytextSpacing0pt"/>
          <w:sz w:val="36"/>
          <w:szCs w:val="36"/>
          <w:shd w:val="clear" w:color="auto" w:fill="80FFFF"/>
          <w:rtl/>
        </w:rPr>
        <w:t>־כ</w:t>
      </w:r>
      <w:r w:rsidRPr="003869B5">
        <w:rPr>
          <w:rStyle w:val="BodytextSpacing0pt"/>
          <w:sz w:val="36"/>
          <w:szCs w:val="36"/>
          <w:rtl/>
        </w:rPr>
        <w:t>ך מקובל אז בבתי הספר הממוסדים</w:t>
      </w:r>
      <w:r w:rsidRPr="003869B5">
        <w:rPr>
          <w:rStyle w:val="BodytextSpacing0pt"/>
          <w:sz w:val="36"/>
          <w:szCs w:val="36"/>
          <w:shd w:val="clear" w:color="auto" w:fill="80FFFF"/>
          <w:rtl/>
        </w:rPr>
        <w:t>״.</w:t>
      </w:r>
    </w:p>
    <w:p w:rsidR="006C565E" w:rsidRPr="003869B5" w:rsidRDefault="00856756" w:rsidP="003C6E29">
      <w:pPr>
        <w:pStyle w:val="1"/>
        <w:shd w:val="clear" w:color="auto" w:fill="auto"/>
        <w:spacing w:after="55" w:line="348" w:lineRule="exact"/>
        <w:ind w:left="20" w:right="20" w:firstLine="380"/>
        <w:jc w:val="both"/>
        <w:rPr>
          <w:sz w:val="36"/>
          <w:szCs w:val="36"/>
          <w:rtl/>
        </w:rPr>
      </w:pPr>
      <w:r w:rsidRPr="003869B5">
        <w:rPr>
          <w:rStyle w:val="BodytextSpacing0pt"/>
          <w:sz w:val="36"/>
          <w:szCs w:val="36"/>
          <w:rtl/>
        </w:rPr>
        <w:t xml:space="preserve">בספרו האוטוביוגרפי </w:t>
      </w:r>
      <w:r w:rsidRPr="003869B5">
        <w:rPr>
          <w:rStyle w:val="BodytextSpacing0pt"/>
          <w:sz w:val="36"/>
          <w:szCs w:val="36"/>
          <w:shd w:val="clear" w:color="auto" w:fill="80FFFF"/>
          <w:rtl/>
        </w:rPr>
        <w:t>״</w:t>
      </w:r>
      <w:r w:rsidRPr="003869B5">
        <w:rPr>
          <w:rStyle w:val="BodytextSpacing0pt"/>
          <w:sz w:val="36"/>
          <w:szCs w:val="36"/>
          <w:rtl/>
        </w:rPr>
        <w:t>מעשר ראשון</w:t>
      </w:r>
      <w:r w:rsidRPr="003869B5">
        <w:rPr>
          <w:rStyle w:val="BodytextSpacing0pt"/>
          <w:sz w:val="36"/>
          <w:szCs w:val="36"/>
          <w:shd w:val="clear" w:color="auto" w:fill="80FFFF"/>
          <w:rtl/>
        </w:rPr>
        <w:t>״</w:t>
      </w:r>
      <w:r w:rsidRPr="003869B5">
        <w:rPr>
          <w:rStyle w:val="BodytextSpacing0pt"/>
          <w:sz w:val="36"/>
          <w:szCs w:val="36"/>
          <w:rtl/>
        </w:rPr>
        <w:t xml:space="preserve"> סיפר ישראל כיצד היה משרבב לתוך הלימוד עניינים פוליטיי</w:t>
      </w:r>
      <w:r w:rsidRPr="003869B5">
        <w:rPr>
          <w:rStyle w:val="BodytextSpacing0pt"/>
          <w:sz w:val="36"/>
          <w:szCs w:val="36"/>
          <w:shd w:val="clear" w:color="auto" w:fill="80FFFF"/>
          <w:rtl/>
        </w:rPr>
        <w:t>ם־</w:t>
      </w:r>
      <w:r w:rsidRPr="003869B5">
        <w:rPr>
          <w:rStyle w:val="BodytextSpacing0pt"/>
          <w:sz w:val="36"/>
          <w:szCs w:val="36"/>
          <w:rtl/>
        </w:rPr>
        <w:t>אקטואל</w:t>
      </w:r>
      <w:r w:rsidR="00F43CB8">
        <w:rPr>
          <w:rStyle w:val="BodytextSpacing0pt"/>
          <w:rFonts w:hint="cs"/>
          <w:sz w:val="36"/>
          <w:szCs w:val="36"/>
          <w:rtl/>
        </w:rPr>
        <w:t>י</w:t>
      </w:r>
      <w:r w:rsidRPr="003869B5">
        <w:rPr>
          <w:rStyle w:val="BodytextSpacing0pt"/>
          <w:sz w:val="36"/>
          <w:szCs w:val="36"/>
          <w:rtl/>
        </w:rPr>
        <w:t xml:space="preserve">ים, והמגבלה היחידה שהעמיד לעצמו, </w:t>
      </w:r>
      <w:r w:rsidRPr="003869B5">
        <w:rPr>
          <w:rStyle w:val="BodytextSpacing0pt"/>
          <w:sz w:val="36"/>
          <w:szCs w:val="36"/>
          <w:shd w:val="clear" w:color="auto" w:fill="80FFFF"/>
          <w:rtl/>
        </w:rPr>
        <w:t>ה</w:t>
      </w:r>
      <w:r w:rsidRPr="003869B5">
        <w:rPr>
          <w:rStyle w:val="BodytextSpacing0pt"/>
          <w:sz w:val="36"/>
          <w:szCs w:val="36"/>
          <w:rtl/>
        </w:rPr>
        <w:t>י</w:t>
      </w:r>
      <w:r w:rsidRPr="003869B5">
        <w:rPr>
          <w:rStyle w:val="BodytextSpacing0pt"/>
          <w:sz w:val="36"/>
          <w:szCs w:val="36"/>
          <w:shd w:val="clear" w:color="auto" w:fill="80FFFF"/>
          <w:rtl/>
        </w:rPr>
        <w:t>ת</w:t>
      </w:r>
      <w:r w:rsidRPr="003869B5">
        <w:rPr>
          <w:rStyle w:val="BodytextSpacing0pt"/>
          <w:sz w:val="36"/>
          <w:szCs w:val="36"/>
          <w:rtl/>
        </w:rPr>
        <w:t xml:space="preserve">ה שלא להוקיע את מעשי המוסדות הלאומיים, ומה קרה לאחר שנתן לתלמידיו לכתוב על הנושא </w:t>
      </w:r>
      <w:r w:rsidRPr="003869B5">
        <w:rPr>
          <w:rStyle w:val="BodytextSpacing0pt"/>
          <w:sz w:val="36"/>
          <w:szCs w:val="36"/>
          <w:shd w:val="clear" w:color="auto" w:fill="80FFFF"/>
          <w:rtl/>
        </w:rPr>
        <w:t>״</w:t>
      </w:r>
      <w:r w:rsidRPr="003869B5">
        <w:rPr>
          <w:rStyle w:val="BodytextSpacing0pt"/>
          <w:sz w:val="36"/>
          <w:szCs w:val="36"/>
          <w:rtl/>
        </w:rPr>
        <w:t>נשק, נשק, נשק</w:t>
      </w:r>
      <w:r w:rsidRPr="003869B5">
        <w:rPr>
          <w:rStyle w:val="BodytextSpacing0pt"/>
          <w:sz w:val="36"/>
          <w:szCs w:val="36"/>
          <w:shd w:val="clear" w:color="auto" w:fill="80FFFF"/>
          <w:rtl/>
        </w:rPr>
        <w:t>״</w:t>
      </w:r>
      <w:r w:rsidRPr="003869B5">
        <w:rPr>
          <w:rStyle w:val="BodytextSpacing0pt"/>
          <w:sz w:val="36"/>
          <w:szCs w:val="36"/>
          <w:rtl/>
        </w:rPr>
        <w:t xml:space="preserve"> ומנהל הגימנסיה, ד</w:t>
      </w:r>
      <w:r w:rsidRPr="003869B5">
        <w:rPr>
          <w:rStyle w:val="BodytextSpacing0pt"/>
          <w:sz w:val="36"/>
          <w:szCs w:val="36"/>
          <w:shd w:val="clear" w:color="auto" w:fill="80FFFF"/>
          <w:rtl/>
        </w:rPr>
        <w:t>״ר</w:t>
      </w:r>
      <w:r w:rsidRPr="003869B5">
        <w:rPr>
          <w:rStyle w:val="BodytextSpacing0pt"/>
          <w:sz w:val="36"/>
          <w:szCs w:val="36"/>
          <w:rtl/>
        </w:rPr>
        <w:t xml:space="preserve"> לו</w:t>
      </w:r>
      <w:r w:rsidRPr="003869B5">
        <w:rPr>
          <w:rStyle w:val="BodytextSpacing0pt"/>
          <w:sz w:val="36"/>
          <w:szCs w:val="36"/>
          <w:shd w:val="clear" w:color="auto" w:fill="80FFFF"/>
          <w:rtl/>
        </w:rPr>
        <w:t>י</w:t>
      </w:r>
      <w:r w:rsidRPr="003869B5">
        <w:rPr>
          <w:rStyle w:val="BodytextSpacing0pt"/>
          <w:sz w:val="36"/>
          <w:szCs w:val="36"/>
          <w:rtl/>
        </w:rPr>
        <w:t>נ</w:t>
      </w:r>
      <w:r w:rsidRPr="003869B5">
        <w:rPr>
          <w:rStyle w:val="BodytextSpacing0pt"/>
          <w:sz w:val="36"/>
          <w:szCs w:val="36"/>
          <w:shd w:val="clear" w:color="auto" w:fill="80FFFF"/>
          <w:rtl/>
        </w:rPr>
        <w:t>ס</w:t>
      </w:r>
      <w:r w:rsidRPr="003869B5">
        <w:rPr>
          <w:rStyle w:val="BodytextSpacing0pt"/>
          <w:sz w:val="36"/>
          <w:szCs w:val="36"/>
          <w:rtl/>
        </w:rPr>
        <w:t>ו</w:t>
      </w:r>
      <w:r w:rsidRPr="003869B5">
        <w:rPr>
          <w:rStyle w:val="BodytextSpacing0pt"/>
          <w:sz w:val="36"/>
          <w:szCs w:val="36"/>
          <w:shd w:val="clear" w:color="auto" w:fill="80FFFF"/>
          <w:rtl/>
        </w:rPr>
        <w:t>ן</w:t>
      </w:r>
      <w:r w:rsidRPr="003869B5">
        <w:rPr>
          <w:rStyle w:val="BodytextSpacing0pt"/>
          <w:sz w:val="36"/>
          <w:szCs w:val="36"/>
          <w:rtl/>
        </w:rPr>
        <w:t>, מצא באחד החיבורים ש</w:t>
      </w:r>
      <w:r w:rsidRPr="003869B5">
        <w:rPr>
          <w:rStyle w:val="BodytextSpacing0pt"/>
          <w:sz w:val="36"/>
          <w:szCs w:val="36"/>
          <w:shd w:val="clear" w:color="auto" w:fill="80FFFF"/>
          <w:rtl/>
        </w:rPr>
        <w:t>״</w:t>
      </w:r>
      <w:r w:rsidRPr="003869B5">
        <w:rPr>
          <w:rStyle w:val="BodytextSpacing0pt"/>
          <w:sz w:val="36"/>
          <w:szCs w:val="36"/>
          <w:rtl/>
        </w:rPr>
        <w:t>יש פשוט לתפוס את האנגלים ב</w:t>
      </w:r>
      <w:r w:rsidRPr="003869B5">
        <w:rPr>
          <w:rStyle w:val="BodytextSpacing0pt"/>
          <w:sz w:val="36"/>
          <w:szCs w:val="36"/>
          <w:shd w:val="clear" w:color="auto" w:fill="80FFFF"/>
          <w:rtl/>
        </w:rPr>
        <w:t>ס</w:t>
      </w:r>
      <w:r w:rsidRPr="003869B5">
        <w:rPr>
          <w:rStyle w:val="BodytextSpacing0pt"/>
          <w:sz w:val="36"/>
          <w:szCs w:val="36"/>
          <w:rtl/>
        </w:rPr>
        <w:t>ימטאות אפלות ולשחוט אותם</w:t>
      </w:r>
      <w:r w:rsidRPr="003869B5">
        <w:rPr>
          <w:rStyle w:val="BodytextSpacing0pt"/>
          <w:sz w:val="36"/>
          <w:szCs w:val="36"/>
          <w:shd w:val="clear" w:color="auto" w:fill="80FFFF"/>
          <w:rtl/>
        </w:rPr>
        <w:t>״.</w:t>
      </w:r>
      <w:r w:rsidRPr="003869B5">
        <w:rPr>
          <w:rStyle w:val="BodytextSpacing0pt"/>
          <w:sz w:val="36"/>
          <w:szCs w:val="36"/>
          <w:rtl/>
        </w:rPr>
        <w:t xml:space="preserve"> כששאל את ישראל, למה אינו מגיב על משפט ממין זה, ענה ישראל, שהוא מורה לעברית ומתקן רק שגיאות סגנוניות, והרי המשפט כתוב בעברית תקנית</w:t>
      </w:r>
      <w:r w:rsidR="00F43CB8">
        <w:rPr>
          <w:rStyle w:val="BodytextSpacing0pt"/>
          <w:rFonts w:hint="cs"/>
          <w:sz w:val="36"/>
          <w:szCs w:val="36"/>
          <w:shd w:val="clear" w:color="auto" w:fill="80FFFF"/>
          <w:rtl/>
        </w:rPr>
        <w:t>..</w:t>
      </w:r>
      <w:r w:rsidRPr="003869B5">
        <w:rPr>
          <w:rStyle w:val="BodytextSpacing0pt"/>
          <w:sz w:val="36"/>
          <w:szCs w:val="36"/>
          <w:shd w:val="clear" w:color="auto" w:fill="80FFFF"/>
          <w:rtl/>
        </w:rPr>
        <w:t>.</w:t>
      </w:r>
      <w:r w:rsidRPr="003869B5">
        <w:rPr>
          <w:rStyle w:val="BodytextSpacing0pt"/>
          <w:sz w:val="36"/>
          <w:szCs w:val="36"/>
          <w:shd w:val="clear" w:color="auto" w:fill="80FFFF"/>
          <w:vertAlign w:val="superscript"/>
          <w:rtl/>
        </w:rPr>
        <w:t>4</w:t>
      </w:r>
    </w:p>
    <w:p w:rsidR="006C565E" w:rsidRPr="003869B5" w:rsidRDefault="00856756" w:rsidP="003C6E29">
      <w:pPr>
        <w:pStyle w:val="1"/>
        <w:shd w:val="clear" w:color="auto" w:fill="auto"/>
        <w:spacing w:after="485" w:line="354" w:lineRule="exact"/>
        <w:ind w:left="20" w:right="20" w:firstLine="380"/>
        <w:jc w:val="both"/>
        <w:rPr>
          <w:sz w:val="36"/>
          <w:szCs w:val="36"/>
          <w:rtl/>
        </w:rPr>
      </w:pPr>
      <w:r w:rsidRPr="003869B5">
        <w:rPr>
          <w:rStyle w:val="BodytextSpacing0pt"/>
          <w:sz w:val="36"/>
          <w:szCs w:val="36"/>
          <w:rtl/>
        </w:rPr>
        <w:t xml:space="preserve">כבר בשנה הראשונה להיותו </w:t>
      </w:r>
      <w:r w:rsidRPr="003869B5">
        <w:rPr>
          <w:rStyle w:val="BodytextSpacing0pt"/>
          <w:sz w:val="36"/>
          <w:szCs w:val="36"/>
          <w:shd w:val="clear" w:color="auto" w:fill="80FFFF"/>
          <w:rtl/>
        </w:rPr>
        <w:t>ב</w:t>
      </w:r>
      <w:r w:rsidR="00F43CB8">
        <w:rPr>
          <w:rStyle w:val="BodytextSpacing0pt"/>
          <w:rFonts w:hint="cs"/>
          <w:sz w:val="36"/>
          <w:szCs w:val="36"/>
          <w:shd w:val="clear" w:color="auto" w:fill="80FFFF"/>
          <w:rtl/>
        </w:rPr>
        <w:t>א</w:t>
      </w:r>
      <w:r w:rsidRPr="003869B5">
        <w:rPr>
          <w:rStyle w:val="BodytextSpacing0pt"/>
          <w:sz w:val="36"/>
          <w:szCs w:val="36"/>
          <w:shd w:val="clear" w:color="auto" w:fill="80FFFF"/>
          <w:rtl/>
        </w:rPr>
        <w:t>רץ,</w:t>
      </w:r>
      <w:r w:rsidRPr="003869B5">
        <w:rPr>
          <w:rStyle w:val="BodytextSpacing0pt"/>
          <w:sz w:val="36"/>
          <w:szCs w:val="36"/>
          <w:rtl/>
        </w:rPr>
        <w:t xml:space="preserve"> הוזמן ישראל להרצות על נושאים שונים שלא במסגרת עבודתו בגימנסיה. ד״ר שאול לוין, מי שהיה בגימנסיה מורה להיסטוריה והקים תנועת </w:t>
      </w:r>
      <w:r w:rsidR="00F43CB8">
        <w:rPr>
          <w:rStyle w:val="BodytextSpacing0pt"/>
          <w:rFonts w:hint="cs"/>
          <w:sz w:val="36"/>
          <w:szCs w:val="36"/>
          <w:rtl/>
        </w:rPr>
        <w:t>נ</w:t>
      </w:r>
      <w:r w:rsidRPr="003869B5">
        <w:rPr>
          <w:rStyle w:val="BodytextSpacing0pt"/>
          <w:sz w:val="36"/>
          <w:szCs w:val="36"/>
          <w:rtl/>
        </w:rPr>
        <w:t xml:space="preserve">וער בשם </w:t>
      </w:r>
      <w:r w:rsidRPr="003869B5">
        <w:rPr>
          <w:rStyle w:val="BodytextSpacing0pt"/>
          <w:sz w:val="36"/>
          <w:szCs w:val="36"/>
          <w:shd w:val="clear" w:color="auto" w:fill="80FFFF"/>
          <w:rtl/>
        </w:rPr>
        <w:t>״</w:t>
      </w:r>
      <w:r w:rsidRPr="003869B5">
        <w:rPr>
          <w:rStyle w:val="BodytextSpacing0pt"/>
          <w:sz w:val="36"/>
          <w:szCs w:val="36"/>
          <w:rtl/>
        </w:rPr>
        <w:t>הנוער העברי</w:t>
      </w:r>
      <w:r w:rsidRPr="003869B5">
        <w:rPr>
          <w:rStyle w:val="BodytextSpacing0pt"/>
          <w:sz w:val="36"/>
          <w:szCs w:val="36"/>
          <w:shd w:val="clear" w:color="auto" w:fill="80FFFF"/>
          <w:rtl/>
        </w:rPr>
        <w:t>״,</w:t>
      </w:r>
      <w:r w:rsidRPr="003869B5">
        <w:rPr>
          <w:rStyle w:val="BodytextSpacing0pt"/>
          <w:sz w:val="36"/>
          <w:szCs w:val="36"/>
          <w:rtl/>
        </w:rPr>
        <w:t xml:space="preserve"> היה נוהג להזמין אותו להרצות לפני חניכיו. רבים מבני הנוער ששמעו את</w:t>
      </w:r>
      <w:r w:rsidRPr="003869B5">
        <w:rPr>
          <w:rStyle w:val="BodytextSpacing0pt"/>
          <w:sz w:val="36"/>
          <w:szCs w:val="36"/>
          <w:shd w:val="clear" w:color="auto" w:fill="80FFFF"/>
          <w:rtl/>
        </w:rPr>
        <w:t xml:space="preserve"> </w:t>
      </w:r>
      <w:r w:rsidRPr="003869B5">
        <w:rPr>
          <w:rStyle w:val="BodytextSpacing0pt"/>
          <w:sz w:val="36"/>
          <w:szCs w:val="36"/>
          <w:rtl/>
        </w:rPr>
        <w:t>הרצאותיו יתגייסו במשך השנים הבאות לאצ״ל וללח״י.</w:t>
      </w:r>
    </w:p>
    <w:p w:rsidR="006C565E" w:rsidRPr="003869B5" w:rsidRDefault="00856756" w:rsidP="003C6E29">
      <w:pPr>
        <w:pStyle w:val="1"/>
        <w:shd w:val="clear" w:color="auto" w:fill="auto"/>
        <w:spacing w:after="65" w:line="348" w:lineRule="exact"/>
        <w:ind w:left="20" w:right="20" w:firstLine="380"/>
        <w:jc w:val="both"/>
        <w:rPr>
          <w:sz w:val="36"/>
          <w:szCs w:val="36"/>
          <w:rtl/>
        </w:rPr>
      </w:pPr>
      <w:r w:rsidRPr="003869B5">
        <w:rPr>
          <w:rStyle w:val="BodytextSpacing0pt"/>
          <w:sz w:val="36"/>
          <w:szCs w:val="36"/>
          <w:shd w:val="clear" w:color="auto" w:fill="80FFFF"/>
          <w:rtl/>
        </w:rPr>
        <w:t>״</w:t>
      </w:r>
      <w:r w:rsidRPr="003869B5">
        <w:rPr>
          <w:rStyle w:val="BodytextSpacing0pt"/>
          <w:sz w:val="36"/>
          <w:szCs w:val="36"/>
          <w:rtl/>
        </w:rPr>
        <w:t>חלום הוא עניין פרטי, חסר קונט</w:t>
      </w:r>
      <w:r w:rsidRPr="003869B5">
        <w:rPr>
          <w:rStyle w:val="BodytextSpacing0pt"/>
          <w:sz w:val="36"/>
          <w:szCs w:val="36"/>
          <w:shd w:val="clear" w:color="auto" w:fill="80FFFF"/>
          <w:rtl/>
        </w:rPr>
        <w:t>ר</w:t>
      </w:r>
      <w:r w:rsidRPr="003869B5">
        <w:rPr>
          <w:rStyle w:val="BodytextSpacing0pt"/>
          <w:sz w:val="36"/>
          <w:szCs w:val="36"/>
          <w:rtl/>
        </w:rPr>
        <w:t>ולה. חזון הוא עניין כללי ויש לו קונטרולה על הדמיון.</w:t>
      </w:r>
      <w:r w:rsidRPr="003869B5">
        <w:rPr>
          <w:rStyle w:val="BodytextSpacing0pt"/>
          <w:sz w:val="36"/>
          <w:szCs w:val="36"/>
          <w:shd w:val="clear" w:color="auto" w:fill="80FFFF"/>
          <w:rtl/>
        </w:rPr>
        <w:t xml:space="preserve"> </w:t>
      </w:r>
      <w:r w:rsidRPr="003869B5">
        <w:rPr>
          <w:rStyle w:val="BodytextSpacing0pt"/>
          <w:sz w:val="36"/>
          <w:szCs w:val="36"/>
          <w:rtl/>
        </w:rPr>
        <w:t>חלום הוא ביטוי למאוויים בלתי מאורגנים. חז</w:t>
      </w:r>
      <w:r w:rsidR="00F43CB8">
        <w:rPr>
          <w:rStyle w:val="BodytextSpacing0pt"/>
          <w:rFonts w:hint="cs"/>
          <w:sz w:val="36"/>
          <w:szCs w:val="36"/>
          <w:rtl/>
        </w:rPr>
        <w:t>ון</w:t>
      </w:r>
      <w:r w:rsidRPr="003869B5">
        <w:rPr>
          <w:rStyle w:val="BodytextSpacing0pt"/>
          <w:sz w:val="36"/>
          <w:szCs w:val="36"/>
          <w:rtl/>
        </w:rPr>
        <w:t xml:space="preserve"> הוא ביטוי של כיסופים רציונליים. יאיר הפך חלומות לחזון. - </w:t>
      </w:r>
      <w:r w:rsidRPr="003869B5">
        <w:rPr>
          <w:rStyle w:val="BodytextSpacing0pt"/>
          <w:sz w:val="36"/>
          <w:szCs w:val="36"/>
          <w:shd w:val="clear" w:color="auto" w:fill="80FFFF"/>
          <w:rtl/>
        </w:rPr>
        <w:t>־</w:t>
      </w:r>
      <w:r w:rsidRPr="003869B5">
        <w:rPr>
          <w:rStyle w:val="BodytextSpacing0pt"/>
          <w:sz w:val="36"/>
          <w:szCs w:val="36"/>
          <w:rtl/>
        </w:rPr>
        <w:t xml:space="preserve"> הקל</w:t>
      </w:r>
      <w:r w:rsidR="00F43CB8">
        <w:rPr>
          <w:rStyle w:val="BodytextSpacing0pt"/>
          <w:rFonts w:hint="cs"/>
          <w:sz w:val="36"/>
          <w:szCs w:val="36"/>
          <w:rtl/>
        </w:rPr>
        <w:t>ס</w:t>
      </w:r>
      <w:r w:rsidRPr="003869B5">
        <w:rPr>
          <w:rStyle w:val="BodytextSpacing0pt"/>
          <w:sz w:val="36"/>
          <w:szCs w:val="36"/>
          <w:rtl/>
        </w:rPr>
        <w:t>יות והרומנטיות של יאיר מול האכ</w:t>
      </w:r>
      <w:r w:rsidRPr="003869B5">
        <w:rPr>
          <w:rStyle w:val="BodytextSpacing0pt"/>
          <w:sz w:val="36"/>
          <w:szCs w:val="36"/>
          <w:shd w:val="clear" w:color="auto" w:fill="80FFFF"/>
          <w:rtl/>
        </w:rPr>
        <w:t>ס</w:t>
      </w:r>
      <w:r w:rsidRPr="003869B5">
        <w:rPr>
          <w:rStyle w:val="BodytextSpacing0pt"/>
          <w:sz w:val="36"/>
          <w:szCs w:val="36"/>
          <w:rtl/>
        </w:rPr>
        <w:t>זי</w:t>
      </w:r>
      <w:r w:rsidRPr="003869B5">
        <w:rPr>
          <w:rStyle w:val="BodytextSpacing0pt"/>
          <w:sz w:val="36"/>
          <w:szCs w:val="36"/>
          <w:shd w:val="clear" w:color="auto" w:fill="80FFFF"/>
          <w:rtl/>
        </w:rPr>
        <w:t>ס</w:t>
      </w:r>
      <w:r w:rsidRPr="003869B5">
        <w:rPr>
          <w:rStyle w:val="BodytextSpacing0pt"/>
          <w:sz w:val="36"/>
          <w:szCs w:val="36"/>
          <w:rtl/>
        </w:rPr>
        <w:t>טנצליזם הציוני והאכסזי</w:t>
      </w:r>
      <w:r w:rsidRPr="003869B5">
        <w:rPr>
          <w:rStyle w:val="BodytextSpacing0pt"/>
          <w:sz w:val="36"/>
          <w:szCs w:val="36"/>
          <w:shd w:val="clear" w:color="auto" w:fill="80FFFF"/>
          <w:rtl/>
        </w:rPr>
        <w:t>ס</w:t>
      </w:r>
      <w:r w:rsidRPr="003869B5">
        <w:rPr>
          <w:rStyle w:val="BodytextSpacing0pt"/>
          <w:sz w:val="36"/>
          <w:szCs w:val="36"/>
          <w:rtl/>
        </w:rPr>
        <w:t>טנצליזם הישראלי שהוא בלי שורשים ועל כן בלי פי</w:t>
      </w:r>
      <w:r w:rsidRPr="003869B5">
        <w:rPr>
          <w:rStyle w:val="BodytextSpacing0pt"/>
          <w:sz w:val="36"/>
          <w:szCs w:val="36"/>
          <w:shd w:val="clear" w:color="auto" w:fill="80FFFF"/>
          <w:rtl/>
        </w:rPr>
        <w:t>ר</w:t>
      </w:r>
      <w:r w:rsidRPr="003869B5">
        <w:rPr>
          <w:rStyle w:val="BodytextSpacing0pt"/>
          <w:sz w:val="36"/>
          <w:szCs w:val="36"/>
          <w:rtl/>
        </w:rPr>
        <w:t>ות</w:t>
      </w:r>
      <w:r w:rsidRPr="003869B5">
        <w:rPr>
          <w:rStyle w:val="BodytextSpacing0pt"/>
          <w:sz w:val="36"/>
          <w:szCs w:val="36"/>
          <w:shd w:val="clear" w:color="auto" w:fill="80FFFF"/>
          <w:rtl/>
        </w:rPr>
        <w:t>״,</w:t>
      </w:r>
      <w:r w:rsidRPr="003869B5">
        <w:rPr>
          <w:rStyle w:val="BodytextSpacing0pt"/>
          <w:sz w:val="36"/>
          <w:szCs w:val="36"/>
          <w:rtl/>
        </w:rPr>
        <w:t xml:space="preserve"> כתב ישראל ביומנו</w:t>
      </w:r>
      <w:r w:rsidRPr="003869B5">
        <w:rPr>
          <w:rStyle w:val="BodytextSpacing0pt"/>
          <w:sz w:val="36"/>
          <w:szCs w:val="36"/>
          <w:shd w:val="clear" w:color="auto" w:fill="80FFFF"/>
          <w:rtl/>
        </w:rPr>
        <w:t>.</w:t>
      </w:r>
      <w:r w:rsidRPr="003869B5">
        <w:rPr>
          <w:rStyle w:val="BodytextSpacing0pt"/>
          <w:sz w:val="36"/>
          <w:szCs w:val="36"/>
          <w:shd w:val="clear" w:color="auto" w:fill="80FFFF"/>
          <w:vertAlign w:val="superscript"/>
          <w:rtl/>
        </w:rPr>
        <w:t>9</w:t>
      </w:r>
    </w:p>
    <w:p w:rsidR="00F43CB8" w:rsidRDefault="00856756" w:rsidP="003C6E29">
      <w:pPr>
        <w:pStyle w:val="1"/>
        <w:shd w:val="clear" w:color="auto" w:fill="auto"/>
        <w:spacing w:line="342" w:lineRule="exact"/>
        <w:ind w:left="20" w:right="20" w:firstLine="380"/>
        <w:jc w:val="both"/>
        <w:rPr>
          <w:sz w:val="36"/>
          <w:szCs w:val="36"/>
          <w:rtl/>
        </w:rPr>
      </w:pPr>
      <w:r w:rsidRPr="003869B5">
        <w:rPr>
          <w:rStyle w:val="BodytextSpacing0pt"/>
          <w:sz w:val="36"/>
          <w:szCs w:val="36"/>
          <w:rtl/>
        </w:rPr>
        <w:t xml:space="preserve">אברהם אמפר היה מתאם את פגישותיו עם יאיר. לרוב הן נערכו בשעת לילה מאוחרת, בקרן של רחוב, כשפניו של יאיר לוטים </w:t>
      </w:r>
      <w:r w:rsidRPr="003869B5">
        <w:rPr>
          <w:rStyle w:val="BodytextSpacing0pt"/>
          <w:sz w:val="36"/>
          <w:szCs w:val="36"/>
          <w:shd w:val="clear" w:color="auto" w:fill="80FFFF"/>
          <w:rtl/>
        </w:rPr>
        <w:t>ב</w:t>
      </w:r>
      <w:r w:rsidRPr="003869B5">
        <w:rPr>
          <w:rStyle w:val="BodytextSpacing0pt"/>
          <w:sz w:val="36"/>
          <w:szCs w:val="36"/>
          <w:rtl/>
        </w:rPr>
        <w:t>חשי</w:t>
      </w:r>
      <w:r w:rsidRPr="003869B5">
        <w:rPr>
          <w:rStyle w:val="BodytextSpacing0pt"/>
          <w:sz w:val="36"/>
          <w:szCs w:val="36"/>
          <w:shd w:val="clear" w:color="auto" w:fill="80FFFF"/>
          <w:rtl/>
        </w:rPr>
        <w:t>כ</w:t>
      </w:r>
      <w:r w:rsidRPr="003869B5">
        <w:rPr>
          <w:rStyle w:val="BodytextSpacing0pt"/>
          <w:sz w:val="36"/>
          <w:szCs w:val="36"/>
          <w:rtl/>
        </w:rPr>
        <w:t xml:space="preserve">ה וישראל כמעט ולא רואה את תווי פניו, רק מקשיב לקולו השקט והבוטח. באחת הפגישות מסר לו יאיר את </w:t>
      </w:r>
      <w:r w:rsidRPr="003869B5">
        <w:rPr>
          <w:rStyle w:val="BodytextSpacing0pt"/>
          <w:sz w:val="36"/>
          <w:szCs w:val="36"/>
          <w:shd w:val="clear" w:color="auto" w:fill="80FFFF"/>
          <w:rtl/>
        </w:rPr>
        <w:t>״</w:t>
      </w:r>
      <w:r w:rsidRPr="003869B5">
        <w:rPr>
          <w:rStyle w:val="BodytextSpacing0pt"/>
          <w:sz w:val="36"/>
          <w:szCs w:val="36"/>
          <w:rtl/>
        </w:rPr>
        <w:t>עיקרי התחייה</w:t>
      </w:r>
      <w:r w:rsidRPr="003869B5">
        <w:rPr>
          <w:rStyle w:val="BodytextSpacing0pt"/>
          <w:sz w:val="36"/>
          <w:szCs w:val="36"/>
          <w:shd w:val="clear" w:color="auto" w:fill="80FFFF"/>
          <w:rtl/>
        </w:rPr>
        <w:t>״</w:t>
      </w:r>
      <w:r w:rsidRPr="003869B5">
        <w:rPr>
          <w:rStyle w:val="BodytextSpacing0pt"/>
          <w:sz w:val="36"/>
          <w:szCs w:val="36"/>
          <w:rtl/>
        </w:rPr>
        <w:t xml:space="preserve"> וביקשו להרחיבם בפרשנותו. את </w:t>
      </w:r>
      <w:r w:rsidRPr="003869B5">
        <w:rPr>
          <w:rStyle w:val="BodytextSpacing0pt"/>
          <w:sz w:val="36"/>
          <w:szCs w:val="36"/>
          <w:shd w:val="clear" w:color="auto" w:fill="80FFFF"/>
          <w:rtl/>
        </w:rPr>
        <w:t>״</w:t>
      </w:r>
      <w:r w:rsidRPr="003869B5">
        <w:rPr>
          <w:rStyle w:val="BodytextSpacing0pt"/>
          <w:sz w:val="36"/>
          <w:szCs w:val="36"/>
          <w:rtl/>
        </w:rPr>
        <w:t>עיקרי התחייה</w:t>
      </w:r>
      <w:r w:rsidRPr="003869B5">
        <w:rPr>
          <w:rStyle w:val="BodytextSpacing0pt"/>
          <w:sz w:val="36"/>
          <w:szCs w:val="36"/>
          <w:shd w:val="clear" w:color="auto" w:fill="80FFFF"/>
          <w:rtl/>
        </w:rPr>
        <w:t>״</w:t>
      </w:r>
      <w:r w:rsidRPr="003869B5">
        <w:rPr>
          <w:rStyle w:val="BodytextSpacing0pt"/>
          <w:sz w:val="36"/>
          <w:szCs w:val="36"/>
          <w:rtl/>
        </w:rPr>
        <w:t xml:space="preserve"> כתב יאיר בשנת ת״ש, וברקע לכתיבתם עמדו נצחונותיו של רומל בצפון־ אפריקה והתקרבותו אל גבול מצרים מצד אחד, ומצד שני שערי הארץ נעולים בפני מתי מעט הפליטים היהודיים שהצליחו להימלט ממוראות המלחמה באירופה. ואעפ</w:t>
      </w:r>
      <w:r w:rsidRPr="003869B5">
        <w:rPr>
          <w:rStyle w:val="BodytextSpacing0pt"/>
          <w:sz w:val="36"/>
          <w:szCs w:val="36"/>
          <w:shd w:val="clear" w:color="auto" w:fill="80FFFF"/>
          <w:rtl/>
        </w:rPr>
        <w:t>״</w:t>
      </w:r>
      <w:r w:rsidR="00F43CB8">
        <w:rPr>
          <w:rStyle w:val="BodytextSpacing0pt"/>
          <w:rFonts w:hint="cs"/>
          <w:sz w:val="36"/>
          <w:szCs w:val="36"/>
          <w:rtl/>
        </w:rPr>
        <w:t>כ</w:t>
      </w:r>
      <w:r w:rsidRPr="003869B5">
        <w:rPr>
          <w:rStyle w:val="BodytextSpacing0pt"/>
          <w:sz w:val="36"/>
          <w:szCs w:val="36"/>
          <w:rtl/>
        </w:rPr>
        <w:t xml:space="preserve"> </w:t>
      </w:r>
      <w:r w:rsidRPr="003869B5">
        <w:rPr>
          <w:rStyle w:val="BodytextSpacing0pt"/>
          <w:sz w:val="36"/>
          <w:szCs w:val="36"/>
          <w:shd w:val="clear" w:color="auto" w:fill="80FFFF"/>
          <w:rtl/>
        </w:rPr>
        <w:t>״</w:t>
      </w:r>
      <w:r w:rsidRPr="003869B5">
        <w:rPr>
          <w:rStyle w:val="BodytextSpacing0pt"/>
          <w:sz w:val="36"/>
          <w:szCs w:val="36"/>
          <w:rtl/>
        </w:rPr>
        <w:t>עיקרי התחיה</w:t>
      </w:r>
      <w:r w:rsidRPr="003869B5">
        <w:rPr>
          <w:rStyle w:val="BodytextSpacing0pt"/>
          <w:sz w:val="36"/>
          <w:szCs w:val="36"/>
          <w:shd w:val="clear" w:color="auto" w:fill="80FFFF"/>
          <w:rtl/>
        </w:rPr>
        <w:t>״</w:t>
      </w:r>
      <w:r w:rsidRPr="003869B5">
        <w:rPr>
          <w:rStyle w:val="BodytextSpacing0pt"/>
          <w:sz w:val="36"/>
          <w:szCs w:val="36"/>
          <w:rtl/>
        </w:rPr>
        <w:t xml:space="preserve"> קרא להם יאיר, כשהוא מבקש להקרין אופטימיות ואמונה שלמה בייעודו של עם ישראל.</w:t>
      </w:r>
    </w:p>
    <w:p w:rsidR="006C565E" w:rsidRPr="003869B5" w:rsidRDefault="006C565E" w:rsidP="003C6E29">
      <w:pPr>
        <w:pStyle w:val="1"/>
        <w:shd w:val="clear" w:color="auto" w:fill="auto"/>
        <w:spacing w:line="342" w:lineRule="exact"/>
        <w:ind w:left="20" w:right="20" w:firstLine="380"/>
        <w:jc w:val="both"/>
        <w:rPr>
          <w:sz w:val="36"/>
          <w:szCs w:val="36"/>
          <w:rtl/>
        </w:rPr>
      </w:pPr>
    </w:p>
    <w:p w:rsidR="006C565E" w:rsidRPr="003869B5" w:rsidRDefault="00856756" w:rsidP="003C6E29">
      <w:pPr>
        <w:pStyle w:val="Bodytext61"/>
        <w:shd w:val="clear" w:color="auto" w:fill="auto"/>
        <w:spacing w:before="0" w:after="60" w:line="348" w:lineRule="exact"/>
        <w:ind w:left="60" w:right="40" w:firstLine="380"/>
        <w:rPr>
          <w:sz w:val="32"/>
          <w:szCs w:val="32"/>
          <w:rtl/>
        </w:rPr>
      </w:pPr>
      <w:r w:rsidRPr="003869B5">
        <w:rPr>
          <w:rStyle w:val="Bodytext60"/>
          <w:sz w:val="32"/>
          <w:szCs w:val="32"/>
          <w:shd w:val="clear" w:color="auto" w:fill="80FFFF"/>
          <w:rtl/>
        </w:rPr>
        <w:t>״</w:t>
      </w:r>
      <w:r w:rsidRPr="003869B5">
        <w:rPr>
          <w:rStyle w:val="Bodytext60"/>
          <w:sz w:val="32"/>
          <w:szCs w:val="32"/>
          <w:rtl/>
        </w:rPr>
        <w:t>בעיקרי התחייה גובש גיבוש של פרוזה ולשון מדינית פרוגרמטית כל מה שבער באש השירה</w:t>
      </w:r>
      <w:r w:rsidRPr="003869B5">
        <w:rPr>
          <w:rStyle w:val="Bodytext60"/>
          <w:sz w:val="32"/>
          <w:szCs w:val="32"/>
          <w:shd w:val="clear" w:color="auto" w:fill="80FFFF"/>
          <w:rtl/>
        </w:rPr>
        <w:t xml:space="preserve"> </w:t>
      </w:r>
      <w:r w:rsidRPr="003869B5">
        <w:rPr>
          <w:rStyle w:val="Bodytext60"/>
          <w:sz w:val="32"/>
          <w:szCs w:val="32"/>
          <w:rtl/>
        </w:rPr>
        <w:t>הנבואית של אצ״ג, גאולה שלמה</w:t>
      </w:r>
      <w:r w:rsidRPr="003869B5">
        <w:rPr>
          <w:rStyle w:val="Bodytext60"/>
          <w:sz w:val="32"/>
          <w:szCs w:val="32"/>
          <w:shd w:val="clear" w:color="auto" w:fill="80FFFF"/>
          <w:rtl/>
        </w:rPr>
        <w:t>,</w:t>
      </w:r>
      <w:r w:rsidRPr="003869B5">
        <w:rPr>
          <w:rStyle w:val="Bodytext60"/>
          <w:sz w:val="32"/>
          <w:szCs w:val="32"/>
          <w:rtl/>
        </w:rPr>
        <w:t xml:space="preserve"> אדנות</w:t>
      </w:r>
      <w:r w:rsidRPr="003869B5">
        <w:rPr>
          <w:rStyle w:val="Bodytext60"/>
          <w:sz w:val="32"/>
          <w:szCs w:val="32"/>
          <w:shd w:val="clear" w:color="auto" w:fill="80FFFF"/>
          <w:rtl/>
        </w:rPr>
        <w:t>,</w:t>
      </w:r>
      <w:r w:rsidRPr="003869B5">
        <w:rPr>
          <w:rStyle w:val="Bodytext60"/>
          <w:sz w:val="32"/>
          <w:szCs w:val="32"/>
          <w:rtl/>
        </w:rPr>
        <w:t xml:space="preserve"> תקווה ובטחון מלאים</w:t>
      </w:r>
      <w:r w:rsidRPr="003869B5">
        <w:rPr>
          <w:rStyle w:val="Bodytext60"/>
          <w:sz w:val="32"/>
          <w:szCs w:val="32"/>
          <w:shd w:val="clear" w:color="auto" w:fill="80FFFF"/>
          <w:rtl/>
        </w:rPr>
        <w:t>״,</w:t>
      </w:r>
      <w:r w:rsidRPr="003869B5">
        <w:rPr>
          <w:rStyle w:val="Bodytext60"/>
          <w:sz w:val="32"/>
          <w:szCs w:val="32"/>
          <w:shd w:val="clear" w:color="auto" w:fill="80FFFF"/>
          <w:vertAlign w:val="superscript"/>
          <w:rtl/>
        </w:rPr>
        <w:t>10</w:t>
      </w:r>
    </w:p>
    <w:p w:rsidR="006C565E" w:rsidRPr="003869B5" w:rsidRDefault="00856756" w:rsidP="003C6E29">
      <w:pPr>
        <w:pStyle w:val="Bodytext61"/>
        <w:shd w:val="clear" w:color="auto" w:fill="auto"/>
        <w:spacing w:before="0" w:after="60" w:line="348" w:lineRule="exact"/>
        <w:ind w:left="60" w:right="40" w:firstLine="380"/>
        <w:rPr>
          <w:sz w:val="32"/>
          <w:szCs w:val="32"/>
          <w:rtl/>
        </w:rPr>
      </w:pPr>
      <w:r w:rsidRPr="003869B5">
        <w:rPr>
          <w:rStyle w:val="Bodytext60"/>
          <w:sz w:val="32"/>
          <w:szCs w:val="32"/>
          <w:rtl/>
        </w:rPr>
        <w:t>המעיין ב״עיק</w:t>
      </w:r>
      <w:r w:rsidRPr="003869B5">
        <w:rPr>
          <w:rStyle w:val="Bodytext60"/>
          <w:sz w:val="32"/>
          <w:szCs w:val="32"/>
          <w:shd w:val="clear" w:color="auto" w:fill="80FFFF"/>
          <w:rtl/>
        </w:rPr>
        <w:t>ר</w:t>
      </w:r>
      <w:r w:rsidRPr="003869B5">
        <w:rPr>
          <w:rStyle w:val="Bodytext60"/>
          <w:sz w:val="32"/>
          <w:szCs w:val="32"/>
          <w:rtl/>
        </w:rPr>
        <w:t>י התחייה</w:t>
      </w:r>
      <w:r w:rsidRPr="003869B5">
        <w:rPr>
          <w:rStyle w:val="Bodytext60"/>
          <w:sz w:val="32"/>
          <w:szCs w:val="32"/>
          <w:shd w:val="clear" w:color="auto" w:fill="80FFFF"/>
          <w:rtl/>
        </w:rPr>
        <w:t>״</w:t>
      </w:r>
      <w:r w:rsidRPr="003869B5">
        <w:rPr>
          <w:rStyle w:val="Bodytext60"/>
          <w:sz w:val="32"/>
          <w:szCs w:val="32"/>
          <w:rtl/>
        </w:rPr>
        <w:t xml:space="preserve"> מוצא שהם מושתתים רק על נקודות של חיוב. אין למצוא בהם למשל את המושג אנטישמיות </w:t>
      </w:r>
      <w:r w:rsidRPr="003869B5">
        <w:rPr>
          <w:rStyle w:val="Bodytext60"/>
          <w:sz w:val="32"/>
          <w:szCs w:val="32"/>
          <w:shd w:val="clear" w:color="auto" w:fill="80FFFF"/>
          <w:rtl/>
        </w:rPr>
        <w:t>-</w:t>
      </w:r>
      <w:r w:rsidRPr="003869B5">
        <w:rPr>
          <w:rStyle w:val="Bodytext60"/>
          <w:sz w:val="32"/>
          <w:szCs w:val="32"/>
          <w:rtl/>
        </w:rPr>
        <w:t xml:space="preserve"> הנחת יסוד שלילית, שהיתה מקובלת על התנועה הציונית</w:t>
      </w:r>
      <w:r w:rsidRPr="003869B5">
        <w:rPr>
          <w:rStyle w:val="Bodytext60"/>
          <w:sz w:val="32"/>
          <w:szCs w:val="32"/>
          <w:shd w:val="clear" w:color="auto" w:fill="80FFFF"/>
          <w:rtl/>
        </w:rPr>
        <w:t>.</w:t>
      </w:r>
      <w:r w:rsidRPr="003869B5">
        <w:rPr>
          <w:rStyle w:val="Bodytext60"/>
          <w:sz w:val="32"/>
          <w:szCs w:val="32"/>
          <w:rtl/>
        </w:rPr>
        <w:t xml:space="preserve"> אצל יאיר, הרצון בגאולה היה טבעי ושואב את עצמותו מתרבות ישראל לדורותיה ואינו בא כתגובה למעשיהם של הגויים, ולכן לא נזכרים בעיקרים הבריטים ולא </w:t>
      </w:r>
      <w:r w:rsidRPr="003869B5">
        <w:rPr>
          <w:rStyle w:val="Bodytext60"/>
          <w:sz w:val="32"/>
          <w:szCs w:val="32"/>
          <w:rtl/>
        </w:rPr>
        <w:lastRenderedPageBreak/>
        <w:t xml:space="preserve">הערבים. במונח </w:t>
      </w:r>
      <w:r w:rsidRPr="003869B5">
        <w:rPr>
          <w:rStyle w:val="Bodytext60"/>
          <w:sz w:val="32"/>
          <w:szCs w:val="32"/>
          <w:shd w:val="clear" w:color="auto" w:fill="80FFFF"/>
          <w:rtl/>
        </w:rPr>
        <w:t>״</w:t>
      </w:r>
      <w:r w:rsidRPr="003869B5">
        <w:rPr>
          <w:rStyle w:val="Bodytext60"/>
          <w:sz w:val="32"/>
          <w:szCs w:val="32"/>
          <w:rtl/>
        </w:rPr>
        <w:t>שלטון זר</w:t>
      </w:r>
      <w:r w:rsidR="003C38C4">
        <w:rPr>
          <w:rStyle w:val="Bodytext60"/>
          <w:rFonts w:hint="cs"/>
          <w:sz w:val="32"/>
          <w:szCs w:val="32"/>
          <w:rtl/>
        </w:rPr>
        <w:t>"</w:t>
      </w:r>
      <w:r w:rsidRPr="003869B5">
        <w:rPr>
          <w:rStyle w:val="Bodytext60"/>
          <w:sz w:val="32"/>
          <w:szCs w:val="32"/>
          <w:rtl/>
        </w:rPr>
        <w:t xml:space="preserve"> שהוא נתן לו תוקף</w:t>
      </w:r>
      <w:r w:rsidRPr="003869B5">
        <w:rPr>
          <w:rStyle w:val="Bodytext60"/>
          <w:sz w:val="32"/>
          <w:szCs w:val="32"/>
          <w:shd w:val="clear" w:color="auto" w:fill="80FFFF"/>
          <w:rtl/>
        </w:rPr>
        <w:t>,</w:t>
      </w:r>
      <w:r w:rsidRPr="003869B5">
        <w:rPr>
          <w:rStyle w:val="Bodytext60"/>
          <w:sz w:val="32"/>
          <w:szCs w:val="32"/>
          <w:rtl/>
        </w:rPr>
        <w:t xml:space="preserve"> יש עמדה עקרונית</w:t>
      </w:r>
      <w:r w:rsidRPr="003869B5">
        <w:rPr>
          <w:rStyle w:val="Bodytext60"/>
          <w:sz w:val="32"/>
          <w:szCs w:val="32"/>
          <w:shd w:val="clear" w:color="auto" w:fill="80FFFF"/>
          <w:rtl/>
        </w:rPr>
        <w:t>,</w:t>
      </w:r>
      <w:r w:rsidRPr="003869B5">
        <w:rPr>
          <w:rStyle w:val="Bodytext60"/>
          <w:sz w:val="32"/>
          <w:szCs w:val="32"/>
          <w:rtl/>
        </w:rPr>
        <w:t xml:space="preserve"> שכן לפני שנים שלטו בארץ התורכים, והיום שולטים האנגלים, מכאן שכל שלטון נוכרי בארץ הוא בבחינת שלטון זר</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70" w:line="348" w:lineRule="exact"/>
        <w:ind w:left="60" w:right="40" w:firstLine="380"/>
        <w:rPr>
          <w:sz w:val="32"/>
          <w:szCs w:val="32"/>
          <w:rtl/>
        </w:rPr>
      </w:pPr>
      <w:r w:rsidRPr="003869B5">
        <w:rPr>
          <w:rStyle w:val="Bodytext60"/>
          <w:sz w:val="32"/>
          <w:szCs w:val="32"/>
          <w:rtl/>
        </w:rPr>
        <w:t xml:space="preserve">אמונתו האופטימית של יאיר היתה גם לחם חוקו של ישראל. עכשיו, כשמוטל היה עליו לפרש את </w:t>
      </w:r>
      <w:r w:rsidRPr="003869B5">
        <w:rPr>
          <w:rStyle w:val="Bodytext60"/>
          <w:sz w:val="32"/>
          <w:szCs w:val="32"/>
          <w:shd w:val="clear" w:color="auto" w:fill="80FFFF"/>
          <w:rtl/>
        </w:rPr>
        <w:t>״</w:t>
      </w:r>
      <w:r w:rsidRPr="003869B5">
        <w:rPr>
          <w:rStyle w:val="Bodytext60"/>
          <w:sz w:val="32"/>
          <w:szCs w:val="32"/>
          <w:rtl/>
        </w:rPr>
        <w:t>עיקרי התחייה</w:t>
      </w:r>
      <w:r w:rsidR="003C38C4">
        <w:rPr>
          <w:rStyle w:val="Bodytext60"/>
          <w:rFonts w:hint="cs"/>
          <w:sz w:val="32"/>
          <w:szCs w:val="32"/>
          <w:rtl/>
        </w:rPr>
        <w:t>"</w:t>
      </w:r>
      <w:r w:rsidRPr="003869B5">
        <w:rPr>
          <w:rStyle w:val="Bodytext60"/>
          <w:sz w:val="32"/>
          <w:szCs w:val="32"/>
          <w:rtl/>
        </w:rPr>
        <w:t xml:space="preserve"> יכול היה לבטא את רעיונותיו על ייחודו של עם ישראל בין העמים, על דרכה של הציונות, ועל גאולת ישראל. בכתב יד צפוף</w:t>
      </w:r>
      <w:r w:rsidRPr="003869B5">
        <w:rPr>
          <w:rStyle w:val="Bodytext60"/>
          <w:sz w:val="32"/>
          <w:szCs w:val="32"/>
          <w:shd w:val="clear" w:color="auto" w:fill="80FFFF"/>
          <w:rtl/>
        </w:rPr>
        <w:t>-</w:t>
      </w:r>
      <w:r w:rsidRPr="003869B5">
        <w:rPr>
          <w:rStyle w:val="Bodytext60"/>
          <w:sz w:val="32"/>
          <w:szCs w:val="32"/>
          <w:rtl/>
        </w:rPr>
        <w:t xml:space="preserve"> הוא מילא מחברת שלמה שכריכתה שחורה, כשהוא מרחיב, כמעט בהיקף של מאמר, כל סעיף וסעיף. הוא היה בטוח שבכוחם של העיקרים </w:t>
      </w:r>
      <w:r w:rsidRPr="003869B5">
        <w:rPr>
          <w:rStyle w:val="Bodytext60"/>
          <w:sz w:val="32"/>
          <w:szCs w:val="32"/>
          <w:shd w:val="clear" w:color="auto" w:fill="80FFFF"/>
          <w:rtl/>
        </w:rPr>
        <w:t>״</w:t>
      </w:r>
      <w:r w:rsidRPr="003869B5">
        <w:rPr>
          <w:rStyle w:val="Bodytext60"/>
          <w:sz w:val="32"/>
          <w:szCs w:val="32"/>
          <w:rtl/>
        </w:rPr>
        <w:t>לחנך דור של לוחמים שיהיו נאמנים לרעיון תקומתה של מלכות ישראל</w:t>
      </w:r>
      <w:r w:rsidRPr="003869B5">
        <w:rPr>
          <w:rStyle w:val="Bodytext60"/>
          <w:sz w:val="32"/>
          <w:szCs w:val="32"/>
          <w:shd w:val="clear" w:color="auto" w:fill="80FFFF"/>
          <w:rtl/>
        </w:rPr>
        <w:t>״.</w:t>
      </w:r>
      <w:r w:rsidRPr="003869B5">
        <w:rPr>
          <w:rStyle w:val="Bodytext60"/>
          <w:sz w:val="32"/>
          <w:szCs w:val="32"/>
          <w:rtl/>
        </w:rPr>
        <w:t xml:space="preserve"> מאמין היה, שאף</w:t>
      </w:r>
      <w:r w:rsidRPr="003869B5">
        <w:rPr>
          <w:rStyle w:val="Bodytext60"/>
          <w:sz w:val="32"/>
          <w:szCs w:val="32"/>
          <w:shd w:val="clear" w:color="auto" w:fill="80FFFF"/>
          <w:rtl/>
        </w:rPr>
        <w:t xml:space="preserve"> </w:t>
      </w:r>
      <w:r w:rsidRPr="003869B5">
        <w:rPr>
          <w:rStyle w:val="Bodytext60"/>
          <w:sz w:val="32"/>
          <w:szCs w:val="32"/>
          <w:rtl/>
        </w:rPr>
        <w:t>הספקניים והבלתי מאמינים, סופם שיי</w:t>
      </w:r>
      <w:r w:rsidRPr="003869B5">
        <w:rPr>
          <w:rStyle w:val="Bodytext60"/>
          <w:sz w:val="32"/>
          <w:szCs w:val="32"/>
          <w:shd w:val="clear" w:color="auto" w:fill="80FFFF"/>
          <w:rtl/>
        </w:rPr>
        <w:t>ס</w:t>
      </w:r>
      <w:r w:rsidRPr="003869B5">
        <w:rPr>
          <w:rStyle w:val="Bodytext60"/>
          <w:sz w:val="32"/>
          <w:szCs w:val="32"/>
          <w:rtl/>
        </w:rPr>
        <w:t xml:space="preserve">חפו גם הם באמונה </w:t>
      </w:r>
      <w:r w:rsidRPr="003869B5">
        <w:rPr>
          <w:rStyle w:val="Bodytext60"/>
          <w:sz w:val="32"/>
          <w:szCs w:val="32"/>
          <w:shd w:val="clear" w:color="auto" w:fill="80FFFF"/>
          <w:rtl/>
        </w:rPr>
        <w:t>״</w:t>
      </w:r>
      <w:r w:rsidRPr="003869B5">
        <w:rPr>
          <w:rStyle w:val="Bodytext60"/>
          <w:sz w:val="32"/>
          <w:szCs w:val="32"/>
          <w:rtl/>
        </w:rPr>
        <w:t>בתנועת שחרור הלוחמת ומתבס</w:t>
      </w:r>
      <w:r w:rsidRPr="003869B5">
        <w:rPr>
          <w:rStyle w:val="Bodytext60"/>
          <w:sz w:val="32"/>
          <w:szCs w:val="32"/>
          <w:shd w:val="clear" w:color="auto" w:fill="80FFFF"/>
          <w:rtl/>
        </w:rPr>
        <w:t>ס</w:t>
      </w:r>
      <w:r w:rsidRPr="003869B5">
        <w:rPr>
          <w:rStyle w:val="Bodytext60"/>
          <w:sz w:val="32"/>
          <w:szCs w:val="32"/>
          <w:rtl/>
        </w:rPr>
        <w:t xml:space="preserve">ת על רצון הגאולה החיובי במעמקי העם והזמנים </w:t>
      </w:r>
      <w:r w:rsidRPr="003869B5">
        <w:rPr>
          <w:rStyle w:val="Bodytext60"/>
          <w:sz w:val="32"/>
          <w:szCs w:val="32"/>
          <w:shd w:val="clear" w:color="auto" w:fill="80FFFF"/>
          <w:rtl/>
        </w:rPr>
        <w:t>־</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 xml:space="preserve"> לא תגובה, כי אם רצון עצמי לחרות ולמלכות</w:t>
      </w:r>
      <w:r w:rsidRPr="003869B5">
        <w:rPr>
          <w:rStyle w:val="Bodytext60"/>
          <w:sz w:val="32"/>
          <w:szCs w:val="32"/>
          <w:shd w:val="clear" w:color="auto" w:fill="80FFFF"/>
          <w:rtl/>
        </w:rPr>
        <w:t>״.</w:t>
      </w:r>
      <w:r w:rsidRPr="003869B5">
        <w:rPr>
          <w:rStyle w:val="Bodytext60"/>
          <w:sz w:val="32"/>
          <w:szCs w:val="32"/>
          <w:shd w:val="clear" w:color="auto" w:fill="80FFFF"/>
          <w:vertAlign w:val="superscript"/>
          <w:rtl/>
        </w:rPr>
        <w:t>11</w:t>
      </w:r>
    </w:p>
    <w:p w:rsidR="006C565E" w:rsidRPr="003869B5" w:rsidRDefault="00856756" w:rsidP="003C6E29">
      <w:pPr>
        <w:pStyle w:val="Bodytext61"/>
        <w:shd w:val="clear" w:color="auto" w:fill="auto"/>
        <w:spacing w:before="0" w:after="70" w:line="336" w:lineRule="exact"/>
        <w:ind w:left="60" w:right="40" w:firstLine="380"/>
        <w:rPr>
          <w:sz w:val="32"/>
          <w:szCs w:val="32"/>
          <w:rtl/>
        </w:rPr>
      </w:pPr>
      <w:r w:rsidRPr="003869B5">
        <w:rPr>
          <w:rStyle w:val="Bodytext60"/>
          <w:sz w:val="32"/>
          <w:szCs w:val="32"/>
          <w:shd w:val="clear" w:color="auto" w:fill="80FFFF"/>
          <w:rtl/>
        </w:rPr>
        <w:t>״</w:t>
      </w:r>
      <w:r w:rsidRPr="003869B5">
        <w:rPr>
          <w:rStyle w:val="Bodytext60"/>
          <w:sz w:val="32"/>
          <w:szCs w:val="32"/>
          <w:rtl/>
        </w:rPr>
        <w:t>בעיקרי התחייה</w:t>
      </w:r>
      <w:r w:rsidRPr="003869B5">
        <w:rPr>
          <w:rStyle w:val="Bodytext60"/>
          <w:sz w:val="32"/>
          <w:szCs w:val="32"/>
          <w:shd w:val="clear" w:color="auto" w:fill="80FFFF"/>
          <w:rtl/>
        </w:rPr>
        <w:t>״</w:t>
      </w:r>
      <w:r w:rsidRPr="003869B5">
        <w:rPr>
          <w:rStyle w:val="Bodytext60"/>
          <w:sz w:val="32"/>
          <w:szCs w:val="32"/>
          <w:rtl/>
        </w:rPr>
        <w:t xml:space="preserve"> ישנם י״ח עיקרי</w:t>
      </w:r>
      <w:r w:rsidRPr="003869B5">
        <w:rPr>
          <w:rStyle w:val="Bodytext60"/>
          <w:sz w:val="32"/>
          <w:szCs w:val="32"/>
          <w:shd w:val="clear" w:color="auto" w:fill="80FFFF"/>
          <w:rtl/>
        </w:rPr>
        <w:t>ם:</w:t>
      </w:r>
      <w:r w:rsidRPr="003869B5">
        <w:rPr>
          <w:rStyle w:val="Bodytext60"/>
          <w:sz w:val="32"/>
          <w:szCs w:val="32"/>
          <w:rtl/>
        </w:rPr>
        <w:t xml:space="preserve"> העם, המכורה, העם ומכורתו, הייעוד, חינוך, אחדות,</w:t>
      </w:r>
      <w:r w:rsidRPr="003869B5">
        <w:rPr>
          <w:rStyle w:val="Bodytext60"/>
          <w:sz w:val="32"/>
          <w:szCs w:val="32"/>
          <w:shd w:val="clear" w:color="auto" w:fill="80FFFF"/>
          <w:rtl/>
        </w:rPr>
        <w:t xml:space="preserve"> </w:t>
      </w:r>
      <w:r w:rsidRPr="003869B5">
        <w:rPr>
          <w:rStyle w:val="Bodytext60"/>
          <w:sz w:val="32"/>
          <w:szCs w:val="32"/>
          <w:rtl/>
        </w:rPr>
        <w:t>בריתות, כוח, מלחמה, כיבוש, אדנות, משטר הצדק, החייאת השממה, משפט הזרים, קיבוץ גלויות, שלטון, תחייה,</w:t>
      </w:r>
      <w:r w:rsidR="003C38C4">
        <w:rPr>
          <w:rStyle w:val="Bodytext60"/>
          <w:rFonts w:hint="cs"/>
          <w:sz w:val="32"/>
          <w:szCs w:val="32"/>
          <w:rtl/>
        </w:rPr>
        <w:t xml:space="preserve"> </w:t>
      </w:r>
      <w:r w:rsidRPr="003869B5">
        <w:rPr>
          <w:rStyle w:val="Bodytext60"/>
          <w:sz w:val="32"/>
          <w:szCs w:val="32"/>
          <w:rtl/>
        </w:rPr>
        <w:t xml:space="preserve">הבית. </w:t>
      </w:r>
      <w:r w:rsidR="003C38C4">
        <w:rPr>
          <w:rStyle w:val="Bodytext60"/>
          <w:rFonts w:hint="cs"/>
          <w:sz w:val="32"/>
          <w:szCs w:val="32"/>
          <w:rtl/>
        </w:rPr>
        <w:t xml:space="preserve">  </w:t>
      </w:r>
      <w:r w:rsidRPr="003869B5">
        <w:rPr>
          <w:rStyle w:val="Bodytext60"/>
          <w:sz w:val="32"/>
          <w:szCs w:val="32"/>
          <w:rtl/>
        </w:rPr>
        <w:t>וליד כל נושא יש הסבר קצר למהותו, ולעתים גם סעיפי משנה, שתפקידם להבהיר את הנושא העיקרי.</w:t>
      </w:r>
    </w:p>
    <w:p w:rsidR="006C565E" w:rsidRPr="003869B5" w:rsidRDefault="00856756" w:rsidP="003C6E29">
      <w:pPr>
        <w:pStyle w:val="Bodytext61"/>
        <w:shd w:val="clear" w:color="auto" w:fill="auto"/>
        <w:spacing w:before="0" w:after="144" w:line="270" w:lineRule="exact"/>
        <w:ind w:left="60" w:firstLine="380"/>
        <w:rPr>
          <w:sz w:val="32"/>
          <w:szCs w:val="32"/>
          <w:rtl/>
        </w:rPr>
      </w:pPr>
      <w:r w:rsidRPr="003869B5">
        <w:rPr>
          <w:rStyle w:val="Bodytext60"/>
          <w:sz w:val="32"/>
          <w:szCs w:val="32"/>
          <w:rtl/>
        </w:rPr>
        <w:t>להבהרת דרך פרשנותו של ישראל נביא כמה דוגמאות קצרו</w:t>
      </w:r>
      <w:r w:rsidRPr="003869B5">
        <w:rPr>
          <w:rStyle w:val="Bodytext60"/>
          <w:sz w:val="32"/>
          <w:szCs w:val="32"/>
          <w:shd w:val="clear" w:color="auto" w:fill="80FFFF"/>
          <w:rtl/>
        </w:rPr>
        <w:t>ת:</w:t>
      </w:r>
    </w:p>
    <w:p w:rsidR="006C565E" w:rsidRPr="003869B5" w:rsidRDefault="00856756" w:rsidP="003C6E29">
      <w:pPr>
        <w:pStyle w:val="Bodytext61"/>
        <w:shd w:val="clear" w:color="auto" w:fill="auto"/>
        <w:spacing w:before="0" w:after="94" w:line="270" w:lineRule="exact"/>
        <w:ind w:left="60" w:firstLine="380"/>
        <w:rPr>
          <w:sz w:val="32"/>
          <w:szCs w:val="32"/>
          <w:rtl/>
        </w:rPr>
      </w:pPr>
      <w:r w:rsidRPr="003869B5">
        <w:rPr>
          <w:rStyle w:val="Bodytext60"/>
          <w:sz w:val="32"/>
          <w:szCs w:val="32"/>
          <w:rtl/>
        </w:rPr>
        <w:t xml:space="preserve">סעיף 4 </w:t>
      </w:r>
      <w:r w:rsidRPr="003869B5">
        <w:rPr>
          <w:rStyle w:val="Bodytext60"/>
          <w:sz w:val="32"/>
          <w:szCs w:val="32"/>
          <w:shd w:val="clear" w:color="auto" w:fill="80FFFF"/>
          <w:rtl/>
        </w:rPr>
        <w:t>;</w:t>
      </w:r>
      <w:r w:rsidRPr="003869B5">
        <w:rPr>
          <w:rStyle w:val="Bodytext60"/>
          <w:sz w:val="32"/>
          <w:szCs w:val="32"/>
          <w:rtl/>
        </w:rPr>
        <w:t xml:space="preserve"> הייעוד, ולו סעיף משנה מספ</w:t>
      </w:r>
      <w:r w:rsidRPr="003869B5">
        <w:rPr>
          <w:rStyle w:val="Bodytext60"/>
          <w:sz w:val="32"/>
          <w:szCs w:val="32"/>
          <w:shd w:val="clear" w:color="auto" w:fill="80FFFF"/>
          <w:rtl/>
        </w:rPr>
        <w:t>ר</w:t>
      </w:r>
      <w:r w:rsidRPr="003869B5">
        <w:rPr>
          <w:rStyle w:val="Bodytext60"/>
          <w:sz w:val="32"/>
          <w:szCs w:val="32"/>
          <w:rtl/>
        </w:rPr>
        <w:t xml:space="preserve"> 2 תקומת המלכות</w:t>
      </w:r>
      <w:r w:rsidRPr="003869B5">
        <w:rPr>
          <w:rStyle w:val="Bodytext60"/>
          <w:sz w:val="32"/>
          <w:szCs w:val="32"/>
          <w:shd w:val="clear" w:color="auto" w:fill="80FFFF"/>
          <w:rtl/>
        </w:rPr>
        <w:t>.</w:t>
      </w:r>
      <w:r w:rsidRPr="003869B5">
        <w:rPr>
          <w:rStyle w:val="Bodytext60"/>
          <w:sz w:val="32"/>
          <w:szCs w:val="32"/>
          <w:shd w:val="clear" w:color="auto" w:fill="80FFFF"/>
          <w:vertAlign w:val="superscript"/>
          <w:rtl/>
        </w:rPr>
        <w:t>12</w:t>
      </w:r>
    </w:p>
    <w:p w:rsidR="006C565E" w:rsidRPr="003869B5" w:rsidRDefault="00856756" w:rsidP="003C6E29">
      <w:pPr>
        <w:pStyle w:val="Bodytext61"/>
        <w:shd w:val="clear" w:color="auto" w:fill="auto"/>
        <w:spacing w:before="0" w:after="46" w:line="348" w:lineRule="exact"/>
        <w:ind w:left="60" w:right="40" w:firstLine="380"/>
        <w:rPr>
          <w:sz w:val="32"/>
          <w:szCs w:val="32"/>
          <w:rtl/>
        </w:rPr>
      </w:pPr>
      <w:r w:rsidRPr="003869B5">
        <w:rPr>
          <w:rStyle w:val="Bodytext60"/>
          <w:sz w:val="32"/>
          <w:szCs w:val="32"/>
          <w:shd w:val="clear" w:color="auto" w:fill="80FFFF"/>
          <w:rtl/>
        </w:rPr>
        <w:t>״</w:t>
      </w:r>
      <w:r w:rsidRPr="003869B5">
        <w:rPr>
          <w:rStyle w:val="Bodytext60"/>
          <w:sz w:val="32"/>
          <w:szCs w:val="32"/>
          <w:rtl/>
        </w:rPr>
        <w:t xml:space="preserve">אין לך מושג זר לרוח ישראל, לנפש הגזע העברי </w:t>
      </w:r>
      <w:r w:rsidR="003C38C4">
        <w:rPr>
          <w:rStyle w:val="Bodytext60"/>
          <w:rFonts w:hint="cs"/>
          <w:sz w:val="32"/>
          <w:szCs w:val="32"/>
          <w:rtl/>
        </w:rPr>
        <w:t>כ</w:t>
      </w:r>
      <w:r w:rsidRPr="003869B5">
        <w:rPr>
          <w:rStyle w:val="Bodytext60"/>
          <w:sz w:val="32"/>
          <w:szCs w:val="32"/>
          <w:rtl/>
        </w:rPr>
        <w:t>מוש</w:t>
      </w:r>
      <w:r w:rsidRPr="003869B5">
        <w:rPr>
          <w:rStyle w:val="Bodytext60"/>
          <w:sz w:val="32"/>
          <w:szCs w:val="32"/>
          <w:shd w:val="clear" w:color="auto" w:fill="80FFFF"/>
          <w:rtl/>
        </w:rPr>
        <w:t>ג:</w:t>
      </w:r>
      <w:r w:rsidRPr="003869B5">
        <w:rPr>
          <w:rStyle w:val="Bodytext60"/>
          <w:sz w:val="32"/>
          <w:szCs w:val="32"/>
          <w:rtl/>
        </w:rPr>
        <w:t xml:space="preserve"> מדינה - </w:t>
      </w:r>
      <w:r w:rsidRPr="003869B5">
        <w:rPr>
          <w:rStyle w:val="Bodytext60"/>
          <w:sz w:val="32"/>
          <w:szCs w:val="32"/>
          <w:shd w:val="clear" w:color="auto" w:fill="80FFFF"/>
          <w:rtl/>
        </w:rPr>
        <w:t>-</w:t>
      </w:r>
      <w:r w:rsidRPr="003869B5">
        <w:rPr>
          <w:rStyle w:val="Bodytext60"/>
          <w:sz w:val="32"/>
          <w:szCs w:val="32"/>
          <w:rtl/>
        </w:rPr>
        <w:t xml:space="preserve"> מדינה היא מושג חמ</w:t>
      </w:r>
      <w:r w:rsidR="003C38C4">
        <w:rPr>
          <w:rStyle w:val="Bodytext60"/>
          <w:rFonts w:hint="cs"/>
          <w:sz w:val="32"/>
          <w:szCs w:val="32"/>
          <w:rtl/>
        </w:rPr>
        <w:t>ר</w:t>
      </w:r>
      <w:r w:rsidRPr="003869B5">
        <w:rPr>
          <w:rStyle w:val="Bodytext60"/>
          <w:sz w:val="32"/>
          <w:szCs w:val="32"/>
          <w:rtl/>
        </w:rPr>
        <w:t>ני</w:t>
      </w:r>
      <w:r w:rsidRPr="003869B5">
        <w:rPr>
          <w:rStyle w:val="Bodytext60"/>
          <w:sz w:val="32"/>
          <w:szCs w:val="32"/>
          <w:shd w:val="clear" w:color="auto" w:fill="80FFFF"/>
          <w:rtl/>
        </w:rPr>
        <w:softHyphen/>
      </w:r>
      <w:r w:rsidRPr="003869B5">
        <w:rPr>
          <w:rStyle w:val="Bodytext60"/>
          <w:sz w:val="32"/>
          <w:szCs w:val="32"/>
          <w:rtl/>
        </w:rPr>
        <w:softHyphen/>
      </w:r>
      <w:r w:rsidRPr="003869B5">
        <w:rPr>
          <w:rStyle w:val="Bodytext60"/>
          <w:sz w:val="32"/>
          <w:szCs w:val="32"/>
          <w:rtl/>
        </w:rPr>
        <w:softHyphen/>
        <w:t xml:space="preserve"> </w:t>
      </w:r>
      <w:r w:rsidR="003C38C4">
        <w:rPr>
          <w:rStyle w:val="Bodytext60"/>
          <w:rFonts w:hint="cs"/>
          <w:sz w:val="32"/>
          <w:szCs w:val="32"/>
          <w:rtl/>
        </w:rPr>
        <w:t xml:space="preserve">, </w:t>
      </w:r>
      <w:r w:rsidRPr="003869B5">
        <w:rPr>
          <w:rStyle w:val="Bodytext60"/>
          <w:sz w:val="32"/>
          <w:szCs w:val="32"/>
          <w:rtl/>
        </w:rPr>
        <w:t>צא ובדוק ותמצא שאף באחד ממקורות היהדות אין אף רמז למושג המדינה. תמיד מדובר על מלכות. ובכל פעם שתפגוש במלה מדינה, תיווכח שזו מו</w:t>
      </w:r>
      <w:r w:rsidRPr="003869B5">
        <w:rPr>
          <w:rStyle w:val="Bodytext60"/>
          <w:sz w:val="32"/>
          <w:szCs w:val="32"/>
          <w:shd w:val="clear" w:color="auto" w:fill="80FFFF"/>
          <w:rtl/>
        </w:rPr>
        <w:t>ס</w:t>
      </w:r>
      <w:r w:rsidRPr="003869B5">
        <w:rPr>
          <w:rStyle w:val="Bodytext60"/>
          <w:sz w:val="32"/>
          <w:szCs w:val="32"/>
          <w:rtl/>
        </w:rPr>
        <w:t>בת לעולם הגויים, וחכמים בכל הדורות הבינו הבנה עמוקה, כי אין להם לגויים באמת אלא מדינה, כי על כן אין להם אל</w:t>
      </w:r>
      <w:r w:rsidRPr="003869B5">
        <w:rPr>
          <w:rStyle w:val="Bodytext60"/>
          <w:sz w:val="32"/>
          <w:szCs w:val="32"/>
          <w:shd w:val="clear" w:color="auto" w:fill="80FFFF"/>
          <w:rtl/>
        </w:rPr>
        <w:t>-</w:t>
      </w:r>
      <w:r w:rsidRPr="003869B5">
        <w:rPr>
          <w:rStyle w:val="Bodytext60"/>
          <w:sz w:val="32"/>
          <w:szCs w:val="32"/>
          <w:rtl/>
        </w:rPr>
        <w:t xml:space="preserve">חי, כי אם אלילים. </w:t>
      </w:r>
      <w:r w:rsidRPr="003869B5">
        <w:rPr>
          <w:rStyle w:val="Bodytext60"/>
          <w:sz w:val="32"/>
          <w:szCs w:val="32"/>
          <w:shd w:val="clear" w:color="auto" w:fill="80FFFF"/>
          <w:rtl/>
        </w:rPr>
        <w:t>־</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 xml:space="preserve"> מלכות איננה אמצעי לארגן את חיי הציבור אשר יחידיו הם אולי במקרה נזדמנו בפונדק משותף זה. מלכות היא מטרה לעצמה. מלכות היא ביטוי לצורך נפשי עליון המקרב את האדם יותר לאלוהות. כי על כן האלוהים הוא מלך המלכים. - </w:t>
      </w:r>
      <w:r w:rsidR="003C38C4">
        <w:rPr>
          <w:rStyle w:val="Bodytext60"/>
          <w:rFonts w:hint="cs"/>
          <w:sz w:val="32"/>
          <w:szCs w:val="32"/>
          <w:rtl/>
        </w:rPr>
        <w:t>-</w:t>
      </w:r>
      <w:r w:rsidRPr="003869B5">
        <w:rPr>
          <w:rStyle w:val="Bodytext60"/>
          <w:sz w:val="32"/>
          <w:szCs w:val="32"/>
          <w:rtl/>
        </w:rPr>
        <w:t xml:space="preserve"> על כן לא הפרט הוא היחי</w:t>
      </w:r>
      <w:r w:rsidRPr="003869B5">
        <w:rPr>
          <w:rStyle w:val="Bodytext60"/>
          <w:sz w:val="32"/>
          <w:szCs w:val="32"/>
          <w:shd w:val="clear" w:color="auto" w:fill="80FFFF"/>
          <w:rtl/>
        </w:rPr>
        <w:t>ד</w:t>
      </w:r>
      <w:r w:rsidRPr="003869B5">
        <w:rPr>
          <w:rStyle w:val="Bodytext60"/>
          <w:sz w:val="32"/>
          <w:szCs w:val="32"/>
          <w:rtl/>
        </w:rPr>
        <w:t xml:space="preserve">ה במלכות כי אם המשפחה - </w:t>
      </w:r>
      <w:r w:rsidRPr="003869B5">
        <w:rPr>
          <w:rStyle w:val="Bodytext60"/>
          <w:sz w:val="32"/>
          <w:szCs w:val="32"/>
          <w:shd w:val="clear" w:color="auto" w:fill="80FFFF"/>
          <w:rtl/>
        </w:rPr>
        <w:t>-</w:t>
      </w:r>
      <w:r w:rsidRPr="003869B5">
        <w:rPr>
          <w:rStyle w:val="Bodytext60"/>
          <w:sz w:val="32"/>
          <w:szCs w:val="32"/>
          <w:rtl/>
        </w:rPr>
        <w:t xml:space="preserve"> משפחות מהוות את תאי הגוף הז</w:t>
      </w:r>
      <w:r w:rsidRPr="003869B5">
        <w:rPr>
          <w:rStyle w:val="Bodytext60"/>
          <w:sz w:val="32"/>
          <w:szCs w:val="32"/>
          <w:shd w:val="clear" w:color="auto" w:fill="80FFFF"/>
          <w:rtl/>
        </w:rPr>
        <w:t>ה:</w:t>
      </w:r>
      <w:r w:rsidRPr="003869B5">
        <w:rPr>
          <w:rStyle w:val="Bodytext60"/>
          <w:sz w:val="32"/>
          <w:szCs w:val="32"/>
          <w:rtl/>
        </w:rPr>
        <w:t xml:space="preserve"> אומה ונשמתה של האומה היא המלכות</w:t>
      </w:r>
      <w:r w:rsidRPr="003869B5">
        <w:rPr>
          <w:rStyle w:val="Bodytext60"/>
          <w:sz w:val="32"/>
          <w:szCs w:val="32"/>
          <w:shd w:val="clear" w:color="auto" w:fill="80FFFF"/>
          <w:rtl/>
        </w:rPr>
        <w:t>.-</w:t>
      </w:r>
      <w:r w:rsidRPr="003869B5">
        <w:rPr>
          <w:rStyle w:val="Bodytext60"/>
          <w:sz w:val="32"/>
          <w:szCs w:val="32"/>
          <w:rtl/>
        </w:rPr>
        <w:t xml:space="preserve"> </w:t>
      </w:r>
      <w:r w:rsidR="003C38C4">
        <w:rPr>
          <w:rStyle w:val="Bodytext60"/>
          <w:rFonts w:hint="cs"/>
          <w:sz w:val="32"/>
          <w:szCs w:val="32"/>
          <w:rtl/>
        </w:rPr>
        <w:t>-</w:t>
      </w:r>
      <w:r w:rsidRPr="003869B5">
        <w:rPr>
          <w:rStyle w:val="Bodytext60"/>
          <w:sz w:val="32"/>
          <w:szCs w:val="32"/>
          <w:rtl/>
        </w:rPr>
        <w:t xml:space="preserve"> מלכות ישראל, תנועה זו מן הנמנע היא שתיכשל באחת מאלה, שורשה בנשמת האומה ובמקור אל-חי ומטרתה היא עצמאו</w:t>
      </w:r>
      <w:r w:rsidRPr="003869B5">
        <w:rPr>
          <w:rStyle w:val="Bodytext60"/>
          <w:sz w:val="32"/>
          <w:szCs w:val="32"/>
          <w:shd w:val="clear" w:color="auto" w:fill="80FFFF"/>
          <w:rtl/>
        </w:rPr>
        <w:t>ת:</w:t>
      </w:r>
      <w:r w:rsidRPr="003869B5">
        <w:rPr>
          <w:rStyle w:val="Bodytext60"/>
          <w:sz w:val="32"/>
          <w:szCs w:val="32"/>
          <w:rtl/>
        </w:rPr>
        <w:t xml:space="preserve"> מלכות</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74" w:line="366" w:lineRule="exact"/>
        <w:ind w:left="60" w:right="40" w:firstLine="380"/>
        <w:rPr>
          <w:sz w:val="32"/>
          <w:szCs w:val="32"/>
          <w:rtl/>
        </w:rPr>
      </w:pPr>
      <w:r w:rsidRPr="003869B5">
        <w:rPr>
          <w:rStyle w:val="Bodytext60"/>
          <w:sz w:val="32"/>
          <w:szCs w:val="32"/>
          <w:rtl/>
        </w:rPr>
        <w:t>על סעיף שלישי בנושא הייעוד, הוא פיר</w:t>
      </w:r>
      <w:r w:rsidRPr="003869B5">
        <w:rPr>
          <w:rStyle w:val="Bodytext60"/>
          <w:sz w:val="32"/>
          <w:szCs w:val="32"/>
          <w:shd w:val="clear" w:color="auto" w:fill="80FFFF"/>
          <w:rtl/>
        </w:rPr>
        <w:t>ש:</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אין חינוך העם ותחייתו קודמים לגאולה ולמלכות כי אם ההיפך מזה. מיעוטו של העם יקים את המלכות, ומלכות עברית זו בעצם מציאותה תעורר</w:t>
      </w:r>
      <w:r w:rsidR="003C38C4">
        <w:rPr>
          <w:rStyle w:val="Bodytext60"/>
          <w:rFonts w:hint="cs"/>
          <w:sz w:val="32"/>
          <w:szCs w:val="32"/>
          <w:rtl/>
        </w:rPr>
        <w:t xml:space="preserve"> </w:t>
      </w:r>
      <w:r w:rsidRPr="003869B5">
        <w:rPr>
          <w:rStyle w:val="Bodytext60"/>
          <w:sz w:val="32"/>
          <w:szCs w:val="32"/>
          <w:rtl/>
        </w:rPr>
        <w:t xml:space="preserve">כוחות כאלה בקרב העם שלא פיללו אותם אף אוהבי העם הגדולים ביותר. </w:t>
      </w:r>
      <w:r w:rsidRPr="003869B5">
        <w:rPr>
          <w:rStyle w:val="Bodytext60"/>
          <w:sz w:val="32"/>
          <w:szCs w:val="32"/>
          <w:shd w:val="clear" w:color="auto" w:fill="80FFFF"/>
          <w:rtl/>
        </w:rPr>
        <w:t>־</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 xml:space="preserve"> ועל כן שניים הם תורי התחייה</w:t>
      </w:r>
      <w:r w:rsidR="003C38C4">
        <w:rPr>
          <w:rStyle w:val="Bodytext60"/>
          <w:rFonts w:hint="cs"/>
          <w:sz w:val="32"/>
          <w:szCs w:val="32"/>
          <w:rtl/>
        </w:rPr>
        <w:t xml:space="preserve">: </w:t>
      </w:r>
      <w:r w:rsidRPr="003869B5">
        <w:rPr>
          <w:rStyle w:val="Bodytext60"/>
          <w:sz w:val="32"/>
          <w:szCs w:val="32"/>
          <w:rtl/>
        </w:rPr>
        <w:t xml:space="preserve"> 1. תור המלחמה והכיבוש 2. תור האדנות והגאולה</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60" w:line="348" w:lineRule="exact"/>
        <w:ind w:left="20" w:right="20" w:firstLine="380"/>
        <w:rPr>
          <w:sz w:val="32"/>
          <w:szCs w:val="32"/>
          <w:rtl/>
        </w:rPr>
      </w:pPr>
      <w:r w:rsidRPr="003869B5">
        <w:rPr>
          <w:rStyle w:val="Bodytext60"/>
          <w:sz w:val="32"/>
          <w:szCs w:val="32"/>
          <w:rtl/>
        </w:rPr>
        <w:t>את עיקר מספ</w:t>
      </w:r>
      <w:r w:rsidRPr="003869B5">
        <w:rPr>
          <w:rStyle w:val="Bodytext60"/>
          <w:sz w:val="32"/>
          <w:szCs w:val="32"/>
          <w:shd w:val="clear" w:color="auto" w:fill="80FFFF"/>
          <w:rtl/>
        </w:rPr>
        <w:t>ר</w:t>
      </w:r>
      <w:r w:rsidRPr="003869B5">
        <w:rPr>
          <w:rStyle w:val="Bodytext60"/>
          <w:sz w:val="32"/>
          <w:szCs w:val="32"/>
          <w:rtl/>
        </w:rPr>
        <w:t xml:space="preserve"> י</w:t>
      </w:r>
      <w:r w:rsidR="003C38C4">
        <w:rPr>
          <w:rStyle w:val="Bodytext60"/>
          <w:rFonts w:hint="cs"/>
          <w:sz w:val="32"/>
          <w:szCs w:val="32"/>
          <w:shd w:val="clear" w:color="auto" w:fill="80FFFF"/>
          <w:vertAlign w:val="superscript"/>
          <w:rtl/>
        </w:rPr>
        <w:t>'</w:t>
      </w:r>
      <w:r w:rsidRPr="003869B5">
        <w:rPr>
          <w:rStyle w:val="Bodytext60"/>
          <w:sz w:val="32"/>
          <w:szCs w:val="32"/>
          <w:rtl/>
        </w:rPr>
        <w:t xml:space="preserve"> </w:t>
      </w:r>
      <w:r w:rsidR="003C38C4">
        <w:rPr>
          <w:rStyle w:val="Bodytext60"/>
          <w:rFonts w:hint="cs"/>
          <w:sz w:val="32"/>
          <w:szCs w:val="32"/>
          <w:rtl/>
        </w:rPr>
        <w:t>-</w:t>
      </w:r>
      <w:r w:rsidRPr="003869B5">
        <w:rPr>
          <w:rStyle w:val="Bodytext60"/>
          <w:sz w:val="32"/>
          <w:szCs w:val="32"/>
          <w:rtl/>
        </w:rPr>
        <w:t xml:space="preserve">כיבוש, הוא פירש: </w:t>
      </w:r>
      <w:r w:rsidRPr="003869B5">
        <w:rPr>
          <w:rStyle w:val="Bodytext60"/>
          <w:sz w:val="32"/>
          <w:szCs w:val="32"/>
          <w:shd w:val="clear" w:color="auto" w:fill="80FFFF"/>
          <w:rtl/>
        </w:rPr>
        <w:t>״</w:t>
      </w:r>
      <w:r w:rsidRPr="003869B5">
        <w:rPr>
          <w:rStyle w:val="Bodytext60"/>
          <w:sz w:val="32"/>
          <w:szCs w:val="32"/>
          <w:rtl/>
        </w:rPr>
        <w:t>כיבוש המכורה בכוח</w:t>
      </w:r>
      <w:r w:rsidRPr="003869B5">
        <w:rPr>
          <w:rStyle w:val="Bodytext60"/>
          <w:sz w:val="32"/>
          <w:szCs w:val="32"/>
          <w:shd w:val="clear" w:color="auto" w:fill="80FFFF"/>
          <w:rtl/>
        </w:rPr>
        <w:t>,</w:t>
      </w:r>
      <w:r w:rsidRPr="003869B5">
        <w:rPr>
          <w:rStyle w:val="Bodytext60"/>
          <w:sz w:val="32"/>
          <w:szCs w:val="32"/>
          <w:rtl/>
        </w:rPr>
        <w:t xml:space="preserve"> היא הדרך היחידה לגאולת עם ישראל ולמילוי הייעוד. </w:t>
      </w:r>
      <w:r w:rsidRPr="003869B5">
        <w:rPr>
          <w:rStyle w:val="Bodytext60"/>
          <w:sz w:val="32"/>
          <w:szCs w:val="32"/>
          <w:shd w:val="clear" w:color="auto" w:fill="80FFFF"/>
          <w:rtl/>
        </w:rPr>
        <w:t>-</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 xml:space="preserve"> רצון הכיבוש כבר ישנו, הבנת הכיבוש כבר ישנה, ועל כן מעל לראשי כל המפלגות וההסתדרויות, מתחת לארמונות נציבים ומושלים בשני עברי הירדן עומד איתן החייל העברי במחתרת </w:t>
      </w:r>
      <w:r w:rsidRPr="003869B5">
        <w:rPr>
          <w:rStyle w:val="Bodytext60"/>
          <w:sz w:val="32"/>
          <w:szCs w:val="32"/>
          <w:shd w:val="clear" w:color="auto" w:fill="80FFFF"/>
          <w:rtl/>
        </w:rPr>
        <w:t>-</w:t>
      </w:r>
      <w:r w:rsidRPr="003869B5">
        <w:rPr>
          <w:rStyle w:val="Bodytext60"/>
          <w:sz w:val="32"/>
          <w:szCs w:val="32"/>
          <w:rtl/>
        </w:rPr>
        <w:t xml:space="preserve"> כלי הכיבוש העברי</w:t>
      </w:r>
      <w:r w:rsidRPr="003869B5">
        <w:rPr>
          <w:rStyle w:val="Bodytext60"/>
          <w:sz w:val="32"/>
          <w:szCs w:val="32"/>
          <w:shd w:val="clear" w:color="auto" w:fill="80FFFF"/>
          <w:rtl/>
        </w:rPr>
        <w:t>״.</w:t>
      </w:r>
      <w:r w:rsidRPr="003869B5">
        <w:rPr>
          <w:rStyle w:val="Bodytext60"/>
          <w:sz w:val="32"/>
          <w:szCs w:val="32"/>
          <w:rtl/>
        </w:rPr>
        <w:t xml:space="preserve"> כדאי לציין, שפרשנות אופטימית זו נכתבה שעה שרבים מחברי האצ״ל בישראל ישבו בכלא או עזבו את המחתרת, ויאיר היה סופ</w:t>
      </w:r>
      <w:r w:rsidRPr="003869B5">
        <w:rPr>
          <w:rStyle w:val="Bodytext60"/>
          <w:sz w:val="32"/>
          <w:szCs w:val="32"/>
          <w:shd w:val="clear" w:color="auto" w:fill="80FFFF"/>
          <w:rtl/>
        </w:rPr>
        <w:t>ר</w:t>
      </w:r>
      <w:r w:rsidRPr="003869B5">
        <w:rPr>
          <w:rStyle w:val="Bodytext60"/>
          <w:sz w:val="32"/>
          <w:szCs w:val="32"/>
          <w:rtl/>
        </w:rPr>
        <w:t xml:space="preserve"> אחד לאחד את פיקודיו.</w:t>
      </w:r>
    </w:p>
    <w:p w:rsidR="006C565E" w:rsidRPr="003869B5" w:rsidRDefault="00856756" w:rsidP="003C6E29">
      <w:pPr>
        <w:pStyle w:val="Bodytext61"/>
        <w:shd w:val="clear" w:color="auto" w:fill="auto"/>
        <w:spacing w:before="0" w:after="65" w:line="348" w:lineRule="exact"/>
        <w:ind w:left="20" w:right="20" w:firstLine="380"/>
        <w:rPr>
          <w:sz w:val="32"/>
          <w:szCs w:val="32"/>
          <w:rtl/>
        </w:rPr>
      </w:pPr>
      <w:r w:rsidRPr="003869B5">
        <w:rPr>
          <w:rStyle w:val="Bodytext60"/>
          <w:sz w:val="32"/>
          <w:szCs w:val="32"/>
          <w:rtl/>
        </w:rPr>
        <w:lastRenderedPageBreak/>
        <w:t xml:space="preserve">למחברת זו היה גלגול </w:t>
      </w:r>
      <w:r w:rsidRPr="003869B5">
        <w:rPr>
          <w:rStyle w:val="Bodytext60"/>
          <w:sz w:val="32"/>
          <w:szCs w:val="32"/>
          <w:shd w:val="clear" w:color="auto" w:fill="80FFFF"/>
          <w:rtl/>
        </w:rPr>
        <w:t>״</w:t>
      </w:r>
      <w:r w:rsidRPr="003869B5">
        <w:rPr>
          <w:rStyle w:val="Bodytext60"/>
          <w:sz w:val="32"/>
          <w:szCs w:val="32"/>
          <w:rtl/>
        </w:rPr>
        <w:t>היסטורי</w:t>
      </w:r>
      <w:r w:rsidRPr="003869B5">
        <w:rPr>
          <w:rStyle w:val="Bodytext60"/>
          <w:sz w:val="32"/>
          <w:szCs w:val="32"/>
          <w:shd w:val="clear" w:color="auto" w:fill="80FFFF"/>
          <w:rtl/>
        </w:rPr>
        <w:t>״</w:t>
      </w:r>
      <w:r w:rsidRPr="003869B5">
        <w:rPr>
          <w:rStyle w:val="Bodytext60"/>
          <w:sz w:val="32"/>
          <w:szCs w:val="32"/>
          <w:rtl/>
        </w:rPr>
        <w:t xml:space="preserve"> משלה. היא לא הוחזרה לישראל וכנראה שנשארה בידי יאיר</w:t>
      </w:r>
      <w:r w:rsidRPr="003869B5">
        <w:rPr>
          <w:rStyle w:val="Bodytext60"/>
          <w:sz w:val="32"/>
          <w:szCs w:val="32"/>
          <w:shd w:val="clear" w:color="auto" w:fill="80FFFF"/>
          <w:rtl/>
        </w:rPr>
        <w:t>.</w:t>
      </w:r>
      <w:r w:rsidRPr="003869B5">
        <w:rPr>
          <w:rStyle w:val="Bodytext60"/>
          <w:sz w:val="32"/>
          <w:szCs w:val="32"/>
          <w:rtl/>
        </w:rPr>
        <w:t xml:space="preserve"> לימים קיבלה אחת מחברות לח</w:t>
      </w:r>
      <w:r w:rsidRPr="003869B5">
        <w:rPr>
          <w:rStyle w:val="Bodytext60"/>
          <w:sz w:val="32"/>
          <w:szCs w:val="32"/>
          <w:shd w:val="clear" w:color="auto" w:fill="80FFFF"/>
          <w:rtl/>
        </w:rPr>
        <w:t>״</w:t>
      </w:r>
      <w:r w:rsidRPr="003869B5">
        <w:rPr>
          <w:rStyle w:val="Bodytext60"/>
          <w:sz w:val="32"/>
          <w:szCs w:val="32"/>
          <w:rtl/>
        </w:rPr>
        <w:t>י מזוודה מלאה כתבי</w:t>
      </w:r>
      <w:r w:rsidR="003C38C4">
        <w:rPr>
          <w:rStyle w:val="Bodytext60"/>
          <w:rFonts w:hint="cs"/>
          <w:sz w:val="32"/>
          <w:szCs w:val="32"/>
          <w:rtl/>
        </w:rPr>
        <w:t xml:space="preserve"> </w:t>
      </w:r>
      <w:r w:rsidRPr="003869B5">
        <w:rPr>
          <w:rStyle w:val="Bodytext60"/>
          <w:sz w:val="32"/>
          <w:szCs w:val="32"/>
          <w:rtl/>
        </w:rPr>
        <w:t>יד ונאמר לה להחביאה. המזוודה הוחבאה בחדרה מתחת לספה. כשפתחו אותה לאחר הירצחו של יאיר נמצאה בתוכה המחברת, והיא שימשה למספר חברי לח״י אסמכתא, שהפירושים הכתובים בה הם של יאיר או לפחות על דעתו של יאיר. חברי לח״י, אלה שנתא</w:t>
      </w:r>
      <w:r w:rsidRPr="003869B5">
        <w:rPr>
          <w:rStyle w:val="Bodytext60"/>
          <w:sz w:val="32"/>
          <w:szCs w:val="32"/>
          <w:shd w:val="clear" w:color="auto" w:fill="80FFFF"/>
          <w:rtl/>
        </w:rPr>
        <w:t>ר</w:t>
      </w:r>
      <w:r w:rsidRPr="003869B5">
        <w:rPr>
          <w:rStyle w:val="Bodytext60"/>
          <w:sz w:val="32"/>
          <w:szCs w:val="32"/>
          <w:rtl/>
        </w:rPr>
        <w:t xml:space="preserve">גנו בחשאי לקבוצה שקראה לעצמה </w:t>
      </w:r>
      <w:r w:rsidRPr="003869B5">
        <w:rPr>
          <w:rStyle w:val="Bodytext60"/>
          <w:sz w:val="32"/>
          <w:szCs w:val="32"/>
          <w:shd w:val="clear" w:color="auto" w:fill="80FFFF"/>
          <w:rtl/>
        </w:rPr>
        <w:t>״</w:t>
      </w:r>
      <w:r w:rsidRPr="003869B5">
        <w:rPr>
          <w:rStyle w:val="Bodytext60"/>
          <w:sz w:val="32"/>
          <w:szCs w:val="32"/>
          <w:rtl/>
        </w:rPr>
        <w:t>לח</w:t>
      </w:r>
      <w:r w:rsidR="003C38C4">
        <w:rPr>
          <w:rStyle w:val="Bodytext60"/>
          <w:rFonts w:hint="cs"/>
          <w:sz w:val="32"/>
          <w:szCs w:val="32"/>
          <w:rtl/>
        </w:rPr>
        <w:t>"</w:t>
      </w:r>
      <w:r w:rsidRPr="003869B5">
        <w:rPr>
          <w:rStyle w:val="Bodytext60"/>
          <w:sz w:val="32"/>
          <w:szCs w:val="32"/>
          <w:rtl/>
        </w:rPr>
        <w:t>י</w:t>
      </w:r>
      <w:r w:rsidRPr="003869B5">
        <w:rPr>
          <w:rStyle w:val="Bodytext60"/>
          <w:sz w:val="32"/>
          <w:szCs w:val="32"/>
          <w:shd w:val="clear" w:color="auto" w:fill="80FFFF"/>
          <w:rtl/>
        </w:rPr>
        <w:t>״,</w:t>
      </w:r>
      <w:r w:rsidRPr="003869B5">
        <w:rPr>
          <w:rStyle w:val="Bodytext60"/>
          <w:sz w:val="32"/>
          <w:szCs w:val="32"/>
          <w:rtl/>
        </w:rPr>
        <w:t xml:space="preserve"> החלו לומדים מה כתוב בה, ובהשפעתה הם הגיעו למסקנה, שיש לנהל אורח חיים דתי, שכן אפשר לסמוך רק על אנשים שומרי מצוות.</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50" w:line="342" w:lineRule="exact"/>
        <w:ind w:left="20" w:right="20" w:firstLine="380"/>
        <w:rPr>
          <w:sz w:val="32"/>
          <w:szCs w:val="32"/>
          <w:rtl/>
        </w:rPr>
      </w:pPr>
      <w:r w:rsidRPr="003869B5">
        <w:rPr>
          <w:rStyle w:val="Bodytext60"/>
          <w:sz w:val="32"/>
          <w:szCs w:val="32"/>
          <w:rtl/>
        </w:rPr>
        <w:t>לדברי ילין</w:t>
      </w:r>
      <w:r w:rsidRPr="003869B5">
        <w:rPr>
          <w:rStyle w:val="Bodytext60"/>
          <w:sz w:val="32"/>
          <w:szCs w:val="32"/>
          <w:shd w:val="clear" w:color="auto" w:fill="80FFFF"/>
          <w:rtl/>
        </w:rPr>
        <w:t>-</w:t>
      </w:r>
      <w:r w:rsidRPr="003869B5">
        <w:rPr>
          <w:rStyle w:val="Bodytext60"/>
          <w:sz w:val="32"/>
          <w:szCs w:val="32"/>
          <w:rtl/>
        </w:rPr>
        <w:t>מור דחה יאיר את פרשנותו של ישראל</w:t>
      </w:r>
      <w:r w:rsidRPr="003869B5">
        <w:rPr>
          <w:rStyle w:val="Bodytext60"/>
          <w:sz w:val="32"/>
          <w:szCs w:val="32"/>
          <w:shd w:val="clear" w:color="auto" w:fill="80FFFF"/>
          <w:rtl/>
        </w:rPr>
        <w:t>.</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לא לזה התכוון. אין הוא רוצה באש, אלא בחיבור פוליטי קר ושקול, שקט וענייני. הוא רוצה הוכחות. דברים שידברו אל שכלו ואל הגיונו של אדם חושב. יש די להט בעיקרי התחייה עצמם. הפירוש וההסבר להם חייבים להיות מנוסחים בצורת הוכחה מתמטית</w:t>
      </w:r>
      <w:r w:rsidRPr="003869B5">
        <w:rPr>
          <w:rStyle w:val="Bodytext60"/>
          <w:sz w:val="32"/>
          <w:szCs w:val="32"/>
          <w:shd w:val="clear" w:color="auto" w:fill="80FFFF"/>
          <w:rtl/>
        </w:rPr>
        <w:t>״.</w:t>
      </w:r>
      <w:r w:rsidRPr="003869B5">
        <w:rPr>
          <w:rStyle w:val="Bodytext60"/>
          <w:sz w:val="32"/>
          <w:szCs w:val="32"/>
          <w:shd w:val="clear" w:color="auto" w:fill="80FFFF"/>
          <w:vertAlign w:val="superscript"/>
          <w:rtl/>
        </w:rPr>
        <w:t>14</w:t>
      </w:r>
    </w:p>
    <w:p w:rsidR="006C565E" w:rsidRPr="003869B5" w:rsidRDefault="00856756" w:rsidP="003C6E29">
      <w:pPr>
        <w:pStyle w:val="Bodytext61"/>
        <w:shd w:val="clear" w:color="auto" w:fill="auto"/>
        <w:spacing w:before="0" w:after="70" w:line="354" w:lineRule="exact"/>
        <w:ind w:left="20" w:right="20" w:firstLine="380"/>
        <w:rPr>
          <w:sz w:val="32"/>
          <w:szCs w:val="32"/>
          <w:rtl/>
        </w:rPr>
      </w:pPr>
      <w:r w:rsidRPr="003869B5">
        <w:rPr>
          <w:rStyle w:val="Bodytext60"/>
          <w:sz w:val="32"/>
          <w:szCs w:val="32"/>
          <w:rtl/>
        </w:rPr>
        <w:t>ולדברי ישרא</w:t>
      </w:r>
      <w:r w:rsidRPr="003869B5">
        <w:rPr>
          <w:rStyle w:val="Bodytext60"/>
          <w:sz w:val="32"/>
          <w:szCs w:val="32"/>
          <w:shd w:val="clear" w:color="auto" w:fill="80FFFF"/>
          <w:rtl/>
        </w:rPr>
        <w:t>ל:</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 xml:space="preserve">הפירוש ששמור בידי ושלא נתפרסם מעולם, כתבתיו בלהט רב, כנראה רב מדי, כי לאחר שיאיר קרא אותו, הוא אמר לי </w:t>
      </w:r>
      <w:r w:rsidRPr="003869B5">
        <w:rPr>
          <w:rStyle w:val="Bodytext60"/>
          <w:sz w:val="32"/>
          <w:szCs w:val="32"/>
          <w:shd w:val="clear" w:color="auto" w:fill="80FFFF"/>
          <w:rtl/>
        </w:rPr>
        <w:t>׳</w:t>
      </w:r>
      <w:r w:rsidRPr="003869B5">
        <w:rPr>
          <w:rStyle w:val="Bodytext60"/>
          <w:sz w:val="32"/>
          <w:szCs w:val="32"/>
          <w:rtl/>
        </w:rPr>
        <w:t>אתה חסיד גליצאי וכתבת בלהט חסידי ־ אני ליטבק ולכן הייתי כותב זאת אחרת</w:t>
      </w:r>
      <w:r w:rsidRPr="003869B5">
        <w:rPr>
          <w:rStyle w:val="Bodytext60"/>
          <w:sz w:val="32"/>
          <w:szCs w:val="32"/>
          <w:shd w:val="clear" w:color="auto" w:fill="80FFFF"/>
          <w:rtl/>
        </w:rPr>
        <w:t>׳.</w:t>
      </w:r>
      <w:r w:rsidRPr="003869B5">
        <w:rPr>
          <w:rStyle w:val="Bodytext60"/>
          <w:sz w:val="32"/>
          <w:szCs w:val="32"/>
          <w:rtl/>
        </w:rPr>
        <w:t xml:space="preserve"> נתן ילין</w:t>
      </w:r>
      <w:r w:rsidRPr="003869B5">
        <w:rPr>
          <w:rStyle w:val="Bodytext60"/>
          <w:sz w:val="32"/>
          <w:szCs w:val="32"/>
          <w:shd w:val="clear" w:color="auto" w:fill="80FFFF"/>
          <w:rtl/>
        </w:rPr>
        <w:t>-</w:t>
      </w:r>
      <w:r w:rsidRPr="003869B5">
        <w:rPr>
          <w:rStyle w:val="Bodytext60"/>
          <w:sz w:val="32"/>
          <w:szCs w:val="32"/>
          <w:rtl/>
        </w:rPr>
        <w:t>מו</w:t>
      </w:r>
      <w:r w:rsidRPr="003869B5">
        <w:rPr>
          <w:rStyle w:val="Bodytext60"/>
          <w:sz w:val="32"/>
          <w:szCs w:val="32"/>
          <w:shd w:val="clear" w:color="auto" w:fill="80FFFF"/>
          <w:rtl/>
        </w:rPr>
        <w:t>ר</w:t>
      </w:r>
      <w:r w:rsidRPr="003869B5">
        <w:rPr>
          <w:rStyle w:val="Bodytext60"/>
          <w:sz w:val="32"/>
          <w:szCs w:val="32"/>
          <w:rtl/>
        </w:rPr>
        <w:t xml:space="preserve"> כתב, שיאיר פסל את פירושי. אני זוכר רק את ההערה הזאת לגבי הסגנון שהיה גבוה לטעמו</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55" w:line="342" w:lineRule="exact"/>
        <w:ind w:left="20" w:right="20" w:firstLine="380"/>
        <w:rPr>
          <w:sz w:val="32"/>
          <w:szCs w:val="32"/>
          <w:rtl/>
        </w:rPr>
      </w:pPr>
      <w:r w:rsidRPr="003869B5">
        <w:rPr>
          <w:rStyle w:val="Bodytext60"/>
          <w:sz w:val="32"/>
          <w:szCs w:val="32"/>
          <w:rtl/>
        </w:rPr>
        <w:t xml:space="preserve">בהופעותיו המעטות בפני אנשים היה יאיר מסביר את </w:t>
      </w:r>
      <w:r w:rsidRPr="003869B5">
        <w:rPr>
          <w:rStyle w:val="Bodytext60"/>
          <w:sz w:val="32"/>
          <w:szCs w:val="32"/>
          <w:shd w:val="clear" w:color="auto" w:fill="80FFFF"/>
          <w:rtl/>
        </w:rPr>
        <w:t>״</w:t>
      </w:r>
      <w:r w:rsidRPr="003869B5">
        <w:rPr>
          <w:rStyle w:val="Bodytext60"/>
          <w:sz w:val="32"/>
          <w:szCs w:val="32"/>
          <w:rtl/>
        </w:rPr>
        <w:t>עיקרי התחייה</w:t>
      </w:r>
      <w:r w:rsidRPr="003869B5">
        <w:rPr>
          <w:rStyle w:val="Bodytext60"/>
          <w:sz w:val="32"/>
          <w:szCs w:val="32"/>
          <w:shd w:val="clear" w:color="auto" w:fill="80FFFF"/>
          <w:rtl/>
        </w:rPr>
        <w:t>׳׳,</w:t>
      </w:r>
      <w:r w:rsidRPr="003869B5">
        <w:rPr>
          <w:rStyle w:val="Bodytext60"/>
          <w:sz w:val="32"/>
          <w:szCs w:val="32"/>
          <w:rtl/>
        </w:rPr>
        <w:t xml:space="preserve"> ואומר שהוא רואה בהם את המצע האידיאולוגי של לח״י. אף לאחר מותו המשיכו העיקרים, ולו גם כמה מהם, לשמש את המסד לגיבוש עמדותיהם הפוליטיות של לוחמי המחתרת. לדבריו של יהושע כהן </w:t>
      </w:r>
      <w:r w:rsidRPr="003869B5">
        <w:rPr>
          <w:rStyle w:val="Bodytext60"/>
          <w:sz w:val="32"/>
          <w:szCs w:val="32"/>
          <w:shd w:val="clear" w:color="auto" w:fill="80FFFF"/>
          <w:rtl/>
        </w:rPr>
        <w:t>״</w:t>
      </w:r>
      <w:r w:rsidRPr="003869B5">
        <w:rPr>
          <w:rStyle w:val="Bodytext60"/>
          <w:sz w:val="32"/>
          <w:szCs w:val="32"/>
          <w:rtl/>
        </w:rPr>
        <w:t xml:space="preserve">היו דיונים על פרקים בעיקרי התחייה בתוך עיתון המחתרת הפנימי - - ואז אנחנו היינו עם החניכים קוראים ומנסים לפרש ולהבין את הדברים. </w:t>
      </w:r>
      <w:r w:rsidRPr="003869B5">
        <w:rPr>
          <w:rStyle w:val="Bodytext60"/>
          <w:sz w:val="32"/>
          <w:szCs w:val="32"/>
          <w:shd w:val="clear" w:color="auto" w:fill="80FFFF"/>
          <w:rtl/>
        </w:rPr>
        <w:t>-</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 xml:space="preserve"> אבל לא הקדשנו זמן ממושך מדי לניתוחים ולוויכוחים על עיקרי התחייה. יש שם מספר עקרונות שעליהם התחנכנו. קודם כול, החלוקה של תור המלחמה והכיבוש, תור האדנות, השחרור והגאולה </w:t>
      </w:r>
      <w:r w:rsidRPr="003869B5">
        <w:rPr>
          <w:rStyle w:val="Bodytext60"/>
          <w:sz w:val="32"/>
          <w:szCs w:val="32"/>
          <w:shd w:val="clear" w:color="auto" w:fill="80FFFF"/>
          <w:rtl/>
        </w:rPr>
        <w:t>״</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 xml:space="preserve"> בתוך זה יש סעיף אחד שהיתה לו משמעות, הוא הברית עם כל אלה שמוכנים לעזור לנו במלחמה</w:t>
      </w:r>
      <w:r w:rsidRPr="003869B5">
        <w:rPr>
          <w:rStyle w:val="Bodytext60"/>
          <w:sz w:val="32"/>
          <w:szCs w:val="32"/>
          <w:shd w:val="clear" w:color="auto" w:fill="80FFFF"/>
          <w:rtl/>
        </w:rPr>
        <w:t>״.</w:t>
      </w:r>
      <w:r w:rsidRPr="003869B5">
        <w:rPr>
          <w:rStyle w:val="Bodytext60"/>
          <w:sz w:val="32"/>
          <w:szCs w:val="32"/>
          <w:rtl/>
        </w:rPr>
        <w:t xml:space="preserve"> ולגבי הקמת בית המקדש, </w:t>
      </w:r>
      <w:r w:rsidRPr="003869B5">
        <w:rPr>
          <w:rStyle w:val="Bodytext60"/>
          <w:sz w:val="32"/>
          <w:szCs w:val="32"/>
          <w:shd w:val="clear" w:color="auto" w:fill="80FFFF"/>
          <w:rtl/>
        </w:rPr>
        <w:t>״</w:t>
      </w:r>
      <w:r w:rsidRPr="003869B5">
        <w:rPr>
          <w:rStyle w:val="Bodytext60"/>
          <w:sz w:val="32"/>
          <w:szCs w:val="32"/>
          <w:rtl/>
        </w:rPr>
        <w:t xml:space="preserve">זה יהיה ביטוי סמלי להשגת העצמאות המלאה לא כל כך במובן הפולחני </w:t>
      </w:r>
      <w:r w:rsidRPr="003869B5">
        <w:rPr>
          <w:rStyle w:val="Bodytext60"/>
          <w:sz w:val="32"/>
          <w:szCs w:val="32"/>
          <w:shd w:val="clear" w:color="auto" w:fill="80FFFF"/>
          <w:rtl/>
        </w:rPr>
        <w:t>־</w:t>
      </w:r>
      <w:r w:rsidRPr="003869B5">
        <w:rPr>
          <w:rStyle w:val="Bodytext60"/>
          <w:sz w:val="32"/>
          <w:szCs w:val="32"/>
          <w:rtl/>
        </w:rPr>
        <w:t xml:space="preserve"> ־ אלא מין גולת כותרת שהביטוי שלה יהיה הקמת בית המקדש</w:t>
      </w:r>
      <w:r w:rsidRPr="003869B5">
        <w:rPr>
          <w:rStyle w:val="Bodytext60"/>
          <w:sz w:val="32"/>
          <w:szCs w:val="32"/>
          <w:shd w:val="clear" w:color="auto" w:fill="80FFFF"/>
          <w:rtl/>
        </w:rPr>
        <w:t>״.</w:t>
      </w:r>
      <w:r w:rsidRPr="003869B5">
        <w:rPr>
          <w:rStyle w:val="Bodytext60"/>
          <w:sz w:val="32"/>
          <w:szCs w:val="32"/>
          <w:rtl/>
        </w:rPr>
        <w:t xml:space="preserve"> ולגבי </w:t>
      </w:r>
      <w:r w:rsidRPr="003869B5">
        <w:rPr>
          <w:rStyle w:val="Bodytext60"/>
          <w:sz w:val="32"/>
          <w:szCs w:val="32"/>
          <w:shd w:val="clear" w:color="auto" w:fill="80FFFF"/>
          <w:rtl/>
        </w:rPr>
        <w:t>״</w:t>
      </w:r>
      <w:r w:rsidRPr="003869B5">
        <w:rPr>
          <w:rStyle w:val="Bodytext60"/>
          <w:sz w:val="32"/>
          <w:szCs w:val="32"/>
          <w:rtl/>
        </w:rPr>
        <w:t>מלכות ישראל</w:t>
      </w:r>
      <w:r w:rsidRPr="003869B5">
        <w:rPr>
          <w:rStyle w:val="Bodytext60"/>
          <w:sz w:val="32"/>
          <w:szCs w:val="32"/>
          <w:shd w:val="clear" w:color="auto" w:fill="80FFFF"/>
          <w:rtl/>
        </w:rPr>
        <w:t>״,</w:t>
      </w:r>
      <w:r w:rsidRPr="003869B5">
        <w:rPr>
          <w:rStyle w:val="Bodytext60"/>
          <w:sz w:val="32"/>
          <w:szCs w:val="32"/>
          <w:rtl/>
        </w:rPr>
        <w:t xml:space="preserve"> ראו בזה </w:t>
      </w:r>
      <w:r w:rsidRPr="003869B5">
        <w:rPr>
          <w:rStyle w:val="Bodytext60"/>
          <w:sz w:val="32"/>
          <w:szCs w:val="32"/>
          <w:shd w:val="clear" w:color="auto" w:fill="80FFFF"/>
          <w:rtl/>
        </w:rPr>
        <w:t>״</w:t>
      </w:r>
      <w:r w:rsidRPr="003869B5">
        <w:rPr>
          <w:rStyle w:val="Bodytext60"/>
          <w:sz w:val="32"/>
          <w:szCs w:val="32"/>
          <w:rtl/>
        </w:rPr>
        <w:t>מסגרת השקפתית</w:t>
      </w:r>
      <w:r w:rsidRPr="003869B5">
        <w:rPr>
          <w:rStyle w:val="Bodytext60"/>
          <w:sz w:val="32"/>
          <w:szCs w:val="32"/>
          <w:shd w:val="clear" w:color="auto" w:fill="80FFFF"/>
          <w:rtl/>
        </w:rPr>
        <w:t>״,</w:t>
      </w:r>
      <w:r w:rsidRPr="003869B5">
        <w:rPr>
          <w:rStyle w:val="Bodytext60"/>
          <w:sz w:val="32"/>
          <w:szCs w:val="32"/>
          <w:rtl/>
        </w:rPr>
        <w:t xml:space="preserve"> שפירושה </w:t>
      </w:r>
      <w:r w:rsidRPr="003869B5">
        <w:rPr>
          <w:rStyle w:val="Bodytext60"/>
          <w:sz w:val="32"/>
          <w:szCs w:val="32"/>
          <w:shd w:val="clear" w:color="auto" w:fill="80FFFF"/>
          <w:rtl/>
        </w:rPr>
        <w:t>״</w:t>
      </w:r>
      <w:r w:rsidRPr="003869B5">
        <w:rPr>
          <w:rStyle w:val="Bodytext60"/>
          <w:sz w:val="32"/>
          <w:szCs w:val="32"/>
          <w:rtl/>
        </w:rPr>
        <w:t>מצ</w:t>
      </w:r>
      <w:r w:rsidR="003C38C4">
        <w:rPr>
          <w:rStyle w:val="Bodytext60"/>
          <w:rFonts w:hint="cs"/>
          <w:sz w:val="32"/>
          <w:szCs w:val="32"/>
          <w:rtl/>
        </w:rPr>
        <w:t>ב</w:t>
      </w:r>
      <w:r w:rsidRPr="003869B5">
        <w:rPr>
          <w:rStyle w:val="Bodytext60"/>
          <w:sz w:val="32"/>
          <w:szCs w:val="32"/>
          <w:rtl/>
        </w:rPr>
        <w:t xml:space="preserve"> שבו אתה אדון לגורלך, יכול לפתח את כל משאביך, אתה מחליט ואתה עושה, אתה מכריע, אתה מלך, אתה שולט </w:t>
      </w:r>
      <w:r w:rsidRPr="003869B5">
        <w:rPr>
          <w:rStyle w:val="Bodytext60"/>
          <w:sz w:val="32"/>
          <w:szCs w:val="32"/>
          <w:shd w:val="clear" w:color="auto" w:fill="80FFFF"/>
          <w:rtl/>
        </w:rPr>
        <w:t>־</w:t>
      </w:r>
      <w:r w:rsidRPr="003869B5">
        <w:rPr>
          <w:rStyle w:val="Bodytext60"/>
          <w:sz w:val="32"/>
          <w:szCs w:val="32"/>
          <w:rtl/>
        </w:rPr>
        <w:t xml:space="preserve"> הכוונה </w:t>
      </w:r>
      <w:r w:rsidR="003C38C4">
        <w:rPr>
          <w:rStyle w:val="Bodytext60"/>
          <w:rFonts w:hint="cs"/>
          <w:sz w:val="32"/>
          <w:szCs w:val="32"/>
          <w:rtl/>
        </w:rPr>
        <w:t>-</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 xml:space="preserve"> שעם ישראל הוא אדון הא</w:t>
      </w:r>
      <w:r w:rsidR="003C38C4">
        <w:rPr>
          <w:rStyle w:val="Bodytext60"/>
          <w:rFonts w:hint="cs"/>
          <w:sz w:val="32"/>
          <w:szCs w:val="32"/>
          <w:shd w:val="clear" w:color="auto" w:fill="80FFFF"/>
          <w:rtl/>
        </w:rPr>
        <w:t>רץ</w:t>
      </w:r>
      <w:r w:rsidRPr="003869B5">
        <w:rPr>
          <w:rStyle w:val="Bodytext60"/>
          <w:sz w:val="32"/>
          <w:szCs w:val="32"/>
          <w:shd w:val="clear" w:color="auto" w:fill="80FFFF"/>
          <w:rtl/>
        </w:rPr>
        <w:t>״.</w:t>
      </w:r>
      <w:r w:rsidRPr="003869B5">
        <w:rPr>
          <w:rStyle w:val="Bodytext60"/>
          <w:sz w:val="32"/>
          <w:szCs w:val="32"/>
          <w:shd w:val="clear" w:color="auto" w:fill="80FFFF"/>
          <w:vertAlign w:val="superscript"/>
          <w:rtl/>
        </w:rPr>
        <w:t>15</w:t>
      </w:r>
    </w:p>
    <w:p w:rsidR="006C565E" w:rsidRPr="003869B5" w:rsidRDefault="00856756" w:rsidP="003C6E29">
      <w:pPr>
        <w:pStyle w:val="Bodytext61"/>
        <w:shd w:val="clear" w:color="auto" w:fill="auto"/>
        <w:spacing w:before="0" w:line="348" w:lineRule="exact"/>
        <w:ind w:left="20" w:right="20" w:firstLine="380"/>
        <w:rPr>
          <w:sz w:val="36"/>
          <w:szCs w:val="36"/>
          <w:rtl/>
        </w:rPr>
      </w:pPr>
      <w:r w:rsidRPr="003869B5">
        <w:rPr>
          <w:rStyle w:val="Bodytext60"/>
          <w:sz w:val="32"/>
          <w:szCs w:val="32"/>
          <w:rtl/>
        </w:rPr>
        <w:t xml:space="preserve">לדבריו של יצחק שמיר, שנתכנה </w:t>
      </w:r>
      <w:r w:rsidRPr="003869B5">
        <w:rPr>
          <w:rStyle w:val="Bodytext60"/>
          <w:sz w:val="32"/>
          <w:szCs w:val="32"/>
          <w:shd w:val="clear" w:color="auto" w:fill="80FFFF"/>
          <w:rtl/>
        </w:rPr>
        <w:t>״</w:t>
      </w:r>
      <w:r w:rsidRPr="003869B5">
        <w:rPr>
          <w:rStyle w:val="Bodytext60"/>
          <w:sz w:val="32"/>
          <w:szCs w:val="32"/>
          <w:rtl/>
        </w:rPr>
        <w:t>מיכאל</w:t>
      </w:r>
      <w:r w:rsidRPr="003869B5">
        <w:rPr>
          <w:rStyle w:val="Bodytext60"/>
          <w:sz w:val="32"/>
          <w:szCs w:val="32"/>
          <w:shd w:val="clear" w:color="auto" w:fill="80FFFF"/>
          <w:rtl/>
        </w:rPr>
        <w:t>״</w:t>
      </w:r>
      <w:r w:rsidR="003C38C4">
        <w:rPr>
          <w:rStyle w:val="Bodytext60"/>
          <w:rFonts w:hint="cs"/>
          <w:sz w:val="32"/>
          <w:szCs w:val="32"/>
          <w:shd w:val="clear" w:color="auto" w:fill="80FFFF"/>
          <w:rtl/>
        </w:rPr>
        <w:t xml:space="preserve"> </w:t>
      </w:r>
      <w:r w:rsidRPr="003869B5">
        <w:rPr>
          <w:rStyle w:val="Bodytext60"/>
          <w:sz w:val="32"/>
          <w:szCs w:val="32"/>
          <w:shd w:val="clear" w:color="auto" w:fill="80FFFF"/>
          <w:rtl/>
        </w:rPr>
        <w:t>(</w:t>
      </w:r>
      <w:r w:rsidRPr="003869B5">
        <w:rPr>
          <w:rStyle w:val="Bodytext60"/>
          <w:sz w:val="32"/>
          <w:szCs w:val="32"/>
          <w:rtl/>
        </w:rPr>
        <w:t>וכך גם ייקרא להלן בספר</w:t>
      </w:r>
      <w:r w:rsidRPr="003869B5">
        <w:rPr>
          <w:rStyle w:val="Bodytext60"/>
          <w:sz w:val="32"/>
          <w:szCs w:val="32"/>
          <w:shd w:val="clear" w:color="auto" w:fill="80FFFF"/>
          <w:rtl/>
        </w:rPr>
        <w:t>):</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באופן כללי העיקרים היו מקובלים עלי אך לא קיבלתי אותם במלואם</w:t>
      </w:r>
      <w:r w:rsidRPr="003869B5">
        <w:rPr>
          <w:rStyle w:val="Bodytext60"/>
          <w:sz w:val="32"/>
          <w:szCs w:val="32"/>
          <w:shd w:val="clear" w:color="auto" w:fill="80FFFF"/>
          <w:rtl/>
        </w:rPr>
        <w:t>״.</w:t>
      </w:r>
      <w:r w:rsidRPr="003869B5">
        <w:rPr>
          <w:rStyle w:val="Bodytext60"/>
          <w:sz w:val="32"/>
          <w:szCs w:val="32"/>
          <w:rtl/>
        </w:rPr>
        <w:t xml:space="preserve"> ועוד לדעתו, המלחמה בשלטון </w:t>
      </w:r>
      <w:r w:rsidR="003C38C4">
        <w:rPr>
          <w:rFonts w:hint="cs"/>
          <w:sz w:val="32"/>
          <w:szCs w:val="32"/>
          <w:rtl/>
        </w:rPr>
        <w:t xml:space="preserve">הזר ו"ארץ ישראל וגבולותיה" </w:t>
      </w:r>
      <w:r w:rsidRPr="003869B5">
        <w:rPr>
          <w:rStyle w:val="BodytextSpacing0pt"/>
          <w:sz w:val="36"/>
          <w:szCs w:val="36"/>
          <w:rtl/>
        </w:rPr>
        <w:t xml:space="preserve"> היו עיקר</w:t>
      </w:r>
      <w:r w:rsidRPr="003869B5">
        <w:rPr>
          <w:rStyle w:val="BodytextSpacing0pt"/>
          <w:sz w:val="36"/>
          <w:szCs w:val="36"/>
          <w:shd w:val="clear" w:color="auto" w:fill="80FFFF"/>
          <w:rtl/>
        </w:rPr>
        <w:t>,</w:t>
      </w:r>
      <w:r w:rsidRPr="003869B5">
        <w:rPr>
          <w:rStyle w:val="BodytextSpacing0pt"/>
          <w:sz w:val="36"/>
          <w:szCs w:val="36"/>
          <w:rtl/>
        </w:rPr>
        <w:t xml:space="preserve"> כשבתחילת המחתרת לא היתה </w:t>
      </w:r>
      <w:r w:rsidRPr="003869B5">
        <w:rPr>
          <w:rStyle w:val="BodytextSpacing0pt"/>
          <w:sz w:val="36"/>
          <w:szCs w:val="36"/>
          <w:shd w:val="clear" w:color="auto" w:fill="80FFFF"/>
          <w:rtl/>
        </w:rPr>
        <w:t>״</w:t>
      </w:r>
      <w:r w:rsidRPr="003869B5">
        <w:rPr>
          <w:rStyle w:val="BodytextSpacing0pt"/>
          <w:sz w:val="36"/>
          <w:szCs w:val="36"/>
          <w:rtl/>
        </w:rPr>
        <w:t>קונספציה פוליטית מגובשת</w:t>
      </w:r>
      <w:r w:rsidRPr="003869B5">
        <w:rPr>
          <w:rStyle w:val="BodytextSpacing0pt"/>
          <w:sz w:val="36"/>
          <w:szCs w:val="36"/>
          <w:shd w:val="clear" w:color="auto" w:fill="80FFFF"/>
          <w:rtl/>
        </w:rPr>
        <w:t>״.</w:t>
      </w:r>
      <w:r w:rsidRPr="003869B5">
        <w:rPr>
          <w:rStyle w:val="BodytextSpacing0pt"/>
          <w:sz w:val="36"/>
          <w:szCs w:val="36"/>
          <w:shd w:val="clear" w:color="auto" w:fill="80FFFF"/>
          <w:vertAlign w:val="superscript"/>
          <w:rtl/>
        </w:rPr>
        <w:t>16</w:t>
      </w:r>
    </w:p>
    <w:p w:rsidR="006C565E" w:rsidRPr="003869B5" w:rsidRDefault="00856756" w:rsidP="003C6E29">
      <w:pPr>
        <w:pStyle w:val="1"/>
        <w:shd w:val="clear" w:color="auto" w:fill="auto"/>
        <w:spacing w:after="50" w:line="342" w:lineRule="exact"/>
        <w:ind w:left="20" w:right="20" w:firstLine="380"/>
        <w:jc w:val="both"/>
        <w:rPr>
          <w:sz w:val="36"/>
          <w:szCs w:val="36"/>
          <w:rtl/>
        </w:rPr>
      </w:pPr>
      <w:r w:rsidRPr="003869B5">
        <w:rPr>
          <w:rStyle w:val="BodytextSpacing0pt"/>
          <w:sz w:val="36"/>
          <w:szCs w:val="36"/>
          <w:rtl/>
        </w:rPr>
        <w:t>מכל מקום, על אף הסתייגותם של חברי לח״י מסעיף זה או אחר עדיין יש לראות את דברי יאיר שנתפר</w:t>
      </w:r>
      <w:r w:rsidRPr="003869B5">
        <w:rPr>
          <w:rStyle w:val="BodytextSpacing0pt"/>
          <w:sz w:val="36"/>
          <w:szCs w:val="36"/>
          <w:shd w:val="clear" w:color="auto" w:fill="80FFFF"/>
          <w:rtl/>
        </w:rPr>
        <w:t>ס</w:t>
      </w:r>
      <w:r w:rsidRPr="003869B5">
        <w:rPr>
          <w:rStyle w:val="BodytextSpacing0pt"/>
          <w:sz w:val="36"/>
          <w:szCs w:val="36"/>
          <w:rtl/>
        </w:rPr>
        <w:t xml:space="preserve">מו </w:t>
      </w:r>
      <w:r w:rsidRPr="003869B5">
        <w:rPr>
          <w:rStyle w:val="BodytextSpacing0pt"/>
          <w:sz w:val="36"/>
          <w:szCs w:val="36"/>
          <w:shd w:val="clear" w:color="auto" w:fill="80FFFF"/>
          <w:rtl/>
        </w:rPr>
        <w:t>״</w:t>
      </w:r>
      <w:r w:rsidRPr="003869B5">
        <w:rPr>
          <w:rStyle w:val="BodytextSpacing0pt"/>
          <w:sz w:val="36"/>
          <w:szCs w:val="36"/>
          <w:rtl/>
        </w:rPr>
        <w:t>במחתרת</w:t>
      </w:r>
      <w:r w:rsidRPr="003869B5">
        <w:rPr>
          <w:rStyle w:val="BodytextSpacing0pt"/>
          <w:sz w:val="36"/>
          <w:szCs w:val="36"/>
          <w:shd w:val="clear" w:color="auto" w:fill="80FFFF"/>
          <w:rtl/>
        </w:rPr>
        <w:t>״</w:t>
      </w:r>
      <w:r w:rsidRPr="003869B5">
        <w:rPr>
          <w:rStyle w:val="BodytextSpacing0pt"/>
          <w:sz w:val="36"/>
          <w:szCs w:val="36"/>
          <w:shd w:val="clear" w:color="auto" w:fill="80FFFF"/>
          <w:vertAlign w:val="superscript"/>
          <w:rtl/>
        </w:rPr>
        <w:t>17</w:t>
      </w:r>
      <w:r w:rsidRPr="003869B5">
        <w:rPr>
          <w:rStyle w:val="BodytextSpacing0pt"/>
          <w:sz w:val="36"/>
          <w:szCs w:val="36"/>
          <w:rtl/>
        </w:rPr>
        <w:t xml:space="preserve"> כדברים שאמורים היו לחייב את חברי המחתר</w:t>
      </w:r>
      <w:r w:rsidRPr="003869B5">
        <w:rPr>
          <w:rStyle w:val="BodytextSpacing0pt"/>
          <w:sz w:val="36"/>
          <w:szCs w:val="36"/>
          <w:shd w:val="clear" w:color="auto" w:fill="80FFFF"/>
          <w:rtl/>
        </w:rPr>
        <w:t>ת:</w:t>
      </w:r>
      <w:r w:rsidRPr="003869B5">
        <w:rPr>
          <w:rStyle w:val="BodytextSpacing0pt"/>
          <w:sz w:val="36"/>
          <w:szCs w:val="36"/>
          <w:rtl/>
        </w:rPr>
        <w:t xml:space="preserve"> </w:t>
      </w:r>
      <w:r w:rsidRPr="003869B5">
        <w:rPr>
          <w:rStyle w:val="BodytextSpacing0pt"/>
          <w:sz w:val="36"/>
          <w:szCs w:val="36"/>
          <w:shd w:val="clear" w:color="auto" w:fill="80FFFF"/>
          <w:rtl/>
        </w:rPr>
        <w:t>״</w:t>
      </w:r>
      <w:r w:rsidRPr="003869B5">
        <w:rPr>
          <w:rStyle w:val="BodytextSpacing0pt"/>
          <w:sz w:val="36"/>
          <w:szCs w:val="36"/>
          <w:rtl/>
        </w:rPr>
        <w:t>עיקרים אלה הם משאת נפשם של לוחמי החרות בישראל ופשר חייהם כאחד. תפקידם להורות את הדרך למלחמה לגאולת העם השלמה בארץ היעודה. תהי תורת חרות זו חרותה על לוח לבם של כל הלוחמים לייעוד, אלה שנשבעו לו אמונים עתה ואלה שימ</w:t>
      </w:r>
      <w:r w:rsidR="003C38C4">
        <w:rPr>
          <w:rStyle w:val="BodytextSpacing0pt"/>
          <w:rFonts w:hint="cs"/>
          <w:sz w:val="36"/>
          <w:szCs w:val="36"/>
          <w:rtl/>
        </w:rPr>
        <w:t>ר</w:t>
      </w:r>
      <w:r w:rsidRPr="003869B5">
        <w:rPr>
          <w:rStyle w:val="BodytextSpacing0pt"/>
          <w:sz w:val="36"/>
          <w:szCs w:val="36"/>
          <w:rtl/>
        </w:rPr>
        <w:t>דו שכם אחד עמנו מח</w:t>
      </w:r>
      <w:r w:rsidRPr="003869B5">
        <w:rPr>
          <w:rStyle w:val="BodytextSpacing0pt"/>
          <w:sz w:val="36"/>
          <w:szCs w:val="36"/>
          <w:shd w:val="clear" w:color="auto" w:fill="80FFFF"/>
          <w:rtl/>
        </w:rPr>
        <w:t>ר״.</w:t>
      </w:r>
    </w:p>
    <w:p w:rsidR="006C565E" w:rsidRPr="003869B5" w:rsidRDefault="00856756" w:rsidP="003C6E29">
      <w:pPr>
        <w:pStyle w:val="1"/>
        <w:shd w:val="clear" w:color="auto" w:fill="auto"/>
        <w:spacing w:after="65" w:line="354" w:lineRule="exact"/>
        <w:ind w:left="20" w:right="20" w:firstLine="380"/>
        <w:jc w:val="both"/>
        <w:rPr>
          <w:sz w:val="36"/>
          <w:szCs w:val="36"/>
          <w:rtl/>
        </w:rPr>
      </w:pPr>
      <w:r w:rsidRPr="003869B5">
        <w:rPr>
          <w:rStyle w:val="BodytextSpacing0pt"/>
          <w:sz w:val="36"/>
          <w:szCs w:val="36"/>
          <w:rtl/>
        </w:rPr>
        <w:t>במלאות ארבע שנים להי</w:t>
      </w:r>
      <w:r w:rsidRPr="003869B5">
        <w:rPr>
          <w:rStyle w:val="BodytextSpacing0pt"/>
          <w:sz w:val="36"/>
          <w:szCs w:val="36"/>
          <w:shd w:val="clear" w:color="auto" w:fill="80FFFF"/>
          <w:rtl/>
        </w:rPr>
        <w:t>ר</w:t>
      </w:r>
      <w:r w:rsidRPr="003869B5">
        <w:rPr>
          <w:rStyle w:val="BodytextSpacing0pt"/>
          <w:sz w:val="36"/>
          <w:szCs w:val="36"/>
          <w:rtl/>
        </w:rPr>
        <w:t>צחו של יאיר כתב ג</w:t>
      </w:r>
      <w:r w:rsidRPr="003869B5">
        <w:rPr>
          <w:rStyle w:val="BodytextSpacing0pt"/>
          <w:sz w:val="36"/>
          <w:szCs w:val="36"/>
          <w:shd w:val="clear" w:color="auto" w:fill="80FFFF"/>
          <w:rtl/>
        </w:rPr>
        <w:t>רא</w:t>
      </w:r>
      <w:r w:rsidR="003C38C4">
        <w:rPr>
          <w:rStyle w:val="BodytextSpacing0pt"/>
          <w:rFonts w:hint="cs"/>
          <w:sz w:val="36"/>
          <w:szCs w:val="36"/>
          <w:shd w:val="clear" w:color="auto" w:fill="80FFFF"/>
          <w:rtl/>
        </w:rPr>
        <w:t xml:space="preserve"> </w:t>
      </w:r>
      <w:r w:rsidRPr="003869B5">
        <w:rPr>
          <w:rStyle w:val="BodytextSpacing0pt"/>
          <w:sz w:val="36"/>
          <w:szCs w:val="36"/>
          <w:shd w:val="clear" w:color="auto" w:fill="80FFFF"/>
          <w:rtl/>
        </w:rPr>
        <w:t>(</w:t>
      </w:r>
      <w:r w:rsidR="003C38C4">
        <w:rPr>
          <w:rStyle w:val="BodytextSpacing0pt"/>
          <w:rFonts w:hint="cs"/>
          <w:sz w:val="36"/>
          <w:szCs w:val="36"/>
          <w:rtl/>
        </w:rPr>
        <w:t>כינויו</w:t>
      </w:r>
      <w:r w:rsidRPr="003869B5">
        <w:rPr>
          <w:rStyle w:val="BodytextSpacing0pt"/>
          <w:sz w:val="36"/>
          <w:szCs w:val="36"/>
          <w:rtl/>
        </w:rPr>
        <w:t xml:space="preserve"> של ילין</w:t>
      </w:r>
      <w:r w:rsidRPr="003869B5">
        <w:rPr>
          <w:rStyle w:val="BodytextSpacing0pt"/>
          <w:sz w:val="36"/>
          <w:szCs w:val="36"/>
          <w:shd w:val="clear" w:color="auto" w:fill="80FFFF"/>
          <w:rtl/>
        </w:rPr>
        <w:t>־</w:t>
      </w:r>
      <w:r w:rsidRPr="003869B5">
        <w:rPr>
          <w:rStyle w:val="BodytextSpacing0pt"/>
          <w:sz w:val="36"/>
          <w:szCs w:val="36"/>
          <w:rtl/>
        </w:rPr>
        <w:t>מו</w:t>
      </w:r>
      <w:r w:rsidR="003C38C4">
        <w:rPr>
          <w:rStyle w:val="BodytextSpacing0pt"/>
          <w:rFonts w:hint="cs"/>
          <w:sz w:val="36"/>
          <w:szCs w:val="36"/>
          <w:rtl/>
        </w:rPr>
        <w:t>ר</w:t>
      </w:r>
      <w:r w:rsidRPr="003869B5">
        <w:rPr>
          <w:rStyle w:val="BodytextSpacing0pt"/>
          <w:sz w:val="36"/>
          <w:szCs w:val="36"/>
          <w:rtl/>
        </w:rPr>
        <w:t xml:space="preserve"> וכך ייקרא להבא) מאמר בש</w:t>
      </w:r>
      <w:r w:rsidRPr="003869B5">
        <w:rPr>
          <w:rStyle w:val="BodytextSpacing0pt"/>
          <w:sz w:val="36"/>
          <w:szCs w:val="36"/>
          <w:shd w:val="clear" w:color="auto" w:fill="80FFFF"/>
          <w:rtl/>
        </w:rPr>
        <w:t>ם:</w:t>
      </w:r>
      <w:r w:rsidRPr="003869B5">
        <w:rPr>
          <w:rStyle w:val="BodytextSpacing0pt"/>
          <w:sz w:val="36"/>
          <w:szCs w:val="36"/>
          <w:rtl/>
        </w:rPr>
        <w:t xml:space="preserve"> </w:t>
      </w:r>
      <w:r w:rsidRPr="003869B5">
        <w:rPr>
          <w:rStyle w:val="BodytextSpacing0pt"/>
          <w:sz w:val="36"/>
          <w:szCs w:val="36"/>
          <w:shd w:val="clear" w:color="auto" w:fill="80FFFF"/>
          <w:rtl/>
        </w:rPr>
        <w:t>״</w:t>
      </w:r>
      <w:r w:rsidRPr="003869B5">
        <w:rPr>
          <w:rStyle w:val="BodytextSpacing0pt"/>
          <w:sz w:val="36"/>
          <w:szCs w:val="36"/>
          <w:rtl/>
        </w:rPr>
        <w:t xml:space="preserve">יאיר </w:t>
      </w:r>
      <w:r w:rsidR="003C38C4">
        <w:rPr>
          <w:rStyle w:val="BodytextSpacing0pt"/>
          <w:rFonts w:hint="cs"/>
          <w:sz w:val="36"/>
          <w:szCs w:val="36"/>
          <w:rtl/>
        </w:rPr>
        <w:t xml:space="preserve">- </w:t>
      </w:r>
      <w:r w:rsidRPr="003869B5">
        <w:rPr>
          <w:rStyle w:val="BodytextSpacing0pt"/>
          <w:sz w:val="36"/>
          <w:szCs w:val="36"/>
          <w:rtl/>
        </w:rPr>
        <w:t>משורה ישחרר רק המוות</w:t>
      </w:r>
      <w:r w:rsidRPr="003869B5">
        <w:rPr>
          <w:rStyle w:val="BodytextSpacing0pt"/>
          <w:sz w:val="36"/>
          <w:szCs w:val="36"/>
          <w:shd w:val="clear" w:color="auto" w:fill="80FFFF"/>
          <w:rtl/>
        </w:rPr>
        <w:t>״.</w:t>
      </w:r>
      <w:r w:rsidRPr="003869B5">
        <w:rPr>
          <w:rStyle w:val="BodytextSpacing0pt"/>
          <w:sz w:val="36"/>
          <w:szCs w:val="36"/>
          <w:shd w:val="clear" w:color="auto" w:fill="80FFFF"/>
          <w:vertAlign w:val="superscript"/>
          <w:rtl/>
        </w:rPr>
        <w:t>11</w:t>
      </w:r>
      <w:r w:rsidRPr="003869B5">
        <w:rPr>
          <w:rStyle w:val="BodytextSpacing0pt"/>
          <w:sz w:val="36"/>
          <w:szCs w:val="36"/>
          <w:rtl/>
        </w:rPr>
        <w:t xml:space="preserve"> ובו נאמ</w:t>
      </w:r>
      <w:r w:rsidRPr="003869B5">
        <w:rPr>
          <w:rStyle w:val="BodytextSpacing0pt"/>
          <w:sz w:val="36"/>
          <w:szCs w:val="36"/>
          <w:shd w:val="clear" w:color="auto" w:fill="80FFFF"/>
          <w:rtl/>
        </w:rPr>
        <w:t>ר:</w:t>
      </w:r>
      <w:r w:rsidRPr="003869B5">
        <w:rPr>
          <w:rStyle w:val="BodytextSpacing0pt"/>
          <w:sz w:val="36"/>
          <w:szCs w:val="36"/>
          <w:rtl/>
        </w:rPr>
        <w:t xml:space="preserve"> </w:t>
      </w:r>
      <w:r w:rsidRPr="003869B5">
        <w:rPr>
          <w:rStyle w:val="BodytextSpacing0pt"/>
          <w:sz w:val="36"/>
          <w:szCs w:val="36"/>
          <w:shd w:val="clear" w:color="auto" w:fill="80FFFF"/>
          <w:rtl/>
        </w:rPr>
        <w:t>״</w:t>
      </w:r>
      <w:r w:rsidRPr="003869B5">
        <w:rPr>
          <w:rStyle w:val="BodytextSpacing0pt"/>
          <w:sz w:val="36"/>
          <w:szCs w:val="36"/>
          <w:rtl/>
        </w:rPr>
        <w:t>חשבנו והחלטנ</w:t>
      </w:r>
      <w:r w:rsidRPr="003869B5">
        <w:rPr>
          <w:rStyle w:val="BodytextSpacing0pt"/>
          <w:sz w:val="36"/>
          <w:szCs w:val="36"/>
          <w:shd w:val="clear" w:color="auto" w:fill="80FFFF"/>
          <w:rtl/>
        </w:rPr>
        <w:t>ו:</w:t>
      </w:r>
      <w:r w:rsidRPr="003869B5">
        <w:rPr>
          <w:rStyle w:val="BodytextSpacing0pt"/>
          <w:sz w:val="36"/>
          <w:szCs w:val="36"/>
          <w:rtl/>
        </w:rPr>
        <w:t xml:space="preserve"> לקיים תו</w:t>
      </w:r>
      <w:r w:rsidRPr="003869B5">
        <w:rPr>
          <w:rStyle w:val="BodytextSpacing0pt"/>
          <w:sz w:val="36"/>
          <w:szCs w:val="36"/>
          <w:shd w:val="clear" w:color="auto" w:fill="80FFFF"/>
          <w:rtl/>
        </w:rPr>
        <w:t>ר</w:t>
      </w:r>
      <w:r w:rsidRPr="003869B5">
        <w:rPr>
          <w:rStyle w:val="BodytextSpacing0pt"/>
          <w:sz w:val="36"/>
          <w:szCs w:val="36"/>
          <w:rtl/>
        </w:rPr>
        <w:t>תו</w:t>
      </w:r>
      <w:r w:rsidRPr="003869B5">
        <w:rPr>
          <w:rStyle w:val="BodytextSpacing0pt"/>
          <w:sz w:val="36"/>
          <w:szCs w:val="36"/>
          <w:shd w:val="clear" w:color="auto" w:fill="80FFFF"/>
          <w:rtl/>
        </w:rPr>
        <w:t>״.</w:t>
      </w:r>
      <w:r w:rsidRPr="003869B5">
        <w:rPr>
          <w:rStyle w:val="BodytextSpacing0pt"/>
          <w:sz w:val="36"/>
          <w:szCs w:val="36"/>
          <w:rtl/>
        </w:rPr>
        <w:t xml:space="preserve"> אבל ככל וחלפו השנים והשפעת אישיותו הישירה של יאיר </w:t>
      </w:r>
      <w:r w:rsidRPr="003869B5">
        <w:rPr>
          <w:rStyle w:val="BodytextSpacing0pt"/>
          <w:sz w:val="36"/>
          <w:szCs w:val="36"/>
          <w:rtl/>
        </w:rPr>
        <w:lastRenderedPageBreak/>
        <w:t xml:space="preserve">הלכה ונתרחקה ואף נצטרפו חברים חדשים למחתרת </w:t>
      </w:r>
      <w:r w:rsidRPr="003869B5">
        <w:rPr>
          <w:rStyle w:val="BodytextSpacing0pt"/>
          <w:sz w:val="36"/>
          <w:szCs w:val="36"/>
          <w:shd w:val="clear" w:color="auto" w:fill="80FFFF"/>
          <w:rtl/>
        </w:rPr>
        <w:t>״</w:t>
      </w:r>
      <w:r w:rsidRPr="003869B5">
        <w:rPr>
          <w:rStyle w:val="BodytextSpacing0pt"/>
          <w:sz w:val="36"/>
          <w:szCs w:val="36"/>
          <w:rtl/>
        </w:rPr>
        <w:t>שלא ידעו את יוסף</w:t>
      </w:r>
      <w:r w:rsidRPr="003869B5">
        <w:rPr>
          <w:rStyle w:val="BodytextSpacing0pt"/>
          <w:sz w:val="36"/>
          <w:szCs w:val="36"/>
          <w:shd w:val="clear" w:color="auto" w:fill="80FFFF"/>
          <w:rtl/>
        </w:rPr>
        <w:t>״,</w:t>
      </w:r>
      <w:r w:rsidRPr="003869B5">
        <w:rPr>
          <w:rStyle w:val="BodytextSpacing0pt"/>
          <w:sz w:val="36"/>
          <w:szCs w:val="36"/>
          <w:rtl/>
        </w:rPr>
        <w:t xml:space="preserve"> נשארו דק שני סעיפים מעיקרי התחייה שהיו מקובלים על רבים</w:t>
      </w:r>
      <w:r w:rsidRPr="003869B5">
        <w:rPr>
          <w:rStyle w:val="BodytextSpacing0pt"/>
          <w:sz w:val="36"/>
          <w:szCs w:val="36"/>
          <w:shd w:val="clear" w:color="auto" w:fill="80FFFF"/>
          <w:rtl/>
        </w:rPr>
        <w:t>.</w:t>
      </w:r>
      <w:r w:rsidRPr="003869B5">
        <w:rPr>
          <w:rStyle w:val="BodytextSpacing0pt"/>
          <w:sz w:val="36"/>
          <w:szCs w:val="36"/>
          <w:rtl/>
        </w:rPr>
        <w:t xml:space="preserve"> והם גירוש השלטון הזר ומציאת בן</w:t>
      </w:r>
      <w:r w:rsidRPr="003869B5">
        <w:rPr>
          <w:rStyle w:val="BodytextSpacing0pt"/>
          <w:sz w:val="36"/>
          <w:szCs w:val="36"/>
          <w:shd w:val="clear" w:color="auto" w:fill="80FFFF"/>
          <w:rtl/>
        </w:rPr>
        <w:t>-</w:t>
      </w:r>
      <w:r w:rsidRPr="003869B5">
        <w:rPr>
          <w:rStyle w:val="BodytextSpacing0pt"/>
          <w:sz w:val="36"/>
          <w:szCs w:val="36"/>
          <w:rtl/>
        </w:rPr>
        <w:t>ב</w:t>
      </w:r>
      <w:r w:rsidRPr="003869B5">
        <w:rPr>
          <w:rStyle w:val="BodytextSpacing0pt"/>
          <w:sz w:val="36"/>
          <w:szCs w:val="36"/>
          <w:shd w:val="clear" w:color="auto" w:fill="80FFFF"/>
          <w:rtl/>
        </w:rPr>
        <w:t>ר</w:t>
      </w:r>
      <w:r w:rsidRPr="003869B5">
        <w:rPr>
          <w:rStyle w:val="BodytextSpacing0pt"/>
          <w:sz w:val="36"/>
          <w:szCs w:val="36"/>
          <w:rtl/>
        </w:rPr>
        <w:t>ית.</w:t>
      </w:r>
    </w:p>
    <w:p w:rsidR="006C565E" w:rsidRPr="003869B5" w:rsidRDefault="00856756" w:rsidP="003C6E29">
      <w:pPr>
        <w:pStyle w:val="1"/>
        <w:shd w:val="clear" w:color="auto" w:fill="auto"/>
        <w:spacing w:after="480" w:line="348" w:lineRule="exact"/>
        <w:ind w:left="20" w:right="20" w:firstLine="380"/>
        <w:jc w:val="both"/>
        <w:rPr>
          <w:sz w:val="36"/>
          <w:szCs w:val="36"/>
          <w:rtl/>
        </w:rPr>
      </w:pPr>
      <w:r w:rsidRPr="003869B5">
        <w:rPr>
          <w:rStyle w:val="BodytextSpacing0pt"/>
          <w:sz w:val="36"/>
          <w:szCs w:val="36"/>
          <w:rtl/>
        </w:rPr>
        <w:t>בעדויותיהם של חגי אשד ופנחס ג</w:t>
      </w:r>
      <w:r w:rsidR="00316C59">
        <w:rPr>
          <w:rStyle w:val="BodytextSpacing0pt"/>
          <w:rFonts w:hint="cs"/>
          <w:sz w:val="36"/>
          <w:szCs w:val="36"/>
          <w:rtl/>
        </w:rPr>
        <w:t>ינ</w:t>
      </w:r>
      <w:r w:rsidRPr="003869B5">
        <w:rPr>
          <w:rStyle w:val="BodytextSpacing0pt"/>
          <w:sz w:val="36"/>
          <w:szCs w:val="36"/>
          <w:rtl/>
        </w:rPr>
        <w:t>ו</w:t>
      </w:r>
      <w:r w:rsidRPr="003869B5">
        <w:rPr>
          <w:rStyle w:val="BodytextSpacing0pt"/>
          <w:sz w:val="36"/>
          <w:szCs w:val="36"/>
          <w:shd w:val="clear" w:color="auto" w:fill="80FFFF"/>
          <w:rtl/>
        </w:rPr>
        <w:t>סר</w:t>
      </w:r>
      <w:r w:rsidRPr="003869B5">
        <w:rPr>
          <w:rStyle w:val="BodytextSpacing0pt"/>
          <w:sz w:val="36"/>
          <w:szCs w:val="36"/>
          <w:rtl/>
        </w:rPr>
        <w:t xml:space="preserve"> אכן נמצא שהם מבטלים את חשיבותם של העיקרים. לדברי גינו</w:t>
      </w:r>
      <w:r w:rsidRPr="003869B5">
        <w:rPr>
          <w:rStyle w:val="BodytextSpacing0pt"/>
          <w:sz w:val="36"/>
          <w:szCs w:val="36"/>
          <w:shd w:val="clear" w:color="auto" w:fill="80FFFF"/>
          <w:rtl/>
        </w:rPr>
        <w:t>סר</w:t>
      </w:r>
      <w:r w:rsidRPr="003869B5">
        <w:rPr>
          <w:rStyle w:val="BodytextSpacing0pt"/>
          <w:sz w:val="36"/>
          <w:szCs w:val="36"/>
          <w:rtl/>
        </w:rPr>
        <w:t xml:space="preserve"> רק בהתחלה ניסו להדריך ב״עיקרי התחייה</w:t>
      </w:r>
      <w:r w:rsidRPr="003869B5">
        <w:rPr>
          <w:rStyle w:val="BodytextSpacing0pt"/>
          <w:sz w:val="36"/>
          <w:szCs w:val="36"/>
          <w:shd w:val="clear" w:color="auto" w:fill="80FFFF"/>
          <w:rtl/>
        </w:rPr>
        <w:t>״</w:t>
      </w:r>
      <w:r w:rsidRPr="003869B5">
        <w:rPr>
          <w:rStyle w:val="BodytextSpacing0pt"/>
          <w:sz w:val="36"/>
          <w:szCs w:val="36"/>
          <w:rtl/>
        </w:rPr>
        <w:t xml:space="preserve"> אך הפסיקו בזה. ואש</w:t>
      </w:r>
      <w:r w:rsidRPr="003869B5">
        <w:rPr>
          <w:rStyle w:val="BodytextSpacing0pt"/>
          <w:sz w:val="36"/>
          <w:szCs w:val="36"/>
          <w:shd w:val="clear" w:color="auto" w:fill="80FFFF"/>
          <w:rtl/>
        </w:rPr>
        <w:t>ד:</w:t>
      </w:r>
      <w:r w:rsidRPr="003869B5">
        <w:rPr>
          <w:rStyle w:val="BodytextSpacing0pt"/>
          <w:sz w:val="36"/>
          <w:szCs w:val="36"/>
          <w:rtl/>
        </w:rPr>
        <w:t xml:space="preserve"> </w:t>
      </w:r>
      <w:r w:rsidRPr="003869B5">
        <w:rPr>
          <w:rStyle w:val="BodytextSpacing0pt"/>
          <w:sz w:val="36"/>
          <w:szCs w:val="36"/>
          <w:shd w:val="clear" w:color="auto" w:fill="80FFFF"/>
          <w:rtl/>
        </w:rPr>
        <w:t>״</w:t>
      </w:r>
      <w:r w:rsidRPr="003869B5">
        <w:rPr>
          <w:rStyle w:val="BodytextSpacing0pt"/>
          <w:sz w:val="36"/>
          <w:szCs w:val="36"/>
          <w:rtl/>
        </w:rPr>
        <w:t xml:space="preserve">לא קראו את </w:t>
      </w:r>
      <w:r w:rsidRPr="003869B5">
        <w:rPr>
          <w:rStyle w:val="BodytextSpacing0pt"/>
          <w:sz w:val="36"/>
          <w:szCs w:val="36"/>
          <w:shd w:val="clear" w:color="auto" w:fill="80FFFF"/>
          <w:rtl/>
        </w:rPr>
        <w:t>׳</w:t>
      </w:r>
      <w:r w:rsidRPr="003869B5">
        <w:rPr>
          <w:rStyle w:val="BodytextSpacing0pt"/>
          <w:sz w:val="36"/>
          <w:szCs w:val="36"/>
          <w:rtl/>
        </w:rPr>
        <w:t>עיקרי התחייה׳ ולא ראו בם יסוד ללח״י</w:t>
      </w:r>
      <w:r w:rsidRPr="003869B5">
        <w:rPr>
          <w:rStyle w:val="BodytextSpacing0pt"/>
          <w:sz w:val="36"/>
          <w:szCs w:val="36"/>
          <w:shd w:val="clear" w:color="auto" w:fill="80FFFF"/>
          <w:rtl/>
        </w:rPr>
        <w:t>׳״</w:t>
      </w:r>
      <w:r w:rsidRPr="003869B5">
        <w:rPr>
          <w:rStyle w:val="BodytextSpacing0pt"/>
          <w:sz w:val="36"/>
          <w:szCs w:val="36"/>
          <w:rtl/>
        </w:rPr>
        <w:t xml:space="preserve"> ועוד אמר, ש״התנועה החדשה</w:t>
      </w:r>
      <w:r w:rsidRPr="003869B5">
        <w:rPr>
          <w:rStyle w:val="BodytextSpacing0pt"/>
          <w:sz w:val="36"/>
          <w:szCs w:val="36"/>
          <w:shd w:val="clear" w:color="auto" w:fill="80FFFF"/>
          <w:rtl/>
        </w:rPr>
        <w:t>״,</w:t>
      </w:r>
      <w:r w:rsidRPr="003869B5">
        <w:rPr>
          <w:rStyle w:val="BodytextSpacing0pt"/>
          <w:sz w:val="36"/>
          <w:szCs w:val="36"/>
          <w:rtl/>
        </w:rPr>
        <w:t xml:space="preserve"> שקמה לאחר הירצחו</w:t>
      </w:r>
      <w:r w:rsidRPr="003869B5">
        <w:rPr>
          <w:rStyle w:val="BodytextSpacing0pt"/>
          <w:sz w:val="36"/>
          <w:szCs w:val="36"/>
          <w:shd w:val="clear" w:color="auto" w:fill="80FFFF"/>
          <w:rtl/>
        </w:rPr>
        <w:t xml:space="preserve"> </w:t>
      </w:r>
      <w:r w:rsidRPr="003869B5">
        <w:rPr>
          <w:rStyle w:val="BodytextSpacing0pt"/>
          <w:sz w:val="36"/>
          <w:szCs w:val="36"/>
          <w:rtl/>
        </w:rPr>
        <w:t>של יאיר, היתה רציונלית וכפרה בתיאוריות המיסטיות של יאיר, כל שכן בדבריו של ישראל על גאולה ומלכות ישראל, שהסכימו להם רק מעטים</w:t>
      </w:r>
      <w:r w:rsidRPr="003869B5">
        <w:rPr>
          <w:rStyle w:val="BodytextSpacing0pt"/>
          <w:sz w:val="36"/>
          <w:szCs w:val="36"/>
          <w:shd w:val="clear" w:color="auto" w:fill="80FFFF"/>
          <w:rtl/>
        </w:rPr>
        <w:t>.</w:t>
      </w:r>
      <w:r w:rsidRPr="003869B5">
        <w:rPr>
          <w:rStyle w:val="BodytextSpacing0pt"/>
          <w:sz w:val="36"/>
          <w:szCs w:val="36"/>
          <w:shd w:val="clear" w:color="auto" w:fill="80FFFF"/>
          <w:vertAlign w:val="superscript"/>
          <w:rtl/>
        </w:rPr>
        <w:t>19</w:t>
      </w:r>
      <w:r w:rsidRPr="003869B5">
        <w:rPr>
          <w:rStyle w:val="BodytextSpacing0pt"/>
          <w:sz w:val="36"/>
          <w:szCs w:val="36"/>
          <w:rtl/>
        </w:rPr>
        <w:t xml:space="preserve"> אף דוד בלאו אומ</w:t>
      </w:r>
      <w:r w:rsidR="00316C59">
        <w:rPr>
          <w:rStyle w:val="BodytextSpacing0pt"/>
          <w:rFonts w:hint="cs"/>
          <w:sz w:val="36"/>
          <w:szCs w:val="36"/>
          <w:shd w:val="clear" w:color="auto" w:fill="80FFFF"/>
          <w:rtl/>
        </w:rPr>
        <w:t>ר</w:t>
      </w:r>
      <w:r w:rsidRPr="003869B5">
        <w:rPr>
          <w:rStyle w:val="BodytextSpacing0pt"/>
          <w:sz w:val="36"/>
          <w:szCs w:val="36"/>
          <w:shd w:val="clear" w:color="auto" w:fill="80FFFF"/>
          <w:rtl/>
        </w:rPr>
        <w:t>:</w:t>
      </w:r>
      <w:r w:rsidRPr="003869B5">
        <w:rPr>
          <w:rStyle w:val="BodytextSpacing0pt"/>
          <w:sz w:val="36"/>
          <w:szCs w:val="36"/>
          <w:rtl/>
        </w:rPr>
        <w:t xml:space="preserve"> </w:t>
      </w:r>
      <w:r w:rsidRPr="003869B5">
        <w:rPr>
          <w:rStyle w:val="BodytextSpacing0pt"/>
          <w:sz w:val="36"/>
          <w:szCs w:val="36"/>
          <w:shd w:val="clear" w:color="auto" w:fill="80FFFF"/>
          <w:rtl/>
        </w:rPr>
        <w:t>״</w:t>
      </w:r>
      <w:r w:rsidRPr="003869B5">
        <w:rPr>
          <w:rStyle w:val="BodytextSpacing0pt"/>
          <w:sz w:val="36"/>
          <w:szCs w:val="36"/>
          <w:rtl/>
        </w:rPr>
        <w:t xml:space="preserve">העיקרים לא תאמו את העידן המודרני, זהו אנכרוניזם </w:t>
      </w:r>
      <w:r w:rsidRPr="003869B5">
        <w:rPr>
          <w:rStyle w:val="BodytextSpacing0pt"/>
          <w:sz w:val="36"/>
          <w:szCs w:val="36"/>
          <w:shd w:val="clear" w:color="auto" w:fill="80FFFF"/>
          <w:rtl/>
        </w:rPr>
        <w:t>־</w:t>
      </w:r>
      <w:r w:rsidRPr="003869B5">
        <w:rPr>
          <w:rStyle w:val="BodytextSpacing0pt"/>
          <w:sz w:val="36"/>
          <w:szCs w:val="36"/>
          <w:rtl/>
        </w:rPr>
        <w:t xml:space="preserve"> צבע המלה לא התאים אל התוכן. אינני זקוק לצליל המונ</w:t>
      </w:r>
      <w:r w:rsidRPr="003869B5">
        <w:rPr>
          <w:rStyle w:val="BodytextSpacing0pt"/>
          <w:sz w:val="36"/>
          <w:szCs w:val="36"/>
          <w:shd w:val="clear" w:color="auto" w:fill="80FFFF"/>
          <w:rtl/>
        </w:rPr>
        <w:t>ר</w:t>
      </w:r>
      <w:r w:rsidRPr="003869B5">
        <w:rPr>
          <w:rStyle w:val="BodytextSpacing0pt"/>
          <w:sz w:val="36"/>
          <w:szCs w:val="36"/>
          <w:rtl/>
        </w:rPr>
        <w:t>כי, מלכות, בית המקדש</w:t>
      </w:r>
      <w:r w:rsidRPr="003869B5">
        <w:rPr>
          <w:rStyle w:val="BodytextSpacing0pt"/>
          <w:sz w:val="36"/>
          <w:szCs w:val="36"/>
          <w:shd w:val="clear" w:color="auto" w:fill="80FFFF"/>
          <w:rtl/>
        </w:rPr>
        <w:t>״.</w:t>
      </w:r>
      <w:r w:rsidRPr="003869B5">
        <w:rPr>
          <w:rStyle w:val="BodytextSpacing0pt"/>
          <w:sz w:val="36"/>
          <w:szCs w:val="36"/>
          <w:shd w:val="clear" w:color="auto" w:fill="80FFFF"/>
          <w:vertAlign w:val="superscript"/>
          <w:rtl/>
        </w:rPr>
        <w:t>20</w:t>
      </w:r>
      <w:r w:rsidRPr="003869B5">
        <w:rPr>
          <w:rStyle w:val="BodytextSpacing0pt"/>
          <w:sz w:val="36"/>
          <w:szCs w:val="36"/>
          <w:rtl/>
        </w:rPr>
        <w:t xml:space="preserve"> שבתאי בן</w:t>
      </w:r>
      <w:r w:rsidRPr="003869B5">
        <w:rPr>
          <w:rStyle w:val="BodytextSpacing0pt"/>
          <w:sz w:val="36"/>
          <w:szCs w:val="36"/>
          <w:shd w:val="clear" w:color="auto" w:fill="80FFFF"/>
          <w:rtl/>
        </w:rPr>
        <w:t>־</w:t>
      </w:r>
      <w:r w:rsidRPr="003869B5">
        <w:rPr>
          <w:rStyle w:val="BodytextSpacing0pt"/>
          <w:sz w:val="36"/>
          <w:szCs w:val="36"/>
          <w:rtl/>
        </w:rPr>
        <w:t xml:space="preserve">דוב, לעומתם, קיבל את </w:t>
      </w:r>
      <w:r w:rsidRPr="003869B5">
        <w:rPr>
          <w:rStyle w:val="BodytextSpacing0pt"/>
          <w:sz w:val="36"/>
          <w:szCs w:val="36"/>
          <w:shd w:val="clear" w:color="auto" w:fill="80FFFF"/>
          <w:rtl/>
        </w:rPr>
        <w:t>״</w:t>
      </w:r>
      <w:r w:rsidRPr="003869B5">
        <w:rPr>
          <w:rStyle w:val="BodytextSpacing0pt"/>
          <w:sz w:val="36"/>
          <w:szCs w:val="36"/>
          <w:rtl/>
        </w:rPr>
        <w:t>עיקרי התחייה</w:t>
      </w:r>
      <w:r w:rsidRPr="003869B5">
        <w:rPr>
          <w:rStyle w:val="BodytextSpacing0pt"/>
          <w:sz w:val="36"/>
          <w:szCs w:val="36"/>
          <w:shd w:val="clear" w:color="auto" w:fill="80FFFF"/>
          <w:rtl/>
        </w:rPr>
        <w:t>״</w:t>
      </w:r>
      <w:r w:rsidRPr="003869B5">
        <w:rPr>
          <w:rStyle w:val="BodytextSpacing0pt"/>
          <w:sz w:val="36"/>
          <w:szCs w:val="36"/>
          <w:rtl/>
        </w:rPr>
        <w:t xml:space="preserve"> במלואם ופיתח את משמעותם העמוקה ב</w:t>
      </w:r>
      <w:r w:rsidRPr="003869B5">
        <w:rPr>
          <w:rStyle w:val="BodytextSpacing0pt"/>
          <w:sz w:val="36"/>
          <w:szCs w:val="36"/>
          <w:shd w:val="clear" w:color="auto" w:fill="80FFFF"/>
          <w:rtl/>
        </w:rPr>
        <w:t>ס</w:t>
      </w:r>
      <w:r w:rsidRPr="003869B5">
        <w:rPr>
          <w:rStyle w:val="BodytextSpacing0pt"/>
          <w:sz w:val="36"/>
          <w:szCs w:val="36"/>
          <w:rtl/>
        </w:rPr>
        <w:t>יד</w:t>
      </w:r>
      <w:r w:rsidR="00316C59">
        <w:rPr>
          <w:rStyle w:val="BodytextSpacing0pt"/>
          <w:rFonts w:hint="cs"/>
          <w:sz w:val="36"/>
          <w:szCs w:val="36"/>
          <w:rtl/>
        </w:rPr>
        <w:t>ר</w:t>
      </w:r>
      <w:r w:rsidRPr="003869B5">
        <w:rPr>
          <w:rStyle w:val="BodytextSpacing0pt"/>
          <w:sz w:val="36"/>
          <w:szCs w:val="36"/>
          <w:rtl/>
        </w:rPr>
        <w:t>ת מאמרים ב״</w:t>
      </w:r>
      <w:r w:rsidRPr="003869B5">
        <w:rPr>
          <w:rStyle w:val="BodytextSpacing0pt"/>
          <w:sz w:val="36"/>
          <w:szCs w:val="36"/>
          <w:shd w:val="clear" w:color="auto" w:fill="80FFFF"/>
          <w:rtl/>
        </w:rPr>
        <w:t>ס</w:t>
      </w:r>
      <w:r w:rsidRPr="003869B5">
        <w:rPr>
          <w:rStyle w:val="BodytextSpacing0pt"/>
          <w:sz w:val="36"/>
          <w:szCs w:val="36"/>
          <w:rtl/>
        </w:rPr>
        <w:t>לם</w:t>
      </w:r>
      <w:r w:rsidRPr="003869B5">
        <w:rPr>
          <w:rStyle w:val="BodytextSpacing0pt"/>
          <w:sz w:val="36"/>
          <w:szCs w:val="36"/>
          <w:shd w:val="clear" w:color="auto" w:fill="80FFFF"/>
          <w:rtl/>
        </w:rPr>
        <w:t>״</w:t>
      </w:r>
      <w:r w:rsidRPr="003869B5">
        <w:rPr>
          <w:rStyle w:val="BodytextSpacing0pt"/>
          <w:sz w:val="36"/>
          <w:szCs w:val="36"/>
          <w:rtl/>
        </w:rPr>
        <w:t xml:space="preserve"> ובספרו </w:t>
      </w:r>
      <w:r w:rsidRPr="003869B5">
        <w:rPr>
          <w:rStyle w:val="BodytextSpacing0pt"/>
          <w:sz w:val="36"/>
          <w:szCs w:val="36"/>
          <w:shd w:val="clear" w:color="auto" w:fill="80FFFF"/>
          <w:rtl/>
        </w:rPr>
        <w:t>״</w:t>
      </w:r>
      <w:r w:rsidRPr="003869B5">
        <w:rPr>
          <w:rStyle w:val="BodytextSpacing0pt"/>
          <w:sz w:val="36"/>
          <w:szCs w:val="36"/>
          <w:rtl/>
        </w:rPr>
        <w:t>גאולת ישראל במשבר המדינה</w:t>
      </w:r>
      <w:r w:rsidRPr="003869B5">
        <w:rPr>
          <w:rStyle w:val="BodytextSpacing0pt"/>
          <w:sz w:val="36"/>
          <w:szCs w:val="36"/>
          <w:shd w:val="clear" w:color="auto" w:fill="80FFFF"/>
          <w:rtl/>
        </w:rPr>
        <w:t>״.</w:t>
      </w:r>
      <w:r w:rsidRPr="003869B5">
        <w:rPr>
          <w:rStyle w:val="BodytextSpacing0pt"/>
          <w:sz w:val="36"/>
          <w:szCs w:val="36"/>
          <w:shd w:val="clear" w:color="auto" w:fill="80FFFF"/>
          <w:vertAlign w:val="superscript"/>
          <w:rtl/>
        </w:rPr>
        <w:t>21</w:t>
      </w:r>
    </w:p>
    <w:p w:rsidR="006C565E" w:rsidRPr="003869B5" w:rsidRDefault="00856756" w:rsidP="003C6E29">
      <w:pPr>
        <w:pStyle w:val="1"/>
        <w:shd w:val="clear" w:color="auto" w:fill="auto"/>
        <w:spacing w:after="60" w:line="348" w:lineRule="exact"/>
        <w:ind w:left="20" w:right="20" w:firstLine="380"/>
        <w:jc w:val="both"/>
        <w:rPr>
          <w:sz w:val="36"/>
          <w:szCs w:val="36"/>
          <w:rtl/>
        </w:rPr>
      </w:pPr>
      <w:r w:rsidRPr="003869B5">
        <w:rPr>
          <w:rStyle w:val="BodytextSpacing0pt"/>
          <w:sz w:val="36"/>
          <w:szCs w:val="36"/>
          <w:rtl/>
        </w:rPr>
        <w:t>כחמישים ואחת שנה לאחר כתיבת הפרשנות ל״עיק</w:t>
      </w:r>
      <w:r w:rsidRPr="003869B5">
        <w:rPr>
          <w:rStyle w:val="BodytextSpacing0pt"/>
          <w:sz w:val="36"/>
          <w:szCs w:val="36"/>
          <w:shd w:val="clear" w:color="auto" w:fill="80FFFF"/>
          <w:rtl/>
        </w:rPr>
        <w:t>ר</w:t>
      </w:r>
      <w:r w:rsidRPr="003869B5">
        <w:rPr>
          <w:rStyle w:val="BodytextSpacing0pt"/>
          <w:sz w:val="36"/>
          <w:szCs w:val="36"/>
          <w:rtl/>
        </w:rPr>
        <w:t>י התחייה</w:t>
      </w:r>
      <w:r w:rsidRPr="003869B5">
        <w:rPr>
          <w:rStyle w:val="BodytextSpacing0pt"/>
          <w:sz w:val="36"/>
          <w:szCs w:val="36"/>
          <w:shd w:val="clear" w:color="auto" w:fill="80FFFF"/>
          <w:rtl/>
        </w:rPr>
        <w:t>״,</w:t>
      </w:r>
      <w:r w:rsidRPr="003869B5">
        <w:rPr>
          <w:rStyle w:val="BodytextSpacing0pt"/>
          <w:sz w:val="36"/>
          <w:szCs w:val="36"/>
          <w:rtl/>
        </w:rPr>
        <w:t xml:space="preserve"> כשנשאל ישראל מה דעתו עליהם היום, הוא השיב, שהיה זה פירוש נלעג, פתיטי, שהלם את </w:t>
      </w:r>
      <w:r w:rsidRPr="003869B5">
        <w:rPr>
          <w:rStyle w:val="BodytextSpacing0pt"/>
          <w:sz w:val="36"/>
          <w:szCs w:val="36"/>
          <w:shd w:val="clear" w:color="auto" w:fill="80FFFF"/>
          <w:rtl/>
        </w:rPr>
        <w:t>״</w:t>
      </w:r>
      <w:r w:rsidRPr="003869B5">
        <w:rPr>
          <w:rStyle w:val="BodytextSpacing0pt"/>
          <w:sz w:val="36"/>
          <w:szCs w:val="36"/>
          <w:rtl/>
        </w:rPr>
        <w:t>עיקרי התחייה</w:t>
      </w:r>
      <w:r w:rsidRPr="003869B5">
        <w:rPr>
          <w:rStyle w:val="BodytextSpacing0pt"/>
          <w:sz w:val="36"/>
          <w:szCs w:val="36"/>
          <w:shd w:val="clear" w:color="auto" w:fill="80FFFF"/>
          <w:rtl/>
        </w:rPr>
        <w:t>״,</w:t>
      </w:r>
      <w:r w:rsidRPr="003869B5">
        <w:rPr>
          <w:rStyle w:val="BodytextSpacing0pt"/>
          <w:sz w:val="36"/>
          <w:szCs w:val="36"/>
          <w:rtl/>
        </w:rPr>
        <w:t xml:space="preserve"> אך לא הלם את הצורך בהסברה רציונלית שתהא מובנית לרבים. </w:t>
      </w:r>
      <w:r w:rsidRPr="003869B5">
        <w:rPr>
          <w:rStyle w:val="BodytextSpacing0pt"/>
          <w:sz w:val="36"/>
          <w:szCs w:val="36"/>
          <w:shd w:val="clear" w:color="auto" w:fill="80FFFF"/>
          <w:rtl/>
        </w:rPr>
        <w:t>״</w:t>
      </w:r>
      <w:r w:rsidRPr="003869B5">
        <w:rPr>
          <w:rStyle w:val="BodytextSpacing0pt"/>
          <w:sz w:val="36"/>
          <w:szCs w:val="36"/>
          <w:rtl/>
        </w:rPr>
        <w:t>גם אישית יש בי פתו</w:t>
      </w:r>
      <w:r w:rsidR="00316C59">
        <w:rPr>
          <w:rStyle w:val="BodytextSpacing0pt"/>
          <w:rFonts w:hint="cs"/>
          <w:sz w:val="36"/>
          <w:szCs w:val="36"/>
          <w:rtl/>
        </w:rPr>
        <w:t>ס</w:t>
      </w:r>
      <w:r w:rsidRPr="003869B5">
        <w:rPr>
          <w:rStyle w:val="BodytextSpacing0pt"/>
          <w:sz w:val="36"/>
          <w:szCs w:val="36"/>
          <w:rtl/>
        </w:rPr>
        <w:t xml:space="preserve">, והתקופה היתה אולטרא־פתיטית. עם ישראל נמצא בבדידות מוחלטת, כלומר במצב פתיטי במובן היווני של המלה. חוסר האונים שלנו </w:t>
      </w:r>
      <w:r w:rsidRPr="003869B5">
        <w:rPr>
          <w:rStyle w:val="BodytextSpacing0pt"/>
          <w:sz w:val="36"/>
          <w:szCs w:val="36"/>
          <w:shd w:val="clear" w:color="auto" w:fill="80FFFF"/>
          <w:rtl/>
        </w:rPr>
        <w:t>בא</w:t>
      </w:r>
      <w:r w:rsidR="00316C59">
        <w:rPr>
          <w:rStyle w:val="BodytextSpacing0pt"/>
          <w:rFonts w:hint="cs"/>
          <w:sz w:val="36"/>
          <w:szCs w:val="36"/>
          <w:rtl/>
        </w:rPr>
        <w:t>רץ</w:t>
      </w:r>
      <w:r w:rsidRPr="003869B5">
        <w:rPr>
          <w:rStyle w:val="BodytextSpacing0pt"/>
          <w:sz w:val="36"/>
          <w:szCs w:val="36"/>
          <w:rtl/>
        </w:rPr>
        <w:t xml:space="preserve"> ובגולה יצרו את הטון הפתיטי, והיה בכך מעין בריחה אל הפתוס</w:t>
      </w:r>
      <w:r w:rsidRPr="003869B5">
        <w:rPr>
          <w:rStyle w:val="BodytextSpacing0pt"/>
          <w:sz w:val="36"/>
          <w:szCs w:val="36"/>
          <w:shd w:val="clear" w:color="auto" w:fill="80FFFF"/>
          <w:rtl/>
        </w:rPr>
        <w:t>״.</w:t>
      </w:r>
    </w:p>
    <w:p w:rsidR="006C565E" w:rsidRPr="003869B5" w:rsidRDefault="00856756" w:rsidP="003C6E29">
      <w:pPr>
        <w:pStyle w:val="1"/>
        <w:shd w:val="clear" w:color="auto" w:fill="auto"/>
        <w:spacing w:line="348" w:lineRule="exact"/>
        <w:ind w:left="20" w:right="20" w:firstLine="380"/>
        <w:jc w:val="both"/>
        <w:rPr>
          <w:sz w:val="36"/>
          <w:szCs w:val="36"/>
          <w:rtl/>
        </w:rPr>
      </w:pPr>
      <w:r w:rsidRPr="003869B5">
        <w:rPr>
          <w:rStyle w:val="BodytextSpacing0pt"/>
          <w:sz w:val="36"/>
          <w:szCs w:val="36"/>
          <w:rtl/>
        </w:rPr>
        <w:t>סגנונו הגבוה והפתיטי</w:t>
      </w:r>
      <w:r w:rsidRPr="003869B5">
        <w:rPr>
          <w:rStyle w:val="BodytextSpacing0pt"/>
          <w:sz w:val="36"/>
          <w:szCs w:val="36"/>
          <w:shd w:val="clear" w:color="auto" w:fill="80FFFF"/>
          <w:rtl/>
        </w:rPr>
        <w:t>,</w:t>
      </w:r>
      <w:r w:rsidRPr="003869B5">
        <w:rPr>
          <w:rStyle w:val="BodytextSpacing0pt"/>
          <w:sz w:val="36"/>
          <w:szCs w:val="36"/>
          <w:rtl/>
        </w:rPr>
        <w:t xml:space="preserve"> </w:t>
      </w:r>
      <w:r w:rsidRPr="003869B5">
        <w:rPr>
          <w:rStyle w:val="BodytextSpacing0pt"/>
          <w:sz w:val="36"/>
          <w:szCs w:val="36"/>
          <w:shd w:val="clear" w:color="auto" w:fill="80FFFF"/>
          <w:rtl/>
        </w:rPr>
        <w:t>ב</w:t>
      </w:r>
      <w:r w:rsidRPr="003869B5">
        <w:rPr>
          <w:rStyle w:val="BodytextSpacing0pt"/>
          <w:sz w:val="36"/>
          <w:szCs w:val="36"/>
          <w:rtl/>
        </w:rPr>
        <w:t>הערכת ישראל עצמו את סגנונו</w:t>
      </w:r>
      <w:r w:rsidRPr="003869B5">
        <w:rPr>
          <w:rStyle w:val="BodytextSpacing0pt"/>
          <w:sz w:val="36"/>
          <w:szCs w:val="36"/>
          <w:shd w:val="clear" w:color="auto" w:fill="80FFFF"/>
          <w:rtl/>
        </w:rPr>
        <w:t>,</w:t>
      </w:r>
      <w:r w:rsidRPr="003869B5">
        <w:rPr>
          <w:rStyle w:val="BodytextSpacing0pt"/>
          <w:sz w:val="36"/>
          <w:szCs w:val="36"/>
          <w:rtl/>
        </w:rPr>
        <w:t xml:space="preserve"> מסתבר שהיה טוב בעיניו של יאיר, שהרי הזמינו לעבוד עמו בעיתון </w:t>
      </w:r>
      <w:r w:rsidRPr="003869B5">
        <w:rPr>
          <w:rStyle w:val="BodytextSpacing0pt"/>
          <w:sz w:val="36"/>
          <w:szCs w:val="36"/>
          <w:shd w:val="clear" w:color="auto" w:fill="80FFFF"/>
          <w:rtl/>
        </w:rPr>
        <w:t>״</w:t>
      </w:r>
      <w:r w:rsidRPr="003869B5">
        <w:rPr>
          <w:rStyle w:val="BodytextSpacing0pt"/>
          <w:sz w:val="36"/>
          <w:szCs w:val="36"/>
          <w:rtl/>
        </w:rPr>
        <w:t>במחתרת</w:t>
      </w:r>
      <w:r w:rsidRPr="003869B5">
        <w:rPr>
          <w:rStyle w:val="BodytextSpacing0pt"/>
          <w:sz w:val="36"/>
          <w:szCs w:val="36"/>
          <w:shd w:val="clear" w:color="auto" w:fill="80FFFF"/>
          <w:rtl/>
        </w:rPr>
        <w:t>״.</w:t>
      </w:r>
      <w:r w:rsidRPr="003869B5">
        <w:rPr>
          <w:rStyle w:val="BodytextSpacing0pt"/>
          <w:sz w:val="36"/>
          <w:szCs w:val="36"/>
          <w:rtl/>
        </w:rPr>
        <w:t xml:space="preserve"> לדבריו של משה סבוראי, תלה יאיר בישראל תקוות רבות. והם אכן נפגשו בדירה ברחוב שלמה המלך בתל</w:t>
      </w:r>
      <w:r w:rsidRPr="003869B5">
        <w:rPr>
          <w:rStyle w:val="BodytextSpacing0pt"/>
          <w:sz w:val="36"/>
          <w:szCs w:val="36"/>
          <w:shd w:val="clear" w:color="auto" w:fill="80FFFF"/>
          <w:rtl/>
        </w:rPr>
        <w:t>־</w:t>
      </w:r>
      <w:r w:rsidRPr="003869B5">
        <w:rPr>
          <w:rStyle w:val="BodytextSpacing0pt"/>
          <w:sz w:val="36"/>
          <w:szCs w:val="36"/>
          <w:rtl/>
        </w:rPr>
        <w:t>אביב מספ</w:t>
      </w:r>
      <w:r w:rsidRPr="003869B5">
        <w:rPr>
          <w:rStyle w:val="BodytextSpacing0pt"/>
          <w:sz w:val="36"/>
          <w:szCs w:val="36"/>
          <w:shd w:val="clear" w:color="auto" w:fill="80FFFF"/>
          <w:rtl/>
        </w:rPr>
        <w:t>ר</w:t>
      </w:r>
      <w:r w:rsidRPr="003869B5">
        <w:rPr>
          <w:rStyle w:val="BodytextSpacing0pt"/>
          <w:sz w:val="36"/>
          <w:szCs w:val="36"/>
          <w:rtl/>
        </w:rPr>
        <w:t xml:space="preserve"> פעמים לצורך עבודה בעיתון. הפעם האחרונה שנפגש ישראל עם יאיר היתה </w:t>
      </w:r>
      <w:r w:rsidRPr="003869B5">
        <w:rPr>
          <w:rStyle w:val="BodytextSpacing0pt"/>
          <w:sz w:val="36"/>
          <w:szCs w:val="36"/>
          <w:shd w:val="clear" w:color="auto" w:fill="80FFFF"/>
          <w:rtl/>
        </w:rPr>
        <w:t>ב</w:t>
      </w:r>
      <w:r w:rsidRPr="003869B5">
        <w:rPr>
          <w:rStyle w:val="BodytextSpacing0pt"/>
          <w:sz w:val="36"/>
          <w:szCs w:val="36"/>
          <w:rtl/>
        </w:rPr>
        <w:t xml:space="preserve">סוף ינואר 1942, כשבועיים לפני שנרצח, כשהעיתונות </w:t>
      </w:r>
      <w:r w:rsidRPr="003869B5">
        <w:rPr>
          <w:rStyle w:val="BodytextSpacing0pt"/>
          <w:sz w:val="36"/>
          <w:szCs w:val="36"/>
          <w:shd w:val="clear" w:color="auto" w:fill="80FFFF"/>
          <w:rtl/>
        </w:rPr>
        <w:t>בא</w:t>
      </w:r>
      <w:r w:rsidR="00316C59">
        <w:rPr>
          <w:rStyle w:val="BodytextSpacing0pt"/>
          <w:rFonts w:hint="cs"/>
          <w:sz w:val="36"/>
          <w:szCs w:val="36"/>
          <w:rtl/>
        </w:rPr>
        <w:t>רץ</w:t>
      </w:r>
      <w:r w:rsidRPr="003869B5">
        <w:rPr>
          <w:rStyle w:val="BodytextSpacing0pt"/>
          <w:sz w:val="36"/>
          <w:szCs w:val="36"/>
          <w:rtl/>
        </w:rPr>
        <w:t xml:space="preserve"> פיר</w:t>
      </w:r>
      <w:r w:rsidRPr="003869B5">
        <w:rPr>
          <w:rStyle w:val="BodytextSpacing0pt"/>
          <w:sz w:val="36"/>
          <w:szCs w:val="36"/>
          <w:shd w:val="clear" w:color="auto" w:fill="80FFFF"/>
          <w:rtl/>
        </w:rPr>
        <w:t>ס</w:t>
      </w:r>
      <w:r w:rsidRPr="003869B5">
        <w:rPr>
          <w:rStyle w:val="BodytextSpacing0pt"/>
          <w:sz w:val="36"/>
          <w:szCs w:val="36"/>
          <w:rtl/>
        </w:rPr>
        <w:t>מה את תמונתו והבטיחה אלף לא</w:t>
      </w:r>
      <w:r w:rsidRPr="003869B5">
        <w:rPr>
          <w:rStyle w:val="BodytextSpacing0pt"/>
          <w:sz w:val="36"/>
          <w:szCs w:val="36"/>
          <w:shd w:val="clear" w:color="auto" w:fill="80FFFF"/>
          <w:rtl/>
        </w:rPr>
        <w:t>״</w:t>
      </w:r>
      <w:r w:rsidRPr="003869B5">
        <w:rPr>
          <w:rStyle w:val="BodytextSpacing0pt"/>
          <w:sz w:val="36"/>
          <w:szCs w:val="36"/>
          <w:rtl/>
        </w:rPr>
        <w:t>י פר</w:t>
      </w:r>
      <w:r w:rsidR="00316C59">
        <w:rPr>
          <w:rStyle w:val="BodytextSpacing0pt"/>
          <w:rFonts w:hint="cs"/>
          <w:sz w:val="36"/>
          <w:szCs w:val="36"/>
          <w:rtl/>
        </w:rPr>
        <w:t>ס</w:t>
      </w:r>
      <w:r w:rsidRPr="003869B5">
        <w:rPr>
          <w:rStyle w:val="BodytextSpacing0pt"/>
          <w:sz w:val="36"/>
          <w:szCs w:val="36"/>
          <w:rtl/>
        </w:rPr>
        <w:t xml:space="preserve"> על תפיסתו ומסירתו למשטרה. היה זה לאחר שהאנגלים פרצו לדירה ברחוב דיזנגוף 30 והרגו שם את אברהם אמפר ואת זליג </w:t>
      </w:r>
      <w:r w:rsidR="00316C59">
        <w:rPr>
          <w:rStyle w:val="BodytextSpacing0pt"/>
          <w:rFonts w:hint="cs"/>
          <w:sz w:val="36"/>
          <w:szCs w:val="36"/>
          <w:rtl/>
        </w:rPr>
        <w:t>ז'</w:t>
      </w:r>
      <w:r w:rsidRPr="003869B5">
        <w:rPr>
          <w:rStyle w:val="BodytextSpacing0pt"/>
          <w:sz w:val="36"/>
          <w:szCs w:val="36"/>
          <w:rtl/>
        </w:rPr>
        <w:t>ק ופצעו קשה את משה סבוראי ואת יעקב אליאב. אז סיפר יאיר שכואב לו מאוד שאמו, שהצליחה לעלות ארצה וה</w:t>
      </w:r>
      <w:r w:rsidRPr="003869B5">
        <w:rPr>
          <w:rStyle w:val="BodytextSpacing0pt"/>
          <w:sz w:val="36"/>
          <w:szCs w:val="36"/>
          <w:shd w:val="clear" w:color="auto" w:fill="80FFFF"/>
          <w:rtl/>
        </w:rPr>
        <w:t>ס</w:t>
      </w:r>
      <w:r w:rsidRPr="003869B5">
        <w:rPr>
          <w:rStyle w:val="BodytextSpacing0pt"/>
          <w:sz w:val="36"/>
          <w:szCs w:val="36"/>
          <w:rtl/>
        </w:rPr>
        <w:t>תד</w:t>
      </w:r>
      <w:r w:rsidR="00316C59">
        <w:rPr>
          <w:rStyle w:val="BodytextSpacing0pt"/>
          <w:rFonts w:hint="cs"/>
          <w:sz w:val="36"/>
          <w:szCs w:val="36"/>
          <w:rtl/>
        </w:rPr>
        <w:t>ר</w:t>
      </w:r>
      <w:r w:rsidRPr="003869B5">
        <w:rPr>
          <w:rStyle w:val="BodytextSpacing0pt"/>
          <w:sz w:val="36"/>
          <w:szCs w:val="36"/>
          <w:rtl/>
        </w:rPr>
        <w:t>ה בעבודה כאחות, רואה את תמונתו מתנוססת ברחובות. כמו</w:t>
      </w:r>
      <w:r w:rsidRPr="003869B5">
        <w:rPr>
          <w:rStyle w:val="BodytextSpacing0pt"/>
          <w:sz w:val="36"/>
          <w:szCs w:val="36"/>
          <w:shd w:val="clear" w:color="auto" w:fill="80FFFF"/>
          <w:rtl/>
        </w:rPr>
        <w:t>־</w:t>
      </w:r>
      <w:r w:rsidRPr="003869B5">
        <w:rPr>
          <w:rStyle w:val="BodytextSpacing0pt"/>
          <w:sz w:val="36"/>
          <w:szCs w:val="36"/>
          <w:rtl/>
        </w:rPr>
        <w:t>כ</w:t>
      </w:r>
      <w:r w:rsidRPr="003869B5">
        <w:rPr>
          <w:rStyle w:val="BodytextSpacing0pt"/>
          <w:sz w:val="36"/>
          <w:szCs w:val="36"/>
          <w:shd w:val="clear" w:color="auto" w:fill="80FFFF"/>
          <w:rtl/>
        </w:rPr>
        <w:t>ן</w:t>
      </w:r>
      <w:r w:rsidRPr="003869B5">
        <w:rPr>
          <w:rStyle w:val="BodytextSpacing0pt"/>
          <w:sz w:val="36"/>
          <w:szCs w:val="36"/>
          <w:rtl/>
        </w:rPr>
        <w:t xml:space="preserve">, דיבר יאיר על </w:t>
      </w:r>
      <w:r w:rsidRPr="003869B5">
        <w:rPr>
          <w:rStyle w:val="BodytextSpacing0pt"/>
          <w:sz w:val="36"/>
          <w:szCs w:val="36"/>
          <w:shd w:val="clear" w:color="auto" w:fill="80FFFF"/>
          <w:rtl/>
        </w:rPr>
        <w:t>״</w:t>
      </w:r>
      <w:r w:rsidRPr="003869B5">
        <w:rPr>
          <w:rStyle w:val="BodytextSpacing0pt"/>
          <w:sz w:val="36"/>
          <w:szCs w:val="36"/>
          <w:rtl/>
        </w:rPr>
        <w:t>המשקיף</w:t>
      </w:r>
      <w:r w:rsidRPr="003869B5">
        <w:rPr>
          <w:rStyle w:val="BodytextSpacing0pt"/>
          <w:sz w:val="36"/>
          <w:szCs w:val="36"/>
          <w:shd w:val="clear" w:color="auto" w:fill="80FFFF"/>
          <w:rtl/>
        </w:rPr>
        <w:t>״,</w:t>
      </w:r>
      <w:r w:rsidRPr="003869B5">
        <w:rPr>
          <w:rStyle w:val="BodytextSpacing0pt"/>
          <w:sz w:val="36"/>
          <w:szCs w:val="36"/>
          <w:rtl/>
        </w:rPr>
        <w:t xml:space="preserve"> </w:t>
      </w:r>
      <w:r w:rsidRPr="003869B5">
        <w:rPr>
          <w:rStyle w:val="BodytextSpacing0pt"/>
          <w:sz w:val="36"/>
          <w:szCs w:val="36"/>
          <w:shd w:val="clear" w:color="auto" w:fill="80FFFF"/>
          <w:rtl/>
        </w:rPr>
        <w:t>״</w:t>
      </w:r>
      <w:r w:rsidRPr="003869B5">
        <w:rPr>
          <w:rStyle w:val="BodytextSpacing0pt"/>
          <w:sz w:val="36"/>
          <w:szCs w:val="36"/>
          <w:rtl/>
        </w:rPr>
        <w:t>בשנאה גלויה</w:t>
      </w:r>
      <w:r w:rsidRPr="003869B5">
        <w:rPr>
          <w:rStyle w:val="BodytextSpacing0pt"/>
          <w:sz w:val="36"/>
          <w:szCs w:val="36"/>
          <w:shd w:val="clear" w:color="auto" w:fill="80FFFF"/>
          <w:rtl/>
        </w:rPr>
        <w:t>״,</w:t>
      </w:r>
      <w:r w:rsidRPr="003869B5">
        <w:rPr>
          <w:rStyle w:val="BodytextSpacing0pt"/>
          <w:sz w:val="36"/>
          <w:szCs w:val="36"/>
          <w:rtl/>
        </w:rPr>
        <w:t xml:space="preserve"> שהנה גם העיתון של התנועה הרביזיוניסטית פי</w:t>
      </w:r>
      <w:r w:rsidRPr="003869B5">
        <w:rPr>
          <w:rStyle w:val="BodytextSpacing0pt"/>
          <w:sz w:val="36"/>
          <w:szCs w:val="36"/>
          <w:shd w:val="clear" w:color="auto" w:fill="80FFFF"/>
          <w:rtl/>
        </w:rPr>
        <w:t>רס</w:t>
      </w:r>
      <w:r w:rsidRPr="003869B5">
        <w:rPr>
          <w:rStyle w:val="BodytextSpacing0pt"/>
          <w:sz w:val="36"/>
          <w:szCs w:val="36"/>
          <w:rtl/>
        </w:rPr>
        <w:t xml:space="preserve">ם את תמונתו. ואז אמר בפולנית </w:t>
      </w:r>
      <w:r w:rsidRPr="003869B5">
        <w:rPr>
          <w:rStyle w:val="BodytextSpacing0pt"/>
          <w:sz w:val="36"/>
          <w:szCs w:val="36"/>
          <w:shd w:val="clear" w:color="auto" w:fill="80FFFF"/>
          <w:rtl/>
        </w:rPr>
        <w:t>״</w:t>
      </w:r>
      <w:r w:rsidRPr="003869B5">
        <w:rPr>
          <w:rStyle w:val="BodytextSpacing0pt"/>
          <w:sz w:val="36"/>
          <w:szCs w:val="36"/>
          <w:rtl/>
        </w:rPr>
        <w:t>כשמב</w:t>
      </w:r>
      <w:r w:rsidRPr="003869B5">
        <w:rPr>
          <w:rStyle w:val="BodytextSpacing0pt"/>
          <w:sz w:val="36"/>
          <w:szCs w:val="36"/>
          <w:shd w:val="clear" w:color="auto" w:fill="80FFFF"/>
          <w:rtl/>
        </w:rPr>
        <w:t>ר</w:t>
      </w:r>
      <w:r w:rsidRPr="003869B5">
        <w:rPr>
          <w:rStyle w:val="BodytextSpacing0pt"/>
          <w:sz w:val="36"/>
          <w:szCs w:val="36"/>
          <w:rtl/>
        </w:rPr>
        <w:t>אים עצים ניתזים שבבים</w:t>
      </w:r>
      <w:r w:rsidRPr="003869B5">
        <w:rPr>
          <w:rStyle w:val="BodytextSpacing0pt"/>
          <w:sz w:val="36"/>
          <w:szCs w:val="36"/>
          <w:shd w:val="clear" w:color="auto" w:fill="80FFFF"/>
          <w:rtl/>
        </w:rPr>
        <w:t>״.</w:t>
      </w:r>
      <w:r w:rsidRPr="003869B5">
        <w:rPr>
          <w:rStyle w:val="BodytextSpacing0pt"/>
          <w:sz w:val="36"/>
          <w:szCs w:val="36"/>
          <w:rtl/>
        </w:rPr>
        <w:t xml:space="preserve"> ועוד הוסיף בשקט, שהיה בו כבר משום השלמה פאטלי</w:t>
      </w:r>
      <w:r w:rsidRPr="003869B5">
        <w:rPr>
          <w:rStyle w:val="BodytextSpacing0pt"/>
          <w:sz w:val="36"/>
          <w:szCs w:val="36"/>
          <w:shd w:val="clear" w:color="auto" w:fill="80FFFF"/>
          <w:rtl/>
        </w:rPr>
        <w:t>ת:</w:t>
      </w:r>
      <w:r w:rsidRPr="003869B5">
        <w:rPr>
          <w:rStyle w:val="BodytextSpacing0pt"/>
          <w:sz w:val="36"/>
          <w:szCs w:val="36"/>
          <w:rtl/>
        </w:rPr>
        <w:t xml:space="preserve"> </w:t>
      </w:r>
      <w:r w:rsidRPr="003869B5">
        <w:rPr>
          <w:rStyle w:val="BodytextSpacing0pt"/>
          <w:sz w:val="36"/>
          <w:szCs w:val="36"/>
          <w:shd w:val="clear" w:color="auto" w:fill="80FFFF"/>
          <w:rtl/>
        </w:rPr>
        <w:t>״</w:t>
      </w:r>
      <w:r w:rsidRPr="003869B5">
        <w:rPr>
          <w:rStyle w:val="BodytextSpacing0pt"/>
          <w:sz w:val="36"/>
          <w:szCs w:val="36"/>
          <w:rtl/>
        </w:rPr>
        <w:t>הם יגיעו אלי</w:t>
      </w:r>
      <w:r w:rsidRPr="003869B5">
        <w:rPr>
          <w:rStyle w:val="BodytextSpacing0pt"/>
          <w:sz w:val="36"/>
          <w:szCs w:val="36"/>
          <w:shd w:val="clear" w:color="auto" w:fill="80FFFF"/>
          <w:rtl/>
        </w:rPr>
        <w:t>״.</w:t>
      </w:r>
      <w:r w:rsidRPr="003869B5">
        <w:rPr>
          <w:sz w:val="36"/>
          <w:szCs w:val="36"/>
          <w:rtl/>
        </w:rPr>
        <w:br w:type="page"/>
      </w:r>
    </w:p>
    <w:p w:rsidR="006C565E" w:rsidRPr="00316C59" w:rsidRDefault="00856756" w:rsidP="003C6E29">
      <w:pPr>
        <w:pStyle w:val="Bodytext61"/>
        <w:shd w:val="clear" w:color="auto" w:fill="auto"/>
        <w:spacing w:before="0" w:after="108" w:line="270" w:lineRule="exact"/>
        <w:ind w:left="540"/>
        <w:jc w:val="left"/>
        <w:rPr>
          <w:b/>
          <w:bCs/>
          <w:sz w:val="32"/>
          <w:szCs w:val="32"/>
          <w:rtl/>
        </w:rPr>
      </w:pPr>
      <w:r w:rsidRPr="00316C59">
        <w:rPr>
          <w:rStyle w:val="Bodytext60"/>
          <w:b/>
          <w:bCs/>
          <w:sz w:val="32"/>
          <w:szCs w:val="32"/>
          <w:rtl/>
        </w:rPr>
        <w:lastRenderedPageBreak/>
        <w:t>הע</w:t>
      </w:r>
      <w:r w:rsidRPr="00316C59">
        <w:rPr>
          <w:rStyle w:val="Bodytext60"/>
          <w:b/>
          <w:bCs/>
          <w:sz w:val="32"/>
          <w:szCs w:val="32"/>
          <w:shd w:val="clear" w:color="auto" w:fill="80FFFF"/>
          <w:rtl/>
        </w:rPr>
        <w:t>ר</w:t>
      </w:r>
      <w:r w:rsidRPr="00316C59">
        <w:rPr>
          <w:rStyle w:val="Bodytext60"/>
          <w:b/>
          <w:bCs/>
          <w:sz w:val="32"/>
          <w:szCs w:val="32"/>
          <w:rtl/>
        </w:rPr>
        <w:t>ו</w:t>
      </w:r>
      <w:r w:rsidRPr="00316C59">
        <w:rPr>
          <w:rStyle w:val="Bodytext60"/>
          <w:b/>
          <w:bCs/>
          <w:sz w:val="32"/>
          <w:szCs w:val="32"/>
          <w:shd w:val="clear" w:color="auto" w:fill="80FFFF"/>
          <w:rtl/>
        </w:rPr>
        <w:t>ת</w:t>
      </w:r>
      <w:r w:rsidRPr="00316C59">
        <w:rPr>
          <w:rStyle w:val="Bodytext60"/>
          <w:b/>
          <w:bCs/>
          <w:sz w:val="32"/>
          <w:szCs w:val="32"/>
          <w:rtl/>
        </w:rPr>
        <w:t xml:space="preserve"> לפרק ששי</w:t>
      </w:r>
    </w:p>
    <w:p w:rsidR="00316C59" w:rsidRPr="003869B5" w:rsidRDefault="00316C59" w:rsidP="003C6E29">
      <w:pPr>
        <w:pStyle w:val="Bodytext61"/>
        <w:shd w:val="clear" w:color="auto" w:fill="auto"/>
        <w:spacing w:before="0" w:after="108" w:line="270" w:lineRule="exact"/>
        <w:ind w:left="540"/>
        <w:jc w:val="left"/>
        <w:rPr>
          <w:sz w:val="32"/>
          <w:szCs w:val="32"/>
          <w:rtl/>
        </w:rPr>
      </w:pPr>
    </w:p>
    <w:p w:rsidR="006C565E" w:rsidRPr="003869B5" w:rsidRDefault="00856756" w:rsidP="003C6E29">
      <w:pPr>
        <w:pStyle w:val="Bodytext61"/>
        <w:numPr>
          <w:ilvl w:val="0"/>
          <w:numId w:val="7"/>
        </w:numPr>
        <w:shd w:val="clear" w:color="auto" w:fill="auto"/>
        <w:tabs>
          <w:tab w:val="left" w:pos="506"/>
        </w:tabs>
        <w:spacing w:before="0" w:line="270" w:lineRule="exact"/>
        <w:ind w:left="540"/>
        <w:jc w:val="left"/>
        <w:rPr>
          <w:sz w:val="32"/>
          <w:szCs w:val="32"/>
          <w:rtl/>
        </w:rPr>
      </w:pPr>
      <w:r w:rsidRPr="003869B5">
        <w:rPr>
          <w:rStyle w:val="Bodytext60"/>
          <w:sz w:val="32"/>
          <w:szCs w:val="32"/>
          <w:rtl/>
        </w:rPr>
        <w:t>כעבור שנים שני בניו של ש. פישלר היו תלמידיו של ישראל בטכניון.</w:t>
      </w:r>
    </w:p>
    <w:p w:rsidR="006C565E" w:rsidRPr="003869B5" w:rsidRDefault="00856756" w:rsidP="003C6E29">
      <w:pPr>
        <w:pStyle w:val="Bodytext61"/>
        <w:numPr>
          <w:ilvl w:val="0"/>
          <w:numId w:val="7"/>
        </w:numPr>
        <w:shd w:val="clear" w:color="auto" w:fill="auto"/>
        <w:tabs>
          <w:tab w:val="left" w:pos="512"/>
        </w:tabs>
        <w:spacing w:before="0" w:line="450" w:lineRule="exact"/>
        <w:ind w:left="540"/>
        <w:jc w:val="left"/>
        <w:rPr>
          <w:sz w:val="32"/>
          <w:szCs w:val="32"/>
          <w:rtl/>
        </w:rPr>
      </w:pPr>
      <w:r w:rsidRPr="003869B5">
        <w:rPr>
          <w:rStyle w:val="Bodytext60"/>
          <w:sz w:val="32"/>
          <w:szCs w:val="32"/>
          <w:rtl/>
        </w:rPr>
        <w:t>ישראל תירגם את הגלויה מפולנית.</w:t>
      </w:r>
    </w:p>
    <w:p w:rsidR="006C565E" w:rsidRPr="003869B5" w:rsidRDefault="00316C59" w:rsidP="003C6E29">
      <w:pPr>
        <w:pStyle w:val="Bodytext61"/>
        <w:numPr>
          <w:ilvl w:val="0"/>
          <w:numId w:val="7"/>
        </w:numPr>
        <w:shd w:val="clear" w:color="auto" w:fill="auto"/>
        <w:tabs>
          <w:tab w:val="left" w:pos="518"/>
        </w:tabs>
        <w:spacing w:before="0" w:line="450" w:lineRule="exact"/>
        <w:ind w:left="540"/>
        <w:jc w:val="left"/>
        <w:rPr>
          <w:sz w:val="32"/>
          <w:szCs w:val="32"/>
          <w:rtl/>
        </w:rPr>
      </w:pPr>
      <w:r>
        <w:rPr>
          <w:rStyle w:val="Bodytext60"/>
          <w:sz w:val="32"/>
          <w:szCs w:val="32"/>
          <w:rtl/>
        </w:rPr>
        <w:t xml:space="preserve">הוריו של </w:t>
      </w:r>
      <w:r w:rsidR="00856756" w:rsidRPr="003869B5">
        <w:rPr>
          <w:rStyle w:val="Bodytext60"/>
          <w:sz w:val="32"/>
          <w:szCs w:val="32"/>
          <w:rtl/>
        </w:rPr>
        <w:t>שופט בית המשפט העליון יעקב מלץ.</w:t>
      </w:r>
    </w:p>
    <w:p w:rsidR="006C565E" w:rsidRPr="003869B5" w:rsidRDefault="00856756" w:rsidP="003C6E29">
      <w:pPr>
        <w:pStyle w:val="Bodytext61"/>
        <w:numPr>
          <w:ilvl w:val="0"/>
          <w:numId w:val="7"/>
        </w:numPr>
        <w:shd w:val="clear" w:color="auto" w:fill="auto"/>
        <w:tabs>
          <w:tab w:val="left" w:pos="518"/>
        </w:tabs>
        <w:spacing w:before="0" w:line="450" w:lineRule="exact"/>
        <w:ind w:left="540"/>
        <w:jc w:val="left"/>
        <w:rPr>
          <w:sz w:val="32"/>
          <w:szCs w:val="32"/>
          <w:rtl/>
        </w:rPr>
      </w:pPr>
      <w:r w:rsidRPr="003869B5">
        <w:rPr>
          <w:rStyle w:val="Bodytext60"/>
          <w:sz w:val="32"/>
          <w:szCs w:val="32"/>
          <w:shd w:val="clear" w:color="auto" w:fill="80FFFF"/>
          <w:rtl/>
        </w:rPr>
        <w:t>״</w:t>
      </w:r>
      <w:r w:rsidRPr="003869B5">
        <w:rPr>
          <w:rStyle w:val="Bodytext60"/>
          <w:sz w:val="32"/>
          <w:szCs w:val="32"/>
          <w:rtl/>
        </w:rPr>
        <w:t>מעשר ראשון</w:t>
      </w:r>
      <w:r w:rsidRPr="003869B5">
        <w:rPr>
          <w:rStyle w:val="Bodytext60"/>
          <w:sz w:val="32"/>
          <w:szCs w:val="32"/>
          <w:shd w:val="clear" w:color="auto" w:fill="80FFFF"/>
          <w:rtl/>
        </w:rPr>
        <w:t>״</w:t>
      </w:r>
      <w:r w:rsidRPr="003869B5">
        <w:rPr>
          <w:rStyle w:val="Bodytext60"/>
          <w:sz w:val="32"/>
          <w:szCs w:val="32"/>
          <w:rtl/>
        </w:rPr>
        <w:t xml:space="preserve"> עמ</w:t>
      </w:r>
      <w:r w:rsidR="00316C59">
        <w:rPr>
          <w:rStyle w:val="Bodytext60"/>
          <w:rFonts w:hint="cs"/>
          <w:sz w:val="32"/>
          <w:szCs w:val="32"/>
          <w:rtl/>
        </w:rPr>
        <w:t>'</w:t>
      </w:r>
      <w:r w:rsidRPr="003869B5">
        <w:rPr>
          <w:rStyle w:val="Bodytext60"/>
          <w:sz w:val="32"/>
          <w:szCs w:val="32"/>
          <w:rtl/>
        </w:rPr>
        <w:t xml:space="preserve"> ס</w:t>
      </w:r>
      <w:r w:rsidR="00316C59">
        <w:rPr>
          <w:rStyle w:val="Bodytext60"/>
          <w:rFonts w:hint="cs"/>
          <w:sz w:val="32"/>
          <w:szCs w:val="32"/>
          <w:rtl/>
        </w:rPr>
        <w:t>"</w:t>
      </w:r>
      <w:r w:rsidRPr="003869B5">
        <w:rPr>
          <w:rStyle w:val="Bodytext60"/>
          <w:sz w:val="32"/>
          <w:szCs w:val="32"/>
          <w:rtl/>
        </w:rPr>
        <w:t>ב</w:t>
      </w:r>
      <w:r w:rsidR="00316C59">
        <w:rPr>
          <w:rStyle w:val="Bodytext60"/>
          <w:rFonts w:hint="cs"/>
          <w:sz w:val="32"/>
          <w:szCs w:val="32"/>
          <w:rtl/>
        </w:rPr>
        <w:t>-</w:t>
      </w:r>
      <w:r w:rsidRPr="003869B5">
        <w:rPr>
          <w:rStyle w:val="Bodytext60"/>
          <w:sz w:val="32"/>
          <w:szCs w:val="32"/>
          <w:rtl/>
        </w:rPr>
        <w:t xml:space="preserve"> </w:t>
      </w:r>
      <w:r w:rsidRPr="003869B5">
        <w:rPr>
          <w:rStyle w:val="Bodytext60"/>
          <w:sz w:val="32"/>
          <w:szCs w:val="32"/>
          <w:shd w:val="clear" w:color="auto" w:fill="80FFFF"/>
          <w:rtl/>
        </w:rPr>
        <w:t>ס</w:t>
      </w:r>
      <w:r w:rsidR="00316C59">
        <w:rPr>
          <w:rStyle w:val="Bodytext60"/>
          <w:rFonts w:hint="cs"/>
          <w:sz w:val="32"/>
          <w:szCs w:val="32"/>
          <w:shd w:val="clear" w:color="auto" w:fill="80FFFF"/>
          <w:rtl/>
        </w:rPr>
        <w:t>"</w:t>
      </w:r>
      <w:r w:rsidRPr="003869B5">
        <w:rPr>
          <w:rStyle w:val="Bodytext60"/>
          <w:sz w:val="32"/>
          <w:szCs w:val="32"/>
          <w:rtl/>
        </w:rPr>
        <w:t>ג.</w:t>
      </w:r>
    </w:p>
    <w:p w:rsidR="006C565E" w:rsidRPr="003869B5" w:rsidRDefault="00856756" w:rsidP="003C6E29">
      <w:pPr>
        <w:pStyle w:val="Bodytext61"/>
        <w:numPr>
          <w:ilvl w:val="0"/>
          <w:numId w:val="7"/>
        </w:numPr>
        <w:shd w:val="clear" w:color="auto" w:fill="auto"/>
        <w:tabs>
          <w:tab w:val="left" w:pos="512"/>
        </w:tabs>
        <w:spacing w:before="0" w:line="450" w:lineRule="exact"/>
        <w:ind w:left="540"/>
        <w:jc w:val="left"/>
        <w:rPr>
          <w:sz w:val="32"/>
          <w:szCs w:val="32"/>
          <w:rtl/>
        </w:rPr>
      </w:pPr>
      <w:r w:rsidRPr="003869B5">
        <w:rPr>
          <w:rStyle w:val="Bodytext60"/>
          <w:sz w:val="32"/>
          <w:szCs w:val="32"/>
          <w:rtl/>
        </w:rPr>
        <w:t>שם.</w:t>
      </w:r>
    </w:p>
    <w:p w:rsidR="006C565E" w:rsidRPr="003869B5" w:rsidRDefault="00856756" w:rsidP="003C6E29">
      <w:pPr>
        <w:pStyle w:val="Bodytext61"/>
        <w:numPr>
          <w:ilvl w:val="0"/>
          <w:numId w:val="7"/>
        </w:numPr>
        <w:shd w:val="clear" w:color="auto" w:fill="auto"/>
        <w:tabs>
          <w:tab w:val="left" w:pos="518"/>
        </w:tabs>
        <w:spacing w:before="0" w:line="450" w:lineRule="exact"/>
        <w:ind w:left="540"/>
        <w:jc w:val="left"/>
        <w:rPr>
          <w:sz w:val="32"/>
          <w:szCs w:val="32"/>
          <w:rtl/>
        </w:rPr>
      </w:pPr>
      <w:r w:rsidRPr="003869B5">
        <w:rPr>
          <w:rStyle w:val="Bodytext60"/>
          <w:sz w:val="32"/>
          <w:szCs w:val="32"/>
          <w:rtl/>
        </w:rPr>
        <w:t>שם, עמ</w:t>
      </w:r>
      <w:r w:rsidR="00316C59">
        <w:rPr>
          <w:rStyle w:val="Bodytext60"/>
          <w:rFonts w:hint="cs"/>
          <w:sz w:val="32"/>
          <w:szCs w:val="32"/>
          <w:shd w:val="clear" w:color="auto" w:fill="80FFFF"/>
          <w:rtl/>
        </w:rPr>
        <w:t>'</w:t>
      </w:r>
      <w:r w:rsidRPr="003869B5">
        <w:rPr>
          <w:rStyle w:val="Bodytext60"/>
          <w:sz w:val="32"/>
          <w:szCs w:val="32"/>
          <w:shd w:val="clear" w:color="auto" w:fill="80FFFF"/>
          <w:rtl/>
        </w:rPr>
        <w:t xml:space="preserve"> ס</w:t>
      </w:r>
      <w:r w:rsidR="00316C59">
        <w:rPr>
          <w:rStyle w:val="Bodytext60"/>
          <w:rFonts w:hint="cs"/>
          <w:sz w:val="32"/>
          <w:szCs w:val="32"/>
          <w:shd w:val="clear" w:color="auto" w:fill="80FFFF"/>
          <w:rtl/>
        </w:rPr>
        <w:t>"</w:t>
      </w:r>
      <w:r w:rsidRPr="003869B5">
        <w:rPr>
          <w:rStyle w:val="Bodytext60"/>
          <w:sz w:val="32"/>
          <w:szCs w:val="32"/>
          <w:shd w:val="clear" w:color="auto" w:fill="80FFFF"/>
          <w:rtl/>
        </w:rPr>
        <w:t>ד</w:t>
      </w:r>
      <w:r w:rsidRPr="003869B5">
        <w:rPr>
          <w:rStyle w:val="Bodytext60"/>
          <w:sz w:val="32"/>
          <w:szCs w:val="32"/>
          <w:rtl/>
        </w:rPr>
        <w:t>.</w:t>
      </w:r>
    </w:p>
    <w:p w:rsidR="006C565E" w:rsidRPr="003869B5" w:rsidRDefault="00856756" w:rsidP="003C6E29">
      <w:pPr>
        <w:pStyle w:val="Bodytext61"/>
        <w:numPr>
          <w:ilvl w:val="0"/>
          <w:numId w:val="7"/>
        </w:numPr>
        <w:shd w:val="clear" w:color="auto" w:fill="auto"/>
        <w:tabs>
          <w:tab w:val="left" w:pos="572"/>
        </w:tabs>
        <w:spacing w:before="0" w:line="450" w:lineRule="exact"/>
        <w:ind w:left="540"/>
        <w:jc w:val="left"/>
        <w:rPr>
          <w:sz w:val="32"/>
          <w:szCs w:val="32"/>
          <w:rtl/>
        </w:rPr>
      </w:pPr>
      <w:r w:rsidRPr="003869B5">
        <w:rPr>
          <w:rStyle w:val="Bodytext60"/>
          <w:sz w:val="32"/>
          <w:szCs w:val="32"/>
          <w:rtl/>
        </w:rPr>
        <w:t>יום טוב ל</w:t>
      </w:r>
      <w:r w:rsidRPr="003869B5">
        <w:rPr>
          <w:rStyle w:val="Bodytext60"/>
          <w:sz w:val="32"/>
          <w:szCs w:val="32"/>
          <w:shd w:val="clear" w:color="auto" w:fill="80FFFF"/>
          <w:rtl/>
        </w:rPr>
        <w:t>ו</w:t>
      </w:r>
      <w:r w:rsidRPr="003869B5">
        <w:rPr>
          <w:rStyle w:val="Bodytext60"/>
          <w:sz w:val="32"/>
          <w:szCs w:val="32"/>
          <w:rtl/>
        </w:rPr>
        <w:t>ינ</w:t>
      </w:r>
      <w:r w:rsidRPr="003869B5">
        <w:rPr>
          <w:rStyle w:val="Bodytext60"/>
          <w:sz w:val="32"/>
          <w:szCs w:val="32"/>
          <w:shd w:val="clear" w:color="auto" w:fill="80FFFF"/>
          <w:rtl/>
        </w:rPr>
        <w:t>ס</w:t>
      </w:r>
      <w:r w:rsidRPr="003869B5">
        <w:rPr>
          <w:rStyle w:val="Bodytext60"/>
          <w:sz w:val="32"/>
          <w:szCs w:val="32"/>
          <w:rtl/>
        </w:rPr>
        <w:t xml:space="preserve">קי חיבר את </w:t>
      </w:r>
      <w:r w:rsidRPr="003869B5">
        <w:rPr>
          <w:rStyle w:val="Bodytext60"/>
          <w:sz w:val="32"/>
          <w:szCs w:val="32"/>
          <w:shd w:val="clear" w:color="auto" w:fill="80FFFF"/>
          <w:rtl/>
        </w:rPr>
        <w:t>״</w:t>
      </w:r>
      <w:r w:rsidRPr="003869B5">
        <w:rPr>
          <w:rStyle w:val="Bodytext60"/>
          <w:sz w:val="32"/>
          <w:szCs w:val="32"/>
          <w:rtl/>
        </w:rPr>
        <w:t>ספ</w:t>
      </w:r>
      <w:r w:rsidRPr="003869B5">
        <w:rPr>
          <w:rStyle w:val="Bodytext60"/>
          <w:sz w:val="32"/>
          <w:szCs w:val="32"/>
          <w:shd w:val="clear" w:color="auto" w:fill="80FFFF"/>
          <w:rtl/>
        </w:rPr>
        <w:t>ר</w:t>
      </w:r>
      <w:r w:rsidRPr="003869B5">
        <w:rPr>
          <w:rStyle w:val="Bodytext60"/>
          <w:sz w:val="32"/>
          <w:szCs w:val="32"/>
          <w:rtl/>
        </w:rPr>
        <w:t xml:space="preserve"> המועדי</w:t>
      </w:r>
      <w:r w:rsidRPr="003869B5">
        <w:rPr>
          <w:rStyle w:val="Bodytext60"/>
          <w:sz w:val="32"/>
          <w:szCs w:val="32"/>
          <w:shd w:val="clear" w:color="auto" w:fill="80FFFF"/>
          <w:rtl/>
        </w:rPr>
        <w:t>ם:</w:t>
      </w:r>
      <w:r w:rsidRPr="003869B5">
        <w:rPr>
          <w:rStyle w:val="Bodytext60"/>
          <w:sz w:val="32"/>
          <w:szCs w:val="32"/>
          <w:rtl/>
        </w:rPr>
        <w:t xml:space="preserve"> פרשת מועדי ישראל</w:t>
      </w:r>
      <w:r w:rsidRPr="003869B5">
        <w:rPr>
          <w:rStyle w:val="Bodytext60"/>
          <w:sz w:val="32"/>
          <w:szCs w:val="32"/>
          <w:shd w:val="clear" w:color="auto" w:fill="80FFFF"/>
          <w:rtl/>
        </w:rPr>
        <w:t>״,</w:t>
      </w:r>
      <w:r w:rsidRPr="003869B5">
        <w:rPr>
          <w:rStyle w:val="Bodytext60"/>
          <w:sz w:val="32"/>
          <w:szCs w:val="32"/>
          <w:rtl/>
        </w:rPr>
        <w:t xml:space="preserve"> הוצאת דביר תש״ז, 1946 </w:t>
      </w:r>
      <w:r w:rsidRPr="003869B5">
        <w:rPr>
          <w:rStyle w:val="Bodytext60"/>
          <w:sz w:val="32"/>
          <w:szCs w:val="32"/>
          <w:shd w:val="clear" w:color="auto" w:fill="80FFFF"/>
          <w:rtl/>
        </w:rPr>
        <w:t>.</w:t>
      </w:r>
    </w:p>
    <w:p w:rsidR="006C565E" w:rsidRPr="003869B5" w:rsidRDefault="00856756" w:rsidP="003C6E29">
      <w:pPr>
        <w:pStyle w:val="Bodytext61"/>
        <w:numPr>
          <w:ilvl w:val="0"/>
          <w:numId w:val="7"/>
        </w:numPr>
        <w:shd w:val="clear" w:color="auto" w:fill="auto"/>
        <w:tabs>
          <w:tab w:val="left" w:pos="590"/>
        </w:tabs>
        <w:spacing w:before="0" w:line="450" w:lineRule="exact"/>
        <w:ind w:left="540"/>
        <w:jc w:val="left"/>
        <w:rPr>
          <w:sz w:val="32"/>
          <w:szCs w:val="32"/>
          <w:rtl/>
        </w:rPr>
      </w:pPr>
      <w:r w:rsidRPr="003869B5">
        <w:rPr>
          <w:rStyle w:val="Bodytext60"/>
          <w:sz w:val="32"/>
          <w:szCs w:val="32"/>
          <w:shd w:val="clear" w:color="auto" w:fill="80FFFF"/>
          <w:rtl/>
        </w:rPr>
        <w:t>״</w:t>
      </w:r>
      <w:r w:rsidRPr="003869B5">
        <w:rPr>
          <w:rStyle w:val="Bodytext60"/>
          <w:sz w:val="32"/>
          <w:szCs w:val="32"/>
          <w:rtl/>
        </w:rPr>
        <w:t>מעשר ראשון</w:t>
      </w:r>
      <w:r w:rsidRPr="003869B5">
        <w:rPr>
          <w:rStyle w:val="Bodytext60"/>
          <w:sz w:val="32"/>
          <w:szCs w:val="32"/>
          <w:shd w:val="clear" w:color="auto" w:fill="80FFFF"/>
          <w:rtl/>
        </w:rPr>
        <w:t>״</w:t>
      </w:r>
      <w:r w:rsidRPr="003869B5">
        <w:rPr>
          <w:rStyle w:val="Bodytext60"/>
          <w:sz w:val="32"/>
          <w:szCs w:val="32"/>
          <w:rtl/>
        </w:rPr>
        <w:t xml:space="preserve"> עמ</w:t>
      </w:r>
      <w:r w:rsidR="00316C59">
        <w:rPr>
          <w:rStyle w:val="Bodytext60"/>
          <w:rFonts w:hint="cs"/>
          <w:sz w:val="32"/>
          <w:szCs w:val="32"/>
          <w:rtl/>
        </w:rPr>
        <w:t>'</w:t>
      </w:r>
      <w:r w:rsidRPr="003869B5">
        <w:rPr>
          <w:rStyle w:val="Bodytext60"/>
          <w:sz w:val="32"/>
          <w:szCs w:val="32"/>
          <w:rtl/>
        </w:rPr>
        <w:t xml:space="preserve"> פ</w:t>
      </w:r>
      <w:r w:rsidR="00316C59">
        <w:rPr>
          <w:rStyle w:val="Bodytext60"/>
          <w:rFonts w:hint="cs"/>
          <w:sz w:val="32"/>
          <w:szCs w:val="32"/>
          <w:rtl/>
        </w:rPr>
        <w:t>"</w:t>
      </w:r>
      <w:r w:rsidRPr="003869B5">
        <w:rPr>
          <w:rStyle w:val="Bodytext60"/>
          <w:sz w:val="32"/>
          <w:szCs w:val="32"/>
          <w:rtl/>
        </w:rPr>
        <w:t>ו.</w:t>
      </w:r>
    </w:p>
    <w:p w:rsidR="006C565E" w:rsidRPr="003869B5" w:rsidRDefault="00856756" w:rsidP="003C6E29">
      <w:pPr>
        <w:pStyle w:val="Bodytext61"/>
        <w:numPr>
          <w:ilvl w:val="0"/>
          <w:numId w:val="7"/>
        </w:numPr>
        <w:shd w:val="clear" w:color="auto" w:fill="auto"/>
        <w:tabs>
          <w:tab w:val="left" w:pos="578"/>
        </w:tabs>
        <w:spacing w:before="0" w:line="450" w:lineRule="exact"/>
        <w:ind w:left="540"/>
        <w:jc w:val="left"/>
        <w:rPr>
          <w:sz w:val="32"/>
          <w:szCs w:val="32"/>
          <w:rtl/>
        </w:rPr>
      </w:pPr>
      <w:r w:rsidRPr="003869B5">
        <w:rPr>
          <w:rStyle w:val="Bodytext60"/>
          <w:sz w:val="32"/>
          <w:szCs w:val="32"/>
          <w:rtl/>
        </w:rPr>
        <w:t>מיומנו, בלי</w:t>
      </w:r>
      <w:r w:rsidRPr="003869B5">
        <w:rPr>
          <w:rStyle w:val="Bodytext60"/>
          <w:sz w:val="32"/>
          <w:szCs w:val="32"/>
          <w:shd w:val="clear" w:color="auto" w:fill="80FFFF"/>
          <w:rtl/>
        </w:rPr>
        <w:t xml:space="preserve"> </w:t>
      </w:r>
      <w:r w:rsidRPr="003869B5">
        <w:rPr>
          <w:rStyle w:val="Bodytext60"/>
          <w:sz w:val="32"/>
          <w:szCs w:val="32"/>
          <w:rtl/>
        </w:rPr>
        <w:t>ציון תאריך.</w:t>
      </w:r>
    </w:p>
    <w:p w:rsidR="006C565E" w:rsidRPr="003869B5" w:rsidRDefault="00856756" w:rsidP="003C6E29">
      <w:pPr>
        <w:pStyle w:val="Bodytext61"/>
        <w:numPr>
          <w:ilvl w:val="0"/>
          <w:numId w:val="7"/>
        </w:numPr>
        <w:shd w:val="clear" w:color="auto" w:fill="auto"/>
        <w:tabs>
          <w:tab w:val="left" w:pos="524"/>
        </w:tabs>
        <w:spacing w:before="0" w:line="450" w:lineRule="exact"/>
        <w:ind w:left="540"/>
        <w:jc w:val="left"/>
        <w:rPr>
          <w:sz w:val="32"/>
          <w:szCs w:val="32"/>
          <w:rtl/>
        </w:rPr>
      </w:pPr>
      <w:r w:rsidRPr="003869B5">
        <w:rPr>
          <w:rStyle w:val="Bodytext60"/>
          <w:sz w:val="32"/>
          <w:szCs w:val="32"/>
          <w:shd w:val="clear" w:color="auto" w:fill="80FFFF"/>
          <w:rtl/>
        </w:rPr>
        <w:t>״</w:t>
      </w:r>
      <w:r w:rsidRPr="003869B5">
        <w:rPr>
          <w:rStyle w:val="Bodytext60"/>
          <w:sz w:val="32"/>
          <w:szCs w:val="32"/>
          <w:rtl/>
        </w:rPr>
        <w:t>דגש חזק</w:t>
      </w:r>
      <w:r w:rsidRPr="003869B5">
        <w:rPr>
          <w:rStyle w:val="Bodytext60"/>
          <w:sz w:val="32"/>
          <w:szCs w:val="32"/>
          <w:shd w:val="clear" w:color="auto" w:fill="80FFFF"/>
          <w:rtl/>
        </w:rPr>
        <w:t>״,</w:t>
      </w:r>
      <w:r w:rsidRPr="003869B5">
        <w:rPr>
          <w:rStyle w:val="Bodytext60"/>
          <w:sz w:val="32"/>
          <w:szCs w:val="32"/>
          <w:rtl/>
        </w:rPr>
        <w:t xml:space="preserve"> י. אלדד, עמ</w:t>
      </w:r>
      <w:r w:rsidRPr="003869B5">
        <w:rPr>
          <w:rStyle w:val="Bodytext60"/>
          <w:sz w:val="32"/>
          <w:szCs w:val="32"/>
          <w:shd w:val="clear" w:color="auto" w:fill="80FFFF"/>
          <w:rtl/>
        </w:rPr>
        <w:t>י</w:t>
      </w:r>
      <w:r w:rsidR="003C38C4">
        <w:rPr>
          <w:rStyle w:val="Bodytext60"/>
          <w:sz w:val="32"/>
          <w:szCs w:val="32"/>
          <w:rtl/>
        </w:rPr>
        <w:t xml:space="preserve"> </w:t>
      </w:r>
      <w:r w:rsidR="003C38C4">
        <w:rPr>
          <w:rStyle w:val="Bodytext60"/>
          <w:rFonts w:hint="cs"/>
          <w:sz w:val="32"/>
          <w:szCs w:val="32"/>
          <w:rtl/>
        </w:rPr>
        <w:t>309</w:t>
      </w:r>
      <w:r w:rsidRPr="003869B5">
        <w:rPr>
          <w:rStyle w:val="Bodytext60"/>
          <w:sz w:val="32"/>
          <w:szCs w:val="32"/>
          <w:rtl/>
        </w:rPr>
        <w:t xml:space="preserve"> הוצאת </w:t>
      </w:r>
      <w:r w:rsidRPr="003869B5">
        <w:rPr>
          <w:rStyle w:val="Bodytext60"/>
          <w:sz w:val="32"/>
          <w:szCs w:val="32"/>
          <w:shd w:val="clear" w:color="auto" w:fill="80FFFF"/>
          <w:rtl/>
        </w:rPr>
        <w:t>״</w:t>
      </w:r>
      <w:r w:rsidRPr="003869B5">
        <w:rPr>
          <w:rStyle w:val="Bodytext60"/>
          <w:sz w:val="32"/>
          <w:szCs w:val="32"/>
          <w:rtl/>
        </w:rPr>
        <w:t>שוקן</w:t>
      </w:r>
      <w:r w:rsidRPr="003869B5">
        <w:rPr>
          <w:rStyle w:val="Bodytext60"/>
          <w:sz w:val="32"/>
          <w:szCs w:val="32"/>
          <w:shd w:val="clear" w:color="auto" w:fill="80FFFF"/>
          <w:rtl/>
        </w:rPr>
        <w:t>״</w:t>
      </w:r>
      <w:r w:rsidRPr="003869B5">
        <w:rPr>
          <w:rStyle w:val="Bodytext60"/>
          <w:sz w:val="32"/>
          <w:szCs w:val="32"/>
          <w:rtl/>
        </w:rPr>
        <w:t xml:space="preserve"> 1989.</w:t>
      </w:r>
    </w:p>
    <w:p w:rsidR="006C565E" w:rsidRPr="003869B5" w:rsidRDefault="00856756" w:rsidP="003C6E29">
      <w:pPr>
        <w:pStyle w:val="Bodytext61"/>
        <w:numPr>
          <w:ilvl w:val="0"/>
          <w:numId w:val="7"/>
        </w:numPr>
        <w:shd w:val="clear" w:color="auto" w:fill="auto"/>
        <w:tabs>
          <w:tab w:val="left" w:pos="560"/>
        </w:tabs>
        <w:spacing w:before="0" w:line="450" w:lineRule="exact"/>
        <w:ind w:left="540"/>
        <w:jc w:val="left"/>
        <w:rPr>
          <w:sz w:val="32"/>
          <w:szCs w:val="32"/>
          <w:rtl/>
        </w:rPr>
      </w:pPr>
      <w:r w:rsidRPr="003869B5">
        <w:rPr>
          <w:rStyle w:val="Bodytext60"/>
          <w:sz w:val="32"/>
          <w:szCs w:val="32"/>
          <w:rtl/>
        </w:rPr>
        <w:t xml:space="preserve">מתוך המחברת שבה כתב אלדד את פרשנותו על </w:t>
      </w:r>
      <w:r w:rsidRPr="003869B5">
        <w:rPr>
          <w:rStyle w:val="Bodytext60"/>
          <w:sz w:val="32"/>
          <w:szCs w:val="32"/>
          <w:shd w:val="clear" w:color="auto" w:fill="80FFFF"/>
          <w:rtl/>
        </w:rPr>
        <w:t>״</w:t>
      </w:r>
      <w:r w:rsidRPr="003869B5">
        <w:rPr>
          <w:rStyle w:val="Bodytext60"/>
          <w:sz w:val="32"/>
          <w:szCs w:val="32"/>
          <w:rtl/>
        </w:rPr>
        <w:t>עיקרי התחייה</w:t>
      </w:r>
      <w:r w:rsidRPr="003869B5">
        <w:rPr>
          <w:rStyle w:val="Bodytext60"/>
          <w:sz w:val="32"/>
          <w:szCs w:val="32"/>
          <w:shd w:val="clear" w:color="auto" w:fill="80FFFF"/>
          <w:rtl/>
        </w:rPr>
        <w:t>״.</w:t>
      </w:r>
    </w:p>
    <w:p w:rsidR="006C565E" w:rsidRPr="003869B5" w:rsidRDefault="00856756" w:rsidP="003C6E29">
      <w:pPr>
        <w:pStyle w:val="Bodytext61"/>
        <w:numPr>
          <w:ilvl w:val="0"/>
          <w:numId w:val="7"/>
        </w:numPr>
        <w:shd w:val="clear" w:color="auto" w:fill="auto"/>
        <w:tabs>
          <w:tab w:val="left" w:pos="590"/>
        </w:tabs>
        <w:spacing w:before="0" w:after="62" w:line="270" w:lineRule="exact"/>
        <w:ind w:left="540"/>
        <w:jc w:val="left"/>
        <w:rPr>
          <w:sz w:val="32"/>
          <w:szCs w:val="32"/>
          <w:rtl/>
        </w:rPr>
      </w:pPr>
      <w:r w:rsidRPr="003869B5">
        <w:rPr>
          <w:rStyle w:val="Bodytext60"/>
          <w:sz w:val="32"/>
          <w:szCs w:val="32"/>
          <w:rtl/>
        </w:rPr>
        <w:t>מתוך המחברת.</w:t>
      </w:r>
    </w:p>
    <w:p w:rsidR="006C565E" w:rsidRPr="003869B5" w:rsidRDefault="00856756" w:rsidP="003C6E29">
      <w:pPr>
        <w:pStyle w:val="Bodytext61"/>
        <w:numPr>
          <w:ilvl w:val="0"/>
          <w:numId w:val="7"/>
        </w:numPr>
        <w:shd w:val="clear" w:color="auto" w:fill="auto"/>
        <w:tabs>
          <w:tab w:val="left" w:pos="584"/>
        </w:tabs>
        <w:spacing w:before="0" w:line="342" w:lineRule="exact"/>
        <w:ind w:left="540" w:right="220"/>
        <w:jc w:val="left"/>
        <w:rPr>
          <w:sz w:val="32"/>
          <w:szCs w:val="32"/>
          <w:rtl/>
        </w:rPr>
      </w:pPr>
      <w:r w:rsidRPr="003869B5">
        <w:rPr>
          <w:rStyle w:val="Bodytext60"/>
          <w:sz w:val="32"/>
          <w:szCs w:val="32"/>
          <w:rtl/>
        </w:rPr>
        <w:t xml:space="preserve">ראיון עם טוביה </w:t>
      </w:r>
      <w:r w:rsidRPr="003869B5">
        <w:rPr>
          <w:rStyle w:val="Bodytext60"/>
          <w:sz w:val="32"/>
          <w:szCs w:val="32"/>
          <w:shd w:val="clear" w:color="auto" w:fill="80FFFF"/>
          <w:rtl/>
        </w:rPr>
        <w:t>חן־</w:t>
      </w:r>
      <w:r w:rsidRPr="003869B5">
        <w:rPr>
          <w:rStyle w:val="Bodytext60"/>
          <w:sz w:val="32"/>
          <w:szCs w:val="32"/>
          <w:rtl/>
        </w:rPr>
        <w:t>ציון. הקבוצה כולה הוחזרה למסגרת לח״י לאחר בריחתו של מיכאל (יצחק שמיר־יזרנ</w:t>
      </w:r>
      <w:r w:rsidRPr="003869B5">
        <w:rPr>
          <w:rStyle w:val="Bodytext60"/>
          <w:sz w:val="32"/>
          <w:szCs w:val="32"/>
          <w:shd w:val="clear" w:color="auto" w:fill="80FFFF"/>
          <w:rtl/>
        </w:rPr>
        <w:t>י</w:t>
      </w:r>
      <w:r w:rsidRPr="003869B5">
        <w:rPr>
          <w:rStyle w:val="Bodytext60"/>
          <w:sz w:val="32"/>
          <w:szCs w:val="32"/>
          <w:rtl/>
        </w:rPr>
        <w:t>צקי) ממזרע.</w:t>
      </w:r>
    </w:p>
    <w:p w:rsidR="006C565E" w:rsidRPr="003869B5" w:rsidRDefault="00856756" w:rsidP="003C6E29">
      <w:pPr>
        <w:pStyle w:val="Bodytext61"/>
        <w:numPr>
          <w:ilvl w:val="0"/>
          <w:numId w:val="7"/>
        </w:numPr>
        <w:shd w:val="clear" w:color="auto" w:fill="auto"/>
        <w:tabs>
          <w:tab w:val="left" w:pos="590"/>
        </w:tabs>
        <w:spacing w:before="0" w:line="444" w:lineRule="exact"/>
        <w:ind w:left="540"/>
        <w:jc w:val="left"/>
        <w:rPr>
          <w:sz w:val="32"/>
          <w:szCs w:val="32"/>
          <w:rtl/>
        </w:rPr>
      </w:pPr>
      <w:r w:rsidRPr="003869B5">
        <w:rPr>
          <w:rStyle w:val="Bodytext60"/>
          <w:sz w:val="32"/>
          <w:szCs w:val="32"/>
          <w:shd w:val="clear" w:color="auto" w:fill="80FFFF"/>
          <w:rtl/>
        </w:rPr>
        <w:t>״</w:t>
      </w:r>
      <w:r w:rsidR="00316C59">
        <w:rPr>
          <w:rStyle w:val="Bodytext60"/>
          <w:sz w:val="32"/>
          <w:szCs w:val="32"/>
          <w:rtl/>
        </w:rPr>
        <w:t>ל</w:t>
      </w:r>
      <w:r w:rsidR="00316C59">
        <w:rPr>
          <w:rStyle w:val="Bodytext60"/>
          <w:rFonts w:hint="cs"/>
          <w:sz w:val="32"/>
          <w:szCs w:val="32"/>
          <w:rtl/>
        </w:rPr>
        <w:t>ח"י</w:t>
      </w:r>
      <w:r w:rsidRPr="003869B5">
        <w:rPr>
          <w:rStyle w:val="Bodytext60"/>
          <w:sz w:val="32"/>
          <w:szCs w:val="32"/>
          <w:shd w:val="clear" w:color="auto" w:fill="80FFFF"/>
          <w:rtl/>
        </w:rPr>
        <w:t>״</w:t>
      </w:r>
      <w:r w:rsidRPr="003869B5">
        <w:rPr>
          <w:rStyle w:val="Bodytext60"/>
          <w:sz w:val="32"/>
          <w:szCs w:val="32"/>
          <w:rtl/>
        </w:rPr>
        <w:t xml:space="preserve"> </w:t>
      </w:r>
      <w:r w:rsidR="00316C59">
        <w:rPr>
          <w:rStyle w:val="Bodytext60"/>
          <w:rFonts w:hint="cs"/>
          <w:sz w:val="32"/>
          <w:szCs w:val="32"/>
          <w:rtl/>
        </w:rPr>
        <w:t xml:space="preserve">  </w:t>
      </w:r>
      <w:r w:rsidRPr="003869B5">
        <w:rPr>
          <w:rStyle w:val="Bodytext60"/>
          <w:sz w:val="32"/>
          <w:szCs w:val="32"/>
          <w:rtl/>
        </w:rPr>
        <w:t>נ</w:t>
      </w:r>
      <w:r w:rsidR="00316C59">
        <w:rPr>
          <w:rStyle w:val="Bodytext60"/>
          <w:rFonts w:hint="cs"/>
          <w:sz w:val="32"/>
          <w:szCs w:val="32"/>
          <w:rtl/>
        </w:rPr>
        <w:t>'</w:t>
      </w:r>
      <w:r w:rsidRPr="003869B5">
        <w:rPr>
          <w:rStyle w:val="Bodytext60"/>
          <w:sz w:val="32"/>
          <w:szCs w:val="32"/>
          <w:rtl/>
        </w:rPr>
        <w:t xml:space="preserve"> ילין</w:t>
      </w:r>
      <w:r w:rsidRPr="003869B5">
        <w:rPr>
          <w:rStyle w:val="Bodytext60"/>
          <w:sz w:val="32"/>
          <w:szCs w:val="32"/>
          <w:shd w:val="clear" w:color="auto" w:fill="80FFFF"/>
          <w:rtl/>
        </w:rPr>
        <w:t>-</w:t>
      </w:r>
      <w:r w:rsidRPr="003869B5">
        <w:rPr>
          <w:rStyle w:val="Bodytext60"/>
          <w:sz w:val="32"/>
          <w:szCs w:val="32"/>
          <w:rtl/>
        </w:rPr>
        <w:t>מור עמ</w:t>
      </w:r>
      <w:r w:rsidRPr="003869B5">
        <w:rPr>
          <w:rStyle w:val="Bodytext60"/>
          <w:sz w:val="32"/>
          <w:szCs w:val="32"/>
          <w:shd w:val="clear" w:color="auto" w:fill="80FFFF"/>
          <w:rtl/>
        </w:rPr>
        <w:t>י</w:t>
      </w:r>
      <w:r w:rsidRPr="003869B5">
        <w:rPr>
          <w:rStyle w:val="Bodytext60"/>
          <w:sz w:val="32"/>
          <w:szCs w:val="32"/>
          <w:rtl/>
        </w:rPr>
        <w:t xml:space="preserve"> 140, הוצאת </w:t>
      </w:r>
      <w:r w:rsidRPr="003869B5">
        <w:rPr>
          <w:rStyle w:val="Bodytext60"/>
          <w:sz w:val="32"/>
          <w:szCs w:val="32"/>
          <w:shd w:val="clear" w:color="auto" w:fill="80FFFF"/>
          <w:rtl/>
        </w:rPr>
        <w:t>״</w:t>
      </w:r>
      <w:r w:rsidRPr="003869B5">
        <w:rPr>
          <w:rStyle w:val="Bodytext60"/>
          <w:sz w:val="32"/>
          <w:szCs w:val="32"/>
          <w:rtl/>
        </w:rPr>
        <w:t>שקמונ</w:t>
      </w:r>
      <w:r w:rsidRPr="003869B5">
        <w:rPr>
          <w:rStyle w:val="Bodytext60"/>
          <w:sz w:val="32"/>
          <w:szCs w:val="32"/>
          <w:shd w:val="clear" w:color="auto" w:fill="80FFFF"/>
          <w:rtl/>
        </w:rPr>
        <w:t>ה״</w:t>
      </w:r>
      <w:r w:rsidRPr="003869B5">
        <w:rPr>
          <w:rStyle w:val="Bodytext60"/>
          <w:sz w:val="32"/>
          <w:szCs w:val="32"/>
          <w:rtl/>
        </w:rPr>
        <w:t xml:space="preserve"> </w:t>
      </w:r>
      <w:r w:rsidRPr="003869B5">
        <w:rPr>
          <w:rStyle w:val="Bodytext60"/>
          <w:sz w:val="32"/>
          <w:szCs w:val="32"/>
          <w:shd w:val="clear" w:color="auto" w:fill="80FFFF"/>
          <w:rtl/>
        </w:rPr>
        <w:t>1</w:t>
      </w:r>
      <w:r w:rsidRPr="003869B5">
        <w:rPr>
          <w:rStyle w:val="Bodytext60"/>
          <w:sz w:val="32"/>
          <w:szCs w:val="32"/>
          <w:rtl/>
        </w:rPr>
        <w:t>9</w:t>
      </w:r>
      <w:r w:rsidRPr="003869B5">
        <w:rPr>
          <w:rStyle w:val="Bodytext60"/>
          <w:sz w:val="32"/>
          <w:szCs w:val="32"/>
          <w:shd w:val="clear" w:color="auto" w:fill="80FFFF"/>
          <w:rtl/>
        </w:rPr>
        <w:t>7</w:t>
      </w:r>
      <w:r w:rsidRPr="003869B5">
        <w:rPr>
          <w:rStyle w:val="Bodytext60"/>
          <w:sz w:val="32"/>
          <w:szCs w:val="32"/>
          <w:rtl/>
        </w:rPr>
        <w:t>4.</w:t>
      </w:r>
    </w:p>
    <w:p w:rsidR="006C565E" w:rsidRPr="003869B5" w:rsidRDefault="00856756" w:rsidP="003C6E29">
      <w:pPr>
        <w:pStyle w:val="Bodytext61"/>
        <w:numPr>
          <w:ilvl w:val="0"/>
          <w:numId w:val="7"/>
        </w:numPr>
        <w:shd w:val="clear" w:color="auto" w:fill="auto"/>
        <w:tabs>
          <w:tab w:val="left" w:pos="572"/>
        </w:tabs>
        <w:spacing w:before="0" w:line="444" w:lineRule="exact"/>
        <w:ind w:left="540"/>
        <w:jc w:val="left"/>
        <w:rPr>
          <w:sz w:val="32"/>
          <w:szCs w:val="32"/>
          <w:rtl/>
        </w:rPr>
      </w:pPr>
      <w:r w:rsidRPr="003869B5">
        <w:rPr>
          <w:rStyle w:val="Bodytext60"/>
          <w:sz w:val="32"/>
          <w:szCs w:val="32"/>
          <w:rtl/>
        </w:rPr>
        <w:t>ראיון עם יהושע כהן, מכון ליהדות בת זמננו סרט 20</w:t>
      </w:r>
      <w:r w:rsidRPr="003869B5">
        <w:rPr>
          <w:rStyle w:val="Bodytext60"/>
          <w:sz w:val="32"/>
          <w:szCs w:val="32"/>
          <w:shd w:val="clear" w:color="auto" w:fill="80FFFF"/>
          <w:rtl/>
        </w:rPr>
        <w:t>7</w:t>
      </w:r>
      <w:r w:rsidRPr="003869B5">
        <w:rPr>
          <w:rStyle w:val="Bodytext60"/>
          <w:sz w:val="32"/>
          <w:szCs w:val="32"/>
          <w:rtl/>
        </w:rPr>
        <w:t>1.</w:t>
      </w:r>
    </w:p>
    <w:p w:rsidR="006C565E" w:rsidRPr="003869B5" w:rsidRDefault="00856756" w:rsidP="003C6E29">
      <w:pPr>
        <w:pStyle w:val="Bodytext61"/>
        <w:numPr>
          <w:ilvl w:val="0"/>
          <w:numId w:val="7"/>
        </w:numPr>
        <w:shd w:val="clear" w:color="auto" w:fill="auto"/>
        <w:tabs>
          <w:tab w:val="left" w:pos="566"/>
        </w:tabs>
        <w:spacing w:before="0" w:line="444" w:lineRule="exact"/>
        <w:ind w:left="540"/>
        <w:jc w:val="left"/>
        <w:rPr>
          <w:sz w:val="32"/>
          <w:szCs w:val="32"/>
          <w:rtl/>
        </w:rPr>
      </w:pPr>
      <w:r w:rsidRPr="003869B5">
        <w:rPr>
          <w:rStyle w:val="Bodytext60"/>
          <w:sz w:val="32"/>
          <w:szCs w:val="32"/>
          <w:rtl/>
        </w:rPr>
        <w:t>יצחק שמי</w:t>
      </w:r>
      <w:r w:rsidRPr="003869B5">
        <w:rPr>
          <w:rStyle w:val="Bodytext60"/>
          <w:sz w:val="32"/>
          <w:szCs w:val="32"/>
          <w:shd w:val="clear" w:color="auto" w:fill="80FFFF"/>
          <w:rtl/>
        </w:rPr>
        <w:t>ר-</w:t>
      </w:r>
      <w:r w:rsidRPr="003869B5">
        <w:rPr>
          <w:rStyle w:val="Bodytext60"/>
          <w:sz w:val="32"/>
          <w:szCs w:val="32"/>
          <w:rtl/>
        </w:rPr>
        <w:t>יזר</w:t>
      </w:r>
      <w:r w:rsidR="00316C59">
        <w:rPr>
          <w:rStyle w:val="Bodytext60"/>
          <w:rFonts w:hint="cs"/>
          <w:sz w:val="32"/>
          <w:szCs w:val="32"/>
          <w:rtl/>
        </w:rPr>
        <w:t>נ</w:t>
      </w:r>
      <w:r w:rsidRPr="003869B5">
        <w:rPr>
          <w:rStyle w:val="Bodytext60"/>
          <w:sz w:val="32"/>
          <w:szCs w:val="32"/>
          <w:rtl/>
        </w:rPr>
        <w:t>יצקי אחד משלושת מפקדי לח</w:t>
      </w:r>
      <w:r w:rsidRPr="003869B5">
        <w:rPr>
          <w:rStyle w:val="Bodytext60"/>
          <w:sz w:val="32"/>
          <w:szCs w:val="32"/>
          <w:shd w:val="clear" w:color="auto" w:fill="80FFFF"/>
          <w:rtl/>
        </w:rPr>
        <w:t>״</w:t>
      </w:r>
      <w:r w:rsidRPr="003869B5">
        <w:rPr>
          <w:rStyle w:val="Bodytext60"/>
          <w:sz w:val="32"/>
          <w:szCs w:val="32"/>
          <w:rtl/>
        </w:rPr>
        <w:t xml:space="preserve">י שנתכנה </w:t>
      </w:r>
      <w:r w:rsidRPr="003869B5">
        <w:rPr>
          <w:rStyle w:val="Bodytext60"/>
          <w:sz w:val="32"/>
          <w:szCs w:val="32"/>
          <w:shd w:val="clear" w:color="auto" w:fill="80FFFF"/>
          <w:rtl/>
        </w:rPr>
        <w:t>״</w:t>
      </w:r>
      <w:r w:rsidRPr="003869B5">
        <w:rPr>
          <w:rStyle w:val="Bodytext60"/>
          <w:sz w:val="32"/>
          <w:szCs w:val="32"/>
          <w:rtl/>
        </w:rPr>
        <w:t>מיכאל</w:t>
      </w:r>
      <w:r w:rsidRPr="003869B5">
        <w:rPr>
          <w:rStyle w:val="Bodytext60"/>
          <w:sz w:val="32"/>
          <w:szCs w:val="32"/>
          <w:shd w:val="clear" w:color="auto" w:fill="80FFFF"/>
          <w:rtl/>
        </w:rPr>
        <w:t>״</w:t>
      </w:r>
      <w:r w:rsidRPr="003869B5">
        <w:rPr>
          <w:rStyle w:val="Bodytext60"/>
          <w:sz w:val="32"/>
          <w:szCs w:val="32"/>
          <w:rtl/>
        </w:rPr>
        <w:t xml:space="preserve"> </w:t>
      </w:r>
      <w:r w:rsidR="00316C59">
        <w:rPr>
          <w:rStyle w:val="Bodytext60"/>
          <w:rFonts w:hint="cs"/>
          <w:sz w:val="32"/>
          <w:szCs w:val="32"/>
          <w:rtl/>
        </w:rPr>
        <w:t>,</w:t>
      </w:r>
      <w:r w:rsidRPr="003869B5">
        <w:rPr>
          <w:rStyle w:val="Bodytext60"/>
          <w:sz w:val="32"/>
          <w:szCs w:val="32"/>
          <w:rtl/>
        </w:rPr>
        <w:t>בראיון עמו.</w:t>
      </w:r>
    </w:p>
    <w:p w:rsidR="006C565E" w:rsidRPr="003869B5" w:rsidRDefault="00856756" w:rsidP="003C6E29">
      <w:pPr>
        <w:pStyle w:val="Bodytext61"/>
        <w:numPr>
          <w:ilvl w:val="0"/>
          <w:numId w:val="7"/>
        </w:numPr>
        <w:shd w:val="clear" w:color="auto" w:fill="auto"/>
        <w:tabs>
          <w:tab w:val="left" w:pos="584"/>
        </w:tabs>
        <w:spacing w:before="0" w:line="444" w:lineRule="exact"/>
        <w:ind w:left="540"/>
        <w:jc w:val="left"/>
        <w:rPr>
          <w:sz w:val="32"/>
          <w:szCs w:val="32"/>
          <w:rtl/>
        </w:rPr>
      </w:pPr>
      <w:r w:rsidRPr="003869B5">
        <w:rPr>
          <w:rStyle w:val="Bodytext60"/>
          <w:sz w:val="32"/>
          <w:szCs w:val="32"/>
          <w:shd w:val="clear" w:color="auto" w:fill="80FFFF"/>
          <w:rtl/>
        </w:rPr>
        <w:t>״</w:t>
      </w:r>
      <w:r w:rsidRPr="003869B5">
        <w:rPr>
          <w:rStyle w:val="Bodytext60"/>
          <w:sz w:val="32"/>
          <w:szCs w:val="32"/>
          <w:rtl/>
        </w:rPr>
        <w:t>במחתרת</w:t>
      </w:r>
      <w:r w:rsidRPr="003869B5">
        <w:rPr>
          <w:rStyle w:val="Bodytext60"/>
          <w:sz w:val="32"/>
          <w:szCs w:val="32"/>
          <w:shd w:val="clear" w:color="auto" w:fill="80FFFF"/>
          <w:rtl/>
        </w:rPr>
        <w:t>״</w:t>
      </w:r>
      <w:r w:rsidRPr="003869B5">
        <w:rPr>
          <w:rStyle w:val="Bodytext60"/>
          <w:sz w:val="32"/>
          <w:szCs w:val="32"/>
          <w:rtl/>
        </w:rPr>
        <w:t>, חשוון תש</w:t>
      </w:r>
      <w:r w:rsidRPr="003869B5">
        <w:rPr>
          <w:rStyle w:val="Bodytext60"/>
          <w:sz w:val="32"/>
          <w:szCs w:val="32"/>
          <w:shd w:val="clear" w:color="auto" w:fill="80FFFF"/>
          <w:rtl/>
        </w:rPr>
        <w:t>״</w:t>
      </w:r>
      <w:r w:rsidRPr="003869B5">
        <w:rPr>
          <w:rStyle w:val="Bodytext60"/>
          <w:sz w:val="32"/>
          <w:szCs w:val="32"/>
          <w:rtl/>
        </w:rPr>
        <w:t xml:space="preserve">א, נובמבר 1940, </w:t>
      </w:r>
      <w:r w:rsidRPr="003869B5">
        <w:rPr>
          <w:rStyle w:val="Bodytext60"/>
          <w:sz w:val="32"/>
          <w:szCs w:val="32"/>
          <w:shd w:val="clear" w:color="auto" w:fill="80FFFF"/>
          <w:rtl/>
        </w:rPr>
        <w:t>ג</w:t>
      </w:r>
      <w:r w:rsidRPr="003869B5">
        <w:rPr>
          <w:rStyle w:val="Bodytext60"/>
          <w:sz w:val="32"/>
          <w:szCs w:val="32"/>
          <w:rtl/>
        </w:rPr>
        <w:t>לי</w:t>
      </w:r>
      <w:r w:rsidRPr="003869B5">
        <w:rPr>
          <w:rStyle w:val="Bodytext60"/>
          <w:sz w:val="32"/>
          <w:szCs w:val="32"/>
          <w:shd w:val="clear" w:color="auto" w:fill="80FFFF"/>
          <w:rtl/>
        </w:rPr>
        <w:t>ו</w:t>
      </w:r>
      <w:r w:rsidRPr="003869B5">
        <w:rPr>
          <w:rStyle w:val="Bodytext60"/>
          <w:sz w:val="32"/>
          <w:szCs w:val="32"/>
          <w:rtl/>
        </w:rPr>
        <w:t xml:space="preserve">ן </w:t>
      </w:r>
      <w:r w:rsidRPr="003869B5">
        <w:rPr>
          <w:rStyle w:val="Bodytext60"/>
          <w:sz w:val="32"/>
          <w:szCs w:val="32"/>
          <w:shd w:val="clear" w:color="auto" w:fill="80FFFF"/>
          <w:rtl/>
        </w:rPr>
        <w:t>ב׳.</w:t>
      </w:r>
    </w:p>
    <w:p w:rsidR="006C565E" w:rsidRPr="003869B5" w:rsidRDefault="00856756" w:rsidP="003C6E29">
      <w:pPr>
        <w:pStyle w:val="Bodytext61"/>
        <w:numPr>
          <w:ilvl w:val="0"/>
          <w:numId w:val="7"/>
        </w:numPr>
        <w:shd w:val="clear" w:color="auto" w:fill="auto"/>
        <w:tabs>
          <w:tab w:val="left" w:pos="590"/>
        </w:tabs>
        <w:spacing w:before="0" w:line="444" w:lineRule="exact"/>
        <w:ind w:left="540"/>
        <w:jc w:val="left"/>
        <w:rPr>
          <w:sz w:val="32"/>
          <w:szCs w:val="32"/>
          <w:rtl/>
        </w:rPr>
      </w:pPr>
      <w:r w:rsidRPr="003869B5">
        <w:rPr>
          <w:rStyle w:val="Bodytext60"/>
          <w:sz w:val="32"/>
          <w:szCs w:val="32"/>
          <w:shd w:val="clear" w:color="auto" w:fill="80FFFF"/>
          <w:rtl/>
        </w:rPr>
        <w:t>״</w:t>
      </w:r>
      <w:r w:rsidRPr="003869B5">
        <w:rPr>
          <w:rStyle w:val="Bodytext60"/>
          <w:sz w:val="32"/>
          <w:szCs w:val="32"/>
          <w:rtl/>
        </w:rPr>
        <w:t>המעש</w:t>
      </w:r>
      <w:r w:rsidRPr="003869B5">
        <w:rPr>
          <w:rStyle w:val="Bodytext60"/>
          <w:sz w:val="32"/>
          <w:szCs w:val="32"/>
          <w:shd w:val="clear" w:color="auto" w:fill="80FFFF"/>
          <w:rtl/>
        </w:rPr>
        <w:t>״</w:t>
      </w:r>
      <w:r w:rsidRPr="003869B5">
        <w:rPr>
          <w:rStyle w:val="Bodytext60"/>
          <w:sz w:val="32"/>
          <w:szCs w:val="32"/>
          <w:rtl/>
        </w:rPr>
        <w:t xml:space="preserve"> גליון 3 פב</w:t>
      </w:r>
      <w:r w:rsidR="00316C59">
        <w:rPr>
          <w:rStyle w:val="Bodytext60"/>
          <w:rFonts w:hint="cs"/>
          <w:sz w:val="32"/>
          <w:szCs w:val="32"/>
          <w:rtl/>
        </w:rPr>
        <w:t>ר</w:t>
      </w:r>
      <w:r w:rsidRPr="003869B5">
        <w:rPr>
          <w:rStyle w:val="Bodytext60"/>
          <w:sz w:val="32"/>
          <w:szCs w:val="32"/>
          <w:rtl/>
        </w:rPr>
        <w:t xml:space="preserve">ואר 1946 </w:t>
      </w:r>
      <w:r w:rsidRPr="003869B5">
        <w:rPr>
          <w:rStyle w:val="Bodytext60"/>
          <w:sz w:val="32"/>
          <w:szCs w:val="32"/>
          <w:shd w:val="clear" w:color="auto" w:fill="80FFFF"/>
          <w:rtl/>
        </w:rPr>
        <w:t>.</w:t>
      </w:r>
    </w:p>
    <w:p w:rsidR="006C565E" w:rsidRPr="003869B5" w:rsidRDefault="00856756" w:rsidP="003C6E29">
      <w:pPr>
        <w:pStyle w:val="Bodytext61"/>
        <w:numPr>
          <w:ilvl w:val="0"/>
          <w:numId w:val="7"/>
        </w:numPr>
        <w:shd w:val="clear" w:color="auto" w:fill="auto"/>
        <w:tabs>
          <w:tab w:val="left" w:pos="572"/>
        </w:tabs>
        <w:spacing w:before="0" w:line="444" w:lineRule="exact"/>
        <w:ind w:left="540"/>
        <w:jc w:val="left"/>
        <w:rPr>
          <w:sz w:val="32"/>
          <w:szCs w:val="32"/>
          <w:rtl/>
        </w:rPr>
      </w:pPr>
      <w:r w:rsidRPr="003869B5">
        <w:rPr>
          <w:rStyle w:val="Bodytext60"/>
          <w:sz w:val="32"/>
          <w:szCs w:val="32"/>
          <w:rtl/>
        </w:rPr>
        <w:t>עדויות פנחס גינו</w:t>
      </w:r>
      <w:r w:rsidRPr="003869B5">
        <w:rPr>
          <w:rStyle w:val="Bodytext60"/>
          <w:sz w:val="32"/>
          <w:szCs w:val="32"/>
          <w:shd w:val="clear" w:color="auto" w:fill="80FFFF"/>
          <w:rtl/>
        </w:rPr>
        <w:t>ס</w:t>
      </w:r>
      <w:r w:rsidRPr="003869B5">
        <w:rPr>
          <w:rStyle w:val="Bodytext60"/>
          <w:sz w:val="32"/>
          <w:szCs w:val="32"/>
          <w:rtl/>
        </w:rPr>
        <w:t>ר וחגי אשד ־ מכון ליהדות בת זמננו, חטיבה 33 תיקי</w:t>
      </w:r>
      <w:r w:rsidRPr="003869B5">
        <w:rPr>
          <w:rStyle w:val="Bodytext60"/>
          <w:sz w:val="32"/>
          <w:szCs w:val="32"/>
          <w:shd w:val="clear" w:color="auto" w:fill="80FFFF"/>
          <w:rtl/>
        </w:rPr>
        <w:t>ם:</w:t>
      </w:r>
      <w:r w:rsidRPr="003869B5">
        <w:rPr>
          <w:rStyle w:val="Bodytext60"/>
          <w:sz w:val="32"/>
          <w:szCs w:val="32"/>
          <w:rtl/>
        </w:rPr>
        <w:t xml:space="preserve"> 20</w:t>
      </w:r>
      <w:r w:rsidRPr="003869B5">
        <w:rPr>
          <w:rStyle w:val="Bodytext60"/>
          <w:sz w:val="32"/>
          <w:szCs w:val="32"/>
          <w:shd w:val="clear" w:color="auto" w:fill="80FFFF"/>
          <w:rtl/>
        </w:rPr>
        <w:t>,</w:t>
      </w:r>
      <w:r w:rsidRPr="003869B5">
        <w:rPr>
          <w:rStyle w:val="Bodytext60"/>
          <w:sz w:val="32"/>
          <w:szCs w:val="32"/>
          <w:rtl/>
        </w:rPr>
        <w:t>19.</w:t>
      </w:r>
    </w:p>
    <w:p w:rsidR="006C565E" w:rsidRPr="003869B5" w:rsidRDefault="00856756" w:rsidP="003C6E29">
      <w:pPr>
        <w:pStyle w:val="Bodytext61"/>
        <w:numPr>
          <w:ilvl w:val="0"/>
          <w:numId w:val="7"/>
        </w:numPr>
        <w:shd w:val="clear" w:color="auto" w:fill="auto"/>
        <w:tabs>
          <w:tab w:val="left" w:pos="590"/>
        </w:tabs>
        <w:spacing w:before="0" w:line="444" w:lineRule="exact"/>
        <w:ind w:left="540"/>
        <w:jc w:val="left"/>
        <w:rPr>
          <w:sz w:val="32"/>
          <w:szCs w:val="32"/>
          <w:rtl/>
        </w:rPr>
      </w:pPr>
      <w:r w:rsidRPr="003869B5">
        <w:rPr>
          <w:rStyle w:val="Bodytext60"/>
          <w:sz w:val="32"/>
          <w:szCs w:val="32"/>
          <w:rtl/>
        </w:rPr>
        <w:t>ראיון עם</w:t>
      </w:r>
      <w:r w:rsidRPr="003869B5">
        <w:rPr>
          <w:rStyle w:val="Bodytext60"/>
          <w:sz w:val="32"/>
          <w:szCs w:val="32"/>
          <w:shd w:val="clear" w:color="auto" w:fill="80FFFF"/>
          <w:rtl/>
        </w:rPr>
        <w:t xml:space="preserve"> </w:t>
      </w:r>
      <w:r w:rsidRPr="003869B5">
        <w:rPr>
          <w:rStyle w:val="Bodytext60"/>
          <w:sz w:val="32"/>
          <w:szCs w:val="32"/>
          <w:rtl/>
        </w:rPr>
        <w:t>דוד בלאו.</w:t>
      </w:r>
    </w:p>
    <w:p w:rsidR="006C565E" w:rsidRPr="003869B5" w:rsidRDefault="00856756" w:rsidP="003C6E29">
      <w:pPr>
        <w:pStyle w:val="Bodytext61"/>
        <w:shd w:val="clear" w:color="auto" w:fill="auto"/>
        <w:tabs>
          <w:tab w:val="left" w:pos="464"/>
        </w:tabs>
        <w:spacing w:before="0" w:line="444" w:lineRule="exact"/>
        <w:ind w:left="540"/>
        <w:jc w:val="left"/>
        <w:rPr>
          <w:sz w:val="32"/>
          <w:szCs w:val="32"/>
          <w:rtl/>
        </w:rPr>
      </w:pPr>
      <w:r w:rsidRPr="003869B5">
        <w:rPr>
          <w:rStyle w:val="Bodytext60"/>
          <w:sz w:val="32"/>
          <w:szCs w:val="32"/>
          <w:shd w:val="clear" w:color="auto" w:fill="80FFFF"/>
          <w:rtl/>
        </w:rPr>
        <w:t>21</w:t>
      </w:r>
      <w:r w:rsidRPr="003869B5">
        <w:rPr>
          <w:rStyle w:val="Bodytext60"/>
          <w:sz w:val="32"/>
          <w:szCs w:val="32"/>
          <w:rtl/>
        </w:rPr>
        <w:t>)</w:t>
      </w:r>
      <w:r w:rsidRPr="003869B5">
        <w:rPr>
          <w:rStyle w:val="Bodytext60"/>
          <w:sz w:val="32"/>
          <w:szCs w:val="32"/>
          <w:rtl/>
        </w:rPr>
        <w:tab/>
      </w:r>
      <w:r w:rsidRPr="003869B5">
        <w:rPr>
          <w:rStyle w:val="Bodytext60"/>
          <w:sz w:val="32"/>
          <w:szCs w:val="32"/>
          <w:shd w:val="clear" w:color="auto" w:fill="80FFFF"/>
          <w:rtl/>
        </w:rPr>
        <w:t>״</w:t>
      </w:r>
      <w:r w:rsidRPr="003869B5">
        <w:rPr>
          <w:rStyle w:val="Bodytext60"/>
          <w:sz w:val="32"/>
          <w:szCs w:val="32"/>
          <w:rtl/>
        </w:rPr>
        <w:t>גאולת ישראל במשבר המדינה</w:t>
      </w:r>
      <w:r w:rsidR="00316C59">
        <w:rPr>
          <w:rStyle w:val="Bodytext60"/>
          <w:rFonts w:hint="cs"/>
          <w:sz w:val="32"/>
          <w:szCs w:val="32"/>
          <w:rtl/>
        </w:rPr>
        <w:t xml:space="preserve">" </w:t>
      </w:r>
      <w:r w:rsidR="00316C59">
        <w:rPr>
          <w:rStyle w:val="Bodytext60"/>
          <w:sz w:val="32"/>
          <w:szCs w:val="32"/>
          <w:rtl/>
        </w:rPr>
        <w:t>–</w:t>
      </w:r>
      <w:r w:rsidR="00316C59">
        <w:rPr>
          <w:rStyle w:val="Bodytext60"/>
          <w:rFonts w:hint="cs"/>
          <w:sz w:val="32"/>
          <w:szCs w:val="32"/>
          <w:rtl/>
        </w:rPr>
        <w:t xml:space="preserve"> שבתאי בן דב.</w:t>
      </w:r>
      <w:r w:rsidRPr="003869B5">
        <w:rPr>
          <w:sz w:val="32"/>
          <w:szCs w:val="32"/>
          <w:rtl/>
        </w:rPr>
        <w:br w:type="page"/>
      </w:r>
    </w:p>
    <w:p w:rsidR="00BC1EFF" w:rsidRDefault="00856756" w:rsidP="003C6E29">
      <w:pPr>
        <w:pStyle w:val="Heading221"/>
        <w:keepNext/>
        <w:keepLines/>
        <w:shd w:val="clear" w:color="auto" w:fill="auto"/>
        <w:spacing w:after="809"/>
        <w:ind w:left="300"/>
        <w:rPr>
          <w:rStyle w:val="Heading2218pt"/>
          <w:sz w:val="44"/>
          <w:szCs w:val="44"/>
          <w:rtl/>
        </w:rPr>
      </w:pPr>
      <w:bookmarkStart w:id="14" w:name="bookmark15"/>
      <w:r w:rsidRPr="003869B5">
        <w:rPr>
          <w:rStyle w:val="Heading2218pt"/>
          <w:sz w:val="44"/>
          <w:szCs w:val="44"/>
          <w:rtl/>
        </w:rPr>
        <w:lastRenderedPageBreak/>
        <w:t xml:space="preserve">פרק שביעי </w:t>
      </w:r>
    </w:p>
    <w:p w:rsidR="006C565E" w:rsidRPr="003869B5" w:rsidRDefault="00856756" w:rsidP="003C6E29">
      <w:pPr>
        <w:pStyle w:val="Heading221"/>
        <w:keepNext/>
        <w:keepLines/>
        <w:shd w:val="clear" w:color="auto" w:fill="auto"/>
        <w:spacing w:after="809"/>
        <w:ind w:left="300"/>
        <w:rPr>
          <w:sz w:val="52"/>
          <w:szCs w:val="52"/>
          <w:rtl/>
        </w:rPr>
      </w:pPr>
      <w:r w:rsidRPr="003869B5">
        <w:rPr>
          <w:rStyle w:val="Heading220"/>
          <w:sz w:val="52"/>
          <w:szCs w:val="52"/>
          <w:shd w:val="clear" w:color="auto" w:fill="80FFFF"/>
          <w:rtl/>
        </w:rPr>
        <w:t>1</w:t>
      </w:r>
      <w:r w:rsidRPr="003869B5">
        <w:rPr>
          <w:rStyle w:val="Heading220"/>
          <w:sz w:val="52"/>
          <w:szCs w:val="52"/>
          <w:rtl/>
        </w:rPr>
        <w:t>942</w:t>
      </w:r>
      <w:r w:rsidR="00BC1EFF">
        <w:rPr>
          <w:rStyle w:val="Heading220"/>
          <w:rFonts w:hint="cs"/>
          <w:sz w:val="52"/>
          <w:szCs w:val="52"/>
          <w:rtl/>
        </w:rPr>
        <w:t>-</w:t>
      </w:r>
      <w:r w:rsidRPr="003869B5">
        <w:rPr>
          <w:rStyle w:val="Heading220"/>
          <w:sz w:val="52"/>
          <w:szCs w:val="52"/>
          <w:rtl/>
        </w:rPr>
        <w:t xml:space="preserve"> רצ</w:t>
      </w:r>
      <w:r w:rsidRPr="003869B5">
        <w:rPr>
          <w:rStyle w:val="Heading220"/>
          <w:sz w:val="52"/>
          <w:szCs w:val="52"/>
          <w:shd w:val="clear" w:color="auto" w:fill="80FFFF"/>
          <w:rtl/>
        </w:rPr>
        <w:t>ח</w:t>
      </w:r>
      <w:r w:rsidRPr="003869B5">
        <w:rPr>
          <w:rStyle w:val="Heading220"/>
          <w:sz w:val="52"/>
          <w:szCs w:val="52"/>
          <w:rtl/>
        </w:rPr>
        <w:t xml:space="preserve"> יאיר ובניית המחתרת</w:t>
      </w:r>
      <w:bookmarkEnd w:id="14"/>
    </w:p>
    <w:p w:rsidR="006C565E" w:rsidRPr="003869B5" w:rsidRDefault="00BC1EFF" w:rsidP="003C6E29">
      <w:pPr>
        <w:pStyle w:val="1"/>
        <w:shd w:val="clear" w:color="auto" w:fill="auto"/>
        <w:spacing w:after="65" w:line="348" w:lineRule="exact"/>
        <w:ind w:left="60" w:right="20" w:firstLine="360"/>
        <w:jc w:val="both"/>
        <w:rPr>
          <w:sz w:val="36"/>
          <w:szCs w:val="36"/>
          <w:rtl/>
        </w:rPr>
      </w:pPr>
      <w:r>
        <w:rPr>
          <w:rStyle w:val="BodytextSpacing0pt"/>
          <w:rFonts w:hint="cs"/>
          <w:sz w:val="36"/>
          <w:szCs w:val="36"/>
          <w:rtl/>
        </w:rPr>
        <w:t>ד</w:t>
      </w:r>
      <w:r w:rsidR="00856756" w:rsidRPr="003869B5">
        <w:rPr>
          <w:rStyle w:val="BodytextSpacing0pt"/>
          <w:sz w:val="36"/>
          <w:szCs w:val="36"/>
          <w:rtl/>
        </w:rPr>
        <w:t xml:space="preserve">יעותיו של יאיר, שנתפרסמו בעיתון </w:t>
      </w:r>
      <w:r w:rsidR="00856756" w:rsidRPr="003869B5">
        <w:rPr>
          <w:rStyle w:val="BodytextSpacing0pt"/>
          <w:sz w:val="36"/>
          <w:szCs w:val="36"/>
          <w:shd w:val="clear" w:color="auto" w:fill="80FFFF"/>
          <w:rtl/>
        </w:rPr>
        <w:t>״</w:t>
      </w:r>
      <w:r w:rsidR="00856756" w:rsidRPr="003869B5">
        <w:rPr>
          <w:rStyle w:val="BodytextSpacing0pt"/>
          <w:sz w:val="36"/>
          <w:szCs w:val="36"/>
          <w:rtl/>
        </w:rPr>
        <w:t>במחתרת</w:t>
      </w:r>
      <w:r w:rsidR="00856756" w:rsidRPr="003869B5">
        <w:rPr>
          <w:rStyle w:val="BodytextSpacing0pt"/>
          <w:sz w:val="36"/>
          <w:szCs w:val="36"/>
          <w:shd w:val="clear" w:color="auto" w:fill="80FFFF"/>
          <w:rtl/>
        </w:rPr>
        <w:t>״,</w:t>
      </w:r>
      <w:r w:rsidR="00856756" w:rsidRPr="003869B5">
        <w:rPr>
          <w:rStyle w:val="BodytextSpacing0pt"/>
          <w:sz w:val="36"/>
          <w:szCs w:val="36"/>
          <w:rtl/>
        </w:rPr>
        <w:t xml:space="preserve"> בכרוזים ובשי</w:t>
      </w:r>
      <w:r w:rsidR="00856756" w:rsidRPr="003869B5">
        <w:rPr>
          <w:rStyle w:val="BodytextSpacing0pt"/>
          <w:sz w:val="36"/>
          <w:szCs w:val="36"/>
          <w:shd w:val="clear" w:color="auto" w:fill="80FFFF"/>
          <w:rtl/>
        </w:rPr>
        <w:t>דור</w:t>
      </w:r>
      <w:r w:rsidR="00856756" w:rsidRPr="003869B5">
        <w:rPr>
          <w:rStyle w:val="BodytextSpacing0pt"/>
          <w:sz w:val="36"/>
          <w:szCs w:val="36"/>
          <w:rtl/>
        </w:rPr>
        <w:t>י התחנה הבלתי חוקית,</w:t>
      </w:r>
      <w:r w:rsidR="00856756" w:rsidRPr="003869B5">
        <w:rPr>
          <w:rStyle w:val="BodytextSpacing0pt"/>
          <w:sz w:val="36"/>
          <w:szCs w:val="36"/>
          <w:shd w:val="clear" w:color="auto" w:fill="80FFFF"/>
          <w:rtl/>
        </w:rPr>
        <w:t xml:space="preserve"> </w:t>
      </w:r>
      <w:r w:rsidR="00856756" w:rsidRPr="003869B5">
        <w:rPr>
          <w:rStyle w:val="BodytextSpacing0pt"/>
          <w:sz w:val="36"/>
          <w:szCs w:val="36"/>
          <w:rtl/>
        </w:rPr>
        <w:t>נתקבלו ביישוב ברוגז רב, שכן ראו בו אדם המסכן בדבריו ובמעשיו את היישוב כול</w:t>
      </w:r>
      <w:r>
        <w:rPr>
          <w:rStyle w:val="BodytextSpacing0pt"/>
          <w:rFonts w:hint="cs"/>
          <w:sz w:val="36"/>
          <w:szCs w:val="36"/>
          <w:rtl/>
        </w:rPr>
        <w:t>ו.</w:t>
      </w:r>
      <w:r w:rsidR="00856756" w:rsidRPr="003869B5">
        <w:rPr>
          <w:rStyle w:val="BodytextSpacing0pt"/>
          <w:sz w:val="36"/>
          <w:szCs w:val="36"/>
          <w:rtl/>
        </w:rPr>
        <w:t xml:space="preserve"> בדרישתו לפתוח במערכה נגד בריטניה שעה שהיא נלחמת בצורר הנאצי, היה לדעת רבים משום </w:t>
      </w:r>
      <w:r w:rsidR="00856756" w:rsidRPr="003869B5">
        <w:rPr>
          <w:rStyle w:val="BodytextSpacing0pt"/>
          <w:sz w:val="36"/>
          <w:szCs w:val="36"/>
          <w:shd w:val="clear" w:color="auto" w:fill="80FFFF"/>
          <w:rtl/>
        </w:rPr>
        <w:t>״</w:t>
      </w:r>
      <w:r w:rsidR="00856756" w:rsidRPr="003869B5">
        <w:rPr>
          <w:rStyle w:val="BodytextSpacing0pt"/>
          <w:sz w:val="36"/>
          <w:szCs w:val="36"/>
          <w:rtl/>
        </w:rPr>
        <w:t>טירוף</w:t>
      </w:r>
      <w:r w:rsidR="00856756" w:rsidRPr="003869B5">
        <w:rPr>
          <w:rStyle w:val="BodytextSpacing0pt"/>
          <w:sz w:val="36"/>
          <w:szCs w:val="36"/>
          <w:shd w:val="clear" w:color="auto" w:fill="80FFFF"/>
          <w:rtl/>
        </w:rPr>
        <w:t>״</w:t>
      </w:r>
      <w:r w:rsidR="00856756" w:rsidRPr="003869B5">
        <w:rPr>
          <w:rStyle w:val="BodytextSpacing0pt"/>
          <w:sz w:val="36"/>
          <w:szCs w:val="36"/>
          <w:rtl/>
        </w:rPr>
        <w:t xml:space="preserve"> של אדם הלוקה בחוסר שיקול דעת מה עלולים להביא מעשיו על חמש מאות וחמישים אלף איש שמנה אז היישוב</w:t>
      </w:r>
      <w:r w:rsidR="00856756" w:rsidRPr="003869B5">
        <w:rPr>
          <w:rStyle w:val="BodytextSpacing0pt"/>
          <w:sz w:val="36"/>
          <w:szCs w:val="36"/>
          <w:shd w:val="clear" w:color="auto" w:fill="80FFFF"/>
          <w:rtl/>
        </w:rPr>
        <w:t>.</w:t>
      </w:r>
      <w:r w:rsidR="00856756" w:rsidRPr="003869B5">
        <w:rPr>
          <w:rStyle w:val="BodytextSpacing0pt"/>
          <w:sz w:val="36"/>
          <w:szCs w:val="36"/>
          <w:rtl/>
        </w:rPr>
        <w:t xml:space="preserve"> בכל מקרה, לא היה היישוב שותף</w:t>
      </w:r>
      <w:r w:rsidR="00856756" w:rsidRPr="003869B5">
        <w:rPr>
          <w:rStyle w:val="BodytextSpacing0pt"/>
          <w:sz w:val="36"/>
          <w:szCs w:val="36"/>
          <w:shd w:val="clear" w:color="auto" w:fill="80FFFF"/>
          <w:rtl/>
        </w:rPr>
        <w:t>_</w:t>
      </w:r>
      <w:r w:rsidR="00856756" w:rsidRPr="003869B5">
        <w:rPr>
          <w:rStyle w:val="BodytextSpacing0pt"/>
          <w:sz w:val="36"/>
          <w:szCs w:val="36"/>
          <w:rtl/>
        </w:rPr>
        <w:t xml:space="preserve">להבחנה שעשה יאיר בין אויב לצורר, דהיינו, שעם אויב קונקרטי כמו בריטניה עשויים הקשרים להשתנות עקב תנאים משתנים, ואילו עם צורר כמו היטלר דבר לא ישתנה, שכן כמו עם המן האגגי </w:t>
      </w:r>
      <w:r w:rsidR="00856756" w:rsidRPr="003869B5">
        <w:rPr>
          <w:rStyle w:val="BodytextSpacing0pt"/>
          <w:sz w:val="36"/>
          <w:szCs w:val="36"/>
          <w:shd w:val="clear" w:color="auto" w:fill="80FFFF"/>
          <w:rtl/>
        </w:rPr>
        <w:t>״</w:t>
      </w:r>
      <w:r w:rsidR="00856756" w:rsidRPr="003869B5">
        <w:rPr>
          <w:rStyle w:val="BodytextSpacing0pt"/>
          <w:sz w:val="36"/>
          <w:szCs w:val="36"/>
          <w:rtl/>
        </w:rPr>
        <w:t>הצורר</w:t>
      </w:r>
      <w:r w:rsidR="00856756" w:rsidRPr="003869B5">
        <w:rPr>
          <w:rStyle w:val="BodytextSpacing0pt"/>
          <w:sz w:val="36"/>
          <w:szCs w:val="36"/>
          <w:shd w:val="clear" w:color="auto" w:fill="80FFFF"/>
          <w:rtl/>
        </w:rPr>
        <w:t>״,</w:t>
      </w:r>
      <w:r w:rsidR="00856756" w:rsidRPr="003869B5">
        <w:rPr>
          <w:rStyle w:val="BodytextSpacing0pt"/>
          <w:sz w:val="36"/>
          <w:szCs w:val="36"/>
          <w:rtl/>
        </w:rPr>
        <w:t xml:space="preserve"> מדובר במצב קיומי נצחי. מהבחנה זו גם נובעת שלילתו את גיוסו של הנוער בכלל ואנשי אצ״ל בפרט לצבא הבריטי על אף המלחמה בגרמניה, שכן הוא סבר, </w:t>
      </w:r>
      <w:r w:rsidR="00856756" w:rsidRPr="003869B5">
        <w:rPr>
          <w:rStyle w:val="BodytextSpacing0pt"/>
          <w:sz w:val="36"/>
          <w:szCs w:val="36"/>
          <w:shd w:val="clear" w:color="auto" w:fill="80FFFF"/>
          <w:rtl/>
        </w:rPr>
        <w:t>ש</w:t>
      </w:r>
      <w:r w:rsidR="00856756" w:rsidRPr="003869B5">
        <w:rPr>
          <w:rStyle w:val="BodytextSpacing0pt"/>
          <w:sz w:val="36"/>
          <w:szCs w:val="36"/>
          <w:rtl/>
        </w:rPr>
        <w:t>אם כבר יש גיוס עליו לעמוד על בסי</w:t>
      </w:r>
      <w:r>
        <w:rPr>
          <w:rStyle w:val="BodytextSpacing0pt"/>
          <w:rFonts w:hint="cs"/>
          <w:sz w:val="36"/>
          <w:szCs w:val="36"/>
          <w:shd w:val="clear" w:color="auto" w:fill="80FFFF"/>
          <w:rtl/>
        </w:rPr>
        <w:t>ס</w:t>
      </w:r>
      <w:r w:rsidR="00856756" w:rsidRPr="003869B5">
        <w:rPr>
          <w:rStyle w:val="BodytextSpacing0pt"/>
          <w:sz w:val="36"/>
          <w:szCs w:val="36"/>
          <w:rtl/>
        </w:rPr>
        <w:t xml:space="preserve"> של הסכמה עם בריטניה, שבסיום המלחמה הם יתחייבו לצאת מן </w:t>
      </w:r>
      <w:r w:rsidR="00856756" w:rsidRPr="003869B5">
        <w:rPr>
          <w:rStyle w:val="BodytextSpacing0pt"/>
          <w:sz w:val="36"/>
          <w:szCs w:val="36"/>
          <w:shd w:val="clear" w:color="auto" w:fill="80FFFF"/>
          <w:rtl/>
        </w:rPr>
        <w:t>הא</w:t>
      </w:r>
      <w:r>
        <w:rPr>
          <w:rStyle w:val="BodytextSpacing0pt"/>
          <w:rFonts w:hint="cs"/>
          <w:sz w:val="36"/>
          <w:szCs w:val="36"/>
          <w:shd w:val="clear" w:color="auto" w:fill="80FFFF"/>
          <w:rtl/>
        </w:rPr>
        <w:t xml:space="preserve">רץ </w:t>
      </w:r>
      <w:r w:rsidR="00856756" w:rsidRPr="003869B5">
        <w:rPr>
          <w:rStyle w:val="BodytextSpacing0pt"/>
          <w:sz w:val="36"/>
          <w:szCs w:val="36"/>
          <w:rtl/>
        </w:rPr>
        <w:t xml:space="preserve"> ולהחזיר לעם היהודי את הריבונות על א</w:t>
      </w:r>
      <w:r w:rsidR="00856756" w:rsidRPr="003869B5">
        <w:rPr>
          <w:rStyle w:val="BodytextSpacing0pt"/>
          <w:sz w:val="36"/>
          <w:szCs w:val="36"/>
          <w:shd w:val="clear" w:color="auto" w:fill="80FFFF"/>
          <w:rtl/>
        </w:rPr>
        <w:t>ר</w:t>
      </w:r>
      <w:r w:rsidR="00856756" w:rsidRPr="003869B5">
        <w:rPr>
          <w:rStyle w:val="BodytextSpacing0pt"/>
          <w:sz w:val="36"/>
          <w:szCs w:val="36"/>
          <w:rtl/>
        </w:rPr>
        <w:t>ץ</w:t>
      </w:r>
      <w:r>
        <w:rPr>
          <w:rStyle w:val="BodytextSpacing0pt"/>
          <w:rFonts w:hint="cs"/>
          <w:sz w:val="36"/>
          <w:szCs w:val="36"/>
          <w:rtl/>
        </w:rPr>
        <w:t xml:space="preserve"> </w:t>
      </w:r>
      <w:r w:rsidR="00856756" w:rsidRPr="003869B5">
        <w:rPr>
          <w:rStyle w:val="BodytextSpacing0pt"/>
          <w:sz w:val="36"/>
          <w:szCs w:val="36"/>
          <w:rtl/>
        </w:rPr>
        <w:t>יש</w:t>
      </w:r>
      <w:r w:rsidR="00856756" w:rsidRPr="003869B5">
        <w:rPr>
          <w:rStyle w:val="BodytextSpacing0pt"/>
          <w:sz w:val="36"/>
          <w:szCs w:val="36"/>
          <w:shd w:val="clear" w:color="auto" w:fill="80FFFF"/>
          <w:rtl/>
        </w:rPr>
        <w:t>ר</w:t>
      </w:r>
      <w:r w:rsidR="00856756" w:rsidRPr="003869B5">
        <w:rPr>
          <w:rStyle w:val="BodytextSpacing0pt"/>
          <w:sz w:val="36"/>
          <w:szCs w:val="36"/>
          <w:rtl/>
        </w:rPr>
        <w:t>אל</w:t>
      </w:r>
      <w:r w:rsidR="00856756" w:rsidRPr="003869B5">
        <w:rPr>
          <w:rStyle w:val="BodytextSpacing0pt"/>
          <w:sz w:val="36"/>
          <w:szCs w:val="36"/>
          <w:shd w:val="clear" w:color="auto" w:fill="80FFFF"/>
          <w:rtl/>
        </w:rPr>
        <w:t>.</w:t>
      </w:r>
      <w:r w:rsidR="00856756" w:rsidRPr="003869B5">
        <w:rPr>
          <w:rStyle w:val="BodytextSpacing0pt"/>
          <w:sz w:val="36"/>
          <w:szCs w:val="36"/>
          <w:rtl/>
        </w:rPr>
        <w:t xml:space="preserve"> לטענתם של אלה שאמרו שאין ספק שהאנגלים יוקירו תודה לעם היהודי על עזרתו וימלאו את התחייבותם לו בתום המלחמה, היה יאיר משיב, שעכשיו, כשבריטניה עומדת במלחמה קשה, נוצרה ההזדמנות ללחוץ עליה, שהרי אין להאמין ב״אלביון הבוגדת</w:t>
      </w:r>
      <w:r w:rsidR="00856756" w:rsidRPr="003869B5">
        <w:rPr>
          <w:rStyle w:val="BodytextSpacing0pt"/>
          <w:sz w:val="36"/>
          <w:szCs w:val="36"/>
          <w:shd w:val="clear" w:color="auto" w:fill="80FFFF"/>
          <w:rtl/>
        </w:rPr>
        <w:t>״.</w:t>
      </w:r>
    </w:p>
    <w:p w:rsidR="006C565E" w:rsidRPr="003869B5" w:rsidRDefault="00856756" w:rsidP="003C6E29">
      <w:pPr>
        <w:pStyle w:val="1"/>
        <w:shd w:val="clear" w:color="auto" w:fill="auto"/>
        <w:spacing w:after="55" w:line="342" w:lineRule="exact"/>
        <w:ind w:left="60" w:right="20" w:firstLine="360"/>
        <w:jc w:val="both"/>
        <w:rPr>
          <w:sz w:val="36"/>
          <w:szCs w:val="36"/>
          <w:rtl/>
        </w:rPr>
      </w:pPr>
      <w:r w:rsidRPr="003869B5">
        <w:rPr>
          <w:rStyle w:val="BodytextSpacing0pt"/>
          <w:sz w:val="36"/>
          <w:szCs w:val="36"/>
          <w:rtl/>
        </w:rPr>
        <w:t>אידיאולוגיה זו של יאיר נבעה מן התחושה העמוקה של תפיסת האדנות על א</w:t>
      </w:r>
      <w:r w:rsidR="00BC1EFF">
        <w:rPr>
          <w:rStyle w:val="BodytextSpacing0pt"/>
          <w:rFonts w:hint="cs"/>
          <w:sz w:val="36"/>
          <w:szCs w:val="36"/>
          <w:rtl/>
        </w:rPr>
        <w:t>רץ</w:t>
      </w:r>
      <w:r w:rsidRPr="003869B5">
        <w:rPr>
          <w:rStyle w:val="BodytextSpacing0pt"/>
          <w:sz w:val="36"/>
          <w:szCs w:val="36"/>
          <w:rtl/>
        </w:rPr>
        <w:t>־יש</w:t>
      </w:r>
      <w:r w:rsidRPr="003869B5">
        <w:rPr>
          <w:rStyle w:val="BodytextSpacing0pt"/>
          <w:sz w:val="36"/>
          <w:szCs w:val="36"/>
          <w:shd w:val="clear" w:color="auto" w:fill="80FFFF"/>
          <w:rtl/>
        </w:rPr>
        <w:t>ר</w:t>
      </w:r>
      <w:r w:rsidRPr="003869B5">
        <w:rPr>
          <w:rStyle w:val="BodytextSpacing0pt"/>
          <w:sz w:val="36"/>
          <w:szCs w:val="36"/>
          <w:rtl/>
        </w:rPr>
        <w:t xml:space="preserve">אל, וכל שתדלנות או מיקוח שהיו אופייניים לדיפלומטיה של הסוכנות היהודית היו פסולים בעיניו והוא ראה בהם </w:t>
      </w:r>
      <w:r w:rsidRPr="003869B5">
        <w:rPr>
          <w:rStyle w:val="BodytextSpacing0pt"/>
          <w:sz w:val="36"/>
          <w:szCs w:val="36"/>
          <w:shd w:val="clear" w:color="auto" w:fill="80FFFF"/>
          <w:rtl/>
        </w:rPr>
        <w:t>״</w:t>
      </w:r>
      <w:r w:rsidRPr="003869B5">
        <w:rPr>
          <w:rStyle w:val="BodytextSpacing0pt"/>
          <w:sz w:val="36"/>
          <w:szCs w:val="36"/>
          <w:rtl/>
        </w:rPr>
        <w:t>פשעים</w:t>
      </w:r>
      <w:r w:rsidRPr="003869B5">
        <w:rPr>
          <w:rStyle w:val="BodytextSpacing0pt"/>
          <w:sz w:val="36"/>
          <w:szCs w:val="36"/>
          <w:shd w:val="clear" w:color="auto" w:fill="80FFFF"/>
          <w:rtl/>
        </w:rPr>
        <w:t>״</w:t>
      </w:r>
      <w:r w:rsidRPr="003869B5">
        <w:rPr>
          <w:rStyle w:val="BodytextSpacing0pt"/>
          <w:sz w:val="36"/>
          <w:szCs w:val="36"/>
          <w:rtl/>
        </w:rPr>
        <w:t xml:space="preserve"> משום דחיית המאבק לשחרור הארץ.</w:t>
      </w:r>
    </w:p>
    <w:p w:rsidR="006C565E" w:rsidRPr="003869B5" w:rsidRDefault="00856756" w:rsidP="003C6E29">
      <w:pPr>
        <w:pStyle w:val="1"/>
        <w:shd w:val="clear" w:color="auto" w:fill="auto"/>
        <w:spacing w:after="60" w:line="348" w:lineRule="exact"/>
        <w:ind w:left="60" w:right="20" w:firstLine="360"/>
        <w:jc w:val="both"/>
        <w:rPr>
          <w:sz w:val="36"/>
          <w:szCs w:val="36"/>
          <w:rtl/>
        </w:rPr>
      </w:pPr>
      <w:r w:rsidRPr="003869B5">
        <w:rPr>
          <w:rStyle w:val="BodytextSpacing0pt"/>
          <w:sz w:val="36"/>
          <w:szCs w:val="36"/>
          <w:rtl/>
        </w:rPr>
        <w:t>ואולם אילו היה יאיר נשאר רק מי שמדבר שלא בלשונם ושלא על דעתם של רבים, ולא היה נותן את הפקודה לפתוח בפעולות נגד האדמ</w:t>
      </w:r>
      <w:r w:rsidR="00BC1EFF">
        <w:rPr>
          <w:rStyle w:val="BodytextSpacing0pt"/>
          <w:rFonts w:hint="cs"/>
          <w:sz w:val="36"/>
          <w:szCs w:val="36"/>
          <w:rtl/>
        </w:rPr>
        <w:t>י</w:t>
      </w:r>
      <w:r w:rsidRPr="003869B5">
        <w:rPr>
          <w:rStyle w:val="BodytextSpacing0pt"/>
          <w:sz w:val="36"/>
          <w:szCs w:val="36"/>
          <w:rtl/>
        </w:rPr>
        <w:t xml:space="preserve">ניסטרציה והמשטרה הבריטית </w:t>
      </w:r>
      <w:r w:rsidRPr="003869B5">
        <w:rPr>
          <w:rStyle w:val="BodytextSpacing0pt"/>
          <w:sz w:val="36"/>
          <w:szCs w:val="36"/>
          <w:shd w:val="clear" w:color="auto" w:fill="80FFFF"/>
          <w:rtl/>
        </w:rPr>
        <w:t>־</w:t>
      </w:r>
      <w:r w:rsidRPr="003869B5">
        <w:rPr>
          <w:rStyle w:val="BodytextSpacing0pt"/>
          <w:sz w:val="36"/>
          <w:szCs w:val="36"/>
          <w:rtl/>
        </w:rPr>
        <w:t xml:space="preserve"> פעולות שנכשלו בזו אחרי זו בחודשיים שלפני הירצחו </w:t>
      </w:r>
      <w:r w:rsidRPr="003869B5">
        <w:rPr>
          <w:rStyle w:val="BodytextSpacing0pt"/>
          <w:sz w:val="36"/>
          <w:szCs w:val="36"/>
          <w:shd w:val="clear" w:color="auto" w:fill="80FFFF"/>
          <w:rtl/>
        </w:rPr>
        <w:t>־</w:t>
      </w:r>
      <w:r w:rsidRPr="003869B5">
        <w:rPr>
          <w:rStyle w:val="BodytextSpacing0pt"/>
          <w:sz w:val="36"/>
          <w:szCs w:val="36"/>
          <w:rtl/>
        </w:rPr>
        <w:t xml:space="preserve"> הוא לא היה מעורר עליו את זעם הציבור, ולא היה מכשיר את הלבבות להתיר את דמו שלו ושל חבריו אברהם אמפר וזליג </w:t>
      </w:r>
      <w:r w:rsidR="00BC1EFF">
        <w:rPr>
          <w:rStyle w:val="BodytextSpacing0pt"/>
          <w:rFonts w:hint="cs"/>
          <w:sz w:val="36"/>
          <w:szCs w:val="36"/>
          <w:rtl/>
        </w:rPr>
        <w:t>ז'</w:t>
      </w:r>
      <w:r w:rsidRPr="003869B5">
        <w:rPr>
          <w:rStyle w:val="BodytextSpacing0pt"/>
          <w:sz w:val="36"/>
          <w:szCs w:val="36"/>
          <w:rtl/>
        </w:rPr>
        <w:t>ק. אבל יאיר, שהיה נאמן לעמדותיו העקרוניות, לא רק הצהיר הצהרות אלא הכריז מלחמה, וזאת חמש שנים לפני שנתבררה גם למנהיגי היישוב, שמדיניותה הפרו</w:t>
      </w:r>
      <w:r w:rsidRPr="003869B5">
        <w:rPr>
          <w:rStyle w:val="BodytextSpacing0pt"/>
          <w:sz w:val="36"/>
          <w:szCs w:val="36"/>
          <w:shd w:val="clear" w:color="auto" w:fill="80FFFF"/>
          <w:rtl/>
        </w:rPr>
        <w:t>־</w:t>
      </w:r>
      <w:r w:rsidRPr="003869B5">
        <w:rPr>
          <w:rStyle w:val="BodytextSpacing0pt"/>
          <w:sz w:val="36"/>
          <w:szCs w:val="36"/>
          <w:rtl/>
        </w:rPr>
        <w:t>ערבית של בריטניה נשארה עקבית גם כשנסתיימה המלחמה.</w:t>
      </w:r>
    </w:p>
    <w:p w:rsidR="006C565E" w:rsidRPr="003869B5" w:rsidRDefault="00856756" w:rsidP="003C6E29">
      <w:pPr>
        <w:pStyle w:val="1"/>
        <w:shd w:val="clear" w:color="auto" w:fill="auto"/>
        <w:spacing w:after="65" w:line="348" w:lineRule="exact"/>
        <w:ind w:left="60" w:right="20" w:firstLine="360"/>
        <w:jc w:val="both"/>
        <w:rPr>
          <w:sz w:val="36"/>
          <w:szCs w:val="36"/>
          <w:rtl/>
        </w:rPr>
      </w:pPr>
      <w:r w:rsidRPr="003869B5">
        <w:rPr>
          <w:rStyle w:val="BodytextSpacing0pt"/>
          <w:sz w:val="36"/>
          <w:szCs w:val="36"/>
          <w:rtl/>
        </w:rPr>
        <w:t>בסקירה של האינטליג׳נ</w:t>
      </w:r>
      <w:r w:rsidR="00BC1EFF">
        <w:rPr>
          <w:rStyle w:val="BodytextSpacing0pt"/>
          <w:rFonts w:hint="cs"/>
          <w:sz w:val="36"/>
          <w:szCs w:val="36"/>
          <w:rtl/>
        </w:rPr>
        <w:t>ס</w:t>
      </w:r>
      <w:r w:rsidRPr="003869B5">
        <w:rPr>
          <w:rStyle w:val="BodytextSpacing0pt"/>
          <w:sz w:val="36"/>
          <w:szCs w:val="36"/>
          <w:rtl/>
        </w:rPr>
        <w:t xml:space="preserve"> הבריטי מחודש ינואר 1942, כחודש לפני שנרצח יאיר, נאמר שאנשי היישוב מקווים, שכנופייתו של שטרן תחוסל</w:t>
      </w:r>
      <w:r w:rsidRPr="003869B5">
        <w:rPr>
          <w:rStyle w:val="BodytextSpacing0pt"/>
          <w:sz w:val="36"/>
          <w:szCs w:val="36"/>
          <w:shd w:val="clear" w:color="auto" w:fill="80FFFF"/>
          <w:rtl/>
        </w:rPr>
        <w:t>.</w:t>
      </w:r>
      <w:r w:rsidRPr="003869B5">
        <w:rPr>
          <w:rStyle w:val="BodytextSpacing0pt"/>
          <w:sz w:val="36"/>
          <w:szCs w:val="36"/>
          <w:shd w:val="clear" w:color="auto" w:fill="80FFFF"/>
          <w:vertAlign w:val="superscript"/>
          <w:rtl/>
        </w:rPr>
        <w:t>1</w:t>
      </w:r>
      <w:r w:rsidRPr="003869B5">
        <w:rPr>
          <w:rStyle w:val="BodytextSpacing0pt"/>
          <w:sz w:val="36"/>
          <w:szCs w:val="36"/>
          <w:rtl/>
        </w:rPr>
        <w:t xml:space="preserve"> כלומר, האינטליג׳נ</w:t>
      </w:r>
      <w:r w:rsidR="00BC1EFF">
        <w:rPr>
          <w:rStyle w:val="BodytextSpacing0pt"/>
          <w:rFonts w:hint="cs"/>
          <w:sz w:val="36"/>
          <w:szCs w:val="36"/>
          <w:rtl/>
        </w:rPr>
        <w:t>ס</w:t>
      </w:r>
      <w:r w:rsidRPr="003869B5">
        <w:rPr>
          <w:rStyle w:val="BodytextSpacing0pt"/>
          <w:sz w:val="36"/>
          <w:szCs w:val="36"/>
          <w:rtl/>
        </w:rPr>
        <w:t xml:space="preserve"> הניח בצדק, שחי</w:t>
      </w:r>
      <w:r w:rsidRPr="003869B5">
        <w:rPr>
          <w:rStyle w:val="BodytextSpacing0pt"/>
          <w:sz w:val="36"/>
          <w:szCs w:val="36"/>
          <w:shd w:val="clear" w:color="auto" w:fill="80FFFF"/>
          <w:rtl/>
        </w:rPr>
        <w:t>ס</w:t>
      </w:r>
      <w:r w:rsidRPr="003869B5">
        <w:rPr>
          <w:rStyle w:val="BodytextSpacing0pt"/>
          <w:sz w:val="36"/>
          <w:szCs w:val="36"/>
          <w:rtl/>
        </w:rPr>
        <w:t>ולם הפיזי של חברי האצ״ל בישראל לא יתקבל במחאה ציבורית ואף לא בשאילתא בפרלמנט הבריטי...</w:t>
      </w:r>
    </w:p>
    <w:p w:rsidR="00BC1EFF" w:rsidRDefault="00856756" w:rsidP="003C6E29">
      <w:pPr>
        <w:pStyle w:val="1"/>
        <w:shd w:val="clear" w:color="auto" w:fill="auto"/>
        <w:spacing w:line="342" w:lineRule="exact"/>
        <w:ind w:left="60" w:right="20" w:firstLine="360"/>
        <w:jc w:val="both"/>
        <w:rPr>
          <w:sz w:val="36"/>
          <w:szCs w:val="36"/>
          <w:rtl/>
        </w:rPr>
      </w:pPr>
      <w:r w:rsidRPr="003869B5">
        <w:rPr>
          <w:rStyle w:val="BodytextSpacing0pt"/>
          <w:sz w:val="36"/>
          <w:szCs w:val="36"/>
          <w:rtl/>
        </w:rPr>
        <w:lastRenderedPageBreak/>
        <w:t>בצהרי יום כ״ה בשבט תש״</w:t>
      </w:r>
      <w:r w:rsidRPr="003869B5">
        <w:rPr>
          <w:rStyle w:val="BodytextSpacing0pt"/>
          <w:sz w:val="36"/>
          <w:szCs w:val="36"/>
          <w:shd w:val="clear" w:color="auto" w:fill="80FFFF"/>
          <w:rtl/>
        </w:rPr>
        <w:t>ב(</w:t>
      </w:r>
      <w:r w:rsidRPr="003869B5">
        <w:rPr>
          <w:rStyle w:val="BodytextSpacing0pt"/>
          <w:sz w:val="36"/>
          <w:szCs w:val="36"/>
          <w:rtl/>
        </w:rPr>
        <w:t xml:space="preserve">12.2.42), </w:t>
      </w:r>
      <w:r w:rsidRPr="003869B5">
        <w:rPr>
          <w:rStyle w:val="BodytextSpacing0pt"/>
          <w:sz w:val="36"/>
          <w:szCs w:val="36"/>
          <w:shd w:val="clear" w:color="auto" w:fill="80FFFF"/>
          <w:rtl/>
        </w:rPr>
        <w:t>״</w:t>
      </w:r>
      <w:r w:rsidRPr="003869B5">
        <w:rPr>
          <w:rStyle w:val="BodytextSpacing0pt"/>
          <w:sz w:val="36"/>
          <w:szCs w:val="36"/>
          <w:rtl/>
        </w:rPr>
        <w:t>אותו יום מר ונמהר</w:t>
      </w:r>
      <w:r w:rsidRPr="003869B5">
        <w:rPr>
          <w:rStyle w:val="BodytextSpacing0pt"/>
          <w:sz w:val="36"/>
          <w:szCs w:val="36"/>
          <w:shd w:val="clear" w:color="auto" w:fill="80FFFF"/>
          <w:rtl/>
        </w:rPr>
        <w:t>״,</w:t>
      </w:r>
      <w:r w:rsidRPr="003869B5">
        <w:rPr>
          <w:rStyle w:val="BodytextSpacing0pt"/>
          <w:sz w:val="36"/>
          <w:szCs w:val="36"/>
          <w:rtl/>
        </w:rPr>
        <w:t xml:space="preserve"> התפרצה אל ביתו של ישראל בבכי היסטרי חיסיה שפירא, המקשרת של יאיר, וזעקה </w:t>
      </w:r>
      <w:r w:rsidRPr="003869B5">
        <w:rPr>
          <w:rStyle w:val="BodytextSpacing0pt"/>
          <w:sz w:val="36"/>
          <w:szCs w:val="36"/>
          <w:shd w:val="clear" w:color="auto" w:fill="80FFFF"/>
          <w:rtl/>
        </w:rPr>
        <w:t>״</w:t>
      </w:r>
      <w:r w:rsidRPr="003869B5">
        <w:rPr>
          <w:rStyle w:val="BodytextSpacing0pt"/>
          <w:sz w:val="36"/>
          <w:szCs w:val="36"/>
          <w:rtl/>
        </w:rPr>
        <w:t>רצחו את יאי</w:t>
      </w:r>
      <w:r w:rsidRPr="003869B5">
        <w:rPr>
          <w:rStyle w:val="BodytextSpacing0pt"/>
          <w:sz w:val="36"/>
          <w:szCs w:val="36"/>
          <w:shd w:val="clear" w:color="auto" w:fill="80FFFF"/>
          <w:rtl/>
        </w:rPr>
        <w:t>ר!״</w:t>
      </w:r>
      <w:r w:rsidRPr="003869B5">
        <w:rPr>
          <w:rStyle w:val="BodytextSpacing0pt"/>
          <w:sz w:val="36"/>
          <w:szCs w:val="36"/>
          <w:rtl/>
        </w:rPr>
        <w:t xml:space="preserve"> </w:t>
      </w:r>
      <w:r w:rsidRPr="003869B5">
        <w:rPr>
          <w:rStyle w:val="BodytextSpacing0pt"/>
          <w:sz w:val="36"/>
          <w:szCs w:val="36"/>
          <w:shd w:val="clear" w:color="auto" w:fill="80FFFF"/>
          <w:rtl/>
        </w:rPr>
        <w:t>-</w:t>
      </w:r>
      <w:r w:rsidRPr="003869B5">
        <w:rPr>
          <w:rStyle w:val="BodytextSpacing0pt"/>
          <w:sz w:val="36"/>
          <w:szCs w:val="36"/>
          <w:rtl/>
        </w:rPr>
        <w:t xml:space="preserve"> ישראל נזכר בדבריו של יאיר שביקש לנחמו על הירצחם של אברהם אמפר וזליג </w:t>
      </w:r>
      <w:r w:rsidR="00BC1EFF">
        <w:rPr>
          <w:rStyle w:val="BodytextSpacing0pt"/>
          <w:rFonts w:hint="cs"/>
          <w:sz w:val="36"/>
          <w:szCs w:val="36"/>
          <w:rtl/>
        </w:rPr>
        <w:t>ז'</w:t>
      </w:r>
      <w:r w:rsidRPr="003869B5">
        <w:rPr>
          <w:rStyle w:val="BodytextSpacing0pt"/>
          <w:sz w:val="36"/>
          <w:szCs w:val="36"/>
          <w:rtl/>
        </w:rPr>
        <w:t xml:space="preserve">ק ואמר: </w:t>
      </w:r>
      <w:r w:rsidRPr="003869B5">
        <w:rPr>
          <w:rStyle w:val="BodytextSpacing0pt"/>
          <w:sz w:val="36"/>
          <w:szCs w:val="36"/>
          <w:shd w:val="clear" w:color="auto" w:fill="80FFFF"/>
          <w:rtl/>
        </w:rPr>
        <w:t>״</w:t>
      </w:r>
      <w:r w:rsidRPr="003869B5">
        <w:rPr>
          <w:rStyle w:val="BodytextSpacing0pt"/>
          <w:sz w:val="36"/>
          <w:szCs w:val="36"/>
          <w:rtl/>
        </w:rPr>
        <w:t>אלה הם קורבנות שבהכרח</w:t>
      </w:r>
      <w:r w:rsidRPr="003869B5">
        <w:rPr>
          <w:rStyle w:val="BodytextSpacing0pt"/>
          <w:sz w:val="36"/>
          <w:szCs w:val="36"/>
          <w:shd w:val="clear" w:color="auto" w:fill="80FFFF"/>
          <w:rtl/>
        </w:rPr>
        <w:t>״,</w:t>
      </w:r>
      <w:r w:rsidRPr="003869B5">
        <w:rPr>
          <w:rStyle w:val="BodytextSpacing0pt"/>
          <w:sz w:val="36"/>
          <w:szCs w:val="36"/>
          <w:rtl/>
        </w:rPr>
        <w:t xml:space="preserve"> רוצה לאמר</w:t>
      </w:r>
      <w:r w:rsidRPr="003869B5">
        <w:rPr>
          <w:rStyle w:val="BodytextSpacing0pt"/>
          <w:sz w:val="36"/>
          <w:szCs w:val="36"/>
          <w:shd w:val="clear" w:color="auto" w:fill="80FFFF"/>
          <w:rtl/>
        </w:rPr>
        <w:t>,</w:t>
      </w:r>
      <w:r w:rsidRPr="003869B5">
        <w:rPr>
          <w:rStyle w:val="BodytextSpacing0pt"/>
          <w:sz w:val="36"/>
          <w:szCs w:val="36"/>
          <w:rtl/>
        </w:rPr>
        <w:t xml:space="preserve"> עלינו על דרך שאין לה חזרה.</w:t>
      </w:r>
    </w:p>
    <w:p w:rsidR="006C565E" w:rsidRPr="003869B5" w:rsidRDefault="006C565E" w:rsidP="003C6E29">
      <w:pPr>
        <w:pStyle w:val="1"/>
        <w:shd w:val="clear" w:color="auto" w:fill="auto"/>
        <w:spacing w:line="342" w:lineRule="exact"/>
        <w:ind w:left="60" w:right="20" w:firstLine="360"/>
        <w:jc w:val="both"/>
        <w:rPr>
          <w:sz w:val="36"/>
          <w:szCs w:val="36"/>
          <w:rtl/>
        </w:rPr>
      </w:pPr>
    </w:p>
    <w:p w:rsidR="006C565E" w:rsidRPr="003869B5" w:rsidRDefault="00856756" w:rsidP="003C6E29">
      <w:pPr>
        <w:pStyle w:val="Bodytext61"/>
        <w:shd w:val="clear" w:color="auto" w:fill="auto"/>
        <w:spacing w:before="0" w:after="55" w:line="348" w:lineRule="exact"/>
        <w:ind w:left="20" w:right="20" w:firstLine="380"/>
        <w:rPr>
          <w:sz w:val="32"/>
          <w:szCs w:val="32"/>
          <w:rtl/>
        </w:rPr>
      </w:pPr>
      <w:r w:rsidRPr="003869B5">
        <w:rPr>
          <w:rStyle w:val="Bodytext60"/>
          <w:sz w:val="32"/>
          <w:szCs w:val="32"/>
          <w:rtl/>
        </w:rPr>
        <w:t xml:space="preserve">עם מותו של יאיר היתה </w:t>
      </w:r>
      <w:r w:rsidRPr="003869B5">
        <w:rPr>
          <w:rStyle w:val="Bodytext60"/>
          <w:sz w:val="32"/>
          <w:szCs w:val="32"/>
          <w:shd w:val="clear" w:color="auto" w:fill="80FFFF"/>
          <w:rtl/>
        </w:rPr>
        <w:t>״</w:t>
      </w:r>
      <w:r w:rsidRPr="003869B5">
        <w:rPr>
          <w:rStyle w:val="Bodytext60"/>
          <w:sz w:val="32"/>
          <w:szCs w:val="32"/>
          <w:rtl/>
        </w:rPr>
        <w:t>הרגשה שהכול נחרב ונגמר</w:t>
      </w:r>
      <w:r w:rsidRPr="003869B5">
        <w:rPr>
          <w:rStyle w:val="Bodytext60"/>
          <w:sz w:val="32"/>
          <w:szCs w:val="32"/>
          <w:shd w:val="clear" w:color="auto" w:fill="80FFFF"/>
          <w:rtl/>
        </w:rPr>
        <w:t>״.</w:t>
      </w:r>
      <w:r w:rsidRPr="003869B5">
        <w:rPr>
          <w:rStyle w:val="Bodytext60"/>
          <w:sz w:val="32"/>
          <w:szCs w:val="32"/>
          <w:rtl/>
        </w:rPr>
        <w:t xml:space="preserve"> חברי המחתרת המעטים שנשארו מחוץ לכלא היו שרויים בהלם</w:t>
      </w:r>
      <w:r w:rsidRPr="003869B5">
        <w:rPr>
          <w:rStyle w:val="Bodytext60"/>
          <w:sz w:val="32"/>
          <w:szCs w:val="32"/>
          <w:shd w:val="clear" w:color="auto" w:fill="80FFFF"/>
          <w:rtl/>
        </w:rPr>
        <w:t>.</w:t>
      </w:r>
      <w:r w:rsidRPr="003869B5">
        <w:rPr>
          <w:rStyle w:val="Bodytext60"/>
          <w:sz w:val="32"/>
          <w:szCs w:val="32"/>
          <w:rtl/>
        </w:rPr>
        <w:t xml:space="preserve"> מפקדים שלא נעצרו הסגירו עצמם מחשש שהמשטרה הברי</w:t>
      </w:r>
      <w:r w:rsidRPr="003869B5">
        <w:rPr>
          <w:rStyle w:val="Bodytext60"/>
          <w:sz w:val="32"/>
          <w:szCs w:val="32"/>
          <w:shd w:val="clear" w:color="auto" w:fill="80FFFF"/>
          <w:rtl/>
        </w:rPr>
        <w:t>ט</w:t>
      </w:r>
      <w:r w:rsidRPr="003869B5">
        <w:rPr>
          <w:rStyle w:val="Bodytext60"/>
          <w:sz w:val="32"/>
          <w:szCs w:val="32"/>
          <w:rtl/>
        </w:rPr>
        <w:t>ית תירה בהם כפי שכבר הוכיחה במעשיה בחודשים י</w:t>
      </w:r>
      <w:r w:rsidR="00BC1EFF">
        <w:rPr>
          <w:rStyle w:val="Bodytext60"/>
          <w:rFonts w:hint="cs"/>
          <w:sz w:val="32"/>
          <w:szCs w:val="32"/>
          <w:rtl/>
        </w:rPr>
        <w:t>נו</w:t>
      </w:r>
      <w:r w:rsidRPr="003869B5">
        <w:rPr>
          <w:rStyle w:val="Bodytext60"/>
          <w:sz w:val="32"/>
          <w:szCs w:val="32"/>
          <w:rtl/>
        </w:rPr>
        <w:t>אר</w:t>
      </w:r>
      <w:r w:rsidRPr="003869B5">
        <w:rPr>
          <w:rStyle w:val="Bodytext60"/>
          <w:sz w:val="32"/>
          <w:szCs w:val="32"/>
          <w:shd w:val="clear" w:color="auto" w:fill="80FFFF"/>
          <w:rtl/>
        </w:rPr>
        <w:t>־</w:t>
      </w:r>
      <w:r w:rsidRPr="003869B5">
        <w:rPr>
          <w:rStyle w:val="Bodytext60"/>
          <w:sz w:val="32"/>
          <w:szCs w:val="32"/>
          <w:rtl/>
        </w:rPr>
        <w:t>פברוא</w:t>
      </w:r>
      <w:r w:rsidRPr="003869B5">
        <w:rPr>
          <w:rStyle w:val="Bodytext60"/>
          <w:sz w:val="32"/>
          <w:szCs w:val="32"/>
          <w:shd w:val="clear" w:color="auto" w:fill="80FFFF"/>
          <w:rtl/>
        </w:rPr>
        <w:t>ר</w:t>
      </w:r>
      <w:r w:rsidRPr="003869B5">
        <w:rPr>
          <w:rStyle w:val="Bodytext60"/>
          <w:sz w:val="32"/>
          <w:szCs w:val="32"/>
          <w:rtl/>
        </w:rPr>
        <w:t>. נשארו רק חברי מחתרת ספורים בירושלים ובתל</w:t>
      </w:r>
      <w:r w:rsidR="00BC1EFF">
        <w:rPr>
          <w:rStyle w:val="Bodytext60"/>
          <w:rFonts w:hint="cs"/>
          <w:sz w:val="32"/>
          <w:szCs w:val="32"/>
          <w:rtl/>
        </w:rPr>
        <w:t xml:space="preserve"> </w:t>
      </w:r>
      <w:r w:rsidRPr="003869B5">
        <w:rPr>
          <w:rStyle w:val="Bodytext60"/>
          <w:sz w:val="32"/>
          <w:szCs w:val="32"/>
          <w:rtl/>
        </w:rPr>
        <w:t>אביב שטרם נעצרו, בעוד שבחיפה, רוב הסניף בפיקודו של ירחמיאל אה</w:t>
      </w:r>
      <w:r w:rsidRPr="003869B5">
        <w:rPr>
          <w:rStyle w:val="Bodytext60"/>
          <w:sz w:val="32"/>
          <w:szCs w:val="32"/>
          <w:shd w:val="clear" w:color="auto" w:fill="80FFFF"/>
          <w:rtl/>
        </w:rPr>
        <w:t>ר</w:t>
      </w:r>
      <w:r w:rsidRPr="003869B5">
        <w:rPr>
          <w:rStyle w:val="Bodytext60"/>
          <w:sz w:val="32"/>
          <w:szCs w:val="32"/>
          <w:rtl/>
        </w:rPr>
        <w:t>ונ</w:t>
      </w:r>
      <w:r w:rsidRPr="003869B5">
        <w:rPr>
          <w:rStyle w:val="Bodytext60"/>
          <w:sz w:val="32"/>
          <w:szCs w:val="32"/>
          <w:shd w:val="clear" w:color="auto" w:fill="80FFFF"/>
          <w:rtl/>
        </w:rPr>
        <w:t>ס</w:t>
      </w:r>
      <w:r w:rsidRPr="003869B5">
        <w:rPr>
          <w:rStyle w:val="Bodytext60"/>
          <w:sz w:val="32"/>
          <w:szCs w:val="32"/>
          <w:rtl/>
        </w:rPr>
        <w:t>ון (אלישע) נשאר בלא פגע, אך גם בלא פעולה של ממש</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70" w:line="354" w:lineRule="exact"/>
        <w:ind w:left="20" w:right="20" w:firstLine="380"/>
        <w:rPr>
          <w:sz w:val="32"/>
          <w:szCs w:val="32"/>
          <w:rtl/>
        </w:rPr>
      </w:pPr>
      <w:r w:rsidRPr="003869B5">
        <w:rPr>
          <w:rStyle w:val="Bodytext60"/>
          <w:sz w:val="32"/>
          <w:szCs w:val="32"/>
          <w:rtl/>
        </w:rPr>
        <w:t>ימים מספר לאחר רצח יאיר נקרא ישראל לפגישה בירושלים עם יצחק צל</w:t>
      </w:r>
      <w:r w:rsidRPr="003869B5">
        <w:rPr>
          <w:rStyle w:val="Bodytext60"/>
          <w:sz w:val="32"/>
          <w:szCs w:val="32"/>
          <w:shd w:val="clear" w:color="auto" w:fill="80FFFF"/>
          <w:rtl/>
        </w:rPr>
        <w:t>נ</w:t>
      </w:r>
      <w:r w:rsidRPr="003869B5">
        <w:rPr>
          <w:rStyle w:val="Bodytext60"/>
          <w:sz w:val="32"/>
          <w:szCs w:val="32"/>
          <w:rtl/>
        </w:rPr>
        <w:t>י</w:t>
      </w:r>
      <w:r w:rsidRPr="003869B5">
        <w:rPr>
          <w:rStyle w:val="Bodytext60"/>
          <w:sz w:val="32"/>
          <w:szCs w:val="32"/>
          <w:shd w:val="clear" w:color="auto" w:fill="80FFFF"/>
          <w:rtl/>
        </w:rPr>
        <w:t>ק</w:t>
      </w:r>
      <w:r w:rsidR="00BC1EFF">
        <w:rPr>
          <w:rStyle w:val="Bodytext60"/>
          <w:rFonts w:hint="cs"/>
          <w:sz w:val="32"/>
          <w:szCs w:val="32"/>
          <w:shd w:val="clear" w:color="auto" w:fill="80FFFF"/>
          <w:rtl/>
        </w:rPr>
        <w:t xml:space="preserve"> </w:t>
      </w:r>
      <w:r w:rsidRPr="003869B5">
        <w:rPr>
          <w:rStyle w:val="Bodytext60"/>
          <w:sz w:val="32"/>
          <w:szCs w:val="32"/>
          <w:shd w:val="clear" w:color="auto" w:fill="80FFFF"/>
          <w:rtl/>
        </w:rPr>
        <w:t>(</w:t>
      </w:r>
      <w:r w:rsidRPr="003869B5">
        <w:rPr>
          <w:rStyle w:val="Bodytext60"/>
          <w:sz w:val="32"/>
          <w:szCs w:val="32"/>
          <w:rtl/>
        </w:rPr>
        <w:t xml:space="preserve">שמעון), מי שהיה מקורב ליאיר בשבועות האחרונים לחייו. צלניק סיפר, שיאיר ביקש </w:t>
      </w:r>
      <w:r w:rsidRPr="003869B5">
        <w:rPr>
          <w:rStyle w:val="Bodytext60"/>
          <w:sz w:val="32"/>
          <w:szCs w:val="32"/>
          <w:shd w:val="clear" w:color="auto" w:fill="80FFFF"/>
          <w:rtl/>
        </w:rPr>
        <w:t>״</w:t>
      </w:r>
      <w:r w:rsidRPr="003869B5">
        <w:rPr>
          <w:rStyle w:val="Bodytext60"/>
          <w:sz w:val="32"/>
          <w:szCs w:val="32"/>
          <w:rtl/>
        </w:rPr>
        <w:t>מתוך הרגשת הקץ שלו, לא לנקום בפזיזות, לחשוב ולחשב</w:t>
      </w:r>
      <w:r w:rsidRPr="003869B5">
        <w:rPr>
          <w:rStyle w:val="Bodytext60"/>
          <w:sz w:val="32"/>
          <w:szCs w:val="32"/>
          <w:shd w:val="clear" w:color="auto" w:fill="80FFFF"/>
          <w:rtl/>
        </w:rPr>
        <w:t>״.</w:t>
      </w:r>
      <w:r w:rsidRPr="003869B5">
        <w:rPr>
          <w:rStyle w:val="Bodytext60"/>
          <w:sz w:val="32"/>
          <w:szCs w:val="32"/>
          <w:rtl/>
        </w:rPr>
        <w:t xml:space="preserve"> אבל תוכננה כבר תוכנית להתנקש בחייו של מפקד המשטרה, ובשעת ההלוויה, כאשר ראשי השלטון הבריטי יעמדו בבית הקברות, להפעיל אז מוקשים ולחסל רבים מהם במכה אחת. הבעיה היא, הביע צלניק את חששותיו, שבוודאי יהיו נוכחים בהלוויה גם הרבנים הראשיים, והוא התייעץ אפוא עם ישראל</w:t>
      </w:r>
      <w:r w:rsidRPr="003869B5">
        <w:rPr>
          <w:rStyle w:val="Bodytext60"/>
          <w:sz w:val="32"/>
          <w:szCs w:val="32"/>
          <w:shd w:val="clear" w:color="auto" w:fill="80FFFF"/>
          <w:rtl/>
        </w:rPr>
        <w:t>,</w:t>
      </w:r>
      <w:r w:rsidRPr="003869B5">
        <w:rPr>
          <w:rStyle w:val="Bodytext60"/>
          <w:sz w:val="32"/>
          <w:szCs w:val="32"/>
          <w:rtl/>
        </w:rPr>
        <w:t xml:space="preserve"> איך לבצע את התוכנית בלי לפגוע ברבנים הראשיים. ישראל יעץ לו בפשטות, שיחזיקו את הרבנים הראשיים במעצר בית עד שתיגמר הפעולה. ו״קבענו את פרטי ההודעה לאחר הפעולה</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50" w:line="342" w:lineRule="exact"/>
        <w:ind w:left="20" w:right="20" w:firstLine="380"/>
        <w:rPr>
          <w:sz w:val="32"/>
          <w:szCs w:val="32"/>
          <w:rtl/>
        </w:rPr>
      </w:pPr>
      <w:r w:rsidRPr="003869B5">
        <w:rPr>
          <w:rStyle w:val="Bodytext60"/>
          <w:sz w:val="32"/>
          <w:szCs w:val="32"/>
          <w:rtl/>
        </w:rPr>
        <w:t>הפגישה השנייה בנושא זה, שנקבעה לישראל בירושלים, לא נתקיימה, כי המקשר שכח להודיע לו על השינוי שחל במקום הפגישה. ישראל חזר ל</w:t>
      </w:r>
      <w:r w:rsidRPr="003869B5">
        <w:rPr>
          <w:rStyle w:val="Bodytext60"/>
          <w:sz w:val="32"/>
          <w:szCs w:val="32"/>
          <w:shd w:val="clear" w:color="auto" w:fill="80FFFF"/>
          <w:rtl/>
        </w:rPr>
        <w:t>ת</w:t>
      </w:r>
      <w:r w:rsidRPr="003869B5">
        <w:rPr>
          <w:rStyle w:val="Bodytext60"/>
          <w:sz w:val="32"/>
          <w:szCs w:val="32"/>
          <w:rtl/>
        </w:rPr>
        <w:t>ל</w:t>
      </w:r>
      <w:r w:rsidRPr="003869B5">
        <w:rPr>
          <w:rStyle w:val="Bodytext60"/>
          <w:sz w:val="32"/>
          <w:szCs w:val="32"/>
          <w:shd w:val="clear" w:color="auto" w:fill="80FFFF"/>
          <w:rtl/>
        </w:rPr>
        <w:t>־</w:t>
      </w:r>
      <w:r w:rsidRPr="003869B5">
        <w:rPr>
          <w:rStyle w:val="Bodytext60"/>
          <w:sz w:val="32"/>
          <w:szCs w:val="32"/>
          <w:rtl/>
        </w:rPr>
        <w:t>אביב ואז נודע לו, שצלניק הסגיר את עצמו למשטרה. ובכל זאת התוכנית הוצאה לפועל, אבל נכשל</w:t>
      </w:r>
      <w:r w:rsidRPr="003869B5">
        <w:rPr>
          <w:rStyle w:val="Bodytext60"/>
          <w:sz w:val="32"/>
          <w:szCs w:val="32"/>
          <w:shd w:val="clear" w:color="auto" w:fill="80FFFF"/>
          <w:rtl/>
        </w:rPr>
        <w:t>ה;</w:t>
      </w:r>
      <w:r w:rsidRPr="003869B5">
        <w:rPr>
          <w:rStyle w:val="Bodytext60"/>
          <w:sz w:val="32"/>
          <w:szCs w:val="32"/>
          <w:rtl/>
        </w:rPr>
        <w:t xml:space="preserve"> מפקד המשטרה ניצל בנס ורק נהגו נהרג</w:t>
      </w:r>
      <w:r w:rsidRPr="003869B5">
        <w:rPr>
          <w:rStyle w:val="Bodytext60"/>
          <w:sz w:val="32"/>
          <w:szCs w:val="32"/>
          <w:shd w:val="clear" w:color="auto" w:fill="80FFFF"/>
          <w:rtl/>
        </w:rPr>
        <w:t>.</w:t>
      </w:r>
      <w:r w:rsidRPr="003869B5">
        <w:rPr>
          <w:rStyle w:val="Bodytext60"/>
          <w:sz w:val="32"/>
          <w:szCs w:val="32"/>
          <w:shd w:val="clear" w:color="auto" w:fill="80FFFF"/>
          <w:vertAlign w:val="superscript"/>
        </w:rPr>
        <w:t>2</w:t>
      </w:r>
    </w:p>
    <w:p w:rsidR="006C565E" w:rsidRPr="003869B5" w:rsidRDefault="00856756" w:rsidP="003C6E29">
      <w:pPr>
        <w:pStyle w:val="Bodytext61"/>
        <w:shd w:val="clear" w:color="auto" w:fill="auto"/>
        <w:spacing w:before="0" w:after="70" w:line="354" w:lineRule="exact"/>
        <w:ind w:left="20" w:right="20" w:firstLine="380"/>
        <w:rPr>
          <w:sz w:val="32"/>
          <w:szCs w:val="32"/>
          <w:rtl/>
        </w:rPr>
      </w:pPr>
      <w:r w:rsidRPr="003869B5">
        <w:rPr>
          <w:rStyle w:val="Bodytext60"/>
          <w:sz w:val="32"/>
          <w:szCs w:val="32"/>
          <w:rtl/>
        </w:rPr>
        <w:t>בדרישה לפעולות נקם, מעין גאולת־דם על דמו השפוך של יאיר וחבריו, היה משום תחילתו של מיתוס הערצה למנהיג, שבמותו השאיר בלב חבריו חלל ריק. למען האמת, היו גם כאלה שהעזו לחלוק על הדרך שבה נפל יאיר והלעיזו</w:t>
      </w:r>
      <w:r w:rsidRPr="003869B5">
        <w:rPr>
          <w:rStyle w:val="Bodytext60"/>
          <w:sz w:val="32"/>
          <w:szCs w:val="32"/>
          <w:shd w:val="clear" w:color="auto" w:fill="80FFFF"/>
          <w:rtl/>
        </w:rPr>
        <w:t>,</w:t>
      </w:r>
      <w:r w:rsidRPr="003869B5">
        <w:rPr>
          <w:rStyle w:val="Bodytext60"/>
          <w:sz w:val="32"/>
          <w:szCs w:val="32"/>
          <w:rtl/>
        </w:rPr>
        <w:t xml:space="preserve"> שמנהיג מחתרת חייב היה להשיב באש לאויביו ולא להתחבא בא</w:t>
      </w:r>
      <w:r w:rsidRPr="003869B5">
        <w:rPr>
          <w:rStyle w:val="Bodytext60"/>
          <w:sz w:val="32"/>
          <w:szCs w:val="32"/>
          <w:shd w:val="clear" w:color="auto" w:fill="80FFFF"/>
          <w:rtl/>
        </w:rPr>
        <w:t>ר</w:t>
      </w:r>
      <w:r w:rsidRPr="003869B5">
        <w:rPr>
          <w:rStyle w:val="Bodytext60"/>
          <w:sz w:val="32"/>
          <w:szCs w:val="32"/>
          <w:rtl/>
        </w:rPr>
        <w:t xml:space="preserve">ון. אולם אף הטענה הזאת לא היה בה כדי להפחית מן ההערצה אל האיש שסמך כנראה על הג׳נטלמניות האנגלית, שבמקרה שייעצר הוא יוכל להפוך את משפטו למשפט פוליטי, שבו יהיה הוא המאשים. מכל מקום </w:t>
      </w:r>
      <w:r w:rsidRPr="003869B5">
        <w:rPr>
          <w:rStyle w:val="Bodytext60"/>
          <w:sz w:val="32"/>
          <w:szCs w:val="32"/>
          <w:shd w:val="clear" w:color="auto" w:fill="80FFFF"/>
          <w:rtl/>
        </w:rPr>
        <w:t>״</w:t>
      </w:r>
      <w:r w:rsidRPr="003869B5">
        <w:rPr>
          <w:rStyle w:val="Bodytext60"/>
          <w:sz w:val="32"/>
          <w:szCs w:val="32"/>
          <w:rtl/>
        </w:rPr>
        <w:t>צוואתו</w:t>
      </w:r>
      <w:r w:rsidRPr="003869B5">
        <w:rPr>
          <w:rStyle w:val="Bodytext60"/>
          <w:sz w:val="32"/>
          <w:szCs w:val="32"/>
          <w:shd w:val="clear" w:color="auto" w:fill="80FFFF"/>
          <w:rtl/>
        </w:rPr>
        <w:t>״</w:t>
      </w:r>
      <w:r w:rsidRPr="003869B5">
        <w:rPr>
          <w:rStyle w:val="Bodytext60"/>
          <w:sz w:val="32"/>
          <w:szCs w:val="32"/>
          <w:rtl/>
        </w:rPr>
        <w:t xml:space="preserve"> ללכת עד הסוף</w:t>
      </w:r>
      <w:r w:rsidRPr="003869B5">
        <w:rPr>
          <w:rStyle w:val="Bodytext60"/>
          <w:sz w:val="32"/>
          <w:szCs w:val="32"/>
          <w:shd w:val="clear" w:color="auto" w:fill="80FFFF"/>
          <w:rtl/>
        </w:rPr>
        <w:t>,</w:t>
      </w:r>
      <w:r w:rsidRPr="003869B5">
        <w:rPr>
          <w:rStyle w:val="Bodytext60"/>
          <w:sz w:val="32"/>
          <w:szCs w:val="32"/>
          <w:rtl/>
        </w:rPr>
        <w:t xml:space="preserve"> כי </w:t>
      </w:r>
      <w:r w:rsidRPr="003869B5">
        <w:rPr>
          <w:rStyle w:val="Bodytext60"/>
          <w:sz w:val="32"/>
          <w:szCs w:val="32"/>
          <w:shd w:val="clear" w:color="auto" w:fill="80FFFF"/>
          <w:rtl/>
        </w:rPr>
        <w:t>״</w:t>
      </w:r>
      <w:r w:rsidRPr="003869B5">
        <w:rPr>
          <w:rStyle w:val="Bodytext60"/>
          <w:sz w:val="32"/>
          <w:szCs w:val="32"/>
          <w:rtl/>
        </w:rPr>
        <w:t>משורה משחרר רק המוות</w:t>
      </w:r>
      <w:r w:rsidRPr="003869B5">
        <w:rPr>
          <w:rStyle w:val="Bodytext60"/>
          <w:sz w:val="32"/>
          <w:szCs w:val="32"/>
          <w:shd w:val="clear" w:color="auto" w:fill="80FFFF"/>
          <w:rtl/>
        </w:rPr>
        <w:t>״,</w:t>
      </w:r>
      <w:r w:rsidRPr="003869B5">
        <w:rPr>
          <w:rStyle w:val="Bodytext60"/>
          <w:sz w:val="32"/>
          <w:szCs w:val="32"/>
          <w:rtl/>
        </w:rPr>
        <w:t xml:space="preserve"> היא שקבעה בסופו של דבר את אופיה הנוקשה והמ</w:t>
      </w:r>
      <w:r w:rsidRPr="003869B5">
        <w:rPr>
          <w:rStyle w:val="Bodytext60"/>
          <w:sz w:val="32"/>
          <w:szCs w:val="32"/>
          <w:shd w:val="clear" w:color="auto" w:fill="80FFFF"/>
          <w:rtl/>
        </w:rPr>
        <w:t>ח</w:t>
      </w:r>
      <w:r w:rsidRPr="003869B5">
        <w:rPr>
          <w:rStyle w:val="Bodytext60"/>
          <w:sz w:val="32"/>
          <w:szCs w:val="32"/>
          <w:rtl/>
        </w:rPr>
        <w:t>ושל של מחתרת לח״י</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55" w:line="342" w:lineRule="exact"/>
        <w:ind w:left="20" w:right="20" w:firstLine="380"/>
        <w:rPr>
          <w:sz w:val="32"/>
          <w:szCs w:val="32"/>
          <w:rtl/>
        </w:rPr>
      </w:pPr>
      <w:r w:rsidRPr="003869B5">
        <w:rPr>
          <w:rStyle w:val="Bodytext60"/>
          <w:sz w:val="32"/>
          <w:szCs w:val="32"/>
          <w:rtl/>
        </w:rPr>
        <w:t>בדו״ח של האינטליג׳נ</w:t>
      </w:r>
      <w:r w:rsidR="00BC1EFF">
        <w:rPr>
          <w:rStyle w:val="Bodytext60"/>
          <w:rFonts w:hint="cs"/>
          <w:sz w:val="32"/>
          <w:szCs w:val="32"/>
          <w:rtl/>
        </w:rPr>
        <w:t>ס</w:t>
      </w:r>
      <w:r w:rsidRPr="003869B5">
        <w:rPr>
          <w:rStyle w:val="Bodytext60"/>
          <w:sz w:val="32"/>
          <w:szCs w:val="32"/>
          <w:rtl/>
        </w:rPr>
        <w:t xml:space="preserve"> באפריל ובמאי </w:t>
      </w:r>
      <w:r w:rsidRPr="003869B5">
        <w:rPr>
          <w:rStyle w:val="Bodytext60"/>
          <w:sz w:val="32"/>
          <w:szCs w:val="32"/>
          <w:shd w:val="clear" w:color="auto" w:fill="80FFFF"/>
        </w:rPr>
        <w:t>1</w:t>
      </w:r>
      <w:r w:rsidRPr="003869B5">
        <w:rPr>
          <w:rStyle w:val="Bodytext60"/>
          <w:sz w:val="32"/>
          <w:szCs w:val="32"/>
        </w:rPr>
        <w:t>942</w:t>
      </w:r>
      <w:r w:rsidRPr="003869B5">
        <w:rPr>
          <w:rStyle w:val="Bodytext60"/>
          <w:sz w:val="32"/>
          <w:szCs w:val="32"/>
          <w:shd w:val="clear" w:color="auto" w:fill="80FFFF"/>
          <w:rtl/>
        </w:rPr>
        <w:t>,</w:t>
      </w:r>
      <w:r w:rsidRPr="003869B5">
        <w:rPr>
          <w:rStyle w:val="Bodytext60"/>
          <w:sz w:val="32"/>
          <w:szCs w:val="32"/>
          <w:rtl/>
        </w:rPr>
        <w:t xml:space="preserve"> חודשיי</w:t>
      </w:r>
      <w:r w:rsidRPr="003869B5">
        <w:rPr>
          <w:rStyle w:val="Bodytext60"/>
          <w:sz w:val="32"/>
          <w:szCs w:val="32"/>
          <w:shd w:val="clear" w:color="auto" w:fill="80FFFF"/>
          <w:rtl/>
        </w:rPr>
        <w:t>ם-</w:t>
      </w:r>
      <w:r w:rsidRPr="003869B5">
        <w:rPr>
          <w:rStyle w:val="Bodytext60"/>
          <w:sz w:val="32"/>
          <w:szCs w:val="32"/>
          <w:rtl/>
        </w:rPr>
        <w:t>שלושה לאחר הירצחו של יאיר</w:t>
      </w:r>
      <w:r w:rsidRPr="003869B5">
        <w:rPr>
          <w:rStyle w:val="Bodytext60"/>
          <w:sz w:val="32"/>
          <w:szCs w:val="32"/>
          <w:shd w:val="clear" w:color="auto" w:fill="80FFFF"/>
          <w:rtl/>
        </w:rPr>
        <w:t>,</w:t>
      </w:r>
      <w:r w:rsidRPr="003869B5">
        <w:rPr>
          <w:rStyle w:val="Bodytext60"/>
          <w:sz w:val="32"/>
          <w:szCs w:val="32"/>
          <w:rtl/>
        </w:rPr>
        <w:t xml:space="preserve"> דנו השלטונות הבריטיים באפשרות גירושם של אנשי </w:t>
      </w:r>
      <w:r w:rsidR="00BC1EFF">
        <w:rPr>
          <w:rStyle w:val="Bodytext60"/>
          <w:rFonts w:hint="cs"/>
          <w:sz w:val="32"/>
          <w:szCs w:val="32"/>
          <w:rtl/>
        </w:rPr>
        <w:t>"</w:t>
      </w:r>
      <w:r w:rsidRPr="003869B5">
        <w:rPr>
          <w:rStyle w:val="Bodytext60"/>
          <w:sz w:val="32"/>
          <w:szCs w:val="32"/>
          <w:rtl/>
        </w:rPr>
        <w:t>האצ</w:t>
      </w:r>
      <w:r w:rsidRPr="003869B5">
        <w:rPr>
          <w:rStyle w:val="Bodytext60"/>
          <w:sz w:val="32"/>
          <w:szCs w:val="32"/>
          <w:shd w:val="clear" w:color="auto" w:fill="80FFFF"/>
          <w:rtl/>
        </w:rPr>
        <w:t>״</w:t>
      </w:r>
      <w:r w:rsidRPr="003869B5">
        <w:rPr>
          <w:rStyle w:val="Bodytext60"/>
          <w:sz w:val="32"/>
          <w:szCs w:val="32"/>
          <w:rtl/>
        </w:rPr>
        <w:t>ל בישראל</w:t>
      </w:r>
      <w:r w:rsidR="00BC1EFF">
        <w:rPr>
          <w:rStyle w:val="Bodytext60"/>
          <w:rFonts w:hint="cs"/>
          <w:sz w:val="32"/>
          <w:szCs w:val="32"/>
          <w:rtl/>
        </w:rPr>
        <w:t>"</w:t>
      </w:r>
      <w:r w:rsidRPr="003869B5">
        <w:rPr>
          <w:rStyle w:val="Bodytext60"/>
          <w:sz w:val="32"/>
          <w:szCs w:val="32"/>
          <w:rtl/>
        </w:rPr>
        <w:t xml:space="preserve"> מן </w:t>
      </w:r>
      <w:r w:rsidRPr="003869B5">
        <w:rPr>
          <w:rStyle w:val="Bodytext60"/>
          <w:sz w:val="32"/>
          <w:szCs w:val="32"/>
          <w:shd w:val="clear" w:color="auto" w:fill="80FFFF"/>
          <w:rtl/>
        </w:rPr>
        <w:t>הא</w:t>
      </w:r>
      <w:r w:rsidR="00BC1EFF">
        <w:rPr>
          <w:rStyle w:val="Bodytext60"/>
          <w:rFonts w:hint="cs"/>
          <w:sz w:val="32"/>
          <w:szCs w:val="32"/>
          <w:shd w:val="clear" w:color="auto" w:fill="80FFFF"/>
          <w:rtl/>
        </w:rPr>
        <w:t>רץ</w:t>
      </w:r>
      <w:r w:rsidRPr="003869B5">
        <w:rPr>
          <w:rStyle w:val="Bodytext60"/>
          <w:sz w:val="32"/>
          <w:szCs w:val="32"/>
          <w:shd w:val="clear" w:color="auto" w:fill="80FFFF"/>
          <w:rtl/>
        </w:rPr>
        <w:t>.</w:t>
      </w:r>
      <w:r w:rsidRPr="003869B5">
        <w:rPr>
          <w:rStyle w:val="Bodytext60"/>
          <w:sz w:val="32"/>
          <w:szCs w:val="32"/>
          <w:rtl/>
        </w:rPr>
        <w:t xml:space="preserve"> כמו</w:t>
      </w:r>
      <w:r w:rsidRPr="003869B5">
        <w:rPr>
          <w:rStyle w:val="Bodytext60"/>
          <w:sz w:val="32"/>
          <w:szCs w:val="32"/>
          <w:shd w:val="clear" w:color="auto" w:fill="80FFFF"/>
          <w:rtl/>
        </w:rPr>
        <w:t>־כ</w:t>
      </w:r>
      <w:r w:rsidRPr="003869B5">
        <w:rPr>
          <w:rStyle w:val="Bodytext60"/>
          <w:sz w:val="32"/>
          <w:szCs w:val="32"/>
          <w:rtl/>
        </w:rPr>
        <w:t>ן ישנה המלצה, שבעתיד יגורשו גם כל העולים הבלתי ליגל</w:t>
      </w:r>
      <w:r w:rsidRPr="003869B5">
        <w:rPr>
          <w:rStyle w:val="Bodytext60"/>
          <w:sz w:val="32"/>
          <w:szCs w:val="32"/>
          <w:shd w:val="clear" w:color="auto" w:fill="80FFFF"/>
          <w:rtl/>
        </w:rPr>
        <w:t>י</w:t>
      </w:r>
      <w:r w:rsidRPr="003869B5">
        <w:rPr>
          <w:rStyle w:val="Bodytext60"/>
          <w:sz w:val="32"/>
          <w:szCs w:val="32"/>
          <w:rtl/>
        </w:rPr>
        <w:t>ים לאחת הטריטוריות שבשליטתם באפריקה. לפי- שעה, נאמר בדו״ח</w:t>
      </w:r>
      <w:r w:rsidRPr="003869B5">
        <w:rPr>
          <w:rStyle w:val="Bodytext60"/>
          <w:sz w:val="32"/>
          <w:szCs w:val="32"/>
          <w:shd w:val="clear" w:color="auto" w:fill="80FFFF"/>
          <w:rtl/>
        </w:rPr>
        <w:t>,</w:t>
      </w:r>
      <w:r w:rsidRPr="003869B5">
        <w:rPr>
          <w:rStyle w:val="Bodytext60"/>
          <w:sz w:val="32"/>
          <w:szCs w:val="32"/>
          <w:rtl/>
        </w:rPr>
        <w:t xml:space="preserve"> יש להחמיר את השמירה על העצירים השטרני</w:t>
      </w:r>
      <w:r w:rsidRPr="003869B5">
        <w:rPr>
          <w:rStyle w:val="Bodytext60"/>
          <w:sz w:val="32"/>
          <w:szCs w:val="32"/>
          <w:shd w:val="clear" w:color="auto" w:fill="80FFFF"/>
          <w:rtl/>
        </w:rPr>
        <w:t>ס</w:t>
      </w:r>
      <w:r w:rsidRPr="003869B5">
        <w:rPr>
          <w:rStyle w:val="Bodytext60"/>
          <w:sz w:val="32"/>
          <w:szCs w:val="32"/>
          <w:rtl/>
        </w:rPr>
        <w:t xml:space="preserve">טים בתוך מחנות המעצר וכן להחמיר את הביקורים אצלם ואת קשריהם עם </w:t>
      </w:r>
      <w:r w:rsidR="00BC1EFF">
        <w:rPr>
          <w:rStyle w:val="Bodytext60"/>
          <w:rFonts w:hint="cs"/>
          <w:sz w:val="32"/>
          <w:szCs w:val="32"/>
          <w:rtl/>
        </w:rPr>
        <w:t>החוץ</w:t>
      </w:r>
      <w:r w:rsidR="00BC1EFF">
        <w:rPr>
          <w:rFonts w:hint="cs"/>
          <w:sz w:val="32"/>
          <w:szCs w:val="32"/>
          <w:rtl/>
        </w:rPr>
        <w:t>.</w:t>
      </w:r>
    </w:p>
    <w:p w:rsidR="006C565E" w:rsidRPr="003869B5" w:rsidRDefault="00856756" w:rsidP="003C6E29">
      <w:pPr>
        <w:pStyle w:val="Bodytext61"/>
        <w:shd w:val="clear" w:color="auto" w:fill="auto"/>
        <w:spacing w:before="0" w:after="55" w:line="348" w:lineRule="exact"/>
        <w:ind w:left="20" w:right="20" w:firstLine="380"/>
        <w:rPr>
          <w:sz w:val="32"/>
          <w:szCs w:val="32"/>
          <w:rtl/>
        </w:rPr>
      </w:pPr>
      <w:r w:rsidRPr="003869B5">
        <w:rPr>
          <w:rStyle w:val="Bodytext60"/>
          <w:sz w:val="32"/>
          <w:szCs w:val="32"/>
          <w:rtl/>
        </w:rPr>
        <w:t>ואכן, כל פעולה של חברי המחתרת נעשתה בקונ</w:t>
      </w:r>
      <w:r w:rsidRPr="003869B5">
        <w:rPr>
          <w:rStyle w:val="Bodytext60"/>
          <w:sz w:val="32"/>
          <w:szCs w:val="32"/>
          <w:shd w:val="clear" w:color="auto" w:fill="80FFFF"/>
          <w:rtl/>
        </w:rPr>
        <w:t>ס</w:t>
      </w:r>
      <w:r w:rsidRPr="003869B5">
        <w:rPr>
          <w:rStyle w:val="Bodytext60"/>
          <w:sz w:val="32"/>
          <w:szCs w:val="32"/>
          <w:rtl/>
        </w:rPr>
        <w:t>יפירציה מתמדת עקב המשך ההלשנות והמעקבים על כל מי שהיה חשוד. אנשל שפילמ</w:t>
      </w:r>
      <w:r w:rsidRPr="003869B5">
        <w:rPr>
          <w:rStyle w:val="Bodytext60"/>
          <w:sz w:val="32"/>
          <w:szCs w:val="32"/>
          <w:shd w:val="clear" w:color="auto" w:fill="80FFFF"/>
          <w:rtl/>
        </w:rPr>
        <w:t>ן</w:t>
      </w:r>
      <w:r w:rsidRPr="003869B5">
        <w:rPr>
          <w:rStyle w:val="Bodytext60"/>
          <w:sz w:val="32"/>
          <w:szCs w:val="32"/>
          <w:rtl/>
        </w:rPr>
        <w:t xml:space="preserve"> מספ</w:t>
      </w:r>
      <w:r w:rsidRPr="003869B5">
        <w:rPr>
          <w:rStyle w:val="Bodytext60"/>
          <w:sz w:val="32"/>
          <w:szCs w:val="32"/>
          <w:shd w:val="clear" w:color="auto" w:fill="80FFFF"/>
          <w:rtl/>
        </w:rPr>
        <w:t>ר</w:t>
      </w:r>
      <w:r w:rsidRPr="003869B5">
        <w:rPr>
          <w:rStyle w:val="Bodytext60"/>
          <w:sz w:val="32"/>
          <w:szCs w:val="32"/>
          <w:rtl/>
        </w:rPr>
        <w:t xml:space="preserve">, שהוא לא היה הולך אל </w:t>
      </w:r>
      <w:r w:rsidRPr="003869B5">
        <w:rPr>
          <w:rStyle w:val="Bodytext60"/>
          <w:sz w:val="32"/>
          <w:szCs w:val="32"/>
          <w:rtl/>
        </w:rPr>
        <w:lastRenderedPageBreak/>
        <w:t>ביתו של ישראל מחשש פן יעקבו אחריו, ופן פליטים יהודים מפולניה, שבתיה היתה מארחת, יכירו אותו. מכאן שהקשר בין האנשים המשיך בדרך כלל בפגישות ברחוב, בגני-העי</w:t>
      </w:r>
      <w:r w:rsidRPr="003869B5">
        <w:rPr>
          <w:rStyle w:val="Bodytext60"/>
          <w:sz w:val="32"/>
          <w:szCs w:val="32"/>
          <w:shd w:val="clear" w:color="auto" w:fill="80FFFF"/>
          <w:rtl/>
        </w:rPr>
        <w:t>ר</w:t>
      </w:r>
      <w:r w:rsidRPr="003869B5">
        <w:rPr>
          <w:rStyle w:val="Bodytext60"/>
          <w:sz w:val="32"/>
          <w:szCs w:val="32"/>
          <w:rtl/>
        </w:rPr>
        <w:t>, בדי</w:t>
      </w:r>
      <w:r w:rsidR="00BC1EFF">
        <w:rPr>
          <w:rStyle w:val="Bodytext60"/>
          <w:rFonts w:hint="cs"/>
          <w:sz w:val="32"/>
          <w:szCs w:val="32"/>
          <w:rtl/>
        </w:rPr>
        <w:t>ר</w:t>
      </w:r>
      <w:r w:rsidRPr="003869B5">
        <w:rPr>
          <w:rStyle w:val="Bodytext60"/>
          <w:sz w:val="32"/>
          <w:szCs w:val="32"/>
          <w:rtl/>
        </w:rPr>
        <w:t>ות בטוחות מפני מלשינים או מחוץ לעיר.</w:t>
      </w:r>
    </w:p>
    <w:p w:rsidR="006C565E" w:rsidRPr="003869B5" w:rsidRDefault="00856756" w:rsidP="003C6E29">
      <w:pPr>
        <w:pStyle w:val="Bodytext61"/>
        <w:shd w:val="clear" w:color="auto" w:fill="auto"/>
        <w:spacing w:before="0" w:line="354" w:lineRule="exact"/>
        <w:ind w:left="20" w:right="20" w:firstLine="380"/>
        <w:rPr>
          <w:sz w:val="36"/>
          <w:szCs w:val="36"/>
          <w:rtl/>
        </w:rPr>
      </w:pPr>
      <w:r w:rsidRPr="003869B5">
        <w:rPr>
          <w:rStyle w:val="Bodytext60"/>
          <w:sz w:val="32"/>
          <w:szCs w:val="32"/>
          <w:rtl/>
        </w:rPr>
        <w:t xml:space="preserve">רק בחודשי החורף של שנת </w:t>
      </w:r>
      <w:r w:rsidRPr="003869B5">
        <w:rPr>
          <w:rStyle w:val="Bodytext60"/>
          <w:sz w:val="32"/>
          <w:szCs w:val="32"/>
          <w:shd w:val="clear" w:color="auto" w:fill="80FFFF"/>
        </w:rPr>
        <w:t>1</w:t>
      </w:r>
      <w:r w:rsidRPr="003869B5">
        <w:rPr>
          <w:rStyle w:val="Bodytext60"/>
          <w:sz w:val="32"/>
          <w:szCs w:val="32"/>
        </w:rPr>
        <w:t>942</w:t>
      </w:r>
      <w:r w:rsidRPr="003869B5">
        <w:rPr>
          <w:rStyle w:val="Bodytext60"/>
          <w:sz w:val="32"/>
          <w:szCs w:val="32"/>
          <w:rtl/>
        </w:rPr>
        <w:t xml:space="preserve"> נתברר, שעצתו של יאיר לקבוצה הפולנית שהגיעה מוילנה־ מר</w:t>
      </w:r>
      <w:r w:rsidRPr="003869B5">
        <w:rPr>
          <w:rStyle w:val="Bodytext60"/>
          <w:sz w:val="32"/>
          <w:szCs w:val="32"/>
          <w:shd w:val="clear" w:color="auto" w:fill="80FFFF"/>
          <w:rtl/>
        </w:rPr>
        <w:t>ס</w:t>
      </w:r>
      <w:r w:rsidRPr="003869B5">
        <w:rPr>
          <w:rStyle w:val="Bodytext60"/>
          <w:sz w:val="32"/>
          <w:szCs w:val="32"/>
          <w:rtl/>
        </w:rPr>
        <w:t>ין להישאר ליגליים ומסודרים בעבודה הוכיחה את עצמה. שכן רוב חברי הקבוצה נשארו</w:t>
      </w:r>
      <w:r w:rsidR="00BC1EFF">
        <w:rPr>
          <w:rFonts w:hint="cs"/>
          <w:sz w:val="32"/>
          <w:szCs w:val="32"/>
          <w:rtl/>
        </w:rPr>
        <w:t xml:space="preserve"> </w:t>
      </w:r>
      <w:r w:rsidRPr="003869B5">
        <w:rPr>
          <w:rStyle w:val="BodytextSpacing0pt"/>
          <w:sz w:val="36"/>
          <w:szCs w:val="36"/>
          <w:rtl/>
        </w:rPr>
        <w:t>חופשיים ולכאורה חיו את חייהם ככל אדם ביישוב.</w:t>
      </w:r>
    </w:p>
    <w:p w:rsidR="006C565E" w:rsidRPr="003869B5" w:rsidRDefault="00856756" w:rsidP="003C6E29">
      <w:pPr>
        <w:pStyle w:val="1"/>
        <w:shd w:val="clear" w:color="auto" w:fill="auto"/>
        <w:spacing w:after="60" w:line="354" w:lineRule="exact"/>
        <w:ind w:left="40" w:right="20" w:firstLine="380"/>
        <w:jc w:val="both"/>
        <w:rPr>
          <w:sz w:val="36"/>
          <w:szCs w:val="36"/>
          <w:rtl/>
        </w:rPr>
      </w:pPr>
      <w:r w:rsidRPr="003869B5">
        <w:rPr>
          <w:rStyle w:val="BodytextSpacing0pt"/>
          <w:sz w:val="36"/>
          <w:szCs w:val="36"/>
          <w:rtl/>
        </w:rPr>
        <w:t xml:space="preserve">כל אותה שנה הסתתר יהושע כהן בפרדסי </w:t>
      </w:r>
      <w:r w:rsidRPr="003869B5">
        <w:rPr>
          <w:rStyle w:val="BodytextSpacing0pt"/>
          <w:sz w:val="36"/>
          <w:szCs w:val="36"/>
          <w:shd w:val="clear" w:color="auto" w:fill="80FFFF"/>
          <w:rtl/>
        </w:rPr>
        <w:t>ר</w:t>
      </w:r>
      <w:r w:rsidRPr="003869B5">
        <w:rPr>
          <w:rStyle w:val="BodytextSpacing0pt"/>
          <w:sz w:val="36"/>
          <w:szCs w:val="36"/>
          <w:rtl/>
        </w:rPr>
        <w:t>עננה</w:t>
      </w:r>
      <w:r w:rsidRPr="003869B5">
        <w:rPr>
          <w:rStyle w:val="BodytextSpacing0pt"/>
          <w:sz w:val="36"/>
          <w:szCs w:val="36"/>
          <w:shd w:val="clear" w:color="auto" w:fill="80FFFF"/>
          <w:rtl/>
        </w:rPr>
        <w:t>-</w:t>
      </w:r>
      <w:r w:rsidRPr="003869B5">
        <w:rPr>
          <w:rStyle w:val="BodytextSpacing0pt"/>
          <w:sz w:val="36"/>
          <w:szCs w:val="36"/>
          <w:rtl/>
        </w:rPr>
        <w:t>כפר</w:t>
      </w:r>
      <w:r w:rsidRPr="003869B5">
        <w:rPr>
          <w:rStyle w:val="BodytextSpacing0pt"/>
          <w:sz w:val="36"/>
          <w:szCs w:val="36"/>
          <w:shd w:val="clear" w:color="auto" w:fill="80FFFF"/>
          <w:rtl/>
        </w:rPr>
        <w:t>-ס</w:t>
      </w:r>
      <w:r w:rsidRPr="003869B5">
        <w:rPr>
          <w:rStyle w:val="BodytextSpacing0pt"/>
          <w:sz w:val="36"/>
          <w:szCs w:val="36"/>
          <w:rtl/>
        </w:rPr>
        <w:t>בא, ונחמה, שלימים ה</w:t>
      </w:r>
      <w:r w:rsidRPr="003869B5">
        <w:rPr>
          <w:rStyle w:val="BodytextSpacing0pt"/>
          <w:sz w:val="36"/>
          <w:szCs w:val="36"/>
          <w:shd w:val="clear" w:color="auto" w:fill="80FFFF"/>
          <w:rtl/>
        </w:rPr>
        <w:t>י</w:t>
      </w:r>
      <w:r w:rsidRPr="003869B5">
        <w:rPr>
          <w:rStyle w:val="BodytextSpacing0pt"/>
          <w:sz w:val="36"/>
          <w:szCs w:val="36"/>
          <w:rtl/>
        </w:rPr>
        <w:t xml:space="preserve">תה אשתו, קיימה את המגעים בינו לבין מעט החברים שנשארו מפוזרים </w:t>
      </w:r>
      <w:r w:rsidRPr="003869B5">
        <w:rPr>
          <w:rStyle w:val="BodytextSpacing0pt"/>
          <w:sz w:val="36"/>
          <w:szCs w:val="36"/>
          <w:shd w:val="clear" w:color="auto" w:fill="80FFFF"/>
          <w:rtl/>
        </w:rPr>
        <w:t>בח</w:t>
      </w:r>
      <w:r w:rsidR="00BC1EFF">
        <w:rPr>
          <w:rStyle w:val="BodytextSpacing0pt"/>
          <w:rFonts w:hint="cs"/>
          <w:sz w:val="36"/>
          <w:szCs w:val="36"/>
          <w:shd w:val="clear" w:color="auto" w:fill="80FFFF"/>
          <w:rtl/>
        </w:rPr>
        <w:t>וץ</w:t>
      </w:r>
      <w:r w:rsidRPr="003869B5">
        <w:rPr>
          <w:rStyle w:val="BodytextSpacing0pt"/>
          <w:sz w:val="36"/>
          <w:szCs w:val="36"/>
          <w:shd w:val="clear" w:color="auto" w:fill="80FFFF"/>
          <w:rtl/>
        </w:rPr>
        <w:t>.</w:t>
      </w:r>
      <w:r w:rsidRPr="003869B5">
        <w:rPr>
          <w:rStyle w:val="BodytextSpacing0pt"/>
          <w:sz w:val="36"/>
          <w:szCs w:val="36"/>
          <w:rtl/>
        </w:rPr>
        <w:t xml:space="preserve"> אט</w:t>
      </w:r>
      <w:r w:rsidRPr="003869B5">
        <w:rPr>
          <w:rStyle w:val="BodytextSpacing0pt"/>
          <w:sz w:val="36"/>
          <w:szCs w:val="36"/>
          <w:shd w:val="clear" w:color="auto" w:fill="80FFFF"/>
          <w:rtl/>
        </w:rPr>
        <w:t>-</w:t>
      </w:r>
      <w:r w:rsidRPr="003869B5">
        <w:rPr>
          <w:rStyle w:val="BodytextSpacing0pt"/>
          <w:sz w:val="36"/>
          <w:szCs w:val="36"/>
          <w:rtl/>
        </w:rPr>
        <w:t>אט החלו להתאחות שוב הקשרים בין שרידי המחתרת, וכבר נקבעו פגישות ושיחות הבהרה וניצני תוכניות לעתיד.</w:t>
      </w:r>
    </w:p>
    <w:p w:rsidR="006C565E" w:rsidRPr="003869B5" w:rsidRDefault="00856756" w:rsidP="003C6E29">
      <w:pPr>
        <w:pStyle w:val="1"/>
        <w:shd w:val="clear" w:color="auto" w:fill="auto"/>
        <w:spacing w:after="65" w:line="354" w:lineRule="exact"/>
        <w:ind w:left="40" w:right="20" w:firstLine="380"/>
        <w:jc w:val="both"/>
        <w:rPr>
          <w:sz w:val="36"/>
          <w:szCs w:val="36"/>
          <w:rtl/>
        </w:rPr>
      </w:pPr>
      <w:r w:rsidRPr="003869B5">
        <w:rPr>
          <w:rStyle w:val="BodytextSpacing0pt"/>
          <w:sz w:val="36"/>
          <w:szCs w:val="36"/>
          <w:rtl/>
        </w:rPr>
        <w:t>אנשל שפילמ</w:t>
      </w:r>
      <w:r w:rsidRPr="003869B5">
        <w:rPr>
          <w:rStyle w:val="BodytextSpacing0pt"/>
          <w:sz w:val="36"/>
          <w:szCs w:val="36"/>
          <w:shd w:val="clear" w:color="auto" w:fill="80FFFF"/>
          <w:rtl/>
        </w:rPr>
        <w:t>ן</w:t>
      </w:r>
      <w:r w:rsidRPr="003869B5">
        <w:rPr>
          <w:rStyle w:val="BodytextSpacing0pt"/>
          <w:sz w:val="36"/>
          <w:szCs w:val="36"/>
          <w:rtl/>
        </w:rPr>
        <w:t xml:space="preserve"> </w:t>
      </w:r>
      <w:r w:rsidR="00BC1EFF">
        <w:rPr>
          <w:rStyle w:val="BodytextSpacing0pt"/>
          <w:rFonts w:hint="cs"/>
          <w:sz w:val="36"/>
          <w:szCs w:val="36"/>
          <w:rtl/>
        </w:rPr>
        <w:t>וי</w:t>
      </w:r>
      <w:r w:rsidRPr="003869B5">
        <w:rPr>
          <w:rStyle w:val="BodytextSpacing0pt"/>
          <w:sz w:val="36"/>
          <w:szCs w:val="36"/>
          <w:rtl/>
        </w:rPr>
        <w:t>הושע כהן הסכימו ביניהם, שיש צורך דחוף להמשיך בביסוס המחתרת מבחינה אידיאולוגית, ולשם כך הם שלחו את חי</w:t>
      </w:r>
      <w:r w:rsidRPr="003869B5">
        <w:rPr>
          <w:rStyle w:val="BodytextSpacing0pt"/>
          <w:sz w:val="36"/>
          <w:szCs w:val="36"/>
          <w:shd w:val="clear" w:color="auto" w:fill="80FFFF"/>
          <w:rtl/>
        </w:rPr>
        <w:t>ס</w:t>
      </w:r>
      <w:r w:rsidRPr="003869B5">
        <w:rPr>
          <w:rStyle w:val="BodytextSpacing0pt"/>
          <w:sz w:val="36"/>
          <w:szCs w:val="36"/>
          <w:rtl/>
        </w:rPr>
        <w:t>יה שפירא אל הגימנסיה לברד עם ד״</w:t>
      </w:r>
      <w:r w:rsidRPr="003869B5">
        <w:rPr>
          <w:rStyle w:val="BodytextSpacing0pt"/>
          <w:sz w:val="36"/>
          <w:szCs w:val="36"/>
          <w:shd w:val="clear" w:color="auto" w:fill="80FFFF"/>
          <w:rtl/>
        </w:rPr>
        <w:t>ר</w:t>
      </w:r>
      <w:r w:rsidRPr="003869B5">
        <w:rPr>
          <w:rStyle w:val="BodytextSpacing0pt"/>
          <w:sz w:val="36"/>
          <w:szCs w:val="36"/>
          <w:rtl/>
        </w:rPr>
        <w:t xml:space="preserve"> שייב, האם יאות לשתף פעולה. ישראל הסכים מיד, שכן נוכח לדעת, שהמחתרת לא נתפור</w:t>
      </w:r>
      <w:r w:rsidR="00BC1EFF">
        <w:rPr>
          <w:rStyle w:val="BodytextSpacing0pt"/>
          <w:rFonts w:hint="cs"/>
          <w:sz w:val="36"/>
          <w:szCs w:val="36"/>
          <w:rtl/>
        </w:rPr>
        <w:t>ר</w:t>
      </w:r>
      <w:r w:rsidRPr="003869B5">
        <w:rPr>
          <w:rStyle w:val="BodytextSpacing0pt"/>
          <w:sz w:val="36"/>
          <w:szCs w:val="36"/>
          <w:rtl/>
        </w:rPr>
        <w:t xml:space="preserve">ה כליל </w:t>
      </w:r>
      <w:r w:rsidR="00BC1EFF">
        <w:rPr>
          <w:rStyle w:val="BodytextSpacing0pt"/>
          <w:rFonts w:hint="cs"/>
          <w:sz w:val="36"/>
          <w:szCs w:val="36"/>
          <w:rtl/>
        </w:rPr>
        <w:t>וי</w:t>
      </w:r>
      <w:r w:rsidRPr="003869B5">
        <w:rPr>
          <w:rStyle w:val="BodytextSpacing0pt"/>
          <w:sz w:val="36"/>
          <w:szCs w:val="36"/>
          <w:rtl/>
        </w:rPr>
        <w:t>ש נ</w:t>
      </w:r>
      <w:r w:rsidR="00BC1EFF">
        <w:rPr>
          <w:rStyle w:val="BodytextSpacing0pt"/>
          <w:rFonts w:hint="cs"/>
          <w:sz w:val="36"/>
          <w:szCs w:val="36"/>
          <w:rtl/>
        </w:rPr>
        <w:t>י</w:t>
      </w:r>
      <w:r w:rsidRPr="003869B5">
        <w:rPr>
          <w:rStyle w:val="BodytextSpacing0pt"/>
          <w:sz w:val="36"/>
          <w:szCs w:val="36"/>
          <w:shd w:val="clear" w:color="auto" w:fill="80FFFF"/>
          <w:rtl/>
        </w:rPr>
        <w:t>ס</w:t>
      </w:r>
      <w:r w:rsidRPr="003869B5">
        <w:rPr>
          <w:rStyle w:val="BodytextSpacing0pt"/>
          <w:sz w:val="36"/>
          <w:szCs w:val="36"/>
          <w:rtl/>
        </w:rPr>
        <w:t>יונות, ולו גם זעירים, להחיותה.</w:t>
      </w:r>
    </w:p>
    <w:p w:rsidR="006C565E" w:rsidRPr="003869B5" w:rsidRDefault="00856756" w:rsidP="003C6E29">
      <w:pPr>
        <w:pStyle w:val="1"/>
        <w:shd w:val="clear" w:color="auto" w:fill="auto"/>
        <w:spacing w:after="55" w:line="348" w:lineRule="exact"/>
        <w:ind w:left="40" w:right="20" w:firstLine="380"/>
        <w:jc w:val="both"/>
        <w:rPr>
          <w:sz w:val="36"/>
          <w:szCs w:val="36"/>
          <w:rtl/>
        </w:rPr>
      </w:pPr>
      <w:r w:rsidRPr="003869B5">
        <w:rPr>
          <w:rStyle w:val="BodytextSpacing0pt"/>
          <w:sz w:val="36"/>
          <w:szCs w:val="36"/>
          <w:rtl/>
        </w:rPr>
        <w:t xml:space="preserve">פגישתו עם יהושע כהן נערכה בוואדי בשכונת מונטיפיורי. כהן הגיע ישר מהפרדסים כשהוא מחופש לנוטר. בשיחה היתה ביניהם תמימות </w:t>
      </w:r>
      <w:r w:rsidRPr="003869B5">
        <w:rPr>
          <w:rStyle w:val="BodytextSpacing0pt"/>
          <w:sz w:val="36"/>
          <w:szCs w:val="36"/>
          <w:shd w:val="clear" w:color="auto" w:fill="80FFFF"/>
          <w:rtl/>
        </w:rPr>
        <w:t>ד</w:t>
      </w:r>
      <w:r w:rsidRPr="003869B5">
        <w:rPr>
          <w:rStyle w:val="BodytextSpacing0pt"/>
          <w:sz w:val="36"/>
          <w:szCs w:val="36"/>
          <w:rtl/>
        </w:rPr>
        <w:t xml:space="preserve">עים בקשר לצורך באירגונה מחדש של המחתרת. </w:t>
      </w:r>
      <w:r w:rsidRPr="003869B5">
        <w:rPr>
          <w:rStyle w:val="BodytextSpacing0pt"/>
          <w:sz w:val="36"/>
          <w:szCs w:val="36"/>
          <w:shd w:val="clear" w:color="auto" w:fill="80FFFF"/>
          <w:rtl/>
        </w:rPr>
        <w:t>״</w:t>
      </w:r>
      <w:r w:rsidRPr="003869B5">
        <w:rPr>
          <w:rStyle w:val="BodytextSpacing0pt"/>
          <w:sz w:val="36"/>
          <w:szCs w:val="36"/>
          <w:rtl/>
        </w:rPr>
        <w:t xml:space="preserve">בו אני מרגיש לראשונה נקודת אחיזה, </w:t>
      </w:r>
      <w:r w:rsidRPr="003869B5">
        <w:rPr>
          <w:rStyle w:val="BodytextSpacing0pt"/>
          <w:sz w:val="36"/>
          <w:szCs w:val="36"/>
          <w:shd w:val="clear" w:color="auto" w:fill="80FFFF"/>
          <w:rtl/>
        </w:rPr>
        <w:t>־</w:t>
      </w:r>
      <w:r w:rsidRPr="003869B5">
        <w:rPr>
          <w:rStyle w:val="BodytextSpacing0pt"/>
          <w:sz w:val="36"/>
          <w:szCs w:val="36"/>
          <w:rtl/>
        </w:rPr>
        <w:t xml:space="preserve"> </w:t>
      </w:r>
      <w:r w:rsidRPr="003869B5">
        <w:rPr>
          <w:rStyle w:val="BodytextSpacing0pt"/>
          <w:sz w:val="36"/>
          <w:szCs w:val="36"/>
          <w:shd w:val="clear" w:color="auto" w:fill="80FFFF"/>
          <w:rtl/>
        </w:rPr>
        <w:t>־</w:t>
      </w:r>
      <w:r w:rsidRPr="003869B5">
        <w:rPr>
          <w:rStyle w:val="BodytextSpacing0pt"/>
          <w:sz w:val="36"/>
          <w:szCs w:val="36"/>
          <w:rtl/>
        </w:rPr>
        <w:t xml:space="preserve"> אני חוזר מהפגישה מעודד</w:t>
      </w:r>
      <w:r w:rsidRPr="003869B5">
        <w:rPr>
          <w:rStyle w:val="BodytextSpacing0pt"/>
          <w:sz w:val="36"/>
          <w:szCs w:val="36"/>
          <w:shd w:val="clear" w:color="auto" w:fill="80FFFF"/>
          <w:rtl/>
        </w:rPr>
        <w:t>״.</w:t>
      </w:r>
      <w:r w:rsidRPr="003869B5">
        <w:rPr>
          <w:rStyle w:val="BodytextSpacing0pt"/>
          <w:sz w:val="36"/>
          <w:szCs w:val="36"/>
          <w:shd w:val="clear" w:color="auto" w:fill="80FFFF"/>
          <w:vertAlign w:val="superscript"/>
          <w:rtl/>
        </w:rPr>
        <w:t>4</w:t>
      </w:r>
      <w:r w:rsidRPr="003869B5">
        <w:rPr>
          <w:rStyle w:val="BodytextSpacing0pt"/>
          <w:sz w:val="36"/>
          <w:szCs w:val="36"/>
          <w:rtl/>
        </w:rPr>
        <w:t xml:space="preserve"> אך לדברי אנשל שפילמ</w:t>
      </w:r>
      <w:r w:rsidRPr="003869B5">
        <w:rPr>
          <w:rStyle w:val="BodytextSpacing0pt"/>
          <w:sz w:val="36"/>
          <w:szCs w:val="36"/>
          <w:shd w:val="clear" w:color="auto" w:fill="80FFFF"/>
          <w:rtl/>
        </w:rPr>
        <w:t>ן</w:t>
      </w:r>
      <w:r w:rsidRPr="003869B5">
        <w:rPr>
          <w:rStyle w:val="BodytextSpacing0pt"/>
          <w:sz w:val="36"/>
          <w:szCs w:val="36"/>
          <w:rtl/>
        </w:rPr>
        <w:t>,</w:t>
      </w:r>
      <w:r w:rsidRPr="003869B5">
        <w:rPr>
          <w:rStyle w:val="BodytextSpacing0pt"/>
          <w:sz w:val="36"/>
          <w:szCs w:val="36"/>
          <w:shd w:val="clear" w:color="auto" w:fill="80FFFF"/>
          <w:rtl/>
        </w:rPr>
        <w:t xml:space="preserve"> </w:t>
      </w:r>
      <w:r w:rsidRPr="003869B5">
        <w:rPr>
          <w:rStyle w:val="BodytextSpacing0pt"/>
          <w:sz w:val="36"/>
          <w:szCs w:val="36"/>
          <w:rtl/>
        </w:rPr>
        <w:t>שהיה נוכח גם הוא בפגישה, ישראל היה סקפטי, כי כשכהן פרש את תוכניתו איך ישיגו כסף לארגון ואיך יווצ</w:t>
      </w:r>
      <w:r w:rsidRPr="003869B5">
        <w:rPr>
          <w:rStyle w:val="BodytextSpacing0pt"/>
          <w:sz w:val="36"/>
          <w:szCs w:val="36"/>
          <w:shd w:val="clear" w:color="auto" w:fill="80FFFF"/>
          <w:rtl/>
        </w:rPr>
        <w:t>ר</w:t>
      </w:r>
      <w:r w:rsidRPr="003869B5">
        <w:rPr>
          <w:rStyle w:val="BodytextSpacing0pt"/>
          <w:sz w:val="36"/>
          <w:szCs w:val="36"/>
          <w:rtl/>
        </w:rPr>
        <w:t xml:space="preserve"> קשר עם לוחמי חרות של עמים אחרים כמו הודו, ובתמורה לנשק שהודו תספק למחתרת, אנשי המחתרת יאמנו את ההודים </w:t>
      </w:r>
      <w:r w:rsidRPr="003869B5">
        <w:rPr>
          <w:rStyle w:val="BodytextSpacing0pt"/>
          <w:sz w:val="36"/>
          <w:szCs w:val="36"/>
          <w:shd w:val="clear" w:color="auto" w:fill="80FFFF"/>
          <w:rtl/>
        </w:rPr>
        <w:t>־</w:t>
      </w:r>
      <w:r w:rsidRPr="003869B5">
        <w:rPr>
          <w:rStyle w:val="BodytextSpacing0pt"/>
          <w:sz w:val="36"/>
          <w:szCs w:val="36"/>
          <w:rtl/>
        </w:rPr>
        <w:t xml:space="preserve"> נשאה השיחה בעת הזו ובמקום הזה בוואדי אופי סהרורי ומתעתע. ועוד מספר שפילמ</w:t>
      </w:r>
      <w:r w:rsidRPr="003869B5">
        <w:rPr>
          <w:rStyle w:val="BodytextSpacing0pt"/>
          <w:sz w:val="36"/>
          <w:szCs w:val="36"/>
          <w:shd w:val="clear" w:color="auto" w:fill="80FFFF"/>
          <w:rtl/>
        </w:rPr>
        <w:t>ן</w:t>
      </w:r>
      <w:r w:rsidRPr="003869B5">
        <w:rPr>
          <w:rStyle w:val="BodytextSpacing0pt"/>
          <w:sz w:val="36"/>
          <w:szCs w:val="36"/>
          <w:rtl/>
        </w:rPr>
        <w:t>, שישראל אמר ש״לא יצא מהשיחות האלה שום דבר, לא יהיה ארגון ולא יהיה כלום, כיוון שחילוקי ה</w:t>
      </w:r>
      <w:r w:rsidR="006651DC">
        <w:rPr>
          <w:rStyle w:val="BodytextSpacing0pt"/>
          <w:rFonts w:hint="cs"/>
          <w:sz w:val="36"/>
          <w:szCs w:val="36"/>
          <w:rtl/>
        </w:rPr>
        <w:t>ד</w:t>
      </w:r>
      <w:r w:rsidRPr="003869B5">
        <w:rPr>
          <w:rStyle w:val="BodytextSpacing0pt"/>
          <w:sz w:val="36"/>
          <w:szCs w:val="36"/>
          <w:rtl/>
        </w:rPr>
        <w:t>יעות והתחרות האישית יתגברו על הכל</w:t>
      </w:r>
      <w:r w:rsidRPr="003869B5">
        <w:rPr>
          <w:rStyle w:val="BodytextSpacing0pt"/>
          <w:sz w:val="36"/>
          <w:szCs w:val="36"/>
          <w:shd w:val="clear" w:color="auto" w:fill="80FFFF"/>
          <w:rtl/>
        </w:rPr>
        <w:t>״.</w:t>
      </w:r>
      <w:r w:rsidRPr="003869B5">
        <w:rPr>
          <w:rStyle w:val="BodytextSpacing0pt"/>
          <w:sz w:val="36"/>
          <w:szCs w:val="36"/>
          <w:rtl/>
        </w:rPr>
        <w:t xml:space="preserve"> ובכך רמז ל״מלחמת הירושה</w:t>
      </w:r>
      <w:r w:rsidRPr="003869B5">
        <w:rPr>
          <w:rStyle w:val="BodytextSpacing0pt"/>
          <w:sz w:val="36"/>
          <w:szCs w:val="36"/>
          <w:shd w:val="clear" w:color="auto" w:fill="80FFFF"/>
          <w:rtl/>
        </w:rPr>
        <w:t>״</w:t>
      </w:r>
      <w:r w:rsidRPr="003869B5">
        <w:rPr>
          <w:rStyle w:val="BodytextSpacing0pt"/>
          <w:sz w:val="36"/>
          <w:szCs w:val="36"/>
          <w:rtl/>
        </w:rPr>
        <w:t xml:space="preserve"> שהתחוללה מתחת לפני השטח מי יהיה המנהיג במקום יאיר</w:t>
      </w:r>
      <w:r w:rsidRPr="003869B5">
        <w:rPr>
          <w:rStyle w:val="BodytextSpacing0pt"/>
          <w:sz w:val="36"/>
          <w:szCs w:val="36"/>
          <w:shd w:val="clear" w:color="auto" w:fill="80FFFF"/>
          <w:rtl/>
        </w:rPr>
        <w:t>.</w:t>
      </w:r>
      <w:r w:rsidRPr="003869B5">
        <w:rPr>
          <w:rStyle w:val="BodytextSpacing0pt"/>
          <w:sz w:val="36"/>
          <w:szCs w:val="36"/>
          <w:shd w:val="clear" w:color="auto" w:fill="80FFFF"/>
          <w:vertAlign w:val="superscript"/>
          <w:rtl/>
        </w:rPr>
        <w:t>5</w:t>
      </w:r>
    </w:p>
    <w:p w:rsidR="006C565E" w:rsidRPr="003869B5" w:rsidRDefault="00856756" w:rsidP="003C6E29">
      <w:pPr>
        <w:pStyle w:val="1"/>
        <w:shd w:val="clear" w:color="auto" w:fill="auto"/>
        <w:spacing w:after="70" w:line="354" w:lineRule="exact"/>
        <w:ind w:left="40" w:right="20" w:firstLine="380"/>
        <w:jc w:val="both"/>
        <w:rPr>
          <w:sz w:val="36"/>
          <w:szCs w:val="36"/>
          <w:rtl/>
        </w:rPr>
      </w:pPr>
      <w:r w:rsidRPr="003869B5">
        <w:rPr>
          <w:rStyle w:val="BodytextSpacing0pt"/>
          <w:sz w:val="36"/>
          <w:szCs w:val="36"/>
          <w:rtl/>
        </w:rPr>
        <w:t>הכר</w:t>
      </w:r>
      <w:r w:rsidR="006651DC">
        <w:rPr>
          <w:rStyle w:val="BodytextSpacing0pt"/>
          <w:rFonts w:hint="cs"/>
          <w:sz w:val="36"/>
          <w:szCs w:val="36"/>
          <w:rtl/>
        </w:rPr>
        <w:t>וז</w:t>
      </w:r>
      <w:r w:rsidRPr="003869B5">
        <w:rPr>
          <w:rStyle w:val="BodytextSpacing0pt"/>
          <w:sz w:val="36"/>
          <w:szCs w:val="36"/>
          <w:rtl/>
        </w:rPr>
        <w:t>ים הראשונים נכתבו בחדרו של שפילמ</w:t>
      </w:r>
      <w:r w:rsidRPr="003869B5">
        <w:rPr>
          <w:rStyle w:val="BodytextSpacing0pt"/>
          <w:sz w:val="36"/>
          <w:szCs w:val="36"/>
          <w:shd w:val="clear" w:color="auto" w:fill="80FFFF"/>
          <w:rtl/>
        </w:rPr>
        <w:t>ן</w:t>
      </w:r>
      <w:r w:rsidRPr="003869B5">
        <w:rPr>
          <w:rStyle w:val="BodytextSpacing0pt"/>
          <w:sz w:val="36"/>
          <w:szCs w:val="36"/>
          <w:rtl/>
        </w:rPr>
        <w:t>, שגר אצל דודו ברחוב באזל. החדר שימש גם כמקום התכנסות בלילות לקבוצה ה״פולנית</w:t>
      </w:r>
      <w:r w:rsidRPr="003869B5">
        <w:rPr>
          <w:rStyle w:val="BodytextSpacing0pt"/>
          <w:sz w:val="36"/>
          <w:szCs w:val="36"/>
          <w:shd w:val="clear" w:color="auto" w:fill="80FFFF"/>
          <w:rtl/>
        </w:rPr>
        <w:t>״</w:t>
      </w:r>
      <w:r w:rsidRPr="003869B5">
        <w:rPr>
          <w:rStyle w:val="BodytextSpacing0pt"/>
          <w:sz w:val="36"/>
          <w:szCs w:val="36"/>
          <w:rtl/>
        </w:rPr>
        <w:t xml:space="preserve">. הכרוז הראשון שישראל כתב אבד, אך הכרוז השני הקורא </w:t>
      </w:r>
      <w:r w:rsidRPr="003869B5">
        <w:rPr>
          <w:rStyle w:val="BodytextSpacing0pt"/>
          <w:sz w:val="36"/>
          <w:szCs w:val="36"/>
          <w:shd w:val="clear" w:color="auto" w:fill="80FFFF"/>
          <w:rtl/>
        </w:rPr>
        <w:t>״</w:t>
      </w:r>
      <w:r w:rsidRPr="003869B5">
        <w:rPr>
          <w:rStyle w:val="BodytextSpacing0pt"/>
          <w:sz w:val="36"/>
          <w:szCs w:val="36"/>
          <w:rtl/>
        </w:rPr>
        <w:t>אל העם העברי במולדת להצטרף לצבא הלאום צבא המחתרת</w:t>
      </w:r>
      <w:r w:rsidRPr="003869B5">
        <w:rPr>
          <w:rStyle w:val="BodytextSpacing0pt"/>
          <w:sz w:val="36"/>
          <w:szCs w:val="36"/>
          <w:shd w:val="clear" w:color="auto" w:fill="80FFFF"/>
          <w:rtl/>
        </w:rPr>
        <w:t>״</w:t>
      </w:r>
      <w:r w:rsidRPr="003869B5">
        <w:rPr>
          <w:rStyle w:val="BodytextSpacing0pt"/>
          <w:sz w:val="36"/>
          <w:szCs w:val="36"/>
          <w:rtl/>
        </w:rPr>
        <w:t xml:space="preserve"> כבר נשתמ</w:t>
      </w:r>
      <w:r w:rsidR="006651DC">
        <w:rPr>
          <w:rStyle w:val="BodytextSpacing0pt"/>
          <w:rFonts w:hint="cs"/>
          <w:sz w:val="36"/>
          <w:szCs w:val="36"/>
          <w:rtl/>
        </w:rPr>
        <w:t>ר</w:t>
      </w:r>
      <w:r w:rsidRPr="003869B5">
        <w:rPr>
          <w:rStyle w:val="BodytextSpacing0pt"/>
          <w:sz w:val="36"/>
          <w:szCs w:val="36"/>
          <w:rtl/>
        </w:rPr>
        <w:t xml:space="preserve"> והוא מובא בכתבי לח״י</w:t>
      </w:r>
      <w:r w:rsidRPr="003869B5">
        <w:rPr>
          <w:rStyle w:val="BodytextSpacing0pt"/>
          <w:sz w:val="36"/>
          <w:szCs w:val="36"/>
          <w:shd w:val="clear" w:color="auto" w:fill="80FFFF"/>
          <w:rtl/>
        </w:rPr>
        <w:t>.</w:t>
      </w:r>
      <w:r w:rsidRPr="003869B5">
        <w:rPr>
          <w:rStyle w:val="BodytextSpacing0pt"/>
          <w:sz w:val="36"/>
          <w:szCs w:val="36"/>
          <w:shd w:val="clear" w:color="auto" w:fill="80FFFF"/>
          <w:vertAlign w:val="superscript"/>
          <w:rtl/>
        </w:rPr>
        <w:t>6</w:t>
      </w:r>
      <w:r w:rsidRPr="003869B5">
        <w:rPr>
          <w:rStyle w:val="BodytextSpacing0pt"/>
          <w:sz w:val="36"/>
          <w:szCs w:val="36"/>
          <w:rtl/>
        </w:rPr>
        <w:t xml:space="preserve"> בכרוז הזה השתמש ישראל במלה </w:t>
      </w:r>
      <w:r w:rsidRPr="003869B5">
        <w:rPr>
          <w:rStyle w:val="BodytextSpacing0pt"/>
          <w:sz w:val="36"/>
          <w:szCs w:val="36"/>
          <w:shd w:val="clear" w:color="auto" w:fill="80FFFF"/>
          <w:rtl/>
        </w:rPr>
        <w:t>״</w:t>
      </w:r>
      <w:r w:rsidRPr="003869B5">
        <w:rPr>
          <w:rStyle w:val="BodytextSpacing0pt"/>
          <w:sz w:val="36"/>
          <w:szCs w:val="36"/>
          <w:rtl/>
        </w:rPr>
        <w:t>עב</w:t>
      </w:r>
      <w:r w:rsidRPr="003869B5">
        <w:rPr>
          <w:rStyle w:val="BodytextSpacing0pt"/>
          <w:sz w:val="36"/>
          <w:szCs w:val="36"/>
          <w:shd w:val="clear" w:color="auto" w:fill="80FFFF"/>
          <w:rtl/>
        </w:rPr>
        <w:t>ר</w:t>
      </w:r>
      <w:r w:rsidRPr="003869B5">
        <w:rPr>
          <w:rStyle w:val="BodytextSpacing0pt"/>
          <w:sz w:val="36"/>
          <w:szCs w:val="36"/>
          <w:rtl/>
        </w:rPr>
        <w:t>י</w:t>
      </w:r>
      <w:r w:rsidRPr="003869B5">
        <w:rPr>
          <w:rStyle w:val="BodytextSpacing0pt"/>
          <w:sz w:val="36"/>
          <w:szCs w:val="36"/>
          <w:shd w:val="clear" w:color="auto" w:fill="80FFFF"/>
          <w:rtl/>
        </w:rPr>
        <w:t>״</w:t>
      </w:r>
      <w:r w:rsidRPr="003869B5">
        <w:rPr>
          <w:rStyle w:val="BodytextSpacing0pt"/>
          <w:sz w:val="36"/>
          <w:szCs w:val="36"/>
          <w:rtl/>
        </w:rPr>
        <w:t xml:space="preserve"> ולא </w:t>
      </w:r>
      <w:r w:rsidRPr="003869B5">
        <w:rPr>
          <w:rStyle w:val="BodytextSpacing0pt"/>
          <w:sz w:val="36"/>
          <w:szCs w:val="36"/>
          <w:shd w:val="clear" w:color="auto" w:fill="80FFFF"/>
          <w:rtl/>
        </w:rPr>
        <w:t>״</w:t>
      </w:r>
      <w:r w:rsidRPr="003869B5">
        <w:rPr>
          <w:rStyle w:val="BodytextSpacing0pt"/>
          <w:sz w:val="36"/>
          <w:szCs w:val="36"/>
          <w:rtl/>
        </w:rPr>
        <w:t>יהודי</w:t>
      </w:r>
      <w:r w:rsidRPr="003869B5">
        <w:rPr>
          <w:rStyle w:val="BodytextSpacing0pt"/>
          <w:sz w:val="36"/>
          <w:szCs w:val="36"/>
          <w:shd w:val="clear" w:color="auto" w:fill="80FFFF"/>
          <w:rtl/>
        </w:rPr>
        <w:t>״,</w:t>
      </w:r>
      <w:r w:rsidRPr="003869B5">
        <w:rPr>
          <w:rStyle w:val="BodytextSpacing0pt"/>
          <w:sz w:val="36"/>
          <w:szCs w:val="36"/>
          <w:rtl/>
        </w:rPr>
        <w:t xml:space="preserve"> כפי שהיה אז מקובל על רבים. </w:t>
      </w:r>
      <w:r w:rsidRPr="003869B5">
        <w:rPr>
          <w:rStyle w:val="BodytextSpacing0pt"/>
          <w:sz w:val="36"/>
          <w:szCs w:val="36"/>
          <w:shd w:val="clear" w:color="auto" w:fill="80FFFF"/>
          <w:rtl/>
        </w:rPr>
        <w:t>״</w:t>
      </w:r>
      <w:r w:rsidRPr="003869B5">
        <w:rPr>
          <w:rStyle w:val="BodytextSpacing0pt"/>
          <w:sz w:val="36"/>
          <w:szCs w:val="36"/>
          <w:rtl/>
        </w:rPr>
        <w:t>וזאת למרות שמעולם לא קיבלתי את האידיאולוגיה העברית בצורתה הכנענית, שיונתן רטוש היה לה לפה</w:t>
      </w:r>
      <w:r w:rsidRPr="003869B5">
        <w:rPr>
          <w:rStyle w:val="BodytextSpacing0pt"/>
          <w:sz w:val="36"/>
          <w:szCs w:val="36"/>
          <w:shd w:val="clear" w:color="auto" w:fill="80FFFF"/>
          <w:rtl/>
        </w:rPr>
        <w:t>״.</w:t>
      </w:r>
    </w:p>
    <w:p w:rsidR="006C565E" w:rsidRPr="003869B5" w:rsidRDefault="00856756" w:rsidP="003C6E29">
      <w:pPr>
        <w:pStyle w:val="1"/>
        <w:shd w:val="clear" w:color="auto" w:fill="auto"/>
        <w:spacing w:after="55" w:line="342" w:lineRule="exact"/>
        <w:ind w:left="40" w:right="20" w:firstLine="380"/>
        <w:jc w:val="both"/>
        <w:rPr>
          <w:sz w:val="36"/>
          <w:szCs w:val="36"/>
          <w:rtl/>
        </w:rPr>
      </w:pPr>
      <w:r w:rsidRPr="003869B5">
        <w:rPr>
          <w:rStyle w:val="BodytextSpacing0pt"/>
          <w:sz w:val="36"/>
          <w:szCs w:val="36"/>
          <w:rtl/>
        </w:rPr>
        <w:t>ב</w:t>
      </w:r>
      <w:r w:rsidRPr="003869B5">
        <w:rPr>
          <w:rStyle w:val="BodytextSpacing0pt"/>
          <w:sz w:val="36"/>
          <w:szCs w:val="36"/>
          <w:shd w:val="clear" w:color="auto" w:fill="80FFFF"/>
          <w:rtl/>
        </w:rPr>
        <w:t>־</w:t>
      </w:r>
      <w:r w:rsidRPr="003869B5">
        <w:rPr>
          <w:rStyle w:val="BodytextSpacing0pt"/>
          <w:sz w:val="36"/>
          <w:szCs w:val="36"/>
          <w:rtl/>
        </w:rPr>
        <w:t xml:space="preserve">4 באוגוסט יצא כרוז נוסף שבו קרא ישראל לנוער שלא להתגייס </w:t>
      </w:r>
      <w:r w:rsidRPr="003869B5">
        <w:rPr>
          <w:rStyle w:val="BodytextSpacing0pt"/>
          <w:sz w:val="36"/>
          <w:szCs w:val="36"/>
          <w:shd w:val="clear" w:color="auto" w:fill="80FFFF"/>
          <w:rtl/>
        </w:rPr>
        <w:t>״</w:t>
      </w:r>
      <w:r w:rsidRPr="003869B5">
        <w:rPr>
          <w:rStyle w:val="BodytextSpacing0pt"/>
          <w:sz w:val="36"/>
          <w:szCs w:val="36"/>
          <w:rtl/>
        </w:rPr>
        <w:t>לחיל הזרים כי אתה מגן בגופך, בדמך ובלשד עצמותיך על האימפריה הבריטית המתמוטטת, ששילמה לך עבור זאת ב׳</w:t>
      </w:r>
      <w:r w:rsidRPr="003869B5">
        <w:rPr>
          <w:rStyle w:val="BodytextSpacing0pt"/>
          <w:sz w:val="36"/>
          <w:szCs w:val="36"/>
          <w:shd w:val="clear" w:color="auto" w:fill="80FFFF"/>
          <w:rtl/>
        </w:rPr>
        <w:t>ס</w:t>
      </w:r>
      <w:r w:rsidRPr="003869B5">
        <w:rPr>
          <w:rStyle w:val="BodytextSpacing0pt"/>
          <w:sz w:val="36"/>
          <w:szCs w:val="36"/>
          <w:rtl/>
        </w:rPr>
        <w:t>פרים לבנים</w:t>
      </w:r>
      <w:r w:rsidRPr="003869B5">
        <w:rPr>
          <w:rStyle w:val="BodytextSpacing0pt"/>
          <w:sz w:val="36"/>
          <w:szCs w:val="36"/>
          <w:shd w:val="clear" w:color="auto" w:fill="80FFFF"/>
          <w:rtl/>
        </w:rPr>
        <w:t>׳</w:t>
      </w:r>
      <w:r w:rsidR="006651DC">
        <w:rPr>
          <w:rStyle w:val="BodytextSpacing0pt"/>
          <w:rFonts w:hint="cs"/>
          <w:sz w:val="36"/>
          <w:szCs w:val="36"/>
          <w:shd w:val="clear" w:color="auto" w:fill="80FFFF"/>
          <w:rtl/>
        </w:rPr>
        <w:t xml:space="preserve"> </w:t>
      </w:r>
      <w:r w:rsidRPr="003869B5">
        <w:rPr>
          <w:rStyle w:val="BodytextSpacing0pt"/>
          <w:sz w:val="36"/>
          <w:szCs w:val="36"/>
          <w:shd w:val="clear" w:color="auto" w:fill="80FFFF"/>
          <w:rtl/>
        </w:rPr>
        <w:t>״.</w:t>
      </w:r>
      <w:r w:rsidRPr="003869B5">
        <w:rPr>
          <w:rStyle w:val="BodytextSpacing0pt"/>
          <w:sz w:val="36"/>
          <w:szCs w:val="36"/>
          <w:shd w:val="clear" w:color="auto" w:fill="80FFFF"/>
          <w:vertAlign w:val="superscript"/>
          <w:rtl/>
        </w:rPr>
        <w:t>7</w:t>
      </w:r>
    </w:p>
    <w:p w:rsidR="006C565E" w:rsidRPr="003869B5" w:rsidRDefault="00856756" w:rsidP="003C6E29">
      <w:pPr>
        <w:pStyle w:val="1"/>
        <w:shd w:val="clear" w:color="auto" w:fill="auto"/>
        <w:spacing w:after="114" w:line="348" w:lineRule="exact"/>
        <w:ind w:left="40" w:right="20" w:firstLine="380"/>
        <w:jc w:val="both"/>
        <w:rPr>
          <w:sz w:val="36"/>
          <w:szCs w:val="36"/>
          <w:rtl/>
        </w:rPr>
      </w:pPr>
      <w:r w:rsidRPr="003869B5">
        <w:rPr>
          <w:rStyle w:val="BodytextSpacing0pt"/>
          <w:sz w:val="36"/>
          <w:szCs w:val="36"/>
          <w:rtl/>
        </w:rPr>
        <w:t>בשנת</w:t>
      </w:r>
      <w:r w:rsidRPr="003869B5">
        <w:rPr>
          <w:rStyle w:val="BodytextSpacing0pt"/>
          <w:sz w:val="36"/>
          <w:szCs w:val="36"/>
          <w:shd w:val="clear" w:color="auto" w:fill="80FFFF"/>
          <w:rtl/>
        </w:rPr>
        <w:t xml:space="preserve"> </w:t>
      </w:r>
      <w:r w:rsidRPr="003869B5">
        <w:rPr>
          <w:rStyle w:val="BodytextSpacing0pt"/>
          <w:sz w:val="36"/>
          <w:szCs w:val="36"/>
          <w:rtl/>
        </w:rPr>
        <w:t xml:space="preserve">1942 חידש ישראל את עיתון </w:t>
      </w:r>
      <w:r w:rsidRPr="003869B5">
        <w:rPr>
          <w:rStyle w:val="BodytextSpacing0pt"/>
          <w:sz w:val="36"/>
          <w:szCs w:val="36"/>
          <w:shd w:val="clear" w:color="auto" w:fill="80FFFF"/>
          <w:rtl/>
        </w:rPr>
        <w:t>״</w:t>
      </w:r>
      <w:r w:rsidRPr="003869B5">
        <w:rPr>
          <w:rStyle w:val="BodytextSpacing0pt"/>
          <w:sz w:val="36"/>
          <w:szCs w:val="36"/>
          <w:rtl/>
        </w:rPr>
        <w:t>במחתרת</w:t>
      </w:r>
      <w:r w:rsidRPr="003869B5">
        <w:rPr>
          <w:rStyle w:val="BodytextSpacing0pt"/>
          <w:sz w:val="36"/>
          <w:szCs w:val="36"/>
          <w:shd w:val="clear" w:color="auto" w:fill="80FFFF"/>
          <w:rtl/>
        </w:rPr>
        <w:t>״;</w:t>
      </w:r>
      <w:r w:rsidRPr="003869B5">
        <w:rPr>
          <w:rStyle w:val="BodytextSpacing0pt"/>
          <w:sz w:val="36"/>
          <w:szCs w:val="36"/>
          <w:rtl/>
        </w:rPr>
        <w:t xml:space="preserve"> שלוש חוברות ראשונות אבדו ונשארה רק החוברת </w:t>
      </w:r>
      <w:r w:rsidRPr="003869B5">
        <w:rPr>
          <w:rStyle w:val="BodytextSpacing0pt"/>
          <w:sz w:val="36"/>
          <w:szCs w:val="36"/>
          <w:shd w:val="clear" w:color="auto" w:fill="80FFFF"/>
          <w:rtl/>
        </w:rPr>
        <w:t>״</w:t>
      </w:r>
      <w:r w:rsidRPr="003869B5">
        <w:rPr>
          <w:rStyle w:val="BodytextSpacing0pt"/>
          <w:sz w:val="36"/>
          <w:szCs w:val="36"/>
          <w:rtl/>
        </w:rPr>
        <w:t>החזית השנייה של העם העברי</w:t>
      </w:r>
      <w:r w:rsidRPr="003869B5">
        <w:rPr>
          <w:rStyle w:val="BodytextSpacing0pt"/>
          <w:sz w:val="36"/>
          <w:szCs w:val="36"/>
          <w:shd w:val="clear" w:color="auto" w:fill="80FFFF"/>
          <w:rtl/>
        </w:rPr>
        <w:t>״.</w:t>
      </w:r>
      <w:r w:rsidRPr="003869B5">
        <w:rPr>
          <w:rStyle w:val="BodytextSpacing0pt"/>
          <w:sz w:val="36"/>
          <w:szCs w:val="36"/>
          <w:rtl/>
        </w:rPr>
        <w:t xml:space="preserve"> חוברת, שבה ביסס ישראל את הקביעה האידיאולוגית, שאם עד כה היתה חזית ראשונה שהיא מלחמת התגוננות, הרי מעתה יש לפתוח בחזית שנייה, </w:t>
      </w:r>
      <w:r w:rsidRPr="003869B5">
        <w:rPr>
          <w:rStyle w:val="BodytextSpacing0pt"/>
          <w:sz w:val="36"/>
          <w:szCs w:val="36"/>
          <w:shd w:val="clear" w:color="auto" w:fill="80FFFF"/>
          <w:rtl/>
        </w:rPr>
        <w:t>״</w:t>
      </w:r>
      <w:r w:rsidRPr="003869B5">
        <w:rPr>
          <w:rStyle w:val="BodytextSpacing0pt"/>
          <w:sz w:val="36"/>
          <w:szCs w:val="36"/>
          <w:rtl/>
        </w:rPr>
        <w:t xml:space="preserve">שתהיה מלחמת התקפה וכיבוש. </w:t>
      </w:r>
      <w:r w:rsidRPr="003869B5">
        <w:rPr>
          <w:rStyle w:val="BodytextSpacing0pt"/>
          <w:sz w:val="36"/>
          <w:szCs w:val="36"/>
          <w:shd w:val="clear" w:color="auto" w:fill="80FFFF"/>
          <w:rtl/>
        </w:rPr>
        <w:t>־</w:t>
      </w:r>
      <w:r w:rsidRPr="003869B5">
        <w:rPr>
          <w:rStyle w:val="BodytextSpacing0pt"/>
          <w:sz w:val="36"/>
          <w:szCs w:val="36"/>
          <w:rtl/>
        </w:rPr>
        <w:t xml:space="preserve"> </w:t>
      </w:r>
      <w:r w:rsidRPr="003869B5">
        <w:rPr>
          <w:rStyle w:val="BodytextSpacing0pt"/>
          <w:sz w:val="36"/>
          <w:szCs w:val="36"/>
          <w:shd w:val="clear" w:color="auto" w:fill="80FFFF"/>
          <w:rtl/>
        </w:rPr>
        <w:t>־</w:t>
      </w:r>
      <w:r w:rsidRPr="003869B5">
        <w:rPr>
          <w:rStyle w:val="BodytextSpacing0pt"/>
          <w:sz w:val="36"/>
          <w:szCs w:val="36"/>
          <w:rtl/>
        </w:rPr>
        <w:t xml:space="preserve"> הגישה שלנו היא אנטי</w:t>
      </w:r>
      <w:r w:rsidRPr="003869B5">
        <w:rPr>
          <w:rStyle w:val="BodytextSpacing0pt"/>
          <w:sz w:val="36"/>
          <w:szCs w:val="36"/>
          <w:shd w:val="clear" w:color="auto" w:fill="80FFFF"/>
          <w:rtl/>
        </w:rPr>
        <w:t>־</w:t>
      </w:r>
      <w:r w:rsidRPr="003869B5">
        <w:rPr>
          <w:rStyle w:val="BodytextSpacing0pt"/>
          <w:sz w:val="36"/>
          <w:szCs w:val="36"/>
          <w:rtl/>
        </w:rPr>
        <w:t>גלותית, היא לאומית ממלכתית, לא</w:t>
      </w:r>
      <w:r w:rsidRPr="003869B5">
        <w:rPr>
          <w:rStyle w:val="BodytextSpacing0pt"/>
          <w:sz w:val="36"/>
          <w:szCs w:val="36"/>
          <w:shd w:val="clear" w:color="auto" w:fill="80FFFF"/>
          <w:rtl/>
        </w:rPr>
        <w:t xml:space="preserve"> ׳</w:t>
      </w:r>
      <w:r w:rsidRPr="003869B5">
        <w:rPr>
          <w:rStyle w:val="BodytextSpacing0pt"/>
          <w:sz w:val="36"/>
          <w:szCs w:val="36"/>
          <w:rtl/>
        </w:rPr>
        <w:t>יהודים אומללים׳ הם הנושא שלנו, כי אם העם העברי, לא שו</w:t>
      </w:r>
      <w:r w:rsidR="006651DC">
        <w:rPr>
          <w:rStyle w:val="BodytextSpacing0pt"/>
          <w:rFonts w:hint="cs"/>
          <w:sz w:val="36"/>
          <w:szCs w:val="36"/>
          <w:rtl/>
        </w:rPr>
        <w:t>וי</w:t>
      </w:r>
      <w:r w:rsidRPr="003869B5">
        <w:rPr>
          <w:rStyle w:val="BodytextSpacing0pt"/>
          <w:sz w:val="36"/>
          <w:szCs w:val="36"/>
          <w:rtl/>
        </w:rPr>
        <w:t>ון זכ</w:t>
      </w:r>
      <w:r w:rsidR="006651DC">
        <w:rPr>
          <w:rStyle w:val="BodytextSpacing0pt"/>
          <w:rFonts w:hint="cs"/>
          <w:sz w:val="36"/>
          <w:szCs w:val="36"/>
          <w:rtl/>
        </w:rPr>
        <w:t>וי</w:t>
      </w:r>
      <w:r w:rsidRPr="003869B5">
        <w:rPr>
          <w:rStyle w:val="BodytextSpacing0pt"/>
          <w:sz w:val="36"/>
          <w:szCs w:val="36"/>
          <w:rtl/>
        </w:rPr>
        <w:t>ות מטרתנו, כי אם הקמת</w:t>
      </w:r>
      <w:r w:rsidRPr="003869B5">
        <w:rPr>
          <w:rStyle w:val="BodytextSpacing0pt"/>
          <w:sz w:val="36"/>
          <w:szCs w:val="36"/>
          <w:shd w:val="clear" w:color="auto" w:fill="80FFFF"/>
          <w:rtl/>
        </w:rPr>
        <w:t xml:space="preserve"> </w:t>
      </w:r>
      <w:r w:rsidRPr="003869B5">
        <w:rPr>
          <w:rStyle w:val="BodytextSpacing0pt"/>
          <w:sz w:val="36"/>
          <w:szCs w:val="36"/>
          <w:rtl/>
        </w:rPr>
        <w:t xml:space="preserve">מלכות. לא חזית </w:t>
      </w:r>
      <w:r w:rsidRPr="003869B5">
        <w:rPr>
          <w:rStyle w:val="BodytextSpacing0pt"/>
          <w:sz w:val="36"/>
          <w:szCs w:val="36"/>
          <w:rtl/>
        </w:rPr>
        <w:lastRenderedPageBreak/>
        <w:t>אנטי</w:t>
      </w:r>
      <w:r w:rsidRPr="003869B5">
        <w:rPr>
          <w:rStyle w:val="BodytextSpacing0pt"/>
          <w:sz w:val="36"/>
          <w:szCs w:val="36"/>
          <w:shd w:val="clear" w:color="auto" w:fill="80FFFF"/>
          <w:rtl/>
        </w:rPr>
        <w:t>-</w:t>
      </w:r>
      <w:r w:rsidRPr="003869B5">
        <w:rPr>
          <w:rStyle w:val="BodytextSpacing0pt"/>
          <w:sz w:val="36"/>
          <w:szCs w:val="36"/>
          <w:rtl/>
        </w:rPr>
        <w:t>פאש</w:t>
      </w:r>
      <w:r w:rsidRPr="003869B5">
        <w:rPr>
          <w:rStyle w:val="BodytextSpacing0pt"/>
          <w:sz w:val="36"/>
          <w:szCs w:val="36"/>
          <w:shd w:val="clear" w:color="auto" w:fill="80FFFF"/>
          <w:rtl/>
        </w:rPr>
        <w:t>י</w:t>
      </w:r>
      <w:r w:rsidRPr="003869B5">
        <w:rPr>
          <w:rStyle w:val="BodytextSpacing0pt"/>
          <w:sz w:val="36"/>
          <w:szCs w:val="36"/>
          <w:rtl/>
        </w:rPr>
        <w:t xml:space="preserve">סטית או אנטישמית, כי אם שחרור המולדת. </w:t>
      </w:r>
      <w:r w:rsidRPr="003869B5">
        <w:rPr>
          <w:rStyle w:val="BodytextSpacing0pt"/>
          <w:sz w:val="36"/>
          <w:szCs w:val="36"/>
          <w:shd w:val="clear" w:color="auto" w:fill="80FFFF"/>
          <w:rtl/>
        </w:rPr>
        <w:t>-</w:t>
      </w:r>
      <w:r w:rsidRPr="003869B5">
        <w:rPr>
          <w:rStyle w:val="BodytextSpacing0pt"/>
          <w:sz w:val="36"/>
          <w:szCs w:val="36"/>
          <w:rtl/>
        </w:rPr>
        <w:t xml:space="preserve"> </w:t>
      </w:r>
      <w:r w:rsidR="006651DC">
        <w:rPr>
          <w:rStyle w:val="BodytextSpacing0pt"/>
          <w:rFonts w:hint="cs"/>
          <w:sz w:val="36"/>
          <w:szCs w:val="36"/>
          <w:rtl/>
        </w:rPr>
        <w:t>-</w:t>
      </w:r>
      <w:r w:rsidRPr="003869B5">
        <w:rPr>
          <w:rStyle w:val="BodytextSpacing0pt"/>
          <w:sz w:val="36"/>
          <w:szCs w:val="36"/>
          <w:rtl/>
        </w:rPr>
        <w:t xml:space="preserve"> אנו פותחים נגד</w:t>
      </w:r>
      <w:r w:rsidR="006651DC">
        <w:rPr>
          <w:rStyle w:val="BodytextSpacing0pt"/>
          <w:rFonts w:hint="cs"/>
          <w:sz w:val="36"/>
          <w:szCs w:val="36"/>
          <w:shd w:val="clear" w:color="auto" w:fill="80FFFF"/>
          <w:rtl/>
        </w:rPr>
        <w:t xml:space="preserve">ה </w:t>
      </w:r>
      <w:r w:rsidRPr="003869B5">
        <w:rPr>
          <w:rStyle w:val="BodytextSpacing0pt"/>
          <w:sz w:val="36"/>
          <w:szCs w:val="36"/>
          <w:shd w:val="clear" w:color="auto" w:fill="80FFFF"/>
          <w:rtl/>
        </w:rPr>
        <w:t>(</w:t>
      </w:r>
      <w:r w:rsidRPr="003869B5">
        <w:rPr>
          <w:rStyle w:val="BodytextSpacing0pt"/>
          <w:sz w:val="36"/>
          <w:szCs w:val="36"/>
          <w:rtl/>
        </w:rPr>
        <w:t>נגד בריטניה) את החזית השנייה של העם העברי, כלומר החזית המכריעה את גורלו לא רק בהווה כי אם לדורות, את חזית השחרור</w:t>
      </w:r>
      <w:r w:rsidRPr="003869B5">
        <w:rPr>
          <w:rStyle w:val="BodytextSpacing0pt"/>
          <w:sz w:val="36"/>
          <w:szCs w:val="36"/>
          <w:shd w:val="clear" w:color="auto" w:fill="80FFFF"/>
          <w:rtl/>
        </w:rPr>
        <w:t>״.</w:t>
      </w:r>
      <w:r w:rsidR="006651DC">
        <w:rPr>
          <w:rFonts w:hint="cs"/>
          <w:sz w:val="36"/>
          <w:szCs w:val="36"/>
          <w:rtl/>
        </w:rPr>
        <w:t>(8)</w:t>
      </w:r>
    </w:p>
    <w:p w:rsidR="006C565E" w:rsidRPr="003869B5" w:rsidRDefault="00856756" w:rsidP="003C6E29">
      <w:pPr>
        <w:pStyle w:val="1"/>
        <w:shd w:val="clear" w:color="auto" w:fill="auto"/>
        <w:spacing w:line="280" w:lineRule="exact"/>
        <w:ind w:left="40" w:firstLine="380"/>
        <w:jc w:val="both"/>
        <w:rPr>
          <w:sz w:val="36"/>
          <w:szCs w:val="36"/>
          <w:rtl/>
        </w:rPr>
      </w:pPr>
      <w:r w:rsidRPr="003869B5">
        <w:rPr>
          <w:rStyle w:val="BodytextSpacing0pt"/>
          <w:sz w:val="36"/>
          <w:szCs w:val="36"/>
          <w:shd w:val="clear" w:color="auto" w:fill="80FFFF"/>
          <w:rtl/>
        </w:rPr>
        <w:t>מי</w:t>
      </w:r>
      <w:r w:rsidRPr="003869B5">
        <w:rPr>
          <w:rStyle w:val="BodytextSpacing0pt"/>
          <w:sz w:val="36"/>
          <w:szCs w:val="36"/>
          <w:rtl/>
        </w:rPr>
        <w:t>פ</w:t>
      </w:r>
      <w:r w:rsidRPr="003869B5">
        <w:rPr>
          <w:rStyle w:val="BodytextSpacing0pt"/>
          <w:sz w:val="36"/>
          <w:szCs w:val="36"/>
          <w:shd w:val="clear" w:color="auto" w:fill="80FFFF"/>
          <w:rtl/>
        </w:rPr>
        <w:t>נ</w:t>
      </w:r>
      <w:r w:rsidRPr="003869B5">
        <w:rPr>
          <w:rStyle w:val="BodytextSpacing0pt"/>
          <w:sz w:val="36"/>
          <w:szCs w:val="36"/>
          <w:rtl/>
        </w:rPr>
        <w:t xml:space="preserve">ה מכריע בתולדותיה של המחתרת חל עם בריחתו בראשון בספטמבר של </w:t>
      </w:r>
      <w:r w:rsidRPr="003869B5">
        <w:rPr>
          <w:rStyle w:val="BodytextSpacing0pt"/>
          <w:sz w:val="36"/>
          <w:szCs w:val="36"/>
          <w:shd w:val="clear" w:color="auto" w:fill="80FFFF"/>
          <w:rtl/>
        </w:rPr>
        <w:t>״</w:t>
      </w:r>
      <w:r w:rsidRPr="003869B5">
        <w:rPr>
          <w:rStyle w:val="BodytextSpacing0pt"/>
          <w:sz w:val="36"/>
          <w:szCs w:val="36"/>
          <w:rtl/>
        </w:rPr>
        <w:t>מיכאל</w:t>
      </w:r>
      <w:r w:rsidRPr="003869B5">
        <w:rPr>
          <w:rStyle w:val="BodytextSpacing0pt"/>
          <w:sz w:val="36"/>
          <w:szCs w:val="36"/>
          <w:shd w:val="clear" w:color="auto" w:fill="80FFFF"/>
          <w:rtl/>
        </w:rPr>
        <w:t>״</w:t>
      </w:r>
      <w:r w:rsidR="006651DC">
        <w:rPr>
          <w:rStyle w:val="BodytextSpacing0pt"/>
          <w:rFonts w:hint="cs"/>
          <w:sz w:val="36"/>
          <w:szCs w:val="36"/>
          <w:shd w:val="clear" w:color="auto" w:fill="80FFFF"/>
          <w:rtl/>
        </w:rPr>
        <w:t xml:space="preserve"> </w:t>
      </w:r>
      <w:r w:rsidRPr="003869B5">
        <w:rPr>
          <w:rStyle w:val="Bodytext60"/>
          <w:sz w:val="32"/>
          <w:szCs w:val="32"/>
          <w:rtl/>
        </w:rPr>
        <w:t>ממז</w:t>
      </w:r>
      <w:r w:rsidRPr="003869B5">
        <w:rPr>
          <w:rStyle w:val="Bodytext60"/>
          <w:sz w:val="32"/>
          <w:szCs w:val="32"/>
          <w:shd w:val="clear" w:color="auto" w:fill="80FFFF"/>
          <w:rtl/>
        </w:rPr>
        <w:t>ר</w:t>
      </w:r>
      <w:r w:rsidRPr="003869B5">
        <w:rPr>
          <w:rStyle w:val="Bodytext60"/>
          <w:sz w:val="32"/>
          <w:szCs w:val="32"/>
          <w:rtl/>
        </w:rPr>
        <w:t>ע. מחופש בבגדי חייל פולני הו</w:t>
      </w:r>
      <w:r w:rsidR="006651DC">
        <w:rPr>
          <w:rStyle w:val="Bodytext60"/>
          <w:rFonts w:hint="cs"/>
          <w:sz w:val="32"/>
          <w:szCs w:val="32"/>
          <w:rtl/>
        </w:rPr>
        <w:t>ב</w:t>
      </w:r>
      <w:r w:rsidRPr="003869B5">
        <w:rPr>
          <w:rStyle w:val="Bodytext60"/>
          <w:sz w:val="32"/>
          <w:szCs w:val="32"/>
          <w:rtl/>
        </w:rPr>
        <w:t xml:space="preserve">א </w:t>
      </w:r>
      <w:r w:rsidRPr="003869B5">
        <w:rPr>
          <w:rStyle w:val="Bodytext60"/>
          <w:sz w:val="32"/>
          <w:szCs w:val="32"/>
          <w:shd w:val="clear" w:color="auto" w:fill="80FFFF"/>
          <w:rtl/>
        </w:rPr>
        <w:t>״</w:t>
      </w:r>
      <w:r w:rsidRPr="003869B5">
        <w:rPr>
          <w:rStyle w:val="Bodytext60"/>
          <w:sz w:val="32"/>
          <w:szCs w:val="32"/>
          <w:rtl/>
        </w:rPr>
        <w:t>מיכאל</w:t>
      </w:r>
      <w:r w:rsidRPr="003869B5">
        <w:rPr>
          <w:rStyle w:val="Bodytext60"/>
          <w:sz w:val="32"/>
          <w:szCs w:val="32"/>
          <w:shd w:val="clear" w:color="auto" w:fill="80FFFF"/>
          <w:rtl/>
        </w:rPr>
        <w:t>״</w:t>
      </w:r>
      <w:r w:rsidRPr="003869B5">
        <w:rPr>
          <w:rStyle w:val="Bodytext60"/>
          <w:sz w:val="32"/>
          <w:szCs w:val="32"/>
          <w:rtl/>
        </w:rPr>
        <w:t xml:space="preserve"> מחיפה ישר לפרדסי כפר</w:t>
      </w:r>
      <w:r w:rsidRPr="003869B5">
        <w:rPr>
          <w:rStyle w:val="Bodytext60"/>
          <w:sz w:val="32"/>
          <w:szCs w:val="32"/>
          <w:shd w:val="clear" w:color="auto" w:fill="80FFFF"/>
          <w:rtl/>
        </w:rPr>
        <w:t>־ס</w:t>
      </w:r>
      <w:r w:rsidRPr="003869B5">
        <w:rPr>
          <w:rStyle w:val="Bodytext60"/>
          <w:sz w:val="32"/>
          <w:szCs w:val="32"/>
          <w:rtl/>
        </w:rPr>
        <w:t xml:space="preserve">בא לפגישה עם יהושע </w:t>
      </w:r>
      <w:r w:rsidRPr="003869B5">
        <w:rPr>
          <w:rStyle w:val="Bodytext60"/>
          <w:sz w:val="32"/>
          <w:szCs w:val="32"/>
          <w:shd w:val="clear" w:color="auto" w:fill="80FFFF"/>
          <w:rtl/>
        </w:rPr>
        <w:t>כ</w:t>
      </w:r>
      <w:r w:rsidRPr="003869B5">
        <w:rPr>
          <w:rStyle w:val="Bodytext60"/>
          <w:sz w:val="32"/>
          <w:szCs w:val="32"/>
          <w:rtl/>
        </w:rPr>
        <w:t>הן</w:t>
      </w:r>
      <w:r w:rsidRPr="003869B5">
        <w:rPr>
          <w:rStyle w:val="Bodytext60"/>
          <w:sz w:val="32"/>
          <w:szCs w:val="32"/>
          <w:shd w:val="clear" w:color="auto" w:fill="80FFFF"/>
          <w:rtl/>
        </w:rPr>
        <w:t>,</w:t>
      </w:r>
      <w:r w:rsidRPr="003869B5">
        <w:rPr>
          <w:rStyle w:val="Bodytext60"/>
          <w:sz w:val="32"/>
          <w:szCs w:val="32"/>
          <w:rtl/>
        </w:rPr>
        <w:t xml:space="preserve"> ויחד עמו הם החלו מניחים את היסודות לארגונה מחדש של המחתרת; הן בגיוס אנשים והן בהכנות לפעולות מבצעיות.</w:t>
      </w:r>
    </w:p>
    <w:p w:rsidR="006C565E" w:rsidRPr="003869B5" w:rsidRDefault="00856756" w:rsidP="003C6E29">
      <w:pPr>
        <w:pStyle w:val="Bodytext61"/>
        <w:shd w:val="clear" w:color="auto" w:fill="auto"/>
        <w:spacing w:before="0" w:after="60" w:line="348" w:lineRule="exact"/>
        <w:ind w:left="20" w:right="20" w:firstLine="380"/>
        <w:rPr>
          <w:sz w:val="32"/>
          <w:szCs w:val="32"/>
          <w:rtl/>
        </w:rPr>
      </w:pPr>
      <w:r w:rsidRPr="003869B5">
        <w:rPr>
          <w:rStyle w:val="Bodytext60"/>
          <w:sz w:val="32"/>
          <w:szCs w:val="32"/>
          <w:rtl/>
        </w:rPr>
        <w:t xml:space="preserve">גיבוש דפוסי המחתרת עמד אצל </w:t>
      </w:r>
      <w:r w:rsidRPr="003869B5">
        <w:rPr>
          <w:rStyle w:val="Bodytext60"/>
          <w:sz w:val="32"/>
          <w:szCs w:val="32"/>
          <w:shd w:val="clear" w:color="auto" w:fill="80FFFF"/>
          <w:rtl/>
        </w:rPr>
        <w:t>״</w:t>
      </w:r>
      <w:r w:rsidRPr="003869B5">
        <w:rPr>
          <w:rStyle w:val="Bodytext60"/>
          <w:sz w:val="32"/>
          <w:szCs w:val="32"/>
          <w:rtl/>
        </w:rPr>
        <w:t>מיכאל</w:t>
      </w:r>
      <w:r w:rsidRPr="003869B5">
        <w:rPr>
          <w:rStyle w:val="Bodytext60"/>
          <w:sz w:val="32"/>
          <w:szCs w:val="32"/>
          <w:shd w:val="clear" w:color="auto" w:fill="80FFFF"/>
          <w:rtl/>
        </w:rPr>
        <w:t>״</w:t>
      </w:r>
      <w:r w:rsidRPr="003869B5">
        <w:rPr>
          <w:rStyle w:val="Bodytext60"/>
          <w:sz w:val="32"/>
          <w:szCs w:val="32"/>
          <w:rtl/>
        </w:rPr>
        <w:t xml:space="preserve"> בעדיפות ראשונה והוא לא מיהר להתחיל בפעולות</w:t>
      </w:r>
      <w:r w:rsidRPr="003869B5">
        <w:rPr>
          <w:rStyle w:val="Bodytext60"/>
          <w:sz w:val="32"/>
          <w:szCs w:val="32"/>
          <w:shd w:val="clear" w:color="auto" w:fill="80FFFF"/>
          <w:rtl/>
        </w:rPr>
        <w:t>.</w:t>
      </w:r>
      <w:r w:rsidRPr="003869B5">
        <w:rPr>
          <w:rStyle w:val="Bodytext60"/>
          <w:sz w:val="32"/>
          <w:szCs w:val="32"/>
          <w:rtl/>
        </w:rPr>
        <w:t xml:space="preserve"> לדבריו היה באותם ימים </w:t>
      </w:r>
      <w:r w:rsidRPr="003869B5">
        <w:rPr>
          <w:rStyle w:val="Bodytext60"/>
          <w:sz w:val="32"/>
          <w:szCs w:val="32"/>
          <w:shd w:val="clear" w:color="auto" w:fill="80FFFF"/>
          <w:rtl/>
        </w:rPr>
        <w:t>״</w:t>
      </w:r>
      <w:r w:rsidRPr="003869B5">
        <w:rPr>
          <w:rStyle w:val="Bodytext60"/>
          <w:sz w:val="32"/>
          <w:szCs w:val="32"/>
          <w:rtl/>
        </w:rPr>
        <w:t>וואקום רעיוני</w:t>
      </w:r>
      <w:r w:rsidRPr="003869B5">
        <w:rPr>
          <w:rStyle w:val="Bodytext60"/>
          <w:sz w:val="32"/>
          <w:szCs w:val="32"/>
          <w:shd w:val="clear" w:color="auto" w:fill="80FFFF"/>
          <w:rtl/>
        </w:rPr>
        <w:t>,</w:t>
      </w:r>
      <w:r w:rsidRPr="003869B5">
        <w:rPr>
          <w:rStyle w:val="Bodytext60"/>
          <w:sz w:val="32"/>
          <w:szCs w:val="32"/>
          <w:rtl/>
        </w:rPr>
        <w:t xml:space="preserve"> אי הידיעה מה עיקר ומה טפל ומה צריך להיעשות. היו כל מיני זרמים ו</w:t>
      </w:r>
      <w:r w:rsidR="006651DC">
        <w:rPr>
          <w:rStyle w:val="Bodytext60"/>
          <w:rFonts w:hint="cs"/>
          <w:sz w:val="32"/>
          <w:szCs w:val="32"/>
          <w:rtl/>
        </w:rPr>
        <w:t>ד</w:t>
      </w:r>
      <w:r w:rsidRPr="003869B5">
        <w:rPr>
          <w:rStyle w:val="Bodytext60"/>
          <w:sz w:val="32"/>
          <w:szCs w:val="32"/>
          <w:rtl/>
        </w:rPr>
        <w:t>יעות, נטיות מחשבתיות</w:t>
      </w:r>
      <w:r w:rsidRPr="003869B5">
        <w:rPr>
          <w:rStyle w:val="Bodytext60"/>
          <w:sz w:val="32"/>
          <w:szCs w:val="32"/>
          <w:shd w:val="clear" w:color="auto" w:fill="80FFFF"/>
          <w:rtl/>
        </w:rPr>
        <w:t>,</w:t>
      </w:r>
      <w:r w:rsidRPr="003869B5">
        <w:rPr>
          <w:rStyle w:val="Bodytext60"/>
          <w:sz w:val="32"/>
          <w:szCs w:val="32"/>
          <w:rtl/>
        </w:rPr>
        <w:t xml:space="preserve"> קונספציה פוליטית מגובשת לא היתה. </w:t>
      </w:r>
      <w:r w:rsidR="006651DC">
        <w:rPr>
          <w:rStyle w:val="Bodytext60"/>
          <w:rFonts w:hint="cs"/>
          <w:sz w:val="32"/>
          <w:szCs w:val="32"/>
          <w:rtl/>
        </w:rPr>
        <w:t>ר</w:t>
      </w:r>
      <w:r w:rsidRPr="003869B5">
        <w:rPr>
          <w:rStyle w:val="Bodytext60"/>
          <w:sz w:val="32"/>
          <w:szCs w:val="32"/>
          <w:rtl/>
        </w:rPr>
        <w:t>איתי ב</w:t>
      </w:r>
      <w:r w:rsidR="006651DC">
        <w:rPr>
          <w:rStyle w:val="Bodytext60"/>
          <w:rFonts w:hint="cs"/>
          <w:sz w:val="32"/>
          <w:szCs w:val="32"/>
          <w:rtl/>
        </w:rPr>
        <w:t>ז</w:t>
      </w:r>
      <w:r w:rsidRPr="003869B5">
        <w:rPr>
          <w:rStyle w:val="Bodytext60"/>
          <w:sz w:val="32"/>
          <w:szCs w:val="32"/>
          <w:rtl/>
        </w:rPr>
        <w:t>ה את אחת הסיבות לפילוג מאצ״ל</w:t>
      </w:r>
      <w:r w:rsidRPr="003869B5">
        <w:rPr>
          <w:rStyle w:val="Bodytext60"/>
          <w:sz w:val="32"/>
          <w:szCs w:val="32"/>
          <w:shd w:val="clear" w:color="auto" w:fill="80FFFF"/>
          <w:rtl/>
        </w:rPr>
        <w:t>.</w:t>
      </w:r>
      <w:r w:rsidRPr="003869B5">
        <w:rPr>
          <w:rStyle w:val="Bodytext60"/>
          <w:sz w:val="32"/>
          <w:szCs w:val="32"/>
          <w:rtl/>
        </w:rPr>
        <w:t xml:space="preserve"> גם בשעת הפילוג היתה מבוכה בין האנשים</w:t>
      </w:r>
      <w:r w:rsidRPr="003869B5">
        <w:rPr>
          <w:rStyle w:val="Bodytext60"/>
          <w:sz w:val="32"/>
          <w:szCs w:val="32"/>
          <w:shd w:val="clear" w:color="auto" w:fill="80FFFF"/>
          <w:rtl/>
        </w:rPr>
        <w:t>״.</w:t>
      </w:r>
      <w:r w:rsidRPr="003869B5">
        <w:rPr>
          <w:rStyle w:val="Bodytext60"/>
          <w:sz w:val="32"/>
          <w:szCs w:val="32"/>
          <w:shd w:val="clear" w:color="auto" w:fill="80FFFF"/>
          <w:vertAlign w:val="superscript"/>
          <w:rtl/>
        </w:rPr>
        <w:t>9</w:t>
      </w:r>
    </w:p>
    <w:p w:rsidR="006C565E" w:rsidRPr="003869B5" w:rsidRDefault="00856756" w:rsidP="003C6E29">
      <w:pPr>
        <w:pStyle w:val="Bodytext61"/>
        <w:shd w:val="clear" w:color="auto" w:fill="auto"/>
        <w:spacing w:before="0" w:after="60" w:line="348" w:lineRule="exact"/>
        <w:ind w:left="20" w:right="20" w:firstLine="380"/>
        <w:rPr>
          <w:sz w:val="32"/>
          <w:szCs w:val="32"/>
          <w:rtl/>
        </w:rPr>
      </w:pPr>
      <w:r w:rsidRPr="003869B5">
        <w:rPr>
          <w:rStyle w:val="Bodytext60"/>
          <w:sz w:val="32"/>
          <w:szCs w:val="32"/>
          <w:rtl/>
        </w:rPr>
        <w:t>ארגונה המחודש של המחתרת החל בשלושה תחומים עיקריים וה</w:t>
      </w:r>
      <w:r w:rsidRPr="003869B5">
        <w:rPr>
          <w:rStyle w:val="Bodytext60"/>
          <w:sz w:val="32"/>
          <w:szCs w:val="32"/>
          <w:shd w:val="clear" w:color="auto" w:fill="80FFFF"/>
          <w:rtl/>
        </w:rPr>
        <w:t>ם:</w:t>
      </w:r>
      <w:r w:rsidRPr="003869B5">
        <w:rPr>
          <w:rStyle w:val="Bodytext60"/>
          <w:sz w:val="32"/>
          <w:szCs w:val="32"/>
          <w:rtl/>
        </w:rPr>
        <w:t xml:space="preserve"> 1</w:t>
      </w:r>
      <w:r w:rsidRPr="003869B5">
        <w:rPr>
          <w:rStyle w:val="Bodytext60"/>
          <w:sz w:val="32"/>
          <w:szCs w:val="32"/>
          <w:shd w:val="clear" w:color="auto" w:fill="80FFFF"/>
          <w:rtl/>
        </w:rPr>
        <w:t>.</w:t>
      </w:r>
      <w:r w:rsidRPr="003869B5">
        <w:rPr>
          <w:rStyle w:val="Bodytext60"/>
          <w:sz w:val="32"/>
          <w:szCs w:val="32"/>
          <w:rtl/>
        </w:rPr>
        <w:t xml:space="preserve"> אימוץ השם </w:t>
      </w:r>
      <w:r w:rsidRPr="003869B5">
        <w:rPr>
          <w:rStyle w:val="Bodytext60"/>
          <w:sz w:val="32"/>
          <w:szCs w:val="32"/>
          <w:shd w:val="clear" w:color="auto" w:fill="80FFFF"/>
          <w:rtl/>
        </w:rPr>
        <w:t>״</w:t>
      </w:r>
      <w:r w:rsidRPr="003869B5">
        <w:rPr>
          <w:rStyle w:val="Bodytext60"/>
          <w:sz w:val="32"/>
          <w:szCs w:val="32"/>
          <w:rtl/>
        </w:rPr>
        <w:t>לוחמי חרות ישראל</w:t>
      </w:r>
      <w:r w:rsidRPr="003869B5">
        <w:rPr>
          <w:rStyle w:val="Bodytext60"/>
          <w:sz w:val="32"/>
          <w:szCs w:val="32"/>
          <w:shd w:val="clear" w:color="auto" w:fill="80FFFF"/>
          <w:rtl/>
        </w:rPr>
        <w:t>״</w:t>
      </w:r>
      <w:r w:rsidRPr="003869B5">
        <w:rPr>
          <w:rStyle w:val="Bodytext60"/>
          <w:sz w:val="32"/>
          <w:szCs w:val="32"/>
          <w:rtl/>
        </w:rPr>
        <w:t xml:space="preserve"> 2. מינויו של </w:t>
      </w:r>
      <w:r w:rsidRPr="003869B5">
        <w:rPr>
          <w:rStyle w:val="Bodytext60"/>
          <w:sz w:val="32"/>
          <w:szCs w:val="32"/>
          <w:shd w:val="clear" w:color="auto" w:fill="80FFFF"/>
          <w:rtl/>
        </w:rPr>
        <w:t>״</w:t>
      </w:r>
      <w:r w:rsidRPr="003869B5">
        <w:rPr>
          <w:rStyle w:val="Bodytext60"/>
          <w:sz w:val="32"/>
          <w:szCs w:val="32"/>
          <w:rtl/>
        </w:rPr>
        <w:t>מרכז</w:t>
      </w:r>
      <w:r w:rsidRPr="003869B5">
        <w:rPr>
          <w:rStyle w:val="Bodytext60"/>
          <w:sz w:val="32"/>
          <w:szCs w:val="32"/>
          <w:shd w:val="clear" w:color="auto" w:fill="80FFFF"/>
          <w:rtl/>
        </w:rPr>
        <w:t>״,</w:t>
      </w:r>
      <w:r w:rsidRPr="003869B5">
        <w:rPr>
          <w:rStyle w:val="Bodytext60"/>
          <w:sz w:val="32"/>
          <w:szCs w:val="32"/>
          <w:rtl/>
        </w:rPr>
        <w:t xml:space="preserve"> במקום </w:t>
      </w:r>
      <w:r w:rsidRPr="003869B5">
        <w:rPr>
          <w:rStyle w:val="Bodytext60"/>
          <w:sz w:val="32"/>
          <w:szCs w:val="32"/>
          <w:shd w:val="clear" w:color="auto" w:fill="80FFFF"/>
          <w:rtl/>
        </w:rPr>
        <w:t>״</w:t>
      </w:r>
      <w:r w:rsidRPr="003869B5">
        <w:rPr>
          <w:rStyle w:val="Bodytext60"/>
          <w:sz w:val="32"/>
          <w:szCs w:val="32"/>
          <w:rtl/>
        </w:rPr>
        <w:t>מפקדה</w:t>
      </w:r>
      <w:r w:rsidRPr="003869B5">
        <w:rPr>
          <w:rStyle w:val="Bodytext60"/>
          <w:sz w:val="32"/>
          <w:szCs w:val="32"/>
          <w:shd w:val="clear" w:color="auto" w:fill="80FFFF"/>
          <w:rtl/>
        </w:rPr>
        <w:t>״</w:t>
      </w:r>
      <w:r w:rsidRPr="003869B5">
        <w:rPr>
          <w:rStyle w:val="Bodytext60"/>
          <w:sz w:val="32"/>
          <w:szCs w:val="32"/>
          <w:rtl/>
        </w:rPr>
        <w:t xml:space="preserve"> שהיתה נהוגה עד כה לפי מסורת אצ״ל</w:t>
      </w:r>
      <w:r w:rsidRPr="003869B5">
        <w:rPr>
          <w:rStyle w:val="Bodytext60"/>
          <w:sz w:val="32"/>
          <w:szCs w:val="32"/>
          <w:shd w:val="clear" w:color="auto" w:fill="80FFFF"/>
          <w:rtl/>
        </w:rPr>
        <w:t>,</w:t>
      </w:r>
      <w:r w:rsidRPr="003869B5">
        <w:rPr>
          <w:rStyle w:val="Bodytext60"/>
          <w:sz w:val="32"/>
          <w:szCs w:val="32"/>
          <w:rtl/>
        </w:rPr>
        <w:t xml:space="preserve"> שחברים בו שלושה, וביטול ההיררכיה הצבאית ובניית תאים מחתרתיים קטנים, כשכל חבר ממלא תפקיד מ</w:t>
      </w:r>
      <w:r w:rsidRPr="003869B5">
        <w:rPr>
          <w:rStyle w:val="Bodytext60"/>
          <w:sz w:val="32"/>
          <w:szCs w:val="32"/>
          <w:shd w:val="clear" w:color="auto" w:fill="80FFFF"/>
          <w:rtl/>
        </w:rPr>
        <w:t>ס</w:t>
      </w:r>
      <w:r w:rsidRPr="003869B5">
        <w:rPr>
          <w:rStyle w:val="Bodytext60"/>
          <w:sz w:val="32"/>
          <w:szCs w:val="32"/>
          <w:rtl/>
        </w:rPr>
        <w:t xml:space="preserve">ויים והאחריות על ביצועו מוטלת רק עליו. 3. להחזיר למחתרת את כל האנשים שניתקו את קשריהם עימה בחודשים הקשים של הלשנות, ולגייס אנשים חדשים. </w:t>
      </w:r>
      <w:r w:rsidRPr="003869B5">
        <w:rPr>
          <w:rStyle w:val="Bodytext60"/>
          <w:sz w:val="32"/>
          <w:szCs w:val="32"/>
          <w:shd w:val="clear" w:color="auto" w:fill="80FFFF"/>
          <w:rtl/>
        </w:rPr>
        <w:t>כ</w:t>
      </w:r>
      <w:r w:rsidRPr="003869B5">
        <w:rPr>
          <w:rStyle w:val="Bodytext60"/>
          <w:sz w:val="32"/>
          <w:szCs w:val="32"/>
          <w:rtl/>
        </w:rPr>
        <w:t>מו-כן</w:t>
      </w:r>
      <w:r w:rsidRPr="003869B5">
        <w:rPr>
          <w:rStyle w:val="Bodytext60"/>
          <w:sz w:val="32"/>
          <w:szCs w:val="32"/>
          <w:shd w:val="clear" w:color="auto" w:fill="80FFFF"/>
          <w:rtl/>
        </w:rPr>
        <w:t>,</w:t>
      </w:r>
      <w:r w:rsidRPr="003869B5">
        <w:rPr>
          <w:rStyle w:val="Bodytext60"/>
          <w:sz w:val="32"/>
          <w:szCs w:val="32"/>
          <w:rtl/>
        </w:rPr>
        <w:t xml:space="preserve"> בהנחייתו של ישראל</w:t>
      </w:r>
      <w:r w:rsidRPr="003869B5">
        <w:rPr>
          <w:rStyle w:val="Bodytext60"/>
          <w:sz w:val="32"/>
          <w:szCs w:val="32"/>
          <w:shd w:val="clear" w:color="auto" w:fill="80FFFF"/>
          <w:rtl/>
        </w:rPr>
        <w:t>,</w:t>
      </w:r>
      <w:r w:rsidRPr="003869B5">
        <w:rPr>
          <w:rStyle w:val="Bodytext60"/>
          <w:sz w:val="32"/>
          <w:szCs w:val="32"/>
          <w:rtl/>
        </w:rPr>
        <w:t xml:space="preserve"> הוחלט לחדש הוצאתה של חוברת חדשה בשם </w:t>
      </w:r>
      <w:r w:rsidRPr="003869B5">
        <w:rPr>
          <w:rStyle w:val="Bodytext60"/>
          <w:sz w:val="32"/>
          <w:szCs w:val="32"/>
          <w:shd w:val="clear" w:color="auto" w:fill="80FFFF"/>
          <w:rtl/>
        </w:rPr>
        <w:t>״</w:t>
      </w:r>
      <w:r w:rsidRPr="003869B5">
        <w:rPr>
          <w:rStyle w:val="Bodytext60"/>
          <w:sz w:val="32"/>
          <w:szCs w:val="32"/>
          <w:rtl/>
        </w:rPr>
        <w:t>החזית</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60" w:line="348" w:lineRule="exact"/>
        <w:ind w:left="20" w:right="20" w:firstLine="380"/>
        <w:rPr>
          <w:sz w:val="32"/>
          <w:szCs w:val="32"/>
          <w:rtl/>
        </w:rPr>
      </w:pPr>
      <w:r w:rsidRPr="003869B5">
        <w:rPr>
          <w:rStyle w:val="Bodytext60"/>
          <w:sz w:val="32"/>
          <w:szCs w:val="32"/>
          <w:rtl/>
        </w:rPr>
        <w:t xml:space="preserve">לימים יאמר </w:t>
      </w:r>
      <w:r w:rsidRPr="003869B5">
        <w:rPr>
          <w:rStyle w:val="Bodytext60"/>
          <w:sz w:val="32"/>
          <w:szCs w:val="32"/>
          <w:shd w:val="clear" w:color="auto" w:fill="80FFFF"/>
          <w:rtl/>
        </w:rPr>
        <w:t>״</w:t>
      </w:r>
      <w:r w:rsidRPr="003869B5">
        <w:rPr>
          <w:rStyle w:val="Bodytext60"/>
          <w:sz w:val="32"/>
          <w:szCs w:val="32"/>
          <w:rtl/>
        </w:rPr>
        <w:t>מיכאל</w:t>
      </w:r>
      <w:r w:rsidRPr="003869B5">
        <w:rPr>
          <w:rStyle w:val="Bodytext60"/>
          <w:sz w:val="32"/>
          <w:szCs w:val="32"/>
          <w:shd w:val="clear" w:color="auto" w:fill="80FFFF"/>
          <w:rtl/>
        </w:rPr>
        <w:t>״:</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ראיתי אצל ישראל שלמות, חטיבה רעיונית אחת ואמרתי, שהאיש הזה יכול לתת את הבסיס הרעיוני. הוא יודע להסביר וחשוב שיהיה במרכז וימלא את הפונקציה הזאת</w:t>
      </w:r>
      <w:r w:rsidRPr="003869B5">
        <w:rPr>
          <w:rStyle w:val="Bodytext60"/>
          <w:sz w:val="32"/>
          <w:szCs w:val="32"/>
          <w:shd w:val="clear" w:color="auto" w:fill="80FFFF"/>
          <w:rtl/>
        </w:rPr>
        <w:t>״.</w:t>
      </w:r>
      <w:r w:rsidRPr="003869B5">
        <w:rPr>
          <w:rStyle w:val="Bodytext60"/>
          <w:sz w:val="32"/>
          <w:szCs w:val="32"/>
          <w:shd w:val="clear" w:color="auto" w:fill="80FFFF"/>
          <w:vertAlign w:val="superscript"/>
          <w:rtl/>
        </w:rPr>
        <w:t>11</w:t>
      </w:r>
    </w:p>
    <w:p w:rsidR="006C565E" w:rsidRPr="003869B5" w:rsidRDefault="00856756" w:rsidP="003C6E29">
      <w:pPr>
        <w:pStyle w:val="Bodytext61"/>
        <w:shd w:val="clear" w:color="auto" w:fill="auto"/>
        <w:spacing w:before="0" w:after="65" w:line="348" w:lineRule="exact"/>
        <w:ind w:left="20" w:right="20" w:firstLine="380"/>
        <w:rPr>
          <w:sz w:val="32"/>
          <w:szCs w:val="32"/>
          <w:rtl/>
        </w:rPr>
      </w:pPr>
      <w:r w:rsidRPr="003869B5">
        <w:rPr>
          <w:rStyle w:val="Bodytext60"/>
          <w:sz w:val="32"/>
          <w:szCs w:val="32"/>
          <w:rtl/>
        </w:rPr>
        <w:t xml:space="preserve">עד חודש יולי </w:t>
      </w:r>
      <w:r w:rsidRPr="003869B5">
        <w:rPr>
          <w:rStyle w:val="Bodytext60"/>
          <w:sz w:val="32"/>
          <w:szCs w:val="32"/>
          <w:shd w:val="clear" w:color="auto" w:fill="80FFFF"/>
          <w:rtl/>
        </w:rPr>
        <w:t>1</w:t>
      </w:r>
      <w:r w:rsidRPr="003869B5">
        <w:rPr>
          <w:rStyle w:val="Bodytext60"/>
          <w:sz w:val="32"/>
          <w:szCs w:val="32"/>
          <w:rtl/>
        </w:rPr>
        <w:t xml:space="preserve">943, שבו יצאה לאור החוברת הראשונה של </w:t>
      </w:r>
      <w:r w:rsidRPr="003869B5">
        <w:rPr>
          <w:rStyle w:val="Bodytext60"/>
          <w:sz w:val="32"/>
          <w:szCs w:val="32"/>
          <w:shd w:val="clear" w:color="auto" w:fill="80FFFF"/>
          <w:rtl/>
        </w:rPr>
        <w:t>״</w:t>
      </w:r>
      <w:r w:rsidRPr="003869B5">
        <w:rPr>
          <w:rStyle w:val="Bodytext60"/>
          <w:sz w:val="32"/>
          <w:szCs w:val="32"/>
          <w:rtl/>
        </w:rPr>
        <w:t>החזית</w:t>
      </w:r>
      <w:r w:rsidRPr="003869B5">
        <w:rPr>
          <w:rStyle w:val="Bodytext60"/>
          <w:sz w:val="32"/>
          <w:szCs w:val="32"/>
          <w:shd w:val="clear" w:color="auto" w:fill="80FFFF"/>
          <w:rtl/>
        </w:rPr>
        <w:t>״,</w:t>
      </w:r>
      <w:r w:rsidRPr="003869B5">
        <w:rPr>
          <w:rStyle w:val="Bodytext60"/>
          <w:sz w:val="32"/>
          <w:szCs w:val="32"/>
          <w:rtl/>
        </w:rPr>
        <w:t xml:space="preserve"> נבנה כל המנגנון שהיה קשור בהדפסת החוברת ובהפצתה</w:t>
      </w:r>
      <w:r w:rsidRPr="003869B5">
        <w:rPr>
          <w:rStyle w:val="Bodytext60"/>
          <w:sz w:val="32"/>
          <w:szCs w:val="32"/>
          <w:shd w:val="clear" w:color="auto" w:fill="80FFFF"/>
          <w:rtl/>
        </w:rPr>
        <w:t>.</w:t>
      </w:r>
      <w:r w:rsidRPr="003869B5">
        <w:rPr>
          <w:rStyle w:val="Bodytext60"/>
          <w:sz w:val="32"/>
          <w:szCs w:val="32"/>
          <w:rtl/>
        </w:rPr>
        <w:t xml:space="preserve"> הקושי בהדפסת חומר אידיאולוגי מתסיס ממין זה היה כרוך בלקיחת סיכון מחושב בהשגת הנייר, שעקב המלחמה היה מחולק למערכות העיתונים במשורה ותחת פיקו</w:t>
      </w:r>
      <w:r w:rsidRPr="003869B5">
        <w:rPr>
          <w:rStyle w:val="Bodytext60"/>
          <w:sz w:val="32"/>
          <w:szCs w:val="32"/>
          <w:shd w:val="clear" w:color="auto" w:fill="80FFFF"/>
          <w:rtl/>
        </w:rPr>
        <w:t>ח,</w:t>
      </w:r>
      <w:r w:rsidRPr="003869B5">
        <w:rPr>
          <w:rStyle w:val="Bodytext60"/>
          <w:sz w:val="32"/>
          <w:szCs w:val="32"/>
          <w:rtl/>
        </w:rPr>
        <w:t xml:space="preserve"> וכן בהדפסתו בהקטוג</w:t>
      </w:r>
      <w:r w:rsidRPr="003869B5">
        <w:rPr>
          <w:rStyle w:val="Bodytext60"/>
          <w:sz w:val="32"/>
          <w:szCs w:val="32"/>
          <w:shd w:val="clear" w:color="auto" w:fill="80FFFF"/>
          <w:rtl/>
        </w:rPr>
        <w:t>ר</w:t>
      </w:r>
      <w:r w:rsidRPr="003869B5">
        <w:rPr>
          <w:rStyle w:val="Bodytext60"/>
          <w:sz w:val="32"/>
          <w:szCs w:val="32"/>
          <w:rtl/>
        </w:rPr>
        <w:t>ף</w:t>
      </w:r>
      <w:r w:rsidRPr="006651DC">
        <w:rPr>
          <w:rStyle w:val="Bodytext60"/>
          <w:color w:val="FF0000"/>
          <w:sz w:val="32"/>
          <w:szCs w:val="32"/>
          <w:rtl/>
        </w:rPr>
        <w:t xml:space="preserve"> </w:t>
      </w:r>
      <w:r w:rsidR="006651DC" w:rsidRPr="006651DC">
        <w:rPr>
          <w:rStyle w:val="Bodytext60"/>
          <w:rFonts w:hint="cs"/>
          <w:color w:val="FF0000"/>
          <w:sz w:val="32"/>
          <w:szCs w:val="32"/>
          <w:rtl/>
        </w:rPr>
        <w:t>[מכונת שכפול</w:t>
      </w:r>
      <w:r w:rsidR="006651DC">
        <w:rPr>
          <w:rStyle w:val="Bodytext60"/>
          <w:rFonts w:hint="cs"/>
          <w:color w:val="FF0000"/>
          <w:sz w:val="32"/>
          <w:szCs w:val="32"/>
          <w:rtl/>
        </w:rPr>
        <w:t>, סטנסיל</w:t>
      </w:r>
      <w:r w:rsidR="006651DC" w:rsidRPr="006651DC">
        <w:rPr>
          <w:rStyle w:val="Bodytext60"/>
          <w:rFonts w:hint="cs"/>
          <w:color w:val="FF0000"/>
          <w:sz w:val="32"/>
          <w:szCs w:val="32"/>
          <w:rtl/>
        </w:rPr>
        <w:t>]</w:t>
      </w:r>
      <w:r w:rsidR="006651DC">
        <w:rPr>
          <w:rStyle w:val="Bodytext60"/>
          <w:rFonts w:hint="cs"/>
          <w:sz w:val="32"/>
          <w:szCs w:val="32"/>
          <w:rtl/>
        </w:rPr>
        <w:t xml:space="preserve"> </w:t>
      </w:r>
      <w:r w:rsidR="006651DC" w:rsidRPr="006651DC">
        <w:rPr>
          <w:rStyle w:val="Bodytext60"/>
          <w:rFonts w:hint="cs"/>
          <w:sz w:val="32"/>
          <w:szCs w:val="32"/>
          <w:rtl/>
        </w:rPr>
        <w:t xml:space="preserve"> </w:t>
      </w:r>
      <w:r w:rsidRPr="003869B5">
        <w:rPr>
          <w:rStyle w:val="Bodytext60"/>
          <w:sz w:val="32"/>
          <w:szCs w:val="32"/>
          <w:rtl/>
        </w:rPr>
        <w:t>ואחר</w:t>
      </w:r>
      <w:r w:rsidRPr="003869B5">
        <w:rPr>
          <w:rStyle w:val="Bodytext60"/>
          <w:sz w:val="32"/>
          <w:szCs w:val="32"/>
          <w:shd w:val="clear" w:color="auto" w:fill="80FFFF"/>
          <w:rtl/>
        </w:rPr>
        <w:t>־</w:t>
      </w:r>
      <w:r w:rsidRPr="003869B5">
        <w:rPr>
          <w:rStyle w:val="Bodytext60"/>
          <w:sz w:val="32"/>
          <w:szCs w:val="32"/>
          <w:rtl/>
        </w:rPr>
        <w:t xml:space="preserve">כך בהפצתו מבלי להיתפס. ועל אף כל הקשיים החלו חוברות </w:t>
      </w:r>
      <w:r w:rsidRPr="003869B5">
        <w:rPr>
          <w:rStyle w:val="Bodytext60"/>
          <w:sz w:val="32"/>
          <w:szCs w:val="32"/>
          <w:shd w:val="clear" w:color="auto" w:fill="80FFFF"/>
          <w:rtl/>
        </w:rPr>
        <w:t>״</w:t>
      </w:r>
      <w:r w:rsidRPr="003869B5">
        <w:rPr>
          <w:rStyle w:val="Bodytext60"/>
          <w:sz w:val="32"/>
          <w:szCs w:val="32"/>
          <w:rtl/>
        </w:rPr>
        <w:t>החזית</w:t>
      </w:r>
      <w:r w:rsidRPr="003869B5">
        <w:rPr>
          <w:rStyle w:val="Bodytext60"/>
          <w:sz w:val="32"/>
          <w:szCs w:val="32"/>
          <w:shd w:val="clear" w:color="auto" w:fill="80FFFF"/>
          <w:rtl/>
        </w:rPr>
        <w:t>״</w:t>
      </w:r>
      <w:r w:rsidRPr="003869B5">
        <w:rPr>
          <w:rStyle w:val="Bodytext60"/>
          <w:sz w:val="32"/>
          <w:szCs w:val="32"/>
          <w:rtl/>
        </w:rPr>
        <w:t xml:space="preserve"> להידפ</w:t>
      </w:r>
      <w:r w:rsidR="006651DC">
        <w:rPr>
          <w:rStyle w:val="Bodytext60"/>
          <w:rFonts w:hint="cs"/>
          <w:sz w:val="32"/>
          <w:szCs w:val="32"/>
          <w:rtl/>
        </w:rPr>
        <w:t>ס</w:t>
      </w:r>
      <w:r w:rsidRPr="003869B5">
        <w:rPr>
          <w:rStyle w:val="Bodytext60"/>
          <w:sz w:val="32"/>
          <w:szCs w:val="32"/>
          <w:rtl/>
        </w:rPr>
        <w:t xml:space="preserve"> ולהישלח למינויים חסויים, למנהיגים יהודיים </w:t>
      </w:r>
      <w:r w:rsidRPr="003869B5">
        <w:rPr>
          <w:rStyle w:val="Bodytext60"/>
          <w:sz w:val="32"/>
          <w:szCs w:val="32"/>
          <w:shd w:val="clear" w:color="auto" w:fill="80FFFF"/>
          <w:rtl/>
        </w:rPr>
        <w:t>בא</w:t>
      </w:r>
      <w:r w:rsidR="006651DC">
        <w:rPr>
          <w:rStyle w:val="Bodytext60"/>
          <w:rFonts w:hint="cs"/>
          <w:sz w:val="32"/>
          <w:szCs w:val="32"/>
          <w:shd w:val="clear" w:color="auto" w:fill="80FFFF"/>
          <w:rtl/>
        </w:rPr>
        <w:t>רץ</w:t>
      </w:r>
      <w:r w:rsidRPr="003869B5">
        <w:rPr>
          <w:rStyle w:val="Bodytext60"/>
          <w:sz w:val="32"/>
          <w:szCs w:val="32"/>
          <w:shd w:val="clear" w:color="auto" w:fill="80FFFF"/>
          <w:rtl/>
        </w:rPr>
        <w:t>,</w:t>
      </w:r>
      <w:r w:rsidRPr="003869B5">
        <w:rPr>
          <w:rStyle w:val="Bodytext60"/>
          <w:sz w:val="32"/>
          <w:szCs w:val="32"/>
          <w:rtl/>
        </w:rPr>
        <w:t xml:space="preserve"> ולהימסר ידנית למורים ולתלמידים בבתי</w:t>
      </w:r>
      <w:r w:rsidRPr="003869B5">
        <w:rPr>
          <w:rStyle w:val="Bodytext60"/>
          <w:sz w:val="32"/>
          <w:szCs w:val="32"/>
          <w:shd w:val="clear" w:color="auto" w:fill="80FFFF"/>
          <w:rtl/>
        </w:rPr>
        <w:t>־</w:t>
      </w:r>
      <w:r w:rsidRPr="003869B5">
        <w:rPr>
          <w:rStyle w:val="Bodytext60"/>
          <w:sz w:val="32"/>
          <w:szCs w:val="32"/>
          <w:rtl/>
        </w:rPr>
        <w:t>ה</w:t>
      </w:r>
      <w:r w:rsidRPr="003869B5">
        <w:rPr>
          <w:rStyle w:val="Bodytext60"/>
          <w:sz w:val="32"/>
          <w:szCs w:val="32"/>
          <w:shd w:val="clear" w:color="auto" w:fill="80FFFF"/>
          <w:rtl/>
        </w:rPr>
        <w:t>ס</w:t>
      </w:r>
      <w:r w:rsidRPr="003869B5">
        <w:rPr>
          <w:rStyle w:val="Bodytext60"/>
          <w:sz w:val="32"/>
          <w:szCs w:val="32"/>
          <w:rtl/>
        </w:rPr>
        <w:t>פר. החוברת הראשונה יצאה ב</w:t>
      </w:r>
      <w:r w:rsidRPr="003869B5">
        <w:rPr>
          <w:rStyle w:val="Bodytext60"/>
          <w:sz w:val="32"/>
          <w:szCs w:val="32"/>
          <w:shd w:val="clear" w:color="auto" w:fill="80FFFF"/>
          <w:rtl/>
        </w:rPr>
        <w:t>־</w:t>
      </w:r>
      <w:r w:rsidRPr="003869B5">
        <w:rPr>
          <w:rStyle w:val="Bodytext60"/>
          <w:sz w:val="32"/>
          <w:szCs w:val="32"/>
          <w:rtl/>
        </w:rPr>
        <w:t>30</w:t>
      </w:r>
      <w:r w:rsidRPr="003869B5">
        <w:rPr>
          <w:rStyle w:val="Bodytext60"/>
          <w:sz w:val="32"/>
          <w:szCs w:val="32"/>
          <w:shd w:val="clear" w:color="auto" w:fill="80FFFF"/>
          <w:rtl/>
        </w:rPr>
        <w:t>0</w:t>
      </w:r>
      <w:r w:rsidRPr="003869B5">
        <w:rPr>
          <w:rStyle w:val="Bodytext60"/>
          <w:sz w:val="32"/>
          <w:szCs w:val="32"/>
          <w:rtl/>
        </w:rPr>
        <w:t xml:space="preserve"> העתקים, אך עם כל חוברת עלה מספ</w:t>
      </w:r>
      <w:r w:rsidRPr="003869B5">
        <w:rPr>
          <w:rStyle w:val="Bodytext60"/>
          <w:sz w:val="32"/>
          <w:szCs w:val="32"/>
          <w:shd w:val="clear" w:color="auto" w:fill="80FFFF"/>
          <w:rtl/>
        </w:rPr>
        <w:t>ר</w:t>
      </w:r>
      <w:r w:rsidRPr="003869B5">
        <w:rPr>
          <w:rStyle w:val="Bodytext60"/>
          <w:sz w:val="32"/>
          <w:szCs w:val="32"/>
          <w:rtl/>
        </w:rPr>
        <w:t xml:space="preserve"> ההעתקים עד שהגיע ל</w:t>
      </w:r>
      <w:r w:rsidRPr="003869B5">
        <w:rPr>
          <w:rStyle w:val="Bodytext60"/>
          <w:sz w:val="32"/>
          <w:szCs w:val="32"/>
          <w:shd w:val="clear" w:color="auto" w:fill="80FFFF"/>
          <w:rtl/>
        </w:rPr>
        <w:t>־12</w:t>
      </w:r>
      <w:r w:rsidRPr="003869B5">
        <w:rPr>
          <w:rStyle w:val="Bodytext60"/>
          <w:sz w:val="32"/>
          <w:szCs w:val="32"/>
          <w:rtl/>
        </w:rPr>
        <w:t>0</w:t>
      </w:r>
      <w:r w:rsidRPr="003869B5">
        <w:rPr>
          <w:rStyle w:val="Bodytext60"/>
          <w:sz w:val="32"/>
          <w:szCs w:val="32"/>
          <w:shd w:val="clear" w:color="auto" w:fill="80FFFF"/>
          <w:rtl/>
        </w:rPr>
        <w:t>0.</w:t>
      </w:r>
    </w:p>
    <w:p w:rsidR="006C565E" w:rsidRPr="003869B5" w:rsidRDefault="00856756" w:rsidP="003C6E29">
      <w:pPr>
        <w:pStyle w:val="Bodytext61"/>
        <w:shd w:val="clear" w:color="auto" w:fill="auto"/>
        <w:spacing w:before="0" w:after="60" w:line="342" w:lineRule="exact"/>
        <w:ind w:left="20" w:right="20" w:firstLine="380"/>
        <w:rPr>
          <w:sz w:val="32"/>
          <w:szCs w:val="32"/>
          <w:rtl/>
        </w:rPr>
      </w:pPr>
      <w:r w:rsidRPr="003869B5">
        <w:rPr>
          <w:rStyle w:val="Bodytext60"/>
          <w:sz w:val="32"/>
          <w:szCs w:val="32"/>
          <w:rtl/>
        </w:rPr>
        <w:t xml:space="preserve">מיום הוצאתו לאור של הגליון הראשון של </w:t>
      </w:r>
      <w:r w:rsidRPr="003869B5">
        <w:rPr>
          <w:rStyle w:val="Bodytext60"/>
          <w:sz w:val="32"/>
          <w:szCs w:val="32"/>
          <w:shd w:val="clear" w:color="auto" w:fill="80FFFF"/>
          <w:rtl/>
        </w:rPr>
        <w:t>״</w:t>
      </w:r>
      <w:r w:rsidRPr="003869B5">
        <w:rPr>
          <w:rStyle w:val="Bodytext60"/>
          <w:sz w:val="32"/>
          <w:szCs w:val="32"/>
          <w:rtl/>
        </w:rPr>
        <w:t>החזית</w:t>
      </w:r>
      <w:r w:rsidRPr="003869B5">
        <w:rPr>
          <w:rStyle w:val="Bodytext60"/>
          <w:sz w:val="32"/>
          <w:szCs w:val="32"/>
          <w:shd w:val="clear" w:color="auto" w:fill="80FFFF"/>
          <w:rtl/>
        </w:rPr>
        <w:t>״</w:t>
      </w:r>
      <w:r w:rsidRPr="003869B5">
        <w:rPr>
          <w:rStyle w:val="Bodytext60"/>
          <w:sz w:val="32"/>
          <w:szCs w:val="32"/>
          <w:rtl/>
        </w:rPr>
        <w:t xml:space="preserve"> ועד ליום מאסרו של ישראל ב־26 באפריל </w:t>
      </w:r>
      <w:r w:rsidRPr="003869B5">
        <w:rPr>
          <w:rStyle w:val="Bodytext60"/>
          <w:sz w:val="32"/>
          <w:szCs w:val="32"/>
          <w:shd w:val="clear" w:color="auto" w:fill="80FFFF"/>
          <w:rtl/>
        </w:rPr>
        <w:t>1</w:t>
      </w:r>
      <w:r w:rsidRPr="003869B5">
        <w:rPr>
          <w:rStyle w:val="Bodytext60"/>
          <w:sz w:val="32"/>
          <w:szCs w:val="32"/>
          <w:rtl/>
        </w:rPr>
        <w:t xml:space="preserve">944, במשך כשנה, היה כינויו המחתרתי </w:t>
      </w:r>
      <w:r w:rsidRPr="003869B5">
        <w:rPr>
          <w:rStyle w:val="Bodytext60"/>
          <w:sz w:val="32"/>
          <w:szCs w:val="32"/>
          <w:shd w:val="clear" w:color="auto" w:fill="80FFFF"/>
          <w:rtl/>
        </w:rPr>
        <w:t>״</w:t>
      </w:r>
      <w:r w:rsidRPr="003869B5">
        <w:rPr>
          <w:rStyle w:val="Bodytext60"/>
          <w:sz w:val="32"/>
          <w:szCs w:val="32"/>
          <w:rtl/>
        </w:rPr>
        <w:t>סמבטיון</w:t>
      </w:r>
      <w:r w:rsidRPr="003869B5">
        <w:rPr>
          <w:rStyle w:val="Bodytext60"/>
          <w:sz w:val="32"/>
          <w:szCs w:val="32"/>
          <w:shd w:val="clear" w:color="auto" w:fill="80FFFF"/>
          <w:rtl/>
        </w:rPr>
        <w:t>״,</w:t>
      </w:r>
      <w:r w:rsidRPr="003869B5">
        <w:rPr>
          <w:rStyle w:val="Bodytext60"/>
          <w:sz w:val="32"/>
          <w:szCs w:val="32"/>
          <w:rtl/>
        </w:rPr>
        <w:t xml:space="preserve"> ומעמדו כאידיאולוג ותועמלן של לח״י נקבע ללא עוררי</w:t>
      </w:r>
      <w:r w:rsidRPr="003869B5">
        <w:rPr>
          <w:rStyle w:val="Bodytext60"/>
          <w:sz w:val="32"/>
          <w:szCs w:val="32"/>
          <w:shd w:val="clear" w:color="auto" w:fill="80FFFF"/>
          <w:rtl/>
        </w:rPr>
        <w:t>ן.</w:t>
      </w:r>
    </w:p>
    <w:p w:rsidR="006C565E" w:rsidRPr="003869B5" w:rsidRDefault="00856756" w:rsidP="003C6E29">
      <w:pPr>
        <w:pStyle w:val="Bodytext61"/>
        <w:shd w:val="clear" w:color="auto" w:fill="auto"/>
        <w:spacing w:before="0" w:after="55" w:line="342" w:lineRule="exact"/>
        <w:ind w:left="20" w:right="20" w:firstLine="380"/>
        <w:rPr>
          <w:sz w:val="32"/>
          <w:szCs w:val="32"/>
          <w:rtl/>
        </w:rPr>
      </w:pPr>
      <w:r w:rsidRPr="003869B5">
        <w:rPr>
          <w:rStyle w:val="Bodytext60"/>
          <w:sz w:val="32"/>
          <w:szCs w:val="32"/>
          <w:shd w:val="clear" w:color="auto" w:fill="80FFFF"/>
          <w:rtl/>
        </w:rPr>
        <w:t>״</w:t>
      </w:r>
      <w:r w:rsidRPr="003869B5">
        <w:rPr>
          <w:rStyle w:val="Bodytext60"/>
          <w:sz w:val="32"/>
          <w:szCs w:val="32"/>
          <w:rtl/>
        </w:rPr>
        <w:t>קשה להיות פוליטיקאי, קל יותר להיות אידיאולוג</w:t>
      </w:r>
      <w:r w:rsidRPr="003869B5">
        <w:rPr>
          <w:rStyle w:val="Bodytext60"/>
          <w:sz w:val="32"/>
          <w:szCs w:val="32"/>
          <w:shd w:val="clear" w:color="auto" w:fill="80FFFF"/>
          <w:rtl/>
        </w:rPr>
        <w:t>״,</w:t>
      </w:r>
      <w:r w:rsidRPr="003869B5">
        <w:rPr>
          <w:rStyle w:val="Bodytext60"/>
          <w:sz w:val="32"/>
          <w:szCs w:val="32"/>
          <w:rtl/>
        </w:rPr>
        <w:t xml:space="preserve"> הוא אומר במרחק של חמישים שנה,</w:t>
      </w:r>
      <w:r w:rsidRPr="003869B5">
        <w:rPr>
          <w:rStyle w:val="Bodytext60"/>
          <w:sz w:val="32"/>
          <w:szCs w:val="32"/>
          <w:shd w:val="clear" w:color="auto" w:fill="80FFFF"/>
          <w:rtl/>
        </w:rPr>
        <w:t xml:space="preserve"> ״</w:t>
      </w:r>
      <w:r w:rsidRPr="003869B5">
        <w:rPr>
          <w:rStyle w:val="Bodytext60"/>
          <w:sz w:val="32"/>
          <w:szCs w:val="32"/>
          <w:rtl/>
        </w:rPr>
        <w:t>באידיאולוגיה אני יכול לגאול את העולם... המודעות שלי לחולשותי לטוב ולרע, אני מרגיש בזה</w:t>
      </w:r>
      <w:r w:rsidRPr="003869B5">
        <w:rPr>
          <w:rStyle w:val="Bodytext60"/>
          <w:sz w:val="32"/>
          <w:szCs w:val="32"/>
          <w:shd w:val="clear" w:color="auto" w:fill="80FFFF"/>
          <w:rtl/>
        </w:rPr>
        <w:t xml:space="preserve"> </w:t>
      </w:r>
      <w:r w:rsidRPr="003869B5">
        <w:rPr>
          <w:rStyle w:val="Bodytext60"/>
          <w:sz w:val="32"/>
          <w:szCs w:val="32"/>
          <w:rtl/>
        </w:rPr>
        <w:t>טוב כי זה מציל אותי מדוגמטיות. זוהי פינת ההצלה שלי. אם לא בהומור הרי ב</w:t>
      </w:r>
      <w:r w:rsidRPr="003869B5">
        <w:rPr>
          <w:rStyle w:val="Bodytext60"/>
          <w:sz w:val="32"/>
          <w:szCs w:val="32"/>
          <w:shd w:val="clear" w:color="auto" w:fill="80FFFF"/>
          <w:rtl/>
        </w:rPr>
        <w:t>ר</w:t>
      </w:r>
      <w:r w:rsidR="006651DC">
        <w:rPr>
          <w:rStyle w:val="Bodytext60"/>
          <w:rFonts w:hint="cs"/>
          <w:sz w:val="32"/>
          <w:szCs w:val="32"/>
          <w:rtl/>
        </w:rPr>
        <w:t>ל</w:t>
      </w:r>
      <w:r w:rsidRPr="003869B5">
        <w:rPr>
          <w:rStyle w:val="Bodytext60"/>
          <w:sz w:val="32"/>
          <w:szCs w:val="32"/>
          <w:rtl/>
        </w:rPr>
        <w:t>בנטיות. להיות מודע מאיזו פינה אני רואה את הדברים. זוהי פינה ורק פינה</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line="348" w:lineRule="exact"/>
        <w:ind w:left="20" w:right="20" w:firstLine="380"/>
        <w:rPr>
          <w:sz w:val="36"/>
          <w:szCs w:val="36"/>
          <w:rtl/>
        </w:rPr>
      </w:pPr>
      <w:r w:rsidRPr="003869B5">
        <w:rPr>
          <w:rStyle w:val="Bodytext60"/>
          <w:sz w:val="32"/>
          <w:szCs w:val="32"/>
          <w:rtl/>
        </w:rPr>
        <w:t xml:space="preserve">בחמישה מאמרים בשם </w:t>
      </w:r>
      <w:r w:rsidRPr="003869B5">
        <w:rPr>
          <w:rStyle w:val="Bodytext60"/>
          <w:sz w:val="32"/>
          <w:szCs w:val="32"/>
          <w:shd w:val="clear" w:color="auto" w:fill="80FFFF"/>
          <w:rtl/>
        </w:rPr>
        <w:t>״</w:t>
      </w:r>
      <w:r w:rsidRPr="003869B5">
        <w:rPr>
          <w:rStyle w:val="Bodytext60"/>
          <w:sz w:val="32"/>
          <w:szCs w:val="32"/>
          <w:rtl/>
        </w:rPr>
        <w:t>א</w:t>
      </w:r>
      <w:r w:rsidRPr="003869B5">
        <w:rPr>
          <w:rStyle w:val="Bodytext60"/>
          <w:sz w:val="32"/>
          <w:szCs w:val="32"/>
          <w:shd w:val="clear" w:color="auto" w:fill="80FFFF"/>
          <w:rtl/>
        </w:rPr>
        <w:t>ב</w:t>
      </w:r>
      <w:r w:rsidRPr="003869B5">
        <w:rPr>
          <w:rStyle w:val="Bodytext60"/>
          <w:sz w:val="32"/>
          <w:szCs w:val="32"/>
          <w:rtl/>
        </w:rPr>
        <w:t>ני יסוד</w:t>
      </w:r>
      <w:r w:rsidRPr="003869B5">
        <w:rPr>
          <w:rStyle w:val="Bodytext60"/>
          <w:sz w:val="32"/>
          <w:szCs w:val="32"/>
          <w:shd w:val="clear" w:color="auto" w:fill="80FFFF"/>
          <w:rtl/>
        </w:rPr>
        <w:t>״,</w:t>
      </w:r>
      <w:r w:rsidRPr="003869B5">
        <w:rPr>
          <w:rStyle w:val="Bodytext60"/>
          <w:sz w:val="32"/>
          <w:szCs w:val="32"/>
          <w:rtl/>
        </w:rPr>
        <w:t xml:space="preserve"> שהופיעו בחמש חוברות מיולי </w:t>
      </w:r>
      <w:r w:rsidRPr="003869B5">
        <w:rPr>
          <w:rStyle w:val="Bodytext60"/>
          <w:sz w:val="32"/>
          <w:szCs w:val="32"/>
          <w:shd w:val="clear" w:color="auto" w:fill="80FFFF"/>
          <w:rtl/>
        </w:rPr>
        <w:t>1</w:t>
      </w:r>
      <w:r w:rsidRPr="003869B5">
        <w:rPr>
          <w:rStyle w:val="Bodytext60"/>
          <w:sz w:val="32"/>
          <w:szCs w:val="32"/>
          <w:rtl/>
        </w:rPr>
        <w:t xml:space="preserve">943 ועד נובמבר </w:t>
      </w:r>
      <w:r w:rsidRPr="003869B5">
        <w:rPr>
          <w:rStyle w:val="Bodytext60"/>
          <w:sz w:val="32"/>
          <w:szCs w:val="32"/>
          <w:shd w:val="clear" w:color="auto" w:fill="80FFFF"/>
          <w:rtl/>
        </w:rPr>
        <w:t>1</w:t>
      </w:r>
      <w:r w:rsidRPr="003869B5">
        <w:rPr>
          <w:rStyle w:val="Bodytext60"/>
          <w:sz w:val="32"/>
          <w:szCs w:val="32"/>
          <w:rtl/>
        </w:rPr>
        <w:t>943</w:t>
      </w:r>
      <w:r w:rsidRPr="003869B5">
        <w:rPr>
          <w:rStyle w:val="Bodytext60"/>
          <w:sz w:val="32"/>
          <w:szCs w:val="32"/>
          <w:shd w:val="clear" w:color="auto" w:fill="80FFFF"/>
          <w:rtl/>
        </w:rPr>
        <w:t>,</w:t>
      </w:r>
      <w:r w:rsidRPr="003869B5">
        <w:rPr>
          <w:rStyle w:val="Bodytext60"/>
          <w:sz w:val="32"/>
          <w:szCs w:val="32"/>
          <w:rtl/>
        </w:rPr>
        <w:t xml:space="preserve"> הרחיב ישראל והסביר את עקרונותיה של מלחמת החרות כפי שהופיעו כבר בקיצור נמרץ ב</w:t>
      </w:r>
      <w:r w:rsidRPr="003869B5">
        <w:rPr>
          <w:rStyle w:val="Bodytext60"/>
          <w:sz w:val="32"/>
          <w:szCs w:val="32"/>
          <w:shd w:val="clear" w:color="auto" w:fill="80FFFF"/>
          <w:rtl/>
        </w:rPr>
        <w:t>״</w:t>
      </w:r>
      <w:r w:rsidRPr="003869B5">
        <w:rPr>
          <w:rStyle w:val="Bodytext60"/>
          <w:sz w:val="32"/>
          <w:szCs w:val="32"/>
          <w:rtl/>
        </w:rPr>
        <w:t>עיקרי התחייה</w:t>
      </w:r>
      <w:r w:rsidRPr="003869B5">
        <w:rPr>
          <w:rStyle w:val="Bodytext60"/>
          <w:sz w:val="32"/>
          <w:szCs w:val="32"/>
          <w:shd w:val="clear" w:color="auto" w:fill="80FFFF"/>
          <w:rtl/>
        </w:rPr>
        <w:t>״.</w:t>
      </w:r>
      <w:r w:rsidRPr="003869B5">
        <w:rPr>
          <w:rStyle w:val="Bodytext60"/>
          <w:sz w:val="32"/>
          <w:szCs w:val="32"/>
          <w:rtl/>
        </w:rPr>
        <w:t xml:space="preserve"> בסגנון חריף ובתפיסה הנקייה מכל אשליה או משאלת-לב הוא מנתח את המצב הפוליטי ומסיק ממנו מסקנות שמהן הוא מגיע בהכרח </w:t>
      </w:r>
      <w:r w:rsidRPr="003869B5">
        <w:rPr>
          <w:rStyle w:val="Bodytext60"/>
          <w:sz w:val="32"/>
          <w:szCs w:val="32"/>
          <w:rtl/>
        </w:rPr>
        <w:lastRenderedPageBreak/>
        <w:t>להגדרת המושגים, שעליהם תושתת להבא השקפת העולם המהפכנית של לח</w:t>
      </w:r>
      <w:r w:rsidRPr="003869B5">
        <w:rPr>
          <w:rStyle w:val="Bodytext60"/>
          <w:sz w:val="32"/>
          <w:szCs w:val="32"/>
          <w:shd w:val="clear" w:color="auto" w:fill="80FFFF"/>
          <w:rtl/>
        </w:rPr>
        <w:t>״</w:t>
      </w:r>
      <w:r w:rsidRPr="003869B5">
        <w:rPr>
          <w:rStyle w:val="Bodytext60"/>
          <w:sz w:val="32"/>
          <w:szCs w:val="32"/>
          <w:rtl/>
        </w:rPr>
        <w:t>י. נקודת המוצא שלו היא ההכרה, שהמדיניות הציונית מתחילתה</w:t>
      </w:r>
      <w:r w:rsidR="006651DC">
        <w:rPr>
          <w:rFonts w:hint="cs"/>
          <w:sz w:val="32"/>
          <w:szCs w:val="32"/>
          <w:rtl/>
        </w:rPr>
        <w:t xml:space="preserve"> </w:t>
      </w:r>
      <w:r w:rsidRPr="003869B5">
        <w:rPr>
          <w:rStyle w:val="BodytextSpacing0pt"/>
          <w:sz w:val="36"/>
          <w:szCs w:val="36"/>
          <w:rtl/>
        </w:rPr>
        <w:t>נכשלה בכל שלב פעילות</w:t>
      </w:r>
      <w:r w:rsidRPr="003869B5">
        <w:rPr>
          <w:rStyle w:val="BodytextSpacing0pt"/>
          <w:sz w:val="36"/>
          <w:szCs w:val="36"/>
          <w:shd w:val="clear" w:color="auto" w:fill="80FFFF"/>
          <w:rtl/>
        </w:rPr>
        <w:t>ה:</w:t>
      </w:r>
    </w:p>
    <w:p w:rsidR="006C565E" w:rsidRPr="003869B5" w:rsidRDefault="00856756" w:rsidP="003C6E29">
      <w:pPr>
        <w:pStyle w:val="1"/>
        <w:shd w:val="clear" w:color="auto" w:fill="auto"/>
        <w:spacing w:after="65" w:line="349" w:lineRule="exact"/>
        <w:ind w:left="40" w:right="20" w:firstLine="360"/>
        <w:jc w:val="both"/>
        <w:rPr>
          <w:sz w:val="36"/>
          <w:szCs w:val="36"/>
          <w:rtl/>
        </w:rPr>
      </w:pPr>
      <w:r w:rsidRPr="003869B5">
        <w:rPr>
          <w:rStyle w:val="BodytextSpacing0pt"/>
          <w:sz w:val="36"/>
          <w:szCs w:val="36"/>
          <w:shd w:val="clear" w:color="auto" w:fill="80FFFF"/>
          <w:rtl/>
        </w:rPr>
        <w:t>״</w:t>
      </w:r>
      <w:r w:rsidRPr="003869B5">
        <w:rPr>
          <w:rStyle w:val="BodytextSpacing0pt"/>
          <w:sz w:val="36"/>
          <w:szCs w:val="36"/>
          <w:rtl/>
        </w:rPr>
        <w:t>הציונות הפכה מגעגועים משיחיים למלכות בית</w:t>
      </w:r>
      <w:r w:rsidRPr="003869B5">
        <w:rPr>
          <w:rStyle w:val="BodytextSpacing0pt"/>
          <w:sz w:val="36"/>
          <w:szCs w:val="36"/>
          <w:shd w:val="clear" w:color="auto" w:fill="80FFFF"/>
          <w:rtl/>
        </w:rPr>
        <w:t>־</w:t>
      </w:r>
      <w:r w:rsidRPr="003869B5">
        <w:rPr>
          <w:rStyle w:val="BodytextSpacing0pt"/>
          <w:sz w:val="36"/>
          <w:szCs w:val="36"/>
          <w:rtl/>
        </w:rPr>
        <w:t>דוד לבעיה של פליטים</w:t>
      </w:r>
      <w:r w:rsidRPr="003869B5">
        <w:rPr>
          <w:rStyle w:val="BodytextSpacing0pt"/>
          <w:sz w:val="36"/>
          <w:szCs w:val="36"/>
          <w:shd w:val="clear" w:color="auto" w:fill="80FFFF"/>
          <w:rtl/>
        </w:rPr>
        <w:t>,</w:t>
      </w:r>
      <w:r w:rsidRPr="003869B5">
        <w:rPr>
          <w:rStyle w:val="BodytextSpacing0pt"/>
          <w:sz w:val="36"/>
          <w:szCs w:val="36"/>
          <w:rtl/>
        </w:rPr>
        <w:t xml:space="preserve"> לבעיה של אומללים</w:t>
      </w:r>
      <w:r w:rsidRPr="003869B5">
        <w:rPr>
          <w:rStyle w:val="BodytextSpacing0pt"/>
          <w:sz w:val="36"/>
          <w:szCs w:val="36"/>
          <w:shd w:val="clear" w:color="auto" w:fill="80FFFF"/>
          <w:rtl/>
        </w:rPr>
        <w:t xml:space="preserve"> </w:t>
      </w:r>
      <w:r w:rsidRPr="003869B5">
        <w:rPr>
          <w:rStyle w:val="BodytextSpacing0pt"/>
          <w:sz w:val="36"/>
          <w:szCs w:val="36"/>
          <w:rtl/>
        </w:rPr>
        <w:t>המחפשים בית בא</w:t>
      </w:r>
      <w:r w:rsidRPr="003869B5">
        <w:rPr>
          <w:rStyle w:val="BodytextSpacing0pt"/>
          <w:sz w:val="36"/>
          <w:szCs w:val="36"/>
          <w:shd w:val="clear" w:color="auto" w:fill="80FFFF"/>
          <w:rtl/>
        </w:rPr>
        <w:t>ר</w:t>
      </w:r>
      <w:r w:rsidRPr="003869B5">
        <w:rPr>
          <w:rStyle w:val="BodytextSpacing0pt"/>
          <w:sz w:val="36"/>
          <w:szCs w:val="36"/>
          <w:rtl/>
        </w:rPr>
        <w:t>ץ</w:t>
      </w:r>
      <w:r w:rsidRPr="003869B5">
        <w:rPr>
          <w:rStyle w:val="BodytextSpacing0pt"/>
          <w:sz w:val="36"/>
          <w:szCs w:val="36"/>
          <w:shd w:val="clear" w:color="auto" w:fill="80FFFF"/>
          <w:rtl/>
        </w:rPr>
        <w:t>־</w:t>
      </w:r>
      <w:r w:rsidRPr="003869B5">
        <w:rPr>
          <w:rStyle w:val="BodytextSpacing0pt"/>
          <w:sz w:val="36"/>
          <w:szCs w:val="36"/>
          <w:rtl/>
        </w:rPr>
        <w:t>יש</w:t>
      </w:r>
      <w:r w:rsidRPr="003869B5">
        <w:rPr>
          <w:rStyle w:val="BodytextSpacing0pt"/>
          <w:sz w:val="36"/>
          <w:szCs w:val="36"/>
          <w:shd w:val="clear" w:color="auto" w:fill="80FFFF"/>
          <w:rtl/>
        </w:rPr>
        <w:t>ר</w:t>
      </w:r>
      <w:r w:rsidRPr="003869B5">
        <w:rPr>
          <w:rStyle w:val="BodytextSpacing0pt"/>
          <w:sz w:val="36"/>
          <w:szCs w:val="36"/>
          <w:rtl/>
        </w:rPr>
        <w:t xml:space="preserve">אל </w:t>
      </w:r>
      <w:r w:rsidRPr="003869B5">
        <w:rPr>
          <w:rStyle w:val="BodytextSpacing0pt"/>
          <w:sz w:val="36"/>
          <w:szCs w:val="36"/>
          <w:shd w:val="clear" w:color="auto" w:fill="80FFFF"/>
          <w:rtl/>
        </w:rPr>
        <w:t>־</w:t>
      </w:r>
      <w:r w:rsidRPr="003869B5">
        <w:rPr>
          <w:rStyle w:val="BodytextSpacing0pt"/>
          <w:sz w:val="36"/>
          <w:szCs w:val="36"/>
          <w:rtl/>
        </w:rPr>
        <w:t xml:space="preserve"> </w:t>
      </w:r>
      <w:r w:rsidRPr="003869B5">
        <w:rPr>
          <w:rStyle w:val="BodytextSpacing0pt"/>
          <w:sz w:val="36"/>
          <w:szCs w:val="36"/>
          <w:shd w:val="clear" w:color="auto" w:fill="80FFFF"/>
          <w:rtl/>
        </w:rPr>
        <w:t>-</w:t>
      </w:r>
      <w:r w:rsidRPr="003869B5">
        <w:rPr>
          <w:rStyle w:val="BodytextSpacing0pt"/>
          <w:sz w:val="36"/>
          <w:szCs w:val="36"/>
          <w:rtl/>
        </w:rPr>
        <w:t xml:space="preserve"> </w:t>
      </w:r>
      <w:r w:rsidRPr="003869B5">
        <w:rPr>
          <w:rStyle w:val="BodytextSpacing0pt"/>
          <w:sz w:val="36"/>
          <w:szCs w:val="36"/>
          <w:shd w:val="clear" w:color="auto" w:fill="80FFFF"/>
          <w:rtl/>
        </w:rPr>
        <w:t>סמ</w:t>
      </w:r>
      <w:r w:rsidRPr="003869B5">
        <w:rPr>
          <w:rStyle w:val="BodytextSpacing0pt"/>
          <w:sz w:val="36"/>
          <w:szCs w:val="36"/>
          <w:rtl/>
        </w:rPr>
        <w:t>רטטנות זו היא הטרגדיה של הציונות. אם שאלת היהודים היא שאלה של בעיית יהודים ואנטישמיות, הרי אפשר למצוא תשובות או חצאי תשובות שונות, ליברליזם חדש, קומוניזם, פיקוח בינלאומי, טריטור</w:t>
      </w:r>
      <w:r w:rsidR="007D5C4B">
        <w:rPr>
          <w:rStyle w:val="BodytextSpacing0pt"/>
          <w:rFonts w:hint="cs"/>
          <w:sz w:val="36"/>
          <w:szCs w:val="36"/>
          <w:rtl/>
        </w:rPr>
        <w:t>י</w:t>
      </w:r>
      <w:r w:rsidRPr="003869B5">
        <w:rPr>
          <w:rStyle w:val="BodytextSpacing0pt"/>
          <w:sz w:val="36"/>
          <w:szCs w:val="36"/>
          <w:rtl/>
        </w:rPr>
        <w:t xml:space="preserve">אליזם. אם זוהי שאלה של </w:t>
      </w:r>
      <w:r w:rsidRPr="003869B5">
        <w:rPr>
          <w:rStyle w:val="BodytextSpacing0pt"/>
          <w:sz w:val="36"/>
          <w:szCs w:val="36"/>
          <w:shd w:val="clear" w:color="auto" w:fill="80FFFF"/>
          <w:rtl/>
        </w:rPr>
        <w:t>׳</w:t>
      </w:r>
      <w:r w:rsidRPr="003869B5">
        <w:rPr>
          <w:rStyle w:val="BodytextSpacing0pt"/>
          <w:sz w:val="36"/>
          <w:szCs w:val="36"/>
          <w:rtl/>
        </w:rPr>
        <w:t>שואת הגולה</w:t>
      </w:r>
      <w:r w:rsidRPr="003869B5">
        <w:rPr>
          <w:rStyle w:val="BodytextSpacing0pt"/>
          <w:sz w:val="36"/>
          <w:szCs w:val="36"/>
          <w:shd w:val="clear" w:color="auto" w:fill="80FFFF"/>
          <w:rtl/>
        </w:rPr>
        <w:t>׳</w:t>
      </w:r>
      <w:r w:rsidRPr="003869B5">
        <w:rPr>
          <w:rStyle w:val="BodytextSpacing0pt"/>
          <w:sz w:val="36"/>
          <w:szCs w:val="36"/>
          <w:rtl/>
        </w:rPr>
        <w:t xml:space="preserve"> הרי ועידת השלום תטפל בכל הפליטים</w:t>
      </w:r>
      <w:r w:rsidRPr="003869B5">
        <w:rPr>
          <w:rStyle w:val="BodytextSpacing0pt"/>
          <w:sz w:val="36"/>
          <w:szCs w:val="36"/>
          <w:shd w:val="clear" w:color="auto" w:fill="80FFFF"/>
          <w:rtl/>
        </w:rPr>
        <w:t>.</w:t>
      </w:r>
      <w:r w:rsidRPr="003869B5">
        <w:rPr>
          <w:rStyle w:val="BodytextSpacing0pt"/>
          <w:sz w:val="36"/>
          <w:szCs w:val="36"/>
          <w:rtl/>
        </w:rPr>
        <w:t xml:space="preserve"> </w:t>
      </w:r>
      <w:r w:rsidRPr="003869B5">
        <w:rPr>
          <w:rStyle w:val="BodytextSpacing0pt"/>
          <w:sz w:val="36"/>
          <w:szCs w:val="36"/>
          <w:shd w:val="clear" w:color="auto" w:fill="80FFFF"/>
          <w:rtl/>
        </w:rPr>
        <w:t>־</w:t>
      </w:r>
      <w:r w:rsidRPr="003869B5">
        <w:rPr>
          <w:rStyle w:val="BodytextSpacing0pt"/>
          <w:sz w:val="36"/>
          <w:szCs w:val="36"/>
          <w:rtl/>
        </w:rPr>
        <w:t xml:space="preserve"> </w:t>
      </w:r>
      <w:r w:rsidRPr="003869B5">
        <w:rPr>
          <w:rStyle w:val="BodytextSpacing0pt"/>
          <w:sz w:val="36"/>
          <w:szCs w:val="36"/>
          <w:shd w:val="clear" w:color="auto" w:fill="80FFFF"/>
          <w:rtl/>
        </w:rPr>
        <w:t>־</w:t>
      </w:r>
      <w:r w:rsidRPr="003869B5">
        <w:rPr>
          <w:rStyle w:val="BodytextSpacing0pt"/>
          <w:sz w:val="36"/>
          <w:szCs w:val="36"/>
          <w:rtl/>
        </w:rPr>
        <w:t xml:space="preserve"> וכה ייגמר אותו הפרק גם באופן בינלאומי וייהפך לזה שהוא למעשה מן הרגע הראשו</w:t>
      </w:r>
      <w:r w:rsidRPr="003869B5">
        <w:rPr>
          <w:rStyle w:val="BodytextSpacing0pt"/>
          <w:sz w:val="36"/>
          <w:szCs w:val="36"/>
          <w:shd w:val="clear" w:color="auto" w:fill="80FFFF"/>
          <w:rtl/>
        </w:rPr>
        <w:t>ן:</w:t>
      </w:r>
      <w:r w:rsidRPr="003869B5">
        <w:rPr>
          <w:rStyle w:val="BodytextSpacing0pt"/>
          <w:sz w:val="36"/>
          <w:szCs w:val="36"/>
          <w:rtl/>
        </w:rPr>
        <w:t xml:space="preserve"> תנועה פיל</w:t>
      </w:r>
      <w:r w:rsidRPr="003869B5">
        <w:rPr>
          <w:rStyle w:val="BodytextSpacing0pt"/>
          <w:sz w:val="36"/>
          <w:szCs w:val="36"/>
          <w:shd w:val="clear" w:color="auto" w:fill="80FFFF"/>
          <w:rtl/>
        </w:rPr>
        <w:t>נ</w:t>
      </w:r>
      <w:r w:rsidRPr="003869B5">
        <w:rPr>
          <w:rStyle w:val="BodytextSpacing0pt"/>
          <w:sz w:val="36"/>
          <w:szCs w:val="36"/>
          <w:rtl/>
        </w:rPr>
        <w:t>ט</w:t>
      </w:r>
      <w:r w:rsidR="007D5C4B">
        <w:rPr>
          <w:rStyle w:val="BodytextSpacing0pt"/>
          <w:rFonts w:hint="cs"/>
          <w:sz w:val="36"/>
          <w:szCs w:val="36"/>
          <w:rtl/>
        </w:rPr>
        <w:t>ר</w:t>
      </w:r>
      <w:r w:rsidRPr="003869B5">
        <w:rPr>
          <w:rStyle w:val="BodytextSpacing0pt"/>
          <w:sz w:val="36"/>
          <w:szCs w:val="36"/>
          <w:rtl/>
        </w:rPr>
        <w:t>ופית בממדים רחבים פחות או יותר</w:t>
      </w:r>
      <w:r w:rsidRPr="003869B5">
        <w:rPr>
          <w:rStyle w:val="BodytextSpacing0pt"/>
          <w:sz w:val="36"/>
          <w:szCs w:val="36"/>
          <w:shd w:val="clear" w:color="auto" w:fill="80FFFF"/>
          <w:rtl/>
        </w:rPr>
        <w:t>״.</w:t>
      </w:r>
    </w:p>
    <w:p w:rsidR="006C565E" w:rsidRPr="003869B5" w:rsidRDefault="00856756" w:rsidP="003C6E29">
      <w:pPr>
        <w:pStyle w:val="1"/>
        <w:shd w:val="clear" w:color="auto" w:fill="auto"/>
        <w:spacing w:after="55" w:line="343" w:lineRule="exact"/>
        <w:ind w:left="40" w:right="20" w:firstLine="360"/>
        <w:jc w:val="both"/>
        <w:rPr>
          <w:sz w:val="36"/>
          <w:szCs w:val="36"/>
          <w:rtl/>
        </w:rPr>
      </w:pPr>
      <w:r w:rsidRPr="003869B5">
        <w:rPr>
          <w:rStyle w:val="BodytextSpacing0pt"/>
          <w:sz w:val="36"/>
          <w:szCs w:val="36"/>
          <w:rtl/>
        </w:rPr>
        <w:t>ולאחר שהוא מסכם, שהציונות אינה תנועה מדינית אלא תנועה פילנטרופית הוא קובע, ש״הני</w:t>
      </w:r>
      <w:r w:rsidRPr="003869B5">
        <w:rPr>
          <w:rStyle w:val="BodytextSpacing0pt"/>
          <w:sz w:val="36"/>
          <w:szCs w:val="36"/>
          <w:shd w:val="clear" w:color="auto" w:fill="80FFFF"/>
          <w:rtl/>
        </w:rPr>
        <w:t>ס</w:t>
      </w:r>
      <w:r w:rsidRPr="003869B5">
        <w:rPr>
          <w:rStyle w:val="BodytextSpacing0pt"/>
          <w:sz w:val="36"/>
          <w:szCs w:val="36"/>
          <w:rtl/>
        </w:rPr>
        <w:t>וח של מטרת הציונות צריך היה לבטא את הרצון הפשוט והחיובי של האומ</w:t>
      </w:r>
      <w:r w:rsidRPr="003869B5">
        <w:rPr>
          <w:rStyle w:val="BodytextSpacing0pt"/>
          <w:sz w:val="36"/>
          <w:szCs w:val="36"/>
          <w:shd w:val="clear" w:color="auto" w:fill="80FFFF"/>
          <w:rtl/>
        </w:rPr>
        <w:t>ה:</w:t>
      </w:r>
      <w:r w:rsidRPr="003869B5">
        <w:rPr>
          <w:rStyle w:val="BodytextSpacing0pt"/>
          <w:sz w:val="36"/>
          <w:szCs w:val="36"/>
          <w:rtl/>
        </w:rPr>
        <w:t xml:space="preserve"> חידוש מלכות ישראל </w:t>
      </w:r>
      <w:r w:rsidRPr="003869B5">
        <w:rPr>
          <w:rStyle w:val="BodytextSpacing0pt"/>
          <w:sz w:val="36"/>
          <w:szCs w:val="36"/>
          <w:shd w:val="clear" w:color="auto" w:fill="80FFFF"/>
          <w:rtl/>
        </w:rPr>
        <w:t>-</w:t>
      </w:r>
      <w:r w:rsidR="007D5C4B">
        <w:rPr>
          <w:rStyle w:val="BodytextSpacing0pt"/>
          <w:rFonts w:hint="cs"/>
          <w:sz w:val="36"/>
          <w:szCs w:val="36"/>
          <w:shd w:val="clear" w:color="auto" w:fill="80FFFF"/>
          <w:rtl/>
        </w:rPr>
        <w:t>-</w:t>
      </w:r>
      <w:r w:rsidRPr="003869B5">
        <w:rPr>
          <w:rStyle w:val="BodytextSpacing0pt"/>
          <w:sz w:val="36"/>
          <w:szCs w:val="36"/>
          <w:rtl/>
        </w:rPr>
        <w:t xml:space="preserve"> זהו רצון האומה </w:t>
      </w:r>
      <w:r w:rsidR="007D5C4B">
        <w:rPr>
          <w:rStyle w:val="BodytextSpacing0pt"/>
          <w:rFonts w:hint="cs"/>
          <w:sz w:val="36"/>
          <w:szCs w:val="36"/>
          <w:rtl/>
        </w:rPr>
        <w:t>- -</w:t>
      </w:r>
      <w:r w:rsidRPr="003869B5">
        <w:rPr>
          <w:rStyle w:val="BodytextSpacing0pt"/>
          <w:sz w:val="36"/>
          <w:szCs w:val="36"/>
          <w:rtl/>
        </w:rPr>
        <w:t xml:space="preserve"> לא מפני שאנו מפוזרים אנו רוצים במדינה, כי אם למרות פיזורנו אנו רוצים בה </w:t>
      </w:r>
      <w:r w:rsidRPr="003869B5">
        <w:rPr>
          <w:rStyle w:val="BodytextSpacing0pt"/>
          <w:sz w:val="36"/>
          <w:szCs w:val="36"/>
          <w:shd w:val="clear" w:color="auto" w:fill="80FFFF"/>
          <w:rtl/>
        </w:rPr>
        <w:t>-</w:t>
      </w:r>
      <w:r w:rsidRPr="003869B5">
        <w:rPr>
          <w:rStyle w:val="BodytextSpacing0pt"/>
          <w:sz w:val="36"/>
          <w:szCs w:val="36"/>
          <w:rtl/>
        </w:rPr>
        <w:t xml:space="preserve"> </w:t>
      </w:r>
      <w:r w:rsidR="007D5C4B">
        <w:rPr>
          <w:rStyle w:val="BodytextSpacing0pt"/>
          <w:rFonts w:hint="cs"/>
          <w:sz w:val="36"/>
          <w:szCs w:val="36"/>
          <w:rtl/>
        </w:rPr>
        <w:t>-</w:t>
      </w:r>
      <w:r w:rsidRPr="003869B5">
        <w:rPr>
          <w:rStyle w:val="BodytextSpacing0pt"/>
          <w:sz w:val="36"/>
          <w:szCs w:val="36"/>
          <w:rtl/>
        </w:rPr>
        <w:t xml:space="preserve"> תנועת שחרור עברית איננה ת</w:t>
      </w:r>
      <w:r w:rsidR="007D5C4B">
        <w:rPr>
          <w:rStyle w:val="BodytextSpacing0pt"/>
          <w:rFonts w:hint="cs"/>
          <w:sz w:val="36"/>
          <w:szCs w:val="36"/>
          <w:rtl/>
        </w:rPr>
        <w:t>נו</w:t>
      </w:r>
      <w:r w:rsidRPr="003869B5">
        <w:rPr>
          <w:rStyle w:val="BodytextSpacing0pt"/>
          <w:sz w:val="36"/>
          <w:szCs w:val="36"/>
          <w:rtl/>
        </w:rPr>
        <w:t>עה השואפת ל</w:t>
      </w:r>
      <w:r w:rsidRPr="003869B5">
        <w:rPr>
          <w:rStyle w:val="BodytextSpacing0pt"/>
          <w:sz w:val="36"/>
          <w:szCs w:val="36"/>
          <w:shd w:val="clear" w:color="auto" w:fill="80FFFF"/>
          <w:rtl/>
        </w:rPr>
        <w:t>ס</w:t>
      </w:r>
      <w:r w:rsidRPr="003869B5">
        <w:rPr>
          <w:rStyle w:val="BodytextSpacing0pt"/>
          <w:sz w:val="36"/>
          <w:szCs w:val="36"/>
          <w:rtl/>
        </w:rPr>
        <w:t>וברניות, היא כבר סוברנית ברצונה לא פחות מה</w:t>
      </w:r>
      <w:r w:rsidRPr="003869B5">
        <w:rPr>
          <w:rStyle w:val="BodytextSpacing0pt"/>
          <w:sz w:val="36"/>
          <w:szCs w:val="36"/>
          <w:shd w:val="clear" w:color="auto" w:fill="80FFFF"/>
          <w:rtl/>
        </w:rPr>
        <w:t>ס</w:t>
      </w:r>
      <w:r w:rsidRPr="003869B5">
        <w:rPr>
          <w:rStyle w:val="BodytextSpacing0pt"/>
          <w:sz w:val="36"/>
          <w:szCs w:val="36"/>
          <w:rtl/>
        </w:rPr>
        <w:t>וברניות של היוונים ביוון ושל ההודים בהודו למרות האוקופציה הזמנית. הסוברניות מתבטאת בפשטות הרצון ללא צורך הצדקה, רצוננו ומלחמתנו למלכות אם יש אנטישמיות או איננה, אם יש בעיה או איננה, אם יש פליטים או אין</w:t>
      </w:r>
      <w:r w:rsidRPr="003869B5">
        <w:rPr>
          <w:rStyle w:val="BodytextSpacing0pt"/>
          <w:sz w:val="36"/>
          <w:szCs w:val="36"/>
          <w:shd w:val="clear" w:color="auto" w:fill="80FFFF"/>
          <w:rtl/>
        </w:rPr>
        <w:t>״.</w:t>
      </w:r>
    </w:p>
    <w:p w:rsidR="006C565E" w:rsidRPr="003869B5" w:rsidRDefault="00856756" w:rsidP="003C6E29">
      <w:pPr>
        <w:pStyle w:val="1"/>
        <w:shd w:val="clear" w:color="auto" w:fill="auto"/>
        <w:spacing w:after="540" w:line="349" w:lineRule="exact"/>
        <w:ind w:left="40" w:right="20" w:firstLine="360"/>
        <w:jc w:val="both"/>
        <w:rPr>
          <w:sz w:val="36"/>
          <w:szCs w:val="36"/>
          <w:rtl/>
        </w:rPr>
      </w:pPr>
      <w:r w:rsidRPr="003869B5">
        <w:rPr>
          <w:rStyle w:val="BodytextSpacing0pt"/>
          <w:sz w:val="36"/>
          <w:szCs w:val="36"/>
          <w:rtl/>
        </w:rPr>
        <w:t xml:space="preserve">בסיום המאמר הוא מדגיש שנית מהי </w:t>
      </w:r>
      <w:r w:rsidRPr="003869B5">
        <w:rPr>
          <w:rStyle w:val="BodytextSpacing0pt"/>
          <w:sz w:val="36"/>
          <w:szCs w:val="36"/>
          <w:shd w:val="clear" w:color="auto" w:fill="80FFFF"/>
          <w:rtl/>
        </w:rPr>
        <w:t>״</w:t>
      </w:r>
      <w:r w:rsidRPr="003869B5">
        <w:rPr>
          <w:rStyle w:val="BodytextSpacing0pt"/>
          <w:sz w:val="36"/>
          <w:szCs w:val="36"/>
          <w:rtl/>
        </w:rPr>
        <w:t>החזית השנייה</w:t>
      </w:r>
      <w:r w:rsidRPr="003869B5">
        <w:rPr>
          <w:rStyle w:val="BodytextSpacing0pt"/>
          <w:sz w:val="36"/>
          <w:szCs w:val="36"/>
          <w:shd w:val="clear" w:color="auto" w:fill="80FFFF"/>
          <w:rtl/>
        </w:rPr>
        <w:t>״</w:t>
      </w:r>
      <w:r w:rsidRPr="003869B5">
        <w:rPr>
          <w:rStyle w:val="BodytextSpacing0pt"/>
          <w:sz w:val="36"/>
          <w:szCs w:val="36"/>
          <w:rtl/>
        </w:rPr>
        <w:t xml:space="preserve"> של העם היהוד</w:t>
      </w:r>
      <w:r w:rsidRPr="003869B5">
        <w:rPr>
          <w:rStyle w:val="BodytextSpacing0pt"/>
          <w:sz w:val="36"/>
          <w:szCs w:val="36"/>
          <w:shd w:val="clear" w:color="auto" w:fill="80FFFF"/>
          <w:rtl/>
        </w:rPr>
        <w:t>י:</w:t>
      </w:r>
      <w:r w:rsidRPr="003869B5">
        <w:rPr>
          <w:rStyle w:val="BodytextSpacing0pt"/>
          <w:sz w:val="36"/>
          <w:szCs w:val="36"/>
          <w:rtl/>
        </w:rPr>
        <w:t xml:space="preserve"> </w:t>
      </w:r>
      <w:r w:rsidRPr="003869B5">
        <w:rPr>
          <w:rStyle w:val="BodytextSpacing0pt"/>
          <w:sz w:val="36"/>
          <w:szCs w:val="36"/>
          <w:shd w:val="clear" w:color="auto" w:fill="80FFFF"/>
          <w:rtl/>
        </w:rPr>
        <w:t>״</w:t>
      </w:r>
      <w:r w:rsidRPr="003869B5">
        <w:rPr>
          <w:rStyle w:val="BodytextSpacing0pt"/>
          <w:sz w:val="36"/>
          <w:szCs w:val="36"/>
          <w:rtl/>
        </w:rPr>
        <w:t>קיומנו אנו מספיק לבטא את הרצון ה</w:t>
      </w:r>
      <w:r w:rsidRPr="003869B5">
        <w:rPr>
          <w:rStyle w:val="BodytextSpacing0pt"/>
          <w:sz w:val="36"/>
          <w:szCs w:val="36"/>
          <w:shd w:val="clear" w:color="auto" w:fill="80FFFF"/>
          <w:rtl/>
        </w:rPr>
        <w:t>ס</w:t>
      </w:r>
      <w:r w:rsidRPr="003869B5">
        <w:rPr>
          <w:rStyle w:val="BodytextSpacing0pt"/>
          <w:sz w:val="36"/>
          <w:szCs w:val="36"/>
          <w:rtl/>
        </w:rPr>
        <w:t>וברני של הציונות החיובית השואפת לא ליציאת מצרים כי אם לכיבוש דוד. קיבוץ גלויות היא פעולה שנייה. וכפי שימו</w:t>
      </w:r>
      <w:r w:rsidR="007D5C4B">
        <w:rPr>
          <w:rStyle w:val="BodytextSpacing0pt"/>
          <w:rFonts w:hint="cs"/>
          <w:sz w:val="36"/>
          <w:szCs w:val="36"/>
          <w:rtl/>
        </w:rPr>
        <w:t>ד</w:t>
      </w:r>
      <w:r w:rsidRPr="003869B5">
        <w:rPr>
          <w:rStyle w:val="BodytextSpacing0pt"/>
          <w:sz w:val="36"/>
          <w:szCs w:val="36"/>
          <w:rtl/>
        </w:rPr>
        <w:t xml:space="preserve">ו את צרפת לא על פי המיליונים הניכנעים כי אם על פי היחידים הלוחמים כן ימודו את הציונות </w:t>
      </w:r>
      <w:r w:rsidRPr="003869B5">
        <w:rPr>
          <w:rStyle w:val="BodytextSpacing0pt"/>
          <w:sz w:val="36"/>
          <w:szCs w:val="36"/>
          <w:shd w:val="clear" w:color="auto" w:fill="80FFFF"/>
          <w:rtl/>
        </w:rPr>
        <w:t>-</w:t>
      </w:r>
      <w:r w:rsidRPr="003869B5">
        <w:rPr>
          <w:rStyle w:val="BodytextSpacing0pt"/>
          <w:sz w:val="36"/>
          <w:szCs w:val="36"/>
          <w:rtl/>
        </w:rPr>
        <w:t xml:space="preserve"> בנו, מני</w:t>
      </w:r>
      <w:r w:rsidRPr="003869B5">
        <w:rPr>
          <w:rStyle w:val="BodytextSpacing0pt"/>
          <w:sz w:val="36"/>
          <w:szCs w:val="36"/>
          <w:shd w:val="clear" w:color="auto" w:fill="80FFFF"/>
          <w:rtl/>
        </w:rPr>
        <w:t>ח</w:t>
      </w:r>
      <w:r w:rsidRPr="003869B5">
        <w:rPr>
          <w:rStyle w:val="BodytextSpacing0pt"/>
          <w:sz w:val="36"/>
          <w:szCs w:val="36"/>
          <w:rtl/>
        </w:rPr>
        <w:t>י היסוד של תנועת השיחרור העברי</w:t>
      </w:r>
      <w:r w:rsidRPr="003869B5">
        <w:rPr>
          <w:rStyle w:val="BodytextSpacing0pt"/>
          <w:sz w:val="36"/>
          <w:szCs w:val="36"/>
          <w:shd w:val="clear" w:color="auto" w:fill="80FFFF"/>
          <w:rtl/>
        </w:rPr>
        <w:t>״.</w:t>
      </w:r>
      <w:r w:rsidRPr="003869B5">
        <w:rPr>
          <w:rStyle w:val="BodytextSpacing0pt"/>
          <w:sz w:val="36"/>
          <w:szCs w:val="36"/>
          <w:shd w:val="clear" w:color="auto" w:fill="80FFFF"/>
          <w:vertAlign w:val="superscript"/>
          <w:rtl/>
        </w:rPr>
        <w:t>12</w:t>
      </w:r>
    </w:p>
    <w:p w:rsidR="006C565E" w:rsidRPr="003869B5" w:rsidRDefault="00856756" w:rsidP="003C6E29">
      <w:pPr>
        <w:pStyle w:val="1"/>
        <w:shd w:val="clear" w:color="auto" w:fill="auto"/>
        <w:spacing w:after="60" w:line="349" w:lineRule="exact"/>
        <w:ind w:left="40" w:right="20" w:firstLine="360"/>
        <w:jc w:val="both"/>
        <w:rPr>
          <w:sz w:val="36"/>
          <w:szCs w:val="36"/>
          <w:rtl/>
        </w:rPr>
      </w:pPr>
      <w:r w:rsidRPr="003869B5">
        <w:rPr>
          <w:rStyle w:val="BodytextSpacing0pt"/>
          <w:sz w:val="36"/>
          <w:szCs w:val="36"/>
          <w:shd w:val="clear" w:color="auto" w:fill="80FFFF"/>
          <w:rtl/>
        </w:rPr>
        <w:t>״</w:t>
      </w:r>
      <w:r w:rsidRPr="003869B5">
        <w:rPr>
          <w:rStyle w:val="BodytextSpacing0pt"/>
          <w:sz w:val="36"/>
          <w:szCs w:val="36"/>
          <w:rtl/>
        </w:rPr>
        <w:t>גרא</w:t>
      </w:r>
      <w:r w:rsidRPr="003869B5">
        <w:rPr>
          <w:rStyle w:val="BodytextSpacing0pt"/>
          <w:sz w:val="36"/>
          <w:szCs w:val="36"/>
          <w:shd w:val="clear" w:color="auto" w:fill="80FFFF"/>
          <w:rtl/>
        </w:rPr>
        <w:t>״</w:t>
      </w:r>
      <w:r w:rsidRPr="003869B5">
        <w:rPr>
          <w:rStyle w:val="BodytextSpacing0pt"/>
          <w:sz w:val="36"/>
          <w:szCs w:val="36"/>
          <w:rtl/>
        </w:rPr>
        <w:t xml:space="preserve"> היה כלוא בשנת 1942 במחנה המעצר בלטרון. מקומו ב״מ</w:t>
      </w:r>
      <w:r w:rsidRPr="003869B5">
        <w:rPr>
          <w:rStyle w:val="BodytextSpacing0pt"/>
          <w:sz w:val="36"/>
          <w:szCs w:val="36"/>
          <w:shd w:val="clear" w:color="auto" w:fill="80FFFF"/>
          <w:rtl/>
        </w:rPr>
        <w:t>ר</w:t>
      </w:r>
      <w:r w:rsidRPr="003869B5">
        <w:rPr>
          <w:rStyle w:val="BodytextSpacing0pt"/>
          <w:sz w:val="36"/>
          <w:szCs w:val="36"/>
          <w:rtl/>
        </w:rPr>
        <w:t>כז</w:t>
      </w:r>
      <w:r w:rsidRPr="003869B5">
        <w:rPr>
          <w:rStyle w:val="BodytextSpacing0pt"/>
          <w:sz w:val="36"/>
          <w:szCs w:val="36"/>
          <w:shd w:val="clear" w:color="auto" w:fill="80FFFF"/>
          <w:rtl/>
        </w:rPr>
        <w:t>״</w:t>
      </w:r>
      <w:r w:rsidRPr="003869B5">
        <w:rPr>
          <w:rStyle w:val="BodytextSpacing0pt"/>
          <w:sz w:val="36"/>
          <w:szCs w:val="36"/>
          <w:rtl/>
        </w:rPr>
        <w:t xml:space="preserve"> היה שמור לו מפאת</w:t>
      </w:r>
      <w:r w:rsidRPr="003869B5">
        <w:rPr>
          <w:rStyle w:val="BodytextSpacing0pt"/>
          <w:sz w:val="36"/>
          <w:szCs w:val="36"/>
          <w:shd w:val="clear" w:color="auto" w:fill="80FFFF"/>
          <w:rtl/>
        </w:rPr>
        <w:t xml:space="preserve"> </w:t>
      </w:r>
      <w:r w:rsidRPr="003869B5">
        <w:rPr>
          <w:rStyle w:val="BodytextSpacing0pt"/>
          <w:sz w:val="36"/>
          <w:szCs w:val="36"/>
          <w:rtl/>
        </w:rPr>
        <w:t xml:space="preserve">מעמדו האישי מאז שעמד לצד יאיר בפולין, עריכתו את עיתון האצ״ל בפולין </w:t>
      </w:r>
      <w:r w:rsidRPr="003869B5">
        <w:rPr>
          <w:rStyle w:val="BodytextSpacing0pt"/>
          <w:sz w:val="36"/>
          <w:szCs w:val="36"/>
          <w:shd w:val="clear" w:color="auto" w:fill="80FFFF"/>
          <w:rtl/>
        </w:rPr>
        <w:t>״</w:t>
      </w:r>
      <w:r w:rsidRPr="003869B5">
        <w:rPr>
          <w:rStyle w:val="BodytextSpacing0pt"/>
          <w:sz w:val="36"/>
          <w:szCs w:val="36"/>
          <w:rtl/>
        </w:rPr>
        <w:t>די טאט</w:t>
      </w:r>
      <w:r w:rsidRPr="003869B5">
        <w:rPr>
          <w:rStyle w:val="BodytextSpacing0pt"/>
          <w:sz w:val="36"/>
          <w:szCs w:val="36"/>
          <w:shd w:val="clear" w:color="auto" w:fill="80FFFF"/>
          <w:rtl/>
        </w:rPr>
        <w:t>״,</w:t>
      </w:r>
      <w:r w:rsidRPr="003869B5">
        <w:rPr>
          <w:rStyle w:val="BodytextSpacing0pt"/>
          <w:sz w:val="36"/>
          <w:szCs w:val="36"/>
          <w:rtl/>
        </w:rPr>
        <w:t xml:space="preserve"> ושליחותו לבלקנים, שנכשלה. למקרא החוברת הראשונה של </w:t>
      </w:r>
      <w:r w:rsidRPr="003869B5">
        <w:rPr>
          <w:rStyle w:val="BodytextSpacing0pt"/>
          <w:sz w:val="36"/>
          <w:szCs w:val="36"/>
          <w:shd w:val="clear" w:color="auto" w:fill="80FFFF"/>
          <w:rtl/>
        </w:rPr>
        <w:t>״</w:t>
      </w:r>
      <w:r w:rsidRPr="003869B5">
        <w:rPr>
          <w:rStyle w:val="BodytextSpacing0pt"/>
          <w:sz w:val="36"/>
          <w:szCs w:val="36"/>
          <w:rtl/>
        </w:rPr>
        <w:t>החזית</w:t>
      </w:r>
      <w:r w:rsidRPr="003869B5">
        <w:rPr>
          <w:rStyle w:val="BodytextSpacing0pt"/>
          <w:sz w:val="36"/>
          <w:szCs w:val="36"/>
          <w:shd w:val="clear" w:color="auto" w:fill="80FFFF"/>
          <w:rtl/>
        </w:rPr>
        <w:t>״</w:t>
      </w:r>
      <w:r w:rsidRPr="003869B5">
        <w:rPr>
          <w:rStyle w:val="BodytextSpacing0pt"/>
          <w:sz w:val="36"/>
          <w:szCs w:val="36"/>
          <w:rtl/>
        </w:rPr>
        <w:t xml:space="preserve"> שהוג</w:t>
      </w:r>
      <w:r w:rsidRPr="003869B5">
        <w:rPr>
          <w:rStyle w:val="BodytextSpacing0pt"/>
          <w:sz w:val="36"/>
          <w:szCs w:val="36"/>
          <w:shd w:val="clear" w:color="auto" w:fill="80FFFF"/>
          <w:rtl/>
        </w:rPr>
        <w:t>נב</w:t>
      </w:r>
      <w:r w:rsidRPr="003869B5">
        <w:rPr>
          <w:rStyle w:val="BodytextSpacing0pt"/>
          <w:sz w:val="36"/>
          <w:szCs w:val="36"/>
          <w:rtl/>
        </w:rPr>
        <w:t>ה אליו הוא כתב לישרא</w:t>
      </w:r>
      <w:r w:rsidRPr="003869B5">
        <w:rPr>
          <w:rStyle w:val="BodytextSpacing0pt"/>
          <w:sz w:val="36"/>
          <w:szCs w:val="36"/>
          <w:shd w:val="clear" w:color="auto" w:fill="80FFFF"/>
          <w:rtl/>
        </w:rPr>
        <w:t>ל:</w:t>
      </w:r>
    </w:p>
    <w:p w:rsidR="006C565E" w:rsidRPr="003869B5" w:rsidRDefault="00856756" w:rsidP="003C6E29">
      <w:pPr>
        <w:pStyle w:val="1"/>
        <w:shd w:val="clear" w:color="auto" w:fill="auto"/>
        <w:spacing w:after="60" w:line="349" w:lineRule="exact"/>
        <w:ind w:left="40" w:right="20" w:firstLine="360"/>
        <w:jc w:val="both"/>
        <w:rPr>
          <w:sz w:val="36"/>
          <w:szCs w:val="36"/>
          <w:rtl/>
        </w:rPr>
      </w:pPr>
      <w:r w:rsidRPr="003869B5">
        <w:rPr>
          <w:rStyle w:val="BodytextSpacing0pt"/>
          <w:sz w:val="36"/>
          <w:szCs w:val="36"/>
          <w:rtl/>
        </w:rPr>
        <w:t xml:space="preserve">לא אגזים אם אומר שדיון כה עמוק וכה רציני בבעיות הלאום </w:t>
      </w:r>
      <w:r w:rsidRPr="003869B5">
        <w:rPr>
          <w:rStyle w:val="BodytextSpacing0pt"/>
          <w:sz w:val="36"/>
          <w:szCs w:val="36"/>
          <w:shd w:val="clear" w:color="auto" w:fill="80FFFF"/>
          <w:rtl/>
        </w:rPr>
        <w:t>־</w:t>
      </w:r>
      <w:r w:rsidRPr="003869B5">
        <w:rPr>
          <w:rStyle w:val="BodytextSpacing0pt"/>
          <w:sz w:val="36"/>
          <w:szCs w:val="36"/>
          <w:rtl/>
        </w:rPr>
        <w:t xml:space="preserve"> גם מבחינת התורה וגם מצד אופן הניסוח </w:t>
      </w:r>
      <w:r w:rsidRPr="003869B5">
        <w:rPr>
          <w:rStyle w:val="BodytextSpacing0pt"/>
          <w:sz w:val="36"/>
          <w:szCs w:val="36"/>
          <w:shd w:val="clear" w:color="auto" w:fill="80FFFF"/>
          <w:rtl/>
        </w:rPr>
        <w:t>־</w:t>
      </w:r>
      <w:r w:rsidRPr="003869B5">
        <w:rPr>
          <w:rStyle w:val="BodytextSpacing0pt"/>
          <w:sz w:val="36"/>
          <w:szCs w:val="36"/>
          <w:rtl/>
        </w:rPr>
        <w:t xml:space="preserve"> לא הגיע לקהל העברי עד כה</w:t>
      </w:r>
      <w:r w:rsidRPr="003869B5">
        <w:rPr>
          <w:rStyle w:val="BodytextSpacing0pt"/>
          <w:sz w:val="36"/>
          <w:szCs w:val="36"/>
          <w:shd w:val="clear" w:color="auto" w:fill="80FFFF"/>
          <w:rtl/>
        </w:rPr>
        <w:t>״.</w:t>
      </w:r>
      <w:r w:rsidRPr="003869B5">
        <w:rPr>
          <w:rStyle w:val="BodytextSpacing0pt"/>
          <w:sz w:val="36"/>
          <w:szCs w:val="36"/>
          <w:rtl/>
        </w:rPr>
        <w:t xml:space="preserve"> ולא רק שבחים הוא חולק לישראל על רמתה הגבוהה של החוברת, אלא הוא מציע סידרת נושאים שכדאי להרחיבם בחוברות הבאות. כמו למשל להסביר את </w:t>
      </w:r>
      <w:r w:rsidRPr="003869B5">
        <w:rPr>
          <w:rStyle w:val="BodytextSpacing0pt"/>
          <w:sz w:val="36"/>
          <w:szCs w:val="36"/>
          <w:shd w:val="clear" w:color="auto" w:fill="80FFFF"/>
          <w:rtl/>
        </w:rPr>
        <w:t>״</w:t>
      </w:r>
      <w:r w:rsidRPr="003869B5">
        <w:rPr>
          <w:rStyle w:val="BodytextSpacing0pt"/>
          <w:sz w:val="36"/>
          <w:szCs w:val="36"/>
          <w:rtl/>
        </w:rPr>
        <w:t>עיקרי התחייה</w:t>
      </w:r>
      <w:r w:rsidRPr="003869B5">
        <w:rPr>
          <w:rStyle w:val="BodytextSpacing0pt"/>
          <w:sz w:val="36"/>
          <w:szCs w:val="36"/>
          <w:shd w:val="clear" w:color="auto" w:fill="80FFFF"/>
          <w:rtl/>
        </w:rPr>
        <w:t>״.</w:t>
      </w:r>
      <w:r w:rsidRPr="003869B5">
        <w:rPr>
          <w:rStyle w:val="BodytextSpacing0pt"/>
          <w:sz w:val="36"/>
          <w:szCs w:val="36"/>
          <w:rtl/>
        </w:rPr>
        <w:t xml:space="preserve"> או להכניס קטעים נבחרים מניטשה, מלנין ואף מפיל</w:t>
      </w:r>
      <w:r w:rsidRPr="003869B5">
        <w:rPr>
          <w:rStyle w:val="BodytextSpacing0pt"/>
          <w:sz w:val="36"/>
          <w:szCs w:val="36"/>
          <w:shd w:val="clear" w:color="auto" w:fill="80FFFF"/>
          <w:rtl/>
        </w:rPr>
        <w:t>ס</w:t>
      </w:r>
      <w:r w:rsidRPr="003869B5">
        <w:rPr>
          <w:rStyle w:val="BodytextSpacing0pt"/>
          <w:sz w:val="36"/>
          <w:szCs w:val="36"/>
          <w:rtl/>
        </w:rPr>
        <w:t>ו</w:t>
      </w:r>
      <w:r w:rsidRPr="003869B5">
        <w:rPr>
          <w:rStyle w:val="BodytextSpacing0pt"/>
          <w:sz w:val="36"/>
          <w:szCs w:val="36"/>
          <w:shd w:val="clear" w:color="auto" w:fill="80FFFF"/>
          <w:rtl/>
        </w:rPr>
        <w:t>ד</w:t>
      </w:r>
      <w:r w:rsidRPr="003869B5">
        <w:rPr>
          <w:rStyle w:val="BodytextSpacing0pt"/>
          <w:sz w:val="36"/>
          <w:szCs w:val="36"/>
          <w:rtl/>
        </w:rPr>
        <w:t xml:space="preserve">סקי. מעניינת תפיסתו את הציונות בתקופה זו: </w:t>
      </w:r>
      <w:r w:rsidRPr="003869B5">
        <w:rPr>
          <w:rStyle w:val="BodytextSpacing0pt"/>
          <w:sz w:val="36"/>
          <w:szCs w:val="36"/>
          <w:shd w:val="clear" w:color="auto" w:fill="80FFFF"/>
          <w:rtl/>
        </w:rPr>
        <w:t>״</w:t>
      </w:r>
      <w:r w:rsidRPr="003869B5">
        <w:rPr>
          <w:rStyle w:val="BodytextSpacing0pt"/>
          <w:sz w:val="36"/>
          <w:szCs w:val="36"/>
          <w:rtl/>
        </w:rPr>
        <w:t>יש להדגיש ה</w:t>
      </w:r>
      <w:r w:rsidRPr="003869B5">
        <w:rPr>
          <w:rStyle w:val="BodytextSpacing0pt"/>
          <w:sz w:val="36"/>
          <w:szCs w:val="36"/>
          <w:shd w:val="clear" w:color="auto" w:fill="80FFFF"/>
          <w:rtl/>
        </w:rPr>
        <w:t>ד</w:t>
      </w:r>
      <w:r w:rsidRPr="003869B5">
        <w:rPr>
          <w:rStyle w:val="BodytextSpacing0pt"/>
          <w:sz w:val="36"/>
          <w:szCs w:val="36"/>
          <w:rtl/>
        </w:rPr>
        <w:t>גשת־יתר כי אין אנו תנועה ציונית. הציונות התרוקנה מכל תוכן ואינה מחייבת יותר לכלום. אין אנו אופוזיציה ציונית ואין זה מתפקידנו להחזיר מפלגה ציונית זו או אחרת למוטב. אנו תנועת חרות ישראלית</w:t>
      </w:r>
      <w:r w:rsidRPr="003869B5">
        <w:rPr>
          <w:rStyle w:val="BodytextSpacing0pt"/>
          <w:sz w:val="36"/>
          <w:szCs w:val="36"/>
          <w:shd w:val="clear" w:color="auto" w:fill="80FFFF"/>
          <w:rtl/>
        </w:rPr>
        <w:t>־</w:t>
      </w:r>
      <w:r w:rsidRPr="003869B5">
        <w:rPr>
          <w:rStyle w:val="BodytextSpacing0pt"/>
          <w:sz w:val="36"/>
          <w:szCs w:val="36"/>
          <w:rtl/>
        </w:rPr>
        <w:t>ארץ</w:t>
      </w:r>
      <w:r w:rsidRPr="003869B5">
        <w:rPr>
          <w:rStyle w:val="BodytextSpacing0pt"/>
          <w:sz w:val="36"/>
          <w:szCs w:val="36"/>
          <w:shd w:val="clear" w:color="auto" w:fill="80FFFF"/>
          <w:rtl/>
        </w:rPr>
        <w:t>-</w:t>
      </w:r>
      <w:r w:rsidRPr="003869B5">
        <w:rPr>
          <w:rStyle w:val="BodytextSpacing0pt"/>
          <w:sz w:val="36"/>
          <w:szCs w:val="36"/>
          <w:rtl/>
        </w:rPr>
        <w:t xml:space="preserve">ישראל. לדידנו הציונות מתה ואין אנו רוצים לעסוק יותר </w:t>
      </w:r>
      <w:r w:rsidRPr="003869B5">
        <w:rPr>
          <w:rStyle w:val="BodytextSpacing0pt"/>
          <w:sz w:val="36"/>
          <w:szCs w:val="36"/>
          <w:shd w:val="clear" w:color="auto" w:fill="80FFFF"/>
          <w:rtl/>
        </w:rPr>
        <w:t>ב</w:t>
      </w:r>
      <w:r w:rsidRPr="003869B5">
        <w:rPr>
          <w:rStyle w:val="BodytextSpacing0pt"/>
          <w:sz w:val="36"/>
          <w:szCs w:val="36"/>
          <w:rtl/>
        </w:rPr>
        <w:t>גאלוואני</w:t>
      </w:r>
      <w:r w:rsidRPr="003869B5">
        <w:rPr>
          <w:rStyle w:val="BodytextSpacing0pt"/>
          <w:sz w:val="36"/>
          <w:szCs w:val="36"/>
          <w:shd w:val="clear" w:color="auto" w:fill="80FFFF"/>
          <w:rtl/>
        </w:rPr>
        <w:t>ז</w:t>
      </w:r>
      <w:r w:rsidRPr="003869B5">
        <w:rPr>
          <w:rStyle w:val="BodytextSpacing0pt"/>
          <w:sz w:val="36"/>
          <w:szCs w:val="36"/>
          <w:rtl/>
        </w:rPr>
        <w:t>ציה של ב</w:t>
      </w:r>
      <w:r w:rsidRPr="003869B5">
        <w:rPr>
          <w:rStyle w:val="BodytextSpacing0pt"/>
          <w:sz w:val="36"/>
          <w:szCs w:val="36"/>
          <w:shd w:val="clear" w:color="auto" w:fill="80FFFF"/>
          <w:rtl/>
        </w:rPr>
        <w:t>ר</w:t>
      </w:r>
      <w:r w:rsidRPr="003869B5">
        <w:rPr>
          <w:rStyle w:val="BodytextSpacing0pt"/>
          <w:sz w:val="36"/>
          <w:szCs w:val="36"/>
          <w:rtl/>
        </w:rPr>
        <w:t>־מינ</w:t>
      </w:r>
      <w:r w:rsidRPr="003869B5">
        <w:rPr>
          <w:rStyle w:val="BodytextSpacing0pt"/>
          <w:sz w:val="36"/>
          <w:szCs w:val="36"/>
          <w:shd w:val="clear" w:color="auto" w:fill="80FFFF"/>
          <w:rtl/>
        </w:rPr>
        <w:t>ן</w:t>
      </w:r>
      <w:r w:rsidRPr="003869B5">
        <w:rPr>
          <w:rStyle w:val="BodytextSpacing0pt"/>
          <w:sz w:val="36"/>
          <w:szCs w:val="36"/>
          <w:rtl/>
        </w:rPr>
        <w:t xml:space="preserve"> זה</w:t>
      </w:r>
      <w:r w:rsidRPr="003869B5">
        <w:rPr>
          <w:rStyle w:val="BodytextSpacing0pt"/>
          <w:sz w:val="36"/>
          <w:szCs w:val="36"/>
          <w:shd w:val="clear" w:color="auto" w:fill="80FFFF"/>
          <w:rtl/>
        </w:rPr>
        <w:t>״.</w:t>
      </w:r>
    </w:p>
    <w:p w:rsidR="006C565E" w:rsidRPr="003869B5" w:rsidRDefault="00856756" w:rsidP="003C6E29">
      <w:pPr>
        <w:pStyle w:val="1"/>
        <w:shd w:val="clear" w:color="auto" w:fill="auto"/>
        <w:spacing w:after="75" w:line="349" w:lineRule="exact"/>
        <w:ind w:left="40" w:right="20" w:firstLine="360"/>
        <w:jc w:val="both"/>
        <w:rPr>
          <w:sz w:val="36"/>
          <w:szCs w:val="36"/>
          <w:rtl/>
        </w:rPr>
      </w:pPr>
      <w:r w:rsidRPr="003869B5">
        <w:rPr>
          <w:rStyle w:val="BodytextSpacing0pt"/>
          <w:sz w:val="36"/>
          <w:szCs w:val="36"/>
          <w:rtl/>
        </w:rPr>
        <w:t>מדעת או שלא מדעת נתגנ</w:t>
      </w:r>
      <w:r w:rsidRPr="003869B5">
        <w:rPr>
          <w:rStyle w:val="BodytextSpacing0pt"/>
          <w:sz w:val="36"/>
          <w:szCs w:val="36"/>
          <w:shd w:val="clear" w:color="auto" w:fill="80FFFF"/>
          <w:rtl/>
        </w:rPr>
        <w:t>ב</w:t>
      </w:r>
      <w:r w:rsidRPr="003869B5">
        <w:rPr>
          <w:rStyle w:val="BodytextSpacing0pt"/>
          <w:sz w:val="36"/>
          <w:szCs w:val="36"/>
          <w:rtl/>
        </w:rPr>
        <w:t>ה למשפטים האלה נימה כנענית מובהקת בשימת הדגש על לח</w:t>
      </w:r>
      <w:r w:rsidRPr="003869B5">
        <w:rPr>
          <w:rStyle w:val="BodytextSpacing0pt"/>
          <w:sz w:val="36"/>
          <w:szCs w:val="36"/>
          <w:shd w:val="clear" w:color="auto" w:fill="80FFFF"/>
          <w:rtl/>
        </w:rPr>
        <w:t xml:space="preserve"> ״</w:t>
      </w:r>
      <w:r w:rsidRPr="003869B5">
        <w:rPr>
          <w:rStyle w:val="BodytextSpacing0pt"/>
          <w:sz w:val="36"/>
          <w:szCs w:val="36"/>
          <w:rtl/>
        </w:rPr>
        <w:t xml:space="preserve">י רק </w:t>
      </w:r>
      <w:r w:rsidR="007D5C4B">
        <w:rPr>
          <w:rStyle w:val="BodytextSpacing0pt"/>
          <w:rFonts w:hint="cs"/>
          <w:sz w:val="36"/>
          <w:szCs w:val="36"/>
          <w:rtl/>
        </w:rPr>
        <w:t>כ</w:t>
      </w:r>
      <w:r w:rsidRPr="003869B5">
        <w:rPr>
          <w:rStyle w:val="BodytextSpacing0pt"/>
          <w:sz w:val="36"/>
          <w:szCs w:val="36"/>
          <w:rtl/>
        </w:rPr>
        <w:t>מחתרת שחרור לאומית, שתפקידה לשחרר את א</w:t>
      </w:r>
      <w:r w:rsidRPr="003869B5">
        <w:rPr>
          <w:rStyle w:val="BodytextSpacing0pt"/>
          <w:sz w:val="36"/>
          <w:szCs w:val="36"/>
          <w:shd w:val="clear" w:color="auto" w:fill="80FFFF"/>
          <w:rtl/>
        </w:rPr>
        <w:t>ר</w:t>
      </w:r>
      <w:r w:rsidRPr="003869B5">
        <w:rPr>
          <w:rStyle w:val="BodytextSpacing0pt"/>
          <w:sz w:val="36"/>
          <w:szCs w:val="36"/>
          <w:rtl/>
        </w:rPr>
        <w:t>ץ</w:t>
      </w:r>
      <w:r w:rsidRPr="003869B5">
        <w:rPr>
          <w:rStyle w:val="BodytextSpacing0pt"/>
          <w:sz w:val="36"/>
          <w:szCs w:val="36"/>
          <w:shd w:val="clear" w:color="auto" w:fill="80FFFF"/>
          <w:rtl/>
        </w:rPr>
        <w:t>-</w:t>
      </w:r>
      <w:r w:rsidRPr="003869B5">
        <w:rPr>
          <w:rStyle w:val="BodytextSpacing0pt"/>
          <w:sz w:val="36"/>
          <w:szCs w:val="36"/>
          <w:rtl/>
        </w:rPr>
        <w:t>ישראל משיעבוד השלטון הזר.</w:t>
      </w:r>
    </w:p>
    <w:p w:rsidR="007D5C4B" w:rsidRDefault="00856756" w:rsidP="003C6E29">
      <w:pPr>
        <w:pStyle w:val="1"/>
        <w:shd w:val="clear" w:color="auto" w:fill="auto"/>
        <w:spacing w:line="331" w:lineRule="exact"/>
        <w:ind w:left="40" w:right="20" w:firstLine="360"/>
        <w:jc w:val="both"/>
        <w:rPr>
          <w:sz w:val="36"/>
          <w:szCs w:val="36"/>
          <w:rtl/>
        </w:rPr>
      </w:pPr>
      <w:r w:rsidRPr="003869B5">
        <w:rPr>
          <w:rStyle w:val="BodytextSpacing0pt"/>
          <w:sz w:val="36"/>
          <w:szCs w:val="36"/>
          <w:rtl/>
        </w:rPr>
        <w:lastRenderedPageBreak/>
        <w:t xml:space="preserve">במכתבים שכתבו </w:t>
      </w:r>
      <w:r w:rsidR="007D5C4B">
        <w:rPr>
          <w:rStyle w:val="BodytextSpacing0pt"/>
          <w:rFonts w:hint="cs"/>
          <w:sz w:val="36"/>
          <w:szCs w:val="36"/>
          <w:rtl/>
        </w:rPr>
        <w:t>ז</w:t>
      </w:r>
      <w:r w:rsidRPr="003869B5">
        <w:rPr>
          <w:rStyle w:val="BodytextSpacing0pt"/>
          <w:sz w:val="36"/>
          <w:szCs w:val="36"/>
          <w:rtl/>
        </w:rPr>
        <w:t xml:space="preserve">ה לזה שררה ביניהם אינטימיות רבה, הבנה ואמון הדדי. במכתב אחר כותב </w:t>
      </w:r>
      <w:r w:rsidRPr="003869B5">
        <w:rPr>
          <w:rStyle w:val="BodytextSpacing0pt"/>
          <w:sz w:val="36"/>
          <w:szCs w:val="36"/>
          <w:shd w:val="clear" w:color="auto" w:fill="80FFFF"/>
          <w:rtl/>
        </w:rPr>
        <w:t>״</w:t>
      </w:r>
      <w:r w:rsidRPr="003869B5">
        <w:rPr>
          <w:rStyle w:val="BodytextSpacing0pt"/>
          <w:sz w:val="36"/>
          <w:szCs w:val="36"/>
          <w:rtl/>
        </w:rPr>
        <w:t>גרא</w:t>
      </w:r>
      <w:r w:rsidRPr="003869B5">
        <w:rPr>
          <w:rStyle w:val="BodytextSpacing0pt"/>
          <w:sz w:val="36"/>
          <w:szCs w:val="36"/>
          <w:shd w:val="clear" w:color="auto" w:fill="80FFFF"/>
          <w:rtl/>
        </w:rPr>
        <w:t>״</w:t>
      </w:r>
      <w:r w:rsidRPr="003869B5">
        <w:rPr>
          <w:rStyle w:val="BodytextSpacing0pt"/>
          <w:sz w:val="36"/>
          <w:szCs w:val="36"/>
          <w:rtl/>
        </w:rPr>
        <w:t xml:space="preserve"> ש״להבנתך את הציונות אני שותף. אינני זוכר אם הבינותי כך את הדברים מיום שעמדתי על</w:t>
      </w:r>
      <w:r w:rsidRPr="003869B5">
        <w:rPr>
          <w:rStyle w:val="BodytextSpacing0pt"/>
          <w:sz w:val="36"/>
          <w:szCs w:val="36"/>
          <w:shd w:val="clear" w:color="auto" w:fill="80FFFF"/>
          <w:rtl/>
        </w:rPr>
        <w:t xml:space="preserve"> </w:t>
      </w:r>
      <w:r w:rsidRPr="003869B5">
        <w:rPr>
          <w:rStyle w:val="BodytextSpacing0pt"/>
          <w:sz w:val="36"/>
          <w:szCs w:val="36"/>
          <w:rtl/>
        </w:rPr>
        <w:t xml:space="preserve">דעתי. בוודאי כך הבינותי בהיותי נער של </w:t>
      </w:r>
      <w:r w:rsidRPr="003869B5">
        <w:rPr>
          <w:rStyle w:val="BodytextSpacing0pt"/>
          <w:sz w:val="36"/>
          <w:szCs w:val="36"/>
          <w:shd w:val="clear" w:color="auto" w:fill="80FFFF"/>
          <w:rtl/>
        </w:rPr>
        <w:t>׳</w:t>
      </w:r>
      <w:r w:rsidRPr="003869B5">
        <w:rPr>
          <w:rStyle w:val="BodytextSpacing0pt"/>
          <w:sz w:val="36"/>
          <w:szCs w:val="36"/>
          <w:rtl/>
        </w:rPr>
        <w:t>החדר</w:t>
      </w:r>
      <w:r w:rsidRPr="003869B5">
        <w:rPr>
          <w:rStyle w:val="BodytextSpacing0pt"/>
          <w:sz w:val="36"/>
          <w:szCs w:val="36"/>
          <w:shd w:val="clear" w:color="auto" w:fill="80FFFF"/>
          <w:rtl/>
        </w:rPr>
        <w:t>׳״.</w:t>
      </w:r>
    </w:p>
    <w:p w:rsidR="006C565E" w:rsidRPr="003869B5" w:rsidRDefault="006C565E" w:rsidP="003C6E29">
      <w:pPr>
        <w:pStyle w:val="1"/>
        <w:shd w:val="clear" w:color="auto" w:fill="auto"/>
        <w:spacing w:line="331" w:lineRule="exact"/>
        <w:ind w:left="40" w:right="20" w:firstLine="360"/>
        <w:jc w:val="both"/>
        <w:rPr>
          <w:sz w:val="36"/>
          <w:szCs w:val="36"/>
          <w:rtl/>
        </w:rPr>
      </w:pPr>
    </w:p>
    <w:p w:rsidR="006C565E" w:rsidRPr="003869B5" w:rsidRDefault="00856756" w:rsidP="003C6E29">
      <w:pPr>
        <w:pStyle w:val="Bodytext61"/>
        <w:shd w:val="clear" w:color="auto" w:fill="auto"/>
        <w:spacing w:before="0" w:after="60" w:line="349" w:lineRule="exact"/>
        <w:ind w:left="20" w:right="20" w:firstLine="380"/>
        <w:rPr>
          <w:sz w:val="32"/>
          <w:szCs w:val="32"/>
          <w:rtl/>
        </w:rPr>
      </w:pPr>
      <w:r w:rsidRPr="003869B5">
        <w:rPr>
          <w:rStyle w:val="Bodytext60"/>
          <w:sz w:val="32"/>
          <w:szCs w:val="32"/>
          <w:rtl/>
        </w:rPr>
        <w:t>על יחסיהם באותם ימים אומר ישראל ש״הצ</w:t>
      </w:r>
      <w:r w:rsidRPr="003869B5">
        <w:rPr>
          <w:rStyle w:val="Bodytext60"/>
          <w:sz w:val="32"/>
          <w:szCs w:val="32"/>
          <w:shd w:val="clear" w:color="auto" w:fill="80FFFF"/>
          <w:rtl/>
        </w:rPr>
        <w:t>ד</w:t>
      </w:r>
      <w:r w:rsidRPr="003869B5">
        <w:rPr>
          <w:rStyle w:val="Bodytext60"/>
          <w:sz w:val="32"/>
          <w:szCs w:val="32"/>
          <w:rtl/>
        </w:rPr>
        <w:t xml:space="preserve"> הרגשי שבדברים היה בעל משקל נכבד יותר מכל תיאוריה</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65" w:line="349" w:lineRule="exact"/>
        <w:ind w:left="20" w:right="20" w:firstLine="380"/>
        <w:rPr>
          <w:sz w:val="32"/>
          <w:szCs w:val="32"/>
          <w:rtl/>
        </w:rPr>
      </w:pPr>
      <w:r w:rsidRPr="003869B5">
        <w:rPr>
          <w:rStyle w:val="Bodytext60"/>
          <w:sz w:val="32"/>
          <w:szCs w:val="32"/>
          <w:rtl/>
        </w:rPr>
        <w:t>ציון הקי</w:t>
      </w:r>
      <w:r w:rsidRPr="003869B5">
        <w:rPr>
          <w:rStyle w:val="Bodytext60"/>
          <w:sz w:val="32"/>
          <w:szCs w:val="32"/>
          <w:shd w:val="clear" w:color="auto" w:fill="80FFFF"/>
          <w:rtl/>
        </w:rPr>
        <w:t>ר</w:t>
      </w:r>
      <w:r w:rsidRPr="003869B5">
        <w:rPr>
          <w:rStyle w:val="Bodytext60"/>
          <w:sz w:val="32"/>
          <w:szCs w:val="32"/>
          <w:rtl/>
        </w:rPr>
        <w:t>בה הנפשית שביניהם באה על</w:t>
      </w:r>
      <w:r w:rsidRPr="003869B5">
        <w:rPr>
          <w:rStyle w:val="Bodytext60"/>
          <w:sz w:val="32"/>
          <w:szCs w:val="32"/>
          <w:shd w:val="clear" w:color="auto" w:fill="80FFFF"/>
          <w:rtl/>
        </w:rPr>
        <w:t>־</w:t>
      </w:r>
      <w:r w:rsidRPr="003869B5">
        <w:rPr>
          <w:rStyle w:val="Bodytext60"/>
          <w:sz w:val="32"/>
          <w:szCs w:val="32"/>
          <w:rtl/>
        </w:rPr>
        <w:t>מנת להדגיש את העובדה</w:t>
      </w:r>
      <w:r w:rsidRPr="003869B5">
        <w:rPr>
          <w:rStyle w:val="Bodytext60"/>
          <w:sz w:val="32"/>
          <w:szCs w:val="32"/>
          <w:shd w:val="clear" w:color="auto" w:fill="80FFFF"/>
          <w:rtl/>
        </w:rPr>
        <w:t>,</w:t>
      </w:r>
      <w:r w:rsidRPr="003869B5">
        <w:rPr>
          <w:rStyle w:val="Bodytext60"/>
          <w:sz w:val="32"/>
          <w:szCs w:val="32"/>
          <w:rtl/>
        </w:rPr>
        <w:t xml:space="preserve"> שבתחילת דרכם המשותפת בלח״י, הם היו ידידים קרובים בנפש ובדיעה</w:t>
      </w:r>
      <w:r w:rsidRPr="003869B5">
        <w:rPr>
          <w:rStyle w:val="Bodytext60"/>
          <w:sz w:val="32"/>
          <w:szCs w:val="32"/>
          <w:shd w:val="clear" w:color="auto" w:fill="80FFFF"/>
          <w:rtl/>
        </w:rPr>
        <w:t>.</w:t>
      </w:r>
      <w:r w:rsidRPr="003869B5">
        <w:rPr>
          <w:rStyle w:val="Bodytext60"/>
          <w:sz w:val="32"/>
          <w:szCs w:val="32"/>
          <w:rtl/>
        </w:rPr>
        <w:t xml:space="preserve"> התמורה שחלה ביחסיהם החלה רק בסוף שנת </w:t>
      </w:r>
      <w:r w:rsidRPr="003869B5">
        <w:rPr>
          <w:rStyle w:val="Bodytext60"/>
          <w:sz w:val="32"/>
          <w:szCs w:val="32"/>
          <w:shd w:val="clear" w:color="auto" w:fill="80FFFF"/>
          <w:rtl/>
        </w:rPr>
        <w:t>1</w:t>
      </w:r>
      <w:r w:rsidRPr="003869B5">
        <w:rPr>
          <w:rStyle w:val="Bodytext60"/>
          <w:sz w:val="32"/>
          <w:szCs w:val="32"/>
          <w:rtl/>
        </w:rPr>
        <w:t xml:space="preserve">946 </w:t>
      </w:r>
      <w:r w:rsidRPr="003869B5">
        <w:rPr>
          <w:rStyle w:val="Bodytext60"/>
          <w:sz w:val="32"/>
          <w:szCs w:val="32"/>
          <w:shd w:val="clear" w:color="auto" w:fill="80FFFF"/>
          <w:rtl/>
        </w:rPr>
        <w:t>,</w:t>
      </w:r>
      <w:r w:rsidRPr="003869B5">
        <w:rPr>
          <w:rStyle w:val="Bodytext60"/>
          <w:sz w:val="32"/>
          <w:szCs w:val="32"/>
          <w:rtl/>
        </w:rPr>
        <w:t xml:space="preserve"> כשישראל נוכח </w:t>
      </w:r>
      <w:r w:rsidRPr="003869B5">
        <w:rPr>
          <w:rStyle w:val="Bodytext60"/>
          <w:sz w:val="32"/>
          <w:szCs w:val="32"/>
          <w:shd w:val="clear" w:color="auto" w:fill="80FFFF"/>
          <w:rtl/>
        </w:rPr>
        <w:t>״</w:t>
      </w:r>
      <w:r w:rsidRPr="003869B5">
        <w:rPr>
          <w:rStyle w:val="Bodytext60"/>
          <w:sz w:val="32"/>
          <w:szCs w:val="32"/>
          <w:rtl/>
        </w:rPr>
        <w:t>שמשהו כאן לא בסדר</w:t>
      </w:r>
      <w:r w:rsidRPr="003869B5">
        <w:rPr>
          <w:rStyle w:val="Bodytext60"/>
          <w:sz w:val="32"/>
          <w:szCs w:val="32"/>
          <w:shd w:val="clear" w:color="auto" w:fill="80FFFF"/>
          <w:rtl/>
        </w:rPr>
        <w:t>״,</w:t>
      </w:r>
      <w:r w:rsidRPr="003869B5">
        <w:rPr>
          <w:rStyle w:val="Bodytext60"/>
          <w:sz w:val="32"/>
          <w:szCs w:val="32"/>
          <w:rtl/>
        </w:rPr>
        <w:t xml:space="preserve"> והמשך הרעת היחסים והיד</w:t>
      </w:r>
      <w:r w:rsidRPr="003869B5">
        <w:rPr>
          <w:rStyle w:val="Bodytext60"/>
          <w:sz w:val="32"/>
          <w:szCs w:val="32"/>
          <w:shd w:val="clear" w:color="auto" w:fill="80FFFF"/>
          <w:rtl/>
        </w:rPr>
        <w:t>ר</w:t>
      </w:r>
      <w:r w:rsidRPr="003869B5">
        <w:rPr>
          <w:rStyle w:val="Bodytext60"/>
          <w:sz w:val="32"/>
          <w:szCs w:val="32"/>
          <w:rtl/>
        </w:rPr>
        <w:t>ד</w:t>
      </w:r>
      <w:r w:rsidRPr="003869B5">
        <w:rPr>
          <w:rStyle w:val="Bodytext60"/>
          <w:sz w:val="32"/>
          <w:szCs w:val="32"/>
          <w:shd w:val="clear" w:color="auto" w:fill="80FFFF"/>
          <w:rtl/>
        </w:rPr>
        <w:t>ר</w:t>
      </w:r>
      <w:r w:rsidRPr="003869B5">
        <w:rPr>
          <w:rStyle w:val="Bodytext60"/>
          <w:sz w:val="32"/>
          <w:szCs w:val="32"/>
          <w:rtl/>
        </w:rPr>
        <w:t>ותם היה לאחר 29 בנובמבר 1947</w:t>
      </w:r>
      <w:r w:rsidRPr="003869B5">
        <w:rPr>
          <w:rStyle w:val="Bodytext60"/>
          <w:sz w:val="32"/>
          <w:szCs w:val="32"/>
          <w:shd w:val="clear" w:color="auto" w:fill="80FFFF"/>
          <w:rtl/>
        </w:rPr>
        <w:t>.</w:t>
      </w:r>
      <w:r w:rsidRPr="003869B5">
        <w:rPr>
          <w:rStyle w:val="Bodytext60"/>
          <w:sz w:val="32"/>
          <w:szCs w:val="32"/>
          <w:rtl/>
        </w:rPr>
        <w:t xml:space="preserve"> אולם בשנת 1943 היו ידידים טובים והיו מחליפים ביניהם באמון רב רשמים וחוות דעת כמו בנושא בגין שהגיע ארצה</w:t>
      </w:r>
      <w:r w:rsidRPr="003869B5">
        <w:rPr>
          <w:rStyle w:val="Bodytext60"/>
          <w:sz w:val="32"/>
          <w:szCs w:val="32"/>
          <w:shd w:val="clear" w:color="auto" w:fill="80FFFF"/>
          <w:rtl/>
        </w:rPr>
        <w:t>,</w:t>
      </w:r>
      <w:r w:rsidRPr="003869B5">
        <w:rPr>
          <w:rStyle w:val="Bodytext60"/>
          <w:sz w:val="32"/>
          <w:szCs w:val="32"/>
          <w:rtl/>
        </w:rPr>
        <w:t xml:space="preserve"> ומונה למפקד האצ״ל.</w:t>
      </w:r>
    </w:p>
    <w:p w:rsidR="006C565E" w:rsidRPr="003869B5" w:rsidRDefault="00856756" w:rsidP="003C6E29">
      <w:pPr>
        <w:pStyle w:val="Bodytext61"/>
        <w:shd w:val="clear" w:color="auto" w:fill="auto"/>
        <w:spacing w:before="0" w:after="51" w:line="343" w:lineRule="exact"/>
        <w:ind w:left="20" w:right="20" w:firstLine="380"/>
        <w:rPr>
          <w:sz w:val="32"/>
          <w:szCs w:val="32"/>
          <w:rtl/>
        </w:rPr>
      </w:pPr>
      <w:r w:rsidRPr="003869B5">
        <w:rPr>
          <w:rStyle w:val="Bodytext60"/>
          <w:sz w:val="32"/>
          <w:szCs w:val="32"/>
          <w:rtl/>
        </w:rPr>
        <w:t>במכתבו ל״גרא</w:t>
      </w:r>
      <w:r w:rsidRPr="003869B5">
        <w:rPr>
          <w:rStyle w:val="Bodytext60"/>
          <w:sz w:val="32"/>
          <w:szCs w:val="32"/>
          <w:shd w:val="clear" w:color="auto" w:fill="80FFFF"/>
          <w:rtl/>
        </w:rPr>
        <w:t>״</w:t>
      </w:r>
      <w:r w:rsidRPr="003869B5">
        <w:rPr>
          <w:rStyle w:val="Bodytext60"/>
          <w:sz w:val="32"/>
          <w:szCs w:val="32"/>
          <w:rtl/>
        </w:rPr>
        <w:t xml:space="preserve"> המשיל ישראל את סביבתו של בגין </w:t>
      </w:r>
      <w:r w:rsidRPr="003869B5">
        <w:rPr>
          <w:rStyle w:val="Bodytext60"/>
          <w:sz w:val="32"/>
          <w:szCs w:val="32"/>
          <w:shd w:val="clear" w:color="auto" w:fill="80FFFF"/>
          <w:rtl/>
        </w:rPr>
        <w:t>״</w:t>
      </w:r>
      <w:r w:rsidRPr="003869B5">
        <w:rPr>
          <w:rStyle w:val="Bodytext60"/>
          <w:sz w:val="32"/>
          <w:szCs w:val="32"/>
          <w:rtl/>
        </w:rPr>
        <w:t>לאמבטיית מים</w:t>
      </w:r>
      <w:r w:rsidRPr="003869B5">
        <w:rPr>
          <w:rStyle w:val="Bodytext60"/>
          <w:sz w:val="32"/>
          <w:szCs w:val="32"/>
          <w:shd w:val="clear" w:color="auto" w:fill="80FFFF"/>
          <w:rtl/>
        </w:rPr>
        <w:t>״,</w:t>
      </w:r>
      <w:r w:rsidRPr="003869B5">
        <w:rPr>
          <w:rStyle w:val="Bodytext60"/>
          <w:sz w:val="32"/>
          <w:szCs w:val="32"/>
          <w:rtl/>
        </w:rPr>
        <w:t xml:space="preserve"> ו״גרא</w:t>
      </w:r>
      <w:r w:rsidRPr="003869B5">
        <w:rPr>
          <w:rStyle w:val="Bodytext60"/>
          <w:sz w:val="32"/>
          <w:szCs w:val="32"/>
          <w:shd w:val="clear" w:color="auto" w:fill="80FFFF"/>
          <w:rtl/>
        </w:rPr>
        <w:t>״</w:t>
      </w:r>
      <w:r w:rsidRPr="003869B5">
        <w:rPr>
          <w:rStyle w:val="Bodytext60"/>
          <w:sz w:val="32"/>
          <w:szCs w:val="32"/>
          <w:rtl/>
        </w:rPr>
        <w:t xml:space="preserve"> עונה לו ש</w:t>
      </w:r>
      <w:r w:rsidRPr="003869B5">
        <w:rPr>
          <w:rStyle w:val="Bodytext60"/>
          <w:sz w:val="32"/>
          <w:szCs w:val="32"/>
          <w:shd w:val="clear" w:color="auto" w:fill="80FFFF"/>
          <w:rtl/>
        </w:rPr>
        <w:t>״</w:t>
      </w:r>
      <w:r w:rsidRPr="003869B5">
        <w:rPr>
          <w:rStyle w:val="Bodytext60"/>
          <w:sz w:val="32"/>
          <w:szCs w:val="32"/>
          <w:rtl/>
        </w:rPr>
        <w:t>לדעתי החומר שהוא טובל בו ראוי לשם אחר לגמרי</w:t>
      </w:r>
      <w:r w:rsidRPr="003869B5">
        <w:rPr>
          <w:rStyle w:val="Bodytext60"/>
          <w:sz w:val="32"/>
          <w:szCs w:val="32"/>
          <w:shd w:val="clear" w:color="auto" w:fill="80FFFF"/>
          <w:rtl/>
        </w:rPr>
        <w:t>.</w:t>
      </w:r>
      <w:r w:rsidRPr="003869B5">
        <w:rPr>
          <w:rStyle w:val="Bodytext60"/>
          <w:sz w:val="32"/>
          <w:szCs w:val="32"/>
          <w:rtl/>
        </w:rPr>
        <w:t xml:space="preserve"> ואם הוא נמצא באמבטיה למרות הכול, ה</w:t>
      </w:r>
      <w:r w:rsidR="007D5C4B">
        <w:rPr>
          <w:rStyle w:val="Bodytext60"/>
          <w:rFonts w:hint="cs"/>
          <w:sz w:val="32"/>
          <w:szCs w:val="32"/>
          <w:rtl/>
        </w:rPr>
        <w:t>ר</w:t>
      </w:r>
      <w:r w:rsidRPr="003869B5">
        <w:rPr>
          <w:rStyle w:val="Bodytext60"/>
          <w:sz w:val="32"/>
          <w:szCs w:val="32"/>
          <w:rtl/>
        </w:rPr>
        <w:t>י יש שתי אפשרויות כא</w:t>
      </w:r>
      <w:r w:rsidRPr="003869B5">
        <w:rPr>
          <w:rStyle w:val="Bodytext60"/>
          <w:sz w:val="32"/>
          <w:szCs w:val="32"/>
          <w:shd w:val="clear" w:color="auto" w:fill="80FFFF"/>
          <w:rtl/>
        </w:rPr>
        <w:t>ן:</w:t>
      </w:r>
      <w:r w:rsidRPr="003869B5">
        <w:rPr>
          <w:rStyle w:val="Bodytext60"/>
          <w:sz w:val="32"/>
          <w:szCs w:val="32"/>
          <w:rtl/>
        </w:rPr>
        <w:t xml:space="preserve"> או שהוא יודע ומעלים עינו, או ששוטה הוא ואינו רואה כלום. תחליט כך או אחרת </w:t>
      </w:r>
      <w:r w:rsidRPr="003869B5">
        <w:rPr>
          <w:rStyle w:val="Bodytext60"/>
          <w:sz w:val="32"/>
          <w:szCs w:val="32"/>
          <w:shd w:val="clear" w:color="auto" w:fill="80FFFF"/>
          <w:rtl/>
        </w:rPr>
        <w:t>־</w:t>
      </w:r>
      <w:r w:rsidRPr="003869B5">
        <w:rPr>
          <w:rStyle w:val="Bodytext60"/>
          <w:sz w:val="32"/>
          <w:szCs w:val="32"/>
          <w:rtl/>
        </w:rPr>
        <w:t xml:space="preserve"> בין כך ובין כך המסקנות אינן לזכותו</w:t>
      </w:r>
      <w:r w:rsidRPr="003869B5">
        <w:rPr>
          <w:rStyle w:val="Bodytext60"/>
          <w:sz w:val="32"/>
          <w:szCs w:val="32"/>
          <w:shd w:val="clear" w:color="auto" w:fill="80FFFF"/>
          <w:rtl/>
        </w:rPr>
        <w:t>.</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 xml:space="preserve"> נדמה לי, שיש להתייאש ממנו. מצד אחד הוא עדיין חושב, שבנאום יפה אפשר לכבוש את הנוער ומצד שני, נקטת בלשון נקייה</w:t>
      </w:r>
      <w:r w:rsidRPr="003869B5">
        <w:rPr>
          <w:rStyle w:val="Bodytext60"/>
          <w:sz w:val="32"/>
          <w:szCs w:val="32"/>
          <w:shd w:val="clear" w:color="auto" w:fill="80FFFF"/>
          <w:rtl/>
        </w:rPr>
        <w:t>,</w:t>
      </w:r>
      <w:r w:rsidRPr="003869B5">
        <w:rPr>
          <w:rStyle w:val="Bodytext60"/>
          <w:sz w:val="32"/>
          <w:szCs w:val="32"/>
          <w:rtl/>
        </w:rPr>
        <w:t xml:space="preserve"> אם השווית את סביבתו לאמבטיי</w:t>
      </w:r>
      <w:r w:rsidRPr="003869B5">
        <w:rPr>
          <w:rStyle w:val="Bodytext60"/>
          <w:sz w:val="32"/>
          <w:szCs w:val="32"/>
          <w:shd w:val="clear" w:color="auto" w:fill="80FFFF"/>
          <w:rtl/>
        </w:rPr>
        <w:t>ת</w:t>
      </w:r>
      <w:r w:rsidRPr="003869B5">
        <w:rPr>
          <w:rStyle w:val="Bodytext60"/>
          <w:sz w:val="32"/>
          <w:szCs w:val="32"/>
          <w:rtl/>
        </w:rPr>
        <w:t xml:space="preserve"> מים</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65" w:line="355" w:lineRule="exact"/>
        <w:ind w:left="20" w:right="20" w:firstLine="380"/>
        <w:rPr>
          <w:sz w:val="32"/>
          <w:szCs w:val="32"/>
          <w:rtl/>
        </w:rPr>
      </w:pPr>
      <w:r w:rsidRPr="003869B5">
        <w:rPr>
          <w:rStyle w:val="Bodytext60"/>
          <w:sz w:val="32"/>
          <w:szCs w:val="32"/>
          <w:rtl/>
        </w:rPr>
        <w:t>בתחילת 1943 נעשה נ</w:t>
      </w:r>
      <w:r w:rsidR="007D5C4B">
        <w:rPr>
          <w:rStyle w:val="Bodytext60"/>
          <w:rFonts w:hint="cs"/>
          <w:sz w:val="32"/>
          <w:szCs w:val="32"/>
          <w:rtl/>
        </w:rPr>
        <w:t>י</w:t>
      </w:r>
      <w:r w:rsidRPr="003869B5">
        <w:rPr>
          <w:rStyle w:val="Bodytext60"/>
          <w:sz w:val="32"/>
          <w:szCs w:val="32"/>
          <w:shd w:val="clear" w:color="auto" w:fill="80FFFF"/>
          <w:rtl/>
        </w:rPr>
        <w:t>ס</w:t>
      </w:r>
      <w:r w:rsidRPr="003869B5">
        <w:rPr>
          <w:rStyle w:val="Bodytext60"/>
          <w:sz w:val="32"/>
          <w:szCs w:val="32"/>
          <w:rtl/>
        </w:rPr>
        <w:t>יו</w:t>
      </w:r>
      <w:r w:rsidRPr="003869B5">
        <w:rPr>
          <w:rStyle w:val="Bodytext60"/>
          <w:sz w:val="32"/>
          <w:szCs w:val="32"/>
          <w:shd w:val="clear" w:color="auto" w:fill="80FFFF"/>
          <w:rtl/>
        </w:rPr>
        <w:t>ן</w:t>
      </w:r>
      <w:r w:rsidRPr="003869B5">
        <w:rPr>
          <w:rStyle w:val="Bodytext60"/>
          <w:sz w:val="32"/>
          <w:szCs w:val="32"/>
          <w:rtl/>
        </w:rPr>
        <w:t xml:space="preserve"> סרק לאיחוד כל הכוחות הלוחמים אצ״ל לח״י והפלמ״ח, ואף שם ניתן לגוף החדש: </w:t>
      </w:r>
      <w:r w:rsidRPr="003869B5">
        <w:rPr>
          <w:rStyle w:val="Bodytext60"/>
          <w:sz w:val="32"/>
          <w:szCs w:val="32"/>
          <w:shd w:val="clear" w:color="auto" w:fill="80FFFF"/>
          <w:rtl/>
        </w:rPr>
        <w:t>״</w:t>
      </w:r>
      <w:r w:rsidRPr="003869B5">
        <w:rPr>
          <w:rStyle w:val="Bodytext60"/>
          <w:sz w:val="32"/>
          <w:szCs w:val="32"/>
          <w:rtl/>
        </w:rPr>
        <w:t>עם לוחם</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60" w:line="349" w:lineRule="exact"/>
        <w:ind w:left="20" w:right="20" w:firstLine="380"/>
        <w:rPr>
          <w:sz w:val="32"/>
          <w:szCs w:val="32"/>
          <w:rtl/>
        </w:rPr>
      </w:pPr>
      <w:r w:rsidRPr="003869B5">
        <w:rPr>
          <w:rStyle w:val="Bodytext60"/>
          <w:sz w:val="32"/>
          <w:szCs w:val="32"/>
          <w:shd w:val="clear" w:color="auto" w:fill="80FFFF"/>
          <w:rtl/>
        </w:rPr>
        <w:t>״</w:t>
      </w:r>
      <w:r w:rsidRPr="003869B5">
        <w:rPr>
          <w:rStyle w:val="Bodytext60"/>
          <w:sz w:val="32"/>
          <w:szCs w:val="32"/>
          <w:rtl/>
        </w:rPr>
        <w:t>רעיון האיחוד היה ללכד את הנוער לחזית אחת לוחמת</w:t>
      </w:r>
      <w:r w:rsidRPr="003869B5">
        <w:rPr>
          <w:rStyle w:val="Bodytext60"/>
          <w:sz w:val="32"/>
          <w:szCs w:val="32"/>
          <w:shd w:val="clear" w:color="auto" w:fill="80FFFF"/>
          <w:rtl/>
        </w:rPr>
        <w:t>״,</w:t>
      </w:r>
      <w:r w:rsidRPr="003869B5">
        <w:rPr>
          <w:rStyle w:val="Bodytext60"/>
          <w:sz w:val="32"/>
          <w:szCs w:val="32"/>
          <w:rtl/>
        </w:rPr>
        <w:t xml:space="preserve"> מספר אליהו לנקי</w:t>
      </w:r>
      <w:r w:rsidRPr="003869B5">
        <w:rPr>
          <w:rStyle w:val="Bodytext60"/>
          <w:sz w:val="32"/>
          <w:szCs w:val="32"/>
          <w:shd w:val="clear" w:color="auto" w:fill="80FFFF"/>
          <w:rtl/>
        </w:rPr>
        <w:t>ן</w:t>
      </w:r>
      <w:r w:rsidRPr="003869B5">
        <w:rPr>
          <w:rStyle w:val="Bodytext60"/>
          <w:sz w:val="32"/>
          <w:szCs w:val="32"/>
          <w:rtl/>
        </w:rPr>
        <w:t>, שהיה אחד</w:t>
      </w:r>
      <w:r w:rsidRPr="003869B5">
        <w:rPr>
          <w:rStyle w:val="Bodytext60"/>
          <w:sz w:val="32"/>
          <w:szCs w:val="32"/>
          <w:shd w:val="clear" w:color="auto" w:fill="80FFFF"/>
          <w:rtl/>
        </w:rPr>
        <w:t xml:space="preserve"> </w:t>
      </w:r>
      <w:r w:rsidRPr="003869B5">
        <w:rPr>
          <w:rStyle w:val="Bodytext60"/>
          <w:sz w:val="32"/>
          <w:szCs w:val="32"/>
          <w:rtl/>
        </w:rPr>
        <w:t>מיוזמי רעיון האיחוד, ונפגש עם ישראל כדי להביאו בסוד העניינים. ישראל נשאר מסויג ו״שאל שאלות רבות</w:t>
      </w:r>
      <w:r w:rsidRPr="003869B5">
        <w:rPr>
          <w:rStyle w:val="Bodytext60"/>
          <w:sz w:val="32"/>
          <w:szCs w:val="32"/>
          <w:shd w:val="clear" w:color="auto" w:fill="80FFFF"/>
          <w:rtl/>
        </w:rPr>
        <w:t>״</w:t>
      </w:r>
      <w:r w:rsidRPr="003869B5">
        <w:rPr>
          <w:rStyle w:val="Bodytext60"/>
          <w:sz w:val="32"/>
          <w:szCs w:val="32"/>
          <w:rtl/>
        </w:rPr>
        <w:t xml:space="preserve"> כשהוא מטיל ספק אם חב</w:t>
      </w:r>
      <w:r w:rsidR="007D5C4B">
        <w:rPr>
          <w:rStyle w:val="Bodytext60"/>
          <w:rFonts w:hint="cs"/>
          <w:sz w:val="32"/>
          <w:szCs w:val="32"/>
          <w:rtl/>
        </w:rPr>
        <w:t>רי</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ההגנה</w:t>
      </w:r>
      <w:r w:rsidRPr="003869B5">
        <w:rPr>
          <w:rStyle w:val="Bodytext60"/>
          <w:sz w:val="32"/>
          <w:szCs w:val="32"/>
          <w:shd w:val="clear" w:color="auto" w:fill="80FFFF"/>
          <w:rtl/>
        </w:rPr>
        <w:t>״</w:t>
      </w:r>
      <w:r w:rsidRPr="003869B5">
        <w:rPr>
          <w:rStyle w:val="Bodytext60"/>
          <w:sz w:val="32"/>
          <w:szCs w:val="32"/>
          <w:rtl/>
        </w:rPr>
        <w:t xml:space="preserve"> לא ינצלו את האיחוד כדי להסגיר לבולשת הבריטית את שמות חברי המחתרת. אולם על אף הסתייגותו הוא הסכים להיפגש עם יוסף אידלברג מהפלמ</w:t>
      </w:r>
      <w:r w:rsidRPr="003869B5">
        <w:rPr>
          <w:rStyle w:val="Bodytext60"/>
          <w:sz w:val="32"/>
          <w:szCs w:val="32"/>
          <w:shd w:val="clear" w:color="auto" w:fill="80FFFF"/>
          <w:rtl/>
        </w:rPr>
        <w:t>׳׳</w:t>
      </w:r>
      <w:r w:rsidRPr="003869B5">
        <w:rPr>
          <w:rStyle w:val="Bodytext60"/>
          <w:sz w:val="32"/>
          <w:szCs w:val="32"/>
          <w:rtl/>
        </w:rPr>
        <w:t>ח ועם כמה מחבריו. הללו באו לביתו, ולאחר שיחה שלא התנהלה על מי</w:t>
      </w:r>
      <w:r w:rsidRPr="003869B5">
        <w:rPr>
          <w:rStyle w:val="Bodytext60"/>
          <w:sz w:val="32"/>
          <w:szCs w:val="32"/>
          <w:shd w:val="clear" w:color="auto" w:fill="80FFFF"/>
          <w:rtl/>
        </w:rPr>
        <w:t>-</w:t>
      </w:r>
      <w:r w:rsidRPr="003869B5">
        <w:rPr>
          <w:rStyle w:val="Bodytext60"/>
          <w:sz w:val="32"/>
          <w:szCs w:val="32"/>
          <w:rtl/>
        </w:rPr>
        <w:t>מנוחות</w:t>
      </w:r>
      <w:r w:rsidRPr="003869B5">
        <w:rPr>
          <w:rStyle w:val="Bodytext60"/>
          <w:sz w:val="32"/>
          <w:szCs w:val="32"/>
          <w:shd w:val="clear" w:color="auto" w:fill="80FFFF"/>
          <w:rtl/>
        </w:rPr>
        <w:t>,</w:t>
      </w:r>
      <w:r w:rsidRPr="003869B5">
        <w:rPr>
          <w:rStyle w:val="Bodytext60"/>
          <w:sz w:val="32"/>
          <w:szCs w:val="32"/>
          <w:rtl/>
        </w:rPr>
        <w:t xml:space="preserve"> הם חזרו אל לנקין, והוא קיבל מהם </w:t>
      </w:r>
      <w:r w:rsidRPr="003869B5">
        <w:rPr>
          <w:rStyle w:val="Bodytext60"/>
          <w:sz w:val="32"/>
          <w:szCs w:val="32"/>
          <w:shd w:val="clear" w:color="auto" w:fill="80FFFF"/>
          <w:rtl/>
        </w:rPr>
        <w:t>״</w:t>
      </w:r>
      <w:r w:rsidRPr="003869B5">
        <w:rPr>
          <w:rStyle w:val="Bodytext60"/>
          <w:sz w:val="32"/>
          <w:szCs w:val="32"/>
          <w:rtl/>
        </w:rPr>
        <w:t>מקלחת שכזאת</w:t>
      </w:r>
      <w:r w:rsidRPr="003869B5">
        <w:rPr>
          <w:rStyle w:val="Bodytext60"/>
          <w:sz w:val="32"/>
          <w:szCs w:val="32"/>
          <w:shd w:val="clear" w:color="auto" w:fill="80FFFF"/>
          <w:rtl/>
        </w:rPr>
        <w:t>״."</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עם לו</w:t>
      </w:r>
      <w:r w:rsidRPr="003869B5">
        <w:rPr>
          <w:rStyle w:val="Bodytext60"/>
          <w:sz w:val="32"/>
          <w:szCs w:val="32"/>
          <w:shd w:val="clear" w:color="auto" w:fill="80FFFF"/>
          <w:rtl/>
        </w:rPr>
        <w:t>ח</w:t>
      </w:r>
      <w:r w:rsidRPr="003869B5">
        <w:rPr>
          <w:rStyle w:val="Bodytext60"/>
          <w:sz w:val="32"/>
          <w:szCs w:val="32"/>
          <w:rtl/>
        </w:rPr>
        <w:t>ם</w:t>
      </w:r>
      <w:r w:rsidRPr="003869B5">
        <w:rPr>
          <w:rStyle w:val="Bodytext60"/>
          <w:sz w:val="32"/>
          <w:szCs w:val="32"/>
          <w:shd w:val="clear" w:color="auto" w:fill="80FFFF"/>
          <w:rtl/>
        </w:rPr>
        <w:t>״</w:t>
      </w:r>
      <w:r w:rsidRPr="003869B5">
        <w:rPr>
          <w:rStyle w:val="Bodytext60"/>
          <w:sz w:val="32"/>
          <w:szCs w:val="32"/>
          <w:rtl/>
        </w:rPr>
        <w:t xml:space="preserve"> חדל להתקיים לאחר שתוכנית חטיפתו של הנציב העליון הודלפה, ואנשי </w:t>
      </w:r>
      <w:r w:rsidRPr="003869B5">
        <w:rPr>
          <w:rStyle w:val="Bodytext60"/>
          <w:sz w:val="32"/>
          <w:szCs w:val="32"/>
          <w:shd w:val="clear" w:color="auto" w:fill="80FFFF"/>
          <w:rtl/>
        </w:rPr>
        <w:t>״</w:t>
      </w:r>
      <w:r w:rsidRPr="003869B5">
        <w:rPr>
          <w:rStyle w:val="Bodytext60"/>
          <w:sz w:val="32"/>
          <w:szCs w:val="32"/>
          <w:rtl/>
        </w:rPr>
        <w:t>ההגנה</w:t>
      </w:r>
      <w:r w:rsidRPr="003869B5">
        <w:rPr>
          <w:rStyle w:val="Bodytext60"/>
          <w:sz w:val="32"/>
          <w:szCs w:val="32"/>
          <w:shd w:val="clear" w:color="auto" w:fill="80FFFF"/>
          <w:rtl/>
        </w:rPr>
        <w:t>״</w:t>
      </w:r>
      <w:r w:rsidRPr="003869B5">
        <w:rPr>
          <w:rStyle w:val="Bodytext60"/>
          <w:sz w:val="32"/>
          <w:szCs w:val="32"/>
          <w:rtl/>
        </w:rPr>
        <w:t xml:space="preserve"> נקראו למשפט ונצטוו לחדול מכל פעילות משותפת עם אנשי המחתרות.</w:t>
      </w:r>
    </w:p>
    <w:p w:rsidR="006C565E" w:rsidRPr="003869B5" w:rsidRDefault="00856756" w:rsidP="003C6E29">
      <w:pPr>
        <w:pStyle w:val="Bodytext61"/>
        <w:shd w:val="clear" w:color="auto" w:fill="auto"/>
        <w:spacing w:before="0" w:after="65" w:line="349" w:lineRule="exact"/>
        <w:ind w:left="20" w:right="20" w:firstLine="380"/>
        <w:rPr>
          <w:sz w:val="32"/>
          <w:szCs w:val="32"/>
          <w:rtl/>
        </w:rPr>
      </w:pPr>
      <w:r w:rsidRPr="003869B5">
        <w:rPr>
          <w:rStyle w:val="Bodytext60"/>
          <w:sz w:val="32"/>
          <w:szCs w:val="32"/>
          <w:rtl/>
        </w:rPr>
        <w:t>נ</w:t>
      </w:r>
      <w:r w:rsidR="007D5C4B">
        <w:rPr>
          <w:rStyle w:val="Bodytext60"/>
          <w:rFonts w:hint="cs"/>
          <w:sz w:val="32"/>
          <w:szCs w:val="32"/>
          <w:shd w:val="clear" w:color="auto" w:fill="80FFFF"/>
          <w:rtl/>
        </w:rPr>
        <w:t>י</w:t>
      </w:r>
      <w:r w:rsidRPr="003869B5">
        <w:rPr>
          <w:rStyle w:val="Bodytext60"/>
          <w:sz w:val="32"/>
          <w:szCs w:val="32"/>
          <w:shd w:val="clear" w:color="auto" w:fill="80FFFF"/>
          <w:rtl/>
        </w:rPr>
        <w:t>ס</w:t>
      </w:r>
      <w:r w:rsidRPr="003869B5">
        <w:rPr>
          <w:rStyle w:val="Bodytext60"/>
          <w:sz w:val="32"/>
          <w:szCs w:val="32"/>
          <w:rtl/>
        </w:rPr>
        <w:t xml:space="preserve">יון נוסף לאיחוד </w:t>
      </w:r>
      <w:r w:rsidRPr="003869B5">
        <w:rPr>
          <w:rStyle w:val="Bodytext60"/>
          <w:sz w:val="32"/>
          <w:szCs w:val="32"/>
          <w:shd w:val="clear" w:color="auto" w:fill="80FFFF"/>
          <w:rtl/>
        </w:rPr>
        <w:t>ב</w:t>
      </w:r>
      <w:r w:rsidRPr="003869B5">
        <w:rPr>
          <w:rStyle w:val="Bodytext60"/>
          <w:sz w:val="32"/>
          <w:szCs w:val="32"/>
          <w:rtl/>
        </w:rPr>
        <w:t>ין האצ</w:t>
      </w:r>
      <w:r w:rsidRPr="003869B5">
        <w:rPr>
          <w:rStyle w:val="Bodytext60"/>
          <w:sz w:val="32"/>
          <w:szCs w:val="32"/>
          <w:shd w:val="clear" w:color="auto" w:fill="80FFFF"/>
          <w:rtl/>
        </w:rPr>
        <w:t>״</w:t>
      </w:r>
      <w:r w:rsidRPr="003869B5">
        <w:rPr>
          <w:rStyle w:val="Bodytext60"/>
          <w:sz w:val="32"/>
          <w:szCs w:val="32"/>
          <w:rtl/>
        </w:rPr>
        <w:t>ל ובין הלח״י עשה אליהו לנקין. לדירתו של אליהו רביד זומנו ישראל ו״מי</w:t>
      </w:r>
      <w:r w:rsidRPr="003869B5">
        <w:rPr>
          <w:rStyle w:val="Bodytext60"/>
          <w:sz w:val="32"/>
          <w:szCs w:val="32"/>
          <w:shd w:val="clear" w:color="auto" w:fill="80FFFF"/>
          <w:rtl/>
        </w:rPr>
        <w:t>כ</w:t>
      </w:r>
      <w:r w:rsidRPr="003869B5">
        <w:rPr>
          <w:rStyle w:val="Bodytext60"/>
          <w:sz w:val="32"/>
          <w:szCs w:val="32"/>
          <w:rtl/>
        </w:rPr>
        <w:t>אל</w:t>
      </w:r>
      <w:r w:rsidRPr="003869B5">
        <w:rPr>
          <w:rStyle w:val="Bodytext60"/>
          <w:sz w:val="32"/>
          <w:szCs w:val="32"/>
          <w:shd w:val="clear" w:color="auto" w:fill="80FFFF"/>
          <w:rtl/>
        </w:rPr>
        <w:t>״</w:t>
      </w:r>
      <w:r w:rsidRPr="003869B5">
        <w:rPr>
          <w:rStyle w:val="Bodytext60"/>
          <w:sz w:val="32"/>
          <w:szCs w:val="32"/>
          <w:rtl/>
        </w:rPr>
        <w:t xml:space="preserve"> מטעם לח״י ולנקין ורביד מטעם אצ״ל</w:t>
      </w:r>
      <w:r w:rsidRPr="003869B5">
        <w:rPr>
          <w:rStyle w:val="Bodytext60"/>
          <w:sz w:val="32"/>
          <w:szCs w:val="32"/>
          <w:shd w:val="clear" w:color="auto" w:fill="80FFFF"/>
          <w:rtl/>
        </w:rPr>
        <w:t>.</w:t>
      </w:r>
      <w:r w:rsidRPr="003869B5">
        <w:rPr>
          <w:rStyle w:val="Bodytext60"/>
          <w:sz w:val="32"/>
          <w:szCs w:val="32"/>
          <w:rtl/>
        </w:rPr>
        <w:t xml:space="preserve"> האחרונים סיפרו, שהאצ״ל עומד להפסיק את שיתוף הפעולה עם הבריטים, ולהתחיל בתהליך של ריאו</w:t>
      </w:r>
      <w:r w:rsidRPr="003869B5">
        <w:rPr>
          <w:rStyle w:val="Bodytext60"/>
          <w:sz w:val="32"/>
          <w:szCs w:val="32"/>
          <w:shd w:val="clear" w:color="auto" w:fill="80FFFF"/>
          <w:rtl/>
        </w:rPr>
        <w:t>ר</w:t>
      </w:r>
      <w:r w:rsidRPr="003869B5">
        <w:rPr>
          <w:rStyle w:val="Bodytext60"/>
          <w:sz w:val="32"/>
          <w:szCs w:val="32"/>
          <w:rtl/>
        </w:rPr>
        <w:t xml:space="preserve">גניזציה לקראת פתיחה בפעולות. </w:t>
      </w:r>
      <w:r w:rsidRPr="003869B5">
        <w:rPr>
          <w:rStyle w:val="Bodytext60"/>
          <w:sz w:val="32"/>
          <w:szCs w:val="32"/>
          <w:shd w:val="clear" w:color="auto" w:fill="80FFFF"/>
          <w:rtl/>
        </w:rPr>
        <w:t>״</w:t>
      </w:r>
      <w:r w:rsidRPr="003869B5">
        <w:rPr>
          <w:rStyle w:val="Bodytext60"/>
          <w:sz w:val="32"/>
          <w:szCs w:val="32"/>
          <w:rtl/>
        </w:rPr>
        <w:t>מיכאל</w:t>
      </w:r>
      <w:r w:rsidRPr="003869B5">
        <w:rPr>
          <w:rStyle w:val="Bodytext60"/>
          <w:sz w:val="32"/>
          <w:szCs w:val="32"/>
          <w:shd w:val="clear" w:color="auto" w:fill="80FFFF"/>
          <w:rtl/>
        </w:rPr>
        <w:t>״</w:t>
      </w:r>
      <w:r w:rsidRPr="003869B5">
        <w:rPr>
          <w:rStyle w:val="Bodytext60"/>
          <w:sz w:val="32"/>
          <w:szCs w:val="32"/>
          <w:rtl/>
        </w:rPr>
        <w:t xml:space="preserve"> וישראל אמרו ללנקי</w:t>
      </w:r>
      <w:r w:rsidRPr="003869B5">
        <w:rPr>
          <w:rStyle w:val="Bodytext60"/>
          <w:sz w:val="32"/>
          <w:szCs w:val="32"/>
          <w:shd w:val="clear" w:color="auto" w:fill="80FFFF"/>
          <w:rtl/>
        </w:rPr>
        <w:t>ן</w:t>
      </w:r>
      <w:r w:rsidRPr="003869B5">
        <w:rPr>
          <w:rStyle w:val="Bodytext60"/>
          <w:sz w:val="32"/>
          <w:szCs w:val="32"/>
          <w:rtl/>
        </w:rPr>
        <w:t>, שהם מאמינים ברצונו הטוב, אך אין בידו להבטיח, שחברי לח״י</w:t>
      </w:r>
      <w:r w:rsidRPr="003869B5">
        <w:rPr>
          <w:rStyle w:val="Bodytext60"/>
          <w:sz w:val="32"/>
          <w:szCs w:val="32"/>
          <w:shd w:val="clear" w:color="auto" w:fill="80FFFF"/>
          <w:rtl/>
        </w:rPr>
        <w:t xml:space="preserve"> </w:t>
      </w:r>
      <w:r w:rsidRPr="003869B5">
        <w:rPr>
          <w:rStyle w:val="Bodytext60"/>
          <w:sz w:val="32"/>
          <w:szCs w:val="32"/>
          <w:rtl/>
        </w:rPr>
        <w:t>לא יהיו חשופים שוב למלשינות ולהסגרה</w:t>
      </w:r>
      <w:r w:rsidRPr="003869B5">
        <w:rPr>
          <w:rStyle w:val="Bodytext60"/>
          <w:sz w:val="32"/>
          <w:szCs w:val="32"/>
          <w:shd w:val="clear" w:color="auto" w:fill="80FFFF"/>
          <w:rtl/>
        </w:rPr>
        <w:t>.</w:t>
      </w:r>
      <w:r w:rsidRPr="003869B5">
        <w:rPr>
          <w:rStyle w:val="Bodytext60"/>
          <w:sz w:val="32"/>
          <w:szCs w:val="32"/>
          <w:shd w:val="clear" w:color="auto" w:fill="80FFFF"/>
          <w:vertAlign w:val="superscript"/>
          <w:rtl/>
        </w:rPr>
        <w:t>14</w:t>
      </w:r>
      <w:r w:rsidRPr="003869B5">
        <w:rPr>
          <w:rStyle w:val="Bodytext60"/>
          <w:sz w:val="32"/>
          <w:szCs w:val="32"/>
          <w:rtl/>
        </w:rPr>
        <w:t xml:space="preserve"> אכן, החשדנות היתה גדולה מדי כדי שאפשר יהיה לגשר על פני</w:t>
      </w:r>
      <w:r w:rsidRPr="003869B5">
        <w:rPr>
          <w:rStyle w:val="Bodytext60"/>
          <w:sz w:val="32"/>
          <w:szCs w:val="32"/>
          <w:shd w:val="clear" w:color="auto" w:fill="80FFFF"/>
          <w:rtl/>
        </w:rPr>
        <w:t>ה.</w:t>
      </w:r>
    </w:p>
    <w:p w:rsidR="007D5C4B" w:rsidRPr="00B27BC2" w:rsidRDefault="00856756" w:rsidP="003C6E29">
      <w:pPr>
        <w:pStyle w:val="Bodytext61"/>
        <w:shd w:val="clear" w:color="auto" w:fill="auto"/>
        <w:spacing w:before="0" w:line="343" w:lineRule="exact"/>
        <w:ind w:left="20" w:right="20" w:firstLine="380"/>
        <w:rPr>
          <w:color w:val="FF0000"/>
          <w:sz w:val="32"/>
          <w:szCs w:val="32"/>
          <w:rtl/>
        </w:rPr>
      </w:pPr>
      <w:r w:rsidRPr="003869B5">
        <w:rPr>
          <w:rStyle w:val="Bodytext60"/>
          <w:sz w:val="32"/>
          <w:szCs w:val="32"/>
          <w:rtl/>
        </w:rPr>
        <w:t xml:space="preserve">עד שהגיע בגין ארצה היה האצ״ל נתון במשבר של זהות. שיתוף הפעולה המודיעיני עם הבריטים והגיוס לצבא הבריטי הביא עליו </w:t>
      </w:r>
      <w:r w:rsidRPr="003869B5">
        <w:rPr>
          <w:rStyle w:val="Bodytext60"/>
          <w:sz w:val="32"/>
          <w:szCs w:val="32"/>
          <w:shd w:val="clear" w:color="auto" w:fill="80FFFF"/>
          <w:rtl/>
        </w:rPr>
        <w:t>מ</w:t>
      </w:r>
      <w:r w:rsidRPr="003869B5">
        <w:rPr>
          <w:rStyle w:val="Bodytext60"/>
          <w:sz w:val="32"/>
          <w:szCs w:val="32"/>
          <w:rtl/>
        </w:rPr>
        <w:t>בוכה רבה. יעקב מרידו</w:t>
      </w:r>
      <w:r w:rsidR="007D5C4B">
        <w:rPr>
          <w:rStyle w:val="Bodytext60"/>
          <w:rFonts w:hint="cs"/>
          <w:sz w:val="32"/>
          <w:szCs w:val="32"/>
          <w:shd w:val="clear" w:color="auto" w:fill="80FFFF"/>
          <w:rtl/>
        </w:rPr>
        <w:t>ר</w:t>
      </w:r>
      <w:r w:rsidRPr="003869B5">
        <w:rPr>
          <w:rStyle w:val="Bodytext60"/>
          <w:sz w:val="32"/>
          <w:szCs w:val="32"/>
          <w:shd w:val="clear" w:color="auto" w:fill="80FFFF"/>
          <w:rtl/>
        </w:rPr>
        <w:t>,</w:t>
      </w:r>
      <w:r w:rsidRPr="003869B5">
        <w:rPr>
          <w:rStyle w:val="Bodytext60"/>
          <w:sz w:val="32"/>
          <w:szCs w:val="32"/>
          <w:rtl/>
        </w:rPr>
        <w:t xml:space="preserve"> מפקד האצ״ל דאז, לא הצליח לשוות לאצ</w:t>
      </w:r>
      <w:r w:rsidRPr="003869B5">
        <w:rPr>
          <w:rStyle w:val="Bodytext60"/>
          <w:sz w:val="32"/>
          <w:szCs w:val="32"/>
          <w:shd w:val="clear" w:color="auto" w:fill="80FFFF"/>
          <w:rtl/>
        </w:rPr>
        <w:t>״</w:t>
      </w:r>
      <w:r w:rsidRPr="003869B5">
        <w:rPr>
          <w:rStyle w:val="Bodytext60"/>
          <w:sz w:val="32"/>
          <w:szCs w:val="32"/>
          <w:rtl/>
        </w:rPr>
        <w:t xml:space="preserve">ל אופי מחתרתי בעל יעדים ומשימות ברורות. </w:t>
      </w:r>
      <w:r w:rsidRPr="003869B5">
        <w:rPr>
          <w:rStyle w:val="Bodytext60"/>
          <w:sz w:val="32"/>
          <w:szCs w:val="32"/>
          <w:shd w:val="clear" w:color="auto" w:fill="80FFFF"/>
          <w:rtl/>
        </w:rPr>
        <w:t>״</w:t>
      </w:r>
      <w:r w:rsidRPr="003869B5">
        <w:rPr>
          <w:rStyle w:val="Bodytext60"/>
          <w:sz w:val="32"/>
          <w:szCs w:val="32"/>
          <w:rtl/>
        </w:rPr>
        <w:t>לאצ״ל לא היה שום בסי</w:t>
      </w:r>
      <w:r w:rsidR="007D5C4B">
        <w:rPr>
          <w:rStyle w:val="Bodytext60"/>
          <w:rFonts w:hint="cs"/>
          <w:sz w:val="32"/>
          <w:szCs w:val="32"/>
          <w:rtl/>
        </w:rPr>
        <w:t>ס</w:t>
      </w:r>
      <w:r w:rsidRPr="003869B5">
        <w:rPr>
          <w:rStyle w:val="Bodytext60"/>
          <w:sz w:val="32"/>
          <w:szCs w:val="32"/>
          <w:rtl/>
        </w:rPr>
        <w:t xml:space="preserve"> רעיוני</w:t>
      </w:r>
      <w:r w:rsidRPr="003869B5">
        <w:rPr>
          <w:rStyle w:val="Bodytext60"/>
          <w:sz w:val="32"/>
          <w:szCs w:val="32"/>
          <w:shd w:val="clear" w:color="auto" w:fill="80FFFF"/>
          <w:rtl/>
        </w:rPr>
        <w:t>״</w:t>
      </w:r>
      <w:r w:rsidRPr="003869B5">
        <w:rPr>
          <w:rStyle w:val="Bodytext60"/>
          <w:sz w:val="32"/>
          <w:szCs w:val="32"/>
          <w:shd w:val="clear" w:color="auto" w:fill="80FFFF"/>
          <w:vertAlign w:val="superscript"/>
          <w:rtl/>
        </w:rPr>
        <w:t>15</w:t>
      </w:r>
      <w:r w:rsidRPr="003869B5">
        <w:rPr>
          <w:rStyle w:val="Bodytext60"/>
          <w:sz w:val="32"/>
          <w:szCs w:val="32"/>
          <w:rtl/>
        </w:rPr>
        <w:t xml:space="preserve"> אי לכך, בואו של בגין ארצה סימן תחילתה של תקופת התאוששות לקראת גיבושה של מחתרת לוחמת. אבל כל זה קרה רק לאחר שבגין קיבל שחרור מהצבא הפולני. לישראל היה ויכוח נוקב עימו, הוא דרש ממנו לערוק מצבא אנדר</w:t>
      </w:r>
      <w:r w:rsidR="007D5C4B">
        <w:rPr>
          <w:rStyle w:val="Bodytext60"/>
          <w:rFonts w:hint="cs"/>
          <w:sz w:val="32"/>
          <w:szCs w:val="32"/>
          <w:rtl/>
        </w:rPr>
        <w:t>ס</w:t>
      </w:r>
      <w:r w:rsidRPr="003869B5">
        <w:rPr>
          <w:rStyle w:val="Bodytext60"/>
          <w:sz w:val="32"/>
          <w:szCs w:val="32"/>
          <w:rtl/>
        </w:rPr>
        <w:t xml:space="preserve">, והיה שואל אותו למי נתונה עכשיו נאמנותו, לדגל הפולני או למחתרת </w:t>
      </w:r>
      <w:r w:rsidRPr="003869B5">
        <w:rPr>
          <w:rStyle w:val="Bodytext60"/>
          <w:sz w:val="32"/>
          <w:szCs w:val="32"/>
          <w:shd w:val="clear" w:color="auto" w:fill="80FFFF"/>
          <w:rtl/>
        </w:rPr>
        <w:t>?</w:t>
      </w:r>
      <w:r w:rsidRPr="003869B5">
        <w:rPr>
          <w:rStyle w:val="Bodytext60"/>
          <w:sz w:val="32"/>
          <w:szCs w:val="32"/>
          <w:rtl/>
        </w:rPr>
        <w:t xml:space="preserve"> על כך היה בגין משיב, שהוא לא יפר </w:t>
      </w:r>
      <w:r w:rsidRPr="003869B5">
        <w:rPr>
          <w:rStyle w:val="Bodytext60"/>
          <w:sz w:val="32"/>
          <w:szCs w:val="32"/>
          <w:rtl/>
        </w:rPr>
        <w:lastRenderedPageBreak/>
        <w:t>את שבועתו</w:t>
      </w:r>
      <w:r w:rsidRPr="00B27BC2">
        <w:rPr>
          <w:rStyle w:val="Bodytext60"/>
          <w:color w:val="FF0000"/>
          <w:sz w:val="32"/>
          <w:szCs w:val="32"/>
          <w:rtl/>
        </w:rPr>
        <w:t>.</w:t>
      </w:r>
      <w:r w:rsidR="00B27BC2" w:rsidRPr="00B27BC2">
        <w:rPr>
          <w:rFonts w:hint="cs"/>
          <w:color w:val="FF0000"/>
          <w:sz w:val="32"/>
          <w:szCs w:val="32"/>
          <w:rtl/>
        </w:rPr>
        <w:t>[בגין הגיע ארצה במאי 1942. רק בדצמבר 1943 הוא  מקבל על עצמו להיות מפקד האצ"ל. את מדי צבא אנדרס הפולני לבש בארץ ישראל במשך 18 חדשים]</w:t>
      </w:r>
    </w:p>
    <w:p w:rsidR="006C565E" w:rsidRPr="003869B5" w:rsidRDefault="006C565E" w:rsidP="003C6E29">
      <w:pPr>
        <w:pStyle w:val="Bodytext61"/>
        <w:shd w:val="clear" w:color="auto" w:fill="auto"/>
        <w:spacing w:before="0" w:line="343" w:lineRule="exact"/>
        <w:ind w:left="20" w:right="20" w:firstLine="380"/>
        <w:rPr>
          <w:sz w:val="32"/>
          <w:szCs w:val="32"/>
          <w:rtl/>
        </w:rPr>
      </w:pPr>
    </w:p>
    <w:p w:rsidR="006C565E" w:rsidRPr="003869B5" w:rsidRDefault="00856756" w:rsidP="003C6E29">
      <w:pPr>
        <w:pStyle w:val="Bodytext61"/>
        <w:shd w:val="clear" w:color="auto" w:fill="auto"/>
        <w:spacing w:before="0" w:after="540" w:line="349" w:lineRule="exact"/>
        <w:ind w:left="40" w:right="20" w:firstLine="380"/>
        <w:rPr>
          <w:sz w:val="32"/>
          <w:szCs w:val="32"/>
          <w:rtl/>
        </w:rPr>
      </w:pPr>
      <w:r w:rsidRPr="003869B5">
        <w:rPr>
          <w:rStyle w:val="Bodytext60"/>
          <w:sz w:val="32"/>
          <w:szCs w:val="32"/>
          <w:rtl/>
        </w:rPr>
        <w:t xml:space="preserve">בימיו הראשונים </w:t>
      </w:r>
      <w:r w:rsidRPr="003869B5">
        <w:rPr>
          <w:rStyle w:val="Bodytext60"/>
          <w:sz w:val="32"/>
          <w:szCs w:val="32"/>
          <w:shd w:val="clear" w:color="auto" w:fill="80FFFF"/>
          <w:rtl/>
        </w:rPr>
        <w:t>בא</w:t>
      </w:r>
      <w:r w:rsidR="007D5C4B">
        <w:rPr>
          <w:rStyle w:val="Bodytext60"/>
          <w:rFonts w:hint="cs"/>
          <w:sz w:val="32"/>
          <w:szCs w:val="32"/>
          <w:rtl/>
        </w:rPr>
        <w:t>רץ</w:t>
      </w:r>
      <w:r w:rsidRPr="003869B5">
        <w:rPr>
          <w:rStyle w:val="Bodytext60"/>
          <w:sz w:val="32"/>
          <w:szCs w:val="32"/>
          <w:rtl/>
        </w:rPr>
        <w:t xml:space="preserve"> ביקש בגין מישראל לקחתו אל ביתו של אצ״ג. השיחה בין או</w:t>
      </w:r>
      <w:r w:rsidRPr="003869B5">
        <w:rPr>
          <w:rStyle w:val="Bodytext60"/>
          <w:sz w:val="32"/>
          <w:szCs w:val="32"/>
          <w:shd w:val="clear" w:color="auto" w:fill="80FFFF"/>
          <w:rtl/>
        </w:rPr>
        <w:t>ר</w:t>
      </w:r>
      <w:r w:rsidRPr="003869B5">
        <w:rPr>
          <w:rStyle w:val="Bodytext60"/>
          <w:sz w:val="32"/>
          <w:szCs w:val="32"/>
          <w:rtl/>
        </w:rPr>
        <w:t xml:space="preserve">י-צבי, בגין וישראל נמשכה </w:t>
      </w:r>
      <w:r w:rsidRPr="003869B5">
        <w:rPr>
          <w:rStyle w:val="Bodytext60"/>
          <w:sz w:val="32"/>
          <w:szCs w:val="32"/>
          <w:shd w:val="clear" w:color="auto" w:fill="80FFFF"/>
          <w:rtl/>
        </w:rPr>
        <w:t>ב</w:t>
      </w:r>
      <w:r w:rsidRPr="003869B5">
        <w:rPr>
          <w:rStyle w:val="Bodytext60"/>
          <w:sz w:val="32"/>
          <w:szCs w:val="32"/>
          <w:rtl/>
        </w:rPr>
        <w:t>שעתיים</w:t>
      </w:r>
      <w:r w:rsidRPr="003869B5">
        <w:rPr>
          <w:rStyle w:val="Bodytext60"/>
          <w:sz w:val="32"/>
          <w:szCs w:val="32"/>
          <w:shd w:val="clear" w:color="auto" w:fill="80FFFF"/>
          <w:rtl/>
        </w:rPr>
        <w:t>,</w:t>
      </w:r>
      <w:r w:rsidRPr="003869B5">
        <w:rPr>
          <w:rStyle w:val="Bodytext60"/>
          <w:sz w:val="32"/>
          <w:szCs w:val="32"/>
          <w:rtl/>
        </w:rPr>
        <w:t xml:space="preserve"> ואז נפרד בגין והלך. משנשא</w:t>
      </w:r>
      <w:r w:rsidRPr="003869B5">
        <w:rPr>
          <w:rStyle w:val="Bodytext60"/>
          <w:sz w:val="32"/>
          <w:szCs w:val="32"/>
          <w:shd w:val="clear" w:color="auto" w:fill="80FFFF"/>
          <w:rtl/>
        </w:rPr>
        <w:t>ר</w:t>
      </w:r>
      <w:r w:rsidRPr="003869B5">
        <w:rPr>
          <w:rStyle w:val="Bodytext60"/>
          <w:sz w:val="32"/>
          <w:szCs w:val="32"/>
          <w:rtl/>
        </w:rPr>
        <w:t>ו לבדם הפטיר אורי</w:t>
      </w:r>
      <w:r w:rsidRPr="003869B5">
        <w:rPr>
          <w:rStyle w:val="Bodytext60"/>
          <w:sz w:val="32"/>
          <w:szCs w:val="32"/>
          <w:shd w:val="clear" w:color="auto" w:fill="80FFFF"/>
          <w:rtl/>
        </w:rPr>
        <w:t>-</w:t>
      </w:r>
      <w:r w:rsidRPr="003869B5">
        <w:rPr>
          <w:rStyle w:val="Bodytext60"/>
          <w:sz w:val="32"/>
          <w:szCs w:val="32"/>
          <w:rtl/>
        </w:rPr>
        <w:t>צ</w:t>
      </w:r>
      <w:r w:rsidRPr="003869B5">
        <w:rPr>
          <w:rStyle w:val="Bodytext60"/>
          <w:sz w:val="32"/>
          <w:szCs w:val="32"/>
          <w:shd w:val="clear" w:color="auto" w:fill="80FFFF"/>
          <w:rtl/>
        </w:rPr>
        <w:t>ב</w:t>
      </w:r>
      <w:r w:rsidRPr="003869B5">
        <w:rPr>
          <w:rStyle w:val="Bodytext60"/>
          <w:sz w:val="32"/>
          <w:szCs w:val="32"/>
          <w:rtl/>
        </w:rPr>
        <w:t xml:space="preserve">י </w:t>
      </w:r>
      <w:r w:rsidRPr="003869B5">
        <w:rPr>
          <w:rStyle w:val="Bodytext60"/>
          <w:sz w:val="32"/>
          <w:szCs w:val="32"/>
          <w:shd w:val="clear" w:color="auto" w:fill="80FFFF"/>
          <w:rtl/>
        </w:rPr>
        <w:t>״</w:t>
      </w:r>
      <w:r w:rsidRPr="003869B5">
        <w:rPr>
          <w:rStyle w:val="Bodytext60"/>
          <w:sz w:val="32"/>
          <w:szCs w:val="32"/>
          <w:rtl/>
        </w:rPr>
        <w:t>הוא בחור טוב, אבל הוא חושב שהוא ז׳בוטינ</w:t>
      </w:r>
      <w:r w:rsidRPr="003869B5">
        <w:rPr>
          <w:rStyle w:val="Bodytext60"/>
          <w:sz w:val="32"/>
          <w:szCs w:val="32"/>
          <w:shd w:val="clear" w:color="auto" w:fill="80FFFF"/>
          <w:rtl/>
        </w:rPr>
        <w:t>ס</w:t>
      </w:r>
      <w:r w:rsidRPr="003869B5">
        <w:rPr>
          <w:rStyle w:val="Bodytext60"/>
          <w:sz w:val="32"/>
          <w:szCs w:val="32"/>
          <w:rtl/>
        </w:rPr>
        <w:t>קי</w:t>
      </w:r>
      <w:r w:rsidRPr="003869B5">
        <w:rPr>
          <w:rStyle w:val="Bodytext60"/>
          <w:sz w:val="32"/>
          <w:szCs w:val="32"/>
          <w:shd w:val="clear" w:color="auto" w:fill="80FFFF"/>
          <w:rtl/>
        </w:rPr>
        <w:t>...״.</w:t>
      </w:r>
      <w:r w:rsidRPr="003869B5">
        <w:rPr>
          <w:rStyle w:val="Bodytext60"/>
          <w:sz w:val="32"/>
          <w:szCs w:val="32"/>
          <w:rtl/>
        </w:rPr>
        <w:t xml:space="preserve"> ישראל תמה ושאל למה הוא מתכוון</w:t>
      </w:r>
      <w:r w:rsidRPr="003869B5">
        <w:rPr>
          <w:rStyle w:val="Bodytext60"/>
          <w:sz w:val="32"/>
          <w:szCs w:val="32"/>
          <w:shd w:val="clear" w:color="auto" w:fill="80FFFF"/>
          <w:rtl/>
        </w:rPr>
        <w:t>,</w:t>
      </w:r>
      <w:r w:rsidRPr="003869B5">
        <w:rPr>
          <w:rStyle w:val="Bodytext60"/>
          <w:sz w:val="32"/>
          <w:szCs w:val="32"/>
          <w:rtl/>
        </w:rPr>
        <w:t xml:space="preserve"> ואו</w:t>
      </w:r>
      <w:r w:rsidRPr="003869B5">
        <w:rPr>
          <w:rStyle w:val="Bodytext60"/>
          <w:sz w:val="32"/>
          <w:szCs w:val="32"/>
          <w:shd w:val="clear" w:color="auto" w:fill="80FFFF"/>
          <w:rtl/>
        </w:rPr>
        <w:t>ר</w:t>
      </w:r>
      <w:r w:rsidRPr="003869B5">
        <w:rPr>
          <w:rStyle w:val="Bodytext60"/>
          <w:sz w:val="32"/>
          <w:szCs w:val="32"/>
          <w:rtl/>
        </w:rPr>
        <w:t>י</w:t>
      </w:r>
      <w:r w:rsidRPr="003869B5">
        <w:rPr>
          <w:rStyle w:val="Bodytext60"/>
          <w:sz w:val="32"/>
          <w:szCs w:val="32"/>
          <w:shd w:val="clear" w:color="auto" w:fill="80FFFF"/>
          <w:rtl/>
        </w:rPr>
        <w:t>־</w:t>
      </w:r>
      <w:r w:rsidRPr="003869B5">
        <w:rPr>
          <w:rStyle w:val="Bodytext60"/>
          <w:sz w:val="32"/>
          <w:szCs w:val="32"/>
          <w:rtl/>
        </w:rPr>
        <w:t>צ</w:t>
      </w:r>
      <w:r w:rsidRPr="003869B5">
        <w:rPr>
          <w:rStyle w:val="Bodytext60"/>
          <w:sz w:val="32"/>
          <w:szCs w:val="32"/>
          <w:shd w:val="clear" w:color="auto" w:fill="80FFFF"/>
          <w:rtl/>
        </w:rPr>
        <w:t>ב</w:t>
      </w:r>
      <w:r w:rsidRPr="003869B5">
        <w:rPr>
          <w:rStyle w:val="Bodytext60"/>
          <w:sz w:val="32"/>
          <w:szCs w:val="32"/>
          <w:rtl/>
        </w:rPr>
        <w:t>י השי</w:t>
      </w:r>
      <w:r w:rsidRPr="003869B5">
        <w:rPr>
          <w:rStyle w:val="Bodytext60"/>
          <w:sz w:val="32"/>
          <w:szCs w:val="32"/>
          <w:shd w:val="clear" w:color="auto" w:fill="80FFFF"/>
          <w:rtl/>
        </w:rPr>
        <w:t>ב:</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ראית איך הוא מסובב כל הזמן את הטבעת על האצב</w:t>
      </w:r>
      <w:r w:rsidRPr="003869B5">
        <w:rPr>
          <w:rStyle w:val="Bodytext60"/>
          <w:sz w:val="32"/>
          <w:szCs w:val="32"/>
          <w:shd w:val="clear" w:color="auto" w:fill="80FFFF"/>
          <w:rtl/>
        </w:rPr>
        <w:t>ע?</w:t>
      </w:r>
      <w:r w:rsidRPr="003869B5">
        <w:rPr>
          <w:rStyle w:val="Bodytext60"/>
          <w:sz w:val="32"/>
          <w:szCs w:val="32"/>
          <w:rtl/>
        </w:rPr>
        <w:t xml:space="preserve"> כמו </w:t>
      </w:r>
      <w:r w:rsidR="007D5C4B">
        <w:rPr>
          <w:rStyle w:val="Bodytext60"/>
          <w:rFonts w:hint="cs"/>
          <w:sz w:val="32"/>
          <w:szCs w:val="32"/>
          <w:rtl/>
        </w:rPr>
        <w:t>ז'</w:t>
      </w:r>
      <w:r w:rsidRPr="003869B5">
        <w:rPr>
          <w:rStyle w:val="Bodytext60"/>
          <w:sz w:val="32"/>
          <w:szCs w:val="32"/>
          <w:rtl/>
        </w:rPr>
        <w:t>בוטינ</w:t>
      </w:r>
      <w:r w:rsidRPr="003869B5">
        <w:rPr>
          <w:rStyle w:val="Bodytext60"/>
          <w:sz w:val="32"/>
          <w:szCs w:val="32"/>
          <w:shd w:val="clear" w:color="auto" w:fill="80FFFF"/>
          <w:rtl/>
        </w:rPr>
        <w:t>ס</w:t>
      </w:r>
      <w:r w:rsidRPr="003869B5">
        <w:rPr>
          <w:rStyle w:val="Bodytext60"/>
          <w:sz w:val="32"/>
          <w:szCs w:val="32"/>
          <w:rtl/>
        </w:rPr>
        <w:t>קי</w:t>
      </w:r>
      <w:r w:rsidRPr="003869B5">
        <w:rPr>
          <w:rStyle w:val="Bodytext60"/>
          <w:sz w:val="32"/>
          <w:szCs w:val="32"/>
          <w:shd w:val="clear" w:color="auto" w:fill="80FFFF"/>
          <w:rtl/>
        </w:rPr>
        <w:t>״.</w:t>
      </w:r>
      <w:r w:rsidRPr="003869B5">
        <w:rPr>
          <w:rStyle w:val="Bodytext60"/>
          <w:sz w:val="32"/>
          <w:szCs w:val="32"/>
          <w:rtl/>
        </w:rPr>
        <w:t xml:space="preserve"> מכל מקום, בדצמבר</w:t>
      </w:r>
      <w:r w:rsidRPr="003869B5">
        <w:rPr>
          <w:rStyle w:val="Bodytext60"/>
          <w:sz w:val="32"/>
          <w:szCs w:val="32"/>
          <w:shd w:val="clear" w:color="auto" w:fill="80FFFF"/>
          <w:rtl/>
        </w:rPr>
        <w:t xml:space="preserve"> 1</w:t>
      </w:r>
      <w:r w:rsidRPr="003869B5">
        <w:rPr>
          <w:rStyle w:val="Bodytext60"/>
          <w:sz w:val="32"/>
          <w:szCs w:val="32"/>
          <w:rtl/>
        </w:rPr>
        <w:t>943 היה כבר בגין מפקד האצ״ל ובפ</w:t>
      </w:r>
      <w:r w:rsidRPr="003869B5">
        <w:rPr>
          <w:rStyle w:val="Bodytext60"/>
          <w:sz w:val="32"/>
          <w:szCs w:val="32"/>
          <w:shd w:val="clear" w:color="auto" w:fill="80FFFF"/>
          <w:rtl/>
        </w:rPr>
        <w:t>ב</w:t>
      </w:r>
      <w:r w:rsidR="007D5C4B">
        <w:rPr>
          <w:rStyle w:val="Bodytext60"/>
          <w:rFonts w:hint="cs"/>
          <w:sz w:val="32"/>
          <w:szCs w:val="32"/>
          <w:rtl/>
        </w:rPr>
        <w:t>ר</w:t>
      </w:r>
      <w:r w:rsidRPr="003869B5">
        <w:rPr>
          <w:rStyle w:val="Bodytext60"/>
          <w:sz w:val="32"/>
          <w:szCs w:val="32"/>
          <w:rtl/>
        </w:rPr>
        <w:t>וא</w:t>
      </w:r>
      <w:r w:rsidRPr="003869B5">
        <w:rPr>
          <w:rStyle w:val="Bodytext60"/>
          <w:sz w:val="32"/>
          <w:szCs w:val="32"/>
          <w:shd w:val="clear" w:color="auto" w:fill="80FFFF"/>
          <w:rtl/>
        </w:rPr>
        <w:t>ר</w:t>
      </w:r>
      <w:r w:rsidRPr="003869B5">
        <w:rPr>
          <w:rStyle w:val="Bodytext60"/>
          <w:sz w:val="32"/>
          <w:szCs w:val="32"/>
          <w:rtl/>
        </w:rPr>
        <w:t xml:space="preserve"> </w:t>
      </w:r>
      <w:r w:rsidRPr="003869B5">
        <w:rPr>
          <w:rStyle w:val="Bodytext60"/>
          <w:sz w:val="32"/>
          <w:szCs w:val="32"/>
          <w:shd w:val="clear" w:color="auto" w:fill="80FFFF"/>
          <w:rtl/>
        </w:rPr>
        <w:t>1</w:t>
      </w:r>
      <w:r w:rsidRPr="003869B5">
        <w:rPr>
          <w:rStyle w:val="Bodytext60"/>
          <w:sz w:val="32"/>
          <w:szCs w:val="32"/>
          <w:rtl/>
        </w:rPr>
        <w:t>944 הכריז האצ</w:t>
      </w:r>
      <w:r w:rsidRPr="003869B5">
        <w:rPr>
          <w:rStyle w:val="Bodytext60"/>
          <w:sz w:val="32"/>
          <w:szCs w:val="32"/>
          <w:shd w:val="clear" w:color="auto" w:fill="80FFFF"/>
          <w:rtl/>
        </w:rPr>
        <w:t>״</w:t>
      </w:r>
      <w:r w:rsidRPr="003869B5">
        <w:rPr>
          <w:rStyle w:val="Bodytext60"/>
          <w:sz w:val="32"/>
          <w:szCs w:val="32"/>
          <w:rtl/>
        </w:rPr>
        <w:t>ל על מלחמתו בשלטון הבריטי.</w:t>
      </w:r>
    </w:p>
    <w:p w:rsidR="006C565E" w:rsidRPr="003869B5" w:rsidRDefault="00856756" w:rsidP="003C6E29">
      <w:pPr>
        <w:pStyle w:val="Bodytext61"/>
        <w:shd w:val="clear" w:color="auto" w:fill="auto"/>
        <w:spacing w:before="0" w:after="60" w:line="349" w:lineRule="exact"/>
        <w:ind w:left="40" w:right="20" w:firstLine="380"/>
        <w:rPr>
          <w:sz w:val="32"/>
          <w:szCs w:val="32"/>
          <w:rtl/>
        </w:rPr>
      </w:pPr>
      <w:r w:rsidRPr="003869B5">
        <w:rPr>
          <w:rStyle w:val="Bodytext60"/>
          <w:sz w:val="32"/>
          <w:szCs w:val="32"/>
          <w:rtl/>
        </w:rPr>
        <w:t>אישיותו של ישראל נצטיירה בעיני חבריו במחתרת כשל איש רוח תוס</w:t>
      </w:r>
      <w:r w:rsidRPr="003869B5">
        <w:rPr>
          <w:rStyle w:val="Bodytext60"/>
          <w:sz w:val="32"/>
          <w:szCs w:val="32"/>
          <w:shd w:val="clear" w:color="auto" w:fill="80FFFF"/>
          <w:rtl/>
        </w:rPr>
        <w:t>ס</w:t>
      </w:r>
      <w:r w:rsidRPr="003869B5">
        <w:rPr>
          <w:rStyle w:val="Bodytext60"/>
          <w:sz w:val="32"/>
          <w:szCs w:val="32"/>
          <w:rtl/>
        </w:rPr>
        <w:t xml:space="preserve"> ומתוח, שתובע בלהט רב להתחיל בפעולות. לדברי שפילמ</w:t>
      </w:r>
      <w:r w:rsidRPr="003869B5">
        <w:rPr>
          <w:rStyle w:val="Bodytext60"/>
          <w:sz w:val="32"/>
          <w:szCs w:val="32"/>
          <w:shd w:val="clear" w:color="auto" w:fill="80FFFF"/>
          <w:rtl/>
        </w:rPr>
        <w:t>ן</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המלחמה התחילה אצלו כבר עם כתיבת המאמר. וכשצעק שצריך לפעול, הוא לא ידע שעדיין לא מוכן כלום, שאין לוחמים ואין מספיק נשק</w:t>
      </w:r>
      <w:r w:rsidRPr="003869B5">
        <w:rPr>
          <w:rStyle w:val="Bodytext60"/>
          <w:sz w:val="32"/>
          <w:szCs w:val="32"/>
          <w:shd w:val="clear" w:color="auto" w:fill="80FFFF"/>
          <w:rtl/>
        </w:rPr>
        <w:t>״.</w:t>
      </w:r>
      <w:r w:rsidRPr="003869B5">
        <w:rPr>
          <w:rStyle w:val="Bodytext60"/>
          <w:sz w:val="32"/>
          <w:szCs w:val="32"/>
          <w:rtl/>
        </w:rPr>
        <w:t xml:space="preserve"> לפיכך, מלכתחילה ביקשו להשאירו מחוץ לכל מצב מתיחות המתבקש מעצם חיי מחתרת נרדפת, ולאפשר לו תנאי קיום סבירים לקריאה ולכתיבה. דוגמה בולטת ל</w:t>
      </w:r>
      <w:r w:rsidRPr="003869B5">
        <w:rPr>
          <w:rStyle w:val="Bodytext60"/>
          <w:sz w:val="32"/>
          <w:szCs w:val="32"/>
          <w:shd w:val="clear" w:color="auto" w:fill="80FFFF"/>
          <w:rtl/>
        </w:rPr>
        <w:t>ר</w:t>
      </w:r>
      <w:r w:rsidRPr="003869B5">
        <w:rPr>
          <w:rStyle w:val="Bodytext60"/>
          <w:sz w:val="32"/>
          <w:szCs w:val="32"/>
          <w:rtl/>
        </w:rPr>
        <w:t xml:space="preserve">יחוקו מהחלטות הכרוכות במתח רב, היה בהחלטתם של כמה מחברי </w:t>
      </w:r>
      <w:r w:rsidR="00B27BC2">
        <w:rPr>
          <w:rStyle w:val="Bodytext60"/>
          <w:rFonts w:hint="cs"/>
          <w:sz w:val="32"/>
          <w:szCs w:val="32"/>
          <w:rtl/>
        </w:rPr>
        <w:t>ה</w:t>
      </w:r>
      <w:r w:rsidRPr="003869B5">
        <w:rPr>
          <w:rStyle w:val="Bodytext60"/>
          <w:sz w:val="32"/>
          <w:szCs w:val="32"/>
          <w:rtl/>
        </w:rPr>
        <w:t xml:space="preserve">מחתרת להוציא להורג את אליהו גלעדי, אחד ממפקדי לח״י הבכירים. ממחנה המעצר בלטרון כתב </w:t>
      </w:r>
      <w:r w:rsidRPr="003869B5">
        <w:rPr>
          <w:rStyle w:val="Bodytext60"/>
          <w:sz w:val="32"/>
          <w:szCs w:val="32"/>
          <w:shd w:val="clear" w:color="auto" w:fill="80FFFF"/>
          <w:rtl/>
        </w:rPr>
        <w:t>״</w:t>
      </w:r>
      <w:r w:rsidRPr="003869B5">
        <w:rPr>
          <w:rStyle w:val="Bodytext60"/>
          <w:sz w:val="32"/>
          <w:szCs w:val="32"/>
          <w:rtl/>
        </w:rPr>
        <w:t>גרא</w:t>
      </w:r>
      <w:r w:rsidRPr="003869B5">
        <w:rPr>
          <w:rStyle w:val="Bodytext60"/>
          <w:sz w:val="32"/>
          <w:szCs w:val="32"/>
          <w:shd w:val="clear" w:color="auto" w:fill="80FFFF"/>
          <w:rtl/>
        </w:rPr>
        <w:t>״</w:t>
      </w:r>
      <w:r w:rsidRPr="003869B5">
        <w:rPr>
          <w:rStyle w:val="Bodytext60"/>
          <w:sz w:val="32"/>
          <w:szCs w:val="32"/>
          <w:rtl/>
        </w:rPr>
        <w:t xml:space="preserve"> ל״מיכאל</w:t>
      </w:r>
      <w:r w:rsidRPr="003869B5">
        <w:rPr>
          <w:rStyle w:val="Bodytext60"/>
          <w:sz w:val="32"/>
          <w:szCs w:val="32"/>
          <w:shd w:val="clear" w:color="auto" w:fill="80FFFF"/>
          <w:rtl/>
        </w:rPr>
        <w:t>״,</w:t>
      </w:r>
      <w:r w:rsidRPr="003869B5">
        <w:rPr>
          <w:rStyle w:val="Bodytext60"/>
          <w:sz w:val="32"/>
          <w:szCs w:val="32"/>
          <w:rtl/>
        </w:rPr>
        <w:t xml:space="preserve"> שהאיש מסוכן ויש לחסלו לפני שהוא יחסל אחרים. אך </w:t>
      </w:r>
      <w:r w:rsidRPr="003869B5">
        <w:rPr>
          <w:rStyle w:val="Bodytext60"/>
          <w:sz w:val="32"/>
          <w:szCs w:val="32"/>
          <w:shd w:val="clear" w:color="auto" w:fill="80FFFF"/>
          <w:rtl/>
        </w:rPr>
        <w:t>״</w:t>
      </w:r>
      <w:r w:rsidRPr="003869B5">
        <w:rPr>
          <w:rStyle w:val="Bodytext60"/>
          <w:sz w:val="32"/>
          <w:szCs w:val="32"/>
          <w:rtl/>
        </w:rPr>
        <w:t>מיכאל</w:t>
      </w:r>
      <w:r w:rsidRPr="003869B5">
        <w:rPr>
          <w:rStyle w:val="Bodytext60"/>
          <w:sz w:val="32"/>
          <w:szCs w:val="32"/>
          <w:shd w:val="clear" w:color="auto" w:fill="80FFFF"/>
          <w:rtl/>
        </w:rPr>
        <w:t>״</w:t>
      </w:r>
      <w:r w:rsidRPr="003869B5">
        <w:rPr>
          <w:rStyle w:val="Bodytext60"/>
          <w:sz w:val="32"/>
          <w:szCs w:val="32"/>
          <w:rtl/>
        </w:rPr>
        <w:t xml:space="preserve"> היסס עדיין ולא נקט בשום צעד להרחיקו עד שחברים אחרים החליטו עבורו.</w:t>
      </w:r>
    </w:p>
    <w:p w:rsidR="006C565E" w:rsidRPr="003869B5" w:rsidRDefault="00856756" w:rsidP="003C6E29">
      <w:pPr>
        <w:pStyle w:val="Bodytext61"/>
        <w:shd w:val="clear" w:color="auto" w:fill="auto"/>
        <w:spacing w:before="0" w:after="60" w:line="349" w:lineRule="exact"/>
        <w:ind w:left="40" w:right="20" w:firstLine="380"/>
        <w:rPr>
          <w:sz w:val="32"/>
          <w:szCs w:val="32"/>
          <w:rtl/>
        </w:rPr>
      </w:pPr>
      <w:r w:rsidRPr="003869B5">
        <w:rPr>
          <w:rStyle w:val="Bodytext60"/>
          <w:sz w:val="32"/>
          <w:szCs w:val="32"/>
          <w:rtl/>
        </w:rPr>
        <w:t xml:space="preserve">ישראל לא ידע דבר על היחסים הקשים שבין גלעדי לחבריו. הוא הכירו באופן שטחי משתי פגישות, כשהלה בא ללוותו לפגישות עם חיילים שבאו לחופשה מקהיר. משיחתו עמו הוא התרשם שהוא </w:t>
      </w:r>
      <w:r w:rsidRPr="003869B5">
        <w:rPr>
          <w:rStyle w:val="Bodytext60"/>
          <w:sz w:val="32"/>
          <w:szCs w:val="32"/>
          <w:shd w:val="clear" w:color="auto" w:fill="80FFFF"/>
          <w:rtl/>
        </w:rPr>
        <w:t>״</w:t>
      </w:r>
      <w:r w:rsidRPr="003869B5">
        <w:rPr>
          <w:rStyle w:val="Bodytext60"/>
          <w:sz w:val="32"/>
          <w:szCs w:val="32"/>
          <w:rtl/>
        </w:rPr>
        <w:t>בחור רציני</w:t>
      </w:r>
      <w:r w:rsidRPr="003869B5">
        <w:rPr>
          <w:rStyle w:val="Bodytext60"/>
          <w:sz w:val="32"/>
          <w:szCs w:val="32"/>
          <w:shd w:val="clear" w:color="auto" w:fill="80FFFF"/>
          <w:rtl/>
        </w:rPr>
        <w:t>״</w:t>
      </w:r>
      <w:r w:rsidRPr="003869B5">
        <w:rPr>
          <w:rStyle w:val="Bodytext60"/>
          <w:sz w:val="32"/>
          <w:szCs w:val="32"/>
          <w:rtl/>
        </w:rPr>
        <w:t xml:space="preserve"> אך לא ניסה כלל לעמוד על טיבו האמיתי </w:t>
      </w:r>
      <w:r w:rsidRPr="003869B5">
        <w:rPr>
          <w:rStyle w:val="Bodytext60"/>
          <w:sz w:val="32"/>
          <w:szCs w:val="32"/>
          <w:shd w:val="clear" w:color="auto" w:fill="80FFFF"/>
          <w:rtl/>
        </w:rPr>
        <w:t>־</w:t>
      </w:r>
      <w:r w:rsidRPr="003869B5">
        <w:rPr>
          <w:rStyle w:val="Bodytext60"/>
          <w:sz w:val="32"/>
          <w:szCs w:val="32"/>
          <w:rtl/>
        </w:rPr>
        <w:t xml:space="preserve"> תכונה שתלווה אותו תמיד ולא אחת תיזקף לו לחולשה, שכן אי</w:t>
      </w:r>
      <w:r w:rsidRPr="003869B5">
        <w:rPr>
          <w:rStyle w:val="Bodytext60"/>
          <w:sz w:val="32"/>
          <w:szCs w:val="32"/>
          <w:shd w:val="clear" w:color="auto" w:fill="80FFFF"/>
          <w:rtl/>
        </w:rPr>
        <w:t>-ה</w:t>
      </w:r>
      <w:r w:rsidRPr="003869B5">
        <w:rPr>
          <w:rStyle w:val="Bodytext60"/>
          <w:sz w:val="32"/>
          <w:szCs w:val="32"/>
          <w:rtl/>
        </w:rPr>
        <w:t>תעניינותו באופיו של אדם ובמניעיו הפסיכולוגיים, משאירים אותו בלתי מודע במידה רבה למה שמתרחש סביבותיו.</w:t>
      </w:r>
    </w:p>
    <w:p w:rsidR="006C565E" w:rsidRPr="003869B5" w:rsidRDefault="00856756" w:rsidP="003C6E29">
      <w:pPr>
        <w:pStyle w:val="Bodytext61"/>
        <w:shd w:val="clear" w:color="auto" w:fill="auto"/>
        <w:spacing w:before="0" w:after="60" w:line="349" w:lineRule="exact"/>
        <w:ind w:left="40" w:right="20" w:firstLine="380"/>
        <w:rPr>
          <w:sz w:val="32"/>
          <w:szCs w:val="32"/>
          <w:rtl/>
        </w:rPr>
      </w:pPr>
      <w:r w:rsidRPr="003869B5">
        <w:rPr>
          <w:rStyle w:val="Bodytext60"/>
          <w:sz w:val="32"/>
          <w:szCs w:val="32"/>
          <w:rtl/>
        </w:rPr>
        <w:t>גלעדי היה אדם ללא</w:t>
      </w:r>
      <w:r w:rsidRPr="003869B5">
        <w:rPr>
          <w:rStyle w:val="Bodytext60"/>
          <w:sz w:val="32"/>
          <w:szCs w:val="32"/>
          <w:shd w:val="clear" w:color="auto" w:fill="80FFFF"/>
          <w:rtl/>
        </w:rPr>
        <w:t>-</w:t>
      </w:r>
      <w:r w:rsidRPr="003869B5">
        <w:rPr>
          <w:rStyle w:val="Bodytext60"/>
          <w:sz w:val="32"/>
          <w:szCs w:val="32"/>
          <w:rtl/>
        </w:rPr>
        <w:t>חת</w:t>
      </w:r>
      <w:r w:rsidRPr="003869B5">
        <w:rPr>
          <w:rStyle w:val="Bodytext60"/>
          <w:sz w:val="32"/>
          <w:szCs w:val="32"/>
          <w:shd w:val="clear" w:color="auto" w:fill="80FFFF"/>
          <w:rtl/>
        </w:rPr>
        <w:t>,</w:t>
      </w:r>
      <w:r w:rsidRPr="003869B5">
        <w:rPr>
          <w:rStyle w:val="Bodytext60"/>
          <w:sz w:val="32"/>
          <w:szCs w:val="32"/>
          <w:rtl/>
        </w:rPr>
        <w:t xml:space="preserve"> נוקשה וג</w:t>
      </w:r>
      <w:r w:rsidRPr="003869B5">
        <w:rPr>
          <w:rStyle w:val="Bodytext60"/>
          <w:sz w:val="32"/>
          <w:szCs w:val="32"/>
          <w:shd w:val="clear" w:color="auto" w:fill="80FFFF"/>
          <w:rtl/>
        </w:rPr>
        <w:t>ס</w:t>
      </w:r>
      <w:r w:rsidRPr="003869B5">
        <w:rPr>
          <w:rStyle w:val="Bodytext60"/>
          <w:sz w:val="32"/>
          <w:szCs w:val="32"/>
          <w:rtl/>
        </w:rPr>
        <w:t>-הליכות. הוא נגש בחבריו, איים עליהם בהוצאה להורג, קילל וניבל את פיו וחיזר בתוקפנות מפחידה אחרי נשים במחתרת</w:t>
      </w:r>
      <w:r w:rsidRPr="003869B5">
        <w:rPr>
          <w:rStyle w:val="Bodytext60"/>
          <w:sz w:val="32"/>
          <w:szCs w:val="32"/>
          <w:shd w:val="clear" w:color="auto" w:fill="80FFFF"/>
          <w:rtl/>
        </w:rPr>
        <w:t>.</w:t>
      </w:r>
      <w:r w:rsidRPr="003869B5">
        <w:rPr>
          <w:rStyle w:val="Bodytext60"/>
          <w:sz w:val="32"/>
          <w:szCs w:val="32"/>
          <w:rtl/>
        </w:rPr>
        <w:t xml:space="preserve"> היה איש שאינו בורר באמצעים כדי לקדם את מעמדו כמפקד, וכיוון שרצה לעשות מהפיכה ולהתחיל מיד בהריגתם של מנהיגים יהודיים ביישוב, ובעריכת טיהורים פנימיים בתוך המחתרת, שזה עתה החלה מגבשת את דפוסיה ואת הנורמות להתנהגותה, הוא היווה סכנה ממשית על כל המערכת.</w:t>
      </w:r>
    </w:p>
    <w:p w:rsidR="006C565E" w:rsidRPr="003869B5" w:rsidRDefault="00856756" w:rsidP="003C6E29">
      <w:pPr>
        <w:pStyle w:val="Bodytext61"/>
        <w:shd w:val="clear" w:color="auto" w:fill="auto"/>
        <w:spacing w:before="0" w:after="60" w:line="349" w:lineRule="exact"/>
        <w:ind w:left="40" w:right="20" w:firstLine="380"/>
        <w:rPr>
          <w:sz w:val="32"/>
          <w:szCs w:val="32"/>
          <w:rtl/>
        </w:rPr>
      </w:pPr>
      <w:r w:rsidRPr="003869B5">
        <w:rPr>
          <w:rStyle w:val="Bodytext60"/>
          <w:sz w:val="32"/>
          <w:szCs w:val="32"/>
          <w:rtl/>
        </w:rPr>
        <w:t xml:space="preserve">יעקב בנאי מספר על הלבטים הקשים שהיו לחברים לפני שהוציאו את גלעדי להורג. הדבר יצא לפועל, בידיעתו של </w:t>
      </w:r>
      <w:r w:rsidRPr="003869B5">
        <w:rPr>
          <w:rStyle w:val="Bodytext60"/>
          <w:sz w:val="32"/>
          <w:szCs w:val="32"/>
          <w:shd w:val="clear" w:color="auto" w:fill="80FFFF"/>
          <w:rtl/>
        </w:rPr>
        <w:t>״</w:t>
      </w:r>
      <w:r w:rsidRPr="003869B5">
        <w:rPr>
          <w:rStyle w:val="Bodytext60"/>
          <w:sz w:val="32"/>
          <w:szCs w:val="32"/>
          <w:rtl/>
        </w:rPr>
        <w:t>מיכאל</w:t>
      </w:r>
      <w:r w:rsidRPr="003869B5">
        <w:rPr>
          <w:rStyle w:val="Bodytext60"/>
          <w:sz w:val="32"/>
          <w:szCs w:val="32"/>
          <w:shd w:val="clear" w:color="auto" w:fill="80FFFF"/>
          <w:rtl/>
        </w:rPr>
        <w:t>״,</w:t>
      </w:r>
      <w:r w:rsidRPr="003869B5">
        <w:rPr>
          <w:rStyle w:val="Bodytext60"/>
          <w:sz w:val="32"/>
          <w:szCs w:val="32"/>
          <w:rtl/>
        </w:rPr>
        <w:t xml:space="preserve"> רק משנוכחו בלא כל ספק שהוא </w:t>
      </w:r>
      <w:r w:rsidRPr="003869B5">
        <w:rPr>
          <w:rStyle w:val="Bodytext60"/>
          <w:sz w:val="32"/>
          <w:szCs w:val="32"/>
          <w:shd w:val="clear" w:color="auto" w:fill="80FFFF"/>
          <w:rtl/>
        </w:rPr>
        <w:t>״</w:t>
      </w:r>
      <w:r w:rsidRPr="003869B5">
        <w:rPr>
          <w:rStyle w:val="Bodytext60"/>
          <w:sz w:val="32"/>
          <w:szCs w:val="32"/>
          <w:rtl/>
        </w:rPr>
        <w:t>אלמנט מסוכן ביותר</w:t>
      </w:r>
      <w:r w:rsidRPr="003869B5">
        <w:rPr>
          <w:rStyle w:val="Bodytext60"/>
          <w:sz w:val="32"/>
          <w:szCs w:val="32"/>
          <w:shd w:val="clear" w:color="auto" w:fill="80FFFF"/>
          <w:rtl/>
        </w:rPr>
        <w:t>״.</w:t>
      </w:r>
      <w:r w:rsidRPr="003869B5">
        <w:rPr>
          <w:rStyle w:val="Bodytext60"/>
          <w:sz w:val="32"/>
          <w:szCs w:val="32"/>
          <w:rtl/>
        </w:rPr>
        <w:t xml:space="preserve"> ולאחר שהדבר בוצע, כינס </w:t>
      </w:r>
      <w:r w:rsidRPr="003869B5">
        <w:rPr>
          <w:rStyle w:val="Bodytext60"/>
          <w:sz w:val="32"/>
          <w:szCs w:val="32"/>
          <w:shd w:val="clear" w:color="auto" w:fill="80FFFF"/>
          <w:rtl/>
        </w:rPr>
        <w:t>״</w:t>
      </w:r>
      <w:r w:rsidRPr="003869B5">
        <w:rPr>
          <w:rStyle w:val="Bodytext60"/>
          <w:sz w:val="32"/>
          <w:szCs w:val="32"/>
          <w:rtl/>
        </w:rPr>
        <w:t>מיכאל</w:t>
      </w:r>
      <w:r w:rsidRPr="003869B5">
        <w:rPr>
          <w:rStyle w:val="Bodytext60"/>
          <w:sz w:val="32"/>
          <w:szCs w:val="32"/>
          <w:shd w:val="clear" w:color="auto" w:fill="80FFFF"/>
          <w:rtl/>
        </w:rPr>
        <w:t>״</w:t>
      </w:r>
      <w:r w:rsidRPr="003869B5">
        <w:rPr>
          <w:rStyle w:val="Bodytext60"/>
          <w:sz w:val="32"/>
          <w:szCs w:val="32"/>
          <w:rtl/>
        </w:rPr>
        <w:t xml:space="preserve"> בחולות בת</w:t>
      </w:r>
      <w:r w:rsidRPr="003869B5">
        <w:rPr>
          <w:rStyle w:val="Bodytext60"/>
          <w:sz w:val="32"/>
          <w:szCs w:val="32"/>
          <w:shd w:val="clear" w:color="auto" w:fill="80FFFF"/>
          <w:rtl/>
        </w:rPr>
        <w:t>-</w:t>
      </w:r>
      <w:r w:rsidRPr="003869B5">
        <w:rPr>
          <w:rStyle w:val="Bodytext60"/>
          <w:sz w:val="32"/>
          <w:szCs w:val="32"/>
          <w:rtl/>
        </w:rPr>
        <w:t xml:space="preserve">ים כ-13 אנשים אחראיים מכל הסניפים והמחלקות וסיפר להם על השתלשלות העניינים. בסיום דבריו אמר, שאם הם סבורים שהוא נהג לא כשורה </w:t>
      </w:r>
      <w:r w:rsidRPr="003869B5">
        <w:rPr>
          <w:rStyle w:val="Bodytext60"/>
          <w:sz w:val="32"/>
          <w:szCs w:val="32"/>
          <w:shd w:val="clear" w:color="auto" w:fill="80FFFF"/>
          <w:rtl/>
        </w:rPr>
        <w:t>ה</w:t>
      </w:r>
      <w:r w:rsidR="00B27BC2">
        <w:rPr>
          <w:rStyle w:val="Bodytext60"/>
          <w:rFonts w:hint="cs"/>
          <w:sz w:val="32"/>
          <w:szCs w:val="32"/>
          <w:rtl/>
        </w:rPr>
        <w:t>ר</w:t>
      </w:r>
      <w:r w:rsidRPr="003869B5">
        <w:rPr>
          <w:rStyle w:val="Bodytext60"/>
          <w:sz w:val="32"/>
          <w:szCs w:val="32"/>
          <w:rtl/>
        </w:rPr>
        <w:t>יהו מו</w:t>
      </w:r>
      <w:r w:rsidRPr="003869B5">
        <w:rPr>
          <w:rStyle w:val="Bodytext60"/>
          <w:sz w:val="32"/>
          <w:szCs w:val="32"/>
          <w:shd w:val="clear" w:color="auto" w:fill="80FFFF"/>
          <w:rtl/>
        </w:rPr>
        <w:t>כ</w:t>
      </w:r>
      <w:r w:rsidRPr="003869B5">
        <w:rPr>
          <w:rStyle w:val="Bodytext60"/>
          <w:sz w:val="32"/>
          <w:szCs w:val="32"/>
          <w:rtl/>
        </w:rPr>
        <w:t xml:space="preserve">ן להישפט על ידם במקום. </w:t>
      </w:r>
      <w:r w:rsidRPr="003869B5">
        <w:rPr>
          <w:rStyle w:val="Bodytext60"/>
          <w:sz w:val="32"/>
          <w:szCs w:val="32"/>
          <w:shd w:val="clear" w:color="auto" w:fill="80FFFF"/>
          <w:rtl/>
        </w:rPr>
        <w:t>״</w:t>
      </w:r>
      <w:r w:rsidRPr="003869B5">
        <w:rPr>
          <w:rStyle w:val="Bodytext60"/>
          <w:sz w:val="32"/>
          <w:szCs w:val="32"/>
          <w:rtl/>
        </w:rPr>
        <w:t>ההחלטה והביצוע אושרו פה אחד״.</w:t>
      </w:r>
      <w:r w:rsidRPr="003869B5">
        <w:rPr>
          <w:rStyle w:val="Bodytext60"/>
          <w:sz w:val="32"/>
          <w:szCs w:val="32"/>
          <w:shd w:val="clear" w:color="auto" w:fill="80FFFF"/>
          <w:vertAlign w:val="superscript"/>
          <w:rtl/>
        </w:rPr>
        <w:t>6נ</w:t>
      </w:r>
    </w:p>
    <w:p w:rsidR="006C565E" w:rsidRPr="003869B5" w:rsidRDefault="00856756" w:rsidP="003C6E29">
      <w:pPr>
        <w:pStyle w:val="Bodytext61"/>
        <w:shd w:val="clear" w:color="auto" w:fill="auto"/>
        <w:spacing w:before="0" w:after="124" w:line="349" w:lineRule="exact"/>
        <w:ind w:left="40" w:right="20" w:firstLine="380"/>
        <w:rPr>
          <w:sz w:val="32"/>
          <w:szCs w:val="32"/>
          <w:rtl/>
        </w:rPr>
      </w:pPr>
      <w:r w:rsidRPr="003869B5">
        <w:rPr>
          <w:rStyle w:val="Bodytext60"/>
          <w:sz w:val="32"/>
          <w:szCs w:val="32"/>
          <w:rtl/>
        </w:rPr>
        <w:t>אולם אם היו עניינים ש״מיכאל</w:t>
      </w:r>
      <w:r w:rsidRPr="003869B5">
        <w:rPr>
          <w:rStyle w:val="Bodytext60"/>
          <w:sz w:val="32"/>
          <w:szCs w:val="32"/>
          <w:shd w:val="clear" w:color="auto" w:fill="80FFFF"/>
          <w:rtl/>
        </w:rPr>
        <w:t>״</w:t>
      </w:r>
      <w:r w:rsidRPr="003869B5">
        <w:rPr>
          <w:rStyle w:val="Bodytext60"/>
          <w:sz w:val="32"/>
          <w:szCs w:val="32"/>
          <w:rtl/>
        </w:rPr>
        <w:t xml:space="preserve"> לא שיתף בהם את ישראל, משום שסבור היה שיש כבר חלוקת תפקידים טבעית ההולמת את כישוריו וכשרונותיו של כל אחד מהם, בכל זאת היו עניינים שאף כי לא היו בגדר תפקידו של ישראל, הוא היה מחווה את דעתו עליהם גם </w:t>
      </w:r>
      <w:r w:rsidRPr="003869B5">
        <w:rPr>
          <w:rStyle w:val="Bodytext60"/>
          <w:sz w:val="32"/>
          <w:szCs w:val="32"/>
          <w:rtl/>
        </w:rPr>
        <w:lastRenderedPageBreak/>
        <w:t>מבלי שהיה מעורב בפרטיהם. באשר לעניין הוצאתו להורג של גלעדי</w:t>
      </w:r>
      <w:r w:rsidRPr="003869B5">
        <w:rPr>
          <w:rStyle w:val="Bodytext60"/>
          <w:sz w:val="32"/>
          <w:szCs w:val="32"/>
          <w:shd w:val="clear" w:color="auto" w:fill="80FFFF"/>
          <w:rtl/>
        </w:rPr>
        <w:t xml:space="preserve">׳ </w:t>
      </w:r>
      <w:r w:rsidRPr="003869B5">
        <w:rPr>
          <w:rStyle w:val="Bodytext60"/>
          <w:sz w:val="32"/>
          <w:szCs w:val="32"/>
          <w:rtl/>
        </w:rPr>
        <w:t xml:space="preserve">סיפר לו </w:t>
      </w:r>
      <w:r w:rsidRPr="003869B5">
        <w:rPr>
          <w:rStyle w:val="Bodytext60"/>
          <w:sz w:val="32"/>
          <w:szCs w:val="32"/>
          <w:shd w:val="clear" w:color="auto" w:fill="80FFFF"/>
          <w:rtl/>
        </w:rPr>
        <w:t>״</w:t>
      </w:r>
      <w:r w:rsidRPr="003869B5">
        <w:rPr>
          <w:rStyle w:val="Bodytext60"/>
          <w:sz w:val="32"/>
          <w:szCs w:val="32"/>
          <w:rtl/>
        </w:rPr>
        <w:t>מיכאל</w:t>
      </w:r>
      <w:r w:rsidRPr="003869B5">
        <w:rPr>
          <w:rStyle w:val="Bodytext60"/>
          <w:sz w:val="32"/>
          <w:szCs w:val="32"/>
          <w:shd w:val="clear" w:color="auto" w:fill="80FFFF"/>
          <w:rtl/>
        </w:rPr>
        <w:t>״</w:t>
      </w:r>
      <w:r w:rsidRPr="003869B5">
        <w:rPr>
          <w:rStyle w:val="Bodytext60"/>
          <w:sz w:val="32"/>
          <w:szCs w:val="32"/>
          <w:rtl/>
        </w:rPr>
        <w:t xml:space="preserve"> רק לאחר מעשה ובקיצור נמרץ, </w:t>
      </w:r>
      <w:r w:rsidRPr="003869B5">
        <w:rPr>
          <w:rStyle w:val="Bodytext60"/>
          <w:sz w:val="32"/>
          <w:szCs w:val="32"/>
          <w:shd w:val="clear" w:color="auto" w:fill="80FFFF"/>
          <w:rtl/>
        </w:rPr>
        <w:t>״</w:t>
      </w:r>
      <w:r w:rsidRPr="003869B5">
        <w:rPr>
          <w:rStyle w:val="Bodytext60"/>
          <w:sz w:val="32"/>
          <w:szCs w:val="32"/>
          <w:rtl/>
        </w:rPr>
        <w:t>היו צרות עם גלעדי, זה נגמר</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line="270" w:lineRule="exact"/>
        <w:ind w:left="40" w:firstLine="380"/>
        <w:rPr>
          <w:sz w:val="32"/>
          <w:szCs w:val="32"/>
          <w:rtl/>
        </w:rPr>
      </w:pPr>
      <w:r w:rsidRPr="003869B5">
        <w:rPr>
          <w:rStyle w:val="Bodytext60"/>
          <w:sz w:val="32"/>
          <w:szCs w:val="32"/>
          <w:rtl/>
        </w:rPr>
        <w:t xml:space="preserve">לעומת </w:t>
      </w:r>
      <w:r w:rsidRPr="003869B5">
        <w:rPr>
          <w:rStyle w:val="Bodytext60"/>
          <w:sz w:val="32"/>
          <w:szCs w:val="32"/>
          <w:shd w:val="clear" w:color="auto" w:fill="80FFFF"/>
          <w:rtl/>
        </w:rPr>
        <w:t>״</w:t>
      </w:r>
      <w:r w:rsidRPr="003869B5">
        <w:rPr>
          <w:rStyle w:val="Bodytext60"/>
          <w:sz w:val="32"/>
          <w:szCs w:val="32"/>
          <w:rtl/>
        </w:rPr>
        <w:t>מיכאל</w:t>
      </w:r>
      <w:r w:rsidRPr="003869B5">
        <w:rPr>
          <w:rStyle w:val="Bodytext60"/>
          <w:sz w:val="32"/>
          <w:szCs w:val="32"/>
          <w:shd w:val="clear" w:color="auto" w:fill="80FFFF"/>
          <w:rtl/>
        </w:rPr>
        <w:t>״</w:t>
      </w:r>
      <w:r w:rsidRPr="003869B5">
        <w:rPr>
          <w:rStyle w:val="Bodytext60"/>
          <w:sz w:val="32"/>
          <w:szCs w:val="32"/>
          <w:rtl/>
        </w:rPr>
        <w:t xml:space="preserve"> שקימץ במלים היה </w:t>
      </w:r>
      <w:r w:rsidRPr="003869B5">
        <w:rPr>
          <w:rStyle w:val="Bodytext60"/>
          <w:sz w:val="32"/>
          <w:szCs w:val="32"/>
          <w:shd w:val="clear" w:color="auto" w:fill="80FFFF"/>
          <w:rtl/>
        </w:rPr>
        <w:t>״</w:t>
      </w:r>
      <w:r w:rsidRPr="003869B5">
        <w:rPr>
          <w:rStyle w:val="Bodytext60"/>
          <w:sz w:val="32"/>
          <w:szCs w:val="32"/>
          <w:rtl/>
        </w:rPr>
        <w:t>גרא</w:t>
      </w:r>
      <w:r w:rsidRPr="003869B5">
        <w:rPr>
          <w:rStyle w:val="Bodytext60"/>
          <w:sz w:val="32"/>
          <w:szCs w:val="32"/>
          <w:shd w:val="clear" w:color="auto" w:fill="80FFFF"/>
          <w:rtl/>
        </w:rPr>
        <w:t>״</w:t>
      </w:r>
      <w:r w:rsidRPr="003869B5">
        <w:rPr>
          <w:rStyle w:val="Bodytext60"/>
          <w:sz w:val="32"/>
          <w:szCs w:val="32"/>
          <w:rtl/>
        </w:rPr>
        <w:t xml:space="preserve"> מספר לו במכתביו על תוכנית הבריחה דרך</w:t>
      </w:r>
      <w:r w:rsidR="00B27BC2">
        <w:rPr>
          <w:rStyle w:val="Bodytext60"/>
          <w:rFonts w:hint="cs"/>
          <w:sz w:val="32"/>
          <w:szCs w:val="32"/>
          <w:rtl/>
        </w:rPr>
        <w:t xml:space="preserve"> </w:t>
      </w:r>
      <w:r w:rsidRPr="003869B5">
        <w:rPr>
          <w:rStyle w:val="Bodytext60"/>
          <w:sz w:val="32"/>
          <w:szCs w:val="32"/>
          <w:rtl/>
        </w:rPr>
        <w:t xml:space="preserve">המנהרה, שבעים מטר אורכה, ועל הבעיה הקשה לבחור מי ומי יהיו בין הבורחים. תוכנית שיצאה לפועל ב־ </w:t>
      </w:r>
      <w:r w:rsidRPr="003869B5">
        <w:rPr>
          <w:rStyle w:val="Bodytext60"/>
          <w:sz w:val="32"/>
          <w:szCs w:val="32"/>
          <w:shd w:val="clear" w:color="auto" w:fill="80FFFF"/>
          <w:rtl/>
        </w:rPr>
        <w:t>1</w:t>
      </w:r>
      <w:r w:rsidRPr="003869B5">
        <w:rPr>
          <w:rStyle w:val="Bodytext60"/>
          <w:sz w:val="32"/>
          <w:szCs w:val="32"/>
          <w:rtl/>
        </w:rPr>
        <w:t xml:space="preserve"> בנובמבר </w:t>
      </w:r>
      <w:r w:rsidRPr="003869B5">
        <w:rPr>
          <w:rStyle w:val="Bodytext60"/>
          <w:sz w:val="32"/>
          <w:szCs w:val="32"/>
          <w:shd w:val="clear" w:color="auto" w:fill="80FFFF"/>
          <w:rtl/>
        </w:rPr>
        <w:t>1</w:t>
      </w:r>
      <w:r w:rsidRPr="003869B5">
        <w:rPr>
          <w:rStyle w:val="Bodytext60"/>
          <w:sz w:val="32"/>
          <w:szCs w:val="32"/>
          <w:rtl/>
        </w:rPr>
        <w:t>943.</w:t>
      </w:r>
    </w:p>
    <w:p w:rsidR="006C565E" w:rsidRPr="003869B5" w:rsidRDefault="00856756" w:rsidP="003C6E29">
      <w:pPr>
        <w:pStyle w:val="Bodytext61"/>
        <w:shd w:val="clear" w:color="auto" w:fill="auto"/>
        <w:spacing w:before="0" w:after="60" w:line="349" w:lineRule="exact"/>
        <w:ind w:left="20" w:right="20" w:firstLine="380"/>
        <w:rPr>
          <w:sz w:val="32"/>
          <w:szCs w:val="32"/>
          <w:rtl/>
        </w:rPr>
      </w:pPr>
      <w:r w:rsidRPr="003869B5">
        <w:rPr>
          <w:rStyle w:val="Bodytext60"/>
          <w:sz w:val="32"/>
          <w:szCs w:val="32"/>
          <w:rtl/>
        </w:rPr>
        <w:t xml:space="preserve">עם בריחתו של </w:t>
      </w:r>
      <w:r w:rsidRPr="003869B5">
        <w:rPr>
          <w:rStyle w:val="Bodytext60"/>
          <w:sz w:val="32"/>
          <w:szCs w:val="32"/>
          <w:shd w:val="clear" w:color="auto" w:fill="80FFFF"/>
          <w:rtl/>
        </w:rPr>
        <w:t>״</w:t>
      </w:r>
      <w:r w:rsidRPr="003869B5">
        <w:rPr>
          <w:rStyle w:val="Bodytext60"/>
          <w:sz w:val="32"/>
          <w:szCs w:val="32"/>
          <w:rtl/>
        </w:rPr>
        <w:t>גרא</w:t>
      </w:r>
      <w:r w:rsidRPr="003869B5">
        <w:rPr>
          <w:rStyle w:val="Bodytext60"/>
          <w:sz w:val="32"/>
          <w:szCs w:val="32"/>
          <w:shd w:val="clear" w:color="auto" w:fill="80FFFF"/>
          <w:rtl/>
        </w:rPr>
        <w:t>״</w:t>
      </w:r>
      <w:r w:rsidRPr="003869B5">
        <w:rPr>
          <w:rStyle w:val="Bodytext60"/>
          <w:sz w:val="32"/>
          <w:szCs w:val="32"/>
          <w:rtl/>
        </w:rPr>
        <w:t xml:space="preserve"> מלטרון הושלם המרכז של לח״י, שכן שלושת האנשים שנימנו עליו, נמצאו כולם </w:t>
      </w:r>
      <w:r w:rsidRPr="003869B5">
        <w:rPr>
          <w:rStyle w:val="Bodytext60"/>
          <w:sz w:val="32"/>
          <w:szCs w:val="32"/>
          <w:shd w:val="clear" w:color="auto" w:fill="80FFFF"/>
          <w:rtl/>
        </w:rPr>
        <w:t>בח</w:t>
      </w:r>
      <w:r w:rsidR="00B27BC2">
        <w:rPr>
          <w:rStyle w:val="Bodytext60"/>
          <w:rFonts w:hint="cs"/>
          <w:sz w:val="32"/>
          <w:szCs w:val="32"/>
          <w:shd w:val="clear" w:color="auto" w:fill="80FFFF"/>
          <w:rtl/>
        </w:rPr>
        <w:t>וץ</w:t>
      </w:r>
      <w:r w:rsidRPr="003869B5">
        <w:rPr>
          <w:rStyle w:val="Bodytext60"/>
          <w:sz w:val="32"/>
          <w:szCs w:val="32"/>
          <w:shd w:val="clear" w:color="auto" w:fill="80FFFF"/>
          <w:rtl/>
        </w:rPr>
        <w:t>.</w:t>
      </w:r>
      <w:r w:rsidRPr="003869B5">
        <w:rPr>
          <w:rStyle w:val="Bodytext60"/>
          <w:sz w:val="32"/>
          <w:szCs w:val="32"/>
          <w:rtl/>
        </w:rPr>
        <w:t xml:space="preserve"> המרכז היה בעל </w:t>
      </w:r>
      <w:r w:rsidRPr="003869B5">
        <w:rPr>
          <w:rStyle w:val="Bodytext60"/>
          <w:sz w:val="32"/>
          <w:szCs w:val="32"/>
          <w:shd w:val="clear" w:color="auto" w:fill="80FFFF"/>
          <w:rtl/>
        </w:rPr>
        <w:t>ס</w:t>
      </w:r>
      <w:r w:rsidRPr="003869B5">
        <w:rPr>
          <w:rStyle w:val="Bodytext60"/>
          <w:sz w:val="32"/>
          <w:szCs w:val="32"/>
          <w:rtl/>
        </w:rPr>
        <w:t>מכויות ובעל מרות מתוקף הסכמתם של כל חברי המחתרת. חברי המרכז היו</w:t>
      </w:r>
      <w:r w:rsidRPr="003869B5">
        <w:rPr>
          <w:rStyle w:val="Bodytext60"/>
          <w:sz w:val="32"/>
          <w:szCs w:val="32"/>
          <w:shd w:val="clear" w:color="auto" w:fill="80FFFF"/>
          <w:rtl/>
        </w:rPr>
        <w:t>:</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מיכאל</w:t>
      </w:r>
      <w:r w:rsidRPr="003869B5">
        <w:rPr>
          <w:rStyle w:val="Bodytext60"/>
          <w:sz w:val="32"/>
          <w:szCs w:val="32"/>
          <w:shd w:val="clear" w:color="auto" w:fill="80FFFF"/>
          <w:rtl/>
        </w:rPr>
        <w:t>״</w:t>
      </w:r>
      <w:r w:rsidRPr="003869B5">
        <w:rPr>
          <w:rStyle w:val="Bodytext60"/>
          <w:sz w:val="32"/>
          <w:szCs w:val="32"/>
          <w:rtl/>
        </w:rPr>
        <w:t xml:space="preserve"> (יצחק יז</w:t>
      </w:r>
      <w:r w:rsidRPr="003869B5">
        <w:rPr>
          <w:rStyle w:val="Bodytext60"/>
          <w:sz w:val="32"/>
          <w:szCs w:val="32"/>
          <w:shd w:val="clear" w:color="auto" w:fill="80FFFF"/>
          <w:rtl/>
        </w:rPr>
        <w:t>ר</w:t>
      </w:r>
      <w:r w:rsidRPr="003869B5">
        <w:rPr>
          <w:rStyle w:val="Bodytext60"/>
          <w:sz w:val="32"/>
          <w:szCs w:val="32"/>
          <w:rtl/>
        </w:rPr>
        <w:t>ניצקי-שמי</w:t>
      </w:r>
      <w:r w:rsidRPr="003869B5">
        <w:rPr>
          <w:rStyle w:val="Bodytext60"/>
          <w:sz w:val="32"/>
          <w:szCs w:val="32"/>
          <w:shd w:val="clear" w:color="auto" w:fill="80FFFF"/>
          <w:rtl/>
        </w:rPr>
        <w:t>ר</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גרא</w:t>
      </w:r>
      <w:r w:rsidRPr="003869B5">
        <w:rPr>
          <w:rStyle w:val="Bodytext60"/>
          <w:sz w:val="32"/>
          <w:szCs w:val="32"/>
          <w:shd w:val="clear" w:color="auto" w:fill="80FFFF"/>
          <w:rtl/>
        </w:rPr>
        <w:t>״</w:t>
      </w:r>
      <w:r w:rsidRPr="003869B5">
        <w:rPr>
          <w:rStyle w:val="Bodytext60"/>
          <w:sz w:val="32"/>
          <w:szCs w:val="32"/>
          <w:rtl/>
        </w:rPr>
        <w:t xml:space="preserve"> (נתן פרידמן ילין</w:t>
      </w:r>
      <w:r w:rsidRPr="003869B5">
        <w:rPr>
          <w:rStyle w:val="Bodytext60"/>
          <w:sz w:val="32"/>
          <w:szCs w:val="32"/>
          <w:shd w:val="clear" w:color="auto" w:fill="80FFFF"/>
          <w:rtl/>
        </w:rPr>
        <w:t>-</w:t>
      </w:r>
      <w:r w:rsidRPr="003869B5">
        <w:rPr>
          <w:rStyle w:val="Bodytext60"/>
          <w:sz w:val="32"/>
          <w:szCs w:val="32"/>
          <w:rtl/>
        </w:rPr>
        <w:t>מו</w:t>
      </w:r>
      <w:r w:rsidRPr="003869B5">
        <w:rPr>
          <w:rStyle w:val="Bodytext60"/>
          <w:sz w:val="32"/>
          <w:szCs w:val="32"/>
          <w:shd w:val="clear" w:color="auto" w:fill="80FFFF"/>
          <w:rtl/>
        </w:rPr>
        <w:t>ר</w:t>
      </w:r>
      <w:r w:rsidRPr="003869B5">
        <w:rPr>
          <w:rStyle w:val="Bodytext60"/>
          <w:sz w:val="32"/>
          <w:szCs w:val="32"/>
          <w:rtl/>
        </w:rPr>
        <w:t>) ו</w:t>
      </w:r>
      <w:r w:rsidRPr="003869B5">
        <w:rPr>
          <w:rStyle w:val="Bodytext60"/>
          <w:sz w:val="32"/>
          <w:szCs w:val="32"/>
          <w:shd w:val="clear" w:color="auto" w:fill="80FFFF"/>
          <w:rtl/>
        </w:rPr>
        <w:t>ס</w:t>
      </w:r>
      <w:r w:rsidRPr="003869B5">
        <w:rPr>
          <w:rStyle w:val="Bodytext60"/>
          <w:sz w:val="32"/>
          <w:szCs w:val="32"/>
          <w:rtl/>
        </w:rPr>
        <w:t>מבטיון</w:t>
      </w:r>
      <w:r w:rsidRPr="003869B5">
        <w:rPr>
          <w:rStyle w:val="Bodytext60"/>
          <w:sz w:val="32"/>
          <w:szCs w:val="32"/>
          <w:shd w:val="clear" w:color="auto" w:fill="80FFFF"/>
          <w:rtl/>
        </w:rPr>
        <w:t>,</w:t>
      </w:r>
      <w:r w:rsidRPr="003869B5">
        <w:rPr>
          <w:rStyle w:val="Bodytext60"/>
          <w:sz w:val="32"/>
          <w:szCs w:val="32"/>
          <w:rtl/>
        </w:rPr>
        <w:t xml:space="preserve"> (ישראל שייב).</w:t>
      </w:r>
    </w:p>
    <w:p w:rsidR="006C565E" w:rsidRPr="003869B5" w:rsidRDefault="00856756" w:rsidP="003C6E29">
      <w:pPr>
        <w:pStyle w:val="Bodytext61"/>
        <w:shd w:val="clear" w:color="auto" w:fill="auto"/>
        <w:spacing w:before="0" w:after="55" w:line="349" w:lineRule="exact"/>
        <w:ind w:left="20" w:right="20" w:firstLine="380"/>
        <w:rPr>
          <w:sz w:val="32"/>
          <w:szCs w:val="32"/>
          <w:rtl/>
        </w:rPr>
      </w:pPr>
      <w:r w:rsidRPr="003869B5">
        <w:rPr>
          <w:rStyle w:val="Bodytext60"/>
          <w:sz w:val="32"/>
          <w:szCs w:val="32"/>
          <w:shd w:val="clear" w:color="auto" w:fill="80FFFF"/>
          <w:rtl/>
        </w:rPr>
        <w:t>״</w:t>
      </w:r>
      <w:r w:rsidRPr="003869B5">
        <w:rPr>
          <w:rStyle w:val="Bodytext60"/>
          <w:sz w:val="32"/>
          <w:szCs w:val="32"/>
          <w:rtl/>
        </w:rPr>
        <w:t>מי מאנשינו לא בירך בלבבו על השלישי</w:t>
      </w:r>
      <w:r w:rsidRPr="003869B5">
        <w:rPr>
          <w:rStyle w:val="Bodytext60"/>
          <w:sz w:val="32"/>
          <w:szCs w:val="32"/>
          <w:shd w:val="clear" w:color="auto" w:fill="80FFFF"/>
          <w:rtl/>
        </w:rPr>
        <w:t>ה</w:t>
      </w:r>
      <w:r w:rsidRPr="003869B5">
        <w:rPr>
          <w:rStyle w:val="Bodytext60"/>
          <w:sz w:val="32"/>
          <w:szCs w:val="32"/>
          <w:rtl/>
        </w:rPr>
        <w:t xml:space="preserve"> הזו? השכל המחשב ־ </w:t>
      </w:r>
      <w:r w:rsidRPr="003869B5">
        <w:rPr>
          <w:rStyle w:val="Bodytext60"/>
          <w:sz w:val="32"/>
          <w:szCs w:val="32"/>
          <w:shd w:val="clear" w:color="auto" w:fill="80FFFF"/>
          <w:rtl/>
        </w:rPr>
        <w:t>״</w:t>
      </w:r>
      <w:r w:rsidRPr="003869B5">
        <w:rPr>
          <w:rStyle w:val="Bodytext60"/>
          <w:sz w:val="32"/>
          <w:szCs w:val="32"/>
          <w:rtl/>
        </w:rPr>
        <w:t>גרא</w:t>
      </w:r>
      <w:r w:rsidRPr="003869B5">
        <w:rPr>
          <w:rStyle w:val="Bodytext60"/>
          <w:sz w:val="32"/>
          <w:szCs w:val="32"/>
          <w:shd w:val="clear" w:color="auto" w:fill="80FFFF"/>
          <w:rtl/>
        </w:rPr>
        <w:t>״,</w:t>
      </w:r>
      <w:r w:rsidRPr="003869B5">
        <w:rPr>
          <w:rStyle w:val="Bodytext60"/>
          <w:sz w:val="32"/>
          <w:szCs w:val="32"/>
          <w:rtl/>
        </w:rPr>
        <w:t xml:space="preserve"> השכל הפועל</w:t>
      </w:r>
      <w:r w:rsidRPr="003869B5">
        <w:rPr>
          <w:rStyle w:val="Bodytext60"/>
          <w:sz w:val="32"/>
          <w:szCs w:val="32"/>
          <w:shd w:val="clear" w:color="auto" w:fill="80FFFF"/>
          <w:rtl/>
        </w:rPr>
        <w:t xml:space="preserve"> ״</w:t>
      </w:r>
      <w:r w:rsidRPr="003869B5">
        <w:rPr>
          <w:rStyle w:val="Bodytext60"/>
          <w:sz w:val="32"/>
          <w:szCs w:val="32"/>
          <w:rtl/>
        </w:rPr>
        <w:t>מיכאל</w:t>
      </w:r>
      <w:r w:rsidRPr="003869B5">
        <w:rPr>
          <w:rStyle w:val="Bodytext60"/>
          <w:sz w:val="32"/>
          <w:szCs w:val="32"/>
          <w:shd w:val="clear" w:color="auto" w:fill="80FFFF"/>
          <w:rtl/>
        </w:rPr>
        <w:t>״,</w:t>
      </w:r>
      <w:r w:rsidRPr="003869B5">
        <w:rPr>
          <w:rStyle w:val="Bodytext60"/>
          <w:sz w:val="32"/>
          <w:szCs w:val="32"/>
          <w:rtl/>
        </w:rPr>
        <w:t xml:space="preserve"> השכל ההוגה </w:t>
      </w:r>
      <w:r w:rsidRPr="003869B5">
        <w:rPr>
          <w:rStyle w:val="Bodytext60"/>
          <w:sz w:val="32"/>
          <w:szCs w:val="32"/>
          <w:shd w:val="clear" w:color="auto" w:fill="80FFFF"/>
          <w:rtl/>
        </w:rPr>
        <w:t>-</w:t>
      </w:r>
      <w:r w:rsidRPr="003869B5">
        <w:rPr>
          <w:rStyle w:val="Bodytext60"/>
          <w:sz w:val="32"/>
          <w:szCs w:val="32"/>
          <w:rtl/>
        </w:rPr>
        <w:t xml:space="preserve"> אלדד. (שמו המחתרתי של ישראל משנת </w:t>
      </w:r>
      <w:r w:rsidRPr="003869B5">
        <w:rPr>
          <w:rStyle w:val="Bodytext60"/>
          <w:sz w:val="32"/>
          <w:szCs w:val="32"/>
          <w:shd w:val="clear" w:color="auto" w:fill="80FFFF"/>
          <w:rtl/>
        </w:rPr>
        <w:t>1</w:t>
      </w:r>
      <w:r w:rsidRPr="003869B5">
        <w:rPr>
          <w:rStyle w:val="Bodytext60"/>
          <w:sz w:val="32"/>
          <w:szCs w:val="32"/>
          <w:rtl/>
        </w:rPr>
        <w:t xml:space="preserve">945). לא כי: המארגן </w:t>
      </w:r>
      <w:r w:rsidRPr="003869B5">
        <w:rPr>
          <w:rStyle w:val="Bodytext60"/>
          <w:sz w:val="32"/>
          <w:szCs w:val="32"/>
          <w:shd w:val="clear" w:color="auto" w:fill="80FFFF"/>
          <w:rtl/>
        </w:rPr>
        <w:t>־ ״</w:t>
      </w:r>
      <w:r w:rsidRPr="003869B5">
        <w:rPr>
          <w:rStyle w:val="Bodytext60"/>
          <w:sz w:val="32"/>
          <w:szCs w:val="32"/>
          <w:rtl/>
        </w:rPr>
        <w:t>מיכאל</w:t>
      </w:r>
      <w:r w:rsidRPr="003869B5">
        <w:rPr>
          <w:rStyle w:val="Bodytext60"/>
          <w:sz w:val="32"/>
          <w:szCs w:val="32"/>
          <w:shd w:val="clear" w:color="auto" w:fill="80FFFF"/>
          <w:rtl/>
        </w:rPr>
        <w:t>״,</w:t>
      </w:r>
      <w:r w:rsidRPr="003869B5">
        <w:rPr>
          <w:rStyle w:val="Bodytext60"/>
          <w:sz w:val="32"/>
          <w:szCs w:val="32"/>
          <w:rtl/>
        </w:rPr>
        <w:t xml:space="preserve"> התועמלן </w:t>
      </w:r>
      <w:r w:rsidRPr="003869B5">
        <w:rPr>
          <w:rStyle w:val="Bodytext60"/>
          <w:sz w:val="32"/>
          <w:szCs w:val="32"/>
          <w:shd w:val="clear" w:color="auto" w:fill="80FFFF"/>
          <w:rtl/>
        </w:rPr>
        <w:t>־</w:t>
      </w:r>
      <w:r w:rsidRPr="003869B5">
        <w:rPr>
          <w:rStyle w:val="Bodytext60"/>
          <w:sz w:val="32"/>
          <w:szCs w:val="32"/>
          <w:rtl/>
        </w:rPr>
        <w:t xml:space="preserve"> אלדד, הדיפלומט </w:t>
      </w:r>
      <w:r w:rsidRPr="003869B5">
        <w:rPr>
          <w:rStyle w:val="Bodytext60"/>
          <w:sz w:val="32"/>
          <w:szCs w:val="32"/>
          <w:shd w:val="clear" w:color="auto" w:fill="80FFFF"/>
          <w:rtl/>
        </w:rPr>
        <w:t>-</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ג</w:t>
      </w:r>
      <w:r w:rsidRPr="003869B5">
        <w:rPr>
          <w:rStyle w:val="Bodytext60"/>
          <w:sz w:val="32"/>
          <w:szCs w:val="32"/>
          <w:shd w:val="clear" w:color="auto" w:fill="80FFFF"/>
          <w:rtl/>
        </w:rPr>
        <w:t>ר</w:t>
      </w:r>
      <w:r w:rsidRPr="003869B5">
        <w:rPr>
          <w:rStyle w:val="Bodytext60"/>
          <w:sz w:val="32"/>
          <w:szCs w:val="32"/>
          <w:rtl/>
        </w:rPr>
        <w:t>א״...לא כי, הרוח - אלדד</w:t>
      </w:r>
      <w:r w:rsidRPr="003869B5">
        <w:rPr>
          <w:rStyle w:val="Bodytext60"/>
          <w:sz w:val="32"/>
          <w:szCs w:val="32"/>
          <w:shd w:val="clear" w:color="auto" w:fill="80FFFF"/>
          <w:rtl/>
        </w:rPr>
        <w:t>,</w:t>
      </w:r>
      <w:r w:rsidRPr="003869B5">
        <w:rPr>
          <w:rStyle w:val="Bodytext60"/>
          <w:sz w:val="32"/>
          <w:szCs w:val="32"/>
          <w:rtl/>
        </w:rPr>
        <w:t xml:space="preserve"> המוח </w:t>
      </w:r>
      <w:r w:rsidRPr="003869B5">
        <w:rPr>
          <w:rStyle w:val="Bodytext60"/>
          <w:sz w:val="32"/>
          <w:szCs w:val="32"/>
          <w:shd w:val="clear" w:color="auto" w:fill="80FFFF"/>
          <w:rtl/>
        </w:rPr>
        <w:t>-</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גרא</w:t>
      </w:r>
      <w:r w:rsidRPr="003869B5">
        <w:rPr>
          <w:rStyle w:val="Bodytext60"/>
          <w:sz w:val="32"/>
          <w:szCs w:val="32"/>
          <w:shd w:val="clear" w:color="auto" w:fill="80FFFF"/>
          <w:rtl/>
        </w:rPr>
        <w:t>״,</w:t>
      </w:r>
      <w:r w:rsidRPr="003869B5">
        <w:rPr>
          <w:rStyle w:val="Bodytext60"/>
          <w:sz w:val="32"/>
          <w:szCs w:val="32"/>
          <w:rtl/>
        </w:rPr>
        <w:t xml:space="preserve"> האופי </w:t>
      </w:r>
      <w:r w:rsidRPr="003869B5">
        <w:rPr>
          <w:rStyle w:val="Bodytext60"/>
          <w:sz w:val="32"/>
          <w:szCs w:val="32"/>
          <w:shd w:val="clear" w:color="auto" w:fill="80FFFF"/>
          <w:rtl/>
        </w:rPr>
        <w:t>- ׳״</w:t>
      </w:r>
      <w:r w:rsidRPr="003869B5">
        <w:rPr>
          <w:rStyle w:val="Bodytext60"/>
          <w:sz w:val="32"/>
          <w:szCs w:val="32"/>
          <w:rtl/>
        </w:rPr>
        <w:t>מיכאל</w:t>
      </w:r>
      <w:r w:rsidRPr="003869B5">
        <w:rPr>
          <w:rStyle w:val="Bodytext60"/>
          <w:sz w:val="32"/>
          <w:szCs w:val="32"/>
          <w:shd w:val="clear" w:color="auto" w:fill="80FFFF"/>
          <w:rtl/>
        </w:rPr>
        <w:t>״׳..״.</w:t>
      </w:r>
      <w:r w:rsidRPr="003869B5">
        <w:rPr>
          <w:rStyle w:val="Bodytext60"/>
          <w:sz w:val="32"/>
          <w:szCs w:val="32"/>
          <w:shd w:val="clear" w:color="auto" w:fill="80FFFF"/>
          <w:vertAlign w:val="superscript"/>
          <w:rtl/>
        </w:rPr>
        <w:t>17</w:t>
      </w:r>
      <w:r w:rsidRPr="003869B5">
        <w:rPr>
          <w:rStyle w:val="Bodytext60"/>
          <w:sz w:val="32"/>
          <w:szCs w:val="32"/>
          <w:shd w:val="clear" w:color="auto" w:fill="80FFFF"/>
          <w:rtl/>
        </w:rPr>
        <w:t>,</w:t>
      </w:r>
      <w:r w:rsidRPr="003869B5">
        <w:rPr>
          <w:rStyle w:val="Bodytext60"/>
          <w:sz w:val="32"/>
          <w:szCs w:val="32"/>
          <w:rtl/>
        </w:rPr>
        <w:t xml:space="preserve"> תכתוב על כך לימים שדרנית המחתרת, גאולה כהן.</w:t>
      </w:r>
    </w:p>
    <w:p w:rsidR="006C565E" w:rsidRPr="003869B5" w:rsidRDefault="00856756" w:rsidP="003C6E29">
      <w:pPr>
        <w:pStyle w:val="Bodytext61"/>
        <w:shd w:val="clear" w:color="auto" w:fill="auto"/>
        <w:spacing w:before="0" w:after="65" w:line="355" w:lineRule="exact"/>
        <w:ind w:left="20" w:right="20" w:firstLine="380"/>
        <w:rPr>
          <w:sz w:val="32"/>
          <w:szCs w:val="32"/>
          <w:rtl/>
        </w:rPr>
      </w:pPr>
      <w:r w:rsidRPr="003869B5">
        <w:rPr>
          <w:rStyle w:val="Bodytext60"/>
          <w:sz w:val="32"/>
          <w:szCs w:val="32"/>
          <w:rtl/>
        </w:rPr>
        <w:t>אף ישראל מגדיר את השוני שבין הטמפ</w:t>
      </w:r>
      <w:r w:rsidRPr="003869B5">
        <w:rPr>
          <w:rStyle w:val="Bodytext60"/>
          <w:sz w:val="32"/>
          <w:szCs w:val="32"/>
          <w:shd w:val="clear" w:color="auto" w:fill="80FFFF"/>
          <w:rtl/>
        </w:rPr>
        <w:t>ר</w:t>
      </w:r>
      <w:r w:rsidRPr="003869B5">
        <w:rPr>
          <w:rStyle w:val="Bodytext60"/>
          <w:sz w:val="32"/>
          <w:szCs w:val="32"/>
          <w:rtl/>
        </w:rPr>
        <w:t>מנט הסוע</w:t>
      </w:r>
      <w:r w:rsidRPr="003869B5">
        <w:rPr>
          <w:rStyle w:val="Bodytext60"/>
          <w:sz w:val="32"/>
          <w:szCs w:val="32"/>
          <w:shd w:val="clear" w:color="auto" w:fill="80FFFF"/>
          <w:rtl/>
        </w:rPr>
        <w:t>ר</w:t>
      </w:r>
      <w:r w:rsidRPr="003869B5">
        <w:rPr>
          <w:rStyle w:val="Bodytext60"/>
          <w:sz w:val="32"/>
          <w:szCs w:val="32"/>
          <w:rtl/>
        </w:rPr>
        <w:t xml:space="preserve"> שלו לזה של </w:t>
      </w:r>
      <w:r w:rsidRPr="003869B5">
        <w:rPr>
          <w:rStyle w:val="Bodytext60"/>
          <w:sz w:val="32"/>
          <w:szCs w:val="32"/>
          <w:shd w:val="clear" w:color="auto" w:fill="80FFFF"/>
          <w:rtl/>
        </w:rPr>
        <w:t>״</w:t>
      </w:r>
      <w:r w:rsidRPr="003869B5">
        <w:rPr>
          <w:rStyle w:val="Bodytext60"/>
          <w:sz w:val="32"/>
          <w:szCs w:val="32"/>
          <w:rtl/>
        </w:rPr>
        <w:t>מיכאל</w:t>
      </w:r>
      <w:r w:rsidRPr="003869B5">
        <w:rPr>
          <w:rStyle w:val="Bodytext60"/>
          <w:sz w:val="32"/>
          <w:szCs w:val="32"/>
          <w:shd w:val="clear" w:color="auto" w:fill="80FFFF"/>
          <w:rtl/>
        </w:rPr>
        <w:t>״,</w:t>
      </w:r>
      <w:r w:rsidRPr="003869B5">
        <w:rPr>
          <w:rStyle w:val="Bodytext60"/>
          <w:sz w:val="32"/>
          <w:szCs w:val="32"/>
          <w:rtl/>
        </w:rPr>
        <w:t xml:space="preserve"> שהיה </w:t>
      </w:r>
      <w:r w:rsidRPr="003869B5">
        <w:rPr>
          <w:rStyle w:val="Bodytext60"/>
          <w:sz w:val="32"/>
          <w:szCs w:val="32"/>
          <w:shd w:val="clear" w:color="auto" w:fill="80FFFF"/>
          <w:rtl/>
        </w:rPr>
        <w:t>״</w:t>
      </w:r>
      <w:r w:rsidRPr="003869B5">
        <w:rPr>
          <w:rStyle w:val="Bodytext60"/>
          <w:sz w:val="32"/>
          <w:szCs w:val="32"/>
          <w:rtl/>
        </w:rPr>
        <w:t>איטי, יסודי, כבד. כל פעולה הוכנה בדקדקנות ובסבלנות מ</w:t>
      </w:r>
      <w:r w:rsidR="00B27BC2">
        <w:rPr>
          <w:rStyle w:val="Bodytext60"/>
          <w:rFonts w:hint="cs"/>
          <w:sz w:val="32"/>
          <w:szCs w:val="32"/>
          <w:rtl/>
        </w:rPr>
        <w:t>ר</w:t>
      </w:r>
      <w:r w:rsidRPr="003869B5">
        <w:rPr>
          <w:rStyle w:val="Bodytext60"/>
          <w:sz w:val="32"/>
          <w:szCs w:val="32"/>
          <w:rtl/>
        </w:rPr>
        <w:t>ובה</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60" w:line="349" w:lineRule="exact"/>
        <w:ind w:left="20" w:right="20" w:firstLine="380"/>
        <w:rPr>
          <w:sz w:val="32"/>
          <w:szCs w:val="32"/>
          <w:rtl/>
        </w:rPr>
      </w:pPr>
      <w:r w:rsidRPr="003869B5">
        <w:rPr>
          <w:rStyle w:val="Bodytext60"/>
          <w:sz w:val="32"/>
          <w:szCs w:val="32"/>
          <w:rtl/>
        </w:rPr>
        <w:t xml:space="preserve">כשברח </w:t>
      </w:r>
      <w:r w:rsidRPr="003869B5">
        <w:rPr>
          <w:rStyle w:val="Bodytext60"/>
          <w:sz w:val="32"/>
          <w:szCs w:val="32"/>
          <w:shd w:val="clear" w:color="auto" w:fill="80FFFF"/>
          <w:rtl/>
        </w:rPr>
        <w:t>״</w:t>
      </w:r>
      <w:r w:rsidRPr="003869B5">
        <w:rPr>
          <w:rStyle w:val="Bodytext60"/>
          <w:sz w:val="32"/>
          <w:szCs w:val="32"/>
          <w:rtl/>
        </w:rPr>
        <w:t>גרא</w:t>
      </w:r>
      <w:r w:rsidRPr="003869B5">
        <w:rPr>
          <w:rStyle w:val="Bodytext60"/>
          <w:sz w:val="32"/>
          <w:szCs w:val="32"/>
          <w:shd w:val="clear" w:color="auto" w:fill="80FFFF"/>
          <w:rtl/>
        </w:rPr>
        <w:t>״</w:t>
      </w:r>
      <w:r w:rsidRPr="003869B5">
        <w:rPr>
          <w:rStyle w:val="Bodytext60"/>
          <w:sz w:val="32"/>
          <w:szCs w:val="32"/>
          <w:rtl/>
        </w:rPr>
        <w:t xml:space="preserve"> מלטרון הוא מצא מחתרת מאורגנת, שיש בה מדורים וסניפים בכל </w:t>
      </w:r>
      <w:r w:rsidRPr="003869B5">
        <w:rPr>
          <w:rStyle w:val="Bodytext60"/>
          <w:sz w:val="32"/>
          <w:szCs w:val="32"/>
          <w:shd w:val="clear" w:color="auto" w:fill="80FFFF"/>
          <w:rtl/>
        </w:rPr>
        <w:t>הא</w:t>
      </w:r>
      <w:r w:rsidR="00B27BC2">
        <w:rPr>
          <w:rStyle w:val="Bodytext60"/>
          <w:rFonts w:hint="cs"/>
          <w:sz w:val="32"/>
          <w:szCs w:val="32"/>
          <w:shd w:val="clear" w:color="auto" w:fill="80FFFF"/>
          <w:rtl/>
        </w:rPr>
        <w:t>רץ</w:t>
      </w:r>
      <w:r w:rsidRPr="003869B5">
        <w:rPr>
          <w:rStyle w:val="Bodytext60"/>
          <w:sz w:val="32"/>
          <w:szCs w:val="32"/>
          <w:shd w:val="clear" w:color="auto" w:fill="80FFFF"/>
          <w:rtl/>
        </w:rPr>
        <w:t>.</w:t>
      </w:r>
      <w:r w:rsidRPr="003869B5">
        <w:rPr>
          <w:rStyle w:val="Bodytext60"/>
          <w:sz w:val="32"/>
          <w:szCs w:val="32"/>
          <w:rtl/>
        </w:rPr>
        <w:t xml:space="preserve"> בספרו </w:t>
      </w:r>
      <w:r w:rsidRPr="003869B5">
        <w:rPr>
          <w:rStyle w:val="Bodytext60"/>
          <w:sz w:val="32"/>
          <w:szCs w:val="32"/>
          <w:shd w:val="clear" w:color="auto" w:fill="80FFFF"/>
          <w:rtl/>
        </w:rPr>
        <w:t>״</w:t>
      </w:r>
      <w:r w:rsidRPr="003869B5">
        <w:rPr>
          <w:rStyle w:val="Bodytext60"/>
          <w:sz w:val="32"/>
          <w:szCs w:val="32"/>
          <w:rtl/>
        </w:rPr>
        <w:t>לוחמי חרות ישראל</w:t>
      </w:r>
      <w:r w:rsidRPr="003869B5">
        <w:rPr>
          <w:rStyle w:val="Bodytext60"/>
          <w:sz w:val="32"/>
          <w:szCs w:val="32"/>
          <w:shd w:val="clear" w:color="auto" w:fill="80FFFF"/>
          <w:rtl/>
        </w:rPr>
        <w:t>״</w:t>
      </w:r>
      <w:r w:rsidRPr="003869B5">
        <w:rPr>
          <w:rStyle w:val="Bodytext60"/>
          <w:sz w:val="32"/>
          <w:szCs w:val="32"/>
          <w:rtl/>
        </w:rPr>
        <w:t xml:space="preserve"> הוא מספר, כי בימים הראשונים לאחר בריחתו נתכנסה ישיבת המרכז ובה</w:t>
      </w:r>
      <w:r w:rsidRPr="003869B5">
        <w:rPr>
          <w:rStyle w:val="Bodytext60"/>
          <w:sz w:val="32"/>
          <w:szCs w:val="32"/>
          <w:shd w:val="clear" w:color="auto" w:fill="80FFFF"/>
          <w:rtl/>
        </w:rPr>
        <w:t xml:space="preserve"> </w:t>
      </w:r>
      <w:r w:rsidRPr="003869B5">
        <w:rPr>
          <w:rStyle w:val="Bodytext60"/>
          <w:sz w:val="32"/>
          <w:szCs w:val="32"/>
          <w:rtl/>
        </w:rPr>
        <w:t>הוחלט, ש״מיכאל</w:t>
      </w:r>
      <w:r w:rsidRPr="003869B5">
        <w:rPr>
          <w:rStyle w:val="Bodytext60"/>
          <w:sz w:val="32"/>
          <w:szCs w:val="32"/>
          <w:shd w:val="clear" w:color="auto" w:fill="80FFFF"/>
          <w:rtl/>
        </w:rPr>
        <w:t>״</w:t>
      </w:r>
      <w:r w:rsidRPr="003869B5">
        <w:rPr>
          <w:rStyle w:val="Bodytext60"/>
          <w:sz w:val="32"/>
          <w:szCs w:val="32"/>
          <w:rtl/>
        </w:rPr>
        <w:t xml:space="preserve"> יוסיף </w:t>
      </w:r>
      <w:r w:rsidR="00B27BC2">
        <w:rPr>
          <w:rStyle w:val="Bodytext60"/>
          <w:rFonts w:hint="cs"/>
          <w:sz w:val="32"/>
          <w:szCs w:val="32"/>
          <w:rtl/>
        </w:rPr>
        <w:t>וי</w:t>
      </w:r>
      <w:r w:rsidRPr="003869B5">
        <w:rPr>
          <w:rStyle w:val="Bodytext60"/>
          <w:sz w:val="32"/>
          <w:szCs w:val="32"/>
          <w:rtl/>
        </w:rPr>
        <w:t xml:space="preserve">טפל בארגון המחתרת ובמחלקת הפעולות, הוא ירכז את הפעולה המדינית ואת קשרי ההסברה עם גורמי </w:t>
      </w:r>
      <w:r w:rsidR="00B27BC2">
        <w:rPr>
          <w:rStyle w:val="Bodytext60"/>
          <w:rFonts w:hint="cs"/>
          <w:sz w:val="32"/>
          <w:szCs w:val="32"/>
          <w:shd w:val="clear" w:color="auto" w:fill="80FFFF"/>
          <w:rtl/>
        </w:rPr>
        <w:t>חוץ</w:t>
      </w:r>
      <w:r w:rsidRPr="003869B5">
        <w:rPr>
          <w:rStyle w:val="Bodytext60"/>
          <w:sz w:val="32"/>
          <w:szCs w:val="32"/>
          <w:shd w:val="clear" w:color="auto" w:fill="80FFFF"/>
          <w:rtl/>
        </w:rPr>
        <w:t>,</w:t>
      </w:r>
      <w:r w:rsidRPr="003869B5">
        <w:rPr>
          <w:rStyle w:val="Bodytext60"/>
          <w:sz w:val="32"/>
          <w:szCs w:val="32"/>
          <w:rtl/>
        </w:rPr>
        <w:t xml:space="preserve"> בעוד שלישראל לא ניתן שום תפקי</w:t>
      </w:r>
      <w:r w:rsidRPr="003869B5">
        <w:rPr>
          <w:rStyle w:val="Bodytext60"/>
          <w:sz w:val="32"/>
          <w:szCs w:val="32"/>
          <w:shd w:val="clear" w:color="auto" w:fill="80FFFF"/>
          <w:rtl/>
        </w:rPr>
        <w:t>ד</w:t>
      </w:r>
      <w:r w:rsidRPr="003869B5">
        <w:rPr>
          <w:rStyle w:val="Bodytext60"/>
          <w:sz w:val="32"/>
          <w:szCs w:val="32"/>
          <w:rtl/>
        </w:rPr>
        <w:t>, שהרי הוא לא ירד למחתרת ועדיין עובד היה בהוראה בגימנסיה</w:t>
      </w:r>
      <w:r w:rsidRPr="003869B5">
        <w:rPr>
          <w:rStyle w:val="Bodytext60"/>
          <w:sz w:val="32"/>
          <w:szCs w:val="32"/>
          <w:shd w:val="clear" w:color="auto" w:fill="80FFFF"/>
          <w:rtl/>
        </w:rPr>
        <w:t>.</w:t>
      </w:r>
      <w:r w:rsidRPr="003869B5">
        <w:rPr>
          <w:rStyle w:val="Bodytext60"/>
          <w:sz w:val="32"/>
          <w:szCs w:val="32"/>
          <w:shd w:val="clear" w:color="auto" w:fill="80FFFF"/>
          <w:vertAlign w:val="superscript"/>
          <w:rtl/>
        </w:rPr>
        <w:t>18</w:t>
      </w:r>
    </w:p>
    <w:p w:rsidR="006C565E" w:rsidRPr="003869B5" w:rsidRDefault="00856756" w:rsidP="003C6E29">
      <w:pPr>
        <w:pStyle w:val="Bodytext61"/>
        <w:shd w:val="clear" w:color="auto" w:fill="auto"/>
        <w:spacing w:before="0" w:after="65" w:line="349" w:lineRule="exact"/>
        <w:ind w:left="20" w:right="20" w:firstLine="380"/>
        <w:rPr>
          <w:sz w:val="32"/>
          <w:szCs w:val="32"/>
          <w:rtl/>
        </w:rPr>
      </w:pPr>
      <w:r w:rsidRPr="003869B5">
        <w:rPr>
          <w:rStyle w:val="Bodytext60"/>
          <w:sz w:val="32"/>
          <w:szCs w:val="32"/>
          <w:rtl/>
        </w:rPr>
        <w:t>לדבריו של ישראל ל</w:t>
      </w:r>
      <w:r w:rsidRPr="003869B5">
        <w:rPr>
          <w:rStyle w:val="Bodytext60"/>
          <w:sz w:val="32"/>
          <w:szCs w:val="32"/>
          <w:shd w:val="clear" w:color="auto" w:fill="80FFFF"/>
          <w:rtl/>
        </w:rPr>
        <w:t>ה</w:t>
      </w:r>
      <w:r w:rsidRPr="003869B5">
        <w:rPr>
          <w:rStyle w:val="Bodytext60"/>
          <w:sz w:val="32"/>
          <w:szCs w:val="32"/>
          <w:rtl/>
        </w:rPr>
        <w:t xml:space="preserve">ד״ם. שכן ההסברה ועריכת העיתון </w:t>
      </w:r>
      <w:r w:rsidRPr="003869B5">
        <w:rPr>
          <w:rStyle w:val="Bodytext60"/>
          <w:sz w:val="32"/>
          <w:szCs w:val="32"/>
          <w:shd w:val="clear" w:color="auto" w:fill="80FFFF"/>
          <w:rtl/>
        </w:rPr>
        <w:t>״</w:t>
      </w:r>
      <w:r w:rsidRPr="003869B5">
        <w:rPr>
          <w:rStyle w:val="Bodytext60"/>
          <w:sz w:val="32"/>
          <w:szCs w:val="32"/>
          <w:rtl/>
        </w:rPr>
        <w:t>החזית</w:t>
      </w:r>
      <w:r w:rsidRPr="003869B5">
        <w:rPr>
          <w:rStyle w:val="Bodytext60"/>
          <w:sz w:val="32"/>
          <w:szCs w:val="32"/>
          <w:shd w:val="clear" w:color="auto" w:fill="80FFFF"/>
          <w:rtl/>
        </w:rPr>
        <w:t>״</w:t>
      </w:r>
      <w:r w:rsidRPr="003869B5">
        <w:rPr>
          <w:rStyle w:val="Bodytext60"/>
          <w:sz w:val="32"/>
          <w:szCs w:val="32"/>
          <w:rtl/>
        </w:rPr>
        <w:t xml:space="preserve"> היו בסמכותו עד למאסרו באפריל </w:t>
      </w:r>
      <w:r w:rsidRPr="003869B5">
        <w:rPr>
          <w:rStyle w:val="Bodytext60"/>
          <w:sz w:val="32"/>
          <w:szCs w:val="32"/>
          <w:shd w:val="clear" w:color="auto" w:fill="80FFFF"/>
          <w:rtl/>
        </w:rPr>
        <w:t>1</w:t>
      </w:r>
      <w:r w:rsidRPr="003869B5">
        <w:rPr>
          <w:rStyle w:val="Bodytext60"/>
          <w:sz w:val="32"/>
          <w:szCs w:val="32"/>
          <w:rtl/>
        </w:rPr>
        <w:t xml:space="preserve">944. הנכון הוא, שאף </w:t>
      </w:r>
      <w:r w:rsidRPr="003869B5">
        <w:rPr>
          <w:rStyle w:val="Bodytext60"/>
          <w:sz w:val="32"/>
          <w:szCs w:val="32"/>
          <w:shd w:val="clear" w:color="auto" w:fill="80FFFF"/>
          <w:rtl/>
        </w:rPr>
        <w:t>״</w:t>
      </w:r>
      <w:r w:rsidRPr="003869B5">
        <w:rPr>
          <w:rStyle w:val="Bodytext60"/>
          <w:sz w:val="32"/>
          <w:szCs w:val="32"/>
          <w:rtl/>
        </w:rPr>
        <w:t>גרא</w:t>
      </w:r>
      <w:r w:rsidRPr="003869B5">
        <w:rPr>
          <w:rStyle w:val="Bodytext60"/>
          <w:sz w:val="32"/>
          <w:szCs w:val="32"/>
          <w:shd w:val="clear" w:color="auto" w:fill="80FFFF"/>
          <w:rtl/>
        </w:rPr>
        <w:t>״</w:t>
      </w:r>
      <w:r w:rsidRPr="003869B5">
        <w:rPr>
          <w:rStyle w:val="Bodytext60"/>
          <w:sz w:val="32"/>
          <w:szCs w:val="32"/>
          <w:rtl/>
        </w:rPr>
        <w:t xml:space="preserve"> החל מטביע את חותמו בכתיבת מאמרים. אחד מהם, </w:t>
      </w:r>
      <w:r w:rsidRPr="003869B5">
        <w:rPr>
          <w:rStyle w:val="Bodytext60"/>
          <w:sz w:val="32"/>
          <w:szCs w:val="32"/>
          <w:shd w:val="clear" w:color="auto" w:fill="80FFFF"/>
          <w:rtl/>
        </w:rPr>
        <w:t>״</w:t>
      </w:r>
      <w:r w:rsidRPr="003869B5">
        <w:rPr>
          <w:rStyle w:val="Bodytext60"/>
          <w:sz w:val="32"/>
          <w:szCs w:val="32"/>
          <w:rtl/>
        </w:rPr>
        <w:t>לחסל את בית הסוהר</w:t>
      </w:r>
      <w:r w:rsidRPr="003869B5">
        <w:rPr>
          <w:rStyle w:val="Bodytext60"/>
          <w:sz w:val="32"/>
          <w:szCs w:val="32"/>
          <w:shd w:val="clear" w:color="auto" w:fill="80FFFF"/>
          <w:rtl/>
        </w:rPr>
        <w:t>״,</w:t>
      </w:r>
      <w:r w:rsidRPr="003869B5">
        <w:rPr>
          <w:rStyle w:val="Bodytext60"/>
          <w:sz w:val="32"/>
          <w:szCs w:val="32"/>
          <w:rtl/>
        </w:rPr>
        <w:t xml:space="preserve"> שינה את דרכי התגובה של חברי המחתרת. שכן אם עד כה מקובל היה</w:t>
      </w:r>
      <w:r w:rsidRPr="003869B5">
        <w:rPr>
          <w:rStyle w:val="Bodytext60"/>
          <w:sz w:val="32"/>
          <w:szCs w:val="32"/>
          <w:shd w:val="clear" w:color="auto" w:fill="80FFFF"/>
          <w:rtl/>
        </w:rPr>
        <w:t xml:space="preserve"> </w:t>
      </w:r>
      <w:r w:rsidRPr="003869B5">
        <w:rPr>
          <w:rStyle w:val="Bodytext60"/>
          <w:sz w:val="32"/>
          <w:szCs w:val="32"/>
          <w:rtl/>
        </w:rPr>
        <w:t xml:space="preserve">לחשוב, שרוחם ואופיים של הלוחמים מתחשלים בכלא, הרי </w:t>
      </w:r>
      <w:r w:rsidRPr="003869B5">
        <w:rPr>
          <w:rStyle w:val="Bodytext60"/>
          <w:sz w:val="32"/>
          <w:szCs w:val="32"/>
          <w:shd w:val="clear" w:color="auto" w:fill="80FFFF"/>
          <w:rtl/>
        </w:rPr>
        <w:t>״</w:t>
      </w:r>
      <w:r w:rsidRPr="003869B5">
        <w:rPr>
          <w:rStyle w:val="Bodytext60"/>
          <w:sz w:val="32"/>
          <w:szCs w:val="32"/>
          <w:rtl/>
        </w:rPr>
        <w:t>גרא</w:t>
      </w:r>
      <w:r w:rsidRPr="003869B5">
        <w:rPr>
          <w:rStyle w:val="Bodytext60"/>
          <w:sz w:val="32"/>
          <w:szCs w:val="32"/>
          <w:shd w:val="clear" w:color="auto" w:fill="80FFFF"/>
          <w:rtl/>
        </w:rPr>
        <w:t>״</w:t>
      </w:r>
      <w:r w:rsidRPr="003869B5">
        <w:rPr>
          <w:rStyle w:val="Bodytext60"/>
          <w:sz w:val="32"/>
          <w:szCs w:val="32"/>
          <w:rtl/>
        </w:rPr>
        <w:t xml:space="preserve"> הזהיר, שהישיבה בכלא עלולה לשתק את הלוחמים. </w:t>
      </w:r>
      <w:r w:rsidRPr="003869B5">
        <w:rPr>
          <w:rStyle w:val="Bodytext60"/>
          <w:sz w:val="32"/>
          <w:szCs w:val="32"/>
          <w:shd w:val="clear" w:color="auto" w:fill="80FFFF"/>
          <w:rtl/>
        </w:rPr>
        <w:t>״</w:t>
      </w:r>
      <w:r w:rsidRPr="003869B5">
        <w:rPr>
          <w:rStyle w:val="Bodytext60"/>
          <w:sz w:val="32"/>
          <w:szCs w:val="32"/>
          <w:rtl/>
        </w:rPr>
        <w:t xml:space="preserve">המאסר הוא אויב המחתרת. הלוחם, שנאסר ועבר דרך משרדי הבולשת, כשגופו נמדד ונשקל, קלסתר פניו </w:t>
      </w:r>
      <w:r w:rsidRPr="003869B5">
        <w:rPr>
          <w:rStyle w:val="Bodytext60"/>
          <w:sz w:val="32"/>
          <w:szCs w:val="32"/>
          <w:shd w:val="clear" w:color="auto" w:fill="80FFFF"/>
          <w:rtl/>
        </w:rPr>
        <w:t>׳</w:t>
      </w:r>
      <w:r w:rsidRPr="003869B5">
        <w:rPr>
          <w:rStyle w:val="Bodytext60"/>
          <w:sz w:val="32"/>
          <w:szCs w:val="32"/>
          <w:rtl/>
        </w:rPr>
        <w:t>הונצח׳ על סרטי המצלמה, וסימני אצבעותיו הוטבעו ל׳זכ</w:t>
      </w:r>
      <w:r w:rsidRPr="003869B5">
        <w:rPr>
          <w:rStyle w:val="Bodytext60"/>
          <w:sz w:val="32"/>
          <w:szCs w:val="32"/>
          <w:shd w:val="clear" w:color="auto" w:fill="80FFFF"/>
          <w:rtl/>
        </w:rPr>
        <w:t>ר</w:t>
      </w:r>
      <w:r w:rsidRPr="003869B5">
        <w:rPr>
          <w:rStyle w:val="Bodytext60"/>
          <w:sz w:val="32"/>
          <w:szCs w:val="32"/>
          <w:rtl/>
        </w:rPr>
        <w:t>ו</w:t>
      </w:r>
      <w:r w:rsidR="00B27BC2">
        <w:rPr>
          <w:rStyle w:val="Bodytext60"/>
          <w:rFonts w:hint="cs"/>
          <w:sz w:val="32"/>
          <w:szCs w:val="32"/>
          <w:rtl/>
        </w:rPr>
        <w:t>ן'</w:t>
      </w:r>
      <w:r w:rsidRPr="003869B5">
        <w:rPr>
          <w:rStyle w:val="Bodytext60"/>
          <w:sz w:val="32"/>
          <w:szCs w:val="32"/>
          <w:rtl/>
        </w:rPr>
        <w:t xml:space="preserve"> ־ ערכו של לוחם זה בשביל המחתרת פחת לאין ערוך. </w:t>
      </w:r>
      <w:r w:rsidRPr="003869B5">
        <w:rPr>
          <w:rStyle w:val="Bodytext60"/>
          <w:sz w:val="32"/>
          <w:szCs w:val="32"/>
          <w:shd w:val="clear" w:color="auto" w:fill="80FFFF"/>
          <w:rtl/>
        </w:rPr>
        <w:t>־</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 xml:space="preserve"> להרוג, להיהרג ולא להיאסר... המחתרת תהרוס את בית הסוהר או בית הסוהר יהרוס את המחתרת. אפשרות שלישית איננה</w:t>
      </w:r>
      <w:r w:rsidRPr="003869B5">
        <w:rPr>
          <w:rStyle w:val="Bodytext60"/>
          <w:sz w:val="32"/>
          <w:szCs w:val="32"/>
          <w:shd w:val="clear" w:color="auto" w:fill="80FFFF"/>
          <w:rtl/>
        </w:rPr>
        <w:t>״.</w:t>
      </w:r>
      <w:r w:rsidRPr="003869B5">
        <w:rPr>
          <w:rStyle w:val="Bodytext60"/>
          <w:sz w:val="32"/>
          <w:szCs w:val="32"/>
          <w:shd w:val="clear" w:color="auto" w:fill="80FFFF"/>
          <w:vertAlign w:val="superscript"/>
          <w:rtl/>
        </w:rPr>
        <w:t>19</w:t>
      </w:r>
    </w:p>
    <w:p w:rsidR="006C565E" w:rsidRPr="003869B5" w:rsidRDefault="00856756" w:rsidP="003C6E29">
      <w:pPr>
        <w:pStyle w:val="Bodytext61"/>
        <w:shd w:val="clear" w:color="auto" w:fill="auto"/>
        <w:spacing w:before="0" w:after="60" w:line="343" w:lineRule="exact"/>
        <w:ind w:left="20" w:right="20" w:firstLine="380"/>
        <w:rPr>
          <w:sz w:val="32"/>
          <w:szCs w:val="32"/>
          <w:rtl/>
        </w:rPr>
      </w:pPr>
      <w:r w:rsidRPr="003869B5">
        <w:rPr>
          <w:rStyle w:val="Bodytext60"/>
          <w:sz w:val="32"/>
          <w:szCs w:val="32"/>
          <w:rtl/>
        </w:rPr>
        <w:t xml:space="preserve">שלושת חברי המרכז עבדו ביחד </w:t>
      </w:r>
      <w:r w:rsidRPr="003869B5">
        <w:rPr>
          <w:rStyle w:val="Bodytext60"/>
          <w:sz w:val="32"/>
          <w:szCs w:val="32"/>
          <w:shd w:val="clear" w:color="auto" w:fill="80FFFF"/>
          <w:rtl/>
        </w:rPr>
        <w:t>״</w:t>
      </w:r>
      <w:r w:rsidRPr="003869B5">
        <w:rPr>
          <w:rStyle w:val="Bodytext60"/>
          <w:sz w:val="32"/>
          <w:szCs w:val="32"/>
          <w:rtl/>
        </w:rPr>
        <w:t>בח</w:t>
      </w:r>
      <w:r w:rsidR="00B27BC2">
        <w:rPr>
          <w:rStyle w:val="Bodytext60"/>
          <w:rFonts w:hint="cs"/>
          <w:sz w:val="32"/>
          <w:szCs w:val="32"/>
          <w:shd w:val="clear" w:color="auto" w:fill="80FFFF"/>
          <w:rtl/>
        </w:rPr>
        <w:t>וץ</w:t>
      </w:r>
      <w:r w:rsidRPr="003869B5">
        <w:rPr>
          <w:rStyle w:val="Bodytext60"/>
          <w:sz w:val="32"/>
          <w:szCs w:val="32"/>
          <w:shd w:val="clear" w:color="auto" w:fill="80FFFF"/>
          <w:rtl/>
        </w:rPr>
        <w:t>״</w:t>
      </w:r>
      <w:r w:rsidRPr="003869B5">
        <w:rPr>
          <w:rStyle w:val="Bodytext60"/>
          <w:sz w:val="32"/>
          <w:szCs w:val="32"/>
          <w:rtl/>
        </w:rPr>
        <w:t xml:space="preserve"> רק חצי שנה. במשך כל שנות המחתרת ועד להקמת המדינה היו ביניהם מעין חילופי</w:t>
      </w:r>
      <w:r w:rsidRPr="003869B5">
        <w:rPr>
          <w:rStyle w:val="Bodytext60"/>
          <w:sz w:val="32"/>
          <w:szCs w:val="32"/>
          <w:shd w:val="clear" w:color="auto" w:fill="80FFFF"/>
          <w:rtl/>
        </w:rPr>
        <w:t>-מ</w:t>
      </w:r>
      <w:r w:rsidRPr="003869B5">
        <w:rPr>
          <w:rStyle w:val="Bodytext60"/>
          <w:sz w:val="32"/>
          <w:szCs w:val="32"/>
          <w:rtl/>
        </w:rPr>
        <w:t>שמרות, כאשר שניים מהם עובדים בחוץ והשלישי יושב בכלא. בדרך כלל התנהלה העבודה בתמימות־</w:t>
      </w:r>
      <w:r w:rsidRPr="003869B5">
        <w:rPr>
          <w:rStyle w:val="Bodytext60"/>
          <w:sz w:val="32"/>
          <w:szCs w:val="32"/>
          <w:shd w:val="clear" w:color="auto" w:fill="80FFFF"/>
          <w:rtl/>
        </w:rPr>
        <w:t>ד</w:t>
      </w:r>
      <w:r w:rsidRPr="003869B5">
        <w:rPr>
          <w:rStyle w:val="Bodytext60"/>
          <w:sz w:val="32"/>
          <w:szCs w:val="32"/>
          <w:rtl/>
        </w:rPr>
        <w:t>עי</w:t>
      </w:r>
      <w:r w:rsidRPr="003869B5">
        <w:rPr>
          <w:rStyle w:val="Bodytext60"/>
          <w:sz w:val="32"/>
          <w:szCs w:val="32"/>
          <w:shd w:val="clear" w:color="auto" w:fill="80FFFF"/>
          <w:rtl/>
        </w:rPr>
        <w:t>ם</w:t>
      </w:r>
      <w:r w:rsidRPr="003869B5">
        <w:rPr>
          <w:rStyle w:val="Bodytext60"/>
          <w:sz w:val="32"/>
          <w:szCs w:val="32"/>
          <w:rtl/>
        </w:rPr>
        <w:t xml:space="preserve"> וכמעט שלא נתגלע ביניהם פער בניתוח המצב הפוליטי המדיני</w:t>
      </w:r>
      <w:r w:rsidRPr="003869B5">
        <w:rPr>
          <w:rStyle w:val="Bodytext60"/>
          <w:sz w:val="32"/>
          <w:szCs w:val="32"/>
          <w:shd w:val="clear" w:color="auto" w:fill="80FFFF"/>
          <w:rtl/>
        </w:rPr>
        <w:t>.</w:t>
      </w:r>
      <w:r w:rsidRPr="003869B5">
        <w:rPr>
          <w:rStyle w:val="Bodytext60"/>
          <w:sz w:val="32"/>
          <w:szCs w:val="32"/>
          <w:rtl/>
        </w:rPr>
        <w:t xml:space="preserve"> יחסיהם האישיים הושתתו על אמון הדדי מוחלט ועל האמונה, שדרכם ומטרתם היא אחת. אך בגלל העובדה ש״מי</w:t>
      </w:r>
      <w:r w:rsidR="009A21C4">
        <w:rPr>
          <w:rStyle w:val="Bodytext60"/>
          <w:rFonts w:hint="cs"/>
          <w:sz w:val="32"/>
          <w:szCs w:val="32"/>
          <w:rtl/>
        </w:rPr>
        <w:t>כ</w:t>
      </w:r>
      <w:r w:rsidRPr="003869B5">
        <w:rPr>
          <w:rStyle w:val="Bodytext60"/>
          <w:sz w:val="32"/>
          <w:szCs w:val="32"/>
          <w:rtl/>
        </w:rPr>
        <w:t>אל</w:t>
      </w:r>
      <w:r w:rsidRPr="003869B5">
        <w:rPr>
          <w:rStyle w:val="Bodytext60"/>
          <w:sz w:val="32"/>
          <w:szCs w:val="32"/>
          <w:shd w:val="clear" w:color="auto" w:fill="80FFFF"/>
          <w:rtl/>
        </w:rPr>
        <w:t>״</w:t>
      </w:r>
      <w:r w:rsidRPr="003869B5">
        <w:rPr>
          <w:rStyle w:val="Bodytext60"/>
          <w:sz w:val="32"/>
          <w:szCs w:val="32"/>
          <w:rtl/>
        </w:rPr>
        <w:t xml:space="preserve"> ו״גרא</w:t>
      </w:r>
      <w:r w:rsidRPr="003869B5">
        <w:rPr>
          <w:rStyle w:val="Bodytext60"/>
          <w:sz w:val="32"/>
          <w:szCs w:val="32"/>
          <w:shd w:val="clear" w:color="auto" w:fill="80FFFF"/>
          <w:rtl/>
        </w:rPr>
        <w:t>״</w:t>
      </w:r>
      <w:r w:rsidRPr="003869B5">
        <w:rPr>
          <w:rStyle w:val="Bodytext60"/>
          <w:sz w:val="32"/>
          <w:szCs w:val="32"/>
          <w:rtl/>
        </w:rPr>
        <w:t xml:space="preserve"> עסוקים היו במעשים קונקרטיים היו להם קשרים יו</w:t>
      </w:r>
      <w:r w:rsidRPr="003869B5">
        <w:rPr>
          <w:rStyle w:val="Bodytext60"/>
          <w:sz w:val="32"/>
          <w:szCs w:val="32"/>
          <w:shd w:val="clear" w:color="auto" w:fill="80FFFF"/>
          <w:rtl/>
        </w:rPr>
        <w:t>ם-</w:t>
      </w:r>
      <w:r w:rsidRPr="003869B5">
        <w:rPr>
          <w:rStyle w:val="Bodytext60"/>
          <w:sz w:val="32"/>
          <w:szCs w:val="32"/>
          <w:rtl/>
        </w:rPr>
        <w:t>יומיים הדוקים יותר מאשר עם ישראל, שעוסק היה ב</w:t>
      </w:r>
      <w:r w:rsidRPr="003869B5">
        <w:rPr>
          <w:rStyle w:val="Bodytext60"/>
          <w:sz w:val="32"/>
          <w:szCs w:val="32"/>
          <w:shd w:val="clear" w:color="auto" w:fill="80FFFF"/>
          <w:rtl/>
        </w:rPr>
        <w:t>דר</w:t>
      </w:r>
      <w:r w:rsidRPr="003869B5">
        <w:rPr>
          <w:rStyle w:val="Bodytext60"/>
          <w:sz w:val="32"/>
          <w:szCs w:val="32"/>
          <w:rtl/>
        </w:rPr>
        <w:t>ך</w:t>
      </w:r>
      <w:r w:rsidR="009A21C4">
        <w:rPr>
          <w:rStyle w:val="Bodytext60"/>
          <w:rFonts w:hint="cs"/>
          <w:sz w:val="32"/>
          <w:szCs w:val="32"/>
          <w:rtl/>
        </w:rPr>
        <w:t>-</w:t>
      </w:r>
      <w:r w:rsidRPr="003869B5">
        <w:rPr>
          <w:rStyle w:val="Bodytext60"/>
          <w:sz w:val="32"/>
          <w:szCs w:val="32"/>
          <w:rtl/>
        </w:rPr>
        <w:t>כלל רק בניסוחם של הרעיונות.</w:t>
      </w:r>
    </w:p>
    <w:p w:rsidR="009A21C4" w:rsidRDefault="00856756" w:rsidP="003C6E29">
      <w:pPr>
        <w:pStyle w:val="Bodytext61"/>
        <w:shd w:val="clear" w:color="auto" w:fill="auto"/>
        <w:spacing w:before="0" w:line="343" w:lineRule="exact"/>
        <w:ind w:left="20" w:right="20" w:firstLine="380"/>
        <w:rPr>
          <w:sz w:val="32"/>
          <w:szCs w:val="32"/>
          <w:rtl/>
        </w:rPr>
      </w:pPr>
      <w:r w:rsidRPr="003869B5">
        <w:rPr>
          <w:rStyle w:val="Bodytext60"/>
          <w:sz w:val="32"/>
          <w:szCs w:val="32"/>
          <w:rtl/>
        </w:rPr>
        <w:t xml:space="preserve">מעולם לא קרא ישראל את מאמריו של </w:t>
      </w:r>
      <w:r w:rsidRPr="003869B5">
        <w:rPr>
          <w:rStyle w:val="Bodytext60"/>
          <w:sz w:val="32"/>
          <w:szCs w:val="32"/>
          <w:shd w:val="clear" w:color="auto" w:fill="80FFFF"/>
          <w:rtl/>
        </w:rPr>
        <w:t>״</w:t>
      </w:r>
      <w:r w:rsidRPr="003869B5">
        <w:rPr>
          <w:rStyle w:val="Bodytext60"/>
          <w:sz w:val="32"/>
          <w:szCs w:val="32"/>
          <w:rtl/>
        </w:rPr>
        <w:t>ג</w:t>
      </w:r>
      <w:r w:rsidRPr="003869B5">
        <w:rPr>
          <w:rStyle w:val="Bodytext60"/>
          <w:sz w:val="32"/>
          <w:szCs w:val="32"/>
          <w:shd w:val="clear" w:color="auto" w:fill="80FFFF"/>
          <w:rtl/>
        </w:rPr>
        <w:t>ר</w:t>
      </w:r>
      <w:r w:rsidRPr="003869B5">
        <w:rPr>
          <w:rStyle w:val="Bodytext60"/>
          <w:sz w:val="32"/>
          <w:szCs w:val="32"/>
          <w:rtl/>
        </w:rPr>
        <w:t>א</w:t>
      </w:r>
      <w:r w:rsidRPr="003869B5">
        <w:rPr>
          <w:rStyle w:val="Bodytext60"/>
          <w:sz w:val="32"/>
          <w:szCs w:val="32"/>
          <w:shd w:val="clear" w:color="auto" w:fill="80FFFF"/>
          <w:rtl/>
        </w:rPr>
        <w:t>״,</w:t>
      </w:r>
      <w:r w:rsidRPr="003869B5">
        <w:rPr>
          <w:rStyle w:val="Bodytext60"/>
          <w:sz w:val="32"/>
          <w:szCs w:val="32"/>
          <w:rtl/>
        </w:rPr>
        <w:t xml:space="preserve"> קריאה של עורך, מתוך שנתן בו את אמונו ולא ראה לנכון לתקנם או לערוך אותם, שכן </w:t>
      </w:r>
      <w:r w:rsidRPr="003869B5">
        <w:rPr>
          <w:rStyle w:val="Bodytext60"/>
          <w:sz w:val="32"/>
          <w:szCs w:val="32"/>
          <w:shd w:val="clear" w:color="auto" w:fill="80FFFF"/>
          <w:rtl/>
        </w:rPr>
        <w:t>״</w:t>
      </w:r>
      <w:r w:rsidRPr="003869B5">
        <w:rPr>
          <w:rStyle w:val="Bodytext60"/>
          <w:sz w:val="32"/>
          <w:szCs w:val="32"/>
          <w:rtl/>
        </w:rPr>
        <w:t>גרא</w:t>
      </w:r>
      <w:r w:rsidRPr="003869B5">
        <w:rPr>
          <w:rStyle w:val="Bodytext60"/>
          <w:sz w:val="32"/>
          <w:szCs w:val="32"/>
          <w:shd w:val="clear" w:color="auto" w:fill="80FFFF"/>
          <w:rtl/>
        </w:rPr>
        <w:t>״</w:t>
      </w:r>
      <w:r w:rsidRPr="003869B5">
        <w:rPr>
          <w:rStyle w:val="Bodytext60"/>
          <w:sz w:val="32"/>
          <w:szCs w:val="32"/>
          <w:rtl/>
        </w:rPr>
        <w:t xml:space="preserve"> היה להערכתו פובליציסט מעולה. אולם </w:t>
      </w:r>
      <w:r w:rsidRPr="003869B5">
        <w:rPr>
          <w:rStyle w:val="Bodytext60"/>
          <w:sz w:val="32"/>
          <w:szCs w:val="32"/>
          <w:shd w:val="clear" w:color="auto" w:fill="80FFFF"/>
          <w:rtl/>
        </w:rPr>
        <w:t>״</w:t>
      </w:r>
      <w:r w:rsidRPr="003869B5">
        <w:rPr>
          <w:rStyle w:val="Bodytext60"/>
          <w:sz w:val="32"/>
          <w:szCs w:val="32"/>
          <w:rtl/>
        </w:rPr>
        <w:t>גרא</w:t>
      </w:r>
      <w:r w:rsidRPr="003869B5">
        <w:rPr>
          <w:rStyle w:val="Bodytext60"/>
          <w:sz w:val="32"/>
          <w:szCs w:val="32"/>
          <w:shd w:val="clear" w:color="auto" w:fill="80FFFF"/>
          <w:rtl/>
        </w:rPr>
        <w:t>״</w:t>
      </w:r>
      <w:r w:rsidRPr="003869B5">
        <w:rPr>
          <w:rStyle w:val="Bodytext60"/>
          <w:sz w:val="32"/>
          <w:szCs w:val="32"/>
          <w:rtl/>
        </w:rPr>
        <w:t xml:space="preserve"> אומר, </w:t>
      </w:r>
      <w:r w:rsidRPr="003869B5">
        <w:rPr>
          <w:rStyle w:val="Bodytext60"/>
          <w:sz w:val="32"/>
          <w:szCs w:val="32"/>
          <w:shd w:val="clear" w:color="auto" w:fill="80FFFF"/>
          <w:rtl/>
        </w:rPr>
        <w:t>״</w:t>
      </w:r>
      <w:r w:rsidRPr="003869B5">
        <w:rPr>
          <w:rStyle w:val="Bodytext60"/>
          <w:sz w:val="32"/>
          <w:szCs w:val="32"/>
          <w:rtl/>
        </w:rPr>
        <w:t xml:space="preserve">לא יצאה אפילו שורה אחת כלפי </w:t>
      </w:r>
      <w:r w:rsidRPr="003869B5">
        <w:rPr>
          <w:rStyle w:val="Bodytext60"/>
          <w:sz w:val="32"/>
          <w:szCs w:val="32"/>
          <w:shd w:val="clear" w:color="auto" w:fill="80FFFF"/>
          <w:rtl/>
        </w:rPr>
        <w:t>ח</w:t>
      </w:r>
      <w:r w:rsidR="009A21C4">
        <w:rPr>
          <w:rStyle w:val="Bodytext60"/>
          <w:rFonts w:hint="cs"/>
          <w:sz w:val="32"/>
          <w:szCs w:val="32"/>
          <w:rtl/>
        </w:rPr>
        <w:t>וץ</w:t>
      </w:r>
      <w:r w:rsidRPr="003869B5">
        <w:rPr>
          <w:rStyle w:val="Bodytext60"/>
          <w:sz w:val="32"/>
          <w:szCs w:val="32"/>
          <w:rtl/>
        </w:rPr>
        <w:t xml:space="preserve"> של אלדד בלי שתעבור </w:t>
      </w:r>
      <w:r w:rsidRPr="003869B5">
        <w:rPr>
          <w:rStyle w:val="Bodytext60"/>
          <w:sz w:val="32"/>
          <w:szCs w:val="32"/>
          <w:rtl/>
        </w:rPr>
        <w:lastRenderedPageBreak/>
        <w:t>את ע</w:t>
      </w:r>
      <w:r w:rsidRPr="003869B5">
        <w:rPr>
          <w:rStyle w:val="Bodytext60"/>
          <w:sz w:val="32"/>
          <w:szCs w:val="32"/>
          <w:shd w:val="clear" w:color="auto" w:fill="80FFFF"/>
          <w:rtl/>
        </w:rPr>
        <w:t>ר</w:t>
      </w:r>
      <w:r w:rsidRPr="003869B5">
        <w:rPr>
          <w:rStyle w:val="Bodytext60"/>
          <w:sz w:val="32"/>
          <w:szCs w:val="32"/>
          <w:rtl/>
        </w:rPr>
        <w:t>י</w:t>
      </w:r>
      <w:r w:rsidRPr="003869B5">
        <w:rPr>
          <w:rStyle w:val="Bodytext60"/>
          <w:sz w:val="32"/>
          <w:szCs w:val="32"/>
          <w:shd w:val="clear" w:color="auto" w:fill="80FFFF"/>
          <w:rtl/>
        </w:rPr>
        <w:t>כ</w:t>
      </w:r>
      <w:r w:rsidRPr="003869B5">
        <w:rPr>
          <w:rStyle w:val="Bodytext60"/>
          <w:sz w:val="32"/>
          <w:szCs w:val="32"/>
          <w:rtl/>
        </w:rPr>
        <w:t>תי</w:t>
      </w:r>
      <w:r w:rsidRPr="003869B5">
        <w:rPr>
          <w:rStyle w:val="Bodytext60"/>
          <w:sz w:val="32"/>
          <w:szCs w:val="32"/>
          <w:shd w:val="clear" w:color="auto" w:fill="80FFFF"/>
          <w:rtl/>
        </w:rPr>
        <w:t>״.</w:t>
      </w:r>
      <w:r w:rsidRPr="003869B5">
        <w:rPr>
          <w:rStyle w:val="Bodytext60"/>
          <w:sz w:val="32"/>
          <w:szCs w:val="32"/>
          <w:shd w:val="clear" w:color="auto" w:fill="80FFFF"/>
          <w:vertAlign w:val="superscript"/>
          <w:rtl/>
        </w:rPr>
        <w:t>20</w:t>
      </w:r>
      <w:r w:rsidRPr="003869B5">
        <w:rPr>
          <w:rStyle w:val="Bodytext60"/>
          <w:sz w:val="32"/>
          <w:szCs w:val="32"/>
          <w:rtl/>
        </w:rPr>
        <w:t xml:space="preserve"> וישראל מספר, ששעה שהיה כותב מאמר היה מוסרו ל״ג</w:t>
      </w:r>
      <w:r w:rsidRPr="003869B5">
        <w:rPr>
          <w:rStyle w:val="Bodytext60"/>
          <w:sz w:val="32"/>
          <w:szCs w:val="32"/>
          <w:shd w:val="clear" w:color="auto" w:fill="80FFFF"/>
          <w:rtl/>
        </w:rPr>
        <w:t>ר</w:t>
      </w:r>
      <w:r w:rsidRPr="003869B5">
        <w:rPr>
          <w:rStyle w:val="Bodytext60"/>
          <w:sz w:val="32"/>
          <w:szCs w:val="32"/>
          <w:rtl/>
        </w:rPr>
        <w:t>א</w:t>
      </w:r>
      <w:r w:rsidRPr="003869B5">
        <w:rPr>
          <w:rStyle w:val="Bodytext60"/>
          <w:sz w:val="32"/>
          <w:szCs w:val="32"/>
          <w:shd w:val="clear" w:color="auto" w:fill="80FFFF"/>
          <w:rtl/>
        </w:rPr>
        <w:t>״</w:t>
      </w:r>
      <w:r w:rsidRPr="003869B5">
        <w:rPr>
          <w:rStyle w:val="Bodytext60"/>
          <w:sz w:val="32"/>
          <w:szCs w:val="32"/>
          <w:rtl/>
        </w:rPr>
        <w:t xml:space="preserve"> לשים בו את הפסיקים, והם היו יושבים וצוחקים.</w:t>
      </w:r>
    </w:p>
    <w:p w:rsidR="006C565E" w:rsidRPr="003869B5" w:rsidRDefault="006C565E" w:rsidP="003C6E29">
      <w:pPr>
        <w:pStyle w:val="Bodytext61"/>
        <w:shd w:val="clear" w:color="auto" w:fill="auto"/>
        <w:spacing w:before="0" w:line="343" w:lineRule="exact"/>
        <w:ind w:left="20" w:right="20" w:firstLine="380"/>
        <w:rPr>
          <w:sz w:val="32"/>
          <w:szCs w:val="32"/>
          <w:rtl/>
        </w:rPr>
      </w:pPr>
    </w:p>
    <w:p w:rsidR="006C565E" w:rsidRPr="003869B5" w:rsidRDefault="00856756" w:rsidP="003C6E29">
      <w:pPr>
        <w:pStyle w:val="Bodytext61"/>
        <w:shd w:val="clear" w:color="auto" w:fill="auto"/>
        <w:spacing w:before="0" w:after="65" w:line="355" w:lineRule="exact"/>
        <w:ind w:left="40" w:right="20" w:firstLine="0"/>
        <w:rPr>
          <w:sz w:val="32"/>
          <w:szCs w:val="32"/>
          <w:rtl/>
        </w:rPr>
      </w:pPr>
      <w:r w:rsidRPr="003869B5">
        <w:rPr>
          <w:rStyle w:val="Bodytext60"/>
          <w:sz w:val="32"/>
          <w:szCs w:val="32"/>
          <w:shd w:val="clear" w:color="auto" w:fill="80FFFF"/>
          <w:rtl/>
        </w:rPr>
        <w:t>״׳</w:t>
      </w:r>
      <w:r w:rsidRPr="003869B5">
        <w:rPr>
          <w:rStyle w:val="Bodytext60"/>
          <w:sz w:val="32"/>
          <w:szCs w:val="32"/>
          <w:rtl/>
        </w:rPr>
        <w:t>גרא׳ היה קפדן מאוד, העברית שלו מדויקת</w:t>
      </w:r>
      <w:r w:rsidRPr="003869B5">
        <w:rPr>
          <w:rStyle w:val="Bodytext60"/>
          <w:sz w:val="32"/>
          <w:szCs w:val="32"/>
          <w:shd w:val="clear" w:color="auto" w:fill="80FFFF"/>
          <w:rtl/>
        </w:rPr>
        <w:t>.</w:t>
      </w:r>
      <w:r w:rsidRPr="003869B5">
        <w:rPr>
          <w:rStyle w:val="Bodytext60"/>
          <w:sz w:val="32"/>
          <w:szCs w:val="32"/>
          <w:rtl/>
        </w:rPr>
        <w:t xml:space="preserve"> דקדוקית</w:t>
      </w:r>
      <w:r w:rsidRPr="003869B5">
        <w:rPr>
          <w:rStyle w:val="Bodytext60"/>
          <w:sz w:val="32"/>
          <w:szCs w:val="32"/>
          <w:shd w:val="clear" w:color="auto" w:fill="80FFFF"/>
          <w:rtl/>
        </w:rPr>
        <w:t>.</w:t>
      </w:r>
      <w:r w:rsidRPr="003869B5">
        <w:rPr>
          <w:rStyle w:val="Bodytext60"/>
          <w:sz w:val="32"/>
          <w:szCs w:val="32"/>
          <w:rtl/>
        </w:rPr>
        <w:t xml:space="preserve"> כמו כתב-ידו</w:t>
      </w:r>
      <w:r w:rsidRPr="003869B5">
        <w:rPr>
          <w:rStyle w:val="Bodytext60"/>
          <w:sz w:val="32"/>
          <w:szCs w:val="32"/>
          <w:shd w:val="clear" w:color="auto" w:fill="80FFFF"/>
          <w:rtl/>
        </w:rPr>
        <w:t>,</w:t>
      </w:r>
      <w:r w:rsidRPr="003869B5">
        <w:rPr>
          <w:rStyle w:val="Bodytext60"/>
          <w:sz w:val="32"/>
          <w:szCs w:val="32"/>
          <w:rtl/>
        </w:rPr>
        <w:t xml:space="preserve"> פנינים פנינים</w:t>
      </w:r>
      <w:r w:rsidRPr="003869B5">
        <w:rPr>
          <w:rStyle w:val="Bodytext60"/>
          <w:sz w:val="32"/>
          <w:szCs w:val="32"/>
          <w:shd w:val="clear" w:color="auto" w:fill="80FFFF"/>
          <w:rtl/>
        </w:rPr>
        <w:t>.</w:t>
      </w:r>
      <w:r w:rsidRPr="003869B5">
        <w:rPr>
          <w:rStyle w:val="Bodytext60"/>
          <w:sz w:val="32"/>
          <w:szCs w:val="32"/>
          <w:rtl/>
        </w:rPr>
        <w:t xml:space="preserve"> על העימוד</w:t>
      </w:r>
      <w:r w:rsidRPr="003869B5">
        <w:rPr>
          <w:rStyle w:val="Bodytext60"/>
          <w:sz w:val="32"/>
          <w:szCs w:val="32"/>
          <w:shd w:val="clear" w:color="auto" w:fill="80FFFF"/>
          <w:rtl/>
        </w:rPr>
        <w:t xml:space="preserve"> </w:t>
      </w:r>
      <w:r w:rsidRPr="003869B5">
        <w:rPr>
          <w:rStyle w:val="Bodytext60"/>
          <w:sz w:val="32"/>
          <w:szCs w:val="32"/>
          <w:rtl/>
        </w:rPr>
        <w:t>ועל סימני הפיסוק אפשר היה לסמוך עליו. יותר מכך לא עשה ולא היה מעז לעשות</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60" w:line="349" w:lineRule="exact"/>
        <w:ind w:left="40" w:right="20" w:firstLine="380"/>
        <w:rPr>
          <w:sz w:val="32"/>
          <w:szCs w:val="32"/>
          <w:rtl/>
        </w:rPr>
      </w:pPr>
      <w:r w:rsidRPr="003869B5">
        <w:rPr>
          <w:rStyle w:val="Bodytext60"/>
          <w:sz w:val="32"/>
          <w:szCs w:val="32"/>
          <w:rtl/>
        </w:rPr>
        <w:t>מה שלא ידע אלדד, ש״</w:t>
      </w:r>
      <w:r w:rsidRPr="003869B5">
        <w:rPr>
          <w:rStyle w:val="Bodytext60"/>
          <w:sz w:val="32"/>
          <w:szCs w:val="32"/>
          <w:shd w:val="clear" w:color="auto" w:fill="80FFFF"/>
          <w:rtl/>
        </w:rPr>
        <w:t>ג</w:t>
      </w:r>
      <w:r w:rsidRPr="003869B5">
        <w:rPr>
          <w:rStyle w:val="Bodytext60"/>
          <w:sz w:val="32"/>
          <w:szCs w:val="32"/>
          <w:rtl/>
        </w:rPr>
        <w:t>רא</w:t>
      </w:r>
      <w:r w:rsidRPr="003869B5">
        <w:rPr>
          <w:rStyle w:val="Bodytext60"/>
          <w:sz w:val="32"/>
          <w:szCs w:val="32"/>
          <w:shd w:val="clear" w:color="auto" w:fill="80FFFF"/>
          <w:rtl/>
        </w:rPr>
        <w:t>״</w:t>
      </w:r>
      <w:r w:rsidRPr="003869B5">
        <w:rPr>
          <w:rStyle w:val="Bodytext60"/>
          <w:sz w:val="32"/>
          <w:szCs w:val="32"/>
          <w:rtl/>
        </w:rPr>
        <w:t xml:space="preserve"> לא רק שם </w:t>
      </w:r>
      <w:r w:rsidRPr="003869B5">
        <w:rPr>
          <w:rStyle w:val="Bodytext60"/>
          <w:sz w:val="32"/>
          <w:szCs w:val="32"/>
          <w:shd w:val="clear" w:color="auto" w:fill="80FFFF"/>
          <w:rtl/>
        </w:rPr>
        <w:t>ס</w:t>
      </w:r>
      <w:r w:rsidRPr="003869B5">
        <w:rPr>
          <w:rStyle w:val="Bodytext60"/>
          <w:sz w:val="32"/>
          <w:szCs w:val="32"/>
          <w:rtl/>
        </w:rPr>
        <w:t>ימני פיסוק במאמריו, אלא משכת</w:t>
      </w:r>
      <w:r w:rsidRPr="003869B5">
        <w:rPr>
          <w:rStyle w:val="Bodytext60"/>
          <w:sz w:val="32"/>
          <w:szCs w:val="32"/>
          <w:shd w:val="clear" w:color="auto" w:fill="80FFFF"/>
          <w:rtl/>
        </w:rPr>
        <w:t>ב</w:t>
      </w:r>
      <w:r w:rsidRPr="003869B5">
        <w:rPr>
          <w:rStyle w:val="Bodytext60"/>
          <w:sz w:val="32"/>
          <w:szCs w:val="32"/>
          <w:rtl/>
        </w:rPr>
        <w:t>ם ומוציא מהם משפטים שלמים ומכני</w:t>
      </w:r>
      <w:r w:rsidR="009A21C4">
        <w:rPr>
          <w:rStyle w:val="Bodytext60"/>
          <w:rFonts w:hint="cs"/>
          <w:sz w:val="32"/>
          <w:szCs w:val="32"/>
          <w:rtl/>
        </w:rPr>
        <w:t>ס</w:t>
      </w:r>
      <w:r w:rsidRPr="003869B5">
        <w:rPr>
          <w:rStyle w:val="Bodytext60"/>
          <w:sz w:val="32"/>
          <w:szCs w:val="32"/>
          <w:rtl/>
        </w:rPr>
        <w:t xml:space="preserve"> משלו, ובמקומות שהיה מוצא כתוב </w:t>
      </w:r>
      <w:r w:rsidRPr="003869B5">
        <w:rPr>
          <w:rStyle w:val="Bodytext60"/>
          <w:sz w:val="32"/>
          <w:szCs w:val="32"/>
          <w:shd w:val="clear" w:color="auto" w:fill="80FFFF"/>
          <w:rtl/>
        </w:rPr>
        <w:t>״</w:t>
      </w:r>
      <w:r w:rsidRPr="003869B5">
        <w:rPr>
          <w:rStyle w:val="Bodytext60"/>
          <w:sz w:val="32"/>
          <w:szCs w:val="32"/>
          <w:rtl/>
        </w:rPr>
        <w:t>העם היהודי</w:t>
      </w:r>
      <w:r w:rsidRPr="003869B5">
        <w:rPr>
          <w:rStyle w:val="Bodytext60"/>
          <w:sz w:val="32"/>
          <w:szCs w:val="32"/>
          <w:shd w:val="clear" w:color="auto" w:fill="80FFFF"/>
          <w:rtl/>
        </w:rPr>
        <w:t>״</w:t>
      </w:r>
      <w:r w:rsidRPr="003869B5">
        <w:rPr>
          <w:rStyle w:val="Bodytext60"/>
          <w:sz w:val="32"/>
          <w:szCs w:val="32"/>
          <w:rtl/>
        </w:rPr>
        <w:t xml:space="preserve"> או </w:t>
      </w:r>
      <w:r w:rsidRPr="003869B5">
        <w:rPr>
          <w:rStyle w:val="Bodytext60"/>
          <w:sz w:val="32"/>
          <w:szCs w:val="32"/>
          <w:shd w:val="clear" w:color="auto" w:fill="80FFFF"/>
          <w:rtl/>
        </w:rPr>
        <w:t>״</w:t>
      </w:r>
      <w:r w:rsidRPr="003869B5">
        <w:rPr>
          <w:rStyle w:val="Bodytext60"/>
          <w:sz w:val="32"/>
          <w:szCs w:val="32"/>
          <w:rtl/>
        </w:rPr>
        <w:t>העם הישראלי</w:t>
      </w:r>
      <w:r w:rsidRPr="003869B5">
        <w:rPr>
          <w:rStyle w:val="Bodytext60"/>
          <w:sz w:val="32"/>
          <w:szCs w:val="32"/>
          <w:shd w:val="clear" w:color="auto" w:fill="80FFFF"/>
          <w:rtl/>
        </w:rPr>
        <w:t>״</w:t>
      </w:r>
      <w:r w:rsidRPr="003869B5">
        <w:rPr>
          <w:rStyle w:val="Bodytext60"/>
          <w:sz w:val="32"/>
          <w:szCs w:val="32"/>
          <w:rtl/>
        </w:rPr>
        <w:t xml:space="preserve"> היה מוחק וכותב </w:t>
      </w:r>
      <w:r w:rsidRPr="003869B5">
        <w:rPr>
          <w:rStyle w:val="Bodytext60"/>
          <w:sz w:val="32"/>
          <w:szCs w:val="32"/>
          <w:shd w:val="clear" w:color="auto" w:fill="80FFFF"/>
          <w:rtl/>
        </w:rPr>
        <w:t>״</w:t>
      </w:r>
      <w:r w:rsidRPr="003869B5">
        <w:rPr>
          <w:rStyle w:val="Bodytext60"/>
          <w:sz w:val="32"/>
          <w:szCs w:val="32"/>
          <w:rtl/>
        </w:rPr>
        <w:t>העם העברי</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540" w:line="349" w:lineRule="exact"/>
        <w:ind w:left="40" w:right="20" w:firstLine="380"/>
        <w:rPr>
          <w:sz w:val="32"/>
          <w:szCs w:val="32"/>
          <w:rtl/>
        </w:rPr>
      </w:pPr>
      <w:r w:rsidRPr="003869B5">
        <w:rPr>
          <w:rStyle w:val="Bodytext60"/>
          <w:sz w:val="32"/>
          <w:szCs w:val="32"/>
          <w:rtl/>
        </w:rPr>
        <w:t>אין להתעלם מן העובדה ש״החזית</w:t>
      </w:r>
      <w:r w:rsidRPr="003869B5">
        <w:rPr>
          <w:rStyle w:val="Bodytext60"/>
          <w:sz w:val="32"/>
          <w:szCs w:val="32"/>
          <w:shd w:val="clear" w:color="auto" w:fill="80FFFF"/>
          <w:rtl/>
        </w:rPr>
        <w:t>״</w:t>
      </w:r>
      <w:r w:rsidRPr="003869B5">
        <w:rPr>
          <w:rStyle w:val="Bodytext60"/>
          <w:sz w:val="32"/>
          <w:szCs w:val="32"/>
          <w:rtl/>
        </w:rPr>
        <w:t xml:space="preserve"> בשנים </w:t>
      </w:r>
      <w:r w:rsidRPr="003869B5">
        <w:rPr>
          <w:rStyle w:val="Bodytext60"/>
          <w:sz w:val="32"/>
          <w:szCs w:val="32"/>
          <w:shd w:val="clear" w:color="auto" w:fill="80FFFF"/>
          <w:rtl/>
        </w:rPr>
        <w:t>1</w:t>
      </w:r>
      <w:r w:rsidRPr="003869B5">
        <w:rPr>
          <w:rStyle w:val="Bodytext60"/>
          <w:sz w:val="32"/>
          <w:szCs w:val="32"/>
          <w:rtl/>
        </w:rPr>
        <w:t xml:space="preserve">944-1943 כמעט ולא איזכרה במאמריה את השואה. ישראל מודע לכך ומסביר זאת בדיעבד. </w:t>
      </w:r>
      <w:r w:rsidRPr="003869B5">
        <w:rPr>
          <w:rStyle w:val="Bodytext60"/>
          <w:sz w:val="32"/>
          <w:szCs w:val="32"/>
          <w:shd w:val="clear" w:color="auto" w:fill="80FFFF"/>
          <w:rtl/>
        </w:rPr>
        <w:t>״</w:t>
      </w:r>
      <w:r w:rsidRPr="003869B5">
        <w:rPr>
          <w:rStyle w:val="Bodytext60"/>
          <w:sz w:val="32"/>
          <w:szCs w:val="32"/>
          <w:rtl/>
        </w:rPr>
        <w:t>לגבי השואה היינו ח</w:t>
      </w:r>
      <w:r w:rsidRPr="003869B5">
        <w:rPr>
          <w:rStyle w:val="Bodytext60"/>
          <w:sz w:val="32"/>
          <w:szCs w:val="32"/>
          <w:shd w:val="clear" w:color="auto" w:fill="80FFFF"/>
          <w:rtl/>
        </w:rPr>
        <w:t>ס</w:t>
      </w:r>
      <w:r w:rsidRPr="003869B5">
        <w:rPr>
          <w:rStyle w:val="Bodytext60"/>
          <w:sz w:val="32"/>
          <w:szCs w:val="32"/>
          <w:rtl/>
        </w:rPr>
        <w:t>רי־או</w:t>
      </w:r>
      <w:r w:rsidRPr="003869B5">
        <w:rPr>
          <w:rStyle w:val="Bodytext60"/>
          <w:sz w:val="32"/>
          <w:szCs w:val="32"/>
          <w:shd w:val="clear" w:color="auto" w:fill="80FFFF"/>
          <w:rtl/>
        </w:rPr>
        <w:t>נ</w:t>
      </w:r>
      <w:r w:rsidRPr="003869B5">
        <w:rPr>
          <w:rStyle w:val="Bodytext60"/>
          <w:sz w:val="32"/>
          <w:szCs w:val="32"/>
          <w:rtl/>
        </w:rPr>
        <w:t>ים. על כן היתה התשובה היחידה לשואה מבחינה פסיכולוגית התרכזות המלחמה פה בטוטליות קיצונית ובהתמסרות מלאה. ההתמסרות מילאה את החסר ואיפשרה את ההינתקות הזאת. ובכל זאת גם הסבר זה אינו חד משמעי וברור. אני נזכר, שלאחר המלחמה הגיע ארצה ידיד נפש של אחי דוב, יעקב אורנשטיין. הוא ניצול ממחנה ינוב</w:t>
      </w:r>
      <w:r w:rsidRPr="003869B5">
        <w:rPr>
          <w:rStyle w:val="Bodytext60"/>
          <w:sz w:val="32"/>
          <w:szCs w:val="32"/>
          <w:shd w:val="clear" w:color="auto" w:fill="80FFFF"/>
          <w:rtl/>
        </w:rPr>
        <w:t>ס</w:t>
      </w:r>
      <w:r w:rsidRPr="003869B5">
        <w:rPr>
          <w:rStyle w:val="Bodytext60"/>
          <w:sz w:val="32"/>
          <w:szCs w:val="32"/>
          <w:rtl/>
        </w:rPr>
        <w:t>קה בלבוב, כי הסתתר עם אשתו שלושה ימים בתנור אפייה</w:t>
      </w:r>
      <w:r w:rsidRPr="003869B5">
        <w:rPr>
          <w:rStyle w:val="Bodytext60"/>
          <w:sz w:val="32"/>
          <w:szCs w:val="32"/>
          <w:shd w:val="clear" w:color="auto" w:fill="80FFFF"/>
          <w:rtl/>
        </w:rPr>
        <w:t>.</w:t>
      </w:r>
      <w:r w:rsidRPr="003869B5">
        <w:rPr>
          <w:rStyle w:val="Bodytext60"/>
          <w:sz w:val="32"/>
          <w:szCs w:val="32"/>
          <w:rtl/>
        </w:rPr>
        <w:t xml:space="preserve"> הוא ביקש מאחי להצטרף אליו למחבוא, אך דוב סירב ונורה עם האחרים לאתר שחפרו את הבורות. התמוה בכך, שמעולם לא נסעתי אליו לשמוע מפיו מה עלה בגורלה של אמי. בגורלו של אחי נתן</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65" w:line="349" w:lineRule="exact"/>
        <w:ind w:left="40" w:right="20" w:firstLine="380"/>
        <w:rPr>
          <w:sz w:val="32"/>
          <w:szCs w:val="32"/>
          <w:rtl/>
        </w:rPr>
      </w:pPr>
      <w:r w:rsidRPr="003869B5">
        <w:rPr>
          <w:rStyle w:val="Bodytext60"/>
          <w:sz w:val="32"/>
          <w:szCs w:val="32"/>
          <w:rtl/>
        </w:rPr>
        <w:t>לורד מוין, שישב בקהיר בתפקיד של מינ</w:t>
      </w:r>
      <w:r w:rsidRPr="003869B5">
        <w:rPr>
          <w:rStyle w:val="Bodytext60"/>
          <w:sz w:val="32"/>
          <w:szCs w:val="32"/>
          <w:shd w:val="clear" w:color="auto" w:fill="80FFFF"/>
          <w:rtl/>
        </w:rPr>
        <w:t>ס</w:t>
      </w:r>
      <w:r w:rsidRPr="003869B5">
        <w:rPr>
          <w:rStyle w:val="Bodytext60"/>
          <w:sz w:val="32"/>
          <w:szCs w:val="32"/>
          <w:rtl/>
        </w:rPr>
        <w:t>טר תושב, היה ידוע בנאומיו העויינים ובעלי הנימה האנטישמית. הוא חזר על רעיונם של היטלר ו</w:t>
      </w:r>
      <w:r w:rsidRPr="003869B5">
        <w:rPr>
          <w:rStyle w:val="Bodytext60"/>
          <w:sz w:val="32"/>
          <w:szCs w:val="32"/>
          <w:shd w:val="clear" w:color="auto" w:fill="80FFFF"/>
          <w:rtl/>
        </w:rPr>
        <w:t>ג</w:t>
      </w:r>
      <w:r w:rsidRPr="003869B5">
        <w:rPr>
          <w:rStyle w:val="Bodytext60"/>
          <w:sz w:val="32"/>
          <w:szCs w:val="32"/>
          <w:rtl/>
        </w:rPr>
        <w:t>בל</w:t>
      </w:r>
      <w:r w:rsidR="009A21C4">
        <w:rPr>
          <w:rStyle w:val="Bodytext60"/>
          <w:rFonts w:hint="cs"/>
          <w:sz w:val="32"/>
          <w:szCs w:val="32"/>
          <w:rtl/>
        </w:rPr>
        <w:t>ס</w:t>
      </w:r>
      <w:r w:rsidRPr="003869B5">
        <w:rPr>
          <w:rStyle w:val="Bodytext60"/>
          <w:sz w:val="32"/>
          <w:szCs w:val="32"/>
          <w:rtl/>
        </w:rPr>
        <w:t xml:space="preserve"> ליישב את הפליטים היהודיים במדגסקר. כמו</w:t>
      </w:r>
      <w:r w:rsidRPr="003869B5">
        <w:rPr>
          <w:rStyle w:val="Bodytext60"/>
          <w:sz w:val="32"/>
          <w:szCs w:val="32"/>
          <w:rtl/>
        </w:rPr>
        <w:softHyphen/>
      </w:r>
      <w:r w:rsidR="009A21C4">
        <w:rPr>
          <w:rStyle w:val="Bodytext60"/>
          <w:rFonts w:hint="cs"/>
          <w:sz w:val="32"/>
          <w:szCs w:val="32"/>
          <w:rtl/>
        </w:rPr>
        <w:t xml:space="preserve"> </w:t>
      </w:r>
      <w:r w:rsidRPr="003869B5">
        <w:rPr>
          <w:rStyle w:val="Bodytext60"/>
          <w:sz w:val="32"/>
          <w:szCs w:val="32"/>
          <w:rtl/>
        </w:rPr>
        <w:t xml:space="preserve">כן רב היה חלקו בלחץ על תורכיה שלא לאפשר למעפילי </w:t>
      </w:r>
      <w:r w:rsidRPr="003869B5">
        <w:rPr>
          <w:rStyle w:val="Bodytext60"/>
          <w:sz w:val="32"/>
          <w:szCs w:val="32"/>
          <w:shd w:val="clear" w:color="auto" w:fill="80FFFF"/>
          <w:rtl/>
        </w:rPr>
        <w:t>״ס</w:t>
      </w:r>
      <w:r w:rsidRPr="003869B5">
        <w:rPr>
          <w:rStyle w:val="Bodytext60"/>
          <w:sz w:val="32"/>
          <w:szCs w:val="32"/>
          <w:rtl/>
        </w:rPr>
        <w:t>טרומה</w:t>
      </w:r>
      <w:r w:rsidRPr="003869B5">
        <w:rPr>
          <w:rStyle w:val="Bodytext60"/>
          <w:sz w:val="32"/>
          <w:szCs w:val="32"/>
          <w:shd w:val="clear" w:color="auto" w:fill="80FFFF"/>
          <w:rtl/>
        </w:rPr>
        <w:t>״</w:t>
      </w:r>
      <w:r w:rsidRPr="003869B5">
        <w:rPr>
          <w:rStyle w:val="Bodytext60"/>
          <w:sz w:val="32"/>
          <w:szCs w:val="32"/>
          <w:rtl/>
        </w:rPr>
        <w:t xml:space="preserve"> לרדת אל החוף ולשליחתה של האונייה אל לב</w:t>
      </w:r>
      <w:r w:rsidRPr="003869B5">
        <w:rPr>
          <w:rStyle w:val="Bodytext60"/>
          <w:sz w:val="32"/>
          <w:szCs w:val="32"/>
          <w:shd w:val="clear" w:color="auto" w:fill="80FFFF"/>
          <w:rtl/>
        </w:rPr>
        <w:t>-</w:t>
      </w:r>
      <w:r w:rsidRPr="003869B5">
        <w:rPr>
          <w:rStyle w:val="Bodytext60"/>
          <w:sz w:val="32"/>
          <w:szCs w:val="32"/>
          <w:rtl/>
        </w:rPr>
        <w:t xml:space="preserve">ים בלי דלק, מזון ושתייה, ובכך נשא באחריות לטביעתה עם כל 769 אנשיה, מלבד ניצול אחד. הוא שיזם את הרעיון על הקמתה של </w:t>
      </w:r>
      <w:r w:rsidRPr="003869B5">
        <w:rPr>
          <w:rStyle w:val="Bodytext60"/>
          <w:sz w:val="32"/>
          <w:szCs w:val="32"/>
          <w:shd w:val="clear" w:color="auto" w:fill="80FFFF"/>
          <w:rtl/>
        </w:rPr>
        <w:t>״</w:t>
      </w:r>
      <w:r w:rsidRPr="003869B5">
        <w:rPr>
          <w:rStyle w:val="Bodytext60"/>
          <w:sz w:val="32"/>
          <w:szCs w:val="32"/>
          <w:rtl/>
        </w:rPr>
        <w:t>הליגה הערבית</w:t>
      </w:r>
      <w:r w:rsidRPr="003869B5">
        <w:rPr>
          <w:rStyle w:val="Bodytext60"/>
          <w:sz w:val="32"/>
          <w:szCs w:val="32"/>
          <w:shd w:val="clear" w:color="auto" w:fill="80FFFF"/>
          <w:rtl/>
        </w:rPr>
        <w:t>״,</w:t>
      </w:r>
      <w:r w:rsidRPr="003869B5">
        <w:rPr>
          <w:rStyle w:val="Bodytext60"/>
          <w:sz w:val="32"/>
          <w:szCs w:val="32"/>
          <w:rtl/>
        </w:rPr>
        <w:t xml:space="preserve"> ועמד על המשמר כדי ש״ה</w:t>
      </w:r>
      <w:r w:rsidRPr="003869B5">
        <w:rPr>
          <w:rStyle w:val="Bodytext60"/>
          <w:sz w:val="32"/>
          <w:szCs w:val="32"/>
          <w:shd w:val="clear" w:color="auto" w:fill="80FFFF"/>
          <w:rtl/>
        </w:rPr>
        <w:t>ס</w:t>
      </w:r>
      <w:r w:rsidRPr="003869B5">
        <w:rPr>
          <w:rStyle w:val="Bodytext60"/>
          <w:sz w:val="32"/>
          <w:szCs w:val="32"/>
          <w:rtl/>
        </w:rPr>
        <w:t>פר הלבן</w:t>
      </w:r>
      <w:r w:rsidRPr="003869B5">
        <w:rPr>
          <w:rStyle w:val="Bodytext60"/>
          <w:sz w:val="32"/>
          <w:szCs w:val="32"/>
          <w:shd w:val="clear" w:color="auto" w:fill="80FFFF"/>
          <w:rtl/>
        </w:rPr>
        <w:t>״</w:t>
      </w:r>
      <w:r w:rsidRPr="003869B5">
        <w:rPr>
          <w:rStyle w:val="Bodytext60"/>
          <w:sz w:val="32"/>
          <w:szCs w:val="32"/>
          <w:rtl/>
        </w:rPr>
        <w:t xml:space="preserve"> יתבצע בהקפדה יתירה.</w:t>
      </w:r>
    </w:p>
    <w:p w:rsidR="006C565E" w:rsidRPr="003869B5" w:rsidRDefault="00856756" w:rsidP="003C6E29">
      <w:pPr>
        <w:pStyle w:val="Bodytext61"/>
        <w:shd w:val="clear" w:color="auto" w:fill="auto"/>
        <w:spacing w:before="0" w:after="55" w:line="343" w:lineRule="exact"/>
        <w:ind w:left="40" w:right="20" w:firstLine="380"/>
        <w:rPr>
          <w:sz w:val="32"/>
          <w:szCs w:val="32"/>
          <w:rtl/>
        </w:rPr>
      </w:pPr>
      <w:r w:rsidRPr="003869B5">
        <w:rPr>
          <w:rStyle w:val="Bodytext60"/>
          <w:sz w:val="32"/>
          <w:szCs w:val="32"/>
          <w:rtl/>
        </w:rPr>
        <w:t xml:space="preserve">ההחלטה על חיסולו של הלורד מוין נפלה בחורף </w:t>
      </w:r>
      <w:r w:rsidRPr="003869B5">
        <w:rPr>
          <w:rStyle w:val="Bodytext60"/>
          <w:sz w:val="32"/>
          <w:szCs w:val="32"/>
          <w:shd w:val="clear" w:color="auto" w:fill="80FFFF"/>
          <w:rtl/>
        </w:rPr>
        <w:t>1</w:t>
      </w:r>
      <w:r w:rsidRPr="003869B5">
        <w:rPr>
          <w:rStyle w:val="Bodytext60"/>
          <w:sz w:val="32"/>
          <w:szCs w:val="32"/>
          <w:rtl/>
        </w:rPr>
        <w:t xml:space="preserve">944. תוך הליכה ברחובות הזכיר </w:t>
      </w:r>
      <w:r w:rsidRPr="003869B5">
        <w:rPr>
          <w:rStyle w:val="Bodytext60"/>
          <w:sz w:val="32"/>
          <w:szCs w:val="32"/>
          <w:shd w:val="clear" w:color="auto" w:fill="80FFFF"/>
          <w:rtl/>
        </w:rPr>
        <w:t>״</w:t>
      </w:r>
      <w:r w:rsidRPr="003869B5">
        <w:rPr>
          <w:rStyle w:val="Bodytext60"/>
          <w:sz w:val="32"/>
          <w:szCs w:val="32"/>
          <w:rtl/>
        </w:rPr>
        <w:t>מיכאל</w:t>
      </w:r>
      <w:r w:rsidRPr="003869B5">
        <w:rPr>
          <w:rStyle w:val="Bodytext60"/>
          <w:sz w:val="32"/>
          <w:szCs w:val="32"/>
          <w:shd w:val="clear" w:color="auto" w:fill="80FFFF"/>
          <w:rtl/>
        </w:rPr>
        <w:t>״</w:t>
      </w:r>
      <w:r w:rsidRPr="003869B5">
        <w:rPr>
          <w:rStyle w:val="Bodytext60"/>
          <w:sz w:val="32"/>
          <w:szCs w:val="32"/>
          <w:rtl/>
        </w:rPr>
        <w:t xml:space="preserve"> לישראל, שבזמנו דיבר יאיר על הצורך לפגוע ביוקרתה של בריטניה גם בארצות-חוץ, ואז גם הגה את תוכנית ההתנקשות בחייו של קיי</w:t>
      </w:r>
      <w:r w:rsidRPr="003869B5">
        <w:rPr>
          <w:rStyle w:val="Bodytext60"/>
          <w:sz w:val="32"/>
          <w:szCs w:val="32"/>
          <w:shd w:val="clear" w:color="auto" w:fill="80FFFF"/>
          <w:rtl/>
        </w:rPr>
        <w:t>ס</w:t>
      </w:r>
      <w:r w:rsidRPr="003869B5">
        <w:rPr>
          <w:rStyle w:val="Bodytext60"/>
          <w:sz w:val="32"/>
          <w:szCs w:val="32"/>
          <w:rtl/>
        </w:rPr>
        <w:t xml:space="preserve">י, שישב בקהיר בדרגת שר </w:t>
      </w:r>
      <w:r w:rsidRPr="003869B5">
        <w:rPr>
          <w:rStyle w:val="Bodytext60"/>
          <w:sz w:val="32"/>
          <w:szCs w:val="32"/>
          <w:shd w:val="clear" w:color="auto" w:fill="80FFFF"/>
          <w:rtl/>
        </w:rPr>
        <w:t>-</w:t>
      </w:r>
      <w:r w:rsidRPr="003869B5">
        <w:rPr>
          <w:rStyle w:val="Bodytext60"/>
          <w:sz w:val="32"/>
          <w:szCs w:val="32"/>
          <w:rtl/>
        </w:rPr>
        <w:t xml:space="preserve"> תוכנית שלא בוצעה אך נשארה בגדר של הצהרת כוונות.</w:t>
      </w:r>
    </w:p>
    <w:p w:rsidR="006C565E" w:rsidRPr="003869B5" w:rsidRDefault="00856756" w:rsidP="003C6E29">
      <w:pPr>
        <w:pStyle w:val="Bodytext61"/>
        <w:shd w:val="clear" w:color="auto" w:fill="auto"/>
        <w:spacing w:before="0" w:after="60" w:line="349" w:lineRule="exact"/>
        <w:ind w:left="40" w:right="20" w:firstLine="380"/>
        <w:rPr>
          <w:sz w:val="32"/>
          <w:szCs w:val="32"/>
          <w:rtl/>
        </w:rPr>
      </w:pPr>
      <w:r w:rsidRPr="003869B5">
        <w:rPr>
          <w:rStyle w:val="Bodytext60"/>
          <w:sz w:val="32"/>
          <w:szCs w:val="32"/>
          <w:rtl/>
        </w:rPr>
        <w:t>ממשיך את רעיונו של יאיר ניסח אז ישראל את מטרת המחתרת שלא להסתפק עוד רק במלחמה מקומית במינהל ובמשטרה הבריטית, אלא להעתיקה אל מעבר לגבולות א</w:t>
      </w:r>
      <w:r w:rsidR="009A21C4">
        <w:rPr>
          <w:rStyle w:val="Bodytext60"/>
          <w:rFonts w:hint="cs"/>
          <w:sz w:val="32"/>
          <w:szCs w:val="32"/>
          <w:shd w:val="clear" w:color="auto" w:fill="80FFFF"/>
          <w:rtl/>
        </w:rPr>
        <w:t>רץ</w:t>
      </w:r>
      <w:r w:rsidRPr="003869B5">
        <w:rPr>
          <w:rStyle w:val="Bodytext60"/>
          <w:sz w:val="32"/>
          <w:szCs w:val="32"/>
          <w:shd w:val="clear" w:color="auto" w:fill="80FFFF"/>
          <w:rtl/>
        </w:rPr>
        <w:t>־</w:t>
      </w:r>
      <w:r w:rsidRPr="003869B5">
        <w:rPr>
          <w:rStyle w:val="Bodytext60"/>
          <w:sz w:val="32"/>
          <w:szCs w:val="32"/>
          <w:rtl/>
        </w:rPr>
        <w:t>ישראל, ובכך לפתוח במאבק נגד האימפריה הבריטית. יהיה זה מהלך לקעקוע תדמיתה השלטונית של האימפריה ויהיה זה בבחינת מאיץ בתהליך התפוררותה, שבסופו של דבר יביא ליציאתה מארץ-ישראל</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65" w:line="349" w:lineRule="exact"/>
        <w:ind w:left="40" w:right="20" w:firstLine="380"/>
        <w:rPr>
          <w:sz w:val="32"/>
          <w:szCs w:val="32"/>
          <w:rtl/>
        </w:rPr>
      </w:pPr>
      <w:r w:rsidRPr="003869B5">
        <w:rPr>
          <w:rStyle w:val="Bodytext60"/>
          <w:sz w:val="32"/>
          <w:szCs w:val="32"/>
          <w:shd w:val="clear" w:color="auto" w:fill="80FFFF"/>
          <w:rtl/>
        </w:rPr>
        <w:t>ב</w:t>
      </w:r>
      <w:r w:rsidRPr="003869B5">
        <w:rPr>
          <w:rStyle w:val="Bodytext60"/>
          <w:sz w:val="32"/>
          <w:szCs w:val="32"/>
          <w:rtl/>
        </w:rPr>
        <w:t xml:space="preserve">-6 בנובמבר </w:t>
      </w:r>
      <w:r w:rsidRPr="003869B5">
        <w:rPr>
          <w:rStyle w:val="Bodytext60"/>
          <w:sz w:val="32"/>
          <w:szCs w:val="32"/>
          <w:shd w:val="clear" w:color="auto" w:fill="80FFFF"/>
          <w:rtl/>
        </w:rPr>
        <w:t>1</w:t>
      </w:r>
      <w:r w:rsidRPr="003869B5">
        <w:rPr>
          <w:rStyle w:val="Bodytext60"/>
          <w:sz w:val="32"/>
          <w:szCs w:val="32"/>
          <w:rtl/>
        </w:rPr>
        <w:t>944</w:t>
      </w:r>
      <w:r w:rsidRPr="003869B5">
        <w:rPr>
          <w:rStyle w:val="Bodytext60"/>
          <w:sz w:val="32"/>
          <w:szCs w:val="32"/>
          <w:shd w:val="clear" w:color="auto" w:fill="80FFFF"/>
          <w:rtl/>
        </w:rPr>
        <w:t>,</w:t>
      </w:r>
      <w:r w:rsidRPr="003869B5">
        <w:rPr>
          <w:rStyle w:val="Bodytext60"/>
          <w:sz w:val="32"/>
          <w:szCs w:val="32"/>
          <w:rtl/>
        </w:rPr>
        <w:t xml:space="preserve"> לאחר שלורד מ</w:t>
      </w:r>
      <w:r w:rsidR="009A21C4">
        <w:rPr>
          <w:rStyle w:val="Bodytext60"/>
          <w:rFonts w:hint="cs"/>
          <w:sz w:val="32"/>
          <w:szCs w:val="32"/>
          <w:rtl/>
        </w:rPr>
        <w:t>וי</w:t>
      </w:r>
      <w:r w:rsidRPr="003869B5">
        <w:rPr>
          <w:rStyle w:val="Bodytext60"/>
          <w:sz w:val="32"/>
          <w:szCs w:val="32"/>
          <w:rtl/>
        </w:rPr>
        <w:t>ן נורה ונהרג בקהיר על־ידי שני חברי לח״י, אליהו חכים</w:t>
      </w:r>
      <w:r w:rsidRPr="003869B5">
        <w:rPr>
          <w:rStyle w:val="Bodytext60"/>
          <w:sz w:val="32"/>
          <w:szCs w:val="32"/>
          <w:shd w:val="clear" w:color="auto" w:fill="80FFFF"/>
          <w:rtl/>
        </w:rPr>
        <w:t xml:space="preserve"> </w:t>
      </w:r>
      <w:r w:rsidRPr="003869B5">
        <w:rPr>
          <w:rStyle w:val="Bodytext60"/>
          <w:sz w:val="32"/>
          <w:szCs w:val="32"/>
          <w:rtl/>
        </w:rPr>
        <w:t xml:space="preserve">ואליהו בית־צורי, היה גם האצ״ל בין המגנים את ההתנקשות. מעל דפי </w:t>
      </w:r>
      <w:r w:rsidRPr="003869B5">
        <w:rPr>
          <w:rStyle w:val="Bodytext60"/>
          <w:sz w:val="32"/>
          <w:szCs w:val="32"/>
          <w:shd w:val="clear" w:color="auto" w:fill="80FFFF"/>
          <w:rtl/>
        </w:rPr>
        <w:t>״</w:t>
      </w:r>
      <w:r w:rsidRPr="003869B5">
        <w:rPr>
          <w:rStyle w:val="Bodytext60"/>
          <w:sz w:val="32"/>
          <w:szCs w:val="32"/>
          <w:rtl/>
        </w:rPr>
        <w:t>החזית</w:t>
      </w:r>
      <w:r w:rsidRPr="003869B5">
        <w:rPr>
          <w:rStyle w:val="Bodytext60"/>
          <w:sz w:val="32"/>
          <w:szCs w:val="32"/>
          <w:shd w:val="clear" w:color="auto" w:fill="80FFFF"/>
          <w:rtl/>
        </w:rPr>
        <w:t>״,</w:t>
      </w:r>
      <w:r w:rsidRPr="003869B5">
        <w:rPr>
          <w:rStyle w:val="Bodytext60"/>
          <w:sz w:val="32"/>
          <w:szCs w:val="32"/>
          <w:rtl/>
        </w:rPr>
        <w:t xml:space="preserve"> ב</w:t>
      </w:r>
      <w:r w:rsidR="009A21C4">
        <w:rPr>
          <w:rStyle w:val="Bodytext60"/>
          <w:rFonts w:hint="cs"/>
          <w:sz w:val="32"/>
          <w:szCs w:val="32"/>
          <w:rtl/>
        </w:rPr>
        <w:t>'</w:t>
      </w:r>
      <w:r w:rsidRPr="003869B5">
        <w:rPr>
          <w:rStyle w:val="Bodytext60"/>
          <w:sz w:val="32"/>
          <w:szCs w:val="32"/>
          <w:rtl/>
        </w:rPr>
        <w:t>מכתב</w:t>
      </w:r>
      <w:r w:rsidRPr="003869B5">
        <w:rPr>
          <w:rStyle w:val="Bodytext60"/>
          <w:sz w:val="32"/>
          <w:szCs w:val="32"/>
          <w:shd w:val="clear" w:color="auto" w:fill="80FFFF"/>
          <w:rtl/>
        </w:rPr>
        <w:t xml:space="preserve"> </w:t>
      </w:r>
      <w:r w:rsidRPr="003869B5">
        <w:rPr>
          <w:rStyle w:val="Bodytext60"/>
          <w:sz w:val="32"/>
          <w:szCs w:val="32"/>
          <w:rtl/>
        </w:rPr>
        <w:t>אל ידיד</w:t>
      </w:r>
      <w:r w:rsidR="009A21C4">
        <w:rPr>
          <w:rStyle w:val="Bodytext60"/>
          <w:rFonts w:hint="cs"/>
          <w:sz w:val="32"/>
          <w:szCs w:val="32"/>
          <w:rtl/>
        </w:rPr>
        <w:t>'</w:t>
      </w:r>
      <w:r w:rsidRPr="003869B5">
        <w:rPr>
          <w:rStyle w:val="Bodytext60"/>
          <w:sz w:val="32"/>
          <w:szCs w:val="32"/>
          <w:rtl/>
        </w:rPr>
        <w:t xml:space="preserve">, כשהכוונה היא אל בגין, הסביר ישראל ש״אין לנו מלחמה באימפריאליזם בכלל </w:t>
      </w:r>
      <w:r w:rsidRPr="003869B5">
        <w:rPr>
          <w:rStyle w:val="Bodytext60"/>
          <w:sz w:val="32"/>
          <w:szCs w:val="32"/>
          <w:shd w:val="clear" w:color="auto" w:fill="80FFFF"/>
          <w:rtl/>
        </w:rPr>
        <w:t>־</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 xml:space="preserve"> כי אם במלחמה נגד שלטון אימפריאליסטי מ</w:t>
      </w:r>
      <w:r w:rsidRPr="003869B5">
        <w:rPr>
          <w:rStyle w:val="Bodytext60"/>
          <w:sz w:val="32"/>
          <w:szCs w:val="32"/>
          <w:shd w:val="clear" w:color="auto" w:fill="80FFFF"/>
          <w:rtl/>
        </w:rPr>
        <w:t>ס</w:t>
      </w:r>
      <w:r w:rsidR="009A21C4">
        <w:rPr>
          <w:rStyle w:val="Bodytext60"/>
          <w:rFonts w:hint="cs"/>
          <w:sz w:val="32"/>
          <w:szCs w:val="32"/>
          <w:rtl/>
        </w:rPr>
        <w:t>וי</w:t>
      </w:r>
      <w:r w:rsidRPr="003869B5">
        <w:rPr>
          <w:rStyle w:val="Bodytext60"/>
          <w:sz w:val="32"/>
          <w:szCs w:val="32"/>
          <w:rtl/>
        </w:rPr>
        <w:t>ם</w:t>
      </w:r>
      <w:r w:rsidRPr="003869B5">
        <w:rPr>
          <w:rStyle w:val="Bodytext60"/>
          <w:sz w:val="32"/>
          <w:szCs w:val="32"/>
          <w:shd w:val="clear" w:color="auto" w:fill="80FFFF"/>
          <w:rtl/>
        </w:rPr>
        <w:t>״.</w:t>
      </w:r>
      <w:r w:rsidRPr="003869B5">
        <w:rPr>
          <w:rStyle w:val="Bodytext60"/>
          <w:sz w:val="32"/>
          <w:szCs w:val="32"/>
          <w:rtl/>
        </w:rPr>
        <w:t xml:space="preserve"> וכיוון שבריטניה היא מדינה אימפריאליסטית, הרי שהכוונה היא מלחמה בה ורק בה בלבד. מניתוח התפיסה המדינית של הציונות במשך עשרים</w:t>
      </w:r>
      <w:r w:rsidR="009A21C4">
        <w:rPr>
          <w:rStyle w:val="Bodytext60"/>
          <w:rFonts w:hint="cs"/>
          <w:sz w:val="32"/>
          <w:szCs w:val="32"/>
          <w:rtl/>
        </w:rPr>
        <w:t xml:space="preserve"> </w:t>
      </w:r>
      <w:r w:rsidR="0046623B">
        <w:rPr>
          <w:rStyle w:val="Bodytext60"/>
          <w:rFonts w:hint="cs"/>
          <w:sz w:val="32"/>
          <w:szCs w:val="32"/>
          <w:rtl/>
        </w:rPr>
        <w:t>[</w:t>
      </w:r>
      <w:r w:rsidR="0046623B" w:rsidRPr="0046623B">
        <w:rPr>
          <w:rStyle w:val="Bodytext60"/>
          <w:rFonts w:hint="cs"/>
          <w:color w:val="FF0000"/>
          <w:sz w:val="32"/>
          <w:szCs w:val="32"/>
          <w:rtl/>
        </w:rPr>
        <w:t xml:space="preserve">וחמש שנות השלטון הבריטי מצבנו </w:t>
      </w:r>
      <w:r w:rsidR="0046623B" w:rsidRPr="0046623B">
        <w:rPr>
          <w:rStyle w:val="Bodytext60"/>
          <w:rFonts w:hint="cs"/>
          <w:color w:val="FF0000"/>
          <w:sz w:val="32"/>
          <w:szCs w:val="32"/>
          <w:rtl/>
        </w:rPr>
        <w:lastRenderedPageBreak/>
        <w:t>בארץ הולך ורע. "האימפריאליזם הבריטי הוא שנתן את הצהרת בלפור מתוך החלטה בחדרי חדרים להשתמש בה  כבאמצעי לקיום שלטונו בארץ"</w:t>
      </w:r>
      <w:r w:rsidR="0046623B">
        <w:rPr>
          <w:rStyle w:val="Bodytext60"/>
          <w:rFonts w:hint="cs"/>
          <w:sz w:val="32"/>
          <w:szCs w:val="32"/>
          <w:rtl/>
        </w:rPr>
        <w:t>]</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מתברר לנו ללא צל של ספק</w:t>
      </w:r>
      <w:r w:rsidRPr="003869B5">
        <w:rPr>
          <w:rStyle w:val="Bodytext60"/>
          <w:sz w:val="32"/>
          <w:szCs w:val="32"/>
          <w:shd w:val="clear" w:color="auto" w:fill="80FFFF"/>
          <w:rtl/>
        </w:rPr>
        <w:t>,</w:t>
      </w:r>
      <w:r w:rsidRPr="003869B5">
        <w:rPr>
          <w:rStyle w:val="Bodytext60"/>
          <w:sz w:val="32"/>
          <w:szCs w:val="32"/>
          <w:rtl/>
        </w:rPr>
        <w:t xml:space="preserve"> שה</w:t>
      </w:r>
      <w:r w:rsidRPr="003869B5">
        <w:rPr>
          <w:rStyle w:val="Bodytext60"/>
          <w:sz w:val="32"/>
          <w:szCs w:val="32"/>
          <w:shd w:val="clear" w:color="auto" w:fill="80FFFF"/>
          <w:rtl/>
        </w:rPr>
        <w:t>א</w:t>
      </w:r>
      <w:r w:rsidRPr="003869B5">
        <w:rPr>
          <w:rStyle w:val="Bodytext60"/>
          <w:sz w:val="32"/>
          <w:szCs w:val="32"/>
          <w:rtl/>
        </w:rPr>
        <w:t>יפ</w:t>
      </w:r>
      <w:r w:rsidRPr="003869B5">
        <w:rPr>
          <w:rStyle w:val="Bodytext60"/>
          <w:sz w:val="32"/>
          <w:szCs w:val="32"/>
          <w:shd w:val="clear" w:color="auto" w:fill="80FFFF"/>
          <w:rtl/>
        </w:rPr>
        <w:t>רי</w:t>
      </w:r>
      <w:r w:rsidRPr="003869B5">
        <w:rPr>
          <w:rStyle w:val="Bodytext60"/>
          <w:sz w:val="32"/>
          <w:szCs w:val="32"/>
          <w:rtl/>
        </w:rPr>
        <w:t>אלי</w:t>
      </w:r>
      <w:r w:rsidR="0046623B">
        <w:rPr>
          <w:rStyle w:val="Bodytext60"/>
          <w:rFonts w:hint="cs"/>
          <w:sz w:val="32"/>
          <w:szCs w:val="32"/>
          <w:rtl/>
        </w:rPr>
        <w:t>ז</w:t>
      </w:r>
      <w:r w:rsidRPr="003869B5">
        <w:rPr>
          <w:rStyle w:val="Bodytext60"/>
          <w:sz w:val="32"/>
          <w:szCs w:val="32"/>
          <w:rtl/>
        </w:rPr>
        <w:t>ם הבריטי איננו מעוניין בארץ</w:t>
      </w:r>
      <w:r w:rsidRPr="003869B5">
        <w:rPr>
          <w:rStyle w:val="Bodytext60"/>
          <w:sz w:val="32"/>
          <w:szCs w:val="32"/>
          <w:shd w:val="clear" w:color="auto" w:fill="80FFFF"/>
          <w:rtl/>
        </w:rPr>
        <w:t>־</w:t>
      </w:r>
      <w:r w:rsidRPr="003869B5">
        <w:rPr>
          <w:rStyle w:val="Bodytext60"/>
          <w:sz w:val="32"/>
          <w:szCs w:val="32"/>
          <w:rtl/>
        </w:rPr>
        <w:t>ישראל עברית גדולה וחזקה בארץ־ישראל</w:t>
      </w:r>
      <w:r w:rsidRPr="003869B5">
        <w:rPr>
          <w:rStyle w:val="Bodytext60"/>
          <w:sz w:val="32"/>
          <w:szCs w:val="32"/>
          <w:shd w:val="clear" w:color="auto" w:fill="80FFFF"/>
          <w:rtl/>
        </w:rPr>
        <w:t>״.</w:t>
      </w:r>
      <w:r w:rsidRPr="003869B5">
        <w:rPr>
          <w:rStyle w:val="Bodytext60"/>
          <w:sz w:val="32"/>
          <w:szCs w:val="32"/>
          <w:rtl/>
        </w:rPr>
        <w:t xml:space="preserve"> ומכאן מתבקשת המסקנה, ש</w:t>
      </w:r>
      <w:r w:rsidRPr="003869B5">
        <w:rPr>
          <w:rStyle w:val="Bodytext60"/>
          <w:sz w:val="32"/>
          <w:szCs w:val="32"/>
          <w:shd w:val="clear" w:color="auto" w:fill="80FFFF"/>
          <w:rtl/>
        </w:rPr>
        <w:t>״</w:t>
      </w:r>
      <w:r w:rsidRPr="003869B5">
        <w:rPr>
          <w:rStyle w:val="Bodytext60"/>
          <w:sz w:val="32"/>
          <w:szCs w:val="32"/>
          <w:rtl/>
        </w:rPr>
        <w:t>אם אתה מצמצם את מלחמתך בשטח השלטון בא</w:t>
      </w:r>
      <w:r w:rsidR="00493BF3">
        <w:rPr>
          <w:rStyle w:val="Bodytext60"/>
          <w:rFonts w:hint="cs"/>
          <w:sz w:val="32"/>
          <w:szCs w:val="32"/>
          <w:rtl/>
        </w:rPr>
        <w:t>רץ</w:t>
      </w:r>
      <w:r w:rsidRPr="003869B5">
        <w:rPr>
          <w:rStyle w:val="Bodytext60"/>
          <w:sz w:val="32"/>
          <w:szCs w:val="32"/>
          <w:rtl/>
        </w:rPr>
        <w:t>־יש</w:t>
      </w:r>
      <w:r w:rsidRPr="003869B5">
        <w:rPr>
          <w:rStyle w:val="Bodytext60"/>
          <w:sz w:val="32"/>
          <w:szCs w:val="32"/>
          <w:shd w:val="clear" w:color="auto" w:fill="80FFFF"/>
          <w:rtl/>
        </w:rPr>
        <w:t>ר</w:t>
      </w:r>
      <w:r w:rsidRPr="003869B5">
        <w:rPr>
          <w:rStyle w:val="Bodytext60"/>
          <w:sz w:val="32"/>
          <w:szCs w:val="32"/>
          <w:rtl/>
        </w:rPr>
        <w:t xml:space="preserve">אל ומסתייג השכם והערב מרצון לפגוע, הלילה, באימפריה </w:t>
      </w:r>
      <w:r w:rsidRPr="003869B5">
        <w:rPr>
          <w:rStyle w:val="Bodytext60"/>
          <w:sz w:val="32"/>
          <w:szCs w:val="32"/>
          <w:shd w:val="clear" w:color="auto" w:fill="80FFFF"/>
          <w:rtl/>
        </w:rPr>
        <w:t>-</w:t>
      </w:r>
      <w:r w:rsidRPr="003869B5">
        <w:rPr>
          <w:rStyle w:val="Bodytext60"/>
          <w:sz w:val="32"/>
          <w:szCs w:val="32"/>
          <w:rtl/>
        </w:rPr>
        <w:t xml:space="preserve"> אתה סוגר בפניך כל אפשרות של מציאת בעל ברית מדיני, כלומר מלחמתך אין לה סיכויים</w:t>
      </w:r>
      <w:r w:rsidRPr="003869B5">
        <w:rPr>
          <w:rStyle w:val="Bodytext60"/>
          <w:sz w:val="32"/>
          <w:szCs w:val="32"/>
          <w:shd w:val="clear" w:color="auto" w:fill="80FFFF"/>
          <w:rtl/>
        </w:rPr>
        <w:t>״.</w:t>
      </w:r>
      <w:r w:rsidRPr="003869B5">
        <w:rPr>
          <w:rStyle w:val="Bodytext60"/>
          <w:sz w:val="32"/>
          <w:szCs w:val="32"/>
          <w:shd w:val="clear" w:color="auto" w:fill="80FFFF"/>
          <w:vertAlign w:val="superscript"/>
          <w:rtl/>
        </w:rPr>
        <w:t>22</w:t>
      </w:r>
    </w:p>
    <w:p w:rsidR="006C565E" w:rsidRPr="003869B5" w:rsidRDefault="00856756" w:rsidP="003C6E29">
      <w:pPr>
        <w:pStyle w:val="Bodytext61"/>
        <w:shd w:val="clear" w:color="auto" w:fill="auto"/>
        <w:spacing w:before="0" w:after="55" w:line="343" w:lineRule="exact"/>
        <w:ind w:left="20" w:right="20" w:firstLine="360"/>
        <w:rPr>
          <w:sz w:val="32"/>
          <w:szCs w:val="32"/>
          <w:rtl/>
        </w:rPr>
      </w:pPr>
      <w:r w:rsidRPr="003869B5">
        <w:rPr>
          <w:rStyle w:val="Bodytext60"/>
          <w:sz w:val="32"/>
          <w:szCs w:val="32"/>
          <w:rtl/>
        </w:rPr>
        <w:t>מכתב זה אל בגין נכתב חצי שנה לפני סיום מלחמת העולם, כשהיה כבר ברור לחלוטין שגרמניה מובסת, ולאחר שתיכנע יתחילו ב</w:t>
      </w:r>
      <w:r w:rsidRPr="003869B5">
        <w:rPr>
          <w:rStyle w:val="Bodytext60"/>
          <w:sz w:val="32"/>
          <w:szCs w:val="32"/>
          <w:shd w:val="clear" w:color="auto" w:fill="80FFFF"/>
          <w:rtl/>
        </w:rPr>
        <w:t>נ</w:t>
      </w:r>
      <w:r w:rsidRPr="003869B5">
        <w:rPr>
          <w:rStyle w:val="Bodytext60"/>
          <w:sz w:val="32"/>
          <w:szCs w:val="32"/>
          <w:rtl/>
        </w:rPr>
        <w:t>ות</w:t>
      </w:r>
      <w:r w:rsidRPr="003869B5">
        <w:rPr>
          <w:rStyle w:val="Bodytext60"/>
          <w:sz w:val="32"/>
          <w:szCs w:val="32"/>
          <w:shd w:val="clear" w:color="auto" w:fill="80FFFF"/>
          <w:rtl/>
        </w:rPr>
        <w:t>-</w:t>
      </w:r>
      <w:r w:rsidRPr="003869B5">
        <w:rPr>
          <w:rStyle w:val="Bodytext60"/>
          <w:sz w:val="32"/>
          <w:szCs w:val="32"/>
          <w:rtl/>
        </w:rPr>
        <w:t>הברית בדיונים על הסדרים מדיניים חדשים. אי לכך מציאת בן</w:t>
      </w:r>
      <w:r w:rsidRPr="003869B5">
        <w:rPr>
          <w:rStyle w:val="Bodytext60"/>
          <w:sz w:val="32"/>
          <w:szCs w:val="32"/>
          <w:shd w:val="clear" w:color="auto" w:fill="80FFFF"/>
          <w:rtl/>
        </w:rPr>
        <w:t>־</w:t>
      </w:r>
      <w:r w:rsidRPr="003869B5">
        <w:rPr>
          <w:rStyle w:val="Bodytext60"/>
          <w:sz w:val="32"/>
          <w:szCs w:val="32"/>
          <w:rtl/>
        </w:rPr>
        <w:t>ב</w:t>
      </w:r>
      <w:r w:rsidRPr="003869B5">
        <w:rPr>
          <w:rStyle w:val="Bodytext60"/>
          <w:sz w:val="32"/>
          <w:szCs w:val="32"/>
          <w:shd w:val="clear" w:color="auto" w:fill="80FFFF"/>
          <w:rtl/>
        </w:rPr>
        <w:t>ר</w:t>
      </w:r>
      <w:r w:rsidRPr="003869B5">
        <w:rPr>
          <w:rStyle w:val="Bodytext60"/>
          <w:sz w:val="32"/>
          <w:szCs w:val="32"/>
          <w:rtl/>
        </w:rPr>
        <w:t>ית</w:t>
      </w:r>
      <w:r w:rsidRPr="003869B5">
        <w:rPr>
          <w:rStyle w:val="Bodytext60"/>
          <w:sz w:val="32"/>
          <w:szCs w:val="32"/>
          <w:shd w:val="clear" w:color="auto" w:fill="80FFFF"/>
          <w:rtl/>
        </w:rPr>
        <w:t>,</w:t>
      </w:r>
      <w:r w:rsidRPr="003869B5">
        <w:rPr>
          <w:rStyle w:val="Bodytext60"/>
          <w:sz w:val="32"/>
          <w:szCs w:val="32"/>
          <w:rtl/>
        </w:rPr>
        <w:t xml:space="preserve"> שיעזור מתוך אינטרס משותף בסילוקה של בריטניה מהארץ, קיבל דחיפות אקטואלית. אך כדי לשכנע את ב</w:t>
      </w:r>
      <w:r w:rsidRPr="003869B5">
        <w:rPr>
          <w:rStyle w:val="Bodytext60"/>
          <w:sz w:val="32"/>
          <w:szCs w:val="32"/>
          <w:shd w:val="clear" w:color="auto" w:fill="80FFFF"/>
          <w:rtl/>
        </w:rPr>
        <w:t>ן־</w:t>
      </w:r>
      <w:r w:rsidRPr="003869B5">
        <w:rPr>
          <w:rStyle w:val="Bodytext60"/>
          <w:sz w:val="32"/>
          <w:szCs w:val="32"/>
          <w:rtl/>
        </w:rPr>
        <w:t>הב</w:t>
      </w:r>
      <w:r w:rsidRPr="003869B5">
        <w:rPr>
          <w:rStyle w:val="Bodytext60"/>
          <w:sz w:val="32"/>
          <w:szCs w:val="32"/>
          <w:shd w:val="clear" w:color="auto" w:fill="80FFFF"/>
          <w:rtl/>
        </w:rPr>
        <w:t>ר</w:t>
      </w:r>
      <w:r w:rsidRPr="003869B5">
        <w:rPr>
          <w:rStyle w:val="Bodytext60"/>
          <w:sz w:val="32"/>
          <w:szCs w:val="32"/>
          <w:rtl/>
        </w:rPr>
        <w:t>ית הפוטנציאלי ב</w:t>
      </w:r>
      <w:r w:rsidRPr="003869B5">
        <w:rPr>
          <w:rStyle w:val="Bodytext60"/>
          <w:sz w:val="32"/>
          <w:szCs w:val="32"/>
          <w:shd w:val="clear" w:color="auto" w:fill="80FFFF"/>
          <w:rtl/>
        </w:rPr>
        <w:t>כד</w:t>
      </w:r>
      <w:r w:rsidRPr="003869B5">
        <w:rPr>
          <w:rStyle w:val="Bodytext60"/>
          <w:sz w:val="32"/>
          <w:szCs w:val="32"/>
          <w:rtl/>
        </w:rPr>
        <w:t xml:space="preserve">איותה של הברית, על המחתרת להוסיף ולהילחם ולהגדיר את מטרותיה באופן הברור ביותר בלי עירפול של מושגים. בן-ברית שכזה יהיה לעם היהודי בתנאי שהוא לא יעמיד את זכויותיו </w:t>
      </w:r>
      <w:r w:rsidRPr="003869B5">
        <w:rPr>
          <w:rStyle w:val="Bodytext60"/>
          <w:sz w:val="32"/>
          <w:szCs w:val="32"/>
          <w:shd w:val="clear" w:color="auto" w:fill="80FFFF"/>
          <w:rtl/>
        </w:rPr>
        <w:t>בא</w:t>
      </w:r>
      <w:r w:rsidR="00493BF3">
        <w:rPr>
          <w:rStyle w:val="Bodytext60"/>
          <w:rFonts w:hint="cs"/>
          <w:sz w:val="32"/>
          <w:szCs w:val="32"/>
          <w:rtl/>
        </w:rPr>
        <w:t>רץ</w:t>
      </w:r>
      <w:r w:rsidRPr="003869B5">
        <w:rPr>
          <w:rStyle w:val="Bodytext60"/>
          <w:sz w:val="32"/>
          <w:szCs w:val="32"/>
          <w:rtl/>
        </w:rPr>
        <w:t xml:space="preserve"> על בסי</w:t>
      </w:r>
      <w:r w:rsidRPr="003869B5">
        <w:rPr>
          <w:rStyle w:val="Bodytext60"/>
          <w:sz w:val="32"/>
          <w:szCs w:val="32"/>
          <w:shd w:val="clear" w:color="auto" w:fill="80FFFF"/>
          <w:rtl/>
        </w:rPr>
        <w:t>ם</w:t>
      </w:r>
      <w:r w:rsidRPr="003869B5">
        <w:rPr>
          <w:rStyle w:val="Bodytext60"/>
          <w:sz w:val="32"/>
          <w:szCs w:val="32"/>
          <w:rtl/>
        </w:rPr>
        <w:t xml:space="preserve"> פילנתרופי או מוס</w:t>
      </w:r>
      <w:r w:rsidRPr="003869B5">
        <w:rPr>
          <w:rStyle w:val="Bodytext60"/>
          <w:sz w:val="32"/>
          <w:szCs w:val="32"/>
          <w:shd w:val="clear" w:color="auto" w:fill="80FFFF"/>
          <w:rtl/>
        </w:rPr>
        <w:t>ר</w:t>
      </w:r>
      <w:r w:rsidRPr="003869B5">
        <w:rPr>
          <w:rStyle w:val="Bodytext60"/>
          <w:sz w:val="32"/>
          <w:szCs w:val="32"/>
          <w:rtl/>
        </w:rPr>
        <w:t>י, אלא ידגיש רק את החפיפה באינטרסים מוגדרים. וישראל מסיים את פנייתו לבגין באומר</w:t>
      </w:r>
      <w:r w:rsidRPr="003869B5">
        <w:rPr>
          <w:rStyle w:val="Bodytext60"/>
          <w:sz w:val="32"/>
          <w:szCs w:val="32"/>
          <w:shd w:val="clear" w:color="auto" w:fill="80FFFF"/>
          <w:rtl/>
        </w:rPr>
        <w:t>ו:</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 xml:space="preserve">כשאתה נלחם בירושלים </w:t>
      </w:r>
      <w:r w:rsidRPr="003869B5">
        <w:rPr>
          <w:rStyle w:val="Bodytext60"/>
          <w:sz w:val="32"/>
          <w:szCs w:val="32"/>
          <w:shd w:val="clear" w:color="auto" w:fill="80FFFF"/>
          <w:rtl/>
        </w:rPr>
        <w:t>־</w:t>
      </w:r>
      <w:r w:rsidRPr="003869B5">
        <w:rPr>
          <w:rStyle w:val="Bodytext60"/>
          <w:sz w:val="32"/>
          <w:szCs w:val="32"/>
          <w:rtl/>
        </w:rPr>
        <w:t xml:space="preserve"> אל תשים מבטך </w:t>
      </w:r>
      <w:r w:rsidRPr="003869B5">
        <w:rPr>
          <w:rStyle w:val="Bodytext60"/>
          <w:sz w:val="32"/>
          <w:szCs w:val="32"/>
          <w:shd w:val="clear" w:color="auto" w:fill="80FFFF"/>
          <w:rtl/>
        </w:rPr>
        <w:t>-</w:t>
      </w:r>
      <w:r w:rsidRPr="003869B5">
        <w:rPr>
          <w:rStyle w:val="Bodytext60"/>
          <w:sz w:val="32"/>
          <w:szCs w:val="32"/>
          <w:rtl/>
        </w:rPr>
        <w:t xml:space="preserve"> מבט נכסף </w:t>
      </w:r>
      <w:r w:rsidRPr="003869B5">
        <w:rPr>
          <w:rStyle w:val="Bodytext60"/>
          <w:sz w:val="32"/>
          <w:szCs w:val="32"/>
          <w:shd w:val="clear" w:color="auto" w:fill="80FFFF"/>
          <w:rtl/>
        </w:rPr>
        <w:t>-</w:t>
      </w:r>
      <w:r w:rsidRPr="003869B5">
        <w:rPr>
          <w:rStyle w:val="Bodytext60"/>
          <w:sz w:val="32"/>
          <w:szCs w:val="32"/>
          <w:rtl/>
        </w:rPr>
        <w:t xml:space="preserve"> בלונדון</w:t>
      </w:r>
      <w:r w:rsidRPr="003869B5">
        <w:rPr>
          <w:rStyle w:val="Bodytext60"/>
          <w:sz w:val="32"/>
          <w:szCs w:val="32"/>
          <w:shd w:val="clear" w:color="auto" w:fill="80FFFF"/>
          <w:rtl/>
        </w:rPr>
        <w:t>״.</w:t>
      </w:r>
    </w:p>
    <w:p w:rsidR="006C565E" w:rsidRPr="003869B5" w:rsidRDefault="00856756" w:rsidP="003C6E29">
      <w:pPr>
        <w:pStyle w:val="Bodytext61"/>
        <w:shd w:val="clear" w:color="auto" w:fill="auto"/>
        <w:spacing w:before="0" w:after="60" w:line="349" w:lineRule="exact"/>
        <w:ind w:left="20" w:right="20" w:firstLine="360"/>
        <w:rPr>
          <w:sz w:val="32"/>
          <w:szCs w:val="32"/>
          <w:rtl/>
        </w:rPr>
      </w:pPr>
      <w:r w:rsidRPr="003869B5">
        <w:rPr>
          <w:rStyle w:val="Bodytext60"/>
          <w:sz w:val="32"/>
          <w:szCs w:val="32"/>
          <w:rtl/>
        </w:rPr>
        <w:t>ישראל לא היה ער מספיק לעובדה, ש״גרא</w:t>
      </w:r>
      <w:r w:rsidRPr="003869B5">
        <w:rPr>
          <w:rStyle w:val="Bodytext60"/>
          <w:sz w:val="32"/>
          <w:szCs w:val="32"/>
          <w:shd w:val="clear" w:color="auto" w:fill="80FFFF"/>
          <w:rtl/>
        </w:rPr>
        <w:t>״</w:t>
      </w:r>
      <w:r w:rsidRPr="003869B5">
        <w:rPr>
          <w:rStyle w:val="Bodytext60"/>
          <w:sz w:val="32"/>
          <w:szCs w:val="32"/>
          <w:rtl/>
        </w:rPr>
        <w:t xml:space="preserve"> אינו מסתפק בניסוח מלחמת המחתרת רק באימפריה הבריטית השולטת בארץ</w:t>
      </w:r>
      <w:r w:rsidRPr="003869B5">
        <w:rPr>
          <w:rStyle w:val="Bodytext60"/>
          <w:sz w:val="32"/>
          <w:szCs w:val="32"/>
          <w:shd w:val="clear" w:color="auto" w:fill="80FFFF"/>
          <w:rtl/>
        </w:rPr>
        <w:t>־</w:t>
      </w:r>
      <w:r w:rsidRPr="003869B5">
        <w:rPr>
          <w:rStyle w:val="Bodytext60"/>
          <w:sz w:val="32"/>
          <w:szCs w:val="32"/>
          <w:rtl/>
        </w:rPr>
        <w:t>יש</w:t>
      </w:r>
      <w:r w:rsidRPr="003869B5">
        <w:rPr>
          <w:rStyle w:val="Bodytext60"/>
          <w:sz w:val="32"/>
          <w:szCs w:val="32"/>
          <w:shd w:val="clear" w:color="auto" w:fill="80FFFF"/>
          <w:rtl/>
        </w:rPr>
        <w:t>ר</w:t>
      </w:r>
      <w:r w:rsidRPr="003869B5">
        <w:rPr>
          <w:rStyle w:val="Bodytext60"/>
          <w:sz w:val="32"/>
          <w:szCs w:val="32"/>
          <w:rtl/>
        </w:rPr>
        <w:t>אל, אלא הוסיף וקבע, שהמחתרת נלחמת באימפריאליזם באשר הוא, ואף ציין את הצורך בעידודם של עמים משועבדים אחרים במזרח התיכון לפרוק את עולה של האימפריה. לנוסח הזה היתה משמעות רבה בשנים הבאות.</w:t>
      </w:r>
    </w:p>
    <w:p w:rsidR="006C565E" w:rsidRPr="003869B5" w:rsidRDefault="00856756" w:rsidP="003C6E29">
      <w:pPr>
        <w:pStyle w:val="Bodytext61"/>
        <w:shd w:val="clear" w:color="auto" w:fill="auto"/>
        <w:spacing w:before="0" w:after="65" w:line="349" w:lineRule="exact"/>
        <w:ind w:left="20" w:right="20" w:firstLine="360"/>
        <w:rPr>
          <w:sz w:val="32"/>
          <w:szCs w:val="32"/>
          <w:rtl/>
        </w:rPr>
      </w:pPr>
      <w:r w:rsidRPr="003869B5">
        <w:rPr>
          <w:rStyle w:val="Bodytext60"/>
          <w:sz w:val="32"/>
          <w:szCs w:val="32"/>
          <w:rtl/>
        </w:rPr>
        <w:t xml:space="preserve">מכל מקום </w:t>
      </w:r>
      <w:r w:rsidRPr="003869B5">
        <w:rPr>
          <w:rStyle w:val="Bodytext60"/>
          <w:sz w:val="32"/>
          <w:szCs w:val="32"/>
          <w:shd w:val="clear" w:color="auto" w:fill="80FFFF"/>
          <w:rtl/>
        </w:rPr>
        <w:t>״</w:t>
      </w:r>
      <w:r w:rsidRPr="003869B5">
        <w:rPr>
          <w:rStyle w:val="Bodytext60"/>
          <w:sz w:val="32"/>
          <w:szCs w:val="32"/>
          <w:rtl/>
        </w:rPr>
        <w:t>גרא</w:t>
      </w:r>
      <w:r w:rsidRPr="003869B5">
        <w:rPr>
          <w:rStyle w:val="Bodytext60"/>
          <w:sz w:val="32"/>
          <w:szCs w:val="32"/>
          <w:shd w:val="clear" w:color="auto" w:fill="80FFFF"/>
          <w:rtl/>
        </w:rPr>
        <w:t>״</w:t>
      </w:r>
      <w:r w:rsidRPr="003869B5">
        <w:rPr>
          <w:rStyle w:val="Bodytext60"/>
          <w:sz w:val="32"/>
          <w:szCs w:val="32"/>
          <w:rtl/>
        </w:rPr>
        <w:t xml:space="preserve"> וגם ישראל הסכימו בלב שלם עם הנחת היסוד של יאיר בדבר הצורך במציאת בן־ברית. היה מקובל על ישראל ששימושו של </w:t>
      </w:r>
      <w:r w:rsidRPr="003869B5">
        <w:rPr>
          <w:rStyle w:val="Bodytext60"/>
          <w:sz w:val="32"/>
          <w:szCs w:val="32"/>
          <w:shd w:val="clear" w:color="auto" w:fill="80FFFF"/>
          <w:rtl/>
        </w:rPr>
        <w:t>״</w:t>
      </w:r>
      <w:r w:rsidRPr="003869B5">
        <w:rPr>
          <w:rStyle w:val="Bodytext60"/>
          <w:sz w:val="32"/>
          <w:szCs w:val="32"/>
          <w:rtl/>
        </w:rPr>
        <w:t>גרא</w:t>
      </w:r>
      <w:r w:rsidRPr="003869B5">
        <w:rPr>
          <w:rStyle w:val="Bodytext60"/>
          <w:sz w:val="32"/>
          <w:szCs w:val="32"/>
          <w:shd w:val="clear" w:color="auto" w:fill="80FFFF"/>
          <w:rtl/>
        </w:rPr>
        <w:t>״</w:t>
      </w:r>
      <w:r w:rsidRPr="003869B5">
        <w:rPr>
          <w:rStyle w:val="Bodytext60"/>
          <w:sz w:val="32"/>
          <w:szCs w:val="32"/>
          <w:rtl/>
        </w:rPr>
        <w:t xml:space="preserve"> במושג המרכסיסטי זה של אנטי־ אימפריאלי</w:t>
      </w:r>
      <w:r w:rsidR="00493BF3">
        <w:rPr>
          <w:rStyle w:val="Bodytext60"/>
          <w:rFonts w:hint="cs"/>
          <w:sz w:val="32"/>
          <w:szCs w:val="32"/>
          <w:rtl/>
        </w:rPr>
        <w:t>זם</w:t>
      </w:r>
      <w:r w:rsidRPr="003869B5">
        <w:rPr>
          <w:rStyle w:val="Bodytext60"/>
          <w:sz w:val="32"/>
          <w:szCs w:val="32"/>
          <w:rtl/>
        </w:rPr>
        <w:t xml:space="preserve"> בא על</w:t>
      </w:r>
      <w:r w:rsidRPr="003869B5">
        <w:rPr>
          <w:rStyle w:val="Bodytext60"/>
          <w:sz w:val="32"/>
          <w:szCs w:val="32"/>
          <w:shd w:val="clear" w:color="auto" w:fill="80FFFF"/>
          <w:rtl/>
        </w:rPr>
        <w:t>-</w:t>
      </w:r>
      <w:r w:rsidRPr="003869B5">
        <w:rPr>
          <w:rStyle w:val="Bodytext60"/>
          <w:sz w:val="32"/>
          <w:szCs w:val="32"/>
          <w:rtl/>
        </w:rPr>
        <w:t xml:space="preserve">מנת לשרת את צורכי השעה, ויש בו שימוש בבחינת טקטיקה בלבד, ואף פעם לא אסטרטגיה הנובעת ומתחייבת מהשקפת עולם. המושג </w:t>
      </w:r>
      <w:r w:rsidRPr="003869B5">
        <w:rPr>
          <w:rStyle w:val="Bodytext60"/>
          <w:sz w:val="32"/>
          <w:szCs w:val="32"/>
          <w:shd w:val="clear" w:color="auto" w:fill="80FFFF"/>
          <w:rtl/>
        </w:rPr>
        <w:t>״</w:t>
      </w:r>
      <w:r w:rsidRPr="003869B5">
        <w:rPr>
          <w:rStyle w:val="Bodytext60"/>
          <w:sz w:val="32"/>
          <w:szCs w:val="32"/>
          <w:rtl/>
        </w:rPr>
        <w:t>אימפריאליזם</w:t>
      </w:r>
      <w:r w:rsidRPr="003869B5">
        <w:rPr>
          <w:rStyle w:val="Bodytext60"/>
          <w:sz w:val="32"/>
          <w:szCs w:val="32"/>
          <w:shd w:val="clear" w:color="auto" w:fill="80FFFF"/>
          <w:rtl/>
        </w:rPr>
        <w:t>״</w:t>
      </w:r>
      <w:r w:rsidRPr="003869B5">
        <w:rPr>
          <w:rStyle w:val="Bodytext60"/>
          <w:sz w:val="32"/>
          <w:szCs w:val="32"/>
          <w:rtl/>
        </w:rPr>
        <w:t xml:space="preserve"> חפף אצל ישראל למושג של שלטון זר, וכוונתו היתה, שהצעד הראשון צריך להיות סילוקה של </w:t>
      </w:r>
      <w:r w:rsidRPr="003869B5">
        <w:rPr>
          <w:rStyle w:val="Bodytext60"/>
          <w:sz w:val="32"/>
          <w:szCs w:val="32"/>
          <w:shd w:val="clear" w:color="auto" w:fill="80FFFF"/>
          <w:rtl/>
        </w:rPr>
        <w:t>בר</w:t>
      </w:r>
      <w:r w:rsidRPr="003869B5">
        <w:rPr>
          <w:rStyle w:val="Bodytext60"/>
          <w:sz w:val="32"/>
          <w:szCs w:val="32"/>
          <w:rtl/>
        </w:rPr>
        <w:t xml:space="preserve">יטניה </w:t>
      </w:r>
      <w:r w:rsidRPr="003869B5">
        <w:rPr>
          <w:rStyle w:val="Bodytext60"/>
          <w:sz w:val="32"/>
          <w:szCs w:val="32"/>
          <w:shd w:val="clear" w:color="auto" w:fill="80FFFF"/>
          <w:rtl/>
        </w:rPr>
        <w:t>מא</w:t>
      </w:r>
      <w:r w:rsidR="00493BF3">
        <w:rPr>
          <w:rStyle w:val="Bodytext60"/>
          <w:rFonts w:hint="cs"/>
          <w:sz w:val="32"/>
          <w:szCs w:val="32"/>
          <w:shd w:val="clear" w:color="auto" w:fill="80FFFF"/>
          <w:rtl/>
        </w:rPr>
        <w:t>רץ</w:t>
      </w:r>
      <w:r w:rsidRPr="003869B5">
        <w:rPr>
          <w:rStyle w:val="Bodytext60"/>
          <w:sz w:val="32"/>
          <w:szCs w:val="32"/>
          <w:shd w:val="clear" w:color="auto" w:fill="80FFFF"/>
          <w:rtl/>
        </w:rPr>
        <w:t>־</w:t>
      </w:r>
      <w:r w:rsidRPr="003869B5">
        <w:rPr>
          <w:rStyle w:val="Bodytext60"/>
          <w:sz w:val="32"/>
          <w:szCs w:val="32"/>
          <w:rtl/>
        </w:rPr>
        <w:t xml:space="preserve"> ישראל, והצעד השני, הרצוי, סילוקה מכל המזרח התיכון.</w:t>
      </w:r>
    </w:p>
    <w:p w:rsidR="006C565E" w:rsidRPr="003869B5" w:rsidRDefault="00856756" w:rsidP="003C6E29">
      <w:pPr>
        <w:pStyle w:val="Bodytext61"/>
        <w:shd w:val="clear" w:color="auto" w:fill="auto"/>
        <w:spacing w:before="0" w:after="55" w:line="343" w:lineRule="exact"/>
        <w:ind w:left="20" w:right="20" w:firstLine="360"/>
        <w:rPr>
          <w:sz w:val="32"/>
          <w:szCs w:val="32"/>
          <w:rtl/>
        </w:rPr>
      </w:pPr>
      <w:r w:rsidRPr="003869B5">
        <w:rPr>
          <w:rStyle w:val="Bodytext60"/>
          <w:sz w:val="32"/>
          <w:szCs w:val="32"/>
          <w:rtl/>
        </w:rPr>
        <w:t>מספר דוד בלא</w:t>
      </w:r>
      <w:r w:rsidRPr="003869B5">
        <w:rPr>
          <w:rStyle w:val="Bodytext60"/>
          <w:sz w:val="32"/>
          <w:szCs w:val="32"/>
          <w:shd w:val="clear" w:color="auto" w:fill="80FFFF"/>
          <w:rtl/>
        </w:rPr>
        <w:t>ו:</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 xml:space="preserve">איש מאיתנו לא היטיב להגדיר עמדה פוליטית ומדינית למצבים משתנים. העמדה שישראל קבע היתה הנכונה והקולעת ביותר למצב הדברים שלנו. אצלו נבעו הדברים והם היו חזקים אף ממנו. יומיום הוא קבע את היחס לאירוע מקומי או זה שהתרחש בעולם. לא היה אף אחד מאתנו, כולל </w:t>
      </w:r>
      <w:r w:rsidRPr="003869B5">
        <w:rPr>
          <w:rStyle w:val="Bodytext60"/>
          <w:sz w:val="32"/>
          <w:szCs w:val="32"/>
          <w:shd w:val="clear" w:color="auto" w:fill="80FFFF"/>
          <w:rtl/>
        </w:rPr>
        <w:t>״</w:t>
      </w:r>
      <w:r w:rsidRPr="003869B5">
        <w:rPr>
          <w:rStyle w:val="Bodytext60"/>
          <w:sz w:val="32"/>
          <w:szCs w:val="32"/>
          <w:rtl/>
        </w:rPr>
        <w:t>גרא</w:t>
      </w:r>
      <w:r w:rsidRPr="003869B5">
        <w:rPr>
          <w:rStyle w:val="Bodytext60"/>
          <w:sz w:val="32"/>
          <w:szCs w:val="32"/>
          <w:shd w:val="clear" w:color="auto" w:fill="80FFFF"/>
          <w:rtl/>
        </w:rPr>
        <w:t>״,</w:t>
      </w:r>
      <w:r w:rsidRPr="003869B5">
        <w:rPr>
          <w:rStyle w:val="Bodytext60"/>
          <w:sz w:val="32"/>
          <w:szCs w:val="32"/>
          <w:rtl/>
        </w:rPr>
        <w:t xml:space="preserve"> שהיטיב לשים את הנקודה על האירוע האקטואלי</w:t>
      </w:r>
      <w:r w:rsidRPr="003869B5">
        <w:rPr>
          <w:rStyle w:val="Bodytext60"/>
          <w:sz w:val="32"/>
          <w:szCs w:val="32"/>
          <w:shd w:val="clear" w:color="auto" w:fill="80FFFF"/>
          <w:rtl/>
        </w:rPr>
        <w:t>״.</w:t>
      </w:r>
      <w:r w:rsidRPr="003869B5">
        <w:rPr>
          <w:rStyle w:val="Bodytext60"/>
          <w:sz w:val="32"/>
          <w:szCs w:val="32"/>
          <w:shd w:val="clear" w:color="auto" w:fill="80FFFF"/>
          <w:vertAlign w:val="superscript"/>
          <w:rtl/>
        </w:rPr>
        <w:t>גב</w:t>
      </w:r>
    </w:p>
    <w:p w:rsidR="006C565E" w:rsidRPr="003869B5" w:rsidRDefault="00856756" w:rsidP="003C6E29">
      <w:pPr>
        <w:pStyle w:val="Bodytext61"/>
        <w:shd w:val="clear" w:color="auto" w:fill="auto"/>
        <w:spacing w:before="0" w:after="60" w:line="349" w:lineRule="exact"/>
        <w:ind w:left="20" w:right="20" w:firstLine="360"/>
        <w:rPr>
          <w:sz w:val="32"/>
          <w:szCs w:val="32"/>
          <w:rtl/>
        </w:rPr>
      </w:pPr>
      <w:r w:rsidRPr="003869B5">
        <w:rPr>
          <w:rStyle w:val="Bodytext60"/>
          <w:sz w:val="32"/>
          <w:szCs w:val="32"/>
          <w:rtl/>
        </w:rPr>
        <w:t xml:space="preserve">בעת שישב </w:t>
      </w:r>
      <w:r w:rsidRPr="003869B5">
        <w:rPr>
          <w:rStyle w:val="Bodytext60"/>
          <w:sz w:val="32"/>
          <w:szCs w:val="32"/>
          <w:shd w:val="clear" w:color="auto" w:fill="80FFFF"/>
          <w:rtl/>
        </w:rPr>
        <w:t>״</w:t>
      </w:r>
      <w:r w:rsidRPr="003869B5">
        <w:rPr>
          <w:rStyle w:val="Bodytext60"/>
          <w:sz w:val="32"/>
          <w:szCs w:val="32"/>
          <w:rtl/>
        </w:rPr>
        <w:t>גרא</w:t>
      </w:r>
      <w:r w:rsidRPr="003869B5">
        <w:rPr>
          <w:rStyle w:val="Bodytext60"/>
          <w:sz w:val="32"/>
          <w:szCs w:val="32"/>
          <w:shd w:val="clear" w:color="auto" w:fill="80FFFF"/>
          <w:rtl/>
        </w:rPr>
        <w:t>״</w:t>
      </w:r>
      <w:r w:rsidRPr="003869B5">
        <w:rPr>
          <w:rStyle w:val="Bodytext60"/>
          <w:sz w:val="32"/>
          <w:szCs w:val="32"/>
          <w:rtl/>
        </w:rPr>
        <w:t xml:space="preserve"> במחנה המעצר בלטרון הוא למד על תוכנית ההתנקשות בלורד מוין רק ממכתבים, אך לאחר בריחתו הוא שהמשיך לתכנן אותה עד הוצאתה לפועל.</w:t>
      </w:r>
    </w:p>
    <w:p w:rsidR="006C565E" w:rsidRPr="003869B5" w:rsidRDefault="00856756" w:rsidP="003C6E29">
      <w:pPr>
        <w:pStyle w:val="Bodytext61"/>
        <w:shd w:val="clear" w:color="auto" w:fill="auto"/>
        <w:spacing w:before="0" w:line="349" w:lineRule="exact"/>
        <w:ind w:left="20" w:right="20" w:firstLine="360"/>
        <w:rPr>
          <w:sz w:val="32"/>
          <w:szCs w:val="32"/>
          <w:rtl/>
        </w:rPr>
      </w:pPr>
      <w:r w:rsidRPr="003869B5">
        <w:rPr>
          <w:rStyle w:val="Bodytext60"/>
          <w:sz w:val="32"/>
          <w:szCs w:val="32"/>
          <w:rtl/>
        </w:rPr>
        <w:t>שנים אחר</w:t>
      </w:r>
      <w:r w:rsidRPr="003869B5">
        <w:rPr>
          <w:rStyle w:val="Bodytext60"/>
          <w:sz w:val="32"/>
          <w:szCs w:val="32"/>
          <w:shd w:val="clear" w:color="auto" w:fill="80FFFF"/>
          <w:rtl/>
        </w:rPr>
        <w:t>־</w:t>
      </w:r>
      <w:r w:rsidRPr="003869B5">
        <w:rPr>
          <w:rStyle w:val="Bodytext60"/>
          <w:sz w:val="32"/>
          <w:szCs w:val="32"/>
          <w:rtl/>
        </w:rPr>
        <w:t>כך</w:t>
      </w:r>
      <w:r w:rsidRPr="003869B5">
        <w:rPr>
          <w:rStyle w:val="Bodytext60"/>
          <w:sz w:val="32"/>
          <w:szCs w:val="32"/>
          <w:shd w:val="clear" w:color="auto" w:fill="80FFFF"/>
          <w:rtl/>
        </w:rPr>
        <w:t>,</w:t>
      </w:r>
      <w:r w:rsidRPr="003869B5">
        <w:rPr>
          <w:rStyle w:val="Bodytext60"/>
          <w:sz w:val="32"/>
          <w:szCs w:val="32"/>
          <w:rtl/>
        </w:rPr>
        <w:t xml:space="preserve"> בקיץ 1975, עם הבאתם של ארונות אליהו ח</w:t>
      </w:r>
      <w:r w:rsidR="00493BF3">
        <w:rPr>
          <w:rStyle w:val="Bodytext60"/>
          <w:rFonts w:hint="cs"/>
          <w:sz w:val="32"/>
          <w:szCs w:val="32"/>
          <w:rtl/>
        </w:rPr>
        <w:t>כי</w:t>
      </w:r>
      <w:r w:rsidRPr="003869B5">
        <w:rPr>
          <w:rStyle w:val="Bodytext60"/>
          <w:sz w:val="32"/>
          <w:szCs w:val="32"/>
          <w:rtl/>
        </w:rPr>
        <w:t xml:space="preserve">ם ואליהו בית־צורי לקבורה בירושלים, יצא עיתון </w:t>
      </w:r>
      <w:r w:rsidRPr="003869B5">
        <w:rPr>
          <w:rStyle w:val="Bodytext60"/>
          <w:sz w:val="32"/>
          <w:szCs w:val="32"/>
          <w:shd w:val="clear" w:color="auto" w:fill="80FFFF"/>
          <w:rtl/>
        </w:rPr>
        <w:t>״</w:t>
      </w:r>
      <w:r w:rsidRPr="003869B5">
        <w:rPr>
          <w:rStyle w:val="Bodytext60"/>
          <w:sz w:val="32"/>
          <w:szCs w:val="32"/>
          <w:rtl/>
        </w:rPr>
        <w:t>טיימ</w:t>
      </w:r>
      <w:r w:rsidR="00493BF3">
        <w:rPr>
          <w:rStyle w:val="Bodytext60"/>
          <w:rFonts w:hint="cs"/>
          <w:sz w:val="32"/>
          <w:szCs w:val="32"/>
          <w:shd w:val="clear" w:color="auto" w:fill="80FFFF"/>
          <w:rtl/>
        </w:rPr>
        <w:t>ס</w:t>
      </w:r>
      <w:r w:rsidRPr="003869B5">
        <w:rPr>
          <w:rStyle w:val="Bodytext60"/>
          <w:sz w:val="32"/>
          <w:szCs w:val="32"/>
          <w:shd w:val="clear" w:color="auto" w:fill="80FFFF"/>
          <w:rtl/>
        </w:rPr>
        <w:t>״</w:t>
      </w:r>
      <w:r w:rsidRPr="003869B5">
        <w:rPr>
          <w:rStyle w:val="Bodytext60"/>
          <w:sz w:val="32"/>
          <w:szCs w:val="32"/>
          <w:rtl/>
        </w:rPr>
        <w:t xml:space="preserve"> בלונדון בדברי ביקורת ומחאה של גורמים ממשלתיים נגד ממשלת ישראל. ב־29 ביוני </w:t>
      </w:r>
      <w:r w:rsidRPr="003869B5">
        <w:rPr>
          <w:rStyle w:val="Bodytext60"/>
          <w:sz w:val="32"/>
          <w:szCs w:val="32"/>
          <w:shd w:val="clear" w:color="auto" w:fill="80FFFF"/>
          <w:rtl/>
        </w:rPr>
        <w:t>1</w:t>
      </w:r>
      <w:r w:rsidRPr="003869B5">
        <w:rPr>
          <w:rStyle w:val="Bodytext60"/>
          <w:sz w:val="32"/>
          <w:szCs w:val="32"/>
          <w:rtl/>
        </w:rPr>
        <w:t xml:space="preserve">975 כתב ישראל מכתב אל עורך העיתון דאז, שבו הוא מזכיר את כל מעשיו בעבר של הלורד מוין. </w:t>
      </w:r>
      <w:r w:rsidRPr="003869B5">
        <w:rPr>
          <w:rStyle w:val="Bodytext60"/>
          <w:sz w:val="32"/>
          <w:szCs w:val="32"/>
          <w:shd w:val="clear" w:color="auto" w:fill="80FFFF"/>
          <w:rtl/>
        </w:rPr>
        <w:t>״</w:t>
      </w:r>
      <w:r w:rsidRPr="003869B5">
        <w:rPr>
          <w:rStyle w:val="Bodytext60"/>
          <w:sz w:val="32"/>
          <w:szCs w:val="32"/>
          <w:rtl/>
        </w:rPr>
        <w:t>הספר הלבן הזה היה לשחור ואחר כך היה לאדום</w:t>
      </w:r>
      <w:r w:rsidRPr="003869B5">
        <w:rPr>
          <w:rStyle w:val="Bodytext60"/>
          <w:sz w:val="32"/>
          <w:szCs w:val="32"/>
          <w:shd w:val="clear" w:color="auto" w:fill="80FFFF"/>
          <w:rtl/>
        </w:rPr>
        <w:t>,</w:t>
      </w:r>
      <w:r w:rsidRPr="003869B5">
        <w:rPr>
          <w:rStyle w:val="Bodytext60"/>
          <w:sz w:val="32"/>
          <w:szCs w:val="32"/>
          <w:rtl/>
        </w:rPr>
        <w:t xml:space="preserve"> רווי בדמנו</w:t>
      </w:r>
      <w:r w:rsidRPr="003869B5">
        <w:rPr>
          <w:rStyle w:val="Bodytext60"/>
          <w:sz w:val="32"/>
          <w:szCs w:val="32"/>
          <w:shd w:val="clear" w:color="auto" w:fill="80FFFF"/>
          <w:rtl/>
        </w:rPr>
        <w:t>״.</w:t>
      </w:r>
      <w:r w:rsidRPr="003869B5">
        <w:rPr>
          <w:rStyle w:val="Bodytext60"/>
          <w:sz w:val="32"/>
          <w:szCs w:val="32"/>
          <w:rtl/>
        </w:rPr>
        <w:t xml:space="preserve"> והוא שאל את העורך</w:t>
      </w:r>
      <w:r w:rsidRPr="003869B5">
        <w:rPr>
          <w:rStyle w:val="Bodytext60"/>
          <w:sz w:val="32"/>
          <w:szCs w:val="32"/>
          <w:shd w:val="clear" w:color="auto" w:fill="80FFFF"/>
          <w:rtl/>
        </w:rPr>
        <w:t>,</w:t>
      </w:r>
      <w:r w:rsidRPr="003869B5">
        <w:rPr>
          <w:rStyle w:val="Bodytext60"/>
          <w:sz w:val="32"/>
          <w:szCs w:val="32"/>
          <w:rtl/>
        </w:rPr>
        <w:t xml:space="preserve"> האם מעשיו של הלורד מוין, כמו סגירת שערי </w:t>
      </w:r>
      <w:r w:rsidRPr="003869B5">
        <w:rPr>
          <w:rStyle w:val="Bodytext60"/>
          <w:sz w:val="32"/>
          <w:szCs w:val="32"/>
          <w:shd w:val="clear" w:color="auto" w:fill="80FFFF"/>
          <w:rtl/>
        </w:rPr>
        <w:t>הא</w:t>
      </w:r>
      <w:r w:rsidR="00493BF3">
        <w:rPr>
          <w:rStyle w:val="Bodytext60"/>
          <w:rFonts w:hint="cs"/>
          <w:sz w:val="32"/>
          <w:szCs w:val="32"/>
          <w:rtl/>
        </w:rPr>
        <w:t>רץ</w:t>
      </w:r>
      <w:r w:rsidRPr="003869B5">
        <w:rPr>
          <w:rStyle w:val="Bodytext60"/>
          <w:sz w:val="32"/>
          <w:szCs w:val="32"/>
          <w:rtl/>
        </w:rPr>
        <w:t xml:space="preserve"> בפני פליטים מהשואה, אינם עומדים בדרגה אחת של </w:t>
      </w:r>
      <w:r w:rsidRPr="003869B5">
        <w:rPr>
          <w:rStyle w:val="Bodytext60"/>
          <w:sz w:val="32"/>
          <w:szCs w:val="32"/>
          <w:shd w:val="clear" w:color="auto" w:fill="80FFFF"/>
          <w:rtl/>
        </w:rPr>
        <w:t>״</w:t>
      </w:r>
      <w:r w:rsidRPr="003869B5">
        <w:rPr>
          <w:rStyle w:val="Bodytext60"/>
          <w:sz w:val="32"/>
          <w:szCs w:val="32"/>
          <w:rtl/>
        </w:rPr>
        <w:t xml:space="preserve">שיתוף פעולה עם היטלר ככל שזה נוגע בהריגתם של יהודים </w:t>
      </w:r>
      <w:r w:rsidRPr="003869B5">
        <w:rPr>
          <w:rStyle w:val="Bodytext60"/>
          <w:sz w:val="32"/>
          <w:szCs w:val="32"/>
          <w:shd w:val="clear" w:color="auto" w:fill="80FFFF"/>
          <w:rtl/>
        </w:rPr>
        <w:t>?״</w:t>
      </w:r>
      <w:r w:rsidRPr="003869B5">
        <w:rPr>
          <w:sz w:val="32"/>
          <w:szCs w:val="32"/>
          <w:rtl/>
        </w:rPr>
        <w:br w:type="page"/>
      </w:r>
    </w:p>
    <w:p w:rsidR="006C565E" w:rsidRPr="003869B5" w:rsidRDefault="00856756" w:rsidP="003C6E29">
      <w:pPr>
        <w:pStyle w:val="1"/>
        <w:shd w:val="clear" w:color="auto" w:fill="auto"/>
        <w:spacing w:after="1440" w:line="355" w:lineRule="exact"/>
        <w:ind w:left="40" w:right="40" w:firstLine="460"/>
        <w:jc w:val="both"/>
        <w:rPr>
          <w:sz w:val="36"/>
          <w:szCs w:val="36"/>
          <w:rtl/>
        </w:rPr>
      </w:pPr>
      <w:r w:rsidRPr="003869B5">
        <w:rPr>
          <w:rStyle w:val="BodytextSpacing0pt"/>
          <w:sz w:val="36"/>
          <w:szCs w:val="36"/>
          <w:rtl/>
        </w:rPr>
        <w:lastRenderedPageBreak/>
        <w:t>ב</w:t>
      </w:r>
      <w:r w:rsidRPr="003869B5">
        <w:rPr>
          <w:rStyle w:val="BodytextSpacing0pt"/>
          <w:sz w:val="36"/>
          <w:szCs w:val="36"/>
          <w:shd w:val="clear" w:color="auto" w:fill="80FFFF"/>
          <w:rtl/>
        </w:rPr>
        <w:t>-11</w:t>
      </w:r>
      <w:r w:rsidRPr="003869B5">
        <w:rPr>
          <w:rStyle w:val="BodytextSpacing0pt"/>
          <w:sz w:val="36"/>
          <w:szCs w:val="36"/>
          <w:rtl/>
        </w:rPr>
        <w:t xml:space="preserve"> באפריל 1943 נולדה לישראל בתו הבכירה. הולדתה גרמה לו התרגשות רבה</w:t>
      </w:r>
      <w:r w:rsidRPr="003869B5">
        <w:rPr>
          <w:rStyle w:val="BodytextSpacing0pt"/>
          <w:sz w:val="36"/>
          <w:szCs w:val="36"/>
          <w:shd w:val="clear" w:color="auto" w:fill="80FFFF"/>
          <w:rtl/>
        </w:rPr>
        <w:t>.</w:t>
      </w:r>
      <w:r w:rsidRPr="003869B5">
        <w:rPr>
          <w:rStyle w:val="BodytextSpacing0pt"/>
          <w:sz w:val="36"/>
          <w:szCs w:val="36"/>
          <w:rtl/>
        </w:rPr>
        <w:t xml:space="preserve"> הוא שאל את או</w:t>
      </w:r>
      <w:r w:rsidR="00493BF3">
        <w:rPr>
          <w:rStyle w:val="BodytextSpacing0pt"/>
          <w:rFonts w:hint="cs"/>
          <w:sz w:val="36"/>
          <w:szCs w:val="36"/>
          <w:rtl/>
        </w:rPr>
        <w:t>ר</w:t>
      </w:r>
      <w:r w:rsidRPr="003869B5">
        <w:rPr>
          <w:rStyle w:val="BodytextSpacing0pt"/>
          <w:sz w:val="36"/>
          <w:szCs w:val="36"/>
          <w:rtl/>
        </w:rPr>
        <w:t>י</w:t>
      </w:r>
      <w:r w:rsidRPr="003869B5">
        <w:rPr>
          <w:rStyle w:val="BodytextSpacing0pt"/>
          <w:sz w:val="36"/>
          <w:szCs w:val="36"/>
          <w:shd w:val="clear" w:color="auto" w:fill="80FFFF"/>
          <w:rtl/>
        </w:rPr>
        <w:t>־</w:t>
      </w:r>
      <w:r w:rsidRPr="003869B5">
        <w:rPr>
          <w:rStyle w:val="BodytextSpacing0pt"/>
          <w:sz w:val="36"/>
          <w:szCs w:val="36"/>
          <w:rtl/>
        </w:rPr>
        <w:t>צבי, איזה שם להעניק לבתו, ואורי</w:t>
      </w:r>
      <w:r w:rsidRPr="003869B5">
        <w:rPr>
          <w:rStyle w:val="BodytextSpacing0pt"/>
          <w:sz w:val="36"/>
          <w:szCs w:val="36"/>
          <w:shd w:val="clear" w:color="auto" w:fill="80FFFF"/>
          <w:rtl/>
        </w:rPr>
        <w:t>־</w:t>
      </w:r>
      <w:r w:rsidRPr="003869B5">
        <w:rPr>
          <w:rStyle w:val="BodytextSpacing0pt"/>
          <w:sz w:val="36"/>
          <w:szCs w:val="36"/>
          <w:rtl/>
        </w:rPr>
        <w:t>צבי הציע שני שמות: אביגיל ונעמה. ישראל בחר בנעמה. בת שנה היתה נעמה כאשר אביה נאסר</w:t>
      </w:r>
      <w:r w:rsidRPr="003869B5">
        <w:rPr>
          <w:rStyle w:val="BodytextSpacing0pt"/>
          <w:sz w:val="36"/>
          <w:szCs w:val="36"/>
          <w:shd w:val="clear" w:color="auto" w:fill="80FFFF"/>
          <w:rtl/>
        </w:rPr>
        <w:t>.</w:t>
      </w:r>
      <w:r w:rsidRPr="003869B5">
        <w:rPr>
          <w:rStyle w:val="BodytextSpacing0pt"/>
          <w:sz w:val="36"/>
          <w:szCs w:val="36"/>
          <w:rtl/>
        </w:rPr>
        <w:t xml:space="preserve"> אך עד שנאסר הוא זוכר שהיה מרבה לכבס את חיתוליה של בתו. אותה שנה ראשונה של חייה הונצחה בתמונה כשהיא עומדת בלול יחד עם בנימין, בנו של בגין</w:t>
      </w:r>
      <w:r w:rsidRPr="003869B5">
        <w:rPr>
          <w:rStyle w:val="BodytextSpacing0pt"/>
          <w:sz w:val="36"/>
          <w:szCs w:val="36"/>
          <w:shd w:val="clear" w:color="auto" w:fill="80FFFF"/>
          <w:rtl/>
        </w:rPr>
        <w:t>.</w:t>
      </w:r>
      <w:r w:rsidRPr="003869B5">
        <w:rPr>
          <w:rStyle w:val="BodytextSpacing0pt"/>
          <w:sz w:val="36"/>
          <w:szCs w:val="36"/>
          <w:rtl/>
        </w:rPr>
        <w:t xml:space="preserve"> ועל גב התמונה כתב בגי</w:t>
      </w:r>
      <w:r w:rsidRPr="003869B5">
        <w:rPr>
          <w:rStyle w:val="BodytextSpacing0pt"/>
          <w:sz w:val="36"/>
          <w:szCs w:val="36"/>
          <w:shd w:val="clear" w:color="auto" w:fill="80FFFF"/>
          <w:rtl/>
        </w:rPr>
        <w:t>ן:</w:t>
      </w:r>
      <w:r w:rsidRPr="003869B5">
        <w:rPr>
          <w:rStyle w:val="BodytextSpacing0pt"/>
          <w:sz w:val="36"/>
          <w:szCs w:val="36"/>
          <w:rtl/>
        </w:rPr>
        <w:t xml:space="preserve"> חתן וכלה.</w:t>
      </w:r>
      <w:r w:rsidRPr="003869B5">
        <w:rPr>
          <w:rStyle w:val="BodytextSpacing0pt"/>
          <w:sz w:val="36"/>
          <w:szCs w:val="36"/>
          <w:shd w:val="clear" w:color="auto" w:fill="80FFFF"/>
          <w:rtl/>
        </w:rPr>
        <w:t>.</w:t>
      </w:r>
      <w:r w:rsidRPr="003869B5">
        <w:rPr>
          <w:rStyle w:val="BodytextSpacing0pt"/>
          <w:sz w:val="36"/>
          <w:szCs w:val="36"/>
          <w:rtl/>
        </w:rPr>
        <w:t>.</w:t>
      </w:r>
    </w:p>
    <w:p w:rsidR="006C565E" w:rsidRPr="003869B5" w:rsidRDefault="00856756" w:rsidP="003C6E29">
      <w:pPr>
        <w:pStyle w:val="1"/>
        <w:shd w:val="clear" w:color="auto" w:fill="auto"/>
        <w:spacing w:line="280" w:lineRule="exact"/>
        <w:ind w:left="40" w:firstLine="460"/>
        <w:jc w:val="both"/>
        <w:rPr>
          <w:sz w:val="36"/>
          <w:szCs w:val="36"/>
          <w:rtl/>
        </w:rPr>
      </w:pPr>
      <w:r w:rsidRPr="003869B5">
        <w:rPr>
          <w:rStyle w:val="BodytextSpacing0pt"/>
          <w:sz w:val="36"/>
          <w:szCs w:val="36"/>
          <w:rtl/>
        </w:rPr>
        <w:t>הערות לפרק שביעי</w:t>
      </w:r>
    </w:p>
    <w:p w:rsidR="00493BF3" w:rsidRPr="00493BF3" w:rsidRDefault="00856756" w:rsidP="003C6E29">
      <w:pPr>
        <w:pStyle w:val="Bodytext61"/>
        <w:numPr>
          <w:ilvl w:val="0"/>
          <w:numId w:val="8"/>
        </w:numPr>
        <w:shd w:val="clear" w:color="auto" w:fill="auto"/>
        <w:tabs>
          <w:tab w:val="left" w:pos="576"/>
        </w:tabs>
        <w:spacing w:before="0" w:line="440" w:lineRule="exact"/>
        <w:ind w:left="500" w:hanging="460"/>
        <w:jc w:val="left"/>
        <w:rPr>
          <w:rStyle w:val="Bodytext60"/>
          <w:sz w:val="32"/>
          <w:szCs w:val="32"/>
        </w:rPr>
      </w:pPr>
      <w:r w:rsidRPr="00493BF3">
        <w:rPr>
          <w:rStyle w:val="Bodytext60"/>
          <w:sz w:val="32"/>
          <w:szCs w:val="32"/>
          <w:rtl/>
        </w:rPr>
        <w:t>מכון ז</w:t>
      </w:r>
      <w:r w:rsidRPr="00493BF3">
        <w:rPr>
          <w:rStyle w:val="Bodytext60"/>
          <w:sz w:val="32"/>
          <w:szCs w:val="32"/>
          <w:shd w:val="clear" w:color="auto" w:fill="80FFFF"/>
          <w:rtl/>
        </w:rPr>
        <w:t>׳ב</w:t>
      </w:r>
      <w:r w:rsidRPr="00493BF3">
        <w:rPr>
          <w:rStyle w:val="Bodytext60"/>
          <w:sz w:val="32"/>
          <w:szCs w:val="32"/>
          <w:rtl/>
        </w:rPr>
        <w:t>וטינ</w:t>
      </w:r>
      <w:r w:rsidRPr="00493BF3">
        <w:rPr>
          <w:rStyle w:val="Bodytext60"/>
          <w:sz w:val="32"/>
          <w:szCs w:val="32"/>
          <w:shd w:val="clear" w:color="auto" w:fill="80FFFF"/>
          <w:rtl/>
        </w:rPr>
        <w:t>ס</w:t>
      </w:r>
      <w:r w:rsidRPr="00493BF3">
        <w:rPr>
          <w:rStyle w:val="Bodytext60"/>
          <w:sz w:val="32"/>
          <w:szCs w:val="32"/>
          <w:rtl/>
        </w:rPr>
        <w:t xml:space="preserve">קי </w:t>
      </w:r>
      <w:r w:rsidR="00493BF3">
        <w:rPr>
          <w:rStyle w:val="Bodytext60"/>
          <w:rFonts w:hint="cs"/>
          <w:sz w:val="32"/>
          <w:szCs w:val="32"/>
          <w:rtl/>
        </w:rPr>
        <w:t>כ 2/15/1-4</w:t>
      </w:r>
    </w:p>
    <w:p w:rsidR="006C565E" w:rsidRPr="00493BF3" w:rsidRDefault="00856756" w:rsidP="003C6E29">
      <w:pPr>
        <w:pStyle w:val="Bodytext61"/>
        <w:numPr>
          <w:ilvl w:val="0"/>
          <w:numId w:val="8"/>
        </w:numPr>
        <w:shd w:val="clear" w:color="auto" w:fill="auto"/>
        <w:tabs>
          <w:tab w:val="left" w:pos="576"/>
        </w:tabs>
        <w:spacing w:before="0" w:line="440" w:lineRule="exact"/>
        <w:ind w:left="500" w:hanging="460"/>
        <w:jc w:val="left"/>
        <w:rPr>
          <w:sz w:val="32"/>
          <w:szCs w:val="32"/>
          <w:rtl/>
        </w:rPr>
      </w:pPr>
      <w:r w:rsidRPr="00493BF3">
        <w:rPr>
          <w:rStyle w:val="Bodytext60"/>
          <w:sz w:val="32"/>
          <w:szCs w:val="32"/>
          <w:shd w:val="clear" w:color="auto" w:fill="80FFFF"/>
          <w:rtl/>
        </w:rPr>
        <w:t>״</w:t>
      </w:r>
      <w:r w:rsidRPr="00493BF3">
        <w:rPr>
          <w:rStyle w:val="Bodytext60"/>
          <w:sz w:val="32"/>
          <w:szCs w:val="32"/>
          <w:rtl/>
        </w:rPr>
        <w:t>מעשר ראשון</w:t>
      </w:r>
      <w:r w:rsidRPr="00493BF3">
        <w:rPr>
          <w:rStyle w:val="Bodytext60"/>
          <w:sz w:val="32"/>
          <w:szCs w:val="32"/>
          <w:shd w:val="clear" w:color="auto" w:fill="80FFFF"/>
          <w:rtl/>
        </w:rPr>
        <w:t>״</w:t>
      </w:r>
      <w:r w:rsidRPr="00493BF3">
        <w:rPr>
          <w:rStyle w:val="Bodytext60"/>
          <w:sz w:val="32"/>
          <w:szCs w:val="32"/>
          <w:rtl/>
        </w:rPr>
        <w:t xml:space="preserve"> עמ</w:t>
      </w:r>
      <w:r w:rsidRPr="00493BF3">
        <w:rPr>
          <w:rStyle w:val="Bodytext60"/>
          <w:sz w:val="32"/>
          <w:szCs w:val="32"/>
          <w:shd w:val="clear" w:color="auto" w:fill="80FFFF"/>
          <w:rtl/>
        </w:rPr>
        <w:t>י</w:t>
      </w:r>
      <w:r w:rsidRPr="00493BF3">
        <w:rPr>
          <w:rStyle w:val="Bodytext60"/>
          <w:sz w:val="32"/>
          <w:szCs w:val="32"/>
          <w:rtl/>
        </w:rPr>
        <w:t xml:space="preserve"> פ</w:t>
      </w:r>
      <w:r w:rsidR="00493BF3">
        <w:rPr>
          <w:rStyle w:val="Bodytext60"/>
          <w:rFonts w:hint="cs"/>
          <w:sz w:val="32"/>
          <w:szCs w:val="32"/>
          <w:rtl/>
        </w:rPr>
        <w:t>'</w:t>
      </w:r>
      <w:r w:rsidRPr="00493BF3">
        <w:rPr>
          <w:rStyle w:val="Bodytext60"/>
          <w:sz w:val="32"/>
          <w:szCs w:val="32"/>
          <w:rtl/>
        </w:rPr>
        <w:t>.</w:t>
      </w:r>
    </w:p>
    <w:p w:rsidR="006C565E" w:rsidRPr="003869B5" w:rsidRDefault="00856756" w:rsidP="003C6E29">
      <w:pPr>
        <w:pStyle w:val="Bodytext61"/>
        <w:numPr>
          <w:ilvl w:val="0"/>
          <w:numId w:val="8"/>
        </w:numPr>
        <w:shd w:val="clear" w:color="auto" w:fill="auto"/>
        <w:tabs>
          <w:tab w:val="left" w:pos="564"/>
        </w:tabs>
        <w:spacing w:before="0" w:line="440" w:lineRule="exact"/>
        <w:ind w:left="500" w:hanging="460"/>
        <w:jc w:val="left"/>
        <w:rPr>
          <w:sz w:val="32"/>
          <w:szCs w:val="32"/>
          <w:rtl/>
        </w:rPr>
      </w:pPr>
      <w:r w:rsidRPr="003869B5">
        <w:rPr>
          <w:rStyle w:val="Bodytext60"/>
          <w:sz w:val="32"/>
          <w:szCs w:val="32"/>
          <w:rtl/>
        </w:rPr>
        <w:t xml:space="preserve">מכון </w:t>
      </w:r>
      <w:r w:rsidR="00493BF3">
        <w:rPr>
          <w:rStyle w:val="Bodytext60"/>
          <w:rFonts w:hint="cs"/>
          <w:sz w:val="32"/>
          <w:szCs w:val="32"/>
          <w:rtl/>
        </w:rPr>
        <w:t>ז'</w:t>
      </w:r>
      <w:r w:rsidRPr="003869B5">
        <w:rPr>
          <w:rStyle w:val="Bodytext60"/>
          <w:sz w:val="32"/>
          <w:szCs w:val="32"/>
          <w:rtl/>
        </w:rPr>
        <w:t>בוטינ</w:t>
      </w:r>
      <w:r w:rsidRPr="003869B5">
        <w:rPr>
          <w:rStyle w:val="Bodytext60"/>
          <w:sz w:val="32"/>
          <w:szCs w:val="32"/>
          <w:shd w:val="clear" w:color="auto" w:fill="80FFFF"/>
          <w:rtl/>
        </w:rPr>
        <w:t>ס</w:t>
      </w:r>
      <w:r w:rsidRPr="003869B5">
        <w:rPr>
          <w:rStyle w:val="Bodytext60"/>
          <w:sz w:val="32"/>
          <w:szCs w:val="32"/>
          <w:rtl/>
        </w:rPr>
        <w:t xml:space="preserve">קי כ </w:t>
      </w:r>
      <w:r w:rsidRPr="003869B5">
        <w:rPr>
          <w:rStyle w:val="Bodytext60"/>
          <w:sz w:val="32"/>
          <w:szCs w:val="32"/>
        </w:rPr>
        <w:t>2/</w:t>
      </w:r>
      <w:r w:rsidRPr="003869B5">
        <w:rPr>
          <w:rStyle w:val="Bodytext60"/>
          <w:sz w:val="32"/>
          <w:szCs w:val="32"/>
          <w:shd w:val="clear" w:color="auto" w:fill="80FFFF"/>
        </w:rPr>
        <w:t>15.1</w:t>
      </w:r>
      <w:r w:rsidRPr="003869B5">
        <w:rPr>
          <w:rStyle w:val="Bodytext60"/>
          <w:sz w:val="32"/>
          <w:szCs w:val="32"/>
        </w:rPr>
        <w:t>-4</w:t>
      </w:r>
      <w:r w:rsidRPr="003869B5">
        <w:rPr>
          <w:rStyle w:val="Bodytext60"/>
          <w:sz w:val="32"/>
          <w:szCs w:val="32"/>
          <w:rtl/>
        </w:rPr>
        <w:t>.</w:t>
      </w:r>
    </w:p>
    <w:p w:rsidR="006C565E" w:rsidRPr="003869B5" w:rsidRDefault="00856756" w:rsidP="003C6E29">
      <w:pPr>
        <w:pStyle w:val="Bodytext61"/>
        <w:numPr>
          <w:ilvl w:val="0"/>
          <w:numId w:val="8"/>
        </w:numPr>
        <w:shd w:val="clear" w:color="auto" w:fill="auto"/>
        <w:tabs>
          <w:tab w:val="left" w:pos="576"/>
        </w:tabs>
        <w:spacing w:before="0" w:after="139" w:line="270" w:lineRule="exact"/>
        <w:ind w:left="500" w:hanging="460"/>
        <w:jc w:val="left"/>
        <w:rPr>
          <w:sz w:val="32"/>
          <w:szCs w:val="32"/>
          <w:rtl/>
        </w:rPr>
      </w:pPr>
      <w:r w:rsidRPr="003869B5">
        <w:rPr>
          <w:rStyle w:val="Bodytext60"/>
          <w:sz w:val="32"/>
          <w:szCs w:val="32"/>
          <w:shd w:val="clear" w:color="auto" w:fill="80FFFF"/>
          <w:rtl/>
        </w:rPr>
        <w:t>״</w:t>
      </w:r>
      <w:r w:rsidRPr="003869B5">
        <w:rPr>
          <w:rStyle w:val="Bodytext60"/>
          <w:sz w:val="32"/>
          <w:szCs w:val="32"/>
          <w:rtl/>
        </w:rPr>
        <w:t>מעשר ראשון</w:t>
      </w:r>
      <w:r w:rsidRPr="003869B5">
        <w:rPr>
          <w:rStyle w:val="Bodytext60"/>
          <w:sz w:val="32"/>
          <w:szCs w:val="32"/>
          <w:shd w:val="clear" w:color="auto" w:fill="80FFFF"/>
          <w:rtl/>
        </w:rPr>
        <w:t>״,</w:t>
      </w:r>
      <w:r w:rsidRPr="003869B5">
        <w:rPr>
          <w:rStyle w:val="Bodytext60"/>
          <w:sz w:val="32"/>
          <w:szCs w:val="32"/>
          <w:rtl/>
        </w:rPr>
        <w:t xml:space="preserve"> י. אלדד עמ</w:t>
      </w:r>
      <w:r w:rsidRPr="003869B5">
        <w:rPr>
          <w:rStyle w:val="Bodytext60"/>
          <w:sz w:val="32"/>
          <w:szCs w:val="32"/>
          <w:shd w:val="clear" w:color="auto" w:fill="80FFFF"/>
          <w:rtl/>
        </w:rPr>
        <w:t>י</w:t>
      </w:r>
      <w:r w:rsidRPr="003869B5">
        <w:rPr>
          <w:rStyle w:val="Bodytext60"/>
          <w:sz w:val="32"/>
          <w:szCs w:val="32"/>
          <w:rtl/>
        </w:rPr>
        <w:t xml:space="preserve"> </w:t>
      </w:r>
      <w:r w:rsidRPr="003869B5">
        <w:rPr>
          <w:rStyle w:val="Bodytext60"/>
          <w:sz w:val="32"/>
          <w:szCs w:val="32"/>
          <w:shd w:val="clear" w:color="auto" w:fill="80FFFF"/>
          <w:rtl/>
        </w:rPr>
        <w:t>פ״ב.</w:t>
      </w:r>
    </w:p>
    <w:p w:rsidR="006C565E" w:rsidRPr="003869B5" w:rsidRDefault="00856756" w:rsidP="003C6E29">
      <w:pPr>
        <w:pStyle w:val="Bodytext61"/>
        <w:numPr>
          <w:ilvl w:val="0"/>
          <w:numId w:val="8"/>
        </w:numPr>
        <w:shd w:val="clear" w:color="auto" w:fill="auto"/>
        <w:tabs>
          <w:tab w:val="left" w:pos="564"/>
        </w:tabs>
        <w:spacing w:before="0" w:line="337" w:lineRule="exact"/>
        <w:ind w:left="500" w:right="40" w:hanging="460"/>
        <w:jc w:val="left"/>
        <w:rPr>
          <w:sz w:val="32"/>
          <w:szCs w:val="32"/>
          <w:rtl/>
        </w:rPr>
      </w:pPr>
      <w:r w:rsidRPr="003869B5">
        <w:rPr>
          <w:rStyle w:val="Bodytext60"/>
          <w:sz w:val="32"/>
          <w:szCs w:val="32"/>
          <w:rtl/>
        </w:rPr>
        <w:t>ראיון עם אנשל שפילמן. צבי פרוני</w:t>
      </w:r>
      <w:r w:rsidRPr="003869B5">
        <w:rPr>
          <w:rStyle w:val="Bodytext60"/>
          <w:sz w:val="32"/>
          <w:szCs w:val="32"/>
          <w:shd w:val="clear" w:color="auto" w:fill="80FFFF"/>
          <w:rtl/>
        </w:rPr>
        <w:t>ן</w:t>
      </w:r>
      <w:r w:rsidRPr="003869B5">
        <w:rPr>
          <w:rStyle w:val="Bodytext60"/>
          <w:sz w:val="32"/>
          <w:szCs w:val="32"/>
          <w:rtl/>
        </w:rPr>
        <w:t xml:space="preserve"> </w:t>
      </w:r>
      <w:r w:rsidRPr="003869B5">
        <w:rPr>
          <w:rStyle w:val="Bodytext60"/>
          <w:sz w:val="32"/>
          <w:szCs w:val="32"/>
          <w:shd w:val="clear" w:color="auto" w:fill="80FFFF"/>
          <w:rtl/>
        </w:rPr>
        <w:t>״</w:t>
      </w:r>
      <w:r w:rsidRPr="003869B5">
        <w:rPr>
          <w:rStyle w:val="Bodytext60"/>
          <w:sz w:val="32"/>
          <w:szCs w:val="32"/>
          <w:rtl/>
        </w:rPr>
        <w:t>הישיש</w:t>
      </w:r>
      <w:r w:rsidRPr="003869B5">
        <w:rPr>
          <w:rStyle w:val="Bodytext60"/>
          <w:sz w:val="32"/>
          <w:szCs w:val="32"/>
          <w:shd w:val="clear" w:color="auto" w:fill="80FFFF"/>
          <w:rtl/>
        </w:rPr>
        <w:t>״</w:t>
      </w:r>
      <w:r w:rsidRPr="003869B5">
        <w:rPr>
          <w:rStyle w:val="Bodytext60"/>
          <w:sz w:val="32"/>
          <w:szCs w:val="32"/>
          <w:rtl/>
        </w:rPr>
        <w:t xml:space="preserve"> דיבר גלויות שהוא היחידי ששרד מאז ימי יאיר והוא שראוי למלא את מקומו.</w:t>
      </w:r>
    </w:p>
    <w:p w:rsidR="006C565E" w:rsidRPr="003869B5" w:rsidRDefault="00856756" w:rsidP="003C6E29">
      <w:pPr>
        <w:pStyle w:val="Bodytext61"/>
        <w:numPr>
          <w:ilvl w:val="0"/>
          <w:numId w:val="8"/>
        </w:numPr>
        <w:shd w:val="clear" w:color="auto" w:fill="auto"/>
        <w:tabs>
          <w:tab w:val="left" w:pos="582"/>
        </w:tabs>
        <w:spacing w:before="0"/>
        <w:ind w:left="500" w:hanging="460"/>
        <w:jc w:val="left"/>
        <w:rPr>
          <w:sz w:val="32"/>
          <w:szCs w:val="32"/>
          <w:rtl/>
        </w:rPr>
      </w:pPr>
      <w:r w:rsidRPr="003869B5">
        <w:rPr>
          <w:rStyle w:val="Bodytext60"/>
          <w:sz w:val="32"/>
          <w:szCs w:val="32"/>
          <w:rtl/>
        </w:rPr>
        <w:t>כתבי לח״י כרך א עמ</w:t>
      </w:r>
      <w:r w:rsidRPr="003869B5">
        <w:rPr>
          <w:rStyle w:val="Bodytext60"/>
          <w:sz w:val="32"/>
          <w:szCs w:val="32"/>
          <w:shd w:val="clear" w:color="auto" w:fill="80FFFF"/>
          <w:rtl/>
        </w:rPr>
        <w:t>י</w:t>
      </w:r>
      <w:r w:rsidRPr="003869B5">
        <w:rPr>
          <w:rStyle w:val="Bodytext60"/>
          <w:sz w:val="32"/>
          <w:szCs w:val="32"/>
          <w:rtl/>
        </w:rPr>
        <w:t xml:space="preserve"> </w:t>
      </w:r>
      <w:r w:rsidRPr="003869B5">
        <w:rPr>
          <w:rStyle w:val="Bodytext60"/>
          <w:sz w:val="32"/>
          <w:szCs w:val="32"/>
          <w:shd w:val="clear" w:color="auto" w:fill="80FFFF"/>
        </w:rPr>
        <w:t>10</w:t>
      </w:r>
      <w:r w:rsidRPr="003869B5">
        <w:rPr>
          <w:rStyle w:val="Bodytext60"/>
          <w:sz w:val="32"/>
          <w:szCs w:val="32"/>
        </w:rPr>
        <w:t>8</w:t>
      </w:r>
      <w:r w:rsidRPr="003869B5">
        <w:rPr>
          <w:rStyle w:val="Bodytext60"/>
          <w:sz w:val="32"/>
          <w:szCs w:val="32"/>
          <w:rtl/>
        </w:rPr>
        <w:t xml:space="preserve"> </w:t>
      </w:r>
      <w:r w:rsidRPr="003869B5">
        <w:rPr>
          <w:rStyle w:val="Bodytext60"/>
          <w:sz w:val="32"/>
          <w:szCs w:val="32"/>
          <w:shd w:val="clear" w:color="auto" w:fill="80FFFF"/>
          <w:rtl/>
        </w:rPr>
        <w:t>.</w:t>
      </w:r>
    </w:p>
    <w:p w:rsidR="006C565E" w:rsidRPr="003869B5" w:rsidRDefault="00856756" w:rsidP="003C6E29">
      <w:pPr>
        <w:pStyle w:val="Bodytext61"/>
        <w:numPr>
          <w:ilvl w:val="0"/>
          <w:numId w:val="8"/>
        </w:numPr>
        <w:shd w:val="clear" w:color="auto" w:fill="auto"/>
        <w:tabs>
          <w:tab w:val="left" w:pos="564"/>
        </w:tabs>
        <w:spacing w:before="0"/>
        <w:ind w:left="500" w:hanging="460"/>
        <w:jc w:val="left"/>
        <w:rPr>
          <w:sz w:val="32"/>
          <w:szCs w:val="32"/>
          <w:rtl/>
        </w:rPr>
      </w:pPr>
      <w:r w:rsidRPr="003869B5">
        <w:rPr>
          <w:rStyle w:val="Bodytext60"/>
          <w:sz w:val="32"/>
          <w:szCs w:val="32"/>
          <w:rtl/>
        </w:rPr>
        <w:t>שם,</w:t>
      </w:r>
      <w:r w:rsidRPr="003869B5">
        <w:rPr>
          <w:rStyle w:val="Bodytext60"/>
          <w:sz w:val="32"/>
          <w:szCs w:val="32"/>
          <w:shd w:val="clear" w:color="auto" w:fill="80FFFF"/>
          <w:rtl/>
        </w:rPr>
        <w:t xml:space="preserve"> </w:t>
      </w:r>
      <w:r w:rsidRPr="003869B5">
        <w:rPr>
          <w:rStyle w:val="Bodytext60"/>
          <w:sz w:val="32"/>
          <w:szCs w:val="32"/>
          <w:rtl/>
        </w:rPr>
        <w:t xml:space="preserve">עם׳ </w:t>
      </w:r>
      <w:r w:rsidRPr="003869B5">
        <w:rPr>
          <w:rStyle w:val="Bodytext60"/>
          <w:sz w:val="32"/>
          <w:szCs w:val="32"/>
          <w:shd w:val="clear" w:color="auto" w:fill="80FFFF"/>
        </w:rPr>
        <w:t>1</w:t>
      </w:r>
      <w:r w:rsidRPr="003869B5">
        <w:rPr>
          <w:rStyle w:val="Bodytext60"/>
          <w:sz w:val="32"/>
          <w:szCs w:val="32"/>
        </w:rPr>
        <w:t>10-109</w:t>
      </w:r>
      <w:r w:rsidRPr="003869B5">
        <w:rPr>
          <w:rStyle w:val="Bodytext60"/>
          <w:sz w:val="32"/>
          <w:szCs w:val="32"/>
          <w:shd w:val="clear" w:color="auto" w:fill="80FFFF"/>
          <w:rtl/>
        </w:rPr>
        <w:t>.</w:t>
      </w:r>
    </w:p>
    <w:p w:rsidR="006C565E" w:rsidRPr="003869B5" w:rsidRDefault="00856756" w:rsidP="003C6E29">
      <w:pPr>
        <w:pStyle w:val="Bodytext61"/>
        <w:numPr>
          <w:ilvl w:val="0"/>
          <w:numId w:val="8"/>
        </w:numPr>
        <w:shd w:val="clear" w:color="auto" w:fill="auto"/>
        <w:tabs>
          <w:tab w:val="left" w:pos="582"/>
        </w:tabs>
        <w:spacing w:before="0"/>
        <w:ind w:left="500" w:hanging="460"/>
        <w:jc w:val="left"/>
        <w:rPr>
          <w:sz w:val="32"/>
          <w:szCs w:val="32"/>
          <w:rtl/>
        </w:rPr>
      </w:pPr>
      <w:r w:rsidRPr="003869B5">
        <w:rPr>
          <w:rStyle w:val="Bodytext60"/>
          <w:sz w:val="32"/>
          <w:szCs w:val="32"/>
          <w:rtl/>
        </w:rPr>
        <w:t>שם,</w:t>
      </w:r>
      <w:r w:rsidRPr="003869B5">
        <w:rPr>
          <w:rStyle w:val="Bodytext60"/>
          <w:sz w:val="32"/>
          <w:szCs w:val="32"/>
          <w:shd w:val="clear" w:color="auto" w:fill="80FFFF"/>
          <w:rtl/>
        </w:rPr>
        <w:t xml:space="preserve"> </w:t>
      </w:r>
      <w:r w:rsidRPr="003869B5">
        <w:rPr>
          <w:rStyle w:val="Bodytext60"/>
          <w:sz w:val="32"/>
          <w:szCs w:val="32"/>
          <w:rtl/>
        </w:rPr>
        <w:t xml:space="preserve">עם׳ </w:t>
      </w:r>
      <w:r w:rsidRPr="003869B5">
        <w:rPr>
          <w:rStyle w:val="Bodytext60"/>
          <w:sz w:val="32"/>
          <w:szCs w:val="32"/>
        </w:rPr>
        <w:t>118-109</w:t>
      </w:r>
      <w:r w:rsidRPr="003869B5">
        <w:rPr>
          <w:rStyle w:val="Bodytext60"/>
          <w:sz w:val="32"/>
          <w:szCs w:val="32"/>
          <w:rtl/>
        </w:rPr>
        <w:t>.</w:t>
      </w:r>
    </w:p>
    <w:p w:rsidR="006C565E" w:rsidRPr="003869B5" w:rsidRDefault="00856756" w:rsidP="003C6E29">
      <w:pPr>
        <w:pStyle w:val="Bodytext61"/>
        <w:numPr>
          <w:ilvl w:val="0"/>
          <w:numId w:val="8"/>
        </w:numPr>
        <w:shd w:val="clear" w:color="auto" w:fill="auto"/>
        <w:tabs>
          <w:tab w:val="left" w:pos="582"/>
        </w:tabs>
        <w:spacing w:before="0" w:after="175" w:line="270" w:lineRule="exact"/>
        <w:ind w:left="500" w:hanging="460"/>
        <w:jc w:val="left"/>
        <w:rPr>
          <w:sz w:val="32"/>
          <w:szCs w:val="32"/>
          <w:rtl/>
        </w:rPr>
      </w:pPr>
      <w:r w:rsidRPr="003869B5">
        <w:rPr>
          <w:rStyle w:val="Bodytext60"/>
          <w:sz w:val="32"/>
          <w:szCs w:val="32"/>
          <w:rtl/>
        </w:rPr>
        <w:t>ראי</w:t>
      </w:r>
      <w:r w:rsidR="00493BF3">
        <w:rPr>
          <w:rStyle w:val="Bodytext60"/>
          <w:rFonts w:hint="cs"/>
          <w:sz w:val="32"/>
          <w:szCs w:val="32"/>
          <w:rtl/>
        </w:rPr>
        <w:t>ון</w:t>
      </w:r>
      <w:r w:rsidRPr="003869B5">
        <w:rPr>
          <w:rStyle w:val="Bodytext60"/>
          <w:sz w:val="32"/>
          <w:szCs w:val="32"/>
          <w:rtl/>
        </w:rPr>
        <w:t xml:space="preserve"> עם יצחק שמיר.</w:t>
      </w:r>
    </w:p>
    <w:p w:rsidR="006C565E" w:rsidRPr="003869B5" w:rsidRDefault="00493BF3" w:rsidP="003C6E29">
      <w:pPr>
        <w:pStyle w:val="Bodytext61"/>
        <w:numPr>
          <w:ilvl w:val="0"/>
          <w:numId w:val="8"/>
        </w:numPr>
        <w:shd w:val="clear" w:color="auto" w:fill="auto"/>
        <w:tabs>
          <w:tab w:val="left" w:pos="582"/>
        </w:tabs>
        <w:spacing w:before="0" w:after="115" w:line="270" w:lineRule="exact"/>
        <w:ind w:left="500" w:hanging="460"/>
        <w:jc w:val="left"/>
        <w:rPr>
          <w:sz w:val="32"/>
          <w:szCs w:val="32"/>
          <w:rtl/>
        </w:rPr>
      </w:pPr>
      <w:r>
        <w:rPr>
          <w:rStyle w:val="Bodytext60"/>
          <w:rFonts w:hint="cs"/>
          <w:sz w:val="32"/>
          <w:szCs w:val="32"/>
          <w:rtl/>
        </w:rPr>
        <w:t>ב</w:t>
      </w:r>
      <w:r w:rsidR="00856756" w:rsidRPr="003869B5">
        <w:rPr>
          <w:rStyle w:val="Bodytext60"/>
          <w:sz w:val="32"/>
          <w:szCs w:val="32"/>
          <w:rtl/>
        </w:rPr>
        <w:t>חיי יאיר כבר השתמשו לסירוגין בשם לח״י עם השם האצ״ל בישראל.</w:t>
      </w:r>
    </w:p>
    <w:p w:rsidR="006C565E" w:rsidRPr="003869B5" w:rsidRDefault="00856756" w:rsidP="003C6E29">
      <w:pPr>
        <w:pStyle w:val="Bodytext61"/>
        <w:numPr>
          <w:ilvl w:val="0"/>
          <w:numId w:val="8"/>
        </w:numPr>
        <w:shd w:val="clear" w:color="auto" w:fill="auto"/>
        <w:tabs>
          <w:tab w:val="left" w:pos="546"/>
        </w:tabs>
        <w:spacing w:before="0" w:after="169" w:line="270" w:lineRule="exact"/>
        <w:ind w:left="500" w:hanging="460"/>
        <w:jc w:val="left"/>
        <w:rPr>
          <w:sz w:val="32"/>
          <w:szCs w:val="32"/>
          <w:rtl/>
        </w:rPr>
      </w:pPr>
      <w:r w:rsidRPr="003869B5">
        <w:rPr>
          <w:rStyle w:val="Bodytext60"/>
          <w:sz w:val="32"/>
          <w:szCs w:val="32"/>
          <w:rtl/>
        </w:rPr>
        <w:t>ראיון עם יצחק שמיר</w:t>
      </w:r>
      <w:r w:rsidRPr="003869B5">
        <w:rPr>
          <w:rStyle w:val="Bodytext60"/>
          <w:sz w:val="32"/>
          <w:szCs w:val="32"/>
          <w:shd w:val="clear" w:color="auto" w:fill="80FFFF"/>
          <w:rtl/>
        </w:rPr>
        <w:t>.</w:t>
      </w:r>
    </w:p>
    <w:p w:rsidR="006C565E" w:rsidRPr="003869B5" w:rsidRDefault="00856756" w:rsidP="003C6E29">
      <w:pPr>
        <w:pStyle w:val="Bodytext61"/>
        <w:numPr>
          <w:ilvl w:val="0"/>
          <w:numId w:val="8"/>
        </w:numPr>
        <w:shd w:val="clear" w:color="auto" w:fill="auto"/>
        <w:tabs>
          <w:tab w:val="left" w:pos="582"/>
        </w:tabs>
        <w:spacing w:before="0" w:after="40" w:line="270" w:lineRule="exact"/>
        <w:ind w:left="500" w:hanging="460"/>
        <w:jc w:val="left"/>
        <w:rPr>
          <w:sz w:val="32"/>
          <w:szCs w:val="32"/>
          <w:rtl/>
        </w:rPr>
      </w:pPr>
      <w:r w:rsidRPr="003869B5">
        <w:rPr>
          <w:rStyle w:val="Bodytext60"/>
          <w:sz w:val="32"/>
          <w:szCs w:val="32"/>
          <w:rtl/>
        </w:rPr>
        <w:t>כתב</w:t>
      </w:r>
      <w:r w:rsidRPr="003869B5">
        <w:rPr>
          <w:rStyle w:val="Bodytext60"/>
          <w:sz w:val="32"/>
          <w:szCs w:val="32"/>
          <w:shd w:val="clear" w:color="auto" w:fill="80FFFF"/>
          <w:rtl/>
        </w:rPr>
        <w:t>י</w:t>
      </w:r>
      <w:r w:rsidR="00493BF3">
        <w:rPr>
          <w:rStyle w:val="Bodytext60"/>
          <w:rFonts w:hint="cs"/>
          <w:sz w:val="32"/>
          <w:szCs w:val="32"/>
          <w:shd w:val="clear" w:color="auto" w:fill="80FFFF"/>
          <w:rtl/>
        </w:rPr>
        <w:t xml:space="preserve"> </w:t>
      </w:r>
      <w:r w:rsidRPr="003869B5">
        <w:rPr>
          <w:rStyle w:val="Bodytext60"/>
          <w:sz w:val="32"/>
          <w:szCs w:val="32"/>
          <w:shd w:val="clear" w:color="auto" w:fill="80FFFF"/>
          <w:rtl/>
        </w:rPr>
        <w:t>ל</w:t>
      </w:r>
      <w:r w:rsidRPr="003869B5">
        <w:rPr>
          <w:rStyle w:val="Bodytext60"/>
          <w:sz w:val="32"/>
          <w:szCs w:val="32"/>
          <w:rtl/>
        </w:rPr>
        <w:t>ח״</w:t>
      </w:r>
      <w:r w:rsidRPr="003869B5">
        <w:rPr>
          <w:rStyle w:val="Bodytext60"/>
          <w:sz w:val="32"/>
          <w:szCs w:val="32"/>
          <w:shd w:val="clear" w:color="auto" w:fill="80FFFF"/>
          <w:rtl/>
        </w:rPr>
        <w:t>י</w:t>
      </w:r>
      <w:r w:rsidR="00493BF3">
        <w:rPr>
          <w:rStyle w:val="Bodytext60"/>
          <w:rFonts w:hint="cs"/>
          <w:sz w:val="32"/>
          <w:szCs w:val="32"/>
          <w:shd w:val="clear" w:color="auto" w:fill="80FFFF"/>
          <w:rtl/>
        </w:rPr>
        <w:t xml:space="preserve"> </w:t>
      </w:r>
      <w:r w:rsidRPr="003869B5">
        <w:rPr>
          <w:rStyle w:val="Bodytext60"/>
          <w:sz w:val="32"/>
          <w:szCs w:val="32"/>
          <w:shd w:val="clear" w:color="auto" w:fill="80FFFF"/>
          <w:rtl/>
        </w:rPr>
        <w:t>כ</w:t>
      </w:r>
      <w:r w:rsidRPr="003869B5">
        <w:rPr>
          <w:rStyle w:val="Bodytext60"/>
          <w:sz w:val="32"/>
          <w:szCs w:val="32"/>
          <w:rtl/>
        </w:rPr>
        <w:t>ר</w:t>
      </w:r>
      <w:r w:rsidRPr="003869B5">
        <w:rPr>
          <w:rStyle w:val="Bodytext60"/>
          <w:sz w:val="32"/>
          <w:szCs w:val="32"/>
          <w:shd w:val="clear" w:color="auto" w:fill="80FFFF"/>
          <w:rtl/>
        </w:rPr>
        <w:t>ך</w:t>
      </w:r>
      <w:r w:rsidR="00493BF3">
        <w:rPr>
          <w:rStyle w:val="Bodytext60"/>
          <w:rFonts w:hint="cs"/>
          <w:sz w:val="32"/>
          <w:szCs w:val="32"/>
          <w:shd w:val="clear" w:color="auto" w:fill="80FFFF"/>
          <w:rtl/>
        </w:rPr>
        <w:t xml:space="preserve"> </w:t>
      </w:r>
      <w:r w:rsidRPr="003869B5">
        <w:rPr>
          <w:rStyle w:val="Bodytext60"/>
          <w:sz w:val="32"/>
          <w:szCs w:val="32"/>
          <w:shd w:val="clear" w:color="auto" w:fill="80FFFF"/>
          <w:rtl/>
        </w:rPr>
        <w:t>א</w:t>
      </w:r>
      <w:r w:rsidRPr="003869B5">
        <w:rPr>
          <w:rStyle w:val="Bodytext60"/>
          <w:sz w:val="32"/>
          <w:szCs w:val="32"/>
          <w:rtl/>
        </w:rPr>
        <w:t>.</w:t>
      </w:r>
    </w:p>
    <w:p w:rsidR="006C565E" w:rsidRPr="003869B5" w:rsidRDefault="00856756" w:rsidP="003C6E29">
      <w:pPr>
        <w:pStyle w:val="Bodytext61"/>
        <w:numPr>
          <w:ilvl w:val="0"/>
          <w:numId w:val="8"/>
        </w:numPr>
        <w:shd w:val="clear" w:color="auto" w:fill="auto"/>
        <w:tabs>
          <w:tab w:val="left" w:pos="558"/>
        </w:tabs>
        <w:spacing w:before="0" w:line="446" w:lineRule="exact"/>
        <w:ind w:left="500" w:hanging="460"/>
        <w:jc w:val="left"/>
        <w:rPr>
          <w:sz w:val="32"/>
          <w:szCs w:val="32"/>
          <w:rtl/>
        </w:rPr>
      </w:pPr>
      <w:r w:rsidRPr="003869B5">
        <w:rPr>
          <w:rStyle w:val="Bodytext60"/>
          <w:sz w:val="32"/>
          <w:szCs w:val="32"/>
          <w:rtl/>
        </w:rPr>
        <w:t xml:space="preserve">עדותו של אליהו לנקין - מכון ליהדות בת זמננו, חטיבה </w:t>
      </w:r>
      <w:r w:rsidRPr="003869B5">
        <w:rPr>
          <w:rStyle w:val="Bodytext60"/>
          <w:sz w:val="32"/>
          <w:szCs w:val="32"/>
        </w:rPr>
        <w:t>33</w:t>
      </w:r>
      <w:r w:rsidRPr="003869B5">
        <w:rPr>
          <w:rStyle w:val="Bodytext60"/>
          <w:sz w:val="32"/>
          <w:szCs w:val="32"/>
          <w:rtl/>
        </w:rPr>
        <w:t xml:space="preserve"> תיק </w:t>
      </w:r>
      <w:r w:rsidRPr="003869B5">
        <w:rPr>
          <w:rStyle w:val="Bodytext60"/>
          <w:sz w:val="32"/>
          <w:szCs w:val="32"/>
          <w:shd w:val="clear" w:color="auto" w:fill="80FFFF"/>
        </w:rPr>
        <w:t>1</w:t>
      </w:r>
      <w:r w:rsidRPr="003869B5">
        <w:rPr>
          <w:rStyle w:val="Bodytext60"/>
          <w:sz w:val="32"/>
          <w:szCs w:val="32"/>
          <w:rtl/>
        </w:rPr>
        <w:t xml:space="preserve"> </w:t>
      </w:r>
      <w:r w:rsidRPr="003869B5">
        <w:rPr>
          <w:rStyle w:val="Bodytext60"/>
          <w:sz w:val="32"/>
          <w:szCs w:val="32"/>
          <w:shd w:val="clear" w:color="auto" w:fill="80FFFF"/>
          <w:rtl/>
        </w:rPr>
        <w:t>.</w:t>
      </w:r>
    </w:p>
    <w:p w:rsidR="006C565E" w:rsidRPr="003869B5" w:rsidRDefault="00856756" w:rsidP="003C6E29">
      <w:pPr>
        <w:pStyle w:val="Bodytext61"/>
        <w:numPr>
          <w:ilvl w:val="0"/>
          <w:numId w:val="8"/>
        </w:numPr>
        <w:shd w:val="clear" w:color="auto" w:fill="auto"/>
        <w:tabs>
          <w:tab w:val="left" w:pos="570"/>
        </w:tabs>
        <w:spacing w:before="0" w:line="446" w:lineRule="exact"/>
        <w:ind w:left="500" w:hanging="460"/>
        <w:jc w:val="left"/>
        <w:rPr>
          <w:sz w:val="32"/>
          <w:szCs w:val="32"/>
          <w:rtl/>
        </w:rPr>
      </w:pPr>
      <w:r w:rsidRPr="003869B5">
        <w:rPr>
          <w:rStyle w:val="Bodytext60"/>
          <w:sz w:val="32"/>
          <w:szCs w:val="32"/>
          <w:rtl/>
        </w:rPr>
        <w:t>ראיון עם אליהו רביד.</w:t>
      </w:r>
    </w:p>
    <w:p w:rsidR="006C565E" w:rsidRPr="003869B5" w:rsidRDefault="00856756" w:rsidP="003C6E29">
      <w:pPr>
        <w:pStyle w:val="Bodytext61"/>
        <w:numPr>
          <w:ilvl w:val="0"/>
          <w:numId w:val="8"/>
        </w:numPr>
        <w:shd w:val="clear" w:color="auto" w:fill="auto"/>
        <w:tabs>
          <w:tab w:val="left" w:pos="564"/>
        </w:tabs>
        <w:spacing w:before="0" w:line="446" w:lineRule="exact"/>
        <w:ind w:left="500" w:hanging="460"/>
        <w:jc w:val="left"/>
        <w:rPr>
          <w:sz w:val="32"/>
          <w:szCs w:val="32"/>
          <w:rtl/>
        </w:rPr>
      </w:pPr>
      <w:r w:rsidRPr="003869B5">
        <w:rPr>
          <w:rStyle w:val="Bodytext60"/>
          <w:sz w:val="32"/>
          <w:szCs w:val="32"/>
          <w:rtl/>
        </w:rPr>
        <w:t>ראיון</w:t>
      </w:r>
      <w:r w:rsidRPr="003869B5">
        <w:rPr>
          <w:rStyle w:val="Bodytext60"/>
          <w:sz w:val="32"/>
          <w:szCs w:val="32"/>
          <w:shd w:val="clear" w:color="auto" w:fill="80FFFF"/>
          <w:rtl/>
        </w:rPr>
        <w:t xml:space="preserve"> </w:t>
      </w:r>
      <w:r w:rsidRPr="003869B5">
        <w:rPr>
          <w:rStyle w:val="Bodytext60"/>
          <w:sz w:val="32"/>
          <w:szCs w:val="32"/>
          <w:rtl/>
        </w:rPr>
        <w:t>עם</w:t>
      </w:r>
      <w:r w:rsidRPr="003869B5">
        <w:rPr>
          <w:rStyle w:val="Bodytext60"/>
          <w:sz w:val="32"/>
          <w:szCs w:val="32"/>
          <w:shd w:val="clear" w:color="auto" w:fill="80FFFF"/>
          <w:rtl/>
        </w:rPr>
        <w:t xml:space="preserve"> </w:t>
      </w:r>
      <w:r w:rsidRPr="003869B5">
        <w:rPr>
          <w:rStyle w:val="Bodytext60"/>
          <w:sz w:val="32"/>
          <w:szCs w:val="32"/>
          <w:rtl/>
        </w:rPr>
        <w:t>יצחק</w:t>
      </w:r>
      <w:r w:rsidRPr="003869B5">
        <w:rPr>
          <w:rStyle w:val="Bodytext60"/>
          <w:sz w:val="32"/>
          <w:szCs w:val="32"/>
          <w:shd w:val="clear" w:color="auto" w:fill="80FFFF"/>
          <w:rtl/>
        </w:rPr>
        <w:t xml:space="preserve"> </w:t>
      </w:r>
      <w:r w:rsidRPr="003869B5">
        <w:rPr>
          <w:rStyle w:val="Bodytext60"/>
          <w:sz w:val="32"/>
          <w:szCs w:val="32"/>
          <w:rtl/>
        </w:rPr>
        <w:t>שמיר.</w:t>
      </w:r>
    </w:p>
    <w:p w:rsidR="006C565E" w:rsidRPr="003869B5" w:rsidRDefault="00856756" w:rsidP="003C6E29">
      <w:pPr>
        <w:pStyle w:val="Bodytext61"/>
        <w:numPr>
          <w:ilvl w:val="0"/>
          <w:numId w:val="8"/>
        </w:numPr>
        <w:shd w:val="clear" w:color="auto" w:fill="auto"/>
        <w:tabs>
          <w:tab w:val="left" w:pos="576"/>
        </w:tabs>
        <w:spacing w:before="0" w:line="343" w:lineRule="exact"/>
        <w:ind w:left="500" w:right="40" w:hanging="460"/>
        <w:rPr>
          <w:sz w:val="32"/>
          <w:szCs w:val="32"/>
          <w:rtl/>
        </w:rPr>
      </w:pPr>
      <w:r w:rsidRPr="003869B5">
        <w:rPr>
          <w:rStyle w:val="Bodytext60"/>
          <w:sz w:val="32"/>
          <w:szCs w:val="32"/>
          <w:shd w:val="clear" w:color="auto" w:fill="80FFFF"/>
          <w:rtl/>
        </w:rPr>
        <w:t>״</w:t>
      </w:r>
      <w:r w:rsidRPr="003869B5">
        <w:rPr>
          <w:rStyle w:val="Bodytext60"/>
          <w:sz w:val="32"/>
          <w:szCs w:val="32"/>
          <w:rtl/>
        </w:rPr>
        <w:t>חיילים אלמונים</w:t>
      </w:r>
      <w:r w:rsidRPr="003869B5">
        <w:rPr>
          <w:rStyle w:val="Bodytext60"/>
          <w:sz w:val="32"/>
          <w:szCs w:val="32"/>
          <w:shd w:val="clear" w:color="auto" w:fill="80FFFF"/>
          <w:rtl/>
        </w:rPr>
        <w:t>״,</w:t>
      </w:r>
      <w:r w:rsidRPr="003869B5">
        <w:rPr>
          <w:rStyle w:val="Bodytext60"/>
          <w:sz w:val="32"/>
          <w:szCs w:val="32"/>
          <w:rtl/>
        </w:rPr>
        <w:t xml:space="preserve"> יעקב בנאי, ע</w:t>
      </w:r>
      <w:r w:rsidRPr="003869B5">
        <w:rPr>
          <w:rStyle w:val="Bodytext60"/>
          <w:sz w:val="32"/>
          <w:szCs w:val="32"/>
          <w:shd w:val="clear" w:color="auto" w:fill="80FFFF"/>
          <w:rtl/>
        </w:rPr>
        <w:t>מי</w:t>
      </w:r>
      <w:r w:rsidRPr="003869B5">
        <w:rPr>
          <w:rStyle w:val="Bodytext60"/>
          <w:sz w:val="32"/>
          <w:szCs w:val="32"/>
          <w:rtl/>
        </w:rPr>
        <w:t xml:space="preserve"> </w:t>
      </w:r>
      <w:r w:rsidRPr="003869B5">
        <w:rPr>
          <w:rStyle w:val="Bodytext60"/>
          <w:sz w:val="32"/>
          <w:szCs w:val="32"/>
        </w:rPr>
        <w:t>146-144</w:t>
      </w:r>
      <w:r w:rsidRPr="003869B5">
        <w:rPr>
          <w:rStyle w:val="Bodytext60"/>
          <w:sz w:val="32"/>
          <w:szCs w:val="32"/>
          <w:rtl/>
        </w:rPr>
        <w:t>, הוצאת חוג ידידים ת</w:t>
      </w:r>
      <w:r w:rsidRPr="003869B5">
        <w:rPr>
          <w:rStyle w:val="Bodytext60"/>
          <w:sz w:val="32"/>
          <w:szCs w:val="32"/>
          <w:shd w:val="clear" w:color="auto" w:fill="80FFFF"/>
          <w:rtl/>
        </w:rPr>
        <w:t>״</w:t>
      </w:r>
      <w:r w:rsidRPr="003869B5">
        <w:rPr>
          <w:rStyle w:val="Bodytext60"/>
          <w:sz w:val="32"/>
          <w:szCs w:val="32"/>
          <w:rtl/>
        </w:rPr>
        <w:t xml:space="preserve">א. </w:t>
      </w:r>
      <w:r w:rsidR="00493BF3">
        <w:rPr>
          <w:rStyle w:val="Bodytext60"/>
          <w:rFonts w:hint="cs"/>
          <w:sz w:val="32"/>
          <w:szCs w:val="32"/>
          <w:rtl/>
        </w:rPr>
        <w:t>ב</w:t>
      </w:r>
      <w:r w:rsidRPr="003869B5">
        <w:rPr>
          <w:rStyle w:val="Bodytext60"/>
          <w:sz w:val="32"/>
          <w:szCs w:val="32"/>
          <w:rtl/>
        </w:rPr>
        <w:t>-</w:t>
      </w:r>
      <w:r w:rsidRPr="003869B5">
        <w:rPr>
          <w:rStyle w:val="Bodytext60"/>
          <w:sz w:val="32"/>
          <w:szCs w:val="32"/>
        </w:rPr>
        <w:t>11.11.81</w:t>
      </w:r>
      <w:r w:rsidRPr="003869B5">
        <w:rPr>
          <w:rStyle w:val="Bodytext60"/>
          <w:sz w:val="32"/>
          <w:szCs w:val="32"/>
          <w:rtl/>
        </w:rPr>
        <w:t>, ב</w:t>
      </w:r>
      <w:r w:rsidRPr="003869B5">
        <w:rPr>
          <w:rStyle w:val="Bodytext60"/>
          <w:sz w:val="32"/>
          <w:szCs w:val="32"/>
          <w:shd w:val="clear" w:color="auto" w:fill="80FFFF"/>
          <w:rtl/>
        </w:rPr>
        <w:t>״</w:t>
      </w:r>
      <w:r w:rsidRPr="003869B5">
        <w:rPr>
          <w:rStyle w:val="Bodytext60"/>
          <w:sz w:val="32"/>
          <w:szCs w:val="32"/>
          <w:rtl/>
        </w:rPr>
        <w:t>העולם הזה</w:t>
      </w:r>
      <w:r w:rsidRPr="003869B5">
        <w:rPr>
          <w:rStyle w:val="Bodytext60"/>
          <w:sz w:val="32"/>
          <w:szCs w:val="32"/>
          <w:shd w:val="clear" w:color="auto" w:fill="80FFFF"/>
          <w:rtl/>
        </w:rPr>
        <w:t>״,</w:t>
      </w:r>
      <w:r w:rsidRPr="003869B5">
        <w:rPr>
          <w:rStyle w:val="Bodytext60"/>
          <w:sz w:val="32"/>
          <w:szCs w:val="32"/>
          <w:rtl/>
        </w:rPr>
        <w:t xml:space="preserve"> נתן </w:t>
      </w:r>
      <w:r w:rsidRPr="003869B5">
        <w:rPr>
          <w:rStyle w:val="Bodytext60"/>
          <w:sz w:val="32"/>
          <w:szCs w:val="32"/>
          <w:shd w:val="clear" w:color="auto" w:fill="80FFFF"/>
          <w:rtl/>
        </w:rPr>
        <w:t>ב</w:t>
      </w:r>
      <w:r w:rsidRPr="003869B5">
        <w:rPr>
          <w:rStyle w:val="Bodytext60"/>
          <w:sz w:val="32"/>
          <w:szCs w:val="32"/>
          <w:rtl/>
        </w:rPr>
        <w:t>רוך נאדל עדות שההוצאה להורג היתה בנ</w:t>
      </w:r>
      <w:r w:rsidR="00493BF3">
        <w:rPr>
          <w:rStyle w:val="Bodytext60"/>
          <w:rFonts w:hint="cs"/>
          <w:sz w:val="32"/>
          <w:szCs w:val="32"/>
          <w:rtl/>
        </w:rPr>
        <w:t>ו</w:t>
      </w:r>
      <w:r w:rsidRPr="003869B5">
        <w:rPr>
          <w:rStyle w:val="Bodytext60"/>
          <w:sz w:val="32"/>
          <w:szCs w:val="32"/>
          <w:rtl/>
        </w:rPr>
        <w:t xml:space="preserve">כחותו של אלף, </w:t>
      </w:r>
      <w:r w:rsidRPr="003869B5">
        <w:rPr>
          <w:rStyle w:val="Bodytext60"/>
          <w:sz w:val="32"/>
          <w:szCs w:val="32"/>
          <w:shd w:val="clear" w:color="auto" w:fill="80FFFF"/>
          <w:rtl/>
        </w:rPr>
        <w:t>״</w:t>
      </w:r>
      <w:r w:rsidRPr="003869B5">
        <w:rPr>
          <w:rStyle w:val="Bodytext60"/>
          <w:sz w:val="32"/>
          <w:szCs w:val="32"/>
          <w:rtl/>
        </w:rPr>
        <w:t>הוא אלדד שייב, במרכז ל</w:t>
      </w:r>
      <w:r w:rsidRPr="003869B5">
        <w:rPr>
          <w:rStyle w:val="Bodytext60"/>
          <w:sz w:val="32"/>
          <w:szCs w:val="32"/>
          <w:shd w:val="clear" w:color="auto" w:fill="80FFFF"/>
          <w:rtl/>
        </w:rPr>
        <w:t>ח</w:t>
      </w:r>
      <w:r w:rsidRPr="003869B5">
        <w:rPr>
          <w:rStyle w:val="Bodytext60"/>
          <w:sz w:val="32"/>
          <w:szCs w:val="32"/>
          <w:rtl/>
        </w:rPr>
        <w:t>״י</w:t>
      </w:r>
      <w:r w:rsidRPr="003869B5">
        <w:rPr>
          <w:rStyle w:val="Bodytext60"/>
          <w:sz w:val="32"/>
          <w:szCs w:val="32"/>
          <w:shd w:val="clear" w:color="auto" w:fill="80FFFF"/>
          <w:rtl/>
        </w:rPr>
        <w:t>״</w:t>
      </w:r>
      <w:r w:rsidRPr="003869B5">
        <w:rPr>
          <w:rStyle w:val="Bodytext60"/>
          <w:sz w:val="32"/>
          <w:szCs w:val="32"/>
          <w:rtl/>
        </w:rPr>
        <w:t xml:space="preserve"> (א.ת</w:t>
      </w:r>
      <w:r w:rsidRPr="003869B5">
        <w:rPr>
          <w:rStyle w:val="Bodytext60"/>
          <w:sz w:val="32"/>
          <w:szCs w:val="32"/>
          <w:shd w:val="clear" w:color="auto" w:fill="80FFFF"/>
          <w:rtl/>
        </w:rPr>
        <w:t>.</w:t>
      </w:r>
      <w:r w:rsidRPr="003869B5">
        <w:rPr>
          <w:rStyle w:val="Bodytext60"/>
          <w:sz w:val="32"/>
          <w:szCs w:val="32"/>
          <w:rtl/>
        </w:rPr>
        <w:t xml:space="preserve">ה. חטיבה </w:t>
      </w:r>
      <w:r w:rsidRPr="003869B5">
        <w:rPr>
          <w:rStyle w:val="Bodytext60"/>
          <w:sz w:val="32"/>
          <w:szCs w:val="32"/>
        </w:rPr>
        <w:t>20</w:t>
      </w:r>
      <w:r w:rsidRPr="003869B5">
        <w:rPr>
          <w:rStyle w:val="Bodytext60"/>
          <w:sz w:val="32"/>
          <w:szCs w:val="32"/>
          <w:rtl/>
        </w:rPr>
        <w:t xml:space="preserve"> תיק )</w:t>
      </w:r>
      <w:r w:rsidRPr="003869B5">
        <w:rPr>
          <w:rStyle w:val="Bodytext60"/>
          <w:sz w:val="32"/>
          <w:szCs w:val="32"/>
        </w:rPr>
        <w:t>192</w:t>
      </w:r>
      <w:r w:rsidRPr="003869B5">
        <w:rPr>
          <w:rStyle w:val="Bodytext60"/>
          <w:sz w:val="32"/>
          <w:szCs w:val="32"/>
          <w:shd w:val="clear" w:color="auto" w:fill="80FFFF"/>
          <w:rtl/>
        </w:rPr>
        <w:t>.</w:t>
      </w:r>
      <w:r w:rsidR="00493BF3">
        <w:rPr>
          <w:rStyle w:val="Bodytext60"/>
          <w:sz w:val="32"/>
          <w:szCs w:val="32"/>
          <w:rtl/>
        </w:rPr>
        <w:t xml:space="preserve"> השאלה היא מא</w:t>
      </w:r>
      <w:r w:rsidR="00493BF3">
        <w:rPr>
          <w:rStyle w:val="Bodytext60"/>
          <w:rFonts w:hint="cs"/>
          <w:sz w:val="32"/>
          <w:szCs w:val="32"/>
          <w:rtl/>
        </w:rPr>
        <w:t>ין</w:t>
      </w:r>
      <w:r w:rsidRPr="003869B5">
        <w:rPr>
          <w:rStyle w:val="Bodytext60"/>
          <w:sz w:val="32"/>
          <w:szCs w:val="32"/>
          <w:rtl/>
        </w:rPr>
        <w:t xml:space="preserve"> שאב נאדל את המידע הזה, שכן הוא עצמו לא היה נוכח</w:t>
      </w:r>
      <w:r w:rsidRPr="003869B5">
        <w:rPr>
          <w:rStyle w:val="Bodytext60"/>
          <w:sz w:val="32"/>
          <w:szCs w:val="32"/>
          <w:shd w:val="clear" w:color="auto" w:fill="80FFFF"/>
          <w:rtl/>
        </w:rPr>
        <w:t>.</w:t>
      </w:r>
      <w:r w:rsidRPr="003869B5">
        <w:rPr>
          <w:rStyle w:val="Bodytext60"/>
          <w:sz w:val="32"/>
          <w:szCs w:val="32"/>
          <w:rtl/>
        </w:rPr>
        <w:t xml:space="preserve"> עכ״פ ישראל מכחיש זאת </w:t>
      </w:r>
      <w:r w:rsidR="00493BF3">
        <w:rPr>
          <w:rStyle w:val="Bodytext60"/>
          <w:rFonts w:hint="cs"/>
          <w:sz w:val="32"/>
          <w:szCs w:val="32"/>
          <w:rtl/>
        </w:rPr>
        <w:t>ב</w:t>
      </w:r>
      <w:r w:rsidRPr="003869B5">
        <w:rPr>
          <w:rStyle w:val="Bodytext60"/>
          <w:sz w:val="32"/>
          <w:szCs w:val="32"/>
          <w:rtl/>
        </w:rPr>
        <w:t>כל תוקף</w:t>
      </w:r>
      <w:r w:rsidRPr="003869B5">
        <w:rPr>
          <w:rStyle w:val="Bodytext60"/>
          <w:sz w:val="32"/>
          <w:szCs w:val="32"/>
          <w:shd w:val="clear" w:color="auto" w:fill="80FFFF"/>
          <w:rtl/>
        </w:rPr>
        <w:t>,</w:t>
      </w:r>
      <w:r w:rsidRPr="003869B5">
        <w:rPr>
          <w:rStyle w:val="Bodytext60"/>
          <w:sz w:val="32"/>
          <w:szCs w:val="32"/>
          <w:rtl/>
        </w:rPr>
        <w:t xml:space="preserve"> וכן גם לפי עדותו של בנאי, לא היה לישראל שום קשר לחיסולו של א</w:t>
      </w:r>
      <w:r w:rsidR="00493BF3">
        <w:rPr>
          <w:rStyle w:val="Bodytext60"/>
          <w:rFonts w:hint="cs"/>
          <w:sz w:val="32"/>
          <w:szCs w:val="32"/>
          <w:rtl/>
        </w:rPr>
        <w:t>'</w:t>
      </w:r>
      <w:r w:rsidRPr="003869B5">
        <w:rPr>
          <w:rStyle w:val="Bodytext60"/>
          <w:sz w:val="32"/>
          <w:szCs w:val="32"/>
          <w:rtl/>
        </w:rPr>
        <w:t xml:space="preserve"> גלעדי.</w:t>
      </w:r>
      <w:r w:rsidRPr="003869B5">
        <w:rPr>
          <w:sz w:val="32"/>
          <w:szCs w:val="32"/>
          <w:rtl/>
        </w:rPr>
        <w:br w:type="page"/>
      </w:r>
    </w:p>
    <w:p w:rsidR="006C565E" w:rsidRPr="003869B5" w:rsidRDefault="00856756" w:rsidP="003C6E29">
      <w:pPr>
        <w:pStyle w:val="Bodytext61"/>
        <w:numPr>
          <w:ilvl w:val="0"/>
          <w:numId w:val="8"/>
        </w:numPr>
        <w:shd w:val="clear" w:color="auto" w:fill="auto"/>
        <w:tabs>
          <w:tab w:val="left" w:pos="544"/>
        </w:tabs>
        <w:spacing w:before="0" w:line="452" w:lineRule="exact"/>
        <w:ind w:left="560" w:hanging="540"/>
        <w:jc w:val="left"/>
        <w:rPr>
          <w:sz w:val="32"/>
          <w:szCs w:val="32"/>
          <w:rtl/>
        </w:rPr>
      </w:pPr>
      <w:r w:rsidRPr="003869B5">
        <w:rPr>
          <w:rStyle w:val="Bodytext60"/>
          <w:sz w:val="32"/>
          <w:szCs w:val="32"/>
          <w:shd w:val="clear" w:color="auto" w:fill="80FFFF"/>
          <w:rtl/>
        </w:rPr>
        <w:lastRenderedPageBreak/>
        <w:t>״ס</w:t>
      </w:r>
      <w:r w:rsidRPr="003869B5">
        <w:rPr>
          <w:rStyle w:val="Bodytext60"/>
          <w:sz w:val="32"/>
          <w:szCs w:val="32"/>
          <w:rtl/>
        </w:rPr>
        <w:t>יפורה של לוחמת</w:t>
      </w:r>
      <w:r w:rsidRPr="003869B5">
        <w:rPr>
          <w:rStyle w:val="Bodytext60"/>
          <w:sz w:val="32"/>
          <w:szCs w:val="32"/>
          <w:shd w:val="clear" w:color="auto" w:fill="80FFFF"/>
          <w:rtl/>
        </w:rPr>
        <w:t>״,</w:t>
      </w:r>
      <w:r w:rsidRPr="003869B5">
        <w:rPr>
          <w:rStyle w:val="Bodytext60"/>
          <w:sz w:val="32"/>
          <w:szCs w:val="32"/>
          <w:rtl/>
        </w:rPr>
        <w:t xml:space="preserve"> גאולה כהן, עמי 99</w:t>
      </w:r>
      <w:r w:rsidRPr="003869B5">
        <w:rPr>
          <w:rStyle w:val="Bodytext60"/>
          <w:sz w:val="32"/>
          <w:szCs w:val="32"/>
          <w:shd w:val="clear" w:color="auto" w:fill="80FFFF"/>
          <w:rtl/>
        </w:rPr>
        <w:t>,</w:t>
      </w:r>
      <w:r w:rsidRPr="003869B5">
        <w:rPr>
          <w:rStyle w:val="Bodytext60"/>
          <w:sz w:val="32"/>
          <w:szCs w:val="32"/>
          <w:rtl/>
        </w:rPr>
        <w:t xml:space="preserve"> הוצאת </w:t>
      </w:r>
      <w:r w:rsidRPr="003869B5">
        <w:rPr>
          <w:rStyle w:val="Bodytext60"/>
          <w:sz w:val="32"/>
          <w:szCs w:val="32"/>
          <w:shd w:val="clear" w:color="auto" w:fill="80FFFF"/>
          <w:rtl/>
        </w:rPr>
        <w:t>״</w:t>
      </w:r>
      <w:r w:rsidRPr="003869B5">
        <w:rPr>
          <w:rStyle w:val="Bodytext60"/>
          <w:sz w:val="32"/>
          <w:szCs w:val="32"/>
          <w:rtl/>
        </w:rPr>
        <w:t>קרני</w:t>
      </w:r>
      <w:r w:rsidRPr="003869B5">
        <w:rPr>
          <w:rStyle w:val="Bodytext60"/>
          <w:sz w:val="32"/>
          <w:szCs w:val="32"/>
          <w:shd w:val="clear" w:color="auto" w:fill="80FFFF"/>
          <w:rtl/>
        </w:rPr>
        <w:t>״</w:t>
      </w:r>
      <w:r w:rsidRPr="003869B5">
        <w:rPr>
          <w:rStyle w:val="Bodytext60"/>
          <w:sz w:val="32"/>
          <w:szCs w:val="32"/>
          <w:rtl/>
        </w:rPr>
        <w:t xml:space="preserve"> 1963 ת</w:t>
      </w:r>
      <w:r w:rsidRPr="003869B5">
        <w:rPr>
          <w:rStyle w:val="Bodytext60"/>
          <w:sz w:val="32"/>
          <w:szCs w:val="32"/>
          <w:shd w:val="clear" w:color="auto" w:fill="80FFFF"/>
          <w:rtl/>
        </w:rPr>
        <w:t>״</w:t>
      </w:r>
      <w:r w:rsidRPr="003869B5">
        <w:rPr>
          <w:rStyle w:val="Bodytext60"/>
          <w:sz w:val="32"/>
          <w:szCs w:val="32"/>
          <w:rtl/>
        </w:rPr>
        <w:t>א.</w:t>
      </w:r>
    </w:p>
    <w:p w:rsidR="006C565E" w:rsidRPr="003869B5" w:rsidRDefault="00856756" w:rsidP="003C6E29">
      <w:pPr>
        <w:pStyle w:val="Bodytext61"/>
        <w:numPr>
          <w:ilvl w:val="0"/>
          <w:numId w:val="8"/>
        </w:numPr>
        <w:shd w:val="clear" w:color="auto" w:fill="auto"/>
        <w:tabs>
          <w:tab w:val="left" w:pos="556"/>
        </w:tabs>
        <w:spacing w:before="0" w:line="452" w:lineRule="exact"/>
        <w:ind w:left="560" w:hanging="540"/>
        <w:jc w:val="left"/>
        <w:rPr>
          <w:sz w:val="32"/>
          <w:szCs w:val="32"/>
          <w:rtl/>
        </w:rPr>
      </w:pPr>
      <w:r w:rsidRPr="003869B5">
        <w:rPr>
          <w:rStyle w:val="Bodytext60"/>
          <w:sz w:val="32"/>
          <w:szCs w:val="32"/>
          <w:shd w:val="clear" w:color="auto" w:fill="80FFFF"/>
          <w:rtl/>
        </w:rPr>
        <w:t>״</w:t>
      </w:r>
      <w:r w:rsidRPr="003869B5">
        <w:rPr>
          <w:rStyle w:val="Bodytext60"/>
          <w:sz w:val="32"/>
          <w:szCs w:val="32"/>
          <w:rtl/>
        </w:rPr>
        <w:t>לח</w:t>
      </w:r>
      <w:r w:rsidRPr="003869B5">
        <w:rPr>
          <w:rStyle w:val="Bodytext60"/>
          <w:sz w:val="32"/>
          <w:szCs w:val="32"/>
          <w:shd w:val="clear" w:color="auto" w:fill="80FFFF"/>
          <w:rtl/>
        </w:rPr>
        <w:t>״</w:t>
      </w:r>
      <w:r w:rsidRPr="003869B5">
        <w:rPr>
          <w:rStyle w:val="Bodytext60"/>
          <w:sz w:val="32"/>
          <w:szCs w:val="32"/>
          <w:rtl/>
        </w:rPr>
        <w:t>י</w:t>
      </w:r>
      <w:r w:rsidRPr="003869B5">
        <w:rPr>
          <w:rStyle w:val="Bodytext60"/>
          <w:sz w:val="32"/>
          <w:szCs w:val="32"/>
          <w:shd w:val="clear" w:color="auto" w:fill="80FFFF"/>
          <w:rtl/>
        </w:rPr>
        <w:t>״</w:t>
      </w:r>
      <w:r w:rsidRPr="003869B5">
        <w:rPr>
          <w:rStyle w:val="Bodytext60"/>
          <w:sz w:val="32"/>
          <w:szCs w:val="32"/>
          <w:rtl/>
        </w:rPr>
        <w:t xml:space="preserve"> נתן ילי</w:t>
      </w:r>
      <w:r w:rsidRPr="003869B5">
        <w:rPr>
          <w:rStyle w:val="Bodytext60"/>
          <w:sz w:val="32"/>
          <w:szCs w:val="32"/>
          <w:shd w:val="clear" w:color="auto" w:fill="80FFFF"/>
          <w:rtl/>
        </w:rPr>
        <w:t>ן-</w:t>
      </w:r>
      <w:r w:rsidRPr="003869B5">
        <w:rPr>
          <w:rStyle w:val="Bodytext60"/>
          <w:sz w:val="32"/>
          <w:szCs w:val="32"/>
          <w:rtl/>
        </w:rPr>
        <w:t xml:space="preserve">מור ע׳ </w:t>
      </w:r>
      <w:r w:rsidRPr="003869B5">
        <w:rPr>
          <w:rStyle w:val="Bodytext60"/>
          <w:sz w:val="32"/>
          <w:szCs w:val="32"/>
          <w:shd w:val="clear" w:color="auto" w:fill="80FFFF"/>
          <w:rtl/>
        </w:rPr>
        <w:t>1</w:t>
      </w:r>
      <w:r w:rsidRPr="003869B5">
        <w:rPr>
          <w:rStyle w:val="Bodytext60"/>
          <w:sz w:val="32"/>
          <w:szCs w:val="32"/>
          <w:rtl/>
        </w:rPr>
        <w:t>40-</w:t>
      </w:r>
      <w:r w:rsidRPr="003869B5">
        <w:rPr>
          <w:rStyle w:val="Bodytext60"/>
          <w:sz w:val="32"/>
          <w:szCs w:val="32"/>
          <w:shd w:val="clear" w:color="auto" w:fill="80FFFF"/>
          <w:rtl/>
        </w:rPr>
        <w:t>13</w:t>
      </w:r>
      <w:r w:rsidRPr="003869B5">
        <w:rPr>
          <w:rStyle w:val="Bodytext60"/>
          <w:sz w:val="32"/>
          <w:szCs w:val="32"/>
          <w:rtl/>
        </w:rPr>
        <w:t xml:space="preserve">8 </w:t>
      </w:r>
      <w:r w:rsidRPr="003869B5">
        <w:rPr>
          <w:rStyle w:val="Bodytext60"/>
          <w:sz w:val="32"/>
          <w:szCs w:val="32"/>
          <w:shd w:val="clear" w:color="auto" w:fill="80FFFF"/>
          <w:rtl/>
        </w:rPr>
        <w:t>.</w:t>
      </w:r>
    </w:p>
    <w:p w:rsidR="006C565E" w:rsidRPr="003869B5" w:rsidRDefault="00856756" w:rsidP="003C6E29">
      <w:pPr>
        <w:pStyle w:val="Bodytext61"/>
        <w:numPr>
          <w:ilvl w:val="0"/>
          <w:numId w:val="8"/>
        </w:numPr>
        <w:shd w:val="clear" w:color="auto" w:fill="auto"/>
        <w:tabs>
          <w:tab w:val="left" w:pos="562"/>
        </w:tabs>
        <w:spacing w:before="0" w:line="452" w:lineRule="exact"/>
        <w:ind w:left="560" w:hanging="540"/>
        <w:jc w:val="left"/>
        <w:rPr>
          <w:sz w:val="32"/>
          <w:szCs w:val="32"/>
          <w:rtl/>
        </w:rPr>
      </w:pPr>
      <w:r w:rsidRPr="003869B5">
        <w:rPr>
          <w:rStyle w:val="Bodytext60"/>
          <w:sz w:val="32"/>
          <w:szCs w:val="32"/>
          <w:rtl/>
        </w:rPr>
        <w:t>כתבי ל</w:t>
      </w:r>
      <w:r w:rsidRPr="003869B5">
        <w:rPr>
          <w:rStyle w:val="Bodytext60"/>
          <w:sz w:val="32"/>
          <w:szCs w:val="32"/>
          <w:shd w:val="clear" w:color="auto" w:fill="80FFFF"/>
          <w:rtl/>
        </w:rPr>
        <w:t>ח</w:t>
      </w:r>
      <w:r w:rsidRPr="003869B5">
        <w:rPr>
          <w:rStyle w:val="Bodytext60"/>
          <w:sz w:val="32"/>
          <w:szCs w:val="32"/>
          <w:rtl/>
        </w:rPr>
        <w:t xml:space="preserve">״י כרך א׳ </w:t>
      </w:r>
      <w:r w:rsidRPr="003869B5">
        <w:rPr>
          <w:rStyle w:val="Bodytext60"/>
          <w:sz w:val="32"/>
          <w:szCs w:val="32"/>
          <w:shd w:val="clear" w:color="auto" w:fill="80FFFF"/>
          <w:rtl/>
        </w:rPr>
        <w:t>״</w:t>
      </w:r>
      <w:r w:rsidRPr="003869B5">
        <w:rPr>
          <w:rStyle w:val="Bodytext60"/>
          <w:sz w:val="32"/>
          <w:szCs w:val="32"/>
          <w:rtl/>
        </w:rPr>
        <w:t>החזית</w:t>
      </w:r>
      <w:r w:rsidRPr="003869B5">
        <w:rPr>
          <w:rStyle w:val="Bodytext60"/>
          <w:sz w:val="32"/>
          <w:szCs w:val="32"/>
          <w:shd w:val="clear" w:color="auto" w:fill="80FFFF"/>
          <w:rtl/>
        </w:rPr>
        <w:t>״</w:t>
      </w:r>
      <w:r w:rsidRPr="003869B5">
        <w:rPr>
          <w:rStyle w:val="Bodytext60"/>
          <w:sz w:val="32"/>
          <w:szCs w:val="32"/>
          <w:rtl/>
        </w:rPr>
        <w:t xml:space="preserve"> גליון </w:t>
      </w:r>
      <w:r w:rsidRPr="003869B5">
        <w:rPr>
          <w:rStyle w:val="Bodytext60"/>
          <w:sz w:val="32"/>
          <w:szCs w:val="32"/>
          <w:shd w:val="clear" w:color="auto" w:fill="80FFFF"/>
          <w:rtl/>
        </w:rPr>
        <w:t>ב׳</w:t>
      </w:r>
      <w:r w:rsidRPr="003869B5">
        <w:rPr>
          <w:rStyle w:val="Bodytext60"/>
          <w:sz w:val="32"/>
          <w:szCs w:val="32"/>
          <w:rtl/>
        </w:rPr>
        <w:t xml:space="preserve"> אב תש״ג.</w:t>
      </w:r>
    </w:p>
    <w:p w:rsidR="006C565E" w:rsidRPr="003869B5" w:rsidRDefault="00493BF3" w:rsidP="003C6E29">
      <w:pPr>
        <w:pStyle w:val="Bodytext61"/>
        <w:numPr>
          <w:ilvl w:val="0"/>
          <w:numId w:val="8"/>
        </w:numPr>
        <w:shd w:val="clear" w:color="auto" w:fill="auto"/>
        <w:tabs>
          <w:tab w:val="left" w:pos="562"/>
        </w:tabs>
        <w:spacing w:before="0" w:line="452" w:lineRule="exact"/>
        <w:ind w:left="560" w:hanging="540"/>
        <w:jc w:val="left"/>
        <w:rPr>
          <w:sz w:val="32"/>
          <w:szCs w:val="32"/>
          <w:rtl/>
        </w:rPr>
      </w:pPr>
      <w:r>
        <w:rPr>
          <w:rStyle w:val="Bodytext60"/>
          <w:rFonts w:hint="cs"/>
          <w:sz w:val="32"/>
          <w:szCs w:val="32"/>
          <w:rtl/>
        </w:rPr>
        <w:t>ר</w:t>
      </w:r>
      <w:r w:rsidR="00856756" w:rsidRPr="003869B5">
        <w:rPr>
          <w:rStyle w:val="Bodytext60"/>
          <w:sz w:val="32"/>
          <w:szCs w:val="32"/>
          <w:rtl/>
        </w:rPr>
        <w:t>איון עם נ</w:t>
      </w:r>
      <w:r>
        <w:rPr>
          <w:rStyle w:val="Bodytext60"/>
          <w:rFonts w:hint="cs"/>
          <w:sz w:val="32"/>
          <w:szCs w:val="32"/>
          <w:rtl/>
        </w:rPr>
        <w:t>'</w:t>
      </w:r>
      <w:r w:rsidR="00856756" w:rsidRPr="003869B5">
        <w:rPr>
          <w:rStyle w:val="Bodytext60"/>
          <w:sz w:val="32"/>
          <w:szCs w:val="32"/>
          <w:rtl/>
        </w:rPr>
        <w:t xml:space="preserve"> ילין־מור ב</w:t>
      </w:r>
      <w:r w:rsidR="00856756" w:rsidRPr="003869B5">
        <w:rPr>
          <w:rStyle w:val="Bodytext60"/>
          <w:sz w:val="32"/>
          <w:szCs w:val="32"/>
          <w:shd w:val="clear" w:color="auto" w:fill="80FFFF"/>
          <w:rtl/>
        </w:rPr>
        <w:t>—</w:t>
      </w:r>
      <w:r w:rsidR="00856756" w:rsidRPr="003869B5">
        <w:rPr>
          <w:rStyle w:val="Bodytext60"/>
          <w:sz w:val="32"/>
          <w:szCs w:val="32"/>
          <w:rtl/>
        </w:rPr>
        <w:t xml:space="preserve"> 4</w:t>
      </w:r>
      <w:r w:rsidR="00856756" w:rsidRPr="003869B5">
        <w:rPr>
          <w:rStyle w:val="Bodytext60"/>
          <w:sz w:val="32"/>
          <w:szCs w:val="32"/>
          <w:shd w:val="clear" w:color="auto" w:fill="80FFFF"/>
          <w:rtl/>
        </w:rPr>
        <w:t>.1</w:t>
      </w:r>
      <w:r w:rsidR="00856756" w:rsidRPr="003869B5">
        <w:rPr>
          <w:rStyle w:val="Bodytext60"/>
          <w:sz w:val="32"/>
          <w:szCs w:val="32"/>
          <w:rtl/>
        </w:rPr>
        <w:t>2.70 מכון ליהדות בת זמננו. סרט 1593 חטיבה 71 תיק 3.</w:t>
      </w:r>
    </w:p>
    <w:p w:rsidR="006C565E" w:rsidRPr="003869B5" w:rsidRDefault="00856756" w:rsidP="003C6E29">
      <w:pPr>
        <w:pStyle w:val="Bodytext61"/>
        <w:numPr>
          <w:ilvl w:val="0"/>
          <w:numId w:val="8"/>
        </w:numPr>
        <w:shd w:val="clear" w:color="auto" w:fill="auto"/>
        <w:tabs>
          <w:tab w:val="left" w:pos="520"/>
        </w:tabs>
        <w:spacing w:before="0" w:after="124" w:line="349" w:lineRule="exact"/>
        <w:ind w:left="560" w:right="280" w:hanging="540"/>
        <w:jc w:val="left"/>
        <w:rPr>
          <w:sz w:val="32"/>
          <w:szCs w:val="32"/>
          <w:rtl/>
        </w:rPr>
      </w:pPr>
      <w:r w:rsidRPr="003869B5">
        <w:rPr>
          <w:rStyle w:val="Bodytext60"/>
          <w:sz w:val="32"/>
          <w:szCs w:val="32"/>
          <w:rtl/>
        </w:rPr>
        <w:t>עדותו של אברהם ורד, מי שהח</w:t>
      </w:r>
      <w:r w:rsidRPr="003869B5">
        <w:rPr>
          <w:rStyle w:val="Bodytext60"/>
          <w:sz w:val="32"/>
          <w:szCs w:val="32"/>
          <w:shd w:val="clear" w:color="auto" w:fill="80FFFF"/>
          <w:rtl/>
        </w:rPr>
        <w:t>ז</w:t>
      </w:r>
      <w:r w:rsidRPr="003869B5">
        <w:rPr>
          <w:rStyle w:val="Bodytext60"/>
          <w:sz w:val="32"/>
          <w:szCs w:val="32"/>
          <w:rtl/>
        </w:rPr>
        <w:t>יק את בית הדפו</w:t>
      </w:r>
      <w:r w:rsidR="00493BF3">
        <w:rPr>
          <w:rStyle w:val="Bodytext60"/>
          <w:rFonts w:hint="cs"/>
          <w:sz w:val="32"/>
          <w:szCs w:val="32"/>
          <w:rtl/>
        </w:rPr>
        <w:t>ס</w:t>
      </w:r>
      <w:r w:rsidRPr="003869B5">
        <w:rPr>
          <w:rStyle w:val="Bodytext60"/>
          <w:sz w:val="32"/>
          <w:szCs w:val="32"/>
          <w:rtl/>
        </w:rPr>
        <w:t xml:space="preserve"> של לח״י</w:t>
      </w:r>
      <w:r w:rsidRPr="003869B5">
        <w:rPr>
          <w:rStyle w:val="Bodytext60"/>
          <w:sz w:val="32"/>
          <w:szCs w:val="32"/>
          <w:shd w:val="clear" w:color="auto" w:fill="80FFFF"/>
          <w:rtl/>
        </w:rPr>
        <w:t>,</w:t>
      </w:r>
      <w:r w:rsidRPr="003869B5">
        <w:rPr>
          <w:rStyle w:val="Bodytext60"/>
          <w:sz w:val="32"/>
          <w:szCs w:val="32"/>
          <w:rtl/>
        </w:rPr>
        <w:t xml:space="preserve"> והיה נוכח שעה ש״גרא</w:t>
      </w:r>
      <w:r w:rsidRPr="003869B5">
        <w:rPr>
          <w:rStyle w:val="Bodytext60"/>
          <w:sz w:val="32"/>
          <w:szCs w:val="32"/>
          <w:shd w:val="clear" w:color="auto" w:fill="80FFFF"/>
          <w:rtl/>
        </w:rPr>
        <w:t>״</w:t>
      </w:r>
      <w:r w:rsidRPr="003869B5">
        <w:rPr>
          <w:rStyle w:val="Bodytext60"/>
          <w:sz w:val="32"/>
          <w:szCs w:val="32"/>
          <w:rtl/>
        </w:rPr>
        <w:t xml:space="preserve"> היה משכתב את מאמריו של ישראל.</w:t>
      </w:r>
    </w:p>
    <w:p w:rsidR="006C565E" w:rsidRPr="003869B5" w:rsidRDefault="00856756" w:rsidP="003C6E29">
      <w:pPr>
        <w:pStyle w:val="Bodytext61"/>
        <w:numPr>
          <w:ilvl w:val="0"/>
          <w:numId w:val="8"/>
        </w:numPr>
        <w:shd w:val="clear" w:color="auto" w:fill="auto"/>
        <w:tabs>
          <w:tab w:val="left" w:pos="562"/>
        </w:tabs>
        <w:spacing w:before="0" w:after="115" w:line="270" w:lineRule="exact"/>
        <w:ind w:left="560" w:hanging="540"/>
        <w:jc w:val="left"/>
        <w:rPr>
          <w:sz w:val="32"/>
          <w:szCs w:val="32"/>
          <w:rtl/>
        </w:rPr>
      </w:pPr>
      <w:r w:rsidRPr="003869B5">
        <w:rPr>
          <w:rStyle w:val="Bodytext60"/>
          <w:sz w:val="32"/>
          <w:szCs w:val="32"/>
          <w:shd w:val="clear" w:color="auto" w:fill="80FFFF"/>
          <w:rtl/>
        </w:rPr>
        <w:t>״</w:t>
      </w:r>
      <w:r w:rsidRPr="003869B5">
        <w:rPr>
          <w:rStyle w:val="Bodytext60"/>
          <w:sz w:val="32"/>
          <w:szCs w:val="32"/>
          <w:rtl/>
        </w:rPr>
        <w:t>החזית</w:t>
      </w:r>
      <w:r w:rsidRPr="003869B5">
        <w:rPr>
          <w:rStyle w:val="Bodytext60"/>
          <w:sz w:val="32"/>
          <w:szCs w:val="32"/>
          <w:shd w:val="clear" w:color="auto" w:fill="80FFFF"/>
          <w:rtl/>
        </w:rPr>
        <w:t>״,</w:t>
      </w:r>
      <w:r w:rsidRPr="003869B5">
        <w:rPr>
          <w:rStyle w:val="Bodytext60"/>
          <w:sz w:val="32"/>
          <w:szCs w:val="32"/>
          <w:rtl/>
        </w:rPr>
        <w:t xml:space="preserve"> גליו</w:t>
      </w:r>
      <w:r w:rsidRPr="003869B5">
        <w:rPr>
          <w:rStyle w:val="Bodytext60"/>
          <w:sz w:val="32"/>
          <w:szCs w:val="32"/>
          <w:shd w:val="clear" w:color="auto" w:fill="80FFFF"/>
          <w:rtl/>
        </w:rPr>
        <w:t>ן</w:t>
      </w:r>
      <w:r w:rsidRPr="003869B5">
        <w:rPr>
          <w:rStyle w:val="Bodytext60"/>
          <w:sz w:val="32"/>
          <w:szCs w:val="32"/>
          <w:rtl/>
        </w:rPr>
        <w:t xml:space="preserve"> י״ד, חשוון תש״ה.</w:t>
      </w:r>
    </w:p>
    <w:p w:rsidR="006C565E" w:rsidRPr="003869B5" w:rsidRDefault="00856756" w:rsidP="003C6E29">
      <w:pPr>
        <w:pStyle w:val="Bodytext61"/>
        <w:numPr>
          <w:ilvl w:val="0"/>
          <w:numId w:val="8"/>
        </w:numPr>
        <w:shd w:val="clear" w:color="auto" w:fill="auto"/>
        <w:tabs>
          <w:tab w:val="left" w:pos="544"/>
        </w:tabs>
        <w:spacing w:before="0" w:line="270" w:lineRule="exact"/>
        <w:ind w:left="560" w:hanging="540"/>
        <w:jc w:val="left"/>
        <w:rPr>
          <w:sz w:val="32"/>
          <w:szCs w:val="32"/>
          <w:rtl/>
        </w:rPr>
      </w:pPr>
      <w:r w:rsidRPr="003869B5">
        <w:rPr>
          <w:rStyle w:val="Bodytext60"/>
          <w:sz w:val="32"/>
          <w:szCs w:val="32"/>
          <w:rtl/>
        </w:rPr>
        <w:t>ראיון עם דוד בלאו</w:t>
      </w:r>
      <w:r w:rsidRPr="003869B5">
        <w:rPr>
          <w:rStyle w:val="Bodytext60"/>
          <w:sz w:val="32"/>
          <w:szCs w:val="32"/>
          <w:shd w:val="clear" w:color="auto" w:fill="80FFFF"/>
          <w:rtl/>
        </w:rPr>
        <w:t>.</w:t>
      </w:r>
      <w:r w:rsidRPr="003869B5">
        <w:rPr>
          <w:sz w:val="32"/>
          <w:szCs w:val="32"/>
          <w:rtl/>
        </w:rPr>
        <w:br w:type="page"/>
      </w:r>
    </w:p>
    <w:p w:rsidR="00C3284B" w:rsidRPr="00A03891" w:rsidRDefault="00856756" w:rsidP="003C6E29">
      <w:pPr>
        <w:pStyle w:val="Bodytext41"/>
        <w:shd w:val="clear" w:color="auto" w:fill="auto"/>
        <w:spacing w:before="0" w:after="756" w:line="988" w:lineRule="exact"/>
        <w:jc w:val="center"/>
        <w:rPr>
          <w:rStyle w:val="Bodytext418pt"/>
          <w:sz w:val="40"/>
          <w:szCs w:val="40"/>
          <w:rtl/>
        </w:rPr>
      </w:pPr>
      <w:bookmarkStart w:id="15" w:name="bookmark16"/>
      <w:r w:rsidRPr="00A03891">
        <w:rPr>
          <w:rStyle w:val="Bodytext418pt"/>
          <w:sz w:val="40"/>
          <w:szCs w:val="40"/>
          <w:rtl/>
        </w:rPr>
        <w:lastRenderedPageBreak/>
        <w:t>פרק שמיני</w:t>
      </w:r>
    </w:p>
    <w:p w:rsidR="006C565E" w:rsidRDefault="00856756" w:rsidP="003C6E29">
      <w:pPr>
        <w:pStyle w:val="Bodytext41"/>
        <w:shd w:val="clear" w:color="auto" w:fill="auto"/>
        <w:spacing w:before="0" w:after="756" w:line="988" w:lineRule="exact"/>
        <w:jc w:val="center"/>
        <w:rPr>
          <w:rtl/>
        </w:rPr>
      </w:pPr>
      <w:r>
        <w:rPr>
          <w:rStyle w:val="Bodytext418pt"/>
          <w:rtl/>
        </w:rPr>
        <w:t xml:space="preserve"> </w:t>
      </w:r>
      <w:r>
        <w:rPr>
          <w:rStyle w:val="Bodytext40"/>
          <w:shd w:val="clear" w:color="auto" w:fill="80FFFF"/>
          <w:rtl/>
        </w:rPr>
        <w:t>1</w:t>
      </w:r>
      <w:r>
        <w:rPr>
          <w:rStyle w:val="Bodytext40"/>
          <w:rtl/>
        </w:rPr>
        <w:t xml:space="preserve">944 </w:t>
      </w:r>
      <w:r>
        <w:rPr>
          <w:rStyle w:val="Bodytext40"/>
          <w:shd w:val="clear" w:color="auto" w:fill="80FFFF"/>
          <w:rtl/>
        </w:rPr>
        <w:t>-</w:t>
      </w:r>
      <w:r>
        <w:rPr>
          <w:rStyle w:val="Bodytext40"/>
          <w:rtl/>
        </w:rPr>
        <w:t xml:space="preserve"> </w:t>
      </w:r>
      <w:r>
        <w:rPr>
          <w:rStyle w:val="Bodytext40"/>
          <w:shd w:val="clear" w:color="auto" w:fill="80FFFF"/>
          <w:rtl/>
        </w:rPr>
        <w:t>1</w:t>
      </w:r>
      <w:r>
        <w:rPr>
          <w:rStyle w:val="Bodytext40"/>
          <w:rtl/>
        </w:rPr>
        <w:t>946</w:t>
      </w:r>
      <w:r>
        <w:rPr>
          <w:rStyle w:val="Bodytext40"/>
          <w:shd w:val="clear" w:color="auto" w:fill="80FFFF"/>
          <w:rtl/>
        </w:rPr>
        <w:t>:</w:t>
      </w:r>
      <w:r>
        <w:rPr>
          <w:rStyle w:val="Bodytext40"/>
          <w:rtl/>
        </w:rPr>
        <w:t xml:space="preserve"> המאסר</w:t>
      </w:r>
      <w:bookmarkEnd w:id="15"/>
    </w:p>
    <w:p w:rsidR="006C565E" w:rsidRPr="00A03891" w:rsidRDefault="00856756" w:rsidP="003C6E29">
      <w:pPr>
        <w:pStyle w:val="Bodytext61"/>
        <w:shd w:val="clear" w:color="auto" w:fill="auto"/>
        <w:spacing w:before="0" w:after="55" w:line="343" w:lineRule="exact"/>
        <w:ind w:left="40" w:right="20" w:firstLine="380"/>
        <w:rPr>
          <w:sz w:val="36"/>
          <w:szCs w:val="36"/>
          <w:rtl/>
        </w:rPr>
      </w:pPr>
      <w:r w:rsidRPr="00A03891">
        <w:rPr>
          <w:rStyle w:val="Bodytext60"/>
          <w:sz w:val="36"/>
          <w:szCs w:val="36"/>
          <w:rtl/>
        </w:rPr>
        <w:t>בחורף 1944 עבד ישראל עדיין כמורה בגימנסיה, אך הקדיש מזמנו גם לענייני המחתרת</w:t>
      </w:r>
      <w:r w:rsidRPr="00A03891">
        <w:rPr>
          <w:rStyle w:val="Bodytext60"/>
          <w:sz w:val="36"/>
          <w:szCs w:val="36"/>
          <w:shd w:val="clear" w:color="auto" w:fill="80FFFF"/>
          <w:rtl/>
        </w:rPr>
        <w:t>.</w:t>
      </w:r>
      <w:r w:rsidRPr="00A03891">
        <w:rPr>
          <w:rStyle w:val="Bodytext60"/>
          <w:sz w:val="36"/>
          <w:szCs w:val="36"/>
          <w:rtl/>
        </w:rPr>
        <w:t xml:space="preserve"> עם תום שנת הלימודים אמור היה להתפטר ממשרתו ולרדת למחתרת. ברי היה לו, שלא לאורך </w:t>
      </w:r>
      <w:r w:rsidR="00A03891">
        <w:rPr>
          <w:rStyle w:val="Bodytext60"/>
          <w:rFonts w:hint="cs"/>
          <w:sz w:val="36"/>
          <w:szCs w:val="36"/>
          <w:rtl/>
        </w:rPr>
        <w:t>ז</w:t>
      </w:r>
      <w:r w:rsidRPr="00A03891">
        <w:rPr>
          <w:rStyle w:val="Bodytext60"/>
          <w:sz w:val="36"/>
          <w:szCs w:val="36"/>
          <w:rtl/>
        </w:rPr>
        <w:t xml:space="preserve">מן יוכל להעמיד פנים של אדם נייטרלי מבחינה פוליטית, שכן אפילו תלמידיו היו אומרים לו, שהם מוצאים דמיון רב מבחינה סגנונית ורעיונית בין הכרוזים והמאמרים הכתובים </w:t>
      </w:r>
      <w:r w:rsidRPr="00A03891">
        <w:rPr>
          <w:rStyle w:val="Bodytext60"/>
          <w:sz w:val="36"/>
          <w:szCs w:val="36"/>
          <w:shd w:val="clear" w:color="auto" w:fill="80FFFF"/>
          <w:rtl/>
        </w:rPr>
        <w:t>ב״</w:t>
      </w:r>
      <w:r w:rsidRPr="00A03891">
        <w:rPr>
          <w:rStyle w:val="Bodytext60"/>
          <w:sz w:val="36"/>
          <w:szCs w:val="36"/>
          <w:rtl/>
        </w:rPr>
        <w:t>החזית</w:t>
      </w:r>
      <w:r w:rsidRPr="00A03891">
        <w:rPr>
          <w:rStyle w:val="Bodytext60"/>
          <w:sz w:val="36"/>
          <w:szCs w:val="36"/>
          <w:shd w:val="clear" w:color="auto" w:fill="80FFFF"/>
          <w:rtl/>
        </w:rPr>
        <w:t>״</w:t>
      </w:r>
      <w:r w:rsidRPr="00A03891">
        <w:rPr>
          <w:rStyle w:val="Bodytext60"/>
          <w:sz w:val="36"/>
          <w:szCs w:val="36"/>
          <w:rtl/>
        </w:rPr>
        <w:t xml:space="preserve"> לבין דברים שהוא משמיע בכיתה.</w:t>
      </w:r>
    </w:p>
    <w:p w:rsidR="006C565E" w:rsidRPr="00A03891" w:rsidRDefault="00856756" w:rsidP="003C6E29">
      <w:pPr>
        <w:pStyle w:val="Bodytext61"/>
        <w:shd w:val="clear" w:color="auto" w:fill="auto"/>
        <w:spacing w:before="0" w:after="65" w:line="349" w:lineRule="exact"/>
        <w:ind w:left="40" w:right="20" w:firstLine="380"/>
        <w:rPr>
          <w:sz w:val="36"/>
          <w:szCs w:val="36"/>
          <w:rtl/>
        </w:rPr>
      </w:pPr>
      <w:r w:rsidRPr="00A03891">
        <w:rPr>
          <w:rStyle w:val="Bodytext60"/>
          <w:sz w:val="36"/>
          <w:szCs w:val="36"/>
          <w:rtl/>
        </w:rPr>
        <w:t>ל</w:t>
      </w:r>
      <w:r w:rsidRPr="00A03891">
        <w:rPr>
          <w:rStyle w:val="Bodytext60"/>
          <w:sz w:val="36"/>
          <w:szCs w:val="36"/>
          <w:shd w:val="clear" w:color="auto" w:fill="80FFFF"/>
          <w:rtl/>
        </w:rPr>
        <w:t>״</w:t>
      </w:r>
      <w:r w:rsidRPr="00A03891">
        <w:rPr>
          <w:rStyle w:val="Bodytext60"/>
          <w:sz w:val="36"/>
          <w:szCs w:val="36"/>
          <w:rtl/>
        </w:rPr>
        <w:t>מיכאל</w:t>
      </w:r>
      <w:r w:rsidRPr="00A03891">
        <w:rPr>
          <w:rStyle w:val="Bodytext60"/>
          <w:sz w:val="36"/>
          <w:szCs w:val="36"/>
          <w:shd w:val="clear" w:color="auto" w:fill="80FFFF"/>
          <w:rtl/>
        </w:rPr>
        <w:t>״</w:t>
      </w:r>
      <w:r w:rsidRPr="00A03891">
        <w:rPr>
          <w:rStyle w:val="Bodytext60"/>
          <w:sz w:val="36"/>
          <w:szCs w:val="36"/>
          <w:rtl/>
        </w:rPr>
        <w:t xml:space="preserve"> נודע מפי מודיעים שהיו ללח״י במשטרה שבכוונתם לאסור את ישראל. אישור לידיעה זו שמע גם מפי אנשים באצ</w:t>
      </w:r>
      <w:r w:rsidRPr="00A03891">
        <w:rPr>
          <w:rStyle w:val="Bodytext60"/>
          <w:sz w:val="36"/>
          <w:szCs w:val="36"/>
          <w:shd w:val="clear" w:color="auto" w:fill="80FFFF"/>
          <w:rtl/>
        </w:rPr>
        <w:t>״</w:t>
      </w:r>
      <w:r w:rsidRPr="00A03891">
        <w:rPr>
          <w:rStyle w:val="Bodytext60"/>
          <w:sz w:val="36"/>
          <w:szCs w:val="36"/>
          <w:rtl/>
        </w:rPr>
        <w:t>ל</w:t>
      </w:r>
      <w:r w:rsidRPr="00A03891">
        <w:rPr>
          <w:rStyle w:val="Bodytext60"/>
          <w:sz w:val="36"/>
          <w:szCs w:val="36"/>
          <w:shd w:val="clear" w:color="auto" w:fill="80FFFF"/>
          <w:rtl/>
        </w:rPr>
        <w:t>,</w:t>
      </w:r>
      <w:r w:rsidRPr="00A03891">
        <w:rPr>
          <w:rStyle w:val="Bodytext60"/>
          <w:sz w:val="36"/>
          <w:szCs w:val="36"/>
          <w:rtl/>
        </w:rPr>
        <w:t xml:space="preserve"> אי לכך מיהר ושלח לו הוראה, שעליו לעזוב מיד את העבודה ולהתחבא. כדי לתת סיבה מתקבלת על הדעת להיעדרותו מהגימנסיה קיבל ישראל מד</w:t>
      </w:r>
      <w:r w:rsidRPr="00A03891">
        <w:rPr>
          <w:rStyle w:val="Bodytext60"/>
          <w:sz w:val="36"/>
          <w:szCs w:val="36"/>
          <w:shd w:val="clear" w:color="auto" w:fill="80FFFF"/>
          <w:rtl/>
        </w:rPr>
        <w:t>״ר</w:t>
      </w:r>
      <w:r w:rsidRPr="00A03891">
        <w:rPr>
          <w:rStyle w:val="Bodytext60"/>
          <w:sz w:val="36"/>
          <w:szCs w:val="36"/>
          <w:rtl/>
        </w:rPr>
        <w:t xml:space="preserve"> משה כהן, מאוהדי המחתרת, תעודת מחלה לכמה שבועות, כך שבנוסף לחופשת פסח יכול היה להיעלם בלי להשאיר עקבות במשך שישה שבועות</w:t>
      </w:r>
      <w:r w:rsidRPr="00A03891">
        <w:rPr>
          <w:rStyle w:val="Bodytext60"/>
          <w:sz w:val="36"/>
          <w:szCs w:val="36"/>
          <w:shd w:val="clear" w:color="auto" w:fill="80FFFF"/>
          <w:rtl/>
        </w:rPr>
        <w:t>.</w:t>
      </w:r>
    </w:p>
    <w:p w:rsidR="006C565E" w:rsidRPr="00A03891" w:rsidRDefault="00856756" w:rsidP="003C6E29">
      <w:pPr>
        <w:pStyle w:val="Bodytext61"/>
        <w:shd w:val="clear" w:color="auto" w:fill="auto"/>
        <w:spacing w:before="0" w:after="55" w:line="343" w:lineRule="exact"/>
        <w:ind w:left="40" w:right="20" w:firstLine="380"/>
        <w:rPr>
          <w:sz w:val="36"/>
          <w:szCs w:val="36"/>
          <w:rtl/>
        </w:rPr>
      </w:pPr>
      <w:r w:rsidRPr="00A03891">
        <w:rPr>
          <w:rStyle w:val="Bodytext60"/>
          <w:sz w:val="36"/>
          <w:szCs w:val="36"/>
          <w:rtl/>
        </w:rPr>
        <w:t>הוא התחבא אצל זוג קומוניסטים, שגרו ברחוב בן</w:t>
      </w:r>
      <w:r w:rsidRPr="00A03891">
        <w:rPr>
          <w:rStyle w:val="Bodytext60"/>
          <w:sz w:val="36"/>
          <w:szCs w:val="36"/>
          <w:shd w:val="clear" w:color="auto" w:fill="80FFFF"/>
          <w:rtl/>
        </w:rPr>
        <w:t>-</w:t>
      </w:r>
      <w:r w:rsidRPr="00A03891">
        <w:rPr>
          <w:rStyle w:val="Bodytext60"/>
          <w:sz w:val="36"/>
          <w:szCs w:val="36"/>
          <w:rtl/>
        </w:rPr>
        <w:t>יהודה בתל־אביב. הזוג הגיע ארצה עם צבאו של אנד</w:t>
      </w:r>
      <w:r w:rsidRPr="00A03891">
        <w:rPr>
          <w:rStyle w:val="Bodytext60"/>
          <w:sz w:val="36"/>
          <w:szCs w:val="36"/>
          <w:shd w:val="clear" w:color="auto" w:fill="80FFFF"/>
          <w:rtl/>
        </w:rPr>
        <w:t>רס</w:t>
      </w:r>
      <w:r w:rsidRPr="00A03891">
        <w:rPr>
          <w:rStyle w:val="Bodytext60"/>
          <w:sz w:val="36"/>
          <w:szCs w:val="36"/>
          <w:rtl/>
        </w:rPr>
        <w:t xml:space="preserve"> דרך טה</w:t>
      </w:r>
      <w:r w:rsidR="00A03891">
        <w:rPr>
          <w:rStyle w:val="Bodytext60"/>
          <w:rFonts w:hint="cs"/>
          <w:sz w:val="36"/>
          <w:szCs w:val="36"/>
          <w:rtl/>
        </w:rPr>
        <w:t>רא</w:t>
      </w:r>
      <w:r w:rsidRPr="00A03891">
        <w:rPr>
          <w:rStyle w:val="Bodytext60"/>
          <w:sz w:val="36"/>
          <w:szCs w:val="36"/>
          <w:rtl/>
        </w:rPr>
        <w:t xml:space="preserve">ן. הבעל היה עיתונאי בלובלין, ועם הכיבוש הרוסי הוא כתב כתבות נגד </w:t>
      </w:r>
      <w:r w:rsidRPr="00A03891">
        <w:rPr>
          <w:rStyle w:val="Bodytext60"/>
          <w:sz w:val="36"/>
          <w:szCs w:val="36"/>
          <w:shd w:val="clear" w:color="auto" w:fill="80FFFF"/>
          <w:rtl/>
        </w:rPr>
        <w:t>ס</w:t>
      </w:r>
      <w:r w:rsidRPr="00A03891">
        <w:rPr>
          <w:rStyle w:val="Bodytext60"/>
          <w:sz w:val="36"/>
          <w:szCs w:val="36"/>
          <w:rtl/>
        </w:rPr>
        <w:t>יקו</w:t>
      </w:r>
      <w:r w:rsidRPr="00A03891">
        <w:rPr>
          <w:rStyle w:val="Bodytext60"/>
          <w:sz w:val="36"/>
          <w:szCs w:val="36"/>
          <w:shd w:val="clear" w:color="auto" w:fill="80FFFF"/>
          <w:rtl/>
        </w:rPr>
        <w:t>רס</w:t>
      </w:r>
      <w:r w:rsidRPr="00A03891">
        <w:rPr>
          <w:rStyle w:val="Bodytext60"/>
          <w:sz w:val="36"/>
          <w:szCs w:val="36"/>
          <w:rtl/>
        </w:rPr>
        <w:t>קי וממשלת פולין הגולה, שישבה בלונדון. מפיו למד ישראל, שהסובייטים עשויים לשנות</w:t>
      </w:r>
      <w:r w:rsidRPr="00A03891">
        <w:rPr>
          <w:rStyle w:val="Bodytext60"/>
          <w:sz w:val="36"/>
          <w:szCs w:val="36"/>
          <w:shd w:val="clear" w:color="auto" w:fill="80FFFF"/>
          <w:rtl/>
        </w:rPr>
        <w:t xml:space="preserve"> </w:t>
      </w:r>
      <w:r w:rsidRPr="00A03891">
        <w:rPr>
          <w:rStyle w:val="Bodytext60"/>
          <w:sz w:val="36"/>
          <w:szCs w:val="36"/>
          <w:rtl/>
        </w:rPr>
        <w:t xml:space="preserve">את יחסם ליהודים </w:t>
      </w:r>
      <w:r w:rsidRPr="00A03891">
        <w:rPr>
          <w:rStyle w:val="Bodytext60"/>
          <w:sz w:val="36"/>
          <w:szCs w:val="36"/>
          <w:shd w:val="clear" w:color="auto" w:fill="80FFFF"/>
          <w:rtl/>
        </w:rPr>
        <w:t>בא</w:t>
      </w:r>
      <w:r w:rsidR="00A03891">
        <w:rPr>
          <w:rStyle w:val="Bodytext60"/>
          <w:rFonts w:hint="cs"/>
          <w:sz w:val="36"/>
          <w:szCs w:val="36"/>
          <w:rtl/>
        </w:rPr>
        <w:t>רץ</w:t>
      </w:r>
      <w:r w:rsidRPr="00A03891">
        <w:rPr>
          <w:rStyle w:val="Bodytext60"/>
          <w:sz w:val="36"/>
          <w:szCs w:val="36"/>
          <w:rtl/>
        </w:rPr>
        <w:t xml:space="preserve"> בתנאי שהם יילחמו נגד האימפריאליזם המערבי, כולל ארה״ב. מקום מחבוא שני נמצא לו אצל בן</w:t>
      </w:r>
      <w:r w:rsidRPr="00A03891">
        <w:rPr>
          <w:rStyle w:val="Bodytext60"/>
          <w:sz w:val="36"/>
          <w:szCs w:val="36"/>
          <w:shd w:val="clear" w:color="auto" w:fill="80FFFF"/>
          <w:rtl/>
        </w:rPr>
        <w:t>־</w:t>
      </w:r>
      <w:r w:rsidRPr="00A03891">
        <w:rPr>
          <w:rStyle w:val="Bodytext60"/>
          <w:sz w:val="36"/>
          <w:szCs w:val="36"/>
          <w:rtl/>
        </w:rPr>
        <w:t>דודו צימר, שגר בבת-ים</w:t>
      </w:r>
      <w:r w:rsidRPr="00A03891">
        <w:rPr>
          <w:rStyle w:val="Bodytext60"/>
          <w:sz w:val="36"/>
          <w:szCs w:val="36"/>
          <w:shd w:val="clear" w:color="auto" w:fill="80FFFF"/>
          <w:rtl/>
        </w:rPr>
        <w:t>.</w:t>
      </w:r>
    </w:p>
    <w:p w:rsidR="00A03891" w:rsidRDefault="00856756" w:rsidP="003C6E29">
      <w:pPr>
        <w:pStyle w:val="Bodytext61"/>
        <w:shd w:val="clear" w:color="auto" w:fill="auto"/>
        <w:spacing w:before="0" w:after="70" w:line="349" w:lineRule="exact"/>
        <w:ind w:left="40" w:right="20" w:firstLine="380"/>
        <w:rPr>
          <w:rStyle w:val="Bodytext60"/>
          <w:sz w:val="36"/>
          <w:szCs w:val="36"/>
          <w:shd w:val="clear" w:color="auto" w:fill="80FFFF"/>
          <w:rtl/>
        </w:rPr>
      </w:pPr>
      <w:r w:rsidRPr="00A03891">
        <w:rPr>
          <w:rStyle w:val="Bodytext60"/>
          <w:sz w:val="36"/>
          <w:szCs w:val="36"/>
          <w:rtl/>
        </w:rPr>
        <w:t>התעוררה אז השאלה, האם הלשינו עליו, ואם כן מי הוא שהלשין. היו מספר השערות, אבל אף אחת מהן לא הוכחה. האח</w:t>
      </w:r>
      <w:r w:rsidRPr="00A03891">
        <w:rPr>
          <w:rStyle w:val="Bodytext60"/>
          <w:sz w:val="36"/>
          <w:szCs w:val="36"/>
          <w:shd w:val="clear" w:color="auto" w:fill="80FFFF"/>
          <w:rtl/>
        </w:rPr>
        <w:t>ת:</w:t>
      </w:r>
      <w:r w:rsidRPr="00A03891">
        <w:rPr>
          <w:rStyle w:val="Bodytext60"/>
          <w:sz w:val="36"/>
          <w:szCs w:val="36"/>
          <w:rtl/>
        </w:rPr>
        <w:t xml:space="preserve"> שמאמרו על דוד </w:t>
      </w:r>
      <w:r w:rsidR="00A03891">
        <w:rPr>
          <w:rStyle w:val="Bodytext60"/>
          <w:rFonts w:hint="cs"/>
          <w:sz w:val="36"/>
          <w:szCs w:val="36"/>
          <w:rtl/>
        </w:rPr>
        <w:t>ר</w:t>
      </w:r>
      <w:r w:rsidRPr="00A03891">
        <w:rPr>
          <w:rStyle w:val="Bodytext60"/>
          <w:sz w:val="36"/>
          <w:szCs w:val="36"/>
          <w:rtl/>
        </w:rPr>
        <w:t>זיאל שלא הודפס החשיד אותו</w:t>
      </w:r>
      <w:r w:rsidRPr="00A03891">
        <w:rPr>
          <w:rStyle w:val="Bodytext60"/>
          <w:sz w:val="36"/>
          <w:szCs w:val="36"/>
          <w:shd w:val="clear" w:color="auto" w:fill="80FFFF"/>
          <w:rtl/>
        </w:rPr>
        <w:t>,</w:t>
      </w:r>
      <w:r w:rsidRPr="00A03891">
        <w:rPr>
          <w:rStyle w:val="Bodytext60"/>
          <w:sz w:val="36"/>
          <w:szCs w:val="36"/>
          <w:rtl/>
        </w:rPr>
        <w:t xml:space="preserve"> והחשד נתגלגל בדרך כלשהי אל הבולשת. השניי</w:t>
      </w:r>
      <w:r w:rsidRPr="00A03891">
        <w:rPr>
          <w:rStyle w:val="Bodytext60"/>
          <w:sz w:val="36"/>
          <w:szCs w:val="36"/>
          <w:shd w:val="clear" w:color="auto" w:fill="80FFFF"/>
          <w:rtl/>
        </w:rPr>
        <w:t>ה:</w:t>
      </w:r>
      <w:r w:rsidRPr="00A03891">
        <w:rPr>
          <w:rStyle w:val="Bodytext60"/>
          <w:sz w:val="36"/>
          <w:szCs w:val="36"/>
          <w:rtl/>
        </w:rPr>
        <w:t xml:space="preserve"> שבעלון פנימי של אצ</w:t>
      </w:r>
      <w:r w:rsidRPr="00A03891">
        <w:rPr>
          <w:rStyle w:val="Bodytext60"/>
          <w:sz w:val="36"/>
          <w:szCs w:val="36"/>
          <w:shd w:val="clear" w:color="auto" w:fill="80FFFF"/>
          <w:rtl/>
        </w:rPr>
        <w:t>״</w:t>
      </w:r>
      <w:r w:rsidRPr="00A03891">
        <w:rPr>
          <w:rStyle w:val="Bodytext60"/>
          <w:sz w:val="36"/>
          <w:szCs w:val="36"/>
          <w:rtl/>
        </w:rPr>
        <w:t>ל נכתב, שיש אומרים ש</w:t>
      </w:r>
      <w:r w:rsidRPr="00A03891">
        <w:rPr>
          <w:rStyle w:val="Bodytext60"/>
          <w:sz w:val="36"/>
          <w:szCs w:val="36"/>
          <w:shd w:val="clear" w:color="auto" w:fill="80FFFF"/>
          <w:rtl/>
        </w:rPr>
        <w:t>ד״</w:t>
      </w:r>
      <w:r w:rsidRPr="00A03891">
        <w:rPr>
          <w:rStyle w:val="Bodytext60"/>
          <w:sz w:val="36"/>
          <w:szCs w:val="36"/>
          <w:rtl/>
        </w:rPr>
        <w:t>ר שייב קשור בפל</w:t>
      </w:r>
      <w:r w:rsidRPr="00A03891">
        <w:rPr>
          <w:rStyle w:val="Bodytext60"/>
          <w:sz w:val="36"/>
          <w:szCs w:val="36"/>
          <w:shd w:val="clear" w:color="auto" w:fill="80FFFF"/>
          <w:rtl/>
        </w:rPr>
        <w:t>ג</w:t>
      </w:r>
      <w:r w:rsidR="00A03891">
        <w:rPr>
          <w:rStyle w:val="Bodytext60"/>
          <w:rFonts w:hint="cs"/>
          <w:sz w:val="36"/>
          <w:szCs w:val="36"/>
          <w:shd w:val="clear" w:color="auto" w:fill="80FFFF"/>
          <w:rtl/>
        </w:rPr>
        <w:t xml:space="preserve"> </w:t>
      </w:r>
      <w:r w:rsidRPr="00A03891">
        <w:rPr>
          <w:rStyle w:val="Bodytext60"/>
          <w:sz w:val="36"/>
          <w:szCs w:val="36"/>
          <w:shd w:val="clear" w:color="auto" w:fill="80FFFF"/>
          <w:rtl/>
        </w:rPr>
        <w:t>(</w:t>
      </w:r>
      <w:r w:rsidRPr="00A03891">
        <w:rPr>
          <w:rStyle w:val="Bodytext60"/>
          <w:sz w:val="36"/>
          <w:szCs w:val="36"/>
          <w:rtl/>
        </w:rPr>
        <w:t>כך נקרא הלח״י בפי חברי האצ״ל)</w:t>
      </w:r>
      <w:r w:rsidRPr="00A03891">
        <w:rPr>
          <w:rStyle w:val="Bodytext60"/>
          <w:sz w:val="36"/>
          <w:szCs w:val="36"/>
          <w:shd w:val="clear" w:color="auto" w:fill="80FFFF"/>
          <w:rtl/>
        </w:rPr>
        <w:t>,</w:t>
      </w:r>
      <w:r w:rsidRPr="00A03891">
        <w:rPr>
          <w:rStyle w:val="Bodytext60"/>
          <w:sz w:val="36"/>
          <w:szCs w:val="36"/>
          <w:rtl/>
        </w:rPr>
        <w:t xml:space="preserve"> השלישי</w:t>
      </w:r>
      <w:r w:rsidRPr="00A03891">
        <w:rPr>
          <w:rStyle w:val="Bodytext60"/>
          <w:sz w:val="36"/>
          <w:szCs w:val="36"/>
          <w:shd w:val="clear" w:color="auto" w:fill="80FFFF"/>
          <w:rtl/>
        </w:rPr>
        <w:t>ת:</w:t>
      </w:r>
      <w:r w:rsidRPr="00A03891">
        <w:rPr>
          <w:rStyle w:val="Bodytext60"/>
          <w:sz w:val="36"/>
          <w:szCs w:val="36"/>
          <w:rtl/>
        </w:rPr>
        <w:t xml:space="preserve"> שהמלשין חילביץ מס</w:t>
      </w:r>
      <w:r w:rsidRPr="00A03891">
        <w:rPr>
          <w:rStyle w:val="Bodytext60"/>
          <w:sz w:val="36"/>
          <w:szCs w:val="36"/>
          <w:shd w:val="clear" w:color="auto" w:fill="80FFFF"/>
          <w:rtl/>
        </w:rPr>
        <w:t>ר</w:t>
      </w:r>
      <w:r w:rsidRPr="00A03891">
        <w:rPr>
          <w:rStyle w:val="Bodytext60"/>
          <w:sz w:val="36"/>
          <w:szCs w:val="36"/>
          <w:rtl/>
        </w:rPr>
        <w:t xml:space="preserve"> לבולשת גם את שמו, אבל עד כמה שהיה ידוע הוא מסר רק את שמות חבריו באצ״ל. הרביעי</w:t>
      </w:r>
      <w:r w:rsidRPr="00A03891">
        <w:rPr>
          <w:rStyle w:val="Bodytext60"/>
          <w:sz w:val="36"/>
          <w:szCs w:val="36"/>
          <w:shd w:val="clear" w:color="auto" w:fill="80FFFF"/>
          <w:rtl/>
        </w:rPr>
        <w:t>ת:</w:t>
      </w:r>
      <w:r w:rsidRPr="00A03891">
        <w:rPr>
          <w:rStyle w:val="Bodytext60"/>
          <w:sz w:val="36"/>
          <w:szCs w:val="36"/>
          <w:rtl/>
        </w:rPr>
        <w:t xml:space="preserve"> מפי אחד מתלמידיו שמע ישראל, שד</w:t>
      </w:r>
      <w:r w:rsidRPr="00A03891">
        <w:rPr>
          <w:rStyle w:val="Bodytext60"/>
          <w:sz w:val="36"/>
          <w:szCs w:val="36"/>
          <w:shd w:val="clear" w:color="auto" w:fill="80FFFF"/>
          <w:rtl/>
        </w:rPr>
        <w:t>״</w:t>
      </w:r>
      <w:r w:rsidRPr="00A03891">
        <w:rPr>
          <w:rStyle w:val="Bodytext60"/>
          <w:sz w:val="36"/>
          <w:szCs w:val="36"/>
          <w:rtl/>
        </w:rPr>
        <w:t>ר שאול לוין קרא למספ</w:t>
      </w:r>
      <w:r w:rsidRPr="00A03891">
        <w:rPr>
          <w:rStyle w:val="Bodytext60"/>
          <w:sz w:val="36"/>
          <w:szCs w:val="36"/>
          <w:shd w:val="clear" w:color="auto" w:fill="80FFFF"/>
          <w:rtl/>
        </w:rPr>
        <w:t>ר</w:t>
      </w:r>
      <w:r w:rsidRPr="00A03891">
        <w:rPr>
          <w:rStyle w:val="Bodytext60"/>
          <w:sz w:val="36"/>
          <w:szCs w:val="36"/>
          <w:rtl/>
        </w:rPr>
        <w:t xml:space="preserve"> תלמידים ולחש באוזניהם, שד</w:t>
      </w:r>
      <w:r w:rsidRPr="00A03891">
        <w:rPr>
          <w:rStyle w:val="Bodytext60"/>
          <w:sz w:val="36"/>
          <w:szCs w:val="36"/>
          <w:shd w:val="clear" w:color="auto" w:fill="80FFFF"/>
          <w:rtl/>
        </w:rPr>
        <w:t>״</w:t>
      </w:r>
      <w:r w:rsidRPr="00A03891">
        <w:rPr>
          <w:rStyle w:val="Bodytext60"/>
          <w:sz w:val="36"/>
          <w:szCs w:val="36"/>
          <w:rtl/>
        </w:rPr>
        <w:t>ר שייב מגיי</w:t>
      </w:r>
      <w:r w:rsidR="00A03891">
        <w:rPr>
          <w:rStyle w:val="Bodytext60"/>
          <w:rFonts w:hint="cs"/>
          <w:sz w:val="36"/>
          <w:szCs w:val="36"/>
          <w:rtl/>
        </w:rPr>
        <w:t>ס</w:t>
      </w:r>
      <w:r w:rsidRPr="00A03891">
        <w:rPr>
          <w:rStyle w:val="Bodytext60"/>
          <w:sz w:val="36"/>
          <w:szCs w:val="36"/>
          <w:rtl/>
        </w:rPr>
        <w:t xml:space="preserve"> תלמידים ללח״י. בעימות פנים אל פנים שאל ישראל את ד״</w:t>
      </w:r>
      <w:r w:rsidR="00A03891">
        <w:rPr>
          <w:rStyle w:val="Bodytext60"/>
          <w:rFonts w:hint="cs"/>
          <w:sz w:val="36"/>
          <w:szCs w:val="36"/>
          <w:rtl/>
        </w:rPr>
        <w:t>ר</w:t>
      </w:r>
      <w:r w:rsidRPr="00A03891">
        <w:rPr>
          <w:rStyle w:val="Bodytext60"/>
          <w:sz w:val="36"/>
          <w:szCs w:val="36"/>
          <w:rtl/>
        </w:rPr>
        <w:t xml:space="preserve"> ל</w:t>
      </w:r>
      <w:r w:rsidR="00A03891">
        <w:rPr>
          <w:rStyle w:val="Bodytext60"/>
          <w:rFonts w:hint="cs"/>
          <w:sz w:val="36"/>
          <w:szCs w:val="36"/>
          <w:rtl/>
        </w:rPr>
        <w:t>וי</w:t>
      </w:r>
      <w:r w:rsidRPr="00A03891">
        <w:rPr>
          <w:rStyle w:val="Bodytext60"/>
          <w:sz w:val="36"/>
          <w:szCs w:val="36"/>
          <w:rtl/>
        </w:rPr>
        <w:t>ן, מאין לו הידיעה הזא</w:t>
      </w:r>
      <w:r w:rsidRPr="00A03891">
        <w:rPr>
          <w:rStyle w:val="Bodytext60"/>
          <w:sz w:val="36"/>
          <w:szCs w:val="36"/>
          <w:shd w:val="clear" w:color="auto" w:fill="80FFFF"/>
          <w:rtl/>
        </w:rPr>
        <w:t>ת?</w:t>
      </w:r>
      <w:r w:rsidRPr="00A03891">
        <w:rPr>
          <w:rStyle w:val="Bodytext60"/>
          <w:sz w:val="36"/>
          <w:szCs w:val="36"/>
          <w:rtl/>
        </w:rPr>
        <w:t xml:space="preserve"> והלה ענה ש</w:t>
      </w:r>
      <w:r w:rsidRPr="00A03891">
        <w:rPr>
          <w:rStyle w:val="Bodytext60"/>
          <w:sz w:val="36"/>
          <w:szCs w:val="36"/>
          <w:shd w:val="clear" w:color="auto" w:fill="80FFFF"/>
          <w:rtl/>
        </w:rPr>
        <w:t>ד</w:t>
      </w:r>
      <w:r w:rsidRPr="00A03891">
        <w:rPr>
          <w:rStyle w:val="Bodytext60"/>
          <w:sz w:val="36"/>
          <w:szCs w:val="36"/>
          <w:rtl/>
        </w:rPr>
        <w:t>״</w:t>
      </w:r>
      <w:r w:rsidRPr="00A03891">
        <w:rPr>
          <w:rStyle w:val="Bodytext60"/>
          <w:sz w:val="36"/>
          <w:szCs w:val="36"/>
          <w:shd w:val="clear" w:color="auto" w:fill="80FFFF"/>
          <w:rtl/>
        </w:rPr>
        <w:t>ר</w:t>
      </w:r>
      <w:r w:rsidRPr="00A03891">
        <w:rPr>
          <w:rStyle w:val="Bodytext60"/>
          <w:sz w:val="36"/>
          <w:szCs w:val="36"/>
          <w:rtl/>
        </w:rPr>
        <w:t xml:space="preserve"> לוב</w:t>
      </w:r>
      <w:r w:rsidR="00A03891">
        <w:rPr>
          <w:rStyle w:val="Bodytext60"/>
          <w:rFonts w:hint="cs"/>
          <w:sz w:val="36"/>
          <w:szCs w:val="36"/>
          <w:rtl/>
        </w:rPr>
        <w:t>ו</w:t>
      </w:r>
      <w:r w:rsidRPr="00A03891">
        <w:rPr>
          <w:rStyle w:val="Bodytext60"/>
          <w:sz w:val="36"/>
          <w:szCs w:val="36"/>
          <w:rtl/>
        </w:rPr>
        <w:t>צקי מדבר על כך בגל</w:t>
      </w:r>
      <w:r w:rsidR="00A03891">
        <w:rPr>
          <w:rStyle w:val="Bodytext60"/>
          <w:rFonts w:hint="cs"/>
          <w:sz w:val="36"/>
          <w:szCs w:val="36"/>
          <w:rtl/>
        </w:rPr>
        <w:t xml:space="preserve">וי </w:t>
      </w:r>
      <w:r w:rsidRPr="00A03891">
        <w:rPr>
          <w:rStyle w:val="Bodytext60"/>
          <w:sz w:val="36"/>
          <w:szCs w:val="36"/>
          <w:rtl/>
        </w:rPr>
        <w:t>.</w:t>
      </w:r>
      <w:r w:rsidRPr="00A03891">
        <w:rPr>
          <w:rStyle w:val="Bodytext60"/>
          <w:color w:val="FF0000"/>
          <w:sz w:val="36"/>
          <w:szCs w:val="36"/>
          <w:rtl/>
        </w:rPr>
        <w:t xml:space="preserve"> </w:t>
      </w:r>
      <w:r w:rsidR="00A03891" w:rsidRPr="00A03891">
        <w:rPr>
          <w:rStyle w:val="Bodytext60"/>
          <w:rFonts w:hint="cs"/>
          <w:color w:val="FF0000"/>
          <w:sz w:val="36"/>
          <w:szCs w:val="36"/>
          <w:rtl/>
        </w:rPr>
        <w:t>[ד"ר בנימין לובוצקי (אליאב) היה עיתונאי ופעיל רוויזיוניסטי מרכזי]</w:t>
      </w:r>
      <w:r w:rsidR="00A03891">
        <w:rPr>
          <w:rStyle w:val="Bodytext60"/>
          <w:rFonts w:hint="cs"/>
          <w:sz w:val="36"/>
          <w:szCs w:val="36"/>
          <w:rtl/>
        </w:rPr>
        <w:t xml:space="preserve"> </w:t>
      </w:r>
      <w:r w:rsidRPr="00A03891">
        <w:rPr>
          <w:rStyle w:val="Bodytext60"/>
          <w:sz w:val="36"/>
          <w:szCs w:val="36"/>
          <w:rtl/>
        </w:rPr>
        <w:t>חמישי</w:t>
      </w:r>
      <w:r w:rsidRPr="00A03891">
        <w:rPr>
          <w:rStyle w:val="Bodytext60"/>
          <w:sz w:val="36"/>
          <w:szCs w:val="36"/>
          <w:shd w:val="clear" w:color="auto" w:fill="80FFFF"/>
          <w:rtl/>
        </w:rPr>
        <w:t>ת:</w:t>
      </w:r>
      <w:r w:rsidRPr="00A03891">
        <w:rPr>
          <w:rStyle w:val="Bodytext60"/>
          <w:sz w:val="36"/>
          <w:szCs w:val="36"/>
          <w:rtl/>
        </w:rPr>
        <w:t xml:space="preserve"> ד״</w:t>
      </w:r>
      <w:r w:rsidR="00A03891">
        <w:rPr>
          <w:rStyle w:val="Bodytext60"/>
          <w:rFonts w:hint="cs"/>
          <w:sz w:val="36"/>
          <w:szCs w:val="36"/>
          <w:rtl/>
        </w:rPr>
        <w:t>ר</w:t>
      </w:r>
    </w:p>
    <w:p w:rsidR="006C565E" w:rsidRPr="00A03891" w:rsidRDefault="00856756" w:rsidP="003C6E29">
      <w:pPr>
        <w:pStyle w:val="Bodytext61"/>
        <w:shd w:val="clear" w:color="auto" w:fill="auto"/>
        <w:spacing w:before="0" w:after="70" w:line="349" w:lineRule="exact"/>
        <w:ind w:left="40" w:right="20" w:firstLine="380"/>
        <w:rPr>
          <w:sz w:val="36"/>
          <w:szCs w:val="36"/>
          <w:rtl/>
        </w:rPr>
      </w:pPr>
      <w:r w:rsidRPr="00A03891">
        <w:rPr>
          <w:rStyle w:val="Bodytext60"/>
          <w:sz w:val="36"/>
          <w:szCs w:val="36"/>
          <w:rtl/>
        </w:rPr>
        <w:t>שמשון יוניצ׳מן סיפר, שנודע לו, שראש הבולשת ג׳ייל</w:t>
      </w:r>
      <w:r w:rsidR="00A03891">
        <w:rPr>
          <w:rStyle w:val="Bodytext60"/>
          <w:rFonts w:hint="cs"/>
          <w:sz w:val="36"/>
          <w:szCs w:val="36"/>
          <w:rtl/>
        </w:rPr>
        <w:t>ס</w:t>
      </w:r>
      <w:r w:rsidRPr="00A03891">
        <w:rPr>
          <w:rStyle w:val="Bodytext60"/>
          <w:sz w:val="36"/>
          <w:szCs w:val="36"/>
          <w:rtl/>
        </w:rPr>
        <w:t xml:space="preserve"> אמר, שהוא יודע בדיוק מה עושה ד״ר שייב.</w:t>
      </w:r>
    </w:p>
    <w:p w:rsidR="006C565E" w:rsidRPr="00A03891" w:rsidRDefault="00856756" w:rsidP="003C6E29">
      <w:pPr>
        <w:pStyle w:val="Bodytext61"/>
        <w:shd w:val="clear" w:color="auto" w:fill="auto"/>
        <w:spacing w:before="0" w:after="65" w:line="337" w:lineRule="exact"/>
        <w:ind w:left="40" w:right="20" w:firstLine="380"/>
        <w:rPr>
          <w:sz w:val="36"/>
          <w:szCs w:val="36"/>
          <w:rtl/>
        </w:rPr>
      </w:pPr>
      <w:r w:rsidRPr="00A03891">
        <w:rPr>
          <w:rStyle w:val="Bodytext60"/>
          <w:sz w:val="36"/>
          <w:szCs w:val="36"/>
          <w:rtl/>
        </w:rPr>
        <w:lastRenderedPageBreak/>
        <w:t>שישה שבועות מספיקים לו כדי ש״יש</w:t>
      </w:r>
      <w:r w:rsidRPr="00A03891">
        <w:rPr>
          <w:rStyle w:val="Bodytext60"/>
          <w:sz w:val="36"/>
          <w:szCs w:val="36"/>
          <w:shd w:val="clear" w:color="auto" w:fill="80FFFF"/>
          <w:rtl/>
        </w:rPr>
        <w:t>כ</w:t>
      </w:r>
      <w:r w:rsidRPr="00A03891">
        <w:rPr>
          <w:rStyle w:val="Bodytext60"/>
          <w:sz w:val="36"/>
          <w:szCs w:val="36"/>
          <w:rtl/>
        </w:rPr>
        <w:t>חו</w:t>
      </w:r>
      <w:r w:rsidRPr="00A03891">
        <w:rPr>
          <w:rStyle w:val="Bodytext60"/>
          <w:sz w:val="36"/>
          <w:szCs w:val="36"/>
          <w:shd w:val="clear" w:color="auto" w:fill="80FFFF"/>
          <w:rtl/>
        </w:rPr>
        <w:t>״</w:t>
      </w:r>
      <w:r w:rsidRPr="00A03891">
        <w:rPr>
          <w:rStyle w:val="Bodytext60"/>
          <w:sz w:val="36"/>
          <w:szCs w:val="36"/>
          <w:rtl/>
        </w:rPr>
        <w:t xml:space="preserve"> אותו, חשב ישראל בתום לב, ומאחר ש</w:t>
      </w:r>
      <w:r w:rsidRPr="00A03891">
        <w:rPr>
          <w:rStyle w:val="Bodytext60"/>
          <w:sz w:val="36"/>
          <w:szCs w:val="36"/>
          <w:shd w:val="clear" w:color="auto" w:fill="80FFFF"/>
          <w:rtl/>
        </w:rPr>
        <w:t>כ</w:t>
      </w:r>
      <w:r w:rsidRPr="00A03891">
        <w:rPr>
          <w:rStyle w:val="Bodytext60"/>
          <w:sz w:val="36"/>
          <w:szCs w:val="36"/>
          <w:rtl/>
        </w:rPr>
        <w:t>יתתו עמדה בפני בחינות בגרות, הוא החליט לחזור לעבודה לפרק זמן קצר ואחר</w:t>
      </w:r>
      <w:r w:rsidRPr="00A03891">
        <w:rPr>
          <w:rStyle w:val="Bodytext60"/>
          <w:sz w:val="36"/>
          <w:szCs w:val="36"/>
          <w:shd w:val="clear" w:color="auto" w:fill="80FFFF"/>
          <w:rtl/>
        </w:rPr>
        <w:t>־</w:t>
      </w:r>
      <w:r w:rsidRPr="00A03891">
        <w:rPr>
          <w:rStyle w:val="Bodytext60"/>
          <w:sz w:val="36"/>
          <w:szCs w:val="36"/>
          <w:rtl/>
        </w:rPr>
        <w:t>כך שוב להיעלם.</w:t>
      </w:r>
    </w:p>
    <w:p w:rsidR="00A03891" w:rsidRDefault="00856756" w:rsidP="003C6E29">
      <w:pPr>
        <w:pStyle w:val="Bodytext61"/>
        <w:shd w:val="clear" w:color="auto" w:fill="auto"/>
        <w:spacing w:before="0" w:line="331" w:lineRule="exact"/>
        <w:ind w:left="40" w:right="20" w:firstLine="380"/>
        <w:rPr>
          <w:sz w:val="36"/>
          <w:szCs w:val="36"/>
          <w:rtl/>
        </w:rPr>
      </w:pPr>
      <w:r w:rsidRPr="00A03891">
        <w:rPr>
          <w:rStyle w:val="Bodytext60"/>
          <w:sz w:val="36"/>
          <w:szCs w:val="36"/>
          <w:rtl/>
        </w:rPr>
        <w:t>ואז, שלושה ימים לפני שעמד להפסיק את העבודה, ב</w:t>
      </w:r>
      <w:r w:rsidRPr="00A03891">
        <w:rPr>
          <w:rStyle w:val="Bodytext60"/>
          <w:sz w:val="36"/>
          <w:szCs w:val="36"/>
          <w:shd w:val="clear" w:color="auto" w:fill="80FFFF"/>
          <w:rtl/>
        </w:rPr>
        <w:t>-</w:t>
      </w:r>
      <w:r w:rsidRPr="00A03891">
        <w:rPr>
          <w:rStyle w:val="Bodytext60"/>
          <w:sz w:val="36"/>
          <w:szCs w:val="36"/>
          <w:rtl/>
        </w:rPr>
        <w:t xml:space="preserve">26 באפריל </w:t>
      </w:r>
      <w:r w:rsidRPr="00A03891">
        <w:rPr>
          <w:rStyle w:val="Bodytext60"/>
          <w:sz w:val="36"/>
          <w:szCs w:val="36"/>
          <w:shd w:val="clear" w:color="auto" w:fill="80FFFF"/>
          <w:rtl/>
        </w:rPr>
        <w:t>1</w:t>
      </w:r>
      <w:r w:rsidRPr="00A03891">
        <w:rPr>
          <w:rStyle w:val="Bodytext60"/>
          <w:sz w:val="36"/>
          <w:szCs w:val="36"/>
          <w:rtl/>
        </w:rPr>
        <w:t>944, באמצע השיעור על ספ</w:t>
      </w:r>
      <w:r w:rsidRPr="00A03891">
        <w:rPr>
          <w:rStyle w:val="Bodytext60"/>
          <w:sz w:val="36"/>
          <w:szCs w:val="36"/>
          <w:shd w:val="clear" w:color="auto" w:fill="80FFFF"/>
          <w:rtl/>
        </w:rPr>
        <w:t>ר</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איוב</w:t>
      </w:r>
      <w:r w:rsidR="00A03891">
        <w:rPr>
          <w:rStyle w:val="Bodytext60"/>
          <w:rFonts w:hint="cs"/>
          <w:sz w:val="36"/>
          <w:szCs w:val="36"/>
          <w:rtl/>
        </w:rPr>
        <w:t>"</w:t>
      </w:r>
      <w:r w:rsidRPr="00A03891">
        <w:rPr>
          <w:rStyle w:val="Bodytext60"/>
          <w:sz w:val="36"/>
          <w:szCs w:val="36"/>
          <w:rtl/>
        </w:rPr>
        <w:t xml:space="preserve"> דפק על דלת הכיתה מנהל הגימנסיה, ד</w:t>
      </w:r>
      <w:r w:rsidRPr="00A03891">
        <w:rPr>
          <w:rStyle w:val="Bodytext60"/>
          <w:sz w:val="36"/>
          <w:szCs w:val="36"/>
          <w:shd w:val="clear" w:color="auto" w:fill="80FFFF"/>
          <w:rtl/>
        </w:rPr>
        <w:t>״</w:t>
      </w:r>
      <w:r w:rsidRPr="00A03891">
        <w:rPr>
          <w:rStyle w:val="Bodytext60"/>
          <w:sz w:val="36"/>
          <w:szCs w:val="36"/>
          <w:rtl/>
        </w:rPr>
        <w:t>ר ל</w:t>
      </w:r>
      <w:r w:rsidR="00A03891">
        <w:rPr>
          <w:rStyle w:val="Bodytext60"/>
          <w:rFonts w:hint="cs"/>
          <w:sz w:val="36"/>
          <w:szCs w:val="36"/>
          <w:rtl/>
        </w:rPr>
        <w:t>וי</w:t>
      </w:r>
      <w:r w:rsidRPr="00A03891">
        <w:rPr>
          <w:rStyle w:val="Bodytext60"/>
          <w:sz w:val="36"/>
          <w:szCs w:val="36"/>
          <w:rtl/>
        </w:rPr>
        <w:t>נ</w:t>
      </w:r>
      <w:r w:rsidRPr="00A03891">
        <w:rPr>
          <w:rStyle w:val="Bodytext60"/>
          <w:sz w:val="36"/>
          <w:szCs w:val="36"/>
          <w:shd w:val="clear" w:color="auto" w:fill="80FFFF"/>
          <w:rtl/>
        </w:rPr>
        <w:t>ס</w:t>
      </w:r>
      <w:r w:rsidRPr="00A03891">
        <w:rPr>
          <w:rStyle w:val="Bodytext60"/>
          <w:sz w:val="36"/>
          <w:szCs w:val="36"/>
          <w:rtl/>
        </w:rPr>
        <w:t xml:space="preserve">ון, וחיוור מאוד אמר, שאנשים הגיעו מהמשטרה והם </w:t>
      </w:r>
      <w:r w:rsidRPr="00A03891">
        <w:rPr>
          <w:rStyle w:val="Bodytext60"/>
          <w:sz w:val="36"/>
          <w:szCs w:val="36"/>
          <w:shd w:val="clear" w:color="auto" w:fill="80FFFF"/>
          <w:rtl/>
        </w:rPr>
        <w:t>״</w:t>
      </w:r>
      <w:r w:rsidRPr="00A03891">
        <w:rPr>
          <w:rStyle w:val="Bodytext60"/>
          <w:sz w:val="36"/>
          <w:szCs w:val="36"/>
          <w:rtl/>
        </w:rPr>
        <w:t>שואלים עליך</w:t>
      </w:r>
      <w:r w:rsidRPr="00A03891">
        <w:rPr>
          <w:rStyle w:val="Bodytext60"/>
          <w:sz w:val="36"/>
          <w:szCs w:val="36"/>
          <w:shd w:val="clear" w:color="auto" w:fill="80FFFF"/>
          <w:rtl/>
        </w:rPr>
        <w:t>״.</w:t>
      </w:r>
    </w:p>
    <w:p w:rsidR="006C565E" w:rsidRPr="00A03891" w:rsidRDefault="006C565E" w:rsidP="003C6E29">
      <w:pPr>
        <w:pStyle w:val="Bodytext61"/>
        <w:shd w:val="clear" w:color="auto" w:fill="auto"/>
        <w:spacing w:before="0" w:line="331" w:lineRule="exact"/>
        <w:ind w:left="40" w:right="20" w:firstLine="380"/>
        <w:rPr>
          <w:sz w:val="36"/>
          <w:szCs w:val="36"/>
          <w:rtl/>
        </w:rPr>
      </w:pPr>
    </w:p>
    <w:p w:rsidR="006C565E" w:rsidRPr="00A03891" w:rsidRDefault="00856756" w:rsidP="003C6E29">
      <w:pPr>
        <w:pStyle w:val="Bodytext61"/>
        <w:shd w:val="clear" w:color="auto" w:fill="auto"/>
        <w:spacing w:before="0" w:after="65" w:line="349" w:lineRule="exact"/>
        <w:ind w:left="20" w:right="20" w:firstLine="380"/>
        <w:rPr>
          <w:sz w:val="36"/>
          <w:szCs w:val="36"/>
          <w:rtl/>
        </w:rPr>
      </w:pPr>
      <w:r w:rsidRPr="00A03891">
        <w:rPr>
          <w:rStyle w:val="Bodytext60"/>
          <w:sz w:val="36"/>
          <w:szCs w:val="36"/>
          <w:rtl/>
        </w:rPr>
        <w:t>ישראל פעל בזריזות</w:t>
      </w:r>
      <w:r w:rsidRPr="00A03891">
        <w:rPr>
          <w:rStyle w:val="Bodytext60"/>
          <w:sz w:val="36"/>
          <w:szCs w:val="36"/>
          <w:shd w:val="clear" w:color="auto" w:fill="80FFFF"/>
          <w:rtl/>
        </w:rPr>
        <w:t>.</w:t>
      </w:r>
      <w:r w:rsidRPr="00A03891">
        <w:rPr>
          <w:rStyle w:val="Bodytext60"/>
          <w:sz w:val="36"/>
          <w:szCs w:val="36"/>
          <w:rtl/>
        </w:rPr>
        <w:t xml:space="preserve"> הוא ביקש מ</w:t>
      </w:r>
      <w:r w:rsidR="00A03891">
        <w:rPr>
          <w:rStyle w:val="Bodytext60"/>
          <w:rFonts w:hint="cs"/>
          <w:sz w:val="36"/>
          <w:szCs w:val="36"/>
          <w:shd w:val="clear" w:color="auto" w:fill="80FFFF"/>
          <w:rtl/>
        </w:rPr>
        <w:t>ד</w:t>
      </w:r>
      <w:r w:rsidRPr="00A03891">
        <w:rPr>
          <w:rStyle w:val="Bodytext60"/>
          <w:sz w:val="36"/>
          <w:szCs w:val="36"/>
          <w:shd w:val="clear" w:color="auto" w:fill="80FFFF"/>
          <w:rtl/>
        </w:rPr>
        <w:t>״</w:t>
      </w:r>
      <w:r w:rsidRPr="00A03891">
        <w:rPr>
          <w:rStyle w:val="Bodytext60"/>
          <w:sz w:val="36"/>
          <w:szCs w:val="36"/>
          <w:rtl/>
        </w:rPr>
        <w:t>ר לוינ</w:t>
      </w:r>
      <w:r w:rsidRPr="00A03891">
        <w:rPr>
          <w:rStyle w:val="Bodytext60"/>
          <w:sz w:val="36"/>
          <w:szCs w:val="36"/>
          <w:shd w:val="clear" w:color="auto" w:fill="80FFFF"/>
          <w:rtl/>
        </w:rPr>
        <w:t>ס</w:t>
      </w:r>
      <w:r w:rsidRPr="00A03891">
        <w:rPr>
          <w:rStyle w:val="Bodytext60"/>
          <w:sz w:val="36"/>
          <w:szCs w:val="36"/>
          <w:rtl/>
        </w:rPr>
        <w:t xml:space="preserve">ון להמתין לו רגע בכיתה ואז מיהר ועבר אל כיתה שממול לכיתתו, שממנה אפשר היה להשקיף על מה שנעשה ברחוב, וכשלא ראה מכונית משטרה החליט לברוח </w:t>
      </w:r>
      <w:r w:rsidRPr="00A03891">
        <w:rPr>
          <w:rStyle w:val="Bodytext60"/>
          <w:sz w:val="36"/>
          <w:szCs w:val="36"/>
          <w:shd w:val="clear" w:color="auto" w:fill="80FFFF"/>
          <w:rtl/>
        </w:rPr>
        <w:t>״</w:t>
      </w:r>
      <w:r w:rsidRPr="00A03891">
        <w:rPr>
          <w:rStyle w:val="Bodytext60"/>
          <w:sz w:val="36"/>
          <w:szCs w:val="36"/>
          <w:rtl/>
        </w:rPr>
        <w:t>בו ברגע</w:t>
      </w:r>
      <w:r w:rsidRPr="00A03891">
        <w:rPr>
          <w:rStyle w:val="Bodytext60"/>
          <w:sz w:val="36"/>
          <w:szCs w:val="36"/>
          <w:shd w:val="clear" w:color="auto" w:fill="80FFFF"/>
          <w:rtl/>
        </w:rPr>
        <w:t>״.</w:t>
      </w:r>
      <w:r w:rsidRPr="00A03891">
        <w:rPr>
          <w:rStyle w:val="Bodytext60"/>
          <w:sz w:val="36"/>
          <w:szCs w:val="36"/>
          <w:rtl/>
        </w:rPr>
        <w:t xml:space="preserve"> הוא חזר אל הכיתה ומצא את </w:t>
      </w:r>
      <w:r w:rsidRPr="00A03891">
        <w:rPr>
          <w:rStyle w:val="Bodytext60"/>
          <w:sz w:val="36"/>
          <w:szCs w:val="36"/>
          <w:shd w:val="clear" w:color="auto" w:fill="80FFFF"/>
          <w:rtl/>
        </w:rPr>
        <w:t>ד״ר</w:t>
      </w:r>
      <w:r w:rsidRPr="00A03891">
        <w:rPr>
          <w:rStyle w:val="Bodytext60"/>
          <w:sz w:val="36"/>
          <w:szCs w:val="36"/>
          <w:rtl/>
        </w:rPr>
        <w:t xml:space="preserve"> לוינ</w:t>
      </w:r>
      <w:r w:rsidRPr="00A03891">
        <w:rPr>
          <w:rStyle w:val="Bodytext60"/>
          <w:sz w:val="36"/>
          <w:szCs w:val="36"/>
          <w:shd w:val="clear" w:color="auto" w:fill="80FFFF"/>
          <w:rtl/>
        </w:rPr>
        <w:t>ס</w:t>
      </w:r>
      <w:r w:rsidRPr="00A03891">
        <w:rPr>
          <w:rStyle w:val="Bodytext60"/>
          <w:sz w:val="36"/>
          <w:szCs w:val="36"/>
          <w:rtl/>
        </w:rPr>
        <w:t>ון עומד עדיין וממתין לו, ואז לקח את תיקו שבבהלת הרגע נשתכח ממנו שהוא מלא במאמרים ל״חזית</w:t>
      </w:r>
      <w:r w:rsidRPr="00A03891">
        <w:rPr>
          <w:rStyle w:val="Bodytext60"/>
          <w:sz w:val="36"/>
          <w:szCs w:val="36"/>
          <w:shd w:val="clear" w:color="auto" w:fill="80FFFF"/>
          <w:rtl/>
        </w:rPr>
        <w:t>״</w:t>
      </w:r>
      <w:r w:rsidRPr="00A03891">
        <w:rPr>
          <w:rStyle w:val="Bodytext60"/>
          <w:sz w:val="36"/>
          <w:szCs w:val="36"/>
          <w:rtl/>
        </w:rPr>
        <w:t>, ומ</w:t>
      </w:r>
      <w:r w:rsidRPr="00A03891">
        <w:rPr>
          <w:rStyle w:val="Bodytext60"/>
          <w:sz w:val="36"/>
          <w:szCs w:val="36"/>
          <w:shd w:val="clear" w:color="auto" w:fill="80FFFF"/>
          <w:rtl/>
        </w:rPr>
        <w:t>סר</w:t>
      </w:r>
      <w:r w:rsidRPr="00A03891">
        <w:rPr>
          <w:rStyle w:val="Bodytext60"/>
          <w:sz w:val="36"/>
          <w:szCs w:val="36"/>
          <w:rtl/>
        </w:rPr>
        <w:t xml:space="preserve"> אותו לתלמידו אמנון בלטחוב</w:t>
      </w:r>
      <w:r w:rsidRPr="00A03891">
        <w:rPr>
          <w:rStyle w:val="Bodytext60"/>
          <w:sz w:val="36"/>
          <w:szCs w:val="36"/>
          <w:shd w:val="clear" w:color="auto" w:fill="80FFFF"/>
          <w:rtl/>
        </w:rPr>
        <w:t>ס</w:t>
      </w:r>
      <w:r w:rsidRPr="00A03891">
        <w:rPr>
          <w:rStyle w:val="Bodytext60"/>
          <w:sz w:val="36"/>
          <w:szCs w:val="36"/>
          <w:rtl/>
        </w:rPr>
        <w:t>קי</w:t>
      </w:r>
      <w:r w:rsidRPr="00A03891">
        <w:rPr>
          <w:rStyle w:val="Bodytext60"/>
          <w:sz w:val="36"/>
          <w:szCs w:val="36"/>
          <w:shd w:val="clear" w:color="auto" w:fill="80FFFF"/>
          <w:rtl/>
        </w:rPr>
        <w:t>,</w:t>
      </w:r>
      <w:r w:rsidRPr="00A03891">
        <w:rPr>
          <w:rStyle w:val="Bodytext60"/>
          <w:sz w:val="36"/>
          <w:szCs w:val="36"/>
          <w:rtl/>
        </w:rPr>
        <w:t xml:space="preserve"> על-מנת שיביאו לבתיה. מ</w:t>
      </w:r>
      <w:r w:rsidRPr="00A03891">
        <w:rPr>
          <w:rStyle w:val="Bodytext60"/>
          <w:sz w:val="36"/>
          <w:szCs w:val="36"/>
          <w:shd w:val="clear" w:color="auto" w:fill="80FFFF"/>
          <w:rtl/>
        </w:rPr>
        <w:t>ד</w:t>
      </w:r>
      <w:r w:rsidRPr="00A03891">
        <w:rPr>
          <w:rStyle w:val="Bodytext60"/>
          <w:sz w:val="36"/>
          <w:szCs w:val="36"/>
          <w:rtl/>
        </w:rPr>
        <w:t>״ר לוינ</w:t>
      </w:r>
      <w:r w:rsidRPr="00A03891">
        <w:rPr>
          <w:rStyle w:val="Bodytext60"/>
          <w:sz w:val="36"/>
          <w:szCs w:val="36"/>
          <w:shd w:val="clear" w:color="auto" w:fill="80FFFF"/>
          <w:rtl/>
        </w:rPr>
        <w:t>ס</w:t>
      </w:r>
      <w:r w:rsidRPr="00A03891">
        <w:rPr>
          <w:rStyle w:val="Bodytext60"/>
          <w:sz w:val="36"/>
          <w:szCs w:val="36"/>
          <w:rtl/>
        </w:rPr>
        <w:t>ון הנדהם ביקש</w:t>
      </w:r>
      <w:r w:rsidRPr="00A03891">
        <w:rPr>
          <w:rStyle w:val="Bodytext60"/>
          <w:sz w:val="36"/>
          <w:szCs w:val="36"/>
          <w:shd w:val="clear" w:color="auto" w:fill="80FFFF"/>
          <w:rtl/>
        </w:rPr>
        <w:t>,</w:t>
      </w:r>
      <w:r w:rsidRPr="00A03891">
        <w:rPr>
          <w:rStyle w:val="Bodytext60"/>
          <w:sz w:val="36"/>
          <w:szCs w:val="36"/>
          <w:rtl/>
        </w:rPr>
        <w:t xml:space="preserve"> שיתקשר עם אשתו, ואז יצא מן החדר והחל יורד במדרגות.</w:t>
      </w:r>
    </w:p>
    <w:p w:rsidR="006C565E" w:rsidRPr="00A03891" w:rsidRDefault="00856756" w:rsidP="003C6E29">
      <w:pPr>
        <w:pStyle w:val="Bodytext61"/>
        <w:shd w:val="clear" w:color="auto" w:fill="auto"/>
        <w:spacing w:before="0" w:after="55" w:line="343" w:lineRule="exact"/>
        <w:ind w:left="20" w:right="20" w:firstLine="380"/>
        <w:rPr>
          <w:sz w:val="36"/>
          <w:szCs w:val="36"/>
          <w:rtl/>
        </w:rPr>
      </w:pPr>
      <w:r w:rsidRPr="00A03891">
        <w:rPr>
          <w:rStyle w:val="Bodytext60"/>
          <w:sz w:val="36"/>
          <w:szCs w:val="36"/>
          <w:rtl/>
        </w:rPr>
        <w:t xml:space="preserve">ישראל עצמו מכיר בעובדה, שמכאן ואילך </w:t>
      </w:r>
      <w:r w:rsidRPr="00A03891">
        <w:rPr>
          <w:rStyle w:val="Bodytext60"/>
          <w:sz w:val="36"/>
          <w:szCs w:val="36"/>
          <w:shd w:val="clear" w:color="auto" w:fill="80FFFF"/>
          <w:rtl/>
        </w:rPr>
        <w:t>״</w:t>
      </w:r>
      <w:r w:rsidRPr="00A03891">
        <w:rPr>
          <w:rStyle w:val="Bodytext60"/>
          <w:sz w:val="36"/>
          <w:szCs w:val="36"/>
          <w:rtl/>
        </w:rPr>
        <w:t>התחילה פרשת השטויות הקטנות במסגרת השטות הגדולה לבוא לעבודה בכלל</w:t>
      </w:r>
      <w:r w:rsidRPr="00A03891">
        <w:rPr>
          <w:rStyle w:val="Bodytext60"/>
          <w:sz w:val="36"/>
          <w:szCs w:val="36"/>
          <w:shd w:val="clear" w:color="auto" w:fill="80FFFF"/>
          <w:rtl/>
        </w:rPr>
        <w:t>״.</w:t>
      </w:r>
      <w:r w:rsidRPr="00A03891">
        <w:rPr>
          <w:rStyle w:val="Bodytext60"/>
          <w:sz w:val="36"/>
          <w:szCs w:val="36"/>
          <w:rtl/>
        </w:rPr>
        <w:t xml:space="preserve"> כי במקום להסתלק בקור-רוח ולהעמיד פנים של אדם ההולך לתומו, הוא עשה את צעדיו בפזיזות ובעצבנות כאשר מיהר לרדת מקומה ב׳ לחדר ההנהלה, הציץ פנימה וראה את </w:t>
      </w:r>
      <w:r w:rsidRPr="00A03891">
        <w:rPr>
          <w:rStyle w:val="Bodytext60"/>
          <w:sz w:val="36"/>
          <w:szCs w:val="36"/>
          <w:shd w:val="clear" w:color="auto" w:fill="80FFFF"/>
          <w:rtl/>
        </w:rPr>
        <w:t>״</w:t>
      </w:r>
      <w:r w:rsidRPr="00A03891">
        <w:rPr>
          <w:rStyle w:val="Bodytext60"/>
          <w:sz w:val="36"/>
          <w:szCs w:val="36"/>
          <w:rtl/>
        </w:rPr>
        <w:t>ארבעת האדונים</w:t>
      </w:r>
      <w:r w:rsidRPr="00A03891">
        <w:rPr>
          <w:rStyle w:val="Bodytext60"/>
          <w:sz w:val="36"/>
          <w:szCs w:val="36"/>
          <w:shd w:val="clear" w:color="auto" w:fill="80FFFF"/>
          <w:rtl/>
        </w:rPr>
        <w:t>״</w:t>
      </w:r>
      <w:r w:rsidRPr="00A03891">
        <w:rPr>
          <w:rStyle w:val="Bodytext60"/>
          <w:sz w:val="36"/>
          <w:szCs w:val="36"/>
          <w:rtl/>
        </w:rPr>
        <w:t xml:space="preserve"> יושבים וממתינים לו</w:t>
      </w:r>
      <w:r w:rsidRPr="00A03891">
        <w:rPr>
          <w:rStyle w:val="Bodytext60"/>
          <w:sz w:val="36"/>
          <w:szCs w:val="36"/>
          <w:shd w:val="clear" w:color="auto" w:fill="80FFFF"/>
          <w:rtl/>
        </w:rPr>
        <w:t>.</w:t>
      </w:r>
      <w:r w:rsidRPr="00A03891">
        <w:rPr>
          <w:rStyle w:val="Bodytext60"/>
          <w:sz w:val="36"/>
          <w:szCs w:val="36"/>
          <w:rtl/>
        </w:rPr>
        <w:t xml:space="preserve"> משוכנע, שאם הוא ראה אותם הרי גם הם ראו אותו, פתח בריצה על פני המדרגות ואח</w:t>
      </w:r>
      <w:r w:rsidRPr="00A03891">
        <w:rPr>
          <w:rStyle w:val="Bodytext60"/>
          <w:sz w:val="36"/>
          <w:szCs w:val="36"/>
          <w:shd w:val="clear" w:color="auto" w:fill="80FFFF"/>
          <w:rtl/>
        </w:rPr>
        <w:t>ר-</w:t>
      </w:r>
      <w:r w:rsidRPr="00A03891">
        <w:rPr>
          <w:rStyle w:val="Bodytext60"/>
          <w:sz w:val="36"/>
          <w:szCs w:val="36"/>
          <w:rtl/>
        </w:rPr>
        <w:t>כך ברחובות עד שהגיע לבית ברחוב פ</w:t>
      </w:r>
      <w:r w:rsidR="000B759F">
        <w:rPr>
          <w:rStyle w:val="Bodytext60"/>
          <w:rFonts w:hint="cs"/>
          <w:sz w:val="36"/>
          <w:szCs w:val="36"/>
          <w:rtl/>
        </w:rPr>
        <w:t>ר</w:t>
      </w:r>
      <w:r w:rsidRPr="00A03891">
        <w:rPr>
          <w:rStyle w:val="Bodytext60"/>
          <w:sz w:val="36"/>
          <w:szCs w:val="36"/>
          <w:rtl/>
        </w:rPr>
        <w:t>ישמן פינת רחוב הירקון, מקום שבו גר אחד מתלמידיו הפרטיים.</w:t>
      </w:r>
    </w:p>
    <w:p w:rsidR="006C565E" w:rsidRPr="00A03891" w:rsidRDefault="00856756" w:rsidP="003C6E29">
      <w:pPr>
        <w:pStyle w:val="Bodytext61"/>
        <w:shd w:val="clear" w:color="auto" w:fill="auto"/>
        <w:spacing w:before="0" w:after="60" w:line="349" w:lineRule="exact"/>
        <w:ind w:left="20" w:right="20" w:firstLine="380"/>
        <w:rPr>
          <w:sz w:val="36"/>
          <w:szCs w:val="36"/>
          <w:rtl/>
        </w:rPr>
      </w:pPr>
      <w:r w:rsidRPr="00A03891">
        <w:rPr>
          <w:rStyle w:val="Bodytext60"/>
          <w:sz w:val="36"/>
          <w:szCs w:val="36"/>
          <w:rtl/>
        </w:rPr>
        <w:t>למ</w:t>
      </w:r>
      <w:r w:rsidR="000B759F">
        <w:rPr>
          <w:rStyle w:val="Bodytext60"/>
          <w:rFonts w:hint="cs"/>
          <w:sz w:val="36"/>
          <w:szCs w:val="36"/>
          <w:rtl/>
        </w:rPr>
        <w:t>ז</w:t>
      </w:r>
      <w:r w:rsidRPr="00A03891">
        <w:rPr>
          <w:rStyle w:val="Bodytext60"/>
          <w:sz w:val="36"/>
          <w:szCs w:val="36"/>
          <w:rtl/>
        </w:rPr>
        <w:t>לו פתח לו את הדלת תלמידו, ואף כי סיפר לו גלויות שהמשטרה דולקת אחריו, נתן לו הנער המבוהל להיכנס לדירה. תוך דקות מספ</w:t>
      </w:r>
      <w:r w:rsidRPr="00A03891">
        <w:rPr>
          <w:rStyle w:val="Bodytext60"/>
          <w:sz w:val="36"/>
          <w:szCs w:val="36"/>
          <w:shd w:val="clear" w:color="auto" w:fill="80FFFF"/>
          <w:rtl/>
        </w:rPr>
        <w:t>ר</w:t>
      </w:r>
      <w:r w:rsidRPr="00A03891">
        <w:rPr>
          <w:rStyle w:val="Bodytext60"/>
          <w:sz w:val="36"/>
          <w:szCs w:val="36"/>
          <w:rtl/>
        </w:rPr>
        <w:t xml:space="preserve"> דפקו השוטרים על הדלת. רק לאחר שנים נתברר לו איך מצאו אותו השוטרים. תלמידים בגימנסיה </w:t>
      </w:r>
      <w:r w:rsidRPr="00A03891">
        <w:rPr>
          <w:rStyle w:val="Bodytext60"/>
          <w:sz w:val="36"/>
          <w:szCs w:val="36"/>
          <w:shd w:val="clear" w:color="auto" w:fill="80FFFF"/>
          <w:rtl/>
        </w:rPr>
        <w:t>״</w:t>
      </w:r>
      <w:r w:rsidRPr="00A03891">
        <w:rPr>
          <w:rStyle w:val="Bodytext60"/>
          <w:sz w:val="36"/>
          <w:szCs w:val="36"/>
          <w:rtl/>
        </w:rPr>
        <w:t>תיכון חדש</w:t>
      </w:r>
      <w:r w:rsidRPr="00A03891">
        <w:rPr>
          <w:rStyle w:val="Bodytext60"/>
          <w:sz w:val="36"/>
          <w:szCs w:val="36"/>
          <w:shd w:val="clear" w:color="auto" w:fill="80FFFF"/>
          <w:rtl/>
        </w:rPr>
        <w:t>״</w:t>
      </w:r>
      <w:r w:rsidRPr="00A03891">
        <w:rPr>
          <w:rStyle w:val="Bodytext60"/>
          <w:sz w:val="36"/>
          <w:szCs w:val="36"/>
          <w:rtl/>
        </w:rPr>
        <w:t xml:space="preserve"> ראו אנשים לבושים אזרחית רצים אחרי אדם וחשבו שזה מרדף אחרי גנב, ולכן הורו לשוטרים לאן בדיוק הוא ברח.</w:t>
      </w:r>
      <w:r w:rsidRPr="00A03891">
        <w:rPr>
          <w:rStyle w:val="Bodytext60"/>
          <w:sz w:val="36"/>
          <w:szCs w:val="36"/>
          <w:shd w:val="clear" w:color="auto" w:fill="80FFFF"/>
          <w:rtl/>
        </w:rPr>
        <w:t>.</w:t>
      </w:r>
      <w:r w:rsidRPr="00A03891">
        <w:rPr>
          <w:rStyle w:val="Bodytext60"/>
          <w:sz w:val="36"/>
          <w:szCs w:val="36"/>
          <w:rtl/>
        </w:rPr>
        <w:t xml:space="preserve">. ואז, כשהשוטרים צלצלו בדלת </w:t>
      </w:r>
      <w:r w:rsidRPr="00A03891">
        <w:rPr>
          <w:rStyle w:val="Bodytext60"/>
          <w:sz w:val="36"/>
          <w:szCs w:val="36"/>
          <w:shd w:val="clear" w:color="auto" w:fill="80FFFF"/>
          <w:rtl/>
        </w:rPr>
        <w:t>״</w:t>
      </w:r>
      <w:r w:rsidRPr="00A03891">
        <w:rPr>
          <w:rStyle w:val="Bodytext60"/>
          <w:sz w:val="36"/>
          <w:szCs w:val="36"/>
          <w:rtl/>
        </w:rPr>
        <w:t>לא פעל עוד ההגיון הקר, כי אם הרצון העיק</w:t>
      </w:r>
      <w:r w:rsidRPr="00A03891">
        <w:rPr>
          <w:rStyle w:val="Bodytext60"/>
          <w:sz w:val="36"/>
          <w:szCs w:val="36"/>
          <w:shd w:val="clear" w:color="auto" w:fill="80FFFF"/>
          <w:rtl/>
        </w:rPr>
        <w:t>ש:</w:t>
      </w:r>
      <w:r w:rsidRPr="00A03891">
        <w:rPr>
          <w:rStyle w:val="Bodytext60"/>
          <w:sz w:val="36"/>
          <w:szCs w:val="36"/>
          <w:rtl/>
        </w:rPr>
        <w:t xml:space="preserve"> להסתלק. זו היתה כבר שאלת יוקרה. הוזהרתי, חטאתי למחתרת, אני פושע, קל-דעת</w:t>
      </w:r>
      <w:r w:rsidRPr="00A03891">
        <w:rPr>
          <w:rStyle w:val="Bodytext60"/>
          <w:sz w:val="36"/>
          <w:szCs w:val="36"/>
          <w:shd w:val="clear" w:color="auto" w:fill="80FFFF"/>
          <w:rtl/>
        </w:rPr>
        <w:t>.</w:t>
      </w:r>
      <w:r w:rsidRPr="00A03891">
        <w:rPr>
          <w:rStyle w:val="Bodytext60"/>
          <w:sz w:val="36"/>
          <w:szCs w:val="36"/>
          <w:rtl/>
        </w:rPr>
        <w:t xml:space="preserve"> להסתלק </w:t>
      </w:r>
      <w:r w:rsidRPr="00A03891">
        <w:rPr>
          <w:rStyle w:val="Bodytext60"/>
          <w:sz w:val="36"/>
          <w:szCs w:val="36"/>
          <w:shd w:val="clear" w:color="auto" w:fill="80FFFF"/>
          <w:rtl/>
        </w:rPr>
        <w:t>״</w:t>
      </w:r>
      <w:r w:rsidRPr="00A03891">
        <w:rPr>
          <w:rStyle w:val="Bodytext60"/>
          <w:sz w:val="36"/>
          <w:szCs w:val="36"/>
          <w:rtl/>
        </w:rPr>
        <w:t xml:space="preserve"> נכנסתי לאמבטיה, עליתי לחלון, נאחזתי בצינור והתחלתי לרדת בו</w:t>
      </w:r>
      <w:r w:rsidRPr="00A03891">
        <w:rPr>
          <w:rStyle w:val="Bodytext60"/>
          <w:sz w:val="36"/>
          <w:szCs w:val="36"/>
          <w:shd w:val="clear" w:color="auto" w:fill="80FFFF"/>
          <w:rtl/>
        </w:rPr>
        <w:t>״.</w:t>
      </w:r>
      <w:r w:rsidRPr="00A03891">
        <w:rPr>
          <w:rStyle w:val="Bodytext60"/>
          <w:sz w:val="36"/>
          <w:szCs w:val="36"/>
          <w:rtl/>
        </w:rPr>
        <w:t xml:space="preserve"> ל</w:t>
      </w:r>
      <w:r w:rsidRPr="00A03891">
        <w:rPr>
          <w:rStyle w:val="Bodytext60"/>
          <w:sz w:val="36"/>
          <w:szCs w:val="36"/>
          <w:shd w:val="clear" w:color="auto" w:fill="80FFFF"/>
          <w:rtl/>
        </w:rPr>
        <w:t>ב</w:t>
      </w:r>
      <w:r w:rsidRPr="00A03891">
        <w:rPr>
          <w:rStyle w:val="Bodytext60"/>
          <w:sz w:val="36"/>
          <w:szCs w:val="36"/>
          <w:rtl/>
        </w:rPr>
        <w:t>יש</w:t>
      </w:r>
      <w:r w:rsidRPr="00A03891">
        <w:rPr>
          <w:rStyle w:val="Bodytext60"/>
          <w:sz w:val="36"/>
          <w:szCs w:val="36"/>
          <w:shd w:val="clear" w:color="auto" w:fill="80FFFF"/>
          <w:rtl/>
        </w:rPr>
        <w:t>-</w:t>
      </w:r>
      <w:r w:rsidRPr="00A03891">
        <w:rPr>
          <w:rStyle w:val="Bodytext60"/>
          <w:sz w:val="36"/>
          <w:szCs w:val="36"/>
          <w:rtl/>
        </w:rPr>
        <w:t>מזלו, הוא נשמט מהצינור, נפל ארצה בישיבה, כשמשקפיו נשארו ישובים על חוטמו, אך נגרמו לו שבר בחוליה אחת בחוט־הש</w:t>
      </w:r>
      <w:r w:rsidRPr="00A03891">
        <w:rPr>
          <w:rStyle w:val="Bodytext60"/>
          <w:sz w:val="36"/>
          <w:szCs w:val="36"/>
          <w:shd w:val="clear" w:color="auto" w:fill="80FFFF"/>
          <w:rtl/>
        </w:rPr>
        <w:t>ד</w:t>
      </w:r>
      <w:r w:rsidRPr="00A03891">
        <w:rPr>
          <w:rStyle w:val="Bodytext60"/>
          <w:sz w:val="36"/>
          <w:szCs w:val="36"/>
          <w:rtl/>
        </w:rPr>
        <w:t>רה ועשרים וארבע שברים וסדקים באגן הירכיים.</w:t>
      </w:r>
    </w:p>
    <w:p w:rsidR="006C565E" w:rsidRPr="00A03891" w:rsidRDefault="00856756" w:rsidP="003C6E29">
      <w:pPr>
        <w:pStyle w:val="Bodytext61"/>
        <w:shd w:val="clear" w:color="auto" w:fill="auto"/>
        <w:spacing w:before="0" w:after="60" w:line="349" w:lineRule="exact"/>
        <w:ind w:left="20" w:right="20" w:firstLine="380"/>
        <w:rPr>
          <w:sz w:val="36"/>
          <w:szCs w:val="36"/>
          <w:rtl/>
        </w:rPr>
      </w:pPr>
      <w:r w:rsidRPr="00A03891">
        <w:rPr>
          <w:rStyle w:val="Bodytext60"/>
          <w:sz w:val="36"/>
          <w:szCs w:val="36"/>
          <w:rtl/>
        </w:rPr>
        <w:t xml:space="preserve">במכתבו לאשתו הוא כותב: </w:t>
      </w:r>
      <w:r w:rsidRPr="00A03891">
        <w:rPr>
          <w:rStyle w:val="Bodytext60"/>
          <w:sz w:val="36"/>
          <w:szCs w:val="36"/>
          <w:shd w:val="clear" w:color="auto" w:fill="80FFFF"/>
          <w:rtl/>
        </w:rPr>
        <w:t>״</w:t>
      </w:r>
      <w:r w:rsidRPr="00A03891">
        <w:rPr>
          <w:rStyle w:val="Bodytext60"/>
          <w:sz w:val="36"/>
          <w:szCs w:val="36"/>
          <w:rtl/>
        </w:rPr>
        <w:t>אמרתי למסובים, אתם משתוממים ודאי, ראשית למה ברחתי וקפצתי, שנית, איך יצאתי חי. אסביר לכם בקיצור את שני הדברים האלה. אתאר לכם את אמא שלי ואת אבא שלי. אמא שלי היתה אשה מלאה טמפרמנט סוער, דינמית ועצבנית מאוד מאור. ידעה לאהוב בלי סוף וידעה לשנוא בלי סוף. ידעה לצחוק וידעה לצעוק. לעומת זה היה אבא שלי אדם שקט מאוד. נוח מאוד. שקול מאוד ושוקל מאוד כל דבר בדעתו. על כן נדמה לי שאמי העצבנית מאוד היתה זו שדחפה אותי לקפ</w:t>
      </w:r>
      <w:r w:rsidR="000B759F">
        <w:rPr>
          <w:rStyle w:val="Bodytext60"/>
          <w:rFonts w:hint="cs"/>
          <w:sz w:val="36"/>
          <w:szCs w:val="36"/>
          <w:rtl/>
        </w:rPr>
        <w:t>וץ</w:t>
      </w:r>
      <w:r w:rsidRPr="00A03891">
        <w:rPr>
          <w:rStyle w:val="Bodytext60"/>
          <w:sz w:val="36"/>
          <w:szCs w:val="36"/>
          <w:rtl/>
        </w:rPr>
        <w:t>, אבל למטה עמד אבא שלי הטוב והשקט ותפס אותי בזרועותיו והציל ממוות</w:t>
      </w:r>
      <w:r w:rsidRPr="00A03891">
        <w:rPr>
          <w:rStyle w:val="Bodytext60"/>
          <w:sz w:val="36"/>
          <w:szCs w:val="36"/>
          <w:shd w:val="clear" w:color="auto" w:fill="80FFFF"/>
          <w:rtl/>
        </w:rPr>
        <w:t>״.</w:t>
      </w:r>
      <w:r w:rsidRPr="00A03891">
        <w:rPr>
          <w:rStyle w:val="Bodytext60"/>
          <w:sz w:val="36"/>
          <w:szCs w:val="36"/>
          <w:shd w:val="clear" w:color="auto" w:fill="80FFFF"/>
          <w:vertAlign w:val="superscript"/>
          <w:rtl/>
        </w:rPr>
        <w:t>1</w:t>
      </w:r>
    </w:p>
    <w:p w:rsidR="006C565E" w:rsidRPr="00A03891" w:rsidRDefault="00856756" w:rsidP="003C6E29">
      <w:pPr>
        <w:pStyle w:val="Bodytext61"/>
        <w:shd w:val="clear" w:color="auto" w:fill="auto"/>
        <w:spacing w:before="0" w:after="70" w:line="349" w:lineRule="exact"/>
        <w:ind w:left="20" w:right="20" w:firstLine="380"/>
        <w:rPr>
          <w:sz w:val="36"/>
          <w:szCs w:val="36"/>
          <w:rtl/>
        </w:rPr>
      </w:pPr>
      <w:r w:rsidRPr="00A03891">
        <w:rPr>
          <w:rStyle w:val="Bodytext60"/>
          <w:sz w:val="36"/>
          <w:szCs w:val="36"/>
          <w:shd w:val="clear" w:color="auto" w:fill="80FFFF"/>
          <w:rtl/>
        </w:rPr>
        <w:lastRenderedPageBreak/>
        <w:t>״</w:t>
      </w:r>
      <w:r w:rsidRPr="00A03891">
        <w:rPr>
          <w:rStyle w:val="Bodytext60"/>
          <w:sz w:val="36"/>
          <w:szCs w:val="36"/>
          <w:rtl/>
        </w:rPr>
        <w:t>מעולם לא חזרתי אל דירת האנשים שממנה קפצתי. זה פשוט לא מעניין אותי, כי זה חסר</w:t>
      </w:r>
      <w:r w:rsidRPr="00A03891">
        <w:rPr>
          <w:rStyle w:val="Bodytext60"/>
          <w:sz w:val="36"/>
          <w:szCs w:val="36"/>
          <w:shd w:val="clear" w:color="auto" w:fill="80FFFF"/>
          <w:rtl/>
        </w:rPr>
        <w:t xml:space="preserve"> </w:t>
      </w:r>
      <w:r w:rsidRPr="00A03891">
        <w:rPr>
          <w:rStyle w:val="Bodytext60"/>
          <w:sz w:val="36"/>
          <w:szCs w:val="36"/>
          <w:rtl/>
        </w:rPr>
        <w:t>משמעות בשבילי. קיבלתי את המאסר בתכלית הפשטות. כאילו אני ממשיך ונכנס לכיתה. המאסר לא גרם לי שום הלם. ברגע שהובהר לי, שהמוח פועל ורק גבי נפגע, רווח לי</w:t>
      </w:r>
      <w:r w:rsidRPr="00A03891">
        <w:rPr>
          <w:rStyle w:val="Bodytext60"/>
          <w:sz w:val="36"/>
          <w:szCs w:val="36"/>
          <w:shd w:val="clear" w:color="auto" w:fill="80FFFF"/>
          <w:rtl/>
        </w:rPr>
        <w:t>״.</w:t>
      </w:r>
    </w:p>
    <w:p w:rsidR="006C565E" w:rsidRPr="00A03891" w:rsidRDefault="00856756" w:rsidP="003C6E29">
      <w:pPr>
        <w:pStyle w:val="Bodytext61"/>
        <w:shd w:val="clear" w:color="auto" w:fill="auto"/>
        <w:spacing w:before="0" w:after="51" w:line="337" w:lineRule="exact"/>
        <w:ind w:left="20" w:right="20" w:firstLine="380"/>
        <w:rPr>
          <w:sz w:val="36"/>
          <w:szCs w:val="36"/>
          <w:rtl/>
        </w:rPr>
      </w:pPr>
      <w:r w:rsidRPr="00A03891">
        <w:rPr>
          <w:rStyle w:val="Bodytext60"/>
          <w:sz w:val="36"/>
          <w:szCs w:val="36"/>
          <w:shd w:val="clear" w:color="auto" w:fill="80FFFF"/>
          <w:rtl/>
        </w:rPr>
        <w:t>ב־</w:t>
      </w:r>
      <w:r w:rsidRPr="00A03891">
        <w:rPr>
          <w:rStyle w:val="Bodytext60"/>
          <w:sz w:val="36"/>
          <w:szCs w:val="36"/>
          <w:rtl/>
        </w:rPr>
        <w:t>28 באפריל, יומיים לאחר שהועבר ישראל ל</w:t>
      </w:r>
      <w:r w:rsidRPr="00A03891">
        <w:rPr>
          <w:rStyle w:val="Bodytext60"/>
          <w:sz w:val="36"/>
          <w:szCs w:val="36"/>
          <w:shd w:val="clear" w:color="auto" w:fill="80FFFF"/>
          <w:rtl/>
        </w:rPr>
        <w:t>ב</w:t>
      </w:r>
      <w:r w:rsidRPr="00A03891">
        <w:rPr>
          <w:rStyle w:val="Bodytext60"/>
          <w:sz w:val="36"/>
          <w:szCs w:val="36"/>
          <w:rtl/>
        </w:rPr>
        <w:t>ית</w:t>
      </w:r>
      <w:r w:rsidRPr="00A03891">
        <w:rPr>
          <w:rStyle w:val="Bodytext60"/>
          <w:sz w:val="36"/>
          <w:szCs w:val="36"/>
          <w:shd w:val="clear" w:color="auto" w:fill="80FFFF"/>
          <w:rtl/>
        </w:rPr>
        <w:t>-</w:t>
      </w:r>
      <w:r w:rsidRPr="00A03891">
        <w:rPr>
          <w:rStyle w:val="Bodytext60"/>
          <w:sz w:val="36"/>
          <w:szCs w:val="36"/>
          <w:rtl/>
        </w:rPr>
        <w:t xml:space="preserve">החולים </w:t>
      </w:r>
      <w:r w:rsidRPr="00A03891">
        <w:rPr>
          <w:rStyle w:val="Bodytext60"/>
          <w:sz w:val="36"/>
          <w:szCs w:val="36"/>
          <w:shd w:val="clear" w:color="auto" w:fill="80FFFF"/>
          <w:rtl/>
        </w:rPr>
        <w:t>״</w:t>
      </w:r>
      <w:r w:rsidRPr="00A03891">
        <w:rPr>
          <w:rStyle w:val="Bodytext60"/>
          <w:sz w:val="36"/>
          <w:szCs w:val="36"/>
          <w:rtl/>
        </w:rPr>
        <w:t>הדסה</w:t>
      </w:r>
      <w:r w:rsidRPr="00A03891">
        <w:rPr>
          <w:rStyle w:val="Bodytext60"/>
          <w:sz w:val="36"/>
          <w:szCs w:val="36"/>
          <w:shd w:val="clear" w:color="auto" w:fill="80FFFF"/>
          <w:rtl/>
        </w:rPr>
        <w:t>״</w:t>
      </w:r>
      <w:r w:rsidRPr="00A03891">
        <w:rPr>
          <w:rStyle w:val="Bodytext60"/>
          <w:sz w:val="36"/>
          <w:szCs w:val="36"/>
          <w:rtl/>
        </w:rPr>
        <w:t xml:space="preserve"> בתל</w:t>
      </w:r>
      <w:r w:rsidR="000B759F">
        <w:rPr>
          <w:rStyle w:val="Bodytext60"/>
          <w:rFonts w:hint="cs"/>
          <w:sz w:val="36"/>
          <w:szCs w:val="36"/>
          <w:rtl/>
        </w:rPr>
        <w:t xml:space="preserve"> </w:t>
      </w:r>
      <w:r w:rsidRPr="00A03891">
        <w:rPr>
          <w:rStyle w:val="Bodytext60"/>
          <w:sz w:val="36"/>
          <w:szCs w:val="36"/>
          <w:rtl/>
        </w:rPr>
        <w:t>אביב, נכתב</w:t>
      </w:r>
      <w:r w:rsidRPr="00A03891">
        <w:rPr>
          <w:rStyle w:val="Bodytext60"/>
          <w:sz w:val="36"/>
          <w:szCs w:val="36"/>
          <w:shd w:val="clear" w:color="auto" w:fill="80FFFF"/>
          <w:rtl/>
        </w:rPr>
        <w:t xml:space="preserve"> </w:t>
      </w:r>
      <w:r w:rsidRPr="00A03891">
        <w:rPr>
          <w:rStyle w:val="Bodytext60"/>
          <w:sz w:val="36"/>
          <w:szCs w:val="36"/>
          <w:rtl/>
        </w:rPr>
        <w:t>ב״המשקיף</w:t>
      </w:r>
      <w:r w:rsidRPr="00A03891">
        <w:rPr>
          <w:rStyle w:val="Bodytext60"/>
          <w:sz w:val="36"/>
          <w:szCs w:val="36"/>
          <w:shd w:val="clear" w:color="auto" w:fill="80FFFF"/>
          <w:rtl/>
        </w:rPr>
        <w:t>״</w:t>
      </w:r>
      <w:r w:rsidRPr="00A03891">
        <w:rPr>
          <w:rStyle w:val="Bodytext60"/>
          <w:sz w:val="36"/>
          <w:szCs w:val="36"/>
          <w:rtl/>
        </w:rPr>
        <w:t xml:space="preserve"> ש״מצבו של המורה ישראל ש</w:t>
      </w:r>
      <w:r w:rsidRPr="00A03891">
        <w:rPr>
          <w:rStyle w:val="Bodytext60"/>
          <w:sz w:val="36"/>
          <w:szCs w:val="36"/>
          <w:shd w:val="clear" w:color="auto" w:fill="80FFFF"/>
          <w:rtl/>
        </w:rPr>
        <w:t>י</w:t>
      </w:r>
      <w:r w:rsidRPr="00A03891">
        <w:rPr>
          <w:rStyle w:val="Bodytext60"/>
          <w:sz w:val="36"/>
          <w:szCs w:val="36"/>
          <w:rtl/>
        </w:rPr>
        <w:t>יב בן 34</w:t>
      </w:r>
      <w:r w:rsidRPr="00A03891">
        <w:rPr>
          <w:rStyle w:val="Bodytext60"/>
          <w:sz w:val="36"/>
          <w:szCs w:val="36"/>
          <w:shd w:val="clear" w:color="auto" w:fill="80FFFF"/>
          <w:rtl/>
        </w:rPr>
        <w:t>,</w:t>
      </w:r>
      <w:r w:rsidRPr="00A03891">
        <w:rPr>
          <w:rStyle w:val="Bodytext60"/>
          <w:sz w:val="36"/>
          <w:szCs w:val="36"/>
          <w:rtl/>
        </w:rPr>
        <w:t xml:space="preserve"> שנפצע שלשום בקפצו מקומה ג׳ </w:t>
      </w:r>
      <w:r w:rsidRPr="00A03891">
        <w:rPr>
          <w:rStyle w:val="Bodytext60"/>
          <w:sz w:val="36"/>
          <w:szCs w:val="36"/>
          <w:shd w:val="clear" w:color="auto" w:fill="80FFFF"/>
          <w:rtl/>
        </w:rPr>
        <w:t>ב</w:t>
      </w:r>
      <w:r w:rsidRPr="00A03891">
        <w:rPr>
          <w:rStyle w:val="Bodytext60"/>
          <w:sz w:val="36"/>
          <w:szCs w:val="36"/>
          <w:rtl/>
        </w:rPr>
        <w:t>רחוב פ</w:t>
      </w:r>
      <w:r w:rsidRPr="00A03891">
        <w:rPr>
          <w:rStyle w:val="Bodytext60"/>
          <w:sz w:val="36"/>
          <w:szCs w:val="36"/>
          <w:shd w:val="clear" w:color="auto" w:fill="80FFFF"/>
          <w:rtl/>
        </w:rPr>
        <w:t>ר</w:t>
      </w:r>
      <w:r w:rsidRPr="00A03891">
        <w:rPr>
          <w:rStyle w:val="Bodytext60"/>
          <w:sz w:val="36"/>
          <w:szCs w:val="36"/>
          <w:rtl/>
        </w:rPr>
        <w:t>י</w:t>
      </w:r>
      <w:r w:rsidRPr="00A03891">
        <w:rPr>
          <w:rStyle w:val="Bodytext60"/>
          <w:sz w:val="36"/>
          <w:szCs w:val="36"/>
          <w:shd w:val="clear" w:color="auto" w:fill="80FFFF"/>
          <w:rtl/>
        </w:rPr>
        <w:t>ש</w:t>
      </w:r>
      <w:r w:rsidRPr="00A03891">
        <w:rPr>
          <w:rStyle w:val="Bodytext60"/>
          <w:sz w:val="36"/>
          <w:szCs w:val="36"/>
          <w:rtl/>
        </w:rPr>
        <w:t xml:space="preserve">מן 8, הוטב ואין סכנה לחייו. </w:t>
      </w:r>
      <w:r w:rsidRPr="00A03891">
        <w:rPr>
          <w:rStyle w:val="Bodytext60"/>
          <w:sz w:val="36"/>
          <w:szCs w:val="36"/>
          <w:shd w:val="clear" w:color="auto" w:fill="80FFFF"/>
          <w:rtl/>
        </w:rPr>
        <w:t>-</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 xml:space="preserve"> ליד מיטתו בבית החולים </w:t>
      </w:r>
      <w:r w:rsidRPr="00A03891">
        <w:rPr>
          <w:rStyle w:val="Bodytext60"/>
          <w:sz w:val="36"/>
          <w:szCs w:val="36"/>
          <w:shd w:val="clear" w:color="auto" w:fill="80FFFF"/>
          <w:rtl/>
        </w:rPr>
        <w:t>׳</w:t>
      </w:r>
      <w:r w:rsidRPr="00A03891">
        <w:rPr>
          <w:rStyle w:val="Bodytext60"/>
          <w:sz w:val="36"/>
          <w:szCs w:val="36"/>
          <w:rtl/>
        </w:rPr>
        <w:t>הדסה</w:t>
      </w:r>
      <w:r w:rsidRPr="00A03891">
        <w:rPr>
          <w:rStyle w:val="Bodytext60"/>
          <w:sz w:val="36"/>
          <w:szCs w:val="36"/>
          <w:shd w:val="clear" w:color="auto" w:fill="80FFFF"/>
          <w:rtl/>
        </w:rPr>
        <w:t>׳</w:t>
      </w:r>
      <w:r w:rsidRPr="00A03891">
        <w:rPr>
          <w:rStyle w:val="Bodytext60"/>
          <w:sz w:val="36"/>
          <w:szCs w:val="36"/>
          <w:rtl/>
        </w:rPr>
        <w:t xml:space="preserve"> משמר של שוטרים</w:t>
      </w:r>
      <w:r w:rsidRPr="00A03891">
        <w:rPr>
          <w:rStyle w:val="Bodytext60"/>
          <w:sz w:val="36"/>
          <w:szCs w:val="36"/>
          <w:shd w:val="clear" w:color="auto" w:fill="80FFFF"/>
          <w:rtl/>
        </w:rPr>
        <w:t>״.</w:t>
      </w:r>
    </w:p>
    <w:p w:rsidR="006C565E" w:rsidRPr="00A03891" w:rsidRDefault="00856756" w:rsidP="003C6E29">
      <w:pPr>
        <w:pStyle w:val="Bodytext61"/>
        <w:shd w:val="clear" w:color="auto" w:fill="auto"/>
        <w:spacing w:before="0" w:line="349" w:lineRule="exact"/>
        <w:ind w:left="20" w:right="20" w:firstLine="380"/>
        <w:rPr>
          <w:sz w:val="36"/>
          <w:szCs w:val="36"/>
          <w:rtl/>
        </w:rPr>
      </w:pPr>
      <w:r w:rsidRPr="00A03891">
        <w:rPr>
          <w:rStyle w:val="Bodytext60"/>
          <w:sz w:val="36"/>
          <w:szCs w:val="36"/>
          <w:rtl/>
        </w:rPr>
        <w:t>הסיבה להעברתו ל״הד</w:t>
      </w:r>
      <w:r w:rsidRPr="00A03891">
        <w:rPr>
          <w:rStyle w:val="Bodytext60"/>
          <w:sz w:val="36"/>
          <w:szCs w:val="36"/>
          <w:shd w:val="clear" w:color="auto" w:fill="80FFFF"/>
          <w:rtl/>
        </w:rPr>
        <w:t>ס</w:t>
      </w:r>
      <w:r w:rsidRPr="00A03891">
        <w:rPr>
          <w:rStyle w:val="Bodytext60"/>
          <w:sz w:val="36"/>
          <w:szCs w:val="36"/>
          <w:rtl/>
        </w:rPr>
        <w:t>ה</w:t>
      </w:r>
      <w:r w:rsidRPr="00A03891">
        <w:rPr>
          <w:rStyle w:val="Bodytext60"/>
          <w:sz w:val="36"/>
          <w:szCs w:val="36"/>
          <w:shd w:val="clear" w:color="auto" w:fill="80FFFF"/>
          <w:rtl/>
        </w:rPr>
        <w:t>״</w:t>
      </w:r>
      <w:r w:rsidRPr="00A03891">
        <w:rPr>
          <w:rStyle w:val="Bodytext60"/>
          <w:sz w:val="36"/>
          <w:szCs w:val="36"/>
          <w:rtl/>
        </w:rPr>
        <w:t xml:space="preserve"> נעוצה כנראה בשני גורמים. האחד, עקב מורת הרוח בציבור שהמשטרה פוגעת באנשים ומונעת מהם טיפול רפואי. והשני, שהשוטרים היו בטוחים שהם</w:t>
      </w:r>
      <w:r w:rsidR="000B759F">
        <w:rPr>
          <w:rFonts w:hint="cs"/>
          <w:sz w:val="36"/>
          <w:szCs w:val="36"/>
          <w:rtl/>
        </w:rPr>
        <w:t xml:space="preserve"> </w:t>
      </w:r>
      <w:r w:rsidRPr="00A03891">
        <w:rPr>
          <w:rStyle w:val="Bodytext60"/>
          <w:sz w:val="36"/>
          <w:szCs w:val="36"/>
          <w:rtl/>
        </w:rPr>
        <w:t>מביאים לבית</w:t>
      </w:r>
      <w:r w:rsidRPr="00A03891">
        <w:rPr>
          <w:rStyle w:val="Bodytext60"/>
          <w:sz w:val="36"/>
          <w:szCs w:val="36"/>
          <w:shd w:val="clear" w:color="auto" w:fill="80FFFF"/>
          <w:rtl/>
        </w:rPr>
        <w:t>-</w:t>
      </w:r>
      <w:r w:rsidRPr="00A03891">
        <w:rPr>
          <w:rStyle w:val="Bodytext60"/>
          <w:sz w:val="36"/>
          <w:szCs w:val="36"/>
          <w:rtl/>
        </w:rPr>
        <w:t>החולים אד</w:t>
      </w:r>
      <w:r w:rsidRPr="00A03891">
        <w:rPr>
          <w:rStyle w:val="Bodytext60"/>
          <w:sz w:val="36"/>
          <w:szCs w:val="36"/>
          <w:shd w:val="clear" w:color="auto" w:fill="80FFFF"/>
          <w:rtl/>
        </w:rPr>
        <w:t>ם</w:t>
      </w:r>
      <w:r w:rsidRPr="00A03891">
        <w:rPr>
          <w:rStyle w:val="Bodytext60"/>
          <w:sz w:val="36"/>
          <w:szCs w:val="36"/>
          <w:rtl/>
        </w:rPr>
        <w:t xml:space="preserve"> מת</w:t>
      </w:r>
      <w:r w:rsidRPr="00A03891">
        <w:rPr>
          <w:rStyle w:val="Bodytext60"/>
          <w:sz w:val="36"/>
          <w:szCs w:val="36"/>
          <w:shd w:val="clear" w:color="auto" w:fill="80FFFF"/>
          <w:rtl/>
        </w:rPr>
        <w:t>..</w:t>
      </w:r>
      <w:r w:rsidRPr="00A03891">
        <w:rPr>
          <w:rStyle w:val="Bodytext60"/>
          <w:sz w:val="36"/>
          <w:szCs w:val="36"/>
          <w:rtl/>
        </w:rPr>
        <w:t>.</w:t>
      </w:r>
    </w:p>
    <w:p w:rsidR="006C565E" w:rsidRPr="00A03891" w:rsidRDefault="00856756" w:rsidP="003C6E29">
      <w:pPr>
        <w:pStyle w:val="Bodytext61"/>
        <w:shd w:val="clear" w:color="auto" w:fill="auto"/>
        <w:spacing w:before="0" w:after="60" w:line="348" w:lineRule="exact"/>
        <w:ind w:left="40" w:right="20" w:firstLine="380"/>
        <w:rPr>
          <w:sz w:val="36"/>
          <w:szCs w:val="36"/>
          <w:rtl/>
        </w:rPr>
      </w:pPr>
      <w:r w:rsidRPr="00A03891">
        <w:rPr>
          <w:rStyle w:val="Bodytext60"/>
          <w:sz w:val="36"/>
          <w:szCs w:val="36"/>
          <w:rtl/>
        </w:rPr>
        <w:t>לבתיה לא היה שום מושג על פעילותו במחתרת</w:t>
      </w:r>
      <w:r w:rsidRPr="00A03891">
        <w:rPr>
          <w:rStyle w:val="Bodytext60"/>
          <w:sz w:val="36"/>
          <w:szCs w:val="36"/>
          <w:shd w:val="clear" w:color="auto" w:fill="80FFFF"/>
          <w:rtl/>
        </w:rPr>
        <w:t>.</w:t>
      </w:r>
      <w:r w:rsidRPr="00A03891">
        <w:rPr>
          <w:rStyle w:val="Bodytext60"/>
          <w:sz w:val="36"/>
          <w:szCs w:val="36"/>
          <w:rtl/>
        </w:rPr>
        <w:t xml:space="preserve"> בטוחה היתה שהוא מקיים את ההבטחה שהבטיח לה בהגיעם א</w:t>
      </w:r>
      <w:r w:rsidRPr="00A03891">
        <w:rPr>
          <w:rStyle w:val="Bodytext60"/>
          <w:sz w:val="36"/>
          <w:szCs w:val="36"/>
          <w:shd w:val="clear" w:color="auto" w:fill="80FFFF"/>
          <w:rtl/>
        </w:rPr>
        <w:t>ר</w:t>
      </w:r>
      <w:r w:rsidRPr="00A03891">
        <w:rPr>
          <w:rStyle w:val="Bodytext60"/>
          <w:sz w:val="36"/>
          <w:szCs w:val="36"/>
          <w:rtl/>
        </w:rPr>
        <w:t>צה</w:t>
      </w:r>
      <w:r w:rsidRPr="00A03891">
        <w:rPr>
          <w:rStyle w:val="Bodytext60"/>
          <w:sz w:val="36"/>
          <w:szCs w:val="36"/>
          <w:shd w:val="clear" w:color="auto" w:fill="80FFFF"/>
          <w:rtl/>
        </w:rPr>
        <w:t>,</w:t>
      </w:r>
      <w:r w:rsidRPr="00A03891">
        <w:rPr>
          <w:rStyle w:val="Bodytext60"/>
          <w:sz w:val="36"/>
          <w:szCs w:val="36"/>
          <w:rtl/>
        </w:rPr>
        <w:t xml:space="preserve"> שהוא יקדיש את חייו אך ורק למשפחה</w:t>
      </w:r>
      <w:r w:rsidRPr="00A03891">
        <w:rPr>
          <w:rStyle w:val="Bodytext60"/>
          <w:sz w:val="36"/>
          <w:szCs w:val="36"/>
          <w:shd w:val="clear" w:color="auto" w:fill="80FFFF"/>
          <w:rtl/>
        </w:rPr>
        <w:t>.</w:t>
      </w:r>
      <w:r w:rsidRPr="00A03891">
        <w:rPr>
          <w:rStyle w:val="Bodytext60"/>
          <w:sz w:val="36"/>
          <w:szCs w:val="36"/>
          <w:rtl/>
        </w:rPr>
        <w:t xml:space="preserve"> אומנם לפעמים היתה שואלת את עצמה למה מתארכות ישיבות המורים עד שעת לילה מאוחרת, אך למעשה היא לא היתה מוטרדת וקיבלה דברים כפשוטם</w:t>
      </w:r>
      <w:r w:rsidRPr="00A03891">
        <w:rPr>
          <w:rStyle w:val="Bodytext60"/>
          <w:sz w:val="36"/>
          <w:szCs w:val="36"/>
          <w:shd w:val="clear" w:color="auto" w:fill="80FFFF"/>
          <w:rtl/>
        </w:rPr>
        <w:t>.</w:t>
      </w:r>
      <w:r w:rsidRPr="00A03891">
        <w:rPr>
          <w:rStyle w:val="Bodytext60"/>
          <w:sz w:val="36"/>
          <w:szCs w:val="36"/>
          <w:rtl/>
        </w:rPr>
        <w:t xml:space="preserve"> באותו יום שישראל נפצע, היא לקחה בצהרים את נעמה מהגן והלכה אליו לגימנסיה. בבואה שמעה, שבעלה נלקח ל״הד</w:t>
      </w:r>
      <w:r w:rsidRPr="00A03891">
        <w:rPr>
          <w:rStyle w:val="Bodytext60"/>
          <w:sz w:val="36"/>
          <w:szCs w:val="36"/>
          <w:shd w:val="clear" w:color="auto" w:fill="80FFFF"/>
          <w:rtl/>
        </w:rPr>
        <w:t>ס</w:t>
      </w:r>
      <w:r w:rsidRPr="00A03891">
        <w:rPr>
          <w:rStyle w:val="Bodytext60"/>
          <w:sz w:val="36"/>
          <w:szCs w:val="36"/>
          <w:rtl/>
        </w:rPr>
        <w:t>ה</w:t>
      </w:r>
      <w:r w:rsidRPr="00A03891">
        <w:rPr>
          <w:rStyle w:val="Bodytext60"/>
          <w:sz w:val="36"/>
          <w:szCs w:val="36"/>
          <w:shd w:val="clear" w:color="auto" w:fill="80FFFF"/>
          <w:rtl/>
        </w:rPr>
        <w:t>״.</w:t>
      </w:r>
      <w:r w:rsidRPr="00A03891">
        <w:rPr>
          <w:rStyle w:val="Bodytext60"/>
          <w:sz w:val="36"/>
          <w:szCs w:val="36"/>
          <w:rtl/>
        </w:rPr>
        <w:t xml:space="preserve"> כשחדרה הביתה כדי למצוא שמרטף לנעמה, סיפרו לה השכנים</w:t>
      </w:r>
      <w:r w:rsidRPr="00A03891">
        <w:rPr>
          <w:rStyle w:val="Bodytext60"/>
          <w:sz w:val="36"/>
          <w:szCs w:val="36"/>
          <w:shd w:val="clear" w:color="auto" w:fill="80FFFF"/>
          <w:rtl/>
        </w:rPr>
        <w:t>,</w:t>
      </w:r>
      <w:r w:rsidRPr="00A03891">
        <w:rPr>
          <w:rStyle w:val="Bodytext60"/>
          <w:sz w:val="36"/>
          <w:szCs w:val="36"/>
          <w:rtl/>
        </w:rPr>
        <w:t xml:space="preserve"> שהמשטרה ביקרה בביתם, וכנראה שחלה פה </w:t>
      </w:r>
      <w:r w:rsidRPr="00A03891">
        <w:rPr>
          <w:rStyle w:val="Bodytext60"/>
          <w:sz w:val="36"/>
          <w:szCs w:val="36"/>
          <w:shd w:val="clear" w:color="auto" w:fill="80FFFF"/>
          <w:rtl/>
        </w:rPr>
        <w:t>״</w:t>
      </w:r>
      <w:r w:rsidRPr="00A03891">
        <w:rPr>
          <w:rStyle w:val="Bodytext60"/>
          <w:sz w:val="36"/>
          <w:szCs w:val="36"/>
          <w:rtl/>
        </w:rPr>
        <w:t>טעות</w:t>
      </w:r>
      <w:r w:rsidRPr="00A03891">
        <w:rPr>
          <w:rStyle w:val="Bodytext60"/>
          <w:sz w:val="36"/>
          <w:szCs w:val="36"/>
          <w:shd w:val="clear" w:color="auto" w:fill="80FFFF"/>
          <w:rtl/>
        </w:rPr>
        <w:t>״.</w:t>
      </w:r>
      <w:r w:rsidRPr="00A03891">
        <w:rPr>
          <w:rStyle w:val="Bodytext60"/>
          <w:sz w:val="36"/>
          <w:szCs w:val="36"/>
          <w:rtl/>
        </w:rPr>
        <w:t xml:space="preserve"> בבואה לבית</w:t>
      </w:r>
      <w:r w:rsidRPr="00A03891">
        <w:rPr>
          <w:rStyle w:val="Bodytext60"/>
          <w:sz w:val="36"/>
          <w:szCs w:val="36"/>
          <w:shd w:val="clear" w:color="auto" w:fill="80FFFF"/>
          <w:rtl/>
        </w:rPr>
        <w:t>־</w:t>
      </w:r>
      <w:r w:rsidRPr="00A03891">
        <w:rPr>
          <w:rStyle w:val="Bodytext60"/>
          <w:sz w:val="36"/>
          <w:szCs w:val="36"/>
          <w:rtl/>
        </w:rPr>
        <w:t xml:space="preserve">החולים צריכה היתה להתווכח עם השוטרים ששמרו עליו, שיתנו לה לגשת אל מיטתו. ואז, על אף פציעתו הקשה, יכול היה לספר לה ששעונו נעלם ולשאול איפה הם משקפיו </w:t>
      </w:r>
      <w:r w:rsidRPr="00A03891">
        <w:rPr>
          <w:rStyle w:val="Bodytext60"/>
          <w:sz w:val="36"/>
          <w:szCs w:val="36"/>
          <w:shd w:val="clear" w:color="auto" w:fill="80FFFF"/>
          <w:rtl/>
        </w:rPr>
        <w:t>?</w:t>
      </w:r>
    </w:p>
    <w:p w:rsidR="006C565E" w:rsidRPr="00A03891" w:rsidRDefault="00856756" w:rsidP="003C6E29">
      <w:pPr>
        <w:pStyle w:val="Bodytext61"/>
        <w:shd w:val="clear" w:color="auto" w:fill="auto"/>
        <w:spacing w:before="0" w:after="55" w:line="348" w:lineRule="exact"/>
        <w:ind w:left="40" w:right="20" w:firstLine="380"/>
        <w:rPr>
          <w:sz w:val="36"/>
          <w:szCs w:val="36"/>
          <w:rtl/>
        </w:rPr>
      </w:pPr>
      <w:r w:rsidRPr="00A03891">
        <w:rPr>
          <w:rStyle w:val="Bodytext60"/>
          <w:sz w:val="36"/>
          <w:szCs w:val="36"/>
          <w:rtl/>
        </w:rPr>
        <w:t xml:space="preserve">מיד החל </w:t>
      </w:r>
      <w:r w:rsidRPr="00A03891">
        <w:rPr>
          <w:rStyle w:val="Bodytext60"/>
          <w:sz w:val="36"/>
          <w:szCs w:val="36"/>
          <w:shd w:val="clear" w:color="auto" w:fill="80FFFF"/>
          <w:rtl/>
        </w:rPr>
        <w:t>״</w:t>
      </w:r>
      <w:r w:rsidRPr="00A03891">
        <w:rPr>
          <w:rStyle w:val="Bodytext60"/>
          <w:sz w:val="36"/>
          <w:szCs w:val="36"/>
          <w:rtl/>
        </w:rPr>
        <w:t>מיכאל</w:t>
      </w:r>
      <w:r w:rsidRPr="00A03891">
        <w:rPr>
          <w:rStyle w:val="Bodytext60"/>
          <w:sz w:val="36"/>
          <w:szCs w:val="36"/>
          <w:shd w:val="clear" w:color="auto" w:fill="80FFFF"/>
          <w:rtl/>
        </w:rPr>
        <w:t>״</w:t>
      </w:r>
      <w:r w:rsidRPr="00A03891">
        <w:rPr>
          <w:rStyle w:val="Bodytext60"/>
          <w:sz w:val="36"/>
          <w:szCs w:val="36"/>
          <w:rtl/>
        </w:rPr>
        <w:t xml:space="preserve"> מתכנן את הברחתו של ישראל מבית</w:t>
      </w:r>
      <w:r w:rsidRPr="00A03891">
        <w:rPr>
          <w:rStyle w:val="Bodytext60"/>
          <w:sz w:val="36"/>
          <w:szCs w:val="36"/>
          <w:shd w:val="clear" w:color="auto" w:fill="80FFFF"/>
          <w:rtl/>
        </w:rPr>
        <w:t>-</w:t>
      </w:r>
      <w:r w:rsidRPr="00A03891">
        <w:rPr>
          <w:rStyle w:val="Bodytext60"/>
          <w:sz w:val="36"/>
          <w:szCs w:val="36"/>
          <w:rtl/>
        </w:rPr>
        <w:t>החולים. האנגלים שחששו כנראה מפעולה כזאת מיהרו לאחר יומיים בלבד להעבירו לבית-ה</w:t>
      </w:r>
      <w:r w:rsidRPr="00A03891">
        <w:rPr>
          <w:rStyle w:val="Bodytext60"/>
          <w:sz w:val="36"/>
          <w:szCs w:val="36"/>
          <w:shd w:val="clear" w:color="auto" w:fill="80FFFF"/>
          <w:rtl/>
        </w:rPr>
        <w:t>ס</w:t>
      </w:r>
      <w:r w:rsidRPr="00A03891">
        <w:rPr>
          <w:rStyle w:val="Bodytext60"/>
          <w:sz w:val="36"/>
          <w:szCs w:val="36"/>
          <w:rtl/>
        </w:rPr>
        <w:t>והר המרכזי בירושלים, וזאת למרות הבטחתם המפורשת לפ</w:t>
      </w:r>
      <w:r w:rsidRPr="00A03891">
        <w:rPr>
          <w:rStyle w:val="Bodytext60"/>
          <w:sz w:val="36"/>
          <w:szCs w:val="36"/>
          <w:shd w:val="clear" w:color="auto" w:fill="80FFFF"/>
          <w:rtl/>
        </w:rPr>
        <w:t>ר</w:t>
      </w:r>
      <w:r w:rsidRPr="00A03891">
        <w:rPr>
          <w:rStyle w:val="Bodytext60"/>
          <w:sz w:val="36"/>
          <w:szCs w:val="36"/>
          <w:rtl/>
        </w:rPr>
        <w:t>ו</w:t>
      </w:r>
      <w:r w:rsidRPr="00A03891">
        <w:rPr>
          <w:rStyle w:val="Bodytext60"/>
          <w:sz w:val="36"/>
          <w:szCs w:val="36"/>
          <w:shd w:val="clear" w:color="auto" w:fill="80FFFF"/>
          <w:rtl/>
        </w:rPr>
        <w:t>פ׳</w:t>
      </w:r>
      <w:r w:rsidRPr="00A03891">
        <w:rPr>
          <w:rStyle w:val="Bodytext60"/>
          <w:sz w:val="36"/>
          <w:szCs w:val="36"/>
          <w:rtl/>
        </w:rPr>
        <w:t xml:space="preserve"> מרכוס, הרופא שטיפל בו ב״הד</w:t>
      </w:r>
      <w:r w:rsidRPr="00A03891">
        <w:rPr>
          <w:rStyle w:val="Bodytext60"/>
          <w:sz w:val="36"/>
          <w:szCs w:val="36"/>
          <w:shd w:val="clear" w:color="auto" w:fill="80FFFF"/>
          <w:rtl/>
        </w:rPr>
        <w:t>ס</w:t>
      </w:r>
      <w:r w:rsidRPr="00A03891">
        <w:rPr>
          <w:rStyle w:val="Bodytext60"/>
          <w:sz w:val="36"/>
          <w:szCs w:val="36"/>
          <w:rtl/>
        </w:rPr>
        <w:t>ה</w:t>
      </w:r>
      <w:r w:rsidRPr="00A03891">
        <w:rPr>
          <w:rStyle w:val="Bodytext60"/>
          <w:sz w:val="36"/>
          <w:szCs w:val="36"/>
          <w:shd w:val="clear" w:color="auto" w:fill="80FFFF"/>
          <w:rtl/>
        </w:rPr>
        <w:t>״,</w:t>
      </w:r>
      <w:r w:rsidRPr="00A03891">
        <w:rPr>
          <w:rStyle w:val="Bodytext60"/>
          <w:sz w:val="36"/>
          <w:szCs w:val="36"/>
          <w:rtl/>
        </w:rPr>
        <w:t xml:space="preserve"> שהם מתכווני</w:t>
      </w:r>
      <w:r w:rsidR="000B759F">
        <w:rPr>
          <w:rStyle w:val="Bodytext60"/>
          <w:sz w:val="36"/>
          <w:szCs w:val="36"/>
          <w:rtl/>
        </w:rPr>
        <w:t>ם להעבי</w:t>
      </w:r>
      <w:r w:rsidR="000B759F">
        <w:rPr>
          <w:rStyle w:val="Bodytext60"/>
          <w:rFonts w:hint="cs"/>
          <w:sz w:val="36"/>
          <w:szCs w:val="36"/>
          <w:rtl/>
        </w:rPr>
        <w:t>ר</w:t>
      </w:r>
      <w:r w:rsidRPr="00A03891">
        <w:rPr>
          <w:rStyle w:val="Bodytext60"/>
          <w:sz w:val="36"/>
          <w:szCs w:val="36"/>
          <w:rtl/>
        </w:rPr>
        <w:t>ו לבית- החולים דג׳אני ביפו. המעשה הנפשע הזה להכניס פצוע קשה לכלא עודד תגובה חריפה ביותר מצד הסתדרות הרופאים. אבל מעז יצא מתוק, ועקב המחאה הורשה ישראל להמשיך תוך כדי מעצרו לקבל טיפול פרטי במרפאתו של האורטופד ד״</w:t>
      </w:r>
      <w:r w:rsidRPr="00A03891">
        <w:rPr>
          <w:rStyle w:val="Bodytext60"/>
          <w:sz w:val="36"/>
          <w:szCs w:val="36"/>
          <w:shd w:val="clear" w:color="auto" w:fill="80FFFF"/>
          <w:rtl/>
        </w:rPr>
        <w:t>ר</w:t>
      </w:r>
      <w:r w:rsidRPr="00A03891">
        <w:rPr>
          <w:rStyle w:val="Bodytext60"/>
          <w:sz w:val="36"/>
          <w:szCs w:val="36"/>
          <w:rtl/>
        </w:rPr>
        <w:t xml:space="preserve"> טר</w:t>
      </w:r>
      <w:r w:rsidRPr="00A03891">
        <w:rPr>
          <w:rStyle w:val="Bodytext60"/>
          <w:sz w:val="36"/>
          <w:szCs w:val="36"/>
          <w:shd w:val="clear" w:color="auto" w:fill="80FFFF"/>
          <w:rtl/>
        </w:rPr>
        <w:t>ו</w:t>
      </w:r>
      <w:r w:rsidRPr="00A03891">
        <w:rPr>
          <w:rStyle w:val="Bodytext60"/>
          <w:sz w:val="36"/>
          <w:szCs w:val="36"/>
          <w:rtl/>
        </w:rPr>
        <w:t>י ברחוב הנביאים בירושלים.</w:t>
      </w:r>
    </w:p>
    <w:p w:rsidR="006C565E" w:rsidRPr="00A03891" w:rsidRDefault="00856756" w:rsidP="003C6E29">
      <w:pPr>
        <w:pStyle w:val="Bodytext61"/>
        <w:shd w:val="clear" w:color="auto" w:fill="auto"/>
        <w:spacing w:before="0" w:after="70" w:line="354" w:lineRule="exact"/>
        <w:ind w:left="40" w:right="20" w:firstLine="380"/>
        <w:rPr>
          <w:sz w:val="36"/>
          <w:szCs w:val="36"/>
          <w:rtl/>
        </w:rPr>
      </w:pPr>
      <w:r w:rsidRPr="00A03891">
        <w:rPr>
          <w:rStyle w:val="Bodytext60"/>
          <w:sz w:val="36"/>
          <w:szCs w:val="36"/>
          <w:rtl/>
        </w:rPr>
        <w:t>כשבאה בתיה לבית</w:t>
      </w:r>
      <w:r w:rsidRPr="00A03891">
        <w:rPr>
          <w:rStyle w:val="Bodytext60"/>
          <w:sz w:val="36"/>
          <w:szCs w:val="36"/>
          <w:shd w:val="clear" w:color="auto" w:fill="80FFFF"/>
          <w:rtl/>
        </w:rPr>
        <w:t>־</w:t>
      </w:r>
      <w:r w:rsidRPr="00A03891">
        <w:rPr>
          <w:rStyle w:val="Bodytext60"/>
          <w:sz w:val="36"/>
          <w:szCs w:val="36"/>
          <w:rtl/>
        </w:rPr>
        <w:t>החולי</w:t>
      </w:r>
      <w:r w:rsidRPr="00A03891">
        <w:rPr>
          <w:rStyle w:val="Bodytext60"/>
          <w:sz w:val="36"/>
          <w:szCs w:val="36"/>
          <w:shd w:val="clear" w:color="auto" w:fill="80FFFF"/>
          <w:rtl/>
        </w:rPr>
        <w:t>ם</w:t>
      </w:r>
      <w:r w:rsidRPr="00A03891">
        <w:rPr>
          <w:rStyle w:val="Bodytext60"/>
          <w:sz w:val="36"/>
          <w:szCs w:val="36"/>
          <w:rtl/>
        </w:rPr>
        <w:t xml:space="preserve"> היא נדהמה למצוא מיטה ריקה. לשאלתה איפה הוא. איש לא ענה לה. ימים מספ</w:t>
      </w:r>
      <w:r w:rsidRPr="00A03891">
        <w:rPr>
          <w:rStyle w:val="Bodytext60"/>
          <w:sz w:val="36"/>
          <w:szCs w:val="36"/>
          <w:shd w:val="clear" w:color="auto" w:fill="80FFFF"/>
          <w:rtl/>
        </w:rPr>
        <w:t>ר</w:t>
      </w:r>
      <w:r w:rsidRPr="00A03891">
        <w:rPr>
          <w:rStyle w:val="Bodytext60"/>
          <w:sz w:val="36"/>
          <w:szCs w:val="36"/>
          <w:rtl/>
        </w:rPr>
        <w:t xml:space="preserve"> היא התרוצצה מכתובת לכתובת אך לשווא. לבסוף היא קיבלה פתק מב</w:t>
      </w:r>
      <w:r w:rsidRPr="00A03891">
        <w:rPr>
          <w:rStyle w:val="Bodytext60"/>
          <w:sz w:val="36"/>
          <w:szCs w:val="36"/>
          <w:shd w:val="clear" w:color="auto" w:fill="80FFFF"/>
          <w:rtl/>
        </w:rPr>
        <w:t>ן־</w:t>
      </w:r>
      <w:r w:rsidRPr="00A03891">
        <w:rPr>
          <w:rStyle w:val="Bodytext60"/>
          <w:sz w:val="36"/>
          <w:szCs w:val="36"/>
          <w:rtl/>
        </w:rPr>
        <w:t>דוד של ישראל, בנימין ב</w:t>
      </w:r>
      <w:r w:rsidRPr="00A03891">
        <w:rPr>
          <w:rStyle w:val="Bodytext60"/>
          <w:sz w:val="36"/>
          <w:szCs w:val="36"/>
          <w:shd w:val="clear" w:color="auto" w:fill="80FFFF"/>
          <w:rtl/>
        </w:rPr>
        <w:t>ר</w:t>
      </w:r>
      <w:r w:rsidRPr="00A03891">
        <w:rPr>
          <w:rStyle w:val="Bodytext60"/>
          <w:sz w:val="36"/>
          <w:szCs w:val="36"/>
          <w:rtl/>
        </w:rPr>
        <w:t>ייטפל</w:t>
      </w:r>
      <w:r w:rsidRPr="00A03891">
        <w:rPr>
          <w:rStyle w:val="Bodytext60"/>
          <w:sz w:val="36"/>
          <w:szCs w:val="36"/>
          <w:shd w:val="clear" w:color="auto" w:fill="80FFFF"/>
          <w:rtl/>
        </w:rPr>
        <w:t>ד</w:t>
      </w:r>
      <w:r w:rsidR="000B759F">
        <w:rPr>
          <w:rStyle w:val="Bodytext60"/>
          <w:rFonts w:hint="cs"/>
          <w:sz w:val="36"/>
          <w:szCs w:val="36"/>
          <w:shd w:val="clear" w:color="auto" w:fill="80FFFF"/>
          <w:rtl/>
        </w:rPr>
        <w:t xml:space="preserve"> </w:t>
      </w:r>
      <w:r w:rsidRPr="00A03891">
        <w:rPr>
          <w:rStyle w:val="Bodytext60"/>
          <w:sz w:val="36"/>
          <w:szCs w:val="36"/>
          <w:shd w:val="clear" w:color="auto" w:fill="80FFFF"/>
          <w:rtl/>
        </w:rPr>
        <w:t>(</w:t>
      </w:r>
      <w:r w:rsidR="000B759F">
        <w:rPr>
          <w:rStyle w:val="Bodytext60"/>
          <w:rFonts w:hint="cs"/>
          <w:sz w:val="36"/>
          <w:szCs w:val="36"/>
          <w:rtl/>
        </w:rPr>
        <w:t>"</w:t>
      </w:r>
      <w:r w:rsidRPr="00A03891">
        <w:rPr>
          <w:rStyle w:val="Bodytext60"/>
          <w:sz w:val="36"/>
          <w:szCs w:val="36"/>
          <w:rtl/>
        </w:rPr>
        <w:t>ב</w:t>
      </w:r>
      <w:r w:rsidRPr="00A03891">
        <w:rPr>
          <w:rStyle w:val="Bodytext60"/>
          <w:sz w:val="36"/>
          <w:szCs w:val="36"/>
          <w:shd w:val="clear" w:color="auto" w:fill="80FFFF"/>
          <w:rtl/>
        </w:rPr>
        <w:t>ו</w:t>
      </w:r>
      <w:r w:rsidRPr="00A03891">
        <w:rPr>
          <w:rStyle w:val="Bodytext60"/>
          <w:sz w:val="36"/>
          <w:szCs w:val="36"/>
          <w:rtl/>
        </w:rPr>
        <w:t>ני</w:t>
      </w:r>
      <w:r w:rsidRPr="00A03891">
        <w:rPr>
          <w:rStyle w:val="Bodytext60"/>
          <w:sz w:val="36"/>
          <w:szCs w:val="36"/>
          <w:shd w:val="clear" w:color="auto" w:fill="80FFFF"/>
          <w:rtl/>
        </w:rPr>
        <w:t>ה</w:t>
      </w:r>
      <w:r w:rsidR="000B759F">
        <w:rPr>
          <w:rStyle w:val="Bodytext60"/>
          <w:rFonts w:hint="cs"/>
          <w:sz w:val="36"/>
          <w:szCs w:val="36"/>
          <w:shd w:val="clear" w:color="auto" w:fill="80FFFF"/>
          <w:rtl/>
        </w:rPr>
        <w:t>"</w:t>
      </w:r>
      <w:r w:rsidRPr="00A03891">
        <w:rPr>
          <w:rStyle w:val="Bodytext60"/>
          <w:sz w:val="36"/>
          <w:szCs w:val="36"/>
          <w:shd w:val="clear" w:color="auto" w:fill="80FFFF"/>
          <w:rtl/>
        </w:rPr>
        <w:t>.</w:t>
      </w:r>
      <w:r w:rsidRPr="00A03891">
        <w:rPr>
          <w:rStyle w:val="Bodytext60"/>
          <w:sz w:val="36"/>
          <w:szCs w:val="36"/>
          <w:rtl/>
        </w:rPr>
        <w:t xml:space="preserve"> ששימש קצין ב</w:t>
      </w:r>
      <w:r w:rsidRPr="00A03891">
        <w:rPr>
          <w:rStyle w:val="Bodytext60"/>
          <w:sz w:val="36"/>
          <w:szCs w:val="36"/>
          <w:shd w:val="clear" w:color="auto" w:fill="80FFFF"/>
          <w:rtl/>
        </w:rPr>
        <w:t>ב</w:t>
      </w:r>
      <w:r w:rsidRPr="00A03891">
        <w:rPr>
          <w:rStyle w:val="Bodytext60"/>
          <w:sz w:val="36"/>
          <w:szCs w:val="36"/>
          <w:rtl/>
        </w:rPr>
        <w:t>ית-ה</w:t>
      </w:r>
      <w:r w:rsidRPr="00A03891">
        <w:rPr>
          <w:rStyle w:val="Bodytext60"/>
          <w:sz w:val="36"/>
          <w:szCs w:val="36"/>
          <w:shd w:val="clear" w:color="auto" w:fill="80FFFF"/>
          <w:rtl/>
        </w:rPr>
        <w:t>ס</w:t>
      </w:r>
      <w:r w:rsidRPr="00A03891">
        <w:rPr>
          <w:rStyle w:val="Bodytext60"/>
          <w:sz w:val="36"/>
          <w:szCs w:val="36"/>
          <w:rtl/>
        </w:rPr>
        <w:t>וה</w:t>
      </w:r>
      <w:r w:rsidRPr="00A03891">
        <w:rPr>
          <w:rStyle w:val="Bodytext60"/>
          <w:sz w:val="36"/>
          <w:szCs w:val="36"/>
          <w:shd w:val="clear" w:color="auto" w:fill="80FFFF"/>
          <w:rtl/>
        </w:rPr>
        <w:t>ר</w:t>
      </w:r>
      <w:r w:rsidR="000B759F">
        <w:rPr>
          <w:rStyle w:val="Bodytext60"/>
          <w:rFonts w:hint="cs"/>
          <w:sz w:val="36"/>
          <w:szCs w:val="36"/>
          <w:rtl/>
        </w:rPr>
        <w:t>)</w:t>
      </w:r>
      <w:r w:rsidRPr="00A03891">
        <w:rPr>
          <w:rStyle w:val="Bodytext60"/>
          <w:sz w:val="36"/>
          <w:szCs w:val="36"/>
          <w:rtl/>
        </w:rPr>
        <w:t xml:space="preserve">, והוא שהודיע לה </w:t>
      </w:r>
      <w:r w:rsidRPr="00A03891">
        <w:rPr>
          <w:rStyle w:val="Bodytext60"/>
          <w:sz w:val="36"/>
          <w:szCs w:val="36"/>
          <w:shd w:val="clear" w:color="auto" w:fill="80FFFF"/>
          <w:rtl/>
        </w:rPr>
        <w:t>״</w:t>
      </w:r>
      <w:r w:rsidRPr="00A03891">
        <w:rPr>
          <w:rStyle w:val="Bodytext60"/>
          <w:sz w:val="36"/>
          <w:szCs w:val="36"/>
          <w:rtl/>
        </w:rPr>
        <w:t>הוא אצלי</w:t>
      </w:r>
      <w:r w:rsidRPr="00A03891">
        <w:rPr>
          <w:rStyle w:val="Bodytext60"/>
          <w:sz w:val="36"/>
          <w:szCs w:val="36"/>
          <w:shd w:val="clear" w:color="auto" w:fill="80FFFF"/>
          <w:rtl/>
        </w:rPr>
        <w:t>״.</w:t>
      </w:r>
      <w:r w:rsidRPr="00A03891">
        <w:rPr>
          <w:rStyle w:val="Bodytext60"/>
          <w:sz w:val="36"/>
          <w:szCs w:val="36"/>
          <w:shd w:val="clear" w:color="auto" w:fill="80FFFF"/>
          <w:vertAlign w:val="superscript"/>
          <w:rtl/>
        </w:rPr>
        <w:t>2</w:t>
      </w:r>
    </w:p>
    <w:p w:rsidR="006C565E" w:rsidRPr="00A03891" w:rsidRDefault="00856756" w:rsidP="003C6E29">
      <w:pPr>
        <w:pStyle w:val="Bodytext61"/>
        <w:shd w:val="clear" w:color="auto" w:fill="auto"/>
        <w:spacing w:before="0" w:after="55" w:line="342" w:lineRule="exact"/>
        <w:ind w:left="40" w:right="20" w:firstLine="380"/>
        <w:rPr>
          <w:sz w:val="36"/>
          <w:szCs w:val="36"/>
          <w:rtl/>
        </w:rPr>
      </w:pPr>
      <w:r w:rsidRPr="00A03891">
        <w:rPr>
          <w:rStyle w:val="Bodytext60"/>
          <w:sz w:val="36"/>
          <w:szCs w:val="36"/>
          <w:rtl/>
        </w:rPr>
        <w:t>משהובא ישראל לכלא המרכזי בירושלים רצה מפקד הכלא להכניסו לצינוק, אך האלונקה לא עברה את הדלת ולכן ה״משחק</w:t>
      </w:r>
      <w:r w:rsidRPr="00A03891">
        <w:rPr>
          <w:rStyle w:val="Bodytext60"/>
          <w:sz w:val="36"/>
          <w:szCs w:val="36"/>
          <w:shd w:val="clear" w:color="auto" w:fill="80FFFF"/>
          <w:rtl/>
        </w:rPr>
        <w:t>״</w:t>
      </w:r>
      <w:r w:rsidRPr="00A03891">
        <w:rPr>
          <w:rStyle w:val="Bodytext60"/>
          <w:sz w:val="36"/>
          <w:szCs w:val="36"/>
          <w:rtl/>
        </w:rPr>
        <w:t xml:space="preserve"> נגמר מהר והוא הוכנס לחד</w:t>
      </w:r>
      <w:r w:rsidRPr="00A03891">
        <w:rPr>
          <w:rStyle w:val="Bodytext60"/>
          <w:sz w:val="36"/>
          <w:szCs w:val="36"/>
          <w:shd w:val="clear" w:color="auto" w:fill="80FFFF"/>
          <w:rtl/>
        </w:rPr>
        <w:t>ר־</w:t>
      </w:r>
      <w:r w:rsidRPr="00A03891">
        <w:rPr>
          <w:rStyle w:val="Bodytext60"/>
          <w:sz w:val="36"/>
          <w:szCs w:val="36"/>
          <w:rtl/>
        </w:rPr>
        <w:t>החולים</w:t>
      </w:r>
      <w:r w:rsidRPr="00A03891">
        <w:rPr>
          <w:rStyle w:val="Bodytext60"/>
          <w:sz w:val="36"/>
          <w:szCs w:val="36"/>
          <w:shd w:val="clear" w:color="auto" w:fill="80FFFF"/>
          <w:rtl/>
        </w:rPr>
        <w:t>.</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כולו בגב</w:t>
      </w:r>
      <w:r w:rsidR="000B759F">
        <w:rPr>
          <w:rStyle w:val="Bodytext60"/>
          <w:rFonts w:hint="cs"/>
          <w:sz w:val="36"/>
          <w:szCs w:val="36"/>
          <w:rtl/>
        </w:rPr>
        <w:t>ס</w:t>
      </w:r>
      <w:r w:rsidRPr="00A03891">
        <w:rPr>
          <w:rStyle w:val="Bodytext60"/>
          <w:sz w:val="36"/>
          <w:szCs w:val="36"/>
          <w:rtl/>
        </w:rPr>
        <w:t xml:space="preserve"> ורק הראש בלט, פנים צהובים, רגליים </w:t>
      </w:r>
      <w:r w:rsidRPr="00A03891">
        <w:rPr>
          <w:rStyle w:val="Bodytext60"/>
          <w:sz w:val="36"/>
          <w:szCs w:val="36"/>
          <w:shd w:val="clear" w:color="auto" w:fill="80FFFF"/>
          <w:rtl/>
        </w:rPr>
        <w:t>כ</w:t>
      </w:r>
      <w:r w:rsidRPr="00A03891">
        <w:rPr>
          <w:rStyle w:val="Bodytext60"/>
          <w:sz w:val="36"/>
          <w:szCs w:val="36"/>
          <w:rtl/>
        </w:rPr>
        <w:t>חולות</w:t>
      </w:r>
      <w:r w:rsidRPr="00A03891">
        <w:rPr>
          <w:rStyle w:val="Bodytext60"/>
          <w:sz w:val="36"/>
          <w:szCs w:val="36"/>
          <w:shd w:val="clear" w:color="auto" w:fill="80FFFF"/>
          <w:rtl/>
        </w:rPr>
        <w:t>״,</w:t>
      </w:r>
      <w:r w:rsidRPr="00A03891">
        <w:rPr>
          <w:rStyle w:val="Bodytext60"/>
          <w:sz w:val="36"/>
          <w:szCs w:val="36"/>
          <w:rtl/>
        </w:rPr>
        <w:t xml:space="preserve"> מתאר אותו אחד האסירים</w:t>
      </w:r>
      <w:r w:rsidR="000B759F">
        <w:rPr>
          <w:rStyle w:val="Bodytext60"/>
          <w:rFonts w:hint="cs"/>
          <w:sz w:val="36"/>
          <w:szCs w:val="36"/>
          <w:shd w:val="clear" w:color="auto" w:fill="80FFFF"/>
          <w:rtl/>
        </w:rPr>
        <w:t>(3</w:t>
      </w:r>
      <w:r w:rsidR="000B759F">
        <w:rPr>
          <w:rStyle w:val="Bodytext60"/>
          <w:rFonts w:hint="cs"/>
          <w:sz w:val="36"/>
          <w:szCs w:val="36"/>
          <w:rtl/>
        </w:rPr>
        <w:t>)</w:t>
      </w:r>
      <w:r w:rsidRPr="00A03891">
        <w:rPr>
          <w:rStyle w:val="Bodytext60"/>
          <w:sz w:val="36"/>
          <w:szCs w:val="36"/>
          <w:rtl/>
        </w:rPr>
        <w:t xml:space="preserve"> ואסיר שנ</w:t>
      </w:r>
      <w:r w:rsidRPr="00A03891">
        <w:rPr>
          <w:rStyle w:val="Bodytext60"/>
          <w:sz w:val="36"/>
          <w:szCs w:val="36"/>
          <w:shd w:val="clear" w:color="auto" w:fill="80FFFF"/>
          <w:rtl/>
        </w:rPr>
        <w:t>י:</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קיבלתי הלם בלתי רגיל, הייתי חיוור ונחנק לי בגרון. הייתי המום וחשבתי שחשך עלינו עולמנו. הוא היה שחור, פתח וסגר את העיניים. ראיתי שהוא לא בעולם שלנו. היינו כל אסירי לח״י שישבו בחדר מ</w:t>
      </w:r>
      <w:r w:rsidR="000B759F">
        <w:rPr>
          <w:rStyle w:val="Bodytext60"/>
          <w:rFonts w:hint="cs"/>
          <w:sz w:val="36"/>
          <w:szCs w:val="36"/>
          <w:shd w:val="clear" w:color="auto" w:fill="80FFFF"/>
          <w:rtl/>
        </w:rPr>
        <w:t>ס</w:t>
      </w:r>
      <w:r w:rsidRPr="00A03891">
        <w:rPr>
          <w:rStyle w:val="Bodytext60"/>
          <w:sz w:val="36"/>
          <w:szCs w:val="36"/>
          <w:shd w:val="clear" w:color="auto" w:fill="80FFFF"/>
          <w:rtl/>
        </w:rPr>
        <w:t>׳</w:t>
      </w:r>
      <w:r w:rsidRPr="00A03891">
        <w:rPr>
          <w:rStyle w:val="Bodytext60"/>
          <w:sz w:val="36"/>
          <w:szCs w:val="36"/>
          <w:rtl/>
        </w:rPr>
        <w:t xml:space="preserve"> </w:t>
      </w:r>
      <w:r w:rsidRPr="00A03891">
        <w:rPr>
          <w:rStyle w:val="Bodytext60"/>
          <w:sz w:val="36"/>
          <w:szCs w:val="36"/>
          <w:shd w:val="clear" w:color="auto" w:fill="80FFFF"/>
          <w:rtl/>
        </w:rPr>
        <w:t>1</w:t>
      </w:r>
      <w:r w:rsidRPr="00A03891">
        <w:rPr>
          <w:rStyle w:val="Bodytext60"/>
          <w:sz w:val="36"/>
          <w:szCs w:val="36"/>
          <w:rtl/>
        </w:rPr>
        <w:t xml:space="preserve">8 מפוחדים ומודאגים. לקחנו על עצמנו לשמור עליו. הוא לא יכול היה להירדם. הוא לא דיבר. ביום אחד ניגשתי אליו ושאלתי אותו משהו, והוא </w:t>
      </w:r>
      <w:r w:rsidRPr="00A03891">
        <w:rPr>
          <w:rStyle w:val="Bodytext60"/>
          <w:sz w:val="36"/>
          <w:szCs w:val="36"/>
          <w:rtl/>
        </w:rPr>
        <w:lastRenderedPageBreak/>
        <w:t xml:space="preserve">ענה לי. חזרתי אל החברים וצעקתי בשמחה </w:t>
      </w:r>
      <w:r w:rsidRPr="00A03891">
        <w:rPr>
          <w:rStyle w:val="Bodytext60"/>
          <w:sz w:val="36"/>
          <w:szCs w:val="36"/>
          <w:shd w:val="clear" w:color="auto" w:fill="80FFFF"/>
          <w:rtl/>
        </w:rPr>
        <w:t>׳</w:t>
      </w:r>
      <w:r w:rsidRPr="00A03891">
        <w:rPr>
          <w:rStyle w:val="Bodytext60"/>
          <w:sz w:val="36"/>
          <w:szCs w:val="36"/>
          <w:rtl/>
        </w:rPr>
        <w:t>הוא זוכר, הוא בסדר, הוא זוכר</w:t>
      </w:r>
      <w:r w:rsidRPr="00A03891">
        <w:rPr>
          <w:rStyle w:val="Bodytext60"/>
          <w:sz w:val="36"/>
          <w:szCs w:val="36"/>
          <w:shd w:val="clear" w:color="auto" w:fill="80FFFF"/>
          <w:rtl/>
        </w:rPr>
        <w:t>...׳״</w:t>
      </w:r>
      <w:r w:rsidRPr="00A03891">
        <w:rPr>
          <w:rStyle w:val="Bodytext60"/>
          <w:sz w:val="36"/>
          <w:szCs w:val="36"/>
          <w:shd w:val="clear" w:color="auto" w:fill="80FFFF"/>
          <w:vertAlign w:val="superscript"/>
          <w:rtl/>
        </w:rPr>
        <w:t>4</w:t>
      </w:r>
    </w:p>
    <w:p w:rsidR="006C565E" w:rsidRPr="00A03891" w:rsidRDefault="00856756" w:rsidP="003C6E29">
      <w:pPr>
        <w:pStyle w:val="Bodytext61"/>
        <w:shd w:val="clear" w:color="auto" w:fill="auto"/>
        <w:spacing w:before="0" w:after="74" w:line="348" w:lineRule="exact"/>
        <w:ind w:left="40" w:right="20" w:firstLine="380"/>
        <w:rPr>
          <w:sz w:val="36"/>
          <w:szCs w:val="36"/>
          <w:rtl/>
        </w:rPr>
      </w:pPr>
      <w:r w:rsidRPr="00A03891">
        <w:rPr>
          <w:rStyle w:val="Bodytext60"/>
          <w:sz w:val="36"/>
          <w:szCs w:val="36"/>
          <w:rtl/>
        </w:rPr>
        <w:t>חלפו רק מספר ימים בכלא וישראל כבר ביקש להכתיב מאמרים ל״חזית</w:t>
      </w:r>
      <w:r w:rsidRPr="00A03891">
        <w:rPr>
          <w:rStyle w:val="Bodytext60"/>
          <w:sz w:val="36"/>
          <w:szCs w:val="36"/>
          <w:shd w:val="clear" w:color="auto" w:fill="80FFFF"/>
          <w:rtl/>
        </w:rPr>
        <w:t>״.</w:t>
      </w:r>
      <w:r w:rsidRPr="00A03891">
        <w:rPr>
          <w:rStyle w:val="Bodytext60"/>
          <w:sz w:val="36"/>
          <w:szCs w:val="36"/>
          <w:rtl/>
        </w:rPr>
        <w:t xml:space="preserve"> כדי לעזור לו </w:t>
      </w:r>
      <w:r w:rsidRPr="00A03891">
        <w:rPr>
          <w:rStyle w:val="Bodytext60"/>
          <w:sz w:val="36"/>
          <w:szCs w:val="36"/>
          <w:shd w:val="clear" w:color="auto" w:fill="80FFFF"/>
          <w:rtl/>
        </w:rPr>
        <w:t>נ</w:t>
      </w:r>
      <w:r w:rsidRPr="00A03891">
        <w:rPr>
          <w:rStyle w:val="Bodytext60"/>
          <w:sz w:val="36"/>
          <w:szCs w:val="36"/>
          <w:rtl/>
        </w:rPr>
        <w:t xml:space="preserve">תחלה יהושע בקר ובא לשכב במיטה הסמוכה לשלו. </w:t>
      </w:r>
      <w:r w:rsidRPr="00A03891">
        <w:rPr>
          <w:rStyle w:val="Bodytext60"/>
          <w:sz w:val="36"/>
          <w:szCs w:val="36"/>
          <w:shd w:val="clear" w:color="auto" w:fill="80FFFF"/>
          <w:rtl/>
        </w:rPr>
        <w:t>״</w:t>
      </w:r>
      <w:r w:rsidRPr="00A03891">
        <w:rPr>
          <w:rStyle w:val="Bodytext60"/>
          <w:sz w:val="36"/>
          <w:szCs w:val="36"/>
          <w:rtl/>
        </w:rPr>
        <w:t>בבואי הוא שאל, האם הבאתי אתי נייר ועפרון, ו</w:t>
      </w:r>
      <w:r w:rsidRPr="00A03891">
        <w:rPr>
          <w:rStyle w:val="Bodytext60"/>
          <w:sz w:val="36"/>
          <w:szCs w:val="36"/>
          <w:shd w:val="clear" w:color="auto" w:fill="80FFFF"/>
          <w:rtl/>
        </w:rPr>
        <w:t>כ</w:t>
      </w:r>
      <w:r w:rsidRPr="00A03891">
        <w:rPr>
          <w:rStyle w:val="Bodytext60"/>
          <w:sz w:val="36"/>
          <w:szCs w:val="36"/>
          <w:rtl/>
        </w:rPr>
        <w:t xml:space="preserve">שעניתי בחיוב, הוא שאל שאלה שנייה, האם אני יודע לשחק בשח. הוא שכב במצב קשה </w:t>
      </w:r>
      <w:r w:rsidRPr="00A03891">
        <w:rPr>
          <w:rStyle w:val="Bodytext60"/>
          <w:sz w:val="36"/>
          <w:szCs w:val="36"/>
          <w:shd w:val="clear" w:color="auto" w:fill="80FFFF"/>
          <w:rtl/>
        </w:rPr>
        <w:t>־</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 xml:space="preserve"> מיד שמנו על הכיסא את הלוח והכלים ושיחקנו שח. הוא הדריך אותי איך להזיז את הכלים בשבילו</w:t>
      </w:r>
      <w:r w:rsidRPr="00A03891">
        <w:rPr>
          <w:rStyle w:val="Bodytext60"/>
          <w:sz w:val="36"/>
          <w:szCs w:val="36"/>
          <w:shd w:val="clear" w:color="auto" w:fill="80FFFF"/>
          <w:rtl/>
        </w:rPr>
        <w:t>״.</w:t>
      </w:r>
      <w:r w:rsidRPr="00A03891">
        <w:rPr>
          <w:rStyle w:val="Bodytext60"/>
          <w:sz w:val="36"/>
          <w:szCs w:val="36"/>
          <w:shd w:val="clear" w:color="auto" w:fill="80FFFF"/>
          <w:vertAlign w:val="superscript"/>
          <w:rtl/>
        </w:rPr>
        <w:t>5</w:t>
      </w:r>
    </w:p>
    <w:p w:rsidR="006C565E" w:rsidRPr="00A03891" w:rsidRDefault="00856756" w:rsidP="003C6E29">
      <w:pPr>
        <w:pStyle w:val="Bodytext61"/>
        <w:shd w:val="clear" w:color="auto" w:fill="auto"/>
        <w:spacing w:before="0" w:after="41" w:line="330" w:lineRule="exact"/>
        <w:ind w:left="40" w:right="20" w:firstLine="380"/>
        <w:rPr>
          <w:sz w:val="36"/>
          <w:szCs w:val="36"/>
          <w:rtl/>
        </w:rPr>
      </w:pPr>
      <w:r w:rsidRPr="00A03891">
        <w:rPr>
          <w:rStyle w:val="Bodytext60"/>
          <w:sz w:val="36"/>
          <w:szCs w:val="36"/>
          <w:rtl/>
        </w:rPr>
        <w:t>וא</w:t>
      </w:r>
      <w:r w:rsidRPr="00A03891">
        <w:rPr>
          <w:rStyle w:val="Bodytext60"/>
          <w:sz w:val="36"/>
          <w:szCs w:val="36"/>
          <w:shd w:val="clear" w:color="auto" w:fill="80FFFF"/>
          <w:rtl/>
        </w:rPr>
        <w:t>כ</w:t>
      </w:r>
      <w:r w:rsidRPr="00A03891">
        <w:rPr>
          <w:rStyle w:val="Bodytext60"/>
          <w:sz w:val="36"/>
          <w:szCs w:val="36"/>
          <w:rtl/>
        </w:rPr>
        <w:t>ן הלא יאומן התרחש, המוח עבד, וישראל, שגופו עטוף כולו בגב</w:t>
      </w:r>
      <w:r w:rsidR="000B759F">
        <w:rPr>
          <w:rStyle w:val="Bodytext60"/>
          <w:rFonts w:hint="cs"/>
          <w:sz w:val="36"/>
          <w:szCs w:val="36"/>
          <w:rtl/>
        </w:rPr>
        <w:t>ס</w:t>
      </w:r>
      <w:r w:rsidRPr="00A03891">
        <w:rPr>
          <w:rStyle w:val="Bodytext60"/>
          <w:sz w:val="36"/>
          <w:szCs w:val="36"/>
          <w:rtl/>
        </w:rPr>
        <w:t xml:space="preserve"> עבה, שוכב היה ומכתיב לבקר שלושה מאמרים בזה אחרי זה, וכולם הופיעו ב״חזית</w:t>
      </w:r>
      <w:r w:rsidRPr="00A03891">
        <w:rPr>
          <w:rStyle w:val="Bodytext60"/>
          <w:sz w:val="36"/>
          <w:szCs w:val="36"/>
          <w:shd w:val="clear" w:color="auto" w:fill="80FFFF"/>
          <w:rtl/>
        </w:rPr>
        <w:t>״</w:t>
      </w:r>
      <w:r w:rsidRPr="00A03891">
        <w:rPr>
          <w:rStyle w:val="Bodytext60"/>
          <w:sz w:val="36"/>
          <w:szCs w:val="36"/>
          <w:rtl/>
        </w:rPr>
        <w:t xml:space="preserve"> בחודשים </w:t>
      </w:r>
      <w:r w:rsidR="000B759F">
        <w:rPr>
          <w:rStyle w:val="Bodytext60"/>
          <w:rFonts w:hint="cs"/>
          <w:sz w:val="36"/>
          <w:szCs w:val="36"/>
          <w:rtl/>
        </w:rPr>
        <w:t>ס</w:t>
      </w:r>
      <w:r w:rsidRPr="00A03891">
        <w:rPr>
          <w:rStyle w:val="Bodytext60"/>
          <w:sz w:val="36"/>
          <w:szCs w:val="36"/>
          <w:rtl/>
        </w:rPr>
        <w:t>יוו</w:t>
      </w:r>
      <w:r w:rsidRPr="00A03891">
        <w:rPr>
          <w:rStyle w:val="Bodytext60"/>
          <w:sz w:val="36"/>
          <w:szCs w:val="36"/>
          <w:shd w:val="clear" w:color="auto" w:fill="80FFFF"/>
          <w:rtl/>
        </w:rPr>
        <w:t>ן</w:t>
      </w:r>
      <w:r w:rsidRPr="00A03891">
        <w:rPr>
          <w:rStyle w:val="Bodytext60"/>
          <w:sz w:val="36"/>
          <w:szCs w:val="36"/>
          <w:rtl/>
        </w:rPr>
        <w:t>־תמוז תש״ד.</w:t>
      </w:r>
    </w:p>
    <w:p w:rsidR="006C565E" w:rsidRPr="00A03891" w:rsidRDefault="00856756" w:rsidP="003C6E29">
      <w:pPr>
        <w:pStyle w:val="Bodytext61"/>
        <w:shd w:val="clear" w:color="auto" w:fill="auto"/>
        <w:spacing w:before="0" w:after="65" w:line="354" w:lineRule="exact"/>
        <w:ind w:left="40" w:right="20" w:firstLine="380"/>
        <w:rPr>
          <w:sz w:val="36"/>
          <w:szCs w:val="36"/>
          <w:rtl/>
        </w:rPr>
      </w:pPr>
      <w:r w:rsidRPr="00A03891">
        <w:rPr>
          <w:rStyle w:val="Bodytext60"/>
          <w:sz w:val="36"/>
          <w:szCs w:val="36"/>
          <w:rtl/>
        </w:rPr>
        <w:t>האח</w:t>
      </w:r>
      <w:r w:rsidRPr="00A03891">
        <w:rPr>
          <w:rStyle w:val="Bodytext60"/>
          <w:sz w:val="36"/>
          <w:szCs w:val="36"/>
          <w:shd w:val="clear" w:color="auto" w:fill="80FFFF"/>
          <w:rtl/>
        </w:rPr>
        <w:t>ד:</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ארבעים שנה אח</w:t>
      </w:r>
      <w:r w:rsidRPr="00A03891">
        <w:rPr>
          <w:rStyle w:val="Bodytext60"/>
          <w:sz w:val="36"/>
          <w:szCs w:val="36"/>
          <w:shd w:val="clear" w:color="auto" w:fill="80FFFF"/>
          <w:rtl/>
        </w:rPr>
        <w:t>ר</w:t>
      </w:r>
      <w:r w:rsidRPr="00A03891">
        <w:rPr>
          <w:rStyle w:val="Bodytext60"/>
          <w:sz w:val="36"/>
          <w:szCs w:val="36"/>
          <w:rtl/>
        </w:rPr>
        <w:t>י הרצל</w:t>
      </w:r>
      <w:r w:rsidRPr="00A03891">
        <w:rPr>
          <w:rStyle w:val="Bodytext60"/>
          <w:sz w:val="36"/>
          <w:szCs w:val="36"/>
          <w:shd w:val="clear" w:color="auto" w:fill="80FFFF"/>
          <w:rtl/>
        </w:rPr>
        <w:t>״,</w:t>
      </w:r>
      <w:r w:rsidRPr="00A03891">
        <w:rPr>
          <w:rStyle w:val="Bodytext60"/>
          <w:sz w:val="36"/>
          <w:szCs w:val="36"/>
          <w:rtl/>
        </w:rPr>
        <w:t xml:space="preserve"> שבו הוא מנתח את הרקע ההיסטורי להופעתו של הרצל ואת התנאים המדיניים בעולם, שבהם הוא פעל, ומה השתנה מבחינה זו לאחר ארבעים שנה. רוצה לומר, שבשנת 1944 </w:t>
      </w:r>
      <w:r w:rsidRPr="00A03891">
        <w:rPr>
          <w:rStyle w:val="Bodytext60"/>
          <w:sz w:val="36"/>
          <w:szCs w:val="36"/>
          <w:shd w:val="clear" w:color="auto" w:fill="80FFFF"/>
          <w:rtl/>
        </w:rPr>
        <w:t>״</w:t>
      </w:r>
      <w:r w:rsidRPr="00A03891">
        <w:rPr>
          <w:rStyle w:val="Bodytext60"/>
          <w:sz w:val="36"/>
          <w:szCs w:val="36"/>
          <w:rtl/>
        </w:rPr>
        <w:t>הנקודה הז</w:t>
      </w:r>
      <w:r w:rsidRPr="00A03891">
        <w:rPr>
          <w:rStyle w:val="Bodytext60"/>
          <w:sz w:val="36"/>
          <w:szCs w:val="36"/>
          <w:shd w:val="clear" w:color="auto" w:fill="80FFFF"/>
          <w:rtl/>
        </w:rPr>
        <w:t>ו</w:t>
      </w:r>
      <w:r w:rsidR="00BA18FC">
        <w:rPr>
          <w:rStyle w:val="Bodytext60"/>
          <w:rFonts w:hint="cs"/>
          <w:sz w:val="36"/>
          <w:szCs w:val="36"/>
          <w:shd w:val="clear" w:color="auto" w:fill="80FFFF"/>
          <w:rtl/>
        </w:rPr>
        <w:t xml:space="preserve"> </w:t>
      </w:r>
      <w:r w:rsidRPr="00A03891">
        <w:rPr>
          <w:rStyle w:val="Bodytext60"/>
          <w:sz w:val="36"/>
          <w:szCs w:val="36"/>
          <w:shd w:val="clear" w:color="auto" w:fill="80FFFF"/>
          <w:rtl/>
        </w:rPr>
        <w:t>(</w:t>
      </w:r>
      <w:r w:rsidRPr="00A03891">
        <w:rPr>
          <w:rStyle w:val="Bodytext60"/>
          <w:sz w:val="36"/>
          <w:szCs w:val="36"/>
          <w:rtl/>
        </w:rPr>
        <w:t>של הציונות) איננה בעיה ד</w:t>
      </w:r>
      <w:r w:rsidRPr="00A03891">
        <w:rPr>
          <w:rStyle w:val="Bodytext60"/>
          <w:sz w:val="36"/>
          <w:szCs w:val="36"/>
          <w:shd w:val="clear" w:color="auto" w:fill="80FFFF"/>
          <w:rtl/>
        </w:rPr>
        <w:t>מ</w:t>
      </w:r>
      <w:r w:rsidRPr="00A03891">
        <w:rPr>
          <w:rStyle w:val="Bodytext60"/>
          <w:sz w:val="36"/>
          <w:szCs w:val="36"/>
          <w:rtl/>
        </w:rPr>
        <w:t>וגרפית</w:t>
      </w:r>
      <w:r w:rsidRPr="00A03891">
        <w:rPr>
          <w:rStyle w:val="Bodytext60"/>
          <w:sz w:val="36"/>
          <w:szCs w:val="36"/>
          <w:shd w:val="clear" w:color="auto" w:fill="80FFFF"/>
          <w:rtl/>
        </w:rPr>
        <w:t>־</w:t>
      </w:r>
      <w:r w:rsidRPr="00A03891">
        <w:rPr>
          <w:rStyle w:val="Bodytext60"/>
          <w:sz w:val="36"/>
          <w:szCs w:val="36"/>
          <w:rtl/>
        </w:rPr>
        <w:t>אמיג</w:t>
      </w:r>
      <w:r w:rsidRPr="00A03891">
        <w:rPr>
          <w:rStyle w:val="Bodytext60"/>
          <w:sz w:val="36"/>
          <w:szCs w:val="36"/>
          <w:shd w:val="clear" w:color="auto" w:fill="80FFFF"/>
          <w:rtl/>
        </w:rPr>
        <w:t>ר</w:t>
      </w:r>
      <w:r w:rsidRPr="00A03891">
        <w:rPr>
          <w:rStyle w:val="Bodytext60"/>
          <w:sz w:val="36"/>
          <w:szCs w:val="36"/>
          <w:rtl/>
        </w:rPr>
        <w:t>ציונית (כבתקופת</w:t>
      </w:r>
      <w:r w:rsidR="00BA18FC">
        <w:rPr>
          <w:rStyle w:val="Bodytext60"/>
          <w:rFonts w:hint="cs"/>
          <w:sz w:val="36"/>
          <w:szCs w:val="36"/>
          <w:rtl/>
        </w:rPr>
        <w:t xml:space="preserve"> </w:t>
      </w:r>
      <w:r w:rsidRPr="00A03891">
        <w:rPr>
          <w:rStyle w:val="Bodytext60"/>
          <w:sz w:val="36"/>
          <w:szCs w:val="36"/>
          <w:rtl/>
        </w:rPr>
        <w:t xml:space="preserve">הרצל), </w:t>
      </w:r>
      <w:r w:rsidR="00BA18FC">
        <w:rPr>
          <w:rStyle w:val="Bodytext60"/>
          <w:rFonts w:hint="cs"/>
          <w:sz w:val="36"/>
          <w:szCs w:val="36"/>
          <w:rtl/>
        </w:rPr>
        <w:t>כ</w:t>
      </w:r>
      <w:r w:rsidRPr="00A03891">
        <w:rPr>
          <w:rStyle w:val="Bodytext60"/>
          <w:sz w:val="36"/>
          <w:szCs w:val="36"/>
          <w:rtl/>
        </w:rPr>
        <w:t>י אם גיאוגרפית-פוליטי</w:t>
      </w:r>
      <w:r w:rsidRPr="00A03891">
        <w:rPr>
          <w:rStyle w:val="Bodytext60"/>
          <w:sz w:val="36"/>
          <w:szCs w:val="36"/>
          <w:shd w:val="clear" w:color="auto" w:fill="80FFFF"/>
          <w:rtl/>
        </w:rPr>
        <w:t>ת</w:t>
      </w:r>
      <w:r w:rsidRPr="00A03891">
        <w:rPr>
          <w:rStyle w:val="Bodytext60"/>
          <w:sz w:val="36"/>
          <w:szCs w:val="36"/>
          <w:rtl/>
        </w:rPr>
        <w:t xml:space="preserve"> וצבאית</w:t>
      </w:r>
      <w:r w:rsidRPr="00A03891">
        <w:rPr>
          <w:rStyle w:val="Bodytext60"/>
          <w:sz w:val="36"/>
          <w:szCs w:val="36"/>
          <w:shd w:val="clear" w:color="auto" w:fill="80FFFF"/>
          <w:rtl/>
        </w:rPr>
        <w:t>.</w:t>
      </w:r>
      <w:r w:rsidRPr="00A03891">
        <w:rPr>
          <w:rStyle w:val="Bodytext60"/>
          <w:sz w:val="36"/>
          <w:szCs w:val="36"/>
          <w:rtl/>
        </w:rPr>
        <w:t xml:space="preserve"> להרצל הי</w:t>
      </w:r>
      <w:r w:rsidRPr="00A03891">
        <w:rPr>
          <w:rStyle w:val="Bodytext60"/>
          <w:sz w:val="36"/>
          <w:szCs w:val="36"/>
          <w:shd w:val="clear" w:color="auto" w:fill="80FFFF"/>
          <w:rtl/>
        </w:rPr>
        <w:t>ו</w:t>
      </w:r>
      <w:r w:rsidRPr="00A03891">
        <w:rPr>
          <w:rStyle w:val="Bodytext60"/>
          <w:sz w:val="36"/>
          <w:szCs w:val="36"/>
          <w:rtl/>
        </w:rPr>
        <w:t>ו</w:t>
      </w:r>
      <w:r w:rsidR="00BA18FC">
        <w:rPr>
          <w:rStyle w:val="Bodytext60"/>
          <w:rFonts w:hint="cs"/>
          <w:sz w:val="36"/>
          <w:szCs w:val="36"/>
          <w:rtl/>
        </w:rPr>
        <w:t>ת</w:t>
      </w:r>
      <w:r w:rsidRPr="00A03891">
        <w:rPr>
          <w:rStyle w:val="Bodytext60"/>
          <w:sz w:val="36"/>
          <w:szCs w:val="36"/>
          <w:rtl/>
        </w:rPr>
        <w:t>ה בעיית הע</w:t>
      </w:r>
      <w:r w:rsidR="00BA18FC">
        <w:rPr>
          <w:rStyle w:val="Bodytext60"/>
          <w:rFonts w:hint="cs"/>
          <w:sz w:val="36"/>
          <w:szCs w:val="36"/>
          <w:rtl/>
        </w:rPr>
        <w:t>ם</w:t>
      </w:r>
      <w:r w:rsidRPr="00A03891">
        <w:rPr>
          <w:rStyle w:val="Bodytext60"/>
          <w:sz w:val="36"/>
          <w:szCs w:val="36"/>
          <w:rtl/>
        </w:rPr>
        <w:t xml:space="preserve"> הבעיה המרכזית (מדינה יהודית, פתרון שאלת היהודים), בשבילנו בעיית </w:t>
      </w:r>
      <w:r w:rsidRPr="00A03891">
        <w:rPr>
          <w:rStyle w:val="Bodytext60"/>
          <w:sz w:val="36"/>
          <w:szCs w:val="36"/>
          <w:shd w:val="clear" w:color="auto" w:fill="80FFFF"/>
          <w:rtl/>
        </w:rPr>
        <w:t>הא</w:t>
      </w:r>
      <w:r w:rsidR="00BA18FC">
        <w:rPr>
          <w:rStyle w:val="Bodytext60"/>
          <w:rFonts w:hint="cs"/>
          <w:sz w:val="36"/>
          <w:szCs w:val="36"/>
          <w:rtl/>
        </w:rPr>
        <w:t>רץ</w:t>
      </w:r>
      <w:r w:rsidRPr="00A03891">
        <w:rPr>
          <w:rStyle w:val="Bodytext60"/>
          <w:sz w:val="36"/>
          <w:szCs w:val="36"/>
          <w:rtl/>
        </w:rPr>
        <w:t xml:space="preserve"> היא הבעיה המרכזית</w:t>
      </w:r>
      <w:r w:rsidRPr="00A03891">
        <w:rPr>
          <w:rStyle w:val="Bodytext60"/>
          <w:sz w:val="36"/>
          <w:szCs w:val="36"/>
          <w:shd w:val="clear" w:color="auto" w:fill="80FFFF"/>
          <w:rtl/>
        </w:rPr>
        <w:t>״.</w:t>
      </w:r>
      <w:r w:rsidRPr="00A03891">
        <w:rPr>
          <w:rStyle w:val="Bodytext60"/>
          <w:sz w:val="36"/>
          <w:szCs w:val="36"/>
          <w:rtl/>
        </w:rPr>
        <w:t xml:space="preserve"> היום, הנחת היסוד האידיאולוגית של לח״י יוצאת </w:t>
      </w:r>
      <w:r w:rsidRPr="00A03891">
        <w:rPr>
          <w:rStyle w:val="Bodytext60"/>
          <w:sz w:val="36"/>
          <w:szCs w:val="36"/>
          <w:shd w:val="clear" w:color="auto" w:fill="80FFFF"/>
          <w:rtl/>
        </w:rPr>
        <w:t>״</w:t>
      </w:r>
      <w:r w:rsidRPr="00A03891">
        <w:rPr>
          <w:rStyle w:val="Bodytext60"/>
          <w:sz w:val="36"/>
          <w:szCs w:val="36"/>
          <w:rtl/>
        </w:rPr>
        <w:t>מנקודה חדשה לגמרי, שגאולת העם תבוא בעקבות שחרור הארץ ולא להיפך</w:t>
      </w:r>
      <w:r w:rsidRPr="00A03891">
        <w:rPr>
          <w:rStyle w:val="Bodytext60"/>
          <w:sz w:val="36"/>
          <w:szCs w:val="36"/>
          <w:shd w:val="clear" w:color="auto" w:fill="80FFFF"/>
          <w:rtl/>
        </w:rPr>
        <w:t>״.</w:t>
      </w:r>
    </w:p>
    <w:p w:rsidR="006C565E" w:rsidRPr="00A03891" w:rsidRDefault="00856756" w:rsidP="003C6E29">
      <w:pPr>
        <w:pStyle w:val="Bodytext61"/>
        <w:shd w:val="clear" w:color="auto" w:fill="auto"/>
        <w:spacing w:before="0" w:after="60" w:line="348" w:lineRule="exact"/>
        <w:ind w:left="20" w:right="20" w:firstLine="380"/>
        <w:rPr>
          <w:sz w:val="36"/>
          <w:szCs w:val="36"/>
          <w:rtl/>
        </w:rPr>
      </w:pPr>
      <w:r w:rsidRPr="00A03891">
        <w:rPr>
          <w:rStyle w:val="Bodytext60"/>
          <w:sz w:val="36"/>
          <w:szCs w:val="36"/>
          <w:rtl/>
        </w:rPr>
        <w:t xml:space="preserve">השני: </w:t>
      </w:r>
      <w:r w:rsidRPr="00A03891">
        <w:rPr>
          <w:rStyle w:val="Bodytext60"/>
          <w:sz w:val="36"/>
          <w:szCs w:val="36"/>
          <w:shd w:val="clear" w:color="auto" w:fill="80FFFF"/>
          <w:rtl/>
        </w:rPr>
        <w:t>״</w:t>
      </w:r>
      <w:r w:rsidRPr="00A03891">
        <w:rPr>
          <w:rStyle w:val="Bodytext60"/>
          <w:sz w:val="36"/>
          <w:szCs w:val="36"/>
          <w:rtl/>
        </w:rPr>
        <w:t>פוליטיקה אכ</w:t>
      </w:r>
      <w:r w:rsidR="00BA18FC">
        <w:rPr>
          <w:rStyle w:val="Bodytext60"/>
          <w:rFonts w:hint="cs"/>
          <w:sz w:val="36"/>
          <w:szCs w:val="36"/>
          <w:rtl/>
        </w:rPr>
        <w:t>ס</w:t>
      </w:r>
      <w:r w:rsidRPr="00A03891">
        <w:rPr>
          <w:rStyle w:val="Bodytext60"/>
          <w:sz w:val="36"/>
          <w:szCs w:val="36"/>
          <w:rtl/>
        </w:rPr>
        <w:t>פ</w:t>
      </w:r>
      <w:r w:rsidRPr="00A03891">
        <w:rPr>
          <w:rStyle w:val="Bodytext60"/>
          <w:sz w:val="36"/>
          <w:szCs w:val="36"/>
          <w:shd w:val="clear" w:color="auto" w:fill="80FFFF"/>
          <w:rtl/>
        </w:rPr>
        <w:t>ר</w:t>
      </w:r>
      <w:r w:rsidR="00BA18FC">
        <w:rPr>
          <w:rStyle w:val="Bodytext60"/>
          <w:rFonts w:hint="cs"/>
          <w:sz w:val="36"/>
          <w:szCs w:val="36"/>
          <w:rtl/>
        </w:rPr>
        <w:t>ס</w:t>
      </w:r>
      <w:r w:rsidRPr="00A03891">
        <w:rPr>
          <w:rStyle w:val="Bodytext60"/>
          <w:sz w:val="36"/>
          <w:szCs w:val="36"/>
          <w:rtl/>
        </w:rPr>
        <w:t>יוני</w:t>
      </w:r>
      <w:r w:rsidR="00BA18FC">
        <w:rPr>
          <w:rStyle w:val="Bodytext60"/>
          <w:rFonts w:hint="cs"/>
          <w:sz w:val="36"/>
          <w:szCs w:val="36"/>
          <w:shd w:val="clear" w:color="auto" w:fill="80FFFF"/>
          <w:rtl/>
        </w:rPr>
        <w:t>ס</w:t>
      </w:r>
      <w:r w:rsidRPr="00A03891">
        <w:rPr>
          <w:rStyle w:val="Bodytext60"/>
          <w:sz w:val="36"/>
          <w:szCs w:val="36"/>
          <w:shd w:val="clear" w:color="auto" w:fill="80FFFF"/>
          <w:rtl/>
        </w:rPr>
        <w:t>ט</w:t>
      </w:r>
      <w:r w:rsidRPr="00A03891">
        <w:rPr>
          <w:rStyle w:val="Bodytext60"/>
          <w:sz w:val="36"/>
          <w:szCs w:val="36"/>
          <w:rtl/>
        </w:rPr>
        <w:t>ית</w:t>
      </w:r>
      <w:r w:rsidRPr="00A03891">
        <w:rPr>
          <w:rStyle w:val="Bodytext60"/>
          <w:sz w:val="36"/>
          <w:szCs w:val="36"/>
          <w:shd w:val="clear" w:color="auto" w:fill="80FFFF"/>
          <w:rtl/>
        </w:rPr>
        <w:t>״.</w:t>
      </w:r>
      <w:r w:rsidRPr="00A03891">
        <w:rPr>
          <w:rStyle w:val="Bodytext60"/>
          <w:sz w:val="36"/>
          <w:szCs w:val="36"/>
          <w:rtl/>
        </w:rPr>
        <w:t xml:space="preserve"> לאחר הסברת מושגי</w:t>
      </w:r>
      <w:r w:rsidRPr="00A03891">
        <w:rPr>
          <w:rStyle w:val="Bodytext60"/>
          <w:sz w:val="36"/>
          <w:szCs w:val="36"/>
          <w:shd w:val="clear" w:color="auto" w:fill="80FFFF"/>
          <w:rtl/>
        </w:rPr>
        <w:t>-</w:t>
      </w:r>
      <w:r w:rsidRPr="00A03891">
        <w:rPr>
          <w:rStyle w:val="Bodytext60"/>
          <w:sz w:val="36"/>
          <w:szCs w:val="36"/>
          <w:rtl/>
        </w:rPr>
        <w:t>י</w:t>
      </w:r>
      <w:r w:rsidRPr="00A03891">
        <w:rPr>
          <w:rStyle w:val="Bodytext60"/>
          <w:sz w:val="36"/>
          <w:szCs w:val="36"/>
          <w:shd w:val="clear" w:color="auto" w:fill="80FFFF"/>
          <w:rtl/>
        </w:rPr>
        <w:t>ס</w:t>
      </w:r>
      <w:r w:rsidRPr="00A03891">
        <w:rPr>
          <w:rStyle w:val="Bodytext60"/>
          <w:sz w:val="36"/>
          <w:szCs w:val="36"/>
          <w:rtl/>
        </w:rPr>
        <w:t>וד באמנות, מה זה קל</w:t>
      </w:r>
      <w:r w:rsidRPr="00A03891">
        <w:rPr>
          <w:rStyle w:val="Bodytext60"/>
          <w:sz w:val="36"/>
          <w:szCs w:val="36"/>
          <w:shd w:val="clear" w:color="auto" w:fill="80FFFF"/>
          <w:rtl/>
        </w:rPr>
        <w:t>ס</w:t>
      </w:r>
      <w:r w:rsidRPr="00A03891">
        <w:rPr>
          <w:rStyle w:val="Bodytext60"/>
          <w:sz w:val="36"/>
          <w:szCs w:val="36"/>
          <w:rtl/>
        </w:rPr>
        <w:t>יקה</w:t>
      </w:r>
      <w:r w:rsidRPr="00A03891">
        <w:rPr>
          <w:rStyle w:val="Bodytext60"/>
          <w:sz w:val="36"/>
          <w:szCs w:val="36"/>
          <w:shd w:val="clear" w:color="auto" w:fill="80FFFF"/>
          <w:rtl/>
        </w:rPr>
        <w:t>,</w:t>
      </w:r>
      <w:r w:rsidRPr="00A03891">
        <w:rPr>
          <w:rStyle w:val="Bodytext60"/>
          <w:sz w:val="36"/>
          <w:szCs w:val="36"/>
          <w:rtl/>
        </w:rPr>
        <w:t xml:space="preserve"> אימפ</w:t>
      </w:r>
      <w:r w:rsidRPr="00A03891">
        <w:rPr>
          <w:rStyle w:val="Bodytext60"/>
          <w:sz w:val="36"/>
          <w:szCs w:val="36"/>
          <w:shd w:val="clear" w:color="auto" w:fill="80FFFF"/>
          <w:rtl/>
        </w:rPr>
        <w:t>רס</w:t>
      </w:r>
      <w:r w:rsidRPr="00A03891">
        <w:rPr>
          <w:rStyle w:val="Bodytext60"/>
          <w:sz w:val="36"/>
          <w:szCs w:val="36"/>
          <w:rtl/>
        </w:rPr>
        <w:t>יוניסם ואכ</w:t>
      </w:r>
      <w:r w:rsidRPr="00A03891">
        <w:rPr>
          <w:rStyle w:val="Bodytext60"/>
          <w:sz w:val="36"/>
          <w:szCs w:val="36"/>
          <w:shd w:val="clear" w:color="auto" w:fill="80FFFF"/>
          <w:rtl/>
        </w:rPr>
        <w:t>ס</w:t>
      </w:r>
      <w:r w:rsidRPr="00A03891">
        <w:rPr>
          <w:rStyle w:val="Bodytext60"/>
          <w:sz w:val="36"/>
          <w:szCs w:val="36"/>
          <w:rtl/>
        </w:rPr>
        <w:t>פר</w:t>
      </w:r>
      <w:r w:rsidRPr="00A03891">
        <w:rPr>
          <w:rStyle w:val="Bodytext60"/>
          <w:sz w:val="36"/>
          <w:szCs w:val="36"/>
          <w:shd w:val="clear" w:color="auto" w:fill="80FFFF"/>
          <w:rtl/>
        </w:rPr>
        <w:t>ס</w:t>
      </w:r>
      <w:r w:rsidRPr="00A03891">
        <w:rPr>
          <w:rStyle w:val="Bodytext60"/>
          <w:sz w:val="36"/>
          <w:szCs w:val="36"/>
          <w:rtl/>
        </w:rPr>
        <w:t>יוני</w:t>
      </w:r>
      <w:r w:rsidRPr="00A03891">
        <w:rPr>
          <w:rStyle w:val="Bodytext60"/>
          <w:sz w:val="36"/>
          <w:szCs w:val="36"/>
          <w:shd w:val="clear" w:color="auto" w:fill="80FFFF"/>
          <w:rtl/>
        </w:rPr>
        <w:t>ס</w:t>
      </w:r>
      <w:r w:rsidRPr="00A03891">
        <w:rPr>
          <w:rStyle w:val="Bodytext60"/>
          <w:sz w:val="36"/>
          <w:szCs w:val="36"/>
          <w:rtl/>
        </w:rPr>
        <w:t>ם, הוא מגדיר במאמרו זה את יחסי הגומלין שבין האמנות לחיים, ובין החיים לצורות ולתכנים בפוליטיקה, כשהוא מתרכז בעיקר במצבו של העם היהוד</w:t>
      </w:r>
      <w:r w:rsidRPr="00A03891">
        <w:rPr>
          <w:rStyle w:val="Bodytext60"/>
          <w:sz w:val="36"/>
          <w:szCs w:val="36"/>
          <w:shd w:val="clear" w:color="auto" w:fill="80FFFF"/>
          <w:rtl/>
        </w:rPr>
        <w:t>י:</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העם העברי הוא היצירה האכ</w:t>
      </w:r>
      <w:r w:rsidRPr="00A03891">
        <w:rPr>
          <w:rStyle w:val="Bodytext60"/>
          <w:sz w:val="36"/>
          <w:szCs w:val="36"/>
          <w:shd w:val="clear" w:color="auto" w:fill="80FFFF"/>
          <w:rtl/>
        </w:rPr>
        <w:t>ס</w:t>
      </w:r>
      <w:r w:rsidRPr="00A03891">
        <w:rPr>
          <w:rStyle w:val="Bodytext60"/>
          <w:sz w:val="36"/>
          <w:szCs w:val="36"/>
          <w:rtl/>
        </w:rPr>
        <w:t>פר</w:t>
      </w:r>
      <w:r w:rsidRPr="00A03891">
        <w:rPr>
          <w:rStyle w:val="Bodytext60"/>
          <w:sz w:val="36"/>
          <w:szCs w:val="36"/>
          <w:shd w:val="clear" w:color="auto" w:fill="80FFFF"/>
          <w:rtl/>
        </w:rPr>
        <w:t>ס</w:t>
      </w:r>
      <w:r w:rsidRPr="00A03891">
        <w:rPr>
          <w:rStyle w:val="Bodytext60"/>
          <w:sz w:val="36"/>
          <w:szCs w:val="36"/>
          <w:rtl/>
        </w:rPr>
        <w:t>יוני</w:t>
      </w:r>
      <w:r w:rsidRPr="00A03891">
        <w:rPr>
          <w:rStyle w:val="Bodytext60"/>
          <w:sz w:val="36"/>
          <w:szCs w:val="36"/>
          <w:shd w:val="clear" w:color="auto" w:fill="80FFFF"/>
          <w:rtl/>
        </w:rPr>
        <w:t>ס</w:t>
      </w:r>
      <w:r w:rsidRPr="00A03891">
        <w:rPr>
          <w:rStyle w:val="Bodytext60"/>
          <w:sz w:val="36"/>
          <w:szCs w:val="36"/>
          <w:rtl/>
        </w:rPr>
        <w:t>טית המובהקת ביותר בין האומות</w:t>
      </w:r>
      <w:r w:rsidRPr="00A03891">
        <w:rPr>
          <w:rStyle w:val="Bodytext60"/>
          <w:sz w:val="36"/>
          <w:szCs w:val="36"/>
          <w:shd w:val="clear" w:color="auto" w:fill="80FFFF"/>
          <w:rtl/>
        </w:rPr>
        <w:t>״.</w:t>
      </w:r>
      <w:r w:rsidRPr="00A03891">
        <w:rPr>
          <w:rStyle w:val="Bodytext60"/>
          <w:sz w:val="36"/>
          <w:szCs w:val="36"/>
          <w:rtl/>
        </w:rPr>
        <w:t xml:space="preserve"> כך הם לדעתו הנביאים ואף המכבים </w:t>
      </w:r>
      <w:r w:rsidRPr="00A03891">
        <w:rPr>
          <w:rStyle w:val="Bodytext60"/>
          <w:sz w:val="36"/>
          <w:szCs w:val="36"/>
          <w:shd w:val="clear" w:color="auto" w:fill="80FFFF"/>
          <w:rtl/>
        </w:rPr>
        <w:t>״</w:t>
      </w:r>
      <w:r w:rsidRPr="00A03891">
        <w:rPr>
          <w:rStyle w:val="Bodytext60"/>
          <w:sz w:val="36"/>
          <w:szCs w:val="36"/>
          <w:rtl/>
        </w:rPr>
        <w:t>המתקוממים נגד ההלניזם, ביטוי א</w:t>
      </w:r>
      <w:r w:rsidRPr="00A03891">
        <w:rPr>
          <w:rStyle w:val="Bodytext60"/>
          <w:sz w:val="36"/>
          <w:szCs w:val="36"/>
          <w:shd w:val="clear" w:color="auto" w:fill="80FFFF"/>
          <w:rtl/>
        </w:rPr>
        <w:t>כ</w:t>
      </w:r>
      <w:r w:rsidR="00BA18FC">
        <w:rPr>
          <w:rStyle w:val="Bodytext60"/>
          <w:rFonts w:hint="cs"/>
          <w:sz w:val="36"/>
          <w:szCs w:val="36"/>
          <w:rtl/>
        </w:rPr>
        <w:t>ס</w:t>
      </w:r>
      <w:r w:rsidRPr="00A03891">
        <w:rPr>
          <w:rStyle w:val="Bodytext60"/>
          <w:sz w:val="36"/>
          <w:szCs w:val="36"/>
          <w:rtl/>
        </w:rPr>
        <w:t>פ</w:t>
      </w:r>
      <w:r w:rsidRPr="00A03891">
        <w:rPr>
          <w:rStyle w:val="Bodytext60"/>
          <w:sz w:val="36"/>
          <w:szCs w:val="36"/>
          <w:shd w:val="clear" w:color="auto" w:fill="80FFFF"/>
          <w:rtl/>
        </w:rPr>
        <w:t>ר</w:t>
      </w:r>
      <w:r w:rsidR="00BA18FC">
        <w:rPr>
          <w:rStyle w:val="Bodytext60"/>
          <w:rFonts w:hint="cs"/>
          <w:sz w:val="36"/>
          <w:szCs w:val="36"/>
          <w:rtl/>
        </w:rPr>
        <w:t>ס</w:t>
      </w:r>
      <w:r w:rsidRPr="00A03891">
        <w:rPr>
          <w:rStyle w:val="Bodytext60"/>
          <w:sz w:val="36"/>
          <w:szCs w:val="36"/>
          <w:rtl/>
        </w:rPr>
        <w:t>יוני</w:t>
      </w:r>
      <w:r w:rsidR="00BA18FC">
        <w:rPr>
          <w:rStyle w:val="Bodytext60"/>
          <w:rFonts w:hint="cs"/>
          <w:sz w:val="36"/>
          <w:szCs w:val="36"/>
          <w:rtl/>
        </w:rPr>
        <w:t>ס</w:t>
      </w:r>
      <w:r w:rsidRPr="00A03891">
        <w:rPr>
          <w:rStyle w:val="Bodytext60"/>
          <w:sz w:val="36"/>
          <w:szCs w:val="36"/>
          <w:rtl/>
        </w:rPr>
        <w:t>טי</w:t>
      </w:r>
      <w:r w:rsidRPr="00A03891">
        <w:rPr>
          <w:rStyle w:val="Bodytext60"/>
          <w:sz w:val="36"/>
          <w:szCs w:val="36"/>
          <w:shd w:val="clear" w:color="auto" w:fill="80FFFF"/>
          <w:rtl/>
        </w:rPr>
        <w:t>״.</w:t>
      </w:r>
      <w:r w:rsidRPr="00A03891">
        <w:rPr>
          <w:rStyle w:val="Bodytext60"/>
          <w:sz w:val="36"/>
          <w:szCs w:val="36"/>
          <w:rtl/>
        </w:rPr>
        <w:t xml:space="preserve"> והוא מסיק את המסקנה שכל </w:t>
      </w:r>
      <w:r w:rsidRPr="00A03891">
        <w:rPr>
          <w:rStyle w:val="Bodytext60"/>
          <w:sz w:val="36"/>
          <w:szCs w:val="36"/>
          <w:shd w:val="clear" w:color="auto" w:fill="80FFFF"/>
          <w:rtl/>
        </w:rPr>
        <w:t>״</w:t>
      </w:r>
      <w:r w:rsidRPr="00A03891">
        <w:rPr>
          <w:rStyle w:val="Bodytext60"/>
          <w:sz w:val="36"/>
          <w:szCs w:val="36"/>
          <w:rtl/>
        </w:rPr>
        <w:t>מי שאינו מודה באופי האכ</w:t>
      </w:r>
      <w:r w:rsidRPr="00A03891">
        <w:rPr>
          <w:rStyle w:val="Bodytext60"/>
          <w:sz w:val="36"/>
          <w:szCs w:val="36"/>
          <w:shd w:val="clear" w:color="auto" w:fill="80FFFF"/>
          <w:rtl/>
        </w:rPr>
        <w:t>ס</w:t>
      </w:r>
      <w:r w:rsidRPr="00A03891">
        <w:rPr>
          <w:rStyle w:val="Bodytext60"/>
          <w:sz w:val="36"/>
          <w:szCs w:val="36"/>
          <w:rtl/>
        </w:rPr>
        <w:t>פר</w:t>
      </w:r>
      <w:r w:rsidRPr="00A03891">
        <w:rPr>
          <w:rStyle w:val="Bodytext60"/>
          <w:sz w:val="36"/>
          <w:szCs w:val="36"/>
          <w:shd w:val="clear" w:color="auto" w:fill="80FFFF"/>
          <w:rtl/>
        </w:rPr>
        <w:t>ס</w:t>
      </w:r>
      <w:r w:rsidRPr="00A03891">
        <w:rPr>
          <w:rStyle w:val="Bodytext60"/>
          <w:sz w:val="36"/>
          <w:szCs w:val="36"/>
          <w:rtl/>
        </w:rPr>
        <w:t>יוני</w:t>
      </w:r>
      <w:r w:rsidRPr="00A03891">
        <w:rPr>
          <w:rStyle w:val="Bodytext60"/>
          <w:sz w:val="36"/>
          <w:szCs w:val="36"/>
          <w:shd w:val="clear" w:color="auto" w:fill="80FFFF"/>
          <w:rtl/>
        </w:rPr>
        <w:t>ס</w:t>
      </w:r>
      <w:r w:rsidRPr="00A03891">
        <w:rPr>
          <w:rStyle w:val="Bodytext60"/>
          <w:sz w:val="36"/>
          <w:szCs w:val="36"/>
          <w:rtl/>
        </w:rPr>
        <w:t xml:space="preserve">טי של העם היהודי, מי שאינו רוצה להודות בגורלנו בין האומות </w:t>
      </w:r>
      <w:r w:rsidR="00BA18FC">
        <w:rPr>
          <w:rStyle w:val="Bodytext60"/>
          <w:rFonts w:hint="cs"/>
          <w:sz w:val="36"/>
          <w:szCs w:val="36"/>
          <w:rtl/>
        </w:rPr>
        <w:t>כ</w:t>
      </w:r>
      <w:r w:rsidRPr="00A03891">
        <w:rPr>
          <w:rStyle w:val="Bodytext60"/>
          <w:sz w:val="36"/>
          <w:szCs w:val="36"/>
          <w:rtl/>
        </w:rPr>
        <w:t>צעקה אכ</w:t>
      </w:r>
      <w:r w:rsidRPr="00A03891">
        <w:rPr>
          <w:rStyle w:val="Bodytext60"/>
          <w:sz w:val="36"/>
          <w:szCs w:val="36"/>
          <w:shd w:val="clear" w:color="auto" w:fill="80FFFF"/>
          <w:rtl/>
        </w:rPr>
        <w:t>ס</w:t>
      </w:r>
      <w:r w:rsidRPr="00A03891">
        <w:rPr>
          <w:rStyle w:val="Bodytext60"/>
          <w:sz w:val="36"/>
          <w:szCs w:val="36"/>
          <w:rtl/>
        </w:rPr>
        <w:t>פ</w:t>
      </w:r>
      <w:r w:rsidRPr="00A03891">
        <w:rPr>
          <w:rStyle w:val="Bodytext60"/>
          <w:sz w:val="36"/>
          <w:szCs w:val="36"/>
          <w:shd w:val="clear" w:color="auto" w:fill="80FFFF"/>
          <w:rtl/>
        </w:rPr>
        <w:t>רס</w:t>
      </w:r>
      <w:r w:rsidRPr="00A03891">
        <w:rPr>
          <w:rStyle w:val="Bodytext60"/>
          <w:sz w:val="36"/>
          <w:szCs w:val="36"/>
          <w:rtl/>
        </w:rPr>
        <w:t>יוניסטית שנזרקה לעולם מפי הבורא, מוכרח להודות שהתנאים, בהם נתון העם העברי כיום בעולם, פוסלים מלכתחילה כל דרך ביטוי אחר, שאינו שאגה עירומה, שאינו משוח בצבעי דם, שאינו קורע עיניים, אוזניים, שמים</w:t>
      </w:r>
      <w:r w:rsidRPr="00A03891">
        <w:rPr>
          <w:rStyle w:val="Bodytext60"/>
          <w:sz w:val="36"/>
          <w:szCs w:val="36"/>
          <w:shd w:val="clear" w:color="auto" w:fill="80FFFF"/>
          <w:rtl/>
        </w:rPr>
        <w:t>״.</w:t>
      </w:r>
    </w:p>
    <w:p w:rsidR="006C565E" w:rsidRPr="00A03891" w:rsidRDefault="00856756" w:rsidP="003C6E29">
      <w:pPr>
        <w:pStyle w:val="Bodytext61"/>
        <w:shd w:val="clear" w:color="auto" w:fill="auto"/>
        <w:spacing w:before="0" w:after="545" w:line="348" w:lineRule="exact"/>
        <w:ind w:left="20" w:right="20" w:firstLine="380"/>
        <w:rPr>
          <w:sz w:val="36"/>
          <w:szCs w:val="36"/>
          <w:rtl/>
        </w:rPr>
      </w:pPr>
      <w:r w:rsidRPr="00A03891">
        <w:rPr>
          <w:rStyle w:val="Bodytext60"/>
          <w:sz w:val="36"/>
          <w:szCs w:val="36"/>
          <w:rtl/>
        </w:rPr>
        <w:t xml:space="preserve">השלישי: </w:t>
      </w:r>
      <w:r w:rsidRPr="00A03891">
        <w:rPr>
          <w:rStyle w:val="Bodytext60"/>
          <w:sz w:val="36"/>
          <w:szCs w:val="36"/>
          <w:shd w:val="clear" w:color="auto" w:fill="80FFFF"/>
          <w:rtl/>
        </w:rPr>
        <w:t>״</w:t>
      </w:r>
      <w:r w:rsidRPr="00A03891">
        <w:rPr>
          <w:rStyle w:val="Bodytext60"/>
          <w:sz w:val="36"/>
          <w:szCs w:val="36"/>
          <w:rtl/>
        </w:rPr>
        <w:t>ויכוח מועיל</w:t>
      </w:r>
      <w:r w:rsidRPr="00A03891">
        <w:rPr>
          <w:rStyle w:val="Bodytext60"/>
          <w:sz w:val="36"/>
          <w:szCs w:val="36"/>
          <w:shd w:val="clear" w:color="auto" w:fill="80FFFF"/>
          <w:rtl/>
        </w:rPr>
        <w:t>״,</w:t>
      </w:r>
      <w:r w:rsidRPr="00A03891">
        <w:rPr>
          <w:rStyle w:val="Bodytext60"/>
          <w:sz w:val="36"/>
          <w:szCs w:val="36"/>
          <w:rtl/>
        </w:rPr>
        <w:t xml:space="preserve"> בו הוא מגיב על מאמר שהופיע בחוברת </w:t>
      </w:r>
      <w:r w:rsidRPr="00A03891">
        <w:rPr>
          <w:rStyle w:val="Bodytext60"/>
          <w:sz w:val="36"/>
          <w:szCs w:val="36"/>
          <w:shd w:val="clear" w:color="auto" w:fill="80FFFF"/>
          <w:rtl/>
        </w:rPr>
        <w:t>״</w:t>
      </w:r>
      <w:r w:rsidRPr="00A03891">
        <w:rPr>
          <w:rStyle w:val="Bodytext60"/>
          <w:sz w:val="36"/>
          <w:szCs w:val="36"/>
          <w:rtl/>
        </w:rPr>
        <w:t>לחבר</w:t>
      </w:r>
      <w:r w:rsidRPr="00A03891">
        <w:rPr>
          <w:rStyle w:val="Bodytext60"/>
          <w:sz w:val="36"/>
          <w:szCs w:val="36"/>
          <w:shd w:val="clear" w:color="auto" w:fill="80FFFF"/>
          <w:rtl/>
        </w:rPr>
        <w:t>״,</w:t>
      </w:r>
      <w:r w:rsidRPr="00A03891">
        <w:rPr>
          <w:rStyle w:val="Bodytext60"/>
          <w:sz w:val="36"/>
          <w:szCs w:val="36"/>
          <w:shd w:val="clear" w:color="auto" w:fill="80FFFF"/>
          <w:vertAlign w:val="superscript"/>
          <w:rtl/>
        </w:rPr>
        <w:t>6</w:t>
      </w:r>
      <w:r w:rsidRPr="00A03891">
        <w:rPr>
          <w:rStyle w:val="Bodytext60"/>
          <w:sz w:val="36"/>
          <w:szCs w:val="36"/>
          <w:rtl/>
        </w:rPr>
        <w:t xml:space="preserve"> שם נכתב</w:t>
      </w:r>
      <w:r w:rsidRPr="00A03891">
        <w:rPr>
          <w:rStyle w:val="Bodytext60"/>
          <w:sz w:val="36"/>
          <w:szCs w:val="36"/>
          <w:shd w:val="clear" w:color="auto" w:fill="80FFFF"/>
          <w:rtl/>
        </w:rPr>
        <w:t>,</w:t>
      </w:r>
      <w:r w:rsidRPr="00A03891">
        <w:rPr>
          <w:rStyle w:val="Bodytext60"/>
          <w:sz w:val="36"/>
          <w:szCs w:val="36"/>
          <w:rtl/>
        </w:rPr>
        <w:t xml:space="preserve"> שהכוונה במינו</w:t>
      </w:r>
      <w:r w:rsidR="00BA18FC">
        <w:rPr>
          <w:rStyle w:val="Bodytext60"/>
          <w:rFonts w:hint="cs"/>
          <w:sz w:val="36"/>
          <w:szCs w:val="36"/>
          <w:rtl/>
        </w:rPr>
        <w:t>ח</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כיבוש</w:t>
      </w:r>
      <w:r w:rsidRPr="00A03891">
        <w:rPr>
          <w:rStyle w:val="Bodytext60"/>
          <w:sz w:val="36"/>
          <w:szCs w:val="36"/>
          <w:shd w:val="clear" w:color="auto" w:fill="80FFFF"/>
          <w:rtl/>
        </w:rPr>
        <w:t>״</w:t>
      </w:r>
      <w:r w:rsidRPr="00A03891">
        <w:rPr>
          <w:rStyle w:val="Bodytext60"/>
          <w:sz w:val="36"/>
          <w:szCs w:val="36"/>
          <w:rtl/>
        </w:rPr>
        <w:t xml:space="preserve"> הוראתו בכיבוש שממות </w:t>
      </w:r>
      <w:r w:rsidRPr="00A03891">
        <w:rPr>
          <w:rStyle w:val="Bodytext60"/>
          <w:sz w:val="36"/>
          <w:szCs w:val="36"/>
          <w:shd w:val="clear" w:color="auto" w:fill="80FFFF"/>
          <w:rtl/>
        </w:rPr>
        <w:t>הא</w:t>
      </w:r>
      <w:r w:rsidR="00BA18FC">
        <w:rPr>
          <w:rStyle w:val="Bodytext60"/>
          <w:rFonts w:hint="cs"/>
          <w:sz w:val="36"/>
          <w:szCs w:val="36"/>
          <w:rtl/>
        </w:rPr>
        <w:t>רץ</w:t>
      </w:r>
      <w:r w:rsidRPr="00A03891">
        <w:rPr>
          <w:rStyle w:val="Bodytext60"/>
          <w:sz w:val="36"/>
          <w:szCs w:val="36"/>
          <w:rtl/>
        </w:rPr>
        <w:t xml:space="preserve"> בדרכי שלום. והמינוח </w:t>
      </w:r>
      <w:r w:rsidRPr="00A03891">
        <w:rPr>
          <w:rStyle w:val="Bodytext60"/>
          <w:sz w:val="36"/>
          <w:szCs w:val="36"/>
          <w:shd w:val="clear" w:color="auto" w:fill="80FFFF"/>
          <w:rtl/>
        </w:rPr>
        <w:t>״</w:t>
      </w:r>
      <w:r w:rsidRPr="00A03891">
        <w:rPr>
          <w:rStyle w:val="Bodytext60"/>
          <w:sz w:val="36"/>
          <w:szCs w:val="36"/>
          <w:rtl/>
        </w:rPr>
        <w:t>אויב</w:t>
      </w:r>
      <w:r w:rsidRPr="00A03891">
        <w:rPr>
          <w:rStyle w:val="Bodytext60"/>
          <w:sz w:val="36"/>
          <w:szCs w:val="36"/>
          <w:shd w:val="clear" w:color="auto" w:fill="80FFFF"/>
          <w:rtl/>
        </w:rPr>
        <w:t>״</w:t>
      </w:r>
      <w:r w:rsidRPr="00A03891">
        <w:rPr>
          <w:rStyle w:val="Bodytext60"/>
          <w:sz w:val="36"/>
          <w:szCs w:val="36"/>
          <w:rtl/>
        </w:rPr>
        <w:t xml:space="preserve"> אינו מתכוון לבריטניה, שכן היא אינה אויב לציונות והיהודים אינם רוצים שהיא תחזיר את המנדט ותצא </w:t>
      </w:r>
      <w:r w:rsidRPr="00A03891">
        <w:rPr>
          <w:rStyle w:val="Bodytext60"/>
          <w:sz w:val="36"/>
          <w:szCs w:val="36"/>
          <w:shd w:val="clear" w:color="auto" w:fill="80FFFF"/>
          <w:rtl/>
        </w:rPr>
        <w:t>מהא</w:t>
      </w:r>
      <w:r w:rsidR="00BA18FC">
        <w:rPr>
          <w:rStyle w:val="Bodytext60"/>
          <w:rFonts w:hint="cs"/>
          <w:sz w:val="36"/>
          <w:szCs w:val="36"/>
          <w:shd w:val="clear" w:color="auto" w:fill="80FFFF"/>
          <w:rtl/>
        </w:rPr>
        <w:t>רץ</w:t>
      </w:r>
      <w:r w:rsidRPr="00A03891">
        <w:rPr>
          <w:rStyle w:val="Bodytext60"/>
          <w:sz w:val="36"/>
          <w:szCs w:val="36"/>
          <w:shd w:val="clear" w:color="auto" w:fill="80FFFF"/>
          <w:rtl/>
        </w:rPr>
        <w:t>.</w:t>
      </w:r>
      <w:r w:rsidRPr="00A03891">
        <w:rPr>
          <w:rStyle w:val="Bodytext60"/>
          <w:sz w:val="36"/>
          <w:szCs w:val="36"/>
          <w:rtl/>
        </w:rPr>
        <w:t xml:space="preserve"> ועוד נאמר במאמר, שמעשי הטרור הנעשים על-ידי המחתרות עלולים להביא למלחמת</w:t>
      </w:r>
      <w:r w:rsidRPr="00A03891">
        <w:rPr>
          <w:rStyle w:val="Bodytext60"/>
          <w:sz w:val="36"/>
          <w:szCs w:val="36"/>
          <w:shd w:val="clear" w:color="auto" w:fill="80FFFF"/>
          <w:rtl/>
        </w:rPr>
        <w:t>-</w:t>
      </w:r>
      <w:r w:rsidRPr="00A03891">
        <w:rPr>
          <w:rStyle w:val="Bodytext60"/>
          <w:sz w:val="36"/>
          <w:szCs w:val="36"/>
          <w:rtl/>
        </w:rPr>
        <w:t xml:space="preserve">אחים. ובעניין מלחמת האחים כותב ישראל, שהמלחמה היא באויב חיצוני ולא חלילה ביהודים, ולכן במידה וכול היישוב יצטרף למלחמה בבריטניה מה טוב, אך גם אם לא יצטרף </w:t>
      </w:r>
      <w:r w:rsidRPr="00A03891">
        <w:rPr>
          <w:rStyle w:val="Bodytext60"/>
          <w:sz w:val="36"/>
          <w:szCs w:val="36"/>
          <w:shd w:val="clear" w:color="auto" w:fill="80FFFF"/>
          <w:rtl/>
        </w:rPr>
        <w:t>״</w:t>
      </w:r>
      <w:r w:rsidRPr="00A03891">
        <w:rPr>
          <w:rStyle w:val="Bodytext60"/>
          <w:sz w:val="36"/>
          <w:szCs w:val="36"/>
          <w:rtl/>
        </w:rPr>
        <w:t xml:space="preserve">מלחמתנו תכבד. </w:t>
      </w:r>
      <w:r w:rsidRPr="00A03891">
        <w:rPr>
          <w:rStyle w:val="Bodytext60"/>
          <w:sz w:val="36"/>
          <w:szCs w:val="36"/>
          <w:shd w:val="clear" w:color="auto" w:fill="80FFFF"/>
          <w:rtl/>
        </w:rPr>
        <w:t>-</w:t>
      </w:r>
      <w:r w:rsidRPr="00A03891">
        <w:rPr>
          <w:rStyle w:val="Bodytext60"/>
          <w:sz w:val="36"/>
          <w:szCs w:val="36"/>
          <w:rtl/>
        </w:rPr>
        <w:t xml:space="preserve"> </w:t>
      </w:r>
      <w:r w:rsidR="00BA18FC">
        <w:rPr>
          <w:rStyle w:val="Bodytext60"/>
          <w:rFonts w:hint="cs"/>
          <w:sz w:val="36"/>
          <w:szCs w:val="36"/>
          <w:rtl/>
        </w:rPr>
        <w:t>-</w:t>
      </w:r>
      <w:r w:rsidRPr="00A03891">
        <w:rPr>
          <w:rStyle w:val="Bodytext60"/>
          <w:sz w:val="36"/>
          <w:szCs w:val="36"/>
          <w:rtl/>
        </w:rPr>
        <w:t xml:space="preserve"> ואם תהיה מלחמת אחים זה יעשה רק על</w:t>
      </w:r>
      <w:r w:rsidRPr="00A03891">
        <w:rPr>
          <w:rStyle w:val="Bodytext60"/>
          <w:sz w:val="36"/>
          <w:szCs w:val="36"/>
          <w:shd w:val="clear" w:color="auto" w:fill="80FFFF"/>
          <w:rtl/>
        </w:rPr>
        <w:t>-</w:t>
      </w:r>
      <w:r w:rsidRPr="00A03891">
        <w:rPr>
          <w:rStyle w:val="Bodytext60"/>
          <w:sz w:val="36"/>
          <w:szCs w:val="36"/>
          <w:rtl/>
        </w:rPr>
        <w:t>פי פקודת השלטון בצינורות</w:t>
      </w:r>
      <w:r w:rsidRPr="00A03891">
        <w:rPr>
          <w:rStyle w:val="Bodytext60"/>
          <w:sz w:val="36"/>
          <w:szCs w:val="36"/>
          <w:shd w:val="clear" w:color="auto" w:fill="80FFFF"/>
          <w:rtl/>
        </w:rPr>
        <w:t xml:space="preserve"> </w:t>
      </w:r>
      <w:r w:rsidRPr="00A03891">
        <w:rPr>
          <w:rStyle w:val="Bodytext60"/>
          <w:sz w:val="36"/>
          <w:szCs w:val="36"/>
          <w:rtl/>
        </w:rPr>
        <w:t>ידועים, מאחר שאין הוא יכול לנו בכוחות עצמו</w:t>
      </w:r>
      <w:r w:rsidRPr="00A03891">
        <w:rPr>
          <w:rStyle w:val="Bodytext60"/>
          <w:sz w:val="36"/>
          <w:szCs w:val="36"/>
          <w:shd w:val="clear" w:color="auto" w:fill="80FFFF"/>
          <w:rtl/>
        </w:rPr>
        <w:t>״.</w:t>
      </w:r>
      <w:r w:rsidRPr="00A03891">
        <w:rPr>
          <w:rStyle w:val="Bodytext60"/>
          <w:sz w:val="36"/>
          <w:szCs w:val="36"/>
          <w:shd w:val="clear" w:color="auto" w:fill="80FFFF"/>
          <w:vertAlign w:val="superscript"/>
          <w:rtl/>
        </w:rPr>
        <w:t>7</w:t>
      </w:r>
    </w:p>
    <w:p w:rsidR="006C565E" w:rsidRPr="00A03891" w:rsidRDefault="00856756" w:rsidP="003C6E29">
      <w:pPr>
        <w:pStyle w:val="Bodytext61"/>
        <w:shd w:val="clear" w:color="auto" w:fill="auto"/>
        <w:spacing w:before="0" w:after="55" w:line="342" w:lineRule="exact"/>
        <w:ind w:left="20" w:right="20" w:firstLine="380"/>
        <w:rPr>
          <w:sz w:val="36"/>
          <w:szCs w:val="36"/>
          <w:rtl/>
        </w:rPr>
      </w:pPr>
      <w:r w:rsidRPr="00A03891">
        <w:rPr>
          <w:rStyle w:val="Bodytext60"/>
          <w:sz w:val="36"/>
          <w:szCs w:val="36"/>
          <w:shd w:val="clear" w:color="auto" w:fill="80FFFF"/>
          <w:rtl/>
        </w:rPr>
        <w:lastRenderedPageBreak/>
        <w:t>״</w:t>
      </w:r>
      <w:r w:rsidRPr="00A03891">
        <w:rPr>
          <w:rStyle w:val="Bodytext60"/>
          <w:sz w:val="36"/>
          <w:szCs w:val="36"/>
          <w:rtl/>
        </w:rPr>
        <w:t>מהר מאוד הסתגלתי למציאות של המאסר והמשכתי לפעול בתוכה, שהרי עשיתי במאסר מה</w:t>
      </w:r>
      <w:r w:rsidRPr="00A03891">
        <w:rPr>
          <w:rStyle w:val="Bodytext60"/>
          <w:sz w:val="36"/>
          <w:szCs w:val="36"/>
          <w:shd w:val="clear" w:color="auto" w:fill="80FFFF"/>
          <w:rtl/>
        </w:rPr>
        <w:t xml:space="preserve"> </w:t>
      </w:r>
      <w:r w:rsidRPr="00A03891">
        <w:rPr>
          <w:rStyle w:val="Bodytext60"/>
          <w:sz w:val="36"/>
          <w:szCs w:val="36"/>
          <w:rtl/>
        </w:rPr>
        <w:t>שעשיתי תמיד. באמת לא היתה לי שום הרגשה הירואית, שכן ראיתי במאסר חלק מהעניין. לא חשתי שעזבתי חיים טובים</w:t>
      </w:r>
      <w:r w:rsidRPr="00A03891">
        <w:rPr>
          <w:rStyle w:val="Bodytext60"/>
          <w:sz w:val="36"/>
          <w:szCs w:val="36"/>
          <w:shd w:val="clear" w:color="auto" w:fill="80FFFF"/>
          <w:rtl/>
        </w:rPr>
        <w:t>.</w:t>
      </w:r>
      <w:r w:rsidRPr="00A03891">
        <w:rPr>
          <w:rStyle w:val="Bodytext60"/>
          <w:sz w:val="36"/>
          <w:szCs w:val="36"/>
          <w:rtl/>
        </w:rPr>
        <w:t xml:space="preserve"> בוודאי שבתי</w:t>
      </w:r>
      <w:r w:rsidRPr="00A03891">
        <w:rPr>
          <w:rStyle w:val="Bodytext60"/>
          <w:sz w:val="36"/>
          <w:szCs w:val="36"/>
          <w:shd w:val="clear" w:color="auto" w:fill="80FFFF"/>
          <w:rtl/>
        </w:rPr>
        <w:t>-</w:t>
      </w:r>
      <w:r w:rsidRPr="00A03891">
        <w:rPr>
          <w:rStyle w:val="Bodytext60"/>
          <w:sz w:val="36"/>
          <w:szCs w:val="36"/>
          <w:rtl/>
        </w:rPr>
        <w:t>ה</w:t>
      </w:r>
      <w:r w:rsidRPr="00A03891">
        <w:rPr>
          <w:rStyle w:val="Bodytext60"/>
          <w:sz w:val="36"/>
          <w:szCs w:val="36"/>
          <w:shd w:val="clear" w:color="auto" w:fill="80FFFF"/>
          <w:rtl/>
        </w:rPr>
        <w:t>ס</w:t>
      </w:r>
      <w:r w:rsidRPr="00A03891">
        <w:rPr>
          <w:rStyle w:val="Bodytext60"/>
          <w:sz w:val="36"/>
          <w:szCs w:val="36"/>
          <w:rtl/>
        </w:rPr>
        <w:t>והר נכנסו לאידיאולוגיה שלנו, ביחוד ממה שקראנו בכתביו של אבא אחימאיר, שהכניס לנו את בית-ה</w:t>
      </w:r>
      <w:r w:rsidRPr="00A03891">
        <w:rPr>
          <w:rStyle w:val="Bodytext60"/>
          <w:sz w:val="36"/>
          <w:szCs w:val="36"/>
          <w:shd w:val="clear" w:color="auto" w:fill="80FFFF"/>
          <w:rtl/>
        </w:rPr>
        <w:t>ס</w:t>
      </w:r>
      <w:r w:rsidRPr="00A03891">
        <w:rPr>
          <w:rStyle w:val="Bodytext60"/>
          <w:sz w:val="36"/>
          <w:szCs w:val="36"/>
          <w:rtl/>
        </w:rPr>
        <w:t>וה</w:t>
      </w:r>
      <w:r w:rsidRPr="00A03891">
        <w:rPr>
          <w:rStyle w:val="Bodytext60"/>
          <w:sz w:val="36"/>
          <w:szCs w:val="36"/>
          <w:shd w:val="clear" w:color="auto" w:fill="80FFFF"/>
          <w:rtl/>
        </w:rPr>
        <w:t>ר</w:t>
      </w:r>
      <w:r w:rsidRPr="00A03891">
        <w:rPr>
          <w:rStyle w:val="Bodytext60"/>
          <w:sz w:val="36"/>
          <w:szCs w:val="36"/>
          <w:rtl/>
        </w:rPr>
        <w:t xml:space="preserve"> כתנאי הכרחי למלחמת השחרור. אולם אצל אצ״ג בשירתו, התנאי היה הגרדו</w:t>
      </w:r>
      <w:r w:rsidRPr="00A03891">
        <w:rPr>
          <w:rStyle w:val="Bodytext60"/>
          <w:sz w:val="36"/>
          <w:szCs w:val="36"/>
          <w:shd w:val="clear" w:color="auto" w:fill="80FFFF"/>
          <w:rtl/>
        </w:rPr>
        <w:t>ם.</w:t>
      </w:r>
      <w:r w:rsidR="00BA18FC">
        <w:rPr>
          <w:rStyle w:val="Bodytext60"/>
          <w:rFonts w:hint="cs"/>
          <w:sz w:val="36"/>
          <w:szCs w:val="36"/>
          <w:shd w:val="clear" w:color="auto" w:fill="80FFFF"/>
          <w:rtl/>
        </w:rPr>
        <w:t xml:space="preserve">  </w:t>
      </w:r>
      <w:r w:rsidRPr="00A03891">
        <w:rPr>
          <w:rStyle w:val="Bodytext60"/>
          <w:sz w:val="36"/>
          <w:szCs w:val="36"/>
          <w:rtl/>
        </w:rPr>
        <w:t>כשנא</w:t>
      </w:r>
      <w:r w:rsidRPr="00A03891">
        <w:rPr>
          <w:rStyle w:val="Bodytext60"/>
          <w:sz w:val="36"/>
          <w:szCs w:val="36"/>
          <w:shd w:val="clear" w:color="auto" w:fill="80FFFF"/>
          <w:rtl/>
        </w:rPr>
        <w:t>סר</w:t>
      </w:r>
      <w:r w:rsidRPr="00A03891">
        <w:rPr>
          <w:rStyle w:val="Bodytext60"/>
          <w:sz w:val="36"/>
          <w:szCs w:val="36"/>
          <w:rtl/>
        </w:rPr>
        <w:t>תי ידעתי מהי המטרה שבעבו</w:t>
      </w:r>
      <w:r w:rsidR="00BA18FC">
        <w:rPr>
          <w:rStyle w:val="Bodytext60"/>
          <w:rFonts w:hint="cs"/>
          <w:sz w:val="36"/>
          <w:szCs w:val="36"/>
          <w:rtl/>
        </w:rPr>
        <w:t>ר</w:t>
      </w:r>
      <w:r w:rsidRPr="00A03891">
        <w:rPr>
          <w:rStyle w:val="Bodytext60"/>
          <w:sz w:val="36"/>
          <w:szCs w:val="36"/>
          <w:rtl/>
        </w:rPr>
        <w:t>ה אני סובל, וזה מבטל כמעט את הסבל עצמו. טעמו של דבר, שמשמעותם של החיים מכפר</w:t>
      </w:r>
      <w:r w:rsidR="00BA18FC">
        <w:rPr>
          <w:rStyle w:val="Bodytext60"/>
          <w:rFonts w:hint="cs"/>
          <w:sz w:val="36"/>
          <w:szCs w:val="36"/>
          <w:rtl/>
        </w:rPr>
        <w:t>ת</w:t>
      </w:r>
      <w:r w:rsidRPr="00A03891">
        <w:rPr>
          <w:rStyle w:val="Bodytext60"/>
          <w:sz w:val="36"/>
          <w:szCs w:val="36"/>
          <w:rtl/>
        </w:rPr>
        <w:t xml:space="preserve"> אפילו על אלוהים שברא אותנו. כמובן, שאין הטעם האובייקטיבי מספיק בלא הבסיס הפ</w:t>
      </w:r>
      <w:r w:rsidRPr="00A03891">
        <w:rPr>
          <w:rStyle w:val="Bodytext60"/>
          <w:sz w:val="36"/>
          <w:szCs w:val="36"/>
          <w:shd w:val="clear" w:color="auto" w:fill="80FFFF"/>
          <w:rtl/>
        </w:rPr>
        <w:t>ס</w:t>
      </w:r>
      <w:r w:rsidRPr="00A03891">
        <w:rPr>
          <w:rStyle w:val="Bodytext60"/>
          <w:sz w:val="36"/>
          <w:szCs w:val="36"/>
          <w:rtl/>
        </w:rPr>
        <w:t>י</w:t>
      </w:r>
      <w:r w:rsidRPr="00A03891">
        <w:rPr>
          <w:rStyle w:val="Bodytext60"/>
          <w:sz w:val="36"/>
          <w:szCs w:val="36"/>
          <w:shd w:val="clear" w:color="auto" w:fill="80FFFF"/>
          <w:rtl/>
        </w:rPr>
        <w:t>כ</w:t>
      </w:r>
      <w:r w:rsidRPr="00A03891">
        <w:rPr>
          <w:rStyle w:val="Bodytext60"/>
          <w:sz w:val="36"/>
          <w:szCs w:val="36"/>
          <w:rtl/>
        </w:rPr>
        <w:t>ולוגי-</w:t>
      </w:r>
      <w:r w:rsidRPr="00A03891">
        <w:rPr>
          <w:rStyle w:val="Bodytext60"/>
          <w:sz w:val="36"/>
          <w:szCs w:val="36"/>
          <w:shd w:val="clear" w:color="auto" w:fill="80FFFF"/>
          <w:rtl/>
        </w:rPr>
        <w:t>ס</w:t>
      </w:r>
      <w:r w:rsidRPr="00A03891">
        <w:rPr>
          <w:rStyle w:val="Bodytext60"/>
          <w:sz w:val="36"/>
          <w:szCs w:val="36"/>
          <w:rtl/>
        </w:rPr>
        <w:t>ובייקטיבי. לא סבלתי בבית</w:t>
      </w:r>
      <w:r w:rsidRPr="00A03891">
        <w:rPr>
          <w:rStyle w:val="Bodytext60"/>
          <w:sz w:val="36"/>
          <w:szCs w:val="36"/>
          <w:shd w:val="clear" w:color="auto" w:fill="80FFFF"/>
          <w:rtl/>
        </w:rPr>
        <w:t>-</w:t>
      </w:r>
      <w:r w:rsidRPr="00A03891">
        <w:rPr>
          <w:rStyle w:val="Bodytext60"/>
          <w:sz w:val="36"/>
          <w:szCs w:val="36"/>
          <w:rtl/>
        </w:rPr>
        <w:t>ה</w:t>
      </w:r>
      <w:r w:rsidRPr="00A03891">
        <w:rPr>
          <w:rStyle w:val="Bodytext60"/>
          <w:sz w:val="36"/>
          <w:szCs w:val="36"/>
          <w:shd w:val="clear" w:color="auto" w:fill="80FFFF"/>
          <w:rtl/>
        </w:rPr>
        <w:t>ס</w:t>
      </w:r>
      <w:r w:rsidRPr="00A03891">
        <w:rPr>
          <w:rStyle w:val="Bodytext60"/>
          <w:sz w:val="36"/>
          <w:szCs w:val="36"/>
          <w:rtl/>
        </w:rPr>
        <w:t>והר כיוון שידעתי את הטעם, ולא סבלתי, כי המחסור היה בעבר שלי. שהרי גידולי היה בתנאי דלות ונדודים. לכן, הייתי מחוסן, ומלכתחילה יכולתי אפילו להתבדח במשך כל ימי המאסר, שלא היו מתוקים כדבש אך גם לא היו מרים. סבל וצער נגרם לי אך ורק כשהייתי חושב על בתיה והילדה, כי הם לא היו חלק מהעניין הפוליטי. לאמיתו של דבר אני זוכר את שתי שנות המאסר לטובה, להוציא כאמור את הצער על סבלה של המשפחה. עשיתי במאסר מה שעשיתי לפני כן בחוץ, בהיותי חופשי. בכלא נתקלתי בתסכולם של החברים, שהיו אומרים. שחייהם מתבזבזים בישיבה בטלה שעה שחבריהם בחוץ לוחמים. ממני נחסך תסכול זה. רובם של האסירים עשו</w:t>
      </w:r>
      <w:r w:rsidR="00BA18FC">
        <w:rPr>
          <w:rStyle w:val="Bodytext60"/>
          <w:rFonts w:hint="cs"/>
          <w:sz w:val="36"/>
          <w:szCs w:val="36"/>
          <w:rtl/>
        </w:rPr>
        <w:t xml:space="preserve"> </w:t>
      </w:r>
      <w:r w:rsidRPr="00A03891">
        <w:rPr>
          <w:rStyle w:val="Bodytext60"/>
          <w:sz w:val="36"/>
          <w:szCs w:val="36"/>
          <w:rtl/>
        </w:rPr>
        <w:t>מאמצים לצאת לחופשי אם על־י</w:t>
      </w:r>
      <w:r w:rsidRPr="00A03891">
        <w:rPr>
          <w:rStyle w:val="Bodytext60"/>
          <w:sz w:val="36"/>
          <w:szCs w:val="36"/>
          <w:shd w:val="clear" w:color="auto" w:fill="80FFFF"/>
          <w:rtl/>
        </w:rPr>
        <w:t>ד</w:t>
      </w:r>
      <w:r w:rsidRPr="00A03891">
        <w:rPr>
          <w:rStyle w:val="Bodytext60"/>
          <w:sz w:val="36"/>
          <w:szCs w:val="36"/>
          <w:rtl/>
        </w:rPr>
        <w:t>י בריחה, ואם על</w:t>
      </w:r>
      <w:r w:rsidRPr="00A03891">
        <w:rPr>
          <w:rStyle w:val="Bodytext60"/>
          <w:sz w:val="36"/>
          <w:szCs w:val="36"/>
          <w:shd w:val="clear" w:color="auto" w:fill="80FFFF"/>
          <w:rtl/>
        </w:rPr>
        <w:t>-</w:t>
      </w:r>
      <w:r w:rsidRPr="00A03891">
        <w:rPr>
          <w:rStyle w:val="Bodytext60"/>
          <w:sz w:val="36"/>
          <w:szCs w:val="36"/>
          <w:rtl/>
        </w:rPr>
        <w:t>י</w:t>
      </w:r>
      <w:r w:rsidRPr="00A03891">
        <w:rPr>
          <w:rStyle w:val="Bodytext60"/>
          <w:sz w:val="36"/>
          <w:szCs w:val="36"/>
          <w:shd w:val="clear" w:color="auto" w:fill="80FFFF"/>
          <w:rtl/>
        </w:rPr>
        <w:t>ר</w:t>
      </w:r>
      <w:r w:rsidRPr="00A03891">
        <w:rPr>
          <w:rStyle w:val="Bodytext60"/>
          <w:sz w:val="36"/>
          <w:szCs w:val="36"/>
          <w:rtl/>
        </w:rPr>
        <w:t>י התכחשות לחברותם במחתרת</w:t>
      </w:r>
      <w:r w:rsidRPr="00A03891">
        <w:rPr>
          <w:rStyle w:val="Bodytext60"/>
          <w:sz w:val="36"/>
          <w:szCs w:val="36"/>
          <w:shd w:val="clear" w:color="auto" w:fill="80FFFF"/>
          <w:rtl/>
        </w:rPr>
        <w:t>.</w:t>
      </w:r>
      <w:r w:rsidRPr="00A03891">
        <w:rPr>
          <w:rStyle w:val="Bodytext60"/>
          <w:sz w:val="36"/>
          <w:szCs w:val="36"/>
          <w:rtl/>
        </w:rPr>
        <w:t xml:space="preserve"> בתיה, בעזרת עו</w:t>
      </w:r>
      <w:r w:rsidRPr="00A03891">
        <w:rPr>
          <w:rStyle w:val="Bodytext60"/>
          <w:sz w:val="36"/>
          <w:szCs w:val="36"/>
          <w:shd w:val="clear" w:color="auto" w:fill="80FFFF"/>
          <w:rtl/>
        </w:rPr>
        <w:t>״ד</w:t>
      </w:r>
      <w:r w:rsidRPr="00A03891">
        <w:rPr>
          <w:rStyle w:val="Bodytext60"/>
          <w:sz w:val="36"/>
          <w:szCs w:val="36"/>
          <w:rtl/>
        </w:rPr>
        <w:t>, רצתה לחזק את העובדה, שהנני איש תם וישר שרק איבד את עשת</w:t>
      </w:r>
      <w:r w:rsidR="00BA18FC">
        <w:rPr>
          <w:rStyle w:val="Bodytext60"/>
          <w:rFonts w:hint="cs"/>
          <w:sz w:val="36"/>
          <w:szCs w:val="36"/>
          <w:shd w:val="clear" w:color="auto" w:fill="80FFFF"/>
          <w:rtl/>
        </w:rPr>
        <w:t>ו</w:t>
      </w:r>
      <w:r w:rsidRPr="00A03891">
        <w:rPr>
          <w:rStyle w:val="Bodytext60"/>
          <w:sz w:val="36"/>
          <w:szCs w:val="36"/>
          <w:shd w:val="clear" w:color="auto" w:fill="80FFFF"/>
          <w:rtl/>
        </w:rPr>
        <w:t>נ</w:t>
      </w:r>
      <w:r w:rsidRPr="00A03891">
        <w:rPr>
          <w:rStyle w:val="Bodytext60"/>
          <w:sz w:val="36"/>
          <w:szCs w:val="36"/>
          <w:rtl/>
        </w:rPr>
        <w:t>ותיו כשראה את האנגלים, ולכן נבהל וב</w:t>
      </w:r>
      <w:r w:rsidRPr="00A03891">
        <w:rPr>
          <w:rStyle w:val="Bodytext60"/>
          <w:sz w:val="36"/>
          <w:szCs w:val="36"/>
          <w:shd w:val="clear" w:color="auto" w:fill="80FFFF"/>
          <w:rtl/>
        </w:rPr>
        <w:t>ט</w:t>
      </w:r>
      <w:r w:rsidRPr="00A03891">
        <w:rPr>
          <w:rStyle w:val="Bodytext60"/>
          <w:sz w:val="36"/>
          <w:szCs w:val="36"/>
          <w:rtl/>
        </w:rPr>
        <w:t>שטוש מוחין ברח</w:t>
      </w:r>
      <w:r w:rsidRPr="00A03891">
        <w:rPr>
          <w:rStyle w:val="Bodytext60"/>
          <w:sz w:val="36"/>
          <w:szCs w:val="36"/>
          <w:shd w:val="clear" w:color="auto" w:fill="80FFFF"/>
          <w:rtl/>
        </w:rPr>
        <w:t>...</w:t>
      </w:r>
      <w:r w:rsidRPr="00A03891">
        <w:rPr>
          <w:rStyle w:val="Bodytext60"/>
          <w:sz w:val="36"/>
          <w:szCs w:val="36"/>
          <w:rtl/>
        </w:rPr>
        <w:t xml:space="preserve"> היא השיגה אפילו את עזרתו של פרו</w:t>
      </w:r>
      <w:r w:rsidR="00BA18FC">
        <w:rPr>
          <w:rStyle w:val="Bodytext60"/>
          <w:rFonts w:hint="cs"/>
          <w:sz w:val="36"/>
          <w:szCs w:val="36"/>
          <w:rtl/>
        </w:rPr>
        <w:t>פ</w:t>
      </w:r>
      <w:r w:rsidRPr="00A03891">
        <w:rPr>
          <w:rStyle w:val="Bodytext60"/>
          <w:sz w:val="36"/>
          <w:szCs w:val="36"/>
          <w:rtl/>
        </w:rPr>
        <w:t>׳ מגנ</w:t>
      </w:r>
      <w:r w:rsidR="00BA18FC">
        <w:rPr>
          <w:rStyle w:val="Bodytext60"/>
          <w:rFonts w:hint="cs"/>
          <w:sz w:val="36"/>
          <w:szCs w:val="36"/>
          <w:rtl/>
        </w:rPr>
        <w:t>ס</w:t>
      </w:r>
      <w:r w:rsidRPr="00A03891">
        <w:rPr>
          <w:rStyle w:val="Bodytext60"/>
          <w:sz w:val="36"/>
          <w:szCs w:val="36"/>
          <w:rtl/>
        </w:rPr>
        <w:t>, נשיא האוניברסיטה העברית, שהתנה את שחרורי בכך שאתחייב לא לפעול במחתרת. אלא שלא זו בלבד שלא עלה בדעתי להתכחש לכל שייכות ללח</w:t>
      </w:r>
      <w:r w:rsidRPr="00A03891">
        <w:rPr>
          <w:rStyle w:val="Bodytext60"/>
          <w:sz w:val="36"/>
          <w:szCs w:val="36"/>
          <w:shd w:val="clear" w:color="auto" w:fill="80FFFF"/>
          <w:rtl/>
        </w:rPr>
        <w:t>״</w:t>
      </w:r>
      <w:r w:rsidRPr="00A03891">
        <w:rPr>
          <w:rStyle w:val="Bodytext60"/>
          <w:sz w:val="36"/>
          <w:szCs w:val="36"/>
          <w:rtl/>
        </w:rPr>
        <w:t>י, בהגיעי לכלא המרכזי בירושלים התחברתי מיד אל המסוכנים ביותר, אל חברי לח״י</w:t>
      </w:r>
      <w:r w:rsidRPr="00A03891">
        <w:rPr>
          <w:rStyle w:val="Bodytext60"/>
          <w:sz w:val="36"/>
          <w:szCs w:val="36"/>
          <w:shd w:val="clear" w:color="auto" w:fill="80FFFF"/>
          <w:rtl/>
        </w:rPr>
        <w:t>..״.</w:t>
      </w:r>
    </w:p>
    <w:p w:rsidR="006C565E" w:rsidRPr="00A03891" w:rsidRDefault="00856756" w:rsidP="003C6E29">
      <w:pPr>
        <w:pStyle w:val="Bodytext61"/>
        <w:shd w:val="clear" w:color="auto" w:fill="auto"/>
        <w:spacing w:before="0" w:after="65" w:line="348" w:lineRule="exact"/>
        <w:ind w:left="60" w:right="20" w:firstLine="360"/>
        <w:rPr>
          <w:sz w:val="36"/>
          <w:szCs w:val="36"/>
          <w:rtl/>
        </w:rPr>
      </w:pPr>
      <w:r w:rsidRPr="00A03891">
        <w:rPr>
          <w:rStyle w:val="Bodytext60"/>
          <w:sz w:val="36"/>
          <w:szCs w:val="36"/>
          <w:rtl/>
        </w:rPr>
        <w:t>בקיץ 1944 נערכו משפטיהם של אסירי לח״י בפני ביה</w:t>
      </w:r>
      <w:r w:rsidRPr="00A03891">
        <w:rPr>
          <w:rStyle w:val="Bodytext60"/>
          <w:sz w:val="36"/>
          <w:szCs w:val="36"/>
          <w:shd w:val="clear" w:color="auto" w:fill="80FFFF"/>
          <w:rtl/>
        </w:rPr>
        <w:t>״</w:t>
      </w:r>
      <w:r w:rsidRPr="00A03891">
        <w:rPr>
          <w:rStyle w:val="Bodytext60"/>
          <w:sz w:val="36"/>
          <w:szCs w:val="36"/>
          <w:rtl/>
        </w:rPr>
        <w:t>ד הצבאי הבריטי בירושלים. במרכז לח</w:t>
      </w:r>
      <w:r w:rsidRPr="00A03891">
        <w:rPr>
          <w:rStyle w:val="Bodytext60"/>
          <w:sz w:val="36"/>
          <w:szCs w:val="36"/>
          <w:shd w:val="clear" w:color="auto" w:fill="80FFFF"/>
          <w:rtl/>
        </w:rPr>
        <w:t>״</w:t>
      </w:r>
      <w:r w:rsidRPr="00A03891">
        <w:rPr>
          <w:rStyle w:val="Bodytext60"/>
          <w:sz w:val="36"/>
          <w:szCs w:val="36"/>
          <w:rtl/>
        </w:rPr>
        <w:t xml:space="preserve">י הוחלט לשנות את הטקטיקה ולא עוד </w:t>
      </w:r>
      <w:r w:rsidRPr="00A03891">
        <w:rPr>
          <w:rStyle w:val="Bodytext60"/>
          <w:sz w:val="36"/>
          <w:szCs w:val="36"/>
          <w:shd w:val="clear" w:color="auto" w:fill="80FFFF"/>
          <w:rtl/>
        </w:rPr>
        <w:t>״</w:t>
      </w:r>
      <w:r w:rsidRPr="00A03891">
        <w:rPr>
          <w:rStyle w:val="Bodytext60"/>
          <w:sz w:val="36"/>
          <w:szCs w:val="36"/>
          <w:rtl/>
        </w:rPr>
        <w:t>יועמדו יהודים למשפט גויים, יהיו נעלבים, נרמסים, נידונים למאסר ולגרדום</w:t>
      </w:r>
      <w:r w:rsidRPr="00A03891">
        <w:rPr>
          <w:rStyle w:val="Bodytext60"/>
          <w:sz w:val="36"/>
          <w:szCs w:val="36"/>
          <w:shd w:val="clear" w:color="auto" w:fill="80FFFF"/>
          <w:rtl/>
        </w:rPr>
        <w:t>״</w:t>
      </w:r>
      <w:r w:rsidR="00BA18FC">
        <w:rPr>
          <w:rStyle w:val="Bodytext60"/>
          <w:rFonts w:hint="cs"/>
          <w:sz w:val="36"/>
          <w:szCs w:val="36"/>
          <w:shd w:val="clear" w:color="auto" w:fill="80FFFF"/>
          <w:rtl/>
        </w:rPr>
        <w:t>:</w:t>
      </w:r>
      <w:r w:rsidRPr="00A03891">
        <w:rPr>
          <w:rStyle w:val="Bodytext60"/>
          <w:sz w:val="36"/>
          <w:szCs w:val="36"/>
          <w:rtl/>
        </w:rPr>
        <w:t xml:space="preserve"> המא</w:t>
      </w:r>
      <w:r w:rsidRPr="00A03891">
        <w:rPr>
          <w:rStyle w:val="Bodytext60"/>
          <w:sz w:val="36"/>
          <w:szCs w:val="36"/>
          <w:shd w:val="clear" w:color="auto" w:fill="80FFFF"/>
          <w:rtl/>
        </w:rPr>
        <w:t>ב</w:t>
      </w:r>
      <w:r w:rsidRPr="00A03891">
        <w:rPr>
          <w:rStyle w:val="Bodytext60"/>
          <w:sz w:val="36"/>
          <w:szCs w:val="36"/>
          <w:rtl/>
        </w:rPr>
        <w:t xml:space="preserve">ק יועבר גם אל כותלי </w:t>
      </w:r>
      <w:r w:rsidRPr="00A03891">
        <w:rPr>
          <w:rStyle w:val="Bodytext60"/>
          <w:sz w:val="36"/>
          <w:szCs w:val="36"/>
          <w:shd w:val="clear" w:color="auto" w:fill="80FFFF"/>
          <w:rtl/>
        </w:rPr>
        <w:t>ב</w:t>
      </w:r>
      <w:r w:rsidRPr="00A03891">
        <w:rPr>
          <w:rStyle w:val="Bodytext60"/>
          <w:sz w:val="36"/>
          <w:szCs w:val="36"/>
          <w:rtl/>
        </w:rPr>
        <w:t>יה״ד, שייהפך לבמה פוליטית, שמעליה ישמיעו חברי לח״</w:t>
      </w:r>
      <w:r w:rsidRPr="00A03891">
        <w:rPr>
          <w:rStyle w:val="Bodytext60"/>
          <w:sz w:val="36"/>
          <w:szCs w:val="36"/>
          <w:shd w:val="clear" w:color="auto" w:fill="80FFFF"/>
          <w:rtl/>
        </w:rPr>
        <w:t>י</w:t>
      </w:r>
      <w:r w:rsidRPr="00A03891">
        <w:rPr>
          <w:rStyle w:val="Bodytext60"/>
          <w:sz w:val="36"/>
          <w:szCs w:val="36"/>
          <w:rtl/>
        </w:rPr>
        <w:t xml:space="preserve"> את האשמתם שלהם נגד חוקיותו של השלטון להעמידם לדין. מעתה ואילך, הוחלט, יהיה כל נאשם לשופט המאשים את השלטון הזר כי </w:t>
      </w:r>
      <w:r w:rsidRPr="00A03891">
        <w:rPr>
          <w:rStyle w:val="Bodytext60"/>
          <w:sz w:val="36"/>
          <w:szCs w:val="36"/>
          <w:shd w:val="clear" w:color="auto" w:fill="80FFFF"/>
          <w:rtl/>
        </w:rPr>
        <w:t>״</w:t>
      </w:r>
      <w:r w:rsidRPr="00A03891">
        <w:rPr>
          <w:rStyle w:val="Bodytext60"/>
          <w:sz w:val="36"/>
          <w:szCs w:val="36"/>
          <w:rtl/>
        </w:rPr>
        <w:t>אנחנו הפוסקים ואנחנו שנוציא את פ</w:t>
      </w:r>
      <w:r w:rsidRPr="00A03891">
        <w:rPr>
          <w:rStyle w:val="Bodytext60"/>
          <w:sz w:val="36"/>
          <w:szCs w:val="36"/>
          <w:shd w:val="clear" w:color="auto" w:fill="80FFFF"/>
          <w:rtl/>
        </w:rPr>
        <w:t>ס</w:t>
      </w:r>
      <w:r w:rsidRPr="00A03891">
        <w:rPr>
          <w:rStyle w:val="Bodytext60"/>
          <w:sz w:val="36"/>
          <w:szCs w:val="36"/>
          <w:rtl/>
        </w:rPr>
        <w:t>קי־הדין לפועל בכל זמן, ללא רתיעה</w:t>
      </w:r>
      <w:r w:rsidRPr="00A03891">
        <w:rPr>
          <w:rStyle w:val="Bodytext60"/>
          <w:sz w:val="36"/>
          <w:szCs w:val="36"/>
          <w:shd w:val="clear" w:color="auto" w:fill="80FFFF"/>
          <w:rtl/>
        </w:rPr>
        <w:t>״.</w:t>
      </w:r>
      <w:r w:rsidRPr="00A03891">
        <w:rPr>
          <w:rStyle w:val="Bodytext60"/>
          <w:sz w:val="36"/>
          <w:szCs w:val="36"/>
          <w:shd w:val="clear" w:color="auto" w:fill="80FFFF"/>
          <w:vertAlign w:val="superscript"/>
          <w:rtl/>
        </w:rPr>
        <w:t>1</w:t>
      </w:r>
    </w:p>
    <w:p w:rsidR="006C565E" w:rsidRPr="00A03891" w:rsidRDefault="00856756" w:rsidP="003C6E29">
      <w:pPr>
        <w:pStyle w:val="Bodytext61"/>
        <w:shd w:val="clear" w:color="auto" w:fill="auto"/>
        <w:spacing w:before="0" w:after="55" w:line="342" w:lineRule="exact"/>
        <w:ind w:left="60" w:right="20" w:firstLine="360"/>
        <w:rPr>
          <w:sz w:val="36"/>
          <w:szCs w:val="36"/>
          <w:rtl/>
        </w:rPr>
      </w:pPr>
      <w:r w:rsidRPr="00A03891">
        <w:rPr>
          <w:rStyle w:val="Bodytext60"/>
          <w:sz w:val="36"/>
          <w:szCs w:val="36"/>
          <w:rtl/>
        </w:rPr>
        <w:t>עם ההחלטה נקבעו גם כללי ההתנהגות של האסירי</w:t>
      </w:r>
      <w:r w:rsidRPr="00A03891">
        <w:rPr>
          <w:rStyle w:val="Bodytext60"/>
          <w:sz w:val="36"/>
          <w:szCs w:val="36"/>
          <w:shd w:val="clear" w:color="auto" w:fill="80FFFF"/>
          <w:rtl/>
        </w:rPr>
        <w:t>ם;</w:t>
      </w:r>
      <w:r w:rsidRPr="00A03891">
        <w:rPr>
          <w:rStyle w:val="Bodytext60"/>
          <w:sz w:val="36"/>
          <w:szCs w:val="36"/>
          <w:rtl/>
        </w:rPr>
        <w:t xml:space="preserve"> לא יופיעו עוד למשפט עם סניגור צמוד, יודו בלי פחד באחזקת נשק, ישללו מביה״</w:t>
      </w:r>
      <w:r w:rsidRPr="00A03891">
        <w:rPr>
          <w:rStyle w:val="Bodytext60"/>
          <w:sz w:val="36"/>
          <w:szCs w:val="36"/>
          <w:shd w:val="clear" w:color="auto" w:fill="80FFFF"/>
          <w:rtl/>
        </w:rPr>
        <w:t>ד</w:t>
      </w:r>
      <w:r w:rsidRPr="00A03891">
        <w:rPr>
          <w:rStyle w:val="Bodytext60"/>
          <w:sz w:val="36"/>
          <w:szCs w:val="36"/>
          <w:rtl/>
        </w:rPr>
        <w:t xml:space="preserve"> את סמכותו הלגיטימית, וכן ינוצל המשפט לפרסום מטרות מלחמתה של לח״י.</w:t>
      </w:r>
    </w:p>
    <w:p w:rsidR="006C565E" w:rsidRPr="00A03891" w:rsidRDefault="00856756" w:rsidP="003C6E29">
      <w:pPr>
        <w:pStyle w:val="Bodytext61"/>
        <w:shd w:val="clear" w:color="auto" w:fill="auto"/>
        <w:spacing w:before="0" w:after="74" w:line="348" w:lineRule="exact"/>
        <w:ind w:left="60" w:right="20" w:firstLine="360"/>
        <w:rPr>
          <w:sz w:val="36"/>
          <w:szCs w:val="36"/>
          <w:rtl/>
        </w:rPr>
      </w:pPr>
      <w:r w:rsidRPr="00A03891">
        <w:rPr>
          <w:rStyle w:val="Bodytext60"/>
          <w:sz w:val="36"/>
          <w:szCs w:val="36"/>
          <w:rtl/>
        </w:rPr>
        <w:t>לקראת משפטיהם של דוד המאירי שנקבע ל</w:t>
      </w:r>
      <w:r w:rsidRPr="00A03891">
        <w:rPr>
          <w:rStyle w:val="Bodytext60"/>
          <w:sz w:val="36"/>
          <w:szCs w:val="36"/>
          <w:shd w:val="clear" w:color="auto" w:fill="80FFFF"/>
          <w:rtl/>
        </w:rPr>
        <w:t>־</w:t>
      </w:r>
      <w:r w:rsidRPr="00A03891">
        <w:rPr>
          <w:rStyle w:val="Bodytext60"/>
          <w:sz w:val="36"/>
          <w:szCs w:val="36"/>
          <w:rtl/>
        </w:rPr>
        <w:t>13 במאי 1944, של צבי תבורי שנקבע ל־29 במאי, של אנשל שפילמן שנקבע ל</w:t>
      </w:r>
      <w:r w:rsidRPr="00A03891">
        <w:rPr>
          <w:rStyle w:val="Bodytext60"/>
          <w:sz w:val="36"/>
          <w:szCs w:val="36"/>
          <w:shd w:val="clear" w:color="auto" w:fill="80FFFF"/>
          <w:rtl/>
        </w:rPr>
        <w:t>-</w:t>
      </w:r>
      <w:r w:rsidRPr="00A03891">
        <w:rPr>
          <w:rStyle w:val="Bodytext60"/>
          <w:sz w:val="36"/>
          <w:szCs w:val="36"/>
          <w:rtl/>
        </w:rPr>
        <w:t>20 ביוני, ושל מתי שמואלביץ ל</w:t>
      </w:r>
      <w:r w:rsidRPr="00A03891">
        <w:rPr>
          <w:rStyle w:val="Bodytext60"/>
          <w:sz w:val="36"/>
          <w:szCs w:val="36"/>
          <w:shd w:val="clear" w:color="auto" w:fill="80FFFF"/>
          <w:rtl/>
        </w:rPr>
        <w:t>־</w:t>
      </w:r>
      <w:r w:rsidRPr="00A03891">
        <w:rPr>
          <w:rStyle w:val="Bodytext60"/>
          <w:sz w:val="36"/>
          <w:szCs w:val="36"/>
          <w:rtl/>
        </w:rPr>
        <w:t xml:space="preserve">26 ביוני </w:t>
      </w:r>
      <w:r w:rsidRPr="00A03891">
        <w:rPr>
          <w:rStyle w:val="Bodytext60"/>
          <w:sz w:val="36"/>
          <w:szCs w:val="36"/>
          <w:shd w:val="clear" w:color="auto" w:fill="80FFFF"/>
          <w:rtl/>
        </w:rPr>
        <w:t>־</w:t>
      </w:r>
      <w:r w:rsidRPr="00A03891">
        <w:rPr>
          <w:rStyle w:val="Bodytext60"/>
          <w:sz w:val="36"/>
          <w:szCs w:val="36"/>
          <w:rtl/>
        </w:rPr>
        <w:t xml:space="preserve"> היתה פעילות קדחתנית בחדרי הכלא. על־מנת להפיק את מירב התועלת התעמולתית צריך היה לנסח את נאומיהם של הנאשמים</w:t>
      </w:r>
      <w:r w:rsidR="006F6A47">
        <w:rPr>
          <w:rStyle w:val="Bodytext60"/>
          <w:rFonts w:hint="cs"/>
          <w:sz w:val="36"/>
          <w:szCs w:val="36"/>
          <w:rtl/>
        </w:rPr>
        <w:t>,</w:t>
      </w:r>
      <w:r w:rsidRPr="00A03891">
        <w:rPr>
          <w:rStyle w:val="Bodytext60"/>
          <w:sz w:val="36"/>
          <w:szCs w:val="36"/>
          <w:rtl/>
        </w:rPr>
        <w:t xml:space="preserve"> מלה בסלע</w:t>
      </w:r>
      <w:r w:rsidR="006F6A47">
        <w:rPr>
          <w:rStyle w:val="Bodytext60"/>
          <w:rFonts w:hint="cs"/>
          <w:sz w:val="36"/>
          <w:szCs w:val="36"/>
          <w:rtl/>
        </w:rPr>
        <w:t>,</w:t>
      </w:r>
      <w:r w:rsidRPr="00A03891">
        <w:rPr>
          <w:rStyle w:val="Bodytext60"/>
          <w:sz w:val="36"/>
          <w:szCs w:val="36"/>
          <w:rtl/>
        </w:rPr>
        <w:t xml:space="preserve"> ובלשון חדה שאינה משתמעת לשני פנים. לפיכך, כל משפט שכתב אחד האסירים הועבר אל ישראל לניסוח ועריכה אחרונים. לדבריו של ד</w:t>
      </w:r>
      <w:r w:rsidRPr="00A03891">
        <w:rPr>
          <w:rStyle w:val="Bodytext60"/>
          <w:sz w:val="36"/>
          <w:szCs w:val="36"/>
          <w:shd w:val="clear" w:color="auto" w:fill="80FFFF"/>
          <w:rtl/>
        </w:rPr>
        <w:t>״ר</w:t>
      </w:r>
      <w:r w:rsidRPr="00A03891">
        <w:rPr>
          <w:rStyle w:val="Bodytext60"/>
          <w:sz w:val="36"/>
          <w:szCs w:val="36"/>
          <w:rtl/>
        </w:rPr>
        <w:t xml:space="preserve"> זאב </w:t>
      </w:r>
      <w:r w:rsidRPr="00A03891">
        <w:rPr>
          <w:rStyle w:val="Bodytext60"/>
          <w:sz w:val="36"/>
          <w:szCs w:val="36"/>
          <w:rtl/>
        </w:rPr>
        <w:lastRenderedPageBreak/>
        <w:t>איב</w:t>
      </w:r>
      <w:r w:rsidR="006F6A47">
        <w:rPr>
          <w:rStyle w:val="Bodytext60"/>
          <w:rFonts w:hint="cs"/>
          <w:sz w:val="36"/>
          <w:szCs w:val="36"/>
          <w:rtl/>
        </w:rPr>
        <w:t>יי</w:t>
      </w:r>
      <w:r w:rsidRPr="00A03891">
        <w:rPr>
          <w:rStyle w:val="Bodytext60"/>
          <w:sz w:val="36"/>
          <w:szCs w:val="36"/>
          <w:rtl/>
        </w:rPr>
        <w:t>נ</w:t>
      </w:r>
      <w:r w:rsidRPr="00A03891">
        <w:rPr>
          <w:rStyle w:val="Bodytext60"/>
          <w:sz w:val="36"/>
          <w:szCs w:val="36"/>
          <w:shd w:val="clear" w:color="auto" w:fill="80FFFF"/>
          <w:rtl/>
        </w:rPr>
        <w:t>ס</w:t>
      </w:r>
      <w:r w:rsidRPr="00A03891">
        <w:rPr>
          <w:rStyle w:val="Bodytext60"/>
          <w:sz w:val="36"/>
          <w:szCs w:val="36"/>
          <w:rtl/>
        </w:rPr>
        <w:t>קי</w:t>
      </w:r>
      <w:r w:rsidRPr="00A03891">
        <w:rPr>
          <w:rStyle w:val="Bodytext60"/>
          <w:sz w:val="36"/>
          <w:szCs w:val="36"/>
          <w:shd w:val="clear" w:color="auto" w:fill="80FFFF"/>
          <w:rtl/>
        </w:rPr>
        <w:t>,</w:t>
      </w:r>
      <w:r w:rsidRPr="00A03891">
        <w:rPr>
          <w:rStyle w:val="Bodytext60"/>
          <w:sz w:val="36"/>
          <w:szCs w:val="36"/>
          <w:rtl/>
        </w:rPr>
        <w:t xml:space="preserve"> שחקר את סגנונם של כתבי לח״י, כתב ישראל כשמונים אחוז של הנאומים. אולם היו חברים שעזרו </w:t>
      </w:r>
      <w:r w:rsidRPr="00A03891">
        <w:rPr>
          <w:rStyle w:val="Bodytext60"/>
          <w:sz w:val="36"/>
          <w:szCs w:val="36"/>
          <w:shd w:val="clear" w:color="auto" w:fill="80FFFF"/>
          <w:rtl/>
        </w:rPr>
        <w:t>ב</w:t>
      </w:r>
      <w:r w:rsidRPr="00A03891">
        <w:rPr>
          <w:rStyle w:val="Bodytext60"/>
          <w:sz w:val="36"/>
          <w:szCs w:val="36"/>
          <w:rtl/>
        </w:rPr>
        <w:t>ניסוח או בהברקה סגנונית כמו אליהו עמיקם, שהמשיל את בריטניה לד״ר ג׳קיל ומר הי</w:t>
      </w:r>
      <w:r w:rsidRPr="00A03891">
        <w:rPr>
          <w:rStyle w:val="Bodytext60"/>
          <w:sz w:val="36"/>
          <w:szCs w:val="36"/>
          <w:shd w:val="clear" w:color="auto" w:fill="80FFFF"/>
          <w:rtl/>
        </w:rPr>
        <w:t>י</w:t>
      </w:r>
      <w:r w:rsidRPr="00A03891">
        <w:rPr>
          <w:rStyle w:val="Bodytext60"/>
          <w:sz w:val="36"/>
          <w:szCs w:val="36"/>
          <w:rtl/>
        </w:rPr>
        <w:t>ד, דמות</w:t>
      </w:r>
      <w:r w:rsidRPr="00A03891">
        <w:rPr>
          <w:rStyle w:val="Bodytext60"/>
          <w:sz w:val="36"/>
          <w:szCs w:val="36"/>
          <w:shd w:val="clear" w:color="auto" w:fill="80FFFF"/>
          <w:rtl/>
        </w:rPr>
        <w:t xml:space="preserve"> </w:t>
      </w:r>
      <w:r w:rsidRPr="00A03891">
        <w:rPr>
          <w:rStyle w:val="Bodytext60"/>
          <w:sz w:val="36"/>
          <w:szCs w:val="36"/>
          <w:rtl/>
        </w:rPr>
        <w:t>ספרותית שהבליטה את דו</w:t>
      </w:r>
      <w:r w:rsidRPr="00A03891">
        <w:rPr>
          <w:rStyle w:val="Bodytext60"/>
          <w:sz w:val="36"/>
          <w:szCs w:val="36"/>
          <w:shd w:val="clear" w:color="auto" w:fill="80FFFF"/>
          <w:rtl/>
        </w:rPr>
        <w:t>-</w:t>
      </w:r>
      <w:r w:rsidRPr="00A03891">
        <w:rPr>
          <w:rStyle w:val="Bodytext60"/>
          <w:sz w:val="36"/>
          <w:szCs w:val="36"/>
          <w:rtl/>
        </w:rPr>
        <w:t>פ</w:t>
      </w:r>
      <w:r w:rsidRPr="00A03891">
        <w:rPr>
          <w:rStyle w:val="Bodytext60"/>
          <w:sz w:val="36"/>
          <w:szCs w:val="36"/>
          <w:shd w:val="clear" w:color="auto" w:fill="80FFFF"/>
          <w:rtl/>
        </w:rPr>
        <w:t>ר</w:t>
      </w:r>
      <w:r w:rsidRPr="00A03891">
        <w:rPr>
          <w:rStyle w:val="Bodytext60"/>
          <w:sz w:val="36"/>
          <w:szCs w:val="36"/>
          <w:rtl/>
        </w:rPr>
        <w:t>צופיותה של בריטניה במדיניותה כלפי היהודים.</w:t>
      </w:r>
    </w:p>
    <w:p w:rsidR="006C565E" w:rsidRPr="00A03891" w:rsidRDefault="00856756" w:rsidP="003C6E29">
      <w:pPr>
        <w:pStyle w:val="Bodytext61"/>
        <w:shd w:val="clear" w:color="auto" w:fill="auto"/>
        <w:spacing w:before="0" w:after="50" w:line="330" w:lineRule="exact"/>
        <w:ind w:left="60" w:right="20" w:firstLine="360"/>
        <w:rPr>
          <w:sz w:val="36"/>
          <w:szCs w:val="36"/>
          <w:rtl/>
        </w:rPr>
      </w:pPr>
      <w:r w:rsidRPr="00A03891">
        <w:rPr>
          <w:rStyle w:val="Bodytext60"/>
          <w:sz w:val="36"/>
          <w:szCs w:val="36"/>
          <w:rtl/>
        </w:rPr>
        <w:t xml:space="preserve">שפילמן אומר, שנאומיו של ישראל היו </w:t>
      </w:r>
      <w:r w:rsidRPr="00A03891">
        <w:rPr>
          <w:rStyle w:val="Bodytext60"/>
          <w:sz w:val="36"/>
          <w:szCs w:val="36"/>
          <w:shd w:val="clear" w:color="auto" w:fill="80FFFF"/>
          <w:rtl/>
        </w:rPr>
        <w:t>״</w:t>
      </w:r>
      <w:r w:rsidRPr="00A03891">
        <w:rPr>
          <w:rStyle w:val="Bodytext60"/>
          <w:sz w:val="36"/>
          <w:szCs w:val="36"/>
          <w:rtl/>
        </w:rPr>
        <w:t xml:space="preserve">מלאכת מחשבת. היה ברק מיוחד </w:t>
      </w:r>
      <w:r w:rsidRPr="00A03891">
        <w:rPr>
          <w:rStyle w:val="Bodytext60"/>
          <w:sz w:val="36"/>
          <w:szCs w:val="36"/>
          <w:shd w:val="clear" w:color="auto" w:fill="80FFFF"/>
          <w:rtl/>
        </w:rPr>
        <w:t>ב</w:t>
      </w:r>
      <w:r w:rsidRPr="00A03891">
        <w:rPr>
          <w:rStyle w:val="Bodytext60"/>
          <w:sz w:val="36"/>
          <w:szCs w:val="36"/>
          <w:rtl/>
        </w:rPr>
        <w:t>ניסוח שלו, בחריפותם. הוא התחיל בהם וערך אותם</w:t>
      </w:r>
      <w:r w:rsidRPr="00A03891">
        <w:rPr>
          <w:rStyle w:val="Bodytext60"/>
          <w:sz w:val="36"/>
          <w:szCs w:val="36"/>
          <w:shd w:val="clear" w:color="auto" w:fill="80FFFF"/>
          <w:rtl/>
        </w:rPr>
        <w:t>״.</w:t>
      </w:r>
    </w:p>
    <w:p w:rsidR="006C565E" w:rsidRPr="00A03891" w:rsidRDefault="00856756" w:rsidP="003C6E29">
      <w:pPr>
        <w:pStyle w:val="Bodytext61"/>
        <w:shd w:val="clear" w:color="auto" w:fill="auto"/>
        <w:spacing w:before="0" w:after="55" w:line="342" w:lineRule="exact"/>
        <w:ind w:left="60" w:right="20" w:firstLine="360"/>
        <w:rPr>
          <w:sz w:val="36"/>
          <w:szCs w:val="36"/>
          <w:rtl/>
        </w:rPr>
      </w:pPr>
      <w:r w:rsidRPr="00A03891">
        <w:rPr>
          <w:rStyle w:val="Bodytext60"/>
          <w:sz w:val="36"/>
          <w:szCs w:val="36"/>
          <w:rtl/>
        </w:rPr>
        <w:t>ומשה סבוראי כות</w:t>
      </w:r>
      <w:r w:rsidRPr="00A03891">
        <w:rPr>
          <w:rStyle w:val="Bodytext60"/>
          <w:sz w:val="36"/>
          <w:szCs w:val="36"/>
          <w:shd w:val="clear" w:color="auto" w:fill="80FFFF"/>
          <w:rtl/>
        </w:rPr>
        <w:t>ב:</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הגו</w:t>
      </w:r>
      <w:r w:rsidRPr="00A03891">
        <w:rPr>
          <w:rStyle w:val="Bodytext60"/>
          <w:sz w:val="36"/>
          <w:szCs w:val="36"/>
          <w:shd w:val="clear" w:color="auto" w:fill="80FFFF"/>
          <w:rtl/>
        </w:rPr>
        <w:t>ר</w:t>
      </w:r>
      <w:r w:rsidRPr="00A03891">
        <w:rPr>
          <w:rStyle w:val="Bodytext60"/>
          <w:sz w:val="36"/>
          <w:szCs w:val="36"/>
          <w:rtl/>
        </w:rPr>
        <w:t>ל רצה להאיר פנים ללוחמים ודווקא בשעה זו נמצא בקרבתם האיש שעזר להם להכין את נאומיהם, תחילה נאומים קצרים וקולעים, שעברו מיד מאולמי המשפט אל העמודים הראשונים בעיתונות העברית והכללית</w:t>
      </w:r>
      <w:r w:rsidRPr="00A03891">
        <w:rPr>
          <w:rStyle w:val="Bodytext60"/>
          <w:sz w:val="36"/>
          <w:szCs w:val="36"/>
          <w:shd w:val="clear" w:color="auto" w:fill="80FFFF"/>
          <w:rtl/>
        </w:rPr>
        <w:t>.</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 xml:space="preserve"> בימים הקשים ההם הוא היה עמנו והוא כתב את הנאומים ואף הוסיף על דברי החברים עצמם והרחיבם. אלה היו ימים יפים בבית</w:t>
      </w:r>
      <w:r w:rsidRPr="00A03891">
        <w:rPr>
          <w:rStyle w:val="Bodytext60"/>
          <w:sz w:val="36"/>
          <w:szCs w:val="36"/>
          <w:shd w:val="clear" w:color="auto" w:fill="80FFFF"/>
          <w:rtl/>
        </w:rPr>
        <w:t>־</w:t>
      </w:r>
      <w:r w:rsidRPr="00A03891">
        <w:rPr>
          <w:rStyle w:val="Bodytext60"/>
          <w:sz w:val="36"/>
          <w:szCs w:val="36"/>
          <w:rtl/>
        </w:rPr>
        <w:t>ה</w:t>
      </w:r>
      <w:r w:rsidRPr="00A03891">
        <w:rPr>
          <w:rStyle w:val="Bodytext60"/>
          <w:sz w:val="36"/>
          <w:szCs w:val="36"/>
          <w:shd w:val="clear" w:color="auto" w:fill="80FFFF"/>
          <w:rtl/>
        </w:rPr>
        <w:t>ס</w:t>
      </w:r>
      <w:r w:rsidRPr="00A03891">
        <w:rPr>
          <w:rStyle w:val="Bodytext60"/>
          <w:sz w:val="36"/>
          <w:szCs w:val="36"/>
          <w:rtl/>
        </w:rPr>
        <w:t>והר. האידיאולוג של המחתרת הלוחמת ישב בקרבנו וניהל מערכת הסברה עניפה ומעולה מתוך כותלי בית-ה</w:t>
      </w:r>
      <w:r w:rsidRPr="00A03891">
        <w:rPr>
          <w:rStyle w:val="Bodytext60"/>
          <w:sz w:val="36"/>
          <w:szCs w:val="36"/>
          <w:shd w:val="clear" w:color="auto" w:fill="80FFFF"/>
          <w:rtl/>
        </w:rPr>
        <w:t>ס</w:t>
      </w:r>
      <w:r w:rsidRPr="00A03891">
        <w:rPr>
          <w:rStyle w:val="Bodytext60"/>
          <w:sz w:val="36"/>
          <w:szCs w:val="36"/>
          <w:rtl/>
        </w:rPr>
        <w:t>והר</w:t>
      </w:r>
      <w:r w:rsidRPr="00A03891">
        <w:rPr>
          <w:rStyle w:val="Bodytext60"/>
          <w:sz w:val="36"/>
          <w:szCs w:val="36"/>
          <w:shd w:val="clear" w:color="auto" w:fill="80FFFF"/>
          <w:rtl/>
        </w:rPr>
        <w:t>״.</w:t>
      </w:r>
      <w:r w:rsidRPr="00A03891">
        <w:rPr>
          <w:rStyle w:val="Bodytext60"/>
          <w:sz w:val="36"/>
          <w:szCs w:val="36"/>
          <w:shd w:val="clear" w:color="auto" w:fill="80FFFF"/>
          <w:vertAlign w:val="superscript"/>
          <w:rtl/>
        </w:rPr>
        <w:t>9</w:t>
      </w:r>
    </w:p>
    <w:p w:rsidR="006C565E" w:rsidRPr="00A03891" w:rsidRDefault="00856756" w:rsidP="003C6E29">
      <w:pPr>
        <w:pStyle w:val="Bodytext61"/>
        <w:shd w:val="clear" w:color="auto" w:fill="auto"/>
        <w:spacing w:before="0" w:after="122" w:line="348" w:lineRule="exact"/>
        <w:ind w:left="60" w:right="20" w:firstLine="360"/>
        <w:rPr>
          <w:sz w:val="36"/>
          <w:szCs w:val="36"/>
          <w:rtl/>
        </w:rPr>
      </w:pPr>
      <w:r w:rsidRPr="00A03891">
        <w:rPr>
          <w:rStyle w:val="Bodytext60"/>
          <w:sz w:val="36"/>
          <w:szCs w:val="36"/>
          <w:rtl/>
        </w:rPr>
        <w:t>ומתי שמואלביץ מספ</w:t>
      </w:r>
      <w:r w:rsidRPr="00A03891">
        <w:rPr>
          <w:rStyle w:val="Bodytext60"/>
          <w:sz w:val="36"/>
          <w:szCs w:val="36"/>
          <w:shd w:val="clear" w:color="auto" w:fill="80FFFF"/>
          <w:rtl/>
        </w:rPr>
        <w:t>ר</w:t>
      </w:r>
      <w:r w:rsidRPr="00A03891">
        <w:rPr>
          <w:rStyle w:val="Bodytext60"/>
          <w:sz w:val="36"/>
          <w:szCs w:val="36"/>
          <w:rtl/>
        </w:rPr>
        <w:t>, שהוא התחיל לכתוב את נאומו הארוך לבדו בהיותו עוד בצינוק, ולאחר שהועבר אל חדר מ</w:t>
      </w:r>
      <w:r w:rsidR="006F6A47">
        <w:rPr>
          <w:rStyle w:val="Bodytext60"/>
          <w:rFonts w:hint="cs"/>
          <w:sz w:val="36"/>
          <w:szCs w:val="36"/>
          <w:rtl/>
        </w:rPr>
        <w:t>ס</w:t>
      </w:r>
      <w:r w:rsidRPr="00A03891">
        <w:rPr>
          <w:rStyle w:val="Bodytext60"/>
          <w:sz w:val="36"/>
          <w:szCs w:val="36"/>
          <w:rtl/>
        </w:rPr>
        <w:t xml:space="preserve">׳ 18 המשיך בכתיבה ואז, </w:t>
      </w:r>
      <w:r w:rsidRPr="00A03891">
        <w:rPr>
          <w:rStyle w:val="Bodytext60"/>
          <w:sz w:val="36"/>
          <w:szCs w:val="36"/>
          <w:shd w:val="clear" w:color="auto" w:fill="80FFFF"/>
          <w:rtl/>
        </w:rPr>
        <w:t>״</w:t>
      </w:r>
      <w:r w:rsidRPr="00A03891">
        <w:rPr>
          <w:rStyle w:val="Bodytext60"/>
          <w:sz w:val="36"/>
          <w:szCs w:val="36"/>
          <w:rtl/>
        </w:rPr>
        <w:t>את הקטעים הטובים והיפים ביותר בנאומי כתב אלדד והוא גם ערך את הנאום כולו. רעיונותיו ועריכתו הם החלק העיקרי בנאום</w:t>
      </w:r>
      <w:r w:rsidRPr="00A03891">
        <w:rPr>
          <w:rStyle w:val="Bodytext60"/>
          <w:sz w:val="36"/>
          <w:szCs w:val="36"/>
          <w:shd w:val="clear" w:color="auto" w:fill="80FFFF"/>
          <w:rtl/>
        </w:rPr>
        <w:t>״</w:t>
      </w:r>
      <w:r w:rsidRPr="00A03891">
        <w:rPr>
          <w:rStyle w:val="Bodytext60"/>
          <w:sz w:val="36"/>
          <w:szCs w:val="36"/>
          <w:rtl/>
        </w:rPr>
        <w:t xml:space="preserve"> </w:t>
      </w:r>
      <w:r w:rsidRPr="00A03891">
        <w:rPr>
          <w:rStyle w:val="Bodytext60"/>
          <w:sz w:val="36"/>
          <w:szCs w:val="36"/>
          <w:shd w:val="clear" w:color="auto" w:fill="80FFFF"/>
          <w:vertAlign w:val="superscript"/>
          <w:rtl/>
        </w:rPr>
        <w:t>10</w:t>
      </w:r>
    </w:p>
    <w:p w:rsidR="006C565E" w:rsidRPr="00A03891" w:rsidRDefault="00856756" w:rsidP="003C6E29">
      <w:pPr>
        <w:pStyle w:val="Bodytext61"/>
        <w:shd w:val="clear" w:color="auto" w:fill="auto"/>
        <w:spacing w:before="0" w:line="270" w:lineRule="exact"/>
        <w:ind w:left="60" w:firstLine="360"/>
        <w:rPr>
          <w:sz w:val="36"/>
          <w:szCs w:val="36"/>
          <w:rtl/>
        </w:rPr>
      </w:pPr>
      <w:r w:rsidRPr="00A03891">
        <w:rPr>
          <w:rStyle w:val="Bodytext60"/>
          <w:sz w:val="36"/>
          <w:szCs w:val="36"/>
          <w:rtl/>
        </w:rPr>
        <w:t>יש לזכור שכול גופו היה בגב</w:t>
      </w:r>
      <w:r w:rsidR="006F6A47">
        <w:rPr>
          <w:rStyle w:val="Bodytext60"/>
          <w:rFonts w:hint="cs"/>
          <w:sz w:val="36"/>
          <w:szCs w:val="36"/>
          <w:rtl/>
        </w:rPr>
        <w:t>ס</w:t>
      </w:r>
      <w:r w:rsidRPr="00A03891">
        <w:rPr>
          <w:rStyle w:val="Bodytext60"/>
          <w:sz w:val="36"/>
          <w:szCs w:val="36"/>
          <w:rtl/>
        </w:rPr>
        <w:t xml:space="preserve"> כשהיה מכתיב את הנאומים לבקר, והלה היה כותב את דבריו</w:t>
      </w:r>
      <w:r w:rsidR="006F6A47">
        <w:rPr>
          <w:rStyle w:val="Bodytext60"/>
          <w:rFonts w:hint="cs"/>
          <w:sz w:val="36"/>
          <w:szCs w:val="36"/>
          <w:rtl/>
        </w:rPr>
        <w:t xml:space="preserve"> </w:t>
      </w:r>
      <w:r w:rsidRPr="00A03891">
        <w:rPr>
          <w:rStyle w:val="Bodytext60"/>
          <w:sz w:val="36"/>
          <w:szCs w:val="36"/>
          <w:rtl/>
        </w:rPr>
        <w:t>על נייר של שירותים. וכשביקש ממנו בקר לקרוא את הכתוב ואולי גם לתקנו, סירב ישראל בנימוק</w:t>
      </w:r>
      <w:r w:rsidRPr="00A03891">
        <w:rPr>
          <w:rStyle w:val="Bodytext60"/>
          <w:sz w:val="36"/>
          <w:szCs w:val="36"/>
          <w:shd w:val="clear" w:color="auto" w:fill="80FFFF"/>
          <w:rtl/>
        </w:rPr>
        <w:t>,</w:t>
      </w:r>
      <w:r w:rsidRPr="00A03891">
        <w:rPr>
          <w:rStyle w:val="Bodytext60"/>
          <w:sz w:val="36"/>
          <w:szCs w:val="36"/>
          <w:rtl/>
        </w:rPr>
        <w:t xml:space="preserve"> שאם יקרא מה שהכתיב הוא עלול רק לקלקל.</w:t>
      </w:r>
      <w:r w:rsidRPr="00A03891">
        <w:rPr>
          <w:rStyle w:val="Bodytext60"/>
          <w:sz w:val="36"/>
          <w:szCs w:val="36"/>
          <w:shd w:val="clear" w:color="auto" w:fill="80FFFF"/>
          <w:rtl/>
        </w:rPr>
        <w:t>.</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 xml:space="preserve">כשהגיע אל הזכרת </w:t>
      </w:r>
      <w:r w:rsidRPr="00A03891">
        <w:rPr>
          <w:rStyle w:val="Bodytext60"/>
          <w:sz w:val="36"/>
          <w:szCs w:val="36"/>
          <w:shd w:val="clear" w:color="auto" w:fill="80FFFF"/>
          <w:rtl/>
        </w:rPr>
        <w:t>׳</w:t>
      </w:r>
      <w:r w:rsidRPr="00A03891">
        <w:rPr>
          <w:rStyle w:val="Bodytext60"/>
          <w:sz w:val="36"/>
          <w:szCs w:val="36"/>
          <w:rtl/>
        </w:rPr>
        <w:t>סט</w:t>
      </w:r>
      <w:r w:rsidRPr="00A03891">
        <w:rPr>
          <w:rStyle w:val="Bodytext60"/>
          <w:sz w:val="36"/>
          <w:szCs w:val="36"/>
          <w:shd w:val="clear" w:color="auto" w:fill="80FFFF"/>
          <w:rtl/>
        </w:rPr>
        <w:t>ר</w:t>
      </w:r>
      <w:r w:rsidRPr="00A03891">
        <w:rPr>
          <w:rStyle w:val="Bodytext60"/>
          <w:sz w:val="36"/>
          <w:szCs w:val="36"/>
          <w:rtl/>
        </w:rPr>
        <w:t>ומה׳ בנאומו של מתי שמואלביץ, נזדעזעתי ידי רעדה</w:t>
      </w:r>
      <w:r w:rsidRPr="00A03891">
        <w:rPr>
          <w:rStyle w:val="Bodytext60"/>
          <w:sz w:val="36"/>
          <w:szCs w:val="36"/>
          <w:shd w:val="clear" w:color="auto" w:fill="80FFFF"/>
          <w:rtl/>
        </w:rPr>
        <w:t>,</w:t>
      </w:r>
      <w:r w:rsidRPr="00A03891">
        <w:rPr>
          <w:rStyle w:val="Bodytext60"/>
          <w:sz w:val="36"/>
          <w:szCs w:val="36"/>
          <w:rtl/>
        </w:rPr>
        <w:t xml:space="preserve"> שכן שוכב אדם במצב פיזי קשה ומכתיב לי. בעצם הוא לא הכתיב את הנאומים אלא פשוט נאם אותם. מבחינה רוחנית הוא היה ענק על אף מצבו הפיזי הקשה</w:t>
      </w:r>
      <w:r w:rsidRPr="00A03891">
        <w:rPr>
          <w:rStyle w:val="Bodytext60"/>
          <w:sz w:val="36"/>
          <w:szCs w:val="36"/>
          <w:shd w:val="clear" w:color="auto" w:fill="80FFFF"/>
          <w:rtl/>
        </w:rPr>
        <w:t>״.</w:t>
      </w:r>
      <w:r w:rsidRPr="00A03891">
        <w:rPr>
          <w:rStyle w:val="Bodytext60"/>
          <w:sz w:val="36"/>
          <w:szCs w:val="36"/>
          <w:shd w:val="clear" w:color="auto" w:fill="80FFFF"/>
          <w:vertAlign w:val="superscript"/>
          <w:rtl/>
        </w:rPr>
        <w:t>11</w:t>
      </w:r>
    </w:p>
    <w:p w:rsidR="006C565E" w:rsidRPr="00A03891" w:rsidRDefault="00856756" w:rsidP="003C6E29">
      <w:pPr>
        <w:pStyle w:val="Bodytext61"/>
        <w:shd w:val="clear" w:color="auto" w:fill="auto"/>
        <w:spacing w:before="0" w:after="535" w:line="348" w:lineRule="exact"/>
        <w:ind w:left="20" w:right="20" w:firstLine="360"/>
        <w:rPr>
          <w:sz w:val="36"/>
          <w:szCs w:val="36"/>
          <w:rtl/>
        </w:rPr>
      </w:pPr>
      <w:r w:rsidRPr="00A03891">
        <w:rPr>
          <w:rStyle w:val="Bodytext60"/>
          <w:sz w:val="36"/>
          <w:szCs w:val="36"/>
          <w:rtl/>
        </w:rPr>
        <w:t xml:space="preserve">נאומיהם של אסירי לח״י פרצו דרך לתודעת הקהל </w:t>
      </w:r>
      <w:r w:rsidRPr="00A03891">
        <w:rPr>
          <w:rStyle w:val="Bodytext60"/>
          <w:sz w:val="36"/>
          <w:szCs w:val="36"/>
          <w:shd w:val="clear" w:color="auto" w:fill="80FFFF"/>
          <w:rtl/>
        </w:rPr>
        <w:t>בא</w:t>
      </w:r>
      <w:r w:rsidR="006F6A47">
        <w:rPr>
          <w:rStyle w:val="Bodytext60"/>
          <w:rFonts w:hint="cs"/>
          <w:sz w:val="36"/>
          <w:szCs w:val="36"/>
          <w:rtl/>
        </w:rPr>
        <w:t>רץ</w:t>
      </w:r>
      <w:r w:rsidRPr="00A03891">
        <w:rPr>
          <w:rStyle w:val="Bodytext60"/>
          <w:sz w:val="36"/>
          <w:szCs w:val="36"/>
          <w:rtl/>
        </w:rPr>
        <w:t xml:space="preserve"> ובעולם. העיתונות </w:t>
      </w:r>
      <w:r w:rsidRPr="00A03891">
        <w:rPr>
          <w:rStyle w:val="Bodytext60"/>
          <w:sz w:val="36"/>
          <w:szCs w:val="36"/>
          <w:shd w:val="clear" w:color="auto" w:fill="80FFFF"/>
          <w:rtl/>
        </w:rPr>
        <w:t>בא</w:t>
      </w:r>
      <w:r w:rsidR="006F6A47">
        <w:rPr>
          <w:rStyle w:val="Bodytext60"/>
          <w:rFonts w:hint="cs"/>
          <w:sz w:val="36"/>
          <w:szCs w:val="36"/>
          <w:rtl/>
        </w:rPr>
        <w:t>רץ</w:t>
      </w:r>
      <w:r w:rsidRPr="00A03891">
        <w:rPr>
          <w:rStyle w:val="Bodytext60"/>
          <w:sz w:val="36"/>
          <w:szCs w:val="36"/>
          <w:rtl/>
        </w:rPr>
        <w:t xml:space="preserve"> לא יכולה היתה להתעלם מההתרחשות הדרמטית המתחוללת בביה״ד הצבאי, כאשר בחורים יהודים קמים על רגליהם ומאשימים את השופטים האנגליים, שהם אינם רשאים לשפוט אותם. היתה זו הפעם הראשונה, שיהודים הכריזו בגלוי מול מצלמות וכתבי חוץ, שאין הם לוחמים בגזירות אלא בגוז</w:t>
      </w:r>
      <w:r w:rsidRPr="00A03891">
        <w:rPr>
          <w:rStyle w:val="Bodytext60"/>
          <w:sz w:val="36"/>
          <w:szCs w:val="36"/>
          <w:shd w:val="clear" w:color="auto" w:fill="80FFFF"/>
          <w:rtl/>
        </w:rPr>
        <w:t>ר</w:t>
      </w:r>
      <w:r w:rsidRPr="00A03891">
        <w:rPr>
          <w:rStyle w:val="Bodytext60"/>
          <w:sz w:val="36"/>
          <w:szCs w:val="36"/>
          <w:rtl/>
        </w:rPr>
        <w:t xml:space="preserve">ים עצמם הנמצאים על אדמה לא שלהם. </w:t>
      </w:r>
      <w:r w:rsidRPr="00A03891">
        <w:rPr>
          <w:rStyle w:val="Bodytext60"/>
          <w:sz w:val="36"/>
          <w:szCs w:val="36"/>
          <w:shd w:val="clear" w:color="auto" w:fill="80FFFF"/>
          <w:rtl/>
        </w:rPr>
        <w:t>״</w:t>
      </w:r>
      <w:r w:rsidRPr="00A03891">
        <w:rPr>
          <w:rStyle w:val="Bodytext60"/>
          <w:sz w:val="36"/>
          <w:szCs w:val="36"/>
          <w:rtl/>
        </w:rPr>
        <w:t xml:space="preserve">לונדון שלכם </w:t>
      </w:r>
      <w:r w:rsidRPr="00A03891">
        <w:rPr>
          <w:rStyle w:val="Bodytext60"/>
          <w:sz w:val="36"/>
          <w:szCs w:val="36"/>
          <w:shd w:val="clear" w:color="auto" w:fill="80FFFF"/>
          <w:rtl/>
        </w:rPr>
        <w:t>־</w:t>
      </w:r>
      <w:r w:rsidRPr="00A03891">
        <w:rPr>
          <w:rStyle w:val="Bodytext60"/>
          <w:sz w:val="36"/>
          <w:szCs w:val="36"/>
          <w:rtl/>
        </w:rPr>
        <w:t xml:space="preserve"> ירושלים שלנ</w:t>
      </w:r>
      <w:r w:rsidRPr="00A03891">
        <w:rPr>
          <w:rStyle w:val="Bodytext60"/>
          <w:sz w:val="36"/>
          <w:szCs w:val="36"/>
          <w:shd w:val="clear" w:color="auto" w:fill="80FFFF"/>
          <w:rtl/>
        </w:rPr>
        <w:t>ו!״</w:t>
      </w:r>
      <w:r w:rsidRPr="00A03891">
        <w:rPr>
          <w:rStyle w:val="Bodytext60"/>
          <w:sz w:val="36"/>
          <w:szCs w:val="36"/>
          <w:rtl/>
        </w:rPr>
        <w:t xml:space="preserve"> חזרו והכריזו </w:t>
      </w:r>
      <w:r w:rsidRPr="00A03891">
        <w:rPr>
          <w:rStyle w:val="Bodytext60"/>
          <w:sz w:val="36"/>
          <w:szCs w:val="36"/>
          <w:shd w:val="clear" w:color="auto" w:fill="80FFFF"/>
          <w:rtl/>
        </w:rPr>
        <w:t>ב</w:t>
      </w:r>
      <w:r w:rsidRPr="00A03891">
        <w:rPr>
          <w:rStyle w:val="Bodytext60"/>
          <w:sz w:val="36"/>
          <w:szCs w:val="36"/>
          <w:rtl/>
        </w:rPr>
        <w:t>אומץ</w:t>
      </w:r>
      <w:r w:rsidRPr="00A03891">
        <w:rPr>
          <w:rStyle w:val="Bodytext60"/>
          <w:sz w:val="36"/>
          <w:szCs w:val="36"/>
          <w:shd w:val="clear" w:color="auto" w:fill="80FFFF"/>
          <w:rtl/>
        </w:rPr>
        <w:t>-</w:t>
      </w:r>
      <w:r w:rsidRPr="00A03891">
        <w:rPr>
          <w:rStyle w:val="Bodytext60"/>
          <w:sz w:val="36"/>
          <w:szCs w:val="36"/>
          <w:rtl/>
        </w:rPr>
        <w:t>ל</w:t>
      </w:r>
      <w:r w:rsidRPr="00A03891">
        <w:rPr>
          <w:rStyle w:val="Bodytext60"/>
          <w:sz w:val="36"/>
          <w:szCs w:val="36"/>
          <w:shd w:val="clear" w:color="auto" w:fill="80FFFF"/>
          <w:rtl/>
        </w:rPr>
        <w:t>ב</w:t>
      </w:r>
      <w:r w:rsidRPr="00A03891">
        <w:rPr>
          <w:rStyle w:val="Bodytext60"/>
          <w:sz w:val="36"/>
          <w:szCs w:val="36"/>
          <w:rtl/>
        </w:rPr>
        <w:t xml:space="preserve"> נדיר, שהרי לא הפריד בינם לבין חבל התלייה אלא </w:t>
      </w:r>
      <w:r w:rsidRPr="00A03891">
        <w:rPr>
          <w:rStyle w:val="Bodytext60"/>
          <w:sz w:val="36"/>
          <w:szCs w:val="36"/>
          <w:shd w:val="clear" w:color="auto" w:fill="80FFFF"/>
          <w:rtl/>
        </w:rPr>
        <w:t>״</w:t>
      </w:r>
      <w:r w:rsidRPr="00A03891">
        <w:rPr>
          <w:rStyle w:val="Bodytext60"/>
          <w:sz w:val="36"/>
          <w:szCs w:val="36"/>
          <w:rtl/>
        </w:rPr>
        <w:t>רצונם הטוב</w:t>
      </w:r>
      <w:r w:rsidRPr="00A03891">
        <w:rPr>
          <w:rStyle w:val="Bodytext60"/>
          <w:sz w:val="36"/>
          <w:szCs w:val="36"/>
          <w:shd w:val="clear" w:color="auto" w:fill="80FFFF"/>
          <w:rtl/>
        </w:rPr>
        <w:t>״</w:t>
      </w:r>
      <w:r w:rsidRPr="00A03891">
        <w:rPr>
          <w:rStyle w:val="Bodytext60"/>
          <w:sz w:val="36"/>
          <w:szCs w:val="36"/>
          <w:rtl/>
        </w:rPr>
        <w:t xml:space="preserve"> של השופטים.</w:t>
      </w:r>
    </w:p>
    <w:p w:rsidR="006C565E" w:rsidRPr="00A03891" w:rsidRDefault="00856756" w:rsidP="003C6E29">
      <w:pPr>
        <w:pStyle w:val="Bodytext61"/>
        <w:shd w:val="clear" w:color="auto" w:fill="auto"/>
        <w:spacing w:before="0" w:after="70" w:line="354" w:lineRule="exact"/>
        <w:ind w:left="20" w:right="20" w:firstLine="360"/>
        <w:rPr>
          <w:sz w:val="36"/>
          <w:szCs w:val="36"/>
          <w:rtl/>
        </w:rPr>
      </w:pPr>
      <w:r w:rsidRPr="00A03891">
        <w:rPr>
          <w:rStyle w:val="Bodytext60"/>
          <w:sz w:val="36"/>
          <w:szCs w:val="36"/>
          <w:rtl/>
        </w:rPr>
        <w:t>עד שלא הוחלף לישראל הגבס העבה בגב</w:t>
      </w:r>
      <w:r w:rsidR="006F6A47">
        <w:rPr>
          <w:rStyle w:val="Bodytext60"/>
          <w:rFonts w:hint="cs"/>
          <w:sz w:val="36"/>
          <w:szCs w:val="36"/>
          <w:rtl/>
        </w:rPr>
        <w:t>ס</w:t>
      </w:r>
      <w:r w:rsidRPr="00A03891">
        <w:rPr>
          <w:rStyle w:val="Bodytext60"/>
          <w:sz w:val="36"/>
          <w:szCs w:val="36"/>
          <w:rtl/>
        </w:rPr>
        <w:t xml:space="preserve"> דק יותר הוא התענה </w:t>
      </w:r>
      <w:r w:rsidRPr="00A03891">
        <w:rPr>
          <w:rStyle w:val="Bodytext60"/>
          <w:sz w:val="36"/>
          <w:szCs w:val="36"/>
          <w:shd w:val="clear" w:color="auto" w:fill="80FFFF"/>
          <w:rtl/>
        </w:rPr>
        <w:t>״</w:t>
      </w:r>
      <w:r w:rsidRPr="00A03891">
        <w:rPr>
          <w:rStyle w:val="Bodytext60"/>
          <w:sz w:val="36"/>
          <w:szCs w:val="36"/>
          <w:rtl/>
        </w:rPr>
        <w:t>בכלא</w:t>
      </w:r>
      <w:r w:rsidRPr="00A03891">
        <w:rPr>
          <w:rStyle w:val="Bodytext60"/>
          <w:sz w:val="36"/>
          <w:szCs w:val="36"/>
          <w:shd w:val="clear" w:color="auto" w:fill="80FFFF"/>
          <w:rtl/>
        </w:rPr>
        <w:t>״</w:t>
      </w:r>
      <w:r w:rsidRPr="00A03891">
        <w:rPr>
          <w:rStyle w:val="Bodytext60"/>
          <w:sz w:val="36"/>
          <w:szCs w:val="36"/>
          <w:rtl/>
        </w:rPr>
        <w:t xml:space="preserve"> הפרטי שלו. הוא </w:t>
      </w:r>
      <w:r w:rsidR="006F6A47">
        <w:rPr>
          <w:rStyle w:val="Bodytext60"/>
          <w:rFonts w:hint="cs"/>
          <w:sz w:val="36"/>
          <w:szCs w:val="36"/>
          <w:rtl/>
        </w:rPr>
        <w:t>ח</w:t>
      </w:r>
      <w:r w:rsidRPr="00A03891">
        <w:rPr>
          <w:rStyle w:val="Bodytext60"/>
          <w:sz w:val="36"/>
          <w:szCs w:val="36"/>
          <w:rtl/>
        </w:rPr>
        <w:t>ש בגבו בגירוד קשה. ד</w:t>
      </w:r>
      <w:r w:rsidRPr="00A03891">
        <w:rPr>
          <w:rStyle w:val="Bodytext60"/>
          <w:sz w:val="36"/>
          <w:szCs w:val="36"/>
          <w:shd w:val="clear" w:color="auto" w:fill="80FFFF"/>
          <w:rtl/>
        </w:rPr>
        <w:t>״</w:t>
      </w:r>
      <w:r w:rsidRPr="00A03891">
        <w:rPr>
          <w:rStyle w:val="Bodytext60"/>
          <w:sz w:val="36"/>
          <w:szCs w:val="36"/>
          <w:rtl/>
        </w:rPr>
        <w:t xml:space="preserve">ר טרוי </w:t>
      </w:r>
      <w:r w:rsidRPr="00A03891">
        <w:rPr>
          <w:rStyle w:val="Bodytext60"/>
          <w:sz w:val="36"/>
          <w:szCs w:val="36"/>
          <w:shd w:val="clear" w:color="auto" w:fill="80FFFF"/>
          <w:rtl/>
        </w:rPr>
        <w:t>ר</w:t>
      </w:r>
      <w:r w:rsidRPr="00A03891">
        <w:rPr>
          <w:rStyle w:val="Bodytext60"/>
          <w:sz w:val="36"/>
          <w:szCs w:val="36"/>
          <w:rtl/>
        </w:rPr>
        <w:t>יח</w:t>
      </w:r>
      <w:r w:rsidRPr="00A03891">
        <w:rPr>
          <w:rStyle w:val="Bodytext60"/>
          <w:sz w:val="36"/>
          <w:szCs w:val="36"/>
          <w:shd w:val="clear" w:color="auto" w:fill="80FFFF"/>
          <w:rtl/>
        </w:rPr>
        <w:t>ר</w:t>
      </w:r>
      <w:r w:rsidRPr="00A03891">
        <w:rPr>
          <w:rStyle w:val="Bodytext60"/>
          <w:sz w:val="36"/>
          <w:szCs w:val="36"/>
          <w:rtl/>
        </w:rPr>
        <w:t>ח באפו לאורך הגב עד שנעצר בנקודה אחת בגב</w:t>
      </w:r>
      <w:r w:rsidR="006F6A47">
        <w:rPr>
          <w:rStyle w:val="Bodytext60"/>
          <w:rFonts w:hint="cs"/>
          <w:sz w:val="36"/>
          <w:szCs w:val="36"/>
          <w:rtl/>
        </w:rPr>
        <w:t>ס</w:t>
      </w:r>
      <w:r w:rsidRPr="00A03891">
        <w:rPr>
          <w:rStyle w:val="Bodytext60"/>
          <w:sz w:val="36"/>
          <w:szCs w:val="36"/>
          <w:rtl/>
        </w:rPr>
        <w:t xml:space="preserve"> והחל קודח ב</w:t>
      </w:r>
      <w:r w:rsidR="006F6A47">
        <w:rPr>
          <w:rStyle w:val="Bodytext60"/>
          <w:rFonts w:hint="cs"/>
          <w:sz w:val="36"/>
          <w:szCs w:val="36"/>
          <w:rtl/>
        </w:rPr>
        <w:t>ו</w:t>
      </w:r>
      <w:r w:rsidRPr="00A03891">
        <w:rPr>
          <w:rStyle w:val="Bodytext60"/>
          <w:sz w:val="36"/>
          <w:szCs w:val="36"/>
          <w:rtl/>
        </w:rPr>
        <w:t xml:space="preserve"> חור. משהגיע לגוף מצא פצע מפריש מוגלה. ההרעלה נמנעה, אך לא היתה לישראל הפוגה והגי</w:t>
      </w:r>
      <w:r w:rsidRPr="00A03891">
        <w:rPr>
          <w:rStyle w:val="Bodytext60"/>
          <w:sz w:val="36"/>
          <w:szCs w:val="36"/>
          <w:shd w:val="clear" w:color="auto" w:fill="80FFFF"/>
          <w:rtl/>
        </w:rPr>
        <w:t>ר</w:t>
      </w:r>
      <w:r w:rsidRPr="00A03891">
        <w:rPr>
          <w:rStyle w:val="Bodytext60"/>
          <w:sz w:val="36"/>
          <w:szCs w:val="36"/>
          <w:rtl/>
        </w:rPr>
        <w:t>ודים המשיכו, כיוון שמתחת לגב</w:t>
      </w:r>
      <w:r w:rsidR="006F6A47">
        <w:rPr>
          <w:rStyle w:val="Bodytext60"/>
          <w:rFonts w:hint="cs"/>
          <w:sz w:val="36"/>
          <w:szCs w:val="36"/>
          <w:rtl/>
        </w:rPr>
        <w:t>ס</w:t>
      </w:r>
      <w:r w:rsidRPr="00A03891">
        <w:rPr>
          <w:rStyle w:val="Bodytext60"/>
          <w:sz w:val="36"/>
          <w:szCs w:val="36"/>
          <w:rtl/>
        </w:rPr>
        <w:t xml:space="preserve"> נתגנבו ובאו פשפשים... אליעזר בן</w:t>
      </w:r>
      <w:r w:rsidRPr="00A03891">
        <w:rPr>
          <w:rStyle w:val="Bodytext60"/>
          <w:sz w:val="36"/>
          <w:szCs w:val="36"/>
          <w:shd w:val="clear" w:color="auto" w:fill="80FFFF"/>
          <w:rtl/>
        </w:rPr>
        <w:t>-</w:t>
      </w:r>
      <w:r w:rsidRPr="00A03891">
        <w:rPr>
          <w:rStyle w:val="Bodytext60"/>
          <w:sz w:val="36"/>
          <w:szCs w:val="36"/>
          <w:rtl/>
        </w:rPr>
        <w:t>עמי, בתוש</w:t>
      </w:r>
      <w:r w:rsidRPr="00A03891">
        <w:rPr>
          <w:rStyle w:val="Bodytext60"/>
          <w:sz w:val="36"/>
          <w:szCs w:val="36"/>
          <w:shd w:val="clear" w:color="auto" w:fill="80FFFF"/>
          <w:rtl/>
        </w:rPr>
        <w:t>י</w:t>
      </w:r>
      <w:r w:rsidRPr="00A03891">
        <w:rPr>
          <w:rStyle w:val="Bodytext60"/>
          <w:sz w:val="36"/>
          <w:szCs w:val="36"/>
          <w:rtl/>
        </w:rPr>
        <w:t>יתו הטכנית, חילץ אותו מן הגירוד באמצעות מקל שהרכיב על מברשת שיניים, וישראל היה דוחף את המקל פנימה לגבו ומגרד.</w:t>
      </w:r>
      <w:r w:rsidRPr="00A03891">
        <w:rPr>
          <w:rStyle w:val="Bodytext60"/>
          <w:sz w:val="36"/>
          <w:szCs w:val="36"/>
          <w:shd w:val="clear" w:color="auto" w:fill="80FFFF"/>
          <w:rtl/>
        </w:rPr>
        <w:t>.</w:t>
      </w:r>
      <w:r w:rsidRPr="00A03891">
        <w:rPr>
          <w:rStyle w:val="Bodytext60"/>
          <w:sz w:val="36"/>
          <w:szCs w:val="36"/>
          <w:rtl/>
        </w:rPr>
        <w:t>.</w:t>
      </w:r>
    </w:p>
    <w:p w:rsidR="006C565E" w:rsidRPr="00A03891" w:rsidRDefault="00856756" w:rsidP="003C6E29">
      <w:pPr>
        <w:pStyle w:val="Bodytext61"/>
        <w:shd w:val="clear" w:color="auto" w:fill="auto"/>
        <w:spacing w:before="0" w:after="55" w:line="342" w:lineRule="exact"/>
        <w:ind w:left="20" w:right="20" w:firstLine="360"/>
        <w:rPr>
          <w:sz w:val="36"/>
          <w:szCs w:val="36"/>
          <w:rtl/>
        </w:rPr>
      </w:pPr>
      <w:r w:rsidRPr="00A03891">
        <w:rPr>
          <w:rStyle w:val="Bodytext60"/>
          <w:sz w:val="36"/>
          <w:szCs w:val="36"/>
          <w:rtl/>
        </w:rPr>
        <w:lastRenderedPageBreak/>
        <w:t>במכתב אל אשתו הוא כות</w:t>
      </w:r>
      <w:r w:rsidRPr="00A03891">
        <w:rPr>
          <w:rStyle w:val="Bodytext60"/>
          <w:sz w:val="36"/>
          <w:szCs w:val="36"/>
          <w:shd w:val="clear" w:color="auto" w:fill="80FFFF"/>
          <w:rtl/>
        </w:rPr>
        <w:t>ב:</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אינני אוהב להתאונן בפני אנשים לא על כאבי הגוף ולא על כאבי הנשמה. אינני יודע אם אני צודק בזה אבל נדמה לי תמיד שאדם משפיל את עצמו על</w:t>
      </w:r>
      <w:r w:rsidRPr="00A03891">
        <w:rPr>
          <w:rStyle w:val="Bodytext60"/>
          <w:sz w:val="36"/>
          <w:szCs w:val="36"/>
          <w:shd w:val="clear" w:color="auto" w:fill="80FFFF"/>
          <w:rtl/>
        </w:rPr>
        <w:t>-</w:t>
      </w:r>
      <w:r w:rsidRPr="00A03891">
        <w:rPr>
          <w:rStyle w:val="Bodytext60"/>
          <w:sz w:val="36"/>
          <w:szCs w:val="36"/>
          <w:rtl/>
        </w:rPr>
        <w:t>י</w:t>
      </w:r>
      <w:r w:rsidRPr="00A03891">
        <w:rPr>
          <w:rStyle w:val="Bodytext60"/>
          <w:sz w:val="36"/>
          <w:szCs w:val="36"/>
          <w:shd w:val="clear" w:color="auto" w:fill="80FFFF"/>
          <w:rtl/>
        </w:rPr>
        <w:t>ד</w:t>
      </w:r>
      <w:r w:rsidRPr="00A03891">
        <w:rPr>
          <w:rStyle w:val="Bodytext60"/>
          <w:sz w:val="36"/>
          <w:szCs w:val="36"/>
          <w:rtl/>
        </w:rPr>
        <w:t>י תלונות כאלה</w:t>
      </w:r>
      <w:r w:rsidRPr="00A03891">
        <w:rPr>
          <w:rStyle w:val="Bodytext60"/>
          <w:sz w:val="36"/>
          <w:szCs w:val="36"/>
          <w:shd w:val="clear" w:color="auto" w:fill="80FFFF"/>
          <w:rtl/>
        </w:rPr>
        <w:t>״.</w:t>
      </w:r>
    </w:p>
    <w:p w:rsidR="006C565E" w:rsidRPr="00A03891" w:rsidRDefault="00856756" w:rsidP="003C6E29">
      <w:pPr>
        <w:pStyle w:val="Bodytext61"/>
        <w:shd w:val="clear" w:color="auto" w:fill="auto"/>
        <w:spacing w:before="0" w:after="60" w:line="348" w:lineRule="exact"/>
        <w:ind w:left="20" w:right="20" w:firstLine="360"/>
        <w:rPr>
          <w:sz w:val="36"/>
          <w:szCs w:val="36"/>
          <w:rtl/>
        </w:rPr>
      </w:pPr>
      <w:r w:rsidRPr="00A03891">
        <w:rPr>
          <w:rStyle w:val="Bodytext60"/>
          <w:sz w:val="36"/>
          <w:szCs w:val="36"/>
          <w:rtl/>
        </w:rPr>
        <w:t xml:space="preserve">מה שעזר לו מאוד בשבתו בכלא בירושלים היה, שהשלטונות הירשו לו לקבל את ארוחותיו מן </w:t>
      </w:r>
      <w:r w:rsidRPr="00A03891">
        <w:rPr>
          <w:rStyle w:val="Bodytext60"/>
          <w:sz w:val="36"/>
          <w:szCs w:val="36"/>
          <w:shd w:val="clear" w:color="auto" w:fill="80FFFF"/>
          <w:rtl/>
        </w:rPr>
        <w:t>הח</w:t>
      </w:r>
      <w:r w:rsidR="006F6A47">
        <w:rPr>
          <w:rStyle w:val="Bodytext60"/>
          <w:rFonts w:hint="cs"/>
          <w:sz w:val="36"/>
          <w:szCs w:val="36"/>
          <w:shd w:val="clear" w:color="auto" w:fill="80FFFF"/>
          <w:rtl/>
        </w:rPr>
        <w:t>וץ</w:t>
      </w:r>
      <w:r w:rsidRPr="00A03891">
        <w:rPr>
          <w:rStyle w:val="Bodytext60"/>
          <w:sz w:val="36"/>
          <w:szCs w:val="36"/>
          <w:shd w:val="clear" w:color="auto" w:fill="80FFFF"/>
          <w:rtl/>
        </w:rPr>
        <w:t>.</w:t>
      </w:r>
      <w:r w:rsidRPr="00A03891">
        <w:rPr>
          <w:rStyle w:val="Bodytext60"/>
          <w:sz w:val="36"/>
          <w:szCs w:val="36"/>
          <w:rtl/>
        </w:rPr>
        <w:t xml:space="preserve"> בת</w:t>
      </w:r>
      <w:r w:rsidRPr="00A03891">
        <w:rPr>
          <w:rStyle w:val="Bodytext60"/>
          <w:sz w:val="36"/>
          <w:szCs w:val="36"/>
          <w:shd w:val="clear" w:color="auto" w:fill="80FFFF"/>
          <w:rtl/>
        </w:rPr>
        <w:t>־</w:t>
      </w:r>
      <w:r w:rsidRPr="00A03891">
        <w:rPr>
          <w:rStyle w:val="Bodytext60"/>
          <w:sz w:val="36"/>
          <w:szCs w:val="36"/>
          <w:rtl/>
        </w:rPr>
        <w:t>דודו עדינה מלץ היתה מבשלת למענו מדי יום ביומו, ושוטר היה בא לביתה ומקבל את</w:t>
      </w:r>
      <w:r w:rsidRPr="00A03891">
        <w:rPr>
          <w:rStyle w:val="Bodytext60"/>
          <w:sz w:val="36"/>
          <w:szCs w:val="36"/>
          <w:shd w:val="clear" w:color="auto" w:fill="80FFFF"/>
          <w:rtl/>
        </w:rPr>
        <w:t xml:space="preserve"> </w:t>
      </w:r>
      <w:r w:rsidRPr="00A03891">
        <w:rPr>
          <w:rStyle w:val="Bodytext60"/>
          <w:sz w:val="36"/>
          <w:szCs w:val="36"/>
          <w:rtl/>
        </w:rPr>
        <w:t>מרק העוף עם האיט</w:t>
      </w:r>
      <w:r w:rsidRPr="00A03891">
        <w:rPr>
          <w:rStyle w:val="Bodytext60"/>
          <w:sz w:val="36"/>
          <w:szCs w:val="36"/>
          <w:shd w:val="clear" w:color="auto" w:fill="80FFFF"/>
          <w:rtl/>
        </w:rPr>
        <w:t>ר</w:t>
      </w:r>
      <w:r w:rsidRPr="00A03891">
        <w:rPr>
          <w:rStyle w:val="Bodytext60"/>
          <w:sz w:val="36"/>
          <w:szCs w:val="36"/>
          <w:rtl/>
        </w:rPr>
        <w:t>יות</w:t>
      </w:r>
      <w:r w:rsidRPr="00A03891">
        <w:rPr>
          <w:rStyle w:val="Bodytext60"/>
          <w:sz w:val="36"/>
          <w:szCs w:val="36"/>
          <w:shd w:val="clear" w:color="auto" w:fill="80FFFF"/>
          <w:rtl/>
        </w:rPr>
        <w:t>,</w:t>
      </w:r>
      <w:r w:rsidRPr="00A03891">
        <w:rPr>
          <w:rStyle w:val="Bodytext60"/>
          <w:sz w:val="36"/>
          <w:szCs w:val="36"/>
          <w:rtl/>
        </w:rPr>
        <w:t xml:space="preserve"> אליו כה השתוקק...</w:t>
      </w:r>
    </w:p>
    <w:p w:rsidR="006C565E" w:rsidRPr="00A03891" w:rsidRDefault="00856756" w:rsidP="003C6E29">
      <w:pPr>
        <w:pStyle w:val="Bodytext61"/>
        <w:shd w:val="clear" w:color="auto" w:fill="auto"/>
        <w:spacing w:before="0" w:after="65" w:line="348" w:lineRule="exact"/>
        <w:ind w:left="20" w:right="20" w:firstLine="360"/>
        <w:rPr>
          <w:sz w:val="36"/>
          <w:szCs w:val="36"/>
          <w:rtl/>
        </w:rPr>
      </w:pPr>
      <w:r w:rsidRPr="00A03891">
        <w:rPr>
          <w:rStyle w:val="Bodytext60"/>
          <w:sz w:val="36"/>
          <w:szCs w:val="36"/>
          <w:rtl/>
        </w:rPr>
        <w:t>במשך ארבעת החודשים ששהה בבית הסוהר בירושלים לא עזבו אותו מכאובי הגוף, אבל חייו הפנימיים היו עשירים בחוויות</w:t>
      </w:r>
      <w:r w:rsidRPr="00A03891">
        <w:rPr>
          <w:rStyle w:val="Bodytext60"/>
          <w:sz w:val="36"/>
          <w:szCs w:val="36"/>
          <w:shd w:val="clear" w:color="auto" w:fill="80FFFF"/>
          <w:rtl/>
        </w:rPr>
        <w:t>.</w:t>
      </w:r>
      <w:r w:rsidRPr="00A03891">
        <w:rPr>
          <w:rStyle w:val="Bodytext60"/>
          <w:sz w:val="36"/>
          <w:szCs w:val="36"/>
          <w:rtl/>
        </w:rPr>
        <w:t xml:space="preserve"> אחת מהן היא פגישתו עם ד״</w:t>
      </w:r>
      <w:r w:rsidRPr="00A03891">
        <w:rPr>
          <w:rStyle w:val="Bodytext60"/>
          <w:sz w:val="36"/>
          <w:szCs w:val="36"/>
          <w:shd w:val="clear" w:color="auto" w:fill="80FFFF"/>
          <w:rtl/>
        </w:rPr>
        <w:t>ר</w:t>
      </w:r>
      <w:r w:rsidRPr="00A03891">
        <w:rPr>
          <w:rStyle w:val="Bodytext60"/>
          <w:sz w:val="36"/>
          <w:szCs w:val="36"/>
          <w:rtl/>
        </w:rPr>
        <w:t xml:space="preserve"> ח</w:t>
      </w:r>
      <w:r w:rsidRPr="00A03891">
        <w:rPr>
          <w:rStyle w:val="Bodytext60"/>
          <w:sz w:val="36"/>
          <w:szCs w:val="36"/>
          <w:shd w:val="clear" w:color="auto" w:fill="80FFFF"/>
          <w:rtl/>
        </w:rPr>
        <w:t>׳</w:t>
      </w:r>
      <w:r w:rsidRPr="00A03891">
        <w:rPr>
          <w:rStyle w:val="Bodytext60"/>
          <w:sz w:val="36"/>
          <w:szCs w:val="36"/>
          <w:rtl/>
        </w:rPr>
        <w:t>אלד חו</w:t>
      </w:r>
      <w:r w:rsidRPr="00A03891">
        <w:rPr>
          <w:rStyle w:val="Bodytext60"/>
          <w:sz w:val="36"/>
          <w:szCs w:val="36"/>
          <w:shd w:val="clear" w:color="auto" w:fill="80FFFF"/>
          <w:rtl/>
        </w:rPr>
        <w:t>ס</w:t>
      </w:r>
      <w:r w:rsidRPr="00A03891">
        <w:rPr>
          <w:rStyle w:val="Bodytext60"/>
          <w:sz w:val="36"/>
          <w:szCs w:val="36"/>
          <w:rtl/>
        </w:rPr>
        <w:t>ייני, בן למשפחת חאג׳ אמין חו</w:t>
      </w:r>
      <w:r w:rsidRPr="00A03891">
        <w:rPr>
          <w:rStyle w:val="Bodytext60"/>
          <w:sz w:val="36"/>
          <w:szCs w:val="36"/>
          <w:shd w:val="clear" w:color="auto" w:fill="80FFFF"/>
          <w:rtl/>
        </w:rPr>
        <w:t>ס</w:t>
      </w:r>
      <w:r w:rsidRPr="00A03891">
        <w:rPr>
          <w:rStyle w:val="Bodytext60"/>
          <w:sz w:val="36"/>
          <w:szCs w:val="36"/>
          <w:rtl/>
        </w:rPr>
        <w:t>ייני, שישב בברלין ונאסר באשמת ריגול לטובת גרמניה כשביקר בדמשק. ד״</w:t>
      </w:r>
      <w:r w:rsidRPr="00A03891">
        <w:rPr>
          <w:rStyle w:val="Bodytext60"/>
          <w:sz w:val="36"/>
          <w:szCs w:val="36"/>
          <w:shd w:val="clear" w:color="auto" w:fill="80FFFF"/>
          <w:rtl/>
        </w:rPr>
        <w:t>ר</w:t>
      </w:r>
      <w:r w:rsidRPr="00A03891">
        <w:rPr>
          <w:rStyle w:val="Bodytext60"/>
          <w:sz w:val="36"/>
          <w:szCs w:val="36"/>
          <w:rtl/>
        </w:rPr>
        <w:t xml:space="preserve"> חו</w:t>
      </w:r>
      <w:r w:rsidRPr="00A03891">
        <w:rPr>
          <w:rStyle w:val="Bodytext60"/>
          <w:sz w:val="36"/>
          <w:szCs w:val="36"/>
          <w:shd w:val="clear" w:color="auto" w:fill="80FFFF"/>
          <w:rtl/>
        </w:rPr>
        <w:t>ס</w:t>
      </w:r>
      <w:r w:rsidRPr="00A03891">
        <w:rPr>
          <w:rStyle w:val="Bodytext60"/>
          <w:sz w:val="36"/>
          <w:szCs w:val="36"/>
          <w:rtl/>
        </w:rPr>
        <w:t>ייני היה אדם משכיל ודיבר חמש שפות</w:t>
      </w:r>
      <w:r w:rsidRPr="00A03891">
        <w:rPr>
          <w:rStyle w:val="Bodytext60"/>
          <w:sz w:val="36"/>
          <w:szCs w:val="36"/>
          <w:shd w:val="clear" w:color="auto" w:fill="80FFFF"/>
          <w:rtl/>
        </w:rPr>
        <w:t>,</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על רקע שאר האסירים הערביים בחדר החולים הוא היה תופעה מרנינה, יפה</w:t>
      </w:r>
      <w:r w:rsidRPr="00A03891">
        <w:rPr>
          <w:rStyle w:val="Bodytext60"/>
          <w:sz w:val="36"/>
          <w:szCs w:val="36"/>
          <w:shd w:val="clear" w:color="auto" w:fill="80FFFF"/>
          <w:rtl/>
        </w:rPr>
        <w:t>־</w:t>
      </w:r>
      <w:r w:rsidRPr="00A03891">
        <w:rPr>
          <w:rStyle w:val="Bodytext60"/>
          <w:sz w:val="36"/>
          <w:szCs w:val="36"/>
          <w:rtl/>
        </w:rPr>
        <w:t>תואר, אומר אצילות באמת</w:t>
      </w:r>
      <w:r w:rsidRPr="00A03891">
        <w:rPr>
          <w:rStyle w:val="Bodytext60"/>
          <w:sz w:val="36"/>
          <w:szCs w:val="36"/>
          <w:shd w:val="clear" w:color="auto" w:fill="80FFFF"/>
          <w:rtl/>
        </w:rPr>
        <w:t>״.</w:t>
      </w:r>
    </w:p>
    <w:p w:rsidR="006C565E" w:rsidRPr="00A03891" w:rsidRDefault="00856756" w:rsidP="003C6E29">
      <w:pPr>
        <w:pStyle w:val="Bodytext61"/>
        <w:shd w:val="clear" w:color="auto" w:fill="auto"/>
        <w:spacing w:before="0" w:after="110" w:line="342" w:lineRule="exact"/>
        <w:ind w:left="20" w:right="20" w:firstLine="360"/>
        <w:rPr>
          <w:sz w:val="36"/>
          <w:szCs w:val="36"/>
          <w:rtl/>
        </w:rPr>
      </w:pPr>
      <w:r w:rsidRPr="00A03891">
        <w:rPr>
          <w:rStyle w:val="Bodytext60"/>
          <w:sz w:val="36"/>
          <w:szCs w:val="36"/>
          <w:rtl/>
        </w:rPr>
        <w:t xml:space="preserve">כל בוקר היה </w:t>
      </w:r>
      <w:r w:rsidRPr="00A03891">
        <w:rPr>
          <w:rStyle w:val="Bodytext60"/>
          <w:sz w:val="36"/>
          <w:szCs w:val="36"/>
          <w:shd w:val="clear" w:color="auto" w:fill="80FFFF"/>
          <w:rtl/>
        </w:rPr>
        <w:t>ד</w:t>
      </w:r>
      <w:r w:rsidRPr="00A03891">
        <w:rPr>
          <w:rStyle w:val="Bodytext60"/>
          <w:sz w:val="36"/>
          <w:szCs w:val="36"/>
          <w:rtl/>
        </w:rPr>
        <w:t>״</w:t>
      </w:r>
      <w:r w:rsidRPr="00A03891">
        <w:rPr>
          <w:rStyle w:val="Bodytext60"/>
          <w:sz w:val="36"/>
          <w:szCs w:val="36"/>
          <w:shd w:val="clear" w:color="auto" w:fill="80FFFF"/>
          <w:rtl/>
        </w:rPr>
        <w:t>ר</w:t>
      </w:r>
      <w:r w:rsidRPr="00A03891">
        <w:rPr>
          <w:rStyle w:val="Bodytext60"/>
          <w:sz w:val="36"/>
          <w:szCs w:val="36"/>
          <w:rtl/>
        </w:rPr>
        <w:t xml:space="preserve"> חו</w:t>
      </w:r>
      <w:r w:rsidRPr="00A03891">
        <w:rPr>
          <w:rStyle w:val="Bodytext60"/>
          <w:sz w:val="36"/>
          <w:szCs w:val="36"/>
          <w:shd w:val="clear" w:color="auto" w:fill="80FFFF"/>
          <w:rtl/>
        </w:rPr>
        <w:t>ס</w:t>
      </w:r>
      <w:r w:rsidRPr="00A03891">
        <w:rPr>
          <w:rStyle w:val="Bodytext60"/>
          <w:sz w:val="36"/>
          <w:szCs w:val="36"/>
          <w:rtl/>
        </w:rPr>
        <w:t xml:space="preserve">ייני ניגש אל מיטתו של ישראל ובידו </w:t>
      </w:r>
      <w:r w:rsidRPr="00A03891">
        <w:rPr>
          <w:rStyle w:val="Bodytext60"/>
          <w:sz w:val="36"/>
          <w:szCs w:val="36"/>
          <w:shd w:val="clear" w:color="auto" w:fill="80FFFF"/>
          <w:rtl/>
        </w:rPr>
        <w:t>כוס</w:t>
      </w:r>
      <w:r w:rsidRPr="00A03891">
        <w:rPr>
          <w:rStyle w:val="Bodytext60"/>
          <w:sz w:val="36"/>
          <w:szCs w:val="36"/>
          <w:rtl/>
        </w:rPr>
        <w:t xml:space="preserve"> קפה טורקי מהביל וטעים. מודע לחלוטין עם מי הוא משוחח, היה ד״ר חו</w:t>
      </w:r>
      <w:r w:rsidRPr="00A03891">
        <w:rPr>
          <w:rStyle w:val="Bodytext60"/>
          <w:sz w:val="36"/>
          <w:szCs w:val="36"/>
          <w:shd w:val="clear" w:color="auto" w:fill="80FFFF"/>
          <w:rtl/>
        </w:rPr>
        <w:t>ס</w:t>
      </w:r>
      <w:r w:rsidRPr="00A03891">
        <w:rPr>
          <w:rStyle w:val="Bodytext60"/>
          <w:sz w:val="36"/>
          <w:szCs w:val="36"/>
          <w:rtl/>
        </w:rPr>
        <w:t xml:space="preserve">ייני מתיישב ליד מיטתו ומדבר בגרמנית </w:t>
      </w:r>
      <w:r w:rsidRPr="00A03891">
        <w:rPr>
          <w:rStyle w:val="Bodytext60"/>
          <w:sz w:val="36"/>
          <w:szCs w:val="36"/>
          <w:shd w:val="clear" w:color="auto" w:fill="80FFFF"/>
          <w:rtl/>
        </w:rPr>
        <w:t>״</w:t>
      </w:r>
      <w:r w:rsidRPr="00A03891">
        <w:rPr>
          <w:rStyle w:val="Bodytext60"/>
          <w:sz w:val="36"/>
          <w:szCs w:val="36"/>
          <w:rtl/>
        </w:rPr>
        <w:t>בוליטיקה</w:t>
      </w:r>
      <w:r w:rsidRPr="00A03891">
        <w:rPr>
          <w:rStyle w:val="Bodytext60"/>
          <w:sz w:val="36"/>
          <w:szCs w:val="36"/>
          <w:shd w:val="clear" w:color="auto" w:fill="80FFFF"/>
          <w:rtl/>
        </w:rPr>
        <w:t>״.</w:t>
      </w:r>
      <w:r w:rsidRPr="00A03891">
        <w:rPr>
          <w:rStyle w:val="Bodytext60"/>
          <w:sz w:val="36"/>
          <w:szCs w:val="36"/>
          <w:rtl/>
        </w:rPr>
        <w:t xml:space="preserve"> באחת השיחות אמר לישרא</w:t>
      </w:r>
      <w:r w:rsidRPr="00A03891">
        <w:rPr>
          <w:rStyle w:val="Bodytext60"/>
          <w:sz w:val="36"/>
          <w:szCs w:val="36"/>
          <w:shd w:val="clear" w:color="auto" w:fill="80FFFF"/>
          <w:rtl/>
        </w:rPr>
        <w:t>ל:</w:t>
      </w:r>
      <w:r w:rsidRPr="00A03891">
        <w:rPr>
          <w:rStyle w:val="Bodytext60"/>
          <w:sz w:val="36"/>
          <w:szCs w:val="36"/>
          <w:rtl/>
        </w:rPr>
        <w:t xml:space="preserve"> תראה איזה דבר משונה קורה פה, עם אחד, האנגלי, נותן לעם שני, היהודי, את </w:t>
      </w:r>
      <w:r w:rsidRPr="00A03891">
        <w:rPr>
          <w:rStyle w:val="Bodytext60"/>
          <w:sz w:val="36"/>
          <w:szCs w:val="36"/>
          <w:shd w:val="clear" w:color="auto" w:fill="80FFFF"/>
          <w:rtl/>
        </w:rPr>
        <w:t>הא</w:t>
      </w:r>
      <w:r w:rsidR="00732DF6">
        <w:rPr>
          <w:rStyle w:val="Bodytext60"/>
          <w:rFonts w:hint="cs"/>
          <w:sz w:val="36"/>
          <w:szCs w:val="36"/>
          <w:rtl/>
        </w:rPr>
        <w:t>רץ</w:t>
      </w:r>
      <w:r w:rsidRPr="00A03891">
        <w:rPr>
          <w:rStyle w:val="Bodytext60"/>
          <w:sz w:val="36"/>
          <w:szCs w:val="36"/>
          <w:rtl/>
        </w:rPr>
        <w:t xml:space="preserve"> של העם השלישי, הערבי. ובשיחה אחרת: בוא נתאחד, אנחנו לוחמים, אתם לוחמים, נילחם יחד ונ</w:t>
      </w:r>
      <w:r w:rsidRPr="00A03891">
        <w:rPr>
          <w:rStyle w:val="Bodytext60"/>
          <w:sz w:val="36"/>
          <w:szCs w:val="36"/>
          <w:shd w:val="clear" w:color="auto" w:fill="80FFFF"/>
          <w:rtl/>
        </w:rPr>
        <w:t>ג</w:t>
      </w:r>
      <w:r w:rsidRPr="00A03891">
        <w:rPr>
          <w:rStyle w:val="Bodytext60"/>
          <w:sz w:val="36"/>
          <w:szCs w:val="36"/>
          <w:rtl/>
        </w:rPr>
        <w:t>ר</w:t>
      </w:r>
      <w:r w:rsidRPr="00A03891">
        <w:rPr>
          <w:rStyle w:val="Bodytext60"/>
          <w:sz w:val="36"/>
          <w:szCs w:val="36"/>
          <w:shd w:val="clear" w:color="auto" w:fill="80FFFF"/>
          <w:rtl/>
        </w:rPr>
        <w:t>ש</w:t>
      </w:r>
      <w:r w:rsidRPr="00A03891">
        <w:rPr>
          <w:rStyle w:val="Bodytext60"/>
          <w:sz w:val="36"/>
          <w:szCs w:val="36"/>
          <w:rtl/>
        </w:rPr>
        <w:t xml:space="preserve"> את האנגלים וא</w:t>
      </w:r>
      <w:r w:rsidRPr="00A03891">
        <w:rPr>
          <w:rStyle w:val="Bodytext60"/>
          <w:sz w:val="36"/>
          <w:szCs w:val="36"/>
          <w:shd w:val="clear" w:color="auto" w:fill="80FFFF"/>
          <w:rtl/>
        </w:rPr>
        <w:t>ח</w:t>
      </w:r>
      <w:r w:rsidRPr="00A03891">
        <w:rPr>
          <w:rStyle w:val="Bodytext60"/>
          <w:sz w:val="36"/>
          <w:szCs w:val="36"/>
          <w:rtl/>
        </w:rPr>
        <w:t>ר</w:t>
      </w:r>
      <w:r w:rsidRPr="00A03891">
        <w:rPr>
          <w:rStyle w:val="Bodytext60"/>
          <w:sz w:val="36"/>
          <w:szCs w:val="36"/>
          <w:shd w:val="clear" w:color="auto" w:fill="80FFFF"/>
          <w:rtl/>
        </w:rPr>
        <w:t>־כ</w:t>
      </w:r>
      <w:r w:rsidRPr="00A03891">
        <w:rPr>
          <w:rStyle w:val="Bodytext60"/>
          <w:sz w:val="36"/>
          <w:szCs w:val="36"/>
          <w:rtl/>
        </w:rPr>
        <w:t>ך תהיה בינינו מלחמה ומי שינצ</w:t>
      </w:r>
      <w:r w:rsidR="00732DF6">
        <w:rPr>
          <w:rStyle w:val="Bodytext60"/>
          <w:rFonts w:hint="cs"/>
          <w:sz w:val="36"/>
          <w:szCs w:val="36"/>
          <w:rtl/>
        </w:rPr>
        <w:t>ח בה הארץ תהיה שלו.</w:t>
      </w:r>
    </w:p>
    <w:p w:rsidR="006C565E" w:rsidRPr="00732DF6" w:rsidRDefault="00856756" w:rsidP="003C6E29">
      <w:pPr>
        <w:pStyle w:val="Bodytext61"/>
        <w:shd w:val="clear" w:color="auto" w:fill="auto"/>
        <w:spacing w:before="0" w:line="280" w:lineRule="exact"/>
        <w:ind w:left="20" w:firstLine="360"/>
        <w:rPr>
          <w:sz w:val="32"/>
          <w:szCs w:val="32"/>
          <w:rtl/>
        </w:rPr>
      </w:pPr>
      <w:r w:rsidRPr="00A03891">
        <w:rPr>
          <w:rStyle w:val="Bodytext60"/>
          <w:sz w:val="36"/>
          <w:szCs w:val="36"/>
          <w:rtl/>
        </w:rPr>
        <w:t>אחרי מלחמת ששת הימים הלך ישראל לחפש אותו בעיר העתיקה. הוא קיווה שיוכל להביט</w:t>
      </w:r>
      <w:r w:rsidR="00732DF6">
        <w:rPr>
          <w:rStyle w:val="Bodytext60"/>
          <w:rFonts w:hint="cs"/>
          <w:sz w:val="36"/>
          <w:szCs w:val="36"/>
          <w:rtl/>
        </w:rPr>
        <w:t xml:space="preserve"> </w:t>
      </w:r>
      <w:r w:rsidRPr="00732DF6">
        <w:rPr>
          <w:rStyle w:val="BodytextSpacing0pt"/>
          <w:sz w:val="36"/>
          <w:szCs w:val="36"/>
          <w:rtl/>
        </w:rPr>
        <w:t>היישר בעיניו ולומר לו</w:t>
      </w:r>
      <w:r w:rsidRPr="00732DF6">
        <w:rPr>
          <w:rStyle w:val="BodytextSpacing0pt"/>
          <w:sz w:val="36"/>
          <w:szCs w:val="36"/>
          <w:shd w:val="clear" w:color="auto" w:fill="80FFFF"/>
          <w:rtl/>
        </w:rPr>
        <w:t>,</w:t>
      </w:r>
      <w:r w:rsidRPr="00732DF6">
        <w:rPr>
          <w:rStyle w:val="BodytextSpacing0pt"/>
          <w:sz w:val="36"/>
          <w:szCs w:val="36"/>
          <w:rtl/>
        </w:rPr>
        <w:t xml:space="preserve"> שאכן נתגשמו דבריו </w:t>
      </w:r>
      <w:r w:rsidRPr="00732DF6">
        <w:rPr>
          <w:rStyle w:val="BodytextSpacing0pt"/>
          <w:sz w:val="36"/>
          <w:szCs w:val="36"/>
          <w:shd w:val="clear" w:color="auto" w:fill="80FFFF"/>
          <w:rtl/>
        </w:rPr>
        <w:t>והא</w:t>
      </w:r>
      <w:r w:rsidR="00732DF6" w:rsidRPr="00732DF6">
        <w:rPr>
          <w:rStyle w:val="BodytextSpacing0pt"/>
          <w:rFonts w:hint="cs"/>
          <w:sz w:val="36"/>
          <w:szCs w:val="36"/>
          <w:rtl/>
        </w:rPr>
        <w:t>רץ</w:t>
      </w:r>
      <w:r w:rsidRPr="00732DF6">
        <w:rPr>
          <w:rStyle w:val="BodytextSpacing0pt"/>
          <w:sz w:val="36"/>
          <w:szCs w:val="36"/>
          <w:rtl/>
        </w:rPr>
        <w:t xml:space="preserve"> היא של העם שניצח</w:t>
      </w:r>
      <w:r w:rsidRPr="00732DF6">
        <w:rPr>
          <w:rStyle w:val="BodytextSpacing0pt"/>
          <w:sz w:val="36"/>
          <w:szCs w:val="36"/>
          <w:shd w:val="clear" w:color="auto" w:fill="80FFFF"/>
          <w:rtl/>
        </w:rPr>
        <w:t>.-.</w:t>
      </w:r>
      <w:r w:rsidRPr="00732DF6">
        <w:rPr>
          <w:rStyle w:val="BodytextSpacing0pt"/>
          <w:sz w:val="36"/>
          <w:szCs w:val="36"/>
          <w:rtl/>
        </w:rPr>
        <w:t xml:space="preserve"> אך כל חיפושיו עלו בתוהו, עד שסיפר לו עיתונאי אחד, ש</w:t>
      </w:r>
      <w:r w:rsidRPr="00732DF6">
        <w:rPr>
          <w:rStyle w:val="BodytextSpacing0pt"/>
          <w:sz w:val="36"/>
          <w:szCs w:val="36"/>
          <w:shd w:val="clear" w:color="auto" w:fill="80FFFF"/>
          <w:rtl/>
        </w:rPr>
        <w:t>ד</w:t>
      </w:r>
      <w:r w:rsidRPr="00732DF6">
        <w:rPr>
          <w:rStyle w:val="BodytextSpacing0pt"/>
          <w:sz w:val="36"/>
          <w:szCs w:val="36"/>
          <w:rtl/>
        </w:rPr>
        <w:t>״</w:t>
      </w:r>
      <w:r w:rsidRPr="00732DF6">
        <w:rPr>
          <w:rStyle w:val="BodytextSpacing0pt"/>
          <w:sz w:val="36"/>
          <w:szCs w:val="36"/>
          <w:shd w:val="clear" w:color="auto" w:fill="80FFFF"/>
          <w:rtl/>
        </w:rPr>
        <w:t>ר</w:t>
      </w:r>
      <w:r w:rsidRPr="00732DF6">
        <w:rPr>
          <w:rStyle w:val="BodytextSpacing0pt"/>
          <w:sz w:val="36"/>
          <w:szCs w:val="36"/>
          <w:rtl/>
        </w:rPr>
        <w:t xml:space="preserve"> חו</w:t>
      </w:r>
      <w:r w:rsidRPr="00732DF6">
        <w:rPr>
          <w:rStyle w:val="BodytextSpacing0pt"/>
          <w:sz w:val="36"/>
          <w:szCs w:val="36"/>
          <w:shd w:val="clear" w:color="auto" w:fill="80FFFF"/>
          <w:rtl/>
        </w:rPr>
        <w:t>ס</w:t>
      </w:r>
      <w:r w:rsidRPr="00732DF6">
        <w:rPr>
          <w:rStyle w:val="BodytextSpacing0pt"/>
          <w:sz w:val="36"/>
          <w:szCs w:val="36"/>
          <w:rtl/>
        </w:rPr>
        <w:t>ייני נפטר שנה לפני כן ברבת</w:t>
      </w:r>
      <w:r w:rsidRPr="00732DF6">
        <w:rPr>
          <w:rStyle w:val="BodytextSpacing0pt"/>
          <w:sz w:val="36"/>
          <w:szCs w:val="36"/>
          <w:shd w:val="clear" w:color="auto" w:fill="80FFFF"/>
          <w:rtl/>
        </w:rPr>
        <w:t>־</w:t>
      </w:r>
      <w:r w:rsidRPr="00732DF6">
        <w:rPr>
          <w:rStyle w:val="BodytextSpacing0pt"/>
          <w:sz w:val="36"/>
          <w:szCs w:val="36"/>
          <w:rtl/>
        </w:rPr>
        <w:t>עמון.</w:t>
      </w:r>
    </w:p>
    <w:p w:rsidR="00732DF6" w:rsidRPr="00732DF6" w:rsidRDefault="00732DF6" w:rsidP="003C6E29">
      <w:pPr>
        <w:pStyle w:val="Bodytext61"/>
        <w:shd w:val="clear" w:color="auto" w:fill="auto"/>
        <w:spacing w:before="0" w:line="280" w:lineRule="exact"/>
        <w:ind w:left="20" w:firstLine="360"/>
        <w:rPr>
          <w:sz w:val="32"/>
          <w:szCs w:val="32"/>
          <w:rtl/>
        </w:rPr>
      </w:pPr>
    </w:p>
    <w:p w:rsidR="00732DF6" w:rsidRPr="00732DF6" w:rsidRDefault="00732DF6" w:rsidP="003C6E29">
      <w:pPr>
        <w:pStyle w:val="Bodytext61"/>
        <w:shd w:val="clear" w:color="auto" w:fill="auto"/>
        <w:spacing w:before="0" w:line="280" w:lineRule="exact"/>
        <w:ind w:left="20" w:firstLine="360"/>
        <w:rPr>
          <w:sz w:val="32"/>
          <w:szCs w:val="32"/>
          <w:rtl/>
        </w:rPr>
      </w:pPr>
    </w:p>
    <w:p w:rsidR="006C565E" w:rsidRPr="00732DF6" w:rsidRDefault="00856756" w:rsidP="003C6E29">
      <w:pPr>
        <w:pStyle w:val="1"/>
        <w:shd w:val="clear" w:color="auto" w:fill="auto"/>
        <w:spacing w:after="60" w:line="354" w:lineRule="exact"/>
        <w:ind w:left="20" w:right="20" w:firstLine="360"/>
        <w:jc w:val="both"/>
        <w:rPr>
          <w:sz w:val="36"/>
          <w:szCs w:val="36"/>
          <w:rtl/>
        </w:rPr>
      </w:pPr>
      <w:r w:rsidRPr="00732DF6">
        <w:rPr>
          <w:rStyle w:val="BodytextSpacing0pt"/>
          <w:sz w:val="36"/>
          <w:szCs w:val="36"/>
          <w:rtl/>
        </w:rPr>
        <w:t>ר׳ אריה לוין שימש רב האסירים כולם, הפליליים כמו הפוליטיים. בכל שבת ובימי חג היה הולך ברגל מביתו שבמשכנות ל</w:t>
      </w:r>
      <w:r w:rsidRPr="00732DF6">
        <w:rPr>
          <w:rStyle w:val="BodytextSpacing0pt"/>
          <w:sz w:val="36"/>
          <w:szCs w:val="36"/>
          <w:shd w:val="clear" w:color="auto" w:fill="80FFFF"/>
          <w:rtl/>
        </w:rPr>
        <w:t>ב</w:t>
      </w:r>
      <w:r w:rsidRPr="00732DF6">
        <w:rPr>
          <w:rStyle w:val="BodytextSpacing0pt"/>
          <w:sz w:val="36"/>
          <w:szCs w:val="36"/>
          <w:rtl/>
        </w:rPr>
        <w:t>י</w:t>
      </w:r>
      <w:r w:rsidRPr="00732DF6">
        <w:rPr>
          <w:rStyle w:val="BodytextSpacing0pt"/>
          <w:sz w:val="36"/>
          <w:szCs w:val="36"/>
          <w:shd w:val="clear" w:color="auto" w:fill="80FFFF"/>
          <w:rtl/>
        </w:rPr>
        <w:t>ת</w:t>
      </w:r>
      <w:r w:rsidRPr="00732DF6">
        <w:rPr>
          <w:rStyle w:val="BodytextSpacing0pt"/>
          <w:sz w:val="36"/>
          <w:szCs w:val="36"/>
          <w:rtl/>
        </w:rPr>
        <w:t>-ה</w:t>
      </w:r>
      <w:r w:rsidRPr="00732DF6">
        <w:rPr>
          <w:rStyle w:val="BodytextSpacing0pt"/>
          <w:sz w:val="36"/>
          <w:szCs w:val="36"/>
          <w:shd w:val="clear" w:color="auto" w:fill="80FFFF"/>
          <w:rtl/>
        </w:rPr>
        <w:t>ס</w:t>
      </w:r>
      <w:r w:rsidRPr="00732DF6">
        <w:rPr>
          <w:rStyle w:val="BodytextSpacing0pt"/>
          <w:sz w:val="36"/>
          <w:szCs w:val="36"/>
          <w:rtl/>
        </w:rPr>
        <w:t>וה</w:t>
      </w:r>
      <w:r w:rsidRPr="00732DF6">
        <w:rPr>
          <w:rStyle w:val="BodytextSpacing0pt"/>
          <w:sz w:val="36"/>
          <w:szCs w:val="36"/>
          <w:shd w:val="clear" w:color="auto" w:fill="80FFFF"/>
          <w:rtl/>
        </w:rPr>
        <w:t>ר</w:t>
      </w:r>
      <w:r w:rsidRPr="00732DF6">
        <w:rPr>
          <w:rStyle w:val="BodytextSpacing0pt"/>
          <w:sz w:val="36"/>
          <w:szCs w:val="36"/>
          <w:rtl/>
        </w:rPr>
        <w:t xml:space="preserve"> להתפלל עם האסירים ולנחם אותם. באישיותו האצילית והחמה היה מאציל עליהם מאהבתו, ואף הם החזירו לו אהבה. עם רבים מהם הוא נשאר ידיד-נפש גם לאחר צאתם לחופשי. כותב ישראל בספר</w:t>
      </w:r>
      <w:r w:rsidRPr="00732DF6">
        <w:rPr>
          <w:rStyle w:val="BodytextSpacing0pt"/>
          <w:sz w:val="36"/>
          <w:szCs w:val="36"/>
          <w:shd w:val="clear" w:color="auto" w:fill="80FFFF"/>
          <w:rtl/>
        </w:rPr>
        <w:t>ו:</w:t>
      </w:r>
    </w:p>
    <w:p w:rsidR="006C565E" w:rsidRPr="00732DF6" w:rsidRDefault="00856756" w:rsidP="003C6E29">
      <w:pPr>
        <w:pStyle w:val="1"/>
        <w:shd w:val="clear" w:color="auto" w:fill="auto"/>
        <w:spacing w:after="65" w:line="354" w:lineRule="exact"/>
        <w:ind w:left="20" w:right="20" w:firstLine="360"/>
        <w:jc w:val="both"/>
        <w:rPr>
          <w:sz w:val="36"/>
          <w:szCs w:val="36"/>
          <w:rtl/>
        </w:rPr>
      </w:pPr>
      <w:r w:rsidRPr="00732DF6">
        <w:rPr>
          <w:rStyle w:val="BodytextSpacing0pt"/>
          <w:sz w:val="36"/>
          <w:szCs w:val="36"/>
          <w:shd w:val="clear" w:color="auto" w:fill="80FFFF"/>
          <w:rtl/>
        </w:rPr>
        <w:t>״</w:t>
      </w:r>
      <w:r w:rsidRPr="00732DF6">
        <w:rPr>
          <w:rStyle w:val="BodytextSpacing0pt"/>
          <w:sz w:val="36"/>
          <w:szCs w:val="36"/>
          <w:rtl/>
        </w:rPr>
        <w:t>נכנ</w:t>
      </w:r>
      <w:r w:rsidR="00732DF6">
        <w:rPr>
          <w:rStyle w:val="BodytextSpacing0pt"/>
          <w:rFonts w:hint="cs"/>
          <w:sz w:val="36"/>
          <w:szCs w:val="36"/>
          <w:rtl/>
        </w:rPr>
        <w:t>ס</w:t>
      </w:r>
      <w:r w:rsidRPr="00732DF6">
        <w:rPr>
          <w:rStyle w:val="BodytextSpacing0pt"/>
          <w:sz w:val="36"/>
          <w:szCs w:val="36"/>
          <w:rtl/>
        </w:rPr>
        <w:t xml:space="preserve"> לביניהם עטוף כחולים כאילו ישר מן השמים, והוא עצמו גוף, בשר ודם עטור זקן ופאות.</w:t>
      </w:r>
      <w:r w:rsidRPr="00732DF6">
        <w:rPr>
          <w:rStyle w:val="BodytextSpacing0pt"/>
          <w:sz w:val="36"/>
          <w:szCs w:val="36"/>
          <w:shd w:val="clear" w:color="auto" w:fill="80FFFF"/>
          <w:rtl/>
        </w:rPr>
        <w:t xml:space="preserve"> </w:t>
      </w:r>
      <w:r w:rsidRPr="00732DF6">
        <w:rPr>
          <w:rStyle w:val="BodytextSpacing0pt"/>
          <w:sz w:val="36"/>
          <w:szCs w:val="36"/>
          <w:rtl/>
        </w:rPr>
        <w:t>הוא עצמו קטן קומה, רגלי אדם לו, כנפיים אין לו, אבל כשהוא לוחץ את ידי אני שט על גלי חום יקר בלטף כזה בלטף סירה על מי</w:t>
      </w:r>
      <w:r w:rsidRPr="00732DF6">
        <w:rPr>
          <w:rStyle w:val="BodytextSpacing0pt"/>
          <w:sz w:val="36"/>
          <w:szCs w:val="36"/>
          <w:shd w:val="clear" w:color="auto" w:fill="80FFFF"/>
          <w:rtl/>
        </w:rPr>
        <w:t>־</w:t>
      </w:r>
      <w:r w:rsidRPr="00732DF6">
        <w:rPr>
          <w:rStyle w:val="BodytextSpacing0pt"/>
          <w:sz w:val="36"/>
          <w:szCs w:val="36"/>
          <w:rtl/>
        </w:rPr>
        <w:t>מנוחות. כך ודאי נכנסים ל</w:t>
      </w:r>
      <w:r w:rsidR="00732DF6">
        <w:rPr>
          <w:rStyle w:val="BodytextSpacing0pt"/>
          <w:rFonts w:hint="cs"/>
          <w:sz w:val="36"/>
          <w:szCs w:val="36"/>
          <w:shd w:val="clear" w:color="auto" w:fill="80FFFF"/>
          <w:rtl/>
        </w:rPr>
        <w:t>גן-עדן</w:t>
      </w:r>
      <w:r w:rsidRPr="00732DF6">
        <w:rPr>
          <w:rStyle w:val="BodytextSpacing0pt"/>
          <w:sz w:val="36"/>
          <w:szCs w:val="36"/>
          <w:shd w:val="clear" w:color="auto" w:fill="80FFFF"/>
          <w:rtl/>
        </w:rPr>
        <w:t>.</w:t>
      </w:r>
      <w:r w:rsidRPr="00732DF6">
        <w:rPr>
          <w:rStyle w:val="BodytextSpacing0pt"/>
          <w:sz w:val="36"/>
          <w:szCs w:val="36"/>
          <w:shd w:val="clear" w:color="auto" w:fill="80FFFF"/>
          <w:vertAlign w:val="superscript"/>
          <w:rtl/>
        </w:rPr>
        <w:t>12</w:t>
      </w:r>
    </w:p>
    <w:p w:rsidR="006C565E" w:rsidRPr="00732DF6" w:rsidRDefault="00856756" w:rsidP="003C6E29">
      <w:pPr>
        <w:pStyle w:val="1"/>
        <w:shd w:val="clear" w:color="auto" w:fill="auto"/>
        <w:spacing w:after="540" w:line="348" w:lineRule="exact"/>
        <w:ind w:left="20" w:right="20" w:firstLine="360"/>
        <w:jc w:val="both"/>
        <w:rPr>
          <w:sz w:val="36"/>
          <w:szCs w:val="36"/>
          <w:rtl/>
        </w:rPr>
      </w:pPr>
      <w:r w:rsidRPr="00732DF6">
        <w:rPr>
          <w:rStyle w:val="BodytextSpacing0pt"/>
          <w:sz w:val="36"/>
          <w:szCs w:val="36"/>
          <w:rtl/>
        </w:rPr>
        <w:t>ובמכתב לבתי</w:t>
      </w:r>
      <w:r w:rsidRPr="00732DF6">
        <w:rPr>
          <w:rStyle w:val="BodytextSpacing0pt"/>
          <w:sz w:val="36"/>
          <w:szCs w:val="36"/>
          <w:shd w:val="clear" w:color="auto" w:fill="80FFFF"/>
          <w:rtl/>
        </w:rPr>
        <w:t>ה:</w:t>
      </w:r>
      <w:r w:rsidRPr="00732DF6">
        <w:rPr>
          <w:rStyle w:val="BodytextSpacing0pt"/>
          <w:sz w:val="36"/>
          <w:szCs w:val="36"/>
          <w:rtl/>
        </w:rPr>
        <w:t xml:space="preserve"> </w:t>
      </w:r>
      <w:r w:rsidRPr="00732DF6">
        <w:rPr>
          <w:rStyle w:val="BodytextSpacing0pt"/>
          <w:sz w:val="36"/>
          <w:szCs w:val="36"/>
          <w:shd w:val="clear" w:color="auto" w:fill="80FFFF"/>
          <w:rtl/>
        </w:rPr>
        <w:t>״</w:t>
      </w:r>
      <w:r w:rsidRPr="00732DF6">
        <w:rPr>
          <w:rStyle w:val="BodytextSpacing0pt"/>
          <w:sz w:val="36"/>
          <w:szCs w:val="36"/>
          <w:rtl/>
        </w:rPr>
        <w:t>א</w:t>
      </w:r>
      <w:r w:rsidRPr="00732DF6">
        <w:rPr>
          <w:rStyle w:val="BodytextSpacing0pt"/>
          <w:sz w:val="36"/>
          <w:szCs w:val="36"/>
          <w:shd w:val="clear" w:color="auto" w:fill="80FFFF"/>
          <w:rtl/>
        </w:rPr>
        <w:t>ת</w:t>
      </w:r>
      <w:r w:rsidRPr="00732DF6">
        <w:rPr>
          <w:rStyle w:val="BodytextSpacing0pt"/>
          <w:sz w:val="36"/>
          <w:szCs w:val="36"/>
          <w:rtl/>
        </w:rPr>
        <w:t>מול לפני הצהרים ביקר אצלנו מטעם הרבנות הראשית ר</w:t>
      </w:r>
      <w:r w:rsidRPr="00732DF6">
        <w:rPr>
          <w:rStyle w:val="BodytextSpacing0pt"/>
          <w:sz w:val="36"/>
          <w:szCs w:val="36"/>
          <w:shd w:val="clear" w:color="auto" w:fill="80FFFF"/>
          <w:rtl/>
        </w:rPr>
        <w:t>׳</w:t>
      </w:r>
      <w:r w:rsidRPr="00732DF6">
        <w:rPr>
          <w:rStyle w:val="BodytextSpacing0pt"/>
          <w:sz w:val="36"/>
          <w:szCs w:val="36"/>
          <w:rtl/>
        </w:rPr>
        <w:t xml:space="preserve"> אריה לוין, זה שהוא רב קבוע בבית הסוהר בירושלים. מה להגיד ל</w:t>
      </w:r>
      <w:r w:rsidRPr="00732DF6">
        <w:rPr>
          <w:rStyle w:val="BodytextSpacing0pt"/>
          <w:sz w:val="36"/>
          <w:szCs w:val="36"/>
          <w:shd w:val="clear" w:color="auto" w:fill="80FFFF"/>
          <w:rtl/>
        </w:rPr>
        <w:t>ך?</w:t>
      </w:r>
      <w:r w:rsidRPr="00732DF6">
        <w:rPr>
          <w:rStyle w:val="BodytextSpacing0pt"/>
          <w:sz w:val="36"/>
          <w:szCs w:val="36"/>
          <w:rtl/>
        </w:rPr>
        <w:t xml:space="preserve"> אין אדם שני כמוהו בעולם כולו. זה צדיק במלוא מובן המלה</w:t>
      </w:r>
      <w:r w:rsidRPr="00732DF6">
        <w:rPr>
          <w:rStyle w:val="BodytextSpacing0pt"/>
          <w:sz w:val="36"/>
          <w:szCs w:val="36"/>
          <w:shd w:val="clear" w:color="auto" w:fill="80FFFF"/>
          <w:rtl/>
        </w:rPr>
        <w:t>.</w:t>
      </w:r>
      <w:r w:rsidRPr="00732DF6">
        <w:rPr>
          <w:rStyle w:val="BodytextSpacing0pt"/>
          <w:sz w:val="36"/>
          <w:szCs w:val="36"/>
          <w:rtl/>
        </w:rPr>
        <w:t xml:space="preserve"> כשהוא נכנ</w:t>
      </w:r>
      <w:r w:rsidR="00732DF6">
        <w:rPr>
          <w:rStyle w:val="BodytextSpacing0pt"/>
          <w:rFonts w:hint="cs"/>
          <w:sz w:val="36"/>
          <w:szCs w:val="36"/>
          <w:rtl/>
        </w:rPr>
        <w:t>ס</w:t>
      </w:r>
      <w:r w:rsidRPr="00732DF6">
        <w:rPr>
          <w:rStyle w:val="BodytextSpacing0pt"/>
          <w:sz w:val="36"/>
          <w:szCs w:val="36"/>
          <w:rtl/>
        </w:rPr>
        <w:t>, כשהוא מביט, כשהוא לוחץ את היד נעשה כל כך חם בגוף ובנשמ</w:t>
      </w:r>
      <w:r w:rsidRPr="00732DF6">
        <w:rPr>
          <w:rStyle w:val="BodytextSpacing0pt"/>
          <w:sz w:val="36"/>
          <w:szCs w:val="36"/>
          <w:shd w:val="clear" w:color="auto" w:fill="80FFFF"/>
          <w:rtl/>
        </w:rPr>
        <w:t>ה!</w:t>
      </w:r>
      <w:r w:rsidRPr="00732DF6">
        <w:rPr>
          <w:rStyle w:val="BodytextSpacing0pt"/>
          <w:sz w:val="36"/>
          <w:szCs w:val="36"/>
          <w:rtl/>
        </w:rPr>
        <w:t xml:space="preserve"> כשהוא בא יורדת על המחנה כולו שכינה ממש, כל כך הרבה אהב</w:t>
      </w:r>
      <w:r w:rsidRPr="00732DF6">
        <w:rPr>
          <w:rStyle w:val="BodytextSpacing0pt"/>
          <w:sz w:val="36"/>
          <w:szCs w:val="36"/>
          <w:shd w:val="clear" w:color="auto" w:fill="80FFFF"/>
          <w:rtl/>
        </w:rPr>
        <w:t>ה!</w:t>
      </w:r>
      <w:r w:rsidRPr="00732DF6">
        <w:rPr>
          <w:rStyle w:val="BodytextSpacing0pt"/>
          <w:sz w:val="36"/>
          <w:szCs w:val="36"/>
          <w:rtl/>
        </w:rPr>
        <w:t xml:space="preserve"> הוא אמר לנו אתמול שהוא מקנא בנו. אנחנו סובלים ועל כן אנחנו קרובים יותר לצער של עם ישראל כולו, של אחינו היהודים באירופה. </w:t>
      </w:r>
      <w:r w:rsidRPr="00732DF6">
        <w:rPr>
          <w:rStyle w:val="BodytextSpacing0pt"/>
          <w:sz w:val="36"/>
          <w:szCs w:val="36"/>
          <w:shd w:val="clear" w:color="auto" w:fill="80FFFF"/>
          <w:rtl/>
        </w:rPr>
        <w:t>־</w:t>
      </w:r>
      <w:r w:rsidRPr="00732DF6">
        <w:rPr>
          <w:rStyle w:val="BodytextSpacing0pt"/>
          <w:sz w:val="36"/>
          <w:szCs w:val="36"/>
          <w:rtl/>
        </w:rPr>
        <w:t xml:space="preserve"> ־ כי באמת אסור ליהודי בימים אלה ליהנות הנאה מלאה, אסור. וכשהוא עמד והתפלל </w:t>
      </w:r>
      <w:r w:rsidRPr="00732DF6">
        <w:rPr>
          <w:rStyle w:val="BodytextSpacing0pt"/>
          <w:sz w:val="36"/>
          <w:szCs w:val="36"/>
          <w:rtl/>
        </w:rPr>
        <w:lastRenderedPageBreak/>
        <w:t>תפילה רגילה בבית הכנסת בכינו כולנו, כולנו. כך הוא מתפלל. זהו רב. כך צריך להיות רב יהודי</w:t>
      </w:r>
      <w:r w:rsidRPr="00732DF6">
        <w:rPr>
          <w:rStyle w:val="BodytextSpacing0pt"/>
          <w:sz w:val="36"/>
          <w:szCs w:val="36"/>
          <w:shd w:val="clear" w:color="auto" w:fill="80FFFF"/>
          <w:rtl/>
        </w:rPr>
        <w:t>״.</w:t>
      </w:r>
      <w:r w:rsidR="00732DF6">
        <w:rPr>
          <w:rStyle w:val="BodytextSpacing0pt"/>
          <w:rFonts w:hint="cs"/>
          <w:sz w:val="36"/>
          <w:szCs w:val="36"/>
          <w:shd w:val="clear" w:color="auto" w:fill="80FFFF"/>
          <w:vertAlign w:val="superscript"/>
          <w:rtl/>
        </w:rPr>
        <w:t>(13)</w:t>
      </w:r>
    </w:p>
    <w:p w:rsidR="006C565E" w:rsidRPr="00732DF6" w:rsidRDefault="00856756" w:rsidP="003C6E29">
      <w:pPr>
        <w:pStyle w:val="1"/>
        <w:shd w:val="clear" w:color="auto" w:fill="auto"/>
        <w:spacing w:after="60" w:line="348" w:lineRule="exact"/>
        <w:ind w:left="20" w:right="20" w:firstLine="360"/>
        <w:jc w:val="both"/>
        <w:rPr>
          <w:sz w:val="36"/>
          <w:szCs w:val="36"/>
          <w:rtl/>
        </w:rPr>
      </w:pPr>
      <w:r w:rsidRPr="00732DF6">
        <w:rPr>
          <w:rStyle w:val="BodytextSpacing0pt"/>
          <w:sz w:val="36"/>
          <w:szCs w:val="36"/>
          <w:rtl/>
        </w:rPr>
        <w:t>בין אסירי לח</w:t>
      </w:r>
      <w:r w:rsidRPr="00732DF6">
        <w:rPr>
          <w:rStyle w:val="BodytextSpacing0pt"/>
          <w:sz w:val="36"/>
          <w:szCs w:val="36"/>
          <w:shd w:val="clear" w:color="auto" w:fill="80FFFF"/>
          <w:rtl/>
        </w:rPr>
        <w:t>״</w:t>
      </w:r>
      <w:r w:rsidRPr="00732DF6">
        <w:rPr>
          <w:rStyle w:val="BodytextSpacing0pt"/>
          <w:sz w:val="36"/>
          <w:szCs w:val="36"/>
          <w:rtl/>
        </w:rPr>
        <w:t>י בבית</w:t>
      </w:r>
      <w:r w:rsidRPr="00732DF6">
        <w:rPr>
          <w:rStyle w:val="BodytextSpacing0pt"/>
          <w:sz w:val="36"/>
          <w:szCs w:val="36"/>
          <w:shd w:val="clear" w:color="auto" w:fill="80FFFF"/>
          <w:rtl/>
        </w:rPr>
        <w:t>־</w:t>
      </w:r>
      <w:r w:rsidRPr="00732DF6">
        <w:rPr>
          <w:rStyle w:val="BodytextSpacing0pt"/>
          <w:sz w:val="36"/>
          <w:szCs w:val="36"/>
          <w:rtl/>
        </w:rPr>
        <w:t>ה</w:t>
      </w:r>
      <w:r w:rsidRPr="00732DF6">
        <w:rPr>
          <w:rStyle w:val="BodytextSpacing0pt"/>
          <w:sz w:val="36"/>
          <w:szCs w:val="36"/>
          <w:shd w:val="clear" w:color="auto" w:fill="80FFFF"/>
          <w:rtl/>
        </w:rPr>
        <w:t>ס</w:t>
      </w:r>
      <w:r w:rsidRPr="00732DF6">
        <w:rPr>
          <w:rStyle w:val="BodytextSpacing0pt"/>
          <w:sz w:val="36"/>
          <w:szCs w:val="36"/>
          <w:rtl/>
        </w:rPr>
        <w:t>והר התפתח ויכוח על תפקידו של המשורר במאבקה של המחתרת. נשמעו דברי בקורת, שהופנו בעיקר כלפי אצ״ג</w:t>
      </w:r>
      <w:r w:rsidRPr="00732DF6">
        <w:rPr>
          <w:rStyle w:val="BodytextSpacing0pt"/>
          <w:sz w:val="36"/>
          <w:szCs w:val="36"/>
          <w:shd w:val="clear" w:color="auto" w:fill="80FFFF"/>
          <w:rtl/>
        </w:rPr>
        <w:t>,</w:t>
      </w:r>
      <w:r w:rsidRPr="00732DF6">
        <w:rPr>
          <w:rStyle w:val="BodytextSpacing0pt"/>
          <w:sz w:val="36"/>
          <w:szCs w:val="36"/>
          <w:rtl/>
        </w:rPr>
        <w:t xml:space="preserve"> שאינו משמיע את קולו בפומבי ואינו מזדהה עם הלוחמים</w:t>
      </w:r>
      <w:r w:rsidRPr="00732DF6">
        <w:rPr>
          <w:rStyle w:val="BodytextSpacing0pt"/>
          <w:sz w:val="36"/>
          <w:szCs w:val="36"/>
          <w:shd w:val="clear" w:color="auto" w:fill="80FFFF"/>
          <w:rtl/>
        </w:rPr>
        <w:t>.</w:t>
      </w:r>
      <w:r w:rsidRPr="00732DF6">
        <w:rPr>
          <w:rStyle w:val="BodytextSpacing0pt"/>
          <w:sz w:val="36"/>
          <w:szCs w:val="36"/>
          <w:rtl/>
        </w:rPr>
        <w:t xml:space="preserve"> לימים </w:t>
      </w:r>
      <w:r w:rsidRPr="00732DF6">
        <w:rPr>
          <w:rStyle w:val="BodytextSpacing0pt"/>
          <w:sz w:val="36"/>
          <w:szCs w:val="36"/>
          <w:shd w:val="clear" w:color="auto" w:fill="80FFFF"/>
          <w:rtl/>
        </w:rPr>
        <w:t>נת</w:t>
      </w:r>
      <w:r w:rsidRPr="00732DF6">
        <w:rPr>
          <w:rStyle w:val="BodytextSpacing0pt"/>
          <w:sz w:val="36"/>
          <w:szCs w:val="36"/>
          <w:rtl/>
        </w:rPr>
        <w:t xml:space="preserve">גבהו טרוניות גם כלפי ישראל עצמו, הגם שלא בידיעתו, שהנה הוא נלחם </w:t>
      </w:r>
      <w:r w:rsidR="00732DF6">
        <w:rPr>
          <w:rStyle w:val="BodytextSpacing0pt"/>
          <w:rFonts w:hint="cs"/>
          <w:sz w:val="36"/>
          <w:szCs w:val="36"/>
          <w:rtl/>
        </w:rPr>
        <w:t>ר</w:t>
      </w:r>
      <w:r w:rsidRPr="00732DF6">
        <w:rPr>
          <w:rStyle w:val="BodytextSpacing0pt"/>
          <w:sz w:val="36"/>
          <w:szCs w:val="36"/>
          <w:rtl/>
        </w:rPr>
        <w:t xml:space="preserve">ק בעט ולא נוטל חלק בפעולה מבצעית. </w:t>
      </w:r>
      <w:r w:rsidRPr="00732DF6">
        <w:rPr>
          <w:rStyle w:val="BodytextSpacing0pt"/>
          <w:sz w:val="36"/>
          <w:szCs w:val="36"/>
          <w:shd w:val="clear" w:color="auto" w:fill="80FFFF"/>
          <w:rtl/>
        </w:rPr>
        <w:t>״</w:t>
      </w:r>
      <w:r w:rsidRPr="00732DF6">
        <w:rPr>
          <w:rStyle w:val="BodytextSpacing0pt"/>
          <w:sz w:val="36"/>
          <w:szCs w:val="36"/>
          <w:rtl/>
        </w:rPr>
        <w:t>על המפקד לשמש דוגמה ולהעלות את מוראל הלוחמים. אני הייתי לוקח על עצמי סיכון ללכת עם מי שהיה האידיאולוג של לח</w:t>
      </w:r>
      <w:r w:rsidRPr="00732DF6">
        <w:rPr>
          <w:rStyle w:val="BodytextSpacing0pt"/>
          <w:sz w:val="36"/>
          <w:szCs w:val="36"/>
          <w:shd w:val="clear" w:color="auto" w:fill="80FFFF"/>
          <w:rtl/>
        </w:rPr>
        <w:t>״</w:t>
      </w:r>
      <w:r w:rsidRPr="00732DF6">
        <w:rPr>
          <w:rStyle w:val="BodytextSpacing0pt"/>
          <w:sz w:val="36"/>
          <w:szCs w:val="36"/>
          <w:rtl/>
        </w:rPr>
        <w:t>י למרות שהיה שלומיאל בי</w:t>
      </w:r>
      <w:r w:rsidR="00732DF6">
        <w:rPr>
          <w:rStyle w:val="BodytextSpacing0pt"/>
          <w:rFonts w:hint="cs"/>
          <w:sz w:val="36"/>
          <w:szCs w:val="36"/>
          <w:rtl/>
        </w:rPr>
        <w:t>די</w:t>
      </w:r>
      <w:r w:rsidRPr="00732DF6">
        <w:rPr>
          <w:rStyle w:val="BodytextSpacing0pt"/>
          <w:sz w:val="36"/>
          <w:szCs w:val="36"/>
          <w:rtl/>
        </w:rPr>
        <w:t>ו וברגליו, אך היה משמש דוגמה</w:t>
      </w:r>
      <w:r w:rsidRPr="00732DF6">
        <w:rPr>
          <w:rStyle w:val="BodytextSpacing0pt"/>
          <w:sz w:val="36"/>
          <w:szCs w:val="36"/>
          <w:shd w:val="clear" w:color="auto" w:fill="80FFFF"/>
          <w:rtl/>
        </w:rPr>
        <w:t>״,</w:t>
      </w:r>
      <w:r w:rsidRPr="00732DF6">
        <w:rPr>
          <w:rStyle w:val="BodytextSpacing0pt"/>
          <w:sz w:val="36"/>
          <w:szCs w:val="36"/>
          <w:rtl/>
        </w:rPr>
        <w:t xml:space="preserve"> יטען לימים אחד הלוחמים, דוד בלאו</w:t>
      </w:r>
      <w:r w:rsidRPr="00732DF6">
        <w:rPr>
          <w:rStyle w:val="BodytextSpacing0pt"/>
          <w:sz w:val="36"/>
          <w:szCs w:val="36"/>
          <w:shd w:val="clear" w:color="auto" w:fill="80FFFF"/>
          <w:rtl/>
        </w:rPr>
        <w:t>.</w:t>
      </w:r>
      <w:r w:rsidRPr="00732DF6">
        <w:rPr>
          <w:rStyle w:val="BodytextSpacing0pt"/>
          <w:sz w:val="36"/>
          <w:szCs w:val="36"/>
          <w:shd w:val="clear" w:color="auto" w:fill="80FFFF"/>
          <w:vertAlign w:val="superscript"/>
          <w:rtl/>
        </w:rPr>
        <w:t>14</w:t>
      </w:r>
    </w:p>
    <w:p w:rsidR="006C565E" w:rsidRPr="00732DF6" w:rsidRDefault="00856756" w:rsidP="003C6E29">
      <w:pPr>
        <w:pStyle w:val="1"/>
        <w:shd w:val="clear" w:color="auto" w:fill="auto"/>
        <w:spacing w:after="594" w:line="348" w:lineRule="exact"/>
        <w:ind w:left="20" w:right="20" w:firstLine="360"/>
        <w:jc w:val="both"/>
        <w:rPr>
          <w:sz w:val="36"/>
          <w:szCs w:val="36"/>
          <w:rtl/>
        </w:rPr>
      </w:pPr>
      <w:r w:rsidRPr="00732DF6">
        <w:rPr>
          <w:rStyle w:val="BodytextSpacing0pt"/>
          <w:sz w:val="36"/>
          <w:szCs w:val="36"/>
          <w:rtl/>
        </w:rPr>
        <w:t xml:space="preserve">נגד הלוך הרוחות הזה יצא ישראל במאמרו </w:t>
      </w:r>
      <w:r w:rsidRPr="00732DF6">
        <w:rPr>
          <w:rStyle w:val="BodytextSpacing0pt"/>
          <w:sz w:val="36"/>
          <w:szCs w:val="36"/>
          <w:shd w:val="clear" w:color="auto" w:fill="80FFFF"/>
          <w:rtl/>
        </w:rPr>
        <w:t>״</w:t>
      </w:r>
      <w:r w:rsidRPr="00732DF6">
        <w:rPr>
          <w:rStyle w:val="BodytextSpacing0pt"/>
          <w:sz w:val="36"/>
          <w:szCs w:val="36"/>
          <w:rtl/>
        </w:rPr>
        <w:t>אור</w:t>
      </w:r>
      <w:r w:rsidRPr="00732DF6">
        <w:rPr>
          <w:rStyle w:val="BodytextSpacing0pt"/>
          <w:sz w:val="36"/>
          <w:szCs w:val="36"/>
          <w:shd w:val="clear" w:color="auto" w:fill="80FFFF"/>
          <w:rtl/>
        </w:rPr>
        <w:t>י-</w:t>
      </w:r>
      <w:r w:rsidRPr="00732DF6">
        <w:rPr>
          <w:rStyle w:val="BodytextSpacing0pt"/>
          <w:sz w:val="36"/>
          <w:szCs w:val="36"/>
          <w:rtl/>
        </w:rPr>
        <w:t>צ</w:t>
      </w:r>
      <w:r w:rsidR="00732DF6">
        <w:rPr>
          <w:rStyle w:val="BodytextSpacing0pt"/>
          <w:rFonts w:hint="cs"/>
          <w:sz w:val="36"/>
          <w:szCs w:val="36"/>
          <w:rtl/>
        </w:rPr>
        <w:t>ב</w:t>
      </w:r>
      <w:r w:rsidRPr="00732DF6">
        <w:rPr>
          <w:rStyle w:val="BodytextSpacing0pt"/>
          <w:sz w:val="36"/>
          <w:szCs w:val="36"/>
          <w:rtl/>
        </w:rPr>
        <w:t xml:space="preserve">י גרינברג </w:t>
      </w:r>
      <w:r w:rsidR="00732DF6">
        <w:rPr>
          <w:rStyle w:val="BodytextSpacing0pt"/>
          <w:rFonts w:hint="cs"/>
          <w:sz w:val="36"/>
          <w:szCs w:val="36"/>
          <w:rtl/>
        </w:rPr>
        <w:t xml:space="preserve"> -  </w:t>
      </w:r>
      <w:r w:rsidRPr="00732DF6">
        <w:rPr>
          <w:rStyle w:val="BodytextSpacing0pt"/>
          <w:sz w:val="36"/>
          <w:szCs w:val="36"/>
          <w:rtl/>
        </w:rPr>
        <w:t>ליובלו</w:t>
      </w:r>
      <w:r w:rsidRPr="00732DF6">
        <w:rPr>
          <w:rStyle w:val="BodytextSpacing0pt"/>
          <w:sz w:val="36"/>
          <w:szCs w:val="36"/>
          <w:shd w:val="clear" w:color="auto" w:fill="80FFFF"/>
          <w:rtl/>
        </w:rPr>
        <w:t>״.</w:t>
      </w:r>
      <w:r w:rsidRPr="00732DF6">
        <w:rPr>
          <w:rStyle w:val="BodytextSpacing0pt"/>
          <w:sz w:val="36"/>
          <w:szCs w:val="36"/>
          <w:rtl/>
        </w:rPr>
        <w:t xml:space="preserve"> במאמר הוא מסביר מה טיבה של שי</w:t>
      </w:r>
      <w:r w:rsidR="00732DF6">
        <w:rPr>
          <w:rStyle w:val="BodytextSpacing0pt"/>
          <w:rFonts w:hint="cs"/>
          <w:sz w:val="36"/>
          <w:szCs w:val="36"/>
          <w:rtl/>
        </w:rPr>
        <w:t>ר</w:t>
      </w:r>
      <w:r w:rsidRPr="00732DF6">
        <w:rPr>
          <w:rStyle w:val="BodytextSpacing0pt"/>
          <w:sz w:val="36"/>
          <w:szCs w:val="36"/>
          <w:rtl/>
        </w:rPr>
        <w:t>ת אצ״ג</w:t>
      </w:r>
      <w:r w:rsidRPr="00732DF6">
        <w:rPr>
          <w:rStyle w:val="BodytextSpacing0pt"/>
          <w:sz w:val="36"/>
          <w:szCs w:val="36"/>
          <w:shd w:val="clear" w:color="auto" w:fill="80FFFF"/>
          <w:rtl/>
        </w:rPr>
        <w:t>,</w:t>
      </w:r>
      <w:r w:rsidRPr="00732DF6">
        <w:rPr>
          <w:rStyle w:val="BodytextSpacing0pt"/>
          <w:sz w:val="36"/>
          <w:szCs w:val="36"/>
          <w:rtl/>
        </w:rPr>
        <w:t xml:space="preserve"> ששורותיו </w:t>
      </w:r>
      <w:r w:rsidRPr="00732DF6">
        <w:rPr>
          <w:rStyle w:val="BodytextSpacing0pt"/>
          <w:sz w:val="36"/>
          <w:szCs w:val="36"/>
          <w:shd w:val="clear" w:color="auto" w:fill="80FFFF"/>
          <w:rtl/>
        </w:rPr>
        <w:t>״</w:t>
      </w:r>
      <w:r w:rsidRPr="00732DF6">
        <w:rPr>
          <w:rStyle w:val="BodytextSpacing0pt"/>
          <w:sz w:val="36"/>
          <w:szCs w:val="36"/>
          <w:rtl/>
        </w:rPr>
        <w:t xml:space="preserve">ירדו מעל דפי ספריו והיו לבשר ודם. </w:t>
      </w:r>
      <w:r w:rsidRPr="00732DF6">
        <w:rPr>
          <w:rStyle w:val="BodytextSpacing0pt"/>
          <w:sz w:val="36"/>
          <w:szCs w:val="36"/>
          <w:shd w:val="clear" w:color="auto" w:fill="80FFFF"/>
          <w:rtl/>
        </w:rPr>
        <w:t>-</w:t>
      </w:r>
      <w:r w:rsidRPr="00732DF6">
        <w:rPr>
          <w:rStyle w:val="BodytextSpacing0pt"/>
          <w:sz w:val="36"/>
          <w:szCs w:val="36"/>
          <w:rtl/>
        </w:rPr>
        <w:t xml:space="preserve"> </w:t>
      </w:r>
      <w:r w:rsidRPr="00732DF6">
        <w:rPr>
          <w:rStyle w:val="BodytextSpacing0pt"/>
          <w:sz w:val="36"/>
          <w:szCs w:val="36"/>
          <w:shd w:val="clear" w:color="auto" w:fill="80FFFF"/>
          <w:rtl/>
        </w:rPr>
        <w:t>-</w:t>
      </w:r>
      <w:r w:rsidRPr="00732DF6">
        <w:rPr>
          <w:rStyle w:val="BodytextSpacing0pt"/>
          <w:sz w:val="36"/>
          <w:szCs w:val="36"/>
          <w:rtl/>
        </w:rPr>
        <w:t xml:space="preserve"> יצאו מרשותו, הוא גם אינו אדון לשיריו. </w:t>
      </w:r>
      <w:r w:rsidRPr="00732DF6">
        <w:rPr>
          <w:rStyle w:val="BodytextSpacing0pt"/>
          <w:sz w:val="36"/>
          <w:szCs w:val="36"/>
          <w:shd w:val="clear" w:color="auto" w:fill="80FFFF"/>
          <w:rtl/>
        </w:rPr>
        <w:t>־</w:t>
      </w:r>
      <w:r w:rsidRPr="00732DF6">
        <w:rPr>
          <w:rStyle w:val="BodytextSpacing0pt"/>
          <w:sz w:val="36"/>
          <w:szCs w:val="36"/>
          <w:rtl/>
        </w:rPr>
        <w:t xml:space="preserve"> </w:t>
      </w:r>
      <w:r w:rsidRPr="00732DF6">
        <w:rPr>
          <w:rStyle w:val="BodytextSpacing0pt"/>
          <w:sz w:val="36"/>
          <w:szCs w:val="36"/>
          <w:shd w:val="clear" w:color="auto" w:fill="80FFFF"/>
          <w:rtl/>
        </w:rPr>
        <w:t>־</w:t>
      </w:r>
      <w:r w:rsidRPr="00732DF6">
        <w:rPr>
          <w:rStyle w:val="BodytextSpacing0pt"/>
          <w:sz w:val="36"/>
          <w:szCs w:val="36"/>
          <w:rtl/>
        </w:rPr>
        <w:t xml:space="preserve"> אין הוא שליט יותר בדבריו שכבר אמרם. </w:t>
      </w:r>
      <w:r w:rsidRPr="00732DF6">
        <w:rPr>
          <w:rStyle w:val="BodytextSpacing0pt"/>
          <w:sz w:val="36"/>
          <w:szCs w:val="36"/>
          <w:shd w:val="clear" w:color="auto" w:fill="80FFFF"/>
          <w:rtl/>
        </w:rPr>
        <w:t>־</w:t>
      </w:r>
      <w:r w:rsidRPr="00732DF6">
        <w:rPr>
          <w:rStyle w:val="BodytextSpacing0pt"/>
          <w:sz w:val="36"/>
          <w:szCs w:val="36"/>
          <w:rtl/>
        </w:rPr>
        <w:t xml:space="preserve"> </w:t>
      </w:r>
      <w:r w:rsidRPr="00732DF6">
        <w:rPr>
          <w:rStyle w:val="BodytextSpacing0pt"/>
          <w:sz w:val="36"/>
          <w:szCs w:val="36"/>
          <w:shd w:val="clear" w:color="auto" w:fill="80FFFF"/>
          <w:rtl/>
        </w:rPr>
        <w:t>־</w:t>
      </w:r>
      <w:r w:rsidRPr="00732DF6">
        <w:rPr>
          <w:rStyle w:val="BodytextSpacing0pt"/>
          <w:sz w:val="36"/>
          <w:szCs w:val="36"/>
          <w:rtl/>
        </w:rPr>
        <w:t xml:space="preserve"> כל אחריותו ברגע שהצית את הלפיד. לא הוא הממונה להיות גם הנושא אותו</w:t>
      </w:r>
      <w:r w:rsidRPr="00732DF6">
        <w:rPr>
          <w:rStyle w:val="BodytextSpacing0pt"/>
          <w:sz w:val="36"/>
          <w:szCs w:val="36"/>
          <w:shd w:val="clear" w:color="auto" w:fill="80FFFF"/>
          <w:rtl/>
        </w:rPr>
        <w:t>״.</w:t>
      </w:r>
      <w:r w:rsidRPr="00732DF6">
        <w:rPr>
          <w:rStyle w:val="BodytextSpacing0pt"/>
          <w:sz w:val="36"/>
          <w:szCs w:val="36"/>
          <w:rtl/>
        </w:rPr>
        <w:t xml:space="preserve"> המשורר </w:t>
      </w:r>
      <w:r w:rsidRPr="00732DF6">
        <w:rPr>
          <w:rStyle w:val="BodytextSpacing0pt"/>
          <w:sz w:val="36"/>
          <w:szCs w:val="36"/>
          <w:shd w:val="clear" w:color="auto" w:fill="80FFFF"/>
          <w:rtl/>
        </w:rPr>
        <w:t>״</w:t>
      </w:r>
      <w:r w:rsidRPr="00732DF6">
        <w:rPr>
          <w:rStyle w:val="BodytextSpacing0pt"/>
          <w:sz w:val="36"/>
          <w:szCs w:val="36"/>
          <w:rtl/>
        </w:rPr>
        <w:t xml:space="preserve">הוא רק </w:t>
      </w:r>
      <w:r w:rsidRPr="00732DF6">
        <w:rPr>
          <w:rStyle w:val="BodytextSpacing0pt"/>
          <w:sz w:val="36"/>
          <w:szCs w:val="36"/>
          <w:shd w:val="clear" w:color="auto" w:fill="80FFFF"/>
          <w:rtl/>
        </w:rPr>
        <w:t>׳</w:t>
      </w:r>
      <w:r w:rsidRPr="00732DF6">
        <w:rPr>
          <w:rStyle w:val="BodytextSpacing0pt"/>
          <w:sz w:val="36"/>
          <w:szCs w:val="36"/>
          <w:rtl/>
        </w:rPr>
        <w:t>סנה׳ בוער, שאלוהים הציתו והוא, הסנה, מבעיר את האש ואין ביכולתו ואין ברשותו לעכב</w:t>
      </w:r>
      <w:r w:rsidRPr="00732DF6">
        <w:rPr>
          <w:rStyle w:val="BodytextSpacing0pt"/>
          <w:sz w:val="36"/>
          <w:szCs w:val="36"/>
          <w:shd w:val="clear" w:color="auto" w:fill="80FFFF"/>
          <w:rtl/>
        </w:rPr>
        <w:t>״.</w:t>
      </w:r>
      <w:r w:rsidRPr="00732DF6">
        <w:rPr>
          <w:rStyle w:val="BodytextSpacing0pt"/>
          <w:sz w:val="36"/>
          <w:szCs w:val="36"/>
          <w:rtl/>
        </w:rPr>
        <w:t xml:space="preserve"> לאחר הסברת טיבה הנבואי־האכ</w:t>
      </w:r>
      <w:r w:rsidRPr="00732DF6">
        <w:rPr>
          <w:rStyle w:val="BodytextSpacing0pt"/>
          <w:sz w:val="36"/>
          <w:szCs w:val="36"/>
          <w:shd w:val="clear" w:color="auto" w:fill="80FFFF"/>
          <w:rtl/>
        </w:rPr>
        <w:t>ס</w:t>
      </w:r>
      <w:r w:rsidRPr="00732DF6">
        <w:rPr>
          <w:rStyle w:val="BodytextSpacing0pt"/>
          <w:sz w:val="36"/>
          <w:szCs w:val="36"/>
          <w:rtl/>
        </w:rPr>
        <w:t>פר</w:t>
      </w:r>
      <w:r w:rsidRPr="00732DF6">
        <w:rPr>
          <w:rStyle w:val="BodytextSpacing0pt"/>
          <w:sz w:val="36"/>
          <w:szCs w:val="36"/>
          <w:shd w:val="clear" w:color="auto" w:fill="80FFFF"/>
          <w:rtl/>
        </w:rPr>
        <w:t>ס</w:t>
      </w:r>
      <w:r w:rsidRPr="00732DF6">
        <w:rPr>
          <w:rStyle w:val="BodytextSpacing0pt"/>
          <w:sz w:val="36"/>
          <w:szCs w:val="36"/>
          <w:rtl/>
        </w:rPr>
        <w:t>יוניסטי של שירתו של אצ״ג, מביא ישראל את לורד ביירו</w:t>
      </w:r>
      <w:r w:rsidRPr="00732DF6">
        <w:rPr>
          <w:rStyle w:val="BodytextSpacing0pt"/>
          <w:sz w:val="36"/>
          <w:szCs w:val="36"/>
          <w:shd w:val="clear" w:color="auto" w:fill="80FFFF"/>
          <w:rtl/>
        </w:rPr>
        <w:t>ן</w:t>
      </w:r>
      <w:r w:rsidRPr="00732DF6">
        <w:rPr>
          <w:rStyle w:val="BodytextSpacing0pt"/>
          <w:sz w:val="36"/>
          <w:szCs w:val="36"/>
          <w:rtl/>
        </w:rPr>
        <w:t xml:space="preserve"> כדוגמה שלילית, שכן לדעתו לא צריך היה להשתתף ולהיהרג במלחמת העצמאות של יוון</w:t>
      </w:r>
      <w:r w:rsidRPr="00732DF6">
        <w:rPr>
          <w:rStyle w:val="BodytextSpacing0pt"/>
          <w:sz w:val="36"/>
          <w:szCs w:val="36"/>
          <w:shd w:val="clear" w:color="auto" w:fill="80FFFF"/>
          <w:rtl/>
        </w:rPr>
        <w:t>.</w:t>
      </w:r>
      <w:r w:rsidRPr="00732DF6">
        <w:rPr>
          <w:rStyle w:val="BodytextSpacing0pt"/>
          <w:sz w:val="36"/>
          <w:szCs w:val="36"/>
          <w:rtl/>
        </w:rPr>
        <w:t xml:space="preserve"> </w:t>
      </w:r>
      <w:r w:rsidRPr="00732DF6">
        <w:rPr>
          <w:rStyle w:val="BodytextSpacing0pt"/>
          <w:sz w:val="36"/>
          <w:szCs w:val="36"/>
          <w:shd w:val="clear" w:color="auto" w:fill="80FFFF"/>
          <w:rtl/>
        </w:rPr>
        <w:t>״</w:t>
      </w:r>
      <w:r w:rsidRPr="00732DF6">
        <w:rPr>
          <w:rStyle w:val="BodytextSpacing0pt"/>
          <w:sz w:val="36"/>
          <w:szCs w:val="36"/>
          <w:rtl/>
        </w:rPr>
        <w:t>אין אנו גורסים הערצה זו. דעתנו, שב</w:t>
      </w:r>
      <w:r w:rsidRPr="00732DF6">
        <w:rPr>
          <w:rStyle w:val="BodytextSpacing0pt"/>
          <w:sz w:val="36"/>
          <w:szCs w:val="36"/>
          <w:shd w:val="clear" w:color="auto" w:fill="80FFFF"/>
          <w:rtl/>
        </w:rPr>
        <w:t>ייר</w:t>
      </w:r>
      <w:r w:rsidRPr="00732DF6">
        <w:rPr>
          <w:rStyle w:val="BodytextSpacing0pt"/>
          <w:sz w:val="36"/>
          <w:szCs w:val="36"/>
          <w:rtl/>
        </w:rPr>
        <w:t xml:space="preserve">ון היה עשוי לפעול הרבה יותר למען תנועות החופש באירופה ובעולם כולו לו היה מאריך את חייו ונלחם בנשקו הוא. </w:t>
      </w:r>
      <w:r w:rsidRPr="00732DF6">
        <w:rPr>
          <w:rStyle w:val="BodytextSpacing0pt"/>
          <w:sz w:val="36"/>
          <w:szCs w:val="36"/>
          <w:shd w:val="clear" w:color="auto" w:fill="80FFFF"/>
          <w:rtl/>
        </w:rPr>
        <w:t>־</w:t>
      </w:r>
      <w:r w:rsidRPr="00732DF6">
        <w:rPr>
          <w:rStyle w:val="BodytextSpacing0pt"/>
          <w:sz w:val="36"/>
          <w:szCs w:val="36"/>
          <w:rtl/>
        </w:rPr>
        <w:t xml:space="preserve"> </w:t>
      </w:r>
      <w:r w:rsidRPr="00732DF6">
        <w:rPr>
          <w:rStyle w:val="BodytextSpacing0pt"/>
          <w:sz w:val="36"/>
          <w:szCs w:val="36"/>
          <w:shd w:val="clear" w:color="auto" w:fill="80FFFF"/>
          <w:rtl/>
        </w:rPr>
        <w:t>־</w:t>
      </w:r>
      <w:r w:rsidRPr="00732DF6">
        <w:rPr>
          <w:rStyle w:val="BodytextSpacing0pt"/>
          <w:sz w:val="36"/>
          <w:szCs w:val="36"/>
          <w:rtl/>
        </w:rPr>
        <w:t xml:space="preserve"> וטוב מאוד שאו</w:t>
      </w:r>
      <w:r w:rsidRPr="00732DF6">
        <w:rPr>
          <w:rStyle w:val="BodytextSpacing0pt"/>
          <w:sz w:val="36"/>
          <w:szCs w:val="36"/>
          <w:shd w:val="clear" w:color="auto" w:fill="80FFFF"/>
          <w:rtl/>
        </w:rPr>
        <w:t>ר</w:t>
      </w:r>
      <w:r w:rsidRPr="00732DF6">
        <w:rPr>
          <w:rStyle w:val="BodytextSpacing0pt"/>
          <w:sz w:val="36"/>
          <w:szCs w:val="36"/>
          <w:rtl/>
        </w:rPr>
        <w:t>י</w:t>
      </w:r>
      <w:r w:rsidRPr="00732DF6">
        <w:rPr>
          <w:rStyle w:val="BodytextSpacing0pt"/>
          <w:sz w:val="36"/>
          <w:szCs w:val="36"/>
          <w:shd w:val="clear" w:color="auto" w:fill="80FFFF"/>
          <w:rtl/>
        </w:rPr>
        <w:t>־</w:t>
      </w:r>
      <w:r w:rsidRPr="00732DF6">
        <w:rPr>
          <w:rStyle w:val="BodytextSpacing0pt"/>
          <w:sz w:val="36"/>
          <w:szCs w:val="36"/>
          <w:rtl/>
        </w:rPr>
        <w:t>צבי גרינברג מבין את זאת</w:t>
      </w:r>
      <w:r w:rsidRPr="00732DF6">
        <w:rPr>
          <w:rStyle w:val="BodytextSpacing0pt"/>
          <w:sz w:val="36"/>
          <w:szCs w:val="36"/>
          <w:shd w:val="clear" w:color="auto" w:fill="80FFFF"/>
          <w:rtl/>
        </w:rPr>
        <w:t>״.</w:t>
      </w:r>
      <w:r w:rsidRPr="00732DF6">
        <w:rPr>
          <w:rStyle w:val="BodytextSpacing0pt"/>
          <w:sz w:val="36"/>
          <w:szCs w:val="36"/>
          <w:shd w:val="clear" w:color="auto" w:fill="80FFFF"/>
          <w:vertAlign w:val="superscript"/>
          <w:rtl/>
        </w:rPr>
        <w:t>15</w:t>
      </w:r>
    </w:p>
    <w:p w:rsidR="006C565E" w:rsidRPr="00A03891" w:rsidRDefault="00856756" w:rsidP="003C6E29">
      <w:pPr>
        <w:pStyle w:val="1"/>
        <w:shd w:val="clear" w:color="auto" w:fill="auto"/>
        <w:spacing w:line="280" w:lineRule="exact"/>
        <w:ind w:left="20" w:firstLine="360"/>
        <w:jc w:val="both"/>
        <w:rPr>
          <w:sz w:val="40"/>
          <w:szCs w:val="40"/>
          <w:rtl/>
        </w:rPr>
      </w:pPr>
      <w:r w:rsidRPr="00732DF6">
        <w:rPr>
          <w:rStyle w:val="BodytextSpacing0pt"/>
          <w:sz w:val="36"/>
          <w:szCs w:val="36"/>
          <w:shd w:val="clear" w:color="auto" w:fill="80FFFF"/>
          <w:rtl/>
        </w:rPr>
        <w:t>ב־1</w:t>
      </w:r>
      <w:r w:rsidRPr="00732DF6">
        <w:rPr>
          <w:rStyle w:val="BodytextSpacing0pt"/>
          <w:sz w:val="36"/>
          <w:szCs w:val="36"/>
          <w:rtl/>
        </w:rPr>
        <w:t xml:space="preserve"> בספטמבר 1944 הועבר ישראל למחנה המעצר בלטרון, לא לפני שד</w:t>
      </w:r>
      <w:r w:rsidRPr="00732DF6">
        <w:rPr>
          <w:rStyle w:val="BodytextSpacing0pt"/>
          <w:sz w:val="36"/>
          <w:szCs w:val="36"/>
          <w:shd w:val="clear" w:color="auto" w:fill="80FFFF"/>
          <w:rtl/>
        </w:rPr>
        <w:t>״</w:t>
      </w:r>
      <w:r w:rsidRPr="00732DF6">
        <w:rPr>
          <w:rStyle w:val="BodytextSpacing0pt"/>
          <w:sz w:val="36"/>
          <w:szCs w:val="36"/>
          <w:rtl/>
        </w:rPr>
        <w:t>ר טרוי החליף לו את</w:t>
      </w:r>
      <w:r w:rsidR="00732DF6">
        <w:rPr>
          <w:rStyle w:val="BodytextSpacing0pt"/>
          <w:rFonts w:hint="cs"/>
          <w:sz w:val="40"/>
          <w:szCs w:val="40"/>
          <w:rtl/>
        </w:rPr>
        <w:t xml:space="preserve"> </w:t>
      </w:r>
      <w:r w:rsidRPr="00A03891">
        <w:rPr>
          <w:rStyle w:val="Bodytext60"/>
          <w:sz w:val="36"/>
          <w:szCs w:val="36"/>
          <w:rtl/>
        </w:rPr>
        <w:t>הגב</w:t>
      </w:r>
      <w:r w:rsidRPr="00A03891">
        <w:rPr>
          <w:rStyle w:val="Bodytext60"/>
          <w:sz w:val="36"/>
          <w:szCs w:val="36"/>
          <w:shd w:val="clear" w:color="auto" w:fill="80FFFF"/>
          <w:rtl/>
        </w:rPr>
        <w:t>ס,</w:t>
      </w:r>
      <w:r w:rsidRPr="00A03891">
        <w:rPr>
          <w:rStyle w:val="Bodytext60"/>
          <w:sz w:val="36"/>
          <w:szCs w:val="36"/>
          <w:rtl/>
        </w:rPr>
        <w:t xml:space="preserve"> בתקווה שהוא יוסר כליל תוך שלושה חודשים</w:t>
      </w:r>
      <w:r w:rsidRPr="00A03891">
        <w:rPr>
          <w:rStyle w:val="Bodytext60"/>
          <w:sz w:val="36"/>
          <w:szCs w:val="36"/>
          <w:shd w:val="clear" w:color="auto" w:fill="80FFFF"/>
          <w:rtl/>
        </w:rPr>
        <w:t>.</w:t>
      </w:r>
      <w:r w:rsidRPr="00A03891">
        <w:rPr>
          <w:rStyle w:val="Bodytext60"/>
          <w:sz w:val="36"/>
          <w:szCs w:val="36"/>
          <w:rtl/>
        </w:rPr>
        <w:t xml:space="preserve"> בלטרון הוא שוכן בצריף בית</w:t>
      </w:r>
      <w:r w:rsidRPr="00A03891">
        <w:rPr>
          <w:rStyle w:val="Bodytext60"/>
          <w:sz w:val="36"/>
          <w:szCs w:val="36"/>
          <w:shd w:val="clear" w:color="auto" w:fill="80FFFF"/>
          <w:rtl/>
        </w:rPr>
        <w:t>-</w:t>
      </w:r>
      <w:r w:rsidRPr="00A03891">
        <w:rPr>
          <w:rStyle w:val="Bodytext60"/>
          <w:sz w:val="36"/>
          <w:szCs w:val="36"/>
          <w:rtl/>
        </w:rPr>
        <w:t>החולים, וזכה במיטה טובה ובחדר מחומם. שעזרו לו בהרגעת הכאבים שחש בגבו וברגליו</w:t>
      </w:r>
      <w:r w:rsidRPr="00A03891">
        <w:rPr>
          <w:rStyle w:val="Bodytext60"/>
          <w:sz w:val="36"/>
          <w:szCs w:val="36"/>
          <w:shd w:val="clear" w:color="auto" w:fill="80FFFF"/>
          <w:rtl/>
        </w:rPr>
        <w:t>.</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א</w:t>
      </w:r>
      <w:r w:rsidRPr="00A03891">
        <w:rPr>
          <w:rStyle w:val="Bodytext60"/>
          <w:sz w:val="36"/>
          <w:szCs w:val="36"/>
          <w:shd w:val="clear" w:color="auto" w:fill="80FFFF"/>
          <w:rtl/>
        </w:rPr>
        <w:t>חר-</w:t>
      </w:r>
      <w:r w:rsidRPr="00A03891">
        <w:rPr>
          <w:rStyle w:val="Bodytext60"/>
          <w:sz w:val="36"/>
          <w:szCs w:val="36"/>
          <w:rtl/>
        </w:rPr>
        <w:t xml:space="preserve">כך התחילו ימים קשים. </w:t>
      </w:r>
      <w:r w:rsidRPr="00A03891">
        <w:rPr>
          <w:rStyle w:val="Bodytext60"/>
          <w:sz w:val="36"/>
          <w:szCs w:val="36"/>
          <w:shd w:val="clear" w:color="auto" w:fill="80FFFF"/>
          <w:rtl/>
        </w:rPr>
        <w:t>-</w:t>
      </w:r>
      <w:r w:rsidRPr="00A03891">
        <w:rPr>
          <w:rStyle w:val="Bodytext60"/>
          <w:sz w:val="36"/>
          <w:szCs w:val="36"/>
          <w:rtl/>
        </w:rPr>
        <w:t xml:space="preserve"> - אבל ה</w:t>
      </w:r>
      <w:r w:rsidR="00732DF6">
        <w:rPr>
          <w:rStyle w:val="Bodytext60"/>
          <w:rFonts w:hint="cs"/>
          <w:sz w:val="36"/>
          <w:szCs w:val="36"/>
          <w:rtl/>
        </w:rPr>
        <w:t>ר</w:t>
      </w:r>
      <w:r w:rsidRPr="00A03891">
        <w:rPr>
          <w:rStyle w:val="Bodytext60"/>
          <w:sz w:val="36"/>
          <w:szCs w:val="36"/>
          <w:rtl/>
        </w:rPr>
        <w:t>י את מבינה שלי אין שום דבר מלבד ידיעות מכן, לא עבודה</w:t>
      </w:r>
      <w:r w:rsidRPr="00A03891">
        <w:rPr>
          <w:rStyle w:val="Bodytext60"/>
          <w:sz w:val="36"/>
          <w:szCs w:val="36"/>
          <w:shd w:val="clear" w:color="auto" w:fill="80FFFF"/>
          <w:rtl/>
        </w:rPr>
        <w:t>,</w:t>
      </w:r>
      <w:r w:rsidRPr="00A03891">
        <w:rPr>
          <w:rStyle w:val="Bodytext60"/>
          <w:sz w:val="36"/>
          <w:szCs w:val="36"/>
          <w:rtl/>
        </w:rPr>
        <w:t xml:space="preserve"> לא ידידים </w:t>
      </w:r>
      <w:r w:rsidRPr="00A03891">
        <w:rPr>
          <w:rStyle w:val="Bodytext60"/>
          <w:sz w:val="36"/>
          <w:szCs w:val="36"/>
          <w:shd w:val="clear" w:color="auto" w:fill="80FFFF"/>
          <w:rtl/>
        </w:rPr>
        <w:t>-</w:t>
      </w:r>
      <w:r w:rsidRPr="00A03891">
        <w:rPr>
          <w:rStyle w:val="Bodytext60"/>
          <w:sz w:val="36"/>
          <w:szCs w:val="36"/>
          <w:rtl/>
        </w:rPr>
        <w:t xml:space="preserve"> וכשמצב הרוח הוא בדרך כלל רע, כמובן שאדם חושב וחושב, מי יודע מ</w:t>
      </w:r>
      <w:r w:rsidRPr="00A03891">
        <w:rPr>
          <w:rStyle w:val="Bodytext60"/>
          <w:sz w:val="36"/>
          <w:szCs w:val="36"/>
          <w:shd w:val="clear" w:color="auto" w:fill="80FFFF"/>
          <w:rtl/>
        </w:rPr>
        <w:t>ה?</w:t>
      </w:r>
      <w:r w:rsidRPr="00A03891">
        <w:rPr>
          <w:rStyle w:val="Bodytext60"/>
          <w:sz w:val="36"/>
          <w:szCs w:val="36"/>
          <w:rtl/>
        </w:rPr>
        <w:t xml:space="preserve"> שמא את חולה, שמא הילדה חולה</w:t>
      </w:r>
      <w:r w:rsidR="00732DF6">
        <w:rPr>
          <w:rStyle w:val="Bodytext60"/>
          <w:rFonts w:hint="cs"/>
          <w:sz w:val="36"/>
          <w:szCs w:val="36"/>
          <w:shd w:val="clear" w:color="auto" w:fill="80FFFF"/>
          <w:rtl/>
        </w:rPr>
        <w:t xml:space="preserve"> ?</w:t>
      </w:r>
      <w:r w:rsidRPr="00A03891">
        <w:rPr>
          <w:rStyle w:val="Bodytext60"/>
          <w:sz w:val="36"/>
          <w:szCs w:val="36"/>
          <w:shd w:val="clear" w:color="auto" w:fill="80FFFF"/>
          <w:rtl/>
        </w:rPr>
        <w:t>״</w:t>
      </w:r>
      <w:r w:rsidR="00732DF6">
        <w:rPr>
          <w:rStyle w:val="Bodytext60"/>
          <w:rFonts w:hint="cs"/>
          <w:sz w:val="36"/>
          <w:szCs w:val="36"/>
          <w:rtl/>
        </w:rPr>
        <w:t>(16)</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 xml:space="preserve"> נר</w:t>
      </w:r>
      <w:r w:rsidRPr="00A03891">
        <w:rPr>
          <w:rStyle w:val="Bodytext60"/>
          <w:sz w:val="36"/>
          <w:szCs w:val="36"/>
          <w:shd w:val="clear" w:color="auto" w:fill="80FFFF"/>
          <w:rtl/>
        </w:rPr>
        <w:t>א</w:t>
      </w:r>
      <w:r w:rsidRPr="00A03891">
        <w:rPr>
          <w:rStyle w:val="Bodytext60"/>
          <w:sz w:val="36"/>
          <w:szCs w:val="36"/>
          <w:rtl/>
        </w:rPr>
        <w:t>ה שהמעבר מהכלא בירושלים והפרידה מחברים קרובים הביאו אותו לכדי דכדוך זמני, אך מהר מאוד הוא חזר לפעילותו בקרב האנשים ולמצב רוחו האופטימי.</w:t>
      </w:r>
    </w:p>
    <w:p w:rsidR="006C565E" w:rsidRPr="00A03891" w:rsidRDefault="00856756" w:rsidP="003C6E29">
      <w:pPr>
        <w:pStyle w:val="Bodytext61"/>
        <w:shd w:val="clear" w:color="auto" w:fill="auto"/>
        <w:spacing w:before="0" w:after="60" w:line="348" w:lineRule="exact"/>
        <w:ind w:left="20" w:right="20" w:firstLine="380"/>
        <w:rPr>
          <w:sz w:val="36"/>
          <w:szCs w:val="36"/>
          <w:rtl/>
        </w:rPr>
      </w:pPr>
      <w:r w:rsidRPr="00A03891">
        <w:rPr>
          <w:rStyle w:val="Bodytext60"/>
          <w:sz w:val="36"/>
          <w:szCs w:val="36"/>
          <w:rtl/>
        </w:rPr>
        <w:t xml:space="preserve">הביקורים אצל ישראל היו קשים לבתיה. הנסיעה באוטובוס היתה </w:t>
      </w:r>
      <w:r w:rsidRPr="00A03891">
        <w:rPr>
          <w:rStyle w:val="Bodytext60"/>
          <w:sz w:val="36"/>
          <w:szCs w:val="36"/>
          <w:shd w:val="clear" w:color="auto" w:fill="80FFFF"/>
          <w:rtl/>
        </w:rPr>
        <w:t>כ</w:t>
      </w:r>
      <w:r w:rsidRPr="00A03891">
        <w:rPr>
          <w:rStyle w:val="Bodytext60"/>
          <w:sz w:val="36"/>
          <w:szCs w:val="36"/>
          <w:rtl/>
        </w:rPr>
        <w:t>רו</w:t>
      </w:r>
      <w:r w:rsidRPr="00A03891">
        <w:rPr>
          <w:rStyle w:val="Bodytext60"/>
          <w:sz w:val="36"/>
          <w:szCs w:val="36"/>
          <w:shd w:val="clear" w:color="auto" w:fill="80FFFF"/>
          <w:rtl/>
        </w:rPr>
        <w:t>כ</w:t>
      </w:r>
      <w:r w:rsidRPr="00A03891">
        <w:rPr>
          <w:rStyle w:val="Bodytext60"/>
          <w:sz w:val="36"/>
          <w:szCs w:val="36"/>
          <w:rtl/>
        </w:rPr>
        <w:t xml:space="preserve">ה בטלטלה רבה, ולאחר שהיתה יורדת מהאוטובוס היה עליה ללכת עד למחנה מרחק רב, </w:t>
      </w:r>
      <w:r w:rsidRPr="00A03891">
        <w:rPr>
          <w:rStyle w:val="Bodytext60"/>
          <w:sz w:val="36"/>
          <w:szCs w:val="36"/>
          <w:shd w:val="clear" w:color="auto" w:fill="80FFFF"/>
          <w:rtl/>
        </w:rPr>
        <w:t>כ</w:t>
      </w:r>
      <w:r w:rsidRPr="00A03891">
        <w:rPr>
          <w:rStyle w:val="Bodytext60"/>
          <w:sz w:val="36"/>
          <w:szCs w:val="36"/>
          <w:rtl/>
        </w:rPr>
        <w:t>שבז</w:t>
      </w:r>
      <w:r w:rsidRPr="00A03891">
        <w:rPr>
          <w:rStyle w:val="Bodytext60"/>
          <w:sz w:val="36"/>
          <w:szCs w:val="36"/>
          <w:shd w:val="clear" w:color="auto" w:fill="80FFFF"/>
          <w:rtl/>
        </w:rPr>
        <w:t>ר</w:t>
      </w:r>
      <w:r w:rsidRPr="00A03891">
        <w:rPr>
          <w:rStyle w:val="Bodytext60"/>
          <w:sz w:val="36"/>
          <w:szCs w:val="36"/>
          <w:rtl/>
        </w:rPr>
        <w:t>ועותיה היא נושאת את נעמה בת השנתיים ובידה חבילות של מזון. וכל המאמץ הקשה הזה גמולו בפגישה בת עשרים דקות עם  בעלה, ואח</w:t>
      </w:r>
      <w:r w:rsidRPr="00A03891">
        <w:rPr>
          <w:rStyle w:val="Bodytext60"/>
          <w:sz w:val="36"/>
          <w:szCs w:val="36"/>
          <w:shd w:val="clear" w:color="auto" w:fill="80FFFF"/>
          <w:rtl/>
        </w:rPr>
        <w:t>ר</w:t>
      </w:r>
      <w:r w:rsidRPr="00A03891">
        <w:rPr>
          <w:rStyle w:val="Bodytext60"/>
          <w:sz w:val="36"/>
          <w:szCs w:val="36"/>
          <w:rtl/>
        </w:rPr>
        <w:t>־כ</w:t>
      </w:r>
      <w:r w:rsidRPr="00A03891">
        <w:rPr>
          <w:rStyle w:val="Bodytext60"/>
          <w:sz w:val="36"/>
          <w:szCs w:val="36"/>
          <w:shd w:val="clear" w:color="auto" w:fill="80FFFF"/>
          <w:rtl/>
        </w:rPr>
        <w:t>ך</w:t>
      </w:r>
      <w:r w:rsidRPr="00A03891">
        <w:rPr>
          <w:rStyle w:val="Bodytext60"/>
          <w:sz w:val="36"/>
          <w:szCs w:val="36"/>
          <w:rtl/>
        </w:rPr>
        <w:t xml:space="preserve"> שוב לעשות את הדרך חזרה. החורף היה קשה, גשמים ירדו, ואת הדרך אל המחנה כיסו שלוליות מים ובוץ. ברוב הזמן היה ישראל נאבק עם עצמו, שכן מצד אחד היו געגועיו אל אשתו וילדתו רבים והוא ביקש לראותן, ומצד שני, ידע כמה קשה לה לבתיה להגיע. בקוצר רוח היה מחכה למכתביה. אם לא היה מגיע מכתב היה דואג ופוחד לשלומן. </w:t>
      </w:r>
      <w:r w:rsidRPr="00A03891">
        <w:rPr>
          <w:rStyle w:val="Bodytext60"/>
          <w:sz w:val="36"/>
          <w:szCs w:val="36"/>
          <w:shd w:val="clear" w:color="auto" w:fill="80FFFF"/>
          <w:rtl/>
        </w:rPr>
        <w:t>״</w:t>
      </w:r>
      <w:r w:rsidRPr="00A03891">
        <w:rPr>
          <w:rStyle w:val="Bodytext60"/>
          <w:sz w:val="36"/>
          <w:szCs w:val="36"/>
          <w:rtl/>
        </w:rPr>
        <w:t xml:space="preserve">הגוף קורא בעזרת העיניים במכתב הרגיל </w:t>
      </w:r>
      <w:r w:rsidRPr="00A03891">
        <w:rPr>
          <w:rStyle w:val="Bodytext60"/>
          <w:sz w:val="36"/>
          <w:szCs w:val="36"/>
          <w:shd w:val="clear" w:color="auto" w:fill="80FFFF"/>
          <w:rtl/>
        </w:rPr>
        <w:t>־</w:t>
      </w:r>
      <w:r w:rsidRPr="00A03891">
        <w:rPr>
          <w:rStyle w:val="Bodytext60"/>
          <w:sz w:val="36"/>
          <w:szCs w:val="36"/>
          <w:rtl/>
        </w:rPr>
        <w:t xml:space="preserve"> הפשוט. אבל הנשמה קוראת בעזרת הלב ובעזרת הדמיון הרבה יותר. </w:t>
      </w:r>
      <w:r w:rsidRPr="00A03891">
        <w:rPr>
          <w:rStyle w:val="Bodytext60"/>
          <w:sz w:val="36"/>
          <w:szCs w:val="36"/>
          <w:shd w:val="clear" w:color="auto" w:fill="80FFFF"/>
          <w:rtl/>
        </w:rPr>
        <w:t>־</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 xml:space="preserve"> ואני מוציא לי את התמונות ומיד כאילו שמש צוחקת אלי מהן. אין גשמים</w:t>
      </w:r>
      <w:r w:rsidRPr="00A03891">
        <w:rPr>
          <w:rStyle w:val="Bodytext60"/>
          <w:sz w:val="36"/>
          <w:szCs w:val="36"/>
          <w:shd w:val="clear" w:color="auto" w:fill="80FFFF"/>
          <w:rtl/>
        </w:rPr>
        <w:t>,</w:t>
      </w:r>
      <w:r w:rsidRPr="00A03891">
        <w:rPr>
          <w:rStyle w:val="Bodytext60"/>
          <w:sz w:val="36"/>
          <w:szCs w:val="36"/>
          <w:rtl/>
        </w:rPr>
        <w:t xml:space="preserve"> אין רעש, </w:t>
      </w:r>
      <w:r w:rsidRPr="00A03891">
        <w:rPr>
          <w:rStyle w:val="Bodytext60"/>
          <w:sz w:val="36"/>
          <w:szCs w:val="36"/>
          <w:rtl/>
        </w:rPr>
        <w:lastRenderedPageBreak/>
        <w:t>אין עננים. יש רק שמש נחמדה שלי צוחקת. עכשיו כבר אור מסביב לי וחם מאוד</w:t>
      </w:r>
      <w:r w:rsidRPr="00A03891">
        <w:rPr>
          <w:rStyle w:val="Bodytext60"/>
          <w:sz w:val="36"/>
          <w:szCs w:val="36"/>
          <w:shd w:val="clear" w:color="auto" w:fill="80FFFF"/>
          <w:rtl/>
        </w:rPr>
        <w:t>״.</w:t>
      </w:r>
    </w:p>
    <w:p w:rsidR="006C565E" w:rsidRPr="00A03891" w:rsidRDefault="00856756" w:rsidP="003C6E29">
      <w:pPr>
        <w:pStyle w:val="Bodytext61"/>
        <w:shd w:val="clear" w:color="auto" w:fill="auto"/>
        <w:spacing w:before="0" w:after="65" w:line="348" w:lineRule="exact"/>
        <w:ind w:left="20" w:right="20" w:firstLine="380"/>
        <w:rPr>
          <w:sz w:val="36"/>
          <w:szCs w:val="36"/>
          <w:rtl/>
        </w:rPr>
      </w:pPr>
      <w:r w:rsidRPr="00A03891">
        <w:rPr>
          <w:rStyle w:val="Bodytext60"/>
          <w:sz w:val="36"/>
          <w:szCs w:val="36"/>
          <w:rtl/>
        </w:rPr>
        <w:t xml:space="preserve">במכתביו מאותה תקופה אל אשתו ניכרת נטייה לסנטימנטליות, שאין כלל למצוא כדוגמתה בזמנים אחרים, ובוודאי שלא במאמריו התקיפים. </w:t>
      </w:r>
      <w:r w:rsidRPr="00A03891">
        <w:rPr>
          <w:rStyle w:val="Bodytext60"/>
          <w:sz w:val="36"/>
          <w:szCs w:val="36"/>
          <w:shd w:val="clear" w:color="auto" w:fill="80FFFF"/>
          <w:rtl/>
        </w:rPr>
        <w:t>״</w:t>
      </w:r>
      <w:r w:rsidRPr="00A03891">
        <w:rPr>
          <w:rStyle w:val="Bodytext60"/>
          <w:sz w:val="36"/>
          <w:szCs w:val="36"/>
          <w:rtl/>
        </w:rPr>
        <w:t>לא צריך להתמסמס; יצאנו מהרבה סכנות והרבה צרות וגם מזה נצא ועוד אוכל לגמול לך שבעתיים ושבע על כל הצרות שלך ועל כל הסבל שלך. יותר טוב אהבה בסבל משנאה בתענוגות. אהבה בתענוגות ובמנוחות כה נדירה היא בחיים בכלל ובימים הקשים כאלה בפרט</w:t>
      </w:r>
      <w:r w:rsidRPr="00A03891">
        <w:rPr>
          <w:rStyle w:val="Bodytext60"/>
          <w:sz w:val="36"/>
          <w:szCs w:val="36"/>
          <w:shd w:val="clear" w:color="auto" w:fill="80FFFF"/>
          <w:rtl/>
        </w:rPr>
        <w:t>״.</w:t>
      </w:r>
      <w:r w:rsidRPr="00A03891">
        <w:rPr>
          <w:rStyle w:val="Bodytext60"/>
          <w:sz w:val="36"/>
          <w:szCs w:val="36"/>
          <w:rtl/>
        </w:rPr>
        <w:t xml:space="preserve"> על-מנת להרגיע אותה ולעו</w:t>
      </w:r>
      <w:r w:rsidRPr="00A03891">
        <w:rPr>
          <w:rStyle w:val="Bodytext60"/>
          <w:sz w:val="36"/>
          <w:szCs w:val="36"/>
          <w:shd w:val="clear" w:color="auto" w:fill="80FFFF"/>
          <w:rtl/>
        </w:rPr>
        <w:t>דד</w:t>
      </w:r>
      <w:r w:rsidRPr="00A03891">
        <w:rPr>
          <w:rStyle w:val="Bodytext60"/>
          <w:sz w:val="36"/>
          <w:szCs w:val="36"/>
          <w:rtl/>
        </w:rPr>
        <w:t xml:space="preserve">ה בבדידותה הוא כותב לה: </w:t>
      </w:r>
      <w:r w:rsidRPr="00A03891">
        <w:rPr>
          <w:rStyle w:val="Bodytext60"/>
          <w:sz w:val="36"/>
          <w:szCs w:val="36"/>
          <w:shd w:val="clear" w:color="auto" w:fill="80FFFF"/>
          <w:rtl/>
        </w:rPr>
        <w:t>״</w:t>
      </w:r>
      <w:r w:rsidRPr="00A03891">
        <w:rPr>
          <w:rStyle w:val="Bodytext60"/>
          <w:sz w:val="36"/>
          <w:szCs w:val="36"/>
          <w:rtl/>
        </w:rPr>
        <w:t>אמנות החיים היא ביכולת להופיע גם במקהלה וגם סולו. להיות גם סוציאלי וגם אינדווידואלי.</w:t>
      </w:r>
      <w:r w:rsidRPr="00A03891">
        <w:rPr>
          <w:rStyle w:val="Bodytext60"/>
          <w:sz w:val="36"/>
          <w:szCs w:val="36"/>
          <w:shd w:val="clear" w:color="auto" w:fill="80FFFF"/>
          <w:rtl/>
        </w:rPr>
        <w:t xml:space="preserve"> </w:t>
      </w:r>
      <w:r w:rsidRPr="00A03891">
        <w:rPr>
          <w:rStyle w:val="Bodytext60"/>
          <w:sz w:val="36"/>
          <w:szCs w:val="36"/>
          <w:rtl/>
        </w:rPr>
        <w:t>לקראת אידיאל זה יש לחנך. שתי תכונות אלו מפותחות אצל שנינו לא במידה שווה, אני בתוכי קצת א־</w:t>
      </w:r>
      <w:r w:rsidRPr="00A03891">
        <w:rPr>
          <w:rStyle w:val="Bodytext60"/>
          <w:sz w:val="36"/>
          <w:szCs w:val="36"/>
          <w:shd w:val="clear" w:color="auto" w:fill="80FFFF"/>
          <w:rtl/>
        </w:rPr>
        <w:t>ס</w:t>
      </w:r>
      <w:r w:rsidRPr="00A03891">
        <w:rPr>
          <w:rStyle w:val="Bodytext60"/>
          <w:sz w:val="36"/>
          <w:szCs w:val="36"/>
          <w:rtl/>
        </w:rPr>
        <w:t>וציאל</w:t>
      </w:r>
      <w:r w:rsidRPr="00A03891">
        <w:rPr>
          <w:rStyle w:val="Bodytext60"/>
          <w:sz w:val="36"/>
          <w:szCs w:val="36"/>
          <w:shd w:val="clear" w:color="auto" w:fill="80FFFF"/>
          <w:rtl/>
        </w:rPr>
        <w:t>י(</w:t>
      </w:r>
      <w:r w:rsidRPr="00A03891">
        <w:rPr>
          <w:rStyle w:val="Bodytext60"/>
          <w:sz w:val="36"/>
          <w:szCs w:val="36"/>
          <w:rtl/>
        </w:rPr>
        <w:t>מטעמי חינוך מ</w:t>
      </w:r>
      <w:r w:rsidRPr="00A03891">
        <w:rPr>
          <w:rStyle w:val="Bodytext60"/>
          <w:sz w:val="36"/>
          <w:szCs w:val="36"/>
          <w:shd w:val="clear" w:color="auto" w:fill="80FFFF"/>
          <w:rtl/>
        </w:rPr>
        <w:t>ס</w:t>
      </w:r>
      <w:r w:rsidRPr="00A03891">
        <w:rPr>
          <w:rStyle w:val="Bodytext60"/>
          <w:sz w:val="36"/>
          <w:szCs w:val="36"/>
          <w:rtl/>
        </w:rPr>
        <w:t>ויימים</w:t>
      </w:r>
      <w:r w:rsidRPr="00A03891">
        <w:rPr>
          <w:rStyle w:val="Bodytext60"/>
          <w:sz w:val="36"/>
          <w:szCs w:val="36"/>
          <w:shd w:val="clear" w:color="auto" w:fill="80FFFF"/>
          <w:rtl/>
        </w:rPr>
        <w:t>)״.</w:t>
      </w:r>
      <w:r w:rsidRPr="00A03891">
        <w:rPr>
          <w:rStyle w:val="Bodytext60"/>
          <w:sz w:val="36"/>
          <w:szCs w:val="36"/>
          <w:rtl/>
        </w:rPr>
        <w:t xml:space="preserve"> בגעגועיו מתעצמת אהבתו אל אשתו, </w:t>
      </w:r>
      <w:r w:rsidRPr="00A03891">
        <w:rPr>
          <w:rStyle w:val="Bodytext60"/>
          <w:sz w:val="36"/>
          <w:szCs w:val="36"/>
          <w:shd w:val="clear" w:color="auto" w:fill="80FFFF"/>
          <w:rtl/>
        </w:rPr>
        <w:t>״</w:t>
      </w:r>
      <w:r w:rsidRPr="00A03891">
        <w:rPr>
          <w:rStyle w:val="Bodytext60"/>
          <w:sz w:val="36"/>
          <w:szCs w:val="36"/>
          <w:rtl/>
        </w:rPr>
        <w:t>חייך הם פרוזה איומה אך את בשבילי שירה. ייתכן עולה בדעתי, הצד השני. חיי אני הם במקצת שירה אך בשבילך אני פרוזה קשה ואת סובלת</w:t>
      </w:r>
      <w:r w:rsidRPr="00A03891">
        <w:rPr>
          <w:rStyle w:val="Bodytext60"/>
          <w:sz w:val="36"/>
          <w:szCs w:val="36"/>
          <w:shd w:val="clear" w:color="auto" w:fill="80FFFF"/>
          <w:rtl/>
        </w:rPr>
        <w:t>״.</w:t>
      </w:r>
      <w:r w:rsidRPr="00A03891">
        <w:rPr>
          <w:rStyle w:val="Bodytext60"/>
          <w:sz w:val="36"/>
          <w:szCs w:val="36"/>
          <w:shd w:val="clear" w:color="auto" w:fill="80FFFF"/>
          <w:vertAlign w:val="superscript"/>
          <w:rtl/>
        </w:rPr>
        <w:t>17</w:t>
      </w:r>
      <w:r w:rsidRPr="00A03891">
        <w:rPr>
          <w:rStyle w:val="Bodytext60"/>
          <w:sz w:val="36"/>
          <w:szCs w:val="36"/>
          <w:rtl/>
        </w:rPr>
        <w:t xml:space="preserve"> בערב ראש השנה תש״ה הוא מבקש את </w:t>
      </w:r>
      <w:r w:rsidRPr="00A03891">
        <w:rPr>
          <w:rStyle w:val="Bodytext60"/>
          <w:sz w:val="36"/>
          <w:szCs w:val="36"/>
          <w:shd w:val="clear" w:color="auto" w:fill="80FFFF"/>
          <w:rtl/>
        </w:rPr>
        <w:t>ס</w:t>
      </w:r>
      <w:r w:rsidRPr="00A03891">
        <w:rPr>
          <w:rStyle w:val="Bodytext60"/>
          <w:sz w:val="36"/>
          <w:szCs w:val="36"/>
          <w:rtl/>
        </w:rPr>
        <w:t>ליחתה</w:t>
      </w:r>
      <w:r w:rsidRPr="00A03891">
        <w:rPr>
          <w:rStyle w:val="Bodytext60"/>
          <w:sz w:val="36"/>
          <w:szCs w:val="36"/>
          <w:shd w:val="clear" w:color="auto" w:fill="80FFFF"/>
          <w:rtl/>
        </w:rPr>
        <w:t>,</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 xml:space="preserve">תזכרי לי </w:t>
      </w:r>
      <w:r w:rsidR="00732DF6">
        <w:rPr>
          <w:rStyle w:val="Bodytext60"/>
          <w:rFonts w:hint="cs"/>
          <w:sz w:val="36"/>
          <w:szCs w:val="36"/>
          <w:rtl/>
        </w:rPr>
        <w:t>ר</w:t>
      </w:r>
      <w:r w:rsidRPr="00A03891">
        <w:rPr>
          <w:rStyle w:val="Bodytext60"/>
          <w:sz w:val="36"/>
          <w:szCs w:val="36"/>
          <w:rtl/>
        </w:rPr>
        <w:t>ק את הטובות המעטות ותסלחי לי על כל הרעות והצרות, הדאגות והדמעות שנגרמו לך על ידי</w:t>
      </w:r>
      <w:r w:rsidRPr="00A03891">
        <w:rPr>
          <w:rStyle w:val="Bodytext60"/>
          <w:sz w:val="36"/>
          <w:szCs w:val="36"/>
          <w:shd w:val="clear" w:color="auto" w:fill="80FFFF"/>
          <w:rtl/>
        </w:rPr>
        <w:t>״.</w:t>
      </w:r>
    </w:p>
    <w:p w:rsidR="006C565E" w:rsidRPr="00A03891" w:rsidRDefault="00856756" w:rsidP="003C6E29">
      <w:pPr>
        <w:pStyle w:val="Bodytext61"/>
        <w:shd w:val="clear" w:color="auto" w:fill="auto"/>
        <w:spacing w:before="0" w:after="50" w:line="342" w:lineRule="exact"/>
        <w:ind w:left="20" w:right="20" w:firstLine="380"/>
        <w:rPr>
          <w:sz w:val="36"/>
          <w:szCs w:val="36"/>
          <w:rtl/>
        </w:rPr>
      </w:pPr>
      <w:r w:rsidRPr="00A03891">
        <w:rPr>
          <w:rStyle w:val="Bodytext60"/>
          <w:sz w:val="36"/>
          <w:szCs w:val="36"/>
          <w:rtl/>
        </w:rPr>
        <w:t xml:space="preserve">בתיה הצליחה להשיג היתר לפגוש את ישראל במשרד כשרק סוהר אחד עומד ושומר עליהם. באחד מביקוריה עם נעמה, היא ביקשה את הילדה לרקוד ולשיר, אך נעמה סירבה. הסירוב מצא חן בעיניו של ישראל, כי הוא מצא בו סימן לאופיה המגובש ולדעתה הנחרצת של הילדה בת השנתיים. </w:t>
      </w:r>
      <w:r w:rsidRPr="00A03891">
        <w:rPr>
          <w:rStyle w:val="Bodytext60"/>
          <w:sz w:val="36"/>
          <w:szCs w:val="36"/>
          <w:shd w:val="clear" w:color="auto" w:fill="80FFFF"/>
          <w:rtl/>
        </w:rPr>
        <w:t>״</w:t>
      </w:r>
      <w:r w:rsidRPr="00A03891">
        <w:rPr>
          <w:rStyle w:val="Bodytext60"/>
          <w:sz w:val="36"/>
          <w:szCs w:val="36"/>
          <w:rtl/>
        </w:rPr>
        <w:t>אין אדם צריך לצחוק להצטחק ולחייך כדי למצוא חן בעיני מישהו ואפילו אם זה יכול להביא לו תועלת, אני לא אעשה זאת, אינני יכול לעשות זאת. וכמובן לא אבכה לבקשתו ולרצונו של מישהו</w:t>
      </w:r>
      <w:r w:rsidRPr="00A03891">
        <w:rPr>
          <w:rStyle w:val="Bodytext60"/>
          <w:sz w:val="36"/>
          <w:szCs w:val="36"/>
          <w:shd w:val="clear" w:color="auto" w:fill="80FFFF"/>
          <w:rtl/>
        </w:rPr>
        <w:t>״.</w:t>
      </w:r>
      <w:r w:rsidRPr="00A03891">
        <w:rPr>
          <w:rStyle w:val="Bodytext60"/>
          <w:sz w:val="36"/>
          <w:szCs w:val="36"/>
          <w:rtl/>
        </w:rPr>
        <w:t xml:space="preserve"> לדעתנו, אמירה זו אחרונה היה לה על מה להסתמך והיא גם הוכיחה עצמה עד היום הזה.</w:t>
      </w:r>
    </w:p>
    <w:p w:rsidR="006C565E" w:rsidRPr="00A03891" w:rsidRDefault="00856756" w:rsidP="003C6E29">
      <w:pPr>
        <w:pStyle w:val="Bodytext61"/>
        <w:shd w:val="clear" w:color="auto" w:fill="auto"/>
        <w:spacing w:before="0" w:after="60" w:line="354" w:lineRule="exact"/>
        <w:ind w:left="20" w:right="20" w:firstLine="380"/>
        <w:rPr>
          <w:sz w:val="36"/>
          <w:szCs w:val="36"/>
          <w:rtl/>
        </w:rPr>
      </w:pPr>
      <w:r w:rsidRPr="00A03891">
        <w:rPr>
          <w:rStyle w:val="Bodytext60"/>
          <w:sz w:val="36"/>
          <w:szCs w:val="36"/>
          <w:rtl/>
        </w:rPr>
        <w:t>בתחילת אוגוסט 1945 הוסר ממנו הגבס ולגופו הותאמה חגו</w:t>
      </w:r>
      <w:r w:rsidRPr="00A03891">
        <w:rPr>
          <w:rStyle w:val="Bodytext60"/>
          <w:sz w:val="36"/>
          <w:szCs w:val="36"/>
          <w:shd w:val="clear" w:color="auto" w:fill="80FFFF"/>
          <w:rtl/>
        </w:rPr>
        <w:t>ר</w:t>
      </w:r>
      <w:r w:rsidRPr="00A03891">
        <w:rPr>
          <w:rStyle w:val="Bodytext60"/>
          <w:sz w:val="36"/>
          <w:szCs w:val="36"/>
          <w:rtl/>
        </w:rPr>
        <w:t>ת</w:t>
      </w:r>
      <w:r w:rsidRPr="00A03891">
        <w:rPr>
          <w:rStyle w:val="Bodytext60"/>
          <w:sz w:val="36"/>
          <w:szCs w:val="36"/>
          <w:shd w:val="clear" w:color="auto" w:fill="80FFFF"/>
          <w:rtl/>
        </w:rPr>
        <w:t>-</w:t>
      </w:r>
      <w:r w:rsidRPr="00A03891">
        <w:rPr>
          <w:rStyle w:val="Bodytext60"/>
          <w:sz w:val="36"/>
          <w:szCs w:val="36"/>
          <w:rtl/>
        </w:rPr>
        <w:t>עור. עתה יכול היה לנשום לרווחה, לעבור לדור בצריף עם החברים ולהלך חופשי במחנה. להרגשת החופש היה ביטוי</w:t>
      </w:r>
      <w:r w:rsidR="00732DF6">
        <w:rPr>
          <w:rStyle w:val="Bodytext60"/>
          <w:rFonts w:hint="cs"/>
          <w:sz w:val="36"/>
          <w:szCs w:val="36"/>
          <w:rtl/>
        </w:rPr>
        <w:t xml:space="preserve"> </w:t>
      </w:r>
      <w:r w:rsidRPr="00A03891">
        <w:rPr>
          <w:rStyle w:val="Bodytext60"/>
          <w:sz w:val="36"/>
          <w:szCs w:val="36"/>
          <w:rtl/>
        </w:rPr>
        <w:t>במכתבו אל בתי</w:t>
      </w:r>
      <w:r w:rsidRPr="00A03891">
        <w:rPr>
          <w:rStyle w:val="Bodytext60"/>
          <w:sz w:val="36"/>
          <w:szCs w:val="36"/>
          <w:shd w:val="clear" w:color="auto" w:fill="80FFFF"/>
          <w:rtl/>
        </w:rPr>
        <w:t>ה:</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 xml:space="preserve">אני אוהב מאוד שירה - יודעת את וחבל שאינני יודע בעצמי לכתוב שירים. לו ידעתי  הייתי כותב שורות רכות וטובות כאלה שתהיינה במקום אצבעותי שרוצות ואינן יכולות ללטף את ראשך היגע, העייף מאוד, כל שורה </w:t>
      </w:r>
      <w:r w:rsidRPr="00A03891">
        <w:rPr>
          <w:rStyle w:val="Bodytext60"/>
          <w:sz w:val="36"/>
          <w:szCs w:val="36"/>
          <w:shd w:val="clear" w:color="auto" w:fill="80FFFF"/>
          <w:rtl/>
        </w:rPr>
        <w:t>־</w:t>
      </w:r>
      <w:r w:rsidRPr="00A03891">
        <w:rPr>
          <w:rStyle w:val="Bodytext60"/>
          <w:sz w:val="36"/>
          <w:szCs w:val="36"/>
          <w:rtl/>
        </w:rPr>
        <w:t xml:space="preserve"> אצבע רכה ואוהבת. ולו ידעתי לחרוז חר</w:t>
      </w:r>
      <w:r w:rsidR="00732DF6">
        <w:rPr>
          <w:rStyle w:val="Bodytext60"/>
          <w:rFonts w:hint="cs"/>
          <w:sz w:val="36"/>
          <w:szCs w:val="36"/>
          <w:rtl/>
        </w:rPr>
        <w:t>וז</w:t>
      </w:r>
      <w:r w:rsidRPr="00A03891">
        <w:rPr>
          <w:rStyle w:val="Bodytext60"/>
          <w:sz w:val="36"/>
          <w:szCs w:val="36"/>
          <w:rtl/>
        </w:rPr>
        <w:t xml:space="preserve">ים הייתי חורז, ושוב חרוזים רכים וטובים כאלה שהיינה ידע לחרוז. שיהיו החרוזים </w:t>
      </w:r>
      <w:r w:rsidRPr="00A03891">
        <w:rPr>
          <w:rStyle w:val="Bodytext60"/>
          <w:sz w:val="36"/>
          <w:szCs w:val="36"/>
          <w:shd w:val="clear" w:color="auto" w:fill="80FFFF"/>
          <w:rtl/>
        </w:rPr>
        <w:t>־</w:t>
      </w:r>
      <w:r w:rsidRPr="00A03891">
        <w:rPr>
          <w:rStyle w:val="Bodytext60"/>
          <w:sz w:val="36"/>
          <w:szCs w:val="36"/>
          <w:rtl/>
        </w:rPr>
        <w:t xml:space="preserve"> בשפתיים. חר</w:t>
      </w:r>
      <w:r w:rsidR="00732DF6">
        <w:rPr>
          <w:rStyle w:val="Bodytext60"/>
          <w:rFonts w:hint="cs"/>
          <w:sz w:val="36"/>
          <w:szCs w:val="36"/>
          <w:rtl/>
        </w:rPr>
        <w:t>וז</w:t>
      </w:r>
      <w:r w:rsidRPr="00A03891">
        <w:rPr>
          <w:rStyle w:val="Bodytext60"/>
          <w:sz w:val="36"/>
          <w:szCs w:val="36"/>
          <w:rtl/>
        </w:rPr>
        <w:t xml:space="preserve"> לחרוז </w:t>
      </w:r>
      <w:r w:rsidRPr="00A03891">
        <w:rPr>
          <w:rStyle w:val="Bodytext60"/>
          <w:sz w:val="36"/>
          <w:szCs w:val="36"/>
          <w:shd w:val="clear" w:color="auto" w:fill="80FFFF"/>
          <w:rtl/>
        </w:rPr>
        <w:t>-</w:t>
      </w:r>
      <w:r w:rsidRPr="00A03891">
        <w:rPr>
          <w:rStyle w:val="Bodytext60"/>
          <w:sz w:val="36"/>
          <w:szCs w:val="36"/>
          <w:rtl/>
        </w:rPr>
        <w:t xml:space="preserve"> שפה לשפה, חרוזים רכים וטובים, חמים ומלטפים. - והפרוזה שלי לא תמיד היא רכה</w:t>
      </w:r>
      <w:r w:rsidRPr="00A03891">
        <w:rPr>
          <w:rStyle w:val="Bodytext60"/>
          <w:sz w:val="36"/>
          <w:szCs w:val="36"/>
          <w:shd w:val="clear" w:color="auto" w:fill="80FFFF"/>
          <w:rtl/>
        </w:rPr>
        <w:t>.</w:t>
      </w:r>
      <w:r w:rsidR="00732DF6">
        <w:rPr>
          <w:rFonts w:hint="cs"/>
          <w:sz w:val="36"/>
          <w:szCs w:val="36"/>
          <w:rtl/>
        </w:rPr>
        <w:t>(18)</w:t>
      </w:r>
    </w:p>
    <w:p w:rsidR="006C565E" w:rsidRPr="00A03891" w:rsidRDefault="00856756" w:rsidP="003C6E29">
      <w:pPr>
        <w:pStyle w:val="Bodytext61"/>
        <w:shd w:val="clear" w:color="auto" w:fill="auto"/>
        <w:spacing w:before="0" w:after="65" w:line="354" w:lineRule="exact"/>
        <w:ind w:left="20" w:right="20" w:firstLine="380"/>
        <w:rPr>
          <w:sz w:val="36"/>
          <w:szCs w:val="36"/>
          <w:rtl/>
        </w:rPr>
      </w:pPr>
      <w:r w:rsidRPr="00A03891">
        <w:rPr>
          <w:rStyle w:val="Bodytext60"/>
          <w:sz w:val="36"/>
          <w:szCs w:val="36"/>
          <w:rtl/>
        </w:rPr>
        <w:t>לאחר שעזב ישראל את צריף בית</w:t>
      </w:r>
      <w:r w:rsidRPr="00A03891">
        <w:rPr>
          <w:rStyle w:val="Bodytext60"/>
          <w:sz w:val="36"/>
          <w:szCs w:val="36"/>
          <w:shd w:val="clear" w:color="auto" w:fill="80FFFF"/>
          <w:rtl/>
        </w:rPr>
        <w:t>-</w:t>
      </w:r>
      <w:r w:rsidRPr="00A03891">
        <w:rPr>
          <w:rStyle w:val="Bodytext60"/>
          <w:sz w:val="36"/>
          <w:szCs w:val="36"/>
          <w:rtl/>
        </w:rPr>
        <w:t>החולי</w:t>
      </w:r>
      <w:r w:rsidRPr="00A03891">
        <w:rPr>
          <w:rStyle w:val="Bodytext60"/>
          <w:sz w:val="36"/>
          <w:szCs w:val="36"/>
          <w:shd w:val="clear" w:color="auto" w:fill="80FFFF"/>
          <w:rtl/>
        </w:rPr>
        <w:t>ם</w:t>
      </w:r>
      <w:r w:rsidRPr="00A03891">
        <w:rPr>
          <w:rStyle w:val="Bodytext60"/>
          <w:sz w:val="36"/>
          <w:szCs w:val="36"/>
          <w:rtl/>
        </w:rPr>
        <w:t xml:space="preserve"> החל בפעילות יו</w:t>
      </w:r>
      <w:r w:rsidRPr="00A03891">
        <w:rPr>
          <w:rStyle w:val="Bodytext60"/>
          <w:sz w:val="36"/>
          <w:szCs w:val="36"/>
          <w:shd w:val="clear" w:color="auto" w:fill="80FFFF"/>
          <w:rtl/>
        </w:rPr>
        <w:t>ם־</w:t>
      </w:r>
      <w:r w:rsidRPr="00A03891">
        <w:rPr>
          <w:rStyle w:val="Bodytext60"/>
          <w:sz w:val="36"/>
          <w:szCs w:val="36"/>
          <w:rtl/>
        </w:rPr>
        <w:t>יומית עניפה, אם בנתינת הרצאות ושיעורים ב</w:t>
      </w:r>
      <w:r w:rsidRPr="00A03891">
        <w:rPr>
          <w:rStyle w:val="Bodytext60"/>
          <w:sz w:val="36"/>
          <w:szCs w:val="36"/>
          <w:shd w:val="clear" w:color="auto" w:fill="80FFFF"/>
          <w:rtl/>
        </w:rPr>
        <w:t>ב</w:t>
      </w:r>
      <w:r w:rsidRPr="00A03891">
        <w:rPr>
          <w:rStyle w:val="Bodytext60"/>
          <w:sz w:val="36"/>
          <w:szCs w:val="36"/>
          <w:rtl/>
        </w:rPr>
        <w:t>ית</w:t>
      </w:r>
      <w:r w:rsidRPr="00A03891">
        <w:rPr>
          <w:rStyle w:val="Bodytext60"/>
          <w:sz w:val="36"/>
          <w:szCs w:val="36"/>
          <w:shd w:val="clear" w:color="auto" w:fill="80FFFF"/>
          <w:rtl/>
        </w:rPr>
        <w:t>־</w:t>
      </w:r>
      <w:r w:rsidRPr="00A03891">
        <w:rPr>
          <w:rStyle w:val="Bodytext60"/>
          <w:sz w:val="36"/>
          <w:szCs w:val="36"/>
          <w:rtl/>
        </w:rPr>
        <w:t>ה</w:t>
      </w:r>
      <w:r w:rsidRPr="00A03891">
        <w:rPr>
          <w:rStyle w:val="Bodytext60"/>
          <w:sz w:val="36"/>
          <w:szCs w:val="36"/>
          <w:shd w:val="clear" w:color="auto" w:fill="80FFFF"/>
          <w:rtl/>
        </w:rPr>
        <w:t>ס</w:t>
      </w:r>
      <w:r w:rsidRPr="00A03891">
        <w:rPr>
          <w:rStyle w:val="Bodytext60"/>
          <w:sz w:val="36"/>
          <w:szCs w:val="36"/>
          <w:rtl/>
        </w:rPr>
        <w:t>פ</w:t>
      </w:r>
      <w:r w:rsidRPr="00A03891">
        <w:rPr>
          <w:rStyle w:val="Bodytext60"/>
          <w:sz w:val="36"/>
          <w:szCs w:val="36"/>
          <w:shd w:val="clear" w:color="auto" w:fill="80FFFF"/>
          <w:rtl/>
        </w:rPr>
        <w:t>ר</w:t>
      </w:r>
      <w:r w:rsidRPr="00A03891">
        <w:rPr>
          <w:rStyle w:val="Bodytext60"/>
          <w:sz w:val="36"/>
          <w:szCs w:val="36"/>
          <w:rtl/>
        </w:rPr>
        <w:t xml:space="preserve"> שהקים במחנה משה גול</w:t>
      </w:r>
      <w:r w:rsidRPr="00A03891">
        <w:rPr>
          <w:rStyle w:val="Bodytext60"/>
          <w:sz w:val="36"/>
          <w:szCs w:val="36"/>
          <w:shd w:val="clear" w:color="auto" w:fill="80FFFF"/>
          <w:rtl/>
        </w:rPr>
        <w:t>ד</w:t>
      </w:r>
      <w:r w:rsidRPr="00A03891">
        <w:rPr>
          <w:rStyle w:val="Bodytext60"/>
          <w:sz w:val="36"/>
          <w:szCs w:val="36"/>
          <w:rtl/>
        </w:rPr>
        <w:t xml:space="preserve"> ה</w:t>
      </w:r>
      <w:r w:rsidRPr="00A03891">
        <w:rPr>
          <w:rStyle w:val="Bodytext60"/>
          <w:sz w:val="36"/>
          <w:szCs w:val="36"/>
          <w:shd w:val="clear" w:color="auto" w:fill="80FFFF"/>
          <w:rtl/>
        </w:rPr>
        <w:t>ר</w:t>
      </w:r>
      <w:r w:rsidRPr="00A03891">
        <w:rPr>
          <w:rStyle w:val="Bodytext60"/>
          <w:sz w:val="36"/>
          <w:szCs w:val="36"/>
          <w:rtl/>
        </w:rPr>
        <w:t>ביזיוניסט, ואם בשיחות עם חברים והיכרויות עם עצירים. שכן בין העצירים היו רבים גם חברים ב״הגנה</w:t>
      </w:r>
      <w:r w:rsidRPr="00A03891">
        <w:rPr>
          <w:rStyle w:val="Bodytext60"/>
          <w:sz w:val="36"/>
          <w:szCs w:val="36"/>
          <w:shd w:val="clear" w:color="auto" w:fill="80FFFF"/>
          <w:rtl/>
        </w:rPr>
        <w:t>״,</w:t>
      </w:r>
      <w:r w:rsidRPr="00A03891">
        <w:rPr>
          <w:rStyle w:val="Bodytext60"/>
          <w:sz w:val="36"/>
          <w:szCs w:val="36"/>
          <w:rtl/>
        </w:rPr>
        <w:t xml:space="preserve"> שעמם היה מנהל שיחות ארוכות וויכוחים. </w:t>
      </w:r>
      <w:r w:rsidRPr="00A03891">
        <w:rPr>
          <w:rStyle w:val="Bodytext60"/>
          <w:sz w:val="36"/>
          <w:szCs w:val="36"/>
          <w:shd w:val="clear" w:color="auto" w:fill="80FFFF"/>
          <w:rtl/>
        </w:rPr>
        <w:t>״</w:t>
      </w:r>
      <w:r w:rsidRPr="00A03891">
        <w:rPr>
          <w:rStyle w:val="Bodytext60"/>
          <w:sz w:val="36"/>
          <w:szCs w:val="36"/>
          <w:rtl/>
        </w:rPr>
        <w:t xml:space="preserve">היתה בנו כמיהה להיות עם העם כולו במלחמה. גדלתי על חולמים ולוחמים </w:t>
      </w:r>
      <w:r w:rsidRPr="00A03891">
        <w:rPr>
          <w:rStyle w:val="Bodytext60"/>
          <w:sz w:val="36"/>
          <w:szCs w:val="36"/>
          <w:shd w:val="clear" w:color="auto" w:fill="80FFFF"/>
          <w:rtl/>
        </w:rPr>
        <w:t>־</w:t>
      </w:r>
      <w:r w:rsidRPr="00A03891">
        <w:rPr>
          <w:rStyle w:val="Bodytext60"/>
          <w:sz w:val="36"/>
          <w:szCs w:val="36"/>
          <w:rtl/>
        </w:rPr>
        <w:t xml:space="preserve"> היה לנו כאב עמוק על הקרע ועל הפילוג שהיה בין לוחמי חופש וחלוצים מיישבי </w:t>
      </w:r>
      <w:r w:rsidRPr="00A03891">
        <w:rPr>
          <w:rStyle w:val="Bodytext60"/>
          <w:sz w:val="36"/>
          <w:szCs w:val="36"/>
          <w:shd w:val="clear" w:color="auto" w:fill="80FFFF"/>
          <w:rtl/>
        </w:rPr>
        <w:t>הא</w:t>
      </w:r>
      <w:r w:rsidR="00732DF6">
        <w:rPr>
          <w:rStyle w:val="Bodytext60"/>
          <w:rFonts w:hint="cs"/>
          <w:sz w:val="36"/>
          <w:szCs w:val="36"/>
          <w:shd w:val="clear" w:color="auto" w:fill="80FFFF"/>
          <w:rtl/>
        </w:rPr>
        <w:t>רץ</w:t>
      </w:r>
      <w:r w:rsidRPr="00A03891">
        <w:rPr>
          <w:rStyle w:val="Bodytext60"/>
          <w:sz w:val="36"/>
          <w:szCs w:val="36"/>
          <w:shd w:val="clear" w:color="auto" w:fill="80FFFF"/>
          <w:rtl/>
        </w:rPr>
        <w:t>.</w:t>
      </w:r>
      <w:r w:rsidRPr="00A03891">
        <w:rPr>
          <w:rStyle w:val="Bodytext60"/>
          <w:sz w:val="36"/>
          <w:szCs w:val="36"/>
          <w:rtl/>
        </w:rPr>
        <w:t xml:space="preserve"> לכן המפגש בכלא היה מפגש עם האחים היריבים</w:t>
      </w:r>
      <w:r w:rsidRPr="00A03891">
        <w:rPr>
          <w:rStyle w:val="Bodytext60"/>
          <w:sz w:val="36"/>
          <w:szCs w:val="36"/>
          <w:shd w:val="clear" w:color="auto" w:fill="80FFFF"/>
          <w:rtl/>
        </w:rPr>
        <w:t>״.</w:t>
      </w:r>
    </w:p>
    <w:p w:rsidR="006C565E" w:rsidRPr="00A03891" w:rsidRDefault="00856756" w:rsidP="003C6E29">
      <w:pPr>
        <w:pStyle w:val="Bodytext61"/>
        <w:shd w:val="clear" w:color="auto" w:fill="auto"/>
        <w:spacing w:before="0" w:after="55" w:line="348" w:lineRule="exact"/>
        <w:ind w:left="20" w:right="20" w:firstLine="380"/>
        <w:rPr>
          <w:sz w:val="36"/>
          <w:szCs w:val="36"/>
          <w:rtl/>
        </w:rPr>
      </w:pPr>
      <w:r w:rsidRPr="00A03891">
        <w:rPr>
          <w:rStyle w:val="Bodytext60"/>
          <w:sz w:val="36"/>
          <w:szCs w:val="36"/>
          <w:rtl/>
        </w:rPr>
        <w:lastRenderedPageBreak/>
        <w:t>אחד האנשים שהוא הי</w:t>
      </w:r>
      <w:r w:rsidRPr="00A03891">
        <w:rPr>
          <w:rStyle w:val="Bodytext60"/>
          <w:sz w:val="36"/>
          <w:szCs w:val="36"/>
          <w:shd w:val="clear" w:color="auto" w:fill="80FFFF"/>
          <w:rtl/>
        </w:rPr>
        <w:t>ר</w:t>
      </w:r>
      <w:r w:rsidRPr="00A03891">
        <w:rPr>
          <w:rStyle w:val="Bodytext60"/>
          <w:sz w:val="36"/>
          <w:szCs w:val="36"/>
          <w:rtl/>
        </w:rPr>
        <w:t>בה לשוחח עמו היה דן רם מחניתה. הלה מספ</w:t>
      </w:r>
      <w:r w:rsidRPr="00A03891">
        <w:rPr>
          <w:rStyle w:val="Bodytext60"/>
          <w:sz w:val="36"/>
          <w:szCs w:val="36"/>
          <w:shd w:val="clear" w:color="auto" w:fill="80FFFF"/>
          <w:rtl/>
        </w:rPr>
        <w:t>ר</w:t>
      </w:r>
      <w:r w:rsidRPr="00A03891">
        <w:rPr>
          <w:rStyle w:val="Bodytext60"/>
          <w:sz w:val="36"/>
          <w:szCs w:val="36"/>
          <w:rtl/>
        </w:rPr>
        <w:t xml:space="preserve">, שלפני שהובא אל המחנה במקום שישבו </w:t>
      </w:r>
      <w:r w:rsidRPr="00A03891">
        <w:rPr>
          <w:rStyle w:val="Bodytext60"/>
          <w:sz w:val="36"/>
          <w:szCs w:val="36"/>
          <w:shd w:val="clear" w:color="auto" w:fill="80FFFF"/>
          <w:rtl/>
        </w:rPr>
        <w:t>״</w:t>
      </w:r>
      <w:r w:rsidRPr="00A03891">
        <w:rPr>
          <w:rStyle w:val="Bodytext60"/>
          <w:sz w:val="36"/>
          <w:szCs w:val="36"/>
          <w:rtl/>
        </w:rPr>
        <w:t>השטרני</w:t>
      </w:r>
      <w:r w:rsidRPr="00A03891">
        <w:rPr>
          <w:rStyle w:val="Bodytext60"/>
          <w:sz w:val="36"/>
          <w:szCs w:val="36"/>
          <w:shd w:val="clear" w:color="auto" w:fill="80FFFF"/>
          <w:rtl/>
        </w:rPr>
        <w:t>ס</w:t>
      </w:r>
      <w:r w:rsidRPr="00A03891">
        <w:rPr>
          <w:rStyle w:val="Bodytext60"/>
          <w:sz w:val="36"/>
          <w:szCs w:val="36"/>
          <w:rtl/>
        </w:rPr>
        <w:t>טים</w:t>
      </w:r>
      <w:r w:rsidRPr="00A03891">
        <w:rPr>
          <w:rStyle w:val="Bodytext60"/>
          <w:sz w:val="36"/>
          <w:szCs w:val="36"/>
          <w:shd w:val="clear" w:color="auto" w:fill="80FFFF"/>
          <w:rtl/>
        </w:rPr>
        <w:t>״,</w:t>
      </w:r>
      <w:r w:rsidRPr="00A03891">
        <w:rPr>
          <w:rStyle w:val="Bodytext60"/>
          <w:sz w:val="36"/>
          <w:szCs w:val="36"/>
          <w:rtl/>
        </w:rPr>
        <w:t xml:space="preserve"> נאמר לו שהם </w:t>
      </w:r>
      <w:r w:rsidRPr="00A03891">
        <w:rPr>
          <w:rStyle w:val="Bodytext60"/>
          <w:sz w:val="36"/>
          <w:szCs w:val="36"/>
          <w:shd w:val="clear" w:color="auto" w:fill="80FFFF"/>
          <w:rtl/>
        </w:rPr>
        <w:t>״</w:t>
      </w:r>
      <w:r w:rsidRPr="00A03891">
        <w:rPr>
          <w:rStyle w:val="Bodytext60"/>
          <w:sz w:val="36"/>
          <w:szCs w:val="36"/>
          <w:rtl/>
        </w:rPr>
        <w:t>פריצי</w:t>
      </w:r>
      <w:r w:rsidRPr="00A03891">
        <w:rPr>
          <w:rStyle w:val="Bodytext60"/>
          <w:sz w:val="36"/>
          <w:szCs w:val="36"/>
          <w:shd w:val="clear" w:color="auto" w:fill="80FFFF"/>
          <w:rtl/>
        </w:rPr>
        <w:t>־</w:t>
      </w:r>
      <w:r w:rsidRPr="00A03891">
        <w:rPr>
          <w:rStyle w:val="Bodytext60"/>
          <w:sz w:val="36"/>
          <w:szCs w:val="36"/>
          <w:rtl/>
        </w:rPr>
        <w:t>חיות</w:t>
      </w:r>
      <w:r w:rsidRPr="00A03891">
        <w:rPr>
          <w:rStyle w:val="Bodytext60"/>
          <w:sz w:val="36"/>
          <w:szCs w:val="36"/>
          <w:shd w:val="clear" w:color="auto" w:fill="80FFFF"/>
          <w:rtl/>
        </w:rPr>
        <w:t>״,</w:t>
      </w:r>
      <w:r w:rsidRPr="00A03891">
        <w:rPr>
          <w:rStyle w:val="Bodytext60"/>
          <w:sz w:val="36"/>
          <w:szCs w:val="36"/>
          <w:rtl/>
        </w:rPr>
        <w:t xml:space="preserve"> אבל כשהכירם נוכח לדעת שהם </w:t>
      </w:r>
      <w:r w:rsidRPr="00A03891">
        <w:rPr>
          <w:rStyle w:val="Bodytext60"/>
          <w:sz w:val="36"/>
          <w:szCs w:val="36"/>
          <w:shd w:val="clear" w:color="auto" w:fill="80FFFF"/>
          <w:rtl/>
        </w:rPr>
        <w:t>״</w:t>
      </w:r>
      <w:r w:rsidRPr="00A03891">
        <w:rPr>
          <w:rStyle w:val="Bodytext60"/>
          <w:sz w:val="36"/>
          <w:szCs w:val="36"/>
          <w:rtl/>
        </w:rPr>
        <w:t>סימפטיים ובעלי הכרה</w:t>
      </w:r>
      <w:r w:rsidRPr="00A03891">
        <w:rPr>
          <w:rStyle w:val="Bodytext60"/>
          <w:sz w:val="36"/>
          <w:szCs w:val="36"/>
          <w:shd w:val="clear" w:color="auto" w:fill="80FFFF"/>
          <w:rtl/>
        </w:rPr>
        <w:t>״,</w:t>
      </w:r>
      <w:r w:rsidRPr="00A03891">
        <w:rPr>
          <w:rStyle w:val="Bodytext60"/>
          <w:sz w:val="36"/>
          <w:szCs w:val="36"/>
          <w:rtl/>
        </w:rPr>
        <w:t xml:space="preserve"> ונוצרו ביניהם יחסי אמון, שהתבטאו בכך שאפילו הוצע לו להשתתף בבריחה דרך המנהרה. דן רם שאל לדעת מפקדיו ב״הגנה</w:t>
      </w:r>
      <w:r w:rsidRPr="00A03891">
        <w:rPr>
          <w:rStyle w:val="Bodytext60"/>
          <w:sz w:val="36"/>
          <w:szCs w:val="36"/>
          <w:shd w:val="clear" w:color="auto" w:fill="80FFFF"/>
          <w:rtl/>
        </w:rPr>
        <w:t>״</w:t>
      </w:r>
      <w:r w:rsidRPr="00A03891">
        <w:rPr>
          <w:rStyle w:val="Bodytext60"/>
          <w:sz w:val="36"/>
          <w:szCs w:val="36"/>
          <w:rtl/>
        </w:rPr>
        <w:t xml:space="preserve"> האם לקבל את ההצעה הנדיבה, אך נאמר לו לסרב לבל יתקבל הרושם שקיים שיתוף פעולה בין לח״י ל״הגנה</w:t>
      </w:r>
      <w:r w:rsidRPr="00A03891">
        <w:rPr>
          <w:rStyle w:val="Bodytext60"/>
          <w:sz w:val="36"/>
          <w:szCs w:val="36"/>
          <w:shd w:val="clear" w:color="auto" w:fill="80FFFF"/>
          <w:rtl/>
        </w:rPr>
        <w:t>״.</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 xml:space="preserve">חברי </w:t>
      </w:r>
      <w:r w:rsidRPr="00A03891">
        <w:rPr>
          <w:rStyle w:val="Bodytext60"/>
          <w:sz w:val="36"/>
          <w:szCs w:val="36"/>
          <w:shd w:val="clear" w:color="auto" w:fill="80FFFF"/>
          <w:rtl/>
        </w:rPr>
        <w:t>׳</w:t>
      </w:r>
      <w:r w:rsidRPr="00A03891">
        <w:rPr>
          <w:rStyle w:val="Bodytext60"/>
          <w:sz w:val="36"/>
          <w:szCs w:val="36"/>
          <w:rtl/>
        </w:rPr>
        <w:t>ההגנה׳ לא ברחו, כי הם הכירו בזכות המחוקק הבריטי להושיב אותם</w:t>
      </w:r>
      <w:r w:rsidRPr="00A03891">
        <w:rPr>
          <w:rStyle w:val="Bodytext60"/>
          <w:sz w:val="36"/>
          <w:szCs w:val="36"/>
          <w:shd w:val="clear" w:color="auto" w:fill="80FFFF"/>
          <w:rtl/>
        </w:rPr>
        <w:t>״,</w:t>
      </w:r>
      <w:r w:rsidRPr="00A03891">
        <w:rPr>
          <w:rStyle w:val="Bodytext60"/>
          <w:sz w:val="36"/>
          <w:szCs w:val="36"/>
          <w:rtl/>
        </w:rPr>
        <w:t xml:space="preserve"> מציין אלדד בפשטות.</w:t>
      </w:r>
    </w:p>
    <w:p w:rsidR="006C565E" w:rsidRPr="00A03891" w:rsidRDefault="00856756" w:rsidP="003C6E29">
      <w:pPr>
        <w:pStyle w:val="Bodytext61"/>
        <w:shd w:val="clear" w:color="auto" w:fill="auto"/>
        <w:spacing w:before="0" w:after="65" w:line="354" w:lineRule="exact"/>
        <w:ind w:left="20" w:right="20" w:firstLine="380"/>
        <w:rPr>
          <w:sz w:val="36"/>
          <w:szCs w:val="36"/>
          <w:rtl/>
        </w:rPr>
      </w:pPr>
      <w:r w:rsidRPr="00A03891">
        <w:rPr>
          <w:rStyle w:val="Bodytext60"/>
          <w:sz w:val="36"/>
          <w:szCs w:val="36"/>
          <w:rtl/>
        </w:rPr>
        <w:t>ועוד מספ</w:t>
      </w:r>
      <w:r w:rsidRPr="00A03891">
        <w:rPr>
          <w:rStyle w:val="Bodytext60"/>
          <w:sz w:val="36"/>
          <w:szCs w:val="36"/>
          <w:shd w:val="clear" w:color="auto" w:fill="80FFFF"/>
          <w:rtl/>
        </w:rPr>
        <w:t>ר</w:t>
      </w:r>
      <w:r w:rsidRPr="00A03891">
        <w:rPr>
          <w:rStyle w:val="Bodytext60"/>
          <w:sz w:val="36"/>
          <w:szCs w:val="36"/>
          <w:rtl/>
        </w:rPr>
        <w:t xml:space="preserve"> דן רם, שחברי לח״י קיבלו את חברי </w:t>
      </w:r>
      <w:r w:rsidRPr="00A03891">
        <w:rPr>
          <w:rStyle w:val="Bodytext60"/>
          <w:sz w:val="36"/>
          <w:szCs w:val="36"/>
          <w:shd w:val="clear" w:color="auto" w:fill="80FFFF"/>
          <w:rtl/>
        </w:rPr>
        <w:t>״</w:t>
      </w:r>
      <w:r w:rsidRPr="00A03891">
        <w:rPr>
          <w:rStyle w:val="Bodytext60"/>
          <w:sz w:val="36"/>
          <w:szCs w:val="36"/>
          <w:rtl/>
        </w:rPr>
        <w:t>ההגנה</w:t>
      </w:r>
      <w:r w:rsidRPr="00A03891">
        <w:rPr>
          <w:rStyle w:val="Bodytext60"/>
          <w:sz w:val="36"/>
          <w:szCs w:val="36"/>
          <w:shd w:val="clear" w:color="auto" w:fill="80FFFF"/>
          <w:rtl/>
        </w:rPr>
        <w:t>״</w:t>
      </w:r>
      <w:r w:rsidRPr="00A03891">
        <w:rPr>
          <w:rStyle w:val="Bodytext60"/>
          <w:sz w:val="36"/>
          <w:szCs w:val="36"/>
          <w:rtl/>
        </w:rPr>
        <w:t xml:space="preserve"> בסבר פנים יפות, ומיח</w:t>
      </w:r>
      <w:r w:rsidRPr="00A03891">
        <w:rPr>
          <w:rStyle w:val="Bodytext60"/>
          <w:sz w:val="36"/>
          <w:szCs w:val="36"/>
          <w:shd w:val="clear" w:color="auto" w:fill="80FFFF"/>
          <w:rtl/>
        </w:rPr>
        <w:t>ס</w:t>
      </w:r>
      <w:r w:rsidRPr="00A03891">
        <w:rPr>
          <w:rStyle w:val="Bodytext60"/>
          <w:sz w:val="36"/>
          <w:szCs w:val="36"/>
          <w:rtl/>
        </w:rPr>
        <w:t>ם הקורקטי ניכר הרצון באחוות</w:t>
      </w:r>
      <w:r w:rsidRPr="00A03891">
        <w:rPr>
          <w:rStyle w:val="Bodytext60"/>
          <w:sz w:val="36"/>
          <w:szCs w:val="36"/>
          <w:shd w:val="clear" w:color="auto" w:fill="80FFFF"/>
          <w:rtl/>
        </w:rPr>
        <w:t>-</w:t>
      </w:r>
      <w:r w:rsidRPr="00A03891">
        <w:rPr>
          <w:rStyle w:val="Bodytext60"/>
          <w:sz w:val="36"/>
          <w:szCs w:val="36"/>
          <w:rtl/>
        </w:rPr>
        <w:t>אחים, שלא כמו אנשי האצ״ל. כמו</w:t>
      </w:r>
      <w:r w:rsidRPr="00A03891">
        <w:rPr>
          <w:rStyle w:val="Bodytext60"/>
          <w:sz w:val="36"/>
          <w:szCs w:val="36"/>
          <w:shd w:val="clear" w:color="auto" w:fill="80FFFF"/>
          <w:rtl/>
        </w:rPr>
        <w:t>־כ</w:t>
      </w:r>
      <w:r w:rsidRPr="00A03891">
        <w:rPr>
          <w:rStyle w:val="Bodytext60"/>
          <w:sz w:val="36"/>
          <w:szCs w:val="36"/>
          <w:rtl/>
        </w:rPr>
        <w:t>ן לח</w:t>
      </w:r>
      <w:r w:rsidRPr="00A03891">
        <w:rPr>
          <w:rStyle w:val="Bodytext60"/>
          <w:sz w:val="36"/>
          <w:szCs w:val="36"/>
          <w:shd w:val="clear" w:color="auto" w:fill="80FFFF"/>
          <w:rtl/>
        </w:rPr>
        <w:t>״</w:t>
      </w:r>
      <w:r w:rsidRPr="00A03891">
        <w:rPr>
          <w:rStyle w:val="Bodytext60"/>
          <w:sz w:val="36"/>
          <w:szCs w:val="36"/>
          <w:rtl/>
        </w:rPr>
        <w:t>י נתקבלה אצלו ואצל חבריו בגלל שנשמעה מכתביהם נימה שמאלית, שנתבטאה במלחמה באימפריאליזם. נ</w:t>
      </w:r>
      <w:r w:rsidRPr="00A03891">
        <w:rPr>
          <w:rStyle w:val="Bodytext60"/>
          <w:sz w:val="36"/>
          <w:szCs w:val="36"/>
          <w:shd w:val="clear" w:color="auto" w:fill="80FFFF"/>
          <w:rtl/>
        </w:rPr>
        <w:t>ס</w:t>
      </w:r>
      <w:r w:rsidRPr="00A03891">
        <w:rPr>
          <w:rStyle w:val="Bodytext60"/>
          <w:sz w:val="36"/>
          <w:szCs w:val="36"/>
          <w:rtl/>
        </w:rPr>
        <w:t>יונותיו של ישראל לגייס אותו ללח״י נכשלו, מ</w:t>
      </w:r>
      <w:r w:rsidR="00732DF6">
        <w:rPr>
          <w:rStyle w:val="Bodytext60"/>
          <w:rFonts w:hint="cs"/>
          <w:sz w:val="36"/>
          <w:szCs w:val="36"/>
          <w:rtl/>
        </w:rPr>
        <w:t>כיו</w:t>
      </w:r>
      <w:r w:rsidRPr="00A03891">
        <w:rPr>
          <w:rStyle w:val="Bodytext60"/>
          <w:sz w:val="36"/>
          <w:szCs w:val="36"/>
          <w:rtl/>
        </w:rPr>
        <w:t>ן שלדברי דן ר</w:t>
      </w:r>
      <w:r w:rsidRPr="00A03891">
        <w:rPr>
          <w:rStyle w:val="Bodytext60"/>
          <w:sz w:val="36"/>
          <w:szCs w:val="36"/>
          <w:shd w:val="clear" w:color="auto" w:fill="80FFFF"/>
          <w:rtl/>
        </w:rPr>
        <w:t>ם:</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היו דברים שלא הסכמתי איתו, אך לא יכולתי לעמוד בלהט שלו. גם לא הייתי בשל למיסטיקה היהודית של אתה בחרתנו</w:t>
      </w:r>
      <w:r w:rsidRPr="00A03891">
        <w:rPr>
          <w:rStyle w:val="Bodytext60"/>
          <w:sz w:val="36"/>
          <w:szCs w:val="36"/>
          <w:shd w:val="clear" w:color="auto" w:fill="80FFFF"/>
          <w:rtl/>
        </w:rPr>
        <w:t>״.</w:t>
      </w:r>
      <w:r w:rsidRPr="00A03891">
        <w:rPr>
          <w:rStyle w:val="Bodytext60"/>
          <w:sz w:val="36"/>
          <w:szCs w:val="36"/>
          <w:shd w:val="clear" w:color="auto" w:fill="80FFFF"/>
          <w:vertAlign w:val="superscript"/>
          <w:rtl/>
        </w:rPr>
        <w:t>19</w:t>
      </w:r>
    </w:p>
    <w:p w:rsidR="006C565E" w:rsidRPr="00A03891" w:rsidRDefault="00856756" w:rsidP="003C6E29">
      <w:pPr>
        <w:pStyle w:val="Bodytext61"/>
        <w:shd w:val="clear" w:color="auto" w:fill="auto"/>
        <w:spacing w:before="0" w:after="60" w:line="348" w:lineRule="exact"/>
        <w:ind w:left="20" w:right="20" w:firstLine="380"/>
        <w:rPr>
          <w:sz w:val="36"/>
          <w:szCs w:val="36"/>
          <w:rtl/>
        </w:rPr>
      </w:pPr>
      <w:r w:rsidRPr="00A03891">
        <w:rPr>
          <w:rStyle w:val="Bodytext60"/>
          <w:sz w:val="36"/>
          <w:szCs w:val="36"/>
          <w:shd w:val="clear" w:color="auto" w:fill="80FFFF"/>
          <w:rtl/>
        </w:rPr>
        <w:t>״</w:t>
      </w:r>
      <w:r w:rsidRPr="00A03891">
        <w:rPr>
          <w:rStyle w:val="Bodytext60"/>
          <w:sz w:val="36"/>
          <w:szCs w:val="36"/>
          <w:rtl/>
        </w:rPr>
        <w:t>דמויות כאלה כמו דן רם, שקראו לעצמם אקטיביסטים עם אסכולה של יצחק טבנקי</w:t>
      </w:r>
      <w:r w:rsidR="00732DF6">
        <w:rPr>
          <w:rStyle w:val="Bodytext60"/>
          <w:rFonts w:hint="cs"/>
          <w:sz w:val="36"/>
          <w:szCs w:val="36"/>
          <w:rtl/>
        </w:rPr>
        <w:t>ן"</w:t>
      </w:r>
      <w:r w:rsidRPr="00A03891">
        <w:rPr>
          <w:rStyle w:val="Bodytext60"/>
          <w:sz w:val="36"/>
          <w:szCs w:val="36"/>
          <w:rtl/>
        </w:rPr>
        <w:t>, אומר</w:t>
      </w:r>
      <w:r w:rsidRPr="00A03891">
        <w:rPr>
          <w:rStyle w:val="Bodytext60"/>
          <w:sz w:val="36"/>
          <w:szCs w:val="36"/>
          <w:shd w:val="clear" w:color="auto" w:fill="80FFFF"/>
          <w:rtl/>
        </w:rPr>
        <w:t xml:space="preserve"> </w:t>
      </w:r>
      <w:r w:rsidRPr="00A03891">
        <w:rPr>
          <w:rStyle w:val="Bodytext60"/>
          <w:sz w:val="36"/>
          <w:szCs w:val="36"/>
          <w:rtl/>
        </w:rPr>
        <w:t xml:space="preserve">ישראל, </w:t>
      </w:r>
      <w:r w:rsidRPr="00A03891">
        <w:rPr>
          <w:rStyle w:val="Bodytext60"/>
          <w:sz w:val="36"/>
          <w:szCs w:val="36"/>
          <w:shd w:val="clear" w:color="auto" w:fill="80FFFF"/>
          <w:rtl/>
        </w:rPr>
        <w:t>״</w:t>
      </w:r>
      <w:r w:rsidRPr="00A03891">
        <w:rPr>
          <w:rStyle w:val="Bodytext60"/>
          <w:sz w:val="36"/>
          <w:szCs w:val="36"/>
          <w:rtl/>
        </w:rPr>
        <w:t>ראינו בהם מהפכנים ציוניים, ואצלי למשל, המהפכנות הציונית כיפרה על הציונות הסוציאליסטית. זה השתקף בין היתר בלחציהם לפעולות נגד האנגלים. אח״</w:t>
      </w:r>
      <w:r w:rsidR="00732DF6">
        <w:rPr>
          <w:rStyle w:val="Bodytext60"/>
          <w:rFonts w:hint="cs"/>
          <w:sz w:val="36"/>
          <w:szCs w:val="36"/>
          <w:rtl/>
        </w:rPr>
        <w:t>כ</w:t>
      </w:r>
      <w:r w:rsidRPr="00A03891">
        <w:rPr>
          <w:rStyle w:val="Bodytext60"/>
          <w:sz w:val="36"/>
          <w:szCs w:val="36"/>
          <w:rtl/>
        </w:rPr>
        <w:t xml:space="preserve"> זה מצא ביטוי בהסתייגויות מה׳סזו</w:t>
      </w:r>
      <w:r w:rsidR="00732DF6">
        <w:rPr>
          <w:rStyle w:val="Bodytext60"/>
          <w:rFonts w:hint="cs"/>
          <w:sz w:val="36"/>
          <w:szCs w:val="36"/>
          <w:rtl/>
        </w:rPr>
        <w:t>ן'</w:t>
      </w:r>
      <w:r w:rsidRPr="00A03891">
        <w:rPr>
          <w:rStyle w:val="Bodytext60"/>
          <w:sz w:val="36"/>
          <w:szCs w:val="36"/>
          <w:rtl/>
        </w:rPr>
        <w:t>. יגאל אלון סירב לתת פקודה לאנשים להצטרף ל׳</w:t>
      </w:r>
      <w:r w:rsidRPr="00A03891">
        <w:rPr>
          <w:rStyle w:val="Bodytext60"/>
          <w:sz w:val="36"/>
          <w:szCs w:val="36"/>
          <w:shd w:val="clear" w:color="auto" w:fill="80FFFF"/>
          <w:rtl/>
        </w:rPr>
        <w:t>ס</w:t>
      </w:r>
      <w:r w:rsidRPr="00A03891">
        <w:rPr>
          <w:rStyle w:val="Bodytext60"/>
          <w:sz w:val="36"/>
          <w:szCs w:val="36"/>
          <w:rtl/>
        </w:rPr>
        <w:t xml:space="preserve">זון׳ </w:t>
      </w:r>
      <w:r w:rsidRPr="00A03891">
        <w:rPr>
          <w:rStyle w:val="Bodytext60"/>
          <w:sz w:val="36"/>
          <w:szCs w:val="36"/>
          <w:shd w:val="clear" w:color="auto" w:fill="80FFFF"/>
          <w:rtl/>
        </w:rPr>
        <w:t>־</w:t>
      </w:r>
      <w:r w:rsidRPr="00A03891">
        <w:rPr>
          <w:rStyle w:val="Bodytext60"/>
          <w:sz w:val="36"/>
          <w:szCs w:val="36"/>
          <w:rtl/>
        </w:rPr>
        <w:t xml:space="preserve"> וזה היה ידוע בלח</w:t>
      </w:r>
      <w:r w:rsidRPr="00A03891">
        <w:rPr>
          <w:rStyle w:val="Bodytext60"/>
          <w:sz w:val="36"/>
          <w:szCs w:val="36"/>
          <w:shd w:val="clear" w:color="auto" w:fill="80FFFF"/>
          <w:rtl/>
        </w:rPr>
        <w:t>״</w:t>
      </w:r>
      <w:r w:rsidRPr="00A03891">
        <w:rPr>
          <w:rStyle w:val="Bodytext60"/>
          <w:sz w:val="36"/>
          <w:szCs w:val="36"/>
          <w:rtl/>
        </w:rPr>
        <w:t>י</w:t>
      </w:r>
      <w:r w:rsidRPr="00A03891">
        <w:rPr>
          <w:rStyle w:val="Bodytext60"/>
          <w:sz w:val="36"/>
          <w:szCs w:val="36"/>
          <w:shd w:val="clear" w:color="auto" w:fill="80FFFF"/>
          <w:rtl/>
        </w:rPr>
        <w:t>״.</w:t>
      </w:r>
    </w:p>
    <w:p w:rsidR="006C565E" w:rsidRPr="00A03891" w:rsidRDefault="00856756" w:rsidP="003C6E29">
      <w:pPr>
        <w:pStyle w:val="Bodytext61"/>
        <w:shd w:val="clear" w:color="auto" w:fill="auto"/>
        <w:spacing w:before="0" w:after="60" w:line="348" w:lineRule="exact"/>
        <w:ind w:left="20" w:right="20" w:firstLine="380"/>
        <w:rPr>
          <w:sz w:val="36"/>
          <w:szCs w:val="36"/>
          <w:rtl/>
        </w:rPr>
      </w:pPr>
      <w:r w:rsidRPr="00A03891">
        <w:rPr>
          <w:rStyle w:val="Bodytext60"/>
          <w:sz w:val="36"/>
          <w:szCs w:val="36"/>
          <w:rtl/>
        </w:rPr>
        <w:t>בליל ה</w:t>
      </w:r>
      <w:r w:rsidRPr="00A03891">
        <w:rPr>
          <w:rStyle w:val="Bodytext60"/>
          <w:sz w:val="36"/>
          <w:szCs w:val="36"/>
          <w:shd w:val="clear" w:color="auto" w:fill="80FFFF"/>
          <w:rtl/>
        </w:rPr>
        <w:t>-</w:t>
      </w:r>
      <w:r w:rsidRPr="00A03891">
        <w:rPr>
          <w:rStyle w:val="Bodytext60"/>
          <w:sz w:val="36"/>
          <w:szCs w:val="36"/>
          <w:rtl/>
        </w:rPr>
        <w:t>18 באוקטובר 1944 הוקף מחנה המעצר על-ידי צבא רב, טנקים ושריוניות, ו</w:t>
      </w:r>
      <w:r w:rsidRPr="00A03891">
        <w:rPr>
          <w:rStyle w:val="Bodytext60"/>
          <w:sz w:val="36"/>
          <w:szCs w:val="36"/>
          <w:shd w:val="clear" w:color="auto" w:fill="80FFFF"/>
          <w:rtl/>
        </w:rPr>
        <w:t>־</w:t>
      </w:r>
      <w:r w:rsidRPr="00A03891">
        <w:rPr>
          <w:rStyle w:val="Bodytext60"/>
          <w:sz w:val="36"/>
          <w:szCs w:val="36"/>
          <w:rtl/>
        </w:rPr>
        <w:t>251 עצירים נלקחו ממיטותיהם באישון</w:t>
      </w:r>
      <w:r w:rsidRPr="00A03891">
        <w:rPr>
          <w:rStyle w:val="Bodytext60"/>
          <w:sz w:val="36"/>
          <w:szCs w:val="36"/>
          <w:shd w:val="clear" w:color="auto" w:fill="80FFFF"/>
          <w:rtl/>
        </w:rPr>
        <w:t>-</w:t>
      </w:r>
      <w:r w:rsidRPr="00A03891">
        <w:rPr>
          <w:rStyle w:val="Bodytext60"/>
          <w:sz w:val="36"/>
          <w:szCs w:val="36"/>
          <w:rtl/>
        </w:rPr>
        <w:t>לילה כבולים בידיהם. למחרת, ב</w:t>
      </w:r>
      <w:r w:rsidRPr="00A03891">
        <w:rPr>
          <w:rStyle w:val="Bodytext60"/>
          <w:sz w:val="36"/>
          <w:szCs w:val="36"/>
          <w:shd w:val="clear" w:color="auto" w:fill="80FFFF"/>
          <w:rtl/>
        </w:rPr>
        <w:t>־</w:t>
      </w:r>
      <w:r w:rsidRPr="00A03891">
        <w:rPr>
          <w:rStyle w:val="Bodytext60"/>
          <w:sz w:val="36"/>
          <w:szCs w:val="36"/>
          <w:rtl/>
        </w:rPr>
        <w:t xml:space="preserve">19 באוקטובר, הוטסו כולם  </w:t>
      </w:r>
      <w:r w:rsidR="00732DF6">
        <w:rPr>
          <w:rStyle w:val="Bodytext60"/>
          <w:rFonts w:hint="cs"/>
          <w:sz w:val="36"/>
          <w:szCs w:val="36"/>
          <w:rtl/>
        </w:rPr>
        <w:t>ל</w:t>
      </w:r>
      <w:r w:rsidRPr="00A03891">
        <w:rPr>
          <w:rStyle w:val="Bodytext60"/>
          <w:sz w:val="36"/>
          <w:szCs w:val="36"/>
          <w:rtl/>
        </w:rPr>
        <w:t>א</w:t>
      </w:r>
      <w:r w:rsidRPr="00A03891">
        <w:rPr>
          <w:rStyle w:val="Bodytext60"/>
          <w:sz w:val="36"/>
          <w:szCs w:val="36"/>
          <w:shd w:val="clear" w:color="auto" w:fill="80FFFF"/>
          <w:rtl/>
        </w:rPr>
        <w:t>ר</w:t>
      </w:r>
      <w:r w:rsidRPr="00A03891">
        <w:rPr>
          <w:rStyle w:val="Bodytext60"/>
          <w:sz w:val="36"/>
          <w:szCs w:val="36"/>
          <w:rtl/>
        </w:rPr>
        <w:t xml:space="preserve">יתריאה שבאפריקה. מן הצריף שבו גר ישראל נלקחו כולם ונשארו רק שניים. היה ברור לו, שחגורת העור שהוא חוגר הצילה אותו מגזירת הגירוש. אולם הוא כלל לא </w:t>
      </w:r>
      <w:r w:rsidRPr="00732DF6">
        <w:rPr>
          <w:rStyle w:val="Bodytext60"/>
          <w:sz w:val="36"/>
          <w:szCs w:val="36"/>
          <w:shd w:val="clear" w:color="auto" w:fill="80FFFF"/>
          <w:rtl/>
        </w:rPr>
        <w:t>ש</w:t>
      </w:r>
      <w:r w:rsidR="00732DF6">
        <w:rPr>
          <w:rStyle w:val="Bodytext60"/>
          <w:rFonts w:hint="cs"/>
          <w:sz w:val="36"/>
          <w:szCs w:val="36"/>
          <w:rtl/>
        </w:rPr>
        <w:t>מח</w:t>
      </w:r>
      <w:r w:rsidRPr="00732DF6">
        <w:rPr>
          <w:rStyle w:val="Bodytext60"/>
          <w:sz w:val="36"/>
          <w:szCs w:val="36"/>
          <w:rtl/>
        </w:rPr>
        <w:t xml:space="preserve"> שפסחו עליו. ואז, עודנו שרוי בהלם הפינוי של חברי</w:t>
      </w:r>
      <w:r w:rsidRPr="00732DF6">
        <w:rPr>
          <w:rStyle w:val="Bodytext60"/>
          <w:sz w:val="36"/>
          <w:szCs w:val="36"/>
          <w:shd w:val="clear" w:color="auto" w:fill="80FFFF"/>
          <w:rtl/>
        </w:rPr>
        <w:t>ו</w:t>
      </w:r>
      <w:r w:rsidR="00732DF6">
        <w:rPr>
          <w:rStyle w:val="Bodytext60"/>
          <w:rFonts w:hint="cs"/>
          <w:sz w:val="36"/>
          <w:szCs w:val="36"/>
          <w:shd w:val="clear" w:color="auto" w:fill="80FFFF"/>
          <w:rtl/>
        </w:rPr>
        <w:t xml:space="preserve"> </w:t>
      </w:r>
      <w:r w:rsidRPr="00732DF6">
        <w:rPr>
          <w:rStyle w:val="Bodytext60"/>
          <w:sz w:val="36"/>
          <w:szCs w:val="36"/>
          <w:shd w:val="clear" w:color="auto" w:fill="80FFFF"/>
          <w:rtl/>
        </w:rPr>
        <w:t>(</w:t>
      </w:r>
      <w:r w:rsidRPr="00732DF6">
        <w:rPr>
          <w:rStyle w:val="Bodytext60"/>
          <w:sz w:val="36"/>
          <w:szCs w:val="36"/>
          <w:rtl/>
        </w:rPr>
        <w:t xml:space="preserve">באנשי </w:t>
      </w:r>
      <w:r w:rsidRPr="00732DF6">
        <w:rPr>
          <w:rStyle w:val="Bodytext60"/>
          <w:sz w:val="36"/>
          <w:szCs w:val="36"/>
          <w:shd w:val="clear" w:color="auto" w:fill="80FFFF"/>
          <w:rtl/>
        </w:rPr>
        <w:t>״</w:t>
      </w:r>
      <w:r w:rsidRPr="00732DF6">
        <w:rPr>
          <w:rStyle w:val="Bodytext60"/>
          <w:sz w:val="36"/>
          <w:szCs w:val="36"/>
          <w:rtl/>
        </w:rPr>
        <w:t>ההגנה</w:t>
      </w:r>
      <w:r w:rsidRPr="00732DF6">
        <w:rPr>
          <w:rStyle w:val="Bodytext60"/>
          <w:sz w:val="36"/>
          <w:szCs w:val="36"/>
          <w:shd w:val="clear" w:color="auto" w:fill="80FFFF"/>
          <w:rtl/>
        </w:rPr>
        <w:t>״</w:t>
      </w:r>
      <w:r w:rsidRPr="00732DF6">
        <w:rPr>
          <w:rStyle w:val="Bodytext60"/>
          <w:sz w:val="36"/>
          <w:szCs w:val="36"/>
          <w:rtl/>
        </w:rPr>
        <w:t xml:space="preserve"> ל</w:t>
      </w:r>
      <w:r w:rsidRPr="00A03891">
        <w:rPr>
          <w:rStyle w:val="Bodytext60"/>
          <w:sz w:val="36"/>
          <w:szCs w:val="36"/>
          <w:rtl/>
        </w:rPr>
        <w:t xml:space="preserve">א נגעו כלל), וממראה הצריפים שנתרוקנו מיושביהם, וכמה אנשי </w:t>
      </w:r>
      <w:r w:rsidRPr="00A03891">
        <w:rPr>
          <w:rStyle w:val="Bodytext60"/>
          <w:sz w:val="36"/>
          <w:szCs w:val="36"/>
          <w:shd w:val="clear" w:color="auto" w:fill="80FFFF"/>
          <w:rtl/>
        </w:rPr>
        <w:t>״</w:t>
      </w:r>
      <w:r w:rsidRPr="00A03891">
        <w:rPr>
          <w:rStyle w:val="Bodytext60"/>
          <w:sz w:val="36"/>
          <w:szCs w:val="36"/>
          <w:rtl/>
        </w:rPr>
        <w:t>ההגנה</w:t>
      </w:r>
      <w:r w:rsidRPr="00A03891">
        <w:rPr>
          <w:rStyle w:val="Bodytext60"/>
          <w:sz w:val="36"/>
          <w:szCs w:val="36"/>
          <w:shd w:val="clear" w:color="auto" w:fill="80FFFF"/>
          <w:rtl/>
        </w:rPr>
        <w:t>״</w:t>
      </w:r>
      <w:r w:rsidRPr="00A03891">
        <w:rPr>
          <w:rStyle w:val="Bodytext60"/>
          <w:sz w:val="36"/>
          <w:szCs w:val="36"/>
          <w:rtl/>
        </w:rPr>
        <w:t xml:space="preserve"> באו אליו, לקחו את חפציו והביאו אותו אל צריפם. א</w:t>
      </w:r>
      <w:r w:rsidRPr="00A03891">
        <w:rPr>
          <w:rStyle w:val="Bodytext60"/>
          <w:sz w:val="36"/>
          <w:szCs w:val="36"/>
          <w:shd w:val="clear" w:color="auto" w:fill="80FFFF"/>
          <w:rtl/>
        </w:rPr>
        <w:t>כ</w:t>
      </w:r>
      <w:r w:rsidRPr="00A03891">
        <w:rPr>
          <w:rStyle w:val="Bodytext60"/>
          <w:sz w:val="36"/>
          <w:szCs w:val="36"/>
          <w:rtl/>
        </w:rPr>
        <w:t>ן, ברגעים אלה הוכיחה עצמה אחוות האחים, מה עוד שהוא היה נודע ב״שערים</w:t>
      </w:r>
      <w:r w:rsidRPr="00A03891">
        <w:rPr>
          <w:rStyle w:val="Bodytext60"/>
          <w:sz w:val="36"/>
          <w:szCs w:val="36"/>
          <w:shd w:val="clear" w:color="auto" w:fill="80FFFF"/>
          <w:rtl/>
        </w:rPr>
        <w:t>״,</w:t>
      </w:r>
      <w:r w:rsidRPr="00A03891">
        <w:rPr>
          <w:rStyle w:val="Bodytext60"/>
          <w:sz w:val="36"/>
          <w:szCs w:val="36"/>
          <w:rtl/>
        </w:rPr>
        <w:t xml:space="preserve"> שהרי מי לא הכיר את </w:t>
      </w:r>
      <w:r w:rsidRPr="00A03891">
        <w:rPr>
          <w:rStyle w:val="Bodytext60"/>
          <w:sz w:val="36"/>
          <w:szCs w:val="36"/>
          <w:shd w:val="clear" w:color="auto" w:fill="80FFFF"/>
          <w:rtl/>
        </w:rPr>
        <w:t>ד״</w:t>
      </w:r>
      <w:r w:rsidRPr="00A03891">
        <w:rPr>
          <w:rStyle w:val="Bodytext60"/>
          <w:sz w:val="36"/>
          <w:szCs w:val="36"/>
          <w:rtl/>
        </w:rPr>
        <w:t>ר שייב</w:t>
      </w:r>
      <w:r w:rsidRPr="00A03891">
        <w:rPr>
          <w:rStyle w:val="Bodytext60"/>
          <w:sz w:val="36"/>
          <w:szCs w:val="36"/>
          <w:shd w:val="clear" w:color="auto" w:fill="80FFFF"/>
          <w:rtl/>
        </w:rPr>
        <w:t>,</w:t>
      </w:r>
      <w:r w:rsidRPr="00A03891">
        <w:rPr>
          <w:rStyle w:val="Bodytext60"/>
          <w:sz w:val="36"/>
          <w:szCs w:val="36"/>
          <w:rtl/>
        </w:rPr>
        <w:t xml:space="preserve"> המו</w:t>
      </w:r>
      <w:r w:rsidR="00732DF6">
        <w:rPr>
          <w:rStyle w:val="Bodytext60"/>
          <w:rFonts w:hint="cs"/>
          <w:sz w:val="36"/>
          <w:szCs w:val="36"/>
          <w:rtl/>
        </w:rPr>
        <w:t>ר</w:t>
      </w:r>
      <w:r w:rsidRPr="00A03891">
        <w:rPr>
          <w:rStyle w:val="Bodytext60"/>
          <w:sz w:val="36"/>
          <w:szCs w:val="36"/>
          <w:rtl/>
        </w:rPr>
        <w:t xml:space="preserve">ה והמרצה המבוקש ביותר במחנה. שלוש פעמים בשבוע היה מלמד את העצירים פרק בתנ״ך, ואפילו לימד את תורת ההכרה מספרו של פרופ׳ הוגו ברגמן. </w:t>
      </w:r>
      <w:r w:rsidRPr="00A03891">
        <w:rPr>
          <w:rStyle w:val="Bodytext60"/>
          <w:sz w:val="36"/>
          <w:szCs w:val="36"/>
          <w:shd w:val="clear" w:color="auto" w:fill="80FFFF"/>
          <w:rtl/>
        </w:rPr>
        <w:t>״</w:t>
      </w:r>
      <w:r w:rsidRPr="00A03891">
        <w:rPr>
          <w:rStyle w:val="Bodytext60"/>
          <w:sz w:val="36"/>
          <w:szCs w:val="36"/>
          <w:rtl/>
        </w:rPr>
        <w:t>חבל שאין פרופ׳ ברגמן,</w:t>
      </w:r>
      <w:r w:rsidR="00732DF6">
        <w:rPr>
          <w:rStyle w:val="Bodytext60"/>
          <w:rFonts w:hint="cs"/>
          <w:sz w:val="36"/>
          <w:szCs w:val="36"/>
          <w:rtl/>
        </w:rPr>
        <w:t xml:space="preserve"> </w:t>
      </w:r>
      <w:r w:rsidRPr="00A03891">
        <w:rPr>
          <w:rStyle w:val="Bodytext60"/>
          <w:sz w:val="36"/>
          <w:szCs w:val="36"/>
          <w:rtl/>
        </w:rPr>
        <w:t>שהוא מ</w:t>
      </w:r>
      <w:r w:rsidRPr="00A03891">
        <w:rPr>
          <w:rStyle w:val="Bodytext60"/>
          <w:sz w:val="36"/>
          <w:szCs w:val="36"/>
          <w:shd w:val="clear" w:color="auto" w:fill="80FFFF"/>
          <w:rtl/>
        </w:rPr>
        <w:t>א</w:t>
      </w:r>
      <w:r w:rsidRPr="00A03891">
        <w:rPr>
          <w:rStyle w:val="Bodytext60"/>
          <w:sz w:val="36"/>
          <w:szCs w:val="36"/>
          <w:rtl/>
        </w:rPr>
        <w:t>נשי מאגנס</w:t>
      </w:r>
      <w:r w:rsidRPr="00A03891">
        <w:rPr>
          <w:rStyle w:val="Bodytext60"/>
          <w:sz w:val="36"/>
          <w:szCs w:val="36"/>
          <w:shd w:val="clear" w:color="auto" w:fill="80FFFF"/>
          <w:rtl/>
        </w:rPr>
        <w:t>,</w:t>
      </w:r>
      <w:r w:rsidRPr="00A03891">
        <w:rPr>
          <w:rStyle w:val="Bodytext60"/>
          <w:sz w:val="36"/>
          <w:szCs w:val="36"/>
          <w:rtl/>
        </w:rPr>
        <w:t xml:space="preserve"> רואה כיצד לומדים </w:t>
      </w:r>
      <w:r w:rsidRPr="00A03891">
        <w:rPr>
          <w:rStyle w:val="Bodytext60"/>
          <w:sz w:val="36"/>
          <w:szCs w:val="36"/>
          <w:shd w:val="clear" w:color="auto" w:fill="80FFFF"/>
          <w:rtl/>
        </w:rPr>
        <w:t>׳</w:t>
      </w:r>
      <w:r w:rsidRPr="00A03891">
        <w:rPr>
          <w:rStyle w:val="Bodytext60"/>
          <w:sz w:val="36"/>
          <w:szCs w:val="36"/>
          <w:rtl/>
        </w:rPr>
        <w:t xml:space="preserve">פושעים </w:t>
      </w:r>
      <w:r w:rsidRPr="00A03891">
        <w:rPr>
          <w:rStyle w:val="Bodytext60"/>
          <w:sz w:val="36"/>
          <w:szCs w:val="36"/>
          <w:shd w:val="clear" w:color="auto" w:fill="80FFFF"/>
          <w:rtl/>
        </w:rPr>
        <w:t>ט</w:t>
      </w:r>
      <w:r w:rsidRPr="00A03891">
        <w:rPr>
          <w:rStyle w:val="Bodytext60"/>
          <w:sz w:val="36"/>
          <w:szCs w:val="36"/>
          <w:rtl/>
        </w:rPr>
        <w:t>י</w:t>
      </w:r>
      <w:r w:rsidRPr="00A03891">
        <w:rPr>
          <w:rStyle w:val="Bodytext60"/>
          <w:sz w:val="36"/>
          <w:szCs w:val="36"/>
          <w:shd w:val="clear" w:color="auto" w:fill="80FFFF"/>
          <w:rtl/>
        </w:rPr>
        <w:t>ר</w:t>
      </w:r>
      <w:r w:rsidRPr="00A03891">
        <w:rPr>
          <w:rStyle w:val="Bodytext60"/>
          <w:sz w:val="36"/>
          <w:szCs w:val="36"/>
          <w:rtl/>
        </w:rPr>
        <w:t>ו</w:t>
      </w:r>
      <w:r w:rsidRPr="00A03891">
        <w:rPr>
          <w:rStyle w:val="Bodytext60"/>
          <w:sz w:val="36"/>
          <w:szCs w:val="36"/>
          <w:shd w:val="clear" w:color="auto" w:fill="80FFFF"/>
          <w:rtl/>
        </w:rPr>
        <w:t>ר</w:t>
      </w:r>
      <w:r w:rsidRPr="00A03891">
        <w:rPr>
          <w:rStyle w:val="Bodytext60"/>
          <w:sz w:val="36"/>
          <w:szCs w:val="36"/>
          <w:rtl/>
        </w:rPr>
        <w:t>י</w:t>
      </w:r>
      <w:r w:rsidRPr="00A03891">
        <w:rPr>
          <w:rStyle w:val="Bodytext60"/>
          <w:sz w:val="36"/>
          <w:szCs w:val="36"/>
          <w:shd w:val="clear" w:color="auto" w:fill="80FFFF"/>
          <w:rtl/>
        </w:rPr>
        <w:t>ס</w:t>
      </w:r>
      <w:r w:rsidRPr="00A03891">
        <w:rPr>
          <w:rStyle w:val="Bodytext60"/>
          <w:sz w:val="36"/>
          <w:szCs w:val="36"/>
          <w:rtl/>
        </w:rPr>
        <w:t>טים׳ כביכול את תורת</w:t>
      </w:r>
      <w:r w:rsidRPr="00A03891">
        <w:rPr>
          <w:rStyle w:val="Bodytext60"/>
          <w:sz w:val="36"/>
          <w:szCs w:val="36"/>
          <w:shd w:val="clear" w:color="auto" w:fill="80FFFF"/>
          <w:rtl/>
        </w:rPr>
        <w:t>-</w:t>
      </w:r>
      <w:r w:rsidRPr="00A03891">
        <w:rPr>
          <w:rStyle w:val="Bodytext60"/>
          <w:sz w:val="36"/>
          <w:szCs w:val="36"/>
          <w:rtl/>
        </w:rPr>
        <w:t>הה</w:t>
      </w:r>
      <w:r w:rsidRPr="00A03891">
        <w:rPr>
          <w:rStyle w:val="Bodytext60"/>
          <w:sz w:val="36"/>
          <w:szCs w:val="36"/>
          <w:shd w:val="clear" w:color="auto" w:fill="80FFFF"/>
          <w:rtl/>
        </w:rPr>
        <w:t>כ</w:t>
      </w:r>
      <w:r w:rsidRPr="00A03891">
        <w:rPr>
          <w:rStyle w:val="Bodytext60"/>
          <w:sz w:val="36"/>
          <w:szCs w:val="36"/>
          <w:rtl/>
        </w:rPr>
        <w:t>רה</w:t>
      </w:r>
      <w:r w:rsidRPr="00A03891">
        <w:rPr>
          <w:rStyle w:val="Bodytext60"/>
          <w:sz w:val="36"/>
          <w:szCs w:val="36"/>
          <w:shd w:val="clear" w:color="auto" w:fill="80FFFF"/>
          <w:rtl/>
        </w:rPr>
        <w:t>״</w:t>
      </w:r>
      <w:r w:rsidRPr="00A03891">
        <w:rPr>
          <w:rStyle w:val="Bodytext60"/>
          <w:sz w:val="36"/>
          <w:szCs w:val="36"/>
          <w:rtl/>
        </w:rPr>
        <w:t xml:space="preserve"> כתב לאשתו</w:t>
      </w:r>
      <w:r w:rsidRPr="00A03891">
        <w:rPr>
          <w:rStyle w:val="Bodytext60"/>
          <w:sz w:val="36"/>
          <w:szCs w:val="36"/>
          <w:shd w:val="clear" w:color="auto" w:fill="80FFFF"/>
          <w:rtl/>
        </w:rPr>
        <w:t>.</w:t>
      </w:r>
    </w:p>
    <w:p w:rsidR="006C565E" w:rsidRPr="00A03891" w:rsidRDefault="00732DF6" w:rsidP="003C6E29">
      <w:pPr>
        <w:pStyle w:val="Bodytext61"/>
        <w:shd w:val="clear" w:color="auto" w:fill="auto"/>
        <w:spacing w:before="0" w:after="60" w:line="348" w:lineRule="exact"/>
        <w:ind w:left="20" w:right="20" w:firstLine="380"/>
        <w:rPr>
          <w:sz w:val="36"/>
          <w:szCs w:val="36"/>
          <w:rtl/>
        </w:rPr>
      </w:pPr>
      <w:r>
        <w:rPr>
          <w:rStyle w:val="Bodytext60"/>
          <w:rFonts w:hint="cs"/>
          <w:sz w:val="36"/>
          <w:szCs w:val="36"/>
          <w:shd w:val="clear" w:color="auto" w:fill="80FFFF"/>
          <w:rtl/>
        </w:rPr>
        <w:t xml:space="preserve"> </w:t>
      </w:r>
      <w:r w:rsidRPr="00732DF6">
        <w:rPr>
          <w:rStyle w:val="Bodytext60"/>
          <w:rFonts w:hint="cs"/>
          <w:color w:val="FF0000"/>
          <w:sz w:val="36"/>
          <w:szCs w:val="36"/>
          <w:shd w:val="clear" w:color="auto" w:fill="80FFFF"/>
          <w:rtl/>
        </w:rPr>
        <w:t>[אומר פרופ' ראובן ירון:]</w:t>
      </w:r>
      <w:r>
        <w:rPr>
          <w:rStyle w:val="Bodytext60"/>
          <w:rFonts w:hint="cs"/>
          <w:sz w:val="36"/>
          <w:szCs w:val="36"/>
          <w:shd w:val="clear" w:color="auto" w:fill="80FFFF"/>
          <w:rtl/>
        </w:rPr>
        <w:t xml:space="preserve"> </w:t>
      </w:r>
      <w:r w:rsidR="00856756" w:rsidRPr="00A03891">
        <w:rPr>
          <w:rStyle w:val="Bodytext60"/>
          <w:sz w:val="36"/>
          <w:szCs w:val="36"/>
          <w:shd w:val="clear" w:color="auto" w:fill="80FFFF"/>
          <w:rtl/>
        </w:rPr>
        <w:t>״</w:t>
      </w:r>
      <w:r w:rsidR="00856756" w:rsidRPr="00A03891">
        <w:rPr>
          <w:rStyle w:val="Bodytext60"/>
          <w:sz w:val="36"/>
          <w:szCs w:val="36"/>
          <w:rtl/>
        </w:rPr>
        <w:t>בכל ערב למדנו פרק בתנ״ך. שעה שאני הייתי עציר במחנה</w:t>
      </w:r>
      <w:r w:rsidR="00856756" w:rsidRPr="00A03891">
        <w:rPr>
          <w:rStyle w:val="Bodytext60"/>
          <w:sz w:val="36"/>
          <w:szCs w:val="36"/>
          <w:shd w:val="clear" w:color="auto" w:fill="80FFFF"/>
          <w:rtl/>
        </w:rPr>
        <w:t>,</w:t>
      </w:r>
      <w:r w:rsidR="00856756" w:rsidRPr="00A03891">
        <w:rPr>
          <w:rStyle w:val="Bodytext60"/>
          <w:sz w:val="36"/>
          <w:szCs w:val="36"/>
          <w:rtl/>
        </w:rPr>
        <w:t xml:space="preserve"> שייב לימד את ישעיהו. מישהו</w:t>
      </w:r>
      <w:r w:rsidR="00856756" w:rsidRPr="00A03891">
        <w:rPr>
          <w:rStyle w:val="Bodytext60"/>
          <w:sz w:val="36"/>
          <w:szCs w:val="36"/>
          <w:shd w:val="clear" w:color="auto" w:fill="80FFFF"/>
          <w:rtl/>
        </w:rPr>
        <w:t xml:space="preserve"> </w:t>
      </w:r>
      <w:r w:rsidR="00856756" w:rsidRPr="00A03891">
        <w:rPr>
          <w:rStyle w:val="Bodytext60"/>
          <w:sz w:val="36"/>
          <w:szCs w:val="36"/>
          <w:rtl/>
        </w:rPr>
        <w:t>היה קורא את הפרק וההסבר היה של שייב גם בדרך אקטואליזציה</w:t>
      </w:r>
      <w:r w:rsidR="00856756" w:rsidRPr="00A03891">
        <w:rPr>
          <w:rStyle w:val="Bodytext60"/>
          <w:sz w:val="36"/>
          <w:szCs w:val="36"/>
          <w:shd w:val="clear" w:color="auto" w:fill="80FFFF"/>
          <w:rtl/>
        </w:rPr>
        <w:t>.</w:t>
      </w:r>
      <w:r w:rsidR="00856756" w:rsidRPr="00A03891">
        <w:rPr>
          <w:rStyle w:val="Bodytext60"/>
          <w:sz w:val="36"/>
          <w:szCs w:val="36"/>
          <w:rtl/>
        </w:rPr>
        <w:t xml:space="preserve"> מבחינה אישית אני חב לו חוב גד</w:t>
      </w:r>
      <w:r w:rsidR="00856756" w:rsidRPr="00A03891">
        <w:rPr>
          <w:rStyle w:val="Bodytext60"/>
          <w:sz w:val="36"/>
          <w:szCs w:val="36"/>
          <w:shd w:val="clear" w:color="auto" w:fill="80FFFF"/>
          <w:rtl/>
        </w:rPr>
        <w:t>ו</w:t>
      </w:r>
      <w:r w:rsidR="00856756" w:rsidRPr="00A03891">
        <w:rPr>
          <w:rStyle w:val="Bodytext60"/>
          <w:sz w:val="36"/>
          <w:szCs w:val="36"/>
          <w:rtl/>
        </w:rPr>
        <w:t>ל, שהוא תקע יתי</w:t>
      </w:r>
      <w:r>
        <w:rPr>
          <w:rStyle w:val="Bodytext60"/>
          <w:rFonts w:hint="cs"/>
          <w:sz w:val="36"/>
          <w:szCs w:val="36"/>
          <w:rtl/>
        </w:rPr>
        <w:t>ד</w:t>
      </w:r>
      <w:r w:rsidR="00856756" w:rsidRPr="00A03891">
        <w:rPr>
          <w:rStyle w:val="Bodytext60"/>
          <w:sz w:val="36"/>
          <w:szCs w:val="36"/>
          <w:rtl/>
        </w:rPr>
        <w:t>ות לתוך ראשי מבחינת השפה העברית. אומנם למדתי עברית עוד בווינה, אך רק פה החלה העברית לקרום עור וגידים. היתה לשייב עברית מרשימה</w:t>
      </w:r>
      <w:r w:rsidR="00856756" w:rsidRPr="00A03891">
        <w:rPr>
          <w:rStyle w:val="Bodytext60"/>
          <w:sz w:val="36"/>
          <w:szCs w:val="36"/>
          <w:shd w:val="clear" w:color="auto" w:fill="80FFFF"/>
          <w:rtl/>
        </w:rPr>
        <w:t>.</w:t>
      </w:r>
      <w:r w:rsidR="00856756" w:rsidRPr="00A03891">
        <w:rPr>
          <w:rStyle w:val="Bodytext60"/>
          <w:sz w:val="36"/>
          <w:szCs w:val="36"/>
          <w:rtl/>
        </w:rPr>
        <w:t xml:space="preserve"> הוא ערך גם בחינות</w:t>
      </w:r>
      <w:r w:rsidR="00856756" w:rsidRPr="00A03891">
        <w:rPr>
          <w:rStyle w:val="Bodytext60"/>
          <w:sz w:val="36"/>
          <w:szCs w:val="36"/>
          <w:shd w:val="clear" w:color="auto" w:fill="80FFFF"/>
          <w:rtl/>
        </w:rPr>
        <w:t>.</w:t>
      </w:r>
      <w:r w:rsidR="00856756" w:rsidRPr="00A03891">
        <w:rPr>
          <w:rStyle w:val="Bodytext60"/>
          <w:sz w:val="36"/>
          <w:szCs w:val="36"/>
          <w:rtl/>
        </w:rPr>
        <w:t xml:space="preserve"> אני זוכר שהייתי צריך לנקד את המשפט </w:t>
      </w:r>
      <w:r w:rsidR="00856756" w:rsidRPr="00A03891">
        <w:rPr>
          <w:rStyle w:val="Bodytext60"/>
          <w:sz w:val="36"/>
          <w:szCs w:val="36"/>
          <w:shd w:val="clear" w:color="auto" w:fill="80FFFF"/>
          <w:rtl/>
        </w:rPr>
        <w:t>׳</w:t>
      </w:r>
      <w:r w:rsidR="00856756" w:rsidRPr="00A03891">
        <w:rPr>
          <w:rStyle w:val="Bodytext60"/>
          <w:sz w:val="36"/>
          <w:szCs w:val="36"/>
          <w:rtl/>
        </w:rPr>
        <w:t>מה יפו פעמיך בנעלי</w:t>
      </w:r>
      <w:r>
        <w:rPr>
          <w:rStyle w:val="Bodytext60"/>
          <w:rFonts w:hint="cs"/>
          <w:sz w:val="36"/>
          <w:szCs w:val="36"/>
          <w:rtl/>
        </w:rPr>
        <w:t>ם</w:t>
      </w:r>
      <w:r w:rsidR="00856756" w:rsidRPr="00A03891">
        <w:rPr>
          <w:rStyle w:val="Bodytext60"/>
          <w:sz w:val="36"/>
          <w:szCs w:val="36"/>
          <w:rtl/>
        </w:rPr>
        <w:t xml:space="preserve"> אחותי </w:t>
      </w:r>
      <w:r w:rsidR="00856756" w:rsidRPr="00A03891">
        <w:rPr>
          <w:rStyle w:val="Bodytext60"/>
          <w:sz w:val="36"/>
          <w:szCs w:val="36"/>
          <w:shd w:val="clear" w:color="auto" w:fill="80FFFF"/>
          <w:rtl/>
        </w:rPr>
        <w:t>כ</w:t>
      </w:r>
      <w:r w:rsidR="00856756" w:rsidRPr="00A03891">
        <w:rPr>
          <w:rStyle w:val="Bodytext60"/>
          <w:sz w:val="36"/>
          <w:szCs w:val="36"/>
          <w:rtl/>
        </w:rPr>
        <w:t>לה</w:t>
      </w:r>
      <w:r w:rsidR="00856756" w:rsidRPr="00A03891">
        <w:rPr>
          <w:rStyle w:val="Bodytext60"/>
          <w:sz w:val="36"/>
          <w:szCs w:val="36"/>
          <w:shd w:val="clear" w:color="auto" w:fill="80FFFF"/>
          <w:rtl/>
        </w:rPr>
        <w:t>׳.</w:t>
      </w:r>
      <w:r w:rsidR="00856756" w:rsidRPr="00A03891">
        <w:rPr>
          <w:rStyle w:val="Bodytext60"/>
          <w:sz w:val="36"/>
          <w:szCs w:val="36"/>
          <w:rtl/>
        </w:rPr>
        <w:t xml:space="preserve"> היו לי איתו שיחות ארוכות, בעיקר על ההתגוששות הרעיונית שבין האצ</w:t>
      </w:r>
      <w:r w:rsidR="00856756" w:rsidRPr="00A03891">
        <w:rPr>
          <w:rStyle w:val="Bodytext60"/>
          <w:sz w:val="36"/>
          <w:szCs w:val="36"/>
          <w:shd w:val="clear" w:color="auto" w:fill="80FFFF"/>
          <w:rtl/>
        </w:rPr>
        <w:t>״</w:t>
      </w:r>
      <w:r w:rsidR="00856756" w:rsidRPr="00A03891">
        <w:rPr>
          <w:rStyle w:val="Bodytext60"/>
          <w:sz w:val="36"/>
          <w:szCs w:val="36"/>
          <w:rtl/>
        </w:rPr>
        <w:t>ל ללח״י</w:t>
      </w:r>
      <w:r w:rsidR="00856756" w:rsidRPr="00A03891">
        <w:rPr>
          <w:rStyle w:val="Bodytext60"/>
          <w:sz w:val="36"/>
          <w:szCs w:val="36"/>
          <w:shd w:val="clear" w:color="auto" w:fill="80FFFF"/>
          <w:rtl/>
        </w:rPr>
        <w:t>.</w:t>
      </w:r>
      <w:r w:rsidR="00856756" w:rsidRPr="00A03891">
        <w:rPr>
          <w:rStyle w:val="Bodytext60"/>
          <w:sz w:val="36"/>
          <w:szCs w:val="36"/>
          <w:rtl/>
        </w:rPr>
        <w:t xml:space="preserve"> התייחסתי אליו בהערכה ובאהדה רבה, שהוא לא </w:t>
      </w:r>
      <w:r w:rsidR="00856756" w:rsidRPr="00A03891">
        <w:rPr>
          <w:rStyle w:val="Bodytext60"/>
          <w:sz w:val="36"/>
          <w:szCs w:val="36"/>
          <w:rtl/>
        </w:rPr>
        <w:lastRenderedPageBreak/>
        <w:t>ניסה להעבי</w:t>
      </w:r>
      <w:r>
        <w:rPr>
          <w:rStyle w:val="Bodytext60"/>
          <w:rFonts w:hint="cs"/>
          <w:sz w:val="36"/>
          <w:szCs w:val="36"/>
          <w:rtl/>
        </w:rPr>
        <w:t>ר</w:t>
      </w:r>
      <w:r w:rsidR="00856756" w:rsidRPr="00A03891">
        <w:rPr>
          <w:rStyle w:val="Bodytext60"/>
          <w:sz w:val="36"/>
          <w:szCs w:val="36"/>
          <w:rtl/>
        </w:rPr>
        <w:t xml:space="preserve"> אותי על </w:t>
      </w:r>
      <w:r w:rsidR="00856756" w:rsidRPr="00A03891">
        <w:rPr>
          <w:rStyle w:val="Bodytext60"/>
          <w:sz w:val="36"/>
          <w:szCs w:val="36"/>
          <w:shd w:val="clear" w:color="auto" w:fill="80FFFF"/>
          <w:rtl/>
        </w:rPr>
        <w:t>׳</w:t>
      </w:r>
      <w:r w:rsidR="00856756" w:rsidRPr="00A03891">
        <w:rPr>
          <w:rStyle w:val="Bodytext60"/>
          <w:sz w:val="36"/>
          <w:szCs w:val="36"/>
          <w:rtl/>
        </w:rPr>
        <w:t>דתי׳ ולגייס אותי ללח״י. הייתי חשוף אז להשפעות, אך עובדה היא שהוא לא ניצל את חולשתי</w:t>
      </w:r>
      <w:r w:rsidR="00856756" w:rsidRPr="00A03891">
        <w:rPr>
          <w:rStyle w:val="Bodytext60"/>
          <w:sz w:val="36"/>
          <w:szCs w:val="36"/>
          <w:shd w:val="clear" w:color="auto" w:fill="80FFFF"/>
          <w:rtl/>
        </w:rPr>
        <w:t>׳׳.</w:t>
      </w:r>
      <w:r>
        <w:rPr>
          <w:rFonts w:hint="cs"/>
          <w:sz w:val="36"/>
          <w:szCs w:val="36"/>
          <w:rtl/>
        </w:rPr>
        <w:t>(20)</w:t>
      </w:r>
    </w:p>
    <w:p w:rsidR="006C565E" w:rsidRPr="00A03891" w:rsidRDefault="00856756" w:rsidP="003C6E29">
      <w:pPr>
        <w:pStyle w:val="Bodytext61"/>
        <w:shd w:val="clear" w:color="auto" w:fill="auto"/>
        <w:spacing w:before="0" w:after="55" w:line="348" w:lineRule="exact"/>
        <w:ind w:left="20" w:right="20" w:firstLine="380"/>
        <w:rPr>
          <w:sz w:val="36"/>
          <w:szCs w:val="36"/>
          <w:rtl/>
        </w:rPr>
      </w:pPr>
      <w:r w:rsidRPr="00A03891">
        <w:rPr>
          <w:rStyle w:val="Bodytext60"/>
          <w:sz w:val="36"/>
          <w:szCs w:val="36"/>
          <w:rtl/>
        </w:rPr>
        <w:t>ל</w:t>
      </w:r>
      <w:r w:rsidRPr="00A03891">
        <w:rPr>
          <w:rStyle w:val="Bodytext60"/>
          <w:sz w:val="36"/>
          <w:szCs w:val="36"/>
          <w:shd w:val="clear" w:color="auto" w:fill="80FFFF"/>
          <w:rtl/>
        </w:rPr>
        <w:t>ס</w:t>
      </w:r>
      <w:r w:rsidRPr="00A03891">
        <w:rPr>
          <w:rStyle w:val="Bodytext60"/>
          <w:sz w:val="36"/>
          <w:szCs w:val="36"/>
          <w:rtl/>
        </w:rPr>
        <w:t>רג׳נט יוסף, ששירת במחנה, היה יח</w:t>
      </w:r>
      <w:r w:rsidR="00732DF6">
        <w:rPr>
          <w:rStyle w:val="Bodytext60"/>
          <w:rFonts w:hint="cs"/>
          <w:sz w:val="36"/>
          <w:szCs w:val="36"/>
          <w:rtl/>
        </w:rPr>
        <w:t>ס</w:t>
      </w:r>
      <w:r w:rsidRPr="00A03891">
        <w:rPr>
          <w:rStyle w:val="Bodytext60"/>
          <w:sz w:val="36"/>
          <w:szCs w:val="36"/>
          <w:rtl/>
        </w:rPr>
        <w:t xml:space="preserve"> אוהד אל עצירי לח</w:t>
      </w:r>
      <w:r w:rsidRPr="00A03891">
        <w:rPr>
          <w:rStyle w:val="Bodytext60"/>
          <w:sz w:val="36"/>
          <w:szCs w:val="36"/>
          <w:shd w:val="clear" w:color="auto" w:fill="80FFFF"/>
          <w:rtl/>
        </w:rPr>
        <w:t>׳׳</w:t>
      </w:r>
      <w:r w:rsidRPr="00A03891">
        <w:rPr>
          <w:rStyle w:val="Bodytext60"/>
          <w:sz w:val="36"/>
          <w:szCs w:val="36"/>
          <w:rtl/>
        </w:rPr>
        <w:t>י. כשרצה ארנון, אחד מחברי לח</w:t>
      </w:r>
      <w:r w:rsidRPr="00A03891">
        <w:rPr>
          <w:rStyle w:val="Bodytext60"/>
          <w:sz w:val="36"/>
          <w:szCs w:val="36"/>
          <w:shd w:val="clear" w:color="auto" w:fill="80FFFF"/>
          <w:rtl/>
        </w:rPr>
        <w:t>״</w:t>
      </w:r>
      <w:r w:rsidRPr="00A03891">
        <w:rPr>
          <w:rStyle w:val="Bodytext60"/>
          <w:sz w:val="36"/>
          <w:szCs w:val="36"/>
          <w:rtl/>
        </w:rPr>
        <w:t>׳י, לברות מן המחנה, ביקשו מה</w:t>
      </w:r>
      <w:r w:rsidRPr="00A03891">
        <w:rPr>
          <w:rStyle w:val="Bodytext60"/>
          <w:sz w:val="36"/>
          <w:szCs w:val="36"/>
          <w:shd w:val="clear" w:color="auto" w:fill="80FFFF"/>
          <w:rtl/>
        </w:rPr>
        <w:t>סר</w:t>
      </w:r>
      <w:r w:rsidRPr="00A03891">
        <w:rPr>
          <w:rStyle w:val="Bodytext60"/>
          <w:sz w:val="36"/>
          <w:szCs w:val="36"/>
          <w:rtl/>
        </w:rPr>
        <w:t>ג׳נט להביא מספריים כדי שיוכל ארנון לחתוך את הגדר. הלה הבטיח להביא ולא קיים את הבטחתו. בינתיים הוטס ארנון עם הגולים לא</w:t>
      </w:r>
      <w:r w:rsidRPr="00A03891">
        <w:rPr>
          <w:rStyle w:val="Bodytext60"/>
          <w:sz w:val="36"/>
          <w:szCs w:val="36"/>
          <w:shd w:val="clear" w:color="auto" w:fill="80FFFF"/>
          <w:rtl/>
        </w:rPr>
        <w:t>רי</w:t>
      </w:r>
      <w:r w:rsidRPr="00A03891">
        <w:rPr>
          <w:rStyle w:val="Bodytext60"/>
          <w:sz w:val="36"/>
          <w:szCs w:val="36"/>
          <w:rtl/>
        </w:rPr>
        <w:t>ת</w:t>
      </w:r>
      <w:r w:rsidRPr="00A03891">
        <w:rPr>
          <w:rStyle w:val="Bodytext60"/>
          <w:sz w:val="36"/>
          <w:szCs w:val="36"/>
          <w:shd w:val="clear" w:color="auto" w:fill="80FFFF"/>
          <w:rtl/>
        </w:rPr>
        <w:t>ר</w:t>
      </w:r>
      <w:r w:rsidRPr="00A03891">
        <w:rPr>
          <w:rStyle w:val="Bodytext60"/>
          <w:sz w:val="36"/>
          <w:szCs w:val="36"/>
          <w:rtl/>
        </w:rPr>
        <w:t>יאה, במקום שבו מצא את מותו. ה</w:t>
      </w:r>
      <w:r w:rsidRPr="00A03891">
        <w:rPr>
          <w:rStyle w:val="Bodytext60"/>
          <w:sz w:val="36"/>
          <w:szCs w:val="36"/>
          <w:shd w:val="clear" w:color="auto" w:fill="80FFFF"/>
          <w:rtl/>
        </w:rPr>
        <w:t>סרג</w:t>
      </w:r>
      <w:r w:rsidRPr="00A03891">
        <w:rPr>
          <w:rStyle w:val="Bodytext60"/>
          <w:sz w:val="36"/>
          <w:szCs w:val="36"/>
          <w:rtl/>
        </w:rPr>
        <w:t xml:space="preserve">׳נט יוסף בא אל ישראל להביע את צערו ולשאול, האם הוא מאמין בו עדיין, והודה, שהוא איש </w:t>
      </w:r>
      <w:r w:rsidRPr="00A03891">
        <w:rPr>
          <w:rStyle w:val="Bodytext60"/>
          <w:sz w:val="36"/>
          <w:szCs w:val="36"/>
          <w:shd w:val="clear" w:color="auto" w:fill="80FFFF"/>
          <w:rtl/>
        </w:rPr>
        <w:t>״</w:t>
      </w:r>
      <w:r w:rsidRPr="00A03891">
        <w:rPr>
          <w:rStyle w:val="Bodytext60"/>
          <w:sz w:val="36"/>
          <w:szCs w:val="36"/>
          <w:rtl/>
        </w:rPr>
        <w:t>ההגנה</w:t>
      </w:r>
      <w:r w:rsidRPr="00A03891">
        <w:rPr>
          <w:rStyle w:val="Bodytext60"/>
          <w:sz w:val="36"/>
          <w:szCs w:val="36"/>
          <w:shd w:val="clear" w:color="auto" w:fill="80FFFF"/>
          <w:rtl/>
        </w:rPr>
        <w:t>״,</w:t>
      </w:r>
      <w:r w:rsidRPr="00A03891">
        <w:rPr>
          <w:rStyle w:val="Bodytext60"/>
          <w:sz w:val="36"/>
          <w:szCs w:val="36"/>
          <w:rtl/>
        </w:rPr>
        <w:t xml:space="preserve"> ונשלח מטעמה לעבוד במחנה. </w:t>
      </w:r>
      <w:r w:rsidRPr="00A03891">
        <w:rPr>
          <w:rStyle w:val="Bodytext60"/>
          <w:sz w:val="36"/>
          <w:szCs w:val="36"/>
          <w:shd w:val="clear" w:color="auto" w:fill="80FFFF"/>
          <w:rtl/>
        </w:rPr>
        <w:t>״</w:t>
      </w:r>
      <w:r w:rsidRPr="00A03891">
        <w:rPr>
          <w:rStyle w:val="Bodytext60"/>
          <w:sz w:val="36"/>
          <w:szCs w:val="36"/>
          <w:rtl/>
        </w:rPr>
        <w:t>אם אתה תברח</w:t>
      </w:r>
      <w:r w:rsidRPr="00A03891">
        <w:rPr>
          <w:rStyle w:val="Bodytext60"/>
          <w:sz w:val="36"/>
          <w:szCs w:val="36"/>
          <w:shd w:val="clear" w:color="auto" w:fill="80FFFF"/>
          <w:rtl/>
        </w:rPr>
        <w:t>״.</w:t>
      </w:r>
      <w:r w:rsidRPr="00A03891">
        <w:rPr>
          <w:rStyle w:val="Bodytext60"/>
          <w:sz w:val="36"/>
          <w:szCs w:val="36"/>
          <w:rtl/>
        </w:rPr>
        <w:t xml:space="preserve"> אמר לישראל, </w:t>
      </w:r>
      <w:r w:rsidRPr="00A03891">
        <w:rPr>
          <w:rStyle w:val="Bodytext60"/>
          <w:sz w:val="36"/>
          <w:szCs w:val="36"/>
          <w:shd w:val="clear" w:color="auto" w:fill="80FFFF"/>
          <w:rtl/>
        </w:rPr>
        <w:t>״</w:t>
      </w:r>
      <w:r w:rsidRPr="00A03891">
        <w:rPr>
          <w:rStyle w:val="Bodytext60"/>
          <w:sz w:val="36"/>
          <w:szCs w:val="36"/>
          <w:rtl/>
        </w:rPr>
        <w:t>אני מבטיח לך מקלט בקיבוץ נען</w:t>
      </w:r>
      <w:r w:rsidRPr="00A03891">
        <w:rPr>
          <w:rStyle w:val="Bodytext60"/>
          <w:sz w:val="36"/>
          <w:szCs w:val="36"/>
          <w:shd w:val="clear" w:color="auto" w:fill="80FFFF"/>
          <w:rtl/>
        </w:rPr>
        <w:t>״.</w:t>
      </w:r>
    </w:p>
    <w:p w:rsidR="006C565E" w:rsidRPr="00A03891" w:rsidRDefault="00856756" w:rsidP="003C6E29">
      <w:pPr>
        <w:pStyle w:val="Bodytext61"/>
        <w:shd w:val="clear" w:color="auto" w:fill="auto"/>
        <w:spacing w:before="0" w:after="65" w:line="354" w:lineRule="exact"/>
        <w:ind w:left="20" w:right="20" w:firstLine="380"/>
        <w:rPr>
          <w:sz w:val="36"/>
          <w:szCs w:val="36"/>
          <w:rtl/>
        </w:rPr>
      </w:pPr>
      <w:r w:rsidRPr="00A03891">
        <w:rPr>
          <w:rStyle w:val="Bodytext60"/>
          <w:sz w:val="36"/>
          <w:szCs w:val="36"/>
          <w:rtl/>
        </w:rPr>
        <w:t xml:space="preserve">ישראל היה כה פופולארי במחנה, שצייר חובב צייר אותו עומד על גבי סלעים מחזיק בידו את לוחות הברית, ובלוריתו הפרועה מזכירה את הקרניים היוצאות ממצחו של משה </w:t>
      </w:r>
      <w:r w:rsidRPr="00A03891">
        <w:rPr>
          <w:rStyle w:val="Bodytext60"/>
          <w:sz w:val="36"/>
          <w:szCs w:val="36"/>
          <w:shd w:val="clear" w:color="auto" w:fill="80FFFF"/>
          <w:rtl/>
        </w:rPr>
        <w:t>־</w:t>
      </w:r>
      <w:r w:rsidRPr="00A03891">
        <w:rPr>
          <w:rStyle w:val="Bodytext60"/>
          <w:sz w:val="36"/>
          <w:szCs w:val="36"/>
          <w:rtl/>
        </w:rPr>
        <w:t xml:space="preserve"> פסלו של מיכאל אנג׳לו. הפופולאריות שלו התבטאה גם בהיותו אחד משלושת החברים שהיוו ביחד את ביה״ד לצדק</w:t>
      </w:r>
      <w:r w:rsidRPr="00A03891">
        <w:rPr>
          <w:rStyle w:val="Bodytext60"/>
          <w:sz w:val="36"/>
          <w:szCs w:val="36"/>
          <w:shd w:val="clear" w:color="auto" w:fill="80FFFF"/>
          <w:rtl/>
        </w:rPr>
        <w:t>,</w:t>
      </w:r>
      <w:r w:rsidRPr="00A03891">
        <w:rPr>
          <w:rStyle w:val="Bodytext60"/>
          <w:sz w:val="36"/>
          <w:szCs w:val="36"/>
          <w:rtl/>
        </w:rPr>
        <w:t xml:space="preserve"> שהיה פוסק בכל העניינים הפנימיים, כמו השלטת סדר בתוך המחנה, היחסים עם שלטונות המחנה, וכן נתינת עונשים </w:t>
      </w:r>
      <w:r w:rsidRPr="00A03891">
        <w:rPr>
          <w:rStyle w:val="Bodytext60"/>
          <w:sz w:val="36"/>
          <w:szCs w:val="36"/>
          <w:shd w:val="clear" w:color="auto" w:fill="80FFFF"/>
          <w:rtl/>
        </w:rPr>
        <w:t>כ</w:t>
      </w:r>
      <w:r w:rsidRPr="00A03891">
        <w:rPr>
          <w:rStyle w:val="Bodytext60"/>
          <w:sz w:val="36"/>
          <w:szCs w:val="36"/>
          <w:rtl/>
        </w:rPr>
        <w:t>שא</w:t>
      </w:r>
      <w:r w:rsidRPr="00A03891">
        <w:rPr>
          <w:rStyle w:val="Bodytext60"/>
          <w:sz w:val="36"/>
          <w:szCs w:val="36"/>
          <w:shd w:val="clear" w:color="auto" w:fill="80FFFF"/>
          <w:rtl/>
        </w:rPr>
        <w:t>י</w:t>
      </w:r>
      <w:r w:rsidR="00732DF6">
        <w:rPr>
          <w:rStyle w:val="Bodytext60"/>
          <w:rFonts w:hint="cs"/>
          <w:sz w:val="36"/>
          <w:szCs w:val="36"/>
          <w:rtl/>
        </w:rPr>
        <w:t>ר</w:t>
      </w:r>
      <w:r w:rsidRPr="00A03891">
        <w:rPr>
          <w:rStyle w:val="Bodytext60"/>
          <w:sz w:val="36"/>
          <w:szCs w:val="36"/>
          <w:rtl/>
        </w:rPr>
        <w:t>עו מקרים חריגים של אי</w:t>
      </w:r>
      <w:r w:rsidRPr="00A03891">
        <w:rPr>
          <w:rStyle w:val="Bodytext60"/>
          <w:sz w:val="36"/>
          <w:szCs w:val="36"/>
          <w:shd w:val="clear" w:color="auto" w:fill="80FFFF"/>
          <w:rtl/>
        </w:rPr>
        <w:t>־</w:t>
      </w:r>
      <w:r w:rsidRPr="00A03891">
        <w:rPr>
          <w:rStyle w:val="Bodytext60"/>
          <w:sz w:val="36"/>
          <w:szCs w:val="36"/>
          <w:rtl/>
        </w:rPr>
        <w:t>משמעת.</w:t>
      </w:r>
    </w:p>
    <w:p w:rsidR="006C565E" w:rsidRPr="00A03891" w:rsidRDefault="00856756" w:rsidP="003C6E29">
      <w:pPr>
        <w:pStyle w:val="Bodytext61"/>
        <w:shd w:val="clear" w:color="auto" w:fill="auto"/>
        <w:spacing w:before="0" w:after="55" w:line="348" w:lineRule="exact"/>
        <w:ind w:left="20" w:right="20" w:firstLine="380"/>
        <w:rPr>
          <w:sz w:val="36"/>
          <w:szCs w:val="36"/>
          <w:rtl/>
        </w:rPr>
      </w:pPr>
      <w:r w:rsidRPr="00A03891">
        <w:rPr>
          <w:rStyle w:val="Bodytext60"/>
          <w:sz w:val="36"/>
          <w:szCs w:val="36"/>
          <w:rtl/>
        </w:rPr>
        <w:t>אבל דומה שאת מלוא תשומ</w:t>
      </w:r>
      <w:r w:rsidRPr="00A03891">
        <w:rPr>
          <w:rStyle w:val="Bodytext60"/>
          <w:sz w:val="36"/>
          <w:szCs w:val="36"/>
          <w:shd w:val="clear" w:color="auto" w:fill="80FFFF"/>
          <w:rtl/>
        </w:rPr>
        <w:t>ת</w:t>
      </w:r>
      <w:r w:rsidRPr="00A03891">
        <w:rPr>
          <w:rStyle w:val="Bodytext60"/>
          <w:sz w:val="36"/>
          <w:szCs w:val="36"/>
          <w:rtl/>
        </w:rPr>
        <w:t xml:space="preserve"> הלב קיבל כאשר שימש שוער במשחקי </w:t>
      </w:r>
      <w:r w:rsidRPr="00A03891">
        <w:rPr>
          <w:rStyle w:val="Bodytext60"/>
          <w:sz w:val="36"/>
          <w:szCs w:val="36"/>
          <w:shd w:val="clear" w:color="auto" w:fill="80FFFF"/>
          <w:rtl/>
        </w:rPr>
        <w:t>כ</w:t>
      </w:r>
      <w:r w:rsidRPr="00A03891">
        <w:rPr>
          <w:rStyle w:val="Bodytext60"/>
          <w:sz w:val="36"/>
          <w:szCs w:val="36"/>
          <w:rtl/>
        </w:rPr>
        <w:t>דו</w:t>
      </w:r>
      <w:r w:rsidRPr="00A03891">
        <w:rPr>
          <w:rStyle w:val="Bodytext60"/>
          <w:sz w:val="36"/>
          <w:szCs w:val="36"/>
          <w:shd w:val="clear" w:color="auto" w:fill="80FFFF"/>
          <w:rtl/>
        </w:rPr>
        <w:t>ר-ר</w:t>
      </w:r>
      <w:r w:rsidRPr="00A03891">
        <w:rPr>
          <w:rStyle w:val="Bodytext60"/>
          <w:sz w:val="36"/>
          <w:szCs w:val="36"/>
          <w:rtl/>
        </w:rPr>
        <w:t>גל. וכיוון שהיה חגור בחגורת עור, מצאו לזה פתרון חלמאי מובה</w:t>
      </w:r>
      <w:r w:rsidRPr="00A03891">
        <w:rPr>
          <w:rStyle w:val="Bodytext60"/>
          <w:sz w:val="36"/>
          <w:szCs w:val="36"/>
          <w:shd w:val="clear" w:color="auto" w:fill="80FFFF"/>
          <w:rtl/>
        </w:rPr>
        <w:t>ק:</w:t>
      </w:r>
      <w:r w:rsidRPr="00A03891">
        <w:rPr>
          <w:rStyle w:val="Bodytext60"/>
          <w:sz w:val="36"/>
          <w:szCs w:val="36"/>
          <w:rtl/>
        </w:rPr>
        <w:t xml:space="preserve"> הושיבו אותו על כיסא</w:t>
      </w:r>
      <w:r w:rsidRPr="00A03891">
        <w:rPr>
          <w:rStyle w:val="Bodytext60"/>
          <w:sz w:val="36"/>
          <w:szCs w:val="36"/>
          <w:shd w:val="clear" w:color="auto" w:fill="80FFFF"/>
          <w:rtl/>
        </w:rPr>
        <w:t>...</w:t>
      </w:r>
      <w:r w:rsidRPr="00A03891">
        <w:rPr>
          <w:rStyle w:val="Bodytext60"/>
          <w:sz w:val="36"/>
          <w:szCs w:val="36"/>
          <w:shd w:val="clear" w:color="auto" w:fill="80FFFF"/>
          <w:vertAlign w:val="superscript"/>
          <w:rtl/>
        </w:rPr>
        <w:t>21</w:t>
      </w:r>
    </w:p>
    <w:p w:rsidR="006C565E" w:rsidRPr="00A03891" w:rsidRDefault="00856756" w:rsidP="003C6E29">
      <w:pPr>
        <w:pStyle w:val="Bodytext61"/>
        <w:shd w:val="clear" w:color="auto" w:fill="auto"/>
        <w:spacing w:before="0" w:after="65" w:line="354" w:lineRule="exact"/>
        <w:ind w:left="20" w:right="20" w:firstLine="380"/>
        <w:rPr>
          <w:sz w:val="36"/>
          <w:szCs w:val="36"/>
          <w:rtl/>
        </w:rPr>
      </w:pPr>
      <w:r w:rsidRPr="00A03891">
        <w:rPr>
          <w:rStyle w:val="Bodytext60"/>
          <w:sz w:val="36"/>
          <w:szCs w:val="36"/>
          <w:rtl/>
        </w:rPr>
        <w:t>ישראל היה מעבי</w:t>
      </w:r>
      <w:r w:rsidRPr="00A03891">
        <w:rPr>
          <w:rStyle w:val="Bodytext60"/>
          <w:sz w:val="36"/>
          <w:szCs w:val="36"/>
          <w:shd w:val="clear" w:color="auto" w:fill="80FFFF"/>
          <w:rtl/>
        </w:rPr>
        <w:t>ר</w:t>
      </w:r>
      <w:r w:rsidRPr="00A03891">
        <w:rPr>
          <w:rStyle w:val="Bodytext60"/>
          <w:sz w:val="36"/>
          <w:szCs w:val="36"/>
          <w:rtl/>
        </w:rPr>
        <w:t xml:space="preserve"> את ימיו במחנה, בקריאה</w:t>
      </w:r>
      <w:r w:rsidRPr="00A03891">
        <w:rPr>
          <w:rStyle w:val="Bodytext60"/>
          <w:sz w:val="36"/>
          <w:szCs w:val="36"/>
          <w:shd w:val="clear" w:color="auto" w:fill="80FFFF"/>
          <w:rtl/>
        </w:rPr>
        <w:t>,</w:t>
      </w:r>
      <w:r w:rsidRPr="00A03891">
        <w:rPr>
          <w:rStyle w:val="Bodytext60"/>
          <w:sz w:val="36"/>
          <w:szCs w:val="36"/>
          <w:rtl/>
        </w:rPr>
        <w:t xml:space="preserve"> בלימוד ואף בתרגומים. בין התרגומים היה </w:t>
      </w:r>
      <w:r w:rsidRPr="00A03891">
        <w:rPr>
          <w:rStyle w:val="Bodytext60"/>
          <w:sz w:val="36"/>
          <w:szCs w:val="36"/>
          <w:shd w:val="clear" w:color="auto" w:fill="80FFFF"/>
          <w:rtl/>
        </w:rPr>
        <w:t>״</w:t>
      </w:r>
      <w:r w:rsidRPr="00A03891">
        <w:rPr>
          <w:rStyle w:val="Bodytext60"/>
          <w:sz w:val="36"/>
          <w:szCs w:val="36"/>
          <w:rtl/>
        </w:rPr>
        <w:t>הנהר הנאמן</w:t>
      </w:r>
      <w:r w:rsidRPr="00A03891">
        <w:rPr>
          <w:rStyle w:val="Bodytext60"/>
          <w:sz w:val="36"/>
          <w:szCs w:val="36"/>
          <w:shd w:val="clear" w:color="auto" w:fill="80FFFF"/>
          <w:rtl/>
        </w:rPr>
        <w:t>״,</w:t>
      </w:r>
      <w:r w:rsidRPr="00A03891">
        <w:rPr>
          <w:rStyle w:val="Bodytext60"/>
          <w:sz w:val="36"/>
          <w:szCs w:val="36"/>
          <w:rtl/>
        </w:rPr>
        <w:t xml:space="preserve"> ספרו של סופר פולני בשם </w:t>
      </w:r>
      <w:r w:rsidRPr="00A03891">
        <w:rPr>
          <w:rStyle w:val="Bodytext60"/>
          <w:sz w:val="36"/>
          <w:szCs w:val="36"/>
          <w:shd w:val="clear" w:color="auto" w:fill="80FFFF"/>
          <w:rtl/>
        </w:rPr>
        <w:t>ס</w:t>
      </w:r>
      <w:r w:rsidRPr="00A03891">
        <w:rPr>
          <w:rStyle w:val="Bodytext60"/>
          <w:sz w:val="36"/>
          <w:szCs w:val="36"/>
          <w:rtl/>
        </w:rPr>
        <w:t>טפ</w:t>
      </w:r>
      <w:r w:rsidRPr="00A03891">
        <w:rPr>
          <w:rStyle w:val="Bodytext60"/>
          <w:sz w:val="36"/>
          <w:szCs w:val="36"/>
          <w:shd w:val="clear" w:color="auto" w:fill="80FFFF"/>
          <w:rtl/>
        </w:rPr>
        <w:t>ן</w:t>
      </w:r>
      <w:r w:rsidRPr="00A03891">
        <w:rPr>
          <w:rStyle w:val="Bodytext60"/>
          <w:sz w:val="36"/>
          <w:szCs w:val="36"/>
          <w:rtl/>
        </w:rPr>
        <w:t xml:space="preserve"> </w:t>
      </w:r>
      <w:r w:rsidRPr="00A03891">
        <w:rPr>
          <w:rStyle w:val="Bodytext60"/>
          <w:sz w:val="36"/>
          <w:szCs w:val="36"/>
          <w:shd w:val="clear" w:color="auto" w:fill="80FFFF"/>
          <w:rtl/>
        </w:rPr>
        <w:t>ז</w:t>
      </w:r>
      <w:r w:rsidRPr="00A03891">
        <w:rPr>
          <w:rStyle w:val="Bodytext60"/>
          <w:sz w:val="36"/>
          <w:szCs w:val="36"/>
          <w:rtl/>
        </w:rPr>
        <w:t>׳</w:t>
      </w:r>
      <w:r w:rsidRPr="00A03891">
        <w:rPr>
          <w:rStyle w:val="Bodytext60"/>
          <w:sz w:val="36"/>
          <w:szCs w:val="36"/>
          <w:shd w:val="clear" w:color="auto" w:fill="80FFFF"/>
          <w:rtl/>
        </w:rPr>
        <w:t>ר</w:t>
      </w:r>
      <w:r w:rsidRPr="00A03891">
        <w:rPr>
          <w:rStyle w:val="Bodytext60"/>
          <w:sz w:val="36"/>
          <w:szCs w:val="36"/>
          <w:rtl/>
        </w:rPr>
        <w:t>ומסקי חתן פר</w:t>
      </w:r>
      <w:r w:rsidR="00732DF6">
        <w:rPr>
          <w:rStyle w:val="Bodytext60"/>
          <w:rFonts w:hint="cs"/>
          <w:sz w:val="36"/>
          <w:szCs w:val="36"/>
          <w:rtl/>
        </w:rPr>
        <w:t>ס</w:t>
      </w:r>
      <w:r w:rsidRPr="00A03891">
        <w:rPr>
          <w:rStyle w:val="Bodytext60"/>
          <w:sz w:val="36"/>
          <w:szCs w:val="36"/>
          <w:rtl/>
        </w:rPr>
        <w:t xml:space="preserve"> נובל. נושא הספ</w:t>
      </w:r>
      <w:r w:rsidRPr="00A03891">
        <w:rPr>
          <w:rStyle w:val="Bodytext60"/>
          <w:sz w:val="36"/>
          <w:szCs w:val="36"/>
          <w:shd w:val="clear" w:color="auto" w:fill="80FFFF"/>
          <w:rtl/>
        </w:rPr>
        <w:t>ר:</w:t>
      </w:r>
      <w:r w:rsidRPr="00A03891">
        <w:rPr>
          <w:rStyle w:val="Bodytext60"/>
          <w:sz w:val="36"/>
          <w:szCs w:val="36"/>
          <w:rtl/>
        </w:rPr>
        <w:t xml:space="preserve"> מלחמת המחתרת הפולנית לפני מלחמת העולם ה</w:t>
      </w:r>
      <w:r w:rsidRPr="00A03891">
        <w:rPr>
          <w:rStyle w:val="Bodytext60"/>
          <w:sz w:val="36"/>
          <w:szCs w:val="36"/>
          <w:shd w:val="clear" w:color="auto" w:fill="80FFFF"/>
          <w:rtl/>
        </w:rPr>
        <w:t>ר</w:t>
      </w:r>
      <w:r w:rsidRPr="00A03891">
        <w:rPr>
          <w:rStyle w:val="Bodytext60"/>
          <w:sz w:val="36"/>
          <w:szCs w:val="36"/>
          <w:rtl/>
        </w:rPr>
        <w:t>אשונה נגד שלטון הצאר. ישראל הבריח את הספ</w:t>
      </w:r>
      <w:r w:rsidR="00732DF6">
        <w:rPr>
          <w:rStyle w:val="Bodytext60"/>
          <w:rFonts w:hint="cs"/>
          <w:sz w:val="36"/>
          <w:szCs w:val="36"/>
          <w:shd w:val="clear" w:color="auto" w:fill="80FFFF"/>
          <w:rtl/>
        </w:rPr>
        <w:t>ר</w:t>
      </w:r>
      <w:r w:rsidRPr="00A03891">
        <w:rPr>
          <w:rStyle w:val="Bodytext60"/>
          <w:sz w:val="36"/>
          <w:szCs w:val="36"/>
          <w:rtl/>
        </w:rPr>
        <w:t xml:space="preserve"> החוצה עם בן- דודו בוניו, שהיה אמור להביאו ל״עם עובד</w:t>
      </w:r>
      <w:r w:rsidRPr="00A03891">
        <w:rPr>
          <w:rStyle w:val="Bodytext60"/>
          <w:sz w:val="36"/>
          <w:szCs w:val="36"/>
          <w:shd w:val="clear" w:color="auto" w:fill="80FFFF"/>
          <w:rtl/>
        </w:rPr>
        <w:t>״.</w:t>
      </w:r>
      <w:r w:rsidRPr="00A03891">
        <w:rPr>
          <w:rStyle w:val="Bodytext60"/>
          <w:sz w:val="36"/>
          <w:szCs w:val="36"/>
          <w:rtl/>
        </w:rPr>
        <w:t xml:space="preserve"> אך תרגום הספ</w:t>
      </w:r>
      <w:r w:rsidRPr="00A03891">
        <w:rPr>
          <w:rStyle w:val="Bodytext60"/>
          <w:sz w:val="36"/>
          <w:szCs w:val="36"/>
          <w:shd w:val="clear" w:color="auto" w:fill="80FFFF"/>
          <w:rtl/>
        </w:rPr>
        <w:t>ר</w:t>
      </w:r>
      <w:r w:rsidRPr="00A03891">
        <w:rPr>
          <w:rStyle w:val="Bodytext60"/>
          <w:sz w:val="36"/>
          <w:szCs w:val="36"/>
          <w:rtl/>
        </w:rPr>
        <w:t xml:space="preserve"> אבד.</w:t>
      </w:r>
    </w:p>
    <w:p w:rsidR="006C565E" w:rsidRPr="00A03891" w:rsidRDefault="00856756" w:rsidP="003C6E29">
      <w:pPr>
        <w:pStyle w:val="Bodytext61"/>
        <w:shd w:val="clear" w:color="auto" w:fill="auto"/>
        <w:spacing w:before="0" w:after="65" w:line="348" w:lineRule="exact"/>
        <w:ind w:left="20" w:right="20" w:firstLine="380"/>
        <w:rPr>
          <w:sz w:val="36"/>
          <w:szCs w:val="36"/>
          <w:rtl/>
        </w:rPr>
      </w:pPr>
      <w:r w:rsidRPr="00A03891">
        <w:rPr>
          <w:rStyle w:val="Bodytext60"/>
          <w:sz w:val="36"/>
          <w:szCs w:val="36"/>
          <w:rtl/>
        </w:rPr>
        <w:t>כשהיה במחנה התרחשו מחוצה לו דברים שלא היה לו שום חלק בהם, אולם הם היו מדווחים לו ד</w:t>
      </w:r>
      <w:r w:rsidRPr="00A03891">
        <w:rPr>
          <w:rStyle w:val="Bodytext60"/>
          <w:sz w:val="36"/>
          <w:szCs w:val="36"/>
          <w:shd w:val="clear" w:color="auto" w:fill="80FFFF"/>
          <w:rtl/>
        </w:rPr>
        <w:t>ר</w:t>
      </w:r>
      <w:r w:rsidRPr="00A03891">
        <w:rPr>
          <w:rStyle w:val="Bodytext60"/>
          <w:sz w:val="36"/>
          <w:szCs w:val="36"/>
          <w:rtl/>
        </w:rPr>
        <w:t>ך קבע באמצעות הדואר המחתרתי</w:t>
      </w:r>
      <w:r w:rsidRPr="00A03891">
        <w:rPr>
          <w:rStyle w:val="Bodytext60"/>
          <w:sz w:val="36"/>
          <w:szCs w:val="36"/>
          <w:shd w:val="clear" w:color="auto" w:fill="80FFFF"/>
          <w:rtl/>
        </w:rPr>
        <w:t>.</w:t>
      </w:r>
      <w:r w:rsidRPr="00A03891">
        <w:rPr>
          <w:rStyle w:val="Bodytext60"/>
          <w:sz w:val="36"/>
          <w:szCs w:val="36"/>
          <w:rtl/>
        </w:rPr>
        <w:t xml:space="preserve"> יום אחד הוא קיבל מכתב ממיכאל. שבו הוא מודיע לו, שמכתב שלו, שחתום עליו </w:t>
      </w:r>
      <w:r w:rsidRPr="00A03891">
        <w:rPr>
          <w:rStyle w:val="Bodytext60"/>
          <w:sz w:val="36"/>
          <w:szCs w:val="36"/>
          <w:shd w:val="clear" w:color="auto" w:fill="80FFFF"/>
          <w:rtl/>
        </w:rPr>
        <w:t>״</w:t>
      </w:r>
      <w:r w:rsidRPr="00A03891">
        <w:rPr>
          <w:rStyle w:val="Bodytext60"/>
          <w:sz w:val="36"/>
          <w:szCs w:val="36"/>
          <w:rtl/>
        </w:rPr>
        <w:t>סמבטיון</w:t>
      </w:r>
      <w:r w:rsidRPr="00A03891">
        <w:rPr>
          <w:rStyle w:val="Bodytext60"/>
          <w:sz w:val="36"/>
          <w:szCs w:val="36"/>
          <w:shd w:val="clear" w:color="auto" w:fill="80FFFF"/>
          <w:rtl/>
        </w:rPr>
        <w:t>״,</w:t>
      </w:r>
      <w:r w:rsidRPr="00A03891">
        <w:rPr>
          <w:rStyle w:val="Bodytext60"/>
          <w:sz w:val="36"/>
          <w:szCs w:val="36"/>
          <w:rtl/>
        </w:rPr>
        <w:t xml:space="preserve"> נתפס על-ידי הבולשת, ולכן עליו להחליף מיד את שמו המחתרתי.</w:t>
      </w:r>
    </w:p>
    <w:p w:rsidR="006C565E" w:rsidRPr="00A03891" w:rsidRDefault="00856756" w:rsidP="003C6E29">
      <w:pPr>
        <w:pStyle w:val="Bodytext61"/>
        <w:shd w:val="clear" w:color="auto" w:fill="auto"/>
        <w:spacing w:before="0" w:after="49" w:line="342" w:lineRule="exact"/>
        <w:ind w:left="20" w:right="20" w:firstLine="380"/>
        <w:rPr>
          <w:sz w:val="36"/>
          <w:szCs w:val="36"/>
          <w:rtl/>
        </w:rPr>
      </w:pPr>
      <w:r w:rsidRPr="00A03891">
        <w:rPr>
          <w:rStyle w:val="Bodytext60"/>
          <w:sz w:val="36"/>
          <w:szCs w:val="36"/>
          <w:rtl/>
        </w:rPr>
        <w:t>עד כה הי</w:t>
      </w:r>
      <w:r w:rsidRPr="00A03891">
        <w:rPr>
          <w:rStyle w:val="Bodytext60"/>
          <w:sz w:val="36"/>
          <w:szCs w:val="36"/>
          <w:shd w:val="clear" w:color="auto" w:fill="80FFFF"/>
          <w:rtl/>
        </w:rPr>
        <w:t>תה</w:t>
      </w:r>
      <w:r w:rsidRPr="00A03891">
        <w:rPr>
          <w:rStyle w:val="Bodytext60"/>
          <w:sz w:val="36"/>
          <w:szCs w:val="36"/>
          <w:rtl/>
        </w:rPr>
        <w:t xml:space="preserve"> הקבוצה </w:t>
      </w:r>
      <w:r w:rsidRPr="00A03891">
        <w:rPr>
          <w:rStyle w:val="Bodytext60"/>
          <w:sz w:val="36"/>
          <w:szCs w:val="36"/>
          <w:shd w:val="clear" w:color="auto" w:fill="80FFFF"/>
          <w:rtl/>
        </w:rPr>
        <w:t>״</w:t>
      </w:r>
      <w:r w:rsidRPr="00A03891">
        <w:rPr>
          <w:rStyle w:val="Bodytext60"/>
          <w:sz w:val="36"/>
          <w:szCs w:val="36"/>
          <w:rtl/>
        </w:rPr>
        <w:t>הפולנית</w:t>
      </w:r>
      <w:r w:rsidRPr="00A03891">
        <w:rPr>
          <w:rStyle w:val="Bodytext60"/>
          <w:sz w:val="36"/>
          <w:szCs w:val="36"/>
          <w:shd w:val="clear" w:color="auto" w:fill="80FFFF"/>
          <w:rtl/>
        </w:rPr>
        <w:t>״</w:t>
      </w:r>
      <w:r w:rsidRPr="00A03891">
        <w:rPr>
          <w:rStyle w:val="Bodytext60"/>
          <w:sz w:val="36"/>
          <w:szCs w:val="36"/>
          <w:rtl/>
        </w:rPr>
        <w:t xml:space="preserve"> רגילה לאמר </w:t>
      </w:r>
      <w:r w:rsidRPr="00A03891">
        <w:rPr>
          <w:rStyle w:val="Bodytext60"/>
          <w:sz w:val="36"/>
          <w:szCs w:val="36"/>
          <w:shd w:val="clear" w:color="auto" w:fill="80FFFF"/>
          <w:rtl/>
        </w:rPr>
        <w:t>״</w:t>
      </w:r>
      <w:r w:rsidRPr="00A03891">
        <w:rPr>
          <w:rStyle w:val="Bodytext60"/>
          <w:sz w:val="36"/>
          <w:szCs w:val="36"/>
          <w:rtl/>
        </w:rPr>
        <w:t>הדוקטור</w:t>
      </w:r>
      <w:r w:rsidRPr="00A03891">
        <w:rPr>
          <w:rStyle w:val="Bodytext60"/>
          <w:sz w:val="36"/>
          <w:szCs w:val="36"/>
          <w:shd w:val="clear" w:color="auto" w:fill="80FFFF"/>
          <w:rtl/>
        </w:rPr>
        <w:t>״,</w:t>
      </w:r>
      <w:r w:rsidRPr="00A03891">
        <w:rPr>
          <w:rStyle w:val="Bodytext60"/>
          <w:sz w:val="36"/>
          <w:szCs w:val="36"/>
          <w:rtl/>
        </w:rPr>
        <w:t xml:space="preserve"> והכול ידעו למי הכוונה. ואומנם לרוב היה נקרא כך ורק לפעמים נקרא גם </w:t>
      </w:r>
      <w:r w:rsidRPr="00A03891">
        <w:rPr>
          <w:rStyle w:val="Bodytext60"/>
          <w:sz w:val="36"/>
          <w:szCs w:val="36"/>
          <w:shd w:val="clear" w:color="auto" w:fill="80FFFF"/>
          <w:rtl/>
        </w:rPr>
        <w:t>״</w:t>
      </w:r>
      <w:r w:rsidRPr="00A03891">
        <w:rPr>
          <w:rStyle w:val="Bodytext60"/>
          <w:sz w:val="36"/>
          <w:szCs w:val="36"/>
          <w:rtl/>
        </w:rPr>
        <w:t>סמבטיון</w:t>
      </w:r>
      <w:r w:rsidRPr="00A03891">
        <w:rPr>
          <w:rStyle w:val="Bodytext60"/>
          <w:sz w:val="36"/>
          <w:szCs w:val="36"/>
          <w:shd w:val="clear" w:color="auto" w:fill="80FFFF"/>
          <w:rtl/>
        </w:rPr>
        <w:t>״.</w:t>
      </w:r>
      <w:r w:rsidRPr="00A03891">
        <w:rPr>
          <w:rStyle w:val="Bodytext60"/>
          <w:sz w:val="36"/>
          <w:szCs w:val="36"/>
          <w:rtl/>
        </w:rPr>
        <w:t xml:space="preserve"> על הפתקים שהיה מעביר אל חברי המרכז היה חותם תמיד </w:t>
      </w:r>
      <w:r w:rsidRPr="00A03891">
        <w:rPr>
          <w:rStyle w:val="Bodytext60"/>
          <w:sz w:val="36"/>
          <w:szCs w:val="36"/>
          <w:shd w:val="clear" w:color="auto" w:fill="80FFFF"/>
          <w:rtl/>
        </w:rPr>
        <w:t>״</w:t>
      </w:r>
      <w:r w:rsidRPr="00A03891">
        <w:rPr>
          <w:rStyle w:val="Bodytext60"/>
          <w:sz w:val="36"/>
          <w:szCs w:val="36"/>
          <w:rtl/>
        </w:rPr>
        <w:t>סמבטיון</w:t>
      </w:r>
      <w:r w:rsidRPr="00A03891">
        <w:rPr>
          <w:rStyle w:val="Bodytext60"/>
          <w:sz w:val="36"/>
          <w:szCs w:val="36"/>
          <w:shd w:val="clear" w:color="auto" w:fill="80FFFF"/>
          <w:rtl/>
        </w:rPr>
        <w:t>״,</w:t>
      </w:r>
      <w:r w:rsidRPr="00A03891">
        <w:rPr>
          <w:rStyle w:val="Bodytext60"/>
          <w:sz w:val="36"/>
          <w:szCs w:val="36"/>
          <w:shd w:val="clear" w:color="auto" w:fill="80FFFF"/>
          <w:vertAlign w:val="superscript"/>
          <w:rtl/>
        </w:rPr>
        <w:t>22</w:t>
      </w:r>
      <w:r w:rsidRPr="00A03891">
        <w:rPr>
          <w:rStyle w:val="Bodytext60"/>
          <w:sz w:val="36"/>
          <w:szCs w:val="36"/>
          <w:rtl/>
        </w:rPr>
        <w:t xml:space="preserve"> שם שנתקשר אצלו עם געגועיו של אביו לא</w:t>
      </w:r>
      <w:r w:rsidR="00732DF6">
        <w:rPr>
          <w:rStyle w:val="Bodytext60"/>
          <w:rFonts w:hint="cs"/>
          <w:sz w:val="36"/>
          <w:szCs w:val="36"/>
          <w:shd w:val="clear" w:color="auto" w:fill="80FFFF"/>
          <w:rtl/>
        </w:rPr>
        <w:t xml:space="preserve">רץ </w:t>
      </w:r>
      <w:r w:rsidRPr="00A03891">
        <w:rPr>
          <w:rStyle w:val="Bodytext60"/>
          <w:sz w:val="36"/>
          <w:szCs w:val="36"/>
          <w:rtl/>
        </w:rPr>
        <w:t>ישראל. עתה, כשצריך היה להחליף את שמו, האסוציאציה הראשונה העלתה את אלדד הדני</w:t>
      </w:r>
      <w:r w:rsidRPr="00A03891">
        <w:rPr>
          <w:rStyle w:val="Bodytext60"/>
          <w:sz w:val="36"/>
          <w:szCs w:val="36"/>
          <w:shd w:val="clear" w:color="auto" w:fill="80FFFF"/>
          <w:rtl/>
        </w:rPr>
        <w:t>,</w:t>
      </w:r>
      <w:r w:rsidRPr="00A03891">
        <w:rPr>
          <w:rStyle w:val="Bodytext60"/>
          <w:sz w:val="36"/>
          <w:szCs w:val="36"/>
          <w:rtl/>
        </w:rPr>
        <w:t xml:space="preserve"> מי ש״גילה</w:t>
      </w:r>
      <w:r w:rsidRPr="00A03891">
        <w:rPr>
          <w:rStyle w:val="Bodytext60"/>
          <w:sz w:val="36"/>
          <w:szCs w:val="36"/>
          <w:shd w:val="clear" w:color="auto" w:fill="80FFFF"/>
          <w:rtl/>
        </w:rPr>
        <w:t>״</w:t>
      </w:r>
      <w:r w:rsidRPr="00A03891">
        <w:rPr>
          <w:rStyle w:val="Bodytext60"/>
          <w:sz w:val="36"/>
          <w:szCs w:val="36"/>
          <w:rtl/>
        </w:rPr>
        <w:t xml:space="preserve"> את</w:t>
      </w:r>
      <w:r w:rsidR="00732DF6">
        <w:rPr>
          <w:rStyle w:val="Bodytext60"/>
          <w:rFonts w:hint="cs"/>
          <w:sz w:val="36"/>
          <w:szCs w:val="36"/>
          <w:rtl/>
        </w:rPr>
        <w:t xml:space="preserve"> </w:t>
      </w:r>
      <w:r w:rsidRPr="00A03891">
        <w:rPr>
          <w:rStyle w:val="Bodytext60"/>
          <w:sz w:val="36"/>
          <w:szCs w:val="36"/>
          <w:rtl/>
        </w:rPr>
        <w:t>עשרת השבטים</w:t>
      </w:r>
      <w:r w:rsidRPr="00732DF6">
        <w:rPr>
          <w:rStyle w:val="Bodytext60"/>
          <w:color w:val="FF0000"/>
          <w:sz w:val="36"/>
          <w:szCs w:val="36"/>
          <w:rtl/>
        </w:rPr>
        <w:t>.</w:t>
      </w:r>
      <w:r w:rsidR="00732DF6" w:rsidRPr="00732DF6">
        <w:rPr>
          <w:rStyle w:val="Bodytext60"/>
          <w:rFonts w:hint="cs"/>
          <w:color w:val="FF0000"/>
          <w:sz w:val="36"/>
          <w:szCs w:val="36"/>
          <w:rtl/>
        </w:rPr>
        <w:t>[(מעבר לסמבטיון)]</w:t>
      </w:r>
      <w:r w:rsidRPr="00A03891">
        <w:rPr>
          <w:rStyle w:val="Bodytext60"/>
          <w:sz w:val="36"/>
          <w:szCs w:val="36"/>
          <w:rtl/>
        </w:rPr>
        <w:t xml:space="preserve"> ואז בלי שום הרהור נוסף החליט. שמהיום והלאה יהיה זה שם משפחתו</w:t>
      </w:r>
      <w:r w:rsidRPr="00A03891">
        <w:rPr>
          <w:rStyle w:val="Bodytext60"/>
          <w:sz w:val="36"/>
          <w:szCs w:val="36"/>
          <w:shd w:val="clear" w:color="auto" w:fill="80FFFF"/>
          <w:rtl/>
        </w:rPr>
        <w:t>.</w:t>
      </w:r>
      <w:r w:rsidRPr="00A03891">
        <w:rPr>
          <w:rStyle w:val="Bodytext60"/>
          <w:sz w:val="36"/>
          <w:szCs w:val="36"/>
          <w:rtl/>
        </w:rPr>
        <w:t xml:space="preserve"> והשם נשאר גם לאחר שיצא מן המחתרת. מכאן ואילך, גם בספר זה</w:t>
      </w:r>
      <w:r w:rsidRPr="00A03891">
        <w:rPr>
          <w:rStyle w:val="Bodytext60"/>
          <w:sz w:val="36"/>
          <w:szCs w:val="36"/>
          <w:shd w:val="clear" w:color="auto" w:fill="80FFFF"/>
          <w:vertAlign w:val="subscript"/>
          <w:rtl/>
        </w:rPr>
        <w:t>״</w:t>
      </w:r>
      <w:r w:rsidRPr="00A03891">
        <w:rPr>
          <w:rStyle w:val="Bodytext60"/>
          <w:sz w:val="36"/>
          <w:szCs w:val="36"/>
          <w:rtl/>
        </w:rPr>
        <w:t xml:space="preserve"> ייקרא ישראל בשמו הידוע בפי כ</w:t>
      </w:r>
      <w:r w:rsidRPr="00A03891">
        <w:rPr>
          <w:rStyle w:val="Bodytext60"/>
          <w:sz w:val="36"/>
          <w:szCs w:val="36"/>
          <w:shd w:val="clear" w:color="auto" w:fill="80FFFF"/>
          <w:rtl/>
        </w:rPr>
        <w:t>ל</w:t>
      </w:r>
      <w:r w:rsidR="00732DF6">
        <w:rPr>
          <w:rStyle w:val="Bodytext60"/>
          <w:rFonts w:hint="cs"/>
          <w:sz w:val="36"/>
          <w:szCs w:val="36"/>
          <w:rtl/>
        </w:rPr>
        <w:t>:</w:t>
      </w:r>
      <w:r w:rsidRPr="00A03891">
        <w:rPr>
          <w:rStyle w:val="Bodytext60"/>
          <w:sz w:val="36"/>
          <w:szCs w:val="36"/>
          <w:rtl/>
        </w:rPr>
        <w:t xml:space="preserve"> אלדד</w:t>
      </w:r>
      <w:r w:rsidRPr="00A03891">
        <w:rPr>
          <w:rStyle w:val="Bodytext60"/>
          <w:sz w:val="36"/>
          <w:szCs w:val="36"/>
          <w:shd w:val="clear" w:color="auto" w:fill="80FFFF"/>
          <w:rtl/>
        </w:rPr>
        <w:t>.</w:t>
      </w:r>
    </w:p>
    <w:p w:rsidR="006C565E" w:rsidRPr="00A03891" w:rsidRDefault="00856756" w:rsidP="003C6E29">
      <w:pPr>
        <w:pStyle w:val="Bodytext61"/>
        <w:shd w:val="clear" w:color="auto" w:fill="auto"/>
        <w:spacing w:before="0" w:after="65" w:line="355" w:lineRule="exact"/>
        <w:ind w:left="20" w:right="20" w:firstLine="380"/>
        <w:rPr>
          <w:sz w:val="36"/>
          <w:szCs w:val="36"/>
          <w:rtl/>
        </w:rPr>
      </w:pPr>
      <w:r w:rsidRPr="00A03891">
        <w:rPr>
          <w:rStyle w:val="Bodytext60"/>
          <w:sz w:val="36"/>
          <w:szCs w:val="36"/>
          <w:rtl/>
        </w:rPr>
        <w:t>לימים פגש בו זאב וילנאי ונזף בו, איך זה שאינו מתבייש להשתמש בשמו של נביא הפורש מן המחנה ומתנבא. אמר לו אלד</w:t>
      </w:r>
      <w:r w:rsidRPr="00A03891">
        <w:rPr>
          <w:rStyle w:val="Bodytext60"/>
          <w:sz w:val="36"/>
          <w:szCs w:val="36"/>
          <w:shd w:val="clear" w:color="auto" w:fill="80FFFF"/>
          <w:rtl/>
        </w:rPr>
        <w:t>ד:</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איני נביא ולא עלה בדעתי לשאת שמו של נביא. פשוט רציתי שילדי לא ישאו שם נוכרי כמו שייב</w:t>
      </w:r>
      <w:r w:rsidRPr="00A03891">
        <w:rPr>
          <w:rStyle w:val="Bodytext60"/>
          <w:sz w:val="36"/>
          <w:szCs w:val="36"/>
          <w:shd w:val="clear" w:color="auto" w:fill="80FFFF"/>
          <w:rtl/>
        </w:rPr>
        <w:t>.</w:t>
      </w:r>
      <w:r w:rsidRPr="00A03891">
        <w:rPr>
          <w:rStyle w:val="Bodytext60"/>
          <w:sz w:val="36"/>
          <w:szCs w:val="36"/>
          <w:rtl/>
        </w:rPr>
        <w:t xml:space="preserve"> אני בטוח שאבי שמח בשם החדש שלי. עשרת השבטים מתקשרים אצלי עם נבואתם של שלושת הנביאים הגדולים</w:t>
      </w:r>
      <w:r w:rsidRPr="00A03891">
        <w:rPr>
          <w:rStyle w:val="Bodytext60"/>
          <w:sz w:val="36"/>
          <w:szCs w:val="36"/>
          <w:shd w:val="clear" w:color="auto" w:fill="80FFFF"/>
          <w:rtl/>
        </w:rPr>
        <w:t>,</w:t>
      </w:r>
      <w:r w:rsidRPr="00A03891">
        <w:rPr>
          <w:rStyle w:val="Bodytext60"/>
          <w:sz w:val="36"/>
          <w:szCs w:val="36"/>
          <w:rtl/>
        </w:rPr>
        <w:t xml:space="preserve"> ירמיהו, ישעיהו ויחזקאל, שלושתם מדברים על </w:t>
      </w:r>
      <w:r w:rsidRPr="00A03891">
        <w:rPr>
          <w:rStyle w:val="Bodytext60"/>
          <w:sz w:val="36"/>
          <w:szCs w:val="36"/>
          <w:rtl/>
        </w:rPr>
        <w:lastRenderedPageBreak/>
        <w:t>החזרה של עשרת השבטי</w:t>
      </w:r>
      <w:r w:rsidRPr="00A03891">
        <w:rPr>
          <w:rStyle w:val="Bodytext60"/>
          <w:sz w:val="36"/>
          <w:szCs w:val="36"/>
          <w:shd w:val="clear" w:color="auto" w:fill="80FFFF"/>
          <w:rtl/>
        </w:rPr>
        <w:t>ם:</w:t>
      </w:r>
      <w:r w:rsidRPr="00A03891">
        <w:rPr>
          <w:rStyle w:val="Bodytext60"/>
          <w:sz w:val="36"/>
          <w:szCs w:val="36"/>
          <w:rtl/>
        </w:rPr>
        <w:t xml:space="preserve"> איחוד יהודה ושומרון</w:t>
      </w:r>
      <w:r w:rsidRPr="00A03891">
        <w:rPr>
          <w:rStyle w:val="Bodytext60"/>
          <w:sz w:val="36"/>
          <w:szCs w:val="36"/>
          <w:shd w:val="clear" w:color="auto" w:fill="80FFFF"/>
          <w:rtl/>
        </w:rPr>
        <w:t>.</w:t>
      </w:r>
      <w:r w:rsidRPr="00A03891">
        <w:rPr>
          <w:rStyle w:val="Bodytext60"/>
          <w:sz w:val="36"/>
          <w:szCs w:val="36"/>
          <w:rtl/>
        </w:rPr>
        <w:t xml:space="preserve"> אצל ירמיהו, שהוא ה</w:t>
      </w:r>
      <w:r w:rsidRPr="00A03891">
        <w:rPr>
          <w:rStyle w:val="Bodytext60"/>
          <w:sz w:val="36"/>
          <w:szCs w:val="36"/>
          <w:shd w:val="clear" w:color="auto" w:fill="80FFFF"/>
          <w:rtl/>
        </w:rPr>
        <w:t>ר</w:t>
      </w:r>
      <w:r w:rsidRPr="00A03891">
        <w:rPr>
          <w:rStyle w:val="Bodytext60"/>
          <w:sz w:val="36"/>
          <w:szCs w:val="36"/>
          <w:rtl/>
        </w:rPr>
        <w:t>ומנטיק</w:t>
      </w:r>
      <w:r w:rsidRPr="00A03891">
        <w:rPr>
          <w:rStyle w:val="Bodytext60"/>
          <w:sz w:val="36"/>
          <w:szCs w:val="36"/>
          <w:shd w:val="clear" w:color="auto" w:fill="80FFFF"/>
          <w:rtl/>
        </w:rPr>
        <w:t>ן</w:t>
      </w:r>
      <w:r w:rsidRPr="00A03891">
        <w:rPr>
          <w:rStyle w:val="Bodytext60"/>
          <w:sz w:val="36"/>
          <w:szCs w:val="36"/>
          <w:rtl/>
        </w:rPr>
        <w:t xml:space="preserve"> משניהם, אנו מוצאים את הפסוקים </w:t>
      </w:r>
      <w:r w:rsidRPr="00A03891">
        <w:rPr>
          <w:rStyle w:val="Bodytext60"/>
          <w:sz w:val="36"/>
          <w:szCs w:val="36"/>
          <w:shd w:val="clear" w:color="auto" w:fill="80FFFF"/>
          <w:rtl/>
        </w:rPr>
        <w:t>׳</w:t>
      </w:r>
      <w:r w:rsidRPr="00A03891">
        <w:rPr>
          <w:rStyle w:val="Bodytext60"/>
          <w:sz w:val="36"/>
          <w:szCs w:val="36"/>
          <w:rtl/>
        </w:rPr>
        <w:t>זכרתי לך חסד נעוריך׳ ו</w:t>
      </w:r>
      <w:r w:rsidRPr="00A03891">
        <w:rPr>
          <w:rStyle w:val="Bodytext60"/>
          <w:sz w:val="36"/>
          <w:szCs w:val="36"/>
          <w:shd w:val="clear" w:color="auto" w:fill="80FFFF"/>
          <w:rtl/>
        </w:rPr>
        <w:t>׳</w:t>
      </w:r>
      <w:r w:rsidRPr="00A03891">
        <w:rPr>
          <w:rStyle w:val="Bodytext60"/>
          <w:sz w:val="36"/>
          <w:szCs w:val="36"/>
          <w:rtl/>
        </w:rPr>
        <w:t>הבן יקיר לי אפרים</w:t>
      </w:r>
      <w:r w:rsidRPr="00A03891">
        <w:rPr>
          <w:rStyle w:val="Bodytext60"/>
          <w:sz w:val="36"/>
          <w:szCs w:val="36"/>
          <w:shd w:val="clear" w:color="auto" w:fill="80FFFF"/>
          <w:vertAlign w:val="superscript"/>
          <w:rtl/>
        </w:rPr>
        <w:t>,</w:t>
      </w:r>
      <w:r w:rsidRPr="00A03891">
        <w:rPr>
          <w:rStyle w:val="Bodytext60"/>
          <w:sz w:val="36"/>
          <w:szCs w:val="36"/>
          <w:shd w:val="clear" w:color="auto" w:fill="80FFFF"/>
          <w:rtl/>
        </w:rPr>
        <w:t>.</w:t>
      </w:r>
      <w:r w:rsidRPr="00A03891">
        <w:rPr>
          <w:rStyle w:val="Bodytext60"/>
          <w:sz w:val="36"/>
          <w:szCs w:val="36"/>
          <w:rtl/>
        </w:rPr>
        <w:t xml:space="preserve"> והרי זה המשך ישיר לאהבת יעקב לרחל </w:t>
      </w:r>
      <w:r w:rsidRPr="00A03891">
        <w:rPr>
          <w:rStyle w:val="Bodytext60"/>
          <w:sz w:val="36"/>
          <w:szCs w:val="36"/>
          <w:shd w:val="clear" w:color="auto" w:fill="80FFFF"/>
          <w:rtl/>
        </w:rPr>
        <w:t>־</w:t>
      </w:r>
      <w:r w:rsidRPr="00A03891">
        <w:rPr>
          <w:rStyle w:val="Bodytext60"/>
          <w:sz w:val="36"/>
          <w:szCs w:val="36"/>
          <w:rtl/>
        </w:rPr>
        <w:t xml:space="preserve"> אהבה העוברת כחוט השני במסורת ישראל</w:t>
      </w:r>
      <w:r w:rsidRPr="00A03891">
        <w:rPr>
          <w:rStyle w:val="Bodytext60"/>
          <w:sz w:val="36"/>
          <w:szCs w:val="36"/>
          <w:shd w:val="clear" w:color="auto" w:fill="80FFFF"/>
          <w:rtl/>
        </w:rPr>
        <w:t>״.</w:t>
      </w:r>
    </w:p>
    <w:p w:rsidR="006C565E" w:rsidRPr="00A03891" w:rsidRDefault="00856756" w:rsidP="003C6E29">
      <w:pPr>
        <w:pStyle w:val="Bodytext61"/>
        <w:shd w:val="clear" w:color="auto" w:fill="auto"/>
        <w:spacing w:before="0" w:after="475" w:line="349" w:lineRule="exact"/>
        <w:ind w:left="20" w:right="20" w:firstLine="380"/>
        <w:rPr>
          <w:sz w:val="36"/>
          <w:szCs w:val="36"/>
          <w:rtl/>
        </w:rPr>
      </w:pPr>
      <w:r w:rsidRPr="00A03891">
        <w:rPr>
          <w:rStyle w:val="Bodytext60"/>
          <w:sz w:val="36"/>
          <w:szCs w:val="36"/>
          <w:rtl/>
        </w:rPr>
        <w:t xml:space="preserve">השם אלדד הפך והיה לשם משפחה רשמי כשעבר אלדד לגור בירושלים. אז גם הקפיד בסייג הדתי, שלא לנסוע ולא לכתוב בשבת. היה בזה גם טעם רציונלי מובהק, שכן הוא חפץ לשבת בשבתות בבית ולהתרועע עם משפחתו, ובעיקר הוא רואה בכך ביטוי </w:t>
      </w:r>
      <w:r w:rsidRPr="00A03891">
        <w:rPr>
          <w:rStyle w:val="Bodytext60"/>
          <w:sz w:val="36"/>
          <w:szCs w:val="36"/>
          <w:shd w:val="clear" w:color="auto" w:fill="80FFFF"/>
          <w:rtl/>
        </w:rPr>
        <w:t>״</w:t>
      </w:r>
      <w:r w:rsidRPr="00A03891">
        <w:rPr>
          <w:rStyle w:val="Bodytext60"/>
          <w:sz w:val="36"/>
          <w:szCs w:val="36"/>
          <w:rtl/>
        </w:rPr>
        <w:t xml:space="preserve">סולמי </w:t>
      </w:r>
      <w:r w:rsidR="00732DF6">
        <w:rPr>
          <w:rStyle w:val="Bodytext60"/>
          <w:rFonts w:hint="cs"/>
          <w:sz w:val="36"/>
          <w:szCs w:val="36"/>
          <w:rtl/>
        </w:rPr>
        <w:t xml:space="preserve">- </w:t>
      </w:r>
      <w:r w:rsidRPr="00A03891">
        <w:rPr>
          <w:rStyle w:val="Bodytext60"/>
          <w:sz w:val="36"/>
          <w:szCs w:val="36"/>
          <w:rtl/>
        </w:rPr>
        <w:t>בין הציונות ליהדות</w:t>
      </w:r>
      <w:r w:rsidRPr="00A03891">
        <w:rPr>
          <w:rStyle w:val="Bodytext60"/>
          <w:sz w:val="36"/>
          <w:szCs w:val="36"/>
          <w:shd w:val="clear" w:color="auto" w:fill="80FFFF"/>
          <w:rtl/>
        </w:rPr>
        <w:t>״.</w:t>
      </w:r>
    </w:p>
    <w:p w:rsidR="006C565E" w:rsidRPr="00A03891" w:rsidRDefault="00856756" w:rsidP="003C6E29">
      <w:pPr>
        <w:pStyle w:val="Bodytext61"/>
        <w:shd w:val="clear" w:color="auto" w:fill="auto"/>
        <w:spacing w:before="0" w:after="65" w:line="355" w:lineRule="exact"/>
        <w:ind w:left="20" w:right="20" w:firstLine="380"/>
        <w:rPr>
          <w:sz w:val="36"/>
          <w:szCs w:val="36"/>
          <w:rtl/>
        </w:rPr>
      </w:pPr>
      <w:r w:rsidRPr="00A03891">
        <w:rPr>
          <w:rStyle w:val="Bodytext60"/>
          <w:sz w:val="36"/>
          <w:szCs w:val="36"/>
          <w:rtl/>
        </w:rPr>
        <w:t>אלדד, הכלוא במחנה המעצר בלטרון, ו״מיכאל</w:t>
      </w:r>
      <w:r w:rsidRPr="00A03891">
        <w:rPr>
          <w:rStyle w:val="Bodytext60"/>
          <w:sz w:val="36"/>
          <w:szCs w:val="36"/>
          <w:shd w:val="clear" w:color="auto" w:fill="80FFFF"/>
          <w:rtl/>
        </w:rPr>
        <w:t>״,</w:t>
      </w:r>
      <w:r w:rsidRPr="00A03891">
        <w:rPr>
          <w:rStyle w:val="Bodytext60"/>
          <w:sz w:val="36"/>
          <w:szCs w:val="36"/>
          <w:rtl/>
        </w:rPr>
        <w:t xml:space="preserve"> שהמשיך לנהל את הצד הארגוני והמבצעי של המחתרת, הותירו בידי </w:t>
      </w:r>
      <w:r w:rsidRPr="00A03891">
        <w:rPr>
          <w:rStyle w:val="Bodytext60"/>
          <w:sz w:val="36"/>
          <w:szCs w:val="36"/>
          <w:shd w:val="clear" w:color="auto" w:fill="80FFFF"/>
          <w:rtl/>
        </w:rPr>
        <w:t>״</w:t>
      </w:r>
      <w:r w:rsidRPr="00A03891">
        <w:rPr>
          <w:rStyle w:val="Bodytext60"/>
          <w:sz w:val="36"/>
          <w:szCs w:val="36"/>
          <w:rtl/>
        </w:rPr>
        <w:t>ג</w:t>
      </w:r>
      <w:r w:rsidR="00732DF6">
        <w:rPr>
          <w:rStyle w:val="Bodytext60"/>
          <w:rFonts w:hint="cs"/>
          <w:sz w:val="36"/>
          <w:szCs w:val="36"/>
          <w:rtl/>
        </w:rPr>
        <w:t>ר</w:t>
      </w:r>
      <w:r w:rsidRPr="00A03891">
        <w:rPr>
          <w:rStyle w:val="Bodytext60"/>
          <w:sz w:val="36"/>
          <w:szCs w:val="36"/>
          <w:rtl/>
        </w:rPr>
        <w:t>א</w:t>
      </w:r>
      <w:r w:rsidRPr="00A03891">
        <w:rPr>
          <w:rStyle w:val="Bodytext60"/>
          <w:sz w:val="36"/>
          <w:szCs w:val="36"/>
          <w:shd w:val="clear" w:color="auto" w:fill="80FFFF"/>
          <w:rtl/>
        </w:rPr>
        <w:t>״</w:t>
      </w:r>
      <w:r w:rsidRPr="00A03891">
        <w:rPr>
          <w:rStyle w:val="Bodytext60"/>
          <w:sz w:val="36"/>
          <w:szCs w:val="36"/>
          <w:rtl/>
        </w:rPr>
        <w:t xml:space="preserve"> שדה פעולה רחב לעצמו. למעשה, הוא שניהל את המגעים עם אישים מן האצ״</w:t>
      </w:r>
      <w:r w:rsidRPr="00A03891">
        <w:rPr>
          <w:rStyle w:val="Bodytext60"/>
          <w:sz w:val="36"/>
          <w:szCs w:val="36"/>
          <w:shd w:val="clear" w:color="auto" w:fill="80FFFF"/>
          <w:rtl/>
        </w:rPr>
        <w:t>ל(</w:t>
      </w:r>
      <w:r w:rsidRPr="00A03891">
        <w:rPr>
          <w:rStyle w:val="Bodytext60"/>
          <w:sz w:val="36"/>
          <w:szCs w:val="36"/>
          <w:rtl/>
        </w:rPr>
        <w:t>עם בגין ואנשי מפקדתו), ועם מפקדים ב״הגנה</w:t>
      </w:r>
      <w:r w:rsidRPr="00A03891">
        <w:rPr>
          <w:rStyle w:val="Bodytext60"/>
          <w:sz w:val="36"/>
          <w:szCs w:val="36"/>
          <w:shd w:val="clear" w:color="auto" w:fill="80FFFF"/>
          <w:rtl/>
        </w:rPr>
        <w:t>״(</w:t>
      </w:r>
      <w:r w:rsidRPr="00A03891">
        <w:rPr>
          <w:rStyle w:val="Bodytext60"/>
          <w:sz w:val="36"/>
          <w:szCs w:val="36"/>
          <w:rtl/>
        </w:rPr>
        <w:t>אליהו גולומב ומשה סנה).</w:t>
      </w:r>
    </w:p>
    <w:p w:rsidR="006C565E" w:rsidRPr="00A03891" w:rsidRDefault="00856756" w:rsidP="003C6E29">
      <w:pPr>
        <w:pStyle w:val="Bodytext61"/>
        <w:shd w:val="clear" w:color="auto" w:fill="auto"/>
        <w:spacing w:before="0" w:after="55" w:line="349" w:lineRule="exact"/>
        <w:ind w:left="20" w:right="20" w:firstLine="380"/>
        <w:rPr>
          <w:sz w:val="36"/>
          <w:szCs w:val="36"/>
          <w:rtl/>
        </w:rPr>
      </w:pPr>
      <w:r w:rsidRPr="00A03891">
        <w:rPr>
          <w:rStyle w:val="Bodytext60"/>
          <w:sz w:val="36"/>
          <w:szCs w:val="36"/>
          <w:rtl/>
        </w:rPr>
        <w:t>עד שנא</w:t>
      </w:r>
      <w:r w:rsidRPr="00A03891">
        <w:rPr>
          <w:rStyle w:val="Bodytext60"/>
          <w:sz w:val="36"/>
          <w:szCs w:val="36"/>
          <w:shd w:val="clear" w:color="auto" w:fill="80FFFF"/>
          <w:rtl/>
        </w:rPr>
        <w:t>ס</w:t>
      </w:r>
      <w:r w:rsidR="00732DF6">
        <w:rPr>
          <w:rStyle w:val="Bodytext60"/>
          <w:rFonts w:hint="cs"/>
          <w:sz w:val="36"/>
          <w:szCs w:val="36"/>
          <w:rtl/>
        </w:rPr>
        <w:t>ר</w:t>
      </w:r>
      <w:r w:rsidRPr="00A03891">
        <w:rPr>
          <w:rStyle w:val="Bodytext60"/>
          <w:sz w:val="36"/>
          <w:szCs w:val="36"/>
          <w:rtl/>
        </w:rPr>
        <w:t xml:space="preserve"> היה אלדד בפגישותיו הספורות עם בגין מדבר עמו על אפשרות של איחוד שתי המחתרות. אף כי היה רצון טוב משני הצדדים, מסתבר שלא רק התנאים המדיניים לא בשלו לקירוב הלבבות, אלא היה גם שוני רב בהגדרתם ובניסוחם של מושגי יסוד, וכן בתפיסת האמצעים להשגת מטרות</w:t>
      </w:r>
      <w:r w:rsidR="00732DF6">
        <w:rPr>
          <w:rStyle w:val="Bodytext60"/>
          <w:rFonts w:hint="cs"/>
          <w:sz w:val="36"/>
          <w:szCs w:val="36"/>
          <w:rtl/>
        </w:rPr>
        <w:t xml:space="preserve"> -</w:t>
      </w:r>
      <w:r w:rsidRPr="00A03891">
        <w:rPr>
          <w:rStyle w:val="Bodytext60"/>
          <w:sz w:val="36"/>
          <w:szCs w:val="36"/>
          <w:rtl/>
        </w:rPr>
        <w:t xml:space="preserve"> והפער היה גדול מדי מכדי לגשר עליו. האצ״ל בפיקודו של בגין לא השתחרר מהשפעת המפלגה הרביזיוניסטית, קרי מראייתו של ז׳בוטינ</w:t>
      </w:r>
      <w:r w:rsidRPr="00A03891">
        <w:rPr>
          <w:rStyle w:val="Bodytext60"/>
          <w:sz w:val="36"/>
          <w:szCs w:val="36"/>
          <w:shd w:val="clear" w:color="auto" w:fill="80FFFF"/>
          <w:rtl/>
        </w:rPr>
        <w:t>ס</w:t>
      </w:r>
      <w:r w:rsidRPr="00A03891">
        <w:rPr>
          <w:rStyle w:val="Bodytext60"/>
          <w:sz w:val="36"/>
          <w:szCs w:val="36"/>
          <w:rtl/>
        </w:rPr>
        <w:t>קי את בריטניה, שהיא מדינה דמוקרטית ונאורה הנשמעת לקול המצפון, ואמורה היא לקיים את הבטחתה ליהודים בהקמת בית לאומי. האצ״ל לא היה מוכן לקבל את הניסוח של ל</w:t>
      </w:r>
      <w:r w:rsidR="00732DF6">
        <w:rPr>
          <w:rStyle w:val="Bodytext60"/>
          <w:rFonts w:hint="cs"/>
          <w:sz w:val="36"/>
          <w:szCs w:val="36"/>
          <w:shd w:val="clear" w:color="auto" w:fill="80FFFF"/>
          <w:rtl/>
        </w:rPr>
        <w:t>ח</w:t>
      </w:r>
      <w:r w:rsidRPr="00A03891">
        <w:rPr>
          <w:rStyle w:val="Bodytext60"/>
          <w:sz w:val="36"/>
          <w:szCs w:val="36"/>
          <w:shd w:val="clear" w:color="auto" w:fill="80FFFF"/>
          <w:rtl/>
        </w:rPr>
        <w:t>״</w:t>
      </w:r>
      <w:r w:rsidRPr="00A03891">
        <w:rPr>
          <w:rStyle w:val="Bodytext60"/>
          <w:sz w:val="36"/>
          <w:szCs w:val="36"/>
          <w:rtl/>
        </w:rPr>
        <w:t xml:space="preserve">י </w:t>
      </w:r>
      <w:r w:rsidRPr="00A03891">
        <w:rPr>
          <w:rStyle w:val="Bodytext60"/>
          <w:sz w:val="36"/>
          <w:szCs w:val="36"/>
          <w:shd w:val="clear" w:color="auto" w:fill="80FFFF"/>
          <w:rtl/>
        </w:rPr>
        <w:t>״</w:t>
      </w:r>
      <w:r w:rsidRPr="00A03891">
        <w:rPr>
          <w:rStyle w:val="Bodytext60"/>
          <w:sz w:val="36"/>
          <w:szCs w:val="36"/>
          <w:rtl/>
        </w:rPr>
        <w:t xml:space="preserve">שלטון </w:t>
      </w:r>
      <w:r w:rsidR="00732DF6">
        <w:rPr>
          <w:rStyle w:val="Bodytext60"/>
          <w:rFonts w:hint="cs"/>
          <w:sz w:val="36"/>
          <w:szCs w:val="36"/>
          <w:rtl/>
        </w:rPr>
        <w:t>ז</w:t>
      </w:r>
      <w:r w:rsidRPr="00A03891">
        <w:rPr>
          <w:rStyle w:val="Bodytext60"/>
          <w:sz w:val="36"/>
          <w:szCs w:val="36"/>
          <w:rtl/>
        </w:rPr>
        <w:t>ר</w:t>
      </w:r>
      <w:r w:rsidRPr="00A03891">
        <w:rPr>
          <w:rStyle w:val="Bodytext60"/>
          <w:sz w:val="36"/>
          <w:szCs w:val="36"/>
          <w:shd w:val="clear" w:color="auto" w:fill="80FFFF"/>
          <w:rtl/>
        </w:rPr>
        <w:t>״,</w:t>
      </w:r>
      <w:r w:rsidRPr="00A03891">
        <w:rPr>
          <w:rStyle w:val="Bodytext60"/>
          <w:sz w:val="36"/>
          <w:szCs w:val="36"/>
          <w:rtl/>
        </w:rPr>
        <w:t xml:space="preserve"> והוא בח</w:t>
      </w:r>
      <w:r w:rsidR="00732DF6">
        <w:rPr>
          <w:rStyle w:val="Bodytext60"/>
          <w:rFonts w:hint="cs"/>
          <w:sz w:val="36"/>
          <w:szCs w:val="36"/>
          <w:rtl/>
        </w:rPr>
        <w:t>ר</w:t>
      </w:r>
      <w:r w:rsidRPr="00A03891">
        <w:rPr>
          <w:rStyle w:val="Bodytext60"/>
          <w:sz w:val="36"/>
          <w:szCs w:val="36"/>
          <w:rtl/>
        </w:rPr>
        <w:t xml:space="preserve"> לנסח את מלחמתו ב״שלטון א</w:t>
      </w:r>
      <w:r w:rsidR="00732DF6">
        <w:rPr>
          <w:rStyle w:val="Bodytext60"/>
          <w:rFonts w:hint="cs"/>
          <w:sz w:val="36"/>
          <w:szCs w:val="36"/>
          <w:rtl/>
        </w:rPr>
        <w:t>כז</w:t>
      </w:r>
      <w:r w:rsidR="00732DF6">
        <w:rPr>
          <w:rStyle w:val="Bodytext60"/>
          <w:rFonts w:hint="cs"/>
          <w:sz w:val="36"/>
          <w:szCs w:val="36"/>
          <w:shd w:val="clear" w:color="auto" w:fill="80FFFF"/>
          <w:rtl/>
        </w:rPr>
        <w:t>ר</w:t>
      </w:r>
      <w:r w:rsidRPr="00A03891">
        <w:rPr>
          <w:rStyle w:val="Bodytext60"/>
          <w:sz w:val="36"/>
          <w:szCs w:val="36"/>
          <w:shd w:val="clear" w:color="auto" w:fill="80FFFF"/>
          <w:rtl/>
        </w:rPr>
        <w:t>״</w:t>
      </w:r>
      <w:r w:rsidRPr="00A03891">
        <w:rPr>
          <w:rStyle w:val="Bodytext60"/>
          <w:sz w:val="36"/>
          <w:szCs w:val="36"/>
          <w:rtl/>
        </w:rPr>
        <w:t xml:space="preserve"> או ב״שלטון דיכוי</w:t>
      </w:r>
      <w:r w:rsidRPr="00A03891">
        <w:rPr>
          <w:rStyle w:val="Bodytext60"/>
          <w:sz w:val="36"/>
          <w:szCs w:val="36"/>
          <w:shd w:val="clear" w:color="auto" w:fill="80FFFF"/>
          <w:rtl/>
        </w:rPr>
        <w:t>״</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 xml:space="preserve"> נוסח שעורר אצל אלדד ביקורת נוקבת. שכן אם מדובר רק בשלטון אכזר או בשלטון מדכא, הרי קל לתקן זאת בכמה הטבות או זכויות שיהיה בהן כדי לרצות את היהודים, ואז יוכל השלטון הבריטי הזר להישאר </w:t>
      </w:r>
      <w:r w:rsidRPr="00A03891">
        <w:rPr>
          <w:rStyle w:val="Bodytext60"/>
          <w:sz w:val="36"/>
          <w:szCs w:val="36"/>
          <w:shd w:val="clear" w:color="auto" w:fill="80FFFF"/>
          <w:rtl/>
        </w:rPr>
        <w:t>ב</w:t>
      </w:r>
      <w:r w:rsidRPr="00A03891">
        <w:rPr>
          <w:rStyle w:val="Bodytext60"/>
          <w:sz w:val="36"/>
          <w:szCs w:val="36"/>
          <w:rtl/>
        </w:rPr>
        <w:t>א</w:t>
      </w:r>
      <w:r w:rsidR="00732DF6">
        <w:rPr>
          <w:rStyle w:val="Bodytext60"/>
          <w:rFonts w:hint="cs"/>
          <w:sz w:val="36"/>
          <w:szCs w:val="36"/>
          <w:rtl/>
        </w:rPr>
        <w:t>רץ</w:t>
      </w:r>
      <w:r w:rsidRPr="00A03891">
        <w:rPr>
          <w:rStyle w:val="Bodytext60"/>
          <w:sz w:val="36"/>
          <w:szCs w:val="36"/>
          <w:rtl/>
        </w:rPr>
        <w:t>־יש</w:t>
      </w:r>
      <w:r w:rsidRPr="00A03891">
        <w:rPr>
          <w:rStyle w:val="Bodytext60"/>
          <w:sz w:val="36"/>
          <w:szCs w:val="36"/>
          <w:shd w:val="clear" w:color="auto" w:fill="80FFFF"/>
          <w:rtl/>
        </w:rPr>
        <w:t>ר</w:t>
      </w:r>
      <w:r w:rsidRPr="00A03891">
        <w:rPr>
          <w:rStyle w:val="Bodytext60"/>
          <w:sz w:val="36"/>
          <w:szCs w:val="36"/>
          <w:rtl/>
        </w:rPr>
        <w:t>אל...</w:t>
      </w:r>
    </w:p>
    <w:p w:rsidR="006C565E" w:rsidRPr="00A03891" w:rsidRDefault="00856756" w:rsidP="003C6E29">
      <w:pPr>
        <w:pStyle w:val="Bodytext61"/>
        <w:shd w:val="clear" w:color="auto" w:fill="auto"/>
        <w:spacing w:before="0" w:after="70" w:line="355" w:lineRule="exact"/>
        <w:ind w:left="20" w:right="20" w:firstLine="380"/>
        <w:rPr>
          <w:sz w:val="36"/>
          <w:szCs w:val="36"/>
          <w:rtl/>
        </w:rPr>
      </w:pPr>
      <w:r w:rsidRPr="00A03891">
        <w:rPr>
          <w:rStyle w:val="Bodytext60"/>
          <w:sz w:val="36"/>
          <w:szCs w:val="36"/>
          <w:rtl/>
        </w:rPr>
        <w:t>על אף הביקו</w:t>
      </w:r>
      <w:r w:rsidRPr="00A03891">
        <w:rPr>
          <w:rStyle w:val="Bodytext60"/>
          <w:sz w:val="36"/>
          <w:szCs w:val="36"/>
          <w:shd w:val="clear" w:color="auto" w:fill="80FFFF"/>
          <w:rtl/>
        </w:rPr>
        <w:t>ר</w:t>
      </w:r>
      <w:r w:rsidRPr="00A03891">
        <w:rPr>
          <w:rStyle w:val="Bodytext60"/>
          <w:sz w:val="36"/>
          <w:szCs w:val="36"/>
          <w:rtl/>
        </w:rPr>
        <w:t>ת על ה</w:t>
      </w:r>
      <w:r w:rsidRPr="00A03891">
        <w:rPr>
          <w:rStyle w:val="Bodytext60"/>
          <w:sz w:val="36"/>
          <w:szCs w:val="36"/>
          <w:shd w:val="clear" w:color="auto" w:fill="80FFFF"/>
          <w:rtl/>
        </w:rPr>
        <w:t>א</w:t>
      </w:r>
      <w:r w:rsidRPr="00A03891">
        <w:rPr>
          <w:rStyle w:val="Bodytext60"/>
          <w:sz w:val="36"/>
          <w:szCs w:val="36"/>
          <w:rtl/>
        </w:rPr>
        <w:t>צ״ל שאף אלדד לאיחודן של שתי המחתרות</w:t>
      </w:r>
      <w:r w:rsidRPr="00A03891">
        <w:rPr>
          <w:rStyle w:val="Bodytext60"/>
          <w:sz w:val="36"/>
          <w:szCs w:val="36"/>
          <w:shd w:val="clear" w:color="auto" w:fill="80FFFF"/>
          <w:rtl/>
        </w:rPr>
        <w:t>.</w:t>
      </w:r>
      <w:r w:rsidRPr="00A03891">
        <w:rPr>
          <w:rStyle w:val="Bodytext60"/>
          <w:sz w:val="36"/>
          <w:szCs w:val="36"/>
          <w:rtl/>
        </w:rPr>
        <w:t xml:space="preserve"> אולם שיחותיו עם בגין לא נשאו פרי, שכן בגין הת</w:t>
      </w:r>
      <w:r w:rsidRPr="00A03891">
        <w:rPr>
          <w:rStyle w:val="Bodytext60"/>
          <w:sz w:val="36"/>
          <w:szCs w:val="36"/>
          <w:shd w:val="clear" w:color="auto" w:fill="80FFFF"/>
          <w:rtl/>
        </w:rPr>
        <w:t>מ</w:t>
      </w:r>
      <w:r w:rsidRPr="00A03891">
        <w:rPr>
          <w:rStyle w:val="Bodytext60"/>
          <w:sz w:val="36"/>
          <w:szCs w:val="36"/>
          <w:rtl/>
        </w:rPr>
        <w:t>יד בדרישתו, שאם יתאחדו ייכתב על כל מי</w:t>
      </w:r>
      <w:r w:rsidRPr="00A03891">
        <w:rPr>
          <w:rStyle w:val="Bodytext60"/>
          <w:sz w:val="36"/>
          <w:szCs w:val="36"/>
          <w:shd w:val="clear" w:color="auto" w:fill="80FFFF"/>
          <w:rtl/>
        </w:rPr>
        <w:t>ס</w:t>
      </w:r>
      <w:r w:rsidRPr="00A03891">
        <w:rPr>
          <w:rStyle w:val="Bodytext60"/>
          <w:sz w:val="36"/>
          <w:szCs w:val="36"/>
          <w:rtl/>
        </w:rPr>
        <w:t>מך ו</w:t>
      </w:r>
      <w:r w:rsidRPr="00A03891">
        <w:rPr>
          <w:rStyle w:val="Bodytext60"/>
          <w:sz w:val="36"/>
          <w:szCs w:val="36"/>
          <w:shd w:val="clear" w:color="auto" w:fill="80FFFF"/>
          <w:rtl/>
        </w:rPr>
        <w:t>כ</w:t>
      </w:r>
      <w:r w:rsidRPr="00A03891">
        <w:rPr>
          <w:rStyle w:val="Bodytext60"/>
          <w:sz w:val="36"/>
          <w:szCs w:val="36"/>
          <w:rtl/>
        </w:rPr>
        <w:t>ר</w:t>
      </w:r>
      <w:r w:rsidR="00732DF6">
        <w:rPr>
          <w:rStyle w:val="Bodytext60"/>
          <w:rFonts w:hint="cs"/>
          <w:sz w:val="36"/>
          <w:szCs w:val="36"/>
          <w:rtl/>
        </w:rPr>
        <w:t>וז</w:t>
      </w:r>
      <w:r w:rsidRPr="00A03891">
        <w:rPr>
          <w:rStyle w:val="Bodytext60"/>
          <w:sz w:val="36"/>
          <w:szCs w:val="36"/>
          <w:rtl/>
        </w:rPr>
        <w:t xml:space="preserve"> של המחתרת, שז׳בוט</w:t>
      </w:r>
      <w:r w:rsidRPr="00A03891">
        <w:rPr>
          <w:rStyle w:val="Bodytext60"/>
          <w:sz w:val="36"/>
          <w:szCs w:val="36"/>
          <w:shd w:val="clear" w:color="auto" w:fill="80FFFF"/>
          <w:rtl/>
        </w:rPr>
        <w:t>י</w:t>
      </w:r>
      <w:r w:rsidRPr="00A03891">
        <w:rPr>
          <w:rStyle w:val="Bodytext60"/>
          <w:sz w:val="36"/>
          <w:szCs w:val="36"/>
          <w:rtl/>
        </w:rPr>
        <w:t>נ</w:t>
      </w:r>
      <w:r w:rsidRPr="00A03891">
        <w:rPr>
          <w:rStyle w:val="Bodytext60"/>
          <w:sz w:val="36"/>
          <w:szCs w:val="36"/>
          <w:shd w:val="clear" w:color="auto" w:fill="80FFFF"/>
          <w:rtl/>
        </w:rPr>
        <w:t>ס</w:t>
      </w:r>
      <w:r w:rsidRPr="00A03891">
        <w:rPr>
          <w:rStyle w:val="Bodytext60"/>
          <w:sz w:val="36"/>
          <w:szCs w:val="36"/>
          <w:rtl/>
        </w:rPr>
        <w:t>קי הוא המצביא העליון. ובכך רצה בגין להדגיש שהמחת</w:t>
      </w:r>
      <w:r w:rsidRPr="00A03891">
        <w:rPr>
          <w:rStyle w:val="Bodytext60"/>
          <w:sz w:val="36"/>
          <w:szCs w:val="36"/>
          <w:shd w:val="clear" w:color="auto" w:fill="80FFFF"/>
          <w:rtl/>
        </w:rPr>
        <w:t>ר</w:t>
      </w:r>
      <w:r w:rsidRPr="00A03891">
        <w:rPr>
          <w:rStyle w:val="Bodytext60"/>
          <w:sz w:val="36"/>
          <w:szCs w:val="36"/>
          <w:rtl/>
        </w:rPr>
        <w:t xml:space="preserve">ת היא פועל יוצא מהשקפת עולמו של </w:t>
      </w:r>
      <w:r w:rsidR="00732DF6">
        <w:rPr>
          <w:rStyle w:val="Bodytext60"/>
          <w:rFonts w:hint="cs"/>
          <w:sz w:val="36"/>
          <w:szCs w:val="36"/>
          <w:rtl/>
        </w:rPr>
        <w:t>ז'</w:t>
      </w:r>
      <w:r w:rsidRPr="00A03891">
        <w:rPr>
          <w:rStyle w:val="Bodytext60"/>
          <w:sz w:val="36"/>
          <w:szCs w:val="36"/>
          <w:rtl/>
        </w:rPr>
        <w:t>בוטינ</w:t>
      </w:r>
      <w:r w:rsidRPr="00A03891">
        <w:rPr>
          <w:rStyle w:val="Bodytext60"/>
          <w:sz w:val="36"/>
          <w:szCs w:val="36"/>
          <w:shd w:val="clear" w:color="auto" w:fill="80FFFF"/>
          <w:rtl/>
        </w:rPr>
        <w:t>ס</w:t>
      </w:r>
      <w:r w:rsidRPr="00A03891">
        <w:rPr>
          <w:rStyle w:val="Bodytext60"/>
          <w:sz w:val="36"/>
          <w:szCs w:val="36"/>
          <w:rtl/>
        </w:rPr>
        <w:t>קי. דרישה זו לא נתקבלה על דעתו של אלדד, שהרי הוא לא היה שותף לאמון בווג</w:t>
      </w:r>
      <w:r w:rsidRPr="00A03891">
        <w:rPr>
          <w:rStyle w:val="Bodytext60"/>
          <w:sz w:val="36"/>
          <w:szCs w:val="36"/>
          <w:shd w:val="clear" w:color="auto" w:fill="80FFFF"/>
          <w:rtl/>
        </w:rPr>
        <w:t>׳</w:t>
      </w:r>
      <w:r w:rsidRPr="00A03891">
        <w:rPr>
          <w:rStyle w:val="Bodytext60"/>
          <w:sz w:val="36"/>
          <w:szCs w:val="36"/>
          <w:rtl/>
        </w:rPr>
        <w:t>וודים</w:t>
      </w:r>
      <w:r w:rsidRPr="00A03891">
        <w:rPr>
          <w:rStyle w:val="Bodytext60"/>
          <w:sz w:val="36"/>
          <w:szCs w:val="36"/>
          <w:shd w:val="clear" w:color="auto" w:fill="80FFFF"/>
          <w:rtl/>
        </w:rPr>
        <w:t>,</w:t>
      </w:r>
      <w:r w:rsidRPr="00A03891">
        <w:rPr>
          <w:rStyle w:val="Bodytext60"/>
          <w:sz w:val="36"/>
          <w:szCs w:val="36"/>
          <w:rtl/>
        </w:rPr>
        <w:t xml:space="preserve"> שבשאילתות בפרלמנט ישנו את מדיניותה העוינת של בריטניה כלפי העם היהודי</w:t>
      </w:r>
      <w:r w:rsidRPr="00A03891">
        <w:rPr>
          <w:rStyle w:val="Bodytext60"/>
          <w:sz w:val="36"/>
          <w:szCs w:val="36"/>
          <w:shd w:val="clear" w:color="auto" w:fill="80FFFF"/>
          <w:rtl/>
        </w:rPr>
        <w:t>.</w:t>
      </w:r>
    </w:p>
    <w:p w:rsidR="006C565E" w:rsidRPr="00A03891" w:rsidRDefault="00856756" w:rsidP="003C6E29">
      <w:pPr>
        <w:pStyle w:val="Bodytext61"/>
        <w:shd w:val="clear" w:color="auto" w:fill="auto"/>
        <w:spacing w:before="0" w:after="55" w:line="343" w:lineRule="exact"/>
        <w:ind w:left="20" w:right="20" w:firstLine="380"/>
        <w:rPr>
          <w:sz w:val="36"/>
          <w:szCs w:val="36"/>
          <w:rtl/>
        </w:rPr>
      </w:pPr>
      <w:r w:rsidRPr="00A03891">
        <w:rPr>
          <w:rStyle w:val="Bodytext60"/>
          <w:sz w:val="36"/>
          <w:szCs w:val="36"/>
          <w:rtl/>
        </w:rPr>
        <w:t xml:space="preserve">מאחר שאלדד ישב במחנה המעצר המשיך </w:t>
      </w:r>
      <w:r w:rsidRPr="00A03891">
        <w:rPr>
          <w:rStyle w:val="Bodytext60"/>
          <w:sz w:val="36"/>
          <w:szCs w:val="36"/>
          <w:shd w:val="clear" w:color="auto" w:fill="80FFFF"/>
          <w:rtl/>
        </w:rPr>
        <w:t>״</w:t>
      </w:r>
      <w:r w:rsidRPr="00A03891">
        <w:rPr>
          <w:rStyle w:val="Bodytext60"/>
          <w:sz w:val="36"/>
          <w:szCs w:val="36"/>
          <w:rtl/>
        </w:rPr>
        <w:t>ג</w:t>
      </w:r>
      <w:r w:rsidRPr="00A03891">
        <w:rPr>
          <w:rStyle w:val="Bodytext60"/>
          <w:sz w:val="36"/>
          <w:szCs w:val="36"/>
          <w:shd w:val="clear" w:color="auto" w:fill="80FFFF"/>
          <w:rtl/>
        </w:rPr>
        <w:t>ר</w:t>
      </w:r>
      <w:r w:rsidRPr="00A03891">
        <w:rPr>
          <w:rStyle w:val="Bodytext60"/>
          <w:sz w:val="36"/>
          <w:szCs w:val="36"/>
          <w:rtl/>
        </w:rPr>
        <w:t>א</w:t>
      </w:r>
      <w:r w:rsidRPr="00A03891">
        <w:rPr>
          <w:rStyle w:val="Bodytext60"/>
          <w:sz w:val="36"/>
          <w:szCs w:val="36"/>
          <w:shd w:val="clear" w:color="auto" w:fill="80FFFF"/>
          <w:rtl/>
        </w:rPr>
        <w:t>״</w:t>
      </w:r>
      <w:r w:rsidRPr="00A03891">
        <w:rPr>
          <w:rStyle w:val="Bodytext60"/>
          <w:sz w:val="36"/>
          <w:szCs w:val="36"/>
          <w:rtl/>
        </w:rPr>
        <w:t xml:space="preserve"> את המגעים עם בגין בדבר האיחוד, או לפחות בעניין שיתוף פעולה או תיאום בפעולות. במכתב של בגין אל </w:t>
      </w:r>
      <w:r w:rsidRPr="00A03891">
        <w:rPr>
          <w:rStyle w:val="Bodytext60"/>
          <w:sz w:val="36"/>
          <w:szCs w:val="36"/>
          <w:shd w:val="clear" w:color="auto" w:fill="80FFFF"/>
          <w:rtl/>
        </w:rPr>
        <w:t>״</w:t>
      </w:r>
      <w:r w:rsidRPr="00A03891">
        <w:rPr>
          <w:rStyle w:val="Bodytext60"/>
          <w:sz w:val="36"/>
          <w:szCs w:val="36"/>
          <w:rtl/>
        </w:rPr>
        <w:t>גרא</w:t>
      </w:r>
      <w:r w:rsidRPr="00A03891">
        <w:rPr>
          <w:rStyle w:val="Bodytext60"/>
          <w:sz w:val="36"/>
          <w:szCs w:val="36"/>
          <w:shd w:val="clear" w:color="auto" w:fill="80FFFF"/>
          <w:rtl/>
        </w:rPr>
        <w:t>״</w:t>
      </w:r>
      <w:r w:rsidRPr="00A03891">
        <w:rPr>
          <w:rStyle w:val="Bodytext60"/>
          <w:sz w:val="36"/>
          <w:szCs w:val="36"/>
          <w:rtl/>
        </w:rPr>
        <w:t xml:space="preserve"> הוא כותב, שההבדל בין הצעותיהם נובע מ״גישה יסודית</w:t>
      </w:r>
      <w:r w:rsidRPr="00A03891">
        <w:rPr>
          <w:rStyle w:val="Bodytext60"/>
          <w:sz w:val="36"/>
          <w:szCs w:val="36"/>
          <w:shd w:val="clear" w:color="auto" w:fill="80FFFF"/>
          <w:rtl/>
        </w:rPr>
        <w:t>״.</w:t>
      </w:r>
      <w:r w:rsidRPr="00A03891">
        <w:rPr>
          <w:rStyle w:val="Bodytext60"/>
          <w:sz w:val="36"/>
          <w:szCs w:val="36"/>
          <w:rtl/>
        </w:rPr>
        <w:t xml:space="preserve"> והוא מצטער על שהצעותיו שלו נידחו על-יד</w:t>
      </w:r>
      <w:r w:rsidRPr="00A03891">
        <w:rPr>
          <w:rStyle w:val="Bodytext60"/>
          <w:sz w:val="36"/>
          <w:szCs w:val="36"/>
          <w:shd w:val="clear" w:color="auto" w:fill="80FFFF"/>
          <w:rtl/>
        </w:rPr>
        <w:t>י</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גרא</w:t>
      </w:r>
      <w:r w:rsidRPr="00A03891">
        <w:rPr>
          <w:rStyle w:val="Bodytext60"/>
          <w:sz w:val="36"/>
          <w:szCs w:val="36"/>
          <w:shd w:val="clear" w:color="auto" w:fill="80FFFF"/>
          <w:rtl/>
        </w:rPr>
        <w:t>״,</w:t>
      </w:r>
      <w:r w:rsidRPr="00A03891">
        <w:rPr>
          <w:rStyle w:val="Bodytext60"/>
          <w:sz w:val="36"/>
          <w:szCs w:val="36"/>
          <w:rtl/>
        </w:rPr>
        <w:t xml:space="preserve"> כי</w:t>
      </w:r>
      <w:r w:rsidR="00732DF6">
        <w:rPr>
          <w:rStyle w:val="Bodytext60"/>
          <w:rFonts w:hint="cs"/>
          <w:sz w:val="36"/>
          <w:szCs w:val="36"/>
          <w:rtl/>
        </w:rPr>
        <w:t xml:space="preserve"> </w:t>
      </w:r>
      <w:r w:rsidRPr="00A03891">
        <w:rPr>
          <w:rStyle w:val="Bodytext60"/>
          <w:sz w:val="36"/>
          <w:szCs w:val="36"/>
          <w:rtl/>
        </w:rPr>
        <w:t xml:space="preserve">אותו </w:t>
      </w:r>
      <w:r w:rsidRPr="00A03891">
        <w:rPr>
          <w:rStyle w:val="Bodytext60"/>
          <w:sz w:val="36"/>
          <w:szCs w:val="36"/>
          <w:shd w:val="clear" w:color="auto" w:fill="80FFFF"/>
          <w:rtl/>
        </w:rPr>
        <w:t>״</w:t>
      </w:r>
      <w:r w:rsidRPr="00A03891">
        <w:rPr>
          <w:rStyle w:val="Bodytext60"/>
          <w:sz w:val="36"/>
          <w:szCs w:val="36"/>
          <w:rtl/>
        </w:rPr>
        <w:t>שיתוף פעולה</w:t>
      </w:r>
      <w:r w:rsidRPr="00A03891">
        <w:rPr>
          <w:rStyle w:val="Bodytext60"/>
          <w:sz w:val="36"/>
          <w:szCs w:val="36"/>
          <w:shd w:val="clear" w:color="auto" w:fill="80FFFF"/>
          <w:rtl/>
        </w:rPr>
        <w:t>״</w:t>
      </w:r>
      <w:r w:rsidRPr="00A03891">
        <w:rPr>
          <w:rStyle w:val="Bodytext60"/>
          <w:sz w:val="36"/>
          <w:szCs w:val="36"/>
          <w:rtl/>
        </w:rPr>
        <w:t xml:space="preserve"> שהציע </w:t>
      </w:r>
      <w:r w:rsidRPr="00A03891">
        <w:rPr>
          <w:rStyle w:val="Bodytext60"/>
          <w:sz w:val="36"/>
          <w:szCs w:val="36"/>
          <w:shd w:val="clear" w:color="auto" w:fill="80FFFF"/>
          <w:rtl/>
        </w:rPr>
        <w:t>״</w:t>
      </w:r>
      <w:r w:rsidRPr="00A03891">
        <w:rPr>
          <w:rStyle w:val="Bodytext60"/>
          <w:sz w:val="36"/>
          <w:szCs w:val="36"/>
          <w:rtl/>
        </w:rPr>
        <w:t>גרא</w:t>
      </w:r>
      <w:r w:rsidRPr="00A03891">
        <w:rPr>
          <w:rStyle w:val="Bodytext60"/>
          <w:sz w:val="36"/>
          <w:szCs w:val="36"/>
          <w:shd w:val="clear" w:color="auto" w:fill="80FFFF"/>
          <w:rtl/>
        </w:rPr>
        <w:t>״,</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רבה הסכנה מצי</w:t>
      </w:r>
      <w:r w:rsidRPr="00A03891">
        <w:rPr>
          <w:rStyle w:val="Bodytext60"/>
          <w:sz w:val="36"/>
          <w:szCs w:val="36"/>
          <w:shd w:val="clear" w:color="auto" w:fill="80FFFF"/>
          <w:rtl/>
        </w:rPr>
        <w:t>ד</w:t>
      </w:r>
      <w:r w:rsidRPr="00A03891">
        <w:rPr>
          <w:rStyle w:val="Bodytext60"/>
          <w:sz w:val="36"/>
          <w:szCs w:val="36"/>
          <w:rtl/>
        </w:rPr>
        <w:t>ו והוא עלול להתפוצץ</w:t>
      </w:r>
      <w:r w:rsidRPr="00A03891">
        <w:rPr>
          <w:rStyle w:val="Bodytext60"/>
          <w:sz w:val="36"/>
          <w:szCs w:val="36"/>
          <w:shd w:val="clear" w:color="auto" w:fill="80FFFF"/>
          <w:rtl/>
        </w:rPr>
        <w:t>.</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 xml:space="preserve">דיברת איתי על הרבה שאלות מתוך רמז מתוך גישה דיפלומטית </w:t>
      </w:r>
      <w:r w:rsidRPr="00A03891">
        <w:rPr>
          <w:rStyle w:val="Bodytext60"/>
          <w:sz w:val="36"/>
          <w:szCs w:val="36"/>
          <w:shd w:val="clear" w:color="auto" w:fill="80FFFF"/>
          <w:rtl/>
        </w:rPr>
        <w:t>-</w:t>
      </w:r>
      <w:r w:rsidRPr="00A03891">
        <w:rPr>
          <w:rStyle w:val="Bodytext60"/>
          <w:sz w:val="36"/>
          <w:szCs w:val="36"/>
          <w:rtl/>
        </w:rPr>
        <w:t xml:space="preserve"> - ואני מייעץ לך תוך כנות מוחלט</w:t>
      </w:r>
      <w:r w:rsidRPr="00A03891">
        <w:rPr>
          <w:rStyle w:val="Bodytext60"/>
          <w:sz w:val="36"/>
          <w:szCs w:val="36"/>
          <w:shd w:val="clear" w:color="auto" w:fill="80FFFF"/>
          <w:rtl/>
        </w:rPr>
        <w:t>ת:</w:t>
      </w:r>
      <w:r w:rsidRPr="00A03891">
        <w:rPr>
          <w:rStyle w:val="Bodytext60"/>
          <w:sz w:val="36"/>
          <w:szCs w:val="36"/>
          <w:rtl/>
        </w:rPr>
        <w:t xml:space="preserve"> ותר על שיטה זו של </w:t>
      </w:r>
      <w:r w:rsidRPr="00A03891">
        <w:rPr>
          <w:rStyle w:val="Bodytext60"/>
          <w:sz w:val="36"/>
          <w:szCs w:val="36"/>
          <w:shd w:val="clear" w:color="auto" w:fill="80FFFF"/>
          <w:rtl/>
        </w:rPr>
        <w:t>׳</w:t>
      </w:r>
      <w:r w:rsidRPr="00A03891">
        <w:rPr>
          <w:rStyle w:val="Bodytext60"/>
          <w:sz w:val="36"/>
          <w:szCs w:val="36"/>
          <w:rtl/>
        </w:rPr>
        <w:t>משא ומתן</w:t>
      </w:r>
      <w:r w:rsidRPr="00A03891">
        <w:rPr>
          <w:rStyle w:val="Bodytext60"/>
          <w:sz w:val="36"/>
          <w:szCs w:val="36"/>
          <w:shd w:val="clear" w:color="auto" w:fill="80FFFF"/>
          <w:rtl/>
        </w:rPr>
        <w:t>׳,</w:t>
      </w:r>
      <w:r w:rsidRPr="00A03891">
        <w:rPr>
          <w:rStyle w:val="Bodytext60"/>
          <w:sz w:val="36"/>
          <w:szCs w:val="36"/>
          <w:rtl/>
        </w:rPr>
        <w:t xml:space="preserve"> אין היא מועילה. ידידך איננו אומנם </w:t>
      </w:r>
      <w:r w:rsidRPr="00A03891">
        <w:rPr>
          <w:rStyle w:val="Bodytext60"/>
          <w:sz w:val="36"/>
          <w:szCs w:val="36"/>
          <w:shd w:val="clear" w:color="auto" w:fill="80FFFF"/>
          <w:rtl/>
        </w:rPr>
        <w:t>׳</w:t>
      </w:r>
      <w:r w:rsidRPr="00A03891">
        <w:rPr>
          <w:rStyle w:val="Bodytext60"/>
          <w:sz w:val="36"/>
          <w:szCs w:val="36"/>
          <w:rtl/>
        </w:rPr>
        <w:t>תכ</w:t>
      </w:r>
      <w:r w:rsidRPr="00A03891">
        <w:rPr>
          <w:rStyle w:val="Bodytext60"/>
          <w:sz w:val="36"/>
          <w:szCs w:val="36"/>
          <w:shd w:val="clear" w:color="auto" w:fill="80FFFF"/>
          <w:rtl/>
        </w:rPr>
        <w:t>סס</w:t>
      </w:r>
      <w:r w:rsidRPr="00A03891">
        <w:rPr>
          <w:rStyle w:val="Bodytext60"/>
          <w:sz w:val="36"/>
          <w:szCs w:val="36"/>
          <w:rtl/>
        </w:rPr>
        <w:t xml:space="preserve">ן׳ אך האמן לי, כי לא היתה בדבריך אף </w:t>
      </w:r>
      <w:r w:rsidRPr="00A03891">
        <w:rPr>
          <w:rStyle w:val="Bodytext60"/>
          <w:sz w:val="36"/>
          <w:szCs w:val="36"/>
          <w:shd w:val="clear" w:color="auto" w:fill="80FFFF"/>
          <w:rtl/>
        </w:rPr>
        <w:t>׳</w:t>
      </w:r>
      <w:r w:rsidRPr="00A03891">
        <w:rPr>
          <w:rStyle w:val="Bodytext60"/>
          <w:sz w:val="36"/>
          <w:szCs w:val="36"/>
          <w:rtl/>
        </w:rPr>
        <w:t xml:space="preserve">אילוזיה׳ אחת שלא פענחתיה. למה כך לדבר עם ידיד ולמה </w:t>
      </w:r>
      <w:r w:rsidRPr="00A03891">
        <w:rPr>
          <w:rStyle w:val="Bodytext60"/>
          <w:sz w:val="36"/>
          <w:szCs w:val="36"/>
          <w:rtl/>
        </w:rPr>
        <w:lastRenderedPageBreak/>
        <w:t>כך לדבר אם יש רצון להתקרבות לא איטית</w:t>
      </w:r>
      <w:r w:rsidRPr="00A03891">
        <w:rPr>
          <w:rStyle w:val="Bodytext60"/>
          <w:sz w:val="36"/>
          <w:szCs w:val="36"/>
          <w:shd w:val="clear" w:color="auto" w:fill="80FFFF"/>
          <w:rtl/>
        </w:rPr>
        <w:t>?״</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 xml:space="preserve"> ובכך לא נעל בגין את הדלת להמשך ההידברות אחת לארבע או שישה שבועות, שבה ידונו שוב באפשרות לשיתוף פעולה</w:t>
      </w:r>
      <w:r w:rsidRPr="00A03891">
        <w:rPr>
          <w:rStyle w:val="Bodytext60"/>
          <w:sz w:val="36"/>
          <w:szCs w:val="36"/>
          <w:shd w:val="clear" w:color="auto" w:fill="80FFFF"/>
          <w:rtl/>
        </w:rPr>
        <w:t>.</w:t>
      </w:r>
      <w:r w:rsidRPr="00A03891">
        <w:rPr>
          <w:rStyle w:val="Bodytext60"/>
          <w:sz w:val="36"/>
          <w:szCs w:val="36"/>
          <w:rtl/>
        </w:rPr>
        <w:t xml:space="preserve"> שתתואם על-ידי </w:t>
      </w:r>
      <w:r w:rsidRPr="00A03891">
        <w:rPr>
          <w:rStyle w:val="Bodytext60"/>
          <w:sz w:val="36"/>
          <w:szCs w:val="36"/>
          <w:shd w:val="clear" w:color="auto" w:fill="80FFFF"/>
          <w:rtl/>
        </w:rPr>
        <w:t>״</w:t>
      </w:r>
      <w:r w:rsidRPr="00A03891">
        <w:rPr>
          <w:rStyle w:val="Bodytext60"/>
          <w:sz w:val="36"/>
          <w:szCs w:val="36"/>
          <w:rtl/>
        </w:rPr>
        <w:t>מומחים</w:t>
      </w:r>
      <w:r w:rsidRPr="00A03891">
        <w:rPr>
          <w:rStyle w:val="Bodytext60"/>
          <w:sz w:val="36"/>
          <w:szCs w:val="36"/>
          <w:shd w:val="clear" w:color="auto" w:fill="80FFFF"/>
          <w:rtl/>
        </w:rPr>
        <w:t>״.</w:t>
      </w:r>
      <w:r w:rsidR="00732DF6">
        <w:rPr>
          <w:rFonts w:hint="cs"/>
          <w:sz w:val="36"/>
          <w:szCs w:val="36"/>
          <w:rtl/>
        </w:rPr>
        <w:t>(23)</w:t>
      </w:r>
    </w:p>
    <w:p w:rsidR="006C565E" w:rsidRPr="00A03891" w:rsidRDefault="00856756" w:rsidP="003C6E29">
      <w:pPr>
        <w:pStyle w:val="Bodytext61"/>
        <w:shd w:val="clear" w:color="auto" w:fill="auto"/>
        <w:spacing w:before="0" w:after="55" w:line="349" w:lineRule="exact"/>
        <w:ind w:left="20" w:right="40" w:firstLine="360"/>
        <w:rPr>
          <w:sz w:val="36"/>
          <w:szCs w:val="36"/>
          <w:rtl/>
        </w:rPr>
      </w:pPr>
      <w:r w:rsidRPr="00A03891">
        <w:rPr>
          <w:rStyle w:val="Bodytext60"/>
          <w:sz w:val="36"/>
          <w:szCs w:val="36"/>
          <w:rtl/>
        </w:rPr>
        <w:t>במכתב נוסף של בגין</w:t>
      </w:r>
      <w:r w:rsidRPr="00A03891">
        <w:rPr>
          <w:rStyle w:val="Bodytext60"/>
          <w:sz w:val="36"/>
          <w:szCs w:val="36"/>
          <w:shd w:val="clear" w:color="auto" w:fill="80FFFF"/>
          <w:rtl/>
        </w:rPr>
        <w:t>,</w:t>
      </w:r>
      <w:r w:rsidRPr="00A03891">
        <w:rPr>
          <w:rStyle w:val="Bodytext60"/>
          <w:sz w:val="36"/>
          <w:szCs w:val="36"/>
          <w:rtl/>
        </w:rPr>
        <w:t xml:space="preserve"> לאחר רצח הלורד מוין, ולאחר פעולה משולבת של האצ״ל עם לח</w:t>
      </w:r>
      <w:r w:rsidRPr="00A03891">
        <w:rPr>
          <w:rStyle w:val="Bodytext60"/>
          <w:sz w:val="36"/>
          <w:szCs w:val="36"/>
          <w:shd w:val="clear" w:color="auto" w:fill="80FFFF"/>
          <w:rtl/>
        </w:rPr>
        <w:t>״</w:t>
      </w:r>
      <w:r w:rsidRPr="00A03891">
        <w:rPr>
          <w:rStyle w:val="Bodytext60"/>
          <w:sz w:val="36"/>
          <w:szCs w:val="36"/>
          <w:rtl/>
        </w:rPr>
        <w:t>י בהחרבת מפקדות הבולשת בירושלים וביפו ב</w:t>
      </w:r>
      <w:r w:rsidRPr="00A03891">
        <w:rPr>
          <w:rStyle w:val="Bodytext60"/>
          <w:sz w:val="36"/>
          <w:szCs w:val="36"/>
          <w:shd w:val="clear" w:color="auto" w:fill="80FFFF"/>
          <w:rtl/>
        </w:rPr>
        <w:t>-</w:t>
      </w:r>
      <w:r w:rsidR="00732DF6">
        <w:rPr>
          <w:rStyle w:val="Bodytext60"/>
          <w:rFonts w:hint="cs"/>
          <w:sz w:val="36"/>
          <w:szCs w:val="36"/>
          <w:rtl/>
        </w:rPr>
        <w:t>27</w:t>
      </w:r>
      <w:r w:rsidRPr="00A03891">
        <w:rPr>
          <w:rStyle w:val="Bodytext60"/>
          <w:sz w:val="36"/>
          <w:szCs w:val="36"/>
          <w:rtl/>
        </w:rPr>
        <w:t xml:space="preserve"> בדצמבר, הוא כות</w:t>
      </w:r>
      <w:r w:rsidRPr="00A03891">
        <w:rPr>
          <w:rStyle w:val="Bodytext60"/>
          <w:sz w:val="36"/>
          <w:szCs w:val="36"/>
          <w:shd w:val="clear" w:color="auto" w:fill="80FFFF"/>
          <w:rtl/>
        </w:rPr>
        <w:t>ב:</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קיים בינ</w:t>
      </w:r>
      <w:r w:rsidR="00732DF6">
        <w:rPr>
          <w:rStyle w:val="Bodytext60"/>
          <w:rFonts w:hint="cs"/>
          <w:sz w:val="36"/>
          <w:szCs w:val="36"/>
          <w:rtl/>
        </w:rPr>
        <w:t>י</w:t>
      </w:r>
      <w:r w:rsidRPr="00A03891">
        <w:rPr>
          <w:rStyle w:val="Bodytext60"/>
          <w:sz w:val="36"/>
          <w:szCs w:val="36"/>
          <w:rtl/>
        </w:rPr>
        <w:t xml:space="preserve">נו הסכם. הוא כולל סעיף על פעולות קרב משותפות לפי החלטה מוסכמת. הוא כולל סעיף שני, שלפיו יש להודיע במשותף על הפעולות המשותפות. </w:t>
      </w:r>
      <w:r w:rsidRPr="00A03891">
        <w:rPr>
          <w:rStyle w:val="Bodytext60"/>
          <w:sz w:val="36"/>
          <w:szCs w:val="36"/>
          <w:shd w:val="clear" w:color="auto" w:fill="80FFFF"/>
          <w:rtl/>
        </w:rPr>
        <w:t>-</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 xml:space="preserve"> המקרה הוא חמור מאוד ידידי ־ </w:t>
      </w:r>
      <w:r w:rsidRPr="00A03891">
        <w:rPr>
          <w:rStyle w:val="Bodytext60"/>
          <w:sz w:val="36"/>
          <w:szCs w:val="36"/>
          <w:shd w:val="clear" w:color="auto" w:fill="80FFFF"/>
          <w:rtl/>
        </w:rPr>
        <w:t>־</w:t>
      </w:r>
      <w:r w:rsidRPr="00A03891">
        <w:rPr>
          <w:rStyle w:val="Bodytext60"/>
          <w:sz w:val="36"/>
          <w:szCs w:val="36"/>
          <w:rtl/>
        </w:rPr>
        <w:t xml:space="preserve"> חמור ומדאיג מפני שהוא בא ללמד לצערי, לא בפעם הראשונה על תוכן השיתוף שלנו, שאיננו עד היום הזה שיתוף אמת</w:t>
      </w:r>
      <w:r w:rsidRPr="00A03891">
        <w:rPr>
          <w:rStyle w:val="Bodytext60"/>
          <w:sz w:val="36"/>
          <w:szCs w:val="36"/>
          <w:shd w:val="clear" w:color="auto" w:fill="80FFFF"/>
          <w:rtl/>
        </w:rPr>
        <w:t>.</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 xml:space="preserve"> נתן, האם נאמנות להסכם ולויאליות יסודית לחבר אינם בבחינת עקרונות קדושים, אשר להם יש לשעבד את הדאגה למסגרת ולאינטרסים הכיתתיים שלה </w:t>
      </w:r>
      <w:r w:rsidRPr="00A03891">
        <w:rPr>
          <w:rStyle w:val="Bodytext60"/>
          <w:sz w:val="36"/>
          <w:szCs w:val="36"/>
          <w:shd w:val="clear" w:color="auto" w:fill="80FFFF"/>
          <w:rtl/>
        </w:rPr>
        <w:t>?</w:t>
      </w:r>
      <w:r w:rsidRPr="00A03891">
        <w:rPr>
          <w:rStyle w:val="Bodytext60"/>
          <w:sz w:val="36"/>
          <w:szCs w:val="36"/>
          <w:rtl/>
        </w:rPr>
        <w:t xml:space="preserve"> </w:t>
      </w:r>
      <w:r w:rsidR="00732DF6">
        <w:rPr>
          <w:rStyle w:val="Bodytext60"/>
          <w:rFonts w:hint="cs"/>
          <w:sz w:val="36"/>
          <w:szCs w:val="36"/>
          <w:rtl/>
        </w:rPr>
        <w:t>-</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 xml:space="preserve"> אינני יודע דבר קדוש יותר מקדושת הנאמנות. והיא הופרה. הופרה שוב</w:t>
      </w:r>
      <w:r w:rsidRPr="00A03891">
        <w:rPr>
          <w:rStyle w:val="Bodytext60"/>
          <w:sz w:val="36"/>
          <w:szCs w:val="36"/>
          <w:shd w:val="clear" w:color="auto" w:fill="80FFFF"/>
          <w:rtl/>
        </w:rPr>
        <w:t>״.</w:t>
      </w:r>
      <w:r w:rsidRPr="00A03891">
        <w:rPr>
          <w:rStyle w:val="Bodytext60"/>
          <w:sz w:val="36"/>
          <w:szCs w:val="36"/>
          <w:shd w:val="clear" w:color="auto" w:fill="80FFFF"/>
          <w:vertAlign w:val="superscript"/>
          <w:rtl/>
        </w:rPr>
        <w:t>24</w:t>
      </w:r>
    </w:p>
    <w:p w:rsidR="006C565E" w:rsidRPr="00A03891" w:rsidRDefault="00856756" w:rsidP="003C6E29">
      <w:pPr>
        <w:pStyle w:val="Bodytext61"/>
        <w:shd w:val="clear" w:color="auto" w:fill="auto"/>
        <w:spacing w:before="0" w:after="70" w:line="355" w:lineRule="exact"/>
        <w:ind w:left="20" w:right="40" w:firstLine="360"/>
        <w:rPr>
          <w:sz w:val="36"/>
          <w:szCs w:val="36"/>
          <w:rtl/>
        </w:rPr>
      </w:pPr>
      <w:r w:rsidRPr="00A03891">
        <w:rPr>
          <w:rStyle w:val="Bodytext60"/>
          <w:sz w:val="36"/>
          <w:szCs w:val="36"/>
          <w:rtl/>
        </w:rPr>
        <w:t>ולאחר כשבועיים שוב כותב בגין ל״ג</w:t>
      </w:r>
      <w:r w:rsidRPr="00A03891">
        <w:rPr>
          <w:rStyle w:val="Bodytext60"/>
          <w:sz w:val="36"/>
          <w:szCs w:val="36"/>
          <w:shd w:val="clear" w:color="auto" w:fill="80FFFF"/>
          <w:rtl/>
        </w:rPr>
        <w:t>ר</w:t>
      </w:r>
      <w:r w:rsidRPr="00A03891">
        <w:rPr>
          <w:rStyle w:val="Bodytext60"/>
          <w:sz w:val="36"/>
          <w:szCs w:val="36"/>
          <w:rtl/>
        </w:rPr>
        <w:t>א</w:t>
      </w:r>
      <w:r w:rsidRPr="00A03891">
        <w:rPr>
          <w:rStyle w:val="Bodytext60"/>
          <w:sz w:val="36"/>
          <w:szCs w:val="36"/>
          <w:shd w:val="clear" w:color="auto" w:fill="80FFFF"/>
          <w:rtl/>
        </w:rPr>
        <w:t>״:</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למה עוד נשה</w:t>
      </w:r>
      <w:r w:rsidRPr="00A03891">
        <w:rPr>
          <w:rStyle w:val="Bodytext60"/>
          <w:sz w:val="36"/>
          <w:szCs w:val="36"/>
          <w:shd w:val="clear" w:color="auto" w:fill="80FFFF"/>
          <w:rtl/>
        </w:rPr>
        <w:t>ה?</w:t>
      </w:r>
      <w:r w:rsidRPr="00A03891">
        <w:rPr>
          <w:rStyle w:val="Bodytext60"/>
          <w:sz w:val="36"/>
          <w:szCs w:val="36"/>
          <w:rtl/>
        </w:rPr>
        <w:t xml:space="preserve"> הרי ההבדלים הממשיים, או המדומים, שאינם לאמיתו של דבר, אלא פרי מורשת העבר ושל טרמינולוגיה, הרי הם כאין וכאפס לעומת מה שמאחד אותנו במטרה, בדרך ובשותפות הגורל. והזמן קצר </w:t>
      </w:r>
      <w:r w:rsidRPr="00A03891">
        <w:rPr>
          <w:rStyle w:val="Bodytext60"/>
          <w:sz w:val="36"/>
          <w:szCs w:val="36"/>
          <w:shd w:val="clear" w:color="auto" w:fill="80FFFF"/>
          <w:rtl/>
        </w:rPr>
        <w:t>-</w:t>
      </w:r>
      <w:r w:rsidRPr="00A03891">
        <w:rPr>
          <w:rStyle w:val="Bodytext60"/>
          <w:sz w:val="36"/>
          <w:szCs w:val="36"/>
          <w:rtl/>
        </w:rPr>
        <w:t xml:space="preserve"> - למה נחכ</w:t>
      </w:r>
      <w:r w:rsidRPr="00A03891">
        <w:rPr>
          <w:rStyle w:val="Bodytext60"/>
          <w:sz w:val="36"/>
          <w:szCs w:val="36"/>
          <w:shd w:val="clear" w:color="auto" w:fill="80FFFF"/>
          <w:rtl/>
        </w:rPr>
        <w:t>ה?</w:t>
      </w:r>
      <w:r w:rsidRPr="00A03891">
        <w:rPr>
          <w:rStyle w:val="Bodytext60"/>
          <w:sz w:val="36"/>
          <w:szCs w:val="36"/>
          <w:rtl/>
        </w:rPr>
        <w:t xml:space="preserve"> בואו</w:t>
      </w:r>
      <w:r w:rsidRPr="00A03891">
        <w:rPr>
          <w:rStyle w:val="Bodytext60"/>
          <w:sz w:val="36"/>
          <w:szCs w:val="36"/>
          <w:shd w:val="clear" w:color="auto" w:fill="80FFFF"/>
          <w:rtl/>
        </w:rPr>
        <w:t>,</w:t>
      </w:r>
      <w:r w:rsidRPr="00A03891">
        <w:rPr>
          <w:rStyle w:val="Bodytext60"/>
          <w:sz w:val="36"/>
          <w:szCs w:val="36"/>
          <w:rtl/>
        </w:rPr>
        <w:t xml:space="preserve"> אחים, ונושיט יד איש אל רעהו: בואו ונאחד את הכוחות, שיוכיחו במשותף מה מסוגל לחולל הגזע של ר׳ב</w:t>
      </w:r>
      <w:r w:rsidRPr="00A03891">
        <w:rPr>
          <w:rStyle w:val="Bodytext60"/>
          <w:sz w:val="36"/>
          <w:szCs w:val="36"/>
          <w:shd w:val="clear" w:color="auto" w:fill="80FFFF"/>
          <w:rtl/>
        </w:rPr>
        <w:t>״(</w:t>
      </w:r>
      <w:r w:rsidRPr="00A03891">
        <w:rPr>
          <w:rStyle w:val="Bodytext60"/>
          <w:sz w:val="36"/>
          <w:szCs w:val="36"/>
          <w:rtl/>
        </w:rPr>
        <w:t>הכוונה לרביזיוניזם</w:t>
      </w:r>
      <w:r w:rsidRPr="00A03891">
        <w:rPr>
          <w:rStyle w:val="Bodytext60"/>
          <w:sz w:val="36"/>
          <w:szCs w:val="36"/>
          <w:shd w:val="clear" w:color="auto" w:fill="80FFFF"/>
          <w:rtl/>
        </w:rPr>
        <w:t>).</w:t>
      </w:r>
      <w:r w:rsidRPr="00A03891">
        <w:rPr>
          <w:rStyle w:val="Bodytext60"/>
          <w:sz w:val="36"/>
          <w:szCs w:val="36"/>
          <w:shd w:val="clear" w:color="auto" w:fill="80FFFF"/>
          <w:vertAlign w:val="superscript"/>
          <w:rtl/>
        </w:rPr>
        <w:t>25</w:t>
      </w:r>
    </w:p>
    <w:p w:rsidR="006C565E" w:rsidRPr="00A03891" w:rsidRDefault="00856756" w:rsidP="003C6E29">
      <w:pPr>
        <w:pStyle w:val="Bodytext61"/>
        <w:shd w:val="clear" w:color="auto" w:fill="auto"/>
        <w:spacing w:before="0" w:after="60" w:line="343" w:lineRule="exact"/>
        <w:ind w:left="20" w:right="40" w:firstLine="360"/>
        <w:rPr>
          <w:sz w:val="36"/>
          <w:szCs w:val="36"/>
          <w:rtl/>
        </w:rPr>
      </w:pPr>
      <w:r w:rsidRPr="00A03891">
        <w:rPr>
          <w:rStyle w:val="Bodytext60"/>
          <w:sz w:val="36"/>
          <w:szCs w:val="36"/>
          <w:rtl/>
        </w:rPr>
        <w:t>בשלהי הקיץ וב</w:t>
      </w:r>
      <w:r w:rsidRPr="00A03891">
        <w:rPr>
          <w:rStyle w:val="Bodytext60"/>
          <w:sz w:val="36"/>
          <w:szCs w:val="36"/>
          <w:shd w:val="clear" w:color="auto" w:fill="80FFFF"/>
          <w:rtl/>
        </w:rPr>
        <w:t>ס</w:t>
      </w:r>
      <w:r w:rsidRPr="00A03891">
        <w:rPr>
          <w:rStyle w:val="Bodytext60"/>
          <w:sz w:val="36"/>
          <w:szCs w:val="36"/>
          <w:rtl/>
        </w:rPr>
        <w:t>תו 1944 נפגשו בגין ו״גרא</w:t>
      </w:r>
      <w:r w:rsidRPr="00A03891">
        <w:rPr>
          <w:rStyle w:val="Bodytext60"/>
          <w:sz w:val="36"/>
          <w:szCs w:val="36"/>
          <w:shd w:val="clear" w:color="auto" w:fill="80FFFF"/>
          <w:rtl/>
        </w:rPr>
        <w:t>״</w:t>
      </w:r>
      <w:r w:rsidRPr="00A03891">
        <w:rPr>
          <w:rStyle w:val="Bodytext60"/>
          <w:sz w:val="36"/>
          <w:szCs w:val="36"/>
          <w:rtl/>
        </w:rPr>
        <w:t xml:space="preserve"> מספ</w:t>
      </w:r>
      <w:r w:rsidRPr="00A03891">
        <w:rPr>
          <w:rStyle w:val="Bodytext60"/>
          <w:sz w:val="36"/>
          <w:szCs w:val="36"/>
          <w:shd w:val="clear" w:color="auto" w:fill="80FFFF"/>
          <w:rtl/>
        </w:rPr>
        <w:t>ר</w:t>
      </w:r>
      <w:r w:rsidRPr="00A03891">
        <w:rPr>
          <w:rStyle w:val="Bodytext60"/>
          <w:sz w:val="36"/>
          <w:szCs w:val="36"/>
          <w:rtl/>
        </w:rPr>
        <w:t xml:space="preserve"> פעמים בדירת הגג של אליהו רביד. אף ביום לפני מועד ההתנקשות בלורד מוין, שחל ב-6 בנובמבר </w:t>
      </w:r>
      <w:r w:rsidRPr="00A03891">
        <w:rPr>
          <w:rStyle w:val="Bodytext60"/>
          <w:sz w:val="36"/>
          <w:szCs w:val="36"/>
          <w:shd w:val="clear" w:color="auto" w:fill="80FFFF"/>
          <w:rtl/>
        </w:rPr>
        <w:t>1</w:t>
      </w:r>
      <w:r w:rsidRPr="00A03891">
        <w:rPr>
          <w:rStyle w:val="Bodytext60"/>
          <w:sz w:val="36"/>
          <w:szCs w:val="36"/>
          <w:rtl/>
        </w:rPr>
        <w:t>944</w:t>
      </w:r>
      <w:r w:rsidRPr="00A03891">
        <w:rPr>
          <w:rStyle w:val="Bodytext60"/>
          <w:sz w:val="36"/>
          <w:szCs w:val="36"/>
          <w:shd w:val="clear" w:color="auto" w:fill="80FFFF"/>
          <w:rtl/>
        </w:rPr>
        <w:t>,</w:t>
      </w:r>
      <w:r w:rsidRPr="00A03891">
        <w:rPr>
          <w:rStyle w:val="Bodytext60"/>
          <w:sz w:val="36"/>
          <w:szCs w:val="36"/>
          <w:rtl/>
        </w:rPr>
        <w:t xml:space="preserve"> נפגשו השניים. בפגישתם האחרונה, מספר רביד, הם הסכימו ביניהם על האיחוד וחתמו בנשיקה כשהם מבטיחים איש לרעהו להיפגש שוב בעוד ימים מספר על</w:t>
      </w:r>
      <w:r w:rsidRPr="00A03891">
        <w:rPr>
          <w:rStyle w:val="Bodytext60"/>
          <w:sz w:val="36"/>
          <w:szCs w:val="36"/>
          <w:shd w:val="clear" w:color="auto" w:fill="80FFFF"/>
          <w:rtl/>
        </w:rPr>
        <w:t>-</w:t>
      </w:r>
      <w:r w:rsidRPr="00A03891">
        <w:rPr>
          <w:rStyle w:val="Bodytext60"/>
          <w:sz w:val="36"/>
          <w:szCs w:val="36"/>
          <w:rtl/>
        </w:rPr>
        <w:t xml:space="preserve">מנת ללבן את תנאי האיחוד לפרטיו. בגין נשאר ללון אצל רביד. בבוקר קרא בגין בעיתון על </w:t>
      </w:r>
      <w:r w:rsidRPr="00A03891">
        <w:rPr>
          <w:rStyle w:val="Bodytext60"/>
          <w:sz w:val="36"/>
          <w:szCs w:val="36"/>
          <w:shd w:val="clear" w:color="auto" w:fill="80FFFF"/>
          <w:rtl/>
        </w:rPr>
        <w:t>ד</w:t>
      </w:r>
      <w:r w:rsidRPr="00A03891">
        <w:rPr>
          <w:rStyle w:val="Bodytext60"/>
          <w:sz w:val="36"/>
          <w:szCs w:val="36"/>
          <w:rtl/>
        </w:rPr>
        <w:t>ב</w:t>
      </w:r>
      <w:r w:rsidRPr="00A03891">
        <w:rPr>
          <w:rStyle w:val="Bodytext60"/>
          <w:sz w:val="36"/>
          <w:szCs w:val="36"/>
          <w:shd w:val="clear" w:color="auto" w:fill="80FFFF"/>
          <w:rtl/>
        </w:rPr>
        <w:t>ר</w:t>
      </w:r>
      <w:r w:rsidRPr="00A03891">
        <w:rPr>
          <w:rStyle w:val="Bodytext60"/>
          <w:sz w:val="36"/>
          <w:szCs w:val="36"/>
          <w:rtl/>
        </w:rPr>
        <w:t xml:space="preserve"> ההתנקשות, ורביד שאל אותו, האם זה טוב ליהודים. </w:t>
      </w:r>
      <w:r w:rsidRPr="00A03891">
        <w:rPr>
          <w:rStyle w:val="Bodytext60"/>
          <w:sz w:val="36"/>
          <w:szCs w:val="36"/>
          <w:shd w:val="clear" w:color="auto" w:fill="80FFFF"/>
          <w:rtl/>
        </w:rPr>
        <w:t>״</w:t>
      </w:r>
      <w:r w:rsidRPr="00A03891">
        <w:rPr>
          <w:rStyle w:val="Bodytext60"/>
          <w:sz w:val="36"/>
          <w:szCs w:val="36"/>
          <w:rtl/>
        </w:rPr>
        <w:t>טוב</w:t>
      </w:r>
      <w:r w:rsidRPr="00A03891">
        <w:rPr>
          <w:rStyle w:val="Bodytext60"/>
          <w:sz w:val="36"/>
          <w:szCs w:val="36"/>
          <w:shd w:val="clear" w:color="auto" w:fill="80FFFF"/>
          <w:rtl/>
        </w:rPr>
        <w:t>״,</w:t>
      </w:r>
      <w:r w:rsidRPr="00A03891">
        <w:rPr>
          <w:rStyle w:val="Bodytext60"/>
          <w:sz w:val="36"/>
          <w:szCs w:val="36"/>
          <w:rtl/>
        </w:rPr>
        <w:t xml:space="preserve"> ענה לו בגין, בניגוד לגינוי הפעולה שפי</w:t>
      </w:r>
      <w:r w:rsidRPr="00A03891">
        <w:rPr>
          <w:rStyle w:val="Bodytext60"/>
          <w:sz w:val="36"/>
          <w:szCs w:val="36"/>
          <w:shd w:val="clear" w:color="auto" w:fill="80FFFF"/>
          <w:rtl/>
        </w:rPr>
        <w:t>רס</w:t>
      </w:r>
      <w:r w:rsidRPr="00A03891">
        <w:rPr>
          <w:rStyle w:val="Bodytext60"/>
          <w:sz w:val="36"/>
          <w:szCs w:val="36"/>
          <w:rtl/>
        </w:rPr>
        <w:t>ם האצ״ל לאחר מכן. מכל מקום, בגין כה כע</w:t>
      </w:r>
      <w:r w:rsidR="00732DF6">
        <w:rPr>
          <w:rStyle w:val="Bodytext60"/>
          <w:rFonts w:hint="cs"/>
          <w:sz w:val="36"/>
          <w:szCs w:val="36"/>
          <w:rtl/>
        </w:rPr>
        <w:t>ס</w:t>
      </w:r>
      <w:r w:rsidRPr="00A03891">
        <w:rPr>
          <w:rStyle w:val="Bodytext60"/>
          <w:sz w:val="36"/>
          <w:szCs w:val="36"/>
          <w:rtl/>
        </w:rPr>
        <w:t xml:space="preserve"> על </w:t>
      </w:r>
      <w:r w:rsidRPr="00A03891">
        <w:rPr>
          <w:rStyle w:val="Bodytext60"/>
          <w:sz w:val="36"/>
          <w:szCs w:val="36"/>
          <w:shd w:val="clear" w:color="auto" w:fill="80FFFF"/>
          <w:rtl/>
        </w:rPr>
        <w:t>״</w:t>
      </w:r>
      <w:r w:rsidRPr="00A03891">
        <w:rPr>
          <w:rStyle w:val="Bodytext60"/>
          <w:sz w:val="36"/>
          <w:szCs w:val="36"/>
          <w:rtl/>
        </w:rPr>
        <w:t>גרא</w:t>
      </w:r>
      <w:r w:rsidRPr="00A03891">
        <w:rPr>
          <w:rStyle w:val="Bodytext60"/>
          <w:sz w:val="36"/>
          <w:szCs w:val="36"/>
          <w:shd w:val="clear" w:color="auto" w:fill="80FFFF"/>
          <w:rtl/>
        </w:rPr>
        <w:t>״</w:t>
      </w:r>
      <w:r w:rsidRPr="00A03891">
        <w:rPr>
          <w:rStyle w:val="Bodytext60"/>
          <w:sz w:val="36"/>
          <w:szCs w:val="36"/>
          <w:rtl/>
        </w:rPr>
        <w:t xml:space="preserve"> שלא סיפר לו על תוכנית ההתנקשות, שהוא לא רצה להמשיך ולהיפגש עמו.</w:t>
      </w:r>
      <w:r w:rsidRPr="00A03891">
        <w:rPr>
          <w:rStyle w:val="Bodytext60"/>
          <w:sz w:val="36"/>
          <w:szCs w:val="36"/>
          <w:shd w:val="clear" w:color="auto" w:fill="80FFFF"/>
          <w:rtl/>
        </w:rPr>
        <w:t>"</w:t>
      </w:r>
    </w:p>
    <w:p w:rsidR="006C565E" w:rsidRPr="00A03891" w:rsidRDefault="00856756" w:rsidP="003C6E29">
      <w:pPr>
        <w:pStyle w:val="Bodytext61"/>
        <w:shd w:val="clear" w:color="auto" w:fill="auto"/>
        <w:spacing w:before="0" w:after="60" w:line="343" w:lineRule="exact"/>
        <w:ind w:left="20" w:right="40" w:firstLine="360"/>
        <w:rPr>
          <w:sz w:val="36"/>
          <w:szCs w:val="36"/>
          <w:rtl/>
        </w:rPr>
      </w:pPr>
      <w:r w:rsidRPr="00A03891">
        <w:rPr>
          <w:rStyle w:val="Bodytext60"/>
          <w:sz w:val="36"/>
          <w:szCs w:val="36"/>
          <w:rtl/>
        </w:rPr>
        <w:t xml:space="preserve">הארכנו בתיאור מגעיו של </w:t>
      </w:r>
      <w:r w:rsidRPr="00A03891">
        <w:rPr>
          <w:rStyle w:val="Bodytext60"/>
          <w:sz w:val="36"/>
          <w:szCs w:val="36"/>
          <w:shd w:val="clear" w:color="auto" w:fill="80FFFF"/>
          <w:rtl/>
        </w:rPr>
        <w:t>״</w:t>
      </w:r>
      <w:r w:rsidRPr="00A03891">
        <w:rPr>
          <w:rStyle w:val="Bodytext60"/>
          <w:sz w:val="36"/>
          <w:szCs w:val="36"/>
          <w:rtl/>
        </w:rPr>
        <w:t>גרא</w:t>
      </w:r>
      <w:r w:rsidRPr="00A03891">
        <w:rPr>
          <w:rStyle w:val="Bodytext60"/>
          <w:sz w:val="36"/>
          <w:szCs w:val="36"/>
          <w:shd w:val="clear" w:color="auto" w:fill="80FFFF"/>
          <w:rtl/>
        </w:rPr>
        <w:t>״</w:t>
      </w:r>
      <w:r w:rsidRPr="00A03891">
        <w:rPr>
          <w:rStyle w:val="Bodytext60"/>
          <w:sz w:val="36"/>
          <w:szCs w:val="36"/>
          <w:rtl/>
        </w:rPr>
        <w:t xml:space="preserve"> עם בגין על-מנת לציין ש</w:t>
      </w:r>
      <w:r w:rsidRPr="00A03891">
        <w:rPr>
          <w:rStyle w:val="Bodytext60"/>
          <w:sz w:val="36"/>
          <w:szCs w:val="36"/>
          <w:shd w:val="clear" w:color="auto" w:fill="80FFFF"/>
          <w:rtl/>
        </w:rPr>
        <w:t>״</w:t>
      </w:r>
      <w:r w:rsidRPr="00A03891">
        <w:rPr>
          <w:rStyle w:val="Bodytext60"/>
          <w:sz w:val="36"/>
          <w:szCs w:val="36"/>
          <w:rtl/>
        </w:rPr>
        <w:t>ג</w:t>
      </w:r>
      <w:r w:rsidRPr="00A03891">
        <w:rPr>
          <w:rStyle w:val="Bodytext60"/>
          <w:sz w:val="36"/>
          <w:szCs w:val="36"/>
          <w:shd w:val="clear" w:color="auto" w:fill="80FFFF"/>
          <w:rtl/>
        </w:rPr>
        <w:t>ר</w:t>
      </w:r>
      <w:r w:rsidRPr="00A03891">
        <w:rPr>
          <w:rStyle w:val="Bodytext60"/>
          <w:sz w:val="36"/>
          <w:szCs w:val="36"/>
          <w:rtl/>
        </w:rPr>
        <w:t>א</w:t>
      </w:r>
      <w:r w:rsidRPr="00A03891">
        <w:rPr>
          <w:rStyle w:val="Bodytext60"/>
          <w:sz w:val="36"/>
          <w:szCs w:val="36"/>
          <w:shd w:val="clear" w:color="auto" w:fill="80FFFF"/>
          <w:rtl/>
        </w:rPr>
        <w:t>״</w:t>
      </w:r>
      <w:r w:rsidRPr="00A03891">
        <w:rPr>
          <w:rStyle w:val="Bodytext60"/>
          <w:sz w:val="36"/>
          <w:szCs w:val="36"/>
          <w:rtl/>
        </w:rPr>
        <w:t xml:space="preserve"> מעולם לא רצה באיחוד והיה מטרפ</w:t>
      </w:r>
      <w:r w:rsidRPr="00A03891">
        <w:rPr>
          <w:rStyle w:val="Bodytext60"/>
          <w:sz w:val="36"/>
          <w:szCs w:val="36"/>
          <w:shd w:val="clear" w:color="auto" w:fill="80FFFF"/>
          <w:rtl/>
        </w:rPr>
        <w:t>ד</w:t>
      </w:r>
      <w:r w:rsidRPr="00A03891">
        <w:rPr>
          <w:rStyle w:val="Bodytext60"/>
          <w:sz w:val="36"/>
          <w:szCs w:val="36"/>
          <w:rtl/>
        </w:rPr>
        <w:t xml:space="preserve"> בשיטתיות ערמומית כל נ</w:t>
      </w:r>
      <w:r w:rsidR="00732DF6">
        <w:rPr>
          <w:rStyle w:val="Bodytext60"/>
          <w:rFonts w:hint="cs"/>
          <w:sz w:val="36"/>
          <w:szCs w:val="36"/>
          <w:shd w:val="clear" w:color="auto" w:fill="80FFFF"/>
          <w:rtl/>
        </w:rPr>
        <w:t>י</w:t>
      </w:r>
      <w:r w:rsidRPr="00A03891">
        <w:rPr>
          <w:rStyle w:val="Bodytext60"/>
          <w:sz w:val="36"/>
          <w:szCs w:val="36"/>
          <w:shd w:val="clear" w:color="auto" w:fill="80FFFF"/>
          <w:rtl/>
        </w:rPr>
        <w:t>ס</w:t>
      </w:r>
      <w:r w:rsidRPr="00A03891">
        <w:rPr>
          <w:rStyle w:val="Bodytext60"/>
          <w:sz w:val="36"/>
          <w:szCs w:val="36"/>
          <w:rtl/>
        </w:rPr>
        <w:t xml:space="preserve">יון למזג בין שתי המחתרות, בעוד אלדד במשך כל השנים חתר לאיחוד. </w:t>
      </w:r>
      <w:r w:rsidRPr="00A03891">
        <w:rPr>
          <w:rStyle w:val="Bodytext60"/>
          <w:sz w:val="36"/>
          <w:szCs w:val="36"/>
          <w:shd w:val="clear" w:color="auto" w:fill="80FFFF"/>
          <w:rtl/>
        </w:rPr>
        <w:t>״</w:t>
      </w:r>
      <w:r w:rsidRPr="00A03891">
        <w:rPr>
          <w:rStyle w:val="Bodytext60"/>
          <w:sz w:val="36"/>
          <w:szCs w:val="36"/>
          <w:rtl/>
        </w:rPr>
        <w:t>הפער בין אלדד ל׳ג</w:t>
      </w:r>
      <w:r w:rsidRPr="00A03891">
        <w:rPr>
          <w:rStyle w:val="Bodytext60"/>
          <w:sz w:val="36"/>
          <w:szCs w:val="36"/>
          <w:shd w:val="clear" w:color="auto" w:fill="80FFFF"/>
          <w:rtl/>
        </w:rPr>
        <w:t>ר</w:t>
      </w:r>
      <w:r w:rsidRPr="00A03891">
        <w:rPr>
          <w:rStyle w:val="Bodytext60"/>
          <w:sz w:val="36"/>
          <w:szCs w:val="36"/>
          <w:rtl/>
        </w:rPr>
        <w:t>א</w:t>
      </w:r>
      <w:r w:rsidRPr="00A03891">
        <w:rPr>
          <w:rStyle w:val="Bodytext60"/>
          <w:sz w:val="36"/>
          <w:szCs w:val="36"/>
          <w:shd w:val="clear" w:color="auto" w:fill="80FFFF"/>
          <w:rtl/>
        </w:rPr>
        <w:t>׳</w:t>
      </w:r>
      <w:r w:rsidRPr="00A03891">
        <w:rPr>
          <w:rStyle w:val="Bodytext60"/>
          <w:sz w:val="36"/>
          <w:szCs w:val="36"/>
          <w:rtl/>
        </w:rPr>
        <w:t xml:space="preserve"> בתקופת הלח״י רק בעניין האיחוד עם האצ״ל</w:t>
      </w:r>
      <w:r w:rsidRPr="00A03891">
        <w:rPr>
          <w:rStyle w:val="Bodytext60"/>
          <w:sz w:val="36"/>
          <w:szCs w:val="36"/>
          <w:shd w:val="clear" w:color="auto" w:fill="80FFFF"/>
          <w:rtl/>
        </w:rPr>
        <w:t>״,</w:t>
      </w:r>
      <w:r w:rsidRPr="00A03891">
        <w:rPr>
          <w:rStyle w:val="Bodytext60"/>
          <w:sz w:val="36"/>
          <w:szCs w:val="36"/>
          <w:rtl/>
        </w:rPr>
        <w:t xml:space="preserve"> יאמר לימים דוד בלאו, ממקורביו של נתן ילין מור</w:t>
      </w:r>
      <w:r w:rsidRPr="00A03891">
        <w:rPr>
          <w:rStyle w:val="Bodytext60"/>
          <w:sz w:val="36"/>
          <w:szCs w:val="36"/>
          <w:shd w:val="clear" w:color="auto" w:fill="80FFFF"/>
          <w:rtl/>
        </w:rPr>
        <w:t>.</w:t>
      </w:r>
      <w:r w:rsidRPr="00A03891">
        <w:rPr>
          <w:rStyle w:val="Bodytext60"/>
          <w:sz w:val="36"/>
          <w:szCs w:val="36"/>
          <w:shd w:val="clear" w:color="auto" w:fill="80FFFF"/>
          <w:vertAlign w:val="superscript"/>
          <w:rtl/>
        </w:rPr>
        <w:t>27</w:t>
      </w:r>
    </w:p>
    <w:p w:rsidR="006C565E" w:rsidRPr="00A03891" w:rsidRDefault="00856756" w:rsidP="003C6E29">
      <w:pPr>
        <w:pStyle w:val="Bodytext61"/>
        <w:shd w:val="clear" w:color="auto" w:fill="auto"/>
        <w:spacing w:before="0" w:after="51" w:line="343" w:lineRule="exact"/>
        <w:ind w:left="20" w:right="40" w:firstLine="360"/>
        <w:rPr>
          <w:sz w:val="36"/>
          <w:szCs w:val="36"/>
          <w:rtl/>
        </w:rPr>
      </w:pPr>
      <w:r w:rsidRPr="00A03891">
        <w:rPr>
          <w:rStyle w:val="Bodytext60"/>
          <w:sz w:val="36"/>
          <w:szCs w:val="36"/>
          <w:rtl/>
        </w:rPr>
        <w:t xml:space="preserve">חיסולו של הלורד מוין היה גורם מאיץ ומדרבן במסע הרדיפות מצד היישוב </w:t>
      </w:r>
      <w:r w:rsidRPr="00A03891">
        <w:rPr>
          <w:rStyle w:val="Bodytext60"/>
          <w:sz w:val="36"/>
          <w:szCs w:val="36"/>
          <w:shd w:val="clear" w:color="auto" w:fill="80FFFF"/>
          <w:rtl/>
        </w:rPr>
        <w:t>״</w:t>
      </w:r>
      <w:r w:rsidRPr="00A03891">
        <w:rPr>
          <w:rStyle w:val="Bodytext60"/>
          <w:sz w:val="36"/>
          <w:szCs w:val="36"/>
          <w:rtl/>
        </w:rPr>
        <w:t>המאורגן</w:t>
      </w:r>
      <w:r w:rsidRPr="00A03891">
        <w:rPr>
          <w:rStyle w:val="Bodytext60"/>
          <w:sz w:val="36"/>
          <w:szCs w:val="36"/>
          <w:shd w:val="clear" w:color="auto" w:fill="80FFFF"/>
          <w:rtl/>
        </w:rPr>
        <w:t>״</w:t>
      </w:r>
      <w:r w:rsidRPr="00A03891">
        <w:rPr>
          <w:rStyle w:val="Bodytext60"/>
          <w:sz w:val="36"/>
          <w:szCs w:val="36"/>
          <w:rtl/>
        </w:rPr>
        <w:t xml:space="preserve"> נגד המחתרות. אולם דווקא חברי האצ״ל שלא הית</w:t>
      </w:r>
      <w:r w:rsidRPr="00A03891">
        <w:rPr>
          <w:rStyle w:val="Bodytext60"/>
          <w:sz w:val="36"/>
          <w:szCs w:val="36"/>
          <w:shd w:val="clear" w:color="auto" w:fill="80FFFF"/>
          <w:rtl/>
        </w:rPr>
        <w:t>ה</w:t>
      </w:r>
      <w:r w:rsidRPr="00A03891">
        <w:rPr>
          <w:rStyle w:val="Bodytext60"/>
          <w:sz w:val="36"/>
          <w:szCs w:val="36"/>
          <w:rtl/>
        </w:rPr>
        <w:t xml:space="preserve"> להם נגיעה לפעולה זו הם ששימשו קורבן למלשינות ולה</w:t>
      </w:r>
      <w:r w:rsidRPr="00A03891">
        <w:rPr>
          <w:rStyle w:val="Bodytext60"/>
          <w:sz w:val="36"/>
          <w:szCs w:val="36"/>
          <w:shd w:val="clear" w:color="auto" w:fill="80FFFF"/>
          <w:rtl/>
        </w:rPr>
        <w:t>ס</w:t>
      </w:r>
      <w:r w:rsidRPr="00A03891">
        <w:rPr>
          <w:rStyle w:val="Bodytext60"/>
          <w:sz w:val="36"/>
          <w:szCs w:val="36"/>
          <w:rtl/>
        </w:rPr>
        <w:t>ג</w:t>
      </w:r>
      <w:r w:rsidRPr="00A03891">
        <w:rPr>
          <w:rStyle w:val="Bodytext60"/>
          <w:sz w:val="36"/>
          <w:szCs w:val="36"/>
          <w:shd w:val="clear" w:color="auto" w:fill="80FFFF"/>
          <w:rtl/>
        </w:rPr>
        <w:t>ר</w:t>
      </w:r>
      <w:r w:rsidRPr="00A03891">
        <w:rPr>
          <w:rStyle w:val="Bodytext60"/>
          <w:sz w:val="36"/>
          <w:szCs w:val="36"/>
          <w:rtl/>
        </w:rPr>
        <w:t>ה. ב</w:t>
      </w:r>
      <w:r w:rsidRPr="00A03891">
        <w:rPr>
          <w:rStyle w:val="Bodytext60"/>
          <w:sz w:val="36"/>
          <w:szCs w:val="36"/>
          <w:shd w:val="clear" w:color="auto" w:fill="80FFFF"/>
          <w:rtl/>
        </w:rPr>
        <w:t>־</w:t>
      </w:r>
      <w:r w:rsidRPr="00A03891">
        <w:rPr>
          <w:rStyle w:val="Bodytext60"/>
          <w:sz w:val="36"/>
          <w:szCs w:val="36"/>
          <w:rtl/>
        </w:rPr>
        <w:t xml:space="preserve">20 בנובמבר </w:t>
      </w:r>
      <w:r w:rsidRPr="00A03891">
        <w:rPr>
          <w:rStyle w:val="Bodytext60"/>
          <w:sz w:val="36"/>
          <w:szCs w:val="36"/>
          <w:shd w:val="clear" w:color="auto" w:fill="80FFFF"/>
          <w:rtl/>
        </w:rPr>
        <w:t>19</w:t>
      </w:r>
      <w:r w:rsidRPr="00A03891">
        <w:rPr>
          <w:rStyle w:val="Bodytext60"/>
          <w:sz w:val="36"/>
          <w:szCs w:val="36"/>
          <w:rtl/>
        </w:rPr>
        <w:t xml:space="preserve">44 החלה התקופה השחורה בתולדות היישוב, הקרויה בפי כל </w:t>
      </w:r>
      <w:r w:rsidRPr="00A03891">
        <w:rPr>
          <w:rStyle w:val="Bodytext60"/>
          <w:sz w:val="36"/>
          <w:szCs w:val="36"/>
          <w:shd w:val="clear" w:color="auto" w:fill="80FFFF"/>
          <w:rtl/>
        </w:rPr>
        <w:t>״</w:t>
      </w:r>
      <w:r w:rsidRPr="00A03891">
        <w:rPr>
          <w:rStyle w:val="Bodytext60"/>
          <w:sz w:val="36"/>
          <w:szCs w:val="36"/>
          <w:rtl/>
        </w:rPr>
        <w:t>עונת הצייד</w:t>
      </w:r>
      <w:r w:rsidRPr="00A03891">
        <w:rPr>
          <w:rStyle w:val="Bodytext60"/>
          <w:sz w:val="36"/>
          <w:szCs w:val="36"/>
          <w:shd w:val="clear" w:color="auto" w:fill="80FFFF"/>
          <w:rtl/>
        </w:rPr>
        <w:t>״</w:t>
      </w:r>
      <w:r w:rsidRPr="00A03891">
        <w:rPr>
          <w:rStyle w:val="Bodytext60"/>
          <w:sz w:val="36"/>
          <w:szCs w:val="36"/>
          <w:rtl/>
        </w:rPr>
        <w:t xml:space="preserve"> או </w:t>
      </w:r>
      <w:r w:rsidRPr="00A03891">
        <w:rPr>
          <w:rStyle w:val="Bodytext60"/>
          <w:sz w:val="36"/>
          <w:szCs w:val="36"/>
          <w:shd w:val="clear" w:color="auto" w:fill="80FFFF"/>
          <w:rtl/>
        </w:rPr>
        <w:t>״</w:t>
      </w:r>
      <w:r w:rsidRPr="00A03891">
        <w:rPr>
          <w:rStyle w:val="Bodytext60"/>
          <w:sz w:val="36"/>
          <w:szCs w:val="36"/>
          <w:rtl/>
        </w:rPr>
        <w:t>תקופת הסזון</w:t>
      </w:r>
      <w:r w:rsidRPr="00A03891">
        <w:rPr>
          <w:rStyle w:val="Bodytext60"/>
          <w:sz w:val="36"/>
          <w:szCs w:val="36"/>
          <w:shd w:val="clear" w:color="auto" w:fill="80FFFF"/>
          <w:rtl/>
        </w:rPr>
        <w:t>״,</w:t>
      </w:r>
      <w:r w:rsidRPr="00A03891">
        <w:rPr>
          <w:rStyle w:val="Bodytext60"/>
          <w:sz w:val="36"/>
          <w:szCs w:val="36"/>
          <w:rtl/>
        </w:rPr>
        <w:t xml:space="preserve"> שנמשכה עד </w:t>
      </w:r>
      <w:r w:rsidR="00732DF6">
        <w:rPr>
          <w:rStyle w:val="Bodytext60"/>
          <w:rFonts w:hint="cs"/>
          <w:sz w:val="36"/>
          <w:szCs w:val="36"/>
          <w:shd w:val="clear" w:color="auto" w:fill="80FFFF"/>
          <w:rtl/>
        </w:rPr>
        <w:t>למרץ</w:t>
      </w:r>
      <w:r w:rsidRPr="00A03891">
        <w:rPr>
          <w:rStyle w:val="Bodytext60"/>
          <w:sz w:val="36"/>
          <w:szCs w:val="36"/>
          <w:rtl/>
        </w:rPr>
        <w:t>1945.</w:t>
      </w:r>
    </w:p>
    <w:p w:rsidR="006C565E" w:rsidRPr="00A03891" w:rsidRDefault="00856756" w:rsidP="003C6E29">
      <w:pPr>
        <w:pStyle w:val="Bodytext61"/>
        <w:shd w:val="clear" w:color="auto" w:fill="auto"/>
        <w:spacing w:before="0" w:after="66" w:line="355" w:lineRule="exact"/>
        <w:ind w:left="20" w:right="40" w:firstLine="360"/>
        <w:rPr>
          <w:sz w:val="36"/>
          <w:szCs w:val="36"/>
          <w:rtl/>
        </w:rPr>
      </w:pPr>
      <w:r w:rsidRPr="00A03891">
        <w:rPr>
          <w:rStyle w:val="Bodytext60"/>
          <w:sz w:val="36"/>
          <w:szCs w:val="36"/>
          <w:rtl/>
        </w:rPr>
        <w:t xml:space="preserve">בתקופת </w:t>
      </w:r>
      <w:r w:rsidRPr="00A03891">
        <w:rPr>
          <w:rStyle w:val="Bodytext60"/>
          <w:sz w:val="36"/>
          <w:szCs w:val="36"/>
          <w:shd w:val="clear" w:color="auto" w:fill="80FFFF"/>
          <w:rtl/>
        </w:rPr>
        <w:t>״</w:t>
      </w:r>
      <w:r w:rsidRPr="00A03891">
        <w:rPr>
          <w:rStyle w:val="Bodytext60"/>
          <w:sz w:val="36"/>
          <w:szCs w:val="36"/>
          <w:rtl/>
        </w:rPr>
        <w:t>הסזון</w:t>
      </w:r>
      <w:r w:rsidRPr="00A03891">
        <w:rPr>
          <w:rStyle w:val="Bodytext60"/>
          <w:sz w:val="36"/>
          <w:szCs w:val="36"/>
          <w:shd w:val="clear" w:color="auto" w:fill="80FFFF"/>
          <w:rtl/>
        </w:rPr>
        <w:t>״</w:t>
      </w:r>
      <w:r w:rsidRPr="00A03891">
        <w:rPr>
          <w:rStyle w:val="Bodytext60"/>
          <w:sz w:val="36"/>
          <w:szCs w:val="36"/>
          <w:rtl/>
        </w:rPr>
        <w:t xml:space="preserve"> גויי</w:t>
      </w:r>
      <w:r w:rsidRPr="00A03891">
        <w:rPr>
          <w:rStyle w:val="Bodytext60"/>
          <w:sz w:val="36"/>
          <w:szCs w:val="36"/>
          <w:shd w:val="clear" w:color="auto" w:fill="80FFFF"/>
          <w:rtl/>
        </w:rPr>
        <w:t>ס</w:t>
      </w:r>
      <w:r w:rsidRPr="00A03891">
        <w:rPr>
          <w:rStyle w:val="Bodytext60"/>
          <w:sz w:val="36"/>
          <w:szCs w:val="36"/>
          <w:rtl/>
        </w:rPr>
        <w:t xml:space="preserve">ו מתנדבים מקרב חברי </w:t>
      </w:r>
      <w:r w:rsidRPr="00A03891">
        <w:rPr>
          <w:rStyle w:val="Bodytext60"/>
          <w:sz w:val="36"/>
          <w:szCs w:val="36"/>
          <w:shd w:val="clear" w:color="auto" w:fill="80FFFF"/>
          <w:rtl/>
        </w:rPr>
        <w:t>״</w:t>
      </w:r>
      <w:r w:rsidRPr="00A03891">
        <w:rPr>
          <w:rStyle w:val="Bodytext60"/>
          <w:sz w:val="36"/>
          <w:szCs w:val="36"/>
          <w:rtl/>
        </w:rPr>
        <w:t>ההגנה</w:t>
      </w:r>
      <w:r w:rsidRPr="00A03891">
        <w:rPr>
          <w:rStyle w:val="Bodytext60"/>
          <w:sz w:val="36"/>
          <w:szCs w:val="36"/>
          <w:shd w:val="clear" w:color="auto" w:fill="80FFFF"/>
          <w:rtl/>
        </w:rPr>
        <w:t>״</w:t>
      </w:r>
      <w:r w:rsidRPr="00A03891">
        <w:rPr>
          <w:rStyle w:val="Bodytext60"/>
          <w:sz w:val="36"/>
          <w:szCs w:val="36"/>
          <w:rtl/>
        </w:rPr>
        <w:t xml:space="preserve"> ו״הפלמ״ח</w:t>
      </w:r>
      <w:r w:rsidRPr="00A03891">
        <w:rPr>
          <w:rStyle w:val="Bodytext60"/>
          <w:sz w:val="36"/>
          <w:szCs w:val="36"/>
          <w:shd w:val="clear" w:color="auto" w:fill="80FFFF"/>
          <w:rtl/>
        </w:rPr>
        <w:t>״,</w:t>
      </w:r>
      <w:r w:rsidRPr="00A03891">
        <w:rPr>
          <w:rStyle w:val="Bodytext60"/>
          <w:sz w:val="36"/>
          <w:szCs w:val="36"/>
          <w:rtl/>
        </w:rPr>
        <w:t xml:space="preserve"> ועם רשימות מוכנות בידיהם היו עוברים מכתובת לכתובת, חוטפים את חברי האצ״ל </w:t>
      </w:r>
      <w:r w:rsidRPr="00A03891">
        <w:rPr>
          <w:rStyle w:val="Bodytext60"/>
          <w:sz w:val="36"/>
          <w:szCs w:val="36"/>
          <w:rtl/>
        </w:rPr>
        <w:lastRenderedPageBreak/>
        <w:t>ומוסרים אותם לידי הבולשת</w:t>
      </w:r>
      <w:r w:rsidR="00732DF6">
        <w:rPr>
          <w:rStyle w:val="Bodytext60"/>
          <w:rFonts w:hint="cs"/>
          <w:sz w:val="36"/>
          <w:szCs w:val="36"/>
          <w:rtl/>
        </w:rPr>
        <w:t xml:space="preserve"> </w:t>
      </w:r>
      <w:r w:rsidRPr="00A03891">
        <w:rPr>
          <w:rStyle w:val="Bodytext60"/>
          <w:sz w:val="36"/>
          <w:szCs w:val="36"/>
          <w:rtl/>
        </w:rPr>
        <w:t>האנגלית</w:t>
      </w:r>
      <w:r w:rsidR="00732DF6">
        <w:rPr>
          <w:rStyle w:val="Bodytext60"/>
          <w:rFonts w:hint="cs"/>
          <w:sz w:val="36"/>
          <w:szCs w:val="36"/>
          <w:rtl/>
        </w:rPr>
        <w:t>.</w:t>
      </w:r>
      <w:r w:rsidRPr="00A03891">
        <w:rPr>
          <w:rStyle w:val="Bodytext60"/>
          <w:sz w:val="36"/>
          <w:szCs w:val="36"/>
          <w:rtl/>
        </w:rPr>
        <w:t xml:space="preserve"> היו מקרים של חטיפת בחורים וא</w:t>
      </w:r>
      <w:r w:rsidRPr="00A03891">
        <w:rPr>
          <w:rStyle w:val="Bodytext60"/>
          <w:sz w:val="36"/>
          <w:szCs w:val="36"/>
          <w:shd w:val="clear" w:color="auto" w:fill="80FFFF"/>
          <w:rtl/>
        </w:rPr>
        <w:t>ח</w:t>
      </w:r>
      <w:r w:rsidRPr="00A03891">
        <w:rPr>
          <w:rStyle w:val="Bodytext60"/>
          <w:sz w:val="36"/>
          <w:szCs w:val="36"/>
          <w:rtl/>
        </w:rPr>
        <w:t>זקת</w:t>
      </w:r>
      <w:r w:rsidR="00732DF6">
        <w:rPr>
          <w:rStyle w:val="Bodytext60"/>
          <w:rFonts w:hint="cs"/>
          <w:sz w:val="36"/>
          <w:szCs w:val="36"/>
          <w:rtl/>
        </w:rPr>
        <w:t>ם</w:t>
      </w:r>
      <w:r w:rsidRPr="00A03891">
        <w:rPr>
          <w:rStyle w:val="Bodytext60"/>
          <w:sz w:val="36"/>
          <w:szCs w:val="36"/>
          <w:rtl/>
        </w:rPr>
        <w:t xml:space="preserve"> בתנאי שבי, נתונים לעינויים פיזיים, כמו קשירה למיטה במשך כמה חודשים על</w:t>
      </w:r>
      <w:r w:rsidRPr="00A03891">
        <w:rPr>
          <w:rStyle w:val="Bodytext60"/>
          <w:sz w:val="36"/>
          <w:szCs w:val="36"/>
          <w:shd w:val="clear" w:color="auto" w:fill="80FFFF"/>
          <w:rtl/>
        </w:rPr>
        <w:t>-</w:t>
      </w:r>
      <w:r w:rsidRPr="00A03891">
        <w:rPr>
          <w:rStyle w:val="Bodytext60"/>
          <w:sz w:val="36"/>
          <w:szCs w:val="36"/>
          <w:rtl/>
        </w:rPr>
        <w:t>מנת לאלץ או</w:t>
      </w:r>
      <w:r w:rsidR="00732DF6">
        <w:rPr>
          <w:rStyle w:val="Bodytext60"/>
          <w:rFonts w:hint="cs"/>
          <w:sz w:val="36"/>
          <w:szCs w:val="36"/>
          <w:rtl/>
        </w:rPr>
        <w:t>תם</w:t>
      </w:r>
      <w:r w:rsidRPr="00A03891">
        <w:rPr>
          <w:rStyle w:val="Bodytext60"/>
          <w:sz w:val="36"/>
          <w:szCs w:val="36"/>
          <w:rtl/>
        </w:rPr>
        <w:t xml:space="preserve"> להלשין על חבריהם ולספר על מעורב</w:t>
      </w:r>
      <w:r w:rsidR="00732DF6">
        <w:rPr>
          <w:rStyle w:val="Bodytext60"/>
          <w:rFonts w:hint="cs"/>
          <w:sz w:val="36"/>
          <w:szCs w:val="36"/>
          <w:rtl/>
        </w:rPr>
        <w:t>ו</w:t>
      </w:r>
      <w:r w:rsidRPr="00A03891">
        <w:rPr>
          <w:rStyle w:val="Bodytext60"/>
          <w:sz w:val="36"/>
          <w:szCs w:val="36"/>
          <w:rtl/>
        </w:rPr>
        <w:t>תם בפעולות</w:t>
      </w:r>
      <w:r w:rsidRPr="00A03891">
        <w:rPr>
          <w:rStyle w:val="Bodytext60"/>
          <w:sz w:val="36"/>
          <w:szCs w:val="36"/>
          <w:shd w:val="clear" w:color="auto" w:fill="80FFFF"/>
          <w:rtl/>
        </w:rPr>
        <w:t>.</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ההגנה</w:t>
      </w:r>
      <w:r w:rsidRPr="00A03891">
        <w:rPr>
          <w:rStyle w:val="Bodytext60"/>
          <w:sz w:val="36"/>
          <w:szCs w:val="36"/>
          <w:shd w:val="clear" w:color="auto" w:fill="80FFFF"/>
          <w:rtl/>
        </w:rPr>
        <w:t>״</w:t>
      </w:r>
      <w:r w:rsidRPr="00A03891">
        <w:rPr>
          <w:rStyle w:val="Bodytext60"/>
          <w:sz w:val="36"/>
          <w:szCs w:val="36"/>
          <w:rtl/>
        </w:rPr>
        <w:t xml:space="preserve"> מעולם לא הודתה שמטעמה יצאה ההוראה ל״</w:t>
      </w:r>
      <w:r w:rsidRPr="00A03891">
        <w:rPr>
          <w:rStyle w:val="Bodytext60"/>
          <w:sz w:val="36"/>
          <w:szCs w:val="36"/>
          <w:shd w:val="clear" w:color="auto" w:fill="80FFFF"/>
          <w:rtl/>
        </w:rPr>
        <w:t>ס</w:t>
      </w:r>
      <w:r w:rsidRPr="00A03891">
        <w:rPr>
          <w:rStyle w:val="Bodytext60"/>
          <w:sz w:val="36"/>
          <w:szCs w:val="36"/>
          <w:rtl/>
        </w:rPr>
        <w:t>זו</w:t>
      </w:r>
      <w:r w:rsidR="00732DF6">
        <w:rPr>
          <w:rStyle w:val="Bodytext60"/>
          <w:rFonts w:hint="cs"/>
          <w:sz w:val="36"/>
          <w:szCs w:val="36"/>
          <w:rtl/>
        </w:rPr>
        <w:t>ן"</w:t>
      </w:r>
      <w:r w:rsidRPr="00A03891">
        <w:rPr>
          <w:rStyle w:val="Bodytext60"/>
          <w:sz w:val="36"/>
          <w:szCs w:val="36"/>
          <w:rtl/>
        </w:rPr>
        <w:t xml:space="preserve">, </w:t>
      </w:r>
      <w:r w:rsidRPr="00A03891">
        <w:rPr>
          <w:rStyle w:val="Bodytext60"/>
          <w:sz w:val="36"/>
          <w:szCs w:val="36"/>
          <w:shd w:val="clear" w:color="auto" w:fill="80FFFF"/>
          <w:rtl/>
        </w:rPr>
        <w:t>א</w:t>
      </w:r>
      <w:r w:rsidRPr="00A03891">
        <w:rPr>
          <w:rStyle w:val="Bodytext60"/>
          <w:sz w:val="36"/>
          <w:szCs w:val="36"/>
          <w:rtl/>
        </w:rPr>
        <w:t>לא היא הטילה את האחריות על החלטת ההסתדרות, כשהיא היתה רק הזרוע המבצעת של החלטה זו</w:t>
      </w:r>
      <w:r w:rsidRPr="00A03891">
        <w:rPr>
          <w:rStyle w:val="Bodytext60"/>
          <w:sz w:val="36"/>
          <w:szCs w:val="36"/>
          <w:shd w:val="clear" w:color="auto" w:fill="80FFFF"/>
          <w:rtl/>
        </w:rPr>
        <w:t>.</w:t>
      </w:r>
    </w:p>
    <w:p w:rsidR="006C565E" w:rsidRPr="00A03891" w:rsidRDefault="00856756" w:rsidP="003C6E29">
      <w:pPr>
        <w:pStyle w:val="Bodytext61"/>
        <w:shd w:val="clear" w:color="auto" w:fill="auto"/>
        <w:spacing w:before="0" w:after="55" w:line="348" w:lineRule="exact"/>
        <w:ind w:left="20" w:right="20" w:firstLine="380"/>
        <w:rPr>
          <w:sz w:val="36"/>
          <w:szCs w:val="36"/>
          <w:rtl/>
        </w:rPr>
      </w:pPr>
      <w:r w:rsidRPr="00A03891">
        <w:rPr>
          <w:rStyle w:val="Bodytext60"/>
          <w:sz w:val="36"/>
          <w:szCs w:val="36"/>
          <w:rtl/>
        </w:rPr>
        <w:t>כיוון שחברי לח״י לא היו בין החטופים החלו חברי האצ</w:t>
      </w:r>
      <w:r w:rsidRPr="00A03891">
        <w:rPr>
          <w:rStyle w:val="Bodytext60"/>
          <w:sz w:val="36"/>
          <w:szCs w:val="36"/>
          <w:shd w:val="clear" w:color="auto" w:fill="80FFFF"/>
          <w:rtl/>
        </w:rPr>
        <w:t>׳׳</w:t>
      </w:r>
      <w:r w:rsidRPr="00A03891">
        <w:rPr>
          <w:rStyle w:val="Bodytext60"/>
          <w:sz w:val="36"/>
          <w:szCs w:val="36"/>
          <w:rtl/>
        </w:rPr>
        <w:t>ל לשאול איך זה קורה, של</w:t>
      </w:r>
      <w:r w:rsidRPr="00A03891">
        <w:rPr>
          <w:rStyle w:val="Bodytext60"/>
          <w:sz w:val="36"/>
          <w:szCs w:val="36"/>
          <w:shd w:val="clear" w:color="auto" w:fill="80FFFF"/>
          <w:rtl/>
        </w:rPr>
        <w:t>ח״</w:t>
      </w:r>
      <w:r w:rsidRPr="00A03891">
        <w:rPr>
          <w:rStyle w:val="Bodytext60"/>
          <w:sz w:val="36"/>
          <w:szCs w:val="36"/>
          <w:rtl/>
        </w:rPr>
        <w:t>י שפגעה בלורד מ</w:t>
      </w:r>
      <w:r w:rsidRPr="00A03891">
        <w:rPr>
          <w:rStyle w:val="Bodytext60"/>
          <w:sz w:val="36"/>
          <w:szCs w:val="36"/>
          <w:shd w:val="clear" w:color="auto" w:fill="80FFFF"/>
          <w:rtl/>
        </w:rPr>
        <w:t>ה</w:t>
      </w:r>
      <w:r w:rsidRPr="00A03891">
        <w:rPr>
          <w:rStyle w:val="Bodytext60"/>
          <w:sz w:val="36"/>
          <w:szCs w:val="36"/>
          <w:rtl/>
        </w:rPr>
        <w:t>ן אינה נפגעת ורק הם נחטפים. אז רווחה השמועה, ש״גרא</w:t>
      </w:r>
      <w:r w:rsidRPr="00A03891">
        <w:rPr>
          <w:rStyle w:val="Bodytext60"/>
          <w:sz w:val="36"/>
          <w:szCs w:val="36"/>
          <w:shd w:val="clear" w:color="auto" w:fill="80FFFF"/>
          <w:rtl/>
        </w:rPr>
        <w:t>״</w:t>
      </w:r>
      <w:r w:rsidRPr="00A03891">
        <w:rPr>
          <w:rStyle w:val="Bodytext60"/>
          <w:sz w:val="36"/>
          <w:szCs w:val="36"/>
          <w:rtl/>
        </w:rPr>
        <w:t xml:space="preserve"> עשה הסכם עם </w:t>
      </w:r>
      <w:r w:rsidRPr="00A03891">
        <w:rPr>
          <w:rStyle w:val="Bodytext60"/>
          <w:sz w:val="36"/>
          <w:szCs w:val="36"/>
          <w:shd w:val="clear" w:color="auto" w:fill="80FFFF"/>
          <w:rtl/>
        </w:rPr>
        <w:t>״</w:t>
      </w:r>
      <w:r w:rsidRPr="00A03891">
        <w:rPr>
          <w:rStyle w:val="Bodytext60"/>
          <w:sz w:val="36"/>
          <w:szCs w:val="36"/>
          <w:rtl/>
        </w:rPr>
        <w:t>ההגנה</w:t>
      </w:r>
      <w:r w:rsidRPr="00A03891">
        <w:rPr>
          <w:rStyle w:val="Bodytext60"/>
          <w:sz w:val="36"/>
          <w:szCs w:val="36"/>
          <w:shd w:val="clear" w:color="auto" w:fill="80FFFF"/>
          <w:rtl/>
        </w:rPr>
        <w:t>״,</w:t>
      </w:r>
      <w:r w:rsidRPr="00A03891">
        <w:rPr>
          <w:rStyle w:val="Bodytext60"/>
          <w:sz w:val="36"/>
          <w:szCs w:val="36"/>
          <w:rtl/>
        </w:rPr>
        <w:t xml:space="preserve"> שבו נתן את הבטחתו לאליהו גולומב, שלח״י יפסיק</w:t>
      </w:r>
      <w:r w:rsidR="00732DF6">
        <w:rPr>
          <w:rStyle w:val="Bodytext60"/>
          <w:rFonts w:hint="cs"/>
          <w:sz w:val="36"/>
          <w:szCs w:val="36"/>
          <w:rtl/>
        </w:rPr>
        <w:t>ו</w:t>
      </w:r>
      <w:r w:rsidRPr="00A03891">
        <w:rPr>
          <w:rStyle w:val="Bodytext60"/>
          <w:sz w:val="36"/>
          <w:szCs w:val="36"/>
          <w:rtl/>
        </w:rPr>
        <w:t xml:space="preserve"> כל פעולה נגד הבריטים, ומשום כך</w:t>
      </w:r>
      <w:r w:rsidRPr="00A03891">
        <w:rPr>
          <w:rStyle w:val="Bodytext60"/>
          <w:sz w:val="36"/>
          <w:szCs w:val="36"/>
          <w:shd w:val="clear" w:color="auto" w:fill="80FFFF"/>
          <w:rtl/>
        </w:rPr>
        <w:t xml:space="preserve"> </w:t>
      </w:r>
      <w:r w:rsidRPr="00A03891">
        <w:rPr>
          <w:rStyle w:val="Bodytext60"/>
          <w:sz w:val="36"/>
          <w:szCs w:val="36"/>
          <w:rtl/>
        </w:rPr>
        <w:t>אין חברי לח״י משמשים קורבן לחטיפות, לעינויים ול</w:t>
      </w:r>
      <w:r w:rsidRPr="00A03891">
        <w:rPr>
          <w:rStyle w:val="Bodytext60"/>
          <w:sz w:val="36"/>
          <w:szCs w:val="36"/>
          <w:shd w:val="clear" w:color="auto" w:fill="80FFFF"/>
          <w:rtl/>
        </w:rPr>
        <w:t>מ</w:t>
      </w:r>
      <w:r w:rsidRPr="00A03891">
        <w:rPr>
          <w:rStyle w:val="Bodytext60"/>
          <w:sz w:val="36"/>
          <w:szCs w:val="36"/>
          <w:rtl/>
        </w:rPr>
        <w:t xml:space="preserve">סירתם לידי הבריטים. </w:t>
      </w:r>
      <w:r w:rsidRPr="00A03891">
        <w:rPr>
          <w:rStyle w:val="Bodytext60"/>
          <w:sz w:val="36"/>
          <w:szCs w:val="36"/>
          <w:shd w:val="clear" w:color="auto" w:fill="80FFFF"/>
          <w:rtl/>
        </w:rPr>
        <w:t>״</w:t>
      </w:r>
      <w:r w:rsidRPr="00A03891">
        <w:rPr>
          <w:rStyle w:val="Bodytext60"/>
          <w:sz w:val="36"/>
          <w:szCs w:val="36"/>
          <w:rtl/>
        </w:rPr>
        <w:t>גרא</w:t>
      </w:r>
      <w:r w:rsidRPr="00A03891">
        <w:rPr>
          <w:rStyle w:val="Bodytext60"/>
          <w:sz w:val="36"/>
          <w:szCs w:val="36"/>
          <w:shd w:val="clear" w:color="auto" w:fill="80FFFF"/>
          <w:rtl/>
        </w:rPr>
        <w:t>״</w:t>
      </w:r>
      <w:r w:rsidRPr="00A03891">
        <w:rPr>
          <w:rStyle w:val="Bodytext60"/>
          <w:sz w:val="36"/>
          <w:szCs w:val="36"/>
          <w:rtl/>
        </w:rPr>
        <w:t xml:space="preserve"> הכחיש שהוא נתן את מלתו לגולומב</w:t>
      </w:r>
      <w:r w:rsidRPr="00A03891">
        <w:rPr>
          <w:rStyle w:val="Bodytext60"/>
          <w:sz w:val="36"/>
          <w:szCs w:val="36"/>
          <w:shd w:val="clear" w:color="auto" w:fill="80FFFF"/>
          <w:rtl/>
        </w:rPr>
        <w:t>,</w:t>
      </w:r>
      <w:r w:rsidRPr="00A03891">
        <w:rPr>
          <w:rStyle w:val="Bodytext60"/>
          <w:sz w:val="36"/>
          <w:szCs w:val="36"/>
          <w:rtl/>
        </w:rPr>
        <w:t xml:space="preserve"> ולאל</w:t>
      </w:r>
      <w:r w:rsidRPr="00A03891">
        <w:rPr>
          <w:rStyle w:val="Bodytext60"/>
          <w:sz w:val="36"/>
          <w:szCs w:val="36"/>
          <w:shd w:val="clear" w:color="auto" w:fill="80FFFF"/>
          <w:rtl/>
        </w:rPr>
        <w:t>ד</w:t>
      </w:r>
      <w:r w:rsidRPr="00A03891">
        <w:rPr>
          <w:rStyle w:val="Bodytext60"/>
          <w:sz w:val="36"/>
          <w:szCs w:val="36"/>
          <w:rtl/>
        </w:rPr>
        <w:t xml:space="preserve">ד כתב, שאכן ישנה הצעה מצד </w:t>
      </w:r>
      <w:r w:rsidRPr="00A03891">
        <w:rPr>
          <w:rStyle w:val="Bodytext60"/>
          <w:sz w:val="36"/>
          <w:szCs w:val="36"/>
          <w:shd w:val="clear" w:color="auto" w:fill="80FFFF"/>
          <w:rtl/>
        </w:rPr>
        <w:t>״</w:t>
      </w:r>
      <w:r w:rsidRPr="00A03891">
        <w:rPr>
          <w:rStyle w:val="Bodytext60"/>
          <w:sz w:val="36"/>
          <w:szCs w:val="36"/>
          <w:rtl/>
        </w:rPr>
        <w:t>ההגנה</w:t>
      </w:r>
      <w:r w:rsidRPr="00A03891">
        <w:rPr>
          <w:rStyle w:val="Bodytext60"/>
          <w:sz w:val="36"/>
          <w:szCs w:val="36"/>
          <w:shd w:val="clear" w:color="auto" w:fill="80FFFF"/>
          <w:rtl/>
        </w:rPr>
        <w:t>״</w:t>
      </w:r>
      <w:r w:rsidRPr="00A03891">
        <w:rPr>
          <w:rStyle w:val="Bodytext60"/>
          <w:sz w:val="36"/>
          <w:szCs w:val="36"/>
          <w:rtl/>
        </w:rPr>
        <w:t xml:space="preserve"> לאיחוד, וגולומב אף אמר לו, שללח״י תינתן אוטונומיה אידיאולוגית ואפילו אפשרות להמשיך ולהוציא את </w:t>
      </w:r>
      <w:r w:rsidRPr="00A03891">
        <w:rPr>
          <w:rStyle w:val="Bodytext60"/>
          <w:sz w:val="36"/>
          <w:szCs w:val="36"/>
          <w:shd w:val="clear" w:color="auto" w:fill="80FFFF"/>
          <w:rtl/>
        </w:rPr>
        <w:t>״</w:t>
      </w:r>
      <w:r w:rsidRPr="00A03891">
        <w:rPr>
          <w:rStyle w:val="Bodytext60"/>
          <w:sz w:val="36"/>
          <w:szCs w:val="36"/>
          <w:rtl/>
        </w:rPr>
        <w:t>החזית</w:t>
      </w:r>
      <w:r w:rsidRPr="00A03891">
        <w:rPr>
          <w:rStyle w:val="Bodytext60"/>
          <w:sz w:val="36"/>
          <w:szCs w:val="36"/>
          <w:shd w:val="clear" w:color="auto" w:fill="80FFFF"/>
          <w:rtl/>
        </w:rPr>
        <w:t>״,</w:t>
      </w:r>
      <w:r w:rsidRPr="00A03891">
        <w:rPr>
          <w:rStyle w:val="Bodytext60"/>
          <w:sz w:val="36"/>
          <w:szCs w:val="36"/>
          <w:rtl/>
        </w:rPr>
        <w:t xml:space="preserve"> אבל </w:t>
      </w:r>
      <w:r w:rsidRPr="00A03891">
        <w:rPr>
          <w:rStyle w:val="Bodytext60"/>
          <w:sz w:val="36"/>
          <w:szCs w:val="36"/>
          <w:shd w:val="clear" w:color="auto" w:fill="80FFFF"/>
          <w:rtl/>
        </w:rPr>
        <w:t>״</w:t>
      </w:r>
      <w:r w:rsidRPr="00A03891">
        <w:rPr>
          <w:rStyle w:val="Bodytext60"/>
          <w:sz w:val="36"/>
          <w:szCs w:val="36"/>
          <w:rtl/>
        </w:rPr>
        <w:t>אנחנו מטעמים טקטיים לא דחינו את זה על הסף</w:t>
      </w:r>
      <w:r w:rsidRPr="00A03891">
        <w:rPr>
          <w:rStyle w:val="Bodytext60"/>
          <w:sz w:val="36"/>
          <w:szCs w:val="36"/>
          <w:shd w:val="clear" w:color="auto" w:fill="80FFFF"/>
          <w:rtl/>
        </w:rPr>
        <w:t>״.</w:t>
      </w:r>
      <w:r w:rsidRPr="00A03891">
        <w:rPr>
          <w:rStyle w:val="Bodytext60"/>
          <w:sz w:val="36"/>
          <w:szCs w:val="36"/>
          <w:rtl/>
        </w:rPr>
        <w:t xml:space="preserve"> את הפסקת הפעולות לאחר ההתנקשות בלורד</w:t>
      </w:r>
      <w:r w:rsidRPr="00A03891">
        <w:rPr>
          <w:rStyle w:val="Bodytext60"/>
          <w:sz w:val="36"/>
          <w:szCs w:val="36"/>
          <w:shd w:val="clear" w:color="auto" w:fill="80FFFF"/>
          <w:rtl/>
        </w:rPr>
        <w:t xml:space="preserve"> </w:t>
      </w:r>
      <w:r w:rsidRPr="00A03891">
        <w:rPr>
          <w:rStyle w:val="Bodytext60"/>
          <w:sz w:val="36"/>
          <w:szCs w:val="36"/>
          <w:rtl/>
        </w:rPr>
        <w:t>מוין הוא נימק בכך, שמתנהל ציד אחרי חברי המחתרות ולכן אי</w:t>
      </w:r>
      <w:r w:rsidRPr="00A03891">
        <w:rPr>
          <w:rStyle w:val="Bodytext60"/>
          <w:sz w:val="36"/>
          <w:szCs w:val="36"/>
          <w:shd w:val="clear" w:color="auto" w:fill="80FFFF"/>
          <w:rtl/>
        </w:rPr>
        <w:t>־</w:t>
      </w:r>
      <w:r w:rsidRPr="00A03891">
        <w:rPr>
          <w:rStyle w:val="Bodytext60"/>
          <w:sz w:val="36"/>
          <w:szCs w:val="36"/>
          <w:rtl/>
        </w:rPr>
        <w:t>אפש</w:t>
      </w:r>
      <w:r w:rsidRPr="00A03891">
        <w:rPr>
          <w:rStyle w:val="Bodytext60"/>
          <w:sz w:val="36"/>
          <w:szCs w:val="36"/>
          <w:shd w:val="clear" w:color="auto" w:fill="80FFFF"/>
          <w:rtl/>
        </w:rPr>
        <w:t>ר</w:t>
      </w:r>
      <w:r w:rsidRPr="00A03891">
        <w:rPr>
          <w:rStyle w:val="Bodytext60"/>
          <w:sz w:val="36"/>
          <w:szCs w:val="36"/>
          <w:rtl/>
        </w:rPr>
        <w:t xml:space="preserve"> לפעול עכשיו מבלי להיתפס</w:t>
      </w:r>
      <w:r w:rsidRPr="00A03891">
        <w:rPr>
          <w:rStyle w:val="Bodytext60"/>
          <w:sz w:val="36"/>
          <w:szCs w:val="36"/>
          <w:shd w:val="clear" w:color="auto" w:fill="80FFFF"/>
          <w:rtl/>
        </w:rPr>
        <w:t>.</w:t>
      </w:r>
      <w:r w:rsidRPr="00A03891">
        <w:rPr>
          <w:rStyle w:val="Bodytext60"/>
          <w:sz w:val="36"/>
          <w:szCs w:val="36"/>
          <w:rtl/>
        </w:rPr>
        <w:t xml:space="preserve"> ועוד כתב, שהולכת ומתגבשת תוכנית לשחרר מכלאם בקהיר את חכים ואת </w:t>
      </w:r>
      <w:r w:rsidRPr="00A03891">
        <w:rPr>
          <w:rStyle w:val="Bodytext60"/>
          <w:sz w:val="36"/>
          <w:szCs w:val="36"/>
          <w:shd w:val="clear" w:color="auto" w:fill="80FFFF"/>
          <w:rtl/>
        </w:rPr>
        <w:t>ב</w:t>
      </w:r>
      <w:r w:rsidRPr="00A03891">
        <w:rPr>
          <w:rStyle w:val="Bodytext60"/>
          <w:sz w:val="36"/>
          <w:szCs w:val="36"/>
          <w:rtl/>
        </w:rPr>
        <w:t>ית</w:t>
      </w:r>
      <w:r w:rsidRPr="00A03891">
        <w:rPr>
          <w:rStyle w:val="Bodytext60"/>
          <w:sz w:val="36"/>
          <w:szCs w:val="36"/>
          <w:shd w:val="clear" w:color="auto" w:fill="80FFFF"/>
          <w:rtl/>
        </w:rPr>
        <w:t>־</w:t>
      </w:r>
      <w:r w:rsidRPr="00A03891">
        <w:rPr>
          <w:rStyle w:val="Bodytext60"/>
          <w:sz w:val="36"/>
          <w:szCs w:val="36"/>
          <w:rtl/>
        </w:rPr>
        <w:t>צו</w:t>
      </w:r>
      <w:r w:rsidRPr="00A03891">
        <w:rPr>
          <w:rStyle w:val="Bodytext60"/>
          <w:sz w:val="36"/>
          <w:szCs w:val="36"/>
          <w:shd w:val="clear" w:color="auto" w:fill="80FFFF"/>
          <w:rtl/>
        </w:rPr>
        <w:t>ר</w:t>
      </w:r>
      <w:r w:rsidRPr="00A03891">
        <w:rPr>
          <w:rStyle w:val="Bodytext60"/>
          <w:sz w:val="36"/>
          <w:szCs w:val="36"/>
          <w:rtl/>
        </w:rPr>
        <w:t>י, והדעת נתונה אך ורק למורכבותה של הפעולה, שחשיבותה הפוליטית היא לאי</w:t>
      </w:r>
      <w:r w:rsidRPr="00A03891">
        <w:rPr>
          <w:rStyle w:val="Bodytext60"/>
          <w:sz w:val="36"/>
          <w:szCs w:val="36"/>
          <w:shd w:val="clear" w:color="auto" w:fill="80FFFF"/>
          <w:rtl/>
        </w:rPr>
        <w:t>ן־</w:t>
      </w:r>
      <w:r w:rsidRPr="00A03891">
        <w:rPr>
          <w:rStyle w:val="Bodytext60"/>
          <w:sz w:val="36"/>
          <w:szCs w:val="36"/>
          <w:rtl/>
        </w:rPr>
        <w:t>ע</w:t>
      </w:r>
      <w:r w:rsidRPr="00A03891">
        <w:rPr>
          <w:rStyle w:val="Bodytext60"/>
          <w:sz w:val="36"/>
          <w:szCs w:val="36"/>
          <w:shd w:val="clear" w:color="auto" w:fill="80FFFF"/>
          <w:rtl/>
        </w:rPr>
        <w:t>ר</w:t>
      </w:r>
      <w:r w:rsidRPr="00A03891">
        <w:rPr>
          <w:rStyle w:val="Bodytext60"/>
          <w:sz w:val="36"/>
          <w:szCs w:val="36"/>
          <w:rtl/>
        </w:rPr>
        <w:t>וך</w:t>
      </w:r>
      <w:r w:rsidRPr="00A03891">
        <w:rPr>
          <w:rStyle w:val="Bodytext60"/>
          <w:sz w:val="36"/>
          <w:szCs w:val="36"/>
          <w:shd w:val="clear" w:color="auto" w:fill="80FFFF"/>
          <w:rtl/>
        </w:rPr>
        <w:t>.</w:t>
      </w:r>
    </w:p>
    <w:p w:rsidR="006C565E" w:rsidRPr="00A03891" w:rsidRDefault="00856756" w:rsidP="003C6E29">
      <w:pPr>
        <w:pStyle w:val="Bodytext61"/>
        <w:shd w:val="clear" w:color="auto" w:fill="auto"/>
        <w:spacing w:before="0" w:after="65" w:line="354" w:lineRule="exact"/>
        <w:ind w:left="20" w:right="20" w:firstLine="380"/>
        <w:rPr>
          <w:sz w:val="36"/>
          <w:szCs w:val="36"/>
          <w:rtl/>
        </w:rPr>
      </w:pPr>
      <w:r w:rsidRPr="00A03891">
        <w:rPr>
          <w:rStyle w:val="Bodytext60"/>
          <w:sz w:val="36"/>
          <w:szCs w:val="36"/>
          <w:rtl/>
        </w:rPr>
        <w:t>בראיון עמו מספ</w:t>
      </w:r>
      <w:r w:rsidRPr="00A03891">
        <w:rPr>
          <w:rStyle w:val="Bodytext60"/>
          <w:sz w:val="36"/>
          <w:szCs w:val="36"/>
          <w:shd w:val="clear" w:color="auto" w:fill="80FFFF"/>
          <w:rtl/>
        </w:rPr>
        <w:t>ר</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ג</w:t>
      </w:r>
      <w:r w:rsidRPr="00A03891">
        <w:rPr>
          <w:rStyle w:val="Bodytext60"/>
          <w:sz w:val="36"/>
          <w:szCs w:val="36"/>
          <w:shd w:val="clear" w:color="auto" w:fill="80FFFF"/>
          <w:rtl/>
        </w:rPr>
        <w:t>ר</w:t>
      </w:r>
      <w:r w:rsidRPr="00A03891">
        <w:rPr>
          <w:rStyle w:val="Bodytext60"/>
          <w:sz w:val="36"/>
          <w:szCs w:val="36"/>
          <w:rtl/>
        </w:rPr>
        <w:t>א</w:t>
      </w:r>
      <w:r w:rsidRPr="00A03891">
        <w:rPr>
          <w:rStyle w:val="Bodytext60"/>
          <w:sz w:val="36"/>
          <w:szCs w:val="36"/>
          <w:shd w:val="clear" w:color="auto" w:fill="80FFFF"/>
          <w:rtl/>
        </w:rPr>
        <w:t>״,</w:t>
      </w:r>
      <w:r w:rsidRPr="00A03891">
        <w:rPr>
          <w:rStyle w:val="Bodytext60"/>
          <w:sz w:val="36"/>
          <w:szCs w:val="36"/>
          <w:rtl/>
        </w:rPr>
        <w:t xml:space="preserve"> שהוא נפגש עם גולומב בביה״</w:t>
      </w:r>
      <w:r w:rsidR="00732DF6">
        <w:rPr>
          <w:rStyle w:val="Bodytext60"/>
          <w:rFonts w:hint="cs"/>
          <w:sz w:val="36"/>
          <w:szCs w:val="36"/>
          <w:rtl/>
        </w:rPr>
        <w:t>ס</w:t>
      </w:r>
      <w:r w:rsidRPr="00A03891">
        <w:rPr>
          <w:rStyle w:val="Bodytext60"/>
          <w:sz w:val="36"/>
          <w:szCs w:val="36"/>
          <w:rtl/>
        </w:rPr>
        <w:t xml:space="preserve"> בשכונת בו</w:t>
      </w:r>
      <w:r w:rsidRPr="00A03891">
        <w:rPr>
          <w:rStyle w:val="Bodytext60"/>
          <w:sz w:val="36"/>
          <w:szCs w:val="36"/>
          <w:shd w:val="clear" w:color="auto" w:fill="80FFFF"/>
          <w:rtl/>
        </w:rPr>
        <w:t>ר</w:t>
      </w:r>
      <w:r w:rsidR="00732DF6">
        <w:rPr>
          <w:rStyle w:val="Bodytext60"/>
          <w:rFonts w:hint="cs"/>
          <w:sz w:val="36"/>
          <w:szCs w:val="36"/>
          <w:rtl/>
        </w:rPr>
        <w:t>ו</w:t>
      </w:r>
      <w:r w:rsidRPr="00A03891">
        <w:rPr>
          <w:rStyle w:val="Bodytext60"/>
          <w:sz w:val="36"/>
          <w:szCs w:val="36"/>
          <w:rtl/>
        </w:rPr>
        <w:t xml:space="preserve">כוב באולם ההתעמלות, שבו עמד שולחן ארוך, </w:t>
      </w:r>
      <w:r w:rsidRPr="00A03891">
        <w:rPr>
          <w:rStyle w:val="Bodytext60"/>
          <w:sz w:val="36"/>
          <w:szCs w:val="36"/>
          <w:shd w:val="clear" w:color="auto" w:fill="80FFFF"/>
          <w:rtl/>
        </w:rPr>
        <w:t>״</w:t>
      </w:r>
      <w:r w:rsidRPr="00A03891">
        <w:rPr>
          <w:rStyle w:val="Bodytext60"/>
          <w:sz w:val="36"/>
          <w:szCs w:val="36"/>
          <w:rtl/>
        </w:rPr>
        <w:t xml:space="preserve">באתי למקום עם מלווה שהיה מזוין. גם אני הייתי מזוין. הפעם, שלא כבפעמים אחרות, הוצאתי את האקדח והנחתי אותו על השולחן. שאל אותי גולומב, </w:t>
      </w:r>
      <w:r w:rsidRPr="00A03891">
        <w:rPr>
          <w:rStyle w:val="Bodytext60"/>
          <w:sz w:val="36"/>
          <w:szCs w:val="36"/>
          <w:shd w:val="clear" w:color="auto" w:fill="80FFFF"/>
          <w:rtl/>
        </w:rPr>
        <w:t>׳</w:t>
      </w:r>
      <w:r w:rsidRPr="00A03891">
        <w:rPr>
          <w:rStyle w:val="Bodytext60"/>
          <w:sz w:val="36"/>
          <w:szCs w:val="36"/>
          <w:rtl/>
        </w:rPr>
        <w:t>נתן מה ז</w:t>
      </w:r>
      <w:r w:rsidRPr="00A03891">
        <w:rPr>
          <w:rStyle w:val="Bodytext60"/>
          <w:sz w:val="36"/>
          <w:szCs w:val="36"/>
          <w:shd w:val="clear" w:color="auto" w:fill="80FFFF"/>
          <w:rtl/>
        </w:rPr>
        <w:t>ה?׳</w:t>
      </w:r>
      <w:r w:rsidRPr="00A03891">
        <w:rPr>
          <w:rStyle w:val="Bodytext60"/>
          <w:sz w:val="36"/>
          <w:szCs w:val="36"/>
          <w:rtl/>
        </w:rPr>
        <w:t xml:space="preserve"> עניתי לו, </w:t>
      </w:r>
      <w:r w:rsidRPr="00A03891">
        <w:rPr>
          <w:rStyle w:val="Bodytext60"/>
          <w:sz w:val="36"/>
          <w:szCs w:val="36"/>
          <w:shd w:val="clear" w:color="auto" w:fill="80FFFF"/>
          <w:rtl/>
        </w:rPr>
        <w:t>׳ר</w:t>
      </w:r>
      <w:r w:rsidRPr="00A03891">
        <w:rPr>
          <w:rStyle w:val="Bodytext60"/>
          <w:sz w:val="36"/>
          <w:szCs w:val="36"/>
          <w:rtl/>
        </w:rPr>
        <w:t>אה אליהו, אתם אומרים בגלוי שתפעלו נגד הפורשים</w:t>
      </w:r>
      <w:r w:rsidRPr="00A03891">
        <w:rPr>
          <w:rStyle w:val="Bodytext60"/>
          <w:sz w:val="36"/>
          <w:szCs w:val="36"/>
          <w:shd w:val="clear" w:color="auto" w:fill="80FFFF"/>
          <w:rtl/>
        </w:rPr>
        <w:t>׳.</w:t>
      </w:r>
      <w:r w:rsidRPr="00A03891">
        <w:rPr>
          <w:rStyle w:val="Bodytext60"/>
          <w:sz w:val="36"/>
          <w:szCs w:val="36"/>
          <w:rtl/>
        </w:rPr>
        <w:t xml:space="preserve"> אמר גולומב, </w:t>
      </w:r>
      <w:r w:rsidRPr="00A03891">
        <w:rPr>
          <w:rStyle w:val="Bodytext60"/>
          <w:sz w:val="36"/>
          <w:szCs w:val="36"/>
          <w:shd w:val="clear" w:color="auto" w:fill="80FFFF"/>
          <w:rtl/>
        </w:rPr>
        <w:t>׳</w:t>
      </w:r>
      <w:r w:rsidRPr="00A03891">
        <w:rPr>
          <w:rStyle w:val="Bodytext60"/>
          <w:sz w:val="36"/>
          <w:szCs w:val="36"/>
          <w:rtl/>
        </w:rPr>
        <w:t>נת</w:t>
      </w:r>
      <w:r w:rsidRPr="00A03891">
        <w:rPr>
          <w:rStyle w:val="Bodytext60"/>
          <w:sz w:val="36"/>
          <w:szCs w:val="36"/>
          <w:shd w:val="clear" w:color="auto" w:fill="80FFFF"/>
          <w:rtl/>
        </w:rPr>
        <w:t>ן</w:t>
      </w:r>
      <w:r w:rsidRPr="00A03891">
        <w:rPr>
          <w:rStyle w:val="Bodytext60"/>
          <w:sz w:val="36"/>
          <w:szCs w:val="36"/>
          <w:rtl/>
        </w:rPr>
        <w:t xml:space="preserve"> אתה מתחיל באיומים עלי</w:t>
      </w:r>
      <w:r w:rsidRPr="00A03891">
        <w:rPr>
          <w:rStyle w:val="Bodytext60"/>
          <w:sz w:val="36"/>
          <w:szCs w:val="36"/>
          <w:shd w:val="clear" w:color="auto" w:fill="80FFFF"/>
          <w:rtl/>
        </w:rPr>
        <w:t>?</w:t>
      </w:r>
      <w:r w:rsidRPr="00A03891">
        <w:rPr>
          <w:rStyle w:val="Bodytext60"/>
          <w:sz w:val="36"/>
          <w:szCs w:val="36"/>
          <w:rtl/>
        </w:rPr>
        <w:t xml:space="preserve"> אתה יודע שלא ניכנע לאיומים</w:t>
      </w:r>
      <w:r w:rsidRPr="00A03891">
        <w:rPr>
          <w:rStyle w:val="Bodytext60"/>
          <w:sz w:val="36"/>
          <w:szCs w:val="36"/>
          <w:shd w:val="clear" w:color="auto" w:fill="80FFFF"/>
          <w:rtl/>
        </w:rPr>
        <w:t>׳.</w:t>
      </w:r>
      <w:r w:rsidRPr="00A03891">
        <w:rPr>
          <w:rStyle w:val="Bodytext60"/>
          <w:sz w:val="36"/>
          <w:szCs w:val="36"/>
          <w:rtl/>
        </w:rPr>
        <w:t xml:space="preserve"> אמ</w:t>
      </w:r>
      <w:r w:rsidR="00732DF6">
        <w:rPr>
          <w:rStyle w:val="Bodytext60"/>
          <w:rFonts w:hint="cs"/>
          <w:sz w:val="36"/>
          <w:szCs w:val="36"/>
          <w:rtl/>
        </w:rPr>
        <w:t>ר</w:t>
      </w:r>
      <w:r w:rsidRPr="00A03891">
        <w:rPr>
          <w:rStyle w:val="Bodytext60"/>
          <w:sz w:val="36"/>
          <w:szCs w:val="36"/>
          <w:rtl/>
        </w:rPr>
        <w:t xml:space="preserve">תי לו, </w:t>
      </w:r>
      <w:r w:rsidRPr="00A03891">
        <w:rPr>
          <w:rStyle w:val="Bodytext60"/>
          <w:sz w:val="36"/>
          <w:szCs w:val="36"/>
          <w:shd w:val="clear" w:color="auto" w:fill="80FFFF"/>
          <w:rtl/>
        </w:rPr>
        <w:t>׳</w:t>
      </w:r>
      <w:r w:rsidRPr="00A03891">
        <w:rPr>
          <w:rStyle w:val="Bodytext60"/>
          <w:sz w:val="36"/>
          <w:szCs w:val="36"/>
          <w:rtl/>
        </w:rPr>
        <w:t>אינני מאיים</w:t>
      </w:r>
      <w:r w:rsidRPr="00A03891">
        <w:rPr>
          <w:rStyle w:val="Bodytext60"/>
          <w:sz w:val="36"/>
          <w:szCs w:val="36"/>
          <w:shd w:val="clear" w:color="auto" w:fill="80FFFF"/>
          <w:rtl/>
        </w:rPr>
        <w:t>׳.</w:t>
      </w:r>
      <w:r w:rsidRPr="00A03891">
        <w:rPr>
          <w:rStyle w:val="Bodytext60"/>
          <w:sz w:val="36"/>
          <w:szCs w:val="36"/>
          <w:rtl/>
        </w:rPr>
        <w:t xml:space="preserve"> - </w:t>
      </w:r>
      <w:r w:rsidRPr="00A03891">
        <w:rPr>
          <w:rStyle w:val="Bodytext60"/>
          <w:sz w:val="36"/>
          <w:szCs w:val="36"/>
          <w:shd w:val="clear" w:color="auto" w:fill="80FFFF"/>
          <w:rtl/>
        </w:rPr>
        <w:t>־</w:t>
      </w:r>
      <w:r w:rsidRPr="00A03891">
        <w:rPr>
          <w:rStyle w:val="Bodytext60"/>
          <w:sz w:val="36"/>
          <w:szCs w:val="36"/>
          <w:rtl/>
        </w:rPr>
        <w:t xml:space="preserve"> לא היה שום הסדר, לא היו שום חילוקי </w:t>
      </w:r>
      <w:r w:rsidRPr="00A03891">
        <w:rPr>
          <w:rStyle w:val="Bodytext60"/>
          <w:sz w:val="36"/>
          <w:szCs w:val="36"/>
          <w:shd w:val="clear" w:color="auto" w:fill="80FFFF"/>
          <w:rtl/>
        </w:rPr>
        <w:t>ד</w:t>
      </w:r>
      <w:r w:rsidRPr="00A03891">
        <w:rPr>
          <w:rStyle w:val="Bodytext60"/>
          <w:sz w:val="36"/>
          <w:szCs w:val="36"/>
          <w:rtl/>
        </w:rPr>
        <w:t xml:space="preserve">יעות </w:t>
      </w:r>
      <w:r w:rsidRPr="00A03891">
        <w:rPr>
          <w:rStyle w:val="Bodytext60"/>
          <w:sz w:val="36"/>
          <w:szCs w:val="36"/>
          <w:shd w:val="clear" w:color="auto" w:fill="80FFFF"/>
          <w:rtl/>
        </w:rPr>
        <w:t>־</w:t>
      </w:r>
      <w:r w:rsidRPr="00A03891">
        <w:rPr>
          <w:rStyle w:val="Bodytext60"/>
          <w:sz w:val="36"/>
          <w:szCs w:val="36"/>
          <w:rtl/>
        </w:rPr>
        <w:t xml:space="preserve"> מעולם לא שמעתי את </w:t>
      </w:r>
      <w:r w:rsidRPr="00A03891">
        <w:rPr>
          <w:rStyle w:val="Bodytext60"/>
          <w:sz w:val="36"/>
          <w:szCs w:val="36"/>
          <w:shd w:val="clear" w:color="auto" w:fill="80FFFF"/>
          <w:rtl/>
        </w:rPr>
        <w:t>׳</w:t>
      </w:r>
      <w:r w:rsidRPr="00A03891">
        <w:rPr>
          <w:rStyle w:val="Bodytext60"/>
          <w:sz w:val="36"/>
          <w:szCs w:val="36"/>
          <w:rtl/>
        </w:rPr>
        <w:t>מיכאל׳ שהיה מחכה בקוצ</w:t>
      </w:r>
      <w:r w:rsidRPr="00A03891">
        <w:rPr>
          <w:rStyle w:val="Bodytext60"/>
          <w:sz w:val="36"/>
          <w:szCs w:val="36"/>
          <w:shd w:val="clear" w:color="auto" w:fill="80FFFF"/>
          <w:rtl/>
        </w:rPr>
        <w:t>ר</w:t>
      </w:r>
      <w:r w:rsidRPr="00A03891">
        <w:rPr>
          <w:rStyle w:val="Bodytext60"/>
          <w:sz w:val="36"/>
          <w:szCs w:val="36"/>
          <w:rtl/>
        </w:rPr>
        <w:t>-</w:t>
      </w:r>
      <w:r w:rsidRPr="00A03891">
        <w:rPr>
          <w:rStyle w:val="Bodytext60"/>
          <w:sz w:val="36"/>
          <w:szCs w:val="36"/>
          <w:shd w:val="clear" w:color="auto" w:fill="80FFFF"/>
          <w:rtl/>
        </w:rPr>
        <w:t>ר</w:t>
      </w:r>
      <w:r w:rsidRPr="00A03891">
        <w:rPr>
          <w:rStyle w:val="Bodytext60"/>
          <w:sz w:val="36"/>
          <w:szCs w:val="36"/>
          <w:rtl/>
        </w:rPr>
        <w:t>וח לשובי מפגישותי עם גולומב, שהוא חולק על הקו שנקטתי</w:t>
      </w:r>
      <w:r w:rsidRPr="00A03891">
        <w:rPr>
          <w:rStyle w:val="Bodytext60"/>
          <w:sz w:val="36"/>
          <w:szCs w:val="36"/>
          <w:shd w:val="clear" w:color="auto" w:fill="80FFFF"/>
          <w:rtl/>
        </w:rPr>
        <w:t>״."</w:t>
      </w:r>
    </w:p>
    <w:p w:rsidR="006C565E" w:rsidRPr="00A03891" w:rsidRDefault="00856756" w:rsidP="003C6E29">
      <w:pPr>
        <w:pStyle w:val="Bodytext61"/>
        <w:shd w:val="clear" w:color="auto" w:fill="auto"/>
        <w:spacing w:before="0" w:after="60" w:line="348" w:lineRule="exact"/>
        <w:ind w:left="20" w:right="20" w:firstLine="380"/>
        <w:rPr>
          <w:sz w:val="36"/>
          <w:szCs w:val="36"/>
          <w:rtl/>
        </w:rPr>
      </w:pPr>
      <w:r w:rsidRPr="00A03891">
        <w:rPr>
          <w:rStyle w:val="Bodytext60"/>
          <w:sz w:val="36"/>
          <w:szCs w:val="36"/>
          <w:rtl/>
        </w:rPr>
        <w:t xml:space="preserve">לגירסתו של </w:t>
      </w:r>
      <w:r w:rsidRPr="00A03891">
        <w:rPr>
          <w:rStyle w:val="Bodytext60"/>
          <w:sz w:val="36"/>
          <w:szCs w:val="36"/>
          <w:shd w:val="clear" w:color="auto" w:fill="80FFFF"/>
          <w:rtl/>
        </w:rPr>
        <w:t>״</w:t>
      </w:r>
      <w:r w:rsidRPr="00A03891">
        <w:rPr>
          <w:rStyle w:val="Bodytext60"/>
          <w:sz w:val="36"/>
          <w:szCs w:val="36"/>
          <w:rtl/>
        </w:rPr>
        <w:t>ג</w:t>
      </w:r>
      <w:r w:rsidRPr="00A03891">
        <w:rPr>
          <w:rStyle w:val="Bodytext60"/>
          <w:sz w:val="36"/>
          <w:szCs w:val="36"/>
          <w:shd w:val="clear" w:color="auto" w:fill="80FFFF"/>
          <w:rtl/>
        </w:rPr>
        <w:t>ר</w:t>
      </w:r>
      <w:r w:rsidRPr="00A03891">
        <w:rPr>
          <w:rStyle w:val="Bodytext60"/>
          <w:sz w:val="36"/>
          <w:szCs w:val="36"/>
          <w:rtl/>
        </w:rPr>
        <w:t>א</w:t>
      </w:r>
      <w:r w:rsidRPr="00A03891">
        <w:rPr>
          <w:rStyle w:val="Bodytext60"/>
          <w:sz w:val="36"/>
          <w:szCs w:val="36"/>
          <w:shd w:val="clear" w:color="auto" w:fill="80FFFF"/>
          <w:rtl/>
        </w:rPr>
        <w:t>״</w:t>
      </w:r>
      <w:r w:rsidRPr="00A03891">
        <w:rPr>
          <w:rStyle w:val="Bodytext60"/>
          <w:sz w:val="36"/>
          <w:szCs w:val="36"/>
          <w:rtl/>
        </w:rPr>
        <w:t xml:space="preserve"> אין שום סימוכין משום מקור אחר. גולומב לא הזכיר אי</w:t>
      </w:r>
      <w:r w:rsidRPr="00A03891">
        <w:rPr>
          <w:rStyle w:val="Bodytext60"/>
          <w:sz w:val="36"/>
          <w:szCs w:val="36"/>
          <w:shd w:val="clear" w:color="auto" w:fill="80FFFF"/>
          <w:rtl/>
        </w:rPr>
        <w:t>ר</w:t>
      </w:r>
      <w:r w:rsidRPr="00A03891">
        <w:rPr>
          <w:rStyle w:val="Bodytext60"/>
          <w:sz w:val="36"/>
          <w:szCs w:val="36"/>
          <w:rtl/>
        </w:rPr>
        <w:t>וע שכזה. לעומת זאת לנקין</w:t>
      </w:r>
      <w:r w:rsidRPr="00A03891">
        <w:rPr>
          <w:rStyle w:val="Bodytext60"/>
          <w:sz w:val="36"/>
          <w:szCs w:val="36"/>
          <w:shd w:val="clear" w:color="auto" w:fill="80FFFF"/>
          <w:rtl/>
        </w:rPr>
        <w:t>,</w:t>
      </w:r>
      <w:r w:rsidRPr="00A03891">
        <w:rPr>
          <w:rStyle w:val="Bodytext60"/>
          <w:sz w:val="36"/>
          <w:szCs w:val="36"/>
          <w:rtl/>
        </w:rPr>
        <w:t xml:space="preserve"> איש מפקדת אצ״ל, מספר שגולומב בא לפגישה עם המפקדה וסיפר להם, שהוא בא משיחת סיכום עם נתן, והלה קיבל עליו התחייבות להפסיק את פעולות לח</w:t>
      </w:r>
      <w:r w:rsidRPr="00A03891">
        <w:rPr>
          <w:rStyle w:val="Bodytext60"/>
          <w:sz w:val="36"/>
          <w:szCs w:val="36"/>
          <w:shd w:val="clear" w:color="auto" w:fill="80FFFF"/>
          <w:rtl/>
        </w:rPr>
        <w:t>״</w:t>
      </w:r>
      <w:r w:rsidRPr="00A03891">
        <w:rPr>
          <w:rStyle w:val="Bodytext60"/>
          <w:sz w:val="36"/>
          <w:szCs w:val="36"/>
          <w:rtl/>
        </w:rPr>
        <w:t xml:space="preserve">י. </w:t>
      </w:r>
      <w:r w:rsidRPr="00A03891">
        <w:rPr>
          <w:rStyle w:val="Bodytext60"/>
          <w:sz w:val="36"/>
          <w:szCs w:val="36"/>
          <w:shd w:val="clear" w:color="auto" w:fill="80FFFF"/>
          <w:rtl/>
        </w:rPr>
        <w:t>״</w:t>
      </w:r>
      <w:r w:rsidRPr="00A03891">
        <w:rPr>
          <w:rStyle w:val="Bodytext60"/>
          <w:sz w:val="36"/>
          <w:szCs w:val="36"/>
          <w:rtl/>
        </w:rPr>
        <w:t>נתן פרידמן הבטיח והתחייב בפנינו בשם לח</w:t>
      </w:r>
      <w:r w:rsidRPr="00A03891">
        <w:rPr>
          <w:rStyle w:val="Bodytext60"/>
          <w:sz w:val="36"/>
          <w:szCs w:val="36"/>
          <w:shd w:val="clear" w:color="auto" w:fill="80FFFF"/>
          <w:rtl/>
        </w:rPr>
        <w:t>״</w:t>
      </w:r>
      <w:r w:rsidRPr="00A03891">
        <w:rPr>
          <w:rStyle w:val="Bodytext60"/>
          <w:sz w:val="36"/>
          <w:szCs w:val="36"/>
          <w:rtl/>
        </w:rPr>
        <w:t>י להפסיק את הפעולות</w:t>
      </w:r>
      <w:r w:rsidRPr="00A03891">
        <w:rPr>
          <w:rStyle w:val="Bodytext60"/>
          <w:sz w:val="36"/>
          <w:szCs w:val="36"/>
          <w:shd w:val="clear" w:color="auto" w:fill="80FFFF"/>
          <w:rtl/>
        </w:rPr>
        <w:t>״,</w:t>
      </w:r>
      <w:r w:rsidRPr="00A03891">
        <w:rPr>
          <w:rStyle w:val="Bodytext60"/>
          <w:sz w:val="36"/>
          <w:szCs w:val="36"/>
          <w:rtl/>
        </w:rPr>
        <w:t xml:space="preserve"> אמר. לאחר מכן התקשרו ממפקדת אצ״ל עם נתן ושאלו אותו, האם זה נכון שהתחייב לכך, אך הוא הכחיש. לנקין מספר שלא האמינו לו, כי אנשי לח״י </w:t>
      </w:r>
      <w:r w:rsidRPr="00A03891">
        <w:rPr>
          <w:rStyle w:val="Bodytext60"/>
          <w:sz w:val="36"/>
          <w:szCs w:val="36"/>
          <w:shd w:val="clear" w:color="auto" w:fill="80FFFF"/>
          <w:rtl/>
        </w:rPr>
        <w:t>״</w:t>
      </w:r>
      <w:r w:rsidRPr="00A03891">
        <w:rPr>
          <w:rStyle w:val="Bodytext60"/>
          <w:sz w:val="36"/>
          <w:szCs w:val="36"/>
          <w:rtl/>
        </w:rPr>
        <w:t>קיבלו חסות</w:t>
      </w:r>
      <w:r w:rsidRPr="00A03891">
        <w:rPr>
          <w:rStyle w:val="Bodytext60"/>
          <w:sz w:val="36"/>
          <w:szCs w:val="36"/>
          <w:shd w:val="clear" w:color="auto" w:fill="80FFFF"/>
          <w:rtl/>
        </w:rPr>
        <w:t>״</w:t>
      </w:r>
      <w:r w:rsidRPr="00A03891">
        <w:rPr>
          <w:rStyle w:val="Bodytext60"/>
          <w:sz w:val="36"/>
          <w:szCs w:val="36"/>
          <w:rtl/>
        </w:rPr>
        <w:t xml:space="preserve"> והתחבאו בקיבוצים</w:t>
      </w:r>
      <w:r w:rsidRPr="00A03891">
        <w:rPr>
          <w:rStyle w:val="Bodytext60"/>
          <w:sz w:val="36"/>
          <w:szCs w:val="36"/>
          <w:shd w:val="clear" w:color="auto" w:fill="80FFFF"/>
          <w:rtl/>
        </w:rPr>
        <w:t>.</w:t>
      </w:r>
      <w:r w:rsidRPr="00A03891">
        <w:rPr>
          <w:rStyle w:val="Bodytext60"/>
          <w:sz w:val="36"/>
          <w:szCs w:val="36"/>
          <w:shd w:val="clear" w:color="auto" w:fill="80FFFF"/>
          <w:vertAlign w:val="superscript"/>
          <w:rtl/>
        </w:rPr>
        <w:t>29</w:t>
      </w:r>
    </w:p>
    <w:p w:rsidR="00732DF6" w:rsidRDefault="00856756" w:rsidP="003C6E29">
      <w:pPr>
        <w:pStyle w:val="Bodytext61"/>
        <w:shd w:val="clear" w:color="auto" w:fill="auto"/>
        <w:spacing w:before="0" w:after="55" w:line="348" w:lineRule="exact"/>
        <w:ind w:left="20" w:right="20" w:firstLine="380"/>
        <w:rPr>
          <w:rStyle w:val="Bodytext60"/>
          <w:sz w:val="36"/>
          <w:szCs w:val="36"/>
          <w:shd w:val="clear" w:color="auto" w:fill="80FFFF"/>
          <w:vertAlign w:val="superscript"/>
          <w:rtl/>
        </w:rPr>
      </w:pPr>
      <w:r w:rsidRPr="00A03891">
        <w:rPr>
          <w:rStyle w:val="Bodytext60"/>
          <w:sz w:val="36"/>
          <w:szCs w:val="36"/>
          <w:rtl/>
        </w:rPr>
        <w:t xml:space="preserve">אף רביד, שבביתו היה </w:t>
      </w:r>
      <w:r w:rsidRPr="00A03891">
        <w:rPr>
          <w:rStyle w:val="Bodytext60"/>
          <w:sz w:val="36"/>
          <w:szCs w:val="36"/>
          <w:shd w:val="clear" w:color="auto" w:fill="80FFFF"/>
          <w:rtl/>
        </w:rPr>
        <w:t>״</w:t>
      </w:r>
      <w:r w:rsidRPr="00A03891">
        <w:rPr>
          <w:rStyle w:val="Bodytext60"/>
          <w:sz w:val="36"/>
          <w:szCs w:val="36"/>
          <w:rtl/>
        </w:rPr>
        <w:t>ג</w:t>
      </w:r>
      <w:r w:rsidRPr="00A03891">
        <w:rPr>
          <w:rStyle w:val="Bodytext60"/>
          <w:sz w:val="36"/>
          <w:szCs w:val="36"/>
          <w:shd w:val="clear" w:color="auto" w:fill="80FFFF"/>
          <w:rtl/>
        </w:rPr>
        <w:t>ר</w:t>
      </w:r>
      <w:r w:rsidRPr="00A03891">
        <w:rPr>
          <w:rStyle w:val="Bodytext60"/>
          <w:sz w:val="36"/>
          <w:szCs w:val="36"/>
          <w:rtl/>
        </w:rPr>
        <w:t>א</w:t>
      </w:r>
      <w:r w:rsidRPr="00A03891">
        <w:rPr>
          <w:rStyle w:val="Bodytext60"/>
          <w:sz w:val="36"/>
          <w:szCs w:val="36"/>
          <w:shd w:val="clear" w:color="auto" w:fill="80FFFF"/>
          <w:rtl/>
        </w:rPr>
        <w:t>״</w:t>
      </w:r>
      <w:r w:rsidRPr="00A03891">
        <w:rPr>
          <w:rStyle w:val="Bodytext60"/>
          <w:sz w:val="36"/>
          <w:szCs w:val="36"/>
          <w:rtl/>
        </w:rPr>
        <w:t xml:space="preserve"> מתאכסן לפעמים, אומר: </w:t>
      </w:r>
      <w:r w:rsidRPr="00A03891">
        <w:rPr>
          <w:rStyle w:val="Bodytext60"/>
          <w:sz w:val="36"/>
          <w:szCs w:val="36"/>
          <w:shd w:val="clear" w:color="auto" w:fill="80FFFF"/>
          <w:rtl/>
        </w:rPr>
        <w:t>״</w:t>
      </w:r>
      <w:r w:rsidRPr="00A03891">
        <w:rPr>
          <w:rStyle w:val="Bodytext60"/>
          <w:sz w:val="36"/>
          <w:szCs w:val="36"/>
          <w:rtl/>
        </w:rPr>
        <w:t xml:space="preserve">נתן שיקר. האמת היא, שהוא נכנע וקיים את הבטחתו לגולומב שלא להמשיך בפעולות. ההתכתבות אז בין </w:t>
      </w:r>
      <w:r w:rsidRPr="00A03891">
        <w:rPr>
          <w:rStyle w:val="Bodytext60"/>
          <w:sz w:val="36"/>
          <w:szCs w:val="36"/>
          <w:shd w:val="clear" w:color="auto" w:fill="80FFFF"/>
          <w:rtl/>
        </w:rPr>
        <w:t>׳</w:t>
      </w:r>
      <w:r w:rsidRPr="00A03891">
        <w:rPr>
          <w:rStyle w:val="Bodytext60"/>
          <w:sz w:val="36"/>
          <w:szCs w:val="36"/>
          <w:rtl/>
        </w:rPr>
        <w:t xml:space="preserve">ההגנה׳ לאצ״ל הועברה על ידו. סיוע לדבריו הוא מוצא בעובדה, שכשהוא היה בשבי של </w:t>
      </w:r>
      <w:r w:rsidRPr="00A03891">
        <w:rPr>
          <w:rStyle w:val="Bodytext60"/>
          <w:sz w:val="36"/>
          <w:szCs w:val="36"/>
          <w:shd w:val="clear" w:color="auto" w:fill="80FFFF"/>
          <w:rtl/>
        </w:rPr>
        <w:t>׳</w:t>
      </w:r>
      <w:r w:rsidRPr="00A03891">
        <w:rPr>
          <w:rStyle w:val="Bodytext60"/>
          <w:sz w:val="36"/>
          <w:szCs w:val="36"/>
          <w:rtl/>
        </w:rPr>
        <w:t>ההגנה׳ דרשו ממנו שוביו לחתום על מי</w:t>
      </w:r>
      <w:r w:rsidRPr="00A03891">
        <w:rPr>
          <w:rStyle w:val="Bodytext60"/>
          <w:sz w:val="36"/>
          <w:szCs w:val="36"/>
          <w:shd w:val="clear" w:color="auto" w:fill="80FFFF"/>
          <w:rtl/>
        </w:rPr>
        <w:t>ס</w:t>
      </w:r>
      <w:r w:rsidRPr="00A03891">
        <w:rPr>
          <w:rStyle w:val="Bodytext60"/>
          <w:sz w:val="36"/>
          <w:szCs w:val="36"/>
          <w:rtl/>
        </w:rPr>
        <w:t>מך שלא ימשיך בפעולות ואז ישחררו אותו. כשסיפר זאת ל״גרא</w:t>
      </w:r>
      <w:r w:rsidRPr="00A03891">
        <w:rPr>
          <w:rStyle w:val="Bodytext60"/>
          <w:sz w:val="36"/>
          <w:szCs w:val="36"/>
          <w:shd w:val="clear" w:color="auto" w:fill="80FFFF"/>
          <w:rtl/>
        </w:rPr>
        <w:t>״,</w:t>
      </w:r>
      <w:r w:rsidRPr="00A03891">
        <w:rPr>
          <w:rStyle w:val="Bodytext60"/>
          <w:sz w:val="36"/>
          <w:szCs w:val="36"/>
          <w:rtl/>
        </w:rPr>
        <w:t xml:space="preserve"> אמר ל</w:t>
      </w:r>
      <w:r w:rsidRPr="00A03891">
        <w:rPr>
          <w:rStyle w:val="Bodytext60"/>
          <w:sz w:val="36"/>
          <w:szCs w:val="36"/>
          <w:shd w:val="clear" w:color="auto" w:fill="80FFFF"/>
          <w:rtl/>
        </w:rPr>
        <w:t>ו:</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 xml:space="preserve">למה לא חתמת </w:t>
      </w:r>
      <w:r w:rsidRPr="00A03891">
        <w:rPr>
          <w:rStyle w:val="Bodytext60"/>
          <w:sz w:val="36"/>
          <w:szCs w:val="36"/>
          <w:shd w:val="clear" w:color="auto" w:fill="80FFFF"/>
          <w:rtl/>
        </w:rPr>
        <w:t>?</w:t>
      </w:r>
      <w:r w:rsidRPr="00A03891">
        <w:rPr>
          <w:rStyle w:val="Bodytext60"/>
          <w:sz w:val="36"/>
          <w:szCs w:val="36"/>
          <w:rtl/>
        </w:rPr>
        <w:t xml:space="preserve"> הרי יכולת לחתום ולעשות אחר כך כרצונך</w:t>
      </w:r>
      <w:r w:rsidRPr="00A03891">
        <w:rPr>
          <w:rStyle w:val="Bodytext60"/>
          <w:sz w:val="36"/>
          <w:szCs w:val="36"/>
          <w:shd w:val="clear" w:color="auto" w:fill="80FFFF"/>
          <w:rtl/>
        </w:rPr>
        <w:t>״.</w:t>
      </w:r>
      <w:r w:rsidR="00732DF6">
        <w:rPr>
          <w:rStyle w:val="Bodytext60"/>
          <w:rFonts w:hint="cs"/>
          <w:sz w:val="36"/>
          <w:szCs w:val="36"/>
          <w:shd w:val="clear" w:color="auto" w:fill="80FFFF"/>
          <w:vertAlign w:val="superscript"/>
          <w:rtl/>
        </w:rPr>
        <w:t>30</w:t>
      </w:r>
    </w:p>
    <w:p w:rsidR="006C565E" w:rsidRPr="00A03891" w:rsidRDefault="00856756" w:rsidP="003C6E29">
      <w:pPr>
        <w:pStyle w:val="Bodytext61"/>
        <w:shd w:val="clear" w:color="auto" w:fill="auto"/>
        <w:spacing w:before="0" w:after="55" w:line="348" w:lineRule="exact"/>
        <w:ind w:left="20" w:right="20" w:firstLine="380"/>
        <w:rPr>
          <w:sz w:val="36"/>
          <w:szCs w:val="36"/>
          <w:rtl/>
        </w:rPr>
      </w:pPr>
      <w:r w:rsidRPr="00A03891">
        <w:rPr>
          <w:rStyle w:val="Bodytext60"/>
          <w:sz w:val="36"/>
          <w:szCs w:val="36"/>
          <w:rtl/>
        </w:rPr>
        <w:lastRenderedPageBreak/>
        <w:t xml:space="preserve">על כל ההתפתחויות האלה כתב </w:t>
      </w:r>
      <w:r w:rsidRPr="00A03891">
        <w:rPr>
          <w:rStyle w:val="Bodytext60"/>
          <w:sz w:val="36"/>
          <w:szCs w:val="36"/>
          <w:shd w:val="clear" w:color="auto" w:fill="80FFFF"/>
          <w:rtl/>
        </w:rPr>
        <w:t>״</w:t>
      </w:r>
      <w:r w:rsidRPr="00A03891">
        <w:rPr>
          <w:rStyle w:val="Bodytext60"/>
          <w:sz w:val="36"/>
          <w:szCs w:val="36"/>
          <w:rtl/>
        </w:rPr>
        <w:t>גרא</w:t>
      </w:r>
      <w:r w:rsidRPr="00A03891">
        <w:rPr>
          <w:rStyle w:val="Bodytext60"/>
          <w:sz w:val="36"/>
          <w:szCs w:val="36"/>
          <w:shd w:val="clear" w:color="auto" w:fill="80FFFF"/>
          <w:rtl/>
        </w:rPr>
        <w:t>״</w:t>
      </w:r>
      <w:r w:rsidRPr="00A03891">
        <w:rPr>
          <w:rStyle w:val="Bodytext60"/>
          <w:sz w:val="36"/>
          <w:szCs w:val="36"/>
          <w:rtl/>
        </w:rPr>
        <w:t xml:space="preserve"> לאלדד, אך מסתבר שלא כתב תמיד את כל האמת. ראיה לכך משמש מכתבו של גולומב ל״גרא</w:t>
      </w:r>
      <w:r w:rsidRPr="00A03891">
        <w:rPr>
          <w:rStyle w:val="Bodytext60"/>
          <w:sz w:val="36"/>
          <w:szCs w:val="36"/>
          <w:shd w:val="clear" w:color="auto" w:fill="80FFFF"/>
          <w:rtl/>
        </w:rPr>
        <w:t>״,</w:t>
      </w:r>
      <w:r w:rsidRPr="00A03891">
        <w:rPr>
          <w:rStyle w:val="Bodytext60"/>
          <w:sz w:val="36"/>
          <w:szCs w:val="36"/>
          <w:rtl/>
        </w:rPr>
        <w:t xml:space="preserve"> שבו נאמר: </w:t>
      </w:r>
      <w:r w:rsidRPr="00A03891">
        <w:rPr>
          <w:rStyle w:val="Bodytext60"/>
          <w:sz w:val="36"/>
          <w:szCs w:val="36"/>
          <w:shd w:val="clear" w:color="auto" w:fill="80FFFF"/>
          <w:rtl/>
        </w:rPr>
        <w:t>״</w:t>
      </w:r>
      <w:r w:rsidRPr="00A03891">
        <w:rPr>
          <w:rStyle w:val="Bodytext60"/>
          <w:sz w:val="36"/>
          <w:szCs w:val="36"/>
          <w:rtl/>
        </w:rPr>
        <w:t>הופתעתי לראות את המודעה המכתימה שמות של שוטרים עבריים ישרים ומאיימת על חייהם. גם לולא היתה הבטחה מצדך להפסיק את פעולותיכם (מחוץ למקרים של תגובה על המתת חברים שלכם באמצעות בית דין או שלא</w:t>
      </w:r>
      <w:r w:rsidR="00732DF6">
        <w:rPr>
          <w:rStyle w:val="Bodytext60"/>
          <w:rFonts w:hint="cs"/>
          <w:sz w:val="36"/>
          <w:szCs w:val="36"/>
          <w:rtl/>
        </w:rPr>
        <w:t xml:space="preserve"> </w:t>
      </w:r>
      <w:r w:rsidRPr="00A03891">
        <w:rPr>
          <w:rStyle w:val="Bodytext60"/>
          <w:sz w:val="36"/>
          <w:szCs w:val="36"/>
          <w:rtl/>
        </w:rPr>
        <w:t>באמצעות דין) הייתי רואה מעשה זה כהכרזת מלחמה</w:t>
      </w:r>
      <w:r w:rsidRPr="00A03891">
        <w:rPr>
          <w:rStyle w:val="Bodytext60"/>
          <w:sz w:val="36"/>
          <w:szCs w:val="36"/>
          <w:shd w:val="clear" w:color="auto" w:fill="80FFFF"/>
          <w:rtl/>
        </w:rPr>
        <w:t>.</w:t>
      </w:r>
      <w:r w:rsidRPr="00A03891">
        <w:rPr>
          <w:rStyle w:val="Bodytext60"/>
          <w:sz w:val="36"/>
          <w:szCs w:val="36"/>
          <w:rtl/>
        </w:rPr>
        <w:t xml:space="preserve"> אני מזהירך אפוא </w:t>
      </w:r>
      <w:r w:rsidR="00732DF6">
        <w:rPr>
          <w:rStyle w:val="Bodytext60"/>
          <w:rFonts w:hint="cs"/>
          <w:sz w:val="36"/>
          <w:szCs w:val="36"/>
          <w:shd w:val="clear" w:color="auto" w:fill="80FFFF"/>
          <w:rtl/>
        </w:rPr>
        <w:t xml:space="preserve">: </w:t>
      </w:r>
      <w:r w:rsidRPr="00A03891">
        <w:rPr>
          <w:rStyle w:val="Bodytext60"/>
          <w:sz w:val="36"/>
          <w:szCs w:val="36"/>
          <w:rtl/>
        </w:rPr>
        <w:t>אל תלכו בדרך זו, כי בזאת אתם פותחים במלחמה פנימית, שרצינו להימנע ממנה</w:t>
      </w:r>
      <w:r w:rsidRPr="00A03891">
        <w:rPr>
          <w:rStyle w:val="Bodytext60"/>
          <w:sz w:val="36"/>
          <w:szCs w:val="36"/>
          <w:shd w:val="clear" w:color="auto" w:fill="80FFFF"/>
          <w:rtl/>
        </w:rPr>
        <w:t>״.</w:t>
      </w:r>
      <w:r w:rsidR="00732DF6">
        <w:rPr>
          <w:rStyle w:val="Bodytext60"/>
          <w:rFonts w:hint="cs"/>
          <w:sz w:val="36"/>
          <w:szCs w:val="36"/>
          <w:shd w:val="clear" w:color="auto" w:fill="80FFFF"/>
          <w:vertAlign w:val="superscript"/>
          <w:rtl/>
        </w:rPr>
        <w:t>31</w:t>
      </w:r>
    </w:p>
    <w:p w:rsidR="00732DF6" w:rsidRDefault="00856756" w:rsidP="003C6E29">
      <w:pPr>
        <w:pStyle w:val="Bodytext61"/>
        <w:shd w:val="clear" w:color="auto" w:fill="auto"/>
        <w:spacing w:before="0" w:after="60" w:line="348" w:lineRule="exact"/>
        <w:ind w:left="20" w:right="40" w:firstLine="380"/>
        <w:rPr>
          <w:rStyle w:val="Bodytext60"/>
          <w:sz w:val="36"/>
          <w:szCs w:val="36"/>
          <w:rtl/>
        </w:rPr>
      </w:pPr>
      <w:r w:rsidRPr="00A03891">
        <w:rPr>
          <w:rStyle w:val="Bodytext60"/>
          <w:sz w:val="36"/>
          <w:szCs w:val="36"/>
          <w:shd w:val="clear" w:color="auto" w:fill="80FFFF"/>
          <w:rtl/>
        </w:rPr>
        <w:t>״</w:t>
      </w:r>
      <w:r w:rsidRPr="00A03891">
        <w:rPr>
          <w:rStyle w:val="Bodytext60"/>
          <w:sz w:val="36"/>
          <w:szCs w:val="36"/>
          <w:rtl/>
        </w:rPr>
        <w:t>ג</w:t>
      </w:r>
      <w:r w:rsidRPr="00A03891">
        <w:rPr>
          <w:rStyle w:val="Bodytext60"/>
          <w:sz w:val="36"/>
          <w:szCs w:val="36"/>
          <w:shd w:val="clear" w:color="auto" w:fill="80FFFF"/>
          <w:rtl/>
        </w:rPr>
        <w:t>ר</w:t>
      </w:r>
      <w:r w:rsidRPr="00A03891">
        <w:rPr>
          <w:rStyle w:val="Bodytext60"/>
          <w:sz w:val="36"/>
          <w:szCs w:val="36"/>
          <w:rtl/>
        </w:rPr>
        <w:t>א</w:t>
      </w:r>
      <w:r w:rsidRPr="00A03891">
        <w:rPr>
          <w:rStyle w:val="Bodytext60"/>
          <w:sz w:val="36"/>
          <w:szCs w:val="36"/>
          <w:shd w:val="clear" w:color="auto" w:fill="80FFFF"/>
          <w:rtl/>
        </w:rPr>
        <w:t>״</w:t>
      </w:r>
      <w:r w:rsidRPr="00A03891">
        <w:rPr>
          <w:rStyle w:val="Bodytext60"/>
          <w:sz w:val="36"/>
          <w:szCs w:val="36"/>
          <w:rtl/>
        </w:rPr>
        <w:t xml:space="preserve"> עצמו מודה שלא סיפר את הכול לאלדד. </w:t>
      </w:r>
      <w:r w:rsidRPr="00A03891">
        <w:rPr>
          <w:rStyle w:val="Bodytext60"/>
          <w:sz w:val="36"/>
          <w:szCs w:val="36"/>
          <w:shd w:val="clear" w:color="auto" w:fill="80FFFF"/>
          <w:rtl/>
        </w:rPr>
        <w:t>״</w:t>
      </w:r>
      <w:r w:rsidRPr="00A03891">
        <w:rPr>
          <w:rStyle w:val="Bodytext60"/>
          <w:sz w:val="36"/>
          <w:szCs w:val="36"/>
          <w:rtl/>
        </w:rPr>
        <w:t>אם אי־פעם אולי יכול הייתי להעלות על</w:t>
      </w:r>
      <w:r w:rsidRPr="00A03891">
        <w:rPr>
          <w:rStyle w:val="Bodytext60"/>
          <w:sz w:val="36"/>
          <w:szCs w:val="36"/>
          <w:shd w:val="clear" w:color="auto" w:fill="80FFFF"/>
          <w:rtl/>
        </w:rPr>
        <w:t xml:space="preserve"> </w:t>
      </w:r>
      <w:r w:rsidRPr="00A03891">
        <w:rPr>
          <w:rStyle w:val="Bodytext60"/>
          <w:sz w:val="36"/>
          <w:szCs w:val="36"/>
          <w:rtl/>
        </w:rPr>
        <w:t>הדעת, שאיזה שהוא פרט לא צריך לספר לשייב מיד - לגבי מיכאל אף פעם לא היה כדבר הזה</w:t>
      </w:r>
      <w:r w:rsidRPr="00A03891">
        <w:rPr>
          <w:rStyle w:val="Bodytext60"/>
          <w:sz w:val="36"/>
          <w:szCs w:val="36"/>
          <w:shd w:val="clear" w:color="auto" w:fill="80FFFF"/>
          <w:rtl/>
        </w:rPr>
        <w:t>״</w:t>
      </w:r>
      <w:r w:rsidRPr="00A03891">
        <w:rPr>
          <w:rStyle w:val="Bodytext60"/>
          <w:sz w:val="36"/>
          <w:szCs w:val="36"/>
          <w:rtl/>
        </w:rPr>
        <w:t xml:space="preserve"> </w:t>
      </w:r>
      <w:r w:rsidR="00732DF6">
        <w:rPr>
          <w:rStyle w:val="Bodytext60"/>
          <w:rFonts w:hint="cs"/>
          <w:sz w:val="36"/>
          <w:szCs w:val="36"/>
          <w:rtl/>
        </w:rPr>
        <w:t>(32)</w:t>
      </w:r>
      <w:r w:rsidRPr="00A03891">
        <w:rPr>
          <w:rStyle w:val="Bodytext60"/>
          <w:sz w:val="36"/>
          <w:szCs w:val="36"/>
          <w:rtl/>
        </w:rPr>
        <w:t xml:space="preserve"> מכל מקום גם מיכאל התרשם, שהוא ואלדד ניסו למחוק את הטינה עם אצ</w:t>
      </w:r>
      <w:r w:rsidRPr="00A03891">
        <w:rPr>
          <w:rStyle w:val="Bodytext60"/>
          <w:sz w:val="36"/>
          <w:szCs w:val="36"/>
          <w:shd w:val="clear" w:color="auto" w:fill="80FFFF"/>
          <w:rtl/>
        </w:rPr>
        <w:t>״</w:t>
      </w:r>
      <w:r w:rsidRPr="00A03891">
        <w:rPr>
          <w:rStyle w:val="Bodytext60"/>
          <w:sz w:val="36"/>
          <w:szCs w:val="36"/>
          <w:rtl/>
        </w:rPr>
        <w:t>ל בעוד ש״ילין</w:t>
      </w:r>
      <w:r w:rsidRPr="00A03891">
        <w:rPr>
          <w:rStyle w:val="Bodytext60"/>
          <w:sz w:val="36"/>
          <w:szCs w:val="36"/>
          <w:shd w:val="clear" w:color="auto" w:fill="80FFFF"/>
          <w:rtl/>
        </w:rPr>
        <w:t>־</w:t>
      </w:r>
      <w:r w:rsidRPr="00A03891">
        <w:rPr>
          <w:rStyle w:val="Bodytext60"/>
          <w:sz w:val="36"/>
          <w:szCs w:val="36"/>
          <w:rtl/>
        </w:rPr>
        <w:t>מור הת</w:t>
      </w:r>
      <w:r w:rsidR="00732DF6">
        <w:rPr>
          <w:rStyle w:val="Bodytext60"/>
          <w:rFonts w:hint="cs"/>
          <w:sz w:val="36"/>
          <w:szCs w:val="36"/>
          <w:rtl/>
        </w:rPr>
        <w:t>נגד</w:t>
      </w:r>
      <w:r w:rsidRPr="00A03891">
        <w:rPr>
          <w:rStyle w:val="Bodytext60"/>
          <w:sz w:val="36"/>
          <w:szCs w:val="36"/>
          <w:rtl/>
        </w:rPr>
        <w:t xml:space="preserve"> ל</w:t>
      </w:r>
      <w:r w:rsidRPr="00A03891">
        <w:rPr>
          <w:rStyle w:val="Bodytext60"/>
          <w:sz w:val="36"/>
          <w:szCs w:val="36"/>
          <w:shd w:val="clear" w:color="auto" w:fill="80FFFF"/>
          <w:rtl/>
        </w:rPr>
        <w:t>כ</w:t>
      </w:r>
      <w:r w:rsidRPr="00A03891">
        <w:rPr>
          <w:rStyle w:val="Bodytext60"/>
          <w:sz w:val="36"/>
          <w:szCs w:val="36"/>
          <w:rtl/>
        </w:rPr>
        <w:t>ך</w:t>
      </w:r>
      <w:r w:rsidRPr="00A03891">
        <w:rPr>
          <w:rStyle w:val="Bodytext60"/>
          <w:sz w:val="36"/>
          <w:szCs w:val="36"/>
          <w:shd w:val="clear" w:color="auto" w:fill="80FFFF"/>
          <w:rtl/>
        </w:rPr>
        <w:t>״.</w:t>
      </w:r>
      <w:r w:rsidR="00732DF6">
        <w:rPr>
          <w:rStyle w:val="Bodytext60"/>
          <w:rFonts w:hint="cs"/>
          <w:sz w:val="36"/>
          <w:szCs w:val="36"/>
          <w:shd w:val="clear" w:color="auto" w:fill="80FFFF"/>
          <w:rtl/>
        </w:rPr>
        <w:t>(33)</w:t>
      </w:r>
    </w:p>
    <w:p w:rsidR="006C565E" w:rsidRPr="00A03891" w:rsidRDefault="00856756" w:rsidP="003C6E29">
      <w:pPr>
        <w:pStyle w:val="Bodytext61"/>
        <w:shd w:val="clear" w:color="auto" w:fill="auto"/>
        <w:spacing w:before="0" w:after="60" w:line="348" w:lineRule="exact"/>
        <w:ind w:left="20" w:right="40" w:firstLine="380"/>
        <w:rPr>
          <w:sz w:val="36"/>
          <w:szCs w:val="36"/>
          <w:rtl/>
        </w:rPr>
      </w:pPr>
      <w:r w:rsidRPr="00A03891">
        <w:rPr>
          <w:rStyle w:val="Bodytext60"/>
          <w:sz w:val="36"/>
          <w:szCs w:val="36"/>
          <w:rtl/>
        </w:rPr>
        <w:t xml:space="preserve">אל אלדד במעצר הגיעו רינונים על ההסכם של לח״י עם </w:t>
      </w:r>
      <w:r w:rsidRPr="00A03891">
        <w:rPr>
          <w:rStyle w:val="Bodytext60"/>
          <w:sz w:val="36"/>
          <w:szCs w:val="36"/>
          <w:shd w:val="clear" w:color="auto" w:fill="80FFFF"/>
          <w:rtl/>
        </w:rPr>
        <w:t>״</w:t>
      </w:r>
      <w:r w:rsidRPr="00A03891">
        <w:rPr>
          <w:rStyle w:val="Bodytext60"/>
          <w:sz w:val="36"/>
          <w:szCs w:val="36"/>
          <w:rtl/>
        </w:rPr>
        <w:t>ההגנה</w:t>
      </w:r>
      <w:r w:rsidRPr="00A03891">
        <w:rPr>
          <w:rStyle w:val="Bodytext60"/>
          <w:sz w:val="36"/>
          <w:szCs w:val="36"/>
          <w:shd w:val="clear" w:color="auto" w:fill="80FFFF"/>
          <w:rtl/>
        </w:rPr>
        <w:t>״</w:t>
      </w:r>
      <w:r w:rsidRPr="00A03891">
        <w:rPr>
          <w:rStyle w:val="Bodytext60"/>
          <w:sz w:val="36"/>
          <w:szCs w:val="36"/>
          <w:rtl/>
        </w:rPr>
        <w:t xml:space="preserve"> ואף נשמעו תלונות על הפסקת הפעולות. לאמיתו של דבר, גם אם לא היה הסכם, בכל מקרה אי</w:t>
      </w:r>
      <w:r w:rsidRPr="00A03891">
        <w:rPr>
          <w:rStyle w:val="Bodytext60"/>
          <w:sz w:val="36"/>
          <w:szCs w:val="36"/>
          <w:shd w:val="clear" w:color="auto" w:fill="80FFFF"/>
          <w:rtl/>
        </w:rPr>
        <w:t>-</w:t>
      </w:r>
      <w:r w:rsidRPr="00A03891">
        <w:rPr>
          <w:rStyle w:val="Bodytext60"/>
          <w:sz w:val="36"/>
          <w:szCs w:val="36"/>
          <w:rtl/>
        </w:rPr>
        <w:t>אפש</w:t>
      </w:r>
      <w:r w:rsidRPr="00A03891">
        <w:rPr>
          <w:rStyle w:val="Bodytext60"/>
          <w:sz w:val="36"/>
          <w:szCs w:val="36"/>
          <w:shd w:val="clear" w:color="auto" w:fill="80FFFF"/>
          <w:rtl/>
        </w:rPr>
        <w:t>ר</w:t>
      </w:r>
      <w:r w:rsidRPr="00A03891">
        <w:rPr>
          <w:rStyle w:val="Bodytext60"/>
          <w:sz w:val="36"/>
          <w:szCs w:val="36"/>
          <w:rtl/>
        </w:rPr>
        <w:t xml:space="preserve"> היה א</w:t>
      </w:r>
      <w:r w:rsidR="00732DF6">
        <w:rPr>
          <w:rStyle w:val="Bodytext60"/>
          <w:rFonts w:hint="cs"/>
          <w:sz w:val="36"/>
          <w:szCs w:val="36"/>
          <w:rtl/>
        </w:rPr>
        <w:t>ז</w:t>
      </w:r>
      <w:r w:rsidRPr="00A03891">
        <w:rPr>
          <w:rStyle w:val="Bodytext60"/>
          <w:sz w:val="36"/>
          <w:szCs w:val="36"/>
          <w:rtl/>
        </w:rPr>
        <w:t xml:space="preserve"> לבצע פעולות, כי המצוד על האנשים היה בעיצומו, וכל צעד בלתי שקול עלול היה להביא לחיסולה המוחלט של המחתרת. לא בכדי אמר מיכאל לאחר ההתנקש</w:t>
      </w:r>
      <w:r w:rsidR="00732DF6">
        <w:rPr>
          <w:rStyle w:val="Bodytext60"/>
          <w:rFonts w:hint="cs"/>
          <w:sz w:val="36"/>
          <w:szCs w:val="36"/>
          <w:rtl/>
        </w:rPr>
        <w:t>ו</w:t>
      </w:r>
      <w:r w:rsidRPr="00A03891">
        <w:rPr>
          <w:rStyle w:val="Bodytext60"/>
          <w:sz w:val="36"/>
          <w:szCs w:val="36"/>
          <w:rtl/>
        </w:rPr>
        <w:t>ת בלורד מוין להתחפר במחתרת עמוקה ולשמור עוד יותר על כללי הקונספירציה. ולא בכדי כע</w:t>
      </w:r>
      <w:r w:rsidR="00732DF6">
        <w:rPr>
          <w:rStyle w:val="Bodytext60"/>
          <w:rFonts w:hint="cs"/>
          <w:sz w:val="36"/>
          <w:szCs w:val="36"/>
          <w:rtl/>
        </w:rPr>
        <w:t>ס</w:t>
      </w:r>
      <w:r w:rsidRPr="00A03891">
        <w:rPr>
          <w:rStyle w:val="Bodytext60"/>
          <w:sz w:val="36"/>
          <w:szCs w:val="36"/>
          <w:rtl/>
        </w:rPr>
        <w:t xml:space="preserve"> ד</w:t>
      </w:r>
      <w:r w:rsidR="00732DF6">
        <w:rPr>
          <w:rStyle w:val="Bodytext60"/>
          <w:rFonts w:hint="cs"/>
          <w:sz w:val="36"/>
          <w:szCs w:val="36"/>
          <w:rtl/>
        </w:rPr>
        <w:t>'</w:t>
      </w:r>
      <w:r w:rsidRPr="00A03891">
        <w:rPr>
          <w:rStyle w:val="Bodytext60"/>
          <w:sz w:val="36"/>
          <w:szCs w:val="36"/>
          <w:rtl/>
        </w:rPr>
        <w:t xml:space="preserve"> ב</w:t>
      </w:r>
      <w:r w:rsidRPr="00A03891">
        <w:rPr>
          <w:rStyle w:val="Bodytext60"/>
          <w:sz w:val="36"/>
          <w:szCs w:val="36"/>
          <w:shd w:val="clear" w:color="auto" w:fill="80FFFF"/>
          <w:rtl/>
        </w:rPr>
        <w:t>ן</w:t>
      </w:r>
      <w:r w:rsidRPr="00A03891">
        <w:rPr>
          <w:rStyle w:val="Bodytext60"/>
          <w:sz w:val="36"/>
          <w:szCs w:val="36"/>
          <w:rtl/>
        </w:rPr>
        <w:t>גוריו</w:t>
      </w:r>
      <w:r w:rsidRPr="00A03891">
        <w:rPr>
          <w:rStyle w:val="Bodytext60"/>
          <w:sz w:val="36"/>
          <w:szCs w:val="36"/>
          <w:shd w:val="clear" w:color="auto" w:fill="80FFFF"/>
          <w:rtl/>
        </w:rPr>
        <w:t>ן,</w:t>
      </w:r>
      <w:r w:rsidRPr="00A03891">
        <w:rPr>
          <w:rStyle w:val="Bodytext60"/>
          <w:sz w:val="36"/>
          <w:szCs w:val="36"/>
          <w:rtl/>
        </w:rPr>
        <w:t xml:space="preserve"> כשנפסק </w:t>
      </w:r>
      <w:r w:rsidRPr="00A03891">
        <w:rPr>
          <w:rStyle w:val="Bodytext60"/>
          <w:sz w:val="36"/>
          <w:szCs w:val="36"/>
          <w:shd w:val="clear" w:color="auto" w:fill="80FFFF"/>
          <w:rtl/>
        </w:rPr>
        <w:t>״</w:t>
      </w:r>
      <w:r w:rsidRPr="00A03891">
        <w:rPr>
          <w:rStyle w:val="Bodytext60"/>
          <w:sz w:val="36"/>
          <w:szCs w:val="36"/>
          <w:rtl/>
        </w:rPr>
        <w:t>הסזון</w:t>
      </w:r>
      <w:r w:rsidRPr="00A03891">
        <w:rPr>
          <w:rStyle w:val="Bodytext60"/>
          <w:sz w:val="36"/>
          <w:szCs w:val="36"/>
          <w:shd w:val="clear" w:color="auto" w:fill="80FFFF"/>
          <w:rtl/>
        </w:rPr>
        <w:t>״</w:t>
      </w:r>
      <w:r w:rsidRPr="00A03891">
        <w:rPr>
          <w:rStyle w:val="Bodytext60"/>
          <w:sz w:val="36"/>
          <w:szCs w:val="36"/>
          <w:rtl/>
        </w:rPr>
        <w:t xml:space="preserve"> תחת לחצם של אישים וגורמים שונים, שלא ראו בעין יפה את שיתוף הפעולה ההדוק עם הבולשת הבריטית</w:t>
      </w:r>
      <w:r w:rsidRPr="00A03891">
        <w:rPr>
          <w:rStyle w:val="Bodytext60"/>
          <w:sz w:val="36"/>
          <w:szCs w:val="36"/>
          <w:shd w:val="clear" w:color="auto" w:fill="80FFFF"/>
          <w:rtl/>
        </w:rPr>
        <w:t>,</w:t>
      </w:r>
      <w:r w:rsidRPr="00A03891">
        <w:rPr>
          <w:rStyle w:val="Bodytext60"/>
          <w:sz w:val="36"/>
          <w:szCs w:val="36"/>
          <w:rtl/>
        </w:rPr>
        <w:t xml:space="preserve"> ואמר, שאילו היה ה״</w:t>
      </w:r>
      <w:r w:rsidRPr="00A03891">
        <w:rPr>
          <w:rStyle w:val="Bodytext60"/>
          <w:sz w:val="36"/>
          <w:szCs w:val="36"/>
          <w:shd w:val="clear" w:color="auto" w:fill="80FFFF"/>
          <w:rtl/>
        </w:rPr>
        <w:t>ס</w:t>
      </w:r>
      <w:r w:rsidRPr="00A03891">
        <w:rPr>
          <w:rStyle w:val="Bodytext60"/>
          <w:sz w:val="36"/>
          <w:szCs w:val="36"/>
          <w:rtl/>
        </w:rPr>
        <w:t>זון</w:t>
      </w:r>
      <w:r w:rsidRPr="00A03891">
        <w:rPr>
          <w:rStyle w:val="Bodytext60"/>
          <w:sz w:val="36"/>
          <w:szCs w:val="36"/>
          <w:shd w:val="clear" w:color="auto" w:fill="80FFFF"/>
          <w:rtl/>
        </w:rPr>
        <w:t>״</w:t>
      </w:r>
      <w:r w:rsidRPr="00A03891">
        <w:rPr>
          <w:rStyle w:val="Bodytext60"/>
          <w:sz w:val="36"/>
          <w:szCs w:val="36"/>
          <w:rtl/>
        </w:rPr>
        <w:t xml:space="preserve"> נמשך עוד חודש עד חודשיים, היה אצ״ל מחוסל. וה</w:t>
      </w:r>
      <w:r w:rsidR="00732DF6">
        <w:rPr>
          <w:rStyle w:val="Bodytext60"/>
          <w:rFonts w:hint="cs"/>
          <w:sz w:val="36"/>
          <w:szCs w:val="36"/>
          <w:rtl/>
        </w:rPr>
        <w:t>ר</w:t>
      </w:r>
      <w:r w:rsidRPr="00A03891">
        <w:rPr>
          <w:rStyle w:val="Bodytext60"/>
          <w:sz w:val="36"/>
          <w:szCs w:val="36"/>
          <w:rtl/>
        </w:rPr>
        <w:t>י כדאי לזכור, שהאצ</w:t>
      </w:r>
      <w:r w:rsidRPr="00A03891">
        <w:rPr>
          <w:rStyle w:val="Bodytext60"/>
          <w:sz w:val="36"/>
          <w:szCs w:val="36"/>
          <w:shd w:val="clear" w:color="auto" w:fill="80FFFF"/>
          <w:rtl/>
        </w:rPr>
        <w:t>״</w:t>
      </w:r>
      <w:r w:rsidRPr="00A03891">
        <w:rPr>
          <w:rStyle w:val="Bodytext60"/>
          <w:sz w:val="36"/>
          <w:szCs w:val="36"/>
          <w:rtl/>
        </w:rPr>
        <w:t>ל הצטיין כבר אז בפעולות גדולות ומרשימות, בעוד שלח״י התרכז עדיין רק בפעולות של יחידים על מטרות נקודתיות.</w:t>
      </w:r>
    </w:p>
    <w:p w:rsidR="006C565E" w:rsidRPr="00A03891" w:rsidRDefault="00856756" w:rsidP="003C6E29">
      <w:pPr>
        <w:pStyle w:val="Bodytext61"/>
        <w:shd w:val="clear" w:color="auto" w:fill="auto"/>
        <w:spacing w:before="0" w:after="65" w:line="348" w:lineRule="exact"/>
        <w:ind w:left="20" w:right="40" w:firstLine="380"/>
        <w:rPr>
          <w:sz w:val="36"/>
          <w:szCs w:val="36"/>
          <w:rtl/>
        </w:rPr>
      </w:pPr>
      <w:r w:rsidRPr="00A03891">
        <w:rPr>
          <w:rStyle w:val="Bodytext60"/>
          <w:sz w:val="36"/>
          <w:szCs w:val="36"/>
          <w:shd w:val="clear" w:color="auto" w:fill="80FFFF"/>
          <w:rtl/>
        </w:rPr>
        <w:t>״</w:t>
      </w:r>
      <w:r w:rsidRPr="00A03891">
        <w:rPr>
          <w:rStyle w:val="Bodytext60"/>
          <w:sz w:val="36"/>
          <w:szCs w:val="36"/>
          <w:rtl/>
        </w:rPr>
        <w:t>הסדר</w:t>
      </w:r>
      <w:r w:rsidRPr="00A03891">
        <w:rPr>
          <w:rStyle w:val="Bodytext60"/>
          <w:sz w:val="36"/>
          <w:szCs w:val="36"/>
          <w:shd w:val="clear" w:color="auto" w:fill="80FFFF"/>
          <w:rtl/>
        </w:rPr>
        <w:t>״</w:t>
      </w:r>
      <w:r w:rsidRPr="00A03891">
        <w:rPr>
          <w:rStyle w:val="Bodytext60"/>
          <w:sz w:val="36"/>
          <w:szCs w:val="36"/>
          <w:rtl/>
        </w:rPr>
        <w:t xml:space="preserve"> בפסח תש</w:t>
      </w:r>
      <w:r w:rsidRPr="00A03891">
        <w:rPr>
          <w:rStyle w:val="Bodytext60"/>
          <w:sz w:val="36"/>
          <w:szCs w:val="36"/>
          <w:shd w:val="clear" w:color="auto" w:fill="80FFFF"/>
          <w:rtl/>
        </w:rPr>
        <w:t>״</w:t>
      </w:r>
      <w:r w:rsidRPr="00A03891">
        <w:rPr>
          <w:rStyle w:val="Bodytext60"/>
          <w:sz w:val="36"/>
          <w:szCs w:val="36"/>
          <w:rtl/>
        </w:rPr>
        <w:t>ה, מספר שבועות לפני סיומה של מלחמת העולם, נחוג במחנה המעצר</w:t>
      </w:r>
      <w:r w:rsidRPr="00A03891">
        <w:rPr>
          <w:rStyle w:val="Bodytext60"/>
          <w:sz w:val="36"/>
          <w:szCs w:val="36"/>
          <w:shd w:val="clear" w:color="auto" w:fill="80FFFF"/>
          <w:rtl/>
        </w:rPr>
        <w:t xml:space="preserve"> </w:t>
      </w:r>
      <w:r w:rsidRPr="00A03891">
        <w:rPr>
          <w:rStyle w:val="Bodytext60"/>
          <w:sz w:val="36"/>
          <w:szCs w:val="36"/>
          <w:rtl/>
        </w:rPr>
        <w:t xml:space="preserve">בלטרון ברוממות הרוח. הרב שנשלח מטעם הרבנות לנהל את </w:t>
      </w:r>
      <w:r w:rsidRPr="00A03891">
        <w:rPr>
          <w:rStyle w:val="Bodytext60"/>
          <w:sz w:val="36"/>
          <w:szCs w:val="36"/>
          <w:shd w:val="clear" w:color="auto" w:fill="80FFFF"/>
          <w:rtl/>
        </w:rPr>
        <w:t>״</w:t>
      </w:r>
      <w:r w:rsidRPr="00A03891">
        <w:rPr>
          <w:rStyle w:val="Bodytext60"/>
          <w:sz w:val="36"/>
          <w:szCs w:val="36"/>
          <w:rtl/>
        </w:rPr>
        <w:t>הסדר</w:t>
      </w:r>
      <w:r w:rsidRPr="00A03891">
        <w:rPr>
          <w:rStyle w:val="Bodytext60"/>
          <w:sz w:val="36"/>
          <w:szCs w:val="36"/>
          <w:shd w:val="clear" w:color="auto" w:fill="80FFFF"/>
          <w:rtl/>
        </w:rPr>
        <w:t>״</w:t>
      </w:r>
      <w:r w:rsidRPr="00A03891">
        <w:rPr>
          <w:rStyle w:val="Bodytext60"/>
          <w:sz w:val="36"/>
          <w:szCs w:val="36"/>
          <w:rtl/>
        </w:rPr>
        <w:t xml:space="preserve"> הטיל על המסובים שיעמום, ואז פנו אל אלדד, שהוא ינהל או</w:t>
      </w:r>
      <w:r w:rsidR="00732DF6">
        <w:rPr>
          <w:rStyle w:val="Bodytext60"/>
          <w:rFonts w:hint="cs"/>
          <w:sz w:val="36"/>
          <w:szCs w:val="36"/>
          <w:rtl/>
        </w:rPr>
        <w:t>ת</w:t>
      </w:r>
      <w:r w:rsidRPr="00A03891">
        <w:rPr>
          <w:rStyle w:val="Bodytext60"/>
          <w:sz w:val="36"/>
          <w:szCs w:val="36"/>
          <w:rtl/>
        </w:rPr>
        <w:t xml:space="preserve">ו. </w:t>
      </w:r>
      <w:r w:rsidRPr="00A03891">
        <w:rPr>
          <w:rStyle w:val="Bodytext60"/>
          <w:sz w:val="36"/>
          <w:szCs w:val="36"/>
          <w:shd w:val="clear" w:color="auto" w:fill="80FFFF"/>
          <w:rtl/>
        </w:rPr>
        <w:t>״</w:t>
      </w:r>
      <w:r w:rsidRPr="00A03891">
        <w:rPr>
          <w:rStyle w:val="Bodytext60"/>
          <w:sz w:val="36"/>
          <w:szCs w:val="36"/>
          <w:rtl/>
        </w:rPr>
        <w:t>עשו לי מיטה טובה ורכה בשביל העצמות והגב</w:t>
      </w:r>
      <w:r w:rsidR="00732DF6">
        <w:rPr>
          <w:rStyle w:val="Bodytext60"/>
          <w:rFonts w:hint="cs"/>
          <w:sz w:val="36"/>
          <w:szCs w:val="36"/>
          <w:rtl/>
        </w:rPr>
        <w:t>ס</w:t>
      </w:r>
      <w:r w:rsidRPr="00A03891">
        <w:rPr>
          <w:rStyle w:val="Bodytext60"/>
          <w:sz w:val="36"/>
          <w:szCs w:val="36"/>
          <w:rtl/>
        </w:rPr>
        <w:t xml:space="preserve"> שלי והושיבו לקרוא את ההגדה. לפני שהתחלתי בהגדה אמרתי להם כ</w:t>
      </w:r>
      <w:r w:rsidRPr="00A03891">
        <w:rPr>
          <w:rStyle w:val="Bodytext60"/>
          <w:sz w:val="36"/>
          <w:szCs w:val="36"/>
          <w:shd w:val="clear" w:color="auto" w:fill="80FFFF"/>
          <w:rtl/>
        </w:rPr>
        <w:t>ך:</w:t>
      </w:r>
      <w:r w:rsidRPr="00A03891">
        <w:rPr>
          <w:rStyle w:val="Bodytext60"/>
          <w:sz w:val="36"/>
          <w:szCs w:val="36"/>
          <w:rtl/>
        </w:rPr>
        <w:t xml:space="preserve"> הכבוד שאתם עושים לי הוא יותר גדול מהיכולת שלי. לא מפני שאינני יודע לקרוא את ההגדה ולא מפני שאין לי קול לשיר ולא מפני שאני חולה, אלא מסיבה אחרת לגמרי. אני יודע מה שנעשה בלבכם, כי אני יודע מה שנעשה בלבי. בלב כל אחד מאתנו יש חלל ריק כמו שבביתו של כל אחד מאתנו יש כסא ריק העומד ומחכה לו. ־ ־ וזה שמנהל את הסדר צריך כאילו למלא את החלל הריק הזה ואת זה אינני יכול בשום אופן, ולו הייתי גדול הרבנים וגדול החזנים </w:t>
      </w:r>
      <w:r w:rsidRPr="00A03891">
        <w:rPr>
          <w:rStyle w:val="Bodytext60"/>
          <w:sz w:val="36"/>
          <w:szCs w:val="36"/>
          <w:shd w:val="clear" w:color="auto" w:fill="80FFFF"/>
          <w:rtl/>
        </w:rPr>
        <w:t>-</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 xml:space="preserve"> שום דבר בעולם אינו יכול למלא את המקום של המשפחה. </w:t>
      </w:r>
      <w:r w:rsidRPr="00A03891">
        <w:rPr>
          <w:rStyle w:val="Bodytext60"/>
          <w:sz w:val="36"/>
          <w:szCs w:val="36"/>
          <w:shd w:val="clear" w:color="auto" w:fill="80FFFF"/>
          <w:rtl/>
        </w:rPr>
        <w:t>-</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 xml:space="preserve"> ואחר כך אמרתי את </w:t>
      </w:r>
      <w:r w:rsidRPr="00A03891">
        <w:rPr>
          <w:rStyle w:val="Bodytext60"/>
          <w:sz w:val="36"/>
          <w:szCs w:val="36"/>
          <w:shd w:val="clear" w:color="auto" w:fill="80FFFF"/>
          <w:rtl/>
        </w:rPr>
        <w:t>״</w:t>
      </w:r>
      <w:r w:rsidRPr="00A03891">
        <w:rPr>
          <w:rStyle w:val="Bodytext60"/>
          <w:sz w:val="36"/>
          <w:szCs w:val="36"/>
          <w:rtl/>
        </w:rPr>
        <w:t>הקידוש</w:t>
      </w:r>
      <w:r w:rsidRPr="00A03891">
        <w:rPr>
          <w:rStyle w:val="Bodytext60"/>
          <w:sz w:val="36"/>
          <w:szCs w:val="36"/>
          <w:shd w:val="clear" w:color="auto" w:fill="80FFFF"/>
          <w:rtl/>
        </w:rPr>
        <w:t>״</w:t>
      </w:r>
      <w:r w:rsidRPr="00A03891">
        <w:rPr>
          <w:rStyle w:val="Bodytext60"/>
          <w:sz w:val="36"/>
          <w:szCs w:val="36"/>
          <w:rtl/>
        </w:rPr>
        <w:t xml:space="preserve"> בניגון שאבא שלי ז</w:t>
      </w:r>
      <w:r w:rsidRPr="00A03891">
        <w:rPr>
          <w:rStyle w:val="Bodytext60"/>
          <w:sz w:val="36"/>
          <w:szCs w:val="36"/>
          <w:shd w:val="clear" w:color="auto" w:fill="80FFFF"/>
          <w:rtl/>
        </w:rPr>
        <w:t>״</w:t>
      </w:r>
      <w:r w:rsidRPr="00A03891">
        <w:rPr>
          <w:rStyle w:val="Bodytext60"/>
          <w:sz w:val="36"/>
          <w:szCs w:val="36"/>
          <w:rtl/>
        </w:rPr>
        <w:t>ל אמר ואת הכו</w:t>
      </w:r>
      <w:r w:rsidR="00732DF6">
        <w:rPr>
          <w:rStyle w:val="Bodytext60"/>
          <w:rFonts w:hint="cs"/>
          <w:sz w:val="36"/>
          <w:szCs w:val="36"/>
          <w:rtl/>
        </w:rPr>
        <w:t>ס</w:t>
      </w:r>
      <w:r w:rsidRPr="00A03891">
        <w:rPr>
          <w:rStyle w:val="Bodytext60"/>
          <w:sz w:val="36"/>
          <w:szCs w:val="36"/>
          <w:rtl/>
        </w:rPr>
        <w:t xml:space="preserve"> הראשונה מארבע הכוסות שתינו כולנו לחיי המשפחות שלנו בחוץ</w:t>
      </w:r>
      <w:r w:rsidRPr="00A03891">
        <w:rPr>
          <w:rStyle w:val="Bodytext60"/>
          <w:sz w:val="36"/>
          <w:szCs w:val="36"/>
          <w:shd w:val="clear" w:color="auto" w:fill="80FFFF"/>
          <w:rtl/>
        </w:rPr>
        <w:t>״.</w:t>
      </w:r>
      <w:r w:rsidRPr="00A03891">
        <w:rPr>
          <w:rStyle w:val="Bodytext60"/>
          <w:sz w:val="36"/>
          <w:szCs w:val="36"/>
          <w:shd w:val="clear" w:color="auto" w:fill="80FFFF"/>
          <w:vertAlign w:val="superscript"/>
          <w:rtl/>
        </w:rPr>
        <w:t>34</w:t>
      </w:r>
    </w:p>
    <w:p w:rsidR="006C565E" w:rsidRPr="00A03891" w:rsidRDefault="00856756" w:rsidP="003C6E29">
      <w:pPr>
        <w:pStyle w:val="Bodytext61"/>
        <w:shd w:val="clear" w:color="auto" w:fill="auto"/>
        <w:spacing w:before="0" w:after="55" w:line="342" w:lineRule="exact"/>
        <w:ind w:left="20" w:right="40" w:firstLine="380"/>
        <w:rPr>
          <w:sz w:val="36"/>
          <w:szCs w:val="36"/>
          <w:rtl/>
        </w:rPr>
      </w:pPr>
      <w:r w:rsidRPr="00A03891">
        <w:rPr>
          <w:rStyle w:val="Bodytext60"/>
          <w:sz w:val="36"/>
          <w:szCs w:val="36"/>
          <w:rtl/>
        </w:rPr>
        <w:t>ב-</w:t>
      </w:r>
      <w:r w:rsidRPr="00A03891">
        <w:rPr>
          <w:rStyle w:val="Bodytext60"/>
          <w:sz w:val="36"/>
          <w:szCs w:val="36"/>
          <w:shd w:val="clear" w:color="auto" w:fill="80FFFF"/>
          <w:rtl/>
        </w:rPr>
        <w:t>3</w:t>
      </w:r>
      <w:r w:rsidRPr="00A03891">
        <w:rPr>
          <w:rStyle w:val="Bodytext60"/>
          <w:sz w:val="36"/>
          <w:szCs w:val="36"/>
          <w:rtl/>
        </w:rPr>
        <w:t xml:space="preserve"> במאי 1945, ימים מספר לפני סיום המלחמה, הוא כותב לאשתו: </w:t>
      </w:r>
      <w:r w:rsidRPr="00A03891">
        <w:rPr>
          <w:rStyle w:val="Bodytext60"/>
          <w:sz w:val="36"/>
          <w:szCs w:val="36"/>
          <w:shd w:val="clear" w:color="auto" w:fill="80FFFF"/>
          <w:rtl/>
        </w:rPr>
        <w:t>״</w:t>
      </w:r>
      <w:r w:rsidRPr="00A03891">
        <w:rPr>
          <w:rStyle w:val="Bodytext60"/>
          <w:sz w:val="36"/>
          <w:szCs w:val="36"/>
          <w:rtl/>
        </w:rPr>
        <w:t xml:space="preserve">כאן מחפשים כל הזדמנות לעשות </w:t>
      </w:r>
      <w:r w:rsidRPr="00A03891">
        <w:rPr>
          <w:rStyle w:val="Bodytext60"/>
          <w:sz w:val="36"/>
          <w:szCs w:val="36"/>
          <w:shd w:val="clear" w:color="auto" w:fill="80FFFF"/>
          <w:rtl/>
        </w:rPr>
        <w:t>׳</w:t>
      </w:r>
      <w:r w:rsidRPr="00A03891">
        <w:rPr>
          <w:rStyle w:val="Bodytext60"/>
          <w:sz w:val="36"/>
          <w:szCs w:val="36"/>
          <w:rtl/>
        </w:rPr>
        <w:t>מסיבות׳ כדי לשכוח את הצרות. במסיבה נזכרתי שבדיוק בשבוע זה חל יום המוות של אבא שלי</w:t>
      </w:r>
      <w:r w:rsidRPr="00A03891">
        <w:rPr>
          <w:rStyle w:val="Bodytext60"/>
          <w:sz w:val="36"/>
          <w:szCs w:val="36"/>
          <w:shd w:val="clear" w:color="auto" w:fill="80FFFF"/>
          <w:rtl/>
        </w:rPr>
        <w:t>״.</w:t>
      </w:r>
      <w:r w:rsidRPr="00A03891">
        <w:rPr>
          <w:rStyle w:val="Bodytext60"/>
          <w:sz w:val="36"/>
          <w:szCs w:val="36"/>
          <w:rtl/>
        </w:rPr>
        <w:t xml:space="preserve"> ( אח</w:t>
      </w:r>
      <w:r w:rsidR="00732DF6">
        <w:rPr>
          <w:rStyle w:val="Bodytext60"/>
          <w:rFonts w:hint="cs"/>
          <w:sz w:val="36"/>
          <w:szCs w:val="36"/>
          <w:shd w:val="clear" w:color="auto" w:fill="80FFFF"/>
          <w:rtl/>
        </w:rPr>
        <w:t>ת</w:t>
      </w:r>
      <w:r w:rsidRPr="00A03891">
        <w:rPr>
          <w:rStyle w:val="Bodytext60"/>
          <w:sz w:val="36"/>
          <w:szCs w:val="36"/>
          <w:shd w:val="clear" w:color="auto" w:fill="80FFFF"/>
          <w:rtl/>
        </w:rPr>
        <w:t>־</w:t>
      </w:r>
      <w:r w:rsidRPr="00A03891">
        <w:rPr>
          <w:rStyle w:val="Bodytext60"/>
          <w:sz w:val="36"/>
          <w:szCs w:val="36"/>
          <w:rtl/>
        </w:rPr>
        <w:t>עשרה שנה למותו). וב״י</w:t>
      </w:r>
      <w:r w:rsidR="00732DF6">
        <w:rPr>
          <w:rStyle w:val="Bodytext60"/>
          <w:rFonts w:hint="cs"/>
          <w:sz w:val="36"/>
          <w:szCs w:val="36"/>
          <w:rtl/>
        </w:rPr>
        <w:t>א</w:t>
      </w:r>
      <w:r w:rsidRPr="00A03891">
        <w:rPr>
          <w:rStyle w:val="Bodytext60"/>
          <w:sz w:val="36"/>
          <w:szCs w:val="36"/>
          <w:rtl/>
        </w:rPr>
        <w:t>רצייט</w:t>
      </w:r>
      <w:r w:rsidRPr="00A03891">
        <w:rPr>
          <w:rStyle w:val="Bodytext60"/>
          <w:sz w:val="36"/>
          <w:szCs w:val="36"/>
          <w:shd w:val="clear" w:color="auto" w:fill="80FFFF"/>
          <w:rtl/>
        </w:rPr>
        <w:t>״</w:t>
      </w:r>
      <w:r w:rsidRPr="00A03891">
        <w:rPr>
          <w:rStyle w:val="Bodytext60"/>
          <w:sz w:val="36"/>
          <w:szCs w:val="36"/>
          <w:rtl/>
        </w:rPr>
        <w:t xml:space="preserve"> הבא של אביו, בכ</w:t>
      </w:r>
      <w:r w:rsidR="00732DF6">
        <w:rPr>
          <w:rStyle w:val="Bodytext60"/>
          <w:rFonts w:hint="cs"/>
          <w:sz w:val="36"/>
          <w:szCs w:val="36"/>
          <w:rtl/>
        </w:rPr>
        <w:t>'</w:t>
      </w:r>
      <w:r w:rsidRPr="00A03891">
        <w:rPr>
          <w:rStyle w:val="Bodytext60"/>
          <w:sz w:val="36"/>
          <w:szCs w:val="36"/>
          <w:rtl/>
        </w:rPr>
        <w:t xml:space="preserve"> באייר, הוא חולם</w:t>
      </w:r>
      <w:r w:rsidRPr="00A03891">
        <w:rPr>
          <w:rStyle w:val="Bodytext60"/>
          <w:sz w:val="36"/>
          <w:szCs w:val="36"/>
          <w:shd w:val="clear" w:color="auto" w:fill="80FFFF"/>
          <w:rtl/>
        </w:rPr>
        <w:t>,</w:t>
      </w:r>
      <w:r w:rsidRPr="00A03891">
        <w:rPr>
          <w:rStyle w:val="Bodytext60"/>
          <w:sz w:val="36"/>
          <w:szCs w:val="36"/>
          <w:rtl/>
        </w:rPr>
        <w:t xml:space="preserve"> שאביו שוכב בארון ואמו אומרת לאביו </w:t>
      </w:r>
      <w:r w:rsidRPr="00A03891">
        <w:rPr>
          <w:rStyle w:val="Bodytext60"/>
          <w:sz w:val="36"/>
          <w:szCs w:val="36"/>
          <w:shd w:val="clear" w:color="auto" w:fill="80FFFF"/>
          <w:rtl/>
        </w:rPr>
        <w:t>״</w:t>
      </w:r>
      <w:r w:rsidRPr="00A03891">
        <w:rPr>
          <w:rStyle w:val="Bodytext60"/>
          <w:sz w:val="36"/>
          <w:szCs w:val="36"/>
          <w:rtl/>
        </w:rPr>
        <w:t>לייב, אתה רואה, הם כבר שכחו אותך</w:t>
      </w:r>
      <w:r w:rsidRPr="00A03891">
        <w:rPr>
          <w:rStyle w:val="Bodytext60"/>
          <w:sz w:val="36"/>
          <w:szCs w:val="36"/>
          <w:shd w:val="clear" w:color="auto" w:fill="80FFFF"/>
          <w:rtl/>
        </w:rPr>
        <w:t>...״</w:t>
      </w:r>
    </w:p>
    <w:p w:rsidR="006C565E" w:rsidRPr="00A03891" w:rsidRDefault="00856756" w:rsidP="003C6E29">
      <w:pPr>
        <w:pStyle w:val="Bodytext61"/>
        <w:shd w:val="clear" w:color="auto" w:fill="auto"/>
        <w:spacing w:before="0" w:after="122" w:line="348" w:lineRule="exact"/>
        <w:ind w:left="20" w:right="40" w:firstLine="380"/>
        <w:rPr>
          <w:sz w:val="36"/>
          <w:szCs w:val="36"/>
          <w:rtl/>
        </w:rPr>
      </w:pPr>
      <w:r w:rsidRPr="00A03891">
        <w:rPr>
          <w:rStyle w:val="Bodytext60"/>
          <w:sz w:val="36"/>
          <w:szCs w:val="36"/>
          <w:rtl/>
        </w:rPr>
        <w:lastRenderedPageBreak/>
        <w:t>אלדד הי</w:t>
      </w:r>
      <w:r w:rsidRPr="00A03891">
        <w:rPr>
          <w:rStyle w:val="Bodytext60"/>
          <w:sz w:val="36"/>
          <w:szCs w:val="36"/>
          <w:shd w:val="clear" w:color="auto" w:fill="80FFFF"/>
          <w:rtl/>
        </w:rPr>
        <w:t>ר</w:t>
      </w:r>
      <w:r w:rsidRPr="00A03891">
        <w:rPr>
          <w:rStyle w:val="Bodytext60"/>
          <w:sz w:val="36"/>
          <w:szCs w:val="36"/>
          <w:rtl/>
        </w:rPr>
        <w:t>בה לחלום והיה זוכר את רוב חלומותיו. במשך השנים היה גם כותב כמה מהם ביומנו. אחד החלומות הקשים שחלם בלטרון קשור באמו. היא הופיעה אצלו בחלום כולה מפוחמת. הוא התעורר בבהלה והרהר, שמא ביום זה היא ני</w:t>
      </w:r>
      <w:r w:rsidRPr="00A03891">
        <w:rPr>
          <w:rStyle w:val="Bodytext60"/>
          <w:sz w:val="36"/>
          <w:szCs w:val="36"/>
          <w:shd w:val="clear" w:color="auto" w:fill="80FFFF"/>
          <w:rtl/>
        </w:rPr>
        <w:t>ס</w:t>
      </w:r>
      <w:r w:rsidRPr="00A03891">
        <w:rPr>
          <w:rStyle w:val="Bodytext60"/>
          <w:sz w:val="36"/>
          <w:szCs w:val="36"/>
          <w:rtl/>
        </w:rPr>
        <w:t>פתה.</w:t>
      </w:r>
    </w:p>
    <w:p w:rsidR="006C565E" w:rsidRPr="00A03891" w:rsidRDefault="00856756" w:rsidP="003C6E29">
      <w:pPr>
        <w:pStyle w:val="Bodytext61"/>
        <w:shd w:val="clear" w:color="auto" w:fill="auto"/>
        <w:spacing w:before="0" w:line="270" w:lineRule="exact"/>
        <w:ind w:left="20" w:firstLine="380"/>
        <w:rPr>
          <w:sz w:val="36"/>
          <w:szCs w:val="36"/>
          <w:rtl/>
        </w:rPr>
      </w:pPr>
      <w:r w:rsidRPr="00A03891">
        <w:rPr>
          <w:rStyle w:val="Bodytext60"/>
          <w:sz w:val="36"/>
          <w:szCs w:val="36"/>
          <w:rtl/>
        </w:rPr>
        <w:t>חלום נוסף שחלם ממחיש תחושת קטסטרופה: הוא ואשתו עומדים בתוך בית באיזו עיר</w:t>
      </w:r>
      <w:r w:rsidR="00732DF6">
        <w:rPr>
          <w:rStyle w:val="Bodytext60"/>
          <w:rFonts w:hint="cs"/>
          <w:sz w:val="36"/>
          <w:szCs w:val="36"/>
          <w:rtl/>
        </w:rPr>
        <w:t xml:space="preserve"> </w:t>
      </w:r>
      <w:r w:rsidRPr="00A03891">
        <w:rPr>
          <w:rStyle w:val="Bodytext60"/>
          <w:sz w:val="36"/>
          <w:szCs w:val="36"/>
          <w:rtl/>
        </w:rPr>
        <w:t>גדולה</w:t>
      </w:r>
      <w:r w:rsidRPr="00A03891">
        <w:rPr>
          <w:rStyle w:val="Bodytext60"/>
          <w:sz w:val="36"/>
          <w:szCs w:val="36"/>
          <w:shd w:val="clear" w:color="auto" w:fill="80FFFF"/>
          <w:rtl/>
        </w:rPr>
        <w:t>,</w:t>
      </w:r>
      <w:r w:rsidRPr="00A03891">
        <w:rPr>
          <w:rStyle w:val="Bodytext60"/>
          <w:sz w:val="36"/>
          <w:szCs w:val="36"/>
          <w:rtl/>
        </w:rPr>
        <w:t xml:space="preserve"> ולפתע מתחיל הבית לזוז</w:t>
      </w:r>
      <w:r w:rsidRPr="00A03891">
        <w:rPr>
          <w:rStyle w:val="Bodytext60"/>
          <w:sz w:val="36"/>
          <w:szCs w:val="36"/>
          <w:shd w:val="clear" w:color="auto" w:fill="80FFFF"/>
          <w:rtl/>
        </w:rPr>
        <w:t>,</w:t>
      </w:r>
      <w:r w:rsidRPr="00A03891">
        <w:rPr>
          <w:rStyle w:val="Bodytext60"/>
          <w:sz w:val="36"/>
          <w:szCs w:val="36"/>
          <w:rtl/>
        </w:rPr>
        <w:t xml:space="preserve"> הרהיטים זזים</w:t>
      </w:r>
      <w:r w:rsidRPr="00A03891">
        <w:rPr>
          <w:rStyle w:val="Bodytext60"/>
          <w:sz w:val="36"/>
          <w:szCs w:val="36"/>
          <w:shd w:val="clear" w:color="auto" w:fill="80FFFF"/>
          <w:rtl/>
        </w:rPr>
        <w:t>,</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דרך החלון אנו רואים שכל הרחוב זז. מישהו צוע</w:t>
      </w:r>
      <w:r w:rsidRPr="00A03891">
        <w:rPr>
          <w:rStyle w:val="Bodytext60"/>
          <w:sz w:val="36"/>
          <w:szCs w:val="36"/>
          <w:shd w:val="clear" w:color="auto" w:fill="80FFFF"/>
          <w:rtl/>
        </w:rPr>
        <w:t>ק:</w:t>
      </w:r>
      <w:r w:rsidRPr="00A03891">
        <w:rPr>
          <w:rStyle w:val="Bodytext60"/>
          <w:sz w:val="36"/>
          <w:szCs w:val="36"/>
          <w:rtl/>
        </w:rPr>
        <w:t xml:space="preserve"> </w:t>
      </w:r>
      <w:r w:rsidRPr="00A03891">
        <w:rPr>
          <w:rStyle w:val="Bodytext60"/>
          <w:sz w:val="36"/>
          <w:szCs w:val="36"/>
          <w:shd w:val="clear" w:color="auto" w:fill="80FFFF"/>
          <w:rtl/>
        </w:rPr>
        <w:t>ר</w:t>
      </w:r>
      <w:r w:rsidRPr="00A03891">
        <w:rPr>
          <w:rStyle w:val="Bodytext60"/>
          <w:sz w:val="36"/>
          <w:szCs w:val="36"/>
          <w:rtl/>
        </w:rPr>
        <w:t>עי</w:t>
      </w:r>
      <w:r w:rsidRPr="00A03891">
        <w:rPr>
          <w:rStyle w:val="Bodytext60"/>
          <w:sz w:val="36"/>
          <w:szCs w:val="36"/>
          <w:shd w:val="clear" w:color="auto" w:fill="80FFFF"/>
          <w:rtl/>
        </w:rPr>
        <w:t>ד</w:t>
      </w:r>
      <w:r w:rsidRPr="00A03891">
        <w:rPr>
          <w:rStyle w:val="Bodytext60"/>
          <w:sz w:val="36"/>
          <w:szCs w:val="36"/>
          <w:rtl/>
        </w:rPr>
        <w:t>ת</w:t>
      </w:r>
      <w:r w:rsidRPr="00A03891">
        <w:rPr>
          <w:rStyle w:val="Bodytext60"/>
          <w:sz w:val="36"/>
          <w:szCs w:val="36"/>
          <w:shd w:val="clear" w:color="auto" w:fill="80FFFF"/>
          <w:rtl/>
        </w:rPr>
        <w:t>־</w:t>
      </w:r>
      <w:r w:rsidRPr="00A03891">
        <w:rPr>
          <w:rStyle w:val="Bodytext60"/>
          <w:sz w:val="36"/>
          <w:szCs w:val="36"/>
          <w:rtl/>
        </w:rPr>
        <w:t>אדמה. אנו מחזיקים חזק אחד את השני בי</w:t>
      </w:r>
      <w:r w:rsidR="00732DF6">
        <w:rPr>
          <w:rStyle w:val="Bodytext60"/>
          <w:rFonts w:hint="cs"/>
          <w:sz w:val="36"/>
          <w:szCs w:val="36"/>
          <w:rtl/>
        </w:rPr>
        <w:t>די</w:t>
      </w:r>
      <w:r w:rsidRPr="00A03891">
        <w:rPr>
          <w:rStyle w:val="Bodytext60"/>
          <w:sz w:val="36"/>
          <w:szCs w:val="36"/>
          <w:rtl/>
        </w:rPr>
        <w:t>ם ויורדים. כשאנו באים לרחוב זה כבר אחרי הכול. העיר כולה חרבה</w:t>
      </w:r>
      <w:r w:rsidRPr="00A03891">
        <w:rPr>
          <w:rStyle w:val="Bodytext60"/>
          <w:sz w:val="36"/>
          <w:szCs w:val="36"/>
          <w:shd w:val="clear" w:color="auto" w:fill="80FFFF"/>
          <w:rtl/>
        </w:rPr>
        <w:t>,</w:t>
      </w:r>
      <w:r w:rsidRPr="00A03891">
        <w:rPr>
          <w:rStyle w:val="Bodytext60"/>
          <w:sz w:val="36"/>
          <w:szCs w:val="36"/>
          <w:rtl/>
        </w:rPr>
        <w:t xml:space="preserve"> רק מעט מאוד בתים נשארו, ואנו שניים הולכים בין הרחובות והבתים החרבים יד ביד ומשתוממים על ההצלה</w:t>
      </w:r>
      <w:r w:rsidRPr="00A03891">
        <w:rPr>
          <w:rStyle w:val="Bodytext60"/>
          <w:sz w:val="36"/>
          <w:szCs w:val="36"/>
          <w:shd w:val="clear" w:color="auto" w:fill="80FFFF"/>
          <w:rtl/>
        </w:rPr>
        <w:t>״.</w:t>
      </w:r>
    </w:p>
    <w:p w:rsidR="006C565E" w:rsidRPr="00A03891" w:rsidRDefault="00856756" w:rsidP="003C6E29">
      <w:pPr>
        <w:pStyle w:val="Bodytext61"/>
        <w:shd w:val="clear" w:color="auto" w:fill="auto"/>
        <w:spacing w:before="0" w:after="65" w:line="349" w:lineRule="exact"/>
        <w:ind w:left="40" w:right="20" w:firstLine="380"/>
        <w:rPr>
          <w:sz w:val="36"/>
          <w:szCs w:val="36"/>
          <w:rtl/>
        </w:rPr>
      </w:pPr>
      <w:r w:rsidRPr="00A03891">
        <w:rPr>
          <w:rStyle w:val="Bodytext60"/>
          <w:sz w:val="36"/>
          <w:szCs w:val="36"/>
          <w:rtl/>
        </w:rPr>
        <w:t>המלחמה נסתיימה בליל ה</w:t>
      </w:r>
      <w:r w:rsidRPr="00A03891">
        <w:rPr>
          <w:rStyle w:val="Bodytext60"/>
          <w:sz w:val="36"/>
          <w:szCs w:val="36"/>
          <w:shd w:val="clear" w:color="auto" w:fill="80FFFF"/>
          <w:rtl/>
        </w:rPr>
        <w:t>־</w:t>
      </w:r>
      <w:r w:rsidRPr="00A03891">
        <w:rPr>
          <w:rStyle w:val="Bodytext60"/>
          <w:sz w:val="36"/>
          <w:szCs w:val="36"/>
          <w:rtl/>
        </w:rPr>
        <w:t xml:space="preserve">9 במאי 1945. ומאז החל אלדד מחפש מדי יום את שמות בני המשפחה בעיתונות ומאזין לרדיו למדור </w:t>
      </w:r>
      <w:r w:rsidRPr="00A03891">
        <w:rPr>
          <w:rStyle w:val="Bodytext60"/>
          <w:sz w:val="36"/>
          <w:szCs w:val="36"/>
          <w:shd w:val="clear" w:color="auto" w:fill="80FFFF"/>
          <w:rtl/>
        </w:rPr>
        <w:t>״</w:t>
      </w:r>
      <w:r w:rsidRPr="00A03891">
        <w:rPr>
          <w:rStyle w:val="Bodytext60"/>
          <w:sz w:val="36"/>
          <w:szCs w:val="36"/>
          <w:rtl/>
        </w:rPr>
        <w:t>דרישות שלום</w:t>
      </w:r>
      <w:r w:rsidRPr="00A03891">
        <w:rPr>
          <w:rStyle w:val="Bodytext60"/>
          <w:sz w:val="36"/>
          <w:szCs w:val="36"/>
          <w:shd w:val="clear" w:color="auto" w:fill="80FFFF"/>
          <w:rtl/>
        </w:rPr>
        <w:t>״.</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כשעמדתי על</w:t>
      </w:r>
      <w:r w:rsidRPr="00A03891">
        <w:rPr>
          <w:rStyle w:val="Bodytext60"/>
          <w:sz w:val="36"/>
          <w:szCs w:val="36"/>
          <w:shd w:val="clear" w:color="auto" w:fill="80FFFF"/>
          <w:rtl/>
        </w:rPr>
        <w:t>-</w:t>
      </w:r>
      <w:r w:rsidRPr="00A03891">
        <w:rPr>
          <w:rStyle w:val="Bodytext60"/>
          <w:sz w:val="36"/>
          <w:szCs w:val="36"/>
          <w:rtl/>
        </w:rPr>
        <w:t>י</w:t>
      </w:r>
      <w:r w:rsidRPr="00A03891">
        <w:rPr>
          <w:rStyle w:val="Bodytext60"/>
          <w:sz w:val="36"/>
          <w:szCs w:val="36"/>
          <w:shd w:val="clear" w:color="auto" w:fill="80FFFF"/>
          <w:rtl/>
        </w:rPr>
        <w:t>ד</w:t>
      </w:r>
      <w:r w:rsidRPr="00A03891">
        <w:rPr>
          <w:rStyle w:val="Bodytext60"/>
          <w:sz w:val="36"/>
          <w:szCs w:val="36"/>
          <w:rtl/>
        </w:rPr>
        <w:t xml:space="preserve"> התורה נידמה היה לי שמכל אות ואות יפה שבכתב התורה מביטה עלי נשמה אחת מכל אותן הנשמות הטהורות משם. לתו</w:t>
      </w:r>
      <w:r w:rsidR="00732DF6">
        <w:rPr>
          <w:rStyle w:val="Bodytext60"/>
          <w:rFonts w:hint="cs"/>
          <w:sz w:val="36"/>
          <w:szCs w:val="36"/>
          <w:rtl/>
        </w:rPr>
        <w:t>ר</w:t>
      </w:r>
      <w:r w:rsidRPr="00A03891">
        <w:rPr>
          <w:rStyle w:val="Bodytext60"/>
          <w:sz w:val="36"/>
          <w:szCs w:val="36"/>
          <w:rtl/>
        </w:rPr>
        <w:t xml:space="preserve">ה ברחו כל הנשמות הקדושות. זה מקום מנוחתן </w:t>
      </w:r>
      <w:r w:rsidR="00732DF6">
        <w:rPr>
          <w:rStyle w:val="Bodytext60"/>
          <w:rFonts w:hint="cs"/>
          <w:sz w:val="36"/>
          <w:szCs w:val="36"/>
          <w:rtl/>
        </w:rPr>
        <w:t>וז</w:t>
      </w:r>
      <w:r w:rsidRPr="00A03891">
        <w:rPr>
          <w:rStyle w:val="Bodytext60"/>
          <w:sz w:val="36"/>
          <w:szCs w:val="36"/>
          <w:rtl/>
        </w:rPr>
        <w:t>ה מקום חייהן</w:t>
      </w:r>
      <w:r w:rsidRPr="00A03891">
        <w:rPr>
          <w:rStyle w:val="Bodytext60"/>
          <w:sz w:val="36"/>
          <w:szCs w:val="36"/>
          <w:shd w:val="clear" w:color="auto" w:fill="80FFFF"/>
          <w:rtl/>
        </w:rPr>
        <w:t>.</w:t>
      </w:r>
      <w:r w:rsidRPr="00A03891">
        <w:rPr>
          <w:rStyle w:val="Bodytext60"/>
          <w:sz w:val="36"/>
          <w:szCs w:val="36"/>
          <w:rtl/>
        </w:rPr>
        <w:t xml:space="preserve"> וכאשר חיבקתי את התורה חיבקתי את כל אותם הקדושים והטהורים</w:t>
      </w:r>
      <w:r w:rsidRPr="00A03891">
        <w:rPr>
          <w:rStyle w:val="Bodytext60"/>
          <w:sz w:val="36"/>
          <w:szCs w:val="36"/>
          <w:shd w:val="clear" w:color="auto" w:fill="80FFFF"/>
          <w:rtl/>
        </w:rPr>
        <w:t>״.</w:t>
      </w:r>
      <w:r w:rsidR="00732DF6">
        <w:rPr>
          <w:rFonts w:hint="cs"/>
          <w:sz w:val="36"/>
          <w:szCs w:val="36"/>
          <w:rtl/>
        </w:rPr>
        <w:t>(35)</w:t>
      </w:r>
    </w:p>
    <w:p w:rsidR="006C565E" w:rsidRPr="00A03891" w:rsidRDefault="00856756" w:rsidP="003C6E29">
      <w:pPr>
        <w:pStyle w:val="Bodytext61"/>
        <w:shd w:val="clear" w:color="auto" w:fill="auto"/>
        <w:spacing w:before="0" w:after="60" w:line="343" w:lineRule="exact"/>
        <w:ind w:left="40" w:right="20" w:firstLine="380"/>
        <w:rPr>
          <w:sz w:val="36"/>
          <w:szCs w:val="36"/>
          <w:rtl/>
        </w:rPr>
      </w:pPr>
      <w:r w:rsidRPr="00A03891">
        <w:rPr>
          <w:rStyle w:val="Bodytext60"/>
          <w:sz w:val="36"/>
          <w:szCs w:val="36"/>
          <w:rtl/>
        </w:rPr>
        <w:t>משנודע לו באוגוסט 1945 שאחיה של בתיה, שימק (שמעון), ניצל והוא נמצא בוורשה, הוא כל כך התרגש שכתב לבתיה שתשלח ל</w:t>
      </w:r>
      <w:r w:rsidR="00732DF6">
        <w:rPr>
          <w:rStyle w:val="Bodytext60"/>
          <w:rFonts w:hint="cs"/>
          <w:sz w:val="36"/>
          <w:szCs w:val="36"/>
          <w:rtl/>
        </w:rPr>
        <w:t>אחיה</w:t>
      </w:r>
      <w:r w:rsidRPr="00A03891">
        <w:rPr>
          <w:rStyle w:val="Bodytext60"/>
          <w:sz w:val="36"/>
          <w:szCs w:val="36"/>
          <w:rtl/>
        </w:rPr>
        <w:t xml:space="preserve"> את מעילו, ושהיא תכתוב אל אחיה בכל שבוע אפילו במחיר זה שלא תכתוב אליו. </w:t>
      </w:r>
      <w:r w:rsidRPr="00A03891">
        <w:rPr>
          <w:rStyle w:val="Bodytext60"/>
          <w:sz w:val="36"/>
          <w:szCs w:val="36"/>
          <w:shd w:val="clear" w:color="auto" w:fill="80FFFF"/>
          <w:rtl/>
        </w:rPr>
        <w:t>״</w:t>
      </w:r>
      <w:r w:rsidRPr="00A03891">
        <w:rPr>
          <w:rStyle w:val="Bodytext60"/>
          <w:sz w:val="36"/>
          <w:szCs w:val="36"/>
          <w:rtl/>
        </w:rPr>
        <w:t>ניצלנו מהאש של הנאצים ומהקרח והשלג של הסובייטים</w:t>
      </w:r>
      <w:r w:rsidRPr="00A03891">
        <w:rPr>
          <w:rStyle w:val="Bodytext60"/>
          <w:sz w:val="36"/>
          <w:szCs w:val="36"/>
          <w:shd w:val="clear" w:color="auto" w:fill="80FFFF"/>
          <w:rtl/>
        </w:rPr>
        <w:t>״.</w:t>
      </w:r>
      <w:r w:rsidRPr="00A03891">
        <w:rPr>
          <w:rStyle w:val="Bodytext60"/>
          <w:sz w:val="36"/>
          <w:szCs w:val="36"/>
          <w:rtl/>
        </w:rPr>
        <w:t xml:space="preserve"> הוא היה מבקש בלבו שיחזרו ויהיו ביחד, אך אין זה אפשרי ולכן הוא יכול רק </w:t>
      </w:r>
      <w:r w:rsidRPr="00A03891">
        <w:rPr>
          <w:rStyle w:val="Bodytext60"/>
          <w:sz w:val="36"/>
          <w:szCs w:val="36"/>
          <w:shd w:val="clear" w:color="auto" w:fill="80FFFF"/>
          <w:rtl/>
        </w:rPr>
        <w:t>״</w:t>
      </w:r>
      <w:r w:rsidRPr="00A03891">
        <w:rPr>
          <w:rStyle w:val="Bodytext60"/>
          <w:sz w:val="36"/>
          <w:szCs w:val="36"/>
          <w:rtl/>
        </w:rPr>
        <w:t>לקלוט את הדמעות שלך, לאסוף את בכייך, צערך, דאגותייך</w:t>
      </w:r>
      <w:r w:rsidRPr="00A03891">
        <w:rPr>
          <w:rStyle w:val="Bodytext60"/>
          <w:sz w:val="36"/>
          <w:szCs w:val="36"/>
          <w:shd w:val="clear" w:color="auto" w:fill="80FFFF"/>
          <w:rtl/>
        </w:rPr>
        <w:t>״."</w:t>
      </w:r>
    </w:p>
    <w:p w:rsidR="006C565E" w:rsidRPr="00A03891" w:rsidRDefault="00856756" w:rsidP="003C6E29">
      <w:pPr>
        <w:pStyle w:val="Bodytext61"/>
        <w:shd w:val="clear" w:color="auto" w:fill="auto"/>
        <w:spacing w:before="0" w:after="535" w:line="343" w:lineRule="exact"/>
        <w:ind w:left="40" w:right="20" w:firstLine="380"/>
        <w:rPr>
          <w:sz w:val="36"/>
          <w:szCs w:val="36"/>
          <w:rtl/>
        </w:rPr>
      </w:pPr>
      <w:r w:rsidRPr="00A03891">
        <w:rPr>
          <w:rStyle w:val="Bodytext60"/>
          <w:sz w:val="36"/>
          <w:szCs w:val="36"/>
          <w:rtl/>
        </w:rPr>
        <w:t>ב</w:t>
      </w:r>
      <w:r w:rsidRPr="00A03891">
        <w:rPr>
          <w:rStyle w:val="Bodytext60"/>
          <w:sz w:val="36"/>
          <w:szCs w:val="36"/>
          <w:shd w:val="clear" w:color="auto" w:fill="80FFFF"/>
          <w:rtl/>
        </w:rPr>
        <w:t>ס</w:t>
      </w:r>
      <w:r w:rsidRPr="00A03891">
        <w:rPr>
          <w:rStyle w:val="Bodytext60"/>
          <w:sz w:val="36"/>
          <w:szCs w:val="36"/>
          <w:rtl/>
        </w:rPr>
        <w:t xml:space="preserve">תו 1945 החל מתארגן במחנה המעצר מפעל </w:t>
      </w:r>
      <w:r w:rsidRPr="00A03891">
        <w:rPr>
          <w:rStyle w:val="Bodytext60"/>
          <w:sz w:val="36"/>
          <w:szCs w:val="36"/>
          <w:shd w:val="clear" w:color="auto" w:fill="80FFFF"/>
          <w:rtl/>
        </w:rPr>
        <w:t>״</w:t>
      </w:r>
      <w:r w:rsidRPr="00A03891">
        <w:rPr>
          <w:rStyle w:val="Bodytext60"/>
          <w:sz w:val="36"/>
          <w:szCs w:val="36"/>
          <w:rtl/>
        </w:rPr>
        <w:t>כסות לחורף</w:t>
      </w:r>
      <w:r w:rsidRPr="00A03891">
        <w:rPr>
          <w:rStyle w:val="Bodytext60"/>
          <w:sz w:val="36"/>
          <w:szCs w:val="36"/>
          <w:shd w:val="clear" w:color="auto" w:fill="80FFFF"/>
          <w:rtl/>
        </w:rPr>
        <w:t>״</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 xml:space="preserve"> משלוח של בגדים חמים לניצולים באירופה. אנשים במחנה </w:t>
      </w:r>
      <w:r w:rsidRPr="00A03891">
        <w:rPr>
          <w:rStyle w:val="Bodytext60"/>
          <w:sz w:val="36"/>
          <w:szCs w:val="36"/>
          <w:shd w:val="clear" w:color="auto" w:fill="80FFFF"/>
          <w:rtl/>
        </w:rPr>
        <w:t>״</w:t>
      </w:r>
      <w:r w:rsidRPr="00A03891">
        <w:rPr>
          <w:rStyle w:val="Bodytext60"/>
          <w:sz w:val="36"/>
          <w:szCs w:val="36"/>
          <w:rtl/>
        </w:rPr>
        <w:t xml:space="preserve">נתנו מה שיכלו. </w:t>
      </w:r>
      <w:r w:rsidR="00732DF6">
        <w:rPr>
          <w:rStyle w:val="Bodytext60"/>
          <w:rFonts w:hint="cs"/>
          <w:sz w:val="36"/>
          <w:szCs w:val="36"/>
          <w:rtl/>
        </w:rPr>
        <w:t>-</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 xml:space="preserve"> היו כאן </w:t>
      </w:r>
      <w:r w:rsidRPr="00A03891">
        <w:rPr>
          <w:rStyle w:val="Bodytext60"/>
          <w:sz w:val="36"/>
          <w:szCs w:val="36"/>
          <w:shd w:val="clear" w:color="auto" w:fill="80FFFF"/>
          <w:rtl/>
        </w:rPr>
        <w:t>׳</w:t>
      </w:r>
      <w:r w:rsidRPr="00A03891">
        <w:rPr>
          <w:rStyle w:val="Bodytext60"/>
          <w:sz w:val="36"/>
          <w:szCs w:val="36"/>
          <w:rtl/>
        </w:rPr>
        <w:t xml:space="preserve">חכמים׳ שהתנגדו לזה מבחינה </w:t>
      </w:r>
      <w:r w:rsidRPr="00A03891">
        <w:rPr>
          <w:rStyle w:val="Bodytext60"/>
          <w:sz w:val="36"/>
          <w:szCs w:val="36"/>
          <w:shd w:val="clear" w:color="auto" w:fill="80FFFF"/>
          <w:rtl/>
        </w:rPr>
        <w:t>׳</w:t>
      </w:r>
      <w:r w:rsidRPr="00A03891">
        <w:rPr>
          <w:rStyle w:val="Bodytext60"/>
          <w:sz w:val="36"/>
          <w:szCs w:val="36"/>
          <w:rtl/>
        </w:rPr>
        <w:t>פ</w:t>
      </w:r>
      <w:r w:rsidRPr="00A03891">
        <w:rPr>
          <w:rStyle w:val="Bodytext60"/>
          <w:sz w:val="36"/>
          <w:szCs w:val="36"/>
          <w:shd w:val="clear" w:color="auto" w:fill="80FFFF"/>
          <w:rtl/>
        </w:rPr>
        <w:t>ר</w:t>
      </w:r>
      <w:r w:rsidRPr="00A03891">
        <w:rPr>
          <w:rStyle w:val="Bodytext60"/>
          <w:sz w:val="36"/>
          <w:szCs w:val="36"/>
          <w:rtl/>
        </w:rPr>
        <w:t>ינציפיונית</w:t>
      </w:r>
      <w:r w:rsidRPr="00A03891">
        <w:rPr>
          <w:rStyle w:val="Bodytext60"/>
          <w:sz w:val="36"/>
          <w:szCs w:val="36"/>
          <w:shd w:val="clear" w:color="auto" w:fill="80FFFF"/>
          <w:rtl/>
        </w:rPr>
        <w:t>׳,</w:t>
      </w:r>
      <w:r w:rsidRPr="00A03891">
        <w:rPr>
          <w:rStyle w:val="Bodytext60"/>
          <w:sz w:val="36"/>
          <w:szCs w:val="36"/>
          <w:rtl/>
        </w:rPr>
        <w:t xml:space="preserve"> מפני שזו </w:t>
      </w:r>
      <w:r w:rsidRPr="00A03891">
        <w:rPr>
          <w:rStyle w:val="Bodytext60"/>
          <w:sz w:val="36"/>
          <w:szCs w:val="36"/>
          <w:shd w:val="clear" w:color="auto" w:fill="80FFFF"/>
          <w:rtl/>
        </w:rPr>
        <w:t>׳</w:t>
      </w:r>
      <w:r w:rsidRPr="00A03891">
        <w:rPr>
          <w:rStyle w:val="Bodytext60"/>
          <w:sz w:val="36"/>
          <w:szCs w:val="36"/>
          <w:rtl/>
        </w:rPr>
        <w:t>פילנט</w:t>
      </w:r>
      <w:r w:rsidRPr="00A03891">
        <w:rPr>
          <w:rStyle w:val="Bodytext60"/>
          <w:sz w:val="36"/>
          <w:szCs w:val="36"/>
          <w:shd w:val="clear" w:color="auto" w:fill="80FFFF"/>
          <w:rtl/>
        </w:rPr>
        <w:t>ר</w:t>
      </w:r>
      <w:r w:rsidRPr="00A03891">
        <w:rPr>
          <w:rStyle w:val="Bodytext60"/>
          <w:sz w:val="36"/>
          <w:szCs w:val="36"/>
          <w:rtl/>
        </w:rPr>
        <w:t>ופיה</w:t>
      </w:r>
      <w:r w:rsidR="00732DF6">
        <w:rPr>
          <w:rStyle w:val="Bodytext60"/>
          <w:rFonts w:hint="cs"/>
          <w:sz w:val="36"/>
          <w:szCs w:val="36"/>
          <w:rtl/>
        </w:rPr>
        <w:t>'</w:t>
      </w:r>
      <w:r w:rsidRPr="00A03891">
        <w:rPr>
          <w:rStyle w:val="Bodytext60"/>
          <w:sz w:val="36"/>
          <w:szCs w:val="36"/>
          <w:rtl/>
        </w:rPr>
        <w:t xml:space="preserve"> והם נגד פילנטרופיה. התרגזתי מאוד</w:t>
      </w:r>
      <w:r w:rsidRPr="00A03891">
        <w:rPr>
          <w:rStyle w:val="Bodytext60"/>
          <w:sz w:val="36"/>
          <w:szCs w:val="36"/>
          <w:shd w:val="clear" w:color="auto" w:fill="80FFFF"/>
          <w:rtl/>
        </w:rPr>
        <w:t>״.</w:t>
      </w:r>
      <w:r w:rsidRPr="00A03891">
        <w:rPr>
          <w:rStyle w:val="Bodytext60"/>
          <w:sz w:val="36"/>
          <w:szCs w:val="36"/>
          <w:rtl/>
        </w:rPr>
        <w:t xml:space="preserve"> הוא כתב לאשתו,</w:t>
      </w:r>
      <w:r w:rsidRPr="00A03891">
        <w:rPr>
          <w:rStyle w:val="Bodytext60"/>
          <w:sz w:val="36"/>
          <w:szCs w:val="36"/>
          <w:shd w:val="clear" w:color="auto" w:fill="80FFFF"/>
          <w:rtl/>
        </w:rPr>
        <w:t xml:space="preserve"> ״</w:t>
      </w:r>
      <w:r w:rsidRPr="00A03891">
        <w:rPr>
          <w:rStyle w:val="Bodytext60"/>
          <w:sz w:val="36"/>
          <w:szCs w:val="36"/>
          <w:rtl/>
        </w:rPr>
        <w:t>מעניין מה היו פרינציפיוני</w:t>
      </w:r>
      <w:r w:rsidRPr="00A03891">
        <w:rPr>
          <w:rStyle w:val="Bodytext60"/>
          <w:sz w:val="36"/>
          <w:szCs w:val="36"/>
          <w:shd w:val="clear" w:color="auto" w:fill="80FFFF"/>
          <w:rtl/>
        </w:rPr>
        <w:t>ס</w:t>
      </w:r>
      <w:r w:rsidRPr="00A03891">
        <w:rPr>
          <w:rStyle w:val="Bodytext60"/>
          <w:sz w:val="36"/>
          <w:szCs w:val="36"/>
          <w:rtl/>
        </w:rPr>
        <w:t>טים אלה עושים לו הם היו ש</w:t>
      </w:r>
      <w:r w:rsidRPr="00A03891">
        <w:rPr>
          <w:rStyle w:val="Bodytext60"/>
          <w:sz w:val="36"/>
          <w:szCs w:val="36"/>
          <w:shd w:val="clear" w:color="auto" w:fill="80FFFF"/>
          <w:rtl/>
        </w:rPr>
        <w:t>ם</w:t>
      </w:r>
      <w:r w:rsidRPr="00A03891">
        <w:rPr>
          <w:rStyle w:val="Bodytext60"/>
          <w:sz w:val="36"/>
          <w:szCs w:val="36"/>
          <w:rtl/>
        </w:rPr>
        <w:t xml:space="preserve"> במחנות קור רעב ומוות, או אפילו</w:t>
      </w:r>
      <w:r w:rsidRPr="00A03891">
        <w:rPr>
          <w:rStyle w:val="Bodytext60"/>
          <w:sz w:val="36"/>
          <w:szCs w:val="36"/>
          <w:shd w:val="clear" w:color="auto" w:fill="80FFFF"/>
          <w:rtl/>
        </w:rPr>
        <w:t xml:space="preserve"> </w:t>
      </w:r>
      <w:r w:rsidRPr="00A03891">
        <w:rPr>
          <w:rStyle w:val="Bodytext60"/>
          <w:sz w:val="36"/>
          <w:szCs w:val="36"/>
          <w:rtl/>
        </w:rPr>
        <w:t>ב׳חופש׳ כביכול בוו</w:t>
      </w:r>
      <w:r w:rsidRPr="00A03891">
        <w:rPr>
          <w:rStyle w:val="Bodytext60"/>
          <w:sz w:val="36"/>
          <w:szCs w:val="36"/>
          <w:shd w:val="clear" w:color="auto" w:fill="80FFFF"/>
          <w:rtl/>
        </w:rPr>
        <w:t>ר</w:t>
      </w:r>
      <w:r w:rsidRPr="00A03891">
        <w:rPr>
          <w:rStyle w:val="Bodytext60"/>
          <w:sz w:val="36"/>
          <w:szCs w:val="36"/>
          <w:rtl/>
        </w:rPr>
        <w:t xml:space="preserve">שא או </w:t>
      </w:r>
      <w:r w:rsidRPr="00A03891">
        <w:rPr>
          <w:rStyle w:val="Bodytext60"/>
          <w:sz w:val="36"/>
          <w:szCs w:val="36"/>
          <w:shd w:val="clear" w:color="auto" w:fill="80FFFF"/>
          <w:rtl/>
        </w:rPr>
        <w:t>ב</w:t>
      </w:r>
      <w:r w:rsidRPr="00A03891">
        <w:rPr>
          <w:rStyle w:val="Bodytext60"/>
          <w:sz w:val="36"/>
          <w:szCs w:val="36"/>
          <w:rtl/>
        </w:rPr>
        <w:t>לוד</w:t>
      </w:r>
      <w:r w:rsidR="00732DF6">
        <w:rPr>
          <w:rStyle w:val="Bodytext60"/>
          <w:rFonts w:hint="cs"/>
          <w:sz w:val="36"/>
          <w:szCs w:val="36"/>
          <w:rtl/>
        </w:rPr>
        <w:t>ז'</w:t>
      </w:r>
      <w:r w:rsidRPr="00A03891">
        <w:rPr>
          <w:rStyle w:val="Bodytext60"/>
          <w:sz w:val="36"/>
          <w:szCs w:val="36"/>
          <w:rtl/>
        </w:rPr>
        <w:t>, אם הפרינציפ היה מחמם אותם או משביע אותם</w:t>
      </w:r>
      <w:r w:rsidRPr="00A03891">
        <w:rPr>
          <w:rStyle w:val="Bodytext60"/>
          <w:sz w:val="36"/>
          <w:szCs w:val="36"/>
          <w:shd w:val="clear" w:color="auto" w:fill="80FFFF"/>
          <w:rtl/>
        </w:rPr>
        <w:t>״.</w:t>
      </w:r>
    </w:p>
    <w:p w:rsidR="006C565E" w:rsidRPr="00A03891" w:rsidRDefault="00856756" w:rsidP="003C6E29">
      <w:pPr>
        <w:pStyle w:val="Bodytext61"/>
        <w:shd w:val="clear" w:color="auto" w:fill="auto"/>
        <w:spacing w:before="0" w:after="65" w:line="349" w:lineRule="exact"/>
        <w:ind w:left="40" w:right="20" w:firstLine="380"/>
        <w:rPr>
          <w:sz w:val="36"/>
          <w:szCs w:val="36"/>
          <w:rtl/>
        </w:rPr>
      </w:pPr>
      <w:r w:rsidRPr="00A03891">
        <w:rPr>
          <w:rStyle w:val="Bodytext60"/>
          <w:sz w:val="36"/>
          <w:szCs w:val="36"/>
          <w:rtl/>
        </w:rPr>
        <w:t>עם מאסרו של דוד בלאו בפב</w:t>
      </w:r>
      <w:r w:rsidR="00732DF6">
        <w:rPr>
          <w:rStyle w:val="Bodytext60"/>
          <w:rFonts w:hint="cs"/>
          <w:sz w:val="36"/>
          <w:szCs w:val="36"/>
          <w:rtl/>
        </w:rPr>
        <w:t>ר</w:t>
      </w:r>
      <w:r w:rsidRPr="00A03891">
        <w:rPr>
          <w:rStyle w:val="Bodytext60"/>
          <w:sz w:val="36"/>
          <w:szCs w:val="36"/>
          <w:rtl/>
        </w:rPr>
        <w:t xml:space="preserve">ואר </w:t>
      </w:r>
      <w:r w:rsidRPr="00A03891">
        <w:rPr>
          <w:rStyle w:val="Bodytext60"/>
          <w:sz w:val="36"/>
          <w:szCs w:val="36"/>
          <w:shd w:val="clear" w:color="auto" w:fill="80FFFF"/>
          <w:rtl/>
        </w:rPr>
        <w:t>19</w:t>
      </w:r>
      <w:r w:rsidRPr="00A03891">
        <w:rPr>
          <w:rStyle w:val="Bodytext60"/>
          <w:sz w:val="36"/>
          <w:szCs w:val="36"/>
          <w:rtl/>
        </w:rPr>
        <w:t>46</w:t>
      </w:r>
      <w:r w:rsidRPr="00A03891">
        <w:rPr>
          <w:rStyle w:val="Bodytext60"/>
          <w:sz w:val="36"/>
          <w:szCs w:val="36"/>
          <w:shd w:val="clear" w:color="auto" w:fill="80FFFF"/>
          <w:rtl/>
        </w:rPr>
        <w:t>,</w:t>
      </w:r>
      <w:r w:rsidRPr="00A03891">
        <w:rPr>
          <w:rStyle w:val="Bodytext60"/>
          <w:sz w:val="36"/>
          <w:szCs w:val="36"/>
          <w:rtl/>
        </w:rPr>
        <w:t xml:space="preserve"> הוא נתמנה לאחראי על עצירי לח״י במחנה ודרכו היה עובר הדואר היוצא ונכנס. הוא היחיד מבין חברי לח״י במחנה שידע על תוכנית הבריחה של אלדד ההולכת ומתרקמת. התוכנית כשלעצמה היתה נועזת מאוד, כיוון שהמ</w:t>
      </w:r>
      <w:r w:rsidRPr="00A03891">
        <w:rPr>
          <w:rStyle w:val="Bodytext60"/>
          <w:sz w:val="36"/>
          <w:szCs w:val="36"/>
          <w:shd w:val="clear" w:color="auto" w:fill="80FFFF"/>
          <w:rtl/>
        </w:rPr>
        <w:t>ר</w:t>
      </w:r>
      <w:r w:rsidRPr="00A03891">
        <w:rPr>
          <w:rStyle w:val="Bodytext60"/>
          <w:sz w:val="36"/>
          <w:szCs w:val="36"/>
          <w:rtl/>
        </w:rPr>
        <w:t>פאה של ד״ר ט</w:t>
      </w:r>
      <w:r w:rsidRPr="00A03891">
        <w:rPr>
          <w:rStyle w:val="Bodytext60"/>
          <w:sz w:val="36"/>
          <w:szCs w:val="36"/>
          <w:shd w:val="clear" w:color="auto" w:fill="80FFFF"/>
          <w:rtl/>
        </w:rPr>
        <w:t>ר</w:t>
      </w:r>
      <w:r w:rsidRPr="00A03891">
        <w:rPr>
          <w:rStyle w:val="Bodytext60"/>
          <w:sz w:val="36"/>
          <w:szCs w:val="36"/>
          <w:rtl/>
        </w:rPr>
        <w:t>וי, שממנה נתכוונו להבריח את אלדד, היתה בקרבת מג</w:t>
      </w:r>
      <w:r w:rsidRPr="00A03891">
        <w:rPr>
          <w:rStyle w:val="Bodytext60"/>
          <w:sz w:val="36"/>
          <w:szCs w:val="36"/>
          <w:shd w:val="clear" w:color="auto" w:fill="80FFFF"/>
          <w:rtl/>
        </w:rPr>
        <w:t>ר</w:t>
      </w:r>
      <w:r w:rsidRPr="00A03891">
        <w:rPr>
          <w:rStyle w:val="Bodytext60"/>
          <w:sz w:val="36"/>
          <w:szCs w:val="36"/>
          <w:rtl/>
        </w:rPr>
        <w:t>ש־הרו</w:t>
      </w:r>
      <w:r w:rsidRPr="00A03891">
        <w:rPr>
          <w:rStyle w:val="Bodytext60"/>
          <w:sz w:val="36"/>
          <w:szCs w:val="36"/>
          <w:shd w:val="clear" w:color="auto" w:fill="80FFFF"/>
          <w:rtl/>
        </w:rPr>
        <w:t>ס</w:t>
      </w:r>
      <w:r w:rsidRPr="00A03891">
        <w:rPr>
          <w:rStyle w:val="Bodytext60"/>
          <w:sz w:val="36"/>
          <w:szCs w:val="36"/>
          <w:rtl/>
        </w:rPr>
        <w:t>ים, מבצרה של המשטרה הבריטית. בכל כמה שבועות היה אלדד מגיע אל המרפאה בירושלים לשם בדיקה ומעקב על בריאותו, מבלי שהיתה עליו שמירה כבדה. אך מתכנני החטיפה היו חייבים לדעת מראש את היום ואת השעה המדויקת לבואו.</w:t>
      </w:r>
    </w:p>
    <w:p w:rsidR="006C565E" w:rsidRPr="00A03891" w:rsidRDefault="00856756" w:rsidP="003C6E29">
      <w:pPr>
        <w:pStyle w:val="Bodytext61"/>
        <w:shd w:val="clear" w:color="auto" w:fill="auto"/>
        <w:spacing w:before="0" w:after="60" w:line="343" w:lineRule="exact"/>
        <w:ind w:left="40" w:right="20" w:firstLine="380"/>
        <w:rPr>
          <w:sz w:val="36"/>
          <w:szCs w:val="36"/>
          <w:rtl/>
        </w:rPr>
      </w:pPr>
      <w:r w:rsidRPr="00A03891">
        <w:rPr>
          <w:rStyle w:val="Bodytext60"/>
          <w:sz w:val="36"/>
          <w:szCs w:val="36"/>
          <w:rtl/>
        </w:rPr>
        <w:t xml:space="preserve">ארבעה חודשים לפני הבריחה היה בלאו </w:t>
      </w:r>
      <w:r w:rsidRPr="00A03891">
        <w:rPr>
          <w:rStyle w:val="Bodytext60"/>
          <w:sz w:val="36"/>
          <w:szCs w:val="36"/>
          <w:shd w:val="clear" w:color="auto" w:fill="80FFFF"/>
          <w:rtl/>
        </w:rPr>
        <w:t>״</w:t>
      </w:r>
      <w:r w:rsidRPr="00A03891">
        <w:rPr>
          <w:rStyle w:val="Bodytext60"/>
          <w:sz w:val="36"/>
          <w:szCs w:val="36"/>
          <w:rtl/>
        </w:rPr>
        <w:t>צמוד</w:t>
      </w:r>
      <w:r w:rsidRPr="00A03891">
        <w:rPr>
          <w:rStyle w:val="Bodytext60"/>
          <w:sz w:val="36"/>
          <w:szCs w:val="36"/>
          <w:shd w:val="clear" w:color="auto" w:fill="80FFFF"/>
          <w:rtl/>
        </w:rPr>
        <w:t>״</w:t>
      </w:r>
      <w:r w:rsidRPr="00A03891">
        <w:rPr>
          <w:rStyle w:val="Bodytext60"/>
          <w:sz w:val="36"/>
          <w:szCs w:val="36"/>
          <w:rtl/>
        </w:rPr>
        <w:t xml:space="preserve"> אל אלדד, ולמרות שיחסיהם היו קורקטיים ותקינים כלפי חוץ, הם לוו מדי פעם ב</w:t>
      </w:r>
      <w:r w:rsidRPr="00A03891">
        <w:rPr>
          <w:rStyle w:val="Bodytext60"/>
          <w:sz w:val="36"/>
          <w:szCs w:val="36"/>
          <w:shd w:val="clear" w:color="auto" w:fill="80FFFF"/>
          <w:rtl/>
        </w:rPr>
        <w:t>ד</w:t>
      </w:r>
      <w:r w:rsidRPr="00A03891">
        <w:rPr>
          <w:rStyle w:val="Bodytext60"/>
          <w:sz w:val="36"/>
          <w:szCs w:val="36"/>
          <w:rtl/>
        </w:rPr>
        <w:t>י</w:t>
      </w:r>
      <w:r w:rsidRPr="00A03891">
        <w:rPr>
          <w:rStyle w:val="Bodytext60"/>
          <w:sz w:val="36"/>
          <w:szCs w:val="36"/>
          <w:shd w:val="clear" w:color="auto" w:fill="80FFFF"/>
          <w:rtl/>
        </w:rPr>
        <w:t>ס</w:t>
      </w:r>
      <w:r w:rsidRPr="00A03891">
        <w:rPr>
          <w:rStyle w:val="Bodytext60"/>
          <w:sz w:val="36"/>
          <w:szCs w:val="36"/>
          <w:rtl/>
        </w:rPr>
        <w:t>ונאנ</w:t>
      </w:r>
      <w:r w:rsidR="00732DF6">
        <w:rPr>
          <w:rStyle w:val="Bodytext60"/>
          <w:rFonts w:hint="cs"/>
          <w:sz w:val="36"/>
          <w:szCs w:val="36"/>
          <w:rtl/>
        </w:rPr>
        <w:t>ס</w:t>
      </w:r>
      <w:r w:rsidRPr="00A03891">
        <w:rPr>
          <w:rStyle w:val="Bodytext60"/>
          <w:sz w:val="36"/>
          <w:szCs w:val="36"/>
          <w:rtl/>
        </w:rPr>
        <w:t>י</w:t>
      </w:r>
      <w:r w:rsidRPr="00A03891">
        <w:rPr>
          <w:rStyle w:val="Bodytext60"/>
          <w:sz w:val="36"/>
          <w:szCs w:val="36"/>
          <w:shd w:val="clear" w:color="auto" w:fill="80FFFF"/>
          <w:rtl/>
        </w:rPr>
        <w:t>ם</w:t>
      </w:r>
      <w:r w:rsidRPr="00A03891">
        <w:rPr>
          <w:rStyle w:val="Bodytext60"/>
          <w:sz w:val="36"/>
          <w:szCs w:val="36"/>
          <w:rtl/>
        </w:rPr>
        <w:t xml:space="preserve"> צורמים. </w:t>
      </w:r>
      <w:r w:rsidRPr="00A03891">
        <w:rPr>
          <w:rStyle w:val="Bodytext60"/>
          <w:sz w:val="36"/>
          <w:szCs w:val="36"/>
          <w:shd w:val="clear" w:color="auto" w:fill="80FFFF"/>
          <w:rtl/>
        </w:rPr>
        <w:t>״</w:t>
      </w:r>
      <w:r w:rsidRPr="00A03891">
        <w:rPr>
          <w:rStyle w:val="Bodytext60"/>
          <w:sz w:val="36"/>
          <w:szCs w:val="36"/>
          <w:rtl/>
        </w:rPr>
        <w:t xml:space="preserve">אלדד </w:t>
      </w:r>
      <w:r w:rsidRPr="00A03891">
        <w:rPr>
          <w:rStyle w:val="Bodytext60"/>
          <w:sz w:val="36"/>
          <w:szCs w:val="36"/>
          <w:rtl/>
        </w:rPr>
        <w:lastRenderedPageBreak/>
        <w:t>לא סבל דיעה מנוגדת וסילק מעליו את מתנגדיו. הוא פונק בלח״י וראו בו אורים ו</w:t>
      </w:r>
      <w:r w:rsidRPr="00A03891">
        <w:rPr>
          <w:rStyle w:val="Bodytext60"/>
          <w:sz w:val="36"/>
          <w:szCs w:val="36"/>
          <w:shd w:val="clear" w:color="auto" w:fill="80FFFF"/>
          <w:rtl/>
        </w:rPr>
        <w:t>ת</w:t>
      </w:r>
      <w:r w:rsidRPr="00A03891">
        <w:rPr>
          <w:rStyle w:val="Bodytext60"/>
          <w:sz w:val="36"/>
          <w:szCs w:val="36"/>
          <w:rtl/>
        </w:rPr>
        <w:t>ומים במידה רבה של צדק, אך אני הייתי סייח ולא רציתי לשתוק</w:t>
      </w:r>
      <w:r w:rsidRPr="00A03891">
        <w:rPr>
          <w:rStyle w:val="Bodytext60"/>
          <w:sz w:val="36"/>
          <w:szCs w:val="36"/>
          <w:shd w:val="clear" w:color="auto" w:fill="80FFFF"/>
          <w:rtl/>
        </w:rPr>
        <w:t>״.</w:t>
      </w:r>
    </w:p>
    <w:p w:rsidR="006C565E" w:rsidRPr="00A03891" w:rsidRDefault="00856756" w:rsidP="003C6E29">
      <w:pPr>
        <w:pStyle w:val="Bodytext61"/>
        <w:shd w:val="clear" w:color="auto" w:fill="auto"/>
        <w:spacing w:before="0" w:after="55" w:line="343" w:lineRule="exact"/>
        <w:ind w:left="40" w:right="20" w:firstLine="380"/>
        <w:rPr>
          <w:sz w:val="36"/>
          <w:szCs w:val="36"/>
          <w:rtl/>
        </w:rPr>
      </w:pPr>
      <w:r w:rsidRPr="00A03891">
        <w:rPr>
          <w:rStyle w:val="Bodytext60"/>
          <w:sz w:val="36"/>
          <w:szCs w:val="36"/>
          <w:rtl/>
        </w:rPr>
        <w:t>בלאו היה בין הצעירים בלח״י ש״עיקרי התחייה</w:t>
      </w:r>
      <w:r w:rsidRPr="00A03891">
        <w:rPr>
          <w:rStyle w:val="Bodytext60"/>
          <w:sz w:val="36"/>
          <w:szCs w:val="36"/>
          <w:shd w:val="clear" w:color="auto" w:fill="80FFFF"/>
          <w:rtl/>
        </w:rPr>
        <w:t>״</w:t>
      </w:r>
      <w:r w:rsidRPr="00A03891">
        <w:rPr>
          <w:rStyle w:val="Bodytext60"/>
          <w:sz w:val="36"/>
          <w:szCs w:val="36"/>
          <w:rtl/>
        </w:rPr>
        <w:t xml:space="preserve"> לא דיברו אל לבם, והוא היה סבור, שכמה עיקרים נושאים אופי אנכרוניסטי שאינו מדבר אל לבו של האדם בעידן המודרני. הוא עצמו העדיף לדבר על עצמאות ומדינה יהודית בלא שיזדקק לצליל </w:t>
      </w:r>
      <w:r w:rsidRPr="00A03891">
        <w:rPr>
          <w:rStyle w:val="Bodytext60"/>
          <w:sz w:val="36"/>
          <w:szCs w:val="36"/>
          <w:shd w:val="clear" w:color="auto" w:fill="80FFFF"/>
          <w:rtl/>
        </w:rPr>
        <w:t>״</w:t>
      </w:r>
      <w:r w:rsidRPr="00A03891">
        <w:rPr>
          <w:rStyle w:val="Bodytext60"/>
          <w:sz w:val="36"/>
          <w:szCs w:val="36"/>
          <w:rtl/>
        </w:rPr>
        <w:t>המונרכי של מלכות ישראל או בניית בית המקדש</w:t>
      </w:r>
      <w:r w:rsidRPr="00A03891">
        <w:rPr>
          <w:rStyle w:val="Bodytext60"/>
          <w:sz w:val="36"/>
          <w:szCs w:val="36"/>
          <w:shd w:val="clear" w:color="auto" w:fill="80FFFF"/>
          <w:rtl/>
        </w:rPr>
        <w:t>״.</w:t>
      </w:r>
      <w:r w:rsidRPr="00A03891">
        <w:rPr>
          <w:rStyle w:val="Bodytext60"/>
          <w:sz w:val="36"/>
          <w:szCs w:val="36"/>
          <w:rtl/>
        </w:rPr>
        <w:t xml:space="preserve"> ועם זאת היה מתפעל מכושר כתיבתו ומקלו</w:t>
      </w:r>
      <w:r w:rsidRPr="00A03891">
        <w:rPr>
          <w:rStyle w:val="Bodytext60"/>
          <w:sz w:val="36"/>
          <w:szCs w:val="36"/>
          <w:shd w:val="clear" w:color="auto" w:fill="80FFFF"/>
          <w:rtl/>
        </w:rPr>
        <w:t>ת-</w:t>
      </w:r>
      <w:r w:rsidRPr="00A03891">
        <w:rPr>
          <w:rStyle w:val="Bodytext60"/>
          <w:sz w:val="36"/>
          <w:szCs w:val="36"/>
          <w:rtl/>
        </w:rPr>
        <w:t>ידו של אלדד, אף בשעה שתוכן הדברים</w:t>
      </w:r>
      <w:r w:rsidR="00732DF6">
        <w:rPr>
          <w:rStyle w:val="Bodytext60"/>
          <w:rFonts w:hint="cs"/>
          <w:sz w:val="36"/>
          <w:szCs w:val="36"/>
          <w:rtl/>
        </w:rPr>
        <w:t xml:space="preserve"> </w:t>
      </w:r>
      <w:r w:rsidRPr="00A03891">
        <w:rPr>
          <w:rStyle w:val="Bodytext60"/>
          <w:sz w:val="36"/>
          <w:szCs w:val="36"/>
          <w:rtl/>
        </w:rPr>
        <w:t>לא היה תמיד לרוח</w:t>
      </w:r>
      <w:r w:rsidR="00732DF6">
        <w:rPr>
          <w:rStyle w:val="Bodytext60"/>
          <w:rFonts w:hint="cs"/>
          <w:sz w:val="36"/>
          <w:szCs w:val="36"/>
          <w:rtl/>
        </w:rPr>
        <w:t>ו.</w:t>
      </w:r>
      <w:r w:rsidRPr="00A03891">
        <w:rPr>
          <w:rStyle w:val="Bodytext60"/>
          <w:sz w:val="36"/>
          <w:szCs w:val="36"/>
          <w:rtl/>
        </w:rPr>
        <w:t xml:space="preserve"> כמו-כן היה עולה בו לפעמים הרהור שלא לשלוח את החומר החוצה ולהשמידו לפני פי</w:t>
      </w:r>
      <w:r w:rsidR="00732DF6">
        <w:rPr>
          <w:rStyle w:val="Bodytext60"/>
          <w:rFonts w:hint="cs"/>
          <w:sz w:val="36"/>
          <w:szCs w:val="36"/>
          <w:shd w:val="clear" w:color="auto" w:fill="80FFFF"/>
          <w:rtl/>
        </w:rPr>
        <w:t>ר</w:t>
      </w:r>
      <w:r w:rsidRPr="00A03891">
        <w:rPr>
          <w:rStyle w:val="Bodytext60"/>
          <w:sz w:val="36"/>
          <w:szCs w:val="36"/>
          <w:shd w:val="clear" w:color="auto" w:fill="80FFFF"/>
          <w:rtl/>
        </w:rPr>
        <w:t>ס</w:t>
      </w:r>
      <w:r w:rsidRPr="00A03891">
        <w:rPr>
          <w:rStyle w:val="Bodytext60"/>
          <w:sz w:val="36"/>
          <w:szCs w:val="36"/>
          <w:rtl/>
        </w:rPr>
        <w:t>ומו..</w:t>
      </w:r>
      <w:r w:rsidRPr="00A03891">
        <w:rPr>
          <w:rStyle w:val="Bodytext60"/>
          <w:sz w:val="36"/>
          <w:szCs w:val="36"/>
          <w:shd w:val="clear" w:color="auto" w:fill="80FFFF"/>
          <w:rtl/>
        </w:rPr>
        <w:t>.</w:t>
      </w:r>
      <w:r w:rsidRPr="00A03891">
        <w:rPr>
          <w:rStyle w:val="Bodytext60"/>
          <w:sz w:val="36"/>
          <w:szCs w:val="36"/>
          <w:rtl/>
        </w:rPr>
        <w:t xml:space="preserve"> מה שכנראה חש אלדד באופן אינטוא</w:t>
      </w:r>
      <w:r w:rsidR="00732DF6">
        <w:rPr>
          <w:rStyle w:val="Bodytext60"/>
          <w:rFonts w:hint="cs"/>
          <w:sz w:val="36"/>
          <w:szCs w:val="36"/>
          <w:rtl/>
        </w:rPr>
        <w:t>י</w:t>
      </w:r>
      <w:r w:rsidRPr="00A03891">
        <w:rPr>
          <w:rStyle w:val="Bodytext60"/>
          <w:sz w:val="36"/>
          <w:szCs w:val="36"/>
          <w:rtl/>
        </w:rPr>
        <w:t xml:space="preserve">טיבי, שכן הוא כינה אותו </w:t>
      </w:r>
      <w:r w:rsidRPr="00A03891">
        <w:rPr>
          <w:rStyle w:val="Bodytext60"/>
          <w:sz w:val="36"/>
          <w:szCs w:val="36"/>
          <w:shd w:val="clear" w:color="auto" w:fill="80FFFF"/>
          <w:rtl/>
        </w:rPr>
        <w:t>״</w:t>
      </w:r>
      <w:r w:rsidRPr="00A03891">
        <w:rPr>
          <w:rStyle w:val="Bodytext60"/>
          <w:sz w:val="36"/>
          <w:szCs w:val="36"/>
          <w:rtl/>
        </w:rPr>
        <w:t>ד״ר גולדמ</w:t>
      </w:r>
      <w:r w:rsidRPr="00A03891">
        <w:rPr>
          <w:rStyle w:val="Bodytext60"/>
          <w:sz w:val="36"/>
          <w:szCs w:val="36"/>
          <w:shd w:val="clear" w:color="auto" w:fill="80FFFF"/>
          <w:rtl/>
        </w:rPr>
        <w:t>ן</w:t>
      </w:r>
      <w:r w:rsidRPr="00A03891">
        <w:rPr>
          <w:rStyle w:val="Bodytext60"/>
          <w:sz w:val="36"/>
          <w:szCs w:val="36"/>
          <w:rtl/>
        </w:rPr>
        <w:t xml:space="preserve"> של לח״י</w:t>
      </w:r>
      <w:r w:rsidRPr="00A03891">
        <w:rPr>
          <w:rStyle w:val="Bodytext60"/>
          <w:sz w:val="36"/>
          <w:szCs w:val="36"/>
          <w:shd w:val="clear" w:color="auto" w:fill="80FFFF"/>
          <w:rtl/>
        </w:rPr>
        <w:t>״,</w:t>
      </w:r>
      <w:r w:rsidRPr="00A03891">
        <w:rPr>
          <w:rStyle w:val="Bodytext60"/>
          <w:sz w:val="36"/>
          <w:szCs w:val="36"/>
          <w:rtl/>
        </w:rPr>
        <w:t xml:space="preserve"> שבזמנו נחשב בלח</w:t>
      </w:r>
      <w:r w:rsidRPr="00A03891">
        <w:rPr>
          <w:rStyle w:val="Bodytext60"/>
          <w:sz w:val="36"/>
          <w:szCs w:val="36"/>
          <w:shd w:val="clear" w:color="auto" w:fill="80FFFF"/>
          <w:rtl/>
        </w:rPr>
        <w:t>״</w:t>
      </w:r>
      <w:r w:rsidRPr="00A03891">
        <w:rPr>
          <w:rStyle w:val="Bodytext60"/>
          <w:sz w:val="36"/>
          <w:szCs w:val="36"/>
          <w:rtl/>
        </w:rPr>
        <w:t>י לגידוף נו</w:t>
      </w:r>
      <w:r w:rsidRPr="00A03891">
        <w:rPr>
          <w:rStyle w:val="Bodytext60"/>
          <w:sz w:val="36"/>
          <w:szCs w:val="36"/>
          <w:shd w:val="clear" w:color="auto" w:fill="80FFFF"/>
          <w:rtl/>
        </w:rPr>
        <w:t>ר</w:t>
      </w:r>
      <w:r w:rsidRPr="00A03891">
        <w:rPr>
          <w:rStyle w:val="Bodytext60"/>
          <w:sz w:val="36"/>
          <w:szCs w:val="36"/>
          <w:rtl/>
        </w:rPr>
        <w:t>א</w:t>
      </w:r>
      <w:r w:rsidRPr="00A03891">
        <w:rPr>
          <w:rStyle w:val="Bodytext60"/>
          <w:sz w:val="36"/>
          <w:szCs w:val="36"/>
          <w:shd w:val="clear" w:color="auto" w:fill="80FFFF"/>
          <w:rtl/>
        </w:rPr>
        <w:t>.</w:t>
      </w:r>
      <w:r w:rsidR="00732DF6">
        <w:rPr>
          <w:rFonts w:hint="cs"/>
          <w:sz w:val="36"/>
          <w:szCs w:val="36"/>
          <w:rtl/>
        </w:rPr>
        <w:t>(37)</w:t>
      </w:r>
    </w:p>
    <w:p w:rsidR="006C565E" w:rsidRPr="00A03891" w:rsidRDefault="00856756" w:rsidP="003C6E29">
      <w:pPr>
        <w:pStyle w:val="Bodytext61"/>
        <w:shd w:val="clear" w:color="auto" w:fill="auto"/>
        <w:spacing w:before="0" w:after="55" w:line="349" w:lineRule="exact"/>
        <w:ind w:left="20" w:right="20" w:firstLine="360"/>
        <w:rPr>
          <w:sz w:val="36"/>
          <w:szCs w:val="36"/>
          <w:rtl/>
        </w:rPr>
      </w:pPr>
      <w:r w:rsidRPr="00A03891">
        <w:rPr>
          <w:rStyle w:val="Bodytext60"/>
          <w:sz w:val="36"/>
          <w:szCs w:val="36"/>
          <w:rtl/>
        </w:rPr>
        <w:t>יעל בן</w:t>
      </w:r>
      <w:r w:rsidRPr="00A03891">
        <w:rPr>
          <w:rStyle w:val="Bodytext60"/>
          <w:sz w:val="36"/>
          <w:szCs w:val="36"/>
          <w:shd w:val="clear" w:color="auto" w:fill="80FFFF"/>
          <w:rtl/>
        </w:rPr>
        <w:t>-</w:t>
      </w:r>
      <w:r w:rsidRPr="00A03891">
        <w:rPr>
          <w:rStyle w:val="Bodytext60"/>
          <w:sz w:val="36"/>
          <w:szCs w:val="36"/>
          <w:rtl/>
        </w:rPr>
        <w:t>דוב, שהיתה התצפיתנית על מרפאתו של ד</w:t>
      </w:r>
      <w:r w:rsidRPr="00A03891">
        <w:rPr>
          <w:rStyle w:val="Bodytext60"/>
          <w:sz w:val="36"/>
          <w:szCs w:val="36"/>
          <w:shd w:val="clear" w:color="auto" w:fill="80FFFF"/>
          <w:rtl/>
        </w:rPr>
        <w:t>״ר</w:t>
      </w:r>
      <w:r w:rsidRPr="00A03891">
        <w:rPr>
          <w:rStyle w:val="Bodytext60"/>
          <w:sz w:val="36"/>
          <w:szCs w:val="36"/>
          <w:rtl/>
        </w:rPr>
        <w:t xml:space="preserve"> ט</w:t>
      </w:r>
      <w:r w:rsidRPr="00A03891">
        <w:rPr>
          <w:rStyle w:val="Bodytext60"/>
          <w:sz w:val="36"/>
          <w:szCs w:val="36"/>
          <w:shd w:val="clear" w:color="auto" w:fill="80FFFF"/>
          <w:rtl/>
        </w:rPr>
        <w:t>ר</w:t>
      </w:r>
      <w:r w:rsidRPr="00A03891">
        <w:rPr>
          <w:rStyle w:val="Bodytext60"/>
          <w:sz w:val="36"/>
          <w:szCs w:val="36"/>
          <w:rtl/>
        </w:rPr>
        <w:t>וי במשך שבועיים ימים, עבדה אז כמטפלת של ילדי משפחת בקי</w:t>
      </w:r>
      <w:r w:rsidRPr="00A03891">
        <w:rPr>
          <w:rStyle w:val="Bodytext60"/>
          <w:sz w:val="36"/>
          <w:szCs w:val="36"/>
          <w:shd w:val="clear" w:color="auto" w:fill="80FFFF"/>
          <w:rtl/>
        </w:rPr>
        <w:t>,</w:t>
      </w:r>
      <w:r w:rsidRPr="00A03891">
        <w:rPr>
          <w:rStyle w:val="Bodytext60"/>
          <w:sz w:val="36"/>
          <w:szCs w:val="36"/>
          <w:rtl/>
        </w:rPr>
        <w:t xml:space="preserve"> בבית סמוך לתחנת השידור. מטרת עבודתה שם היתה לברר את האפשרות לחפירת מנהרה מבית בקי ועד לתחנה על</w:t>
      </w:r>
      <w:r w:rsidRPr="00A03891">
        <w:rPr>
          <w:rStyle w:val="Bodytext60"/>
          <w:sz w:val="36"/>
          <w:szCs w:val="36"/>
          <w:shd w:val="clear" w:color="auto" w:fill="80FFFF"/>
          <w:rtl/>
        </w:rPr>
        <w:t>־</w:t>
      </w:r>
      <w:r w:rsidRPr="00A03891">
        <w:rPr>
          <w:rStyle w:val="Bodytext60"/>
          <w:sz w:val="36"/>
          <w:szCs w:val="36"/>
          <w:rtl/>
        </w:rPr>
        <w:t>מנת לפוצץ אותה</w:t>
      </w:r>
      <w:r w:rsidRPr="00A03891">
        <w:rPr>
          <w:rStyle w:val="Bodytext60"/>
          <w:sz w:val="36"/>
          <w:szCs w:val="36"/>
          <w:shd w:val="clear" w:color="auto" w:fill="80FFFF"/>
          <w:rtl/>
        </w:rPr>
        <w:t>.</w:t>
      </w:r>
      <w:r w:rsidRPr="00A03891">
        <w:rPr>
          <w:rStyle w:val="Bodytext60"/>
          <w:sz w:val="36"/>
          <w:szCs w:val="36"/>
          <w:rtl/>
        </w:rPr>
        <w:t xml:space="preserve"> את תצפיותיה היו</w:t>
      </w:r>
      <w:r w:rsidRPr="00A03891">
        <w:rPr>
          <w:rStyle w:val="Bodytext60"/>
          <w:sz w:val="36"/>
          <w:szCs w:val="36"/>
          <w:shd w:val="clear" w:color="auto" w:fill="80FFFF"/>
          <w:rtl/>
        </w:rPr>
        <w:t>ם-</w:t>
      </w:r>
      <w:r w:rsidRPr="00A03891">
        <w:rPr>
          <w:rStyle w:val="Bodytext60"/>
          <w:sz w:val="36"/>
          <w:szCs w:val="36"/>
          <w:rtl/>
        </w:rPr>
        <w:t xml:space="preserve">יומיות ברחוב הנביאים היא ערכה תוך טיוליה עם הילדים. שעות עבודתה היו אחר הצהרים, ומשנודע שאלדד אמור להגיע בשעות הבוקר, נשלחו עוד שתי בחורות לתצפית. המחלקה בפיקודו של דוב הבלונדיני, שאמורה היתה לחטוף את אלדד, מנתה </w:t>
      </w:r>
      <w:r w:rsidRPr="00A03891">
        <w:rPr>
          <w:rStyle w:val="Bodytext60"/>
          <w:sz w:val="36"/>
          <w:szCs w:val="36"/>
        </w:rPr>
        <w:t>12</w:t>
      </w:r>
      <w:r w:rsidRPr="00A03891">
        <w:rPr>
          <w:rStyle w:val="Bodytext60"/>
          <w:sz w:val="36"/>
          <w:szCs w:val="36"/>
          <w:rtl/>
        </w:rPr>
        <w:t xml:space="preserve"> איש. ורק לאחר הפעולה נתברר, שלא היה צורך בכל כך הרבה אנשים.</w:t>
      </w:r>
    </w:p>
    <w:p w:rsidR="006C565E" w:rsidRPr="00A03891" w:rsidRDefault="00856756" w:rsidP="003C6E29">
      <w:pPr>
        <w:pStyle w:val="Bodytext61"/>
        <w:shd w:val="clear" w:color="auto" w:fill="auto"/>
        <w:spacing w:before="0" w:after="65" w:line="355" w:lineRule="exact"/>
        <w:ind w:left="20" w:right="20" w:firstLine="360"/>
        <w:rPr>
          <w:sz w:val="36"/>
          <w:szCs w:val="36"/>
          <w:rtl/>
        </w:rPr>
      </w:pPr>
      <w:r w:rsidRPr="00A03891">
        <w:rPr>
          <w:rStyle w:val="Bodytext60"/>
          <w:sz w:val="36"/>
          <w:szCs w:val="36"/>
          <w:rtl/>
        </w:rPr>
        <w:t xml:space="preserve">יעל לא הכירה את אלדד ומעולם לא ראתה את פניו, אי לכך ניתן לה תיאורו בלבד. </w:t>
      </w:r>
      <w:r w:rsidRPr="00A03891">
        <w:rPr>
          <w:rStyle w:val="Bodytext60"/>
          <w:sz w:val="36"/>
          <w:szCs w:val="36"/>
          <w:shd w:val="clear" w:color="auto" w:fill="80FFFF"/>
          <w:rtl/>
        </w:rPr>
        <w:t>״</w:t>
      </w:r>
      <w:r w:rsidRPr="00A03891">
        <w:rPr>
          <w:rStyle w:val="Bodytext60"/>
          <w:sz w:val="36"/>
          <w:szCs w:val="36"/>
          <w:rtl/>
        </w:rPr>
        <w:t>מזל</w:t>
      </w:r>
      <w:r w:rsidRPr="00A03891">
        <w:rPr>
          <w:rStyle w:val="Bodytext60"/>
          <w:sz w:val="36"/>
          <w:szCs w:val="36"/>
          <w:shd w:val="clear" w:color="auto" w:fill="80FFFF"/>
          <w:rtl/>
        </w:rPr>
        <w:t>״</w:t>
      </w:r>
      <w:r w:rsidRPr="00A03891">
        <w:rPr>
          <w:rStyle w:val="Bodytext60"/>
          <w:sz w:val="36"/>
          <w:szCs w:val="36"/>
          <w:rtl/>
        </w:rPr>
        <w:t xml:space="preserve"> (יעקב בנאי), שהיה הממונה בתל</w:t>
      </w:r>
      <w:r w:rsidRPr="00A03891">
        <w:rPr>
          <w:rStyle w:val="Bodytext60"/>
          <w:sz w:val="36"/>
          <w:szCs w:val="36"/>
          <w:shd w:val="clear" w:color="auto" w:fill="80FFFF"/>
          <w:rtl/>
        </w:rPr>
        <w:t>־</w:t>
      </w:r>
      <w:r w:rsidRPr="00A03891">
        <w:rPr>
          <w:rStyle w:val="Bodytext60"/>
          <w:sz w:val="36"/>
          <w:szCs w:val="36"/>
          <w:rtl/>
        </w:rPr>
        <w:t xml:space="preserve">אביב על הפעולה אמר לה, </w:t>
      </w:r>
      <w:r w:rsidRPr="00A03891">
        <w:rPr>
          <w:rStyle w:val="Bodytext60"/>
          <w:sz w:val="36"/>
          <w:szCs w:val="36"/>
          <w:shd w:val="clear" w:color="auto" w:fill="80FFFF"/>
          <w:rtl/>
        </w:rPr>
        <w:t>״</w:t>
      </w:r>
      <w:r w:rsidRPr="00A03891">
        <w:rPr>
          <w:rStyle w:val="Bodytext60"/>
          <w:sz w:val="36"/>
          <w:szCs w:val="36"/>
          <w:rtl/>
        </w:rPr>
        <w:t>יש לנו אפשרות לחטוף עכשיו את טרא</w:t>
      </w:r>
      <w:r w:rsidRPr="00A03891">
        <w:rPr>
          <w:rStyle w:val="Bodytext60"/>
          <w:sz w:val="36"/>
          <w:szCs w:val="36"/>
          <w:shd w:val="clear" w:color="auto" w:fill="80FFFF"/>
          <w:rtl/>
        </w:rPr>
        <w:t>ס</w:t>
      </w:r>
      <w:r w:rsidRPr="00A03891">
        <w:rPr>
          <w:rStyle w:val="Bodytext60"/>
          <w:sz w:val="36"/>
          <w:szCs w:val="36"/>
          <w:rtl/>
        </w:rPr>
        <w:t>ט המוחות של לח״י</w:t>
      </w:r>
      <w:r w:rsidRPr="00A03891">
        <w:rPr>
          <w:rStyle w:val="Bodytext60"/>
          <w:sz w:val="36"/>
          <w:szCs w:val="36"/>
          <w:shd w:val="clear" w:color="auto" w:fill="80FFFF"/>
          <w:rtl/>
        </w:rPr>
        <w:t>״.</w:t>
      </w:r>
      <w:r w:rsidRPr="00A03891">
        <w:rPr>
          <w:rStyle w:val="Bodytext60"/>
          <w:sz w:val="36"/>
          <w:szCs w:val="36"/>
          <w:rtl/>
        </w:rPr>
        <w:t xml:space="preserve"> לדבריה היא היתה צריכה להיות החוליה הראשונה בשרשרת הפעול</w:t>
      </w:r>
      <w:r w:rsidRPr="00A03891">
        <w:rPr>
          <w:rStyle w:val="Bodytext60"/>
          <w:sz w:val="36"/>
          <w:szCs w:val="36"/>
          <w:shd w:val="clear" w:color="auto" w:fill="80FFFF"/>
          <w:rtl/>
        </w:rPr>
        <w:t>ה;</w:t>
      </w:r>
      <w:r w:rsidRPr="00A03891">
        <w:rPr>
          <w:rStyle w:val="Bodytext60"/>
          <w:sz w:val="36"/>
          <w:szCs w:val="36"/>
          <w:rtl/>
        </w:rPr>
        <w:t xml:space="preserve"> כשתראה את אלדד מובל למרפאה, היא תודיע על בואו לבחורים שיושבים במכונית ליד המגדניה של פת, בצומת הרחובות הנביאים ודוד ילין. הבחורים י</w:t>
      </w:r>
      <w:r w:rsidRPr="00A03891">
        <w:rPr>
          <w:rStyle w:val="Bodytext60"/>
          <w:sz w:val="36"/>
          <w:szCs w:val="36"/>
          <w:shd w:val="clear" w:color="auto" w:fill="80FFFF"/>
          <w:rtl/>
        </w:rPr>
        <w:t>ס</w:t>
      </w:r>
      <w:r w:rsidRPr="00A03891">
        <w:rPr>
          <w:rStyle w:val="Bodytext60"/>
          <w:sz w:val="36"/>
          <w:szCs w:val="36"/>
          <w:rtl/>
        </w:rPr>
        <w:t>עו לרחוב החבשים אל ביתו של אוהד לח</w:t>
      </w:r>
      <w:r w:rsidRPr="00A03891">
        <w:rPr>
          <w:rStyle w:val="Bodytext60"/>
          <w:sz w:val="36"/>
          <w:szCs w:val="36"/>
          <w:shd w:val="clear" w:color="auto" w:fill="80FFFF"/>
          <w:rtl/>
        </w:rPr>
        <w:t>״</w:t>
      </w:r>
      <w:r w:rsidRPr="00A03891">
        <w:rPr>
          <w:rStyle w:val="Bodytext60"/>
          <w:sz w:val="36"/>
          <w:szCs w:val="36"/>
          <w:rtl/>
        </w:rPr>
        <w:t xml:space="preserve">י במקום, שם ימתינו להודעה דוב ואנשיו, והם ירוצו מיד למרפאה. בינתיים </w:t>
      </w:r>
      <w:r w:rsidR="00732DF6">
        <w:rPr>
          <w:rStyle w:val="Bodytext60"/>
          <w:rFonts w:hint="cs"/>
          <w:sz w:val="36"/>
          <w:szCs w:val="36"/>
          <w:rtl/>
        </w:rPr>
        <w:t>י</w:t>
      </w:r>
      <w:r w:rsidRPr="00A03891">
        <w:rPr>
          <w:rStyle w:val="Bodytext60"/>
          <w:sz w:val="36"/>
          <w:szCs w:val="36"/>
          <w:rtl/>
        </w:rPr>
        <w:t xml:space="preserve">יכנסו אל המרפאה שני בחורים נושאים אלונקה עם </w:t>
      </w:r>
      <w:r w:rsidRPr="00A03891">
        <w:rPr>
          <w:rStyle w:val="Bodytext60"/>
          <w:sz w:val="36"/>
          <w:szCs w:val="36"/>
          <w:shd w:val="clear" w:color="auto" w:fill="80FFFF"/>
          <w:rtl/>
        </w:rPr>
        <w:t>״</w:t>
      </w:r>
      <w:r w:rsidRPr="00A03891">
        <w:rPr>
          <w:rStyle w:val="Bodytext60"/>
          <w:sz w:val="36"/>
          <w:szCs w:val="36"/>
          <w:rtl/>
        </w:rPr>
        <w:t>פצוע</w:t>
      </w:r>
      <w:r w:rsidRPr="00A03891">
        <w:rPr>
          <w:rStyle w:val="Bodytext60"/>
          <w:sz w:val="36"/>
          <w:szCs w:val="36"/>
          <w:shd w:val="clear" w:color="auto" w:fill="80FFFF"/>
          <w:rtl/>
        </w:rPr>
        <w:t>״</w:t>
      </w:r>
      <w:r w:rsidRPr="00A03891">
        <w:rPr>
          <w:rStyle w:val="Bodytext60"/>
          <w:sz w:val="36"/>
          <w:szCs w:val="36"/>
          <w:rtl/>
        </w:rPr>
        <w:t xml:space="preserve"> ותפקידם יהיה להשתלט ראשונים על שומריו החמושים של אלד</w:t>
      </w:r>
      <w:r w:rsidRPr="00A03891">
        <w:rPr>
          <w:rStyle w:val="Bodytext60"/>
          <w:sz w:val="36"/>
          <w:szCs w:val="36"/>
          <w:shd w:val="clear" w:color="auto" w:fill="80FFFF"/>
          <w:rtl/>
        </w:rPr>
        <w:t>ד"</w:t>
      </w:r>
    </w:p>
    <w:p w:rsidR="006C565E" w:rsidRPr="00A03891" w:rsidRDefault="00856756" w:rsidP="003C6E29">
      <w:pPr>
        <w:pStyle w:val="Bodytext61"/>
        <w:shd w:val="clear" w:color="auto" w:fill="auto"/>
        <w:spacing w:before="0" w:after="60" w:line="349" w:lineRule="exact"/>
        <w:ind w:left="20" w:right="20" w:firstLine="360"/>
        <w:rPr>
          <w:sz w:val="36"/>
          <w:szCs w:val="36"/>
          <w:rtl/>
        </w:rPr>
      </w:pPr>
      <w:r w:rsidRPr="00A03891">
        <w:rPr>
          <w:rStyle w:val="Bodytext60"/>
          <w:sz w:val="36"/>
          <w:szCs w:val="36"/>
          <w:rtl/>
        </w:rPr>
        <w:t xml:space="preserve">כמובן שאלדד היה בסוד בריחתו, ובימים האחרונים שלפני הפעולה </w:t>
      </w:r>
      <w:r w:rsidRPr="00A03891">
        <w:rPr>
          <w:rStyle w:val="Bodytext60"/>
          <w:sz w:val="36"/>
          <w:szCs w:val="36"/>
          <w:shd w:val="clear" w:color="auto" w:fill="80FFFF"/>
          <w:rtl/>
        </w:rPr>
        <w:t>״</w:t>
      </w:r>
      <w:r w:rsidRPr="00A03891">
        <w:rPr>
          <w:rStyle w:val="Bodytext60"/>
          <w:sz w:val="36"/>
          <w:szCs w:val="36"/>
          <w:rtl/>
        </w:rPr>
        <w:t>הוא היה במת</w:t>
      </w:r>
      <w:r w:rsidR="00732DF6">
        <w:rPr>
          <w:rStyle w:val="Bodytext60"/>
          <w:rFonts w:hint="cs"/>
          <w:sz w:val="36"/>
          <w:szCs w:val="36"/>
          <w:rtl/>
        </w:rPr>
        <w:t>ח</w:t>
      </w:r>
      <w:r w:rsidRPr="00A03891">
        <w:rPr>
          <w:rStyle w:val="Bodytext60"/>
          <w:sz w:val="36"/>
          <w:szCs w:val="36"/>
          <w:rtl/>
        </w:rPr>
        <w:t xml:space="preserve"> בלתי רגיל מאתר ואינו איש</w:t>
      </w:r>
      <w:r w:rsidRPr="00A03891">
        <w:rPr>
          <w:rStyle w:val="Bodytext60"/>
          <w:sz w:val="36"/>
          <w:szCs w:val="36"/>
          <w:shd w:val="clear" w:color="auto" w:fill="80FFFF"/>
          <w:rtl/>
        </w:rPr>
        <w:t>־</w:t>
      </w:r>
      <w:r w:rsidRPr="00A03891">
        <w:rPr>
          <w:rStyle w:val="Bodytext60"/>
          <w:sz w:val="36"/>
          <w:szCs w:val="36"/>
          <w:rtl/>
        </w:rPr>
        <w:t>פעולה. הוא הי</w:t>
      </w:r>
      <w:r w:rsidRPr="00A03891">
        <w:rPr>
          <w:rStyle w:val="Bodytext60"/>
          <w:sz w:val="36"/>
          <w:szCs w:val="36"/>
          <w:shd w:val="clear" w:color="auto" w:fill="80FFFF"/>
          <w:rtl/>
        </w:rPr>
        <w:t>ה</w:t>
      </w:r>
      <w:r w:rsidR="00732DF6">
        <w:rPr>
          <w:rStyle w:val="Bodytext60"/>
          <w:rFonts w:hint="cs"/>
          <w:sz w:val="36"/>
          <w:szCs w:val="36"/>
          <w:shd w:val="clear" w:color="auto" w:fill="80FFFF"/>
          <w:rtl/>
        </w:rPr>
        <w:t xml:space="preserve"> </w:t>
      </w:r>
      <w:r w:rsidRPr="00A03891">
        <w:rPr>
          <w:rStyle w:val="Bodytext60"/>
          <w:sz w:val="36"/>
          <w:szCs w:val="36"/>
          <w:shd w:val="clear" w:color="auto" w:fill="80FFFF"/>
          <w:rtl/>
        </w:rPr>
        <w:t>'</w:t>
      </w:r>
      <w:r w:rsidR="00732DF6">
        <w:rPr>
          <w:rStyle w:val="Bodytext60"/>
          <w:rFonts w:hint="cs"/>
          <w:sz w:val="36"/>
          <w:szCs w:val="36"/>
          <w:rtl/>
        </w:rPr>
        <w:t>ר</w:t>
      </w:r>
      <w:r w:rsidRPr="00A03891">
        <w:rPr>
          <w:rStyle w:val="Bodytext60"/>
          <w:sz w:val="36"/>
          <w:szCs w:val="36"/>
          <w:rtl/>
        </w:rPr>
        <w:t>ק׳ איש</w:t>
      </w:r>
      <w:r w:rsidRPr="00A03891">
        <w:rPr>
          <w:rStyle w:val="Bodytext60"/>
          <w:sz w:val="36"/>
          <w:szCs w:val="36"/>
          <w:shd w:val="clear" w:color="auto" w:fill="80FFFF"/>
          <w:rtl/>
        </w:rPr>
        <w:t>־</w:t>
      </w:r>
      <w:r w:rsidRPr="00A03891">
        <w:rPr>
          <w:rStyle w:val="Bodytext60"/>
          <w:sz w:val="36"/>
          <w:szCs w:val="36"/>
          <w:rtl/>
        </w:rPr>
        <w:t>רוח בלח״י</w:t>
      </w:r>
      <w:r w:rsidRPr="00A03891">
        <w:rPr>
          <w:rStyle w:val="Bodytext60"/>
          <w:sz w:val="36"/>
          <w:szCs w:val="36"/>
          <w:shd w:val="clear" w:color="auto" w:fill="80FFFF"/>
          <w:rtl/>
        </w:rPr>
        <w:t>״.</w:t>
      </w:r>
      <w:r w:rsidRPr="00A03891">
        <w:rPr>
          <w:rStyle w:val="Bodytext60"/>
          <w:sz w:val="36"/>
          <w:szCs w:val="36"/>
          <w:rtl/>
        </w:rPr>
        <w:t xml:space="preserve"> בלאו שמר עליו, שלא יפלוט מפיו מלה, אולם אף כי שמר עליו, בחג השבועות שתה אלדד שלא כהרגלו, ומתיחותו נתפרשה בעיני אחד החברים </w:t>
      </w:r>
      <w:r w:rsidR="00732DF6">
        <w:rPr>
          <w:rStyle w:val="Bodytext60"/>
          <w:rFonts w:hint="cs"/>
          <w:sz w:val="36"/>
          <w:szCs w:val="36"/>
          <w:rtl/>
        </w:rPr>
        <w:t>כ</w:t>
      </w:r>
      <w:r w:rsidRPr="00A03891">
        <w:rPr>
          <w:rStyle w:val="Bodytext60"/>
          <w:sz w:val="36"/>
          <w:szCs w:val="36"/>
          <w:rtl/>
        </w:rPr>
        <w:t>עליצות יתירה, והוא אמר ל</w:t>
      </w:r>
      <w:r w:rsidRPr="00A03891">
        <w:rPr>
          <w:rStyle w:val="Bodytext60"/>
          <w:sz w:val="36"/>
          <w:szCs w:val="36"/>
          <w:shd w:val="clear" w:color="auto" w:fill="80FFFF"/>
          <w:rtl/>
        </w:rPr>
        <w:t>ו:</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אתה יודע בוודאי על איזו פעולה גדולה שצריכה להיות לכן אתה כל כך שמח</w:t>
      </w:r>
      <w:r w:rsidR="00732DF6">
        <w:rPr>
          <w:rStyle w:val="Bodytext60"/>
          <w:rFonts w:hint="cs"/>
          <w:sz w:val="36"/>
          <w:szCs w:val="36"/>
          <w:shd w:val="clear" w:color="auto" w:fill="80FFFF"/>
          <w:rtl/>
        </w:rPr>
        <w:t>..</w:t>
      </w:r>
      <w:r w:rsidRPr="00A03891">
        <w:rPr>
          <w:rStyle w:val="Bodytext60"/>
          <w:sz w:val="36"/>
          <w:szCs w:val="36"/>
          <w:shd w:val="clear" w:color="auto" w:fill="80FFFF"/>
          <w:rtl/>
        </w:rPr>
        <w:t>.״</w:t>
      </w:r>
    </w:p>
    <w:p w:rsidR="006C565E" w:rsidRPr="00A03891" w:rsidRDefault="00856756" w:rsidP="003C6E29">
      <w:pPr>
        <w:pStyle w:val="Bodytext61"/>
        <w:shd w:val="clear" w:color="auto" w:fill="auto"/>
        <w:spacing w:before="0" w:after="60" w:line="349" w:lineRule="exact"/>
        <w:ind w:left="20" w:right="20" w:firstLine="360"/>
        <w:rPr>
          <w:sz w:val="36"/>
          <w:szCs w:val="36"/>
          <w:rtl/>
        </w:rPr>
      </w:pPr>
      <w:r w:rsidRPr="00A03891">
        <w:rPr>
          <w:rStyle w:val="Bodytext60"/>
          <w:sz w:val="36"/>
          <w:szCs w:val="36"/>
          <w:rtl/>
        </w:rPr>
        <w:t xml:space="preserve">ביום שישי, </w:t>
      </w:r>
      <w:r w:rsidRPr="00A03891">
        <w:rPr>
          <w:rStyle w:val="Bodytext60"/>
          <w:sz w:val="36"/>
          <w:szCs w:val="36"/>
          <w:shd w:val="clear" w:color="auto" w:fill="80FFFF"/>
          <w:rtl/>
        </w:rPr>
        <w:t>ב</w:t>
      </w:r>
      <w:r w:rsidRPr="00A03891">
        <w:rPr>
          <w:rStyle w:val="Bodytext60"/>
          <w:sz w:val="36"/>
          <w:szCs w:val="36"/>
          <w:rtl/>
        </w:rPr>
        <w:t>-</w:t>
      </w:r>
      <w:r w:rsidRPr="00A03891">
        <w:rPr>
          <w:rStyle w:val="Bodytext60"/>
          <w:sz w:val="36"/>
          <w:szCs w:val="36"/>
          <w:shd w:val="clear" w:color="auto" w:fill="80FFFF"/>
        </w:rPr>
        <w:t>7</w:t>
      </w:r>
      <w:r w:rsidRPr="00A03891">
        <w:rPr>
          <w:rStyle w:val="Bodytext60"/>
          <w:sz w:val="36"/>
          <w:szCs w:val="36"/>
          <w:rtl/>
        </w:rPr>
        <w:t xml:space="preserve"> ביוני </w:t>
      </w:r>
      <w:r w:rsidRPr="00A03891">
        <w:rPr>
          <w:rStyle w:val="Bodytext60"/>
          <w:sz w:val="36"/>
          <w:szCs w:val="36"/>
          <w:shd w:val="clear" w:color="auto" w:fill="80FFFF"/>
        </w:rPr>
        <w:t>1</w:t>
      </w:r>
      <w:r w:rsidRPr="00A03891">
        <w:rPr>
          <w:rStyle w:val="Bodytext60"/>
          <w:sz w:val="36"/>
          <w:szCs w:val="36"/>
        </w:rPr>
        <w:t>946</w:t>
      </w:r>
      <w:r w:rsidRPr="00A03891">
        <w:rPr>
          <w:rStyle w:val="Bodytext60"/>
          <w:sz w:val="36"/>
          <w:szCs w:val="36"/>
          <w:rtl/>
        </w:rPr>
        <w:t xml:space="preserve">, הובא אלדד למרפאה. </w:t>
      </w:r>
      <w:r w:rsidRPr="00A03891">
        <w:rPr>
          <w:rStyle w:val="Bodytext60"/>
          <w:sz w:val="36"/>
          <w:szCs w:val="36"/>
          <w:shd w:val="clear" w:color="auto" w:fill="80FFFF"/>
          <w:rtl/>
        </w:rPr>
        <w:t>״</w:t>
      </w:r>
      <w:r w:rsidRPr="00A03891">
        <w:rPr>
          <w:rStyle w:val="Bodytext60"/>
          <w:sz w:val="36"/>
          <w:szCs w:val="36"/>
          <w:rtl/>
        </w:rPr>
        <w:t>יצא אדם קטן ושני שוטרים מחזיקים בו</w:t>
      </w:r>
      <w:r w:rsidRPr="00A03891">
        <w:rPr>
          <w:rStyle w:val="Bodytext60"/>
          <w:sz w:val="36"/>
          <w:szCs w:val="36"/>
          <w:shd w:val="clear" w:color="auto" w:fill="80FFFF"/>
          <w:rtl/>
        </w:rPr>
        <w:t>״,</w:t>
      </w:r>
      <w:r w:rsidRPr="00A03891">
        <w:rPr>
          <w:rStyle w:val="Bodytext60"/>
          <w:sz w:val="36"/>
          <w:szCs w:val="36"/>
          <w:rtl/>
        </w:rPr>
        <w:t xml:space="preserve"> נזכרת יעל, שראתה אותו ראשונה, ובעודה מתאמצת לשמור על קור רוחה, מיהרה למכונית שעמדה ליד מג</w:t>
      </w:r>
      <w:r w:rsidRPr="00A03891">
        <w:rPr>
          <w:rStyle w:val="Bodytext60"/>
          <w:sz w:val="36"/>
          <w:szCs w:val="36"/>
          <w:shd w:val="clear" w:color="auto" w:fill="80FFFF"/>
          <w:rtl/>
        </w:rPr>
        <w:t>ד</w:t>
      </w:r>
      <w:r w:rsidRPr="00A03891">
        <w:rPr>
          <w:rStyle w:val="Bodytext60"/>
          <w:sz w:val="36"/>
          <w:szCs w:val="36"/>
          <w:rtl/>
        </w:rPr>
        <w:t xml:space="preserve">ניית פת ורצה אל דוב. </w:t>
      </w:r>
      <w:r w:rsidRPr="00A03891">
        <w:rPr>
          <w:rStyle w:val="Bodytext60"/>
          <w:sz w:val="36"/>
          <w:szCs w:val="36"/>
          <w:shd w:val="clear" w:color="auto" w:fill="80FFFF"/>
          <w:rtl/>
        </w:rPr>
        <w:t>״</w:t>
      </w:r>
      <w:r w:rsidRPr="00A03891">
        <w:rPr>
          <w:rStyle w:val="Bodytext60"/>
          <w:sz w:val="36"/>
          <w:szCs w:val="36"/>
          <w:rtl/>
        </w:rPr>
        <w:t>ד״ר שייב הגי</w:t>
      </w:r>
      <w:r w:rsidRPr="00A03891">
        <w:rPr>
          <w:rStyle w:val="Bodytext60"/>
          <w:sz w:val="36"/>
          <w:szCs w:val="36"/>
          <w:shd w:val="clear" w:color="auto" w:fill="80FFFF"/>
          <w:rtl/>
        </w:rPr>
        <w:t>ע!״</w:t>
      </w:r>
      <w:r w:rsidRPr="00A03891">
        <w:rPr>
          <w:rStyle w:val="Bodytext60"/>
          <w:sz w:val="36"/>
          <w:szCs w:val="36"/>
          <w:rtl/>
        </w:rPr>
        <w:t xml:space="preserve"> התוכנית נכנסה לפעולה </w:t>
      </w:r>
      <w:r w:rsidRPr="00A03891">
        <w:rPr>
          <w:rStyle w:val="Bodytext60"/>
          <w:sz w:val="36"/>
          <w:szCs w:val="36"/>
          <w:shd w:val="clear" w:color="auto" w:fill="80FFFF"/>
          <w:rtl/>
        </w:rPr>
        <w:t>״</w:t>
      </w:r>
      <w:r w:rsidRPr="00A03891">
        <w:rPr>
          <w:rStyle w:val="Bodytext60"/>
          <w:sz w:val="36"/>
          <w:szCs w:val="36"/>
          <w:rtl/>
        </w:rPr>
        <w:t>בשיא המהירות</w:t>
      </w:r>
      <w:r w:rsidRPr="00A03891">
        <w:rPr>
          <w:rStyle w:val="Bodytext60"/>
          <w:sz w:val="36"/>
          <w:szCs w:val="36"/>
          <w:shd w:val="clear" w:color="auto" w:fill="80FFFF"/>
          <w:rtl/>
        </w:rPr>
        <w:t>״.</w:t>
      </w:r>
    </w:p>
    <w:p w:rsidR="006C565E" w:rsidRPr="00A03891" w:rsidRDefault="00856756" w:rsidP="003C6E29">
      <w:pPr>
        <w:pStyle w:val="Bodytext61"/>
        <w:shd w:val="clear" w:color="auto" w:fill="auto"/>
        <w:spacing w:before="0" w:after="70" w:line="349" w:lineRule="exact"/>
        <w:ind w:left="20" w:right="20" w:firstLine="360"/>
        <w:rPr>
          <w:sz w:val="36"/>
          <w:szCs w:val="36"/>
          <w:rtl/>
        </w:rPr>
      </w:pPr>
      <w:r w:rsidRPr="00A03891">
        <w:rPr>
          <w:rStyle w:val="Bodytext60"/>
          <w:sz w:val="36"/>
          <w:szCs w:val="36"/>
          <w:rtl/>
        </w:rPr>
        <w:t xml:space="preserve">עלי </w:t>
      </w:r>
      <w:r w:rsidRPr="00A03891">
        <w:rPr>
          <w:rStyle w:val="Bodytext60"/>
          <w:sz w:val="36"/>
          <w:szCs w:val="36"/>
          <w:shd w:val="clear" w:color="auto" w:fill="80FFFF"/>
          <w:rtl/>
        </w:rPr>
        <w:t>ס</w:t>
      </w:r>
      <w:r w:rsidRPr="00A03891">
        <w:rPr>
          <w:rStyle w:val="Bodytext60"/>
          <w:sz w:val="36"/>
          <w:szCs w:val="36"/>
          <w:rtl/>
        </w:rPr>
        <w:t>ובול, שהיה אחד המשתתפים בפעולה זו</w:t>
      </w:r>
      <w:r w:rsidRPr="00A03891">
        <w:rPr>
          <w:rStyle w:val="Bodytext60"/>
          <w:sz w:val="36"/>
          <w:szCs w:val="36"/>
          <w:shd w:val="clear" w:color="auto" w:fill="80FFFF"/>
          <w:rtl/>
        </w:rPr>
        <w:t>,</w:t>
      </w:r>
      <w:r w:rsidRPr="00A03891">
        <w:rPr>
          <w:rStyle w:val="Bodytext60"/>
          <w:sz w:val="36"/>
          <w:szCs w:val="36"/>
          <w:rtl/>
        </w:rPr>
        <w:t xml:space="preserve"> מספ</w:t>
      </w:r>
      <w:r w:rsidRPr="00A03891">
        <w:rPr>
          <w:rStyle w:val="Bodytext60"/>
          <w:sz w:val="36"/>
          <w:szCs w:val="36"/>
          <w:shd w:val="clear" w:color="auto" w:fill="80FFFF"/>
          <w:rtl/>
        </w:rPr>
        <w:t>ר</w:t>
      </w:r>
      <w:r w:rsidRPr="00A03891">
        <w:rPr>
          <w:rStyle w:val="Bodytext60"/>
          <w:sz w:val="36"/>
          <w:szCs w:val="36"/>
          <w:rtl/>
        </w:rPr>
        <w:t>, שהפעולה עלולה היתה להיכשל, שכן לפתע ני</w:t>
      </w:r>
      <w:r w:rsidRPr="00A03891">
        <w:rPr>
          <w:rStyle w:val="Bodytext60"/>
          <w:sz w:val="36"/>
          <w:szCs w:val="36"/>
          <w:shd w:val="clear" w:color="auto" w:fill="80FFFF"/>
          <w:rtl/>
        </w:rPr>
        <w:t>ר</w:t>
      </w:r>
      <w:r w:rsidRPr="00A03891">
        <w:rPr>
          <w:rStyle w:val="Bodytext60"/>
          <w:sz w:val="36"/>
          <w:szCs w:val="36"/>
          <w:rtl/>
        </w:rPr>
        <w:t xml:space="preserve">או הולכים ברחוב הנביאים ארבעה אנגלים חמושים. דוב </w:t>
      </w:r>
      <w:r w:rsidRPr="00A03891">
        <w:rPr>
          <w:rStyle w:val="Bodytext60"/>
          <w:sz w:val="36"/>
          <w:szCs w:val="36"/>
          <w:rtl/>
        </w:rPr>
        <w:lastRenderedPageBreak/>
        <w:t xml:space="preserve">הבלונדיני קר הרוח חצה את הרחוב במהירות והחל בשקט פורק מהם את נשקם. בינתיים, בתוך המרפאה, השתלטו נושאי האלונקה עם </w:t>
      </w:r>
      <w:r w:rsidRPr="00A03891">
        <w:rPr>
          <w:rStyle w:val="Bodytext60"/>
          <w:sz w:val="36"/>
          <w:szCs w:val="36"/>
          <w:shd w:val="clear" w:color="auto" w:fill="80FFFF"/>
          <w:rtl/>
        </w:rPr>
        <w:t>״</w:t>
      </w:r>
      <w:r w:rsidRPr="00A03891">
        <w:rPr>
          <w:rStyle w:val="Bodytext60"/>
          <w:sz w:val="36"/>
          <w:szCs w:val="36"/>
          <w:rtl/>
        </w:rPr>
        <w:t>הפצוע</w:t>
      </w:r>
      <w:r w:rsidRPr="00A03891">
        <w:rPr>
          <w:rStyle w:val="Bodytext60"/>
          <w:sz w:val="36"/>
          <w:szCs w:val="36"/>
          <w:shd w:val="clear" w:color="auto" w:fill="80FFFF"/>
          <w:rtl/>
        </w:rPr>
        <w:t>״</w:t>
      </w:r>
      <w:r w:rsidRPr="00A03891">
        <w:rPr>
          <w:rStyle w:val="Bodytext60"/>
          <w:sz w:val="36"/>
          <w:szCs w:val="36"/>
          <w:rtl/>
        </w:rPr>
        <w:t xml:space="preserve"> על שני שומריו של אלדד</w:t>
      </w:r>
      <w:r w:rsidRPr="00A03891">
        <w:rPr>
          <w:rStyle w:val="Bodytext60"/>
          <w:sz w:val="36"/>
          <w:szCs w:val="36"/>
          <w:shd w:val="clear" w:color="auto" w:fill="80FFFF"/>
          <w:rtl/>
        </w:rPr>
        <w:t>,</w:t>
      </w:r>
      <w:r w:rsidRPr="00A03891">
        <w:rPr>
          <w:rStyle w:val="Bodytext60"/>
          <w:sz w:val="36"/>
          <w:szCs w:val="36"/>
          <w:rtl/>
        </w:rPr>
        <w:t xml:space="preserve"> אלא שלא כמו הוראתו של </w:t>
      </w:r>
      <w:r w:rsidRPr="00A03891">
        <w:rPr>
          <w:rStyle w:val="Bodytext60"/>
          <w:sz w:val="36"/>
          <w:szCs w:val="36"/>
          <w:shd w:val="clear" w:color="auto" w:fill="80FFFF"/>
          <w:rtl/>
        </w:rPr>
        <w:t>״</w:t>
      </w:r>
      <w:r w:rsidRPr="00A03891">
        <w:rPr>
          <w:rStyle w:val="Bodytext60"/>
          <w:sz w:val="36"/>
          <w:szCs w:val="36"/>
          <w:rtl/>
        </w:rPr>
        <w:t>מיכאל</w:t>
      </w:r>
      <w:r w:rsidRPr="00A03891">
        <w:rPr>
          <w:rStyle w:val="Bodytext60"/>
          <w:sz w:val="36"/>
          <w:szCs w:val="36"/>
          <w:shd w:val="clear" w:color="auto" w:fill="80FFFF"/>
          <w:rtl/>
        </w:rPr>
        <w:t>״,</w:t>
      </w:r>
      <w:r w:rsidRPr="00A03891">
        <w:rPr>
          <w:rStyle w:val="Bodytext60"/>
          <w:sz w:val="36"/>
          <w:szCs w:val="36"/>
          <w:rtl/>
        </w:rPr>
        <w:t xml:space="preserve"> שלא לפתוח באש ולעשות </w:t>
      </w:r>
      <w:r w:rsidRPr="00A03891">
        <w:rPr>
          <w:rStyle w:val="Bodytext60"/>
          <w:sz w:val="36"/>
          <w:szCs w:val="36"/>
          <w:shd w:val="clear" w:color="auto" w:fill="80FFFF"/>
          <w:rtl/>
        </w:rPr>
        <w:t>״</w:t>
      </w:r>
      <w:r w:rsidRPr="00A03891">
        <w:rPr>
          <w:rStyle w:val="Bodytext60"/>
          <w:sz w:val="36"/>
          <w:szCs w:val="36"/>
          <w:rtl/>
        </w:rPr>
        <w:t>פעולה יבשה</w:t>
      </w:r>
      <w:r w:rsidRPr="00A03891">
        <w:rPr>
          <w:rStyle w:val="Bodytext60"/>
          <w:sz w:val="36"/>
          <w:szCs w:val="36"/>
          <w:shd w:val="clear" w:color="auto" w:fill="80FFFF"/>
          <w:rtl/>
        </w:rPr>
        <w:t>״,</w:t>
      </w:r>
      <w:r w:rsidRPr="00A03891">
        <w:rPr>
          <w:rStyle w:val="Bodytext60"/>
          <w:sz w:val="36"/>
          <w:szCs w:val="36"/>
          <w:rtl/>
        </w:rPr>
        <w:t xml:space="preserve"> התוכנית השתבשה בעטיו של אלדד, שבמקום לרוץ מאחורי איש לח</w:t>
      </w:r>
      <w:r w:rsidRPr="00A03891">
        <w:rPr>
          <w:rStyle w:val="Bodytext60"/>
          <w:sz w:val="36"/>
          <w:szCs w:val="36"/>
          <w:shd w:val="clear" w:color="auto" w:fill="80FFFF"/>
          <w:rtl/>
        </w:rPr>
        <w:t>״</w:t>
      </w:r>
      <w:r w:rsidRPr="00A03891">
        <w:rPr>
          <w:rStyle w:val="Bodytext60"/>
          <w:sz w:val="36"/>
          <w:szCs w:val="36"/>
          <w:rtl/>
        </w:rPr>
        <w:t xml:space="preserve">י </w:t>
      </w:r>
      <w:r w:rsidRPr="00A03891">
        <w:rPr>
          <w:rStyle w:val="Bodytext60"/>
          <w:sz w:val="36"/>
          <w:szCs w:val="36"/>
          <w:shd w:val="clear" w:color="auto" w:fill="80FFFF"/>
          <w:rtl/>
        </w:rPr>
        <w:t>שפ</w:t>
      </w:r>
      <w:r w:rsidR="00732DF6">
        <w:rPr>
          <w:rStyle w:val="Bodytext60"/>
          <w:rFonts w:hint="cs"/>
          <w:sz w:val="36"/>
          <w:szCs w:val="36"/>
          <w:rtl/>
        </w:rPr>
        <w:t>רץ</w:t>
      </w:r>
      <w:r w:rsidRPr="00A03891">
        <w:rPr>
          <w:rStyle w:val="Bodytext60"/>
          <w:sz w:val="36"/>
          <w:szCs w:val="36"/>
          <w:rtl/>
        </w:rPr>
        <w:t xml:space="preserve"> פנימה כמתוכנן, הוא </w:t>
      </w:r>
      <w:r w:rsidR="00732DF6">
        <w:rPr>
          <w:rStyle w:val="Bodytext60"/>
          <w:rFonts w:hint="cs"/>
          <w:sz w:val="36"/>
          <w:szCs w:val="36"/>
          <w:rtl/>
        </w:rPr>
        <w:t>רץ</w:t>
      </w:r>
      <w:r w:rsidRPr="00A03891">
        <w:rPr>
          <w:rStyle w:val="Bodytext60"/>
          <w:sz w:val="36"/>
          <w:szCs w:val="36"/>
          <w:rtl/>
        </w:rPr>
        <w:t xml:space="preserve"> בינו לבין ה</w:t>
      </w:r>
      <w:r w:rsidRPr="00A03891">
        <w:rPr>
          <w:rStyle w:val="Bodytext60"/>
          <w:sz w:val="36"/>
          <w:szCs w:val="36"/>
          <w:shd w:val="clear" w:color="auto" w:fill="80FFFF"/>
          <w:rtl/>
        </w:rPr>
        <w:t>ס</w:t>
      </w:r>
      <w:r w:rsidRPr="00A03891">
        <w:rPr>
          <w:rStyle w:val="Bodytext60"/>
          <w:sz w:val="36"/>
          <w:szCs w:val="36"/>
          <w:rtl/>
        </w:rPr>
        <w:t>רג</w:t>
      </w:r>
      <w:r w:rsidR="00732DF6">
        <w:rPr>
          <w:rStyle w:val="Bodytext60"/>
          <w:rFonts w:hint="cs"/>
          <w:sz w:val="36"/>
          <w:szCs w:val="36"/>
          <w:rtl/>
        </w:rPr>
        <w:t>'</w:t>
      </w:r>
      <w:r w:rsidRPr="00A03891">
        <w:rPr>
          <w:rStyle w:val="Bodytext60"/>
          <w:sz w:val="36"/>
          <w:szCs w:val="36"/>
          <w:rtl/>
        </w:rPr>
        <w:t>נט. ה</w:t>
      </w:r>
      <w:r w:rsidRPr="00A03891">
        <w:rPr>
          <w:rStyle w:val="Bodytext60"/>
          <w:sz w:val="36"/>
          <w:szCs w:val="36"/>
          <w:shd w:val="clear" w:color="auto" w:fill="80FFFF"/>
          <w:rtl/>
        </w:rPr>
        <w:t>ס</w:t>
      </w:r>
      <w:r w:rsidRPr="00A03891">
        <w:rPr>
          <w:rStyle w:val="Bodytext60"/>
          <w:sz w:val="36"/>
          <w:szCs w:val="36"/>
          <w:rtl/>
        </w:rPr>
        <w:t>רג</w:t>
      </w:r>
      <w:r w:rsidR="00732DF6">
        <w:rPr>
          <w:rStyle w:val="Bodytext60"/>
          <w:rFonts w:hint="cs"/>
          <w:sz w:val="36"/>
          <w:szCs w:val="36"/>
          <w:rtl/>
        </w:rPr>
        <w:t>'</w:t>
      </w:r>
      <w:r w:rsidRPr="00A03891">
        <w:rPr>
          <w:rStyle w:val="Bodytext60"/>
          <w:sz w:val="36"/>
          <w:szCs w:val="36"/>
          <w:rtl/>
        </w:rPr>
        <w:t>נט שלף את נשקו ורצה לירות, אך נורה בעצמו ונפצע קלות</w:t>
      </w:r>
      <w:r w:rsidR="00732DF6">
        <w:rPr>
          <w:rFonts w:hint="cs"/>
          <w:sz w:val="36"/>
          <w:szCs w:val="36"/>
          <w:rtl/>
        </w:rPr>
        <w:t>(39).</w:t>
      </w:r>
    </w:p>
    <w:p w:rsidR="006C565E" w:rsidRPr="00A03891" w:rsidRDefault="00856756" w:rsidP="003C6E29">
      <w:pPr>
        <w:pStyle w:val="Bodytext61"/>
        <w:shd w:val="clear" w:color="auto" w:fill="auto"/>
        <w:spacing w:before="0" w:after="114" w:line="337" w:lineRule="exact"/>
        <w:ind w:left="20" w:right="20" w:firstLine="360"/>
        <w:rPr>
          <w:sz w:val="36"/>
          <w:szCs w:val="36"/>
          <w:rtl/>
        </w:rPr>
      </w:pPr>
      <w:r w:rsidRPr="00A03891">
        <w:rPr>
          <w:rStyle w:val="Bodytext60"/>
          <w:sz w:val="36"/>
          <w:szCs w:val="36"/>
          <w:rtl/>
        </w:rPr>
        <w:t>אלדד הוכנס למכונית שבה ישבו דוב ו</w:t>
      </w:r>
      <w:r w:rsidRPr="00A03891">
        <w:rPr>
          <w:rStyle w:val="Bodytext60"/>
          <w:sz w:val="36"/>
          <w:szCs w:val="36"/>
          <w:shd w:val="clear" w:color="auto" w:fill="80FFFF"/>
          <w:rtl/>
        </w:rPr>
        <w:t>דר</w:t>
      </w:r>
      <w:r w:rsidRPr="00A03891">
        <w:rPr>
          <w:rStyle w:val="Bodytext60"/>
          <w:sz w:val="36"/>
          <w:szCs w:val="36"/>
          <w:rtl/>
        </w:rPr>
        <w:t>ו</w:t>
      </w:r>
      <w:r w:rsidRPr="00A03891">
        <w:rPr>
          <w:rStyle w:val="Bodytext60"/>
          <w:sz w:val="36"/>
          <w:szCs w:val="36"/>
          <w:shd w:val="clear" w:color="auto" w:fill="80FFFF"/>
          <w:rtl/>
        </w:rPr>
        <w:t>ר</w:t>
      </w:r>
      <w:r w:rsidRPr="00A03891">
        <w:rPr>
          <w:rStyle w:val="Bodytext60"/>
          <w:sz w:val="36"/>
          <w:szCs w:val="36"/>
          <w:rtl/>
        </w:rPr>
        <w:t>ה, שתפקידה היה להדריך את הנהג אל רמאללה, ומשם לעלות על דרכי</w:t>
      </w:r>
      <w:r w:rsidRPr="00A03891">
        <w:rPr>
          <w:rStyle w:val="Bodytext60"/>
          <w:sz w:val="36"/>
          <w:szCs w:val="36"/>
          <w:shd w:val="clear" w:color="auto" w:fill="80FFFF"/>
          <w:rtl/>
        </w:rPr>
        <w:t>-</w:t>
      </w:r>
      <w:r w:rsidRPr="00A03891">
        <w:rPr>
          <w:rStyle w:val="Bodytext60"/>
          <w:sz w:val="36"/>
          <w:szCs w:val="36"/>
          <w:rtl/>
        </w:rPr>
        <w:t>עפ</w:t>
      </w:r>
      <w:r w:rsidRPr="00A03891">
        <w:rPr>
          <w:rStyle w:val="Bodytext60"/>
          <w:sz w:val="36"/>
          <w:szCs w:val="36"/>
          <w:shd w:val="clear" w:color="auto" w:fill="80FFFF"/>
          <w:rtl/>
        </w:rPr>
        <w:t>ר</w:t>
      </w:r>
      <w:r w:rsidRPr="00A03891">
        <w:rPr>
          <w:rStyle w:val="Bodytext60"/>
          <w:sz w:val="36"/>
          <w:szCs w:val="36"/>
          <w:rtl/>
        </w:rPr>
        <w:t xml:space="preserve"> עקלקלות בקרבת כפרים ערביים. דרורה, שהיתה מדפיסה את כתבי היד של אלדד שנשלחו אליה ממחנה המעצר</w:t>
      </w:r>
      <w:r w:rsidRPr="00A03891">
        <w:rPr>
          <w:rStyle w:val="Bodytext60"/>
          <w:sz w:val="36"/>
          <w:szCs w:val="36"/>
          <w:shd w:val="clear" w:color="auto" w:fill="80FFFF"/>
          <w:rtl/>
        </w:rPr>
        <w:t>,</w:t>
      </w:r>
      <w:r w:rsidRPr="00A03891">
        <w:rPr>
          <w:rStyle w:val="Bodytext60"/>
          <w:sz w:val="36"/>
          <w:szCs w:val="36"/>
          <w:rtl/>
        </w:rPr>
        <w:t xml:space="preserve"> וגם היתה מעבירה אותם להדפסה </w:t>
      </w:r>
      <w:r w:rsidRPr="00A03891">
        <w:rPr>
          <w:rStyle w:val="Bodytext60"/>
          <w:sz w:val="36"/>
          <w:szCs w:val="36"/>
          <w:shd w:val="clear" w:color="auto" w:fill="80FFFF"/>
          <w:rtl/>
        </w:rPr>
        <w:t>ב</w:t>
      </w:r>
      <w:r w:rsidRPr="00A03891">
        <w:rPr>
          <w:rStyle w:val="Bodytext60"/>
          <w:sz w:val="36"/>
          <w:szCs w:val="36"/>
          <w:rtl/>
        </w:rPr>
        <w:t>״חזית</w:t>
      </w:r>
      <w:r w:rsidRPr="00A03891">
        <w:rPr>
          <w:rStyle w:val="Bodytext60"/>
          <w:sz w:val="36"/>
          <w:szCs w:val="36"/>
          <w:shd w:val="clear" w:color="auto" w:fill="80FFFF"/>
          <w:rtl/>
        </w:rPr>
        <w:t>״,</w:t>
      </w:r>
      <w:r w:rsidRPr="00A03891">
        <w:rPr>
          <w:rStyle w:val="Bodytext60"/>
          <w:sz w:val="36"/>
          <w:szCs w:val="36"/>
          <w:rtl/>
        </w:rPr>
        <w:t xml:space="preserve"> לא הכירה</w:t>
      </w:r>
      <w:r w:rsidR="00732DF6">
        <w:rPr>
          <w:rStyle w:val="Bodytext60"/>
          <w:rFonts w:hint="cs"/>
          <w:sz w:val="36"/>
          <w:szCs w:val="36"/>
          <w:rtl/>
        </w:rPr>
        <w:t xml:space="preserve"> </w:t>
      </w:r>
      <w:r w:rsidRPr="00A03891">
        <w:rPr>
          <w:rStyle w:val="Bodytext60"/>
          <w:sz w:val="36"/>
          <w:szCs w:val="36"/>
          <w:rtl/>
        </w:rPr>
        <w:t>אותו</w:t>
      </w:r>
      <w:r w:rsidRPr="00A03891">
        <w:rPr>
          <w:rStyle w:val="Bodytext60"/>
          <w:sz w:val="36"/>
          <w:szCs w:val="36"/>
          <w:shd w:val="clear" w:color="auto" w:fill="80FFFF"/>
          <w:rtl/>
        </w:rPr>
        <w:t>,</w:t>
      </w:r>
      <w:r w:rsidRPr="00A03891">
        <w:rPr>
          <w:rStyle w:val="Bodytext60"/>
          <w:sz w:val="36"/>
          <w:szCs w:val="36"/>
          <w:rtl/>
        </w:rPr>
        <w:t xml:space="preserve"> אך </w:t>
      </w:r>
      <w:r w:rsidRPr="00A03891">
        <w:rPr>
          <w:rStyle w:val="Bodytext60"/>
          <w:sz w:val="36"/>
          <w:szCs w:val="36"/>
          <w:shd w:val="clear" w:color="auto" w:fill="80FFFF"/>
          <w:rtl/>
        </w:rPr>
        <w:t>״</w:t>
      </w:r>
      <w:r w:rsidRPr="00A03891">
        <w:rPr>
          <w:rStyle w:val="Bodytext60"/>
          <w:sz w:val="36"/>
          <w:szCs w:val="36"/>
          <w:rtl/>
        </w:rPr>
        <w:t>בשבילי הדוקטור היה אדם מיוחד במינו</w:t>
      </w:r>
      <w:r w:rsidRPr="00A03891">
        <w:rPr>
          <w:rStyle w:val="Bodytext60"/>
          <w:sz w:val="36"/>
          <w:szCs w:val="36"/>
          <w:shd w:val="clear" w:color="auto" w:fill="80FFFF"/>
          <w:rtl/>
        </w:rPr>
        <w:t>״.</w:t>
      </w:r>
      <w:r w:rsidRPr="00A03891">
        <w:rPr>
          <w:rStyle w:val="Bodytext60"/>
          <w:sz w:val="36"/>
          <w:szCs w:val="36"/>
          <w:shd w:val="clear" w:color="auto" w:fill="80FFFF"/>
          <w:vertAlign w:val="superscript"/>
          <w:rtl/>
        </w:rPr>
        <w:t>40</w:t>
      </w:r>
      <w:r w:rsidRPr="00A03891">
        <w:rPr>
          <w:rStyle w:val="Bodytext60"/>
          <w:sz w:val="36"/>
          <w:szCs w:val="36"/>
          <w:rtl/>
        </w:rPr>
        <w:t xml:space="preserve"> לימים היא תהיה המקשרת שלו. במכונית הסיר דוב את האזיקים מעל ידיו של אלדד ואמר לו: </w:t>
      </w:r>
      <w:r w:rsidRPr="00A03891">
        <w:rPr>
          <w:rStyle w:val="Bodytext60"/>
          <w:sz w:val="36"/>
          <w:szCs w:val="36"/>
          <w:shd w:val="clear" w:color="auto" w:fill="80FFFF"/>
          <w:rtl/>
        </w:rPr>
        <w:t>״</w:t>
      </w:r>
      <w:r w:rsidRPr="00A03891">
        <w:rPr>
          <w:rStyle w:val="Bodytext60"/>
          <w:sz w:val="36"/>
          <w:szCs w:val="36"/>
          <w:rtl/>
        </w:rPr>
        <w:t>אלדד, עכשיו אנחנו קווי</w:t>
      </w:r>
      <w:r w:rsidRPr="00A03891">
        <w:rPr>
          <w:rStyle w:val="Bodytext60"/>
          <w:sz w:val="36"/>
          <w:szCs w:val="36"/>
          <w:shd w:val="clear" w:color="auto" w:fill="80FFFF"/>
          <w:rtl/>
        </w:rPr>
        <w:t>ט!״,</w:t>
      </w:r>
      <w:r w:rsidRPr="00A03891">
        <w:rPr>
          <w:rStyle w:val="Bodytext60"/>
          <w:sz w:val="36"/>
          <w:szCs w:val="36"/>
          <w:rtl/>
        </w:rPr>
        <w:t xml:space="preserve"> ובכך החזיר טובה על מה שעשתה למענו בתיה, שעזרה לו לקבל בווילנה ס</w:t>
      </w:r>
      <w:r w:rsidRPr="00A03891">
        <w:rPr>
          <w:rStyle w:val="Bodytext60"/>
          <w:sz w:val="36"/>
          <w:szCs w:val="36"/>
          <w:shd w:val="clear" w:color="auto" w:fill="80FFFF"/>
          <w:rtl/>
        </w:rPr>
        <w:t>ר</w:t>
      </w:r>
      <w:r w:rsidRPr="00A03891">
        <w:rPr>
          <w:rStyle w:val="Bodytext60"/>
          <w:sz w:val="36"/>
          <w:szCs w:val="36"/>
          <w:rtl/>
        </w:rPr>
        <w:t>ט</w:t>
      </w:r>
      <w:r w:rsidR="00732DF6">
        <w:rPr>
          <w:rStyle w:val="Bodytext60"/>
          <w:rFonts w:hint="cs"/>
          <w:sz w:val="36"/>
          <w:szCs w:val="36"/>
          <w:rtl/>
        </w:rPr>
        <w:t>י</w:t>
      </w:r>
      <w:r w:rsidRPr="00A03891">
        <w:rPr>
          <w:rStyle w:val="Bodytext60"/>
          <w:sz w:val="36"/>
          <w:szCs w:val="36"/>
          <w:rtl/>
        </w:rPr>
        <w:t xml:space="preserve">פיקאט ממכסת </w:t>
      </w:r>
      <w:r w:rsidRPr="00A03891">
        <w:rPr>
          <w:rStyle w:val="Bodytext60"/>
          <w:sz w:val="36"/>
          <w:szCs w:val="36"/>
          <w:shd w:val="clear" w:color="auto" w:fill="80FFFF"/>
          <w:rtl/>
        </w:rPr>
        <w:t>״</w:t>
      </w:r>
      <w:r w:rsidRPr="00A03891">
        <w:rPr>
          <w:rStyle w:val="Bodytext60"/>
          <w:sz w:val="36"/>
          <w:szCs w:val="36"/>
          <w:rtl/>
        </w:rPr>
        <w:t>עליית הנוע</w:t>
      </w:r>
      <w:r w:rsidR="00732DF6">
        <w:rPr>
          <w:rStyle w:val="Bodytext60"/>
          <w:rFonts w:hint="cs"/>
          <w:sz w:val="36"/>
          <w:szCs w:val="36"/>
          <w:shd w:val="clear" w:color="auto" w:fill="80FFFF"/>
          <w:rtl/>
        </w:rPr>
        <w:t>ר</w:t>
      </w:r>
      <w:r w:rsidRPr="00A03891">
        <w:rPr>
          <w:rStyle w:val="Bodytext60"/>
          <w:sz w:val="36"/>
          <w:szCs w:val="36"/>
          <w:shd w:val="clear" w:color="auto" w:fill="80FFFF"/>
          <w:rtl/>
        </w:rPr>
        <w:t>״</w:t>
      </w:r>
      <w:r w:rsidRPr="00A03891">
        <w:rPr>
          <w:rStyle w:val="Bodytext60"/>
          <w:sz w:val="36"/>
          <w:szCs w:val="36"/>
          <w:rtl/>
        </w:rPr>
        <w:t xml:space="preserve"> והוא עלה ארצה.</w:t>
      </w:r>
    </w:p>
    <w:p w:rsidR="006C565E" w:rsidRPr="00A03891" w:rsidRDefault="00856756" w:rsidP="003C6E29">
      <w:pPr>
        <w:pStyle w:val="Bodytext61"/>
        <w:shd w:val="clear" w:color="auto" w:fill="auto"/>
        <w:spacing w:before="0" w:after="80" w:line="270" w:lineRule="exact"/>
        <w:ind w:left="40" w:firstLine="400"/>
        <w:rPr>
          <w:sz w:val="36"/>
          <w:szCs w:val="36"/>
          <w:rtl/>
        </w:rPr>
      </w:pPr>
      <w:r w:rsidRPr="00A03891">
        <w:rPr>
          <w:rStyle w:val="Bodytext60"/>
          <w:sz w:val="36"/>
          <w:szCs w:val="36"/>
          <w:shd w:val="clear" w:color="auto" w:fill="80FFFF"/>
          <w:rtl/>
        </w:rPr>
        <w:t>״</w:t>
      </w:r>
      <w:r w:rsidRPr="00A03891">
        <w:rPr>
          <w:rStyle w:val="Bodytext60"/>
          <w:sz w:val="36"/>
          <w:szCs w:val="36"/>
          <w:rtl/>
        </w:rPr>
        <w:t>היכ</w:t>
      </w:r>
      <w:r w:rsidR="00732DF6">
        <w:rPr>
          <w:rStyle w:val="Bodytext60"/>
          <w:rFonts w:hint="cs"/>
          <w:sz w:val="36"/>
          <w:szCs w:val="36"/>
          <w:rtl/>
        </w:rPr>
        <w:t>ר</w:t>
      </w:r>
      <w:r w:rsidRPr="00A03891">
        <w:rPr>
          <w:rStyle w:val="Bodytext60"/>
          <w:sz w:val="36"/>
          <w:szCs w:val="36"/>
          <w:rtl/>
        </w:rPr>
        <w:t xml:space="preserve">תי את דוב עוד בווילנה ואהבתי אותו אהבת נפש, וודאי שלא הייתי </w:t>
      </w:r>
      <w:r w:rsidR="00732DF6">
        <w:rPr>
          <w:rStyle w:val="Bodytext60"/>
          <w:rFonts w:hint="cs"/>
          <w:sz w:val="36"/>
          <w:szCs w:val="36"/>
          <w:rtl/>
        </w:rPr>
        <w:t>יחיד</w:t>
      </w:r>
      <w:r w:rsidRPr="00A03891">
        <w:rPr>
          <w:rStyle w:val="Bodytext60"/>
          <w:sz w:val="36"/>
          <w:szCs w:val="36"/>
          <w:rtl/>
        </w:rPr>
        <w:t xml:space="preserve"> באהבתי אותו</w:t>
      </w:r>
      <w:r w:rsidRPr="00A03891">
        <w:rPr>
          <w:rStyle w:val="Bodytext60"/>
          <w:sz w:val="36"/>
          <w:szCs w:val="36"/>
          <w:shd w:val="clear" w:color="auto" w:fill="80FFFF"/>
          <w:rtl/>
        </w:rPr>
        <w:t>״.</w:t>
      </w:r>
    </w:p>
    <w:p w:rsidR="006C565E" w:rsidRPr="00A03891" w:rsidRDefault="00856756" w:rsidP="003C6E29">
      <w:pPr>
        <w:pStyle w:val="Bodytext61"/>
        <w:shd w:val="clear" w:color="auto" w:fill="auto"/>
        <w:spacing w:before="0" w:after="60" w:line="343" w:lineRule="exact"/>
        <w:ind w:left="40" w:right="20" w:firstLine="400"/>
        <w:rPr>
          <w:sz w:val="36"/>
          <w:szCs w:val="36"/>
          <w:rtl/>
        </w:rPr>
      </w:pPr>
      <w:r w:rsidRPr="00A03891">
        <w:rPr>
          <w:rStyle w:val="Bodytext60"/>
          <w:sz w:val="36"/>
          <w:szCs w:val="36"/>
          <w:rtl/>
        </w:rPr>
        <w:t>בצהרים נמצא כבר אלדד בבית גזית בבני</w:t>
      </w:r>
      <w:r w:rsidRPr="00A03891">
        <w:rPr>
          <w:rStyle w:val="Bodytext60"/>
          <w:sz w:val="36"/>
          <w:szCs w:val="36"/>
          <w:shd w:val="clear" w:color="auto" w:fill="80FFFF"/>
          <w:rtl/>
        </w:rPr>
        <w:t>-</w:t>
      </w:r>
      <w:r w:rsidRPr="00A03891">
        <w:rPr>
          <w:rStyle w:val="Bodytext60"/>
          <w:sz w:val="36"/>
          <w:szCs w:val="36"/>
          <w:rtl/>
        </w:rPr>
        <w:t>ב</w:t>
      </w:r>
      <w:r w:rsidRPr="00A03891">
        <w:rPr>
          <w:rStyle w:val="Bodytext60"/>
          <w:sz w:val="36"/>
          <w:szCs w:val="36"/>
          <w:shd w:val="clear" w:color="auto" w:fill="80FFFF"/>
          <w:rtl/>
        </w:rPr>
        <w:t>ר</w:t>
      </w:r>
      <w:r w:rsidRPr="00A03891">
        <w:rPr>
          <w:rStyle w:val="Bodytext60"/>
          <w:sz w:val="36"/>
          <w:szCs w:val="36"/>
          <w:rtl/>
        </w:rPr>
        <w:t>ק. בהיכנסו ה</w:t>
      </w:r>
      <w:r w:rsidR="00732DF6">
        <w:rPr>
          <w:rStyle w:val="Bodytext60"/>
          <w:rFonts w:hint="cs"/>
          <w:sz w:val="36"/>
          <w:szCs w:val="36"/>
          <w:rtl/>
        </w:rPr>
        <w:t>בי</w:t>
      </w:r>
      <w:r w:rsidRPr="00A03891">
        <w:rPr>
          <w:rStyle w:val="Bodytext60"/>
          <w:sz w:val="36"/>
          <w:szCs w:val="36"/>
          <w:rtl/>
        </w:rPr>
        <w:t>תה ביקש מיד להתקלח ולפתוח את הרדיו על</w:t>
      </w:r>
      <w:r w:rsidRPr="00A03891">
        <w:rPr>
          <w:rStyle w:val="Bodytext60"/>
          <w:sz w:val="36"/>
          <w:szCs w:val="36"/>
          <w:shd w:val="clear" w:color="auto" w:fill="80FFFF"/>
          <w:rtl/>
        </w:rPr>
        <w:t>־</w:t>
      </w:r>
      <w:r w:rsidRPr="00A03891">
        <w:rPr>
          <w:rStyle w:val="Bodytext60"/>
          <w:sz w:val="36"/>
          <w:szCs w:val="36"/>
          <w:rtl/>
        </w:rPr>
        <w:t>מנת לשמוע מה מודיעים בחדשות על בריחתו...</w:t>
      </w:r>
    </w:p>
    <w:p w:rsidR="006C565E" w:rsidRPr="00A03891" w:rsidRDefault="00856756" w:rsidP="003C6E29">
      <w:pPr>
        <w:pStyle w:val="Bodytext61"/>
        <w:shd w:val="clear" w:color="auto" w:fill="auto"/>
        <w:spacing w:before="0" w:after="55" w:line="343" w:lineRule="exact"/>
        <w:ind w:left="40" w:right="20" w:firstLine="400"/>
        <w:rPr>
          <w:sz w:val="36"/>
          <w:szCs w:val="36"/>
          <w:rtl/>
        </w:rPr>
      </w:pPr>
      <w:r w:rsidRPr="00A03891">
        <w:rPr>
          <w:rStyle w:val="Bodytext60"/>
          <w:sz w:val="36"/>
          <w:szCs w:val="36"/>
          <w:rtl/>
        </w:rPr>
        <w:t>באותו יום</w:t>
      </w:r>
      <w:r w:rsidRPr="00A03891">
        <w:rPr>
          <w:rStyle w:val="Bodytext60"/>
          <w:sz w:val="36"/>
          <w:szCs w:val="36"/>
          <w:shd w:val="clear" w:color="auto" w:fill="80FFFF"/>
          <w:rtl/>
        </w:rPr>
        <w:t>,</w:t>
      </w:r>
      <w:r w:rsidRPr="00A03891">
        <w:rPr>
          <w:rStyle w:val="Bodytext60"/>
          <w:sz w:val="36"/>
          <w:szCs w:val="36"/>
          <w:rtl/>
        </w:rPr>
        <w:t xml:space="preserve"> השביעי ביוני, הופיעו בעיתון </w:t>
      </w:r>
      <w:r w:rsidRPr="00A03891">
        <w:rPr>
          <w:rStyle w:val="Bodytext60"/>
          <w:sz w:val="36"/>
          <w:szCs w:val="36"/>
          <w:shd w:val="clear" w:color="auto" w:fill="80FFFF"/>
          <w:rtl/>
        </w:rPr>
        <w:t>״הא</w:t>
      </w:r>
      <w:r w:rsidR="00732DF6">
        <w:rPr>
          <w:rStyle w:val="Bodytext60"/>
          <w:rFonts w:hint="cs"/>
          <w:sz w:val="36"/>
          <w:szCs w:val="36"/>
          <w:shd w:val="clear" w:color="auto" w:fill="80FFFF"/>
          <w:rtl/>
        </w:rPr>
        <w:t>רץ</w:t>
      </w:r>
      <w:r w:rsidRPr="00A03891">
        <w:rPr>
          <w:rStyle w:val="Bodytext60"/>
          <w:sz w:val="36"/>
          <w:szCs w:val="36"/>
          <w:shd w:val="clear" w:color="auto" w:fill="80FFFF"/>
          <w:rtl/>
        </w:rPr>
        <w:t>״</w:t>
      </w:r>
      <w:r w:rsidRPr="00A03891">
        <w:rPr>
          <w:rStyle w:val="Bodytext60"/>
          <w:sz w:val="36"/>
          <w:szCs w:val="36"/>
          <w:rtl/>
        </w:rPr>
        <w:t xml:space="preserve"> שלוש ידיעות סמוכות זו לזו. האח</w:t>
      </w:r>
      <w:r w:rsidRPr="00A03891">
        <w:rPr>
          <w:rStyle w:val="Bodytext60"/>
          <w:sz w:val="36"/>
          <w:szCs w:val="36"/>
          <w:shd w:val="clear" w:color="auto" w:fill="80FFFF"/>
          <w:rtl/>
        </w:rPr>
        <w:t>ת:</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 xml:space="preserve">נחטף עצור לטרון בירושלים. </w:t>
      </w:r>
      <w:r w:rsidRPr="00A03891">
        <w:rPr>
          <w:rStyle w:val="Bodytext60"/>
          <w:sz w:val="36"/>
          <w:szCs w:val="36"/>
          <w:shd w:val="clear" w:color="auto" w:fill="80FFFF"/>
          <w:rtl/>
        </w:rPr>
        <w:t>־</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 xml:space="preserve"> </w:t>
      </w:r>
      <w:r w:rsidRPr="00A03891">
        <w:rPr>
          <w:rStyle w:val="Bodytext60"/>
          <w:sz w:val="36"/>
          <w:szCs w:val="36"/>
          <w:shd w:val="clear" w:color="auto" w:fill="80FFFF"/>
          <w:rtl/>
        </w:rPr>
        <w:t>ס</w:t>
      </w:r>
      <w:r w:rsidRPr="00A03891">
        <w:rPr>
          <w:rStyle w:val="Bodytext60"/>
          <w:sz w:val="36"/>
          <w:szCs w:val="36"/>
          <w:rtl/>
        </w:rPr>
        <w:t xml:space="preserve">רג׳נט משטרה בריטי נורה ונפצע היום בירושלים בשעת בריחתו של עצור. </w:t>
      </w:r>
      <w:r w:rsidRPr="00A03891">
        <w:rPr>
          <w:rStyle w:val="Bodytext60"/>
          <w:sz w:val="36"/>
          <w:szCs w:val="36"/>
          <w:shd w:val="clear" w:color="auto" w:fill="80FFFF"/>
          <w:rtl/>
        </w:rPr>
        <w:t>־</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 xml:space="preserve"> בשעה שישבו בחדר ההמתנה בקלניקה ב־</w:t>
      </w:r>
      <w:r w:rsidRPr="00A03891">
        <w:rPr>
          <w:rStyle w:val="Bodytext60"/>
          <w:sz w:val="36"/>
          <w:szCs w:val="36"/>
          <w:shd w:val="clear" w:color="auto" w:fill="80FFFF"/>
          <w:rtl/>
        </w:rPr>
        <w:t>1</w:t>
      </w:r>
      <w:r w:rsidRPr="00A03891">
        <w:rPr>
          <w:rStyle w:val="Bodytext60"/>
          <w:sz w:val="36"/>
          <w:szCs w:val="36"/>
          <w:rtl/>
        </w:rPr>
        <w:t>0 בבוקר בע</w:t>
      </w:r>
      <w:r w:rsidRPr="00A03891">
        <w:rPr>
          <w:rStyle w:val="Bodytext60"/>
          <w:sz w:val="36"/>
          <w:szCs w:val="36"/>
          <w:shd w:val="clear" w:color="auto" w:fill="80FFFF"/>
          <w:rtl/>
        </w:rPr>
        <w:t>ר</w:t>
      </w:r>
      <w:r w:rsidRPr="00A03891">
        <w:rPr>
          <w:rStyle w:val="Bodytext60"/>
          <w:sz w:val="36"/>
          <w:szCs w:val="36"/>
          <w:rtl/>
        </w:rPr>
        <w:t>ך נפתחה הדלת ויהודי ירה שתי יריות אל ה</w:t>
      </w:r>
      <w:r w:rsidRPr="00A03891">
        <w:rPr>
          <w:rStyle w:val="Bodytext60"/>
          <w:sz w:val="36"/>
          <w:szCs w:val="36"/>
          <w:shd w:val="clear" w:color="auto" w:fill="80FFFF"/>
          <w:rtl/>
        </w:rPr>
        <w:t>ס</w:t>
      </w:r>
      <w:r w:rsidRPr="00A03891">
        <w:rPr>
          <w:rStyle w:val="Bodytext60"/>
          <w:sz w:val="36"/>
          <w:szCs w:val="36"/>
          <w:rtl/>
        </w:rPr>
        <w:t xml:space="preserve">רג׳נט אשר נפגע בכדור אחד. העצור </w:t>
      </w:r>
      <w:r w:rsidRPr="00A03891">
        <w:rPr>
          <w:rStyle w:val="Bodytext60"/>
          <w:sz w:val="36"/>
          <w:szCs w:val="36"/>
          <w:shd w:val="clear" w:color="auto" w:fill="80FFFF"/>
          <w:rtl/>
        </w:rPr>
        <w:t>התפ</w:t>
      </w:r>
      <w:r w:rsidR="00732DF6">
        <w:rPr>
          <w:rStyle w:val="Bodytext60"/>
          <w:rFonts w:hint="cs"/>
          <w:sz w:val="36"/>
          <w:szCs w:val="36"/>
          <w:rtl/>
        </w:rPr>
        <w:t>רץ</w:t>
      </w:r>
      <w:r w:rsidRPr="00A03891">
        <w:rPr>
          <w:rStyle w:val="Bodytext60"/>
          <w:sz w:val="36"/>
          <w:szCs w:val="36"/>
          <w:rtl/>
        </w:rPr>
        <w:t xml:space="preserve"> מהחדר וברח יחד עם כמה אלמונים במכונית שחיכתה בחוץ. בשעת המקרה פירקו המתקיפים את הנשק ולקחו את הרובה של חייל מן ה</w:t>
      </w:r>
      <w:r w:rsidRPr="00A03891">
        <w:rPr>
          <w:rStyle w:val="Bodytext60"/>
          <w:sz w:val="36"/>
          <w:szCs w:val="36"/>
          <w:shd w:val="clear" w:color="auto" w:fill="80FFFF"/>
          <w:rtl/>
        </w:rPr>
        <w:t>ר</w:t>
      </w:r>
      <w:r w:rsidRPr="00A03891">
        <w:rPr>
          <w:rStyle w:val="Bodytext60"/>
          <w:sz w:val="36"/>
          <w:szCs w:val="36"/>
          <w:rtl/>
        </w:rPr>
        <w:t>א״</w:t>
      </w:r>
      <w:r w:rsidRPr="00A03891">
        <w:rPr>
          <w:rStyle w:val="Bodytext60"/>
          <w:sz w:val="36"/>
          <w:szCs w:val="36"/>
          <w:shd w:val="clear" w:color="auto" w:fill="80FFFF"/>
          <w:rtl/>
        </w:rPr>
        <w:t>פ</w:t>
      </w:r>
      <w:r w:rsidRPr="00A03891">
        <w:rPr>
          <w:rStyle w:val="Bodytext60"/>
          <w:sz w:val="36"/>
          <w:szCs w:val="36"/>
          <w:rtl/>
        </w:rPr>
        <w:t xml:space="preserve"> בקרבת מקום</w:t>
      </w:r>
      <w:r w:rsidRPr="00A03891">
        <w:rPr>
          <w:rStyle w:val="Bodytext60"/>
          <w:sz w:val="36"/>
          <w:szCs w:val="36"/>
          <w:shd w:val="clear" w:color="auto" w:fill="80FFFF"/>
          <w:rtl/>
        </w:rPr>
        <w:t>״.</w:t>
      </w:r>
      <w:r w:rsidRPr="00A03891">
        <w:rPr>
          <w:rStyle w:val="Bodytext60"/>
          <w:sz w:val="36"/>
          <w:szCs w:val="36"/>
          <w:rtl/>
        </w:rPr>
        <w:t xml:space="preserve"> הידיעה השנייה סיפרה</w:t>
      </w:r>
      <w:r w:rsidRPr="00A03891">
        <w:rPr>
          <w:rStyle w:val="Bodytext60"/>
          <w:sz w:val="36"/>
          <w:szCs w:val="36"/>
          <w:shd w:val="clear" w:color="auto" w:fill="80FFFF"/>
          <w:rtl/>
        </w:rPr>
        <w:t>,</w:t>
      </w:r>
      <w:r w:rsidRPr="00A03891">
        <w:rPr>
          <w:rStyle w:val="Bodytext60"/>
          <w:sz w:val="36"/>
          <w:szCs w:val="36"/>
          <w:rtl/>
        </w:rPr>
        <w:t xml:space="preserve"> שבשעה שבע בבוקר נחטף נהג טקסי וכנראה שבמכוניתו השתמשו התוקפים. והשלישית דיווחה על משפטה של גאולה כהן, שנגזרו עליה שבע שנות מאסר.</w:t>
      </w:r>
    </w:p>
    <w:p w:rsidR="006C565E" w:rsidRPr="00A03891" w:rsidRDefault="00856756" w:rsidP="003C6E29">
      <w:pPr>
        <w:pStyle w:val="Bodytext61"/>
        <w:shd w:val="clear" w:color="auto" w:fill="auto"/>
        <w:spacing w:before="0" w:after="70" w:line="349" w:lineRule="exact"/>
        <w:ind w:left="40" w:right="20" w:firstLine="400"/>
        <w:rPr>
          <w:sz w:val="36"/>
          <w:szCs w:val="36"/>
          <w:rtl/>
        </w:rPr>
      </w:pPr>
      <w:r w:rsidRPr="00A03891">
        <w:rPr>
          <w:rStyle w:val="Bodytext60"/>
          <w:sz w:val="36"/>
          <w:szCs w:val="36"/>
          <w:rtl/>
        </w:rPr>
        <w:t>עודנה עומדת במשפט שנערך לה, ראתה גאולה את העיתונאים מתלחשים בהתרגשות. לאחר מכן נודע לה, שסיבת התרגשותם היא בריחתו של ד״</w:t>
      </w:r>
      <w:r w:rsidRPr="00A03891">
        <w:rPr>
          <w:rStyle w:val="Bodytext60"/>
          <w:sz w:val="36"/>
          <w:szCs w:val="36"/>
          <w:shd w:val="clear" w:color="auto" w:fill="80FFFF"/>
          <w:rtl/>
        </w:rPr>
        <w:t>ר</w:t>
      </w:r>
      <w:r w:rsidRPr="00A03891">
        <w:rPr>
          <w:rStyle w:val="Bodytext60"/>
          <w:sz w:val="36"/>
          <w:szCs w:val="36"/>
          <w:rtl/>
        </w:rPr>
        <w:t xml:space="preserve"> שייב ממ</w:t>
      </w:r>
      <w:r w:rsidRPr="00A03891">
        <w:rPr>
          <w:rStyle w:val="Bodytext60"/>
          <w:sz w:val="36"/>
          <w:szCs w:val="36"/>
          <w:shd w:val="clear" w:color="auto" w:fill="80FFFF"/>
          <w:rtl/>
        </w:rPr>
        <w:t>ר</w:t>
      </w:r>
      <w:r w:rsidRPr="00A03891">
        <w:rPr>
          <w:rStyle w:val="Bodytext60"/>
          <w:sz w:val="36"/>
          <w:szCs w:val="36"/>
          <w:rtl/>
        </w:rPr>
        <w:t>פאתו של ד״</w:t>
      </w:r>
      <w:r w:rsidRPr="00A03891">
        <w:rPr>
          <w:rStyle w:val="Bodytext60"/>
          <w:sz w:val="36"/>
          <w:szCs w:val="36"/>
          <w:shd w:val="clear" w:color="auto" w:fill="80FFFF"/>
          <w:rtl/>
        </w:rPr>
        <w:t>ר</w:t>
      </w:r>
      <w:r w:rsidRPr="00A03891">
        <w:rPr>
          <w:rStyle w:val="Bodytext60"/>
          <w:sz w:val="36"/>
          <w:szCs w:val="36"/>
          <w:rtl/>
        </w:rPr>
        <w:t xml:space="preserve"> ט</w:t>
      </w:r>
      <w:r w:rsidRPr="00A03891">
        <w:rPr>
          <w:rStyle w:val="Bodytext60"/>
          <w:sz w:val="36"/>
          <w:szCs w:val="36"/>
          <w:shd w:val="clear" w:color="auto" w:fill="80FFFF"/>
          <w:rtl/>
        </w:rPr>
        <w:t>ר</w:t>
      </w:r>
      <w:r w:rsidRPr="00A03891">
        <w:rPr>
          <w:rStyle w:val="Bodytext60"/>
          <w:sz w:val="36"/>
          <w:szCs w:val="36"/>
          <w:rtl/>
        </w:rPr>
        <w:t>וי. כשהוחז</w:t>
      </w:r>
      <w:r w:rsidRPr="00A03891">
        <w:rPr>
          <w:rStyle w:val="Bodytext60"/>
          <w:sz w:val="36"/>
          <w:szCs w:val="36"/>
          <w:shd w:val="clear" w:color="auto" w:fill="80FFFF"/>
          <w:rtl/>
        </w:rPr>
        <w:t>ר</w:t>
      </w:r>
      <w:r w:rsidRPr="00A03891">
        <w:rPr>
          <w:rStyle w:val="Bodytext60"/>
          <w:sz w:val="36"/>
          <w:szCs w:val="36"/>
          <w:rtl/>
        </w:rPr>
        <w:t>ה אל הכלא בבית</w:t>
      </w:r>
      <w:r w:rsidRPr="00A03891">
        <w:rPr>
          <w:rStyle w:val="Bodytext60"/>
          <w:sz w:val="36"/>
          <w:szCs w:val="36"/>
          <w:shd w:val="clear" w:color="auto" w:fill="80FFFF"/>
          <w:rtl/>
        </w:rPr>
        <w:t>־</w:t>
      </w:r>
      <w:r w:rsidRPr="00A03891">
        <w:rPr>
          <w:rStyle w:val="Bodytext60"/>
          <w:sz w:val="36"/>
          <w:szCs w:val="36"/>
          <w:rtl/>
        </w:rPr>
        <w:t>לחם</w:t>
      </w:r>
      <w:r w:rsidRPr="00A03891">
        <w:rPr>
          <w:rStyle w:val="Bodytext60"/>
          <w:sz w:val="36"/>
          <w:szCs w:val="36"/>
          <w:shd w:val="clear" w:color="auto" w:fill="80FFFF"/>
          <w:rtl/>
        </w:rPr>
        <w:t>,</w:t>
      </w:r>
      <w:r w:rsidRPr="00A03891">
        <w:rPr>
          <w:rStyle w:val="Bodytext60"/>
          <w:sz w:val="36"/>
          <w:szCs w:val="36"/>
          <w:rtl/>
        </w:rPr>
        <w:t xml:space="preserve"> היתה כה נסערת מהצלחת הבריחה, שלקריאת חברותיה </w:t>
      </w:r>
      <w:r w:rsidRPr="00A03891">
        <w:rPr>
          <w:rStyle w:val="Bodytext60"/>
          <w:sz w:val="36"/>
          <w:szCs w:val="36"/>
          <w:shd w:val="clear" w:color="auto" w:fill="80FFFF"/>
          <w:rtl/>
        </w:rPr>
        <w:t>״</w:t>
      </w:r>
      <w:r w:rsidRPr="00A03891">
        <w:rPr>
          <w:rStyle w:val="Bodytext60"/>
          <w:sz w:val="36"/>
          <w:szCs w:val="36"/>
          <w:rtl/>
        </w:rPr>
        <w:t>כמה קיבל</w:t>
      </w:r>
      <w:r w:rsidRPr="00A03891">
        <w:rPr>
          <w:rStyle w:val="Bodytext60"/>
          <w:sz w:val="36"/>
          <w:szCs w:val="36"/>
          <w:shd w:val="clear" w:color="auto" w:fill="80FFFF"/>
          <w:rtl/>
        </w:rPr>
        <w:t>ת?״,</w:t>
      </w:r>
      <w:r w:rsidRPr="00A03891">
        <w:rPr>
          <w:rStyle w:val="Bodytext60"/>
          <w:sz w:val="36"/>
          <w:szCs w:val="36"/>
          <w:rtl/>
        </w:rPr>
        <w:t xml:space="preserve"> היא שכחה את שבע שנות המאסר שנגזרו עליה וקרא</w:t>
      </w:r>
      <w:r w:rsidRPr="00A03891">
        <w:rPr>
          <w:rStyle w:val="Bodytext60"/>
          <w:sz w:val="36"/>
          <w:szCs w:val="36"/>
          <w:shd w:val="clear" w:color="auto" w:fill="80FFFF"/>
          <w:rtl/>
        </w:rPr>
        <w:t>ה:</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הדוקטור בר</w:t>
      </w:r>
      <w:r w:rsidRPr="00A03891">
        <w:rPr>
          <w:rStyle w:val="Bodytext60"/>
          <w:sz w:val="36"/>
          <w:szCs w:val="36"/>
          <w:shd w:val="clear" w:color="auto" w:fill="80FFFF"/>
          <w:rtl/>
        </w:rPr>
        <w:t>ח</w:t>
      </w:r>
      <w:r w:rsidR="00732DF6">
        <w:rPr>
          <w:rFonts w:hint="cs"/>
          <w:sz w:val="36"/>
          <w:szCs w:val="36"/>
          <w:rtl/>
        </w:rPr>
        <w:t>"(41)</w:t>
      </w:r>
    </w:p>
    <w:p w:rsidR="006C565E" w:rsidRPr="00A03891" w:rsidRDefault="00856756" w:rsidP="003C6E29">
      <w:pPr>
        <w:pStyle w:val="Bodytext61"/>
        <w:shd w:val="clear" w:color="auto" w:fill="auto"/>
        <w:spacing w:before="0" w:after="51" w:line="337" w:lineRule="exact"/>
        <w:ind w:left="40" w:right="20" w:firstLine="400"/>
        <w:rPr>
          <w:sz w:val="36"/>
          <w:szCs w:val="36"/>
          <w:rtl/>
        </w:rPr>
      </w:pPr>
      <w:r w:rsidRPr="00A03891">
        <w:rPr>
          <w:rStyle w:val="Bodytext60"/>
          <w:sz w:val="36"/>
          <w:szCs w:val="36"/>
          <w:shd w:val="clear" w:color="auto" w:fill="80FFFF"/>
          <w:rtl/>
        </w:rPr>
        <w:t>״</w:t>
      </w:r>
      <w:r w:rsidRPr="00A03891">
        <w:rPr>
          <w:rStyle w:val="Bodytext60"/>
          <w:sz w:val="36"/>
          <w:szCs w:val="36"/>
          <w:rtl/>
        </w:rPr>
        <w:t>היתה זו פגישה סוריאליסטית ראשונה, כששני האירועים נפגשו והתערבבו זה בזה. השנייה</w:t>
      </w:r>
      <w:r w:rsidRPr="00A03891">
        <w:rPr>
          <w:rStyle w:val="Bodytext60"/>
          <w:sz w:val="36"/>
          <w:szCs w:val="36"/>
          <w:shd w:val="clear" w:color="auto" w:fill="80FFFF"/>
          <w:rtl/>
        </w:rPr>
        <w:t xml:space="preserve"> </w:t>
      </w:r>
      <w:r w:rsidRPr="00A03891">
        <w:rPr>
          <w:rStyle w:val="Bodytext60"/>
          <w:sz w:val="36"/>
          <w:szCs w:val="36"/>
          <w:rtl/>
        </w:rPr>
        <w:t>היתה כבר ריאליסטית והיא התקיימה לאחר בריחתה של גאולה כשהיא הועברה לביתו של אליהו אלוני בכפר</w:t>
      </w:r>
      <w:r w:rsidRPr="00A03891">
        <w:rPr>
          <w:rStyle w:val="Bodytext60"/>
          <w:sz w:val="36"/>
          <w:szCs w:val="36"/>
          <w:shd w:val="clear" w:color="auto" w:fill="80FFFF"/>
          <w:rtl/>
        </w:rPr>
        <w:t>-</w:t>
      </w:r>
      <w:r w:rsidRPr="00A03891">
        <w:rPr>
          <w:rStyle w:val="Bodytext60"/>
          <w:sz w:val="36"/>
          <w:szCs w:val="36"/>
          <w:rtl/>
        </w:rPr>
        <w:t>שמריהו</w:t>
      </w:r>
      <w:r w:rsidRPr="00A03891">
        <w:rPr>
          <w:rStyle w:val="Bodytext60"/>
          <w:sz w:val="36"/>
          <w:szCs w:val="36"/>
          <w:shd w:val="clear" w:color="auto" w:fill="80FFFF"/>
          <w:rtl/>
        </w:rPr>
        <w:t>,</w:t>
      </w:r>
      <w:r w:rsidRPr="00A03891">
        <w:rPr>
          <w:rStyle w:val="Bodytext60"/>
          <w:sz w:val="36"/>
          <w:szCs w:val="36"/>
          <w:rtl/>
        </w:rPr>
        <w:t xml:space="preserve"> לשם הורה </w:t>
      </w:r>
      <w:r w:rsidRPr="00A03891">
        <w:rPr>
          <w:rStyle w:val="Bodytext60"/>
          <w:sz w:val="36"/>
          <w:szCs w:val="36"/>
          <w:shd w:val="clear" w:color="auto" w:fill="80FFFF"/>
          <w:rtl/>
        </w:rPr>
        <w:t>׳</w:t>
      </w:r>
      <w:r w:rsidRPr="00A03891">
        <w:rPr>
          <w:rStyle w:val="Bodytext60"/>
          <w:sz w:val="36"/>
          <w:szCs w:val="36"/>
          <w:rtl/>
        </w:rPr>
        <w:t>מיכאל׳ להעביר אותי מרמת</w:t>
      </w:r>
      <w:r w:rsidRPr="00A03891">
        <w:rPr>
          <w:rStyle w:val="Bodytext60"/>
          <w:sz w:val="36"/>
          <w:szCs w:val="36"/>
          <w:shd w:val="clear" w:color="auto" w:fill="80FFFF"/>
          <w:rtl/>
        </w:rPr>
        <w:t>-</w:t>
      </w:r>
      <w:r w:rsidRPr="00A03891">
        <w:rPr>
          <w:rStyle w:val="Bodytext60"/>
          <w:sz w:val="36"/>
          <w:szCs w:val="36"/>
          <w:rtl/>
        </w:rPr>
        <w:t>גן, כיוון שעמד להיות עוצר על תל־ אביב וסביבותיה. לאלוני היתה מסג</w:t>
      </w:r>
      <w:r w:rsidRPr="00A03891">
        <w:rPr>
          <w:rStyle w:val="Bodytext60"/>
          <w:sz w:val="36"/>
          <w:szCs w:val="36"/>
          <w:shd w:val="clear" w:color="auto" w:fill="80FFFF"/>
          <w:rtl/>
        </w:rPr>
        <w:t>ר</w:t>
      </w:r>
      <w:r w:rsidRPr="00A03891">
        <w:rPr>
          <w:rStyle w:val="Bodytext60"/>
          <w:sz w:val="36"/>
          <w:szCs w:val="36"/>
          <w:rtl/>
        </w:rPr>
        <w:t>יה להסוואה וביתו נמצא בקצה המושבה. גרתי שם כשלושה חודשים</w:t>
      </w:r>
      <w:r w:rsidRPr="00A03891">
        <w:rPr>
          <w:rStyle w:val="Bodytext60"/>
          <w:sz w:val="36"/>
          <w:szCs w:val="36"/>
          <w:shd w:val="clear" w:color="auto" w:fill="80FFFF"/>
          <w:rtl/>
        </w:rPr>
        <w:t>״.</w:t>
      </w:r>
    </w:p>
    <w:p w:rsidR="006C565E" w:rsidRPr="00A03891" w:rsidRDefault="00856756" w:rsidP="003C6E29">
      <w:pPr>
        <w:pStyle w:val="Bodytext61"/>
        <w:shd w:val="clear" w:color="auto" w:fill="auto"/>
        <w:spacing w:before="0" w:after="1024" w:line="349" w:lineRule="exact"/>
        <w:ind w:left="40" w:right="20" w:firstLine="400"/>
        <w:rPr>
          <w:sz w:val="36"/>
          <w:szCs w:val="36"/>
          <w:rtl/>
        </w:rPr>
      </w:pPr>
      <w:r w:rsidRPr="00A03891">
        <w:rPr>
          <w:rStyle w:val="Bodytext60"/>
          <w:sz w:val="36"/>
          <w:szCs w:val="36"/>
          <w:rtl/>
        </w:rPr>
        <w:t xml:space="preserve">ב־9 ביוני הודיע עיתון </w:t>
      </w:r>
      <w:r w:rsidRPr="00A03891">
        <w:rPr>
          <w:rStyle w:val="Bodytext60"/>
          <w:sz w:val="36"/>
          <w:szCs w:val="36"/>
          <w:shd w:val="clear" w:color="auto" w:fill="80FFFF"/>
          <w:rtl/>
        </w:rPr>
        <w:t>״</w:t>
      </w:r>
      <w:r w:rsidRPr="00A03891">
        <w:rPr>
          <w:rStyle w:val="Bodytext60"/>
          <w:sz w:val="36"/>
          <w:szCs w:val="36"/>
          <w:rtl/>
        </w:rPr>
        <w:t>דבר</w:t>
      </w:r>
      <w:r w:rsidRPr="00A03891">
        <w:rPr>
          <w:rStyle w:val="Bodytext60"/>
          <w:sz w:val="36"/>
          <w:szCs w:val="36"/>
          <w:shd w:val="clear" w:color="auto" w:fill="80FFFF"/>
          <w:rtl/>
        </w:rPr>
        <w:t>״</w:t>
      </w:r>
      <w:r w:rsidRPr="00A03891">
        <w:rPr>
          <w:rStyle w:val="Bodytext60"/>
          <w:sz w:val="36"/>
          <w:szCs w:val="36"/>
          <w:rtl/>
        </w:rPr>
        <w:t xml:space="preserve"> שהחיפושים בבתים שונים אתרי הבורח נמשכים. מ</w:t>
      </w:r>
      <w:r w:rsidRPr="00A03891">
        <w:rPr>
          <w:rStyle w:val="Bodytext60"/>
          <w:sz w:val="36"/>
          <w:szCs w:val="36"/>
          <w:shd w:val="clear" w:color="auto" w:fill="80FFFF"/>
          <w:rtl/>
        </w:rPr>
        <w:t>ב</w:t>
      </w:r>
      <w:r w:rsidRPr="00A03891">
        <w:rPr>
          <w:rStyle w:val="Bodytext60"/>
          <w:sz w:val="36"/>
          <w:szCs w:val="36"/>
          <w:rtl/>
        </w:rPr>
        <w:t>ני</w:t>
      </w:r>
      <w:r w:rsidRPr="00A03891">
        <w:rPr>
          <w:rStyle w:val="Bodytext60"/>
          <w:sz w:val="36"/>
          <w:szCs w:val="36"/>
          <w:shd w:val="clear" w:color="auto" w:fill="80FFFF"/>
          <w:rtl/>
        </w:rPr>
        <w:t>־</w:t>
      </w:r>
      <w:r w:rsidRPr="00A03891">
        <w:rPr>
          <w:rStyle w:val="Bodytext60"/>
          <w:sz w:val="36"/>
          <w:szCs w:val="36"/>
          <w:rtl/>
        </w:rPr>
        <w:t>ב</w:t>
      </w:r>
      <w:r w:rsidRPr="00A03891">
        <w:rPr>
          <w:rStyle w:val="Bodytext60"/>
          <w:sz w:val="36"/>
          <w:szCs w:val="36"/>
          <w:shd w:val="clear" w:color="auto" w:fill="80FFFF"/>
          <w:rtl/>
        </w:rPr>
        <w:t>ר</w:t>
      </w:r>
      <w:r w:rsidRPr="00A03891">
        <w:rPr>
          <w:rStyle w:val="Bodytext60"/>
          <w:sz w:val="36"/>
          <w:szCs w:val="36"/>
          <w:rtl/>
        </w:rPr>
        <w:t>ק הועבר אלדד לפרד</w:t>
      </w:r>
      <w:r w:rsidRPr="00A03891">
        <w:rPr>
          <w:rStyle w:val="Bodytext60"/>
          <w:sz w:val="36"/>
          <w:szCs w:val="36"/>
          <w:shd w:val="clear" w:color="auto" w:fill="80FFFF"/>
          <w:rtl/>
        </w:rPr>
        <w:t>ס</w:t>
      </w:r>
      <w:r w:rsidRPr="00A03891">
        <w:rPr>
          <w:rStyle w:val="Bodytext60"/>
          <w:sz w:val="36"/>
          <w:szCs w:val="36"/>
          <w:rtl/>
        </w:rPr>
        <w:t>-חנה, ומשם לרמת</w:t>
      </w:r>
      <w:r w:rsidRPr="00A03891">
        <w:rPr>
          <w:rStyle w:val="Bodytext60"/>
          <w:sz w:val="36"/>
          <w:szCs w:val="36"/>
          <w:shd w:val="clear" w:color="auto" w:fill="80FFFF"/>
          <w:rtl/>
        </w:rPr>
        <w:t>־</w:t>
      </w:r>
      <w:r w:rsidRPr="00A03891">
        <w:rPr>
          <w:rStyle w:val="Bodytext60"/>
          <w:sz w:val="36"/>
          <w:szCs w:val="36"/>
          <w:rtl/>
        </w:rPr>
        <w:t xml:space="preserve">גן לבית שעמד מאחורי בית המטבחיים, מול ביח״ר </w:t>
      </w:r>
      <w:r w:rsidRPr="00A03891">
        <w:rPr>
          <w:rStyle w:val="Bodytext60"/>
          <w:sz w:val="36"/>
          <w:szCs w:val="36"/>
          <w:shd w:val="clear" w:color="auto" w:fill="80FFFF"/>
          <w:rtl/>
        </w:rPr>
        <w:t>״</w:t>
      </w:r>
      <w:r w:rsidRPr="00A03891">
        <w:rPr>
          <w:rStyle w:val="Bodytext60"/>
          <w:sz w:val="36"/>
          <w:szCs w:val="36"/>
          <w:rtl/>
        </w:rPr>
        <w:t>עלית</w:t>
      </w:r>
      <w:r w:rsidRPr="00A03891">
        <w:rPr>
          <w:rStyle w:val="Bodytext60"/>
          <w:sz w:val="36"/>
          <w:szCs w:val="36"/>
          <w:shd w:val="clear" w:color="auto" w:fill="80FFFF"/>
          <w:rtl/>
        </w:rPr>
        <w:t>״,</w:t>
      </w:r>
      <w:r w:rsidRPr="00A03891">
        <w:rPr>
          <w:rStyle w:val="Bodytext60"/>
          <w:sz w:val="36"/>
          <w:szCs w:val="36"/>
          <w:rtl/>
        </w:rPr>
        <w:t xml:space="preserve"> כשלאחר מכן שיכנו שם את </w:t>
      </w:r>
      <w:r w:rsidRPr="00A03891">
        <w:rPr>
          <w:rStyle w:val="Bodytext60"/>
          <w:sz w:val="36"/>
          <w:szCs w:val="36"/>
          <w:rtl/>
        </w:rPr>
        <w:lastRenderedPageBreak/>
        <w:t>משפחת ב</w:t>
      </w:r>
      <w:r w:rsidRPr="00A03891">
        <w:rPr>
          <w:rStyle w:val="Bodytext60"/>
          <w:sz w:val="36"/>
          <w:szCs w:val="36"/>
          <w:shd w:val="clear" w:color="auto" w:fill="80FFFF"/>
          <w:rtl/>
        </w:rPr>
        <w:t>ן</w:t>
      </w:r>
      <w:r w:rsidRPr="00A03891">
        <w:rPr>
          <w:rStyle w:val="Bodytext60"/>
          <w:sz w:val="36"/>
          <w:szCs w:val="36"/>
          <w:rtl/>
        </w:rPr>
        <w:t>-יו</w:t>
      </w:r>
      <w:r w:rsidRPr="00A03891">
        <w:rPr>
          <w:rStyle w:val="Bodytext60"/>
          <w:sz w:val="36"/>
          <w:szCs w:val="36"/>
          <w:shd w:val="clear" w:color="auto" w:fill="80FFFF"/>
          <w:rtl/>
        </w:rPr>
        <w:t>ס</w:t>
      </w:r>
      <w:r w:rsidRPr="00A03891">
        <w:rPr>
          <w:rStyle w:val="Bodytext60"/>
          <w:sz w:val="36"/>
          <w:szCs w:val="36"/>
          <w:rtl/>
        </w:rPr>
        <w:t>ף</w:t>
      </w:r>
      <w:r w:rsidRPr="00A03891">
        <w:rPr>
          <w:rStyle w:val="Bodytext60"/>
          <w:sz w:val="36"/>
          <w:szCs w:val="36"/>
          <w:shd w:val="clear" w:color="auto" w:fill="80FFFF"/>
          <w:rtl/>
        </w:rPr>
        <w:t>,</w:t>
      </w:r>
      <w:r w:rsidRPr="00A03891">
        <w:rPr>
          <w:rStyle w:val="Bodytext60"/>
          <w:sz w:val="36"/>
          <w:szCs w:val="36"/>
          <w:rtl/>
        </w:rPr>
        <w:t xml:space="preserve"> עולים מהונגריה. הללו היו מוסיקאים</w:t>
      </w:r>
      <w:r w:rsidRPr="00A03891">
        <w:rPr>
          <w:rStyle w:val="Bodytext60"/>
          <w:sz w:val="36"/>
          <w:szCs w:val="36"/>
          <w:shd w:val="clear" w:color="auto" w:fill="80FFFF"/>
          <w:rtl/>
        </w:rPr>
        <w:t xml:space="preserve"> </w:t>
      </w:r>
      <w:r w:rsidRPr="00A03891">
        <w:rPr>
          <w:rStyle w:val="Bodytext60"/>
          <w:sz w:val="36"/>
          <w:szCs w:val="36"/>
          <w:rtl/>
        </w:rPr>
        <w:t>שהתפרנסו מנגינה ב</w:t>
      </w:r>
      <w:r w:rsidRPr="00A03891">
        <w:rPr>
          <w:rStyle w:val="Bodytext60"/>
          <w:sz w:val="36"/>
          <w:szCs w:val="36"/>
          <w:shd w:val="clear" w:color="auto" w:fill="80FFFF"/>
          <w:rtl/>
        </w:rPr>
        <w:t>ב</w:t>
      </w:r>
      <w:r w:rsidRPr="00A03891">
        <w:rPr>
          <w:rStyle w:val="Bodytext60"/>
          <w:sz w:val="36"/>
          <w:szCs w:val="36"/>
          <w:rtl/>
        </w:rPr>
        <w:t>תי</w:t>
      </w:r>
      <w:r w:rsidRPr="00A03891">
        <w:rPr>
          <w:rStyle w:val="Bodytext60"/>
          <w:sz w:val="36"/>
          <w:szCs w:val="36"/>
          <w:shd w:val="clear" w:color="auto" w:fill="80FFFF"/>
          <w:rtl/>
        </w:rPr>
        <w:t>־</w:t>
      </w:r>
      <w:r w:rsidRPr="00A03891">
        <w:rPr>
          <w:rStyle w:val="Bodytext60"/>
          <w:sz w:val="36"/>
          <w:szCs w:val="36"/>
          <w:rtl/>
        </w:rPr>
        <w:t>קפה בלילות, בעוד אלדד היה נשאר בבית ומשגיח על ילדיהם הישנים.</w:t>
      </w:r>
    </w:p>
    <w:p w:rsidR="006C565E" w:rsidRDefault="00856756" w:rsidP="003C6E29">
      <w:pPr>
        <w:pStyle w:val="Bodytext61"/>
        <w:shd w:val="clear" w:color="auto" w:fill="auto"/>
        <w:spacing w:before="0" w:after="115" w:line="270" w:lineRule="exact"/>
        <w:ind w:left="40" w:firstLine="0"/>
        <w:rPr>
          <w:b/>
          <w:bCs/>
          <w:sz w:val="36"/>
          <w:szCs w:val="36"/>
          <w:rtl/>
        </w:rPr>
      </w:pPr>
      <w:r w:rsidRPr="00732DF6">
        <w:rPr>
          <w:rStyle w:val="Bodytext60"/>
          <w:b/>
          <w:bCs/>
          <w:sz w:val="36"/>
          <w:szCs w:val="36"/>
          <w:rtl/>
        </w:rPr>
        <w:t>הע</w:t>
      </w:r>
      <w:r w:rsidR="00732DF6">
        <w:rPr>
          <w:rStyle w:val="Bodytext60"/>
          <w:rFonts w:hint="cs"/>
          <w:b/>
          <w:bCs/>
          <w:sz w:val="36"/>
          <w:szCs w:val="36"/>
          <w:rtl/>
        </w:rPr>
        <w:t>ר</w:t>
      </w:r>
      <w:r w:rsidRPr="00732DF6">
        <w:rPr>
          <w:rStyle w:val="Bodytext60"/>
          <w:b/>
          <w:bCs/>
          <w:sz w:val="36"/>
          <w:szCs w:val="36"/>
          <w:rtl/>
        </w:rPr>
        <w:t>ות לפרק שמיני</w:t>
      </w:r>
    </w:p>
    <w:p w:rsidR="00732DF6" w:rsidRPr="00732DF6" w:rsidRDefault="00732DF6" w:rsidP="003C6E29">
      <w:pPr>
        <w:pStyle w:val="Bodytext61"/>
        <w:shd w:val="clear" w:color="auto" w:fill="auto"/>
        <w:spacing w:before="0" w:after="115" w:line="270" w:lineRule="exact"/>
        <w:ind w:left="40" w:firstLine="0"/>
        <w:rPr>
          <w:b/>
          <w:bCs/>
          <w:sz w:val="36"/>
          <w:szCs w:val="36"/>
          <w:rtl/>
        </w:rPr>
      </w:pPr>
    </w:p>
    <w:p w:rsidR="006C565E" w:rsidRPr="00A03891" w:rsidRDefault="00856756" w:rsidP="003C6E29">
      <w:pPr>
        <w:pStyle w:val="Bodytext61"/>
        <w:numPr>
          <w:ilvl w:val="0"/>
          <w:numId w:val="9"/>
        </w:numPr>
        <w:shd w:val="clear" w:color="auto" w:fill="auto"/>
        <w:tabs>
          <w:tab w:val="left" w:pos="606"/>
        </w:tabs>
        <w:spacing w:before="0" w:after="61" w:line="270" w:lineRule="exact"/>
        <w:ind w:left="40" w:firstLine="0"/>
        <w:rPr>
          <w:sz w:val="36"/>
          <w:szCs w:val="36"/>
          <w:rtl/>
        </w:rPr>
      </w:pPr>
      <w:r w:rsidRPr="00A03891">
        <w:rPr>
          <w:rStyle w:val="Bodytext60"/>
          <w:sz w:val="36"/>
          <w:szCs w:val="36"/>
          <w:rtl/>
        </w:rPr>
        <w:t xml:space="preserve">מכתב ממחנה המעצר בלטרון </w:t>
      </w:r>
      <w:r w:rsidRPr="00A03891">
        <w:rPr>
          <w:rStyle w:val="Bodytext60"/>
          <w:sz w:val="36"/>
          <w:szCs w:val="36"/>
          <w:shd w:val="clear" w:color="auto" w:fill="80FFFF"/>
          <w:rtl/>
        </w:rPr>
        <w:t>ב</w:t>
      </w:r>
      <w:r w:rsidRPr="00732DF6">
        <w:rPr>
          <w:rStyle w:val="Bodytext60"/>
          <w:sz w:val="32"/>
          <w:szCs w:val="32"/>
          <w:rtl/>
        </w:rPr>
        <w:t xml:space="preserve">־3 במאי </w:t>
      </w:r>
      <w:r w:rsidRPr="00732DF6">
        <w:rPr>
          <w:rStyle w:val="Bodytext60"/>
          <w:sz w:val="32"/>
          <w:szCs w:val="32"/>
          <w:shd w:val="clear" w:color="auto" w:fill="80FFFF"/>
          <w:rtl/>
        </w:rPr>
        <w:t>1</w:t>
      </w:r>
      <w:r w:rsidRPr="00732DF6">
        <w:rPr>
          <w:rStyle w:val="Bodytext60"/>
          <w:sz w:val="32"/>
          <w:szCs w:val="32"/>
          <w:rtl/>
        </w:rPr>
        <w:t>94</w:t>
      </w:r>
      <w:r w:rsidR="00732DF6" w:rsidRPr="00732DF6">
        <w:rPr>
          <w:rStyle w:val="Bodytext60"/>
          <w:rFonts w:hint="cs"/>
          <w:sz w:val="32"/>
          <w:szCs w:val="32"/>
          <w:rtl/>
        </w:rPr>
        <w:t>5</w:t>
      </w:r>
      <w:r w:rsidRPr="00732DF6">
        <w:rPr>
          <w:rStyle w:val="Bodytext60"/>
          <w:sz w:val="32"/>
          <w:szCs w:val="32"/>
          <w:shd w:val="clear" w:color="auto" w:fill="80FFFF"/>
          <w:rtl/>
        </w:rPr>
        <w:t>.</w:t>
      </w:r>
    </w:p>
    <w:p w:rsidR="00732DF6" w:rsidRDefault="00856756" w:rsidP="003C6E29">
      <w:pPr>
        <w:pStyle w:val="Bodytext61"/>
        <w:numPr>
          <w:ilvl w:val="0"/>
          <w:numId w:val="9"/>
        </w:numPr>
        <w:shd w:val="clear" w:color="auto" w:fill="auto"/>
        <w:tabs>
          <w:tab w:val="left" w:pos="550"/>
        </w:tabs>
        <w:spacing w:before="0" w:line="337" w:lineRule="exact"/>
        <w:ind w:left="420" w:right="20" w:hanging="400"/>
        <w:jc w:val="left"/>
        <w:rPr>
          <w:sz w:val="36"/>
          <w:szCs w:val="36"/>
        </w:rPr>
      </w:pPr>
      <w:r w:rsidRPr="00A03891">
        <w:rPr>
          <w:rStyle w:val="Bodytext60"/>
          <w:sz w:val="36"/>
          <w:szCs w:val="36"/>
          <w:rtl/>
        </w:rPr>
        <w:t>ראיון עם בתיה וש</w:t>
      </w:r>
      <w:r w:rsidRPr="00A03891">
        <w:rPr>
          <w:rStyle w:val="Bodytext60"/>
          <w:sz w:val="36"/>
          <w:szCs w:val="36"/>
          <w:shd w:val="clear" w:color="auto" w:fill="80FFFF"/>
          <w:rtl/>
        </w:rPr>
        <w:t>יץ</w:t>
      </w:r>
      <w:r w:rsidRPr="00A03891">
        <w:rPr>
          <w:rStyle w:val="Bodytext60"/>
          <w:sz w:val="36"/>
          <w:szCs w:val="36"/>
          <w:rtl/>
        </w:rPr>
        <w:t xml:space="preserve"> אלדד. בוניו הוצב על־ידי מפקד בית הסוהר להיות נוכח בשיחות שבין אלדד ואשתו, כי הבין פולנית. והם דיברו פולנית כדי שלא יבינו אותם.</w:t>
      </w:r>
    </w:p>
    <w:p w:rsidR="006C565E" w:rsidRPr="00A03891" w:rsidRDefault="006C565E" w:rsidP="003C6E29">
      <w:pPr>
        <w:pStyle w:val="Bodytext61"/>
        <w:shd w:val="clear" w:color="auto" w:fill="auto"/>
        <w:tabs>
          <w:tab w:val="left" w:pos="550"/>
        </w:tabs>
        <w:spacing w:before="0" w:line="337" w:lineRule="exact"/>
        <w:ind w:left="420" w:right="20" w:firstLine="0"/>
        <w:jc w:val="left"/>
        <w:rPr>
          <w:sz w:val="36"/>
          <w:szCs w:val="36"/>
          <w:rtl/>
        </w:rPr>
      </w:pPr>
    </w:p>
    <w:p w:rsidR="006C565E" w:rsidRPr="00A03891" w:rsidRDefault="00856756" w:rsidP="003C6E29">
      <w:pPr>
        <w:pStyle w:val="Bodytext61"/>
        <w:numPr>
          <w:ilvl w:val="0"/>
          <w:numId w:val="9"/>
        </w:numPr>
        <w:shd w:val="clear" w:color="auto" w:fill="auto"/>
        <w:tabs>
          <w:tab w:val="left" w:pos="538"/>
        </w:tabs>
        <w:spacing w:before="0" w:line="270" w:lineRule="exact"/>
        <w:ind w:left="540"/>
        <w:jc w:val="left"/>
        <w:rPr>
          <w:sz w:val="36"/>
          <w:szCs w:val="36"/>
          <w:rtl/>
        </w:rPr>
      </w:pPr>
      <w:r w:rsidRPr="00A03891">
        <w:rPr>
          <w:rStyle w:val="Bodytext60"/>
          <w:sz w:val="36"/>
          <w:szCs w:val="36"/>
          <w:rtl/>
        </w:rPr>
        <w:t xml:space="preserve">יהושע בקר בתוכנית הטלוויזיה </w:t>
      </w:r>
      <w:r w:rsidRPr="00A03891">
        <w:rPr>
          <w:rStyle w:val="Bodytext60"/>
          <w:sz w:val="36"/>
          <w:szCs w:val="36"/>
          <w:shd w:val="clear" w:color="auto" w:fill="80FFFF"/>
          <w:rtl/>
        </w:rPr>
        <w:t>״</w:t>
      </w:r>
      <w:r w:rsidRPr="00A03891">
        <w:rPr>
          <w:rStyle w:val="Bodytext60"/>
          <w:sz w:val="36"/>
          <w:szCs w:val="36"/>
          <w:rtl/>
        </w:rPr>
        <w:t>חיים שכאלה</w:t>
      </w:r>
      <w:r w:rsidRPr="00A03891">
        <w:rPr>
          <w:rStyle w:val="Bodytext60"/>
          <w:sz w:val="36"/>
          <w:szCs w:val="36"/>
          <w:shd w:val="clear" w:color="auto" w:fill="80FFFF"/>
          <w:rtl/>
        </w:rPr>
        <w:t>״,</w:t>
      </w:r>
      <w:r w:rsidRPr="00A03891">
        <w:rPr>
          <w:rStyle w:val="Bodytext60"/>
          <w:sz w:val="36"/>
          <w:szCs w:val="36"/>
          <w:rtl/>
        </w:rPr>
        <w:t xml:space="preserve"> אפריל </w:t>
      </w:r>
      <w:r w:rsidRPr="00A03891">
        <w:rPr>
          <w:rStyle w:val="Bodytext60"/>
          <w:sz w:val="36"/>
          <w:szCs w:val="36"/>
          <w:shd w:val="clear" w:color="auto" w:fill="80FFFF"/>
          <w:rtl/>
        </w:rPr>
        <w:t>19</w:t>
      </w:r>
      <w:r w:rsidRPr="00A03891">
        <w:rPr>
          <w:rStyle w:val="Bodytext60"/>
          <w:sz w:val="36"/>
          <w:szCs w:val="36"/>
          <w:rtl/>
        </w:rPr>
        <w:t>90</w:t>
      </w:r>
      <w:r w:rsidRPr="00A03891">
        <w:rPr>
          <w:rStyle w:val="Bodytext60"/>
          <w:sz w:val="36"/>
          <w:szCs w:val="36"/>
          <w:shd w:val="clear" w:color="auto" w:fill="80FFFF"/>
          <w:rtl/>
        </w:rPr>
        <w:t>.</w:t>
      </w:r>
    </w:p>
    <w:p w:rsidR="006C565E" w:rsidRPr="00A03891" w:rsidRDefault="00856756" w:rsidP="003C6E29">
      <w:pPr>
        <w:pStyle w:val="Bodytext61"/>
        <w:numPr>
          <w:ilvl w:val="0"/>
          <w:numId w:val="9"/>
        </w:numPr>
        <w:shd w:val="clear" w:color="auto" w:fill="auto"/>
        <w:tabs>
          <w:tab w:val="left" w:pos="550"/>
        </w:tabs>
        <w:spacing w:before="0" w:line="464" w:lineRule="exact"/>
        <w:ind w:left="540"/>
        <w:jc w:val="left"/>
        <w:rPr>
          <w:sz w:val="36"/>
          <w:szCs w:val="36"/>
          <w:rtl/>
        </w:rPr>
      </w:pPr>
      <w:r w:rsidRPr="00A03891">
        <w:rPr>
          <w:rStyle w:val="Bodytext60"/>
          <w:sz w:val="36"/>
          <w:szCs w:val="36"/>
          <w:rtl/>
        </w:rPr>
        <w:t>ראיו</w:t>
      </w:r>
      <w:r w:rsidRPr="00A03891">
        <w:rPr>
          <w:rStyle w:val="Bodytext60"/>
          <w:sz w:val="36"/>
          <w:szCs w:val="36"/>
          <w:shd w:val="clear" w:color="auto" w:fill="80FFFF"/>
          <w:rtl/>
        </w:rPr>
        <w:t>ן</w:t>
      </w:r>
      <w:r w:rsidRPr="00A03891">
        <w:rPr>
          <w:rStyle w:val="Bodytext60"/>
          <w:sz w:val="36"/>
          <w:szCs w:val="36"/>
          <w:rtl/>
        </w:rPr>
        <w:t xml:space="preserve"> עם אנשל שפילמן.</w:t>
      </w:r>
    </w:p>
    <w:p w:rsidR="006C565E" w:rsidRPr="00A03891" w:rsidRDefault="00856756" w:rsidP="003C6E29">
      <w:pPr>
        <w:pStyle w:val="Bodytext61"/>
        <w:numPr>
          <w:ilvl w:val="0"/>
          <w:numId w:val="9"/>
        </w:numPr>
        <w:shd w:val="clear" w:color="auto" w:fill="auto"/>
        <w:tabs>
          <w:tab w:val="left" w:pos="538"/>
        </w:tabs>
        <w:spacing w:before="0" w:line="464" w:lineRule="exact"/>
        <w:ind w:left="540"/>
        <w:jc w:val="left"/>
        <w:rPr>
          <w:sz w:val="36"/>
          <w:szCs w:val="36"/>
          <w:rtl/>
        </w:rPr>
      </w:pPr>
      <w:r w:rsidRPr="00A03891">
        <w:rPr>
          <w:rStyle w:val="Bodytext60"/>
          <w:sz w:val="36"/>
          <w:szCs w:val="36"/>
          <w:rtl/>
        </w:rPr>
        <w:t>יהושע בקר בתוכנית בטלוו</w:t>
      </w:r>
      <w:r w:rsidRPr="00A03891">
        <w:rPr>
          <w:rStyle w:val="Bodytext60"/>
          <w:sz w:val="36"/>
          <w:szCs w:val="36"/>
          <w:shd w:val="clear" w:color="auto" w:fill="80FFFF"/>
          <w:rtl/>
        </w:rPr>
        <w:t>ז</w:t>
      </w:r>
      <w:r w:rsidRPr="00A03891">
        <w:rPr>
          <w:rStyle w:val="Bodytext60"/>
          <w:sz w:val="36"/>
          <w:szCs w:val="36"/>
          <w:rtl/>
        </w:rPr>
        <w:t xml:space="preserve">יה </w:t>
      </w:r>
      <w:r w:rsidRPr="00A03891">
        <w:rPr>
          <w:rStyle w:val="Bodytext60"/>
          <w:sz w:val="36"/>
          <w:szCs w:val="36"/>
          <w:shd w:val="clear" w:color="auto" w:fill="80FFFF"/>
          <w:rtl/>
        </w:rPr>
        <w:t>״</w:t>
      </w:r>
      <w:r w:rsidRPr="00A03891">
        <w:rPr>
          <w:rStyle w:val="Bodytext60"/>
          <w:sz w:val="36"/>
          <w:szCs w:val="36"/>
          <w:rtl/>
        </w:rPr>
        <w:t>חיים שכאלה</w:t>
      </w:r>
      <w:r w:rsidRPr="00A03891">
        <w:rPr>
          <w:rStyle w:val="Bodytext60"/>
          <w:sz w:val="36"/>
          <w:szCs w:val="36"/>
          <w:shd w:val="clear" w:color="auto" w:fill="80FFFF"/>
          <w:rtl/>
        </w:rPr>
        <w:t>״,</w:t>
      </w:r>
      <w:r w:rsidRPr="00A03891">
        <w:rPr>
          <w:rStyle w:val="Bodytext60"/>
          <w:sz w:val="36"/>
          <w:szCs w:val="36"/>
          <w:rtl/>
        </w:rPr>
        <w:t xml:space="preserve"> אפריל 1990 </w:t>
      </w:r>
      <w:r w:rsidRPr="00A03891">
        <w:rPr>
          <w:rStyle w:val="Bodytext60"/>
          <w:sz w:val="36"/>
          <w:szCs w:val="36"/>
          <w:shd w:val="clear" w:color="auto" w:fill="80FFFF"/>
          <w:rtl/>
        </w:rPr>
        <w:t>.</w:t>
      </w:r>
    </w:p>
    <w:p w:rsidR="006C565E" w:rsidRPr="00A03891" w:rsidRDefault="00856756" w:rsidP="003C6E29">
      <w:pPr>
        <w:pStyle w:val="Bodytext61"/>
        <w:numPr>
          <w:ilvl w:val="0"/>
          <w:numId w:val="9"/>
        </w:numPr>
        <w:shd w:val="clear" w:color="auto" w:fill="auto"/>
        <w:tabs>
          <w:tab w:val="left" w:pos="556"/>
        </w:tabs>
        <w:spacing w:before="0" w:line="464" w:lineRule="exact"/>
        <w:ind w:left="540"/>
        <w:jc w:val="left"/>
        <w:rPr>
          <w:sz w:val="36"/>
          <w:szCs w:val="36"/>
          <w:rtl/>
        </w:rPr>
      </w:pPr>
      <w:r w:rsidRPr="00A03891">
        <w:rPr>
          <w:rStyle w:val="Bodytext60"/>
          <w:sz w:val="36"/>
          <w:szCs w:val="36"/>
          <w:rtl/>
        </w:rPr>
        <w:t xml:space="preserve">חוברת </w:t>
      </w:r>
      <w:r w:rsidRPr="00A03891">
        <w:rPr>
          <w:rStyle w:val="Bodytext60"/>
          <w:sz w:val="36"/>
          <w:szCs w:val="36"/>
          <w:shd w:val="clear" w:color="auto" w:fill="80FFFF"/>
          <w:rtl/>
        </w:rPr>
        <w:t>״</w:t>
      </w:r>
      <w:r w:rsidRPr="00A03891">
        <w:rPr>
          <w:rStyle w:val="Bodytext60"/>
          <w:sz w:val="36"/>
          <w:szCs w:val="36"/>
          <w:rtl/>
        </w:rPr>
        <w:t>לחבר</w:t>
      </w:r>
      <w:r w:rsidRPr="00A03891">
        <w:rPr>
          <w:rStyle w:val="Bodytext60"/>
          <w:sz w:val="36"/>
          <w:szCs w:val="36"/>
          <w:shd w:val="clear" w:color="auto" w:fill="80FFFF"/>
          <w:rtl/>
        </w:rPr>
        <w:t>״</w:t>
      </w:r>
      <w:r w:rsidRPr="00A03891">
        <w:rPr>
          <w:rStyle w:val="Bodytext60"/>
          <w:sz w:val="36"/>
          <w:szCs w:val="36"/>
          <w:rtl/>
        </w:rPr>
        <w:t xml:space="preserve"> אייר תש</w:t>
      </w:r>
      <w:r w:rsidRPr="00A03891">
        <w:rPr>
          <w:rStyle w:val="Bodytext60"/>
          <w:sz w:val="36"/>
          <w:szCs w:val="36"/>
          <w:shd w:val="clear" w:color="auto" w:fill="80FFFF"/>
          <w:rtl/>
        </w:rPr>
        <w:t>״ד(</w:t>
      </w:r>
      <w:r w:rsidRPr="00A03891">
        <w:rPr>
          <w:rStyle w:val="Bodytext60"/>
          <w:sz w:val="36"/>
          <w:szCs w:val="36"/>
          <w:rtl/>
        </w:rPr>
        <w:t>מאי 1944</w:t>
      </w:r>
      <w:r w:rsidRPr="00A03891">
        <w:rPr>
          <w:rStyle w:val="Bodytext60"/>
          <w:sz w:val="36"/>
          <w:szCs w:val="36"/>
          <w:shd w:val="clear" w:color="auto" w:fill="80FFFF"/>
          <w:rtl/>
        </w:rPr>
        <w:t>)</w:t>
      </w:r>
      <w:r w:rsidRPr="00A03891">
        <w:rPr>
          <w:rStyle w:val="Bodytext60"/>
          <w:sz w:val="36"/>
          <w:szCs w:val="36"/>
          <w:rtl/>
        </w:rPr>
        <w:t xml:space="preserve">, תשובה למאמר </w:t>
      </w:r>
      <w:r w:rsidRPr="00A03891">
        <w:rPr>
          <w:rStyle w:val="Bodytext60"/>
          <w:sz w:val="36"/>
          <w:szCs w:val="36"/>
          <w:shd w:val="clear" w:color="auto" w:fill="80FFFF"/>
          <w:rtl/>
        </w:rPr>
        <w:t>״</w:t>
      </w:r>
      <w:r w:rsidRPr="00A03891">
        <w:rPr>
          <w:rStyle w:val="Bodytext60"/>
          <w:sz w:val="36"/>
          <w:szCs w:val="36"/>
          <w:rtl/>
        </w:rPr>
        <w:t>יסודות ומסקנות</w:t>
      </w:r>
      <w:r w:rsidRPr="00A03891">
        <w:rPr>
          <w:rStyle w:val="Bodytext60"/>
          <w:sz w:val="36"/>
          <w:szCs w:val="36"/>
          <w:shd w:val="clear" w:color="auto" w:fill="80FFFF"/>
          <w:rtl/>
        </w:rPr>
        <w:t>״</w:t>
      </w:r>
      <w:r w:rsidRPr="00A03891">
        <w:rPr>
          <w:rStyle w:val="Bodytext60"/>
          <w:sz w:val="36"/>
          <w:szCs w:val="36"/>
          <w:rtl/>
        </w:rPr>
        <w:t xml:space="preserve"> א.ת.ה</w:t>
      </w:r>
      <w:r w:rsidRPr="00A03891">
        <w:rPr>
          <w:rStyle w:val="Bodytext60"/>
          <w:sz w:val="36"/>
          <w:szCs w:val="36"/>
          <w:shd w:val="clear" w:color="auto" w:fill="80FFFF"/>
          <w:rtl/>
        </w:rPr>
        <w:t>.</w:t>
      </w:r>
    </w:p>
    <w:p w:rsidR="006C565E" w:rsidRPr="00A03891" w:rsidRDefault="00856756" w:rsidP="003C6E29">
      <w:pPr>
        <w:pStyle w:val="Bodytext61"/>
        <w:numPr>
          <w:ilvl w:val="0"/>
          <w:numId w:val="9"/>
        </w:numPr>
        <w:shd w:val="clear" w:color="auto" w:fill="auto"/>
        <w:tabs>
          <w:tab w:val="left" w:pos="538"/>
        </w:tabs>
        <w:spacing w:before="0" w:after="124" w:line="349" w:lineRule="exact"/>
        <w:ind w:left="540" w:right="240"/>
        <w:jc w:val="left"/>
        <w:rPr>
          <w:sz w:val="36"/>
          <w:szCs w:val="36"/>
          <w:rtl/>
        </w:rPr>
      </w:pPr>
      <w:r w:rsidRPr="00A03891">
        <w:rPr>
          <w:rStyle w:val="Bodytext60"/>
          <w:sz w:val="36"/>
          <w:szCs w:val="36"/>
          <w:rtl/>
        </w:rPr>
        <w:t xml:space="preserve">כל שלושת המאמרים הופיעו </w:t>
      </w:r>
      <w:r w:rsidRPr="00A03891">
        <w:rPr>
          <w:rStyle w:val="Bodytext60"/>
          <w:sz w:val="36"/>
          <w:szCs w:val="36"/>
          <w:shd w:val="clear" w:color="auto" w:fill="80FFFF"/>
          <w:rtl/>
        </w:rPr>
        <w:t>ב</w:t>
      </w:r>
      <w:r w:rsidRPr="00A03891">
        <w:rPr>
          <w:rStyle w:val="Bodytext60"/>
          <w:sz w:val="36"/>
          <w:szCs w:val="36"/>
          <w:rtl/>
        </w:rPr>
        <w:t>״ה</w:t>
      </w:r>
      <w:r w:rsidRPr="00A03891">
        <w:rPr>
          <w:rStyle w:val="Bodytext60"/>
          <w:sz w:val="36"/>
          <w:szCs w:val="36"/>
          <w:shd w:val="clear" w:color="auto" w:fill="80FFFF"/>
          <w:rtl/>
        </w:rPr>
        <w:t>ח</w:t>
      </w:r>
      <w:r w:rsidRPr="00A03891">
        <w:rPr>
          <w:rStyle w:val="Bodytext60"/>
          <w:sz w:val="36"/>
          <w:szCs w:val="36"/>
          <w:rtl/>
        </w:rPr>
        <w:t>זית</w:t>
      </w:r>
      <w:r w:rsidRPr="00A03891">
        <w:rPr>
          <w:rStyle w:val="Bodytext60"/>
          <w:sz w:val="36"/>
          <w:szCs w:val="36"/>
          <w:shd w:val="clear" w:color="auto" w:fill="80FFFF"/>
          <w:rtl/>
        </w:rPr>
        <w:t>״,</w:t>
      </w:r>
      <w:r w:rsidRPr="00A03891">
        <w:rPr>
          <w:rStyle w:val="Bodytext60"/>
          <w:sz w:val="36"/>
          <w:szCs w:val="36"/>
          <w:rtl/>
        </w:rPr>
        <w:t xml:space="preserve"> גיליון י</w:t>
      </w:r>
      <w:r w:rsidRPr="00A03891">
        <w:rPr>
          <w:rStyle w:val="Bodytext60"/>
          <w:sz w:val="36"/>
          <w:szCs w:val="36"/>
          <w:shd w:val="clear" w:color="auto" w:fill="80FFFF"/>
          <w:rtl/>
        </w:rPr>
        <w:t>״</w:t>
      </w:r>
      <w:r w:rsidRPr="00A03891">
        <w:rPr>
          <w:rStyle w:val="Bodytext60"/>
          <w:sz w:val="36"/>
          <w:szCs w:val="36"/>
          <w:rtl/>
        </w:rPr>
        <w:t xml:space="preserve">א, </w:t>
      </w:r>
      <w:r w:rsidR="00732DF6">
        <w:rPr>
          <w:rStyle w:val="Bodytext60"/>
          <w:rFonts w:hint="cs"/>
          <w:sz w:val="36"/>
          <w:szCs w:val="36"/>
          <w:rtl/>
        </w:rPr>
        <w:t>ס</w:t>
      </w:r>
      <w:r w:rsidRPr="00A03891">
        <w:rPr>
          <w:rStyle w:val="Bodytext60"/>
          <w:sz w:val="36"/>
          <w:szCs w:val="36"/>
          <w:rtl/>
        </w:rPr>
        <w:t>יו</w:t>
      </w:r>
      <w:r w:rsidRPr="00A03891">
        <w:rPr>
          <w:rStyle w:val="Bodytext60"/>
          <w:sz w:val="36"/>
          <w:szCs w:val="36"/>
          <w:shd w:val="clear" w:color="auto" w:fill="80FFFF"/>
          <w:rtl/>
        </w:rPr>
        <w:t>ן</w:t>
      </w:r>
      <w:r w:rsidRPr="00A03891">
        <w:rPr>
          <w:rStyle w:val="Bodytext60"/>
          <w:sz w:val="36"/>
          <w:szCs w:val="36"/>
          <w:rtl/>
        </w:rPr>
        <w:t>-תמו</w:t>
      </w:r>
      <w:r w:rsidRPr="00A03891">
        <w:rPr>
          <w:rStyle w:val="Bodytext60"/>
          <w:sz w:val="36"/>
          <w:szCs w:val="36"/>
          <w:shd w:val="clear" w:color="auto" w:fill="80FFFF"/>
          <w:rtl/>
        </w:rPr>
        <w:t>ז</w:t>
      </w:r>
      <w:r w:rsidRPr="00A03891">
        <w:rPr>
          <w:rStyle w:val="Bodytext60"/>
          <w:sz w:val="36"/>
          <w:szCs w:val="36"/>
          <w:rtl/>
        </w:rPr>
        <w:t xml:space="preserve"> תש״ד, כתבי לח״י כרך א׳ ע</w:t>
      </w:r>
      <w:r w:rsidRPr="00A03891">
        <w:rPr>
          <w:rStyle w:val="Bodytext60"/>
          <w:sz w:val="36"/>
          <w:szCs w:val="36"/>
          <w:shd w:val="clear" w:color="auto" w:fill="80FFFF"/>
          <w:rtl/>
        </w:rPr>
        <w:t>מ</w:t>
      </w:r>
      <w:r w:rsidRPr="00A03891">
        <w:rPr>
          <w:rStyle w:val="Bodytext60"/>
          <w:sz w:val="36"/>
          <w:szCs w:val="36"/>
          <w:rtl/>
        </w:rPr>
        <w:t xml:space="preserve"> ־626 599.</w:t>
      </w:r>
    </w:p>
    <w:p w:rsidR="006C565E" w:rsidRPr="00A03891" w:rsidRDefault="00856756" w:rsidP="003C6E29">
      <w:pPr>
        <w:pStyle w:val="Bodytext61"/>
        <w:numPr>
          <w:ilvl w:val="0"/>
          <w:numId w:val="9"/>
        </w:numPr>
        <w:shd w:val="clear" w:color="auto" w:fill="auto"/>
        <w:tabs>
          <w:tab w:val="left" w:pos="544"/>
        </w:tabs>
        <w:spacing w:before="0" w:after="109" w:line="270" w:lineRule="exact"/>
        <w:ind w:left="540"/>
        <w:jc w:val="left"/>
        <w:rPr>
          <w:sz w:val="36"/>
          <w:szCs w:val="36"/>
          <w:rtl/>
        </w:rPr>
      </w:pPr>
      <w:r w:rsidRPr="00A03891">
        <w:rPr>
          <w:rStyle w:val="Bodytext60"/>
          <w:sz w:val="36"/>
          <w:szCs w:val="36"/>
          <w:rtl/>
        </w:rPr>
        <w:t>כתבי ל</w:t>
      </w:r>
      <w:r w:rsidRPr="00A03891">
        <w:rPr>
          <w:rStyle w:val="Bodytext60"/>
          <w:sz w:val="36"/>
          <w:szCs w:val="36"/>
          <w:shd w:val="clear" w:color="auto" w:fill="80FFFF"/>
          <w:rtl/>
        </w:rPr>
        <w:t>ח</w:t>
      </w:r>
      <w:r w:rsidRPr="00A03891">
        <w:rPr>
          <w:rStyle w:val="Bodytext60"/>
          <w:sz w:val="36"/>
          <w:szCs w:val="36"/>
          <w:rtl/>
        </w:rPr>
        <w:t>״י כרך ב עמ</w:t>
      </w:r>
      <w:r w:rsidRPr="00A03891">
        <w:rPr>
          <w:rStyle w:val="Bodytext60"/>
          <w:sz w:val="36"/>
          <w:szCs w:val="36"/>
          <w:shd w:val="clear" w:color="auto" w:fill="80FFFF"/>
          <w:rtl/>
        </w:rPr>
        <w:t>י</w:t>
      </w:r>
      <w:r w:rsidRPr="00A03891">
        <w:rPr>
          <w:rStyle w:val="Bodytext60"/>
          <w:sz w:val="36"/>
          <w:szCs w:val="36"/>
          <w:rtl/>
        </w:rPr>
        <w:t xml:space="preserve"> 742.</w:t>
      </w:r>
    </w:p>
    <w:p w:rsidR="006C565E" w:rsidRPr="00A03891" w:rsidRDefault="00856756" w:rsidP="003C6E29">
      <w:pPr>
        <w:pStyle w:val="Bodytext61"/>
        <w:numPr>
          <w:ilvl w:val="0"/>
          <w:numId w:val="9"/>
        </w:numPr>
        <w:shd w:val="clear" w:color="auto" w:fill="auto"/>
        <w:tabs>
          <w:tab w:val="left" w:pos="562"/>
        </w:tabs>
        <w:spacing w:before="0" w:line="270" w:lineRule="exact"/>
        <w:ind w:left="540"/>
        <w:jc w:val="left"/>
        <w:rPr>
          <w:sz w:val="36"/>
          <w:szCs w:val="36"/>
          <w:rtl/>
        </w:rPr>
      </w:pPr>
      <w:r w:rsidRPr="00A03891">
        <w:rPr>
          <w:rStyle w:val="Bodytext60"/>
          <w:sz w:val="36"/>
          <w:szCs w:val="36"/>
          <w:shd w:val="clear" w:color="auto" w:fill="80FFFF"/>
          <w:rtl/>
        </w:rPr>
        <w:t>״</w:t>
      </w:r>
      <w:r w:rsidRPr="00A03891">
        <w:rPr>
          <w:rStyle w:val="Bodytext60"/>
          <w:sz w:val="36"/>
          <w:szCs w:val="36"/>
          <w:rtl/>
        </w:rPr>
        <w:t>מאצ</w:t>
      </w:r>
      <w:r w:rsidRPr="00A03891">
        <w:rPr>
          <w:rStyle w:val="Bodytext60"/>
          <w:sz w:val="36"/>
          <w:szCs w:val="36"/>
          <w:shd w:val="clear" w:color="auto" w:fill="80FFFF"/>
          <w:rtl/>
        </w:rPr>
        <w:t>״</w:t>
      </w:r>
      <w:r w:rsidRPr="00A03891">
        <w:rPr>
          <w:rStyle w:val="Bodytext60"/>
          <w:sz w:val="36"/>
          <w:szCs w:val="36"/>
          <w:rtl/>
        </w:rPr>
        <w:t>ל ללח״י</w:t>
      </w:r>
      <w:r w:rsidRPr="00A03891">
        <w:rPr>
          <w:rStyle w:val="Bodytext60"/>
          <w:sz w:val="36"/>
          <w:szCs w:val="36"/>
          <w:shd w:val="clear" w:color="auto" w:fill="80FFFF"/>
          <w:rtl/>
        </w:rPr>
        <w:t>״,</w:t>
      </w:r>
      <w:r w:rsidRPr="00A03891">
        <w:rPr>
          <w:rStyle w:val="Bodytext60"/>
          <w:sz w:val="36"/>
          <w:szCs w:val="36"/>
          <w:rtl/>
        </w:rPr>
        <w:t xml:space="preserve"> משה וטובה סבוראי, עמ</w:t>
      </w:r>
      <w:r w:rsidRPr="00A03891">
        <w:rPr>
          <w:rStyle w:val="Bodytext60"/>
          <w:sz w:val="36"/>
          <w:szCs w:val="36"/>
          <w:shd w:val="clear" w:color="auto" w:fill="80FFFF"/>
          <w:rtl/>
        </w:rPr>
        <w:t>י</w:t>
      </w:r>
      <w:r w:rsidRPr="00A03891">
        <w:rPr>
          <w:rStyle w:val="Bodytext60"/>
          <w:sz w:val="36"/>
          <w:szCs w:val="36"/>
          <w:rtl/>
        </w:rPr>
        <w:t xml:space="preserve"> 422. הוצאת המחברים 1989 </w:t>
      </w:r>
      <w:r w:rsidRPr="00A03891">
        <w:rPr>
          <w:rStyle w:val="Bodytext60"/>
          <w:sz w:val="36"/>
          <w:szCs w:val="36"/>
          <w:shd w:val="clear" w:color="auto" w:fill="80FFFF"/>
          <w:rtl/>
        </w:rPr>
        <w:t>.</w:t>
      </w:r>
    </w:p>
    <w:p w:rsidR="006C565E" w:rsidRPr="00A03891" w:rsidRDefault="00856756" w:rsidP="003C6E29">
      <w:pPr>
        <w:pStyle w:val="Bodytext61"/>
        <w:numPr>
          <w:ilvl w:val="0"/>
          <w:numId w:val="9"/>
        </w:numPr>
        <w:shd w:val="clear" w:color="auto" w:fill="auto"/>
        <w:tabs>
          <w:tab w:val="left" w:pos="550"/>
        </w:tabs>
        <w:spacing w:before="0" w:line="452" w:lineRule="exact"/>
        <w:ind w:left="540"/>
        <w:jc w:val="left"/>
        <w:rPr>
          <w:sz w:val="36"/>
          <w:szCs w:val="36"/>
          <w:rtl/>
        </w:rPr>
      </w:pPr>
      <w:r w:rsidRPr="00A03891">
        <w:rPr>
          <w:rStyle w:val="Bodytext60"/>
          <w:sz w:val="36"/>
          <w:szCs w:val="36"/>
          <w:rtl/>
        </w:rPr>
        <w:t xml:space="preserve">מתי </w:t>
      </w:r>
      <w:r w:rsidRPr="00A03891">
        <w:rPr>
          <w:rStyle w:val="Bodytext60"/>
          <w:sz w:val="36"/>
          <w:szCs w:val="36"/>
          <w:shd w:val="clear" w:color="auto" w:fill="80FFFF"/>
          <w:rtl/>
        </w:rPr>
        <w:t>שמואלב</w:t>
      </w:r>
      <w:r w:rsidR="00732DF6">
        <w:rPr>
          <w:rStyle w:val="Bodytext60"/>
          <w:rFonts w:hint="cs"/>
          <w:sz w:val="36"/>
          <w:szCs w:val="36"/>
          <w:rtl/>
        </w:rPr>
        <w:t>יץ</w:t>
      </w:r>
      <w:r w:rsidRPr="00A03891">
        <w:rPr>
          <w:rStyle w:val="Bodytext60"/>
          <w:sz w:val="36"/>
          <w:szCs w:val="36"/>
          <w:rtl/>
        </w:rPr>
        <w:t xml:space="preserve"> בתוכנית בטלוויזיה </w:t>
      </w:r>
      <w:r w:rsidRPr="00A03891">
        <w:rPr>
          <w:rStyle w:val="Bodytext60"/>
          <w:sz w:val="36"/>
          <w:szCs w:val="36"/>
          <w:shd w:val="clear" w:color="auto" w:fill="80FFFF"/>
          <w:rtl/>
        </w:rPr>
        <w:t>״</w:t>
      </w:r>
      <w:r w:rsidRPr="00A03891">
        <w:rPr>
          <w:rStyle w:val="Bodytext60"/>
          <w:sz w:val="36"/>
          <w:szCs w:val="36"/>
          <w:rtl/>
        </w:rPr>
        <w:t>חיים שכאלה</w:t>
      </w:r>
      <w:r w:rsidRPr="00A03891">
        <w:rPr>
          <w:rStyle w:val="Bodytext60"/>
          <w:sz w:val="36"/>
          <w:szCs w:val="36"/>
          <w:shd w:val="clear" w:color="auto" w:fill="80FFFF"/>
          <w:rtl/>
        </w:rPr>
        <w:t>״</w:t>
      </w:r>
      <w:r w:rsidRPr="00A03891">
        <w:rPr>
          <w:rStyle w:val="Bodytext60"/>
          <w:sz w:val="36"/>
          <w:szCs w:val="36"/>
          <w:rtl/>
        </w:rPr>
        <w:t xml:space="preserve"> אפריל </w:t>
      </w:r>
      <w:r w:rsidRPr="00A03891">
        <w:rPr>
          <w:rStyle w:val="Bodytext60"/>
          <w:sz w:val="36"/>
          <w:szCs w:val="36"/>
          <w:shd w:val="clear" w:color="auto" w:fill="80FFFF"/>
          <w:rtl/>
        </w:rPr>
        <w:t>1</w:t>
      </w:r>
      <w:r w:rsidRPr="00A03891">
        <w:rPr>
          <w:rStyle w:val="Bodytext60"/>
          <w:sz w:val="36"/>
          <w:szCs w:val="36"/>
          <w:rtl/>
        </w:rPr>
        <w:t xml:space="preserve">990 </w:t>
      </w:r>
      <w:r w:rsidRPr="00A03891">
        <w:rPr>
          <w:rStyle w:val="Bodytext60"/>
          <w:sz w:val="36"/>
          <w:szCs w:val="36"/>
          <w:shd w:val="clear" w:color="auto" w:fill="80FFFF"/>
          <w:rtl/>
        </w:rPr>
        <w:t>.</w:t>
      </w:r>
    </w:p>
    <w:p w:rsidR="006C565E" w:rsidRPr="00A03891" w:rsidRDefault="00856756" w:rsidP="003C6E29">
      <w:pPr>
        <w:pStyle w:val="Bodytext61"/>
        <w:numPr>
          <w:ilvl w:val="0"/>
          <w:numId w:val="9"/>
        </w:numPr>
        <w:shd w:val="clear" w:color="auto" w:fill="auto"/>
        <w:tabs>
          <w:tab w:val="left" w:pos="520"/>
        </w:tabs>
        <w:spacing w:before="0" w:line="452" w:lineRule="exact"/>
        <w:ind w:left="540"/>
        <w:jc w:val="left"/>
        <w:rPr>
          <w:sz w:val="36"/>
          <w:szCs w:val="36"/>
          <w:rtl/>
        </w:rPr>
      </w:pPr>
      <w:r w:rsidRPr="00A03891">
        <w:rPr>
          <w:rStyle w:val="Bodytext60"/>
          <w:sz w:val="36"/>
          <w:szCs w:val="36"/>
          <w:rtl/>
        </w:rPr>
        <w:t>יהושע בקר. (שם)</w:t>
      </w:r>
    </w:p>
    <w:p w:rsidR="006C565E" w:rsidRPr="00A03891" w:rsidRDefault="00856756" w:rsidP="003C6E29">
      <w:pPr>
        <w:pStyle w:val="Bodytext61"/>
        <w:numPr>
          <w:ilvl w:val="0"/>
          <w:numId w:val="9"/>
        </w:numPr>
        <w:shd w:val="clear" w:color="auto" w:fill="auto"/>
        <w:tabs>
          <w:tab w:val="left" w:pos="556"/>
        </w:tabs>
        <w:spacing w:before="0" w:line="452" w:lineRule="exact"/>
        <w:ind w:left="540"/>
        <w:jc w:val="left"/>
        <w:rPr>
          <w:sz w:val="36"/>
          <w:szCs w:val="36"/>
          <w:rtl/>
        </w:rPr>
      </w:pPr>
      <w:r w:rsidRPr="00A03891">
        <w:rPr>
          <w:rStyle w:val="Bodytext60"/>
          <w:sz w:val="36"/>
          <w:szCs w:val="36"/>
          <w:shd w:val="clear" w:color="auto" w:fill="80FFFF"/>
          <w:rtl/>
        </w:rPr>
        <w:t>״</w:t>
      </w:r>
      <w:r w:rsidRPr="00A03891">
        <w:rPr>
          <w:rStyle w:val="Bodytext60"/>
          <w:sz w:val="36"/>
          <w:szCs w:val="36"/>
          <w:rtl/>
        </w:rPr>
        <w:t>מעשר ראשון</w:t>
      </w:r>
      <w:r w:rsidRPr="00A03891">
        <w:rPr>
          <w:rStyle w:val="Bodytext60"/>
          <w:sz w:val="36"/>
          <w:szCs w:val="36"/>
          <w:shd w:val="clear" w:color="auto" w:fill="80FFFF"/>
          <w:rtl/>
        </w:rPr>
        <w:t>״</w:t>
      </w:r>
      <w:r w:rsidRPr="00A03891">
        <w:rPr>
          <w:rStyle w:val="Bodytext60"/>
          <w:sz w:val="36"/>
          <w:szCs w:val="36"/>
          <w:rtl/>
        </w:rPr>
        <w:t xml:space="preserve"> עמ</w:t>
      </w:r>
      <w:r w:rsidRPr="00A03891">
        <w:rPr>
          <w:rStyle w:val="Bodytext60"/>
          <w:sz w:val="36"/>
          <w:szCs w:val="36"/>
          <w:shd w:val="clear" w:color="auto" w:fill="80FFFF"/>
          <w:rtl/>
        </w:rPr>
        <w:t xml:space="preserve">י </w:t>
      </w:r>
      <w:r w:rsidRPr="00A03891">
        <w:rPr>
          <w:rStyle w:val="Bodytext60"/>
          <w:sz w:val="36"/>
          <w:szCs w:val="36"/>
          <w:rtl/>
        </w:rPr>
        <w:t>קל</w:t>
      </w:r>
      <w:r w:rsidR="00732DF6">
        <w:rPr>
          <w:rStyle w:val="Bodytext60"/>
          <w:rFonts w:hint="cs"/>
          <w:sz w:val="36"/>
          <w:szCs w:val="36"/>
          <w:rtl/>
        </w:rPr>
        <w:t>"</w:t>
      </w:r>
      <w:r w:rsidRPr="00A03891">
        <w:rPr>
          <w:rStyle w:val="Bodytext60"/>
          <w:sz w:val="36"/>
          <w:szCs w:val="36"/>
          <w:rtl/>
        </w:rPr>
        <w:t>ג.</w:t>
      </w:r>
    </w:p>
    <w:p w:rsidR="006C565E" w:rsidRPr="00A03891" w:rsidRDefault="00856756" w:rsidP="003C6E29">
      <w:pPr>
        <w:pStyle w:val="Bodytext61"/>
        <w:numPr>
          <w:ilvl w:val="0"/>
          <w:numId w:val="9"/>
        </w:numPr>
        <w:shd w:val="clear" w:color="auto" w:fill="auto"/>
        <w:tabs>
          <w:tab w:val="left" w:pos="538"/>
        </w:tabs>
        <w:spacing w:before="0" w:line="452" w:lineRule="exact"/>
        <w:ind w:left="540"/>
        <w:jc w:val="left"/>
        <w:rPr>
          <w:sz w:val="36"/>
          <w:szCs w:val="36"/>
          <w:rtl/>
        </w:rPr>
      </w:pPr>
      <w:r w:rsidRPr="00A03891">
        <w:rPr>
          <w:rStyle w:val="Bodytext60"/>
          <w:sz w:val="36"/>
          <w:szCs w:val="36"/>
          <w:rtl/>
        </w:rPr>
        <w:t>מכתב לבתיה בא׳</w:t>
      </w:r>
      <w:r w:rsidRPr="00A03891">
        <w:rPr>
          <w:rStyle w:val="Bodytext60"/>
          <w:sz w:val="36"/>
          <w:szCs w:val="36"/>
          <w:shd w:val="clear" w:color="auto" w:fill="80FFFF"/>
          <w:rtl/>
        </w:rPr>
        <w:t xml:space="preserve"> </w:t>
      </w:r>
      <w:r w:rsidRPr="00A03891">
        <w:rPr>
          <w:rStyle w:val="Bodytext60"/>
          <w:sz w:val="36"/>
          <w:szCs w:val="36"/>
          <w:rtl/>
        </w:rPr>
        <w:t>פסח</w:t>
      </w:r>
      <w:r w:rsidRPr="00A03891">
        <w:rPr>
          <w:rStyle w:val="Bodytext60"/>
          <w:sz w:val="36"/>
          <w:szCs w:val="36"/>
          <w:shd w:val="clear" w:color="auto" w:fill="80FFFF"/>
          <w:rtl/>
        </w:rPr>
        <w:t xml:space="preserve"> </w:t>
      </w:r>
      <w:r w:rsidRPr="00A03891">
        <w:rPr>
          <w:rStyle w:val="Bodytext60"/>
          <w:sz w:val="36"/>
          <w:szCs w:val="36"/>
          <w:rtl/>
        </w:rPr>
        <w:t>תש״</w:t>
      </w:r>
      <w:r w:rsidRPr="00A03891">
        <w:rPr>
          <w:rStyle w:val="Bodytext60"/>
          <w:sz w:val="36"/>
          <w:szCs w:val="36"/>
          <w:shd w:val="clear" w:color="auto" w:fill="80FFFF"/>
          <w:rtl/>
        </w:rPr>
        <w:t>ה</w:t>
      </w:r>
      <w:r w:rsidR="00732DF6">
        <w:rPr>
          <w:rStyle w:val="Bodytext60"/>
          <w:rFonts w:hint="cs"/>
          <w:sz w:val="36"/>
          <w:szCs w:val="36"/>
          <w:shd w:val="clear" w:color="auto" w:fill="80FFFF"/>
          <w:rtl/>
        </w:rPr>
        <w:t xml:space="preserve"> </w:t>
      </w:r>
      <w:r w:rsidRPr="00A03891">
        <w:rPr>
          <w:rStyle w:val="Bodytext60"/>
          <w:sz w:val="36"/>
          <w:szCs w:val="36"/>
          <w:shd w:val="clear" w:color="auto" w:fill="80FFFF"/>
          <w:rtl/>
        </w:rPr>
        <w:t>מ</w:t>
      </w:r>
      <w:r w:rsidRPr="00A03891">
        <w:rPr>
          <w:rStyle w:val="Bodytext60"/>
          <w:sz w:val="36"/>
          <w:szCs w:val="36"/>
          <w:rtl/>
        </w:rPr>
        <w:t>לט</w:t>
      </w:r>
      <w:r w:rsidRPr="00A03891">
        <w:rPr>
          <w:rStyle w:val="Bodytext60"/>
          <w:sz w:val="36"/>
          <w:szCs w:val="36"/>
          <w:shd w:val="clear" w:color="auto" w:fill="80FFFF"/>
          <w:rtl/>
        </w:rPr>
        <w:t>ר</w:t>
      </w:r>
      <w:r w:rsidRPr="00A03891">
        <w:rPr>
          <w:rStyle w:val="Bodytext60"/>
          <w:sz w:val="36"/>
          <w:szCs w:val="36"/>
          <w:rtl/>
        </w:rPr>
        <w:t>ו</w:t>
      </w:r>
      <w:r w:rsidRPr="00A03891">
        <w:rPr>
          <w:rStyle w:val="Bodytext60"/>
          <w:sz w:val="36"/>
          <w:szCs w:val="36"/>
          <w:shd w:val="clear" w:color="auto" w:fill="80FFFF"/>
          <w:rtl/>
        </w:rPr>
        <w:t>ן</w:t>
      </w:r>
      <w:r w:rsidRPr="00A03891">
        <w:rPr>
          <w:rStyle w:val="Bodytext60"/>
          <w:sz w:val="36"/>
          <w:szCs w:val="36"/>
          <w:rtl/>
        </w:rPr>
        <w:t>.</w:t>
      </w:r>
    </w:p>
    <w:p w:rsidR="00732DF6" w:rsidRDefault="00732DF6" w:rsidP="003C6E29">
      <w:pPr>
        <w:rPr>
          <w:rStyle w:val="Bodytext60"/>
          <w:rFonts w:eastAsia="Arial Unicode MS"/>
          <w:sz w:val="36"/>
          <w:szCs w:val="36"/>
        </w:rPr>
      </w:pPr>
      <w:r>
        <w:rPr>
          <w:rStyle w:val="Bodytext60"/>
          <w:rFonts w:eastAsia="Arial Unicode MS" w:hint="cs"/>
          <w:sz w:val="36"/>
          <w:szCs w:val="36"/>
          <w:rtl/>
        </w:rPr>
        <w:t>14)</w:t>
      </w:r>
      <w:r w:rsidRPr="00A03891">
        <w:rPr>
          <w:rStyle w:val="Bodytext60"/>
          <w:rFonts w:eastAsia="Arial Unicode MS"/>
          <w:sz w:val="36"/>
          <w:szCs w:val="36"/>
          <w:rtl/>
        </w:rPr>
        <w:t>ראיון עם דוד בלאו</w:t>
      </w:r>
      <w:r w:rsidRPr="00A03891">
        <w:rPr>
          <w:rStyle w:val="Bodytext60"/>
          <w:rFonts w:eastAsia="Arial Unicode MS"/>
          <w:sz w:val="36"/>
          <w:szCs w:val="36"/>
          <w:shd w:val="clear" w:color="auto" w:fill="80FFFF"/>
          <w:rtl/>
        </w:rPr>
        <w:t>.</w:t>
      </w:r>
      <w:r w:rsidRPr="00A03891">
        <w:rPr>
          <w:rStyle w:val="Bodytext60"/>
          <w:rFonts w:eastAsia="Arial Unicode MS"/>
          <w:sz w:val="36"/>
          <w:szCs w:val="36"/>
          <w:rtl/>
        </w:rPr>
        <w:t xml:space="preserve"> שנתכנה בלח״י בשם </w:t>
      </w:r>
      <w:r w:rsidRPr="00A03891">
        <w:rPr>
          <w:rStyle w:val="Bodytext60"/>
          <w:rFonts w:eastAsia="Arial Unicode MS"/>
          <w:sz w:val="36"/>
          <w:szCs w:val="36"/>
          <w:shd w:val="clear" w:color="auto" w:fill="80FFFF"/>
          <w:rtl/>
        </w:rPr>
        <w:t>״</w:t>
      </w:r>
      <w:r w:rsidRPr="00A03891">
        <w:rPr>
          <w:rStyle w:val="Bodytext60"/>
          <w:rFonts w:eastAsia="Arial Unicode MS"/>
          <w:sz w:val="36"/>
          <w:szCs w:val="36"/>
          <w:rtl/>
        </w:rPr>
        <w:t>דן</w:t>
      </w:r>
      <w:r w:rsidRPr="00A03891">
        <w:rPr>
          <w:rStyle w:val="Bodytext60"/>
          <w:rFonts w:eastAsia="Arial Unicode MS"/>
          <w:sz w:val="36"/>
          <w:szCs w:val="36"/>
          <w:shd w:val="clear" w:color="auto" w:fill="80FFFF"/>
          <w:rtl/>
        </w:rPr>
        <w:t>״</w:t>
      </w:r>
      <w:r w:rsidRPr="00A03891">
        <w:rPr>
          <w:rStyle w:val="Bodytext60"/>
          <w:rFonts w:eastAsia="Arial Unicode MS"/>
          <w:sz w:val="36"/>
          <w:szCs w:val="36"/>
          <w:rtl/>
        </w:rPr>
        <w:t xml:space="preserve"> ו</w:t>
      </w:r>
      <w:r w:rsidRPr="00A03891">
        <w:rPr>
          <w:rStyle w:val="Bodytext60"/>
          <w:rFonts w:eastAsia="Arial Unicode MS"/>
          <w:sz w:val="36"/>
          <w:szCs w:val="36"/>
          <w:shd w:val="clear" w:color="auto" w:fill="80FFFF"/>
          <w:rtl/>
        </w:rPr>
        <w:t>״</w:t>
      </w:r>
      <w:r w:rsidRPr="00A03891">
        <w:rPr>
          <w:rStyle w:val="Bodytext60"/>
          <w:rFonts w:eastAsia="Arial Unicode MS"/>
          <w:sz w:val="36"/>
          <w:szCs w:val="36"/>
          <w:rtl/>
        </w:rPr>
        <w:t>זמיר</w:t>
      </w:r>
      <w:r w:rsidRPr="00A03891">
        <w:rPr>
          <w:rStyle w:val="Bodytext60"/>
          <w:rFonts w:eastAsia="Arial Unicode MS"/>
          <w:sz w:val="36"/>
          <w:szCs w:val="36"/>
          <w:shd w:val="clear" w:color="auto" w:fill="80FFFF"/>
          <w:rtl/>
        </w:rPr>
        <w:t>״.</w:t>
      </w:r>
      <w:r>
        <w:rPr>
          <w:rStyle w:val="Bodytext60"/>
          <w:rFonts w:eastAsia="Arial Unicode MS"/>
          <w:sz w:val="36"/>
          <w:szCs w:val="36"/>
        </w:rPr>
        <w:t xml:space="preserve"> </w:t>
      </w:r>
    </w:p>
    <w:p w:rsidR="00732DF6" w:rsidRDefault="00732DF6" w:rsidP="003C6E29">
      <w:pPr>
        <w:rPr>
          <w:rStyle w:val="Bodytext60"/>
          <w:rFonts w:eastAsia="Arial Unicode MS"/>
          <w:sz w:val="36"/>
          <w:szCs w:val="36"/>
          <w:rtl/>
        </w:rPr>
      </w:pPr>
      <w:r w:rsidRPr="00A03891">
        <w:rPr>
          <w:rStyle w:val="Bodytext60"/>
          <w:rFonts w:eastAsia="Arial Unicode MS"/>
          <w:sz w:val="36"/>
          <w:szCs w:val="36"/>
          <w:rtl/>
        </w:rPr>
        <w:tab/>
      </w:r>
    </w:p>
    <w:p w:rsidR="00732DF6" w:rsidRPr="00A03891" w:rsidRDefault="00732DF6" w:rsidP="003C6E29">
      <w:pPr>
        <w:rPr>
          <w:sz w:val="36"/>
          <w:szCs w:val="36"/>
        </w:rPr>
      </w:pPr>
      <w:r>
        <w:rPr>
          <w:rStyle w:val="Bodytext60"/>
          <w:rFonts w:eastAsia="Arial Unicode MS" w:hint="cs"/>
          <w:sz w:val="36"/>
          <w:szCs w:val="36"/>
          <w:shd w:val="clear" w:color="auto" w:fill="80FFFF"/>
          <w:rtl/>
        </w:rPr>
        <w:t>)</w:t>
      </w:r>
      <w:r w:rsidRPr="00A03891">
        <w:rPr>
          <w:rStyle w:val="Bodytext60"/>
          <w:rFonts w:eastAsia="Arial Unicode MS"/>
          <w:sz w:val="36"/>
          <w:szCs w:val="36"/>
          <w:shd w:val="clear" w:color="auto" w:fill="80FFFF"/>
          <w:rtl/>
        </w:rPr>
        <w:t>״</w:t>
      </w:r>
      <w:r w:rsidRPr="00A03891">
        <w:rPr>
          <w:rStyle w:val="Bodytext60"/>
          <w:rFonts w:eastAsia="Arial Unicode MS"/>
          <w:sz w:val="36"/>
          <w:szCs w:val="36"/>
          <w:rtl/>
        </w:rPr>
        <w:t>אצ״ג ליובלו</w:t>
      </w:r>
      <w:r w:rsidRPr="00A03891">
        <w:rPr>
          <w:rStyle w:val="Bodytext60"/>
          <w:rFonts w:eastAsia="Arial Unicode MS"/>
          <w:sz w:val="36"/>
          <w:szCs w:val="36"/>
          <w:shd w:val="clear" w:color="auto" w:fill="80FFFF"/>
          <w:rtl/>
        </w:rPr>
        <w:t>״</w:t>
      </w:r>
      <w:r w:rsidRPr="00A03891">
        <w:rPr>
          <w:rStyle w:val="Bodytext60"/>
          <w:rFonts w:eastAsia="Arial Unicode MS"/>
          <w:sz w:val="36"/>
          <w:szCs w:val="36"/>
          <w:rtl/>
        </w:rPr>
        <w:t xml:space="preserve"> ־ </w:t>
      </w:r>
      <w:r w:rsidRPr="00A03891">
        <w:rPr>
          <w:rStyle w:val="Bodytext60"/>
          <w:rFonts w:eastAsia="Arial Unicode MS"/>
          <w:sz w:val="36"/>
          <w:szCs w:val="36"/>
          <w:shd w:val="clear" w:color="auto" w:fill="80FFFF"/>
          <w:rtl/>
        </w:rPr>
        <w:t>״</w:t>
      </w:r>
      <w:r w:rsidRPr="00A03891">
        <w:rPr>
          <w:rStyle w:val="Bodytext60"/>
          <w:rFonts w:eastAsia="Arial Unicode MS"/>
          <w:sz w:val="36"/>
          <w:szCs w:val="36"/>
          <w:rtl/>
        </w:rPr>
        <w:t>החזית</w:t>
      </w:r>
      <w:r w:rsidRPr="00A03891">
        <w:rPr>
          <w:rStyle w:val="Bodytext60"/>
          <w:rFonts w:eastAsia="Arial Unicode MS"/>
          <w:sz w:val="36"/>
          <w:szCs w:val="36"/>
          <w:shd w:val="clear" w:color="auto" w:fill="80FFFF"/>
          <w:rtl/>
        </w:rPr>
        <w:t>״,</w:t>
      </w:r>
      <w:r w:rsidRPr="00A03891">
        <w:rPr>
          <w:rStyle w:val="Bodytext60"/>
          <w:rFonts w:eastAsia="Arial Unicode MS"/>
          <w:sz w:val="36"/>
          <w:szCs w:val="36"/>
          <w:rtl/>
        </w:rPr>
        <w:t xml:space="preserve"> גליון ח</w:t>
      </w:r>
      <w:r>
        <w:rPr>
          <w:rStyle w:val="Bodytext60"/>
          <w:rFonts w:eastAsia="Arial Unicode MS" w:hint="cs"/>
          <w:sz w:val="36"/>
          <w:szCs w:val="36"/>
          <w:rtl/>
        </w:rPr>
        <w:t>'</w:t>
      </w:r>
      <w:r w:rsidRPr="00A03891">
        <w:rPr>
          <w:rStyle w:val="Bodytext60"/>
          <w:rFonts w:eastAsia="Arial Unicode MS"/>
          <w:sz w:val="36"/>
          <w:szCs w:val="36"/>
          <w:rtl/>
        </w:rPr>
        <w:t xml:space="preserve"> אדר תש״ד</w:t>
      </w:r>
      <w:r w:rsidRPr="00A03891">
        <w:rPr>
          <w:rStyle w:val="Bodytext60"/>
          <w:rFonts w:eastAsia="Arial Unicode MS"/>
          <w:sz w:val="36"/>
          <w:szCs w:val="36"/>
          <w:shd w:val="clear" w:color="auto" w:fill="80FFFF"/>
          <w:rtl/>
        </w:rPr>
        <w:t>.</w:t>
      </w:r>
      <w:r w:rsidRPr="00A03891">
        <w:rPr>
          <w:rStyle w:val="Bodytext60"/>
          <w:rFonts w:eastAsia="Arial Unicode MS"/>
          <w:sz w:val="36"/>
          <w:szCs w:val="36"/>
          <w:rtl/>
        </w:rPr>
        <w:t>)</w:t>
      </w:r>
      <w:r>
        <w:rPr>
          <w:sz w:val="36"/>
          <w:szCs w:val="36"/>
        </w:rPr>
        <w:t>15</w:t>
      </w:r>
    </w:p>
    <w:p w:rsidR="006C565E" w:rsidRPr="00A03891" w:rsidRDefault="00856756" w:rsidP="003C6E29">
      <w:pPr>
        <w:pStyle w:val="Bodytext61"/>
        <w:numPr>
          <w:ilvl w:val="1"/>
          <w:numId w:val="9"/>
        </w:numPr>
        <w:shd w:val="clear" w:color="auto" w:fill="auto"/>
        <w:tabs>
          <w:tab w:val="left" w:pos="604"/>
        </w:tabs>
        <w:spacing w:before="0" w:line="452" w:lineRule="exact"/>
        <w:ind w:left="540"/>
        <w:jc w:val="left"/>
        <w:rPr>
          <w:sz w:val="36"/>
          <w:szCs w:val="36"/>
          <w:rtl/>
        </w:rPr>
      </w:pPr>
      <w:r w:rsidRPr="00A03891">
        <w:rPr>
          <w:rStyle w:val="Bodytext60"/>
          <w:sz w:val="36"/>
          <w:szCs w:val="36"/>
          <w:rtl/>
        </w:rPr>
        <w:t xml:space="preserve">מכתב לבתיה, </w:t>
      </w:r>
      <w:r w:rsidRPr="00A03891">
        <w:rPr>
          <w:rStyle w:val="Bodytext60"/>
          <w:sz w:val="36"/>
          <w:szCs w:val="36"/>
          <w:shd w:val="clear" w:color="auto" w:fill="80FFFF"/>
          <w:rtl/>
        </w:rPr>
        <w:t>31</w:t>
      </w:r>
      <w:r w:rsidRPr="00A03891">
        <w:rPr>
          <w:rStyle w:val="Bodytext60"/>
          <w:sz w:val="36"/>
          <w:szCs w:val="36"/>
          <w:rtl/>
        </w:rPr>
        <w:t>.</w:t>
      </w:r>
      <w:r w:rsidRPr="00A03891">
        <w:rPr>
          <w:rStyle w:val="Bodytext60"/>
          <w:sz w:val="36"/>
          <w:szCs w:val="36"/>
          <w:shd w:val="clear" w:color="auto" w:fill="80FFFF"/>
          <w:rtl/>
        </w:rPr>
        <w:t>1</w:t>
      </w:r>
      <w:r w:rsidRPr="00A03891">
        <w:rPr>
          <w:rStyle w:val="Bodytext60"/>
          <w:sz w:val="36"/>
          <w:szCs w:val="36"/>
          <w:rtl/>
        </w:rPr>
        <w:t>0.44</w:t>
      </w:r>
      <w:r w:rsidRPr="00A03891">
        <w:rPr>
          <w:rStyle w:val="Bodytext60"/>
          <w:sz w:val="36"/>
          <w:szCs w:val="36"/>
          <w:shd w:val="clear" w:color="auto" w:fill="80FFFF"/>
          <w:rtl/>
        </w:rPr>
        <w:t>.</w:t>
      </w:r>
    </w:p>
    <w:p w:rsidR="006C565E" w:rsidRPr="00A03891" w:rsidRDefault="00856756" w:rsidP="003C6E29">
      <w:pPr>
        <w:pStyle w:val="Bodytext61"/>
        <w:numPr>
          <w:ilvl w:val="1"/>
          <w:numId w:val="9"/>
        </w:numPr>
        <w:shd w:val="clear" w:color="auto" w:fill="auto"/>
        <w:tabs>
          <w:tab w:val="left" w:pos="526"/>
        </w:tabs>
        <w:spacing w:before="0" w:line="452" w:lineRule="exact"/>
        <w:ind w:left="540"/>
        <w:jc w:val="left"/>
        <w:rPr>
          <w:sz w:val="36"/>
          <w:szCs w:val="36"/>
          <w:rtl/>
        </w:rPr>
      </w:pPr>
      <w:r w:rsidRPr="00A03891">
        <w:rPr>
          <w:rStyle w:val="Bodytext60"/>
          <w:sz w:val="36"/>
          <w:szCs w:val="36"/>
          <w:rtl/>
        </w:rPr>
        <w:t>מכתב</w:t>
      </w:r>
      <w:r w:rsidRPr="00A03891">
        <w:rPr>
          <w:rStyle w:val="Bodytext60"/>
          <w:sz w:val="36"/>
          <w:szCs w:val="36"/>
          <w:shd w:val="clear" w:color="auto" w:fill="80FFFF"/>
          <w:rtl/>
        </w:rPr>
        <w:t xml:space="preserve"> </w:t>
      </w:r>
      <w:r w:rsidRPr="00A03891">
        <w:rPr>
          <w:rStyle w:val="Bodytext60"/>
          <w:sz w:val="36"/>
          <w:szCs w:val="36"/>
          <w:rtl/>
        </w:rPr>
        <w:t>לבתיה,</w:t>
      </w:r>
      <w:r w:rsidRPr="00A03891">
        <w:rPr>
          <w:rStyle w:val="Bodytext60"/>
          <w:sz w:val="36"/>
          <w:szCs w:val="36"/>
          <w:shd w:val="clear" w:color="auto" w:fill="80FFFF"/>
          <w:rtl/>
        </w:rPr>
        <w:t xml:space="preserve"> </w:t>
      </w:r>
      <w:r w:rsidRPr="00A03891">
        <w:rPr>
          <w:rStyle w:val="Bodytext60"/>
          <w:sz w:val="36"/>
          <w:szCs w:val="36"/>
          <w:rtl/>
        </w:rPr>
        <w:t>13</w:t>
      </w:r>
      <w:r w:rsidRPr="00A03891">
        <w:rPr>
          <w:rStyle w:val="Bodytext60"/>
          <w:sz w:val="36"/>
          <w:szCs w:val="36"/>
          <w:shd w:val="clear" w:color="auto" w:fill="80FFFF"/>
          <w:rtl/>
        </w:rPr>
        <w:t>.1</w:t>
      </w:r>
      <w:r w:rsidRPr="00A03891">
        <w:rPr>
          <w:rStyle w:val="Bodytext60"/>
          <w:sz w:val="36"/>
          <w:szCs w:val="36"/>
          <w:rtl/>
        </w:rPr>
        <w:t>1.44</w:t>
      </w:r>
      <w:r w:rsidRPr="00A03891">
        <w:rPr>
          <w:rStyle w:val="Bodytext60"/>
          <w:sz w:val="36"/>
          <w:szCs w:val="36"/>
          <w:shd w:val="clear" w:color="auto" w:fill="80FFFF"/>
          <w:rtl/>
        </w:rPr>
        <w:t>.</w:t>
      </w:r>
    </w:p>
    <w:p w:rsidR="006C565E" w:rsidRPr="00A03891" w:rsidRDefault="00856756" w:rsidP="003C6E29">
      <w:pPr>
        <w:pStyle w:val="Bodytext61"/>
        <w:numPr>
          <w:ilvl w:val="1"/>
          <w:numId w:val="9"/>
        </w:numPr>
        <w:shd w:val="clear" w:color="auto" w:fill="auto"/>
        <w:tabs>
          <w:tab w:val="left" w:pos="538"/>
        </w:tabs>
        <w:spacing w:before="0" w:line="452" w:lineRule="exact"/>
        <w:ind w:left="540"/>
        <w:jc w:val="left"/>
        <w:rPr>
          <w:sz w:val="36"/>
          <w:szCs w:val="36"/>
          <w:rtl/>
        </w:rPr>
      </w:pPr>
      <w:r w:rsidRPr="00A03891">
        <w:rPr>
          <w:rStyle w:val="Bodytext60"/>
          <w:sz w:val="36"/>
          <w:szCs w:val="36"/>
          <w:rtl/>
        </w:rPr>
        <w:t>מכתב לבתיה, 2.8.4</w:t>
      </w:r>
      <w:r w:rsidRPr="00A03891">
        <w:rPr>
          <w:rStyle w:val="Bodytext60"/>
          <w:sz w:val="36"/>
          <w:szCs w:val="36"/>
          <w:shd w:val="clear" w:color="auto" w:fill="80FFFF"/>
          <w:rtl/>
        </w:rPr>
        <w:t>5</w:t>
      </w:r>
      <w:r w:rsidRPr="00A03891">
        <w:rPr>
          <w:rStyle w:val="Bodytext60"/>
          <w:sz w:val="36"/>
          <w:szCs w:val="36"/>
          <w:rtl/>
        </w:rPr>
        <w:t>.</w:t>
      </w:r>
    </w:p>
    <w:p w:rsidR="006C565E" w:rsidRPr="00A03891" w:rsidRDefault="00856756" w:rsidP="003C6E29">
      <w:pPr>
        <w:pStyle w:val="Bodytext61"/>
        <w:numPr>
          <w:ilvl w:val="1"/>
          <w:numId w:val="9"/>
        </w:numPr>
        <w:shd w:val="clear" w:color="auto" w:fill="auto"/>
        <w:tabs>
          <w:tab w:val="left" w:pos="538"/>
        </w:tabs>
        <w:spacing w:before="0" w:line="452" w:lineRule="exact"/>
        <w:ind w:left="540"/>
        <w:jc w:val="left"/>
        <w:rPr>
          <w:sz w:val="36"/>
          <w:szCs w:val="36"/>
          <w:rtl/>
        </w:rPr>
      </w:pPr>
      <w:r w:rsidRPr="00A03891">
        <w:rPr>
          <w:rStyle w:val="Bodytext60"/>
          <w:sz w:val="36"/>
          <w:szCs w:val="36"/>
          <w:rtl/>
        </w:rPr>
        <w:t xml:space="preserve">דן רם בתוכנית הטלוויזיה </w:t>
      </w:r>
      <w:r w:rsidRPr="00A03891">
        <w:rPr>
          <w:rStyle w:val="Bodytext60"/>
          <w:sz w:val="36"/>
          <w:szCs w:val="36"/>
          <w:shd w:val="clear" w:color="auto" w:fill="80FFFF"/>
          <w:rtl/>
        </w:rPr>
        <w:t>״</w:t>
      </w:r>
      <w:r w:rsidRPr="00A03891">
        <w:rPr>
          <w:rStyle w:val="Bodytext60"/>
          <w:sz w:val="36"/>
          <w:szCs w:val="36"/>
          <w:rtl/>
        </w:rPr>
        <w:t>חיים שכאלה</w:t>
      </w:r>
      <w:r w:rsidRPr="00A03891">
        <w:rPr>
          <w:rStyle w:val="Bodytext60"/>
          <w:sz w:val="36"/>
          <w:szCs w:val="36"/>
          <w:shd w:val="clear" w:color="auto" w:fill="80FFFF"/>
          <w:rtl/>
        </w:rPr>
        <w:t>״,</w:t>
      </w:r>
      <w:r w:rsidRPr="00A03891">
        <w:rPr>
          <w:rStyle w:val="Bodytext60"/>
          <w:sz w:val="36"/>
          <w:szCs w:val="36"/>
          <w:rtl/>
        </w:rPr>
        <w:t xml:space="preserve"> אפריל</w:t>
      </w:r>
      <w:r w:rsidRPr="00A03891">
        <w:rPr>
          <w:rStyle w:val="Bodytext60"/>
          <w:sz w:val="36"/>
          <w:szCs w:val="36"/>
          <w:shd w:val="clear" w:color="auto" w:fill="80FFFF"/>
          <w:rtl/>
        </w:rPr>
        <w:t xml:space="preserve"> 1</w:t>
      </w:r>
      <w:r w:rsidRPr="00A03891">
        <w:rPr>
          <w:rStyle w:val="Bodytext60"/>
          <w:sz w:val="36"/>
          <w:szCs w:val="36"/>
          <w:rtl/>
        </w:rPr>
        <w:t>990</w:t>
      </w:r>
      <w:r w:rsidRPr="00A03891">
        <w:rPr>
          <w:rStyle w:val="Bodytext60"/>
          <w:sz w:val="36"/>
          <w:szCs w:val="36"/>
          <w:shd w:val="clear" w:color="auto" w:fill="80FFFF"/>
          <w:rtl/>
        </w:rPr>
        <w:t>.</w:t>
      </w:r>
    </w:p>
    <w:p w:rsidR="006C565E" w:rsidRPr="00A03891" w:rsidRDefault="00856756" w:rsidP="003C6E29">
      <w:pPr>
        <w:pStyle w:val="Bodytext61"/>
        <w:numPr>
          <w:ilvl w:val="1"/>
          <w:numId w:val="9"/>
        </w:numPr>
        <w:shd w:val="clear" w:color="auto" w:fill="auto"/>
        <w:tabs>
          <w:tab w:val="left" w:pos="544"/>
        </w:tabs>
        <w:spacing w:before="0" w:line="452" w:lineRule="exact"/>
        <w:ind w:left="540"/>
        <w:jc w:val="left"/>
        <w:rPr>
          <w:sz w:val="36"/>
          <w:szCs w:val="36"/>
          <w:rtl/>
        </w:rPr>
      </w:pPr>
      <w:r w:rsidRPr="00A03891">
        <w:rPr>
          <w:rStyle w:val="Bodytext60"/>
          <w:sz w:val="36"/>
          <w:szCs w:val="36"/>
          <w:rtl/>
        </w:rPr>
        <w:t>ראיון עם</w:t>
      </w:r>
      <w:r w:rsidRPr="00A03891">
        <w:rPr>
          <w:rStyle w:val="Bodytext60"/>
          <w:sz w:val="36"/>
          <w:szCs w:val="36"/>
          <w:shd w:val="clear" w:color="auto" w:fill="80FFFF"/>
          <w:rtl/>
        </w:rPr>
        <w:t xml:space="preserve"> </w:t>
      </w:r>
      <w:r w:rsidRPr="00A03891">
        <w:rPr>
          <w:rStyle w:val="Bodytext60"/>
          <w:sz w:val="36"/>
          <w:szCs w:val="36"/>
          <w:rtl/>
        </w:rPr>
        <w:t>פרופ</w:t>
      </w:r>
      <w:r w:rsidR="00732DF6">
        <w:rPr>
          <w:rStyle w:val="Bodytext60"/>
          <w:rFonts w:hint="cs"/>
          <w:sz w:val="36"/>
          <w:szCs w:val="36"/>
          <w:shd w:val="clear" w:color="auto" w:fill="80FFFF"/>
          <w:rtl/>
        </w:rPr>
        <w:t>'</w:t>
      </w:r>
      <w:r w:rsidRPr="00A03891">
        <w:rPr>
          <w:rStyle w:val="Bodytext60"/>
          <w:sz w:val="36"/>
          <w:szCs w:val="36"/>
          <w:shd w:val="clear" w:color="auto" w:fill="80FFFF"/>
          <w:rtl/>
        </w:rPr>
        <w:t xml:space="preserve"> </w:t>
      </w:r>
      <w:r w:rsidRPr="00A03891">
        <w:rPr>
          <w:rStyle w:val="Bodytext60"/>
          <w:sz w:val="36"/>
          <w:szCs w:val="36"/>
          <w:rtl/>
        </w:rPr>
        <w:t>ראובן ירון.</w:t>
      </w:r>
    </w:p>
    <w:p w:rsidR="006C565E" w:rsidRPr="00A03891" w:rsidRDefault="00856756" w:rsidP="003C6E29">
      <w:pPr>
        <w:pStyle w:val="Bodytext61"/>
        <w:numPr>
          <w:ilvl w:val="1"/>
          <w:numId w:val="9"/>
        </w:numPr>
        <w:shd w:val="clear" w:color="auto" w:fill="auto"/>
        <w:tabs>
          <w:tab w:val="left" w:pos="520"/>
        </w:tabs>
        <w:spacing w:before="0" w:line="452" w:lineRule="exact"/>
        <w:ind w:left="540"/>
        <w:jc w:val="left"/>
        <w:rPr>
          <w:sz w:val="36"/>
          <w:szCs w:val="36"/>
          <w:rtl/>
        </w:rPr>
      </w:pPr>
      <w:r w:rsidRPr="00A03891">
        <w:rPr>
          <w:rStyle w:val="Bodytext60"/>
          <w:sz w:val="36"/>
          <w:szCs w:val="36"/>
          <w:rtl/>
        </w:rPr>
        <w:t>ראיון עם שמחה אילת.</w:t>
      </w:r>
    </w:p>
    <w:p w:rsidR="006C565E" w:rsidRPr="00A03891" w:rsidRDefault="00856756" w:rsidP="003C6E29">
      <w:pPr>
        <w:pStyle w:val="Bodytext61"/>
        <w:numPr>
          <w:ilvl w:val="1"/>
          <w:numId w:val="9"/>
        </w:numPr>
        <w:shd w:val="clear" w:color="auto" w:fill="auto"/>
        <w:tabs>
          <w:tab w:val="left" w:pos="550"/>
        </w:tabs>
        <w:spacing w:before="0" w:after="138" w:line="368" w:lineRule="exact"/>
        <w:ind w:left="540" w:right="240"/>
        <w:jc w:val="left"/>
        <w:rPr>
          <w:sz w:val="36"/>
          <w:szCs w:val="36"/>
          <w:rtl/>
        </w:rPr>
      </w:pPr>
      <w:r w:rsidRPr="00A03891">
        <w:rPr>
          <w:rStyle w:val="Bodytext60"/>
          <w:sz w:val="36"/>
          <w:szCs w:val="36"/>
          <w:rtl/>
        </w:rPr>
        <w:t xml:space="preserve">הנהר האגדתי שמאחוריו חיים עשרת השבטים והוא </w:t>
      </w:r>
      <w:r w:rsidR="00732DF6">
        <w:rPr>
          <w:rStyle w:val="Bodytext60"/>
          <w:rFonts w:hint="cs"/>
          <w:sz w:val="36"/>
          <w:szCs w:val="36"/>
          <w:shd w:val="clear" w:color="auto" w:fill="80FFFF"/>
          <w:rtl/>
        </w:rPr>
        <w:t>גו</w:t>
      </w:r>
      <w:r w:rsidRPr="00A03891">
        <w:rPr>
          <w:rStyle w:val="Bodytext60"/>
          <w:sz w:val="36"/>
          <w:szCs w:val="36"/>
          <w:rtl/>
        </w:rPr>
        <w:t>עש וזורק אבנים כל ימות השבוע פרט לשבת. מקור האג</w:t>
      </w:r>
      <w:r w:rsidR="00732DF6">
        <w:rPr>
          <w:rStyle w:val="Bodytext60"/>
          <w:rFonts w:hint="cs"/>
          <w:sz w:val="36"/>
          <w:szCs w:val="36"/>
          <w:shd w:val="clear" w:color="auto" w:fill="80FFFF"/>
          <w:rtl/>
        </w:rPr>
        <w:t>ד</w:t>
      </w:r>
      <w:r w:rsidRPr="00A03891">
        <w:rPr>
          <w:rStyle w:val="Bodytext60"/>
          <w:sz w:val="36"/>
          <w:szCs w:val="36"/>
          <w:shd w:val="clear" w:color="auto" w:fill="80FFFF"/>
          <w:rtl/>
        </w:rPr>
        <w:t>ה:</w:t>
      </w:r>
      <w:r w:rsidRPr="00A03891">
        <w:rPr>
          <w:rStyle w:val="Bodytext60"/>
          <w:sz w:val="36"/>
          <w:szCs w:val="36"/>
          <w:rtl/>
        </w:rPr>
        <w:t xml:space="preserve"> אלדד הדני</w:t>
      </w:r>
      <w:r w:rsidRPr="00A03891">
        <w:rPr>
          <w:rStyle w:val="Bodytext60"/>
          <w:sz w:val="36"/>
          <w:szCs w:val="36"/>
          <w:shd w:val="clear" w:color="auto" w:fill="80FFFF"/>
          <w:rtl/>
        </w:rPr>
        <w:t>.</w:t>
      </w:r>
    </w:p>
    <w:p w:rsidR="006C565E" w:rsidRPr="00A03891" w:rsidRDefault="00856756" w:rsidP="003C6E29">
      <w:pPr>
        <w:pStyle w:val="Bodytext61"/>
        <w:numPr>
          <w:ilvl w:val="1"/>
          <w:numId w:val="9"/>
        </w:numPr>
        <w:shd w:val="clear" w:color="auto" w:fill="auto"/>
        <w:tabs>
          <w:tab w:val="left" w:pos="532"/>
        </w:tabs>
        <w:spacing w:before="0" w:after="115" w:line="270" w:lineRule="exact"/>
        <w:ind w:left="540"/>
        <w:jc w:val="left"/>
        <w:rPr>
          <w:sz w:val="36"/>
          <w:szCs w:val="36"/>
          <w:rtl/>
        </w:rPr>
      </w:pPr>
      <w:r w:rsidRPr="00A03891">
        <w:rPr>
          <w:rStyle w:val="Bodytext60"/>
          <w:sz w:val="36"/>
          <w:szCs w:val="36"/>
          <w:rtl/>
        </w:rPr>
        <w:lastRenderedPageBreak/>
        <w:t>מכתב בגין ל״ג</w:t>
      </w:r>
      <w:r w:rsidRPr="00A03891">
        <w:rPr>
          <w:rStyle w:val="Bodytext60"/>
          <w:sz w:val="36"/>
          <w:szCs w:val="36"/>
          <w:shd w:val="clear" w:color="auto" w:fill="80FFFF"/>
          <w:rtl/>
        </w:rPr>
        <w:t>ר</w:t>
      </w:r>
      <w:r w:rsidRPr="00A03891">
        <w:rPr>
          <w:rStyle w:val="Bodytext60"/>
          <w:sz w:val="36"/>
          <w:szCs w:val="36"/>
          <w:rtl/>
        </w:rPr>
        <w:t>א</w:t>
      </w:r>
      <w:r w:rsidRPr="00A03891">
        <w:rPr>
          <w:rStyle w:val="Bodytext60"/>
          <w:sz w:val="36"/>
          <w:szCs w:val="36"/>
          <w:shd w:val="clear" w:color="auto" w:fill="80FFFF"/>
          <w:rtl/>
        </w:rPr>
        <w:t>״</w:t>
      </w:r>
      <w:r w:rsidRPr="00A03891">
        <w:rPr>
          <w:rStyle w:val="Bodytext60"/>
          <w:sz w:val="36"/>
          <w:szCs w:val="36"/>
          <w:rtl/>
        </w:rPr>
        <w:t xml:space="preserve"> ב</w:t>
      </w:r>
      <w:r w:rsidR="00732DF6">
        <w:rPr>
          <w:rStyle w:val="Bodytext60"/>
          <w:rFonts w:hint="cs"/>
          <w:sz w:val="36"/>
          <w:szCs w:val="36"/>
          <w:rtl/>
        </w:rPr>
        <w:t>-</w:t>
      </w:r>
      <w:r w:rsidRPr="00A03891">
        <w:rPr>
          <w:rStyle w:val="Bodytext60"/>
          <w:sz w:val="36"/>
          <w:szCs w:val="36"/>
          <w:rtl/>
        </w:rPr>
        <w:t xml:space="preserve"> 3</w:t>
      </w:r>
      <w:r w:rsidRPr="00A03891">
        <w:rPr>
          <w:rStyle w:val="Bodytext60"/>
          <w:sz w:val="36"/>
          <w:szCs w:val="36"/>
          <w:shd w:val="clear" w:color="auto" w:fill="80FFFF"/>
          <w:rtl/>
        </w:rPr>
        <w:t>.</w:t>
      </w:r>
      <w:r w:rsidRPr="00A03891">
        <w:rPr>
          <w:rStyle w:val="Bodytext60"/>
          <w:sz w:val="36"/>
          <w:szCs w:val="36"/>
          <w:rtl/>
        </w:rPr>
        <w:t>9</w:t>
      </w:r>
      <w:r w:rsidRPr="00A03891">
        <w:rPr>
          <w:rStyle w:val="Bodytext60"/>
          <w:sz w:val="36"/>
          <w:szCs w:val="36"/>
          <w:shd w:val="clear" w:color="auto" w:fill="80FFFF"/>
          <w:rtl/>
        </w:rPr>
        <w:t>.</w:t>
      </w:r>
      <w:r w:rsidRPr="00A03891">
        <w:rPr>
          <w:rStyle w:val="Bodytext60"/>
          <w:sz w:val="36"/>
          <w:szCs w:val="36"/>
          <w:rtl/>
        </w:rPr>
        <w:t>44 מכון ז</w:t>
      </w:r>
      <w:r w:rsidRPr="00A03891">
        <w:rPr>
          <w:rStyle w:val="Bodytext60"/>
          <w:sz w:val="36"/>
          <w:szCs w:val="36"/>
          <w:shd w:val="clear" w:color="auto" w:fill="80FFFF"/>
          <w:rtl/>
        </w:rPr>
        <w:t>׳</w:t>
      </w:r>
      <w:r w:rsidRPr="00A03891">
        <w:rPr>
          <w:rStyle w:val="Bodytext60"/>
          <w:sz w:val="36"/>
          <w:szCs w:val="36"/>
          <w:rtl/>
        </w:rPr>
        <w:t>בו</w:t>
      </w:r>
      <w:r w:rsidRPr="00A03891">
        <w:rPr>
          <w:rStyle w:val="Bodytext60"/>
          <w:sz w:val="36"/>
          <w:szCs w:val="36"/>
          <w:shd w:val="clear" w:color="auto" w:fill="80FFFF"/>
          <w:rtl/>
        </w:rPr>
        <w:t>ט</w:t>
      </w:r>
      <w:r w:rsidRPr="00A03891">
        <w:rPr>
          <w:rStyle w:val="Bodytext60"/>
          <w:sz w:val="36"/>
          <w:szCs w:val="36"/>
          <w:rtl/>
        </w:rPr>
        <w:t>ינ</w:t>
      </w:r>
      <w:r w:rsidRPr="00A03891">
        <w:rPr>
          <w:rStyle w:val="Bodytext60"/>
          <w:sz w:val="36"/>
          <w:szCs w:val="36"/>
          <w:shd w:val="clear" w:color="auto" w:fill="80FFFF"/>
          <w:rtl/>
        </w:rPr>
        <w:t>ס</w:t>
      </w:r>
      <w:r w:rsidRPr="00A03891">
        <w:rPr>
          <w:rStyle w:val="Bodytext60"/>
          <w:sz w:val="36"/>
          <w:szCs w:val="36"/>
          <w:rtl/>
        </w:rPr>
        <w:t>קי כ 2/15/1</w:t>
      </w:r>
      <w:r w:rsidRPr="00A03891">
        <w:rPr>
          <w:rStyle w:val="Bodytext60"/>
          <w:sz w:val="36"/>
          <w:szCs w:val="36"/>
          <w:shd w:val="clear" w:color="auto" w:fill="80FFFF"/>
          <w:rtl/>
        </w:rPr>
        <w:t>-</w:t>
      </w:r>
      <w:r w:rsidRPr="00A03891">
        <w:rPr>
          <w:rStyle w:val="Bodytext60"/>
          <w:sz w:val="36"/>
          <w:szCs w:val="36"/>
          <w:rtl/>
        </w:rPr>
        <w:t>4</w:t>
      </w:r>
    </w:p>
    <w:p w:rsidR="006C565E" w:rsidRPr="00A03891" w:rsidRDefault="00856756" w:rsidP="003C6E29">
      <w:pPr>
        <w:pStyle w:val="Bodytext61"/>
        <w:numPr>
          <w:ilvl w:val="1"/>
          <w:numId w:val="9"/>
        </w:numPr>
        <w:shd w:val="clear" w:color="auto" w:fill="auto"/>
        <w:tabs>
          <w:tab w:val="left" w:pos="544"/>
        </w:tabs>
        <w:spacing w:before="0" w:line="270" w:lineRule="exact"/>
        <w:ind w:left="540"/>
        <w:jc w:val="left"/>
        <w:rPr>
          <w:sz w:val="36"/>
          <w:szCs w:val="36"/>
          <w:rtl/>
        </w:rPr>
      </w:pPr>
      <w:r w:rsidRPr="00A03891">
        <w:rPr>
          <w:rStyle w:val="Bodytext60"/>
          <w:sz w:val="36"/>
          <w:szCs w:val="36"/>
          <w:rtl/>
        </w:rPr>
        <w:t>מכתב</w:t>
      </w:r>
      <w:r w:rsidRPr="00A03891">
        <w:rPr>
          <w:rStyle w:val="Bodytext60"/>
          <w:sz w:val="36"/>
          <w:szCs w:val="36"/>
          <w:shd w:val="clear" w:color="auto" w:fill="80FFFF"/>
          <w:rtl/>
        </w:rPr>
        <w:t xml:space="preserve"> ב</w:t>
      </w:r>
      <w:r w:rsidRPr="00A03891">
        <w:rPr>
          <w:rStyle w:val="Bodytext60"/>
          <w:sz w:val="36"/>
          <w:szCs w:val="36"/>
          <w:rtl/>
        </w:rPr>
        <w:t>ג</w:t>
      </w:r>
      <w:r w:rsidR="00732DF6">
        <w:rPr>
          <w:rStyle w:val="Bodytext60"/>
          <w:rFonts w:hint="cs"/>
          <w:sz w:val="36"/>
          <w:szCs w:val="36"/>
          <w:shd w:val="clear" w:color="auto" w:fill="80FFFF"/>
          <w:rtl/>
        </w:rPr>
        <w:t xml:space="preserve">ין </w:t>
      </w:r>
      <w:r w:rsidRPr="00A03891">
        <w:rPr>
          <w:rStyle w:val="Bodytext60"/>
          <w:sz w:val="36"/>
          <w:szCs w:val="36"/>
          <w:shd w:val="clear" w:color="auto" w:fill="80FFFF"/>
          <w:rtl/>
        </w:rPr>
        <w:t>ל</w:t>
      </w:r>
      <w:r w:rsidRPr="00A03891">
        <w:rPr>
          <w:rStyle w:val="Bodytext60"/>
          <w:sz w:val="36"/>
          <w:szCs w:val="36"/>
          <w:rtl/>
        </w:rPr>
        <w:t>״ג</w:t>
      </w:r>
      <w:r w:rsidRPr="00A03891">
        <w:rPr>
          <w:rStyle w:val="Bodytext60"/>
          <w:sz w:val="36"/>
          <w:szCs w:val="36"/>
          <w:shd w:val="clear" w:color="auto" w:fill="80FFFF"/>
          <w:rtl/>
        </w:rPr>
        <w:t>ר</w:t>
      </w:r>
      <w:r w:rsidRPr="00A03891">
        <w:rPr>
          <w:rStyle w:val="Bodytext60"/>
          <w:sz w:val="36"/>
          <w:szCs w:val="36"/>
          <w:rtl/>
        </w:rPr>
        <w:t>א</w:t>
      </w:r>
      <w:r w:rsidRPr="00A03891">
        <w:rPr>
          <w:rStyle w:val="Bodytext60"/>
          <w:sz w:val="36"/>
          <w:szCs w:val="36"/>
          <w:shd w:val="clear" w:color="auto" w:fill="80FFFF"/>
          <w:rtl/>
        </w:rPr>
        <w:t xml:space="preserve">״ </w:t>
      </w:r>
      <w:r w:rsidRPr="00A03891">
        <w:rPr>
          <w:rStyle w:val="Bodytext60"/>
          <w:sz w:val="36"/>
          <w:szCs w:val="36"/>
          <w:rtl/>
        </w:rPr>
        <w:t>ב</w:t>
      </w:r>
      <w:r w:rsidRPr="00A03891">
        <w:rPr>
          <w:rStyle w:val="Bodytext60"/>
          <w:sz w:val="36"/>
          <w:szCs w:val="36"/>
          <w:shd w:val="clear" w:color="auto" w:fill="80FFFF"/>
          <w:rtl/>
        </w:rPr>
        <w:t xml:space="preserve">־־ </w:t>
      </w:r>
      <w:r w:rsidRPr="00A03891">
        <w:rPr>
          <w:rStyle w:val="Bodytext60"/>
          <w:sz w:val="36"/>
          <w:szCs w:val="36"/>
          <w:rtl/>
        </w:rPr>
        <w:t>3</w:t>
      </w:r>
      <w:r w:rsidRPr="00A03891">
        <w:rPr>
          <w:rStyle w:val="Bodytext60"/>
          <w:sz w:val="36"/>
          <w:szCs w:val="36"/>
          <w:shd w:val="clear" w:color="auto" w:fill="80FFFF"/>
          <w:rtl/>
        </w:rPr>
        <w:t>1</w:t>
      </w:r>
      <w:r w:rsidRPr="00A03891">
        <w:rPr>
          <w:rStyle w:val="Bodytext60"/>
          <w:sz w:val="36"/>
          <w:szCs w:val="36"/>
          <w:rtl/>
        </w:rPr>
        <w:t>.</w:t>
      </w:r>
      <w:r w:rsidRPr="00A03891">
        <w:rPr>
          <w:rStyle w:val="Bodytext60"/>
          <w:sz w:val="36"/>
          <w:szCs w:val="36"/>
          <w:shd w:val="clear" w:color="auto" w:fill="80FFFF"/>
          <w:rtl/>
        </w:rPr>
        <w:t>1</w:t>
      </w:r>
      <w:r w:rsidRPr="00A03891">
        <w:rPr>
          <w:rStyle w:val="Bodytext60"/>
          <w:sz w:val="36"/>
          <w:szCs w:val="36"/>
          <w:rtl/>
        </w:rPr>
        <w:t>2.45 שם.</w:t>
      </w:r>
    </w:p>
    <w:p w:rsidR="006C565E" w:rsidRPr="00A03891" w:rsidRDefault="00856756" w:rsidP="003C6E29">
      <w:pPr>
        <w:pStyle w:val="Bodytext61"/>
        <w:numPr>
          <w:ilvl w:val="1"/>
          <w:numId w:val="9"/>
        </w:numPr>
        <w:shd w:val="clear" w:color="auto" w:fill="auto"/>
        <w:tabs>
          <w:tab w:val="left" w:pos="538"/>
        </w:tabs>
        <w:spacing w:before="0"/>
        <w:ind w:left="540"/>
        <w:jc w:val="left"/>
        <w:rPr>
          <w:sz w:val="36"/>
          <w:szCs w:val="36"/>
          <w:rtl/>
        </w:rPr>
      </w:pPr>
      <w:r w:rsidRPr="00A03891">
        <w:rPr>
          <w:rStyle w:val="Bodytext60"/>
          <w:sz w:val="36"/>
          <w:szCs w:val="36"/>
          <w:rtl/>
        </w:rPr>
        <w:t>מכתב בגין ל״</w:t>
      </w:r>
      <w:r w:rsidRPr="00A03891">
        <w:rPr>
          <w:rStyle w:val="Bodytext60"/>
          <w:sz w:val="36"/>
          <w:szCs w:val="36"/>
          <w:shd w:val="clear" w:color="auto" w:fill="80FFFF"/>
          <w:rtl/>
        </w:rPr>
        <w:t>גר</w:t>
      </w:r>
      <w:r w:rsidRPr="00A03891">
        <w:rPr>
          <w:rStyle w:val="Bodytext60"/>
          <w:sz w:val="36"/>
          <w:szCs w:val="36"/>
          <w:rtl/>
        </w:rPr>
        <w:t>א</w:t>
      </w:r>
      <w:r w:rsidRPr="00A03891">
        <w:rPr>
          <w:rStyle w:val="Bodytext60"/>
          <w:sz w:val="36"/>
          <w:szCs w:val="36"/>
          <w:shd w:val="clear" w:color="auto" w:fill="80FFFF"/>
          <w:rtl/>
        </w:rPr>
        <w:t>״</w:t>
      </w:r>
      <w:r w:rsidRPr="00A03891">
        <w:rPr>
          <w:rStyle w:val="Bodytext60"/>
          <w:sz w:val="36"/>
          <w:szCs w:val="36"/>
          <w:rtl/>
        </w:rPr>
        <w:t xml:space="preserve"> </w:t>
      </w:r>
      <w:r w:rsidRPr="00A03891">
        <w:rPr>
          <w:rStyle w:val="Bodytext60"/>
          <w:sz w:val="36"/>
          <w:szCs w:val="36"/>
          <w:shd w:val="clear" w:color="auto" w:fill="80FFFF"/>
          <w:rtl/>
        </w:rPr>
        <w:t>ב—</w:t>
      </w:r>
      <w:r w:rsidRPr="00A03891">
        <w:rPr>
          <w:rStyle w:val="Bodytext60"/>
          <w:sz w:val="36"/>
          <w:szCs w:val="36"/>
          <w:rtl/>
        </w:rPr>
        <w:t xml:space="preserve"> </w:t>
      </w:r>
      <w:r w:rsidRPr="00A03891">
        <w:rPr>
          <w:rStyle w:val="Bodytext60"/>
          <w:sz w:val="36"/>
          <w:szCs w:val="36"/>
          <w:shd w:val="clear" w:color="auto" w:fill="80FFFF"/>
          <w:rtl/>
        </w:rPr>
        <w:t>1</w:t>
      </w:r>
      <w:r w:rsidRPr="00A03891">
        <w:rPr>
          <w:rStyle w:val="Bodytext60"/>
          <w:sz w:val="36"/>
          <w:szCs w:val="36"/>
          <w:rtl/>
        </w:rPr>
        <w:t>3.1.46 שם.</w:t>
      </w:r>
    </w:p>
    <w:p w:rsidR="006C565E" w:rsidRPr="00A03891" w:rsidRDefault="00856756" w:rsidP="003C6E29">
      <w:pPr>
        <w:pStyle w:val="Bodytext61"/>
        <w:numPr>
          <w:ilvl w:val="1"/>
          <w:numId w:val="9"/>
        </w:numPr>
        <w:shd w:val="clear" w:color="auto" w:fill="auto"/>
        <w:tabs>
          <w:tab w:val="left" w:pos="544"/>
        </w:tabs>
        <w:spacing w:before="0"/>
        <w:ind w:left="540"/>
        <w:jc w:val="left"/>
        <w:rPr>
          <w:sz w:val="36"/>
          <w:szCs w:val="36"/>
          <w:rtl/>
        </w:rPr>
      </w:pPr>
      <w:r w:rsidRPr="00A03891">
        <w:rPr>
          <w:rStyle w:val="Bodytext60"/>
          <w:sz w:val="36"/>
          <w:szCs w:val="36"/>
          <w:rtl/>
        </w:rPr>
        <w:t>ראיון</w:t>
      </w:r>
      <w:r w:rsidRPr="00A03891">
        <w:rPr>
          <w:rStyle w:val="Bodytext60"/>
          <w:sz w:val="36"/>
          <w:szCs w:val="36"/>
          <w:shd w:val="clear" w:color="auto" w:fill="80FFFF"/>
          <w:rtl/>
        </w:rPr>
        <w:t xml:space="preserve"> </w:t>
      </w:r>
      <w:r w:rsidRPr="00A03891">
        <w:rPr>
          <w:rStyle w:val="Bodytext60"/>
          <w:sz w:val="36"/>
          <w:szCs w:val="36"/>
          <w:rtl/>
        </w:rPr>
        <w:t>עם אליהו</w:t>
      </w:r>
      <w:r w:rsidRPr="00A03891">
        <w:rPr>
          <w:rStyle w:val="Bodytext60"/>
          <w:sz w:val="36"/>
          <w:szCs w:val="36"/>
          <w:shd w:val="clear" w:color="auto" w:fill="80FFFF"/>
          <w:rtl/>
        </w:rPr>
        <w:t xml:space="preserve"> </w:t>
      </w:r>
      <w:r w:rsidRPr="00A03891">
        <w:rPr>
          <w:rStyle w:val="Bodytext60"/>
          <w:sz w:val="36"/>
          <w:szCs w:val="36"/>
          <w:rtl/>
        </w:rPr>
        <w:t>רביד</w:t>
      </w:r>
      <w:r w:rsidRPr="00A03891">
        <w:rPr>
          <w:rStyle w:val="Bodytext60"/>
          <w:sz w:val="36"/>
          <w:szCs w:val="36"/>
          <w:shd w:val="clear" w:color="auto" w:fill="80FFFF"/>
          <w:rtl/>
        </w:rPr>
        <w:t>.</w:t>
      </w:r>
    </w:p>
    <w:p w:rsidR="006C565E" w:rsidRPr="00A03891" w:rsidRDefault="00856756" w:rsidP="003C6E29">
      <w:pPr>
        <w:pStyle w:val="Bodytext61"/>
        <w:numPr>
          <w:ilvl w:val="1"/>
          <w:numId w:val="9"/>
        </w:numPr>
        <w:shd w:val="clear" w:color="auto" w:fill="auto"/>
        <w:tabs>
          <w:tab w:val="left" w:pos="598"/>
        </w:tabs>
        <w:spacing w:before="0"/>
        <w:ind w:left="540"/>
        <w:jc w:val="left"/>
        <w:rPr>
          <w:sz w:val="36"/>
          <w:szCs w:val="36"/>
          <w:rtl/>
        </w:rPr>
      </w:pPr>
      <w:r w:rsidRPr="00A03891">
        <w:rPr>
          <w:rStyle w:val="Bodytext60"/>
          <w:sz w:val="36"/>
          <w:szCs w:val="36"/>
          <w:rtl/>
        </w:rPr>
        <w:t>ראיון עם דוד בלאו</w:t>
      </w:r>
      <w:r w:rsidRPr="00A03891">
        <w:rPr>
          <w:rStyle w:val="Bodytext60"/>
          <w:sz w:val="36"/>
          <w:szCs w:val="36"/>
          <w:shd w:val="clear" w:color="auto" w:fill="80FFFF"/>
          <w:rtl/>
        </w:rPr>
        <w:t>.</w:t>
      </w:r>
    </w:p>
    <w:p w:rsidR="006C565E" w:rsidRPr="00A03891" w:rsidRDefault="00856756" w:rsidP="003C6E29">
      <w:pPr>
        <w:pStyle w:val="Bodytext61"/>
        <w:numPr>
          <w:ilvl w:val="1"/>
          <w:numId w:val="9"/>
        </w:numPr>
        <w:shd w:val="clear" w:color="auto" w:fill="auto"/>
        <w:tabs>
          <w:tab w:val="left" w:pos="538"/>
        </w:tabs>
        <w:spacing w:before="0" w:after="53" w:line="270" w:lineRule="exact"/>
        <w:ind w:left="540"/>
        <w:jc w:val="left"/>
        <w:rPr>
          <w:sz w:val="36"/>
          <w:szCs w:val="36"/>
          <w:rtl/>
        </w:rPr>
      </w:pPr>
      <w:r w:rsidRPr="00A03891">
        <w:rPr>
          <w:rStyle w:val="Bodytext60"/>
          <w:sz w:val="36"/>
          <w:szCs w:val="36"/>
          <w:rtl/>
        </w:rPr>
        <w:t xml:space="preserve">ראיון עם נ. </w:t>
      </w:r>
      <w:r w:rsidRPr="00A03891">
        <w:rPr>
          <w:rStyle w:val="Bodytext60"/>
          <w:sz w:val="36"/>
          <w:szCs w:val="36"/>
          <w:shd w:val="clear" w:color="auto" w:fill="80FFFF"/>
          <w:rtl/>
        </w:rPr>
        <w:t>י</w:t>
      </w:r>
      <w:r w:rsidRPr="00A03891">
        <w:rPr>
          <w:rStyle w:val="Bodytext60"/>
          <w:sz w:val="36"/>
          <w:szCs w:val="36"/>
          <w:rtl/>
        </w:rPr>
        <w:t>ל</w:t>
      </w:r>
      <w:r w:rsidRPr="00A03891">
        <w:rPr>
          <w:rStyle w:val="Bodytext60"/>
          <w:sz w:val="36"/>
          <w:szCs w:val="36"/>
          <w:shd w:val="clear" w:color="auto" w:fill="80FFFF"/>
          <w:rtl/>
        </w:rPr>
        <w:t>י</w:t>
      </w:r>
      <w:r w:rsidRPr="00A03891">
        <w:rPr>
          <w:rStyle w:val="Bodytext60"/>
          <w:sz w:val="36"/>
          <w:szCs w:val="36"/>
          <w:rtl/>
        </w:rPr>
        <w:t>ן</w:t>
      </w:r>
      <w:r w:rsidRPr="00A03891">
        <w:rPr>
          <w:rStyle w:val="Bodytext60"/>
          <w:sz w:val="36"/>
          <w:szCs w:val="36"/>
          <w:shd w:val="clear" w:color="auto" w:fill="80FFFF"/>
          <w:rtl/>
        </w:rPr>
        <w:t>־</w:t>
      </w:r>
      <w:r w:rsidRPr="00A03891">
        <w:rPr>
          <w:rStyle w:val="Bodytext60"/>
          <w:sz w:val="36"/>
          <w:szCs w:val="36"/>
          <w:rtl/>
        </w:rPr>
        <w:t>מו</w:t>
      </w:r>
      <w:r w:rsidRPr="00A03891">
        <w:rPr>
          <w:rStyle w:val="Bodytext60"/>
          <w:sz w:val="36"/>
          <w:szCs w:val="36"/>
          <w:shd w:val="clear" w:color="auto" w:fill="80FFFF"/>
          <w:rtl/>
        </w:rPr>
        <w:t>ר</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 xml:space="preserve"> 4.12.70 מכון ליהדות בת זמננו. חטיבה 7</w:t>
      </w:r>
      <w:r w:rsidRPr="00A03891">
        <w:rPr>
          <w:rStyle w:val="Bodytext60"/>
          <w:sz w:val="36"/>
          <w:szCs w:val="36"/>
          <w:shd w:val="clear" w:color="auto" w:fill="80FFFF"/>
          <w:rtl/>
        </w:rPr>
        <w:t>1</w:t>
      </w:r>
      <w:r w:rsidRPr="00A03891">
        <w:rPr>
          <w:rStyle w:val="Bodytext60"/>
          <w:sz w:val="36"/>
          <w:szCs w:val="36"/>
          <w:rtl/>
        </w:rPr>
        <w:t xml:space="preserve"> תיק 3.</w:t>
      </w:r>
    </w:p>
    <w:p w:rsidR="00732DF6" w:rsidRDefault="00856756" w:rsidP="003C6E29">
      <w:pPr>
        <w:pStyle w:val="Bodytext61"/>
        <w:numPr>
          <w:ilvl w:val="1"/>
          <w:numId w:val="9"/>
        </w:numPr>
        <w:shd w:val="clear" w:color="auto" w:fill="auto"/>
        <w:tabs>
          <w:tab w:val="left" w:pos="550"/>
        </w:tabs>
        <w:spacing w:before="0" w:line="355" w:lineRule="exact"/>
        <w:ind w:left="540" w:right="240"/>
        <w:jc w:val="left"/>
        <w:rPr>
          <w:sz w:val="36"/>
          <w:szCs w:val="36"/>
        </w:rPr>
      </w:pPr>
      <w:r w:rsidRPr="00A03891">
        <w:rPr>
          <w:rStyle w:val="Bodytext60"/>
          <w:sz w:val="36"/>
          <w:szCs w:val="36"/>
          <w:rtl/>
        </w:rPr>
        <w:t>ראיון עם אליהו לנקי</w:t>
      </w:r>
      <w:r w:rsidRPr="00A03891">
        <w:rPr>
          <w:rStyle w:val="Bodytext60"/>
          <w:sz w:val="36"/>
          <w:szCs w:val="36"/>
          <w:shd w:val="clear" w:color="auto" w:fill="80FFFF"/>
          <w:rtl/>
        </w:rPr>
        <w:t>ן</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 xml:space="preserve"> מכון ליהדות כת זמננו</w:t>
      </w:r>
      <w:r w:rsidRPr="00A03891">
        <w:rPr>
          <w:rStyle w:val="Bodytext60"/>
          <w:sz w:val="36"/>
          <w:szCs w:val="36"/>
          <w:shd w:val="clear" w:color="auto" w:fill="80FFFF"/>
          <w:rtl/>
        </w:rPr>
        <w:t>.</w:t>
      </w:r>
      <w:r w:rsidRPr="00A03891">
        <w:rPr>
          <w:rStyle w:val="Bodytext60"/>
          <w:sz w:val="36"/>
          <w:szCs w:val="36"/>
          <w:rtl/>
        </w:rPr>
        <w:t xml:space="preserve"> חטיבה </w:t>
      </w:r>
      <w:r w:rsidRPr="00A03891">
        <w:rPr>
          <w:rStyle w:val="Bodytext60"/>
          <w:sz w:val="36"/>
          <w:szCs w:val="36"/>
          <w:shd w:val="clear" w:color="auto" w:fill="80FFFF"/>
          <w:rtl/>
        </w:rPr>
        <w:t>3</w:t>
      </w:r>
      <w:r w:rsidRPr="00A03891">
        <w:rPr>
          <w:rStyle w:val="Bodytext60"/>
          <w:sz w:val="36"/>
          <w:szCs w:val="36"/>
          <w:rtl/>
        </w:rPr>
        <w:t xml:space="preserve">3 תיק 1 </w:t>
      </w:r>
      <w:r w:rsidRPr="00A03891">
        <w:rPr>
          <w:rStyle w:val="Bodytext60"/>
          <w:sz w:val="36"/>
          <w:szCs w:val="36"/>
          <w:shd w:val="clear" w:color="auto" w:fill="80FFFF"/>
          <w:rtl/>
        </w:rPr>
        <w:t>.</w:t>
      </w:r>
      <w:r w:rsidRPr="00A03891">
        <w:rPr>
          <w:rStyle w:val="Bodytext60"/>
          <w:sz w:val="36"/>
          <w:szCs w:val="36"/>
          <w:rtl/>
        </w:rPr>
        <w:t xml:space="preserve"> כוונתו ה</w:t>
      </w:r>
      <w:r w:rsidRPr="00A03891">
        <w:rPr>
          <w:rStyle w:val="Bodytext60"/>
          <w:sz w:val="36"/>
          <w:szCs w:val="36"/>
          <w:shd w:val="clear" w:color="auto" w:fill="80FFFF"/>
          <w:rtl/>
        </w:rPr>
        <w:t>י</w:t>
      </w:r>
      <w:r w:rsidRPr="00A03891">
        <w:rPr>
          <w:rStyle w:val="Bodytext60"/>
          <w:sz w:val="36"/>
          <w:szCs w:val="36"/>
          <w:rtl/>
        </w:rPr>
        <w:t>תה ליעקב אליאב (ישקה) שהתחבא בקיבוץ</w:t>
      </w:r>
      <w:r w:rsidRPr="00A03891">
        <w:rPr>
          <w:rStyle w:val="Bodytext60"/>
          <w:sz w:val="36"/>
          <w:szCs w:val="36"/>
          <w:shd w:val="clear" w:color="auto" w:fill="80FFFF"/>
          <w:rtl/>
        </w:rPr>
        <w:t>־</w:t>
      </w:r>
      <w:r w:rsidRPr="00A03891">
        <w:rPr>
          <w:rStyle w:val="Bodytext60"/>
          <w:sz w:val="36"/>
          <w:szCs w:val="36"/>
          <w:rtl/>
        </w:rPr>
        <w:t xml:space="preserve"> ככל שי</w:t>
      </w:r>
      <w:r w:rsidRPr="00A03891">
        <w:rPr>
          <w:rStyle w:val="Bodytext60"/>
          <w:sz w:val="36"/>
          <w:szCs w:val="36"/>
          <w:shd w:val="clear" w:color="auto" w:fill="80FFFF"/>
          <w:rtl/>
        </w:rPr>
        <w:t>ד</w:t>
      </w:r>
      <w:r w:rsidR="00732DF6">
        <w:rPr>
          <w:rStyle w:val="Bodytext60"/>
          <w:rFonts w:hint="cs"/>
          <w:sz w:val="36"/>
          <w:szCs w:val="36"/>
          <w:rtl/>
        </w:rPr>
        <w:t>וע</w:t>
      </w:r>
      <w:r w:rsidRPr="00A03891">
        <w:rPr>
          <w:rStyle w:val="Bodytext60"/>
          <w:sz w:val="36"/>
          <w:szCs w:val="36"/>
          <w:rtl/>
        </w:rPr>
        <w:t xml:space="preserve"> לי הוא היה היחידי שהתחבא בקיבוץ.</w:t>
      </w:r>
    </w:p>
    <w:p w:rsidR="006C565E" w:rsidRPr="00A03891" w:rsidRDefault="00856756" w:rsidP="003C6E29">
      <w:pPr>
        <w:pStyle w:val="Bodytext61"/>
        <w:shd w:val="clear" w:color="auto" w:fill="auto"/>
        <w:tabs>
          <w:tab w:val="left" w:pos="476"/>
        </w:tabs>
        <w:spacing w:before="0" w:line="450" w:lineRule="exact"/>
        <w:ind w:left="20" w:firstLine="0"/>
        <w:jc w:val="left"/>
        <w:rPr>
          <w:sz w:val="36"/>
          <w:szCs w:val="36"/>
          <w:rtl/>
        </w:rPr>
      </w:pPr>
      <w:r w:rsidRPr="00A03891">
        <w:rPr>
          <w:rStyle w:val="Bodytext60"/>
          <w:sz w:val="36"/>
          <w:szCs w:val="36"/>
          <w:rtl/>
        </w:rPr>
        <w:t>30)</w:t>
      </w:r>
      <w:r w:rsidRPr="00A03891">
        <w:rPr>
          <w:rStyle w:val="Bodytext60"/>
          <w:sz w:val="36"/>
          <w:szCs w:val="36"/>
          <w:rtl/>
        </w:rPr>
        <w:tab/>
        <w:t>ראיון עם אליהו רביד</w:t>
      </w:r>
      <w:r w:rsidRPr="00A03891">
        <w:rPr>
          <w:rStyle w:val="Bodytext60"/>
          <w:sz w:val="36"/>
          <w:szCs w:val="36"/>
          <w:shd w:val="clear" w:color="auto" w:fill="80FFFF"/>
          <w:rtl/>
        </w:rPr>
        <w:t>.</w:t>
      </w:r>
    </w:p>
    <w:p w:rsidR="006C565E" w:rsidRPr="00A03891" w:rsidRDefault="00856756" w:rsidP="003C6E29">
      <w:pPr>
        <w:pStyle w:val="Bodytext61"/>
        <w:shd w:val="clear" w:color="auto" w:fill="auto"/>
        <w:tabs>
          <w:tab w:val="left" w:pos="452"/>
        </w:tabs>
        <w:spacing w:before="0" w:line="450" w:lineRule="exact"/>
        <w:ind w:left="20" w:firstLine="0"/>
        <w:jc w:val="left"/>
        <w:rPr>
          <w:sz w:val="36"/>
          <w:szCs w:val="36"/>
          <w:rtl/>
        </w:rPr>
      </w:pPr>
      <w:r w:rsidRPr="00A03891">
        <w:rPr>
          <w:rStyle w:val="Bodytext60"/>
          <w:sz w:val="36"/>
          <w:szCs w:val="36"/>
          <w:shd w:val="clear" w:color="auto" w:fill="80FFFF"/>
          <w:rtl/>
        </w:rPr>
        <w:t>31</w:t>
      </w:r>
      <w:r w:rsidRPr="00A03891">
        <w:rPr>
          <w:rStyle w:val="Bodytext60"/>
          <w:sz w:val="36"/>
          <w:szCs w:val="36"/>
          <w:rtl/>
        </w:rPr>
        <w:t>)</w:t>
      </w:r>
      <w:r w:rsidRPr="00A03891">
        <w:rPr>
          <w:rStyle w:val="Bodytext60"/>
          <w:sz w:val="36"/>
          <w:szCs w:val="36"/>
          <w:rtl/>
        </w:rPr>
        <w:tab/>
        <w:t>מכתב מא</w:t>
      </w:r>
      <w:r w:rsidR="00732DF6">
        <w:rPr>
          <w:rStyle w:val="Bodytext60"/>
          <w:rFonts w:hint="cs"/>
          <w:sz w:val="36"/>
          <w:szCs w:val="36"/>
          <w:rtl/>
        </w:rPr>
        <w:t>'</w:t>
      </w:r>
      <w:r w:rsidRPr="00A03891">
        <w:rPr>
          <w:rStyle w:val="Bodytext60"/>
          <w:sz w:val="36"/>
          <w:szCs w:val="36"/>
          <w:rtl/>
        </w:rPr>
        <w:t xml:space="preserve"> גולו</w:t>
      </w:r>
      <w:r w:rsidRPr="00A03891">
        <w:rPr>
          <w:rStyle w:val="Bodytext60"/>
          <w:sz w:val="36"/>
          <w:szCs w:val="36"/>
          <w:shd w:val="clear" w:color="auto" w:fill="80FFFF"/>
          <w:rtl/>
        </w:rPr>
        <w:t>מ</w:t>
      </w:r>
      <w:r w:rsidRPr="00A03891">
        <w:rPr>
          <w:rStyle w:val="Bodytext60"/>
          <w:sz w:val="36"/>
          <w:szCs w:val="36"/>
          <w:rtl/>
        </w:rPr>
        <w:t>ב ל״גרא</w:t>
      </w:r>
      <w:r w:rsidRPr="00A03891">
        <w:rPr>
          <w:rStyle w:val="Bodytext60"/>
          <w:sz w:val="36"/>
          <w:szCs w:val="36"/>
          <w:shd w:val="clear" w:color="auto" w:fill="80FFFF"/>
          <w:rtl/>
        </w:rPr>
        <w:t>״</w:t>
      </w:r>
      <w:r w:rsidRPr="00A03891">
        <w:rPr>
          <w:rStyle w:val="Bodytext60"/>
          <w:sz w:val="36"/>
          <w:szCs w:val="36"/>
          <w:rtl/>
        </w:rPr>
        <w:t xml:space="preserve"> ב</w:t>
      </w:r>
      <w:r w:rsidRPr="00A03891">
        <w:rPr>
          <w:rStyle w:val="Bodytext60"/>
          <w:sz w:val="36"/>
          <w:szCs w:val="36"/>
          <w:shd w:val="clear" w:color="auto" w:fill="80FFFF"/>
          <w:rtl/>
        </w:rPr>
        <w:t>״</w:t>
      </w:r>
      <w:r w:rsidRPr="00A03891">
        <w:rPr>
          <w:rStyle w:val="Bodytext60"/>
          <w:sz w:val="36"/>
          <w:szCs w:val="36"/>
          <w:rtl/>
        </w:rPr>
        <w:t xml:space="preserve"> 16</w:t>
      </w:r>
      <w:r w:rsidRPr="00A03891">
        <w:rPr>
          <w:rStyle w:val="Bodytext60"/>
          <w:sz w:val="36"/>
          <w:szCs w:val="36"/>
          <w:shd w:val="clear" w:color="auto" w:fill="80FFFF"/>
          <w:rtl/>
        </w:rPr>
        <w:t>.</w:t>
      </w:r>
      <w:r w:rsidRPr="00A03891">
        <w:rPr>
          <w:rStyle w:val="Bodytext60"/>
          <w:sz w:val="36"/>
          <w:szCs w:val="36"/>
          <w:rtl/>
        </w:rPr>
        <w:t>5.44 א.ת.ה. תיק 2</w:t>
      </w:r>
      <w:r w:rsidRPr="00A03891">
        <w:rPr>
          <w:rStyle w:val="Bodytext60"/>
          <w:sz w:val="36"/>
          <w:szCs w:val="36"/>
          <w:shd w:val="clear" w:color="auto" w:fill="80FFFF"/>
          <w:rtl/>
        </w:rPr>
        <w:t>1</w:t>
      </w:r>
      <w:r w:rsidRPr="00A03891">
        <w:rPr>
          <w:rStyle w:val="Bodytext60"/>
          <w:sz w:val="36"/>
          <w:szCs w:val="36"/>
          <w:rtl/>
        </w:rPr>
        <w:t>/8.</w:t>
      </w:r>
    </w:p>
    <w:p w:rsidR="006C565E" w:rsidRPr="00A03891" w:rsidRDefault="00856756" w:rsidP="003C6E29">
      <w:pPr>
        <w:pStyle w:val="Bodytext61"/>
        <w:numPr>
          <w:ilvl w:val="2"/>
          <w:numId w:val="9"/>
        </w:numPr>
        <w:shd w:val="clear" w:color="auto" w:fill="auto"/>
        <w:tabs>
          <w:tab w:val="left" w:pos="554"/>
        </w:tabs>
        <w:spacing w:before="0" w:line="450" w:lineRule="exact"/>
        <w:ind w:left="20" w:firstLine="0"/>
        <w:jc w:val="left"/>
        <w:rPr>
          <w:sz w:val="36"/>
          <w:szCs w:val="36"/>
          <w:rtl/>
        </w:rPr>
      </w:pPr>
      <w:r w:rsidRPr="00A03891">
        <w:rPr>
          <w:rStyle w:val="Bodytext60"/>
          <w:sz w:val="36"/>
          <w:szCs w:val="36"/>
          <w:rtl/>
        </w:rPr>
        <w:t>ראיון עם נ</w:t>
      </w:r>
      <w:r w:rsidR="00732DF6">
        <w:rPr>
          <w:rStyle w:val="Bodytext60"/>
          <w:rFonts w:hint="cs"/>
          <w:sz w:val="36"/>
          <w:szCs w:val="36"/>
          <w:rtl/>
        </w:rPr>
        <w:t>'</w:t>
      </w:r>
      <w:r w:rsidRPr="00A03891">
        <w:rPr>
          <w:rStyle w:val="Bodytext60"/>
          <w:sz w:val="36"/>
          <w:szCs w:val="36"/>
          <w:rtl/>
        </w:rPr>
        <w:t xml:space="preserve"> ילין</w:t>
      </w:r>
      <w:r w:rsidRPr="00A03891">
        <w:rPr>
          <w:rStyle w:val="Bodytext60"/>
          <w:sz w:val="36"/>
          <w:szCs w:val="36"/>
          <w:shd w:val="clear" w:color="auto" w:fill="80FFFF"/>
          <w:rtl/>
        </w:rPr>
        <w:t>־</w:t>
      </w:r>
      <w:r w:rsidRPr="00A03891">
        <w:rPr>
          <w:rStyle w:val="Bodytext60"/>
          <w:sz w:val="36"/>
          <w:szCs w:val="36"/>
          <w:rtl/>
        </w:rPr>
        <w:t>מו</w:t>
      </w:r>
      <w:r w:rsidRPr="00A03891">
        <w:rPr>
          <w:rStyle w:val="Bodytext60"/>
          <w:sz w:val="36"/>
          <w:szCs w:val="36"/>
          <w:shd w:val="clear" w:color="auto" w:fill="80FFFF"/>
          <w:rtl/>
        </w:rPr>
        <w:t>ר</w:t>
      </w:r>
      <w:r w:rsidRPr="00A03891">
        <w:rPr>
          <w:rStyle w:val="Bodytext60"/>
          <w:sz w:val="36"/>
          <w:szCs w:val="36"/>
          <w:rtl/>
        </w:rPr>
        <w:t xml:space="preserve"> </w:t>
      </w:r>
      <w:r w:rsidRPr="00A03891">
        <w:rPr>
          <w:rStyle w:val="Bodytext60"/>
          <w:sz w:val="36"/>
          <w:szCs w:val="36"/>
          <w:shd w:val="clear" w:color="auto" w:fill="80FFFF"/>
          <w:rtl/>
        </w:rPr>
        <w:t>-</w:t>
      </w:r>
      <w:r w:rsidRPr="00A03891">
        <w:rPr>
          <w:rStyle w:val="Bodytext60"/>
          <w:sz w:val="36"/>
          <w:szCs w:val="36"/>
          <w:rtl/>
        </w:rPr>
        <w:t xml:space="preserve"> 12.4.73 מכון ליהדות בת זמננו. חטיבה 33 תיק 32.</w:t>
      </w:r>
    </w:p>
    <w:p w:rsidR="006C565E" w:rsidRPr="00A03891" w:rsidRDefault="00856756" w:rsidP="003C6E29">
      <w:pPr>
        <w:pStyle w:val="Bodytext61"/>
        <w:numPr>
          <w:ilvl w:val="2"/>
          <w:numId w:val="9"/>
        </w:numPr>
        <w:shd w:val="clear" w:color="auto" w:fill="auto"/>
        <w:tabs>
          <w:tab w:val="left" w:pos="536"/>
        </w:tabs>
        <w:spacing w:before="0" w:line="450" w:lineRule="exact"/>
        <w:ind w:left="20" w:firstLine="0"/>
        <w:jc w:val="left"/>
        <w:rPr>
          <w:sz w:val="36"/>
          <w:szCs w:val="36"/>
          <w:rtl/>
        </w:rPr>
      </w:pPr>
      <w:r w:rsidRPr="00A03891">
        <w:rPr>
          <w:rStyle w:val="Bodytext60"/>
          <w:sz w:val="36"/>
          <w:szCs w:val="36"/>
          <w:rtl/>
        </w:rPr>
        <w:t>ראיון</w:t>
      </w:r>
      <w:r w:rsidRPr="00A03891">
        <w:rPr>
          <w:rStyle w:val="Bodytext60"/>
          <w:sz w:val="36"/>
          <w:szCs w:val="36"/>
          <w:shd w:val="clear" w:color="auto" w:fill="80FFFF"/>
          <w:rtl/>
        </w:rPr>
        <w:t xml:space="preserve"> </w:t>
      </w:r>
      <w:r w:rsidRPr="00A03891">
        <w:rPr>
          <w:rStyle w:val="Bodytext60"/>
          <w:sz w:val="36"/>
          <w:szCs w:val="36"/>
          <w:rtl/>
        </w:rPr>
        <w:t>ע</w:t>
      </w:r>
      <w:r w:rsidRPr="00A03891">
        <w:rPr>
          <w:rStyle w:val="Bodytext60"/>
          <w:sz w:val="36"/>
          <w:szCs w:val="36"/>
          <w:shd w:val="clear" w:color="auto" w:fill="80FFFF"/>
          <w:rtl/>
        </w:rPr>
        <w:t xml:space="preserve">ם </w:t>
      </w:r>
      <w:r w:rsidRPr="00A03891">
        <w:rPr>
          <w:rStyle w:val="Bodytext60"/>
          <w:sz w:val="36"/>
          <w:szCs w:val="36"/>
          <w:rtl/>
        </w:rPr>
        <w:t>יצחק</w:t>
      </w:r>
      <w:r w:rsidRPr="00A03891">
        <w:rPr>
          <w:rStyle w:val="Bodytext60"/>
          <w:sz w:val="36"/>
          <w:szCs w:val="36"/>
          <w:shd w:val="clear" w:color="auto" w:fill="80FFFF"/>
          <w:rtl/>
        </w:rPr>
        <w:t xml:space="preserve"> </w:t>
      </w:r>
      <w:r w:rsidRPr="00A03891">
        <w:rPr>
          <w:rStyle w:val="Bodytext60"/>
          <w:sz w:val="36"/>
          <w:szCs w:val="36"/>
          <w:rtl/>
        </w:rPr>
        <w:t>שמיר.</w:t>
      </w:r>
    </w:p>
    <w:p w:rsidR="006C565E" w:rsidRPr="00A03891" w:rsidRDefault="00856756" w:rsidP="003C6E29">
      <w:pPr>
        <w:pStyle w:val="Bodytext61"/>
        <w:numPr>
          <w:ilvl w:val="2"/>
          <w:numId w:val="9"/>
        </w:numPr>
        <w:shd w:val="clear" w:color="auto" w:fill="auto"/>
        <w:tabs>
          <w:tab w:val="left" w:pos="536"/>
        </w:tabs>
        <w:spacing w:before="0" w:line="450" w:lineRule="exact"/>
        <w:ind w:left="20" w:firstLine="0"/>
        <w:jc w:val="left"/>
        <w:rPr>
          <w:sz w:val="36"/>
          <w:szCs w:val="36"/>
          <w:rtl/>
        </w:rPr>
      </w:pPr>
      <w:r w:rsidRPr="00A03891">
        <w:rPr>
          <w:rStyle w:val="Bodytext60"/>
          <w:sz w:val="36"/>
          <w:szCs w:val="36"/>
          <w:shd w:val="clear" w:color="auto" w:fill="80FFFF"/>
          <w:rtl/>
        </w:rPr>
        <w:t>מ</w:t>
      </w:r>
      <w:r w:rsidRPr="00A03891">
        <w:rPr>
          <w:rStyle w:val="Bodytext60"/>
          <w:sz w:val="36"/>
          <w:szCs w:val="36"/>
          <w:rtl/>
        </w:rPr>
        <w:t>כתב</w:t>
      </w:r>
      <w:r w:rsidRPr="00A03891">
        <w:rPr>
          <w:rStyle w:val="Bodytext60"/>
          <w:sz w:val="36"/>
          <w:szCs w:val="36"/>
          <w:shd w:val="clear" w:color="auto" w:fill="80FFFF"/>
          <w:rtl/>
        </w:rPr>
        <w:t xml:space="preserve"> </w:t>
      </w:r>
      <w:r w:rsidRPr="00A03891">
        <w:rPr>
          <w:rStyle w:val="Bodytext60"/>
          <w:sz w:val="36"/>
          <w:szCs w:val="36"/>
          <w:rtl/>
        </w:rPr>
        <w:t>אל</w:t>
      </w:r>
      <w:r w:rsidRPr="00A03891">
        <w:rPr>
          <w:rStyle w:val="Bodytext60"/>
          <w:sz w:val="36"/>
          <w:szCs w:val="36"/>
          <w:shd w:val="clear" w:color="auto" w:fill="80FFFF"/>
          <w:rtl/>
        </w:rPr>
        <w:t xml:space="preserve"> </w:t>
      </w:r>
      <w:r w:rsidRPr="00A03891">
        <w:rPr>
          <w:rStyle w:val="Bodytext60"/>
          <w:sz w:val="36"/>
          <w:szCs w:val="36"/>
          <w:rtl/>
        </w:rPr>
        <w:t xml:space="preserve">בתיה באפריל </w:t>
      </w:r>
      <w:r w:rsidRPr="00A03891">
        <w:rPr>
          <w:rStyle w:val="Bodytext60"/>
          <w:sz w:val="36"/>
          <w:szCs w:val="36"/>
          <w:shd w:val="clear" w:color="auto" w:fill="80FFFF"/>
          <w:rtl/>
        </w:rPr>
        <w:t>1</w:t>
      </w:r>
      <w:r w:rsidRPr="00A03891">
        <w:rPr>
          <w:rStyle w:val="Bodytext60"/>
          <w:sz w:val="36"/>
          <w:szCs w:val="36"/>
          <w:rtl/>
        </w:rPr>
        <w:t>945</w:t>
      </w:r>
      <w:r w:rsidRPr="00A03891">
        <w:rPr>
          <w:rStyle w:val="Bodytext60"/>
          <w:sz w:val="36"/>
          <w:szCs w:val="36"/>
          <w:shd w:val="clear" w:color="auto" w:fill="80FFFF"/>
          <w:rtl/>
        </w:rPr>
        <w:t>.</w:t>
      </w:r>
    </w:p>
    <w:p w:rsidR="006C565E" w:rsidRPr="00A03891" w:rsidRDefault="00856756" w:rsidP="003C6E29">
      <w:pPr>
        <w:pStyle w:val="Bodytext61"/>
        <w:numPr>
          <w:ilvl w:val="2"/>
          <w:numId w:val="9"/>
        </w:numPr>
        <w:shd w:val="clear" w:color="auto" w:fill="auto"/>
        <w:tabs>
          <w:tab w:val="left" w:pos="536"/>
        </w:tabs>
        <w:spacing w:before="0" w:line="450" w:lineRule="exact"/>
        <w:ind w:left="20" w:firstLine="0"/>
        <w:jc w:val="left"/>
        <w:rPr>
          <w:sz w:val="36"/>
          <w:szCs w:val="36"/>
          <w:rtl/>
        </w:rPr>
      </w:pPr>
      <w:r w:rsidRPr="00A03891">
        <w:rPr>
          <w:rStyle w:val="Bodytext60"/>
          <w:sz w:val="36"/>
          <w:szCs w:val="36"/>
          <w:rtl/>
        </w:rPr>
        <w:t>שם</w:t>
      </w:r>
      <w:r w:rsidRPr="00A03891">
        <w:rPr>
          <w:rStyle w:val="Bodytext60"/>
          <w:sz w:val="36"/>
          <w:szCs w:val="36"/>
          <w:shd w:val="clear" w:color="auto" w:fill="80FFFF"/>
          <w:rtl/>
        </w:rPr>
        <w:t>.</w:t>
      </w:r>
    </w:p>
    <w:p w:rsidR="006C565E" w:rsidRPr="00A03891" w:rsidRDefault="00856756" w:rsidP="003C6E29">
      <w:pPr>
        <w:pStyle w:val="Bodytext61"/>
        <w:numPr>
          <w:ilvl w:val="2"/>
          <w:numId w:val="9"/>
        </w:numPr>
        <w:shd w:val="clear" w:color="auto" w:fill="auto"/>
        <w:tabs>
          <w:tab w:val="left" w:pos="548"/>
        </w:tabs>
        <w:spacing w:before="0" w:line="450" w:lineRule="exact"/>
        <w:ind w:left="20" w:firstLine="0"/>
        <w:jc w:val="left"/>
        <w:rPr>
          <w:sz w:val="36"/>
          <w:szCs w:val="36"/>
          <w:rtl/>
        </w:rPr>
      </w:pPr>
      <w:r w:rsidRPr="00A03891">
        <w:rPr>
          <w:rStyle w:val="Bodytext60"/>
          <w:sz w:val="36"/>
          <w:szCs w:val="36"/>
          <w:rtl/>
        </w:rPr>
        <w:t>אחיה של בתיה שימ</w:t>
      </w:r>
      <w:r w:rsidRPr="00A03891">
        <w:rPr>
          <w:rStyle w:val="Bodytext60"/>
          <w:sz w:val="36"/>
          <w:szCs w:val="36"/>
          <w:shd w:val="clear" w:color="auto" w:fill="80FFFF"/>
          <w:rtl/>
        </w:rPr>
        <w:t>ק(</w:t>
      </w:r>
      <w:r w:rsidRPr="00A03891">
        <w:rPr>
          <w:rStyle w:val="Bodytext60"/>
          <w:sz w:val="36"/>
          <w:szCs w:val="36"/>
          <w:rtl/>
        </w:rPr>
        <w:t>שמעון)</w:t>
      </w:r>
      <w:r w:rsidRPr="00A03891">
        <w:rPr>
          <w:rStyle w:val="Bodytext60"/>
          <w:sz w:val="36"/>
          <w:szCs w:val="36"/>
          <w:shd w:val="clear" w:color="auto" w:fill="80FFFF"/>
          <w:rtl/>
        </w:rPr>
        <w:t>,</w:t>
      </w:r>
      <w:r w:rsidRPr="00A03891">
        <w:rPr>
          <w:rStyle w:val="Bodytext60"/>
          <w:sz w:val="36"/>
          <w:szCs w:val="36"/>
          <w:rtl/>
        </w:rPr>
        <w:t xml:space="preserve"> היה בין המעפילים שהגיעו אר</w:t>
      </w:r>
      <w:r w:rsidRPr="00A03891">
        <w:rPr>
          <w:rStyle w:val="Bodytext60"/>
          <w:sz w:val="36"/>
          <w:szCs w:val="36"/>
          <w:shd w:val="clear" w:color="auto" w:fill="80FFFF"/>
          <w:rtl/>
        </w:rPr>
        <w:t>צ</w:t>
      </w:r>
      <w:r w:rsidRPr="00A03891">
        <w:rPr>
          <w:rStyle w:val="Bodytext60"/>
          <w:sz w:val="36"/>
          <w:szCs w:val="36"/>
          <w:rtl/>
        </w:rPr>
        <w:t>ה ב״אכ</w:t>
      </w:r>
      <w:r w:rsidRPr="00A03891">
        <w:rPr>
          <w:rStyle w:val="Bodytext60"/>
          <w:sz w:val="36"/>
          <w:szCs w:val="36"/>
          <w:shd w:val="clear" w:color="auto" w:fill="80FFFF"/>
          <w:rtl/>
        </w:rPr>
        <w:t>ס</w:t>
      </w:r>
      <w:r w:rsidRPr="00A03891">
        <w:rPr>
          <w:rStyle w:val="Bodytext60"/>
          <w:sz w:val="36"/>
          <w:szCs w:val="36"/>
          <w:rtl/>
        </w:rPr>
        <w:t>ודו</w:t>
      </w:r>
      <w:r w:rsidR="00732DF6">
        <w:rPr>
          <w:rStyle w:val="Bodytext60"/>
          <w:rFonts w:hint="cs"/>
          <w:sz w:val="36"/>
          <w:szCs w:val="36"/>
          <w:shd w:val="clear" w:color="auto" w:fill="80FFFF"/>
          <w:rtl/>
        </w:rPr>
        <w:t>ס</w:t>
      </w:r>
      <w:r w:rsidR="00732DF6">
        <w:rPr>
          <w:rFonts w:hint="cs"/>
          <w:sz w:val="36"/>
          <w:szCs w:val="36"/>
          <w:rtl/>
        </w:rPr>
        <w:t>"</w:t>
      </w:r>
    </w:p>
    <w:p w:rsidR="006C565E" w:rsidRPr="00A03891" w:rsidRDefault="00856756" w:rsidP="003C6E29">
      <w:pPr>
        <w:pStyle w:val="Bodytext61"/>
        <w:numPr>
          <w:ilvl w:val="2"/>
          <w:numId w:val="9"/>
        </w:numPr>
        <w:shd w:val="clear" w:color="auto" w:fill="auto"/>
        <w:tabs>
          <w:tab w:val="left" w:pos="542"/>
        </w:tabs>
        <w:spacing w:before="0" w:line="450" w:lineRule="exact"/>
        <w:ind w:left="20" w:firstLine="0"/>
        <w:jc w:val="left"/>
        <w:rPr>
          <w:sz w:val="36"/>
          <w:szCs w:val="36"/>
          <w:rtl/>
        </w:rPr>
      </w:pPr>
      <w:r w:rsidRPr="00A03891">
        <w:rPr>
          <w:rStyle w:val="Bodytext60"/>
          <w:sz w:val="36"/>
          <w:szCs w:val="36"/>
          <w:rtl/>
        </w:rPr>
        <w:t>ראיון עם דוד בלאו.</w:t>
      </w:r>
    </w:p>
    <w:p w:rsidR="006C565E" w:rsidRPr="00A03891" w:rsidRDefault="00856756" w:rsidP="003C6E29">
      <w:pPr>
        <w:pStyle w:val="Bodytext61"/>
        <w:numPr>
          <w:ilvl w:val="2"/>
          <w:numId w:val="9"/>
        </w:numPr>
        <w:shd w:val="clear" w:color="auto" w:fill="auto"/>
        <w:tabs>
          <w:tab w:val="left" w:pos="548"/>
        </w:tabs>
        <w:spacing w:before="0" w:line="450" w:lineRule="exact"/>
        <w:ind w:left="20" w:firstLine="0"/>
        <w:jc w:val="left"/>
        <w:rPr>
          <w:sz w:val="36"/>
          <w:szCs w:val="36"/>
          <w:rtl/>
        </w:rPr>
      </w:pPr>
      <w:r w:rsidRPr="00A03891">
        <w:rPr>
          <w:rStyle w:val="Bodytext60"/>
          <w:sz w:val="36"/>
          <w:szCs w:val="36"/>
          <w:rtl/>
        </w:rPr>
        <w:t>ראיון</w:t>
      </w:r>
      <w:r w:rsidRPr="00A03891">
        <w:rPr>
          <w:rStyle w:val="Bodytext60"/>
          <w:sz w:val="36"/>
          <w:szCs w:val="36"/>
          <w:shd w:val="clear" w:color="auto" w:fill="80FFFF"/>
          <w:rtl/>
        </w:rPr>
        <w:t xml:space="preserve"> </w:t>
      </w:r>
      <w:r w:rsidRPr="00A03891">
        <w:rPr>
          <w:rStyle w:val="Bodytext60"/>
          <w:sz w:val="36"/>
          <w:szCs w:val="36"/>
          <w:rtl/>
        </w:rPr>
        <w:t>עם יעל</w:t>
      </w:r>
      <w:r w:rsidRPr="00A03891">
        <w:rPr>
          <w:rStyle w:val="Bodytext60"/>
          <w:sz w:val="36"/>
          <w:szCs w:val="36"/>
          <w:shd w:val="clear" w:color="auto" w:fill="80FFFF"/>
          <w:rtl/>
        </w:rPr>
        <w:t xml:space="preserve"> </w:t>
      </w:r>
      <w:r w:rsidRPr="00A03891">
        <w:rPr>
          <w:rStyle w:val="Bodytext60"/>
          <w:sz w:val="36"/>
          <w:szCs w:val="36"/>
          <w:rtl/>
        </w:rPr>
        <w:t>בן</w:t>
      </w:r>
      <w:r w:rsidRPr="00A03891">
        <w:rPr>
          <w:rStyle w:val="Bodytext60"/>
          <w:sz w:val="36"/>
          <w:szCs w:val="36"/>
          <w:shd w:val="clear" w:color="auto" w:fill="80FFFF"/>
          <w:rtl/>
        </w:rPr>
        <w:t>-</w:t>
      </w:r>
      <w:r w:rsidRPr="00A03891">
        <w:rPr>
          <w:rStyle w:val="Bodytext60"/>
          <w:sz w:val="36"/>
          <w:szCs w:val="36"/>
          <w:rtl/>
        </w:rPr>
        <w:t>דוב.</w:t>
      </w:r>
    </w:p>
    <w:p w:rsidR="006C565E" w:rsidRPr="00A03891" w:rsidRDefault="00856756" w:rsidP="003C6E29">
      <w:pPr>
        <w:pStyle w:val="Bodytext61"/>
        <w:numPr>
          <w:ilvl w:val="2"/>
          <w:numId w:val="9"/>
        </w:numPr>
        <w:shd w:val="clear" w:color="auto" w:fill="auto"/>
        <w:tabs>
          <w:tab w:val="left" w:pos="542"/>
        </w:tabs>
        <w:spacing w:before="0" w:line="450" w:lineRule="exact"/>
        <w:ind w:left="20" w:firstLine="0"/>
        <w:jc w:val="left"/>
        <w:rPr>
          <w:sz w:val="36"/>
          <w:szCs w:val="36"/>
          <w:rtl/>
        </w:rPr>
      </w:pPr>
      <w:r w:rsidRPr="00A03891">
        <w:rPr>
          <w:rStyle w:val="Bodytext60"/>
          <w:sz w:val="36"/>
          <w:szCs w:val="36"/>
          <w:rtl/>
        </w:rPr>
        <w:t xml:space="preserve">עלי </w:t>
      </w:r>
      <w:r w:rsidRPr="00A03891">
        <w:rPr>
          <w:rStyle w:val="Bodytext60"/>
          <w:sz w:val="36"/>
          <w:szCs w:val="36"/>
          <w:shd w:val="clear" w:color="auto" w:fill="80FFFF"/>
          <w:rtl/>
        </w:rPr>
        <w:t>ס</w:t>
      </w:r>
      <w:r w:rsidRPr="00A03891">
        <w:rPr>
          <w:rStyle w:val="Bodytext60"/>
          <w:sz w:val="36"/>
          <w:szCs w:val="36"/>
          <w:rtl/>
        </w:rPr>
        <w:t>ו</w:t>
      </w:r>
      <w:r w:rsidRPr="00A03891">
        <w:rPr>
          <w:rStyle w:val="Bodytext60"/>
          <w:sz w:val="36"/>
          <w:szCs w:val="36"/>
          <w:shd w:val="clear" w:color="auto" w:fill="80FFFF"/>
          <w:rtl/>
        </w:rPr>
        <w:t>ב</w:t>
      </w:r>
      <w:r w:rsidRPr="00A03891">
        <w:rPr>
          <w:rStyle w:val="Bodytext60"/>
          <w:sz w:val="36"/>
          <w:szCs w:val="36"/>
          <w:rtl/>
        </w:rPr>
        <w:t xml:space="preserve">ול בתוכנית הטלוויזיה </w:t>
      </w:r>
      <w:r w:rsidRPr="00A03891">
        <w:rPr>
          <w:rStyle w:val="Bodytext60"/>
          <w:sz w:val="36"/>
          <w:szCs w:val="36"/>
          <w:shd w:val="clear" w:color="auto" w:fill="80FFFF"/>
          <w:rtl/>
        </w:rPr>
        <w:t>״</w:t>
      </w:r>
      <w:r w:rsidRPr="00A03891">
        <w:rPr>
          <w:rStyle w:val="Bodytext60"/>
          <w:sz w:val="36"/>
          <w:szCs w:val="36"/>
          <w:rtl/>
        </w:rPr>
        <w:t>חיים שכאלה</w:t>
      </w:r>
      <w:r w:rsidRPr="00A03891">
        <w:rPr>
          <w:rStyle w:val="Bodytext60"/>
          <w:sz w:val="36"/>
          <w:szCs w:val="36"/>
          <w:shd w:val="clear" w:color="auto" w:fill="80FFFF"/>
          <w:rtl/>
        </w:rPr>
        <w:t>״,</w:t>
      </w:r>
      <w:r w:rsidRPr="00A03891">
        <w:rPr>
          <w:rStyle w:val="Bodytext60"/>
          <w:sz w:val="36"/>
          <w:szCs w:val="36"/>
          <w:rtl/>
        </w:rPr>
        <w:t xml:space="preserve"> אפריל </w:t>
      </w:r>
      <w:r w:rsidRPr="00A03891">
        <w:rPr>
          <w:rStyle w:val="Bodytext60"/>
          <w:sz w:val="36"/>
          <w:szCs w:val="36"/>
          <w:shd w:val="clear" w:color="auto" w:fill="80FFFF"/>
          <w:rtl/>
        </w:rPr>
        <w:t>1</w:t>
      </w:r>
      <w:r w:rsidRPr="00A03891">
        <w:rPr>
          <w:rStyle w:val="Bodytext60"/>
          <w:sz w:val="36"/>
          <w:szCs w:val="36"/>
          <w:rtl/>
        </w:rPr>
        <w:t>990</w:t>
      </w:r>
      <w:r w:rsidRPr="00A03891">
        <w:rPr>
          <w:rStyle w:val="Bodytext60"/>
          <w:sz w:val="36"/>
          <w:szCs w:val="36"/>
          <w:shd w:val="clear" w:color="auto" w:fill="80FFFF"/>
          <w:rtl/>
        </w:rPr>
        <w:t>.</w:t>
      </w:r>
    </w:p>
    <w:p w:rsidR="006C565E" w:rsidRPr="00A03891" w:rsidRDefault="00856756" w:rsidP="003C6E29">
      <w:pPr>
        <w:pStyle w:val="Bodytext61"/>
        <w:numPr>
          <w:ilvl w:val="2"/>
          <w:numId w:val="9"/>
        </w:numPr>
        <w:shd w:val="clear" w:color="auto" w:fill="auto"/>
        <w:tabs>
          <w:tab w:val="left" w:pos="554"/>
        </w:tabs>
        <w:spacing w:before="0" w:line="450" w:lineRule="exact"/>
        <w:ind w:left="20" w:firstLine="0"/>
        <w:jc w:val="left"/>
        <w:rPr>
          <w:sz w:val="36"/>
          <w:szCs w:val="36"/>
          <w:rtl/>
        </w:rPr>
      </w:pPr>
      <w:r w:rsidRPr="00A03891">
        <w:rPr>
          <w:rStyle w:val="Bodytext60"/>
          <w:sz w:val="36"/>
          <w:szCs w:val="36"/>
          <w:rtl/>
        </w:rPr>
        <w:t>דרורה בן</w:t>
      </w:r>
      <w:r w:rsidRPr="00A03891">
        <w:rPr>
          <w:rStyle w:val="Bodytext60"/>
          <w:sz w:val="36"/>
          <w:szCs w:val="36"/>
          <w:shd w:val="clear" w:color="auto" w:fill="80FFFF"/>
          <w:rtl/>
        </w:rPr>
        <w:t>-</w:t>
      </w:r>
      <w:r w:rsidRPr="00A03891">
        <w:rPr>
          <w:rStyle w:val="Bodytext60"/>
          <w:sz w:val="36"/>
          <w:szCs w:val="36"/>
          <w:rtl/>
        </w:rPr>
        <w:t>עמי</w:t>
      </w:r>
      <w:r w:rsidR="00732DF6">
        <w:rPr>
          <w:rStyle w:val="Bodytext60"/>
          <w:rFonts w:hint="cs"/>
          <w:sz w:val="36"/>
          <w:szCs w:val="36"/>
          <w:shd w:val="clear" w:color="auto" w:fill="80FFFF"/>
          <w:vertAlign w:val="subscript"/>
          <w:rtl/>
        </w:rPr>
        <w:t>.</w:t>
      </w:r>
      <w:r w:rsidRPr="00A03891">
        <w:rPr>
          <w:rStyle w:val="Bodytext60"/>
          <w:sz w:val="36"/>
          <w:szCs w:val="36"/>
          <w:rtl/>
        </w:rPr>
        <w:t xml:space="preserve"> שם.</w:t>
      </w:r>
    </w:p>
    <w:p w:rsidR="006C565E" w:rsidRPr="00A03891" w:rsidRDefault="00856756" w:rsidP="003C6E29">
      <w:pPr>
        <w:pStyle w:val="Bodytext61"/>
        <w:numPr>
          <w:ilvl w:val="2"/>
          <w:numId w:val="9"/>
        </w:numPr>
        <w:shd w:val="clear" w:color="auto" w:fill="auto"/>
        <w:tabs>
          <w:tab w:val="left" w:pos="524"/>
        </w:tabs>
        <w:spacing w:before="0" w:line="450" w:lineRule="exact"/>
        <w:ind w:left="20" w:firstLine="0"/>
        <w:jc w:val="left"/>
        <w:rPr>
          <w:sz w:val="36"/>
          <w:szCs w:val="36"/>
          <w:rtl/>
        </w:rPr>
        <w:sectPr w:rsidR="006C565E" w:rsidRPr="00A03891" w:rsidSect="003D7C5E">
          <w:footerReference w:type="even" r:id="rId36"/>
          <w:footerReference w:type="default" r:id="rId37"/>
          <w:pgSz w:w="11909" w:h="16834"/>
          <w:pgMar w:top="1135" w:right="850" w:bottom="1135" w:left="1700" w:header="0" w:footer="3" w:gutter="0"/>
          <w:cols w:space="720"/>
          <w:noEndnote/>
          <w:titlePg/>
          <w:docGrid w:linePitch="360"/>
        </w:sectPr>
      </w:pPr>
      <w:r w:rsidRPr="00A03891">
        <w:rPr>
          <w:rStyle w:val="Bodytext60"/>
          <w:sz w:val="36"/>
          <w:szCs w:val="36"/>
          <w:rtl/>
        </w:rPr>
        <w:t>ראיון עם גאולה כהן.</w:t>
      </w:r>
    </w:p>
    <w:p w:rsidR="006C565E" w:rsidRDefault="00856756" w:rsidP="003C6E29">
      <w:pPr>
        <w:pStyle w:val="Heading221"/>
        <w:keepNext/>
        <w:keepLines/>
        <w:shd w:val="clear" w:color="auto" w:fill="auto"/>
        <w:spacing w:after="496" w:line="440" w:lineRule="exact"/>
        <w:ind w:left="3600"/>
        <w:jc w:val="left"/>
        <w:rPr>
          <w:rtl/>
        </w:rPr>
      </w:pPr>
      <w:bookmarkStart w:id="16" w:name="bookmark17"/>
      <w:r>
        <w:rPr>
          <w:rStyle w:val="Heading222"/>
          <w:rtl/>
        </w:rPr>
        <w:lastRenderedPageBreak/>
        <w:t>פרק תשיעי</w:t>
      </w:r>
      <w:bookmarkEnd w:id="16"/>
    </w:p>
    <w:p w:rsidR="006C565E" w:rsidRDefault="00856756" w:rsidP="003C6E29">
      <w:pPr>
        <w:pStyle w:val="Heading221"/>
        <w:keepNext/>
        <w:keepLines/>
        <w:shd w:val="clear" w:color="auto" w:fill="auto"/>
        <w:spacing w:after="876" w:line="440" w:lineRule="exact"/>
        <w:ind w:left="20" w:firstLine="360"/>
        <w:jc w:val="both"/>
        <w:rPr>
          <w:rtl/>
        </w:rPr>
      </w:pPr>
      <w:bookmarkStart w:id="17" w:name="bookmark18"/>
      <w:r>
        <w:rPr>
          <w:rStyle w:val="Heading222"/>
          <w:rtl/>
        </w:rPr>
        <w:t>במאבק צבאי ומדינ</w:t>
      </w:r>
      <w:r>
        <w:rPr>
          <w:rStyle w:val="Heading222"/>
          <w:shd w:val="clear" w:color="auto" w:fill="80FFFF"/>
          <w:rtl/>
        </w:rPr>
        <w:t>י(</w:t>
      </w:r>
      <w:r>
        <w:rPr>
          <w:rStyle w:val="Heading222"/>
          <w:rtl/>
        </w:rPr>
        <w:t xml:space="preserve">יוני 1946 </w:t>
      </w:r>
      <w:r>
        <w:rPr>
          <w:rStyle w:val="Heading222"/>
          <w:shd w:val="clear" w:color="auto" w:fill="80FFFF"/>
          <w:rtl/>
        </w:rPr>
        <w:t>-</w:t>
      </w:r>
      <w:r>
        <w:rPr>
          <w:rStyle w:val="Heading222"/>
          <w:rtl/>
        </w:rPr>
        <w:t xml:space="preserve"> 29 בנובמבר </w:t>
      </w:r>
      <w:r>
        <w:rPr>
          <w:rStyle w:val="Heading222"/>
          <w:shd w:val="clear" w:color="auto" w:fill="80FFFF"/>
          <w:rtl/>
        </w:rPr>
        <w:t>1</w:t>
      </w:r>
      <w:r>
        <w:rPr>
          <w:rStyle w:val="Heading222"/>
          <w:rtl/>
        </w:rPr>
        <w:t>947)</w:t>
      </w:r>
      <w:bookmarkEnd w:id="17"/>
    </w:p>
    <w:p w:rsidR="006C565E" w:rsidRPr="00976F3C" w:rsidRDefault="00856756" w:rsidP="003C6E29">
      <w:pPr>
        <w:pStyle w:val="Bodytext61"/>
        <w:shd w:val="clear" w:color="auto" w:fill="auto"/>
        <w:spacing w:before="0" w:after="60" w:line="348" w:lineRule="exact"/>
        <w:ind w:left="20" w:right="20" w:firstLine="360"/>
        <w:rPr>
          <w:sz w:val="32"/>
          <w:szCs w:val="32"/>
          <w:rtl/>
        </w:rPr>
      </w:pPr>
      <w:r w:rsidRPr="00976F3C">
        <w:rPr>
          <w:rStyle w:val="Bodytext60"/>
          <w:sz w:val="32"/>
          <w:szCs w:val="32"/>
          <w:rtl/>
        </w:rPr>
        <w:t>מחשש פ</w:t>
      </w:r>
      <w:r w:rsidR="00976F3C">
        <w:rPr>
          <w:rStyle w:val="Bodytext60"/>
          <w:rFonts w:hint="cs"/>
          <w:sz w:val="32"/>
          <w:szCs w:val="32"/>
          <w:rtl/>
        </w:rPr>
        <w:t xml:space="preserve">ן </w:t>
      </w:r>
      <w:r w:rsidRPr="00976F3C">
        <w:rPr>
          <w:rStyle w:val="Bodytext60"/>
          <w:sz w:val="32"/>
          <w:szCs w:val="32"/>
          <w:rtl/>
        </w:rPr>
        <w:t xml:space="preserve"> ייתפס בחיפושים מבית לבית בימי העוצר, ואף כי צויד בתעודת זהות מזויפת, לא נשאר אלדד זמן רב במקום מסתור אחד</w:t>
      </w:r>
      <w:r w:rsidRPr="00976F3C">
        <w:rPr>
          <w:rStyle w:val="Bodytext60"/>
          <w:sz w:val="32"/>
          <w:szCs w:val="32"/>
          <w:shd w:val="clear" w:color="auto" w:fill="80FFFF"/>
          <w:rtl/>
        </w:rPr>
        <w:t>.</w:t>
      </w:r>
      <w:r w:rsidRPr="00976F3C">
        <w:rPr>
          <w:rStyle w:val="Bodytext60"/>
          <w:sz w:val="32"/>
          <w:szCs w:val="32"/>
          <w:rtl/>
        </w:rPr>
        <w:t xml:space="preserve"> היתה לו הרגשת תסכול, שהוא נמצא במרחק של שעת נסיעה מהבית והוא מנוע מלהתקרב אליו. בערב שבת אחד לאחר בריחתו הוא כתב ביומנ</w:t>
      </w:r>
      <w:r w:rsidRPr="00976F3C">
        <w:rPr>
          <w:rStyle w:val="Bodytext60"/>
          <w:sz w:val="32"/>
          <w:szCs w:val="32"/>
          <w:shd w:val="clear" w:color="auto" w:fill="80FFFF"/>
          <w:rtl/>
        </w:rPr>
        <w:t>ו:</w:t>
      </w:r>
      <w:r w:rsidRPr="00976F3C">
        <w:rPr>
          <w:rStyle w:val="Bodytext60"/>
          <w:sz w:val="32"/>
          <w:szCs w:val="32"/>
          <w:rtl/>
        </w:rPr>
        <w:t xml:space="preserve"> </w:t>
      </w:r>
      <w:r w:rsidRPr="00976F3C">
        <w:rPr>
          <w:rStyle w:val="Bodytext60"/>
          <w:sz w:val="32"/>
          <w:szCs w:val="32"/>
          <w:shd w:val="clear" w:color="auto" w:fill="80FFFF"/>
          <w:rtl/>
        </w:rPr>
        <w:t>״</w:t>
      </w:r>
      <w:r w:rsidRPr="00976F3C">
        <w:rPr>
          <w:rStyle w:val="Bodytext60"/>
          <w:sz w:val="32"/>
          <w:szCs w:val="32"/>
          <w:rtl/>
        </w:rPr>
        <w:t>היום ראיתי את השבת והנה היא אגרטל בדולח שנת</w:t>
      </w:r>
      <w:r w:rsidRPr="00976F3C">
        <w:rPr>
          <w:rStyle w:val="Bodytext60"/>
          <w:sz w:val="32"/>
          <w:szCs w:val="32"/>
          <w:shd w:val="clear" w:color="auto" w:fill="80FFFF"/>
          <w:rtl/>
        </w:rPr>
        <w:t>ן</w:t>
      </w:r>
      <w:r w:rsidRPr="00976F3C">
        <w:rPr>
          <w:rStyle w:val="Bodytext60"/>
          <w:sz w:val="32"/>
          <w:szCs w:val="32"/>
          <w:rtl/>
        </w:rPr>
        <w:t xml:space="preserve"> לנו אלוהים שלנו במתנה, כלי חמדה, אך כלי זה עומד בחדרנו ומחכה שנמלאהו פרחים</w:t>
      </w:r>
      <w:r w:rsidRPr="00976F3C">
        <w:rPr>
          <w:rStyle w:val="Bodytext60"/>
          <w:sz w:val="32"/>
          <w:szCs w:val="32"/>
          <w:shd w:val="clear" w:color="auto" w:fill="80FFFF"/>
          <w:rtl/>
        </w:rPr>
        <w:t>.</w:t>
      </w:r>
      <w:r w:rsidRPr="00976F3C">
        <w:rPr>
          <w:rStyle w:val="Bodytext60"/>
          <w:sz w:val="32"/>
          <w:szCs w:val="32"/>
          <w:rtl/>
        </w:rPr>
        <w:t xml:space="preserve"> והיום ראיתי את האגרטל שלי ריק. כך עומדת השבת אצלי ריקה ומבוישת כשאתם אינכם פה עמי</w:t>
      </w:r>
      <w:r w:rsidRPr="00976F3C">
        <w:rPr>
          <w:rStyle w:val="Bodytext60"/>
          <w:sz w:val="32"/>
          <w:szCs w:val="32"/>
          <w:shd w:val="clear" w:color="auto" w:fill="80FFFF"/>
          <w:rtl/>
        </w:rPr>
        <w:t>״.</w:t>
      </w:r>
    </w:p>
    <w:p w:rsidR="006C565E" w:rsidRPr="00976F3C" w:rsidRDefault="00856756" w:rsidP="003C6E29">
      <w:pPr>
        <w:pStyle w:val="Bodytext61"/>
        <w:shd w:val="clear" w:color="auto" w:fill="auto"/>
        <w:spacing w:before="0" w:after="60" w:line="348" w:lineRule="exact"/>
        <w:ind w:left="20" w:right="20" w:firstLine="360"/>
        <w:rPr>
          <w:sz w:val="32"/>
          <w:szCs w:val="32"/>
          <w:rtl/>
        </w:rPr>
      </w:pPr>
      <w:r w:rsidRPr="00976F3C">
        <w:rPr>
          <w:rStyle w:val="Bodytext60"/>
          <w:sz w:val="32"/>
          <w:szCs w:val="32"/>
          <w:rtl/>
        </w:rPr>
        <w:t>ביום בריחתו מלטרון שהו בתיה ונעמה במלון של שרה פ</w:t>
      </w:r>
      <w:r w:rsidRPr="00976F3C">
        <w:rPr>
          <w:rStyle w:val="Bodytext60"/>
          <w:sz w:val="32"/>
          <w:szCs w:val="32"/>
          <w:shd w:val="clear" w:color="auto" w:fill="80FFFF"/>
          <w:rtl/>
        </w:rPr>
        <w:t>ר</w:t>
      </w:r>
      <w:r w:rsidRPr="00976F3C">
        <w:rPr>
          <w:rStyle w:val="Bodytext60"/>
          <w:sz w:val="32"/>
          <w:szCs w:val="32"/>
          <w:rtl/>
        </w:rPr>
        <w:t>ל בצפת. המלצר הגיש לבתיה את העיתון ואמ</w:t>
      </w:r>
      <w:r w:rsidRPr="00976F3C">
        <w:rPr>
          <w:rStyle w:val="Bodytext60"/>
          <w:sz w:val="32"/>
          <w:szCs w:val="32"/>
          <w:shd w:val="clear" w:color="auto" w:fill="80FFFF"/>
          <w:rtl/>
        </w:rPr>
        <w:t>ר:</w:t>
      </w:r>
      <w:r w:rsidRPr="00976F3C">
        <w:rPr>
          <w:rStyle w:val="Bodytext60"/>
          <w:sz w:val="32"/>
          <w:szCs w:val="32"/>
          <w:rtl/>
        </w:rPr>
        <w:t xml:space="preserve"> </w:t>
      </w:r>
      <w:r w:rsidRPr="00976F3C">
        <w:rPr>
          <w:rStyle w:val="Bodytext60"/>
          <w:sz w:val="32"/>
          <w:szCs w:val="32"/>
          <w:shd w:val="clear" w:color="auto" w:fill="80FFFF"/>
          <w:rtl/>
        </w:rPr>
        <w:t>״</w:t>
      </w:r>
      <w:r w:rsidRPr="00976F3C">
        <w:rPr>
          <w:rStyle w:val="Bodytext60"/>
          <w:sz w:val="32"/>
          <w:szCs w:val="32"/>
          <w:rtl/>
        </w:rPr>
        <w:t>תסתכלי, הדוקטור שלהם ברח</w:t>
      </w:r>
      <w:r w:rsidRPr="00976F3C">
        <w:rPr>
          <w:rStyle w:val="Bodytext60"/>
          <w:sz w:val="32"/>
          <w:szCs w:val="32"/>
          <w:shd w:val="clear" w:color="auto" w:fill="80FFFF"/>
          <w:rtl/>
        </w:rPr>
        <w:t>״.</w:t>
      </w:r>
      <w:r w:rsidRPr="00976F3C">
        <w:rPr>
          <w:rStyle w:val="Bodytext60"/>
          <w:sz w:val="32"/>
          <w:szCs w:val="32"/>
          <w:rtl/>
        </w:rPr>
        <w:t xml:space="preserve"> הידיעה באה עליה כמהלומה. כל עוד היה אלדד נתון ב״השגחת</w:t>
      </w:r>
      <w:r w:rsidRPr="00976F3C">
        <w:rPr>
          <w:rStyle w:val="Bodytext60"/>
          <w:sz w:val="32"/>
          <w:szCs w:val="32"/>
          <w:shd w:val="clear" w:color="auto" w:fill="80FFFF"/>
          <w:rtl/>
        </w:rPr>
        <w:t>״</w:t>
      </w:r>
      <w:r w:rsidRPr="00976F3C">
        <w:rPr>
          <w:rStyle w:val="Bodytext60"/>
          <w:sz w:val="32"/>
          <w:szCs w:val="32"/>
          <w:rtl/>
        </w:rPr>
        <w:t xml:space="preserve"> השלטונות ידעה שהוא בטוח ודבר לא יאונה לו, אך עכשיו כשברח עומדות שוב לפתחו כל הסכנות. במשך שתי שנות ישיבתו בכלא היא חזרה וטענה בפני השלטונות, שאין לו ולא כלום עם המחתרת ורק </w:t>
      </w:r>
      <w:r w:rsidRPr="00976F3C">
        <w:rPr>
          <w:rStyle w:val="Bodytext60"/>
          <w:sz w:val="32"/>
          <w:szCs w:val="32"/>
          <w:shd w:val="clear" w:color="auto" w:fill="80FFFF"/>
          <w:rtl/>
        </w:rPr>
        <w:t>״</w:t>
      </w:r>
      <w:r w:rsidRPr="00976F3C">
        <w:rPr>
          <w:rStyle w:val="Bodytext60"/>
          <w:sz w:val="32"/>
          <w:szCs w:val="32"/>
          <w:rtl/>
        </w:rPr>
        <w:t>איבוד עשתונות</w:t>
      </w:r>
      <w:r w:rsidRPr="00976F3C">
        <w:rPr>
          <w:rStyle w:val="Bodytext60"/>
          <w:sz w:val="32"/>
          <w:szCs w:val="32"/>
          <w:shd w:val="clear" w:color="auto" w:fill="80FFFF"/>
          <w:rtl/>
        </w:rPr>
        <w:t>״</w:t>
      </w:r>
      <w:r w:rsidRPr="00976F3C">
        <w:rPr>
          <w:rStyle w:val="Bodytext60"/>
          <w:sz w:val="32"/>
          <w:szCs w:val="32"/>
          <w:rtl/>
        </w:rPr>
        <w:t xml:space="preserve"> גרם לו להיבהל ולקפוץ מהקומה השלישית. אך עכשיו, בבריחתו, ניתנה להם ההוכחה שהוא חבר מחתרת, והיא נתמלאה חרדה לבריאותו וגם לחייו. ואולם היא התעש</w:t>
      </w:r>
      <w:r w:rsidR="00976F3C">
        <w:rPr>
          <w:rStyle w:val="Bodytext60"/>
          <w:rFonts w:hint="cs"/>
          <w:sz w:val="32"/>
          <w:szCs w:val="32"/>
          <w:rtl/>
        </w:rPr>
        <w:t>ת</w:t>
      </w:r>
      <w:r w:rsidRPr="00976F3C">
        <w:rPr>
          <w:rStyle w:val="Bodytext60"/>
          <w:sz w:val="32"/>
          <w:szCs w:val="32"/>
          <w:rtl/>
        </w:rPr>
        <w:t>ה מההלם וביקשה משרה פ</w:t>
      </w:r>
      <w:r w:rsidRPr="00976F3C">
        <w:rPr>
          <w:rStyle w:val="Bodytext60"/>
          <w:sz w:val="32"/>
          <w:szCs w:val="32"/>
          <w:shd w:val="clear" w:color="auto" w:fill="80FFFF"/>
          <w:rtl/>
        </w:rPr>
        <w:t>ר</w:t>
      </w:r>
      <w:r w:rsidRPr="00976F3C">
        <w:rPr>
          <w:rStyle w:val="Bodytext60"/>
          <w:sz w:val="32"/>
          <w:szCs w:val="32"/>
          <w:rtl/>
        </w:rPr>
        <w:t>ל</w:t>
      </w:r>
      <w:r w:rsidRPr="00976F3C">
        <w:rPr>
          <w:rStyle w:val="Bodytext60"/>
          <w:sz w:val="32"/>
          <w:szCs w:val="32"/>
          <w:shd w:val="clear" w:color="auto" w:fill="80FFFF"/>
          <w:rtl/>
        </w:rPr>
        <w:t>,</w:t>
      </w:r>
      <w:r w:rsidRPr="00976F3C">
        <w:rPr>
          <w:rStyle w:val="Bodytext60"/>
          <w:sz w:val="32"/>
          <w:szCs w:val="32"/>
          <w:rtl/>
        </w:rPr>
        <w:t xml:space="preserve"> שהיתה אוהדת את המחתרות, שאם יבואו למלון לקחת אותה לחקירה, שתשגיח על נעמה. איש לא בא לחקור אותה, וכדי להעמיד פנים שחייה מתנהלים כרגיל היא המשיכה לנפוש בצפת עוד שבועיים ימים. כשחזרה הביתה היא קיבלה הזמנה </w:t>
      </w:r>
      <w:r w:rsidR="005C01B9">
        <w:rPr>
          <w:rStyle w:val="Bodytext60"/>
          <w:rFonts w:hint="cs"/>
          <w:sz w:val="32"/>
          <w:szCs w:val="32"/>
          <w:rtl/>
        </w:rPr>
        <w:t>מה-</w:t>
      </w:r>
      <w:r w:rsidR="005C01B9">
        <w:rPr>
          <w:rStyle w:val="Bodytext60"/>
          <w:rFonts w:hint="cs"/>
          <w:sz w:val="32"/>
          <w:szCs w:val="32"/>
        </w:rPr>
        <w:t>C</w:t>
      </w:r>
      <w:r w:rsidR="005C01B9">
        <w:rPr>
          <w:rStyle w:val="Bodytext60"/>
          <w:sz w:val="32"/>
          <w:szCs w:val="32"/>
        </w:rPr>
        <w:t>.</w:t>
      </w:r>
      <w:r w:rsidR="005C01B9">
        <w:rPr>
          <w:rStyle w:val="Bodytext60"/>
          <w:rFonts w:hint="cs"/>
          <w:sz w:val="32"/>
          <w:szCs w:val="32"/>
        </w:rPr>
        <w:t>I</w:t>
      </w:r>
      <w:r w:rsidR="005C01B9">
        <w:rPr>
          <w:rStyle w:val="Bodytext60"/>
          <w:sz w:val="32"/>
          <w:szCs w:val="32"/>
        </w:rPr>
        <w:t>.</w:t>
      </w:r>
      <w:r w:rsidR="005C01B9">
        <w:rPr>
          <w:rStyle w:val="Bodytext60"/>
          <w:rFonts w:hint="cs"/>
          <w:sz w:val="32"/>
          <w:szCs w:val="32"/>
        </w:rPr>
        <w:t>D</w:t>
      </w:r>
      <w:r w:rsidR="005C01B9">
        <w:rPr>
          <w:rStyle w:val="Bodytext60"/>
          <w:rFonts w:hint="cs"/>
          <w:sz w:val="32"/>
          <w:szCs w:val="32"/>
          <w:rtl/>
        </w:rPr>
        <w:t xml:space="preserve"> </w:t>
      </w:r>
      <w:r w:rsidRPr="00976F3C">
        <w:rPr>
          <w:rStyle w:val="Bodytext60"/>
          <w:sz w:val="32"/>
          <w:szCs w:val="32"/>
          <w:rtl/>
        </w:rPr>
        <w:t xml:space="preserve">לבוא לירושלים. במשרדי הבולשת היא נחקרה איפה נמצא בעלה. תשובותיה החמקמקות באו לה מאליו והיא ענתה לחוקריה, שאינה מבינה אנגלית ושאין הם רשאים לשאול אותה שאלות, </w:t>
      </w:r>
      <w:r w:rsidRPr="00976F3C">
        <w:rPr>
          <w:rStyle w:val="Bodytext60"/>
          <w:sz w:val="32"/>
          <w:szCs w:val="32"/>
          <w:shd w:val="clear" w:color="auto" w:fill="80FFFF"/>
          <w:rtl/>
        </w:rPr>
        <w:t>״</w:t>
      </w:r>
      <w:r w:rsidRPr="00976F3C">
        <w:rPr>
          <w:rStyle w:val="Bodytext60"/>
          <w:sz w:val="32"/>
          <w:szCs w:val="32"/>
          <w:rtl/>
        </w:rPr>
        <w:t>כי אולי הרגתם אותו או שלחתם אותו לאפריקה</w:t>
      </w:r>
      <w:r w:rsidRPr="00976F3C">
        <w:rPr>
          <w:rStyle w:val="Bodytext60"/>
          <w:sz w:val="32"/>
          <w:szCs w:val="32"/>
          <w:shd w:val="clear" w:color="auto" w:fill="80FFFF"/>
          <w:rtl/>
        </w:rPr>
        <w:t>״.</w:t>
      </w:r>
      <w:r w:rsidRPr="00976F3C">
        <w:rPr>
          <w:rStyle w:val="Bodytext60"/>
          <w:sz w:val="32"/>
          <w:szCs w:val="32"/>
          <w:rtl/>
        </w:rPr>
        <w:t xml:space="preserve"> החקירה השנייה התנהלה כבר בתל</w:t>
      </w:r>
      <w:r w:rsidRPr="00976F3C">
        <w:rPr>
          <w:rStyle w:val="Bodytext60"/>
          <w:sz w:val="32"/>
          <w:szCs w:val="32"/>
          <w:shd w:val="clear" w:color="auto" w:fill="80FFFF"/>
          <w:rtl/>
        </w:rPr>
        <w:t>-</w:t>
      </w:r>
      <w:r w:rsidRPr="00976F3C">
        <w:rPr>
          <w:rStyle w:val="Bodytext60"/>
          <w:sz w:val="32"/>
          <w:szCs w:val="32"/>
          <w:rtl/>
        </w:rPr>
        <w:t>אביב לאחר מספ</w:t>
      </w:r>
      <w:r w:rsidRPr="00976F3C">
        <w:rPr>
          <w:rStyle w:val="Bodytext60"/>
          <w:sz w:val="32"/>
          <w:szCs w:val="32"/>
          <w:shd w:val="clear" w:color="auto" w:fill="80FFFF"/>
          <w:rtl/>
        </w:rPr>
        <w:t>ר</w:t>
      </w:r>
      <w:r w:rsidRPr="00976F3C">
        <w:rPr>
          <w:rStyle w:val="Bodytext60"/>
          <w:sz w:val="32"/>
          <w:szCs w:val="32"/>
          <w:rtl/>
        </w:rPr>
        <w:t xml:space="preserve"> חודשים. לשאלות החוקרים איך מגיעים אליה מכתביו של בעלה, היא הראתה להם את המעטפות שעליהם מודבקים היו בולים מאנגליה ומצרפת...</w:t>
      </w:r>
    </w:p>
    <w:p w:rsidR="006C565E" w:rsidRPr="00976F3C" w:rsidRDefault="00856756" w:rsidP="003C6E29">
      <w:pPr>
        <w:pStyle w:val="Bodytext61"/>
        <w:shd w:val="clear" w:color="auto" w:fill="auto"/>
        <w:spacing w:before="0" w:after="490" w:line="348" w:lineRule="exact"/>
        <w:ind w:left="20" w:right="20" w:firstLine="360"/>
        <w:rPr>
          <w:sz w:val="32"/>
          <w:szCs w:val="32"/>
          <w:rtl/>
        </w:rPr>
      </w:pPr>
      <w:r w:rsidRPr="00976F3C">
        <w:rPr>
          <w:rStyle w:val="Bodytext60"/>
          <w:sz w:val="32"/>
          <w:szCs w:val="32"/>
          <w:rtl/>
        </w:rPr>
        <w:t>דרורה נתמנתה למקש</w:t>
      </w:r>
      <w:r w:rsidRPr="00976F3C">
        <w:rPr>
          <w:rStyle w:val="Bodytext60"/>
          <w:sz w:val="32"/>
          <w:szCs w:val="32"/>
          <w:shd w:val="clear" w:color="auto" w:fill="80FFFF"/>
          <w:rtl/>
        </w:rPr>
        <w:t>ר</w:t>
      </w:r>
      <w:r w:rsidRPr="00976F3C">
        <w:rPr>
          <w:rStyle w:val="Bodytext60"/>
          <w:sz w:val="32"/>
          <w:szCs w:val="32"/>
          <w:rtl/>
        </w:rPr>
        <w:t xml:space="preserve">ת של אלדד עם שני חברי המרכז ועם משפחתו. היא שהיתה מביאה לו מדי יום ביומו את הדואר ואף את חוכמותיה החדשות של בתו. ובתיה, שהיתה מהססת זמן רב אם לבוא אליו מחשש שעוקבים אחריה, הרהיבה עוז והיתה באה אל הכתובת שנמסרה לה ומבלה עימו את השבת. בפעם הראשונה כשבאה עם נעמה והוא היה </w:t>
      </w:r>
      <w:r w:rsidR="005C01B9">
        <w:rPr>
          <w:rStyle w:val="Bodytext60"/>
          <w:rFonts w:hint="cs"/>
          <w:sz w:val="32"/>
          <w:szCs w:val="32"/>
          <w:rtl/>
        </w:rPr>
        <w:t>כ</w:t>
      </w:r>
      <w:r w:rsidRPr="00976F3C">
        <w:rPr>
          <w:rStyle w:val="Bodytext60"/>
          <w:sz w:val="32"/>
          <w:szCs w:val="32"/>
          <w:rtl/>
        </w:rPr>
        <w:t xml:space="preserve">בר מגודל זקן, אמרה לה בתיה, </w:t>
      </w:r>
      <w:r w:rsidRPr="00976F3C">
        <w:rPr>
          <w:rStyle w:val="Bodytext60"/>
          <w:sz w:val="32"/>
          <w:szCs w:val="32"/>
          <w:shd w:val="clear" w:color="auto" w:fill="80FFFF"/>
          <w:rtl/>
        </w:rPr>
        <w:t>״</w:t>
      </w:r>
      <w:r w:rsidRPr="00976F3C">
        <w:rPr>
          <w:rStyle w:val="Bodytext60"/>
          <w:sz w:val="32"/>
          <w:szCs w:val="32"/>
          <w:rtl/>
        </w:rPr>
        <w:t>זה דוד יוסף</w:t>
      </w:r>
      <w:r w:rsidRPr="00976F3C">
        <w:rPr>
          <w:rStyle w:val="Bodytext60"/>
          <w:sz w:val="32"/>
          <w:szCs w:val="32"/>
          <w:shd w:val="clear" w:color="auto" w:fill="80FFFF"/>
          <w:rtl/>
        </w:rPr>
        <w:t>״.</w:t>
      </w:r>
      <w:r w:rsidRPr="00976F3C">
        <w:rPr>
          <w:rStyle w:val="Bodytext60"/>
          <w:sz w:val="32"/>
          <w:szCs w:val="32"/>
          <w:rtl/>
        </w:rPr>
        <w:t xml:space="preserve"> ונעמה השיבה, </w:t>
      </w:r>
      <w:r w:rsidRPr="00976F3C">
        <w:rPr>
          <w:rStyle w:val="Bodytext60"/>
          <w:sz w:val="32"/>
          <w:szCs w:val="32"/>
          <w:shd w:val="clear" w:color="auto" w:fill="80FFFF"/>
          <w:rtl/>
        </w:rPr>
        <w:t>״</w:t>
      </w:r>
      <w:r w:rsidRPr="00976F3C">
        <w:rPr>
          <w:rStyle w:val="Bodytext60"/>
          <w:sz w:val="32"/>
          <w:szCs w:val="32"/>
          <w:rtl/>
        </w:rPr>
        <w:t>את משקרת, זהו אבא שלי</w:t>
      </w:r>
      <w:r w:rsidRPr="00976F3C">
        <w:rPr>
          <w:rStyle w:val="Bodytext60"/>
          <w:sz w:val="32"/>
          <w:szCs w:val="32"/>
          <w:shd w:val="clear" w:color="auto" w:fill="80FFFF"/>
          <w:rtl/>
        </w:rPr>
        <w:t>״.</w:t>
      </w:r>
      <w:r w:rsidRPr="00976F3C">
        <w:rPr>
          <w:rStyle w:val="Bodytext60"/>
          <w:sz w:val="32"/>
          <w:szCs w:val="32"/>
          <w:rtl/>
        </w:rPr>
        <w:t xml:space="preserve"> וכשהיו באים אנשים זרים מדי פעם לגן- הילדים, לחקור את נעמה מתי ואיפה ראתה את אביה, אמרה שאבא שלה נמצא בלונדון...</w:t>
      </w:r>
    </w:p>
    <w:p w:rsidR="006C565E" w:rsidRPr="00976F3C" w:rsidRDefault="00856756" w:rsidP="003C6E29">
      <w:pPr>
        <w:pStyle w:val="Bodytext61"/>
        <w:shd w:val="clear" w:color="auto" w:fill="auto"/>
        <w:spacing w:before="0" w:after="50" w:line="336" w:lineRule="exact"/>
        <w:ind w:left="20" w:right="20" w:firstLine="360"/>
        <w:rPr>
          <w:sz w:val="32"/>
          <w:szCs w:val="32"/>
          <w:rtl/>
        </w:rPr>
      </w:pPr>
      <w:r w:rsidRPr="00976F3C">
        <w:rPr>
          <w:rStyle w:val="Bodytext60"/>
          <w:sz w:val="32"/>
          <w:szCs w:val="32"/>
          <w:rtl/>
        </w:rPr>
        <w:t xml:space="preserve">עניין האיחוד של לח״י עם אצ״ל לא ירד אצל אלדד מסדר היום. </w:t>
      </w:r>
      <w:r w:rsidR="005C01B9">
        <w:rPr>
          <w:rStyle w:val="Bodytext60"/>
          <w:rFonts w:hint="cs"/>
          <w:sz w:val="32"/>
          <w:szCs w:val="32"/>
          <w:rtl/>
        </w:rPr>
        <w:t xml:space="preserve"> עוד </w:t>
      </w:r>
      <w:r w:rsidRPr="00976F3C">
        <w:rPr>
          <w:rStyle w:val="Bodytext60"/>
          <w:sz w:val="32"/>
          <w:szCs w:val="32"/>
          <w:rtl/>
        </w:rPr>
        <w:t>ממחנה המעצר הוא כתב לבגין, שהוא מרוצה שיש המשך למגעים בנושא זה, שכן האיחוד נחוץ ואין שום סיבה להמשיך</w:t>
      </w:r>
      <w:r w:rsidR="005C01B9">
        <w:rPr>
          <w:rStyle w:val="Bodytext60"/>
          <w:rFonts w:hint="cs"/>
          <w:sz w:val="32"/>
          <w:szCs w:val="32"/>
          <w:rtl/>
        </w:rPr>
        <w:t xml:space="preserve"> </w:t>
      </w:r>
      <w:r w:rsidRPr="00976F3C">
        <w:rPr>
          <w:rStyle w:val="Bodytext60"/>
          <w:sz w:val="32"/>
          <w:szCs w:val="32"/>
          <w:shd w:val="clear" w:color="auto" w:fill="80FFFF"/>
          <w:rtl/>
        </w:rPr>
        <w:t>״</w:t>
      </w:r>
      <w:r w:rsidRPr="00976F3C">
        <w:rPr>
          <w:rStyle w:val="Bodytext60"/>
          <w:sz w:val="32"/>
          <w:szCs w:val="32"/>
          <w:rtl/>
        </w:rPr>
        <w:t>בנחלת העבר</w:t>
      </w:r>
      <w:r w:rsidRPr="00976F3C">
        <w:rPr>
          <w:rStyle w:val="Bodytext60"/>
          <w:sz w:val="32"/>
          <w:szCs w:val="32"/>
          <w:shd w:val="clear" w:color="auto" w:fill="80FFFF"/>
          <w:rtl/>
        </w:rPr>
        <w:t>״,</w:t>
      </w:r>
      <w:r w:rsidRPr="00976F3C">
        <w:rPr>
          <w:rStyle w:val="Bodytext60"/>
          <w:sz w:val="32"/>
          <w:szCs w:val="32"/>
          <w:rtl/>
        </w:rPr>
        <w:t xml:space="preserve"> אלא רק </w:t>
      </w:r>
      <w:r w:rsidRPr="00976F3C">
        <w:rPr>
          <w:rStyle w:val="Bodytext60"/>
          <w:sz w:val="32"/>
          <w:szCs w:val="32"/>
          <w:shd w:val="clear" w:color="auto" w:fill="80FFFF"/>
          <w:rtl/>
        </w:rPr>
        <w:t>״</w:t>
      </w:r>
      <w:r w:rsidRPr="00976F3C">
        <w:rPr>
          <w:rStyle w:val="Bodytext60"/>
          <w:sz w:val="32"/>
          <w:szCs w:val="32"/>
          <w:rtl/>
        </w:rPr>
        <w:t>לטפל בבעיות אלו שיש להן פירות וזכר בהווה</w:t>
      </w:r>
      <w:r w:rsidRPr="00976F3C">
        <w:rPr>
          <w:rStyle w:val="Bodytext60"/>
          <w:sz w:val="32"/>
          <w:szCs w:val="32"/>
          <w:shd w:val="clear" w:color="auto" w:fill="80FFFF"/>
          <w:rtl/>
        </w:rPr>
        <w:t>״.</w:t>
      </w:r>
      <w:r w:rsidRPr="00976F3C">
        <w:rPr>
          <w:rStyle w:val="Bodytext60"/>
          <w:sz w:val="32"/>
          <w:szCs w:val="32"/>
          <w:rtl/>
        </w:rPr>
        <w:t xml:space="preserve"> על דרישתו של בגין</w:t>
      </w:r>
      <w:r w:rsidRPr="00976F3C">
        <w:rPr>
          <w:rStyle w:val="Bodytext60"/>
          <w:sz w:val="32"/>
          <w:szCs w:val="32"/>
          <w:shd w:val="clear" w:color="auto" w:fill="80FFFF"/>
          <w:rtl/>
        </w:rPr>
        <w:t xml:space="preserve">. </w:t>
      </w:r>
      <w:r w:rsidRPr="00976F3C">
        <w:rPr>
          <w:rStyle w:val="Bodytext60"/>
          <w:sz w:val="32"/>
          <w:szCs w:val="32"/>
          <w:rtl/>
        </w:rPr>
        <w:t xml:space="preserve">שלח״י יחזור </w:t>
      </w:r>
      <w:r w:rsidRPr="00976F3C">
        <w:rPr>
          <w:rStyle w:val="Bodytext60"/>
          <w:sz w:val="32"/>
          <w:szCs w:val="32"/>
          <w:shd w:val="clear" w:color="auto" w:fill="80FFFF"/>
          <w:rtl/>
        </w:rPr>
        <w:t>״</w:t>
      </w:r>
      <w:r w:rsidRPr="00976F3C">
        <w:rPr>
          <w:rStyle w:val="Bodytext60"/>
          <w:sz w:val="32"/>
          <w:szCs w:val="32"/>
          <w:rtl/>
        </w:rPr>
        <w:t>אל המקור</w:t>
      </w:r>
      <w:r w:rsidRPr="00976F3C">
        <w:rPr>
          <w:rStyle w:val="Bodytext60"/>
          <w:sz w:val="32"/>
          <w:szCs w:val="32"/>
          <w:shd w:val="clear" w:color="auto" w:fill="80FFFF"/>
          <w:rtl/>
        </w:rPr>
        <w:t>״,</w:t>
      </w:r>
      <w:r w:rsidRPr="00976F3C">
        <w:rPr>
          <w:rStyle w:val="Bodytext60"/>
          <w:sz w:val="32"/>
          <w:szCs w:val="32"/>
          <w:rtl/>
        </w:rPr>
        <w:t xml:space="preserve"> מגיב אלד</w:t>
      </w:r>
      <w:r w:rsidRPr="00976F3C">
        <w:rPr>
          <w:rStyle w:val="Bodytext60"/>
          <w:sz w:val="32"/>
          <w:szCs w:val="32"/>
          <w:shd w:val="clear" w:color="auto" w:fill="80FFFF"/>
          <w:rtl/>
        </w:rPr>
        <w:t>ד:</w:t>
      </w:r>
      <w:r w:rsidRPr="00976F3C">
        <w:rPr>
          <w:rStyle w:val="Bodytext60"/>
          <w:sz w:val="32"/>
          <w:szCs w:val="32"/>
          <w:rtl/>
        </w:rPr>
        <w:t xml:space="preserve"> </w:t>
      </w:r>
      <w:r w:rsidRPr="00976F3C">
        <w:rPr>
          <w:rStyle w:val="Bodytext60"/>
          <w:sz w:val="32"/>
          <w:szCs w:val="32"/>
          <w:shd w:val="clear" w:color="auto" w:fill="80FFFF"/>
          <w:rtl/>
        </w:rPr>
        <w:t>״</w:t>
      </w:r>
      <w:r w:rsidRPr="00976F3C">
        <w:rPr>
          <w:rStyle w:val="Bodytext60"/>
          <w:sz w:val="32"/>
          <w:szCs w:val="32"/>
          <w:rtl/>
        </w:rPr>
        <w:t xml:space="preserve">ואני שפחות דוגמטי ופחות </w:t>
      </w:r>
      <w:r w:rsidRPr="00976F3C">
        <w:rPr>
          <w:rStyle w:val="Bodytext60"/>
          <w:sz w:val="32"/>
          <w:szCs w:val="32"/>
          <w:rtl/>
        </w:rPr>
        <w:lastRenderedPageBreak/>
        <w:t>קטיגורי (וגם פחות סנטימנטלי) אמרתי, יש להקים הכול מחדש</w:t>
      </w:r>
      <w:r w:rsidRPr="00976F3C">
        <w:rPr>
          <w:rStyle w:val="Bodytext60"/>
          <w:sz w:val="32"/>
          <w:szCs w:val="32"/>
          <w:shd w:val="clear" w:color="auto" w:fill="80FFFF"/>
          <w:rtl/>
        </w:rPr>
        <w:t>.</w:t>
      </w:r>
      <w:r w:rsidRPr="00976F3C">
        <w:rPr>
          <w:rStyle w:val="Bodytext60"/>
          <w:sz w:val="32"/>
          <w:szCs w:val="32"/>
          <w:rtl/>
        </w:rPr>
        <w:t xml:space="preserve"> </w:t>
      </w:r>
      <w:r w:rsidRPr="00976F3C">
        <w:rPr>
          <w:rStyle w:val="Bodytext60"/>
          <w:sz w:val="32"/>
          <w:szCs w:val="32"/>
          <w:shd w:val="clear" w:color="auto" w:fill="80FFFF"/>
          <w:rtl/>
        </w:rPr>
        <w:t>־</w:t>
      </w:r>
      <w:r w:rsidRPr="00976F3C">
        <w:rPr>
          <w:rStyle w:val="Bodytext60"/>
          <w:sz w:val="32"/>
          <w:szCs w:val="32"/>
          <w:rtl/>
        </w:rPr>
        <w:t xml:space="preserve"> </w:t>
      </w:r>
      <w:r w:rsidRPr="00976F3C">
        <w:rPr>
          <w:rStyle w:val="Bodytext60"/>
          <w:sz w:val="32"/>
          <w:szCs w:val="32"/>
          <w:shd w:val="clear" w:color="auto" w:fill="80FFFF"/>
          <w:rtl/>
        </w:rPr>
        <w:t>־</w:t>
      </w:r>
      <w:r w:rsidRPr="00976F3C">
        <w:rPr>
          <w:rStyle w:val="Bodytext60"/>
          <w:sz w:val="32"/>
          <w:szCs w:val="32"/>
          <w:rtl/>
        </w:rPr>
        <w:t xml:space="preserve"> נדמה לי שמכל הבעיות האלה אף אחת איננה אקטואלית ביותר, עכ״פ אף אחת לא עד כדי כך שתהיה למכשול, אלו הן שאלות שבמידה ובזמן, יש גשרים על נהרות אלה, הרבה גשרים, והם כבר הוגשרו ומהם יוגש</w:t>
      </w:r>
      <w:r w:rsidRPr="00976F3C">
        <w:rPr>
          <w:rStyle w:val="Bodytext60"/>
          <w:sz w:val="32"/>
          <w:szCs w:val="32"/>
          <w:shd w:val="clear" w:color="auto" w:fill="80FFFF"/>
          <w:rtl/>
        </w:rPr>
        <w:t>ר</w:t>
      </w:r>
      <w:r w:rsidRPr="00976F3C">
        <w:rPr>
          <w:rStyle w:val="Bodytext60"/>
          <w:sz w:val="32"/>
          <w:szCs w:val="32"/>
          <w:rtl/>
        </w:rPr>
        <w:t>ו בקלות</w:t>
      </w:r>
      <w:r w:rsidRPr="00976F3C">
        <w:rPr>
          <w:rStyle w:val="Bodytext60"/>
          <w:sz w:val="32"/>
          <w:szCs w:val="32"/>
          <w:shd w:val="clear" w:color="auto" w:fill="80FFFF"/>
          <w:rtl/>
        </w:rPr>
        <w:t>״.</w:t>
      </w:r>
      <w:r w:rsidRPr="00976F3C">
        <w:rPr>
          <w:rStyle w:val="Bodytext60"/>
          <w:sz w:val="32"/>
          <w:szCs w:val="32"/>
          <w:rtl/>
        </w:rPr>
        <w:t xml:space="preserve"> והריהו מבקש מבגין לראות במושג </w:t>
      </w:r>
      <w:r w:rsidRPr="00976F3C">
        <w:rPr>
          <w:rStyle w:val="Bodytext60"/>
          <w:sz w:val="32"/>
          <w:szCs w:val="32"/>
          <w:shd w:val="clear" w:color="auto" w:fill="80FFFF"/>
          <w:rtl/>
        </w:rPr>
        <w:t>״</w:t>
      </w:r>
      <w:r w:rsidRPr="00976F3C">
        <w:rPr>
          <w:rStyle w:val="Bodytext60"/>
          <w:sz w:val="32"/>
          <w:szCs w:val="32"/>
          <w:rtl/>
        </w:rPr>
        <w:t>אימפריאליזם</w:t>
      </w:r>
      <w:r w:rsidRPr="00976F3C">
        <w:rPr>
          <w:rStyle w:val="Bodytext60"/>
          <w:sz w:val="32"/>
          <w:szCs w:val="32"/>
          <w:shd w:val="clear" w:color="auto" w:fill="80FFFF"/>
          <w:rtl/>
        </w:rPr>
        <w:t>״,</w:t>
      </w:r>
      <w:r w:rsidRPr="00976F3C">
        <w:rPr>
          <w:rStyle w:val="Bodytext60"/>
          <w:sz w:val="32"/>
          <w:szCs w:val="32"/>
          <w:rtl/>
        </w:rPr>
        <w:t xml:space="preserve"> שהוא מתנגד לו, משום שימוש טקטי גמיש המשרת את המטרה בהתאם לזמן ולנסיבות. </w:t>
      </w:r>
      <w:r w:rsidRPr="00976F3C">
        <w:rPr>
          <w:rStyle w:val="Bodytext60"/>
          <w:sz w:val="32"/>
          <w:szCs w:val="32"/>
          <w:shd w:val="clear" w:color="auto" w:fill="80FFFF"/>
          <w:rtl/>
        </w:rPr>
        <w:t>כ</w:t>
      </w:r>
      <w:r w:rsidRPr="00976F3C">
        <w:rPr>
          <w:rStyle w:val="Bodytext60"/>
          <w:sz w:val="32"/>
          <w:szCs w:val="32"/>
          <w:rtl/>
        </w:rPr>
        <w:t>מו</w:t>
      </w:r>
      <w:r w:rsidRPr="00976F3C">
        <w:rPr>
          <w:rStyle w:val="Bodytext60"/>
          <w:sz w:val="32"/>
          <w:szCs w:val="32"/>
          <w:shd w:val="clear" w:color="auto" w:fill="80FFFF"/>
          <w:rtl/>
        </w:rPr>
        <w:t>-</w:t>
      </w:r>
      <w:r w:rsidRPr="00976F3C">
        <w:rPr>
          <w:rStyle w:val="Bodytext60"/>
          <w:sz w:val="32"/>
          <w:szCs w:val="32"/>
          <w:rtl/>
        </w:rPr>
        <w:t>כ</w:t>
      </w:r>
      <w:r w:rsidRPr="00976F3C">
        <w:rPr>
          <w:rStyle w:val="Bodytext60"/>
          <w:sz w:val="32"/>
          <w:szCs w:val="32"/>
          <w:shd w:val="clear" w:color="auto" w:fill="80FFFF"/>
          <w:rtl/>
        </w:rPr>
        <w:t>ן</w:t>
      </w:r>
      <w:r w:rsidRPr="00976F3C">
        <w:rPr>
          <w:rStyle w:val="Bodytext60"/>
          <w:sz w:val="32"/>
          <w:szCs w:val="32"/>
          <w:rtl/>
        </w:rPr>
        <w:t xml:space="preserve"> מדגיש אלדד, שהמחתרת חייבת להיות תנועה מדינית ולא צבאית גרידא, ו</w:t>
      </w:r>
      <w:r w:rsidR="005C01B9">
        <w:rPr>
          <w:rStyle w:val="Bodytext60"/>
          <w:rFonts w:hint="cs"/>
          <w:sz w:val="32"/>
          <w:szCs w:val="32"/>
          <w:rtl/>
        </w:rPr>
        <w:t>כ</w:t>
      </w:r>
      <w:r w:rsidRPr="00976F3C">
        <w:rPr>
          <w:rStyle w:val="Bodytext60"/>
          <w:sz w:val="32"/>
          <w:szCs w:val="32"/>
          <w:rtl/>
        </w:rPr>
        <w:t xml:space="preserve">תנועה מדינית עליה להיות חופשית בעמדותיה ולא להיות קשורה בגורם מפלגתי. ובאשר לטקטיקה של תנועה מדינית כזאת, </w:t>
      </w:r>
      <w:r w:rsidRPr="00976F3C">
        <w:rPr>
          <w:rStyle w:val="Bodytext60"/>
          <w:sz w:val="32"/>
          <w:szCs w:val="32"/>
          <w:shd w:val="clear" w:color="auto" w:fill="80FFFF"/>
          <w:rtl/>
        </w:rPr>
        <w:t>״</w:t>
      </w:r>
      <w:r w:rsidRPr="00976F3C">
        <w:rPr>
          <w:rStyle w:val="Bodytext60"/>
          <w:sz w:val="32"/>
          <w:szCs w:val="32"/>
          <w:rtl/>
        </w:rPr>
        <w:t>מטעמים מסוימים יכולה תנועת השחרור להפסיק זמנית את המלחמה אך שניים אין היא עוש</w:t>
      </w:r>
      <w:r w:rsidRPr="00976F3C">
        <w:rPr>
          <w:rStyle w:val="Bodytext60"/>
          <w:sz w:val="32"/>
          <w:szCs w:val="32"/>
          <w:shd w:val="clear" w:color="auto" w:fill="80FFFF"/>
          <w:rtl/>
        </w:rPr>
        <w:t>ה:</w:t>
      </w:r>
      <w:r w:rsidRPr="00976F3C">
        <w:rPr>
          <w:rStyle w:val="Bodytext60"/>
          <w:sz w:val="32"/>
          <w:szCs w:val="32"/>
          <w:rtl/>
        </w:rPr>
        <w:t xml:space="preserve"> אין היא מניחה את הנשק, אין היא מנהלת כל משא ומתן עם השלטון הבריטי בארץ. בשום תנאים</w:t>
      </w:r>
      <w:r w:rsidRPr="00976F3C">
        <w:rPr>
          <w:rStyle w:val="Bodytext60"/>
          <w:sz w:val="32"/>
          <w:szCs w:val="32"/>
          <w:shd w:val="clear" w:color="auto" w:fill="80FFFF"/>
          <w:rtl/>
        </w:rPr>
        <w:t>״.</w:t>
      </w:r>
      <w:r w:rsidRPr="00976F3C">
        <w:rPr>
          <w:rStyle w:val="Bodytext60"/>
          <w:sz w:val="32"/>
          <w:szCs w:val="32"/>
          <w:rtl/>
        </w:rPr>
        <w:t xml:space="preserve"> את הצעדים הטקטיים, לדעת אלדד, יש גם ליישם ביחסי החוץ ובמציאת </w:t>
      </w:r>
      <w:r w:rsidRPr="00976F3C">
        <w:rPr>
          <w:rStyle w:val="Bodytext60"/>
          <w:sz w:val="32"/>
          <w:szCs w:val="32"/>
          <w:shd w:val="clear" w:color="auto" w:fill="80FFFF"/>
          <w:rtl/>
        </w:rPr>
        <w:t>״</w:t>
      </w:r>
      <w:r w:rsidRPr="00976F3C">
        <w:rPr>
          <w:rStyle w:val="Bodytext60"/>
          <w:sz w:val="32"/>
          <w:szCs w:val="32"/>
          <w:rtl/>
        </w:rPr>
        <w:t>בעל ברית אמיתי. אם בעל ברית אמיתי יהיה מעוניין בכינון משטר מסוים מתוך הגנת האינטרסים שלו ומשטר כזה לא ישמש אבן נגף לנו תועלה אז השאלה ואין לקבוע מראש לא לכאן ולא לכאן</w:t>
      </w:r>
      <w:r w:rsidRPr="00976F3C">
        <w:rPr>
          <w:rStyle w:val="Bodytext60"/>
          <w:sz w:val="32"/>
          <w:szCs w:val="32"/>
          <w:shd w:val="clear" w:color="auto" w:fill="80FFFF"/>
          <w:rtl/>
        </w:rPr>
        <w:t>״.</w:t>
      </w:r>
      <w:r w:rsidRPr="00976F3C">
        <w:rPr>
          <w:rStyle w:val="Bodytext60"/>
          <w:sz w:val="32"/>
          <w:szCs w:val="32"/>
          <w:rtl/>
        </w:rPr>
        <w:t xml:space="preserve"> בכך היה אלדד נאמן לעמדתו של יאיר, שהיה עונה על השאלה בדבר המשטר שיכונן בארץ</w:t>
      </w:r>
      <w:r w:rsidR="005C01B9">
        <w:rPr>
          <w:rStyle w:val="Bodytext60"/>
          <w:rFonts w:hint="cs"/>
          <w:sz w:val="32"/>
          <w:szCs w:val="32"/>
          <w:rtl/>
        </w:rPr>
        <w:t xml:space="preserve"> </w:t>
      </w:r>
      <w:r w:rsidRPr="00976F3C">
        <w:rPr>
          <w:rStyle w:val="Bodytext60"/>
          <w:sz w:val="32"/>
          <w:szCs w:val="32"/>
          <w:rtl/>
        </w:rPr>
        <w:t xml:space="preserve">ישראל, ששאלה זו תידון לגופה בבוא הזמן, אך קודם כל יש להשיג את הריבונות היהודית </w:t>
      </w:r>
      <w:r w:rsidRPr="00976F3C">
        <w:rPr>
          <w:rStyle w:val="Bodytext60"/>
          <w:sz w:val="32"/>
          <w:szCs w:val="32"/>
          <w:shd w:val="clear" w:color="auto" w:fill="80FFFF"/>
          <w:rtl/>
        </w:rPr>
        <w:t>ב</w:t>
      </w:r>
      <w:r w:rsidRPr="00976F3C">
        <w:rPr>
          <w:rStyle w:val="Bodytext60"/>
          <w:sz w:val="32"/>
          <w:szCs w:val="32"/>
          <w:rtl/>
        </w:rPr>
        <w:t>א</w:t>
      </w:r>
      <w:r w:rsidR="005C01B9">
        <w:rPr>
          <w:rStyle w:val="Bodytext60"/>
          <w:rFonts w:hint="cs"/>
          <w:sz w:val="32"/>
          <w:szCs w:val="32"/>
          <w:rtl/>
        </w:rPr>
        <w:t>רץ</w:t>
      </w:r>
      <w:r w:rsidRPr="00976F3C">
        <w:rPr>
          <w:rStyle w:val="Bodytext60"/>
          <w:sz w:val="32"/>
          <w:szCs w:val="32"/>
          <w:rtl/>
        </w:rPr>
        <w:t>־ישראל.</w:t>
      </w:r>
    </w:p>
    <w:p w:rsidR="006C565E" w:rsidRPr="00976F3C" w:rsidRDefault="00856756" w:rsidP="003C6E29">
      <w:pPr>
        <w:pStyle w:val="Bodytext61"/>
        <w:shd w:val="clear" w:color="auto" w:fill="auto"/>
        <w:spacing w:before="0" w:after="65" w:line="348" w:lineRule="exact"/>
        <w:ind w:left="40" w:right="20" w:firstLine="360"/>
        <w:rPr>
          <w:sz w:val="32"/>
          <w:szCs w:val="32"/>
          <w:rtl/>
        </w:rPr>
      </w:pPr>
      <w:r w:rsidRPr="00976F3C">
        <w:rPr>
          <w:rStyle w:val="Bodytext60"/>
          <w:sz w:val="32"/>
          <w:szCs w:val="32"/>
          <w:rtl/>
        </w:rPr>
        <w:t xml:space="preserve">בפרק הנושא במכתבו את השם </w:t>
      </w:r>
      <w:r w:rsidRPr="00976F3C">
        <w:rPr>
          <w:rStyle w:val="Bodytext60"/>
          <w:sz w:val="32"/>
          <w:szCs w:val="32"/>
          <w:shd w:val="clear" w:color="auto" w:fill="80FFFF"/>
          <w:rtl/>
        </w:rPr>
        <w:t>״</w:t>
      </w:r>
      <w:r w:rsidRPr="00976F3C">
        <w:rPr>
          <w:rStyle w:val="Bodytext60"/>
          <w:sz w:val="32"/>
          <w:szCs w:val="32"/>
          <w:rtl/>
        </w:rPr>
        <w:t>בעיות סמלים</w:t>
      </w:r>
      <w:r w:rsidRPr="00976F3C">
        <w:rPr>
          <w:rStyle w:val="Bodytext60"/>
          <w:sz w:val="32"/>
          <w:szCs w:val="32"/>
          <w:shd w:val="clear" w:color="auto" w:fill="80FFFF"/>
          <w:rtl/>
        </w:rPr>
        <w:t>״,</w:t>
      </w:r>
      <w:r w:rsidRPr="00976F3C">
        <w:rPr>
          <w:rStyle w:val="Bodytext60"/>
          <w:sz w:val="32"/>
          <w:szCs w:val="32"/>
          <w:rtl/>
        </w:rPr>
        <w:t xml:space="preserve"> מזכיר אלדד לבגי</w:t>
      </w:r>
      <w:r w:rsidRPr="00976F3C">
        <w:rPr>
          <w:rStyle w:val="Bodytext60"/>
          <w:sz w:val="32"/>
          <w:szCs w:val="32"/>
          <w:shd w:val="clear" w:color="auto" w:fill="80FFFF"/>
          <w:rtl/>
        </w:rPr>
        <w:t>ן</w:t>
      </w:r>
      <w:r w:rsidRPr="00976F3C">
        <w:rPr>
          <w:rStyle w:val="Bodytext60"/>
          <w:sz w:val="32"/>
          <w:szCs w:val="32"/>
          <w:rtl/>
        </w:rPr>
        <w:t>, איך הוא קם בכינוס בית</w:t>
      </w:r>
      <w:r w:rsidRPr="00976F3C">
        <w:rPr>
          <w:rStyle w:val="Bodytext60"/>
          <w:sz w:val="32"/>
          <w:szCs w:val="32"/>
          <w:shd w:val="clear" w:color="auto" w:fill="80FFFF"/>
          <w:rtl/>
        </w:rPr>
        <w:t>״</w:t>
      </w:r>
      <w:r w:rsidRPr="00976F3C">
        <w:rPr>
          <w:rStyle w:val="Bodytext60"/>
          <w:sz w:val="32"/>
          <w:szCs w:val="32"/>
          <w:rtl/>
        </w:rPr>
        <w:t>ר בוורשה בשנת 1938 וביקש לשנות את הנדר ה</w:t>
      </w:r>
      <w:r w:rsidRPr="00976F3C">
        <w:rPr>
          <w:rStyle w:val="Bodytext60"/>
          <w:sz w:val="32"/>
          <w:szCs w:val="32"/>
          <w:shd w:val="clear" w:color="auto" w:fill="80FFFF"/>
          <w:rtl/>
        </w:rPr>
        <w:t>ב</w:t>
      </w:r>
      <w:r w:rsidRPr="00976F3C">
        <w:rPr>
          <w:rStyle w:val="Bodytext60"/>
          <w:sz w:val="32"/>
          <w:szCs w:val="32"/>
          <w:rtl/>
        </w:rPr>
        <w:t>ית״</w:t>
      </w:r>
      <w:r w:rsidRPr="00976F3C">
        <w:rPr>
          <w:rStyle w:val="Bodytext60"/>
          <w:sz w:val="32"/>
          <w:szCs w:val="32"/>
          <w:shd w:val="clear" w:color="auto" w:fill="80FFFF"/>
          <w:rtl/>
        </w:rPr>
        <w:t>ר</w:t>
      </w:r>
      <w:r w:rsidRPr="00976F3C">
        <w:rPr>
          <w:rStyle w:val="Bodytext60"/>
          <w:sz w:val="32"/>
          <w:szCs w:val="32"/>
          <w:rtl/>
        </w:rPr>
        <w:t>י</w:t>
      </w:r>
      <w:r w:rsidRPr="00976F3C">
        <w:rPr>
          <w:rStyle w:val="Bodytext60"/>
          <w:sz w:val="32"/>
          <w:szCs w:val="32"/>
          <w:shd w:val="clear" w:color="auto" w:fill="80FFFF"/>
          <w:rtl/>
        </w:rPr>
        <w:t>,</w:t>
      </w:r>
      <w:r w:rsidRPr="00976F3C">
        <w:rPr>
          <w:rStyle w:val="Bodytext60"/>
          <w:sz w:val="32"/>
          <w:szCs w:val="32"/>
          <w:rtl/>
        </w:rPr>
        <w:t xml:space="preserve"> והנה עכשיו בעצם ימי המלחמה בבריטניה, </w:t>
      </w:r>
      <w:r w:rsidRPr="00976F3C">
        <w:rPr>
          <w:rStyle w:val="Bodytext60"/>
          <w:sz w:val="32"/>
          <w:szCs w:val="32"/>
          <w:shd w:val="clear" w:color="auto" w:fill="80FFFF"/>
          <w:rtl/>
        </w:rPr>
        <w:t>״</w:t>
      </w:r>
      <w:r w:rsidRPr="00976F3C">
        <w:rPr>
          <w:rStyle w:val="Bodytext60"/>
          <w:sz w:val="32"/>
          <w:szCs w:val="32"/>
          <w:rtl/>
        </w:rPr>
        <w:t>הפכת לשמרן ביחס לקנקנים אם גם יצקת לתוכם לא מעט תוכן ח</w:t>
      </w:r>
      <w:r w:rsidRPr="00976F3C">
        <w:rPr>
          <w:rStyle w:val="Bodytext60"/>
          <w:sz w:val="32"/>
          <w:szCs w:val="32"/>
          <w:shd w:val="clear" w:color="auto" w:fill="80FFFF"/>
          <w:rtl/>
        </w:rPr>
        <w:t>ד</w:t>
      </w:r>
      <w:r w:rsidRPr="00976F3C">
        <w:rPr>
          <w:rStyle w:val="Bodytext60"/>
          <w:sz w:val="32"/>
          <w:szCs w:val="32"/>
          <w:rtl/>
        </w:rPr>
        <w:t>ש</w:t>
      </w:r>
      <w:r w:rsidRPr="00976F3C">
        <w:rPr>
          <w:rStyle w:val="Bodytext60"/>
          <w:sz w:val="32"/>
          <w:szCs w:val="32"/>
          <w:shd w:val="clear" w:color="auto" w:fill="80FFFF"/>
          <w:rtl/>
        </w:rPr>
        <w:t>״.</w:t>
      </w:r>
      <w:r w:rsidRPr="00976F3C">
        <w:rPr>
          <w:rStyle w:val="Bodytext60"/>
          <w:sz w:val="32"/>
          <w:szCs w:val="32"/>
          <w:rtl/>
        </w:rPr>
        <w:t xml:space="preserve"> ובסערת רגשות הוא מונה</w:t>
      </w:r>
      <w:r w:rsidRPr="00976F3C">
        <w:rPr>
          <w:rStyle w:val="Bodytext60"/>
          <w:sz w:val="32"/>
          <w:szCs w:val="32"/>
          <w:shd w:val="clear" w:color="auto" w:fill="80FFFF"/>
          <w:rtl/>
        </w:rPr>
        <w:t xml:space="preserve"> </w:t>
      </w:r>
      <w:r w:rsidRPr="00976F3C">
        <w:rPr>
          <w:rStyle w:val="Bodytext60"/>
          <w:sz w:val="32"/>
          <w:szCs w:val="32"/>
          <w:rtl/>
        </w:rPr>
        <w:t xml:space="preserve">בבגין את חסרונותיו, </w:t>
      </w:r>
      <w:r w:rsidRPr="00976F3C">
        <w:rPr>
          <w:rStyle w:val="Bodytext60"/>
          <w:sz w:val="32"/>
          <w:szCs w:val="32"/>
          <w:shd w:val="clear" w:color="auto" w:fill="80FFFF"/>
          <w:rtl/>
        </w:rPr>
        <w:t>״</w:t>
      </w:r>
      <w:r w:rsidRPr="00976F3C">
        <w:rPr>
          <w:rStyle w:val="Bodytext60"/>
          <w:sz w:val="32"/>
          <w:szCs w:val="32"/>
          <w:rtl/>
        </w:rPr>
        <w:t xml:space="preserve">עלינו לבטל בהזדמנות האיחוד את האפקטיזציה הזו, את שרידי התיאטרליות המיוחדת. תיאטרליות זו אגב בולטת גם בדפוס ובמליצה בתעמולה. </w:t>
      </w:r>
      <w:r w:rsidRPr="00976F3C">
        <w:rPr>
          <w:rStyle w:val="Bodytext60"/>
          <w:sz w:val="32"/>
          <w:szCs w:val="32"/>
          <w:shd w:val="clear" w:color="auto" w:fill="80FFFF"/>
          <w:rtl/>
        </w:rPr>
        <w:t>-</w:t>
      </w:r>
      <w:r w:rsidRPr="00976F3C">
        <w:rPr>
          <w:rStyle w:val="Bodytext60"/>
          <w:sz w:val="32"/>
          <w:szCs w:val="32"/>
          <w:rtl/>
        </w:rPr>
        <w:t xml:space="preserve"> </w:t>
      </w:r>
      <w:r w:rsidR="005C01B9">
        <w:rPr>
          <w:rStyle w:val="Bodytext60"/>
          <w:rFonts w:hint="cs"/>
          <w:sz w:val="32"/>
          <w:szCs w:val="32"/>
          <w:rtl/>
        </w:rPr>
        <w:t>-</w:t>
      </w:r>
      <w:r w:rsidRPr="00976F3C">
        <w:rPr>
          <w:rStyle w:val="Bodytext60"/>
          <w:sz w:val="32"/>
          <w:szCs w:val="32"/>
          <w:rtl/>
        </w:rPr>
        <w:t xml:space="preserve"> בחומר התעמולה שלך רבה המליצה על הניתוח המדיני</w:t>
      </w:r>
      <w:r w:rsidRPr="00976F3C">
        <w:rPr>
          <w:rStyle w:val="Bodytext60"/>
          <w:sz w:val="32"/>
          <w:szCs w:val="32"/>
          <w:shd w:val="clear" w:color="auto" w:fill="80FFFF"/>
          <w:rtl/>
        </w:rPr>
        <w:t>״.</w:t>
      </w:r>
      <w:r w:rsidRPr="00976F3C">
        <w:rPr>
          <w:rStyle w:val="Bodytext60"/>
          <w:sz w:val="32"/>
          <w:szCs w:val="32"/>
          <w:rtl/>
        </w:rPr>
        <w:t xml:space="preserve"> ולבסוף מציע אלדד שם אחד לאיחוד והוא </w:t>
      </w:r>
      <w:r w:rsidRPr="00976F3C">
        <w:rPr>
          <w:rStyle w:val="Bodytext60"/>
          <w:sz w:val="32"/>
          <w:szCs w:val="32"/>
          <w:shd w:val="clear" w:color="auto" w:fill="80FFFF"/>
          <w:rtl/>
        </w:rPr>
        <w:t>״</w:t>
      </w:r>
      <w:r w:rsidRPr="00976F3C">
        <w:rPr>
          <w:rStyle w:val="Bodytext60"/>
          <w:sz w:val="32"/>
          <w:szCs w:val="32"/>
          <w:rtl/>
        </w:rPr>
        <w:t>אלח״י</w:t>
      </w:r>
      <w:r w:rsidRPr="00976F3C">
        <w:rPr>
          <w:rStyle w:val="Bodytext60"/>
          <w:sz w:val="32"/>
          <w:szCs w:val="32"/>
          <w:shd w:val="clear" w:color="auto" w:fill="80FFFF"/>
          <w:rtl/>
        </w:rPr>
        <w:t>״:</w:t>
      </w:r>
      <w:r w:rsidRPr="00976F3C">
        <w:rPr>
          <w:rStyle w:val="Bodytext60"/>
          <w:sz w:val="32"/>
          <w:szCs w:val="32"/>
          <w:rtl/>
        </w:rPr>
        <w:t xml:space="preserve"> </w:t>
      </w:r>
      <w:r w:rsidRPr="00976F3C">
        <w:rPr>
          <w:rStyle w:val="Bodytext60"/>
          <w:sz w:val="32"/>
          <w:szCs w:val="32"/>
          <w:shd w:val="clear" w:color="auto" w:fill="80FFFF"/>
          <w:rtl/>
        </w:rPr>
        <w:t>״</w:t>
      </w:r>
      <w:r w:rsidRPr="00976F3C">
        <w:rPr>
          <w:rStyle w:val="Bodytext60"/>
          <w:sz w:val="32"/>
          <w:szCs w:val="32"/>
          <w:rtl/>
        </w:rPr>
        <w:t xml:space="preserve">ראשי התיבות נותנים אידיאה עברית ואגב גם מתאימה לקו שלך בכיוון תורת ישראל. </w:t>
      </w:r>
      <w:r w:rsidRPr="00976F3C">
        <w:rPr>
          <w:rStyle w:val="Bodytext60"/>
          <w:sz w:val="32"/>
          <w:szCs w:val="32"/>
          <w:shd w:val="clear" w:color="auto" w:fill="80FFFF"/>
          <w:rtl/>
        </w:rPr>
        <w:t xml:space="preserve">- </w:t>
      </w:r>
      <w:r w:rsidR="0091782F">
        <w:rPr>
          <w:rStyle w:val="Bodytext60"/>
          <w:rFonts w:hint="cs"/>
          <w:sz w:val="32"/>
          <w:szCs w:val="32"/>
          <w:shd w:val="clear" w:color="auto" w:fill="80FFFF"/>
          <w:rtl/>
        </w:rPr>
        <w:t>-</w:t>
      </w:r>
      <w:r w:rsidRPr="00976F3C">
        <w:rPr>
          <w:rStyle w:val="Bodytext60"/>
          <w:sz w:val="32"/>
          <w:szCs w:val="32"/>
          <w:rtl/>
        </w:rPr>
        <w:t xml:space="preserve"> באופן פרטי בהחל</w:t>
      </w:r>
      <w:r w:rsidRPr="00976F3C">
        <w:rPr>
          <w:rStyle w:val="Bodytext60"/>
          <w:sz w:val="32"/>
          <w:szCs w:val="32"/>
          <w:shd w:val="clear" w:color="auto" w:fill="80FFFF"/>
          <w:rtl/>
        </w:rPr>
        <w:t>ט:</w:t>
      </w:r>
      <w:r w:rsidRPr="00976F3C">
        <w:rPr>
          <w:rStyle w:val="Bodytext60"/>
          <w:sz w:val="32"/>
          <w:szCs w:val="32"/>
          <w:rtl/>
        </w:rPr>
        <w:t xml:space="preserve"> לא כתבתי לך אף פעם מתוך הפריניצי</w:t>
      </w:r>
      <w:r w:rsidRPr="00976F3C">
        <w:rPr>
          <w:rStyle w:val="Bodytext60"/>
          <w:sz w:val="32"/>
          <w:szCs w:val="32"/>
          <w:shd w:val="clear" w:color="auto" w:fill="80FFFF"/>
          <w:rtl/>
        </w:rPr>
        <w:t>פ:</w:t>
      </w:r>
      <w:r w:rsidRPr="00976F3C">
        <w:rPr>
          <w:rStyle w:val="Bodytext60"/>
          <w:sz w:val="32"/>
          <w:szCs w:val="32"/>
          <w:rtl/>
        </w:rPr>
        <w:t xml:space="preserve"> מה שאינו הכרחי ־ מיותר הוא</w:t>
      </w:r>
      <w:r w:rsidRPr="00976F3C">
        <w:rPr>
          <w:rStyle w:val="Bodytext60"/>
          <w:sz w:val="32"/>
          <w:szCs w:val="32"/>
          <w:shd w:val="clear" w:color="auto" w:fill="80FFFF"/>
          <w:rtl/>
        </w:rPr>
        <w:t>״.</w:t>
      </w:r>
      <w:r w:rsidRPr="00976F3C">
        <w:rPr>
          <w:rStyle w:val="Bodytext60"/>
          <w:sz w:val="32"/>
          <w:szCs w:val="32"/>
          <w:shd w:val="clear" w:color="auto" w:fill="80FFFF"/>
          <w:vertAlign w:val="superscript"/>
          <w:rtl/>
        </w:rPr>
        <w:t>1</w:t>
      </w:r>
    </w:p>
    <w:p w:rsidR="006C565E" w:rsidRPr="00976F3C" w:rsidRDefault="00856756" w:rsidP="003C6E29">
      <w:pPr>
        <w:pStyle w:val="Bodytext61"/>
        <w:shd w:val="clear" w:color="auto" w:fill="auto"/>
        <w:spacing w:before="0" w:after="55" w:line="342" w:lineRule="exact"/>
        <w:ind w:left="40" w:right="20" w:firstLine="360"/>
        <w:rPr>
          <w:sz w:val="32"/>
          <w:szCs w:val="32"/>
          <w:rtl/>
        </w:rPr>
      </w:pPr>
      <w:r w:rsidRPr="00976F3C">
        <w:rPr>
          <w:rStyle w:val="Bodytext60"/>
          <w:sz w:val="32"/>
          <w:szCs w:val="32"/>
          <w:rtl/>
        </w:rPr>
        <w:t xml:space="preserve">ביוני </w:t>
      </w:r>
      <w:r w:rsidRPr="00976F3C">
        <w:rPr>
          <w:rStyle w:val="Bodytext60"/>
          <w:sz w:val="32"/>
          <w:szCs w:val="32"/>
          <w:shd w:val="clear" w:color="auto" w:fill="80FFFF"/>
          <w:rtl/>
        </w:rPr>
        <w:t>1</w:t>
      </w:r>
      <w:r w:rsidRPr="00976F3C">
        <w:rPr>
          <w:rStyle w:val="Bodytext60"/>
          <w:sz w:val="32"/>
          <w:szCs w:val="32"/>
          <w:rtl/>
        </w:rPr>
        <w:t>946 נמשכו עדיין הדיונים על האיחוד בין שתי המחתרות, ועדיין נמשכו הוויכוחים הפנימיים על שיטות המלחמה הרצויות, כשהאצ</w:t>
      </w:r>
      <w:r w:rsidRPr="00976F3C">
        <w:rPr>
          <w:rStyle w:val="Bodytext60"/>
          <w:sz w:val="32"/>
          <w:szCs w:val="32"/>
          <w:shd w:val="clear" w:color="auto" w:fill="80FFFF"/>
          <w:rtl/>
        </w:rPr>
        <w:t>״</w:t>
      </w:r>
      <w:r w:rsidRPr="00976F3C">
        <w:rPr>
          <w:rStyle w:val="Bodytext60"/>
          <w:sz w:val="32"/>
          <w:szCs w:val="32"/>
          <w:rtl/>
        </w:rPr>
        <w:t>ל גור</w:t>
      </w:r>
      <w:r w:rsidR="0091782F">
        <w:rPr>
          <w:rStyle w:val="Bodytext60"/>
          <w:rFonts w:hint="cs"/>
          <w:sz w:val="32"/>
          <w:szCs w:val="32"/>
          <w:rtl/>
        </w:rPr>
        <w:t>ס</w:t>
      </w:r>
      <w:r w:rsidRPr="00976F3C">
        <w:rPr>
          <w:rStyle w:val="Bodytext60"/>
          <w:sz w:val="32"/>
          <w:szCs w:val="32"/>
          <w:rtl/>
        </w:rPr>
        <w:t xml:space="preserve"> התקפה צבאית, ולח״י, בגלל כמות אנשיו הקטנה, גור</w:t>
      </w:r>
      <w:r w:rsidR="0091782F">
        <w:rPr>
          <w:rStyle w:val="Bodytext60"/>
          <w:rFonts w:hint="cs"/>
          <w:sz w:val="32"/>
          <w:szCs w:val="32"/>
          <w:rtl/>
        </w:rPr>
        <w:t>ס</w:t>
      </w:r>
      <w:r w:rsidRPr="00976F3C">
        <w:rPr>
          <w:rStyle w:val="Bodytext60"/>
          <w:sz w:val="32"/>
          <w:szCs w:val="32"/>
          <w:rtl/>
        </w:rPr>
        <w:t xml:space="preserve"> טרור אישי. בהודעת מפקדת האצ״ל למפקדים בסיוון תש״ו נאמר, שנציגי לח״י התחייבו לנטוש לחלוטין את הסגנון האנטי-אימפריאלי</w:t>
      </w:r>
      <w:r w:rsidRPr="00976F3C">
        <w:rPr>
          <w:rStyle w:val="Bodytext60"/>
          <w:sz w:val="32"/>
          <w:szCs w:val="32"/>
          <w:shd w:val="clear" w:color="auto" w:fill="80FFFF"/>
          <w:rtl/>
        </w:rPr>
        <w:t>ס</w:t>
      </w:r>
      <w:r w:rsidRPr="00976F3C">
        <w:rPr>
          <w:rStyle w:val="Bodytext60"/>
          <w:sz w:val="32"/>
          <w:szCs w:val="32"/>
          <w:rtl/>
        </w:rPr>
        <w:t>טי שהכניסו בזמן האחרון לתעמולתם. אך מאחר שלח״י מסרב עדיין להכיר בז</w:t>
      </w:r>
      <w:r w:rsidRPr="00976F3C">
        <w:rPr>
          <w:rStyle w:val="Bodytext60"/>
          <w:sz w:val="32"/>
          <w:szCs w:val="32"/>
          <w:shd w:val="clear" w:color="auto" w:fill="80FFFF"/>
          <w:rtl/>
        </w:rPr>
        <w:t>׳</w:t>
      </w:r>
      <w:r w:rsidRPr="00976F3C">
        <w:rPr>
          <w:rStyle w:val="Bodytext60"/>
          <w:sz w:val="32"/>
          <w:szCs w:val="32"/>
          <w:rtl/>
        </w:rPr>
        <w:t>בוטינ</w:t>
      </w:r>
      <w:r w:rsidRPr="00976F3C">
        <w:rPr>
          <w:rStyle w:val="Bodytext60"/>
          <w:sz w:val="32"/>
          <w:szCs w:val="32"/>
          <w:shd w:val="clear" w:color="auto" w:fill="80FFFF"/>
          <w:rtl/>
        </w:rPr>
        <w:t>ס</w:t>
      </w:r>
      <w:r w:rsidRPr="00976F3C">
        <w:rPr>
          <w:rStyle w:val="Bodytext60"/>
          <w:sz w:val="32"/>
          <w:szCs w:val="32"/>
          <w:rtl/>
        </w:rPr>
        <w:t>קי כמפקד העליון של תנועת השחרור, הרי ש״אין עוד טעם להמשיך בדיוני האיחוד, אך יש צורך להמשיך, מתוך הבנה הדדית, בשיתוף המלחמתי למען המטרה המשותפת</w:t>
      </w:r>
      <w:r w:rsidRPr="00976F3C">
        <w:rPr>
          <w:rStyle w:val="Bodytext60"/>
          <w:sz w:val="32"/>
          <w:szCs w:val="32"/>
          <w:shd w:val="clear" w:color="auto" w:fill="80FFFF"/>
          <w:rtl/>
        </w:rPr>
        <w:t>״.</w:t>
      </w:r>
      <w:r w:rsidRPr="00976F3C">
        <w:rPr>
          <w:rStyle w:val="Bodytext60"/>
          <w:sz w:val="32"/>
          <w:szCs w:val="32"/>
          <w:shd w:val="clear" w:color="auto" w:fill="80FFFF"/>
          <w:vertAlign w:val="superscript"/>
          <w:rtl/>
        </w:rPr>
        <w:t>2</w:t>
      </w:r>
    </w:p>
    <w:p w:rsidR="006C565E" w:rsidRPr="00976F3C" w:rsidRDefault="00856756" w:rsidP="003C6E29">
      <w:pPr>
        <w:pStyle w:val="Bodytext61"/>
        <w:shd w:val="clear" w:color="auto" w:fill="auto"/>
        <w:spacing w:before="0" w:after="65" w:line="348" w:lineRule="exact"/>
        <w:ind w:left="40" w:right="20" w:firstLine="360"/>
        <w:rPr>
          <w:sz w:val="32"/>
          <w:szCs w:val="32"/>
          <w:rtl/>
        </w:rPr>
      </w:pPr>
      <w:r w:rsidRPr="00976F3C">
        <w:rPr>
          <w:rStyle w:val="Bodytext60"/>
          <w:sz w:val="32"/>
          <w:szCs w:val="32"/>
          <w:rtl/>
        </w:rPr>
        <w:t xml:space="preserve">בשבתו במעצר </w:t>
      </w:r>
      <w:r w:rsidRPr="00976F3C">
        <w:rPr>
          <w:rStyle w:val="Bodytext60"/>
          <w:sz w:val="32"/>
          <w:szCs w:val="32"/>
          <w:shd w:val="clear" w:color="auto" w:fill="80FFFF"/>
          <w:rtl/>
        </w:rPr>
        <w:t>״</w:t>
      </w:r>
      <w:r w:rsidRPr="00976F3C">
        <w:rPr>
          <w:rStyle w:val="Bodytext60"/>
          <w:sz w:val="32"/>
          <w:szCs w:val="32"/>
          <w:rtl/>
        </w:rPr>
        <w:t>החמיץ</w:t>
      </w:r>
      <w:r w:rsidRPr="00976F3C">
        <w:rPr>
          <w:rStyle w:val="Bodytext60"/>
          <w:sz w:val="32"/>
          <w:szCs w:val="32"/>
          <w:shd w:val="clear" w:color="auto" w:fill="80FFFF"/>
          <w:rtl/>
        </w:rPr>
        <w:t>״</w:t>
      </w:r>
      <w:r w:rsidRPr="00976F3C">
        <w:rPr>
          <w:rStyle w:val="Bodytext60"/>
          <w:sz w:val="32"/>
          <w:szCs w:val="32"/>
          <w:rtl/>
        </w:rPr>
        <w:t xml:space="preserve"> אלדד את תקופת ה</w:t>
      </w:r>
      <w:r w:rsidRPr="00976F3C">
        <w:rPr>
          <w:rStyle w:val="Bodytext60"/>
          <w:sz w:val="32"/>
          <w:szCs w:val="32"/>
          <w:shd w:val="clear" w:color="auto" w:fill="80FFFF"/>
          <w:rtl/>
        </w:rPr>
        <w:t>״ס</w:t>
      </w:r>
      <w:r w:rsidRPr="00976F3C">
        <w:rPr>
          <w:rStyle w:val="Bodytext60"/>
          <w:sz w:val="32"/>
          <w:szCs w:val="32"/>
          <w:rtl/>
        </w:rPr>
        <w:t>זו</w:t>
      </w:r>
      <w:r w:rsidR="0091782F">
        <w:rPr>
          <w:rStyle w:val="Bodytext60"/>
          <w:rFonts w:hint="cs"/>
          <w:sz w:val="32"/>
          <w:szCs w:val="32"/>
          <w:rtl/>
        </w:rPr>
        <w:t>ן"</w:t>
      </w:r>
      <w:r w:rsidRPr="00976F3C">
        <w:rPr>
          <w:rStyle w:val="Bodytext60"/>
          <w:sz w:val="32"/>
          <w:szCs w:val="32"/>
          <w:rtl/>
        </w:rPr>
        <w:t xml:space="preserve"> על כל רדיפותיה ושנאותיה והמשקעים העכורים והמרים שהותירה בלב האנשים, הוא </w:t>
      </w:r>
      <w:r w:rsidRPr="00976F3C">
        <w:rPr>
          <w:rStyle w:val="Bodytext60"/>
          <w:sz w:val="32"/>
          <w:szCs w:val="32"/>
          <w:shd w:val="clear" w:color="auto" w:fill="80FFFF"/>
          <w:rtl/>
        </w:rPr>
        <w:t>״</w:t>
      </w:r>
      <w:r w:rsidRPr="00976F3C">
        <w:rPr>
          <w:rStyle w:val="Bodytext60"/>
          <w:sz w:val="32"/>
          <w:szCs w:val="32"/>
          <w:rtl/>
        </w:rPr>
        <w:t>ישב</w:t>
      </w:r>
      <w:r w:rsidRPr="00976F3C">
        <w:rPr>
          <w:rStyle w:val="Bodytext60"/>
          <w:sz w:val="32"/>
          <w:szCs w:val="32"/>
          <w:shd w:val="clear" w:color="auto" w:fill="80FFFF"/>
          <w:rtl/>
        </w:rPr>
        <w:t>״</w:t>
      </w:r>
      <w:r w:rsidRPr="00976F3C">
        <w:rPr>
          <w:rStyle w:val="Bodytext60"/>
          <w:sz w:val="32"/>
          <w:szCs w:val="32"/>
          <w:rtl/>
        </w:rPr>
        <w:t xml:space="preserve"> גם בתקופת המרי; עשרה חודשים של שיתוף פעולה בין </w:t>
      </w:r>
      <w:r w:rsidRPr="00976F3C">
        <w:rPr>
          <w:rStyle w:val="Bodytext60"/>
          <w:sz w:val="32"/>
          <w:szCs w:val="32"/>
          <w:shd w:val="clear" w:color="auto" w:fill="80FFFF"/>
          <w:rtl/>
        </w:rPr>
        <w:t>״</w:t>
      </w:r>
      <w:r w:rsidRPr="00976F3C">
        <w:rPr>
          <w:rStyle w:val="Bodytext60"/>
          <w:sz w:val="32"/>
          <w:szCs w:val="32"/>
          <w:rtl/>
        </w:rPr>
        <w:t>ההגנה</w:t>
      </w:r>
      <w:r w:rsidRPr="00976F3C">
        <w:rPr>
          <w:rStyle w:val="Bodytext60"/>
          <w:sz w:val="32"/>
          <w:szCs w:val="32"/>
          <w:shd w:val="clear" w:color="auto" w:fill="80FFFF"/>
          <w:rtl/>
        </w:rPr>
        <w:t>״</w:t>
      </w:r>
      <w:r w:rsidRPr="00976F3C">
        <w:rPr>
          <w:rStyle w:val="Bodytext60"/>
          <w:sz w:val="32"/>
          <w:szCs w:val="32"/>
          <w:rtl/>
        </w:rPr>
        <w:t xml:space="preserve"> למחתרות, שנסתיים כחודש בלבד לאחר בריחתו.</w:t>
      </w:r>
    </w:p>
    <w:p w:rsidR="006C565E" w:rsidRPr="00976F3C" w:rsidRDefault="00856756" w:rsidP="003C6E29">
      <w:pPr>
        <w:pStyle w:val="Bodytext61"/>
        <w:shd w:val="clear" w:color="auto" w:fill="auto"/>
        <w:spacing w:before="0" w:after="55" w:line="342" w:lineRule="exact"/>
        <w:ind w:left="40" w:right="20" w:firstLine="360"/>
        <w:rPr>
          <w:sz w:val="32"/>
          <w:szCs w:val="32"/>
          <w:rtl/>
        </w:rPr>
      </w:pPr>
      <w:r w:rsidRPr="00976F3C">
        <w:rPr>
          <w:rStyle w:val="Bodytext60"/>
          <w:sz w:val="32"/>
          <w:szCs w:val="32"/>
          <w:rtl/>
        </w:rPr>
        <w:t xml:space="preserve">ב־19 ביוני </w:t>
      </w:r>
      <w:r w:rsidRPr="00976F3C">
        <w:rPr>
          <w:rStyle w:val="Bodytext60"/>
          <w:sz w:val="32"/>
          <w:szCs w:val="32"/>
          <w:shd w:val="clear" w:color="auto" w:fill="80FFFF"/>
          <w:rtl/>
        </w:rPr>
        <w:t>1</w:t>
      </w:r>
      <w:r w:rsidRPr="00976F3C">
        <w:rPr>
          <w:rStyle w:val="Bodytext60"/>
          <w:sz w:val="32"/>
          <w:szCs w:val="32"/>
          <w:rtl/>
        </w:rPr>
        <w:t>949</w:t>
      </w:r>
      <w:r w:rsidRPr="00976F3C">
        <w:rPr>
          <w:rStyle w:val="Bodytext60"/>
          <w:sz w:val="32"/>
          <w:szCs w:val="32"/>
          <w:shd w:val="clear" w:color="auto" w:fill="80FFFF"/>
          <w:rtl/>
        </w:rPr>
        <w:t>,</w:t>
      </w:r>
      <w:r w:rsidRPr="00976F3C">
        <w:rPr>
          <w:rStyle w:val="Bodytext60"/>
          <w:sz w:val="32"/>
          <w:szCs w:val="32"/>
          <w:rtl/>
        </w:rPr>
        <w:t xml:space="preserve"> </w:t>
      </w:r>
      <w:r w:rsidRPr="00976F3C">
        <w:rPr>
          <w:rStyle w:val="Bodytext60"/>
          <w:sz w:val="32"/>
          <w:szCs w:val="32"/>
          <w:shd w:val="clear" w:color="auto" w:fill="80FFFF"/>
          <w:rtl/>
        </w:rPr>
        <w:t>״</w:t>
      </w:r>
      <w:r w:rsidRPr="00976F3C">
        <w:rPr>
          <w:rStyle w:val="Bodytext60"/>
          <w:sz w:val="32"/>
          <w:szCs w:val="32"/>
          <w:rtl/>
        </w:rPr>
        <w:t>השבת השחורה</w:t>
      </w:r>
      <w:r w:rsidR="0091782F">
        <w:rPr>
          <w:rStyle w:val="Bodytext60"/>
          <w:rFonts w:hint="cs"/>
          <w:sz w:val="32"/>
          <w:szCs w:val="32"/>
          <w:rtl/>
        </w:rPr>
        <w:t>",</w:t>
      </w:r>
      <w:r w:rsidRPr="00976F3C">
        <w:rPr>
          <w:rStyle w:val="Bodytext60"/>
          <w:sz w:val="32"/>
          <w:szCs w:val="32"/>
          <w:rtl/>
        </w:rPr>
        <w:t xml:space="preserve"> הכריז הצבא הבריטי על עוצר וערך מצוד נרחב בכל רחבי הארץ אחרי אנשים, נשק ומסמכים. נעצרו כאלפיים איש שנשלחו למחנות מעצר בלטרון וברפיח,</w:t>
      </w:r>
      <w:r w:rsidR="0091782F">
        <w:rPr>
          <w:rStyle w:val="Bodytext60"/>
          <w:rFonts w:hint="cs"/>
          <w:sz w:val="32"/>
          <w:szCs w:val="32"/>
          <w:rtl/>
        </w:rPr>
        <w:t xml:space="preserve"> </w:t>
      </w:r>
      <w:r w:rsidRPr="00976F3C">
        <w:rPr>
          <w:rStyle w:val="Bodytext60"/>
          <w:sz w:val="32"/>
          <w:szCs w:val="32"/>
          <w:rtl/>
        </w:rPr>
        <w:t>בי</w:t>
      </w:r>
      <w:r w:rsidRPr="00976F3C">
        <w:rPr>
          <w:rStyle w:val="Bodytext60"/>
          <w:sz w:val="32"/>
          <w:szCs w:val="32"/>
          <w:shd w:val="clear" w:color="auto" w:fill="80FFFF"/>
          <w:rtl/>
        </w:rPr>
        <w:t>נ</w:t>
      </w:r>
      <w:r w:rsidRPr="00976F3C">
        <w:rPr>
          <w:rStyle w:val="Bodytext60"/>
          <w:sz w:val="32"/>
          <w:szCs w:val="32"/>
          <w:rtl/>
        </w:rPr>
        <w:t>יהם היו כמה מראשי הסוכנות היהודית</w:t>
      </w:r>
      <w:r w:rsidRPr="00976F3C">
        <w:rPr>
          <w:rStyle w:val="Bodytext60"/>
          <w:sz w:val="32"/>
          <w:szCs w:val="32"/>
          <w:shd w:val="clear" w:color="auto" w:fill="80FFFF"/>
          <w:rtl/>
        </w:rPr>
        <w:t>.</w:t>
      </w:r>
      <w:r w:rsidRPr="00976F3C">
        <w:rPr>
          <w:rStyle w:val="Bodytext60"/>
          <w:sz w:val="32"/>
          <w:szCs w:val="32"/>
          <w:rtl/>
        </w:rPr>
        <w:t xml:space="preserve"> פיצוץ מלון המלך דוד</w:t>
      </w:r>
      <w:r w:rsidRPr="00976F3C">
        <w:rPr>
          <w:rStyle w:val="Bodytext60"/>
          <w:sz w:val="32"/>
          <w:szCs w:val="32"/>
          <w:shd w:val="clear" w:color="auto" w:fill="80FFFF"/>
          <w:rtl/>
        </w:rPr>
        <w:t>,</w:t>
      </w:r>
      <w:r w:rsidRPr="00976F3C">
        <w:rPr>
          <w:rStyle w:val="Bodytext60"/>
          <w:sz w:val="32"/>
          <w:szCs w:val="32"/>
          <w:rtl/>
        </w:rPr>
        <w:t xml:space="preserve"> ב</w:t>
      </w:r>
      <w:r w:rsidRPr="00976F3C">
        <w:rPr>
          <w:rStyle w:val="Bodytext60"/>
          <w:sz w:val="32"/>
          <w:szCs w:val="32"/>
          <w:shd w:val="clear" w:color="auto" w:fill="80FFFF"/>
          <w:rtl/>
        </w:rPr>
        <w:t>־</w:t>
      </w:r>
      <w:r w:rsidRPr="00976F3C">
        <w:rPr>
          <w:rStyle w:val="Bodytext60"/>
          <w:sz w:val="32"/>
          <w:szCs w:val="32"/>
          <w:rtl/>
        </w:rPr>
        <w:t>24 ביולי</w:t>
      </w:r>
      <w:r w:rsidRPr="00976F3C">
        <w:rPr>
          <w:rStyle w:val="Bodytext60"/>
          <w:sz w:val="32"/>
          <w:szCs w:val="32"/>
          <w:shd w:val="clear" w:color="auto" w:fill="80FFFF"/>
          <w:rtl/>
        </w:rPr>
        <w:t>.</w:t>
      </w:r>
      <w:r w:rsidRPr="00976F3C">
        <w:rPr>
          <w:rStyle w:val="Bodytext60"/>
          <w:sz w:val="32"/>
          <w:szCs w:val="32"/>
          <w:rtl/>
        </w:rPr>
        <w:t xml:space="preserve"> </w:t>
      </w:r>
      <w:r w:rsidRPr="00976F3C">
        <w:rPr>
          <w:rStyle w:val="Bodytext60"/>
          <w:sz w:val="32"/>
          <w:szCs w:val="32"/>
          <w:shd w:val="clear" w:color="auto" w:fill="80FFFF"/>
          <w:rtl/>
        </w:rPr>
        <w:t>ס</w:t>
      </w:r>
      <w:r w:rsidRPr="00976F3C">
        <w:rPr>
          <w:rStyle w:val="Bodytext60"/>
          <w:sz w:val="32"/>
          <w:szCs w:val="32"/>
          <w:rtl/>
        </w:rPr>
        <w:t>ימן א</w:t>
      </w:r>
      <w:r w:rsidR="0091782F">
        <w:rPr>
          <w:rStyle w:val="Bodytext60"/>
          <w:rFonts w:hint="cs"/>
          <w:sz w:val="32"/>
          <w:szCs w:val="32"/>
          <w:rtl/>
        </w:rPr>
        <w:t>ת</w:t>
      </w:r>
      <w:r w:rsidRPr="00976F3C">
        <w:rPr>
          <w:rStyle w:val="Bodytext60"/>
          <w:sz w:val="32"/>
          <w:szCs w:val="32"/>
          <w:rtl/>
        </w:rPr>
        <w:t xml:space="preserve"> סי</w:t>
      </w:r>
      <w:r w:rsidRPr="00976F3C">
        <w:rPr>
          <w:rStyle w:val="Bodytext60"/>
          <w:sz w:val="32"/>
          <w:szCs w:val="32"/>
          <w:shd w:val="clear" w:color="auto" w:fill="80FFFF"/>
          <w:rtl/>
        </w:rPr>
        <w:t>ו</w:t>
      </w:r>
      <w:r w:rsidRPr="00976F3C">
        <w:rPr>
          <w:rStyle w:val="Bodytext60"/>
          <w:sz w:val="32"/>
          <w:szCs w:val="32"/>
          <w:rtl/>
        </w:rPr>
        <w:t>מה של תקופת המרי ושימש ל״הגנה</w:t>
      </w:r>
      <w:r w:rsidRPr="00976F3C">
        <w:rPr>
          <w:rStyle w:val="Bodytext60"/>
          <w:sz w:val="32"/>
          <w:szCs w:val="32"/>
          <w:shd w:val="clear" w:color="auto" w:fill="80FFFF"/>
          <w:rtl/>
        </w:rPr>
        <w:t>״</w:t>
      </w:r>
      <w:r w:rsidRPr="00976F3C">
        <w:rPr>
          <w:rStyle w:val="Bodytext60"/>
          <w:sz w:val="32"/>
          <w:szCs w:val="32"/>
          <w:rtl/>
        </w:rPr>
        <w:t xml:space="preserve"> את העילה לפירוק השותפות.</w:t>
      </w:r>
    </w:p>
    <w:p w:rsidR="006C565E" w:rsidRPr="0091782F" w:rsidRDefault="00856756" w:rsidP="003C6E29">
      <w:pPr>
        <w:pStyle w:val="Bodytext61"/>
        <w:shd w:val="clear" w:color="auto" w:fill="auto"/>
        <w:spacing w:before="0" w:after="60" w:line="348" w:lineRule="exact"/>
        <w:ind w:left="20" w:right="40" w:firstLine="380"/>
        <w:rPr>
          <w:sz w:val="32"/>
          <w:szCs w:val="32"/>
          <w:rtl/>
        </w:rPr>
      </w:pPr>
      <w:r w:rsidRPr="00976F3C">
        <w:rPr>
          <w:rStyle w:val="Bodytext60"/>
          <w:sz w:val="32"/>
          <w:szCs w:val="32"/>
          <w:rtl/>
        </w:rPr>
        <w:lastRenderedPageBreak/>
        <w:t xml:space="preserve">את תקופת המרי מסכם </w:t>
      </w:r>
      <w:r w:rsidRPr="00976F3C">
        <w:rPr>
          <w:rStyle w:val="Bodytext60"/>
          <w:sz w:val="32"/>
          <w:szCs w:val="32"/>
          <w:shd w:val="clear" w:color="auto" w:fill="80FFFF"/>
          <w:rtl/>
        </w:rPr>
        <w:t>״</w:t>
      </w:r>
      <w:r w:rsidRPr="00976F3C">
        <w:rPr>
          <w:rStyle w:val="Bodytext60"/>
          <w:sz w:val="32"/>
          <w:szCs w:val="32"/>
          <w:rtl/>
        </w:rPr>
        <w:t>ג</w:t>
      </w:r>
      <w:r w:rsidRPr="00976F3C">
        <w:rPr>
          <w:rStyle w:val="Bodytext60"/>
          <w:sz w:val="32"/>
          <w:szCs w:val="32"/>
          <w:shd w:val="clear" w:color="auto" w:fill="80FFFF"/>
          <w:rtl/>
        </w:rPr>
        <w:t>ר</w:t>
      </w:r>
      <w:r w:rsidRPr="00976F3C">
        <w:rPr>
          <w:rStyle w:val="Bodytext60"/>
          <w:sz w:val="32"/>
          <w:szCs w:val="32"/>
          <w:rtl/>
        </w:rPr>
        <w:t>א</w:t>
      </w:r>
      <w:r w:rsidRPr="00976F3C">
        <w:rPr>
          <w:rStyle w:val="Bodytext60"/>
          <w:sz w:val="32"/>
          <w:szCs w:val="32"/>
          <w:shd w:val="clear" w:color="auto" w:fill="80FFFF"/>
          <w:rtl/>
        </w:rPr>
        <w:t>״:</w:t>
      </w:r>
      <w:r w:rsidRPr="00976F3C">
        <w:rPr>
          <w:rStyle w:val="Bodytext60"/>
          <w:sz w:val="32"/>
          <w:szCs w:val="32"/>
          <w:rtl/>
        </w:rPr>
        <w:t xml:space="preserve"> </w:t>
      </w:r>
      <w:r w:rsidRPr="00976F3C">
        <w:rPr>
          <w:rStyle w:val="Bodytext60"/>
          <w:sz w:val="32"/>
          <w:szCs w:val="32"/>
          <w:shd w:val="clear" w:color="auto" w:fill="80FFFF"/>
          <w:rtl/>
        </w:rPr>
        <w:t>״</w:t>
      </w:r>
      <w:r w:rsidRPr="00976F3C">
        <w:rPr>
          <w:rStyle w:val="Bodytext60"/>
          <w:sz w:val="32"/>
          <w:szCs w:val="32"/>
          <w:rtl/>
        </w:rPr>
        <w:t>בקצרה אפשר להגיד, שהחיוב בהסדר עלה בתקופת קיומו על השלילה. אומנם הוגבלנו בפעולותינו ובאופיין</w:t>
      </w:r>
      <w:r w:rsidRPr="00976F3C">
        <w:rPr>
          <w:rStyle w:val="Bodytext60"/>
          <w:sz w:val="32"/>
          <w:szCs w:val="32"/>
          <w:shd w:val="clear" w:color="auto" w:fill="80FFFF"/>
          <w:rtl/>
        </w:rPr>
        <w:t>.</w:t>
      </w:r>
      <w:r w:rsidRPr="00976F3C">
        <w:rPr>
          <w:rStyle w:val="Bodytext60"/>
          <w:sz w:val="32"/>
          <w:szCs w:val="32"/>
          <w:rtl/>
        </w:rPr>
        <w:t xml:space="preserve"> אבל יחד עם זה היתה לנו שהות להתחזק. הוכחנו, כי אנו נכונים לשתף פעולה עם גורמים אחרים בשעה שהשיתוף הוא לשם מלחמה. בתקופת ההסדר נכנסה תנועת המרי לפעולות מלחמתיות. על אף נסיגתה, ניטלו ממנה נימוקים להסתה בעתיד</w:t>
      </w:r>
      <w:r w:rsidRPr="00976F3C">
        <w:rPr>
          <w:rStyle w:val="Bodytext60"/>
          <w:sz w:val="32"/>
          <w:szCs w:val="32"/>
          <w:shd w:val="clear" w:color="auto" w:fill="80FFFF"/>
          <w:rtl/>
        </w:rPr>
        <w:t>״.</w:t>
      </w:r>
      <w:r w:rsidRPr="00976F3C">
        <w:rPr>
          <w:rStyle w:val="Bodytext60"/>
          <w:sz w:val="32"/>
          <w:szCs w:val="32"/>
          <w:shd w:val="clear" w:color="auto" w:fill="80FFFF"/>
          <w:vertAlign w:val="superscript"/>
          <w:rtl/>
        </w:rPr>
        <w:t>3</w:t>
      </w:r>
      <w:r w:rsidRPr="00976F3C">
        <w:rPr>
          <w:rStyle w:val="Bodytext60"/>
          <w:sz w:val="32"/>
          <w:szCs w:val="32"/>
          <w:rtl/>
        </w:rPr>
        <w:t xml:space="preserve"> מה שלא ראה מראש</w:t>
      </w:r>
      <w:r w:rsidRPr="0091782F">
        <w:rPr>
          <w:rStyle w:val="Bodytext60"/>
          <w:sz w:val="40"/>
          <w:szCs w:val="40"/>
          <w:rtl/>
        </w:rPr>
        <w:t xml:space="preserve">, </w:t>
      </w:r>
      <w:r w:rsidRPr="0091782F">
        <w:rPr>
          <w:rStyle w:val="Bodytext60"/>
          <w:sz w:val="32"/>
          <w:szCs w:val="32"/>
          <w:rtl/>
        </w:rPr>
        <w:t>שהה</w:t>
      </w:r>
      <w:r w:rsidRPr="0091782F">
        <w:rPr>
          <w:rStyle w:val="Bodytext60"/>
          <w:sz w:val="32"/>
          <w:szCs w:val="32"/>
          <w:shd w:val="clear" w:color="auto" w:fill="80FFFF"/>
          <w:rtl/>
        </w:rPr>
        <w:t>ס</w:t>
      </w:r>
      <w:r w:rsidRPr="0091782F">
        <w:rPr>
          <w:rStyle w:val="Bodytext60"/>
          <w:sz w:val="32"/>
          <w:szCs w:val="32"/>
          <w:rtl/>
        </w:rPr>
        <w:t>תות ימשיכו, למרות שאצל רבים ביישוב ניטל מהן עוקצן.</w:t>
      </w:r>
    </w:p>
    <w:p w:rsidR="006C565E" w:rsidRPr="0091782F" w:rsidRDefault="00856756" w:rsidP="003C6E29">
      <w:pPr>
        <w:pStyle w:val="Bodytext61"/>
        <w:shd w:val="clear" w:color="auto" w:fill="auto"/>
        <w:spacing w:before="0" w:after="60" w:line="348" w:lineRule="exact"/>
        <w:ind w:left="20" w:right="40" w:firstLine="380"/>
        <w:rPr>
          <w:sz w:val="32"/>
          <w:szCs w:val="32"/>
          <w:rtl/>
        </w:rPr>
      </w:pPr>
      <w:r w:rsidRPr="0091782F">
        <w:rPr>
          <w:rStyle w:val="Bodytext60"/>
          <w:sz w:val="32"/>
          <w:szCs w:val="32"/>
          <w:rtl/>
        </w:rPr>
        <w:t>במחצית השנייה של שנת 1946 ובחורף 194</w:t>
      </w:r>
      <w:r w:rsidRPr="0091782F">
        <w:rPr>
          <w:rStyle w:val="Bodytext60"/>
          <w:sz w:val="32"/>
          <w:szCs w:val="32"/>
          <w:shd w:val="clear" w:color="auto" w:fill="80FFFF"/>
          <w:rtl/>
        </w:rPr>
        <w:t>7</w:t>
      </w:r>
      <w:r w:rsidRPr="0091782F">
        <w:rPr>
          <w:rStyle w:val="Bodytext60"/>
          <w:sz w:val="32"/>
          <w:szCs w:val="32"/>
          <w:rtl/>
        </w:rPr>
        <w:t xml:space="preserve"> נתקיימו פגישות רבות עם בגין בנושא האיחוד. למעשה היה זה אלדד שלא חדל משאיפתו להתאחד ולהגדיל את כוח ההשפעה שבא בעטיו של גוף לוחם גדול בכמותו. </w:t>
      </w:r>
      <w:r w:rsidRPr="0091782F">
        <w:rPr>
          <w:rStyle w:val="Bodytext60"/>
          <w:sz w:val="32"/>
          <w:szCs w:val="32"/>
          <w:shd w:val="clear" w:color="auto" w:fill="80FFFF"/>
          <w:rtl/>
        </w:rPr>
        <w:t>״</w:t>
      </w:r>
      <w:r w:rsidRPr="0091782F">
        <w:rPr>
          <w:rStyle w:val="Bodytext60"/>
          <w:sz w:val="32"/>
          <w:szCs w:val="32"/>
          <w:rtl/>
        </w:rPr>
        <w:t>גרא</w:t>
      </w:r>
      <w:r w:rsidRPr="0091782F">
        <w:rPr>
          <w:rStyle w:val="Bodytext60"/>
          <w:sz w:val="32"/>
          <w:szCs w:val="32"/>
          <w:shd w:val="clear" w:color="auto" w:fill="80FFFF"/>
          <w:rtl/>
        </w:rPr>
        <w:t>״</w:t>
      </w:r>
      <w:r w:rsidRPr="0091782F">
        <w:rPr>
          <w:rStyle w:val="Bodytext60"/>
          <w:sz w:val="32"/>
          <w:szCs w:val="32"/>
          <w:rtl/>
        </w:rPr>
        <w:t xml:space="preserve"> לא אמר מעולם שהוא מתנגד לאיחוד, אך תמיד ובכל זמן היה נוקט בתכסיסי השהיה.</w:t>
      </w:r>
    </w:p>
    <w:p w:rsidR="006C565E" w:rsidRPr="0091782F" w:rsidRDefault="00856756" w:rsidP="003C6E29">
      <w:pPr>
        <w:pStyle w:val="Bodytext61"/>
        <w:shd w:val="clear" w:color="auto" w:fill="auto"/>
        <w:spacing w:before="0" w:after="65" w:line="348" w:lineRule="exact"/>
        <w:ind w:left="20" w:right="40" w:firstLine="380"/>
        <w:rPr>
          <w:sz w:val="32"/>
          <w:szCs w:val="32"/>
          <w:rtl/>
        </w:rPr>
      </w:pPr>
      <w:r w:rsidRPr="0091782F">
        <w:rPr>
          <w:rStyle w:val="Bodytext60"/>
          <w:sz w:val="32"/>
          <w:szCs w:val="32"/>
          <w:rtl/>
        </w:rPr>
        <w:t>בתחילת 1947 הלכו אלדד ו״ג</w:t>
      </w:r>
      <w:r w:rsidRPr="0091782F">
        <w:rPr>
          <w:rStyle w:val="Bodytext60"/>
          <w:sz w:val="32"/>
          <w:szCs w:val="32"/>
          <w:shd w:val="clear" w:color="auto" w:fill="80FFFF"/>
          <w:rtl/>
        </w:rPr>
        <w:t>ר</w:t>
      </w:r>
      <w:r w:rsidRPr="0091782F">
        <w:rPr>
          <w:rStyle w:val="Bodytext60"/>
          <w:sz w:val="32"/>
          <w:szCs w:val="32"/>
          <w:rtl/>
        </w:rPr>
        <w:t>א</w:t>
      </w:r>
      <w:r w:rsidRPr="0091782F">
        <w:rPr>
          <w:rStyle w:val="Bodytext60"/>
          <w:sz w:val="32"/>
          <w:szCs w:val="32"/>
          <w:shd w:val="clear" w:color="auto" w:fill="80FFFF"/>
          <w:rtl/>
        </w:rPr>
        <w:t>״</w:t>
      </w:r>
      <w:r w:rsidRPr="0091782F">
        <w:rPr>
          <w:rStyle w:val="Bodytext60"/>
          <w:sz w:val="32"/>
          <w:szCs w:val="32"/>
          <w:rtl/>
        </w:rPr>
        <w:t xml:space="preserve"> למחבואו של בגין ברחוב יונה הנביא, ואז הופתע אלדד לשמוע את </w:t>
      </w:r>
      <w:r w:rsidRPr="0091782F">
        <w:rPr>
          <w:rStyle w:val="Bodytext60"/>
          <w:sz w:val="32"/>
          <w:szCs w:val="32"/>
          <w:shd w:val="clear" w:color="auto" w:fill="80FFFF"/>
          <w:rtl/>
        </w:rPr>
        <w:t>״</w:t>
      </w:r>
      <w:r w:rsidRPr="0091782F">
        <w:rPr>
          <w:rStyle w:val="Bodytext60"/>
          <w:sz w:val="32"/>
          <w:szCs w:val="32"/>
          <w:rtl/>
        </w:rPr>
        <w:t>ג</w:t>
      </w:r>
      <w:r w:rsidRPr="0091782F">
        <w:rPr>
          <w:rStyle w:val="Bodytext60"/>
          <w:sz w:val="32"/>
          <w:szCs w:val="32"/>
          <w:shd w:val="clear" w:color="auto" w:fill="80FFFF"/>
          <w:rtl/>
        </w:rPr>
        <w:t>ר</w:t>
      </w:r>
      <w:r w:rsidRPr="0091782F">
        <w:rPr>
          <w:rStyle w:val="Bodytext60"/>
          <w:sz w:val="32"/>
          <w:szCs w:val="32"/>
          <w:rtl/>
        </w:rPr>
        <w:t>א</w:t>
      </w:r>
      <w:r w:rsidRPr="0091782F">
        <w:rPr>
          <w:rStyle w:val="Bodytext60"/>
          <w:sz w:val="32"/>
          <w:szCs w:val="32"/>
          <w:shd w:val="clear" w:color="auto" w:fill="80FFFF"/>
          <w:rtl/>
        </w:rPr>
        <w:t>״</w:t>
      </w:r>
      <w:r w:rsidRPr="0091782F">
        <w:rPr>
          <w:rStyle w:val="Bodytext60"/>
          <w:sz w:val="32"/>
          <w:szCs w:val="32"/>
          <w:rtl/>
        </w:rPr>
        <w:t xml:space="preserve"> מפליט מפיו, </w:t>
      </w:r>
      <w:r w:rsidRPr="0091782F">
        <w:rPr>
          <w:rStyle w:val="Bodytext60"/>
          <w:sz w:val="32"/>
          <w:szCs w:val="32"/>
          <w:shd w:val="clear" w:color="auto" w:fill="80FFFF"/>
          <w:rtl/>
        </w:rPr>
        <w:t>״</w:t>
      </w:r>
      <w:r w:rsidRPr="0091782F">
        <w:rPr>
          <w:rStyle w:val="Bodytext60"/>
          <w:sz w:val="32"/>
          <w:szCs w:val="32"/>
          <w:rtl/>
        </w:rPr>
        <w:t>אם סנה היה מס</w:t>
      </w:r>
      <w:r w:rsidR="0091782F">
        <w:rPr>
          <w:rStyle w:val="Bodytext60"/>
          <w:rFonts w:hint="cs"/>
          <w:sz w:val="32"/>
          <w:szCs w:val="32"/>
          <w:shd w:val="clear" w:color="auto" w:fill="80FFFF"/>
          <w:rtl/>
        </w:rPr>
        <w:t>כי</w:t>
      </w:r>
      <w:r w:rsidRPr="0091782F">
        <w:rPr>
          <w:rStyle w:val="Bodytext60"/>
          <w:sz w:val="32"/>
          <w:szCs w:val="32"/>
          <w:shd w:val="clear" w:color="auto" w:fill="80FFFF"/>
          <w:rtl/>
        </w:rPr>
        <w:t>ם</w:t>
      </w:r>
      <w:r w:rsidRPr="0091782F">
        <w:rPr>
          <w:rStyle w:val="Bodytext60"/>
          <w:sz w:val="32"/>
          <w:szCs w:val="32"/>
          <w:rtl/>
        </w:rPr>
        <w:t xml:space="preserve"> לאיחוד. זה היה בסדר</w:t>
      </w:r>
      <w:r w:rsidRPr="0091782F">
        <w:rPr>
          <w:rStyle w:val="Bodytext60"/>
          <w:sz w:val="32"/>
          <w:szCs w:val="32"/>
          <w:shd w:val="clear" w:color="auto" w:fill="80FFFF"/>
          <w:rtl/>
        </w:rPr>
        <w:t>״.</w:t>
      </w:r>
      <w:r w:rsidRPr="0091782F">
        <w:rPr>
          <w:rStyle w:val="Bodytext60"/>
          <w:sz w:val="32"/>
          <w:szCs w:val="32"/>
          <w:rtl/>
        </w:rPr>
        <w:t xml:space="preserve"> לשאלתו של אלדד מה עושה בעניין זה משה סנה, ענה לו </w:t>
      </w:r>
      <w:r w:rsidRPr="0091782F">
        <w:rPr>
          <w:rStyle w:val="Bodytext60"/>
          <w:sz w:val="32"/>
          <w:szCs w:val="32"/>
          <w:shd w:val="clear" w:color="auto" w:fill="80FFFF"/>
          <w:rtl/>
        </w:rPr>
        <w:t>״</w:t>
      </w:r>
      <w:r w:rsidRPr="0091782F">
        <w:rPr>
          <w:rStyle w:val="Bodytext60"/>
          <w:sz w:val="32"/>
          <w:szCs w:val="32"/>
          <w:rtl/>
        </w:rPr>
        <w:t>גרא</w:t>
      </w:r>
      <w:r w:rsidRPr="0091782F">
        <w:rPr>
          <w:rStyle w:val="Bodytext60"/>
          <w:sz w:val="32"/>
          <w:szCs w:val="32"/>
          <w:shd w:val="clear" w:color="auto" w:fill="80FFFF"/>
          <w:rtl/>
        </w:rPr>
        <w:t>״,</w:t>
      </w:r>
      <w:r w:rsidRPr="0091782F">
        <w:rPr>
          <w:rStyle w:val="Bodytext60"/>
          <w:sz w:val="32"/>
          <w:szCs w:val="32"/>
          <w:rtl/>
        </w:rPr>
        <w:t xml:space="preserve"> ש״אילו ניתן היה להקים חזית אנטי-אימפריאלי</w:t>
      </w:r>
      <w:r w:rsidRPr="0091782F">
        <w:rPr>
          <w:rStyle w:val="Bodytext60"/>
          <w:sz w:val="32"/>
          <w:szCs w:val="32"/>
          <w:shd w:val="clear" w:color="auto" w:fill="80FFFF"/>
          <w:rtl/>
        </w:rPr>
        <w:t>ס</w:t>
      </w:r>
      <w:r w:rsidRPr="0091782F">
        <w:rPr>
          <w:rStyle w:val="Bodytext60"/>
          <w:sz w:val="32"/>
          <w:szCs w:val="32"/>
          <w:rtl/>
        </w:rPr>
        <w:t>טית של לח״י</w:t>
      </w:r>
      <w:r w:rsidRPr="0091782F">
        <w:rPr>
          <w:rStyle w:val="Bodytext60"/>
          <w:sz w:val="32"/>
          <w:szCs w:val="32"/>
          <w:shd w:val="clear" w:color="auto" w:fill="80FFFF"/>
          <w:rtl/>
        </w:rPr>
        <w:t>,</w:t>
      </w:r>
      <w:r w:rsidRPr="0091782F">
        <w:rPr>
          <w:rStyle w:val="Bodytext60"/>
          <w:sz w:val="32"/>
          <w:szCs w:val="32"/>
          <w:rtl/>
        </w:rPr>
        <w:t xml:space="preserve"> אצ״ל והפלמ״ח ולהוריד את ב</w:t>
      </w:r>
      <w:r w:rsidRPr="0091782F">
        <w:rPr>
          <w:rStyle w:val="Bodytext60"/>
          <w:sz w:val="32"/>
          <w:szCs w:val="32"/>
          <w:shd w:val="clear" w:color="auto" w:fill="80FFFF"/>
          <w:rtl/>
        </w:rPr>
        <w:t>ן</w:t>
      </w:r>
      <w:r w:rsidRPr="0091782F">
        <w:rPr>
          <w:rStyle w:val="Bodytext60"/>
          <w:sz w:val="32"/>
          <w:szCs w:val="32"/>
          <w:rtl/>
        </w:rPr>
        <w:t>-גוריו</w:t>
      </w:r>
      <w:r w:rsidRPr="0091782F">
        <w:rPr>
          <w:rStyle w:val="Bodytext60"/>
          <w:sz w:val="32"/>
          <w:szCs w:val="32"/>
          <w:shd w:val="clear" w:color="auto" w:fill="80FFFF"/>
          <w:rtl/>
        </w:rPr>
        <w:t>ן</w:t>
      </w:r>
      <w:r w:rsidRPr="0091782F">
        <w:rPr>
          <w:rStyle w:val="Bodytext60"/>
          <w:sz w:val="32"/>
          <w:szCs w:val="32"/>
          <w:rtl/>
        </w:rPr>
        <w:t xml:space="preserve"> ממעמדו ומהשפעתו, יהיה בזה משום תנאי לתמיכת בריה״מ בגירוש בריטניה מהמזרח התיכון</w:t>
      </w:r>
      <w:r w:rsidRPr="0091782F">
        <w:rPr>
          <w:rStyle w:val="Bodytext60"/>
          <w:sz w:val="32"/>
          <w:szCs w:val="32"/>
          <w:shd w:val="clear" w:color="auto" w:fill="80FFFF"/>
          <w:rtl/>
        </w:rPr>
        <w:t>״.</w:t>
      </w:r>
      <w:r w:rsidRPr="0091782F">
        <w:rPr>
          <w:rStyle w:val="Bodytext60"/>
          <w:sz w:val="32"/>
          <w:szCs w:val="32"/>
          <w:rtl/>
        </w:rPr>
        <w:t xml:space="preserve"> באותה שעה </w:t>
      </w:r>
      <w:r w:rsidRPr="0091782F">
        <w:rPr>
          <w:rStyle w:val="Bodytext60"/>
          <w:sz w:val="32"/>
          <w:szCs w:val="32"/>
          <w:shd w:val="clear" w:color="auto" w:fill="80FFFF"/>
          <w:rtl/>
        </w:rPr>
        <w:t>ש</w:t>
      </w:r>
      <w:r w:rsidRPr="0091782F">
        <w:rPr>
          <w:rStyle w:val="Bodytext60"/>
          <w:sz w:val="32"/>
          <w:szCs w:val="32"/>
          <w:rtl/>
        </w:rPr>
        <w:t>״גרא</w:t>
      </w:r>
      <w:r w:rsidRPr="0091782F">
        <w:rPr>
          <w:rStyle w:val="Bodytext60"/>
          <w:sz w:val="32"/>
          <w:szCs w:val="32"/>
          <w:shd w:val="clear" w:color="auto" w:fill="80FFFF"/>
          <w:rtl/>
        </w:rPr>
        <w:t>״</w:t>
      </w:r>
      <w:r w:rsidRPr="0091782F">
        <w:rPr>
          <w:rStyle w:val="Bodytext60"/>
          <w:sz w:val="32"/>
          <w:szCs w:val="32"/>
          <w:rtl/>
        </w:rPr>
        <w:t xml:space="preserve"> אמר דברים אלה, מודה אלדד, הוא לא עמד על משמעותם האמיתית. ו״</w:t>
      </w:r>
      <w:r w:rsidRPr="0091782F">
        <w:rPr>
          <w:rStyle w:val="Bodytext60"/>
          <w:sz w:val="32"/>
          <w:szCs w:val="32"/>
          <w:shd w:val="clear" w:color="auto" w:fill="80FFFF"/>
          <w:rtl/>
        </w:rPr>
        <w:t>ר</w:t>
      </w:r>
      <w:r w:rsidRPr="0091782F">
        <w:rPr>
          <w:rStyle w:val="Bodytext60"/>
          <w:sz w:val="32"/>
          <w:szCs w:val="32"/>
          <w:rtl/>
        </w:rPr>
        <w:t>ק אח</w:t>
      </w:r>
      <w:r w:rsidRPr="0091782F">
        <w:rPr>
          <w:rStyle w:val="Bodytext60"/>
          <w:sz w:val="32"/>
          <w:szCs w:val="32"/>
          <w:shd w:val="clear" w:color="auto" w:fill="80FFFF"/>
          <w:rtl/>
        </w:rPr>
        <w:t>ר־</w:t>
      </w:r>
      <w:r w:rsidRPr="0091782F">
        <w:rPr>
          <w:rStyle w:val="Bodytext60"/>
          <w:sz w:val="32"/>
          <w:szCs w:val="32"/>
          <w:rtl/>
        </w:rPr>
        <w:t xml:space="preserve">כך הבינותי שכל השיחות של </w:t>
      </w:r>
      <w:r w:rsidRPr="0091782F">
        <w:rPr>
          <w:rStyle w:val="Bodytext60"/>
          <w:sz w:val="32"/>
          <w:szCs w:val="32"/>
          <w:shd w:val="clear" w:color="auto" w:fill="80FFFF"/>
          <w:rtl/>
        </w:rPr>
        <w:t>׳</w:t>
      </w:r>
      <w:r w:rsidRPr="0091782F">
        <w:rPr>
          <w:rStyle w:val="Bodytext60"/>
          <w:sz w:val="32"/>
          <w:szCs w:val="32"/>
          <w:rtl/>
        </w:rPr>
        <w:t>ג</w:t>
      </w:r>
      <w:r w:rsidRPr="0091782F">
        <w:rPr>
          <w:rStyle w:val="Bodytext60"/>
          <w:sz w:val="32"/>
          <w:szCs w:val="32"/>
          <w:shd w:val="clear" w:color="auto" w:fill="80FFFF"/>
          <w:rtl/>
        </w:rPr>
        <w:t>ר</w:t>
      </w:r>
      <w:r w:rsidRPr="0091782F">
        <w:rPr>
          <w:rStyle w:val="Bodytext60"/>
          <w:sz w:val="32"/>
          <w:szCs w:val="32"/>
          <w:rtl/>
        </w:rPr>
        <w:t xml:space="preserve">א׳ עם בגין היו מצירו בלתי רציניות. פעם הוא אף התלוצץ ואמר לי, </w:t>
      </w:r>
      <w:r w:rsidRPr="0091782F">
        <w:rPr>
          <w:rStyle w:val="Bodytext60"/>
          <w:sz w:val="32"/>
          <w:szCs w:val="32"/>
          <w:shd w:val="clear" w:color="auto" w:fill="80FFFF"/>
          <w:rtl/>
        </w:rPr>
        <w:t>׳</w:t>
      </w:r>
      <w:r w:rsidRPr="0091782F">
        <w:rPr>
          <w:rStyle w:val="Bodytext60"/>
          <w:sz w:val="32"/>
          <w:szCs w:val="32"/>
          <w:rtl/>
        </w:rPr>
        <w:t>אתה יודע מה, נקבע פעם בחודש ונלך לשיחה עם בגין על איחוד</w:t>
      </w:r>
      <w:r w:rsidRPr="0091782F">
        <w:rPr>
          <w:rStyle w:val="Bodytext60"/>
          <w:sz w:val="32"/>
          <w:szCs w:val="32"/>
          <w:shd w:val="clear" w:color="auto" w:fill="80FFFF"/>
          <w:rtl/>
        </w:rPr>
        <w:t>...׳</w:t>
      </w:r>
      <w:r w:rsidRPr="0091782F">
        <w:rPr>
          <w:rStyle w:val="Bodytext60"/>
          <w:sz w:val="32"/>
          <w:szCs w:val="32"/>
          <w:rtl/>
        </w:rPr>
        <w:t xml:space="preserve"> </w:t>
      </w:r>
      <w:r w:rsidRPr="0091782F">
        <w:rPr>
          <w:rStyle w:val="Bodytext60"/>
          <w:sz w:val="32"/>
          <w:szCs w:val="32"/>
          <w:shd w:val="clear" w:color="auto" w:fill="80FFFF"/>
          <w:rtl/>
        </w:rPr>
        <w:t>׳</w:t>
      </w:r>
      <w:r w:rsidRPr="0091782F">
        <w:rPr>
          <w:rStyle w:val="Bodytext60"/>
          <w:sz w:val="32"/>
          <w:szCs w:val="32"/>
          <w:rtl/>
        </w:rPr>
        <w:t>גרא</w:t>
      </w:r>
      <w:r w:rsidRPr="0091782F">
        <w:rPr>
          <w:rStyle w:val="Bodytext60"/>
          <w:sz w:val="32"/>
          <w:szCs w:val="32"/>
          <w:shd w:val="clear" w:color="auto" w:fill="80FFFF"/>
          <w:rtl/>
        </w:rPr>
        <w:t>׳</w:t>
      </w:r>
      <w:r w:rsidRPr="0091782F">
        <w:rPr>
          <w:rStyle w:val="Bodytext60"/>
          <w:sz w:val="32"/>
          <w:szCs w:val="32"/>
          <w:rtl/>
        </w:rPr>
        <w:t xml:space="preserve"> היה קשור כבר אז עם גורמים מן השמאל. מי הם לא ידוע לי, מה שידוע לי רק על חברותו וקשריו עם משה סנה. הפגישות הפוליטיות התנהלו ככ</w:t>
      </w:r>
      <w:r w:rsidRPr="0091782F">
        <w:rPr>
          <w:rStyle w:val="Bodytext60"/>
          <w:sz w:val="32"/>
          <w:szCs w:val="32"/>
          <w:shd w:val="clear" w:color="auto" w:fill="80FFFF"/>
          <w:rtl/>
        </w:rPr>
        <w:t>ה:</w:t>
      </w:r>
      <w:r w:rsidRPr="0091782F">
        <w:rPr>
          <w:rStyle w:val="Bodytext60"/>
          <w:sz w:val="32"/>
          <w:szCs w:val="32"/>
          <w:rtl/>
        </w:rPr>
        <w:t xml:space="preserve"> מגולדה מאיר</w:t>
      </w:r>
      <w:r w:rsidRPr="0091782F">
        <w:rPr>
          <w:rStyle w:val="Bodytext60"/>
          <w:sz w:val="32"/>
          <w:szCs w:val="32"/>
          <w:shd w:val="clear" w:color="auto" w:fill="80FFFF"/>
          <w:rtl/>
        </w:rPr>
        <w:t>ס</w:t>
      </w:r>
      <w:r w:rsidRPr="0091782F">
        <w:rPr>
          <w:rStyle w:val="Bodytext60"/>
          <w:sz w:val="32"/>
          <w:szCs w:val="32"/>
          <w:rtl/>
        </w:rPr>
        <w:t>ו</w:t>
      </w:r>
      <w:r w:rsidRPr="0091782F">
        <w:rPr>
          <w:rStyle w:val="Bodytext60"/>
          <w:sz w:val="32"/>
          <w:szCs w:val="32"/>
          <w:shd w:val="clear" w:color="auto" w:fill="80FFFF"/>
          <w:rtl/>
        </w:rPr>
        <w:t>ן</w:t>
      </w:r>
      <w:r w:rsidRPr="0091782F">
        <w:rPr>
          <w:rStyle w:val="Bodytext60"/>
          <w:sz w:val="32"/>
          <w:szCs w:val="32"/>
          <w:rtl/>
        </w:rPr>
        <w:t xml:space="preserve"> (מאיר) ימינה אני הייתי הולך לפגישה, ושמאלה לגולדה היה </w:t>
      </w:r>
      <w:r w:rsidRPr="0091782F">
        <w:rPr>
          <w:rStyle w:val="Bodytext60"/>
          <w:sz w:val="32"/>
          <w:szCs w:val="32"/>
          <w:shd w:val="clear" w:color="auto" w:fill="80FFFF"/>
          <w:rtl/>
        </w:rPr>
        <w:t>׳</w:t>
      </w:r>
      <w:r w:rsidRPr="0091782F">
        <w:rPr>
          <w:rStyle w:val="Bodytext60"/>
          <w:sz w:val="32"/>
          <w:szCs w:val="32"/>
          <w:rtl/>
        </w:rPr>
        <w:t>גרא׳ הולך לפגישה</w:t>
      </w:r>
      <w:r w:rsidRPr="0091782F">
        <w:rPr>
          <w:rStyle w:val="Bodytext60"/>
          <w:sz w:val="32"/>
          <w:szCs w:val="32"/>
          <w:shd w:val="clear" w:color="auto" w:fill="80FFFF"/>
          <w:rtl/>
        </w:rPr>
        <w:t>״.</w:t>
      </w:r>
      <w:r w:rsidRPr="0091782F">
        <w:rPr>
          <w:rStyle w:val="Bodytext60"/>
          <w:sz w:val="32"/>
          <w:szCs w:val="32"/>
          <w:rtl/>
        </w:rPr>
        <w:t xml:space="preserve"> קביעה מאוחרת זו אינה עומדת בפני העובדות, שכן לפגישות עם הקומוניסטים היה </w:t>
      </w:r>
      <w:r w:rsidRPr="0091782F">
        <w:rPr>
          <w:rStyle w:val="Bodytext60"/>
          <w:sz w:val="32"/>
          <w:szCs w:val="32"/>
          <w:shd w:val="clear" w:color="auto" w:fill="80FFFF"/>
          <w:rtl/>
        </w:rPr>
        <w:t>״</w:t>
      </w:r>
      <w:r w:rsidRPr="0091782F">
        <w:rPr>
          <w:rStyle w:val="Bodytext60"/>
          <w:sz w:val="32"/>
          <w:szCs w:val="32"/>
          <w:rtl/>
        </w:rPr>
        <w:t>ג</w:t>
      </w:r>
      <w:r w:rsidRPr="0091782F">
        <w:rPr>
          <w:rStyle w:val="Bodytext60"/>
          <w:sz w:val="32"/>
          <w:szCs w:val="32"/>
          <w:shd w:val="clear" w:color="auto" w:fill="80FFFF"/>
          <w:rtl/>
        </w:rPr>
        <w:t>ר</w:t>
      </w:r>
      <w:r w:rsidRPr="0091782F">
        <w:rPr>
          <w:rStyle w:val="Bodytext60"/>
          <w:sz w:val="32"/>
          <w:szCs w:val="32"/>
          <w:rtl/>
        </w:rPr>
        <w:t>א</w:t>
      </w:r>
      <w:r w:rsidRPr="0091782F">
        <w:rPr>
          <w:rStyle w:val="Bodytext60"/>
          <w:sz w:val="32"/>
          <w:szCs w:val="32"/>
          <w:shd w:val="clear" w:color="auto" w:fill="80FFFF"/>
          <w:rtl/>
        </w:rPr>
        <w:t>״</w:t>
      </w:r>
      <w:r w:rsidRPr="0091782F">
        <w:rPr>
          <w:rStyle w:val="Bodytext60"/>
          <w:sz w:val="32"/>
          <w:szCs w:val="32"/>
          <w:rtl/>
        </w:rPr>
        <w:t xml:space="preserve"> שולח לרוב את אלדד, שעה שהוא עצמו היה נזהר מלהיפגש עמם ומשאיר לעצמו את המפגשים עם אנשי </w:t>
      </w:r>
      <w:r w:rsidRPr="0091782F">
        <w:rPr>
          <w:rStyle w:val="Bodytext60"/>
          <w:sz w:val="32"/>
          <w:szCs w:val="32"/>
          <w:shd w:val="clear" w:color="auto" w:fill="80FFFF"/>
          <w:rtl/>
        </w:rPr>
        <w:t>״</w:t>
      </w:r>
      <w:r w:rsidRPr="0091782F">
        <w:rPr>
          <w:rStyle w:val="Bodytext60"/>
          <w:sz w:val="32"/>
          <w:szCs w:val="32"/>
          <w:rtl/>
        </w:rPr>
        <w:t>ההגנה</w:t>
      </w:r>
      <w:r w:rsidRPr="0091782F">
        <w:rPr>
          <w:rStyle w:val="Bodytext60"/>
          <w:sz w:val="32"/>
          <w:szCs w:val="32"/>
          <w:shd w:val="clear" w:color="auto" w:fill="80FFFF"/>
          <w:rtl/>
        </w:rPr>
        <w:t>״,</w:t>
      </w:r>
      <w:r w:rsidRPr="0091782F">
        <w:rPr>
          <w:rStyle w:val="Bodytext60"/>
          <w:sz w:val="32"/>
          <w:szCs w:val="32"/>
          <w:rtl/>
        </w:rPr>
        <w:t xml:space="preserve"> ובעיקר עם סנה, שעמו מצא לשון משותפת, כנראה מרציפות פגישותיהם.</w:t>
      </w:r>
    </w:p>
    <w:p w:rsidR="006C565E" w:rsidRPr="0091782F" w:rsidRDefault="00856756" w:rsidP="003C6E29">
      <w:pPr>
        <w:pStyle w:val="Bodytext61"/>
        <w:shd w:val="clear" w:color="auto" w:fill="auto"/>
        <w:spacing w:before="0" w:after="55" w:line="342" w:lineRule="exact"/>
        <w:ind w:left="20" w:right="40" w:firstLine="380"/>
        <w:rPr>
          <w:sz w:val="32"/>
          <w:szCs w:val="32"/>
          <w:rtl/>
        </w:rPr>
      </w:pPr>
      <w:r w:rsidRPr="0091782F">
        <w:rPr>
          <w:rStyle w:val="Bodytext60"/>
          <w:sz w:val="32"/>
          <w:szCs w:val="32"/>
          <w:rtl/>
        </w:rPr>
        <w:t xml:space="preserve">בטרם חלפה שנת </w:t>
      </w:r>
      <w:r w:rsidRPr="0091782F">
        <w:rPr>
          <w:rStyle w:val="Bodytext60"/>
          <w:sz w:val="32"/>
          <w:szCs w:val="32"/>
          <w:shd w:val="clear" w:color="auto" w:fill="80FFFF"/>
          <w:rtl/>
        </w:rPr>
        <w:t>1</w:t>
      </w:r>
      <w:r w:rsidRPr="0091782F">
        <w:rPr>
          <w:rStyle w:val="Bodytext60"/>
          <w:sz w:val="32"/>
          <w:szCs w:val="32"/>
          <w:rtl/>
        </w:rPr>
        <w:t>947 החל אלדד תופס יותר בחושיו מאשר בשכלו, שא</w:t>
      </w:r>
      <w:r w:rsidR="0091782F">
        <w:rPr>
          <w:rStyle w:val="Bodytext60"/>
          <w:rFonts w:hint="cs"/>
          <w:sz w:val="32"/>
          <w:szCs w:val="32"/>
          <w:rtl/>
        </w:rPr>
        <w:t>יז</w:t>
      </w:r>
      <w:r w:rsidRPr="0091782F">
        <w:rPr>
          <w:rStyle w:val="Bodytext60"/>
          <w:sz w:val="32"/>
          <w:szCs w:val="32"/>
          <w:rtl/>
        </w:rPr>
        <w:t xml:space="preserve">ו התפתחות </w:t>
      </w:r>
      <w:r w:rsidRPr="0091782F">
        <w:rPr>
          <w:rStyle w:val="Bodytext60"/>
          <w:sz w:val="32"/>
          <w:szCs w:val="32"/>
          <w:shd w:val="clear" w:color="auto" w:fill="80FFFF"/>
          <w:rtl/>
        </w:rPr>
        <w:t>״</w:t>
      </w:r>
      <w:r w:rsidRPr="0091782F">
        <w:rPr>
          <w:rStyle w:val="Bodytext60"/>
          <w:sz w:val="32"/>
          <w:szCs w:val="32"/>
          <w:rtl/>
        </w:rPr>
        <w:t>תמוהה</w:t>
      </w:r>
      <w:r w:rsidRPr="0091782F">
        <w:rPr>
          <w:rStyle w:val="Bodytext60"/>
          <w:sz w:val="32"/>
          <w:szCs w:val="32"/>
          <w:shd w:val="clear" w:color="auto" w:fill="80FFFF"/>
          <w:rtl/>
        </w:rPr>
        <w:t>״</w:t>
      </w:r>
      <w:r w:rsidRPr="0091782F">
        <w:rPr>
          <w:rStyle w:val="Bodytext60"/>
          <w:sz w:val="32"/>
          <w:szCs w:val="32"/>
          <w:rtl/>
        </w:rPr>
        <w:t xml:space="preserve"> מתחוללת מאחרי גבו ושלא בידיעתו</w:t>
      </w:r>
      <w:r w:rsidRPr="0091782F">
        <w:rPr>
          <w:rStyle w:val="Bodytext60"/>
          <w:sz w:val="32"/>
          <w:szCs w:val="32"/>
          <w:shd w:val="clear" w:color="auto" w:fill="80FFFF"/>
          <w:rtl/>
        </w:rPr>
        <w:t>.</w:t>
      </w:r>
      <w:r w:rsidRPr="0091782F">
        <w:rPr>
          <w:rStyle w:val="Bodytext60"/>
          <w:sz w:val="32"/>
          <w:szCs w:val="32"/>
          <w:rtl/>
        </w:rPr>
        <w:t xml:space="preserve"> המשפט שפלט </w:t>
      </w:r>
      <w:r w:rsidRPr="0091782F">
        <w:rPr>
          <w:rStyle w:val="Bodytext60"/>
          <w:sz w:val="32"/>
          <w:szCs w:val="32"/>
          <w:shd w:val="clear" w:color="auto" w:fill="80FFFF"/>
          <w:rtl/>
        </w:rPr>
        <w:t>״</w:t>
      </w:r>
      <w:r w:rsidRPr="0091782F">
        <w:rPr>
          <w:rStyle w:val="Bodytext60"/>
          <w:sz w:val="32"/>
          <w:szCs w:val="32"/>
          <w:rtl/>
        </w:rPr>
        <w:t>גרא</w:t>
      </w:r>
      <w:r w:rsidRPr="0091782F">
        <w:rPr>
          <w:rStyle w:val="Bodytext60"/>
          <w:sz w:val="32"/>
          <w:szCs w:val="32"/>
          <w:shd w:val="clear" w:color="auto" w:fill="80FFFF"/>
          <w:rtl/>
        </w:rPr>
        <w:t>״</w:t>
      </w:r>
      <w:r w:rsidRPr="0091782F">
        <w:rPr>
          <w:rStyle w:val="Bodytext60"/>
          <w:sz w:val="32"/>
          <w:szCs w:val="32"/>
          <w:rtl/>
        </w:rPr>
        <w:t xml:space="preserve"> על סנה, ככל שהיה חריג</w:t>
      </w:r>
      <w:r w:rsidRPr="0091782F">
        <w:rPr>
          <w:rStyle w:val="Bodytext60"/>
          <w:sz w:val="32"/>
          <w:szCs w:val="32"/>
          <w:shd w:val="clear" w:color="auto" w:fill="80FFFF"/>
          <w:rtl/>
        </w:rPr>
        <w:t xml:space="preserve"> </w:t>
      </w:r>
      <w:r w:rsidRPr="0091782F">
        <w:rPr>
          <w:rStyle w:val="Bodytext60"/>
          <w:sz w:val="32"/>
          <w:szCs w:val="32"/>
          <w:rtl/>
        </w:rPr>
        <w:t>וצורם מבחינת תוכנו, עדיין לא עורר בו את הרצון להבהירו לעצמו. שכן בעבודתם המשותפת לא היה מקום לשום חשדנות בדב</w:t>
      </w:r>
      <w:r w:rsidRPr="0091782F">
        <w:rPr>
          <w:rStyle w:val="Bodytext60"/>
          <w:sz w:val="32"/>
          <w:szCs w:val="32"/>
          <w:shd w:val="clear" w:color="auto" w:fill="80FFFF"/>
          <w:rtl/>
        </w:rPr>
        <w:t>ר</w:t>
      </w:r>
      <w:r w:rsidRPr="0091782F">
        <w:rPr>
          <w:rStyle w:val="Bodytext60"/>
          <w:sz w:val="32"/>
          <w:szCs w:val="32"/>
          <w:rtl/>
        </w:rPr>
        <w:t xml:space="preserve"> מניעים כמוסים, או הטלת ספק במידת הכנות והנאמנות. האמון ההדדי היה הבסי</w:t>
      </w:r>
      <w:r w:rsidRPr="0091782F">
        <w:rPr>
          <w:rStyle w:val="Bodytext60"/>
          <w:sz w:val="32"/>
          <w:szCs w:val="32"/>
          <w:shd w:val="clear" w:color="auto" w:fill="80FFFF"/>
          <w:rtl/>
        </w:rPr>
        <w:t>ס</w:t>
      </w:r>
      <w:r w:rsidRPr="0091782F">
        <w:rPr>
          <w:rStyle w:val="Bodytext60"/>
          <w:sz w:val="32"/>
          <w:szCs w:val="32"/>
          <w:rtl/>
        </w:rPr>
        <w:t xml:space="preserve"> האיתן שעליו הושתתה עבודתם של שני אנשי המרכז שנשארו בחוץ, כי על כן מיכאל נאסר שוב ב״שבת השחורה</w:t>
      </w:r>
      <w:r w:rsidRPr="0091782F">
        <w:rPr>
          <w:rStyle w:val="Bodytext60"/>
          <w:sz w:val="32"/>
          <w:szCs w:val="32"/>
          <w:shd w:val="clear" w:color="auto" w:fill="80FFFF"/>
          <w:rtl/>
        </w:rPr>
        <w:t>״</w:t>
      </w:r>
      <w:r w:rsidRPr="0091782F">
        <w:rPr>
          <w:rStyle w:val="Bodytext60"/>
          <w:sz w:val="32"/>
          <w:szCs w:val="32"/>
          <w:rtl/>
        </w:rPr>
        <w:t xml:space="preserve"> וגורש לא</w:t>
      </w:r>
      <w:r w:rsidRPr="0091782F">
        <w:rPr>
          <w:rStyle w:val="Bodytext60"/>
          <w:sz w:val="32"/>
          <w:szCs w:val="32"/>
          <w:shd w:val="clear" w:color="auto" w:fill="80FFFF"/>
          <w:rtl/>
        </w:rPr>
        <w:t>ר</w:t>
      </w:r>
      <w:r w:rsidRPr="0091782F">
        <w:rPr>
          <w:rStyle w:val="Bodytext60"/>
          <w:sz w:val="32"/>
          <w:szCs w:val="32"/>
          <w:rtl/>
        </w:rPr>
        <w:t>ית</w:t>
      </w:r>
      <w:r w:rsidRPr="0091782F">
        <w:rPr>
          <w:rStyle w:val="Bodytext60"/>
          <w:sz w:val="32"/>
          <w:szCs w:val="32"/>
          <w:shd w:val="clear" w:color="auto" w:fill="80FFFF"/>
          <w:rtl/>
        </w:rPr>
        <w:t>ר</w:t>
      </w:r>
      <w:r w:rsidRPr="0091782F">
        <w:rPr>
          <w:rStyle w:val="Bodytext60"/>
          <w:sz w:val="32"/>
          <w:szCs w:val="32"/>
          <w:rtl/>
        </w:rPr>
        <w:t xml:space="preserve">יאה. </w:t>
      </w:r>
      <w:r w:rsidRPr="0091782F">
        <w:rPr>
          <w:rStyle w:val="Bodytext60"/>
          <w:sz w:val="32"/>
          <w:szCs w:val="32"/>
          <w:shd w:val="clear" w:color="auto" w:fill="80FFFF"/>
          <w:rtl/>
        </w:rPr>
        <w:t>״</w:t>
      </w:r>
      <w:r w:rsidRPr="0091782F">
        <w:rPr>
          <w:rStyle w:val="Bodytext60"/>
          <w:sz w:val="32"/>
          <w:szCs w:val="32"/>
          <w:rtl/>
        </w:rPr>
        <w:t xml:space="preserve">אילו </w:t>
      </w:r>
      <w:r w:rsidRPr="0091782F">
        <w:rPr>
          <w:rStyle w:val="Bodytext60"/>
          <w:sz w:val="32"/>
          <w:szCs w:val="32"/>
          <w:shd w:val="clear" w:color="auto" w:fill="80FFFF"/>
          <w:rtl/>
        </w:rPr>
        <w:t>׳גר</w:t>
      </w:r>
      <w:r w:rsidRPr="0091782F">
        <w:rPr>
          <w:rStyle w:val="Bodytext60"/>
          <w:sz w:val="32"/>
          <w:szCs w:val="32"/>
          <w:rtl/>
        </w:rPr>
        <w:t>א</w:t>
      </w:r>
      <w:r w:rsidRPr="0091782F">
        <w:rPr>
          <w:rStyle w:val="Bodytext60"/>
          <w:sz w:val="32"/>
          <w:szCs w:val="32"/>
          <w:shd w:val="clear" w:color="auto" w:fill="80FFFF"/>
          <w:rtl/>
        </w:rPr>
        <w:t>׳,</w:t>
      </w:r>
      <w:r w:rsidRPr="0091782F">
        <w:rPr>
          <w:rStyle w:val="Bodytext60"/>
          <w:sz w:val="32"/>
          <w:szCs w:val="32"/>
          <w:rtl/>
        </w:rPr>
        <w:t xml:space="preserve"> שעבר מי</w:t>
      </w:r>
      <w:r w:rsidRPr="0091782F">
        <w:rPr>
          <w:rStyle w:val="Bodytext60"/>
          <w:sz w:val="32"/>
          <w:szCs w:val="32"/>
          <w:shd w:val="clear" w:color="auto" w:fill="80FFFF"/>
          <w:rtl/>
        </w:rPr>
        <w:t>ס</w:t>
      </w:r>
      <w:r w:rsidRPr="0091782F">
        <w:rPr>
          <w:rStyle w:val="Bodytext60"/>
          <w:sz w:val="32"/>
          <w:szCs w:val="32"/>
          <w:rtl/>
        </w:rPr>
        <w:t>ד</w:t>
      </w:r>
      <w:r w:rsidR="001533EB">
        <w:rPr>
          <w:rStyle w:val="Bodytext60"/>
          <w:rFonts w:hint="cs"/>
          <w:sz w:val="32"/>
          <w:szCs w:val="32"/>
          <w:rtl/>
        </w:rPr>
        <w:t>ר</w:t>
      </w:r>
      <w:r w:rsidRPr="0091782F">
        <w:rPr>
          <w:rStyle w:val="Bodytext60"/>
          <w:sz w:val="32"/>
          <w:szCs w:val="32"/>
          <w:rtl/>
        </w:rPr>
        <w:t xml:space="preserve"> זיהוי ולא זוהה היה נאסר אז, איני יודע היום איך הייתי נוהג אז, כשאני מודע לכך שלא היה לי שום כושר לשמש ראש לח</w:t>
      </w:r>
      <w:r w:rsidR="001533EB">
        <w:rPr>
          <w:rStyle w:val="Bodytext60"/>
          <w:sz w:val="32"/>
          <w:szCs w:val="32"/>
          <w:rtl/>
        </w:rPr>
        <w:t>״י. אני יודע למלא את הכו</w:t>
      </w:r>
      <w:r w:rsidR="001533EB">
        <w:rPr>
          <w:rStyle w:val="Bodytext60"/>
          <w:rFonts w:hint="cs"/>
          <w:sz w:val="32"/>
          <w:szCs w:val="32"/>
          <w:rtl/>
        </w:rPr>
        <w:t>ס</w:t>
      </w:r>
      <w:r w:rsidRPr="0091782F">
        <w:rPr>
          <w:rStyle w:val="Bodytext60"/>
          <w:sz w:val="32"/>
          <w:szCs w:val="32"/>
          <w:rtl/>
        </w:rPr>
        <w:t>, איני יודע להעמיד את הכו</w:t>
      </w:r>
      <w:r w:rsidR="001533EB">
        <w:rPr>
          <w:rStyle w:val="Bodytext60"/>
          <w:rFonts w:hint="cs"/>
          <w:sz w:val="32"/>
          <w:szCs w:val="32"/>
          <w:rtl/>
        </w:rPr>
        <w:t>ס</w:t>
      </w:r>
      <w:r w:rsidRPr="0091782F">
        <w:rPr>
          <w:rStyle w:val="Bodytext60"/>
          <w:sz w:val="32"/>
          <w:szCs w:val="32"/>
          <w:rtl/>
        </w:rPr>
        <w:t>. אומנם היו בחו</w:t>
      </w:r>
      <w:r w:rsidR="001533EB">
        <w:rPr>
          <w:rStyle w:val="Bodytext60"/>
          <w:rFonts w:hint="cs"/>
          <w:sz w:val="32"/>
          <w:szCs w:val="32"/>
          <w:rtl/>
        </w:rPr>
        <w:t>ר</w:t>
      </w:r>
      <w:r w:rsidRPr="0091782F">
        <w:rPr>
          <w:rStyle w:val="Bodytext60"/>
          <w:sz w:val="32"/>
          <w:szCs w:val="32"/>
          <w:rtl/>
        </w:rPr>
        <w:t xml:space="preserve">ים טובים בעלי כושר ארגוני, אבל גם </w:t>
      </w:r>
      <w:r w:rsidRPr="0091782F">
        <w:rPr>
          <w:rStyle w:val="Bodytext60"/>
          <w:sz w:val="32"/>
          <w:szCs w:val="32"/>
          <w:shd w:val="clear" w:color="auto" w:fill="80FFFF"/>
          <w:rtl/>
        </w:rPr>
        <w:t>׳</w:t>
      </w:r>
      <w:r w:rsidRPr="0091782F">
        <w:rPr>
          <w:rStyle w:val="Bodytext60"/>
          <w:sz w:val="32"/>
          <w:szCs w:val="32"/>
          <w:rtl/>
        </w:rPr>
        <w:t xml:space="preserve">מיכאל׳ וגם </w:t>
      </w:r>
      <w:r w:rsidRPr="0091782F">
        <w:rPr>
          <w:rStyle w:val="Bodytext60"/>
          <w:sz w:val="32"/>
          <w:szCs w:val="32"/>
          <w:shd w:val="clear" w:color="auto" w:fill="80FFFF"/>
          <w:rtl/>
        </w:rPr>
        <w:t>׳</w:t>
      </w:r>
      <w:r w:rsidRPr="0091782F">
        <w:rPr>
          <w:rStyle w:val="Bodytext60"/>
          <w:sz w:val="32"/>
          <w:szCs w:val="32"/>
          <w:rtl/>
        </w:rPr>
        <w:t>ג</w:t>
      </w:r>
      <w:r w:rsidRPr="0091782F">
        <w:rPr>
          <w:rStyle w:val="Bodytext60"/>
          <w:sz w:val="32"/>
          <w:szCs w:val="32"/>
          <w:shd w:val="clear" w:color="auto" w:fill="80FFFF"/>
          <w:rtl/>
        </w:rPr>
        <w:t>ר</w:t>
      </w:r>
      <w:r w:rsidRPr="0091782F">
        <w:rPr>
          <w:rStyle w:val="Bodytext60"/>
          <w:sz w:val="32"/>
          <w:szCs w:val="32"/>
          <w:rtl/>
        </w:rPr>
        <w:t xml:space="preserve">א׳ הצטיינו ביכולת מחשבה פוליטית יוצרת, ואיני רואה שהיה אז מישהו מאנשי לח״י שיכול היה למלא את חסרונם במרכז לח״י. ייתכן שהפעולות לא היו נפגעות, אבל היכולת הפוליטית היתה לוקה. ביחוד הצטיין </w:t>
      </w:r>
      <w:r w:rsidRPr="0091782F">
        <w:rPr>
          <w:rStyle w:val="Bodytext60"/>
          <w:sz w:val="32"/>
          <w:szCs w:val="32"/>
          <w:shd w:val="clear" w:color="auto" w:fill="80FFFF"/>
          <w:rtl/>
        </w:rPr>
        <w:t>׳</w:t>
      </w:r>
      <w:r w:rsidRPr="0091782F">
        <w:rPr>
          <w:rStyle w:val="Bodytext60"/>
          <w:sz w:val="32"/>
          <w:szCs w:val="32"/>
          <w:rtl/>
        </w:rPr>
        <w:t>גרא</w:t>
      </w:r>
      <w:r w:rsidR="001533EB">
        <w:rPr>
          <w:rStyle w:val="Bodytext60"/>
          <w:rFonts w:hint="cs"/>
          <w:sz w:val="32"/>
          <w:szCs w:val="32"/>
          <w:rtl/>
        </w:rPr>
        <w:t>'</w:t>
      </w:r>
      <w:r w:rsidRPr="0091782F">
        <w:rPr>
          <w:rStyle w:val="Bodytext60"/>
          <w:sz w:val="32"/>
          <w:szCs w:val="32"/>
          <w:rtl/>
        </w:rPr>
        <w:t xml:space="preserve"> בכושר הניתוח, בהבנה וגם ביוזמה פוליטית כלפי חוץ, בימים של צירוף נסיבות חדשות, וגם כלפי פנים ביחסים עם מוסדות,</w:t>
      </w:r>
      <w:r w:rsidR="001533EB">
        <w:rPr>
          <w:rStyle w:val="Bodytext60"/>
          <w:rFonts w:hint="cs"/>
          <w:sz w:val="32"/>
          <w:szCs w:val="32"/>
          <w:rtl/>
        </w:rPr>
        <w:t xml:space="preserve"> </w:t>
      </w:r>
      <w:r w:rsidRPr="0091782F">
        <w:rPr>
          <w:rStyle w:val="Bodytext60"/>
          <w:sz w:val="32"/>
          <w:szCs w:val="32"/>
          <w:rtl/>
        </w:rPr>
        <w:t xml:space="preserve">עם הארגונים הפוליטיים האחרים. </w:t>
      </w:r>
      <w:r w:rsidRPr="0091782F">
        <w:rPr>
          <w:rStyle w:val="Bodytext60"/>
          <w:sz w:val="32"/>
          <w:szCs w:val="32"/>
          <w:shd w:val="clear" w:color="auto" w:fill="80FFFF"/>
          <w:rtl/>
        </w:rPr>
        <w:t>׳</w:t>
      </w:r>
      <w:r w:rsidRPr="0091782F">
        <w:rPr>
          <w:rStyle w:val="Bodytext60"/>
          <w:sz w:val="32"/>
          <w:szCs w:val="32"/>
          <w:rtl/>
        </w:rPr>
        <w:t xml:space="preserve">גרא׳ היה </w:t>
      </w:r>
      <w:r w:rsidR="001533EB">
        <w:rPr>
          <w:rStyle w:val="Bodytext60"/>
          <w:rFonts w:hint="cs"/>
          <w:sz w:val="32"/>
          <w:szCs w:val="32"/>
          <w:rtl/>
        </w:rPr>
        <w:t>ד</w:t>
      </w:r>
      <w:r w:rsidRPr="0091782F">
        <w:rPr>
          <w:rStyle w:val="Bodytext60"/>
          <w:sz w:val="32"/>
          <w:szCs w:val="32"/>
          <w:rtl/>
        </w:rPr>
        <w:t>יפלומאט ועלה עלי פי כמה בכושר ניסוחים פוליטיים גמישים עד חלקלקים כיאות. למרות ההבדלים האלה</w:t>
      </w:r>
      <w:r w:rsidRPr="0091782F">
        <w:rPr>
          <w:rStyle w:val="Bodytext60"/>
          <w:sz w:val="32"/>
          <w:szCs w:val="32"/>
          <w:shd w:val="clear" w:color="auto" w:fill="80FFFF"/>
          <w:rtl/>
        </w:rPr>
        <w:t>,</w:t>
      </w:r>
      <w:r w:rsidRPr="0091782F">
        <w:rPr>
          <w:rStyle w:val="Bodytext60"/>
          <w:sz w:val="32"/>
          <w:szCs w:val="32"/>
          <w:rtl/>
        </w:rPr>
        <w:t xml:space="preserve"> ואולי דווקא הודות להם</w:t>
      </w:r>
      <w:r w:rsidRPr="0091782F">
        <w:rPr>
          <w:rStyle w:val="Bodytext60"/>
          <w:sz w:val="32"/>
          <w:szCs w:val="32"/>
          <w:shd w:val="clear" w:color="auto" w:fill="80FFFF"/>
          <w:rtl/>
        </w:rPr>
        <w:t>,</w:t>
      </w:r>
      <w:r w:rsidRPr="0091782F">
        <w:rPr>
          <w:rStyle w:val="Bodytext60"/>
          <w:sz w:val="32"/>
          <w:szCs w:val="32"/>
          <w:rtl/>
        </w:rPr>
        <w:t xml:space="preserve"> </w:t>
      </w:r>
      <w:r w:rsidRPr="0091782F">
        <w:rPr>
          <w:rStyle w:val="Bodytext60"/>
          <w:sz w:val="32"/>
          <w:szCs w:val="32"/>
          <w:rtl/>
        </w:rPr>
        <w:lastRenderedPageBreak/>
        <w:t>היה מרכז לח״י אידיאלי ופעל בהרמוניה מלאה. על הפעולות ידעתי רק באופן עקרוני מבלי לדעת את הפרטים הטכניים</w:t>
      </w:r>
      <w:r w:rsidRPr="0091782F">
        <w:rPr>
          <w:rStyle w:val="Bodytext60"/>
          <w:sz w:val="32"/>
          <w:szCs w:val="32"/>
          <w:shd w:val="clear" w:color="auto" w:fill="80FFFF"/>
          <w:rtl/>
        </w:rPr>
        <w:t>״.</w:t>
      </w:r>
    </w:p>
    <w:p w:rsidR="006C565E" w:rsidRPr="0091782F" w:rsidRDefault="00856756" w:rsidP="003C6E29">
      <w:pPr>
        <w:pStyle w:val="Bodytext61"/>
        <w:shd w:val="clear" w:color="auto" w:fill="auto"/>
        <w:spacing w:before="0" w:after="540" w:line="348" w:lineRule="exact"/>
        <w:ind w:left="40" w:right="20" w:firstLine="380"/>
        <w:rPr>
          <w:sz w:val="32"/>
          <w:szCs w:val="32"/>
          <w:rtl/>
        </w:rPr>
      </w:pPr>
      <w:r w:rsidRPr="0091782F">
        <w:rPr>
          <w:rStyle w:val="Bodytext60"/>
          <w:sz w:val="32"/>
          <w:szCs w:val="32"/>
          <w:shd w:val="clear" w:color="auto" w:fill="80FFFF"/>
          <w:rtl/>
        </w:rPr>
        <w:t>״</w:t>
      </w:r>
      <w:r w:rsidRPr="0091782F">
        <w:rPr>
          <w:rStyle w:val="Bodytext60"/>
          <w:sz w:val="32"/>
          <w:szCs w:val="32"/>
          <w:rtl/>
        </w:rPr>
        <w:t>גרא</w:t>
      </w:r>
      <w:r w:rsidRPr="0091782F">
        <w:rPr>
          <w:rStyle w:val="Bodytext60"/>
          <w:sz w:val="32"/>
          <w:szCs w:val="32"/>
          <w:shd w:val="clear" w:color="auto" w:fill="80FFFF"/>
          <w:rtl/>
        </w:rPr>
        <w:t>״</w:t>
      </w:r>
      <w:r w:rsidRPr="0091782F">
        <w:rPr>
          <w:rStyle w:val="Bodytext60"/>
          <w:sz w:val="32"/>
          <w:szCs w:val="32"/>
          <w:rtl/>
        </w:rPr>
        <w:t xml:space="preserve"> התייחס למעורבותו של אלדד בעניינים ארגוניים וסיפר, ש״מיכאל</w:t>
      </w:r>
      <w:r w:rsidRPr="0091782F">
        <w:rPr>
          <w:rStyle w:val="Bodytext60"/>
          <w:sz w:val="32"/>
          <w:szCs w:val="32"/>
          <w:shd w:val="clear" w:color="auto" w:fill="80FFFF"/>
          <w:rtl/>
        </w:rPr>
        <w:t>״</w:t>
      </w:r>
      <w:r w:rsidRPr="0091782F">
        <w:rPr>
          <w:rStyle w:val="Bodytext60"/>
          <w:sz w:val="32"/>
          <w:szCs w:val="32"/>
          <w:rtl/>
        </w:rPr>
        <w:t xml:space="preserve"> אמר לו</w:t>
      </w:r>
      <w:r w:rsidRPr="0091782F">
        <w:rPr>
          <w:rStyle w:val="Bodytext60"/>
          <w:sz w:val="32"/>
          <w:szCs w:val="32"/>
          <w:shd w:val="clear" w:color="auto" w:fill="80FFFF"/>
          <w:rtl/>
        </w:rPr>
        <w:t>,</w:t>
      </w:r>
      <w:r w:rsidRPr="0091782F">
        <w:rPr>
          <w:rStyle w:val="Bodytext60"/>
          <w:sz w:val="32"/>
          <w:szCs w:val="32"/>
          <w:rtl/>
        </w:rPr>
        <w:t xml:space="preserve"> שלא</w:t>
      </w:r>
      <w:r w:rsidRPr="0091782F">
        <w:rPr>
          <w:rStyle w:val="Bodytext60"/>
          <w:sz w:val="32"/>
          <w:szCs w:val="32"/>
          <w:shd w:val="clear" w:color="auto" w:fill="80FFFF"/>
          <w:rtl/>
        </w:rPr>
        <w:t xml:space="preserve"> </w:t>
      </w:r>
      <w:r w:rsidRPr="0091782F">
        <w:rPr>
          <w:rStyle w:val="Bodytext60"/>
          <w:sz w:val="32"/>
          <w:szCs w:val="32"/>
          <w:rtl/>
        </w:rPr>
        <w:t>להכניס את אלדד לסו</w:t>
      </w:r>
      <w:r w:rsidRPr="0091782F">
        <w:rPr>
          <w:rStyle w:val="Bodytext60"/>
          <w:sz w:val="32"/>
          <w:szCs w:val="32"/>
          <w:shd w:val="clear" w:color="auto" w:fill="80FFFF"/>
          <w:rtl/>
        </w:rPr>
        <w:t>ד</w:t>
      </w:r>
      <w:r w:rsidRPr="0091782F">
        <w:rPr>
          <w:rStyle w:val="Bodytext60"/>
          <w:sz w:val="32"/>
          <w:szCs w:val="32"/>
          <w:rtl/>
        </w:rPr>
        <w:t xml:space="preserve"> העניינים, אך הוא כן היה מספ</w:t>
      </w:r>
      <w:r w:rsidRPr="0091782F">
        <w:rPr>
          <w:rStyle w:val="Bodytext60"/>
          <w:sz w:val="32"/>
          <w:szCs w:val="32"/>
          <w:shd w:val="clear" w:color="auto" w:fill="80FFFF"/>
          <w:rtl/>
        </w:rPr>
        <w:t>ר</w:t>
      </w:r>
      <w:r w:rsidRPr="0091782F">
        <w:rPr>
          <w:rStyle w:val="Bodytext60"/>
          <w:sz w:val="32"/>
          <w:szCs w:val="32"/>
          <w:rtl/>
        </w:rPr>
        <w:t xml:space="preserve"> לאלדד, </w:t>
      </w:r>
      <w:r w:rsidRPr="0091782F">
        <w:rPr>
          <w:rStyle w:val="Bodytext60"/>
          <w:sz w:val="32"/>
          <w:szCs w:val="32"/>
          <w:shd w:val="clear" w:color="auto" w:fill="80FFFF"/>
          <w:rtl/>
        </w:rPr>
        <w:t>״</w:t>
      </w:r>
      <w:r w:rsidRPr="0091782F">
        <w:rPr>
          <w:rStyle w:val="Bodytext60"/>
          <w:sz w:val="32"/>
          <w:szCs w:val="32"/>
          <w:rtl/>
        </w:rPr>
        <w:t>והוא היה מאבד את סבלנותו ויום יום שואל אותי, נו, מת</w:t>
      </w:r>
      <w:r w:rsidRPr="0091782F">
        <w:rPr>
          <w:rStyle w:val="Bodytext60"/>
          <w:sz w:val="32"/>
          <w:szCs w:val="32"/>
          <w:shd w:val="clear" w:color="auto" w:fill="80FFFF"/>
          <w:rtl/>
        </w:rPr>
        <w:t>י?״</w:t>
      </w:r>
      <w:r w:rsidRPr="0091782F">
        <w:rPr>
          <w:rStyle w:val="Bodytext60"/>
          <w:sz w:val="32"/>
          <w:szCs w:val="32"/>
          <w:rtl/>
        </w:rPr>
        <w:t xml:space="preserve"> </w:t>
      </w:r>
      <w:r w:rsidRPr="0091782F">
        <w:rPr>
          <w:rStyle w:val="Bodytext60"/>
          <w:sz w:val="32"/>
          <w:szCs w:val="32"/>
          <w:shd w:val="clear" w:color="auto" w:fill="80FFFF"/>
          <w:rtl/>
        </w:rPr>
        <w:t>-</w:t>
      </w:r>
      <w:r w:rsidRPr="0091782F">
        <w:rPr>
          <w:rStyle w:val="Bodytext60"/>
          <w:sz w:val="32"/>
          <w:szCs w:val="32"/>
          <w:rtl/>
        </w:rPr>
        <w:t xml:space="preserve"> והוא מוסיף ומתאר את אלדד, </w:t>
      </w:r>
      <w:r w:rsidRPr="0091782F">
        <w:rPr>
          <w:rStyle w:val="Bodytext60"/>
          <w:sz w:val="32"/>
          <w:szCs w:val="32"/>
          <w:shd w:val="clear" w:color="auto" w:fill="80FFFF"/>
          <w:rtl/>
        </w:rPr>
        <w:t>״</w:t>
      </w:r>
      <w:r w:rsidRPr="0091782F">
        <w:rPr>
          <w:rStyle w:val="Bodytext60"/>
          <w:sz w:val="32"/>
          <w:szCs w:val="32"/>
          <w:rtl/>
        </w:rPr>
        <w:t>לא זו שהיה תלוש מן המציאות, אין לו שו</w:t>
      </w:r>
      <w:r w:rsidR="001533EB">
        <w:rPr>
          <w:rStyle w:val="Bodytext60"/>
          <w:rFonts w:hint="cs"/>
          <w:sz w:val="32"/>
          <w:szCs w:val="32"/>
          <w:rtl/>
        </w:rPr>
        <w:t>ם</w:t>
      </w:r>
      <w:r w:rsidRPr="0091782F">
        <w:rPr>
          <w:rStyle w:val="Bodytext60"/>
          <w:sz w:val="32"/>
          <w:szCs w:val="32"/>
          <w:rtl/>
        </w:rPr>
        <w:t xml:space="preserve"> הבנה לעניינים טכניים </w:t>
      </w:r>
      <w:r w:rsidRPr="0091782F">
        <w:rPr>
          <w:rStyle w:val="Bodytext60"/>
          <w:sz w:val="32"/>
          <w:szCs w:val="32"/>
          <w:shd w:val="clear" w:color="auto" w:fill="80FFFF"/>
          <w:rtl/>
        </w:rPr>
        <w:t>־</w:t>
      </w:r>
      <w:r w:rsidRPr="0091782F">
        <w:rPr>
          <w:rStyle w:val="Bodytext60"/>
          <w:sz w:val="32"/>
          <w:szCs w:val="32"/>
          <w:rtl/>
        </w:rPr>
        <w:t xml:space="preserve"> </w:t>
      </w:r>
      <w:r w:rsidRPr="0091782F">
        <w:rPr>
          <w:rStyle w:val="Bodytext60"/>
          <w:sz w:val="32"/>
          <w:szCs w:val="32"/>
          <w:shd w:val="clear" w:color="auto" w:fill="80FFFF"/>
          <w:rtl/>
        </w:rPr>
        <w:t>־</w:t>
      </w:r>
      <w:r w:rsidRPr="0091782F">
        <w:rPr>
          <w:rStyle w:val="Bodytext60"/>
          <w:sz w:val="32"/>
          <w:szCs w:val="32"/>
          <w:rtl/>
        </w:rPr>
        <w:t xml:space="preserve"> ושלעתים משתנים התנאים ויש צורך לשנות תוכניות. בשבילו, בדמיונו, אין שום הגבלות קיימות. כי הוא רואה את כל הדברים בחלל ריק, פילוסופי טהור</w:t>
      </w:r>
      <w:r w:rsidRPr="0091782F">
        <w:rPr>
          <w:rStyle w:val="Bodytext60"/>
          <w:sz w:val="32"/>
          <w:szCs w:val="32"/>
          <w:shd w:val="clear" w:color="auto" w:fill="80FFFF"/>
          <w:rtl/>
        </w:rPr>
        <w:t>״.</w:t>
      </w:r>
      <w:r w:rsidRPr="0091782F">
        <w:rPr>
          <w:rStyle w:val="Bodytext60"/>
          <w:sz w:val="32"/>
          <w:szCs w:val="32"/>
          <w:shd w:val="clear" w:color="auto" w:fill="80FFFF"/>
          <w:vertAlign w:val="superscript"/>
          <w:rtl/>
        </w:rPr>
        <w:t>4</w:t>
      </w:r>
      <w:r w:rsidRPr="0091782F">
        <w:rPr>
          <w:rStyle w:val="Bodytext60"/>
          <w:sz w:val="32"/>
          <w:szCs w:val="32"/>
          <w:rtl/>
        </w:rPr>
        <w:t xml:space="preserve"> </w:t>
      </w:r>
      <w:r w:rsidRPr="0091782F">
        <w:rPr>
          <w:rStyle w:val="Bodytext60"/>
          <w:sz w:val="32"/>
          <w:szCs w:val="32"/>
          <w:shd w:val="clear" w:color="auto" w:fill="80FFFF"/>
          <w:rtl/>
        </w:rPr>
        <w:t>-</w:t>
      </w:r>
      <w:r w:rsidRPr="0091782F">
        <w:rPr>
          <w:rStyle w:val="Bodytext60"/>
          <w:sz w:val="32"/>
          <w:szCs w:val="32"/>
          <w:rtl/>
        </w:rPr>
        <w:t xml:space="preserve"> הערכה מאוחרת זו</w:t>
      </w:r>
      <w:r w:rsidRPr="0091782F">
        <w:rPr>
          <w:rStyle w:val="Bodytext60"/>
          <w:sz w:val="32"/>
          <w:szCs w:val="32"/>
          <w:shd w:val="clear" w:color="auto" w:fill="80FFFF"/>
          <w:rtl/>
        </w:rPr>
        <w:t>,</w:t>
      </w:r>
      <w:r w:rsidRPr="0091782F">
        <w:rPr>
          <w:rStyle w:val="Bodytext60"/>
          <w:sz w:val="32"/>
          <w:szCs w:val="32"/>
          <w:rtl/>
        </w:rPr>
        <w:t xml:space="preserve"> עשרים ושתיים שנה לאחר פירוקה של לח״י, נובעת כבר ממניעים של טינה חבויה. תגובתו של אלדד על הדברים האל</w:t>
      </w:r>
      <w:r w:rsidRPr="0091782F">
        <w:rPr>
          <w:rStyle w:val="Bodytext60"/>
          <w:sz w:val="32"/>
          <w:szCs w:val="32"/>
          <w:shd w:val="clear" w:color="auto" w:fill="80FFFF"/>
          <w:rtl/>
        </w:rPr>
        <w:t>ה:</w:t>
      </w:r>
      <w:r w:rsidRPr="0091782F">
        <w:rPr>
          <w:rStyle w:val="Bodytext60"/>
          <w:sz w:val="32"/>
          <w:szCs w:val="32"/>
          <w:rtl/>
        </w:rPr>
        <w:t xml:space="preserve"> </w:t>
      </w:r>
      <w:r w:rsidRPr="0091782F">
        <w:rPr>
          <w:rStyle w:val="Bodytext60"/>
          <w:sz w:val="32"/>
          <w:szCs w:val="32"/>
          <w:shd w:val="clear" w:color="auto" w:fill="80FFFF"/>
          <w:rtl/>
        </w:rPr>
        <w:t>״</w:t>
      </w:r>
      <w:r w:rsidRPr="0091782F">
        <w:rPr>
          <w:rStyle w:val="Bodytext60"/>
          <w:sz w:val="32"/>
          <w:szCs w:val="32"/>
          <w:rtl/>
        </w:rPr>
        <w:t>פשוט ג</w:t>
      </w:r>
      <w:r w:rsidRPr="0091782F">
        <w:rPr>
          <w:rStyle w:val="Bodytext60"/>
          <w:sz w:val="32"/>
          <w:szCs w:val="32"/>
          <w:shd w:val="clear" w:color="auto" w:fill="80FFFF"/>
          <w:rtl/>
        </w:rPr>
        <w:t>ס</w:t>
      </w:r>
      <w:r w:rsidRPr="0091782F">
        <w:rPr>
          <w:rStyle w:val="Bodytext60"/>
          <w:sz w:val="32"/>
          <w:szCs w:val="32"/>
          <w:rtl/>
        </w:rPr>
        <w:t>ות</w:t>
      </w:r>
      <w:r w:rsidRPr="0091782F">
        <w:rPr>
          <w:rStyle w:val="Bodytext60"/>
          <w:sz w:val="32"/>
          <w:szCs w:val="32"/>
          <w:shd w:val="clear" w:color="auto" w:fill="80FFFF"/>
          <w:rtl/>
        </w:rPr>
        <w:t>-ר</w:t>
      </w:r>
      <w:r w:rsidRPr="0091782F">
        <w:rPr>
          <w:rStyle w:val="Bodytext60"/>
          <w:sz w:val="32"/>
          <w:szCs w:val="32"/>
          <w:rtl/>
        </w:rPr>
        <w:t xml:space="preserve">וח וסילוף. ראשי הביצועים היו מתאוננים בפני על האיטיות של מיכאל </w:t>
      </w:r>
      <w:r w:rsidRPr="0091782F">
        <w:rPr>
          <w:rStyle w:val="Bodytext60"/>
          <w:sz w:val="32"/>
          <w:szCs w:val="32"/>
          <w:shd w:val="clear" w:color="auto" w:fill="80FFFF"/>
          <w:rtl/>
        </w:rPr>
        <w:t>־</w:t>
      </w:r>
      <w:r w:rsidRPr="0091782F">
        <w:rPr>
          <w:rStyle w:val="Bodytext60"/>
          <w:sz w:val="32"/>
          <w:szCs w:val="32"/>
          <w:rtl/>
        </w:rPr>
        <w:t xml:space="preserve"> הם היו לוחצים על המרכז יותר ממני</w:t>
      </w:r>
      <w:r w:rsidRPr="0091782F">
        <w:rPr>
          <w:rStyle w:val="Bodytext60"/>
          <w:sz w:val="32"/>
          <w:szCs w:val="32"/>
          <w:shd w:val="clear" w:color="auto" w:fill="80FFFF"/>
          <w:rtl/>
        </w:rPr>
        <w:t>״.</w:t>
      </w:r>
      <w:r w:rsidRPr="0091782F">
        <w:rPr>
          <w:rStyle w:val="Bodytext60"/>
          <w:sz w:val="32"/>
          <w:szCs w:val="32"/>
          <w:rtl/>
        </w:rPr>
        <w:t xml:space="preserve"> ובאשר לעניינים הארגוניים, הרי מלכתחילה הוציא עצמו אלדד מנגיעה בהם כמי שיודע יפה מה הם כישוריו וכשרונותיו.</w:t>
      </w:r>
    </w:p>
    <w:p w:rsidR="006C565E" w:rsidRPr="0091782F" w:rsidRDefault="00856756" w:rsidP="003C6E29">
      <w:pPr>
        <w:pStyle w:val="Bodytext61"/>
        <w:shd w:val="clear" w:color="auto" w:fill="auto"/>
        <w:spacing w:before="0" w:after="60" w:line="348" w:lineRule="exact"/>
        <w:ind w:left="40" w:right="20" w:firstLine="380"/>
        <w:rPr>
          <w:sz w:val="32"/>
          <w:szCs w:val="32"/>
          <w:rtl/>
        </w:rPr>
      </w:pPr>
      <w:r w:rsidRPr="0091782F">
        <w:rPr>
          <w:rStyle w:val="Bodytext60"/>
          <w:sz w:val="32"/>
          <w:szCs w:val="32"/>
          <w:rtl/>
        </w:rPr>
        <w:t>את מרבית זמנו הקדיש אלדד לכתיבה בעיתונות המחתרת. הוא היה גם מרבה להרצות בקור</w:t>
      </w:r>
      <w:r w:rsidRPr="0091782F">
        <w:rPr>
          <w:rStyle w:val="Bodytext60"/>
          <w:sz w:val="32"/>
          <w:szCs w:val="32"/>
          <w:shd w:val="clear" w:color="auto" w:fill="80FFFF"/>
          <w:rtl/>
        </w:rPr>
        <w:t>ס</w:t>
      </w:r>
      <w:r w:rsidRPr="0091782F">
        <w:rPr>
          <w:rStyle w:val="Bodytext60"/>
          <w:sz w:val="32"/>
          <w:szCs w:val="32"/>
          <w:rtl/>
        </w:rPr>
        <w:t>ים אידיאולוגיים, שהיו נערכים באינטנסיביות למגויי</w:t>
      </w:r>
      <w:r w:rsidRPr="0091782F">
        <w:rPr>
          <w:rStyle w:val="Bodytext60"/>
          <w:sz w:val="32"/>
          <w:szCs w:val="32"/>
          <w:shd w:val="clear" w:color="auto" w:fill="80FFFF"/>
          <w:rtl/>
        </w:rPr>
        <w:t>ס</w:t>
      </w:r>
      <w:r w:rsidRPr="0091782F">
        <w:rPr>
          <w:rStyle w:val="Bodytext60"/>
          <w:sz w:val="32"/>
          <w:szCs w:val="32"/>
          <w:rtl/>
        </w:rPr>
        <w:t>ים חדשים. ב</w:t>
      </w:r>
      <w:r w:rsidRPr="0091782F">
        <w:rPr>
          <w:rStyle w:val="Bodytext60"/>
          <w:sz w:val="32"/>
          <w:szCs w:val="32"/>
          <w:shd w:val="clear" w:color="auto" w:fill="80FFFF"/>
          <w:rtl/>
        </w:rPr>
        <w:t>ד</w:t>
      </w:r>
      <w:r w:rsidRPr="0091782F">
        <w:rPr>
          <w:rStyle w:val="Bodytext60"/>
          <w:sz w:val="32"/>
          <w:szCs w:val="32"/>
          <w:rtl/>
        </w:rPr>
        <w:t xml:space="preserve">ו״ח של הש״י של </w:t>
      </w:r>
      <w:r w:rsidRPr="0091782F">
        <w:rPr>
          <w:rStyle w:val="Bodytext60"/>
          <w:sz w:val="32"/>
          <w:szCs w:val="32"/>
          <w:shd w:val="clear" w:color="auto" w:fill="80FFFF"/>
          <w:rtl/>
        </w:rPr>
        <w:t>״</w:t>
      </w:r>
      <w:r w:rsidRPr="0091782F">
        <w:rPr>
          <w:rStyle w:val="Bodytext60"/>
          <w:sz w:val="32"/>
          <w:szCs w:val="32"/>
          <w:rtl/>
        </w:rPr>
        <w:t>ההגנה</w:t>
      </w:r>
      <w:r w:rsidRPr="0091782F">
        <w:rPr>
          <w:rStyle w:val="Bodytext60"/>
          <w:sz w:val="32"/>
          <w:szCs w:val="32"/>
          <w:shd w:val="clear" w:color="auto" w:fill="80FFFF"/>
          <w:rtl/>
        </w:rPr>
        <w:t>״</w:t>
      </w:r>
      <w:r w:rsidRPr="0091782F">
        <w:rPr>
          <w:rStyle w:val="Bodytext60"/>
          <w:sz w:val="32"/>
          <w:szCs w:val="32"/>
          <w:rtl/>
        </w:rPr>
        <w:t xml:space="preserve"> נכתב ש״עם כניסת האיש ללח״י מקבל הוא סידרה של שיחות אידיאולוגיות. בתוך השיחות מוקדשת גם שיחה לאחדות. אין היא ניתנת ברוח של שנאה וחרון. רגש של כבוד תמיד כלפי אנשי </w:t>
      </w:r>
      <w:r w:rsidR="001533EB" w:rsidRPr="001533EB">
        <w:rPr>
          <w:rStyle w:val="Bodytext60"/>
          <w:rFonts w:hint="cs"/>
          <w:color w:val="FF0000"/>
          <w:sz w:val="32"/>
          <w:szCs w:val="32"/>
          <w:rtl/>
        </w:rPr>
        <w:t>"</w:t>
      </w:r>
      <w:r w:rsidRPr="0091782F">
        <w:rPr>
          <w:rStyle w:val="Bodytext60"/>
          <w:sz w:val="32"/>
          <w:szCs w:val="32"/>
          <w:rtl/>
        </w:rPr>
        <w:t>השורה</w:t>
      </w:r>
      <w:r w:rsidR="001533EB" w:rsidRPr="001533EB">
        <w:rPr>
          <w:rStyle w:val="Bodytext60"/>
          <w:rFonts w:hint="cs"/>
          <w:color w:val="FF0000"/>
          <w:sz w:val="32"/>
          <w:szCs w:val="32"/>
          <w:rtl/>
        </w:rPr>
        <w:t>"[שם הקוד לארגון "ההגנה"]</w:t>
      </w:r>
      <w:r w:rsidRPr="0091782F">
        <w:rPr>
          <w:rStyle w:val="Bodytext60"/>
          <w:sz w:val="32"/>
          <w:szCs w:val="32"/>
          <w:rtl/>
        </w:rPr>
        <w:t xml:space="preserve">. ואולם במשך כל הזמן מפטמים את האנשים </w:t>
      </w:r>
      <w:r w:rsidRPr="0091782F">
        <w:rPr>
          <w:rStyle w:val="Bodytext60"/>
          <w:sz w:val="32"/>
          <w:szCs w:val="32"/>
          <w:shd w:val="clear" w:color="auto" w:fill="80FFFF"/>
          <w:rtl/>
        </w:rPr>
        <w:t>בד</w:t>
      </w:r>
      <w:r w:rsidRPr="0091782F">
        <w:rPr>
          <w:rStyle w:val="Bodytext60"/>
          <w:sz w:val="32"/>
          <w:szCs w:val="32"/>
          <w:rtl/>
        </w:rPr>
        <w:t xml:space="preserve">יעה, כי בשעת מיפנה הרי יבגדו אנשי השורה בהנהגתם </w:t>
      </w:r>
      <w:r w:rsidR="001533EB">
        <w:rPr>
          <w:rStyle w:val="Bodytext60"/>
          <w:rFonts w:hint="cs"/>
          <w:sz w:val="32"/>
          <w:szCs w:val="32"/>
          <w:rtl/>
        </w:rPr>
        <w:t>וי</w:t>
      </w:r>
      <w:r w:rsidRPr="0091782F">
        <w:rPr>
          <w:rStyle w:val="Bodytext60"/>
          <w:sz w:val="32"/>
          <w:szCs w:val="32"/>
          <w:rtl/>
        </w:rPr>
        <w:t>צטרפו ללח״י. הם גם אינם מפסיקים לרמוז, כי יש להם הרבה אנשים באחדות</w:t>
      </w:r>
      <w:r w:rsidRPr="0091782F">
        <w:rPr>
          <w:rStyle w:val="Bodytext60"/>
          <w:sz w:val="32"/>
          <w:szCs w:val="32"/>
          <w:shd w:val="clear" w:color="auto" w:fill="80FFFF"/>
          <w:rtl/>
        </w:rPr>
        <w:t>״</w:t>
      </w:r>
      <w:r w:rsidRPr="0091782F">
        <w:rPr>
          <w:rStyle w:val="Bodytext60"/>
          <w:sz w:val="32"/>
          <w:szCs w:val="32"/>
          <w:rtl/>
        </w:rPr>
        <w:t xml:space="preserve"> (הכוונה לאחדות העבודה</w:t>
      </w:r>
      <w:r w:rsidRPr="0091782F">
        <w:rPr>
          <w:rStyle w:val="Bodytext60"/>
          <w:sz w:val="32"/>
          <w:szCs w:val="32"/>
          <w:shd w:val="clear" w:color="auto" w:fill="80FFFF"/>
          <w:rtl/>
        </w:rPr>
        <w:t>)</w:t>
      </w:r>
      <w:r w:rsidR="001533EB">
        <w:rPr>
          <w:rStyle w:val="Bodytext60"/>
          <w:rFonts w:hint="cs"/>
          <w:sz w:val="32"/>
          <w:szCs w:val="32"/>
          <w:shd w:val="clear" w:color="auto" w:fill="80FFFF"/>
          <w:rtl/>
        </w:rPr>
        <w:t>(5)</w:t>
      </w:r>
      <w:r w:rsidRPr="0091782F">
        <w:rPr>
          <w:rStyle w:val="Bodytext60"/>
          <w:sz w:val="32"/>
          <w:szCs w:val="32"/>
          <w:shd w:val="clear" w:color="auto" w:fill="80FFFF"/>
          <w:rtl/>
        </w:rPr>
        <w:t>.</w:t>
      </w:r>
    </w:p>
    <w:p w:rsidR="006C565E" w:rsidRPr="0091782F" w:rsidRDefault="00856756" w:rsidP="003C6E29">
      <w:pPr>
        <w:pStyle w:val="Bodytext61"/>
        <w:shd w:val="clear" w:color="auto" w:fill="auto"/>
        <w:spacing w:before="0" w:after="70" w:line="348" w:lineRule="exact"/>
        <w:ind w:left="40" w:right="20" w:firstLine="380"/>
        <w:rPr>
          <w:sz w:val="32"/>
          <w:szCs w:val="32"/>
          <w:rtl/>
        </w:rPr>
      </w:pPr>
      <w:r w:rsidRPr="0091782F">
        <w:rPr>
          <w:rStyle w:val="Bodytext60"/>
          <w:sz w:val="32"/>
          <w:szCs w:val="32"/>
          <w:rtl/>
        </w:rPr>
        <w:t>בסקירה נוספת של הש״י, ב</w:t>
      </w:r>
      <w:r w:rsidRPr="0091782F">
        <w:rPr>
          <w:rStyle w:val="Bodytext60"/>
          <w:sz w:val="32"/>
          <w:szCs w:val="32"/>
          <w:shd w:val="clear" w:color="auto" w:fill="80FFFF"/>
          <w:rtl/>
        </w:rPr>
        <w:t>־</w:t>
      </w:r>
      <w:r w:rsidRPr="0091782F">
        <w:rPr>
          <w:rStyle w:val="Bodytext60"/>
          <w:sz w:val="32"/>
          <w:szCs w:val="32"/>
          <w:rtl/>
        </w:rPr>
        <w:t xml:space="preserve">22 באוקטובר </w:t>
      </w:r>
      <w:r w:rsidRPr="0091782F">
        <w:rPr>
          <w:rStyle w:val="Bodytext60"/>
          <w:sz w:val="32"/>
          <w:szCs w:val="32"/>
          <w:shd w:val="clear" w:color="auto" w:fill="80FFFF"/>
          <w:rtl/>
        </w:rPr>
        <w:t>1</w:t>
      </w:r>
      <w:r w:rsidRPr="0091782F">
        <w:rPr>
          <w:rStyle w:val="Bodytext60"/>
          <w:sz w:val="32"/>
          <w:szCs w:val="32"/>
          <w:rtl/>
        </w:rPr>
        <w:t>946</w:t>
      </w:r>
      <w:r w:rsidRPr="0091782F">
        <w:rPr>
          <w:rStyle w:val="Bodytext60"/>
          <w:sz w:val="32"/>
          <w:szCs w:val="32"/>
          <w:shd w:val="clear" w:color="auto" w:fill="80FFFF"/>
          <w:rtl/>
        </w:rPr>
        <w:t>,</w:t>
      </w:r>
      <w:r w:rsidRPr="0091782F">
        <w:rPr>
          <w:rStyle w:val="Bodytext60"/>
          <w:sz w:val="32"/>
          <w:szCs w:val="32"/>
          <w:rtl/>
        </w:rPr>
        <w:t xml:space="preserve"> המדווח מציין, שבאצ״ל יש מסע השמצה נגד לח״י. </w:t>
      </w:r>
      <w:r w:rsidRPr="0091782F">
        <w:rPr>
          <w:rStyle w:val="Bodytext60"/>
          <w:sz w:val="32"/>
          <w:szCs w:val="32"/>
          <w:shd w:val="clear" w:color="auto" w:fill="80FFFF"/>
          <w:rtl/>
        </w:rPr>
        <w:t>״</w:t>
      </w:r>
      <w:r w:rsidRPr="0091782F">
        <w:rPr>
          <w:rStyle w:val="Bodytext60"/>
          <w:sz w:val="32"/>
          <w:szCs w:val="32"/>
          <w:rtl/>
        </w:rPr>
        <w:t>יסוד הדבר הו</w:t>
      </w:r>
      <w:r w:rsidRPr="0091782F">
        <w:rPr>
          <w:rStyle w:val="Bodytext60"/>
          <w:sz w:val="32"/>
          <w:szCs w:val="32"/>
          <w:shd w:val="clear" w:color="auto" w:fill="80FFFF"/>
          <w:rtl/>
        </w:rPr>
        <w:t>א:</w:t>
      </w:r>
      <w:r w:rsidRPr="0091782F">
        <w:rPr>
          <w:rStyle w:val="Bodytext60"/>
          <w:sz w:val="32"/>
          <w:szCs w:val="32"/>
          <w:rtl/>
        </w:rPr>
        <w:t xml:space="preserve"> הרבה אנשי אצ״ל רוצים לעבור ללח״י</w:t>
      </w:r>
      <w:r w:rsidRPr="0091782F">
        <w:rPr>
          <w:rStyle w:val="Bodytext60"/>
          <w:sz w:val="32"/>
          <w:szCs w:val="32"/>
          <w:shd w:val="clear" w:color="auto" w:fill="80FFFF"/>
          <w:rtl/>
        </w:rPr>
        <w:t>״.</w:t>
      </w:r>
      <w:r w:rsidRPr="0091782F">
        <w:rPr>
          <w:rStyle w:val="Bodytext60"/>
          <w:sz w:val="32"/>
          <w:szCs w:val="32"/>
          <w:rtl/>
        </w:rPr>
        <w:t xml:space="preserve"> ויש דיווח, שעדיין ממשיך להיות שיתוף פעולה בין שתי המחתרות אך אין הם מדברים עוד על איחוד. </w:t>
      </w:r>
      <w:r w:rsidRPr="0091782F">
        <w:rPr>
          <w:rStyle w:val="Bodytext60"/>
          <w:sz w:val="32"/>
          <w:szCs w:val="32"/>
          <w:shd w:val="clear" w:color="auto" w:fill="80FFFF"/>
          <w:rtl/>
        </w:rPr>
        <w:t>״</w:t>
      </w:r>
      <w:r w:rsidRPr="0091782F">
        <w:rPr>
          <w:rStyle w:val="Bodytext60"/>
          <w:sz w:val="32"/>
          <w:szCs w:val="32"/>
          <w:rtl/>
        </w:rPr>
        <w:t>ידוע לנו שד״</w:t>
      </w:r>
      <w:r w:rsidRPr="0091782F">
        <w:rPr>
          <w:rStyle w:val="Bodytext60"/>
          <w:sz w:val="32"/>
          <w:szCs w:val="32"/>
          <w:shd w:val="clear" w:color="auto" w:fill="80FFFF"/>
          <w:rtl/>
        </w:rPr>
        <w:t>ר</w:t>
      </w:r>
      <w:r w:rsidRPr="0091782F">
        <w:rPr>
          <w:rStyle w:val="Bodytext60"/>
          <w:sz w:val="32"/>
          <w:szCs w:val="32"/>
          <w:rtl/>
        </w:rPr>
        <w:t xml:space="preserve"> שייב אמר יום לפני בריחתו </w:t>
      </w:r>
      <w:r w:rsidRPr="0091782F">
        <w:rPr>
          <w:rStyle w:val="Bodytext60"/>
          <w:sz w:val="32"/>
          <w:szCs w:val="32"/>
          <w:shd w:val="clear" w:color="auto" w:fill="80FFFF"/>
          <w:rtl/>
        </w:rPr>
        <w:t>׳</w:t>
      </w:r>
      <w:r w:rsidRPr="0091782F">
        <w:rPr>
          <w:rStyle w:val="Bodytext60"/>
          <w:sz w:val="32"/>
          <w:szCs w:val="32"/>
          <w:rtl/>
        </w:rPr>
        <w:t>אם ההסדר מפריע לפעילות הרי אייעץ לאנשי לבטלו</w:t>
      </w:r>
      <w:r w:rsidRPr="0091782F">
        <w:rPr>
          <w:rStyle w:val="Bodytext60"/>
          <w:sz w:val="32"/>
          <w:szCs w:val="32"/>
          <w:shd w:val="clear" w:color="auto" w:fill="80FFFF"/>
          <w:rtl/>
        </w:rPr>
        <w:t>״׳</w:t>
      </w:r>
      <w:r w:rsidRPr="0091782F">
        <w:rPr>
          <w:rStyle w:val="Bodytext60"/>
          <w:sz w:val="32"/>
          <w:szCs w:val="32"/>
          <w:shd w:val="clear" w:color="auto" w:fill="80FFFF"/>
          <w:vertAlign w:val="superscript"/>
          <w:rtl/>
        </w:rPr>
        <w:t>6</w:t>
      </w:r>
      <w:r w:rsidRPr="0091782F">
        <w:rPr>
          <w:rStyle w:val="Bodytext60"/>
          <w:sz w:val="32"/>
          <w:szCs w:val="32"/>
          <w:rtl/>
        </w:rPr>
        <w:t xml:space="preserve"> </w:t>
      </w:r>
      <w:r w:rsidRPr="0091782F">
        <w:rPr>
          <w:rStyle w:val="Bodytext60"/>
          <w:sz w:val="32"/>
          <w:szCs w:val="32"/>
          <w:shd w:val="clear" w:color="auto" w:fill="80FFFF"/>
          <w:rtl/>
        </w:rPr>
        <w:t>־</w:t>
      </w:r>
      <w:r w:rsidRPr="0091782F">
        <w:rPr>
          <w:rStyle w:val="Bodytext60"/>
          <w:sz w:val="32"/>
          <w:szCs w:val="32"/>
          <w:rtl/>
        </w:rPr>
        <w:t xml:space="preserve"> יש להניח, שדו״ח זה נמסר לש״י מפי אחד מחברי </w:t>
      </w:r>
      <w:r w:rsidRPr="0091782F">
        <w:rPr>
          <w:rStyle w:val="Bodytext60"/>
          <w:sz w:val="32"/>
          <w:szCs w:val="32"/>
          <w:shd w:val="clear" w:color="auto" w:fill="80FFFF"/>
          <w:rtl/>
        </w:rPr>
        <w:t>״</w:t>
      </w:r>
      <w:r w:rsidRPr="0091782F">
        <w:rPr>
          <w:rStyle w:val="Bodytext60"/>
          <w:sz w:val="32"/>
          <w:szCs w:val="32"/>
          <w:rtl/>
        </w:rPr>
        <w:t>ההגנה</w:t>
      </w:r>
      <w:r w:rsidRPr="0091782F">
        <w:rPr>
          <w:rStyle w:val="Bodytext60"/>
          <w:sz w:val="32"/>
          <w:szCs w:val="32"/>
          <w:shd w:val="clear" w:color="auto" w:fill="80FFFF"/>
          <w:rtl/>
        </w:rPr>
        <w:t>״</w:t>
      </w:r>
      <w:r w:rsidRPr="0091782F">
        <w:rPr>
          <w:rStyle w:val="Bodytext60"/>
          <w:sz w:val="32"/>
          <w:szCs w:val="32"/>
          <w:rtl/>
        </w:rPr>
        <w:t xml:space="preserve"> שעמם היה אלדד נוהג לשוחח במחנה המעצר.</w:t>
      </w:r>
    </w:p>
    <w:p w:rsidR="006C565E" w:rsidRPr="0091782F" w:rsidRDefault="00856756" w:rsidP="003C6E29">
      <w:pPr>
        <w:pStyle w:val="Bodytext61"/>
        <w:shd w:val="clear" w:color="auto" w:fill="auto"/>
        <w:spacing w:before="0" w:after="50" w:line="336" w:lineRule="exact"/>
        <w:ind w:left="40" w:right="20" w:firstLine="380"/>
        <w:rPr>
          <w:sz w:val="32"/>
          <w:szCs w:val="32"/>
          <w:rtl/>
        </w:rPr>
      </w:pPr>
      <w:r w:rsidRPr="0091782F">
        <w:rPr>
          <w:rStyle w:val="Bodytext60"/>
          <w:sz w:val="32"/>
          <w:szCs w:val="32"/>
          <w:rtl/>
        </w:rPr>
        <w:t>על אלדד בתפקיד של מרצה בקורסים האידיאולוגים בשנה זו מספ</w:t>
      </w:r>
      <w:r w:rsidRPr="0091782F">
        <w:rPr>
          <w:rStyle w:val="Bodytext60"/>
          <w:sz w:val="32"/>
          <w:szCs w:val="32"/>
          <w:shd w:val="clear" w:color="auto" w:fill="80FFFF"/>
          <w:rtl/>
        </w:rPr>
        <w:t>ר</w:t>
      </w:r>
      <w:r w:rsidRPr="0091782F">
        <w:rPr>
          <w:rStyle w:val="Bodytext60"/>
          <w:sz w:val="32"/>
          <w:szCs w:val="32"/>
          <w:rtl/>
        </w:rPr>
        <w:t xml:space="preserve"> </w:t>
      </w:r>
      <w:r w:rsidR="001533EB" w:rsidRPr="001533EB">
        <w:rPr>
          <w:rStyle w:val="Bodytext60"/>
          <w:rFonts w:hint="cs"/>
          <w:color w:val="FF0000"/>
          <w:sz w:val="32"/>
          <w:szCs w:val="32"/>
          <w:rtl/>
        </w:rPr>
        <w:t>צבי</w:t>
      </w:r>
      <w:r w:rsidR="001533EB">
        <w:rPr>
          <w:rStyle w:val="Bodytext60"/>
          <w:rFonts w:hint="cs"/>
          <w:sz w:val="32"/>
          <w:szCs w:val="32"/>
          <w:rtl/>
        </w:rPr>
        <w:t xml:space="preserve"> </w:t>
      </w:r>
      <w:r w:rsidRPr="0091782F">
        <w:rPr>
          <w:rStyle w:val="Bodytext60"/>
          <w:sz w:val="32"/>
          <w:szCs w:val="32"/>
          <w:rtl/>
        </w:rPr>
        <w:t xml:space="preserve"> שוהמי</w:t>
      </w:r>
      <w:r w:rsidR="001533EB">
        <w:rPr>
          <w:rStyle w:val="Bodytext60"/>
          <w:rFonts w:hint="cs"/>
          <w:sz w:val="32"/>
          <w:szCs w:val="32"/>
          <w:rtl/>
        </w:rPr>
        <w:t xml:space="preserve"> </w:t>
      </w:r>
      <w:r w:rsidR="001533EB" w:rsidRPr="001533EB">
        <w:rPr>
          <w:rStyle w:val="Bodytext60"/>
          <w:rFonts w:hint="cs"/>
          <w:color w:val="FF0000"/>
          <w:sz w:val="32"/>
          <w:szCs w:val="32"/>
          <w:rtl/>
        </w:rPr>
        <w:t>("</w:t>
      </w:r>
      <w:r w:rsidR="001533EB">
        <w:rPr>
          <w:rStyle w:val="Bodytext60"/>
          <w:rFonts w:hint="cs"/>
          <w:sz w:val="32"/>
          <w:szCs w:val="32"/>
          <w:rtl/>
        </w:rPr>
        <w:t>דני</w:t>
      </w:r>
      <w:r w:rsidR="001533EB" w:rsidRPr="001533EB">
        <w:rPr>
          <w:rStyle w:val="Bodytext60"/>
          <w:rFonts w:hint="cs"/>
          <w:color w:val="FF0000"/>
          <w:sz w:val="32"/>
          <w:szCs w:val="32"/>
          <w:rtl/>
        </w:rPr>
        <w:t>")</w:t>
      </w:r>
      <w:r w:rsidRPr="0091782F">
        <w:rPr>
          <w:rStyle w:val="Bodytext60"/>
          <w:sz w:val="32"/>
          <w:szCs w:val="32"/>
          <w:rtl/>
        </w:rPr>
        <w:t xml:space="preserve">: </w:t>
      </w:r>
      <w:r w:rsidRPr="0091782F">
        <w:rPr>
          <w:rStyle w:val="Bodytext60"/>
          <w:sz w:val="32"/>
          <w:szCs w:val="32"/>
          <w:shd w:val="clear" w:color="auto" w:fill="80FFFF"/>
          <w:rtl/>
        </w:rPr>
        <w:t>״</w:t>
      </w:r>
      <w:r w:rsidRPr="0091782F">
        <w:rPr>
          <w:rStyle w:val="Bodytext60"/>
          <w:sz w:val="32"/>
          <w:szCs w:val="32"/>
          <w:rtl/>
        </w:rPr>
        <w:t>היה קור</w:t>
      </w:r>
      <w:r w:rsidR="001533EB">
        <w:rPr>
          <w:rStyle w:val="Bodytext60"/>
          <w:rFonts w:hint="cs"/>
          <w:sz w:val="32"/>
          <w:szCs w:val="32"/>
          <w:rtl/>
        </w:rPr>
        <w:t>ס</w:t>
      </w:r>
      <w:r w:rsidRPr="0091782F">
        <w:rPr>
          <w:rStyle w:val="Bodytext60"/>
          <w:sz w:val="32"/>
          <w:szCs w:val="32"/>
          <w:rtl/>
        </w:rPr>
        <w:t xml:space="preserve"> </w:t>
      </w:r>
      <w:r w:rsidRPr="0091782F">
        <w:rPr>
          <w:rStyle w:val="Bodytext60"/>
          <w:sz w:val="32"/>
          <w:szCs w:val="32"/>
          <w:shd w:val="clear" w:color="auto" w:fill="80FFFF"/>
          <w:rtl/>
        </w:rPr>
        <w:t>ב</w:t>
      </w:r>
      <w:r w:rsidRPr="0091782F">
        <w:rPr>
          <w:rStyle w:val="Bodytext60"/>
          <w:sz w:val="32"/>
          <w:szCs w:val="32"/>
          <w:rtl/>
        </w:rPr>
        <w:t>רמת</w:t>
      </w:r>
      <w:r w:rsidRPr="0091782F">
        <w:rPr>
          <w:rStyle w:val="Bodytext60"/>
          <w:sz w:val="32"/>
          <w:szCs w:val="32"/>
          <w:shd w:val="clear" w:color="auto" w:fill="80FFFF"/>
          <w:rtl/>
        </w:rPr>
        <w:t>־</w:t>
      </w:r>
      <w:r w:rsidRPr="0091782F">
        <w:rPr>
          <w:rStyle w:val="Bodytext60"/>
          <w:sz w:val="32"/>
          <w:szCs w:val="32"/>
          <w:rtl/>
        </w:rPr>
        <w:t>ג</w:t>
      </w:r>
      <w:r w:rsidRPr="0091782F">
        <w:rPr>
          <w:rStyle w:val="Bodytext60"/>
          <w:sz w:val="32"/>
          <w:szCs w:val="32"/>
          <w:shd w:val="clear" w:color="auto" w:fill="80FFFF"/>
          <w:rtl/>
        </w:rPr>
        <w:t>ן</w:t>
      </w:r>
      <w:r w:rsidRPr="0091782F">
        <w:rPr>
          <w:rStyle w:val="Bodytext60"/>
          <w:sz w:val="32"/>
          <w:szCs w:val="32"/>
          <w:rtl/>
        </w:rPr>
        <w:t>, וזו היתה הפעם הראשונה שפגשתי את אלדד. בהרצאה ראיתי שהוא צמוד לתורת יאיר</w:t>
      </w:r>
      <w:r w:rsidRPr="0091782F">
        <w:rPr>
          <w:rStyle w:val="Bodytext60"/>
          <w:sz w:val="32"/>
          <w:szCs w:val="32"/>
          <w:shd w:val="clear" w:color="auto" w:fill="80FFFF"/>
          <w:rtl/>
        </w:rPr>
        <w:t xml:space="preserve"> </w:t>
      </w:r>
      <w:r w:rsidRPr="0091782F">
        <w:rPr>
          <w:rStyle w:val="Bodytext60"/>
          <w:sz w:val="32"/>
          <w:szCs w:val="32"/>
          <w:rtl/>
        </w:rPr>
        <w:t>בשלמותה. אחרי הקור</w:t>
      </w:r>
      <w:r w:rsidR="00F12CCE">
        <w:rPr>
          <w:rStyle w:val="Bodytext60"/>
          <w:rFonts w:hint="cs"/>
          <w:sz w:val="32"/>
          <w:szCs w:val="32"/>
          <w:rtl/>
        </w:rPr>
        <w:t>ס</w:t>
      </w:r>
      <w:r w:rsidRPr="0091782F">
        <w:rPr>
          <w:rStyle w:val="Bodytext60"/>
          <w:sz w:val="32"/>
          <w:szCs w:val="32"/>
          <w:rtl/>
        </w:rPr>
        <w:t xml:space="preserve"> נפגשתי עם דוב, שהביא את </w:t>
      </w:r>
      <w:r w:rsidRPr="0091782F">
        <w:rPr>
          <w:rStyle w:val="Bodytext60"/>
          <w:sz w:val="32"/>
          <w:szCs w:val="32"/>
          <w:shd w:val="clear" w:color="auto" w:fill="80FFFF"/>
          <w:rtl/>
        </w:rPr>
        <w:t>׳</w:t>
      </w:r>
      <w:r w:rsidRPr="0091782F">
        <w:rPr>
          <w:rStyle w:val="Bodytext60"/>
          <w:sz w:val="32"/>
          <w:szCs w:val="32"/>
          <w:rtl/>
        </w:rPr>
        <w:t xml:space="preserve">המעש׳ וקראנו את המאמר של אלדד בחדרו של דוב על הגג. </w:t>
      </w:r>
      <w:r w:rsidRPr="0091782F">
        <w:rPr>
          <w:rStyle w:val="Bodytext60"/>
          <w:sz w:val="32"/>
          <w:szCs w:val="32"/>
          <w:shd w:val="clear" w:color="auto" w:fill="80FFFF"/>
          <w:rtl/>
        </w:rPr>
        <w:t>׳</w:t>
      </w:r>
      <w:r w:rsidRPr="0091782F">
        <w:rPr>
          <w:rStyle w:val="Bodytext60"/>
          <w:sz w:val="32"/>
          <w:szCs w:val="32"/>
          <w:rtl/>
        </w:rPr>
        <w:t>גרא</w:t>
      </w:r>
      <w:r w:rsidRPr="0091782F">
        <w:rPr>
          <w:rStyle w:val="Bodytext60"/>
          <w:sz w:val="32"/>
          <w:szCs w:val="32"/>
          <w:shd w:val="clear" w:color="auto" w:fill="80FFFF"/>
          <w:rtl/>
        </w:rPr>
        <w:t>׳,</w:t>
      </w:r>
      <w:r w:rsidRPr="0091782F">
        <w:rPr>
          <w:rStyle w:val="Bodytext60"/>
          <w:sz w:val="32"/>
          <w:szCs w:val="32"/>
          <w:rtl/>
        </w:rPr>
        <w:t xml:space="preserve"> שאותו הייתי מלווה לפגישותיו עם סנה וגלילי, היה אומר על אלדד שמבחינת תרבות יהודית הוא גובל בגאונות</w:t>
      </w:r>
      <w:r w:rsidRPr="0091782F">
        <w:rPr>
          <w:rStyle w:val="Bodytext60"/>
          <w:sz w:val="32"/>
          <w:szCs w:val="32"/>
          <w:shd w:val="clear" w:color="auto" w:fill="80FFFF"/>
          <w:rtl/>
        </w:rPr>
        <w:t>״.</w:t>
      </w:r>
      <w:r w:rsidRPr="0091782F">
        <w:rPr>
          <w:rStyle w:val="Bodytext60"/>
          <w:sz w:val="32"/>
          <w:szCs w:val="32"/>
          <w:shd w:val="clear" w:color="auto" w:fill="80FFFF"/>
          <w:vertAlign w:val="superscript"/>
          <w:rtl/>
        </w:rPr>
        <w:t>7</w:t>
      </w:r>
    </w:p>
    <w:p w:rsidR="006C565E" w:rsidRPr="0091782F" w:rsidRDefault="00856756" w:rsidP="003C6E29">
      <w:pPr>
        <w:pStyle w:val="Bodytext61"/>
        <w:shd w:val="clear" w:color="auto" w:fill="auto"/>
        <w:spacing w:before="0" w:after="60" w:line="348" w:lineRule="exact"/>
        <w:ind w:left="40" w:right="20" w:firstLine="380"/>
        <w:rPr>
          <w:sz w:val="32"/>
          <w:szCs w:val="32"/>
          <w:rtl/>
        </w:rPr>
      </w:pPr>
      <w:r w:rsidRPr="0091782F">
        <w:rPr>
          <w:rStyle w:val="Bodytext60"/>
          <w:sz w:val="32"/>
          <w:szCs w:val="32"/>
          <w:rtl/>
        </w:rPr>
        <w:t>ויוסף ברזילי מספר, שהקו</w:t>
      </w:r>
      <w:r w:rsidR="00F12CCE">
        <w:rPr>
          <w:rStyle w:val="Bodytext60"/>
          <w:rFonts w:hint="cs"/>
          <w:sz w:val="32"/>
          <w:szCs w:val="32"/>
          <w:rtl/>
        </w:rPr>
        <w:t>רס</w:t>
      </w:r>
      <w:r w:rsidRPr="0091782F">
        <w:rPr>
          <w:rStyle w:val="Bodytext60"/>
          <w:sz w:val="32"/>
          <w:szCs w:val="32"/>
          <w:rtl/>
        </w:rPr>
        <w:t xml:space="preserve"> ב</w:t>
      </w:r>
      <w:r w:rsidR="00F12CCE">
        <w:rPr>
          <w:rStyle w:val="Bodytext60"/>
          <w:rFonts w:hint="cs"/>
          <w:sz w:val="32"/>
          <w:szCs w:val="32"/>
          <w:rtl/>
        </w:rPr>
        <w:t>ר</w:t>
      </w:r>
      <w:r w:rsidRPr="0091782F">
        <w:rPr>
          <w:rStyle w:val="Bodytext60"/>
          <w:sz w:val="32"/>
          <w:szCs w:val="32"/>
          <w:rtl/>
        </w:rPr>
        <w:t>מת</w:t>
      </w:r>
      <w:r w:rsidRPr="0091782F">
        <w:rPr>
          <w:rStyle w:val="Bodytext60"/>
          <w:sz w:val="32"/>
          <w:szCs w:val="32"/>
          <w:shd w:val="clear" w:color="auto" w:fill="80FFFF"/>
          <w:rtl/>
        </w:rPr>
        <w:t>־</w:t>
      </w:r>
      <w:r w:rsidRPr="0091782F">
        <w:rPr>
          <w:rStyle w:val="Bodytext60"/>
          <w:sz w:val="32"/>
          <w:szCs w:val="32"/>
          <w:rtl/>
        </w:rPr>
        <w:t>גן היה נמשך כעשרה ימים, משמונה בבוקר ועד שמונה בערב. בדרך כלל נבחרו להשתתף בקור</w:t>
      </w:r>
      <w:r w:rsidR="00F12CCE">
        <w:rPr>
          <w:rStyle w:val="Bodytext60"/>
          <w:rFonts w:hint="cs"/>
          <w:sz w:val="32"/>
          <w:szCs w:val="32"/>
          <w:rtl/>
        </w:rPr>
        <w:t>ס</w:t>
      </w:r>
      <w:r w:rsidRPr="0091782F">
        <w:rPr>
          <w:rStyle w:val="Bodytext60"/>
          <w:sz w:val="32"/>
          <w:szCs w:val="32"/>
          <w:rtl/>
        </w:rPr>
        <w:t xml:space="preserve"> בחורים </w:t>
      </w:r>
      <w:r w:rsidRPr="0091782F">
        <w:rPr>
          <w:rStyle w:val="Bodytext60"/>
          <w:sz w:val="32"/>
          <w:szCs w:val="32"/>
          <w:shd w:val="clear" w:color="auto" w:fill="80FFFF"/>
          <w:rtl/>
        </w:rPr>
        <w:t>״</w:t>
      </w:r>
      <w:r w:rsidRPr="0091782F">
        <w:rPr>
          <w:rStyle w:val="Bodytext60"/>
          <w:sz w:val="32"/>
          <w:szCs w:val="32"/>
          <w:rtl/>
        </w:rPr>
        <w:t>מבטיחים</w:t>
      </w:r>
      <w:r w:rsidRPr="0091782F">
        <w:rPr>
          <w:rStyle w:val="Bodytext60"/>
          <w:sz w:val="32"/>
          <w:szCs w:val="32"/>
          <w:shd w:val="clear" w:color="auto" w:fill="80FFFF"/>
          <w:rtl/>
        </w:rPr>
        <w:t>״.</w:t>
      </w:r>
      <w:r w:rsidRPr="0091782F">
        <w:rPr>
          <w:rStyle w:val="Bodytext60"/>
          <w:sz w:val="32"/>
          <w:szCs w:val="32"/>
          <w:rtl/>
        </w:rPr>
        <w:t xml:space="preserve"> בצהרים קיבל כל אחד כריך אחד ובמשך היום שתו מדי פעם </w:t>
      </w:r>
      <w:r w:rsidR="00F12CCE">
        <w:rPr>
          <w:rStyle w:val="Bodytext60"/>
          <w:rFonts w:hint="cs"/>
          <w:sz w:val="32"/>
          <w:szCs w:val="32"/>
          <w:rtl/>
        </w:rPr>
        <w:t>כוס</w:t>
      </w:r>
      <w:r w:rsidRPr="0091782F">
        <w:rPr>
          <w:rStyle w:val="Bodytext60"/>
          <w:sz w:val="32"/>
          <w:szCs w:val="32"/>
          <w:rtl/>
        </w:rPr>
        <w:t xml:space="preserve"> תה. באחד מימי </w:t>
      </w:r>
      <w:r w:rsidR="00F12CCE">
        <w:rPr>
          <w:rStyle w:val="Bodytext60"/>
          <w:sz w:val="32"/>
          <w:szCs w:val="32"/>
          <w:rtl/>
        </w:rPr>
        <w:t>הקור</w:t>
      </w:r>
      <w:r w:rsidR="00F12CCE">
        <w:rPr>
          <w:rStyle w:val="Bodytext60"/>
          <w:rFonts w:hint="cs"/>
          <w:sz w:val="32"/>
          <w:szCs w:val="32"/>
          <w:rtl/>
        </w:rPr>
        <w:t>ס</w:t>
      </w:r>
      <w:r w:rsidRPr="0091782F">
        <w:rPr>
          <w:rStyle w:val="Bodytext60"/>
          <w:sz w:val="32"/>
          <w:szCs w:val="32"/>
          <w:rtl/>
        </w:rPr>
        <w:t xml:space="preserve"> שאל יוסף, למה לח״י שודד בנקי</w:t>
      </w:r>
      <w:r w:rsidRPr="0091782F">
        <w:rPr>
          <w:rStyle w:val="Bodytext60"/>
          <w:sz w:val="32"/>
          <w:szCs w:val="32"/>
          <w:shd w:val="clear" w:color="auto" w:fill="80FFFF"/>
          <w:rtl/>
        </w:rPr>
        <w:t>ם?</w:t>
      </w:r>
      <w:r w:rsidRPr="0091782F">
        <w:rPr>
          <w:rStyle w:val="Bodytext60"/>
          <w:sz w:val="32"/>
          <w:szCs w:val="32"/>
          <w:rtl/>
        </w:rPr>
        <w:t xml:space="preserve"> </w:t>
      </w:r>
      <w:r w:rsidRPr="0091782F">
        <w:rPr>
          <w:rStyle w:val="Bodytext60"/>
          <w:sz w:val="32"/>
          <w:szCs w:val="32"/>
          <w:shd w:val="clear" w:color="auto" w:fill="80FFFF"/>
          <w:rtl/>
        </w:rPr>
        <w:t>-</w:t>
      </w:r>
      <w:r w:rsidRPr="0091782F">
        <w:rPr>
          <w:rStyle w:val="Bodytext60"/>
          <w:sz w:val="32"/>
          <w:szCs w:val="32"/>
          <w:rtl/>
        </w:rPr>
        <w:t xml:space="preserve"> בשיחה פנים אל פנים הסביר לו אלדד, שמחתרת אינה יכולה להתקיים בלי מימון לפעולותיה. והוא</w:t>
      </w:r>
      <w:r w:rsidR="00F12CCE">
        <w:rPr>
          <w:rStyle w:val="Bodytext60"/>
          <w:rFonts w:hint="cs"/>
          <w:sz w:val="32"/>
          <w:szCs w:val="32"/>
          <w:rtl/>
        </w:rPr>
        <w:t xml:space="preserve"> </w:t>
      </w:r>
      <w:r w:rsidRPr="0091782F">
        <w:rPr>
          <w:rStyle w:val="Bodytext60"/>
          <w:sz w:val="32"/>
          <w:szCs w:val="32"/>
          <w:rtl/>
        </w:rPr>
        <w:t>שאל</w:t>
      </w:r>
      <w:r w:rsidRPr="0091782F">
        <w:rPr>
          <w:rStyle w:val="Bodytext60"/>
          <w:sz w:val="32"/>
          <w:szCs w:val="32"/>
          <w:shd w:val="clear" w:color="auto" w:fill="80FFFF"/>
          <w:rtl/>
        </w:rPr>
        <w:t>,</w:t>
      </w:r>
      <w:r w:rsidRPr="0091782F">
        <w:rPr>
          <w:rStyle w:val="Bodytext60"/>
          <w:sz w:val="32"/>
          <w:szCs w:val="32"/>
          <w:rtl/>
        </w:rPr>
        <w:t xml:space="preserve"> האם ידוע ליוסף, שלפני ה</w:t>
      </w:r>
      <w:r w:rsidRPr="0091782F">
        <w:rPr>
          <w:rStyle w:val="Bodytext60"/>
          <w:sz w:val="32"/>
          <w:szCs w:val="32"/>
          <w:shd w:val="clear" w:color="auto" w:fill="80FFFF"/>
          <w:rtl/>
        </w:rPr>
        <w:t>מ</w:t>
      </w:r>
      <w:r w:rsidRPr="0091782F">
        <w:rPr>
          <w:rStyle w:val="Bodytext60"/>
          <w:sz w:val="32"/>
          <w:szCs w:val="32"/>
          <w:rtl/>
        </w:rPr>
        <w:t>הפי</w:t>
      </w:r>
      <w:r w:rsidRPr="0091782F">
        <w:rPr>
          <w:rStyle w:val="Bodytext60"/>
          <w:sz w:val="32"/>
          <w:szCs w:val="32"/>
          <w:shd w:val="clear" w:color="auto" w:fill="80FFFF"/>
          <w:rtl/>
        </w:rPr>
        <w:t>כ</w:t>
      </w:r>
      <w:r w:rsidRPr="0091782F">
        <w:rPr>
          <w:rStyle w:val="Bodytext60"/>
          <w:sz w:val="32"/>
          <w:szCs w:val="32"/>
          <w:rtl/>
        </w:rPr>
        <w:t xml:space="preserve">ה שדד </w:t>
      </w:r>
      <w:r w:rsidRPr="0091782F">
        <w:rPr>
          <w:rStyle w:val="Bodytext60"/>
          <w:sz w:val="32"/>
          <w:szCs w:val="32"/>
          <w:shd w:val="clear" w:color="auto" w:fill="80FFFF"/>
          <w:rtl/>
        </w:rPr>
        <w:t>ס</w:t>
      </w:r>
      <w:r w:rsidRPr="0091782F">
        <w:rPr>
          <w:rStyle w:val="Bodytext60"/>
          <w:sz w:val="32"/>
          <w:szCs w:val="32"/>
          <w:rtl/>
        </w:rPr>
        <w:t xml:space="preserve">טאלין רכבת </w:t>
      </w:r>
      <w:r w:rsidRPr="0091782F">
        <w:rPr>
          <w:rStyle w:val="Bodytext60"/>
          <w:sz w:val="32"/>
          <w:szCs w:val="32"/>
          <w:shd w:val="clear" w:color="auto" w:fill="80FFFF"/>
          <w:rtl/>
        </w:rPr>
        <w:t>?</w:t>
      </w:r>
      <w:r w:rsidRPr="0091782F">
        <w:rPr>
          <w:rStyle w:val="Bodytext60"/>
          <w:sz w:val="32"/>
          <w:szCs w:val="32"/>
          <w:rtl/>
        </w:rPr>
        <w:t xml:space="preserve"> </w:t>
      </w:r>
      <w:r w:rsidRPr="0091782F">
        <w:rPr>
          <w:rStyle w:val="Bodytext60"/>
          <w:sz w:val="32"/>
          <w:szCs w:val="32"/>
          <w:shd w:val="clear" w:color="auto" w:fill="80FFFF"/>
          <w:rtl/>
        </w:rPr>
        <w:t>־</w:t>
      </w:r>
      <w:r w:rsidRPr="0091782F">
        <w:rPr>
          <w:rStyle w:val="Bodytext60"/>
          <w:sz w:val="32"/>
          <w:szCs w:val="32"/>
          <w:rtl/>
        </w:rPr>
        <w:t xml:space="preserve"> רוצה לומר</w:t>
      </w:r>
      <w:r w:rsidRPr="0091782F">
        <w:rPr>
          <w:rStyle w:val="Bodytext60"/>
          <w:sz w:val="32"/>
          <w:szCs w:val="32"/>
          <w:shd w:val="clear" w:color="auto" w:fill="80FFFF"/>
          <w:rtl/>
        </w:rPr>
        <w:t>,</w:t>
      </w:r>
      <w:r w:rsidRPr="0091782F">
        <w:rPr>
          <w:rStyle w:val="Bodytext60"/>
          <w:sz w:val="32"/>
          <w:szCs w:val="32"/>
          <w:rtl/>
        </w:rPr>
        <w:t xml:space="preserve"> שגם ל</w:t>
      </w:r>
      <w:r w:rsidRPr="0091782F">
        <w:rPr>
          <w:rStyle w:val="Bodytext60"/>
          <w:sz w:val="32"/>
          <w:szCs w:val="32"/>
          <w:shd w:val="clear" w:color="auto" w:fill="80FFFF"/>
          <w:rtl/>
        </w:rPr>
        <w:t>ח״</w:t>
      </w:r>
      <w:r w:rsidRPr="0091782F">
        <w:rPr>
          <w:rStyle w:val="Bodytext60"/>
          <w:sz w:val="32"/>
          <w:szCs w:val="32"/>
          <w:rtl/>
        </w:rPr>
        <w:t xml:space="preserve">י אינה יכולה להקפיד תמיד בבחירת האמצעים </w:t>
      </w:r>
      <w:r w:rsidRPr="0091782F">
        <w:rPr>
          <w:rStyle w:val="Bodytext60"/>
          <w:sz w:val="32"/>
          <w:szCs w:val="32"/>
          <w:rtl/>
        </w:rPr>
        <w:lastRenderedPageBreak/>
        <w:t xml:space="preserve">להשגת מטרותיה. </w:t>
      </w:r>
      <w:r w:rsidRPr="0091782F">
        <w:rPr>
          <w:rStyle w:val="Bodytext60"/>
          <w:sz w:val="32"/>
          <w:szCs w:val="32"/>
          <w:shd w:val="clear" w:color="auto" w:fill="80FFFF"/>
          <w:rtl/>
        </w:rPr>
        <w:t>״</w:t>
      </w:r>
      <w:r w:rsidRPr="0091782F">
        <w:rPr>
          <w:rStyle w:val="Bodytext60"/>
          <w:sz w:val="32"/>
          <w:szCs w:val="32"/>
          <w:rtl/>
        </w:rPr>
        <w:t xml:space="preserve">שתינו בצמא את דבריו, קיבלנו את דבריו </w:t>
      </w:r>
      <w:r w:rsidR="00F12CCE">
        <w:rPr>
          <w:rStyle w:val="Bodytext60"/>
          <w:rFonts w:hint="cs"/>
          <w:sz w:val="32"/>
          <w:szCs w:val="32"/>
          <w:rtl/>
        </w:rPr>
        <w:t>כ</w:t>
      </w:r>
      <w:r w:rsidR="00F12CCE">
        <w:rPr>
          <w:rStyle w:val="Bodytext60"/>
          <w:sz w:val="32"/>
          <w:szCs w:val="32"/>
          <w:rtl/>
        </w:rPr>
        <w:t>תו</w:t>
      </w:r>
      <w:r w:rsidR="00F12CCE">
        <w:rPr>
          <w:rStyle w:val="Bodytext60"/>
          <w:rFonts w:hint="cs"/>
          <w:sz w:val="32"/>
          <w:szCs w:val="32"/>
          <w:rtl/>
        </w:rPr>
        <w:t>ר</w:t>
      </w:r>
      <w:r w:rsidRPr="0091782F">
        <w:rPr>
          <w:rStyle w:val="Bodytext60"/>
          <w:sz w:val="32"/>
          <w:szCs w:val="32"/>
          <w:rtl/>
        </w:rPr>
        <w:t>ה מסיני</w:t>
      </w:r>
      <w:r w:rsidRPr="0091782F">
        <w:rPr>
          <w:rStyle w:val="Bodytext60"/>
          <w:sz w:val="32"/>
          <w:szCs w:val="32"/>
          <w:shd w:val="clear" w:color="auto" w:fill="80FFFF"/>
          <w:rtl/>
        </w:rPr>
        <w:t>.</w:t>
      </w:r>
      <w:r w:rsidRPr="0091782F">
        <w:rPr>
          <w:rStyle w:val="Bodytext60"/>
          <w:sz w:val="32"/>
          <w:szCs w:val="32"/>
          <w:rtl/>
        </w:rPr>
        <w:t xml:space="preserve"> תמיד ענה באורך</w:t>
      </w:r>
      <w:r w:rsidRPr="0091782F">
        <w:rPr>
          <w:rStyle w:val="Bodytext60"/>
          <w:sz w:val="32"/>
          <w:szCs w:val="32"/>
          <w:shd w:val="clear" w:color="auto" w:fill="80FFFF"/>
          <w:rtl/>
        </w:rPr>
        <w:t>-</w:t>
      </w:r>
      <w:r w:rsidRPr="0091782F">
        <w:rPr>
          <w:rStyle w:val="Bodytext60"/>
          <w:sz w:val="32"/>
          <w:szCs w:val="32"/>
          <w:rtl/>
        </w:rPr>
        <w:t>רוח, הסביר ולא התווכ</w:t>
      </w:r>
      <w:r w:rsidRPr="0091782F">
        <w:rPr>
          <w:rStyle w:val="Bodytext60"/>
          <w:sz w:val="32"/>
          <w:szCs w:val="32"/>
          <w:shd w:val="clear" w:color="auto" w:fill="80FFFF"/>
          <w:rtl/>
        </w:rPr>
        <w:t>ח״.</w:t>
      </w:r>
      <w:r w:rsidRPr="0091782F">
        <w:rPr>
          <w:rStyle w:val="Bodytext60"/>
          <w:sz w:val="32"/>
          <w:szCs w:val="32"/>
          <w:shd w:val="clear" w:color="auto" w:fill="80FFFF"/>
          <w:vertAlign w:val="superscript"/>
          <w:rtl/>
        </w:rPr>
        <w:t>8</w:t>
      </w:r>
    </w:p>
    <w:p w:rsidR="006C565E" w:rsidRPr="0091782F" w:rsidRDefault="00856756" w:rsidP="003C6E29">
      <w:pPr>
        <w:pStyle w:val="Bodytext61"/>
        <w:shd w:val="clear" w:color="auto" w:fill="auto"/>
        <w:spacing w:before="0" w:after="60" w:line="348" w:lineRule="exact"/>
        <w:ind w:left="20" w:right="20" w:firstLine="380"/>
        <w:rPr>
          <w:sz w:val="32"/>
          <w:szCs w:val="32"/>
          <w:rtl/>
        </w:rPr>
      </w:pPr>
      <w:r w:rsidRPr="0091782F">
        <w:rPr>
          <w:rStyle w:val="Bodytext60"/>
          <w:sz w:val="32"/>
          <w:szCs w:val="32"/>
          <w:rtl/>
        </w:rPr>
        <w:t>זאב ייבין מספר, שהוא היה נגד הריגתם של חיילים ושוטרים ברחובות, והוא פנה אל האחראי עליו בשאלה, מדוע עושים זאת. לאחראי לא היתה תשובה ברורה והוא הציע לייבין להציג את שאלתו למרכז. ייבי</w:t>
      </w:r>
      <w:r w:rsidRPr="0091782F">
        <w:rPr>
          <w:rStyle w:val="Bodytext60"/>
          <w:sz w:val="32"/>
          <w:szCs w:val="32"/>
          <w:shd w:val="clear" w:color="auto" w:fill="80FFFF"/>
          <w:rtl/>
        </w:rPr>
        <w:t>ן</w:t>
      </w:r>
      <w:r w:rsidRPr="0091782F">
        <w:rPr>
          <w:rStyle w:val="Bodytext60"/>
          <w:sz w:val="32"/>
          <w:szCs w:val="32"/>
          <w:rtl/>
        </w:rPr>
        <w:t xml:space="preserve"> כתב פתק ולאחר כשבועיים נתקבלה התשובה עליה היה חתום א. (אלדד</w:t>
      </w:r>
      <w:r w:rsidRPr="0091782F">
        <w:rPr>
          <w:rStyle w:val="Bodytext60"/>
          <w:sz w:val="32"/>
          <w:szCs w:val="32"/>
          <w:shd w:val="clear" w:color="auto" w:fill="80FFFF"/>
          <w:rtl/>
        </w:rPr>
        <w:t>):</w:t>
      </w:r>
      <w:r w:rsidRPr="0091782F">
        <w:rPr>
          <w:rStyle w:val="Bodytext60"/>
          <w:sz w:val="32"/>
          <w:szCs w:val="32"/>
          <w:rtl/>
        </w:rPr>
        <w:t xml:space="preserve"> </w:t>
      </w:r>
      <w:r w:rsidRPr="0091782F">
        <w:rPr>
          <w:rStyle w:val="Bodytext60"/>
          <w:sz w:val="32"/>
          <w:szCs w:val="32"/>
          <w:shd w:val="clear" w:color="auto" w:fill="80FFFF"/>
          <w:rtl/>
        </w:rPr>
        <w:t>״</w:t>
      </w:r>
      <w:r w:rsidRPr="0091782F">
        <w:rPr>
          <w:rStyle w:val="Bodytext60"/>
          <w:sz w:val="32"/>
          <w:szCs w:val="32"/>
          <w:rtl/>
        </w:rPr>
        <w:t>נפתל</w:t>
      </w:r>
      <w:r w:rsidRPr="0091782F">
        <w:rPr>
          <w:rStyle w:val="Bodytext60"/>
          <w:sz w:val="32"/>
          <w:szCs w:val="32"/>
          <w:shd w:val="clear" w:color="auto" w:fill="80FFFF"/>
          <w:rtl/>
        </w:rPr>
        <w:t>י(</w:t>
      </w:r>
      <w:r w:rsidRPr="0091782F">
        <w:rPr>
          <w:rStyle w:val="Bodytext60"/>
          <w:sz w:val="32"/>
          <w:szCs w:val="32"/>
          <w:rtl/>
        </w:rPr>
        <w:t>שמו המחתרתי)</w:t>
      </w:r>
      <w:r w:rsidRPr="0091782F">
        <w:rPr>
          <w:rStyle w:val="Bodytext60"/>
          <w:sz w:val="32"/>
          <w:szCs w:val="32"/>
          <w:shd w:val="clear" w:color="auto" w:fill="80FFFF"/>
          <w:rtl/>
        </w:rPr>
        <w:t>,</w:t>
      </w:r>
      <w:r w:rsidRPr="0091782F">
        <w:rPr>
          <w:rStyle w:val="Bodytext60"/>
          <w:sz w:val="32"/>
          <w:szCs w:val="32"/>
          <w:rtl/>
        </w:rPr>
        <w:t xml:space="preserve"> אנחנו מעטים מדי כדי שנוכל להילחם מלחמת אבירים, אנחנו עושים את</w:t>
      </w:r>
      <w:r w:rsidRPr="0091782F">
        <w:rPr>
          <w:rStyle w:val="Bodytext60"/>
          <w:sz w:val="32"/>
          <w:szCs w:val="32"/>
          <w:shd w:val="clear" w:color="auto" w:fill="80FFFF"/>
          <w:rtl/>
        </w:rPr>
        <w:t xml:space="preserve"> </w:t>
      </w:r>
      <w:r w:rsidRPr="0091782F">
        <w:rPr>
          <w:rStyle w:val="Bodytext60"/>
          <w:sz w:val="32"/>
          <w:szCs w:val="32"/>
          <w:rtl/>
        </w:rPr>
        <w:t>הפעולה הזאת, כי היא הכי פחות</w:t>
      </w:r>
      <w:r w:rsidRPr="0091782F">
        <w:rPr>
          <w:rStyle w:val="Bodytext6125pt"/>
          <w:sz w:val="32"/>
          <w:szCs w:val="32"/>
          <w:rtl/>
        </w:rPr>
        <w:t xml:space="preserve"> מס</w:t>
      </w:r>
      <w:r w:rsidRPr="0091782F">
        <w:rPr>
          <w:rStyle w:val="Bodytext6125pt"/>
          <w:sz w:val="32"/>
          <w:szCs w:val="32"/>
          <w:shd w:val="clear" w:color="auto" w:fill="80FFFF"/>
          <w:rtl/>
        </w:rPr>
        <w:t>כ</w:t>
      </w:r>
      <w:r w:rsidRPr="0091782F">
        <w:rPr>
          <w:rStyle w:val="Bodytext6125pt"/>
          <w:sz w:val="32"/>
          <w:szCs w:val="32"/>
          <w:rtl/>
        </w:rPr>
        <w:t>נת</w:t>
      </w:r>
      <w:r w:rsidRPr="0091782F">
        <w:rPr>
          <w:rStyle w:val="Bodytext60"/>
          <w:sz w:val="32"/>
          <w:szCs w:val="32"/>
          <w:rtl/>
        </w:rPr>
        <w:t xml:space="preserve"> את אנשינו והאפקט שלה לגבי האויב הבריטי גדול מאו</w:t>
      </w:r>
      <w:r w:rsidRPr="0091782F">
        <w:rPr>
          <w:rStyle w:val="Bodytext60"/>
          <w:sz w:val="32"/>
          <w:szCs w:val="32"/>
          <w:shd w:val="clear" w:color="auto" w:fill="80FFFF"/>
          <w:rtl/>
        </w:rPr>
        <w:t>ד״.</w:t>
      </w:r>
      <w:r w:rsidRPr="0091782F">
        <w:rPr>
          <w:rStyle w:val="Bodytext60"/>
          <w:sz w:val="32"/>
          <w:szCs w:val="32"/>
          <w:shd w:val="clear" w:color="auto" w:fill="80FFFF"/>
          <w:vertAlign w:val="superscript"/>
          <w:rtl/>
        </w:rPr>
        <w:t>9</w:t>
      </w:r>
    </w:p>
    <w:p w:rsidR="006C565E" w:rsidRPr="0091782F" w:rsidRDefault="00856756" w:rsidP="003C6E29">
      <w:pPr>
        <w:pStyle w:val="Bodytext61"/>
        <w:shd w:val="clear" w:color="auto" w:fill="auto"/>
        <w:spacing w:before="0" w:after="60" w:line="348" w:lineRule="exact"/>
        <w:ind w:left="20" w:right="20" w:firstLine="380"/>
        <w:rPr>
          <w:sz w:val="32"/>
          <w:szCs w:val="32"/>
          <w:rtl/>
        </w:rPr>
      </w:pPr>
      <w:r w:rsidRPr="0091782F">
        <w:rPr>
          <w:rStyle w:val="Bodytext60"/>
          <w:sz w:val="32"/>
          <w:szCs w:val="32"/>
          <w:rtl/>
        </w:rPr>
        <w:t>בחודשים יולי</w:t>
      </w:r>
      <w:r w:rsidRPr="0091782F">
        <w:rPr>
          <w:rStyle w:val="Bodytext60"/>
          <w:sz w:val="32"/>
          <w:szCs w:val="32"/>
          <w:shd w:val="clear" w:color="auto" w:fill="80FFFF"/>
          <w:rtl/>
        </w:rPr>
        <w:t>־</w:t>
      </w:r>
      <w:r w:rsidRPr="0091782F">
        <w:rPr>
          <w:rStyle w:val="Bodytext60"/>
          <w:sz w:val="32"/>
          <w:szCs w:val="32"/>
          <w:rtl/>
        </w:rPr>
        <w:t>אוגו</w:t>
      </w:r>
      <w:r w:rsidRPr="0091782F">
        <w:rPr>
          <w:rStyle w:val="Bodytext60"/>
          <w:sz w:val="32"/>
          <w:szCs w:val="32"/>
          <w:shd w:val="clear" w:color="auto" w:fill="80FFFF"/>
          <w:rtl/>
        </w:rPr>
        <w:t>ס</w:t>
      </w:r>
      <w:r w:rsidRPr="0091782F">
        <w:rPr>
          <w:rStyle w:val="Bodytext60"/>
          <w:sz w:val="32"/>
          <w:szCs w:val="32"/>
          <w:rtl/>
        </w:rPr>
        <w:t xml:space="preserve">ט, כחודש אחרי בריחתו, החל הצבא הבריטי במבצע </w:t>
      </w:r>
      <w:r w:rsidRPr="0091782F">
        <w:rPr>
          <w:rStyle w:val="Bodytext60"/>
          <w:sz w:val="32"/>
          <w:szCs w:val="32"/>
          <w:shd w:val="clear" w:color="auto" w:fill="80FFFF"/>
          <w:rtl/>
        </w:rPr>
        <w:t>״</w:t>
      </w:r>
      <w:r w:rsidRPr="0091782F">
        <w:rPr>
          <w:rStyle w:val="Bodytext60"/>
          <w:sz w:val="32"/>
          <w:szCs w:val="32"/>
          <w:rtl/>
        </w:rPr>
        <w:t>כריש</w:t>
      </w:r>
      <w:r w:rsidRPr="0091782F">
        <w:rPr>
          <w:rStyle w:val="Bodytext60"/>
          <w:sz w:val="32"/>
          <w:szCs w:val="32"/>
          <w:shd w:val="clear" w:color="auto" w:fill="80FFFF"/>
          <w:rtl/>
        </w:rPr>
        <w:t>״;</w:t>
      </w:r>
      <w:r w:rsidRPr="0091782F">
        <w:rPr>
          <w:rStyle w:val="Bodytext60"/>
          <w:sz w:val="32"/>
          <w:szCs w:val="32"/>
          <w:rtl/>
        </w:rPr>
        <w:t xml:space="preserve"> 2</w:t>
      </w:r>
      <w:r w:rsidRPr="0091782F">
        <w:rPr>
          <w:rStyle w:val="Bodytext60"/>
          <w:sz w:val="32"/>
          <w:szCs w:val="32"/>
          <w:shd w:val="clear" w:color="auto" w:fill="80FFFF"/>
          <w:rtl/>
        </w:rPr>
        <w:t>7</w:t>
      </w:r>
      <w:r w:rsidRPr="0091782F">
        <w:rPr>
          <w:rStyle w:val="Bodytext60"/>
          <w:sz w:val="32"/>
          <w:szCs w:val="32"/>
          <w:rtl/>
        </w:rPr>
        <w:t>.0</w:t>
      </w:r>
      <w:r w:rsidRPr="0091782F">
        <w:rPr>
          <w:rStyle w:val="Bodytext60"/>
          <w:sz w:val="32"/>
          <w:szCs w:val="32"/>
          <w:shd w:val="clear" w:color="auto" w:fill="80FFFF"/>
          <w:rtl/>
        </w:rPr>
        <w:t>0</w:t>
      </w:r>
      <w:r w:rsidRPr="0091782F">
        <w:rPr>
          <w:rStyle w:val="Bodytext60"/>
          <w:sz w:val="32"/>
          <w:szCs w:val="32"/>
          <w:rtl/>
        </w:rPr>
        <w:t>0 חיילים ושוטרים הקיפו את איזו</w:t>
      </w:r>
      <w:r w:rsidRPr="0091782F">
        <w:rPr>
          <w:rStyle w:val="Bodytext60"/>
          <w:sz w:val="32"/>
          <w:szCs w:val="32"/>
          <w:shd w:val="clear" w:color="auto" w:fill="80FFFF"/>
          <w:rtl/>
        </w:rPr>
        <w:t>ר</w:t>
      </w:r>
      <w:r w:rsidRPr="0091782F">
        <w:rPr>
          <w:rStyle w:val="Bodytext60"/>
          <w:sz w:val="32"/>
          <w:szCs w:val="32"/>
          <w:rtl/>
        </w:rPr>
        <w:t xml:space="preserve"> תל</w:t>
      </w:r>
      <w:r w:rsidRPr="0091782F">
        <w:rPr>
          <w:rStyle w:val="Bodytext60"/>
          <w:sz w:val="32"/>
          <w:szCs w:val="32"/>
          <w:shd w:val="clear" w:color="auto" w:fill="80FFFF"/>
          <w:rtl/>
        </w:rPr>
        <w:t>-</w:t>
      </w:r>
      <w:r w:rsidRPr="0091782F">
        <w:rPr>
          <w:rStyle w:val="Bodytext60"/>
          <w:sz w:val="32"/>
          <w:szCs w:val="32"/>
          <w:rtl/>
        </w:rPr>
        <w:t xml:space="preserve">אביב וערכו מצוד אחרי </w:t>
      </w:r>
      <w:r w:rsidRPr="0091782F">
        <w:rPr>
          <w:rStyle w:val="Bodytext60"/>
          <w:sz w:val="32"/>
          <w:szCs w:val="32"/>
          <w:shd w:val="clear" w:color="auto" w:fill="80FFFF"/>
          <w:rtl/>
        </w:rPr>
        <w:t>״</w:t>
      </w:r>
      <w:r w:rsidRPr="0091782F">
        <w:rPr>
          <w:rStyle w:val="Bodytext60"/>
          <w:sz w:val="32"/>
          <w:szCs w:val="32"/>
          <w:rtl/>
        </w:rPr>
        <w:t>טירורי</w:t>
      </w:r>
      <w:r w:rsidRPr="0091782F">
        <w:rPr>
          <w:rStyle w:val="Bodytext60"/>
          <w:sz w:val="32"/>
          <w:szCs w:val="32"/>
          <w:shd w:val="clear" w:color="auto" w:fill="80FFFF"/>
          <w:rtl/>
        </w:rPr>
        <w:t>ס</w:t>
      </w:r>
      <w:r w:rsidRPr="0091782F">
        <w:rPr>
          <w:rStyle w:val="Bodytext60"/>
          <w:sz w:val="32"/>
          <w:szCs w:val="32"/>
          <w:rtl/>
        </w:rPr>
        <w:t>טים</w:t>
      </w:r>
      <w:r w:rsidRPr="0091782F">
        <w:rPr>
          <w:rStyle w:val="Bodytext60"/>
          <w:sz w:val="32"/>
          <w:szCs w:val="32"/>
          <w:shd w:val="clear" w:color="auto" w:fill="80FFFF"/>
          <w:rtl/>
        </w:rPr>
        <w:t>״</w:t>
      </w:r>
      <w:r w:rsidRPr="0091782F">
        <w:rPr>
          <w:rStyle w:val="Bodytext60"/>
          <w:sz w:val="32"/>
          <w:szCs w:val="32"/>
          <w:rtl/>
        </w:rPr>
        <w:t xml:space="preserve"> כלשונם, ו״רוצחים ופושעים</w:t>
      </w:r>
      <w:r w:rsidRPr="0091782F">
        <w:rPr>
          <w:rStyle w:val="Bodytext60"/>
          <w:sz w:val="32"/>
          <w:szCs w:val="32"/>
          <w:shd w:val="clear" w:color="auto" w:fill="80FFFF"/>
          <w:rtl/>
        </w:rPr>
        <w:t>״</w:t>
      </w:r>
      <w:r w:rsidRPr="0091782F">
        <w:rPr>
          <w:rStyle w:val="Bodytext60"/>
          <w:sz w:val="32"/>
          <w:szCs w:val="32"/>
          <w:rtl/>
        </w:rPr>
        <w:t xml:space="preserve"> בסגנונו של היישוב </w:t>
      </w:r>
      <w:r w:rsidRPr="0091782F">
        <w:rPr>
          <w:rStyle w:val="Bodytext60"/>
          <w:sz w:val="32"/>
          <w:szCs w:val="32"/>
          <w:shd w:val="clear" w:color="auto" w:fill="80FFFF"/>
          <w:rtl/>
        </w:rPr>
        <w:t>״</w:t>
      </w:r>
      <w:r w:rsidRPr="0091782F">
        <w:rPr>
          <w:rStyle w:val="Bodytext60"/>
          <w:sz w:val="32"/>
          <w:szCs w:val="32"/>
          <w:rtl/>
        </w:rPr>
        <w:t>המאורגן</w:t>
      </w:r>
      <w:r w:rsidRPr="0091782F">
        <w:rPr>
          <w:rStyle w:val="Bodytext60"/>
          <w:sz w:val="32"/>
          <w:szCs w:val="32"/>
          <w:shd w:val="clear" w:color="auto" w:fill="80FFFF"/>
          <w:rtl/>
        </w:rPr>
        <w:t>״.</w:t>
      </w:r>
      <w:r w:rsidRPr="0091782F">
        <w:rPr>
          <w:rStyle w:val="Bodytext60"/>
          <w:sz w:val="32"/>
          <w:szCs w:val="32"/>
          <w:rtl/>
        </w:rPr>
        <w:t xml:space="preserve"> תקופת המרי נסתיימה בהאשמת אצ״ל </w:t>
      </w:r>
      <w:r w:rsidRPr="0091782F">
        <w:rPr>
          <w:rStyle w:val="Bodytext60"/>
          <w:sz w:val="32"/>
          <w:szCs w:val="32"/>
          <w:shd w:val="clear" w:color="auto" w:fill="80FFFF"/>
          <w:rtl/>
        </w:rPr>
        <w:t>״</w:t>
      </w:r>
      <w:r w:rsidRPr="0091782F">
        <w:rPr>
          <w:rStyle w:val="Bodytext60"/>
          <w:sz w:val="32"/>
          <w:szCs w:val="32"/>
          <w:rtl/>
        </w:rPr>
        <w:t>שחזרו אל דרכם המופקרת ללא קשר ותלות במלחמת האומה ואחריותה</w:t>
      </w:r>
      <w:r w:rsidRPr="0091782F">
        <w:rPr>
          <w:rStyle w:val="Bodytext60"/>
          <w:sz w:val="32"/>
          <w:szCs w:val="32"/>
          <w:shd w:val="clear" w:color="auto" w:fill="80FFFF"/>
          <w:rtl/>
        </w:rPr>
        <w:t>״.</w:t>
      </w:r>
      <w:r w:rsidRPr="0091782F">
        <w:rPr>
          <w:rStyle w:val="Bodytext60"/>
          <w:sz w:val="32"/>
          <w:szCs w:val="32"/>
          <w:shd w:val="clear" w:color="auto" w:fill="80FFFF"/>
          <w:vertAlign w:val="superscript"/>
          <w:rtl/>
        </w:rPr>
        <w:t>10</w:t>
      </w:r>
      <w:r w:rsidRPr="0091782F">
        <w:rPr>
          <w:rStyle w:val="Bodytext60"/>
          <w:sz w:val="32"/>
          <w:szCs w:val="32"/>
          <w:rtl/>
        </w:rPr>
        <w:t xml:space="preserve"> </w:t>
      </w:r>
      <w:r w:rsidRPr="0091782F">
        <w:rPr>
          <w:rStyle w:val="Bodytext60"/>
          <w:sz w:val="32"/>
          <w:szCs w:val="32"/>
          <w:shd w:val="clear" w:color="auto" w:fill="80FFFF"/>
          <w:rtl/>
        </w:rPr>
        <w:t>-</w:t>
      </w:r>
      <w:r w:rsidRPr="0091782F">
        <w:rPr>
          <w:rStyle w:val="Bodytext60"/>
          <w:sz w:val="32"/>
          <w:szCs w:val="32"/>
          <w:rtl/>
        </w:rPr>
        <w:t xml:space="preserve"> וזאת למרות שבאוגו</w:t>
      </w:r>
      <w:r w:rsidRPr="0091782F">
        <w:rPr>
          <w:rStyle w:val="Bodytext60"/>
          <w:sz w:val="32"/>
          <w:szCs w:val="32"/>
          <w:shd w:val="clear" w:color="auto" w:fill="80FFFF"/>
          <w:rtl/>
        </w:rPr>
        <w:t>ס</w:t>
      </w:r>
      <w:r w:rsidRPr="0091782F">
        <w:rPr>
          <w:rStyle w:val="Bodytext60"/>
          <w:sz w:val="32"/>
          <w:szCs w:val="32"/>
          <w:rtl/>
        </w:rPr>
        <w:t>ט החלו האנגלים בגירוש המעפילים למחנות בקפריסין, והמ</w:t>
      </w:r>
      <w:r w:rsidRPr="0091782F">
        <w:rPr>
          <w:rStyle w:val="Bodytext60"/>
          <w:sz w:val="32"/>
          <w:szCs w:val="32"/>
          <w:shd w:val="clear" w:color="auto" w:fill="80FFFF"/>
          <w:rtl/>
        </w:rPr>
        <w:t>חתר</w:t>
      </w:r>
      <w:r w:rsidRPr="0091782F">
        <w:rPr>
          <w:rStyle w:val="Bodytext60"/>
          <w:sz w:val="32"/>
          <w:szCs w:val="32"/>
          <w:rtl/>
        </w:rPr>
        <w:t xml:space="preserve">ות המשיכו בעצם באותן הפעולות שאך לפני זמן קצר, בתקופת המרי, היו כשרות בעיני </w:t>
      </w:r>
      <w:r w:rsidRPr="0091782F">
        <w:rPr>
          <w:rStyle w:val="Bodytext60"/>
          <w:sz w:val="32"/>
          <w:szCs w:val="32"/>
          <w:shd w:val="clear" w:color="auto" w:fill="80FFFF"/>
          <w:rtl/>
        </w:rPr>
        <w:t>״</w:t>
      </w:r>
      <w:r w:rsidRPr="0091782F">
        <w:rPr>
          <w:rStyle w:val="Bodytext60"/>
          <w:sz w:val="32"/>
          <w:szCs w:val="32"/>
          <w:rtl/>
        </w:rPr>
        <w:t>ההגנה</w:t>
      </w:r>
      <w:r w:rsidRPr="0091782F">
        <w:rPr>
          <w:rStyle w:val="Bodytext60"/>
          <w:sz w:val="32"/>
          <w:szCs w:val="32"/>
          <w:shd w:val="clear" w:color="auto" w:fill="80FFFF"/>
          <w:rtl/>
        </w:rPr>
        <w:t>״,</w:t>
      </w:r>
      <w:r w:rsidRPr="0091782F">
        <w:rPr>
          <w:rStyle w:val="Bodytext60"/>
          <w:sz w:val="32"/>
          <w:szCs w:val="32"/>
          <w:rtl/>
        </w:rPr>
        <w:t xml:space="preserve"> ואעפ״</w:t>
      </w:r>
      <w:r w:rsidRPr="0091782F">
        <w:rPr>
          <w:rStyle w:val="Bodytext60"/>
          <w:sz w:val="32"/>
          <w:szCs w:val="32"/>
          <w:shd w:val="clear" w:color="auto" w:fill="80FFFF"/>
          <w:rtl/>
        </w:rPr>
        <w:t>כ</w:t>
      </w:r>
      <w:r w:rsidRPr="0091782F">
        <w:rPr>
          <w:rStyle w:val="Bodytext60"/>
          <w:sz w:val="32"/>
          <w:szCs w:val="32"/>
          <w:rtl/>
        </w:rPr>
        <w:t xml:space="preserve"> שתי עובדות אלה לא שינו במוסדות הלאומיים את העמדה השוללת את </w:t>
      </w:r>
      <w:r w:rsidRPr="0091782F">
        <w:rPr>
          <w:rStyle w:val="Bodytext60"/>
          <w:sz w:val="32"/>
          <w:szCs w:val="32"/>
          <w:shd w:val="clear" w:color="auto" w:fill="80FFFF"/>
          <w:rtl/>
        </w:rPr>
        <w:t>״</w:t>
      </w:r>
      <w:r w:rsidRPr="0091782F">
        <w:rPr>
          <w:rStyle w:val="Bodytext60"/>
          <w:sz w:val="32"/>
          <w:szCs w:val="32"/>
          <w:rtl/>
        </w:rPr>
        <w:t>הפרישה</w:t>
      </w:r>
      <w:r w:rsidRPr="0091782F">
        <w:rPr>
          <w:rStyle w:val="Bodytext60"/>
          <w:sz w:val="32"/>
          <w:szCs w:val="32"/>
          <w:shd w:val="clear" w:color="auto" w:fill="80FFFF"/>
          <w:rtl/>
        </w:rPr>
        <w:t>״</w:t>
      </w:r>
      <w:r w:rsidRPr="0091782F">
        <w:rPr>
          <w:rStyle w:val="Bodytext60"/>
          <w:sz w:val="32"/>
          <w:szCs w:val="32"/>
          <w:rtl/>
        </w:rPr>
        <w:t xml:space="preserve"> של המחתרות מהמ</w:t>
      </w:r>
      <w:r w:rsidRPr="0091782F">
        <w:rPr>
          <w:rStyle w:val="Bodytext60"/>
          <w:sz w:val="32"/>
          <w:szCs w:val="32"/>
          <w:shd w:val="clear" w:color="auto" w:fill="80FFFF"/>
          <w:rtl/>
        </w:rPr>
        <w:t>ר</w:t>
      </w:r>
      <w:r w:rsidRPr="0091782F">
        <w:rPr>
          <w:rStyle w:val="Bodytext60"/>
          <w:sz w:val="32"/>
          <w:szCs w:val="32"/>
          <w:rtl/>
        </w:rPr>
        <w:t xml:space="preserve">ות הלאומית. הגם שלאחר תנועת המרי נתקלה </w:t>
      </w:r>
      <w:r w:rsidRPr="0091782F">
        <w:rPr>
          <w:rStyle w:val="Bodytext60"/>
          <w:sz w:val="32"/>
          <w:szCs w:val="32"/>
          <w:shd w:val="clear" w:color="auto" w:fill="80FFFF"/>
          <w:rtl/>
        </w:rPr>
        <w:t>״</w:t>
      </w:r>
      <w:r w:rsidRPr="0091782F">
        <w:rPr>
          <w:rStyle w:val="Bodytext60"/>
          <w:sz w:val="32"/>
          <w:szCs w:val="32"/>
          <w:rtl/>
        </w:rPr>
        <w:t>ההגנה</w:t>
      </w:r>
      <w:r w:rsidRPr="0091782F">
        <w:rPr>
          <w:rStyle w:val="Bodytext60"/>
          <w:sz w:val="32"/>
          <w:szCs w:val="32"/>
          <w:shd w:val="clear" w:color="auto" w:fill="80FFFF"/>
          <w:rtl/>
        </w:rPr>
        <w:t>״</w:t>
      </w:r>
      <w:r w:rsidRPr="0091782F">
        <w:rPr>
          <w:rStyle w:val="Bodytext60"/>
          <w:sz w:val="32"/>
          <w:szCs w:val="32"/>
          <w:rtl/>
        </w:rPr>
        <w:t xml:space="preserve"> בקשיים ב</w:t>
      </w:r>
      <w:r w:rsidRPr="0091782F">
        <w:rPr>
          <w:rStyle w:val="Bodytext60"/>
          <w:sz w:val="32"/>
          <w:szCs w:val="32"/>
          <w:shd w:val="clear" w:color="auto" w:fill="80FFFF"/>
          <w:rtl/>
        </w:rPr>
        <w:t>ר</w:t>
      </w:r>
      <w:r w:rsidRPr="0091782F">
        <w:rPr>
          <w:rStyle w:val="Bodytext60"/>
          <w:sz w:val="32"/>
          <w:szCs w:val="32"/>
          <w:rtl/>
        </w:rPr>
        <w:t xml:space="preserve">דיפתה אחרי המחתרות, כיוון שהיא לא יכולה היתה להתכחש לעובדה, שמה שהיה טוב בעיניה עשרה חודשים, נהפך על פיו והיה למוקצה מחמת מיאוס. </w:t>
      </w:r>
      <w:r w:rsidRPr="0091782F">
        <w:rPr>
          <w:rStyle w:val="Bodytext60"/>
          <w:sz w:val="32"/>
          <w:szCs w:val="32"/>
          <w:shd w:val="clear" w:color="auto" w:fill="80FFFF"/>
          <w:rtl/>
        </w:rPr>
        <w:t>כ</w:t>
      </w:r>
      <w:r w:rsidRPr="0091782F">
        <w:rPr>
          <w:rStyle w:val="Bodytext60"/>
          <w:sz w:val="32"/>
          <w:szCs w:val="32"/>
          <w:rtl/>
        </w:rPr>
        <w:t>מו</w:t>
      </w:r>
      <w:r w:rsidRPr="0091782F">
        <w:rPr>
          <w:rStyle w:val="Bodytext60"/>
          <w:sz w:val="32"/>
          <w:szCs w:val="32"/>
          <w:shd w:val="clear" w:color="auto" w:fill="80FFFF"/>
          <w:rtl/>
        </w:rPr>
        <w:t>־</w:t>
      </w:r>
      <w:r w:rsidRPr="0091782F">
        <w:rPr>
          <w:rStyle w:val="Bodytext60"/>
          <w:sz w:val="32"/>
          <w:szCs w:val="32"/>
          <w:rtl/>
        </w:rPr>
        <w:t>כן, נתברר כבר לרבים ביישוב</w:t>
      </w:r>
      <w:r w:rsidRPr="0091782F">
        <w:rPr>
          <w:rStyle w:val="Bodytext60"/>
          <w:sz w:val="32"/>
          <w:szCs w:val="32"/>
          <w:shd w:val="clear" w:color="auto" w:fill="80FFFF"/>
          <w:rtl/>
        </w:rPr>
        <w:t>,</w:t>
      </w:r>
      <w:r w:rsidRPr="0091782F">
        <w:rPr>
          <w:rStyle w:val="Bodytext60"/>
          <w:sz w:val="32"/>
          <w:szCs w:val="32"/>
          <w:rtl/>
        </w:rPr>
        <w:t xml:space="preserve"> שאפשר וגם רצוי להתאחד ולתאם עמדות כמאבק גם אם לא שוררת בכל תמימות</w:t>
      </w:r>
      <w:r w:rsidRPr="0091782F">
        <w:rPr>
          <w:rStyle w:val="Bodytext60"/>
          <w:sz w:val="32"/>
          <w:szCs w:val="32"/>
          <w:shd w:val="clear" w:color="auto" w:fill="80FFFF"/>
          <w:rtl/>
        </w:rPr>
        <w:t>־</w:t>
      </w:r>
      <w:r w:rsidRPr="0091782F">
        <w:rPr>
          <w:rStyle w:val="Bodytext60"/>
          <w:sz w:val="32"/>
          <w:szCs w:val="32"/>
          <w:rtl/>
        </w:rPr>
        <w:t>דעים. ועוד</w:t>
      </w:r>
      <w:r w:rsidRPr="0091782F">
        <w:rPr>
          <w:rStyle w:val="Bodytext60"/>
          <w:sz w:val="32"/>
          <w:szCs w:val="32"/>
          <w:shd w:val="clear" w:color="auto" w:fill="80FFFF"/>
          <w:rtl/>
        </w:rPr>
        <w:t>,</w:t>
      </w:r>
      <w:r w:rsidRPr="0091782F">
        <w:rPr>
          <w:rStyle w:val="Bodytext60"/>
          <w:sz w:val="32"/>
          <w:szCs w:val="32"/>
          <w:rtl/>
        </w:rPr>
        <w:t xml:space="preserve"> שלא כמו בימי </w:t>
      </w:r>
      <w:r w:rsidRPr="0091782F">
        <w:rPr>
          <w:rStyle w:val="Bodytext60"/>
          <w:sz w:val="32"/>
          <w:szCs w:val="32"/>
          <w:shd w:val="clear" w:color="auto" w:fill="80FFFF"/>
          <w:rtl/>
        </w:rPr>
        <w:t>״</w:t>
      </w:r>
      <w:r w:rsidRPr="0091782F">
        <w:rPr>
          <w:rStyle w:val="Bodytext60"/>
          <w:sz w:val="32"/>
          <w:szCs w:val="32"/>
          <w:rtl/>
        </w:rPr>
        <w:t>הסזון</w:t>
      </w:r>
      <w:r w:rsidRPr="0091782F">
        <w:rPr>
          <w:rStyle w:val="Bodytext60"/>
          <w:sz w:val="32"/>
          <w:szCs w:val="32"/>
          <w:shd w:val="clear" w:color="auto" w:fill="80FFFF"/>
          <w:rtl/>
        </w:rPr>
        <w:t>״</w:t>
      </w:r>
      <w:r w:rsidRPr="0091782F">
        <w:rPr>
          <w:rStyle w:val="Bodytext60"/>
          <w:sz w:val="32"/>
          <w:szCs w:val="32"/>
          <w:rtl/>
        </w:rPr>
        <w:t xml:space="preserve"> שהתחוללו בעת מלחמה, עכשיו לאחר המלחמה, כשנתנפצו האשליות שעליית הלייבור תחולל שינוי מהותי במדיניות בריטניה לגבי שאלת ארץ</w:t>
      </w:r>
      <w:r w:rsidRPr="0091782F">
        <w:rPr>
          <w:rStyle w:val="Bodytext60"/>
          <w:sz w:val="32"/>
          <w:szCs w:val="32"/>
          <w:shd w:val="clear" w:color="auto" w:fill="80FFFF"/>
          <w:rtl/>
        </w:rPr>
        <w:t>-</w:t>
      </w:r>
      <w:r w:rsidRPr="0091782F">
        <w:rPr>
          <w:rStyle w:val="Bodytext60"/>
          <w:sz w:val="32"/>
          <w:szCs w:val="32"/>
          <w:rtl/>
        </w:rPr>
        <w:t>יש</w:t>
      </w:r>
      <w:r w:rsidRPr="0091782F">
        <w:rPr>
          <w:rStyle w:val="Bodytext60"/>
          <w:sz w:val="32"/>
          <w:szCs w:val="32"/>
          <w:shd w:val="clear" w:color="auto" w:fill="80FFFF"/>
          <w:rtl/>
        </w:rPr>
        <w:t>ר</w:t>
      </w:r>
      <w:r w:rsidRPr="0091782F">
        <w:rPr>
          <w:rStyle w:val="Bodytext60"/>
          <w:sz w:val="32"/>
          <w:szCs w:val="32"/>
          <w:rtl/>
        </w:rPr>
        <w:t xml:space="preserve">אל, כפי שהבטיח זאת הלייבור לפני שעלה לשלטון, נשתנתה האווירה </w:t>
      </w:r>
      <w:r w:rsidRPr="0091782F">
        <w:rPr>
          <w:rStyle w:val="Bodytext60"/>
          <w:sz w:val="32"/>
          <w:szCs w:val="32"/>
          <w:shd w:val="clear" w:color="auto" w:fill="80FFFF"/>
          <w:rtl/>
        </w:rPr>
        <w:t>בא</w:t>
      </w:r>
      <w:r w:rsidR="00F12CCE">
        <w:rPr>
          <w:rStyle w:val="Bodytext60"/>
          <w:rFonts w:hint="cs"/>
          <w:sz w:val="32"/>
          <w:szCs w:val="32"/>
          <w:rtl/>
        </w:rPr>
        <w:t>רץ</w:t>
      </w:r>
      <w:r w:rsidRPr="0091782F">
        <w:rPr>
          <w:rStyle w:val="Bodytext60"/>
          <w:sz w:val="32"/>
          <w:szCs w:val="32"/>
          <w:rtl/>
        </w:rPr>
        <w:t xml:space="preserve"> ונתמעטו המלשינים, ו״ההגנה</w:t>
      </w:r>
      <w:r w:rsidRPr="0091782F">
        <w:rPr>
          <w:rStyle w:val="Bodytext60"/>
          <w:sz w:val="32"/>
          <w:szCs w:val="32"/>
          <w:shd w:val="clear" w:color="auto" w:fill="80FFFF"/>
          <w:rtl/>
        </w:rPr>
        <w:t>״</w:t>
      </w:r>
      <w:r w:rsidRPr="0091782F">
        <w:rPr>
          <w:rStyle w:val="Bodytext60"/>
          <w:sz w:val="32"/>
          <w:szCs w:val="32"/>
          <w:rtl/>
        </w:rPr>
        <w:t xml:space="preserve"> עצמה</w:t>
      </w:r>
      <w:r w:rsidRPr="0091782F">
        <w:rPr>
          <w:rStyle w:val="Bodytext60"/>
          <w:sz w:val="32"/>
          <w:szCs w:val="32"/>
          <w:shd w:val="clear" w:color="auto" w:fill="80FFFF"/>
          <w:rtl/>
        </w:rPr>
        <w:t>,</w:t>
      </w:r>
      <w:r w:rsidRPr="0091782F">
        <w:rPr>
          <w:rStyle w:val="Bodytext60"/>
          <w:sz w:val="32"/>
          <w:szCs w:val="32"/>
          <w:rtl/>
        </w:rPr>
        <w:t xml:space="preserve"> שלא כמו בתקופת </w:t>
      </w:r>
      <w:r w:rsidRPr="0091782F">
        <w:rPr>
          <w:rStyle w:val="Bodytext60"/>
          <w:sz w:val="32"/>
          <w:szCs w:val="32"/>
          <w:shd w:val="clear" w:color="auto" w:fill="80FFFF"/>
          <w:rtl/>
        </w:rPr>
        <w:t>״</w:t>
      </w:r>
      <w:r w:rsidRPr="0091782F">
        <w:rPr>
          <w:rStyle w:val="Bodytext60"/>
          <w:sz w:val="32"/>
          <w:szCs w:val="32"/>
          <w:rtl/>
        </w:rPr>
        <w:t>הסזון</w:t>
      </w:r>
      <w:r w:rsidRPr="0091782F">
        <w:rPr>
          <w:rStyle w:val="Bodytext60"/>
          <w:sz w:val="32"/>
          <w:szCs w:val="32"/>
          <w:shd w:val="clear" w:color="auto" w:fill="80FFFF"/>
          <w:rtl/>
        </w:rPr>
        <w:t>״,</w:t>
      </w:r>
      <w:r w:rsidRPr="0091782F">
        <w:rPr>
          <w:rStyle w:val="Bodytext60"/>
          <w:sz w:val="32"/>
          <w:szCs w:val="32"/>
          <w:rtl/>
        </w:rPr>
        <w:t xml:space="preserve"> כבר לא שיתפה פעולה סדירה במסירת שמות חברי המחתרת לבולשת האנגלית.</w:t>
      </w:r>
    </w:p>
    <w:p w:rsidR="006C565E" w:rsidRPr="0091782F" w:rsidRDefault="00856756" w:rsidP="003C6E29">
      <w:pPr>
        <w:pStyle w:val="Bodytext61"/>
        <w:shd w:val="clear" w:color="auto" w:fill="auto"/>
        <w:spacing w:before="0" w:after="65" w:line="348" w:lineRule="exact"/>
        <w:ind w:left="20" w:right="20" w:firstLine="380"/>
        <w:rPr>
          <w:sz w:val="32"/>
          <w:szCs w:val="32"/>
          <w:rtl/>
        </w:rPr>
      </w:pPr>
      <w:r w:rsidRPr="0091782F">
        <w:rPr>
          <w:rStyle w:val="Bodytext60"/>
          <w:sz w:val="32"/>
          <w:szCs w:val="32"/>
          <w:rtl/>
        </w:rPr>
        <w:t>באוקטובר 1946 פי</w:t>
      </w:r>
      <w:r w:rsidRPr="0091782F">
        <w:rPr>
          <w:rStyle w:val="Bodytext60"/>
          <w:sz w:val="32"/>
          <w:szCs w:val="32"/>
          <w:shd w:val="clear" w:color="auto" w:fill="80FFFF"/>
          <w:rtl/>
        </w:rPr>
        <w:t>רס</w:t>
      </w:r>
      <w:r w:rsidRPr="0091782F">
        <w:rPr>
          <w:rStyle w:val="Bodytext60"/>
          <w:sz w:val="32"/>
          <w:szCs w:val="32"/>
          <w:rtl/>
        </w:rPr>
        <w:t>ם אלדד ב״מעש</w:t>
      </w:r>
      <w:r w:rsidRPr="0091782F">
        <w:rPr>
          <w:rStyle w:val="Bodytext60"/>
          <w:sz w:val="32"/>
          <w:szCs w:val="32"/>
          <w:shd w:val="clear" w:color="auto" w:fill="80FFFF"/>
          <w:rtl/>
        </w:rPr>
        <w:t>״</w:t>
      </w:r>
      <w:r w:rsidRPr="0091782F">
        <w:rPr>
          <w:rStyle w:val="Bodytext60"/>
          <w:sz w:val="32"/>
          <w:szCs w:val="32"/>
          <w:rtl/>
        </w:rPr>
        <w:t xml:space="preserve"> את מאמרו </w:t>
      </w:r>
      <w:r w:rsidRPr="0091782F">
        <w:rPr>
          <w:rStyle w:val="Bodytext60"/>
          <w:sz w:val="32"/>
          <w:szCs w:val="32"/>
          <w:shd w:val="clear" w:color="auto" w:fill="80FFFF"/>
          <w:rtl/>
        </w:rPr>
        <w:t>״</w:t>
      </w:r>
      <w:r w:rsidRPr="0091782F">
        <w:rPr>
          <w:rStyle w:val="Bodytext60"/>
          <w:sz w:val="32"/>
          <w:szCs w:val="32"/>
          <w:rtl/>
        </w:rPr>
        <w:t>מלחמה ולא מאבק</w:t>
      </w:r>
      <w:r w:rsidRPr="0091782F">
        <w:rPr>
          <w:rStyle w:val="Bodytext60"/>
          <w:sz w:val="32"/>
          <w:szCs w:val="32"/>
          <w:shd w:val="clear" w:color="auto" w:fill="80FFFF"/>
          <w:rtl/>
        </w:rPr>
        <w:t>״,</w:t>
      </w:r>
      <w:r w:rsidRPr="0091782F">
        <w:rPr>
          <w:rStyle w:val="Bodytext60"/>
          <w:sz w:val="32"/>
          <w:szCs w:val="32"/>
          <w:rtl/>
        </w:rPr>
        <w:t xml:space="preserve"> על שאלת המרות הלאומית. המאמר נכתב כחודשיים וחצי לא</w:t>
      </w:r>
      <w:r w:rsidR="00F12CCE">
        <w:rPr>
          <w:rStyle w:val="Bodytext60"/>
          <w:rFonts w:hint="cs"/>
          <w:sz w:val="32"/>
          <w:szCs w:val="32"/>
          <w:rtl/>
        </w:rPr>
        <w:t>ח</w:t>
      </w:r>
      <w:r w:rsidRPr="0091782F">
        <w:rPr>
          <w:rStyle w:val="Bodytext60"/>
          <w:sz w:val="32"/>
          <w:szCs w:val="32"/>
          <w:rtl/>
        </w:rPr>
        <w:t>ר הפסקת תנועת המרי, ואלדד מציג בפני הקוראים את השאלות העקרוניות בדבר חוקיותה של המרות</w:t>
      </w:r>
      <w:r w:rsidRPr="0091782F">
        <w:rPr>
          <w:rStyle w:val="Bodytext60"/>
          <w:sz w:val="32"/>
          <w:szCs w:val="32"/>
          <w:shd w:val="clear" w:color="auto" w:fill="80FFFF"/>
          <w:rtl/>
        </w:rPr>
        <w:t>.</w:t>
      </w:r>
      <w:r w:rsidRPr="0091782F">
        <w:rPr>
          <w:rStyle w:val="Bodytext60"/>
          <w:sz w:val="32"/>
          <w:szCs w:val="32"/>
          <w:rtl/>
        </w:rPr>
        <w:t xml:space="preserve"> </w:t>
      </w:r>
      <w:r w:rsidRPr="0091782F">
        <w:rPr>
          <w:rStyle w:val="Bodytext60"/>
          <w:sz w:val="32"/>
          <w:szCs w:val="32"/>
          <w:shd w:val="clear" w:color="auto" w:fill="80FFFF"/>
          <w:rtl/>
        </w:rPr>
        <w:t>״</w:t>
      </w:r>
      <w:r w:rsidRPr="0091782F">
        <w:rPr>
          <w:rStyle w:val="Bodytext60"/>
          <w:sz w:val="32"/>
          <w:szCs w:val="32"/>
          <w:rtl/>
        </w:rPr>
        <w:t>מי יעז לטעון שהמרות קדושה כשהיא לעצמ</w:t>
      </w:r>
      <w:r w:rsidRPr="0091782F">
        <w:rPr>
          <w:rStyle w:val="Bodytext60"/>
          <w:sz w:val="32"/>
          <w:szCs w:val="32"/>
          <w:shd w:val="clear" w:color="auto" w:fill="80FFFF"/>
          <w:rtl/>
        </w:rPr>
        <w:t>ה?</w:t>
      </w:r>
      <w:r w:rsidRPr="0091782F">
        <w:rPr>
          <w:rStyle w:val="Bodytext60"/>
          <w:sz w:val="32"/>
          <w:szCs w:val="32"/>
          <w:rtl/>
        </w:rPr>
        <w:t xml:space="preserve"> - </w:t>
      </w:r>
      <w:r w:rsidR="00F12CCE">
        <w:rPr>
          <w:rStyle w:val="Bodytext60"/>
          <w:rFonts w:hint="cs"/>
          <w:sz w:val="32"/>
          <w:szCs w:val="32"/>
          <w:rtl/>
        </w:rPr>
        <w:t>-</w:t>
      </w:r>
      <w:r w:rsidRPr="0091782F">
        <w:rPr>
          <w:rStyle w:val="Bodytext60"/>
          <w:sz w:val="32"/>
          <w:szCs w:val="32"/>
          <w:rtl/>
        </w:rPr>
        <w:t xml:space="preserve"> מרות ודא</w:t>
      </w:r>
      <w:r w:rsidRPr="0091782F">
        <w:rPr>
          <w:rStyle w:val="Bodytext60"/>
          <w:sz w:val="32"/>
          <w:szCs w:val="32"/>
          <w:shd w:val="clear" w:color="auto" w:fill="80FFFF"/>
          <w:rtl/>
        </w:rPr>
        <w:t>י!</w:t>
      </w:r>
      <w:r w:rsidRPr="0091782F">
        <w:rPr>
          <w:rStyle w:val="Bodytext60"/>
          <w:sz w:val="32"/>
          <w:szCs w:val="32"/>
          <w:rtl/>
        </w:rPr>
        <w:t xml:space="preserve"> אך מרות למ</w:t>
      </w:r>
      <w:r w:rsidRPr="0091782F">
        <w:rPr>
          <w:rStyle w:val="Bodytext60"/>
          <w:sz w:val="32"/>
          <w:szCs w:val="32"/>
          <w:shd w:val="clear" w:color="auto" w:fill="80FFFF"/>
          <w:rtl/>
        </w:rPr>
        <w:t>ה?</w:t>
      </w:r>
      <w:r w:rsidRPr="0091782F">
        <w:rPr>
          <w:rStyle w:val="Bodytext60"/>
          <w:sz w:val="32"/>
          <w:szCs w:val="32"/>
          <w:rtl/>
        </w:rPr>
        <w:t xml:space="preserve"> מרות לכניעה? לנסיג</w:t>
      </w:r>
      <w:r w:rsidRPr="0091782F">
        <w:rPr>
          <w:rStyle w:val="Bodytext60"/>
          <w:sz w:val="32"/>
          <w:szCs w:val="32"/>
          <w:shd w:val="clear" w:color="auto" w:fill="80FFFF"/>
          <w:rtl/>
        </w:rPr>
        <w:t>ה?</w:t>
      </w:r>
      <w:r w:rsidRPr="0091782F">
        <w:rPr>
          <w:rStyle w:val="Bodytext60"/>
          <w:sz w:val="32"/>
          <w:szCs w:val="32"/>
          <w:rtl/>
        </w:rPr>
        <w:t xml:space="preserve"> מרות למי? לרוקח, לוויצמ</w:t>
      </w:r>
      <w:r w:rsidRPr="0091782F">
        <w:rPr>
          <w:rStyle w:val="Bodytext60"/>
          <w:sz w:val="32"/>
          <w:szCs w:val="32"/>
          <w:shd w:val="clear" w:color="auto" w:fill="80FFFF"/>
          <w:rtl/>
        </w:rPr>
        <w:t>ן</w:t>
      </w:r>
      <w:r w:rsidRPr="0091782F">
        <w:rPr>
          <w:rStyle w:val="Bodytext60"/>
          <w:sz w:val="32"/>
          <w:szCs w:val="32"/>
          <w:rtl/>
        </w:rPr>
        <w:t xml:space="preserve"> וגול</w:t>
      </w:r>
      <w:r w:rsidRPr="0091782F">
        <w:rPr>
          <w:rStyle w:val="Bodytext60"/>
          <w:sz w:val="32"/>
          <w:szCs w:val="32"/>
          <w:shd w:val="clear" w:color="auto" w:fill="80FFFF"/>
          <w:rtl/>
        </w:rPr>
        <w:t>ד</w:t>
      </w:r>
      <w:r w:rsidRPr="0091782F">
        <w:rPr>
          <w:rStyle w:val="Bodytext60"/>
          <w:sz w:val="32"/>
          <w:szCs w:val="32"/>
          <w:rtl/>
        </w:rPr>
        <w:t>מ</w:t>
      </w:r>
      <w:r w:rsidRPr="0091782F">
        <w:rPr>
          <w:rStyle w:val="Bodytext60"/>
          <w:sz w:val="32"/>
          <w:szCs w:val="32"/>
          <w:shd w:val="clear" w:color="auto" w:fill="80FFFF"/>
          <w:rtl/>
        </w:rPr>
        <w:t>ן?</w:t>
      </w:r>
      <w:r w:rsidRPr="0091782F">
        <w:rPr>
          <w:rStyle w:val="Bodytext60"/>
          <w:sz w:val="32"/>
          <w:szCs w:val="32"/>
          <w:rtl/>
        </w:rPr>
        <w:t xml:space="preserve"> </w:t>
      </w:r>
      <w:r w:rsidRPr="0091782F">
        <w:rPr>
          <w:rStyle w:val="Bodytext60"/>
          <w:sz w:val="32"/>
          <w:szCs w:val="32"/>
          <w:shd w:val="clear" w:color="auto" w:fill="80FFFF"/>
          <w:rtl/>
        </w:rPr>
        <w:t>־</w:t>
      </w:r>
      <w:r w:rsidRPr="0091782F">
        <w:rPr>
          <w:rStyle w:val="Bodytext60"/>
          <w:sz w:val="32"/>
          <w:szCs w:val="32"/>
          <w:rtl/>
        </w:rPr>
        <w:t xml:space="preserve"> ־ הברירה בידך, אם ללכת עם ויצ</w:t>
      </w:r>
      <w:r w:rsidRPr="0091782F">
        <w:rPr>
          <w:rStyle w:val="Bodytext60"/>
          <w:sz w:val="32"/>
          <w:szCs w:val="32"/>
          <w:shd w:val="clear" w:color="auto" w:fill="80FFFF"/>
          <w:rtl/>
        </w:rPr>
        <w:t>מ</w:t>
      </w:r>
      <w:r w:rsidRPr="0091782F">
        <w:rPr>
          <w:rStyle w:val="Bodytext60"/>
          <w:sz w:val="32"/>
          <w:szCs w:val="32"/>
          <w:rtl/>
        </w:rPr>
        <w:t>ן ער לגיטו או עם ל</w:t>
      </w:r>
      <w:r w:rsidRPr="0091782F">
        <w:rPr>
          <w:rStyle w:val="Bodytext60"/>
          <w:sz w:val="32"/>
          <w:szCs w:val="32"/>
          <w:shd w:val="clear" w:color="auto" w:fill="80FFFF"/>
          <w:rtl/>
        </w:rPr>
        <w:t>ח״</w:t>
      </w:r>
      <w:r w:rsidRPr="0091782F">
        <w:rPr>
          <w:rStyle w:val="Bodytext60"/>
          <w:sz w:val="32"/>
          <w:szCs w:val="32"/>
          <w:rtl/>
        </w:rPr>
        <w:t>י ער לנצ</w:t>
      </w:r>
      <w:r w:rsidRPr="0091782F">
        <w:rPr>
          <w:rStyle w:val="Bodytext60"/>
          <w:sz w:val="32"/>
          <w:szCs w:val="32"/>
          <w:shd w:val="clear" w:color="auto" w:fill="80FFFF"/>
          <w:rtl/>
        </w:rPr>
        <w:t>חו</w:t>
      </w:r>
      <w:r w:rsidR="00F12CCE">
        <w:rPr>
          <w:rStyle w:val="Bodytext60"/>
          <w:rFonts w:hint="cs"/>
          <w:sz w:val="32"/>
          <w:szCs w:val="32"/>
          <w:rtl/>
        </w:rPr>
        <w:t>ן"</w:t>
      </w:r>
      <w:r w:rsidRPr="0091782F">
        <w:rPr>
          <w:rStyle w:val="Bodytext60"/>
          <w:sz w:val="32"/>
          <w:szCs w:val="32"/>
          <w:rtl/>
        </w:rPr>
        <w:t>. והוא מסכ</w:t>
      </w:r>
      <w:r w:rsidRPr="0091782F">
        <w:rPr>
          <w:rStyle w:val="Bodytext60"/>
          <w:sz w:val="32"/>
          <w:szCs w:val="32"/>
          <w:shd w:val="clear" w:color="auto" w:fill="80FFFF"/>
          <w:rtl/>
        </w:rPr>
        <w:t>ם:</w:t>
      </w:r>
      <w:r w:rsidRPr="0091782F">
        <w:rPr>
          <w:rStyle w:val="Bodytext60"/>
          <w:sz w:val="32"/>
          <w:szCs w:val="32"/>
          <w:rtl/>
        </w:rPr>
        <w:t xml:space="preserve"> </w:t>
      </w:r>
      <w:r w:rsidRPr="0091782F">
        <w:rPr>
          <w:rStyle w:val="Bodytext60"/>
          <w:sz w:val="32"/>
          <w:szCs w:val="32"/>
          <w:shd w:val="clear" w:color="auto" w:fill="80FFFF"/>
          <w:rtl/>
        </w:rPr>
        <w:t>״</w:t>
      </w:r>
      <w:r w:rsidRPr="0091782F">
        <w:rPr>
          <w:rStyle w:val="Bodytext60"/>
          <w:sz w:val="32"/>
          <w:szCs w:val="32"/>
          <w:rtl/>
        </w:rPr>
        <w:t>רצינו לקבל עלינו מרות לוחמת. אנו מתנגדים לקבל מ</w:t>
      </w:r>
      <w:r w:rsidR="00F12CCE">
        <w:rPr>
          <w:rStyle w:val="Bodytext60"/>
          <w:rFonts w:hint="cs"/>
          <w:sz w:val="32"/>
          <w:szCs w:val="32"/>
          <w:rtl/>
        </w:rPr>
        <w:t>ר</w:t>
      </w:r>
      <w:r w:rsidRPr="0091782F">
        <w:rPr>
          <w:rStyle w:val="Bodytext60"/>
          <w:sz w:val="32"/>
          <w:szCs w:val="32"/>
          <w:rtl/>
        </w:rPr>
        <w:t>ות לשם כניעה. אנו רוצים מלחמה ולא</w:t>
      </w:r>
      <w:r w:rsidRPr="0091782F">
        <w:rPr>
          <w:rStyle w:val="Bodytext60"/>
          <w:sz w:val="32"/>
          <w:szCs w:val="32"/>
          <w:shd w:val="clear" w:color="auto" w:fill="80FFFF"/>
          <w:rtl/>
        </w:rPr>
        <w:t xml:space="preserve"> </w:t>
      </w:r>
      <w:r w:rsidRPr="0091782F">
        <w:rPr>
          <w:rStyle w:val="Bodytext60"/>
          <w:sz w:val="32"/>
          <w:szCs w:val="32"/>
          <w:rtl/>
        </w:rPr>
        <w:t>מאבק</w:t>
      </w:r>
      <w:r w:rsidRPr="0091782F">
        <w:rPr>
          <w:rStyle w:val="Bodytext60"/>
          <w:sz w:val="32"/>
          <w:szCs w:val="32"/>
          <w:shd w:val="clear" w:color="auto" w:fill="80FFFF"/>
          <w:rtl/>
        </w:rPr>
        <w:t>״.</w:t>
      </w:r>
      <w:r w:rsidRPr="0091782F">
        <w:rPr>
          <w:rStyle w:val="Bodytext60"/>
          <w:sz w:val="32"/>
          <w:szCs w:val="32"/>
          <w:shd w:val="clear" w:color="auto" w:fill="80FFFF"/>
          <w:vertAlign w:val="superscript"/>
          <w:rtl/>
        </w:rPr>
        <w:t>11</w:t>
      </w:r>
    </w:p>
    <w:p w:rsidR="006C565E" w:rsidRPr="0091782F" w:rsidRDefault="00856756" w:rsidP="003C6E29">
      <w:pPr>
        <w:pStyle w:val="Bodytext61"/>
        <w:shd w:val="clear" w:color="auto" w:fill="auto"/>
        <w:spacing w:before="0" w:line="342" w:lineRule="exact"/>
        <w:ind w:left="20" w:right="20" w:firstLine="380"/>
        <w:rPr>
          <w:sz w:val="32"/>
          <w:szCs w:val="32"/>
          <w:rtl/>
        </w:rPr>
        <w:sectPr w:rsidR="006C565E" w:rsidRPr="0091782F" w:rsidSect="003D7C5E">
          <w:pgSz w:w="11909" w:h="16834"/>
          <w:pgMar w:top="1135" w:right="850" w:bottom="1135" w:left="1700" w:header="0" w:footer="3" w:gutter="0"/>
          <w:cols w:space="720"/>
          <w:noEndnote/>
          <w:bidi/>
          <w:docGrid w:linePitch="360"/>
        </w:sectPr>
      </w:pPr>
      <w:r w:rsidRPr="0091782F">
        <w:rPr>
          <w:rStyle w:val="Bodytext60"/>
          <w:sz w:val="32"/>
          <w:szCs w:val="32"/>
          <w:rtl/>
        </w:rPr>
        <w:t xml:space="preserve">ובמאמר שכתב בפבואר 1947 </w:t>
      </w:r>
      <w:r w:rsidRPr="0091782F">
        <w:rPr>
          <w:rStyle w:val="Bodytext60"/>
          <w:sz w:val="32"/>
          <w:szCs w:val="32"/>
          <w:shd w:val="clear" w:color="auto" w:fill="80FFFF"/>
          <w:rtl/>
        </w:rPr>
        <w:t>״</w:t>
      </w:r>
      <w:r w:rsidRPr="0091782F">
        <w:rPr>
          <w:rStyle w:val="Bodytext60"/>
          <w:sz w:val="32"/>
          <w:szCs w:val="32"/>
          <w:rtl/>
        </w:rPr>
        <w:t>אל תסתכל בקנקן</w:t>
      </w:r>
      <w:r w:rsidRPr="0091782F">
        <w:rPr>
          <w:rStyle w:val="Bodytext60"/>
          <w:sz w:val="32"/>
          <w:szCs w:val="32"/>
          <w:shd w:val="clear" w:color="auto" w:fill="80FFFF"/>
          <w:rtl/>
        </w:rPr>
        <w:t>״</w:t>
      </w:r>
      <w:r w:rsidRPr="0091782F">
        <w:rPr>
          <w:rStyle w:val="Bodytext60"/>
          <w:sz w:val="32"/>
          <w:szCs w:val="32"/>
          <w:rtl/>
        </w:rPr>
        <w:t xml:space="preserve"> הוא כותב: </w:t>
      </w:r>
      <w:r w:rsidRPr="0091782F">
        <w:rPr>
          <w:rStyle w:val="Bodytext60"/>
          <w:sz w:val="32"/>
          <w:szCs w:val="32"/>
          <w:shd w:val="clear" w:color="auto" w:fill="80FFFF"/>
          <w:rtl/>
        </w:rPr>
        <w:t>״</w:t>
      </w:r>
      <w:r w:rsidRPr="0091782F">
        <w:rPr>
          <w:rStyle w:val="Bodytext60"/>
          <w:sz w:val="32"/>
          <w:szCs w:val="32"/>
          <w:rtl/>
        </w:rPr>
        <w:t>מ</w:t>
      </w:r>
      <w:r w:rsidRPr="0091782F">
        <w:rPr>
          <w:rStyle w:val="Bodytext60"/>
          <w:sz w:val="32"/>
          <w:szCs w:val="32"/>
          <w:shd w:val="clear" w:color="auto" w:fill="80FFFF"/>
          <w:rtl/>
        </w:rPr>
        <w:t>ר</w:t>
      </w:r>
      <w:r w:rsidRPr="0091782F">
        <w:rPr>
          <w:rStyle w:val="Bodytext60"/>
          <w:sz w:val="32"/>
          <w:szCs w:val="32"/>
          <w:rtl/>
        </w:rPr>
        <w:t>ות לאומית כעקרון שאינו תלוי בתוכן - עבודה זרה הוא</w:t>
      </w:r>
      <w:r w:rsidRPr="0091782F">
        <w:rPr>
          <w:rStyle w:val="Bodytext60"/>
          <w:sz w:val="32"/>
          <w:szCs w:val="32"/>
          <w:shd w:val="clear" w:color="auto" w:fill="80FFFF"/>
          <w:rtl/>
        </w:rPr>
        <w:t>.</w:t>
      </w:r>
      <w:r w:rsidRPr="0091782F">
        <w:rPr>
          <w:rStyle w:val="Bodytext60"/>
          <w:sz w:val="32"/>
          <w:szCs w:val="32"/>
          <w:rtl/>
        </w:rPr>
        <w:t xml:space="preserve"> אבי</w:t>
      </w:r>
      <w:r w:rsidRPr="0091782F">
        <w:rPr>
          <w:rStyle w:val="Bodytext60"/>
          <w:sz w:val="32"/>
          <w:szCs w:val="32"/>
          <w:shd w:val="clear" w:color="auto" w:fill="80FFFF"/>
          <w:rtl/>
        </w:rPr>
        <w:t>־</w:t>
      </w:r>
      <w:r w:rsidRPr="0091782F">
        <w:rPr>
          <w:rStyle w:val="Bodytext60"/>
          <w:sz w:val="32"/>
          <w:szCs w:val="32"/>
          <w:rtl/>
        </w:rPr>
        <w:t xml:space="preserve">אבות הפאשיזם. בשם מרות לאומית שלט </w:t>
      </w:r>
      <w:r w:rsidRPr="0091782F">
        <w:rPr>
          <w:rStyle w:val="Bodytext60"/>
          <w:sz w:val="32"/>
          <w:szCs w:val="32"/>
          <w:shd w:val="clear" w:color="auto" w:fill="80FFFF"/>
          <w:rtl/>
        </w:rPr>
        <w:t>מ</w:t>
      </w:r>
      <w:r w:rsidRPr="0091782F">
        <w:rPr>
          <w:rStyle w:val="Bodytext60"/>
          <w:sz w:val="32"/>
          <w:szCs w:val="32"/>
          <w:rtl/>
        </w:rPr>
        <w:t>וסיליני. בשם מרות לאומית רצח היטלר. בשם מרוח לאומית בגד פטן. כולם השתמשו במלת-ק</w:t>
      </w:r>
      <w:r w:rsidRPr="0091782F">
        <w:rPr>
          <w:rStyle w:val="Bodytext60"/>
          <w:sz w:val="32"/>
          <w:szCs w:val="32"/>
          <w:shd w:val="clear" w:color="auto" w:fill="80FFFF"/>
          <w:rtl/>
        </w:rPr>
        <w:t>ס</w:t>
      </w:r>
      <w:r w:rsidRPr="0091782F">
        <w:rPr>
          <w:rStyle w:val="Bodytext60"/>
          <w:sz w:val="32"/>
          <w:szCs w:val="32"/>
          <w:rtl/>
        </w:rPr>
        <w:t>ם זו. ומי שלא הוקסם בה, הוטל למחנות</w:t>
      </w:r>
      <w:r w:rsidRPr="0091782F">
        <w:rPr>
          <w:rStyle w:val="Bodytext60"/>
          <w:sz w:val="32"/>
          <w:szCs w:val="32"/>
          <w:shd w:val="clear" w:color="auto" w:fill="80FFFF"/>
          <w:rtl/>
        </w:rPr>
        <w:t>-</w:t>
      </w:r>
      <w:r w:rsidRPr="0091782F">
        <w:rPr>
          <w:rStyle w:val="Bodytext60"/>
          <w:sz w:val="32"/>
          <w:szCs w:val="32"/>
          <w:rtl/>
        </w:rPr>
        <w:t>ה</w:t>
      </w:r>
      <w:r w:rsidRPr="0091782F">
        <w:rPr>
          <w:rStyle w:val="Bodytext60"/>
          <w:sz w:val="32"/>
          <w:szCs w:val="32"/>
          <w:shd w:val="clear" w:color="auto" w:fill="80FFFF"/>
          <w:rtl/>
        </w:rPr>
        <w:t>ס</w:t>
      </w:r>
      <w:r w:rsidRPr="0091782F">
        <w:rPr>
          <w:rStyle w:val="Bodytext60"/>
          <w:sz w:val="32"/>
          <w:szCs w:val="32"/>
          <w:rtl/>
        </w:rPr>
        <w:t>גר, מרות לאומית איננה מטרה. זהו אמצעי. ואם אמצעי הוא - עליך לשאול, ולשנות ולשלש ולשאו</w:t>
      </w:r>
      <w:r w:rsidRPr="0091782F">
        <w:rPr>
          <w:rStyle w:val="Bodytext60"/>
          <w:sz w:val="32"/>
          <w:szCs w:val="32"/>
          <w:shd w:val="clear" w:color="auto" w:fill="80FFFF"/>
          <w:rtl/>
        </w:rPr>
        <w:t>ל:</w:t>
      </w:r>
      <w:r w:rsidRPr="0091782F">
        <w:rPr>
          <w:rStyle w:val="Bodytext60"/>
          <w:sz w:val="32"/>
          <w:szCs w:val="32"/>
          <w:rtl/>
        </w:rPr>
        <w:t xml:space="preserve"> מרות למה </w:t>
      </w:r>
      <w:r w:rsidRPr="0091782F">
        <w:rPr>
          <w:rStyle w:val="Bodytext60"/>
          <w:sz w:val="32"/>
          <w:szCs w:val="32"/>
          <w:shd w:val="clear" w:color="auto" w:fill="80FFFF"/>
          <w:rtl/>
        </w:rPr>
        <w:t>?</w:t>
      </w:r>
      <w:r w:rsidRPr="0091782F">
        <w:rPr>
          <w:rStyle w:val="Bodytext60"/>
          <w:sz w:val="32"/>
          <w:szCs w:val="32"/>
          <w:rtl/>
        </w:rPr>
        <w:t xml:space="preserve"> </w:t>
      </w:r>
      <w:r w:rsidRPr="0091782F">
        <w:rPr>
          <w:rStyle w:val="Bodytext60"/>
          <w:sz w:val="32"/>
          <w:szCs w:val="32"/>
          <w:shd w:val="clear" w:color="auto" w:fill="80FFFF"/>
          <w:rtl/>
        </w:rPr>
        <w:t>-</w:t>
      </w:r>
      <w:r w:rsidRPr="0091782F">
        <w:rPr>
          <w:rStyle w:val="Bodytext60"/>
          <w:sz w:val="32"/>
          <w:szCs w:val="32"/>
          <w:rtl/>
        </w:rPr>
        <w:t xml:space="preserve"> </w:t>
      </w:r>
      <w:r w:rsidRPr="0091782F">
        <w:rPr>
          <w:rStyle w:val="Bodytext60"/>
          <w:sz w:val="32"/>
          <w:szCs w:val="32"/>
          <w:shd w:val="clear" w:color="auto" w:fill="80FFFF"/>
          <w:rtl/>
        </w:rPr>
        <w:t>-</w:t>
      </w:r>
      <w:r w:rsidRPr="0091782F">
        <w:rPr>
          <w:rStyle w:val="Bodytext60"/>
          <w:sz w:val="32"/>
          <w:szCs w:val="32"/>
          <w:rtl/>
        </w:rPr>
        <w:t xml:space="preserve"> אין מרות לכניעה. אין מרות להבלגה</w:t>
      </w:r>
      <w:r w:rsidRPr="0091782F">
        <w:rPr>
          <w:rStyle w:val="Bodytext60"/>
          <w:sz w:val="32"/>
          <w:szCs w:val="32"/>
          <w:shd w:val="clear" w:color="auto" w:fill="80FFFF"/>
          <w:rtl/>
        </w:rPr>
        <w:t>״.</w:t>
      </w:r>
      <w:r w:rsidRPr="0091782F">
        <w:rPr>
          <w:rStyle w:val="Bodytext60"/>
          <w:sz w:val="32"/>
          <w:szCs w:val="32"/>
          <w:shd w:val="clear" w:color="auto" w:fill="80FFFF"/>
          <w:vertAlign w:val="superscript"/>
          <w:rtl/>
        </w:rPr>
        <w:t>12</w:t>
      </w:r>
      <w:r w:rsidRPr="0091782F">
        <w:rPr>
          <w:sz w:val="32"/>
          <w:szCs w:val="32"/>
          <w:rtl/>
        </w:rPr>
        <w:br w:type="page"/>
      </w:r>
    </w:p>
    <w:p w:rsidR="006C565E" w:rsidRPr="0091782F" w:rsidRDefault="00856756" w:rsidP="003C6E29">
      <w:pPr>
        <w:pStyle w:val="Bodytext61"/>
        <w:shd w:val="clear" w:color="auto" w:fill="auto"/>
        <w:spacing w:before="0" w:after="60" w:line="348" w:lineRule="exact"/>
        <w:ind w:left="40" w:right="20" w:firstLine="380"/>
        <w:rPr>
          <w:sz w:val="32"/>
          <w:szCs w:val="32"/>
          <w:rtl/>
        </w:rPr>
      </w:pPr>
      <w:r w:rsidRPr="0091782F">
        <w:rPr>
          <w:sz w:val="32"/>
          <w:szCs w:val="32"/>
          <w:rtl/>
        </w:rPr>
        <w:lastRenderedPageBreak/>
        <w:t>עניין קבלת המרות היה נתון במרכז לח״י לשיקולים טקטיים וענייניים בהתאם לזמן ולנסי</w:t>
      </w:r>
      <w:r w:rsidRPr="0091782F">
        <w:rPr>
          <w:sz w:val="32"/>
          <w:szCs w:val="32"/>
          <w:shd w:val="clear" w:color="auto" w:fill="80FFFF"/>
          <w:rtl/>
        </w:rPr>
        <w:t>ב</w:t>
      </w:r>
      <w:r w:rsidRPr="0091782F">
        <w:rPr>
          <w:sz w:val="32"/>
          <w:szCs w:val="32"/>
          <w:rtl/>
        </w:rPr>
        <w:t xml:space="preserve">ות. לפחות בשלושה מקרים קיבל המרכז על עצמו להפסיק את הפעולות כדי לא להפריע למנהיגי היישוב לפעול תחת לחץ הטרור. האחד: </w:t>
      </w:r>
      <w:r w:rsidRPr="0091782F">
        <w:rPr>
          <w:sz w:val="32"/>
          <w:szCs w:val="32"/>
          <w:shd w:val="clear" w:color="auto" w:fill="80FFFF"/>
          <w:rtl/>
        </w:rPr>
        <w:t>ב</w:t>
      </w:r>
      <w:r w:rsidRPr="0091782F">
        <w:rPr>
          <w:sz w:val="32"/>
          <w:szCs w:val="32"/>
          <w:rtl/>
        </w:rPr>
        <w:t>נושא מאה אלף ה</w:t>
      </w:r>
      <w:r w:rsidRPr="0091782F">
        <w:rPr>
          <w:sz w:val="32"/>
          <w:szCs w:val="32"/>
          <w:shd w:val="clear" w:color="auto" w:fill="80FFFF"/>
          <w:rtl/>
        </w:rPr>
        <w:t>סר</w:t>
      </w:r>
      <w:r w:rsidRPr="0091782F">
        <w:rPr>
          <w:sz w:val="32"/>
          <w:szCs w:val="32"/>
          <w:rtl/>
        </w:rPr>
        <w:t>טפיקאטים. היה זה לאחר שנשיא ארה״ב, הרי טרומ</w:t>
      </w:r>
      <w:r w:rsidRPr="0091782F">
        <w:rPr>
          <w:sz w:val="32"/>
          <w:szCs w:val="32"/>
          <w:shd w:val="clear" w:color="auto" w:fill="80FFFF"/>
          <w:rtl/>
        </w:rPr>
        <w:t>ן</w:t>
      </w:r>
      <w:r w:rsidRPr="0091782F">
        <w:rPr>
          <w:sz w:val="32"/>
          <w:szCs w:val="32"/>
          <w:rtl/>
        </w:rPr>
        <w:t xml:space="preserve">, לחץ על בריטניה לפתוח את שערי </w:t>
      </w:r>
      <w:r w:rsidRPr="0091782F">
        <w:rPr>
          <w:sz w:val="32"/>
          <w:szCs w:val="32"/>
          <w:shd w:val="clear" w:color="auto" w:fill="80FFFF"/>
          <w:rtl/>
        </w:rPr>
        <w:t>הא</w:t>
      </w:r>
      <w:r w:rsidR="00F12CCE">
        <w:rPr>
          <w:rFonts w:hint="cs"/>
          <w:sz w:val="32"/>
          <w:szCs w:val="32"/>
          <w:rtl/>
        </w:rPr>
        <w:t>רץ</w:t>
      </w:r>
      <w:r w:rsidRPr="0091782F">
        <w:rPr>
          <w:sz w:val="32"/>
          <w:szCs w:val="32"/>
          <w:rtl/>
        </w:rPr>
        <w:t xml:space="preserve"> לפני מאה אלף עקורים, שישבו במחנות מעבר בגרמניה, בעוד מהמזרח המשיך לזרום זרם של פליטים והצפיפות והתחלואה במחנות גדלו עד אין נשוא. לדרישת א</w:t>
      </w:r>
      <w:r w:rsidRPr="0091782F">
        <w:rPr>
          <w:sz w:val="32"/>
          <w:szCs w:val="32"/>
          <w:shd w:val="clear" w:color="auto" w:fill="80FFFF"/>
          <w:rtl/>
        </w:rPr>
        <w:t>ר</w:t>
      </w:r>
      <w:r w:rsidRPr="0091782F">
        <w:rPr>
          <w:sz w:val="32"/>
          <w:szCs w:val="32"/>
          <w:rtl/>
        </w:rPr>
        <w:t>ה״ב נצטרפה גם בריה״מ</w:t>
      </w:r>
      <w:r w:rsidRPr="0091782F">
        <w:rPr>
          <w:sz w:val="32"/>
          <w:szCs w:val="32"/>
          <w:shd w:val="clear" w:color="auto" w:fill="80FFFF"/>
          <w:rtl/>
        </w:rPr>
        <w:t>.</w:t>
      </w:r>
      <w:r w:rsidRPr="0091782F">
        <w:rPr>
          <w:sz w:val="32"/>
          <w:szCs w:val="32"/>
          <w:rtl/>
        </w:rPr>
        <w:t xml:space="preserve"> שהתירה אז את יציאת הפליטים משטחה. היה זה הרקע להחלטת המרכז להשהות כל פעולה כדי לא לתת לבריטניה את העילה שלא לפתוח את שעדי </w:t>
      </w:r>
      <w:r w:rsidRPr="0091782F">
        <w:rPr>
          <w:sz w:val="32"/>
          <w:szCs w:val="32"/>
          <w:shd w:val="clear" w:color="auto" w:fill="80FFFF"/>
          <w:rtl/>
        </w:rPr>
        <w:t>הא</w:t>
      </w:r>
      <w:r w:rsidR="00F12CCE">
        <w:rPr>
          <w:rFonts w:hint="cs"/>
          <w:sz w:val="32"/>
          <w:szCs w:val="32"/>
          <w:rtl/>
        </w:rPr>
        <w:t>רץ</w:t>
      </w:r>
      <w:r w:rsidRPr="0091782F">
        <w:rPr>
          <w:sz w:val="32"/>
          <w:szCs w:val="32"/>
          <w:rtl/>
        </w:rPr>
        <w:t xml:space="preserve"> לפני מאה אלף הפליטים. </w:t>
      </w:r>
      <w:r w:rsidRPr="0091782F">
        <w:rPr>
          <w:sz w:val="32"/>
          <w:szCs w:val="32"/>
          <w:shd w:val="clear" w:color="auto" w:fill="80FFFF"/>
          <w:rtl/>
        </w:rPr>
        <w:t>״</w:t>
      </w:r>
      <w:r w:rsidRPr="0091782F">
        <w:rPr>
          <w:sz w:val="32"/>
          <w:szCs w:val="32"/>
          <w:rtl/>
        </w:rPr>
        <w:t xml:space="preserve">אני בידי הוצאתי את הדואר כשאלדד נתן את הסכמתו להפסקת הפעולות עם המאה אלף </w:t>
      </w:r>
      <w:r w:rsidRPr="0091782F">
        <w:rPr>
          <w:sz w:val="32"/>
          <w:szCs w:val="32"/>
          <w:shd w:val="clear" w:color="auto" w:fill="80FFFF"/>
          <w:rtl/>
        </w:rPr>
        <w:t>ס</w:t>
      </w:r>
      <w:r w:rsidRPr="0091782F">
        <w:rPr>
          <w:sz w:val="32"/>
          <w:szCs w:val="32"/>
          <w:rtl/>
        </w:rPr>
        <w:t>רט</w:t>
      </w:r>
      <w:r w:rsidR="00F12CCE">
        <w:rPr>
          <w:rFonts w:hint="cs"/>
          <w:sz w:val="32"/>
          <w:szCs w:val="32"/>
          <w:rtl/>
        </w:rPr>
        <w:t>י</w:t>
      </w:r>
      <w:r w:rsidRPr="0091782F">
        <w:rPr>
          <w:sz w:val="32"/>
          <w:szCs w:val="32"/>
          <w:rtl/>
        </w:rPr>
        <w:t>פיקאטים</w:t>
      </w:r>
      <w:r w:rsidRPr="0091782F">
        <w:rPr>
          <w:sz w:val="32"/>
          <w:szCs w:val="32"/>
          <w:shd w:val="clear" w:color="auto" w:fill="80FFFF"/>
          <w:rtl/>
        </w:rPr>
        <w:t>״,</w:t>
      </w:r>
      <w:r w:rsidRPr="0091782F">
        <w:rPr>
          <w:sz w:val="32"/>
          <w:szCs w:val="32"/>
          <w:rtl/>
        </w:rPr>
        <w:t xml:space="preserve"> מספ</w:t>
      </w:r>
      <w:r w:rsidRPr="0091782F">
        <w:rPr>
          <w:sz w:val="32"/>
          <w:szCs w:val="32"/>
          <w:shd w:val="clear" w:color="auto" w:fill="80FFFF"/>
          <w:rtl/>
        </w:rPr>
        <w:t>ר</w:t>
      </w:r>
      <w:r w:rsidRPr="0091782F">
        <w:rPr>
          <w:sz w:val="32"/>
          <w:szCs w:val="32"/>
          <w:rtl/>
        </w:rPr>
        <w:t xml:space="preserve"> דוד בלאו</w:t>
      </w:r>
      <w:r w:rsidRPr="0091782F">
        <w:rPr>
          <w:sz w:val="32"/>
          <w:szCs w:val="32"/>
          <w:shd w:val="clear" w:color="auto" w:fill="80FFFF"/>
          <w:rtl/>
        </w:rPr>
        <w:t>.</w:t>
      </w:r>
      <w:r w:rsidRPr="0091782F">
        <w:rPr>
          <w:sz w:val="32"/>
          <w:szCs w:val="32"/>
          <w:shd w:val="clear" w:color="auto" w:fill="80FFFF"/>
          <w:vertAlign w:val="superscript"/>
          <w:rtl/>
        </w:rPr>
        <w:t>13</w:t>
      </w:r>
    </w:p>
    <w:p w:rsidR="006C565E" w:rsidRPr="0091782F" w:rsidRDefault="00856756" w:rsidP="003C6E29">
      <w:pPr>
        <w:pStyle w:val="Bodytext61"/>
        <w:shd w:val="clear" w:color="auto" w:fill="auto"/>
        <w:spacing w:before="0" w:after="65" w:line="348" w:lineRule="exact"/>
        <w:ind w:left="40" w:right="20" w:firstLine="380"/>
        <w:rPr>
          <w:sz w:val="32"/>
          <w:szCs w:val="32"/>
          <w:rtl/>
        </w:rPr>
      </w:pPr>
      <w:r w:rsidRPr="0091782F">
        <w:rPr>
          <w:sz w:val="32"/>
          <w:szCs w:val="32"/>
          <w:rtl/>
        </w:rPr>
        <w:t>הפסקת הפעולות גרמה אצל כמה חברים בלח״י לתרעומת רבה. שכן הם סברו שהמרכז נתפס לחולשת־דעת. אך אלדד היה שלם עם עצמו, מאחר שלא רצה שבגינו של לח״י יתלו השלטונות את סירובם ל</w:t>
      </w:r>
      <w:r w:rsidR="00F12CCE">
        <w:rPr>
          <w:rFonts w:hint="cs"/>
          <w:sz w:val="32"/>
          <w:szCs w:val="32"/>
          <w:rtl/>
        </w:rPr>
        <w:t>ה</w:t>
      </w:r>
      <w:r w:rsidRPr="0091782F">
        <w:rPr>
          <w:sz w:val="32"/>
          <w:szCs w:val="32"/>
          <w:rtl/>
        </w:rPr>
        <w:t>עלות מאה אלף פליטים. כמובן, שהמחווה של לח״י לא שינתה ולא כלום במדיניות היד הקשה של בווין.</w:t>
      </w:r>
    </w:p>
    <w:p w:rsidR="006C565E" w:rsidRPr="0091782F" w:rsidRDefault="00856756" w:rsidP="003C6E29">
      <w:pPr>
        <w:pStyle w:val="Bodytext61"/>
        <w:shd w:val="clear" w:color="auto" w:fill="auto"/>
        <w:spacing w:before="0" w:after="55" w:line="342" w:lineRule="exact"/>
        <w:ind w:left="40" w:right="20" w:firstLine="380"/>
        <w:rPr>
          <w:sz w:val="32"/>
          <w:szCs w:val="32"/>
          <w:rtl/>
        </w:rPr>
      </w:pPr>
      <w:r w:rsidRPr="0091782F">
        <w:rPr>
          <w:sz w:val="32"/>
          <w:szCs w:val="32"/>
          <w:rtl/>
        </w:rPr>
        <w:t>המקרה השני היה עם ביקורה של הוועדה האנגלו</w:t>
      </w:r>
      <w:r w:rsidRPr="0091782F">
        <w:rPr>
          <w:sz w:val="32"/>
          <w:szCs w:val="32"/>
          <w:shd w:val="clear" w:color="auto" w:fill="80FFFF"/>
          <w:rtl/>
        </w:rPr>
        <w:t>־</w:t>
      </w:r>
      <w:r w:rsidRPr="0091782F">
        <w:rPr>
          <w:sz w:val="32"/>
          <w:szCs w:val="32"/>
          <w:rtl/>
        </w:rPr>
        <w:t xml:space="preserve">אמריקנית </w:t>
      </w:r>
      <w:r w:rsidRPr="0091782F">
        <w:rPr>
          <w:sz w:val="32"/>
          <w:szCs w:val="32"/>
          <w:shd w:val="clear" w:color="auto" w:fill="80FFFF"/>
          <w:rtl/>
        </w:rPr>
        <w:t>בא</w:t>
      </w:r>
      <w:r w:rsidR="00F12CCE">
        <w:rPr>
          <w:rFonts w:hint="cs"/>
          <w:sz w:val="32"/>
          <w:szCs w:val="32"/>
          <w:rtl/>
        </w:rPr>
        <w:t>רץ</w:t>
      </w:r>
      <w:r w:rsidRPr="0091782F">
        <w:rPr>
          <w:sz w:val="32"/>
          <w:szCs w:val="32"/>
          <w:rtl/>
        </w:rPr>
        <w:t xml:space="preserve"> בשנת 1946, כאשר בכל זמן שהותה של הוועדה </w:t>
      </w:r>
      <w:r w:rsidR="00F12CCE">
        <w:rPr>
          <w:rFonts w:hint="cs"/>
          <w:sz w:val="32"/>
          <w:szCs w:val="32"/>
          <w:rtl/>
        </w:rPr>
        <w:t xml:space="preserve">בארץ </w:t>
      </w:r>
      <w:r w:rsidRPr="0091782F">
        <w:rPr>
          <w:sz w:val="32"/>
          <w:szCs w:val="32"/>
          <w:rtl/>
        </w:rPr>
        <w:t>לא פעל לח״י עד שלא פורסמו הצעות הוועדה.</w:t>
      </w:r>
    </w:p>
    <w:p w:rsidR="006C565E" w:rsidRPr="0091782F" w:rsidRDefault="00856756" w:rsidP="003C6E29">
      <w:pPr>
        <w:pStyle w:val="Bodytext61"/>
        <w:shd w:val="clear" w:color="auto" w:fill="auto"/>
        <w:spacing w:before="0" w:after="65" w:line="348" w:lineRule="exact"/>
        <w:ind w:left="40" w:right="20" w:firstLine="380"/>
        <w:rPr>
          <w:sz w:val="32"/>
          <w:szCs w:val="32"/>
          <w:rtl/>
        </w:rPr>
      </w:pPr>
      <w:r w:rsidRPr="0091782F">
        <w:rPr>
          <w:sz w:val="32"/>
          <w:szCs w:val="32"/>
          <w:rtl/>
        </w:rPr>
        <w:t xml:space="preserve">המקרה השלישי חל בסתו </w:t>
      </w:r>
      <w:r w:rsidRPr="0091782F">
        <w:rPr>
          <w:sz w:val="32"/>
          <w:szCs w:val="32"/>
          <w:shd w:val="clear" w:color="auto" w:fill="80FFFF"/>
          <w:rtl/>
        </w:rPr>
        <w:t>1</w:t>
      </w:r>
      <w:r w:rsidRPr="0091782F">
        <w:rPr>
          <w:sz w:val="32"/>
          <w:szCs w:val="32"/>
          <w:rtl/>
        </w:rPr>
        <w:t>946</w:t>
      </w:r>
      <w:r w:rsidRPr="0091782F">
        <w:rPr>
          <w:sz w:val="32"/>
          <w:szCs w:val="32"/>
          <w:shd w:val="clear" w:color="auto" w:fill="80FFFF"/>
          <w:rtl/>
        </w:rPr>
        <w:t>,</w:t>
      </w:r>
      <w:r w:rsidRPr="0091782F">
        <w:rPr>
          <w:sz w:val="32"/>
          <w:szCs w:val="32"/>
          <w:rtl/>
        </w:rPr>
        <w:t xml:space="preserve"> כחודש בערך לפני מועד כינוסו של הקונגרס הציוני ה</w:t>
      </w:r>
      <w:r w:rsidRPr="0091782F">
        <w:rPr>
          <w:sz w:val="32"/>
          <w:szCs w:val="32"/>
          <w:shd w:val="clear" w:color="auto" w:fill="80FFFF"/>
          <w:rtl/>
        </w:rPr>
        <w:t>כ״</w:t>
      </w:r>
      <w:r w:rsidRPr="0091782F">
        <w:rPr>
          <w:sz w:val="32"/>
          <w:szCs w:val="32"/>
          <w:rtl/>
        </w:rPr>
        <w:t>ב בבאזל. לבקשתה של גולדה מאיר</w:t>
      </w:r>
      <w:r w:rsidRPr="0091782F">
        <w:rPr>
          <w:sz w:val="32"/>
          <w:szCs w:val="32"/>
          <w:shd w:val="clear" w:color="auto" w:fill="80FFFF"/>
          <w:rtl/>
        </w:rPr>
        <w:t>ס</w:t>
      </w:r>
      <w:r w:rsidRPr="0091782F">
        <w:rPr>
          <w:sz w:val="32"/>
          <w:szCs w:val="32"/>
          <w:rtl/>
        </w:rPr>
        <w:t>ו</w:t>
      </w:r>
      <w:r w:rsidRPr="0091782F">
        <w:rPr>
          <w:sz w:val="32"/>
          <w:szCs w:val="32"/>
          <w:shd w:val="clear" w:color="auto" w:fill="80FFFF"/>
          <w:rtl/>
        </w:rPr>
        <w:t>ן</w:t>
      </w:r>
      <w:r w:rsidR="00F12CCE">
        <w:rPr>
          <w:rFonts w:hint="cs"/>
          <w:sz w:val="32"/>
          <w:szCs w:val="32"/>
          <w:shd w:val="clear" w:color="auto" w:fill="80FFFF"/>
          <w:rtl/>
        </w:rPr>
        <w:t xml:space="preserve"> </w:t>
      </w:r>
      <w:r w:rsidRPr="0091782F">
        <w:rPr>
          <w:sz w:val="32"/>
          <w:szCs w:val="32"/>
          <w:shd w:val="clear" w:color="auto" w:fill="80FFFF"/>
          <w:rtl/>
        </w:rPr>
        <w:t>(</w:t>
      </w:r>
      <w:r w:rsidRPr="0091782F">
        <w:rPr>
          <w:sz w:val="32"/>
          <w:szCs w:val="32"/>
          <w:rtl/>
        </w:rPr>
        <w:t>מאיר) לדבר עם מרכז לח״י, נפגש אי</w:t>
      </w:r>
      <w:r w:rsidRPr="0091782F">
        <w:rPr>
          <w:sz w:val="32"/>
          <w:szCs w:val="32"/>
          <w:shd w:val="clear" w:color="auto" w:fill="80FFFF"/>
          <w:rtl/>
        </w:rPr>
        <w:t>ת</w:t>
      </w:r>
      <w:r w:rsidRPr="0091782F">
        <w:rPr>
          <w:sz w:val="32"/>
          <w:szCs w:val="32"/>
          <w:rtl/>
        </w:rPr>
        <w:t xml:space="preserve">ה אלדד בביתו של ד״ר יעקב ווינשל בשדרות </w:t>
      </w:r>
      <w:r w:rsidRPr="0091782F">
        <w:rPr>
          <w:sz w:val="32"/>
          <w:szCs w:val="32"/>
          <w:shd w:val="clear" w:color="auto" w:fill="80FFFF"/>
          <w:rtl/>
        </w:rPr>
        <w:t>ר</w:t>
      </w:r>
      <w:r w:rsidRPr="0091782F">
        <w:rPr>
          <w:sz w:val="32"/>
          <w:szCs w:val="32"/>
          <w:rtl/>
        </w:rPr>
        <w:t>וטיש</w:t>
      </w:r>
      <w:r w:rsidR="00F12CCE">
        <w:rPr>
          <w:rFonts w:hint="cs"/>
          <w:sz w:val="32"/>
          <w:szCs w:val="32"/>
          <w:rtl/>
        </w:rPr>
        <w:t>י</w:t>
      </w:r>
      <w:r w:rsidRPr="0091782F">
        <w:rPr>
          <w:sz w:val="32"/>
          <w:szCs w:val="32"/>
          <w:rtl/>
        </w:rPr>
        <w:t>ל</w:t>
      </w:r>
      <w:r w:rsidRPr="0091782F">
        <w:rPr>
          <w:sz w:val="32"/>
          <w:szCs w:val="32"/>
          <w:shd w:val="clear" w:color="auto" w:fill="80FFFF"/>
          <w:rtl/>
        </w:rPr>
        <w:t>ד</w:t>
      </w:r>
      <w:r w:rsidRPr="0091782F">
        <w:rPr>
          <w:sz w:val="32"/>
          <w:szCs w:val="32"/>
          <w:rtl/>
        </w:rPr>
        <w:t xml:space="preserve"> בתל</w:t>
      </w:r>
      <w:r w:rsidRPr="0091782F">
        <w:rPr>
          <w:sz w:val="32"/>
          <w:szCs w:val="32"/>
          <w:shd w:val="clear" w:color="auto" w:fill="80FFFF"/>
          <w:rtl/>
        </w:rPr>
        <w:t>־</w:t>
      </w:r>
      <w:r w:rsidRPr="0091782F">
        <w:rPr>
          <w:sz w:val="32"/>
          <w:szCs w:val="32"/>
          <w:rtl/>
        </w:rPr>
        <w:t xml:space="preserve">אביב. השיחה התנהלה בנינוחות דיפלומטית זהירה. גולדה אמרה: </w:t>
      </w:r>
      <w:r w:rsidRPr="0091782F">
        <w:rPr>
          <w:sz w:val="32"/>
          <w:szCs w:val="32"/>
          <w:shd w:val="clear" w:color="auto" w:fill="80FFFF"/>
          <w:rtl/>
        </w:rPr>
        <w:t>״</w:t>
      </w:r>
      <w:r w:rsidRPr="0091782F">
        <w:rPr>
          <w:sz w:val="32"/>
          <w:szCs w:val="32"/>
          <w:rtl/>
        </w:rPr>
        <w:t>אתם פטריוטים אמיתיים ואינכם מתכוונים כמו האצ״ל עם המפלגה הרביזיוניסטית לתפוס את השלטון</w:t>
      </w:r>
      <w:r w:rsidRPr="0091782F">
        <w:rPr>
          <w:sz w:val="32"/>
          <w:szCs w:val="32"/>
          <w:shd w:val="clear" w:color="auto" w:fill="80FFFF"/>
          <w:rtl/>
        </w:rPr>
        <w:t>״.</w:t>
      </w:r>
      <w:r w:rsidRPr="0091782F">
        <w:rPr>
          <w:sz w:val="32"/>
          <w:szCs w:val="32"/>
          <w:rtl/>
        </w:rPr>
        <w:t xml:space="preserve"> ולאחר מחמאותיה כביכול ללח״י פנתה לאלדד בבקשה להפסיק את הפעולות כדי לא להעכיר את האווירה לפני שיתבררו שני עניינים העומדים על הפרק בזמן הקרוב. האח</w:t>
      </w:r>
      <w:r w:rsidRPr="0091782F">
        <w:rPr>
          <w:sz w:val="32"/>
          <w:szCs w:val="32"/>
          <w:shd w:val="clear" w:color="auto" w:fill="80FFFF"/>
          <w:rtl/>
        </w:rPr>
        <w:t>ד:</w:t>
      </w:r>
      <w:r w:rsidRPr="0091782F">
        <w:rPr>
          <w:sz w:val="32"/>
          <w:szCs w:val="32"/>
          <w:rtl/>
        </w:rPr>
        <w:t xml:space="preserve"> הקונגרס הציוני הכ״ב העומד להיערך בדצמבר 1946 בבאזל, שבו יהיה מאבק בין האקט</w:t>
      </w:r>
      <w:r w:rsidR="00F12CCE">
        <w:rPr>
          <w:rFonts w:hint="cs"/>
          <w:sz w:val="32"/>
          <w:szCs w:val="32"/>
          <w:rtl/>
        </w:rPr>
        <w:t>י</w:t>
      </w:r>
      <w:r w:rsidRPr="0091782F">
        <w:rPr>
          <w:sz w:val="32"/>
          <w:szCs w:val="32"/>
          <w:rtl/>
        </w:rPr>
        <w:t>בי</w:t>
      </w:r>
      <w:r w:rsidRPr="0091782F">
        <w:rPr>
          <w:sz w:val="32"/>
          <w:szCs w:val="32"/>
          <w:shd w:val="clear" w:color="auto" w:fill="80FFFF"/>
          <w:rtl/>
        </w:rPr>
        <w:t>ס</w:t>
      </w:r>
      <w:r w:rsidRPr="0091782F">
        <w:rPr>
          <w:sz w:val="32"/>
          <w:szCs w:val="32"/>
          <w:rtl/>
        </w:rPr>
        <w:t>טים למתונים, ועל כן פעולה של המחתרת עלולה לחזק דווקא את המתונים, והשנ</w:t>
      </w:r>
      <w:r w:rsidRPr="0091782F">
        <w:rPr>
          <w:sz w:val="32"/>
          <w:szCs w:val="32"/>
          <w:shd w:val="clear" w:color="auto" w:fill="80FFFF"/>
          <w:rtl/>
        </w:rPr>
        <w:t>י:</w:t>
      </w:r>
      <w:r w:rsidRPr="0091782F">
        <w:rPr>
          <w:sz w:val="32"/>
          <w:szCs w:val="32"/>
          <w:rtl/>
        </w:rPr>
        <w:t xml:space="preserve"> עומדות להיערך בלונדון שיחות עם צ׳רציל ונפוצה שמועה שמקורה בבנו, שאביו דיבר על הקמתה של מדינה יהודית. </w:t>
      </w:r>
      <w:r w:rsidRPr="0091782F">
        <w:rPr>
          <w:sz w:val="32"/>
          <w:szCs w:val="32"/>
          <w:shd w:val="clear" w:color="auto" w:fill="80FFFF"/>
          <w:rtl/>
        </w:rPr>
        <w:t>״</w:t>
      </w:r>
      <w:r w:rsidRPr="0091782F">
        <w:rPr>
          <w:sz w:val="32"/>
          <w:szCs w:val="32"/>
          <w:rtl/>
        </w:rPr>
        <w:t>עזרו לנו</w:t>
      </w:r>
      <w:r w:rsidRPr="0091782F">
        <w:rPr>
          <w:sz w:val="32"/>
          <w:szCs w:val="32"/>
          <w:shd w:val="clear" w:color="auto" w:fill="80FFFF"/>
          <w:rtl/>
        </w:rPr>
        <w:t>״,</w:t>
      </w:r>
      <w:r w:rsidRPr="0091782F">
        <w:rPr>
          <w:sz w:val="32"/>
          <w:szCs w:val="32"/>
          <w:rtl/>
        </w:rPr>
        <w:t xml:space="preserve"> ביקשה, </w:t>
      </w:r>
      <w:r w:rsidRPr="0091782F">
        <w:rPr>
          <w:sz w:val="32"/>
          <w:szCs w:val="32"/>
          <w:shd w:val="clear" w:color="auto" w:fill="80FFFF"/>
          <w:rtl/>
        </w:rPr>
        <w:t>״</w:t>
      </w:r>
      <w:r w:rsidRPr="0091782F">
        <w:rPr>
          <w:sz w:val="32"/>
          <w:szCs w:val="32"/>
          <w:rtl/>
        </w:rPr>
        <w:t>לנו לאקט</w:t>
      </w:r>
      <w:r w:rsidR="00F12CCE">
        <w:rPr>
          <w:rFonts w:hint="cs"/>
          <w:sz w:val="32"/>
          <w:szCs w:val="32"/>
          <w:rtl/>
        </w:rPr>
        <w:t>י</w:t>
      </w:r>
      <w:r w:rsidRPr="0091782F">
        <w:rPr>
          <w:sz w:val="32"/>
          <w:szCs w:val="32"/>
          <w:rtl/>
        </w:rPr>
        <w:t>בי</w:t>
      </w:r>
      <w:r w:rsidRPr="0091782F">
        <w:rPr>
          <w:sz w:val="32"/>
          <w:szCs w:val="32"/>
          <w:shd w:val="clear" w:color="auto" w:fill="80FFFF"/>
          <w:rtl/>
        </w:rPr>
        <w:t>ס</w:t>
      </w:r>
      <w:r w:rsidRPr="0091782F">
        <w:rPr>
          <w:sz w:val="32"/>
          <w:szCs w:val="32"/>
          <w:rtl/>
        </w:rPr>
        <w:t>טים, שיש לנו מאבק עם אלה שהתנגדו אפילו לתנועת המרי. עזרו לנו כלפי מחנהו של חיים ויצמן שמלכתחילה התנגד לתנועת המרי</w:t>
      </w:r>
      <w:r w:rsidRPr="0091782F">
        <w:rPr>
          <w:sz w:val="32"/>
          <w:szCs w:val="32"/>
          <w:shd w:val="clear" w:color="auto" w:fill="80FFFF"/>
          <w:rtl/>
        </w:rPr>
        <w:t>״.</w:t>
      </w:r>
      <w:r w:rsidRPr="0091782F">
        <w:rPr>
          <w:sz w:val="32"/>
          <w:szCs w:val="32"/>
          <w:rtl/>
        </w:rPr>
        <w:t xml:space="preserve"> תשובת אלדד היתה, שלח״י יהיה מו</w:t>
      </w:r>
      <w:r w:rsidRPr="0091782F">
        <w:rPr>
          <w:sz w:val="32"/>
          <w:szCs w:val="32"/>
          <w:shd w:val="clear" w:color="auto" w:fill="80FFFF"/>
          <w:rtl/>
        </w:rPr>
        <w:t>כ</w:t>
      </w:r>
      <w:r w:rsidRPr="0091782F">
        <w:rPr>
          <w:sz w:val="32"/>
          <w:szCs w:val="32"/>
          <w:rtl/>
        </w:rPr>
        <w:t>ן להפסיק את פעולותיו עד לגמר הקונגרס, אך הוא אינו מתחייב שלא לפעול עד שתסתיימנה השיחות בלונדון, שכן שום החלטה היוצאת מלונדון אין בה כדי לשנות את העובדה, שעליה לעזוב את א</w:t>
      </w:r>
      <w:r w:rsidR="00F12CCE">
        <w:rPr>
          <w:rFonts w:hint="cs"/>
          <w:sz w:val="32"/>
          <w:szCs w:val="32"/>
          <w:rtl/>
        </w:rPr>
        <w:t>רץ</w:t>
      </w:r>
      <w:r w:rsidRPr="0091782F">
        <w:rPr>
          <w:sz w:val="32"/>
          <w:szCs w:val="32"/>
          <w:rtl/>
        </w:rPr>
        <w:t>־יש</w:t>
      </w:r>
      <w:r w:rsidRPr="0091782F">
        <w:rPr>
          <w:sz w:val="32"/>
          <w:szCs w:val="32"/>
          <w:shd w:val="clear" w:color="auto" w:fill="80FFFF"/>
          <w:rtl/>
        </w:rPr>
        <w:t>ר</w:t>
      </w:r>
      <w:r w:rsidRPr="0091782F">
        <w:rPr>
          <w:sz w:val="32"/>
          <w:szCs w:val="32"/>
          <w:rtl/>
        </w:rPr>
        <w:t>אל.</w:t>
      </w:r>
    </w:p>
    <w:p w:rsidR="006C565E" w:rsidRPr="0091782F" w:rsidRDefault="00856756" w:rsidP="003C6E29">
      <w:pPr>
        <w:pStyle w:val="Bodytext61"/>
        <w:shd w:val="clear" w:color="auto" w:fill="auto"/>
        <w:spacing w:before="0" w:line="342" w:lineRule="exact"/>
        <w:ind w:left="40" w:right="20" w:firstLine="380"/>
        <w:rPr>
          <w:sz w:val="32"/>
          <w:szCs w:val="32"/>
          <w:rtl/>
        </w:rPr>
      </w:pPr>
      <w:r w:rsidRPr="0091782F">
        <w:rPr>
          <w:sz w:val="32"/>
          <w:szCs w:val="32"/>
          <w:shd w:val="clear" w:color="auto" w:fill="80FFFF"/>
          <w:rtl/>
        </w:rPr>
        <w:t>״ה</w:t>
      </w:r>
      <w:r w:rsidRPr="0091782F">
        <w:rPr>
          <w:sz w:val="32"/>
          <w:szCs w:val="32"/>
          <w:rtl/>
        </w:rPr>
        <w:t>ידון הקונגרס הציוני בבעיות א</w:t>
      </w:r>
      <w:r w:rsidR="00F12CCE">
        <w:rPr>
          <w:rFonts w:hint="cs"/>
          <w:sz w:val="32"/>
          <w:szCs w:val="32"/>
          <w:rtl/>
        </w:rPr>
        <w:t>רץ</w:t>
      </w:r>
      <w:r w:rsidRPr="0091782F">
        <w:rPr>
          <w:sz w:val="32"/>
          <w:szCs w:val="32"/>
          <w:rtl/>
        </w:rPr>
        <w:t>־יש</w:t>
      </w:r>
      <w:r w:rsidRPr="0091782F">
        <w:rPr>
          <w:sz w:val="32"/>
          <w:szCs w:val="32"/>
          <w:shd w:val="clear" w:color="auto" w:fill="80FFFF"/>
          <w:rtl/>
        </w:rPr>
        <w:t>ר</w:t>
      </w:r>
      <w:r w:rsidRPr="0091782F">
        <w:rPr>
          <w:sz w:val="32"/>
          <w:szCs w:val="32"/>
          <w:rtl/>
        </w:rPr>
        <w:t>אל</w:t>
      </w:r>
      <w:r w:rsidRPr="0091782F">
        <w:rPr>
          <w:sz w:val="32"/>
          <w:szCs w:val="32"/>
          <w:shd w:val="clear" w:color="auto" w:fill="80FFFF"/>
          <w:rtl/>
        </w:rPr>
        <w:t>?״</w:t>
      </w:r>
      <w:r w:rsidRPr="0091782F">
        <w:rPr>
          <w:sz w:val="32"/>
          <w:szCs w:val="32"/>
          <w:rtl/>
        </w:rPr>
        <w:t xml:space="preserve"> שואל אלדד בדצמבר 1946 מעל דפי</w:t>
      </w:r>
      <w:r w:rsidRPr="0091782F">
        <w:rPr>
          <w:sz w:val="32"/>
          <w:szCs w:val="32"/>
          <w:shd w:val="clear" w:color="auto" w:fill="80FFFF"/>
          <w:rtl/>
        </w:rPr>
        <w:t xml:space="preserve"> ״</w:t>
      </w:r>
      <w:r w:rsidRPr="0091782F">
        <w:rPr>
          <w:sz w:val="32"/>
          <w:szCs w:val="32"/>
          <w:rtl/>
        </w:rPr>
        <w:t>המעש</w:t>
      </w:r>
      <w:r w:rsidRPr="0091782F">
        <w:rPr>
          <w:sz w:val="32"/>
          <w:szCs w:val="32"/>
          <w:shd w:val="clear" w:color="auto" w:fill="80FFFF"/>
          <w:rtl/>
        </w:rPr>
        <w:t>״,</w:t>
      </w:r>
      <w:r w:rsidRPr="0091782F">
        <w:rPr>
          <w:sz w:val="32"/>
          <w:szCs w:val="32"/>
          <w:shd w:val="clear" w:color="auto" w:fill="80FFFF"/>
          <w:vertAlign w:val="superscript"/>
          <w:rtl/>
        </w:rPr>
        <w:t>14</w:t>
      </w:r>
      <w:r w:rsidRPr="0091782F">
        <w:rPr>
          <w:sz w:val="32"/>
          <w:szCs w:val="32"/>
          <w:rtl/>
        </w:rPr>
        <w:t xml:space="preserve"> והוא גם נותן את התשובה, שהקונגרס לא ידון מתוך היבט מדיני, שהרי נאומיהם של</w:t>
      </w:r>
      <w:r w:rsidRPr="0091782F">
        <w:rPr>
          <w:sz w:val="32"/>
          <w:szCs w:val="32"/>
          <w:shd w:val="clear" w:color="auto" w:fill="80FFFF"/>
          <w:rtl/>
        </w:rPr>
        <w:t xml:space="preserve"> </w:t>
      </w:r>
      <w:r w:rsidRPr="0091782F">
        <w:rPr>
          <w:sz w:val="32"/>
          <w:szCs w:val="32"/>
          <w:rtl/>
        </w:rPr>
        <w:t>ויצמ</w:t>
      </w:r>
      <w:r w:rsidRPr="0091782F">
        <w:rPr>
          <w:sz w:val="32"/>
          <w:szCs w:val="32"/>
          <w:shd w:val="clear" w:color="auto" w:fill="80FFFF"/>
          <w:rtl/>
        </w:rPr>
        <w:t>ן</w:t>
      </w:r>
      <w:r w:rsidRPr="0091782F">
        <w:rPr>
          <w:sz w:val="32"/>
          <w:szCs w:val="32"/>
          <w:rtl/>
        </w:rPr>
        <w:t xml:space="preserve"> וב</w:t>
      </w:r>
      <w:r w:rsidRPr="0091782F">
        <w:rPr>
          <w:sz w:val="32"/>
          <w:szCs w:val="32"/>
          <w:shd w:val="clear" w:color="auto" w:fill="80FFFF"/>
          <w:rtl/>
        </w:rPr>
        <w:t>ן-</w:t>
      </w:r>
      <w:r w:rsidRPr="0091782F">
        <w:rPr>
          <w:sz w:val="32"/>
          <w:szCs w:val="32"/>
          <w:rtl/>
        </w:rPr>
        <w:t xml:space="preserve">גוריון </w:t>
      </w:r>
      <w:r w:rsidRPr="0091782F">
        <w:rPr>
          <w:sz w:val="32"/>
          <w:szCs w:val="32"/>
          <w:shd w:val="clear" w:color="auto" w:fill="80FFFF"/>
          <w:rtl/>
        </w:rPr>
        <w:t>״</w:t>
      </w:r>
      <w:r w:rsidRPr="0091782F">
        <w:rPr>
          <w:sz w:val="32"/>
          <w:szCs w:val="32"/>
          <w:rtl/>
        </w:rPr>
        <w:t>ראויים לא</w:t>
      </w:r>
      <w:r w:rsidRPr="0091782F">
        <w:rPr>
          <w:sz w:val="32"/>
          <w:szCs w:val="32"/>
          <w:shd w:val="clear" w:color="auto" w:fill="80FFFF"/>
          <w:rtl/>
        </w:rPr>
        <w:t>ס</w:t>
      </w:r>
      <w:r w:rsidRPr="0091782F">
        <w:rPr>
          <w:sz w:val="32"/>
          <w:szCs w:val="32"/>
          <w:rtl/>
        </w:rPr>
        <w:t>יפות</w:t>
      </w:r>
      <w:r w:rsidRPr="0091782F">
        <w:rPr>
          <w:sz w:val="32"/>
          <w:szCs w:val="32"/>
          <w:shd w:val="clear" w:color="auto" w:fill="80FFFF"/>
          <w:rtl/>
        </w:rPr>
        <w:t>־</w:t>
      </w:r>
      <w:r w:rsidRPr="0091782F">
        <w:rPr>
          <w:sz w:val="32"/>
          <w:szCs w:val="32"/>
          <w:rtl/>
        </w:rPr>
        <w:t>עם. נאומי בחירות. בבעיות א</w:t>
      </w:r>
      <w:r w:rsidR="00F12CCE">
        <w:rPr>
          <w:rFonts w:hint="cs"/>
          <w:sz w:val="32"/>
          <w:szCs w:val="32"/>
          <w:shd w:val="clear" w:color="auto" w:fill="80FFFF"/>
          <w:rtl/>
        </w:rPr>
        <w:t>רץ</w:t>
      </w:r>
      <w:r w:rsidRPr="0091782F">
        <w:rPr>
          <w:sz w:val="32"/>
          <w:szCs w:val="32"/>
          <w:shd w:val="clear" w:color="auto" w:fill="80FFFF"/>
          <w:rtl/>
        </w:rPr>
        <w:t>־</w:t>
      </w:r>
      <w:r w:rsidRPr="0091782F">
        <w:rPr>
          <w:sz w:val="32"/>
          <w:szCs w:val="32"/>
          <w:rtl/>
        </w:rPr>
        <w:t>ישראל מהצד המ</w:t>
      </w:r>
      <w:r w:rsidRPr="0091782F">
        <w:rPr>
          <w:sz w:val="32"/>
          <w:szCs w:val="32"/>
          <w:shd w:val="clear" w:color="auto" w:fill="80FFFF"/>
          <w:rtl/>
        </w:rPr>
        <w:t>ד</w:t>
      </w:r>
      <w:r w:rsidRPr="0091782F">
        <w:rPr>
          <w:sz w:val="32"/>
          <w:szCs w:val="32"/>
          <w:rtl/>
        </w:rPr>
        <w:t>יני</w:t>
      </w:r>
      <w:r w:rsidRPr="0091782F">
        <w:rPr>
          <w:sz w:val="32"/>
          <w:szCs w:val="32"/>
          <w:shd w:val="clear" w:color="auto" w:fill="80FFFF"/>
          <w:rtl/>
        </w:rPr>
        <w:t>־</w:t>
      </w:r>
      <w:r w:rsidRPr="0091782F">
        <w:rPr>
          <w:sz w:val="32"/>
          <w:szCs w:val="32"/>
          <w:rtl/>
        </w:rPr>
        <w:t xml:space="preserve">עולמי שבה </w:t>
      </w:r>
      <w:r w:rsidRPr="0091782F">
        <w:rPr>
          <w:sz w:val="32"/>
          <w:szCs w:val="32"/>
          <w:shd w:val="clear" w:color="auto" w:fill="80FFFF"/>
          <w:rtl/>
        </w:rPr>
        <w:t>-</w:t>
      </w:r>
      <w:r w:rsidRPr="0091782F">
        <w:rPr>
          <w:sz w:val="32"/>
          <w:szCs w:val="32"/>
          <w:rtl/>
        </w:rPr>
        <w:t xml:space="preserve"> לא נגעו כי אכן לא מדינאים הם</w:t>
      </w:r>
      <w:r w:rsidRPr="0091782F">
        <w:rPr>
          <w:sz w:val="32"/>
          <w:szCs w:val="32"/>
          <w:shd w:val="clear" w:color="auto" w:fill="80FFFF"/>
          <w:rtl/>
        </w:rPr>
        <w:t>״.</w:t>
      </w:r>
    </w:p>
    <w:p w:rsidR="006C565E" w:rsidRPr="0091782F" w:rsidRDefault="00856756" w:rsidP="003C6E29">
      <w:pPr>
        <w:pStyle w:val="Bodytext61"/>
        <w:shd w:val="clear" w:color="auto" w:fill="auto"/>
        <w:spacing w:before="0" w:after="50" w:line="342" w:lineRule="exact"/>
        <w:ind w:left="20" w:right="20" w:firstLine="0"/>
        <w:rPr>
          <w:sz w:val="32"/>
          <w:szCs w:val="32"/>
          <w:rtl/>
        </w:rPr>
      </w:pPr>
      <w:r w:rsidRPr="0091782F">
        <w:rPr>
          <w:sz w:val="32"/>
          <w:szCs w:val="32"/>
          <w:rtl/>
        </w:rPr>
        <w:t>בקונגרס, שהופץ בו תזכיר שכתב אלדד, הוחלט להמשיך בדיונים עם הממשלה הבריטית ולדחות כל הצעה לחלוקת א</w:t>
      </w:r>
      <w:r w:rsidR="00F12CCE">
        <w:rPr>
          <w:rFonts w:hint="cs"/>
          <w:sz w:val="32"/>
          <w:szCs w:val="32"/>
          <w:shd w:val="clear" w:color="auto" w:fill="80FFFF"/>
          <w:rtl/>
        </w:rPr>
        <w:t>רץ</w:t>
      </w:r>
      <w:r w:rsidRPr="0091782F">
        <w:rPr>
          <w:sz w:val="32"/>
          <w:szCs w:val="32"/>
          <w:shd w:val="clear" w:color="auto" w:fill="80FFFF"/>
          <w:rtl/>
        </w:rPr>
        <w:t>־</w:t>
      </w:r>
      <w:r w:rsidRPr="0091782F">
        <w:rPr>
          <w:sz w:val="32"/>
          <w:szCs w:val="32"/>
          <w:rtl/>
        </w:rPr>
        <w:t>ישראל על</w:t>
      </w:r>
      <w:r w:rsidRPr="0091782F">
        <w:rPr>
          <w:sz w:val="32"/>
          <w:szCs w:val="32"/>
          <w:shd w:val="clear" w:color="auto" w:fill="80FFFF"/>
          <w:rtl/>
        </w:rPr>
        <w:t>־</w:t>
      </w:r>
      <w:r w:rsidRPr="0091782F">
        <w:rPr>
          <w:sz w:val="32"/>
          <w:szCs w:val="32"/>
          <w:rtl/>
        </w:rPr>
        <w:t>פי תוכנית מור</w:t>
      </w:r>
      <w:r w:rsidRPr="0091782F">
        <w:rPr>
          <w:sz w:val="32"/>
          <w:szCs w:val="32"/>
          <w:shd w:val="clear" w:color="auto" w:fill="80FFFF"/>
          <w:rtl/>
        </w:rPr>
        <w:t>יס</w:t>
      </w:r>
      <w:r w:rsidRPr="0091782F">
        <w:rPr>
          <w:sz w:val="32"/>
          <w:szCs w:val="32"/>
          <w:rtl/>
        </w:rPr>
        <w:t>ון</w:t>
      </w:r>
      <w:r w:rsidRPr="0091782F">
        <w:rPr>
          <w:sz w:val="32"/>
          <w:szCs w:val="32"/>
          <w:shd w:val="clear" w:color="auto" w:fill="80FFFF"/>
          <w:rtl/>
        </w:rPr>
        <w:t>־</w:t>
      </w:r>
      <w:r w:rsidRPr="0091782F">
        <w:rPr>
          <w:sz w:val="32"/>
          <w:szCs w:val="32"/>
          <w:rtl/>
        </w:rPr>
        <w:t>ג</w:t>
      </w:r>
      <w:r w:rsidRPr="0091782F">
        <w:rPr>
          <w:sz w:val="32"/>
          <w:szCs w:val="32"/>
          <w:shd w:val="clear" w:color="auto" w:fill="80FFFF"/>
          <w:rtl/>
        </w:rPr>
        <w:t>ר</w:t>
      </w:r>
      <w:r w:rsidRPr="0091782F">
        <w:rPr>
          <w:sz w:val="32"/>
          <w:szCs w:val="32"/>
          <w:rtl/>
        </w:rPr>
        <w:t>יידי</w:t>
      </w:r>
      <w:r w:rsidRPr="0091782F">
        <w:rPr>
          <w:sz w:val="32"/>
          <w:szCs w:val="32"/>
          <w:shd w:val="clear" w:color="auto" w:fill="80FFFF"/>
          <w:rtl/>
        </w:rPr>
        <w:t>.</w:t>
      </w:r>
      <w:r w:rsidRPr="0091782F">
        <w:rPr>
          <w:sz w:val="32"/>
          <w:szCs w:val="32"/>
          <w:shd w:val="clear" w:color="auto" w:fill="80FFFF"/>
          <w:vertAlign w:val="superscript"/>
          <w:rtl/>
        </w:rPr>
        <w:t>15</w:t>
      </w:r>
      <w:r w:rsidRPr="0091782F">
        <w:rPr>
          <w:sz w:val="32"/>
          <w:szCs w:val="32"/>
          <w:rtl/>
        </w:rPr>
        <w:t xml:space="preserve"> וכן לפנות לאו״ם שיתמוך בהקמת מדינה יהודית בא</w:t>
      </w:r>
      <w:r w:rsidR="00F12CCE">
        <w:rPr>
          <w:rFonts w:hint="cs"/>
          <w:sz w:val="32"/>
          <w:szCs w:val="32"/>
          <w:rtl/>
        </w:rPr>
        <w:t>רץ</w:t>
      </w:r>
      <w:r w:rsidRPr="0091782F">
        <w:rPr>
          <w:sz w:val="32"/>
          <w:szCs w:val="32"/>
          <w:rtl/>
        </w:rPr>
        <w:t>־ישראל. גולדה מאיר</w:t>
      </w:r>
      <w:r w:rsidRPr="0091782F">
        <w:rPr>
          <w:sz w:val="32"/>
          <w:szCs w:val="32"/>
          <w:shd w:val="clear" w:color="auto" w:fill="80FFFF"/>
          <w:rtl/>
        </w:rPr>
        <w:t>ס</w:t>
      </w:r>
      <w:r w:rsidRPr="0091782F">
        <w:rPr>
          <w:sz w:val="32"/>
          <w:szCs w:val="32"/>
          <w:rtl/>
        </w:rPr>
        <w:t>ון נבחרה בקונגרס למנהלת המחלקה המדינית</w:t>
      </w:r>
      <w:r w:rsidR="00F12CCE">
        <w:rPr>
          <w:rFonts w:hint="cs"/>
          <w:sz w:val="32"/>
          <w:szCs w:val="32"/>
          <w:rtl/>
        </w:rPr>
        <w:t xml:space="preserve"> </w:t>
      </w:r>
      <w:r w:rsidRPr="0091782F">
        <w:rPr>
          <w:sz w:val="32"/>
          <w:szCs w:val="32"/>
          <w:rtl/>
        </w:rPr>
        <w:t>בסוכנות היהודית</w:t>
      </w:r>
      <w:r w:rsidRPr="0091782F">
        <w:rPr>
          <w:sz w:val="32"/>
          <w:szCs w:val="32"/>
          <w:shd w:val="clear" w:color="auto" w:fill="80FFFF"/>
          <w:rtl/>
        </w:rPr>
        <w:t>,</w:t>
      </w:r>
      <w:r w:rsidRPr="0091782F">
        <w:rPr>
          <w:sz w:val="32"/>
          <w:szCs w:val="32"/>
          <w:rtl/>
        </w:rPr>
        <w:t xml:space="preserve"> והיא שהמשי</w:t>
      </w:r>
      <w:r w:rsidR="00F12CCE">
        <w:rPr>
          <w:rFonts w:hint="cs"/>
          <w:sz w:val="32"/>
          <w:szCs w:val="32"/>
          <w:rtl/>
        </w:rPr>
        <w:t>כ</w:t>
      </w:r>
      <w:r w:rsidRPr="0091782F">
        <w:rPr>
          <w:sz w:val="32"/>
          <w:szCs w:val="32"/>
          <w:rtl/>
        </w:rPr>
        <w:t>ה את המגעים עם השלטונות הבריטיים. אף בקונגר</w:t>
      </w:r>
      <w:r w:rsidRPr="0091782F">
        <w:rPr>
          <w:sz w:val="32"/>
          <w:szCs w:val="32"/>
          <w:shd w:val="clear" w:color="auto" w:fill="80FFFF"/>
          <w:rtl/>
        </w:rPr>
        <w:t>ס</w:t>
      </w:r>
      <w:r w:rsidRPr="0091782F">
        <w:rPr>
          <w:sz w:val="32"/>
          <w:szCs w:val="32"/>
          <w:rtl/>
        </w:rPr>
        <w:t xml:space="preserve"> הוחלט על גינוי חריף של </w:t>
      </w:r>
      <w:r w:rsidRPr="0091782F">
        <w:rPr>
          <w:sz w:val="32"/>
          <w:szCs w:val="32"/>
          <w:shd w:val="clear" w:color="auto" w:fill="80FFFF"/>
          <w:rtl/>
        </w:rPr>
        <w:t>״</w:t>
      </w:r>
      <w:r w:rsidRPr="0091782F">
        <w:rPr>
          <w:sz w:val="32"/>
          <w:szCs w:val="32"/>
          <w:rtl/>
        </w:rPr>
        <w:t>הפורשים</w:t>
      </w:r>
      <w:r w:rsidRPr="0091782F">
        <w:rPr>
          <w:sz w:val="32"/>
          <w:szCs w:val="32"/>
          <w:shd w:val="clear" w:color="auto" w:fill="80FFFF"/>
          <w:rtl/>
        </w:rPr>
        <w:t>״</w:t>
      </w:r>
      <w:r w:rsidRPr="0091782F">
        <w:rPr>
          <w:sz w:val="32"/>
          <w:szCs w:val="32"/>
          <w:rtl/>
        </w:rPr>
        <w:t xml:space="preserve"> וקריאה מחודשת אליהם שיקבלו את המרות הלאומית של התנועה הציונית. ואומנם בסיומו של הקונגרס, בינואר </w:t>
      </w:r>
      <w:r w:rsidRPr="0091782F">
        <w:rPr>
          <w:sz w:val="32"/>
          <w:szCs w:val="32"/>
          <w:shd w:val="clear" w:color="auto" w:fill="80FFFF"/>
          <w:rtl/>
        </w:rPr>
        <w:lastRenderedPageBreak/>
        <w:t>1</w:t>
      </w:r>
      <w:r w:rsidRPr="0091782F">
        <w:rPr>
          <w:sz w:val="32"/>
          <w:szCs w:val="32"/>
          <w:rtl/>
        </w:rPr>
        <w:t>94</w:t>
      </w:r>
      <w:r w:rsidRPr="0091782F">
        <w:rPr>
          <w:sz w:val="32"/>
          <w:szCs w:val="32"/>
          <w:shd w:val="clear" w:color="auto" w:fill="80FFFF"/>
          <w:rtl/>
        </w:rPr>
        <w:t>7,</w:t>
      </w:r>
      <w:r w:rsidRPr="0091782F">
        <w:rPr>
          <w:sz w:val="32"/>
          <w:szCs w:val="32"/>
          <w:rtl/>
        </w:rPr>
        <w:t xml:space="preserve"> החלו שוב רדיפות לחיסולן של המחתרות, ובישיבת מליאת הוועד הלאומי ב</w:t>
      </w:r>
      <w:r w:rsidRPr="0091782F">
        <w:rPr>
          <w:sz w:val="32"/>
          <w:szCs w:val="32"/>
          <w:shd w:val="clear" w:color="auto" w:fill="80FFFF"/>
          <w:rtl/>
        </w:rPr>
        <w:t>־</w:t>
      </w:r>
      <w:r w:rsidRPr="0091782F">
        <w:rPr>
          <w:sz w:val="32"/>
          <w:szCs w:val="32"/>
          <w:rtl/>
        </w:rPr>
        <w:t xml:space="preserve">20 בינואר 1947 אמרה גולדה, שלא ייתכן שקבוצות </w:t>
      </w:r>
      <w:r w:rsidRPr="0091782F">
        <w:rPr>
          <w:sz w:val="32"/>
          <w:szCs w:val="32"/>
          <w:shd w:val="clear" w:color="auto" w:fill="80FFFF"/>
          <w:rtl/>
        </w:rPr>
        <w:t>״</w:t>
      </w:r>
      <w:r w:rsidRPr="0091782F">
        <w:rPr>
          <w:sz w:val="32"/>
          <w:szCs w:val="32"/>
          <w:rtl/>
        </w:rPr>
        <w:t>פורשים</w:t>
      </w:r>
      <w:r w:rsidRPr="0091782F">
        <w:rPr>
          <w:sz w:val="32"/>
          <w:szCs w:val="32"/>
          <w:shd w:val="clear" w:color="auto" w:fill="80FFFF"/>
          <w:rtl/>
        </w:rPr>
        <w:t>״</w:t>
      </w:r>
      <w:r w:rsidRPr="0091782F">
        <w:rPr>
          <w:sz w:val="32"/>
          <w:szCs w:val="32"/>
          <w:rtl/>
        </w:rPr>
        <w:t xml:space="preserve"> יטילו אימתן על היישוב - ולא תהיה ב</w:t>
      </w:r>
      <w:r w:rsidR="00F12CCE">
        <w:rPr>
          <w:rFonts w:hint="cs"/>
          <w:sz w:val="32"/>
          <w:szCs w:val="32"/>
          <w:rtl/>
        </w:rPr>
        <w:t>רי</w:t>
      </w:r>
      <w:r w:rsidRPr="0091782F">
        <w:rPr>
          <w:sz w:val="32"/>
          <w:szCs w:val="32"/>
          <w:rtl/>
        </w:rPr>
        <w:t>רה אלא להתגונן בפניהן.</w:t>
      </w:r>
    </w:p>
    <w:p w:rsidR="006C565E" w:rsidRPr="0091782F" w:rsidRDefault="00856756" w:rsidP="003C6E29">
      <w:pPr>
        <w:pStyle w:val="Bodytext61"/>
        <w:shd w:val="clear" w:color="auto" w:fill="auto"/>
        <w:spacing w:before="0" w:after="65" w:line="354" w:lineRule="exact"/>
        <w:ind w:left="20" w:right="20" w:firstLine="360"/>
        <w:rPr>
          <w:sz w:val="32"/>
          <w:szCs w:val="32"/>
          <w:rtl/>
        </w:rPr>
      </w:pPr>
      <w:r w:rsidRPr="0091782F">
        <w:rPr>
          <w:sz w:val="32"/>
          <w:szCs w:val="32"/>
          <w:rtl/>
        </w:rPr>
        <w:t xml:space="preserve">בדוח של הש״י של </w:t>
      </w:r>
      <w:r w:rsidRPr="0091782F">
        <w:rPr>
          <w:sz w:val="32"/>
          <w:szCs w:val="32"/>
          <w:shd w:val="clear" w:color="auto" w:fill="80FFFF"/>
          <w:rtl/>
        </w:rPr>
        <w:t>״</w:t>
      </w:r>
      <w:r w:rsidRPr="0091782F">
        <w:rPr>
          <w:sz w:val="32"/>
          <w:szCs w:val="32"/>
          <w:rtl/>
        </w:rPr>
        <w:t>ההגנה</w:t>
      </w:r>
      <w:r w:rsidRPr="0091782F">
        <w:rPr>
          <w:sz w:val="32"/>
          <w:szCs w:val="32"/>
          <w:shd w:val="clear" w:color="auto" w:fill="80FFFF"/>
          <w:rtl/>
        </w:rPr>
        <w:t>״</w:t>
      </w:r>
      <w:r w:rsidRPr="0091782F">
        <w:rPr>
          <w:sz w:val="32"/>
          <w:szCs w:val="32"/>
          <w:rtl/>
        </w:rPr>
        <w:t xml:space="preserve"> נמצא, שיש ביישוב </w:t>
      </w:r>
      <w:r w:rsidRPr="0091782F">
        <w:rPr>
          <w:sz w:val="32"/>
          <w:szCs w:val="32"/>
          <w:shd w:val="clear" w:color="auto" w:fill="80FFFF"/>
          <w:rtl/>
        </w:rPr>
        <w:t>״</w:t>
      </w:r>
      <w:r w:rsidRPr="0091782F">
        <w:rPr>
          <w:sz w:val="32"/>
          <w:szCs w:val="32"/>
          <w:rtl/>
        </w:rPr>
        <w:t xml:space="preserve">התנגדות כללית כמעט לשיתוף פעולה עם השלטון </w:t>
      </w:r>
      <w:r w:rsidR="00F12CCE">
        <w:rPr>
          <w:rFonts w:hint="cs"/>
          <w:sz w:val="32"/>
          <w:szCs w:val="32"/>
          <w:rtl/>
        </w:rPr>
        <w:t>נג</w:t>
      </w:r>
      <w:r w:rsidRPr="0091782F">
        <w:rPr>
          <w:sz w:val="32"/>
          <w:szCs w:val="32"/>
          <w:rtl/>
        </w:rPr>
        <w:t>ד הטרו</w:t>
      </w:r>
      <w:r w:rsidRPr="0091782F">
        <w:rPr>
          <w:sz w:val="32"/>
          <w:szCs w:val="32"/>
          <w:shd w:val="clear" w:color="auto" w:fill="80FFFF"/>
          <w:rtl/>
        </w:rPr>
        <w:t>ר״.</w:t>
      </w:r>
      <w:r w:rsidRPr="0091782F">
        <w:rPr>
          <w:sz w:val="32"/>
          <w:szCs w:val="32"/>
          <w:rtl/>
        </w:rPr>
        <w:t xml:space="preserve"> אף אלה שחושבים שיש להילחם ב״פו</w:t>
      </w:r>
      <w:r w:rsidRPr="0091782F">
        <w:rPr>
          <w:sz w:val="32"/>
          <w:szCs w:val="32"/>
          <w:shd w:val="clear" w:color="auto" w:fill="80FFFF"/>
          <w:rtl/>
        </w:rPr>
        <w:t>ר</w:t>
      </w:r>
      <w:r w:rsidRPr="0091782F">
        <w:rPr>
          <w:sz w:val="32"/>
          <w:szCs w:val="32"/>
          <w:rtl/>
        </w:rPr>
        <w:t>שי</w:t>
      </w:r>
      <w:r w:rsidRPr="0091782F">
        <w:rPr>
          <w:sz w:val="32"/>
          <w:szCs w:val="32"/>
          <w:shd w:val="clear" w:color="auto" w:fill="80FFFF"/>
          <w:rtl/>
        </w:rPr>
        <w:t>ם״</w:t>
      </w:r>
      <w:r w:rsidRPr="0091782F">
        <w:rPr>
          <w:sz w:val="32"/>
          <w:szCs w:val="32"/>
          <w:rtl/>
        </w:rPr>
        <w:t xml:space="preserve"> בכוחות עצמיים, מבינים שכדי שמלחמה זו תהיה יעילה תצטרך </w:t>
      </w:r>
      <w:r w:rsidRPr="0091782F">
        <w:rPr>
          <w:sz w:val="32"/>
          <w:szCs w:val="32"/>
          <w:shd w:val="clear" w:color="auto" w:fill="80FFFF"/>
          <w:rtl/>
        </w:rPr>
        <w:t>״</w:t>
      </w:r>
      <w:r w:rsidRPr="0091782F">
        <w:rPr>
          <w:sz w:val="32"/>
          <w:szCs w:val="32"/>
          <w:rtl/>
        </w:rPr>
        <w:t>ההגנה</w:t>
      </w:r>
      <w:r w:rsidRPr="0091782F">
        <w:rPr>
          <w:sz w:val="32"/>
          <w:szCs w:val="32"/>
          <w:shd w:val="clear" w:color="auto" w:fill="80FFFF"/>
          <w:rtl/>
        </w:rPr>
        <w:t>״</w:t>
      </w:r>
      <w:r w:rsidRPr="0091782F">
        <w:rPr>
          <w:sz w:val="32"/>
          <w:szCs w:val="32"/>
          <w:rtl/>
        </w:rPr>
        <w:t xml:space="preserve"> במוקדם או במאוחר להסתייע בבולשת הבריטית. שתי ידיעות בדו</w:t>
      </w:r>
      <w:r w:rsidR="00F12CCE">
        <w:rPr>
          <w:rFonts w:hint="cs"/>
          <w:sz w:val="32"/>
          <w:szCs w:val="32"/>
          <w:rtl/>
        </w:rPr>
        <w:t>"ח</w:t>
      </w:r>
      <w:r w:rsidRPr="0091782F">
        <w:rPr>
          <w:sz w:val="32"/>
          <w:szCs w:val="32"/>
          <w:rtl/>
        </w:rPr>
        <w:t xml:space="preserve"> זה מתייחסות ל״חרדה</w:t>
      </w:r>
      <w:r w:rsidRPr="0091782F">
        <w:rPr>
          <w:sz w:val="32"/>
          <w:szCs w:val="32"/>
          <w:shd w:val="clear" w:color="auto" w:fill="80FFFF"/>
          <w:rtl/>
        </w:rPr>
        <w:t>״</w:t>
      </w:r>
      <w:r w:rsidRPr="0091782F">
        <w:rPr>
          <w:sz w:val="32"/>
          <w:szCs w:val="32"/>
          <w:rtl/>
        </w:rPr>
        <w:t xml:space="preserve"> בשני הארגונים, אצ״ל ולח״י</w:t>
      </w:r>
      <w:r w:rsidRPr="0091782F">
        <w:rPr>
          <w:sz w:val="32"/>
          <w:szCs w:val="32"/>
          <w:shd w:val="clear" w:color="auto" w:fill="80FFFF"/>
          <w:rtl/>
        </w:rPr>
        <w:t>,</w:t>
      </w:r>
      <w:r w:rsidRPr="0091782F">
        <w:rPr>
          <w:sz w:val="32"/>
          <w:szCs w:val="32"/>
          <w:rtl/>
        </w:rPr>
        <w:t xml:space="preserve"> </w:t>
      </w:r>
      <w:r w:rsidRPr="0091782F">
        <w:rPr>
          <w:sz w:val="32"/>
          <w:szCs w:val="32"/>
          <w:shd w:val="clear" w:color="auto" w:fill="80FFFF"/>
          <w:rtl/>
        </w:rPr>
        <w:t>״</w:t>
      </w:r>
      <w:r w:rsidRPr="0091782F">
        <w:rPr>
          <w:sz w:val="32"/>
          <w:szCs w:val="32"/>
          <w:rtl/>
        </w:rPr>
        <w:t>מפני מלחמת אחים ותוצאותיהם</w:t>
      </w:r>
      <w:r w:rsidRPr="0091782F">
        <w:rPr>
          <w:sz w:val="32"/>
          <w:szCs w:val="32"/>
          <w:shd w:val="clear" w:color="auto" w:fill="80FFFF"/>
          <w:rtl/>
        </w:rPr>
        <w:t>״.</w:t>
      </w:r>
      <w:r w:rsidRPr="0091782F">
        <w:rPr>
          <w:sz w:val="32"/>
          <w:szCs w:val="32"/>
          <w:rtl/>
        </w:rPr>
        <w:t xml:space="preserve"> ואם כי תגובותיהם נזעמות יש לראות מצידם </w:t>
      </w:r>
      <w:r w:rsidRPr="0091782F">
        <w:rPr>
          <w:sz w:val="32"/>
          <w:szCs w:val="32"/>
          <w:shd w:val="clear" w:color="auto" w:fill="80FFFF"/>
          <w:rtl/>
        </w:rPr>
        <w:t>״</w:t>
      </w:r>
      <w:r w:rsidRPr="0091782F">
        <w:rPr>
          <w:sz w:val="32"/>
          <w:szCs w:val="32"/>
          <w:rtl/>
        </w:rPr>
        <w:t>גם ריסון עצמי רב</w:t>
      </w:r>
      <w:r w:rsidRPr="0091782F">
        <w:rPr>
          <w:sz w:val="32"/>
          <w:szCs w:val="32"/>
          <w:shd w:val="clear" w:color="auto" w:fill="80FFFF"/>
          <w:rtl/>
        </w:rPr>
        <w:t>״.</w:t>
      </w:r>
      <w:r w:rsidRPr="0091782F">
        <w:rPr>
          <w:sz w:val="32"/>
          <w:szCs w:val="32"/>
          <w:rtl/>
        </w:rPr>
        <w:t xml:space="preserve"> כמו</w:t>
      </w:r>
      <w:r w:rsidRPr="0091782F">
        <w:rPr>
          <w:sz w:val="32"/>
          <w:szCs w:val="32"/>
          <w:shd w:val="clear" w:color="auto" w:fill="80FFFF"/>
          <w:rtl/>
        </w:rPr>
        <w:t>-כ</w:t>
      </w:r>
      <w:r w:rsidRPr="0091782F">
        <w:rPr>
          <w:sz w:val="32"/>
          <w:szCs w:val="32"/>
          <w:rtl/>
        </w:rPr>
        <w:t xml:space="preserve">ן ישנה התייחסות להופעה של העם היהודי בפני האו״ם </w:t>
      </w:r>
      <w:r w:rsidRPr="0091782F">
        <w:rPr>
          <w:sz w:val="32"/>
          <w:szCs w:val="32"/>
          <w:shd w:val="clear" w:color="auto" w:fill="80FFFF"/>
          <w:rtl/>
        </w:rPr>
        <w:t>״כ</w:t>
      </w:r>
      <w:r w:rsidRPr="0091782F">
        <w:rPr>
          <w:sz w:val="32"/>
          <w:szCs w:val="32"/>
          <w:rtl/>
        </w:rPr>
        <w:t>עם לוחם</w:t>
      </w:r>
      <w:r w:rsidRPr="0091782F">
        <w:rPr>
          <w:sz w:val="32"/>
          <w:szCs w:val="32"/>
          <w:shd w:val="clear" w:color="auto" w:fill="80FFFF"/>
          <w:rtl/>
        </w:rPr>
        <w:t>״</w:t>
      </w:r>
      <w:r w:rsidRPr="0091782F">
        <w:rPr>
          <w:sz w:val="32"/>
          <w:szCs w:val="32"/>
          <w:rtl/>
        </w:rPr>
        <w:t xml:space="preserve"> המערער את בסיסי בריטניה במזרח התיכון ומ</w:t>
      </w:r>
      <w:r w:rsidRPr="0091782F">
        <w:rPr>
          <w:sz w:val="32"/>
          <w:szCs w:val="32"/>
          <w:shd w:val="clear" w:color="auto" w:fill="80FFFF"/>
          <w:rtl/>
        </w:rPr>
        <w:t>ס</w:t>
      </w:r>
      <w:r w:rsidRPr="0091782F">
        <w:rPr>
          <w:sz w:val="32"/>
          <w:szCs w:val="32"/>
          <w:rtl/>
        </w:rPr>
        <w:t>כנם</w:t>
      </w:r>
      <w:r w:rsidRPr="0091782F">
        <w:rPr>
          <w:sz w:val="32"/>
          <w:szCs w:val="32"/>
          <w:shd w:val="clear" w:color="auto" w:fill="80FFFF"/>
          <w:rtl/>
        </w:rPr>
        <w:t>,</w:t>
      </w:r>
      <w:r w:rsidRPr="0091782F">
        <w:rPr>
          <w:sz w:val="32"/>
          <w:szCs w:val="32"/>
          <w:rtl/>
        </w:rPr>
        <w:t xml:space="preserve"> ורמז כי</w:t>
      </w:r>
      <w:r w:rsidRPr="0091782F">
        <w:rPr>
          <w:sz w:val="32"/>
          <w:szCs w:val="32"/>
          <w:shd w:val="clear" w:color="auto" w:fill="80FFFF"/>
          <w:rtl/>
        </w:rPr>
        <w:t xml:space="preserve"> </w:t>
      </w:r>
      <w:r w:rsidRPr="0091782F">
        <w:rPr>
          <w:sz w:val="32"/>
          <w:szCs w:val="32"/>
          <w:rtl/>
        </w:rPr>
        <w:t>על</w:t>
      </w:r>
      <w:r w:rsidRPr="0091782F">
        <w:rPr>
          <w:sz w:val="32"/>
          <w:szCs w:val="32"/>
          <w:shd w:val="clear" w:color="auto" w:fill="80FFFF"/>
          <w:rtl/>
        </w:rPr>
        <w:t xml:space="preserve"> </w:t>
      </w:r>
      <w:r w:rsidRPr="0091782F">
        <w:rPr>
          <w:sz w:val="32"/>
          <w:szCs w:val="32"/>
          <w:rtl/>
        </w:rPr>
        <w:t>ידי כך אפשר יהיה להשיג את תמיכת ב</w:t>
      </w:r>
      <w:r w:rsidRPr="0091782F">
        <w:rPr>
          <w:sz w:val="32"/>
          <w:szCs w:val="32"/>
          <w:shd w:val="clear" w:color="auto" w:fill="80FFFF"/>
          <w:rtl/>
        </w:rPr>
        <w:t>ר</w:t>
      </w:r>
      <w:r w:rsidRPr="0091782F">
        <w:rPr>
          <w:sz w:val="32"/>
          <w:szCs w:val="32"/>
          <w:rtl/>
        </w:rPr>
        <w:t>יה״מ</w:t>
      </w:r>
      <w:r w:rsidRPr="0091782F">
        <w:rPr>
          <w:sz w:val="32"/>
          <w:szCs w:val="32"/>
          <w:shd w:val="clear" w:color="auto" w:fill="80FFFF"/>
          <w:rtl/>
        </w:rPr>
        <w:t>.</w:t>
      </w:r>
      <w:r w:rsidRPr="0091782F">
        <w:rPr>
          <w:sz w:val="32"/>
          <w:szCs w:val="32"/>
          <w:shd w:val="clear" w:color="auto" w:fill="80FFFF"/>
          <w:vertAlign w:val="superscript"/>
          <w:rtl/>
        </w:rPr>
        <w:t>16</w:t>
      </w:r>
    </w:p>
    <w:p w:rsidR="006C565E" w:rsidRDefault="00856756" w:rsidP="003C6E29">
      <w:pPr>
        <w:pStyle w:val="Bodytext61"/>
        <w:shd w:val="clear" w:color="auto" w:fill="auto"/>
        <w:spacing w:before="0" w:after="65" w:line="348" w:lineRule="exact"/>
        <w:ind w:left="20" w:right="20" w:firstLine="360"/>
        <w:rPr>
          <w:sz w:val="32"/>
          <w:szCs w:val="32"/>
          <w:shd w:val="clear" w:color="auto" w:fill="80FFFF"/>
          <w:rtl/>
        </w:rPr>
      </w:pPr>
      <w:r w:rsidRPr="0091782F">
        <w:rPr>
          <w:rStyle w:val="Bodytext614pt3"/>
          <w:sz w:val="36"/>
          <w:szCs w:val="36"/>
          <w:rtl/>
        </w:rPr>
        <w:t>ב</w:t>
      </w:r>
      <w:r w:rsidRPr="0091782F">
        <w:rPr>
          <w:rStyle w:val="Bodytext614pt3"/>
          <w:sz w:val="36"/>
          <w:szCs w:val="36"/>
          <w:shd w:val="clear" w:color="auto" w:fill="80FFFF"/>
          <w:rtl/>
        </w:rPr>
        <w:t>מ</w:t>
      </w:r>
      <w:r w:rsidRPr="0091782F">
        <w:rPr>
          <w:rStyle w:val="Bodytext614pt3"/>
          <w:sz w:val="36"/>
          <w:szCs w:val="36"/>
          <w:rtl/>
        </w:rPr>
        <w:t>רץ</w:t>
      </w:r>
      <w:r w:rsidRPr="0091782F">
        <w:rPr>
          <w:sz w:val="32"/>
          <w:szCs w:val="32"/>
          <w:rtl/>
        </w:rPr>
        <w:t xml:space="preserve"> </w:t>
      </w:r>
      <w:r w:rsidRPr="0091782F">
        <w:rPr>
          <w:sz w:val="32"/>
          <w:szCs w:val="32"/>
          <w:shd w:val="clear" w:color="auto" w:fill="80FFFF"/>
          <w:rtl/>
        </w:rPr>
        <w:t>1</w:t>
      </w:r>
      <w:r w:rsidRPr="0091782F">
        <w:rPr>
          <w:sz w:val="32"/>
          <w:szCs w:val="32"/>
          <w:rtl/>
        </w:rPr>
        <w:t xml:space="preserve">947 פונה אלדד מעל דפי </w:t>
      </w:r>
      <w:r w:rsidRPr="0091782F">
        <w:rPr>
          <w:sz w:val="32"/>
          <w:szCs w:val="32"/>
          <w:shd w:val="clear" w:color="auto" w:fill="80FFFF"/>
          <w:rtl/>
        </w:rPr>
        <w:t>״</w:t>
      </w:r>
      <w:r w:rsidRPr="0091782F">
        <w:rPr>
          <w:sz w:val="32"/>
          <w:szCs w:val="32"/>
          <w:rtl/>
        </w:rPr>
        <w:t>המעש</w:t>
      </w:r>
      <w:r w:rsidRPr="0091782F">
        <w:rPr>
          <w:sz w:val="32"/>
          <w:szCs w:val="32"/>
          <w:shd w:val="clear" w:color="auto" w:fill="80FFFF"/>
          <w:rtl/>
        </w:rPr>
        <w:t>״</w:t>
      </w:r>
      <w:r w:rsidRPr="0091782F">
        <w:rPr>
          <w:sz w:val="32"/>
          <w:szCs w:val="32"/>
          <w:rtl/>
        </w:rPr>
        <w:t xml:space="preserve"> </w:t>
      </w:r>
      <w:r w:rsidRPr="0091782F">
        <w:rPr>
          <w:sz w:val="32"/>
          <w:szCs w:val="32"/>
          <w:shd w:val="clear" w:color="auto" w:fill="80FFFF"/>
          <w:rtl/>
        </w:rPr>
        <w:t>״ב</w:t>
      </w:r>
      <w:r w:rsidRPr="0091782F">
        <w:rPr>
          <w:sz w:val="32"/>
          <w:szCs w:val="32"/>
          <w:rtl/>
        </w:rPr>
        <w:t>שאלות ל</w:t>
      </w:r>
      <w:r w:rsidR="004661C8">
        <w:rPr>
          <w:rFonts w:hint="cs"/>
          <w:sz w:val="32"/>
          <w:szCs w:val="32"/>
          <w:shd w:val="clear" w:color="auto" w:fill="80FFFF"/>
          <w:rtl/>
        </w:rPr>
        <w:t>מנהיג(ה)</w:t>
      </w:r>
      <w:r w:rsidRPr="0091782F">
        <w:rPr>
          <w:sz w:val="32"/>
          <w:szCs w:val="32"/>
          <w:rtl/>
        </w:rPr>
        <w:t xml:space="preserve"> </w:t>
      </w:r>
      <w:r w:rsidRPr="0091782F">
        <w:rPr>
          <w:sz w:val="32"/>
          <w:szCs w:val="32"/>
          <w:shd w:val="clear" w:color="auto" w:fill="80FFFF"/>
          <w:rtl/>
        </w:rPr>
        <w:t>יד</w:t>
      </w:r>
      <w:r w:rsidRPr="0091782F">
        <w:rPr>
          <w:sz w:val="32"/>
          <w:szCs w:val="32"/>
          <w:rtl/>
        </w:rPr>
        <w:t>וע</w:t>
      </w:r>
      <w:r w:rsidRPr="0091782F">
        <w:rPr>
          <w:sz w:val="32"/>
          <w:szCs w:val="32"/>
          <w:shd w:val="clear" w:color="auto" w:fill="80FFFF"/>
          <w:rtl/>
        </w:rPr>
        <w:t>(ה)״.</w:t>
      </w:r>
      <w:r w:rsidRPr="0091782F">
        <w:rPr>
          <w:sz w:val="32"/>
          <w:szCs w:val="32"/>
          <w:rtl/>
        </w:rPr>
        <w:t xml:space="preserve"> וחושף במאמר את פרטי שיחתו עם גולדה. הוא חוזר על הודעתו, שלח״י מוכן לקבל מרות </w:t>
      </w:r>
      <w:r w:rsidRPr="0091782F">
        <w:rPr>
          <w:sz w:val="32"/>
          <w:szCs w:val="32"/>
          <w:shd w:val="clear" w:color="auto" w:fill="80FFFF"/>
          <w:rtl/>
        </w:rPr>
        <w:t>״</w:t>
      </w:r>
      <w:r w:rsidRPr="0091782F">
        <w:rPr>
          <w:sz w:val="32"/>
          <w:szCs w:val="32"/>
          <w:rtl/>
        </w:rPr>
        <w:t xml:space="preserve">למאבק </w:t>
      </w:r>
      <w:r w:rsidRPr="0091782F">
        <w:rPr>
          <w:sz w:val="32"/>
          <w:szCs w:val="32"/>
          <w:shd w:val="clear" w:color="auto" w:fill="80FFFF"/>
          <w:rtl/>
        </w:rPr>
        <w:t>כ</w:t>
      </w:r>
      <w:r w:rsidRPr="0091782F">
        <w:rPr>
          <w:sz w:val="32"/>
          <w:szCs w:val="32"/>
          <w:rtl/>
        </w:rPr>
        <w:t>ולל</w:t>
      </w:r>
      <w:r w:rsidRPr="0091782F">
        <w:rPr>
          <w:sz w:val="32"/>
          <w:szCs w:val="32"/>
          <w:shd w:val="clear" w:color="auto" w:fill="80FFFF"/>
          <w:rtl/>
        </w:rPr>
        <w:t>״.</w:t>
      </w:r>
      <w:r w:rsidRPr="0091782F">
        <w:rPr>
          <w:sz w:val="32"/>
          <w:szCs w:val="32"/>
          <w:rtl/>
        </w:rPr>
        <w:t xml:space="preserve"> שכן מאבקו של היישוב </w:t>
      </w:r>
      <w:r w:rsidRPr="0091782F">
        <w:rPr>
          <w:sz w:val="32"/>
          <w:szCs w:val="32"/>
          <w:shd w:val="clear" w:color="auto" w:fill="80FFFF"/>
          <w:rtl/>
        </w:rPr>
        <w:t>״</w:t>
      </w:r>
      <w:r w:rsidRPr="0091782F">
        <w:rPr>
          <w:sz w:val="32"/>
          <w:szCs w:val="32"/>
          <w:rtl/>
        </w:rPr>
        <w:t>כוחו יפה ויכול לחזק את עמדת העם בפני האו״ם</w:t>
      </w:r>
      <w:r w:rsidRPr="0091782F">
        <w:rPr>
          <w:sz w:val="32"/>
          <w:szCs w:val="32"/>
          <w:shd w:val="clear" w:color="auto" w:fill="80FFFF"/>
          <w:rtl/>
        </w:rPr>
        <w:t>״.</w:t>
      </w:r>
      <w:r w:rsidRPr="0091782F">
        <w:rPr>
          <w:sz w:val="32"/>
          <w:szCs w:val="32"/>
          <w:rtl/>
        </w:rPr>
        <w:t xml:space="preserve"> אך אם המוסדות הלאומיים לא יסכימו למאבק כולל, כי אז </w:t>
      </w:r>
      <w:r w:rsidRPr="0091782F">
        <w:rPr>
          <w:sz w:val="32"/>
          <w:szCs w:val="32"/>
          <w:shd w:val="clear" w:color="auto" w:fill="80FFFF"/>
          <w:rtl/>
        </w:rPr>
        <w:t>״</w:t>
      </w:r>
      <w:r w:rsidRPr="0091782F">
        <w:rPr>
          <w:sz w:val="32"/>
          <w:szCs w:val="32"/>
          <w:rtl/>
        </w:rPr>
        <w:t>אנו כמובן נילחם בלעדיכם</w:t>
      </w:r>
      <w:r w:rsidRPr="0091782F">
        <w:rPr>
          <w:sz w:val="32"/>
          <w:szCs w:val="32"/>
          <w:shd w:val="clear" w:color="auto" w:fill="80FFFF"/>
          <w:rtl/>
        </w:rPr>
        <w:t>״.</w:t>
      </w:r>
      <w:r w:rsidRPr="0091782F">
        <w:rPr>
          <w:sz w:val="32"/>
          <w:szCs w:val="32"/>
          <w:rtl/>
        </w:rPr>
        <w:t xml:space="preserve"> והוא מוסיף ושואל אותה, איך זה קרה שלאחר מחמאותיה שלח״י </w:t>
      </w:r>
      <w:r w:rsidRPr="0091782F">
        <w:rPr>
          <w:sz w:val="32"/>
          <w:szCs w:val="32"/>
          <w:shd w:val="clear" w:color="auto" w:fill="80FFFF"/>
          <w:rtl/>
        </w:rPr>
        <w:t>״</w:t>
      </w:r>
      <w:r w:rsidRPr="0091782F">
        <w:rPr>
          <w:sz w:val="32"/>
          <w:szCs w:val="32"/>
          <w:rtl/>
        </w:rPr>
        <w:t>פטריוטים</w:t>
      </w:r>
      <w:r w:rsidRPr="0091782F">
        <w:rPr>
          <w:sz w:val="32"/>
          <w:szCs w:val="32"/>
          <w:shd w:val="clear" w:color="auto" w:fill="80FFFF"/>
          <w:rtl/>
        </w:rPr>
        <w:t>״</w:t>
      </w:r>
      <w:r w:rsidRPr="0091782F">
        <w:rPr>
          <w:sz w:val="32"/>
          <w:szCs w:val="32"/>
          <w:rtl/>
        </w:rPr>
        <w:t xml:space="preserve"> ו״מט</w:t>
      </w:r>
      <w:r w:rsidRPr="0091782F">
        <w:rPr>
          <w:sz w:val="32"/>
          <w:szCs w:val="32"/>
          <w:shd w:val="clear" w:color="auto" w:fill="80FFFF"/>
          <w:rtl/>
        </w:rPr>
        <w:t>ר</w:t>
      </w:r>
      <w:r w:rsidRPr="0091782F">
        <w:rPr>
          <w:sz w:val="32"/>
          <w:szCs w:val="32"/>
          <w:rtl/>
        </w:rPr>
        <w:t>ה אחת לכולנו</w:t>
      </w:r>
      <w:r w:rsidRPr="0091782F">
        <w:rPr>
          <w:sz w:val="32"/>
          <w:szCs w:val="32"/>
          <w:shd w:val="clear" w:color="auto" w:fill="80FFFF"/>
          <w:rtl/>
        </w:rPr>
        <w:t>״</w:t>
      </w:r>
      <w:r w:rsidRPr="0091782F">
        <w:rPr>
          <w:sz w:val="32"/>
          <w:szCs w:val="32"/>
          <w:rtl/>
        </w:rPr>
        <w:t xml:space="preserve"> ושהיא </w:t>
      </w:r>
      <w:r w:rsidRPr="0091782F">
        <w:rPr>
          <w:sz w:val="32"/>
          <w:szCs w:val="32"/>
          <w:shd w:val="clear" w:color="auto" w:fill="80FFFF"/>
          <w:rtl/>
        </w:rPr>
        <w:t>״</w:t>
      </w:r>
      <w:r w:rsidRPr="0091782F">
        <w:rPr>
          <w:sz w:val="32"/>
          <w:szCs w:val="32"/>
          <w:rtl/>
        </w:rPr>
        <w:t>בעד אקט</w:t>
      </w:r>
      <w:r w:rsidR="004661C8">
        <w:rPr>
          <w:rFonts w:hint="cs"/>
          <w:sz w:val="32"/>
          <w:szCs w:val="32"/>
          <w:rtl/>
        </w:rPr>
        <w:t>י</w:t>
      </w:r>
      <w:r w:rsidRPr="0091782F">
        <w:rPr>
          <w:sz w:val="32"/>
          <w:szCs w:val="32"/>
          <w:rtl/>
        </w:rPr>
        <w:t>ביזם מלא ותקיף</w:t>
      </w:r>
      <w:r w:rsidRPr="0091782F">
        <w:rPr>
          <w:sz w:val="32"/>
          <w:szCs w:val="32"/>
          <w:shd w:val="clear" w:color="auto" w:fill="80FFFF"/>
          <w:rtl/>
        </w:rPr>
        <w:t>״,</w:t>
      </w:r>
      <w:r w:rsidRPr="0091782F">
        <w:rPr>
          <w:sz w:val="32"/>
          <w:szCs w:val="32"/>
          <w:rtl/>
        </w:rPr>
        <w:t xml:space="preserve"> הלכה ללח</w:t>
      </w:r>
      <w:r w:rsidR="004661C8">
        <w:rPr>
          <w:rFonts w:hint="cs"/>
          <w:sz w:val="32"/>
          <w:szCs w:val="32"/>
          <w:rtl/>
        </w:rPr>
        <w:t>וץ</w:t>
      </w:r>
      <w:r w:rsidRPr="0091782F">
        <w:rPr>
          <w:sz w:val="32"/>
          <w:szCs w:val="32"/>
          <w:rtl/>
        </w:rPr>
        <w:t xml:space="preserve"> את ידו של הנציב העליון המרצח ומגרש מעפילים ולא </w:t>
      </w:r>
      <w:r w:rsidR="004661C8">
        <w:rPr>
          <w:rFonts w:hint="cs"/>
          <w:sz w:val="32"/>
          <w:szCs w:val="32"/>
          <w:rtl/>
        </w:rPr>
        <w:t>הלכה ללחוץ</w:t>
      </w:r>
      <w:r w:rsidRPr="0091782F">
        <w:rPr>
          <w:rStyle w:val="Bodytext614pt3"/>
          <w:sz w:val="36"/>
          <w:szCs w:val="36"/>
          <w:rtl/>
        </w:rPr>
        <w:t xml:space="preserve"> </w:t>
      </w:r>
      <w:r w:rsidRPr="0091782F">
        <w:rPr>
          <w:sz w:val="32"/>
          <w:szCs w:val="32"/>
          <w:rtl/>
        </w:rPr>
        <w:t xml:space="preserve">את ידיהם של עולי הגרדום </w:t>
      </w:r>
      <w:r w:rsidRPr="0091782F">
        <w:rPr>
          <w:sz w:val="32"/>
          <w:szCs w:val="32"/>
          <w:shd w:val="clear" w:color="auto" w:fill="80FFFF"/>
          <w:rtl/>
        </w:rPr>
        <w:t>?</w:t>
      </w:r>
      <w:r w:rsidRPr="0091782F">
        <w:rPr>
          <w:sz w:val="32"/>
          <w:szCs w:val="32"/>
          <w:rtl/>
        </w:rPr>
        <w:t xml:space="preserve"> ועוד הוא שוא</w:t>
      </w:r>
      <w:r w:rsidRPr="0091782F">
        <w:rPr>
          <w:sz w:val="32"/>
          <w:szCs w:val="32"/>
          <w:shd w:val="clear" w:color="auto" w:fill="80FFFF"/>
          <w:rtl/>
        </w:rPr>
        <w:t>ל:</w:t>
      </w:r>
      <w:r w:rsidRPr="0091782F">
        <w:rPr>
          <w:sz w:val="32"/>
          <w:szCs w:val="32"/>
          <w:rtl/>
        </w:rPr>
        <w:t xml:space="preserve"> עד מתי ימשיך היישוב </w:t>
      </w:r>
      <w:r w:rsidRPr="0091782F">
        <w:rPr>
          <w:sz w:val="32"/>
          <w:szCs w:val="32"/>
          <w:shd w:val="clear" w:color="auto" w:fill="80FFFF"/>
          <w:rtl/>
        </w:rPr>
        <w:t>״</w:t>
      </w:r>
      <w:r w:rsidRPr="0091782F">
        <w:rPr>
          <w:sz w:val="32"/>
          <w:szCs w:val="32"/>
          <w:rtl/>
        </w:rPr>
        <w:t>המאורגן</w:t>
      </w:r>
      <w:r w:rsidRPr="0091782F">
        <w:rPr>
          <w:sz w:val="32"/>
          <w:szCs w:val="32"/>
          <w:shd w:val="clear" w:color="auto" w:fill="80FFFF"/>
          <w:rtl/>
        </w:rPr>
        <w:t>״</w:t>
      </w:r>
      <w:r w:rsidRPr="0091782F">
        <w:rPr>
          <w:sz w:val="32"/>
          <w:szCs w:val="32"/>
          <w:rtl/>
        </w:rPr>
        <w:t xml:space="preserve"> בהפוגה בפעולות כאשר המצב הפוליטי נשאר כשהיה ועדיין עומדות בעינן גזירות </w:t>
      </w:r>
      <w:r w:rsidRPr="0091782F">
        <w:rPr>
          <w:sz w:val="32"/>
          <w:szCs w:val="32"/>
          <w:shd w:val="clear" w:color="auto" w:fill="80FFFF"/>
          <w:rtl/>
        </w:rPr>
        <w:t>״</w:t>
      </w:r>
      <w:r w:rsidRPr="0091782F">
        <w:rPr>
          <w:sz w:val="32"/>
          <w:szCs w:val="32"/>
          <w:rtl/>
        </w:rPr>
        <w:t>הספר הלבן</w:t>
      </w:r>
      <w:r w:rsidRPr="0091782F">
        <w:rPr>
          <w:sz w:val="32"/>
          <w:szCs w:val="32"/>
          <w:shd w:val="clear" w:color="auto" w:fill="80FFFF"/>
          <w:rtl/>
        </w:rPr>
        <w:t>״</w:t>
      </w:r>
      <w:r w:rsidRPr="0091782F">
        <w:rPr>
          <w:sz w:val="32"/>
          <w:szCs w:val="32"/>
          <w:rtl/>
        </w:rPr>
        <w:t xml:space="preserve"> וגזירת מכסת העליי</w:t>
      </w:r>
      <w:r w:rsidRPr="0091782F">
        <w:rPr>
          <w:sz w:val="32"/>
          <w:szCs w:val="32"/>
          <w:shd w:val="clear" w:color="auto" w:fill="80FFFF"/>
          <w:rtl/>
        </w:rPr>
        <w:t>ה?"</w:t>
      </w:r>
    </w:p>
    <w:p w:rsidR="006C565E" w:rsidRPr="0091782F" w:rsidRDefault="00856756" w:rsidP="003C6E29">
      <w:pPr>
        <w:pStyle w:val="Bodytext61"/>
        <w:shd w:val="clear" w:color="auto" w:fill="auto"/>
        <w:spacing w:before="0" w:after="55" w:line="342" w:lineRule="exact"/>
        <w:ind w:left="20" w:right="20" w:firstLine="360"/>
        <w:rPr>
          <w:sz w:val="32"/>
          <w:szCs w:val="32"/>
          <w:rtl/>
        </w:rPr>
      </w:pPr>
      <w:r w:rsidRPr="0091782F">
        <w:rPr>
          <w:sz w:val="32"/>
          <w:szCs w:val="32"/>
          <w:rtl/>
        </w:rPr>
        <w:t>עם התערבותה היותר אקטיבית של ארה״ב בעניין עתידו של המזרח התיכון ובואן לארץ של ועדות אנגלו</w:t>
      </w:r>
      <w:r w:rsidRPr="0091782F">
        <w:rPr>
          <w:sz w:val="32"/>
          <w:szCs w:val="32"/>
          <w:shd w:val="clear" w:color="auto" w:fill="80FFFF"/>
          <w:rtl/>
        </w:rPr>
        <w:t>־</w:t>
      </w:r>
      <w:r w:rsidRPr="0091782F">
        <w:rPr>
          <w:sz w:val="32"/>
          <w:szCs w:val="32"/>
          <w:rtl/>
        </w:rPr>
        <w:t>אמ</w:t>
      </w:r>
      <w:r w:rsidRPr="0091782F">
        <w:rPr>
          <w:sz w:val="32"/>
          <w:szCs w:val="32"/>
          <w:shd w:val="clear" w:color="auto" w:fill="80FFFF"/>
          <w:rtl/>
        </w:rPr>
        <w:t>ר</w:t>
      </w:r>
      <w:r w:rsidRPr="0091782F">
        <w:rPr>
          <w:sz w:val="32"/>
          <w:szCs w:val="32"/>
          <w:rtl/>
        </w:rPr>
        <w:t>יקניות, ניכר בעליל ששלטונה של בריטניה הולך ומתערער והיא נכנסת ל</w:t>
      </w:r>
      <w:r w:rsidRPr="0091782F">
        <w:rPr>
          <w:sz w:val="32"/>
          <w:szCs w:val="32"/>
          <w:shd w:val="clear" w:color="auto" w:fill="80FFFF"/>
          <w:rtl/>
        </w:rPr>
        <w:t>ס</w:t>
      </w:r>
      <w:r w:rsidRPr="0091782F">
        <w:rPr>
          <w:sz w:val="32"/>
          <w:szCs w:val="32"/>
          <w:rtl/>
        </w:rPr>
        <w:t xml:space="preserve">יחרור של אוזלת-יד מצד אחד ונוקשות אטומה מצד שני. עמדותיה האכזריות בפרט כלפי המעפילים המגורשים עוררו עליה דעת קהל נזעמת, ובתדמית יציבותה וחוסנה חל פיחות קשה. על רקע זה של התערערות מואצת של שלטונה </w:t>
      </w:r>
      <w:r w:rsidRPr="0091782F">
        <w:rPr>
          <w:sz w:val="32"/>
          <w:szCs w:val="32"/>
          <w:shd w:val="clear" w:color="auto" w:fill="80FFFF"/>
          <w:rtl/>
        </w:rPr>
        <w:t>בא</w:t>
      </w:r>
      <w:r w:rsidR="004661C8">
        <w:rPr>
          <w:rFonts w:hint="cs"/>
          <w:sz w:val="32"/>
          <w:szCs w:val="32"/>
          <w:shd w:val="clear" w:color="auto" w:fill="80FFFF"/>
          <w:rtl/>
        </w:rPr>
        <w:t>רץ</w:t>
      </w:r>
      <w:r w:rsidRPr="0091782F">
        <w:rPr>
          <w:sz w:val="32"/>
          <w:szCs w:val="32"/>
          <w:shd w:val="clear" w:color="auto" w:fill="80FFFF"/>
          <w:rtl/>
        </w:rPr>
        <w:t>,</w:t>
      </w:r>
      <w:r w:rsidR="004661C8">
        <w:rPr>
          <w:sz w:val="32"/>
          <w:szCs w:val="32"/>
          <w:rtl/>
        </w:rPr>
        <w:t xml:space="preserve"> והידיעה שעומד להיווצר חלל ריק </w:t>
      </w:r>
      <w:r w:rsidR="004661C8">
        <w:rPr>
          <w:rFonts w:hint="cs"/>
          <w:sz w:val="32"/>
          <w:szCs w:val="32"/>
          <w:rtl/>
        </w:rPr>
        <w:t>באיזור</w:t>
      </w:r>
      <w:r w:rsidRPr="0091782F">
        <w:rPr>
          <w:sz w:val="32"/>
          <w:szCs w:val="32"/>
          <w:rtl/>
        </w:rPr>
        <w:t xml:space="preserve"> שאותו תשאפנה למלא בריה״מ וארה״ב, כתב אלדד בפב</w:t>
      </w:r>
      <w:r w:rsidR="004661C8">
        <w:rPr>
          <w:rFonts w:hint="cs"/>
          <w:sz w:val="32"/>
          <w:szCs w:val="32"/>
          <w:rtl/>
        </w:rPr>
        <w:t>ר</w:t>
      </w:r>
      <w:r w:rsidRPr="0091782F">
        <w:rPr>
          <w:sz w:val="32"/>
          <w:szCs w:val="32"/>
          <w:rtl/>
        </w:rPr>
        <w:t xml:space="preserve">ואר </w:t>
      </w:r>
      <w:r w:rsidRPr="0091782F">
        <w:rPr>
          <w:sz w:val="32"/>
          <w:szCs w:val="32"/>
          <w:shd w:val="clear" w:color="auto" w:fill="80FFFF"/>
          <w:rtl/>
        </w:rPr>
        <w:t>1</w:t>
      </w:r>
      <w:r w:rsidRPr="0091782F">
        <w:rPr>
          <w:sz w:val="32"/>
          <w:szCs w:val="32"/>
          <w:rtl/>
        </w:rPr>
        <w:t>94</w:t>
      </w:r>
      <w:r w:rsidRPr="0091782F">
        <w:rPr>
          <w:sz w:val="32"/>
          <w:szCs w:val="32"/>
          <w:shd w:val="clear" w:color="auto" w:fill="80FFFF"/>
          <w:rtl/>
        </w:rPr>
        <w:t>7</w:t>
      </w:r>
      <w:r w:rsidRPr="0091782F">
        <w:rPr>
          <w:sz w:val="32"/>
          <w:szCs w:val="32"/>
          <w:rtl/>
        </w:rPr>
        <w:t xml:space="preserve">, החודש שבו ביקרה </w:t>
      </w:r>
      <w:r w:rsidRPr="0091782F">
        <w:rPr>
          <w:sz w:val="32"/>
          <w:szCs w:val="32"/>
          <w:shd w:val="clear" w:color="auto" w:fill="80FFFF"/>
          <w:rtl/>
        </w:rPr>
        <w:t>בא</w:t>
      </w:r>
      <w:r w:rsidR="004661C8">
        <w:rPr>
          <w:rFonts w:hint="cs"/>
          <w:sz w:val="32"/>
          <w:szCs w:val="32"/>
          <w:rtl/>
        </w:rPr>
        <w:t>רץ</w:t>
      </w:r>
      <w:r w:rsidRPr="0091782F">
        <w:rPr>
          <w:sz w:val="32"/>
          <w:szCs w:val="32"/>
          <w:rtl/>
        </w:rPr>
        <w:t xml:space="preserve"> אחת הוועדות האנגלו</w:t>
      </w:r>
      <w:r w:rsidRPr="0091782F">
        <w:rPr>
          <w:sz w:val="32"/>
          <w:szCs w:val="32"/>
          <w:shd w:val="clear" w:color="auto" w:fill="80FFFF"/>
          <w:rtl/>
        </w:rPr>
        <w:t>-</w:t>
      </w:r>
      <w:r w:rsidRPr="0091782F">
        <w:rPr>
          <w:sz w:val="32"/>
          <w:szCs w:val="32"/>
          <w:rtl/>
        </w:rPr>
        <w:t>אמ</w:t>
      </w:r>
      <w:r w:rsidRPr="0091782F">
        <w:rPr>
          <w:sz w:val="32"/>
          <w:szCs w:val="32"/>
          <w:shd w:val="clear" w:color="auto" w:fill="80FFFF"/>
          <w:rtl/>
        </w:rPr>
        <w:t>ר</w:t>
      </w:r>
      <w:r w:rsidRPr="0091782F">
        <w:rPr>
          <w:sz w:val="32"/>
          <w:szCs w:val="32"/>
          <w:rtl/>
        </w:rPr>
        <w:t xml:space="preserve">יקניות, את מאמרו הגדול </w:t>
      </w:r>
      <w:r w:rsidRPr="0091782F">
        <w:rPr>
          <w:sz w:val="32"/>
          <w:szCs w:val="32"/>
          <w:shd w:val="clear" w:color="auto" w:fill="80FFFF"/>
          <w:rtl/>
        </w:rPr>
        <w:t>״</w:t>
      </w:r>
      <w:r w:rsidRPr="0091782F">
        <w:rPr>
          <w:sz w:val="32"/>
          <w:szCs w:val="32"/>
          <w:rtl/>
        </w:rPr>
        <w:t>קו</w:t>
      </w:r>
      <w:r w:rsidR="004661C8">
        <w:rPr>
          <w:rFonts w:hint="cs"/>
          <w:sz w:val="32"/>
          <w:szCs w:val="32"/>
          <w:rtl/>
        </w:rPr>
        <w:t>וי</w:t>
      </w:r>
      <w:r w:rsidRPr="0091782F">
        <w:rPr>
          <w:sz w:val="32"/>
          <w:szCs w:val="32"/>
          <w:rtl/>
        </w:rPr>
        <w:t xml:space="preserve"> יסוד למדיניות חוץ עברית</w:t>
      </w:r>
      <w:r w:rsidRPr="0091782F">
        <w:rPr>
          <w:sz w:val="32"/>
          <w:szCs w:val="32"/>
          <w:shd w:val="clear" w:color="auto" w:fill="80FFFF"/>
          <w:rtl/>
        </w:rPr>
        <w:t>״,</w:t>
      </w:r>
      <w:r w:rsidRPr="0091782F">
        <w:rPr>
          <w:sz w:val="32"/>
          <w:szCs w:val="32"/>
          <w:rtl/>
        </w:rPr>
        <w:t xml:space="preserve"> שמבחינת משקלו האיכותי הוא עומד כשווה למאמרו </w:t>
      </w:r>
      <w:r w:rsidRPr="0091782F">
        <w:rPr>
          <w:sz w:val="32"/>
          <w:szCs w:val="32"/>
          <w:shd w:val="clear" w:color="auto" w:fill="80FFFF"/>
          <w:rtl/>
        </w:rPr>
        <w:t>״</w:t>
      </w:r>
      <w:r w:rsidRPr="0091782F">
        <w:rPr>
          <w:sz w:val="32"/>
          <w:szCs w:val="32"/>
          <w:rtl/>
        </w:rPr>
        <w:t>אבני יסוד</w:t>
      </w:r>
      <w:r w:rsidRPr="0091782F">
        <w:rPr>
          <w:sz w:val="32"/>
          <w:szCs w:val="32"/>
          <w:shd w:val="clear" w:color="auto" w:fill="80FFFF"/>
          <w:rtl/>
        </w:rPr>
        <w:t>״,</w:t>
      </w:r>
      <w:r w:rsidRPr="0091782F">
        <w:rPr>
          <w:sz w:val="32"/>
          <w:szCs w:val="32"/>
          <w:rtl/>
        </w:rPr>
        <w:t xml:space="preserve"> שפורסם ב״</w:t>
      </w:r>
      <w:r w:rsidRPr="0091782F">
        <w:rPr>
          <w:sz w:val="32"/>
          <w:szCs w:val="32"/>
          <w:shd w:val="clear" w:color="auto" w:fill="80FFFF"/>
          <w:rtl/>
        </w:rPr>
        <w:t>ח</w:t>
      </w:r>
      <w:r w:rsidRPr="0091782F">
        <w:rPr>
          <w:sz w:val="32"/>
          <w:szCs w:val="32"/>
          <w:rtl/>
        </w:rPr>
        <w:t>זית</w:t>
      </w:r>
      <w:r w:rsidRPr="0091782F">
        <w:rPr>
          <w:sz w:val="32"/>
          <w:szCs w:val="32"/>
          <w:shd w:val="clear" w:color="auto" w:fill="80FFFF"/>
          <w:rtl/>
        </w:rPr>
        <w:t>״</w:t>
      </w:r>
      <w:r w:rsidRPr="0091782F">
        <w:rPr>
          <w:sz w:val="32"/>
          <w:szCs w:val="32"/>
          <w:rtl/>
        </w:rPr>
        <w:t xml:space="preserve"> בשנת </w:t>
      </w:r>
      <w:r w:rsidRPr="0091782F">
        <w:rPr>
          <w:sz w:val="32"/>
          <w:szCs w:val="32"/>
          <w:shd w:val="clear" w:color="auto" w:fill="80FFFF"/>
          <w:rtl/>
        </w:rPr>
        <w:t>1</w:t>
      </w:r>
      <w:r w:rsidRPr="0091782F">
        <w:rPr>
          <w:sz w:val="32"/>
          <w:szCs w:val="32"/>
          <w:rtl/>
        </w:rPr>
        <w:t>943</w:t>
      </w:r>
      <w:r w:rsidRPr="0091782F">
        <w:rPr>
          <w:sz w:val="32"/>
          <w:szCs w:val="32"/>
          <w:shd w:val="clear" w:color="auto" w:fill="80FFFF"/>
          <w:rtl/>
        </w:rPr>
        <w:t>.</w:t>
      </w:r>
      <w:r w:rsidRPr="0091782F">
        <w:rPr>
          <w:sz w:val="32"/>
          <w:szCs w:val="32"/>
          <w:rtl/>
        </w:rPr>
        <w:t xml:space="preserve"> לדעתו של אלדד העם היהודי </w:t>
      </w:r>
      <w:r w:rsidRPr="0091782F">
        <w:rPr>
          <w:sz w:val="32"/>
          <w:szCs w:val="32"/>
          <w:shd w:val="clear" w:color="auto" w:fill="80FFFF"/>
          <w:rtl/>
        </w:rPr>
        <w:t>״</w:t>
      </w:r>
      <w:r w:rsidRPr="0091782F">
        <w:rPr>
          <w:sz w:val="32"/>
          <w:szCs w:val="32"/>
          <w:rtl/>
        </w:rPr>
        <w:t>צובר כוח</w:t>
      </w:r>
      <w:r w:rsidRPr="0091782F">
        <w:rPr>
          <w:sz w:val="32"/>
          <w:szCs w:val="32"/>
          <w:shd w:val="clear" w:color="auto" w:fill="80FFFF"/>
          <w:rtl/>
        </w:rPr>
        <w:t>״,</w:t>
      </w:r>
      <w:r w:rsidRPr="0091782F">
        <w:rPr>
          <w:sz w:val="32"/>
          <w:szCs w:val="32"/>
          <w:rtl/>
        </w:rPr>
        <w:t xml:space="preserve"> לפיכך יש להתוות קווי יסוד למדיניות חוץ מבחינת </w:t>
      </w:r>
      <w:r w:rsidRPr="0091782F">
        <w:rPr>
          <w:sz w:val="32"/>
          <w:szCs w:val="32"/>
          <w:shd w:val="clear" w:color="auto" w:fill="80FFFF"/>
          <w:rtl/>
        </w:rPr>
        <w:t>א</w:t>
      </w:r>
      <w:r w:rsidR="004661C8">
        <w:rPr>
          <w:rFonts w:hint="cs"/>
          <w:sz w:val="32"/>
          <w:szCs w:val="32"/>
          <w:shd w:val="clear" w:color="auto" w:fill="80FFFF"/>
          <w:rtl/>
        </w:rPr>
        <w:t>רץ</w:t>
      </w:r>
      <w:r w:rsidRPr="0091782F">
        <w:rPr>
          <w:sz w:val="32"/>
          <w:szCs w:val="32"/>
          <w:shd w:val="clear" w:color="auto" w:fill="80FFFF"/>
          <w:rtl/>
        </w:rPr>
        <w:t>-</w:t>
      </w:r>
      <w:r w:rsidRPr="0091782F">
        <w:rPr>
          <w:sz w:val="32"/>
          <w:szCs w:val="32"/>
          <w:rtl/>
        </w:rPr>
        <w:t xml:space="preserve"> ישראל כיחידה גיאו</w:t>
      </w:r>
      <w:r w:rsidRPr="0091782F">
        <w:rPr>
          <w:sz w:val="32"/>
          <w:szCs w:val="32"/>
          <w:shd w:val="clear" w:color="auto" w:fill="80FFFF"/>
          <w:rtl/>
        </w:rPr>
        <w:t>־</w:t>
      </w:r>
      <w:r w:rsidRPr="0091782F">
        <w:rPr>
          <w:sz w:val="32"/>
          <w:szCs w:val="32"/>
          <w:rtl/>
        </w:rPr>
        <w:t>פוליטית וצבאית בעולם. לאחר ניתוח הי</w:t>
      </w:r>
      <w:r w:rsidRPr="0091782F">
        <w:rPr>
          <w:sz w:val="32"/>
          <w:szCs w:val="32"/>
          <w:shd w:val="clear" w:color="auto" w:fill="80FFFF"/>
          <w:rtl/>
        </w:rPr>
        <w:t>ס</w:t>
      </w:r>
      <w:r w:rsidRPr="0091782F">
        <w:rPr>
          <w:sz w:val="32"/>
          <w:szCs w:val="32"/>
          <w:rtl/>
        </w:rPr>
        <w:t>טו</w:t>
      </w:r>
      <w:r w:rsidRPr="0091782F">
        <w:rPr>
          <w:sz w:val="32"/>
          <w:szCs w:val="32"/>
          <w:shd w:val="clear" w:color="auto" w:fill="80FFFF"/>
          <w:rtl/>
        </w:rPr>
        <w:t>ר</w:t>
      </w:r>
      <w:r w:rsidRPr="0091782F">
        <w:rPr>
          <w:sz w:val="32"/>
          <w:szCs w:val="32"/>
          <w:rtl/>
        </w:rPr>
        <w:t>י</w:t>
      </w:r>
      <w:r w:rsidRPr="0091782F">
        <w:rPr>
          <w:sz w:val="32"/>
          <w:szCs w:val="32"/>
          <w:shd w:val="clear" w:color="auto" w:fill="80FFFF"/>
          <w:rtl/>
        </w:rPr>
        <w:t>־</w:t>
      </w:r>
      <w:r w:rsidRPr="0091782F">
        <w:rPr>
          <w:sz w:val="32"/>
          <w:szCs w:val="32"/>
          <w:rtl/>
        </w:rPr>
        <w:t xml:space="preserve">גיאוגרפי על מקומה של </w:t>
      </w:r>
      <w:r w:rsidRPr="0091782F">
        <w:rPr>
          <w:sz w:val="32"/>
          <w:szCs w:val="32"/>
          <w:shd w:val="clear" w:color="auto" w:fill="80FFFF"/>
          <w:rtl/>
        </w:rPr>
        <w:t>א</w:t>
      </w:r>
      <w:r w:rsidR="004661C8">
        <w:rPr>
          <w:rFonts w:hint="cs"/>
          <w:sz w:val="32"/>
          <w:szCs w:val="32"/>
          <w:shd w:val="clear" w:color="auto" w:fill="80FFFF"/>
          <w:rtl/>
        </w:rPr>
        <w:t>רץ</w:t>
      </w:r>
      <w:r w:rsidRPr="0091782F">
        <w:rPr>
          <w:sz w:val="32"/>
          <w:szCs w:val="32"/>
          <w:shd w:val="clear" w:color="auto" w:fill="80FFFF"/>
          <w:rtl/>
        </w:rPr>
        <w:t>-</w:t>
      </w:r>
      <w:r w:rsidRPr="0091782F">
        <w:rPr>
          <w:sz w:val="32"/>
          <w:szCs w:val="32"/>
          <w:rtl/>
        </w:rPr>
        <w:t xml:space="preserve"> ישראל במזרח התיכון במשך הדורות, הוא מגיע למסקנה, שכבר ניסח והדגיש אותה בעשרות גי</w:t>
      </w:r>
      <w:r w:rsidR="004661C8">
        <w:rPr>
          <w:rFonts w:hint="cs"/>
          <w:sz w:val="32"/>
          <w:szCs w:val="32"/>
          <w:rtl/>
        </w:rPr>
        <w:t>ר</w:t>
      </w:r>
      <w:r w:rsidRPr="0091782F">
        <w:rPr>
          <w:sz w:val="32"/>
          <w:szCs w:val="32"/>
          <w:rtl/>
        </w:rPr>
        <w:t>סאו</w:t>
      </w:r>
      <w:r w:rsidRPr="0091782F">
        <w:rPr>
          <w:sz w:val="32"/>
          <w:szCs w:val="32"/>
          <w:shd w:val="clear" w:color="auto" w:fill="80FFFF"/>
          <w:rtl/>
        </w:rPr>
        <w:t>ת</w:t>
      </w:r>
      <w:r w:rsidRPr="0091782F">
        <w:rPr>
          <w:sz w:val="32"/>
          <w:szCs w:val="32"/>
          <w:rtl/>
        </w:rPr>
        <w:t>, ש״ב</w:t>
      </w:r>
      <w:r w:rsidRPr="0091782F">
        <w:rPr>
          <w:sz w:val="32"/>
          <w:szCs w:val="32"/>
          <w:shd w:val="clear" w:color="auto" w:fill="80FFFF"/>
          <w:rtl/>
        </w:rPr>
        <w:t>ר</w:t>
      </w:r>
      <w:r w:rsidR="004661C8">
        <w:rPr>
          <w:sz w:val="32"/>
          <w:szCs w:val="32"/>
          <w:rtl/>
        </w:rPr>
        <w:t xml:space="preserve">יטניה </w:t>
      </w:r>
      <w:r w:rsidR="004661C8">
        <w:rPr>
          <w:rFonts w:hint="cs"/>
          <w:sz w:val="32"/>
          <w:szCs w:val="32"/>
          <w:rtl/>
        </w:rPr>
        <w:t>כ</w:t>
      </w:r>
      <w:r w:rsidRPr="0091782F">
        <w:rPr>
          <w:sz w:val="32"/>
          <w:szCs w:val="32"/>
          <w:rtl/>
        </w:rPr>
        <w:t>קיסרות היא נגדנו</w:t>
      </w:r>
      <w:r w:rsidRPr="0091782F">
        <w:rPr>
          <w:sz w:val="32"/>
          <w:szCs w:val="32"/>
          <w:shd w:val="clear" w:color="auto" w:fill="80FFFF"/>
          <w:rtl/>
        </w:rPr>
        <w:t>״,</w:t>
      </w:r>
      <w:r w:rsidRPr="0091782F">
        <w:rPr>
          <w:sz w:val="32"/>
          <w:szCs w:val="32"/>
          <w:rtl/>
        </w:rPr>
        <w:t xml:space="preserve"> ושמל</w:t>
      </w:r>
      <w:r w:rsidRPr="0091782F">
        <w:rPr>
          <w:sz w:val="32"/>
          <w:szCs w:val="32"/>
          <w:shd w:val="clear" w:color="auto" w:fill="80FFFF"/>
          <w:rtl/>
        </w:rPr>
        <w:t>כ</w:t>
      </w:r>
      <w:r w:rsidRPr="0091782F">
        <w:rPr>
          <w:sz w:val="32"/>
          <w:szCs w:val="32"/>
          <w:rtl/>
        </w:rPr>
        <w:t xml:space="preserve">תחילה האינטרסים של האימפריה הבריטית מנוגדים </w:t>
      </w:r>
      <w:r w:rsidRPr="0091782F">
        <w:rPr>
          <w:sz w:val="32"/>
          <w:szCs w:val="32"/>
          <w:shd w:val="clear" w:color="auto" w:fill="80FFFF"/>
          <w:rtl/>
        </w:rPr>
        <w:t>״</w:t>
      </w:r>
      <w:r w:rsidRPr="0091782F">
        <w:rPr>
          <w:sz w:val="32"/>
          <w:szCs w:val="32"/>
          <w:rtl/>
        </w:rPr>
        <w:t>לשאיפת החרות העברית</w:t>
      </w:r>
      <w:r w:rsidRPr="0091782F">
        <w:rPr>
          <w:sz w:val="32"/>
          <w:szCs w:val="32"/>
          <w:shd w:val="clear" w:color="auto" w:fill="80FFFF"/>
          <w:rtl/>
        </w:rPr>
        <w:t>״.</w:t>
      </w:r>
      <w:r w:rsidRPr="0091782F">
        <w:rPr>
          <w:sz w:val="32"/>
          <w:szCs w:val="32"/>
          <w:rtl/>
        </w:rPr>
        <w:t xml:space="preserve"> אי לכך</w:t>
      </w:r>
      <w:r w:rsidRPr="0091782F">
        <w:rPr>
          <w:sz w:val="32"/>
          <w:szCs w:val="32"/>
          <w:shd w:val="clear" w:color="auto" w:fill="80FFFF"/>
          <w:rtl/>
        </w:rPr>
        <w:t>,</w:t>
      </w:r>
      <w:r w:rsidRPr="0091782F">
        <w:rPr>
          <w:sz w:val="32"/>
          <w:szCs w:val="32"/>
          <w:rtl/>
        </w:rPr>
        <w:t xml:space="preserve"> עם המלחמה לסילוקה של בריטניה, יש צורך דחוף במציאת </w:t>
      </w:r>
      <w:r w:rsidRPr="0091782F">
        <w:rPr>
          <w:sz w:val="32"/>
          <w:szCs w:val="32"/>
          <w:shd w:val="clear" w:color="auto" w:fill="80FFFF"/>
          <w:rtl/>
        </w:rPr>
        <w:t>״</w:t>
      </w:r>
      <w:r w:rsidRPr="0091782F">
        <w:rPr>
          <w:sz w:val="32"/>
          <w:szCs w:val="32"/>
          <w:rtl/>
        </w:rPr>
        <w:t>בעל ב</w:t>
      </w:r>
      <w:r w:rsidRPr="0091782F">
        <w:rPr>
          <w:sz w:val="32"/>
          <w:szCs w:val="32"/>
          <w:shd w:val="clear" w:color="auto" w:fill="80FFFF"/>
          <w:rtl/>
        </w:rPr>
        <w:t>ר</w:t>
      </w:r>
      <w:r w:rsidRPr="0091782F">
        <w:rPr>
          <w:sz w:val="32"/>
          <w:szCs w:val="32"/>
          <w:rtl/>
        </w:rPr>
        <w:t>ית</w:t>
      </w:r>
      <w:r w:rsidRPr="0091782F">
        <w:rPr>
          <w:sz w:val="32"/>
          <w:szCs w:val="32"/>
          <w:shd w:val="clear" w:color="auto" w:fill="80FFFF"/>
          <w:rtl/>
        </w:rPr>
        <w:t>״,</w:t>
      </w:r>
      <w:r w:rsidRPr="0091782F">
        <w:rPr>
          <w:sz w:val="32"/>
          <w:szCs w:val="32"/>
          <w:rtl/>
        </w:rPr>
        <w:t xml:space="preserve"> שהאינטרס שלו לא יהיה רק להיפטר מהיהודים בארצו אלא גם יהיה אי</w:t>
      </w:r>
      <w:r w:rsidRPr="0091782F">
        <w:rPr>
          <w:sz w:val="32"/>
          <w:szCs w:val="32"/>
          <w:shd w:val="clear" w:color="auto" w:fill="80FFFF"/>
          <w:rtl/>
        </w:rPr>
        <w:t>ת</w:t>
      </w:r>
      <w:r w:rsidRPr="0091782F">
        <w:rPr>
          <w:sz w:val="32"/>
          <w:szCs w:val="32"/>
          <w:rtl/>
        </w:rPr>
        <w:t xml:space="preserve">ו אינטרס פוליטי קונקרטי משותף </w:t>
      </w:r>
      <w:r w:rsidRPr="0091782F">
        <w:rPr>
          <w:sz w:val="32"/>
          <w:szCs w:val="32"/>
          <w:shd w:val="clear" w:color="auto" w:fill="80FFFF"/>
          <w:rtl/>
        </w:rPr>
        <w:t>־</w:t>
      </w:r>
      <w:r w:rsidRPr="0091782F">
        <w:rPr>
          <w:sz w:val="32"/>
          <w:szCs w:val="32"/>
          <w:rtl/>
        </w:rPr>
        <w:t xml:space="preserve"> מה שעד כה לא עלה יפה בכל </w:t>
      </w:r>
      <w:r w:rsidRPr="0091782F">
        <w:rPr>
          <w:sz w:val="32"/>
          <w:szCs w:val="32"/>
          <w:shd w:val="clear" w:color="auto" w:fill="80FFFF"/>
          <w:rtl/>
        </w:rPr>
        <w:t>ה</w:t>
      </w:r>
      <w:r w:rsidRPr="0091782F">
        <w:rPr>
          <w:sz w:val="32"/>
          <w:szCs w:val="32"/>
          <w:rtl/>
        </w:rPr>
        <w:t>נ</w:t>
      </w:r>
      <w:r w:rsidRPr="0091782F">
        <w:rPr>
          <w:sz w:val="32"/>
          <w:szCs w:val="32"/>
          <w:shd w:val="clear" w:color="auto" w:fill="80FFFF"/>
          <w:rtl/>
        </w:rPr>
        <w:t>ס</w:t>
      </w:r>
      <w:r w:rsidRPr="0091782F">
        <w:rPr>
          <w:sz w:val="32"/>
          <w:szCs w:val="32"/>
          <w:rtl/>
        </w:rPr>
        <w:t>יונות שנעש</w:t>
      </w:r>
      <w:r w:rsidRPr="0091782F">
        <w:rPr>
          <w:sz w:val="32"/>
          <w:szCs w:val="32"/>
          <w:shd w:val="clear" w:color="auto" w:fill="80FFFF"/>
          <w:rtl/>
        </w:rPr>
        <w:t>ו</w:t>
      </w:r>
      <w:r w:rsidRPr="0091782F">
        <w:rPr>
          <w:sz w:val="32"/>
          <w:szCs w:val="32"/>
          <w:rtl/>
        </w:rPr>
        <w:t>. מ</w:t>
      </w:r>
      <w:r w:rsidRPr="0091782F">
        <w:rPr>
          <w:sz w:val="32"/>
          <w:szCs w:val="32"/>
          <w:shd w:val="clear" w:color="auto" w:fill="80FFFF"/>
          <w:rtl/>
        </w:rPr>
        <w:t>ס</w:t>
      </w:r>
      <w:r w:rsidRPr="0091782F">
        <w:rPr>
          <w:sz w:val="32"/>
          <w:szCs w:val="32"/>
          <w:rtl/>
        </w:rPr>
        <w:t>קנה נוספת</w:t>
      </w:r>
      <w:r w:rsidR="004661C8">
        <w:rPr>
          <w:rFonts w:hint="cs"/>
          <w:sz w:val="32"/>
          <w:szCs w:val="32"/>
          <w:rtl/>
        </w:rPr>
        <w:t xml:space="preserve"> </w:t>
      </w:r>
      <w:r w:rsidRPr="0091782F">
        <w:rPr>
          <w:sz w:val="32"/>
          <w:szCs w:val="32"/>
          <w:rtl/>
        </w:rPr>
        <w:t xml:space="preserve">המתבקשת מניתוח המצב ש״יש לפתוח במדיניות </w:t>
      </w:r>
      <w:r w:rsidR="004661C8">
        <w:rPr>
          <w:rFonts w:hint="cs"/>
          <w:sz w:val="32"/>
          <w:szCs w:val="32"/>
          <w:shd w:val="clear" w:color="auto" w:fill="80FFFF"/>
          <w:rtl/>
        </w:rPr>
        <w:t>חוץ</w:t>
      </w:r>
      <w:r w:rsidRPr="0091782F">
        <w:rPr>
          <w:sz w:val="32"/>
          <w:szCs w:val="32"/>
          <w:rtl/>
        </w:rPr>
        <w:t xml:space="preserve"> עברית מבחינת האינטרסים כלפי ארץ- ישראל</w:t>
      </w:r>
      <w:r w:rsidRPr="0091782F">
        <w:rPr>
          <w:sz w:val="32"/>
          <w:szCs w:val="32"/>
          <w:shd w:val="clear" w:color="auto" w:fill="80FFFF"/>
          <w:rtl/>
        </w:rPr>
        <w:t>״.</w:t>
      </w:r>
      <w:r w:rsidRPr="0091782F">
        <w:rPr>
          <w:sz w:val="32"/>
          <w:szCs w:val="32"/>
          <w:rtl/>
        </w:rPr>
        <w:t xml:space="preserve"> כיוון ש״ב</w:t>
      </w:r>
      <w:r w:rsidR="004661C8">
        <w:rPr>
          <w:rFonts w:hint="cs"/>
          <w:sz w:val="32"/>
          <w:szCs w:val="32"/>
          <w:rtl/>
        </w:rPr>
        <w:t>ר</w:t>
      </w:r>
      <w:r w:rsidRPr="0091782F">
        <w:rPr>
          <w:sz w:val="32"/>
          <w:szCs w:val="32"/>
          <w:rtl/>
        </w:rPr>
        <w:t>יטניה נמצאת במורד</w:t>
      </w:r>
      <w:r w:rsidRPr="0091782F">
        <w:rPr>
          <w:sz w:val="32"/>
          <w:szCs w:val="32"/>
          <w:shd w:val="clear" w:color="auto" w:fill="80FFFF"/>
          <w:rtl/>
        </w:rPr>
        <w:t>״,</w:t>
      </w:r>
      <w:r w:rsidRPr="0091782F">
        <w:rPr>
          <w:sz w:val="32"/>
          <w:szCs w:val="32"/>
          <w:rtl/>
        </w:rPr>
        <w:t xml:space="preserve"> קל יהיה יותר להינתק מכל תלות בה</w:t>
      </w:r>
      <w:r w:rsidRPr="0091782F">
        <w:rPr>
          <w:sz w:val="32"/>
          <w:szCs w:val="32"/>
          <w:shd w:val="clear" w:color="auto" w:fill="80FFFF"/>
          <w:rtl/>
        </w:rPr>
        <w:t>.</w:t>
      </w:r>
      <w:r w:rsidRPr="0091782F">
        <w:rPr>
          <w:sz w:val="32"/>
          <w:szCs w:val="32"/>
          <w:rtl/>
        </w:rPr>
        <w:t xml:space="preserve"> המלחמה בבריטניה מסייעת לתהליך ההינתקות מהשלטון הבריטי </w:t>
      </w:r>
      <w:r w:rsidRPr="0091782F">
        <w:rPr>
          <w:sz w:val="32"/>
          <w:szCs w:val="32"/>
          <w:shd w:val="clear" w:color="auto" w:fill="80FFFF"/>
          <w:rtl/>
        </w:rPr>
        <w:t>בא</w:t>
      </w:r>
      <w:r w:rsidR="004661C8">
        <w:rPr>
          <w:rFonts w:hint="cs"/>
          <w:sz w:val="32"/>
          <w:szCs w:val="32"/>
          <w:rtl/>
        </w:rPr>
        <w:t>רץ</w:t>
      </w:r>
      <w:r w:rsidRPr="0091782F">
        <w:rPr>
          <w:sz w:val="32"/>
          <w:szCs w:val="32"/>
          <w:rtl/>
        </w:rPr>
        <w:t xml:space="preserve"> בפרט ומהאימפריאליזם הבריטי בכלל. לפיכך, המגמה צריכה להיות מעכשיו </w:t>
      </w:r>
      <w:r w:rsidRPr="0091782F">
        <w:rPr>
          <w:sz w:val="32"/>
          <w:szCs w:val="32"/>
          <w:shd w:val="clear" w:color="auto" w:fill="80FFFF"/>
          <w:rtl/>
        </w:rPr>
        <w:t>״</w:t>
      </w:r>
      <w:r w:rsidRPr="0091782F">
        <w:rPr>
          <w:sz w:val="32"/>
          <w:szCs w:val="32"/>
          <w:rtl/>
        </w:rPr>
        <w:t xml:space="preserve">לנטות את קו האוריינטציה, שיוכל לזכות בהסכמת רבים, מתוך </w:t>
      </w:r>
      <w:r w:rsidRPr="0091782F">
        <w:rPr>
          <w:sz w:val="32"/>
          <w:szCs w:val="32"/>
          <w:rtl/>
        </w:rPr>
        <w:lastRenderedPageBreak/>
        <w:t>מגע האינטרסים שלהם. לקו הזה היוצר את האפשרויות האלה אנו קוראי</w:t>
      </w:r>
      <w:r w:rsidRPr="0091782F">
        <w:rPr>
          <w:sz w:val="32"/>
          <w:szCs w:val="32"/>
          <w:shd w:val="clear" w:color="auto" w:fill="80FFFF"/>
          <w:rtl/>
        </w:rPr>
        <w:t>ם:</w:t>
      </w:r>
      <w:r w:rsidRPr="0091782F">
        <w:rPr>
          <w:sz w:val="32"/>
          <w:szCs w:val="32"/>
          <w:rtl/>
        </w:rPr>
        <w:t xml:space="preserve"> נייטרליזציה של המזרח התיכון</w:t>
      </w:r>
      <w:r w:rsidRPr="0091782F">
        <w:rPr>
          <w:sz w:val="32"/>
          <w:szCs w:val="32"/>
          <w:shd w:val="clear" w:color="auto" w:fill="80FFFF"/>
          <w:rtl/>
        </w:rPr>
        <w:t>״.</w:t>
      </w:r>
      <w:r w:rsidRPr="0091782F">
        <w:rPr>
          <w:sz w:val="32"/>
          <w:szCs w:val="32"/>
          <w:rtl/>
        </w:rPr>
        <w:t xml:space="preserve"> ובהמשך ניתוח המצב הפוליטי במזרח התיכון והגורם המדיני ה</w:t>
      </w:r>
      <w:r w:rsidRPr="0091782F">
        <w:rPr>
          <w:sz w:val="32"/>
          <w:szCs w:val="32"/>
          <w:shd w:val="clear" w:color="auto" w:fill="80FFFF"/>
          <w:rtl/>
        </w:rPr>
        <w:t>ס</w:t>
      </w:r>
      <w:r w:rsidRPr="0091782F">
        <w:rPr>
          <w:sz w:val="32"/>
          <w:szCs w:val="32"/>
          <w:rtl/>
        </w:rPr>
        <w:t>ובייטי שלאחר מלחמת העולם, הוא קובע ש</w:t>
      </w:r>
      <w:r w:rsidRPr="0091782F">
        <w:rPr>
          <w:sz w:val="32"/>
          <w:szCs w:val="32"/>
          <w:shd w:val="clear" w:color="auto" w:fill="80FFFF"/>
          <w:rtl/>
        </w:rPr>
        <w:t>״</w:t>
      </w:r>
      <w:r w:rsidRPr="0091782F">
        <w:rPr>
          <w:sz w:val="32"/>
          <w:szCs w:val="32"/>
          <w:rtl/>
        </w:rPr>
        <w:t>אין אנו רוצים להחליף את השלטון הבריטי בשלטון סובייטי או בשלטון אמריקני. ובנוסחת הנייט</w:t>
      </w:r>
      <w:r w:rsidRPr="0091782F">
        <w:rPr>
          <w:sz w:val="32"/>
          <w:szCs w:val="32"/>
          <w:shd w:val="clear" w:color="auto" w:fill="80FFFF"/>
          <w:rtl/>
        </w:rPr>
        <w:t>ר</w:t>
      </w:r>
      <w:r w:rsidRPr="0091782F">
        <w:rPr>
          <w:sz w:val="32"/>
          <w:szCs w:val="32"/>
          <w:rtl/>
        </w:rPr>
        <w:t>ליזציה של המזרח התיכון רואים אנו אפשרות להגברת סיכויי השלום</w:t>
      </w:r>
      <w:r w:rsidRPr="0091782F">
        <w:rPr>
          <w:sz w:val="32"/>
          <w:szCs w:val="32"/>
          <w:shd w:val="clear" w:color="auto" w:fill="80FFFF"/>
          <w:rtl/>
        </w:rPr>
        <w:t>״.</w:t>
      </w:r>
      <w:r w:rsidRPr="0091782F">
        <w:rPr>
          <w:sz w:val="32"/>
          <w:szCs w:val="32"/>
          <w:rtl/>
        </w:rPr>
        <w:t xml:space="preserve"> ובמה שנוגע לתהליך ההתפשטות הכלכלית של ארה״ב, הוא מקדם מציאות זו ברצון באם א</w:t>
      </w:r>
      <w:r w:rsidRPr="0091782F">
        <w:rPr>
          <w:sz w:val="32"/>
          <w:szCs w:val="32"/>
          <w:shd w:val="clear" w:color="auto" w:fill="80FFFF"/>
          <w:rtl/>
        </w:rPr>
        <w:t>ר</w:t>
      </w:r>
      <w:r w:rsidRPr="0091782F">
        <w:rPr>
          <w:sz w:val="32"/>
          <w:szCs w:val="32"/>
          <w:rtl/>
        </w:rPr>
        <w:t>ה״ב תישאר רק ב״השפעות פ</w:t>
      </w:r>
      <w:r w:rsidRPr="0091782F">
        <w:rPr>
          <w:sz w:val="32"/>
          <w:szCs w:val="32"/>
          <w:shd w:val="clear" w:color="auto" w:fill="80FFFF"/>
          <w:rtl/>
        </w:rPr>
        <w:t>ר</w:t>
      </w:r>
      <w:r w:rsidRPr="0091782F">
        <w:rPr>
          <w:sz w:val="32"/>
          <w:szCs w:val="32"/>
          <w:rtl/>
        </w:rPr>
        <w:t>ו</w:t>
      </w:r>
      <w:r w:rsidRPr="0091782F">
        <w:rPr>
          <w:sz w:val="32"/>
          <w:szCs w:val="32"/>
          <w:shd w:val="clear" w:color="auto" w:fill="80FFFF"/>
          <w:rtl/>
        </w:rPr>
        <w:t>ד</w:t>
      </w:r>
      <w:r w:rsidR="004661C8">
        <w:rPr>
          <w:rFonts w:hint="cs"/>
          <w:sz w:val="32"/>
          <w:szCs w:val="32"/>
          <w:rtl/>
        </w:rPr>
        <w:t>ו</w:t>
      </w:r>
      <w:r w:rsidRPr="0091782F">
        <w:rPr>
          <w:sz w:val="32"/>
          <w:szCs w:val="32"/>
          <w:rtl/>
        </w:rPr>
        <w:t>קטיביות</w:t>
      </w:r>
      <w:r w:rsidRPr="0091782F">
        <w:rPr>
          <w:sz w:val="32"/>
          <w:szCs w:val="32"/>
          <w:shd w:val="clear" w:color="auto" w:fill="80FFFF"/>
          <w:rtl/>
        </w:rPr>
        <w:t>״</w:t>
      </w:r>
      <w:r w:rsidRPr="0091782F">
        <w:rPr>
          <w:sz w:val="32"/>
          <w:szCs w:val="32"/>
          <w:rtl/>
        </w:rPr>
        <w:t xml:space="preserve"> כלומר, שהשקעותיה באיזו</w:t>
      </w:r>
      <w:r w:rsidRPr="0091782F">
        <w:rPr>
          <w:sz w:val="32"/>
          <w:szCs w:val="32"/>
          <w:shd w:val="clear" w:color="auto" w:fill="80FFFF"/>
          <w:rtl/>
        </w:rPr>
        <w:t>ר</w:t>
      </w:r>
      <w:r w:rsidRPr="0091782F">
        <w:rPr>
          <w:sz w:val="32"/>
          <w:szCs w:val="32"/>
          <w:rtl/>
        </w:rPr>
        <w:t xml:space="preserve"> כולו יגרמו לפיתוח ולשגשוג כלכלי.</w:t>
      </w:r>
    </w:p>
    <w:p w:rsidR="006C565E" w:rsidRPr="0091782F" w:rsidRDefault="00856756" w:rsidP="003C6E29">
      <w:pPr>
        <w:pStyle w:val="Bodytext61"/>
        <w:shd w:val="clear" w:color="auto" w:fill="auto"/>
        <w:spacing w:before="0" w:after="65" w:line="348" w:lineRule="exact"/>
        <w:ind w:left="40" w:right="20" w:firstLine="380"/>
        <w:rPr>
          <w:sz w:val="32"/>
          <w:szCs w:val="32"/>
          <w:rtl/>
        </w:rPr>
      </w:pPr>
      <w:r w:rsidRPr="0091782F">
        <w:rPr>
          <w:sz w:val="32"/>
          <w:szCs w:val="32"/>
          <w:rtl/>
        </w:rPr>
        <w:t xml:space="preserve">בגוף המאמר הזה ישנו פרק המוקדש לבעיה הערבית, שאותו כתב </w:t>
      </w:r>
      <w:r w:rsidRPr="0091782F">
        <w:rPr>
          <w:sz w:val="32"/>
          <w:szCs w:val="32"/>
          <w:shd w:val="clear" w:color="auto" w:fill="80FFFF"/>
          <w:rtl/>
        </w:rPr>
        <w:t>״</w:t>
      </w:r>
      <w:r w:rsidRPr="0091782F">
        <w:rPr>
          <w:sz w:val="32"/>
          <w:szCs w:val="32"/>
          <w:rtl/>
        </w:rPr>
        <w:t>ג</w:t>
      </w:r>
      <w:r w:rsidRPr="0091782F">
        <w:rPr>
          <w:sz w:val="32"/>
          <w:szCs w:val="32"/>
          <w:shd w:val="clear" w:color="auto" w:fill="80FFFF"/>
          <w:rtl/>
        </w:rPr>
        <w:t>ר</w:t>
      </w:r>
      <w:r w:rsidRPr="0091782F">
        <w:rPr>
          <w:sz w:val="32"/>
          <w:szCs w:val="32"/>
          <w:rtl/>
        </w:rPr>
        <w:t>א</w:t>
      </w:r>
      <w:r w:rsidRPr="0091782F">
        <w:rPr>
          <w:sz w:val="32"/>
          <w:szCs w:val="32"/>
          <w:shd w:val="clear" w:color="auto" w:fill="80FFFF"/>
          <w:rtl/>
        </w:rPr>
        <w:t>״.</w:t>
      </w:r>
      <w:r w:rsidRPr="0091782F">
        <w:rPr>
          <w:sz w:val="32"/>
          <w:szCs w:val="32"/>
          <w:rtl/>
        </w:rPr>
        <w:t xml:space="preserve"> על שני נושאים נמנע אלדד לרוב מלכתוב, על הערבים בארץ ועל מעמד הפועלים. כמובן, שהיו מאמרים שגם הוא מתייח</w:t>
      </w:r>
      <w:r w:rsidR="004661C8">
        <w:rPr>
          <w:rFonts w:hint="cs"/>
          <w:sz w:val="32"/>
          <w:szCs w:val="32"/>
          <w:rtl/>
        </w:rPr>
        <w:t>ס</w:t>
      </w:r>
      <w:r w:rsidRPr="0091782F">
        <w:rPr>
          <w:sz w:val="32"/>
          <w:szCs w:val="32"/>
          <w:rtl/>
        </w:rPr>
        <w:t xml:space="preserve"> אל נושאים אלה, שהרי אי</w:t>
      </w:r>
      <w:r w:rsidRPr="0091782F">
        <w:rPr>
          <w:sz w:val="32"/>
          <w:szCs w:val="32"/>
          <w:shd w:val="clear" w:color="auto" w:fill="80FFFF"/>
          <w:rtl/>
        </w:rPr>
        <w:t>־</w:t>
      </w:r>
      <w:r w:rsidRPr="0091782F">
        <w:rPr>
          <w:sz w:val="32"/>
          <w:szCs w:val="32"/>
          <w:rtl/>
        </w:rPr>
        <w:t>אפש</w:t>
      </w:r>
      <w:r w:rsidRPr="0091782F">
        <w:rPr>
          <w:sz w:val="32"/>
          <w:szCs w:val="32"/>
          <w:shd w:val="clear" w:color="auto" w:fill="80FFFF"/>
          <w:rtl/>
        </w:rPr>
        <w:t>ר</w:t>
      </w:r>
      <w:r w:rsidRPr="0091782F">
        <w:rPr>
          <w:sz w:val="32"/>
          <w:szCs w:val="32"/>
          <w:rtl/>
        </w:rPr>
        <w:t xml:space="preserve"> היה לבודדם תמיד מכלל הבעיות ולא לגעת בהם מהיבט זה או אחר, אך במודע הוא העדיף שלא הוא יכתוב על הנושאים האלה. כך קרה גם במאמר חשוב זה, שלראשונה נוסח בו רעיון הנייטרליזציה של המזרח התיכון, ושבו הוא קורא לעם היהודי להקים את החזית המדינית בעול</w:t>
      </w:r>
      <w:r w:rsidRPr="0091782F">
        <w:rPr>
          <w:sz w:val="32"/>
          <w:szCs w:val="32"/>
          <w:shd w:val="clear" w:color="auto" w:fill="80FFFF"/>
          <w:rtl/>
        </w:rPr>
        <w:t>ם:</w:t>
      </w:r>
      <w:r w:rsidRPr="0091782F">
        <w:rPr>
          <w:sz w:val="32"/>
          <w:szCs w:val="32"/>
          <w:rtl/>
        </w:rPr>
        <w:t xml:space="preserve"> </w:t>
      </w:r>
      <w:r w:rsidRPr="0091782F">
        <w:rPr>
          <w:sz w:val="32"/>
          <w:szCs w:val="32"/>
          <w:shd w:val="clear" w:color="auto" w:fill="80FFFF"/>
          <w:rtl/>
        </w:rPr>
        <w:t>״</w:t>
      </w:r>
      <w:r w:rsidRPr="0091782F">
        <w:rPr>
          <w:sz w:val="32"/>
          <w:szCs w:val="32"/>
          <w:rtl/>
        </w:rPr>
        <w:t xml:space="preserve">מדיניות של עם לוחם לחופש - המדברת בלשון העמים, בלשון המובנת והמעניינת אותם, מדיניות צמודה למציאות הגיאוגרפית ופוליטית. </w:t>
      </w:r>
      <w:r w:rsidRPr="0091782F">
        <w:rPr>
          <w:sz w:val="32"/>
          <w:szCs w:val="32"/>
          <w:shd w:val="clear" w:color="auto" w:fill="80FFFF"/>
          <w:rtl/>
        </w:rPr>
        <w:t>־</w:t>
      </w:r>
      <w:r w:rsidRPr="0091782F">
        <w:rPr>
          <w:sz w:val="32"/>
          <w:szCs w:val="32"/>
          <w:rtl/>
        </w:rPr>
        <w:t xml:space="preserve"> </w:t>
      </w:r>
      <w:r w:rsidRPr="0091782F">
        <w:rPr>
          <w:sz w:val="32"/>
          <w:szCs w:val="32"/>
          <w:shd w:val="clear" w:color="auto" w:fill="80FFFF"/>
          <w:rtl/>
        </w:rPr>
        <w:t>־</w:t>
      </w:r>
      <w:r w:rsidRPr="0091782F">
        <w:rPr>
          <w:sz w:val="32"/>
          <w:szCs w:val="32"/>
          <w:rtl/>
        </w:rPr>
        <w:t xml:space="preserve"> כי לא רק הוצאת העם מתוך הגולה הוא המטרה - </w:t>
      </w:r>
      <w:r w:rsidRPr="0091782F">
        <w:rPr>
          <w:sz w:val="32"/>
          <w:szCs w:val="32"/>
          <w:shd w:val="clear" w:color="auto" w:fill="80FFFF"/>
          <w:rtl/>
        </w:rPr>
        <w:t>-</w:t>
      </w:r>
      <w:r w:rsidRPr="0091782F">
        <w:rPr>
          <w:sz w:val="32"/>
          <w:szCs w:val="32"/>
          <w:rtl/>
        </w:rPr>
        <w:t xml:space="preserve"> כי הרי א</w:t>
      </w:r>
      <w:r w:rsidR="004661C8">
        <w:rPr>
          <w:rFonts w:hint="cs"/>
          <w:sz w:val="32"/>
          <w:szCs w:val="32"/>
          <w:shd w:val="clear" w:color="auto" w:fill="80FFFF"/>
          <w:rtl/>
        </w:rPr>
        <w:t>רץ</w:t>
      </w:r>
      <w:r w:rsidRPr="0091782F">
        <w:rPr>
          <w:sz w:val="32"/>
          <w:szCs w:val="32"/>
          <w:shd w:val="clear" w:color="auto" w:fill="80FFFF"/>
          <w:rtl/>
        </w:rPr>
        <w:t>־</w:t>
      </w:r>
      <w:r w:rsidRPr="0091782F">
        <w:rPr>
          <w:sz w:val="32"/>
          <w:szCs w:val="32"/>
          <w:rtl/>
        </w:rPr>
        <w:t xml:space="preserve">ישראל היא המטרה ־ </w:t>
      </w:r>
      <w:r w:rsidRPr="0091782F">
        <w:rPr>
          <w:sz w:val="32"/>
          <w:szCs w:val="32"/>
          <w:shd w:val="clear" w:color="auto" w:fill="80FFFF"/>
          <w:rtl/>
        </w:rPr>
        <w:t>־</w:t>
      </w:r>
      <w:r w:rsidRPr="0091782F">
        <w:rPr>
          <w:sz w:val="32"/>
          <w:szCs w:val="32"/>
          <w:rtl/>
        </w:rPr>
        <w:t xml:space="preserve"> כשם שאין בטחון מראש לתוצאות המלחמה הצבאית, כן אין בטחון לתוצאות של מלחמה מדינית </w:t>
      </w:r>
      <w:r w:rsidR="004661C8">
        <w:rPr>
          <w:rFonts w:hint="cs"/>
          <w:sz w:val="32"/>
          <w:szCs w:val="32"/>
          <w:rtl/>
        </w:rPr>
        <w:t>-</w:t>
      </w:r>
      <w:r w:rsidRPr="0091782F">
        <w:rPr>
          <w:sz w:val="32"/>
          <w:szCs w:val="32"/>
          <w:rtl/>
        </w:rPr>
        <w:t xml:space="preserve"> </w:t>
      </w:r>
      <w:r w:rsidRPr="0091782F">
        <w:rPr>
          <w:sz w:val="32"/>
          <w:szCs w:val="32"/>
          <w:shd w:val="clear" w:color="auto" w:fill="80FFFF"/>
          <w:rtl/>
        </w:rPr>
        <w:t>-</w:t>
      </w:r>
      <w:r w:rsidRPr="0091782F">
        <w:rPr>
          <w:sz w:val="32"/>
          <w:szCs w:val="32"/>
          <w:rtl/>
        </w:rPr>
        <w:t xml:space="preserve"> נצא לעולם המדיני בסיסמ</w:t>
      </w:r>
      <w:r w:rsidRPr="0091782F">
        <w:rPr>
          <w:sz w:val="32"/>
          <w:szCs w:val="32"/>
          <w:shd w:val="clear" w:color="auto" w:fill="80FFFF"/>
          <w:rtl/>
        </w:rPr>
        <w:t>ה:</w:t>
      </w:r>
      <w:r w:rsidRPr="0091782F">
        <w:rPr>
          <w:sz w:val="32"/>
          <w:szCs w:val="32"/>
          <w:rtl/>
        </w:rPr>
        <w:t xml:space="preserve"> נייט</w:t>
      </w:r>
      <w:r w:rsidR="004661C8">
        <w:rPr>
          <w:rFonts w:hint="cs"/>
          <w:sz w:val="32"/>
          <w:szCs w:val="32"/>
          <w:rtl/>
        </w:rPr>
        <w:t>ר</w:t>
      </w:r>
      <w:r w:rsidRPr="0091782F">
        <w:rPr>
          <w:sz w:val="32"/>
          <w:szCs w:val="32"/>
          <w:rtl/>
        </w:rPr>
        <w:t>ליזציה של המזרח התיכון</w:t>
      </w:r>
      <w:r w:rsidRPr="0091782F">
        <w:rPr>
          <w:sz w:val="32"/>
          <w:szCs w:val="32"/>
          <w:shd w:val="clear" w:color="auto" w:fill="80FFFF"/>
          <w:rtl/>
        </w:rPr>
        <w:t>,</w:t>
      </w:r>
      <w:r w:rsidRPr="0091782F">
        <w:rPr>
          <w:sz w:val="32"/>
          <w:szCs w:val="32"/>
          <w:rtl/>
        </w:rPr>
        <w:t xml:space="preserve"> שחרור א</w:t>
      </w:r>
      <w:r w:rsidRPr="0091782F">
        <w:rPr>
          <w:sz w:val="32"/>
          <w:szCs w:val="32"/>
          <w:shd w:val="clear" w:color="auto" w:fill="80FFFF"/>
          <w:rtl/>
        </w:rPr>
        <w:t>ר</w:t>
      </w:r>
      <w:r w:rsidRPr="0091782F">
        <w:rPr>
          <w:sz w:val="32"/>
          <w:szCs w:val="32"/>
          <w:rtl/>
        </w:rPr>
        <w:t>ץ</w:t>
      </w:r>
      <w:r w:rsidRPr="0091782F">
        <w:rPr>
          <w:sz w:val="32"/>
          <w:szCs w:val="32"/>
          <w:shd w:val="clear" w:color="auto" w:fill="80FFFF"/>
          <w:rtl/>
        </w:rPr>
        <w:t>-</w:t>
      </w:r>
      <w:r w:rsidRPr="0091782F">
        <w:rPr>
          <w:sz w:val="32"/>
          <w:szCs w:val="32"/>
          <w:rtl/>
        </w:rPr>
        <w:t>ישראל בשביל העם העבר</w:t>
      </w:r>
      <w:r w:rsidRPr="0091782F">
        <w:rPr>
          <w:sz w:val="32"/>
          <w:szCs w:val="32"/>
          <w:shd w:val="clear" w:color="auto" w:fill="80FFFF"/>
          <w:rtl/>
        </w:rPr>
        <w:t>י:</w:t>
      </w:r>
      <w:r w:rsidRPr="0091782F">
        <w:rPr>
          <w:sz w:val="32"/>
          <w:szCs w:val="32"/>
          <w:rtl/>
        </w:rPr>
        <w:t xml:space="preserve"> שחרור המזרח התיכון משלטון אימפריאליסטי. </w:t>
      </w:r>
      <w:r w:rsidRPr="0091782F">
        <w:rPr>
          <w:sz w:val="32"/>
          <w:szCs w:val="32"/>
          <w:shd w:val="clear" w:color="auto" w:fill="80FFFF"/>
          <w:rtl/>
        </w:rPr>
        <w:t>־</w:t>
      </w:r>
      <w:r w:rsidRPr="0091782F">
        <w:rPr>
          <w:sz w:val="32"/>
          <w:szCs w:val="32"/>
          <w:rtl/>
        </w:rPr>
        <w:t xml:space="preserve"> </w:t>
      </w:r>
      <w:r w:rsidRPr="0091782F">
        <w:rPr>
          <w:sz w:val="32"/>
          <w:szCs w:val="32"/>
          <w:shd w:val="clear" w:color="auto" w:fill="80FFFF"/>
          <w:rtl/>
        </w:rPr>
        <w:t>־</w:t>
      </w:r>
      <w:r w:rsidRPr="0091782F">
        <w:rPr>
          <w:sz w:val="32"/>
          <w:szCs w:val="32"/>
          <w:rtl/>
        </w:rPr>
        <w:t xml:space="preserve"> האם אנו נלחמים באימפריאליזם בכלל? </w:t>
      </w:r>
      <w:r w:rsidRPr="0091782F">
        <w:rPr>
          <w:sz w:val="32"/>
          <w:szCs w:val="32"/>
          <w:shd w:val="clear" w:color="auto" w:fill="80FFFF"/>
          <w:rtl/>
        </w:rPr>
        <w:t>־</w:t>
      </w:r>
      <w:r w:rsidRPr="0091782F">
        <w:rPr>
          <w:sz w:val="32"/>
          <w:szCs w:val="32"/>
          <w:rtl/>
        </w:rPr>
        <w:t xml:space="preserve"> בפירוש ובקיצו</w:t>
      </w:r>
      <w:r w:rsidRPr="0091782F">
        <w:rPr>
          <w:sz w:val="32"/>
          <w:szCs w:val="32"/>
          <w:shd w:val="clear" w:color="auto" w:fill="80FFFF"/>
          <w:rtl/>
        </w:rPr>
        <w:t>ר:</w:t>
      </w:r>
      <w:r w:rsidRPr="0091782F">
        <w:rPr>
          <w:sz w:val="32"/>
          <w:szCs w:val="32"/>
          <w:rtl/>
        </w:rPr>
        <w:t xml:space="preserve"> ל</w:t>
      </w:r>
      <w:r w:rsidRPr="0091782F">
        <w:rPr>
          <w:sz w:val="32"/>
          <w:szCs w:val="32"/>
          <w:shd w:val="clear" w:color="auto" w:fill="80FFFF"/>
          <w:rtl/>
        </w:rPr>
        <w:t>א!-</w:t>
      </w:r>
      <w:r w:rsidRPr="0091782F">
        <w:rPr>
          <w:sz w:val="32"/>
          <w:szCs w:val="32"/>
          <w:rtl/>
        </w:rPr>
        <w:t xml:space="preserve"> </w:t>
      </w:r>
      <w:r w:rsidRPr="0091782F">
        <w:rPr>
          <w:sz w:val="32"/>
          <w:szCs w:val="32"/>
          <w:shd w:val="clear" w:color="auto" w:fill="80FFFF"/>
          <w:rtl/>
        </w:rPr>
        <w:t>־</w:t>
      </w:r>
      <w:r w:rsidRPr="0091782F">
        <w:rPr>
          <w:sz w:val="32"/>
          <w:szCs w:val="32"/>
          <w:rtl/>
        </w:rPr>
        <w:t xml:space="preserve"> אנו הננו תנועה לאומית קונקרטית ומלחמתנו היא על כן באימפריאליזם קונקרטי המשעבד אותנו, באי</w:t>
      </w:r>
      <w:r w:rsidR="004661C8">
        <w:rPr>
          <w:rFonts w:hint="cs"/>
          <w:sz w:val="32"/>
          <w:szCs w:val="32"/>
          <w:rtl/>
        </w:rPr>
        <w:t>מ</w:t>
      </w:r>
      <w:r w:rsidRPr="0091782F">
        <w:rPr>
          <w:sz w:val="32"/>
          <w:szCs w:val="32"/>
          <w:rtl/>
        </w:rPr>
        <w:t>פריאלי</w:t>
      </w:r>
      <w:r w:rsidRPr="0091782F">
        <w:rPr>
          <w:sz w:val="32"/>
          <w:szCs w:val="32"/>
          <w:shd w:val="clear" w:color="auto" w:fill="80FFFF"/>
          <w:rtl/>
        </w:rPr>
        <w:t>ז</w:t>
      </w:r>
      <w:r w:rsidRPr="0091782F">
        <w:rPr>
          <w:sz w:val="32"/>
          <w:szCs w:val="32"/>
          <w:rtl/>
        </w:rPr>
        <w:t xml:space="preserve">ם הבריטי היום </w:t>
      </w:r>
      <w:r w:rsidRPr="0091782F">
        <w:rPr>
          <w:sz w:val="32"/>
          <w:szCs w:val="32"/>
          <w:shd w:val="clear" w:color="auto" w:fill="80FFFF"/>
          <w:rtl/>
        </w:rPr>
        <w:t>־</w:t>
      </w:r>
      <w:r w:rsidRPr="0091782F">
        <w:rPr>
          <w:sz w:val="32"/>
          <w:szCs w:val="32"/>
          <w:rtl/>
        </w:rPr>
        <w:t xml:space="preserve"> </w:t>
      </w:r>
      <w:r w:rsidRPr="0091782F">
        <w:rPr>
          <w:sz w:val="32"/>
          <w:szCs w:val="32"/>
          <w:shd w:val="clear" w:color="auto" w:fill="80FFFF"/>
          <w:rtl/>
        </w:rPr>
        <w:t>־</w:t>
      </w:r>
      <w:r w:rsidRPr="0091782F">
        <w:rPr>
          <w:sz w:val="32"/>
          <w:szCs w:val="32"/>
          <w:rtl/>
        </w:rPr>
        <w:t xml:space="preserve"> מלחמתנו איננה אידיאולוגית. מלחמתנו היא פוליטית ־ </w:t>
      </w:r>
      <w:r w:rsidRPr="0091782F">
        <w:rPr>
          <w:sz w:val="32"/>
          <w:szCs w:val="32"/>
          <w:shd w:val="clear" w:color="auto" w:fill="80FFFF"/>
          <w:rtl/>
        </w:rPr>
        <w:t>־</w:t>
      </w:r>
      <w:r w:rsidRPr="0091782F">
        <w:rPr>
          <w:sz w:val="32"/>
          <w:szCs w:val="32"/>
          <w:rtl/>
        </w:rPr>
        <w:t xml:space="preserve"> פירושה שהיא קשורה במסיבות גיאוגרפיות והיסטוריות מוחשיות</w:t>
      </w:r>
      <w:r w:rsidRPr="0091782F">
        <w:rPr>
          <w:sz w:val="32"/>
          <w:szCs w:val="32"/>
          <w:shd w:val="clear" w:color="auto" w:fill="80FFFF"/>
          <w:rtl/>
        </w:rPr>
        <w:t>״.</w:t>
      </w:r>
      <w:r w:rsidRPr="0091782F">
        <w:rPr>
          <w:sz w:val="32"/>
          <w:szCs w:val="32"/>
          <w:shd w:val="clear" w:color="auto" w:fill="80FFFF"/>
          <w:vertAlign w:val="superscript"/>
        </w:rPr>
        <w:t>11</w:t>
      </w:r>
    </w:p>
    <w:p w:rsidR="006C565E" w:rsidRPr="0091782F" w:rsidRDefault="00856756" w:rsidP="003C6E29">
      <w:pPr>
        <w:pStyle w:val="Bodytext61"/>
        <w:shd w:val="clear" w:color="auto" w:fill="auto"/>
        <w:spacing w:before="0" w:after="50" w:line="342" w:lineRule="exact"/>
        <w:ind w:left="40" w:right="20" w:firstLine="380"/>
        <w:rPr>
          <w:sz w:val="32"/>
          <w:szCs w:val="32"/>
          <w:rtl/>
        </w:rPr>
      </w:pPr>
      <w:r w:rsidRPr="0091782F">
        <w:rPr>
          <w:sz w:val="32"/>
          <w:szCs w:val="32"/>
          <w:rtl/>
        </w:rPr>
        <w:t xml:space="preserve">לטענת </w:t>
      </w:r>
      <w:r w:rsidRPr="0091782F">
        <w:rPr>
          <w:sz w:val="32"/>
          <w:szCs w:val="32"/>
          <w:shd w:val="clear" w:color="auto" w:fill="80FFFF"/>
          <w:rtl/>
        </w:rPr>
        <w:t>״</w:t>
      </w:r>
      <w:r w:rsidRPr="0091782F">
        <w:rPr>
          <w:sz w:val="32"/>
          <w:szCs w:val="32"/>
          <w:rtl/>
        </w:rPr>
        <w:t>גרא</w:t>
      </w:r>
      <w:r w:rsidRPr="0091782F">
        <w:rPr>
          <w:sz w:val="32"/>
          <w:szCs w:val="32"/>
          <w:shd w:val="clear" w:color="auto" w:fill="80FFFF"/>
          <w:rtl/>
        </w:rPr>
        <w:t>״,</w:t>
      </w:r>
      <w:r w:rsidRPr="0091782F">
        <w:rPr>
          <w:sz w:val="32"/>
          <w:szCs w:val="32"/>
          <w:rtl/>
        </w:rPr>
        <w:t xml:space="preserve"> אלדד כתב את כל המאמר אך הוא מחק אותו וכתבו מחדש. הנכון הוא, שרעיון הנייטרליזציה אינו רק פרי רוחו של אלדד, שכן לעבודתם האינטנסיבית המשותפת היתה השפעה הדדית פורה. ויש גם להניח, שמדי פעם נשתרבבו מלים וביטויים השגורים בפי אחד ואומצו מבלי־ דעת על-ידי רעהו. אך למרות זיקת הגומלין הפו</w:t>
      </w:r>
      <w:r w:rsidR="004661C8">
        <w:rPr>
          <w:rFonts w:hint="cs"/>
          <w:sz w:val="32"/>
          <w:szCs w:val="32"/>
          <w:rtl/>
        </w:rPr>
        <w:t>ר</w:t>
      </w:r>
      <w:r w:rsidRPr="0091782F">
        <w:rPr>
          <w:sz w:val="32"/>
          <w:szCs w:val="32"/>
          <w:rtl/>
        </w:rPr>
        <w:t>ה שהיתה בין שני האישים האלה, שכל אחד מהם ניחן בעט מושחז, בראייה רחבה ומעמיקה, ובעיקר בעוז רוח נדיר באותם ימים - עדיין ניכר בוודאות סגנונו האישי של כל אחד מהם.</w:t>
      </w:r>
    </w:p>
    <w:p w:rsidR="006C565E" w:rsidRPr="0091782F" w:rsidRDefault="00856756" w:rsidP="003C6E29">
      <w:pPr>
        <w:pStyle w:val="Bodytext61"/>
        <w:shd w:val="clear" w:color="auto" w:fill="auto"/>
        <w:spacing w:before="0" w:after="65" w:line="354" w:lineRule="exact"/>
        <w:ind w:left="40" w:right="20" w:firstLine="380"/>
        <w:rPr>
          <w:sz w:val="32"/>
          <w:szCs w:val="32"/>
          <w:rtl/>
        </w:rPr>
      </w:pPr>
      <w:r w:rsidRPr="0091782F">
        <w:rPr>
          <w:sz w:val="32"/>
          <w:szCs w:val="32"/>
          <w:rtl/>
        </w:rPr>
        <w:t xml:space="preserve">על בעיית הערבים, כאמור, כתב </w:t>
      </w:r>
      <w:r w:rsidRPr="0091782F">
        <w:rPr>
          <w:sz w:val="32"/>
          <w:szCs w:val="32"/>
          <w:shd w:val="clear" w:color="auto" w:fill="80FFFF"/>
          <w:rtl/>
        </w:rPr>
        <w:t>״</w:t>
      </w:r>
      <w:r w:rsidRPr="0091782F">
        <w:rPr>
          <w:sz w:val="32"/>
          <w:szCs w:val="32"/>
          <w:rtl/>
        </w:rPr>
        <w:t>גרא</w:t>
      </w:r>
      <w:r w:rsidRPr="0091782F">
        <w:rPr>
          <w:sz w:val="32"/>
          <w:szCs w:val="32"/>
          <w:shd w:val="clear" w:color="auto" w:fill="80FFFF"/>
          <w:rtl/>
        </w:rPr>
        <w:t>״.</w:t>
      </w:r>
      <w:r w:rsidRPr="0091782F">
        <w:rPr>
          <w:sz w:val="32"/>
          <w:szCs w:val="32"/>
          <w:rtl/>
        </w:rPr>
        <w:t xml:space="preserve"> אלדד מציין שהוא חלק על דעתו של </w:t>
      </w:r>
      <w:r w:rsidRPr="0091782F">
        <w:rPr>
          <w:sz w:val="32"/>
          <w:szCs w:val="32"/>
          <w:shd w:val="clear" w:color="auto" w:fill="80FFFF"/>
          <w:rtl/>
        </w:rPr>
        <w:t>״</w:t>
      </w:r>
      <w:r w:rsidRPr="0091782F">
        <w:rPr>
          <w:sz w:val="32"/>
          <w:szCs w:val="32"/>
          <w:rtl/>
        </w:rPr>
        <w:t>גרא</w:t>
      </w:r>
      <w:r w:rsidRPr="0091782F">
        <w:rPr>
          <w:sz w:val="32"/>
          <w:szCs w:val="32"/>
          <w:shd w:val="clear" w:color="auto" w:fill="80FFFF"/>
          <w:rtl/>
        </w:rPr>
        <w:t>״,</w:t>
      </w:r>
      <w:r w:rsidRPr="0091782F">
        <w:rPr>
          <w:sz w:val="32"/>
          <w:szCs w:val="32"/>
          <w:rtl/>
        </w:rPr>
        <w:t xml:space="preserve"> אלא שהיה מנוע מלבטא כלפי חוץ את הסתייגותו לבל יתקבל הרושם שעמדות המרכז אינן מתואמות.</w:t>
      </w:r>
    </w:p>
    <w:p w:rsidR="006C565E" w:rsidRPr="0091782F" w:rsidRDefault="00856756" w:rsidP="003C6E29">
      <w:pPr>
        <w:pStyle w:val="Bodytext61"/>
        <w:shd w:val="clear" w:color="auto" w:fill="auto"/>
        <w:spacing w:before="0" w:after="60" w:line="348" w:lineRule="exact"/>
        <w:ind w:left="40" w:right="20" w:firstLine="380"/>
        <w:rPr>
          <w:sz w:val="32"/>
          <w:szCs w:val="32"/>
          <w:rtl/>
        </w:rPr>
      </w:pPr>
      <w:r w:rsidRPr="0091782F">
        <w:rPr>
          <w:sz w:val="32"/>
          <w:szCs w:val="32"/>
          <w:rtl/>
        </w:rPr>
        <w:t>התייחסותו של אלדד אל הערבים היתה טקטית ביסודה. טקטיקה, שיש להגמישה בהתאם לנסיבות המשתנות. הוא מודה במאוחר</w:t>
      </w:r>
      <w:r w:rsidRPr="0091782F">
        <w:rPr>
          <w:sz w:val="32"/>
          <w:szCs w:val="32"/>
          <w:shd w:val="clear" w:color="auto" w:fill="80FFFF"/>
          <w:rtl/>
        </w:rPr>
        <w:t>,</w:t>
      </w:r>
      <w:r w:rsidRPr="0091782F">
        <w:rPr>
          <w:sz w:val="32"/>
          <w:szCs w:val="32"/>
          <w:rtl/>
        </w:rPr>
        <w:t xml:space="preserve"> שבעוד שאצ״ל וגם </w:t>
      </w:r>
      <w:r w:rsidRPr="0091782F">
        <w:rPr>
          <w:sz w:val="32"/>
          <w:szCs w:val="32"/>
          <w:shd w:val="clear" w:color="auto" w:fill="80FFFF"/>
          <w:rtl/>
        </w:rPr>
        <w:t>״</w:t>
      </w:r>
      <w:r w:rsidRPr="0091782F">
        <w:rPr>
          <w:sz w:val="32"/>
          <w:szCs w:val="32"/>
          <w:rtl/>
        </w:rPr>
        <w:t>ההגנה</w:t>
      </w:r>
      <w:r w:rsidRPr="0091782F">
        <w:rPr>
          <w:sz w:val="32"/>
          <w:szCs w:val="32"/>
          <w:shd w:val="clear" w:color="auto" w:fill="80FFFF"/>
          <w:rtl/>
        </w:rPr>
        <w:t>״</w:t>
      </w:r>
      <w:r w:rsidRPr="0091782F">
        <w:rPr>
          <w:sz w:val="32"/>
          <w:szCs w:val="32"/>
          <w:rtl/>
        </w:rPr>
        <w:t xml:space="preserve"> התייחסו אל הבעיה הערבית </w:t>
      </w:r>
      <w:r w:rsidRPr="0091782F">
        <w:rPr>
          <w:sz w:val="32"/>
          <w:szCs w:val="32"/>
          <w:shd w:val="clear" w:color="auto" w:fill="80FFFF"/>
          <w:rtl/>
        </w:rPr>
        <w:t>ב</w:t>
      </w:r>
      <w:r w:rsidRPr="0091782F">
        <w:rPr>
          <w:sz w:val="32"/>
          <w:szCs w:val="32"/>
          <w:rtl/>
        </w:rPr>
        <w:t>פ</w:t>
      </w:r>
      <w:r w:rsidRPr="0091782F">
        <w:rPr>
          <w:sz w:val="32"/>
          <w:szCs w:val="32"/>
          <w:shd w:val="clear" w:color="auto" w:fill="80FFFF"/>
          <w:rtl/>
        </w:rPr>
        <w:t>כ</w:t>
      </w:r>
      <w:r w:rsidRPr="0091782F">
        <w:rPr>
          <w:sz w:val="32"/>
          <w:szCs w:val="32"/>
          <w:rtl/>
        </w:rPr>
        <w:t>חון ובהכנה נפשית, מודעים לעובדה שעלולה לפר</w:t>
      </w:r>
      <w:r w:rsidR="004661C8">
        <w:rPr>
          <w:rFonts w:hint="cs"/>
          <w:sz w:val="32"/>
          <w:szCs w:val="32"/>
          <w:rtl/>
        </w:rPr>
        <w:t>וץ</w:t>
      </w:r>
      <w:r w:rsidRPr="0091782F">
        <w:rPr>
          <w:sz w:val="32"/>
          <w:szCs w:val="32"/>
          <w:rtl/>
        </w:rPr>
        <w:t xml:space="preserve"> מלחמה בין ערבים ליהודים, שקוע היה</w:t>
      </w:r>
      <w:r w:rsidR="004661C8">
        <w:rPr>
          <w:rFonts w:hint="cs"/>
          <w:sz w:val="32"/>
          <w:szCs w:val="32"/>
          <w:rtl/>
        </w:rPr>
        <w:t xml:space="preserve"> </w:t>
      </w:r>
      <w:r w:rsidRPr="0091782F">
        <w:rPr>
          <w:sz w:val="32"/>
          <w:szCs w:val="32"/>
          <w:rtl/>
        </w:rPr>
        <w:t xml:space="preserve">הלח״י בהשפעתו של </w:t>
      </w:r>
      <w:r w:rsidRPr="0091782F">
        <w:rPr>
          <w:sz w:val="32"/>
          <w:szCs w:val="32"/>
          <w:shd w:val="clear" w:color="auto" w:fill="80FFFF"/>
          <w:rtl/>
        </w:rPr>
        <w:t>״</w:t>
      </w:r>
      <w:r w:rsidRPr="0091782F">
        <w:rPr>
          <w:sz w:val="32"/>
          <w:szCs w:val="32"/>
          <w:rtl/>
        </w:rPr>
        <w:t>גרא</w:t>
      </w:r>
      <w:r w:rsidRPr="0091782F">
        <w:rPr>
          <w:sz w:val="32"/>
          <w:szCs w:val="32"/>
          <w:shd w:val="clear" w:color="auto" w:fill="80FFFF"/>
          <w:rtl/>
        </w:rPr>
        <w:t>״</w:t>
      </w:r>
      <w:r w:rsidRPr="0091782F">
        <w:rPr>
          <w:sz w:val="32"/>
          <w:szCs w:val="32"/>
          <w:rtl/>
        </w:rPr>
        <w:t xml:space="preserve"> באוטופיה מדינית</w:t>
      </w:r>
      <w:r w:rsidRPr="0091782F">
        <w:rPr>
          <w:sz w:val="32"/>
          <w:szCs w:val="32"/>
          <w:shd w:val="clear" w:color="auto" w:fill="80FFFF"/>
          <w:rtl/>
        </w:rPr>
        <w:t>.</w:t>
      </w:r>
      <w:r w:rsidRPr="0091782F">
        <w:rPr>
          <w:sz w:val="32"/>
          <w:szCs w:val="32"/>
          <w:rtl/>
        </w:rPr>
        <w:t xml:space="preserve"> שכן </w:t>
      </w:r>
      <w:r w:rsidRPr="0091782F">
        <w:rPr>
          <w:sz w:val="32"/>
          <w:szCs w:val="32"/>
          <w:shd w:val="clear" w:color="auto" w:fill="80FFFF"/>
          <w:rtl/>
        </w:rPr>
        <w:t>״ג</w:t>
      </w:r>
      <w:r w:rsidRPr="0091782F">
        <w:rPr>
          <w:sz w:val="32"/>
          <w:szCs w:val="32"/>
          <w:rtl/>
        </w:rPr>
        <w:t>רא</w:t>
      </w:r>
      <w:r w:rsidRPr="0091782F">
        <w:rPr>
          <w:sz w:val="32"/>
          <w:szCs w:val="32"/>
          <w:shd w:val="clear" w:color="auto" w:fill="80FFFF"/>
          <w:rtl/>
        </w:rPr>
        <w:t>״</w:t>
      </w:r>
      <w:r w:rsidRPr="0091782F">
        <w:rPr>
          <w:sz w:val="32"/>
          <w:szCs w:val="32"/>
          <w:rtl/>
        </w:rPr>
        <w:t xml:space="preserve"> הסביר את השנאה הקיימת בין העמים רק כתוצאה מהשתעבדותם לגורם האימפריאליסטי המסכ</w:t>
      </w:r>
      <w:r w:rsidRPr="0091782F">
        <w:rPr>
          <w:sz w:val="32"/>
          <w:szCs w:val="32"/>
          <w:shd w:val="clear" w:color="auto" w:fill="80FFFF"/>
          <w:rtl/>
        </w:rPr>
        <w:t>ס</w:t>
      </w:r>
      <w:r w:rsidRPr="0091782F">
        <w:rPr>
          <w:sz w:val="32"/>
          <w:szCs w:val="32"/>
          <w:rtl/>
        </w:rPr>
        <w:t xml:space="preserve">ך ביניהם וגורם לליבוי </w:t>
      </w:r>
      <w:r w:rsidRPr="0091782F">
        <w:rPr>
          <w:sz w:val="32"/>
          <w:szCs w:val="32"/>
          <w:shd w:val="clear" w:color="auto" w:fill="80FFFF"/>
          <w:rtl/>
        </w:rPr>
        <w:t>״</w:t>
      </w:r>
      <w:r w:rsidRPr="0091782F">
        <w:rPr>
          <w:sz w:val="32"/>
          <w:szCs w:val="32"/>
          <w:rtl/>
        </w:rPr>
        <w:t>האינסטינקטים בעזרת שיסוי והסתה</w:t>
      </w:r>
      <w:r w:rsidRPr="0091782F">
        <w:rPr>
          <w:sz w:val="32"/>
          <w:szCs w:val="32"/>
          <w:shd w:val="clear" w:color="auto" w:fill="80FFFF"/>
          <w:rtl/>
        </w:rPr>
        <w:t>״.</w:t>
      </w:r>
      <w:r w:rsidRPr="0091782F">
        <w:rPr>
          <w:sz w:val="32"/>
          <w:szCs w:val="32"/>
          <w:rtl/>
        </w:rPr>
        <w:t xml:space="preserve"> ול</w:t>
      </w:r>
      <w:r w:rsidRPr="0091782F">
        <w:rPr>
          <w:sz w:val="32"/>
          <w:szCs w:val="32"/>
          <w:shd w:val="clear" w:color="auto" w:fill="80FFFF"/>
          <w:rtl/>
        </w:rPr>
        <w:t>כ</w:t>
      </w:r>
      <w:r w:rsidRPr="0091782F">
        <w:rPr>
          <w:sz w:val="32"/>
          <w:szCs w:val="32"/>
          <w:rtl/>
        </w:rPr>
        <w:t>ן אם הגורם המפריע הזה ייעלם יחזרו העמים ויחיו בדו</w:t>
      </w:r>
      <w:r w:rsidRPr="0091782F">
        <w:rPr>
          <w:sz w:val="32"/>
          <w:szCs w:val="32"/>
          <w:shd w:val="clear" w:color="auto" w:fill="80FFFF"/>
          <w:rtl/>
        </w:rPr>
        <w:t>־</w:t>
      </w:r>
      <w:r w:rsidRPr="0091782F">
        <w:rPr>
          <w:sz w:val="32"/>
          <w:szCs w:val="32"/>
          <w:rtl/>
        </w:rPr>
        <w:t>קיום של שלום</w:t>
      </w:r>
      <w:r w:rsidRPr="0091782F">
        <w:rPr>
          <w:sz w:val="32"/>
          <w:szCs w:val="32"/>
          <w:shd w:val="clear" w:color="auto" w:fill="80FFFF"/>
          <w:rtl/>
        </w:rPr>
        <w:t>,</w:t>
      </w:r>
      <w:r w:rsidRPr="0091782F">
        <w:rPr>
          <w:sz w:val="32"/>
          <w:szCs w:val="32"/>
          <w:rtl/>
        </w:rPr>
        <w:t xml:space="preserve"> ואז גם האיזור</w:t>
      </w:r>
      <w:r w:rsidRPr="0091782F">
        <w:rPr>
          <w:sz w:val="32"/>
          <w:szCs w:val="32"/>
          <w:shd w:val="clear" w:color="auto" w:fill="80FFFF"/>
          <w:rtl/>
        </w:rPr>
        <w:t xml:space="preserve"> </w:t>
      </w:r>
      <w:r w:rsidRPr="0091782F">
        <w:rPr>
          <w:sz w:val="32"/>
          <w:szCs w:val="32"/>
          <w:rtl/>
        </w:rPr>
        <w:t xml:space="preserve">ייפתח בפני </w:t>
      </w:r>
      <w:r w:rsidRPr="0091782F">
        <w:rPr>
          <w:sz w:val="32"/>
          <w:szCs w:val="32"/>
          <w:shd w:val="clear" w:color="auto" w:fill="80FFFF"/>
          <w:rtl/>
        </w:rPr>
        <w:t>״</w:t>
      </w:r>
      <w:r w:rsidRPr="0091782F">
        <w:rPr>
          <w:sz w:val="32"/>
          <w:szCs w:val="32"/>
          <w:rtl/>
        </w:rPr>
        <w:t>פיתוח כלכלי</w:t>
      </w:r>
      <w:r w:rsidRPr="0091782F">
        <w:rPr>
          <w:sz w:val="32"/>
          <w:szCs w:val="32"/>
          <w:shd w:val="clear" w:color="auto" w:fill="80FFFF"/>
          <w:rtl/>
        </w:rPr>
        <w:t>״,</w:t>
      </w:r>
      <w:r w:rsidRPr="0091782F">
        <w:rPr>
          <w:sz w:val="32"/>
          <w:szCs w:val="32"/>
          <w:rtl/>
        </w:rPr>
        <w:t xml:space="preserve"> שיהיה </w:t>
      </w:r>
      <w:r w:rsidRPr="0091782F">
        <w:rPr>
          <w:sz w:val="32"/>
          <w:szCs w:val="32"/>
          <w:shd w:val="clear" w:color="auto" w:fill="80FFFF"/>
          <w:rtl/>
        </w:rPr>
        <w:t>״</w:t>
      </w:r>
      <w:r w:rsidRPr="0091782F">
        <w:rPr>
          <w:sz w:val="32"/>
          <w:szCs w:val="32"/>
          <w:rtl/>
        </w:rPr>
        <w:t>לברכה ששלום ואחווה שרויים בו</w:t>
      </w:r>
      <w:r w:rsidRPr="0091782F">
        <w:rPr>
          <w:sz w:val="32"/>
          <w:szCs w:val="32"/>
          <w:shd w:val="clear" w:color="auto" w:fill="80FFFF"/>
          <w:rtl/>
        </w:rPr>
        <w:t>״</w:t>
      </w:r>
      <w:r w:rsidRPr="0091782F">
        <w:rPr>
          <w:sz w:val="32"/>
          <w:szCs w:val="32"/>
          <w:rtl/>
        </w:rPr>
        <w:t xml:space="preserve"> וכאשר כל ניגוד בין העם היהודי לעם הערבי יבוא על פתרונו מתוך הבנה ורצון טוב, </w:t>
      </w:r>
      <w:r w:rsidRPr="0091782F">
        <w:rPr>
          <w:sz w:val="32"/>
          <w:szCs w:val="32"/>
          <w:shd w:val="clear" w:color="auto" w:fill="80FFFF"/>
          <w:rtl/>
        </w:rPr>
        <w:t>״</w:t>
      </w:r>
      <w:r w:rsidRPr="0091782F">
        <w:rPr>
          <w:sz w:val="32"/>
          <w:szCs w:val="32"/>
          <w:rtl/>
        </w:rPr>
        <w:t xml:space="preserve">יסולקו גם גורמי האיבה מצד </w:t>
      </w:r>
      <w:r w:rsidRPr="0091782F">
        <w:rPr>
          <w:sz w:val="32"/>
          <w:szCs w:val="32"/>
          <w:rtl/>
        </w:rPr>
        <w:lastRenderedPageBreak/>
        <w:t>עמי</w:t>
      </w:r>
      <w:r w:rsidR="004661C8">
        <w:rPr>
          <w:rFonts w:hint="cs"/>
          <w:sz w:val="32"/>
          <w:szCs w:val="32"/>
          <w:rtl/>
        </w:rPr>
        <w:t xml:space="preserve"> </w:t>
      </w:r>
      <w:r w:rsidRPr="0091782F">
        <w:rPr>
          <w:sz w:val="32"/>
          <w:szCs w:val="32"/>
          <w:rtl/>
        </w:rPr>
        <w:t>ערב אל שאיפותיו של העם העברי</w:t>
      </w:r>
      <w:r w:rsidRPr="0091782F">
        <w:rPr>
          <w:sz w:val="32"/>
          <w:szCs w:val="32"/>
          <w:shd w:val="clear" w:color="auto" w:fill="80FFFF"/>
          <w:rtl/>
        </w:rPr>
        <w:t>״.</w:t>
      </w:r>
      <w:r w:rsidRPr="0091782F">
        <w:rPr>
          <w:sz w:val="32"/>
          <w:szCs w:val="32"/>
          <w:rtl/>
        </w:rPr>
        <w:t xml:space="preserve"> וכל השליטים הערביים בארצותיהם, שעכשיו הם עדיין </w:t>
      </w:r>
      <w:r w:rsidRPr="0091782F">
        <w:rPr>
          <w:sz w:val="32"/>
          <w:szCs w:val="32"/>
          <w:shd w:val="clear" w:color="auto" w:fill="80FFFF"/>
          <w:rtl/>
        </w:rPr>
        <w:t>״כ</w:t>
      </w:r>
      <w:r w:rsidRPr="0091782F">
        <w:rPr>
          <w:sz w:val="32"/>
          <w:szCs w:val="32"/>
          <w:rtl/>
        </w:rPr>
        <w:t>לי שרת</w:t>
      </w:r>
      <w:r w:rsidRPr="0091782F">
        <w:rPr>
          <w:sz w:val="32"/>
          <w:szCs w:val="32"/>
          <w:shd w:val="clear" w:color="auto" w:fill="80FFFF"/>
          <w:rtl/>
        </w:rPr>
        <w:t>״</w:t>
      </w:r>
      <w:r w:rsidRPr="0091782F">
        <w:rPr>
          <w:sz w:val="32"/>
          <w:szCs w:val="32"/>
          <w:rtl/>
        </w:rPr>
        <w:t xml:space="preserve"> בידי האימפריאליזם הבריטי, יפתחו את עיניהם להבין את היתרונות שיהיו להם בעתיד עם עצמאותה של מדינה עברית. כמובן, שגם </w:t>
      </w:r>
      <w:r w:rsidRPr="0091782F">
        <w:rPr>
          <w:sz w:val="32"/>
          <w:szCs w:val="32"/>
          <w:shd w:val="clear" w:color="auto" w:fill="80FFFF"/>
          <w:rtl/>
        </w:rPr>
        <w:t>״</w:t>
      </w:r>
      <w:r w:rsidRPr="0091782F">
        <w:rPr>
          <w:sz w:val="32"/>
          <w:szCs w:val="32"/>
          <w:rtl/>
        </w:rPr>
        <w:t>גרא</w:t>
      </w:r>
      <w:r w:rsidRPr="0091782F">
        <w:rPr>
          <w:sz w:val="32"/>
          <w:szCs w:val="32"/>
          <w:shd w:val="clear" w:color="auto" w:fill="80FFFF"/>
          <w:rtl/>
        </w:rPr>
        <w:t>״</w:t>
      </w:r>
      <w:r w:rsidRPr="0091782F">
        <w:rPr>
          <w:sz w:val="32"/>
          <w:szCs w:val="32"/>
          <w:rtl/>
        </w:rPr>
        <w:t xml:space="preserve"> מציי</w:t>
      </w:r>
      <w:r w:rsidRPr="0091782F">
        <w:rPr>
          <w:sz w:val="32"/>
          <w:szCs w:val="32"/>
          <w:shd w:val="clear" w:color="auto" w:fill="80FFFF"/>
          <w:rtl/>
        </w:rPr>
        <w:t>ן</w:t>
      </w:r>
      <w:r w:rsidRPr="0091782F">
        <w:rPr>
          <w:sz w:val="32"/>
          <w:szCs w:val="32"/>
          <w:rtl/>
        </w:rPr>
        <w:t xml:space="preserve">, שהדרך אל חיי אידיליה אלה אינה סוגה בשושנים והיא </w:t>
      </w:r>
      <w:r w:rsidRPr="0091782F">
        <w:rPr>
          <w:sz w:val="32"/>
          <w:szCs w:val="32"/>
          <w:shd w:val="clear" w:color="auto" w:fill="80FFFF"/>
          <w:rtl/>
        </w:rPr>
        <w:t>״</w:t>
      </w:r>
      <w:r w:rsidRPr="0091782F">
        <w:rPr>
          <w:sz w:val="32"/>
          <w:szCs w:val="32"/>
          <w:rtl/>
        </w:rPr>
        <w:t>לא תתקבל מיד על</w:t>
      </w:r>
      <w:r w:rsidRPr="0091782F">
        <w:rPr>
          <w:sz w:val="32"/>
          <w:szCs w:val="32"/>
          <w:shd w:val="clear" w:color="auto" w:fill="80FFFF"/>
          <w:rtl/>
        </w:rPr>
        <w:t>-</w:t>
      </w:r>
      <w:r w:rsidRPr="0091782F">
        <w:rPr>
          <w:sz w:val="32"/>
          <w:szCs w:val="32"/>
          <w:rtl/>
        </w:rPr>
        <w:t>ידי האו</w:t>
      </w:r>
      <w:r w:rsidRPr="0091782F">
        <w:rPr>
          <w:sz w:val="32"/>
          <w:szCs w:val="32"/>
          <w:shd w:val="clear" w:color="auto" w:fill="80FFFF"/>
          <w:rtl/>
        </w:rPr>
        <w:t>כ</w:t>
      </w:r>
      <w:r w:rsidRPr="0091782F">
        <w:rPr>
          <w:sz w:val="32"/>
          <w:szCs w:val="32"/>
          <w:rtl/>
        </w:rPr>
        <w:t>לו</w:t>
      </w:r>
      <w:r w:rsidRPr="0091782F">
        <w:rPr>
          <w:sz w:val="32"/>
          <w:szCs w:val="32"/>
          <w:shd w:val="clear" w:color="auto" w:fill="80FFFF"/>
          <w:rtl/>
        </w:rPr>
        <w:t>ס</w:t>
      </w:r>
      <w:r w:rsidRPr="0091782F">
        <w:rPr>
          <w:sz w:val="32"/>
          <w:szCs w:val="32"/>
          <w:rtl/>
        </w:rPr>
        <w:t>יה הערבית בארצנו</w:t>
      </w:r>
      <w:r w:rsidRPr="0091782F">
        <w:rPr>
          <w:sz w:val="32"/>
          <w:szCs w:val="32"/>
          <w:shd w:val="clear" w:color="auto" w:fill="80FFFF"/>
          <w:rtl/>
        </w:rPr>
        <w:t>״.</w:t>
      </w:r>
      <w:r w:rsidRPr="0091782F">
        <w:rPr>
          <w:sz w:val="32"/>
          <w:szCs w:val="32"/>
          <w:rtl/>
        </w:rPr>
        <w:t xml:space="preserve"> אבל בדו-שיח ובהבנה בין חוגים יהודים וערבים, ובהצטרפותם של הערבים למלחמה באימפ</w:t>
      </w:r>
      <w:r w:rsidR="004661C8">
        <w:rPr>
          <w:rFonts w:hint="cs"/>
          <w:sz w:val="32"/>
          <w:szCs w:val="32"/>
          <w:rtl/>
        </w:rPr>
        <w:t>ר</w:t>
      </w:r>
      <w:r w:rsidRPr="0091782F">
        <w:rPr>
          <w:sz w:val="32"/>
          <w:szCs w:val="32"/>
          <w:rtl/>
        </w:rPr>
        <w:t xml:space="preserve">יאליום ייפתח כאמור עידן חדש מלא תקווה למזרח התיכון </w:t>
      </w:r>
      <w:r w:rsidRPr="0091782F">
        <w:rPr>
          <w:sz w:val="32"/>
          <w:szCs w:val="32"/>
          <w:shd w:val="clear" w:color="auto" w:fill="80FFFF"/>
          <w:rtl/>
        </w:rPr>
        <w:t>כ</w:t>
      </w:r>
      <w:r w:rsidRPr="0091782F">
        <w:rPr>
          <w:sz w:val="32"/>
          <w:szCs w:val="32"/>
          <w:rtl/>
        </w:rPr>
        <w:t>ולו</w:t>
      </w:r>
      <w:r w:rsidRPr="0091782F">
        <w:rPr>
          <w:sz w:val="32"/>
          <w:szCs w:val="32"/>
          <w:shd w:val="clear" w:color="auto" w:fill="80FFFF"/>
          <w:rtl/>
        </w:rPr>
        <w:t>.</w:t>
      </w:r>
      <w:r w:rsidRPr="0091782F">
        <w:rPr>
          <w:sz w:val="32"/>
          <w:szCs w:val="32"/>
          <w:shd w:val="clear" w:color="auto" w:fill="80FFFF"/>
          <w:vertAlign w:val="superscript"/>
          <w:rtl/>
        </w:rPr>
        <w:t>19</w:t>
      </w:r>
    </w:p>
    <w:p w:rsidR="006C565E" w:rsidRPr="0091782F" w:rsidRDefault="00856756" w:rsidP="003C6E29">
      <w:pPr>
        <w:pStyle w:val="Bodytext61"/>
        <w:shd w:val="clear" w:color="auto" w:fill="auto"/>
        <w:spacing w:before="0" w:after="55" w:line="348" w:lineRule="exact"/>
        <w:ind w:left="20" w:right="20" w:firstLine="380"/>
        <w:rPr>
          <w:sz w:val="32"/>
          <w:szCs w:val="32"/>
          <w:rtl/>
        </w:rPr>
      </w:pPr>
      <w:r w:rsidRPr="0091782F">
        <w:rPr>
          <w:sz w:val="32"/>
          <w:szCs w:val="32"/>
          <w:rtl/>
        </w:rPr>
        <w:t>האם היתה זו אמונה תמימה או אחיזת</w:t>
      </w:r>
      <w:r w:rsidRPr="0091782F">
        <w:rPr>
          <w:sz w:val="32"/>
          <w:szCs w:val="32"/>
          <w:shd w:val="clear" w:color="auto" w:fill="80FFFF"/>
          <w:rtl/>
        </w:rPr>
        <w:t>־</w:t>
      </w:r>
      <w:r w:rsidRPr="0091782F">
        <w:rPr>
          <w:sz w:val="32"/>
          <w:szCs w:val="32"/>
          <w:rtl/>
        </w:rPr>
        <w:t>עיני</w:t>
      </w:r>
      <w:r w:rsidRPr="0091782F">
        <w:rPr>
          <w:sz w:val="32"/>
          <w:szCs w:val="32"/>
          <w:shd w:val="clear" w:color="auto" w:fill="80FFFF"/>
          <w:rtl/>
        </w:rPr>
        <w:t>י</w:t>
      </w:r>
      <w:r w:rsidRPr="0091782F">
        <w:rPr>
          <w:sz w:val="32"/>
          <w:szCs w:val="32"/>
          <w:rtl/>
        </w:rPr>
        <w:t xml:space="preserve">ם </w:t>
      </w:r>
      <w:r w:rsidRPr="0091782F">
        <w:rPr>
          <w:sz w:val="32"/>
          <w:szCs w:val="32"/>
          <w:shd w:val="clear" w:color="auto" w:fill="80FFFF"/>
          <w:rtl/>
        </w:rPr>
        <w:t>?</w:t>
      </w:r>
      <w:r w:rsidRPr="0091782F">
        <w:rPr>
          <w:sz w:val="32"/>
          <w:szCs w:val="32"/>
          <w:rtl/>
        </w:rPr>
        <w:t xml:space="preserve"> גיוסו של ערבי מאבו</w:t>
      </w:r>
      <w:r w:rsidRPr="0091782F">
        <w:rPr>
          <w:sz w:val="32"/>
          <w:szCs w:val="32"/>
          <w:shd w:val="clear" w:color="auto" w:fill="80FFFF"/>
          <w:rtl/>
        </w:rPr>
        <w:t>-ג</w:t>
      </w:r>
      <w:r w:rsidRPr="0091782F">
        <w:rPr>
          <w:sz w:val="32"/>
          <w:szCs w:val="32"/>
          <w:rtl/>
        </w:rPr>
        <w:t xml:space="preserve">וש שעזר בבריחתה של גאולה כהן כנראה היא שסייעה לכל אותם חברים בלח״י לקבל את התוכנית הזאת כפשוטה, ולהאמין שסנונית אחת תביא עימה להקה שלמה של ערבים המוכנים לחרף נפשם למען סילוקו של הגורם האימפריאליסטי, ומספיק שיהיה רצון טוב והושטת יד לשלום המופיעה מעל דפי עיתון </w:t>
      </w:r>
      <w:r w:rsidRPr="0091782F">
        <w:rPr>
          <w:sz w:val="32"/>
          <w:szCs w:val="32"/>
          <w:shd w:val="clear" w:color="auto" w:fill="80FFFF"/>
          <w:rtl/>
        </w:rPr>
        <w:t>״</w:t>
      </w:r>
      <w:r w:rsidRPr="0091782F">
        <w:rPr>
          <w:sz w:val="32"/>
          <w:szCs w:val="32"/>
          <w:rtl/>
        </w:rPr>
        <w:t>מעש</w:t>
      </w:r>
      <w:r w:rsidRPr="0091782F">
        <w:rPr>
          <w:sz w:val="32"/>
          <w:szCs w:val="32"/>
          <w:shd w:val="clear" w:color="auto" w:fill="80FFFF"/>
          <w:rtl/>
        </w:rPr>
        <w:t>״</w:t>
      </w:r>
      <w:r w:rsidRPr="0091782F">
        <w:rPr>
          <w:sz w:val="32"/>
          <w:szCs w:val="32"/>
          <w:rtl/>
        </w:rPr>
        <w:t xml:space="preserve"> כדי ששני עמים יגשרו על פני ניגודי שאיפות, אינטרסים, אופי ומסורת היסטורית.</w:t>
      </w:r>
    </w:p>
    <w:p w:rsidR="006C565E" w:rsidRPr="0091782F" w:rsidRDefault="00856756" w:rsidP="003C6E29">
      <w:pPr>
        <w:pStyle w:val="Bodytext61"/>
        <w:shd w:val="clear" w:color="auto" w:fill="auto"/>
        <w:spacing w:before="0" w:after="65" w:line="354" w:lineRule="exact"/>
        <w:ind w:left="20" w:right="20" w:firstLine="380"/>
        <w:rPr>
          <w:sz w:val="32"/>
          <w:szCs w:val="32"/>
          <w:rtl/>
        </w:rPr>
      </w:pPr>
      <w:r w:rsidRPr="0091782F">
        <w:rPr>
          <w:sz w:val="32"/>
          <w:szCs w:val="32"/>
          <w:rtl/>
        </w:rPr>
        <w:t xml:space="preserve">לעומת המגמה הדמיונית של </w:t>
      </w:r>
      <w:r w:rsidRPr="0091782F">
        <w:rPr>
          <w:sz w:val="32"/>
          <w:szCs w:val="32"/>
          <w:shd w:val="clear" w:color="auto" w:fill="80FFFF"/>
          <w:rtl/>
        </w:rPr>
        <w:t>״</w:t>
      </w:r>
      <w:r w:rsidRPr="0091782F">
        <w:rPr>
          <w:sz w:val="32"/>
          <w:szCs w:val="32"/>
          <w:rtl/>
        </w:rPr>
        <w:t>גרא</w:t>
      </w:r>
      <w:r w:rsidRPr="0091782F">
        <w:rPr>
          <w:sz w:val="32"/>
          <w:szCs w:val="32"/>
          <w:shd w:val="clear" w:color="auto" w:fill="80FFFF"/>
          <w:rtl/>
        </w:rPr>
        <w:t>״,</w:t>
      </w:r>
      <w:r w:rsidRPr="0091782F">
        <w:rPr>
          <w:sz w:val="32"/>
          <w:szCs w:val="32"/>
          <w:rtl/>
        </w:rPr>
        <w:t xml:space="preserve"> עם ההדגשים החוזרים ונישנים שלו על </w:t>
      </w:r>
      <w:r w:rsidRPr="0091782F">
        <w:rPr>
          <w:sz w:val="32"/>
          <w:szCs w:val="32"/>
          <w:shd w:val="clear" w:color="auto" w:fill="80FFFF"/>
          <w:rtl/>
        </w:rPr>
        <w:t>״</w:t>
      </w:r>
      <w:r w:rsidRPr="0091782F">
        <w:rPr>
          <w:sz w:val="32"/>
          <w:szCs w:val="32"/>
          <w:rtl/>
        </w:rPr>
        <w:t>אימפריאליזם משעבד</w:t>
      </w:r>
      <w:r w:rsidRPr="0091782F">
        <w:rPr>
          <w:sz w:val="32"/>
          <w:szCs w:val="32"/>
          <w:shd w:val="clear" w:color="auto" w:fill="80FFFF"/>
          <w:rtl/>
        </w:rPr>
        <w:t>״,</w:t>
      </w:r>
      <w:r w:rsidRPr="0091782F">
        <w:rPr>
          <w:sz w:val="32"/>
          <w:szCs w:val="32"/>
          <w:rtl/>
        </w:rPr>
        <w:t xml:space="preserve"> השתמש אלדד במושג הרחב של אימפריאליזם רק כאמצעי לוגיסטי, מבלי שנתן דעתו בפרק זמן זה להפנמת המושג ולמסקנות מרחיקות</w:t>
      </w:r>
      <w:r w:rsidRPr="0091782F">
        <w:rPr>
          <w:sz w:val="32"/>
          <w:szCs w:val="32"/>
          <w:shd w:val="clear" w:color="auto" w:fill="80FFFF"/>
          <w:rtl/>
        </w:rPr>
        <w:t>־</w:t>
      </w:r>
      <w:r w:rsidRPr="0091782F">
        <w:rPr>
          <w:sz w:val="32"/>
          <w:szCs w:val="32"/>
          <w:rtl/>
        </w:rPr>
        <w:t>לכת העלולות להתבקש באופן הטבעי ביותר מהשימוש באמצעי זה.</w:t>
      </w:r>
    </w:p>
    <w:p w:rsidR="006C565E" w:rsidRPr="0091782F" w:rsidRDefault="00856756" w:rsidP="003C6E29">
      <w:pPr>
        <w:pStyle w:val="Bodytext61"/>
        <w:shd w:val="clear" w:color="auto" w:fill="auto"/>
        <w:spacing w:before="0" w:after="65" w:line="348" w:lineRule="exact"/>
        <w:ind w:left="20" w:right="20" w:firstLine="380"/>
        <w:rPr>
          <w:sz w:val="32"/>
          <w:szCs w:val="32"/>
          <w:rtl/>
        </w:rPr>
      </w:pPr>
      <w:r w:rsidRPr="0091782F">
        <w:rPr>
          <w:sz w:val="32"/>
          <w:szCs w:val="32"/>
          <w:rtl/>
        </w:rPr>
        <w:t xml:space="preserve">היה זה בחודש פברואר </w:t>
      </w:r>
      <w:r w:rsidRPr="0091782F">
        <w:rPr>
          <w:sz w:val="32"/>
          <w:szCs w:val="32"/>
          <w:shd w:val="clear" w:color="auto" w:fill="80FFFF"/>
          <w:rtl/>
        </w:rPr>
        <w:t>1</w:t>
      </w:r>
      <w:r w:rsidRPr="0091782F">
        <w:rPr>
          <w:sz w:val="32"/>
          <w:szCs w:val="32"/>
          <w:rtl/>
        </w:rPr>
        <w:t>947</w:t>
      </w:r>
      <w:r w:rsidRPr="0091782F">
        <w:rPr>
          <w:sz w:val="32"/>
          <w:szCs w:val="32"/>
          <w:shd w:val="clear" w:color="auto" w:fill="80FFFF"/>
          <w:rtl/>
        </w:rPr>
        <w:t>,</w:t>
      </w:r>
      <w:r w:rsidRPr="0091782F">
        <w:rPr>
          <w:sz w:val="32"/>
          <w:szCs w:val="32"/>
          <w:rtl/>
        </w:rPr>
        <w:t xml:space="preserve"> שבו נתקבלה בלח</w:t>
      </w:r>
      <w:r w:rsidRPr="0091782F">
        <w:rPr>
          <w:sz w:val="32"/>
          <w:szCs w:val="32"/>
          <w:shd w:val="clear" w:color="auto" w:fill="80FFFF"/>
          <w:rtl/>
        </w:rPr>
        <w:t>״</w:t>
      </w:r>
      <w:r w:rsidRPr="0091782F">
        <w:rPr>
          <w:sz w:val="32"/>
          <w:szCs w:val="32"/>
          <w:rtl/>
        </w:rPr>
        <w:t>י הסיסמה של נייטרליזציה של המזרח התיכון. הלוחמים האמינו באפשרות</w:t>
      </w:r>
      <w:r w:rsidRPr="0091782F">
        <w:rPr>
          <w:sz w:val="32"/>
          <w:szCs w:val="32"/>
          <w:shd w:val="clear" w:color="auto" w:fill="80FFFF"/>
          <w:rtl/>
        </w:rPr>
        <w:t>ה</w:t>
      </w:r>
      <w:r w:rsidRPr="0091782F">
        <w:rPr>
          <w:sz w:val="32"/>
          <w:szCs w:val="32"/>
          <w:rtl/>
        </w:rPr>
        <w:t xml:space="preserve"> הריאלית, שכן היה בה </w:t>
      </w:r>
      <w:r w:rsidRPr="0091782F">
        <w:rPr>
          <w:sz w:val="32"/>
          <w:szCs w:val="32"/>
          <w:shd w:val="clear" w:color="auto" w:fill="80FFFF"/>
          <w:rtl/>
        </w:rPr>
        <w:t>״</w:t>
      </w:r>
      <w:r w:rsidRPr="0091782F">
        <w:rPr>
          <w:sz w:val="32"/>
          <w:szCs w:val="32"/>
          <w:rtl/>
        </w:rPr>
        <w:t>משום תפיסה חדשה של הראייה הפוליטית</w:t>
      </w:r>
      <w:r w:rsidRPr="0091782F">
        <w:rPr>
          <w:sz w:val="32"/>
          <w:szCs w:val="32"/>
          <w:shd w:val="clear" w:color="auto" w:fill="80FFFF"/>
          <w:rtl/>
        </w:rPr>
        <w:t>״</w:t>
      </w:r>
      <w:r w:rsidRPr="0091782F">
        <w:rPr>
          <w:sz w:val="32"/>
          <w:szCs w:val="32"/>
          <w:rtl/>
        </w:rPr>
        <w:t xml:space="preserve"> - וכן קיוו, שאפשר יהיה ליישם את אחת מהנחות היסוד של יאי</w:t>
      </w:r>
      <w:r w:rsidRPr="0091782F">
        <w:rPr>
          <w:sz w:val="32"/>
          <w:szCs w:val="32"/>
          <w:shd w:val="clear" w:color="auto" w:fill="80FFFF"/>
          <w:rtl/>
        </w:rPr>
        <w:t>ר;</w:t>
      </w:r>
      <w:r w:rsidRPr="0091782F">
        <w:rPr>
          <w:sz w:val="32"/>
          <w:szCs w:val="32"/>
          <w:rtl/>
        </w:rPr>
        <w:t xml:space="preserve"> מציאת בן</w:t>
      </w:r>
      <w:r w:rsidRPr="0091782F">
        <w:rPr>
          <w:sz w:val="32"/>
          <w:szCs w:val="32"/>
          <w:shd w:val="clear" w:color="auto" w:fill="80FFFF"/>
          <w:rtl/>
        </w:rPr>
        <w:t>-</w:t>
      </w:r>
      <w:r w:rsidRPr="0091782F">
        <w:rPr>
          <w:sz w:val="32"/>
          <w:szCs w:val="32"/>
          <w:rtl/>
        </w:rPr>
        <w:t>ברית.</w:t>
      </w:r>
    </w:p>
    <w:p w:rsidR="006C565E" w:rsidRPr="0091782F" w:rsidRDefault="00856756" w:rsidP="003C6E29">
      <w:pPr>
        <w:pStyle w:val="Bodytext61"/>
        <w:shd w:val="clear" w:color="auto" w:fill="auto"/>
        <w:spacing w:before="0" w:after="55" w:line="342" w:lineRule="exact"/>
        <w:ind w:left="20" w:right="20" w:firstLine="380"/>
        <w:rPr>
          <w:sz w:val="32"/>
          <w:szCs w:val="32"/>
          <w:rtl/>
        </w:rPr>
      </w:pPr>
      <w:r w:rsidRPr="0091782F">
        <w:rPr>
          <w:sz w:val="32"/>
          <w:szCs w:val="32"/>
          <w:shd w:val="clear" w:color="auto" w:fill="80FFFF"/>
          <w:rtl/>
        </w:rPr>
        <w:t>״</w:t>
      </w:r>
      <w:r w:rsidRPr="0091782F">
        <w:rPr>
          <w:sz w:val="32"/>
          <w:szCs w:val="32"/>
          <w:rtl/>
        </w:rPr>
        <w:t>יש רק בעלי ברית אינטרסנטיים וזאת בניגוד לצמידות, קרי צמיתות, של התנועה הציונית</w:t>
      </w:r>
      <w:r w:rsidRPr="0091782F">
        <w:rPr>
          <w:sz w:val="32"/>
          <w:szCs w:val="32"/>
          <w:shd w:val="clear" w:color="auto" w:fill="80FFFF"/>
          <w:rtl/>
        </w:rPr>
        <w:t xml:space="preserve"> </w:t>
      </w:r>
      <w:r w:rsidRPr="0091782F">
        <w:rPr>
          <w:sz w:val="32"/>
          <w:szCs w:val="32"/>
          <w:rtl/>
        </w:rPr>
        <w:t>בבריטניה. היה משהו עמוק עד כדי טראגיות בהשתעבדות הזאת של הציונות לבריטניה. הדבר התבלט בדמותו של חיים ו</w:t>
      </w:r>
      <w:r w:rsidRPr="0091782F">
        <w:rPr>
          <w:sz w:val="32"/>
          <w:szCs w:val="32"/>
          <w:shd w:val="clear" w:color="auto" w:fill="80FFFF"/>
          <w:rtl/>
        </w:rPr>
        <w:t>י</w:t>
      </w:r>
      <w:r w:rsidRPr="0091782F">
        <w:rPr>
          <w:sz w:val="32"/>
          <w:szCs w:val="32"/>
          <w:rtl/>
        </w:rPr>
        <w:t>צמן</w:t>
      </w:r>
      <w:r w:rsidRPr="0091782F">
        <w:rPr>
          <w:sz w:val="32"/>
          <w:szCs w:val="32"/>
          <w:shd w:val="clear" w:color="auto" w:fill="80FFFF"/>
          <w:rtl/>
        </w:rPr>
        <w:t>,</w:t>
      </w:r>
      <w:r w:rsidRPr="0091782F">
        <w:rPr>
          <w:sz w:val="32"/>
          <w:szCs w:val="32"/>
          <w:rtl/>
        </w:rPr>
        <w:t xml:space="preserve"> שהיה המוביל הדומיננטי במדיניות הזאת וראה את עצמו </w:t>
      </w:r>
      <w:r w:rsidRPr="0091782F">
        <w:rPr>
          <w:sz w:val="32"/>
          <w:szCs w:val="32"/>
          <w:shd w:val="clear" w:color="auto" w:fill="80FFFF"/>
          <w:rtl/>
        </w:rPr>
        <w:t>כ</w:t>
      </w:r>
      <w:r w:rsidRPr="0091782F">
        <w:rPr>
          <w:sz w:val="32"/>
          <w:szCs w:val="32"/>
          <w:rtl/>
        </w:rPr>
        <w:t>מייל</w:t>
      </w:r>
      <w:r w:rsidRPr="0091782F">
        <w:rPr>
          <w:sz w:val="32"/>
          <w:szCs w:val="32"/>
          <w:shd w:val="clear" w:color="auto" w:fill="80FFFF"/>
          <w:rtl/>
        </w:rPr>
        <w:t>דה</w:t>
      </w:r>
      <w:r w:rsidRPr="0091782F">
        <w:rPr>
          <w:sz w:val="32"/>
          <w:szCs w:val="32"/>
          <w:rtl/>
        </w:rPr>
        <w:t xml:space="preserve"> של הצהרת בלפו</w:t>
      </w:r>
      <w:r w:rsidRPr="0091782F">
        <w:rPr>
          <w:sz w:val="32"/>
          <w:szCs w:val="32"/>
          <w:shd w:val="clear" w:color="auto" w:fill="80FFFF"/>
          <w:rtl/>
        </w:rPr>
        <w:t>ר</w:t>
      </w:r>
      <w:r w:rsidRPr="0091782F">
        <w:rPr>
          <w:sz w:val="32"/>
          <w:szCs w:val="32"/>
          <w:rtl/>
        </w:rPr>
        <w:t>. הווה אומר, הטבור עם בריטניה לא נותק. לעומת ויצמן, בן</w:t>
      </w:r>
      <w:r w:rsidRPr="0091782F">
        <w:rPr>
          <w:sz w:val="32"/>
          <w:szCs w:val="32"/>
          <w:shd w:val="clear" w:color="auto" w:fill="80FFFF"/>
          <w:rtl/>
        </w:rPr>
        <w:t>-</w:t>
      </w:r>
      <w:r w:rsidRPr="0091782F">
        <w:rPr>
          <w:sz w:val="32"/>
          <w:szCs w:val="32"/>
          <w:rtl/>
        </w:rPr>
        <w:t xml:space="preserve">גוריון לא היה דבוק באנגליה מבחינה גורלית כי אם המשיך לדגול במנדט, כשחשב על צבירת כוח במסגרת המנדט. השמאל הציוני, שדגל בתמיכה בבריה״מ </w:t>
      </w:r>
      <w:r w:rsidRPr="0091782F">
        <w:rPr>
          <w:sz w:val="32"/>
          <w:szCs w:val="32"/>
          <w:shd w:val="clear" w:color="auto" w:fill="80FFFF"/>
          <w:rtl/>
        </w:rPr>
        <w:t>א</w:t>
      </w:r>
      <w:r w:rsidR="009C20AD">
        <w:rPr>
          <w:rFonts w:hint="cs"/>
          <w:sz w:val="32"/>
          <w:szCs w:val="32"/>
          <w:rtl/>
        </w:rPr>
        <w:t>רץ</w:t>
      </w:r>
      <w:r w:rsidRPr="0091782F">
        <w:rPr>
          <w:sz w:val="32"/>
          <w:szCs w:val="32"/>
          <w:rtl/>
        </w:rPr>
        <w:t xml:space="preserve"> הסוציאליזם ואף העריץ את </w:t>
      </w:r>
      <w:r w:rsidRPr="0091782F">
        <w:rPr>
          <w:sz w:val="32"/>
          <w:szCs w:val="32"/>
          <w:shd w:val="clear" w:color="auto" w:fill="80FFFF"/>
          <w:rtl/>
        </w:rPr>
        <w:t>ס</w:t>
      </w:r>
      <w:r w:rsidRPr="0091782F">
        <w:rPr>
          <w:sz w:val="32"/>
          <w:szCs w:val="32"/>
          <w:rtl/>
        </w:rPr>
        <w:t>טאלין</w:t>
      </w:r>
      <w:r w:rsidRPr="0091782F">
        <w:rPr>
          <w:sz w:val="32"/>
          <w:szCs w:val="32"/>
          <w:shd w:val="clear" w:color="auto" w:fill="80FFFF"/>
          <w:rtl/>
        </w:rPr>
        <w:t>,</w:t>
      </w:r>
      <w:r w:rsidRPr="0091782F">
        <w:rPr>
          <w:sz w:val="32"/>
          <w:szCs w:val="32"/>
          <w:rtl/>
        </w:rPr>
        <w:t xml:space="preserve"> הסתבך פסיכולוגית וגם מעשית בהשתעבדות המוחלטת למנדט הבריטי, והם שעמדו בראש הפעולות היותר בזויות נגד המחתרות. על רקע זה היתה הפתעה בקרב היישוב היהודי בארץ, כשמכתבי לח״י נשמעו קולות להישענות על בריה״מ. אף כי בשלב הראשון, בנוסחה הזאת </w:t>
      </w:r>
      <w:r w:rsidRPr="0091782F">
        <w:rPr>
          <w:sz w:val="32"/>
          <w:szCs w:val="32"/>
          <w:shd w:val="clear" w:color="auto" w:fill="80FFFF"/>
          <w:rtl/>
        </w:rPr>
        <w:t>׳</w:t>
      </w:r>
      <w:r w:rsidRPr="0091782F">
        <w:rPr>
          <w:sz w:val="32"/>
          <w:szCs w:val="32"/>
          <w:rtl/>
        </w:rPr>
        <w:t>נייטרליזציה</w:t>
      </w:r>
      <w:r w:rsidR="009C20AD">
        <w:rPr>
          <w:rFonts w:hint="cs"/>
          <w:sz w:val="32"/>
          <w:szCs w:val="32"/>
          <w:shd w:val="clear" w:color="auto" w:fill="80FFFF"/>
          <w:vertAlign w:val="superscript"/>
          <w:rtl/>
        </w:rPr>
        <w:t>'</w:t>
      </w:r>
      <w:r w:rsidRPr="0091782F">
        <w:rPr>
          <w:sz w:val="32"/>
          <w:szCs w:val="32"/>
          <w:shd w:val="clear" w:color="auto" w:fill="80FFFF"/>
          <w:vertAlign w:val="superscript"/>
          <w:rtl/>
        </w:rPr>
        <w:t>,</w:t>
      </w:r>
      <w:r w:rsidRPr="0091782F">
        <w:rPr>
          <w:sz w:val="32"/>
          <w:szCs w:val="32"/>
          <w:shd w:val="clear" w:color="auto" w:fill="80FFFF"/>
          <w:rtl/>
        </w:rPr>
        <w:t>.</w:t>
      </w:r>
      <w:r w:rsidRPr="0091782F">
        <w:rPr>
          <w:sz w:val="32"/>
          <w:szCs w:val="32"/>
          <w:rtl/>
        </w:rPr>
        <w:t xml:space="preserve"> ואני מקבל על עצמי את מלוא האחריות על פיתוחו של רעיון זה. בבסיס הרעיון עמדה השאלה, מי הוא שבא בחשבון כבעל ברית התומך בציונות גדולה של ארץ-יש</w:t>
      </w:r>
      <w:r w:rsidRPr="0091782F">
        <w:rPr>
          <w:sz w:val="32"/>
          <w:szCs w:val="32"/>
          <w:shd w:val="clear" w:color="auto" w:fill="80FFFF"/>
          <w:rtl/>
        </w:rPr>
        <w:t>ר</w:t>
      </w:r>
      <w:r w:rsidRPr="0091782F">
        <w:rPr>
          <w:sz w:val="32"/>
          <w:szCs w:val="32"/>
          <w:rtl/>
        </w:rPr>
        <w:t>אל גדולה ובעם בעל כושר ומשקל אי</w:t>
      </w:r>
      <w:r w:rsidRPr="0091782F">
        <w:rPr>
          <w:sz w:val="32"/>
          <w:szCs w:val="32"/>
          <w:shd w:val="clear" w:color="auto" w:fill="80FFFF"/>
          <w:rtl/>
        </w:rPr>
        <w:t>ס</w:t>
      </w:r>
      <w:r w:rsidRPr="0091782F">
        <w:rPr>
          <w:sz w:val="32"/>
          <w:szCs w:val="32"/>
          <w:rtl/>
        </w:rPr>
        <w:t>טראטגי מתוך שיקול אינטרי</w:t>
      </w:r>
      <w:r w:rsidRPr="0091782F">
        <w:rPr>
          <w:sz w:val="32"/>
          <w:szCs w:val="32"/>
          <w:shd w:val="clear" w:color="auto" w:fill="80FFFF"/>
          <w:rtl/>
        </w:rPr>
        <w:t>ס</w:t>
      </w:r>
      <w:r w:rsidRPr="0091782F">
        <w:rPr>
          <w:sz w:val="32"/>
          <w:szCs w:val="32"/>
          <w:rtl/>
        </w:rPr>
        <w:t xml:space="preserve">נטי קונקרטי </w:t>
      </w:r>
      <w:r w:rsidRPr="0091782F">
        <w:rPr>
          <w:sz w:val="32"/>
          <w:szCs w:val="32"/>
          <w:shd w:val="clear" w:color="auto" w:fill="80FFFF"/>
          <w:rtl/>
        </w:rPr>
        <w:t>־</w:t>
      </w:r>
      <w:r w:rsidRPr="0091782F">
        <w:rPr>
          <w:sz w:val="32"/>
          <w:szCs w:val="32"/>
          <w:rtl/>
        </w:rPr>
        <w:t xml:space="preserve"> הדוגמה של הרצל, שדיבר עם שר החוץ האוסטרי גוחול</w:t>
      </w:r>
      <w:r w:rsidRPr="0091782F">
        <w:rPr>
          <w:sz w:val="32"/>
          <w:szCs w:val="32"/>
          <w:shd w:val="clear" w:color="auto" w:fill="80FFFF"/>
          <w:rtl/>
        </w:rPr>
        <w:t>ס</w:t>
      </w:r>
      <w:r w:rsidRPr="0091782F">
        <w:rPr>
          <w:sz w:val="32"/>
          <w:szCs w:val="32"/>
          <w:rtl/>
        </w:rPr>
        <w:t>קי, עמדה לנגד עיני. הלה אמר להרצל, שאם הוא רוצה לעורר עניין בציונות בל ידבר על</w:t>
      </w:r>
      <w:r w:rsidR="009C20AD">
        <w:rPr>
          <w:rFonts w:hint="cs"/>
          <w:sz w:val="32"/>
          <w:szCs w:val="32"/>
          <w:rtl/>
        </w:rPr>
        <w:t xml:space="preserve"> </w:t>
      </w:r>
      <w:r w:rsidRPr="0091782F">
        <w:rPr>
          <w:sz w:val="32"/>
          <w:szCs w:val="32"/>
          <w:rtl/>
        </w:rPr>
        <w:t>עלייה מצומצמת של יהודים אלא על העלאת מיליוני יהודים. כי באוסטריה מעוניינים בהוצאתם של המוני יהודים הגורמים לסבכים חברתיים וכלכליים</w:t>
      </w:r>
      <w:r w:rsidRPr="0091782F">
        <w:rPr>
          <w:sz w:val="32"/>
          <w:szCs w:val="32"/>
          <w:shd w:val="clear" w:color="auto" w:fill="80FFFF"/>
          <w:rtl/>
        </w:rPr>
        <w:t>.</w:t>
      </w:r>
      <w:r w:rsidRPr="0091782F">
        <w:rPr>
          <w:sz w:val="32"/>
          <w:szCs w:val="32"/>
          <w:rtl/>
        </w:rPr>
        <w:t>.. הנה כי כן, הרצל חשב על בעלי ברית גיאופוליטיים מהטעם הדימוג</w:t>
      </w:r>
      <w:r w:rsidR="009C20AD">
        <w:rPr>
          <w:rFonts w:hint="cs"/>
          <w:sz w:val="32"/>
          <w:szCs w:val="32"/>
          <w:rtl/>
        </w:rPr>
        <w:t>ר</w:t>
      </w:r>
      <w:r w:rsidRPr="0091782F">
        <w:rPr>
          <w:sz w:val="32"/>
          <w:szCs w:val="32"/>
          <w:rtl/>
        </w:rPr>
        <w:t>פי, אבל בזמן המנדט החשיבות כול כולה הי</w:t>
      </w:r>
      <w:r w:rsidRPr="0091782F">
        <w:rPr>
          <w:sz w:val="32"/>
          <w:szCs w:val="32"/>
          <w:shd w:val="clear" w:color="auto" w:fill="80FFFF"/>
          <w:rtl/>
        </w:rPr>
        <w:t>ת</w:t>
      </w:r>
      <w:r w:rsidRPr="0091782F">
        <w:rPr>
          <w:sz w:val="32"/>
          <w:szCs w:val="32"/>
          <w:rtl/>
        </w:rPr>
        <w:t>ה מהטעם הגיאו</w:t>
      </w:r>
      <w:r w:rsidRPr="0091782F">
        <w:rPr>
          <w:sz w:val="32"/>
          <w:szCs w:val="32"/>
          <w:rtl/>
        </w:rPr>
        <w:softHyphen/>
        <w:t>פוליטי של א</w:t>
      </w:r>
      <w:r w:rsidRPr="0091782F">
        <w:rPr>
          <w:sz w:val="32"/>
          <w:szCs w:val="32"/>
          <w:shd w:val="clear" w:color="auto" w:fill="80FFFF"/>
          <w:rtl/>
        </w:rPr>
        <w:t>ר</w:t>
      </w:r>
      <w:r w:rsidRPr="0091782F">
        <w:rPr>
          <w:sz w:val="32"/>
          <w:szCs w:val="32"/>
          <w:rtl/>
        </w:rPr>
        <w:t>ץ</w:t>
      </w:r>
      <w:r w:rsidRPr="0091782F">
        <w:rPr>
          <w:sz w:val="32"/>
          <w:szCs w:val="32"/>
          <w:shd w:val="clear" w:color="auto" w:fill="80FFFF"/>
          <w:rtl/>
        </w:rPr>
        <w:t>-</w:t>
      </w:r>
      <w:r w:rsidRPr="0091782F">
        <w:rPr>
          <w:sz w:val="32"/>
          <w:szCs w:val="32"/>
          <w:rtl/>
        </w:rPr>
        <w:t>יש</w:t>
      </w:r>
      <w:r w:rsidRPr="0091782F">
        <w:rPr>
          <w:sz w:val="32"/>
          <w:szCs w:val="32"/>
          <w:shd w:val="clear" w:color="auto" w:fill="80FFFF"/>
          <w:rtl/>
        </w:rPr>
        <w:t>ר</w:t>
      </w:r>
      <w:r w:rsidRPr="0091782F">
        <w:rPr>
          <w:sz w:val="32"/>
          <w:szCs w:val="32"/>
          <w:rtl/>
        </w:rPr>
        <w:t>אל</w:t>
      </w:r>
      <w:r w:rsidRPr="0091782F">
        <w:rPr>
          <w:sz w:val="32"/>
          <w:szCs w:val="32"/>
          <w:shd w:val="clear" w:color="auto" w:fill="80FFFF"/>
          <w:rtl/>
        </w:rPr>
        <w:t>״.</w:t>
      </w:r>
    </w:p>
    <w:p w:rsidR="006C565E" w:rsidRPr="0091782F" w:rsidRDefault="00856756" w:rsidP="003C6E29">
      <w:pPr>
        <w:pStyle w:val="Bodytext61"/>
        <w:shd w:val="clear" w:color="auto" w:fill="auto"/>
        <w:spacing w:before="0" w:after="540" w:line="348" w:lineRule="exact"/>
        <w:ind w:left="20" w:right="20" w:firstLine="380"/>
        <w:rPr>
          <w:sz w:val="32"/>
          <w:szCs w:val="32"/>
          <w:rtl/>
        </w:rPr>
      </w:pPr>
      <w:r w:rsidRPr="0091782F">
        <w:rPr>
          <w:sz w:val="32"/>
          <w:szCs w:val="32"/>
          <w:rtl/>
        </w:rPr>
        <w:t>בשנים אלה התגורר או</w:t>
      </w:r>
      <w:r w:rsidR="009C20AD">
        <w:rPr>
          <w:rFonts w:hint="cs"/>
          <w:sz w:val="32"/>
          <w:szCs w:val="32"/>
          <w:rtl/>
        </w:rPr>
        <w:t>ר</w:t>
      </w:r>
      <w:r w:rsidRPr="0091782F">
        <w:rPr>
          <w:sz w:val="32"/>
          <w:szCs w:val="32"/>
          <w:rtl/>
        </w:rPr>
        <w:t>י</w:t>
      </w:r>
      <w:r w:rsidRPr="0091782F">
        <w:rPr>
          <w:sz w:val="32"/>
          <w:szCs w:val="32"/>
          <w:shd w:val="clear" w:color="auto" w:fill="80FFFF"/>
          <w:rtl/>
        </w:rPr>
        <w:t>־</w:t>
      </w:r>
      <w:r w:rsidRPr="0091782F">
        <w:rPr>
          <w:sz w:val="32"/>
          <w:szCs w:val="32"/>
          <w:rtl/>
        </w:rPr>
        <w:t>צ</w:t>
      </w:r>
      <w:r w:rsidRPr="0091782F">
        <w:rPr>
          <w:sz w:val="32"/>
          <w:szCs w:val="32"/>
          <w:shd w:val="clear" w:color="auto" w:fill="80FFFF"/>
          <w:rtl/>
        </w:rPr>
        <w:t>ב</w:t>
      </w:r>
      <w:r w:rsidRPr="0091782F">
        <w:rPr>
          <w:sz w:val="32"/>
          <w:szCs w:val="32"/>
          <w:rtl/>
        </w:rPr>
        <w:t>י בדירתם של מרים ו</w:t>
      </w:r>
      <w:r w:rsidRPr="0091782F">
        <w:rPr>
          <w:sz w:val="32"/>
          <w:szCs w:val="32"/>
          <w:shd w:val="clear" w:color="auto" w:fill="80FFFF"/>
          <w:rtl/>
        </w:rPr>
        <w:t>ד</w:t>
      </w:r>
      <w:r w:rsidRPr="0091782F">
        <w:rPr>
          <w:sz w:val="32"/>
          <w:szCs w:val="32"/>
          <w:rtl/>
        </w:rPr>
        <w:t>״</w:t>
      </w:r>
      <w:r w:rsidRPr="0091782F">
        <w:rPr>
          <w:sz w:val="32"/>
          <w:szCs w:val="32"/>
          <w:shd w:val="clear" w:color="auto" w:fill="80FFFF"/>
          <w:rtl/>
        </w:rPr>
        <w:t>ר</w:t>
      </w:r>
      <w:r w:rsidRPr="0091782F">
        <w:rPr>
          <w:sz w:val="32"/>
          <w:szCs w:val="32"/>
          <w:rtl/>
        </w:rPr>
        <w:t xml:space="preserve"> י״ה ייבין. זאב, הבן הצעיר, שהיה חבר לח״י, היה עד ל</w:t>
      </w:r>
      <w:r w:rsidRPr="0091782F">
        <w:rPr>
          <w:sz w:val="32"/>
          <w:szCs w:val="32"/>
          <w:shd w:val="clear" w:color="auto" w:fill="80FFFF"/>
          <w:rtl/>
        </w:rPr>
        <w:t>״</w:t>
      </w:r>
      <w:r w:rsidRPr="0091782F">
        <w:rPr>
          <w:sz w:val="32"/>
          <w:szCs w:val="32"/>
          <w:rtl/>
        </w:rPr>
        <w:t>התרגזותו</w:t>
      </w:r>
      <w:r w:rsidRPr="0091782F">
        <w:rPr>
          <w:sz w:val="32"/>
          <w:szCs w:val="32"/>
          <w:shd w:val="clear" w:color="auto" w:fill="80FFFF"/>
          <w:rtl/>
        </w:rPr>
        <w:t>״</w:t>
      </w:r>
      <w:r w:rsidRPr="0091782F">
        <w:rPr>
          <w:sz w:val="32"/>
          <w:szCs w:val="32"/>
          <w:rtl/>
        </w:rPr>
        <w:t xml:space="preserve"> של או</w:t>
      </w:r>
      <w:r w:rsidRPr="0091782F">
        <w:rPr>
          <w:sz w:val="32"/>
          <w:szCs w:val="32"/>
          <w:shd w:val="clear" w:color="auto" w:fill="80FFFF"/>
          <w:rtl/>
        </w:rPr>
        <w:t>ר</w:t>
      </w:r>
      <w:r w:rsidRPr="0091782F">
        <w:rPr>
          <w:sz w:val="32"/>
          <w:szCs w:val="32"/>
          <w:rtl/>
        </w:rPr>
        <w:t>י</w:t>
      </w:r>
      <w:r w:rsidRPr="0091782F">
        <w:rPr>
          <w:sz w:val="32"/>
          <w:szCs w:val="32"/>
          <w:shd w:val="clear" w:color="auto" w:fill="80FFFF"/>
          <w:rtl/>
        </w:rPr>
        <w:t>־</w:t>
      </w:r>
      <w:r w:rsidRPr="0091782F">
        <w:rPr>
          <w:sz w:val="32"/>
          <w:szCs w:val="32"/>
          <w:rtl/>
        </w:rPr>
        <w:t>צבי, שהחל מוחה בקולי</w:t>
      </w:r>
      <w:r w:rsidRPr="0091782F">
        <w:rPr>
          <w:sz w:val="32"/>
          <w:szCs w:val="32"/>
          <w:shd w:val="clear" w:color="auto" w:fill="80FFFF"/>
          <w:rtl/>
        </w:rPr>
        <w:t>־</w:t>
      </w:r>
      <w:r w:rsidRPr="0091782F">
        <w:rPr>
          <w:sz w:val="32"/>
          <w:szCs w:val="32"/>
          <w:rtl/>
        </w:rPr>
        <w:t>קולות נגד המגמות החדשות שהחלו להסתמן ב״מעש</w:t>
      </w:r>
      <w:r w:rsidRPr="0091782F">
        <w:rPr>
          <w:sz w:val="32"/>
          <w:szCs w:val="32"/>
          <w:shd w:val="clear" w:color="auto" w:fill="80FFFF"/>
          <w:rtl/>
        </w:rPr>
        <w:t>״,</w:t>
      </w:r>
      <w:r w:rsidRPr="0091782F">
        <w:rPr>
          <w:sz w:val="32"/>
          <w:szCs w:val="32"/>
          <w:rtl/>
        </w:rPr>
        <w:t xml:space="preserve"> עיתון המחתרת</w:t>
      </w:r>
      <w:r w:rsidRPr="0091782F">
        <w:rPr>
          <w:sz w:val="32"/>
          <w:szCs w:val="32"/>
          <w:shd w:val="clear" w:color="auto" w:fill="80FFFF"/>
          <w:rtl/>
        </w:rPr>
        <w:t>.</w:t>
      </w:r>
      <w:r w:rsidRPr="0091782F">
        <w:rPr>
          <w:sz w:val="32"/>
          <w:szCs w:val="32"/>
          <w:rtl/>
        </w:rPr>
        <w:t xml:space="preserve"> זאב לא נשאר שווה</w:t>
      </w:r>
      <w:r w:rsidRPr="0091782F">
        <w:rPr>
          <w:sz w:val="32"/>
          <w:szCs w:val="32"/>
          <w:shd w:val="clear" w:color="auto" w:fill="80FFFF"/>
          <w:rtl/>
        </w:rPr>
        <w:t>-</w:t>
      </w:r>
      <w:r w:rsidRPr="0091782F">
        <w:rPr>
          <w:sz w:val="32"/>
          <w:szCs w:val="32"/>
          <w:rtl/>
        </w:rPr>
        <w:t xml:space="preserve">נפש </w:t>
      </w:r>
      <w:r w:rsidRPr="0091782F">
        <w:rPr>
          <w:sz w:val="32"/>
          <w:szCs w:val="32"/>
          <w:rtl/>
        </w:rPr>
        <w:lastRenderedPageBreak/>
        <w:t>לבקורתו הנוקבת של אורי־ צבי, והוא שיגר לאלדד פתק שבו הוא מבקשו לעבור על האיסור שלא לבוא אל ביתם, כדי להסביר לאו</w:t>
      </w:r>
      <w:r w:rsidRPr="0091782F">
        <w:rPr>
          <w:sz w:val="32"/>
          <w:szCs w:val="32"/>
          <w:shd w:val="clear" w:color="auto" w:fill="80FFFF"/>
          <w:rtl/>
        </w:rPr>
        <w:t>ר</w:t>
      </w:r>
      <w:r w:rsidRPr="0091782F">
        <w:rPr>
          <w:sz w:val="32"/>
          <w:szCs w:val="32"/>
          <w:rtl/>
        </w:rPr>
        <w:t>י</w:t>
      </w:r>
      <w:r w:rsidRPr="0091782F">
        <w:rPr>
          <w:sz w:val="32"/>
          <w:szCs w:val="32"/>
          <w:shd w:val="clear" w:color="auto" w:fill="80FFFF"/>
          <w:rtl/>
        </w:rPr>
        <w:t>־</w:t>
      </w:r>
      <w:r w:rsidRPr="0091782F">
        <w:rPr>
          <w:sz w:val="32"/>
          <w:szCs w:val="32"/>
          <w:rtl/>
        </w:rPr>
        <w:t>צבי במה דברים אמורי</w:t>
      </w:r>
      <w:r w:rsidRPr="0091782F">
        <w:rPr>
          <w:sz w:val="32"/>
          <w:szCs w:val="32"/>
          <w:shd w:val="clear" w:color="auto" w:fill="80FFFF"/>
          <w:rtl/>
        </w:rPr>
        <w:t>ם(</w:t>
      </w:r>
      <w:r w:rsidRPr="0091782F">
        <w:rPr>
          <w:sz w:val="32"/>
          <w:szCs w:val="32"/>
          <w:rtl/>
        </w:rPr>
        <w:t>בימי המחתרת נתבקש אלדד על</w:t>
      </w:r>
      <w:r w:rsidRPr="0091782F">
        <w:rPr>
          <w:sz w:val="32"/>
          <w:szCs w:val="32"/>
          <w:shd w:val="clear" w:color="auto" w:fill="80FFFF"/>
          <w:rtl/>
        </w:rPr>
        <w:t>־</w:t>
      </w:r>
      <w:r w:rsidRPr="0091782F">
        <w:rPr>
          <w:sz w:val="32"/>
          <w:szCs w:val="32"/>
          <w:rtl/>
        </w:rPr>
        <w:t>ידי ד״ר ייבין שלא לבקרם כדי לא לסכן את אורי</w:t>
      </w:r>
      <w:r w:rsidRPr="0091782F">
        <w:rPr>
          <w:sz w:val="32"/>
          <w:szCs w:val="32"/>
          <w:shd w:val="clear" w:color="auto" w:fill="80FFFF"/>
          <w:rtl/>
        </w:rPr>
        <w:t>־</w:t>
      </w:r>
      <w:r w:rsidRPr="0091782F">
        <w:rPr>
          <w:sz w:val="32"/>
          <w:szCs w:val="32"/>
          <w:rtl/>
        </w:rPr>
        <w:t>צבי. אם רצה אלדד לשוחח עם ד״</w:t>
      </w:r>
      <w:r w:rsidRPr="0091782F">
        <w:rPr>
          <w:sz w:val="32"/>
          <w:szCs w:val="32"/>
          <w:shd w:val="clear" w:color="auto" w:fill="80FFFF"/>
          <w:rtl/>
        </w:rPr>
        <w:t>ר</w:t>
      </w:r>
      <w:r w:rsidRPr="0091782F">
        <w:rPr>
          <w:sz w:val="32"/>
          <w:szCs w:val="32"/>
          <w:rtl/>
        </w:rPr>
        <w:t xml:space="preserve"> ייבי</w:t>
      </w:r>
      <w:r w:rsidRPr="0091782F">
        <w:rPr>
          <w:sz w:val="32"/>
          <w:szCs w:val="32"/>
          <w:shd w:val="clear" w:color="auto" w:fill="80FFFF"/>
          <w:rtl/>
        </w:rPr>
        <w:t>ן</w:t>
      </w:r>
      <w:r w:rsidRPr="0091782F">
        <w:rPr>
          <w:sz w:val="32"/>
          <w:szCs w:val="32"/>
          <w:rtl/>
        </w:rPr>
        <w:t xml:space="preserve"> הוא היה מוצאו במערכת </w:t>
      </w:r>
      <w:r w:rsidRPr="0091782F">
        <w:rPr>
          <w:sz w:val="32"/>
          <w:szCs w:val="32"/>
          <w:shd w:val="clear" w:color="auto" w:fill="80FFFF"/>
          <w:rtl/>
        </w:rPr>
        <w:t>״</w:t>
      </w:r>
      <w:r w:rsidRPr="0091782F">
        <w:rPr>
          <w:sz w:val="32"/>
          <w:szCs w:val="32"/>
          <w:rtl/>
        </w:rPr>
        <w:t>הבוקר</w:t>
      </w:r>
      <w:r w:rsidRPr="0091782F">
        <w:rPr>
          <w:sz w:val="32"/>
          <w:szCs w:val="32"/>
          <w:shd w:val="clear" w:color="auto" w:fill="80FFFF"/>
          <w:rtl/>
        </w:rPr>
        <w:t>״).</w:t>
      </w:r>
      <w:r w:rsidRPr="0091782F">
        <w:rPr>
          <w:sz w:val="32"/>
          <w:szCs w:val="32"/>
          <w:rtl/>
        </w:rPr>
        <w:t xml:space="preserve"> ואכן אלדד בא ונ</w:t>
      </w:r>
      <w:r w:rsidRPr="0091782F">
        <w:rPr>
          <w:sz w:val="32"/>
          <w:szCs w:val="32"/>
          <w:shd w:val="clear" w:color="auto" w:fill="80FFFF"/>
          <w:rtl/>
        </w:rPr>
        <w:t>ס</w:t>
      </w:r>
      <w:r w:rsidRPr="0091782F">
        <w:rPr>
          <w:sz w:val="32"/>
          <w:szCs w:val="32"/>
          <w:rtl/>
        </w:rPr>
        <w:t>תג</w:t>
      </w:r>
      <w:r w:rsidR="009C20AD">
        <w:rPr>
          <w:rFonts w:hint="cs"/>
          <w:sz w:val="32"/>
          <w:szCs w:val="32"/>
          <w:rtl/>
        </w:rPr>
        <w:t>ר</w:t>
      </w:r>
      <w:r w:rsidRPr="0091782F">
        <w:rPr>
          <w:sz w:val="32"/>
          <w:szCs w:val="32"/>
          <w:rtl/>
        </w:rPr>
        <w:t xml:space="preserve"> עם אורי</w:t>
      </w:r>
      <w:r w:rsidRPr="0091782F">
        <w:rPr>
          <w:sz w:val="32"/>
          <w:szCs w:val="32"/>
          <w:shd w:val="clear" w:color="auto" w:fill="80FFFF"/>
          <w:rtl/>
        </w:rPr>
        <w:t>־</w:t>
      </w:r>
      <w:r w:rsidRPr="0091782F">
        <w:rPr>
          <w:sz w:val="32"/>
          <w:szCs w:val="32"/>
          <w:rtl/>
        </w:rPr>
        <w:t>צבי בחדר</w:t>
      </w:r>
      <w:r w:rsidRPr="0091782F">
        <w:rPr>
          <w:sz w:val="32"/>
          <w:szCs w:val="32"/>
          <w:shd w:val="clear" w:color="auto" w:fill="80FFFF"/>
          <w:rtl/>
        </w:rPr>
        <w:t>.</w:t>
      </w:r>
      <w:r w:rsidRPr="0091782F">
        <w:rPr>
          <w:sz w:val="32"/>
          <w:szCs w:val="32"/>
          <w:rtl/>
        </w:rPr>
        <w:t xml:space="preserve"> אף מלה לא נשמעה מעבר לדלת. השיחה היתה חרישית.</w:t>
      </w:r>
      <w:r w:rsidRPr="0091782F">
        <w:rPr>
          <w:sz w:val="32"/>
          <w:szCs w:val="32"/>
          <w:shd w:val="clear" w:color="auto" w:fill="80FFFF"/>
          <w:rtl/>
        </w:rPr>
        <w:t>"</w:t>
      </w:r>
      <w:r w:rsidRPr="0091782F">
        <w:rPr>
          <w:sz w:val="32"/>
          <w:szCs w:val="32"/>
          <w:rtl/>
        </w:rPr>
        <w:t xml:space="preserve"> שיחה זו זכורה לאלדד במטושטש, אך זכו</w:t>
      </w:r>
      <w:r w:rsidRPr="0091782F">
        <w:rPr>
          <w:sz w:val="32"/>
          <w:szCs w:val="32"/>
          <w:shd w:val="clear" w:color="auto" w:fill="80FFFF"/>
          <w:rtl/>
        </w:rPr>
        <w:t>ר</w:t>
      </w:r>
      <w:r w:rsidRPr="0091782F">
        <w:rPr>
          <w:sz w:val="32"/>
          <w:szCs w:val="32"/>
          <w:rtl/>
        </w:rPr>
        <w:t>ה לו היטב עמדתו הנחרצת של או</w:t>
      </w:r>
      <w:r w:rsidRPr="0091782F">
        <w:rPr>
          <w:sz w:val="32"/>
          <w:szCs w:val="32"/>
          <w:shd w:val="clear" w:color="auto" w:fill="80FFFF"/>
          <w:rtl/>
        </w:rPr>
        <w:t>ר</w:t>
      </w:r>
      <w:r w:rsidRPr="0091782F">
        <w:rPr>
          <w:sz w:val="32"/>
          <w:szCs w:val="32"/>
          <w:rtl/>
        </w:rPr>
        <w:t>י</w:t>
      </w:r>
      <w:r w:rsidRPr="0091782F">
        <w:rPr>
          <w:sz w:val="32"/>
          <w:szCs w:val="32"/>
          <w:shd w:val="clear" w:color="auto" w:fill="80FFFF"/>
          <w:rtl/>
        </w:rPr>
        <w:t>־</w:t>
      </w:r>
      <w:r w:rsidRPr="0091782F">
        <w:rPr>
          <w:sz w:val="32"/>
          <w:szCs w:val="32"/>
          <w:rtl/>
        </w:rPr>
        <w:t>צ</w:t>
      </w:r>
      <w:r w:rsidRPr="0091782F">
        <w:rPr>
          <w:sz w:val="32"/>
          <w:szCs w:val="32"/>
          <w:shd w:val="clear" w:color="auto" w:fill="80FFFF"/>
          <w:rtl/>
        </w:rPr>
        <w:t>ב</w:t>
      </w:r>
      <w:r w:rsidRPr="0091782F">
        <w:rPr>
          <w:sz w:val="32"/>
          <w:szCs w:val="32"/>
          <w:rtl/>
        </w:rPr>
        <w:t xml:space="preserve">י, שאמר לו, שאפילו אם יכתוב רק </w:t>
      </w:r>
      <w:r w:rsidRPr="0091782F">
        <w:rPr>
          <w:sz w:val="32"/>
          <w:szCs w:val="32"/>
          <w:shd w:val="clear" w:color="auto" w:fill="80FFFF"/>
          <w:rtl/>
        </w:rPr>
        <w:t>״</w:t>
      </w:r>
      <w:r w:rsidRPr="0091782F">
        <w:rPr>
          <w:sz w:val="32"/>
          <w:szCs w:val="32"/>
          <w:rtl/>
        </w:rPr>
        <w:t>אימפריאליזם בריטי</w:t>
      </w:r>
      <w:r w:rsidRPr="0091782F">
        <w:rPr>
          <w:sz w:val="32"/>
          <w:szCs w:val="32"/>
          <w:shd w:val="clear" w:color="auto" w:fill="80FFFF"/>
          <w:rtl/>
        </w:rPr>
        <w:t>״</w:t>
      </w:r>
      <w:r w:rsidRPr="0091782F">
        <w:rPr>
          <w:sz w:val="32"/>
          <w:szCs w:val="32"/>
          <w:rtl/>
        </w:rPr>
        <w:t xml:space="preserve"> סופו שהוא ייסחף ויקבל את הנוסח ואת המינוח הסובייטי המקובל. בדיעבד מסכים לכך גם אלד</w:t>
      </w:r>
      <w:r w:rsidRPr="0091782F">
        <w:rPr>
          <w:sz w:val="32"/>
          <w:szCs w:val="32"/>
          <w:shd w:val="clear" w:color="auto" w:fill="80FFFF"/>
          <w:rtl/>
        </w:rPr>
        <w:t>ד:</w:t>
      </w:r>
      <w:r w:rsidRPr="0091782F">
        <w:rPr>
          <w:sz w:val="32"/>
          <w:szCs w:val="32"/>
          <w:rtl/>
        </w:rPr>
        <w:t xml:space="preserve"> </w:t>
      </w:r>
      <w:r w:rsidRPr="0091782F">
        <w:rPr>
          <w:sz w:val="32"/>
          <w:szCs w:val="32"/>
          <w:shd w:val="clear" w:color="auto" w:fill="80FFFF"/>
          <w:rtl/>
        </w:rPr>
        <w:t>״</w:t>
      </w:r>
      <w:r w:rsidRPr="0091782F">
        <w:rPr>
          <w:sz w:val="32"/>
          <w:szCs w:val="32"/>
          <w:rtl/>
        </w:rPr>
        <w:t>התשלום על תמיכתה של בריה</w:t>
      </w:r>
      <w:r w:rsidRPr="0091782F">
        <w:rPr>
          <w:sz w:val="32"/>
          <w:szCs w:val="32"/>
          <w:shd w:val="clear" w:color="auto" w:fill="80FFFF"/>
          <w:rtl/>
        </w:rPr>
        <w:t>״</w:t>
      </w:r>
      <w:r w:rsidRPr="0091782F">
        <w:rPr>
          <w:sz w:val="32"/>
          <w:szCs w:val="32"/>
          <w:rtl/>
        </w:rPr>
        <w:t>מ בלח״י תבע את השימוש במושג הקומוניסטי, מלחמה באימפריאליזם, ובאופן קונקרטי בזה הא</w:t>
      </w:r>
      <w:r w:rsidR="009C20AD">
        <w:rPr>
          <w:rFonts w:hint="cs"/>
          <w:sz w:val="32"/>
          <w:szCs w:val="32"/>
          <w:rtl/>
        </w:rPr>
        <w:t>נג</w:t>
      </w:r>
      <w:r w:rsidRPr="0091782F">
        <w:rPr>
          <w:sz w:val="32"/>
          <w:szCs w:val="32"/>
          <w:rtl/>
        </w:rPr>
        <w:t>לו־</w:t>
      </w:r>
      <w:r w:rsidRPr="0091782F">
        <w:rPr>
          <w:sz w:val="32"/>
          <w:szCs w:val="32"/>
          <w:shd w:val="clear" w:color="auto" w:fill="80FFFF"/>
          <w:rtl/>
        </w:rPr>
        <w:t>ס</w:t>
      </w:r>
      <w:r w:rsidRPr="0091782F">
        <w:rPr>
          <w:sz w:val="32"/>
          <w:szCs w:val="32"/>
          <w:rtl/>
        </w:rPr>
        <w:t>כ</w:t>
      </w:r>
      <w:r w:rsidRPr="0091782F">
        <w:rPr>
          <w:sz w:val="32"/>
          <w:szCs w:val="32"/>
          <w:shd w:val="clear" w:color="auto" w:fill="80FFFF"/>
          <w:rtl/>
        </w:rPr>
        <w:t>ס</w:t>
      </w:r>
      <w:r w:rsidRPr="0091782F">
        <w:rPr>
          <w:sz w:val="32"/>
          <w:szCs w:val="32"/>
          <w:rtl/>
        </w:rPr>
        <w:t>י</w:t>
      </w:r>
      <w:r w:rsidRPr="0091782F">
        <w:rPr>
          <w:sz w:val="32"/>
          <w:szCs w:val="32"/>
          <w:shd w:val="clear" w:color="auto" w:fill="80FFFF"/>
          <w:rtl/>
        </w:rPr>
        <w:t>.</w:t>
      </w:r>
      <w:r w:rsidRPr="0091782F">
        <w:rPr>
          <w:sz w:val="32"/>
          <w:szCs w:val="32"/>
          <w:rtl/>
        </w:rPr>
        <w:t xml:space="preserve"> אלא שביודעין או שלא ביודעין החלו להתיישר עם הקו הסובייטי ולו גם בטרמינולוגיה דומה או בהתייחסות של חיקוי</w:t>
      </w:r>
      <w:r w:rsidRPr="0091782F">
        <w:rPr>
          <w:sz w:val="32"/>
          <w:szCs w:val="32"/>
          <w:shd w:val="clear" w:color="auto" w:fill="80FFFF"/>
          <w:rtl/>
        </w:rPr>
        <w:t>״.</w:t>
      </w:r>
    </w:p>
    <w:p w:rsidR="006C565E" w:rsidRPr="0091782F" w:rsidRDefault="00856756" w:rsidP="003C6E29">
      <w:pPr>
        <w:pStyle w:val="Bodytext61"/>
        <w:shd w:val="clear" w:color="auto" w:fill="auto"/>
        <w:spacing w:before="0" w:after="60" w:line="348" w:lineRule="exact"/>
        <w:ind w:left="20" w:right="20" w:firstLine="380"/>
        <w:rPr>
          <w:sz w:val="32"/>
          <w:szCs w:val="32"/>
          <w:rtl/>
        </w:rPr>
      </w:pPr>
      <w:r w:rsidRPr="0091782F">
        <w:rPr>
          <w:sz w:val="32"/>
          <w:szCs w:val="32"/>
          <w:rtl/>
        </w:rPr>
        <w:t>הנ</w:t>
      </w:r>
      <w:r w:rsidRPr="0091782F">
        <w:rPr>
          <w:sz w:val="32"/>
          <w:szCs w:val="32"/>
          <w:shd w:val="clear" w:color="auto" w:fill="80FFFF"/>
          <w:rtl/>
        </w:rPr>
        <w:t>ס</w:t>
      </w:r>
      <w:r w:rsidRPr="0091782F">
        <w:rPr>
          <w:sz w:val="32"/>
          <w:szCs w:val="32"/>
          <w:rtl/>
        </w:rPr>
        <w:t xml:space="preserve">יון למקד את הזמן המדויק להידרדרות ביחסיהם של </w:t>
      </w:r>
      <w:r w:rsidRPr="0091782F">
        <w:rPr>
          <w:sz w:val="32"/>
          <w:szCs w:val="32"/>
          <w:shd w:val="clear" w:color="auto" w:fill="80FFFF"/>
          <w:rtl/>
        </w:rPr>
        <w:t>״</w:t>
      </w:r>
      <w:r w:rsidRPr="0091782F">
        <w:rPr>
          <w:sz w:val="32"/>
          <w:szCs w:val="32"/>
          <w:rtl/>
        </w:rPr>
        <w:t>ג</w:t>
      </w:r>
      <w:r w:rsidR="009C20AD">
        <w:rPr>
          <w:rFonts w:hint="cs"/>
          <w:sz w:val="32"/>
          <w:szCs w:val="32"/>
          <w:rtl/>
        </w:rPr>
        <w:t>ר</w:t>
      </w:r>
      <w:r w:rsidRPr="0091782F">
        <w:rPr>
          <w:sz w:val="32"/>
          <w:szCs w:val="32"/>
          <w:rtl/>
        </w:rPr>
        <w:t>א</w:t>
      </w:r>
      <w:r w:rsidRPr="0091782F">
        <w:rPr>
          <w:sz w:val="32"/>
          <w:szCs w:val="32"/>
          <w:shd w:val="clear" w:color="auto" w:fill="80FFFF"/>
          <w:rtl/>
        </w:rPr>
        <w:t>״</w:t>
      </w:r>
      <w:r w:rsidRPr="0091782F">
        <w:rPr>
          <w:sz w:val="32"/>
          <w:szCs w:val="32"/>
          <w:rtl/>
        </w:rPr>
        <w:t xml:space="preserve"> ואלדד לא יעלה יפה. שכן לכאורה הם המשיכו לעבוד ביחד בכל התנופה, הלהט והדבקות במטרה, אך מתחת לפני השטח החלו הבקיעים להתבקע עד שנתגלה הקרע. אלדד עצמו מצביע על שנת 1947, שבה נתברר לו למעלה מכל ספק, ש״גרא</w:t>
      </w:r>
      <w:r w:rsidRPr="0091782F">
        <w:rPr>
          <w:sz w:val="32"/>
          <w:szCs w:val="32"/>
          <w:shd w:val="clear" w:color="auto" w:fill="80FFFF"/>
          <w:rtl/>
        </w:rPr>
        <w:t>״</w:t>
      </w:r>
      <w:r w:rsidRPr="0091782F">
        <w:rPr>
          <w:sz w:val="32"/>
          <w:szCs w:val="32"/>
          <w:rtl/>
        </w:rPr>
        <w:t xml:space="preserve"> מעלים ממנו </w:t>
      </w:r>
      <w:r w:rsidRPr="0091782F">
        <w:rPr>
          <w:sz w:val="32"/>
          <w:szCs w:val="32"/>
          <w:shd w:val="clear" w:color="auto" w:fill="80FFFF"/>
          <w:rtl/>
        </w:rPr>
        <w:t>״</w:t>
      </w:r>
      <w:r w:rsidRPr="0091782F">
        <w:rPr>
          <w:sz w:val="32"/>
          <w:szCs w:val="32"/>
          <w:rtl/>
        </w:rPr>
        <w:t>מגעים פוליטיים</w:t>
      </w:r>
      <w:r w:rsidRPr="0091782F">
        <w:rPr>
          <w:sz w:val="32"/>
          <w:szCs w:val="32"/>
          <w:shd w:val="clear" w:color="auto" w:fill="80FFFF"/>
          <w:rtl/>
        </w:rPr>
        <w:t>״</w:t>
      </w:r>
      <w:r w:rsidRPr="0091782F">
        <w:rPr>
          <w:sz w:val="32"/>
          <w:szCs w:val="32"/>
          <w:rtl/>
        </w:rPr>
        <w:t xml:space="preserve"> וזאת </w:t>
      </w:r>
      <w:r w:rsidRPr="0091782F">
        <w:rPr>
          <w:sz w:val="32"/>
          <w:szCs w:val="32"/>
          <w:shd w:val="clear" w:color="auto" w:fill="80FFFF"/>
          <w:rtl/>
        </w:rPr>
        <w:t>״</w:t>
      </w:r>
      <w:r w:rsidRPr="0091782F">
        <w:rPr>
          <w:sz w:val="32"/>
          <w:szCs w:val="32"/>
          <w:rtl/>
        </w:rPr>
        <w:t>עם תחילתה של לח״י באו</w:t>
      </w:r>
      <w:r w:rsidRPr="0091782F">
        <w:rPr>
          <w:sz w:val="32"/>
          <w:szCs w:val="32"/>
          <w:shd w:val="clear" w:color="auto" w:fill="80FFFF"/>
          <w:rtl/>
        </w:rPr>
        <w:t>ר</w:t>
      </w:r>
      <w:r w:rsidRPr="0091782F">
        <w:rPr>
          <w:sz w:val="32"/>
          <w:szCs w:val="32"/>
          <w:rtl/>
        </w:rPr>
        <w:t>ינטאציה הסובייטית, ובניסוחה הקודם, נ</w:t>
      </w:r>
      <w:r w:rsidRPr="0091782F">
        <w:rPr>
          <w:sz w:val="32"/>
          <w:szCs w:val="32"/>
          <w:shd w:val="clear" w:color="auto" w:fill="80FFFF"/>
          <w:rtl/>
        </w:rPr>
        <w:t>י</w:t>
      </w:r>
      <w:r w:rsidRPr="0091782F">
        <w:rPr>
          <w:sz w:val="32"/>
          <w:szCs w:val="32"/>
          <w:rtl/>
        </w:rPr>
        <w:t>יטרליזציה של המזרח התיכון</w:t>
      </w:r>
      <w:r w:rsidRPr="0091782F">
        <w:rPr>
          <w:sz w:val="32"/>
          <w:szCs w:val="32"/>
          <w:shd w:val="clear" w:color="auto" w:fill="80FFFF"/>
          <w:rtl/>
        </w:rPr>
        <w:t>״.</w:t>
      </w:r>
      <w:r w:rsidRPr="0091782F">
        <w:rPr>
          <w:sz w:val="32"/>
          <w:szCs w:val="32"/>
          <w:rtl/>
        </w:rPr>
        <w:t xml:space="preserve"> או במלים אחרו</w:t>
      </w:r>
      <w:r w:rsidRPr="0091782F">
        <w:rPr>
          <w:sz w:val="32"/>
          <w:szCs w:val="32"/>
          <w:shd w:val="clear" w:color="auto" w:fill="80FFFF"/>
          <w:rtl/>
        </w:rPr>
        <w:t>ת:</w:t>
      </w:r>
      <w:r w:rsidRPr="0091782F">
        <w:rPr>
          <w:sz w:val="32"/>
          <w:szCs w:val="32"/>
          <w:rtl/>
        </w:rPr>
        <w:t xml:space="preserve"> </w:t>
      </w:r>
      <w:r w:rsidRPr="0091782F">
        <w:rPr>
          <w:sz w:val="32"/>
          <w:szCs w:val="32"/>
          <w:shd w:val="clear" w:color="auto" w:fill="80FFFF"/>
          <w:rtl/>
        </w:rPr>
        <w:t>״</w:t>
      </w:r>
      <w:r w:rsidRPr="0091782F">
        <w:rPr>
          <w:sz w:val="32"/>
          <w:szCs w:val="32"/>
          <w:rtl/>
        </w:rPr>
        <w:t>או</w:t>
      </w:r>
      <w:r w:rsidRPr="0091782F">
        <w:rPr>
          <w:sz w:val="32"/>
          <w:szCs w:val="32"/>
          <w:shd w:val="clear" w:color="auto" w:fill="80FFFF"/>
          <w:rtl/>
        </w:rPr>
        <w:t>ר</w:t>
      </w:r>
      <w:r w:rsidRPr="0091782F">
        <w:rPr>
          <w:sz w:val="32"/>
          <w:szCs w:val="32"/>
          <w:rtl/>
        </w:rPr>
        <w:t>י</w:t>
      </w:r>
      <w:r w:rsidRPr="0091782F">
        <w:rPr>
          <w:sz w:val="32"/>
          <w:szCs w:val="32"/>
          <w:shd w:val="clear" w:color="auto" w:fill="80FFFF"/>
          <w:rtl/>
        </w:rPr>
        <w:t>־</w:t>
      </w:r>
      <w:r w:rsidRPr="0091782F">
        <w:rPr>
          <w:sz w:val="32"/>
          <w:szCs w:val="32"/>
          <w:rtl/>
        </w:rPr>
        <w:t>צבי צדק, שכן בתחום המחשבה המופשטת היתה לרעיון הנייטרליזציה לגיטימציה מוסרית-</w:t>
      </w:r>
      <w:r w:rsidRPr="0091782F">
        <w:rPr>
          <w:sz w:val="32"/>
          <w:szCs w:val="32"/>
          <w:shd w:val="clear" w:color="auto" w:fill="80FFFF"/>
          <w:rtl/>
        </w:rPr>
        <w:t xml:space="preserve"> </w:t>
      </w:r>
      <w:r w:rsidRPr="0091782F">
        <w:rPr>
          <w:sz w:val="32"/>
          <w:szCs w:val="32"/>
          <w:rtl/>
        </w:rPr>
        <w:t>פוליטית, למרות שלא היה כל ערך להבטחת בריה״מ שאנו נוכל לשמור על נייטרליות... עד מהרה, מבלי שאבחין בכך בעצמי, האורינטאציה על רעיון הנייטרליות גלש והיה לאורינטאציה על בריה״מ עצמה. משה סנה היה חריג כשהגיע מהציונים הכלליים לציונים הסוציאליסטים ובגלל האורינטאציה על ב</w:t>
      </w:r>
      <w:r w:rsidRPr="0091782F">
        <w:rPr>
          <w:sz w:val="32"/>
          <w:szCs w:val="32"/>
          <w:shd w:val="clear" w:color="auto" w:fill="80FFFF"/>
          <w:rtl/>
        </w:rPr>
        <w:t>ר</w:t>
      </w:r>
      <w:r w:rsidRPr="0091782F">
        <w:rPr>
          <w:sz w:val="32"/>
          <w:szCs w:val="32"/>
          <w:rtl/>
        </w:rPr>
        <w:t>יה״</w:t>
      </w:r>
      <w:r w:rsidRPr="0091782F">
        <w:rPr>
          <w:sz w:val="32"/>
          <w:szCs w:val="32"/>
          <w:shd w:val="clear" w:color="auto" w:fill="80FFFF"/>
          <w:rtl/>
        </w:rPr>
        <w:t>מ</w:t>
      </w:r>
      <w:r w:rsidRPr="0091782F">
        <w:rPr>
          <w:sz w:val="32"/>
          <w:szCs w:val="32"/>
          <w:rtl/>
        </w:rPr>
        <w:t xml:space="preserve"> הוא הוציא מסקנות אחרונות ועבר בגלוי לקומוניזם. ישנן אידיאולוגיות שאי־אפשר להיעצר עימ</w:t>
      </w:r>
      <w:r w:rsidRPr="0091782F">
        <w:rPr>
          <w:sz w:val="32"/>
          <w:szCs w:val="32"/>
          <w:shd w:val="clear" w:color="auto" w:fill="80FFFF"/>
          <w:rtl/>
        </w:rPr>
        <w:t>ן</w:t>
      </w:r>
      <w:r w:rsidRPr="0091782F">
        <w:rPr>
          <w:sz w:val="32"/>
          <w:szCs w:val="32"/>
          <w:rtl/>
        </w:rPr>
        <w:t xml:space="preserve"> באמצע הדרך</w:t>
      </w:r>
      <w:r w:rsidRPr="0091782F">
        <w:rPr>
          <w:sz w:val="32"/>
          <w:szCs w:val="32"/>
          <w:shd w:val="clear" w:color="auto" w:fill="80FFFF"/>
          <w:rtl/>
        </w:rPr>
        <w:t>...״</w:t>
      </w:r>
    </w:p>
    <w:p w:rsidR="009C20AD" w:rsidRDefault="00856756" w:rsidP="003C6E29">
      <w:pPr>
        <w:pStyle w:val="Bodytext61"/>
        <w:shd w:val="clear" w:color="auto" w:fill="auto"/>
        <w:spacing w:before="0" w:line="348" w:lineRule="exact"/>
        <w:ind w:left="20" w:right="20" w:firstLine="380"/>
        <w:rPr>
          <w:sz w:val="32"/>
          <w:szCs w:val="32"/>
          <w:rtl/>
        </w:rPr>
      </w:pPr>
      <w:r w:rsidRPr="0091782F">
        <w:rPr>
          <w:sz w:val="32"/>
          <w:szCs w:val="32"/>
          <w:rtl/>
        </w:rPr>
        <w:t>אלדד נוכח לדעת עד כמה מסוכן להשתמש בשפת מונחים אידיאולוגיים זרים ואפילו רק כאמצעי טקטי, כפי שהיה בפגישתו עם שליח הקומינטרן, שכנראה היה צ׳כ</w:t>
      </w:r>
      <w:r w:rsidRPr="0091782F">
        <w:rPr>
          <w:sz w:val="32"/>
          <w:szCs w:val="32"/>
          <w:shd w:val="clear" w:color="auto" w:fill="80FFFF"/>
          <w:rtl/>
        </w:rPr>
        <w:t>י</w:t>
      </w:r>
      <w:r w:rsidRPr="0091782F">
        <w:rPr>
          <w:sz w:val="32"/>
          <w:szCs w:val="32"/>
          <w:rtl/>
        </w:rPr>
        <w:t xml:space="preserve"> במוצאו. בבואו לפגישה בחברת אברהם </w:t>
      </w:r>
      <w:r w:rsidRPr="0091782F">
        <w:rPr>
          <w:sz w:val="32"/>
          <w:szCs w:val="32"/>
          <w:shd w:val="clear" w:color="auto" w:fill="80FFFF"/>
          <w:rtl/>
        </w:rPr>
        <w:t>ס</w:t>
      </w:r>
      <w:r w:rsidRPr="0091782F">
        <w:rPr>
          <w:sz w:val="32"/>
          <w:szCs w:val="32"/>
          <w:rtl/>
        </w:rPr>
        <w:t>למ</w:t>
      </w:r>
      <w:r w:rsidRPr="0091782F">
        <w:rPr>
          <w:sz w:val="32"/>
          <w:szCs w:val="32"/>
          <w:shd w:val="clear" w:color="auto" w:fill="80FFFF"/>
          <w:rtl/>
        </w:rPr>
        <w:t>ן</w:t>
      </w:r>
      <w:r w:rsidRPr="0091782F">
        <w:rPr>
          <w:sz w:val="32"/>
          <w:szCs w:val="32"/>
          <w:rtl/>
        </w:rPr>
        <w:t xml:space="preserve"> הוא מצא שם את מאיר וילנ</w:t>
      </w:r>
      <w:r w:rsidRPr="0091782F">
        <w:rPr>
          <w:sz w:val="32"/>
          <w:szCs w:val="32"/>
          <w:shd w:val="clear" w:color="auto" w:fill="80FFFF"/>
          <w:rtl/>
        </w:rPr>
        <w:t>ר</w:t>
      </w:r>
      <w:r w:rsidRPr="0091782F">
        <w:rPr>
          <w:sz w:val="32"/>
          <w:szCs w:val="32"/>
          <w:rtl/>
        </w:rPr>
        <w:t xml:space="preserve"> יושב וקורא חומר מתוך תיקים. השליח אמר מפורשות, שבמוסקבה יודעים שלח״י נלחם ברצינות באימפריאליזם הבריטי, אבל הבעיה עכשיו אינה בריטניה שימי שלטונה בארץ ספורים, אלא דווקא א</w:t>
      </w:r>
      <w:r w:rsidRPr="0091782F">
        <w:rPr>
          <w:sz w:val="32"/>
          <w:szCs w:val="32"/>
          <w:shd w:val="clear" w:color="auto" w:fill="80FFFF"/>
          <w:rtl/>
        </w:rPr>
        <w:t>ר</w:t>
      </w:r>
      <w:r w:rsidRPr="0091782F">
        <w:rPr>
          <w:sz w:val="32"/>
          <w:szCs w:val="32"/>
          <w:rtl/>
        </w:rPr>
        <w:t>ה״ב. ובכן</w:t>
      </w:r>
      <w:r w:rsidRPr="0091782F">
        <w:rPr>
          <w:sz w:val="32"/>
          <w:szCs w:val="32"/>
          <w:shd w:val="clear" w:color="auto" w:fill="80FFFF"/>
          <w:rtl/>
        </w:rPr>
        <w:t>,</w:t>
      </w:r>
      <w:r w:rsidRPr="0091782F">
        <w:rPr>
          <w:sz w:val="32"/>
          <w:szCs w:val="32"/>
          <w:rtl/>
        </w:rPr>
        <w:t xml:space="preserve"> שאל השליח, מה יחסה של לח״י לארה״ב? ולמה לא יצהיר לח״י על עצמו כבעל זיקה לקומוניזם. ומה תהיה התמורה שתקבל בריה״מ לתמיכתה </w:t>
      </w:r>
      <w:r w:rsidRPr="0091782F">
        <w:rPr>
          <w:sz w:val="32"/>
          <w:szCs w:val="32"/>
          <w:shd w:val="clear" w:color="auto" w:fill="80FFFF"/>
          <w:rtl/>
        </w:rPr>
        <w:t>?</w:t>
      </w:r>
    </w:p>
    <w:p w:rsidR="006C565E" w:rsidRPr="0091782F" w:rsidRDefault="006C565E" w:rsidP="003C6E29">
      <w:pPr>
        <w:pStyle w:val="Bodytext61"/>
        <w:shd w:val="clear" w:color="auto" w:fill="auto"/>
        <w:spacing w:before="0" w:line="348" w:lineRule="exact"/>
        <w:ind w:left="20" w:right="20" w:firstLine="380"/>
        <w:rPr>
          <w:sz w:val="32"/>
          <w:szCs w:val="32"/>
          <w:rtl/>
        </w:rPr>
      </w:pPr>
    </w:p>
    <w:p w:rsidR="006C565E" w:rsidRPr="0091782F" w:rsidRDefault="00856756" w:rsidP="003C6E29">
      <w:pPr>
        <w:pStyle w:val="Bodytext61"/>
        <w:shd w:val="clear" w:color="auto" w:fill="auto"/>
        <w:spacing w:before="0" w:after="60" w:line="348" w:lineRule="exact"/>
        <w:ind w:left="20" w:right="40" w:firstLine="380"/>
        <w:rPr>
          <w:sz w:val="32"/>
          <w:szCs w:val="32"/>
          <w:rtl/>
        </w:rPr>
      </w:pPr>
      <w:r w:rsidRPr="0091782F">
        <w:rPr>
          <w:sz w:val="32"/>
          <w:szCs w:val="32"/>
          <w:shd w:val="clear" w:color="auto" w:fill="80FFFF"/>
          <w:rtl/>
        </w:rPr>
        <w:t>״</w:t>
      </w:r>
      <w:r w:rsidRPr="0091782F">
        <w:rPr>
          <w:sz w:val="32"/>
          <w:szCs w:val="32"/>
          <w:rtl/>
        </w:rPr>
        <w:t>לנו היה ברו</w:t>
      </w:r>
      <w:r w:rsidR="009C20AD">
        <w:rPr>
          <w:rFonts w:hint="cs"/>
          <w:sz w:val="32"/>
          <w:szCs w:val="32"/>
          <w:shd w:val="clear" w:color="auto" w:fill="80FFFF"/>
          <w:rtl/>
        </w:rPr>
        <w:t>ר</w:t>
      </w:r>
      <w:r w:rsidRPr="0091782F">
        <w:rPr>
          <w:sz w:val="32"/>
          <w:szCs w:val="32"/>
          <w:shd w:val="clear" w:color="auto" w:fill="80FFFF"/>
          <w:rtl/>
        </w:rPr>
        <w:t>,</w:t>
      </w:r>
      <w:r w:rsidRPr="0091782F">
        <w:rPr>
          <w:sz w:val="32"/>
          <w:szCs w:val="32"/>
          <w:rtl/>
        </w:rPr>
        <w:t xml:space="preserve"> שבכוונתנו להוציא את ה</w:t>
      </w:r>
      <w:r w:rsidRPr="0091782F">
        <w:rPr>
          <w:sz w:val="32"/>
          <w:szCs w:val="32"/>
          <w:shd w:val="clear" w:color="auto" w:fill="80FFFF"/>
          <w:rtl/>
        </w:rPr>
        <w:t>ב</w:t>
      </w:r>
      <w:r w:rsidRPr="0091782F">
        <w:rPr>
          <w:sz w:val="32"/>
          <w:szCs w:val="32"/>
          <w:rtl/>
        </w:rPr>
        <w:t>רי</w:t>
      </w:r>
      <w:r w:rsidRPr="0091782F">
        <w:rPr>
          <w:sz w:val="32"/>
          <w:szCs w:val="32"/>
          <w:shd w:val="clear" w:color="auto" w:fill="80FFFF"/>
          <w:rtl/>
        </w:rPr>
        <w:t>ט</w:t>
      </w:r>
      <w:r w:rsidRPr="0091782F">
        <w:rPr>
          <w:sz w:val="32"/>
          <w:szCs w:val="32"/>
          <w:rtl/>
        </w:rPr>
        <w:t>ים ולא לתת לאמריקנים ולא לרוסים לבוא</w:t>
      </w:r>
      <w:r w:rsidRPr="0091782F">
        <w:rPr>
          <w:sz w:val="32"/>
          <w:szCs w:val="32"/>
          <w:shd w:val="clear" w:color="auto" w:fill="80FFFF"/>
          <w:rtl/>
        </w:rPr>
        <w:t xml:space="preserve"> </w:t>
      </w:r>
      <w:r w:rsidRPr="0091782F">
        <w:rPr>
          <w:sz w:val="32"/>
          <w:szCs w:val="32"/>
          <w:rtl/>
        </w:rPr>
        <w:t>במקומם</w:t>
      </w:r>
      <w:r w:rsidRPr="0091782F">
        <w:rPr>
          <w:sz w:val="32"/>
          <w:szCs w:val="32"/>
          <w:shd w:val="clear" w:color="auto" w:fill="80FFFF"/>
          <w:rtl/>
        </w:rPr>
        <w:t>״.</w:t>
      </w:r>
      <w:r w:rsidRPr="0091782F">
        <w:rPr>
          <w:sz w:val="32"/>
          <w:szCs w:val="32"/>
          <w:rtl/>
        </w:rPr>
        <w:t xml:space="preserve"> אבל מה שהיה ברוד לחלוטי</w:t>
      </w:r>
      <w:r w:rsidRPr="0091782F">
        <w:rPr>
          <w:sz w:val="32"/>
          <w:szCs w:val="32"/>
          <w:shd w:val="clear" w:color="auto" w:fill="80FFFF"/>
          <w:rtl/>
        </w:rPr>
        <w:t>ן</w:t>
      </w:r>
      <w:r w:rsidRPr="0091782F">
        <w:rPr>
          <w:sz w:val="32"/>
          <w:szCs w:val="32"/>
          <w:rtl/>
        </w:rPr>
        <w:t xml:space="preserve"> לאלדד כנראה שלא היה ברור לגמרי לחברים שהחלו שואלים אותו שאלות הנובעות מתוך תפיסת עולם שמאלנית, וניכר הי</w:t>
      </w:r>
      <w:r w:rsidRPr="0091782F">
        <w:rPr>
          <w:sz w:val="32"/>
          <w:szCs w:val="32"/>
          <w:shd w:val="clear" w:color="auto" w:fill="80FFFF"/>
          <w:rtl/>
        </w:rPr>
        <w:t>ה</w:t>
      </w:r>
      <w:r w:rsidRPr="0091782F">
        <w:rPr>
          <w:sz w:val="32"/>
          <w:szCs w:val="32"/>
          <w:rtl/>
        </w:rPr>
        <w:t xml:space="preserve"> מ</w:t>
      </w:r>
      <w:r w:rsidRPr="0091782F">
        <w:rPr>
          <w:sz w:val="32"/>
          <w:szCs w:val="32"/>
          <w:shd w:val="clear" w:color="auto" w:fill="80FFFF"/>
          <w:rtl/>
        </w:rPr>
        <w:t>ס</w:t>
      </w:r>
      <w:r w:rsidRPr="0091782F">
        <w:rPr>
          <w:sz w:val="32"/>
          <w:szCs w:val="32"/>
          <w:rtl/>
        </w:rPr>
        <w:t>גנונן שמישהו עומד מאחריהן</w:t>
      </w:r>
      <w:r w:rsidRPr="0091782F">
        <w:rPr>
          <w:sz w:val="32"/>
          <w:szCs w:val="32"/>
          <w:shd w:val="clear" w:color="auto" w:fill="80FFFF"/>
          <w:rtl/>
        </w:rPr>
        <w:t>.</w:t>
      </w:r>
      <w:r w:rsidRPr="0091782F">
        <w:rPr>
          <w:sz w:val="32"/>
          <w:szCs w:val="32"/>
          <w:rtl/>
        </w:rPr>
        <w:t xml:space="preserve"> הדבר התבטא בביטויים אגב אורחא ואף בגלוי בעיקר בנושא הערבים, שאינם בבחינת אויבים. </w:t>
      </w:r>
      <w:r w:rsidRPr="0091782F">
        <w:rPr>
          <w:sz w:val="32"/>
          <w:szCs w:val="32"/>
          <w:shd w:val="clear" w:color="auto" w:fill="80FFFF"/>
          <w:rtl/>
        </w:rPr>
        <w:t>״</w:t>
      </w:r>
      <w:r w:rsidRPr="0091782F">
        <w:rPr>
          <w:sz w:val="32"/>
          <w:szCs w:val="32"/>
          <w:rtl/>
        </w:rPr>
        <w:t>היום ברור יותר ויותר, שהוא, נתן, כיוון את הדברים לקראת אוריינטציה שמאלית פ</w:t>
      </w:r>
      <w:r w:rsidR="009C20AD">
        <w:rPr>
          <w:rFonts w:hint="cs"/>
          <w:sz w:val="32"/>
          <w:szCs w:val="32"/>
          <w:rtl/>
        </w:rPr>
        <w:t>ר</w:t>
      </w:r>
      <w:r w:rsidRPr="0091782F">
        <w:rPr>
          <w:sz w:val="32"/>
          <w:szCs w:val="32"/>
          <w:rtl/>
        </w:rPr>
        <w:t xml:space="preserve">ו־ סובייטית ברורה </w:t>
      </w:r>
      <w:r w:rsidRPr="0091782F">
        <w:rPr>
          <w:sz w:val="32"/>
          <w:szCs w:val="32"/>
          <w:shd w:val="clear" w:color="auto" w:fill="80FFFF"/>
          <w:rtl/>
        </w:rPr>
        <w:t>־</w:t>
      </w:r>
      <w:r w:rsidRPr="0091782F">
        <w:rPr>
          <w:sz w:val="32"/>
          <w:szCs w:val="32"/>
          <w:rtl/>
        </w:rPr>
        <w:t xml:space="preserve"> - ואני מרוב אמון, מתוך יח</w:t>
      </w:r>
      <w:r w:rsidR="009C20AD">
        <w:rPr>
          <w:rFonts w:hint="cs"/>
          <w:sz w:val="32"/>
          <w:szCs w:val="32"/>
          <w:rtl/>
        </w:rPr>
        <w:t>ס</w:t>
      </w:r>
      <w:r w:rsidRPr="0091782F">
        <w:rPr>
          <w:sz w:val="32"/>
          <w:szCs w:val="32"/>
          <w:rtl/>
        </w:rPr>
        <w:t xml:space="preserve"> של אמון, לא הייתי מעלה על הדעת את הדבר הזה שנתן ילין</w:t>
      </w:r>
      <w:r w:rsidRPr="0091782F">
        <w:rPr>
          <w:sz w:val="32"/>
          <w:szCs w:val="32"/>
          <w:shd w:val="clear" w:color="auto" w:fill="80FFFF"/>
          <w:rtl/>
        </w:rPr>
        <w:t>־</w:t>
      </w:r>
      <w:r w:rsidRPr="0091782F">
        <w:rPr>
          <w:sz w:val="32"/>
          <w:szCs w:val="32"/>
          <w:rtl/>
        </w:rPr>
        <w:t>מו</w:t>
      </w:r>
      <w:r w:rsidRPr="0091782F">
        <w:rPr>
          <w:sz w:val="32"/>
          <w:szCs w:val="32"/>
          <w:shd w:val="clear" w:color="auto" w:fill="80FFFF"/>
          <w:rtl/>
        </w:rPr>
        <w:t>ר</w:t>
      </w:r>
      <w:r w:rsidRPr="0091782F">
        <w:rPr>
          <w:sz w:val="32"/>
          <w:szCs w:val="32"/>
          <w:rtl/>
        </w:rPr>
        <w:t xml:space="preserve"> מכוון את הדברים האלה. </w:t>
      </w:r>
      <w:r w:rsidRPr="0091782F">
        <w:rPr>
          <w:sz w:val="32"/>
          <w:szCs w:val="32"/>
          <w:shd w:val="clear" w:color="auto" w:fill="80FFFF"/>
          <w:rtl/>
        </w:rPr>
        <w:t>-</w:t>
      </w:r>
      <w:r w:rsidRPr="0091782F">
        <w:rPr>
          <w:sz w:val="32"/>
          <w:szCs w:val="32"/>
          <w:rtl/>
        </w:rPr>
        <w:t xml:space="preserve"> </w:t>
      </w:r>
      <w:r w:rsidR="009C20AD">
        <w:rPr>
          <w:rFonts w:hint="cs"/>
          <w:sz w:val="32"/>
          <w:szCs w:val="32"/>
          <w:rtl/>
        </w:rPr>
        <w:t>-</w:t>
      </w:r>
      <w:r w:rsidRPr="0091782F">
        <w:rPr>
          <w:sz w:val="32"/>
          <w:szCs w:val="32"/>
          <w:rtl/>
        </w:rPr>
        <w:t xml:space="preserve"> הוא נהג תמיד בעקיפין וברמזים</w:t>
      </w:r>
      <w:r w:rsidRPr="0091782F">
        <w:rPr>
          <w:sz w:val="32"/>
          <w:szCs w:val="32"/>
          <w:shd w:val="clear" w:color="auto" w:fill="80FFFF"/>
          <w:rtl/>
        </w:rPr>
        <w:t>״.</w:t>
      </w:r>
      <w:r w:rsidRPr="0091782F">
        <w:rPr>
          <w:sz w:val="32"/>
          <w:szCs w:val="32"/>
          <w:shd w:val="clear" w:color="auto" w:fill="80FFFF"/>
          <w:vertAlign w:val="superscript"/>
          <w:rtl/>
        </w:rPr>
        <w:t>21</w:t>
      </w:r>
      <w:r w:rsidRPr="0091782F">
        <w:rPr>
          <w:sz w:val="32"/>
          <w:szCs w:val="32"/>
          <w:rtl/>
        </w:rPr>
        <w:t xml:space="preserve"> ועוד, </w:t>
      </w:r>
      <w:r w:rsidRPr="0091782F">
        <w:rPr>
          <w:sz w:val="32"/>
          <w:szCs w:val="32"/>
          <w:shd w:val="clear" w:color="auto" w:fill="80FFFF"/>
          <w:rtl/>
        </w:rPr>
        <w:t>״׳</w:t>
      </w:r>
      <w:r w:rsidRPr="0091782F">
        <w:rPr>
          <w:sz w:val="32"/>
          <w:szCs w:val="32"/>
          <w:rtl/>
        </w:rPr>
        <w:t>גרא</w:t>
      </w:r>
      <w:r w:rsidRPr="0091782F">
        <w:rPr>
          <w:sz w:val="32"/>
          <w:szCs w:val="32"/>
          <w:shd w:val="clear" w:color="auto" w:fill="80FFFF"/>
          <w:rtl/>
        </w:rPr>
        <w:t>׳</w:t>
      </w:r>
      <w:r w:rsidRPr="0091782F">
        <w:rPr>
          <w:sz w:val="32"/>
          <w:szCs w:val="32"/>
          <w:rtl/>
        </w:rPr>
        <w:t xml:space="preserve"> התחיל לדבר בלשון שהיתה חשודה עלי </w:t>
      </w:r>
      <w:r w:rsidRPr="0091782F">
        <w:rPr>
          <w:sz w:val="32"/>
          <w:szCs w:val="32"/>
          <w:shd w:val="clear" w:color="auto" w:fill="80FFFF"/>
          <w:rtl/>
        </w:rPr>
        <w:t>ב</w:t>
      </w:r>
      <w:r w:rsidRPr="0091782F">
        <w:rPr>
          <w:sz w:val="32"/>
          <w:szCs w:val="32"/>
          <w:rtl/>
        </w:rPr>
        <w:t xml:space="preserve">מקצת. הוא אמר, בלשוני שלי, שהערבים אינם אויבים אלא יריבים על אותה </w:t>
      </w:r>
      <w:r w:rsidRPr="0091782F">
        <w:rPr>
          <w:sz w:val="32"/>
          <w:szCs w:val="32"/>
          <w:shd w:val="clear" w:color="auto" w:fill="80FFFF"/>
          <w:rtl/>
        </w:rPr>
        <w:lastRenderedPageBreak/>
        <w:t>הא</w:t>
      </w:r>
      <w:r w:rsidR="009C20AD">
        <w:rPr>
          <w:rFonts w:hint="cs"/>
          <w:sz w:val="32"/>
          <w:szCs w:val="32"/>
          <w:shd w:val="clear" w:color="auto" w:fill="80FFFF"/>
          <w:rtl/>
        </w:rPr>
        <w:t>רץ</w:t>
      </w:r>
      <w:r w:rsidRPr="0091782F">
        <w:rPr>
          <w:sz w:val="32"/>
          <w:szCs w:val="32"/>
          <w:shd w:val="clear" w:color="auto" w:fill="80FFFF"/>
          <w:rtl/>
        </w:rPr>
        <w:t>,</w:t>
      </w:r>
      <w:r w:rsidRPr="0091782F">
        <w:rPr>
          <w:sz w:val="32"/>
          <w:szCs w:val="32"/>
          <w:rtl/>
        </w:rPr>
        <w:t xml:space="preserve"> ובמסגרת הפתרון הכולל של נייטרליזציה או כדוגמת בריה״מ רבת האוכלוסין, ניתן יהיה להגיע עימם להסכם. </w:t>
      </w:r>
      <w:r w:rsidRPr="0091782F">
        <w:rPr>
          <w:sz w:val="32"/>
          <w:szCs w:val="32"/>
          <w:shd w:val="clear" w:color="auto" w:fill="80FFFF"/>
          <w:rtl/>
        </w:rPr>
        <w:t>׳גר</w:t>
      </w:r>
      <w:r w:rsidRPr="0091782F">
        <w:rPr>
          <w:sz w:val="32"/>
          <w:szCs w:val="32"/>
          <w:rtl/>
        </w:rPr>
        <w:t>א׳ גם לקח דוגמה מהמדינות העצמאיות שבחסות בריה״מ כמו פולין, צ</w:t>
      </w:r>
      <w:r w:rsidRPr="0091782F">
        <w:rPr>
          <w:sz w:val="32"/>
          <w:szCs w:val="32"/>
          <w:shd w:val="clear" w:color="auto" w:fill="80FFFF"/>
          <w:rtl/>
        </w:rPr>
        <w:t>׳</w:t>
      </w:r>
      <w:r w:rsidRPr="0091782F">
        <w:rPr>
          <w:sz w:val="32"/>
          <w:szCs w:val="32"/>
          <w:rtl/>
        </w:rPr>
        <w:t>כיה והונגריה. היום כשאני רוצה ללמד זכות על ס</w:t>
      </w:r>
      <w:r w:rsidRPr="0091782F">
        <w:rPr>
          <w:sz w:val="32"/>
          <w:szCs w:val="32"/>
          <w:shd w:val="clear" w:color="auto" w:fill="80FFFF"/>
          <w:rtl/>
        </w:rPr>
        <w:t>נ</w:t>
      </w:r>
      <w:r w:rsidRPr="0091782F">
        <w:rPr>
          <w:sz w:val="32"/>
          <w:szCs w:val="32"/>
          <w:rtl/>
        </w:rPr>
        <w:t>ה, שהיה דומיננטי בכל חזית השמא</w:t>
      </w:r>
      <w:r w:rsidRPr="0091782F">
        <w:rPr>
          <w:sz w:val="32"/>
          <w:szCs w:val="32"/>
          <w:shd w:val="clear" w:color="auto" w:fill="80FFFF"/>
          <w:rtl/>
        </w:rPr>
        <w:t>ל</w:t>
      </w:r>
      <w:r w:rsidR="009C20AD">
        <w:rPr>
          <w:rFonts w:hint="cs"/>
          <w:sz w:val="32"/>
          <w:szCs w:val="32"/>
          <w:shd w:val="clear" w:color="auto" w:fill="80FFFF"/>
          <w:rtl/>
        </w:rPr>
        <w:t xml:space="preserve"> </w:t>
      </w:r>
      <w:r w:rsidRPr="0091782F">
        <w:rPr>
          <w:sz w:val="32"/>
          <w:szCs w:val="32"/>
          <w:shd w:val="clear" w:color="auto" w:fill="80FFFF"/>
          <w:rtl/>
        </w:rPr>
        <w:t>(כ</w:t>
      </w:r>
      <w:r w:rsidRPr="0091782F">
        <w:rPr>
          <w:sz w:val="32"/>
          <w:szCs w:val="32"/>
          <w:rtl/>
        </w:rPr>
        <w:t>ב</w:t>
      </w:r>
      <w:r w:rsidRPr="0091782F">
        <w:rPr>
          <w:sz w:val="32"/>
          <w:szCs w:val="32"/>
          <w:shd w:val="clear" w:color="auto" w:fill="80FFFF"/>
          <w:rtl/>
        </w:rPr>
        <w:t>ר</w:t>
      </w:r>
      <w:r w:rsidRPr="0091782F">
        <w:rPr>
          <w:sz w:val="32"/>
          <w:szCs w:val="32"/>
          <w:rtl/>
        </w:rPr>
        <w:t xml:space="preserve"> לאו </w:t>
      </w:r>
      <w:r w:rsidRPr="0091782F">
        <w:rPr>
          <w:sz w:val="32"/>
          <w:szCs w:val="32"/>
          <w:shd w:val="clear" w:color="auto" w:fill="80FFFF"/>
          <w:rtl/>
        </w:rPr>
        <w:t>ד</w:t>
      </w:r>
      <w:r w:rsidRPr="0091782F">
        <w:rPr>
          <w:sz w:val="32"/>
          <w:szCs w:val="32"/>
          <w:rtl/>
        </w:rPr>
        <w:t>וקא שמאל ציוני, שהרי הציונות הי</w:t>
      </w:r>
      <w:r w:rsidRPr="0091782F">
        <w:rPr>
          <w:sz w:val="32"/>
          <w:szCs w:val="32"/>
          <w:shd w:val="clear" w:color="auto" w:fill="80FFFF"/>
          <w:rtl/>
        </w:rPr>
        <w:t>ת</w:t>
      </w:r>
      <w:r w:rsidRPr="0091782F">
        <w:rPr>
          <w:sz w:val="32"/>
          <w:szCs w:val="32"/>
          <w:rtl/>
        </w:rPr>
        <w:t>ה מאז ל</w:t>
      </w:r>
      <w:r w:rsidR="009C20AD">
        <w:rPr>
          <w:rFonts w:hint="cs"/>
          <w:sz w:val="32"/>
          <w:szCs w:val="32"/>
          <w:rtl/>
        </w:rPr>
        <w:t>נ</w:t>
      </w:r>
      <w:r w:rsidRPr="0091782F">
        <w:rPr>
          <w:sz w:val="32"/>
          <w:szCs w:val="32"/>
          <w:rtl/>
        </w:rPr>
        <w:t>ין פסולה בקומוניזם), אני חושב וגם מבין, ש</w:t>
      </w:r>
      <w:r w:rsidRPr="0091782F">
        <w:rPr>
          <w:sz w:val="32"/>
          <w:szCs w:val="32"/>
          <w:shd w:val="clear" w:color="auto" w:fill="80FFFF"/>
          <w:rtl/>
        </w:rPr>
        <w:t>סנ</w:t>
      </w:r>
      <w:r w:rsidRPr="0091782F">
        <w:rPr>
          <w:sz w:val="32"/>
          <w:szCs w:val="32"/>
          <w:rtl/>
        </w:rPr>
        <w:t xml:space="preserve">ה ותומכיו, ואולי גם </w:t>
      </w:r>
      <w:r w:rsidR="009C20AD">
        <w:rPr>
          <w:rFonts w:hint="cs"/>
          <w:sz w:val="32"/>
          <w:szCs w:val="32"/>
          <w:rtl/>
        </w:rPr>
        <w:t>'</w:t>
      </w:r>
      <w:r w:rsidRPr="0091782F">
        <w:rPr>
          <w:sz w:val="32"/>
          <w:szCs w:val="32"/>
          <w:rtl/>
        </w:rPr>
        <w:t>ג</w:t>
      </w:r>
      <w:r w:rsidRPr="0091782F">
        <w:rPr>
          <w:sz w:val="32"/>
          <w:szCs w:val="32"/>
          <w:shd w:val="clear" w:color="auto" w:fill="80FFFF"/>
          <w:rtl/>
        </w:rPr>
        <w:t>ר</w:t>
      </w:r>
      <w:r w:rsidRPr="0091782F">
        <w:rPr>
          <w:sz w:val="32"/>
          <w:szCs w:val="32"/>
          <w:rtl/>
        </w:rPr>
        <w:t>א</w:t>
      </w:r>
      <w:r w:rsidRPr="0091782F">
        <w:rPr>
          <w:sz w:val="32"/>
          <w:szCs w:val="32"/>
          <w:shd w:val="clear" w:color="auto" w:fill="80FFFF"/>
          <w:rtl/>
        </w:rPr>
        <w:t>׳</w:t>
      </w:r>
      <w:r w:rsidRPr="0091782F">
        <w:rPr>
          <w:sz w:val="32"/>
          <w:szCs w:val="32"/>
          <w:rtl/>
        </w:rPr>
        <w:t xml:space="preserve"> עצמו, חששו מכיבוש סובייטי צבאי מלא של כל המזרח התיכון. כי אז לא היה נשאר זכר ליישוב היהודי ולציונות והם חיפשו הצלה במדינה בנוסח פולין, כלומר רק בחסות בריה״</w:t>
      </w:r>
      <w:r w:rsidR="009C20AD">
        <w:rPr>
          <w:rFonts w:hint="cs"/>
          <w:sz w:val="32"/>
          <w:szCs w:val="32"/>
          <w:shd w:val="clear" w:color="auto" w:fill="80FFFF"/>
          <w:rtl/>
        </w:rPr>
        <w:t>מ</w:t>
      </w:r>
      <w:r w:rsidRPr="0091782F">
        <w:rPr>
          <w:sz w:val="32"/>
          <w:szCs w:val="32"/>
          <w:shd w:val="clear" w:color="auto" w:fill="80FFFF"/>
          <w:rtl/>
        </w:rPr>
        <w:t>.</w:t>
      </w:r>
      <w:r w:rsidRPr="0091782F">
        <w:rPr>
          <w:sz w:val="32"/>
          <w:szCs w:val="32"/>
          <w:shd w:val="clear" w:color="auto" w:fill="80FFFF"/>
          <w:vertAlign w:val="superscript"/>
          <w:rtl/>
        </w:rPr>
        <w:t>22</w:t>
      </w:r>
      <w:r w:rsidRPr="0091782F">
        <w:rPr>
          <w:sz w:val="32"/>
          <w:szCs w:val="32"/>
          <w:rtl/>
        </w:rPr>
        <w:t xml:space="preserve"> זהו חסד שאני מרשה לעצמי לעשות עם סנה ועם </w:t>
      </w:r>
      <w:r w:rsidRPr="0091782F">
        <w:rPr>
          <w:sz w:val="32"/>
          <w:szCs w:val="32"/>
          <w:shd w:val="clear" w:color="auto" w:fill="80FFFF"/>
          <w:rtl/>
        </w:rPr>
        <w:t>״</w:t>
      </w:r>
      <w:r w:rsidRPr="0091782F">
        <w:rPr>
          <w:sz w:val="32"/>
          <w:szCs w:val="32"/>
          <w:rtl/>
        </w:rPr>
        <w:t>ג</w:t>
      </w:r>
      <w:r w:rsidRPr="0091782F">
        <w:rPr>
          <w:sz w:val="32"/>
          <w:szCs w:val="32"/>
          <w:shd w:val="clear" w:color="auto" w:fill="80FFFF"/>
          <w:rtl/>
        </w:rPr>
        <w:t>ר</w:t>
      </w:r>
      <w:r w:rsidRPr="0091782F">
        <w:rPr>
          <w:sz w:val="32"/>
          <w:szCs w:val="32"/>
          <w:rtl/>
        </w:rPr>
        <w:t>א</w:t>
      </w:r>
      <w:r w:rsidRPr="0091782F">
        <w:rPr>
          <w:sz w:val="32"/>
          <w:szCs w:val="32"/>
          <w:shd w:val="clear" w:color="auto" w:fill="80FFFF"/>
          <w:rtl/>
        </w:rPr>
        <w:t>״,</w:t>
      </w:r>
      <w:r w:rsidRPr="0091782F">
        <w:rPr>
          <w:sz w:val="32"/>
          <w:szCs w:val="32"/>
          <w:rtl/>
        </w:rPr>
        <w:t xml:space="preserve"> וזה בניגוד למפלגה הקומוניסטית שלא היה לה שום עניין בישות יהודית נפרדת. היו דברים שלא ידעתי עליהם או שנודע לי במאוחר. החלו מגעים מסוימים שהתפתחו מבלי ידיעתי </w:t>
      </w:r>
      <w:r w:rsidR="009C20AD">
        <w:rPr>
          <w:rFonts w:hint="cs"/>
          <w:sz w:val="32"/>
          <w:szCs w:val="32"/>
          <w:rtl/>
        </w:rPr>
        <w:t>ו'</w:t>
      </w:r>
      <w:r w:rsidRPr="0091782F">
        <w:rPr>
          <w:sz w:val="32"/>
          <w:szCs w:val="32"/>
          <w:rtl/>
        </w:rPr>
        <w:t>גרא׳ החל להעלימם ממני בכוונה תחילה, מתוך ספק בהסכמתי</w:t>
      </w:r>
      <w:r w:rsidRPr="0091782F">
        <w:rPr>
          <w:sz w:val="32"/>
          <w:szCs w:val="32"/>
          <w:shd w:val="clear" w:color="auto" w:fill="80FFFF"/>
          <w:rtl/>
        </w:rPr>
        <w:t>״.</w:t>
      </w:r>
    </w:p>
    <w:p w:rsidR="006C565E" w:rsidRPr="0091782F" w:rsidRDefault="00856756" w:rsidP="003C6E29">
      <w:pPr>
        <w:pStyle w:val="Bodytext61"/>
        <w:shd w:val="clear" w:color="auto" w:fill="auto"/>
        <w:spacing w:before="0" w:after="60" w:line="348" w:lineRule="exact"/>
        <w:ind w:left="20" w:right="40" w:firstLine="380"/>
        <w:rPr>
          <w:sz w:val="32"/>
          <w:szCs w:val="32"/>
          <w:rtl/>
        </w:rPr>
      </w:pPr>
      <w:r w:rsidRPr="0091782F">
        <w:rPr>
          <w:sz w:val="32"/>
          <w:szCs w:val="32"/>
          <w:rtl/>
        </w:rPr>
        <w:t>ואכן</w:t>
      </w:r>
      <w:r w:rsidRPr="0091782F">
        <w:rPr>
          <w:sz w:val="32"/>
          <w:szCs w:val="32"/>
          <w:shd w:val="clear" w:color="auto" w:fill="80FFFF"/>
          <w:rtl/>
        </w:rPr>
        <w:t>,</w:t>
      </w:r>
      <w:r w:rsidRPr="0091782F">
        <w:rPr>
          <w:sz w:val="32"/>
          <w:szCs w:val="32"/>
          <w:rtl/>
        </w:rPr>
        <w:t xml:space="preserve"> חוזר </w:t>
      </w:r>
      <w:r w:rsidRPr="0091782F">
        <w:rPr>
          <w:sz w:val="32"/>
          <w:szCs w:val="32"/>
          <w:shd w:val="clear" w:color="auto" w:fill="80FFFF"/>
          <w:rtl/>
        </w:rPr>
        <w:t>״</w:t>
      </w:r>
      <w:r w:rsidRPr="0091782F">
        <w:rPr>
          <w:sz w:val="32"/>
          <w:szCs w:val="32"/>
          <w:rtl/>
        </w:rPr>
        <w:t>גרא</w:t>
      </w:r>
      <w:r w:rsidRPr="0091782F">
        <w:rPr>
          <w:sz w:val="32"/>
          <w:szCs w:val="32"/>
          <w:shd w:val="clear" w:color="auto" w:fill="80FFFF"/>
          <w:rtl/>
        </w:rPr>
        <w:t>״</w:t>
      </w:r>
      <w:r w:rsidRPr="0091782F">
        <w:rPr>
          <w:sz w:val="32"/>
          <w:szCs w:val="32"/>
          <w:rtl/>
        </w:rPr>
        <w:t xml:space="preserve"> ומאשר, שלא תמיד שיתף את אלדד במה שמתרחש. </w:t>
      </w:r>
      <w:r w:rsidRPr="0091782F">
        <w:rPr>
          <w:sz w:val="32"/>
          <w:szCs w:val="32"/>
          <w:shd w:val="clear" w:color="auto" w:fill="80FFFF"/>
          <w:rtl/>
        </w:rPr>
        <w:t>״</w:t>
      </w:r>
      <w:r w:rsidRPr="0091782F">
        <w:rPr>
          <w:sz w:val="32"/>
          <w:szCs w:val="32"/>
          <w:rtl/>
        </w:rPr>
        <w:t xml:space="preserve">בסוף החלטתי לא למסור לו על מרבית התוכניות, - - הדוחות שהגיעו אלי מפי אלדד עצמו וממקורות מקבילים לא תמיד הניחו את דעתי. משוכנע עד היסוד בצדקת דרכנו, היה אלדד מתפתה לנימה של התנצחות ומגיע עד מהרה למצב שאין ממנו המשך. לשונו חריפה היתה לא פחות מעטו. אנשי שיחו לא תמיד </w:t>
      </w:r>
      <w:r w:rsidR="009C20AD">
        <w:rPr>
          <w:rFonts w:hint="cs"/>
          <w:sz w:val="32"/>
          <w:szCs w:val="32"/>
          <w:rtl/>
        </w:rPr>
        <w:t>ר</w:t>
      </w:r>
      <w:r w:rsidRPr="0091782F">
        <w:rPr>
          <w:sz w:val="32"/>
          <w:szCs w:val="32"/>
          <w:rtl/>
        </w:rPr>
        <w:t xml:space="preserve">או עניין להמשיך ולעמוד במקלחת של רותחים שהתיז עליהם אלדד </w:t>
      </w:r>
      <w:r w:rsidRPr="0091782F">
        <w:rPr>
          <w:sz w:val="32"/>
          <w:szCs w:val="32"/>
          <w:shd w:val="clear" w:color="auto" w:fill="80FFFF"/>
          <w:rtl/>
        </w:rPr>
        <w:t>ב</w:t>
      </w:r>
      <w:r w:rsidRPr="0091782F">
        <w:rPr>
          <w:sz w:val="32"/>
          <w:szCs w:val="32"/>
          <w:rtl/>
        </w:rPr>
        <w:t>רשפי פיו. לא חבר פלמ״ח אחד, ששקל ברצינות הצטרפות לל</w:t>
      </w:r>
      <w:r w:rsidRPr="0091782F">
        <w:rPr>
          <w:sz w:val="32"/>
          <w:szCs w:val="32"/>
          <w:shd w:val="clear" w:color="auto" w:fill="80FFFF"/>
          <w:rtl/>
        </w:rPr>
        <w:t>ח</w:t>
      </w:r>
      <w:r w:rsidRPr="0091782F">
        <w:rPr>
          <w:sz w:val="32"/>
          <w:szCs w:val="32"/>
          <w:rtl/>
        </w:rPr>
        <w:t>״י, אח</w:t>
      </w:r>
      <w:r w:rsidR="009C20AD">
        <w:rPr>
          <w:rFonts w:hint="cs"/>
          <w:sz w:val="32"/>
          <w:szCs w:val="32"/>
          <w:rtl/>
        </w:rPr>
        <w:t>ר</w:t>
      </w:r>
      <w:r w:rsidRPr="0091782F">
        <w:rPr>
          <w:sz w:val="32"/>
          <w:szCs w:val="32"/>
          <w:rtl/>
        </w:rPr>
        <w:t>י התפרקותה של תנועת המרי</w:t>
      </w:r>
      <w:r w:rsidRPr="0091782F">
        <w:rPr>
          <w:sz w:val="32"/>
          <w:szCs w:val="32"/>
          <w:shd w:val="clear" w:color="auto" w:fill="80FFFF"/>
          <w:rtl/>
        </w:rPr>
        <w:t>,</w:t>
      </w:r>
      <w:r w:rsidRPr="0091782F">
        <w:rPr>
          <w:sz w:val="32"/>
          <w:szCs w:val="32"/>
          <w:rtl/>
        </w:rPr>
        <w:t xml:space="preserve"> חזר בו מכוונתו אחדי שיחה עם אלדד. לא הרעיונות שהביע אלדד הרתיעו, אלא בעיקר הסגנון, חס</w:t>
      </w:r>
      <w:r w:rsidRPr="0091782F">
        <w:rPr>
          <w:sz w:val="32"/>
          <w:szCs w:val="32"/>
          <w:shd w:val="clear" w:color="auto" w:fill="80FFFF"/>
          <w:rtl/>
        </w:rPr>
        <w:t>ר</w:t>
      </w:r>
      <w:r w:rsidRPr="0091782F">
        <w:rPr>
          <w:sz w:val="32"/>
          <w:szCs w:val="32"/>
          <w:rtl/>
        </w:rPr>
        <w:t xml:space="preserve"> הר</w:t>
      </w:r>
      <w:r w:rsidRPr="0091782F">
        <w:rPr>
          <w:sz w:val="32"/>
          <w:szCs w:val="32"/>
          <w:shd w:val="clear" w:color="auto" w:fill="80FFFF"/>
          <w:rtl/>
        </w:rPr>
        <w:t>ס</w:t>
      </w:r>
      <w:r w:rsidRPr="0091782F">
        <w:rPr>
          <w:sz w:val="32"/>
          <w:szCs w:val="32"/>
          <w:rtl/>
        </w:rPr>
        <w:t>ן בעיני בן שיחו, שעלול לדעתו לגרור את המחתרת להתנגשות חזיתית עם היישוב</w:t>
      </w:r>
      <w:r w:rsidRPr="0091782F">
        <w:rPr>
          <w:sz w:val="32"/>
          <w:szCs w:val="32"/>
          <w:shd w:val="clear" w:color="auto" w:fill="80FFFF"/>
          <w:rtl/>
        </w:rPr>
        <w:t>״.</w:t>
      </w:r>
      <w:r w:rsidR="009C20AD">
        <w:rPr>
          <w:rFonts w:hint="cs"/>
          <w:sz w:val="32"/>
          <w:szCs w:val="32"/>
          <w:rtl/>
        </w:rPr>
        <w:t>(23)</w:t>
      </w:r>
    </w:p>
    <w:p w:rsidR="006C565E" w:rsidRDefault="00856756" w:rsidP="003C6E29">
      <w:pPr>
        <w:pStyle w:val="Bodytext61"/>
        <w:shd w:val="clear" w:color="auto" w:fill="auto"/>
        <w:spacing w:before="0" w:after="60" w:line="348" w:lineRule="exact"/>
        <w:ind w:left="20" w:right="40" w:firstLine="380"/>
        <w:rPr>
          <w:sz w:val="32"/>
          <w:szCs w:val="32"/>
          <w:rtl/>
        </w:rPr>
      </w:pPr>
      <w:r w:rsidRPr="0091782F">
        <w:rPr>
          <w:sz w:val="32"/>
          <w:szCs w:val="32"/>
          <w:rtl/>
        </w:rPr>
        <w:t>יש לייחס דברים אלה לשי</w:t>
      </w:r>
      <w:r w:rsidRPr="0091782F">
        <w:rPr>
          <w:sz w:val="32"/>
          <w:szCs w:val="32"/>
          <w:shd w:val="clear" w:color="auto" w:fill="80FFFF"/>
          <w:rtl/>
        </w:rPr>
        <w:t>כ</w:t>
      </w:r>
      <w:r w:rsidRPr="0091782F">
        <w:rPr>
          <w:sz w:val="32"/>
          <w:szCs w:val="32"/>
          <w:rtl/>
        </w:rPr>
        <w:t xml:space="preserve">תוב מאוחר שעשה </w:t>
      </w:r>
      <w:r w:rsidRPr="0091782F">
        <w:rPr>
          <w:sz w:val="32"/>
          <w:szCs w:val="32"/>
          <w:shd w:val="clear" w:color="auto" w:fill="80FFFF"/>
          <w:rtl/>
        </w:rPr>
        <w:t>״</w:t>
      </w:r>
      <w:r w:rsidRPr="0091782F">
        <w:rPr>
          <w:sz w:val="32"/>
          <w:szCs w:val="32"/>
          <w:rtl/>
        </w:rPr>
        <w:t>ג</w:t>
      </w:r>
      <w:r w:rsidRPr="0091782F">
        <w:rPr>
          <w:sz w:val="32"/>
          <w:szCs w:val="32"/>
          <w:shd w:val="clear" w:color="auto" w:fill="80FFFF"/>
          <w:rtl/>
        </w:rPr>
        <w:t>ר</w:t>
      </w:r>
      <w:r w:rsidRPr="0091782F">
        <w:rPr>
          <w:sz w:val="32"/>
          <w:szCs w:val="32"/>
          <w:rtl/>
        </w:rPr>
        <w:t>א</w:t>
      </w:r>
      <w:r w:rsidRPr="0091782F">
        <w:rPr>
          <w:sz w:val="32"/>
          <w:szCs w:val="32"/>
          <w:shd w:val="clear" w:color="auto" w:fill="80FFFF"/>
          <w:rtl/>
        </w:rPr>
        <w:t>״</w:t>
      </w:r>
      <w:r w:rsidRPr="0091782F">
        <w:rPr>
          <w:sz w:val="32"/>
          <w:szCs w:val="32"/>
          <w:rtl/>
        </w:rPr>
        <w:t xml:space="preserve"> ביחסו אל אלדד. שהרי קשה להניח שרק הסגנון הרחיק אנשים ולא הרעיונות עצמם</w:t>
      </w:r>
      <w:r w:rsidRPr="0091782F">
        <w:rPr>
          <w:sz w:val="32"/>
          <w:szCs w:val="32"/>
          <w:shd w:val="clear" w:color="auto" w:fill="80FFFF"/>
          <w:rtl/>
        </w:rPr>
        <w:t>,</w:t>
      </w:r>
      <w:r w:rsidRPr="0091782F">
        <w:rPr>
          <w:sz w:val="32"/>
          <w:szCs w:val="32"/>
          <w:rtl/>
        </w:rPr>
        <w:t xml:space="preserve"> שאף </w:t>
      </w:r>
      <w:r w:rsidRPr="0091782F">
        <w:rPr>
          <w:sz w:val="32"/>
          <w:szCs w:val="32"/>
          <w:shd w:val="clear" w:color="auto" w:fill="80FFFF"/>
          <w:rtl/>
        </w:rPr>
        <w:t>״</w:t>
      </w:r>
      <w:r w:rsidRPr="0091782F">
        <w:rPr>
          <w:sz w:val="32"/>
          <w:szCs w:val="32"/>
          <w:rtl/>
        </w:rPr>
        <w:t>גרא</w:t>
      </w:r>
      <w:r w:rsidRPr="0091782F">
        <w:rPr>
          <w:sz w:val="32"/>
          <w:szCs w:val="32"/>
          <w:shd w:val="clear" w:color="auto" w:fill="80FFFF"/>
          <w:rtl/>
        </w:rPr>
        <w:t>״</w:t>
      </w:r>
      <w:r w:rsidRPr="0091782F">
        <w:rPr>
          <w:sz w:val="32"/>
          <w:szCs w:val="32"/>
          <w:rtl/>
        </w:rPr>
        <w:t xml:space="preserve"> השמיעם</w:t>
      </w:r>
      <w:r w:rsidRPr="0091782F">
        <w:rPr>
          <w:sz w:val="32"/>
          <w:szCs w:val="32"/>
          <w:shd w:val="clear" w:color="auto" w:fill="80FFFF"/>
          <w:rtl/>
        </w:rPr>
        <w:t>,</w:t>
      </w:r>
      <w:r w:rsidRPr="0091782F">
        <w:rPr>
          <w:sz w:val="32"/>
          <w:szCs w:val="32"/>
          <w:rtl/>
        </w:rPr>
        <w:t xml:space="preserve"> אם ב״מעש</w:t>
      </w:r>
      <w:r w:rsidRPr="0091782F">
        <w:rPr>
          <w:sz w:val="32"/>
          <w:szCs w:val="32"/>
          <w:shd w:val="clear" w:color="auto" w:fill="80FFFF"/>
          <w:rtl/>
        </w:rPr>
        <w:t>״</w:t>
      </w:r>
      <w:r w:rsidRPr="0091782F">
        <w:rPr>
          <w:sz w:val="32"/>
          <w:szCs w:val="32"/>
          <w:rtl/>
        </w:rPr>
        <w:t xml:space="preserve"> ואם בשיחותיו. הרעיונות של לח״י ודרכי יישומם בפועל בהיותם מקוטבים לכל מערכת הערכים שעליהם נתחנכו חברי הפלמ״ח הם שהרחיקום. כמו</w:t>
      </w:r>
      <w:r w:rsidRPr="0091782F">
        <w:rPr>
          <w:sz w:val="32"/>
          <w:szCs w:val="32"/>
          <w:shd w:val="clear" w:color="auto" w:fill="80FFFF"/>
          <w:rtl/>
        </w:rPr>
        <w:t>-כ</w:t>
      </w:r>
      <w:r w:rsidRPr="0091782F">
        <w:rPr>
          <w:sz w:val="32"/>
          <w:szCs w:val="32"/>
          <w:rtl/>
        </w:rPr>
        <w:t>ן, גם אילו היה אלדד מדבר בשפת נופת צופים, הם לא היו נוטשים את מערכת הערכים שהיתה מושרשת בהתיישבות העובדת ובוחרים מרצון בחיים של אנשים נרדפים, מנודים ומושמצים. שכן לבחור בדרך החתחתים של לח״י שהיתה שנואה על רובו של היישוב, צריך היה אדם לחיות באמונה. שזוהי הדרך ואין בילתה.</w:t>
      </w:r>
    </w:p>
    <w:p w:rsidR="006C565E" w:rsidRPr="0091782F" w:rsidRDefault="00856756" w:rsidP="003C6E29">
      <w:pPr>
        <w:pStyle w:val="Bodytext61"/>
        <w:shd w:val="clear" w:color="auto" w:fill="auto"/>
        <w:spacing w:before="0" w:after="539" w:line="348" w:lineRule="exact"/>
        <w:ind w:left="20" w:right="40" w:firstLine="380"/>
        <w:rPr>
          <w:sz w:val="32"/>
          <w:szCs w:val="32"/>
          <w:rtl/>
        </w:rPr>
      </w:pPr>
      <w:r w:rsidRPr="0091782F">
        <w:rPr>
          <w:sz w:val="32"/>
          <w:szCs w:val="32"/>
          <w:rtl/>
        </w:rPr>
        <w:t xml:space="preserve">מכל מקום, גם </w:t>
      </w:r>
      <w:r w:rsidRPr="0091782F">
        <w:rPr>
          <w:sz w:val="32"/>
          <w:szCs w:val="32"/>
          <w:shd w:val="clear" w:color="auto" w:fill="80FFFF"/>
          <w:rtl/>
        </w:rPr>
        <w:t>״</w:t>
      </w:r>
      <w:r w:rsidRPr="0091782F">
        <w:rPr>
          <w:sz w:val="32"/>
          <w:szCs w:val="32"/>
          <w:rtl/>
        </w:rPr>
        <w:t>גרא</w:t>
      </w:r>
      <w:r w:rsidRPr="0091782F">
        <w:rPr>
          <w:sz w:val="32"/>
          <w:szCs w:val="32"/>
          <w:shd w:val="clear" w:color="auto" w:fill="80FFFF"/>
          <w:rtl/>
        </w:rPr>
        <w:t>״</w:t>
      </w:r>
      <w:r w:rsidRPr="0091782F">
        <w:rPr>
          <w:sz w:val="32"/>
          <w:szCs w:val="32"/>
          <w:rtl/>
        </w:rPr>
        <w:t xml:space="preserve"> בסגנון דיבורו ובדרכי הדיפלומטיה הזהירים של</w:t>
      </w:r>
      <w:r w:rsidR="009C20AD">
        <w:rPr>
          <w:rFonts w:hint="cs"/>
          <w:sz w:val="32"/>
          <w:szCs w:val="32"/>
          <w:rtl/>
        </w:rPr>
        <w:t>ו</w:t>
      </w:r>
      <w:r w:rsidRPr="0091782F">
        <w:rPr>
          <w:sz w:val="32"/>
          <w:szCs w:val="32"/>
          <w:rtl/>
        </w:rPr>
        <w:t xml:space="preserve"> לא יכול היה לנפץ את הדימוי של המחתרות אצל היישוב </w:t>
      </w:r>
      <w:r w:rsidRPr="0091782F">
        <w:rPr>
          <w:sz w:val="32"/>
          <w:szCs w:val="32"/>
          <w:shd w:val="clear" w:color="auto" w:fill="80FFFF"/>
          <w:rtl/>
        </w:rPr>
        <w:t>״</w:t>
      </w:r>
      <w:r w:rsidRPr="0091782F">
        <w:rPr>
          <w:sz w:val="32"/>
          <w:szCs w:val="32"/>
          <w:rtl/>
        </w:rPr>
        <w:t>המאורגן</w:t>
      </w:r>
      <w:r w:rsidRPr="0091782F">
        <w:rPr>
          <w:sz w:val="32"/>
          <w:szCs w:val="32"/>
          <w:shd w:val="clear" w:color="auto" w:fill="80FFFF"/>
          <w:rtl/>
        </w:rPr>
        <w:t>״,</w:t>
      </w:r>
      <w:r w:rsidRPr="0091782F">
        <w:rPr>
          <w:sz w:val="32"/>
          <w:szCs w:val="32"/>
          <w:rtl/>
        </w:rPr>
        <w:t xml:space="preserve"> שהזדהה לאחד </w:t>
      </w:r>
      <w:r w:rsidRPr="0091782F">
        <w:rPr>
          <w:sz w:val="32"/>
          <w:szCs w:val="32"/>
          <w:shd w:val="clear" w:color="auto" w:fill="80FFFF"/>
          <w:rtl/>
        </w:rPr>
        <w:t>פיצ</w:t>
      </w:r>
      <w:r w:rsidR="009C20AD">
        <w:rPr>
          <w:rFonts w:hint="cs"/>
          <w:sz w:val="32"/>
          <w:szCs w:val="32"/>
          <w:rtl/>
        </w:rPr>
        <w:t>וץ</w:t>
      </w:r>
      <w:r w:rsidRPr="0091782F">
        <w:rPr>
          <w:sz w:val="32"/>
          <w:szCs w:val="32"/>
          <w:rtl/>
        </w:rPr>
        <w:t xml:space="preserve"> מלון המלך דוד עם המלים הבאות: </w:t>
      </w:r>
      <w:r w:rsidRPr="0091782F">
        <w:rPr>
          <w:sz w:val="32"/>
          <w:szCs w:val="32"/>
          <w:shd w:val="clear" w:color="auto" w:fill="80FFFF"/>
          <w:rtl/>
        </w:rPr>
        <w:t>״</w:t>
      </w:r>
      <w:r w:rsidRPr="0091782F">
        <w:rPr>
          <w:sz w:val="32"/>
          <w:szCs w:val="32"/>
          <w:rtl/>
        </w:rPr>
        <w:t>אין זה יום הראשית למדרון העוועים</w:t>
      </w:r>
      <w:r w:rsidRPr="0091782F">
        <w:rPr>
          <w:sz w:val="32"/>
          <w:szCs w:val="32"/>
          <w:shd w:val="clear" w:color="auto" w:fill="80FFFF"/>
          <w:rtl/>
        </w:rPr>
        <w:t>/</w:t>
      </w:r>
      <w:r w:rsidRPr="0091782F">
        <w:rPr>
          <w:sz w:val="32"/>
          <w:szCs w:val="32"/>
          <w:rtl/>
        </w:rPr>
        <w:t xml:space="preserve"> לא רק הוא</w:t>
      </w:r>
      <w:r w:rsidRPr="0091782F">
        <w:rPr>
          <w:sz w:val="32"/>
          <w:szCs w:val="32"/>
          <w:shd w:val="clear" w:color="auto" w:fill="80FFFF"/>
          <w:rtl/>
        </w:rPr>
        <w:t>/</w:t>
      </w:r>
      <w:r w:rsidRPr="0091782F">
        <w:rPr>
          <w:sz w:val="32"/>
          <w:szCs w:val="32"/>
          <w:rtl/>
        </w:rPr>
        <w:t xml:space="preserve"> בוץ ודם על פנינו התיז</w:t>
      </w:r>
      <w:r w:rsidRPr="0091782F">
        <w:rPr>
          <w:sz w:val="32"/>
          <w:szCs w:val="32"/>
          <w:shd w:val="clear" w:color="auto" w:fill="80FFFF"/>
          <w:rtl/>
        </w:rPr>
        <w:t>/</w:t>
      </w:r>
      <w:r w:rsidRPr="0091782F">
        <w:rPr>
          <w:sz w:val="32"/>
          <w:szCs w:val="32"/>
          <w:rtl/>
        </w:rPr>
        <w:t xml:space="preserve"> ל</w:t>
      </w:r>
      <w:r w:rsidRPr="0091782F">
        <w:rPr>
          <w:sz w:val="32"/>
          <w:szCs w:val="32"/>
          <w:shd w:val="clear" w:color="auto" w:fill="80FFFF"/>
          <w:rtl/>
        </w:rPr>
        <w:t>א!</w:t>
      </w:r>
      <w:r w:rsidRPr="0091782F">
        <w:rPr>
          <w:sz w:val="32"/>
          <w:szCs w:val="32"/>
          <w:rtl/>
        </w:rPr>
        <w:t xml:space="preserve"> מכבר</w:t>
      </w:r>
      <w:r w:rsidR="009C20AD">
        <w:rPr>
          <w:rFonts w:hint="cs"/>
          <w:sz w:val="32"/>
          <w:szCs w:val="32"/>
          <w:rtl/>
        </w:rPr>
        <w:t xml:space="preserve"> </w:t>
      </w:r>
      <w:r w:rsidRPr="0091782F">
        <w:rPr>
          <w:sz w:val="32"/>
          <w:szCs w:val="32"/>
          <w:rtl/>
        </w:rPr>
        <w:t>יש ב</w:t>
      </w:r>
      <w:r w:rsidRPr="0091782F">
        <w:rPr>
          <w:sz w:val="32"/>
          <w:szCs w:val="32"/>
          <w:shd w:val="clear" w:color="auto" w:fill="80FFFF"/>
          <w:rtl/>
        </w:rPr>
        <w:t>י</w:t>
      </w:r>
      <w:r w:rsidRPr="0091782F">
        <w:rPr>
          <w:sz w:val="32"/>
          <w:szCs w:val="32"/>
          <w:rtl/>
        </w:rPr>
        <w:t xml:space="preserve">ננו </w:t>
      </w:r>
      <w:r w:rsidRPr="0091782F">
        <w:rPr>
          <w:sz w:val="32"/>
          <w:szCs w:val="32"/>
          <w:shd w:val="clear" w:color="auto" w:fill="80FFFF"/>
          <w:rtl/>
        </w:rPr>
        <w:t>י</w:t>
      </w:r>
      <w:r w:rsidRPr="0091782F">
        <w:rPr>
          <w:sz w:val="32"/>
          <w:szCs w:val="32"/>
          <w:rtl/>
        </w:rPr>
        <w:t>ד</w:t>
      </w:r>
      <w:r w:rsidRPr="0091782F">
        <w:rPr>
          <w:sz w:val="32"/>
          <w:szCs w:val="32"/>
          <w:shd w:val="clear" w:color="auto" w:fill="80FFFF"/>
          <w:rtl/>
        </w:rPr>
        <w:t>י־</w:t>
      </w:r>
      <w:r w:rsidRPr="0091782F">
        <w:rPr>
          <w:sz w:val="32"/>
          <w:szCs w:val="32"/>
          <w:rtl/>
        </w:rPr>
        <w:t>ק</w:t>
      </w:r>
      <w:r w:rsidRPr="0091782F">
        <w:rPr>
          <w:sz w:val="32"/>
          <w:szCs w:val="32"/>
          <w:shd w:val="clear" w:color="auto" w:fill="80FFFF"/>
          <w:rtl/>
        </w:rPr>
        <w:t>צב</w:t>
      </w:r>
      <w:r w:rsidRPr="0091782F">
        <w:rPr>
          <w:sz w:val="32"/>
          <w:szCs w:val="32"/>
          <w:rtl/>
        </w:rPr>
        <w:t>ים</w:t>
      </w:r>
      <w:r w:rsidRPr="0091782F">
        <w:rPr>
          <w:sz w:val="32"/>
          <w:szCs w:val="32"/>
          <w:shd w:val="clear" w:color="auto" w:fill="80FFFF"/>
          <w:rtl/>
        </w:rPr>
        <w:t>/</w:t>
      </w:r>
      <w:r w:rsidRPr="0091782F">
        <w:rPr>
          <w:sz w:val="32"/>
          <w:szCs w:val="32"/>
          <w:rtl/>
        </w:rPr>
        <w:t xml:space="preserve"> ההופכות</w:t>
      </w:r>
      <w:r w:rsidRPr="0091782F">
        <w:rPr>
          <w:sz w:val="32"/>
          <w:szCs w:val="32"/>
          <w:shd w:val="clear" w:color="auto" w:fill="80FFFF"/>
          <w:rtl/>
        </w:rPr>
        <w:t>/</w:t>
      </w:r>
      <w:r w:rsidRPr="0091782F">
        <w:rPr>
          <w:sz w:val="32"/>
          <w:szCs w:val="32"/>
          <w:rtl/>
        </w:rPr>
        <w:t xml:space="preserve"> את מלחמת העם לאטליז</w:t>
      </w:r>
      <w:r w:rsidRPr="0091782F">
        <w:rPr>
          <w:sz w:val="32"/>
          <w:szCs w:val="32"/>
          <w:shd w:val="clear" w:color="auto" w:fill="80FFFF"/>
          <w:rtl/>
        </w:rPr>
        <w:t>״.</w:t>
      </w:r>
      <w:r w:rsidRPr="0091782F">
        <w:rPr>
          <w:sz w:val="32"/>
          <w:szCs w:val="32"/>
          <w:rtl/>
        </w:rPr>
        <w:t xml:space="preserve"> או לאחר התאבדותם של משה בראזני, איש לח״י, ומאיר פיינשט</w:t>
      </w:r>
      <w:r w:rsidRPr="0091782F">
        <w:rPr>
          <w:sz w:val="32"/>
          <w:szCs w:val="32"/>
          <w:shd w:val="clear" w:color="auto" w:fill="80FFFF"/>
          <w:rtl/>
        </w:rPr>
        <w:t>י</w:t>
      </w:r>
      <w:r w:rsidRPr="0091782F">
        <w:rPr>
          <w:sz w:val="32"/>
          <w:szCs w:val="32"/>
          <w:rtl/>
        </w:rPr>
        <w:t>י</w:t>
      </w:r>
      <w:r w:rsidRPr="0091782F">
        <w:rPr>
          <w:sz w:val="32"/>
          <w:szCs w:val="32"/>
          <w:shd w:val="clear" w:color="auto" w:fill="80FFFF"/>
          <w:rtl/>
        </w:rPr>
        <w:t>ן</w:t>
      </w:r>
      <w:r w:rsidRPr="0091782F">
        <w:rPr>
          <w:sz w:val="32"/>
          <w:szCs w:val="32"/>
          <w:rtl/>
        </w:rPr>
        <w:t>, איש אצ</w:t>
      </w:r>
      <w:r w:rsidRPr="0091782F">
        <w:rPr>
          <w:sz w:val="32"/>
          <w:szCs w:val="32"/>
          <w:shd w:val="clear" w:color="auto" w:fill="80FFFF"/>
          <w:rtl/>
        </w:rPr>
        <w:t>״</w:t>
      </w:r>
      <w:r w:rsidRPr="0091782F">
        <w:rPr>
          <w:sz w:val="32"/>
          <w:szCs w:val="32"/>
          <w:rtl/>
        </w:rPr>
        <w:t xml:space="preserve">ל: </w:t>
      </w:r>
      <w:r w:rsidRPr="0091782F">
        <w:rPr>
          <w:sz w:val="32"/>
          <w:szCs w:val="32"/>
          <w:shd w:val="clear" w:color="auto" w:fill="80FFFF"/>
          <w:rtl/>
        </w:rPr>
        <w:t>״</w:t>
      </w:r>
      <w:r w:rsidRPr="0091782F">
        <w:rPr>
          <w:sz w:val="32"/>
          <w:szCs w:val="32"/>
          <w:rtl/>
        </w:rPr>
        <w:t xml:space="preserve">כי בעוד הם </w:t>
      </w:r>
      <w:r w:rsidRPr="0091782F">
        <w:rPr>
          <w:sz w:val="32"/>
          <w:szCs w:val="32"/>
          <w:shd w:val="clear" w:color="auto" w:fill="80FFFF"/>
          <w:rtl/>
        </w:rPr>
        <w:t>נ</w:t>
      </w:r>
      <w:r w:rsidRPr="0091782F">
        <w:rPr>
          <w:sz w:val="32"/>
          <w:szCs w:val="32"/>
          <w:rtl/>
        </w:rPr>
        <w:t>ופלים ר</w:t>
      </w:r>
      <w:r w:rsidRPr="0091782F">
        <w:rPr>
          <w:sz w:val="32"/>
          <w:szCs w:val="32"/>
          <w:shd w:val="clear" w:color="auto" w:fill="80FFFF"/>
          <w:rtl/>
        </w:rPr>
        <w:t>ס</w:t>
      </w:r>
      <w:r w:rsidRPr="0091782F">
        <w:rPr>
          <w:sz w:val="32"/>
          <w:szCs w:val="32"/>
          <w:rtl/>
        </w:rPr>
        <w:t>וקי לבבות וזרוע</w:t>
      </w:r>
      <w:r w:rsidRPr="0091782F">
        <w:rPr>
          <w:sz w:val="32"/>
          <w:szCs w:val="32"/>
          <w:shd w:val="clear" w:color="auto" w:fill="80FFFF"/>
          <w:rtl/>
        </w:rPr>
        <w:t>/</w:t>
      </w:r>
      <w:r w:rsidRPr="0091782F">
        <w:rPr>
          <w:sz w:val="32"/>
          <w:szCs w:val="32"/>
          <w:rtl/>
        </w:rPr>
        <w:t xml:space="preserve"> כבר שקדה מפקדתם, בחמת אווילים</w:t>
      </w:r>
      <w:r w:rsidRPr="0091782F">
        <w:rPr>
          <w:sz w:val="32"/>
          <w:szCs w:val="32"/>
          <w:shd w:val="clear" w:color="auto" w:fill="80FFFF"/>
          <w:rtl/>
        </w:rPr>
        <w:t>/</w:t>
      </w:r>
      <w:r w:rsidRPr="0091782F">
        <w:rPr>
          <w:sz w:val="32"/>
          <w:szCs w:val="32"/>
          <w:rtl/>
        </w:rPr>
        <w:t xml:space="preserve"> את שעת קורבנם</w:t>
      </w:r>
      <w:r w:rsidRPr="0091782F">
        <w:rPr>
          <w:sz w:val="32"/>
          <w:szCs w:val="32"/>
          <w:shd w:val="clear" w:color="auto" w:fill="80FFFF"/>
          <w:rtl/>
        </w:rPr>
        <w:t>/</w:t>
      </w:r>
      <w:r w:rsidRPr="0091782F">
        <w:rPr>
          <w:sz w:val="32"/>
          <w:szCs w:val="32"/>
          <w:rtl/>
        </w:rPr>
        <w:t xml:space="preserve"> לסחבות לקרוע</w:t>
      </w:r>
      <w:r w:rsidRPr="0091782F">
        <w:rPr>
          <w:sz w:val="32"/>
          <w:szCs w:val="32"/>
          <w:shd w:val="clear" w:color="auto" w:fill="80FFFF"/>
          <w:rtl/>
        </w:rPr>
        <w:t>״.</w:t>
      </w:r>
      <w:r w:rsidRPr="0091782F">
        <w:rPr>
          <w:sz w:val="32"/>
          <w:szCs w:val="32"/>
          <w:shd w:val="clear" w:color="auto" w:fill="80FFFF"/>
          <w:vertAlign w:val="superscript"/>
        </w:rPr>
        <w:t>24</w:t>
      </w:r>
      <w:r w:rsidRPr="0091782F">
        <w:rPr>
          <w:sz w:val="32"/>
          <w:szCs w:val="32"/>
          <w:rtl/>
        </w:rPr>
        <w:t xml:space="preserve"> ובמפקדה </w:t>
      </w:r>
      <w:r w:rsidRPr="0091782F">
        <w:rPr>
          <w:sz w:val="32"/>
          <w:szCs w:val="32"/>
          <w:shd w:val="clear" w:color="auto" w:fill="80FFFF"/>
          <w:rtl/>
        </w:rPr>
        <w:t>״</w:t>
      </w:r>
      <w:r w:rsidRPr="0091782F">
        <w:rPr>
          <w:sz w:val="32"/>
          <w:szCs w:val="32"/>
          <w:rtl/>
        </w:rPr>
        <w:t>האווילית</w:t>
      </w:r>
      <w:r w:rsidRPr="0091782F">
        <w:rPr>
          <w:sz w:val="32"/>
          <w:szCs w:val="32"/>
          <w:shd w:val="clear" w:color="auto" w:fill="80FFFF"/>
          <w:rtl/>
        </w:rPr>
        <w:t>״,</w:t>
      </w:r>
      <w:r w:rsidRPr="0091782F">
        <w:rPr>
          <w:sz w:val="32"/>
          <w:szCs w:val="32"/>
          <w:rtl/>
        </w:rPr>
        <w:t xml:space="preserve"> אליבא </w:t>
      </w:r>
      <w:r w:rsidRPr="0091782F">
        <w:rPr>
          <w:sz w:val="32"/>
          <w:szCs w:val="32"/>
          <w:shd w:val="clear" w:color="auto" w:fill="80FFFF"/>
          <w:rtl/>
        </w:rPr>
        <w:t>ד</w:t>
      </w:r>
      <w:r w:rsidRPr="0091782F">
        <w:rPr>
          <w:sz w:val="32"/>
          <w:szCs w:val="32"/>
          <w:rtl/>
        </w:rPr>
        <w:t>אל</w:t>
      </w:r>
      <w:r w:rsidRPr="0091782F">
        <w:rPr>
          <w:sz w:val="32"/>
          <w:szCs w:val="32"/>
          <w:shd w:val="clear" w:color="auto" w:fill="80FFFF"/>
          <w:rtl/>
        </w:rPr>
        <w:t>תר</w:t>
      </w:r>
      <w:r w:rsidRPr="0091782F">
        <w:rPr>
          <w:sz w:val="32"/>
          <w:szCs w:val="32"/>
          <w:rtl/>
        </w:rPr>
        <w:t>מן</w:t>
      </w:r>
      <w:r w:rsidRPr="0091782F">
        <w:rPr>
          <w:sz w:val="32"/>
          <w:szCs w:val="32"/>
          <w:shd w:val="clear" w:color="auto" w:fill="80FFFF"/>
          <w:rtl/>
        </w:rPr>
        <w:t>,</w:t>
      </w:r>
      <w:r w:rsidRPr="0091782F">
        <w:rPr>
          <w:sz w:val="32"/>
          <w:szCs w:val="32"/>
          <w:rtl/>
        </w:rPr>
        <w:t xml:space="preserve"> יושב היה גם </w:t>
      </w:r>
      <w:r w:rsidRPr="0091782F">
        <w:rPr>
          <w:sz w:val="32"/>
          <w:szCs w:val="32"/>
          <w:shd w:val="clear" w:color="auto" w:fill="80FFFF"/>
          <w:rtl/>
        </w:rPr>
        <w:t>״</w:t>
      </w:r>
      <w:r w:rsidRPr="0091782F">
        <w:rPr>
          <w:sz w:val="32"/>
          <w:szCs w:val="32"/>
          <w:rtl/>
        </w:rPr>
        <w:t>ג</w:t>
      </w:r>
      <w:r w:rsidRPr="0091782F">
        <w:rPr>
          <w:sz w:val="32"/>
          <w:szCs w:val="32"/>
          <w:shd w:val="clear" w:color="auto" w:fill="80FFFF"/>
          <w:rtl/>
        </w:rPr>
        <w:t>ר</w:t>
      </w:r>
      <w:r w:rsidRPr="0091782F">
        <w:rPr>
          <w:sz w:val="32"/>
          <w:szCs w:val="32"/>
          <w:rtl/>
        </w:rPr>
        <w:t>א</w:t>
      </w:r>
      <w:r w:rsidRPr="0091782F">
        <w:rPr>
          <w:sz w:val="32"/>
          <w:szCs w:val="32"/>
          <w:shd w:val="clear" w:color="auto" w:fill="80FFFF"/>
          <w:rtl/>
        </w:rPr>
        <w:t>״.</w:t>
      </w:r>
    </w:p>
    <w:p w:rsidR="006C565E" w:rsidRPr="0091782F" w:rsidRDefault="00856756" w:rsidP="003C6E29">
      <w:pPr>
        <w:pStyle w:val="Bodytext61"/>
        <w:shd w:val="clear" w:color="auto" w:fill="auto"/>
        <w:spacing w:before="0" w:after="55" w:line="349" w:lineRule="exact"/>
        <w:ind w:left="40" w:right="20" w:firstLine="380"/>
        <w:rPr>
          <w:sz w:val="32"/>
          <w:szCs w:val="32"/>
          <w:rtl/>
        </w:rPr>
      </w:pPr>
      <w:r w:rsidRPr="0091782F">
        <w:rPr>
          <w:sz w:val="32"/>
          <w:szCs w:val="32"/>
          <w:rtl/>
        </w:rPr>
        <w:t xml:space="preserve">בשנת </w:t>
      </w:r>
      <w:r w:rsidRPr="0091782F">
        <w:rPr>
          <w:sz w:val="32"/>
          <w:szCs w:val="32"/>
        </w:rPr>
        <w:t>194</w:t>
      </w:r>
      <w:r w:rsidRPr="0091782F">
        <w:rPr>
          <w:sz w:val="32"/>
          <w:szCs w:val="32"/>
          <w:shd w:val="clear" w:color="auto" w:fill="80FFFF"/>
        </w:rPr>
        <w:t>7</w:t>
      </w:r>
      <w:r w:rsidRPr="0091782F">
        <w:rPr>
          <w:sz w:val="32"/>
          <w:szCs w:val="32"/>
          <w:rtl/>
        </w:rPr>
        <w:t xml:space="preserve"> נפגש אלדד עם אסתר וילנ</w:t>
      </w:r>
      <w:r w:rsidRPr="0091782F">
        <w:rPr>
          <w:sz w:val="32"/>
          <w:szCs w:val="32"/>
          <w:shd w:val="clear" w:color="auto" w:fill="80FFFF"/>
          <w:rtl/>
        </w:rPr>
        <w:t>ס</w:t>
      </w:r>
      <w:r w:rsidRPr="0091782F">
        <w:rPr>
          <w:sz w:val="32"/>
          <w:szCs w:val="32"/>
          <w:rtl/>
        </w:rPr>
        <w:t>קה, חברת המפלגה הקומוניסטית. באותה שנה חלה תסיסה במפלגה הקומוניסטית</w:t>
      </w:r>
      <w:r w:rsidRPr="0091782F">
        <w:rPr>
          <w:sz w:val="32"/>
          <w:szCs w:val="32"/>
          <w:shd w:val="clear" w:color="auto" w:fill="80FFFF"/>
          <w:rtl/>
        </w:rPr>
        <w:t>,</w:t>
      </w:r>
      <w:r w:rsidRPr="0091782F">
        <w:rPr>
          <w:sz w:val="32"/>
          <w:szCs w:val="32"/>
          <w:rtl/>
        </w:rPr>
        <w:t xml:space="preserve"> היא נתפלגה לשניים</w:t>
      </w:r>
      <w:r w:rsidRPr="0091782F">
        <w:rPr>
          <w:sz w:val="32"/>
          <w:szCs w:val="32"/>
          <w:shd w:val="clear" w:color="auto" w:fill="80FFFF"/>
          <w:rtl/>
        </w:rPr>
        <w:t>,</w:t>
      </w:r>
      <w:r w:rsidRPr="0091782F">
        <w:rPr>
          <w:sz w:val="32"/>
          <w:szCs w:val="32"/>
          <w:rtl/>
        </w:rPr>
        <w:t xml:space="preserve"> ונציגי שני הפלגים נסעו לבולגריה להשמיע את טענותיהם אצל גיאורגי </w:t>
      </w:r>
      <w:r w:rsidRPr="0091782F">
        <w:rPr>
          <w:sz w:val="32"/>
          <w:szCs w:val="32"/>
          <w:shd w:val="clear" w:color="auto" w:fill="80FFFF"/>
          <w:rtl/>
        </w:rPr>
        <w:t>ד</w:t>
      </w:r>
      <w:r w:rsidRPr="0091782F">
        <w:rPr>
          <w:sz w:val="32"/>
          <w:szCs w:val="32"/>
          <w:rtl/>
        </w:rPr>
        <w:t xml:space="preserve">מיטרוב, נציג הקומניטרן בבולגריה וראש ממשלתה, ששימש צינור של מידע ישיר אל הקרמלין. לפי עדותו של </w:t>
      </w:r>
      <w:r w:rsidRPr="0091782F">
        <w:rPr>
          <w:sz w:val="32"/>
          <w:szCs w:val="32"/>
          <w:shd w:val="clear" w:color="auto" w:fill="80FFFF"/>
          <w:rtl/>
        </w:rPr>
        <w:t>״</w:t>
      </w:r>
      <w:r w:rsidRPr="0091782F">
        <w:rPr>
          <w:sz w:val="32"/>
          <w:szCs w:val="32"/>
          <w:rtl/>
        </w:rPr>
        <w:t>ג</w:t>
      </w:r>
      <w:r w:rsidRPr="0091782F">
        <w:rPr>
          <w:sz w:val="32"/>
          <w:szCs w:val="32"/>
          <w:shd w:val="clear" w:color="auto" w:fill="80FFFF"/>
          <w:rtl/>
        </w:rPr>
        <w:t>ר</w:t>
      </w:r>
      <w:r w:rsidRPr="0091782F">
        <w:rPr>
          <w:sz w:val="32"/>
          <w:szCs w:val="32"/>
          <w:rtl/>
        </w:rPr>
        <w:t>א</w:t>
      </w:r>
      <w:r w:rsidRPr="0091782F">
        <w:rPr>
          <w:sz w:val="32"/>
          <w:szCs w:val="32"/>
          <w:shd w:val="clear" w:color="auto" w:fill="80FFFF"/>
          <w:rtl/>
        </w:rPr>
        <w:t>״,</w:t>
      </w:r>
      <w:r w:rsidRPr="0091782F">
        <w:rPr>
          <w:sz w:val="32"/>
          <w:szCs w:val="32"/>
          <w:rtl/>
        </w:rPr>
        <w:t xml:space="preserve"> דמיטרוב היה </w:t>
      </w:r>
      <w:r w:rsidRPr="0091782F">
        <w:rPr>
          <w:sz w:val="32"/>
          <w:szCs w:val="32"/>
          <w:rtl/>
        </w:rPr>
        <w:lastRenderedPageBreak/>
        <w:t>כנראה גם הממונה על המפלגה הקומוניסטית בא</w:t>
      </w:r>
      <w:r w:rsidR="00AC6D31">
        <w:rPr>
          <w:rFonts w:hint="cs"/>
          <w:sz w:val="32"/>
          <w:szCs w:val="32"/>
          <w:rtl/>
        </w:rPr>
        <w:t>רץ</w:t>
      </w:r>
      <w:r w:rsidRPr="0091782F">
        <w:rPr>
          <w:sz w:val="32"/>
          <w:szCs w:val="32"/>
          <w:rtl/>
        </w:rPr>
        <w:t>־י</w:t>
      </w:r>
      <w:r w:rsidRPr="0091782F">
        <w:rPr>
          <w:sz w:val="32"/>
          <w:szCs w:val="32"/>
          <w:shd w:val="clear" w:color="auto" w:fill="80FFFF"/>
          <w:rtl/>
        </w:rPr>
        <w:t>ש</w:t>
      </w:r>
      <w:r w:rsidRPr="0091782F">
        <w:rPr>
          <w:sz w:val="32"/>
          <w:szCs w:val="32"/>
          <w:rtl/>
        </w:rPr>
        <w:t xml:space="preserve">ראל. כאשר הנציגים שטחו את תעצומותיהם לפני </w:t>
      </w:r>
      <w:r w:rsidRPr="0091782F">
        <w:rPr>
          <w:sz w:val="32"/>
          <w:szCs w:val="32"/>
          <w:shd w:val="clear" w:color="auto" w:fill="80FFFF"/>
          <w:rtl/>
        </w:rPr>
        <w:t>ד</w:t>
      </w:r>
      <w:r w:rsidRPr="0091782F">
        <w:rPr>
          <w:sz w:val="32"/>
          <w:szCs w:val="32"/>
          <w:rtl/>
        </w:rPr>
        <w:t>מיט</w:t>
      </w:r>
      <w:r w:rsidRPr="0091782F">
        <w:rPr>
          <w:sz w:val="32"/>
          <w:szCs w:val="32"/>
          <w:shd w:val="clear" w:color="auto" w:fill="80FFFF"/>
          <w:rtl/>
        </w:rPr>
        <w:t>ר</w:t>
      </w:r>
      <w:r w:rsidRPr="0091782F">
        <w:rPr>
          <w:sz w:val="32"/>
          <w:szCs w:val="32"/>
          <w:rtl/>
        </w:rPr>
        <w:t xml:space="preserve">וב, הוא הפסיקם ושאל, מי מהם חיבל במיכלי הנפט בחיפה </w:t>
      </w:r>
      <w:r w:rsidRPr="0091782F">
        <w:rPr>
          <w:sz w:val="32"/>
          <w:szCs w:val="32"/>
          <w:shd w:val="clear" w:color="auto" w:fill="80FFFF"/>
          <w:rtl/>
        </w:rPr>
        <w:t>-</w:t>
      </w:r>
      <w:r w:rsidRPr="0091782F">
        <w:rPr>
          <w:sz w:val="32"/>
          <w:szCs w:val="32"/>
          <w:rtl/>
        </w:rPr>
        <w:t xml:space="preserve"> רוצה לומר, מה עשיתם אתם עד כה למיגור האימפריאליזם.</w:t>
      </w:r>
    </w:p>
    <w:p w:rsidR="006C565E" w:rsidRPr="0091782F" w:rsidRDefault="00856756" w:rsidP="003C6E29">
      <w:pPr>
        <w:pStyle w:val="Bodytext61"/>
        <w:shd w:val="clear" w:color="auto" w:fill="auto"/>
        <w:spacing w:before="0" w:after="70" w:line="355" w:lineRule="exact"/>
        <w:ind w:left="40" w:right="20" w:firstLine="380"/>
        <w:rPr>
          <w:sz w:val="32"/>
          <w:szCs w:val="32"/>
          <w:rtl/>
        </w:rPr>
      </w:pPr>
      <w:r w:rsidRPr="0091782F">
        <w:rPr>
          <w:sz w:val="32"/>
          <w:szCs w:val="32"/>
          <w:rtl/>
        </w:rPr>
        <w:t>פגישה זו עם אסתר וילנ</w:t>
      </w:r>
      <w:r w:rsidRPr="0091782F">
        <w:rPr>
          <w:sz w:val="32"/>
          <w:szCs w:val="32"/>
          <w:shd w:val="clear" w:color="auto" w:fill="80FFFF"/>
          <w:rtl/>
        </w:rPr>
        <w:t>ס</w:t>
      </w:r>
      <w:r w:rsidRPr="0091782F">
        <w:rPr>
          <w:sz w:val="32"/>
          <w:szCs w:val="32"/>
          <w:rtl/>
        </w:rPr>
        <w:t>קה היתה אחת מכמה פגישות שנערכו עם אישים קומוניסטיים בארץ, ועם נציגים ממדינות מזרח</w:t>
      </w:r>
      <w:r w:rsidRPr="0091782F">
        <w:rPr>
          <w:sz w:val="32"/>
          <w:szCs w:val="32"/>
          <w:shd w:val="clear" w:color="auto" w:fill="80FFFF"/>
          <w:rtl/>
        </w:rPr>
        <w:t>-</w:t>
      </w:r>
      <w:r w:rsidRPr="0091782F">
        <w:rPr>
          <w:sz w:val="32"/>
          <w:szCs w:val="32"/>
          <w:rtl/>
        </w:rPr>
        <w:t>אי</w:t>
      </w:r>
      <w:r w:rsidRPr="0091782F">
        <w:rPr>
          <w:sz w:val="32"/>
          <w:szCs w:val="32"/>
          <w:shd w:val="clear" w:color="auto" w:fill="80FFFF"/>
          <w:rtl/>
        </w:rPr>
        <w:t>ר</w:t>
      </w:r>
      <w:r w:rsidRPr="0091782F">
        <w:rPr>
          <w:sz w:val="32"/>
          <w:szCs w:val="32"/>
          <w:rtl/>
        </w:rPr>
        <w:t>ופה</w:t>
      </w:r>
      <w:r w:rsidRPr="0091782F">
        <w:rPr>
          <w:sz w:val="32"/>
          <w:szCs w:val="32"/>
          <w:shd w:val="clear" w:color="auto" w:fill="80FFFF"/>
          <w:rtl/>
        </w:rPr>
        <w:t>;</w:t>
      </w:r>
      <w:r w:rsidRPr="0091782F">
        <w:rPr>
          <w:sz w:val="32"/>
          <w:szCs w:val="32"/>
          <w:rtl/>
        </w:rPr>
        <w:t xml:space="preserve"> מצ׳כיה, מהונגריה, מרומניה ומבולגריה, וזאת על</w:t>
      </w:r>
      <w:r w:rsidRPr="0091782F">
        <w:rPr>
          <w:sz w:val="32"/>
          <w:szCs w:val="32"/>
          <w:shd w:val="clear" w:color="auto" w:fill="80FFFF"/>
          <w:rtl/>
        </w:rPr>
        <w:t>-</w:t>
      </w:r>
      <w:r w:rsidRPr="0091782F">
        <w:rPr>
          <w:sz w:val="32"/>
          <w:szCs w:val="32"/>
          <w:rtl/>
        </w:rPr>
        <w:t>מנת להכשיר את הקרקע לקידום מערכת של קשרים עם בריה״מ, שיהיה להם יישום במשך הזמן בעזרה בהעברת עולים בגבולות, במכירת נשק ובתמיכה מדינית באו״ם. נאומו של אנד</w:t>
      </w:r>
      <w:r w:rsidRPr="0091782F">
        <w:rPr>
          <w:sz w:val="32"/>
          <w:szCs w:val="32"/>
          <w:shd w:val="clear" w:color="auto" w:fill="80FFFF"/>
          <w:rtl/>
        </w:rPr>
        <w:t>ר</w:t>
      </w:r>
      <w:r w:rsidRPr="0091782F">
        <w:rPr>
          <w:sz w:val="32"/>
          <w:szCs w:val="32"/>
          <w:rtl/>
        </w:rPr>
        <w:t>י גרומיקו, הקורא להקמתה של מדינה יהודית בא</w:t>
      </w:r>
      <w:r w:rsidR="00AC6D31">
        <w:rPr>
          <w:rFonts w:hint="cs"/>
          <w:sz w:val="32"/>
          <w:szCs w:val="32"/>
          <w:shd w:val="clear" w:color="auto" w:fill="80FFFF"/>
          <w:rtl/>
        </w:rPr>
        <w:t>רץ</w:t>
      </w:r>
      <w:r w:rsidRPr="0091782F">
        <w:rPr>
          <w:sz w:val="32"/>
          <w:szCs w:val="32"/>
          <w:shd w:val="clear" w:color="auto" w:fill="80FFFF"/>
          <w:rtl/>
        </w:rPr>
        <w:t>־</w:t>
      </w:r>
      <w:r w:rsidRPr="0091782F">
        <w:rPr>
          <w:sz w:val="32"/>
          <w:szCs w:val="32"/>
          <w:rtl/>
        </w:rPr>
        <w:t>יש</w:t>
      </w:r>
      <w:r w:rsidRPr="0091782F">
        <w:rPr>
          <w:sz w:val="32"/>
          <w:szCs w:val="32"/>
          <w:shd w:val="clear" w:color="auto" w:fill="80FFFF"/>
          <w:rtl/>
        </w:rPr>
        <w:t>ר</w:t>
      </w:r>
      <w:r w:rsidRPr="0091782F">
        <w:rPr>
          <w:sz w:val="32"/>
          <w:szCs w:val="32"/>
          <w:rtl/>
        </w:rPr>
        <w:t xml:space="preserve">אל, מצא את הקומוניסטים היהודיים </w:t>
      </w:r>
      <w:r w:rsidRPr="0091782F">
        <w:rPr>
          <w:sz w:val="32"/>
          <w:szCs w:val="32"/>
          <w:shd w:val="clear" w:color="auto" w:fill="80FFFF"/>
          <w:rtl/>
        </w:rPr>
        <w:t>בא</w:t>
      </w:r>
      <w:r w:rsidR="00AC6D31">
        <w:rPr>
          <w:rFonts w:hint="cs"/>
          <w:sz w:val="32"/>
          <w:szCs w:val="32"/>
          <w:rtl/>
        </w:rPr>
        <w:t>רץ</w:t>
      </w:r>
      <w:r w:rsidRPr="0091782F">
        <w:rPr>
          <w:sz w:val="32"/>
          <w:szCs w:val="32"/>
          <w:rtl/>
        </w:rPr>
        <w:t xml:space="preserve"> מופתעים</w:t>
      </w:r>
      <w:r w:rsidRPr="0091782F">
        <w:rPr>
          <w:sz w:val="32"/>
          <w:szCs w:val="32"/>
          <w:shd w:val="clear" w:color="auto" w:fill="80FFFF"/>
          <w:rtl/>
        </w:rPr>
        <w:t>.</w:t>
      </w:r>
      <w:r w:rsidRPr="0091782F">
        <w:rPr>
          <w:sz w:val="32"/>
          <w:szCs w:val="32"/>
          <w:rtl/>
        </w:rPr>
        <w:t xml:space="preserve"> אך לא רק הם הופתעו, אלא גם היישוב כול</w:t>
      </w:r>
      <w:r w:rsidRPr="0091782F">
        <w:rPr>
          <w:sz w:val="32"/>
          <w:szCs w:val="32"/>
          <w:shd w:val="clear" w:color="auto" w:fill="80FFFF"/>
          <w:rtl/>
        </w:rPr>
        <w:t>ו:</w:t>
      </w:r>
      <w:r w:rsidRPr="0091782F">
        <w:rPr>
          <w:sz w:val="32"/>
          <w:szCs w:val="32"/>
          <w:rtl/>
        </w:rPr>
        <w:t xml:space="preserve"> </w:t>
      </w:r>
      <w:r w:rsidRPr="0091782F">
        <w:rPr>
          <w:sz w:val="32"/>
          <w:szCs w:val="32"/>
          <w:shd w:val="clear" w:color="auto" w:fill="80FFFF"/>
          <w:rtl/>
        </w:rPr>
        <w:t>״</w:t>
      </w:r>
      <w:r w:rsidRPr="0091782F">
        <w:rPr>
          <w:sz w:val="32"/>
          <w:szCs w:val="32"/>
          <w:rtl/>
        </w:rPr>
        <w:t>התעוררנו בבוקר</w:t>
      </w:r>
      <w:r w:rsidRPr="0091782F">
        <w:rPr>
          <w:sz w:val="32"/>
          <w:szCs w:val="32"/>
          <w:shd w:val="clear" w:color="auto" w:fill="80FFFF"/>
          <w:rtl/>
        </w:rPr>
        <w:t>.</w:t>
      </w:r>
      <w:r w:rsidRPr="0091782F">
        <w:rPr>
          <w:sz w:val="32"/>
          <w:szCs w:val="32"/>
          <w:rtl/>
        </w:rPr>
        <w:t xml:space="preserve"> פתחנו עיתון</w:t>
      </w:r>
      <w:r w:rsidRPr="0091782F">
        <w:rPr>
          <w:sz w:val="32"/>
          <w:szCs w:val="32"/>
          <w:shd w:val="clear" w:color="auto" w:fill="80FFFF"/>
          <w:rtl/>
        </w:rPr>
        <w:t>/</w:t>
      </w:r>
      <w:r w:rsidRPr="0091782F">
        <w:rPr>
          <w:sz w:val="32"/>
          <w:szCs w:val="32"/>
          <w:rtl/>
        </w:rPr>
        <w:t xml:space="preserve"> ונשארנו תקועים</w:t>
      </w:r>
      <w:r w:rsidRPr="0091782F">
        <w:rPr>
          <w:sz w:val="32"/>
          <w:szCs w:val="32"/>
          <w:shd w:val="clear" w:color="auto" w:fill="80FFFF"/>
          <w:rtl/>
        </w:rPr>
        <w:t>/</w:t>
      </w:r>
      <w:r w:rsidRPr="0091782F">
        <w:rPr>
          <w:sz w:val="32"/>
          <w:szCs w:val="32"/>
          <w:rtl/>
        </w:rPr>
        <w:t xml:space="preserve"> ותוהי</w:t>
      </w:r>
      <w:r w:rsidRPr="0091782F">
        <w:rPr>
          <w:sz w:val="32"/>
          <w:szCs w:val="32"/>
          <w:shd w:val="clear" w:color="auto" w:fill="80FFFF"/>
          <w:rtl/>
        </w:rPr>
        <w:t>ם:</w:t>
      </w:r>
      <w:r w:rsidRPr="0091782F">
        <w:rPr>
          <w:sz w:val="32"/>
          <w:szCs w:val="32"/>
          <w:rtl/>
        </w:rPr>
        <w:t xml:space="preserve"> מה פתאום</w:t>
      </w:r>
      <w:r w:rsidRPr="0091782F">
        <w:rPr>
          <w:sz w:val="32"/>
          <w:szCs w:val="32"/>
          <w:shd w:val="clear" w:color="auto" w:fill="80FFFF"/>
          <w:rtl/>
        </w:rPr>
        <w:t>.../</w:t>
      </w:r>
      <w:r w:rsidRPr="0091782F">
        <w:rPr>
          <w:sz w:val="32"/>
          <w:szCs w:val="32"/>
          <w:rtl/>
        </w:rPr>
        <w:t xml:space="preserve"> </w:t>
      </w:r>
      <w:r w:rsidRPr="0091782F">
        <w:rPr>
          <w:sz w:val="32"/>
          <w:szCs w:val="32"/>
          <w:shd w:val="clear" w:color="auto" w:fill="80FFFF"/>
          <w:rtl/>
        </w:rPr>
        <w:t>־</w:t>
      </w:r>
      <w:r w:rsidRPr="0091782F">
        <w:rPr>
          <w:sz w:val="32"/>
          <w:szCs w:val="32"/>
          <w:rtl/>
        </w:rPr>
        <w:t xml:space="preserve"> </w:t>
      </w:r>
      <w:r w:rsidRPr="0091782F">
        <w:rPr>
          <w:sz w:val="32"/>
          <w:szCs w:val="32"/>
          <w:shd w:val="clear" w:color="auto" w:fill="80FFFF"/>
          <w:rtl/>
        </w:rPr>
        <w:t>־</w:t>
      </w:r>
      <w:r w:rsidRPr="0091782F">
        <w:rPr>
          <w:sz w:val="32"/>
          <w:szCs w:val="32"/>
          <w:rtl/>
        </w:rPr>
        <w:t xml:space="preserve"> וישנה פה כמין הרגשה מיוחדת</w:t>
      </w:r>
      <w:r w:rsidRPr="0091782F">
        <w:rPr>
          <w:sz w:val="32"/>
          <w:szCs w:val="32"/>
          <w:shd w:val="clear" w:color="auto" w:fill="80FFFF"/>
          <w:rtl/>
        </w:rPr>
        <w:t>/</w:t>
      </w:r>
      <w:r w:rsidRPr="0091782F">
        <w:rPr>
          <w:sz w:val="32"/>
          <w:szCs w:val="32"/>
          <w:rtl/>
        </w:rPr>
        <w:t xml:space="preserve"> איך לומר זאת </w:t>
      </w:r>
      <w:r w:rsidR="00AC6D31">
        <w:rPr>
          <w:rFonts w:hint="cs"/>
          <w:sz w:val="32"/>
          <w:szCs w:val="32"/>
          <w:rtl/>
        </w:rPr>
        <w:t xml:space="preserve">?/ </w:t>
      </w:r>
      <w:r w:rsidRPr="0091782F">
        <w:rPr>
          <w:sz w:val="32"/>
          <w:szCs w:val="32"/>
          <w:rtl/>
        </w:rPr>
        <w:t>כמין הרגשת יום הולדת</w:t>
      </w:r>
      <w:r w:rsidRPr="0091782F">
        <w:rPr>
          <w:sz w:val="32"/>
          <w:szCs w:val="32"/>
          <w:shd w:val="clear" w:color="auto" w:fill="80FFFF"/>
          <w:rtl/>
        </w:rPr>
        <w:t>״.</w:t>
      </w:r>
      <w:r w:rsidRPr="0091782F">
        <w:rPr>
          <w:sz w:val="32"/>
          <w:szCs w:val="32"/>
          <w:shd w:val="clear" w:color="auto" w:fill="80FFFF"/>
          <w:vertAlign w:val="superscript"/>
        </w:rPr>
        <w:t>25</w:t>
      </w:r>
    </w:p>
    <w:p w:rsidR="006C565E" w:rsidRPr="0091782F" w:rsidRDefault="00856756" w:rsidP="003C6E29">
      <w:pPr>
        <w:pStyle w:val="Bodytext61"/>
        <w:shd w:val="clear" w:color="auto" w:fill="auto"/>
        <w:spacing w:before="0" w:after="55" w:line="343" w:lineRule="exact"/>
        <w:ind w:left="40" w:right="20" w:firstLine="380"/>
        <w:rPr>
          <w:sz w:val="32"/>
          <w:szCs w:val="32"/>
          <w:rtl/>
        </w:rPr>
      </w:pPr>
      <w:r w:rsidRPr="0091782F">
        <w:rPr>
          <w:sz w:val="32"/>
          <w:szCs w:val="32"/>
          <w:rtl/>
        </w:rPr>
        <w:t xml:space="preserve">לשינוי שחל במדיניותה של </w:t>
      </w:r>
      <w:r w:rsidRPr="0091782F">
        <w:rPr>
          <w:sz w:val="32"/>
          <w:szCs w:val="32"/>
          <w:shd w:val="clear" w:color="auto" w:fill="80FFFF"/>
          <w:rtl/>
        </w:rPr>
        <w:t>בר</w:t>
      </w:r>
      <w:r w:rsidRPr="0091782F">
        <w:rPr>
          <w:sz w:val="32"/>
          <w:szCs w:val="32"/>
          <w:rtl/>
        </w:rPr>
        <w:t>יה״מ באשר לתמיכתה בהקמתה של מדינה יהודית יש לטי</w:t>
      </w:r>
      <w:r w:rsidRPr="0091782F">
        <w:rPr>
          <w:sz w:val="32"/>
          <w:szCs w:val="32"/>
          <w:shd w:val="clear" w:color="auto" w:fill="80FFFF"/>
          <w:rtl/>
        </w:rPr>
        <w:t>ר</w:t>
      </w:r>
      <w:r w:rsidRPr="0091782F">
        <w:rPr>
          <w:sz w:val="32"/>
          <w:szCs w:val="32"/>
          <w:rtl/>
        </w:rPr>
        <w:t>ור</w:t>
      </w:r>
      <w:r w:rsidRPr="0091782F">
        <w:rPr>
          <w:sz w:val="32"/>
          <w:szCs w:val="32"/>
          <w:shd w:val="clear" w:color="auto" w:fill="80FFFF"/>
          <w:rtl/>
        </w:rPr>
        <w:t>י</w:t>
      </w:r>
      <w:r w:rsidRPr="0091782F">
        <w:rPr>
          <w:sz w:val="32"/>
          <w:szCs w:val="32"/>
          <w:rtl/>
        </w:rPr>
        <w:t>זם חס</w:t>
      </w:r>
      <w:r w:rsidRPr="0091782F">
        <w:rPr>
          <w:sz w:val="32"/>
          <w:szCs w:val="32"/>
          <w:shd w:val="clear" w:color="auto" w:fill="80FFFF"/>
          <w:rtl/>
        </w:rPr>
        <w:t>ר</w:t>
      </w:r>
      <w:r w:rsidRPr="0091782F">
        <w:rPr>
          <w:sz w:val="32"/>
          <w:szCs w:val="32"/>
          <w:rtl/>
        </w:rPr>
        <w:t xml:space="preserve"> הפשרות של לח״י חלק רב. גם פעילותם החשאית של חברי לח״י שנשלחו למדינות מזרח־ אירופה ובאו במגעים עם הרשויות, ח</w:t>
      </w:r>
      <w:r w:rsidR="00AC6D31">
        <w:rPr>
          <w:rFonts w:hint="cs"/>
          <w:sz w:val="32"/>
          <w:szCs w:val="32"/>
          <w:rtl/>
        </w:rPr>
        <w:t>יז</w:t>
      </w:r>
      <w:r w:rsidRPr="0091782F">
        <w:rPr>
          <w:sz w:val="32"/>
          <w:szCs w:val="32"/>
          <w:rtl/>
        </w:rPr>
        <w:t>קה בב</w:t>
      </w:r>
      <w:r w:rsidRPr="0091782F">
        <w:rPr>
          <w:sz w:val="32"/>
          <w:szCs w:val="32"/>
          <w:shd w:val="clear" w:color="auto" w:fill="80FFFF"/>
          <w:rtl/>
        </w:rPr>
        <w:t>ר</w:t>
      </w:r>
      <w:r w:rsidRPr="0091782F">
        <w:rPr>
          <w:sz w:val="32"/>
          <w:szCs w:val="32"/>
          <w:rtl/>
        </w:rPr>
        <w:t>יה</w:t>
      </w:r>
      <w:r w:rsidRPr="0091782F">
        <w:rPr>
          <w:sz w:val="32"/>
          <w:szCs w:val="32"/>
          <w:shd w:val="clear" w:color="auto" w:fill="80FFFF"/>
          <w:rtl/>
        </w:rPr>
        <w:t>״</w:t>
      </w:r>
      <w:r w:rsidRPr="0091782F">
        <w:rPr>
          <w:sz w:val="32"/>
          <w:szCs w:val="32"/>
          <w:rtl/>
        </w:rPr>
        <w:t>מ את הרושם הוודאי, שהמחתרת לא תנוח ולא תשקוט עד שהבריטים יעזבו את הארץ. אחד הצינורות הקבועים להעברת מידע לקרמלין, שעימו עמד לח״י בקשר, היה דמיט</w:t>
      </w:r>
      <w:r w:rsidRPr="0091782F">
        <w:rPr>
          <w:sz w:val="32"/>
          <w:szCs w:val="32"/>
          <w:shd w:val="clear" w:color="auto" w:fill="80FFFF"/>
          <w:rtl/>
        </w:rPr>
        <w:t>ר</w:t>
      </w:r>
      <w:r w:rsidRPr="0091782F">
        <w:rPr>
          <w:sz w:val="32"/>
          <w:szCs w:val="32"/>
          <w:rtl/>
        </w:rPr>
        <w:t>וב, שכדי לפתוח את ליבו נשלח אליו חברו מימים ימימה, אוהד לח</w:t>
      </w:r>
      <w:r w:rsidRPr="0091782F">
        <w:rPr>
          <w:sz w:val="32"/>
          <w:szCs w:val="32"/>
          <w:shd w:val="clear" w:color="auto" w:fill="80FFFF"/>
          <w:rtl/>
        </w:rPr>
        <w:t>״</w:t>
      </w:r>
      <w:r w:rsidRPr="0091782F">
        <w:rPr>
          <w:sz w:val="32"/>
          <w:szCs w:val="32"/>
          <w:rtl/>
        </w:rPr>
        <w:t>י</w:t>
      </w:r>
      <w:r w:rsidRPr="0091782F">
        <w:rPr>
          <w:sz w:val="32"/>
          <w:szCs w:val="32"/>
          <w:shd w:val="clear" w:color="auto" w:fill="80FFFF"/>
          <w:rtl/>
        </w:rPr>
        <w:t>,</w:t>
      </w:r>
      <w:r w:rsidRPr="0091782F">
        <w:rPr>
          <w:sz w:val="32"/>
          <w:szCs w:val="32"/>
          <w:rtl/>
        </w:rPr>
        <w:t xml:space="preserve"> </w:t>
      </w:r>
      <w:r w:rsidRPr="0091782F">
        <w:rPr>
          <w:sz w:val="32"/>
          <w:szCs w:val="32"/>
          <w:shd w:val="clear" w:color="auto" w:fill="80FFFF"/>
          <w:rtl/>
        </w:rPr>
        <w:t>מ</w:t>
      </w:r>
      <w:r w:rsidRPr="0091782F">
        <w:rPr>
          <w:sz w:val="32"/>
          <w:szCs w:val="32"/>
          <w:rtl/>
        </w:rPr>
        <w:t>רקין, ושלו הכיר דמיטרוב תודה כי הצילו פעם ממוות. אי לכך, נפתחו לפניו כל הדלתות בכל</w:t>
      </w:r>
      <w:r w:rsidRPr="0091782F">
        <w:rPr>
          <w:sz w:val="32"/>
          <w:szCs w:val="32"/>
          <w:shd w:val="clear" w:color="auto" w:fill="80FFFF"/>
          <w:rtl/>
        </w:rPr>
        <w:t xml:space="preserve"> </w:t>
      </w:r>
      <w:r w:rsidRPr="0091782F">
        <w:rPr>
          <w:sz w:val="32"/>
          <w:szCs w:val="32"/>
          <w:rtl/>
        </w:rPr>
        <w:t>חוגי השלטון.</w:t>
      </w:r>
    </w:p>
    <w:p w:rsidR="006C565E" w:rsidRPr="0091782F" w:rsidRDefault="00856756" w:rsidP="003C6E29">
      <w:pPr>
        <w:pStyle w:val="Bodytext61"/>
        <w:shd w:val="clear" w:color="auto" w:fill="auto"/>
        <w:spacing w:before="0" w:after="60" w:line="349" w:lineRule="exact"/>
        <w:ind w:left="40" w:right="20" w:firstLine="380"/>
        <w:rPr>
          <w:sz w:val="32"/>
          <w:szCs w:val="32"/>
          <w:rtl/>
        </w:rPr>
      </w:pPr>
      <w:r w:rsidRPr="0091782F">
        <w:rPr>
          <w:sz w:val="32"/>
          <w:szCs w:val="32"/>
          <w:rtl/>
        </w:rPr>
        <w:t xml:space="preserve">בפגישותיו הספורות של אלדד עם נציגים מחו״ל, שלרוב לא היו מציגים עצמם בשמותיהם, היו נוכחים גם קומוניסטים יהודים </w:t>
      </w:r>
      <w:r w:rsidRPr="0091782F">
        <w:rPr>
          <w:sz w:val="32"/>
          <w:szCs w:val="32"/>
          <w:shd w:val="clear" w:color="auto" w:fill="80FFFF"/>
          <w:rtl/>
        </w:rPr>
        <w:t>מהא</w:t>
      </w:r>
      <w:r w:rsidR="00AC6D31">
        <w:rPr>
          <w:rFonts w:hint="cs"/>
          <w:sz w:val="32"/>
          <w:szCs w:val="32"/>
          <w:shd w:val="clear" w:color="auto" w:fill="80FFFF"/>
          <w:rtl/>
        </w:rPr>
        <w:t>רץ</w:t>
      </w:r>
      <w:r w:rsidRPr="0091782F">
        <w:rPr>
          <w:sz w:val="32"/>
          <w:szCs w:val="32"/>
          <w:shd w:val="clear" w:color="auto" w:fill="80FFFF"/>
          <w:rtl/>
        </w:rPr>
        <w:t>.</w:t>
      </w:r>
      <w:r w:rsidRPr="0091782F">
        <w:rPr>
          <w:sz w:val="32"/>
          <w:szCs w:val="32"/>
          <w:rtl/>
        </w:rPr>
        <w:t xml:space="preserve"> שמואל מיקוני</w:t>
      </w:r>
      <w:r w:rsidR="00AC6D31">
        <w:rPr>
          <w:rFonts w:hint="cs"/>
          <w:sz w:val="32"/>
          <w:szCs w:val="32"/>
          <w:rtl/>
        </w:rPr>
        <w:t>ס</w:t>
      </w:r>
      <w:r w:rsidRPr="0091782F">
        <w:rPr>
          <w:sz w:val="32"/>
          <w:szCs w:val="32"/>
          <w:rtl/>
        </w:rPr>
        <w:t xml:space="preserve"> היה </w:t>
      </w:r>
      <w:r w:rsidRPr="0091782F">
        <w:rPr>
          <w:sz w:val="32"/>
          <w:szCs w:val="32"/>
          <w:shd w:val="clear" w:color="auto" w:fill="80FFFF"/>
          <w:rtl/>
        </w:rPr>
        <w:t>״</w:t>
      </w:r>
      <w:r w:rsidRPr="0091782F">
        <w:rPr>
          <w:sz w:val="32"/>
          <w:szCs w:val="32"/>
          <w:rtl/>
        </w:rPr>
        <w:t>אורח</w:t>
      </w:r>
      <w:r w:rsidRPr="0091782F">
        <w:rPr>
          <w:sz w:val="32"/>
          <w:szCs w:val="32"/>
          <w:shd w:val="clear" w:color="auto" w:fill="80FFFF"/>
          <w:rtl/>
        </w:rPr>
        <w:t>״</w:t>
      </w:r>
      <w:r w:rsidRPr="0091782F">
        <w:rPr>
          <w:sz w:val="32"/>
          <w:szCs w:val="32"/>
          <w:rtl/>
        </w:rPr>
        <w:t xml:space="preserve"> קבוע בפגישות אלה שבאמצעותן ביקש אלדד מטעם לח״י להדגיש את השוני שבין תפיסת העולם של המפלגה הקומוניסטית </w:t>
      </w:r>
      <w:r w:rsidRPr="0091782F">
        <w:rPr>
          <w:sz w:val="32"/>
          <w:szCs w:val="32"/>
          <w:shd w:val="clear" w:color="auto" w:fill="80FFFF"/>
          <w:rtl/>
        </w:rPr>
        <w:t>בא</w:t>
      </w:r>
      <w:r w:rsidR="00AC6D31">
        <w:rPr>
          <w:rFonts w:hint="cs"/>
          <w:sz w:val="32"/>
          <w:szCs w:val="32"/>
          <w:rtl/>
        </w:rPr>
        <w:t>רץ</w:t>
      </w:r>
      <w:r w:rsidRPr="0091782F">
        <w:rPr>
          <w:sz w:val="32"/>
          <w:szCs w:val="32"/>
          <w:rtl/>
        </w:rPr>
        <w:t xml:space="preserve"> הנתמכת כספית על-ידי ב</w:t>
      </w:r>
      <w:r w:rsidRPr="0091782F">
        <w:rPr>
          <w:sz w:val="32"/>
          <w:szCs w:val="32"/>
          <w:shd w:val="clear" w:color="auto" w:fill="80FFFF"/>
          <w:rtl/>
        </w:rPr>
        <w:t>ר</w:t>
      </w:r>
      <w:r w:rsidRPr="0091782F">
        <w:rPr>
          <w:sz w:val="32"/>
          <w:szCs w:val="32"/>
          <w:rtl/>
        </w:rPr>
        <w:t>יה״</w:t>
      </w:r>
      <w:r w:rsidRPr="0091782F">
        <w:rPr>
          <w:sz w:val="32"/>
          <w:szCs w:val="32"/>
          <w:shd w:val="clear" w:color="auto" w:fill="80FFFF"/>
          <w:rtl/>
        </w:rPr>
        <w:t>מ</w:t>
      </w:r>
      <w:r w:rsidRPr="0091782F">
        <w:rPr>
          <w:sz w:val="32"/>
          <w:szCs w:val="32"/>
          <w:rtl/>
        </w:rPr>
        <w:t xml:space="preserve"> ומשועבדת לכל הטרמינולוגיה המרכסיסטית, ו</w:t>
      </w:r>
      <w:r w:rsidRPr="0091782F">
        <w:rPr>
          <w:sz w:val="32"/>
          <w:szCs w:val="32"/>
          <w:shd w:val="clear" w:color="auto" w:fill="80FFFF"/>
          <w:rtl/>
        </w:rPr>
        <w:t>ש</w:t>
      </w:r>
      <w:r w:rsidRPr="0091782F">
        <w:rPr>
          <w:sz w:val="32"/>
          <w:szCs w:val="32"/>
          <w:rtl/>
        </w:rPr>
        <w:t>ראתה בא</w:t>
      </w:r>
      <w:r w:rsidR="00AC6D31">
        <w:rPr>
          <w:rFonts w:hint="cs"/>
          <w:sz w:val="32"/>
          <w:szCs w:val="32"/>
          <w:rtl/>
        </w:rPr>
        <w:t>רץ-</w:t>
      </w:r>
      <w:r w:rsidRPr="0091782F">
        <w:rPr>
          <w:sz w:val="32"/>
          <w:szCs w:val="32"/>
          <w:rtl/>
        </w:rPr>
        <w:t xml:space="preserve">ישראל את </w:t>
      </w:r>
      <w:r w:rsidRPr="0091782F">
        <w:rPr>
          <w:sz w:val="32"/>
          <w:szCs w:val="32"/>
          <w:shd w:val="clear" w:color="auto" w:fill="80FFFF"/>
          <w:rtl/>
        </w:rPr>
        <w:t>״</w:t>
      </w:r>
      <w:r w:rsidRPr="0091782F">
        <w:rPr>
          <w:sz w:val="32"/>
          <w:szCs w:val="32"/>
          <w:rtl/>
        </w:rPr>
        <w:t>פלשתינה</w:t>
      </w:r>
      <w:r w:rsidRPr="0091782F">
        <w:rPr>
          <w:sz w:val="32"/>
          <w:szCs w:val="32"/>
          <w:shd w:val="clear" w:color="auto" w:fill="80FFFF"/>
          <w:rtl/>
        </w:rPr>
        <w:t>״,</w:t>
      </w:r>
      <w:r w:rsidRPr="0091782F">
        <w:rPr>
          <w:sz w:val="32"/>
          <w:szCs w:val="32"/>
          <w:rtl/>
        </w:rPr>
        <w:t xml:space="preserve"> לבין לח״י, שאין בכוונתו להמיר אימפריה אחת בשנייה, אלא </w:t>
      </w:r>
      <w:r w:rsidR="00AC6D31">
        <w:rPr>
          <w:rFonts w:hint="cs"/>
          <w:sz w:val="32"/>
          <w:szCs w:val="32"/>
          <w:rtl/>
        </w:rPr>
        <w:t>להקים בארץ</w:t>
      </w:r>
      <w:r w:rsidRPr="0091782F">
        <w:rPr>
          <w:sz w:val="32"/>
          <w:szCs w:val="32"/>
          <w:rtl/>
        </w:rPr>
        <w:t xml:space="preserve"> שלטון עברי עצמאי. פגישות אלה היו בבחינת גישושים זהירים להיווכח באיזו מידה מסכימה בריה״</w:t>
      </w:r>
      <w:r w:rsidRPr="0091782F">
        <w:rPr>
          <w:sz w:val="32"/>
          <w:szCs w:val="32"/>
          <w:shd w:val="clear" w:color="auto" w:fill="80FFFF"/>
          <w:rtl/>
        </w:rPr>
        <w:t>מ</w:t>
      </w:r>
      <w:r w:rsidRPr="0091782F">
        <w:rPr>
          <w:sz w:val="32"/>
          <w:szCs w:val="32"/>
          <w:rtl/>
        </w:rPr>
        <w:t xml:space="preserve"> לתמוך בהקמת המדינה היהודית. מסתבר בדיעבד שגם ה</w:t>
      </w:r>
      <w:r w:rsidRPr="0091782F">
        <w:rPr>
          <w:sz w:val="32"/>
          <w:szCs w:val="32"/>
          <w:shd w:val="clear" w:color="auto" w:fill="80FFFF"/>
          <w:rtl/>
        </w:rPr>
        <w:t>ר</w:t>
      </w:r>
      <w:r w:rsidRPr="0091782F">
        <w:rPr>
          <w:sz w:val="32"/>
          <w:szCs w:val="32"/>
          <w:rtl/>
        </w:rPr>
        <w:t xml:space="preserve">וסים או באי כוחם ביקשו להיווכח, עד כמה נחוש מרכז לח״י להתמיד במלחמה לסילוקה של בריטניה </w:t>
      </w:r>
      <w:r w:rsidRPr="0091782F">
        <w:rPr>
          <w:sz w:val="32"/>
          <w:szCs w:val="32"/>
          <w:shd w:val="clear" w:color="auto" w:fill="80FFFF"/>
          <w:rtl/>
        </w:rPr>
        <w:t>מא</w:t>
      </w:r>
      <w:r w:rsidR="00AC6D31">
        <w:rPr>
          <w:rFonts w:hint="cs"/>
          <w:sz w:val="32"/>
          <w:szCs w:val="32"/>
          <w:shd w:val="clear" w:color="auto" w:fill="80FFFF"/>
          <w:rtl/>
        </w:rPr>
        <w:t>רץ</w:t>
      </w:r>
      <w:r w:rsidRPr="0091782F">
        <w:rPr>
          <w:sz w:val="32"/>
          <w:szCs w:val="32"/>
          <w:shd w:val="clear" w:color="auto" w:fill="80FFFF"/>
          <w:rtl/>
        </w:rPr>
        <w:t>־</w:t>
      </w:r>
      <w:r w:rsidRPr="0091782F">
        <w:rPr>
          <w:sz w:val="32"/>
          <w:szCs w:val="32"/>
          <w:rtl/>
        </w:rPr>
        <w:t xml:space="preserve"> ישראל</w:t>
      </w:r>
      <w:r w:rsidRPr="0091782F">
        <w:rPr>
          <w:sz w:val="32"/>
          <w:szCs w:val="32"/>
          <w:shd w:val="clear" w:color="auto" w:fill="80FFFF"/>
          <w:rtl/>
        </w:rPr>
        <w:t>.</w:t>
      </w:r>
      <w:r w:rsidRPr="0091782F">
        <w:rPr>
          <w:sz w:val="32"/>
          <w:szCs w:val="32"/>
          <w:rtl/>
        </w:rPr>
        <w:t xml:space="preserve"> באחת השיחות האלה אמר אלדד למיקוני</w:t>
      </w:r>
      <w:r w:rsidRPr="0091782F">
        <w:rPr>
          <w:sz w:val="32"/>
          <w:szCs w:val="32"/>
          <w:shd w:val="clear" w:color="auto" w:fill="80FFFF"/>
          <w:rtl/>
        </w:rPr>
        <w:t>ס</w:t>
      </w:r>
      <w:r w:rsidRPr="0091782F">
        <w:rPr>
          <w:sz w:val="32"/>
          <w:szCs w:val="32"/>
          <w:rtl/>
        </w:rPr>
        <w:t>, בנוכחותו של הנציג הסובייטי, את הדברים הבאי</w:t>
      </w:r>
      <w:r w:rsidRPr="0091782F">
        <w:rPr>
          <w:sz w:val="32"/>
          <w:szCs w:val="32"/>
          <w:shd w:val="clear" w:color="auto" w:fill="80FFFF"/>
          <w:rtl/>
        </w:rPr>
        <w:t>ם:</w:t>
      </w:r>
      <w:r w:rsidRPr="0091782F">
        <w:rPr>
          <w:sz w:val="32"/>
          <w:szCs w:val="32"/>
          <w:rtl/>
        </w:rPr>
        <w:t xml:space="preserve"> </w:t>
      </w:r>
      <w:r w:rsidRPr="0091782F">
        <w:rPr>
          <w:sz w:val="32"/>
          <w:szCs w:val="32"/>
          <w:shd w:val="clear" w:color="auto" w:fill="80FFFF"/>
          <w:rtl/>
        </w:rPr>
        <w:t>״</w:t>
      </w:r>
      <w:r w:rsidRPr="0091782F">
        <w:rPr>
          <w:sz w:val="32"/>
          <w:szCs w:val="32"/>
          <w:rtl/>
        </w:rPr>
        <w:t>אני הגעתי לירושלים דרך מוסקבה, ולא היה אכפת לי לעבור את מוסקבה, כי מטרתי</w:t>
      </w:r>
      <w:r w:rsidR="00AC6D31">
        <w:rPr>
          <w:rFonts w:hint="cs"/>
          <w:sz w:val="32"/>
          <w:szCs w:val="32"/>
          <w:rtl/>
        </w:rPr>
        <w:t xml:space="preserve"> </w:t>
      </w:r>
      <w:r w:rsidRPr="0091782F">
        <w:rPr>
          <w:sz w:val="32"/>
          <w:szCs w:val="32"/>
          <w:rtl/>
        </w:rPr>
        <w:t>היתה להגיע לירושלים</w:t>
      </w:r>
      <w:r w:rsidRPr="0091782F">
        <w:rPr>
          <w:sz w:val="32"/>
          <w:szCs w:val="32"/>
          <w:shd w:val="clear" w:color="auto" w:fill="80FFFF"/>
          <w:rtl/>
        </w:rPr>
        <w:t>.</w:t>
      </w:r>
      <w:r w:rsidRPr="0091782F">
        <w:rPr>
          <w:sz w:val="32"/>
          <w:szCs w:val="32"/>
          <w:rtl/>
        </w:rPr>
        <w:t xml:space="preserve"> אתם הקומוניסטים</w:t>
      </w:r>
      <w:r w:rsidRPr="0091782F">
        <w:rPr>
          <w:sz w:val="32"/>
          <w:szCs w:val="32"/>
          <w:shd w:val="clear" w:color="auto" w:fill="80FFFF"/>
          <w:rtl/>
        </w:rPr>
        <w:t>,</w:t>
      </w:r>
      <w:r w:rsidRPr="0091782F">
        <w:rPr>
          <w:sz w:val="32"/>
          <w:szCs w:val="32"/>
          <w:rtl/>
        </w:rPr>
        <w:t xml:space="preserve"> מטרתכם להגיע למוסקבה אך נקלעתם במקרה לירושלים</w:t>
      </w:r>
      <w:r w:rsidR="00AC6D31">
        <w:rPr>
          <w:rFonts w:hint="cs"/>
          <w:sz w:val="32"/>
          <w:szCs w:val="32"/>
          <w:shd w:val="clear" w:color="auto" w:fill="80FFFF"/>
          <w:rtl/>
        </w:rPr>
        <w:t>...</w:t>
      </w:r>
      <w:r w:rsidRPr="0091782F">
        <w:rPr>
          <w:sz w:val="32"/>
          <w:szCs w:val="32"/>
          <w:shd w:val="clear" w:color="auto" w:fill="80FFFF"/>
          <w:rtl/>
        </w:rPr>
        <w:t>״</w:t>
      </w:r>
    </w:p>
    <w:p w:rsidR="006C565E" w:rsidRPr="0091782F" w:rsidRDefault="00856756" w:rsidP="003C6E29">
      <w:pPr>
        <w:pStyle w:val="Bodytext61"/>
        <w:shd w:val="clear" w:color="auto" w:fill="auto"/>
        <w:spacing w:before="0" w:after="65" w:line="349" w:lineRule="exact"/>
        <w:ind w:left="20" w:right="20" w:firstLine="380"/>
        <w:rPr>
          <w:sz w:val="32"/>
          <w:szCs w:val="32"/>
          <w:rtl/>
        </w:rPr>
      </w:pPr>
      <w:r w:rsidRPr="0091782F">
        <w:rPr>
          <w:sz w:val="32"/>
          <w:szCs w:val="32"/>
          <w:rtl/>
        </w:rPr>
        <w:t>אולם הדגשת השוני שבין הקומוניזם ללח״י חייבת היתה להיאמר לא רק בפגישות עם נציגים מהקומניטרן, אלא גם לחברי לח״י, שנוכחו ל</w:t>
      </w:r>
      <w:r w:rsidRPr="0091782F">
        <w:rPr>
          <w:sz w:val="32"/>
          <w:szCs w:val="32"/>
          <w:shd w:val="clear" w:color="auto" w:fill="80FFFF"/>
          <w:rtl/>
        </w:rPr>
        <w:t>ד</w:t>
      </w:r>
      <w:r w:rsidRPr="0091782F">
        <w:rPr>
          <w:sz w:val="32"/>
          <w:szCs w:val="32"/>
          <w:rtl/>
        </w:rPr>
        <w:t>עת</w:t>
      </w:r>
      <w:r w:rsidRPr="0091782F">
        <w:rPr>
          <w:sz w:val="32"/>
          <w:szCs w:val="32"/>
          <w:shd w:val="clear" w:color="auto" w:fill="80FFFF"/>
          <w:rtl/>
        </w:rPr>
        <w:t>,</w:t>
      </w:r>
      <w:r w:rsidRPr="0091782F">
        <w:rPr>
          <w:sz w:val="32"/>
          <w:szCs w:val="32"/>
          <w:rtl/>
        </w:rPr>
        <w:t xml:space="preserve"> שהולכת ומסתמנת באופן בולט תפנית הדרגתית מנוסחת הנייטרליזציה של המזרח התיכון לאוריינטציה ברורה ל</w:t>
      </w:r>
      <w:r w:rsidRPr="0091782F">
        <w:rPr>
          <w:sz w:val="32"/>
          <w:szCs w:val="32"/>
          <w:shd w:val="clear" w:color="auto" w:fill="80FFFF"/>
          <w:rtl/>
        </w:rPr>
        <w:t>בר</w:t>
      </w:r>
      <w:r w:rsidRPr="0091782F">
        <w:rPr>
          <w:sz w:val="32"/>
          <w:szCs w:val="32"/>
          <w:rtl/>
        </w:rPr>
        <w:t xml:space="preserve">יה״מ. מאמרו של אלדד </w:t>
      </w:r>
      <w:r w:rsidRPr="0091782F">
        <w:rPr>
          <w:sz w:val="32"/>
          <w:szCs w:val="32"/>
          <w:shd w:val="clear" w:color="auto" w:fill="80FFFF"/>
          <w:rtl/>
        </w:rPr>
        <w:t>״</w:t>
      </w:r>
      <w:r w:rsidRPr="0091782F">
        <w:rPr>
          <w:sz w:val="32"/>
          <w:szCs w:val="32"/>
          <w:rtl/>
        </w:rPr>
        <w:t>תשובה לאסתר וילנ</w:t>
      </w:r>
      <w:r w:rsidRPr="0091782F">
        <w:rPr>
          <w:sz w:val="32"/>
          <w:szCs w:val="32"/>
          <w:shd w:val="clear" w:color="auto" w:fill="80FFFF"/>
          <w:rtl/>
        </w:rPr>
        <w:t>ס</w:t>
      </w:r>
      <w:r w:rsidRPr="0091782F">
        <w:rPr>
          <w:sz w:val="32"/>
          <w:szCs w:val="32"/>
          <w:rtl/>
        </w:rPr>
        <w:t>קה</w:t>
      </w:r>
      <w:r w:rsidRPr="0091782F">
        <w:rPr>
          <w:sz w:val="32"/>
          <w:szCs w:val="32"/>
          <w:shd w:val="clear" w:color="auto" w:fill="80FFFF"/>
          <w:rtl/>
        </w:rPr>
        <w:t>״</w:t>
      </w:r>
      <w:r w:rsidRPr="0091782F">
        <w:rPr>
          <w:sz w:val="32"/>
          <w:szCs w:val="32"/>
          <w:rtl/>
        </w:rPr>
        <w:t xml:space="preserve"> בא למלא את הצורך בהסברת פנים מחד־גי</w:t>
      </w:r>
      <w:r w:rsidRPr="0091782F">
        <w:rPr>
          <w:sz w:val="32"/>
          <w:szCs w:val="32"/>
          <w:shd w:val="clear" w:color="auto" w:fill="80FFFF"/>
          <w:rtl/>
        </w:rPr>
        <w:t>ס</w:t>
      </w:r>
      <w:r w:rsidRPr="0091782F">
        <w:rPr>
          <w:sz w:val="32"/>
          <w:szCs w:val="32"/>
          <w:rtl/>
        </w:rPr>
        <w:t>א, ומאידך גיסא, כלפי חוץ, בהדגשת ההבדל המהותי בין לח״י לקומוניזם. יש במאמר זה כמה קביעות יסו</w:t>
      </w:r>
      <w:r w:rsidRPr="0091782F">
        <w:rPr>
          <w:sz w:val="32"/>
          <w:szCs w:val="32"/>
          <w:shd w:val="clear" w:color="auto" w:fill="80FFFF"/>
          <w:rtl/>
        </w:rPr>
        <w:t>ד</w:t>
      </w:r>
      <w:r w:rsidRPr="0091782F">
        <w:rPr>
          <w:sz w:val="32"/>
          <w:szCs w:val="32"/>
          <w:rtl/>
        </w:rPr>
        <w:t xml:space="preserve"> בהשקפתו של אלדד שכדאי לציינן. האחת: גבולות ארץ</w:t>
      </w:r>
      <w:r w:rsidRPr="0091782F">
        <w:rPr>
          <w:sz w:val="32"/>
          <w:szCs w:val="32"/>
          <w:shd w:val="clear" w:color="auto" w:fill="80FFFF"/>
          <w:rtl/>
        </w:rPr>
        <w:t>-</w:t>
      </w:r>
      <w:r w:rsidRPr="0091782F">
        <w:rPr>
          <w:sz w:val="32"/>
          <w:szCs w:val="32"/>
          <w:rtl/>
        </w:rPr>
        <w:t>ישראל הן גבולותיה ההיסטוריים, ולא אלה שנקבעו באופן שרירותי על-ידי המעצמות המערביות עם התפוררותה של האימפריה העותומאנית</w:t>
      </w:r>
      <w:r w:rsidRPr="0091782F">
        <w:rPr>
          <w:sz w:val="32"/>
          <w:szCs w:val="32"/>
          <w:shd w:val="clear" w:color="auto" w:fill="80FFFF"/>
          <w:rtl/>
        </w:rPr>
        <w:t>.</w:t>
      </w:r>
      <w:r w:rsidRPr="0091782F">
        <w:rPr>
          <w:sz w:val="32"/>
          <w:szCs w:val="32"/>
          <w:rtl/>
        </w:rPr>
        <w:t xml:space="preserve"> השניי</w:t>
      </w:r>
      <w:r w:rsidRPr="0091782F">
        <w:rPr>
          <w:sz w:val="32"/>
          <w:szCs w:val="32"/>
          <w:shd w:val="clear" w:color="auto" w:fill="80FFFF"/>
          <w:rtl/>
        </w:rPr>
        <w:t>ה:</w:t>
      </w:r>
      <w:r w:rsidRPr="0091782F">
        <w:rPr>
          <w:sz w:val="32"/>
          <w:szCs w:val="32"/>
          <w:rtl/>
        </w:rPr>
        <w:t xml:space="preserve"> ישנו אך ורק עם ערבי אחד, וכל חלוקה לעם פלשתיני או עם סורי למשל, זוהי פיקציה שרירותית, הגם </w:t>
      </w:r>
      <w:r w:rsidRPr="0091782F">
        <w:rPr>
          <w:sz w:val="32"/>
          <w:szCs w:val="32"/>
          <w:rtl/>
        </w:rPr>
        <w:lastRenderedPageBreak/>
        <w:t xml:space="preserve">שאלדד אינו מתעלם מהעובדה, שהעם הערבי בכללותו נמצא בתהליך של </w:t>
      </w:r>
      <w:r w:rsidRPr="0091782F">
        <w:rPr>
          <w:sz w:val="32"/>
          <w:szCs w:val="32"/>
          <w:shd w:val="clear" w:color="auto" w:fill="80FFFF"/>
          <w:rtl/>
        </w:rPr>
        <w:t>״</w:t>
      </w:r>
      <w:r w:rsidRPr="0091782F">
        <w:rPr>
          <w:sz w:val="32"/>
          <w:szCs w:val="32"/>
          <w:rtl/>
        </w:rPr>
        <w:t>התעוררות והכרה עצמית</w:t>
      </w:r>
      <w:r w:rsidRPr="0091782F">
        <w:rPr>
          <w:sz w:val="32"/>
          <w:szCs w:val="32"/>
          <w:shd w:val="clear" w:color="auto" w:fill="80FFFF"/>
          <w:rtl/>
        </w:rPr>
        <w:t>״.</w:t>
      </w:r>
      <w:r w:rsidRPr="0091782F">
        <w:rPr>
          <w:sz w:val="32"/>
          <w:szCs w:val="32"/>
          <w:rtl/>
        </w:rPr>
        <w:t xml:space="preserve"> השלישית: </w:t>
      </w:r>
      <w:r w:rsidRPr="0091782F">
        <w:rPr>
          <w:sz w:val="32"/>
          <w:szCs w:val="32"/>
          <w:shd w:val="clear" w:color="auto" w:fill="80FFFF"/>
          <w:rtl/>
        </w:rPr>
        <w:t>״</w:t>
      </w:r>
      <w:r w:rsidRPr="0091782F">
        <w:rPr>
          <w:sz w:val="32"/>
          <w:szCs w:val="32"/>
          <w:rtl/>
        </w:rPr>
        <w:t>אין העב</w:t>
      </w:r>
      <w:r w:rsidR="00AC6D31">
        <w:rPr>
          <w:rFonts w:hint="cs"/>
          <w:sz w:val="32"/>
          <w:szCs w:val="32"/>
          <w:rtl/>
        </w:rPr>
        <w:t>ר</w:t>
      </w:r>
      <w:r w:rsidRPr="0091782F">
        <w:rPr>
          <w:sz w:val="32"/>
          <w:szCs w:val="32"/>
          <w:rtl/>
        </w:rPr>
        <w:t xml:space="preserve">ת הערבים בתוכניתנו, מפני שאין זה הכרח. יש מקום למיליונים של יהודים לשוב למולדתם כשוב הארמנים למולדתם, מבלי לפגוע </w:t>
      </w:r>
      <w:r w:rsidR="00AC6D31">
        <w:rPr>
          <w:rFonts w:hint="cs"/>
          <w:sz w:val="32"/>
          <w:szCs w:val="32"/>
          <w:rtl/>
        </w:rPr>
        <w:t>ב</w:t>
      </w:r>
      <w:r w:rsidRPr="0091782F">
        <w:rPr>
          <w:sz w:val="32"/>
          <w:szCs w:val="32"/>
          <w:rtl/>
        </w:rPr>
        <w:t>ערביי הארץ. (בפירו</w:t>
      </w:r>
      <w:r w:rsidRPr="0091782F">
        <w:rPr>
          <w:sz w:val="32"/>
          <w:szCs w:val="32"/>
          <w:shd w:val="clear" w:color="auto" w:fill="80FFFF"/>
          <w:rtl/>
        </w:rPr>
        <w:t>ש:</w:t>
      </w:r>
      <w:r w:rsidRPr="0091782F">
        <w:rPr>
          <w:sz w:val="32"/>
          <w:szCs w:val="32"/>
          <w:rtl/>
        </w:rPr>
        <w:t xml:space="preserve"> ערביי </w:t>
      </w:r>
      <w:r w:rsidRPr="0091782F">
        <w:rPr>
          <w:sz w:val="32"/>
          <w:szCs w:val="32"/>
          <w:shd w:val="clear" w:color="auto" w:fill="80FFFF"/>
          <w:rtl/>
        </w:rPr>
        <w:t>הא</w:t>
      </w:r>
      <w:r w:rsidR="00AC6D31">
        <w:rPr>
          <w:rFonts w:hint="cs"/>
          <w:sz w:val="32"/>
          <w:szCs w:val="32"/>
          <w:rtl/>
        </w:rPr>
        <w:t>רץ</w:t>
      </w:r>
      <w:r w:rsidRPr="0091782F">
        <w:rPr>
          <w:sz w:val="32"/>
          <w:szCs w:val="32"/>
          <w:rtl/>
        </w:rPr>
        <w:t xml:space="preserve"> ולא </w:t>
      </w:r>
      <w:r w:rsidRPr="0091782F">
        <w:rPr>
          <w:sz w:val="32"/>
          <w:szCs w:val="32"/>
          <w:shd w:val="clear" w:color="auto" w:fill="80FFFF"/>
          <w:rtl/>
        </w:rPr>
        <w:t>׳</w:t>
      </w:r>
      <w:r w:rsidRPr="0091782F">
        <w:rPr>
          <w:sz w:val="32"/>
          <w:szCs w:val="32"/>
          <w:rtl/>
        </w:rPr>
        <w:t xml:space="preserve">אומה׳ פלשתינית שאינה קיימת). על העברה דיברנו </w:t>
      </w:r>
      <w:r w:rsidR="00AC6D31">
        <w:rPr>
          <w:rFonts w:hint="cs"/>
          <w:sz w:val="32"/>
          <w:szCs w:val="32"/>
          <w:rtl/>
        </w:rPr>
        <w:t>ר</w:t>
      </w:r>
      <w:r w:rsidRPr="0091782F">
        <w:rPr>
          <w:sz w:val="32"/>
          <w:szCs w:val="32"/>
          <w:rtl/>
        </w:rPr>
        <w:t>ק כאפשרות אם רצונם יהיה בכך.</w:t>
      </w:r>
      <w:r w:rsidRPr="0091782F">
        <w:rPr>
          <w:sz w:val="32"/>
          <w:szCs w:val="32"/>
          <w:shd w:val="clear" w:color="auto" w:fill="80FFFF"/>
          <w:rtl/>
        </w:rPr>
        <w:t xml:space="preserve"> </w:t>
      </w:r>
      <w:r w:rsidRPr="0091782F">
        <w:rPr>
          <w:sz w:val="32"/>
          <w:szCs w:val="32"/>
          <w:rtl/>
        </w:rPr>
        <w:t xml:space="preserve">ופחות מכל רשאים היום חסידי רוסיה הסובייטית לשלול פתרון שכזה של בעיות לאומיות מסובכות. כחמישה מיליון פולנים הועברו במשך שנתיים, ועוד נהיה עדים בשטחים אלה להרבה </w:t>
      </w:r>
      <w:r w:rsidRPr="0091782F">
        <w:rPr>
          <w:sz w:val="32"/>
          <w:szCs w:val="32"/>
          <w:shd w:val="clear" w:color="auto" w:fill="80FFFF"/>
          <w:rtl/>
        </w:rPr>
        <w:t>׳</w:t>
      </w:r>
      <w:r w:rsidRPr="0091782F">
        <w:rPr>
          <w:sz w:val="32"/>
          <w:szCs w:val="32"/>
          <w:rtl/>
        </w:rPr>
        <w:t>מסעות׳ ממין זה ולפי דעתנ</w:t>
      </w:r>
      <w:r w:rsidRPr="0091782F">
        <w:rPr>
          <w:sz w:val="32"/>
          <w:szCs w:val="32"/>
          <w:shd w:val="clear" w:color="auto" w:fill="80FFFF"/>
          <w:rtl/>
        </w:rPr>
        <w:t>ו:</w:t>
      </w:r>
      <w:r w:rsidRPr="0091782F">
        <w:rPr>
          <w:sz w:val="32"/>
          <w:szCs w:val="32"/>
          <w:rtl/>
        </w:rPr>
        <w:t xml:space="preserve"> לטובת השלום במזרח</w:t>
      </w:r>
      <w:r w:rsidRPr="0091782F">
        <w:rPr>
          <w:sz w:val="32"/>
          <w:szCs w:val="32"/>
          <w:shd w:val="clear" w:color="auto" w:fill="80FFFF"/>
          <w:rtl/>
        </w:rPr>
        <w:t>״.</w:t>
      </w:r>
      <w:r w:rsidRPr="0091782F">
        <w:rPr>
          <w:sz w:val="32"/>
          <w:szCs w:val="32"/>
          <w:rtl/>
        </w:rPr>
        <w:t xml:space="preserve"> הרביעית: היחס למעמד הפועלים. לח</w:t>
      </w:r>
      <w:r w:rsidRPr="0091782F">
        <w:rPr>
          <w:sz w:val="32"/>
          <w:szCs w:val="32"/>
          <w:shd w:val="clear" w:color="auto" w:fill="80FFFF"/>
          <w:rtl/>
        </w:rPr>
        <w:t>״</w:t>
      </w:r>
      <w:r w:rsidRPr="0091782F">
        <w:rPr>
          <w:sz w:val="32"/>
          <w:szCs w:val="32"/>
          <w:rtl/>
        </w:rPr>
        <w:t>י</w:t>
      </w:r>
      <w:r w:rsidRPr="0091782F">
        <w:rPr>
          <w:sz w:val="32"/>
          <w:szCs w:val="32"/>
          <w:shd w:val="clear" w:color="auto" w:fill="80FFFF"/>
          <w:rtl/>
        </w:rPr>
        <w:t xml:space="preserve"> </w:t>
      </w:r>
      <w:r w:rsidRPr="0091782F">
        <w:rPr>
          <w:sz w:val="32"/>
          <w:szCs w:val="32"/>
          <w:rtl/>
        </w:rPr>
        <w:t xml:space="preserve">מברך כל שביתה, שמטרתה להגיב נגד </w:t>
      </w:r>
      <w:r w:rsidRPr="0091782F">
        <w:rPr>
          <w:sz w:val="32"/>
          <w:szCs w:val="32"/>
          <w:shd w:val="clear" w:color="auto" w:fill="80FFFF"/>
          <w:rtl/>
        </w:rPr>
        <w:t>״</w:t>
      </w:r>
      <w:r w:rsidRPr="0091782F">
        <w:rPr>
          <w:sz w:val="32"/>
          <w:szCs w:val="32"/>
          <w:rtl/>
        </w:rPr>
        <w:t>המנדט הבריטי</w:t>
      </w:r>
      <w:r w:rsidRPr="0091782F">
        <w:rPr>
          <w:sz w:val="32"/>
          <w:szCs w:val="32"/>
          <w:shd w:val="clear" w:color="auto" w:fill="80FFFF"/>
          <w:rtl/>
        </w:rPr>
        <w:t>״.</w:t>
      </w:r>
      <w:r w:rsidRPr="0091782F">
        <w:rPr>
          <w:sz w:val="32"/>
          <w:szCs w:val="32"/>
          <w:rtl/>
        </w:rPr>
        <w:t xml:space="preserve"> אין תפקידו של לח</w:t>
      </w:r>
      <w:r w:rsidRPr="0091782F">
        <w:rPr>
          <w:sz w:val="32"/>
          <w:szCs w:val="32"/>
          <w:shd w:val="clear" w:color="auto" w:fill="80FFFF"/>
          <w:rtl/>
        </w:rPr>
        <w:t>״</w:t>
      </w:r>
      <w:r w:rsidRPr="0091782F">
        <w:rPr>
          <w:sz w:val="32"/>
          <w:szCs w:val="32"/>
          <w:rtl/>
        </w:rPr>
        <w:t xml:space="preserve">י לעשות את מלחמתו המקצועית של הפועל, כיוון שלח״י </w:t>
      </w:r>
      <w:r w:rsidRPr="0091782F">
        <w:rPr>
          <w:sz w:val="32"/>
          <w:szCs w:val="32"/>
          <w:shd w:val="clear" w:color="auto" w:fill="80FFFF"/>
          <w:rtl/>
        </w:rPr>
        <w:t>״</w:t>
      </w:r>
      <w:r w:rsidRPr="0091782F">
        <w:rPr>
          <w:sz w:val="32"/>
          <w:szCs w:val="32"/>
          <w:rtl/>
        </w:rPr>
        <w:t>תנועת מחתרת לוחמת ואין אנו עו</w:t>
      </w:r>
      <w:r w:rsidRPr="0091782F">
        <w:rPr>
          <w:sz w:val="32"/>
          <w:szCs w:val="32"/>
          <w:shd w:val="clear" w:color="auto" w:fill="80FFFF"/>
          <w:rtl/>
        </w:rPr>
        <w:t>ס</w:t>
      </w:r>
      <w:r w:rsidRPr="0091782F">
        <w:rPr>
          <w:sz w:val="32"/>
          <w:szCs w:val="32"/>
          <w:rtl/>
        </w:rPr>
        <w:t>קים במלחמה מקצועית</w:t>
      </w:r>
      <w:r w:rsidRPr="0091782F">
        <w:rPr>
          <w:sz w:val="32"/>
          <w:szCs w:val="32"/>
          <w:shd w:val="clear" w:color="auto" w:fill="80FFFF"/>
          <w:rtl/>
        </w:rPr>
        <w:t>״.</w:t>
      </w:r>
      <w:r w:rsidRPr="0091782F">
        <w:rPr>
          <w:sz w:val="32"/>
          <w:szCs w:val="32"/>
          <w:rtl/>
        </w:rPr>
        <w:t xml:space="preserve"> החמישי</w:t>
      </w:r>
      <w:r w:rsidRPr="0091782F">
        <w:rPr>
          <w:sz w:val="32"/>
          <w:szCs w:val="32"/>
          <w:shd w:val="clear" w:color="auto" w:fill="80FFFF"/>
          <w:rtl/>
        </w:rPr>
        <w:t>ת:</w:t>
      </w:r>
      <w:r w:rsidRPr="0091782F">
        <w:rPr>
          <w:sz w:val="32"/>
          <w:szCs w:val="32"/>
          <w:rtl/>
        </w:rPr>
        <w:t xml:space="preserve"> כל השקעה של הון אמריקני לפיתוח המזרח התיכון תתקבל בברכה, כי כך גם עושות מדינות עצמאיות אחרות כמו הדמוקרטיות העממיות במזרח</w:t>
      </w:r>
      <w:r w:rsidRPr="0091782F">
        <w:rPr>
          <w:sz w:val="32"/>
          <w:szCs w:val="32"/>
          <w:shd w:val="clear" w:color="auto" w:fill="80FFFF"/>
          <w:rtl/>
        </w:rPr>
        <w:t>־</w:t>
      </w:r>
      <w:r w:rsidRPr="0091782F">
        <w:rPr>
          <w:sz w:val="32"/>
          <w:szCs w:val="32"/>
          <w:rtl/>
        </w:rPr>
        <w:t>אי</w:t>
      </w:r>
      <w:r w:rsidRPr="0091782F">
        <w:rPr>
          <w:sz w:val="32"/>
          <w:szCs w:val="32"/>
          <w:shd w:val="clear" w:color="auto" w:fill="80FFFF"/>
          <w:rtl/>
        </w:rPr>
        <w:t>ר</w:t>
      </w:r>
      <w:r w:rsidRPr="0091782F">
        <w:rPr>
          <w:sz w:val="32"/>
          <w:szCs w:val="32"/>
          <w:rtl/>
        </w:rPr>
        <w:t>ופה, שהן בחסותה של בריה</w:t>
      </w:r>
      <w:r w:rsidRPr="0091782F">
        <w:rPr>
          <w:sz w:val="32"/>
          <w:szCs w:val="32"/>
          <w:shd w:val="clear" w:color="auto" w:fill="80FFFF"/>
          <w:rtl/>
        </w:rPr>
        <w:t>״</w:t>
      </w:r>
      <w:r w:rsidRPr="0091782F">
        <w:rPr>
          <w:sz w:val="32"/>
          <w:szCs w:val="32"/>
          <w:rtl/>
        </w:rPr>
        <w:t>מ. הששי</w:t>
      </w:r>
      <w:r w:rsidRPr="0091782F">
        <w:rPr>
          <w:sz w:val="32"/>
          <w:szCs w:val="32"/>
          <w:shd w:val="clear" w:color="auto" w:fill="80FFFF"/>
          <w:rtl/>
        </w:rPr>
        <w:t>ת</w:t>
      </w:r>
      <w:r w:rsidRPr="0091782F">
        <w:rPr>
          <w:sz w:val="32"/>
          <w:szCs w:val="32"/>
          <w:rtl/>
        </w:rPr>
        <w:t>: עמדת לח</w:t>
      </w:r>
      <w:r w:rsidRPr="0091782F">
        <w:rPr>
          <w:sz w:val="32"/>
          <w:szCs w:val="32"/>
          <w:shd w:val="clear" w:color="auto" w:fill="80FFFF"/>
          <w:rtl/>
        </w:rPr>
        <w:t>״</w:t>
      </w:r>
      <w:r w:rsidRPr="0091782F">
        <w:rPr>
          <w:sz w:val="32"/>
          <w:szCs w:val="32"/>
          <w:rtl/>
        </w:rPr>
        <w:t>י כלפי בריה״מ מדגישה ש״פק״פ איננה תנועה קומוניסטית עצמאית עברית. פק״פ איננה יוצאת מהאינטרסים של העם העברי, כדי להגיע לשותפות אינטרסים עם רוסיה הסובייטית. כי אם להיפך - ־ תלות סובייטית עיוורת</w:t>
      </w:r>
      <w:r w:rsidRPr="0091782F">
        <w:rPr>
          <w:sz w:val="32"/>
          <w:szCs w:val="32"/>
          <w:shd w:val="clear" w:color="auto" w:fill="80FFFF"/>
          <w:rtl/>
        </w:rPr>
        <w:t>״.</w:t>
      </w:r>
      <w:r w:rsidRPr="0091782F">
        <w:rPr>
          <w:sz w:val="32"/>
          <w:szCs w:val="32"/>
          <w:rtl/>
        </w:rPr>
        <w:t xml:space="preserve"> לעומתם </w:t>
      </w:r>
      <w:r w:rsidRPr="0091782F">
        <w:rPr>
          <w:sz w:val="32"/>
          <w:szCs w:val="32"/>
          <w:shd w:val="clear" w:color="auto" w:fill="80FFFF"/>
          <w:rtl/>
        </w:rPr>
        <w:t>״</w:t>
      </w:r>
      <w:r w:rsidRPr="0091782F">
        <w:rPr>
          <w:sz w:val="32"/>
          <w:szCs w:val="32"/>
          <w:rtl/>
        </w:rPr>
        <w:t>אנו תנועה חופשית ועצמאית. מתוך ראיית האינטרסים העבריים בלבד הגענו בניתוח פוליטי קר ומדויק להכרת שותפות האינטרסים שלנו עם ב</w:t>
      </w:r>
      <w:r w:rsidRPr="0091782F">
        <w:rPr>
          <w:sz w:val="32"/>
          <w:szCs w:val="32"/>
          <w:shd w:val="clear" w:color="auto" w:fill="80FFFF"/>
          <w:rtl/>
        </w:rPr>
        <w:t>ר</w:t>
      </w:r>
      <w:r w:rsidRPr="0091782F">
        <w:rPr>
          <w:sz w:val="32"/>
          <w:szCs w:val="32"/>
          <w:rtl/>
        </w:rPr>
        <w:t>יה״מ</w:t>
      </w:r>
      <w:r w:rsidRPr="0091782F">
        <w:rPr>
          <w:sz w:val="32"/>
          <w:szCs w:val="32"/>
          <w:shd w:val="clear" w:color="auto" w:fill="80FFFF"/>
          <w:rtl/>
        </w:rPr>
        <w:t>״</w:t>
      </w:r>
      <w:r w:rsidRPr="0091782F">
        <w:rPr>
          <w:sz w:val="32"/>
          <w:szCs w:val="32"/>
          <w:rtl/>
        </w:rPr>
        <w:t>.</w:t>
      </w:r>
      <w:r w:rsidR="00AC6D31">
        <w:rPr>
          <w:rFonts w:hint="cs"/>
          <w:sz w:val="32"/>
          <w:szCs w:val="32"/>
          <w:shd w:val="clear" w:color="auto" w:fill="80FFFF"/>
          <w:vertAlign w:val="superscript"/>
          <w:rtl/>
        </w:rPr>
        <w:t>26</w:t>
      </w:r>
    </w:p>
    <w:p w:rsidR="00AC6D31" w:rsidRDefault="00856756" w:rsidP="003C6E29">
      <w:pPr>
        <w:pStyle w:val="Bodytext61"/>
        <w:shd w:val="clear" w:color="auto" w:fill="auto"/>
        <w:spacing w:before="0" w:line="343" w:lineRule="exact"/>
        <w:ind w:left="20" w:right="20" w:firstLine="380"/>
        <w:rPr>
          <w:sz w:val="32"/>
          <w:szCs w:val="32"/>
          <w:rtl/>
        </w:rPr>
      </w:pPr>
      <w:r w:rsidRPr="0091782F">
        <w:rPr>
          <w:sz w:val="32"/>
          <w:szCs w:val="32"/>
          <w:rtl/>
        </w:rPr>
        <w:t xml:space="preserve">להבהרתם של המושגים </w:t>
      </w:r>
      <w:r w:rsidRPr="0091782F">
        <w:rPr>
          <w:sz w:val="32"/>
          <w:szCs w:val="32"/>
          <w:shd w:val="clear" w:color="auto" w:fill="80FFFF"/>
          <w:rtl/>
        </w:rPr>
        <w:t>״</w:t>
      </w:r>
      <w:r w:rsidRPr="0091782F">
        <w:rPr>
          <w:sz w:val="32"/>
          <w:szCs w:val="32"/>
          <w:rtl/>
        </w:rPr>
        <w:t>סוציאליזם</w:t>
      </w:r>
      <w:r w:rsidRPr="0091782F">
        <w:rPr>
          <w:sz w:val="32"/>
          <w:szCs w:val="32"/>
          <w:shd w:val="clear" w:color="auto" w:fill="80FFFF"/>
          <w:rtl/>
        </w:rPr>
        <w:t>״</w:t>
      </w:r>
      <w:r w:rsidRPr="0091782F">
        <w:rPr>
          <w:sz w:val="32"/>
          <w:szCs w:val="32"/>
          <w:rtl/>
        </w:rPr>
        <w:t xml:space="preserve"> ו</w:t>
      </w:r>
      <w:r w:rsidRPr="0091782F">
        <w:rPr>
          <w:sz w:val="32"/>
          <w:szCs w:val="32"/>
          <w:shd w:val="clear" w:color="auto" w:fill="80FFFF"/>
          <w:rtl/>
        </w:rPr>
        <w:t>״</w:t>
      </w:r>
      <w:r w:rsidRPr="0091782F">
        <w:rPr>
          <w:sz w:val="32"/>
          <w:szCs w:val="32"/>
          <w:rtl/>
        </w:rPr>
        <w:t>פאשיזם</w:t>
      </w:r>
      <w:r w:rsidRPr="0091782F">
        <w:rPr>
          <w:sz w:val="32"/>
          <w:szCs w:val="32"/>
          <w:shd w:val="clear" w:color="auto" w:fill="80FFFF"/>
          <w:rtl/>
        </w:rPr>
        <w:t>״</w:t>
      </w:r>
      <w:r w:rsidRPr="0091782F">
        <w:rPr>
          <w:sz w:val="32"/>
          <w:szCs w:val="32"/>
          <w:rtl/>
        </w:rPr>
        <w:t xml:space="preserve"> </w:t>
      </w:r>
      <w:r w:rsidRPr="0091782F">
        <w:rPr>
          <w:sz w:val="32"/>
          <w:szCs w:val="32"/>
          <w:shd w:val="clear" w:color="auto" w:fill="80FFFF"/>
          <w:rtl/>
        </w:rPr>
        <w:t>-</w:t>
      </w:r>
      <w:r w:rsidRPr="0091782F">
        <w:rPr>
          <w:sz w:val="32"/>
          <w:szCs w:val="32"/>
          <w:rtl/>
        </w:rPr>
        <w:t xml:space="preserve"> שהיו רווחים באקלים הרוחני</w:t>
      </w:r>
      <w:r w:rsidRPr="0091782F">
        <w:rPr>
          <w:sz w:val="32"/>
          <w:szCs w:val="32"/>
          <w:shd w:val="clear" w:color="auto" w:fill="80FFFF"/>
          <w:rtl/>
        </w:rPr>
        <w:t>־</w:t>
      </w:r>
      <w:r w:rsidRPr="0091782F">
        <w:rPr>
          <w:sz w:val="32"/>
          <w:szCs w:val="32"/>
          <w:rtl/>
        </w:rPr>
        <w:t>הח</w:t>
      </w:r>
      <w:r w:rsidRPr="0091782F">
        <w:rPr>
          <w:sz w:val="32"/>
          <w:szCs w:val="32"/>
          <w:shd w:val="clear" w:color="auto" w:fill="80FFFF"/>
          <w:rtl/>
        </w:rPr>
        <w:t>ב</w:t>
      </w:r>
      <w:r w:rsidRPr="0091782F">
        <w:rPr>
          <w:sz w:val="32"/>
          <w:szCs w:val="32"/>
          <w:rtl/>
        </w:rPr>
        <w:t>רתי</w:t>
      </w:r>
      <w:r w:rsidRPr="0091782F">
        <w:rPr>
          <w:sz w:val="32"/>
          <w:szCs w:val="32"/>
          <w:shd w:val="clear" w:color="auto" w:fill="80FFFF"/>
          <w:rtl/>
        </w:rPr>
        <w:t>,</w:t>
      </w:r>
      <w:r w:rsidRPr="0091782F">
        <w:rPr>
          <w:sz w:val="32"/>
          <w:szCs w:val="32"/>
          <w:rtl/>
        </w:rPr>
        <w:t xml:space="preserve"> הקדיש אלדד ביולי 194</w:t>
      </w:r>
      <w:r w:rsidRPr="0091782F">
        <w:rPr>
          <w:sz w:val="32"/>
          <w:szCs w:val="32"/>
          <w:shd w:val="clear" w:color="auto" w:fill="80FFFF"/>
          <w:rtl/>
        </w:rPr>
        <w:t>7</w:t>
      </w:r>
      <w:r w:rsidRPr="0091782F">
        <w:rPr>
          <w:sz w:val="32"/>
          <w:szCs w:val="32"/>
          <w:rtl/>
        </w:rPr>
        <w:t xml:space="preserve"> שני מאמרים בזה אחרי זה. במאמר </w:t>
      </w:r>
      <w:r w:rsidRPr="0091782F">
        <w:rPr>
          <w:sz w:val="32"/>
          <w:szCs w:val="32"/>
          <w:shd w:val="clear" w:color="auto" w:fill="80FFFF"/>
          <w:rtl/>
        </w:rPr>
        <w:t>״</w:t>
      </w:r>
      <w:r w:rsidRPr="0091782F">
        <w:rPr>
          <w:sz w:val="32"/>
          <w:szCs w:val="32"/>
          <w:rtl/>
        </w:rPr>
        <w:t>יח</w:t>
      </w:r>
      <w:r w:rsidRPr="0091782F">
        <w:rPr>
          <w:sz w:val="32"/>
          <w:szCs w:val="32"/>
          <w:shd w:val="clear" w:color="auto" w:fill="80FFFF"/>
          <w:rtl/>
        </w:rPr>
        <w:t>ס</w:t>
      </w:r>
      <w:r w:rsidRPr="0091782F">
        <w:rPr>
          <w:sz w:val="32"/>
          <w:szCs w:val="32"/>
          <w:rtl/>
        </w:rPr>
        <w:t>ינו ל</w:t>
      </w:r>
      <w:r w:rsidRPr="0091782F">
        <w:rPr>
          <w:sz w:val="32"/>
          <w:szCs w:val="32"/>
          <w:shd w:val="clear" w:color="auto" w:fill="80FFFF"/>
          <w:rtl/>
        </w:rPr>
        <w:t>ס</w:t>
      </w:r>
      <w:r w:rsidRPr="0091782F">
        <w:rPr>
          <w:sz w:val="32"/>
          <w:szCs w:val="32"/>
          <w:rtl/>
        </w:rPr>
        <w:t>וציאליזם</w:t>
      </w:r>
      <w:r w:rsidRPr="0091782F">
        <w:rPr>
          <w:sz w:val="32"/>
          <w:szCs w:val="32"/>
          <w:shd w:val="clear" w:color="auto" w:fill="80FFFF"/>
          <w:rtl/>
        </w:rPr>
        <w:t>״</w:t>
      </w:r>
      <w:r w:rsidRPr="0091782F">
        <w:rPr>
          <w:sz w:val="32"/>
          <w:szCs w:val="32"/>
          <w:rtl/>
        </w:rPr>
        <w:t xml:space="preserve"> הוא דרש להשתחרר מהתסביך של התנועה הרביזיוניסטית, האנטי</w:t>
      </w:r>
      <w:r w:rsidRPr="0091782F">
        <w:rPr>
          <w:sz w:val="32"/>
          <w:szCs w:val="32"/>
          <w:shd w:val="clear" w:color="auto" w:fill="80FFFF"/>
          <w:rtl/>
        </w:rPr>
        <w:t>-ס</w:t>
      </w:r>
      <w:r w:rsidRPr="0091782F">
        <w:rPr>
          <w:sz w:val="32"/>
          <w:szCs w:val="32"/>
          <w:rtl/>
        </w:rPr>
        <w:t>וציאלי</w:t>
      </w:r>
      <w:r w:rsidRPr="0091782F">
        <w:rPr>
          <w:sz w:val="32"/>
          <w:szCs w:val="32"/>
          <w:shd w:val="clear" w:color="auto" w:fill="80FFFF"/>
          <w:rtl/>
        </w:rPr>
        <w:t>ס</w:t>
      </w:r>
      <w:r w:rsidRPr="0091782F">
        <w:rPr>
          <w:sz w:val="32"/>
          <w:szCs w:val="32"/>
          <w:rtl/>
        </w:rPr>
        <w:t>טי</w:t>
      </w:r>
      <w:r w:rsidRPr="0091782F">
        <w:rPr>
          <w:sz w:val="32"/>
          <w:szCs w:val="32"/>
          <w:shd w:val="clear" w:color="auto" w:fill="80FFFF"/>
          <w:rtl/>
        </w:rPr>
        <w:t>ת:</w:t>
      </w:r>
      <w:r w:rsidRPr="0091782F">
        <w:rPr>
          <w:sz w:val="32"/>
          <w:szCs w:val="32"/>
          <w:rtl/>
        </w:rPr>
        <w:t xml:space="preserve"> </w:t>
      </w:r>
      <w:r w:rsidRPr="0091782F">
        <w:rPr>
          <w:sz w:val="32"/>
          <w:szCs w:val="32"/>
          <w:shd w:val="clear" w:color="auto" w:fill="80FFFF"/>
          <w:rtl/>
        </w:rPr>
        <w:t>״</w:t>
      </w:r>
      <w:r w:rsidRPr="0091782F">
        <w:rPr>
          <w:sz w:val="32"/>
          <w:szCs w:val="32"/>
          <w:rtl/>
        </w:rPr>
        <w:t>אינני מבין מדוע לא יוכל אדם להיות סוציאליסט</w:t>
      </w:r>
      <w:r w:rsidRPr="0091782F">
        <w:rPr>
          <w:sz w:val="32"/>
          <w:szCs w:val="32"/>
          <w:shd w:val="clear" w:color="auto" w:fill="80FFFF"/>
          <w:rtl/>
        </w:rPr>
        <w:t>,</w:t>
      </w:r>
      <w:r w:rsidRPr="0091782F">
        <w:rPr>
          <w:sz w:val="32"/>
          <w:szCs w:val="32"/>
          <w:rtl/>
        </w:rPr>
        <w:t xml:space="preserve"> כלומר מצדד משטר כלכלי ידוע, ויחד עם זה להיות לוחם חרות, כפי מיטב הבנתו. </w:t>
      </w:r>
      <w:r w:rsidRPr="0091782F">
        <w:rPr>
          <w:sz w:val="32"/>
          <w:szCs w:val="32"/>
          <w:shd w:val="clear" w:color="auto" w:fill="80FFFF"/>
          <w:rtl/>
        </w:rPr>
        <w:t>-</w:t>
      </w:r>
      <w:r w:rsidRPr="0091782F">
        <w:rPr>
          <w:sz w:val="32"/>
          <w:szCs w:val="32"/>
          <w:rtl/>
        </w:rPr>
        <w:t xml:space="preserve"> </w:t>
      </w:r>
      <w:r w:rsidRPr="0091782F">
        <w:rPr>
          <w:sz w:val="32"/>
          <w:szCs w:val="32"/>
          <w:shd w:val="clear" w:color="auto" w:fill="80FFFF"/>
          <w:rtl/>
        </w:rPr>
        <w:t>-</w:t>
      </w:r>
      <w:r w:rsidRPr="0091782F">
        <w:rPr>
          <w:sz w:val="32"/>
          <w:szCs w:val="32"/>
          <w:rtl/>
        </w:rPr>
        <w:t xml:space="preserve"> היוצא מז</w:t>
      </w:r>
      <w:r w:rsidRPr="0091782F">
        <w:rPr>
          <w:sz w:val="32"/>
          <w:szCs w:val="32"/>
          <w:shd w:val="clear" w:color="auto" w:fill="80FFFF"/>
          <w:rtl/>
        </w:rPr>
        <w:t>ה:</w:t>
      </w:r>
      <w:r w:rsidRPr="0091782F">
        <w:rPr>
          <w:sz w:val="32"/>
          <w:szCs w:val="32"/>
          <w:rtl/>
        </w:rPr>
        <w:t xml:space="preserve"> אין בסוציאליזם לא דבר המחייב מלחמת חרות, אבל כמו־כן אין בו כלום הסותר מלחמת חרות עברית</w:t>
      </w:r>
      <w:r w:rsidRPr="0091782F">
        <w:rPr>
          <w:sz w:val="32"/>
          <w:szCs w:val="32"/>
          <w:shd w:val="clear" w:color="auto" w:fill="80FFFF"/>
          <w:rtl/>
        </w:rPr>
        <w:t>״.</w:t>
      </w:r>
      <w:r w:rsidRPr="0091782F">
        <w:rPr>
          <w:sz w:val="32"/>
          <w:szCs w:val="32"/>
          <w:rtl/>
        </w:rPr>
        <w:t xml:space="preserve"> וכיוון שלח</w:t>
      </w:r>
      <w:r w:rsidRPr="0091782F">
        <w:rPr>
          <w:sz w:val="32"/>
          <w:szCs w:val="32"/>
          <w:shd w:val="clear" w:color="auto" w:fill="80FFFF"/>
          <w:rtl/>
        </w:rPr>
        <w:t>״</w:t>
      </w:r>
      <w:r w:rsidRPr="0091782F">
        <w:rPr>
          <w:sz w:val="32"/>
          <w:szCs w:val="32"/>
          <w:rtl/>
        </w:rPr>
        <w:t xml:space="preserve">י נלחם בשעה זו </w:t>
      </w:r>
      <w:r w:rsidRPr="0091782F">
        <w:rPr>
          <w:sz w:val="32"/>
          <w:szCs w:val="32"/>
          <w:shd w:val="clear" w:color="auto" w:fill="80FFFF"/>
          <w:rtl/>
        </w:rPr>
        <w:t>״</w:t>
      </w:r>
      <w:r w:rsidRPr="0091782F">
        <w:rPr>
          <w:sz w:val="32"/>
          <w:szCs w:val="32"/>
          <w:rtl/>
        </w:rPr>
        <w:t xml:space="preserve">לשחרור מדיני </w:t>
      </w:r>
      <w:r w:rsidRPr="0091782F">
        <w:rPr>
          <w:sz w:val="32"/>
          <w:szCs w:val="32"/>
          <w:shd w:val="clear" w:color="auto" w:fill="80FFFF"/>
          <w:rtl/>
        </w:rPr>
        <w:t>־</w:t>
      </w:r>
      <w:r w:rsidRPr="0091782F">
        <w:rPr>
          <w:sz w:val="32"/>
          <w:szCs w:val="32"/>
          <w:rtl/>
        </w:rPr>
        <w:t xml:space="preserve"> ולחרות העם העברי במולדת, כל יתר הבעיות נידחות בפני בעיה זו. על אחת כמה וכמה שלא נצהיר על הסוציאליזם שלנו בדעתנו יפה כי לא זהו הנדרש על</w:t>
      </w:r>
      <w:r w:rsidRPr="0091782F">
        <w:rPr>
          <w:sz w:val="32"/>
          <w:szCs w:val="32"/>
          <w:shd w:val="clear" w:color="auto" w:fill="80FFFF"/>
          <w:rtl/>
        </w:rPr>
        <w:t>-</w:t>
      </w:r>
      <w:r w:rsidRPr="0091782F">
        <w:rPr>
          <w:sz w:val="32"/>
          <w:szCs w:val="32"/>
          <w:rtl/>
        </w:rPr>
        <w:t>ידי המעצמה המזרחי</w:t>
      </w:r>
      <w:r w:rsidRPr="0091782F">
        <w:rPr>
          <w:sz w:val="32"/>
          <w:szCs w:val="32"/>
          <w:shd w:val="clear" w:color="auto" w:fill="80FFFF"/>
          <w:rtl/>
        </w:rPr>
        <w:t>ת</w:t>
      </w:r>
      <w:r w:rsidR="00AC6D31">
        <w:rPr>
          <w:rFonts w:hint="cs"/>
          <w:sz w:val="32"/>
          <w:szCs w:val="32"/>
          <w:shd w:val="clear" w:color="auto" w:fill="80FFFF"/>
          <w:rtl/>
        </w:rPr>
        <w:t xml:space="preserve"> </w:t>
      </w:r>
      <w:r w:rsidRPr="0091782F">
        <w:rPr>
          <w:sz w:val="32"/>
          <w:szCs w:val="32"/>
          <w:shd w:val="clear" w:color="auto" w:fill="80FFFF"/>
          <w:rtl/>
        </w:rPr>
        <w:t>(</w:t>
      </w:r>
      <w:r w:rsidRPr="0091782F">
        <w:rPr>
          <w:sz w:val="32"/>
          <w:szCs w:val="32"/>
          <w:rtl/>
        </w:rPr>
        <w:t>ב</w:t>
      </w:r>
      <w:r w:rsidRPr="0091782F">
        <w:rPr>
          <w:sz w:val="32"/>
          <w:szCs w:val="32"/>
          <w:shd w:val="clear" w:color="auto" w:fill="80FFFF"/>
          <w:rtl/>
        </w:rPr>
        <w:t>ר</w:t>
      </w:r>
      <w:r w:rsidRPr="0091782F">
        <w:rPr>
          <w:sz w:val="32"/>
          <w:szCs w:val="32"/>
          <w:rtl/>
        </w:rPr>
        <w:t>יה״</w:t>
      </w:r>
      <w:r w:rsidRPr="0091782F">
        <w:rPr>
          <w:sz w:val="32"/>
          <w:szCs w:val="32"/>
          <w:shd w:val="clear" w:color="auto" w:fill="80FFFF"/>
          <w:rtl/>
        </w:rPr>
        <w:t>מ</w:t>
      </w:r>
      <w:r w:rsidRPr="0091782F">
        <w:rPr>
          <w:sz w:val="32"/>
          <w:szCs w:val="32"/>
          <w:rtl/>
        </w:rPr>
        <w:t xml:space="preserve">) תמורת סיוע, </w:t>
      </w:r>
      <w:r w:rsidRPr="0091782F">
        <w:rPr>
          <w:sz w:val="32"/>
          <w:szCs w:val="32"/>
          <w:shd w:val="clear" w:color="auto" w:fill="80FFFF"/>
          <w:rtl/>
        </w:rPr>
        <w:t>-</w:t>
      </w:r>
      <w:r w:rsidRPr="0091782F">
        <w:rPr>
          <w:sz w:val="32"/>
          <w:szCs w:val="32"/>
          <w:rtl/>
        </w:rPr>
        <w:t xml:space="preserve"> - אם גם אין תנועת החרות העברית רשאית היום לקבוע את עמדתה כ</w:t>
      </w:r>
      <w:r w:rsidRPr="0091782F">
        <w:rPr>
          <w:sz w:val="32"/>
          <w:szCs w:val="32"/>
          <w:shd w:val="clear" w:color="auto" w:fill="80FFFF"/>
          <w:rtl/>
        </w:rPr>
        <w:t>ס</w:t>
      </w:r>
      <w:r w:rsidRPr="0091782F">
        <w:rPr>
          <w:sz w:val="32"/>
          <w:szCs w:val="32"/>
          <w:rtl/>
        </w:rPr>
        <w:t>וציאלי</w:t>
      </w:r>
      <w:r w:rsidRPr="0091782F">
        <w:rPr>
          <w:sz w:val="32"/>
          <w:szCs w:val="32"/>
          <w:shd w:val="clear" w:color="auto" w:fill="80FFFF"/>
          <w:rtl/>
        </w:rPr>
        <w:t>ס</w:t>
      </w:r>
      <w:r w:rsidRPr="0091782F">
        <w:rPr>
          <w:sz w:val="32"/>
          <w:szCs w:val="32"/>
          <w:rtl/>
        </w:rPr>
        <w:t>טית אין היא צריכה להעמיד את עצמה כתנועה אנטי-</w:t>
      </w:r>
      <w:r w:rsidRPr="0091782F">
        <w:rPr>
          <w:sz w:val="32"/>
          <w:szCs w:val="32"/>
          <w:shd w:val="clear" w:color="auto" w:fill="80FFFF"/>
          <w:rtl/>
        </w:rPr>
        <w:t>ס</w:t>
      </w:r>
      <w:r w:rsidRPr="0091782F">
        <w:rPr>
          <w:sz w:val="32"/>
          <w:szCs w:val="32"/>
          <w:rtl/>
        </w:rPr>
        <w:t>וציאלי</w:t>
      </w:r>
      <w:r w:rsidRPr="0091782F">
        <w:rPr>
          <w:sz w:val="32"/>
          <w:szCs w:val="32"/>
          <w:shd w:val="clear" w:color="auto" w:fill="80FFFF"/>
          <w:rtl/>
        </w:rPr>
        <w:t>ס</w:t>
      </w:r>
      <w:r w:rsidRPr="0091782F">
        <w:rPr>
          <w:sz w:val="32"/>
          <w:szCs w:val="32"/>
          <w:rtl/>
        </w:rPr>
        <w:t xml:space="preserve">טית </w:t>
      </w:r>
      <w:r w:rsidRPr="0091782F">
        <w:rPr>
          <w:sz w:val="32"/>
          <w:szCs w:val="32"/>
          <w:shd w:val="clear" w:color="auto" w:fill="80FFFF"/>
          <w:rtl/>
        </w:rPr>
        <w:t>-</w:t>
      </w:r>
      <w:r w:rsidRPr="0091782F">
        <w:rPr>
          <w:sz w:val="32"/>
          <w:szCs w:val="32"/>
          <w:rtl/>
        </w:rPr>
        <w:t xml:space="preserve"> - העולם צועד לקראת הסוציאליזם. כלומר: לחלוקה הצודקת של הנכסים והרווחים</w:t>
      </w:r>
      <w:r w:rsidRPr="0091782F">
        <w:rPr>
          <w:sz w:val="32"/>
          <w:szCs w:val="32"/>
          <w:shd w:val="clear" w:color="auto" w:fill="80FFFF"/>
          <w:rtl/>
        </w:rPr>
        <w:t>״."</w:t>
      </w:r>
    </w:p>
    <w:p w:rsidR="006C565E" w:rsidRDefault="006C565E" w:rsidP="003C6E29">
      <w:pPr>
        <w:pStyle w:val="Bodytext61"/>
        <w:shd w:val="clear" w:color="auto" w:fill="auto"/>
        <w:spacing w:before="0" w:line="343" w:lineRule="exact"/>
        <w:ind w:left="20" w:right="20" w:firstLine="380"/>
        <w:rPr>
          <w:sz w:val="32"/>
          <w:szCs w:val="32"/>
          <w:rtl/>
        </w:rPr>
      </w:pPr>
    </w:p>
    <w:p w:rsidR="006C565E" w:rsidRPr="0091782F" w:rsidRDefault="00856756" w:rsidP="003C6E29">
      <w:pPr>
        <w:pStyle w:val="Bodytext61"/>
        <w:shd w:val="clear" w:color="auto" w:fill="auto"/>
        <w:spacing w:before="0" w:after="305" w:line="349" w:lineRule="exact"/>
        <w:ind w:left="60" w:right="20" w:firstLine="380"/>
        <w:rPr>
          <w:sz w:val="32"/>
          <w:szCs w:val="32"/>
          <w:rtl/>
        </w:rPr>
      </w:pPr>
      <w:r w:rsidRPr="0091782F">
        <w:rPr>
          <w:sz w:val="32"/>
          <w:szCs w:val="32"/>
          <w:rtl/>
        </w:rPr>
        <w:t xml:space="preserve">במאמרו </w:t>
      </w:r>
      <w:r w:rsidRPr="0091782F">
        <w:rPr>
          <w:sz w:val="32"/>
          <w:szCs w:val="32"/>
          <w:shd w:val="clear" w:color="auto" w:fill="80FFFF"/>
          <w:rtl/>
        </w:rPr>
        <w:t>״</w:t>
      </w:r>
      <w:r w:rsidRPr="0091782F">
        <w:rPr>
          <w:sz w:val="32"/>
          <w:szCs w:val="32"/>
          <w:rtl/>
        </w:rPr>
        <w:t>מלחמה בפאש</w:t>
      </w:r>
      <w:r w:rsidRPr="0091782F">
        <w:rPr>
          <w:sz w:val="32"/>
          <w:szCs w:val="32"/>
          <w:shd w:val="clear" w:color="auto" w:fill="80FFFF"/>
          <w:rtl/>
        </w:rPr>
        <w:t>יזם״,</w:t>
      </w:r>
      <w:r w:rsidRPr="0091782F">
        <w:rPr>
          <w:sz w:val="32"/>
          <w:szCs w:val="32"/>
          <w:rtl/>
        </w:rPr>
        <w:t xml:space="preserve"> הוא מסביר את מהותו של הפאשי</w:t>
      </w:r>
      <w:r w:rsidRPr="0091782F">
        <w:rPr>
          <w:sz w:val="32"/>
          <w:szCs w:val="32"/>
          <w:shd w:val="clear" w:color="auto" w:fill="80FFFF"/>
          <w:rtl/>
        </w:rPr>
        <w:t>ז</w:t>
      </w:r>
      <w:r w:rsidRPr="0091782F">
        <w:rPr>
          <w:sz w:val="32"/>
          <w:szCs w:val="32"/>
          <w:rtl/>
        </w:rPr>
        <w:t>ם ועל א</w:t>
      </w:r>
      <w:r w:rsidR="00AC6D31">
        <w:rPr>
          <w:rFonts w:hint="cs"/>
          <w:sz w:val="32"/>
          <w:szCs w:val="32"/>
          <w:shd w:val="clear" w:color="auto" w:fill="80FFFF"/>
          <w:rtl/>
        </w:rPr>
        <w:t>יז</w:t>
      </w:r>
      <w:r w:rsidRPr="0091782F">
        <w:rPr>
          <w:sz w:val="32"/>
          <w:szCs w:val="32"/>
          <w:rtl/>
        </w:rPr>
        <w:t>ה רקע היסטורי הוא נתהווה והיה למשטר ולתופעה חברתית</w:t>
      </w:r>
      <w:r w:rsidRPr="0091782F">
        <w:rPr>
          <w:sz w:val="32"/>
          <w:szCs w:val="32"/>
          <w:shd w:val="clear" w:color="auto" w:fill="80FFFF"/>
          <w:rtl/>
        </w:rPr>
        <w:t>.</w:t>
      </w:r>
      <w:r w:rsidR="00AC6D31">
        <w:rPr>
          <w:sz w:val="32"/>
          <w:szCs w:val="32"/>
          <w:rtl/>
        </w:rPr>
        <w:t xml:space="preserve"> לאחר שהוא מ</w:t>
      </w:r>
      <w:r w:rsidR="00AC6D31">
        <w:rPr>
          <w:rFonts w:hint="cs"/>
          <w:sz w:val="32"/>
          <w:szCs w:val="32"/>
          <w:rtl/>
        </w:rPr>
        <w:t>ונ</w:t>
      </w:r>
      <w:r w:rsidRPr="0091782F">
        <w:rPr>
          <w:sz w:val="32"/>
          <w:szCs w:val="32"/>
          <w:rtl/>
        </w:rPr>
        <w:t>ה את התנאים החברתיים לצמיחתו, הוא קובע, שאין שום יסו</w:t>
      </w:r>
      <w:r w:rsidRPr="0091782F">
        <w:rPr>
          <w:sz w:val="32"/>
          <w:szCs w:val="32"/>
          <w:shd w:val="clear" w:color="auto" w:fill="80FFFF"/>
          <w:rtl/>
        </w:rPr>
        <w:t>ד</w:t>
      </w:r>
      <w:r w:rsidRPr="0091782F">
        <w:rPr>
          <w:sz w:val="32"/>
          <w:szCs w:val="32"/>
          <w:rtl/>
        </w:rPr>
        <w:t xml:space="preserve"> לקיומה של תופעת פאשיזם עברי בתנאיה של הארץ. ועוד, האימפריאליזם הבריטי במהותו הוא שווה</w:t>
      </w:r>
      <w:r w:rsidRPr="0091782F">
        <w:rPr>
          <w:sz w:val="32"/>
          <w:szCs w:val="32"/>
          <w:shd w:val="clear" w:color="auto" w:fill="80FFFF"/>
          <w:rtl/>
        </w:rPr>
        <w:t>־</w:t>
      </w:r>
      <w:r w:rsidRPr="0091782F">
        <w:rPr>
          <w:sz w:val="32"/>
          <w:szCs w:val="32"/>
          <w:rtl/>
        </w:rPr>
        <w:t>ע</w:t>
      </w:r>
      <w:r w:rsidRPr="0091782F">
        <w:rPr>
          <w:sz w:val="32"/>
          <w:szCs w:val="32"/>
          <w:shd w:val="clear" w:color="auto" w:fill="80FFFF"/>
          <w:rtl/>
        </w:rPr>
        <w:t>ר</w:t>
      </w:r>
      <w:r w:rsidRPr="0091782F">
        <w:rPr>
          <w:sz w:val="32"/>
          <w:szCs w:val="32"/>
          <w:rtl/>
        </w:rPr>
        <w:t>ך לפאשיזם, מה שניכר מדרכי פעולתו</w:t>
      </w:r>
      <w:r w:rsidRPr="0091782F">
        <w:rPr>
          <w:sz w:val="32"/>
          <w:szCs w:val="32"/>
          <w:shd w:val="clear" w:color="auto" w:fill="80FFFF"/>
          <w:rtl/>
        </w:rPr>
        <w:t>.</w:t>
      </w:r>
      <w:r w:rsidRPr="0091782F">
        <w:rPr>
          <w:sz w:val="32"/>
          <w:szCs w:val="32"/>
          <w:rtl/>
        </w:rPr>
        <w:t xml:space="preserve"> שכן, סימנו של הפאשיזם </w:t>
      </w:r>
      <w:r w:rsidRPr="0091782F">
        <w:rPr>
          <w:sz w:val="32"/>
          <w:szCs w:val="32"/>
          <w:shd w:val="clear" w:color="auto" w:fill="80FFFF"/>
          <w:rtl/>
        </w:rPr>
        <w:t>״</w:t>
      </w:r>
      <w:r w:rsidRPr="0091782F">
        <w:rPr>
          <w:sz w:val="32"/>
          <w:szCs w:val="32"/>
          <w:rtl/>
        </w:rPr>
        <w:t>שלטון משטרה, בולשת וצבא כוחות בטחון, שלטון פקידים ממונים מבחינה אדמינ</w:t>
      </w:r>
      <w:r w:rsidRPr="0091782F">
        <w:rPr>
          <w:sz w:val="32"/>
          <w:szCs w:val="32"/>
          <w:shd w:val="clear" w:color="auto" w:fill="80FFFF"/>
          <w:rtl/>
        </w:rPr>
        <w:t>ס</w:t>
      </w:r>
      <w:r w:rsidRPr="0091782F">
        <w:rPr>
          <w:sz w:val="32"/>
          <w:szCs w:val="32"/>
          <w:rtl/>
        </w:rPr>
        <w:t>ט</w:t>
      </w:r>
      <w:r w:rsidR="00AC6D31">
        <w:rPr>
          <w:rFonts w:hint="cs"/>
          <w:sz w:val="32"/>
          <w:szCs w:val="32"/>
          <w:rtl/>
        </w:rPr>
        <w:t>ר</w:t>
      </w:r>
      <w:r w:rsidRPr="0091782F">
        <w:rPr>
          <w:sz w:val="32"/>
          <w:szCs w:val="32"/>
          <w:rtl/>
        </w:rPr>
        <w:t>טיבית,</w:t>
      </w:r>
      <w:r w:rsidRPr="0091782F">
        <w:rPr>
          <w:sz w:val="32"/>
          <w:szCs w:val="32"/>
          <w:shd w:val="clear" w:color="auto" w:fill="80FFFF"/>
          <w:rtl/>
        </w:rPr>
        <w:t xml:space="preserve"> </w:t>
      </w:r>
      <w:r w:rsidRPr="0091782F">
        <w:rPr>
          <w:sz w:val="32"/>
          <w:szCs w:val="32"/>
          <w:rtl/>
        </w:rPr>
        <w:t xml:space="preserve">ביטול זכויות האזרח </w:t>
      </w:r>
      <w:r w:rsidRPr="0091782F">
        <w:rPr>
          <w:sz w:val="32"/>
          <w:szCs w:val="32"/>
          <w:shd w:val="clear" w:color="auto" w:fill="80FFFF"/>
          <w:rtl/>
        </w:rPr>
        <w:t>־</w:t>
      </w:r>
      <w:r w:rsidRPr="0091782F">
        <w:rPr>
          <w:sz w:val="32"/>
          <w:szCs w:val="32"/>
          <w:rtl/>
        </w:rPr>
        <w:t xml:space="preserve"> מבחינה אזרחית, איחוד המוסדות המחוקקים והמבצעים </w:t>
      </w:r>
      <w:r w:rsidRPr="0091782F">
        <w:rPr>
          <w:sz w:val="32"/>
          <w:szCs w:val="32"/>
          <w:shd w:val="clear" w:color="auto" w:fill="80FFFF"/>
          <w:rtl/>
        </w:rPr>
        <w:t>־</w:t>
      </w:r>
      <w:r w:rsidRPr="0091782F">
        <w:rPr>
          <w:sz w:val="32"/>
          <w:szCs w:val="32"/>
          <w:rtl/>
        </w:rPr>
        <w:t xml:space="preserve"> מבחינה משפטית ־ נציב מפרסם </w:t>
      </w:r>
      <w:r w:rsidRPr="0091782F">
        <w:rPr>
          <w:sz w:val="32"/>
          <w:szCs w:val="32"/>
          <w:shd w:val="clear" w:color="auto" w:fill="80FFFF"/>
          <w:rtl/>
        </w:rPr>
        <w:t>׳</w:t>
      </w:r>
      <w:r w:rsidRPr="0091782F">
        <w:rPr>
          <w:sz w:val="32"/>
          <w:szCs w:val="32"/>
          <w:rtl/>
        </w:rPr>
        <w:t>חוקים׳ ואחר</w:t>
      </w:r>
      <w:r w:rsidRPr="0091782F">
        <w:rPr>
          <w:sz w:val="32"/>
          <w:szCs w:val="32"/>
          <w:shd w:val="clear" w:color="auto" w:fill="80FFFF"/>
          <w:rtl/>
        </w:rPr>
        <w:t>־</w:t>
      </w:r>
      <w:r w:rsidRPr="0091782F">
        <w:rPr>
          <w:sz w:val="32"/>
          <w:szCs w:val="32"/>
          <w:rtl/>
        </w:rPr>
        <w:t>כך דנים שופטיו על</w:t>
      </w:r>
      <w:r w:rsidRPr="0091782F">
        <w:rPr>
          <w:sz w:val="32"/>
          <w:szCs w:val="32"/>
          <w:shd w:val="clear" w:color="auto" w:fill="80FFFF"/>
          <w:rtl/>
        </w:rPr>
        <w:t>־</w:t>
      </w:r>
      <w:r w:rsidRPr="0091782F">
        <w:rPr>
          <w:sz w:val="32"/>
          <w:szCs w:val="32"/>
          <w:rtl/>
        </w:rPr>
        <w:t xml:space="preserve">פי </w:t>
      </w:r>
      <w:r w:rsidRPr="0091782F">
        <w:rPr>
          <w:sz w:val="32"/>
          <w:szCs w:val="32"/>
          <w:shd w:val="clear" w:color="auto" w:fill="80FFFF"/>
          <w:rtl/>
        </w:rPr>
        <w:t>׳</w:t>
      </w:r>
      <w:r w:rsidRPr="0091782F">
        <w:rPr>
          <w:sz w:val="32"/>
          <w:szCs w:val="32"/>
          <w:rtl/>
        </w:rPr>
        <w:t>חוקים</w:t>
      </w:r>
      <w:r w:rsidRPr="0091782F">
        <w:rPr>
          <w:sz w:val="32"/>
          <w:szCs w:val="32"/>
          <w:shd w:val="clear" w:color="auto" w:fill="80FFFF"/>
          <w:rtl/>
        </w:rPr>
        <w:t>׳</w:t>
      </w:r>
      <w:r w:rsidRPr="0091782F">
        <w:rPr>
          <w:sz w:val="32"/>
          <w:szCs w:val="32"/>
          <w:rtl/>
        </w:rPr>
        <w:t xml:space="preserve"> אלה</w:t>
      </w:r>
      <w:r w:rsidRPr="0091782F">
        <w:rPr>
          <w:sz w:val="32"/>
          <w:szCs w:val="32"/>
          <w:shd w:val="clear" w:color="auto" w:fill="80FFFF"/>
          <w:rtl/>
        </w:rPr>
        <w:t>.</w:t>
      </w:r>
      <w:r w:rsidRPr="0091782F">
        <w:rPr>
          <w:sz w:val="32"/>
          <w:szCs w:val="32"/>
          <w:rtl/>
        </w:rPr>
        <w:t xml:space="preserve"> פיקוח חמור על הכלכלה לא לטובת האוכלוסים, כי אם לטובת הכלכלה של אנגליה (הגבלת הייצור, הקפאת המטבע, זכות ברורה לתוצרת בריטית, כלומ</w:t>
      </w:r>
      <w:r w:rsidRPr="0091782F">
        <w:rPr>
          <w:sz w:val="32"/>
          <w:szCs w:val="32"/>
          <w:shd w:val="clear" w:color="auto" w:fill="80FFFF"/>
          <w:rtl/>
        </w:rPr>
        <w:t>ר:</w:t>
      </w:r>
      <w:r w:rsidRPr="0091782F">
        <w:rPr>
          <w:sz w:val="32"/>
          <w:szCs w:val="32"/>
          <w:rtl/>
        </w:rPr>
        <w:t xml:space="preserve"> מונופולין)</w:t>
      </w:r>
      <w:r w:rsidRPr="0091782F">
        <w:rPr>
          <w:sz w:val="32"/>
          <w:szCs w:val="32"/>
          <w:shd w:val="clear" w:color="auto" w:fill="80FFFF"/>
          <w:rtl/>
        </w:rPr>
        <w:t>.</w:t>
      </w:r>
      <w:r w:rsidRPr="0091782F">
        <w:rPr>
          <w:sz w:val="32"/>
          <w:szCs w:val="32"/>
          <w:rtl/>
        </w:rPr>
        <w:t xml:space="preserve"> </w:t>
      </w:r>
      <w:r w:rsidRPr="0091782F">
        <w:rPr>
          <w:sz w:val="32"/>
          <w:szCs w:val="32"/>
          <w:shd w:val="clear" w:color="auto" w:fill="80FFFF"/>
          <w:rtl/>
        </w:rPr>
        <w:t>־</w:t>
      </w:r>
      <w:r w:rsidRPr="0091782F">
        <w:rPr>
          <w:sz w:val="32"/>
          <w:szCs w:val="32"/>
          <w:rtl/>
        </w:rPr>
        <w:t xml:space="preserve"> מבחינה כלכלית: דרך טירור ועונשים ציבוריים, דרך מחנות ריכוז וחוקי חירום וכו</w:t>
      </w:r>
      <w:r w:rsidRPr="0091782F">
        <w:rPr>
          <w:sz w:val="32"/>
          <w:szCs w:val="32"/>
          <w:shd w:val="clear" w:color="auto" w:fill="80FFFF"/>
          <w:rtl/>
        </w:rPr>
        <w:t>׳</w:t>
      </w:r>
      <w:r w:rsidRPr="0091782F">
        <w:rPr>
          <w:sz w:val="32"/>
          <w:szCs w:val="32"/>
          <w:rtl/>
        </w:rPr>
        <w:t xml:space="preserve"> </w:t>
      </w:r>
      <w:r w:rsidR="00AC6D31">
        <w:rPr>
          <w:rFonts w:hint="cs"/>
          <w:sz w:val="32"/>
          <w:szCs w:val="32"/>
          <w:rtl/>
        </w:rPr>
        <w:t>וכו'</w:t>
      </w:r>
      <w:r w:rsidRPr="0091782F">
        <w:rPr>
          <w:sz w:val="32"/>
          <w:szCs w:val="32"/>
          <w:shd w:val="clear" w:color="auto" w:fill="80FFFF"/>
          <w:rtl/>
        </w:rPr>
        <w:t>״</w:t>
      </w:r>
      <w:r w:rsidRPr="0091782F">
        <w:rPr>
          <w:sz w:val="32"/>
          <w:szCs w:val="32"/>
          <w:rtl/>
        </w:rPr>
        <w:t xml:space="preserve"> </w:t>
      </w:r>
      <w:r w:rsidRPr="0091782F">
        <w:rPr>
          <w:sz w:val="32"/>
          <w:szCs w:val="32"/>
          <w:shd w:val="clear" w:color="auto" w:fill="80FFFF"/>
          <w:rtl/>
        </w:rPr>
        <w:t>-</w:t>
      </w:r>
      <w:r w:rsidRPr="0091782F">
        <w:rPr>
          <w:sz w:val="32"/>
          <w:szCs w:val="32"/>
          <w:rtl/>
        </w:rPr>
        <w:t xml:space="preserve"> והוא מסיים בקריאה </w:t>
      </w:r>
      <w:r w:rsidRPr="0091782F">
        <w:rPr>
          <w:sz w:val="32"/>
          <w:szCs w:val="32"/>
          <w:shd w:val="clear" w:color="auto" w:fill="80FFFF"/>
          <w:rtl/>
        </w:rPr>
        <w:t>״</w:t>
      </w:r>
      <w:r w:rsidRPr="0091782F">
        <w:rPr>
          <w:sz w:val="32"/>
          <w:szCs w:val="32"/>
          <w:rtl/>
        </w:rPr>
        <w:t xml:space="preserve">אם מישהו </w:t>
      </w:r>
      <w:r w:rsidRPr="0091782F">
        <w:rPr>
          <w:sz w:val="32"/>
          <w:szCs w:val="32"/>
          <w:rtl/>
        </w:rPr>
        <w:lastRenderedPageBreak/>
        <w:t>משווה אותנו לעיניכם כפאשי</w:t>
      </w:r>
      <w:r w:rsidRPr="0091782F">
        <w:rPr>
          <w:sz w:val="32"/>
          <w:szCs w:val="32"/>
          <w:shd w:val="clear" w:color="auto" w:fill="80FFFF"/>
          <w:rtl/>
        </w:rPr>
        <w:t>ס</w:t>
      </w:r>
      <w:r w:rsidRPr="0091782F">
        <w:rPr>
          <w:sz w:val="32"/>
          <w:szCs w:val="32"/>
          <w:rtl/>
        </w:rPr>
        <w:t xml:space="preserve">טיים </w:t>
      </w:r>
      <w:r w:rsidRPr="0091782F">
        <w:rPr>
          <w:sz w:val="32"/>
          <w:szCs w:val="32"/>
          <w:shd w:val="clear" w:color="auto" w:fill="80FFFF"/>
          <w:rtl/>
        </w:rPr>
        <w:t>־</w:t>
      </w:r>
      <w:r w:rsidRPr="0091782F">
        <w:rPr>
          <w:sz w:val="32"/>
          <w:szCs w:val="32"/>
          <w:rtl/>
        </w:rPr>
        <w:t xml:space="preserve"> </w:t>
      </w:r>
      <w:r w:rsidRPr="0091782F">
        <w:rPr>
          <w:sz w:val="32"/>
          <w:szCs w:val="32"/>
          <w:shd w:val="clear" w:color="auto" w:fill="80FFFF"/>
          <w:rtl/>
        </w:rPr>
        <w:t>־</w:t>
      </w:r>
      <w:r w:rsidRPr="0091782F">
        <w:rPr>
          <w:sz w:val="32"/>
          <w:szCs w:val="32"/>
          <w:rtl/>
        </w:rPr>
        <w:t xml:space="preserve"> כדי להסיח את דעתכם מן הפאשיזם האמיתי, שהם מסייעים לו ביודעים ובלא יודעים</w:t>
      </w:r>
      <w:r w:rsidRPr="0091782F">
        <w:rPr>
          <w:sz w:val="32"/>
          <w:szCs w:val="32"/>
          <w:shd w:val="clear" w:color="auto" w:fill="80FFFF"/>
          <w:rtl/>
        </w:rPr>
        <w:t>.</w:t>
      </w:r>
      <w:r w:rsidRPr="0091782F">
        <w:rPr>
          <w:sz w:val="32"/>
          <w:szCs w:val="32"/>
          <w:rtl/>
        </w:rPr>
        <w:t xml:space="preserve"> חובתו של כל אנטיפאש</w:t>
      </w:r>
      <w:r w:rsidRPr="0091782F">
        <w:rPr>
          <w:sz w:val="32"/>
          <w:szCs w:val="32"/>
          <w:shd w:val="clear" w:color="auto" w:fill="80FFFF"/>
          <w:rtl/>
        </w:rPr>
        <w:t>יס</w:t>
      </w:r>
      <w:r w:rsidRPr="0091782F">
        <w:rPr>
          <w:sz w:val="32"/>
          <w:szCs w:val="32"/>
          <w:rtl/>
        </w:rPr>
        <w:t>ט הי</w:t>
      </w:r>
      <w:r w:rsidRPr="0091782F">
        <w:rPr>
          <w:sz w:val="32"/>
          <w:szCs w:val="32"/>
          <w:shd w:val="clear" w:color="auto" w:fill="80FFFF"/>
          <w:rtl/>
        </w:rPr>
        <w:t>א:</w:t>
      </w:r>
      <w:r w:rsidRPr="0091782F">
        <w:rPr>
          <w:sz w:val="32"/>
          <w:szCs w:val="32"/>
          <w:rtl/>
        </w:rPr>
        <w:t xml:space="preserve"> להילחם בפאשיזם הבריטי בארץ הזאת </w:t>
      </w:r>
      <w:r w:rsidRPr="0091782F">
        <w:rPr>
          <w:sz w:val="32"/>
          <w:szCs w:val="32"/>
          <w:shd w:val="clear" w:color="auto" w:fill="80FFFF"/>
          <w:rtl/>
        </w:rPr>
        <w:t>-</w:t>
      </w:r>
      <w:r w:rsidRPr="0091782F">
        <w:rPr>
          <w:sz w:val="32"/>
          <w:szCs w:val="32"/>
          <w:rtl/>
        </w:rPr>
        <w:t xml:space="preserve"> </w:t>
      </w:r>
      <w:r w:rsidRPr="0091782F">
        <w:rPr>
          <w:sz w:val="32"/>
          <w:szCs w:val="32"/>
          <w:shd w:val="clear" w:color="auto" w:fill="80FFFF"/>
          <w:rtl/>
        </w:rPr>
        <w:t>-</w:t>
      </w:r>
      <w:r w:rsidRPr="0091782F">
        <w:rPr>
          <w:sz w:val="32"/>
          <w:szCs w:val="32"/>
          <w:rtl/>
        </w:rPr>
        <w:t xml:space="preserve"> ותנועת הפועלים, שמסייעת לו במישרין או בעקיפין </w:t>
      </w:r>
      <w:r w:rsidRPr="0091782F">
        <w:rPr>
          <w:sz w:val="32"/>
          <w:szCs w:val="32"/>
          <w:shd w:val="clear" w:color="auto" w:fill="80FFFF"/>
          <w:rtl/>
        </w:rPr>
        <w:t>־</w:t>
      </w:r>
      <w:r w:rsidRPr="0091782F">
        <w:rPr>
          <w:sz w:val="32"/>
          <w:szCs w:val="32"/>
          <w:rtl/>
        </w:rPr>
        <w:t xml:space="preserve"> תנועת פועלים </w:t>
      </w:r>
      <w:r w:rsidR="00AC6D31">
        <w:rPr>
          <w:rFonts w:hint="cs"/>
          <w:sz w:val="32"/>
          <w:szCs w:val="32"/>
          <w:rtl/>
        </w:rPr>
        <w:t>ז</w:t>
      </w:r>
      <w:r w:rsidRPr="0091782F">
        <w:rPr>
          <w:sz w:val="32"/>
          <w:szCs w:val="32"/>
          <w:rtl/>
        </w:rPr>
        <w:t>את בוגדת באינטרסים של</w:t>
      </w:r>
      <w:r w:rsidRPr="0091782F">
        <w:rPr>
          <w:sz w:val="32"/>
          <w:szCs w:val="32"/>
          <w:shd w:val="clear" w:color="auto" w:fill="80FFFF"/>
          <w:rtl/>
        </w:rPr>
        <w:t xml:space="preserve"> </w:t>
      </w:r>
      <w:r w:rsidRPr="0091782F">
        <w:rPr>
          <w:sz w:val="32"/>
          <w:szCs w:val="32"/>
          <w:rtl/>
        </w:rPr>
        <w:t>העם, של המעמד, של שלום העולם</w:t>
      </w:r>
      <w:r w:rsidRPr="0091782F">
        <w:rPr>
          <w:sz w:val="32"/>
          <w:szCs w:val="32"/>
          <w:shd w:val="clear" w:color="auto" w:fill="80FFFF"/>
          <w:rtl/>
        </w:rPr>
        <w:t>״."</w:t>
      </w:r>
    </w:p>
    <w:p w:rsidR="006C565E" w:rsidRPr="0091782F" w:rsidRDefault="00856756" w:rsidP="003C6E29">
      <w:pPr>
        <w:pStyle w:val="Bodytext61"/>
        <w:shd w:val="clear" w:color="auto" w:fill="auto"/>
        <w:spacing w:before="0" w:after="60" w:line="343" w:lineRule="exact"/>
        <w:ind w:left="60" w:right="20" w:firstLine="380"/>
        <w:rPr>
          <w:sz w:val="32"/>
          <w:szCs w:val="32"/>
          <w:rtl/>
        </w:rPr>
      </w:pPr>
      <w:r w:rsidRPr="0091782F">
        <w:rPr>
          <w:sz w:val="32"/>
          <w:szCs w:val="32"/>
          <w:rtl/>
        </w:rPr>
        <w:t>ממרץ 194</w:t>
      </w:r>
      <w:r w:rsidRPr="0091782F">
        <w:rPr>
          <w:sz w:val="32"/>
          <w:szCs w:val="32"/>
          <w:shd w:val="clear" w:color="auto" w:fill="80FFFF"/>
          <w:rtl/>
        </w:rPr>
        <w:t>7</w:t>
      </w:r>
      <w:r w:rsidRPr="0091782F">
        <w:rPr>
          <w:sz w:val="32"/>
          <w:szCs w:val="32"/>
          <w:rtl/>
        </w:rPr>
        <w:t xml:space="preserve"> החל אלדד מגיב על בעיות השעה גם בפזמון מחורז בעל שורות קצרות</w:t>
      </w:r>
      <w:r w:rsidRPr="0091782F">
        <w:rPr>
          <w:sz w:val="32"/>
          <w:szCs w:val="32"/>
          <w:shd w:val="clear" w:color="auto" w:fill="80FFFF"/>
          <w:rtl/>
        </w:rPr>
        <w:t>,</w:t>
      </w:r>
      <w:r w:rsidRPr="0091782F">
        <w:rPr>
          <w:sz w:val="32"/>
          <w:szCs w:val="32"/>
          <w:rtl/>
        </w:rPr>
        <w:t xml:space="preserve"> כדוגמת </w:t>
      </w:r>
      <w:r w:rsidRPr="0091782F">
        <w:rPr>
          <w:sz w:val="32"/>
          <w:szCs w:val="32"/>
          <w:shd w:val="clear" w:color="auto" w:fill="80FFFF"/>
          <w:rtl/>
        </w:rPr>
        <w:t>״</w:t>
      </w:r>
      <w:r w:rsidRPr="0091782F">
        <w:rPr>
          <w:sz w:val="32"/>
          <w:szCs w:val="32"/>
          <w:rtl/>
        </w:rPr>
        <w:t>הטור השביעי</w:t>
      </w:r>
      <w:r w:rsidRPr="0091782F">
        <w:rPr>
          <w:sz w:val="32"/>
          <w:szCs w:val="32"/>
          <w:shd w:val="clear" w:color="auto" w:fill="80FFFF"/>
          <w:rtl/>
        </w:rPr>
        <w:t>״</w:t>
      </w:r>
      <w:r w:rsidRPr="0091782F">
        <w:rPr>
          <w:sz w:val="32"/>
          <w:szCs w:val="32"/>
          <w:rtl/>
        </w:rPr>
        <w:t xml:space="preserve"> של אלת</w:t>
      </w:r>
      <w:r w:rsidRPr="0091782F">
        <w:rPr>
          <w:sz w:val="32"/>
          <w:szCs w:val="32"/>
          <w:shd w:val="clear" w:color="auto" w:fill="80FFFF"/>
          <w:rtl/>
        </w:rPr>
        <w:t>ר</w:t>
      </w:r>
      <w:r w:rsidRPr="0091782F">
        <w:rPr>
          <w:sz w:val="32"/>
          <w:szCs w:val="32"/>
          <w:rtl/>
        </w:rPr>
        <w:t>מ</w:t>
      </w:r>
      <w:r w:rsidRPr="0091782F">
        <w:rPr>
          <w:sz w:val="32"/>
          <w:szCs w:val="32"/>
          <w:shd w:val="clear" w:color="auto" w:fill="80FFFF"/>
          <w:rtl/>
        </w:rPr>
        <w:t>ן</w:t>
      </w:r>
      <w:r w:rsidRPr="0091782F">
        <w:rPr>
          <w:sz w:val="32"/>
          <w:szCs w:val="32"/>
          <w:rtl/>
        </w:rPr>
        <w:t xml:space="preserve">. הוא קרא לפזמון שלו </w:t>
      </w:r>
      <w:r w:rsidRPr="0091782F">
        <w:rPr>
          <w:sz w:val="32"/>
          <w:szCs w:val="32"/>
          <w:shd w:val="clear" w:color="auto" w:fill="80FFFF"/>
          <w:rtl/>
        </w:rPr>
        <w:t>״</w:t>
      </w:r>
      <w:r w:rsidRPr="0091782F">
        <w:rPr>
          <w:sz w:val="32"/>
          <w:szCs w:val="32"/>
          <w:rtl/>
        </w:rPr>
        <w:t>טור מול טור</w:t>
      </w:r>
      <w:r w:rsidRPr="0091782F">
        <w:rPr>
          <w:sz w:val="32"/>
          <w:szCs w:val="32"/>
          <w:shd w:val="clear" w:color="auto" w:fill="80FFFF"/>
          <w:rtl/>
        </w:rPr>
        <w:t>״.</w:t>
      </w:r>
      <w:r w:rsidRPr="0091782F">
        <w:rPr>
          <w:sz w:val="32"/>
          <w:szCs w:val="32"/>
          <w:rtl/>
        </w:rPr>
        <w:t xml:space="preserve"> עד נובמבר 1947 הוא כתב</w:t>
      </w:r>
      <w:r w:rsidRPr="0091782F">
        <w:rPr>
          <w:sz w:val="32"/>
          <w:szCs w:val="32"/>
          <w:shd w:val="clear" w:color="auto" w:fill="80FFFF"/>
          <w:rtl/>
        </w:rPr>
        <w:t xml:space="preserve"> </w:t>
      </w:r>
      <w:r w:rsidRPr="0091782F">
        <w:rPr>
          <w:sz w:val="32"/>
          <w:szCs w:val="32"/>
          <w:rtl/>
        </w:rPr>
        <w:t xml:space="preserve">עשרים ותשעה פזמונים. </w:t>
      </w:r>
      <w:r w:rsidRPr="0091782F">
        <w:rPr>
          <w:sz w:val="32"/>
          <w:szCs w:val="32"/>
          <w:shd w:val="clear" w:color="auto" w:fill="80FFFF"/>
          <w:rtl/>
        </w:rPr>
        <w:t>ב</w:t>
      </w:r>
      <w:r w:rsidRPr="0091782F">
        <w:rPr>
          <w:sz w:val="32"/>
          <w:szCs w:val="32"/>
          <w:rtl/>
        </w:rPr>
        <w:t>סוף השנה נצטרף אליו בכתיבת הטור מרדכי שלו.</w:t>
      </w:r>
    </w:p>
    <w:p w:rsidR="006C565E" w:rsidRPr="0091782F" w:rsidRDefault="00856756" w:rsidP="003C6E29">
      <w:pPr>
        <w:pStyle w:val="Bodytext61"/>
        <w:shd w:val="clear" w:color="auto" w:fill="auto"/>
        <w:spacing w:before="0" w:after="55" w:line="343" w:lineRule="exact"/>
        <w:ind w:left="60" w:right="20" w:firstLine="380"/>
        <w:rPr>
          <w:sz w:val="32"/>
          <w:szCs w:val="32"/>
          <w:rtl/>
        </w:rPr>
      </w:pPr>
      <w:r w:rsidRPr="0091782F">
        <w:rPr>
          <w:sz w:val="32"/>
          <w:szCs w:val="32"/>
          <w:rtl/>
        </w:rPr>
        <w:t xml:space="preserve">בפזמונו הראשון, </w:t>
      </w:r>
      <w:r w:rsidRPr="0091782F">
        <w:rPr>
          <w:sz w:val="32"/>
          <w:szCs w:val="32"/>
          <w:shd w:val="clear" w:color="auto" w:fill="80FFFF"/>
          <w:rtl/>
        </w:rPr>
        <w:t>״</w:t>
      </w:r>
      <w:r w:rsidRPr="0091782F">
        <w:rPr>
          <w:sz w:val="32"/>
          <w:szCs w:val="32"/>
          <w:rtl/>
        </w:rPr>
        <w:t>החטא ועונשו</w:t>
      </w:r>
      <w:r w:rsidRPr="0091782F">
        <w:rPr>
          <w:sz w:val="32"/>
          <w:szCs w:val="32"/>
          <w:shd w:val="clear" w:color="auto" w:fill="80FFFF"/>
          <w:rtl/>
        </w:rPr>
        <w:t>״,</w:t>
      </w:r>
      <w:r w:rsidRPr="0091782F">
        <w:rPr>
          <w:sz w:val="32"/>
          <w:szCs w:val="32"/>
          <w:rtl/>
        </w:rPr>
        <w:t xml:space="preserve"> לגלג על </w:t>
      </w:r>
      <w:r w:rsidRPr="0091782F">
        <w:rPr>
          <w:sz w:val="32"/>
          <w:szCs w:val="32"/>
          <w:shd w:val="clear" w:color="auto" w:fill="80FFFF"/>
          <w:rtl/>
        </w:rPr>
        <w:t>״</w:t>
      </w:r>
      <w:r w:rsidRPr="0091782F">
        <w:rPr>
          <w:sz w:val="32"/>
          <w:szCs w:val="32"/>
          <w:rtl/>
        </w:rPr>
        <w:t>ההגנה</w:t>
      </w:r>
      <w:r w:rsidRPr="0091782F">
        <w:rPr>
          <w:sz w:val="32"/>
          <w:szCs w:val="32"/>
          <w:shd w:val="clear" w:color="auto" w:fill="80FFFF"/>
          <w:rtl/>
        </w:rPr>
        <w:t>״</w:t>
      </w:r>
      <w:r w:rsidRPr="0091782F">
        <w:rPr>
          <w:sz w:val="32"/>
          <w:szCs w:val="32"/>
          <w:rtl/>
        </w:rPr>
        <w:t xml:space="preserve"> שהטביעה סירת משטרה בריטית במימי נמל חיפה. </w:t>
      </w:r>
      <w:r w:rsidRPr="0091782F">
        <w:rPr>
          <w:sz w:val="32"/>
          <w:szCs w:val="32"/>
          <w:shd w:val="clear" w:color="auto" w:fill="80FFFF"/>
          <w:rtl/>
        </w:rPr>
        <w:t>״</w:t>
      </w:r>
      <w:r w:rsidRPr="0091782F">
        <w:rPr>
          <w:sz w:val="32"/>
          <w:szCs w:val="32"/>
          <w:rtl/>
        </w:rPr>
        <w:t>איכה לא היה לי מז</w:t>
      </w:r>
      <w:r w:rsidRPr="0091782F">
        <w:rPr>
          <w:sz w:val="32"/>
          <w:szCs w:val="32"/>
          <w:shd w:val="clear" w:color="auto" w:fill="80FFFF"/>
          <w:rtl/>
        </w:rPr>
        <w:t>ל!/</w:t>
      </w:r>
      <w:r w:rsidRPr="0091782F">
        <w:rPr>
          <w:sz w:val="32"/>
          <w:szCs w:val="32"/>
          <w:rtl/>
        </w:rPr>
        <w:t xml:space="preserve"> שהייתי רק סירה מגרשת</w:t>
      </w:r>
      <w:r w:rsidRPr="0091782F">
        <w:rPr>
          <w:sz w:val="32"/>
          <w:szCs w:val="32"/>
          <w:shd w:val="clear" w:color="auto" w:fill="80FFFF"/>
          <w:rtl/>
        </w:rPr>
        <w:t>/</w:t>
      </w:r>
      <w:r w:rsidRPr="0091782F">
        <w:rPr>
          <w:sz w:val="32"/>
          <w:szCs w:val="32"/>
          <w:rtl/>
        </w:rPr>
        <w:t xml:space="preserve"> כי אילו הייתי חייל </w:t>
      </w:r>
      <w:r w:rsidRPr="0091782F">
        <w:rPr>
          <w:sz w:val="32"/>
          <w:szCs w:val="32"/>
          <w:shd w:val="clear" w:color="auto" w:fill="80FFFF"/>
          <w:rtl/>
        </w:rPr>
        <w:t>־/</w:t>
      </w:r>
      <w:r w:rsidRPr="0091782F">
        <w:rPr>
          <w:sz w:val="32"/>
          <w:szCs w:val="32"/>
          <w:rtl/>
        </w:rPr>
        <w:t xml:space="preserve"> </w:t>
      </w:r>
      <w:r w:rsidRPr="0091782F">
        <w:rPr>
          <w:sz w:val="32"/>
          <w:szCs w:val="32"/>
          <w:shd w:val="clear" w:color="auto" w:fill="80FFFF"/>
          <w:rtl/>
        </w:rPr>
        <w:t>׳</w:t>
      </w:r>
      <w:r w:rsidRPr="0091782F">
        <w:rPr>
          <w:sz w:val="32"/>
          <w:szCs w:val="32"/>
          <w:rtl/>
        </w:rPr>
        <w:t>ההגנה׳ לא היתה מתנקשת</w:t>
      </w:r>
      <w:r w:rsidRPr="0091782F">
        <w:rPr>
          <w:sz w:val="32"/>
          <w:szCs w:val="32"/>
          <w:shd w:val="clear" w:color="auto" w:fill="80FFFF"/>
          <w:rtl/>
        </w:rPr>
        <w:t>״.</w:t>
      </w:r>
      <w:r w:rsidRPr="0091782F">
        <w:rPr>
          <w:sz w:val="32"/>
          <w:szCs w:val="32"/>
          <w:shd w:val="clear" w:color="auto" w:fill="80FFFF"/>
          <w:vertAlign w:val="superscript"/>
          <w:rtl/>
        </w:rPr>
        <w:t>29</w:t>
      </w:r>
    </w:p>
    <w:p w:rsidR="006C565E" w:rsidRPr="0091782F" w:rsidRDefault="00856756" w:rsidP="003C6E29">
      <w:pPr>
        <w:pStyle w:val="Bodytext61"/>
        <w:shd w:val="clear" w:color="auto" w:fill="auto"/>
        <w:spacing w:before="0" w:after="65" w:line="349" w:lineRule="exact"/>
        <w:ind w:left="60" w:right="20" w:firstLine="380"/>
        <w:rPr>
          <w:sz w:val="32"/>
          <w:szCs w:val="32"/>
          <w:rtl/>
        </w:rPr>
      </w:pPr>
      <w:r w:rsidRPr="0091782F">
        <w:rPr>
          <w:sz w:val="32"/>
          <w:szCs w:val="32"/>
          <w:rtl/>
        </w:rPr>
        <w:t xml:space="preserve">ולאור הצגת </w:t>
      </w:r>
      <w:r w:rsidRPr="0091782F">
        <w:rPr>
          <w:sz w:val="32"/>
          <w:szCs w:val="32"/>
          <w:shd w:val="clear" w:color="auto" w:fill="80FFFF"/>
          <w:rtl/>
        </w:rPr>
        <w:t>״</w:t>
      </w:r>
      <w:r w:rsidRPr="0091782F">
        <w:rPr>
          <w:sz w:val="32"/>
          <w:szCs w:val="32"/>
          <w:rtl/>
        </w:rPr>
        <w:t>המכשפה</w:t>
      </w:r>
      <w:r w:rsidRPr="0091782F">
        <w:rPr>
          <w:sz w:val="32"/>
          <w:szCs w:val="32"/>
          <w:shd w:val="clear" w:color="auto" w:fill="80FFFF"/>
          <w:rtl/>
        </w:rPr>
        <w:t>״</w:t>
      </w:r>
      <w:r w:rsidRPr="0091782F">
        <w:rPr>
          <w:sz w:val="32"/>
          <w:szCs w:val="32"/>
          <w:rtl/>
        </w:rPr>
        <w:t xml:space="preserve"> של גולדפא</w:t>
      </w:r>
      <w:r w:rsidR="00AC6D31">
        <w:rPr>
          <w:rFonts w:hint="cs"/>
          <w:sz w:val="32"/>
          <w:szCs w:val="32"/>
          <w:rtl/>
        </w:rPr>
        <w:t>ד</w:t>
      </w:r>
      <w:r w:rsidRPr="0091782F">
        <w:rPr>
          <w:sz w:val="32"/>
          <w:szCs w:val="32"/>
          <w:rtl/>
        </w:rPr>
        <w:t xml:space="preserve">ן בתיאטרון </w:t>
      </w:r>
      <w:r w:rsidRPr="0091782F">
        <w:rPr>
          <w:sz w:val="32"/>
          <w:szCs w:val="32"/>
          <w:shd w:val="clear" w:color="auto" w:fill="80FFFF"/>
          <w:rtl/>
        </w:rPr>
        <w:t>״</w:t>
      </w:r>
      <w:r w:rsidRPr="0091782F">
        <w:rPr>
          <w:sz w:val="32"/>
          <w:szCs w:val="32"/>
          <w:rtl/>
        </w:rPr>
        <w:t>האוהל</w:t>
      </w:r>
      <w:r w:rsidRPr="0091782F">
        <w:rPr>
          <w:sz w:val="32"/>
          <w:szCs w:val="32"/>
          <w:shd w:val="clear" w:color="auto" w:fill="80FFFF"/>
          <w:rtl/>
        </w:rPr>
        <w:t>״:</w:t>
      </w:r>
      <w:r w:rsidRPr="0091782F">
        <w:rPr>
          <w:sz w:val="32"/>
          <w:szCs w:val="32"/>
          <w:rtl/>
        </w:rPr>
        <w:t xml:space="preserve"> </w:t>
      </w:r>
      <w:r w:rsidRPr="0091782F">
        <w:rPr>
          <w:sz w:val="32"/>
          <w:szCs w:val="32"/>
          <w:shd w:val="clear" w:color="auto" w:fill="80FFFF"/>
          <w:rtl/>
        </w:rPr>
        <w:t>״</w:t>
      </w:r>
      <w:r w:rsidRPr="0091782F">
        <w:rPr>
          <w:sz w:val="32"/>
          <w:szCs w:val="32"/>
          <w:rtl/>
        </w:rPr>
        <w:t>רחם נא ר׳ ישראל רוקח</w:t>
      </w:r>
      <w:r w:rsidRPr="0091782F">
        <w:rPr>
          <w:sz w:val="32"/>
          <w:szCs w:val="32"/>
          <w:shd w:val="clear" w:color="auto" w:fill="80FFFF"/>
          <w:rtl/>
        </w:rPr>
        <w:t>/</w:t>
      </w:r>
      <w:r w:rsidRPr="0091782F">
        <w:rPr>
          <w:sz w:val="32"/>
          <w:szCs w:val="32"/>
          <w:rtl/>
        </w:rPr>
        <w:t xml:space="preserve"> אני אתן שלטון</w:t>
      </w:r>
      <w:r w:rsidRPr="0091782F">
        <w:rPr>
          <w:sz w:val="32"/>
          <w:szCs w:val="32"/>
          <w:shd w:val="clear" w:color="auto" w:fill="80FFFF"/>
          <w:rtl/>
        </w:rPr>
        <w:t>,/</w:t>
      </w:r>
      <w:r w:rsidRPr="0091782F">
        <w:rPr>
          <w:sz w:val="32"/>
          <w:szCs w:val="32"/>
          <w:rtl/>
        </w:rPr>
        <w:t xml:space="preserve"> לא רחב מדי, לא רחוק, אך</w:t>
      </w:r>
      <w:r w:rsidRPr="0091782F">
        <w:rPr>
          <w:sz w:val="32"/>
          <w:szCs w:val="32"/>
          <w:shd w:val="clear" w:color="auto" w:fill="80FFFF"/>
          <w:rtl/>
        </w:rPr>
        <w:t>״./</w:t>
      </w:r>
      <w:r w:rsidRPr="0091782F">
        <w:rPr>
          <w:sz w:val="32"/>
          <w:szCs w:val="32"/>
          <w:rtl/>
        </w:rPr>
        <w:t xml:space="preserve"> על שתי גדות הירקון</w:t>
      </w:r>
      <w:r w:rsidRPr="0091782F">
        <w:rPr>
          <w:sz w:val="32"/>
          <w:szCs w:val="32"/>
          <w:shd w:val="clear" w:color="auto" w:fill="80FFFF"/>
          <w:rtl/>
        </w:rPr>
        <w:t>/</w:t>
      </w:r>
      <w:r w:rsidRPr="0091782F">
        <w:rPr>
          <w:sz w:val="32"/>
          <w:szCs w:val="32"/>
          <w:rtl/>
        </w:rPr>
        <w:t xml:space="preserve"> אתן גם פר</w:t>
      </w:r>
      <w:r w:rsidR="00DC1D1F">
        <w:rPr>
          <w:rFonts w:hint="cs"/>
          <w:sz w:val="32"/>
          <w:szCs w:val="32"/>
          <w:rtl/>
        </w:rPr>
        <w:t>ס</w:t>
      </w:r>
      <w:r w:rsidRPr="0091782F">
        <w:rPr>
          <w:sz w:val="32"/>
          <w:szCs w:val="32"/>
          <w:rtl/>
        </w:rPr>
        <w:t xml:space="preserve"> ל׳תנועת המרי</w:t>
      </w:r>
      <w:r w:rsidRPr="0091782F">
        <w:rPr>
          <w:sz w:val="32"/>
          <w:szCs w:val="32"/>
          <w:shd w:val="clear" w:color="auto" w:fill="80FFFF"/>
          <w:rtl/>
        </w:rPr>
        <w:t>׳:/</w:t>
      </w:r>
      <w:r w:rsidRPr="0091782F">
        <w:rPr>
          <w:sz w:val="32"/>
          <w:szCs w:val="32"/>
          <w:rtl/>
        </w:rPr>
        <w:t xml:space="preserve"> (עם שחקני </w:t>
      </w:r>
      <w:r w:rsidRPr="0091782F">
        <w:rPr>
          <w:sz w:val="32"/>
          <w:szCs w:val="32"/>
          <w:shd w:val="clear" w:color="auto" w:fill="80FFFF"/>
          <w:rtl/>
        </w:rPr>
        <w:t>׳</w:t>
      </w:r>
      <w:r w:rsidRPr="0091782F">
        <w:rPr>
          <w:sz w:val="32"/>
          <w:szCs w:val="32"/>
          <w:rtl/>
        </w:rPr>
        <w:t xml:space="preserve">הפועל׳ הן שותים אנו </w:t>
      </w:r>
      <w:r w:rsidRPr="0091782F">
        <w:rPr>
          <w:sz w:val="32"/>
          <w:szCs w:val="32"/>
          <w:shd w:val="clear" w:color="auto" w:fill="80FFFF"/>
          <w:rtl/>
        </w:rPr>
        <w:t>׳</w:t>
      </w:r>
      <w:r w:rsidRPr="0091782F">
        <w:rPr>
          <w:sz w:val="32"/>
          <w:szCs w:val="32"/>
          <w:rtl/>
        </w:rPr>
        <w:t>שרי</w:t>
      </w:r>
      <w:r w:rsidRPr="0091782F">
        <w:rPr>
          <w:sz w:val="32"/>
          <w:szCs w:val="32"/>
          <w:shd w:val="clear" w:color="auto" w:fill="80FFFF"/>
          <w:rtl/>
        </w:rPr>
        <w:t>׳)/</w:t>
      </w:r>
      <w:r w:rsidRPr="0091782F">
        <w:rPr>
          <w:sz w:val="32"/>
          <w:szCs w:val="32"/>
          <w:rtl/>
        </w:rPr>
        <w:t xml:space="preserve"> כאוות נפשכם העפילו</w:t>
      </w:r>
      <w:r w:rsidRPr="0091782F">
        <w:rPr>
          <w:sz w:val="32"/>
          <w:szCs w:val="32"/>
          <w:shd w:val="clear" w:color="auto" w:fill="80FFFF"/>
          <w:rtl/>
        </w:rPr>
        <w:t>/</w:t>
      </w:r>
      <w:r w:rsidRPr="0091782F">
        <w:rPr>
          <w:sz w:val="32"/>
          <w:szCs w:val="32"/>
          <w:rtl/>
        </w:rPr>
        <w:t xml:space="preserve"> ישר לקפריסין, ולמלטה אפילו</w:t>
      </w:r>
      <w:r w:rsidRPr="0091782F">
        <w:rPr>
          <w:sz w:val="32"/>
          <w:szCs w:val="32"/>
          <w:shd w:val="clear" w:color="auto" w:fill="80FFFF"/>
          <w:rtl/>
        </w:rPr>
        <w:t>״.</w:t>
      </w:r>
      <w:r w:rsidRPr="0091782F">
        <w:rPr>
          <w:sz w:val="32"/>
          <w:szCs w:val="32"/>
          <w:shd w:val="clear" w:color="auto" w:fill="80FFFF"/>
          <w:vertAlign w:val="superscript"/>
          <w:rtl/>
        </w:rPr>
        <w:t>50</w:t>
      </w:r>
      <w:r w:rsidRPr="0091782F">
        <w:rPr>
          <w:sz w:val="32"/>
          <w:szCs w:val="32"/>
          <w:rtl/>
        </w:rPr>
        <w:t xml:space="preserve"> </w:t>
      </w:r>
      <w:r w:rsidRPr="0091782F">
        <w:rPr>
          <w:sz w:val="32"/>
          <w:szCs w:val="32"/>
          <w:shd w:val="clear" w:color="auto" w:fill="80FFFF"/>
          <w:rtl/>
        </w:rPr>
        <w:t>־</w:t>
      </w:r>
      <w:r w:rsidRPr="0091782F">
        <w:rPr>
          <w:sz w:val="32"/>
          <w:szCs w:val="32"/>
          <w:rtl/>
        </w:rPr>
        <w:t xml:space="preserve"> בפזמון זה הוא שלח את חיצי לעגו בישראל רוקח, ראש עיריית תל</w:t>
      </w:r>
      <w:r w:rsidRPr="0091782F">
        <w:rPr>
          <w:sz w:val="32"/>
          <w:szCs w:val="32"/>
          <w:shd w:val="clear" w:color="auto" w:fill="80FFFF"/>
          <w:rtl/>
        </w:rPr>
        <w:t>־</w:t>
      </w:r>
      <w:r w:rsidRPr="0091782F">
        <w:rPr>
          <w:sz w:val="32"/>
          <w:szCs w:val="32"/>
          <w:rtl/>
        </w:rPr>
        <w:t>אביב</w:t>
      </w:r>
      <w:r w:rsidRPr="0091782F">
        <w:rPr>
          <w:sz w:val="32"/>
          <w:szCs w:val="32"/>
          <w:shd w:val="clear" w:color="auto" w:fill="80FFFF"/>
          <w:rtl/>
        </w:rPr>
        <w:t>,</w:t>
      </w:r>
      <w:r w:rsidRPr="0091782F">
        <w:rPr>
          <w:sz w:val="32"/>
          <w:szCs w:val="32"/>
          <w:rtl/>
        </w:rPr>
        <w:t xml:space="preserve"> שאמ</w:t>
      </w:r>
      <w:r w:rsidR="00DC1D1F">
        <w:rPr>
          <w:rFonts w:hint="cs"/>
          <w:sz w:val="32"/>
          <w:szCs w:val="32"/>
          <w:rtl/>
        </w:rPr>
        <w:t>ר</w:t>
      </w:r>
      <w:r w:rsidRPr="0091782F">
        <w:rPr>
          <w:sz w:val="32"/>
          <w:szCs w:val="32"/>
          <w:rtl/>
        </w:rPr>
        <w:t xml:space="preserve"> לו, שהוא שמע שלח״י עומד לבצע פעולה צבאית גדולה בשטחה של תל</w:t>
      </w:r>
      <w:r w:rsidRPr="0091782F">
        <w:rPr>
          <w:sz w:val="32"/>
          <w:szCs w:val="32"/>
          <w:shd w:val="clear" w:color="auto" w:fill="80FFFF"/>
          <w:rtl/>
        </w:rPr>
        <w:t>־</w:t>
      </w:r>
      <w:r w:rsidRPr="0091782F">
        <w:rPr>
          <w:sz w:val="32"/>
          <w:szCs w:val="32"/>
          <w:rtl/>
        </w:rPr>
        <w:t xml:space="preserve">אביב, והוא חושש שיהיה עוצר ושוב ישתבשו החיים בעיר, </w:t>
      </w:r>
      <w:r w:rsidRPr="0091782F">
        <w:rPr>
          <w:sz w:val="32"/>
          <w:szCs w:val="32"/>
          <w:shd w:val="clear" w:color="auto" w:fill="80FFFF"/>
          <w:rtl/>
        </w:rPr>
        <w:t>״</w:t>
      </w:r>
      <w:r w:rsidRPr="0091782F">
        <w:rPr>
          <w:sz w:val="32"/>
          <w:szCs w:val="32"/>
          <w:rtl/>
        </w:rPr>
        <w:t xml:space="preserve">תעשו את זה פעם לאבא חושי בחיפה, למה תמיד לי... </w:t>
      </w:r>
      <w:r w:rsidRPr="0091782F">
        <w:rPr>
          <w:sz w:val="32"/>
          <w:szCs w:val="32"/>
          <w:shd w:val="clear" w:color="auto" w:fill="80FFFF"/>
          <w:rtl/>
        </w:rPr>
        <w:t>?״</w:t>
      </w:r>
    </w:p>
    <w:p w:rsidR="006C565E" w:rsidRPr="0091782F" w:rsidRDefault="00856756" w:rsidP="003C6E29">
      <w:pPr>
        <w:pStyle w:val="Bodytext61"/>
        <w:shd w:val="clear" w:color="auto" w:fill="auto"/>
        <w:spacing w:before="0" w:line="343" w:lineRule="exact"/>
        <w:ind w:left="60" w:right="20" w:firstLine="380"/>
        <w:rPr>
          <w:sz w:val="32"/>
          <w:szCs w:val="32"/>
          <w:rtl/>
        </w:rPr>
      </w:pPr>
      <w:r w:rsidRPr="0091782F">
        <w:rPr>
          <w:sz w:val="32"/>
          <w:szCs w:val="32"/>
          <w:rtl/>
        </w:rPr>
        <w:t xml:space="preserve">לאחר ההמלצות של הוועדה המיוחדת של האו״ם לענייני ארץ־ישראל בספטמבר </w:t>
      </w:r>
      <w:r w:rsidRPr="0091782F">
        <w:rPr>
          <w:sz w:val="32"/>
          <w:szCs w:val="32"/>
          <w:shd w:val="clear" w:color="auto" w:fill="80FFFF"/>
          <w:rtl/>
        </w:rPr>
        <w:t>1</w:t>
      </w:r>
      <w:r w:rsidRPr="0091782F">
        <w:rPr>
          <w:sz w:val="32"/>
          <w:szCs w:val="32"/>
          <w:rtl/>
        </w:rPr>
        <w:t>947, פי</w:t>
      </w:r>
      <w:r w:rsidR="00DC1D1F">
        <w:rPr>
          <w:rFonts w:hint="cs"/>
          <w:sz w:val="32"/>
          <w:szCs w:val="32"/>
          <w:shd w:val="clear" w:color="auto" w:fill="80FFFF"/>
          <w:rtl/>
        </w:rPr>
        <w:t>ר</w:t>
      </w:r>
      <w:r w:rsidRPr="0091782F">
        <w:rPr>
          <w:sz w:val="32"/>
          <w:szCs w:val="32"/>
          <w:shd w:val="clear" w:color="auto" w:fill="80FFFF"/>
          <w:rtl/>
        </w:rPr>
        <w:t>ס</w:t>
      </w:r>
      <w:r w:rsidRPr="0091782F">
        <w:rPr>
          <w:sz w:val="32"/>
          <w:szCs w:val="32"/>
          <w:rtl/>
        </w:rPr>
        <w:t>מו אלדד ו״גרא</w:t>
      </w:r>
      <w:r w:rsidRPr="0091782F">
        <w:rPr>
          <w:sz w:val="32"/>
          <w:szCs w:val="32"/>
          <w:shd w:val="clear" w:color="auto" w:fill="80FFFF"/>
          <w:rtl/>
        </w:rPr>
        <w:t>״</w:t>
      </w:r>
      <w:r w:rsidRPr="0091782F">
        <w:rPr>
          <w:sz w:val="32"/>
          <w:szCs w:val="32"/>
          <w:rtl/>
        </w:rPr>
        <w:t xml:space="preserve"> גילוי</w:t>
      </w:r>
      <w:r w:rsidRPr="0091782F">
        <w:rPr>
          <w:sz w:val="32"/>
          <w:szCs w:val="32"/>
          <w:shd w:val="clear" w:color="auto" w:fill="80FFFF"/>
          <w:rtl/>
        </w:rPr>
        <w:t>-</w:t>
      </w:r>
      <w:r w:rsidRPr="0091782F">
        <w:rPr>
          <w:sz w:val="32"/>
          <w:szCs w:val="32"/>
          <w:rtl/>
        </w:rPr>
        <w:t xml:space="preserve">דעת משותף, שבו הם יצאו נגד ביתורה של הארץ </w:t>
      </w:r>
      <w:r w:rsidRPr="0091782F">
        <w:rPr>
          <w:sz w:val="32"/>
          <w:szCs w:val="32"/>
          <w:shd w:val="clear" w:color="auto" w:fill="80FFFF"/>
          <w:rtl/>
        </w:rPr>
        <w:t>״</w:t>
      </w:r>
      <w:r w:rsidRPr="0091782F">
        <w:rPr>
          <w:sz w:val="32"/>
          <w:szCs w:val="32"/>
          <w:rtl/>
        </w:rPr>
        <w:t>לנתחים</w:t>
      </w:r>
      <w:r w:rsidRPr="0091782F">
        <w:rPr>
          <w:sz w:val="32"/>
          <w:szCs w:val="32"/>
          <w:shd w:val="clear" w:color="auto" w:fill="80FFFF"/>
          <w:rtl/>
        </w:rPr>
        <w:t>״,</w:t>
      </w:r>
      <w:r w:rsidRPr="0091782F">
        <w:rPr>
          <w:sz w:val="32"/>
          <w:szCs w:val="32"/>
          <w:rtl/>
        </w:rPr>
        <w:t xml:space="preserve"> ושהוועדה לא קבעה מועד </w:t>
      </w:r>
      <w:r w:rsidRPr="0091782F">
        <w:rPr>
          <w:sz w:val="32"/>
          <w:szCs w:val="32"/>
          <w:shd w:val="clear" w:color="auto" w:fill="80FFFF"/>
          <w:rtl/>
        </w:rPr>
        <w:t>״</w:t>
      </w:r>
      <w:r w:rsidRPr="0091782F">
        <w:rPr>
          <w:sz w:val="32"/>
          <w:szCs w:val="32"/>
          <w:rtl/>
        </w:rPr>
        <w:t>לחיסול המיידי של השלטון הבריטי</w:t>
      </w:r>
      <w:r w:rsidRPr="0091782F">
        <w:rPr>
          <w:sz w:val="32"/>
          <w:szCs w:val="32"/>
          <w:shd w:val="clear" w:color="auto" w:fill="80FFFF"/>
          <w:rtl/>
        </w:rPr>
        <w:t>״</w:t>
      </w:r>
      <w:r w:rsidRPr="0091782F">
        <w:rPr>
          <w:sz w:val="32"/>
          <w:szCs w:val="32"/>
          <w:rtl/>
        </w:rPr>
        <w:t xml:space="preserve"> אלא </w:t>
      </w:r>
      <w:r w:rsidRPr="0091782F">
        <w:rPr>
          <w:sz w:val="32"/>
          <w:szCs w:val="32"/>
          <w:shd w:val="clear" w:color="auto" w:fill="80FFFF"/>
          <w:rtl/>
        </w:rPr>
        <w:t>״</w:t>
      </w:r>
      <w:r w:rsidRPr="0091782F">
        <w:rPr>
          <w:sz w:val="32"/>
          <w:szCs w:val="32"/>
          <w:rtl/>
        </w:rPr>
        <w:t>מועד מעורפל</w:t>
      </w:r>
      <w:r w:rsidRPr="0091782F">
        <w:rPr>
          <w:sz w:val="32"/>
          <w:szCs w:val="32"/>
          <w:shd w:val="clear" w:color="auto" w:fill="80FFFF"/>
          <w:rtl/>
        </w:rPr>
        <w:t>״.</w:t>
      </w:r>
      <w:r w:rsidRPr="0091782F">
        <w:rPr>
          <w:sz w:val="32"/>
          <w:szCs w:val="32"/>
          <w:rtl/>
        </w:rPr>
        <w:t xml:space="preserve"> המוסדות והמנהיגים אשר עיניהם הוכו </w:t>
      </w:r>
      <w:r w:rsidRPr="0091782F">
        <w:rPr>
          <w:sz w:val="32"/>
          <w:szCs w:val="32"/>
          <w:shd w:val="clear" w:color="auto" w:fill="80FFFF"/>
          <w:rtl/>
        </w:rPr>
        <w:t>בס</w:t>
      </w:r>
      <w:r w:rsidRPr="0091782F">
        <w:rPr>
          <w:sz w:val="32"/>
          <w:szCs w:val="32"/>
          <w:rtl/>
        </w:rPr>
        <w:t xml:space="preserve">נוורי השלטון המדומה ב״מדינה המחולקת </w:t>
      </w:r>
      <w:r w:rsidRPr="0091782F">
        <w:rPr>
          <w:sz w:val="32"/>
          <w:szCs w:val="32"/>
          <w:shd w:val="clear" w:color="auto" w:fill="80FFFF"/>
          <w:rtl/>
        </w:rPr>
        <w:t>־</w:t>
      </w:r>
      <w:r w:rsidRPr="0091782F">
        <w:rPr>
          <w:sz w:val="32"/>
          <w:szCs w:val="32"/>
          <w:rtl/>
        </w:rPr>
        <w:t xml:space="preserve"> אינם מייצגים את האינטרסים של העם בהווה, לא את עברו ההיסטורי ולא את עתידו. הסכמתם לחלוקה תחייב רק אותם בלבד ולא את העם ב</w:t>
      </w:r>
      <w:r w:rsidRPr="0091782F">
        <w:rPr>
          <w:sz w:val="32"/>
          <w:szCs w:val="32"/>
          <w:shd w:val="clear" w:color="auto" w:fill="80FFFF"/>
          <w:rtl/>
        </w:rPr>
        <w:t>ר</w:t>
      </w:r>
      <w:r w:rsidRPr="0091782F">
        <w:rPr>
          <w:sz w:val="32"/>
          <w:szCs w:val="32"/>
          <w:rtl/>
        </w:rPr>
        <w:t>ציפות</w:t>
      </w:r>
      <w:r w:rsidRPr="0091782F">
        <w:rPr>
          <w:sz w:val="32"/>
          <w:szCs w:val="32"/>
          <w:shd w:val="clear" w:color="auto" w:fill="80FFFF"/>
          <w:rtl/>
        </w:rPr>
        <w:t>ו</w:t>
      </w:r>
      <w:r w:rsidRPr="0091782F">
        <w:rPr>
          <w:sz w:val="32"/>
          <w:szCs w:val="32"/>
          <w:rtl/>
        </w:rPr>
        <w:t xml:space="preserve"> ההיסטורית. </w:t>
      </w:r>
      <w:r w:rsidRPr="0091782F">
        <w:rPr>
          <w:sz w:val="32"/>
          <w:szCs w:val="32"/>
          <w:shd w:val="clear" w:color="auto" w:fill="80FFFF"/>
          <w:rtl/>
        </w:rPr>
        <w:t>־</w:t>
      </w:r>
      <w:r w:rsidRPr="0091782F">
        <w:rPr>
          <w:sz w:val="32"/>
          <w:szCs w:val="32"/>
          <w:rtl/>
        </w:rPr>
        <w:t xml:space="preserve"> ־ קסמי </w:t>
      </w:r>
      <w:r w:rsidRPr="0091782F">
        <w:rPr>
          <w:sz w:val="32"/>
          <w:szCs w:val="32"/>
          <w:shd w:val="clear" w:color="auto" w:fill="80FFFF"/>
          <w:rtl/>
        </w:rPr>
        <w:t>׳</w:t>
      </w:r>
      <w:r w:rsidRPr="0091782F">
        <w:rPr>
          <w:sz w:val="32"/>
          <w:szCs w:val="32"/>
          <w:rtl/>
        </w:rPr>
        <w:t>המ</w:t>
      </w:r>
      <w:r w:rsidRPr="0091782F">
        <w:rPr>
          <w:sz w:val="32"/>
          <w:szCs w:val="32"/>
          <w:shd w:val="clear" w:color="auto" w:fill="80FFFF"/>
          <w:rtl/>
        </w:rPr>
        <w:t>ד</w:t>
      </w:r>
      <w:r w:rsidRPr="0091782F">
        <w:rPr>
          <w:sz w:val="32"/>
          <w:szCs w:val="32"/>
          <w:rtl/>
        </w:rPr>
        <w:t>ינה׳ המחולקת מתעים. החלוקה היא אור מדוחים היא לא תקום</w:t>
      </w:r>
      <w:r w:rsidRPr="0091782F">
        <w:rPr>
          <w:sz w:val="32"/>
          <w:szCs w:val="32"/>
          <w:shd w:val="clear" w:color="auto" w:fill="80FFFF"/>
          <w:rtl/>
        </w:rPr>
        <w:t>״."</w:t>
      </w:r>
      <w:r w:rsidRPr="0091782F">
        <w:rPr>
          <w:sz w:val="32"/>
          <w:szCs w:val="32"/>
          <w:rtl/>
        </w:rPr>
        <w:t xml:space="preserve"> יש בגילוי</w:t>
      </w:r>
      <w:r w:rsidRPr="0091782F">
        <w:rPr>
          <w:sz w:val="32"/>
          <w:szCs w:val="32"/>
          <w:shd w:val="clear" w:color="auto" w:fill="80FFFF"/>
          <w:rtl/>
        </w:rPr>
        <w:t>־</w:t>
      </w:r>
      <w:r w:rsidRPr="0091782F">
        <w:rPr>
          <w:sz w:val="32"/>
          <w:szCs w:val="32"/>
          <w:rtl/>
        </w:rPr>
        <w:t>דעת זה משום הצהרה, שכפי שלח״י לא קיבל את חוקיות השלטון של</w:t>
      </w:r>
      <w:r w:rsidRPr="00DC1D1F">
        <w:rPr>
          <w:b/>
          <w:bCs/>
          <w:sz w:val="32"/>
          <w:szCs w:val="32"/>
          <w:rtl/>
        </w:rPr>
        <w:t xml:space="preserve"> בריטניה</w:t>
      </w:r>
      <w:r w:rsidRPr="0091782F">
        <w:rPr>
          <w:sz w:val="32"/>
          <w:szCs w:val="32"/>
          <w:rtl/>
        </w:rPr>
        <w:t xml:space="preserve"> בא</w:t>
      </w:r>
      <w:r w:rsidR="00DC1D1F">
        <w:rPr>
          <w:rFonts w:hint="cs"/>
          <w:sz w:val="32"/>
          <w:szCs w:val="32"/>
          <w:shd w:val="clear" w:color="auto" w:fill="80FFFF"/>
          <w:rtl/>
        </w:rPr>
        <w:t>רץ</w:t>
      </w:r>
      <w:r w:rsidRPr="0091782F">
        <w:rPr>
          <w:sz w:val="32"/>
          <w:szCs w:val="32"/>
          <w:shd w:val="clear" w:color="auto" w:fill="80FFFF"/>
          <w:rtl/>
        </w:rPr>
        <w:t>־</w:t>
      </w:r>
      <w:r w:rsidRPr="0091782F">
        <w:rPr>
          <w:sz w:val="32"/>
          <w:szCs w:val="32"/>
          <w:rtl/>
        </w:rPr>
        <w:t xml:space="preserve">ישראל, כן לא יקבל את החלטותיו של </w:t>
      </w:r>
      <w:r w:rsidRPr="00DC1D1F">
        <w:rPr>
          <w:b/>
          <w:bCs/>
          <w:sz w:val="32"/>
          <w:szCs w:val="32"/>
          <w:rtl/>
        </w:rPr>
        <w:t>האו״ם</w:t>
      </w:r>
      <w:r w:rsidRPr="0091782F">
        <w:rPr>
          <w:sz w:val="32"/>
          <w:szCs w:val="32"/>
          <w:rtl/>
        </w:rPr>
        <w:t xml:space="preserve"> במה שנוגע לעתידה של ארץ</w:t>
      </w:r>
      <w:r w:rsidRPr="0091782F">
        <w:rPr>
          <w:sz w:val="32"/>
          <w:szCs w:val="32"/>
          <w:shd w:val="clear" w:color="auto" w:fill="80FFFF"/>
          <w:rtl/>
        </w:rPr>
        <w:t>-</w:t>
      </w:r>
      <w:r w:rsidRPr="0091782F">
        <w:rPr>
          <w:sz w:val="32"/>
          <w:szCs w:val="32"/>
          <w:rtl/>
        </w:rPr>
        <w:t>יש</w:t>
      </w:r>
      <w:r w:rsidRPr="0091782F">
        <w:rPr>
          <w:sz w:val="32"/>
          <w:szCs w:val="32"/>
          <w:shd w:val="clear" w:color="auto" w:fill="80FFFF"/>
          <w:rtl/>
        </w:rPr>
        <w:t>ר</w:t>
      </w:r>
      <w:r w:rsidRPr="0091782F">
        <w:rPr>
          <w:sz w:val="32"/>
          <w:szCs w:val="32"/>
          <w:rtl/>
        </w:rPr>
        <w:t>אל, מולדת העם היהודי. יתר על כן יש בו גם משום התניית תנאים להסכמתה של לח</w:t>
      </w:r>
      <w:r w:rsidRPr="0091782F">
        <w:rPr>
          <w:sz w:val="32"/>
          <w:szCs w:val="32"/>
          <w:shd w:val="clear" w:color="auto" w:fill="80FFFF"/>
          <w:rtl/>
        </w:rPr>
        <w:t>״</w:t>
      </w:r>
      <w:r w:rsidRPr="0091782F">
        <w:rPr>
          <w:sz w:val="32"/>
          <w:szCs w:val="32"/>
          <w:rtl/>
        </w:rPr>
        <w:t>י להשתלב עם הקונצנזוס הלאומי.</w:t>
      </w:r>
      <w:r w:rsidRPr="0091782F">
        <w:rPr>
          <w:sz w:val="32"/>
          <w:szCs w:val="32"/>
          <w:rtl/>
        </w:rPr>
        <w:br w:type="page"/>
      </w:r>
    </w:p>
    <w:p w:rsidR="006C565E" w:rsidRPr="00DC1D1F" w:rsidRDefault="00856756" w:rsidP="003C6E29">
      <w:pPr>
        <w:pStyle w:val="Bodytext61"/>
        <w:shd w:val="clear" w:color="auto" w:fill="auto"/>
        <w:spacing w:before="0" w:line="270" w:lineRule="exact"/>
        <w:ind w:left="540"/>
        <w:jc w:val="left"/>
        <w:rPr>
          <w:b/>
          <w:bCs/>
          <w:sz w:val="36"/>
          <w:szCs w:val="36"/>
          <w:rtl/>
        </w:rPr>
      </w:pPr>
      <w:r w:rsidRPr="00DC1D1F">
        <w:rPr>
          <w:b/>
          <w:bCs/>
          <w:sz w:val="36"/>
          <w:szCs w:val="36"/>
          <w:shd w:val="clear" w:color="auto" w:fill="80FFFF"/>
          <w:rtl/>
        </w:rPr>
        <w:lastRenderedPageBreak/>
        <w:t>ה</w:t>
      </w:r>
      <w:r w:rsidRPr="00DC1D1F">
        <w:rPr>
          <w:b/>
          <w:bCs/>
          <w:sz w:val="36"/>
          <w:szCs w:val="36"/>
          <w:rtl/>
        </w:rPr>
        <w:t>ע</w:t>
      </w:r>
      <w:r w:rsidR="00DC1D1F">
        <w:rPr>
          <w:rFonts w:hint="cs"/>
          <w:b/>
          <w:bCs/>
          <w:sz w:val="36"/>
          <w:szCs w:val="36"/>
          <w:rtl/>
        </w:rPr>
        <w:t>ר</w:t>
      </w:r>
      <w:r w:rsidRPr="00DC1D1F">
        <w:rPr>
          <w:b/>
          <w:bCs/>
          <w:sz w:val="36"/>
          <w:szCs w:val="36"/>
          <w:rtl/>
        </w:rPr>
        <w:t>ות ל</w:t>
      </w:r>
      <w:r w:rsidRPr="00DC1D1F">
        <w:rPr>
          <w:b/>
          <w:bCs/>
          <w:sz w:val="36"/>
          <w:szCs w:val="36"/>
          <w:shd w:val="clear" w:color="auto" w:fill="80FFFF"/>
          <w:rtl/>
        </w:rPr>
        <w:t>פר</w:t>
      </w:r>
      <w:r w:rsidRPr="00DC1D1F">
        <w:rPr>
          <w:b/>
          <w:bCs/>
          <w:sz w:val="36"/>
          <w:szCs w:val="36"/>
          <w:rtl/>
        </w:rPr>
        <w:t>ק תשיעי</w:t>
      </w:r>
    </w:p>
    <w:p w:rsidR="006C565E" w:rsidRPr="0091782F" w:rsidRDefault="00856756" w:rsidP="003C6E29">
      <w:pPr>
        <w:pStyle w:val="Bodytext61"/>
        <w:numPr>
          <w:ilvl w:val="0"/>
          <w:numId w:val="10"/>
        </w:numPr>
        <w:shd w:val="clear" w:color="auto" w:fill="auto"/>
        <w:tabs>
          <w:tab w:val="left" w:pos="586"/>
        </w:tabs>
        <w:spacing w:before="0" w:line="452" w:lineRule="exact"/>
        <w:ind w:left="540"/>
        <w:jc w:val="left"/>
        <w:rPr>
          <w:sz w:val="32"/>
          <w:szCs w:val="32"/>
          <w:rtl/>
        </w:rPr>
      </w:pPr>
      <w:r w:rsidRPr="0091782F">
        <w:rPr>
          <w:sz w:val="32"/>
          <w:szCs w:val="32"/>
          <w:rtl/>
        </w:rPr>
        <w:t>מכתב לב</w:t>
      </w:r>
      <w:r w:rsidRPr="0091782F">
        <w:rPr>
          <w:sz w:val="32"/>
          <w:szCs w:val="32"/>
          <w:shd w:val="clear" w:color="auto" w:fill="80FFFF"/>
          <w:rtl/>
        </w:rPr>
        <w:t>ג</w:t>
      </w:r>
      <w:r w:rsidRPr="0091782F">
        <w:rPr>
          <w:sz w:val="32"/>
          <w:szCs w:val="32"/>
          <w:rtl/>
        </w:rPr>
        <w:t>י</w:t>
      </w:r>
      <w:r w:rsidRPr="0091782F">
        <w:rPr>
          <w:sz w:val="32"/>
          <w:szCs w:val="32"/>
          <w:shd w:val="clear" w:color="auto" w:fill="80FFFF"/>
          <w:rtl/>
        </w:rPr>
        <w:t>ן</w:t>
      </w:r>
      <w:r w:rsidRPr="0091782F">
        <w:rPr>
          <w:sz w:val="32"/>
          <w:szCs w:val="32"/>
          <w:rtl/>
        </w:rPr>
        <w:t xml:space="preserve">. א.ת.ה </w:t>
      </w:r>
      <w:r w:rsidRPr="0091782F">
        <w:rPr>
          <w:sz w:val="32"/>
          <w:szCs w:val="32"/>
          <w:shd w:val="clear" w:color="auto" w:fill="80FFFF"/>
          <w:rtl/>
        </w:rPr>
        <w:t>סת</w:t>
      </w:r>
      <w:r w:rsidRPr="0091782F">
        <w:rPr>
          <w:sz w:val="32"/>
          <w:szCs w:val="32"/>
          <w:rtl/>
        </w:rPr>
        <w:t xml:space="preserve">ו </w:t>
      </w:r>
      <w:r w:rsidRPr="0091782F">
        <w:rPr>
          <w:sz w:val="32"/>
          <w:szCs w:val="32"/>
        </w:rPr>
        <w:t>8/2</w:t>
      </w:r>
      <w:r w:rsidRPr="0091782F">
        <w:rPr>
          <w:sz w:val="32"/>
          <w:szCs w:val="32"/>
          <w:shd w:val="clear" w:color="auto" w:fill="80FFFF"/>
        </w:rPr>
        <w:t>1</w:t>
      </w:r>
      <w:r w:rsidRPr="0091782F">
        <w:rPr>
          <w:sz w:val="32"/>
          <w:szCs w:val="32"/>
          <w:rtl/>
        </w:rPr>
        <w:t xml:space="preserve"> </w:t>
      </w:r>
      <w:r w:rsidRPr="0091782F">
        <w:rPr>
          <w:sz w:val="32"/>
          <w:szCs w:val="32"/>
          <w:shd w:val="clear" w:color="auto" w:fill="80FFFF"/>
        </w:rPr>
        <w:t>1</w:t>
      </w:r>
      <w:r w:rsidRPr="0091782F">
        <w:rPr>
          <w:sz w:val="32"/>
          <w:szCs w:val="32"/>
        </w:rPr>
        <w:t>945</w:t>
      </w:r>
    </w:p>
    <w:p w:rsidR="006C565E" w:rsidRPr="0091782F" w:rsidRDefault="00856756" w:rsidP="003C6E29">
      <w:pPr>
        <w:pStyle w:val="Bodytext61"/>
        <w:numPr>
          <w:ilvl w:val="0"/>
          <w:numId w:val="10"/>
        </w:numPr>
        <w:shd w:val="clear" w:color="auto" w:fill="auto"/>
        <w:tabs>
          <w:tab w:val="left" w:pos="610"/>
        </w:tabs>
        <w:spacing w:before="0" w:line="452" w:lineRule="exact"/>
        <w:ind w:left="540"/>
        <w:jc w:val="left"/>
        <w:rPr>
          <w:sz w:val="32"/>
          <w:szCs w:val="32"/>
          <w:rtl/>
        </w:rPr>
      </w:pPr>
      <w:r w:rsidRPr="0091782F">
        <w:rPr>
          <w:sz w:val="32"/>
          <w:szCs w:val="32"/>
          <w:rtl/>
        </w:rPr>
        <w:t xml:space="preserve">הודעת מפקדת האצ״ל </w:t>
      </w:r>
      <w:r w:rsidRPr="0091782F">
        <w:rPr>
          <w:sz w:val="32"/>
          <w:szCs w:val="32"/>
          <w:shd w:val="clear" w:color="auto" w:fill="80FFFF"/>
          <w:rtl/>
        </w:rPr>
        <w:t>ס</w:t>
      </w:r>
      <w:r w:rsidRPr="0091782F">
        <w:rPr>
          <w:sz w:val="32"/>
          <w:szCs w:val="32"/>
          <w:rtl/>
        </w:rPr>
        <w:t>יון תש</w:t>
      </w:r>
      <w:r w:rsidRPr="0091782F">
        <w:rPr>
          <w:sz w:val="32"/>
          <w:szCs w:val="32"/>
          <w:shd w:val="clear" w:color="auto" w:fill="80FFFF"/>
          <w:rtl/>
        </w:rPr>
        <w:t>״</w:t>
      </w:r>
      <w:r w:rsidRPr="0091782F">
        <w:rPr>
          <w:sz w:val="32"/>
          <w:szCs w:val="32"/>
          <w:rtl/>
        </w:rPr>
        <w:t xml:space="preserve">ו א.ת.ה </w:t>
      </w:r>
      <w:r w:rsidRPr="0091782F">
        <w:rPr>
          <w:sz w:val="32"/>
          <w:szCs w:val="32"/>
        </w:rPr>
        <w:t>8/21</w:t>
      </w:r>
    </w:p>
    <w:p w:rsidR="006C565E" w:rsidRPr="0091782F" w:rsidRDefault="00856756" w:rsidP="003C6E29">
      <w:pPr>
        <w:pStyle w:val="Bodytext61"/>
        <w:numPr>
          <w:ilvl w:val="0"/>
          <w:numId w:val="10"/>
        </w:numPr>
        <w:shd w:val="clear" w:color="auto" w:fill="auto"/>
        <w:tabs>
          <w:tab w:val="left" w:pos="604"/>
        </w:tabs>
        <w:spacing w:before="0" w:line="452" w:lineRule="exact"/>
        <w:ind w:left="540"/>
        <w:jc w:val="left"/>
        <w:rPr>
          <w:sz w:val="32"/>
          <w:szCs w:val="32"/>
          <w:rtl/>
        </w:rPr>
      </w:pPr>
      <w:r w:rsidRPr="0091782F">
        <w:rPr>
          <w:sz w:val="32"/>
          <w:szCs w:val="32"/>
          <w:rtl/>
        </w:rPr>
        <w:t>כתבי לח</w:t>
      </w:r>
      <w:r w:rsidRPr="0091782F">
        <w:rPr>
          <w:sz w:val="32"/>
          <w:szCs w:val="32"/>
          <w:shd w:val="clear" w:color="auto" w:fill="80FFFF"/>
          <w:rtl/>
        </w:rPr>
        <w:t>״</w:t>
      </w:r>
      <w:r w:rsidRPr="0091782F">
        <w:rPr>
          <w:sz w:val="32"/>
          <w:szCs w:val="32"/>
          <w:rtl/>
        </w:rPr>
        <w:t>י</w:t>
      </w:r>
      <w:r w:rsidRPr="0091782F">
        <w:rPr>
          <w:sz w:val="32"/>
          <w:szCs w:val="32"/>
          <w:shd w:val="clear" w:color="auto" w:fill="80FFFF"/>
          <w:rtl/>
        </w:rPr>
        <w:t>,</w:t>
      </w:r>
      <w:r w:rsidRPr="0091782F">
        <w:rPr>
          <w:sz w:val="32"/>
          <w:szCs w:val="32"/>
          <w:rtl/>
        </w:rPr>
        <w:t xml:space="preserve"> כרך ב עמ</w:t>
      </w:r>
      <w:r w:rsidRPr="0091782F">
        <w:rPr>
          <w:sz w:val="32"/>
          <w:szCs w:val="32"/>
          <w:shd w:val="clear" w:color="auto" w:fill="80FFFF"/>
          <w:rtl/>
        </w:rPr>
        <w:t>י</w:t>
      </w:r>
      <w:r w:rsidRPr="0091782F">
        <w:rPr>
          <w:sz w:val="32"/>
          <w:szCs w:val="32"/>
          <w:rtl/>
        </w:rPr>
        <w:t xml:space="preserve"> </w:t>
      </w:r>
      <w:r w:rsidRPr="0091782F">
        <w:rPr>
          <w:sz w:val="32"/>
          <w:szCs w:val="32"/>
        </w:rPr>
        <w:t>20</w:t>
      </w:r>
      <w:r w:rsidRPr="0091782F">
        <w:rPr>
          <w:sz w:val="32"/>
          <w:szCs w:val="32"/>
          <w:shd w:val="clear" w:color="auto" w:fill="80FFFF"/>
        </w:rPr>
        <w:t>8</w:t>
      </w:r>
      <w:r w:rsidRPr="0091782F">
        <w:rPr>
          <w:sz w:val="32"/>
          <w:szCs w:val="32"/>
          <w:shd w:val="clear" w:color="auto" w:fill="80FFFF"/>
          <w:rtl/>
        </w:rPr>
        <w:t>,</w:t>
      </w:r>
    </w:p>
    <w:p w:rsidR="006C565E" w:rsidRPr="0091782F" w:rsidRDefault="00856756" w:rsidP="003C6E29">
      <w:pPr>
        <w:pStyle w:val="Bodytext61"/>
        <w:numPr>
          <w:ilvl w:val="0"/>
          <w:numId w:val="10"/>
        </w:numPr>
        <w:shd w:val="clear" w:color="auto" w:fill="auto"/>
        <w:tabs>
          <w:tab w:val="left" w:pos="610"/>
        </w:tabs>
        <w:spacing w:before="0" w:line="452" w:lineRule="exact"/>
        <w:ind w:left="540"/>
        <w:jc w:val="left"/>
        <w:rPr>
          <w:sz w:val="32"/>
          <w:szCs w:val="32"/>
          <w:rtl/>
        </w:rPr>
      </w:pPr>
      <w:r w:rsidRPr="0091782F">
        <w:rPr>
          <w:sz w:val="32"/>
          <w:szCs w:val="32"/>
          <w:rtl/>
        </w:rPr>
        <w:t>ראיון עם נ</w:t>
      </w:r>
      <w:r w:rsidR="00DC1D1F">
        <w:rPr>
          <w:rFonts w:hint="cs"/>
          <w:sz w:val="32"/>
          <w:szCs w:val="32"/>
          <w:rtl/>
        </w:rPr>
        <w:t>'</w:t>
      </w:r>
      <w:r w:rsidRPr="0091782F">
        <w:rPr>
          <w:sz w:val="32"/>
          <w:szCs w:val="32"/>
          <w:rtl/>
        </w:rPr>
        <w:t xml:space="preserve"> ילי</w:t>
      </w:r>
      <w:r w:rsidRPr="0091782F">
        <w:rPr>
          <w:sz w:val="32"/>
          <w:szCs w:val="32"/>
          <w:shd w:val="clear" w:color="auto" w:fill="80FFFF"/>
          <w:rtl/>
        </w:rPr>
        <w:t>ן-</w:t>
      </w:r>
      <w:r w:rsidRPr="0091782F">
        <w:rPr>
          <w:sz w:val="32"/>
          <w:szCs w:val="32"/>
          <w:rtl/>
        </w:rPr>
        <w:t>מו</w:t>
      </w:r>
      <w:r w:rsidRPr="0091782F">
        <w:rPr>
          <w:sz w:val="32"/>
          <w:szCs w:val="32"/>
          <w:shd w:val="clear" w:color="auto" w:fill="80FFFF"/>
          <w:rtl/>
        </w:rPr>
        <w:t>ר.</w:t>
      </w:r>
      <w:r w:rsidRPr="0091782F">
        <w:rPr>
          <w:sz w:val="32"/>
          <w:szCs w:val="32"/>
          <w:rtl/>
        </w:rPr>
        <w:t xml:space="preserve"> </w:t>
      </w:r>
      <w:r w:rsidRPr="0091782F">
        <w:rPr>
          <w:sz w:val="32"/>
          <w:szCs w:val="32"/>
          <w:shd w:val="clear" w:color="auto" w:fill="80FFFF"/>
          <w:rtl/>
        </w:rPr>
        <w:t>ס</w:t>
      </w:r>
      <w:r w:rsidRPr="0091782F">
        <w:rPr>
          <w:sz w:val="32"/>
          <w:szCs w:val="32"/>
          <w:rtl/>
        </w:rPr>
        <w:t xml:space="preserve">רט </w:t>
      </w:r>
      <w:r w:rsidRPr="0091782F">
        <w:rPr>
          <w:sz w:val="32"/>
          <w:szCs w:val="32"/>
        </w:rPr>
        <w:t>1593</w:t>
      </w:r>
      <w:r w:rsidRPr="0091782F">
        <w:rPr>
          <w:sz w:val="32"/>
          <w:szCs w:val="32"/>
          <w:rtl/>
        </w:rPr>
        <w:t xml:space="preserve"> מכון ליהדות בת זמננו.</w:t>
      </w:r>
    </w:p>
    <w:p w:rsidR="006C565E" w:rsidRPr="0091782F" w:rsidRDefault="00856756" w:rsidP="003C6E29">
      <w:pPr>
        <w:pStyle w:val="Bodytext61"/>
        <w:numPr>
          <w:ilvl w:val="0"/>
          <w:numId w:val="10"/>
        </w:numPr>
        <w:shd w:val="clear" w:color="auto" w:fill="auto"/>
        <w:tabs>
          <w:tab w:val="left" w:pos="610"/>
        </w:tabs>
        <w:spacing w:before="0" w:line="452" w:lineRule="exact"/>
        <w:ind w:left="540"/>
        <w:jc w:val="left"/>
        <w:rPr>
          <w:sz w:val="32"/>
          <w:szCs w:val="32"/>
          <w:rtl/>
        </w:rPr>
      </w:pPr>
      <w:r w:rsidRPr="0091782F">
        <w:rPr>
          <w:sz w:val="32"/>
          <w:szCs w:val="32"/>
          <w:rtl/>
        </w:rPr>
        <w:t>דו</w:t>
      </w:r>
      <w:r w:rsidR="00DC1D1F">
        <w:rPr>
          <w:rFonts w:hint="cs"/>
          <w:sz w:val="32"/>
          <w:szCs w:val="32"/>
          <w:rtl/>
        </w:rPr>
        <w:t>"</w:t>
      </w:r>
      <w:r w:rsidRPr="0091782F">
        <w:rPr>
          <w:sz w:val="32"/>
          <w:szCs w:val="32"/>
          <w:rtl/>
        </w:rPr>
        <w:t xml:space="preserve">ח של הש״י של </w:t>
      </w:r>
      <w:r w:rsidRPr="0091782F">
        <w:rPr>
          <w:sz w:val="32"/>
          <w:szCs w:val="32"/>
          <w:shd w:val="clear" w:color="auto" w:fill="80FFFF"/>
          <w:rtl/>
        </w:rPr>
        <w:t>״</w:t>
      </w:r>
      <w:r w:rsidRPr="0091782F">
        <w:rPr>
          <w:sz w:val="32"/>
          <w:szCs w:val="32"/>
          <w:rtl/>
        </w:rPr>
        <w:t>ההגנה</w:t>
      </w:r>
      <w:r w:rsidRPr="0091782F">
        <w:rPr>
          <w:sz w:val="32"/>
          <w:szCs w:val="32"/>
          <w:shd w:val="clear" w:color="auto" w:fill="80FFFF"/>
          <w:rtl/>
        </w:rPr>
        <w:t>״</w:t>
      </w:r>
      <w:r w:rsidRPr="0091782F">
        <w:rPr>
          <w:sz w:val="32"/>
          <w:szCs w:val="32"/>
          <w:rtl/>
        </w:rPr>
        <w:t xml:space="preserve"> </w:t>
      </w:r>
      <w:r w:rsidRPr="0091782F">
        <w:rPr>
          <w:sz w:val="32"/>
          <w:szCs w:val="32"/>
        </w:rPr>
        <w:t>15.</w:t>
      </w:r>
      <w:r w:rsidRPr="0091782F">
        <w:rPr>
          <w:sz w:val="32"/>
          <w:szCs w:val="32"/>
          <w:shd w:val="clear" w:color="auto" w:fill="80FFFF"/>
        </w:rPr>
        <w:t>7</w:t>
      </w:r>
      <w:r w:rsidRPr="0091782F">
        <w:rPr>
          <w:sz w:val="32"/>
          <w:szCs w:val="32"/>
        </w:rPr>
        <w:t>.46</w:t>
      </w:r>
      <w:r w:rsidRPr="0091782F">
        <w:rPr>
          <w:sz w:val="32"/>
          <w:szCs w:val="32"/>
          <w:rtl/>
        </w:rPr>
        <w:t xml:space="preserve"> א</w:t>
      </w:r>
      <w:r w:rsidRPr="0091782F">
        <w:rPr>
          <w:sz w:val="32"/>
          <w:szCs w:val="32"/>
          <w:shd w:val="clear" w:color="auto" w:fill="80FFFF"/>
          <w:rtl/>
        </w:rPr>
        <w:t>.</w:t>
      </w:r>
      <w:r w:rsidRPr="0091782F">
        <w:rPr>
          <w:sz w:val="32"/>
          <w:szCs w:val="32"/>
          <w:rtl/>
        </w:rPr>
        <w:t>ת.</w:t>
      </w:r>
      <w:r w:rsidRPr="0091782F">
        <w:rPr>
          <w:sz w:val="32"/>
          <w:szCs w:val="32"/>
          <w:shd w:val="clear" w:color="auto" w:fill="80FFFF"/>
          <w:rtl/>
        </w:rPr>
        <w:t>ה</w:t>
      </w:r>
      <w:r w:rsidRPr="0091782F">
        <w:rPr>
          <w:sz w:val="32"/>
          <w:szCs w:val="32"/>
          <w:rtl/>
        </w:rPr>
        <w:t xml:space="preserve"> </w:t>
      </w:r>
      <w:r w:rsidRPr="0091782F">
        <w:rPr>
          <w:sz w:val="32"/>
          <w:szCs w:val="32"/>
        </w:rPr>
        <w:t>8/21</w:t>
      </w:r>
    </w:p>
    <w:p w:rsidR="006C565E" w:rsidRPr="0091782F" w:rsidRDefault="00856756" w:rsidP="003C6E29">
      <w:pPr>
        <w:pStyle w:val="Bodytext61"/>
        <w:numPr>
          <w:ilvl w:val="0"/>
          <w:numId w:val="10"/>
        </w:numPr>
        <w:shd w:val="clear" w:color="auto" w:fill="auto"/>
        <w:tabs>
          <w:tab w:val="left" w:pos="610"/>
        </w:tabs>
        <w:spacing w:before="0" w:line="452" w:lineRule="exact"/>
        <w:ind w:left="540"/>
        <w:jc w:val="left"/>
        <w:rPr>
          <w:sz w:val="32"/>
          <w:szCs w:val="32"/>
          <w:rtl/>
        </w:rPr>
      </w:pPr>
      <w:r w:rsidRPr="0091782F">
        <w:rPr>
          <w:sz w:val="32"/>
          <w:szCs w:val="32"/>
          <w:shd w:val="clear" w:color="auto" w:fill="80FFFF"/>
          <w:rtl/>
        </w:rPr>
        <w:t>שם,</w:t>
      </w:r>
      <w:r w:rsidRPr="0091782F">
        <w:rPr>
          <w:sz w:val="32"/>
          <w:szCs w:val="32"/>
          <w:rtl/>
        </w:rPr>
        <w:t xml:space="preserve"> </w:t>
      </w:r>
      <w:r w:rsidRPr="0091782F">
        <w:rPr>
          <w:sz w:val="32"/>
          <w:szCs w:val="32"/>
        </w:rPr>
        <w:t>10.46</w:t>
      </w:r>
      <w:r w:rsidRPr="0091782F">
        <w:rPr>
          <w:sz w:val="32"/>
          <w:szCs w:val="32"/>
          <w:rtl/>
        </w:rPr>
        <w:t xml:space="preserve"> </w:t>
      </w:r>
      <w:r w:rsidR="00DC1D1F">
        <w:rPr>
          <w:rFonts w:hint="cs"/>
          <w:sz w:val="32"/>
          <w:szCs w:val="32"/>
          <w:rtl/>
        </w:rPr>
        <w:t>.</w:t>
      </w:r>
      <w:r w:rsidRPr="0091782F">
        <w:rPr>
          <w:sz w:val="32"/>
          <w:szCs w:val="32"/>
        </w:rPr>
        <w:t>22</w:t>
      </w:r>
      <w:r w:rsidRPr="0091782F">
        <w:rPr>
          <w:sz w:val="32"/>
          <w:szCs w:val="32"/>
          <w:rtl/>
        </w:rPr>
        <w:t>,</w:t>
      </w:r>
      <w:r w:rsidRPr="0091782F">
        <w:rPr>
          <w:sz w:val="32"/>
          <w:szCs w:val="32"/>
          <w:shd w:val="clear" w:color="auto" w:fill="80FFFF"/>
          <w:rtl/>
        </w:rPr>
        <w:t xml:space="preserve"> </w:t>
      </w:r>
      <w:r w:rsidRPr="0091782F">
        <w:rPr>
          <w:sz w:val="32"/>
          <w:szCs w:val="32"/>
          <w:rtl/>
        </w:rPr>
        <w:t>שם.</w:t>
      </w:r>
    </w:p>
    <w:p w:rsidR="006C565E" w:rsidRPr="0091782F" w:rsidRDefault="00856756" w:rsidP="003C6E29">
      <w:pPr>
        <w:pStyle w:val="Bodytext61"/>
        <w:numPr>
          <w:ilvl w:val="0"/>
          <w:numId w:val="10"/>
        </w:numPr>
        <w:shd w:val="clear" w:color="auto" w:fill="auto"/>
        <w:tabs>
          <w:tab w:val="left" w:pos="544"/>
        </w:tabs>
        <w:spacing w:before="0" w:line="452" w:lineRule="exact"/>
        <w:ind w:left="540"/>
        <w:jc w:val="left"/>
        <w:rPr>
          <w:sz w:val="32"/>
          <w:szCs w:val="32"/>
          <w:rtl/>
        </w:rPr>
      </w:pPr>
      <w:r w:rsidRPr="0091782F">
        <w:rPr>
          <w:sz w:val="32"/>
          <w:szCs w:val="32"/>
          <w:rtl/>
        </w:rPr>
        <w:t xml:space="preserve">ראיון עם </w:t>
      </w:r>
      <w:r w:rsidR="00DC1D1F">
        <w:rPr>
          <w:rFonts w:hint="cs"/>
          <w:sz w:val="32"/>
          <w:szCs w:val="32"/>
          <w:rtl/>
        </w:rPr>
        <w:t>צבי</w:t>
      </w:r>
      <w:r w:rsidRPr="0091782F">
        <w:rPr>
          <w:sz w:val="32"/>
          <w:szCs w:val="32"/>
          <w:rtl/>
        </w:rPr>
        <w:t xml:space="preserve"> שוהמ</w:t>
      </w:r>
      <w:r w:rsidRPr="0091782F">
        <w:rPr>
          <w:sz w:val="32"/>
          <w:szCs w:val="32"/>
          <w:shd w:val="clear" w:color="auto" w:fill="80FFFF"/>
          <w:rtl/>
        </w:rPr>
        <w:t>י(</w:t>
      </w:r>
      <w:r w:rsidRPr="0091782F">
        <w:rPr>
          <w:sz w:val="32"/>
          <w:szCs w:val="32"/>
          <w:rtl/>
        </w:rPr>
        <w:t xml:space="preserve">מכנה עצמו </w:t>
      </w:r>
      <w:r w:rsidR="00DC1D1F">
        <w:rPr>
          <w:rFonts w:hint="cs"/>
          <w:sz w:val="32"/>
          <w:szCs w:val="32"/>
          <w:rtl/>
        </w:rPr>
        <w:t xml:space="preserve"> דני </w:t>
      </w:r>
      <w:r w:rsidRPr="0091782F">
        <w:rPr>
          <w:sz w:val="32"/>
          <w:szCs w:val="32"/>
          <w:rtl/>
        </w:rPr>
        <w:t>בית המקדש)</w:t>
      </w:r>
      <w:r w:rsidRPr="0091782F">
        <w:rPr>
          <w:sz w:val="32"/>
          <w:szCs w:val="32"/>
          <w:shd w:val="clear" w:color="auto" w:fill="80FFFF"/>
          <w:rtl/>
        </w:rPr>
        <w:t>.</w:t>
      </w:r>
    </w:p>
    <w:p w:rsidR="006C565E" w:rsidRPr="0091782F" w:rsidRDefault="00856756" w:rsidP="003C6E29">
      <w:pPr>
        <w:pStyle w:val="Bodytext61"/>
        <w:numPr>
          <w:ilvl w:val="0"/>
          <w:numId w:val="10"/>
        </w:numPr>
        <w:shd w:val="clear" w:color="auto" w:fill="auto"/>
        <w:tabs>
          <w:tab w:val="left" w:pos="616"/>
        </w:tabs>
        <w:spacing w:before="0" w:line="452" w:lineRule="exact"/>
        <w:ind w:left="540"/>
        <w:jc w:val="left"/>
        <w:rPr>
          <w:sz w:val="32"/>
          <w:szCs w:val="32"/>
          <w:rtl/>
        </w:rPr>
      </w:pPr>
      <w:r w:rsidRPr="0091782F">
        <w:rPr>
          <w:sz w:val="32"/>
          <w:szCs w:val="32"/>
          <w:rtl/>
        </w:rPr>
        <w:t>ראיון עם יוסף ברזילי.</w:t>
      </w:r>
    </w:p>
    <w:p w:rsidR="006C565E" w:rsidRPr="0091782F" w:rsidRDefault="00856756" w:rsidP="003C6E29">
      <w:pPr>
        <w:pStyle w:val="Bodytext61"/>
        <w:numPr>
          <w:ilvl w:val="0"/>
          <w:numId w:val="10"/>
        </w:numPr>
        <w:shd w:val="clear" w:color="auto" w:fill="auto"/>
        <w:tabs>
          <w:tab w:val="left" w:pos="677"/>
        </w:tabs>
        <w:spacing w:before="0" w:line="452" w:lineRule="exact"/>
        <w:ind w:left="540"/>
        <w:jc w:val="left"/>
        <w:rPr>
          <w:sz w:val="32"/>
          <w:szCs w:val="32"/>
          <w:rtl/>
        </w:rPr>
      </w:pPr>
      <w:r w:rsidRPr="0091782F">
        <w:rPr>
          <w:sz w:val="32"/>
          <w:szCs w:val="32"/>
          <w:rtl/>
        </w:rPr>
        <w:t>שיחה עם זאב י</w:t>
      </w:r>
      <w:r w:rsidRPr="0091782F">
        <w:rPr>
          <w:sz w:val="32"/>
          <w:szCs w:val="32"/>
          <w:shd w:val="clear" w:color="auto" w:fill="80FFFF"/>
          <w:rtl/>
        </w:rPr>
        <w:t>י</w:t>
      </w:r>
      <w:r w:rsidRPr="0091782F">
        <w:rPr>
          <w:sz w:val="32"/>
          <w:szCs w:val="32"/>
          <w:rtl/>
        </w:rPr>
        <w:t>בין.</w:t>
      </w:r>
    </w:p>
    <w:p w:rsidR="006C565E" w:rsidRPr="0091782F" w:rsidRDefault="00856756" w:rsidP="003C6E29">
      <w:pPr>
        <w:pStyle w:val="Bodytext61"/>
        <w:numPr>
          <w:ilvl w:val="0"/>
          <w:numId w:val="10"/>
        </w:numPr>
        <w:shd w:val="clear" w:color="auto" w:fill="auto"/>
        <w:tabs>
          <w:tab w:val="left" w:pos="629"/>
        </w:tabs>
        <w:spacing w:before="0" w:line="337" w:lineRule="exact"/>
        <w:ind w:left="540" w:right="20"/>
        <w:jc w:val="left"/>
        <w:rPr>
          <w:sz w:val="32"/>
          <w:szCs w:val="32"/>
          <w:rtl/>
        </w:rPr>
      </w:pPr>
      <w:r w:rsidRPr="0091782F">
        <w:rPr>
          <w:sz w:val="32"/>
          <w:szCs w:val="32"/>
          <w:shd w:val="clear" w:color="auto" w:fill="80FFFF"/>
          <w:rtl/>
        </w:rPr>
        <w:t>״</w:t>
      </w:r>
      <w:r w:rsidRPr="0091782F">
        <w:rPr>
          <w:sz w:val="32"/>
          <w:szCs w:val="32"/>
          <w:rtl/>
        </w:rPr>
        <w:t>עונת הציד</w:t>
      </w:r>
      <w:r w:rsidR="00DC1D1F">
        <w:rPr>
          <w:rFonts w:hint="cs"/>
          <w:sz w:val="32"/>
          <w:szCs w:val="32"/>
          <w:rtl/>
        </w:rPr>
        <w:t>-</w:t>
      </w:r>
      <w:r w:rsidRPr="0091782F">
        <w:rPr>
          <w:sz w:val="32"/>
          <w:szCs w:val="32"/>
          <w:rtl/>
        </w:rPr>
        <w:t xml:space="preserve"> הסזון</w:t>
      </w:r>
      <w:r w:rsidRPr="0091782F">
        <w:rPr>
          <w:sz w:val="32"/>
          <w:szCs w:val="32"/>
          <w:shd w:val="clear" w:color="auto" w:fill="80FFFF"/>
          <w:rtl/>
        </w:rPr>
        <w:t>״,</w:t>
      </w:r>
      <w:r w:rsidRPr="0091782F">
        <w:rPr>
          <w:sz w:val="32"/>
          <w:szCs w:val="32"/>
          <w:rtl/>
        </w:rPr>
        <w:t xml:space="preserve"> יעקב שביט</w:t>
      </w:r>
      <w:r w:rsidRPr="0091782F">
        <w:rPr>
          <w:sz w:val="32"/>
          <w:szCs w:val="32"/>
          <w:shd w:val="clear" w:color="auto" w:fill="80FFFF"/>
          <w:rtl/>
        </w:rPr>
        <w:t>,</w:t>
      </w:r>
      <w:r w:rsidRPr="0091782F">
        <w:rPr>
          <w:sz w:val="32"/>
          <w:szCs w:val="32"/>
          <w:rtl/>
        </w:rPr>
        <w:t xml:space="preserve"> הוצאת </w:t>
      </w:r>
      <w:r w:rsidRPr="0091782F">
        <w:rPr>
          <w:sz w:val="32"/>
          <w:szCs w:val="32"/>
          <w:shd w:val="clear" w:color="auto" w:fill="80FFFF"/>
          <w:rtl/>
        </w:rPr>
        <w:t>״</w:t>
      </w:r>
      <w:r w:rsidRPr="0091782F">
        <w:rPr>
          <w:sz w:val="32"/>
          <w:szCs w:val="32"/>
          <w:rtl/>
        </w:rPr>
        <w:t>הד</w:t>
      </w:r>
      <w:r w:rsidRPr="0091782F">
        <w:rPr>
          <w:sz w:val="32"/>
          <w:szCs w:val="32"/>
          <w:shd w:val="clear" w:color="auto" w:fill="80FFFF"/>
          <w:rtl/>
        </w:rPr>
        <w:t>ר״</w:t>
      </w:r>
      <w:r w:rsidRPr="0091782F">
        <w:rPr>
          <w:sz w:val="32"/>
          <w:szCs w:val="32"/>
          <w:rtl/>
        </w:rPr>
        <w:t xml:space="preserve"> </w:t>
      </w:r>
      <w:r w:rsidRPr="0091782F">
        <w:rPr>
          <w:sz w:val="32"/>
          <w:szCs w:val="32"/>
        </w:rPr>
        <w:t>1979</w:t>
      </w:r>
      <w:r w:rsidRPr="0091782F">
        <w:rPr>
          <w:sz w:val="32"/>
          <w:szCs w:val="32"/>
          <w:rtl/>
        </w:rPr>
        <w:t xml:space="preserve"> עמ</w:t>
      </w:r>
      <w:r w:rsidRPr="0091782F">
        <w:rPr>
          <w:sz w:val="32"/>
          <w:szCs w:val="32"/>
          <w:shd w:val="clear" w:color="auto" w:fill="80FFFF"/>
          <w:rtl/>
        </w:rPr>
        <w:t>י</w:t>
      </w:r>
      <w:r w:rsidRPr="0091782F">
        <w:rPr>
          <w:sz w:val="32"/>
          <w:szCs w:val="32"/>
          <w:rtl/>
        </w:rPr>
        <w:t xml:space="preserve"> </w:t>
      </w:r>
      <w:r w:rsidRPr="0091782F">
        <w:rPr>
          <w:sz w:val="32"/>
          <w:szCs w:val="32"/>
          <w:shd w:val="clear" w:color="auto" w:fill="80FFFF"/>
        </w:rPr>
        <w:t>1</w:t>
      </w:r>
      <w:r w:rsidRPr="0091782F">
        <w:rPr>
          <w:sz w:val="32"/>
          <w:szCs w:val="32"/>
        </w:rPr>
        <w:t>35</w:t>
      </w:r>
      <w:r w:rsidRPr="0091782F">
        <w:rPr>
          <w:sz w:val="32"/>
          <w:szCs w:val="32"/>
          <w:shd w:val="clear" w:color="auto" w:fill="80FFFF"/>
          <w:rtl/>
        </w:rPr>
        <w:t>.</w:t>
      </w:r>
      <w:r w:rsidRPr="0091782F">
        <w:rPr>
          <w:sz w:val="32"/>
          <w:szCs w:val="32"/>
          <w:rtl/>
        </w:rPr>
        <w:t xml:space="preserve"> המצטט מספ</w:t>
      </w:r>
      <w:r w:rsidRPr="0091782F">
        <w:rPr>
          <w:sz w:val="32"/>
          <w:szCs w:val="32"/>
          <w:shd w:val="clear" w:color="auto" w:fill="80FFFF"/>
          <w:rtl/>
        </w:rPr>
        <w:t>ר</w:t>
      </w:r>
      <w:r w:rsidRPr="0091782F">
        <w:rPr>
          <w:sz w:val="32"/>
          <w:szCs w:val="32"/>
          <w:rtl/>
        </w:rPr>
        <w:t xml:space="preserve"> תולדות ההגנה ג/</w:t>
      </w:r>
      <w:r w:rsidRPr="0091782F">
        <w:rPr>
          <w:sz w:val="32"/>
          <w:szCs w:val="32"/>
        </w:rPr>
        <w:t>2</w:t>
      </w:r>
      <w:r w:rsidRPr="0091782F">
        <w:rPr>
          <w:sz w:val="32"/>
          <w:szCs w:val="32"/>
          <w:rtl/>
        </w:rPr>
        <w:t xml:space="preserve"> ע</w:t>
      </w:r>
      <w:r w:rsidRPr="0091782F">
        <w:rPr>
          <w:sz w:val="32"/>
          <w:szCs w:val="32"/>
          <w:shd w:val="clear" w:color="auto" w:fill="80FFFF"/>
          <w:rtl/>
        </w:rPr>
        <w:t>׳</w:t>
      </w:r>
      <w:r w:rsidRPr="0091782F">
        <w:rPr>
          <w:sz w:val="32"/>
          <w:szCs w:val="32"/>
          <w:rtl/>
        </w:rPr>
        <w:t xml:space="preserve"> </w:t>
      </w:r>
      <w:r w:rsidRPr="0091782F">
        <w:rPr>
          <w:sz w:val="32"/>
          <w:szCs w:val="32"/>
          <w:shd w:val="clear" w:color="auto" w:fill="80FFFF"/>
        </w:rPr>
        <w:t>9</w:t>
      </w:r>
      <w:r w:rsidRPr="0091782F">
        <w:rPr>
          <w:sz w:val="32"/>
          <w:szCs w:val="32"/>
        </w:rPr>
        <w:t>08</w:t>
      </w:r>
      <w:r w:rsidRPr="0091782F">
        <w:rPr>
          <w:sz w:val="32"/>
          <w:szCs w:val="32"/>
          <w:shd w:val="clear" w:color="auto" w:fill="80FFFF"/>
          <w:rtl/>
        </w:rPr>
        <w:t>.</w:t>
      </w:r>
    </w:p>
    <w:p w:rsidR="006C565E" w:rsidRPr="0091782F" w:rsidRDefault="00856756" w:rsidP="003C6E29">
      <w:pPr>
        <w:pStyle w:val="Bodytext61"/>
        <w:shd w:val="clear" w:color="auto" w:fill="auto"/>
        <w:spacing w:before="0" w:line="452" w:lineRule="exact"/>
        <w:ind w:left="540"/>
        <w:jc w:val="left"/>
        <w:rPr>
          <w:sz w:val="32"/>
          <w:szCs w:val="32"/>
          <w:rtl/>
        </w:rPr>
      </w:pPr>
      <w:r w:rsidRPr="0091782F">
        <w:rPr>
          <w:sz w:val="32"/>
          <w:szCs w:val="32"/>
          <w:shd w:val="clear" w:color="auto" w:fill="80FFFF"/>
        </w:rPr>
        <w:t>11</w:t>
      </w:r>
      <w:r w:rsidRPr="0091782F">
        <w:rPr>
          <w:sz w:val="32"/>
          <w:szCs w:val="32"/>
          <w:rtl/>
        </w:rPr>
        <w:t>) כתבי ל</w:t>
      </w:r>
      <w:r w:rsidRPr="0091782F">
        <w:rPr>
          <w:sz w:val="32"/>
          <w:szCs w:val="32"/>
          <w:shd w:val="clear" w:color="auto" w:fill="80FFFF"/>
          <w:rtl/>
        </w:rPr>
        <w:t>ח׳׳</w:t>
      </w:r>
      <w:r w:rsidRPr="0091782F">
        <w:rPr>
          <w:sz w:val="32"/>
          <w:szCs w:val="32"/>
          <w:rtl/>
        </w:rPr>
        <w:t>י, כרך ב</w:t>
      </w:r>
      <w:r w:rsidR="00DC1D1F">
        <w:rPr>
          <w:rFonts w:hint="cs"/>
          <w:sz w:val="32"/>
          <w:szCs w:val="32"/>
          <w:rtl/>
        </w:rPr>
        <w:t>'</w:t>
      </w:r>
      <w:r w:rsidRPr="0091782F">
        <w:rPr>
          <w:sz w:val="32"/>
          <w:szCs w:val="32"/>
          <w:rtl/>
        </w:rPr>
        <w:t xml:space="preserve"> עמ</w:t>
      </w:r>
      <w:r w:rsidR="00DC1D1F">
        <w:rPr>
          <w:rFonts w:hint="cs"/>
          <w:sz w:val="32"/>
          <w:szCs w:val="32"/>
          <w:rtl/>
        </w:rPr>
        <w:t>'</w:t>
      </w:r>
      <w:r w:rsidRPr="0091782F">
        <w:rPr>
          <w:sz w:val="32"/>
          <w:szCs w:val="32"/>
          <w:rtl/>
        </w:rPr>
        <w:t xml:space="preserve"> </w:t>
      </w:r>
      <w:r w:rsidRPr="0091782F">
        <w:rPr>
          <w:sz w:val="32"/>
          <w:szCs w:val="32"/>
        </w:rPr>
        <w:t>234</w:t>
      </w:r>
      <w:r w:rsidRPr="0091782F">
        <w:rPr>
          <w:sz w:val="32"/>
          <w:szCs w:val="32"/>
          <w:shd w:val="clear" w:color="auto" w:fill="80FFFF"/>
        </w:rPr>
        <w:t>-</w:t>
      </w:r>
      <w:r w:rsidRPr="0091782F">
        <w:rPr>
          <w:sz w:val="32"/>
          <w:szCs w:val="32"/>
        </w:rPr>
        <w:t>232</w:t>
      </w:r>
      <w:r w:rsidR="00DC1D1F">
        <w:rPr>
          <w:rFonts w:hint="cs"/>
          <w:sz w:val="32"/>
          <w:szCs w:val="32"/>
          <w:rtl/>
        </w:rPr>
        <w:t>.</w:t>
      </w:r>
    </w:p>
    <w:p w:rsidR="006C565E" w:rsidRPr="0091782F" w:rsidRDefault="00856756" w:rsidP="003C6E29">
      <w:pPr>
        <w:pStyle w:val="Bodytext61"/>
        <w:numPr>
          <w:ilvl w:val="1"/>
          <w:numId w:val="10"/>
        </w:numPr>
        <w:shd w:val="clear" w:color="auto" w:fill="auto"/>
        <w:tabs>
          <w:tab w:val="left" w:pos="616"/>
        </w:tabs>
        <w:spacing w:before="0" w:line="452" w:lineRule="exact"/>
        <w:ind w:left="540"/>
        <w:jc w:val="left"/>
        <w:rPr>
          <w:sz w:val="32"/>
          <w:szCs w:val="32"/>
          <w:rtl/>
        </w:rPr>
      </w:pPr>
      <w:r w:rsidRPr="0091782F">
        <w:rPr>
          <w:sz w:val="32"/>
          <w:szCs w:val="32"/>
          <w:rtl/>
        </w:rPr>
        <w:t>שם,</w:t>
      </w:r>
      <w:r w:rsidRPr="0091782F">
        <w:rPr>
          <w:sz w:val="32"/>
          <w:szCs w:val="32"/>
          <w:shd w:val="clear" w:color="auto" w:fill="80FFFF"/>
          <w:rtl/>
        </w:rPr>
        <w:t xml:space="preserve"> </w:t>
      </w:r>
      <w:r w:rsidRPr="0091782F">
        <w:rPr>
          <w:sz w:val="32"/>
          <w:szCs w:val="32"/>
          <w:rtl/>
        </w:rPr>
        <w:t>עמ</w:t>
      </w:r>
      <w:r w:rsidR="00DC1D1F">
        <w:rPr>
          <w:rFonts w:hint="cs"/>
          <w:sz w:val="32"/>
          <w:szCs w:val="32"/>
          <w:rtl/>
        </w:rPr>
        <w:t>'</w:t>
      </w:r>
      <w:r w:rsidRPr="0091782F">
        <w:rPr>
          <w:sz w:val="32"/>
          <w:szCs w:val="32"/>
          <w:rtl/>
        </w:rPr>
        <w:t xml:space="preserve"> </w:t>
      </w:r>
      <w:r w:rsidRPr="0091782F">
        <w:rPr>
          <w:sz w:val="32"/>
          <w:szCs w:val="32"/>
        </w:rPr>
        <w:t>37</w:t>
      </w:r>
      <w:r w:rsidRPr="0091782F">
        <w:rPr>
          <w:sz w:val="32"/>
          <w:szCs w:val="32"/>
          <w:shd w:val="clear" w:color="auto" w:fill="80FFFF"/>
        </w:rPr>
        <w:t>1</w:t>
      </w:r>
      <w:r w:rsidRPr="0091782F">
        <w:rPr>
          <w:sz w:val="32"/>
          <w:szCs w:val="32"/>
          <w:rtl/>
        </w:rPr>
        <w:t>.</w:t>
      </w:r>
    </w:p>
    <w:p w:rsidR="006C565E" w:rsidRPr="0091782F" w:rsidRDefault="00856756" w:rsidP="003C6E29">
      <w:pPr>
        <w:pStyle w:val="Bodytext61"/>
        <w:numPr>
          <w:ilvl w:val="1"/>
          <w:numId w:val="10"/>
        </w:numPr>
        <w:shd w:val="clear" w:color="auto" w:fill="auto"/>
        <w:tabs>
          <w:tab w:val="left" w:pos="598"/>
        </w:tabs>
        <w:spacing w:before="0" w:line="452" w:lineRule="exact"/>
        <w:ind w:left="540"/>
        <w:jc w:val="left"/>
        <w:rPr>
          <w:sz w:val="32"/>
          <w:szCs w:val="32"/>
          <w:rtl/>
        </w:rPr>
      </w:pPr>
      <w:r w:rsidRPr="0091782F">
        <w:rPr>
          <w:sz w:val="32"/>
          <w:szCs w:val="32"/>
          <w:rtl/>
        </w:rPr>
        <w:t>ראיון ע</w:t>
      </w:r>
      <w:r w:rsidRPr="0091782F">
        <w:rPr>
          <w:sz w:val="32"/>
          <w:szCs w:val="32"/>
          <w:shd w:val="clear" w:color="auto" w:fill="80FFFF"/>
          <w:rtl/>
        </w:rPr>
        <w:t>ם</w:t>
      </w:r>
      <w:r w:rsidRPr="0091782F">
        <w:rPr>
          <w:sz w:val="32"/>
          <w:szCs w:val="32"/>
          <w:rtl/>
        </w:rPr>
        <w:t xml:space="preserve"> דוד בלאו.</w:t>
      </w:r>
    </w:p>
    <w:p w:rsidR="006C565E" w:rsidRPr="0091782F" w:rsidRDefault="00856756" w:rsidP="003C6E29">
      <w:pPr>
        <w:pStyle w:val="Bodytext61"/>
        <w:numPr>
          <w:ilvl w:val="1"/>
          <w:numId w:val="10"/>
        </w:numPr>
        <w:shd w:val="clear" w:color="auto" w:fill="auto"/>
        <w:tabs>
          <w:tab w:val="left" w:pos="623"/>
        </w:tabs>
        <w:spacing w:before="0" w:line="452" w:lineRule="exact"/>
        <w:ind w:left="540"/>
        <w:jc w:val="left"/>
        <w:rPr>
          <w:sz w:val="32"/>
          <w:szCs w:val="32"/>
          <w:rtl/>
        </w:rPr>
      </w:pPr>
      <w:r w:rsidRPr="0091782F">
        <w:rPr>
          <w:sz w:val="32"/>
          <w:szCs w:val="32"/>
          <w:rtl/>
        </w:rPr>
        <w:t>כתבי ל</w:t>
      </w:r>
      <w:r w:rsidRPr="0091782F">
        <w:rPr>
          <w:sz w:val="32"/>
          <w:szCs w:val="32"/>
          <w:shd w:val="clear" w:color="auto" w:fill="80FFFF"/>
          <w:rtl/>
        </w:rPr>
        <w:t>ח</w:t>
      </w:r>
      <w:r w:rsidR="00DC1D1F">
        <w:rPr>
          <w:rFonts w:hint="cs"/>
          <w:sz w:val="32"/>
          <w:szCs w:val="32"/>
          <w:rtl/>
        </w:rPr>
        <w:t>"</w:t>
      </w:r>
      <w:r w:rsidRPr="0091782F">
        <w:rPr>
          <w:sz w:val="32"/>
          <w:szCs w:val="32"/>
          <w:rtl/>
        </w:rPr>
        <w:t>י, כרך ב</w:t>
      </w:r>
      <w:r w:rsidR="00DC1D1F">
        <w:rPr>
          <w:rFonts w:hint="cs"/>
          <w:sz w:val="32"/>
          <w:szCs w:val="32"/>
          <w:rtl/>
        </w:rPr>
        <w:t>'</w:t>
      </w:r>
      <w:r w:rsidRPr="0091782F">
        <w:rPr>
          <w:sz w:val="32"/>
          <w:szCs w:val="32"/>
          <w:rtl/>
        </w:rPr>
        <w:t xml:space="preserve"> גליו</w:t>
      </w:r>
      <w:r w:rsidRPr="0091782F">
        <w:rPr>
          <w:sz w:val="32"/>
          <w:szCs w:val="32"/>
          <w:shd w:val="clear" w:color="auto" w:fill="80FFFF"/>
          <w:rtl/>
        </w:rPr>
        <w:t>ן</w:t>
      </w:r>
      <w:r w:rsidRPr="0091782F">
        <w:rPr>
          <w:sz w:val="32"/>
          <w:szCs w:val="32"/>
          <w:rtl/>
        </w:rPr>
        <w:t xml:space="preserve"> כ״</w:t>
      </w:r>
      <w:r w:rsidRPr="0091782F">
        <w:rPr>
          <w:sz w:val="32"/>
          <w:szCs w:val="32"/>
          <w:shd w:val="clear" w:color="auto" w:fill="80FFFF"/>
          <w:rtl/>
        </w:rPr>
        <w:t>ח</w:t>
      </w:r>
      <w:r w:rsidRPr="0091782F">
        <w:rPr>
          <w:sz w:val="32"/>
          <w:szCs w:val="32"/>
          <w:rtl/>
        </w:rPr>
        <w:t>.</w:t>
      </w:r>
    </w:p>
    <w:p w:rsidR="006C565E" w:rsidRPr="0091782F" w:rsidRDefault="00856756" w:rsidP="003C6E29">
      <w:pPr>
        <w:pStyle w:val="Bodytext61"/>
        <w:numPr>
          <w:ilvl w:val="1"/>
          <w:numId w:val="10"/>
        </w:numPr>
        <w:shd w:val="clear" w:color="auto" w:fill="auto"/>
        <w:tabs>
          <w:tab w:val="left" w:pos="544"/>
        </w:tabs>
        <w:spacing w:before="0" w:line="343" w:lineRule="exact"/>
        <w:ind w:left="540" w:right="20"/>
        <w:rPr>
          <w:sz w:val="32"/>
          <w:szCs w:val="32"/>
          <w:rtl/>
        </w:rPr>
      </w:pPr>
      <w:r w:rsidRPr="0091782F">
        <w:rPr>
          <w:sz w:val="32"/>
          <w:szCs w:val="32"/>
          <w:rtl/>
        </w:rPr>
        <w:t>תוכנית מור</w:t>
      </w:r>
      <w:r w:rsidRPr="0091782F">
        <w:rPr>
          <w:sz w:val="32"/>
          <w:szCs w:val="32"/>
          <w:shd w:val="clear" w:color="auto" w:fill="80FFFF"/>
          <w:rtl/>
        </w:rPr>
        <w:t>י</w:t>
      </w:r>
      <w:r w:rsidR="00DC1D1F">
        <w:rPr>
          <w:rFonts w:hint="cs"/>
          <w:sz w:val="32"/>
          <w:szCs w:val="32"/>
          <w:rtl/>
        </w:rPr>
        <w:t>ס</w:t>
      </w:r>
      <w:r w:rsidRPr="0091782F">
        <w:rPr>
          <w:sz w:val="32"/>
          <w:szCs w:val="32"/>
          <w:rtl/>
        </w:rPr>
        <w:t>ון־גר</w:t>
      </w:r>
      <w:r w:rsidRPr="0091782F">
        <w:rPr>
          <w:sz w:val="32"/>
          <w:szCs w:val="32"/>
          <w:shd w:val="clear" w:color="auto" w:fill="80FFFF"/>
          <w:rtl/>
        </w:rPr>
        <w:t>י</w:t>
      </w:r>
      <w:r w:rsidRPr="0091782F">
        <w:rPr>
          <w:sz w:val="32"/>
          <w:szCs w:val="32"/>
          <w:rtl/>
        </w:rPr>
        <w:t>י</w:t>
      </w:r>
      <w:r w:rsidR="00DC1D1F">
        <w:rPr>
          <w:rFonts w:hint="cs"/>
          <w:sz w:val="32"/>
          <w:szCs w:val="32"/>
          <w:rtl/>
        </w:rPr>
        <w:t>ד</w:t>
      </w:r>
      <w:r w:rsidRPr="0091782F">
        <w:rPr>
          <w:sz w:val="32"/>
          <w:szCs w:val="32"/>
          <w:rtl/>
        </w:rPr>
        <w:t xml:space="preserve">י </w:t>
      </w:r>
      <w:r w:rsidRPr="0091782F">
        <w:rPr>
          <w:sz w:val="32"/>
          <w:szCs w:val="32"/>
        </w:rPr>
        <w:t>1946</w:t>
      </w:r>
      <w:r w:rsidRPr="0091782F">
        <w:rPr>
          <w:sz w:val="32"/>
          <w:szCs w:val="32"/>
          <w:rtl/>
        </w:rPr>
        <w:t xml:space="preserve"> הציעה שה</w:t>
      </w:r>
      <w:r w:rsidRPr="0091782F">
        <w:rPr>
          <w:sz w:val="32"/>
          <w:szCs w:val="32"/>
          <w:shd w:val="clear" w:color="auto" w:fill="80FFFF"/>
          <w:rtl/>
        </w:rPr>
        <w:t>א</w:t>
      </w:r>
      <w:r w:rsidRPr="0091782F">
        <w:rPr>
          <w:sz w:val="32"/>
          <w:szCs w:val="32"/>
          <w:rtl/>
        </w:rPr>
        <w:t>ר</w:t>
      </w:r>
      <w:r w:rsidRPr="0091782F">
        <w:rPr>
          <w:sz w:val="32"/>
          <w:szCs w:val="32"/>
          <w:shd w:val="clear" w:color="auto" w:fill="80FFFF"/>
          <w:rtl/>
        </w:rPr>
        <w:t>ץ</w:t>
      </w:r>
      <w:r w:rsidRPr="0091782F">
        <w:rPr>
          <w:sz w:val="32"/>
          <w:szCs w:val="32"/>
          <w:rtl/>
        </w:rPr>
        <w:t xml:space="preserve"> תחולק ל־</w:t>
      </w:r>
      <w:r w:rsidRPr="0091782F">
        <w:rPr>
          <w:sz w:val="32"/>
          <w:szCs w:val="32"/>
        </w:rPr>
        <w:t>4</w:t>
      </w:r>
      <w:r w:rsidRPr="0091782F">
        <w:rPr>
          <w:sz w:val="32"/>
          <w:szCs w:val="32"/>
          <w:rtl/>
        </w:rPr>
        <w:t xml:space="preserve"> א</w:t>
      </w:r>
      <w:r w:rsidR="00DC1D1F">
        <w:rPr>
          <w:rFonts w:hint="cs"/>
          <w:sz w:val="32"/>
          <w:szCs w:val="32"/>
          <w:rtl/>
        </w:rPr>
        <w:t>יז</w:t>
      </w:r>
      <w:r w:rsidRPr="0091782F">
        <w:rPr>
          <w:sz w:val="32"/>
          <w:szCs w:val="32"/>
          <w:rtl/>
        </w:rPr>
        <w:t>ורים</w:t>
      </w:r>
      <w:r w:rsidRPr="0091782F">
        <w:rPr>
          <w:sz w:val="32"/>
          <w:szCs w:val="32"/>
          <w:shd w:val="clear" w:color="auto" w:fill="80FFFF"/>
          <w:rtl/>
        </w:rPr>
        <w:t>:</w:t>
      </w:r>
      <w:r w:rsidRPr="0091782F">
        <w:rPr>
          <w:sz w:val="32"/>
          <w:szCs w:val="32"/>
          <w:rtl/>
        </w:rPr>
        <w:t xml:space="preserve"> ערבי, יהודי, גליל ירושלים וגליל הנגב עם ממשלה בריטית מרכזית, שיש לה ה</w:t>
      </w:r>
      <w:r w:rsidRPr="0091782F">
        <w:rPr>
          <w:sz w:val="32"/>
          <w:szCs w:val="32"/>
          <w:shd w:val="clear" w:color="auto" w:fill="80FFFF"/>
          <w:rtl/>
        </w:rPr>
        <w:t>ס</w:t>
      </w:r>
      <w:r w:rsidRPr="0091782F">
        <w:rPr>
          <w:sz w:val="32"/>
          <w:szCs w:val="32"/>
          <w:rtl/>
        </w:rPr>
        <w:t>מכות הבלעדית בענייני הגנה וחוץ</w:t>
      </w:r>
      <w:r w:rsidRPr="0091782F">
        <w:rPr>
          <w:sz w:val="32"/>
          <w:szCs w:val="32"/>
          <w:shd w:val="clear" w:color="auto" w:fill="80FFFF"/>
          <w:rtl/>
        </w:rPr>
        <w:t>,</w:t>
      </w:r>
      <w:r w:rsidRPr="0091782F">
        <w:rPr>
          <w:sz w:val="32"/>
          <w:szCs w:val="32"/>
          <w:rtl/>
        </w:rPr>
        <w:t xml:space="preserve"> והנציב העליון כפוסק עליון גם רשאי יהיה להחליט על מכסת העלייה היהודית.</w:t>
      </w:r>
    </w:p>
    <w:p w:rsidR="006C565E" w:rsidRPr="0091782F" w:rsidRDefault="00856756" w:rsidP="003C6E29">
      <w:pPr>
        <w:pStyle w:val="Bodytext61"/>
        <w:numPr>
          <w:ilvl w:val="1"/>
          <w:numId w:val="10"/>
        </w:numPr>
        <w:shd w:val="clear" w:color="auto" w:fill="auto"/>
        <w:tabs>
          <w:tab w:val="left" w:pos="623"/>
        </w:tabs>
        <w:spacing w:before="0" w:line="446" w:lineRule="exact"/>
        <w:ind w:left="540"/>
        <w:jc w:val="left"/>
        <w:rPr>
          <w:sz w:val="32"/>
          <w:szCs w:val="32"/>
          <w:rtl/>
        </w:rPr>
      </w:pPr>
      <w:r w:rsidRPr="0091782F">
        <w:rPr>
          <w:sz w:val="32"/>
          <w:szCs w:val="32"/>
          <w:rtl/>
        </w:rPr>
        <w:t xml:space="preserve">א.ת.ה חטיבה </w:t>
      </w:r>
      <w:r w:rsidRPr="0091782F">
        <w:rPr>
          <w:sz w:val="32"/>
          <w:szCs w:val="32"/>
        </w:rPr>
        <w:t>8</w:t>
      </w:r>
      <w:r w:rsidRPr="0091782F">
        <w:rPr>
          <w:sz w:val="32"/>
          <w:szCs w:val="32"/>
          <w:rtl/>
        </w:rPr>
        <w:t xml:space="preserve"> תיק </w:t>
      </w:r>
      <w:r w:rsidRPr="0091782F">
        <w:rPr>
          <w:sz w:val="32"/>
          <w:szCs w:val="32"/>
        </w:rPr>
        <w:t>21</w:t>
      </w:r>
      <w:r w:rsidR="00DC1D1F">
        <w:rPr>
          <w:rFonts w:hint="cs"/>
          <w:sz w:val="32"/>
          <w:szCs w:val="32"/>
          <w:rtl/>
        </w:rPr>
        <w:t>.</w:t>
      </w:r>
      <w:r w:rsidRPr="0091782F">
        <w:rPr>
          <w:sz w:val="32"/>
          <w:szCs w:val="32"/>
          <w:rtl/>
        </w:rPr>
        <w:t xml:space="preserve"> ב-</w:t>
      </w:r>
      <w:r w:rsidRPr="0091782F">
        <w:rPr>
          <w:sz w:val="32"/>
          <w:szCs w:val="32"/>
        </w:rPr>
        <w:t>25.2</w:t>
      </w:r>
      <w:r w:rsidRPr="0091782F">
        <w:rPr>
          <w:sz w:val="32"/>
          <w:szCs w:val="32"/>
          <w:shd w:val="clear" w:color="auto" w:fill="80FFFF"/>
        </w:rPr>
        <w:t>.</w:t>
      </w:r>
      <w:r w:rsidRPr="0091782F">
        <w:rPr>
          <w:sz w:val="32"/>
          <w:szCs w:val="32"/>
        </w:rPr>
        <w:t>47</w:t>
      </w:r>
      <w:r w:rsidRPr="0091782F">
        <w:rPr>
          <w:sz w:val="32"/>
          <w:szCs w:val="32"/>
          <w:rtl/>
        </w:rPr>
        <w:t>.</w:t>
      </w:r>
    </w:p>
    <w:p w:rsidR="006C565E" w:rsidRPr="0091782F" w:rsidRDefault="00856756" w:rsidP="003C6E29">
      <w:pPr>
        <w:pStyle w:val="Bodytext61"/>
        <w:numPr>
          <w:ilvl w:val="1"/>
          <w:numId w:val="10"/>
        </w:numPr>
        <w:shd w:val="clear" w:color="auto" w:fill="auto"/>
        <w:tabs>
          <w:tab w:val="left" w:pos="604"/>
        </w:tabs>
        <w:spacing w:before="0" w:line="446" w:lineRule="exact"/>
        <w:ind w:left="540"/>
        <w:jc w:val="left"/>
        <w:rPr>
          <w:sz w:val="32"/>
          <w:szCs w:val="32"/>
          <w:rtl/>
        </w:rPr>
      </w:pPr>
      <w:r w:rsidRPr="0091782F">
        <w:rPr>
          <w:sz w:val="32"/>
          <w:szCs w:val="32"/>
          <w:rtl/>
        </w:rPr>
        <w:t>כתבי לח</w:t>
      </w:r>
      <w:r w:rsidRPr="0091782F">
        <w:rPr>
          <w:sz w:val="32"/>
          <w:szCs w:val="32"/>
          <w:shd w:val="clear" w:color="auto" w:fill="80FFFF"/>
          <w:rtl/>
        </w:rPr>
        <w:t>״</w:t>
      </w:r>
      <w:r w:rsidRPr="0091782F">
        <w:rPr>
          <w:sz w:val="32"/>
          <w:szCs w:val="32"/>
          <w:rtl/>
        </w:rPr>
        <w:t>י</w:t>
      </w:r>
      <w:r w:rsidRPr="0091782F">
        <w:rPr>
          <w:sz w:val="32"/>
          <w:szCs w:val="32"/>
          <w:shd w:val="clear" w:color="auto" w:fill="80FFFF"/>
          <w:rtl/>
        </w:rPr>
        <w:t>,</w:t>
      </w:r>
      <w:r w:rsidRPr="0091782F">
        <w:rPr>
          <w:sz w:val="32"/>
          <w:szCs w:val="32"/>
          <w:rtl/>
        </w:rPr>
        <w:t xml:space="preserve"> כרך ב</w:t>
      </w:r>
      <w:r w:rsidR="00DC1D1F">
        <w:rPr>
          <w:rFonts w:hint="cs"/>
          <w:sz w:val="32"/>
          <w:szCs w:val="32"/>
          <w:rtl/>
        </w:rPr>
        <w:t>'</w:t>
      </w:r>
      <w:r w:rsidRPr="0091782F">
        <w:rPr>
          <w:sz w:val="32"/>
          <w:szCs w:val="32"/>
          <w:rtl/>
        </w:rPr>
        <w:t xml:space="preserve"> עמ</w:t>
      </w:r>
      <w:r w:rsidR="00DC1D1F">
        <w:rPr>
          <w:rFonts w:hint="cs"/>
          <w:sz w:val="32"/>
          <w:szCs w:val="32"/>
          <w:rtl/>
        </w:rPr>
        <w:t>'</w:t>
      </w:r>
      <w:r w:rsidRPr="0091782F">
        <w:rPr>
          <w:sz w:val="32"/>
          <w:szCs w:val="32"/>
          <w:rtl/>
        </w:rPr>
        <w:t xml:space="preserve"> </w:t>
      </w:r>
      <w:r w:rsidRPr="0091782F">
        <w:rPr>
          <w:sz w:val="32"/>
          <w:szCs w:val="32"/>
        </w:rPr>
        <w:t>648</w:t>
      </w:r>
      <w:r w:rsidRPr="0091782F">
        <w:rPr>
          <w:sz w:val="32"/>
          <w:szCs w:val="32"/>
          <w:rtl/>
        </w:rPr>
        <w:t>.</w:t>
      </w:r>
    </w:p>
    <w:p w:rsidR="006C565E" w:rsidRPr="0091782F" w:rsidRDefault="00856756" w:rsidP="003C6E29">
      <w:pPr>
        <w:pStyle w:val="Bodytext61"/>
        <w:numPr>
          <w:ilvl w:val="1"/>
          <w:numId w:val="10"/>
        </w:numPr>
        <w:shd w:val="clear" w:color="auto" w:fill="auto"/>
        <w:tabs>
          <w:tab w:val="left" w:pos="616"/>
        </w:tabs>
        <w:spacing w:before="0" w:line="446" w:lineRule="exact"/>
        <w:ind w:left="540"/>
        <w:jc w:val="left"/>
        <w:rPr>
          <w:sz w:val="32"/>
          <w:szCs w:val="32"/>
          <w:rtl/>
        </w:rPr>
      </w:pPr>
      <w:r w:rsidRPr="0091782F">
        <w:rPr>
          <w:sz w:val="32"/>
          <w:szCs w:val="32"/>
          <w:rtl/>
        </w:rPr>
        <w:t>שם,</w:t>
      </w:r>
      <w:r w:rsidRPr="0091782F">
        <w:rPr>
          <w:sz w:val="32"/>
          <w:szCs w:val="32"/>
          <w:shd w:val="clear" w:color="auto" w:fill="80FFFF"/>
          <w:rtl/>
        </w:rPr>
        <w:t xml:space="preserve"> </w:t>
      </w:r>
      <w:r w:rsidRPr="0091782F">
        <w:rPr>
          <w:sz w:val="32"/>
          <w:szCs w:val="32"/>
          <w:rtl/>
        </w:rPr>
        <w:t>עמ</w:t>
      </w:r>
      <w:r w:rsidR="00DC1D1F">
        <w:rPr>
          <w:rFonts w:hint="cs"/>
          <w:sz w:val="32"/>
          <w:szCs w:val="32"/>
          <w:rtl/>
        </w:rPr>
        <w:t>'</w:t>
      </w:r>
      <w:r w:rsidRPr="0091782F">
        <w:rPr>
          <w:sz w:val="32"/>
          <w:szCs w:val="32"/>
          <w:rtl/>
        </w:rPr>
        <w:t xml:space="preserve"> </w:t>
      </w:r>
      <w:r w:rsidRPr="0091782F">
        <w:rPr>
          <w:sz w:val="32"/>
          <w:szCs w:val="32"/>
        </w:rPr>
        <w:t>360-34</w:t>
      </w:r>
      <w:r w:rsidRPr="0091782F">
        <w:rPr>
          <w:sz w:val="32"/>
          <w:szCs w:val="32"/>
          <w:shd w:val="clear" w:color="auto" w:fill="80FFFF"/>
        </w:rPr>
        <w:t>1</w:t>
      </w:r>
      <w:r w:rsidRPr="0091782F">
        <w:rPr>
          <w:sz w:val="32"/>
          <w:szCs w:val="32"/>
          <w:rtl/>
        </w:rPr>
        <w:t>.</w:t>
      </w:r>
    </w:p>
    <w:p w:rsidR="006C565E" w:rsidRPr="0091782F" w:rsidRDefault="00856756" w:rsidP="003C6E29">
      <w:pPr>
        <w:pStyle w:val="Bodytext61"/>
        <w:numPr>
          <w:ilvl w:val="1"/>
          <w:numId w:val="10"/>
        </w:numPr>
        <w:shd w:val="clear" w:color="auto" w:fill="auto"/>
        <w:tabs>
          <w:tab w:val="left" w:pos="556"/>
        </w:tabs>
        <w:spacing w:before="0" w:line="446" w:lineRule="exact"/>
        <w:ind w:left="540"/>
        <w:jc w:val="left"/>
        <w:rPr>
          <w:sz w:val="32"/>
          <w:szCs w:val="32"/>
          <w:rtl/>
        </w:rPr>
      </w:pPr>
      <w:r w:rsidRPr="0091782F">
        <w:rPr>
          <w:sz w:val="32"/>
          <w:szCs w:val="32"/>
          <w:shd w:val="clear" w:color="auto" w:fill="80FFFF"/>
          <w:rtl/>
        </w:rPr>
        <w:t>״</w:t>
      </w:r>
      <w:r w:rsidRPr="0091782F">
        <w:rPr>
          <w:sz w:val="32"/>
          <w:szCs w:val="32"/>
          <w:rtl/>
        </w:rPr>
        <w:t>הבעיה הערבית בראייה רחבה</w:t>
      </w:r>
      <w:r w:rsidRPr="0091782F">
        <w:rPr>
          <w:sz w:val="32"/>
          <w:szCs w:val="32"/>
          <w:shd w:val="clear" w:color="auto" w:fill="80FFFF"/>
          <w:rtl/>
        </w:rPr>
        <w:t>״</w:t>
      </w:r>
      <w:r w:rsidRPr="0091782F">
        <w:rPr>
          <w:sz w:val="32"/>
          <w:szCs w:val="32"/>
          <w:rtl/>
        </w:rPr>
        <w:t xml:space="preserve"> מתוך </w:t>
      </w:r>
      <w:r w:rsidRPr="0091782F">
        <w:rPr>
          <w:sz w:val="32"/>
          <w:szCs w:val="32"/>
          <w:shd w:val="clear" w:color="auto" w:fill="80FFFF"/>
          <w:rtl/>
        </w:rPr>
        <w:t>״</w:t>
      </w:r>
      <w:r w:rsidRPr="0091782F">
        <w:rPr>
          <w:sz w:val="32"/>
          <w:szCs w:val="32"/>
          <w:rtl/>
        </w:rPr>
        <w:t>קוי יסוד למדיניות חוץ עברית</w:t>
      </w:r>
      <w:r w:rsidRPr="0091782F">
        <w:rPr>
          <w:sz w:val="32"/>
          <w:szCs w:val="32"/>
          <w:shd w:val="clear" w:color="auto" w:fill="80FFFF"/>
          <w:rtl/>
        </w:rPr>
        <w:t>״,</w:t>
      </w:r>
      <w:r w:rsidRPr="0091782F">
        <w:rPr>
          <w:sz w:val="32"/>
          <w:szCs w:val="32"/>
          <w:rtl/>
        </w:rPr>
        <w:t xml:space="preserve"> כתבי לח</w:t>
      </w:r>
      <w:r w:rsidRPr="0091782F">
        <w:rPr>
          <w:sz w:val="32"/>
          <w:szCs w:val="32"/>
          <w:shd w:val="clear" w:color="auto" w:fill="80FFFF"/>
          <w:rtl/>
        </w:rPr>
        <w:t>״</w:t>
      </w:r>
      <w:r w:rsidRPr="0091782F">
        <w:rPr>
          <w:sz w:val="32"/>
          <w:szCs w:val="32"/>
          <w:rtl/>
        </w:rPr>
        <w:t xml:space="preserve">י כרך ב עמי </w:t>
      </w:r>
      <w:r w:rsidRPr="0091782F">
        <w:rPr>
          <w:sz w:val="32"/>
          <w:szCs w:val="32"/>
        </w:rPr>
        <w:t>358</w:t>
      </w:r>
      <w:r w:rsidRPr="0091782F">
        <w:rPr>
          <w:sz w:val="32"/>
          <w:szCs w:val="32"/>
          <w:shd w:val="clear" w:color="auto" w:fill="80FFFF"/>
          <w:rtl/>
        </w:rPr>
        <w:t>־</w:t>
      </w:r>
      <w:r w:rsidR="00DC1D1F">
        <w:rPr>
          <w:rFonts w:hint="cs"/>
          <w:sz w:val="32"/>
          <w:szCs w:val="32"/>
          <w:rtl/>
        </w:rPr>
        <w:t>356</w:t>
      </w:r>
    </w:p>
    <w:p w:rsidR="006C565E" w:rsidRPr="0091782F" w:rsidRDefault="00856756" w:rsidP="003C6E29">
      <w:pPr>
        <w:pStyle w:val="Bodytext61"/>
        <w:numPr>
          <w:ilvl w:val="1"/>
          <w:numId w:val="10"/>
        </w:numPr>
        <w:shd w:val="clear" w:color="auto" w:fill="auto"/>
        <w:tabs>
          <w:tab w:val="left" w:pos="623"/>
        </w:tabs>
        <w:spacing w:before="0" w:line="446" w:lineRule="exact"/>
        <w:ind w:left="540"/>
        <w:jc w:val="left"/>
        <w:rPr>
          <w:sz w:val="32"/>
          <w:szCs w:val="32"/>
          <w:rtl/>
        </w:rPr>
      </w:pPr>
      <w:r w:rsidRPr="0091782F">
        <w:rPr>
          <w:sz w:val="32"/>
          <w:szCs w:val="32"/>
          <w:rtl/>
        </w:rPr>
        <w:t>שיח</w:t>
      </w:r>
      <w:r w:rsidRPr="0091782F">
        <w:rPr>
          <w:sz w:val="32"/>
          <w:szCs w:val="32"/>
          <w:shd w:val="clear" w:color="auto" w:fill="80FFFF"/>
          <w:rtl/>
        </w:rPr>
        <w:t>ה</w:t>
      </w:r>
      <w:r w:rsidR="00DC1D1F">
        <w:rPr>
          <w:rFonts w:hint="cs"/>
          <w:sz w:val="32"/>
          <w:szCs w:val="32"/>
          <w:shd w:val="clear" w:color="auto" w:fill="80FFFF"/>
          <w:rtl/>
        </w:rPr>
        <w:t xml:space="preserve"> </w:t>
      </w:r>
      <w:r w:rsidRPr="0091782F">
        <w:rPr>
          <w:sz w:val="32"/>
          <w:szCs w:val="32"/>
          <w:shd w:val="clear" w:color="auto" w:fill="80FFFF"/>
          <w:rtl/>
        </w:rPr>
        <w:t>עם</w:t>
      </w:r>
      <w:r w:rsidR="00DC1D1F">
        <w:rPr>
          <w:rFonts w:hint="cs"/>
          <w:sz w:val="32"/>
          <w:szCs w:val="32"/>
          <w:shd w:val="clear" w:color="auto" w:fill="80FFFF"/>
          <w:rtl/>
        </w:rPr>
        <w:t xml:space="preserve"> </w:t>
      </w:r>
      <w:r w:rsidRPr="0091782F">
        <w:rPr>
          <w:sz w:val="32"/>
          <w:szCs w:val="32"/>
          <w:shd w:val="clear" w:color="auto" w:fill="80FFFF"/>
          <w:rtl/>
        </w:rPr>
        <w:t>ז</w:t>
      </w:r>
      <w:r w:rsidRPr="0091782F">
        <w:rPr>
          <w:sz w:val="32"/>
          <w:szCs w:val="32"/>
          <w:rtl/>
        </w:rPr>
        <w:t>א</w:t>
      </w:r>
      <w:r w:rsidRPr="0091782F">
        <w:rPr>
          <w:sz w:val="32"/>
          <w:szCs w:val="32"/>
          <w:shd w:val="clear" w:color="auto" w:fill="80FFFF"/>
          <w:rtl/>
        </w:rPr>
        <w:t>ב</w:t>
      </w:r>
      <w:r w:rsidR="00DC1D1F">
        <w:rPr>
          <w:rFonts w:hint="cs"/>
          <w:sz w:val="32"/>
          <w:szCs w:val="32"/>
          <w:shd w:val="clear" w:color="auto" w:fill="80FFFF"/>
          <w:rtl/>
        </w:rPr>
        <w:t xml:space="preserve"> </w:t>
      </w:r>
      <w:r w:rsidRPr="0091782F">
        <w:rPr>
          <w:sz w:val="32"/>
          <w:szCs w:val="32"/>
          <w:shd w:val="clear" w:color="auto" w:fill="80FFFF"/>
          <w:rtl/>
        </w:rPr>
        <w:t>י</w:t>
      </w:r>
      <w:r w:rsidRPr="0091782F">
        <w:rPr>
          <w:sz w:val="32"/>
          <w:szCs w:val="32"/>
          <w:rtl/>
        </w:rPr>
        <w:t>י</w:t>
      </w:r>
      <w:r w:rsidRPr="0091782F">
        <w:rPr>
          <w:sz w:val="32"/>
          <w:szCs w:val="32"/>
          <w:shd w:val="clear" w:color="auto" w:fill="80FFFF"/>
          <w:rtl/>
        </w:rPr>
        <w:t>ב</w:t>
      </w:r>
      <w:r w:rsidRPr="0091782F">
        <w:rPr>
          <w:sz w:val="32"/>
          <w:szCs w:val="32"/>
          <w:rtl/>
        </w:rPr>
        <w:t>ין</w:t>
      </w:r>
      <w:r w:rsidRPr="0091782F">
        <w:rPr>
          <w:sz w:val="32"/>
          <w:szCs w:val="32"/>
          <w:shd w:val="clear" w:color="auto" w:fill="80FFFF"/>
          <w:rtl/>
        </w:rPr>
        <w:t>.</w:t>
      </w:r>
    </w:p>
    <w:p w:rsidR="006C565E" w:rsidRPr="0091782F" w:rsidRDefault="00856756" w:rsidP="003C6E29">
      <w:pPr>
        <w:pStyle w:val="Bodytext61"/>
        <w:numPr>
          <w:ilvl w:val="1"/>
          <w:numId w:val="10"/>
        </w:numPr>
        <w:shd w:val="clear" w:color="auto" w:fill="auto"/>
        <w:tabs>
          <w:tab w:val="left" w:pos="592"/>
        </w:tabs>
        <w:spacing w:before="0" w:line="446" w:lineRule="exact"/>
        <w:ind w:left="540"/>
        <w:jc w:val="left"/>
        <w:rPr>
          <w:sz w:val="32"/>
          <w:szCs w:val="32"/>
          <w:rtl/>
        </w:rPr>
      </w:pPr>
      <w:r w:rsidRPr="0091782F">
        <w:rPr>
          <w:sz w:val="32"/>
          <w:szCs w:val="32"/>
          <w:rtl/>
        </w:rPr>
        <w:t xml:space="preserve">ראיון עם אלדד </w:t>
      </w:r>
      <w:r w:rsidRPr="0091782F">
        <w:rPr>
          <w:sz w:val="32"/>
          <w:szCs w:val="32"/>
        </w:rPr>
        <w:t>1970</w:t>
      </w:r>
      <w:r w:rsidRPr="0091782F">
        <w:rPr>
          <w:sz w:val="32"/>
          <w:szCs w:val="32"/>
          <w:rtl/>
        </w:rPr>
        <w:t xml:space="preserve"> חטיבה </w:t>
      </w:r>
      <w:r w:rsidRPr="0091782F">
        <w:rPr>
          <w:sz w:val="32"/>
          <w:szCs w:val="32"/>
        </w:rPr>
        <w:t>71</w:t>
      </w:r>
      <w:r w:rsidRPr="0091782F">
        <w:rPr>
          <w:sz w:val="32"/>
          <w:szCs w:val="32"/>
          <w:rtl/>
        </w:rPr>
        <w:t xml:space="preserve"> תיק </w:t>
      </w:r>
      <w:r w:rsidRPr="0091782F">
        <w:rPr>
          <w:sz w:val="32"/>
          <w:szCs w:val="32"/>
        </w:rPr>
        <w:t>1</w:t>
      </w:r>
      <w:r w:rsidRPr="0091782F">
        <w:rPr>
          <w:sz w:val="32"/>
          <w:szCs w:val="32"/>
          <w:rtl/>
        </w:rPr>
        <w:t xml:space="preserve"> מכון ליהדות בת זמננו.</w:t>
      </w:r>
    </w:p>
    <w:p w:rsidR="006C565E" w:rsidRPr="0091782F" w:rsidRDefault="00856756" w:rsidP="003C6E29">
      <w:pPr>
        <w:pStyle w:val="Bodytext61"/>
        <w:numPr>
          <w:ilvl w:val="1"/>
          <w:numId w:val="10"/>
        </w:numPr>
        <w:shd w:val="clear" w:color="auto" w:fill="auto"/>
        <w:tabs>
          <w:tab w:val="left" w:pos="544"/>
        </w:tabs>
        <w:spacing w:before="0" w:after="124" w:line="349" w:lineRule="exact"/>
        <w:ind w:left="540" w:right="20"/>
        <w:jc w:val="left"/>
        <w:rPr>
          <w:sz w:val="32"/>
          <w:szCs w:val="32"/>
          <w:rtl/>
        </w:rPr>
      </w:pPr>
      <w:r w:rsidRPr="0091782F">
        <w:rPr>
          <w:sz w:val="32"/>
          <w:szCs w:val="32"/>
          <w:rtl/>
        </w:rPr>
        <w:t xml:space="preserve">בשנת </w:t>
      </w:r>
      <w:r w:rsidRPr="0091782F">
        <w:rPr>
          <w:sz w:val="32"/>
          <w:szCs w:val="32"/>
        </w:rPr>
        <w:t>1946</w:t>
      </w:r>
      <w:r w:rsidRPr="0091782F">
        <w:rPr>
          <w:sz w:val="32"/>
          <w:szCs w:val="32"/>
          <w:rtl/>
        </w:rPr>
        <w:t xml:space="preserve"> פלשה בר</w:t>
      </w:r>
      <w:r w:rsidRPr="0091782F">
        <w:rPr>
          <w:sz w:val="32"/>
          <w:szCs w:val="32"/>
          <w:shd w:val="clear" w:color="auto" w:fill="80FFFF"/>
          <w:rtl/>
        </w:rPr>
        <w:t>י</w:t>
      </w:r>
      <w:r w:rsidRPr="0091782F">
        <w:rPr>
          <w:sz w:val="32"/>
          <w:szCs w:val="32"/>
          <w:rtl/>
        </w:rPr>
        <w:t xml:space="preserve">ה״מ לאיראן </w:t>
      </w:r>
      <w:r w:rsidRPr="0091782F">
        <w:rPr>
          <w:sz w:val="32"/>
          <w:szCs w:val="32"/>
          <w:shd w:val="clear" w:color="auto" w:fill="80FFFF"/>
          <w:rtl/>
        </w:rPr>
        <w:t>וליו</w:t>
      </w:r>
      <w:r w:rsidR="00DC1D1F">
        <w:rPr>
          <w:rFonts w:hint="cs"/>
          <w:sz w:val="32"/>
          <w:szCs w:val="32"/>
          <w:rtl/>
        </w:rPr>
        <w:t>ון</w:t>
      </w:r>
      <w:r w:rsidRPr="0091782F">
        <w:rPr>
          <w:sz w:val="32"/>
          <w:szCs w:val="32"/>
          <w:rtl/>
        </w:rPr>
        <w:t xml:space="preserve"> בכוונה להשתלט על המזרח התיכון כולו </w:t>
      </w:r>
      <w:r w:rsidRPr="0091782F">
        <w:rPr>
          <w:sz w:val="32"/>
          <w:szCs w:val="32"/>
          <w:shd w:val="clear" w:color="auto" w:fill="80FFFF"/>
          <w:rtl/>
        </w:rPr>
        <w:t>-</w:t>
      </w:r>
      <w:r w:rsidRPr="0091782F">
        <w:rPr>
          <w:sz w:val="32"/>
          <w:szCs w:val="32"/>
          <w:rtl/>
        </w:rPr>
        <w:t xml:space="preserve"> שאיפה שהיתה גם בימי רוסיה הצארית להגיע ל״מי</w:t>
      </w:r>
      <w:r w:rsidRPr="0091782F">
        <w:rPr>
          <w:sz w:val="32"/>
          <w:szCs w:val="32"/>
          <w:shd w:val="clear" w:color="auto" w:fill="80FFFF"/>
          <w:rtl/>
        </w:rPr>
        <w:t>ם</w:t>
      </w:r>
      <w:r w:rsidRPr="0091782F">
        <w:rPr>
          <w:sz w:val="32"/>
          <w:szCs w:val="32"/>
          <w:rtl/>
        </w:rPr>
        <w:t xml:space="preserve"> החמים</w:t>
      </w:r>
      <w:r w:rsidRPr="0091782F">
        <w:rPr>
          <w:sz w:val="32"/>
          <w:szCs w:val="32"/>
          <w:shd w:val="clear" w:color="auto" w:fill="80FFFF"/>
          <w:rtl/>
        </w:rPr>
        <w:t>״.</w:t>
      </w:r>
    </w:p>
    <w:p w:rsidR="006C565E" w:rsidRPr="0091782F" w:rsidRDefault="00856756" w:rsidP="003C6E29">
      <w:pPr>
        <w:pStyle w:val="Bodytext61"/>
        <w:numPr>
          <w:ilvl w:val="1"/>
          <w:numId w:val="10"/>
        </w:numPr>
        <w:shd w:val="clear" w:color="auto" w:fill="auto"/>
        <w:tabs>
          <w:tab w:val="left" w:pos="610"/>
        </w:tabs>
        <w:spacing w:before="0" w:after="109" w:line="270" w:lineRule="exact"/>
        <w:ind w:left="540"/>
        <w:jc w:val="left"/>
        <w:rPr>
          <w:sz w:val="32"/>
          <w:szCs w:val="32"/>
          <w:rtl/>
        </w:rPr>
      </w:pPr>
      <w:r w:rsidRPr="0091782F">
        <w:rPr>
          <w:sz w:val="32"/>
          <w:szCs w:val="32"/>
          <w:shd w:val="clear" w:color="auto" w:fill="80FFFF"/>
          <w:rtl/>
        </w:rPr>
        <w:t>״</w:t>
      </w:r>
      <w:r w:rsidRPr="0091782F">
        <w:rPr>
          <w:sz w:val="32"/>
          <w:szCs w:val="32"/>
          <w:rtl/>
        </w:rPr>
        <w:t>לח״י</w:t>
      </w:r>
      <w:r w:rsidRPr="0091782F">
        <w:rPr>
          <w:sz w:val="32"/>
          <w:szCs w:val="32"/>
          <w:shd w:val="clear" w:color="auto" w:fill="80FFFF"/>
          <w:rtl/>
        </w:rPr>
        <w:t>״</w:t>
      </w:r>
      <w:r w:rsidRPr="0091782F">
        <w:rPr>
          <w:sz w:val="32"/>
          <w:szCs w:val="32"/>
          <w:rtl/>
        </w:rPr>
        <w:t xml:space="preserve"> נ</w:t>
      </w:r>
      <w:r w:rsidR="00DC1D1F">
        <w:rPr>
          <w:rFonts w:hint="cs"/>
          <w:sz w:val="32"/>
          <w:szCs w:val="32"/>
          <w:rtl/>
        </w:rPr>
        <w:t>'</w:t>
      </w:r>
      <w:r w:rsidRPr="0091782F">
        <w:rPr>
          <w:sz w:val="32"/>
          <w:szCs w:val="32"/>
          <w:rtl/>
        </w:rPr>
        <w:t xml:space="preserve"> יליז־מו</w:t>
      </w:r>
      <w:r w:rsidR="00DC1D1F">
        <w:rPr>
          <w:rFonts w:hint="cs"/>
          <w:sz w:val="32"/>
          <w:szCs w:val="32"/>
          <w:rtl/>
        </w:rPr>
        <w:t>ר</w:t>
      </w:r>
      <w:r w:rsidRPr="0091782F">
        <w:rPr>
          <w:sz w:val="32"/>
          <w:szCs w:val="32"/>
          <w:rtl/>
        </w:rPr>
        <w:t xml:space="preserve"> עמ</w:t>
      </w:r>
      <w:r w:rsidRPr="0091782F">
        <w:rPr>
          <w:sz w:val="32"/>
          <w:szCs w:val="32"/>
          <w:shd w:val="clear" w:color="auto" w:fill="80FFFF"/>
          <w:rtl/>
        </w:rPr>
        <w:t>י</w:t>
      </w:r>
      <w:r w:rsidRPr="0091782F">
        <w:rPr>
          <w:sz w:val="32"/>
          <w:szCs w:val="32"/>
          <w:rtl/>
        </w:rPr>
        <w:t xml:space="preserve"> </w:t>
      </w:r>
      <w:r w:rsidRPr="0091782F">
        <w:rPr>
          <w:sz w:val="32"/>
          <w:szCs w:val="32"/>
        </w:rPr>
        <w:t>359-358</w:t>
      </w:r>
      <w:r w:rsidRPr="0091782F">
        <w:rPr>
          <w:sz w:val="32"/>
          <w:szCs w:val="32"/>
          <w:rtl/>
        </w:rPr>
        <w:t>.</w:t>
      </w:r>
    </w:p>
    <w:p w:rsidR="006C565E" w:rsidRDefault="00856756" w:rsidP="003C6E29">
      <w:pPr>
        <w:pStyle w:val="Bodytext61"/>
        <w:numPr>
          <w:ilvl w:val="1"/>
          <w:numId w:val="10"/>
        </w:numPr>
        <w:shd w:val="clear" w:color="auto" w:fill="auto"/>
        <w:tabs>
          <w:tab w:val="left" w:pos="623"/>
        </w:tabs>
        <w:spacing w:before="0" w:line="270" w:lineRule="exact"/>
        <w:ind w:left="540"/>
        <w:jc w:val="left"/>
        <w:rPr>
          <w:sz w:val="32"/>
          <w:szCs w:val="32"/>
        </w:rPr>
      </w:pPr>
      <w:r w:rsidRPr="0091782F">
        <w:rPr>
          <w:sz w:val="32"/>
          <w:szCs w:val="32"/>
          <w:shd w:val="clear" w:color="auto" w:fill="80FFFF"/>
          <w:rtl/>
        </w:rPr>
        <w:t>״</w:t>
      </w:r>
      <w:r w:rsidRPr="0091782F">
        <w:rPr>
          <w:sz w:val="32"/>
          <w:szCs w:val="32"/>
          <w:rtl/>
        </w:rPr>
        <w:t>הטור השביעי</w:t>
      </w:r>
      <w:r w:rsidRPr="0091782F">
        <w:rPr>
          <w:sz w:val="32"/>
          <w:szCs w:val="32"/>
          <w:shd w:val="clear" w:color="auto" w:fill="80FFFF"/>
          <w:rtl/>
        </w:rPr>
        <w:t>״,</w:t>
      </w:r>
      <w:r w:rsidRPr="0091782F">
        <w:rPr>
          <w:sz w:val="32"/>
          <w:szCs w:val="32"/>
          <w:rtl/>
        </w:rPr>
        <w:t xml:space="preserve"> נתן אלתרמן עמ</w:t>
      </w:r>
      <w:r w:rsidRPr="0091782F">
        <w:rPr>
          <w:sz w:val="32"/>
          <w:szCs w:val="32"/>
          <w:shd w:val="clear" w:color="auto" w:fill="80FFFF"/>
          <w:rtl/>
        </w:rPr>
        <w:t>י</w:t>
      </w:r>
      <w:r w:rsidRPr="0091782F">
        <w:rPr>
          <w:sz w:val="32"/>
          <w:szCs w:val="32"/>
          <w:rtl/>
        </w:rPr>
        <w:t xml:space="preserve"> </w:t>
      </w:r>
      <w:r w:rsidRPr="0091782F">
        <w:rPr>
          <w:sz w:val="32"/>
          <w:szCs w:val="32"/>
        </w:rPr>
        <w:t>3</w:t>
      </w:r>
      <w:r w:rsidRPr="0091782F">
        <w:rPr>
          <w:sz w:val="32"/>
          <w:szCs w:val="32"/>
          <w:shd w:val="clear" w:color="auto" w:fill="80FFFF"/>
        </w:rPr>
        <w:t>11-</w:t>
      </w:r>
      <w:r w:rsidRPr="0091782F">
        <w:rPr>
          <w:sz w:val="32"/>
          <w:szCs w:val="32"/>
        </w:rPr>
        <w:t>31</w:t>
      </w:r>
      <w:r w:rsidRPr="0091782F">
        <w:rPr>
          <w:sz w:val="32"/>
          <w:szCs w:val="32"/>
          <w:shd w:val="clear" w:color="auto" w:fill="80FFFF"/>
        </w:rPr>
        <w:t>0,</w:t>
      </w:r>
      <w:r w:rsidRPr="0091782F">
        <w:rPr>
          <w:sz w:val="32"/>
          <w:szCs w:val="32"/>
        </w:rPr>
        <w:t>307</w:t>
      </w:r>
      <w:r w:rsidRPr="0091782F">
        <w:rPr>
          <w:sz w:val="32"/>
          <w:szCs w:val="32"/>
          <w:shd w:val="clear" w:color="auto" w:fill="80FFFF"/>
          <w:rtl/>
        </w:rPr>
        <w:t>.</w:t>
      </w:r>
      <w:r w:rsidRPr="0091782F">
        <w:rPr>
          <w:sz w:val="32"/>
          <w:szCs w:val="32"/>
          <w:rtl/>
        </w:rPr>
        <w:t xml:space="preserve"> הוצאת </w:t>
      </w:r>
      <w:r w:rsidRPr="0091782F">
        <w:rPr>
          <w:sz w:val="32"/>
          <w:szCs w:val="32"/>
          <w:shd w:val="clear" w:color="auto" w:fill="80FFFF"/>
          <w:rtl/>
        </w:rPr>
        <w:t>״</w:t>
      </w:r>
      <w:r w:rsidRPr="0091782F">
        <w:rPr>
          <w:sz w:val="32"/>
          <w:szCs w:val="32"/>
          <w:rtl/>
        </w:rPr>
        <w:t>עם עו</w:t>
      </w:r>
      <w:r w:rsidRPr="0091782F">
        <w:rPr>
          <w:sz w:val="32"/>
          <w:szCs w:val="32"/>
          <w:shd w:val="clear" w:color="auto" w:fill="80FFFF"/>
          <w:rtl/>
        </w:rPr>
        <w:t>ב</w:t>
      </w:r>
      <w:r w:rsidR="00DC1D1F">
        <w:rPr>
          <w:rFonts w:hint="cs"/>
          <w:sz w:val="32"/>
          <w:szCs w:val="32"/>
          <w:shd w:val="clear" w:color="auto" w:fill="80FFFF"/>
          <w:rtl/>
        </w:rPr>
        <w:t>ד</w:t>
      </w:r>
      <w:r w:rsidRPr="0091782F">
        <w:rPr>
          <w:sz w:val="32"/>
          <w:szCs w:val="32"/>
          <w:shd w:val="clear" w:color="auto" w:fill="80FFFF"/>
          <w:rtl/>
        </w:rPr>
        <w:t>״</w:t>
      </w:r>
      <w:r w:rsidRPr="0091782F">
        <w:rPr>
          <w:sz w:val="32"/>
          <w:szCs w:val="32"/>
          <w:rtl/>
        </w:rPr>
        <w:t xml:space="preserve"> שנת ת</w:t>
      </w:r>
      <w:r w:rsidRPr="0091782F">
        <w:rPr>
          <w:sz w:val="32"/>
          <w:szCs w:val="32"/>
          <w:shd w:val="clear" w:color="auto" w:fill="80FFFF"/>
          <w:rtl/>
        </w:rPr>
        <w:t>ש</w:t>
      </w:r>
      <w:r w:rsidRPr="0091782F">
        <w:rPr>
          <w:sz w:val="32"/>
          <w:szCs w:val="32"/>
          <w:rtl/>
        </w:rPr>
        <w:t>י״ב מהדו</w:t>
      </w:r>
      <w:r w:rsidR="00DC1D1F">
        <w:rPr>
          <w:rFonts w:hint="cs"/>
          <w:sz w:val="32"/>
          <w:szCs w:val="32"/>
          <w:rtl/>
        </w:rPr>
        <w:t>ר</w:t>
      </w:r>
      <w:r w:rsidRPr="0091782F">
        <w:rPr>
          <w:sz w:val="32"/>
          <w:szCs w:val="32"/>
          <w:rtl/>
        </w:rPr>
        <w:t>ה שביעית.</w:t>
      </w:r>
    </w:p>
    <w:p w:rsidR="00DC1D1F" w:rsidRDefault="00DC1D1F" w:rsidP="003C6E29">
      <w:pPr>
        <w:pStyle w:val="Bodytext61"/>
        <w:shd w:val="clear" w:color="auto" w:fill="auto"/>
        <w:tabs>
          <w:tab w:val="left" w:pos="623"/>
        </w:tabs>
        <w:spacing w:before="0" w:line="270" w:lineRule="exact"/>
        <w:ind w:firstLine="0"/>
        <w:jc w:val="left"/>
        <w:rPr>
          <w:sz w:val="32"/>
          <w:szCs w:val="32"/>
          <w:rtl/>
        </w:rPr>
      </w:pPr>
    </w:p>
    <w:p w:rsidR="00DC1D1F" w:rsidRDefault="00DC1D1F" w:rsidP="003C6E29">
      <w:pPr>
        <w:pStyle w:val="Bodytext61"/>
        <w:shd w:val="clear" w:color="auto" w:fill="auto"/>
        <w:tabs>
          <w:tab w:val="left" w:pos="623"/>
        </w:tabs>
        <w:spacing w:before="0" w:line="270" w:lineRule="exact"/>
        <w:ind w:firstLine="0"/>
        <w:jc w:val="left"/>
        <w:rPr>
          <w:sz w:val="32"/>
          <w:szCs w:val="32"/>
          <w:rtl/>
        </w:rPr>
      </w:pPr>
      <w:r>
        <w:rPr>
          <w:rFonts w:hint="cs"/>
          <w:sz w:val="32"/>
          <w:szCs w:val="32"/>
          <w:rtl/>
        </w:rPr>
        <w:t>25)שם, עמ' 353-354</w:t>
      </w:r>
    </w:p>
    <w:p w:rsidR="00DC1D1F" w:rsidRDefault="00DC1D1F" w:rsidP="003C6E29">
      <w:pPr>
        <w:pStyle w:val="Bodytext61"/>
        <w:shd w:val="clear" w:color="auto" w:fill="auto"/>
        <w:tabs>
          <w:tab w:val="left" w:pos="623"/>
        </w:tabs>
        <w:spacing w:before="0" w:line="270" w:lineRule="exact"/>
        <w:ind w:firstLine="0"/>
        <w:jc w:val="left"/>
        <w:rPr>
          <w:sz w:val="32"/>
          <w:szCs w:val="32"/>
          <w:rtl/>
        </w:rPr>
      </w:pPr>
    </w:p>
    <w:p w:rsidR="00DC1D1F" w:rsidRDefault="00DC1D1F" w:rsidP="003C6E29">
      <w:pPr>
        <w:pStyle w:val="Bodytext61"/>
        <w:numPr>
          <w:ilvl w:val="1"/>
          <w:numId w:val="10"/>
        </w:numPr>
        <w:shd w:val="clear" w:color="auto" w:fill="auto"/>
        <w:tabs>
          <w:tab w:val="left" w:pos="623"/>
        </w:tabs>
        <w:spacing w:before="0" w:line="270" w:lineRule="exact"/>
        <w:ind w:left="540"/>
        <w:jc w:val="left"/>
        <w:rPr>
          <w:sz w:val="32"/>
          <w:szCs w:val="32"/>
        </w:rPr>
      </w:pPr>
      <w:r>
        <w:rPr>
          <w:rFonts w:hint="cs"/>
          <w:sz w:val="32"/>
          <w:szCs w:val="32"/>
          <w:rtl/>
        </w:rPr>
        <w:t>כתבי לח"י כרך ב' עמ' 714-705</w:t>
      </w:r>
    </w:p>
    <w:p w:rsidR="00DC1D1F" w:rsidRPr="0091782F" w:rsidRDefault="00DC1D1F" w:rsidP="003C6E29">
      <w:pPr>
        <w:pStyle w:val="Bodytext61"/>
        <w:shd w:val="clear" w:color="auto" w:fill="auto"/>
        <w:tabs>
          <w:tab w:val="left" w:pos="623"/>
        </w:tabs>
        <w:spacing w:before="0" w:line="270" w:lineRule="exact"/>
        <w:ind w:firstLine="0"/>
        <w:jc w:val="left"/>
        <w:rPr>
          <w:sz w:val="32"/>
          <w:szCs w:val="32"/>
          <w:rtl/>
        </w:rPr>
        <w:sectPr w:rsidR="00DC1D1F" w:rsidRPr="0091782F" w:rsidSect="003D7C5E">
          <w:footerReference w:type="even" r:id="rId38"/>
          <w:footerReference w:type="default" r:id="rId39"/>
          <w:footerReference w:type="first" r:id="rId40"/>
          <w:pgSz w:w="11909" w:h="16834"/>
          <w:pgMar w:top="1135" w:right="850" w:bottom="1135" w:left="1700" w:header="0" w:footer="3" w:gutter="0"/>
          <w:cols w:space="720"/>
          <w:noEndnote/>
          <w:titlePg/>
          <w:docGrid w:linePitch="360"/>
        </w:sectPr>
      </w:pPr>
    </w:p>
    <w:p w:rsidR="006C565E" w:rsidRPr="0091782F" w:rsidRDefault="00856756" w:rsidP="003C6E29">
      <w:pPr>
        <w:pStyle w:val="Bodytext91"/>
        <w:framePr w:w="108" w:h="270" w:wrap="around" w:vAnchor="text" w:hAnchor="margin" w:x="4447" w:y="7489"/>
        <w:shd w:val="clear" w:color="auto" w:fill="auto"/>
        <w:spacing w:line="270" w:lineRule="exact"/>
        <w:ind w:left="100"/>
        <w:rPr>
          <w:sz w:val="32"/>
          <w:szCs w:val="32"/>
          <w:rtl/>
        </w:rPr>
      </w:pPr>
      <w:r w:rsidRPr="0091782F">
        <w:rPr>
          <w:sz w:val="32"/>
          <w:szCs w:val="32"/>
          <w:shd w:val="clear" w:color="auto" w:fill="80FFFF"/>
        </w:rPr>
        <w:lastRenderedPageBreak/>
        <w:t>I</w:t>
      </w:r>
    </w:p>
    <w:p w:rsidR="006C565E" w:rsidRPr="0091782F" w:rsidRDefault="00856756" w:rsidP="003C6E29">
      <w:pPr>
        <w:pStyle w:val="Bodytext100"/>
        <w:framePr w:w="108" w:h="336" w:wrap="around" w:vAnchor="text" w:hAnchor="margin" w:x="4441" w:y="9325"/>
        <w:shd w:val="clear" w:color="auto" w:fill="auto"/>
        <w:spacing w:line="180" w:lineRule="exact"/>
        <w:rPr>
          <w:sz w:val="22"/>
          <w:szCs w:val="22"/>
          <w:rtl/>
        </w:rPr>
      </w:pPr>
      <w:r w:rsidRPr="0091782F">
        <w:rPr>
          <w:sz w:val="22"/>
          <w:szCs w:val="22"/>
          <w:shd w:val="clear" w:color="auto" w:fill="80FFFF"/>
          <w:rtl/>
        </w:rPr>
        <w:t>ו</w:t>
      </w:r>
    </w:p>
    <w:p w:rsidR="006C565E" w:rsidRPr="0091782F" w:rsidRDefault="00856756" w:rsidP="003C6E29">
      <w:pPr>
        <w:pStyle w:val="Bodytext91"/>
        <w:framePr w:w="108" w:h="336" w:wrap="around" w:vAnchor="text" w:hAnchor="margin" w:x="4441" w:y="9325"/>
        <w:shd w:val="clear" w:color="auto" w:fill="auto"/>
        <w:spacing w:line="270" w:lineRule="exact"/>
        <w:ind w:left="100"/>
        <w:rPr>
          <w:sz w:val="32"/>
          <w:szCs w:val="32"/>
          <w:rtl/>
        </w:rPr>
      </w:pPr>
      <w:r w:rsidRPr="0091782F">
        <w:rPr>
          <w:sz w:val="32"/>
          <w:szCs w:val="32"/>
          <w:shd w:val="clear" w:color="auto" w:fill="80FFFF"/>
        </w:rPr>
        <w:t>I</w:t>
      </w:r>
    </w:p>
    <w:p w:rsidR="006C565E" w:rsidRPr="0091782F" w:rsidRDefault="00856756" w:rsidP="003C6E29">
      <w:pPr>
        <w:pStyle w:val="Bodytext31"/>
        <w:framePr w:w="108" w:h="250" w:wrap="around" w:vAnchor="text" w:hAnchor="margin" w:x="4435" w:y="11555"/>
        <w:shd w:val="clear" w:color="auto" w:fill="auto"/>
        <w:spacing w:before="0" w:after="0" w:line="250" w:lineRule="exact"/>
        <w:ind w:left="100"/>
        <w:rPr>
          <w:sz w:val="32"/>
          <w:szCs w:val="32"/>
        </w:rPr>
      </w:pPr>
      <w:r w:rsidRPr="0091782F">
        <w:rPr>
          <w:rStyle w:val="Bodytext30"/>
          <w:sz w:val="32"/>
          <w:szCs w:val="32"/>
          <w:shd w:val="clear" w:color="auto" w:fill="80FFFF"/>
          <w:rtl/>
        </w:rPr>
        <w:t>1</w:t>
      </w:r>
    </w:p>
    <w:p w:rsidR="00DC1D1F" w:rsidRPr="00DC1D1F" w:rsidRDefault="00DC1D1F" w:rsidP="003C6E29">
      <w:pPr>
        <w:pStyle w:val="Heading320"/>
        <w:keepNext/>
        <w:keepLines/>
        <w:shd w:val="clear" w:color="auto" w:fill="auto"/>
        <w:spacing w:after="506" w:line="360" w:lineRule="exact"/>
        <w:ind w:left="3900"/>
        <w:rPr>
          <w:b w:val="0"/>
          <w:bCs w:val="0"/>
          <w:sz w:val="32"/>
          <w:szCs w:val="32"/>
          <w:rtl/>
        </w:rPr>
      </w:pPr>
      <w:bookmarkStart w:id="18" w:name="bookmark19"/>
      <w:r w:rsidRPr="00DC1D1F">
        <w:rPr>
          <w:rFonts w:hint="cs"/>
          <w:b w:val="0"/>
          <w:bCs w:val="0"/>
          <w:sz w:val="32"/>
          <w:szCs w:val="32"/>
          <w:rtl/>
        </w:rPr>
        <w:t>27</w:t>
      </w:r>
      <w:r w:rsidRPr="00DC1D1F">
        <w:rPr>
          <w:rFonts w:hint="cs"/>
          <w:b w:val="0"/>
          <w:bCs w:val="0"/>
          <w:sz w:val="28"/>
          <w:szCs w:val="28"/>
          <w:rtl/>
        </w:rPr>
        <w:t>)</w:t>
      </w:r>
      <w:r w:rsidRPr="00DC1D1F">
        <w:rPr>
          <w:rFonts w:hint="cs"/>
          <w:b w:val="0"/>
          <w:bCs w:val="0"/>
          <w:sz w:val="32"/>
          <w:szCs w:val="32"/>
          <w:rtl/>
        </w:rPr>
        <w:t>שם, עמ' 622-617</w:t>
      </w:r>
    </w:p>
    <w:p w:rsidR="00DC1D1F" w:rsidRPr="00DC1D1F" w:rsidRDefault="00DC1D1F" w:rsidP="003C6E29">
      <w:pPr>
        <w:pStyle w:val="Heading320"/>
        <w:keepNext/>
        <w:keepLines/>
        <w:shd w:val="clear" w:color="auto" w:fill="auto"/>
        <w:spacing w:after="506" w:line="360" w:lineRule="exact"/>
        <w:ind w:left="3900"/>
        <w:rPr>
          <w:b w:val="0"/>
          <w:bCs w:val="0"/>
          <w:sz w:val="32"/>
          <w:szCs w:val="32"/>
          <w:rtl/>
        </w:rPr>
      </w:pPr>
      <w:r w:rsidRPr="00DC1D1F">
        <w:rPr>
          <w:rFonts w:hint="cs"/>
          <w:b w:val="0"/>
          <w:bCs w:val="0"/>
          <w:sz w:val="32"/>
          <w:szCs w:val="32"/>
          <w:rtl/>
        </w:rPr>
        <w:t>28)שם, עמ'623-639</w:t>
      </w:r>
    </w:p>
    <w:p w:rsidR="00DC1D1F" w:rsidRPr="00DC1D1F" w:rsidRDefault="00DC1D1F" w:rsidP="003C6E29">
      <w:pPr>
        <w:pStyle w:val="Heading320"/>
        <w:keepNext/>
        <w:keepLines/>
        <w:shd w:val="clear" w:color="auto" w:fill="auto"/>
        <w:spacing w:after="506" w:line="360" w:lineRule="exact"/>
        <w:ind w:left="3900"/>
        <w:rPr>
          <w:b w:val="0"/>
          <w:bCs w:val="0"/>
          <w:sz w:val="32"/>
          <w:szCs w:val="32"/>
          <w:rtl/>
        </w:rPr>
      </w:pPr>
      <w:r w:rsidRPr="00DC1D1F">
        <w:rPr>
          <w:rFonts w:hint="cs"/>
          <w:b w:val="0"/>
          <w:bCs w:val="0"/>
          <w:sz w:val="32"/>
          <w:szCs w:val="32"/>
          <w:rtl/>
        </w:rPr>
        <w:t>29)שם, עמ' 419-420</w:t>
      </w:r>
    </w:p>
    <w:p w:rsidR="00DC1D1F" w:rsidRPr="00DC1D1F" w:rsidRDefault="00DC1D1F" w:rsidP="003C6E29">
      <w:pPr>
        <w:pStyle w:val="Heading320"/>
        <w:keepNext/>
        <w:keepLines/>
        <w:shd w:val="clear" w:color="auto" w:fill="auto"/>
        <w:spacing w:after="506" w:line="360" w:lineRule="exact"/>
        <w:ind w:left="3900"/>
        <w:rPr>
          <w:b w:val="0"/>
          <w:bCs w:val="0"/>
          <w:sz w:val="32"/>
          <w:szCs w:val="32"/>
          <w:rtl/>
        </w:rPr>
      </w:pPr>
      <w:r w:rsidRPr="00DC1D1F">
        <w:rPr>
          <w:rFonts w:hint="cs"/>
          <w:b w:val="0"/>
          <w:bCs w:val="0"/>
          <w:sz w:val="32"/>
          <w:szCs w:val="32"/>
          <w:rtl/>
        </w:rPr>
        <w:t>30)שם, עמ' 431-432</w:t>
      </w:r>
    </w:p>
    <w:p w:rsidR="00DC1D1F" w:rsidRPr="00DC1D1F" w:rsidRDefault="00DC1D1F" w:rsidP="003C6E29">
      <w:pPr>
        <w:pStyle w:val="Heading320"/>
        <w:keepNext/>
        <w:keepLines/>
        <w:shd w:val="clear" w:color="auto" w:fill="auto"/>
        <w:spacing w:after="506" w:line="360" w:lineRule="exact"/>
        <w:ind w:left="3900"/>
        <w:rPr>
          <w:b w:val="0"/>
          <w:bCs w:val="0"/>
          <w:sz w:val="32"/>
          <w:szCs w:val="32"/>
          <w:rtl/>
        </w:rPr>
      </w:pPr>
      <w:r w:rsidRPr="00DC1D1F">
        <w:rPr>
          <w:rFonts w:hint="cs"/>
          <w:b w:val="0"/>
          <w:bCs w:val="0"/>
          <w:sz w:val="32"/>
          <w:szCs w:val="32"/>
          <w:rtl/>
        </w:rPr>
        <w:t>31)שם, עמ' 696</w:t>
      </w:r>
    </w:p>
    <w:p w:rsidR="00DC1D1F" w:rsidRDefault="00DC1D1F" w:rsidP="003C6E29">
      <w:pPr>
        <w:pStyle w:val="Heading320"/>
        <w:keepNext/>
        <w:keepLines/>
        <w:shd w:val="clear" w:color="auto" w:fill="auto"/>
        <w:spacing w:after="506" w:line="360" w:lineRule="exact"/>
        <w:ind w:left="3900"/>
        <w:rPr>
          <w:b w:val="0"/>
          <w:bCs w:val="0"/>
          <w:rtl/>
        </w:rPr>
      </w:pPr>
    </w:p>
    <w:p w:rsidR="00DC1D1F" w:rsidRDefault="00DC1D1F" w:rsidP="003C6E29">
      <w:pPr>
        <w:pStyle w:val="Heading320"/>
        <w:keepNext/>
        <w:keepLines/>
        <w:shd w:val="clear" w:color="auto" w:fill="auto"/>
        <w:spacing w:after="506" w:line="360" w:lineRule="exact"/>
        <w:ind w:left="3900"/>
        <w:rPr>
          <w:b w:val="0"/>
          <w:bCs w:val="0"/>
          <w:rtl/>
        </w:rPr>
      </w:pPr>
    </w:p>
    <w:p w:rsidR="00DC1D1F" w:rsidRDefault="00DC1D1F" w:rsidP="003C6E29">
      <w:pPr>
        <w:pStyle w:val="Heading320"/>
        <w:keepNext/>
        <w:keepLines/>
        <w:shd w:val="clear" w:color="auto" w:fill="auto"/>
        <w:spacing w:after="506" w:line="360" w:lineRule="exact"/>
        <w:ind w:left="3900"/>
        <w:rPr>
          <w:b w:val="0"/>
          <w:bCs w:val="0"/>
          <w:rtl/>
        </w:rPr>
      </w:pPr>
    </w:p>
    <w:p w:rsidR="00DC1D1F" w:rsidRDefault="00DC1D1F" w:rsidP="003C6E29">
      <w:pPr>
        <w:pStyle w:val="Heading320"/>
        <w:keepNext/>
        <w:keepLines/>
        <w:shd w:val="clear" w:color="auto" w:fill="auto"/>
        <w:spacing w:after="506" w:line="360" w:lineRule="exact"/>
        <w:ind w:left="3900"/>
        <w:rPr>
          <w:b w:val="0"/>
          <w:bCs w:val="0"/>
          <w:rtl/>
        </w:rPr>
      </w:pPr>
    </w:p>
    <w:p w:rsidR="00DC1D1F" w:rsidRDefault="00DC1D1F" w:rsidP="003C6E29">
      <w:pPr>
        <w:pStyle w:val="Heading320"/>
        <w:keepNext/>
        <w:keepLines/>
        <w:shd w:val="clear" w:color="auto" w:fill="auto"/>
        <w:spacing w:after="506" w:line="360" w:lineRule="exact"/>
        <w:ind w:left="3900"/>
        <w:rPr>
          <w:b w:val="0"/>
          <w:bCs w:val="0"/>
          <w:rtl/>
        </w:rPr>
      </w:pPr>
    </w:p>
    <w:p w:rsidR="00DC1D1F" w:rsidRDefault="00DC1D1F" w:rsidP="003C6E29">
      <w:pPr>
        <w:pStyle w:val="Heading320"/>
        <w:keepNext/>
        <w:keepLines/>
        <w:shd w:val="clear" w:color="auto" w:fill="auto"/>
        <w:spacing w:after="506" w:line="360" w:lineRule="exact"/>
        <w:ind w:left="3900"/>
        <w:rPr>
          <w:b w:val="0"/>
          <w:bCs w:val="0"/>
          <w:rtl/>
        </w:rPr>
      </w:pPr>
    </w:p>
    <w:p w:rsidR="00DC1D1F" w:rsidRDefault="00DC1D1F" w:rsidP="003C6E29">
      <w:pPr>
        <w:pStyle w:val="Heading320"/>
        <w:keepNext/>
        <w:keepLines/>
        <w:shd w:val="clear" w:color="auto" w:fill="auto"/>
        <w:spacing w:after="506" w:line="360" w:lineRule="exact"/>
        <w:ind w:left="3900"/>
        <w:rPr>
          <w:b w:val="0"/>
          <w:bCs w:val="0"/>
          <w:rtl/>
        </w:rPr>
      </w:pPr>
    </w:p>
    <w:p w:rsidR="00DC1D1F" w:rsidRDefault="00DC1D1F" w:rsidP="003C6E29">
      <w:pPr>
        <w:pStyle w:val="Heading320"/>
        <w:keepNext/>
        <w:keepLines/>
        <w:shd w:val="clear" w:color="auto" w:fill="auto"/>
        <w:spacing w:after="506" w:line="360" w:lineRule="exact"/>
        <w:ind w:left="3900"/>
        <w:rPr>
          <w:b w:val="0"/>
          <w:bCs w:val="0"/>
          <w:rtl/>
        </w:rPr>
      </w:pPr>
    </w:p>
    <w:p w:rsidR="00DC1D1F" w:rsidRDefault="00DC1D1F" w:rsidP="003C6E29">
      <w:pPr>
        <w:pStyle w:val="Heading320"/>
        <w:keepNext/>
        <w:keepLines/>
        <w:shd w:val="clear" w:color="auto" w:fill="auto"/>
        <w:spacing w:after="506" w:line="360" w:lineRule="exact"/>
        <w:ind w:left="3900"/>
        <w:rPr>
          <w:b w:val="0"/>
          <w:bCs w:val="0"/>
          <w:rtl/>
        </w:rPr>
      </w:pPr>
    </w:p>
    <w:p w:rsidR="00DC1D1F" w:rsidRDefault="00DC1D1F" w:rsidP="003C6E29">
      <w:pPr>
        <w:pStyle w:val="Heading320"/>
        <w:keepNext/>
        <w:keepLines/>
        <w:shd w:val="clear" w:color="auto" w:fill="auto"/>
        <w:spacing w:after="506" w:line="360" w:lineRule="exact"/>
        <w:ind w:left="3900"/>
        <w:rPr>
          <w:b w:val="0"/>
          <w:bCs w:val="0"/>
          <w:rtl/>
        </w:rPr>
      </w:pPr>
    </w:p>
    <w:p w:rsidR="00DC1D1F" w:rsidRDefault="00DC1D1F" w:rsidP="003C6E29">
      <w:pPr>
        <w:pStyle w:val="Heading320"/>
        <w:keepNext/>
        <w:keepLines/>
        <w:shd w:val="clear" w:color="auto" w:fill="auto"/>
        <w:spacing w:after="506" w:line="360" w:lineRule="exact"/>
        <w:ind w:left="3900"/>
        <w:rPr>
          <w:b w:val="0"/>
          <w:bCs w:val="0"/>
          <w:rtl/>
        </w:rPr>
      </w:pPr>
    </w:p>
    <w:p w:rsidR="006C565E" w:rsidRPr="00DC1D1F" w:rsidRDefault="00856756" w:rsidP="003C6E29">
      <w:pPr>
        <w:pStyle w:val="Heading320"/>
        <w:keepNext/>
        <w:keepLines/>
        <w:shd w:val="clear" w:color="auto" w:fill="auto"/>
        <w:spacing w:after="506" w:line="360" w:lineRule="exact"/>
        <w:ind w:left="3900"/>
        <w:rPr>
          <w:b w:val="0"/>
          <w:bCs w:val="0"/>
          <w:rtl/>
        </w:rPr>
      </w:pPr>
      <w:r w:rsidRPr="00DC1D1F">
        <w:rPr>
          <w:b w:val="0"/>
          <w:bCs w:val="0"/>
          <w:rtl/>
        </w:rPr>
        <w:t>פרק עשירי</w:t>
      </w:r>
      <w:bookmarkEnd w:id="18"/>
    </w:p>
    <w:p w:rsidR="006C565E" w:rsidRDefault="00856756" w:rsidP="003C6E29">
      <w:pPr>
        <w:pStyle w:val="Heading221"/>
        <w:keepNext/>
        <w:keepLines/>
        <w:shd w:val="clear" w:color="auto" w:fill="auto"/>
        <w:spacing w:after="882" w:line="440" w:lineRule="exact"/>
        <w:ind w:left="3460"/>
        <w:jc w:val="left"/>
        <w:rPr>
          <w:rtl/>
        </w:rPr>
      </w:pPr>
      <w:bookmarkStart w:id="19" w:name="bookmark20"/>
      <w:r>
        <w:rPr>
          <w:rtl/>
        </w:rPr>
        <w:t>המדינה שבדרך</w:t>
      </w:r>
      <w:bookmarkEnd w:id="19"/>
    </w:p>
    <w:p w:rsidR="006C565E" w:rsidRPr="00DB657A" w:rsidRDefault="00856756" w:rsidP="003C6E29">
      <w:pPr>
        <w:pStyle w:val="Bodytext61"/>
        <w:shd w:val="clear" w:color="auto" w:fill="auto"/>
        <w:spacing w:before="0" w:after="65" w:line="348" w:lineRule="exact"/>
        <w:ind w:left="20" w:right="20" w:firstLine="380"/>
        <w:rPr>
          <w:sz w:val="32"/>
          <w:szCs w:val="32"/>
          <w:rtl/>
        </w:rPr>
      </w:pPr>
      <w:r w:rsidRPr="00DB657A">
        <w:rPr>
          <w:sz w:val="32"/>
          <w:szCs w:val="32"/>
          <w:rtl/>
        </w:rPr>
        <w:t xml:space="preserve">שנת </w:t>
      </w:r>
      <w:r w:rsidRPr="00DB657A">
        <w:rPr>
          <w:sz w:val="32"/>
          <w:szCs w:val="32"/>
          <w:shd w:val="clear" w:color="auto" w:fill="80FFFF"/>
        </w:rPr>
        <w:t>1</w:t>
      </w:r>
      <w:r w:rsidRPr="00DB657A">
        <w:rPr>
          <w:sz w:val="32"/>
          <w:szCs w:val="32"/>
        </w:rPr>
        <w:t>94</w:t>
      </w:r>
      <w:r w:rsidRPr="00DB657A">
        <w:rPr>
          <w:sz w:val="32"/>
          <w:szCs w:val="32"/>
          <w:shd w:val="clear" w:color="auto" w:fill="80FFFF"/>
        </w:rPr>
        <w:t>7</w:t>
      </w:r>
      <w:r w:rsidRPr="00DB657A">
        <w:rPr>
          <w:sz w:val="32"/>
          <w:szCs w:val="32"/>
          <w:rtl/>
        </w:rPr>
        <w:t xml:space="preserve"> הצטיינה בפעולות טרור רבות; ל</w:t>
      </w:r>
      <w:r w:rsidRPr="00DB657A">
        <w:rPr>
          <w:sz w:val="32"/>
          <w:szCs w:val="32"/>
          <w:shd w:val="clear" w:color="auto" w:fill="80FFFF"/>
          <w:rtl/>
        </w:rPr>
        <w:t>ח</w:t>
      </w:r>
      <w:r w:rsidRPr="00DB657A">
        <w:rPr>
          <w:sz w:val="32"/>
          <w:szCs w:val="32"/>
          <w:rtl/>
        </w:rPr>
        <w:t>״י פגע במוסדות השלטון, בב</w:t>
      </w:r>
      <w:r w:rsidR="00DB657A">
        <w:rPr>
          <w:rFonts w:hint="cs"/>
          <w:sz w:val="32"/>
          <w:szCs w:val="32"/>
          <w:rtl/>
        </w:rPr>
        <w:t>סיסי</w:t>
      </w:r>
      <w:r w:rsidRPr="00DB657A">
        <w:rPr>
          <w:sz w:val="32"/>
          <w:szCs w:val="32"/>
          <w:rtl/>
        </w:rPr>
        <w:t>ם צבאיים, ברכבות ובמסילות ברזל ואף נקט בטרור אישי כלפי חיילים ושוטרים אנגלים שהיו מהלכים ברחובות</w:t>
      </w:r>
      <w:r w:rsidRPr="00DB657A">
        <w:rPr>
          <w:sz w:val="32"/>
          <w:szCs w:val="32"/>
          <w:shd w:val="clear" w:color="auto" w:fill="80FFFF"/>
          <w:rtl/>
        </w:rPr>
        <w:t>.</w:t>
      </w:r>
      <w:r w:rsidRPr="00DB657A">
        <w:rPr>
          <w:sz w:val="32"/>
          <w:szCs w:val="32"/>
          <w:rtl/>
        </w:rPr>
        <w:t xml:space="preserve"> אווירת המלחמה שהחלה מתפשטת </w:t>
      </w:r>
      <w:r w:rsidRPr="00DB657A">
        <w:rPr>
          <w:sz w:val="32"/>
          <w:szCs w:val="32"/>
          <w:shd w:val="clear" w:color="auto" w:fill="80FFFF"/>
          <w:rtl/>
        </w:rPr>
        <w:t>בא</w:t>
      </w:r>
      <w:r w:rsidR="00DB657A">
        <w:rPr>
          <w:rFonts w:hint="cs"/>
          <w:sz w:val="32"/>
          <w:szCs w:val="32"/>
          <w:shd w:val="clear" w:color="auto" w:fill="80FFFF"/>
          <w:rtl/>
        </w:rPr>
        <w:t>רץ</w:t>
      </w:r>
      <w:r w:rsidRPr="00DB657A">
        <w:rPr>
          <w:sz w:val="32"/>
          <w:szCs w:val="32"/>
          <w:shd w:val="clear" w:color="auto" w:fill="80FFFF"/>
          <w:rtl/>
        </w:rPr>
        <w:t>,</w:t>
      </w:r>
      <w:r w:rsidRPr="00DB657A">
        <w:rPr>
          <w:sz w:val="32"/>
          <w:szCs w:val="32"/>
          <w:rtl/>
        </w:rPr>
        <w:t xml:space="preserve"> תפסה את מקומה של אווירת המרי של שנים עברו. ככל שביקשו השלטונות להפחית מחשיבותה של המלחמה בכנותם בזלזול את הלוחמים </w:t>
      </w:r>
      <w:r w:rsidRPr="00DB657A">
        <w:rPr>
          <w:sz w:val="32"/>
          <w:szCs w:val="32"/>
          <w:shd w:val="clear" w:color="auto" w:fill="80FFFF"/>
          <w:rtl/>
        </w:rPr>
        <w:t>״</w:t>
      </w:r>
      <w:r w:rsidRPr="00DB657A">
        <w:rPr>
          <w:sz w:val="32"/>
          <w:szCs w:val="32"/>
          <w:rtl/>
        </w:rPr>
        <w:t>כנופיות</w:t>
      </w:r>
      <w:r w:rsidRPr="00DB657A">
        <w:rPr>
          <w:sz w:val="32"/>
          <w:szCs w:val="32"/>
          <w:shd w:val="clear" w:color="auto" w:fill="80FFFF"/>
          <w:rtl/>
        </w:rPr>
        <w:t>״,</w:t>
      </w:r>
      <w:r w:rsidRPr="00DB657A">
        <w:rPr>
          <w:sz w:val="32"/>
          <w:szCs w:val="32"/>
          <w:rtl/>
        </w:rPr>
        <w:t xml:space="preserve"> עדיין חייבים היו לנקוט בצעדים חריפים כמו הטלת מצב צבאי </w:t>
      </w:r>
      <w:r w:rsidR="00DB657A">
        <w:rPr>
          <w:rFonts w:hint="cs"/>
          <w:sz w:val="32"/>
          <w:szCs w:val="32"/>
          <w:shd w:val="clear" w:color="auto" w:fill="80FFFF"/>
          <w:rtl/>
        </w:rPr>
        <w:t>בארץ</w:t>
      </w:r>
      <w:r w:rsidRPr="00DB657A">
        <w:rPr>
          <w:sz w:val="32"/>
          <w:szCs w:val="32"/>
          <w:rtl/>
        </w:rPr>
        <w:t xml:space="preserve"> וסגירת החיילים</w:t>
      </w:r>
      <w:r w:rsidRPr="00DB657A">
        <w:rPr>
          <w:sz w:val="32"/>
          <w:szCs w:val="32"/>
          <w:shd w:val="clear" w:color="auto" w:fill="80FFFF"/>
          <w:rtl/>
        </w:rPr>
        <w:t xml:space="preserve"> </w:t>
      </w:r>
      <w:r w:rsidRPr="00DB657A">
        <w:rPr>
          <w:sz w:val="32"/>
          <w:szCs w:val="32"/>
          <w:rtl/>
        </w:rPr>
        <w:t>במ</w:t>
      </w:r>
      <w:r w:rsidR="00DB657A">
        <w:rPr>
          <w:rFonts w:hint="cs"/>
          <w:sz w:val="32"/>
          <w:szCs w:val="32"/>
          <w:rtl/>
        </w:rPr>
        <w:t>ח</w:t>
      </w:r>
      <w:r w:rsidRPr="00DB657A">
        <w:rPr>
          <w:sz w:val="32"/>
          <w:szCs w:val="32"/>
          <w:rtl/>
        </w:rPr>
        <w:t>נותיהם, דבר שיכול היה להצביע על התרופפות נחישותם להישאר בא</w:t>
      </w:r>
      <w:r w:rsidR="00DB657A">
        <w:rPr>
          <w:rFonts w:hint="cs"/>
          <w:sz w:val="32"/>
          <w:szCs w:val="32"/>
          <w:rtl/>
        </w:rPr>
        <w:t>רץ</w:t>
      </w:r>
      <w:r w:rsidRPr="00DB657A">
        <w:rPr>
          <w:sz w:val="32"/>
          <w:szCs w:val="32"/>
          <w:rtl/>
        </w:rPr>
        <w:t>־ישראל</w:t>
      </w:r>
      <w:r w:rsidRPr="00DB657A">
        <w:rPr>
          <w:sz w:val="32"/>
          <w:szCs w:val="32"/>
          <w:shd w:val="clear" w:color="auto" w:fill="80FFFF"/>
          <w:rtl/>
        </w:rPr>
        <w:t>.</w:t>
      </w:r>
      <w:r w:rsidRPr="00DB657A">
        <w:rPr>
          <w:sz w:val="32"/>
          <w:szCs w:val="32"/>
          <w:rtl/>
        </w:rPr>
        <w:t xml:space="preserve"> לעובדה שהשלטון היה אובד עצות תרם מצד אחד הלחץ הבינלאומי, ומצד שני הגורם הכלכלי, שכן שליטתה של בריטניה בארץ הכבידה מאוד על קופת המדינה. לדבריו של צ׳רציל עלות אחזקתם של מאה אלף חיילים בא</w:t>
      </w:r>
      <w:r w:rsidR="00DB657A">
        <w:rPr>
          <w:rFonts w:hint="cs"/>
          <w:sz w:val="32"/>
          <w:szCs w:val="32"/>
          <w:rtl/>
        </w:rPr>
        <w:t>רץ</w:t>
      </w:r>
      <w:r w:rsidRPr="00DB657A">
        <w:rPr>
          <w:sz w:val="32"/>
          <w:szCs w:val="32"/>
          <w:rtl/>
        </w:rPr>
        <w:t xml:space="preserve">־ישראל עלתה למשלם המסים הבריטי </w:t>
      </w:r>
      <w:r w:rsidRPr="00DB657A">
        <w:rPr>
          <w:sz w:val="32"/>
          <w:szCs w:val="32"/>
          <w:shd w:val="clear" w:color="auto" w:fill="80FFFF"/>
          <w:rtl/>
        </w:rPr>
        <w:t>כ־</w:t>
      </w:r>
      <w:r w:rsidRPr="00DB657A">
        <w:rPr>
          <w:sz w:val="32"/>
          <w:szCs w:val="32"/>
        </w:rPr>
        <w:t>30</w:t>
      </w:r>
      <w:r w:rsidRPr="00DB657A">
        <w:rPr>
          <w:sz w:val="32"/>
          <w:szCs w:val="32"/>
          <w:rtl/>
        </w:rPr>
        <w:t xml:space="preserve"> עד</w:t>
      </w:r>
      <w:r w:rsidR="00DB657A">
        <w:rPr>
          <w:rFonts w:hint="cs"/>
          <w:sz w:val="32"/>
          <w:szCs w:val="32"/>
          <w:rtl/>
        </w:rPr>
        <w:t xml:space="preserve"> 40</w:t>
      </w:r>
      <w:r w:rsidRPr="00DB657A">
        <w:rPr>
          <w:sz w:val="32"/>
          <w:szCs w:val="32"/>
          <w:rtl/>
        </w:rPr>
        <w:t xml:space="preserve"> מיליון ליש״ט לשנה, בעוד שהמדינה הי</w:t>
      </w:r>
      <w:r w:rsidRPr="00DB657A">
        <w:rPr>
          <w:sz w:val="32"/>
          <w:szCs w:val="32"/>
          <w:shd w:val="clear" w:color="auto" w:fill="80FFFF"/>
          <w:rtl/>
        </w:rPr>
        <w:t>ת</w:t>
      </w:r>
      <w:r w:rsidRPr="00DB657A">
        <w:rPr>
          <w:sz w:val="32"/>
          <w:szCs w:val="32"/>
          <w:rtl/>
        </w:rPr>
        <w:t>ה מרוששת בעטיה של המלחמה וסבלה מחוסר דלק, ממפעלי תעשייה סגורים ומאבטלה חמורה.</w:t>
      </w:r>
    </w:p>
    <w:p w:rsidR="006C565E" w:rsidRPr="00DB657A" w:rsidRDefault="00856756" w:rsidP="003C6E29">
      <w:pPr>
        <w:pStyle w:val="Bodytext61"/>
        <w:shd w:val="clear" w:color="auto" w:fill="auto"/>
        <w:spacing w:before="0" w:after="55" w:line="342" w:lineRule="exact"/>
        <w:ind w:left="20" w:right="20" w:firstLine="380"/>
        <w:rPr>
          <w:sz w:val="32"/>
          <w:szCs w:val="32"/>
          <w:rtl/>
        </w:rPr>
      </w:pPr>
      <w:r w:rsidRPr="00DB657A">
        <w:rPr>
          <w:sz w:val="32"/>
          <w:szCs w:val="32"/>
          <w:rtl/>
        </w:rPr>
        <w:t>לצ</w:t>
      </w:r>
      <w:r w:rsidRPr="00DB657A">
        <w:rPr>
          <w:sz w:val="32"/>
          <w:szCs w:val="32"/>
          <w:shd w:val="clear" w:color="auto" w:fill="80FFFF"/>
          <w:rtl/>
        </w:rPr>
        <w:t>׳</w:t>
      </w:r>
      <w:r w:rsidRPr="00DB657A">
        <w:rPr>
          <w:sz w:val="32"/>
          <w:szCs w:val="32"/>
          <w:rtl/>
        </w:rPr>
        <w:t>רצ׳יל, שערער בנאומיו בפרלמנט על הטעם ההגיוני בהישא</w:t>
      </w:r>
      <w:r w:rsidR="00DB657A">
        <w:rPr>
          <w:rFonts w:hint="cs"/>
          <w:sz w:val="32"/>
          <w:szCs w:val="32"/>
          <w:rtl/>
        </w:rPr>
        <w:t>ר</w:t>
      </w:r>
      <w:r w:rsidRPr="00DB657A">
        <w:rPr>
          <w:sz w:val="32"/>
          <w:szCs w:val="32"/>
          <w:rtl/>
        </w:rPr>
        <w:t>ותה של ב</w:t>
      </w:r>
      <w:r w:rsidR="00DB657A">
        <w:rPr>
          <w:rFonts w:hint="cs"/>
          <w:sz w:val="32"/>
          <w:szCs w:val="32"/>
          <w:rtl/>
        </w:rPr>
        <w:t>ר</w:t>
      </w:r>
      <w:r w:rsidRPr="00DB657A">
        <w:rPr>
          <w:sz w:val="32"/>
          <w:szCs w:val="32"/>
          <w:rtl/>
        </w:rPr>
        <w:t xml:space="preserve">יטניה </w:t>
      </w:r>
      <w:r w:rsidRPr="00DB657A">
        <w:rPr>
          <w:sz w:val="32"/>
          <w:szCs w:val="32"/>
          <w:shd w:val="clear" w:color="auto" w:fill="80FFFF"/>
          <w:rtl/>
        </w:rPr>
        <w:t>בא</w:t>
      </w:r>
      <w:r w:rsidR="00DB657A">
        <w:rPr>
          <w:rFonts w:hint="cs"/>
          <w:sz w:val="32"/>
          <w:szCs w:val="32"/>
          <w:shd w:val="clear" w:color="auto" w:fill="80FFFF"/>
          <w:rtl/>
        </w:rPr>
        <w:t>רץ</w:t>
      </w:r>
      <w:r w:rsidRPr="00DB657A">
        <w:rPr>
          <w:sz w:val="32"/>
          <w:szCs w:val="32"/>
          <w:shd w:val="clear" w:color="auto" w:fill="80FFFF"/>
          <w:rtl/>
        </w:rPr>
        <w:t>־</w:t>
      </w:r>
      <w:r w:rsidRPr="00DB657A">
        <w:rPr>
          <w:sz w:val="32"/>
          <w:szCs w:val="32"/>
          <w:rtl/>
        </w:rPr>
        <w:t xml:space="preserve"> ישראל, נצטרפו עוד חברי פרלמנט משתי המפלגות </w:t>
      </w:r>
      <w:r w:rsidRPr="00DB657A">
        <w:rPr>
          <w:sz w:val="32"/>
          <w:szCs w:val="32"/>
          <w:shd w:val="clear" w:color="auto" w:fill="80FFFF"/>
          <w:rtl/>
        </w:rPr>
        <w:t>-</w:t>
      </w:r>
      <w:r w:rsidRPr="00DB657A">
        <w:rPr>
          <w:sz w:val="32"/>
          <w:szCs w:val="32"/>
          <w:rtl/>
        </w:rPr>
        <w:t xml:space="preserve"> השמרנים והלייבו</w:t>
      </w:r>
      <w:r w:rsidRPr="00DB657A">
        <w:rPr>
          <w:sz w:val="32"/>
          <w:szCs w:val="32"/>
          <w:shd w:val="clear" w:color="auto" w:fill="80FFFF"/>
          <w:rtl/>
        </w:rPr>
        <w:t>ר</w:t>
      </w:r>
      <w:r w:rsidRPr="00DB657A">
        <w:rPr>
          <w:sz w:val="32"/>
          <w:szCs w:val="32"/>
          <w:rtl/>
        </w:rPr>
        <w:t xml:space="preserve">. </w:t>
      </w:r>
      <w:r w:rsidRPr="00DB657A">
        <w:rPr>
          <w:sz w:val="32"/>
          <w:szCs w:val="32"/>
          <w:shd w:val="clear" w:color="auto" w:fill="80FFFF"/>
          <w:rtl/>
        </w:rPr>
        <w:t>״</w:t>
      </w:r>
      <w:r w:rsidRPr="00DB657A">
        <w:rPr>
          <w:sz w:val="32"/>
          <w:szCs w:val="32"/>
          <w:rtl/>
        </w:rPr>
        <w:t xml:space="preserve">עומדת בי ההרגשה הברורה שהגיע הזמן שבו שוב אין טעם לבני ארצי </w:t>
      </w:r>
      <w:r w:rsidR="00DB657A">
        <w:rPr>
          <w:rFonts w:hint="cs"/>
          <w:sz w:val="32"/>
          <w:szCs w:val="32"/>
          <w:rtl/>
        </w:rPr>
        <w:t>להישאר בארץ</w:t>
      </w:r>
      <w:r w:rsidRPr="00DB657A">
        <w:rPr>
          <w:sz w:val="32"/>
          <w:szCs w:val="32"/>
          <w:rtl/>
        </w:rPr>
        <w:t xml:space="preserve"> ההיא כדי להיירות בה</w:t>
      </w:r>
      <w:r w:rsidRPr="00DB657A">
        <w:rPr>
          <w:sz w:val="32"/>
          <w:szCs w:val="32"/>
          <w:shd w:val="clear" w:color="auto" w:fill="80FFFF"/>
          <w:rtl/>
        </w:rPr>
        <w:t>״,</w:t>
      </w:r>
      <w:r w:rsidRPr="00DB657A">
        <w:rPr>
          <w:sz w:val="32"/>
          <w:szCs w:val="32"/>
          <w:shd w:val="clear" w:color="auto" w:fill="80FFFF"/>
          <w:vertAlign w:val="superscript"/>
        </w:rPr>
        <w:t>1</w:t>
      </w:r>
      <w:r w:rsidRPr="00DB657A">
        <w:rPr>
          <w:sz w:val="32"/>
          <w:szCs w:val="32"/>
          <w:rtl/>
        </w:rPr>
        <w:t xml:space="preserve"> אמר חבר המפלגה השמרנית קנת לינד</w:t>
      </w:r>
      <w:r w:rsidRPr="00DB657A">
        <w:rPr>
          <w:sz w:val="32"/>
          <w:szCs w:val="32"/>
          <w:shd w:val="clear" w:color="auto" w:fill="80FFFF"/>
          <w:rtl/>
        </w:rPr>
        <w:t>ס</w:t>
      </w:r>
      <w:r w:rsidRPr="00DB657A">
        <w:rPr>
          <w:sz w:val="32"/>
          <w:szCs w:val="32"/>
          <w:rtl/>
        </w:rPr>
        <w:t>יי. ואולי</w:t>
      </w:r>
      <w:r w:rsidRPr="00DB657A">
        <w:rPr>
          <w:sz w:val="32"/>
          <w:szCs w:val="32"/>
          <w:shd w:val="clear" w:color="auto" w:fill="80FFFF"/>
          <w:rtl/>
        </w:rPr>
        <w:t>בר</w:t>
      </w:r>
      <w:r w:rsidRPr="00DB657A">
        <w:rPr>
          <w:sz w:val="32"/>
          <w:szCs w:val="32"/>
          <w:rtl/>
        </w:rPr>
        <w:t xml:space="preserve"> </w:t>
      </w:r>
      <w:r w:rsidRPr="00DB657A">
        <w:rPr>
          <w:sz w:val="32"/>
          <w:szCs w:val="32"/>
          <w:shd w:val="clear" w:color="auto" w:fill="80FFFF"/>
          <w:rtl/>
        </w:rPr>
        <w:t>ס</w:t>
      </w:r>
      <w:r w:rsidRPr="00DB657A">
        <w:rPr>
          <w:sz w:val="32"/>
          <w:szCs w:val="32"/>
          <w:rtl/>
        </w:rPr>
        <w:t>טנלי, שר המושבות לשעבר בממשלתו של צי</w:t>
      </w:r>
      <w:r w:rsidRPr="00DB657A">
        <w:rPr>
          <w:sz w:val="32"/>
          <w:szCs w:val="32"/>
          <w:shd w:val="clear" w:color="auto" w:fill="80FFFF"/>
          <w:rtl/>
        </w:rPr>
        <w:t>ר</w:t>
      </w:r>
      <w:r w:rsidRPr="00DB657A">
        <w:rPr>
          <w:sz w:val="32"/>
          <w:szCs w:val="32"/>
          <w:rtl/>
        </w:rPr>
        <w:t>צ׳יל</w:t>
      </w:r>
      <w:r w:rsidRPr="00DB657A">
        <w:rPr>
          <w:sz w:val="32"/>
          <w:szCs w:val="32"/>
          <w:shd w:val="clear" w:color="auto" w:fill="80FFFF"/>
          <w:rtl/>
        </w:rPr>
        <w:t>,</w:t>
      </w:r>
      <w:r w:rsidRPr="00DB657A">
        <w:rPr>
          <w:sz w:val="32"/>
          <w:szCs w:val="32"/>
          <w:rtl/>
        </w:rPr>
        <w:t xml:space="preserve"> אמר ב</w:t>
      </w:r>
      <w:r w:rsidRPr="00DB657A">
        <w:rPr>
          <w:sz w:val="32"/>
          <w:szCs w:val="32"/>
          <w:shd w:val="clear" w:color="auto" w:fill="80FFFF"/>
          <w:rtl/>
        </w:rPr>
        <w:t>־</w:t>
      </w:r>
      <w:r w:rsidRPr="00DB657A">
        <w:rPr>
          <w:sz w:val="32"/>
          <w:szCs w:val="32"/>
        </w:rPr>
        <w:t>25</w:t>
      </w:r>
      <w:r w:rsidRPr="00DB657A">
        <w:rPr>
          <w:sz w:val="32"/>
          <w:szCs w:val="32"/>
          <w:rtl/>
        </w:rPr>
        <w:t xml:space="preserve"> בפ</w:t>
      </w:r>
      <w:r w:rsidRPr="00DB657A">
        <w:rPr>
          <w:sz w:val="32"/>
          <w:szCs w:val="32"/>
          <w:shd w:val="clear" w:color="auto" w:fill="80FFFF"/>
          <w:rtl/>
        </w:rPr>
        <w:t>ב</w:t>
      </w:r>
      <w:r w:rsidRPr="00DB657A">
        <w:rPr>
          <w:sz w:val="32"/>
          <w:szCs w:val="32"/>
          <w:rtl/>
        </w:rPr>
        <w:t>וא</w:t>
      </w:r>
      <w:r w:rsidRPr="00DB657A">
        <w:rPr>
          <w:sz w:val="32"/>
          <w:szCs w:val="32"/>
          <w:shd w:val="clear" w:color="auto" w:fill="80FFFF"/>
          <w:rtl/>
        </w:rPr>
        <w:t>ר</w:t>
      </w:r>
      <w:r w:rsidRPr="00DB657A">
        <w:rPr>
          <w:sz w:val="32"/>
          <w:szCs w:val="32"/>
          <w:rtl/>
        </w:rPr>
        <w:t xml:space="preserve"> </w:t>
      </w:r>
      <w:r w:rsidRPr="00DB657A">
        <w:rPr>
          <w:sz w:val="32"/>
          <w:szCs w:val="32"/>
          <w:shd w:val="clear" w:color="auto" w:fill="80FFFF"/>
        </w:rPr>
        <w:t>1</w:t>
      </w:r>
      <w:r w:rsidRPr="00DB657A">
        <w:rPr>
          <w:sz w:val="32"/>
          <w:szCs w:val="32"/>
        </w:rPr>
        <w:t>947</w:t>
      </w:r>
      <w:r w:rsidRPr="00DB657A">
        <w:rPr>
          <w:sz w:val="32"/>
          <w:szCs w:val="32"/>
          <w:shd w:val="clear" w:color="auto" w:fill="80FFFF"/>
          <w:rtl/>
        </w:rPr>
        <w:t>,</w:t>
      </w:r>
      <w:r w:rsidRPr="00DB657A">
        <w:rPr>
          <w:sz w:val="32"/>
          <w:szCs w:val="32"/>
          <w:rtl/>
        </w:rPr>
        <w:t xml:space="preserve"> </w:t>
      </w:r>
      <w:r w:rsidRPr="00DB657A">
        <w:rPr>
          <w:sz w:val="32"/>
          <w:szCs w:val="32"/>
          <w:shd w:val="clear" w:color="auto" w:fill="80FFFF"/>
          <w:rtl/>
        </w:rPr>
        <w:t>״</w:t>
      </w:r>
      <w:r w:rsidRPr="00DB657A">
        <w:rPr>
          <w:sz w:val="32"/>
          <w:szCs w:val="32"/>
          <w:rtl/>
        </w:rPr>
        <w:t>אם אין בכוחנו למצוא בסי</w:t>
      </w:r>
      <w:r w:rsidR="00DB657A">
        <w:rPr>
          <w:rFonts w:hint="cs"/>
          <w:sz w:val="32"/>
          <w:szCs w:val="32"/>
          <w:shd w:val="clear" w:color="auto" w:fill="80FFFF"/>
          <w:rtl/>
        </w:rPr>
        <w:t>ס</w:t>
      </w:r>
      <w:r w:rsidRPr="00DB657A">
        <w:rPr>
          <w:sz w:val="32"/>
          <w:szCs w:val="32"/>
          <w:rtl/>
        </w:rPr>
        <w:t>, שלפיו ניתן להביא את המנדט לסיומו, והרי מעולם לא היתה כוונה שהמנדט יהיה נצחי, מוטב שנאמ</w:t>
      </w:r>
      <w:r w:rsidR="00DB657A">
        <w:rPr>
          <w:rFonts w:hint="cs"/>
          <w:sz w:val="32"/>
          <w:szCs w:val="32"/>
          <w:rtl/>
        </w:rPr>
        <w:t>ר</w:t>
      </w:r>
      <w:r w:rsidRPr="00DB657A">
        <w:rPr>
          <w:sz w:val="32"/>
          <w:szCs w:val="32"/>
          <w:rtl/>
        </w:rPr>
        <w:t xml:space="preserve"> זאת מיד ונחזיר את המנדט לאו</w:t>
      </w:r>
      <w:r w:rsidRPr="00DB657A">
        <w:rPr>
          <w:sz w:val="32"/>
          <w:szCs w:val="32"/>
          <w:shd w:val="clear" w:color="auto" w:fill="80FFFF"/>
          <w:rtl/>
        </w:rPr>
        <w:t>״</w:t>
      </w:r>
      <w:r w:rsidRPr="00DB657A">
        <w:rPr>
          <w:sz w:val="32"/>
          <w:szCs w:val="32"/>
          <w:rtl/>
        </w:rPr>
        <w:t xml:space="preserve">ם. במקום שנוסיף לסכן את חיי אנשינו ולבזבז את כל אוצרות המדינה המצומצמים שלנו. </w:t>
      </w:r>
      <w:r w:rsidRPr="00DB657A">
        <w:rPr>
          <w:sz w:val="32"/>
          <w:szCs w:val="32"/>
          <w:shd w:val="clear" w:color="auto" w:fill="80FFFF"/>
          <w:rtl/>
        </w:rPr>
        <w:t>-</w:t>
      </w:r>
      <w:r w:rsidRPr="00DB657A">
        <w:rPr>
          <w:sz w:val="32"/>
          <w:szCs w:val="32"/>
          <w:rtl/>
        </w:rPr>
        <w:t xml:space="preserve"> </w:t>
      </w:r>
      <w:r w:rsidR="00DB657A">
        <w:rPr>
          <w:rFonts w:hint="cs"/>
          <w:sz w:val="32"/>
          <w:szCs w:val="32"/>
          <w:rtl/>
        </w:rPr>
        <w:t>-</w:t>
      </w:r>
      <w:r w:rsidRPr="00DB657A">
        <w:rPr>
          <w:sz w:val="32"/>
          <w:szCs w:val="32"/>
          <w:rtl/>
        </w:rPr>
        <w:t xml:space="preserve"> הם (החיילים והשוטרים </w:t>
      </w:r>
      <w:r w:rsidRPr="00DB657A">
        <w:rPr>
          <w:sz w:val="32"/>
          <w:szCs w:val="32"/>
          <w:shd w:val="clear" w:color="auto" w:fill="80FFFF"/>
          <w:rtl/>
        </w:rPr>
        <w:t>בא</w:t>
      </w:r>
      <w:r w:rsidR="00DB657A">
        <w:rPr>
          <w:rFonts w:hint="cs"/>
          <w:sz w:val="32"/>
          <w:szCs w:val="32"/>
          <w:shd w:val="clear" w:color="auto" w:fill="80FFFF"/>
          <w:rtl/>
        </w:rPr>
        <w:t>רץ</w:t>
      </w:r>
      <w:r w:rsidRPr="00DB657A">
        <w:rPr>
          <w:sz w:val="32"/>
          <w:szCs w:val="32"/>
          <w:shd w:val="clear" w:color="auto" w:fill="80FFFF"/>
          <w:rtl/>
        </w:rPr>
        <w:t>)</w:t>
      </w:r>
      <w:r w:rsidRPr="00DB657A">
        <w:rPr>
          <w:sz w:val="32"/>
          <w:szCs w:val="32"/>
          <w:rtl/>
        </w:rPr>
        <w:t xml:space="preserve"> חיים בתנאים שאין להגדירם אלא כתנאי מצור </w:t>
      </w:r>
      <w:r w:rsidRPr="00DB657A">
        <w:rPr>
          <w:sz w:val="32"/>
          <w:szCs w:val="32"/>
          <w:shd w:val="clear" w:color="auto" w:fill="80FFFF"/>
          <w:rtl/>
        </w:rPr>
        <w:t>-</w:t>
      </w:r>
      <w:r w:rsidRPr="00DB657A">
        <w:rPr>
          <w:sz w:val="32"/>
          <w:szCs w:val="32"/>
          <w:rtl/>
        </w:rPr>
        <w:t xml:space="preserve"> - והדבר כרוך בק</w:t>
      </w:r>
      <w:r w:rsidRPr="00DB657A">
        <w:rPr>
          <w:sz w:val="32"/>
          <w:szCs w:val="32"/>
          <w:shd w:val="clear" w:color="auto" w:fill="80FFFF"/>
          <w:rtl/>
        </w:rPr>
        <w:t>ר</w:t>
      </w:r>
      <w:r w:rsidRPr="00DB657A">
        <w:rPr>
          <w:sz w:val="32"/>
          <w:szCs w:val="32"/>
          <w:rtl/>
        </w:rPr>
        <w:t>בנות גדולים ובקשיים גדולים</w:t>
      </w:r>
      <w:r w:rsidRPr="00DB657A">
        <w:rPr>
          <w:sz w:val="32"/>
          <w:szCs w:val="32"/>
          <w:shd w:val="clear" w:color="auto" w:fill="80FFFF"/>
          <w:rtl/>
        </w:rPr>
        <w:t>״</w:t>
      </w:r>
      <w:r w:rsidR="00DB657A">
        <w:rPr>
          <w:rFonts w:hint="cs"/>
          <w:sz w:val="32"/>
          <w:szCs w:val="32"/>
          <w:shd w:val="clear" w:color="auto" w:fill="80FFFF"/>
          <w:rtl/>
        </w:rPr>
        <w:t>(2)</w:t>
      </w:r>
    </w:p>
    <w:p w:rsidR="006C565E" w:rsidRPr="00DB657A" w:rsidRDefault="00856756" w:rsidP="003C6E29">
      <w:pPr>
        <w:pStyle w:val="Bodytext61"/>
        <w:shd w:val="clear" w:color="auto" w:fill="auto"/>
        <w:spacing w:before="0" w:after="60" w:line="348" w:lineRule="exact"/>
        <w:ind w:left="20" w:right="20" w:firstLine="380"/>
        <w:rPr>
          <w:sz w:val="32"/>
          <w:szCs w:val="32"/>
          <w:rtl/>
        </w:rPr>
      </w:pPr>
      <w:r w:rsidRPr="00DB657A">
        <w:rPr>
          <w:sz w:val="32"/>
          <w:szCs w:val="32"/>
          <w:rtl/>
        </w:rPr>
        <w:t xml:space="preserve">לסיכום </w:t>
      </w:r>
      <w:r w:rsidRPr="00DB657A">
        <w:rPr>
          <w:sz w:val="32"/>
          <w:szCs w:val="32"/>
        </w:rPr>
        <w:t>18</w:t>
      </w:r>
      <w:r w:rsidRPr="00DB657A">
        <w:rPr>
          <w:sz w:val="32"/>
          <w:szCs w:val="32"/>
          <w:rtl/>
        </w:rPr>
        <w:t xml:space="preserve"> חודשי שלטון </w:t>
      </w:r>
      <w:r w:rsidRPr="00DB657A">
        <w:rPr>
          <w:sz w:val="32"/>
          <w:szCs w:val="32"/>
          <w:shd w:val="clear" w:color="auto" w:fill="80FFFF"/>
          <w:rtl/>
        </w:rPr>
        <w:t>״</w:t>
      </w:r>
      <w:r w:rsidRPr="00DB657A">
        <w:rPr>
          <w:sz w:val="32"/>
          <w:szCs w:val="32"/>
          <w:rtl/>
        </w:rPr>
        <w:t>הלייבור</w:t>
      </w:r>
      <w:r w:rsidRPr="00DB657A">
        <w:rPr>
          <w:sz w:val="32"/>
          <w:szCs w:val="32"/>
          <w:shd w:val="clear" w:color="auto" w:fill="80FFFF"/>
          <w:rtl/>
        </w:rPr>
        <w:t>״</w:t>
      </w:r>
      <w:r w:rsidRPr="00DB657A">
        <w:rPr>
          <w:sz w:val="32"/>
          <w:szCs w:val="32"/>
          <w:rtl/>
        </w:rPr>
        <w:t xml:space="preserve"> </w:t>
      </w:r>
      <w:r w:rsidRPr="00DB657A">
        <w:rPr>
          <w:sz w:val="32"/>
          <w:szCs w:val="32"/>
          <w:shd w:val="clear" w:color="auto" w:fill="80FFFF"/>
          <w:rtl/>
        </w:rPr>
        <w:t>ב</w:t>
      </w:r>
      <w:r w:rsidRPr="00DB657A">
        <w:rPr>
          <w:sz w:val="32"/>
          <w:szCs w:val="32"/>
          <w:rtl/>
        </w:rPr>
        <w:t>א</w:t>
      </w:r>
      <w:r w:rsidR="00DB657A">
        <w:rPr>
          <w:rFonts w:hint="cs"/>
          <w:sz w:val="32"/>
          <w:szCs w:val="32"/>
          <w:rtl/>
        </w:rPr>
        <w:t>רץ</w:t>
      </w:r>
      <w:r w:rsidRPr="00DB657A">
        <w:rPr>
          <w:sz w:val="32"/>
          <w:szCs w:val="32"/>
          <w:rtl/>
        </w:rPr>
        <w:t>־יש</w:t>
      </w:r>
      <w:r w:rsidRPr="00DB657A">
        <w:rPr>
          <w:sz w:val="32"/>
          <w:szCs w:val="32"/>
          <w:shd w:val="clear" w:color="auto" w:fill="80FFFF"/>
          <w:rtl/>
        </w:rPr>
        <w:t>ר</w:t>
      </w:r>
      <w:r w:rsidRPr="00DB657A">
        <w:rPr>
          <w:sz w:val="32"/>
          <w:szCs w:val="32"/>
          <w:rtl/>
        </w:rPr>
        <w:t>אל נאמר בדו</w:t>
      </w:r>
      <w:r w:rsidR="00DB657A">
        <w:rPr>
          <w:rFonts w:hint="cs"/>
          <w:sz w:val="32"/>
          <w:szCs w:val="32"/>
          <w:rtl/>
        </w:rPr>
        <w:t>"</w:t>
      </w:r>
      <w:r w:rsidRPr="00DB657A">
        <w:rPr>
          <w:sz w:val="32"/>
          <w:szCs w:val="32"/>
          <w:rtl/>
        </w:rPr>
        <w:t>ח, שממשל</w:t>
      </w:r>
      <w:r w:rsidRPr="00DB657A">
        <w:rPr>
          <w:sz w:val="32"/>
          <w:szCs w:val="32"/>
          <w:shd w:val="clear" w:color="auto" w:fill="80FFFF"/>
          <w:rtl/>
        </w:rPr>
        <w:t>ת</w:t>
      </w:r>
      <w:r w:rsidRPr="00DB657A">
        <w:rPr>
          <w:sz w:val="32"/>
          <w:szCs w:val="32"/>
          <w:rtl/>
        </w:rPr>
        <w:t xml:space="preserve"> המנדט הציבה בסוף </w:t>
      </w:r>
      <w:r w:rsidRPr="00DB657A">
        <w:rPr>
          <w:sz w:val="32"/>
          <w:szCs w:val="32"/>
          <w:shd w:val="clear" w:color="auto" w:fill="80FFFF"/>
        </w:rPr>
        <w:t>1</w:t>
      </w:r>
      <w:r w:rsidRPr="00DB657A">
        <w:rPr>
          <w:sz w:val="32"/>
          <w:szCs w:val="32"/>
        </w:rPr>
        <w:t>946</w:t>
      </w:r>
      <w:r w:rsidRPr="00DB657A">
        <w:rPr>
          <w:sz w:val="32"/>
          <w:szCs w:val="32"/>
          <w:rtl/>
        </w:rPr>
        <w:t xml:space="preserve"> למעלה משמונים אלף חיילים בריטיים </w:t>
      </w:r>
      <w:r w:rsidRPr="00DB657A">
        <w:rPr>
          <w:sz w:val="32"/>
          <w:szCs w:val="32"/>
          <w:shd w:val="clear" w:color="auto" w:fill="80FFFF"/>
          <w:rtl/>
        </w:rPr>
        <w:t>״</w:t>
      </w:r>
      <w:r w:rsidRPr="00DB657A">
        <w:rPr>
          <w:sz w:val="32"/>
          <w:szCs w:val="32"/>
          <w:rtl/>
        </w:rPr>
        <w:t xml:space="preserve">או קרוב לעשירית מכלל עוצמת כוח האדם של הצבא הבריטי בשעתו. כנגד כל </w:t>
      </w:r>
      <w:r w:rsidRPr="00DB657A">
        <w:rPr>
          <w:sz w:val="32"/>
          <w:szCs w:val="32"/>
          <w:shd w:val="clear" w:color="auto" w:fill="80FFFF"/>
        </w:rPr>
        <w:t>1</w:t>
      </w:r>
      <w:r w:rsidRPr="00DB657A">
        <w:rPr>
          <w:sz w:val="32"/>
          <w:szCs w:val="32"/>
        </w:rPr>
        <w:t>8</w:t>
      </w:r>
      <w:r w:rsidRPr="00DB657A">
        <w:rPr>
          <w:sz w:val="32"/>
          <w:szCs w:val="32"/>
          <w:rtl/>
        </w:rPr>
        <w:t xml:space="preserve"> אנשים במדינה היה חייל אחד או שוטר </w:t>
      </w:r>
      <w:r w:rsidR="00DB657A">
        <w:rPr>
          <w:rFonts w:hint="cs"/>
          <w:sz w:val="32"/>
          <w:szCs w:val="32"/>
          <w:rtl/>
        </w:rPr>
        <w:t>-</w:t>
      </w:r>
      <w:r w:rsidRPr="00DB657A">
        <w:rPr>
          <w:sz w:val="32"/>
          <w:szCs w:val="32"/>
          <w:rtl/>
        </w:rPr>
        <w:t xml:space="preserve"> </w:t>
      </w:r>
      <w:r w:rsidRPr="00DB657A">
        <w:rPr>
          <w:sz w:val="32"/>
          <w:szCs w:val="32"/>
          <w:shd w:val="clear" w:color="auto" w:fill="80FFFF"/>
          <w:rtl/>
        </w:rPr>
        <w:t>-</w:t>
      </w:r>
      <w:r w:rsidRPr="00DB657A">
        <w:rPr>
          <w:sz w:val="32"/>
          <w:szCs w:val="32"/>
          <w:rtl/>
        </w:rPr>
        <w:t xml:space="preserve"> למימונם של הכוחות הללו הוציא משלם המסים הבריטי סכום כסף שנאמד ב</w:t>
      </w:r>
      <w:r w:rsidRPr="00DB657A">
        <w:rPr>
          <w:sz w:val="32"/>
          <w:szCs w:val="32"/>
          <w:shd w:val="clear" w:color="auto" w:fill="80FFFF"/>
          <w:rtl/>
        </w:rPr>
        <w:t>-</w:t>
      </w:r>
      <w:r w:rsidRPr="00DB657A">
        <w:rPr>
          <w:sz w:val="32"/>
          <w:szCs w:val="32"/>
        </w:rPr>
        <w:t>2</w:t>
      </w:r>
      <w:r w:rsidRPr="00DB657A">
        <w:rPr>
          <w:sz w:val="32"/>
          <w:szCs w:val="32"/>
          <w:shd w:val="clear" w:color="auto" w:fill="80FFFF"/>
        </w:rPr>
        <w:t>0</w:t>
      </w:r>
      <w:r w:rsidRPr="00DB657A">
        <w:rPr>
          <w:sz w:val="32"/>
          <w:szCs w:val="32"/>
        </w:rPr>
        <w:t>0</w:t>
      </w:r>
      <w:r w:rsidRPr="00DB657A">
        <w:rPr>
          <w:sz w:val="32"/>
          <w:szCs w:val="32"/>
          <w:rtl/>
        </w:rPr>
        <w:t xml:space="preserve"> מיליון ליש״ט במשך השנה וחצי </w:t>
      </w:r>
      <w:r w:rsidRPr="00DB657A">
        <w:rPr>
          <w:sz w:val="32"/>
          <w:szCs w:val="32"/>
          <w:shd w:val="clear" w:color="auto" w:fill="80FFFF"/>
          <w:rtl/>
        </w:rPr>
        <w:t>־</w:t>
      </w:r>
      <w:r w:rsidRPr="00DB657A">
        <w:rPr>
          <w:sz w:val="32"/>
          <w:szCs w:val="32"/>
          <w:rtl/>
        </w:rPr>
        <w:t xml:space="preserve"> - פרט להפוגות קצרות במשך </w:t>
      </w:r>
      <w:r w:rsidR="00DB657A" w:rsidRPr="00DB657A">
        <w:rPr>
          <w:sz w:val="32"/>
          <w:szCs w:val="32"/>
          <w:rtl/>
        </w:rPr>
        <w:t xml:space="preserve">אוגוסט </w:t>
      </w:r>
      <w:r w:rsidR="00DB657A" w:rsidRPr="00DB657A">
        <w:rPr>
          <w:sz w:val="32"/>
          <w:szCs w:val="32"/>
          <w:shd w:val="clear" w:color="auto" w:fill="80FFFF"/>
        </w:rPr>
        <w:t>1</w:t>
      </w:r>
      <w:r w:rsidR="00DB657A" w:rsidRPr="00DB657A">
        <w:rPr>
          <w:sz w:val="32"/>
          <w:szCs w:val="32"/>
        </w:rPr>
        <w:t>946</w:t>
      </w:r>
      <w:r w:rsidR="00DB657A" w:rsidRPr="00DB657A">
        <w:rPr>
          <w:sz w:val="32"/>
          <w:szCs w:val="32"/>
          <w:rtl/>
        </w:rPr>
        <w:t xml:space="preserve"> וחלק מדצמבר, הגבירו הארגון ולח</w:t>
      </w:r>
      <w:r w:rsidR="00DB657A" w:rsidRPr="00DB657A">
        <w:rPr>
          <w:sz w:val="32"/>
          <w:szCs w:val="32"/>
          <w:shd w:val="clear" w:color="auto" w:fill="80FFFF"/>
          <w:rtl/>
        </w:rPr>
        <w:t>״</w:t>
      </w:r>
      <w:r w:rsidR="00DB657A" w:rsidRPr="00DB657A">
        <w:rPr>
          <w:sz w:val="32"/>
          <w:szCs w:val="32"/>
          <w:rtl/>
        </w:rPr>
        <w:t xml:space="preserve">י את פעולות הטרור הפוליטי שלהם </w:t>
      </w:r>
      <w:r w:rsidR="00DB657A" w:rsidRPr="00DB657A">
        <w:rPr>
          <w:sz w:val="32"/>
          <w:szCs w:val="32"/>
          <w:shd w:val="clear" w:color="auto" w:fill="80FFFF"/>
          <w:rtl/>
        </w:rPr>
        <w:t>-</w:t>
      </w:r>
      <w:r w:rsidR="00DB657A">
        <w:rPr>
          <w:rFonts w:hint="cs"/>
          <w:sz w:val="32"/>
          <w:szCs w:val="32"/>
          <w:rtl/>
        </w:rPr>
        <w:t>- -</w:t>
      </w:r>
      <w:r w:rsidRPr="00DB657A">
        <w:rPr>
          <w:sz w:val="32"/>
          <w:szCs w:val="32"/>
          <w:rtl/>
        </w:rPr>
        <w:t xml:space="preserve"> ככל שנוגע הדבר לטרור יהודי, הרי נכשלה פעולת העונשין</w:t>
      </w:r>
      <w:r w:rsidRPr="00DB657A">
        <w:rPr>
          <w:sz w:val="32"/>
          <w:szCs w:val="32"/>
          <w:shd w:val="clear" w:color="auto" w:fill="80FFFF"/>
          <w:rtl/>
        </w:rPr>
        <w:t>״.</w:t>
      </w:r>
      <w:r w:rsidRPr="00DB657A">
        <w:rPr>
          <w:sz w:val="32"/>
          <w:szCs w:val="32"/>
          <w:shd w:val="clear" w:color="auto" w:fill="80FFFF"/>
          <w:vertAlign w:val="superscript"/>
        </w:rPr>
        <w:t>3</w:t>
      </w:r>
    </w:p>
    <w:p w:rsidR="006C565E" w:rsidRPr="00DB657A" w:rsidRDefault="00856756" w:rsidP="003C6E29">
      <w:pPr>
        <w:pStyle w:val="Bodytext61"/>
        <w:shd w:val="clear" w:color="auto" w:fill="auto"/>
        <w:spacing w:before="0" w:line="348" w:lineRule="exact"/>
        <w:ind w:left="20" w:right="20" w:firstLine="380"/>
        <w:rPr>
          <w:sz w:val="32"/>
          <w:szCs w:val="32"/>
          <w:rtl/>
        </w:rPr>
      </w:pPr>
      <w:r w:rsidRPr="00DB657A">
        <w:rPr>
          <w:sz w:val="32"/>
          <w:szCs w:val="32"/>
          <w:rtl/>
        </w:rPr>
        <w:t>עד שהסכימה בריטניה להביא את עניין ה</w:t>
      </w:r>
      <w:r w:rsidR="00DB657A">
        <w:rPr>
          <w:rFonts w:hint="cs"/>
          <w:sz w:val="32"/>
          <w:szCs w:val="32"/>
          <w:rtl/>
        </w:rPr>
        <w:t>ס</w:t>
      </w:r>
      <w:r w:rsidRPr="00DB657A">
        <w:rPr>
          <w:sz w:val="32"/>
          <w:szCs w:val="32"/>
          <w:rtl/>
        </w:rPr>
        <w:t>כ</w:t>
      </w:r>
      <w:r w:rsidRPr="00DB657A">
        <w:rPr>
          <w:sz w:val="32"/>
          <w:szCs w:val="32"/>
          <w:shd w:val="clear" w:color="auto" w:fill="80FFFF"/>
          <w:rtl/>
        </w:rPr>
        <w:t>ס</w:t>
      </w:r>
      <w:r w:rsidRPr="00DB657A">
        <w:rPr>
          <w:sz w:val="32"/>
          <w:szCs w:val="32"/>
          <w:rtl/>
        </w:rPr>
        <w:t>ו</w:t>
      </w:r>
      <w:r w:rsidRPr="00DB657A">
        <w:rPr>
          <w:sz w:val="32"/>
          <w:szCs w:val="32"/>
          <w:shd w:val="clear" w:color="auto" w:fill="80FFFF"/>
          <w:rtl/>
        </w:rPr>
        <w:t>ך</w:t>
      </w:r>
      <w:r w:rsidRPr="00DB657A">
        <w:rPr>
          <w:sz w:val="32"/>
          <w:szCs w:val="32"/>
          <w:rtl/>
        </w:rPr>
        <w:t xml:space="preserve"> היהודי</w:t>
      </w:r>
      <w:r w:rsidRPr="00DB657A">
        <w:rPr>
          <w:sz w:val="32"/>
          <w:szCs w:val="32"/>
          <w:shd w:val="clear" w:color="auto" w:fill="80FFFF"/>
          <w:rtl/>
        </w:rPr>
        <w:t>-</w:t>
      </w:r>
      <w:r w:rsidRPr="00DB657A">
        <w:rPr>
          <w:sz w:val="32"/>
          <w:szCs w:val="32"/>
          <w:rtl/>
        </w:rPr>
        <w:t>הע</w:t>
      </w:r>
      <w:r w:rsidRPr="00DB657A">
        <w:rPr>
          <w:sz w:val="32"/>
          <w:szCs w:val="32"/>
          <w:shd w:val="clear" w:color="auto" w:fill="80FFFF"/>
          <w:rtl/>
        </w:rPr>
        <w:t>ר</w:t>
      </w:r>
      <w:r w:rsidRPr="00DB657A">
        <w:rPr>
          <w:sz w:val="32"/>
          <w:szCs w:val="32"/>
          <w:rtl/>
        </w:rPr>
        <w:t>בי בחודש מאי להכרעת האו״ם, ועד להצבעתה של עצרת האו</w:t>
      </w:r>
      <w:r w:rsidRPr="00DB657A">
        <w:rPr>
          <w:sz w:val="32"/>
          <w:szCs w:val="32"/>
          <w:shd w:val="clear" w:color="auto" w:fill="80FFFF"/>
          <w:rtl/>
        </w:rPr>
        <w:t>״</w:t>
      </w:r>
      <w:r w:rsidRPr="00DB657A">
        <w:rPr>
          <w:sz w:val="32"/>
          <w:szCs w:val="32"/>
          <w:rtl/>
        </w:rPr>
        <w:t>ם ב</w:t>
      </w:r>
      <w:r w:rsidRPr="00DB657A">
        <w:rPr>
          <w:sz w:val="32"/>
          <w:szCs w:val="32"/>
          <w:shd w:val="clear" w:color="auto" w:fill="80FFFF"/>
          <w:rtl/>
        </w:rPr>
        <w:t>-</w:t>
      </w:r>
      <w:r w:rsidRPr="00DB657A">
        <w:rPr>
          <w:sz w:val="32"/>
          <w:szCs w:val="32"/>
        </w:rPr>
        <w:t>29</w:t>
      </w:r>
      <w:r w:rsidRPr="00DB657A">
        <w:rPr>
          <w:sz w:val="32"/>
          <w:szCs w:val="32"/>
          <w:rtl/>
        </w:rPr>
        <w:t xml:space="preserve"> בנובמבר </w:t>
      </w:r>
      <w:r w:rsidRPr="00DB657A">
        <w:rPr>
          <w:sz w:val="32"/>
          <w:szCs w:val="32"/>
        </w:rPr>
        <w:t>1947</w:t>
      </w:r>
      <w:r w:rsidRPr="00DB657A">
        <w:rPr>
          <w:sz w:val="32"/>
          <w:szCs w:val="32"/>
          <w:rtl/>
        </w:rPr>
        <w:t xml:space="preserve"> על </w:t>
      </w:r>
      <w:r w:rsidR="00DB657A">
        <w:rPr>
          <w:rFonts w:hint="cs"/>
          <w:sz w:val="32"/>
          <w:szCs w:val="32"/>
          <w:rtl/>
        </w:rPr>
        <w:t>חלוקתה של הארץ</w:t>
      </w:r>
      <w:r w:rsidRPr="00DB657A">
        <w:rPr>
          <w:sz w:val="32"/>
          <w:szCs w:val="32"/>
          <w:rtl/>
        </w:rPr>
        <w:t xml:space="preserve"> בין </w:t>
      </w:r>
      <w:r w:rsidR="00DB657A">
        <w:rPr>
          <w:rFonts w:hint="cs"/>
          <w:sz w:val="32"/>
          <w:szCs w:val="32"/>
          <w:rtl/>
        </w:rPr>
        <w:lastRenderedPageBreak/>
        <w:t xml:space="preserve">שני העמים </w:t>
      </w:r>
      <w:r w:rsidRPr="00DB657A">
        <w:rPr>
          <w:sz w:val="32"/>
          <w:szCs w:val="32"/>
          <w:rtl/>
        </w:rPr>
        <w:t xml:space="preserve">, נסתמנה העובדה, שימי שלטונה של בריטניה </w:t>
      </w:r>
      <w:r w:rsidRPr="00DB657A">
        <w:rPr>
          <w:sz w:val="32"/>
          <w:szCs w:val="32"/>
          <w:shd w:val="clear" w:color="auto" w:fill="80FFFF"/>
          <w:rtl/>
        </w:rPr>
        <w:t>בא</w:t>
      </w:r>
      <w:r w:rsidR="00DB657A">
        <w:rPr>
          <w:rFonts w:hint="cs"/>
          <w:sz w:val="32"/>
          <w:szCs w:val="32"/>
          <w:rtl/>
        </w:rPr>
        <w:t>רץ</w:t>
      </w:r>
      <w:r w:rsidRPr="00DB657A">
        <w:rPr>
          <w:sz w:val="32"/>
          <w:szCs w:val="32"/>
          <w:rtl/>
        </w:rPr>
        <w:t xml:space="preserve"> הולכים וכלים, ואף כי המשיכה לכאורה</w:t>
      </w:r>
      <w:r w:rsidR="00DB657A">
        <w:rPr>
          <w:rFonts w:hint="cs"/>
          <w:sz w:val="32"/>
          <w:szCs w:val="32"/>
          <w:rtl/>
        </w:rPr>
        <w:t xml:space="preserve"> </w:t>
      </w:r>
      <w:r w:rsidRPr="00DB657A">
        <w:rPr>
          <w:sz w:val="32"/>
          <w:szCs w:val="32"/>
          <w:rtl/>
        </w:rPr>
        <w:t>במדיניות תקיפה הלך המנדט ונשמט ממנה.</w:t>
      </w:r>
    </w:p>
    <w:p w:rsidR="006C565E" w:rsidRPr="00DB657A" w:rsidRDefault="00856756" w:rsidP="003C6E29">
      <w:pPr>
        <w:pStyle w:val="Bodytext61"/>
        <w:shd w:val="clear" w:color="auto" w:fill="auto"/>
        <w:spacing w:before="0" w:after="70" w:line="360" w:lineRule="exact"/>
        <w:ind w:left="40" w:right="20" w:firstLine="380"/>
        <w:rPr>
          <w:sz w:val="32"/>
          <w:szCs w:val="32"/>
          <w:rtl/>
        </w:rPr>
      </w:pPr>
      <w:r w:rsidRPr="00DB657A">
        <w:rPr>
          <w:sz w:val="32"/>
          <w:szCs w:val="32"/>
          <w:rtl/>
        </w:rPr>
        <w:t xml:space="preserve">, הודעתה של בריטניה </w:t>
      </w:r>
      <w:r w:rsidR="00DB657A">
        <w:rPr>
          <w:rFonts w:hint="cs"/>
          <w:sz w:val="32"/>
          <w:szCs w:val="32"/>
          <w:shd w:val="clear" w:color="auto" w:fill="80FFFF"/>
          <w:rtl/>
        </w:rPr>
        <w:t>ב-17</w:t>
      </w:r>
      <w:r w:rsidRPr="00DB657A">
        <w:rPr>
          <w:sz w:val="32"/>
          <w:szCs w:val="32"/>
          <w:rtl/>
        </w:rPr>
        <w:t>בספטמבר 194</w:t>
      </w:r>
      <w:r w:rsidRPr="00DB657A">
        <w:rPr>
          <w:sz w:val="32"/>
          <w:szCs w:val="32"/>
          <w:shd w:val="clear" w:color="auto" w:fill="80FFFF"/>
          <w:rtl/>
        </w:rPr>
        <w:t>7</w:t>
      </w:r>
      <w:r w:rsidRPr="00DB657A">
        <w:rPr>
          <w:sz w:val="32"/>
          <w:szCs w:val="32"/>
          <w:rtl/>
        </w:rPr>
        <w:t xml:space="preserve"> על פינוי כוחותיה מא</w:t>
      </w:r>
      <w:r w:rsidRPr="00DB657A">
        <w:rPr>
          <w:sz w:val="32"/>
          <w:szCs w:val="32"/>
          <w:shd w:val="clear" w:color="auto" w:fill="80FFFF"/>
          <w:rtl/>
        </w:rPr>
        <w:t>ר</w:t>
      </w:r>
      <w:r w:rsidRPr="00DB657A">
        <w:rPr>
          <w:sz w:val="32"/>
          <w:szCs w:val="32"/>
          <w:rtl/>
        </w:rPr>
        <w:t>ץ</w:t>
      </w:r>
      <w:r w:rsidRPr="00DB657A">
        <w:rPr>
          <w:sz w:val="32"/>
          <w:szCs w:val="32"/>
          <w:shd w:val="clear" w:color="auto" w:fill="80FFFF"/>
          <w:rtl/>
        </w:rPr>
        <w:t>־</w:t>
      </w:r>
      <w:r w:rsidRPr="00DB657A">
        <w:rPr>
          <w:sz w:val="32"/>
          <w:szCs w:val="32"/>
          <w:rtl/>
        </w:rPr>
        <w:t>יש</w:t>
      </w:r>
      <w:r w:rsidRPr="00DB657A">
        <w:rPr>
          <w:sz w:val="32"/>
          <w:szCs w:val="32"/>
          <w:shd w:val="clear" w:color="auto" w:fill="80FFFF"/>
          <w:rtl/>
        </w:rPr>
        <w:t>ר</w:t>
      </w:r>
      <w:r w:rsidRPr="00DB657A">
        <w:rPr>
          <w:sz w:val="32"/>
          <w:szCs w:val="32"/>
          <w:rtl/>
        </w:rPr>
        <w:t>אל עד ל</w:t>
      </w:r>
      <w:r w:rsidRPr="00DB657A">
        <w:rPr>
          <w:sz w:val="32"/>
          <w:szCs w:val="32"/>
          <w:shd w:val="clear" w:color="auto" w:fill="80FFFF"/>
          <w:rtl/>
        </w:rPr>
        <w:t>־1</w:t>
      </w:r>
      <w:r w:rsidRPr="00DB657A">
        <w:rPr>
          <w:sz w:val="32"/>
          <w:szCs w:val="32"/>
          <w:rtl/>
        </w:rPr>
        <w:t xml:space="preserve">5 במאי </w:t>
      </w:r>
      <w:r w:rsidRPr="00DB657A">
        <w:rPr>
          <w:sz w:val="32"/>
          <w:szCs w:val="32"/>
          <w:shd w:val="clear" w:color="auto" w:fill="80FFFF"/>
          <w:rtl/>
        </w:rPr>
        <w:t>־</w:t>
      </w:r>
      <w:r w:rsidR="00DB657A">
        <w:rPr>
          <w:rFonts w:hint="cs"/>
          <w:sz w:val="32"/>
          <w:szCs w:val="32"/>
          <w:shd w:val="clear" w:color="auto" w:fill="80FFFF"/>
          <w:rtl/>
        </w:rPr>
        <w:t>1948</w:t>
      </w:r>
      <w:r w:rsidRPr="00DB657A">
        <w:rPr>
          <w:sz w:val="32"/>
          <w:szCs w:val="32"/>
          <w:rtl/>
        </w:rPr>
        <w:t xml:space="preserve"> </w:t>
      </w:r>
      <w:r w:rsidR="00DB657A">
        <w:rPr>
          <w:rFonts w:hint="cs"/>
          <w:sz w:val="32"/>
          <w:szCs w:val="32"/>
          <w:rtl/>
        </w:rPr>
        <w:t>ו</w:t>
      </w:r>
      <w:r w:rsidR="00DB657A" w:rsidRPr="00DB657A">
        <w:rPr>
          <w:sz w:val="32"/>
          <w:szCs w:val="32"/>
          <w:rtl/>
        </w:rPr>
        <w:t>החלטת האו</w:t>
      </w:r>
      <w:r w:rsidR="00DB657A" w:rsidRPr="00DB657A">
        <w:rPr>
          <w:sz w:val="32"/>
          <w:szCs w:val="32"/>
          <w:shd w:val="clear" w:color="auto" w:fill="80FFFF"/>
          <w:rtl/>
        </w:rPr>
        <w:t>״</w:t>
      </w:r>
      <w:r w:rsidR="00DB657A" w:rsidRPr="00DB657A">
        <w:rPr>
          <w:sz w:val="32"/>
          <w:szCs w:val="32"/>
          <w:rtl/>
        </w:rPr>
        <w:t xml:space="preserve">ם על חלוקתה של </w:t>
      </w:r>
      <w:r w:rsidR="00DB657A" w:rsidRPr="00DB657A">
        <w:rPr>
          <w:sz w:val="32"/>
          <w:szCs w:val="32"/>
          <w:shd w:val="clear" w:color="auto" w:fill="80FFFF"/>
          <w:rtl/>
        </w:rPr>
        <w:t>הא</w:t>
      </w:r>
      <w:r w:rsidR="00DB657A">
        <w:rPr>
          <w:rFonts w:hint="cs"/>
          <w:sz w:val="32"/>
          <w:szCs w:val="32"/>
          <w:rtl/>
        </w:rPr>
        <w:t>רץ</w:t>
      </w:r>
      <w:r w:rsidR="00DB657A" w:rsidRPr="00DB657A">
        <w:rPr>
          <w:sz w:val="32"/>
          <w:szCs w:val="32"/>
          <w:rtl/>
        </w:rPr>
        <w:t xml:space="preserve"> לשתי מדינות </w:t>
      </w:r>
      <w:r w:rsidRPr="00DB657A">
        <w:rPr>
          <w:sz w:val="32"/>
          <w:szCs w:val="32"/>
          <w:rtl/>
        </w:rPr>
        <w:t xml:space="preserve"> מצאה את מרכז לח״י בלתי מוכן לה</w:t>
      </w:r>
      <w:r w:rsidRPr="00DB657A">
        <w:rPr>
          <w:sz w:val="32"/>
          <w:szCs w:val="32"/>
          <w:shd w:val="clear" w:color="auto" w:fill="80FFFF"/>
          <w:rtl/>
        </w:rPr>
        <w:t xml:space="preserve"> </w:t>
      </w:r>
      <w:r w:rsidRPr="00DB657A">
        <w:rPr>
          <w:sz w:val="32"/>
          <w:szCs w:val="32"/>
          <w:rtl/>
        </w:rPr>
        <w:t>מבחינה נפשית, ובעיקר מבחינה מעשית.</w:t>
      </w:r>
    </w:p>
    <w:p w:rsidR="006C565E" w:rsidRPr="00DB657A" w:rsidRDefault="00856756" w:rsidP="003C6E29">
      <w:pPr>
        <w:pStyle w:val="Bodytext61"/>
        <w:shd w:val="clear" w:color="auto" w:fill="auto"/>
        <w:spacing w:before="0" w:after="60" w:line="348" w:lineRule="exact"/>
        <w:ind w:left="40" w:right="20" w:firstLine="380"/>
        <w:rPr>
          <w:sz w:val="32"/>
          <w:szCs w:val="32"/>
          <w:rtl/>
        </w:rPr>
      </w:pPr>
      <w:r w:rsidRPr="00DB657A">
        <w:rPr>
          <w:sz w:val="32"/>
          <w:szCs w:val="32"/>
          <w:rtl/>
        </w:rPr>
        <w:t>בלח״י כמעט ולא דובר על השלב של המדינה, בניגוד לאצ</w:t>
      </w:r>
      <w:r w:rsidRPr="00DB657A">
        <w:rPr>
          <w:sz w:val="32"/>
          <w:szCs w:val="32"/>
          <w:shd w:val="clear" w:color="auto" w:fill="80FFFF"/>
          <w:rtl/>
        </w:rPr>
        <w:t>״</w:t>
      </w:r>
      <w:r w:rsidRPr="00DB657A">
        <w:rPr>
          <w:sz w:val="32"/>
          <w:szCs w:val="32"/>
          <w:rtl/>
        </w:rPr>
        <w:t>ל</w:t>
      </w:r>
      <w:r w:rsidRPr="00DB657A">
        <w:rPr>
          <w:sz w:val="32"/>
          <w:szCs w:val="32"/>
          <w:shd w:val="clear" w:color="auto" w:fill="80FFFF"/>
          <w:rtl/>
        </w:rPr>
        <w:t>,</w:t>
      </w:r>
      <w:r w:rsidRPr="00DB657A">
        <w:rPr>
          <w:sz w:val="32"/>
          <w:szCs w:val="32"/>
          <w:rtl/>
        </w:rPr>
        <w:t xml:space="preserve"> שהיה ארגון צבאי. ואומנם היה לזה השפעה על האנשים. לכן, אם באצ״ל הדבר היה מובן לעבור מיד למדינה, הרי בלח״י, שהיו בו תאים מחתרתיים, לא היה הדבר מובן וברור מאליו</w:t>
      </w:r>
      <w:r w:rsidRPr="00DB657A">
        <w:rPr>
          <w:sz w:val="32"/>
          <w:szCs w:val="32"/>
          <w:shd w:val="clear" w:color="auto" w:fill="80FFFF"/>
          <w:rtl/>
        </w:rPr>
        <w:t>.</w:t>
      </w:r>
      <w:r w:rsidRPr="00DB657A">
        <w:rPr>
          <w:sz w:val="32"/>
          <w:szCs w:val="32"/>
          <w:rtl/>
        </w:rPr>
        <w:t xml:space="preserve"> באצ״ל היתה רווחת השפעה של הלגיון של פיל</w:t>
      </w:r>
      <w:r w:rsidRPr="00DB657A">
        <w:rPr>
          <w:sz w:val="32"/>
          <w:szCs w:val="32"/>
          <w:shd w:val="clear" w:color="auto" w:fill="80FFFF"/>
          <w:rtl/>
        </w:rPr>
        <w:t>ס</w:t>
      </w:r>
      <w:r w:rsidRPr="00DB657A">
        <w:rPr>
          <w:sz w:val="32"/>
          <w:szCs w:val="32"/>
          <w:rtl/>
        </w:rPr>
        <w:t>וד</w:t>
      </w:r>
      <w:r w:rsidRPr="00DB657A">
        <w:rPr>
          <w:sz w:val="32"/>
          <w:szCs w:val="32"/>
          <w:shd w:val="clear" w:color="auto" w:fill="80FFFF"/>
          <w:rtl/>
        </w:rPr>
        <w:t>ס</w:t>
      </w:r>
      <w:r w:rsidRPr="00DB657A">
        <w:rPr>
          <w:sz w:val="32"/>
          <w:szCs w:val="32"/>
          <w:rtl/>
        </w:rPr>
        <w:t>קי, לא כן בלח</w:t>
      </w:r>
      <w:r w:rsidRPr="00DB657A">
        <w:rPr>
          <w:sz w:val="32"/>
          <w:szCs w:val="32"/>
          <w:shd w:val="clear" w:color="auto" w:fill="80FFFF"/>
          <w:rtl/>
        </w:rPr>
        <w:t>״</w:t>
      </w:r>
      <w:r w:rsidRPr="00DB657A">
        <w:rPr>
          <w:sz w:val="32"/>
          <w:szCs w:val="32"/>
          <w:rtl/>
        </w:rPr>
        <w:t>י</w:t>
      </w:r>
      <w:r w:rsidRPr="00DB657A">
        <w:rPr>
          <w:sz w:val="32"/>
          <w:szCs w:val="32"/>
          <w:shd w:val="clear" w:color="auto" w:fill="80FFFF"/>
          <w:rtl/>
        </w:rPr>
        <w:t>,</w:t>
      </w:r>
      <w:r w:rsidRPr="00DB657A">
        <w:rPr>
          <w:sz w:val="32"/>
          <w:szCs w:val="32"/>
          <w:rtl/>
        </w:rPr>
        <w:t xml:space="preserve"> שההשפעה בה היתה של המהפיכ</w:t>
      </w:r>
      <w:r w:rsidRPr="00DB657A">
        <w:rPr>
          <w:sz w:val="32"/>
          <w:szCs w:val="32"/>
          <w:shd w:val="clear" w:color="auto" w:fill="80FFFF"/>
          <w:rtl/>
        </w:rPr>
        <w:t>ה</w:t>
      </w:r>
      <w:r w:rsidRPr="00DB657A">
        <w:rPr>
          <w:sz w:val="32"/>
          <w:szCs w:val="32"/>
          <w:rtl/>
        </w:rPr>
        <w:t xml:space="preserve"> ה</w:t>
      </w:r>
      <w:r w:rsidRPr="00DB657A">
        <w:rPr>
          <w:sz w:val="32"/>
          <w:szCs w:val="32"/>
          <w:shd w:val="clear" w:color="auto" w:fill="80FFFF"/>
          <w:rtl/>
        </w:rPr>
        <w:t>ר</w:t>
      </w:r>
      <w:r w:rsidRPr="00DB657A">
        <w:rPr>
          <w:sz w:val="32"/>
          <w:szCs w:val="32"/>
          <w:rtl/>
        </w:rPr>
        <w:t xml:space="preserve">וסית. </w:t>
      </w:r>
      <w:r w:rsidR="00DB657A">
        <w:rPr>
          <w:rFonts w:hint="cs"/>
          <w:sz w:val="32"/>
          <w:szCs w:val="32"/>
          <w:rtl/>
        </w:rPr>
        <w:t>"</w:t>
      </w:r>
      <w:r w:rsidRPr="00DB657A">
        <w:rPr>
          <w:sz w:val="32"/>
          <w:szCs w:val="32"/>
          <w:rtl/>
        </w:rPr>
        <w:t xml:space="preserve">על כן לא היינו מוכנים למדינה, כי לא היתה מחשבה ממלכתית. לכן עם הכרזת המדינה והקמת צה״ל צפה ועלתה הבעיה של המהפכנות ויחסה למדינה </w:t>
      </w:r>
      <w:r w:rsidRPr="00DB657A">
        <w:rPr>
          <w:sz w:val="32"/>
          <w:szCs w:val="32"/>
          <w:shd w:val="clear" w:color="auto" w:fill="80FFFF"/>
          <w:rtl/>
        </w:rPr>
        <w:t>־</w:t>
      </w:r>
      <w:r w:rsidRPr="00DB657A">
        <w:rPr>
          <w:sz w:val="32"/>
          <w:szCs w:val="32"/>
          <w:rtl/>
        </w:rPr>
        <w:t xml:space="preserve"> המהפכנות ויחסה לצבא</w:t>
      </w:r>
      <w:r w:rsidRPr="00DB657A">
        <w:rPr>
          <w:sz w:val="32"/>
          <w:szCs w:val="32"/>
          <w:shd w:val="clear" w:color="auto" w:fill="80FFFF"/>
          <w:rtl/>
        </w:rPr>
        <w:t>״.</w:t>
      </w:r>
    </w:p>
    <w:p w:rsidR="006C565E" w:rsidRPr="00DB657A" w:rsidRDefault="00856756" w:rsidP="003C6E29">
      <w:pPr>
        <w:pStyle w:val="Bodytext61"/>
        <w:shd w:val="clear" w:color="auto" w:fill="auto"/>
        <w:spacing w:before="0" w:after="60" w:line="348" w:lineRule="exact"/>
        <w:ind w:left="40" w:right="20" w:firstLine="380"/>
        <w:rPr>
          <w:sz w:val="32"/>
          <w:szCs w:val="32"/>
          <w:rtl/>
        </w:rPr>
      </w:pPr>
      <w:r w:rsidRPr="00DB657A">
        <w:rPr>
          <w:sz w:val="32"/>
          <w:szCs w:val="32"/>
          <w:rtl/>
        </w:rPr>
        <w:t>אולם לא רק בעיית ההסתגלות לרעיון המדינה שעומדת לקום ה</w:t>
      </w:r>
      <w:r w:rsidRPr="00DB657A">
        <w:rPr>
          <w:sz w:val="32"/>
          <w:szCs w:val="32"/>
          <w:shd w:val="clear" w:color="auto" w:fill="80FFFF"/>
          <w:rtl/>
        </w:rPr>
        <w:t>י</w:t>
      </w:r>
      <w:r w:rsidRPr="00DB657A">
        <w:rPr>
          <w:sz w:val="32"/>
          <w:szCs w:val="32"/>
          <w:rtl/>
        </w:rPr>
        <w:t xml:space="preserve">קשתה על דרכה של לח״י, אלא בעיקר </w:t>
      </w:r>
      <w:r w:rsidRPr="00DB657A">
        <w:rPr>
          <w:sz w:val="32"/>
          <w:szCs w:val="32"/>
          <w:shd w:val="clear" w:color="auto" w:fill="80FFFF"/>
          <w:rtl/>
        </w:rPr>
        <w:t>ס</w:t>
      </w:r>
      <w:r w:rsidRPr="00DB657A">
        <w:rPr>
          <w:sz w:val="32"/>
          <w:szCs w:val="32"/>
          <w:rtl/>
        </w:rPr>
        <w:t>פקנותם של אלדד ו״גרא</w:t>
      </w:r>
      <w:r w:rsidRPr="00DB657A">
        <w:rPr>
          <w:sz w:val="32"/>
          <w:szCs w:val="32"/>
          <w:shd w:val="clear" w:color="auto" w:fill="80FFFF"/>
          <w:rtl/>
        </w:rPr>
        <w:t>״</w:t>
      </w:r>
      <w:r w:rsidRPr="00DB657A">
        <w:rPr>
          <w:sz w:val="32"/>
          <w:szCs w:val="32"/>
          <w:rtl/>
        </w:rPr>
        <w:t xml:space="preserve"> בשני עניינים. האח</w:t>
      </w:r>
      <w:r w:rsidRPr="00DB657A">
        <w:rPr>
          <w:sz w:val="32"/>
          <w:szCs w:val="32"/>
          <w:shd w:val="clear" w:color="auto" w:fill="80FFFF"/>
          <w:rtl/>
        </w:rPr>
        <w:t>ד:</w:t>
      </w:r>
      <w:r w:rsidRPr="00DB657A">
        <w:rPr>
          <w:sz w:val="32"/>
          <w:szCs w:val="32"/>
          <w:rtl/>
        </w:rPr>
        <w:t xml:space="preserve"> הם לא האמינו שבריטניה אכן מתכוונת לעזוב את הארץ, והראיה לכך, שהיא אינה עושה דבר להגן על ישובים יהודיים נגד האלימות של הפורעים הערביים ואינה נוקטת צעדים נגד פלישתם של אלפי ערבים מארצות ערב אל שטחה של א</w:t>
      </w:r>
      <w:r w:rsidR="00DB657A">
        <w:rPr>
          <w:rFonts w:hint="cs"/>
          <w:sz w:val="32"/>
          <w:szCs w:val="32"/>
          <w:shd w:val="clear" w:color="auto" w:fill="80FFFF"/>
          <w:rtl/>
        </w:rPr>
        <w:t>רץ</w:t>
      </w:r>
      <w:r w:rsidRPr="00DB657A">
        <w:rPr>
          <w:sz w:val="32"/>
          <w:szCs w:val="32"/>
          <w:shd w:val="clear" w:color="auto" w:fill="80FFFF"/>
          <w:rtl/>
        </w:rPr>
        <w:t>־</w:t>
      </w:r>
      <w:r w:rsidRPr="00DB657A">
        <w:rPr>
          <w:sz w:val="32"/>
          <w:szCs w:val="32"/>
          <w:rtl/>
        </w:rPr>
        <w:t>ישראל, וזאת על</w:t>
      </w:r>
      <w:r w:rsidRPr="00DB657A">
        <w:rPr>
          <w:sz w:val="32"/>
          <w:szCs w:val="32"/>
          <w:shd w:val="clear" w:color="auto" w:fill="80FFFF"/>
          <w:rtl/>
        </w:rPr>
        <w:t>־</w:t>
      </w:r>
      <w:r w:rsidRPr="00DB657A">
        <w:rPr>
          <w:sz w:val="32"/>
          <w:szCs w:val="32"/>
          <w:rtl/>
        </w:rPr>
        <w:t>מנת שתיקרא שוב להשליט סדר בארץ.</w:t>
      </w:r>
    </w:p>
    <w:p w:rsidR="006C565E" w:rsidRPr="00DB657A" w:rsidRDefault="00856756" w:rsidP="003C6E29">
      <w:pPr>
        <w:pStyle w:val="Bodytext61"/>
        <w:shd w:val="clear" w:color="auto" w:fill="auto"/>
        <w:spacing w:before="0" w:after="60" w:line="348" w:lineRule="exact"/>
        <w:ind w:left="40" w:right="20" w:firstLine="380"/>
        <w:rPr>
          <w:sz w:val="32"/>
          <w:szCs w:val="32"/>
          <w:rtl/>
        </w:rPr>
      </w:pPr>
      <w:r w:rsidRPr="00DB657A">
        <w:rPr>
          <w:sz w:val="32"/>
          <w:szCs w:val="32"/>
          <w:rtl/>
        </w:rPr>
        <w:t>השנ</w:t>
      </w:r>
      <w:r w:rsidRPr="00DB657A">
        <w:rPr>
          <w:sz w:val="32"/>
          <w:szCs w:val="32"/>
          <w:shd w:val="clear" w:color="auto" w:fill="80FFFF"/>
          <w:rtl/>
        </w:rPr>
        <w:t>י:</w:t>
      </w:r>
      <w:r w:rsidRPr="00DB657A">
        <w:rPr>
          <w:sz w:val="32"/>
          <w:szCs w:val="32"/>
          <w:rtl/>
        </w:rPr>
        <w:t xml:space="preserve"> מאחר שבריטניה מעונ</w:t>
      </w:r>
      <w:r w:rsidRPr="00DB657A">
        <w:rPr>
          <w:sz w:val="32"/>
          <w:szCs w:val="32"/>
          <w:shd w:val="clear" w:color="auto" w:fill="80FFFF"/>
          <w:rtl/>
        </w:rPr>
        <w:t>י</w:t>
      </w:r>
      <w:r w:rsidRPr="00DB657A">
        <w:rPr>
          <w:sz w:val="32"/>
          <w:szCs w:val="32"/>
          <w:rtl/>
        </w:rPr>
        <w:t xml:space="preserve">ינת באנדרלמוסיה שתשרור </w:t>
      </w:r>
      <w:r w:rsidRPr="00DB657A">
        <w:rPr>
          <w:sz w:val="32"/>
          <w:szCs w:val="32"/>
          <w:shd w:val="clear" w:color="auto" w:fill="80FFFF"/>
          <w:rtl/>
        </w:rPr>
        <w:t>בא</w:t>
      </w:r>
      <w:r w:rsidR="009C1ED0">
        <w:rPr>
          <w:rFonts w:hint="cs"/>
          <w:sz w:val="32"/>
          <w:szCs w:val="32"/>
          <w:shd w:val="clear" w:color="auto" w:fill="80FFFF"/>
          <w:rtl/>
        </w:rPr>
        <w:t>רץ</w:t>
      </w:r>
      <w:r w:rsidRPr="00DB657A">
        <w:rPr>
          <w:sz w:val="32"/>
          <w:szCs w:val="32"/>
          <w:shd w:val="clear" w:color="auto" w:fill="80FFFF"/>
          <w:rtl/>
        </w:rPr>
        <w:t>,</w:t>
      </w:r>
      <w:r w:rsidRPr="00DB657A">
        <w:rPr>
          <w:sz w:val="32"/>
          <w:szCs w:val="32"/>
          <w:rtl/>
        </w:rPr>
        <w:t xml:space="preserve"> שתאפשר לה לקבל שוב מנדט מן האו</w:t>
      </w:r>
      <w:r w:rsidRPr="00DB657A">
        <w:rPr>
          <w:sz w:val="32"/>
          <w:szCs w:val="32"/>
          <w:shd w:val="clear" w:color="auto" w:fill="80FFFF"/>
          <w:rtl/>
        </w:rPr>
        <w:t>״</w:t>
      </w:r>
      <w:r w:rsidRPr="00DB657A">
        <w:rPr>
          <w:sz w:val="32"/>
          <w:szCs w:val="32"/>
          <w:rtl/>
        </w:rPr>
        <w:t>ם להשלטת סדר</w:t>
      </w:r>
      <w:r w:rsidRPr="00DB657A">
        <w:rPr>
          <w:sz w:val="32"/>
          <w:szCs w:val="32"/>
          <w:shd w:val="clear" w:color="auto" w:fill="80FFFF"/>
          <w:rtl/>
        </w:rPr>
        <w:t>,</w:t>
      </w:r>
      <w:r w:rsidRPr="00DB657A">
        <w:rPr>
          <w:sz w:val="32"/>
          <w:szCs w:val="32"/>
          <w:rtl/>
        </w:rPr>
        <w:t xml:space="preserve"> המסקנה היא, שיש להימנע בכל ד</w:t>
      </w:r>
      <w:r w:rsidRPr="00DB657A">
        <w:rPr>
          <w:sz w:val="32"/>
          <w:szCs w:val="32"/>
          <w:shd w:val="clear" w:color="auto" w:fill="80FFFF"/>
          <w:rtl/>
        </w:rPr>
        <w:t>ר</w:t>
      </w:r>
      <w:r w:rsidRPr="00DB657A">
        <w:rPr>
          <w:sz w:val="32"/>
          <w:szCs w:val="32"/>
          <w:rtl/>
        </w:rPr>
        <w:t xml:space="preserve">ך ממלחמה בערבים כדי לא לתת לה עילה להתערבותה. אלא שתחזית זו, שעמד עליה בעיקר </w:t>
      </w:r>
      <w:r w:rsidRPr="00DB657A">
        <w:rPr>
          <w:sz w:val="32"/>
          <w:szCs w:val="32"/>
          <w:shd w:val="clear" w:color="auto" w:fill="80FFFF"/>
          <w:rtl/>
        </w:rPr>
        <w:t>״</w:t>
      </w:r>
      <w:r w:rsidRPr="00DB657A">
        <w:rPr>
          <w:sz w:val="32"/>
          <w:szCs w:val="32"/>
          <w:rtl/>
        </w:rPr>
        <w:t>גרא</w:t>
      </w:r>
      <w:r w:rsidRPr="00DB657A">
        <w:rPr>
          <w:sz w:val="32"/>
          <w:szCs w:val="32"/>
          <w:shd w:val="clear" w:color="auto" w:fill="80FFFF"/>
          <w:rtl/>
        </w:rPr>
        <w:t>״,</w:t>
      </w:r>
      <w:r w:rsidRPr="00DB657A">
        <w:rPr>
          <w:sz w:val="32"/>
          <w:szCs w:val="32"/>
          <w:rtl/>
        </w:rPr>
        <w:t xml:space="preserve"> ואלדד קיבל אותה רק למשך זמן קצר, לא עמדה במבחן המציאות. שכן לאחר ההצבעה באו״ם, מתחילת דצמבר </w:t>
      </w:r>
      <w:r w:rsidRPr="00DB657A">
        <w:rPr>
          <w:sz w:val="32"/>
          <w:szCs w:val="32"/>
          <w:shd w:val="clear" w:color="auto" w:fill="80FFFF"/>
          <w:rtl/>
        </w:rPr>
        <w:t>1</w:t>
      </w:r>
      <w:r w:rsidRPr="00DB657A">
        <w:rPr>
          <w:sz w:val="32"/>
          <w:szCs w:val="32"/>
          <w:rtl/>
        </w:rPr>
        <w:t>947 החלו הערבים במיתקפה כוללת בכל חלקי א</w:t>
      </w:r>
      <w:r w:rsidR="009C1ED0">
        <w:rPr>
          <w:rFonts w:hint="cs"/>
          <w:sz w:val="32"/>
          <w:szCs w:val="32"/>
          <w:rtl/>
        </w:rPr>
        <w:t>רץ</w:t>
      </w:r>
      <w:r w:rsidRPr="00DB657A">
        <w:rPr>
          <w:sz w:val="32"/>
          <w:szCs w:val="32"/>
          <w:rtl/>
        </w:rPr>
        <w:t>־ישראל</w:t>
      </w:r>
      <w:r w:rsidRPr="00DB657A">
        <w:rPr>
          <w:sz w:val="32"/>
          <w:szCs w:val="32"/>
          <w:shd w:val="clear" w:color="auto" w:fill="80FFFF"/>
          <w:rtl/>
        </w:rPr>
        <w:t>,</w:t>
      </w:r>
      <w:r w:rsidRPr="00DB657A">
        <w:rPr>
          <w:sz w:val="32"/>
          <w:szCs w:val="32"/>
          <w:rtl/>
        </w:rPr>
        <w:t xml:space="preserve"> ובעוד </w:t>
      </w:r>
      <w:r w:rsidRPr="00DB657A">
        <w:rPr>
          <w:sz w:val="32"/>
          <w:szCs w:val="32"/>
          <w:shd w:val="clear" w:color="auto" w:fill="80FFFF"/>
          <w:rtl/>
        </w:rPr>
        <w:t>״</w:t>
      </w:r>
      <w:r w:rsidRPr="00DB657A">
        <w:rPr>
          <w:sz w:val="32"/>
          <w:szCs w:val="32"/>
          <w:rtl/>
        </w:rPr>
        <w:t>ההגנה</w:t>
      </w:r>
      <w:r w:rsidRPr="00DB657A">
        <w:rPr>
          <w:sz w:val="32"/>
          <w:szCs w:val="32"/>
          <w:shd w:val="clear" w:color="auto" w:fill="80FFFF"/>
          <w:rtl/>
        </w:rPr>
        <w:t>״</w:t>
      </w:r>
      <w:r w:rsidRPr="00DB657A">
        <w:rPr>
          <w:sz w:val="32"/>
          <w:szCs w:val="32"/>
          <w:rtl/>
        </w:rPr>
        <w:t xml:space="preserve"> ואצ״ל השיבו מלחמה נמנע הלח״י ביודעין מהתקפה </w:t>
      </w:r>
      <w:r w:rsidR="009C1ED0">
        <w:rPr>
          <w:rFonts w:hint="cs"/>
          <w:sz w:val="32"/>
          <w:szCs w:val="32"/>
          <w:rtl/>
        </w:rPr>
        <w:t>יז</w:t>
      </w:r>
      <w:r w:rsidRPr="00DB657A">
        <w:rPr>
          <w:sz w:val="32"/>
          <w:szCs w:val="32"/>
          <w:rtl/>
        </w:rPr>
        <w:t xml:space="preserve">ומה על הערבים והתמיד רק בפגיעה בבריטים. יתר על כן, מרכז לח״י, קרי </w:t>
      </w:r>
      <w:r w:rsidRPr="00DB657A">
        <w:rPr>
          <w:sz w:val="32"/>
          <w:szCs w:val="32"/>
          <w:shd w:val="clear" w:color="auto" w:fill="80FFFF"/>
          <w:rtl/>
        </w:rPr>
        <w:t>״</w:t>
      </w:r>
      <w:r w:rsidRPr="00DB657A">
        <w:rPr>
          <w:sz w:val="32"/>
          <w:szCs w:val="32"/>
          <w:rtl/>
        </w:rPr>
        <w:t>ג</w:t>
      </w:r>
      <w:r w:rsidRPr="00DB657A">
        <w:rPr>
          <w:sz w:val="32"/>
          <w:szCs w:val="32"/>
          <w:shd w:val="clear" w:color="auto" w:fill="80FFFF"/>
          <w:rtl/>
        </w:rPr>
        <w:t>ר</w:t>
      </w:r>
      <w:r w:rsidRPr="00DB657A">
        <w:rPr>
          <w:sz w:val="32"/>
          <w:szCs w:val="32"/>
          <w:rtl/>
        </w:rPr>
        <w:t>א</w:t>
      </w:r>
      <w:r w:rsidRPr="00DB657A">
        <w:rPr>
          <w:sz w:val="32"/>
          <w:szCs w:val="32"/>
          <w:shd w:val="clear" w:color="auto" w:fill="80FFFF"/>
          <w:rtl/>
        </w:rPr>
        <w:t>״,</w:t>
      </w:r>
      <w:r w:rsidRPr="00DB657A">
        <w:rPr>
          <w:sz w:val="32"/>
          <w:szCs w:val="32"/>
          <w:rtl/>
        </w:rPr>
        <w:t xml:space="preserve"> שחלקו בנושא זה היה דומיננטי</w:t>
      </w:r>
      <w:r w:rsidRPr="00DB657A">
        <w:rPr>
          <w:sz w:val="32"/>
          <w:szCs w:val="32"/>
          <w:shd w:val="clear" w:color="auto" w:fill="80FFFF"/>
          <w:rtl/>
        </w:rPr>
        <w:t>,</w:t>
      </w:r>
      <w:r w:rsidRPr="00DB657A">
        <w:rPr>
          <w:sz w:val="32"/>
          <w:szCs w:val="32"/>
          <w:rtl/>
        </w:rPr>
        <w:t xml:space="preserve"> המשיך להאמין בהגשמת הנייטרליזציה של המזרח התיכון, שהיתה כביכול מקובלת על ב</w:t>
      </w:r>
      <w:r w:rsidRPr="00DB657A">
        <w:rPr>
          <w:sz w:val="32"/>
          <w:szCs w:val="32"/>
          <w:shd w:val="clear" w:color="auto" w:fill="80FFFF"/>
          <w:rtl/>
        </w:rPr>
        <w:t>ר</w:t>
      </w:r>
      <w:r w:rsidRPr="00DB657A">
        <w:rPr>
          <w:sz w:val="32"/>
          <w:szCs w:val="32"/>
          <w:rtl/>
        </w:rPr>
        <w:t>יה״</w:t>
      </w:r>
      <w:r w:rsidRPr="00DB657A">
        <w:rPr>
          <w:sz w:val="32"/>
          <w:szCs w:val="32"/>
          <w:shd w:val="clear" w:color="auto" w:fill="80FFFF"/>
          <w:rtl/>
        </w:rPr>
        <w:t>מ</w:t>
      </w:r>
      <w:r w:rsidRPr="00DB657A">
        <w:rPr>
          <w:sz w:val="32"/>
          <w:szCs w:val="32"/>
          <w:rtl/>
        </w:rPr>
        <w:t>, שבה תהיה שותפות אמת של כל העמים שוחרי העצמאות המדינית, יהודים וערבים כאחד. נאומו של אנד</w:t>
      </w:r>
      <w:r w:rsidRPr="00DB657A">
        <w:rPr>
          <w:sz w:val="32"/>
          <w:szCs w:val="32"/>
          <w:shd w:val="clear" w:color="auto" w:fill="80FFFF"/>
          <w:rtl/>
        </w:rPr>
        <w:t>רי</w:t>
      </w:r>
      <w:r w:rsidRPr="00DB657A">
        <w:rPr>
          <w:sz w:val="32"/>
          <w:szCs w:val="32"/>
          <w:rtl/>
        </w:rPr>
        <w:t xml:space="preserve"> ג</w:t>
      </w:r>
      <w:r w:rsidRPr="00DB657A">
        <w:rPr>
          <w:sz w:val="32"/>
          <w:szCs w:val="32"/>
          <w:shd w:val="clear" w:color="auto" w:fill="80FFFF"/>
          <w:rtl/>
        </w:rPr>
        <w:t>ר</w:t>
      </w:r>
      <w:r w:rsidRPr="00DB657A">
        <w:rPr>
          <w:sz w:val="32"/>
          <w:szCs w:val="32"/>
          <w:rtl/>
        </w:rPr>
        <w:t>ומיקו, הנציג הסובייטי באו״ם, ותמיכתו הברו</w:t>
      </w:r>
      <w:r w:rsidRPr="00DB657A">
        <w:rPr>
          <w:sz w:val="32"/>
          <w:szCs w:val="32"/>
          <w:shd w:val="clear" w:color="auto" w:fill="80FFFF"/>
          <w:rtl/>
        </w:rPr>
        <w:t>ר</w:t>
      </w:r>
      <w:r w:rsidRPr="00DB657A">
        <w:rPr>
          <w:sz w:val="32"/>
          <w:szCs w:val="32"/>
          <w:rtl/>
        </w:rPr>
        <w:t>ה והעקבית בהקמתה של מדינה יהודית, הוסיפה חיזוק לטענת המרכז, שאכן מאמציהם בקשירת קשרים עם בריה״מ הוכתרו בהצלחה ונמצא להן בן</w:t>
      </w:r>
      <w:r w:rsidRPr="00DB657A">
        <w:rPr>
          <w:sz w:val="32"/>
          <w:szCs w:val="32"/>
          <w:shd w:val="clear" w:color="auto" w:fill="80FFFF"/>
          <w:rtl/>
        </w:rPr>
        <w:t>־</w:t>
      </w:r>
      <w:r w:rsidRPr="00DB657A">
        <w:rPr>
          <w:sz w:val="32"/>
          <w:szCs w:val="32"/>
          <w:rtl/>
        </w:rPr>
        <w:t>הברית המיוחל.</w:t>
      </w:r>
    </w:p>
    <w:p w:rsidR="006C565E" w:rsidRPr="00DB657A" w:rsidRDefault="00856756" w:rsidP="003C6E29">
      <w:pPr>
        <w:pStyle w:val="Bodytext61"/>
        <w:shd w:val="clear" w:color="auto" w:fill="auto"/>
        <w:spacing w:before="0" w:after="122" w:line="348" w:lineRule="exact"/>
        <w:ind w:left="40" w:right="20" w:firstLine="380"/>
        <w:rPr>
          <w:sz w:val="32"/>
          <w:szCs w:val="32"/>
          <w:rtl/>
        </w:rPr>
        <w:sectPr w:rsidR="006C565E" w:rsidRPr="00DB657A" w:rsidSect="003D7C5E">
          <w:footerReference w:type="even" r:id="rId41"/>
          <w:footerReference w:type="default" r:id="rId42"/>
          <w:footerReference w:type="first" r:id="rId43"/>
          <w:pgSz w:w="11909" w:h="16834"/>
          <w:pgMar w:top="1135" w:right="850" w:bottom="1135" w:left="1700" w:header="0" w:footer="3" w:gutter="0"/>
          <w:pgNumType w:start="137"/>
          <w:cols w:space="720"/>
          <w:noEndnote/>
          <w:docGrid w:linePitch="360"/>
        </w:sectPr>
      </w:pPr>
      <w:r w:rsidRPr="00DB657A">
        <w:rPr>
          <w:sz w:val="32"/>
          <w:szCs w:val="32"/>
          <w:rtl/>
        </w:rPr>
        <w:t>בשיחה של אלדד עם אורי</w:t>
      </w:r>
      <w:r w:rsidRPr="00DB657A">
        <w:rPr>
          <w:sz w:val="32"/>
          <w:szCs w:val="32"/>
          <w:shd w:val="clear" w:color="auto" w:fill="80FFFF"/>
          <w:rtl/>
        </w:rPr>
        <w:t>־</w:t>
      </w:r>
      <w:r w:rsidRPr="00DB657A">
        <w:rPr>
          <w:sz w:val="32"/>
          <w:szCs w:val="32"/>
          <w:rtl/>
        </w:rPr>
        <w:t xml:space="preserve">צבי בחורף </w:t>
      </w:r>
      <w:r w:rsidRPr="00DB657A">
        <w:rPr>
          <w:sz w:val="32"/>
          <w:szCs w:val="32"/>
          <w:shd w:val="clear" w:color="auto" w:fill="80FFFF"/>
          <w:rtl/>
        </w:rPr>
        <w:t>1</w:t>
      </w:r>
      <w:r w:rsidRPr="00DB657A">
        <w:rPr>
          <w:sz w:val="32"/>
          <w:szCs w:val="32"/>
          <w:rtl/>
        </w:rPr>
        <w:t xml:space="preserve">948 </w:t>
      </w:r>
      <w:r w:rsidRPr="00DB657A">
        <w:rPr>
          <w:sz w:val="32"/>
          <w:szCs w:val="32"/>
          <w:shd w:val="clear" w:color="auto" w:fill="80FFFF"/>
          <w:rtl/>
        </w:rPr>
        <w:t>״</w:t>
      </w:r>
      <w:r w:rsidRPr="00DB657A">
        <w:rPr>
          <w:sz w:val="32"/>
          <w:szCs w:val="32"/>
          <w:rtl/>
        </w:rPr>
        <w:t>מריח או</w:t>
      </w:r>
      <w:r w:rsidRPr="00DB657A">
        <w:rPr>
          <w:sz w:val="32"/>
          <w:szCs w:val="32"/>
          <w:shd w:val="clear" w:color="auto" w:fill="80FFFF"/>
          <w:rtl/>
        </w:rPr>
        <w:t>ר</w:t>
      </w:r>
      <w:r w:rsidRPr="00DB657A">
        <w:rPr>
          <w:sz w:val="32"/>
          <w:szCs w:val="32"/>
          <w:rtl/>
        </w:rPr>
        <w:t>י</w:t>
      </w:r>
      <w:r w:rsidRPr="00DB657A">
        <w:rPr>
          <w:sz w:val="32"/>
          <w:szCs w:val="32"/>
          <w:shd w:val="clear" w:color="auto" w:fill="80FFFF"/>
          <w:rtl/>
        </w:rPr>
        <w:t>־</w:t>
      </w:r>
      <w:r w:rsidRPr="00DB657A">
        <w:rPr>
          <w:sz w:val="32"/>
          <w:szCs w:val="32"/>
          <w:rtl/>
        </w:rPr>
        <w:t xml:space="preserve">צבי את נקודת הרקב אשר בלח״י </w:t>
      </w:r>
      <w:r w:rsidRPr="00DB657A">
        <w:rPr>
          <w:sz w:val="32"/>
          <w:szCs w:val="32"/>
          <w:shd w:val="clear" w:color="auto" w:fill="80FFFF"/>
          <w:rtl/>
        </w:rPr>
        <w:t>־</w:t>
      </w:r>
      <w:r w:rsidRPr="00DB657A">
        <w:rPr>
          <w:sz w:val="32"/>
          <w:szCs w:val="32"/>
          <w:rtl/>
        </w:rPr>
        <w:t xml:space="preserve"> </w:t>
      </w:r>
      <w:r w:rsidRPr="00DB657A">
        <w:rPr>
          <w:sz w:val="32"/>
          <w:szCs w:val="32"/>
          <w:shd w:val="clear" w:color="auto" w:fill="80FFFF"/>
          <w:rtl/>
        </w:rPr>
        <w:t>־</w:t>
      </w:r>
      <w:r w:rsidRPr="00DB657A">
        <w:rPr>
          <w:sz w:val="32"/>
          <w:szCs w:val="32"/>
          <w:rtl/>
        </w:rPr>
        <w:t xml:space="preserve"> אתה </w:t>
      </w:r>
      <w:r w:rsidR="009C1ED0">
        <w:rPr>
          <w:rFonts w:hint="cs"/>
          <w:sz w:val="32"/>
          <w:szCs w:val="32"/>
          <w:rtl/>
        </w:rPr>
        <w:t>ר</w:t>
      </w:r>
      <w:r w:rsidRPr="00DB657A">
        <w:rPr>
          <w:sz w:val="32"/>
          <w:szCs w:val="32"/>
          <w:rtl/>
        </w:rPr>
        <w:t xml:space="preserve">ואה </w:t>
      </w:r>
      <w:r w:rsidRPr="00DB657A">
        <w:rPr>
          <w:sz w:val="32"/>
          <w:szCs w:val="32"/>
          <w:shd w:val="clear" w:color="auto" w:fill="80FFFF"/>
          <w:rtl/>
        </w:rPr>
        <w:t>־</w:t>
      </w:r>
      <w:r w:rsidRPr="00DB657A">
        <w:rPr>
          <w:sz w:val="32"/>
          <w:szCs w:val="32"/>
          <w:rtl/>
        </w:rPr>
        <w:t xml:space="preserve"> הוא אומר בפרשו את כף ידו </w:t>
      </w:r>
      <w:r w:rsidRPr="00DB657A">
        <w:rPr>
          <w:sz w:val="32"/>
          <w:szCs w:val="32"/>
          <w:shd w:val="clear" w:color="auto" w:fill="80FFFF"/>
          <w:rtl/>
        </w:rPr>
        <w:t>־</w:t>
      </w:r>
      <w:r w:rsidRPr="00DB657A">
        <w:rPr>
          <w:sz w:val="32"/>
          <w:szCs w:val="32"/>
          <w:rtl/>
        </w:rPr>
        <w:t xml:space="preserve"> אני רואה זאת כמו על הי</w:t>
      </w:r>
      <w:r w:rsidRPr="00DB657A">
        <w:rPr>
          <w:sz w:val="32"/>
          <w:szCs w:val="32"/>
          <w:shd w:val="clear" w:color="auto" w:fill="80FFFF"/>
          <w:rtl/>
        </w:rPr>
        <w:t>ד:</w:t>
      </w:r>
      <w:r w:rsidRPr="00DB657A">
        <w:rPr>
          <w:sz w:val="32"/>
          <w:szCs w:val="32"/>
          <w:rtl/>
        </w:rPr>
        <w:t xml:space="preserve"> חלק מכם ילך שמאלה</w:t>
      </w:r>
      <w:r w:rsidR="009C1ED0">
        <w:rPr>
          <w:rFonts w:hint="cs"/>
          <w:sz w:val="32"/>
          <w:szCs w:val="32"/>
          <w:rtl/>
        </w:rPr>
        <w:t>,</w:t>
      </w:r>
      <w:r w:rsidRPr="00DB657A">
        <w:rPr>
          <w:sz w:val="32"/>
          <w:szCs w:val="32"/>
          <w:rtl/>
        </w:rPr>
        <w:t xml:space="preserve"> למק״י או לאחדות העבודה, חלק ית</w:t>
      </w:r>
      <w:r w:rsidRPr="00DB657A">
        <w:rPr>
          <w:sz w:val="32"/>
          <w:szCs w:val="32"/>
          <w:shd w:val="clear" w:color="auto" w:fill="80FFFF"/>
          <w:rtl/>
        </w:rPr>
        <w:t>נ</w:t>
      </w:r>
      <w:r w:rsidRPr="00DB657A">
        <w:rPr>
          <w:sz w:val="32"/>
          <w:szCs w:val="32"/>
          <w:rtl/>
        </w:rPr>
        <w:t xml:space="preserve">וון בעקבות הרגלים שונים מימי המחתרת ורק מעטים יישארו נאמנים. </w:t>
      </w:r>
      <w:r w:rsidRPr="00DB657A">
        <w:rPr>
          <w:sz w:val="32"/>
          <w:szCs w:val="32"/>
          <w:shd w:val="clear" w:color="auto" w:fill="80FFFF"/>
          <w:rtl/>
        </w:rPr>
        <w:t>-</w:t>
      </w:r>
      <w:r w:rsidRPr="00DB657A">
        <w:rPr>
          <w:sz w:val="32"/>
          <w:szCs w:val="32"/>
          <w:rtl/>
        </w:rPr>
        <w:t xml:space="preserve"> </w:t>
      </w:r>
      <w:r w:rsidRPr="00DB657A">
        <w:rPr>
          <w:sz w:val="32"/>
          <w:szCs w:val="32"/>
          <w:shd w:val="clear" w:color="auto" w:fill="80FFFF"/>
          <w:rtl/>
        </w:rPr>
        <w:t>-</w:t>
      </w:r>
      <w:r w:rsidRPr="00DB657A">
        <w:rPr>
          <w:sz w:val="32"/>
          <w:szCs w:val="32"/>
          <w:rtl/>
        </w:rPr>
        <w:t xml:space="preserve"> וביחס לרוסיה. אדרבא. הגד לי: מה קיבלתם כבר ממנ</w:t>
      </w:r>
      <w:r w:rsidRPr="00DB657A">
        <w:rPr>
          <w:sz w:val="32"/>
          <w:szCs w:val="32"/>
          <w:shd w:val="clear" w:color="auto" w:fill="80FFFF"/>
          <w:rtl/>
        </w:rPr>
        <w:t>ה?</w:t>
      </w:r>
      <w:r w:rsidRPr="00DB657A">
        <w:rPr>
          <w:sz w:val="32"/>
          <w:szCs w:val="32"/>
          <w:rtl/>
        </w:rPr>
        <w:t xml:space="preserve"> אני מתחיל לגמגם משהו, ביטויי אהדה, סיכויים.</w:t>
      </w:r>
      <w:r w:rsidRPr="00DB657A">
        <w:rPr>
          <w:sz w:val="32"/>
          <w:szCs w:val="32"/>
          <w:shd w:val="clear" w:color="auto" w:fill="80FFFF"/>
          <w:rtl/>
        </w:rPr>
        <w:t>.</w:t>
      </w:r>
      <w:r w:rsidRPr="00DB657A">
        <w:rPr>
          <w:sz w:val="32"/>
          <w:szCs w:val="32"/>
          <w:rtl/>
        </w:rPr>
        <w:t>. לא קונקרט</w:t>
      </w:r>
      <w:r w:rsidRPr="00DB657A">
        <w:rPr>
          <w:sz w:val="32"/>
          <w:szCs w:val="32"/>
          <w:shd w:val="clear" w:color="auto" w:fill="80FFFF"/>
          <w:rtl/>
        </w:rPr>
        <w:t>.</w:t>
      </w:r>
      <w:r w:rsidRPr="00DB657A">
        <w:rPr>
          <w:sz w:val="32"/>
          <w:szCs w:val="32"/>
          <w:rtl/>
        </w:rPr>
        <w:t xml:space="preserve"> מה קיבלתם כב</w:t>
      </w:r>
      <w:r w:rsidRPr="00DB657A">
        <w:rPr>
          <w:sz w:val="32"/>
          <w:szCs w:val="32"/>
          <w:shd w:val="clear" w:color="auto" w:fill="80FFFF"/>
          <w:rtl/>
        </w:rPr>
        <w:t>ר?</w:t>
      </w:r>
      <w:r w:rsidRPr="00DB657A">
        <w:rPr>
          <w:sz w:val="32"/>
          <w:szCs w:val="32"/>
          <w:rtl/>
        </w:rPr>
        <w:t xml:space="preserve"> לא כלום? ובכן חינם נמכרתם? חינם אתם עושים לה תעמולה רבה כזו? והרי כל מלה מפיכם שקולה כנגד עשרים אסיפות של מק״י </w:t>
      </w:r>
      <w:r w:rsidRPr="00DB657A">
        <w:rPr>
          <w:sz w:val="32"/>
          <w:szCs w:val="32"/>
          <w:shd w:val="clear" w:color="auto" w:fill="80FFFF"/>
          <w:rtl/>
        </w:rPr>
        <w:t>-</w:t>
      </w:r>
      <w:r w:rsidRPr="00DB657A">
        <w:rPr>
          <w:sz w:val="32"/>
          <w:szCs w:val="32"/>
          <w:rtl/>
        </w:rPr>
        <w:t xml:space="preserve"> </w:t>
      </w:r>
      <w:r w:rsidR="009C1ED0">
        <w:rPr>
          <w:rFonts w:hint="cs"/>
          <w:sz w:val="32"/>
          <w:szCs w:val="32"/>
          <w:shd w:val="clear" w:color="auto" w:fill="80FFFF"/>
          <w:rtl/>
        </w:rPr>
        <w:t>-</w:t>
      </w:r>
      <w:r w:rsidRPr="00DB657A">
        <w:rPr>
          <w:sz w:val="32"/>
          <w:szCs w:val="32"/>
          <w:rtl/>
        </w:rPr>
        <w:t xml:space="preserve"> אבל בכם אין חושדים שמכורים אתם. אתם פטריוטים. </w:t>
      </w:r>
      <w:r w:rsidRPr="00DB657A">
        <w:rPr>
          <w:sz w:val="32"/>
          <w:szCs w:val="32"/>
          <w:shd w:val="clear" w:color="auto" w:fill="80FFFF"/>
          <w:rtl/>
        </w:rPr>
        <w:t>־</w:t>
      </w:r>
      <w:r w:rsidRPr="00DB657A">
        <w:rPr>
          <w:sz w:val="32"/>
          <w:szCs w:val="32"/>
          <w:rtl/>
        </w:rPr>
        <w:t xml:space="preserve"> </w:t>
      </w:r>
      <w:r w:rsidRPr="00DB657A">
        <w:rPr>
          <w:sz w:val="32"/>
          <w:szCs w:val="32"/>
          <w:shd w:val="clear" w:color="auto" w:fill="80FFFF"/>
          <w:rtl/>
        </w:rPr>
        <w:t>־</w:t>
      </w:r>
      <w:r w:rsidRPr="00DB657A">
        <w:rPr>
          <w:sz w:val="32"/>
          <w:szCs w:val="32"/>
          <w:rtl/>
        </w:rPr>
        <w:t xml:space="preserve"> אך לפחות תקבלו תמורה. </w:t>
      </w:r>
      <w:r w:rsidRPr="00DB657A">
        <w:rPr>
          <w:sz w:val="32"/>
          <w:szCs w:val="32"/>
          <w:shd w:val="clear" w:color="auto" w:fill="80FFFF"/>
          <w:rtl/>
        </w:rPr>
        <w:t>־</w:t>
      </w:r>
      <w:r w:rsidRPr="00DB657A">
        <w:rPr>
          <w:sz w:val="32"/>
          <w:szCs w:val="32"/>
          <w:rtl/>
        </w:rPr>
        <w:t xml:space="preserve"> </w:t>
      </w:r>
      <w:r w:rsidRPr="00DB657A">
        <w:rPr>
          <w:sz w:val="32"/>
          <w:szCs w:val="32"/>
          <w:shd w:val="clear" w:color="auto" w:fill="80FFFF"/>
          <w:rtl/>
        </w:rPr>
        <w:t>־</w:t>
      </w:r>
      <w:r w:rsidRPr="00DB657A">
        <w:rPr>
          <w:sz w:val="32"/>
          <w:szCs w:val="32"/>
          <w:rtl/>
        </w:rPr>
        <w:t xml:space="preserve"> ורק כעבור שנה אני נוכח לדעת שהוא צדק בחששותיו, כאשר מפי אנשי לח״י אני שומע שכדאי להיהפך ל</w:t>
      </w:r>
      <w:r w:rsidRPr="00DB657A">
        <w:rPr>
          <w:sz w:val="32"/>
          <w:szCs w:val="32"/>
          <w:shd w:val="clear" w:color="auto" w:fill="80FFFF"/>
          <w:rtl/>
        </w:rPr>
        <w:t>ר</w:t>
      </w:r>
      <w:r w:rsidRPr="00DB657A">
        <w:rPr>
          <w:sz w:val="32"/>
          <w:szCs w:val="32"/>
          <w:rtl/>
        </w:rPr>
        <w:t>יפובליקה אחת בב</w:t>
      </w:r>
      <w:r w:rsidRPr="00DB657A">
        <w:rPr>
          <w:sz w:val="32"/>
          <w:szCs w:val="32"/>
          <w:shd w:val="clear" w:color="auto" w:fill="80FFFF"/>
          <w:rtl/>
        </w:rPr>
        <w:t>ר</w:t>
      </w:r>
      <w:r w:rsidRPr="00DB657A">
        <w:rPr>
          <w:sz w:val="32"/>
          <w:szCs w:val="32"/>
          <w:rtl/>
        </w:rPr>
        <w:t>יה״מ</w:t>
      </w:r>
      <w:r w:rsidRPr="00DB657A">
        <w:rPr>
          <w:sz w:val="32"/>
          <w:szCs w:val="32"/>
          <w:shd w:val="clear" w:color="auto" w:fill="80FFFF"/>
          <w:rtl/>
        </w:rPr>
        <w:t>״.</w:t>
      </w:r>
      <w:r w:rsidRPr="00DB657A">
        <w:rPr>
          <w:sz w:val="32"/>
          <w:szCs w:val="32"/>
          <w:shd w:val="clear" w:color="auto" w:fill="80FFFF"/>
          <w:vertAlign w:val="superscript"/>
          <w:rtl/>
        </w:rPr>
        <w:t>4</w:t>
      </w:r>
    </w:p>
    <w:p w:rsidR="006C565E" w:rsidRPr="00DB657A" w:rsidRDefault="00856756" w:rsidP="003C6E29">
      <w:pPr>
        <w:pStyle w:val="Bodytext61"/>
        <w:shd w:val="clear" w:color="auto" w:fill="auto"/>
        <w:spacing w:before="0" w:line="270" w:lineRule="exact"/>
        <w:ind w:left="40" w:firstLine="380"/>
        <w:rPr>
          <w:sz w:val="32"/>
          <w:szCs w:val="32"/>
          <w:rtl/>
        </w:rPr>
      </w:pPr>
      <w:r w:rsidRPr="00DB657A">
        <w:rPr>
          <w:sz w:val="32"/>
          <w:szCs w:val="32"/>
          <w:shd w:val="clear" w:color="auto" w:fill="80FFFF"/>
          <w:rtl/>
        </w:rPr>
        <w:lastRenderedPageBreak/>
        <w:t>״</w:t>
      </w:r>
      <w:r w:rsidRPr="00DB657A">
        <w:rPr>
          <w:sz w:val="32"/>
          <w:szCs w:val="32"/>
          <w:rtl/>
        </w:rPr>
        <w:t>ה</w:t>
      </w:r>
      <w:r w:rsidRPr="00DB657A">
        <w:rPr>
          <w:sz w:val="32"/>
          <w:szCs w:val="32"/>
          <w:shd w:val="clear" w:color="auto" w:fill="80FFFF"/>
          <w:rtl/>
        </w:rPr>
        <w:t>ר</w:t>
      </w:r>
      <w:r w:rsidRPr="00DB657A">
        <w:rPr>
          <w:sz w:val="32"/>
          <w:szCs w:val="32"/>
          <w:rtl/>
        </w:rPr>
        <w:t>וסים דיברו בפירוש על נייטרליזציה</w:t>
      </w:r>
      <w:r w:rsidRPr="00DB657A">
        <w:rPr>
          <w:sz w:val="32"/>
          <w:szCs w:val="32"/>
          <w:shd w:val="clear" w:color="auto" w:fill="80FFFF"/>
          <w:rtl/>
        </w:rPr>
        <w:t>״,</w:t>
      </w:r>
      <w:r w:rsidRPr="00DB657A">
        <w:rPr>
          <w:sz w:val="32"/>
          <w:szCs w:val="32"/>
          <w:rtl/>
        </w:rPr>
        <w:t xml:space="preserve"> אומ</w:t>
      </w:r>
      <w:r w:rsidR="009C1ED0">
        <w:rPr>
          <w:rFonts w:hint="cs"/>
          <w:sz w:val="32"/>
          <w:szCs w:val="32"/>
          <w:rtl/>
        </w:rPr>
        <w:t>ר</w:t>
      </w:r>
      <w:r w:rsidRPr="00DB657A">
        <w:rPr>
          <w:sz w:val="32"/>
          <w:szCs w:val="32"/>
          <w:rtl/>
        </w:rPr>
        <w:t xml:space="preserve"> מיכאל, </w:t>
      </w:r>
      <w:r w:rsidRPr="00DB657A">
        <w:rPr>
          <w:sz w:val="32"/>
          <w:szCs w:val="32"/>
          <w:shd w:val="clear" w:color="auto" w:fill="80FFFF"/>
          <w:rtl/>
        </w:rPr>
        <w:t>״</w:t>
      </w:r>
      <w:r w:rsidRPr="00DB657A">
        <w:rPr>
          <w:sz w:val="32"/>
          <w:szCs w:val="32"/>
          <w:rtl/>
        </w:rPr>
        <w:t>כי בשבילם זה היה הישג, כלומר,</w:t>
      </w:r>
      <w:r w:rsidR="009C1ED0">
        <w:rPr>
          <w:rFonts w:hint="cs"/>
          <w:sz w:val="32"/>
          <w:szCs w:val="32"/>
          <w:rtl/>
        </w:rPr>
        <w:t xml:space="preserve"> </w:t>
      </w:r>
      <w:r w:rsidRPr="00DB657A">
        <w:rPr>
          <w:sz w:val="32"/>
          <w:szCs w:val="32"/>
          <w:rtl/>
        </w:rPr>
        <w:t>החלשת הדומיננטיות האנגלו</w:t>
      </w:r>
      <w:r w:rsidRPr="00DB657A">
        <w:rPr>
          <w:sz w:val="32"/>
          <w:szCs w:val="32"/>
          <w:shd w:val="clear" w:color="auto" w:fill="80FFFF"/>
          <w:rtl/>
        </w:rPr>
        <w:t>־</w:t>
      </w:r>
      <w:r w:rsidRPr="00DB657A">
        <w:rPr>
          <w:sz w:val="32"/>
          <w:szCs w:val="32"/>
          <w:rtl/>
        </w:rPr>
        <w:t>אמ</w:t>
      </w:r>
      <w:r w:rsidRPr="00DB657A">
        <w:rPr>
          <w:sz w:val="32"/>
          <w:szCs w:val="32"/>
          <w:shd w:val="clear" w:color="auto" w:fill="80FFFF"/>
          <w:rtl/>
        </w:rPr>
        <w:t>ר</w:t>
      </w:r>
      <w:r w:rsidRPr="00DB657A">
        <w:rPr>
          <w:sz w:val="32"/>
          <w:szCs w:val="32"/>
          <w:rtl/>
        </w:rPr>
        <w:t>יקנית והגברת ההשפעה והשותפות ה</w:t>
      </w:r>
      <w:r w:rsidRPr="00DB657A">
        <w:rPr>
          <w:sz w:val="32"/>
          <w:szCs w:val="32"/>
          <w:shd w:val="clear" w:color="auto" w:fill="80FFFF"/>
          <w:rtl/>
        </w:rPr>
        <w:t>ס</w:t>
      </w:r>
      <w:r w:rsidRPr="00DB657A">
        <w:rPr>
          <w:sz w:val="32"/>
          <w:szCs w:val="32"/>
          <w:rtl/>
        </w:rPr>
        <w:t>ובייטית</w:t>
      </w:r>
      <w:r w:rsidRPr="00DB657A">
        <w:rPr>
          <w:sz w:val="32"/>
          <w:szCs w:val="32"/>
          <w:shd w:val="clear" w:color="auto" w:fill="80FFFF"/>
          <w:rtl/>
        </w:rPr>
        <w:t>.</w:t>
      </w:r>
      <w:r w:rsidRPr="00DB657A">
        <w:rPr>
          <w:sz w:val="32"/>
          <w:szCs w:val="32"/>
          <w:rtl/>
        </w:rPr>
        <w:t xml:space="preserve"> ההתעניינות שלי ושל אלדד באה מתוך נקודת ראות לאומית, שעה שאצל </w:t>
      </w:r>
      <w:r w:rsidRPr="00DB657A">
        <w:rPr>
          <w:sz w:val="32"/>
          <w:szCs w:val="32"/>
          <w:shd w:val="clear" w:color="auto" w:fill="80FFFF"/>
          <w:rtl/>
        </w:rPr>
        <w:t>״</w:t>
      </w:r>
      <w:r w:rsidRPr="00DB657A">
        <w:rPr>
          <w:sz w:val="32"/>
          <w:szCs w:val="32"/>
          <w:rtl/>
        </w:rPr>
        <w:t>גרא</w:t>
      </w:r>
      <w:r w:rsidRPr="00DB657A">
        <w:rPr>
          <w:sz w:val="32"/>
          <w:szCs w:val="32"/>
          <w:shd w:val="clear" w:color="auto" w:fill="80FFFF"/>
          <w:rtl/>
        </w:rPr>
        <w:t>״</w:t>
      </w:r>
      <w:r w:rsidRPr="00DB657A">
        <w:rPr>
          <w:sz w:val="32"/>
          <w:szCs w:val="32"/>
          <w:rtl/>
        </w:rPr>
        <w:t xml:space="preserve"> היתה נ</w:t>
      </w:r>
      <w:r w:rsidR="009C1ED0">
        <w:rPr>
          <w:rFonts w:hint="cs"/>
          <w:sz w:val="32"/>
          <w:szCs w:val="32"/>
          <w:rtl/>
        </w:rPr>
        <w:t>ט</w:t>
      </w:r>
      <w:r w:rsidRPr="00DB657A">
        <w:rPr>
          <w:sz w:val="32"/>
          <w:szCs w:val="32"/>
          <w:rtl/>
        </w:rPr>
        <w:t>ייה מפורשת לעמידה לצידם. היתה זו שטות מצדנו לשחק במשחק הגלובאלי דאז</w:t>
      </w:r>
      <w:r w:rsidRPr="00DB657A">
        <w:rPr>
          <w:sz w:val="32"/>
          <w:szCs w:val="32"/>
          <w:shd w:val="clear" w:color="auto" w:fill="80FFFF"/>
          <w:rtl/>
        </w:rPr>
        <w:t>.</w:t>
      </w:r>
      <w:r w:rsidRPr="00DB657A">
        <w:rPr>
          <w:sz w:val="32"/>
          <w:szCs w:val="32"/>
          <w:rtl/>
        </w:rPr>
        <w:t xml:space="preserve"> </w:t>
      </w:r>
      <w:r w:rsidRPr="00DB657A">
        <w:rPr>
          <w:sz w:val="32"/>
          <w:szCs w:val="32"/>
          <w:shd w:val="clear" w:color="auto" w:fill="80FFFF"/>
          <w:rtl/>
        </w:rPr>
        <w:t>ב</w:t>
      </w:r>
      <w:r w:rsidRPr="00DB657A">
        <w:rPr>
          <w:sz w:val="32"/>
          <w:szCs w:val="32"/>
          <w:rtl/>
        </w:rPr>
        <w:t>תנועה קטנה לא היה לנו מה לעשות בזה</w:t>
      </w:r>
      <w:r w:rsidRPr="00DB657A">
        <w:rPr>
          <w:sz w:val="32"/>
          <w:szCs w:val="32"/>
          <w:shd w:val="clear" w:color="auto" w:fill="80FFFF"/>
          <w:rtl/>
        </w:rPr>
        <w:t>״.</w:t>
      </w:r>
      <w:r w:rsidR="009C1ED0">
        <w:rPr>
          <w:rFonts w:hint="cs"/>
          <w:sz w:val="32"/>
          <w:szCs w:val="32"/>
          <w:rtl/>
        </w:rPr>
        <w:t>(5)</w:t>
      </w:r>
    </w:p>
    <w:p w:rsidR="006C565E" w:rsidRPr="00DB657A" w:rsidRDefault="00856756" w:rsidP="003C6E29">
      <w:pPr>
        <w:pStyle w:val="Bodytext61"/>
        <w:shd w:val="clear" w:color="auto" w:fill="auto"/>
        <w:spacing w:before="0" w:after="60" w:line="348" w:lineRule="exact"/>
        <w:ind w:left="20" w:right="40" w:firstLine="380"/>
        <w:rPr>
          <w:sz w:val="32"/>
          <w:szCs w:val="32"/>
          <w:rtl/>
        </w:rPr>
      </w:pPr>
      <w:r w:rsidRPr="00DB657A">
        <w:rPr>
          <w:sz w:val="32"/>
          <w:szCs w:val="32"/>
          <w:rtl/>
        </w:rPr>
        <w:t>אחד הנימוקים שהעלה המרכז להצדיק את המשך הפעולות נגד הבריטים תוך התעלמות מן העובדה שלצד האויב הבריטי ניצב גם האויב הערבי הנעזר בבריטניה, היה החשש שמא תביא הממשלה הבריטית את מנהיגי הסוכנות היהודית לידי הסכמ</w:t>
      </w:r>
      <w:r w:rsidRPr="00DB657A">
        <w:rPr>
          <w:sz w:val="32"/>
          <w:szCs w:val="32"/>
          <w:shd w:val="clear" w:color="auto" w:fill="80FFFF"/>
          <w:rtl/>
        </w:rPr>
        <w:t>ה</w:t>
      </w:r>
      <w:r w:rsidRPr="00DB657A">
        <w:rPr>
          <w:sz w:val="32"/>
          <w:szCs w:val="32"/>
          <w:rtl/>
        </w:rPr>
        <w:t xml:space="preserve"> להסתפק אך ו</w:t>
      </w:r>
      <w:r w:rsidR="009C1ED0">
        <w:rPr>
          <w:rFonts w:hint="cs"/>
          <w:sz w:val="32"/>
          <w:szCs w:val="32"/>
          <w:rtl/>
        </w:rPr>
        <w:t>ר</w:t>
      </w:r>
      <w:r w:rsidRPr="00DB657A">
        <w:rPr>
          <w:sz w:val="32"/>
          <w:szCs w:val="32"/>
          <w:rtl/>
        </w:rPr>
        <w:t xml:space="preserve">ק בעלייה קצובה של </w:t>
      </w:r>
      <w:r w:rsidRPr="00DB657A">
        <w:rPr>
          <w:sz w:val="32"/>
          <w:szCs w:val="32"/>
          <w:shd w:val="clear" w:color="auto" w:fill="80FFFF"/>
          <w:rtl/>
        </w:rPr>
        <w:t>״</w:t>
      </w:r>
      <w:r w:rsidRPr="00DB657A">
        <w:rPr>
          <w:sz w:val="32"/>
          <w:szCs w:val="32"/>
          <w:rtl/>
        </w:rPr>
        <w:t>4000 עולים בחודש</w:t>
      </w:r>
      <w:r w:rsidRPr="00DB657A">
        <w:rPr>
          <w:sz w:val="32"/>
          <w:szCs w:val="32"/>
          <w:shd w:val="clear" w:color="auto" w:fill="80FFFF"/>
          <w:rtl/>
        </w:rPr>
        <w:t>״</w:t>
      </w:r>
      <w:r w:rsidRPr="00DB657A">
        <w:rPr>
          <w:sz w:val="32"/>
          <w:szCs w:val="32"/>
          <w:rtl/>
        </w:rPr>
        <w:t xml:space="preserve"> ואף תבטיח ליישם את תוכנית מו</w:t>
      </w:r>
      <w:r w:rsidRPr="00DB657A">
        <w:rPr>
          <w:sz w:val="32"/>
          <w:szCs w:val="32"/>
          <w:shd w:val="clear" w:color="auto" w:fill="80FFFF"/>
          <w:rtl/>
        </w:rPr>
        <w:t>ר</w:t>
      </w:r>
      <w:r w:rsidRPr="00DB657A">
        <w:rPr>
          <w:sz w:val="32"/>
          <w:szCs w:val="32"/>
          <w:rtl/>
        </w:rPr>
        <w:t>י</w:t>
      </w:r>
      <w:r w:rsidR="009C1ED0">
        <w:rPr>
          <w:rFonts w:hint="cs"/>
          <w:sz w:val="32"/>
          <w:szCs w:val="32"/>
          <w:rtl/>
        </w:rPr>
        <w:t>ס</w:t>
      </w:r>
      <w:r w:rsidRPr="00DB657A">
        <w:rPr>
          <w:sz w:val="32"/>
          <w:szCs w:val="32"/>
          <w:rtl/>
        </w:rPr>
        <w:t>ון</w:t>
      </w:r>
      <w:r w:rsidRPr="00DB657A">
        <w:rPr>
          <w:sz w:val="32"/>
          <w:szCs w:val="32"/>
          <w:shd w:val="clear" w:color="auto" w:fill="80FFFF"/>
          <w:rtl/>
        </w:rPr>
        <w:t>־</w:t>
      </w:r>
      <w:r w:rsidRPr="00DB657A">
        <w:rPr>
          <w:sz w:val="32"/>
          <w:szCs w:val="32"/>
          <w:rtl/>
        </w:rPr>
        <w:t>ג</w:t>
      </w:r>
      <w:r w:rsidRPr="00DB657A">
        <w:rPr>
          <w:sz w:val="32"/>
          <w:szCs w:val="32"/>
          <w:shd w:val="clear" w:color="auto" w:fill="80FFFF"/>
          <w:rtl/>
        </w:rPr>
        <w:t>ר</w:t>
      </w:r>
      <w:r w:rsidRPr="00DB657A">
        <w:rPr>
          <w:sz w:val="32"/>
          <w:szCs w:val="32"/>
          <w:rtl/>
        </w:rPr>
        <w:t>יידי</w:t>
      </w:r>
      <w:r w:rsidRPr="00DB657A">
        <w:rPr>
          <w:sz w:val="32"/>
          <w:szCs w:val="32"/>
          <w:shd w:val="clear" w:color="auto" w:fill="80FFFF"/>
          <w:rtl/>
        </w:rPr>
        <w:t>.</w:t>
      </w:r>
    </w:p>
    <w:p w:rsidR="006C565E" w:rsidRPr="00DB657A" w:rsidRDefault="00856756" w:rsidP="003C6E29">
      <w:pPr>
        <w:pStyle w:val="Bodytext61"/>
        <w:shd w:val="clear" w:color="auto" w:fill="auto"/>
        <w:spacing w:before="0" w:after="60" w:line="348" w:lineRule="exact"/>
        <w:ind w:left="20" w:right="40" w:firstLine="380"/>
        <w:rPr>
          <w:sz w:val="32"/>
          <w:szCs w:val="32"/>
          <w:rtl/>
        </w:rPr>
      </w:pPr>
      <w:r w:rsidRPr="00DB657A">
        <w:rPr>
          <w:sz w:val="32"/>
          <w:szCs w:val="32"/>
          <w:rtl/>
        </w:rPr>
        <w:t xml:space="preserve">מכל מקום, אלדד זוקף את ההתעלמות מהאויב הערבי על חשבונו של </w:t>
      </w:r>
      <w:r w:rsidRPr="00DB657A">
        <w:rPr>
          <w:sz w:val="32"/>
          <w:szCs w:val="32"/>
          <w:shd w:val="clear" w:color="auto" w:fill="80FFFF"/>
          <w:rtl/>
        </w:rPr>
        <w:t>״</w:t>
      </w:r>
      <w:r w:rsidRPr="00DB657A">
        <w:rPr>
          <w:sz w:val="32"/>
          <w:szCs w:val="32"/>
          <w:rtl/>
        </w:rPr>
        <w:t>גרא</w:t>
      </w:r>
      <w:r w:rsidRPr="00DB657A">
        <w:rPr>
          <w:sz w:val="32"/>
          <w:szCs w:val="32"/>
          <w:shd w:val="clear" w:color="auto" w:fill="80FFFF"/>
          <w:rtl/>
        </w:rPr>
        <w:t>״.</w:t>
      </w:r>
      <w:r w:rsidRPr="00DB657A">
        <w:rPr>
          <w:sz w:val="32"/>
          <w:szCs w:val="32"/>
          <w:rtl/>
        </w:rPr>
        <w:t xml:space="preserve"> הוא מספר, שלאתר ההתקפה הערבית על גן</w:t>
      </w:r>
      <w:r w:rsidRPr="00DB657A">
        <w:rPr>
          <w:sz w:val="32"/>
          <w:szCs w:val="32"/>
          <w:shd w:val="clear" w:color="auto" w:fill="80FFFF"/>
          <w:rtl/>
        </w:rPr>
        <w:t>-</w:t>
      </w:r>
      <w:r w:rsidRPr="00DB657A">
        <w:rPr>
          <w:sz w:val="32"/>
          <w:szCs w:val="32"/>
          <w:rtl/>
        </w:rPr>
        <w:t>הוואי באוקטובר 194</w:t>
      </w:r>
      <w:r w:rsidRPr="00DB657A">
        <w:rPr>
          <w:sz w:val="32"/>
          <w:szCs w:val="32"/>
          <w:shd w:val="clear" w:color="auto" w:fill="80FFFF"/>
          <w:rtl/>
        </w:rPr>
        <w:t>7</w:t>
      </w:r>
      <w:r w:rsidRPr="00DB657A">
        <w:rPr>
          <w:sz w:val="32"/>
          <w:szCs w:val="32"/>
          <w:rtl/>
        </w:rPr>
        <w:t xml:space="preserve"> התקיימה בבני</w:t>
      </w:r>
      <w:r w:rsidRPr="00DB657A">
        <w:rPr>
          <w:sz w:val="32"/>
          <w:szCs w:val="32"/>
          <w:shd w:val="clear" w:color="auto" w:fill="80FFFF"/>
          <w:rtl/>
        </w:rPr>
        <w:t>-</w:t>
      </w:r>
      <w:r w:rsidRPr="00DB657A">
        <w:rPr>
          <w:sz w:val="32"/>
          <w:szCs w:val="32"/>
          <w:rtl/>
        </w:rPr>
        <w:t>ברק ישיבת המזכירות המורחבת</w:t>
      </w:r>
      <w:r w:rsidRPr="00DB657A">
        <w:rPr>
          <w:sz w:val="32"/>
          <w:szCs w:val="32"/>
          <w:shd w:val="clear" w:color="auto" w:fill="80FFFF"/>
          <w:rtl/>
        </w:rPr>
        <w:t>,</w:t>
      </w:r>
      <w:r w:rsidR="009C1ED0">
        <w:rPr>
          <w:rFonts w:hint="cs"/>
          <w:sz w:val="32"/>
          <w:szCs w:val="32"/>
          <w:shd w:val="clear" w:color="auto" w:fill="80FFFF"/>
          <w:vertAlign w:val="superscript"/>
          <w:rtl/>
        </w:rPr>
        <w:t>6</w:t>
      </w:r>
      <w:r w:rsidRPr="00DB657A">
        <w:rPr>
          <w:sz w:val="32"/>
          <w:szCs w:val="32"/>
          <w:rtl/>
        </w:rPr>
        <w:t xml:space="preserve"> שבה דרש אלדד להעביר את מחלקת הפעולות לחזית הערבית ולה</w:t>
      </w:r>
      <w:r w:rsidRPr="00DB657A">
        <w:rPr>
          <w:sz w:val="32"/>
          <w:szCs w:val="32"/>
          <w:shd w:val="clear" w:color="auto" w:fill="80FFFF"/>
          <w:rtl/>
        </w:rPr>
        <w:t>כ</w:t>
      </w:r>
      <w:r w:rsidRPr="00DB657A">
        <w:rPr>
          <w:sz w:val="32"/>
          <w:szCs w:val="32"/>
          <w:rtl/>
        </w:rPr>
        <w:t xml:space="preserve">ין גם מחלקות נוספות. </w:t>
      </w:r>
      <w:r w:rsidRPr="00DB657A">
        <w:rPr>
          <w:sz w:val="32"/>
          <w:szCs w:val="32"/>
          <w:shd w:val="clear" w:color="auto" w:fill="80FFFF"/>
          <w:rtl/>
        </w:rPr>
        <w:t>״</w:t>
      </w:r>
      <w:r w:rsidRPr="00DB657A">
        <w:rPr>
          <w:sz w:val="32"/>
          <w:szCs w:val="32"/>
          <w:rtl/>
        </w:rPr>
        <w:t>הצעה זו נתקלה בהתנגדותו הנמרצת של נתן, בטענ</w:t>
      </w:r>
      <w:r w:rsidRPr="00DB657A">
        <w:rPr>
          <w:sz w:val="32"/>
          <w:szCs w:val="32"/>
          <w:shd w:val="clear" w:color="auto" w:fill="80FFFF"/>
          <w:rtl/>
        </w:rPr>
        <w:t>ו:</w:t>
      </w:r>
      <w:r w:rsidRPr="00DB657A">
        <w:rPr>
          <w:sz w:val="32"/>
          <w:szCs w:val="32"/>
          <w:rtl/>
        </w:rPr>
        <w:t xml:space="preserve"> לא תהיה חזית ערבית. חברי לח״י המתינו להוראות, עד שהסכר נפרץ והמלחמה בערבים גרפה גם את חברי לח״י</w:t>
      </w:r>
      <w:r w:rsidRPr="00DB657A">
        <w:rPr>
          <w:sz w:val="32"/>
          <w:szCs w:val="32"/>
          <w:shd w:val="clear" w:color="auto" w:fill="80FFFF"/>
          <w:rtl/>
        </w:rPr>
        <w:t>.</w:t>
      </w:r>
      <w:r w:rsidRPr="00DB657A">
        <w:rPr>
          <w:sz w:val="32"/>
          <w:szCs w:val="32"/>
          <w:rtl/>
        </w:rPr>
        <w:t xml:space="preserve"> הרצון והתקווה של מרכז לח״י למצוא לציונות בעל</w:t>
      </w:r>
      <w:r w:rsidRPr="00DB657A">
        <w:rPr>
          <w:sz w:val="32"/>
          <w:szCs w:val="32"/>
          <w:shd w:val="clear" w:color="auto" w:fill="80FFFF"/>
          <w:rtl/>
        </w:rPr>
        <w:t>־</w:t>
      </w:r>
      <w:r w:rsidRPr="00DB657A">
        <w:rPr>
          <w:sz w:val="32"/>
          <w:szCs w:val="32"/>
          <w:rtl/>
        </w:rPr>
        <w:t>ב</w:t>
      </w:r>
      <w:r w:rsidRPr="00DB657A">
        <w:rPr>
          <w:sz w:val="32"/>
          <w:szCs w:val="32"/>
          <w:shd w:val="clear" w:color="auto" w:fill="80FFFF"/>
          <w:rtl/>
        </w:rPr>
        <w:t>ר</w:t>
      </w:r>
      <w:r w:rsidRPr="00DB657A">
        <w:rPr>
          <w:sz w:val="32"/>
          <w:szCs w:val="32"/>
          <w:rtl/>
        </w:rPr>
        <w:t>ית בקומוניזם, קרי ב</w:t>
      </w:r>
      <w:r w:rsidRPr="00DB657A">
        <w:rPr>
          <w:sz w:val="32"/>
          <w:szCs w:val="32"/>
          <w:shd w:val="clear" w:color="auto" w:fill="80FFFF"/>
          <w:rtl/>
        </w:rPr>
        <w:t>ר</w:t>
      </w:r>
      <w:r w:rsidRPr="00DB657A">
        <w:rPr>
          <w:sz w:val="32"/>
          <w:szCs w:val="32"/>
          <w:rtl/>
        </w:rPr>
        <w:t>יה״</w:t>
      </w:r>
      <w:r w:rsidRPr="00DB657A">
        <w:rPr>
          <w:sz w:val="32"/>
          <w:szCs w:val="32"/>
          <w:shd w:val="clear" w:color="auto" w:fill="80FFFF"/>
          <w:rtl/>
        </w:rPr>
        <w:t>מ</w:t>
      </w:r>
      <w:r w:rsidRPr="00DB657A">
        <w:rPr>
          <w:sz w:val="32"/>
          <w:szCs w:val="32"/>
          <w:rtl/>
        </w:rPr>
        <w:t xml:space="preserve">, הביאה את </w:t>
      </w:r>
      <w:r w:rsidRPr="00DB657A">
        <w:rPr>
          <w:sz w:val="32"/>
          <w:szCs w:val="32"/>
          <w:shd w:val="clear" w:color="auto" w:fill="80FFFF"/>
          <w:rtl/>
        </w:rPr>
        <w:t>׳</w:t>
      </w:r>
      <w:r w:rsidRPr="00DB657A">
        <w:rPr>
          <w:sz w:val="32"/>
          <w:szCs w:val="32"/>
          <w:rtl/>
        </w:rPr>
        <w:t>גרא׳ להימנע מהתנגשות עם הערבים. לא היה שום גו</w:t>
      </w:r>
      <w:r w:rsidR="009C1ED0">
        <w:rPr>
          <w:rFonts w:hint="cs"/>
          <w:sz w:val="32"/>
          <w:szCs w:val="32"/>
          <w:rtl/>
        </w:rPr>
        <w:t>ר</w:t>
      </w:r>
      <w:r w:rsidRPr="00DB657A">
        <w:rPr>
          <w:sz w:val="32"/>
          <w:szCs w:val="32"/>
          <w:rtl/>
        </w:rPr>
        <w:t>ם פילוסופי הומניסטי או אולטרא דימוק</w:t>
      </w:r>
      <w:r w:rsidRPr="00DB657A">
        <w:rPr>
          <w:sz w:val="32"/>
          <w:szCs w:val="32"/>
          <w:shd w:val="clear" w:color="auto" w:fill="80FFFF"/>
          <w:rtl/>
        </w:rPr>
        <w:t>ר</w:t>
      </w:r>
      <w:r w:rsidRPr="00DB657A">
        <w:rPr>
          <w:sz w:val="32"/>
          <w:szCs w:val="32"/>
          <w:rtl/>
        </w:rPr>
        <w:t>טי שהיה בשיקוליו, שלא להשיב מלחמה לערבים, שכבר תקפו בכל חלקי הארץ</w:t>
      </w:r>
      <w:r w:rsidRPr="00DB657A">
        <w:rPr>
          <w:sz w:val="32"/>
          <w:szCs w:val="32"/>
          <w:shd w:val="clear" w:color="auto" w:fill="80FFFF"/>
          <w:rtl/>
        </w:rPr>
        <w:t>.</w:t>
      </w:r>
      <w:r w:rsidRPr="00DB657A">
        <w:rPr>
          <w:sz w:val="32"/>
          <w:szCs w:val="32"/>
          <w:rtl/>
        </w:rPr>
        <w:t xml:space="preserve"> </w:t>
      </w:r>
      <w:r w:rsidRPr="00DB657A">
        <w:rPr>
          <w:sz w:val="32"/>
          <w:szCs w:val="32"/>
          <w:shd w:val="clear" w:color="auto" w:fill="80FFFF"/>
          <w:rtl/>
        </w:rPr>
        <w:t>כ</w:t>
      </w:r>
      <w:r w:rsidRPr="00DB657A">
        <w:rPr>
          <w:sz w:val="32"/>
          <w:szCs w:val="32"/>
          <w:rtl/>
        </w:rPr>
        <w:t>שהיתה ההתקפה של אצ״ל על יפו ב</w:t>
      </w:r>
      <w:r w:rsidRPr="00DB657A">
        <w:rPr>
          <w:sz w:val="32"/>
          <w:szCs w:val="32"/>
          <w:shd w:val="clear" w:color="auto" w:fill="80FFFF"/>
          <w:rtl/>
        </w:rPr>
        <w:t>־</w:t>
      </w:r>
      <w:r w:rsidRPr="00DB657A">
        <w:rPr>
          <w:sz w:val="32"/>
          <w:szCs w:val="32"/>
          <w:rtl/>
        </w:rPr>
        <w:t>25</w:t>
      </w:r>
      <w:r w:rsidRPr="00DB657A">
        <w:rPr>
          <w:sz w:val="32"/>
          <w:szCs w:val="32"/>
          <w:shd w:val="clear" w:color="auto" w:fill="80FFFF"/>
          <w:rtl/>
        </w:rPr>
        <w:t>־</w:t>
      </w:r>
      <w:r w:rsidRPr="00DB657A">
        <w:rPr>
          <w:sz w:val="32"/>
          <w:szCs w:val="32"/>
          <w:rtl/>
        </w:rPr>
        <w:t xml:space="preserve">29 באפריל </w:t>
      </w:r>
      <w:r w:rsidRPr="00DB657A">
        <w:rPr>
          <w:sz w:val="32"/>
          <w:szCs w:val="32"/>
          <w:shd w:val="clear" w:color="auto" w:fill="80FFFF"/>
          <w:rtl/>
        </w:rPr>
        <w:t>1</w:t>
      </w:r>
      <w:r w:rsidRPr="00DB657A">
        <w:rPr>
          <w:sz w:val="32"/>
          <w:szCs w:val="32"/>
          <w:rtl/>
        </w:rPr>
        <w:t>948</w:t>
      </w:r>
      <w:r w:rsidRPr="00DB657A">
        <w:rPr>
          <w:sz w:val="32"/>
          <w:szCs w:val="32"/>
          <w:shd w:val="clear" w:color="auto" w:fill="80FFFF"/>
          <w:rtl/>
        </w:rPr>
        <w:t>,</w:t>
      </w:r>
      <w:r w:rsidRPr="00DB657A">
        <w:rPr>
          <w:sz w:val="32"/>
          <w:szCs w:val="32"/>
          <w:rtl/>
        </w:rPr>
        <w:t xml:space="preserve"> הסתובבו אנשי לח</w:t>
      </w:r>
      <w:r w:rsidRPr="00DB657A">
        <w:rPr>
          <w:sz w:val="32"/>
          <w:szCs w:val="32"/>
          <w:shd w:val="clear" w:color="auto" w:fill="80FFFF"/>
          <w:rtl/>
        </w:rPr>
        <w:t>״</w:t>
      </w:r>
      <w:r w:rsidRPr="00DB657A">
        <w:rPr>
          <w:sz w:val="32"/>
          <w:szCs w:val="32"/>
          <w:rtl/>
        </w:rPr>
        <w:t xml:space="preserve">י מתוסכלים שאינם משתתפים במערכה. דוב פנה אל </w:t>
      </w:r>
      <w:r w:rsidR="009C1ED0">
        <w:rPr>
          <w:rFonts w:hint="cs"/>
          <w:sz w:val="32"/>
          <w:szCs w:val="32"/>
          <w:shd w:val="clear" w:color="auto" w:fill="80FFFF"/>
          <w:rtl/>
        </w:rPr>
        <w:t>'</w:t>
      </w:r>
      <w:r w:rsidRPr="00DB657A">
        <w:rPr>
          <w:sz w:val="32"/>
          <w:szCs w:val="32"/>
          <w:rtl/>
        </w:rPr>
        <w:t>ג</w:t>
      </w:r>
      <w:r w:rsidRPr="00DB657A">
        <w:rPr>
          <w:sz w:val="32"/>
          <w:szCs w:val="32"/>
          <w:shd w:val="clear" w:color="auto" w:fill="80FFFF"/>
          <w:rtl/>
        </w:rPr>
        <w:t>ר</w:t>
      </w:r>
      <w:r w:rsidRPr="00DB657A">
        <w:rPr>
          <w:sz w:val="32"/>
          <w:szCs w:val="32"/>
          <w:rtl/>
        </w:rPr>
        <w:t xml:space="preserve">א׳ ודרש להצטרף אל אצ״ל ואז אמר לו </w:t>
      </w:r>
      <w:r w:rsidRPr="00DB657A">
        <w:rPr>
          <w:sz w:val="32"/>
          <w:szCs w:val="32"/>
          <w:shd w:val="clear" w:color="auto" w:fill="80FFFF"/>
          <w:rtl/>
        </w:rPr>
        <w:t>׳</w:t>
      </w:r>
      <w:r w:rsidRPr="00DB657A">
        <w:rPr>
          <w:sz w:val="32"/>
          <w:szCs w:val="32"/>
          <w:rtl/>
        </w:rPr>
        <w:t>ג</w:t>
      </w:r>
      <w:r w:rsidRPr="00DB657A">
        <w:rPr>
          <w:sz w:val="32"/>
          <w:szCs w:val="32"/>
          <w:shd w:val="clear" w:color="auto" w:fill="80FFFF"/>
          <w:rtl/>
        </w:rPr>
        <w:t>ר</w:t>
      </w:r>
      <w:r w:rsidRPr="00DB657A">
        <w:rPr>
          <w:sz w:val="32"/>
          <w:szCs w:val="32"/>
          <w:rtl/>
        </w:rPr>
        <w:t>א</w:t>
      </w:r>
      <w:r w:rsidRPr="00DB657A">
        <w:rPr>
          <w:sz w:val="32"/>
          <w:szCs w:val="32"/>
          <w:shd w:val="clear" w:color="auto" w:fill="80FFFF"/>
          <w:rtl/>
        </w:rPr>
        <w:t>׳:</w:t>
      </w:r>
      <w:r w:rsidRPr="00DB657A">
        <w:rPr>
          <w:sz w:val="32"/>
          <w:szCs w:val="32"/>
          <w:rtl/>
        </w:rPr>
        <w:t xml:space="preserve"> </w:t>
      </w:r>
      <w:r w:rsidRPr="00DB657A">
        <w:rPr>
          <w:sz w:val="32"/>
          <w:szCs w:val="32"/>
          <w:shd w:val="clear" w:color="auto" w:fill="80FFFF"/>
          <w:rtl/>
        </w:rPr>
        <w:t>׳</w:t>
      </w:r>
      <w:r w:rsidRPr="00DB657A">
        <w:rPr>
          <w:sz w:val="32"/>
          <w:szCs w:val="32"/>
          <w:rtl/>
        </w:rPr>
        <w:t>מ</w:t>
      </w:r>
      <w:r w:rsidRPr="00DB657A">
        <w:rPr>
          <w:sz w:val="32"/>
          <w:szCs w:val="32"/>
          <w:shd w:val="clear" w:color="auto" w:fill="80FFFF"/>
          <w:rtl/>
        </w:rPr>
        <w:t>ה</w:t>
      </w:r>
      <w:r w:rsidRPr="00DB657A">
        <w:rPr>
          <w:sz w:val="32"/>
          <w:szCs w:val="32"/>
          <w:rtl/>
        </w:rPr>
        <w:t xml:space="preserve"> יגידו על זה במוסקב</w:t>
      </w:r>
      <w:r w:rsidRPr="00DB657A">
        <w:rPr>
          <w:sz w:val="32"/>
          <w:szCs w:val="32"/>
          <w:shd w:val="clear" w:color="auto" w:fill="80FFFF"/>
          <w:rtl/>
        </w:rPr>
        <w:t>ה?׳</w:t>
      </w:r>
      <w:r w:rsidR="009C1ED0">
        <w:rPr>
          <w:rFonts w:hint="cs"/>
          <w:sz w:val="32"/>
          <w:szCs w:val="32"/>
          <w:shd w:val="clear" w:color="auto" w:fill="80FFFF"/>
          <w:rtl/>
        </w:rPr>
        <w:t xml:space="preserve"> </w:t>
      </w:r>
      <w:r w:rsidRPr="00DB657A">
        <w:rPr>
          <w:sz w:val="32"/>
          <w:szCs w:val="32"/>
          <w:shd w:val="clear" w:color="auto" w:fill="80FFFF"/>
          <w:rtl/>
        </w:rPr>
        <w:t>(</w:t>
      </w:r>
      <w:r w:rsidRPr="00DB657A">
        <w:rPr>
          <w:sz w:val="32"/>
          <w:szCs w:val="32"/>
          <w:rtl/>
        </w:rPr>
        <w:t>דוב סיפר לי זאת לאחר השיחה</w:t>
      </w:r>
      <w:r w:rsidRPr="00DB657A">
        <w:rPr>
          <w:sz w:val="32"/>
          <w:szCs w:val="32"/>
          <w:shd w:val="clear" w:color="auto" w:fill="80FFFF"/>
          <w:rtl/>
        </w:rPr>
        <w:t>)״.</w:t>
      </w:r>
    </w:p>
    <w:p w:rsidR="006C565E" w:rsidRPr="00DB657A" w:rsidRDefault="00856756" w:rsidP="003C6E29">
      <w:pPr>
        <w:pStyle w:val="Bodytext61"/>
        <w:shd w:val="clear" w:color="auto" w:fill="auto"/>
        <w:spacing w:before="0" w:after="55" w:line="348" w:lineRule="exact"/>
        <w:ind w:left="20" w:right="40" w:firstLine="380"/>
        <w:rPr>
          <w:sz w:val="32"/>
          <w:szCs w:val="32"/>
          <w:rtl/>
        </w:rPr>
      </w:pPr>
      <w:r w:rsidRPr="00DB657A">
        <w:rPr>
          <w:sz w:val="32"/>
          <w:szCs w:val="32"/>
          <w:rtl/>
        </w:rPr>
        <w:t xml:space="preserve">על סירובו של </w:t>
      </w:r>
      <w:r w:rsidRPr="00DB657A">
        <w:rPr>
          <w:sz w:val="32"/>
          <w:szCs w:val="32"/>
          <w:shd w:val="clear" w:color="auto" w:fill="80FFFF"/>
          <w:rtl/>
        </w:rPr>
        <w:t>׳</w:t>
      </w:r>
      <w:r w:rsidRPr="00DB657A">
        <w:rPr>
          <w:sz w:val="32"/>
          <w:szCs w:val="32"/>
          <w:rtl/>
        </w:rPr>
        <w:t>ג</w:t>
      </w:r>
      <w:r w:rsidRPr="00DB657A">
        <w:rPr>
          <w:sz w:val="32"/>
          <w:szCs w:val="32"/>
          <w:shd w:val="clear" w:color="auto" w:fill="80FFFF"/>
          <w:rtl/>
        </w:rPr>
        <w:t>ר</w:t>
      </w:r>
      <w:r w:rsidRPr="00DB657A">
        <w:rPr>
          <w:sz w:val="32"/>
          <w:szCs w:val="32"/>
          <w:rtl/>
        </w:rPr>
        <w:t>א</w:t>
      </w:r>
      <w:r w:rsidRPr="00DB657A">
        <w:rPr>
          <w:sz w:val="32"/>
          <w:szCs w:val="32"/>
          <w:shd w:val="clear" w:color="auto" w:fill="80FFFF"/>
          <w:rtl/>
        </w:rPr>
        <w:t>׳</w:t>
      </w:r>
      <w:r w:rsidRPr="00DB657A">
        <w:rPr>
          <w:sz w:val="32"/>
          <w:szCs w:val="32"/>
          <w:rtl/>
        </w:rPr>
        <w:t xml:space="preserve"> לאפשר לאנשי לח״י להשתתף בכיבוש יפו מספ</w:t>
      </w:r>
      <w:r w:rsidRPr="00DB657A">
        <w:rPr>
          <w:sz w:val="32"/>
          <w:szCs w:val="32"/>
          <w:shd w:val="clear" w:color="auto" w:fill="80FFFF"/>
          <w:rtl/>
        </w:rPr>
        <w:t>ר</w:t>
      </w:r>
      <w:r w:rsidRPr="00DB657A">
        <w:rPr>
          <w:sz w:val="32"/>
          <w:szCs w:val="32"/>
          <w:rtl/>
        </w:rPr>
        <w:t xml:space="preserve"> דוד בלאו: </w:t>
      </w:r>
      <w:r w:rsidRPr="00DB657A">
        <w:rPr>
          <w:sz w:val="32"/>
          <w:szCs w:val="32"/>
          <w:shd w:val="clear" w:color="auto" w:fill="80FFFF"/>
          <w:rtl/>
        </w:rPr>
        <w:t>״</w:t>
      </w:r>
      <w:r w:rsidRPr="00DB657A">
        <w:rPr>
          <w:sz w:val="32"/>
          <w:szCs w:val="32"/>
          <w:rtl/>
        </w:rPr>
        <w:t>נתן התנגד לכל שיתוף פעולה עם האצ</w:t>
      </w:r>
      <w:r w:rsidRPr="00DB657A">
        <w:rPr>
          <w:sz w:val="32"/>
          <w:szCs w:val="32"/>
          <w:shd w:val="clear" w:color="auto" w:fill="80FFFF"/>
          <w:rtl/>
        </w:rPr>
        <w:t>״</w:t>
      </w:r>
      <w:r w:rsidRPr="00DB657A">
        <w:rPr>
          <w:sz w:val="32"/>
          <w:szCs w:val="32"/>
          <w:rtl/>
        </w:rPr>
        <w:t>ל. בשנה האחרונה היו הרבה טעויות טקטיות של המחתרת. לא היו מוכנים להילחם בערבים, לא מחשבתית ולא מבצעית. לח״י נשאר עם היכולת להמשיך בפעולות טרור שלא היה להן עוד ערך</w:t>
      </w:r>
      <w:r w:rsidRPr="00DB657A">
        <w:rPr>
          <w:sz w:val="32"/>
          <w:szCs w:val="32"/>
          <w:shd w:val="clear" w:color="auto" w:fill="80FFFF"/>
          <w:rtl/>
        </w:rPr>
        <w:t>.</w:t>
      </w:r>
      <w:r w:rsidRPr="00DB657A">
        <w:rPr>
          <w:sz w:val="32"/>
          <w:szCs w:val="32"/>
          <w:rtl/>
        </w:rPr>
        <w:t xml:space="preserve"> המלחמה בערבים דרשה פלוגות וגדודים</w:t>
      </w:r>
      <w:r w:rsidRPr="00DB657A">
        <w:rPr>
          <w:sz w:val="32"/>
          <w:szCs w:val="32"/>
          <w:shd w:val="clear" w:color="auto" w:fill="80FFFF"/>
          <w:rtl/>
        </w:rPr>
        <w:t>״.</w:t>
      </w:r>
      <w:r w:rsidRPr="00DB657A">
        <w:rPr>
          <w:sz w:val="32"/>
          <w:szCs w:val="32"/>
          <w:shd w:val="clear" w:color="auto" w:fill="80FFFF"/>
          <w:vertAlign w:val="superscript"/>
          <w:rtl/>
        </w:rPr>
        <w:t>7</w:t>
      </w:r>
    </w:p>
    <w:p w:rsidR="006C565E" w:rsidRPr="00DB657A" w:rsidRDefault="00856756" w:rsidP="003C6E29">
      <w:pPr>
        <w:pStyle w:val="Bodytext61"/>
        <w:shd w:val="clear" w:color="auto" w:fill="auto"/>
        <w:spacing w:before="0" w:after="70" w:line="354" w:lineRule="exact"/>
        <w:ind w:left="20" w:right="40" w:firstLine="380"/>
        <w:rPr>
          <w:sz w:val="32"/>
          <w:szCs w:val="32"/>
          <w:rtl/>
        </w:rPr>
      </w:pPr>
      <w:r w:rsidRPr="00DB657A">
        <w:rPr>
          <w:sz w:val="32"/>
          <w:szCs w:val="32"/>
          <w:rtl/>
        </w:rPr>
        <w:t xml:space="preserve">ואומר </w:t>
      </w:r>
      <w:r w:rsidRPr="00DB657A">
        <w:rPr>
          <w:sz w:val="32"/>
          <w:szCs w:val="32"/>
          <w:shd w:val="clear" w:color="auto" w:fill="80FFFF"/>
          <w:rtl/>
        </w:rPr>
        <w:t>״</w:t>
      </w:r>
      <w:r w:rsidRPr="00DB657A">
        <w:rPr>
          <w:sz w:val="32"/>
          <w:szCs w:val="32"/>
          <w:rtl/>
        </w:rPr>
        <w:t>מזל</w:t>
      </w:r>
      <w:r w:rsidRPr="00DB657A">
        <w:rPr>
          <w:sz w:val="32"/>
          <w:szCs w:val="32"/>
          <w:shd w:val="clear" w:color="auto" w:fill="80FFFF"/>
          <w:rtl/>
        </w:rPr>
        <w:t>״</w:t>
      </w:r>
      <w:r w:rsidRPr="00DB657A">
        <w:rPr>
          <w:sz w:val="32"/>
          <w:szCs w:val="32"/>
          <w:rtl/>
        </w:rPr>
        <w:t xml:space="preserve"> (יעקב בנאי), מי שהיה אחראי על מחלקת הפעולות בלח״</w:t>
      </w:r>
      <w:r w:rsidRPr="00DB657A">
        <w:rPr>
          <w:sz w:val="32"/>
          <w:szCs w:val="32"/>
          <w:shd w:val="clear" w:color="auto" w:fill="80FFFF"/>
          <w:rtl/>
        </w:rPr>
        <w:t>י:</w:t>
      </w:r>
      <w:r w:rsidRPr="00DB657A">
        <w:rPr>
          <w:sz w:val="32"/>
          <w:szCs w:val="32"/>
          <w:rtl/>
        </w:rPr>
        <w:t xml:space="preserve"> </w:t>
      </w:r>
      <w:r w:rsidRPr="00DB657A">
        <w:rPr>
          <w:sz w:val="32"/>
          <w:szCs w:val="32"/>
          <w:shd w:val="clear" w:color="auto" w:fill="80FFFF"/>
          <w:rtl/>
        </w:rPr>
        <w:t>״</w:t>
      </w:r>
      <w:r w:rsidRPr="00DB657A">
        <w:rPr>
          <w:sz w:val="32"/>
          <w:szCs w:val="32"/>
          <w:rtl/>
        </w:rPr>
        <w:t>כשנפתחה החזית הערבית התחילו הבעיות. חשבנו שנמצא פה בני</w:t>
      </w:r>
      <w:r w:rsidRPr="00DB657A">
        <w:rPr>
          <w:sz w:val="32"/>
          <w:szCs w:val="32"/>
          <w:shd w:val="clear" w:color="auto" w:fill="80FFFF"/>
          <w:rtl/>
        </w:rPr>
        <w:t>־</w:t>
      </w:r>
      <w:r w:rsidRPr="00DB657A">
        <w:rPr>
          <w:sz w:val="32"/>
          <w:szCs w:val="32"/>
          <w:rtl/>
        </w:rPr>
        <w:t>ב</w:t>
      </w:r>
      <w:r w:rsidRPr="00DB657A">
        <w:rPr>
          <w:sz w:val="32"/>
          <w:szCs w:val="32"/>
          <w:shd w:val="clear" w:color="auto" w:fill="80FFFF"/>
          <w:rtl/>
        </w:rPr>
        <w:t>ר</w:t>
      </w:r>
      <w:r w:rsidRPr="00DB657A">
        <w:rPr>
          <w:sz w:val="32"/>
          <w:szCs w:val="32"/>
          <w:rtl/>
        </w:rPr>
        <w:t>ית, שתקום פה מדינה עברית ונעשה הסכם עם כל עמי</w:t>
      </w:r>
      <w:r w:rsidRPr="00DB657A">
        <w:rPr>
          <w:sz w:val="32"/>
          <w:szCs w:val="32"/>
          <w:shd w:val="clear" w:color="auto" w:fill="80FFFF"/>
          <w:rtl/>
        </w:rPr>
        <w:t>-</w:t>
      </w:r>
      <w:r w:rsidRPr="00DB657A">
        <w:rPr>
          <w:sz w:val="32"/>
          <w:szCs w:val="32"/>
          <w:rtl/>
        </w:rPr>
        <w:t>ע</w:t>
      </w:r>
      <w:r w:rsidRPr="00DB657A">
        <w:rPr>
          <w:sz w:val="32"/>
          <w:szCs w:val="32"/>
          <w:shd w:val="clear" w:color="auto" w:fill="80FFFF"/>
          <w:rtl/>
        </w:rPr>
        <w:t>ר</w:t>
      </w:r>
      <w:r w:rsidRPr="00DB657A">
        <w:rPr>
          <w:sz w:val="32"/>
          <w:szCs w:val="32"/>
          <w:rtl/>
        </w:rPr>
        <w:t>ב על</w:t>
      </w:r>
      <w:r w:rsidRPr="00DB657A">
        <w:rPr>
          <w:sz w:val="32"/>
          <w:szCs w:val="32"/>
          <w:shd w:val="clear" w:color="auto" w:fill="80FFFF"/>
          <w:rtl/>
        </w:rPr>
        <w:t>־</w:t>
      </w:r>
      <w:r w:rsidRPr="00DB657A">
        <w:rPr>
          <w:sz w:val="32"/>
          <w:szCs w:val="32"/>
          <w:rtl/>
        </w:rPr>
        <w:t>מנת להגיע לני</w:t>
      </w:r>
      <w:r w:rsidRPr="00DB657A">
        <w:rPr>
          <w:sz w:val="32"/>
          <w:szCs w:val="32"/>
          <w:shd w:val="clear" w:color="auto" w:fill="80FFFF"/>
          <w:rtl/>
        </w:rPr>
        <w:t>י</w:t>
      </w:r>
      <w:r w:rsidRPr="00DB657A">
        <w:rPr>
          <w:sz w:val="32"/>
          <w:szCs w:val="32"/>
          <w:rtl/>
        </w:rPr>
        <w:t>ט</w:t>
      </w:r>
      <w:r w:rsidRPr="00DB657A">
        <w:rPr>
          <w:sz w:val="32"/>
          <w:szCs w:val="32"/>
          <w:shd w:val="clear" w:color="auto" w:fill="80FFFF"/>
          <w:rtl/>
        </w:rPr>
        <w:t>ר</w:t>
      </w:r>
      <w:r w:rsidRPr="00DB657A">
        <w:rPr>
          <w:sz w:val="32"/>
          <w:szCs w:val="32"/>
          <w:rtl/>
        </w:rPr>
        <w:t>ליזציה של המזרח התיכון</w:t>
      </w:r>
      <w:r w:rsidRPr="00DB657A">
        <w:rPr>
          <w:sz w:val="32"/>
          <w:szCs w:val="32"/>
          <w:shd w:val="clear" w:color="auto" w:fill="80FFFF"/>
          <w:rtl/>
        </w:rPr>
        <w:t>״.</w:t>
      </w:r>
      <w:r w:rsidRPr="00DB657A">
        <w:rPr>
          <w:sz w:val="32"/>
          <w:szCs w:val="32"/>
          <w:shd w:val="clear" w:color="auto" w:fill="80FFFF"/>
          <w:vertAlign w:val="superscript"/>
          <w:rtl/>
        </w:rPr>
        <w:t>8</w:t>
      </w:r>
    </w:p>
    <w:p w:rsidR="006C565E" w:rsidRPr="00DB657A" w:rsidRDefault="00856756" w:rsidP="003C6E29">
      <w:pPr>
        <w:pStyle w:val="Bodytext61"/>
        <w:shd w:val="clear" w:color="auto" w:fill="auto"/>
        <w:spacing w:before="0" w:line="342" w:lineRule="exact"/>
        <w:ind w:left="20" w:right="40" w:firstLine="380"/>
        <w:rPr>
          <w:sz w:val="32"/>
          <w:szCs w:val="32"/>
          <w:rtl/>
        </w:rPr>
      </w:pPr>
      <w:r w:rsidRPr="00DB657A">
        <w:rPr>
          <w:sz w:val="32"/>
          <w:szCs w:val="32"/>
          <w:rtl/>
        </w:rPr>
        <w:t>אף לאחר ההצבעה באו</w:t>
      </w:r>
      <w:r w:rsidRPr="00DB657A">
        <w:rPr>
          <w:sz w:val="32"/>
          <w:szCs w:val="32"/>
          <w:shd w:val="clear" w:color="auto" w:fill="80FFFF"/>
          <w:rtl/>
        </w:rPr>
        <w:t>״</w:t>
      </w:r>
      <w:r w:rsidRPr="00DB657A">
        <w:rPr>
          <w:sz w:val="32"/>
          <w:szCs w:val="32"/>
          <w:rtl/>
        </w:rPr>
        <w:t>ם על הקמת המדינה בחלקה של א</w:t>
      </w:r>
      <w:r w:rsidR="009C1ED0">
        <w:rPr>
          <w:rFonts w:hint="cs"/>
          <w:sz w:val="32"/>
          <w:szCs w:val="32"/>
          <w:shd w:val="clear" w:color="auto" w:fill="80FFFF"/>
          <w:rtl/>
        </w:rPr>
        <w:t>רץ</w:t>
      </w:r>
      <w:r w:rsidRPr="00DB657A">
        <w:rPr>
          <w:sz w:val="32"/>
          <w:szCs w:val="32"/>
          <w:shd w:val="clear" w:color="auto" w:fill="80FFFF"/>
          <w:rtl/>
        </w:rPr>
        <w:t>־</w:t>
      </w:r>
      <w:r w:rsidRPr="00DB657A">
        <w:rPr>
          <w:sz w:val="32"/>
          <w:szCs w:val="32"/>
          <w:rtl/>
        </w:rPr>
        <w:t>יש</w:t>
      </w:r>
      <w:r w:rsidR="009C1ED0">
        <w:rPr>
          <w:rFonts w:hint="cs"/>
          <w:sz w:val="32"/>
          <w:szCs w:val="32"/>
          <w:rtl/>
        </w:rPr>
        <w:t>ר</w:t>
      </w:r>
      <w:r w:rsidRPr="00DB657A">
        <w:rPr>
          <w:sz w:val="32"/>
          <w:szCs w:val="32"/>
          <w:rtl/>
        </w:rPr>
        <w:t>אל נמשכו הקורסים האידיאולוגיים של לח</w:t>
      </w:r>
      <w:r w:rsidRPr="00DB657A">
        <w:rPr>
          <w:sz w:val="32"/>
          <w:szCs w:val="32"/>
          <w:shd w:val="clear" w:color="auto" w:fill="80FFFF"/>
          <w:rtl/>
        </w:rPr>
        <w:t>״</w:t>
      </w:r>
      <w:r w:rsidRPr="00DB657A">
        <w:rPr>
          <w:sz w:val="32"/>
          <w:szCs w:val="32"/>
          <w:rtl/>
        </w:rPr>
        <w:t>י. אחד המרצים הצעירים בקור</w:t>
      </w:r>
      <w:r w:rsidR="009C1ED0">
        <w:rPr>
          <w:rFonts w:hint="cs"/>
          <w:sz w:val="32"/>
          <w:szCs w:val="32"/>
          <w:rtl/>
        </w:rPr>
        <w:t>ס</w:t>
      </w:r>
      <w:r w:rsidRPr="00DB657A">
        <w:rPr>
          <w:sz w:val="32"/>
          <w:szCs w:val="32"/>
          <w:rtl/>
        </w:rPr>
        <w:t xml:space="preserve"> היה עודד קו</w:t>
      </w:r>
      <w:r w:rsidRPr="00DB657A">
        <w:rPr>
          <w:sz w:val="32"/>
          <w:szCs w:val="32"/>
          <w:shd w:val="clear" w:color="auto" w:fill="80FFFF"/>
          <w:rtl/>
        </w:rPr>
        <w:t>ר</w:t>
      </w:r>
      <w:r w:rsidRPr="00DB657A">
        <w:rPr>
          <w:sz w:val="32"/>
          <w:szCs w:val="32"/>
          <w:rtl/>
        </w:rPr>
        <w:t>ע</w:t>
      </w:r>
      <w:r w:rsidRPr="00DB657A">
        <w:rPr>
          <w:sz w:val="32"/>
          <w:szCs w:val="32"/>
          <w:shd w:val="clear" w:color="auto" w:fill="80FFFF"/>
          <w:rtl/>
        </w:rPr>
        <w:t>ל(</w:t>
      </w:r>
      <w:r w:rsidRPr="00DB657A">
        <w:rPr>
          <w:sz w:val="32"/>
          <w:szCs w:val="32"/>
          <w:rtl/>
        </w:rPr>
        <w:t>קו</w:t>
      </w:r>
      <w:r w:rsidRPr="00DB657A">
        <w:rPr>
          <w:sz w:val="32"/>
          <w:szCs w:val="32"/>
          <w:shd w:val="clear" w:color="auto" w:fill="80FFFF"/>
          <w:rtl/>
        </w:rPr>
        <w:t>ר</w:t>
      </w:r>
      <w:r w:rsidRPr="00DB657A">
        <w:rPr>
          <w:sz w:val="32"/>
          <w:szCs w:val="32"/>
          <w:rtl/>
        </w:rPr>
        <w:t>לניק)</w:t>
      </w:r>
      <w:r w:rsidRPr="00DB657A">
        <w:rPr>
          <w:sz w:val="32"/>
          <w:szCs w:val="32"/>
          <w:shd w:val="clear" w:color="auto" w:fill="80FFFF"/>
          <w:rtl/>
        </w:rPr>
        <w:t>.</w:t>
      </w:r>
      <w:r w:rsidRPr="00DB657A">
        <w:rPr>
          <w:sz w:val="32"/>
          <w:szCs w:val="32"/>
          <w:rtl/>
        </w:rPr>
        <w:t xml:space="preserve"> הלה הי</w:t>
      </w:r>
      <w:r w:rsidRPr="00DB657A">
        <w:rPr>
          <w:sz w:val="32"/>
          <w:szCs w:val="32"/>
          <w:shd w:val="clear" w:color="auto" w:fill="80FFFF"/>
          <w:rtl/>
        </w:rPr>
        <w:t>ר</w:t>
      </w:r>
      <w:r w:rsidRPr="00DB657A">
        <w:rPr>
          <w:sz w:val="32"/>
          <w:szCs w:val="32"/>
          <w:rtl/>
        </w:rPr>
        <w:t>צה בקורם על א</w:t>
      </w:r>
      <w:r w:rsidR="009C1ED0">
        <w:rPr>
          <w:rFonts w:hint="cs"/>
          <w:sz w:val="32"/>
          <w:szCs w:val="32"/>
          <w:shd w:val="clear" w:color="auto" w:fill="80FFFF"/>
          <w:rtl/>
        </w:rPr>
        <w:t>רץ</w:t>
      </w:r>
      <w:r w:rsidRPr="00DB657A">
        <w:rPr>
          <w:sz w:val="32"/>
          <w:szCs w:val="32"/>
          <w:shd w:val="clear" w:color="auto" w:fill="80FFFF"/>
          <w:rtl/>
        </w:rPr>
        <w:t>־</w:t>
      </w:r>
      <w:r w:rsidRPr="00DB657A">
        <w:rPr>
          <w:sz w:val="32"/>
          <w:szCs w:val="32"/>
          <w:rtl/>
        </w:rPr>
        <w:t>ישראל מבחינה גיאופוליטית, וטען שיש לכבוש את הכפרים הערביים המ</w:t>
      </w:r>
      <w:r w:rsidRPr="00DB657A">
        <w:rPr>
          <w:sz w:val="32"/>
          <w:szCs w:val="32"/>
          <w:shd w:val="clear" w:color="auto" w:fill="80FFFF"/>
          <w:rtl/>
        </w:rPr>
        <w:t>ב</w:t>
      </w:r>
      <w:r w:rsidRPr="00DB657A">
        <w:rPr>
          <w:sz w:val="32"/>
          <w:szCs w:val="32"/>
          <w:rtl/>
        </w:rPr>
        <w:t>תרים את היישובים היהודיים, וליצור בכך שטח יהודי רציף שיהיה בעל יתרונות להגנה וגם להתקפה. דבריו, הוא מספ</w:t>
      </w:r>
      <w:r w:rsidRPr="00DB657A">
        <w:rPr>
          <w:sz w:val="32"/>
          <w:szCs w:val="32"/>
          <w:shd w:val="clear" w:color="auto" w:fill="80FFFF"/>
          <w:rtl/>
        </w:rPr>
        <w:t>ר</w:t>
      </w:r>
      <w:r w:rsidRPr="00DB657A">
        <w:rPr>
          <w:sz w:val="32"/>
          <w:szCs w:val="32"/>
          <w:rtl/>
        </w:rPr>
        <w:t>, הגיעו לא</w:t>
      </w:r>
      <w:r w:rsidR="009C1ED0">
        <w:rPr>
          <w:rFonts w:hint="cs"/>
          <w:sz w:val="32"/>
          <w:szCs w:val="32"/>
          <w:rtl/>
        </w:rPr>
        <w:t>ז</w:t>
      </w:r>
      <w:r w:rsidRPr="00DB657A">
        <w:rPr>
          <w:sz w:val="32"/>
          <w:szCs w:val="32"/>
          <w:rtl/>
        </w:rPr>
        <w:t xml:space="preserve">ניו של אלדד, ולאחד מספר ימים הוא קיבל ממנו מכתב חריף, שבו כתב לו לחדול מהרצאת הדברים ברוח זו. </w:t>
      </w:r>
      <w:r w:rsidRPr="00DB657A">
        <w:rPr>
          <w:sz w:val="32"/>
          <w:szCs w:val="32"/>
          <w:shd w:val="clear" w:color="auto" w:fill="80FFFF"/>
          <w:rtl/>
        </w:rPr>
        <w:t>״</w:t>
      </w:r>
      <w:r w:rsidRPr="00DB657A">
        <w:rPr>
          <w:sz w:val="32"/>
          <w:szCs w:val="32"/>
          <w:rtl/>
        </w:rPr>
        <w:t xml:space="preserve">כנראה לאחר </w:t>
      </w:r>
      <w:r w:rsidRPr="00DB657A">
        <w:rPr>
          <w:sz w:val="32"/>
          <w:szCs w:val="32"/>
          <w:shd w:val="clear" w:color="auto" w:fill="80FFFF"/>
          <w:rtl/>
        </w:rPr>
        <w:t>ד</w:t>
      </w:r>
      <w:r w:rsidRPr="00DB657A">
        <w:rPr>
          <w:sz w:val="32"/>
          <w:szCs w:val="32"/>
          <w:rtl/>
        </w:rPr>
        <w:t>יר</w:t>
      </w:r>
      <w:r w:rsidRPr="00DB657A">
        <w:rPr>
          <w:sz w:val="32"/>
          <w:szCs w:val="32"/>
          <w:shd w:val="clear" w:color="auto" w:fill="80FFFF"/>
          <w:rtl/>
        </w:rPr>
        <w:t>־</w:t>
      </w:r>
      <w:r w:rsidRPr="00DB657A">
        <w:rPr>
          <w:sz w:val="32"/>
          <w:szCs w:val="32"/>
          <w:rtl/>
        </w:rPr>
        <w:t>יא</w:t>
      </w:r>
      <w:r w:rsidRPr="00DB657A">
        <w:rPr>
          <w:sz w:val="32"/>
          <w:szCs w:val="32"/>
          <w:shd w:val="clear" w:color="auto" w:fill="80FFFF"/>
          <w:rtl/>
        </w:rPr>
        <w:t>ס</w:t>
      </w:r>
      <w:r w:rsidRPr="00DB657A">
        <w:rPr>
          <w:sz w:val="32"/>
          <w:szCs w:val="32"/>
          <w:rtl/>
        </w:rPr>
        <w:t>ין, שינה אלדד את דעתו. מכל מקום זה בדיוק מה שעשה בן־גו</w:t>
      </w:r>
      <w:r w:rsidRPr="00DB657A">
        <w:rPr>
          <w:sz w:val="32"/>
          <w:szCs w:val="32"/>
          <w:shd w:val="clear" w:color="auto" w:fill="80FFFF"/>
          <w:rtl/>
        </w:rPr>
        <w:t>ר</w:t>
      </w:r>
      <w:r w:rsidRPr="00DB657A">
        <w:rPr>
          <w:sz w:val="32"/>
          <w:szCs w:val="32"/>
          <w:rtl/>
        </w:rPr>
        <w:t>יון, הוא מחק כפרים ערביים ויצר שטח יהודי רציף</w:t>
      </w:r>
      <w:r w:rsidRPr="00DB657A">
        <w:rPr>
          <w:sz w:val="32"/>
          <w:szCs w:val="32"/>
          <w:shd w:val="clear" w:color="auto" w:fill="80FFFF"/>
          <w:rtl/>
        </w:rPr>
        <w:t>״.</w:t>
      </w:r>
      <w:r w:rsidRPr="00DB657A">
        <w:rPr>
          <w:sz w:val="32"/>
          <w:szCs w:val="32"/>
          <w:shd w:val="clear" w:color="auto" w:fill="80FFFF"/>
          <w:vertAlign w:val="superscript"/>
          <w:rtl/>
        </w:rPr>
        <w:t>9</w:t>
      </w:r>
      <w:r w:rsidRPr="00DB657A">
        <w:rPr>
          <w:sz w:val="32"/>
          <w:szCs w:val="32"/>
          <w:rtl/>
        </w:rPr>
        <w:t xml:space="preserve"> בקורם שנערך בדצמבר </w:t>
      </w:r>
      <w:r w:rsidRPr="00DB657A">
        <w:rPr>
          <w:sz w:val="32"/>
          <w:szCs w:val="32"/>
          <w:shd w:val="clear" w:color="auto" w:fill="80FFFF"/>
          <w:rtl/>
        </w:rPr>
        <w:t>1</w:t>
      </w:r>
      <w:r w:rsidRPr="00DB657A">
        <w:rPr>
          <w:sz w:val="32"/>
          <w:szCs w:val="32"/>
          <w:rtl/>
        </w:rPr>
        <w:t>947 בג</w:t>
      </w:r>
      <w:r w:rsidRPr="00DB657A">
        <w:rPr>
          <w:sz w:val="32"/>
          <w:szCs w:val="32"/>
          <w:shd w:val="clear" w:color="auto" w:fill="80FFFF"/>
          <w:rtl/>
        </w:rPr>
        <w:t>ב</w:t>
      </w:r>
      <w:r w:rsidRPr="00DB657A">
        <w:rPr>
          <w:sz w:val="32"/>
          <w:szCs w:val="32"/>
          <w:rtl/>
        </w:rPr>
        <w:t>עת</w:t>
      </w:r>
      <w:r w:rsidRPr="00DB657A">
        <w:rPr>
          <w:sz w:val="32"/>
          <w:szCs w:val="32"/>
          <w:shd w:val="clear" w:color="auto" w:fill="80FFFF"/>
          <w:rtl/>
        </w:rPr>
        <w:t>־</w:t>
      </w:r>
      <w:r w:rsidRPr="00DB657A">
        <w:rPr>
          <w:sz w:val="32"/>
          <w:szCs w:val="32"/>
          <w:rtl/>
        </w:rPr>
        <w:t xml:space="preserve">רמב״ם השתתף בחור צעיר כבן עשרים, שהגיע ללח״י מחוגי השמאל. שמו היה מרדכי שלו, אך הוא נקרא בפי כולם </w:t>
      </w:r>
      <w:r w:rsidRPr="00DB657A">
        <w:rPr>
          <w:sz w:val="32"/>
          <w:szCs w:val="32"/>
          <w:shd w:val="clear" w:color="auto" w:fill="80FFFF"/>
          <w:rtl/>
        </w:rPr>
        <w:t>״</w:t>
      </w:r>
      <w:r w:rsidRPr="00DB657A">
        <w:rPr>
          <w:sz w:val="32"/>
          <w:szCs w:val="32"/>
          <w:rtl/>
        </w:rPr>
        <w:t>מוטה</w:t>
      </w:r>
      <w:r w:rsidRPr="00DB657A">
        <w:rPr>
          <w:sz w:val="32"/>
          <w:szCs w:val="32"/>
          <w:shd w:val="clear" w:color="auto" w:fill="80FFFF"/>
          <w:rtl/>
        </w:rPr>
        <w:t>״.</w:t>
      </w:r>
      <w:r w:rsidRPr="00DB657A">
        <w:rPr>
          <w:sz w:val="32"/>
          <w:szCs w:val="32"/>
          <w:rtl/>
        </w:rPr>
        <w:t xml:space="preserve"> אלדד הירצה בקור</w:t>
      </w:r>
      <w:r w:rsidR="009C1ED0">
        <w:rPr>
          <w:rFonts w:hint="cs"/>
          <w:sz w:val="32"/>
          <w:szCs w:val="32"/>
          <w:rtl/>
        </w:rPr>
        <w:t>ס</w:t>
      </w:r>
      <w:r w:rsidRPr="00DB657A">
        <w:rPr>
          <w:sz w:val="32"/>
          <w:szCs w:val="32"/>
          <w:rtl/>
        </w:rPr>
        <w:t>, ולאחר ההרצאה הוא ביקש ממוטה להישאר לשיחה. בשיחתם שאל מוטה, האם מוכנה לח״י להתחיל להילחם נגד הערבים.</w:t>
      </w:r>
      <w:r w:rsidRPr="00DB657A">
        <w:rPr>
          <w:sz w:val="32"/>
          <w:szCs w:val="32"/>
          <w:rtl/>
        </w:rPr>
        <w:br w:type="page"/>
      </w:r>
    </w:p>
    <w:p w:rsidR="006C565E" w:rsidRPr="00DB657A" w:rsidRDefault="00856756" w:rsidP="003C6E29">
      <w:pPr>
        <w:pStyle w:val="Bodytext61"/>
        <w:shd w:val="clear" w:color="auto" w:fill="auto"/>
        <w:spacing w:before="0" w:after="60" w:line="354" w:lineRule="exact"/>
        <w:ind w:left="40" w:right="20" w:firstLine="0"/>
        <w:rPr>
          <w:sz w:val="32"/>
          <w:szCs w:val="32"/>
          <w:rtl/>
        </w:rPr>
      </w:pPr>
      <w:r w:rsidRPr="00DB657A">
        <w:rPr>
          <w:sz w:val="32"/>
          <w:szCs w:val="32"/>
          <w:rtl/>
        </w:rPr>
        <w:lastRenderedPageBreak/>
        <w:t>אלדד השיב</w:t>
      </w:r>
      <w:r w:rsidRPr="00DB657A">
        <w:rPr>
          <w:sz w:val="32"/>
          <w:szCs w:val="32"/>
          <w:shd w:val="clear" w:color="auto" w:fill="80FFFF"/>
          <w:rtl/>
        </w:rPr>
        <w:t>,</w:t>
      </w:r>
      <w:r w:rsidRPr="00DB657A">
        <w:rPr>
          <w:sz w:val="32"/>
          <w:szCs w:val="32"/>
          <w:rtl/>
        </w:rPr>
        <w:t xml:space="preserve"> שהמלחמה בערבים היא עניינם של </w:t>
      </w:r>
      <w:r w:rsidRPr="00DB657A">
        <w:rPr>
          <w:sz w:val="32"/>
          <w:szCs w:val="32"/>
          <w:shd w:val="clear" w:color="auto" w:fill="80FFFF"/>
          <w:rtl/>
        </w:rPr>
        <w:t>״</w:t>
      </w:r>
      <w:r w:rsidRPr="00DB657A">
        <w:rPr>
          <w:sz w:val="32"/>
          <w:szCs w:val="32"/>
          <w:rtl/>
        </w:rPr>
        <w:t>ההגנה</w:t>
      </w:r>
      <w:r w:rsidRPr="00DB657A">
        <w:rPr>
          <w:sz w:val="32"/>
          <w:szCs w:val="32"/>
          <w:shd w:val="clear" w:color="auto" w:fill="80FFFF"/>
          <w:rtl/>
        </w:rPr>
        <w:t>״</w:t>
      </w:r>
      <w:r w:rsidRPr="00DB657A">
        <w:rPr>
          <w:sz w:val="32"/>
          <w:szCs w:val="32"/>
          <w:rtl/>
        </w:rPr>
        <w:t xml:space="preserve"> ושל האצ</w:t>
      </w:r>
      <w:r w:rsidRPr="00DB657A">
        <w:rPr>
          <w:sz w:val="32"/>
          <w:szCs w:val="32"/>
          <w:shd w:val="clear" w:color="auto" w:fill="80FFFF"/>
          <w:rtl/>
        </w:rPr>
        <w:t>״</w:t>
      </w:r>
      <w:r w:rsidRPr="00DB657A">
        <w:rPr>
          <w:sz w:val="32"/>
          <w:szCs w:val="32"/>
          <w:rtl/>
        </w:rPr>
        <w:t>ל, וללח</w:t>
      </w:r>
      <w:r w:rsidRPr="00DB657A">
        <w:rPr>
          <w:sz w:val="32"/>
          <w:szCs w:val="32"/>
          <w:shd w:val="clear" w:color="auto" w:fill="80FFFF"/>
          <w:rtl/>
        </w:rPr>
        <w:t>״</w:t>
      </w:r>
      <w:r w:rsidRPr="00DB657A">
        <w:rPr>
          <w:sz w:val="32"/>
          <w:szCs w:val="32"/>
          <w:rtl/>
        </w:rPr>
        <w:t>י אין שו</w:t>
      </w:r>
      <w:r w:rsidR="009C1ED0">
        <w:rPr>
          <w:rFonts w:hint="cs"/>
          <w:sz w:val="32"/>
          <w:szCs w:val="32"/>
          <w:rtl/>
        </w:rPr>
        <w:t>ם</w:t>
      </w:r>
      <w:r w:rsidRPr="00DB657A">
        <w:rPr>
          <w:sz w:val="32"/>
          <w:szCs w:val="32"/>
          <w:rtl/>
        </w:rPr>
        <w:t xml:space="preserve"> יומר</w:t>
      </w:r>
      <w:r w:rsidRPr="00DB657A">
        <w:rPr>
          <w:sz w:val="32"/>
          <w:szCs w:val="32"/>
          <w:shd w:val="clear" w:color="auto" w:fill="80FFFF"/>
          <w:rtl/>
        </w:rPr>
        <w:t>ו</w:t>
      </w:r>
      <w:r w:rsidRPr="00DB657A">
        <w:rPr>
          <w:sz w:val="32"/>
          <w:szCs w:val="32"/>
          <w:rtl/>
        </w:rPr>
        <w:t>ת בשטח הזה</w:t>
      </w:r>
      <w:r w:rsidRPr="00DB657A">
        <w:rPr>
          <w:sz w:val="32"/>
          <w:szCs w:val="32"/>
          <w:shd w:val="clear" w:color="auto" w:fill="80FFFF"/>
          <w:rtl/>
        </w:rPr>
        <w:t>.</w:t>
      </w:r>
      <w:r w:rsidRPr="00DB657A">
        <w:rPr>
          <w:sz w:val="32"/>
          <w:szCs w:val="32"/>
          <w:rtl/>
        </w:rPr>
        <w:t xml:space="preserve"> תשובתו של אלדד הדהימה את מוטה</w:t>
      </w:r>
      <w:r w:rsidRPr="00DB657A">
        <w:rPr>
          <w:sz w:val="32"/>
          <w:szCs w:val="32"/>
          <w:shd w:val="clear" w:color="auto" w:fill="80FFFF"/>
          <w:rtl/>
        </w:rPr>
        <w:t>,</w:t>
      </w:r>
      <w:r w:rsidRPr="00DB657A">
        <w:rPr>
          <w:sz w:val="32"/>
          <w:szCs w:val="32"/>
          <w:rtl/>
        </w:rPr>
        <w:t xml:space="preserve"> שכן מצד אחד הוא לא ציפה למצוא באלדד אמירה של </w:t>
      </w:r>
      <w:r w:rsidRPr="00DB657A">
        <w:rPr>
          <w:sz w:val="32"/>
          <w:szCs w:val="32"/>
          <w:shd w:val="clear" w:color="auto" w:fill="80FFFF"/>
          <w:rtl/>
        </w:rPr>
        <w:t>״</w:t>
      </w:r>
      <w:r w:rsidRPr="00DB657A">
        <w:rPr>
          <w:sz w:val="32"/>
          <w:szCs w:val="32"/>
          <w:rtl/>
        </w:rPr>
        <w:t>צניעות</w:t>
      </w:r>
      <w:r w:rsidRPr="00DB657A">
        <w:rPr>
          <w:sz w:val="32"/>
          <w:szCs w:val="32"/>
          <w:shd w:val="clear" w:color="auto" w:fill="80FFFF"/>
          <w:rtl/>
        </w:rPr>
        <w:t>״</w:t>
      </w:r>
      <w:r w:rsidRPr="00DB657A">
        <w:rPr>
          <w:sz w:val="32"/>
          <w:szCs w:val="32"/>
          <w:rtl/>
        </w:rPr>
        <w:t xml:space="preserve"> מעין זו. ומצ</w:t>
      </w:r>
      <w:r w:rsidRPr="00DB657A">
        <w:rPr>
          <w:sz w:val="32"/>
          <w:szCs w:val="32"/>
          <w:shd w:val="clear" w:color="auto" w:fill="80FFFF"/>
          <w:rtl/>
        </w:rPr>
        <w:t>ד</w:t>
      </w:r>
      <w:r w:rsidRPr="00DB657A">
        <w:rPr>
          <w:sz w:val="32"/>
          <w:szCs w:val="32"/>
          <w:rtl/>
        </w:rPr>
        <w:t xml:space="preserve"> שני, היה לו חשש פן במרכז לח״י לא קוראים נכון את המפה. לשאלתו הנוספת, האם המלחמה הצפויה נגד מ</w:t>
      </w:r>
      <w:r w:rsidRPr="00DB657A">
        <w:rPr>
          <w:sz w:val="32"/>
          <w:szCs w:val="32"/>
          <w:shd w:val="clear" w:color="auto" w:fill="80FFFF"/>
          <w:rtl/>
        </w:rPr>
        <w:t>ד</w:t>
      </w:r>
      <w:r w:rsidRPr="00DB657A">
        <w:rPr>
          <w:sz w:val="32"/>
          <w:szCs w:val="32"/>
          <w:rtl/>
        </w:rPr>
        <w:t>ינות</w:t>
      </w:r>
      <w:r w:rsidRPr="00DB657A">
        <w:rPr>
          <w:sz w:val="32"/>
          <w:szCs w:val="32"/>
          <w:shd w:val="clear" w:color="auto" w:fill="80FFFF"/>
          <w:rtl/>
        </w:rPr>
        <w:t>-</w:t>
      </w:r>
      <w:r w:rsidRPr="00DB657A">
        <w:rPr>
          <w:sz w:val="32"/>
          <w:szCs w:val="32"/>
          <w:rtl/>
        </w:rPr>
        <w:t>ע</w:t>
      </w:r>
      <w:r w:rsidRPr="00DB657A">
        <w:rPr>
          <w:sz w:val="32"/>
          <w:szCs w:val="32"/>
          <w:shd w:val="clear" w:color="auto" w:fill="80FFFF"/>
          <w:rtl/>
        </w:rPr>
        <w:t>ר</w:t>
      </w:r>
      <w:r w:rsidRPr="00DB657A">
        <w:rPr>
          <w:sz w:val="32"/>
          <w:szCs w:val="32"/>
          <w:rtl/>
        </w:rPr>
        <w:t>ב אינה מדאיגה אותו, ענה אלד</w:t>
      </w:r>
      <w:r w:rsidR="009C1ED0">
        <w:rPr>
          <w:rFonts w:hint="cs"/>
          <w:sz w:val="32"/>
          <w:szCs w:val="32"/>
          <w:rtl/>
        </w:rPr>
        <w:t>ד,</w:t>
      </w:r>
      <w:r w:rsidRPr="00DB657A">
        <w:rPr>
          <w:sz w:val="32"/>
          <w:szCs w:val="32"/>
          <w:rtl/>
        </w:rPr>
        <w:t xml:space="preserve"> שבכל מקרה הנצחון הישראלי מובטח גם אם יהיה כרוך בקורבנות רבים. בשיחה זו העלה אלדד את ספקותיו באשר לפינוי הבריטים ואמר, כי יש להביא בחשבון את האפשרות, שזהו תכסיס השהיה וכוונת הבריטים להישאר בארץ</w:t>
      </w:r>
      <w:r w:rsidRPr="00DB657A">
        <w:rPr>
          <w:sz w:val="32"/>
          <w:szCs w:val="32"/>
          <w:shd w:val="clear" w:color="auto" w:fill="80FFFF"/>
          <w:rtl/>
        </w:rPr>
        <w:t>.</w:t>
      </w:r>
      <w:r w:rsidRPr="00DB657A">
        <w:rPr>
          <w:sz w:val="32"/>
          <w:szCs w:val="32"/>
          <w:shd w:val="clear" w:color="auto" w:fill="80FFFF"/>
          <w:vertAlign w:val="superscript"/>
        </w:rPr>
        <w:t>10</w:t>
      </w:r>
    </w:p>
    <w:p w:rsidR="006C565E" w:rsidRPr="00DB657A" w:rsidRDefault="00856756" w:rsidP="003C6E29">
      <w:pPr>
        <w:pStyle w:val="Bodytext61"/>
        <w:shd w:val="clear" w:color="auto" w:fill="auto"/>
        <w:spacing w:before="0" w:after="545" w:line="354" w:lineRule="exact"/>
        <w:ind w:left="40" w:right="20" w:firstLine="380"/>
        <w:rPr>
          <w:sz w:val="32"/>
          <w:szCs w:val="32"/>
          <w:rtl/>
        </w:rPr>
      </w:pPr>
      <w:r w:rsidRPr="00DB657A">
        <w:rPr>
          <w:sz w:val="32"/>
          <w:szCs w:val="32"/>
          <w:rtl/>
        </w:rPr>
        <w:t>על אף העדויות האלה חוזר אלדד ומציין, ש״ג</w:t>
      </w:r>
      <w:r w:rsidRPr="00DB657A">
        <w:rPr>
          <w:sz w:val="32"/>
          <w:szCs w:val="32"/>
          <w:shd w:val="clear" w:color="auto" w:fill="80FFFF"/>
          <w:rtl/>
        </w:rPr>
        <w:t>ר</w:t>
      </w:r>
      <w:r w:rsidRPr="00DB657A">
        <w:rPr>
          <w:sz w:val="32"/>
          <w:szCs w:val="32"/>
          <w:rtl/>
        </w:rPr>
        <w:t>א</w:t>
      </w:r>
      <w:r w:rsidRPr="00DB657A">
        <w:rPr>
          <w:sz w:val="32"/>
          <w:szCs w:val="32"/>
          <w:shd w:val="clear" w:color="auto" w:fill="80FFFF"/>
          <w:rtl/>
        </w:rPr>
        <w:t>״</w:t>
      </w:r>
      <w:r w:rsidRPr="00DB657A">
        <w:rPr>
          <w:sz w:val="32"/>
          <w:szCs w:val="32"/>
          <w:rtl/>
        </w:rPr>
        <w:t xml:space="preserve"> הוא שהתווה את הקו של אי־לחימה בערבים, בעוד שהוא התנגד. ואולם הוא </w:t>
      </w:r>
      <w:r w:rsidR="009C1ED0">
        <w:rPr>
          <w:rFonts w:hint="cs"/>
          <w:sz w:val="32"/>
          <w:szCs w:val="32"/>
          <w:rtl/>
        </w:rPr>
        <w:t>חוזר</w:t>
      </w:r>
      <w:r w:rsidRPr="00DB657A">
        <w:rPr>
          <w:sz w:val="32"/>
          <w:szCs w:val="32"/>
          <w:rtl/>
        </w:rPr>
        <w:t xml:space="preserve"> ומודה, שכלפי </w:t>
      </w:r>
      <w:r w:rsidR="009C1ED0">
        <w:rPr>
          <w:rFonts w:hint="cs"/>
          <w:sz w:val="32"/>
          <w:szCs w:val="32"/>
          <w:rtl/>
        </w:rPr>
        <w:t>חוץ</w:t>
      </w:r>
      <w:r w:rsidRPr="00DB657A">
        <w:rPr>
          <w:sz w:val="32"/>
          <w:szCs w:val="32"/>
          <w:rtl/>
        </w:rPr>
        <w:t xml:space="preserve"> הוא ביטל את דעתו מפני </w:t>
      </w:r>
      <w:r w:rsidRPr="00DB657A">
        <w:rPr>
          <w:sz w:val="32"/>
          <w:szCs w:val="32"/>
          <w:shd w:val="clear" w:color="auto" w:fill="80FFFF"/>
          <w:rtl/>
        </w:rPr>
        <w:t>״</w:t>
      </w:r>
      <w:r w:rsidRPr="00DB657A">
        <w:rPr>
          <w:sz w:val="32"/>
          <w:szCs w:val="32"/>
          <w:rtl/>
        </w:rPr>
        <w:t>שלום בית</w:t>
      </w:r>
      <w:r w:rsidRPr="00DB657A">
        <w:rPr>
          <w:sz w:val="32"/>
          <w:szCs w:val="32"/>
          <w:shd w:val="clear" w:color="auto" w:fill="80FFFF"/>
          <w:rtl/>
        </w:rPr>
        <w:t>״.</w:t>
      </w:r>
    </w:p>
    <w:p w:rsidR="006C565E" w:rsidRPr="00DB657A" w:rsidRDefault="00856756" w:rsidP="003C6E29">
      <w:pPr>
        <w:pStyle w:val="Bodytext61"/>
        <w:shd w:val="clear" w:color="auto" w:fill="auto"/>
        <w:spacing w:before="0" w:after="55" w:line="348" w:lineRule="exact"/>
        <w:ind w:left="40" w:right="20" w:firstLine="380"/>
        <w:rPr>
          <w:sz w:val="32"/>
          <w:szCs w:val="32"/>
          <w:rtl/>
        </w:rPr>
      </w:pPr>
      <w:r w:rsidRPr="00DB657A">
        <w:rPr>
          <w:sz w:val="32"/>
          <w:szCs w:val="32"/>
          <w:rtl/>
        </w:rPr>
        <w:t xml:space="preserve">בקופת לח״י נצטבר סכום </w:t>
      </w:r>
      <w:r w:rsidRPr="00DB657A">
        <w:rPr>
          <w:sz w:val="32"/>
          <w:szCs w:val="32"/>
          <w:shd w:val="clear" w:color="auto" w:fill="80FFFF"/>
          <w:rtl/>
        </w:rPr>
        <w:t>כ</w:t>
      </w:r>
      <w:r w:rsidRPr="00DB657A">
        <w:rPr>
          <w:sz w:val="32"/>
          <w:szCs w:val="32"/>
          <w:rtl/>
        </w:rPr>
        <w:t xml:space="preserve">סף רב, לכן צץ ועלה הרעיון להקים עיתון ערב יומי. ואכן, העיתון נוסד וניתן לו השם </w:t>
      </w:r>
      <w:r w:rsidRPr="00DB657A">
        <w:rPr>
          <w:sz w:val="32"/>
          <w:szCs w:val="32"/>
          <w:shd w:val="clear" w:color="auto" w:fill="80FFFF"/>
          <w:rtl/>
        </w:rPr>
        <w:t>״</w:t>
      </w:r>
      <w:r w:rsidRPr="00DB657A">
        <w:rPr>
          <w:sz w:val="32"/>
          <w:szCs w:val="32"/>
          <w:rtl/>
        </w:rPr>
        <w:t>מב</w:t>
      </w:r>
      <w:r w:rsidRPr="00DB657A">
        <w:rPr>
          <w:sz w:val="32"/>
          <w:szCs w:val="32"/>
          <w:shd w:val="clear" w:color="auto" w:fill="80FFFF"/>
          <w:rtl/>
        </w:rPr>
        <w:t>ר</w:t>
      </w:r>
      <w:r w:rsidRPr="00DB657A">
        <w:rPr>
          <w:sz w:val="32"/>
          <w:szCs w:val="32"/>
          <w:rtl/>
        </w:rPr>
        <w:t>ק</w:t>
      </w:r>
      <w:r w:rsidRPr="00DB657A">
        <w:rPr>
          <w:sz w:val="32"/>
          <w:szCs w:val="32"/>
          <w:shd w:val="clear" w:color="auto" w:fill="80FFFF"/>
          <w:rtl/>
        </w:rPr>
        <w:t>״.</w:t>
      </w:r>
      <w:r w:rsidRPr="00DB657A">
        <w:rPr>
          <w:sz w:val="32"/>
          <w:szCs w:val="32"/>
          <w:rtl/>
        </w:rPr>
        <w:t xml:space="preserve"> לעורך הראשון נתמנה בנימין אליאב (לובוצקי) מ״תנועת העם</w:t>
      </w:r>
      <w:r w:rsidRPr="00DB657A">
        <w:rPr>
          <w:sz w:val="32"/>
          <w:szCs w:val="32"/>
          <w:shd w:val="clear" w:color="auto" w:fill="80FFFF"/>
          <w:rtl/>
        </w:rPr>
        <w:t>״,</w:t>
      </w:r>
      <w:r w:rsidRPr="00DB657A">
        <w:rPr>
          <w:sz w:val="32"/>
          <w:szCs w:val="32"/>
          <w:rtl/>
        </w:rPr>
        <w:t xml:space="preserve"> תנועה, שאמורה היתה להוות המשך ל״עם לוחם</w:t>
      </w:r>
      <w:r w:rsidRPr="00DB657A">
        <w:rPr>
          <w:sz w:val="32"/>
          <w:szCs w:val="32"/>
          <w:shd w:val="clear" w:color="auto" w:fill="80FFFF"/>
          <w:rtl/>
        </w:rPr>
        <w:t>״</w:t>
      </w:r>
      <w:r w:rsidRPr="00DB657A">
        <w:rPr>
          <w:sz w:val="32"/>
          <w:szCs w:val="32"/>
          <w:rtl/>
        </w:rPr>
        <w:t xml:space="preserve"> משנת </w:t>
      </w:r>
      <w:r w:rsidRPr="00DB657A">
        <w:rPr>
          <w:sz w:val="32"/>
          <w:szCs w:val="32"/>
        </w:rPr>
        <w:t>1943</w:t>
      </w:r>
      <w:r w:rsidRPr="00DB657A">
        <w:rPr>
          <w:sz w:val="32"/>
          <w:szCs w:val="32"/>
          <w:rtl/>
        </w:rPr>
        <w:t>. הרעיון הועלה לאחר החלטת האו״ם ב</w:t>
      </w:r>
      <w:r w:rsidRPr="00DB657A">
        <w:rPr>
          <w:sz w:val="32"/>
          <w:szCs w:val="32"/>
          <w:shd w:val="clear" w:color="auto" w:fill="80FFFF"/>
          <w:rtl/>
        </w:rPr>
        <w:t>־</w:t>
      </w:r>
      <w:r w:rsidRPr="00DB657A">
        <w:rPr>
          <w:sz w:val="32"/>
          <w:szCs w:val="32"/>
        </w:rPr>
        <w:t>29</w:t>
      </w:r>
      <w:r w:rsidRPr="00DB657A">
        <w:rPr>
          <w:sz w:val="32"/>
          <w:szCs w:val="32"/>
          <w:rtl/>
        </w:rPr>
        <w:t xml:space="preserve"> בנובמבר </w:t>
      </w:r>
      <w:r w:rsidRPr="00DB657A">
        <w:rPr>
          <w:sz w:val="32"/>
          <w:szCs w:val="32"/>
          <w:shd w:val="clear" w:color="auto" w:fill="80FFFF"/>
        </w:rPr>
        <w:t>1</w:t>
      </w:r>
      <w:r w:rsidRPr="00DB657A">
        <w:rPr>
          <w:sz w:val="32"/>
          <w:szCs w:val="32"/>
        </w:rPr>
        <w:t>94</w:t>
      </w:r>
      <w:r w:rsidRPr="00DB657A">
        <w:rPr>
          <w:sz w:val="32"/>
          <w:szCs w:val="32"/>
          <w:shd w:val="clear" w:color="auto" w:fill="80FFFF"/>
        </w:rPr>
        <w:t>7</w:t>
      </w:r>
      <w:r w:rsidRPr="00DB657A">
        <w:rPr>
          <w:sz w:val="32"/>
          <w:szCs w:val="32"/>
          <w:shd w:val="clear" w:color="auto" w:fill="80FFFF"/>
          <w:rtl/>
        </w:rPr>
        <w:t>,</w:t>
      </w:r>
      <w:r w:rsidRPr="00DB657A">
        <w:rPr>
          <w:sz w:val="32"/>
          <w:szCs w:val="32"/>
          <w:rtl/>
        </w:rPr>
        <w:t xml:space="preserve"> ויש בו משום ביטוי למצב הבלתי נורמלי שבו נמצא לח״י בחודשי ה</w:t>
      </w:r>
      <w:r w:rsidRPr="00DB657A">
        <w:rPr>
          <w:sz w:val="32"/>
          <w:szCs w:val="32"/>
          <w:shd w:val="clear" w:color="auto" w:fill="80FFFF"/>
          <w:rtl/>
        </w:rPr>
        <w:t>ס</w:t>
      </w:r>
      <w:r w:rsidRPr="00DB657A">
        <w:rPr>
          <w:sz w:val="32"/>
          <w:szCs w:val="32"/>
          <w:rtl/>
        </w:rPr>
        <w:t xml:space="preserve">תו שלפני הכרזת המדינה, ולאחר מכן בחורף ובקיץ </w:t>
      </w:r>
      <w:r w:rsidRPr="00DB657A">
        <w:rPr>
          <w:sz w:val="32"/>
          <w:szCs w:val="32"/>
        </w:rPr>
        <w:t>1948</w:t>
      </w:r>
      <w:r w:rsidRPr="00DB657A">
        <w:rPr>
          <w:sz w:val="32"/>
          <w:szCs w:val="32"/>
          <w:rtl/>
        </w:rPr>
        <w:t>, שכן החל אז התהליך הקשה שבמעבר מחיי מחתרת מחופרת עמוקות אל חיים ליגאליים למחצה, שהביאה על רוב האנשים תהייה רבה ומבוכה.</w:t>
      </w:r>
    </w:p>
    <w:p w:rsidR="006C565E" w:rsidRPr="00DB657A" w:rsidRDefault="00856756" w:rsidP="003C6E29">
      <w:pPr>
        <w:pStyle w:val="Bodytext61"/>
        <w:shd w:val="clear" w:color="auto" w:fill="auto"/>
        <w:spacing w:before="0" w:after="65" w:line="354" w:lineRule="exact"/>
        <w:ind w:left="40" w:right="20" w:firstLine="380"/>
        <w:rPr>
          <w:sz w:val="32"/>
          <w:szCs w:val="32"/>
          <w:rtl/>
        </w:rPr>
      </w:pPr>
      <w:r w:rsidRPr="00DB657A">
        <w:rPr>
          <w:sz w:val="32"/>
          <w:szCs w:val="32"/>
          <w:shd w:val="clear" w:color="auto" w:fill="80FFFF"/>
          <w:rtl/>
        </w:rPr>
        <w:t>״</w:t>
      </w:r>
      <w:r w:rsidRPr="00DB657A">
        <w:rPr>
          <w:sz w:val="32"/>
          <w:szCs w:val="32"/>
          <w:rtl/>
        </w:rPr>
        <w:t>ו׳מזל</w:t>
      </w:r>
      <w:r w:rsidRPr="00DB657A">
        <w:rPr>
          <w:sz w:val="32"/>
          <w:szCs w:val="32"/>
          <w:shd w:val="clear" w:color="auto" w:fill="80FFFF"/>
          <w:rtl/>
        </w:rPr>
        <w:t>׳,</w:t>
      </w:r>
      <w:r w:rsidRPr="00DB657A">
        <w:rPr>
          <w:sz w:val="32"/>
          <w:szCs w:val="32"/>
          <w:rtl/>
        </w:rPr>
        <w:t xml:space="preserve"> האחראי לחטיבה הלוחמת, עומד בפני המרכז ותוב</w:t>
      </w:r>
      <w:r w:rsidRPr="00DB657A">
        <w:rPr>
          <w:sz w:val="32"/>
          <w:szCs w:val="32"/>
          <w:shd w:val="clear" w:color="auto" w:fill="80FFFF"/>
          <w:rtl/>
        </w:rPr>
        <w:t>ע:</w:t>
      </w:r>
      <w:r w:rsidRPr="00DB657A">
        <w:rPr>
          <w:sz w:val="32"/>
          <w:szCs w:val="32"/>
          <w:rtl/>
        </w:rPr>
        <w:t xml:space="preserve"> הגידו, סוף סוף, לקראת מה עלי</w:t>
      </w:r>
      <w:r w:rsidRPr="00DB657A">
        <w:rPr>
          <w:sz w:val="32"/>
          <w:szCs w:val="32"/>
          <w:shd w:val="clear" w:color="auto" w:fill="80FFFF"/>
          <w:rtl/>
        </w:rPr>
        <w:t xml:space="preserve"> </w:t>
      </w:r>
      <w:r w:rsidRPr="00DB657A">
        <w:rPr>
          <w:sz w:val="32"/>
          <w:szCs w:val="32"/>
          <w:rtl/>
        </w:rPr>
        <w:t xml:space="preserve">לאמן את האנשים </w:t>
      </w:r>
      <w:r w:rsidRPr="00DB657A">
        <w:rPr>
          <w:sz w:val="32"/>
          <w:szCs w:val="32"/>
          <w:shd w:val="clear" w:color="auto" w:fill="80FFFF"/>
          <w:rtl/>
        </w:rPr>
        <w:t>?</w:t>
      </w:r>
      <w:r w:rsidRPr="00DB657A">
        <w:rPr>
          <w:sz w:val="32"/>
          <w:szCs w:val="32"/>
          <w:rtl/>
        </w:rPr>
        <w:t xml:space="preserve"> מחתרת </w:t>
      </w:r>
      <w:r w:rsidRPr="00DB657A">
        <w:rPr>
          <w:sz w:val="32"/>
          <w:szCs w:val="32"/>
          <w:shd w:val="clear" w:color="auto" w:fill="80FFFF"/>
          <w:rtl/>
        </w:rPr>
        <w:t>?</w:t>
      </w:r>
      <w:r w:rsidRPr="00DB657A">
        <w:rPr>
          <w:sz w:val="32"/>
          <w:szCs w:val="32"/>
          <w:rtl/>
        </w:rPr>
        <w:t xml:space="preserve"> פרטיזנים </w:t>
      </w:r>
      <w:r w:rsidRPr="00DB657A">
        <w:rPr>
          <w:sz w:val="32"/>
          <w:szCs w:val="32"/>
          <w:shd w:val="clear" w:color="auto" w:fill="80FFFF"/>
          <w:rtl/>
        </w:rPr>
        <w:t>?</w:t>
      </w:r>
      <w:r w:rsidRPr="00DB657A">
        <w:rPr>
          <w:sz w:val="32"/>
          <w:szCs w:val="32"/>
          <w:rtl/>
        </w:rPr>
        <w:t xml:space="preserve"> צבא </w:t>
      </w:r>
      <w:r w:rsidRPr="00DB657A">
        <w:rPr>
          <w:sz w:val="32"/>
          <w:szCs w:val="32"/>
          <w:shd w:val="clear" w:color="auto" w:fill="80FFFF"/>
          <w:rtl/>
        </w:rPr>
        <w:t>?</w:t>
      </w:r>
      <w:r w:rsidRPr="00DB657A">
        <w:rPr>
          <w:sz w:val="32"/>
          <w:szCs w:val="32"/>
          <w:rtl/>
        </w:rPr>
        <w:t xml:space="preserve"> ואנו שותקים, נבוכים</w:t>
      </w:r>
      <w:r w:rsidRPr="00DB657A">
        <w:rPr>
          <w:sz w:val="32"/>
          <w:szCs w:val="32"/>
          <w:shd w:val="clear" w:color="auto" w:fill="80FFFF"/>
          <w:rtl/>
        </w:rPr>
        <w:t>״.</w:t>
      </w:r>
      <w:r w:rsidRPr="00DB657A">
        <w:rPr>
          <w:sz w:val="32"/>
          <w:szCs w:val="32"/>
          <w:shd w:val="clear" w:color="auto" w:fill="80FFFF"/>
          <w:vertAlign w:val="superscript"/>
        </w:rPr>
        <w:t>11</w:t>
      </w:r>
    </w:p>
    <w:p w:rsidR="006C565E" w:rsidRPr="00DB657A" w:rsidRDefault="00856756" w:rsidP="003C6E29">
      <w:pPr>
        <w:pStyle w:val="Bodytext61"/>
        <w:shd w:val="clear" w:color="auto" w:fill="auto"/>
        <w:spacing w:before="0" w:after="540" w:line="348" w:lineRule="exact"/>
        <w:ind w:left="40" w:right="20" w:firstLine="380"/>
        <w:rPr>
          <w:sz w:val="32"/>
          <w:szCs w:val="32"/>
          <w:rtl/>
        </w:rPr>
      </w:pPr>
      <w:r w:rsidRPr="00DB657A">
        <w:rPr>
          <w:sz w:val="32"/>
          <w:szCs w:val="32"/>
          <w:rtl/>
        </w:rPr>
        <w:t xml:space="preserve">הגליון הראשון של </w:t>
      </w:r>
      <w:r w:rsidRPr="00DB657A">
        <w:rPr>
          <w:sz w:val="32"/>
          <w:szCs w:val="32"/>
          <w:shd w:val="clear" w:color="auto" w:fill="80FFFF"/>
          <w:rtl/>
        </w:rPr>
        <w:t>״</w:t>
      </w:r>
      <w:r w:rsidRPr="00DB657A">
        <w:rPr>
          <w:sz w:val="32"/>
          <w:szCs w:val="32"/>
          <w:rtl/>
        </w:rPr>
        <w:t>מב</w:t>
      </w:r>
      <w:r w:rsidRPr="00DB657A">
        <w:rPr>
          <w:sz w:val="32"/>
          <w:szCs w:val="32"/>
          <w:shd w:val="clear" w:color="auto" w:fill="80FFFF"/>
          <w:rtl/>
        </w:rPr>
        <w:t>ר</w:t>
      </w:r>
      <w:r w:rsidRPr="00DB657A">
        <w:rPr>
          <w:sz w:val="32"/>
          <w:szCs w:val="32"/>
          <w:rtl/>
        </w:rPr>
        <w:t>ק</w:t>
      </w:r>
      <w:r w:rsidRPr="00DB657A">
        <w:rPr>
          <w:sz w:val="32"/>
          <w:szCs w:val="32"/>
          <w:shd w:val="clear" w:color="auto" w:fill="80FFFF"/>
          <w:rtl/>
        </w:rPr>
        <w:t>״</w:t>
      </w:r>
      <w:r w:rsidRPr="00DB657A">
        <w:rPr>
          <w:sz w:val="32"/>
          <w:szCs w:val="32"/>
          <w:rtl/>
        </w:rPr>
        <w:t xml:space="preserve"> הופיע בח</w:t>
      </w:r>
      <w:r w:rsidRPr="00DB657A">
        <w:rPr>
          <w:sz w:val="32"/>
          <w:szCs w:val="32"/>
          <w:shd w:val="clear" w:color="auto" w:fill="80FFFF"/>
          <w:rtl/>
        </w:rPr>
        <w:t>׳</w:t>
      </w:r>
      <w:r w:rsidRPr="00DB657A">
        <w:rPr>
          <w:sz w:val="32"/>
          <w:szCs w:val="32"/>
          <w:rtl/>
        </w:rPr>
        <w:t xml:space="preserve"> טבת תש״ח (</w:t>
      </w:r>
      <w:r w:rsidRPr="00DB657A">
        <w:rPr>
          <w:sz w:val="32"/>
          <w:szCs w:val="32"/>
        </w:rPr>
        <w:t>21.12.47</w:t>
      </w:r>
      <w:r w:rsidRPr="00DB657A">
        <w:rPr>
          <w:sz w:val="32"/>
          <w:szCs w:val="32"/>
          <w:rtl/>
        </w:rPr>
        <w:t xml:space="preserve">). המאמר הראשי במדור </w:t>
      </w:r>
      <w:r w:rsidRPr="00DB657A">
        <w:rPr>
          <w:sz w:val="32"/>
          <w:szCs w:val="32"/>
          <w:shd w:val="clear" w:color="auto" w:fill="80FFFF"/>
          <w:rtl/>
        </w:rPr>
        <w:t>״</w:t>
      </w:r>
      <w:r w:rsidRPr="00DB657A">
        <w:rPr>
          <w:sz w:val="32"/>
          <w:szCs w:val="32"/>
          <w:rtl/>
        </w:rPr>
        <w:t>או</w:t>
      </w:r>
      <w:r w:rsidRPr="00DB657A">
        <w:rPr>
          <w:sz w:val="32"/>
          <w:szCs w:val="32"/>
          <w:shd w:val="clear" w:color="auto" w:fill="80FFFF"/>
          <w:rtl/>
        </w:rPr>
        <w:t>ר</w:t>
      </w:r>
      <w:r w:rsidRPr="00DB657A">
        <w:rPr>
          <w:sz w:val="32"/>
          <w:szCs w:val="32"/>
          <w:rtl/>
        </w:rPr>
        <w:t xml:space="preserve"> ליום</w:t>
      </w:r>
      <w:r w:rsidRPr="00DB657A">
        <w:rPr>
          <w:sz w:val="32"/>
          <w:szCs w:val="32"/>
          <w:shd w:val="clear" w:color="auto" w:fill="80FFFF"/>
          <w:rtl/>
        </w:rPr>
        <w:t>״</w:t>
      </w:r>
      <w:r w:rsidRPr="00DB657A">
        <w:rPr>
          <w:sz w:val="32"/>
          <w:szCs w:val="32"/>
          <w:rtl/>
        </w:rPr>
        <w:t xml:space="preserve"> נכתב בדרך כלל בידי אלדד. כמו</w:t>
      </w:r>
      <w:r w:rsidRPr="00DB657A">
        <w:rPr>
          <w:sz w:val="32"/>
          <w:szCs w:val="32"/>
          <w:shd w:val="clear" w:color="auto" w:fill="80FFFF"/>
          <w:rtl/>
        </w:rPr>
        <w:t>-</w:t>
      </w:r>
      <w:r w:rsidRPr="00DB657A">
        <w:rPr>
          <w:sz w:val="32"/>
          <w:szCs w:val="32"/>
          <w:rtl/>
        </w:rPr>
        <w:t>כן הוא היה כותב מאמרים בענייני ספרות ותרבות וחותם עליהם בשמו</w:t>
      </w:r>
      <w:r w:rsidRPr="00DB657A">
        <w:rPr>
          <w:sz w:val="32"/>
          <w:szCs w:val="32"/>
          <w:shd w:val="clear" w:color="auto" w:fill="80FFFF"/>
          <w:rtl/>
        </w:rPr>
        <w:t>ת:</w:t>
      </w:r>
      <w:r w:rsidRPr="00DB657A">
        <w:rPr>
          <w:sz w:val="32"/>
          <w:szCs w:val="32"/>
          <w:rtl/>
        </w:rPr>
        <w:t xml:space="preserve"> י. נתניה וי. אחידוב, על שם שני אחיו נתן ודוב שני</w:t>
      </w:r>
      <w:r w:rsidRPr="00DB657A">
        <w:rPr>
          <w:sz w:val="32"/>
          <w:szCs w:val="32"/>
          <w:shd w:val="clear" w:color="auto" w:fill="80FFFF"/>
          <w:rtl/>
        </w:rPr>
        <w:t>ס</w:t>
      </w:r>
      <w:r w:rsidRPr="00DB657A">
        <w:rPr>
          <w:sz w:val="32"/>
          <w:szCs w:val="32"/>
          <w:rtl/>
        </w:rPr>
        <w:t>פו</w:t>
      </w:r>
      <w:r w:rsidRPr="00DB657A">
        <w:rPr>
          <w:sz w:val="32"/>
          <w:szCs w:val="32"/>
          <w:shd w:val="clear" w:color="auto" w:fill="80FFFF"/>
          <w:rtl/>
        </w:rPr>
        <w:t>.</w:t>
      </w:r>
      <w:r w:rsidRPr="00DB657A">
        <w:rPr>
          <w:sz w:val="32"/>
          <w:szCs w:val="32"/>
          <w:rtl/>
        </w:rPr>
        <w:t xml:space="preserve"> רבים השתתפו בכתיבה בעיתון, אך היו חותמים בפ</w:t>
      </w:r>
      <w:r w:rsidRPr="00DB657A">
        <w:rPr>
          <w:sz w:val="32"/>
          <w:szCs w:val="32"/>
          <w:shd w:val="clear" w:color="auto" w:fill="80FFFF"/>
          <w:rtl/>
        </w:rPr>
        <w:t>ס</w:t>
      </w:r>
      <w:r w:rsidRPr="00DB657A">
        <w:rPr>
          <w:sz w:val="32"/>
          <w:szCs w:val="32"/>
          <w:rtl/>
        </w:rPr>
        <w:t>בדונים מחשש פן יגלו את זהותם. אחד מן הכותבים, שבתקופה מ</w:t>
      </w:r>
      <w:r w:rsidRPr="00DB657A">
        <w:rPr>
          <w:sz w:val="32"/>
          <w:szCs w:val="32"/>
          <w:shd w:val="clear" w:color="auto" w:fill="80FFFF"/>
          <w:rtl/>
        </w:rPr>
        <w:t>ס</w:t>
      </w:r>
      <w:r w:rsidRPr="00DB657A">
        <w:rPr>
          <w:sz w:val="32"/>
          <w:szCs w:val="32"/>
          <w:rtl/>
        </w:rPr>
        <w:t>ויימת השתתף גם בעריכת העיתון, היה מרדכי שלו, שמלבד כתבות ושירים שפי</w:t>
      </w:r>
      <w:r w:rsidRPr="00DB657A">
        <w:rPr>
          <w:sz w:val="32"/>
          <w:szCs w:val="32"/>
          <w:shd w:val="clear" w:color="auto" w:fill="80FFFF"/>
          <w:rtl/>
        </w:rPr>
        <w:t>רס</w:t>
      </w:r>
      <w:r w:rsidRPr="00DB657A">
        <w:rPr>
          <w:sz w:val="32"/>
          <w:szCs w:val="32"/>
          <w:rtl/>
        </w:rPr>
        <w:t xml:space="preserve">ם </w:t>
      </w:r>
      <w:r w:rsidRPr="00DB657A">
        <w:rPr>
          <w:sz w:val="32"/>
          <w:szCs w:val="32"/>
          <w:shd w:val="clear" w:color="auto" w:fill="80FFFF"/>
          <w:rtl/>
        </w:rPr>
        <w:t>ב</w:t>
      </w:r>
      <w:r w:rsidRPr="00DB657A">
        <w:rPr>
          <w:sz w:val="32"/>
          <w:szCs w:val="32"/>
          <w:rtl/>
        </w:rPr>
        <w:t>״מב</w:t>
      </w:r>
      <w:r w:rsidRPr="00DB657A">
        <w:rPr>
          <w:sz w:val="32"/>
          <w:szCs w:val="32"/>
          <w:shd w:val="clear" w:color="auto" w:fill="80FFFF"/>
          <w:rtl/>
        </w:rPr>
        <w:t>ר</w:t>
      </w:r>
      <w:r w:rsidRPr="00DB657A">
        <w:rPr>
          <w:sz w:val="32"/>
          <w:szCs w:val="32"/>
          <w:rtl/>
        </w:rPr>
        <w:t>ק</w:t>
      </w:r>
      <w:r w:rsidRPr="00DB657A">
        <w:rPr>
          <w:sz w:val="32"/>
          <w:szCs w:val="32"/>
          <w:shd w:val="clear" w:color="auto" w:fill="80FFFF"/>
          <w:rtl/>
        </w:rPr>
        <w:t>״</w:t>
      </w:r>
      <w:r w:rsidRPr="00DB657A">
        <w:rPr>
          <w:sz w:val="32"/>
          <w:szCs w:val="32"/>
          <w:rtl/>
        </w:rPr>
        <w:t xml:space="preserve"> כתב גם שידורים לתחנת לח״י. תוך כדי עבודתו הוא היר</w:t>
      </w:r>
      <w:r w:rsidRPr="00DB657A">
        <w:rPr>
          <w:sz w:val="32"/>
          <w:szCs w:val="32"/>
          <w:shd w:val="clear" w:color="auto" w:fill="80FFFF"/>
          <w:rtl/>
        </w:rPr>
        <w:t>ב</w:t>
      </w:r>
      <w:r w:rsidRPr="00DB657A">
        <w:rPr>
          <w:sz w:val="32"/>
          <w:szCs w:val="32"/>
          <w:rtl/>
        </w:rPr>
        <w:t xml:space="preserve">ה לשוחח ארוכות עם </w:t>
      </w:r>
      <w:r w:rsidRPr="00DB657A">
        <w:rPr>
          <w:sz w:val="32"/>
          <w:szCs w:val="32"/>
          <w:shd w:val="clear" w:color="auto" w:fill="80FFFF"/>
          <w:rtl/>
        </w:rPr>
        <w:t>״</w:t>
      </w:r>
      <w:r w:rsidRPr="00DB657A">
        <w:rPr>
          <w:sz w:val="32"/>
          <w:szCs w:val="32"/>
          <w:rtl/>
        </w:rPr>
        <w:t>גרא</w:t>
      </w:r>
      <w:r w:rsidRPr="00DB657A">
        <w:rPr>
          <w:sz w:val="32"/>
          <w:szCs w:val="32"/>
          <w:shd w:val="clear" w:color="auto" w:fill="80FFFF"/>
          <w:rtl/>
        </w:rPr>
        <w:t>״.</w:t>
      </w:r>
      <w:r w:rsidRPr="00DB657A">
        <w:rPr>
          <w:sz w:val="32"/>
          <w:szCs w:val="32"/>
          <w:rtl/>
        </w:rPr>
        <w:t xml:space="preserve"> לימים הוא הגיש למרכז תזכיר, שבו הוא התייחס לשני נושאי</w:t>
      </w:r>
      <w:r w:rsidRPr="00DB657A">
        <w:rPr>
          <w:sz w:val="32"/>
          <w:szCs w:val="32"/>
          <w:shd w:val="clear" w:color="auto" w:fill="80FFFF"/>
          <w:rtl/>
        </w:rPr>
        <w:t>ם:</w:t>
      </w:r>
      <w:r w:rsidRPr="00DB657A">
        <w:rPr>
          <w:sz w:val="32"/>
          <w:szCs w:val="32"/>
          <w:rtl/>
        </w:rPr>
        <w:t xml:space="preserve"> האחד, הצורך להיערך למלחמה במדינות ערב. והשני, הצורך להיערך לקראת עלייה גדולה שתבוא בעיקרה ממדינות ערב. מוטה התרשם אז שבעוד אלדד מדבר ישר ולעניין, בפשטות ובצניעות, ל״ג</w:t>
      </w:r>
      <w:r w:rsidRPr="00DB657A">
        <w:rPr>
          <w:sz w:val="32"/>
          <w:szCs w:val="32"/>
          <w:shd w:val="clear" w:color="auto" w:fill="80FFFF"/>
          <w:rtl/>
        </w:rPr>
        <w:t>ר</w:t>
      </w:r>
      <w:r w:rsidRPr="00DB657A">
        <w:rPr>
          <w:sz w:val="32"/>
          <w:szCs w:val="32"/>
          <w:rtl/>
        </w:rPr>
        <w:t>א</w:t>
      </w:r>
      <w:r w:rsidRPr="00DB657A">
        <w:rPr>
          <w:sz w:val="32"/>
          <w:szCs w:val="32"/>
          <w:shd w:val="clear" w:color="auto" w:fill="80FFFF"/>
          <w:rtl/>
        </w:rPr>
        <w:t>״</w:t>
      </w:r>
      <w:r w:rsidRPr="00DB657A">
        <w:rPr>
          <w:sz w:val="32"/>
          <w:szCs w:val="32"/>
          <w:rtl/>
        </w:rPr>
        <w:t xml:space="preserve"> יש קשיים גדולים לעבור מהנושא הבריטי אל הנושא הערבי הקונקרטי. כמו־כ</w:t>
      </w:r>
      <w:r w:rsidRPr="00DB657A">
        <w:rPr>
          <w:sz w:val="32"/>
          <w:szCs w:val="32"/>
          <w:shd w:val="clear" w:color="auto" w:fill="80FFFF"/>
          <w:rtl/>
        </w:rPr>
        <w:t>ן</w:t>
      </w:r>
      <w:r w:rsidRPr="00DB657A">
        <w:rPr>
          <w:sz w:val="32"/>
          <w:szCs w:val="32"/>
          <w:rtl/>
        </w:rPr>
        <w:t xml:space="preserve">, מדבריו של </w:t>
      </w:r>
      <w:r w:rsidRPr="00DB657A">
        <w:rPr>
          <w:sz w:val="32"/>
          <w:szCs w:val="32"/>
          <w:shd w:val="clear" w:color="auto" w:fill="80FFFF"/>
          <w:rtl/>
        </w:rPr>
        <w:t>״</w:t>
      </w:r>
      <w:r w:rsidRPr="00DB657A">
        <w:rPr>
          <w:sz w:val="32"/>
          <w:szCs w:val="32"/>
          <w:rtl/>
        </w:rPr>
        <w:t>גרא</w:t>
      </w:r>
      <w:r w:rsidRPr="00DB657A">
        <w:rPr>
          <w:sz w:val="32"/>
          <w:szCs w:val="32"/>
          <w:shd w:val="clear" w:color="auto" w:fill="80FFFF"/>
          <w:rtl/>
        </w:rPr>
        <w:t>״</w:t>
      </w:r>
      <w:r w:rsidRPr="00DB657A">
        <w:rPr>
          <w:sz w:val="32"/>
          <w:szCs w:val="32"/>
          <w:rtl/>
        </w:rPr>
        <w:t xml:space="preserve"> קשה היה לו ללמוד למה הוא בעצם מתכוון באומרו דבר זה או אחר. מכל מקום </w:t>
      </w:r>
      <w:r w:rsidRPr="00DB657A">
        <w:rPr>
          <w:sz w:val="32"/>
          <w:szCs w:val="32"/>
          <w:shd w:val="clear" w:color="auto" w:fill="80FFFF"/>
          <w:rtl/>
        </w:rPr>
        <w:t>״</w:t>
      </w:r>
      <w:r w:rsidRPr="00DB657A">
        <w:rPr>
          <w:sz w:val="32"/>
          <w:szCs w:val="32"/>
          <w:rtl/>
        </w:rPr>
        <w:t>גרא</w:t>
      </w:r>
      <w:r w:rsidRPr="00DB657A">
        <w:rPr>
          <w:sz w:val="32"/>
          <w:szCs w:val="32"/>
          <w:shd w:val="clear" w:color="auto" w:fill="80FFFF"/>
          <w:rtl/>
        </w:rPr>
        <w:t>״</w:t>
      </w:r>
      <w:r w:rsidRPr="00DB657A">
        <w:rPr>
          <w:sz w:val="32"/>
          <w:szCs w:val="32"/>
          <w:rtl/>
        </w:rPr>
        <w:t xml:space="preserve"> דיבר ברורות, כאשר ביקש ממנו בעדינות, שהוא ישתדל להכניס נימה שמאלית יותר בכתבותיו לתחנת</w:t>
      </w:r>
      <w:r w:rsidRPr="00DB657A">
        <w:rPr>
          <w:sz w:val="32"/>
          <w:szCs w:val="32"/>
          <w:shd w:val="clear" w:color="auto" w:fill="80FFFF"/>
          <w:rtl/>
        </w:rPr>
        <w:t>־</w:t>
      </w:r>
      <w:r w:rsidRPr="00DB657A">
        <w:rPr>
          <w:sz w:val="32"/>
          <w:szCs w:val="32"/>
          <w:rtl/>
        </w:rPr>
        <w:t>השידור</w:t>
      </w:r>
      <w:r w:rsidRPr="00DB657A">
        <w:rPr>
          <w:sz w:val="32"/>
          <w:szCs w:val="32"/>
          <w:shd w:val="clear" w:color="auto" w:fill="80FFFF"/>
          <w:rtl/>
        </w:rPr>
        <w:t>.</w:t>
      </w:r>
      <w:r w:rsidRPr="00DB657A">
        <w:rPr>
          <w:sz w:val="32"/>
          <w:szCs w:val="32"/>
          <w:shd w:val="clear" w:color="auto" w:fill="80FFFF"/>
          <w:vertAlign w:val="superscript"/>
        </w:rPr>
        <w:t>12</w:t>
      </w:r>
    </w:p>
    <w:p w:rsidR="006C565E" w:rsidRPr="00DB657A" w:rsidRDefault="00856756" w:rsidP="003C6E29">
      <w:pPr>
        <w:pStyle w:val="Bodytext61"/>
        <w:shd w:val="clear" w:color="auto" w:fill="auto"/>
        <w:spacing w:before="0" w:after="60" w:line="348" w:lineRule="exact"/>
        <w:ind w:left="40" w:right="20" w:firstLine="380"/>
        <w:rPr>
          <w:sz w:val="32"/>
          <w:szCs w:val="32"/>
          <w:rtl/>
        </w:rPr>
      </w:pPr>
      <w:r w:rsidRPr="00DB657A">
        <w:rPr>
          <w:sz w:val="32"/>
          <w:szCs w:val="32"/>
          <w:rtl/>
        </w:rPr>
        <w:t xml:space="preserve">בחודש </w:t>
      </w:r>
      <w:r w:rsidRPr="00DB657A">
        <w:rPr>
          <w:sz w:val="32"/>
          <w:szCs w:val="32"/>
          <w:shd w:val="clear" w:color="auto" w:fill="80FFFF"/>
          <w:rtl/>
        </w:rPr>
        <w:t>מרץ</w:t>
      </w:r>
      <w:r w:rsidRPr="00DB657A">
        <w:rPr>
          <w:sz w:val="32"/>
          <w:szCs w:val="32"/>
          <w:rtl/>
        </w:rPr>
        <w:t xml:space="preserve"> </w:t>
      </w:r>
      <w:r w:rsidRPr="00DB657A">
        <w:rPr>
          <w:sz w:val="32"/>
          <w:szCs w:val="32"/>
        </w:rPr>
        <w:t>1948</w:t>
      </w:r>
      <w:r w:rsidRPr="00DB657A">
        <w:rPr>
          <w:sz w:val="32"/>
          <w:szCs w:val="32"/>
          <w:rtl/>
        </w:rPr>
        <w:t xml:space="preserve"> נקרא אלדד אל ביתו של קריניצי, ראש עיריית </w:t>
      </w:r>
      <w:r w:rsidRPr="00DB657A">
        <w:rPr>
          <w:sz w:val="32"/>
          <w:szCs w:val="32"/>
          <w:shd w:val="clear" w:color="auto" w:fill="80FFFF"/>
          <w:rtl/>
        </w:rPr>
        <w:t>ר</w:t>
      </w:r>
      <w:r w:rsidRPr="00DB657A">
        <w:rPr>
          <w:sz w:val="32"/>
          <w:szCs w:val="32"/>
          <w:rtl/>
        </w:rPr>
        <w:t>מת</w:t>
      </w:r>
      <w:r w:rsidRPr="00DB657A">
        <w:rPr>
          <w:sz w:val="32"/>
          <w:szCs w:val="32"/>
          <w:shd w:val="clear" w:color="auto" w:fill="80FFFF"/>
          <w:rtl/>
        </w:rPr>
        <w:t>־</w:t>
      </w:r>
      <w:r w:rsidRPr="00DB657A">
        <w:rPr>
          <w:sz w:val="32"/>
          <w:szCs w:val="32"/>
          <w:rtl/>
        </w:rPr>
        <w:t>גן, שהיה ידיד ותומך במחתרות. במקום מצא את ישראל רוקח, ראש עיריית תלאביב, ואת יוסף ספיר, ראש עי</w:t>
      </w:r>
      <w:r w:rsidRPr="00DB657A">
        <w:rPr>
          <w:sz w:val="32"/>
          <w:szCs w:val="32"/>
          <w:shd w:val="clear" w:color="auto" w:fill="80FFFF"/>
          <w:rtl/>
        </w:rPr>
        <w:t>ר</w:t>
      </w:r>
      <w:r w:rsidRPr="00DB657A">
        <w:rPr>
          <w:sz w:val="32"/>
          <w:szCs w:val="32"/>
          <w:rtl/>
        </w:rPr>
        <w:t xml:space="preserve">יית פתח־תקוה. שלושתם ביקשו ממרכז לח״י </w:t>
      </w:r>
      <w:r w:rsidRPr="00DB657A">
        <w:rPr>
          <w:sz w:val="32"/>
          <w:szCs w:val="32"/>
          <w:shd w:val="clear" w:color="auto" w:fill="80FFFF"/>
          <w:rtl/>
        </w:rPr>
        <w:t>״</w:t>
      </w:r>
      <w:r w:rsidRPr="00DB657A">
        <w:rPr>
          <w:sz w:val="32"/>
          <w:szCs w:val="32"/>
          <w:rtl/>
        </w:rPr>
        <w:t>לנקות מערבים את כל השטח שבין פתח</w:t>
      </w:r>
      <w:r w:rsidRPr="00DB657A">
        <w:rPr>
          <w:sz w:val="32"/>
          <w:szCs w:val="32"/>
          <w:shd w:val="clear" w:color="auto" w:fill="80FFFF"/>
          <w:rtl/>
        </w:rPr>
        <w:t>־</w:t>
      </w:r>
      <w:r w:rsidRPr="00DB657A">
        <w:rPr>
          <w:sz w:val="32"/>
          <w:szCs w:val="32"/>
          <w:rtl/>
        </w:rPr>
        <w:t>תקוה, שבע הטחנות שעל הירקון ברמת</w:t>
      </w:r>
      <w:r w:rsidR="001E231F">
        <w:rPr>
          <w:rFonts w:hint="cs"/>
          <w:sz w:val="32"/>
          <w:szCs w:val="32"/>
          <w:rtl/>
        </w:rPr>
        <w:t>-</w:t>
      </w:r>
      <w:r w:rsidRPr="00DB657A">
        <w:rPr>
          <w:sz w:val="32"/>
          <w:szCs w:val="32"/>
          <w:rtl/>
        </w:rPr>
        <w:t>גן ועד לתל</w:t>
      </w:r>
      <w:r w:rsidRPr="00DB657A">
        <w:rPr>
          <w:sz w:val="32"/>
          <w:szCs w:val="32"/>
          <w:shd w:val="clear" w:color="auto" w:fill="80FFFF"/>
          <w:rtl/>
        </w:rPr>
        <w:t>-</w:t>
      </w:r>
      <w:r w:rsidRPr="00DB657A">
        <w:rPr>
          <w:sz w:val="32"/>
          <w:szCs w:val="32"/>
          <w:rtl/>
        </w:rPr>
        <w:t xml:space="preserve">אביב. כנדוניה על </w:t>
      </w:r>
      <w:r w:rsidRPr="00DB657A">
        <w:rPr>
          <w:sz w:val="32"/>
          <w:szCs w:val="32"/>
          <w:shd w:val="clear" w:color="auto" w:fill="80FFFF"/>
          <w:rtl/>
        </w:rPr>
        <w:t>׳</w:t>
      </w:r>
      <w:r w:rsidRPr="00DB657A">
        <w:rPr>
          <w:sz w:val="32"/>
          <w:szCs w:val="32"/>
          <w:rtl/>
        </w:rPr>
        <w:t>הניקוי׳ הזה</w:t>
      </w:r>
      <w:r w:rsidRPr="00DB657A">
        <w:rPr>
          <w:sz w:val="32"/>
          <w:szCs w:val="32"/>
          <w:shd w:val="clear" w:color="auto" w:fill="80FFFF"/>
          <w:rtl/>
        </w:rPr>
        <w:t>,</w:t>
      </w:r>
      <w:r w:rsidRPr="00DB657A">
        <w:rPr>
          <w:sz w:val="32"/>
          <w:szCs w:val="32"/>
          <w:rtl/>
        </w:rPr>
        <w:t xml:space="preserve"> קיבלנו כנראה את שיך מוני</w:t>
      </w:r>
      <w:r w:rsidR="001E231F">
        <w:rPr>
          <w:rFonts w:hint="cs"/>
          <w:sz w:val="32"/>
          <w:szCs w:val="32"/>
          <w:rtl/>
        </w:rPr>
        <w:t>ס</w:t>
      </w:r>
      <w:r w:rsidRPr="00DB657A">
        <w:rPr>
          <w:sz w:val="32"/>
          <w:szCs w:val="32"/>
          <w:rtl/>
        </w:rPr>
        <w:t>, במקום שהוקם מחנה לח״י בשפלה</w:t>
      </w:r>
      <w:r w:rsidRPr="00DB657A">
        <w:rPr>
          <w:sz w:val="32"/>
          <w:szCs w:val="32"/>
          <w:shd w:val="clear" w:color="auto" w:fill="80FFFF"/>
          <w:rtl/>
        </w:rPr>
        <w:t>״.</w:t>
      </w:r>
    </w:p>
    <w:p w:rsidR="006C565E" w:rsidRPr="00DB657A" w:rsidRDefault="00856756" w:rsidP="003C6E29">
      <w:pPr>
        <w:pStyle w:val="Bodytext61"/>
        <w:shd w:val="clear" w:color="auto" w:fill="auto"/>
        <w:spacing w:before="0" w:after="55" w:line="348" w:lineRule="exact"/>
        <w:ind w:left="20" w:right="40" w:firstLine="380"/>
        <w:rPr>
          <w:sz w:val="32"/>
          <w:szCs w:val="32"/>
          <w:rtl/>
        </w:rPr>
      </w:pPr>
      <w:r w:rsidRPr="00DB657A">
        <w:rPr>
          <w:sz w:val="32"/>
          <w:szCs w:val="32"/>
          <w:rtl/>
        </w:rPr>
        <w:lastRenderedPageBreak/>
        <w:t xml:space="preserve">ימי החורף שלפני הכרזת המדינה וימי הקיץ שלאחריה עמדו </w:t>
      </w:r>
      <w:r w:rsidRPr="00DB657A">
        <w:rPr>
          <w:sz w:val="32"/>
          <w:szCs w:val="32"/>
          <w:shd w:val="clear" w:color="auto" w:fill="80FFFF"/>
          <w:rtl/>
        </w:rPr>
        <w:t>ב</w:t>
      </w:r>
      <w:r w:rsidRPr="00DB657A">
        <w:rPr>
          <w:sz w:val="32"/>
          <w:szCs w:val="32"/>
          <w:rtl/>
        </w:rPr>
        <w:t>לח״י בסימן של מבו</w:t>
      </w:r>
      <w:r w:rsidRPr="00DB657A">
        <w:rPr>
          <w:sz w:val="32"/>
          <w:szCs w:val="32"/>
          <w:shd w:val="clear" w:color="auto" w:fill="80FFFF"/>
          <w:rtl/>
        </w:rPr>
        <w:t>כ</w:t>
      </w:r>
      <w:r w:rsidRPr="00DB657A">
        <w:rPr>
          <w:sz w:val="32"/>
          <w:szCs w:val="32"/>
          <w:rtl/>
        </w:rPr>
        <w:t>ה ואי־ ודאות לגבי ההתפתחויות בזירה המדינית וכוונותיה האמיתיות של בריטניה</w:t>
      </w:r>
      <w:r w:rsidRPr="00DB657A">
        <w:rPr>
          <w:sz w:val="32"/>
          <w:szCs w:val="32"/>
          <w:shd w:val="clear" w:color="auto" w:fill="80FFFF"/>
          <w:rtl/>
        </w:rPr>
        <w:t>.</w:t>
      </w:r>
      <w:r w:rsidRPr="00DB657A">
        <w:rPr>
          <w:sz w:val="32"/>
          <w:szCs w:val="32"/>
          <w:rtl/>
        </w:rPr>
        <w:t xml:space="preserve"> לשם ליבון השאלות שנתעוררו אצל החברים על המשך הדרך, היו אלדד ו״גרא</w:t>
      </w:r>
      <w:r w:rsidRPr="00DB657A">
        <w:rPr>
          <w:sz w:val="32"/>
          <w:szCs w:val="32"/>
          <w:shd w:val="clear" w:color="auto" w:fill="80FFFF"/>
          <w:rtl/>
        </w:rPr>
        <w:t>״,</w:t>
      </w:r>
      <w:r w:rsidRPr="00DB657A">
        <w:rPr>
          <w:sz w:val="32"/>
          <w:szCs w:val="32"/>
          <w:rtl/>
        </w:rPr>
        <w:t xml:space="preserve"> כל אחד לחוד, נפגשים עם קבוצות ועם יחידים, שמלכתחילה נטו אחרי אחד מהם. </w:t>
      </w:r>
      <w:r w:rsidRPr="00DB657A">
        <w:rPr>
          <w:sz w:val="32"/>
          <w:szCs w:val="32"/>
          <w:shd w:val="clear" w:color="auto" w:fill="80FFFF"/>
          <w:rtl/>
        </w:rPr>
        <w:t>״</w:t>
      </w:r>
      <w:r w:rsidRPr="00DB657A">
        <w:rPr>
          <w:sz w:val="32"/>
          <w:szCs w:val="32"/>
          <w:rtl/>
        </w:rPr>
        <w:t>המבוכה הרבה שהשתררה בין אנשי לח</w:t>
      </w:r>
      <w:r w:rsidRPr="00DB657A">
        <w:rPr>
          <w:sz w:val="32"/>
          <w:szCs w:val="32"/>
          <w:shd w:val="clear" w:color="auto" w:fill="80FFFF"/>
          <w:rtl/>
        </w:rPr>
        <w:t>״</w:t>
      </w:r>
      <w:r w:rsidRPr="00DB657A">
        <w:rPr>
          <w:sz w:val="32"/>
          <w:szCs w:val="32"/>
          <w:rtl/>
        </w:rPr>
        <w:t xml:space="preserve">י נבעה בעיקרה מהעובדה, שהאנגלים גירשו את עצמם. ובכן, מאחר שאובייקט המלחמה נגמר, איך עושים את המעבר הפסיכולוגי הזה שבין מלחמה לגירוש האנגלים לבין גירושם של עצמם </w:t>
      </w:r>
      <w:r w:rsidRPr="00DB657A">
        <w:rPr>
          <w:sz w:val="32"/>
          <w:szCs w:val="32"/>
          <w:shd w:val="clear" w:color="auto" w:fill="80FFFF"/>
          <w:rtl/>
        </w:rPr>
        <w:t>?״</w:t>
      </w:r>
    </w:p>
    <w:p w:rsidR="006C565E" w:rsidRPr="00DB657A" w:rsidRDefault="00856756" w:rsidP="003C6E29">
      <w:pPr>
        <w:pStyle w:val="Bodytext61"/>
        <w:shd w:val="clear" w:color="auto" w:fill="auto"/>
        <w:spacing w:before="0" w:after="65" w:line="354" w:lineRule="exact"/>
        <w:ind w:left="20" w:right="40" w:firstLine="380"/>
        <w:rPr>
          <w:sz w:val="32"/>
          <w:szCs w:val="32"/>
          <w:rtl/>
        </w:rPr>
      </w:pPr>
      <w:r w:rsidRPr="00DB657A">
        <w:rPr>
          <w:sz w:val="32"/>
          <w:szCs w:val="32"/>
          <w:rtl/>
        </w:rPr>
        <w:t>ובספרו הוא כות</w:t>
      </w:r>
      <w:r w:rsidRPr="00DB657A">
        <w:rPr>
          <w:sz w:val="32"/>
          <w:szCs w:val="32"/>
          <w:shd w:val="clear" w:color="auto" w:fill="80FFFF"/>
          <w:rtl/>
        </w:rPr>
        <w:t>ב:</w:t>
      </w:r>
      <w:r w:rsidRPr="00DB657A">
        <w:rPr>
          <w:sz w:val="32"/>
          <w:szCs w:val="32"/>
          <w:rtl/>
        </w:rPr>
        <w:t xml:space="preserve"> </w:t>
      </w:r>
      <w:r w:rsidRPr="00DB657A">
        <w:rPr>
          <w:sz w:val="32"/>
          <w:szCs w:val="32"/>
          <w:shd w:val="clear" w:color="auto" w:fill="80FFFF"/>
          <w:rtl/>
        </w:rPr>
        <w:t>״</w:t>
      </w:r>
      <w:r w:rsidRPr="00DB657A">
        <w:rPr>
          <w:sz w:val="32"/>
          <w:szCs w:val="32"/>
          <w:rtl/>
        </w:rPr>
        <w:t>במפנה בין תש</w:t>
      </w:r>
      <w:r w:rsidRPr="00DB657A">
        <w:rPr>
          <w:sz w:val="32"/>
          <w:szCs w:val="32"/>
          <w:shd w:val="clear" w:color="auto" w:fill="80FFFF"/>
          <w:rtl/>
        </w:rPr>
        <w:t>״ז</w:t>
      </w:r>
      <w:r w:rsidR="001E231F">
        <w:rPr>
          <w:rFonts w:hint="cs"/>
          <w:sz w:val="32"/>
          <w:szCs w:val="32"/>
          <w:shd w:val="clear" w:color="auto" w:fill="80FFFF"/>
          <w:rtl/>
        </w:rPr>
        <w:t xml:space="preserve"> </w:t>
      </w:r>
      <w:r w:rsidRPr="00DB657A">
        <w:rPr>
          <w:sz w:val="32"/>
          <w:szCs w:val="32"/>
          <w:shd w:val="clear" w:color="auto" w:fill="80FFFF"/>
          <w:rtl/>
        </w:rPr>
        <w:t>ל</w:t>
      </w:r>
      <w:r w:rsidRPr="00DB657A">
        <w:rPr>
          <w:sz w:val="32"/>
          <w:szCs w:val="32"/>
          <w:rtl/>
        </w:rPr>
        <w:t>תש״ח איבדנו את היוזמה. לא רק המלחמתית אלא גם הרעיונית. גלשנו לזרועות הציוניות</w:t>
      </w:r>
      <w:r w:rsidRPr="00DB657A">
        <w:rPr>
          <w:sz w:val="32"/>
          <w:szCs w:val="32"/>
          <w:shd w:val="clear" w:color="auto" w:fill="80FFFF"/>
          <w:rtl/>
        </w:rPr>
        <w:t>-</w:t>
      </w:r>
      <w:r w:rsidRPr="00DB657A">
        <w:rPr>
          <w:sz w:val="32"/>
          <w:szCs w:val="32"/>
          <w:rtl/>
        </w:rPr>
        <w:t xml:space="preserve">הגנתיות </w:t>
      </w:r>
      <w:r w:rsidRPr="00DB657A">
        <w:rPr>
          <w:sz w:val="32"/>
          <w:szCs w:val="32"/>
          <w:shd w:val="clear" w:color="auto" w:fill="80FFFF"/>
          <w:rtl/>
        </w:rPr>
        <w:t>־</w:t>
      </w:r>
      <w:r w:rsidRPr="00DB657A">
        <w:rPr>
          <w:sz w:val="32"/>
          <w:szCs w:val="32"/>
          <w:rtl/>
        </w:rPr>
        <w:t xml:space="preserve"> בין מתוך אי</w:t>
      </w:r>
      <w:r w:rsidRPr="00DB657A">
        <w:rPr>
          <w:sz w:val="32"/>
          <w:szCs w:val="32"/>
          <w:shd w:val="clear" w:color="auto" w:fill="80FFFF"/>
          <w:rtl/>
        </w:rPr>
        <w:t>-</w:t>
      </w:r>
      <w:r w:rsidRPr="00DB657A">
        <w:rPr>
          <w:sz w:val="32"/>
          <w:szCs w:val="32"/>
          <w:rtl/>
        </w:rPr>
        <w:t>ראייה נכונה של הפינוי הבריטי, בין משאיפה כמוסה להיות בחזית אחת עם כל העם״.</w:t>
      </w:r>
      <w:r w:rsidRPr="00DB657A">
        <w:rPr>
          <w:sz w:val="32"/>
          <w:szCs w:val="32"/>
          <w:shd w:val="clear" w:color="auto" w:fill="80FFFF"/>
          <w:vertAlign w:val="superscript"/>
          <w:rtl/>
        </w:rPr>
        <w:t>״</w:t>
      </w:r>
    </w:p>
    <w:p w:rsidR="006C565E" w:rsidRPr="00DB657A" w:rsidRDefault="00856756" w:rsidP="003C6E29">
      <w:pPr>
        <w:pStyle w:val="Bodytext61"/>
        <w:shd w:val="clear" w:color="auto" w:fill="auto"/>
        <w:spacing w:before="0" w:after="60" w:line="348" w:lineRule="exact"/>
        <w:ind w:left="20" w:right="40" w:firstLine="380"/>
        <w:rPr>
          <w:sz w:val="32"/>
          <w:szCs w:val="32"/>
          <w:rtl/>
        </w:rPr>
      </w:pPr>
      <w:r w:rsidRPr="00DB657A">
        <w:rPr>
          <w:sz w:val="32"/>
          <w:szCs w:val="32"/>
          <w:rtl/>
        </w:rPr>
        <w:t>גאולה כהן סבורה</w:t>
      </w:r>
      <w:r w:rsidRPr="00DB657A">
        <w:rPr>
          <w:sz w:val="32"/>
          <w:szCs w:val="32"/>
          <w:shd w:val="clear" w:color="auto" w:fill="80FFFF"/>
          <w:rtl/>
        </w:rPr>
        <w:t>,</w:t>
      </w:r>
      <w:r w:rsidRPr="00DB657A">
        <w:rPr>
          <w:sz w:val="32"/>
          <w:szCs w:val="32"/>
          <w:rtl/>
        </w:rPr>
        <w:t xml:space="preserve"> שהיציאה מהמחתרת ניתקלה בכמה </w:t>
      </w:r>
      <w:r w:rsidRPr="00DB657A">
        <w:rPr>
          <w:sz w:val="32"/>
          <w:szCs w:val="32"/>
          <w:shd w:val="clear" w:color="auto" w:fill="80FFFF"/>
          <w:rtl/>
        </w:rPr>
        <w:t>״</w:t>
      </w:r>
      <w:r w:rsidRPr="00DB657A">
        <w:rPr>
          <w:sz w:val="32"/>
          <w:szCs w:val="32"/>
          <w:rtl/>
        </w:rPr>
        <w:t>מכשולים</w:t>
      </w:r>
      <w:r w:rsidRPr="00DB657A">
        <w:rPr>
          <w:sz w:val="32"/>
          <w:szCs w:val="32"/>
          <w:shd w:val="clear" w:color="auto" w:fill="80FFFF"/>
          <w:rtl/>
        </w:rPr>
        <w:t>״.</w:t>
      </w:r>
      <w:r w:rsidRPr="00DB657A">
        <w:rPr>
          <w:sz w:val="32"/>
          <w:szCs w:val="32"/>
          <w:rtl/>
        </w:rPr>
        <w:t xml:space="preserve"> האחד, הקושי הרגיל של קליטה והסתגלות מחיי מחתרת לחיים אזרחיים. השני, שלא רצו להאמין שהבריטים יצאו ולכן אמרו, שהם רק מעמידים פנים, ואף היה </w:t>
      </w:r>
      <w:r w:rsidRPr="00DB657A">
        <w:rPr>
          <w:sz w:val="32"/>
          <w:szCs w:val="32"/>
          <w:shd w:val="clear" w:color="auto" w:fill="80FFFF"/>
          <w:rtl/>
        </w:rPr>
        <w:t>״</w:t>
      </w:r>
      <w:r w:rsidRPr="00DB657A">
        <w:rPr>
          <w:sz w:val="32"/>
          <w:szCs w:val="32"/>
          <w:rtl/>
        </w:rPr>
        <w:t>בראש של כולם כאילו להחזיר אותם</w:t>
      </w:r>
      <w:r w:rsidRPr="00DB657A">
        <w:rPr>
          <w:sz w:val="32"/>
          <w:szCs w:val="32"/>
          <w:shd w:val="clear" w:color="auto" w:fill="80FFFF"/>
          <w:rtl/>
        </w:rPr>
        <w:t>״.</w:t>
      </w:r>
      <w:r w:rsidRPr="00DB657A">
        <w:rPr>
          <w:sz w:val="32"/>
          <w:szCs w:val="32"/>
          <w:rtl/>
        </w:rPr>
        <w:t xml:space="preserve"> והשלישי, ה״בקע בין אלדד ל׳גרא׳ החל להתגלות על פני השטח. לח״י נחצתה בין שמאל לימין וזה החמיר את היציאה מן המחתרת. ואז החלו לפתע הלכלוכים</w:t>
      </w:r>
      <w:r w:rsidRPr="00DB657A">
        <w:rPr>
          <w:sz w:val="32"/>
          <w:szCs w:val="32"/>
          <w:shd w:val="clear" w:color="auto" w:fill="80FFFF"/>
          <w:rtl/>
        </w:rPr>
        <w:t>.</w:t>
      </w:r>
      <w:r w:rsidRPr="00DB657A">
        <w:rPr>
          <w:sz w:val="32"/>
          <w:szCs w:val="32"/>
          <w:rtl/>
        </w:rPr>
        <w:t xml:space="preserve"> מי אחראי לזה ומי כתב את זה? והאם אלדד הוא שכתב את רוב המאמרים </w:t>
      </w:r>
      <w:r w:rsidR="001E231F">
        <w:rPr>
          <w:rFonts w:hint="cs"/>
          <w:sz w:val="32"/>
          <w:szCs w:val="32"/>
          <w:rtl/>
        </w:rPr>
        <w:t>ב</w:t>
      </w:r>
      <w:r w:rsidRPr="00DB657A">
        <w:rPr>
          <w:sz w:val="32"/>
          <w:szCs w:val="32"/>
          <w:rtl/>
        </w:rPr>
        <w:t>׳מעש</w:t>
      </w:r>
      <w:r w:rsidRPr="00DB657A">
        <w:rPr>
          <w:sz w:val="32"/>
          <w:szCs w:val="32"/>
          <w:shd w:val="clear" w:color="auto" w:fill="80FFFF"/>
          <w:rtl/>
        </w:rPr>
        <w:t>׳?</w:t>
      </w:r>
      <w:r w:rsidRPr="00DB657A">
        <w:rPr>
          <w:sz w:val="32"/>
          <w:szCs w:val="32"/>
          <w:rtl/>
        </w:rPr>
        <w:t xml:space="preserve"> ומי קיבל החלטות? </w:t>
      </w:r>
      <w:r w:rsidRPr="00DB657A">
        <w:rPr>
          <w:sz w:val="32"/>
          <w:szCs w:val="32"/>
          <w:shd w:val="clear" w:color="auto" w:fill="80FFFF"/>
          <w:rtl/>
        </w:rPr>
        <w:t>־</w:t>
      </w:r>
      <w:r w:rsidRPr="00DB657A">
        <w:rPr>
          <w:sz w:val="32"/>
          <w:szCs w:val="32"/>
          <w:rtl/>
        </w:rPr>
        <w:t xml:space="preserve"> דיבורים מעין אלה שהחלו האנשים מדברים בינם לבינם. ואז, החל הזלזול </w:t>
      </w:r>
      <w:r w:rsidRPr="00DB657A">
        <w:rPr>
          <w:sz w:val="32"/>
          <w:szCs w:val="32"/>
          <w:shd w:val="clear" w:color="auto" w:fill="80FFFF"/>
          <w:rtl/>
        </w:rPr>
        <w:t>ב</w:t>
      </w:r>
      <w:r w:rsidRPr="00DB657A">
        <w:rPr>
          <w:sz w:val="32"/>
          <w:szCs w:val="32"/>
          <w:rtl/>
        </w:rPr>
        <w:t xml:space="preserve">אלדד. קודם כולם התגאו בו ועכשיו החלו אומרים </w:t>
      </w:r>
      <w:r w:rsidRPr="00DB657A">
        <w:rPr>
          <w:sz w:val="32"/>
          <w:szCs w:val="32"/>
          <w:shd w:val="clear" w:color="auto" w:fill="80FFFF"/>
          <w:rtl/>
        </w:rPr>
        <w:t>׳מ</w:t>
      </w:r>
      <w:r w:rsidRPr="00DB657A">
        <w:rPr>
          <w:sz w:val="32"/>
          <w:szCs w:val="32"/>
          <w:rtl/>
        </w:rPr>
        <w:t>ה היא החשיבות של הכתיבה</w:t>
      </w:r>
      <w:r w:rsidRPr="00DB657A">
        <w:rPr>
          <w:sz w:val="32"/>
          <w:szCs w:val="32"/>
          <w:shd w:val="clear" w:color="auto" w:fill="80FFFF"/>
          <w:rtl/>
        </w:rPr>
        <w:t>׳...״</w:t>
      </w:r>
      <w:r w:rsidRPr="00DB657A">
        <w:rPr>
          <w:sz w:val="32"/>
          <w:szCs w:val="32"/>
          <w:shd w:val="clear" w:color="auto" w:fill="80FFFF"/>
          <w:vertAlign w:val="superscript"/>
          <w:rtl/>
        </w:rPr>
        <w:t>14</w:t>
      </w:r>
    </w:p>
    <w:p w:rsidR="006C565E" w:rsidRPr="00DB657A" w:rsidRDefault="00856756" w:rsidP="003C6E29">
      <w:pPr>
        <w:pStyle w:val="Bodytext61"/>
        <w:shd w:val="clear" w:color="auto" w:fill="auto"/>
        <w:spacing w:before="0" w:after="65" w:line="348" w:lineRule="exact"/>
        <w:ind w:left="20" w:right="40" w:firstLine="380"/>
        <w:rPr>
          <w:sz w:val="32"/>
          <w:szCs w:val="32"/>
          <w:rtl/>
        </w:rPr>
      </w:pPr>
      <w:r w:rsidRPr="00DB657A">
        <w:rPr>
          <w:sz w:val="32"/>
          <w:szCs w:val="32"/>
          <w:rtl/>
        </w:rPr>
        <w:t>ואכן. עם הכרזת המדינה בה׳ באייר תש״ח (14 במאי 1948) גדלה המבוכה ונתרבו ההתלבטויות בקרב חברי לח״י. שני גורמים הזינו את המבוכה והם חפפו זה את זה. האח</w:t>
      </w:r>
      <w:r w:rsidRPr="00DB657A">
        <w:rPr>
          <w:sz w:val="32"/>
          <w:szCs w:val="32"/>
          <w:shd w:val="clear" w:color="auto" w:fill="80FFFF"/>
          <w:rtl/>
        </w:rPr>
        <w:t>ד:</w:t>
      </w:r>
      <w:r w:rsidRPr="00DB657A">
        <w:rPr>
          <w:sz w:val="32"/>
          <w:szCs w:val="32"/>
          <w:rtl/>
        </w:rPr>
        <w:t xml:space="preserve"> בעוד שהמחתרות הן שחרתו על דגלן מאז שנות השלושים </w:t>
      </w:r>
      <w:r w:rsidRPr="00DB657A">
        <w:rPr>
          <w:sz w:val="32"/>
          <w:szCs w:val="32"/>
          <w:shd w:val="clear" w:color="auto" w:fill="80FFFF"/>
          <w:rtl/>
        </w:rPr>
        <w:t>״</w:t>
      </w:r>
      <w:r w:rsidRPr="00DB657A">
        <w:rPr>
          <w:sz w:val="32"/>
          <w:szCs w:val="32"/>
          <w:rtl/>
        </w:rPr>
        <w:t>צבא עב</w:t>
      </w:r>
      <w:r w:rsidRPr="00DB657A">
        <w:rPr>
          <w:sz w:val="32"/>
          <w:szCs w:val="32"/>
          <w:shd w:val="clear" w:color="auto" w:fill="80FFFF"/>
          <w:rtl/>
        </w:rPr>
        <w:t>ר</w:t>
      </w:r>
      <w:r w:rsidRPr="00DB657A">
        <w:rPr>
          <w:sz w:val="32"/>
          <w:szCs w:val="32"/>
          <w:rtl/>
        </w:rPr>
        <w:t>י</w:t>
      </w:r>
      <w:r w:rsidRPr="00DB657A">
        <w:rPr>
          <w:sz w:val="32"/>
          <w:szCs w:val="32"/>
          <w:shd w:val="clear" w:color="auto" w:fill="80FFFF"/>
          <w:rtl/>
        </w:rPr>
        <w:t>״</w:t>
      </w:r>
      <w:r w:rsidRPr="00DB657A">
        <w:rPr>
          <w:sz w:val="32"/>
          <w:szCs w:val="32"/>
          <w:rtl/>
        </w:rPr>
        <w:t xml:space="preserve"> ו״מדינה יהודית</w:t>
      </w:r>
      <w:r w:rsidRPr="00DB657A">
        <w:rPr>
          <w:sz w:val="32"/>
          <w:szCs w:val="32"/>
          <w:shd w:val="clear" w:color="auto" w:fill="80FFFF"/>
          <w:rtl/>
        </w:rPr>
        <w:t>״,</w:t>
      </w:r>
      <w:r w:rsidRPr="00DB657A">
        <w:rPr>
          <w:sz w:val="32"/>
          <w:szCs w:val="32"/>
          <w:rtl/>
        </w:rPr>
        <w:t xml:space="preserve"> הרי הן עומדות עכשיו בפני העובדה, שדווקא ב</w:t>
      </w:r>
      <w:r w:rsidRPr="00DB657A">
        <w:rPr>
          <w:sz w:val="32"/>
          <w:szCs w:val="32"/>
          <w:shd w:val="clear" w:color="auto" w:fill="80FFFF"/>
          <w:rtl/>
        </w:rPr>
        <w:t>ן</w:t>
      </w:r>
      <w:r w:rsidRPr="00DB657A">
        <w:rPr>
          <w:sz w:val="32"/>
          <w:szCs w:val="32"/>
          <w:rtl/>
        </w:rPr>
        <w:t>־גוריון</w:t>
      </w:r>
      <w:r w:rsidRPr="00DB657A">
        <w:rPr>
          <w:sz w:val="32"/>
          <w:szCs w:val="32"/>
          <w:shd w:val="clear" w:color="auto" w:fill="80FFFF"/>
          <w:rtl/>
        </w:rPr>
        <w:t>,</w:t>
      </w:r>
      <w:r w:rsidRPr="00DB657A">
        <w:rPr>
          <w:sz w:val="32"/>
          <w:szCs w:val="32"/>
          <w:rtl/>
        </w:rPr>
        <w:t xml:space="preserve"> יריבם המושבע, הוא שהכריז על הקמת המדינה והוא שבונה את הצבא. והשני, תחושת הבדידות של אנשים, שחיו במשך שנים בנידוי, רדיפות והלשנות, ועתה רבים מהם עייפים מחיי המחתרת ובכל ליבם משתוקקים להשתלב כבר בקונצנזוס הלאומי. היתה זו שאיפה טבעית להילחם שכם אחד עם העם כולו, דבר העשוי להביא להפחתת השנאה כלפיהם ולפיוס לאומי.</w:t>
      </w:r>
    </w:p>
    <w:p w:rsidR="006C565E" w:rsidRPr="00DB657A" w:rsidRDefault="00856756" w:rsidP="003C6E29">
      <w:pPr>
        <w:pStyle w:val="Bodytext61"/>
        <w:shd w:val="clear" w:color="auto" w:fill="auto"/>
        <w:spacing w:before="0" w:after="480" w:line="342" w:lineRule="exact"/>
        <w:ind w:left="20" w:right="40" w:firstLine="380"/>
        <w:rPr>
          <w:sz w:val="32"/>
          <w:szCs w:val="32"/>
          <w:rtl/>
        </w:rPr>
      </w:pPr>
      <w:r w:rsidRPr="00DB657A">
        <w:rPr>
          <w:sz w:val="32"/>
          <w:szCs w:val="32"/>
          <w:rtl/>
        </w:rPr>
        <w:t>ביום הכרזת המדינה, ב-</w:t>
      </w:r>
      <w:r w:rsidRPr="00DB657A">
        <w:rPr>
          <w:sz w:val="32"/>
          <w:szCs w:val="32"/>
          <w:shd w:val="clear" w:color="auto" w:fill="80FFFF"/>
          <w:rtl/>
        </w:rPr>
        <w:t>15</w:t>
      </w:r>
      <w:r w:rsidRPr="00DB657A">
        <w:rPr>
          <w:sz w:val="32"/>
          <w:szCs w:val="32"/>
          <w:rtl/>
        </w:rPr>
        <w:t xml:space="preserve"> במאי </w:t>
      </w:r>
      <w:r w:rsidRPr="00DB657A">
        <w:rPr>
          <w:sz w:val="32"/>
          <w:szCs w:val="32"/>
          <w:shd w:val="clear" w:color="auto" w:fill="80FFFF"/>
          <w:rtl/>
        </w:rPr>
        <w:t>1</w:t>
      </w:r>
      <w:r w:rsidRPr="00DB657A">
        <w:rPr>
          <w:sz w:val="32"/>
          <w:szCs w:val="32"/>
          <w:rtl/>
        </w:rPr>
        <w:t>948</w:t>
      </w:r>
      <w:r w:rsidRPr="00DB657A">
        <w:rPr>
          <w:sz w:val="32"/>
          <w:szCs w:val="32"/>
          <w:shd w:val="clear" w:color="auto" w:fill="80FFFF"/>
          <w:rtl/>
        </w:rPr>
        <w:t>,</w:t>
      </w:r>
      <w:r w:rsidRPr="00DB657A">
        <w:rPr>
          <w:sz w:val="32"/>
          <w:szCs w:val="32"/>
          <w:rtl/>
        </w:rPr>
        <w:t xml:space="preserve"> חזר אלדד לביתו שברחוב דיזנגוף </w:t>
      </w:r>
      <w:r w:rsidRPr="00DB657A">
        <w:rPr>
          <w:sz w:val="32"/>
          <w:szCs w:val="32"/>
          <w:shd w:val="clear" w:color="auto" w:fill="80FFFF"/>
          <w:rtl/>
        </w:rPr>
        <w:t>12</w:t>
      </w:r>
      <w:r w:rsidRPr="00DB657A">
        <w:rPr>
          <w:sz w:val="32"/>
          <w:szCs w:val="32"/>
          <w:rtl/>
        </w:rPr>
        <w:t>4</w:t>
      </w:r>
      <w:r w:rsidRPr="00DB657A">
        <w:rPr>
          <w:sz w:val="32"/>
          <w:szCs w:val="32"/>
          <w:shd w:val="clear" w:color="auto" w:fill="80FFFF"/>
          <w:rtl/>
        </w:rPr>
        <w:t>.</w:t>
      </w:r>
      <w:r w:rsidRPr="00DB657A">
        <w:rPr>
          <w:sz w:val="32"/>
          <w:szCs w:val="32"/>
          <w:rtl/>
        </w:rPr>
        <w:t xml:space="preserve"> באותו היום חל יום הולדתה של בתיה, והיא ביקשה ממנו מתנה: שיתחילו בחיי משפחה שלווים... אבל</w:t>
      </w:r>
      <w:r w:rsidRPr="00DB657A">
        <w:rPr>
          <w:sz w:val="32"/>
          <w:szCs w:val="32"/>
          <w:shd w:val="clear" w:color="auto" w:fill="80FFFF"/>
          <w:rtl/>
        </w:rPr>
        <w:t>,</w:t>
      </w:r>
      <w:r w:rsidRPr="00DB657A">
        <w:rPr>
          <w:sz w:val="32"/>
          <w:szCs w:val="32"/>
          <w:rtl/>
        </w:rPr>
        <w:t xml:space="preserve"> שלא כמו שקיוותה, שבעלה יתביית כמו כל אזרח מהוגן, עוד נכונו לשניהם ימים קשים.</w:t>
      </w:r>
    </w:p>
    <w:p w:rsidR="006C565E" w:rsidRPr="00DB657A" w:rsidRDefault="00856756" w:rsidP="003C6E29">
      <w:pPr>
        <w:pStyle w:val="Bodytext61"/>
        <w:shd w:val="clear" w:color="auto" w:fill="auto"/>
        <w:spacing w:before="0" w:after="54" w:line="342" w:lineRule="exact"/>
        <w:ind w:left="20" w:right="40" w:firstLine="380"/>
        <w:rPr>
          <w:sz w:val="32"/>
          <w:szCs w:val="32"/>
          <w:rtl/>
        </w:rPr>
      </w:pPr>
      <w:r w:rsidRPr="00DB657A">
        <w:rPr>
          <w:sz w:val="32"/>
          <w:szCs w:val="32"/>
          <w:rtl/>
        </w:rPr>
        <w:t>לאחר ההצבעה באו</w:t>
      </w:r>
      <w:r w:rsidRPr="00DB657A">
        <w:rPr>
          <w:sz w:val="32"/>
          <w:szCs w:val="32"/>
          <w:shd w:val="clear" w:color="auto" w:fill="80FFFF"/>
          <w:rtl/>
        </w:rPr>
        <w:t>״</w:t>
      </w:r>
      <w:r w:rsidRPr="00DB657A">
        <w:rPr>
          <w:sz w:val="32"/>
          <w:szCs w:val="32"/>
          <w:rtl/>
        </w:rPr>
        <w:t>ם בכ</w:t>
      </w:r>
      <w:r w:rsidRPr="00DB657A">
        <w:rPr>
          <w:sz w:val="32"/>
          <w:szCs w:val="32"/>
          <w:shd w:val="clear" w:color="auto" w:fill="80FFFF"/>
          <w:rtl/>
        </w:rPr>
        <w:t>״</w:t>
      </w:r>
      <w:r w:rsidRPr="00DB657A">
        <w:rPr>
          <w:sz w:val="32"/>
          <w:szCs w:val="32"/>
          <w:rtl/>
        </w:rPr>
        <w:t xml:space="preserve">ט בנובמבר החליט </w:t>
      </w:r>
      <w:r w:rsidRPr="00DB657A">
        <w:rPr>
          <w:sz w:val="32"/>
          <w:szCs w:val="32"/>
          <w:shd w:val="clear" w:color="auto" w:fill="80FFFF"/>
          <w:rtl/>
        </w:rPr>
        <w:t>״</w:t>
      </w:r>
      <w:r w:rsidRPr="00DB657A">
        <w:rPr>
          <w:sz w:val="32"/>
          <w:szCs w:val="32"/>
          <w:rtl/>
        </w:rPr>
        <w:t>גרא</w:t>
      </w:r>
      <w:r w:rsidRPr="00DB657A">
        <w:rPr>
          <w:sz w:val="32"/>
          <w:szCs w:val="32"/>
          <w:shd w:val="clear" w:color="auto" w:fill="80FFFF"/>
          <w:rtl/>
        </w:rPr>
        <w:t>״</w:t>
      </w:r>
      <w:r w:rsidRPr="00DB657A">
        <w:rPr>
          <w:sz w:val="32"/>
          <w:szCs w:val="32"/>
          <w:rtl/>
        </w:rPr>
        <w:t xml:space="preserve"> על דעת עצמו, ובלא להיוועץ אף לא באלדד</w:t>
      </w:r>
      <w:r w:rsidRPr="00DB657A">
        <w:rPr>
          <w:sz w:val="32"/>
          <w:szCs w:val="32"/>
          <w:shd w:val="clear" w:color="auto" w:fill="80FFFF"/>
          <w:rtl/>
        </w:rPr>
        <w:t>,</w:t>
      </w:r>
      <w:r w:rsidRPr="00DB657A">
        <w:rPr>
          <w:sz w:val="32"/>
          <w:szCs w:val="32"/>
          <w:rtl/>
        </w:rPr>
        <w:t xml:space="preserve"> על פירוקה של החטיבה הלוחמת של לח״י. לאלדד נודע הדבר רק לאחר שהגיעו אליו חברים ושאל</w:t>
      </w:r>
      <w:r w:rsidRPr="00DB657A">
        <w:rPr>
          <w:sz w:val="32"/>
          <w:szCs w:val="32"/>
          <w:shd w:val="clear" w:color="auto" w:fill="80FFFF"/>
          <w:rtl/>
        </w:rPr>
        <w:t>ו:</w:t>
      </w:r>
      <w:r w:rsidRPr="00DB657A">
        <w:rPr>
          <w:sz w:val="32"/>
          <w:szCs w:val="32"/>
          <w:rtl/>
        </w:rPr>
        <w:t xml:space="preserve"> מדו</w:t>
      </w:r>
      <w:r w:rsidRPr="00DB657A">
        <w:rPr>
          <w:sz w:val="32"/>
          <w:szCs w:val="32"/>
          <w:shd w:val="clear" w:color="auto" w:fill="80FFFF"/>
          <w:rtl/>
        </w:rPr>
        <w:t>ע?</w:t>
      </w:r>
      <w:r w:rsidRPr="00DB657A">
        <w:rPr>
          <w:sz w:val="32"/>
          <w:szCs w:val="32"/>
          <w:rtl/>
        </w:rPr>
        <w:t xml:space="preserve"> </w:t>
      </w:r>
      <w:r w:rsidRPr="00DB657A">
        <w:rPr>
          <w:sz w:val="32"/>
          <w:szCs w:val="32"/>
          <w:shd w:val="clear" w:color="auto" w:fill="80FFFF"/>
          <w:rtl/>
        </w:rPr>
        <w:t>־</w:t>
      </w:r>
      <w:r w:rsidRPr="00DB657A">
        <w:rPr>
          <w:sz w:val="32"/>
          <w:szCs w:val="32"/>
          <w:rtl/>
        </w:rPr>
        <w:t xml:space="preserve"> ואכן, משנתברר ל״גרא</w:t>
      </w:r>
      <w:r w:rsidRPr="00DB657A">
        <w:rPr>
          <w:sz w:val="32"/>
          <w:szCs w:val="32"/>
          <w:shd w:val="clear" w:color="auto" w:fill="80FFFF"/>
          <w:rtl/>
        </w:rPr>
        <w:t>״</w:t>
      </w:r>
      <w:r w:rsidRPr="00DB657A">
        <w:rPr>
          <w:sz w:val="32"/>
          <w:szCs w:val="32"/>
          <w:rtl/>
        </w:rPr>
        <w:t xml:space="preserve"> שקיימת התמרמרות רבה על הפירוק השרירותי</w:t>
      </w:r>
      <w:r w:rsidR="001E231F">
        <w:rPr>
          <w:rFonts w:hint="cs"/>
          <w:sz w:val="32"/>
          <w:szCs w:val="32"/>
          <w:rtl/>
        </w:rPr>
        <w:t xml:space="preserve"> </w:t>
      </w:r>
      <w:r w:rsidRPr="00DB657A">
        <w:rPr>
          <w:sz w:val="32"/>
          <w:szCs w:val="32"/>
          <w:rtl/>
        </w:rPr>
        <w:t>של החטיבה בלא שניתנה לכך סיבה, הוא חזר בו לאחר ימים מספ</w:t>
      </w:r>
      <w:r w:rsidRPr="00DB657A">
        <w:rPr>
          <w:sz w:val="32"/>
          <w:szCs w:val="32"/>
          <w:shd w:val="clear" w:color="auto" w:fill="80FFFF"/>
          <w:rtl/>
        </w:rPr>
        <w:t>ר</w:t>
      </w:r>
      <w:r w:rsidRPr="00DB657A">
        <w:rPr>
          <w:sz w:val="32"/>
          <w:szCs w:val="32"/>
          <w:rtl/>
        </w:rPr>
        <w:t xml:space="preserve">. לאלדד לא ברור עד היום מה הניע את </w:t>
      </w:r>
      <w:r w:rsidRPr="00DB657A">
        <w:rPr>
          <w:sz w:val="32"/>
          <w:szCs w:val="32"/>
          <w:shd w:val="clear" w:color="auto" w:fill="80FFFF"/>
          <w:rtl/>
        </w:rPr>
        <w:t>״</w:t>
      </w:r>
      <w:r w:rsidRPr="00DB657A">
        <w:rPr>
          <w:sz w:val="32"/>
          <w:szCs w:val="32"/>
          <w:rtl/>
        </w:rPr>
        <w:t>גרא</w:t>
      </w:r>
      <w:r w:rsidRPr="00DB657A">
        <w:rPr>
          <w:sz w:val="32"/>
          <w:szCs w:val="32"/>
          <w:shd w:val="clear" w:color="auto" w:fill="80FFFF"/>
          <w:rtl/>
        </w:rPr>
        <w:t>״</w:t>
      </w:r>
      <w:r w:rsidRPr="00DB657A">
        <w:rPr>
          <w:sz w:val="32"/>
          <w:szCs w:val="32"/>
          <w:rtl/>
        </w:rPr>
        <w:t xml:space="preserve"> להחליט זאת</w:t>
      </w:r>
      <w:r w:rsidRPr="00DB657A">
        <w:rPr>
          <w:sz w:val="32"/>
          <w:szCs w:val="32"/>
          <w:shd w:val="clear" w:color="auto" w:fill="80FFFF"/>
          <w:rtl/>
        </w:rPr>
        <w:t>.</w:t>
      </w:r>
      <w:r w:rsidRPr="00DB657A">
        <w:rPr>
          <w:sz w:val="32"/>
          <w:szCs w:val="32"/>
          <w:rtl/>
        </w:rPr>
        <w:t xml:space="preserve"> במחשבה מאוחרת ובמעט סיוע מעדויות ומכתביו של </w:t>
      </w:r>
      <w:r w:rsidRPr="00DB657A">
        <w:rPr>
          <w:sz w:val="32"/>
          <w:szCs w:val="32"/>
          <w:shd w:val="clear" w:color="auto" w:fill="80FFFF"/>
          <w:rtl/>
        </w:rPr>
        <w:t>״</w:t>
      </w:r>
      <w:r w:rsidRPr="00DB657A">
        <w:rPr>
          <w:sz w:val="32"/>
          <w:szCs w:val="32"/>
          <w:rtl/>
        </w:rPr>
        <w:t>גרא</w:t>
      </w:r>
      <w:r w:rsidRPr="00DB657A">
        <w:rPr>
          <w:sz w:val="32"/>
          <w:szCs w:val="32"/>
          <w:shd w:val="clear" w:color="auto" w:fill="80FFFF"/>
          <w:rtl/>
        </w:rPr>
        <w:t>״</w:t>
      </w:r>
      <w:r w:rsidRPr="00DB657A">
        <w:rPr>
          <w:sz w:val="32"/>
          <w:szCs w:val="32"/>
          <w:rtl/>
        </w:rPr>
        <w:t xml:space="preserve"> עצמו אפשר לשער שלוש השערות מה עמד מאחורי החלטתו זו. האחד, פירוק החטיבה הלוחמת איפשר לו להימנע מלהשתתף מיד במלחמה בערבים. שהרי המלחמה עמדה בניגוד לתפיסה המדינית שלו. ואלו היו דבריו: </w:t>
      </w:r>
      <w:r w:rsidRPr="00DB657A">
        <w:rPr>
          <w:sz w:val="32"/>
          <w:szCs w:val="32"/>
          <w:shd w:val="clear" w:color="auto" w:fill="80FFFF"/>
          <w:rtl/>
        </w:rPr>
        <w:t>״</w:t>
      </w:r>
      <w:r w:rsidRPr="00DB657A">
        <w:rPr>
          <w:sz w:val="32"/>
          <w:szCs w:val="32"/>
          <w:rtl/>
        </w:rPr>
        <w:t xml:space="preserve">אחת האשמות הכבדות היא שהתחלנו בפירוק החטיבה אחרי כ״ט בנובמבר, וכעבור ימים אחדים הפכנו </w:t>
      </w:r>
      <w:r w:rsidRPr="00DB657A">
        <w:rPr>
          <w:sz w:val="32"/>
          <w:szCs w:val="32"/>
          <w:rtl/>
        </w:rPr>
        <w:lastRenderedPageBreak/>
        <w:t>את הקערה על פיה ודרשנו לחזק אותה. א</w:t>
      </w:r>
      <w:r w:rsidR="001E231F">
        <w:rPr>
          <w:rFonts w:hint="cs"/>
          <w:sz w:val="32"/>
          <w:szCs w:val="32"/>
          <w:rtl/>
        </w:rPr>
        <w:t>ין</w:t>
      </w:r>
      <w:r w:rsidRPr="00DB657A">
        <w:rPr>
          <w:sz w:val="32"/>
          <w:szCs w:val="32"/>
          <w:rtl/>
        </w:rPr>
        <w:t xml:space="preserve"> זו שגיאה א</w:t>
      </w:r>
      <w:r w:rsidRPr="00DB657A">
        <w:rPr>
          <w:sz w:val="32"/>
          <w:szCs w:val="32"/>
          <w:shd w:val="clear" w:color="auto" w:fill="80FFFF"/>
          <w:rtl/>
        </w:rPr>
        <w:t>ם</w:t>
      </w:r>
      <w:r w:rsidRPr="00DB657A">
        <w:rPr>
          <w:sz w:val="32"/>
          <w:szCs w:val="32"/>
          <w:rtl/>
        </w:rPr>
        <w:t xml:space="preserve"> טועים. אני רוצה להשיב לאלדד</w:t>
      </w:r>
      <w:r w:rsidRPr="00DB657A">
        <w:rPr>
          <w:sz w:val="32"/>
          <w:szCs w:val="32"/>
          <w:shd w:val="clear" w:color="auto" w:fill="80FFFF"/>
          <w:rtl/>
        </w:rPr>
        <w:t>,</w:t>
      </w:r>
      <w:r w:rsidRPr="00DB657A">
        <w:rPr>
          <w:sz w:val="32"/>
          <w:szCs w:val="32"/>
          <w:rtl/>
        </w:rPr>
        <w:t xml:space="preserve"> שלא האמנתי שתהיה מלחמה ע</w:t>
      </w:r>
      <w:r w:rsidRPr="00DB657A">
        <w:rPr>
          <w:sz w:val="32"/>
          <w:szCs w:val="32"/>
          <w:shd w:val="clear" w:color="auto" w:fill="80FFFF"/>
          <w:rtl/>
        </w:rPr>
        <w:t>בר</w:t>
      </w:r>
      <w:r w:rsidRPr="00DB657A">
        <w:rPr>
          <w:sz w:val="32"/>
          <w:szCs w:val="32"/>
          <w:rtl/>
        </w:rPr>
        <w:t>ית</w:t>
      </w:r>
      <w:r w:rsidRPr="00DB657A">
        <w:rPr>
          <w:sz w:val="32"/>
          <w:szCs w:val="32"/>
          <w:shd w:val="clear" w:color="auto" w:fill="80FFFF"/>
          <w:rtl/>
        </w:rPr>
        <w:t>-</w:t>
      </w:r>
      <w:r w:rsidRPr="00DB657A">
        <w:rPr>
          <w:sz w:val="32"/>
          <w:szCs w:val="32"/>
          <w:rtl/>
        </w:rPr>
        <w:t>ע</w:t>
      </w:r>
      <w:r w:rsidRPr="00DB657A">
        <w:rPr>
          <w:sz w:val="32"/>
          <w:szCs w:val="32"/>
          <w:shd w:val="clear" w:color="auto" w:fill="80FFFF"/>
          <w:rtl/>
        </w:rPr>
        <w:t>ר</w:t>
      </w:r>
      <w:r w:rsidRPr="00DB657A">
        <w:rPr>
          <w:sz w:val="32"/>
          <w:szCs w:val="32"/>
          <w:rtl/>
        </w:rPr>
        <w:t xml:space="preserve">בית. אני סבור שלא היה הכרח שהיא תתפתח בצורה כזו כמו שהתפתחה. הייתי סבור ש׳ההגנה׳ ריכזה את </w:t>
      </w:r>
      <w:r w:rsidR="001E231F">
        <w:rPr>
          <w:rFonts w:hint="cs"/>
          <w:sz w:val="32"/>
          <w:szCs w:val="32"/>
          <w:rtl/>
        </w:rPr>
        <w:t>כ</w:t>
      </w:r>
      <w:r w:rsidRPr="00DB657A">
        <w:rPr>
          <w:sz w:val="32"/>
          <w:szCs w:val="32"/>
          <w:rtl/>
        </w:rPr>
        <w:t>ל כוחותיה להכרעה צבאית נגד הערבים, וחשבתי שהיא לא ת</w:t>
      </w:r>
      <w:r w:rsidRPr="00DB657A">
        <w:rPr>
          <w:sz w:val="32"/>
          <w:szCs w:val="32"/>
          <w:shd w:val="clear" w:color="auto" w:fill="80FFFF"/>
          <w:rtl/>
        </w:rPr>
        <w:t>כ</w:t>
      </w:r>
      <w:r w:rsidRPr="00DB657A">
        <w:rPr>
          <w:sz w:val="32"/>
          <w:szCs w:val="32"/>
          <w:rtl/>
        </w:rPr>
        <w:t xml:space="preserve">זיב. ולו היתה נוקטת </w:t>
      </w:r>
      <w:r w:rsidRPr="00DB657A">
        <w:rPr>
          <w:sz w:val="32"/>
          <w:szCs w:val="32"/>
          <w:shd w:val="clear" w:color="auto" w:fill="80FFFF"/>
          <w:rtl/>
        </w:rPr>
        <w:t>׳</w:t>
      </w:r>
      <w:r w:rsidRPr="00DB657A">
        <w:rPr>
          <w:sz w:val="32"/>
          <w:szCs w:val="32"/>
          <w:rtl/>
        </w:rPr>
        <w:t>ההגנה׳ בצעדים נכונים בימים הראשונים לפרוץ המאורעות, לא היתה באה כל אותה התסבוכת כפי שבאה, ובדיעבד טוב שבאה ושלא קיבלנו את החלוקה כמו שהיא</w:t>
      </w:r>
      <w:r w:rsidRPr="00DB657A">
        <w:rPr>
          <w:sz w:val="32"/>
          <w:szCs w:val="32"/>
          <w:shd w:val="clear" w:color="auto" w:fill="80FFFF"/>
          <w:rtl/>
        </w:rPr>
        <w:t>״.</w:t>
      </w:r>
      <w:r w:rsidR="001E231F">
        <w:rPr>
          <w:rFonts w:hint="cs"/>
          <w:sz w:val="32"/>
          <w:szCs w:val="32"/>
          <w:shd w:val="clear" w:color="auto" w:fill="80FFFF"/>
          <w:vertAlign w:val="superscript"/>
          <w:rtl/>
        </w:rPr>
        <w:t>15</w:t>
      </w:r>
      <w:r w:rsidRPr="00DB657A">
        <w:rPr>
          <w:sz w:val="32"/>
          <w:szCs w:val="32"/>
          <w:shd w:val="clear" w:color="auto" w:fill="80FFFF"/>
          <w:vertAlign w:val="superscript"/>
          <w:rtl/>
        </w:rPr>
        <w:t>,</w:t>
      </w:r>
      <w:r w:rsidRPr="00DB657A">
        <w:rPr>
          <w:sz w:val="32"/>
          <w:szCs w:val="32"/>
          <w:rtl/>
        </w:rPr>
        <w:t xml:space="preserve"> ־ מה היו אמורים להיות אותם צעדים נכונים שאילו </w:t>
      </w:r>
      <w:r w:rsidRPr="00DB657A">
        <w:rPr>
          <w:sz w:val="32"/>
          <w:szCs w:val="32"/>
          <w:shd w:val="clear" w:color="auto" w:fill="80FFFF"/>
          <w:rtl/>
        </w:rPr>
        <w:t>״</w:t>
      </w:r>
      <w:r w:rsidRPr="00DB657A">
        <w:rPr>
          <w:sz w:val="32"/>
          <w:szCs w:val="32"/>
          <w:rtl/>
        </w:rPr>
        <w:t>ההגנה</w:t>
      </w:r>
      <w:r w:rsidRPr="00DB657A">
        <w:rPr>
          <w:sz w:val="32"/>
          <w:szCs w:val="32"/>
          <w:shd w:val="clear" w:color="auto" w:fill="80FFFF"/>
          <w:rtl/>
        </w:rPr>
        <w:t>״</w:t>
      </w:r>
      <w:r w:rsidRPr="00DB657A">
        <w:rPr>
          <w:sz w:val="32"/>
          <w:szCs w:val="32"/>
          <w:rtl/>
        </w:rPr>
        <w:t xml:space="preserve"> נקטה בהם לא היתה מתפתחת </w:t>
      </w:r>
      <w:r w:rsidRPr="00DB657A">
        <w:rPr>
          <w:sz w:val="32"/>
          <w:szCs w:val="32"/>
          <w:shd w:val="clear" w:color="auto" w:fill="80FFFF"/>
          <w:rtl/>
        </w:rPr>
        <w:t>״</w:t>
      </w:r>
      <w:r w:rsidRPr="00DB657A">
        <w:rPr>
          <w:sz w:val="32"/>
          <w:szCs w:val="32"/>
          <w:rtl/>
        </w:rPr>
        <w:t>התסבוכת</w:t>
      </w:r>
      <w:r w:rsidRPr="00DB657A">
        <w:rPr>
          <w:sz w:val="32"/>
          <w:szCs w:val="32"/>
          <w:shd w:val="clear" w:color="auto" w:fill="80FFFF"/>
          <w:rtl/>
        </w:rPr>
        <w:t>״</w:t>
      </w:r>
      <w:r w:rsidRPr="00DB657A">
        <w:rPr>
          <w:sz w:val="32"/>
          <w:szCs w:val="32"/>
          <w:rtl/>
        </w:rPr>
        <w:t xml:space="preserve"> </w:t>
      </w:r>
      <w:r w:rsidRPr="00DB657A">
        <w:rPr>
          <w:sz w:val="32"/>
          <w:szCs w:val="32"/>
          <w:shd w:val="clear" w:color="auto" w:fill="80FFFF"/>
          <w:rtl/>
        </w:rPr>
        <w:t>־</w:t>
      </w:r>
      <w:r w:rsidRPr="00DB657A">
        <w:rPr>
          <w:sz w:val="32"/>
          <w:szCs w:val="32"/>
          <w:rtl/>
        </w:rPr>
        <w:t xml:space="preserve"> סתם </w:t>
      </w:r>
      <w:r w:rsidRPr="00DB657A">
        <w:rPr>
          <w:sz w:val="32"/>
          <w:szCs w:val="32"/>
          <w:shd w:val="clear" w:color="auto" w:fill="80FFFF"/>
          <w:rtl/>
        </w:rPr>
        <w:t>״</w:t>
      </w:r>
      <w:r w:rsidRPr="00DB657A">
        <w:rPr>
          <w:sz w:val="32"/>
          <w:szCs w:val="32"/>
          <w:rtl/>
        </w:rPr>
        <w:t>ג</w:t>
      </w:r>
      <w:r w:rsidRPr="00DB657A">
        <w:rPr>
          <w:sz w:val="32"/>
          <w:szCs w:val="32"/>
          <w:shd w:val="clear" w:color="auto" w:fill="80FFFF"/>
          <w:rtl/>
        </w:rPr>
        <w:t>ר</w:t>
      </w:r>
      <w:r w:rsidRPr="00DB657A">
        <w:rPr>
          <w:sz w:val="32"/>
          <w:szCs w:val="32"/>
          <w:rtl/>
        </w:rPr>
        <w:t>א</w:t>
      </w:r>
      <w:r w:rsidRPr="00DB657A">
        <w:rPr>
          <w:sz w:val="32"/>
          <w:szCs w:val="32"/>
          <w:shd w:val="clear" w:color="auto" w:fill="80FFFF"/>
          <w:rtl/>
        </w:rPr>
        <w:t>״</w:t>
      </w:r>
      <w:r w:rsidRPr="00DB657A">
        <w:rPr>
          <w:sz w:val="32"/>
          <w:szCs w:val="32"/>
          <w:rtl/>
        </w:rPr>
        <w:t xml:space="preserve"> ולא פירש</w:t>
      </w:r>
      <w:r w:rsidRPr="00DB657A">
        <w:rPr>
          <w:sz w:val="32"/>
          <w:szCs w:val="32"/>
          <w:shd w:val="clear" w:color="auto" w:fill="80FFFF"/>
          <w:rtl/>
        </w:rPr>
        <w:t>,</w:t>
      </w:r>
      <w:r w:rsidRPr="00DB657A">
        <w:rPr>
          <w:sz w:val="32"/>
          <w:szCs w:val="32"/>
          <w:rtl/>
        </w:rPr>
        <w:t xml:space="preserve"> כפי שלא נתן את הדעת לסתירה שבדבריו, שכן אם לא האמין שתפרוץ מלחמה, למה נתן ל״הגנה</w:t>
      </w:r>
      <w:r w:rsidRPr="00DB657A">
        <w:rPr>
          <w:sz w:val="32"/>
          <w:szCs w:val="32"/>
          <w:shd w:val="clear" w:color="auto" w:fill="80FFFF"/>
          <w:rtl/>
        </w:rPr>
        <w:t>״</w:t>
      </w:r>
      <w:r w:rsidRPr="00DB657A">
        <w:rPr>
          <w:sz w:val="32"/>
          <w:szCs w:val="32"/>
          <w:rtl/>
        </w:rPr>
        <w:t xml:space="preserve"> את האשראי, </w:t>
      </w:r>
      <w:r w:rsidRPr="00DB657A">
        <w:rPr>
          <w:sz w:val="32"/>
          <w:szCs w:val="32"/>
          <w:shd w:val="clear" w:color="auto" w:fill="80FFFF"/>
          <w:rtl/>
        </w:rPr>
        <w:t>״</w:t>
      </w:r>
      <w:r w:rsidRPr="00DB657A">
        <w:rPr>
          <w:sz w:val="32"/>
          <w:szCs w:val="32"/>
          <w:rtl/>
        </w:rPr>
        <w:t>שהיא לא תכזיב</w:t>
      </w:r>
      <w:r w:rsidRPr="00DB657A">
        <w:rPr>
          <w:sz w:val="32"/>
          <w:szCs w:val="32"/>
          <w:shd w:val="clear" w:color="auto" w:fill="80FFFF"/>
          <w:rtl/>
        </w:rPr>
        <w:t>״</w:t>
      </w:r>
      <w:r w:rsidRPr="00DB657A">
        <w:rPr>
          <w:sz w:val="32"/>
          <w:szCs w:val="32"/>
          <w:rtl/>
        </w:rPr>
        <w:t xml:space="preserve"> ותכריע את המערכה </w:t>
      </w:r>
      <w:r w:rsidRPr="00DB657A">
        <w:rPr>
          <w:sz w:val="32"/>
          <w:szCs w:val="32"/>
          <w:shd w:val="clear" w:color="auto" w:fill="80FFFF"/>
          <w:rtl/>
        </w:rPr>
        <w:t>?</w:t>
      </w:r>
    </w:p>
    <w:p w:rsidR="006C565E" w:rsidRPr="00DB657A" w:rsidRDefault="00856756" w:rsidP="003C6E29">
      <w:pPr>
        <w:pStyle w:val="Bodytext61"/>
        <w:shd w:val="clear" w:color="auto" w:fill="auto"/>
        <w:spacing w:before="0" w:after="60" w:line="349" w:lineRule="exact"/>
        <w:ind w:left="20" w:right="20" w:firstLine="380"/>
        <w:rPr>
          <w:sz w:val="32"/>
          <w:szCs w:val="32"/>
          <w:rtl/>
        </w:rPr>
      </w:pPr>
      <w:r w:rsidRPr="00DB657A">
        <w:rPr>
          <w:sz w:val="32"/>
          <w:szCs w:val="32"/>
          <w:rtl/>
        </w:rPr>
        <w:t>ההשערה השניי</w:t>
      </w:r>
      <w:r w:rsidRPr="00DB657A">
        <w:rPr>
          <w:sz w:val="32"/>
          <w:szCs w:val="32"/>
          <w:shd w:val="clear" w:color="auto" w:fill="80FFFF"/>
          <w:rtl/>
        </w:rPr>
        <w:t>ה:</w:t>
      </w:r>
      <w:r w:rsidRPr="00DB657A">
        <w:rPr>
          <w:sz w:val="32"/>
          <w:szCs w:val="32"/>
          <w:rtl/>
        </w:rPr>
        <w:t xml:space="preserve"> יהושע זטלר, מוותיקי לח״י ומש</w:t>
      </w:r>
      <w:r w:rsidRPr="00DB657A">
        <w:rPr>
          <w:sz w:val="32"/>
          <w:szCs w:val="32"/>
          <w:shd w:val="clear" w:color="auto" w:fill="80FFFF"/>
          <w:rtl/>
        </w:rPr>
        <w:t>ר</w:t>
      </w:r>
      <w:r w:rsidRPr="00DB657A">
        <w:rPr>
          <w:sz w:val="32"/>
          <w:szCs w:val="32"/>
          <w:rtl/>
        </w:rPr>
        <w:t xml:space="preserve">ידי הגונדרים </w:t>
      </w:r>
      <w:r w:rsidRPr="00DB657A">
        <w:rPr>
          <w:sz w:val="32"/>
          <w:szCs w:val="32"/>
          <w:shd w:val="clear" w:color="auto" w:fill="80FFFF"/>
          <w:rtl/>
        </w:rPr>
        <w:t>ב</w:t>
      </w:r>
      <w:r w:rsidRPr="00DB657A">
        <w:rPr>
          <w:sz w:val="32"/>
          <w:szCs w:val="32"/>
          <w:rtl/>
        </w:rPr>
        <w:t xml:space="preserve">אצ״ל, שהלך עם הפילוג עם יאיר </w:t>
      </w:r>
      <w:r w:rsidRPr="00DB657A">
        <w:rPr>
          <w:sz w:val="32"/>
          <w:szCs w:val="32"/>
          <w:shd w:val="clear" w:color="auto" w:fill="80FFFF"/>
          <w:rtl/>
        </w:rPr>
        <w:t>״</w:t>
      </w:r>
      <w:r w:rsidRPr="00DB657A">
        <w:rPr>
          <w:sz w:val="32"/>
          <w:szCs w:val="32"/>
          <w:rtl/>
        </w:rPr>
        <w:t>במוטיבציה של לוחם</w:t>
      </w:r>
      <w:r w:rsidRPr="00DB657A">
        <w:rPr>
          <w:sz w:val="32"/>
          <w:szCs w:val="32"/>
          <w:shd w:val="clear" w:color="auto" w:fill="80FFFF"/>
          <w:rtl/>
        </w:rPr>
        <w:t>״,</w:t>
      </w:r>
      <w:r w:rsidRPr="00DB657A">
        <w:rPr>
          <w:sz w:val="32"/>
          <w:szCs w:val="32"/>
          <w:rtl/>
        </w:rPr>
        <w:t xml:space="preserve"> ושישב בכלא שנים רבות, ברח מן הכלא ותבע לקבל את הפיקוד על החטיבה הלוחמת. </w:t>
      </w:r>
      <w:r w:rsidRPr="00DB657A">
        <w:rPr>
          <w:sz w:val="32"/>
          <w:szCs w:val="32"/>
          <w:shd w:val="clear" w:color="auto" w:fill="80FFFF"/>
          <w:rtl/>
        </w:rPr>
        <w:t>״</w:t>
      </w:r>
      <w:r w:rsidRPr="00DB657A">
        <w:rPr>
          <w:sz w:val="32"/>
          <w:szCs w:val="32"/>
          <w:rtl/>
        </w:rPr>
        <w:t>גרא</w:t>
      </w:r>
      <w:r w:rsidRPr="00DB657A">
        <w:rPr>
          <w:sz w:val="32"/>
          <w:szCs w:val="32"/>
          <w:shd w:val="clear" w:color="auto" w:fill="80FFFF"/>
          <w:rtl/>
        </w:rPr>
        <w:t>״,</w:t>
      </w:r>
      <w:r w:rsidRPr="00DB657A">
        <w:rPr>
          <w:sz w:val="32"/>
          <w:szCs w:val="32"/>
          <w:rtl/>
        </w:rPr>
        <w:t xml:space="preserve"> שלא </w:t>
      </w:r>
      <w:r w:rsidRPr="00DB657A">
        <w:rPr>
          <w:sz w:val="32"/>
          <w:szCs w:val="32"/>
          <w:shd w:val="clear" w:color="auto" w:fill="80FFFF"/>
          <w:rtl/>
        </w:rPr>
        <w:t>״</w:t>
      </w:r>
      <w:r w:rsidRPr="00DB657A">
        <w:rPr>
          <w:sz w:val="32"/>
          <w:szCs w:val="32"/>
          <w:rtl/>
        </w:rPr>
        <w:t>הסתדר</w:t>
      </w:r>
      <w:r w:rsidRPr="00DB657A">
        <w:rPr>
          <w:sz w:val="32"/>
          <w:szCs w:val="32"/>
          <w:shd w:val="clear" w:color="auto" w:fill="80FFFF"/>
          <w:rtl/>
        </w:rPr>
        <w:t>״,</w:t>
      </w:r>
      <w:r w:rsidRPr="00DB657A">
        <w:rPr>
          <w:sz w:val="32"/>
          <w:szCs w:val="32"/>
          <w:rtl/>
        </w:rPr>
        <w:t xml:space="preserve"> בלשון המעטה, עם זטל</w:t>
      </w:r>
      <w:r w:rsidRPr="00DB657A">
        <w:rPr>
          <w:sz w:val="32"/>
          <w:szCs w:val="32"/>
          <w:shd w:val="clear" w:color="auto" w:fill="80FFFF"/>
          <w:rtl/>
        </w:rPr>
        <w:t>ר</w:t>
      </w:r>
      <w:r w:rsidRPr="00DB657A">
        <w:rPr>
          <w:sz w:val="32"/>
          <w:szCs w:val="32"/>
          <w:rtl/>
        </w:rPr>
        <w:t xml:space="preserve">, מיאן להעביר את החטיבה מידיו של </w:t>
      </w:r>
      <w:r w:rsidRPr="00DB657A">
        <w:rPr>
          <w:sz w:val="32"/>
          <w:szCs w:val="32"/>
          <w:shd w:val="clear" w:color="auto" w:fill="80FFFF"/>
          <w:rtl/>
        </w:rPr>
        <w:t>״</w:t>
      </w:r>
      <w:r w:rsidRPr="00DB657A">
        <w:rPr>
          <w:sz w:val="32"/>
          <w:szCs w:val="32"/>
          <w:rtl/>
        </w:rPr>
        <w:t>מזל</w:t>
      </w:r>
      <w:r w:rsidRPr="00DB657A">
        <w:rPr>
          <w:sz w:val="32"/>
          <w:szCs w:val="32"/>
          <w:shd w:val="clear" w:color="auto" w:fill="80FFFF"/>
          <w:rtl/>
        </w:rPr>
        <w:t>״</w:t>
      </w:r>
      <w:r w:rsidRPr="00DB657A">
        <w:rPr>
          <w:sz w:val="32"/>
          <w:szCs w:val="32"/>
          <w:rtl/>
        </w:rPr>
        <w:t xml:space="preserve"> לידיו של זטלר, שכן במקרה כזה היתה נשמטת מידיו שליטתו על עיקר הכוח הלוחם בלח״י.</w:t>
      </w:r>
    </w:p>
    <w:p w:rsidR="006C565E" w:rsidRPr="00DB657A" w:rsidRDefault="00856756" w:rsidP="003C6E29">
      <w:pPr>
        <w:pStyle w:val="Bodytext61"/>
        <w:shd w:val="clear" w:color="auto" w:fill="auto"/>
        <w:spacing w:before="0" w:after="60" w:line="349" w:lineRule="exact"/>
        <w:ind w:left="20" w:right="20" w:firstLine="380"/>
        <w:rPr>
          <w:sz w:val="32"/>
          <w:szCs w:val="32"/>
          <w:rtl/>
        </w:rPr>
      </w:pPr>
      <w:r w:rsidRPr="00DB657A">
        <w:rPr>
          <w:sz w:val="32"/>
          <w:szCs w:val="32"/>
          <w:rtl/>
        </w:rPr>
        <w:t xml:space="preserve">ההשערה השלישית, ואולי המעניינת שבהשערות, היא ידידותו עם סנה, שעזב את מפלגתו </w:t>
      </w:r>
      <w:r w:rsidRPr="00DB657A">
        <w:rPr>
          <w:sz w:val="32"/>
          <w:szCs w:val="32"/>
          <w:shd w:val="clear" w:color="auto" w:fill="80FFFF"/>
          <w:rtl/>
        </w:rPr>
        <w:t>״</w:t>
      </w:r>
      <w:r w:rsidRPr="00DB657A">
        <w:rPr>
          <w:sz w:val="32"/>
          <w:szCs w:val="32"/>
          <w:rtl/>
        </w:rPr>
        <w:t>הציונים הכלליים</w:t>
      </w:r>
      <w:r w:rsidRPr="00DB657A">
        <w:rPr>
          <w:sz w:val="32"/>
          <w:szCs w:val="32"/>
          <w:shd w:val="clear" w:color="auto" w:fill="80FFFF"/>
          <w:rtl/>
        </w:rPr>
        <w:t>״</w:t>
      </w:r>
      <w:r w:rsidRPr="00DB657A">
        <w:rPr>
          <w:sz w:val="32"/>
          <w:szCs w:val="32"/>
          <w:rtl/>
        </w:rPr>
        <w:t xml:space="preserve"> בדצמבר </w:t>
      </w:r>
      <w:r w:rsidRPr="00DB657A">
        <w:rPr>
          <w:sz w:val="32"/>
          <w:szCs w:val="32"/>
          <w:shd w:val="clear" w:color="auto" w:fill="80FFFF"/>
          <w:rtl/>
        </w:rPr>
        <w:t>1</w:t>
      </w:r>
      <w:r w:rsidRPr="00DB657A">
        <w:rPr>
          <w:sz w:val="32"/>
          <w:szCs w:val="32"/>
          <w:rtl/>
        </w:rPr>
        <w:t>94</w:t>
      </w:r>
      <w:r w:rsidRPr="00DB657A">
        <w:rPr>
          <w:sz w:val="32"/>
          <w:szCs w:val="32"/>
          <w:shd w:val="clear" w:color="auto" w:fill="80FFFF"/>
          <w:rtl/>
        </w:rPr>
        <w:t>7,</w:t>
      </w:r>
      <w:r w:rsidRPr="00DB657A">
        <w:rPr>
          <w:sz w:val="32"/>
          <w:szCs w:val="32"/>
          <w:rtl/>
        </w:rPr>
        <w:t xml:space="preserve"> והיה שוקל מאז עזיבתו את עתידו הפוליטי באחת ממפלגות</w:t>
      </w:r>
      <w:r w:rsidRPr="00DB657A">
        <w:rPr>
          <w:sz w:val="32"/>
          <w:szCs w:val="32"/>
          <w:shd w:val="clear" w:color="auto" w:fill="80FFFF"/>
          <w:rtl/>
        </w:rPr>
        <w:t xml:space="preserve"> </w:t>
      </w:r>
      <w:r w:rsidRPr="00DB657A">
        <w:rPr>
          <w:sz w:val="32"/>
          <w:szCs w:val="32"/>
          <w:rtl/>
        </w:rPr>
        <w:t xml:space="preserve">השמאל. כיוון שכך, הציע לו </w:t>
      </w:r>
      <w:r w:rsidRPr="00DB657A">
        <w:rPr>
          <w:sz w:val="32"/>
          <w:szCs w:val="32"/>
          <w:shd w:val="clear" w:color="auto" w:fill="80FFFF"/>
          <w:rtl/>
        </w:rPr>
        <w:t>״</w:t>
      </w:r>
      <w:r w:rsidRPr="00DB657A">
        <w:rPr>
          <w:sz w:val="32"/>
          <w:szCs w:val="32"/>
          <w:rtl/>
        </w:rPr>
        <w:t>ג</w:t>
      </w:r>
      <w:r w:rsidRPr="00DB657A">
        <w:rPr>
          <w:sz w:val="32"/>
          <w:szCs w:val="32"/>
          <w:shd w:val="clear" w:color="auto" w:fill="80FFFF"/>
          <w:rtl/>
        </w:rPr>
        <w:t>ר</w:t>
      </w:r>
      <w:r w:rsidRPr="00DB657A">
        <w:rPr>
          <w:sz w:val="32"/>
          <w:szCs w:val="32"/>
          <w:rtl/>
        </w:rPr>
        <w:t>א</w:t>
      </w:r>
      <w:r w:rsidRPr="00DB657A">
        <w:rPr>
          <w:sz w:val="32"/>
          <w:szCs w:val="32"/>
          <w:shd w:val="clear" w:color="auto" w:fill="80FFFF"/>
          <w:rtl/>
        </w:rPr>
        <w:t>״,</w:t>
      </w:r>
      <w:r w:rsidRPr="00DB657A">
        <w:rPr>
          <w:sz w:val="32"/>
          <w:szCs w:val="32"/>
          <w:rtl/>
        </w:rPr>
        <w:t xml:space="preserve"> שיקימו ביחד גוף פוליטי ש</w:t>
      </w:r>
      <w:r w:rsidRPr="00DB657A">
        <w:rPr>
          <w:sz w:val="32"/>
          <w:szCs w:val="32"/>
          <w:shd w:val="clear" w:color="auto" w:fill="80FFFF"/>
          <w:rtl/>
        </w:rPr>
        <w:t>״</w:t>
      </w:r>
      <w:r w:rsidRPr="00DB657A">
        <w:rPr>
          <w:sz w:val="32"/>
          <w:szCs w:val="32"/>
          <w:rtl/>
        </w:rPr>
        <w:t>בראשו יעמדו הבולטים בראשי שלושת הארגונים הצבאיים</w:t>
      </w:r>
      <w:r w:rsidRPr="00DB657A">
        <w:rPr>
          <w:sz w:val="32"/>
          <w:szCs w:val="32"/>
          <w:shd w:val="clear" w:color="auto" w:fill="80FFFF"/>
          <w:rtl/>
        </w:rPr>
        <w:t>״.</w:t>
      </w:r>
      <w:r w:rsidRPr="00DB657A">
        <w:rPr>
          <w:sz w:val="32"/>
          <w:szCs w:val="32"/>
          <w:rtl/>
        </w:rPr>
        <w:t xml:space="preserve"> לדעתו גוף כזה יזכה </w:t>
      </w:r>
      <w:r w:rsidRPr="00DB657A">
        <w:rPr>
          <w:sz w:val="32"/>
          <w:szCs w:val="32"/>
          <w:shd w:val="clear" w:color="auto" w:fill="80FFFF"/>
          <w:rtl/>
        </w:rPr>
        <w:t>״</w:t>
      </w:r>
      <w:r w:rsidRPr="00DB657A">
        <w:rPr>
          <w:sz w:val="32"/>
          <w:szCs w:val="32"/>
          <w:rtl/>
        </w:rPr>
        <w:t>לתמיכה המונית בציבור ומגיע בכוח ניכר אל אסיפת הנבחרים הראשונה במדינה</w:t>
      </w:r>
      <w:r w:rsidRPr="00DB657A">
        <w:rPr>
          <w:sz w:val="32"/>
          <w:szCs w:val="32"/>
          <w:shd w:val="clear" w:color="auto" w:fill="80FFFF"/>
          <w:rtl/>
        </w:rPr>
        <w:t>״.</w:t>
      </w:r>
      <w:r w:rsidRPr="00DB657A">
        <w:rPr>
          <w:sz w:val="32"/>
          <w:szCs w:val="32"/>
          <w:rtl/>
        </w:rPr>
        <w:t xml:space="preserve"> </w:t>
      </w:r>
      <w:r w:rsidRPr="00DB657A">
        <w:rPr>
          <w:sz w:val="32"/>
          <w:szCs w:val="32"/>
          <w:shd w:val="clear" w:color="auto" w:fill="80FFFF"/>
          <w:rtl/>
        </w:rPr>
        <w:t>״</w:t>
      </w:r>
      <w:r w:rsidRPr="00DB657A">
        <w:rPr>
          <w:sz w:val="32"/>
          <w:szCs w:val="32"/>
          <w:rtl/>
        </w:rPr>
        <w:t>גרא</w:t>
      </w:r>
      <w:r w:rsidRPr="00DB657A">
        <w:rPr>
          <w:sz w:val="32"/>
          <w:szCs w:val="32"/>
          <w:shd w:val="clear" w:color="auto" w:fill="80FFFF"/>
          <w:rtl/>
        </w:rPr>
        <w:t>״</w:t>
      </w:r>
      <w:r w:rsidRPr="00DB657A">
        <w:rPr>
          <w:sz w:val="32"/>
          <w:szCs w:val="32"/>
          <w:rtl/>
        </w:rPr>
        <w:t xml:space="preserve"> האמין, שעל אף החשש </w:t>
      </w:r>
      <w:r w:rsidRPr="00DB657A">
        <w:rPr>
          <w:sz w:val="32"/>
          <w:szCs w:val="32"/>
          <w:shd w:val="clear" w:color="auto" w:fill="80FFFF"/>
          <w:rtl/>
        </w:rPr>
        <w:t>״</w:t>
      </w:r>
      <w:r w:rsidRPr="00DB657A">
        <w:rPr>
          <w:sz w:val="32"/>
          <w:szCs w:val="32"/>
          <w:rtl/>
        </w:rPr>
        <w:t>לכיוון התפתחותו של הגוף החדש</w:t>
      </w:r>
      <w:r w:rsidRPr="00DB657A">
        <w:rPr>
          <w:sz w:val="32"/>
          <w:szCs w:val="32"/>
          <w:shd w:val="clear" w:color="auto" w:fill="80FFFF"/>
          <w:rtl/>
        </w:rPr>
        <w:t>״,</w:t>
      </w:r>
      <w:r w:rsidRPr="00DB657A">
        <w:rPr>
          <w:sz w:val="32"/>
          <w:szCs w:val="32"/>
          <w:rtl/>
        </w:rPr>
        <w:t xml:space="preserve"> קירבת השקפותיו עם סנה היא </w:t>
      </w:r>
      <w:r w:rsidRPr="00DB657A">
        <w:rPr>
          <w:sz w:val="32"/>
          <w:szCs w:val="32"/>
          <w:shd w:val="clear" w:color="auto" w:fill="80FFFF"/>
          <w:rtl/>
        </w:rPr>
        <w:t>״</w:t>
      </w:r>
      <w:r w:rsidRPr="00DB657A">
        <w:rPr>
          <w:sz w:val="32"/>
          <w:szCs w:val="32"/>
          <w:rtl/>
        </w:rPr>
        <w:t>הערובה שהוא יתפתח לרוחנו</w:t>
      </w:r>
      <w:r w:rsidRPr="00DB657A">
        <w:rPr>
          <w:sz w:val="32"/>
          <w:szCs w:val="32"/>
          <w:shd w:val="clear" w:color="auto" w:fill="80FFFF"/>
          <w:rtl/>
        </w:rPr>
        <w:t>״.</w:t>
      </w:r>
      <w:r w:rsidRPr="00DB657A">
        <w:rPr>
          <w:sz w:val="32"/>
          <w:szCs w:val="32"/>
          <w:rtl/>
        </w:rPr>
        <w:t xml:space="preserve"> סנה פקפק ביכולת קיומו של גוף פוליטי המורכב מהשקפות מנוגדות. ובעיקר פקפק בשיתוף עם בגין. משדחה את ההצעה על הסף, היסס אף </w:t>
      </w:r>
      <w:r w:rsidRPr="00DB657A">
        <w:rPr>
          <w:sz w:val="32"/>
          <w:szCs w:val="32"/>
          <w:shd w:val="clear" w:color="auto" w:fill="80FFFF"/>
          <w:rtl/>
        </w:rPr>
        <w:t>״</w:t>
      </w:r>
      <w:r w:rsidRPr="00DB657A">
        <w:rPr>
          <w:sz w:val="32"/>
          <w:szCs w:val="32"/>
          <w:rtl/>
        </w:rPr>
        <w:t>ג</w:t>
      </w:r>
      <w:r w:rsidRPr="00DB657A">
        <w:rPr>
          <w:sz w:val="32"/>
          <w:szCs w:val="32"/>
          <w:shd w:val="clear" w:color="auto" w:fill="80FFFF"/>
          <w:rtl/>
        </w:rPr>
        <w:t>ר</w:t>
      </w:r>
      <w:r w:rsidRPr="00DB657A">
        <w:rPr>
          <w:sz w:val="32"/>
          <w:szCs w:val="32"/>
          <w:rtl/>
        </w:rPr>
        <w:t>א</w:t>
      </w:r>
      <w:r w:rsidRPr="00DB657A">
        <w:rPr>
          <w:sz w:val="32"/>
          <w:szCs w:val="32"/>
          <w:shd w:val="clear" w:color="auto" w:fill="80FFFF"/>
          <w:rtl/>
        </w:rPr>
        <w:t>״</w:t>
      </w:r>
      <w:r w:rsidRPr="00DB657A">
        <w:rPr>
          <w:sz w:val="32"/>
          <w:szCs w:val="32"/>
          <w:rtl/>
        </w:rPr>
        <w:t xml:space="preserve"> אם חברי לח״י </w:t>
      </w:r>
      <w:r w:rsidRPr="00DB657A">
        <w:rPr>
          <w:sz w:val="32"/>
          <w:szCs w:val="32"/>
          <w:shd w:val="clear" w:color="auto" w:fill="80FFFF"/>
          <w:rtl/>
        </w:rPr>
        <w:t>״</w:t>
      </w:r>
      <w:r w:rsidRPr="00DB657A">
        <w:rPr>
          <w:sz w:val="32"/>
          <w:szCs w:val="32"/>
          <w:rtl/>
        </w:rPr>
        <w:t>יגר</w:t>
      </w:r>
      <w:r w:rsidRPr="00DB657A">
        <w:rPr>
          <w:sz w:val="32"/>
          <w:szCs w:val="32"/>
          <w:shd w:val="clear" w:color="auto" w:fill="80FFFF"/>
          <w:rtl/>
        </w:rPr>
        <w:t>ס</w:t>
      </w:r>
      <w:r w:rsidRPr="00DB657A">
        <w:rPr>
          <w:sz w:val="32"/>
          <w:szCs w:val="32"/>
          <w:rtl/>
        </w:rPr>
        <w:t>ו היערכות כזאת ויצטרפו אליה</w:t>
      </w:r>
      <w:r w:rsidRPr="00DB657A">
        <w:rPr>
          <w:sz w:val="32"/>
          <w:szCs w:val="32"/>
          <w:shd w:val="clear" w:color="auto" w:fill="80FFFF"/>
          <w:rtl/>
        </w:rPr>
        <w:t>״.</w:t>
      </w:r>
      <w:r w:rsidRPr="00DB657A">
        <w:rPr>
          <w:sz w:val="32"/>
          <w:szCs w:val="32"/>
          <w:shd w:val="clear" w:color="auto" w:fill="80FFFF"/>
          <w:vertAlign w:val="superscript"/>
          <w:rtl/>
        </w:rPr>
        <w:t>16</w:t>
      </w:r>
      <w:r w:rsidRPr="00DB657A">
        <w:rPr>
          <w:sz w:val="32"/>
          <w:szCs w:val="32"/>
          <w:rtl/>
        </w:rPr>
        <w:t xml:space="preserve"> ובכן, השאלה היא, האם לא בא פירוק החטיבה לקראת הקמתה של מפלגה על </w:t>
      </w:r>
      <w:r w:rsidRPr="00DB657A">
        <w:rPr>
          <w:sz w:val="32"/>
          <w:szCs w:val="32"/>
          <w:shd w:val="clear" w:color="auto" w:fill="80FFFF"/>
          <w:rtl/>
        </w:rPr>
        <w:t>ב</w:t>
      </w:r>
      <w:r w:rsidRPr="00DB657A">
        <w:rPr>
          <w:sz w:val="32"/>
          <w:szCs w:val="32"/>
          <w:rtl/>
        </w:rPr>
        <w:t>סי</w:t>
      </w:r>
      <w:r w:rsidR="001E231F">
        <w:rPr>
          <w:rFonts w:hint="cs"/>
          <w:sz w:val="32"/>
          <w:szCs w:val="32"/>
          <w:rtl/>
        </w:rPr>
        <w:t>ס</w:t>
      </w:r>
      <w:r w:rsidRPr="00DB657A">
        <w:rPr>
          <w:sz w:val="32"/>
          <w:szCs w:val="32"/>
          <w:rtl/>
        </w:rPr>
        <w:t xml:space="preserve"> של ליכוד שלושת הארגונים הצבאיי</w:t>
      </w:r>
      <w:r w:rsidRPr="00DB657A">
        <w:rPr>
          <w:sz w:val="32"/>
          <w:szCs w:val="32"/>
          <w:shd w:val="clear" w:color="auto" w:fill="80FFFF"/>
          <w:rtl/>
        </w:rPr>
        <w:t>ם?</w:t>
      </w:r>
    </w:p>
    <w:p w:rsidR="006C565E" w:rsidRPr="00DB657A" w:rsidRDefault="00856756" w:rsidP="003C6E29">
      <w:pPr>
        <w:pStyle w:val="Bodytext61"/>
        <w:shd w:val="clear" w:color="auto" w:fill="auto"/>
        <w:spacing w:before="0" w:line="349" w:lineRule="exact"/>
        <w:ind w:left="20" w:right="20" w:firstLine="380"/>
        <w:rPr>
          <w:sz w:val="32"/>
          <w:szCs w:val="32"/>
          <w:rtl/>
        </w:rPr>
      </w:pPr>
      <w:r w:rsidRPr="00DB657A">
        <w:rPr>
          <w:sz w:val="32"/>
          <w:szCs w:val="32"/>
          <w:shd w:val="clear" w:color="auto" w:fill="80FFFF"/>
          <w:rtl/>
        </w:rPr>
        <w:t>״</w:t>
      </w:r>
      <w:r w:rsidRPr="00DB657A">
        <w:rPr>
          <w:sz w:val="32"/>
          <w:szCs w:val="32"/>
          <w:rtl/>
        </w:rPr>
        <w:t>מזל</w:t>
      </w:r>
      <w:r w:rsidRPr="00DB657A">
        <w:rPr>
          <w:sz w:val="32"/>
          <w:szCs w:val="32"/>
          <w:shd w:val="clear" w:color="auto" w:fill="80FFFF"/>
          <w:rtl/>
        </w:rPr>
        <w:t>״,</w:t>
      </w:r>
      <w:r w:rsidRPr="00DB657A">
        <w:rPr>
          <w:sz w:val="32"/>
          <w:szCs w:val="32"/>
          <w:rtl/>
        </w:rPr>
        <w:t xml:space="preserve"> שעמד בראש החטיבה, אומר ש״אחרי פרוץ המאורעות הכרזנו על פירוק החטיבה</w:t>
      </w:r>
      <w:r w:rsidRPr="00DB657A">
        <w:rPr>
          <w:sz w:val="32"/>
          <w:szCs w:val="32"/>
          <w:shd w:val="clear" w:color="auto" w:fill="80FFFF"/>
          <w:rtl/>
        </w:rPr>
        <w:t xml:space="preserve"> </w:t>
      </w:r>
      <w:r w:rsidRPr="00DB657A">
        <w:rPr>
          <w:sz w:val="32"/>
          <w:szCs w:val="32"/>
          <w:rtl/>
        </w:rPr>
        <w:t>בשפלה. ואחר חזרנו וארגנו אותה. זה מוכיח על מבוכה</w:t>
      </w:r>
      <w:r w:rsidRPr="00DB657A">
        <w:rPr>
          <w:sz w:val="32"/>
          <w:szCs w:val="32"/>
          <w:shd w:val="clear" w:color="auto" w:fill="80FFFF"/>
          <w:rtl/>
        </w:rPr>
        <w:t>״.</w:t>
      </w:r>
      <w:r w:rsidRPr="00DB657A">
        <w:rPr>
          <w:sz w:val="32"/>
          <w:szCs w:val="32"/>
          <w:shd w:val="clear" w:color="auto" w:fill="80FFFF"/>
          <w:vertAlign w:val="superscript"/>
          <w:rtl/>
        </w:rPr>
        <w:t>17</w:t>
      </w:r>
      <w:r w:rsidRPr="00DB657A">
        <w:rPr>
          <w:sz w:val="32"/>
          <w:szCs w:val="32"/>
          <w:rtl/>
        </w:rPr>
        <w:t xml:space="preserve"> משנתבקש </w:t>
      </w:r>
      <w:r w:rsidRPr="00DB657A">
        <w:rPr>
          <w:sz w:val="32"/>
          <w:szCs w:val="32"/>
          <w:shd w:val="clear" w:color="auto" w:fill="80FFFF"/>
          <w:rtl/>
        </w:rPr>
        <w:t>״</w:t>
      </w:r>
      <w:r w:rsidRPr="00DB657A">
        <w:rPr>
          <w:sz w:val="32"/>
          <w:szCs w:val="32"/>
          <w:rtl/>
        </w:rPr>
        <w:t>מזל</w:t>
      </w:r>
      <w:r w:rsidRPr="00DB657A">
        <w:rPr>
          <w:sz w:val="32"/>
          <w:szCs w:val="32"/>
          <w:shd w:val="clear" w:color="auto" w:fill="80FFFF"/>
          <w:rtl/>
        </w:rPr>
        <w:t>״</w:t>
      </w:r>
      <w:r w:rsidRPr="00DB657A">
        <w:rPr>
          <w:sz w:val="32"/>
          <w:szCs w:val="32"/>
          <w:rtl/>
        </w:rPr>
        <w:t xml:space="preserve"> לאחרונה לאשר את דבריו משנת 1949 ולספר מה היתה הסיבה שנתן </w:t>
      </w:r>
      <w:r w:rsidRPr="00DB657A">
        <w:rPr>
          <w:sz w:val="32"/>
          <w:szCs w:val="32"/>
          <w:shd w:val="clear" w:color="auto" w:fill="80FFFF"/>
          <w:rtl/>
        </w:rPr>
        <w:t>״</w:t>
      </w:r>
      <w:r w:rsidRPr="00DB657A">
        <w:rPr>
          <w:sz w:val="32"/>
          <w:szCs w:val="32"/>
          <w:rtl/>
        </w:rPr>
        <w:t>ג</w:t>
      </w:r>
      <w:r w:rsidRPr="00DB657A">
        <w:rPr>
          <w:sz w:val="32"/>
          <w:szCs w:val="32"/>
          <w:shd w:val="clear" w:color="auto" w:fill="80FFFF"/>
          <w:rtl/>
        </w:rPr>
        <w:t>ר</w:t>
      </w:r>
      <w:r w:rsidRPr="00DB657A">
        <w:rPr>
          <w:sz w:val="32"/>
          <w:szCs w:val="32"/>
          <w:rtl/>
        </w:rPr>
        <w:t>א</w:t>
      </w:r>
      <w:r w:rsidRPr="00DB657A">
        <w:rPr>
          <w:sz w:val="32"/>
          <w:szCs w:val="32"/>
          <w:shd w:val="clear" w:color="auto" w:fill="80FFFF"/>
          <w:rtl/>
        </w:rPr>
        <w:t>״</w:t>
      </w:r>
      <w:r w:rsidRPr="00DB657A">
        <w:rPr>
          <w:sz w:val="32"/>
          <w:szCs w:val="32"/>
          <w:rtl/>
        </w:rPr>
        <w:t xml:space="preserve"> לפירוק החטיבה, הוא ענה שמעולם הוא לא שמע על פקודה שכזאת, ואילו היה כדבר הזה הרי היה הראשון לשמוע אותה. לעומתו מספ</w:t>
      </w:r>
      <w:r w:rsidRPr="00DB657A">
        <w:rPr>
          <w:sz w:val="32"/>
          <w:szCs w:val="32"/>
          <w:shd w:val="clear" w:color="auto" w:fill="80FFFF"/>
          <w:rtl/>
        </w:rPr>
        <w:t>ר</w:t>
      </w:r>
      <w:r w:rsidRPr="00DB657A">
        <w:rPr>
          <w:sz w:val="32"/>
          <w:szCs w:val="32"/>
          <w:rtl/>
        </w:rPr>
        <w:t xml:space="preserve"> יוסף ברזילי ממחלקת המודיעין בירושלים, שהוא קיבל הוראה מתל-א</w:t>
      </w:r>
      <w:r w:rsidRPr="00DB657A">
        <w:rPr>
          <w:sz w:val="32"/>
          <w:szCs w:val="32"/>
          <w:shd w:val="clear" w:color="auto" w:fill="80FFFF"/>
          <w:rtl/>
        </w:rPr>
        <w:t>ב</w:t>
      </w:r>
      <w:r w:rsidRPr="00DB657A">
        <w:rPr>
          <w:sz w:val="32"/>
          <w:szCs w:val="32"/>
          <w:rtl/>
        </w:rPr>
        <w:t xml:space="preserve">יב להפסיק את הפעילות של מחלקה </w:t>
      </w:r>
      <w:r w:rsidR="00085C34">
        <w:rPr>
          <w:rFonts w:hint="cs"/>
          <w:sz w:val="32"/>
          <w:szCs w:val="32"/>
          <w:rtl/>
        </w:rPr>
        <w:t>ו'</w:t>
      </w:r>
      <w:r w:rsidRPr="00DB657A">
        <w:rPr>
          <w:sz w:val="32"/>
          <w:szCs w:val="32"/>
          <w:rtl/>
        </w:rPr>
        <w:t xml:space="preserve">, כי יש מדינה והלח״י מתפרק. לאחר זמן מה הוא קיבל הוראה שנייה המבטלת את הראשונה. </w:t>
      </w:r>
      <w:r w:rsidRPr="00DB657A">
        <w:rPr>
          <w:sz w:val="32"/>
          <w:szCs w:val="32"/>
          <w:shd w:val="clear" w:color="auto" w:fill="80FFFF"/>
          <w:rtl/>
        </w:rPr>
        <w:t>״</w:t>
      </w:r>
      <w:r w:rsidRPr="00DB657A">
        <w:rPr>
          <w:sz w:val="32"/>
          <w:szCs w:val="32"/>
          <w:rtl/>
        </w:rPr>
        <w:t>ממשיכים</w:t>
      </w:r>
      <w:r w:rsidRPr="00DB657A">
        <w:rPr>
          <w:sz w:val="32"/>
          <w:szCs w:val="32"/>
          <w:shd w:val="clear" w:color="auto" w:fill="80FFFF"/>
          <w:rtl/>
        </w:rPr>
        <w:t>״,</w:t>
      </w:r>
      <w:r w:rsidRPr="00DB657A">
        <w:rPr>
          <w:sz w:val="32"/>
          <w:szCs w:val="32"/>
          <w:rtl/>
        </w:rPr>
        <w:t xml:space="preserve"> נאמר בה, </w:t>
      </w:r>
      <w:r w:rsidRPr="00DB657A">
        <w:rPr>
          <w:sz w:val="32"/>
          <w:szCs w:val="32"/>
          <w:shd w:val="clear" w:color="auto" w:fill="80FFFF"/>
          <w:rtl/>
        </w:rPr>
        <w:t>״</w:t>
      </w:r>
      <w:r w:rsidRPr="00DB657A">
        <w:rPr>
          <w:sz w:val="32"/>
          <w:szCs w:val="32"/>
          <w:rtl/>
        </w:rPr>
        <w:t xml:space="preserve">הסתבר לי אז שהיה זה ביטוי לחילוקי הריעות שבין </w:t>
      </w:r>
      <w:r w:rsidRPr="00DB657A">
        <w:rPr>
          <w:sz w:val="32"/>
          <w:szCs w:val="32"/>
          <w:shd w:val="clear" w:color="auto" w:fill="80FFFF"/>
          <w:rtl/>
        </w:rPr>
        <w:t>׳</w:t>
      </w:r>
      <w:r w:rsidRPr="00DB657A">
        <w:rPr>
          <w:sz w:val="32"/>
          <w:szCs w:val="32"/>
          <w:rtl/>
        </w:rPr>
        <w:t>גרא׳</w:t>
      </w:r>
      <w:r w:rsidR="00085C34">
        <w:rPr>
          <w:rFonts w:hint="cs"/>
          <w:sz w:val="32"/>
          <w:szCs w:val="32"/>
          <w:rtl/>
        </w:rPr>
        <w:t xml:space="preserve"> </w:t>
      </w:r>
      <w:r w:rsidRPr="00DB657A">
        <w:rPr>
          <w:sz w:val="32"/>
          <w:szCs w:val="32"/>
          <w:rtl/>
        </w:rPr>
        <w:t>לאלדד</w:t>
      </w:r>
      <w:r w:rsidRPr="00DB657A">
        <w:rPr>
          <w:sz w:val="32"/>
          <w:szCs w:val="32"/>
          <w:shd w:val="clear" w:color="auto" w:fill="80FFFF"/>
          <w:rtl/>
        </w:rPr>
        <w:t>״."</w:t>
      </w:r>
    </w:p>
    <w:p w:rsidR="006C565E" w:rsidRPr="00DB657A" w:rsidRDefault="00856756" w:rsidP="003C6E29">
      <w:pPr>
        <w:pStyle w:val="Bodytext61"/>
        <w:shd w:val="clear" w:color="auto" w:fill="auto"/>
        <w:spacing w:before="0" w:after="480" w:line="349" w:lineRule="exact"/>
        <w:ind w:left="20" w:right="20" w:firstLine="380"/>
        <w:rPr>
          <w:sz w:val="32"/>
          <w:szCs w:val="32"/>
          <w:rtl/>
        </w:rPr>
      </w:pPr>
      <w:r w:rsidRPr="00DB657A">
        <w:rPr>
          <w:sz w:val="32"/>
          <w:szCs w:val="32"/>
          <w:rtl/>
        </w:rPr>
        <w:t xml:space="preserve">ברדיו של </w:t>
      </w:r>
      <w:r w:rsidRPr="00DB657A">
        <w:rPr>
          <w:sz w:val="32"/>
          <w:szCs w:val="32"/>
          <w:shd w:val="clear" w:color="auto" w:fill="80FFFF"/>
          <w:rtl/>
        </w:rPr>
        <w:t>״</w:t>
      </w:r>
      <w:r w:rsidRPr="00DB657A">
        <w:rPr>
          <w:sz w:val="32"/>
          <w:szCs w:val="32"/>
          <w:rtl/>
        </w:rPr>
        <w:t>קול לוחמי חרות ישראל</w:t>
      </w:r>
      <w:r w:rsidRPr="00DB657A">
        <w:rPr>
          <w:sz w:val="32"/>
          <w:szCs w:val="32"/>
          <w:shd w:val="clear" w:color="auto" w:fill="80FFFF"/>
          <w:rtl/>
        </w:rPr>
        <w:t>״</w:t>
      </w:r>
      <w:r w:rsidRPr="00DB657A">
        <w:rPr>
          <w:sz w:val="32"/>
          <w:szCs w:val="32"/>
          <w:rtl/>
        </w:rPr>
        <w:t xml:space="preserve"> שודרו במוצאי שבת, י״ג באייר ת</w:t>
      </w:r>
      <w:r w:rsidRPr="00DB657A">
        <w:rPr>
          <w:sz w:val="32"/>
          <w:szCs w:val="32"/>
          <w:shd w:val="clear" w:color="auto" w:fill="80FFFF"/>
          <w:rtl/>
        </w:rPr>
        <w:t>ש</w:t>
      </w:r>
      <w:r w:rsidRPr="00DB657A">
        <w:rPr>
          <w:sz w:val="32"/>
          <w:szCs w:val="32"/>
          <w:rtl/>
        </w:rPr>
        <w:t>״ח (22</w:t>
      </w:r>
      <w:r w:rsidRPr="00DB657A">
        <w:rPr>
          <w:sz w:val="32"/>
          <w:szCs w:val="32"/>
          <w:shd w:val="clear" w:color="auto" w:fill="80FFFF"/>
          <w:rtl/>
        </w:rPr>
        <w:t>.</w:t>
      </w:r>
      <w:r w:rsidRPr="00DB657A">
        <w:rPr>
          <w:sz w:val="32"/>
          <w:szCs w:val="32"/>
          <w:rtl/>
        </w:rPr>
        <w:t>5.48)</w:t>
      </w:r>
      <w:r w:rsidRPr="00DB657A">
        <w:rPr>
          <w:sz w:val="32"/>
          <w:szCs w:val="32"/>
          <w:shd w:val="clear" w:color="auto" w:fill="80FFFF"/>
          <w:rtl/>
        </w:rPr>
        <w:t>,</w:t>
      </w:r>
      <w:r w:rsidRPr="00DB657A">
        <w:rPr>
          <w:sz w:val="32"/>
          <w:szCs w:val="32"/>
          <w:rtl/>
        </w:rPr>
        <w:t xml:space="preserve"> דבריו הבאים של אלדד: </w:t>
      </w:r>
      <w:r w:rsidRPr="00DB657A">
        <w:rPr>
          <w:sz w:val="32"/>
          <w:szCs w:val="32"/>
          <w:shd w:val="clear" w:color="auto" w:fill="80FFFF"/>
          <w:rtl/>
        </w:rPr>
        <w:t>״</w:t>
      </w:r>
      <w:r w:rsidRPr="00DB657A">
        <w:rPr>
          <w:sz w:val="32"/>
          <w:szCs w:val="32"/>
          <w:rtl/>
        </w:rPr>
        <w:t>שוב מפרקים את לח״</w:t>
      </w:r>
      <w:r w:rsidRPr="00DB657A">
        <w:rPr>
          <w:sz w:val="32"/>
          <w:szCs w:val="32"/>
          <w:shd w:val="clear" w:color="auto" w:fill="80FFFF"/>
          <w:rtl/>
        </w:rPr>
        <w:t>י:</w:t>
      </w:r>
      <w:r w:rsidRPr="00DB657A">
        <w:rPr>
          <w:sz w:val="32"/>
          <w:szCs w:val="32"/>
          <w:rtl/>
        </w:rPr>
        <w:t xml:space="preserve"> לפני חמישה חודשים הודיעו לח״י כי אם תקום המדינה העברית הם לא יראו את עצמם כתנועת מחתרת בתוך גבולות המדינה הזאת</w:t>
      </w:r>
      <w:r w:rsidRPr="00DB657A">
        <w:rPr>
          <w:sz w:val="32"/>
          <w:szCs w:val="32"/>
          <w:shd w:val="clear" w:color="auto" w:fill="80FFFF"/>
          <w:rtl/>
        </w:rPr>
        <w:t>.</w:t>
      </w:r>
      <w:r w:rsidRPr="00DB657A">
        <w:rPr>
          <w:sz w:val="32"/>
          <w:szCs w:val="32"/>
          <w:rtl/>
        </w:rPr>
        <w:t xml:space="preserve"> היינו מחתרת הלוחמת בנשק נגד שלטון זר, שלטון עברי ויהי גם שלטון עברי רע, איננו שלטון זר - </w:t>
      </w:r>
      <w:r w:rsidRPr="00DB657A">
        <w:rPr>
          <w:sz w:val="32"/>
          <w:szCs w:val="32"/>
          <w:shd w:val="clear" w:color="auto" w:fill="80FFFF"/>
          <w:rtl/>
        </w:rPr>
        <w:t>-</w:t>
      </w:r>
      <w:r w:rsidRPr="00DB657A">
        <w:rPr>
          <w:sz w:val="32"/>
          <w:szCs w:val="32"/>
          <w:rtl/>
        </w:rPr>
        <w:t xml:space="preserve"> מדינת ישראל היום היא עובדה </w:t>
      </w:r>
      <w:r w:rsidR="00085C34">
        <w:rPr>
          <w:rFonts w:hint="cs"/>
          <w:sz w:val="32"/>
          <w:szCs w:val="32"/>
          <w:rtl/>
        </w:rPr>
        <w:t>-</w:t>
      </w:r>
      <w:r w:rsidRPr="00DB657A">
        <w:rPr>
          <w:sz w:val="32"/>
          <w:szCs w:val="32"/>
          <w:rtl/>
        </w:rPr>
        <w:t xml:space="preserve"> </w:t>
      </w:r>
      <w:r w:rsidRPr="00DB657A">
        <w:rPr>
          <w:sz w:val="32"/>
          <w:szCs w:val="32"/>
          <w:shd w:val="clear" w:color="auto" w:fill="80FFFF"/>
          <w:rtl/>
        </w:rPr>
        <w:t>-</w:t>
      </w:r>
      <w:r w:rsidRPr="00DB657A">
        <w:rPr>
          <w:sz w:val="32"/>
          <w:szCs w:val="32"/>
          <w:rtl/>
        </w:rPr>
        <w:t xml:space="preserve"> וגם הצבא העברי הוא עובדה </w:t>
      </w:r>
      <w:r w:rsidR="00085C34">
        <w:rPr>
          <w:rFonts w:hint="cs"/>
          <w:sz w:val="32"/>
          <w:szCs w:val="32"/>
          <w:rtl/>
        </w:rPr>
        <w:t>-</w:t>
      </w:r>
      <w:r w:rsidRPr="00DB657A">
        <w:rPr>
          <w:sz w:val="32"/>
          <w:szCs w:val="32"/>
          <w:rtl/>
        </w:rPr>
        <w:t xml:space="preserve"> </w:t>
      </w:r>
      <w:r w:rsidRPr="00DB657A">
        <w:rPr>
          <w:sz w:val="32"/>
          <w:szCs w:val="32"/>
          <w:shd w:val="clear" w:color="auto" w:fill="80FFFF"/>
          <w:rtl/>
        </w:rPr>
        <w:t>-</w:t>
      </w:r>
      <w:r w:rsidRPr="00DB657A">
        <w:rPr>
          <w:sz w:val="32"/>
          <w:szCs w:val="32"/>
          <w:rtl/>
        </w:rPr>
        <w:t xml:space="preserve"> אך יש עוד עובדה שלישית והיא המכרעת. זוהי עוב</w:t>
      </w:r>
      <w:r w:rsidRPr="00DB657A">
        <w:rPr>
          <w:sz w:val="32"/>
          <w:szCs w:val="32"/>
          <w:shd w:val="clear" w:color="auto" w:fill="80FFFF"/>
          <w:rtl/>
        </w:rPr>
        <w:t>ד</w:t>
      </w:r>
      <w:r w:rsidRPr="00DB657A">
        <w:rPr>
          <w:sz w:val="32"/>
          <w:szCs w:val="32"/>
          <w:rtl/>
        </w:rPr>
        <w:t>ת החזית הצבאית הגלויה של מדינות</w:t>
      </w:r>
      <w:r w:rsidRPr="00DB657A">
        <w:rPr>
          <w:sz w:val="32"/>
          <w:szCs w:val="32"/>
          <w:shd w:val="clear" w:color="auto" w:fill="80FFFF"/>
          <w:rtl/>
        </w:rPr>
        <w:t>־</w:t>
      </w:r>
      <w:r w:rsidRPr="00DB657A">
        <w:rPr>
          <w:sz w:val="32"/>
          <w:szCs w:val="32"/>
          <w:rtl/>
        </w:rPr>
        <w:t xml:space="preserve">ערב בשרות האימפריאליזם הבריטי. </w:t>
      </w:r>
      <w:r w:rsidRPr="00DB657A">
        <w:rPr>
          <w:sz w:val="32"/>
          <w:szCs w:val="32"/>
          <w:shd w:val="clear" w:color="auto" w:fill="80FFFF"/>
          <w:rtl/>
        </w:rPr>
        <w:t>-</w:t>
      </w:r>
      <w:r w:rsidRPr="00DB657A">
        <w:rPr>
          <w:sz w:val="32"/>
          <w:szCs w:val="32"/>
          <w:rtl/>
        </w:rPr>
        <w:t xml:space="preserve"> </w:t>
      </w:r>
      <w:r w:rsidR="00085C34">
        <w:rPr>
          <w:rFonts w:hint="cs"/>
          <w:sz w:val="32"/>
          <w:szCs w:val="32"/>
          <w:shd w:val="clear" w:color="auto" w:fill="80FFFF"/>
          <w:rtl/>
        </w:rPr>
        <w:t>-</w:t>
      </w:r>
      <w:r w:rsidRPr="00DB657A">
        <w:rPr>
          <w:sz w:val="32"/>
          <w:szCs w:val="32"/>
          <w:rtl/>
        </w:rPr>
        <w:t xml:space="preserve"> זוהי חזית צבאית. בחזית כזו ייתכן רק צבא אחד, וייתכן רק צבא ולא כוחות מחתרת. </w:t>
      </w:r>
      <w:r w:rsidRPr="00DB657A">
        <w:rPr>
          <w:sz w:val="32"/>
          <w:szCs w:val="32"/>
          <w:shd w:val="clear" w:color="auto" w:fill="80FFFF"/>
          <w:rtl/>
        </w:rPr>
        <w:t>-</w:t>
      </w:r>
      <w:r w:rsidRPr="00DB657A">
        <w:rPr>
          <w:sz w:val="32"/>
          <w:szCs w:val="32"/>
          <w:rtl/>
        </w:rPr>
        <w:t xml:space="preserve"> </w:t>
      </w:r>
      <w:r w:rsidRPr="00DB657A">
        <w:rPr>
          <w:sz w:val="32"/>
          <w:szCs w:val="32"/>
          <w:shd w:val="clear" w:color="auto" w:fill="80FFFF"/>
          <w:rtl/>
        </w:rPr>
        <w:t>-</w:t>
      </w:r>
      <w:r w:rsidRPr="00DB657A">
        <w:rPr>
          <w:sz w:val="32"/>
          <w:szCs w:val="32"/>
          <w:rtl/>
        </w:rPr>
        <w:t xml:space="preserve"> אם ב</w:t>
      </w:r>
      <w:r w:rsidRPr="00DB657A">
        <w:rPr>
          <w:sz w:val="32"/>
          <w:szCs w:val="32"/>
          <w:shd w:val="clear" w:color="auto" w:fill="80FFFF"/>
          <w:rtl/>
        </w:rPr>
        <w:t>ן</w:t>
      </w:r>
      <w:r w:rsidRPr="00DB657A">
        <w:rPr>
          <w:sz w:val="32"/>
          <w:szCs w:val="32"/>
          <w:rtl/>
        </w:rPr>
        <w:t>- גו</w:t>
      </w:r>
      <w:r w:rsidRPr="00DB657A">
        <w:rPr>
          <w:sz w:val="32"/>
          <w:szCs w:val="32"/>
          <w:shd w:val="clear" w:color="auto" w:fill="80FFFF"/>
          <w:rtl/>
        </w:rPr>
        <w:t>ר</w:t>
      </w:r>
      <w:r w:rsidRPr="00DB657A">
        <w:rPr>
          <w:sz w:val="32"/>
          <w:szCs w:val="32"/>
          <w:rtl/>
        </w:rPr>
        <w:t xml:space="preserve">יון מדבר על כוח קטן של </w:t>
      </w:r>
      <w:r w:rsidRPr="00DB657A">
        <w:rPr>
          <w:sz w:val="32"/>
          <w:szCs w:val="32"/>
          <w:rtl/>
        </w:rPr>
        <w:lastRenderedPageBreak/>
        <w:t>הל</w:t>
      </w:r>
      <w:r w:rsidRPr="00DB657A">
        <w:rPr>
          <w:sz w:val="32"/>
          <w:szCs w:val="32"/>
          <w:shd w:val="clear" w:color="auto" w:fill="80FFFF"/>
          <w:rtl/>
        </w:rPr>
        <w:t>ח״</w:t>
      </w:r>
      <w:r w:rsidRPr="00DB657A">
        <w:rPr>
          <w:sz w:val="32"/>
          <w:szCs w:val="32"/>
          <w:rtl/>
        </w:rPr>
        <w:t>י</w:t>
      </w:r>
      <w:r w:rsidRPr="00DB657A">
        <w:rPr>
          <w:sz w:val="32"/>
          <w:szCs w:val="32"/>
          <w:shd w:val="clear" w:color="auto" w:fill="80FFFF"/>
          <w:rtl/>
        </w:rPr>
        <w:t>,</w:t>
      </w:r>
      <w:r w:rsidRPr="00DB657A">
        <w:rPr>
          <w:sz w:val="32"/>
          <w:szCs w:val="32"/>
          <w:rtl/>
        </w:rPr>
        <w:t xml:space="preserve"> אולי הוא צודק מבחינות מסוימות. ייתכן שהכוח המצטרף ביחידות מאורגנות איננו כל הכוח. לא צרפנו ולא נצרף את כוחותינו מעבר לשטחים ש</w:t>
      </w:r>
      <w:r w:rsidRPr="00DB657A">
        <w:rPr>
          <w:sz w:val="32"/>
          <w:szCs w:val="32"/>
          <w:shd w:val="clear" w:color="auto" w:fill="80FFFF"/>
          <w:rtl/>
        </w:rPr>
        <w:t>ב</w:t>
      </w:r>
      <w:r w:rsidRPr="00DB657A">
        <w:rPr>
          <w:sz w:val="32"/>
          <w:szCs w:val="32"/>
          <w:rtl/>
        </w:rPr>
        <w:t>ן</w:t>
      </w:r>
      <w:r w:rsidRPr="00DB657A">
        <w:rPr>
          <w:sz w:val="32"/>
          <w:szCs w:val="32"/>
          <w:shd w:val="clear" w:color="auto" w:fill="80FFFF"/>
          <w:rtl/>
        </w:rPr>
        <w:t>־</w:t>
      </w:r>
      <w:r w:rsidRPr="00DB657A">
        <w:rPr>
          <w:sz w:val="32"/>
          <w:szCs w:val="32"/>
          <w:rtl/>
        </w:rPr>
        <w:t>גוריו</w:t>
      </w:r>
      <w:r w:rsidRPr="00DB657A">
        <w:rPr>
          <w:sz w:val="32"/>
          <w:szCs w:val="32"/>
          <w:shd w:val="clear" w:color="auto" w:fill="80FFFF"/>
          <w:rtl/>
        </w:rPr>
        <w:t>ן</w:t>
      </w:r>
      <w:r w:rsidRPr="00DB657A">
        <w:rPr>
          <w:sz w:val="32"/>
          <w:szCs w:val="32"/>
          <w:rtl/>
        </w:rPr>
        <w:t xml:space="preserve"> לא רואה אותם כשטחי השלטון העברי, ולא קיבלנו ולא נקבל עלינו כל מרות בשטחים, שהמרות העליונה בהם שייכת עוד היום לבריטים. </w:t>
      </w:r>
      <w:r w:rsidRPr="00DB657A">
        <w:rPr>
          <w:sz w:val="32"/>
          <w:szCs w:val="32"/>
          <w:shd w:val="clear" w:color="auto" w:fill="80FFFF"/>
          <w:rtl/>
        </w:rPr>
        <w:t>-</w:t>
      </w:r>
      <w:r w:rsidRPr="00DB657A">
        <w:rPr>
          <w:sz w:val="32"/>
          <w:szCs w:val="32"/>
          <w:rtl/>
        </w:rPr>
        <w:t xml:space="preserve"> </w:t>
      </w:r>
      <w:r w:rsidRPr="00DB657A">
        <w:rPr>
          <w:sz w:val="32"/>
          <w:szCs w:val="32"/>
          <w:shd w:val="clear" w:color="auto" w:fill="80FFFF"/>
          <w:rtl/>
        </w:rPr>
        <w:t>-</w:t>
      </w:r>
      <w:r w:rsidRPr="00DB657A">
        <w:rPr>
          <w:sz w:val="32"/>
          <w:szCs w:val="32"/>
          <w:rtl/>
        </w:rPr>
        <w:t xml:space="preserve"> בחשבון הסופי קובעת הבהירות המדינית</w:t>
      </w:r>
      <w:r w:rsidRPr="00DB657A">
        <w:rPr>
          <w:sz w:val="32"/>
          <w:szCs w:val="32"/>
          <w:shd w:val="clear" w:color="auto" w:fill="80FFFF"/>
          <w:rtl/>
        </w:rPr>
        <w:t>,</w:t>
      </w:r>
      <w:r w:rsidRPr="00DB657A">
        <w:rPr>
          <w:sz w:val="32"/>
          <w:szCs w:val="32"/>
          <w:rtl/>
        </w:rPr>
        <w:t xml:space="preserve"> תקיפות הרצון והנכונות ל</w:t>
      </w:r>
      <w:r w:rsidRPr="00DB657A">
        <w:rPr>
          <w:sz w:val="32"/>
          <w:szCs w:val="32"/>
          <w:shd w:val="clear" w:color="auto" w:fill="80FFFF"/>
          <w:rtl/>
        </w:rPr>
        <w:t>ס</w:t>
      </w:r>
      <w:r w:rsidRPr="00DB657A">
        <w:rPr>
          <w:sz w:val="32"/>
          <w:szCs w:val="32"/>
          <w:rtl/>
        </w:rPr>
        <w:t>בל והקרבה, מי ששלושה אלה לו, אין מפרקים אותו ואין הוא מתפרק. הוא משנה את מבנהו בהתאם לצרכי השעה ואפשר לסמוך עליו</w:t>
      </w:r>
      <w:r w:rsidRPr="00DB657A">
        <w:rPr>
          <w:sz w:val="32"/>
          <w:szCs w:val="32"/>
          <w:shd w:val="clear" w:color="auto" w:fill="80FFFF"/>
          <w:rtl/>
        </w:rPr>
        <w:t>;</w:t>
      </w:r>
      <w:r w:rsidRPr="00DB657A">
        <w:rPr>
          <w:sz w:val="32"/>
          <w:szCs w:val="32"/>
          <w:rtl/>
        </w:rPr>
        <w:t xml:space="preserve"> הוא יפעל תמיד, אם יהיה צורך, בצורה היעילה ביותר</w:t>
      </w:r>
      <w:r w:rsidRPr="00DB657A">
        <w:rPr>
          <w:sz w:val="32"/>
          <w:szCs w:val="32"/>
          <w:shd w:val="clear" w:color="auto" w:fill="80FFFF"/>
          <w:rtl/>
        </w:rPr>
        <w:t>״.</w:t>
      </w:r>
      <w:r w:rsidRPr="00DB657A">
        <w:rPr>
          <w:sz w:val="32"/>
          <w:szCs w:val="32"/>
          <w:shd w:val="clear" w:color="auto" w:fill="80FFFF"/>
          <w:vertAlign w:val="superscript"/>
          <w:rtl/>
        </w:rPr>
        <w:t>19</w:t>
      </w:r>
    </w:p>
    <w:p w:rsidR="006C565E" w:rsidRPr="00DB657A" w:rsidRDefault="00856756" w:rsidP="003C6E29">
      <w:pPr>
        <w:pStyle w:val="Bodytext61"/>
        <w:shd w:val="clear" w:color="auto" w:fill="auto"/>
        <w:spacing w:before="0" w:after="70" w:line="349" w:lineRule="exact"/>
        <w:ind w:left="20" w:right="20" w:firstLine="380"/>
        <w:rPr>
          <w:sz w:val="32"/>
          <w:szCs w:val="32"/>
          <w:rtl/>
        </w:rPr>
      </w:pPr>
      <w:r w:rsidRPr="00DB657A">
        <w:rPr>
          <w:sz w:val="32"/>
          <w:szCs w:val="32"/>
          <w:rtl/>
        </w:rPr>
        <w:t>במסגרת ההכנות לגיוסם של חברי לח״י לצה״ל והדיונים על תנאי פירוקה של לח״י נפגש אלדד עם לוי שקולני</w:t>
      </w:r>
      <w:r w:rsidRPr="00DB657A">
        <w:rPr>
          <w:sz w:val="32"/>
          <w:szCs w:val="32"/>
          <w:shd w:val="clear" w:color="auto" w:fill="80FFFF"/>
          <w:rtl/>
        </w:rPr>
        <w:t>ק</w:t>
      </w:r>
      <w:r w:rsidR="00085C34">
        <w:rPr>
          <w:rFonts w:hint="cs"/>
          <w:sz w:val="32"/>
          <w:szCs w:val="32"/>
          <w:shd w:val="clear" w:color="auto" w:fill="80FFFF"/>
          <w:rtl/>
        </w:rPr>
        <w:t xml:space="preserve"> </w:t>
      </w:r>
      <w:r w:rsidRPr="00DB657A">
        <w:rPr>
          <w:sz w:val="32"/>
          <w:szCs w:val="32"/>
          <w:shd w:val="clear" w:color="auto" w:fill="80FFFF"/>
          <w:rtl/>
        </w:rPr>
        <w:t>(</w:t>
      </w:r>
      <w:r w:rsidRPr="00DB657A">
        <w:rPr>
          <w:sz w:val="32"/>
          <w:szCs w:val="32"/>
          <w:rtl/>
        </w:rPr>
        <w:t xml:space="preserve">אשכול), מי שעמד אז בראש ועדת הגיוס לצה״ל. פגישתם נערכה בביתו של </w:t>
      </w:r>
      <w:r w:rsidRPr="00DB657A">
        <w:rPr>
          <w:sz w:val="32"/>
          <w:szCs w:val="32"/>
          <w:shd w:val="clear" w:color="auto" w:fill="80FFFF"/>
          <w:rtl/>
        </w:rPr>
        <w:t>ד</w:t>
      </w:r>
      <w:r w:rsidRPr="00DB657A">
        <w:rPr>
          <w:sz w:val="32"/>
          <w:szCs w:val="32"/>
          <w:rtl/>
        </w:rPr>
        <w:t>״</w:t>
      </w:r>
      <w:r w:rsidRPr="00DB657A">
        <w:rPr>
          <w:sz w:val="32"/>
          <w:szCs w:val="32"/>
          <w:shd w:val="clear" w:color="auto" w:fill="80FFFF"/>
          <w:rtl/>
        </w:rPr>
        <w:t>ר</w:t>
      </w:r>
      <w:r w:rsidRPr="00DB657A">
        <w:rPr>
          <w:sz w:val="32"/>
          <w:szCs w:val="32"/>
          <w:rtl/>
        </w:rPr>
        <w:t xml:space="preserve"> קורץ ברחוב בר-כוכבא </w:t>
      </w:r>
      <w:r w:rsidRPr="00DB657A">
        <w:rPr>
          <w:sz w:val="32"/>
          <w:szCs w:val="32"/>
          <w:shd w:val="clear" w:color="auto" w:fill="80FFFF"/>
          <w:rtl/>
        </w:rPr>
        <w:t>ב</w:t>
      </w:r>
      <w:r w:rsidRPr="00DB657A">
        <w:rPr>
          <w:sz w:val="32"/>
          <w:szCs w:val="32"/>
          <w:rtl/>
        </w:rPr>
        <w:t>תל</w:t>
      </w:r>
      <w:r w:rsidR="00085C34">
        <w:rPr>
          <w:rFonts w:hint="cs"/>
          <w:sz w:val="32"/>
          <w:szCs w:val="32"/>
          <w:rtl/>
        </w:rPr>
        <w:t xml:space="preserve"> </w:t>
      </w:r>
      <w:r w:rsidRPr="00DB657A">
        <w:rPr>
          <w:sz w:val="32"/>
          <w:szCs w:val="32"/>
          <w:rtl/>
        </w:rPr>
        <w:t>א</w:t>
      </w:r>
      <w:r w:rsidRPr="00DB657A">
        <w:rPr>
          <w:sz w:val="32"/>
          <w:szCs w:val="32"/>
          <w:shd w:val="clear" w:color="auto" w:fill="80FFFF"/>
          <w:rtl/>
        </w:rPr>
        <w:t>ב</w:t>
      </w:r>
      <w:r w:rsidRPr="00DB657A">
        <w:rPr>
          <w:sz w:val="32"/>
          <w:szCs w:val="32"/>
          <w:rtl/>
        </w:rPr>
        <w:t>יב. אלדד מס</w:t>
      </w:r>
      <w:r w:rsidRPr="00DB657A">
        <w:rPr>
          <w:sz w:val="32"/>
          <w:szCs w:val="32"/>
          <w:shd w:val="clear" w:color="auto" w:fill="80FFFF"/>
          <w:rtl/>
        </w:rPr>
        <w:t>ר</w:t>
      </w:r>
      <w:r w:rsidRPr="00DB657A">
        <w:rPr>
          <w:sz w:val="32"/>
          <w:szCs w:val="32"/>
          <w:rtl/>
        </w:rPr>
        <w:t xml:space="preserve"> לשקולניק נתונים על כמות הנשק שבידי לח״י וכן על מספר המועמדים לגיוס, אך כיוון שלח</w:t>
      </w:r>
      <w:r w:rsidRPr="00DB657A">
        <w:rPr>
          <w:sz w:val="32"/>
          <w:szCs w:val="32"/>
          <w:shd w:val="clear" w:color="auto" w:fill="80FFFF"/>
          <w:rtl/>
        </w:rPr>
        <w:t xml:space="preserve"> ״</w:t>
      </w:r>
      <w:r w:rsidRPr="00DB657A">
        <w:rPr>
          <w:sz w:val="32"/>
          <w:szCs w:val="32"/>
          <w:rtl/>
        </w:rPr>
        <w:t>י עמד בפני הקמתה של מפלגה פוליטית, הוא דרש שחמישים איש יהיו פטורים מגיוס על</w:t>
      </w:r>
      <w:r w:rsidRPr="00DB657A">
        <w:rPr>
          <w:sz w:val="32"/>
          <w:szCs w:val="32"/>
          <w:shd w:val="clear" w:color="auto" w:fill="80FFFF"/>
          <w:rtl/>
        </w:rPr>
        <w:t>־</w:t>
      </w:r>
      <w:r w:rsidRPr="00DB657A">
        <w:rPr>
          <w:sz w:val="32"/>
          <w:szCs w:val="32"/>
          <w:rtl/>
        </w:rPr>
        <w:t xml:space="preserve">מנת להמשיך בהקמתה של המפלגה, כפי שהיה מקובל לגבי כל מפלגה. אשכול קיבל דרישה זו ושאל באירוניה </w:t>
      </w:r>
      <w:r w:rsidRPr="00DB657A">
        <w:rPr>
          <w:sz w:val="32"/>
          <w:szCs w:val="32"/>
          <w:shd w:val="clear" w:color="auto" w:fill="80FFFF"/>
          <w:rtl/>
        </w:rPr>
        <w:t>״</w:t>
      </w:r>
      <w:r w:rsidRPr="00DB657A">
        <w:rPr>
          <w:sz w:val="32"/>
          <w:szCs w:val="32"/>
          <w:rtl/>
        </w:rPr>
        <w:t>למה דוקא חמישים איש, ואולי ארבעים וחמש</w:t>
      </w:r>
      <w:r w:rsidRPr="00DB657A">
        <w:rPr>
          <w:sz w:val="32"/>
          <w:szCs w:val="32"/>
          <w:shd w:val="clear" w:color="auto" w:fill="80FFFF"/>
          <w:rtl/>
        </w:rPr>
        <w:t>ה?״</w:t>
      </w:r>
      <w:r w:rsidRPr="00DB657A">
        <w:rPr>
          <w:sz w:val="32"/>
          <w:szCs w:val="32"/>
          <w:rtl/>
        </w:rPr>
        <w:t xml:space="preserve"> הטון האירוני נשתכח ממנו כאשר הוא נזקק לעזרת לח״י בקבלת ג׳יפים לעלות בדרך </w:t>
      </w:r>
      <w:r w:rsidRPr="00DB657A">
        <w:rPr>
          <w:sz w:val="32"/>
          <w:szCs w:val="32"/>
          <w:shd w:val="clear" w:color="auto" w:fill="80FFFF"/>
          <w:rtl/>
        </w:rPr>
        <w:t>״</w:t>
      </w:r>
      <w:r w:rsidRPr="00DB657A">
        <w:rPr>
          <w:sz w:val="32"/>
          <w:szCs w:val="32"/>
          <w:rtl/>
        </w:rPr>
        <w:t>בורמה</w:t>
      </w:r>
      <w:r w:rsidRPr="00DB657A">
        <w:rPr>
          <w:sz w:val="32"/>
          <w:szCs w:val="32"/>
          <w:shd w:val="clear" w:color="auto" w:fill="80FFFF"/>
          <w:rtl/>
        </w:rPr>
        <w:t>״,</w:t>
      </w:r>
      <w:r w:rsidRPr="00DB657A">
        <w:rPr>
          <w:sz w:val="32"/>
          <w:szCs w:val="32"/>
          <w:rtl/>
        </w:rPr>
        <w:t xml:space="preserve"> ונשק לדגניה, וביקש מ</w:t>
      </w:r>
      <w:r w:rsidRPr="00DB657A">
        <w:rPr>
          <w:sz w:val="32"/>
          <w:szCs w:val="32"/>
          <w:shd w:val="clear" w:color="auto" w:fill="80FFFF"/>
          <w:rtl/>
        </w:rPr>
        <w:t>ד</w:t>
      </w:r>
      <w:r w:rsidRPr="00DB657A">
        <w:rPr>
          <w:sz w:val="32"/>
          <w:szCs w:val="32"/>
          <w:rtl/>
        </w:rPr>
        <w:t>״</w:t>
      </w:r>
      <w:r w:rsidRPr="00DB657A">
        <w:rPr>
          <w:sz w:val="32"/>
          <w:szCs w:val="32"/>
          <w:shd w:val="clear" w:color="auto" w:fill="80FFFF"/>
          <w:rtl/>
        </w:rPr>
        <w:t>ר</w:t>
      </w:r>
      <w:r w:rsidRPr="00DB657A">
        <w:rPr>
          <w:sz w:val="32"/>
          <w:szCs w:val="32"/>
          <w:rtl/>
        </w:rPr>
        <w:t xml:space="preserve"> קורץ לבוא בדברים עם </w:t>
      </w:r>
      <w:r w:rsidRPr="00DB657A">
        <w:rPr>
          <w:sz w:val="32"/>
          <w:szCs w:val="32"/>
          <w:shd w:val="clear" w:color="auto" w:fill="80FFFF"/>
          <w:rtl/>
        </w:rPr>
        <w:t>״</w:t>
      </w:r>
      <w:r w:rsidRPr="00DB657A">
        <w:rPr>
          <w:sz w:val="32"/>
          <w:szCs w:val="32"/>
          <w:rtl/>
        </w:rPr>
        <w:t>החבר שלו</w:t>
      </w:r>
      <w:r w:rsidRPr="00DB657A">
        <w:rPr>
          <w:sz w:val="32"/>
          <w:szCs w:val="32"/>
          <w:shd w:val="clear" w:color="auto" w:fill="80FFFF"/>
          <w:rtl/>
        </w:rPr>
        <w:t>״,</w:t>
      </w:r>
      <w:r w:rsidRPr="00DB657A">
        <w:rPr>
          <w:sz w:val="32"/>
          <w:szCs w:val="32"/>
          <w:rtl/>
        </w:rPr>
        <w:t xml:space="preserve"> כדי לקבלם. ואכן,</w:t>
      </w:r>
      <w:r w:rsidRPr="00DB657A">
        <w:rPr>
          <w:sz w:val="32"/>
          <w:szCs w:val="32"/>
          <w:shd w:val="clear" w:color="auto" w:fill="80FFFF"/>
          <w:rtl/>
        </w:rPr>
        <w:t xml:space="preserve"> </w:t>
      </w:r>
      <w:r w:rsidRPr="00DB657A">
        <w:rPr>
          <w:sz w:val="32"/>
          <w:szCs w:val="32"/>
          <w:rtl/>
        </w:rPr>
        <w:t>מספ</w:t>
      </w:r>
      <w:r w:rsidRPr="00DB657A">
        <w:rPr>
          <w:sz w:val="32"/>
          <w:szCs w:val="32"/>
          <w:shd w:val="clear" w:color="auto" w:fill="80FFFF"/>
          <w:rtl/>
        </w:rPr>
        <w:t>ר</w:t>
      </w:r>
      <w:r w:rsidRPr="00DB657A">
        <w:rPr>
          <w:sz w:val="32"/>
          <w:szCs w:val="32"/>
          <w:rtl/>
        </w:rPr>
        <w:t xml:space="preserve"> ד״</w:t>
      </w:r>
      <w:r w:rsidRPr="00DB657A">
        <w:rPr>
          <w:sz w:val="32"/>
          <w:szCs w:val="32"/>
          <w:shd w:val="clear" w:color="auto" w:fill="80FFFF"/>
          <w:rtl/>
        </w:rPr>
        <w:t>ר</w:t>
      </w:r>
      <w:r w:rsidRPr="00DB657A">
        <w:rPr>
          <w:sz w:val="32"/>
          <w:szCs w:val="32"/>
          <w:rtl/>
        </w:rPr>
        <w:t xml:space="preserve"> קו</w:t>
      </w:r>
      <w:r w:rsidR="00085C34">
        <w:rPr>
          <w:rFonts w:hint="cs"/>
          <w:sz w:val="32"/>
          <w:szCs w:val="32"/>
          <w:rtl/>
        </w:rPr>
        <w:t>ר</w:t>
      </w:r>
      <w:r w:rsidRPr="00DB657A">
        <w:rPr>
          <w:sz w:val="32"/>
          <w:szCs w:val="32"/>
          <w:rtl/>
        </w:rPr>
        <w:t>ץ</w:t>
      </w:r>
      <w:r w:rsidRPr="00DB657A">
        <w:rPr>
          <w:sz w:val="32"/>
          <w:szCs w:val="32"/>
          <w:shd w:val="clear" w:color="auto" w:fill="80FFFF"/>
          <w:rtl/>
        </w:rPr>
        <w:t>,</w:t>
      </w:r>
      <w:r w:rsidRPr="00DB657A">
        <w:rPr>
          <w:sz w:val="32"/>
          <w:szCs w:val="32"/>
          <w:rtl/>
        </w:rPr>
        <w:t xml:space="preserve"> לח״י מילא את הבקשה והעביר נשק ושני ג׳יפים על נהגיהם לרשות הצבא.</w:t>
      </w:r>
      <w:r w:rsidR="00085C34">
        <w:rPr>
          <w:rFonts w:hint="cs"/>
          <w:sz w:val="32"/>
          <w:szCs w:val="32"/>
          <w:shd w:val="clear" w:color="auto" w:fill="80FFFF"/>
          <w:vertAlign w:val="superscript"/>
          <w:rtl/>
        </w:rPr>
        <w:t>20</w:t>
      </w:r>
    </w:p>
    <w:p w:rsidR="006C565E" w:rsidRPr="00DB657A" w:rsidRDefault="00856756" w:rsidP="003C6E29">
      <w:pPr>
        <w:pStyle w:val="Bodytext61"/>
        <w:shd w:val="clear" w:color="auto" w:fill="auto"/>
        <w:spacing w:before="0" w:after="55" w:line="337" w:lineRule="exact"/>
        <w:ind w:left="20" w:right="20" w:firstLine="380"/>
        <w:rPr>
          <w:sz w:val="32"/>
          <w:szCs w:val="32"/>
          <w:rtl/>
        </w:rPr>
      </w:pPr>
      <w:r w:rsidRPr="00DB657A">
        <w:rPr>
          <w:sz w:val="32"/>
          <w:szCs w:val="32"/>
          <w:rtl/>
        </w:rPr>
        <w:t xml:space="preserve">עם יצחק שדה נפגש אלדד מספר פעמים בביתו שברחוב </w:t>
      </w:r>
      <w:r w:rsidRPr="00DB657A">
        <w:rPr>
          <w:sz w:val="32"/>
          <w:szCs w:val="32"/>
          <w:shd w:val="clear" w:color="auto" w:fill="80FFFF"/>
          <w:rtl/>
        </w:rPr>
        <w:t>ר</w:t>
      </w:r>
      <w:r w:rsidRPr="00DB657A">
        <w:rPr>
          <w:sz w:val="32"/>
          <w:szCs w:val="32"/>
          <w:rtl/>
        </w:rPr>
        <w:t>וטש</w:t>
      </w:r>
      <w:r w:rsidR="00085C34">
        <w:rPr>
          <w:rFonts w:hint="cs"/>
          <w:sz w:val="32"/>
          <w:szCs w:val="32"/>
          <w:rtl/>
        </w:rPr>
        <w:t>י</w:t>
      </w:r>
      <w:r w:rsidRPr="00DB657A">
        <w:rPr>
          <w:sz w:val="32"/>
          <w:szCs w:val="32"/>
          <w:rtl/>
        </w:rPr>
        <w:t>ל</w:t>
      </w:r>
      <w:r w:rsidRPr="00DB657A">
        <w:rPr>
          <w:sz w:val="32"/>
          <w:szCs w:val="32"/>
          <w:shd w:val="clear" w:color="auto" w:fill="80FFFF"/>
          <w:rtl/>
        </w:rPr>
        <w:t>ד</w:t>
      </w:r>
      <w:r w:rsidRPr="00DB657A">
        <w:rPr>
          <w:sz w:val="32"/>
          <w:szCs w:val="32"/>
          <w:rtl/>
        </w:rPr>
        <w:t xml:space="preserve"> בתל</w:t>
      </w:r>
      <w:r w:rsidRPr="00DB657A">
        <w:rPr>
          <w:sz w:val="32"/>
          <w:szCs w:val="32"/>
          <w:shd w:val="clear" w:color="auto" w:fill="80FFFF"/>
          <w:rtl/>
        </w:rPr>
        <w:t>-</w:t>
      </w:r>
      <w:r w:rsidRPr="00DB657A">
        <w:rPr>
          <w:sz w:val="32"/>
          <w:szCs w:val="32"/>
          <w:rtl/>
        </w:rPr>
        <w:t>אביב. היה זה לאחר ששדה נתמנה למפקד חטיבה 8. בשיחותיהם ביקש שדה מאלדד</w:t>
      </w:r>
      <w:r w:rsidRPr="00DB657A">
        <w:rPr>
          <w:sz w:val="32"/>
          <w:szCs w:val="32"/>
          <w:shd w:val="clear" w:color="auto" w:fill="80FFFF"/>
          <w:rtl/>
        </w:rPr>
        <w:t>,</w:t>
      </w:r>
      <w:r w:rsidRPr="00DB657A">
        <w:rPr>
          <w:sz w:val="32"/>
          <w:szCs w:val="32"/>
          <w:rtl/>
        </w:rPr>
        <w:t xml:space="preserve"> שחברי לח״י יצטרפו לח</w:t>
      </w:r>
      <w:r w:rsidRPr="00DB657A">
        <w:rPr>
          <w:sz w:val="32"/>
          <w:szCs w:val="32"/>
          <w:shd w:val="clear" w:color="auto" w:fill="80FFFF"/>
          <w:rtl/>
        </w:rPr>
        <w:t>ט</w:t>
      </w:r>
      <w:r w:rsidRPr="00DB657A">
        <w:rPr>
          <w:sz w:val="32"/>
          <w:szCs w:val="32"/>
          <w:rtl/>
        </w:rPr>
        <w:t xml:space="preserve">יבתו. </w:t>
      </w:r>
      <w:r w:rsidRPr="00DB657A">
        <w:rPr>
          <w:sz w:val="32"/>
          <w:szCs w:val="32"/>
          <w:shd w:val="clear" w:color="auto" w:fill="80FFFF"/>
          <w:rtl/>
        </w:rPr>
        <w:t>״</w:t>
      </w:r>
      <w:r w:rsidRPr="00DB657A">
        <w:rPr>
          <w:sz w:val="32"/>
          <w:szCs w:val="32"/>
          <w:rtl/>
        </w:rPr>
        <w:t>היתה לו אהדה טבעית לל</w:t>
      </w:r>
      <w:r w:rsidRPr="00DB657A">
        <w:rPr>
          <w:sz w:val="32"/>
          <w:szCs w:val="32"/>
          <w:shd w:val="clear" w:color="auto" w:fill="80FFFF"/>
          <w:rtl/>
        </w:rPr>
        <w:t>ח״</w:t>
      </w:r>
      <w:r w:rsidRPr="00DB657A">
        <w:rPr>
          <w:sz w:val="32"/>
          <w:szCs w:val="32"/>
          <w:rtl/>
        </w:rPr>
        <w:t>י</w:t>
      </w:r>
      <w:r w:rsidRPr="00DB657A">
        <w:rPr>
          <w:sz w:val="32"/>
          <w:szCs w:val="32"/>
          <w:shd w:val="clear" w:color="auto" w:fill="80FFFF"/>
          <w:rtl/>
        </w:rPr>
        <w:t>,</w:t>
      </w:r>
      <w:r w:rsidRPr="00DB657A">
        <w:rPr>
          <w:sz w:val="32"/>
          <w:szCs w:val="32"/>
          <w:rtl/>
        </w:rPr>
        <w:t xml:space="preserve"> שאופיים פרטיזני יותר מאשר צבאי, והוא הרי היה כל כולו פרטיזן.</w:t>
      </w:r>
      <w:r w:rsidRPr="00DB657A">
        <w:rPr>
          <w:sz w:val="32"/>
          <w:szCs w:val="32"/>
          <w:shd w:val="clear" w:color="auto" w:fill="80FFFF"/>
          <w:rtl/>
        </w:rPr>
        <w:t xml:space="preserve"> </w:t>
      </w:r>
      <w:r w:rsidRPr="00DB657A">
        <w:rPr>
          <w:sz w:val="32"/>
          <w:szCs w:val="32"/>
          <w:rtl/>
        </w:rPr>
        <w:t xml:space="preserve">הוא אמר לי כל הזמן, שלא אשכח לשלוח אליו את דוב הבלונדיני. </w:t>
      </w:r>
      <w:r w:rsidRPr="00DB657A">
        <w:rPr>
          <w:sz w:val="32"/>
          <w:szCs w:val="32"/>
          <w:shd w:val="clear" w:color="auto" w:fill="80FFFF"/>
          <w:rtl/>
        </w:rPr>
        <w:t>׳</w:t>
      </w:r>
      <w:r w:rsidRPr="00DB657A">
        <w:rPr>
          <w:sz w:val="32"/>
          <w:szCs w:val="32"/>
          <w:rtl/>
        </w:rPr>
        <w:t>תן לי את דו</w:t>
      </w:r>
      <w:r w:rsidRPr="00DB657A">
        <w:rPr>
          <w:sz w:val="32"/>
          <w:szCs w:val="32"/>
          <w:shd w:val="clear" w:color="auto" w:fill="80FFFF"/>
          <w:rtl/>
        </w:rPr>
        <w:t>ב׳,</w:t>
      </w:r>
      <w:r w:rsidRPr="00DB657A">
        <w:rPr>
          <w:sz w:val="32"/>
          <w:szCs w:val="32"/>
          <w:rtl/>
        </w:rPr>
        <w:t xml:space="preserve"> חזר ואמר</w:t>
      </w:r>
      <w:r w:rsidRPr="00DB657A">
        <w:rPr>
          <w:sz w:val="32"/>
          <w:szCs w:val="32"/>
          <w:shd w:val="clear" w:color="auto" w:fill="80FFFF"/>
          <w:rtl/>
        </w:rPr>
        <w:t>״.</w:t>
      </w:r>
    </w:p>
    <w:p w:rsidR="006C565E" w:rsidRPr="00DB657A" w:rsidRDefault="00856756" w:rsidP="003C6E29">
      <w:pPr>
        <w:pStyle w:val="Bodytext61"/>
        <w:shd w:val="clear" w:color="auto" w:fill="auto"/>
        <w:spacing w:before="0" w:after="119" w:line="343" w:lineRule="exact"/>
        <w:ind w:left="20" w:right="20" w:firstLine="380"/>
        <w:rPr>
          <w:sz w:val="32"/>
          <w:szCs w:val="32"/>
          <w:rtl/>
        </w:rPr>
      </w:pPr>
      <w:r w:rsidRPr="00DB657A">
        <w:rPr>
          <w:sz w:val="32"/>
          <w:szCs w:val="32"/>
          <w:rtl/>
        </w:rPr>
        <w:t>בדרך כלל האווירה בשיחותיהם היתה חמה וידידותית, שהרי שדה נימנה בין האקטיביסטים, ולדעת אלדד הוא ראה בבן</w:t>
      </w:r>
      <w:r w:rsidRPr="00DB657A">
        <w:rPr>
          <w:sz w:val="32"/>
          <w:szCs w:val="32"/>
          <w:shd w:val="clear" w:color="auto" w:fill="80FFFF"/>
          <w:rtl/>
        </w:rPr>
        <w:t>־</w:t>
      </w:r>
      <w:r w:rsidRPr="00DB657A">
        <w:rPr>
          <w:sz w:val="32"/>
          <w:szCs w:val="32"/>
          <w:rtl/>
        </w:rPr>
        <w:t>גו</w:t>
      </w:r>
      <w:r w:rsidRPr="00DB657A">
        <w:rPr>
          <w:sz w:val="32"/>
          <w:szCs w:val="32"/>
          <w:shd w:val="clear" w:color="auto" w:fill="80FFFF"/>
          <w:rtl/>
        </w:rPr>
        <w:t>ר</w:t>
      </w:r>
      <w:r w:rsidRPr="00DB657A">
        <w:rPr>
          <w:sz w:val="32"/>
          <w:szCs w:val="32"/>
          <w:rtl/>
        </w:rPr>
        <w:t xml:space="preserve">יון יריב משותף לשניהם. ועוד אומר אלדד, שהאהדה ביניהם נבעה לא רק מן </w:t>
      </w:r>
      <w:r w:rsidRPr="00DB657A">
        <w:rPr>
          <w:sz w:val="32"/>
          <w:szCs w:val="32"/>
          <w:shd w:val="clear" w:color="auto" w:fill="80FFFF"/>
          <w:rtl/>
        </w:rPr>
        <w:t>״</w:t>
      </w:r>
      <w:r w:rsidRPr="00DB657A">
        <w:rPr>
          <w:sz w:val="32"/>
          <w:szCs w:val="32"/>
          <w:rtl/>
        </w:rPr>
        <w:t>הגורם האינדווידואלי</w:t>
      </w:r>
      <w:r w:rsidRPr="00DB657A">
        <w:rPr>
          <w:sz w:val="32"/>
          <w:szCs w:val="32"/>
          <w:shd w:val="clear" w:color="auto" w:fill="80FFFF"/>
          <w:rtl/>
        </w:rPr>
        <w:t>ס</w:t>
      </w:r>
      <w:r w:rsidRPr="00DB657A">
        <w:rPr>
          <w:sz w:val="32"/>
          <w:szCs w:val="32"/>
          <w:rtl/>
        </w:rPr>
        <w:t>טי והפ</w:t>
      </w:r>
      <w:r w:rsidRPr="00DB657A">
        <w:rPr>
          <w:sz w:val="32"/>
          <w:szCs w:val="32"/>
          <w:shd w:val="clear" w:color="auto" w:fill="80FFFF"/>
          <w:rtl/>
        </w:rPr>
        <w:t>ר</w:t>
      </w:r>
      <w:r w:rsidRPr="00DB657A">
        <w:rPr>
          <w:sz w:val="32"/>
          <w:szCs w:val="32"/>
          <w:rtl/>
        </w:rPr>
        <w:t>טיזני אלא אף מסיבות פוליטיות</w:t>
      </w:r>
      <w:r w:rsidRPr="00DB657A">
        <w:rPr>
          <w:sz w:val="32"/>
          <w:szCs w:val="32"/>
          <w:shd w:val="clear" w:color="auto" w:fill="80FFFF"/>
          <w:rtl/>
        </w:rPr>
        <w:t>״.</w:t>
      </w:r>
      <w:r w:rsidRPr="00DB657A">
        <w:rPr>
          <w:sz w:val="32"/>
          <w:szCs w:val="32"/>
          <w:rtl/>
        </w:rPr>
        <w:t xml:space="preserve"> אולי העובדה שלבחי</w:t>
      </w:r>
      <w:r w:rsidRPr="00DB657A">
        <w:rPr>
          <w:sz w:val="32"/>
          <w:szCs w:val="32"/>
          <w:shd w:val="clear" w:color="auto" w:fill="80FFFF"/>
          <w:rtl/>
        </w:rPr>
        <w:t>ר</w:t>
      </w:r>
      <w:r w:rsidRPr="00DB657A">
        <w:rPr>
          <w:sz w:val="32"/>
          <w:szCs w:val="32"/>
          <w:rtl/>
        </w:rPr>
        <w:t>ות לקונגרס הכ״ב בדצמ</w:t>
      </w:r>
      <w:r w:rsidRPr="00DB657A">
        <w:rPr>
          <w:sz w:val="32"/>
          <w:szCs w:val="32"/>
          <w:shd w:val="clear" w:color="auto" w:fill="80FFFF"/>
          <w:rtl/>
        </w:rPr>
        <w:t>ב</w:t>
      </w:r>
      <w:r w:rsidRPr="00DB657A">
        <w:rPr>
          <w:sz w:val="32"/>
          <w:szCs w:val="32"/>
          <w:rtl/>
        </w:rPr>
        <w:t>ר 1946 הוא כתב מאמר, שבו הציע לבוחרים לבחור ברביזיוניסטים או ב״אחדות העבודה</w:t>
      </w:r>
      <w:r w:rsidRPr="00DB657A">
        <w:rPr>
          <w:sz w:val="32"/>
          <w:szCs w:val="32"/>
          <w:shd w:val="clear" w:color="auto" w:fill="80FFFF"/>
          <w:rtl/>
        </w:rPr>
        <w:t>״,</w:t>
      </w:r>
      <w:r w:rsidRPr="00DB657A">
        <w:rPr>
          <w:sz w:val="32"/>
          <w:szCs w:val="32"/>
          <w:rtl/>
        </w:rPr>
        <w:t xml:space="preserve"> היא שעמדה לזכותו בעיניו של שדה. עכ״פ מעניין שעד היום אנשים שהיו מזוהים בעבר עם </w:t>
      </w:r>
      <w:r w:rsidRPr="00DB657A">
        <w:rPr>
          <w:sz w:val="32"/>
          <w:szCs w:val="32"/>
          <w:shd w:val="clear" w:color="auto" w:fill="80FFFF"/>
          <w:rtl/>
        </w:rPr>
        <w:t>״</w:t>
      </w:r>
      <w:r w:rsidRPr="00DB657A">
        <w:rPr>
          <w:sz w:val="32"/>
          <w:szCs w:val="32"/>
          <w:rtl/>
        </w:rPr>
        <w:t>אח</w:t>
      </w:r>
      <w:r w:rsidRPr="00DB657A">
        <w:rPr>
          <w:sz w:val="32"/>
          <w:szCs w:val="32"/>
          <w:shd w:val="clear" w:color="auto" w:fill="80FFFF"/>
          <w:rtl/>
        </w:rPr>
        <w:t>ד</w:t>
      </w:r>
      <w:r w:rsidRPr="00DB657A">
        <w:rPr>
          <w:sz w:val="32"/>
          <w:szCs w:val="32"/>
          <w:rtl/>
        </w:rPr>
        <w:t>ות העבודה</w:t>
      </w:r>
      <w:r w:rsidRPr="00DB657A">
        <w:rPr>
          <w:sz w:val="32"/>
          <w:szCs w:val="32"/>
          <w:shd w:val="clear" w:color="auto" w:fill="80FFFF"/>
          <w:rtl/>
        </w:rPr>
        <w:t>״</w:t>
      </w:r>
      <w:r w:rsidRPr="00DB657A">
        <w:rPr>
          <w:sz w:val="32"/>
          <w:szCs w:val="32"/>
          <w:rtl/>
        </w:rPr>
        <w:t xml:space="preserve"> זוקפים עובדה זו לשבחו של אלדד.</w:t>
      </w:r>
    </w:p>
    <w:p w:rsidR="006C565E" w:rsidRPr="00DB657A" w:rsidRDefault="00856756" w:rsidP="003C6E29">
      <w:pPr>
        <w:pStyle w:val="Bodytext61"/>
        <w:shd w:val="clear" w:color="auto" w:fill="auto"/>
        <w:spacing w:before="0" w:line="270" w:lineRule="exact"/>
        <w:ind w:left="20" w:firstLine="380"/>
        <w:rPr>
          <w:sz w:val="32"/>
          <w:szCs w:val="32"/>
          <w:rtl/>
        </w:rPr>
      </w:pPr>
      <w:r w:rsidRPr="00DB657A">
        <w:rPr>
          <w:sz w:val="32"/>
          <w:szCs w:val="32"/>
          <w:rtl/>
        </w:rPr>
        <w:t xml:space="preserve">זכורה לאלדד שיחה נוספת עם שדה לאחר פירוק </w:t>
      </w:r>
      <w:r w:rsidRPr="00DB657A">
        <w:rPr>
          <w:sz w:val="32"/>
          <w:szCs w:val="32"/>
          <w:shd w:val="clear" w:color="auto" w:fill="80FFFF"/>
          <w:rtl/>
        </w:rPr>
        <w:t>ה</w:t>
      </w:r>
      <w:r w:rsidRPr="00DB657A">
        <w:rPr>
          <w:sz w:val="32"/>
          <w:szCs w:val="32"/>
          <w:rtl/>
        </w:rPr>
        <w:t xml:space="preserve">פלמ״ח בנובמבר </w:t>
      </w:r>
      <w:r w:rsidRPr="00DB657A">
        <w:rPr>
          <w:sz w:val="32"/>
          <w:szCs w:val="32"/>
          <w:shd w:val="clear" w:color="auto" w:fill="80FFFF"/>
          <w:rtl/>
        </w:rPr>
        <w:t>1</w:t>
      </w:r>
      <w:r w:rsidRPr="00DB657A">
        <w:rPr>
          <w:sz w:val="32"/>
          <w:szCs w:val="32"/>
          <w:rtl/>
        </w:rPr>
        <w:t>948</w:t>
      </w:r>
      <w:r w:rsidRPr="00DB657A">
        <w:rPr>
          <w:sz w:val="32"/>
          <w:szCs w:val="32"/>
          <w:shd w:val="clear" w:color="auto" w:fill="80FFFF"/>
          <w:rtl/>
        </w:rPr>
        <w:t>,</w:t>
      </w:r>
      <w:r w:rsidRPr="00DB657A">
        <w:rPr>
          <w:sz w:val="32"/>
          <w:szCs w:val="32"/>
          <w:rtl/>
        </w:rPr>
        <w:t xml:space="preserve"> כאשר אמר לשדה</w:t>
      </w:r>
      <w:r w:rsidRPr="00DB657A">
        <w:rPr>
          <w:sz w:val="32"/>
          <w:szCs w:val="32"/>
          <w:shd w:val="clear" w:color="auto" w:fill="80FFFF"/>
          <w:rtl/>
        </w:rPr>
        <w:t>,</w:t>
      </w:r>
      <w:r w:rsidR="00085C34">
        <w:rPr>
          <w:rFonts w:hint="cs"/>
          <w:sz w:val="32"/>
          <w:szCs w:val="32"/>
          <w:shd w:val="clear" w:color="auto" w:fill="80FFFF"/>
          <w:rtl/>
        </w:rPr>
        <w:t xml:space="preserve"> </w:t>
      </w:r>
      <w:r w:rsidRPr="00DB657A">
        <w:rPr>
          <w:sz w:val="32"/>
          <w:szCs w:val="32"/>
          <w:shd w:val="clear" w:color="auto" w:fill="80FFFF"/>
          <w:rtl/>
        </w:rPr>
        <w:t>״</w:t>
      </w:r>
      <w:r w:rsidRPr="00DB657A">
        <w:rPr>
          <w:sz w:val="32"/>
          <w:szCs w:val="32"/>
          <w:rtl/>
        </w:rPr>
        <w:t>איפה המהפכנות שלכם, הנה מפזרים את הגנרלים שלכם ואין אצלכם תגובה</w:t>
      </w:r>
      <w:r w:rsidRPr="00DB657A">
        <w:rPr>
          <w:sz w:val="32"/>
          <w:szCs w:val="32"/>
          <w:shd w:val="clear" w:color="auto" w:fill="80FFFF"/>
          <w:rtl/>
        </w:rPr>
        <w:t>?״</w:t>
      </w:r>
      <w:r w:rsidRPr="00DB657A">
        <w:rPr>
          <w:sz w:val="32"/>
          <w:szCs w:val="32"/>
          <w:rtl/>
        </w:rPr>
        <w:t xml:space="preserve"> עד היום תוהה</w:t>
      </w:r>
      <w:r w:rsidRPr="00DB657A">
        <w:rPr>
          <w:sz w:val="32"/>
          <w:szCs w:val="32"/>
          <w:shd w:val="clear" w:color="auto" w:fill="80FFFF"/>
          <w:rtl/>
        </w:rPr>
        <w:t xml:space="preserve"> </w:t>
      </w:r>
      <w:r w:rsidRPr="00DB657A">
        <w:rPr>
          <w:sz w:val="32"/>
          <w:szCs w:val="32"/>
          <w:rtl/>
        </w:rPr>
        <w:t>אלדד על תשובתו של שד</w:t>
      </w:r>
      <w:r w:rsidRPr="00DB657A">
        <w:rPr>
          <w:sz w:val="32"/>
          <w:szCs w:val="32"/>
          <w:shd w:val="clear" w:color="auto" w:fill="80FFFF"/>
          <w:rtl/>
        </w:rPr>
        <w:t>ה:</w:t>
      </w:r>
      <w:r w:rsidRPr="00DB657A">
        <w:rPr>
          <w:sz w:val="32"/>
          <w:szCs w:val="32"/>
          <w:rtl/>
        </w:rPr>
        <w:t xml:space="preserve"> </w:t>
      </w:r>
      <w:r w:rsidRPr="00DB657A">
        <w:rPr>
          <w:sz w:val="32"/>
          <w:szCs w:val="32"/>
          <w:shd w:val="clear" w:color="auto" w:fill="80FFFF"/>
          <w:rtl/>
        </w:rPr>
        <w:t>״</w:t>
      </w:r>
      <w:r w:rsidRPr="00DB657A">
        <w:rPr>
          <w:sz w:val="32"/>
          <w:szCs w:val="32"/>
          <w:rtl/>
        </w:rPr>
        <w:t>אנחנו נ</w:t>
      </w:r>
      <w:r w:rsidRPr="00DB657A">
        <w:rPr>
          <w:sz w:val="32"/>
          <w:szCs w:val="32"/>
          <w:shd w:val="clear" w:color="auto" w:fill="80FFFF"/>
          <w:rtl/>
        </w:rPr>
        <w:t>נ</w:t>
      </w:r>
      <w:r w:rsidRPr="00DB657A">
        <w:rPr>
          <w:sz w:val="32"/>
          <w:szCs w:val="32"/>
          <w:rtl/>
        </w:rPr>
        <w:t>יף את הדגל האדום כאשר ה</w:t>
      </w:r>
      <w:r w:rsidRPr="00DB657A">
        <w:rPr>
          <w:sz w:val="32"/>
          <w:szCs w:val="32"/>
          <w:shd w:val="clear" w:color="auto" w:fill="80FFFF"/>
          <w:rtl/>
        </w:rPr>
        <w:t>ר</w:t>
      </w:r>
      <w:r w:rsidRPr="00DB657A">
        <w:rPr>
          <w:sz w:val="32"/>
          <w:szCs w:val="32"/>
          <w:rtl/>
        </w:rPr>
        <w:t>ו</w:t>
      </w:r>
      <w:r w:rsidR="00085C34">
        <w:rPr>
          <w:rFonts w:hint="cs"/>
          <w:sz w:val="32"/>
          <w:szCs w:val="32"/>
          <w:rtl/>
        </w:rPr>
        <w:t>ס</w:t>
      </w:r>
      <w:r w:rsidRPr="00DB657A">
        <w:rPr>
          <w:sz w:val="32"/>
          <w:szCs w:val="32"/>
          <w:rtl/>
        </w:rPr>
        <w:t>י</w:t>
      </w:r>
      <w:r w:rsidRPr="00DB657A">
        <w:rPr>
          <w:sz w:val="32"/>
          <w:szCs w:val="32"/>
          <w:shd w:val="clear" w:color="auto" w:fill="80FFFF"/>
          <w:rtl/>
        </w:rPr>
        <w:t>ם</w:t>
      </w:r>
      <w:r w:rsidRPr="00DB657A">
        <w:rPr>
          <w:sz w:val="32"/>
          <w:szCs w:val="32"/>
          <w:rtl/>
        </w:rPr>
        <w:t xml:space="preserve"> יגיעו לדמשק</w:t>
      </w:r>
      <w:r w:rsidRPr="00DB657A">
        <w:rPr>
          <w:sz w:val="32"/>
          <w:szCs w:val="32"/>
          <w:shd w:val="clear" w:color="auto" w:fill="80FFFF"/>
          <w:rtl/>
        </w:rPr>
        <w:t>״.</w:t>
      </w:r>
      <w:r w:rsidRPr="00DB657A">
        <w:rPr>
          <w:sz w:val="32"/>
          <w:szCs w:val="32"/>
          <w:rtl/>
        </w:rPr>
        <w:t xml:space="preserve"> האם רצה שדה לרמוז באירוניה על קביעתה של לח</w:t>
      </w:r>
      <w:r w:rsidRPr="00DB657A">
        <w:rPr>
          <w:sz w:val="32"/>
          <w:szCs w:val="32"/>
          <w:shd w:val="clear" w:color="auto" w:fill="80FFFF"/>
          <w:rtl/>
        </w:rPr>
        <w:t>״</w:t>
      </w:r>
      <w:r w:rsidRPr="00DB657A">
        <w:rPr>
          <w:sz w:val="32"/>
          <w:szCs w:val="32"/>
          <w:rtl/>
        </w:rPr>
        <w:t>י, שאין פניה של בריה״מ להתפשטות תוך מלחמה אלא רק לעזור למ</w:t>
      </w:r>
      <w:r w:rsidR="00085C34">
        <w:rPr>
          <w:rFonts w:hint="cs"/>
          <w:sz w:val="32"/>
          <w:szCs w:val="32"/>
          <w:rtl/>
        </w:rPr>
        <w:t>די</w:t>
      </w:r>
      <w:r w:rsidRPr="00DB657A">
        <w:rPr>
          <w:sz w:val="32"/>
          <w:szCs w:val="32"/>
          <w:rtl/>
        </w:rPr>
        <w:t xml:space="preserve">נות </w:t>
      </w:r>
      <w:r w:rsidRPr="00DB657A">
        <w:rPr>
          <w:sz w:val="32"/>
          <w:szCs w:val="32"/>
          <w:shd w:val="clear" w:color="auto" w:fill="80FFFF"/>
          <w:rtl/>
        </w:rPr>
        <w:t>״</w:t>
      </w:r>
      <w:r w:rsidRPr="00DB657A">
        <w:rPr>
          <w:sz w:val="32"/>
          <w:szCs w:val="32"/>
          <w:rtl/>
        </w:rPr>
        <w:t>המשועבדות</w:t>
      </w:r>
      <w:r w:rsidRPr="00DB657A">
        <w:rPr>
          <w:sz w:val="32"/>
          <w:szCs w:val="32"/>
          <w:shd w:val="clear" w:color="auto" w:fill="80FFFF"/>
          <w:rtl/>
        </w:rPr>
        <w:t>״</w:t>
      </w:r>
      <w:r w:rsidRPr="00DB657A">
        <w:rPr>
          <w:sz w:val="32"/>
          <w:szCs w:val="32"/>
          <w:rtl/>
        </w:rPr>
        <w:t xml:space="preserve"> להשתחרר מאימפריאליזם נצלני ומדכ</w:t>
      </w:r>
      <w:r w:rsidRPr="00DB657A">
        <w:rPr>
          <w:sz w:val="32"/>
          <w:szCs w:val="32"/>
          <w:shd w:val="clear" w:color="auto" w:fill="80FFFF"/>
          <w:rtl/>
        </w:rPr>
        <w:t>א?</w:t>
      </w:r>
      <w:r w:rsidRPr="00DB657A">
        <w:rPr>
          <w:sz w:val="32"/>
          <w:szCs w:val="32"/>
          <w:rtl/>
        </w:rPr>
        <w:t xml:space="preserve"> או שמא על גלגולו האחר של הרעיון שב</w:t>
      </w:r>
      <w:r w:rsidRPr="00DB657A">
        <w:rPr>
          <w:sz w:val="32"/>
          <w:szCs w:val="32"/>
          <w:shd w:val="clear" w:color="auto" w:fill="80FFFF"/>
          <w:rtl/>
        </w:rPr>
        <w:t>ר</w:t>
      </w:r>
      <w:r w:rsidRPr="00DB657A">
        <w:rPr>
          <w:sz w:val="32"/>
          <w:szCs w:val="32"/>
          <w:rtl/>
        </w:rPr>
        <w:t>יה״</w:t>
      </w:r>
      <w:r w:rsidRPr="00DB657A">
        <w:rPr>
          <w:sz w:val="32"/>
          <w:szCs w:val="32"/>
          <w:shd w:val="clear" w:color="auto" w:fill="80FFFF"/>
          <w:rtl/>
        </w:rPr>
        <w:t>מ</w:t>
      </w:r>
      <w:r w:rsidRPr="00DB657A">
        <w:rPr>
          <w:sz w:val="32"/>
          <w:szCs w:val="32"/>
          <w:rtl/>
        </w:rPr>
        <w:t xml:space="preserve"> עלולה לכבוש את המזרח</w:t>
      </w:r>
      <w:r w:rsidRPr="00DB657A">
        <w:rPr>
          <w:sz w:val="32"/>
          <w:szCs w:val="32"/>
          <w:shd w:val="clear" w:color="auto" w:fill="80FFFF"/>
          <w:rtl/>
        </w:rPr>
        <w:t>־</w:t>
      </w:r>
      <w:r w:rsidRPr="00DB657A">
        <w:rPr>
          <w:sz w:val="32"/>
          <w:szCs w:val="32"/>
          <w:rtl/>
        </w:rPr>
        <w:t>התיכון, ולכן יש לחתו</w:t>
      </w:r>
      <w:r w:rsidRPr="00DB657A">
        <w:rPr>
          <w:sz w:val="32"/>
          <w:szCs w:val="32"/>
          <w:shd w:val="clear" w:color="auto" w:fill="80FFFF"/>
          <w:rtl/>
        </w:rPr>
        <w:t>ר</w:t>
      </w:r>
      <w:r w:rsidRPr="00DB657A">
        <w:rPr>
          <w:sz w:val="32"/>
          <w:szCs w:val="32"/>
          <w:rtl/>
        </w:rPr>
        <w:t xml:space="preserve"> לכך, שהמדינה היהודית תהיה כדוגמת הדמוקרטיות העממיות במז</w:t>
      </w:r>
      <w:r w:rsidRPr="00DB657A">
        <w:rPr>
          <w:sz w:val="32"/>
          <w:szCs w:val="32"/>
          <w:shd w:val="clear" w:color="auto" w:fill="80FFFF"/>
          <w:rtl/>
        </w:rPr>
        <w:t>ר</w:t>
      </w:r>
      <w:r w:rsidRPr="00DB657A">
        <w:rPr>
          <w:sz w:val="32"/>
          <w:szCs w:val="32"/>
          <w:rtl/>
        </w:rPr>
        <w:t>ח</w:t>
      </w:r>
      <w:r w:rsidRPr="00DB657A">
        <w:rPr>
          <w:sz w:val="32"/>
          <w:szCs w:val="32"/>
          <w:shd w:val="clear" w:color="auto" w:fill="80FFFF"/>
          <w:rtl/>
        </w:rPr>
        <w:t>-</w:t>
      </w:r>
      <w:r w:rsidRPr="00DB657A">
        <w:rPr>
          <w:sz w:val="32"/>
          <w:szCs w:val="32"/>
          <w:rtl/>
        </w:rPr>
        <w:t>אי</w:t>
      </w:r>
      <w:r w:rsidRPr="00DB657A">
        <w:rPr>
          <w:sz w:val="32"/>
          <w:szCs w:val="32"/>
          <w:shd w:val="clear" w:color="auto" w:fill="80FFFF"/>
          <w:rtl/>
        </w:rPr>
        <w:t>ר</w:t>
      </w:r>
      <w:r w:rsidRPr="00DB657A">
        <w:rPr>
          <w:sz w:val="32"/>
          <w:szCs w:val="32"/>
          <w:rtl/>
        </w:rPr>
        <w:t>ופ</w:t>
      </w:r>
      <w:r w:rsidRPr="00DB657A">
        <w:rPr>
          <w:sz w:val="32"/>
          <w:szCs w:val="32"/>
          <w:shd w:val="clear" w:color="auto" w:fill="80FFFF"/>
          <w:rtl/>
        </w:rPr>
        <w:t>ה?</w:t>
      </w:r>
      <w:r w:rsidRPr="00DB657A">
        <w:rPr>
          <w:sz w:val="32"/>
          <w:szCs w:val="32"/>
          <w:rtl/>
        </w:rPr>
        <w:t xml:space="preserve"> מכל מקום מתשובתו של שדה אין ללמוד האם היה שותף לרעיונותיה של לח״י או שמא ביטל אותם בלגלוג, ואולי פשוט הביע משאלה? יש לציין שבשנות הארבעים שררה </w:t>
      </w:r>
      <w:r w:rsidRPr="00DB657A">
        <w:rPr>
          <w:sz w:val="32"/>
          <w:szCs w:val="32"/>
          <w:shd w:val="clear" w:color="auto" w:fill="80FFFF"/>
          <w:rtl/>
        </w:rPr>
        <w:t>בא</w:t>
      </w:r>
      <w:r w:rsidR="00085C34">
        <w:rPr>
          <w:rFonts w:hint="cs"/>
          <w:sz w:val="32"/>
          <w:szCs w:val="32"/>
          <w:rtl/>
        </w:rPr>
        <w:t>רץ</w:t>
      </w:r>
      <w:r w:rsidRPr="00DB657A">
        <w:rPr>
          <w:sz w:val="32"/>
          <w:szCs w:val="32"/>
          <w:rtl/>
        </w:rPr>
        <w:t xml:space="preserve"> או</w:t>
      </w:r>
      <w:r w:rsidR="00085C34">
        <w:rPr>
          <w:rFonts w:hint="cs"/>
          <w:sz w:val="32"/>
          <w:szCs w:val="32"/>
          <w:shd w:val="clear" w:color="auto" w:fill="80FFFF"/>
          <w:rtl/>
        </w:rPr>
        <w:t>וי</w:t>
      </w:r>
      <w:r w:rsidRPr="00DB657A">
        <w:rPr>
          <w:sz w:val="32"/>
          <w:szCs w:val="32"/>
          <w:shd w:val="clear" w:color="auto" w:fill="80FFFF"/>
          <w:rtl/>
        </w:rPr>
        <w:t>ר</w:t>
      </w:r>
      <w:r w:rsidRPr="00DB657A">
        <w:rPr>
          <w:sz w:val="32"/>
          <w:szCs w:val="32"/>
          <w:rtl/>
        </w:rPr>
        <w:t>ת אהדה לשירי הצבא האדום, ורובו של הנוער גדל על שירים וספרים רוסיים.</w:t>
      </w:r>
    </w:p>
    <w:p w:rsidR="006C565E" w:rsidRPr="00DB657A" w:rsidRDefault="00856756" w:rsidP="003C6E29">
      <w:pPr>
        <w:pStyle w:val="Bodytext61"/>
        <w:shd w:val="clear" w:color="auto" w:fill="auto"/>
        <w:spacing w:before="0" w:after="55" w:line="348" w:lineRule="exact"/>
        <w:ind w:left="20" w:right="20" w:firstLine="380"/>
        <w:rPr>
          <w:sz w:val="32"/>
          <w:szCs w:val="32"/>
          <w:rtl/>
        </w:rPr>
      </w:pPr>
      <w:r w:rsidRPr="00DB657A">
        <w:rPr>
          <w:sz w:val="32"/>
          <w:szCs w:val="32"/>
          <w:rtl/>
        </w:rPr>
        <w:t xml:space="preserve">במקביל למפגשיו של אלדד עם שדה ושקולניק, נתקיימו דיונים במזכירות לח״י על אופן הגיוס, האם יתגייסו בסך כחטיבה אחת או יהיה זה גיוס אישי. הנימוק לגיוס בסך היה </w:t>
      </w:r>
      <w:r w:rsidRPr="00DB657A">
        <w:rPr>
          <w:sz w:val="32"/>
          <w:szCs w:val="32"/>
          <w:rtl/>
        </w:rPr>
        <w:lastRenderedPageBreak/>
        <w:t xml:space="preserve">שהאנשים לחמו ביחד במשך שנים והם נקשרו איש לרעהו בעבותות של נאמנות ואחריות הדדית. </w:t>
      </w:r>
      <w:r w:rsidRPr="00DB657A">
        <w:rPr>
          <w:sz w:val="32"/>
          <w:szCs w:val="32"/>
          <w:shd w:val="clear" w:color="auto" w:fill="80FFFF"/>
          <w:rtl/>
        </w:rPr>
        <w:t>״</w:t>
      </w:r>
      <w:r w:rsidRPr="00DB657A">
        <w:rPr>
          <w:sz w:val="32"/>
          <w:szCs w:val="32"/>
          <w:rtl/>
        </w:rPr>
        <w:t>אולי מדעת פעל גם הנימוק לקבל דרגת פיקוד. אלה שהיו מפקדים על פעולות בלח״י ראו עצמם ראויים להיות קצינים במסגרת הצבאית החדשה, ולא ראיתי בכך שום פגם</w:t>
      </w:r>
      <w:r w:rsidRPr="00DB657A">
        <w:rPr>
          <w:sz w:val="32"/>
          <w:szCs w:val="32"/>
          <w:shd w:val="clear" w:color="auto" w:fill="80FFFF"/>
          <w:rtl/>
        </w:rPr>
        <w:t>״.</w:t>
      </w:r>
      <w:r w:rsidRPr="00DB657A">
        <w:rPr>
          <w:sz w:val="32"/>
          <w:szCs w:val="32"/>
          <w:rtl/>
        </w:rPr>
        <w:t xml:space="preserve"> אלדד היה בין המתנגדים לגיוס בסך. הנימוקים ששטח בפני המזכירות היו, שמלחמת לח״י לא נסתיימה עדיין ולכן יש להיעלם בתוך מסגרת הצבא מבלי היכר או זהות פוליטית. נימוק נוסף, שגיוס בסך אמור להיות נכון לגבי גוף גדול כמו האצ״ל, שיכול להעמיד כמה גדודים בצבא, לא כן הלח״י שיוכל לגייס רק גדוד אחד המונה שבע מאות איש.</w:t>
      </w:r>
    </w:p>
    <w:p w:rsidR="006C565E" w:rsidRPr="00DB657A" w:rsidRDefault="00856756" w:rsidP="003C6E29">
      <w:pPr>
        <w:pStyle w:val="Bodytext61"/>
        <w:shd w:val="clear" w:color="auto" w:fill="auto"/>
        <w:spacing w:before="0" w:after="65" w:line="354" w:lineRule="exact"/>
        <w:ind w:left="20" w:right="20" w:firstLine="380"/>
        <w:rPr>
          <w:sz w:val="32"/>
          <w:szCs w:val="32"/>
          <w:rtl/>
        </w:rPr>
      </w:pPr>
      <w:r w:rsidRPr="00DB657A">
        <w:rPr>
          <w:sz w:val="32"/>
          <w:szCs w:val="32"/>
          <w:rtl/>
        </w:rPr>
        <w:t xml:space="preserve">בישיבה האחרונה של המזכירות בנושא זה, שנתקיימה בביתו של אלדד. נפלה ההחלטה </w:t>
      </w:r>
      <w:r w:rsidR="00085C34">
        <w:rPr>
          <w:rFonts w:hint="cs"/>
          <w:sz w:val="32"/>
          <w:szCs w:val="32"/>
          <w:rtl/>
        </w:rPr>
        <w:t>נג</w:t>
      </w:r>
      <w:r w:rsidRPr="00DB657A">
        <w:rPr>
          <w:sz w:val="32"/>
          <w:szCs w:val="32"/>
          <w:rtl/>
        </w:rPr>
        <w:t>ד הצעתו וכולם דיברו במפורש, שאין לדבר עוד על אפשרויות של פעולות מחתרתיות עם קום המדינה, ולכן יש לאפשר לחברים להתגייס לגדוד אחד</w:t>
      </w:r>
      <w:r w:rsidRPr="00DB657A">
        <w:rPr>
          <w:sz w:val="32"/>
          <w:szCs w:val="32"/>
          <w:shd w:val="clear" w:color="auto" w:fill="80FFFF"/>
          <w:rtl/>
        </w:rPr>
        <w:t>.</w:t>
      </w:r>
    </w:p>
    <w:p w:rsidR="006C565E" w:rsidRPr="00DB657A" w:rsidRDefault="00856756" w:rsidP="003C6E29">
      <w:pPr>
        <w:pStyle w:val="Bodytext61"/>
        <w:shd w:val="clear" w:color="auto" w:fill="auto"/>
        <w:spacing w:before="0" w:after="60" w:line="348" w:lineRule="exact"/>
        <w:ind w:left="20" w:right="20" w:firstLine="380"/>
        <w:rPr>
          <w:sz w:val="32"/>
          <w:szCs w:val="32"/>
          <w:rtl/>
        </w:rPr>
      </w:pPr>
      <w:r w:rsidRPr="00DB657A">
        <w:rPr>
          <w:sz w:val="32"/>
          <w:szCs w:val="32"/>
          <w:rtl/>
        </w:rPr>
        <w:t>ב</w:t>
      </w:r>
      <w:r w:rsidRPr="00DB657A">
        <w:rPr>
          <w:sz w:val="32"/>
          <w:szCs w:val="32"/>
          <w:shd w:val="clear" w:color="auto" w:fill="80FFFF"/>
          <w:rtl/>
        </w:rPr>
        <w:t>-</w:t>
      </w:r>
      <w:r w:rsidRPr="00DB657A">
        <w:rPr>
          <w:sz w:val="32"/>
          <w:szCs w:val="32"/>
          <w:rtl/>
        </w:rPr>
        <w:t>14 במאי 1948 ניתנה מטעם מרכז לח״י הפקודה להתייצב בלשכות הגיוס. וב</w:t>
      </w:r>
      <w:r w:rsidRPr="00DB657A">
        <w:rPr>
          <w:sz w:val="32"/>
          <w:szCs w:val="32"/>
          <w:shd w:val="clear" w:color="auto" w:fill="80FFFF"/>
          <w:rtl/>
        </w:rPr>
        <w:t>־</w:t>
      </w:r>
      <w:r w:rsidRPr="00DB657A">
        <w:rPr>
          <w:sz w:val="32"/>
          <w:szCs w:val="32"/>
          <w:rtl/>
        </w:rPr>
        <w:t xml:space="preserve">29 במאי התקיים במחנה לח״י </w:t>
      </w:r>
      <w:r w:rsidRPr="00DB657A">
        <w:rPr>
          <w:sz w:val="32"/>
          <w:szCs w:val="32"/>
          <w:shd w:val="clear" w:color="auto" w:fill="80FFFF"/>
          <w:rtl/>
        </w:rPr>
        <w:t>ב</w:t>
      </w:r>
      <w:r w:rsidRPr="00DB657A">
        <w:rPr>
          <w:sz w:val="32"/>
          <w:szCs w:val="32"/>
          <w:rtl/>
        </w:rPr>
        <w:t>רמת</w:t>
      </w:r>
      <w:r w:rsidRPr="00DB657A">
        <w:rPr>
          <w:sz w:val="32"/>
          <w:szCs w:val="32"/>
          <w:shd w:val="clear" w:color="auto" w:fill="80FFFF"/>
          <w:rtl/>
        </w:rPr>
        <w:t>־</w:t>
      </w:r>
      <w:r w:rsidRPr="00DB657A">
        <w:rPr>
          <w:sz w:val="32"/>
          <w:szCs w:val="32"/>
          <w:rtl/>
        </w:rPr>
        <w:t>יאי</w:t>
      </w:r>
      <w:r w:rsidRPr="00DB657A">
        <w:rPr>
          <w:sz w:val="32"/>
          <w:szCs w:val="32"/>
          <w:shd w:val="clear" w:color="auto" w:fill="80FFFF"/>
          <w:rtl/>
        </w:rPr>
        <w:t>ר(</w:t>
      </w:r>
      <w:r w:rsidRPr="00DB657A">
        <w:rPr>
          <w:sz w:val="32"/>
          <w:szCs w:val="32"/>
          <w:rtl/>
        </w:rPr>
        <w:t>שיך</w:t>
      </w:r>
      <w:r w:rsidRPr="00DB657A">
        <w:rPr>
          <w:sz w:val="32"/>
          <w:szCs w:val="32"/>
          <w:shd w:val="clear" w:color="auto" w:fill="80FFFF"/>
          <w:rtl/>
        </w:rPr>
        <w:t>־</w:t>
      </w:r>
      <w:r w:rsidRPr="00DB657A">
        <w:rPr>
          <w:sz w:val="32"/>
          <w:szCs w:val="32"/>
          <w:rtl/>
        </w:rPr>
        <w:t>מוני</w:t>
      </w:r>
      <w:r w:rsidR="00085C34">
        <w:rPr>
          <w:rFonts w:hint="cs"/>
          <w:sz w:val="32"/>
          <w:szCs w:val="32"/>
          <w:rtl/>
        </w:rPr>
        <w:t>ס</w:t>
      </w:r>
      <w:r w:rsidRPr="00DB657A">
        <w:rPr>
          <w:sz w:val="32"/>
          <w:szCs w:val="32"/>
          <w:rtl/>
        </w:rPr>
        <w:t>) מי</w:t>
      </w:r>
      <w:r w:rsidRPr="00DB657A">
        <w:rPr>
          <w:sz w:val="32"/>
          <w:szCs w:val="32"/>
          <w:shd w:val="clear" w:color="auto" w:fill="80FFFF"/>
          <w:rtl/>
        </w:rPr>
        <w:t>ס</w:t>
      </w:r>
      <w:r w:rsidRPr="00DB657A">
        <w:rPr>
          <w:sz w:val="32"/>
          <w:szCs w:val="32"/>
          <w:rtl/>
        </w:rPr>
        <w:t>ד</w:t>
      </w:r>
      <w:r w:rsidRPr="00DB657A">
        <w:rPr>
          <w:sz w:val="32"/>
          <w:szCs w:val="32"/>
          <w:shd w:val="clear" w:color="auto" w:fill="80FFFF"/>
          <w:rtl/>
        </w:rPr>
        <w:t>ר</w:t>
      </w:r>
      <w:r w:rsidRPr="00DB657A">
        <w:rPr>
          <w:sz w:val="32"/>
          <w:szCs w:val="32"/>
          <w:rtl/>
        </w:rPr>
        <w:t xml:space="preserve"> של כל לוחמי לח״י. היתה זו הפעם הראשונה שכל מאות החברים עמדו גלויים לעין השמש. </w:t>
      </w:r>
      <w:r w:rsidRPr="00DB657A">
        <w:rPr>
          <w:sz w:val="32"/>
          <w:szCs w:val="32"/>
          <w:shd w:val="clear" w:color="auto" w:fill="80FFFF"/>
          <w:rtl/>
        </w:rPr>
        <w:t>״</w:t>
      </w:r>
      <w:r w:rsidRPr="00DB657A">
        <w:rPr>
          <w:sz w:val="32"/>
          <w:szCs w:val="32"/>
          <w:rtl/>
        </w:rPr>
        <w:t>מיכאל</w:t>
      </w:r>
      <w:r w:rsidRPr="00DB657A">
        <w:rPr>
          <w:sz w:val="32"/>
          <w:szCs w:val="32"/>
          <w:shd w:val="clear" w:color="auto" w:fill="80FFFF"/>
          <w:rtl/>
        </w:rPr>
        <w:t>״,</w:t>
      </w:r>
      <w:r w:rsidRPr="00DB657A">
        <w:rPr>
          <w:sz w:val="32"/>
          <w:szCs w:val="32"/>
          <w:rtl/>
        </w:rPr>
        <w:t xml:space="preserve"> שהגיע ארצה מספר ימים לפני מועד זה (הוא ברח מקניה ושהה בפריז עד שהוכרזה המדינה), </w:t>
      </w:r>
      <w:r w:rsidRPr="00DB657A">
        <w:rPr>
          <w:sz w:val="32"/>
          <w:szCs w:val="32"/>
          <w:shd w:val="clear" w:color="auto" w:fill="80FFFF"/>
          <w:rtl/>
        </w:rPr>
        <w:t>״</w:t>
      </w:r>
      <w:r w:rsidRPr="00DB657A">
        <w:rPr>
          <w:sz w:val="32"/>
          <w:szCs w:val="32"/>
          <w:rtl/>
        </w:rPr>
        <w:t>גרא</w:t>
      </w:r>
      <w:r w:rsidRPr="00DB657A">
        <w:rPr>
          <w:sz w:val="32"/>
          <w:szCs w:val="32"/>
          <w:shd w:val="clear" w:color="auto" w:fill="80FFFF"/>
          <w:rtl/>
        </w:rPr>
        <w:t>״</w:t>
      </w:r>
      <w:r w:rsidRPr="00DB657A">
        <w:rPr>
          <w:sz w:val="32"/>
          <w:szCs w:val="32"/>
          <w:rtl/>
        </w:rPr>
        <w:t xml:space="preserve"> ואלדד, שלושת חברי המרכז, עמדו גלויים לעיני כל הלוחמים. במי</w:t>
      </w:r>
      <w:r w:rsidRPr="00DB657A">
        <w:rPr>
          <w:sz w:val="32"/>
          <w:szCs w:val="32"/>
          <w:shd w:val="clear" w:color="auto" w:fill="80FFFF"/>
          <w:rtl/>
        </w:rPr>
        <w:t>ס</w:t>
      </w:r>
      <w:r w:rsidRPr="00DB657A">
        <w:rPr>
          <w:sz w:val="32"/>
          <w:szCs w:val="32"/>
          <w:rtl/>
        </w:rPr>
        <w:t>ד</w:t>
      </w:r>
      <w:r w:rsidRPr="00DB657A">
        <w:rPr>
          <w:sz w:val="32"/>
          <w:szCs w:val="32"/>
          <w:shd w:val="clear" w:color="auto" w:fill="80FFFF"/>
          <w:rtl/>
        </w:rPr>
        <w:t>ר</w:t>
      </w:r>
      <w:r w:rsidRPr="00DB657A">
        <w:rPr>
          <w:sz w:val="32"/>
          <w:szCs w:val="32"/>
          <w:rtl/>
        </w:rPr>
        <w:t xml:space="preserve"> נישאו נאומים קצרים וברכות ובסיומו עלו </w:t>
      </w:r>
      <w:r w:rsidRPr="00DB657A">
        <w:rPr>
          <w:sz w:val="32"/>
          <w:szCs w:val="32"/>
          <w:shd w:val="clear" w:color="auto" w:fill="80FFFF"/>
          <w:rtl/>
        </w:rPr>
        <w:t>7</w:t>
      </w:r>
      <w:r w:rsidRPr="00DB657A">
        <w:rPr>
          <w:sz w:val="32"/>
          <w:szCs w:val="32"/>
          <w:rtl/>
        </w:rPr>
        <w:t>05 חברי לח״י על מכוניות ונסעו לקלט שבקריית מאיר. לאחר מכן הם הועברו לתל־ל</w:t>
      </w:r>
      <w:r w:rsidR="00085C34">
        <w:rPr>
          <w:rFonts w:hint="cs"/>
          <w:sz w:val="32"/>
          <w:szCs w:val="32"/>
          <w:rtl/>
        </w:rPr>
        <w:t>י</w:t>
      </w:r>
      <w:r w:rsidRPr="00DB657A">
        <w:rPr>
          <w:sz w:val="32"/>
          <w:szCs w:val="32"/>
          <w:rtl/>
        </w:rPr>
        <w:t>טווינ</w:t>
      </w:r>
      <w:r w:rsidRPr="00DB657A">
        <w:rPr>
          <w:sz w:val="32"/>
          <w:szCs w:val="32"/>
          <w:shd w:val="clear" w:color="auto" w:fill="80FFFF"/>
          <w:rtl/>
        </w:rPr>
        <w:t>ס</w:t>
      </w:r>
      <w:r w:rsidRPr="00DB657A">
        <w:rPr>
          <w:sz w:val="32"/>
          <w:szCs w:val="32"/>
          <w:rtl/>
        </w:rPr>
        <w:t>קי ושם נפגשו לראשונה עם שדה, שקיבלם במאור</w:t>
      </w:r>
      <w:r w:rsidRPr="00DB657A">
        <w:rPr>
          <w:sz w:val="32"/>
          <w:szCs w:val="32"/>
          <w:shd w:val="clear" w:color="auto" w:fill="80FFFF"/>
          <w:rtl/>
        </w:rPr>
        <w:t>-</w:t>
      </w:r>
      <w:r w:rsidRPr="00DB657A">
        <w:rPr>
          <w:sz w:val="32"/>
          <w:szCs w:val="32"/>
          <w:rtl/>
        </w:rPr>
        <w:t>פנים וביקש לשוחח עם כל מפקדי לח״י מהבכי</w:t>
      </w:r>
      <w:r w:rsidRPr="00DB657A">
        <w:rPr>
          <w:sz w:val="32"/>
          <w:szCs w:val="32"/>
          <w:shd w:val="clear" w:color="auto" w:fill="80FFFF"/>
          <w:rtl/>
        </w:rPr>
        <w:t>ר</w:t>
      </w:r>
      <w:r w:rsidRPr="00DB657A">
        <w:rPr>
          <w:sz w:val="32"/>
          <w:szCs w:val="32"/>
          <w:rtl/>
        </w:rPr>
        <w:t xml:space="preserve"> ועד הזוטר שבהם</w:t>
      </w:r>
      <w:r w:rsidRPr="00DB657A">
        <w:rPr>
          <w:sz w:val="32"/>
          <w:szCs w:val="32"/>
          <w:shd w:val="clear" w:color="auto" w:fill="80FFFF"/>
          <w:rtl/>
        </w:rPr>
        <w:t>.</w:t>
      </w:r>
      <w:r w:rsidRPr="00DB657A">
        <w:rPr>
          <w:sz w:val="32"/>
          <w:szCs w:val="32"/>
          <w:shd w:val="clear" w:color="auto" w:fill="80FFFF"/>
          <w:vertAlign w:val="superscript"/>
          <w:rtl/>
        </w:rPr>
        <w:t>21</w:t>
      </w:r>
    </w:p>
    <w:p w:rsidR="00085C34" w:rsidRDefault="00856756" w:rsidP="003C6E29">
      <w:pPr>
        <w:pStyle w:val="Bodytext61"/>
        <w:shd w:val="clear" w:color="auto" w:fill="auto"/>
        <w:spacing w:before="0" w:line="348" w:lineRule="exact"/>
        <w:ind w:left="20" w:right="20" w:firstLine="380"/>
        <w:rPr>
          <w:sz w:val="32"/>
          <w:szCs w:val="32"/>
          <w:rtl/>
        </w:rPr>
      </w:pPr>
      <w:r w:rsidRPr="00DB657A">
        <w:rPr>
          <w:sz w:val="32"/>
          <w:szCs w:val="32"/>
          <w:rtl/>
        </w:rPr>
        <w:t>משנתגיי</w:t>
      </w:r>
      <w:r w:rsidRPr="00DB657A">
        <w:rPr>
          <w:sz w:val="32"/>
          <w:szCs w:val="32"/>
          <w:shd w:val="clear" w:color="auto" w:fill="80FFFF"/>
          <w:rtl/>
        </w:rPr>
        <w:t>ס</w:t>
      </w:r>
      <w:r w:rsidRPr="00DB657A">
        <w:rPr>
          <w:sz w:val="32"/>
          <w:szCs w:val="32"/>
          <w:rtl/>
        </w:rPr>
        <w:t>ו רוב חברי לח״י, המעטים שנשארו בתל</w:t>
      </w:r>
      <w:r w:rsidRPr="00DB657A">
        <w:rPr>
          <w:sz w:val="32"/>
          <w:szCs w:val="32"/>
          <w:shd w:val="clear" w:color="auto" w:fill="80FFFF"/>
          <w:rtl/>
        </w:rPr>
        <w:t>־</w:t>
      </w:r>
      <w:r w:rsidRPr="00DB657A">
        <w:rPr>
          <w:sz w:val="32"/>
          <w:szCs w:val="32"/>
          <w:rtl/>
        </w:rPr>
        <w:t xml:space="preserve">אביב החלו עובדים להקמתה של מפלגה ליגאלית. לצורך הקמת המפלגה היה אלדד נפגש עם כמה אישים כמו שקולניק, הרב מימון </w:t>
      </w:r>
      <w:r w:rsidR="00085C34">
        <w:rPr>
          <w:rFonts w:hint="cs"/>
          <w:sz w:val="32"/>
          <w:szCs w:val="32"/>
          <w:rtl/>
        </w:rPr>
        <w:t>וי</w:t>
      </w:r>
      <w:r w:rsidRPr="00DB657A">
        <w:rPr>
          <w:sz w:val="32"/>
          <w:szCs w:val="32"/>
          <w:rtl/>
        </w:rPr>
        <w:t xml:space="preserve">צחק גרינבוים, עימם היה נושא ונותן על הצעדים הפורמאליים שיש לעשות לייסודה של המפלגה, בקיץ 1948. ככל שנתרבו השיחות והפעולות הכרוכות בהקמת המפלגה כן נקעה נפשו של אלדד מכל העסקנות הקשורה בכך, והוא העדיף להשאיר את </w:t>
      </w:r>
      <w:r w:rsidRPr="00DB657A">
        <w:rPr>
          <w:sz w:val="32"/>
          <w:szCs w:val="32"/>
          <w:shd w:val="clear" w:color="auto" w:fill="80FFFF"/>
          <w:rtl/>
        </w:rPr>
        <w:t>״</w:t>
      </w:r>
      <w:r w:rsidRPr="00DB657A">
        <w:rPr>
          <w:sz w:val="32"/>
          <w:szCs w:val="32"/>
          <w:rtl/>
        </w:rPr>
        <w:t>גרא</w:t>
      </w:r>
      <w:r w:rsidRPr="00DB657A">
        <w:rPr>
          <w:sz w:val="32"/>
          <w:szCs w:val="32"/>
          <w:shd w:val="clear" w:color="auto" w:fill="80FFFF"/>
          <w:rtl/>
        </w:rPr>
        <w:t>״</w:t>
      </w:r>
      <w:r w:rsidRPr="00DB657A">
        <w:rPr>
          <w:sz w:val="32"/>
          <w:szCs w:val="32"/>
          <w:rtl/>
        </w:rPr>
        <w:t xml:space="preserve"> ואת </w:t>
      </w:r>
      <w:r w:rsidRPr="00DB657A">
        <w:rPr>
          <w:sz w:val="32"/>
          <w:szCs w:val="32"/>
          <w:shd w:val="clear" w:color="auto" w:fill="80FFFF"/>
          <w:rtl/>
        </w:rPr>
        <w:t>״</w:t>
      </w:r>
      <w:r w:rsidRPr="00DB657A">
        <w:rPr>
          <w:sz w:val="32"/>
          <w:szCs w:val="32"/>
          <w:rtl/>
        </w:rPr>
        <w:t>מיכאל</w:t>
      </w:r>
      <w:r w:rsidRPr="00DB657A">
        <w:rPr>
          <w:sz w:val="32"/>
          <w:szCs w:val="32"/>
          <w:shd w:val="clear" w:color="auto" w:fill="80FFFF"/>
          <w:rtl/>
        </w:rPr>
        <w:t>״</w:t>
      </w:r>
      <w:r w:rsidRPr="00DB657A">
        <w:rPr>
          <w:sz w:val="32"/>
          <w:szCs w:val="32"/>
          <w:rtl/>
        </w:rPr>
        <w:t xml:space="preserve"> להמשך בניית המפלגה, בעוד שהוא היה נחוש בדעתו לעלות לירושלים. חיזוק להחלטתו קיבל ממכתבו של יהושע זטלר, מפקד לח״י בירושלים, שביקש את המרכז לשלוח אליו את אלדד.</w:t>
      </w:r>
    </w:p>
    <w:p w:rsidR="006C565E" w:rsidRPr="00DB657A" w:rsidRDefault="006C565E" w:rsidP="003C6E29">
      <w:pPr>
        <w:pStyle w:val="Bodytext61"/>
        <w:shd w:val="clear" w:color="auto" w:fill="auto"/>
        <w:spacing w:before="0" w:line="348" w:lineRule="exact"/>
        <w:ind w:left="20" w:right="20" w:firstLine="380"/>
        <w:rPr>
          <w:sz w:val="32"/>
          <w:szCs w:val="32"/>
          <w:rtl/>
        </w:rPr>
      </w:pPr>
    </w:p>
    <w:p w:rsidR="006C565E" w:rsidRPr="00DB657A" w:rsidRDefault="00856756" w:rsidP="003C6E29">
      <w:pPr>
        <w:pStyle w:val="Bodytext61"/>
        <w:shd w:val="clear" w:color="auto" w:fill="auto"/>
        <w:spacing w:before="0" w:after="55" w:line="348" w:lineRule="exact"/>
        <w:ind w:left="20" w:right="20" w:firstLine="380"/>
        <w:rPr>
          <w:sz w:val="32"/>
          <w:szCs w:val="32"/>
          <w:rtl/>
        </w:rPr>
      </w:pPr>
      <w:r w:rsidRPr="00DB657A">
        <w:rPr>
          <w:sz w:val="32"/>
          <w:szCs w:val="32"/>
          <w:rtl/>
        </w:rPr>
        <w:t xml:space="preserve">יהושע </w:t>
      </w:r>
      <w:r w:rsidR="00085C34">
        <w:rPr>
          <w:rFonts w:hint="cs"/>
          <w:sz w:val="32"/>
          <w:szCs w:val="32"/>
          <w:rtl/>
        </w:rPr>
        <w:t>ז</w:t>
      </w:r>
      <w:r w:rsidRPr="00DB657A">
        <w:rPr>
          <w:sz w:val="32"/>
          <w:szCs w:val="32"/>
          <w:rtl/>
        </w:rPr>
        <w:t>טלר ברח מכלא עכו עם הפריצה הגדולה ב</w:t>
      </w:r>
      <w:r w:rsidRPr="00DB657A">
        <w:rPr>
          <w:sz w:val="32"/>
          <w:szCs w:val="32"/>
          <w:shd w:val="clear" w:color="auto" w:fill="80FFFF"/>
          <w:rtl/>
        </w:rPr>
        <w:t>-</w:t>
      </w:r>
      <w:r w:rsidRPr="00DB657A">
        <w:rPr>
          <w:sz w:val="32"/>
          <w:szCs w:val="32"/>
          <w:rtl/>
        </w:rPr>
        <w:t xml:space="preserve">4 במאי </w:t>
      </w:r>
      <w:r w:rsidRPr="00DB657A">
        <w:rPr>
          <w:sz w:val="32"/>
          <w:szCs w:val="32"/>
          <w:shd w:val="clear" w:color="auto" w:fill="80FFFF"/>
          <w:rtl/>
        </w:rPr>
        <w:t>1</w:t>
      </w:r>
      <w:r w:rsidRPr="00DB657A">
        <w:rPr>
          <w:sz w:val="32"/>
          <w:szCs w:val="32"/>
          <w:rtl/>
        </w:rPr>
        <w:t>94</w:t>
      </w:r>
      <w:r w:rsidRPr="00DB657A">
        <w:rPr>
          <w:sz w:val="32"/>
          <w:szCs w:val="32"/>
          <w:shd w:val="clear" w:color="auto" w:fill="80FFFF"/>
          <w:rtl/>
        </w:rPr>
        <w:t>7.</w:t>
      </w:r>
      <w:r w:rsidRPr="00DB657A">
        <w:rPr>
          <w:sz w:val="32"/>
          <w:szCs w:val="32"/>
          <w:rtl/>
        </w:rPr>
        <w:t xml:space="preserve"> כאמור</w:t>
      </w:r>
      <w:r w:rsidRPr="00DB657A">
        <w:rPr>
          <w:sz w:val="32"/>
          <w:szCs w:val="32"/>
          <w:shd w:val="clear" w:color="auto" w:fill="80FFFF"/>
          <w:rtl/>
        </w:rPr>
        <w:t>,</w:t>
      </w:r>
      <w:r w:rsidRPr="00DB657A">
        <w:rPr>
          <w:sz w:val="32"/>
          <w:szCs w:val="32"/>
          <w:rtl/>
        </w:rPr>
        <w:t xml:space="preserve"> הוא היה הוותיק שבחבורת המפקדים </w:t>
      </w:r>
      <w:r w:rsidRPr="00DB657A">
        <w:rPr>
          <w:sz w:val="32"/>
          <w:szCs w:val="32"/>
          <w:shd w:val="clear" w:color="auto" w:fill="80FFFF"/>
          <w:rtl/>
        </w:rPr>
        <w:t>״</w:t>
      </w:r>
      <w:r w:rsidRPr="00DB657A">
        <w:rPr>
          <w:sz w:val="32"/>
          <w:szCs w:val="32"/>
          <w:rtl/>
        </w:rPr>
        <w:t>הגונדרים</w:t>
      </w:r>
      <w:r w:rsidRPr="00DB657A">
        <w:rPr>
          <w:sz w:val="32"/>
          <w:szCs w:val="32"/>
          <w:shd w:val="clear" w:color="auto" w:fill="80FFFF"/>
          <w:rtl/>
        </w:rPr>
        <w:t>״,</w:t>
      </w:r>
      <w:r w:rsidRPr="00DB657A">
        <w:rPr>
          <w:sz w:val="32"/>
          <w:szCs w:val="32"/>
          <w:rtl/>
        </w:rPr>
        <w:t xml:space="preserve"> שישב בכלא שש ש</w:t>
      </w:r>
      <w:r w:rsidR="00085C34">
        <w:rPr>
          <w:rFonts w:hint="cs"/>
          <w:sz w:val="32"/>
          <w:szCs w:val="32"/>
          <w:rtl/>
        </w:rPr>
        <w:t>נ</w:t>
      </w:r>
      <w:r w:rsidRPr="00DB657A">
        <w:rPr>
          <w:sz w:val="32"/>
          <w:szCs w:val="32"/>
          <w:rtl/>
        </w:rPr>
        <w:t>ים וחצי</w:t>
      </w:r>
      <w:r w:rsidRPr="00DB657A">
        <w:rPr>
          <w:sz w:val="32"/>
          <w:szCs w:val="32"/>
          <w:shd w:val="clear" w:color="auto" w:fill="80FFFF"/>
          <w:rtl/>
        </w:rPr>
        <w:t>.</w:t>
      </w:r>
      <w:r w:rsidRPr="00DB657A">
        <w:rPr>
          <w:sz w:val="32"/>
          <w:szCs w:val="32"/>
          <w:rtl/>
        </w:rPr>
        <w:t xml:space="preserve"> ועכשיו עם צאתו היה להוט למלא מה שהחסיר בפעולות מבצעיות. </w:t>
      </w:r>
      <w:r w:rsidRPr="00DB657A">
        <w:rPr>
          <w:sz w:val="32"/>
          <w:szCs w:val="32"/>
          <w:shd w:val="clear" w:color="auto" w:fill="80FFFF"/>
          <w:rtl/>
        </w:rPr>
        <w:t>״</w:t>
      </w:r>
      <w:r w:rsidRPr="00DB657A">
        <w:rPr>
          <w:sz w:val="32"/>
          <w:szCs w:val="32"/>
          <w:rtl/>
        </w:rPr>
        <w:t xml:space="preserve">לא היה ספק בלבו, שאילו לא נאסר היה הוא מפקד לח״י. זה היה אחד הטעמים למתח שנוצר בינו לבין </w:t>
      </w:r>
      <w:r w:rsidRPr="00DB657A">
        <w:rPr>
          <w:sz w:val="32"/>
          <w:szCs w:val="32"/>
          <w:shd w:val="clear" w:color="auto" w:fill="80FFFF"/>
          <w:rtl/>
        </w:rPr>
        <w:t>׳</w:t>
      </w:r>
      <w:r w:rsidRPr="00DB657A">
        <w:rPr>
          <w:sz w:val="32"/>
          <w:szCs w:val="32"/>
          <w:rtl/>
        </w:rPr>
        <w:t>גרא</w:t>
      </w:r>
      <w:r w:rsidRPr="00DB657A">
        <w:rPr>
          <w:sz w:val="32"/>
          <w:szCs w:val="32"/>
          <w:shd w:val="clear" w:color="auto" w:fill="80FFFF"/>
          <w:rtl/>
        </w:rPr>
        <w:t>׳</w:t>
      </w:r>
      <w:r w:rsidRPr="00DB657A">
        <w:rPr>
          <w:sz w:val="32"/>
          <w:szCs w:val="32"/>
          <w:rtl/>
        </w:rPr>
        <w:t xml:space="preserve"> עם בריחתו, שהרי </w:t>
      </w:r>
      <w:r w:rsidRPr="00DB657A">
        <w:rPr>
          <w:sz w:val="32"/>
          <w:szCs w:val="32"/>
          <w:shd w:val="clear" w:color="auto" w:fill="80FFFF"/>
          <w:rtl/>
        </w:rPr>
        <w:t>׳</w:t>
      </w:r>
      <w:r w:rsidRPr="00DB657A">
        <w:rPr>
          <w:sz w:val="32"/>
          <w:szCs w:val="32"/>
          <w:rtl/>
        </w:rPr>
        <w:t>ג</w:t>
      </w:r>
      <w:r w:rsidRPr="00DB657A">
        <w:rPr>
          <w:sz w:val="32"/>
          <w:szCs w:val="32"/>
          <w:shd w:val="clear" w:color="auto" w:fill="80FFFF"/>
          <w:rtl/>
        </w:rPr>
        <w:t>ר</w:t>
      </w:r>
      <w:r w:rsidRPr="00DB657A">
        <w:rPr>
          <w:sz w:val="32"/>
          <w:szCs w:val="32"/>
          <w:rtl/>
        </w:rPr>
        <w:t>א</w:t>
      </w:r>
      <w:r w:rsidRPr="00DB657A">
        <w:rPr>
          <w:sz w:val="32"/>
          <w:szCs w:val="32"/>
          <w:shd w:val="clear" w:color="auto" w:fill="80FFFF"/>
          <w:rtl/>
        </w:rPr>
        <w:t>׳</w:t>
      </w:r>
      <w:r w:rsidRPr="00DB657A">
        <w:rPr>
          <w:sz w:val="32"/>
          <w:szCs w:val="32"/>
          <w:rtl/>
        </w:rPr>
        <w:t xml:space="preserve"> היה בפועל מעין ראש לח״י. כמו</w:t>
      </w:r>
      <w:r w:rsidRPr="00DB657A">
        <w:rPr>
          <w:sz w:val="32"/>
          <w:szCs w:val="32"/>
          <w:shd w:val="clear" w:color="auto" w:fill="80FFFF"/>
          <w:rtl/>
        </w:rPr>
        <w:t>-</w:t>
      </w:r>
      <w:r w:rsidRPr="00DB657A">
        <w:rPr>
          <w:sz w:val="32"/>
          <w:szCs w:val="32"/>
          <w:rtl/>
        </w:rPr>
        <w:t xml:space="preserve">כן </w:t>
      </w:r>
      <w:r w:rsidRPr="00DB657A">
        <w:rPr>
          <w:sz w:val="32"/>
          <w:szCs w:val="32"/>
          <w:shd w:val="clear" w:color="auto" w:fill="80FFFF"/>
          <w:rtl/>
        </w:rPr>
        <w:t>׳</w:t>
      </w:r>
      <w:r w:rsidRPr="00DB657A">
        <w:rPr>
          <w:sz w:val="32"/>
          <w:szCs w:val="32"/>
          <w:rtl/>
        </w:rPr>
        <w:t>גרא</w:t>
      </w:r>
      <w:r w:rsidRPr="00DB657A">
        <w:rPr>
          <w:sz w:val="32"/>
          <w:szCs w:val="32"/>
          <w:shd w:val="clear" w:color="auto" w:fill="80FFFF"/>
          <w:rtl/>
        </w:rPr>
        <w:t>׳</w:t>
      </w:r>
      <w:r w:rsidRPr="00DB657A">
        <w:rPr>
          <w:sz w:val="32"/>
          <w:szCs w:val="32"/>
          <w:rtl/>
        </w:rPr>
        <w:t xml:space="preserve"> היה כבר בתקופת בלימת הפעולות. זה התחיל כש</w:t>
      </w:r>
      <w:r w:rsidRPr="00DB657A">
        <w:rPr>
          <w:sz w:val="32"/>
          <w:szCs w:val="32"/>
          <w:shd w:val="clear" w:color="auto" w:fill="80FFFF"/>
          <w:rtl/>
        </w:rPr>
        <w:t>ז</w:t>
      </w:r>
      <w:r w:rsidRPr="00DB657A">
        <w:rPr>
          <w:sz w:val="32"/>
          <w:szCs w:val="32"/>
          <w:rtl/>
        </w:rPr>
        <w:t xml:space="preserve">טלר דרש שהוא עצמו יתמנה לקצין המבצעים במקומו של </w:t>
      </w:r>
      <w:r w:rsidRPr="00DB657A">
        <w:rPr>
          <w:sz w:val="32"/>
          <w:szCs w:val="32"/>
          <w:shd w:val="clear" w:color="auto" w:fill="80FFFF"/>
          <w:rtl/>
        </w:rPr>
        <w:t>׳</w:t>
      </w:r>
      <w:r w:rsidRPr="00DB657A">
        <w:rPr>
          <w:sz w:val="32"/>
          <w:szCs w:val="32"/>
          <w:rtl/>
        </w:rPr>
        <w:t>מזל</w:t>
      </w:r>
      <w:r w:rsidRPr="00DB657A">
        <w:rPr>
          <w:sz w:val="32"/>
          <w:szCs w:val="32"/>
          <w:shd w:val="clear" w:color="auto" w:fill="80FFFF"/>
          <w:rtl/>
        </w:rPr>
        <w:t>׳.</w:t>
      </w:r>
      <w:r w:rsidRPr="00DB657A">
        <w:rPr>
          <w:sz w:val="32"/>
          <w:szCs w:val="32"/>
          <w:rtl/>
        </w:rPr>
        <w:t xml:space="preserve"> המתח הגיע לידי </w:t>
      </w:r>
      <w:r w:rsidRPr="00DB657A">
        <w:rPr>
          <w:sz w:val="32"/>
          <w:szCs w:val="32"/>
          <w:shd w:val="clear" w:color="auto" w:fill="80FFFF"/>
          <w:rtl/>
        </w:rPr>
        <w:t>ר</w:t>
      </w:r>
      <w:r w:rsidRPr="00DB657A">
        <w:rPr>
          <w:sz w:val="32"/>
          <w:szCs w:val="32"/>
          <w:rtl/>
        </w:rPr>
        <w:t>יתחה, מריבות וצעקות</w:t>
      </w:r>
      <w:r w:rsidRPr="00DB657A">
        <w:rPr>
          <w:sz w:val="32"/>
          <w:szCs w:val="32"/>
          <w:shd w:val="clear" w:color="auto" w:fill="80FFFF"/>
          <w:rtl/>
        </w:rPr>
        <w:t>״.</w:t>
      </w:r>
    </w:p>
    <w:p w:rsidR="006C565E" w:rsidRPr="00DB657A" w:rsidRDefault="00856756" w:rsidP="003C6E29">
      <w:pPr>
        <w:pStyle w:val="Bodytext61"/>
        <w:shd w:val="clear" w:color="auto" w:fill="auto"/>
        <w:spacing w:before="0" w:after="65" w:line="354" w:lineRule="exact"/>
        <w:ind w:left="20" w:right="20" w:firstLine="380"/>
        <w:rPr>
          <w:sz w:val="32"/>
          <w:szCs w:val="32"/>
          <w:rtl/>
        </w:rPr>
      </w:pPr>
      <w:r w:rsidRPr="00DB657A">
        <w:rPr>
          <w:sz w:val="32"/>
          <w:szCs w:val="32"/>
          <w:rtl/>
        </w:rPr>
        <w:t>מאחר שירושלים לא הוכרזה עדיין כשטח ריבוני של מדינת</w:t>
      </w:r>
      <w:r w:rsidRPr="00DB657A">
        <w:rPr>
          <w:sz w:val="32"/>
          <w:szCs w:val="32"/>
          <w:shd w:val="clear" w:color="auto" w:fill="80FFFF"/>
          <w:rtl/>
        </w:rPr>
        <w:t>־</w:t>
      </w:r>
      <w:r w:rsidRPr="00DB657A">
        <w:rPr>
          <w:sz w:val="32"/>
          <w:szCs w:val="32"/>
          <w:rtl/>
        </w:rPr>
        <w:t xml:space="preserve">ישראל, וכפי שנאמר כבר בשידור שצוטט לעיל, </w:t>
      </w:r>
      <w:r w:rsidRPr="00DB657A">
        <w:rPr>
          <w:sz w:val="32"/>
          <w:szCs w:val="32"/>
          <w:shd w:val="clear" w:color="auto" w:fill="80FFFF"/>
          <w:rtl/>
        </w:rPr>
        <w:t>״</w:t>
      </w:r>
      <w:r w:rsidRPr="00DB657A">
        <w:rPr>
          <w:sz w:val="32"/>
          <w:szCs w:val="32"/>
          <w:rtl/>
        </w:rPr>
        <w:t>לא קיבלנו ולא נקבל עלינו כל מרות בשטחים, שהמרו</w:t>
      </w:r>
      <w:r w:rsidR="00085C34">
        <w:rPr>
          <w:rFonts w:hint="cs"/>
          <w:sz w:val="32"/>
          <w:szCs w:val="32"/>
          <w:rtl/>
        </w:rPr>
        <w:t>ת</w:t>
      </w:r>
      <w:r w:rsidRPr="00DB657A">
        <w:rPr>
          <w:sz w:val="32"/>
          <w:szCs w:val="32"/>
          <w:rtl/>
        </w:rPr>
        <w:t xml:space="preserve"> העליונה בהם שייכת עוד היום לבריטים</w:t>
      </w:r>
      <w:r w:rsidRPr="00DB657A">
        <w:rPr>
          <w:sz w:val="32"/>
          <w:szCs w:val="32"/>
          <w:shd w:val="clear" w:color="auto" w:fill="80FFFF"/>
          <w:rtl/>
        </w:rPr>
        <w:t>״,</w:t>
      </w:r>
      <w:r w:rsidRPr="00DB657A">
        <w:rPr>
          <w:sz w:val="32"/>
          <w:szCs w:val="32"/>
          <w:rtl/>
        </w:rPr>
        <w:t xml:space="preserve"> ומאחר שהיה חשש שמא ממשלת ישראל עומדת לקבל את החלטת האו</w:t>
      </w:r>
      <w:r w:rsidRPr="00DB657A">
        <w:rPr>
          <w:sz w:val="32"/>
          <w:szCs w:val="32"/>
          <w:shd w:val="clear" w:color="auto" w:fill="80FFFF"/>
          <w:rtl/>
        </w:rPr>
        <w:t>״</w:t>
      </w:r>
      <w:r w:rsidRPr="00DB657A">
        <w:rPr>
          <w:sz w:val="32"/>
          <w:szCs w:val="32"/>
          <w:rtl/>
        </w:rPr>
        <w:t>ם על בינאום ירושלים, סבר אלדד, שיש לרכז בירושלים את חברי לח״י שלא גויסו עדיין, ולמנות את זטל</w:t>
      </w:r>
      <w:r w:rsidRPr="00DB657A">
        <w:rPr>
          <w:sz w:val="32"/>
          <w:szCs w:val="32"/>
          <w:shd w:val="clear" w:color="auto" w:fill="80FFFF"/>
          <w:rtl/>
        </w:rPr>
        <w:t>ר</w:t>
      </w:r>
      <w:r w:rsidRPr="00DB657A">
        <w:rPr>
          <w:sz w:val="32"/>
          <w:szCs w:val="32"/>
          <w:rtl/>
        </w:rPr>
        <w:t xml:space="preserve"> למפקד עליהם, ובכך הוא רצה להשיג שתי מטרו</w:t>
      </w:r>
      <w:r w:rsidRPr="00DB657A">
        <w:rPr>
          <w:sz w:val="32"/>
          <w:szCs w:val="32"/>
          <w:shd w:val="clear" w:color="auto" w:fill="80FFFF"/>
          <w:rtl/>
        </w:rPr>
        <w:t>ת:</w:t>
      </w:r>
      <w:r w:rsidRPr="00DB657A">
        <w:rPr>
          <w:sz w:val="32"/>
          <w:szCs w:val="32"/>
          <w:rtl/>
        </w:rPr>
        <w:t xml:space="preserve"> האחת, </w:t>
      </w:r>
      <w:r w:rsidRPr="00DB657A">
        <w:rPr>
          <w:sz w:val="32"/>
          <w:szCs w:val="32"/>
          <w:shd w:val="clear" w:color="auto" w:fill="80FFFF"/>
          <w:rtl/>
        </w:rPr>
        <w:t>״</w:t>
      </w:r>
      <w:r w:rsidRPr="00DB657A">
        <w:rPr>
          <w:sz w:val="32"/>
          <w:szCs w:val="32"/>
          <w:rtl/>
        </w:rPr>
        <w:t>לפתור א</w:t>
      </w:r>
      <w:r w:rsidR="00085C34">
        <w:rPr>
          <w:rFonts w:hint="cs"/>
          <w:sz w:val="32"/>
          <w:szCs w:val="32"/>
          <w:rtl/>
        </w:rPr>
        <w:t>ת</w:t>
      </w:r>
      <w:r w:rsidRPr="00DB657A">
        <w:rPr>
          <w:sz w:val="32"/>
          <w:szCs w:val="32"/>
          <w:rtl/>
        </w:rPr>
        <w:t xml:space="preserve"> הבעיה האישית של זטל</w:t>
      </w:r>
      <w:r w:rsidRPr="00DB657A">
        <w:rPr>
          <w:sz w:val="32"/>
          <w:szCs w:val="32"/>
          <w:shd w:val="clear" w:color="auto" w:fill="80FFFF"/>
          <w:rtl/>
        </w:rPr>
        <w:t>ר</w:t>
      </w:r>
      <w:r w:rsidRPr="00DB657A">
        <w:rPr>
          <w:sz w:val="32"/>
          <w:szCs w:val="32"/>
          <w:rtl/>
        </w:rPr>
        <w:t xml:space="preserve">. הוא היה האיש המתאים להיות מפקד לח״י </w:t>
      </w:r>
      <w:r w:rsidRPr="00DB657A">
        <w:rPr>
          <w:sz w:val="32"/>
          <w:szCs w:val="32"/>
          <w:rtl/>
        </w:rPr>
        <w:lastRenderedPageBreak/>
        <w:t>בירושלים ונאמנותו לה והפטריוטיות שלו לא עמדו כלל בספק</w:t>
      </w:r>
      <w:r w:rsidRPr="00DB657A">
        <w:rPr>
          <w:sz w:val="32"/>
          <w:szCs w:val="32"/>
          <w:shd w:val="clear" w:color="auto" w:fill="80FFFF"/>
          <w:rtl/>
        </w:rPr>
        <w:t>״.</w:t>
      </w:r>
      <w:r w:rsidRPr="00DB657A">
        <w:rPr>
          <w:sz w:val="32"/>
          <w:szCs w:val="32"/>
          <w:rtl/>
        </w:rPr>
        <w:t xml:space="preserve"> והשנייה, לשחרר את העיר העתיקה. ואולם אלדד מודה, שהוא רצה גם לשמור את הרזרבה הלוחמת של לח״י.</w:t>
      </w:r>
    </w:p>
    <w:p w:rsidR="006C565E" w:rsidRPr="00DB657A" w:rsidRDefault="00856756" w:rsidP="003C6E29">
      <w:pPr>
        <w:pStyle w:val="Bodytext61"/>
        <w:shd w:val="clear" w:color="auto" w:fill="auto"/>
        <w:spacing w:before="0" w:after="65" w:line="348" w:lineRule="exact"/>
        <w:ind w:left="20" w:right="20" w:firstLine="380"/>
        <w:rPr>
          <w:sz w:val="32"/>
          <w:szCs w:val="32"/>
          <w:rtl/>
        </w:rPr>
      </w:pPr>
      <w:r w:rsidRPr="00DB657A">
        <w:rPr>
          <w:sz w:val="32"/>
          <w:szCs w:val="32"/>
          <w:rtl/>
        </w:rPr>
        <w:t xml:space="preserve">בדצמבר 1947 עבר זטלר לירושלים והיה למפקד על מחנה </w:t>
      </w:r>
      <w:r w:rsidRPr="00DB657A">
        <w:rPr>
          <w:sz w:val="32"/>
          <w:szCs w:val="32"/>
          <w:shd w:val="clear" w:color="auto" w:fill="80FFFF"/>
          <w:rtl/>
        </w:rPr>
        <w:t>״</w:t>
      </w:r>
      <w:r w:rsidRPr="00DB657A">
        <w:rPr>
          <w:sz w:val="32"/>
          <w:szCs w:val="32"/>
          <w:rtl/>
        </w:rPr>
        <w:t>דרור</w:t>
      </w:r>
      <w:r w:rsidRPr="00DB657A">
        <w:rPr>
          <w:sz w:val="32"/>
          <w:szCs w:val="32"/>
          <w:shd w:val="clear" w:color="auto" w:fill="80FFFF"/>
          <w:rtl/>
        </w:rPr>
        <w:t>״</w:t>
      </w:r>
      <w:r w:rsidRPr="00DB657A">
        <w:rPr>
          <w:sz w:val="32"/>
          <w:szCs w:val="32"/>
          <w:rtl/>
        </w:rPr>
        <w:t xml:space="preserve"> של לח</w:t>
      </w:r>
      <w:r w:rsidRPr="00DB657A">
        <w:rPr>
          <w:sz w:val="32"/>
          <w:szCs w:val="32"/>
          <w:shd w:val="clear" w:color="auto" w:fill="80FFFF"/>
          <w:rtl/>
        </w:rPr>
        <w:t>״</w:t>
      </w:r>
      <w:r w:rsidRPr="00DB657A">
        <w:rPr>
          <w:sz w:val="32"/>
          <w:szCs w:val="32"/>
          <w:rtl/>
        </w:rPr>
        <w:t>י ברחוב אלקלעי בטלביה. המחנה כלל ארבעה בניינים שהיו מגודרים. באותה עת גם לאצ״ל ול״הגנה</w:t>
      </w:r>
      <w:r w:rsidRPr="00DB657A">
        <w:rPr>
          <w:sz w:val="32"/>
          <w:szCs w:val="32"/>
          <w:shd w:val="clear" w:color="auto" w:fill="80FFFF"/>
          <w:rtl/>
        </w:rPr>
        <w:t>״</w:t>
      </w:r>
      <w:r w:rsidRPr="00DB657A">
        <w:rPr>
          <w:sz w:val="32"/>
          <w:szCs w:val="32"/>
          <w:rtl/>
        </w:rPr>
        <w:t xml:space="preserve"> היו מחנות עצמאיים בירושלים, שהרי לפי החלטת האו״ם העיר היתה </w:t>
      </w:r>
      <w:r w:rsidRPr="00DB657A">
        <w:rPr>
          <w:sz w:val="32"/>
          <w:szCs w:val="32"/>
          <w:shd w:val="clear" w:color="auto" w:fill="80FFFF"/>
          <w:rtl/>
        </w:rPr>
        <w:t>״</w:t>
      </w:r>
      <w:r w:rsidRPr="00DB657A">
        <w:rPr>
          <w:sz w:val="32"/>
          <w:szCs w:val="32"/>
          <w:rtl/>
        </w:rPr>
        <w:t xml:space="preserve">קורפוס </w:t>
      </w:r>
      <w:r w:rsidRPr="00DB657A">
        <w:rPr>
          <w:sz w:val="32"/>
          <w:szCs w:val="32"/>
          <w:shd w:val="clear" w:color="auto" w:fill="80FFFF"/>
          <w:rtl/>
        </w:rPr>
        <w:t>ס</w:t>
      </w:r>
      <w:r w:rsidRPr="00DB657A">
        <w:rPr>
          <w:sz w:val="32"/>
          <w:szCs w:val="32"/>
          <w:rtl/>
        </w:rPr>
        <w:t>פ</w:t>
      </w:r>
      <w:r w:rsidRPr="00DB657A">
        <w:rPr>
          <w:sz w:val="32"/>
          <w:szCs w:val="32"/>
          <w:shd w:val="clear" w:color="auto" w:fill="80FFFF"/>
          <w:rtl/>
        </w:rPr>
        <w:t>ר</w:t>
      </w:r>
      <w:r w:rsidRPr="00DB657A">
        <w:rPr>
          <w:sz w:val="32"/>
          <w:szCs w:val="32"/>
          <w:rtl/>
        </w:rPr>
        <w:t>טום</w:t>
      </w:r>
      <w:r w:rsidRPr="00DB657A">
        <w:rPr>
          <w:sz w:val="32"/>
          <w:szCs w:val="32"/>
          <w:shd w:val="clear" w:color="auto" w:fill="80FFFF"/>
          <w:rtl/>
        </w:rPr>
        <w:t>״,</w:t>
      </w:r>
      <w:r w:rsidRPr="00DB657A">
        <w:rPr>
          <w:sz w:val="32"/>
          <w:szCs w:val="32"/>
          <w:rtl/>
        </w:rPr>
        <w:t xml:space="preserve"> משמע חוקי ישראל לא חלו עליה. </w:t>
      </w:r>
      <w:r w:rsidRPr="00DB657A">
        <w:rPr>
          <w:sz w:val="32"/>
          <w:szCs w:val="32"/>
          <w:shd w:val="clear" w:color="auto" w:fill="80FFFF"/>
          <w:rtl/>
        </w:rPr>
        <w:t>ב</w:t>
      </w:r>
      <w:r w:rsidRPr="00DB657A">
        <w:rPr>
          <w:sz w:val="32"/>
          <w:szCs w:val="32"/>
          <w:rtl/>
        </w:rPr>
        <w:t>אופן טכני היה זטל</w:t>
      </w:r>
      <w:r w:rsidRPr="00DB657A">
        <w:rPr>
          <w:sz w:val="32"/>
          <w:szCs w:val="32"/>
          <w:shd w:val="clear" w:color="auto" w:fill="80FFFF"/>
          <w:rtl/>
        </w:rPr>
        <w:t>ר</w:t>
      </w:r>
      <w:r w:rsidRPr="00DB657A">
        <w:rPr>
          <w:sz w:val="32"/>
          <w:szCs w:val="32"/>
          <w:rtl/>
        </w:rPr>
        <w:t xml:space="preserve"> קשור למרכז על</w:t>
      </w:r>
      <w:r w:rsidRPr="00DB657A">
        <w:rPr>
          <w:sz w:val="32"/>
          <w:szCs w:val="32"/>
          <w:shd w:val="clear" w:color="auto" w:fill="80FFFF"/>
          <w:rtl/>
        </w:rPr>
        <w:t>-</w:t>
      </w:r>
      <w:r w:rsidRPr="00DB657A">
        <w:rPr>
          <w:sz w:val="32"/>
          <w:szCs w:val="32"/>
          <w:rtl/>
        </w:rPr>
        <w:t>ידי תחנת</w:t>
      </w:r>
      <w:r w:rsidRPr="00DB657A">
        <w:rPr>
          <w:sz w:val="32"/>
          <w:szCs w:val="32"/>
          <w:shd w:val="clear" w:color="auto" w:fill="80FFFF"/>
          <w:rtl/>
        </w:rPr>
        <w:t>־</w:t>
      </w:r>
      <w:r w:rsidRPr="00DB657A">
        <w:rPr>
          <w:sz w:val="32"/>
          <w:szCs w:val="32"/>
          <w:rtl/>
        </w:rPr>
        <w:t>ש</w:t>
      </w:r>
      <w:r w:rsidRPr="00DB657A">
        <w:rPr>
          <w:sz w:val="32"/>
          <w:szCs w:val="32"/>
          <w:shd w:val="clear" w:color="auto" w:fill="80FFFF"/>
          <w:rtl/>
        </w:rPr>
        <w:t>י</w:t>
      </w:r>
      <w:r w:rsidRPr="00DB657A">
        <w:rPr>
          <w:sz w:val="32"/>
          <w:szCs w:val="32"/>
          <w:rtl/>
        </w:rPr>
        <w:t>דו</w:t>
      </w:r>
      <w:r w:rsidRPr="00DB657A">
        <w:rPr>
          <w:sz w:val="32"/>
          <w:szCs w:val="32"/>
          <w:shd w:val="clear" w:color="auto" w:fill="80FFFF"/>
          <w:rtl/>
        </w:rPr>
        <w:t>ר</w:t>
      </w:r>
      <w:r w:rsidRPr="00DB657A">
        <w:rPr>
          <w:sz w:val="32"/>
          <w:szCs w:val="32"/>
          <w:rtl/>
        </w:rPr>
        <w:t xml:space="preserve"> שהוקמה במחנה, אך למעשה הוא נהג על</w:t>
      </w:r>
      <w:r w:rsidRPr="00DB657A">
        <w:rPr>
          <w:sz w:val="32"/>
          <w:szCs w:val="32"/>
          <w:shd w:val="clear" w:color="auto" w:fill="80FFFF"/>
          <w:rtl/>
        </w:rPr>
        <w:t>־</w:t>
      </w:r>
      <w:r w:rsidRPr="00DB657A">
        <w:rPr>
          <w:sz w:val="32"/>
          <w:szCs w:val="32"/>
          <w:rtl/>
        </w:rPr>
        <w:t>פי שיקוליו. מסוף דצמבר החל זטלר לנקוט בפעולות יזומות נגד מטרות בריטיות וערביות כאחד. בין הפעולות היו הפשיטות לרוממה, לליפתא העליונה, לקטמון ולמלחה וכן לשיך-בא</w:t>
      </w:r>
      <w:r w:rsidRPr="00DB657A">
        <w:rPr>
          <w:sz w:val="32"/>
          <w:szCs w:val="32"/>
          <w:shd w:val="clear" w:color="auto" w:fill="80FFFF"/>
          <w:rtl/>
        </w:rPr>
        <w:t>דר</w:t>
      </w:r>
      <w:r w:rsidRPr="00DB657A">
        <w:rPr>
          <w:sz w:val="32"/>
          <w:szCs w:val="32"/>
          <w:rtl/>
        </w:rPr>
        <w:t xml:space="preserve"> ולשיך-ג׳ארח </w:t>
      </w:r>
      <w:r w:rsidRPr="00DB657A">
        <w:rPr>
          <w:sz w:val="32"/>
          <w:szCs w:val="32"/>
          <w:shd w:val="clear" w:color="auto" w:fill="80FFFF"/>
          <w:rtl/>
        </w:rPr>
        <w:t>־</w:t>
      </w:r>
      <w:r w:rsidRPr="00DB657A">
        <w:rPr>
          <w:sz w:val="32"/>
          <w:szCs w:val="32"/>
          <w:rtl/>
        </w:rPr>
        <w:t xml:space="preserve"> וכן פעולות פיצוץ ומיקוש מטרות בריטיות ברחבי העיר. הפעולה הגדולה של לח״י יחד עם האצ״ל בדיר-יא</w:t>
      </w:r>
      <w:r w:rsidRPr="00DB657A">
        <w:rPr>
          <w:sz w:val="32"/>
          <w:szCs w:val="32"/>
          <w:shd w:val="clear" w:color="auto" w:fill="80FFFF"/>
          <w:rtl/>
        </w:rPr>
        <w:t>ס</w:t>
      </w:r>
      <w:r w:rsidRPr="00DB657A">
        <w:rPr>
          <w:sz w:val="32"/>
          <w:szCs w:val="32"/>
          <w:rtl/>
        </w:rPr>
        <w:t>ין ב-9 באפריל 1948, שבעטיה החלה בריחה המונית של הערבים מכפריהם, זכתה לגינוי ולשם נירדף לכל פעולה צבאית שאינה עומדת באמות מידה מוס</w:t>
      </w:r>
      <w:r w:rsidRPr="00DB657A">
        <w:rPr>
          <w:sz w:val="32"/>
          <w:szCs w:val="32"/>
          <w:shd w:val="clear" w:color="auto" w:fill="80FFFF"/>
          <w:rtl/>
        </w:rPr>
        <w:t>ר</w:t>
      </w:r>
      <w:r w:rsidRPr="00DB657A">
        <w:rPr>
          <w:sz w:val="32"/>
          <w:szCs w:val="32"/>
          <w:rtl/>
        </w:rPr>
        <w:t xml:space="preserve">יות, וכל כולה כביכול אכזריות לשמה. הגינוי </w:t>
      </w:r>
      <w:r w:rsidRPr="00DB657A">
        <w:rPr>
          <w:sz w:val="32"/>
          <w:szCs w:val="32"/>
          <w:shd w:val="clear" w:color="auto" w:fill="80FFFF"/>
          <w:rtl/>
        </w:rPr>
        <w:t>בא</w:t>
      </w:r>
      <w:r w:rsidR="00C71D72">
        <w:rPr>
          <w:rFonts w:hint="cs"/>
          <w:sz w:val="32"/>
          <w:szCs w:val="32"/>
          <w:rtl/>
        </w:rPr>
        <w:t>רץ</w:t>
      </w:r>
      <w:r w:rsidRPr="00DB657A">
        <w:rPr>
          <w:sz w:val="32"/>
          <w:szCs w:val="32"/>
          <w:rtl/>
        </w:rPr>
        <w:t xml:space="preserve"> (ואח״</w:t>
      </w:r>
      <w:r w:rsidRPr="00DB657A">
        <w:rPr>
          <w:sz w:val="32"/>
          <w:szCs w:val="32"/>
          <w:shd w:val="clear" w:color="auto" w:fill="80FFFF"/>
          <w:rtl/>
        </w:rPr>
        <w:t>כ</w:t>
      </w:r>
      <w:r w:rsidRPr="00DB657A">
        <w:rPr>
          <w:sz w:val="32"/>
          <w:szCs w:val="32"/>
          <w:rtl/>
        </w:rPr>
        <w:t xml:space="preserve"> גם בעולם) בנושא דיר יא</w:t>
      </w:r>
      <w:r w:rsidRPr="00DB657A">
        <w:rPr>
          <w:sz w:val="32"/>
          <w:szCs w:val="32"/>
          <w:shd w:val="clear" w:color="auto" w:fill="80FFFF"/>
          <w:rtl/>
        </w:rPr>
        <w:t>ס</w:t>
      </w:r>
      <w:r w:rsidRPr="00DB657A">
        <w:rPr>
          <w:sz w:val="32"/>
          <w:szCs w:val="32"/>
          <w:rtl/>
        </w:rPr>
        <w:t xml:space="preserve">ין, שלא חל על מקרים אכזריים אחרים של פעולות </w:t>
      </w:r>
      <w:r w:rsidRPr="00DB657A">
        <w:rPr>
          <w:sz w:val="32"/>
          <w:szCs w:val="32"/>
          <w:shd w:val="clear" w:color="auto" w:fill="80FFFF"/>
          <w:rtl/>
        </w:rPr>
        <w:t>״</w:t>
      </w:r>
      <w:r w:rsidRPr="00DB657A">
        <w:rPr>
          <w:sz w:val="32"/>
          <w:szCs w:val="32"/>
          <w:rtl/>
        </w:rPr>
        <w:t>ההגנה</w:t>
      </w:r>
      <w:r w:rsidRPr="00DB657A">
        <w:rPr>
          <w:sz w:val="32"/>
          <w:szCs w:val="32"/>
          <w:shd w:val="clear" w:color="auto" w:fill="80FFFF"/>
          <w:rtl/>
        </w:rPr>
        <w:t>״</w:t>
      </w:r>
      <w:r w:rsidRPr="00DB657A">
        <w:rPr>
          <w:sz w:val="32"/>
          <w:szCs w:val="32"/>
          <w:rtl/>
        </w:rPr>
        <w:t xml:space="preserve"> והפלמ״ח</w:t>
      </w:r>
      <w:r w:rsidRPr="00DB657A">
        <w:rPr>
          <w:sz w:val="32"/>
          <w:szCs w:val="32"/>
          <w:shd w:val="clear" w:color="auto" w:fill="80FFFF"/>
          <w:rtl/>
        </w:rPr>
        <w:t>,</w:t>
      </w:r>
      <w:r w:rsidRPr="00DB657A">
        <w:rPr>
          <w:sz w:val="32"/>
          <w:szCs w:val="32"/>
          <w:rtl/>
        </w:rPr>
        <w:t xml:space="preserve"> דומה שאין להבינו אלא אם כן הוא בא לנגח את המחתרות ולו גם שעה שהיה צורך לאומי עליון באיחוד הכוחות ובעמידה נגד אלפי ערבים פורעים, שאיימו על שכונותיה היהודיות של ירושלים. יש לראות ניגוח זה כהמשך לניגודי ההשקפות ולמא</w:t>
      </w:r>
      <w:r w:rsidRPr="00DB657A">
        <w:rPr>
          <w:sz w:val="32"/>
          <w:szCs w:val="32"/>
          <w:shd w:val="clear" w:color="auto" w:fill="80FFFF"/>
          <w:rtl/>
        </w:rPr>
        <w:t>ב</w:t>
      </w:r>
      <w:r w:rsidRPr="00DB657A">
        <w:rPr>
          <w:sz w:val="32"/>
          <w:szCs w:val="32"/>
          <w:rtl/>
        </w:rPr>
        <w:t xml:space="preserve">קי הכוח שהיו בין היישוב </w:t>
      </w:r>
      <w:r w:rsidRPr="00DB657A">
        <w:rPr>
          <w:sz w:val="32"/>
          <w:szCs w:val="32"/>
          <w:shd w:val="clear" w:color="auto" w:fill="80FFFF"/>
          <w:rtl/>
        </w:rPr>
        <w:t>״</w:t>
      </w:r>
      <w:r w:rsidRPr="00DB657A">
        <w:rPr>
          <w:sz w:val="32"/>
          <w:szCs w:val="32"/>
          <w:rtl/>
        </w:rPr>
        <w:t>המאורגן</w:t>
      </w:r>
      <w:r w:rsidRPr="00DB657A">
        <w:rPr>
          <w:sz w:val="32"/>
          <w:szCs w:val="32"/>
          <w:shd w:val="clear" w:color="auto" w:fill="80FFFF"/>
          <w:rtl/>
        </w:rPr>
        <w:t>״</w:t>
      </w:r>
      <w:r w:rsidRPr="00DB657A">
        <w:rPr>
          <w:sz w:val="32"/>
          <w:szCs w:val="32"/>
          <w:rtl/>
        </w:rPr>
        <w:t xml:space="preserve"> לבין המחתרות, שיסודן עוד בשנות השלושים והחרפתן בשנות המלחמה העולמית. המשכו של המאבק וגילויו האחרון הבוטה והמכאיב ביותר היה ב״אלטלנה</w:t>
      </w:r>
      <w:r w:rsidRPr="00DB657A">
        <w:rPr>
          <w:sz w:val="32"/>
          <w:szCs w:val="32"/>
          <w:shd w:val="clear" w:color="auto" w:fill="80FFFF"/>
          <w:rtl/>
        </w:rPr>
        <w:t>״</w:t>
      </w:r>
      <w:r w:rsidRPr="00DB657A">
        <w:rPr>
          <w:sz w:val="32"/>
          <w:szCs w:val="32"/>
          <w:rtl/>
        </w:rPr>
        <w:t xml:space="preserve"> בחודש יוני </w:t>
      </w:r>
      <w:r w:rsidRPr="00DB657A">
        <w:rPr>
          <w:sz w:val="32"/>
          <w:szCs w:val="32"/>
          <w:shd w:val="clear" w:color="auto" w:fill="80FFFF"/>
          <w:rtl/>
        </w:rPr>
        <w:t>1</w:t>
      </w:r>
      <w:r w:rsidRPr="00DB657A">
        <w:rPr>
          <w:sz w:val="32"/>
          <w:szCs w:val="32"/>
          <w:rtl/>
        </w:rPr>
        <w:t>948</w:t>
      </w:r>
      <w:r w:rsidRPr="00DB657A">
        <w:rPr>
          <w:sz w:val="32"/>
          <w:szCs w:val="32"/>
          <w:shd w:val="clear" w:color="auto" w:fill="80FFFF"/>
          <w:rtl/>
        </w:rPr>
        <w:t>.</w:t>
      </w:r>
    </w:p>
    <w:p w:rsidR="006C565E" w:rsidRPr="00DB657A" w:rsidRDefault="00856756" w:rsidP="003C6E29">
      <w:pPr>
        <w:pStyle w:val="Bodytext61"/>
        <w:shd w:val="clear" w:color="auto" w:fill="auto"/>
        <w:spacing w:before="0" w:after="55" w:line="342" w:lineRule="exact"/>
        <w:ind w:left="20" w:right="20" w:firstLine="380"/>
        <w:rPr>
          <w:sz w:val="32"/>
          <w:szCs w:val="32"/>
          <w:rtl/>
        </w:rPr>
      </w:pPr>
      <w:r w:rsidRPr="00DB657A">
        <w:rPr>
          <w:sz w:val="32"/>
          <w:szCs w:val="32"/>
          <w:rtl/>
        </w:rPr>
        <w:t>לאמיתו של דבר לא ביקש זטלר רשות מהמרכז לפעולת ד</w:t>
      </w:r>
      <w:r w:rsidRPr="00DB657A">
        <w:rPr>
          <w:sz w:val="32"/>
          <w:szCs w:val="32"/>
          <w:shd w:val="clear" w:color="auto" w:fill="80FFFF"/>
          <w:rtl/>
        </w:rPr>
        <w:t>י</w:t>
      </w:r>
      <w:r w:rsidRPr="00DB657A">
        <w:rPr>
          <w:sz w:val="32"/>
          <w:szCs w:val="32"/>
          <w:rtl/>
        </w:rPr>
        <w:t>ר</w:t>
      </w:r>
      <w:r w:rsidRPr="00DB657A">
        <w:rPr>
          <w:sz w:val="32"/>
          <w:szCs w:val="32"/>
          <w:shd w:val="clear" w:color="auto" w:fill="80FFFF"/>
          <w:rtl/>
        </w:rPr>
        <w:t>-</w:t>
      </w:r>
      <w:r w:rsidRPr="00DB657A">
        <w:rPr>
          <w:sz w:val="32"/>
          <w:szCs w:val="32"/>
          <w:rtl/>
        </w:rPr>
        <w:t>יא</w:t>
      </w:r>
      <w:r w:rsidRPr="00DB657A">
        <w:rPr>
          <w:sz w:val="32"/>
          <w:szCs w:val="32"/>
          <w:shd w:val="clear" w:color="auto" w:fill="80FFFF"/>
          <w:rtl/>
        </w:rPr>
        <w:t>ס</w:t>
      </w:r>
      <w:r w:rsidRPr="00DB657A">
        <w:rPr>
          <w:sz w:val="32"/>
          <w:szCs w:val="32"/>
          <w:rtl/>
        </w:rPr>
        <w:t>ין, ו״גרא</w:t>
      </w:r>
      <w:r w:rsidRPr="00DB657A">
        <w:rPr>
          <w:sz w:val="32"/>
          <w:szCs w:val="32"/>
          <w:shd w:val="clear" w:color="auto" w:fill="80FFFF"/>
          <w:rtl/>
        </w:rPr>
        <w:t>״,</w:t>
      </w:r>
      <w:r w:rsidRPr="00DB657A">
        <w:rPr>
          <w:sz w:val="32"/>
          <w:szCs w:val="32"/>
          <w:rtl/>
        </w:rPr>
        <w:t xml:space="preserve"> לאחר מעשה, היה נגד הפעולה. בספרו מספר </w:t>
      </w:r>
      <w:r w:rsidRPr="00DB657A">
        <w:rPr>
          <w:sz w:val="32"/>
          <w:szCs w:val="32"/>
          <w:shd w:val="clear" w:color="auto" w:fill="80FFFF"/>
          <w:rtl/>
        </w:rPr>
        <w:t>״</w:t>
      </w:r>
      <w:r w:rsidRPr="00DB657A">
        <w:rPr>
          <w:sz w:val="32"/>
          <w:szCs w:val="32"/>
          <w:rtl/>
        </w:rPr>
        <w:t>ג</w:t>
      </w:r>
      <w:r w:rsidRPr="00DB657A">
        <w:rPr>
          <w:sz w:val="32"/>
          <w:szCs w:val="32"/>
          <w:shd w:val="clear" w:color="auto" w:fill="80FFFF"/>
          <w:rtl/>
        </w:rPr>
        <w:t>ר</w:t>
      </w:r>
      <w:r w:rsidRPr="00DB657A">
        <w:rPr>
          <w:sz w:val="32"/>
          <w:szCs w:val="32"/>
          <w:rtl/>
        </w:rPr>
        <w:t>א</w:t>
      </w:r>
      <w:r w:rsidRPr="00DB657A">
        <w:rPr>
          <w:sz w:val="32"/>
          <w:szCs w:val="32"/>
          <w:shd w:val="clear" w:color="auto" w:fill="80FFFF"/>
          <w:rtl/>
        </w:rPr>
        <w:t>״,</w:t>
      </w:r>
      <w:r w:rsidRPr="00DB657A">
        <w:rPr>
          <w:sz w:val="32"/>
          <w:szCs w:val="32"/>
          <w:rtl/>
        </w:rPr>
        <w:t xml:space="preserve"> שגבי בדיאן בא מירושלים לבקש עזרה בנשק, ואז גם סיפר על הפעולה ב</w:t>
      </w:r>
      <w:r w:rsidRPr="00DB657A">
        <w:rPr>
          <w:sz w:val="32"/>
          <w:szCs w:val="32"/>
          <w:shd w:val="clear" w:color="auto" w:fill="80FFFF"/>
          <w:rtl/>
        </w:rPr>
        <w:t>ד</w:t>
      </w:r>
      <w:r w:rsidRPr="00DB657A">
        <w:rPr>
          <w:sz w:val="32"/>
          <w:szCs w:val="32"/>
          <w:rtl/>
        </w:rPr>
        <w:t>יר-יאסי</w:t>
      </w:r>
      <w:r w:rsidRPr="00DB657A">
        <w:rPr>
          <w:sz w:val="32"/>
          <w:szCs w:val="32"/>
          <w:shd w:val="clear" w:color="auto" w:fill="80FFFF"/>
          <w:rtl/>
        </w:rPr>
        <w:t>ן</w:t>
      </w:r>
      <w:r w:rsidRPr="00DB657A">
        <w:rPr>
          <w:sz w:val="32"/>
          <w:szCs w:val="32"/>
          <w:rtl/>
        </w:rPr>
        <w:t>. ועוד סיפר, שאף אלדד הביע את מורת רוחו מן הפעולה.</w:t>
      </w:r>
      <w:r w:rsidRPr="00DB657A">
        <w:rPr>
          <w:sz w:val="32"/>
          <w:szCs w:val="32"/>
          <w:shd w:val="clear" w:color="auto" w:fill="80FFFF"/>
          <w:rtl/>
        </w:rPr>
        <w:t>"</w:t>
      </w:r>
      <w:r w:rsidRPr="00DB657A">
        <w:rPr>
          <w:sz w:val="32"/>
          <w:szCs w:val="32"/>
          <w:rtl/>
        </w:rPr>
        <w:t xml:space="preserve"> אלדד טוען, שמעולם לא התנגד לדיר</w:t>
      </w:r>
      <w:r w:rsidRPr="00DB657A">
        <w:rPr>
          <w:sz w:val="32"/>
          <w:szCs w:val="32"/>
          <w:shd w:val="clear" w:color="auto" w:fill="80FFFF"/>
          <w:rtl/>
        </w:rPr>
        <w:t>-</w:t>
      </w:r>
      <w:r w:rsidRPr="00DB657A">
        <w:rPr>
          <w:sz w:val="32"/>
          <w:szCs w:val="32"/>
          <w:rtl/>
        </w:rPr>
        <w:t>יא</w:t>
      </w:r>
      <w:r w:rsidRPr="00DB657A">
        <w:rPr>
          <w:sz w:val="32"/>
          <w:szCs w:val="32"/>
          <w:shd w:val="clear" w:color="auto" w:fill="80FFFF"/>
          <w:rtl/>
        </w:rPr>
        <w:t>ס</w:t>
      </w:r>
      <w:r w:rsidRPr="00DB657A">
        <w:rPr>
          <w:sz w:val="32"/>
          <w:szCs w:val="32"/>
          <w:rtl/>
        </w:rPr>
        <w:t>ין, ותמיד עמד מאחורי החלטותיו של זטל</w:t>
      </w:r>
      <w:r w:rsidRPr="00DB657A">
        <w:rPr>
          <w:sz w:val="32"/>
          <w:szCs w:val="32"/>
          <w:shd w:val="clear" w:color="auto" w:fill="80FFFF"/>
          <w:rtl/>
        </w:rPr>
        <w:t>ר.</w:t>
      </w:r>
    </w:p>
    <w:p w:rsidR="006C565E" w:rsidRPr="00DB657A" w:rsidRDefault="00856756" w:rsidP="003C6E29">
      <w:pPr>
        <w:pStyle w:val="Bodytext61"/>
        <w:shd w:val="clear" w:color="auto" w:fill="auto"/>
        <w:spacing w:before="0" w:after="60" w:line="348" w:lineRule="exact"/>
        <w:ind w:left="20" w:right="20" w:firstLine="380"/>
        <w:rPr>
          <w:sz w:val="32"/>
          <w:szCs w:val="32"/>
          <w:rtl/>
        </w:rPr>
      </w:pPr>
      <w:r w:rsidRPr="00DB657A">
        <w:rPr>
          <w:sz w:val="32"/>
          <w:szCs w:val="32"/>
          <w:shd w:val="clear" w:color="auto" w:fill="80FFFF"/>
          <w:rtl/>
        </w:rPr>
        <w:t>״</w:t>
      </w:r>
      <w:r w:rsidRPr="00DB657A">
        <w:rPr>
          <w:sz w:val="32"/>
          <w:szCs w:val="32"/>
          <w:rtl/>
        </w:rPr>
        <w:t>בעב</w:t>
      </w:r>
      <w:r w:rsidRPr="00DB657A">
        <w:rPr>
          <w:sz w:val="32"/>
          <w:szCs w:val="32"/>
          <w:shd w:val="clear" w:color="auto" w:fill="80FFFF"/>
          <w:rtl/>
        </w:rPr>
        <w:t>ר</w:t>
      </w:r>
      <w:r w:rsidRPr="00DB657A">
        <w:rPr>
          <w:sz w:val="32"/>
          <w:szCs w:val="32"/>
          <w:rtl/>
        </w:rPr>
        <w:t xml:space="preserve"> היו פעולות אלה, שסייעו להקמת המדינה, זוכות לגידופים מצד</w:t>
      </w:r>
      <w:r w:rsidRPr="00DB657A">
        <w:rPr>
          <w:sz w:val="32"/>
          <w:szCs w:val="32"/>
          <w:shd w:val="clear" w:color="auto" w:fill="80FFFF"/>
          <w:rtl/>
        </w:rPr>
        <w:t>.</w:t>
      </w:r>
      <w:r w:rsidRPr="00DB657A">
        <w:rPr>
          <w:sz w:val="32"/>
          <w:szCs w:val="32"/>
          <w:rtl/>
        </w:rPr>
        <w:t>.. שליטי המדינה.</w:t>
      </w:r>
      <w:r w:rsidRPr="00DB657A">
        <w:rPr>
          <w:sz w:val="32"/>
          <w:szCs w:val="32"/>
          <w:shd w:val="clear" w:color="auto" w:fill="80FFFF"/>
          <w:rtl/>
        </w:rPr>
        <w:t xml:space="preserve"> </w:t>
      </w:r>
      <w:r w:rsidRPr="00DB657A">
        <w:rPr>
          <w:sz w:val="32"/>
          <w:szCs w:val="32"/>
          <w:rtl/>
        </w:rPr>
        <w:t>החידוש הו</w:t>
      </w:r>
      <w:r w:rsidRPr="00DB657A">
        <w:rPr>
          <w:sz w:val="32"/>
          <w:szCs w:val="32"/>
          <w:shd w:val="clear" w:color="auto" w:fill="80FFFF"/>
          <w:rtl/>
        </w:rPr>
        <w:t>א:</w:t>
      </w:r>
      <w:r w:rsidRPr="00DB657A">
        <w:rPr>
          <w:sz w:val="32"/>
          <w:szCs w:val="32"/>
          <w:rtl/>
        </w:rPr>
        <w:t xml:space="preserve"> על פעולת די</w:t>
      </w:r>
      <w:r w:rsidRPr="00DB657A">
        <w:rPr>
          <w:sz w:val="32"/>
          <w:szCs w:val="32"/>
          <w:shd w:val="clear" w:color="auto" w:fill="80FFFF"/>
          <w:rtl/>
        </w:rPr>
        <w:t>ר</w:t>
      </w:r>
      <w:r w:rsidRPr="00DB657A">
        <w:rPr>
          <w:sz w:val="32"/>
          <w:szCs w:val="32"/>
          <w:rtl/>
        </w:rPr>
        <w:t>-יא</w:t>
      </w:r>
      <w:r w:rsidRPr="00DB657A">
        <w:rPr>
          <w:sz w:val="32"/>
          <w:szCs w:val="32"/>
          <w:shd w:val="clear" w:color="auto" w:fill="80FFFF"/>
          <w:rtl/>
        </w:rPr>
        <w:t>ס</w:t>
      </w:r>
      <w:r w:rsidRPr="00DB657A">
        <w:rPr>
          <w:sz w:val="32"/>
          <w:szCs w:val="32"/>
          <w:rtl/>
        </w:rPr>
        <w:t>ין זוכה זטל</w:t>
      </w:r>
      <w:r w:rsidRPr="00DB657A">
        <w:rPr>
          <w:sz w:val="32"/>
          <w:szCs w:val="32"/>
          <w:shd w:val="clear" w:color="auto" w:fill="80FFFF"/>
          <w:rtl/>
        </w:rPr>
        <w:t>ר</w:t>
      </w:r>
      <w:r w:rsidRPr="00DB657A">
        <w:rPr>
          <w:sz w:val="32"/>
          <w:szCs w:val="32"/>
          <w:rtl/>
        </w:rPr>
        <w:t xml:space="preserve"> לגידופים מפי... ראש לח״י. במכתב חריף אשר עליו</w:t>
      </w:r>
      <w:r w:rsidR="00C71D72">
        <w:rPr>
          <w:rFonts w:hint="cs"/>
          <w:sz w:val="32"/>
          <w:szCs w:val="32"/>
          <w:rtl/>
        </w:rPr>
        <w:t xml:space="preserve"> </w:t>
      </w:r>
      <w:r w:rsidRPr="00DB657A">
        <w:rPr>
          <w:sz w:val="32"/>
          <w:szCs w:val="32"/>
          <w:rtl/>
        </w:rPr>
        <w:t>נודע לי רק עם בואי ירושליימה חודשים מספר אחר</w:t>
      </w:r>
      <w:r w:rsidRPr="00DB657A">
        <w:rPr>
          <w:sz w:val="32"/>
          <w:szCs w:val="32"/>
          <w:shd w:val="clear" w:color="auto" w:fill="80FFFF"/>
          <w:rtl/>
        </w:rPr>
        <w:t>-כ</w:t>
      </w:r>
      <w:r w:rsidRPr="00DB657A">
        <w:rPr>
          <w:sz w:val="32"/>
          <w:szCs w:val="32"/>
          <w:rtl/>
        </w:rPr>
        <w:t>ך</w:t>
      </w:r>
      <w:r w:rsidRPr="00DB657A">
        <w:rPr>
          <w:sz w:val="32"/>
          <w:szCs w:val="32"/>
          <w:shd w:val="clear" w:color="auto" w:fill="80FFFF"/>
          <w:rtl/>
        </w:rPr>
        <w:t>,</w:t>
      </w:r>
      <w:r w:rsidRPr="00DB657A">
        <w:rPr>
          <w:sz w:val="32"/>
          <w:szCs w:val="32"/>
          <w:rtl/>
        </w:rPr>
        <w:t xml:space="preserve"> הוקיע </w:t>
      </w:r>
      <w:r w:rsidRPr="00DB657A">
        <w:rPr>
          <w:sz w:val="32"/>
          <w:szCs w:val="32"/>
          <w:shd w:val="clear" w:color="auto" w:fill="80FFFF"/>
          <w:rtl/>
        </w:rPr>
        <w:t>׳</w:t>
      </w:r>
      <w:r w:rsidRPr="00DB657A">
        <w:rPr>
          <w:sz w:val="32"/>
          <w:szCs w:val="32"/>
          <w:rtl/>
        </w:rPr>
        <w:t>ג</w:t>
      </w:r>
      <w:r w:rsidRPr="00DB657A">
        <w:rPr>
          <w:sz w:val="32"/>
          <w:szCs w:val="32"/>
          <w:shd w:val="clear" w:color="auto" w:fill="80FFFF"/>
          <w:rtl/>
        </w:rPr>
        <w:t>ר</w:t>
      </w:r>
      <w:r w:rsidRPr="00DB657A">
        <w:rPr>
          <w:sz w:val="32"/>
          <w:szCs w:val="32"/>
          <w:rtl/>
        </w:rPr>
        <w:t>א׳ את הפעולה משלושה טעמי</w:t>
      </w:r>
      <w:r w:rsidRPr="00DB657A">
        <w:rPr>
          <w:sz w:val="32"/>
          <w:szCs w:val="32"/>
          <w:shd w:val="clear" w:color="auto" w:fill="80FFFF"/>
          <w:rtl/>
        </w:rPr>
        <w:t>ם:</w:t>
      </w:r>
      <w:r w:rsidRPr="00DB657A">
        <w:rPr>
          <w:sz w:val="32"/>
          <w:szCs w:val="32"/>
          <w:rtl/>
        </w:rPr>
        <w:t xml:space="preserve"> א. זה יבאיש את ריחנו בעיני רוסיה הסובייטית שאנו מקווים סוף סוף להגיע לקשרים עמה</w:t>
      </w:r>
      <w:r w:rsidRPr="00DB657A">
        <w:rPr>
          <w:sz w:val="32"/>
          <w:szCs w:val="32"/>
          <w:shd w:val="clear" w:color="auto" w:fill="80FFFF"/>
          <w:rtl/>
        </w:rPr>
        <w:t>.</w:t>
      </w:r>
      <w:r w:rsidRPr="00DB657A">
        <w:rPr>
          <w:sz w:val="32"/>
          <w:szCs w:val="32"/>
          <w:rtl/>
        </w:rPr>
        <w:t xml:space="preserve"> ב. זו היתה באמת פעולה אכזרית מדי ומזעזעת ברצח הנשים וכד</w:t>
      </w:r>
      <w:r w:rsidR="00C71D72">
        <w:rPr>
          <w:rFonts w:hint="cs"/>
          <w:sz w:val="32"/>
          <w:szCs w:val="32"/>
          <w:shd w:val="clear" w:color="auto" w:fill="80FFFF"/>
          <w:rtl/>
        </w:rPr>
        <w:t>'</w:t>
      </w:r>
      <w:r w:rsidRPr="00DB657A">
        <w:rPr>
          <w:sz w:val="32"/>
          <w:szCs w:val="32"/>
          <w:shd w:val="clear" w:color="auto" w:fill="80FFFF"/>
          <w:rtl/>
        </w:rPr>
        <w:t>.</w:t>
      </w:r>
      <w:r w:rsidRPr="00DB657A">
        <w:rPr>
          <w:sz w:val="32"/>
          <w:szCs w:val="32"/>
          <w:rtl/>
        </w:rPr>
        <w:t xml:space="preserve"> ג. שיתוף הפעולה עם האצ</w:t>
      </w:r>
      <w:r w:rsidRPr="00DB657A">
        <w:rPr>
          <w:sz w:val="32"/>
          <w:szCs w:val="32"/>
          <w:shd w:val="clear" w:color="auto" w:fill="80FFFF"/>
          <w:rtl/>
        </w:rPr>
        <w:t>״</w:t>
      </w:r>
      <w:r w:rsidRPr="00DB657A">
        <w:rPr>
          <w:sz w:val="32"/>
          <w:szCs w:val="32"/>
          <w:rtl/>
        </w:rPr>
        <w:t xml:space="preserve">ל ללא אישור מהמרכז. ובסיום </w:t>
      </w:r>
      <w:r w:rsidRPr="00DB657A">
        <w:rPr>
          <w:sz w:val="32"/>
          <w:szCs w:val="32"/>
          <w:shd w:val="clear" w:color="auto" w:fill="80FFFF"/>
          <w:rtl/>
        </w:rPr>
        <w:t>׳</w:t>
      </w:r>
      <w:r w:rsidRPr="00DB657A">
        <w:rPr>
          <w:sz w:val="32"/>
          <w:szCs w:val="32"/>
          <w:rtl/>
        </w:rPr>
        <w:t>אילמלא התנצלות ב</w:t>
      </w:r>
      <w:r w:rsidRPr="00DB657A">
        <w:rPr>
          <w:sz w:val="32"/>
          <w:szCs w:val="32"/>
          <w:shd w:val="clear" w:color="auto" w:fill="80FFFF"/>
          <w:rtl/>
        </w:rPr>
        <w:t>ן</w:t>
      </w:r>
      <w:r w:rsidRPr="00DB657A">
        <w:rPr>
          <w:sz w:val="32"/>
          <w:szCs w:val="32"/>
          <w:rtl/>
        </w:rPr>
        <w:t>־גוריו</w:t>
      </w:r>
      <w:r w:rsidRPr="00DB657A">
        <w:rPr>
          <w:sz w:val="32"/>
          <w:szCs w:val="32"/>
          <w:shd w:val="clear" w:color="auto" w:fill="80FFFF"/>
          <w:rtl/>
        </w:rPr>
        <w:t>ן</w:t>
      </w:r>
      <w:r w:rsidRPr="00DB657A">
        <w:rPr>
          <w:sz w:val="32"/>
          <w:szCs w:val="32"/>
          <w:rtl/>
        </w:rPr>
        <w:t xml:space="preserve"> בפני עבדאללה, היינו מסתייגים בגלוי מהפעולה</w:t>
      </w:r>
      <w:r w:rsidR="00C71D72">
        <w:rPr>
          <w:rFonts w:hint="cs"/>
          <w:sz w:val="32"/>
          <w:szCs w:val="32"/>
          <w:rtl/>
        </w:rPr>
        <w:t>.'</w:t>
      </w:r>
      <w:r w:rsidRPr="00DB657A">
        <w:rPr>
          <w:sz w:val="32"/>
          <w:szCs w:val="32"/>
          <w:rtl/>
        </w:rPr>
        <w:t xml:space="preserve"> לי לא סיפר </w:t>
      </w:r>
      <w:r w:rsidRPr="00DB657A">
        <w:rPr>
          <w:sz w:val="32"/>
          <w:szCs w:val="32"/>
          <w:shd w:val="clear" w:color="auto" w:fill="80FFFF"/>
          <w:rtl/>
        </w:rPr>
        <w:t>׳</w:t>
      </w:r>
      <w:r w:rsidRPr="00DB657A">
        <w:rPr>
          <w:sz w:val="32"/>
          <w:szCs w:val="32"/>
          <w:rtl/>
        </w:rPr>
        <w:t>ג</w:t>
      </w:r>
      <w:r w:rsidRPr="00DB657A">
        <w:rPr>
          <w:sz w:val="32"/>
          <w:szCs w:val="32"/>
          <w:shd w:val="clear" w:color="auto" w:fill="80FFFF"/>
          <w:rtl/>
        </w:rPr>
        <w:t>ר</w:t>
      </w:r>
      <w:r w:rsidRPr="00DB657A">
        <w:rPr>
          <w:sz w:val="32"/>
          <w:szCs w:val="32"/>
          <w:rtl/>
        </w:rPr>
        <w:t>א׳ על מכתבו זה</w:t>
      </w:r>
      <w:r w:rsidRPr="00DB657A">
        <w:rPr>
          <w:sz w:val="32"/>
          <w:szCs w:val="32"/>
          <w:shd w:val="clear" w:color="auto" w:fill="80FFFF"/>
          <w:rtl/>
        </w:rPr>
        <w:t>.</w:t>
      </w:r>
      <w:r w:rsidRPr="00DB657A">
        <w:rPr>
          <w:sz w:val="32"/>
          <w:szCs w:val="32"/>
          <w:rtl/>
        </w:rPr>
        <w:t xml:space="preserve"> לי הוא רק אמ</w:t>
      </w:r>
      <w:r w:rsidRPr="00DB657A">
        <w:rPr>
          <w:sz w:val="32"/>
          <w:szCs w:val="32"/>
          <w:shd w:val="clear" w:color="auto" w:fill="80FFFF"/>
          <w:rtl/>
        </w:rPr>
        <w:t>ר,</w:t>
      </w:r>
      <w:r w:rsidRPr="00DB657A">
        <w:rPr>
          <w:sz w:val="32"/>
          <w:szCs w:val="32"/>
          <w:rtl/>
        </w:rPr>
        <w:t xml:space="preserve"> שפעולה זו היא פ</w:t>
      </w:r>
      <w:r w:rsidR="00C71D72">
        <w:rPr>
          <w:rFonts w:hint="cs"/>
          <w:sz w:val="32"/>
          <w:szCs w:val="32"/>
          <w:rtl/>
        </w:rPr>
        <w:t>ר</w:t>
      </w:r>
      <w:r w:rsidRPr="00DB657A">
        <w:rPr>
          <w:sz w:val="32"/>
          <w:szCs w:val="32"/>
          <w:rtl/>
        </w:rPr>
        <w:t xml:space="preserve">י </w:t>
      </w:r>
      <w:r w:rsidRPr="00DB657A">
        <w:rPr>
          <w:sz w:val="32"/>
          <w:szCs w:val="32"/>
          <w:shd w:val="clear" w:color="auto" w:fill="80FFFF"/>
          <w:rtl/>
        </w:rPr>
        <w:t>׳</w:t>
      </w:r>
      <w:r w:rsidRPr="00DB657A">
        <w:rPr>
          <w:sz w:val="32"/>
          <w:szCs w:val="32"/>
          <w:rtl/>
        </w:rPr>
        <w:t>העצמאות׳ היתירה שמרשה לעצמו זטלר</w:t>
      </w:r>
      <w:r w:rsidRPr="00DB657A">
        <w:rPr>
          <w:sz w:val="32"/>
          <w:szCs w:val="32"/>
          <w:shd w:val="clear" w:color="auto" w:fill="80FFFF"/>
          <w:rtl/>
        </w:rPr>
        <w:t>.</w:t>
      </w:r>
      <w:r w:rsidRPr="00DB657A">
        <w:rPr>
          <w:sz w:val="32"/>
          <w:szCs w:val="32"/>
          <w:rtl/>
        </w:rPr>
        <w:t xml:space="preserve"> </w:t>
      </w:r>
      <w:r w:rsidRPr="00DB657A">
        <w:rPr>
          <w:sz w:val="32"/>
          <w:szCs w:val="32"/>
          <w:shd w:val="clear" w:color="auto" w:fill="80FFFF"/>
          <w:rtl/>
        </w:rPr>
        <w:t>׳</w:t>
      </w:r>
      <w:r w:rsidRPr="00DB657A">
        <w:rPr>
          <w:sz w:val="32"/>
          <w:szCs w:val="32"/>
          <w:rtl/>
        </w:rPr>
        <w:t>הוא כבר מתנהג שם כמרכז עצמאי</w:t>
      </w:r>
      <w:r w:rsidRPr="00DB657A">
        <w:rPr>
          <w:sz w:val="32"/>
          <w:szCs w:val="32"/>
          <w:shd w:val="clear" w:color="auto" w:fill="80FFFF"/>
          <w:rtl/>
        </w:rPr>
        <w:t>,</w:t>
      </w:r>
      <w:r w:rsidRPr="00DB657A">
        <w:rPr>
          <w:sz w:val="32"/>
          <w:szCs w:val="32"/>
          <w:rtl/>
        </w:rPr>
        <w:t xml:space="preserve"> ובלי ספק סייעת לו אתה בכך</w:t>
      </w:r>
      <w:r w:rsidRPr="00DB657A">
        <w:rPr>
          <w:sz w:val="32"/>
          <w:szCs w:val="32"/>
          <w:shd w:val="clear" w:color="auto" w:fill="80FFFF"/>
          <w:rtl/>
        </w:rPr>
        <w:t>...״׳</w:t>
      </w:r>
      <w:r w:rsidR="00C71D72">
        <w:rPr>
          <w:rFonts w:hint="cs"/>
          <w:sz w:val="32"/>
          <w:szCs w:val="32"/>
          <w:rtl/>
        </w:rPr>
        <w:t>(23)</w:t>
      </w:r>
    </w:p>
    <w:p w:rsidR="006C565E" w:rsidRPr="00DB657A" w:rsidRDefault="00856756" w:rsidP="003C6E29">
      <w:pPr>
        <w:pStyle w:val="Bodytext61"/>
        <w:shd w:val="clear" w:color="auto" w:fill="auto"/>
        <w:spacing w:before="0" w:after="55" w:line="348" w:lineRule="exact"/>
        <w:ind w:left="20" w:right="20" w:firstLine="380"/>
        <w:rPr>
          <w:sz w:val="32"/>
          <w:szCs w:val="32"/>
          <w:rtl/>
        </w:rPr>
      </w:pPr>
      <w:r w:rsidRPr="00DB657A">
        <w:rPr>
          <w:sz w:val="32"/>
          <w:szCs w:val="32"/>
          <w:rtl/>
        </w:rPr>
        <w:t>חילוקי ה</w:t>
      </w:r>
      <w:r w:rsidR="00C71D72">
        <w:rPr>
          <w:rFonts w:hint="cs"/>
          <w:sz w:val="32"/>
          <w:szCs w:val="32"/>
          <w:rtl/>
        </w:rPr>
        <w:t>ד</w:t>
      </w:r>
      <w:r w:rsidRPr="00DB657A">
        <w:rPr>
          <w:sz w:val="32"/>
          <w:szCs w:val="32"/>
          <w:rtl/>
        </w:rPr>
        <w:t>יעות בעניין די</w:t>
      </w:r>
      <w:r w:rsidRPr="00DB657A">
        <w:rPr>
          <w:sz w:val="32"/>
          <w:szCs w:val="32"/>
          <w:shd w:val="clear" w:color="auto" w:fill="80FFFF"/>
          <w:rtl/>
        </w:rPr>
        <w:t>ר-</w:t>
      </w:r>
      <w:r w:rsidRPr="00DB657A">
        <w:rPr>
          <w:sz w:val="32"/>
          <w:szCs w:val="32"/>
          <w:rtl/>
        </w:rPr>
        <w:t>יא</w:t>
      </w:r>
      <w:r w:rsidRPr="00DB657A">
        <w:rPr>
          <w:sz w:val="32"/>
          <w:szCs w:val="32"/>
          <w:shd w:val="clear" w:color="auto" w:fill="80FFFF"/>
          <w:rtl/>
        </w:rPr>
        <w:t>ס</w:t>
      </w:r>
      <w:r w:rsidRPr="00DB657A">
        <w:rPr>
          <w:sz w:val="32"/>
          <w:szCs w:val="32"/>
          <w:rtl/>
        </w:rPr>
        <w:t xml:space="preserve">ין לא דלפו החוצה. </w:t>
      </w:r>
      <w:r w:rsidRPr="00DB657A">
        <w:rPr>
          <w:sz w:val="32"/>
          <w:szCs w:val="32"/>
          <w:shd w:val="clear" w:color="auto" w:fill="80FFFF"/>
          <w:rtl/>
        </w:rPr>
        <w:t>״</w:t>
      </w:r>
      <w:r w:rsidRPr="00DB657A">
        <w:rPr>
          <w:sz w:val="32"/>
          <w:szCs w:val="32"/>
          <w:rtl/>
        </w:rPr>
        <w:t>ג</w:t>
      </w:r>
      <w:r w:rsidRPr="00DB657A">
        <w:rPr>
          <w:sz w:val="32"/>
          <w:szCs w:val="32"/>
          <w:shd w:val="clear" w:color="auto" w:fill="80FFFF"/>
          <w:rtl/>
        </w:rPr>
        <w:t>ר</w:t>
      </w:r>
      <w:r w:rsidRPr="00DB657A">
        <w:rPr>
          <w:sz w:val="32"/>
          <w:szCs w:val="32"/>
          <w:rtl/>
        </w:rPr>
        <w:t>א</w:t>
      </w:r>
      <w:r w:rsidRPr="00DB657A">
        <w:rPr>
          <w:sz w:val="32"/>
          <w:szCs w:val="32"/>
          <w:shd w:val="clear" w:color="auto" w:fill="80FFFF"/>
          <w:rtl/>
        </w:rPr>
        <w:t>״</w:t>
      </w:r>
      <w:r w:rsidRPr="00DB657A">
        <w:rPr>
          <w:sz w:val="32"/>
          <w:szCs w:val="32"/>
          <w:rtl/>
        </w:rPr>
        <w:t xml:space="preserve"> הצטרף לאלדד בכתיבת כרוז משותף בנושא זה. </w:t>
      </w:r>
      <w:r w:rsidRPr="00DB657A">
        <w:rPr>
          <w:sz w:val="32"/>
          <w:szCs w:val="32"/>
          <w:shd w:val="clear" w:color="auto" w:fill="80FFFF"/>
          <w:rtl/>
        </w:rPr>
        <w:t>׳׳ב</w:t>
      </w:r>
      <w:r w:rsidRPr="00DB657A">
        <w:rPr>
          <w:sz w:val="32"/>
          <w:szCs w:val="32"/>
          <w:rtl/>
        </w:rPr>
        <w:t xml:space="preserve">קשר עם הודעת הסילוף של מפקד </w:t>
      </w:r>
      <w:r w:rsidRPr="00DB657A">
        <w:rPr>
          <w:sz w:val="32"/>
          <w:szCs w:val="32"/>
          <w:shd w:val="clear" w:color="auto" w:fill="80FFFF"/>
          <w:rtl/>
        </w:rPr>
        <w:t>׳</w:t>
      </w:r>
      <w:r w:rsidRPr="00DB657A">
        <w:rPr>
          <w:sz w:val="32"/>
          <w:szCs w:val="32"/>
          <w:rtl/>
        </w:rPr>
        <w:t>ההגנה׳ בירושלים על כיבוש ד</w:t>
      </w:r>
      <w:r w:rsidRPr="00DB657A">
        <w:rPr>
          <w:sz w:val="32"/>
          <w:szCs w:val="32"/>
          <w:shd w:val="clear" w:color="auto" w:fill="80FFFF"/>
          <w:rtl/>
        </w:rPr>
        <w:t>י</w:t>
      </w:r>
      <w:r w:rsidRPr="00DB657A">
        <w:rPr>
          <w:sz w:val="32"/>
          <w:szCs w:val="32"/>
          <w:rtl/>
        </w:rPr>
        <w:t>ר</w:t>
      </w:r>
      <w:r w:rsidRPr="00DB657A">
        <w:rPr>
          <w:sz w:val="32"/>
          <w:szCs w:val="32"/>
          <w:shd w:val="clear" w:color="auto" w:fill="80FFFF"/>
          <w:rtl/>
        </w:rPr>
        <w:t>-</w:t>
      </w:r>
      <w:r w:rsidRPr="00DB657A">
        <w:rPr>
          <w:sz w:val="32"/>
          <w:szCs w:val="32"/>
          <w:rtl/>
        </w:rPr>
        <w:t>יא</w:t>
      </w:r>
      <w:r w:rsidRPr="00DB657A">
        <w:rPr>
          <w:sz w:val="32"/>
          <w:szCs w:val="32"/>
          <w:shd w:val="clear" w:color="auto" w:fill="80FFFF"/>
          <w:rtl/>
        </w:rPr>
        <w:t>ס</w:t>
      </w:r>
      <w:r w:rsidRPr="00DB657A">
        <w:rPr>
          <w:sz w:val="32"/>
          <w:szCs w:val="32"/>
          <w:rtl/>
        </w:rPr>
        <w:t>ין, ונוכח ההסתה המתנהלת על</w:t>
      </w:r>
      <w:r w:rsidRPr="00DB657A">
        <w:rPr>
          <w:sz w:val="32"/>
          <w:szCs w:val="32"/>
          <w:shd w:val="clear" w:color="auto" w:fill="80FFFF"/>
          <w:rtl/>
        </w:rPr>
        <w:t>-</w:t>
      </w:r>
      <w:r w:rsidRPr="00DB657A">
        <w:rPr>
          <w:sz w:val="32"/>
          <w:szCs w:val="32"/>
          <w:rtl/>
        </w:rPr>
        <w:t>ידי הצבועים הרינו קובעים</w:t>
      </w:r>
      <w:r w:rsidRPr="00DB657A">
        <w:rPr>
          <w:sz w:val="32"/>
          <w:szCs w:val="32"/>
          <w:shd w:val="clear" w:color="auto" w:fill="80FFFF"/>
          <w:rtl/>
        </w:rPr>
        <w:t>:</w:t>
      </w:r>
      <w:r w:rsidRPr="00DB657A">
        <w:rPr>
          <w:sz w:val="32"/>
          <w:szCs w:val="32"/>
          <w:rtl/>
        </w:rPr>
        <w:t xml:space="preserve"> א. הכפר די</w:t>
      </w:r>
      <w:r w:rsidRPr="00DB657A">
        <w:rPr>
          <w:sz w:val="32"/>
          <w:szCs w:val="32"/>
          <w:shd w:val="clear" w:color="auto" w:fill="80FFFF"/>
          <w:rtl/>
        </w:rPr>
        <w:t>ר-</w:t>
      </w:r>
      <w:r w:rsidRPr="00DB657A">
        <w:rPr>
          <w:sz w:val="32"/>
          <w:szCs w:val="32"/>
          <w:rtl/>
        </w:rPr>
        <w:t>יא</w:t>
      </w:r>
      <w:r w:rsidRPr="00DB657A">
        <w:rPr>
          <w:sz w:val="32"/>
          <w:szCs w:val="32"/>
          <w:shd w:val="clear" w:color="auto" w:fill="80FFFF"/>
          <w:rtl/>
        </w:rPr>
        <w:t>ס</w:t>
      </w:r>
      <w:r w:rsidRPr="00DB657A">
        <w:rPr>
          <w:sz w:val="32"/>
          <w:szCs w:val="32"/>
          <w:rtl/>
        </w:rPr>
        <w:t xml:space="preserve">ין היה קן פורעים בפועל ובכוח. ב. מכפר זה נערכו התקפות על השכונות המערביות של ירושלים. </w:t>
      </w:r>
      <w:r w:rsidRPr="00DB657A">
        <w:rPr>
          <w:sz w:val="32"/>
          <w:szCs w:val="32"/>
          <w:shd w:val="clear" w:color="auto" w:fill="80FFFF"/>
          <w:rtl/>
        </w:rPr>
        <w:t>־</w:t>
      </w:r>
      <w:r w:rsidRPr="00DB657A">
        <w:rPr>
          <w:sz w:val="32"/>
          <w:szCs w:val="32"/>
          <w:rtl/>
        </w:rPr>
        <w:t xml:space="preserve"> </w:t>
      </w:r>
      <w:r w:rsidRPr="00DB657A">
        <w:rPr>
          <w:sz w:val="32"/>
          <w:szCs w:val="32"/>
          <w:shd w:val="clear" w:color="auto" w:fill="80FFFF"/>
          <w:rtl/>
        </w:rPr>
        <w:t>־</w:t>
      </w:r>
      <w:r w:rsidRPr="00DB657A">
        <w:rPr>
          <w:sz w:val="32"/>
          <w:szCs w:val="32"/>
          <w:rtl/>
        </w:rPr>
        <w:t xml:space="preserve"> ולמ</w:t>
      </w:r>
      <w:r w:rsidRPr="00DB657A">
        <w:rPr>
          <w:sz w:val="32"/>
          <w:szCs w:val="32"/>
          <w:shd w:val="clear" w:color="auto" w:fill="80FFFF"/>
          <w:rtl/>
        </w:rPr>
        <w:t>ס</w:t>
      </w:r>
      <w:r w:rsidRPr="00DB657A">
        <w:rPr>
          <w:sz w:val="32"/>
          <w:szCs w:val="32"/>
          <w:rtl/>
        </w:rPr>
        <w:t>יתים המטיפים לנו מוסר נזכי</w:t>
      </w:r>
      <w:r w:rsidRPr="00DB657A">
        <w:rPr>
          <w:sz w:val="32"/>
          <w:szCs w:val="32"/>
          <w:shd w:val="clear" w:color="auto" w:fill="80FFFF"/>
          <w:rtl/>
        </w:rPr>
        <w:t>ר:</w:t>
      </w:r>
      <w:r w:rsidRPr="00DB657A">
        <w:rPr>
          <w:sz w:val="32"/>
          <w:szCs w:val="32"/>
          <w:rtl/>
        </w:rPr>
        <w:t xml:space="preserve"> בשעה ש׳ההגנה׳ התקיפה את כפר טו</w:t>
      </w:r>
      <w:r w:rsidRPr="00DB657A">
        <w:rPr>
          <w:sz w:val="32"/>
          <w:szCs w:val="32"/>
          <w:shd w:val="clear" w:color="auto" w:fill="80FFFF"/>
          <w:rtl/>
        </w:rPr>
        <w:t>ב</w:t>
      </w:r>
      <w:r w:rsidRPr="00DB657A">
        <w:rPr>
          <w:sz w:val="32"/>
          <w:szCs w:val="32"/>
          <w:rtl/>
        </w:rPr>
        <w:t>יא</w:t>
      </w:r>
      <w:r w:rsidR="00C71D72">
        <w:rPr>
          <w:rFonts w:hint="cs"/>
          <w:sz w:val="32"/>
          <w:szCs w:val="32"/>
          <w:rtl/>
        </w:rPr>
        <w:t>ס</w:t>
      </w:r>
      <w:r w:rsidRPr="00DB657A">
        <w:rPr>
          <w:sz w:val="32"/>
          <w:szCs w:val="32"/>
          <w:rtl/>
        </w:rPr>
        <w:t xml:space="preserve"> בגליל העליון</w:t>
      </w:r>
      <w:r w:rsidRPr="00DB657A">
        <w:rPr>
          <w:sz w:val="32"/>
          <w:szCs w:val="32"/>
          <w:shd w:val="clear" w:color="auto" w:fill="80FFFF"/>
          <w:rtl/>
        </w:rPr>
        <w:t>,</w:t>
      </w:r>
      <w:r w:rsidRPr="00DB657A">
        <w:rPr>
          <w:sz w:val="32"/>
          <w:szCs w:val="32"/>
          <w:rtl/>
        </w:rPr>
        <w:t xml:space="preserve"> שבו נהרגו נשים וילדים בלבד, לא ניתנה אזהרה מוקדמת. כן</w:t>
      </w:r>
      <w:r w:rsidRPr="00DB657A">
        <w:rPr>
          <w:sz w:val="32"/>
          <w:szCs w:val="32"/>
          <w:shd w:val="clear" w:color="auto" w:fill="80FFFF"/>
          <w:rtl/>
        </w:rPr>
        <w:t>,</w:t>
      </w:r>
      <w:r w:rsidRPr="00DB657A">
        <w:rPr>
          <w:sz w:val="32"/>
          <w:szCs w:val="32"/>
          <w:rtl/>
        </w:rPr>
        <w:t xml:space="preserve"> כדאי להזכיר לצבועים את התקפותיהם בפרד</w:t>
      </w:r>
      <w:r w:rsidR="00C71D72">
        <w:rPr>
          <w:rFonts w:hint="cs"/>
          <w:sz w:val="32"/>
          <w:szCs w:val="32"/>
          <w:rtl/>
        </w:rPr>
        <w:t>ס</w:t>
      </w:r>
      <w:r w:rsidRPr="00DB657A">
        <w:rPr>
          <w:sz w:val="32"/>
          <w:szCs w:val="32"/>
          <w:rtl/>
        </w:rPr>
        <w:t xml:space="preserve"> אבו</w:t>
      </w:r>
      <w:r w:rsidRPr="00DB657A">
        <w:rPr>
          <w:sz w:val="32"/>
          <w:szCs w:val="32"/>
          <w:shd w:val="clear" w:color="auto" w:fill="80FFFF"/>
          <w:rtl/>
        </w:rPr>
        <w:t>-</w:t>
      </w:r>
      <w:r w:rsidRPr="00DB657A">
        <w:rPr>
          <w:sz w:val="32"/>
          <w:szCs w:val="32"/>
          <w:rtl/>
        </w:rPr>
        <w:t>לב</w:t>
      </w:r>
      <w:r w:rsidRPr="00DB657A">
        <w:rPr>
          <w:sz w:val="32"/>
          <w:szCs w:val="32"/>
          <w:shd w:val="clear" w:color="auto" w:fill="80FFFF"/>
          <w:rtl/>
        </w:rPr>
        <w:t>ן,</w:t>
      </w:r>
      <w:r w:rsidRPr="00DB657A">
        <w:rPr>
          <w:sz w:val="32"/>
          <w:szCs w:val="32"/>
          <w:rtl/>
        </w:rPr>
        <w:t xml:space="preserve"> במלון </w:t>
      </w:r>
      <w:r w:rsidRPr="00DB657A">
        <w:rPr>
          <w:sz w:val="32"/>
          <w:szCs w:val="32"/>
          <w:shd w:val="clear" w:color="auto" w:fill="80FFFF"/>
          <w:rtl/>
        </w:rPr>
        <w:t>ס</w:t>
      </w:r>
      <w:r w:rsidRPr="00DB657A">
        <w:rPr>
          <w:sz w:val="32"/>
          <w:szCs w:val="32"/>
          <w:rtl/>
        </w:rPr>
        <w:t>מי</w:t>
      </w:r>
      <w:r w:rsidRPr="00DB657A">
        <w:rPr>
          <w:sz w:val="32"/>
          <w:szCs w:val="32"/>
          <w:shd w:val="clear" w:color="auto" w:fill="80FFFF"/>
          <w:rtl/>
        </w:rPr>
        <w:t>ר</w:t>
      </w:r>
      <w:r w:rsidRPr="00DB657A">
        <w:rPr>
          <w:sz w:val="32"/>
          <w:szCs w:val="32"/>
          <w:rtl/>
        </w:rPr>
        <w:t>מי</w:t>
      </w:r>
      <w:r w:rsidR="00C71D72">
        <w:rPr>
          <w:rFonts w:hint="cs"/>
          <w:sz w:val="32"/>
          <w:szCs w:val="32"/>
          <w:rtl/>
        </w:rPr>
        <w:t>ס</w:t>
      </w:r>
      <w:r w:rsidRPr="00DB657A">
        <w:rPr>
          <w:sz w:val="32"/>
          <w:szCs w:val="32"/>
          <w:rtl/>
        </w:rPr>
        <w:t>, בואדי ג׳</w:t>
      </w:r>
      <w:r w:rsidR="00C71D72">
        <w:rPr>
          <w:rFonts w:hint="cs"/>
          <w:sz w:val="32"/>
          <w:szCs w:val="32"/>
          <w:rtl/>
        </w:rPr>
        <w:t>וז</w:t>
      </w:r>
      <w:r w:rsidRPr="00DB657A">
        <w:rPr>
          <w:sz w:val="32"/>
          <w:szCs w:val="32"/>
          <w:rtl/>
        </w:rPr>
        <w:t xml:space="preserve"> ו</w:t>
      </w:r>
      <w:r w:rsidRPr="00DB657A">
        <w:rPr>
          <w:sz w:val="32"/>
          <w:szCs w:val="32"/>
          <w:shd w:val="clear" w:color="auto" w:fill="80FFFF"/>
          <w:rtl/>
        </w:rPr>
        <w:t>כ</w:t>
      </w:r>
      <w:r w:rsidRPr="00DB657A">
        <w:rPr>
          <w:sz w:val="32"/>
          <w:szCs w:val="32"/>
          <w:rtl/>
        </w:rPr>
        <w:t>ו</w:t>
      </w:r>
      <w:r w:rsidRPr="00DB657A">
        <w:rPr>
          <w:sz w:val="32"/>
          <w:szCs w:val="32"/>
          <w:shd w:val="clear" w:color="auto" w:fill="80FFFF"/>
          <w:rtl/>
        </w:rPr>
        <w:t>׳</w:t>
      </w:r>
      <w:r w:rsidRPr="00DB657A">
        <w:rPr>
          <w:sz w:val="32"/>
          <w:szCs w:val="32"/>
          <w:rtl/>
        </w:rPr>
        <w:t xml:space="preserve"> ־ </w:t>
      </w:r>
      <w:r w:rsidRPr="00DB657A">
        <w:rPr>
          <w:sz w:val="32"/>
          <w:szCs w:val="32"/>
          <w:shd w:val="clear" w:color="auto" w:fill="80FFFF"/>
          <w:rtl/>
        </w:rPr>
        <w:t>־</w:t>
      </w:r>
      <w:r w:rsidRPr="00DB657A">
        <w:rPr>
          <w:sz w:val="32"/>
          <w:szCs w:val="32"/>
          <w:rtl/>
        </w:rPr>
        <w:t xml:space="preserve"> </w:t>
      </w:r>
      <w:r w:rsidRPr="00DB657A">
        <w:rPr>
          <w:sz w:val="32"/>
          <w:szCs w:val="32"/>
          <w:rtl/>
        </w:rPr>
        <w:lastRenderedPageBreak/>
        <w:t>לדיר</w:t>
      </w:r>
      <w:r w:rsidRPr="00DB657A">
        <w:rPr>
          <w:sz w:val="32"/>
          <w:szCs w:val="32"/>
          <w:shd w:val="clear" w:color="auto" w:fill="80FFFF"/>
          <w:rtl/>
        </w:rPr>
        <w:t>־</w:t>
      </w:r>
      <w:r w:rsidRPr="00DB657A">
        <w:rPr>
          <w:sz w:val="32"/>
          <w:szCs w:val="32"/>
          <w:rtl/>
        </w:rPr>
        <w:t>יא</w:t>
      </w:r>
      <w:r w:rsidRPr="00DB657A">
        <w:rPr>
          <w:sz w:val="32"/>
          <w:szCs w:val="32"/>
          <w:shd w:val="clear" w:color="auto" w:fill="80FFFF"/>
          <w:rtl/>
        </w:rPr>
        <w:t>ס</w:t>
      </w:r>
      <w:r w:rsidRPr="00DB657A">
        <w:rPr>
          <w:sz w:val="32"/>
          <w:szCs w:val="32"/>
          <w:rtl/>
        </w:rPr>
        <w:t>ין יש ערך אסטרטגי ממדרגה ראשונה להגנה על השכונות המערביות, כי הוא חולש על כל הבקעות העלולות לשמש מעבר מצוין לכנופיות בהתקפותיה</w:t>
      </w:r>
      <w:r w:rsidR="00C71D72">
        <w:rPr>
          <w:rFonts w:hint="cs"/>
          <w:sz w:val="32"/>
          <w:szCs w:val="32"/>
          <w:shd w:val="clear" w:color="auto" w:fill="80FFFF"/>
          <w:rtl/>
        </w:rPr>
        <w:t>ן"</w:t>
      </w:r>
      <w:r w:rsidRPr="00DB657A">
        <w:rPr>
          <w:sz w:val="32"/>
          <w:szCs w:val="32"/>
          <w:shd w:val="clear" w:color="auto" w:fill="80FFFF"/>
          <w:rtl/>
        </w:rPr>
        <w:t>.</w:t>
      </w:r>
      <w:r w:rsidRPr="00DB657A">
        <w:rPr>
          <w:sz w:val="32"/>
          <w:szCs w:val="32"/>
          <w:shd w:val="clear" w:color="auto" w:fill="80FFFF"/>
          <w:vertAlign w:val="superscript"/>
          <w:rtl/>
        </w:rPr>
        <w:t>24</w:t>
      </w:r>
    </w:p>
    <w:p w:rsidR="006C565E" w:rsidRPr="00DB657A" w:rsidRDefault="00856756" w:rsidP="003C6E29">
      <w:pPr>
        <w:pStyle w:val="Bodytext61"/>
        <w:shd w:val="clear" w:color="auto" w:fill="auto"/>
        <w:spacing w:before="0" w:after="485" w:line="354" w:lineRule="exact"/>
        <w:ind w:left="20" w:right="20" w:firstLine="380"/>
        <w:rPr>
          <w:sz w:val="32"/>
          <w:szCs w:val="32"/>
          <w:rtl/>
        </w:rPr>
      </w:pPr>
      <w:r w:rsidRPr="00DB657A">
        <w:rPr>
          <w:sz w:val="32"/>
          <w:szCs w:val="32"/>
          <w:rtl/>
        </w:rPr>
        <w:t>פעולת דיר</w:t>
      </w:r>
      <w:r w:rsidRPr="00DB657A">
        <w:rPr>
          <w:sz w:val="32"/>
          <w:szCs w:val="32"/>
          <w:shd w:val="clear" w:color="auto" w:fill="80FFFF"/>
          <w:rtl/>
        </w:rPr>
        <w:t>-</w:t>
      </w:r>
      <w:r w:rsidRPr="00DB657A">
        <w:rPr>
          <w:sz w:val="32"/>
          <w:szCs w:val="32"/>
          <w:rtl/>
        </w:rPr>
        <w:t>יא</w:t>
      </w:r>
      <w:r w:rsidRPr="00DB657A">
        <w:rPr>
          <w:sz w:val="32"/>
          <w:szCs w:val="32"/>
          <w:shd w:val="clear" w:color="auto" w:fill="80FFFF"/>
          <w:rtl/>
        </w:rPr>
        <w:t>ס</w:t>
      </w:r>
      <w:r w:rsidRPr="00DB657A">
        <w:rPr>
          <w:sz w:val="32"/>
          <w:szCs w:val="32"/>
          <w:rtl/>
        </w:rPr>
        <w:t>י</w:t>
      </w:r>
      <w:r w:rsidR="00C71D72">
        <w:rPr>
          <w:rFonts w:hint="cs"/>
          <w:sz w:val="32"/>
          <w:szCs w:val="32"/>
          <w:rtl/>
        </w:rPr>
        <w:t>ן</w:t>
      </w:r>
      <w:r w:rsidRPr="00DB657A">
        <w:rPr>
          <w:sz w:val="32"/>
          <w:szCs w:val="32"/>
          <w:rtl/>
        </w:rPr>
        <w:t xml:space="preserve"> היתה בטרם חזר מיכאל ארצה, אך בבואו אמר לו </w:t>
      </w:r>
      <w:r w:rsidRPr="00DB657A">
        <w:rPr>
          <w:sz w:val="32"/>
          <w:szCs w:val="32"/>
          <w:shd w:val="clear" w:color="auto" w:fill="80FFFF"/>
          <w:rtl/>
        </w:rPr>
        <w:t>״</w:t>
      </w:r>
      <w:r w:rsidRPr="00DB657A">
        <w:rPr>
          <w:sz w:val="32"/>
          <w:szCs w:val="32"/>
          <w:rtl/>
        </w:rPr>
        <w:t>גרא</w:t>
      </w:r>
      <w:r w:rsidRPr="00DB657A">
        <w:rPr>
          <w:sz w:val="32"/>
          <w:szCs w:val="32"/>
          <w:shd w:val="clear" w:color="auto" w:fill="80FFFF"/>
          <w:rtl/>
        </w:rPr>
        <w:t>״,</w:t>
      </w:r>
      <w:r w:rsidRPr="00DB657A">
        <w:rPr>
          <w:sz w:val="32"/>
          <w:szCs w:val="32"/>
          <w:rtl/>
        </w:rPr>
        <w:t xml:space="preserve"> שהפעולה לא נעשתה על דעתו והוא רואה במעשי האכזריות נגד הערבים משום נזק. נזק למה </w:t>
      </w:r>
      <w:r w:rsidRPr="00DB657A">
        <w:rPr>
          <w:sz w:val="32"/>
          <w:szCs w:val="32"/>
          <w:shd w:val="clear" w:color="auto" w:fill="80FFFF"/>
          <w:rtl/>
        </w:rPr>
        <w:t>?</w:t>
      </w:r>
      <w:r w:rsidRPr="00DB657A">
        <w:rPr>
          <w:sz w:val="32"/>
          <w:szCs w:val="32"/>
          <w:rtl/>
        </w:rPr>
        <w:t xml:space="preserve"> </w:t>
      </w:r>
      <w:r w:rsidRPr="00DB657A">
        <w:rPr>
          <w:sz w:val="32"/>
          <w:szCs w:val="32"/>
          <w:shd w:val="clear" w:color="auto" w:fill="80FFFF"/>
          <w:rtl/>
        </w:rPr>
        <w:t>־</w:t>
      </w:r>
      <w:r w:rsidRPr="00DB657A">
        <w:rPr>
          <w:sz w:val="32"/>
          <w:szCs w:val="32"/>
          <w:rtl/>
        </w:rPr>
        <w:t xml:space="preserve"> אמר ולא פירש.</w:t>
      </w:r>
    </w:p>
    <w:p w:rsidR="006C565E" w:rsidRPr="00DB657A" w:rsidRDefault="00856756" w:rsidP="003C6E29">
      <w:pPr>
        <w:pStyle w:val="Bodytext61"/>
        <w:shd w:val="clear" w:color="auto" w:fill="auto"/>
        <w:spacing w:before="0" w:after="60" w:line="348" w:lineRule="exact"/>
        <w:ind w:left="20" w:right="20" w:firstLine="380"/>
        <w:rPr>
          <w:sz w:val="32"/>
          <w:szCs w:val="32"/>
          <w:rtl/>
        </w:rPr>
      </w:pPr>
      <w:r w:rsidRPr="00DB657A">
        <w:rPr>
          <w:sz w:val="32"/>
          <w:szCs w:val="32"/>
          <w:rtl/>
        </w:rPr>
        <w:t xml:space="preserve">ביוני </w:t>
      </w:r>
      <w:r w:rsidRPr="00DB657A">
        <w:rPr>
          <w:sz w:val="32"/>
          <w:szCs w:val="32"/>
          <w:shd w:val="clear" w:color="auto" w:fill="80FFFF"/>
          <w:rtl/>
        </w:rPr>
        <w:t>1</w:t>
      </w:r>
      <w:r w:rsidRPr="00DB657A">
        <w:rPr>
          <w:sz w:val="32"/>
          <w:szCs w:val="32"/>
          <w:rtl/>
        </w:rPr>
        <w:t>948</w:t>
      </w:r>
      <w:r w:rsidRPr="00DB657A">
        <w:rPr>
          <w:sz w:val="32"/>
          <w:szCs w:val="32"/>
          <w:shd w:val="clear" w:color="auto" w:fill="80FFFF"/>
          <w:rtl/>
        </w:rPr>
        <w:t>,</w:t>
      </w:r>
      <w:r w:rsidRPr="00DB657A">
        <w:rPr>
          <w:sz w:val="32"/>
          <w:szCs w:val="32"/>
          <w:rtl/>
        </w:rPr>
        <w:t xml:space="preserve"> כאשר </w:t>
      </w:r>
      <w:r w:rsidRPr="00DB657A">
        <w:rPr>
          <w:sz w:val="32"/>
          <w:szCs w:val="32"/>
          <w:shd w:val="clear" w:color="auto" w:fill="80FFFF"/>
          <w:rtl/>
        </w:rPr>
        <w:t>״</w:t>
      </w:r>
      <w:r w:rsidRPr="00DB657A">
        <w:rPr>
          <w:sz w:val="32"/>
          <w:szCs w:val="32"/>
          <w:rtl/>
        </w:rPr>
        <w:t>אלטלנה</w:t>
      </w:r>
      <w:r w:rsidRPr="00DB657A">
        <w:rPr>
          <w:sz w:val="32"/>
          <w:szCs w:val="32"/>
          <w:shd w:val="clear" w:color="auto" w:fill="80FFFF"/>
          <w:rtl/>
        </w:rPr>
        <w:t>״</w:t>
      </w:r>
      <w:r w:rsidRPr="00DB657A">
        <w:rPr>
          <w:sz w:val="32"/>
          <w:szCs w:val="32"/>
          <w:rtl/>
        </w:rPr>
        <w:t xml:space="preserve"> בערה בימה של תל</w:t>
      </w:r>
      <w:r w:rsidRPr="00DB657A">
        <w:rPr>
          <w:sz w:val="32"/>
          <w:szCs w:val="32"/>
          <w:shd w:val="clear" w:color="auto" w:fill="80FFFF"/>
          <w:rtl/>
        </w:rPr>
        <w:t>־</w:t>
      </w:r>
      <w:r w:rsidRPr="00DB657A">
        <w:rPr>
          <w:sz w:val="32"/>
          <w:szCs w:val="32"/>
          <w:rtl/>
        </w:rPr>
        <w:t xml:space="preserve">אביב ובגין </w:t>
      </w:r>
      <w:r w:rsidR="00C71D72">
        <w:rPr>
          <w:rFonts w:hint="cs"/>
          <w:sz w:val="32"/>
          <w:szCs w:val="32"/>
          <w:rtl/>
        </w:rPr>
        <w:t>,</w:t>
      </w:r>
      <w:r w:rsidRPr="00DB657A">
        <w:rPr>
          <w:sz w:val="32"/>
          <w:szCs w:val="32"/>
          <w:rtl/>
        </w:rPr>
        <w:t>תוך פרצי בכי השמיע את נאומו, הוברר אז בלא כל ספק, שיוקרתו של אצ</w:t>
      </w:r>
      <w:r w:rsidRPr="00DB657A">
        <w:rPr>
          <w:sz w:val="32"/>
          <w:szCs w:val="32"/>
          <w:shd w:val="clear" w:color="auto" w:fill="80FFFF"/>
          <w:rtl/>
        </w:rPr>
        <w:t>״</w:t>
      </w:r>
      <w:r w:rsidRPr="00DB657A">
        <w:rPr>
          <w:sz w:val="32"/>
          <w:szCs w:val="32"/>
          <w:rtl/>
        </w:rPr>
        <w:t>ל ספגה מכה אנושה. ישראל גלילי כות</w:t>
      </w:r>
      <w:r w:rsidRPr="00DB657A">
        <w:rPr>
          <w:sz w:val="32"/>
          <w:szCs w:val="32"/>
          <w:shd w:val="clear" w:color="auto" w:fill="80FFFF"/>
          <w:rtl/>
        </w:rPr>
        <w:t>ב:</w:t>
      </w:r>
      <w:r w:rsidRPr="00DB657A">
        <w:rPr>
          <w:sz w:val="32"/>
          <w:szCs w:val="32"/>
          <w:rtl/>
        </w:rPr>
        <w:t xml:space="preserve"> </w:t>
      </w:r>
      <w:r w:rsidRPr="00DB657A">
        <w:rPr>
          <w:sz w:val="32"/>
          <w:szCs w:val="32"/>
          <w:shd w:val="clear" w:color="auto" w:fill="80FFFF"/>
          <w:rtl/>
        </w:rPr>
        <w:t>״</w:t>
      </w:r>
      <w:r w:rsidRPr="00DB657A">
        <w:rPr>
          <w:sz w:val="32"/>
          <w:szCs w:val="32"/>
          <w:rtl/>
        </w:rPr>
        <w:t xml:space="preserve">מעשה </w:t>
      </w:r>
      <w:r w:rsidRPr="00DB657A">
        <w:rPr>
          <w:sz w:val="32"/>
          <w:szCs w:val="32"/>
          <w:shd w:val="clear" w:color="auto" w:fill="80FFFF"/>
          <w:rtl/>
        </w:rPr>
        <w:t>׳</w:t>
      </w:r>
      <w:r w:rsidRPr="00DB657A">
        <w:rPr>
          <w:sz w:val="32"/>
          <w:szCs w:val="32"/>
          <w:rtl/>
        </w:rPr>
        <w:t>אלטלנה׳ היה הפרה גסה של התחייבות מפו</w:t>
      </w:r>
      <w:r w:rsidRPr="00DB657A">
        <w:rPr>
          <w:sz w:val="32"/>
          <w:szCs w:val="32"/>
          <w:shd w:val="clear" w:color="auto" w:fill="80FFFF"/>
          <w:rtl/>
        </w:rPr>
        <w:t>ר</w:t>
      </w:r>
      <w:r w:rsidRPr="00DB657A">
        <w:rPr>
          <w:sz w:val="32"/>
          <w:szCs w:val="32"/>
          <w:rtl/>
        </w:rPr>
        <w:t>שת וגניבת</w:t>
      </w:r>
      <w:r w:rsidRPr="00DB657A">
        <w:rPr>
          <w:sz w:val="32"/>
          <w:szCs w:val="32"/>
          <w:shd w:val="clear" w:color="auto" w:fill="80FFFF"/>
          <w:rtl/>
        </w:rPr>
        <w:t>-ד</w:t>
      </w:r>
      <w:r w:rsidRPr="00DB657A">
        <w:rPr>
          <w:sz w:val="32"/>
          <w:szCs w:val="32"/>
          <w:rtl/>
        </w:rPr>
        <w:t>ע</w:t>
      </w:r>
      <w:r w:rsidRPr="00DB657A">
        <w:rPr>
          <w:sz w:val="32"/>
          <w:szCs w:val="32"/>
          <w:shd w:val="clear" w:color="auto" w:fill="80FFFF"/>
          <w:rtl/>
        </w:rPr>
        <w:t>ת:</w:t>
      </w:r>
      <w:r w:rsidRPr="00DB657A">
        <w:rPr>
          <w:sz w:val="32"/>
          <w:szCs w:val="32"/>
          <w:rtl/>
        </w:rPr>
        <w:t xml:space="preserve"> זה היה נ</w:t>
      </w:r>
      <w:r w:rsidRPr="00DB657A">
        <w:rPr>
          <w:sz w:val="32"/>
          <w:szCs w:val="32"/>
          <w:shd w:val="clear" w:color="auto" w:fill="80FFFF"/>
          <w:rtl/>
        </w:rPr>
        <w:t>ס</w:t>
      </w:r>
      <w:r w:rsidRPr="00DB657A">
        <w:rPr>
          <w:sz w:val="32"/>
          <w:szCs w:val="32"/>
          <w:rtl/>
        </w:rPr>
        <w:t>יון מסו</w:t>
      </w:r>
      <w:r w:rsidRPr="00DB657A">
        <w:rPr>
          <w:sz w:val="32"/>
          <w:szCs w:val="32"/>
          <w:shd w:val="clear" w:color="auto" w:fill="80FFFF"/>
          <w:rtl/>
        </w:rPr>
        <w:t>כ</w:t>
      </w:r>
      <w:r w:rsidRPr="00DB657A">
        <w:rPr>
          <w:sz w:val="32"/>
          <w:szCs w:val="32"/>
          <w:rtl/>
        </w:rPr>
        <w:t>ן לכפות על המדינה הכרה בקיומו של צבא פרטי, נ</w:t>
      </w:r>
      <w:r w:rsidRPr="00DB657A">
        <w:rPr>
          <w:sz w:val="32"/>
          <w:szCs w:val="32"/>
          <w:shd w:val="clear" w:color="auto" w:fill="80FFFF"/>
          <w:rtl/>
        </w:rPr>
        <w:t>ס</w:t>
      </w:r>
      <w:r w:rsidRPr="00DB657A">
        <w:rPr>
          <w:sz w:val="32"/>
          <w:szCs w:val="32"/>
          <w:rtl/>
        </w:rPr>
        <w:t>יון, שהי</w:t>
      </w:r>
      <w:r w:rsidRPr="00DB657A">
        <w:rPr>
          <w:sz w:val="32"/>
          <w:szCs w:val="32"/>
          <w:shd w:val="clear" w:color="auto" w:fill="80FFFF"/>
          <w:rtl/>
        </w:rPr>
        <w:t>ת</w:t>
      </w:r>
      <w:r w:rsidRPr="00DB657A">
        <w:rPr>
          <w:sz w:val="32"/>
          <w:szCs w:val="32"/>
          <w:rtl/>
        </w:rPr>
        <w:t>ה כרוכה בו התמרדות של חיילי אצ״ל נגד צה״ל</w:t>
      </w:r>
      <w:r w:rsidRPr="00DB657A">
        <w:rPr>
          <w:sz w:val="32"/>
          <w:szCs w:val="32"/>
          <w:shd w:val="clear" w:color="auto" w:fill="80FFFF"/>
          <w:rtl/>
        </w:rPr>
        <w:t>״</w:t>
      </w:r>
      <w:r w:rsidRPr="00DB657A">
        <w:rPr>
          <w:sz w:val="32"/>
          <w:szCs w:val="32"/>
          <w:shd w:val="clear" w:color="auto" w:fill="80FFFF"/>
          <w:vertAlign w:val="superscript"/>
          <w:rtl/>
        </w:rPr>
        <w:t>25</w:t>
      </w:r>
      <w:r w:rsidRPr="00DB657A">
        <w:rPr>
          <w:sz w:val="32"/>
          <w:szCs w:val="32"/>
          <w:rtl/>
        </w:rPr>
        <w:t xml:space="preserve"> </w:t>
      </w:r>
      <w:r w:rsidRPr="00DB657A">
        <w:rPr>
          <w:sz w:val="32"/>
          <w:szCs w:val="32"/>
          <w:shd w:val="clear" w:color="auto" w:fill="80FFFF"/>
          <w:rtl/>
        </w:rPr>
        <w:t>־</w:t>
      </w:r>
      <w:r w:rsidRPr="00DB657A">
        <w:rPr>
          <w:sz w:val="32"/>
          <w:szCs w:val="32"/>
          <w:rtl/>
        </w:rPr>
        <w:t xml:space="preserve"> לעומת דברי גלילי עומדת עדותו של א</w:t>
      </w:r>
      <w:r w:rsidR="00C71D72">
        <w:rPr>
          <w:rFonts w:hint="cs"/>
          <w:sz w:val="32"/>
          <w:szCs w:val="32"/>
          <w:rtl/>
        </w:rPr>
        <w:t>'</w:t>
      </w:r>
      <w:r w:rsidRPr="00DB657A">
        <w:rPr>
          <w:sz w:val="32"/>
          <w:szCs w:val="32"/>
          <w:rtl/>
        </w:rPr>
        <w:t xml:space="preserve"> בן-אליעז</w:t>
      </w:r>
      <w:r w:rsidRPr="00DB657A">
        <w:rPr>
          <w:sz w:val="32"/>
          <w:szCs w:val="32"/>
          <w:shd w:val="clear" w:color="auto" w:fill="80FFFF"/>
          <w:rtl/>
        </w:rPr>
        <w:t>ר</w:t>
      </w:r>
      <w:r w:rsidRPr="00DB657A">
        <w:rPr>
          <w:sz w:val="32"/>
          <w:szCs w:val="32"/>
          <w:rtl/>
        </w:rPr>
        <w:t>, חבר אצ״ל המספר על פגישה בין מפקדת האצ״ל לבין גלילי ואשכול, שבו נמס</w:t>
      </w:r>
      <w:r w:rsidRPr="00DB657A">
        <w:rPr>
          <w:sz w:val="32"/>
          <w:szCs w:val="32"/>
          <w:shd w:val="clear" w:color="auto" w:fill="80FFFF"/>
          <w:rtl/>
        </w:rPr>
        <w:t>ר</w:t>
      </w:r>
      <w:r w:rsidRPr="00DB657A">
        <w:rPr>
          <w:sz w:val="32"/>
          <w:szCs w:val="32"/>
          <w:rtl/>
        </w:rPr>
        <w:t xml:space="preserve"> להם מה הם כמויות הנשק באונייה. </w:t>
      </w:r>
      <w:r w:rsidRPr="00DB657A">
        <w:rPr>
          <w:sz w:val="32"/>
          <w:szCs w:val="32"/>
          <w:shd w:val="clear" w:color="auto" w:fill="80FFFF"/>
          <w:rtl/>
        </w:rPr>
        <w:t>״</w:t>
      </w:r>
      <w:r w:rsidRPr="00DB657A">
        <w:rPr>
          <w:sz w:val="32"/>
          <w:szCs w:val="32"/>
          <w:rtl/>
        </w:rPr>
        <w:t xml:space="preserve">בשעה עשר הודיע לי גלילי טלפונית את תשובתו של </w:t>
      </w:r>
      <w:r w:rsidRPr="00DB657A">
        <w:rPr>
          <w:sz w:val="32"/>
          <w:szCs w:val="32"/>
          <w:shd w:val="clear" w:color="auto" w:fill="80FFFF"/>
          <w:rtl/>
        </w:rPr>
        <w:t>בן-</w:t>
      </w:r>
      <w:r w:rsidRPr="00DB657A">
        <w:rPr>
          <w:sz w:val="32"/>
          <w:szCs w:val="32"/>
          <w:rtl/>
        </w:rPr>
        <w:t>גו</w:t>
      </w:r>
      <w:r w:rsidRPr="00DB657A">
        <w:rPr>
          <w:sz w:val="32"/>
          <w:szCs w:val="32"/>
          <w:shd w:val="clear" w:color="auto" w:fill="80FFFF"/>
          <w:rtl/>
        </w:rPr>
        <w:t>ר</w:t>
      </w:r>
      <w:r w:rsidRPr="00DB657A">
        <w:rPr>
          <w:sz w:val="32"/>
          <w:szCs w:val="32"/>
          <w:rtl/>
        </w:rPr>
        <w:t>יו</w:t>
      </w:r>
      <w:r w:rsidRPr="00DB657A">
        <w:rPr>
          <w:sz w:val="32"/>
          <w:szCs w:val="32"/>
          <w:shd w:val="clear" w:color="auto" w:fill="80FFFF"/>
          <w:rtl/>
        </w:rPr>
        <w:t>ן:</w:t>
      </w:r>
      <w:r w:rsidRPr="00DB657A">
        <w:rPr>
          <w:sz w:val="32"/>
          <w:szCs w:val="32"/>
          <w:rtl/>
        </w:rPr>
        <w:t xml:space="preserve"> הסכמה להבאת האונייה תוך בקשה שזה יהיה במהירות האפשרית</w:t>
      </w:r>
      <w:r w:rsidRPr="00DB657A">
        <w:rPr>
          <w:sz w:val="32"/>
          <w:szCs w:val="32"/>
          <w:shd w:val="clear" w:color="auto" w:fill="80FFFF"/>
          <w:rtl/>
        </w:rPr>
        <w:t>״.</w:t>
      </w:r>
      <w:r w:rsidRPr="00DB657A">
        <w:rPr>
          <w:sz w:val="32"/>
          <w:szCs w:val="32"/>
          <w:shd w:val="clear" w:color="auto" w:fill="80FFFF"/>
          <w:vertAlign w:val="superscript"/>
          <w:rtl/>
        </w:rPr>
        <w:t>26</w:t>
      </w:r>
    </w:p>
    <w:p w:rsidR="006C565E" w:rsidRPr="00DB657A" w:rsidRDefault="00856756" w:rsidP="003C6E29">
      <w:pPr>
        <w:pStyle w:val="Bodytext61"/>
        <w:shd w:val="clear" w:color="auto" w:fill="auto"/>
        <w:spacing w:before="0" w:after="60" w:line="348" w:lineRule="exact"/>
        <w:ind w:left="20" w:right="20" w:firstLine="380"/>
        <w:rPr>
          <w:sz w:val="32"/>
          <w:szCs w:val="32"/>
          <w:rtl/>
        </w:rPr>
      </w:pPr>
      <w:r w:rsidRPr="00DB657A">
        <w:rPr>
          <w:sz w:val="32"/>
          <w:szCs w:val="32"/>
          <w:rtl/>
        </w:rPr>
        <w:t>ובגין כות</w:t>
      </w:r>
      <w:r w:rsidRPr="00DB657A">
        <w:rPr>
          <w:sz w:val="32"/>
          <w:szCs w:val="32"/>
          <w:shd w:val="clear" w:color="auto" w:fill="80FFFF"/>
          <w:rtl/>
        </w:rPr>
        <w:t>ב:</w:t>
      </w:r>
      <w:r w:rsidRPr="00DB657A">
        <w:rPr>
          <w:sz w:val="32"/>
          <w:szCs w:val="32"/>
          <w:rtl/>
        </w:rPr>
        <w:t xml:space="preserve"> </w:t>
      </w:r>
      <w:r w:rsidRPr="00DB657A">
        <w:rPr>
          <w:sz w:val="32"/>
          <w:szCs w:val="32"/>
          <w:shd w:val="clear" w:color="auto" w:fill="80FFFF"/>
          <w:rtl/>
        </w:rPr>
        <w:t>״</w:t>
      </w:r>
      <w:r w:rsidRPr="00DB657A">
        <w:rPr>
          <w:sz w:val="32"/>
          <w:szCs w:val="32"/>
          <w:rtl/>
        </w:rPr>
        <w:t xml:space="preserve">הממשלה נשאה ונתנה אתנו על ארגון משותף של הורדת הנשק ועל חלוקתו. </w:t>
      </w:r>
      <w:r w:rsidRPr="00DB657A">
        <w:rPr>
          <w:sz w:val="32"/>
          <w:szCs w:val="32"/>
          <w:shd w:val="clear" w:color="auto" w:fill="80FFFF"/>
          <w:rtl/>
        </w:rPr>
        <w:t>־</w:t>
      </w:r>
      <w:r w:rsidRPr="00DB657A">
        <w:rPr>
          <w:sz w:val="32"/>
          <w:szCs w:val="32"/>
          <w:rtl/>
        </w:rPr>
        <w:t xml:space="preserve"> </w:t>
      </w:r>
      <w:r w:rsidRPr="00DB657A">
        <w:rPr>
          <w:sz w:val="32"/>
          <w:szCs w:val="32"/>
          <w:shd w:val="clear" w:color="auto" w:fill="80FFFF"/>
          <w:rtl/>
        </w:rPr>
        <w:t>־</w:t>
      </w:r>
      <w:r w:rsidRPr="00DB657A">
        <w:rPr>
          <w:sz w:val="32"/>
          <w:szCs w:val="32"/>
          <w:rtl/>
        </w:rPr>
        <w:t xml:space="preserve"> הממשלה יכלה לומר: לא נרשה לכם להוריד את הנשק. היא יכלה לומר: בתנאים אלה הרינו אוסרים עליכם להביא את האונייה לחופי הארץ. היא יכלה גם להוסיף אזהרה, אם כי זו היתה מיותרת לגמרי. פשוט, לא היה עולה על דעתנו להוריד את הנשק בניגוד להחלטת הממשלה ורצון הצבא, כי את האונייה הזאת, מראשית הפלגתה הפקדנו בידי הממשלה</w:t>
      </w:r>
      <w:r w:rsidRPr="00DB657A">
        <w:rPr>
          <w:sz w:val="32"/>
          <w:szCs w:val="32"/>
          <w:shd w:val="clear" w:color="auto" w:fill="80FFFF"/>
          <w:rtl/>
        </w:rPr>
        <w:t>״.</w:t>
      </w:r>
      <w:r w:rsidRPr="00DB657A">
        <w:rPr>
          <w:sz w:val="32"/>
          <w:szCs w:val="32"/>
          <w:shd w:val="clear" w:color="auto" w:fill="80FFFF"/>
          <w:vertAlign w:val="superscript"/>
          <w:rtl/>
        </w:rPr>
        <w:t>27</w:t>
      </w:r>
    </w:p>
    <w:p w:rsidR="006C565E" w:rsidRPr="00DB657A" w:rsidRDefault="00856756" w:rsidP="003C6E29">
      <w:pPr>
        <w:pStyle w:val="Bodytext61"/>
        <w:shd w:val="clear" w:color="auto" w:fill="auto"/>
        <w:spacing w:before="0" w:after="55" w:line="348" w:lineRule="exact"/>
        <w:ind w:left="20" w:right="20" w:firstLine="380"/>
        <w:rPr>
          <w:sz w:val="32"/>
          <w:szCs w:val="32"/>
          <w:rtl/>
        </w:rPr>
      </w:pPr>
      <w:r w:rsidRPr="00DB657A">
        <w:rPr>
          <w:sz w:val="32"/>
          <w:szCs w:val="32"/>
          <w:rtl/>
        </w:rPr>
        <w:t>ב</w:t>
      </w:r>
      <w:r w:rsidRPr="00DB657A">
        <w:rPr>
          <w:sz w:val="32"/>
          <w:szCs w:val="32"/>
          <w:shd w:val="clear" w:color="auto" w:fill="80FFFF"/>
          <w:rtl/>
        </w:rPr>
        <w:t>״</w:t>
      </w:r>
      <w:r w:rsidRPr="00DB657A">
        <w:rPr>
          <w:sz w:val="32"/>
          <w:szCs w:val="32"/>
          <w:rtl/>
        </w:rPr>
        <w:t>אלטלנה</w:t>
      </w:r>
      <w:r w:rsidRPr="00DB657A">
        <w:rPr>
          <w:sz w:val="32"/>
          <w:szCs w:val="32"/>
          <w:shd w:val="clear" w:color="auto" w:fill="80FFFF"/>
          <w:rtl/>
        </w:rPr>
        <w:t>״</w:t>
      </w:r>
      <w:r w:rsidRPr="00DB657A">
        <w:rPr>
          <w:sz w:val="32"/>
          <w:szCs w:val="32"/>
          <w:rtl/>
        </w:rPr>
        <w:t xml:space="preserve"> נמצא ללח״י משלוח של 59 ארגזי נשק, אי לכך הוחלט במרכז לח״י, שעם פריקת האונייה יועבר נשק זה לירושלים. אך הנשק כולו ירד למצולות ים ועמו גם התקווה, שאנשי לח״י בירושלים יצוידו בתוספת נשק שהיתה כה חיונית לו</w:t>
      </w:r>
      <w:r w:rsidRPr="00DB657A">
        <w:rPr>
          <w:sz w:val="32"/>
          <w:szCs w:val="32"/>
          <w:shd w:val="clear" w:color="auto" w:fill="80FFFF"/>
          <w:rtl/>
        </w:rPr>
        <w:t>.</w:t>
      </w:r>
      <w:r w:rsidRPr="00DB657A">
        <w:rPr>
          <w:sz w:val="32"/>
          <w:szCs w:val="32"/>
          <w:rtl/>
        </w:rPr>
        <w:t xml:space="preserve"> לדברי אלדד, הוסכם עם הממשלה על עשרים אחוז של הנשק שיופנה לחזית בירושלים, אך מטעמים סנטימנטליים דרש בגין את שאר שמונים</w:t>
      </w:r>
      <w:r w:rsidR="00396838">
        <w:rPr>
          <w:rFonts w:hint="cs"/>
          <w:sz w:val="32"/>
          <w:szCs w:val="32"/>
          <w:rtl/>
        </w:rPr>
        <w:t xml:space="preserve"> </w:t>
      </w:r>
      <w:r w:rsidRPr="00DB657A">
        <w:rPr>
          <w:sz w:val="32"/>
          <w:szCs w:val="32"/>
          <w:rtl/>
        </w:rPr>
        <w:t>האח</w:t>
      </w:r>
      <w:r w:rsidR="00396838">
        <w:rPr>
          <w:rFonts w:hint="cs"/>
          <w:sz w:val="32"/>
          <w:szCs w:val="32"/>
          <w:rtl/>
        </w:rPr>
        <w:t>וז</w:t>
      </w:r>
      <w:r w:rsidRPr="00DB657A">
        <w:rPr>
          <w:sz w:val="32"/>
          <w:szCs w:val="32"/>
          <w:rtl/>
        </w:rPr>
        <w:t xml:space="preserve"> שיחולקו בין מגוי</w:t>
      </w:r>
      <w:r w:rsidRPr="00DB657A">
        <w:rPr>
          <w:sz w:val="32"/>
          <w:szCs w:val="32"/>
          <w:shd w:val="clear" w:color="auto" w:fill="80FFFF"/>
          <w:rtl/>
        </w:rPr>
        <w:t>יס</w:t>
      </w:r>
      <w:r w:rsidRPr="00DB657A">
        <w:rPr>
          <w:sz w:val="32"/>
          <w:szCs w:val="32"/>
          <w:rtl/>
        </w:rPr>
        <w:t>י האצ״ל, כי לטענתו האצ</w:t>
      </w:r>
      <w:r w:rsidRPr="00DB657A">
        <w:rPr>
          <w:sz w:val="32"/>
          <w:szCs w:val="32"/>
          <w:shd w:val="clear" w:color="auto" w:fill="80FFFF"/>
          <w:rtl/>
        </w:rPr>
        <w:t>״</w:t>
      </w:r>
      <w:r w:rsidRPr="00DB657A">
        <w:rPr>
          <w:sz w:val="32"/>
          <w:szCs w:val="32"/>
          <w:rtl/>
        </w:rPr>
        <w:t>ל הוא שעשה מאמצים גדולים להשגתו</w:t>
      </w:r>
      <w:r w:rsidRPr="00DB657A">
        <w:rPr>
          <w:sz w:val="32"/>
          <w:szCs w:val="32"/>
          <w:shd w:val="clear" w:color="auto" w:fill="80FFFF"/>
          <w:rtl/>
        </w:rPr>
        <w:t>.</w:t>
      </w:r>
      <w:r w:rsidRPr="00DB657A">
        <w:rPr>
          <w:sz w:val="32"/>
          <w:szCs w:val="32"/>
          <w:rtl/>
        </w:rPr>
        <w:t xml:space="preserve"> והיות ובן</w:t>
      </w:r>
      <w:r w:rsidRPr="00DB657A">
        <w:rPr>
          <w:sz w:val="32"/>
          <w:szCs w:val="32"/>
          <w:shd w:val="clear" w:color="auto" w:fill="80FFFF"/>
          <w:rtl/>
        </w:rPr>
        <w:t>-</w:t>
      </w:r>
      <w:r w:rsidRPr="00DB657A">
        <w:rPr>
          <w:sz w:val="32"/>
          <w:szCs w:val="32"/>
          <w:rtl/>
        </w:rPr>
        <w:t>גו</w:t>
      </w:r>
      <w:r w:rsidRPr="00DB657A">
        <w:rPr>
          <w:sz w:val="32"/>
          <w:szCs w:val="32"/>
          <w:shd w:val="clear" w:color="auto" w:fill="80FFFF"/>
          <w:rtl/>
        </w:rPr>
        <w:t>ר</w:t>
      </w:r>
      <w:r w:rsidRPr="00DB657A">
        <w:rPr>
          <w:sz w:val="32"/>
          <w:szCs w:val="32"/>
          <w:rtl/>
        </w:rPr>
        <w:t>יון חשש מהפופולא</w:t>
      </w:r>
      <w:r w:rsidRPr="00DB657A">
        <w:rPr>
          <w:sz w:val="32"/>
          <w:szCs w:val="32"/>
          <w:shd w:val="clear" w:color="auto" w:fill="80FFFF"/>
          <w:rtl/>
        </w:rPr>
        <w:t>ר</w:t>
      </w:r>
      <w:r w:rsidRPr="00DB657A">
        <w:rPr>
          <w:sz w:val="32"/>
          <w:szCs w:val="32"/>
          <w:rtl/>
        </w:rPr>
        <w:t>יות של בגין שעשוי להביא לשלטון בבחירות, הוא טען טענת כזב, שבגין מנסה להמריד את האצ״ל נגד ממשלת ישראל.</w:t>
      </w:r>
    </w:p>
    <w:p w:rsidR="006C565E" w:rsidRPr="00DB657A" w:rsidRDefault="00856756" w:rsidP="003C6E29">
      <w:pPr>
        <w:pStyle w:val="Bodytext61"/>
        <w:shd w:val="clear" w:color="auto" w:fill="auto"/>
        <w:spacing w:before="0" w:after="65" w:line="354" w:lineRule="exact"/>
        <w:ind w:left="20" w:right="20" w:firstLine="380"/>
        <w:rPr>
          <w:sz w:val="32"/>
          <w:szCs w:val="32"/>
          <w:rtl/>
        </w:rPr>
      </w:pPr>
      <w:r w:rsidRPr="00DB657A">
        <w:rPr>
          <w:sz w:val="32"/>
          <w:szCs w:val="32"/>
          <w:rtl/>
        </w:rPr>
        <w:t>עם תחילת הדרמה של אלטלנה ועד לסיומה הטרגי, פורק נשקו של גדוד לח</w:t>
      </w:r>
      <w:r w:rsidRPr="00DB657A">
        <w:rPr>
          <w:sz w:val="32"/>
          <w:szCs w:val="32"/>
          <w:shd w:val="clear" w:color="auto" w:fill="80FFFF"/>
          <w:rtl/>
        </w:rPr>
        <w:t>״</w:t>
      </w:r>
      <w:r w:rsidRPr="00DB657A">
        <w:rPr>
          <w:sz w:val="32"/>
          <w:szCs w:val="32"/>
          <w:rtl/>
        </w:rPr>
        <w:t>י שנמצא אז בתל־ לטווינסקי</w:t>
      </w:r>
      <w:r w:rsidRPr="00DB657A">
        <w:rPr>
          <w:sz w:val="32"/>
          <w:szCs w:val="32"/>
          <w:shd w:val="clear" w:color="auto" w:fill="80FFFF"/>
          <w:rtl/>
        </w:rPr>
        <w:t>,</w:t>
      </w:r>
      <w:r w:rsidRPr="00DB657A">
        <w:rPr>
          <w:sz w:val="32"/>
          <w:szCs w:val="32"/>
          <w:rtl/>
        </w:rPr>
        <w:t xml:space="preserve"> והנשק נינעל במחסנים</w:t>
      </w:r>
      <w:r w:rsidRPr="00DB657A">
        <w:rPr>
          <w:sz w:val="32"/>
          <w:szCs w:val="32"/>
          <w:shd w:val="clear" w:color="auto" w:fill="80FFFF"/>
          <w:rtl/>
        </w:rPr>
        <w:t>,</w:t>
      </w:r>
      <w:r w:rsidRPr="00DB657A">
        <w:rPr>
          <w:sz w:val="32"/>
          <w:szCs w:val="32"/>
          <w:rtl/>
        </w:rPr>
        <w:t xml:space="preserve"> בעוד שפלוגות הפלמ״ח נשלחו אל חוף תל</w:t>
      </w:r>
      <w:r w:rsidRPr="00DB657A">
        <w:rPr>
          <w:sz w:val="32"/>
          <w:szCs w:val="32"/>
          <w:shd w:val="clear" w:color="auto" w:fill="80FFFF"/>
          <w:rtl/>
        </w:rPr>
        <w:t>-</w:t>
      </w:r>
      <w:r w:rsidRPr="00DB657A">
        <w:rPr>
          <w:sz w:val="32"/>
          <w:szCs w:val="32"/>
          <w:rtl/>
        </w:rPr>
        <w:t>אביב</w:t>
      </w:r>
      <w:r w:rsidRPr="00DB657A">
        <w:rPr>
          <w:sz w:val="32"/>
          <w:szCs w:val="32"/>
          <w:shd w:val="clear" w:color="auto" w:fill="80FFFF"/>
          <w:rtl/>
        </w:rPr>
        <w:t>."</w:t>
      </w:r>
    </w:p>
    <w:p w:rsidR="006C565E" w:rsidRPr="00DB657A" w:rsidRDefault="00856756" w:rsidP="003C6E29">
      <w:pPr>
        <w:pStyle w:val="Bodytext61"/>
        <w:shd w:val="clear" w:color="auto" w:fill="auto"/>
        <w:spacing w:before="0" w:after="60" w:line="348" w:lineRule="exact"/>
        <w:ind w:left="20" w:right="20" w:firstLine="380"/>
        <w:rPr>
          <w:sz w:val="32"/>
          <w:szCs w:val="32"/>
          <w:rtl/>
        </w:rPr>
      </w:pPr>
      <w:r w:rsidRPr="00DB657A">
        <w:rPr>
          <w:sz w:val="32"/>
          <w:szCs w:val="32"/>
          <w:shd w:val="clear" w:color="auto" w:fill="80FFFF"/>
          <w:rtl/>
        </w:rPr>
        <w:t>״ב</w:t>
      </w:r>
      <w:r w:rsidRPr="00DB657A">
        <w:rPr>
          <w:sz w:val="32"/>
          <w:szCs w:val="32"/>
          <w:rtl/>
        </w:rPr>
        <w:t>אוויר ריחפה עצבנות רבה. אנשים התרוצצו בחדרים ולא ידעו מה עליהם לעשות</w:t>
      </w:r>
      <w:r w:rsidRPr="00DB657A">
        <w:rPr>
          <w:sz w:val="32"/>
          <w:szCs w:val="32"/>
          <w:shd w:val="clear" w:color="auto" w:fill="80FFFF"/>
          <w:rtl/>
        </w:rPr>
        <w:t>״,</w:t>
      </w:r>
      <w:r w:rsidRPr="00DB657A">
        <w:rPr>
          <w:sz w:val="32"/>
          <w:szCs w:val="32"/>
          <w:rtl/>
        </w:rPr>
        <w:t xml:space="preserve"> מספר</w:t>
      </w:r>
      <w:r w:rsidRPr="00DB657A">
        <w:rPr>
          <w:sz w:val="32"/>
          <w:szCs w:val="32"/>
          <w:shd w:val="clear" w:color="auto" w:fill="80FFFF"/>
          <w:rtl/>
        </w:rPr>
        <w:t xml:space="preserve"> </w:t>
      </w:r>
      <w:r w:rsidRPr="00DB657A">
        <w:rPr>
          <w:sz w:val="32"/>
          <w:szCs w:val="32"/>
          <w:rtl/>
        </w:rPr>
        <w:t xml:space="preserve">אלדד, </w:t>
      </w:r>
      <w:r w:rsidRPr="00DB657A">
        <w:rPr>
          <w:sz w:val="32"/>
          <w:szCs w:val="32"/>
          <w:shd w:val="clear" w:color="auto" w:fill="80FFFF"/>
          <w:rtl/>
        </w:rPr>
        <w:t>״</w:t>
      </w:r>
      <w:r w:rsidRPr="00DB657A">
        <w:rPr>
          <w:sz w:val="32"/>
          <w:szCs w:val="32"/>
          <w:rtl/>
        </w:rPr>
        <w:t>היה לי ברור אז, שבן</w:t>
      </w:r>
      <w:r w:rsidRPr="00DB657A">
        <w:rPr>
          <w:sz w:val="32"/>
          <w:szCs w:val="32"/>
          <w:shd w:val="clear" w:color="auto" w:fill="80FFFF"/>
          <w:rtl/>
        </w:rPr>
        <w:t>-</w:t>
      </w:r>
      <w:r w:rsidRPr="00DB657A">
        <w:rPr>
          <w:sz w:val="32"/>
          <w:szCs w:val="32"/>
          <w:rtl/>
        </w:rPr>
        <w:t>גוריון רוצה להטביע את האונייה ואת בגין שעמד על הסיפון. אני חוזר על השערתי, שבן־גו</w:t>
      </w:r>
      <w:r w:rsidRPr="00DB657A">
        <w:rPr>
          <w:sz w:val="32"/>
          <w:szCs w:val="32"/>
          <w:shd w:val="clear" w:color="auto" w:fill="80FFFF"/>
          <w:rtl/>
        </w:rPr>
        <w:t>ר</w:t>
      </w:r>
      <w:r w:rsidRPr="00DB657A">
        <w:rPr>
          <w:sz w:val="32"/>
          <w:szCs w:val="32"/>
          <w:rtl/>
        </w:rPr>
        <w:t>יון חשש מהפופולא</w:t>
      </w:r>
      <w:r w:rsidRPr="00DB657A">
        <w:rPr>
          <w:sz w:val="32"/>
          <w:szCs w:val="32"/>
          <w:shd w:val="clear" w:color="auto" w:fill="80FFFF"/>
          <w:rtl/>
        </w:rPr>
        <w:t>ר</w:t>
      </w:r>
      <w:r w:rsidRPr="00DB657A">
        <w:rPr>
          <w:sz w:val="32"/>
          <w:szCs w:val="32"/>
          <w:rtl/>
        </w:rPr>
        <w:t>יו</w:t>
      </w:r>
      <w:r w:rsidRPr="00DB657A">
        <w:rPr>
          <w:sz w:val="32"/>
          <w:szCs w:val="32"/>
          <w:shd w:val="clear" w:color="auto" w:fill="80FFFF"/>
          <w:rtl/>
        </w:rPr>
        <w:t>ת</w:t>
      </w:r>
      <w:r w:rsidRPr="00DB657A">
        <w:rPr>
          <w:sz w:val="32"/>
          <w:szCs w:val="32"/>
          <w:rtl/>
        </w:rPr>
        <w:t xml:space="preserve"> של בגין, ולכן הטבעתו של בגין היתה אחת המטרות שלו וזה די</w:t>
      </w:r>
      <w:r w:rsidRPr="00DB657A">
        <w:rPr>
          <w:sz w:val="32"/>
          <w:szCs w:val="32"/>
          <w:shd w:val="clear" w:color="auto" w:fill="80FFFF"/>
          <w:rtl/>
        </w:rPr>
        <w:t>ר</w:t>
      </w:r>
      <w:r w:rsidRPr="00DB657A">
        <w:rPr>
          <w:sz w:val="32"/>
          <w:szCs w:val="32"/>
          <w:rtl/>
        </w:rPr>
        <w:t>ב</w:t>
      </w:r>
      <w:r w:rsidRPr="00DB657A">
        <w:rPr>
          <w:sz w:val="32"/>
          <w:szCs w:val="32"/>
          <w:shd w:val="clear" w:color="auto" w:fill="80FFFF"/>
          <w:rtl/>
        </w:rPr>
        <w:t>ן</w:t>
      </w:r>
      <w:r w:rsidRPr="00DB657A">
        <w:rPr>
          <w:sz w:val="32"/>
          <w:szCs w:val="32"/>
          <w:rtl/>
        </w:rPr>
        <w:t xml:space="preserve"> אותו לפעולה. בשבילי, היה זה קטסטרופלי מבחינת היחס שלי אל בגין לאחר שעמד ובכה</w:t>
      </w:r>
      <w:r w:rsidRPr="00DB657A">
        <w:rPr>
          <w:sz w:val="32"/>
          <w:szCs w:val="32"/>
          <w:shd w:val="clear" w:color="auto" w:fill="80FFFF"/>
          <w:rtl/>
        </w:rPr>
        <w:t>״.</w:t>
      </w:r>
    </w:p>
    <w:p w:rsidR="006C565E" w:rsidRPr="00DB657A" w:rsidRDefault="00856756" w:rsidP="003C6E29">
      <w:pPr>
        <w:pStyle w:val="Bodytext61"/>
        <w:shd w:val="clear" w:color="auto" w:fill="auto"/>
        <w:spacing w:before="0" w:after="65" w:line="348" w:lineRule="exact"/>
        <w:ind w:left="20" w:right="20" w:firstLine="380"/>
        <w:rPr>
          <w:sz w:val="32"/>
          <w:szCs w:val="32"/>
          <w:rtl/>
        </w:rPr>
      </w:pPr>
      <w:r w:rsidRPr="00DB657A">
        <w:rPr>
          <w:sz w:val="32"/>
          <w:szCs w:val="32"/>
          <w:rtl/>
        </w:rPr>
        <w:t>כשנודע לאלדד שבגין ירד מהאונייה בלי פגע והוא נמצא במטה האצ״ל ביפו, הוא מיהר ובא לשם. בבואו הוא מצא את המשטרה הצבאית מתקדמת למטה על</w:t>
      </w:r>
      <w:r w:rsidRPr="00DB657A">
        <w:rPr>
          <w:sz w:val="32"/>
          <w:szCs w:val="32"/>
          <w:shd w:val="clear" w:color="auto" w:fill="80FFFF"/>
          <w:rtl/>
        </w:rPr>
        <w:t>־</w:t>
      </w:r>
      <w:r w:rsidRPr="00DB657A">
        <w:rPr>
          <w:sz w:val="32"/>
          <w:szCs w:val="32"/>
          <w:rtl/>
        </w:rPr>
        <w:t xml:space="preserve">מנת לכתרו. כשנכנס אל חדרו של בגין מצא שם גם את חיים לנדאו. שניהם, לנדאו ובגין, היו שרויים במתח רב ובעצבנות. איש לא ידע במטה מה מתרחש ברחובות, ואיש לא ידע לומר האם אין סכנה </w:t>
      </w:r>
      <w:r w:rsidRPr="00DB657A">
        <w:rPr>
          <w:sz w:val="32"/>
          <w:szCs w:val="32"/>
          <w:rtl/>
        </w:rPr>
        <w:lastRenderedPageBreak/>
        <w:t>שהפגזי</w:t>
      </w:r>
      <w:r w:rsidRPr="00DB657A">
        <w:rPr>
          <w:sz w:val="32"/>
          <w:szCs w:val="32"/>
          <w:shd w:val="clear" w:color="auto" w:fill="80FFFF"/>
          <w:rtl/>
        </w:rPr>
        <w:t>ם</w:t>
      </w:r>
      <w:r w:rsidRPr="00DB657A">
        <w:rPr>
          <w:sz w:val="32"/>
          <w:szCs w:val="32"/>
          <w:rtl/>
        </w:rPr>
        <w:t xml:space="preserve"> המתפוצצים באונייה לא יפגעו בבתים הקרובים לחוף</w:t>
      </w:r>
      <w:r w:rsidRPr="00DB657A">
        <w:rPr>
          <w:sz w:val="32"/>
          <w:szCs w:val="32"/>
          <w:shd w:val="clear" w:color="auto" w:fill="80FFFF"/>
          <w:rtl/>
        </w:rPr>
        <w:t>.</w:t>
      </w:r>
      <w:r w:rsidRPr="00DB657A">
        <w:rPr>
          <w:sz w:val="32"/>
          <w:szCs w:val="32"/>
          <w:rtl/>
        </w:rPr>
        <w:t xml:space="preserve"> אלדד אמר לבגי</w:t>
      </w:r>
      <w:r w:rsidRPr="00DB657A">
        <w:rPr>
          <w:sz w:val="32"/>
          <w:szCs w:val="32"/>
          <w:shd w:val="clear" w:color="auto" w:fill="80FFFF"/>
          <w:rtl/>
        </w:rPr>
        <w:t>ן:</w:t>
      </w:r>
      <w:r w:rsidRPr="00DB657A">
        <w:rPr>
          <w:sz w:val="32"/>
          <w:szCs w:val="32"/>
          <w:rtl/>
        </w:rPr>
        <w:t xml:space="preserve"> </w:t>
      </w:r>
      <w:r w:rsidRPr="00DB657A">
        <w:rPr>
          <w:sz w:val="32"/>
          <w:szCs w:val="32"/>
          <w:shd w:val="clear" w:color="auto" w:fill="80FFFF"/>
          <w:rtl/>
        </w:rPr>
        <w:t>״</w:t>
      </w:r>
      <w:r w:rsidRPr="00DB657A">
        <w:rPr>
          <w:sz w:val="32"/>
          <w:szCs w:val="32"/>
          <w:rtl/>
        </w:rPr>
        <w:t>מנחם, מה אתה עושה פה? הצבא מתקרב למטה ועוד מעט יאסרו אותך</w:t>
      </w:r>
      <w:r w:rsidRPr="00DB657A">
        <w:rPr>
          <w:sz w:val="32"/>
          <w:szCs w:val="32"/>
          <w:shd w:val="clear" w:color="auto" w:fill="80FFFF"/>
          <w:rtl/>
        </w:rPr>
        <w:t>״.</w:t>
      </w:r>
      <w:r w:rsidRPr="00DB657A">
        <w:rPr>
          <w:sz w:val="32"/>
          <w:szCs w:val="32"/>
          <w:rtl/>
        </w:rPr>
        <w:t xml:space="preserve"> הוא סיפר, שברחובות נפוצה שמועה. שאצ״ל מורד בממשלה ובצבא. בגין ענ</w:t>
      </w:r>
      <w:r w:rsidRPr="00DB657A">
        <w:rPr>
          <w:sz w:val="32"/>
          <w:szCs w:val="32"/>
          <w:shd w:val="clear" w:color="auto" w:fill="80FFFF"/>
          <w:rtl/>
        </w:rPr>
        <w:t>ה:</w:t>
      </w:r>
      <w:r w:rsidRPr="00DB657A">
        <w:rPr>
          <w:sz w:val="32"/>
          <w:szCs w:val="32"/>
          <w:rtl/>
        </w:rPr>
        <w:t xml:space="preserve"> </w:t>
      </w:r>
      <w:r w:rsidRPr="00DB657A">
        <w:rPr>
          <w:sz w:val="32"/>
          <w:szCs w:val="32"/>
          <w:shd w:val="clear" w:color="auto" w:fill="80FFFF"/>
          <w:rtl/>
        </w:rPr>
        <w:t>״</w:t>
      </w:r>
      <w:r w:rsidRPr="00DB657A">
        <w:rPr>
          <w:sz w:val="32"/>
          <w:szCs w:val="32"/>
          <w:rtl/>
        </w:rPr>
        <w:t>יאסרו אותי. אני אהיה פה עד אחרון החיילים שלי</w:t>
      </w:r>
      <w:r w:rsidRPr="00DB657A">
        <w:rPr>
          <w:sz w:val="32"/>
          <w:szCs w:val="32"/>
          <w:shd w:val="clear" w:color="auto" w:fill="80FFFF"/>
          <w:rtl/>
        </w:rPr>
        <w:t>״.</w:t>
      </w:r>
      <w:r w:rsidRPr="00DB657A">
        <w:rPr>
          <w:sz w:val="32"/>
          <w:szCs w:val="32"/>
          <w:rtl/>
        </w:rPr>
        <w:t xml:space="preserve"> אלדד לא נטה לקבל את המחווה האבירית הזאת והוכיח אותו, שלנין לא חיכה שיתפסו אותו אלא התחפש לאשה וברח מפט</w:t>
      </w:r>
      <w:r w:rsidRPr="00DB657A">
        <w:rPr>
          <w:sz w:val="32"/>
          <w:szCs w:val="32"/>
          <w:shd w:val="clear" w:color="auto" w:fill="80FFFF"/>
          <w:rtl/>
        </w:rPr>
        <w:t>ר</w:t>
      </w:r>
      <w:r w:rsidRPr="00DB657A">
        <w:rPr>
          <w:sz w:val="32"/>
          <w:szCs w:val="32"/>
          <w:rtl/>
        </w:rPr>
        <w:t>בו</w:t>
      </w:r>
      <w:r w:rsidRPr="00DB657A">
        <w:rPr>
          <w:sz w:val="32"/>
          <w:szCs w:val="32"/>
          <w:shd w:val="clear" w:color="auto" w:fill="80FFFF"/>
          <w:rtl/>
        </w:rPr>
        <w:t>ר</w:t>
      </w:r>
      <w:r w:rsidRPr="00DB657A">
        <w:rPr>
          <w:sz w:val="32"/>
          <w:szCs w:val="32"/>
          <w:rtl/>
        </w:rPr>
        <w:t xml:space="preserve">ג אל היערות ומשם המשיך להילחם. בגין שמע והשיב בקול שבור, </w:t>
      </w:r>
      <w:r w:rsidRPr="00DB657A">
        <w:rPr>
          <w:sz w:val="32"/>
          <w:szCs w:val="32"/>
          <w:shd w:val="clear" w:color="auto" w:fill="80FFFF"/>
          <w:rtl/>
        </w:rPr>
        <w:t>״</w:t>
      </w:r>
      <w:r w:rsidRPr="00DB657A">
        <w:rPr>
          <w:sz w:val="32"/>
          <w:szCs w:val="32"/>
          <w:rtl/>
        </w:rPr>
        <w:t>אז אני לא לנין</w:t>
      </w:r>
      <w:r w:rsidRPr="00DB657A">
        <w:rPr>
          <w:sz w:val="32"/>
          <w:szCs w:val="32"/>
          <w:shd w:val="clear" w:color="auto" w:fill="80FFFF"/>
          <w:rtl/>
        </w:rPr>
        <w:t>״.</w:t>
      </w:r>
      <w:r w:rsidRPr="00DB657A">
        <w:rPr>
          <w:sz w:val="32"/>
          <w:szCs w:val="32"/>
          <w:rtl/>
        </w:rPr>
        <w:t xml:space="preserve"> אז בא אלדד בהצעה, שהם יורו לאנשי אצ</w:t>
      </w:r>
      <w:r w:rsidRPr="00DB657A">
        <w:rPr>
          <w:sz w:val="32"/>
          <w:szCs w:val="32"/>
          <w:shd w:val="clear" w:color="auto" w:fill="80FFFF"/>
          <w:rtl/>
        </w:rPr>
        <w:t>״</w:t>
      </w:r>
      <w:r w:rsidRPr="00DB657A">
        <w:rPr>
          <w:sz w:val="32"/>
          <w:szCs w:val="32"/>
          <w:rtl/>
        </w:rPr>
        <w:t>ל ולח״י לעזוב את מחנותיהם בצה״ל ולעלות לירושלים כדי לכבוש את העיר העתיקה. לשעה קלה נדלק בגין לרעיון ואפילו שיתף פעולה בתכנונו, אך לאחר שאישרו לו את הידיעה על המשטרה הצבאית ההולכת ומתקרבת למטה, הוא החל מהס</w:t>
      </w:r>
      <w:r w:rsidR="00396838">
        <w:rPr>
          <w:rFonts w:hint="cs"/>
          <w:sz w:val="32"/>
          <w:szCs w:val="32"/>
          <w:rtl/>
        </w:rPr>
        <w:t>ס</w:t>
      </w:r>
      <w:r w:rsidRPr="00DB657A">
        <w:rPr>
          <w:sz w:val="32"/>
          <w:szCs w:val="32"/>
          <w:rtl/>
        </w:rPr>
        <w:t xml:space="preserve"> ואמר שהוא חושש פן תתפתח מפעולה שכזאת מלחמת אחים. </w:t>
      </w:r>
      <w:r w:rsidRPr="00DB657A">
        <w:rPr>
          <w:sz w:val="32"/>
          <w:szCs w:val="32"/>
          <w:shd w:val="clear" w:color="auto" w:fill="80FFFF"/>
          <w:rtl/>
        </w:rPr>
        <w:t>״</w:t>
      </w:r>
      <w:r w:rsidRPr="00DB657A">
        <w:rPr>
          <w:sz w:val="32"/>
          <w:szCs w:val="32"/>
          <w:rtl/>
        </w:rPr>
        <w:t>לעולם לא</w:t>
      </w:r>
      <w:r w:rsidRPr="00DB657A">
        <w:rPr>
          <w:sz w:val="32"/>
          <w:szCs w:val="32"/>
          <w:shd w:val="clear" w:color="auto" w:fill="80FFFF"/>
          <w:rtl/>
        </w:rPr>
        <w:t>״,</w:t>
      </w:r>
      <w:r w:rsidRPr="00DB657A">
        <w:rPr>
          <w:sz w:val="32"/>
          <w:szCs w:val="32"/>
          <w:rtl/>
        </w:rPr>
        <w:t xml:space="preserve"> אמר, </w:t>
      </w:r>
      <w:r w:rsidRPr="00DB657A">
        <w:rPr>
          <w:sz w:val="32"/>
          <w:szCs w:val="32"/>
          <w:shd w:val="clear" w:color="auto" w:fill="80FFFF"/>
          <w:rtl/>
        </w:rPr>
        <w:t>״</w:t>
      </w:r>
      <w:r w:rsidRPr="00DB657A">
        <w:rPr>
          <w:sz w:val="32"/>
          <w:szCs w:val="32"/>
          <w:rtl/>
        </w:rPr>
        <w:t>ב</w:t>
      </w:r>
      <w:r w:rsidRPr="00DB657A">
        <w:rPr>
          <w:sz w:val="32"/>
          <w:szCs w:val="32"/>
          <w:shd w:val="clear" w:color="auto" w:fill="80FFFF"/>
          <w:rtl/>
        </w:rPr>
        <w:t>ס</w:t>
      </w:r>
      <w:r w:rsidRPr="00DB657A">
        <w:rPr>
          <w:sz w:val="32"/>
          <w:szCs w:val="32"/>
          <w:rtl/>
        </w:rPr>
        <w:t>זון לא עשינו זאת וגם עכשיו לא״.</w:t>
      </w:r>
      <w:r w:rsidR="00396838">
        <w:rPr>
          <w:rFonts w:hint="cs"/>
          <w:sz w:val="32"/>
          <w:szCs w:val="32"/>
          <w:shd w:val="clear" w:color="auto" w:fill="80FFFF"/>
          <w:vertAlign w:val="superscript"/>
          <w:rtl/>
        </w:rPr>
        <w:t>29</w:t>
      </w:r>
      <w:r w:rsidRPr="00DB657A">
        <w:rPr>
          <w:sz w:val="32"/>
          <w:szCs w:val="32"/>
          <w:rtl/>
        </w:rPr>
        <w:t xml:space="preserve"> </w:t>
      </w:r>
      <w:r w:rsidRPr="00DB657A">
        <w:rPr>
          <w:sz w:val="32"/>
          <w:szCs w:val="32"/>
          <w:shd w:val="clear" w:color="auto" w:fill="80FFFF"/>
          <w:rtl/>
        </w:rPr>
        <w:t>״</w:t>
      </w:r>
      <w:r w:rsidRPr="00DB657A">
        <w:rPr>
          <w:sz w:val="32"/>
          <w:szCs w:val="32"/>
          <w:rtl/>
        </w:rPr>
        <w:t>לא פעם הרהרתי בכך</w:t>
      </w:r>
      <w:r w:rsidRPr="00DB657A">
        <w:rPr>
          <w:sz w:val="32"/>
          <w:szCs w:val="32"/>
          <w:shd w:val="clear" w:color="auto" w:fill="80FFFF"/>
          <w:rtl/>
        </w:rPr>
        <w:t>״,</w:t>
      </w:r>
      <w:r w:rsidRPr="00DB657A">
        <w:rPr>
          <w:sz w:val="32"/>
          <w:szCs w:val="32"/>
          <w:rtl/>
        </w:rPr>
        <w:t xml:space="preserve"> מסכם אלדד שיחה זו, </w:t>
      </w:r>
      <w:r w:rsidRPr="00DB657A">
        <w:rPr>
          <w:sz w:val="32"/>
          <w:szCs w:val="32"/>
          <w:shd w:val="clear" w:color="auto" w:fill="80FFFF"/>
          <w:rtl/>
        </w:rPr>
        <w:t>״</w:t>
      </w:r>
      <w:r w:rsidRPr="00DB657A">
        <w:rPr>
          <w:sz w:val="32"/>
          <w:szCs w:val="32"/>
          <w:rtl/>
        </w:rPr>
        <w:t>וידעתי</w:t>
      </w:r>
      <w:r w:rsidRPr="00DB657A">
        <w:rPr>
          <w:sz w:val="32"/>
          <w:szCs w:val="32"/>
          <w:shd w:val="clear" w:color="auto" w:fill="80FFFF"/>
          <w:rtl/>
        </w:rPr>
        <w:t xml:space="preserve"> </w:t>
      </w:r>
      <w:r w:rsidRPr="00DB657A">
        <w:rPr>
          <w:sz w:val="32"/>
          <w:szCs w:val="32"/>
          <w:rtl/>
        </w:rPr>
        <w:t>שבגין צדק</w:t>
      </w:r>
      <w:r w:rsidRPr="00DB657A">
        <w:rPr>
          <w:sz w:val="32"/>
          <w:szCs w:val="32"/>
          <w:shd w:val="clear" w:color="auto" w:fill="80FFFF"/>
          <w:rtl/>
        </w:rPr>
        <w:t>.</w:t>
      </w:r>
      <w:r w:rsidRPr="00DB657A">
        <w:rPr>
          <w:sz w:val="32"/>
          <w:szCs w:val="32"/>
          <w:rtl/>
        </w:rPr>
        <w:t xml:space="preserve"> איני פוסל מלחמת</w:t>
      </w:r>
      <w:r w:rsidRPr="00DB657A">
        <w:rPr>
          <w:sz w:val="32"/>
          <w:szCs w:val="32"/>
          <w:shd w:val="clear" w:color="auto" w:fill="80FFFF"/>
          <w:rtl/>
        </w:rPr>
        <w:t>־</w:t>
      </w:r>
      <w:r w:rsidRPr="00DB657A">
        <w:rPr>
          <w:sz w:val="32"/>
          <w:szCs w:val="32"/>
          <w:rtl/>
        </w:rPr>
        <w:t>אחים כעקרון פוליטי-מו</w:t>
      </w:r>
      <w:r w:rsidRPr="00DB657A">
        <w:rPr>
          <w:sz w:val="32"/>
          <w:szCs w:val="32"/>
          <w:shd w:val="clear" w:color="auto" w:fill="80FFFF"/>
          <w:rtl/>
        </w:rPr>
        <w:t>ס</w:t>
      </w:r>
      <w:r w:rsidRPr="00DB657A">
        <w:rPr>
          <w:sz w:val="32"/>
          <w:szCs w:val="32"/>
          <w:rtl/>
        </w:rPr>
        <w:t>רי. בסיטואציות היסטוריות מסוימות אכן מלחמות אזרחים הן לגיטימיות. אך בימים ההם זה היה עלול להיות חיסול הדדי ולא היתה קמה המדינה</w:t>
      </w:r>
      <w:r w:rsidRPr="00DB657A">
        <w:rPr>
          <w:sz w:val="32"/>
          <w:szCs w:val="32"/>
          <w:shd w:val="clear" w:color="auto" w:fill="80FFFF"/>
          <w:rtl/>
        </w:rPr>
        <w:t>״.</w:t>
      </w:r>
    </w:p>
    <w:p w:rsidR="006C565E" w:rsidRPr="00DB657A" w:rsidRDefault="00856756" w:rsidP="003C6E29">
      <w:pPr>
        <w:pStyle w:val="Bodytext61"/>
        <w:shd w:val="clear" w:color="auto" w:fill="auto"/>
        <w:spacing w:before="0" w:after="55" w:line="342" w:lineRule="exact"/>
        <w:ind w:left="20" w:right="20" w:firstLine="380"/>
        <w:rPr>
          <w:sz w:val="32"/>
          <w:szCs w:val="32"/>
          <w:rtl/>
        </w:rPr>
      </w:pPr>
      <w:r w:rsidRPr="00DB657A">
        <w:rPr>
          <w:sz w:val="32"/>
          <w:szCs w:val="32"/>
          <w:rtl/>
        </w:rPr>
        <w:t>סירובו של בגין לא הרתיע את אלדד מלפעול על דעת עצמו. הוא קרא אז ל״מזל</w:t>
      </w:r>
      <w:r w:rsidRPr="00DB657A">
        <w:rPr>
          <w:sz w:val="32"/>
          <w:szCs w:val="32"/>
          <w:shd w:val="clear" w:color="auto" w:fill="80FFFF"/>
          <w:rtl/>
        </w:rPr>
        <w:t>״</w:t>
      </w:r>
      <w:r w:rsidRPr="00DB657A">
        <w:rPr>
          <w:sz w:val="32"/>
          <w:szCs w:val="32"/>
          <w:rtl/>
        </w:rPr>
        <w:t xml:space="preserve"> ול</w:t>
      </w:r>
      <w:r w:rsidRPr="00DB657A">
        <w:rPr>
          <w:sz w:val="32"/>
          <w:szCs w:val="32"/>
          <w:shd w:val="clear" w:color="auto" w:fill="80FFFF"/>
          <w:rtl/>
        </w:rPr>
        <w:t>ד</w:t>
      </w:r>
      <w:r w:rsidRPr="00DB657A">
        <w:rPr>
          <w:sz w:val="32"/>
          <w:szCs w:val="32"/>
          <w:rtl/>
        </w:rPr>
        <w:t>וב הבלונדיני ואמר להם, שיקחו את גדוד לח״י, יעזבו את המתנה בתל</w:t>
      </w:r>
      <w:r w:rsidRPr="00DB657A">
        <w:rPr>
          <w:sz w:val="32"/>
          <w:szCs w:val="32"/>
          <w:shd w:val="clear" w:color="auto" w:fill="80FFFF"/>
          <w:rtl/>
        </w:rPr>
        <w:t>-</w:t>
      </w:r>
      <w:r w:rsidRPr="00DB657A">
        <w:rPr>
          <w:sz w:val="32"/>
          <w:szCs w:val="32"/>
          <w:rtl/>
        </w:rPr>
        <w:t>לטווינ</w:t>
      </w:r>
      <w:r w:rsidRPr="00DB657A">
        <w:rPr>
          <w:sz w:val="32"/>
          <w:szCs w:val="32"/>
          <w:shd w:val="clear" w:color="auto" w:fill="80FFFF"/>
          <w:rtl/>
        </w:rPr>
        <w:t>ס</w:t>
      </w:r>
      <w:r w:rsidRPr="00DB657A">
        <w:rPr>
          <w:sz w:val="32"/>
          <w:szCs w:val="32"/>
          <w:rtl/>
        </w:rPr>
        <w:t>קי ויעלו לירושלים להתחבר עם אנשי לח</w:t>
      </w:r>
      <w:r w:rsidRPr="00DB657A">
        <w:rPr>
          <w:sz w:val="32"/>
          <w:szCs w:val="32"/>
          <w:shd w:val="clear" w:color="auto" w:fill="80FFFF"/>
          <w:rtl/>
        </w:rPr>
        <w:t>״</w:t>
      </w:r>
      <w:r w:rsidRPr="00DB657A">
        <w:rPr>
          <w:sz w:val="32"/>
          <w:szCs w:val="32"/>
          <w:rtl/>
        </w:rPr>
        <w:t xml:space="preserve">י במחנה </w:t>
      </w:r>
      <w:r w:rsidRPr="00DB657A">
        <w:rPr>
          <w:sz w:val="32"/>
          <w:szCs w:val="32"/>
          <w:shd w:val="clear" w:color="auto" w:fill="80FFFF"/>
          <w:rtl/>
        </w:rPr>
        <w:t>״</w:t>
      </w:r>
      <w:r w:rsidRPr="00DB657A">
        <w:rPr>
          <w:sz w:val="32"/>
          <w:szCs w:val="32"/>
          <w:rtl/>
        </w:rPr>
        <w:t>דרור</w:t>
      </w:r>
      <w:r w:rsidRPr="00DB657A">
        <w:rPr>
          <w:sz w:val="32"/>
          <w:szCs w:val="32"/>
          <w:shd w:val="clear" w:color="auto" w:fill="80FFFF"/>
          <w:rtl/>
        </w:rPr>
        <w:t>״</w:t>
      </w:r>
      <w:r w:rsidRPr="00DB657A">
        <w:rPr>
          <w:sz w:val="32"/>
          <w:szCs w:val="32"/>
          <w:rtl/>
        </w:rPr>
        <w:t xml:space="preserve"> וזאת על</w:t>
      </w:r>
      <w:r w:rsidRPr="00DB657A">
        <w:rPr>
          <w:sz w:val="32"/>
          <w:szCs w:val="32"/>
          <w:shd w:val="clear" w:color="auto" w:fill="80FFFF"/>
          <w:rtl/>
        </w:rPr>
        <w:t>־</w:t>
      </w:r>
      <w:r w:rsidRPr="00DB657A">
        <w:rPr>
          <w:sz w:val="32"/>
          <w:szCs w:val="32"/>
          <w:rtl/>
        </w:rPr>
        <w:t>מנת שיהיה כוח מספיק לשחרור העיר העתיקה. אלדד אמר להם זאת למרות שידע יפה ש״האנשים מבחינה נפשית לא רצו לצאת נגד צה״ל</w:t>
      </w:r>
      <w:r w:rsidRPr="00DB657A">
        <w:rPr>
          <w:sz w:val="32"/>
          <w:szCs w:val="32"/>
          <w:shd w:val="clear" w:color="auto" w:fill="80FFFF"/>
          <w:rtl/>
        </w:rPr>
        <w:t>״.</w:t>
      </w:r>
    </w:p>
    <w:p w:rsidR="006C565E" w:rsidRPr="00DB657A" w:rsidRDefault="00856756" w:rsidP="003C6E29">
      <w:pPr>
        <w:pStyle w:val="Bodytext61"/>
        <w:shd w:val="clear" w:color="auto" w:fill="auto"/>
        <w:spacing w:before="0" w:after="54" w:line="348" w:lineRule="exact"/>
        <w:ind w:left="20" w:right="20" w:firstLine="380"/>
        <w:rPr>
          <w:sz w:val="32"/>
          <w:szCs w:val="32"/>
          <w:rtl/>
        </w:rPr>
      </w:pPr>
      <w:r w:rsidRPr="00DB657A">
        <w:rPr>
          <w:sz w:val="32"/>
          <w:szCs w:val="32"/>
          <w:shd w:val="clear" w:color="auto" w:fill="80FFFF"/>
          <w:rtl/>
        </w:rPr>
        <w:t>״</w:t>
      </w:r>
      <w:r w:rsidRPr="00DB657A">
        <w:rPr>
          <w:sz w:val="32"/>
          <w:szCs w:val="32"/>
          <w:rtl/>
        </w:rPr>
        <w:t>מזל</w:t>
      </w:r>
      <w:r w:rsidRPr="00DB657A">
        <w:rPr>
          <w:sz w:val="32"/>
          <w:szCs w:val="32"/>
          <w:shd w:val="clear" w:color="auto" w:fill="80FFFF"/>
          <w:rtl/>
        </w:rPr>
        <w:t>״</w:t>
      </w:r>
      <w:r w:rsidRPr="00DB657A">
        <w:rPr>
          <w:sz w:val="32"/>
          <w:szCs w:val="32"/>
          <w:rtl/>
        </w:rPr>
        <w:t xml:space="preserve"> מספ</w:t>
      </w:r>
      <w:r w:rsidRPr="00DB657A">
        <w:rPr>
          <w:sz w:val="32"/>
          <w:szCs w:val="32"/>
          <w:shd w:val="clear" w:color="auto" w:fill="80FFFF"/>
          <w:rtl/>
        </w:rPr>
        <w:t>ר</w:t>
      </w:r>
      <w:r w:rsidRPr="00DB657A">
        <w:rPr>
          <w:sz w:val="32"/>
          <w:szCs w:val="32"/>
          <w:rtl/>
        </w:rPr>
        <w:t xml:space="preserve"> על תגובתו לאחר השיחה עם אלדד. </w:t>
      </w:r>
      <w:r w:rsidRPr="00DB657A">
        <w:rPr>
          <w:sz w:val="32"/>
          <w:szCs w:val="32"/>
          <w:shd w:val="clear" w:color="auto" w:fill="80FFFF"/>
          <w:rtl/>
        </w:rPr>
        <w:t>״</w:t>
      </w:r>
      <w:r w:rsidRPr="00DB657A">
        <w:rPr>
          <w:sz w:val="32"/>
          <w:szCs w:val="32"/>
          <w:rtl/>
        </w:rPr>
        <w:t>זה היה בלתי אפשרי לעזוב את צה״ל, זה</w:t>
      </w:r>
      <w:r w:rsidRPr="00DB657A">
        <w:rPr>
          <w:sz w:val="32"/>
          <w:szCs w:val="32"/>
          <w:shd w:val="clear" w:color="auto" w:fill="80FFFF"/>
          <w:rtl/>
        </w:rPr>
        <w:t xml:space="preserve"> </w:t>
      </w:r>
      <w:r w:rsidRPr="00DB657A">
        <w:rPr>
          <w:sz w:val="32"/>
          <w:szCs w:val="32"/>
          <w:rtl/>
        </w:rPr>
        <w:t>היה פזיז, ואילו היינו מנסים לעשות את זה לא היינו מתרחקים אפילו עשרה ק״מ ואז היינו צריכים כבר להילחם על המשכה של הדרך. בנוסף לכך, אילו ההנהגה של ל</w:t>
      </w:r>
      <w:r w:rsidRPr="00DB657A">
        <w:rPr>
          <w:sz w:val="32"/>
          <w:szCs w:val="32"/>
          <w:shd w:val="clear" w:color="auto" w:fill="80FFFF"/>
          <w:rtl/>
        </w:rPr>
        <w:t>ח״</w:t>
      </w:r>
      <w:r w:rsidRPr="00DB657A">
        <w:rPr>
          <w:sz w:val="32"/>
          <w:szCs w:val="32"/>
          <w:rtl/>
        </w:rPr>
        <w:t>י היתה רואה מראש, שאמורה להיווצר אפשרות כזאת, היה עליה לומר לנו מלכתחילה לא להתגייס אלא לעלות את כולנו לירושלים. היו אלה מלים יפות, אך זה לא יכול היה להתבצע, כי לא היינו מסוגלים לעשות</w:t>
      </w:r>
      <w:r w:rsidR="00396838">
        <w:rPr>
          <w:rFonts w:hint="cs"/>
          <w:sz w:val="32"/>
          <w:szCs w:val="32"/>
          <w:rtl/>
        </w:rPr>
        <w:t xml:space="preserve"> </w:t>
      </w:r>
      <w:r w:rsidRPr="00DB657A">
        <w:rPr>
          <w:sz w:val="32"/>
          <w:szCs w:val="32"/>
          <w:rtl/>
        </w:rPr>
        <w:t>את הדבר הזה, והעובדה, שאלדד מאשים אותי שבגללי לא נכבשה העיר העתיקה, מכאיבה לי עד היום</w:t>
      </w:r>
      <w:r w:rsidRPr="00DB657A">
        <w:rPr>
          <w:sz w:val="32"/>
          <w:szCs w:val="32"/>
          <w:shd w:val="clear" w:color="auto" w:fill="80FFFF"/>
          <w:rtl/>
        </w:rPr>
        <w:t>״.</w:t>
      </w:r>
      <w:r w:rsidRPr="00DB657A">
        <w:rPr>
          <w:sz w:val="32"/>
          <w:szCs w:val="32"/>
          <w:shd w:val="clear" w:color="auto" w:fill="80FFFF"/>
          <w:vertAlign w:val="superscript"/>
          <w:rtl/>
        </w:rPr>
        <w:t>30</w:t>
      </w:r>
    </w:p>
    <w:p w:rsidR="006C565E" w:rsidRPr="00DB657A" w:rsidRDefault="00856756" w:rsidP="003C6E29">
      <w:pPr>
        <w:pStyle w:val="Bodytext61"/>
        <w:shd w:val="clear" w:color="auto" w:fill="auto"/>
        <w:spacing w:before="0" w:after="70" w:line="355" w:lineRule="exact"/>
        <w:ind w:left="40" w:right="20" w:firstLine="380"/>
        <w:rPr>
          <w:sz w:val="32"/>
          <w:szCs w:val="32"/>
          <w:rtl/>
        </w:rPr>
      </w:pPr>
      <w:r w:rsidRPr="00DB657A">
        <w:rPr>
          <w:sz w:val="32"/>
          <w:szCs w:val="32"/>
          <w:rtl/>
        </w:rPr>
        <w:t>אבל אלדד האשים את עצמ</w:t>
      </w:r>
      <w:r w:rsidRPr="00DB657A">
        <w:rPr>
          <w:sz w:val="32"/>
          <w:szCs w:val="32"/>
          <w:shd w:val="clear" w:color="auto" w:fill="80FFFF"/>
          <w:rtl/>
        </w:rPr>
        <w:t>ו:</w:t>
      </w:r>
      <w:r w:rsidRPr="00DB657A">
        <w:rPr>
          <w:sz w:val="32"/>
          <w:szCs w:val="32"/>
          <w:rtl/>
        </w:rPr>
        <w:t xml:space="preserve"> </w:t>
      </w:r>
      <w:r w:rsidRPr="00DB657A">
        <w:rPr>
          <w:sz w:val="32"/>
          <w:szCs w:val="32"/>
          <w:shd w:val="clear" w:color="auto" w:fill="80FFFF"/>
          <w:rtl/>
        </w:rPr>
        <w:t>״</w:t>
      </w:r>
      <w:r w:rsidRPr="00DB657A">
        <w:rPr>
          <w:sz w:val="32"/>
          <w:szCs w:val="32"/>
          <w:rtl/>
        </w:rPr>
        <w:t xml:space="preserve">לשם שחרורה של ירושלים כולה לא היו דרושים אפילו מחצית האנשים אשר הושקעו בכיבוש יפו, ובשליש הנשק שהובא לכיבוש יפו אפשר היה לשחרר את העיר העתיקה. אלא שבאותו זמן לא ריכזה המחתרת את מחשבתה על ירושלים. </w:t>
      </w:r>
      <w:r w:rsidRPr="00DB657A">
        <w:rPr>
          <w:sz w:val="32"/>
          <w:szCs w:val="32"/>
          <w:shd w:val="clear" w:color="auto" w:fill="80FFFF"/>
          <w:rtl/>
        </w:rPr>
        <w:t>־</w:t>
      </w:r>
      <w:r w:rsidRPr="00DB657A">
        <w:rPr>
          <w:sz w:val="32"/>
          <w:szCs w:val="32"/>
          <w:rtl/>
        </w:rPr>
        <w:t xml:space="preserve"> </w:t>
      </w:r>
      <w:r w:rsidRPr="00DB657A">
        <w:rPr>
          <w:sz w:val="32"/>
          <w:szCs w:val="32"/>
          <w:shd w:val="clear" w:color="auto" w:fill="80FFFF"/>
          <w:rtl/>
        </w:rPr>
        <w:t>-</w:t>
      </w:r>
      <w:r w:rsidRPr="00DB657A">
        <w:rPr>
          <w:sz w:val="32"/>
          <w:szCs w:val="32"/>
          <w:rtl/>
        </w:rPr>
        <w:t xml:space="preserve"> כיבושה של ירושלים היה פותר ממילא את בעיית יפו ובעיית חזיתות רבות אחרות. </w:t>
      </w:r>
      <w:r w:rsidRPr="00DB657A">
        <w:rPr>
          <w:sz w:val="32"/>
          <w:szCs w:val="32"/>
          <w:shd w:val="clear" w:color="auto" w:fill="80FFFF"/>
          <w:rtl/>
        </w:rPr>
        <w:t>-</w:t>
      </w:r>
      <w:r w:rsidRPr="00DB657A">
        <w:rPr>
          <w:sz w:val="32"/>
          <w:szCs w:val="32"/>
          <w:rtl/>
        </w:rPr>
        <w:t xml:space="preserve"> </w:t>
      </w:r>
      <w:r w:rsidRPr="00DB657A">
        <w:rPr>
          <w:sz w:val="32"/>
          <w:szCs w:val="32"/>
          <w:shd w:val="clear" w:color="auto" w:fill="80FFFF"/>
          <w:rtl/>
        </w:rPr>
        <w:t>-</w:t>
      </w:r>
      <w:r w:rsidRPr="00DB657A">
        <w:rPr>
          <w:sz w:val="32"/>
          <w:szCs w:val="32"/>
          <w:rtl/>
        </w:rPr>
        <w:t xml:space="preserve"> מנין יכול היה להבין זאת בור בצבאיות כמוני</w:t>
      </w:r>
      <w:r w:rsidRPr="00DB657A">
        <w:rPr>
          <w:sz w:val="32"/>
          <w:szCs w:val="32"/>
          <w:shd w:val="clear" w:color="auto" w:fill="80FFFF"/>
          <w:rtl/>
        </w:rPr>
        <w:t>?״</w:t>
      </w:r>
      <w:r w:rsidRPr="00DB657A">
        <w:rPr>
          <w:sz w:val="32"/>
          <w:szCs w:val="32"/>
          <w:shd w:val="clear" w:color="auto" w:fill="80FFFF"/>
          <w:vertAlign w:val="superscript"/>
          <w:rtl/>
        </w:rPr>
        <w:t>31</w:t>
      </w:r>
    </w:p>
    <w:p w:rsidR="006C565E" w:rsidRPr="00DB657A" w:rsidRDefault="00856756" w:rsidP="003C6E29">
      <w:pPr>
        <w:pStyle w:val="Bodytext61"/>
        <w:shd w:val="clear" w:color="auto" w:fill="auto"/>
        <w:spacing w:before="0" w:after="60" w:line="343" w:lineRule="exact"/>
        <w:ind w:left="40" w:right="20" w:firstLine="380"/>
        <w:rPr>
          <w:sz w:val="32"/>
          <w:szCs w:val="32"/>
          <w:rtl/>
        </w:rPr>
      </w:pPr>
      <w:r w:rsidRPr="00DB657A">
        <w:rPr>
          <w:sz w:val="32"/>
          <w:szCs w:val="32"/>
          <w:rtl/>
        </w:rPr>
        <w:t>החרדה שחש אלדד לנוכח הפסקת האש, שהפ</w:t>
      </w:r>
      <w:r w:rsidRPr="00DB657A">
        <w:rPr>
          <w:sz w:val="32"/>
          <w:szCs w:val="32"/>
          <w:shd w:val="clear" w:color="auto" w:fill="80FFFF"/>
          <w:rtl/>
        </w:rPr>
        <w:t>ס</w:t>
      </w:r>
      <w:r w:rsidRPr="00DB657A">
        <w:rPr>
          <w:sz w:val="32"/>
          <w:szCs w:val="32"/>
          <w:rtl/>
        </w:rPr>
        <w:t>יקה לדעתו את המומנטום של הרחבת שטחי המדינה, שהרי הוא לא ראה את גבולות החלוקה לפי החלטת האו״ם כגבולות קבע ה״מקודשים</w:t>
      </w:r>
      <w:r w:rsidRPr="00DB657A">
        <w:rPr>
          <w:sz w:val="32"/>
          <w:szCs w:val="32"/>
          <w:shd w:val="clear" w:color="auto" w:fill="80FFFF"/>
          <w:rtl/>
        </w:rPr>
        <w:t>״</w:t>
      </w:r>
      <w:r w:rsidRPr="00DB657A">
        <w:rPr>
          <w:sz w:val="32"/>
          <w:szCs w:val="32"/>
          <w:rtl/>
        </w:rPr>
        <w:t xml:space="preserve"> לעם ישראל, וכן התי</w:t>
      </w:r>
      <w:r w:rsidRPr="00DB657A">
        <w:rPr>
          <w:sz w:val="32"/>
          <w:szCs w:val="32"/>
          <w:shd w:val="clear" w:color="auto" w:fill="80FFFF"/>
          <w:rtl/>
        </w:rPr>
        <w:t>ס</w:t>
      </w:r>
      <w:r w:rsidRPr="00DB657A">
        <w:rPr>
          <w:sz w:val="32"/>
          <w:szCs w:val="32"/>
          <w:rtl/>
        </w:rPr>
        <w:t>כול שחש מאווירת העסקנות שנשתררה בלח״י עקב הקמתה של המפלגה, הביאו אותו להחיש את צאתו לירושלים.</w:t>
      </w:r>
    </w:p>
    <w:p w:rsidR="006C565E" w:rsidRPr="00DB657A" w:rsidRDefault="00856756" w:rsidP="003C6E29">
      <w:pPr>
        <w:pStyle w:val="Bodytext61"/>
        <w:shd w:val="clear" w:color="auto" w:fill="auto"/>
        <w:spacing w:before="0" w:after="55" w:line="343" w:lineRule="exact"/>
        <w:ind w:left="40" w:right="20" w:firstLine="380"/>
        <w:rPr>
          <w:sz w:val="32"/>
          <w:szCs w:val="32"/>
          <w:rtl/>
        </w:rPr>
      </w:pPr>
      <w:r w:rsidRPr="00DB657A">
        <w:rPr>
          <w:sz w:val="32"/>
          <w:szCs w:val="32"/>
          <w:rtl/>
        </w:rPr>
        <w:t>ב</w:t>
      </w:r>
      <w:r w:rsidRPr="00DB657A">
        <w:rPr>
          <w:sz w:val="32"/>
          <w:szCs w:val="32"/>
          <w:shd w:val="clear" w:color="auto" w:fill="80FFFF"/>
          <w:rtl/>
        </w:rPr>
        <w:t>״</w:t>
      </w:r>
      <w:r w:rsidRPr="00DB657A">
        <w:rPr>
          <w:sz w:val="32"/>
          <w:szCs w:val="32"/>
          <w:rtl/>
        </w:rPr>
        <w:t>מברק</w:t>
      </w:r>
      <w:r w:rsidRPr="00DB657A">
        <w:rPr>
          <w:sz w:val="32"/>
          <w:szCs w:val="32"/>
          <w:shd w:val="clear" w:color="auto" w:fill="80FFFF"/>
          <w:rtl/>
        </w:rPr>
        <w:t>״</w:t>
      </w:r>
      <w:r w:rsidRPr="00DB657A">
        <w:rPr>
          <w:sz w:val="32"/>
          <w:szCs w:val="32"/>
          <w:rtl/>
        </w:rPr>
        <w:t xml:space="preserve"> ב</w:t>
      </w:r>
      <w:r w:rsidRPr="00DB657A">
        <w:rPr>
          <w:sz w:val="32"/>
          <w:szCs w:val="32"/>
          <w:shd w:val="clear" w:color="auto" w:fill="80FFFF"/>
          <w:rtl/>
        </w:rPr>
        <w:t>-</w:t>
      </w:r>
      <w:r w:rsidRPr="00DB657A">
        <w:rPr>
          <w:sz w:val="32"/>
          <w:szCs w:val="32"/>
          <w:rtl/>
        </w:rPr>
        <w:t xml:space="preserve">16 ביולי 1948 כותב אלדד מאמר בשם </w:t>
      </w:r>
      <w:r w:rsidRPr="00DB657A">
        <w:rPr>
          <w:sz w:val="32"/>
          <w:szCs w:val="32"/>
          <w:shd w:val="clear" w:color="auto" w:fill="80FFFF"/>
          <w:rtl/>
        </w:rPr>
        <w:t>״</w:t>
      </w:r>
      <w:r w:rsidRPr="00DB657A">
        <w:rPr>
          <w:sz w:val="32"/>
          <w:szCs w:val="32"/>
          <w:rtl/>
        </w:rPr>
        <w:t>לנשק, אשר לא ישוב ריקם</w:t>
      </w:r>
      <w:r w:rsidRPr="00DB657A">
        <w:rPr>
          <w:sz w:val="32"/>
          <w:szCs w:val="32"/>
          <w:shd w:val="clear" w:color="auto" w:fill="80FFFF"/>
          <w:rtl/>
        </w:rPr>
        <w:t>״:</w:t>
      </w:r>
      <w:r w:rsidRPr="00DB657A">
        <w:rPr>
          <w:sz w:val="32"/>
          <w:szCs w:val="32"/>
          <w:rtl/>
        </w:rPr>
        <w:t xml:space="preserve"> </w:t>
      </w:r>
      <w:r w:rsidRPr="00DB657A">
        <w:rPr>
          <w:sz w:val="32"/>
          <w:szCs w:val="32"/>
          <w:shd w:val="clear" w:color="auto" w:fill="80FFFF"/>
          <w:rtl/>
        </w:rPr>
        <w:t>״</w:t>
      </w:r>
      <w:r w:rsidRPr="00DB657A">
        <w:rPr>
          <w:sz w:val="32"/>
          <w:szCs w:val="32"/>
          <w:rtl/>
        </w:rPr>
        <w:t xml:space="preserve">ושוב יבואו </w:t>
      </w:r>
      <w:r w:rsidRPr="00DB657A">
        <w:rPr>
          <w:sz w:val="32"/>
          <w:szCs w:val="32"/>
          <w:shd w:val="clear" w:color="auto" w:fill="80FFFF"/>
          <w:rtl/>
        </w:rPr>
        <w:t>׳</w:t>
      </w:r>
      <w:r w:rsidRPr="00DB657A">
        <w:rPr>
          <w:sz w:val="32"/>
          <w:szCs w:val="32"/>
          <w:rtl/>
        </w:rPr>
        <w:t>מפוכחים</w:t>
      </w:r>
      <w:r w:rsidRPr="00DB657A">
        <w:rPr>
          <w:sz w:val="32"/>
          <w:szCs w:val="32"/>
          <w:shd w:val="clear" w:color="auto" w:fill="80FFFF"/>
          <w:rtl/>
        </w:rPr>
        <w:t>׳</w:t>
      </w:r>
      <w:r w:rsidRPr="00DB657A">
        <w:rPr>
          <w:sz w:val="32"/>
          <w:szCs w:val="32"/>
          <w:rtl/>
        </w:rPr>
        <w:t xml:space="preserve"> ויגידו מיסטיקה. ואנו אומרים לכ</w:t>
      </w:r>
      <w:r w:rsidRPr="00DB657A">
        <w:rPr>
          <w:sz w:val="32"/>
          <w:szCs w:val="32"/>
          <w:shd w:val="clear" w:color="auto" w:fill="80FFFF"/>
          <w:rtl/>
        </w:rPr>
        <w:t>ם:</w:t>
      </w:r>
      <w:r w:rsidRPr="00DB657A">
        <w:rPr>
          <w:sz w:val="32"/>
          <w:szCs w:val="32"/>
          <w:rtl/>
        </w:rPr>
        <w:t xml:space="preserve"> לא מיסטיקה היא זו כי אם ארציות </w:t>
      </w:r>
      <w:r w:rsidRPr="00DB657A">
        <w:rPr>
          <w:sz w:val="32"/>
          <w:szCs w:val="32"/>
          <w:shd w:val="clear" w:color="auto" w:fill="80FFFF"/>
          <w:rtl/>
        </w:rPr>
        <w:t>ש</w:t>
      </w:r>
      <w:r w:rsidRPr="00DB657A">
        <w:rPr>
          <w:sz w:val="32"/>
          <w:szCs w:val="32"/>
          <w:rtl/>
        </w:rPr>
        <w:t>בארציות. ריאליזם שב</w:t>
      </w:r>
      <w:r w:rsidRPr="00DB657A">
        <w:rPr>
          <w:sz w:val="32"/>
          <w:szCs w:val="32"/>
          <w:shd w:val="clear" w:color="auto" w:fill="80FFFF"/>
          <w:rtl/>
        </w:rPr>
        <w:t>ר</w:t>
      </w:r>
      <w:r w:rsidRPr="00DB657A">
        <w:rPr>
          <w:sz w:val="32"/>
          <w:szCs w:val="32"/>
          <w:rtl/>
        </w:rPr>
        <w:t>יאליזם. מי שיעיז לבוא היום ולוותר על גוש</w:t>
      </w:r>
      <w:r w:rsidRPr="00DB657A">
        <w:rPr>
          <w:sz w:val="32"/>
          <w:szCs w:val="32"/>
          <w:shd w:val="clear" w:color="auto" w:fill="80FFFF"/>
          <w:rtl/>
        </w:rPr>
        <w:t>־</w:t>
      </w:r>
      <w:r w:rsidRPr="00DB657A">
        <w:rPr>
          <w:sz w:val="32"/>
          <w:szCs w:val="32"/>
          <w:rtl/>
        </w:rPr>
        <w:t>עציון סופו יורש גהינום</w:t>
      </w:r>
      <w:r w:rsidRPr="00DB657A">
        <w:rPr>
          <w:sz w:val="32"/>
          <w:szCs w:val="32"/>
          <w:shd w:val="clear" w:color="auto" w:fill="80FFFF"/>
          <w:rtl/>
        </w:rPr>
        <w:t xml:space="preserve"> </w:t>
      </w:r>
      <w:r w:rsidRPr="00DB657A">
        <w:rPr>
          <w:sz w:val="32"/>
          <w:szCs w:val="32"/>
          <w:rtl/>
        </w:rPr>
        <w:t>בתל</w:t>
      </w:r>
      <w:r w:rsidRPr="00DB657A">
        <w:rPr>
          <w:sz w:val="32"/>
          <w:szCs w:val="32"/>
          <w:shd w:val="clear" w:color="auto" w:fill="80FFFF"/>
          <w:rtl/>
        </w:rPr>
        <w:t>-</w:t>
      </w:r>
      <w:r w:rsidRPr="00DB657A">
        <w:rPr>
          <w:sz w:val="32"/>
          <w:szCs w:val="32"/>
          <w:rtl/>
        </w:rPr>
        <w:t>אביב.</w:t>
      </w:r>
    </w:p>
    <w:p w:rsidR="006C565E" w:rsidRPr="00DB657A" w:rsidRDefault="00856756" w:rsidP="003C6E29">
      <w:pPr>
        <w:pStyle w:val="Bodytext61"/>
        <w:shd w:val="clear" w:color="auto" w:fill="auto"/>
        <w:spacing w:before="0" w:after="60" w:line="349" w:lineRule="exact"/>
        <w:ind w:left="40" w:right="20" w:firstLine="380"/>
        <w:rPr>
          <w:sz w:val="32"/>
          <w:szCs w:val="32"/>
          <w:rtl/>
        </w:rPr>
      </w:pPr>
      <w:r w:rsidRPr="00DB657A">
        <w:rPr>
          <w:sz w:val="32"/>
          <w:szCs w:val="32"/>
          <w:rtl/>
        </w:rPr>
        <w:lastRenderedPageBreak/>
        <w:t xml:space="preserve">זהו חוק </w:t>
      </w:r>
      <w:r w:rsidRPr="00DB657A">
        <w:rPr>
          <w:sz w:val="32"/>
          <w:szCs w:val="32"/>
          <w:shd w:val="clear" w:color="auto" w:fill="80FFFF"/>
          <w:rtl/>
        </w:rPr>
        <w:t>־</w:t>
      </w:r>
      <w:r w:rsidRPr="00DB657A">
        <w:rPr>
          <w:sz w:val="32"/>
          <w:szCs w:val="32"/>
          <w:rtl/>
        </w:rPr>
        <w:t xml:space="preserve"> - כל שעל אדמה, שנשפך בו דמנו </w:t>
      </w:r>
      <w:r w:rsidRPr="00DB657A">
        <w:rPr>
          <w:sz w:val="32"/>
          <w:szCs w:val="32"/>
          <w:shd w:val="clear" w:color="auto" w:fill="80FFFF"/>
          <w:rtl/>
        </w:rPr>
        <w:t>־</w:t>
      </w:r>
      <w:r w:rsidRPr="00DB657A">
        <w:rPr>
          <w:sz w:val="32"/>
          <w:szCs w:val="32"/>
          <w:rtl/>
        </w:rPr>
        <w:t xml:space="preserve"> עברי הוא גם למעשה, ואו״ם שלא רצה או שלא יכול היה להבטיח לנו את מה שהסכמנו לו בדרך השלום, אין לו כל זכות ליטול מאתנו את מה שלקחנו ואת מה שעוד ניקח בדרך הדם</w:t>
      </w:r>
      <w:r w:rsidRPr="00DB657A">
        <w:rPr>
          <w:sz w:val="32"/>
          <w:szCs w:val="32"/>
          <w:shd w:val="clear" w:color="auto" w:fill="80FFFF"/>
          <w:rtl/>
        </w:rPr>
        <w:t>״.</w:t>
      </w:r>
    </w:p>
    <w:p w:rsidR="006C565E" w:rsidRPr="00DB657A" w:rsidRDefault="00856756" w:rsidP="003C6E29">
      <w:pPr>
        <w:pStyle w:val="Bodytext61"/>
        <w:shd w:val="clear" w:color="auto" w:fill="auto"/>
        <w:spacing w:before="0" w:after="70" w:line="349" w:lineRule="exact"/>
        <w:ind w:left="40" w:right="20" w:firstLine="380"/>
        <w:rPr>
          <w:sz w:val="32"/>
          <w:szCs w:val="32"/>
          <w:rtl/>
        </w:rPr>
      </w:pPr>
      <w:r w:rsidRPr="00DB657A">
        <w:rPr>
          <w:sz w:val="32"/>
          <w:szCs w:val="32"/>
          <w:rtl/>
        </w:rPr>
        <w:t xml:space="preserve">לקראת הקמתה של המפלגה נכתב מצע בחודש יולי ואלדד היה בין מנסחיו. סעיף ראשון קבע, שיש לשחרר את </w:t>
      </w:r>
      <w:r w:rsidRPr="00DB657A">
        <w:rPr>
          <w:sz w:val="32"/>
          <w:szCs w:val="32"/>
          <w:shd w:val="clear" w:color="auto" w:fill="80FFFF"/>
          <w:rtl/>
        </w:rPr>
        <w:t>״</w:t>
      </w:r>
      <w:r w:rsidRPr="00DB657A">
        <w:rPr>
          <w:sz w:val="32"/>
          <w:szCs w:val="32"/>
          <w:rtl/>
        </w:rPr>
        <w:t>א</w:t>
      </w:r>
      <w:r w:rsidR="00D33F71">
        <w:rPr>
          <w:rFonts w:hint="cs"/>
          <w:sz w:val="32"/>
          <w:szCs w:val="32"/>
          <w:rtl/>
        </w:rPr>
        <w:t>רץ</w:t>
      </w:r>
      <w:r w:rsidRPr="00DB657A">
        <w:rPr>
          <w:sz w:val="32"/>
          <w:szCs w:val="32"/>
          <w:rtl/>
        </w:rPr>
        <w:t>־יש</w:t>
      </w:r>
      <w:r w:rsidR="00D33F71">
        <w:rPr>
          <w:rFonts w:hint="cs"/>
          <w:sz w:val="32"/>
          <w:szCs w:val="32"/>
          <w:rtl/>
        </w:rPr>
        <w:t>ר</w:t>
      </w:r>
      <w:r w:rsidRPr="00DB657A">
        <w:rPr>
          <w:sz w:val="32"/>
          <w:szCs w:val="32"/>
          <w:rtl/>
        </w:rPr>
        <w:t>אל בגבולותיה ההיסטוריים טבעיים מידי כל שלטון זר</w:t>
      </w:r>
      <w:r w:rsidRPr="00DB657A">
        <w:rPr>
          <w:sz w:val="32"/>
          <w:szCs w:val="32"/>
          <w:shd w:val="clear" w:color="auto" w:fill="80FFFF"/>
          <w:rtl/>
        </w:rPr>
        <w:t>״.</w:t>
      </w:r>
      <w:r w:rsidRPr="00DB657A">
        <w:rPr>
          <w:sz w:val="32"/>
          <w:szCs w:val="32"/>
          <w:rtl/>
        </w:rPr>
        <w:t xml:space="preserve"> אולם הסעיף השני דן בצורת המשטר שתהיה ב״בעלות לאומית על כל אוצרות </w:t>
      </w:r>
      <w:r w:rsidRPr="00DB657A">
        <w:rPr>
          <w:sz w:val="32"/>
          <w:szCs w:val="32"/>
          <w:shd w:val="clear" w:color="auto" w:fill="80FFFF"/>
          <w:rtl/>
        </w:rPr>
        <w:t>הא</w:t>
      </w:r>
      <w:r w:rsidR="00D33F71">
        <w:rPr>
          <w:rFonts w:hint="cs"/>
          <w:sz w:val="32"/>
          <w:szCs w:val="32"/>
          <w:rtl/>
        </w:rPr>
        <w:t>רץ</w:t>
      </w:r>
      <w:r w:rsidRPr="00DB657A">
        <w:rPr>
          <w:sz w:val="32"/>
          <w:szCs w:val="32"/>
          <w:rtl/>
        </w:rPr>
        <w:t xml:space="preserve"> ואמצעי הייצור לשם האדרת כוחה של האומה</w:t>
      </w:r>
      <w:r w:rsidRPr="00DB657A">
        <w:rPr>
          <w:sz w:val="32"/>
          <w:szCs w:val="32"/>
          <w:shd w:val="clear" w:color="auto" w:fill="80FFFF"/>
          <w:rtl/>
        </w:rPr>
        <w:t>״.</w:t>
      </w:r>
      <w:r w:rsidRPr="00DB657A">
        <w:rPr>
          <w:sz w:val="32"/>
          <w:szCs w:val="32"/>
          <w:rtl/>
        </w:rPr>
        <w:t xml:space="preserve"> בניסוח זה יש לראות משום הסכמה שבשתיקה של אלדד להלכי הרוח ששררו אז בקרב חברי לח</w:t>
      </w:r>
      <w:r w:rsidRPr="00DB657A">
        <w:rPr>
          <w:sz w:val="32"/>
          <w:szCs w:val="32"/>
          <w:shd w:val="clear" w:color="auto" w:fill="80FFFF"/>
          <w:rtl/>
        </w:rPr>
        <w:t>״</w:t>
      </w:r>
      <w:r w:rsidRPr="00DB657A">
        <w:rPr>
          <w:sz w:val="32"/>
          <w:szCs w:val="32"/>
          <w:rtl/>
        </w:rPr>
        <w:t xml:space="preserve">י בהשפעתו של </w:t>
      </w:r>
      <w:r w:rsidRPr="00DB657A">
        <w:rPr>
          <w:sz w:val="32"/>
          <w:szCs w:val="32"/>
          <w:shd w:val="clear" w:color="auto" w:fill="80FFFF"/>
          <w:rtl/>
        </w:rPr>
        <w:t>״</w:t>
      </w:r>
      <w:r w:rsidRPr="00DB657A">
        <w:rPr>
          <w:sz w:val="32"/>
          <w:szCs w:val="32"/>
          <w:rtl/>
        </w:rPr>
        <w:t>ג</w:t>
      </w:r>
      <w:r w:rsidRPr="00DB657A">
        <w:rPr>
          <w:sz w:val="32"/>
          <w:szCs w:val="32"/>
          <w:shd w:val="clear" w:color="auto" w:fill="80FFFF"/>
          <w:rtl/>
        </w:rPr>
        <w:t>ר</w:t>
      </w:r>
      <w:r w:rsidRPr="00DB657A">
        <w:rPr>
          <w:sz w:val="32"/>
          <w:szCs w:val="32"/>
          <w:rtl/>
        </w:rPr>
        <w:t>א</w:t>
      </w:r>
      <w:r w:rsidRPr="00DB657A">
        <w:rPr>
          <w:sz w:val="32"/>
          <w:szCs w:val="32"/>
          <w:shd w:val="clear" w:color="auto" w:fill="80FFFF"/>
          <w:rtl/>
        </w:rPr>
        <w:t>״.</w:t>
      </w:r>
    </w:p>
    <w:p w:rsidR="006C565E" w:rsidRPr="00DB657A" w:rsidRDefault="00856756" w:rsidP="003C6E29">
      <w:pPr>
        <w:pStyle w:val="Bodytext61"/>
        <w:shd w:val="clear" w:color="auto" w:fill="auto"/>
        <w:spacing w:before="0" w:after="51" w:line="337" w:lineRule="exact"/>
        <w:ind w:left="40" w:right="20" w:firstLine="380"/>
        <w:rPr>
          <w:sz w:val="32"/>
          <w:szCs w:val="32"/>
          <w:rtl/>
        </w:rPr>
      </w:pPr>
      <w:r w:rsidRPr="00DB657A">
        <w:rPr>
          <w:sz w:val="32"/>
          <w:szCs w:val="32"/>
          <w:rtl/>
        </w:rPr>
        <w:t xml:space="preserve">בשנת 1950 הוא כותב ביומנו: </w:t>
      </w:r>
      <w:r w:rsidRPr="00DB657A">
        <w:rPr>
          <w:sz w:val="32"/>
          <w:szCs w:val="32"/>
          <w:shd w:val="clear" w:color="auto" w:fill="80FFFF"/>
          <w:rtl/>
        </w:rPr>
        <w:t>״</w:t>
      </w:r>
      <w:r w:rsidRPr="00DB657A">
        <w:rPr>
          <w:sz w:val="32"/>
          <w:szCs w:val="32"/>
          <w:rtl/>
        </w:rPr>
        <w:t xml:space="preserve">אילו היתה מטרת לח״י אחת המטרות הצדדיות, השלביות </w:t>
      </w:r>
      <w:r w:rsidRPr="00DB657A">
        <w:rPr>
          <w:sz w:val="32"/>
          <w:szCs w:val="32"/>
          <w:shd w:val="clear" w:color="auto" w:fill="80FFFF"/>
          <w:rtl/>
        </w:rPr>
        <w:t>־</w:t>
      </w:r>
      <w:r w:rsidRPr="00DB657A">
        <w:rPr>
          <w:sz w:val="32"/>
          <w:szCs w:val="32"/>
          <w:rtl/>
        </w:rPr>
        <w:t xml:space="preserve"> למשל, משטר צדק ופועלים, לא היה יאיר חושב על ההתקשרות עם איטליה </w:t>
      </w:r>
      <w:r w:rsidRPr="00DB657A">
        <w:rPr>
          <w:sz w:val="32"/>
          <w:szCs w:val="32"/>
          <w:shd w:val="clear" w:color="auto" w:fill="80FFFF"/>
          <w:rtl/>
        </w:rPr>
        <w:t>-</w:t>
      </w:r>
      <w:r w:rsidRPr="00DB657A">
        <w:rPr>
          <w:sz w:val="32"/>
          <w:szCs w:val="32"/>
          <w:rtl/>
        </w:rPr>
        <w:t xml:space="preserve"> משטר היוזמה החופשית </w:t>
      </w:r>
      <w:r w:rsidR="00D33F71">
        <w:rPr>
          <w:rFonts w:hint="cs"/>
          <w:sz w:val="32"/>
          <w:szCs w:val="32"/>
          <w:rtl/>
        </w:rPr>
        <w:t>,</w:t>
      </w:r>
      <w:r w:rsidRPr="00DB657A">
        <w:rPr>
          <w:sz w:val="32"/>
          <w:szCs w:val="32"/>
          <w:rtl/>
        </w:rPr>
        <w:t xml:space="preserve"> לא </w:t>
      </w:r>
      <w:r w:rsidR="00D33F71">
        <w:rPr>
          <w:rFonts w:hint="cs"/>
          <w:sz w:val="32"/>
          <w:szCs w:val="32"/>
          <w:rtl/>
        </w:rPr>
        <w:t xml:space="preserve">, </w:t>
      </w:r>
      <w:r w:rsidRPr="00DB657A">
        <w:rPr>
          <w:sz w:val="32"/>
          <w:szCs w:val="32"/>
          <w:rtl/>
        </w:rPr>
        <w:t>היה לח״י חושב על רוסיה</w:t>
      </w:r>
      <w:r w:rsidRPr="00DB657A">
        <w:rPr>
          <w:sz w:val="32"/>
          <w:szCs w:val="32"/>
          <w:shd w:val="clear" w:color="auto" w:fill="80FFFF"/>
          <w:rtl/>
        </w:rPr>
        <w:t>״.</w:t>
      </w:r>
    </w:p>
    <w:p w:rsidR="006C565E" w:rsidRPr="00DB657A" w:rsidRDefault="00856756" w:rsidP="003C6E29">
      <w:pPr>
        <w:pStyle w:val="Bodytext61"/>
        <w:shd w:val="clear" w:color="auto" w:fill="auto"/>
        <w:spacing w:before="0" w:after="55" w:line="349" w:lineRule="exact"/>
        <w:ind w:left="40" w:right="20" w:firstLine="380"/>
        <w:rPr>
          <w:sz w:val="32"/>
          <w:szCs w:val="32"/>
          <w:rtl/>
        </w:rPr>
      </w:pPr>
      <w:r w:rsidRPr="00DB657A">
        <w:rPr>
          <w:sz w:val="32"/>
          <w:szCs w:val="32"/>
          <w:rtl/>
        </w:rPr>
        <w:t>גם במכתב שכתב אל חבר לח</w:t>
      </w:r>
      <w:r w:rsidRPr="00DB657A">
        <w:rPr>
          <w:sz w:val="32"/>
          <w:szCs w:val="32"/>
          <w:shd w:val="clear" w:color="auto" w:fill="80FFFF"/>
          <w:rtl/>
        </w:rPr>
        <w:t>״</w:t>
      </w:r>
      <w:r w:rsidRPr="00DB657A">
        <w:rPr>
          <w:sz w:val="32"/>
          <w:szCs w:val="32"/>
          <w:rtl/>
        </w:rPr>
        <w:t>י, הוא התייחס אל נושא המשט</w:t>
      </w:r>
      <w:r w:rsidRPr="00DB657A">
        <w:rPr>
          <w:sz w:val="32"/>
          <w:szCs w:val="32"/>
          <w:shd w:val="clear" w:color="auto" w:fill="80FFFF"/>
          <w:rtl/>
        </w:rPr>
        <w:t>ר:</w:t>
      </w:r>
      <w:r w:rsidRPr="00DB657A">
        <w:rPr>
          <w:sz w:val="32"/>
          <w:szCs w:val="32"/>
          <w:rtl/>
        </w:rPr>
        <w:t xml:space="preserve"> </w:t>
      </w:r>
      <w:r w:rsidRPr="00DB657A">
        <w:rPr>
          <w:sz w:val="32"/>
          <w:szCs w:val="32"/>
          <w:shd w:val="clear" w:color="auto" w:fill="80FFFF"/>
          <w:rtl/>
        </w:rPr>
        <w:t>״</w:t>
      </w:r>
      <w:r w:rsidRPr="00DB657A">
        <w:rPr>
          <w:sz w:val="32"/>
          <w:szCs w:val="32"/>
          <w:rtl/>
        </w:rPr>
        <w:t>עד היום נמנענו מנקיטת עמדה פרינציפיו</w:t>
      </w:r>
      <w:r w:rsidRPr="00DB657A">
        <w:rPr>
          <w:sz w:val="32"/>
          <w:szCs w:val="32"/>
          <w:shd w:val="clear" w:color="auto" w:fill="80FFFF"/>
          <w:rtl/>
        </w:rPr>
        <w:t>נ</w:t>
      </w:r>
      <w:r w:rsidRPr="00DB657A">
        <w:rPr>
          <w:sz w:val="32"/>
          <w:szCs w:val="32"/>
          <w:rtl/>
        </w:rPr>
        <w:t xml:space="preserve">ית. </w:t>
      </w:r>
      <w:r w:rsidRPr="00DB657A">
        <w:rPr>
          <w:sz w:val="32"/>
          <w:szCs w:val="32"/>
          <w:shd w:val="clear" w:color="auto" w:fill="80FFFF"/>
          <w:rtl/>
        </w:rPr>
        <w:t>־</w:t>
      </w:r>
      <w:r w:rsidRPr="00DB657A">
        <w:rPr>
          <w:sz w:val="32"/>
          <w:szCs w:val="32"/>
          <w:rtl/>
        </w:rPr>
        <w:t xml:space="preserve"> </w:t>
      </w:r>
      <w:r w:rsidRPr="00DB657A">
        <w:rPr>
          <w:sz w:val="32"/>
          <w:szCs w:val="32"/>
          <w:shd w:val="clear" w:color="auto" w:fill="80FFFF"/>
          <w:rtl/>
        </w:rPr>
        <w:t>-</w:t>
      </w:r>
      <w:r w:rsidRPr="00DB657A">
        <w:rPr>
          <w:sz w:val="32"/>
          <w:szCs w:val="32"/>
          <w:rtl/>
        </w:rPr>
        <w:t xml:space="preserve"> יש התובעים הגדרה סוציאליסטית ואני שייך לא למתנגדי הסוציאליזם, כי אם לאלה המת</w:t>
      </w:r>
      <w:r w:rsidR="00D33F71">
        <w:rPr>
          <w:rFonts w:hint="cs"/>
          <w:sz w:val="32"/>
          <w:szCs w:val="32"/>
          <w:rtl/>
        </w:rPr>
        <w:t>נג</w:t>
      </w:r>
      <w:r w:rsidRPr="00DB657A">
        <w:rPr>
          <w:sz w:val="32"/>
          <w:szCs w:val="32"/>
          <w:rtl/>
        </w:rPr>
        <w:t>דים להגדרה</w:t>
      </w:r>
      <w:r w:rsidRPr="00DB657A">
        <w:rPr>
          <w:sz w:val="32"/>
          <w:szCs w:val="32"/>
          <w:shd w:val="clear" w:color="auto" w:fill="80FFFF"/>
          <w:rtl/>
        </w:rPr>
        <w:t>,</w:t>
      </w:r>
      <w:r w:rsidRPr="00DB657A">
        <w:rPr>
          <w:sz w:val="32"/>
          <w:szCs w:val="32"/>
          <w:rtl/>
        </w:rPr>
        <w:t xml:space="preserve"> לו משטר סוציאליסטי היה יעיל להגשמת מטרתנו </w:t>
      </w:r>
      <w:r w:rsidRPr="00DB657A">
        <w:rPr>
          <w:sz w:val="32"/>
          <w:szCs w:val="32"/>
          <w:shd w:val="clear" w:color="auto" w:fill="80FFFF"/>
          <w:rtl/>
        </w:rPr>
        <w:t>־</w:t>
      </w:r>
      <w:r w:rsidRPr="00DB657A">
        <w:rPr>
          <w:sz w:val="32"/>
          <w:szCs w:val="32"/>
          <w:rtl/>
        </w:rPr>
        <w:t xml:space="preserve"> לא הייתי מהס</w:t>
      </w:r>
      <w:r w:rsidR="00D33F71">
        <w:rPr>
          <w:rFonts w:hint="cs"/>
          <w:sz w:val="32"/>
          <w:szCs w:val="32"/>
          <w:rtl/>
        </w:rPr>
        <w:t>ס</w:t>
      </w:r>
      <w:r w:rsidRPr="00DB657A">
        <w:rPr>
          <w:sz w:val="32"/>
          <w:szCs w:val="32"/>
          <w:rtl/>
        </w:rPr>
        <w:t xml:space="preserve"> אף רגע מהגדרה זו. אני נמנע כמעט לחלוטין מלהשתמש בשם אלהים, כי אלוהי ישראל הוא לי עניין של תוכן ואיני רוצה להפכו לעניין של מכשיר. אני רוצה קודם להקים את המקדש ואח״</w:t>
      </w:r>
      <w:r w:rsidR="00D33F71">
        <w:rPr>
          <w:rFonts w:hint="cs"/>
          <w:sz w:val="32"/>
          <w:szCs w:val="32"/>
          <w:rtl/>
        </w:rPr>
        <w:t>כ</w:t>
      </w:r>
      <w:r w:rsidRPr="00DB657A">
        <w:rPr>
          <w:sz w:val="32"/>
          <w:szCs w:val="32"/>
          <w:rtl/>
        </w:rPr>
        <w:t xml:space="preserve"> להכניס את הארון. - עדיין אנו נמצאים בדורו של דוד ולא בדורו של שלמה</w:t>
      </w:r>
      <w:r w:rsidRPr="00DB657A">
        <w:rPr>
          <w:sz w:val="32"/>
          <w:szCs w:val="32"/>
          <w:shd w:val="clear" w:color="auto" w:fill="80FFFF"/>
          <w:rtl/>
        </w:rPr>
        <w:t>״.</w:t>
      </w:r>
      <w:r w:rsidRPr="00DB657A">
        <w:rPr>
          <w:sz w:val="32"/>
          <w:szCs w:val="32"/>
          <w:shd w:val="clear" w:color="auto" w:fill="80FFFF"/>
          <w:vertAlign w:val="superscript"/>
          <w:rtl/>
        </w:rPr>
        <w:t>32</w:t>
      </w:r>
    </w:p>
    <w:p w:rsidR="006C565E" w:rsidRPr="00DB657A" w:rsidRDefault="00856756" w:rsidP="003C6E29">
      <w:pPr>
        <w:pStyle w:val="Bodytext61"/>
        <w:shd w:val="clear" w:color="auto" w:fill="auto"/>
        <w:spacing w:before="0" w:after="60" w:line="355" w:lineRule="exact"/>
        <w:ind w:left="40" w:right="20" w:firstLine="380"/>
        <w:rPr>
          <w:sz w:val="32"/>
          <w:szCs w:val="32"/>
          <w:rtl/>
        </w:rPr>
      </w:pPr>
      <w:r w:rsidRPr="00DB657A">
        <w:rPr>
          <w:sz w:val="32"/>
          <w:szCs w:val="32"/>
          <w:rtl/>
        </w:rPr>
        <w:t>ב</w:t>
      </w:r>
      <w:r w:rsidRPr="00DB657A">
        <w:rPr>
          <w:sz w:val="32"/>
          <w:szCs w:val="32"/>
          <w:shd w:val="clear" w:color="auto" w:fill="80FFFF"/>
          <w:rtl/>
        </w:rPr>
        <w:t>־7</w:t>
      </w:r>
      <w:r w:rsidRPr="00DB657A">
        <w:rPr>
          <w:sz w:val="32"/>
          <w:szCs w:val="32"/>
          <w:rtl/>
        </w:rPr>
        <w:t xml:space="preserve"> באוגוסט 1948 ראיין העיתונאי </w:t>
      </w:r>
      <w:r w:rsidRPr="00DB657A">
        <w:rPr>
          <w:sz w:val="32"/>
          <w:szCs w:val="32"/>
          <w:shd w:val="clear" w:color="auto" w:fill="80FFFF"/>
          <w:rtl/>
        </w:rPr>
        <w:t>ר</w:t>
      </w:r>
      <w:r w:rsidRPr="00DB657A">
        <w:rPr>
          <w:sz w:val="32"/>
          <w:szCs w:val="32"/>
          <w:rtl/>
        </w:rPr>
        <w:t xml:space="preserve">ג׳ינלד זיגל, סופר </w:t>
      </w:r>
      <w:r w:rsidRPr="00DB657A">
        <w:rPr>
          <w:sz w:val="32"/>
          <w:szCs w:val="32"/>
          <w:shd w:val="clear" w:color="auto" w:fill="80FFFF"/>
          <w:rtl/>
        </w:rPr>
        <w:t>״</w:t>
      </w:r>
      <w:r w:rsidRPr="00DB657A">
        <w:rPr>
          <w:sz w:val="32"/>
          <w:szCs w:val="32"/>
          <w:rtl/>
        </w:rPr>
        <w:t>אינטרניוז</w:t>
      </w:r>
      <w:r w:rsidRPr="00DB657A">
        <w:rPr>
          <w:sz w:val="32"/>
          <w:szCs w:val="32"/>
          <w:shd w:val="clear" w:color="auto" w:fill="80FFFF"/>
          <w:rtl/>
        </w:rPr>
        <w:t>״,</w:t>
      </w:r>
      <w:r w:rsidRPr="00DB657A">
        <w:rPr>
          <w:sz w:val="32"/>
          <w:szCs w:val="32"/>
          <w:rtl/>
        </w:rPr>
        <w:t xml:space="preserve"> את חברי המרכז, והוא מתאר את ד״ר שיי</w:t>
      </w:r>
      <w:r w:rsidRPr="00DB657A">
        <w:rPr>
          <w:sz w:val="32"/>
          <w:szCs w:val="32"/>
          <w:shd w:val="clear" w:color="auto" w:fill="80FFFF"/>
          <w:rtl/>
        </w:rPr>
        <w:t>ב:</w:t>
      </w:r>
      <w:r w:rsidRPr="00DB657A">
        <w:rPr>
          <w:sz w:val="32"/>
          <w:szCs w:val="32"/>
          <w:rtl/>
        </w:rPr>
        <w:t xml:space="preserve"> </w:t>
      </w:r>
      <w:r w:rsidRPr="00DB657A">
        <w:rPr>
          <w:sz w:val="32"/>
          <w:szCs w:val="32"/>
          <w:shd w:val="clear" w:color="auto" w:fill="80FFFF"/>
          <w:rtl/>
        </w:rPr>
        <w:t>״</w:t>
      </w:r>
      <w:r w:rsidRPr="00DB657A">
        <w:rPr>
          <w:sz w:val="32"/>
          <w:szCs w:val="32"/>
          <w:rtl/>
        </w:rPr>
        <w:t>אויב בריטניה שאינו יודע פשרה</w:t>
      </w:r>
      <w:r w:rsidRPr="00DB657A">
        <w:rPr>
          <w:sz w:val="32"/>
          <w:szCs w:val="32"/>
          <w:shd w:val="clear" w:color="auto" w:fill="80FFFF"/>
          <w:rtl/>
        </w:rPr>
        <w:t>״.</w:t>
      </w:r>
      <w:r w:rsidRPr="00DB657A">
        <w:rPr>
          <w:sz w:val="32"/>
          <w:szCs w:val="32"/>
          <w:rtl/>
        </w:rPr>
        <w:t xml:space="preserve"> אלדד ו״גרא</w:t>
      </w:r>
      <w:r w:rsidRPr="00DB657A">
        <w:rPr>
          <w:sz w:val="32"/>
          <w:szCs w:val="32"/>
          <w:shd w:val="clear" w:color="auto" w:fill="80FFFF"/>
          <w:rtl/>
        </w:rPr>
        <w:t>״,</w:t>
      </w:r>
      <w:r w:rsidRPr="00DB657A">
        <w:rPr>
          <w:sz w:val="32"/>
          <w:szCs w:val="32"/>
          <w:rtl/>
        </w:rPr>
        <w:t xml:space="preserve"> כתב העיתונאי, טוענים שגם התוכנית להפוך את ירושלים לבירתו של עבדאללה וגם התוכנית לעשותה עיר בינלאומית,</w:t>
      </w:r>
      <w:r w:rsidR="00D33F71">
        <w:rPr>
          <w:rFonts w:hint="cs"/>
          <w:sz w:val="32"/>
          <w:szCs w:val="32"/>
          <w:rtl/>
        </w:rPr>
        <w:t xml:space="preserve"> </w:t>
      </w:r>
      <w:r w:rsidRPr="00DB657A">
        <w:rPr>
          <w:sz w:val="32"/>
          <w:szCs w:val="32"/>
          <w:shd w:val="clear" w:color="auto" w:fill="80FFFF"/>
          <w:rtl/>
        </w:rPr>
        <w:t>״</w:t>
      </w:r>
      <w:r w:rsidRPr="00DB657A">
        <w:rPr>
          <w:sz w:val="32"/>
          <w:szCs w:val="32"/>
          <w:rtl/>
        </w:rPr>
        <w:t>אינן אלא עוד מזימה בריטית נפשעת</w:t>
      </w:r>
      <w:r w:rsidR="00D33F71">
        <w:rPr>
          <w:rFonts w:hint="cs"/>
          <w:sz w:val="32"/>
          <w:szCs w:val="32"/>
          <w:shd w:val="clear" w:color="auto" w:fill="80FFFF"/>
          <w:rtl/>
        </w:rPr>
        <w:t>"</w:t>
      </w:r>
      <w:r w:rsidRPr="00DB657A">
        <w:rPr>
          <w:sz w:val="32"/>
          <w:szCs w:val="32"/>
          <w:rtl/>
        </w:rPr>
        <w:t xml:space="preserve"> והוא מתאר איך </w:t>
      </w:r>
      <w:r w:rsidRPr="00DB657A">
        <w:rPr>
          <w:sz w:val="32"/>
          <w:szCs w:val="32"/>
          <w:shd w:val="clear" w:color="auto" w:fill="80FFFF"/>
          <w:rtl/>
        </w:rPr>
        <w:t>״</w:t>
      </w:r>
      <w:r w:rsidRPr="00DB657A">
        <w:rPr>
          <w:sz w:val="32"/>
          <w:szCs w:val="32"/>
          <w:rtl/>
        </w:rPr>
        <w:t>גרא</w:t>
      </w:r>
      <w:r w:rsidRPr="00DB657A">
        <w:rPr>
          <w:sz w:val="32"/>
          <w:szCs w:val="32"/>
          <w:shd w:val="clear" w:color="auto" w:fill="80FFFF"/>
          <w:rtl/>
        </w:rPr>
        <w:t>״</w:t>
      </w:r>
      <w:r w:rsidRPr="00DB657A">
        <w:rPr>
          <w:sz w:val="32"/>
          <w:szCs w:val="32"/>
          <w:rtl/>
        </w:rPr>
        <w:t xml:space="preserve"> לוחץ את ידו של אלדד לפני צאתו</w:t>
      </w:r>
      <w:r w:rsidRPr="00DB657A">
        <w:rPr>
          <w:sz w:val="32"/>
          <w:szCs w:val="32"/>
          <w:shd w:val="clear" w:color="auto" w:fill="80FFFF"/>
          <w:rtl/>
        </w:rPr>
        <w:t xml:space="preserve"> </w:t>
      </w:r>
      <w:r w:rsidRPr="00DB657A">
        <w:rPr>
          <w:sz w:val="32"/>
          <w:szCs w:val="32"/>
          <w:rtl/>
        </w:rPr>
        <w:t>לירושלים ואומר ל</w:t>
      </w:r>
      <w:r w:rsidRPr="00DB657A">
        <w:rPr>
          <w:sz w:val="32"/>
          <w:szCs w:val="32"/>
          <w:shd w:val="clear" w:color="auto" w:fill="80FFFF"/>
          <w:rtl/>
        </w:rPr>
        <w:t>ו:</w:t>
      </w:r>
      <w:r w:rsidRPr="00DB657A">
        <w:rPr>
          <w:sz w:val="32"/>
          <w:szCs w:val="32"/>
          <w:rtl/>
        </w:rPr>
        <w:t xml:space="preserve"> </w:t>
      </w:r>
      <w:r w:rsidRPr="00DB657A">
        <w:rPr>
          <w:sz w:val="32"/>
          <w:szCs w:val="32"/>
          <w:shd w:val="clear" w:color="auto" w:fill="80FFFF"/>
          <w:rtl/>
        </w:rPr>
        <w:t>״</w:t>
      </w:r>
      <w:r w:rsidRPr="00DB657A">
        <w:rPr>
          <w:sz w:val="32"/>
          <w:szCs w:val="32"/>
          <w:rtl/>
        </w:rPr>
        <w:t>מנוי וגמור איתנו לעשות את ירושלים יהודית כ</w:t>
      </w:r>
      <w:r w:rsidRPr="00DB657A">
        <w:rPr>
          <w:sz w:val="32"/>
          <w:szCs w:val="32"/>
          <w:shd w:val="clear" w:color="auto" w:fill="80FFFF"/>
          <w:rtl/>
        </w:rPr>
        <w:t>ת</w:t>
      </w:r>
      <w:r w:rsidRPr="00DB657A">
        <w:rPr>
          <w:sz w:val="32"/>
          <w:szCs w:val="32"/>
          <w:rtl/>
        </w:rPr>
        <w:t>ל</w:t>
      </w:r>
      <w:r w:rsidRPr="00DB657A">
        <w:rPr>
          <w:sz w:val="32"/>
          <w:szCs w:val="32"/>
          <w:shd w:val="clear" w:color="auto" w:fill="80FFFF"/>
          <w:rtl/>
        </w:rPr>
        <w:t>-</w:t>
      </w:r>
      <w:r w:rsidRPr="00DB657A">
        <w:rPr>
          <w:sz w:val="32"/>
          <w:szCs w:val="32"/>
          <w:rtl/>
        </w:rPr>
        <w:t>א</w:t>
      </w:r>
      <w:r w:rsidRPr="00DB657A">
        <w:rPr>
          <w:sz w:val="32"/>
          <w:szCs w:val="32"/>
          <w:shd w:val="clear" w:color="auto" w:fill="80FFFF"/>
          <w:rtl/>
        </w:rPr>
        <w:t>ב</w:t>
      </w:r>
      <w:r w:rsidRPr="00DB657A">
        <w:rPr>
          <w:sz w:val="32"/>
          <w:szCs w:val="32"/>
          <w:rtl/>
        </w:rPr>
        <w:t>יב. אני סומך עליך, ישראל, ירושלים תהיה שלנו</w:t>
      </w:r>
      <w:r w:rsidRPr="00DB657A">
        <w:rPr>
          <w:sz w:val="32"/>
          <w:szCs w:val="32"/>
          <w:shd w:val="clear" w:color="auto" w:fill="80FFFF"/>
          <w:rtl/>
        </w:rPr>
        <w:t>״.</w:t>
      </w:r>
      <w:r w:rsidRPr="00DB657A">
        <w:rPr>
          <w:sz w:val="32"/>
          <w:szCs w:val="32"/>
          <w:rtl/>
        </w:rPr>
        <w:t xml:space="preserve"> ומוסיף ומ</w:t>
      </w:r>
      <w:r w:rsidRPr="00DB657A">
        <w:rPr>
          <w:sz w:val="32"/>
          <w:szCs w:val="32"/>
          <w:shd w:val="clear" w:color="auto" w:fill="80FFFF"/>
          <w:rtl/>
        </w:rPr>
        <w:t>ס</w:t>
      </w:r>
      <w:r w:rsidRPr="00DB657A">
        <w:rPr>
          <w:sz w:val="32"/>
          <w:szCs w:val="32"/>
          <w:rtl/>
        </w:rPr>
        <w:t>פר העיתונאי בכתבתו</w:t>
      </w:r>
      <w:r w:rsidRPr="00DB657A">
        <w:rPr>
          <w:sz w:val="32"/>
          <w:szCs w:val="32"/>
          <w:shd w:val="clear" w:color="auto" w:fill="80FFFF"/>
          <w:rtl/>
        </w:rPr>
        <w:t>,</w:t>
      </w:r>
      <w:r w:rsidRPr="00DB657A">
        <w:rPr>
          <w:sz w:val="32"/>
          <w:szCs w:val="32"/>
          <w:rtl/>
        </w:rPr>
        <w:t xml:space="preserve"> שהשניים אמרו לו, שאם הדבר לא יתגשם, הם ירדו שוב למחתרת.</w:t>
      </w:r>
      <w:r w:rsidRPr="00DB657A">
        <w:rPr>
          <w:sz w:val="32"/>
          <w:szCs w:val="32"/>
          <w:shd w:val="clear" w:color="auto" w:fill="80FFFF"/>
          <w:rtl/>
        </w:rPr>
        <w:t>.</w:t>
      </w:r>
      <w:r w:rsidRPr="00DB657A">
        <w:rPr>
          <w:sz w:val="32"/>
          <w:szCs w:val="32"/>
          <w:rtl/>
        </w:rPr>
        <w:t>.</w:t>
      </w:r>
      <w:r w:rsidRPr="00DB657A">
        <w:rPr>
          <w:sz w:val="32"/>
          <w:szCs w:val="32"/>
          <w:shd w:val="clear" w:color="auto" w:fill="80FFFF"/>
          <w:rtl/>
        </w:rPr>
        <w:t>"</w:t>
      </w:r>
    </w:p>
    <w:p w:rsidR="006C565E" w:rsidRPr="00DB657A" w:rsidRDefault="00856756" w:rsidP="003C6E29">
      <w:pPr>
        <w:pStyle w:val="Bodytext61"/>
        <w:shd w:val="clear" w:color="auto" w:fill="auto"/>
        <w:spacing w:before="0" w:after="540" w:line="355" w:lineRule="exact"/>
        <w:ind w:left="20" w:right="20" w:firstLine="1520"/>
        <w:rPr>
          <w:sz w:val="32"/>
          <w:szCs w:val="32"/>
          <w:rtl/>
        </w:rPr>
      </w:pPr>
      <w:r w:rsidRPr="00DB657A">
        <w:rPr>
          <w:sz w:val="32"/>
          <w:szCs w:val="32"/>
          <w:rtl/>
        </w:rPr>
        <w:t xml:space="preserve">ואלדד כותב: </w:t>
      </w:r>
      <w:r w:rsidRPr="00DB657A">
        <w:rPr>
          <w:sz w:val="32"/>
          <w:szCs w:val="32"/>
          <w:shd w:val="clear" w:color="auto" w:fill="80FFFF"/>
          <w:rtl/>
        </w:rPr>
        <w:t>״</w:t>
      </w:r>
      <w:r w:rsidRPr="00DB657A">
        <w:rPr>
          <w:sz w:val="32"/>
          <w:szCs w:val="32"/>
          <w:rtl/>
        </w:rPr>
        <w:t>ברור היה לשנינו שנמשיך בצורה כפול</w:t>
      </w:r>
      <w:r w:rsidRPr="00DB657A">
        <w:rPr>
          <w:sz w:val="32"/>
          <w:szCs w:val="32"/>
          <w:shd w:val="clear" w:color="auto" w:fill="80FFFF"/>
          <w:rtl/>
        </w:rPr>
        <w:t>ה:</w:t>
      </w:r>
      <w:r w:rsidRPr="00DB657A">
        <w:rPr>
          <w:sz w:val="32"/>
          <w:szCs w:val="32"/>
          <w:rtl/>
        </w:rPr>
        <w:t xml:space="preserve"> במ</w:t>
      </w:r>
      <w:r w:rsidR="00D33F71">
        <w:rPr>
          <w:rFonts w:hint="cs"/>
          <w:sz w:val="32"/>
          <w:szCs w:val="32"/>
          <w:rtl/>
        </w:rPr>
        <w:t>די</w:t>
      </w:r>
      <w:r w:rsidRPr="00DB657A">
        <w:rPr>
          <w:sz w:val="32"/>
          <w:szCs w:val="32"/>
          <w:rtl/>
        </w:rPr>
        <w:t xml:space="preserve">נה </w:t>
      </w:r>
      <w:r w:rsidRPr="00DB657A">
        <w:rPr>
          <w:sz w:val="32"/>
          <w:szCs w:val="32"/>
          <w:shd w:val="clear" w:color="auto" w:fill="80FFFF"/>
          <w:rtl/>
        </w:rPr>
        <w:t>־</w:t>
      </w:r>
      <w:r w:rsidRPr="00DB657A">
        <w:rPr>
          <w:sz w:val="32"/>
          <w:szCs w:val="32"/>
          <w:rtl/>
        </w:rPr>
        <w:t xml:space="preserve"> בדרך ליגלית, ומחוצה לה, למעש</w:t>
      </w:r>
      <w:r w:rsidRPr="00DB657A">
        <w:rPr>
          <w:sz w:val="32"/>
          <w:szCs w:val="32"/>
          <w:shd w:val="clear" w:color="auto" w:fill="80FFFF"/>
          <w:rtl/>
        </w:rPr>
        <w:t>ה:</w:t>
      </w:r>
      <w:r w:rsidRPr="00DB657A">
        <w:rPr>
          <w:sz w:val="32"/>
          <w:szCs w:val="32"/>
          <w:rtl/>
        </w:rPr>
        <w:t xml:space="preserve"> </w:t>
      </w:r>
      <w:r w:rsidR="00D33F71">
        <w:rPr>
          <w:rFonts w:hint="cs"/>
          <w:sz w:val="32"/>
          <w:szCs w:val="32"/>
          <w:shd w:val="clear" w:color="auto" w:fill="80FFFF"/>
          <w:rtl/>
        </w:rPr>
        <w:t>בחוץ לארץ</w:t>
      </w:r>
      <w:r w:rsidRPr="00DB657A">
        <w:rPr>
          <w:sz w:val="32"/>
          <w:szCs w:val="32"/>
          <w:rtl/>
        </w:rPr>
        <w:t xml:space="preserve"> ובירושלים - בדרך המחתרת</w:t>
      </w:r>
      <w:r w:rsidRPr="00DB657A">
        <w:rPr>
          <w:sz w:val="32"/>
          <w:szCs w:val="32"/>
          <w:shd w:val="clear" w:color="auto" w:fill="80FFFF"/>
          <w:rtl/>
        </w:rPr>
        <w:t>״.</w:t>
      </w:r>
      <w:r w:rsidRPr="00DB657A">
        <w:rPr>
          <w:sz w:val="32"/>
          <w:szCs w:val="32"/>
          <w:shd w:val="clear" w:color="auto" w:fill="80FFFF"/>
          <w:vertAlign w:val="superscript"/>
        </w:rPr>
        <w:t>34</w:t>
      </w:r>
    </w:p>
    <w:p w:rsidR="006C565E" w:rsidRPr="00DB657A" w:rsidRDefault="00856756" w:rsidP="003C6E29">
      <w:pPr>
        <w:pStyle w:val="Bodytext61"/>
        <w:shd w:val="clear" w:color="auto" w:fill="auto"/>
        <w:spacing w:before="0" w:after="128" w:line="355" w:lineRule="exact"/>
        <w:ind w:left="20" w:right="20" w:firstLine="380"/>
        <w:rPr>
          <w:sz w:val="32"/>
          <w:szCs w:val="32"/>
          <w:rtl/>
        </w:rPr>
      </w:pPr>
      <w:r w:rsidRPr="00DB657A">
        <w:rPr>
          <w:sz w:val="32"/>
          <w:szCs w:val="32"/>
          <w:shd w:val="clear" w:color="auto" w:fill="80FFFF"/>
          <w:rtl/>
        </w:rPr>
        <w:t>״</w:t>
      </w:r>
      <w:r w:rsidRPr="00DB657A">
        <w:rPr>
          <w:sz w:val="32"/>
          <w:szCs w:val="32"/>
          <w:rtl/>
        </w:rPr>
        <w:t>במקום שאנו חייבים היינו לעלות אליה לגאול אותה, אנו בורחים אליה שתגאל היא אותנו.</w:t>
      </w:r>
      <w:r w:rsidRPr="00DB657A">
        <w:rPr>
          <w:sz w:val="32"/>
          <w:szCs w:val="32"/>
          <w:shd w:val="clear" w:color="auto" w:fill="80FFFF"/>
          <w:rtl/>
        </w:rPr>
        <w:t xml:space="preserve"> </w:t>
      </w:r>
      <w:r w:rsidRPr="00DB657A">
        <w:rPr>
          <w:sz w:val="32"/>
          <w:szCs w:val="32"/>
          <w:rtl/>
        </w:rPr>
        <w:t>מחרפת השפלה, מכאב אלטלינות, מע</w:t>
      </w:r>
      <w:r w:rsidRPr="00DB657A">
        <w:rPr>
          <w:sz w:val="32"/>
          <w:szCs w:val="32"/>
          <w:shd w:val="clear" w:color="auto" w:fill="80FFFF"/>
          <w:rtl/>
        </w:rPr>
        <w:t>ס</w:t>
      </w:r>
      <w:r w:rsidRPr="00DB657A">
        <w:rPr>
          <w:sz w:val="32"/>
          <w:szCs w:val="32"/>
          <w:rtl/>
        </w:rPr>
        <w:t xml:space="preserve">קנות נבובה, מוויכוחי פרוגרמות, ממצפון לא שלם. ־ </w:t>
      </w:r>
      <w:r w:rsidRPr="00DB657A">
        <w:rPr>
          <w:sz w:val="32"/>
          <w:szCs w:val="32"/>
          <w:shd w:val="clear" w:color="auto" w:fill="80FFFF"/>
          <w:rtl/>
        </w:rPr>
        <w:t>-</w:t>
      </w:r>
      <w:r w:rsidRPr="00DB657A">
        <w:rPr>
          <w:sz w:val="32"/>
          <w:szCs w:val="32"/>
          <w:rtl/>
        </w:rPr>
        <w:t xml:space="preserve"> שתגאל היא אותי מענן פניו של או</w:t>
      </w:r>
      <w:r w:rsidRPr="00DB657A">
        <w:rPr>
          <w:sz w:val="32"/>
          <w:szCs w:val="32"/>
          <w:shd w:val="clear" w:color="auto" w:fill="80FFFF"/>
          <w:rtl/>
        </w:rPr>
        <w:t>ר</w:t>
      </w:r>
      <w:r w:rsidRPr="00DB657A">
        <w:rPr>
          <w:sz w:val="32"/>
          <w:szCs w:val="32"/>
          <w:rtl/>
        </w:rPr>
        <w:t>י</w:t>
      </w:r>
      <w:r w:rsidRPr="00DB657A">
        <w:rPr>
          <w:sz w:val="32"/>
          <w:szCs w:val="32"/>
          <w:shd w:val="clear" w:color="auto" w:fill="80FFFF"/>
          <w:rtl/>
        </w:rPr>
        <w:t>-</w:t>
      </w:r>
      <w:r w:rsidRPr="00DB657A">
        <w:rPr>
          <w:sz w:val="32"/>
          <w:szCs w:val="32"/>
          <w:rtl/>
        </w:rPr>
        <w:t>צבי השוא</w:t>
      </w:r>
      <w:r w:rsidRPr="00DB657A">
        <w:rPr>
          <w:sz w:val="32"/>
          <w:szCs w:val="32"/>
          <w:shd w:val="clear" w:color="auto" w:fill="80FFFF"/>
          <w:rtl/>
        </w:rPr>
        <w:t>ל:</w:t>
      </w:r>
      <w:r w:rsidRPr="00DB657A">
        <w:rPr>
          <w:sz w:val="32"/>
          <w:szCs w:val="32"/>
          <w:rtl/>
        </w:rPr>
        <w:t xml:space="preserve"> זה הכול</w:t>
      </w:r>
      <w:r w:rsidRPr="00DB657A">
        <w:rPr>
          <w:sz w:val="32"/>
          <w:szCs w:val="32"/>
          <w:shd w:val="clear" w:color="auto" w:fill="80FFFF"/>
          <w:rtl/>
        </w:rPr>
        <w:t xml:space="preserve"> ?</w:t>
      </w:r>
      <w:r w:rsidRPr="00DB657A">
        <w:rPr>
          <w:sz w:val="32"/>
          <w:szCs w:val="32"/>
          <w:rtl/>
        </w:rPr>
        <w:t xml:space="preserve"> והמחתרת לא בגדה ?</w:t>
      </w:r>
      <w:r w:rsidRPr="00DB657A">
        <w:rPr>
          <w:sz w:val="32"/>
          <w:szCs w:val="32"/>
          <w:shd w:val="clear" w:color="auto" w:fill="80FFFF"/>
          <w:rtl/>
        </w:rPr>
        <w:t>״</w:t>
      </w:r>
      <w:r w:rsidRPr="00DB657A">
        <w:rPr>
          <w:sz w:val="32"/>
          <w:szCs w:val="32"/>
          <w:shd w:val="clear" w:color="auto" w:fill="80FFFF"/>
          <w:vertAlign w:val="superscript"/>
        </w:rPr>
        <w:t>35</w:t>
      </w:r>
    </w:p>
    <w:p w:rsidR="006C565E" w:rsidRPr="00DB657A" w:rsidRDefault="00856756" w:rsidP="003C6E29">
      <w:pPr>
        <w:pStyle w:val="Bodytext61"/>
        <w:shd w:val="clear" w:color="auto" w:fill="auto"/>
        <w:spacing w:before="0" w:after="64" w:line="270" w:lineRule="exact"/>
        <w:ind w:left="20" w:firstLine="380"/>
        <w:rPr>
          <w:sz w:val="32"/>
          <w:szCs w:val="32"/>
          <w:rtl/>
        </w:rPr>
      </w:pPr>
      <w:r w:rsidRPr="00DB657A">
        <w:rPr>
          <w:sz w:val="32"/>
          <w:szCs w:val="32"/>
          <w:rtl/>
        </w:rPr>
        <w:t xml:space="preserve">בסוף יולי </w:t>
      </w:r>
      <w:r w:rsidRPr="00DB657A">
        <w:rPr>
          <w:sz w:val="32"/>
          <w:szCs w:val="32"/>
          <w:shd w:val="clear" w:color="auto" w:fill="80FFFF"/>
        </w:rPr>
        <w:t>1</w:t>
      </w:r>
      <w:r w:rsidRPr="00DB657A">
        <w:rPr>
          <w:sz w:val="32"/>
          <w:szCs w:val="32"/>
        </w:rPr>
        <w:t>948</w:t>
      </w:r>
      <w:r w:rsidRPr="00DB657A">
        <w:rPr>
          <w:sz w:val="32"/>
          <w:szCs w:val="32"/>
          <w:rtl/>
        </w:rPr>
        <w:t xml:space="preserve"> עזב אלדד את </w:t>
      </w:r>
      <w:r w:rsidRPr="00DB657A">
        <w:rPr>
          <w:sz w:val="32"/>
          <w:szCs w:val="32"/>
          <w:shd w:val="clear" w:color="auto" w:fill="80FFFF"/>
          <w:rtl/>
        </w:rPr>
        <w:t>״</w:t>
      </w:r>
      <w:r w:rsidRPr="00DB657A">
        <w:rPr>
          <w:sz w:val="32"/>
          <w:szCs w:val="32"/>
          <w:rtl/>
        </w:rPr>
        <w:t>השפלה</w:t>
      </w:r>
      <w:r w:rsidRPr="00DB657A">
        <w:rPr>
          <w:sz w:val="32"/>
          <w:szCs w:val="32"/>
          <w:shd w:val="clear" w:color="auto" w:fill="80FFFF"/>
          <w:rtl/>
        </w:rPr>
        <w:t>״</w:t>
      </w:r>
      <w:r w:rsidRPr="00DB657A">
        <w:rPr>
          <w:sz w:val="32"/>
          <w:szCs w:val="32"/>
          <w:rtl/>
        </w:rPr>
        <w:t xml:space="preserve"> ועלה לירושלים. לפני צאתו לדרך הוא כתב ביומנ</w:t>
      </w:r>
      <w:r w:rsidRPr="00DB657A">
        <w:rPr>
          <w:sz w:val="32"/>
          <w:szCs w:val="32"/>
          <w:shd w:val="clear" w:color="auto" w:fill="80FFFF"/>
          <w:rtl/>
        </w:rPr>
        <w:t>ו:</w:t>
      </w:r>
    </w:p>
    <w:p w:rsidR="006C565E" w:rsidRPr="00DB657A" w:rsidRDefault="00856756" w:rsidP="003C6E29">
      <w:pPr>
        <w:pStyle w:val="Bodytext61"/>
        <w:shd w:val="clear" w:color="auto" w:fill="auto"/>
        <w:spacing w:before="0" w:after="60" w:line="349" w:lineRule="exact"/>
        <w:ind w:left="20" w:right="20" w:firstLine="380"/>
        <w:rPr>
          <w:sz w:val="32"/>
          <w:szCs w:val="32"/>
          <w:rtl/>
        </w:rPr>
      </w:pPr>
      <w:r w:rsidRPr="00DB657A">
        <w:rPr>
          <w:sz w:val="32"/>
          <w:szCs w:val="32"/>
          <w:shd w:val="clear" w:color="auto" w:fill="80FFFF"/>
          <w:rtl/>
        </w:rPr>
        <w:t>״</w:t>
      </w:r>
      <w:r w:rsidRPr="00DB657A">
        <w:rPr>
          <w:sz w:val="32"/>
          <w:szCs w:val="32"/>
          <w:rtl/>
        </w:rPr>
        <w:t>ליל שבת זה, לפני צאתי לירושלים הלוחמת. לא אכתוב אף פעם צוואות. כי מה שאינו שלי</w:t>
      </w:r>
      <w:r w:rsidRPr="00DB657A">
        <w:rPr>
          <w:sz w:val="32"/>
          <w:szCs w:val="32"/>
          <w:shd w:val="clear" w:color="auto" w:fill="80FFFF"/>
          <w:rtl/>
        </w:rPr>
        <w:t xml:space="preserve"> </w:t>
      </w:r>
      <w:r w:rsidRPr="00DB657A">
        <w:rPr>
          <w:sz w:val="32"/>
          <w:szCs w:val="32"/>
          <w:rtl/>
        </w:rPr>
        <w:t xml:space="preserve">אין לי זכות למסור ומה שהוא שלי איני יכול למסור. ועשיתי קצת רכוש בחיי. יש לי אהבת לוחמים האוהבים אותי כי שתו מנשמתי. ויש לי אהבתו ואמונו של הנביא, שכה מעטים זכו להם. ועל הכל יש לי אותו מצח לבן ואותו תלתל על המצח ואותן עיניים המביטות בי עמוק עמוק ואותן מלים יקרות </w:t>
      </w:r>
      <w:r w:rsidRPr="00DB657A">
        <w:rPr>
          <w:sz w:val="32"/>
          <w:szCs w:val="32"/>
          <w:shd w:val="clear" w:color="auto" w:fill="80FFFF"/>
          <w:rtl/>
        </w:rPr>
        <w:t>׳</w:t>
      </w:r>
      <w:r w:rsidRPr="00DB657A">
        <w:rPr>
          <w:sz w:val="32"/>
          <w:szCs w:val="32"/>
          <w:rtl/>
        </w:rPr>
        <w:t>הלב כואב לי</w:t>
      </w:r>
      <w:r w:rsidR="00D33F71">
        <w:rPr>
          <w:rFonts w:hint="cs"/>
          <w:sz w:val="32"/>
          <w:szCs w:val="32"/>
          <w:rtl/>
        </w:rPr>
        <w:t>'</w:t>
      </w:r>
      <w:r w:rsidRPr="00DB657A">
        <w:rPr>
          <w:sz w:val="32"/>
          <w:szCs w:val="32"/>
          <w:rtl/>
        </w:rPr>
        <w:t xml:space="preserve"> כל זה הוא שלי ויהיה תמיד שלי. </w:t>
      </w:r>
      <w:r w:rsidRPr="00DB657A">
        <w:rPr>
          <w:sz w:val="32"/>
          <w:szCs w:val="32"/>
          <w:rtl/>
        </w:rPr>
        <w:lastRenderedPageBreak/>
        <w:t xml:space="preserve">זה רכושי הוודאי. והיתר הרוח יקח. הזמן יקח. </w:t>
      </w:r>
      <w:r w:rsidRPr="00DB657A">
        <w:rPr>
          <w:sz w:val="32"/>
          <w:szCs w:val="32"/>
          <w:shd w:val="clear" w:color="auto" w:fill="80FFFF"/>
          <w:rtl/>
        </w:rPr>
        <w:t>-</w:t>
      </w:r>
      <w:r w:rsidRPr="00DB657A">
        <w:rPr>
          <w:sz w:val="32"/>
          <w:szCs w:val="32"/>
          <w:rtl/>
        </w:rPr>
        <w:t xml:space="preserve"> </w:t>
      </w:r>
      <w:r w:rsidRPr="00DB657A">
        <w:rPr>
          <w:sz w:val="32"/>
          <w:szCs w:val="32"/>
          <w:shd w:val="clear" w:color="auto" w:fill="80FFFF"/>
          <w:rtl/>
        </w:rPr>
        <w:t>־</w:t>
      </w:r>
      <w:r w:rsidRPr="00DB657A">
        <w:rPr>
          <w:sz w:val="32"/>
          <w:szCs w:val="32"/>
          <w:rtl/>
        </w:rPr>
        <w:t xml:space="preserve"> משך את לבי הפרק </w:t>
      </w:r>
      <w:r w:rsidRPr="00DB657A">
        <w:rPr>
          <w:sz w:val="32"/>
          <w:szCs w:val="32"/>
          <w:shd w:val="clear" w:color="auto" w:fill="80FFFF"/>
          <w:rtl/>
        </w:rPr>
        <w:t>׳</w:t>
      </w:r>
      <w:r w:rsidRPr="00DB657A">
        <w:rPr>
          <w:sz w:val="32"/>
          <w:szCs w:val="32"/>
          <w:rtl/>
        </w:rPr>
        <w:t>ללמוד פילוסופיה פירושו ללמוד למות</w:t>
      </w:r>
      <w:r w:rsidRPr="00DB657A">
        <w:rPr>
          <w:sz w:val="32"/>
          <w:szCs w:val="32"/>
          <w:shd w:val="clear" w:color="auto" w:fill="80FFFF"/>
          <w:rtl/>
        </w:rPr>
        <w:t>׳(׳</w:t>
      </w:r>
      <w:r w:rsidRPr="00DB657A">
        <w:rPr>
          <w:sz w:val="32"/>
          <w:szCs w:val="32"/>
          <w:rtl/>
        </w:rPr>
        <w:t>מסות׳ של מונטין</w:t>
      </w:r>
      <w:r w:rsidRPr="00DB657A">
        <w:rPr>
          <w:sz w:val="32"/>
          <w:szCs w:val="32"/>
          <w:shd w:val="clear" w:color="auto" w:fill="80FFFF"/>
          <w:rtl/>
        </w:rPr>
        <w:t>}.</w:t>
      </w:r>
      <w:r w:rsidRPr="00DB657A">
        <w:rPr>
          <w:sz w:val="32"/>
          <w:szCs w:val="32"/>
          <w:rtl/>
        </w:rPr>
        <w:t xml:space="preserve"> זה היינו הך כאילו אמר מונטין, ללמוד לחיות</w:t>
      </w:r>
      <w:r w:rsidRPr="00DB657A">
        <w:rPr>
          <w:sz w:val="32"/>
          <w:szCs w:val="32"/>
          <w:shd w:val="clear" w:color="auto" w:fill="80FFFF"/>
          <w:rtl/>
        </w:rPr>
        <w:t>״.</w:t>
      </w:r>
    </w:p>
    <w:p w:rsidR="006C565E" w:rsidRPr="00DB657A" w:rsidRDefault="00856756" w:rsidP="003C6E29">
      <w:pPr>
        <w:pStyle w:val="Bodytext61"/>
        <w:shd w:val="clear" w:color="auto" w:fill="auto"/>
        <w:spacing w:before="0" w:after="65" w:line="349" w:lineRule="exact"/>
        <w:ind w:left="20" w:right="20" w:firstLine="380"/>
        <w:rPr>
          <w:sz w:val="32"/>
          <w:szCs w:val="32"/>
          <w:rtl/>
        </w:rPr>
      </w:pPr>
      <w:r w:rsidRPr="00DB657A">
        <w:rPr>
          <w:sz w:val="32"/>
          <w:szCs w:val="32"/>
          <w:rtl/>
        </w:rPr>
        <w:t>בס</w:t>
      </w:r>
      <w:r w:rsidR="00D33F71">
        <w:rPr>
          <w:rFonts w:hint="cs"/>
          <w:sz w:val="32"/>
          <w:szCs w:val="32"/>
          <w:shd w:val="clear" w:color="auto" w:fill="80FFFF"/>
          <w:rtl/>
        </w:rPr>
        <w:t>ריס [</w:t>
      </w:r>
      <w:r w:rsidR="00D33F71" w:rsidRPr="00D33F71">
        <w:rPr>
          <w:rFonts w:hint="cs"/>
          <w:color w:val="FF0000"/>
          <w:sz w:val="32"/>
          <w:szCs w:val="32"/>
          <w:shd w:val="clear" w:color="auto" w:fill="80FFFF"/>
          <w:rtl/>
        </w:rPr>
        <w:t>שורש]</w:t>
      </w:r>
      <w:r w:rsidRPr="00DB657A">
        <w:rPr>
          <w:sz w:val="32"/>
          <w:szCs w:val="32"/>
          <w:shd w:val="clear" w:color="auto" w:fill="80FFFF"/>
          <w:rtl/>
        </w:rPr>
        <w:t>,</w:t>
      </w:r>
      <w:r w:rsidRPr="00DB657A">
        <w:rPr>
          <w:sz w:val="32"/>
          <w:szCs w:val="32"/>
          <w:rtl/>
        </w:rPr>
        <w:t xml:space="preserve"> בדרך לירושלים, עצר משמר של הפלמ״ח את הג׳י</w:t>
      </w:r>
      <w:r w:rsidRPr="00DB657A">
        <w:rPr>
          <w:sz w:val="32"/>
          <w:szCs w:val="32"/>
          <w:shd w:val="clear" w:color="auto" w:fill="80FFFF"/>
          <w:rtl/>
        </w:rPr>
        <w:t>פ</w:t>
      </w:r>
      <w:r w:rsidRPr="00DB657A">
        <w:rPr>
          <w:sz w:val="32"/>
          <w:szCs w:val="32"/>
          <w:rtl/>
        </w:rPr>
        <w:t xml:space="preserve"> שבו נסע. ג׳יפים אחרים הורשו לעבור</w:t>
      </w:r>
      <w:r w:rsidRPr="00DB657A">
        <w:rPr>
          <w:sz w:val="32"/>
          <w:szCs w:val="32"/>
          <w:shd w:val="clear" w:color="auto" w:fill="80FFFF"/>
          <w:rtl/>
        </w:rPr>
        <w:t>,</w:t>
      </w:r>
      <w:r w:rsidRPr="00DB657A">
        <w:rPr>
          <w:sz w:val="32"/>
          <w:szCs w:val="32"/>
          <w:rtl/>
        </w:rPr>
        <w:t xml:space="preserve"> אך לו ולנילווים אליו לא ניתן להמשיך, והורו להם לחזור לתל</w:t>
      </w:r>
      <w:r w:rsidRPr="00DB657A">
        <w:rPr>
          <w:sz w:val="32"/>
          <w:szCs w:val="32"/>
          <w:shd w:val="clear" w:color="auto" w:fill="80FFFF"/>
          <w:rtl/>
        </w:rPr>
        <w:t>-</w:t>
      </w:r>
      <w:r w:rsidRPr="00DB657A">
        <w:rPr>
          <w:sz w:val="32"/>
          <w:szCs w:val="32"/>
          <w:rtl/>
        </w:rPr>
        <w:t>א</w:t>
      </w:r>
      <w:r w:rsidRPr="00DB657A">
        <w:rPr>
          <w:sz w:val="32"/>
          <w:szCs w:val="32"/>
          <w:shd w:val="clear" w:color="auto" w:fill="80FFFF"/>
          <w:rtl/>
        </w:rPr>
        <w:t>ב</w:t>
      </w:r>
      <w:r w:rsidRPr="00DB657A">
        <w:rPr>
          <w:sz w:val="32"/>
          <w:szCs w:val="32"/>
          <w:rtl/>
        </w:rPr>
        <w:t>יב. אלדד ביקש, שיתקשרו אל יצחק שדה כדי לקבל ממנו אישור מעבר, אך איש לא שעה לבקשתו</w:t>
      </w:r>
      <w:r w:rsidRPr="00DB657A">
        <w:rPr>
          <w:sz w:val="32"/>
          <w:szCs w:val="32"/>
          <w:shd w:val="clear" w:color="auto" w:fill="80FFFF"/>
          <w:rtl/>
        </w:rPr>
        <w:t>.</w:t>
      </w:r>
      <w:r w:rsidRPr="00DB657A">
        <w:rPr>
          <w:sz w:val="32"/>
          <w:szCs w:val="32"/>
          <w:rtl/>
        </w:rPr>
        <w:t xml:space="preserve"> הוא עמד במחסום עד חצות וראה איך מכוניות של האו״ם עוברות אף בלא בדיקה. אז החליט לחזור לתל־ אביב ולמחרת חזר אל המחסום יושב בג׳יפ ועליו שלט באנגלית </w:t>
      </w:r>
      <w:r w:rsidRPr="00DB657A">
        <w:rPr>
          <w:sz w:val="32"/>
          <w:szCs w:val="32"/>
        </w:rPr>
        <w:t>Press</w:t>
      </w:r>
      <w:r w:rsidRPr="00DB657A">
        <w:rPr>
          <w:sz w:val="32"/>
          <w:szCs w:val="32"/>
          <w:rtl/>
        </w:rPr>
        <w:t xml:space="preserve"> ולצידו שלושה עיתונאים דוברי אנגלית. </w:t>
      </w:r>
      <w:r w:rsidRPr="00DB657A">
        <w:rPr>
          <w:sz w:val="32"/>
          <w:szCs w:val="32"/>
          <w:shd w:val="clear" w:color="auto" w:fill="80FFFF"/>
          <w:rtl/>
        </w:rPr>
        <w:t>׳׳</w:t>
      </w:r>
      <w:r w:rsidRPr="00DB657A">
        <w:rPr>
          <w:sz w:val="32"/>
          <w:szCs w:val="32"/>
          <w:rtl/>
        </w:rPr>
        <w:t>ואני במגבעת ובמשקפיים שחורים</w:t>
      </w:r>
      <w:r w:rsidR="00D33F71">
        <w:rPr>
          <w:rFonts w:hint="cs"/>
          <w:sz w:val="32"/>
          <w:szCs w:val="32"/>
          <w:rtl/>
        </w:rPr>
        <w:t>"</w:t>
      </w:r>
      <w:r w:rsidRPr="00DB657A">
        <w:rPr>
          <w:sz w:val="32"/>
          <w:szCs w:val="32"/>
          <w:rtl/>
        </w:rPr>
        <w:t xml:space="preserve"> וככה עבר הג׳יפ שלו בלא בדיקה...</w:t>
      </w:r>
    </w:p>
    <w:p w:rsidR="006C565E" w:rsidRPr="00DB657A" w:rsidRDefault="00856756" w:rsidP="003C6E29">
      <w:pPr>
        <w:pStyle w:val="Bodytext61"/>
        <w:shd w:val="clear" w:color="auto" w:fill="auto"/>
        <w:spacing w:before="0" w:after="55" w:line="343" w:lineRule="exact"/>
        <w:ind w:left="20" w:right="20" w:firstLine="380"/>
        <w:rPr>
          <w:sz w:val="32"/>
          <w:szCs w:val="32"/>
          <w:rtl/>
        </w:rPr>
      </w:pPr>
      <w:r w:rsidRPr="00DB657A">
        <w:rPr>
          <w:sz w:val="32"/>
          <w:szCs w:val="32"/>
          <w:shd w:val="clear" w:color="auto" w:fill="80FFFF"/>
          <w:rtl/>
        </w:rPr>
        <w:t>ב־</w:t>
      </w:r>
      <w:r w:rsidRPr="00DB657A">
        <w:rPr>
          <w:sz w:val="32"/>
          <w:szCs w:val="32"/>
          <w:shd w:val="clear" w:color="auto" w:fill="80FFFF"/>
        </w:rPr>
        <w:t>1</w:t>
      </w:r>
      <w:r w:rsidRPr="00DB657A">
        <w:rPr>
          <w:sz w:val="32"/>
          <w:szCs w:val="32"/>
          <w:rtl/>
        </w:rPr>
        <w:t xml:space="preserve"> באוגוסט, ימים מספ</w:t>
      </w:r>
      <w:r w:rsidRPr="00DB657A">
        <w:rPr>
          <w:sz w:val="32"/>
          <w:szCs w:val="32"/>
          <w:shd w:val="clear" w:color="auto" w:fill="80FFFF"/>
          <w:rtl/>
        </w:rPr>
        <w:t>ר</w:t>
      </w:r>
      <w:r w:rsidRPr="00DB657A">
        <w:rPr>
          <w:sz w:val="32"/>
          <w:szCs w:val="32"/>
          <w:rtl/>
        </w:rPr>
        <w:t xml:space="preserve"> לשהותו בירושלים, כבר נאם אלדד בעצרת־עם באולם </w:t>
      </w:r>
      <w:r w:rsidRPr="00DB657A">
        <w:rPr>
          <w:sz w:val="32"/>
          <w:szCs w:val="32"/>
          <w:shd w:val="clear" w:color="auto" w:fill="80FFFF"/>
          <w:rtl/>
        </w:rPr>
        <w:t>״</w:t>
      </w:r>
      <w:r w:rsidRPr="00DB657A">
        <w:rPr>
          <w:sz w:val="32"/>
          <w:szCs w:val="32"/>
          <w:rtl/>
        </w:rPr>
        <w:t>אוריון</w:t>
      </w:r>
      <w:r w:rsidRPr="00DB657A">
        <w:rPr>
          <w:sz w:val="32"/>
          <w:szCs w:val="32"/>
          <w:shd w:val="clear" w:color="auto" w:fill="80FFFF"/>
          <w:rtl/>
        </w:rPr>
        <w:t>״</w:t>
      </w:r>
      <w:r w:rsidRPr="00DB657A">
        <w:rPr>
          <w:sz w:val="32"/>
          <w:szCs w:val="32"/>
          <w:rtl/>
        </w:rPr>
        <w:t xml:space="preserve"> על</w:t>
      </w:r>
      <w:r w:rsidRPr="00DB657A">
        <w:rPr>
          <w:sz w:val="32"/>
          <w:szCs w:val="32"/>
          <w:shd w:val="clear" w:color="auto" w:fill="80FFFF"/>
          <w:rtl/>
        </w:rPr>
        <w:t xml:space="preserve"> </w:t>
      </w:r>
      <w:r w:rsidRPr="00DB657A">
        <w:rPr>
          <w:sz w:val="32"/>
          <w:szCs w:val="32"/>
          <w:rtl/>
        </w:rPr>
        <w:t xml:space="preserve">הנושא </w:t>
      </w:r>
      <w:r w:rsidRPr="00DB657A">
        <w:rPr>
          <w:sz w:val="32"/>
          <w:szCs w:val="32"/>
          <w:shd w:val="clear" w:color="auto" w:fill="80FFFF"/>
          <w:rtl/>
        </w:rPr>
        <w:t>״</w:t>
      </w:r>
      <w:r w:rsidRPr="00DB657A">
        <w:rPr>
          <w:sz w:val="32"/>
          <w:szCs w:val="32"/>
          <w:rtl/>
        </w:rPr>
        <w:t>עיר כיבוש או עיר בירה</w:t>
      </w:r>
      <w:r w:rsidRPr="00DB657A">
        <w:rPr>
          <w:sz w:val="32"/>
          <w:szCs w:val="32"/>
          <w:shd w:val="clear" w:color="auto" w:fill="80FFFF"/>
          <w:rtl/>
        </w:rPr>
        <w:t>״.</w:t>
      </w:r>
      <w:r w:rsidRPr="00DB657A">
        <w:rPr>
          <w:sz w:val="32"/>
          <w:szCs w:val="32"/>
          <w:rtl/>
        </w:rPr>
        <w:t xml:space="preserve"> לצי</w:t>
      </w:r>
      <w:r w:rsidRPr="00DB657A">
        <w:rPr>
          <w:sz w:val="32"/>
          <w:szCs w:val="32"/>
          <w:shd w:val="clear" w:color="auto" w:fill="80FFFF"/>
          <w:rtl/>
        </w:rPr>
        <w:t>ד</w:t>
      </w:r>
      <w:r w:rsidRPr="00DB657A">
        <w:rPr>
          <w:sz w:val="32"/>
          <w:szCs w:val="32"/>
          <w:rtl/>
        </w:rPr>
        <w:t>ו הופיע משה דו</w:t>
      </w:r>
      <w:r w:rsidR="00D33F71">
        <w:rPr>
          <w:rFonts w:hint="cs"/>
          <w:sz w:val="32"/>
          <w:szCs w:val="32"/>
          <w:rtl/>
        </w:rPr>
        <w:t>ד</w:t>
      </w:r>
      <w:r w:rsidRPr="00DB657A">
        <w:rPr>
          <w:sz w:val="32"/>
          <w:szCs w:val="32"/>
          <w:rtl/>
        </w:rPr>
        <w:t xml:space="preserve"> אי</w:t>
      </w:r>
      <w:r w:rsidRPr="00DB657A">
        <w:rPr>
          <w:sz w:val="32"/>
          <w:szCs w:val="32"/>
          <w:shd w:val="clear" w:color="auto" w:fill="80FFFF"/>
          <w:rtl/>
        </w:rPr>
        <w:t>י</w:t>
      </w:r>
      <w:r w:rsidRPr="00DB657A">
        <w:rPr>
          <w:sz w:val="32"/>
          <w:szCs w:val="32"/>
          <w:rtl/>
        </w:rPr>
        <w:t>כנבאום, שחזר זה מקרוב מגלות באפריקה וסיפר לקהל השומעים על חוויותיו של עציר שישב כשבע שנים בגלות קניה. אלדד וגם אי</w:t>
      </w:r>
      <w:r w:rsidRPr="00DB657A">
        <w:rPr>
          <w:sz w:val="32"/>
          <w:szCs w:val="32"/>
          <w:shd w:val="clear" w:color="auto" w:fill="80FFFF"/>
          <w:rtl/>
        </w:rPr>
        <w:t>יכנב</w:t>
      </w:r>
      <w:r w:rsidRPr="00DB657A">
        <w:rPr>
          <w:sz w:val="32"/>
          <w:szCs w:val="32"/>
          <w:rtl/>
        </w:rPr>
        <w:t>אום דיברו בערב זה נגד תוכניתו של ב</w:t>
      </w:r>
      <w:r w:rsidRPr="00DB657A">
        <w:rPr>
          <w:sz w:val="32"/>
          <w:szCs w:val="32"/>
          <w:shd w:val="clear" w:color="auto" w:fill="80FFFF"/>
          <w:rtl/>
        </w:rPr>
        <w:t>ר</w:t>
      </w:r>
      <w:r w:rsidRPr="00DB657A">
        <w:rPr>
          <w:sz w:val="32"/>
          <w:szCs w:val="32"/>
          <w:rtl/>
        </w:rPr>
        <w:t>נדוט וקראו לתושבי ירושלים להתנגד לה. נאומיהם הועברו ישר לתחנת הרדיו של לח</w:t>
      </w:r>
      <w:r w:rsidRPr="00DB657A">
        <w:rPr>
          <w:sz w:val="32"/>
          <w:szCs w:val="32"/>
          <w:shd w:val="clear" w:color="auto" w:fill="80FFFF"/>
          <w:rtl/>
        </w:rPr>
        <w:t>״</w:t>
      </w:r>
      <w:r w:rsidRPr="00DB657A">
        <w:rPr>
          <w:sz w:val="32"/>
          <w:szCs w:val="32"/>
          <w:rtl/>
        </w:rPr>
        <w:t>י.</w:t>
      </w:r>
    </w:p>
    <w:p w:rsidR="006C565E" w:rsidRPr="00DB657A" w:rsidRDefault="00856756" w:rsidP="003C6E29">
      <w:pPr>
        <w:pStyle w:val="Bodytext61"/>
        <w:shd w:val="clear" w:color="auto" w:fill="auto"/>
        <w:spacing w:before="0" w:line="349" w:lineRule="exact"/>
        <w:ind w:left="20" w:right="20" w:firstLine="380"/>
        <w:rPr>
          <w:sz w:val="32"/>
          <w:szCs w:val="32"/>
          <w:rtl/>
        </w:rPr>
      </w:pPr>
      <w:r w:rsidRPr="00DB657A">
        <w:rPr>
          <w:sz w:val="32"/>
          <w:szCs w:val="32"/>
          <w:rtl/>
        </w:rPr>
        <w:t>ב־</w:t>
      </w:r>
      <w:r w:rsidRPr="00DB657A">
        <w:rPr>
          <w:sz w:val="32"/>
          <w:szCs w:val="32"/>
        </w:rPr>
        <w:t>15</w:t>
      </w:r>
      <w:r w:rsidRPr="00DB657A">
        <w:rPr>
          <w:sz w:val="32"/>
          <w:szCs w:val="32"/>
          <w:rtl/>
        </w:rPr>
        <w:t xml:space="preserve"> באוגוסט</w:t>
      </w:r>
      <w:r w:rsidR="00D33F71">
        <w:rPr>
          <w:rFonts w:hint="cs"/>
          <w:sz w:val="32"/>
          <w:szCs w:val="32"/>
          <w:rtl/>
        </w:rPr>
        <w:t xml:space="preserve"> שוב </w:t>
      </w:r>
      <w:r w:rsidRPr="00DB657A">
        <w:rPr>
          <w:sz w:val="32"/>
          <w:szCs w:val="32"/>
          <w:rtl/>
        </w:rPr>
        <w:t xml:space="preserve"> הופיע אלדד </w:t>
      </w:r>
      <w:r w:rsidRPr="00DB657A">
        <w:rPr>
          <w:sz w:val="32"/>
          <w:szCs w:val="32"/>
          <w:shd w:val="clear" w:color="auto" w:fill="80FFFF"/>
          <w:rtl/>
        </w:rPr>
        <w:t>ב</w:t>
      </w:r>
      <w:r w:rsidRPr="00DB657A">
        <w:rPr>
          <w:sz w:val="32"/>
          <w:szCs w:val="32"/>
          <w:rtl/>
        </w:rPr>
        <w:t>עצרת</w:t>
      </w:r>
      <w:r w:rsidRPr="00DB657A">
        <w:rPr>
          <w:sz w:val="32"/>
          <w:szCs w:val="32"/>
          <w:shd w:val="clear" w:color="auto" w:fill="80FFFF"/>
          <w:rtl/>
        </w:rPr>
        <w:t>-</w:t>
      </w:r>
      <w:r w:rsidRPr="00DB657A">
        <w:rPr>
          <w:sz w:val="32"/>
          <w:szCs w:val="32"/>
          <w:rtl/>
        </w:rPr>
        <w:t xml:space="preserve">עם בקולנוע </w:t>
      </w:r>
      <w:r w:rsidRPr="00DB657A">
        <w:rPr>
          <w:sz w:val="32"/>
          <w:szCs w:val="32"/>
          <w:shd w:val="clear" w:color="auto" w:fill="80FFFF"/>
          <w:rtl/>
        </w:rPr>
        <w:t>״</w:t>
      </w:r>
      <w:r w:rsidRPr="00DB657A">
        <w:rPr>
          <w:sz w:val="32"/>
          <w:szCs w:val="32"/>
          <w:rtl/>
        </w:rPr>
        <w:t>אוריון</w:t>
      </w:r>
      <w:r w:rsidRPr="00DB657A">
        <w:rPr>
          <w:sz w:val="32"/>
          <w:szCs w:val="32"/>
          <w:shd w:val="clear" w:color="auto" w:fill="80FFFF"/>
          <w:rtl/>
        </w:rPr>
        <w:t>״</w:t>
      </w:r>
      <w:r w:rsidRPr="00DB657A">
        <w:rPr>
          <w:sz w:val="32"/>
          <w:szCs w:val="32"/>
          <w:rtl/>
        </w:rPr>
        <w:t xml:space="preserve"> על הנושא </w:t>
      </w:r>
      <w:r w:rsidRPr="00DB657A">
        <w:rPr>
          <w:sz w:val="32"/>
          <w:szCs w:val="32"/>
          <w:shd w:val="clear" w:color="auto" w:fill="80FFFF"/>
          <w:rtl/>
        </w:rPr>
        <w:t>״</w:t>
      </w:r>
      <w:r w:rsidRPr="00DB657A">
        <w:rPr>
          <w:sz w:val="32"/>
          <w:szCs w:val="32"/>
          <w:rtl/>
        </w:rPr>
        <w:t>בית המקדש ייבנ</w:t>
      </w:r>
      <w:r w:rsidRPr="00DB657A">
        <w:rPr>
          <w:sz w:val="32"/>
          <w:szCs w:val="32"/>
          <w:shd w:val="clear" w:color="auto" w:fill="80FFFF"/>
          <w:rtl/>
        </w:rPr>
        <w:t>ה״</w:t>
      </w:r>
      <w:r w:rsidRPr="00DB657A">
        <w:rPr>
          <w:sz w:val="32"/>
          <w:szCs w:val="32"/>
          <w:rtl/>
        </w:rPr>
        <w:t xml:space="preserve"> לצידו הופיעה גאולה כהן. אחרי יומיים בדיווח על העצרת בעיתון </w:t>
      </w:r>
      <w:r w:rsidRPr="00DB657A">
        <w:rPr>
          <w:sz w:val="32"/>
          <w:szCs w:val="32"/>
          <w:shd w:val="clear" w:color="auto" w:fill="80FFFF"/>
          <w:rtl/>
        </w:rPr>
        <w:t>״</w:t>
      </w:r>
      <w:r w:rsidRPr="00DB657A">
        <w:rPr>
          <w:sz w:val="32"/>
          <w:szCs w:val="32"/>
          <w:rtl/>
        </w:rPr>
        <w:t>מב</w:t>
      </w:r>
      <w:r w:rsidRPr="00DB657A">
        <w:rPr>
          <w:sz w:val="32"/>
          <w:szCs w:val="32"/>
          <w:shd w:val="clear" w:color="auto" w:fill="80FFFF"/>
          <w:rtl/>
        </w:rPr>
        <w:t>ר</w:t>
      </w:r>
      <w:r w:rsidRPr="00DB657A">
        <w:rPr>
          <w:sz w:val="32"/>
          <w:szCs w:val="32"/>
          <w:rtl/>
        </w:rPr>
        <w:t>ק</w:t>
      </w:r>
      <w:r w:rsidRPr="00DB657A">
        <w:rPr>
          <w:sz w:val="32"/>
          <w:szCs w:val="32"/>
          <w:shd w:val="clear" w:color="auto" w:fill="80FFFF"/>
          <w:rtl/>
        </w:rPr>
        <w:t>״</w:t>
      </w:r>
      <w:r w:rsidRPr="00DB657A">
        <w:rPr>
          <w:sz w:val="32"/>
          <w:szCs w:val="32"/>
          <w:rtl/>
        </w:rPr>
        <w:t xml:space="preserve"> סופ</w:t>
      </w:r>
      <w:r w:rsidRPr="00DB657A">
        <w:rPr>
          <w:sz w:val="32"/>
          <w:szCs w:val="32"/>
          <w:shd w:val="clear" w:color="auto" w:fill="80FFFF"/>
          <w:rtl/>
        </w:rPr>
        <w:t>ר</w:t>
      </w:r>
      <w:r w:rsidRPr="00DB657A">
        <w:rPr>
          <w:sz w:val="32"/>
          <w:szCs w:val="32"/>
          <w:rtl/>
        </w:rPr>
        <w:t>, שאלדד הכריז על העברת מטה לח״י לירושלי</w:t>
      </w:r>
      <w:r w:rsidRPr="00DB657A">
        <w:rPr>
          <w:sz w:val="32"/>
          <w:szCs w:val="32"/>
          <w:shd w:val="clear" w:color="auto" w:fill="80FFFF"/>
          <w:rtl/>
        </w:rPr>
        <w:t>ם:</w:t>
      </w:r>
      <w:r w:rsidRPr="00DB657A">
        <w:rPr>
          <w:sz w:val="32"/>
          <w:szCs w:val="32"/>
          <w:rtl/>
        </w:rPr>
        <w:t xml:space="preserve"> </w:t>
      </w:r>
      <w:r w:rsidRPr="00DB657A">
        <w:rPr>
          <w:sz w:val="32"/>
          <w:szCs w:val="32"/>
          <w:shd w:val="clear" w:color="auto" w:fill="80FFFF"/>
          <w:rtl/>
        </w:rPr>
        <w:t>״</w:t>
      </w:r>
      <w:r w:rsidRPr="00DB657A">
        <w:rPr>
          <w:sz w:val="32"/>
          <w:szCs w:val="32"/>
          <w:rtl/>
        </w:rPr>
        <w:t>יידעו זאת משקיפי או״ם</w:t>
      </w:r>
      <w:r w:rsidRPr="00DB657A">
        <w:rPr>
          <w:sz w:val="32"/>
          <w:szCs w:val="32"/>
          <w:shd w:val="clear" w:color="auto" w:fill="80FFFF"/>
          <w:rtl/>
        </w:rPr>
        <w:t>״.</w:t>
      </w:r>
      <w:r w:rsidRPr="00DB657A">
        <w:rPr>
          <w:sz w:val="32"/>
          <w:szCs w:val="32"/>
          <w:rtl/>
        </w:rPr>
        <w:t xml:space="preserve"> ועוד אמר, שהוא מאמין שבית המקדש ייבנה, אך לא יהיו בו קורבנות כי </w:t>
      </w:r>
      <w:r w:rsidRPr="00DB657A">
        <w:rPr>
          <w:sz w:val="32"/>
          <w:szCs w:val="32"/>
          <w:shd w:val="clear" w:color="auto" w:fill="80FFFF"/>
          <w:rtl/>
        </w:rPr>
        <w:t>״</w:t>
      </w:r>
      <w:r w:rsidRPr="00DB657A">
        <w:rPr>
          <w:sz w:val="32"/>
          <w:szCs w:val="32"/>
          <w:rtl/>
        </w:rPr>
        <w:t>הדם הרב שנשפך מדמנו בימי הגולה הוא כפרה מספיקה. גם מעשר עני לא נביא עוד לירושלים, כי לא יהיו עוד עניים בא</w:t>
      </w:r>
      <w:r w:rsidR="00A33625">
        <w:rPr>
          <w:rFonts w:hint="cs"/>
          <w:sz w:val="32"/>
          <w:szCs w:val="32"/>
          <w:rtl/>
        </w:rPr>
        <w:t>רץ</w:t>
      </w:r>
      <w:r w:rsidRPr="00DB657A">
        <w:rPr>
          <w:sz w:val="32"/>
          <w:szCs w:val="32"/>
          <w:rtl/>
        </w:rPr>
        <w:t>־ישראל העברית</w:t>
      </w:r>
      <w:r w:rsidRPr="00DB657A">
        <w:rPr>
          <w:sz w:val="32"/>
          <w:szCs w:val="32"/>
          <w:shd w:val="clear" w:color="auto" w:fill="80FFFF"/>
          <w:rtl/>
        </w:rPr>
        <w:t>,</w:t>
      </w:r>
      <w:r w:rsidRPr="00DB657A">
        <w:rPr>
          <w:sz w:val="32"/>
          <w:szCs w:val="32"/>
          <w:rtl/>
        </w:rPr>
        <w:t xml:space="preserve"> כי המשטר שלה יהי משטר של צדק ושוויון</w:t>
      </w:r>
      <w:r w:rsidRPr="00DB657A">
        <w:rPr>
          <w:sz w:val="32"/>
          <w:szCs w:val="32"/>
          <w:shd w:val="clear" w:color="auto" w:fill="80FFFF"/>
          <w:rtl/>
        </w:rPr>
        <w:t>״.</w:t>
      </w:r>
      <w:r w:rsidRPr="00DB657A">
        <w:rPr>
          <w:sz w:val="32"/>
          <w:szCs w:val="32"/>
          <w:rtl/>
        </w:rPr>
        <w:t xml:space="preserve"> והוא סיים את נאומו בקריאה לאדריכלים לשבת ולהכין תוכניות</w:t>
      </w:r>
      <w:r w:rsidR="00A33625">
        <w:rPr>
          <w:rFonts w:hint="cs"/>
          <w:sz w:val="32"/>
          <w:szCs w:val="32"/>
          <w:rtl/>
        </w:rPr>
        <w:t xml:space="preserve"> </w:t>
      </w:r>
      <w:r w:rsidRPr="00DB657A">
        <w:rPr>
          <w:sz w:val="32"/>
          <w:szCs w:val="32"/>
          <w:rtl/>
        </w:rPr>
        <w:t>לבניין בית</w:t>
      </w:r>
      <w:r w:rsidRPr="00DB657A">
        <w:rPr>
          <w:sz w:val="32"/>
          <w:szCs w:val="32"/>
          <w:shd w:val="clear" w:color="auto" w:fill="80FFFF"/>
          <w:rtl/>
        </w:rPr>
        <w:t>־</w:t>
      </w:r>
      <w:r w:rsidRPr="00DB657A">
        <w:rPr>
          <w:sz w:val="32"/>
          <w:szCs w:val="32"/>
          <w:rtl/>
        </w:rPr>
        <w:t xml:space="preserve">המקדש. כשיצאו אלדד וגאולה מן האולם </w:t>
      </w:r>
      <w:r w:rsidRPr="00DB657A">
        <w:rPr>
          <w:sz w:val="32"/>
          <w:szCs w:val="32"/>
          <w:shd w:val="clear" w:color="auto" w:fill="80FFFF"/>
          <w:rtl/>
        </w:rPr>
        <w:t>״</w:t>
      </w:r>
      <w:r w:rsidRPr="00DB657A">
        <w:rPr>
          <w:sz w:val="32"/>
          <w:szCs w:val="32"/>
          <w:rtl/>
        </w:rPr>
        <w:t>הריעו ההמונים ברחובות לכבודם</w:t>
      </w:r>
      <w:r w:rsidRPr="00DB657A">
        <w:rPr>
          <w:sz w:val="32"/>
          <w:szCs w:val="32"/>
          <w:shd w:val="clear" w:color="auto" w:fill="80FFFF"/>
          <w:rtl/>
        </w:rPr>
        <w:t>״</w:t>
      </w:r>
      <w:r w:rsidRPr="00DB657A">
        <w:rPr>
          <w:sz w:val="32"/>
          <w:szCs w:val="32"/>
          <w:shd w:val="clear" w:color="auto" w:fill="80FFFF"/>
          <w:vertAlign w:val="superscript"/>
          <w:rtl/>
        </w:rPr>
        <w:t>36</w:t>
      </w:r>
    </w:p>
    <w:p w:rsidR="006C565E" w:rsidRPr="00DB657A" w:rsidRDefault="00856756" w:rsidP="003C6E29">
      <w:pPr>
        <w:pStyle w:val="Bodytext61"/>
        <w:shd w:val="clear" w:color="auto" w:fill="auto"/>
        <w:spacing w:before="0" w:after="65" w:line="355" w:lineRule="exact"/>
        <w:ind w:left="40" w:right="20" w:firstLine="380"/>
        <w:rPr>
          <w:sz w:val="32"/>
          <w:szCs w:val="32"/>
          <w:rtl/>
        </w:rPr>
      </w:pPr>
      <w:r w:rsidRPr="00DB657A">
        <w:rPr>
          <w:sz w:val="32"/>
          <w:szCs w:val="32"/>
          <w:rtl/>
        </w:rPr>
        <w:t>במחנה ל</w:t>
      </w:r>
      <w:r w:rsidRPr="00DB657A">
        <w:rPr>
          <w:sz w:val="32"/>
          <w:szCs w:val="32"/>
          <w:shd w:val="clear" w:color="auto" w:fill="80FFFF"/>
          <w:rtl/>
        </w:rPr>
        <w:t>ח״</w:t>
      </w:r>
      <w:r w:rsidRPr="00DB657A">
        <w:rPr>
          <w:sz w:val="32"/>
          <w:szCs w:val="32"/>
          <w:rtl/>
        </w:rPr>
        <w:t xml:space="preserve">י </w:t>
      </w:r>
      <w:r w:rsidRPr="00DB657A">
        <w:rPr>
          <w:sz w:val="32"/>
          <w:szCs w:val="32"/>
          <w:shd w:val="clear" w:color="auto" w:fill="80FFFF"/>
          <w:rtl/>
        </w:rPr>
        <w:t>ב</w:t>
      </w:r>
      <w:r w:rsidRPr="00DB657A">
        <w:rPr>
          <w:sz w:val="32"/>
          <w:szCs w:val="32"/>
          <w:rtl/>
        </w:rPr>
        <w:t>טלביה המשיך אלדד לעשות מה שהורגל לעשות עד כה, להיות האידיאולוג והתעמול</w:t>
      </w:r>
      <w:r w:rsidRPr="00DB657A">
        <w:rPr>
          <w:sz w:val="32"/>
          <w:szCs w:val="32"/>
          <w:shd w:val="clear" w:color="auto" w:fill="80FFFF"/>
          <w:rtl/>
        </w:rPr>
        <w:t>ן</w:t>
      </w:r>
      <w:r w:rsidRPr="00DB657A">
        <w:rPr>
          <w:sz w:val="32"/>
          <w:szCs w:val="32"/>
          <w:rtl/>
        </w:rPr>
        <w:t xml:space="preserve"> של לח״י. מספרת יפה דרומי, מי שהיתה הקריינית של תחנת הרדיו של לח״י בירושלי</w:t>
      </w:r>
      <w:r w:rsidRPr="00DB657A">
        <w:rPr>
          <w:sz w:val="32"/>
          <w:szCs w:val="32"/>
          <w:shd w:val="clear" w:color="auto" w:fill="80FFFF"/>
          <w:rtl/>
        </w:rPr>
        <w:t>ם:</w:t>
      </w:r>
      <w:r w:rsidRPr="00DB657A">
        <w:rPr>
          <w:sz w:val="32"/>
          <w:szCs w:val="32"/>
          <w:rtl/>
        </w:rPr>
        <w:t xml:space="preserve"> </w:t>
      </w:r>
      <w:r w:rsidRPr="00DB657A">
        <w:rPr>
          <w:sz w:val="32"/>
          <w:szCs w:val="32"/>
          <w:shd w:val="clear" w:color="auto" w:fill="80FFFF"/>
          <w:rtl/>
        </w:rPr>
        <w:t>״</w:t>
      </w:r>
      <w:r w:rsidRPr="00DB657A">
        <w:rPr>
          <w:sz w:val="32"/>
          <w:szCs w:val="32"/>
          <w:rtl/>
        </w:rPr>
        <w:t>כשהגיע אלדד הוא שכתב את השידורים. דבריו חלחלו בי</w:t>
      </w:r>
      <w:r w:rsidRPr="00DB657A">
        <w:rPr>
          <w:sz w:val="32"/>
          <w:szCs w:val="32"/>
          <w:shd w:val="clear" w:color="auto" w:fill="80FFFF"/>
          <w:rtl/>
        </w:rPr>
        <w:t>.</w:t>
      </w:r>
      <w:r w:rsidRPr="00DB657A">
        <w:rPr>
          <w:sz w:val="32"/>
          <w:szCs w:val="32"/>
          <w:rtl/>
        </w:rPr>
        <w:t xml:space="preserve"> כולם התפעלו מתוכן דבריו</w:t>
      </w:r>
      <w:r w:rsidRPr="00DB657A">
        <w:rPr>
          <w:sz w:val="32"/>
          <w:szCs w:val="32"/>
          <w:shd w:val="clear" w:color="auto" w:fill="80FFFF"/>
          <w:rtl/>
        </w:rPr>
        <w:t>״.</w:t>
      </w:r>
      <w:r w:rsidRPr="00DB657A">
        <w:rPr>
          <w:sz w:val="32"/>
          <w:szCs w:val="32"/>
          <w:rtl/>
        </w:rPr>
        <w:t xml:space="preserve"> וגבי</w:t>
      </w:r>
      <w:r w:rsidRPr="00DB657A">
        <w:rPr>
          <w:sz w:val="32"/>
          <w:szCs w:val="32"/>
          <w:shd w:val="clear" w:color="auto" w:fill="80FFFF"/>
          <w:rtl/>
        </w:rPr>
        <w:t xml:space="preserve"> </w:t>
      </w:r>
      <w:r w:rsidRPr="00DB657A">
        <w:rPr>
          <w:sz w:val="32"/>
          <w:szCs w:val="32"/>
          <w:rtl/>
        </w:rPr>
        <w:t xml:space="preserve">בדיאן זוכר את יום ביקורו של בגין במחנה, כשאלדד יצא לקבל את פניו </w:t>
      </w:r>
      <w:r w:rsidRPr="00DB657A">
        <w:rPr>
          <w:sz w:val="32"/>
          <w:szCs w:val="32"/>
          <w:shd w:val="clear" w:color="auto" w:fill="80FFFF"/>
          <w:rtl/>
        </w:rPr>
        <w:t>ב</w:t>
      </w:r>
      <w:r w:rsidRPr="00DB657A">
        <w:rPr>
          <w:sz w:val="32"/>
          <w:szCs w:val="32"/>
          <w:rtl/>
        </w:rPr>
        <w:t>נעלי</w:t>
      </w:r>
      <w:r w:rsidR="00A33625">
        <w:rPr>
          <w:rFonts w:hint="cs"/>
          <w:sz w:val="32"/>
          <w:szCs w:val="32"/>
          <w:rtl/>
        </w:rPr>
        <w:t xml:space="preserve"> </w:t>
      </w:r>
      <w:r w:rsidRPr="00DB657A">
        <w:rPr>
          <w:sz w:val="32"/>
          <w:szCs w:val="32"/>
          <w:rtl/>
        </w:rPr>
        <w:t>בית</w:t>
      </w:r>
      <w:r w:rsidRPr="00DB657A">
        <w:rPr>
          <w:sz w:val="32"/>
          <w:szCs w:val="32"/>
          <w:shd w:val="clear" w:color="auto" w:fill="80FFFF"/>
          <w:rtl/>
        </w:rPr>
        <w:t>.</w:t>
      </w:r>
      <w:r w:rsidR="00A33625">
        <w:rPr>
          <w:sz w:val="32"/>
          <w:szCs w:val="32"/>
          <w:rtl/>
        </w:rPr>
        <w:t xml:space="preserve"> משהעי</w:t>
      </w:r>
      <w:r w:rsidR="00A33625">
        <w:rPr>
          <w:rFonts w:hint="cs"/>
          <w:sz w:val="32"/>
          <w:szCs w:val="32"/>
          <w:rtl/>
        </w:rPr>
        <w:t>ר</w:t>
      </w:r>
      <w:r w:rsidRPr="00DB657A">
        <w:rPr>
          <w:sz w:val="32"/>
          <w:szCs w:val="32"/>
          <w:rtl/>
        </w:rPr>
        <w:t xml:space="preserve">ו לו על כך הוא אמר, </w:t>
      </w:r>
      <w:r w:rsidRPr="00DB657A">
        <w:rPr>
          <w:sz w:val="32"/>
          <w:szCs w:val="32"/>
          <w:shd w:val="clear" w:color="auto" w:fill="80FFFF"/>
          <w:rtl/>
        </w:rPr>
        <w:t>״</w:t>
      </w:r>
      <w:r w:rsidRPr="00DB657A">
        <w:rPr>
          <w:sz w:val="32"/>
          <w:szCs w:val="32"/>
          <w:rtl/>
        </w:rPr>
        <w:t>אני אנעל נעליים בשביל מנח</w:t>
      </w:r>
      <w:r w:rsidRPr="00DB657A">
        <w:rPr>
          <w:sz w:val="32"/>
          <w:szCs w:val="32"/>
          <w:shd w:val="clear" w:color="auto" w:fill="80FFFF"/>
          <w:rtl/>
        </w:rPr>
        <w:t>ם?״</w:t>
      </w:r>
      <w:r w:rsidRPr="00DB657A">
        <w:rPr>
          <w:sz w:val="32"/>
          <w:szCs w:val="32"/>
          <w:rtl/>
        </w:rPr>
        <w:t xml:space="preserve"> </w:t>
      </w:r>
      <w:r w:rsidRPr="00DB657A">
        <w:rPr>
          <w:sz w:val="32"/>
          <w:szCs w:val="32"/>
          <w:shd w:val="clear" w:color="auto" w:fill="80FFFF"/>
          <w:rtl/>
        </w:rPr>
        <w:t>־</w:t>
      </w:r>
      <w:r w:rsidRPr="00DB657A">
        <w:rPr>
          <w:sz w:val="32"/>
          <w:szCs w:val="32"/>
          <w:rtl/>
        </w:rPr>
        <w:t xml:space="preserve"> רוצה לאמר, בשביל חבר אינטימי עלי לנעול נעליים </w:t>
      </w:r>
      <w:r w:rsidRPr="00DB657A">
        <w:rPr>
          <w:sz w:val="32"/>
          <w:szCs w:val="32"/>
          <w:shd w:val="clear" w:color="auto" w:fill="80FFFF"/>
          <w:rtl/>
        </w:rPr>
        <w:t>?</w:t>
      </w:r>
    </w:p>
    <w:p w:rsidR="006C565E" w:rsidRPr="00DB657A" w:rsidRDefault="00856756" w:rsidP="003C6E29">
      <w:pPr>
        <w:pStyle w:val="Bodytext61"/>
        <w:shd w:val="clear" w:color="auto" w:fill="auto"/>
        <w:spacing w:before="0" w:after="2824" w:line="349" w:lineRule="exact"/>
        <w:ind w:left="40" w:right="20" w:firstLine="380"/>
        <w:rPr>
          <w:sz w:val="32"/>
          <w:szCs w:val="32"/>
          <w:rtl/>
        </w:rPr>
      </w:pPr>
      <w:r w:rsidRPr="00DB657A">
        <w:rPr>
          <w:sz w:val="32"/>
          <w:szCs w:val="32"/>
          <w:rtl/>
        </w:rPr>
        <w:t>אלדד נשאר בירושלים חודש ימים. בתחילת ספטמבר ירדו הוא וזטלר לשפלה לישיבת מרכז, שבה עמדו יחד עם מיכאל ו״ג</w:t>
      </w:r>
      <w:r w:rsidRPr="00DB657A">
        <w:rPr>
          <w:sz w:val="32"/>
          <w:szCs w:val="32"/>
          <w:shd w:val="clear" w:color="auto" w:fill="80FFFF"/>
          <w:rtl/>
        </w:rPr>
        <w:t>ר</w:t>
      </w:r>
      <w:r w:rsidRPr="00DB657A">
        <w:rPr>
          <w:sz w:val="32"/>
          <w:szCs w:val="32"/>
          <w:rtl/>
        </w:rPr>
        <w:t>א</w:t>
      </w:r>
      <w:r w:rsidRPr="00DB657A">
        <w:rPr>
          <w:sz w:val="32"/>
          <w:szCs w:val="32"/>
          <w:shd w:val="clear" w:color="auto" w:fill="80FFFF"/>
          <w:rtl/>
        </w:rPr>
        <w:t>״</w:t>
      </w:r>
      <w:r w:rsidRPr="00DB657A">
        <w:rPr>
          <w:sz w:val="32"/>
          <w:szCs w:val="32"/>
          <w:rtl/>
        </w:rPr>
        <w:t xml:space="preserve"> להגיע להחלטה, מה תהיה דרך התגובה על </w:t>
      </w:r>
      <w:r w:rsidRPr="00DB657A">
        <w:rPr>
          <w:sz w:val="32"/>
          <w:szCs w:val="32"/>
          <w:shd w:val="clear" w:color="auto" w:fill="80FFFF"/>
          <w:rtl/>
        </w:rPr>
        <w:t>״</w:t>
      </w:r>
      <w:r w:rsidRPr="00DB657A">
        <w:rPr>
          <w:sz w:val="32"/>
          <w:szCs w:val="32"/>
          <w:rtl/>
        </w:rPr>
        <w:t>הצעותיו</w:t>
      </w:r>
      <w:r w:rsidRPr="00DB657A">
        <w:rPr>
          <w:sz w:val="32"/>
          <w:szCs w:val="32"/>
          <w:shd w:val="clear" w:color="auto" w:fill="80FFFF"/>
          <w:rtl/>
        </w:rPr>
        <w:t>״</w:t>
      </w:r>
      <w:r w:rsidRPr="00DB657A">
        <w:rPr>
          <w:sz w:val="32"/>
          <w:szCs w:val="32"/>
          <w:rtl/>
        </w:rPr>
        <w:t xml:space="preserve"> של הרוזן ברנדוט לחלוקת </w:t>
      </w:r>
      <w:r w:rsidRPr="00DB657A">
        <w:rPr>
          <w:sz w:val="32"/>
          <w:szCs w:val="32"/>
          <w:shd w:val="clear" w:color="auto" w:fill="80FFFF"/>
          <w:rtl/>
        </w:rPr>
        <w:t>הא</w:t>
      </w:r>
      <w:r w:rsidR="00A33625">
        <w:rPr>
          <w:rFonts w:hint="cs"/>
          <w:sz w:val="32"/>
          <w:szCs w:val="32"/>
          <w:rtl/>
        </w:rPr>
        <w:t>רץ</w:t>
      </w:r>
      <w:r w:rsidRPr="00DB657A">
        <w:rPr>
          <w:sz w:val="32"/>
          <w:szCs w:val="32"/>
          <w:rtl/>
        </w:rPr>
        <w:t xml:space="preserve"> ולבינאום ירושלים. החלטה, שיהיה עליהם לשאת באחריות אישית לביצועה, ושהיא עשויה להיות בעלת השלכות משמעותיות ומרחיקות לכת. </w:t>
      </w:r>
      <w:r w:rsidRPr="00DB657A">
        <w:rPr>
          <w:sz w:val="32"/>
          <w:szCs w:val="32"/>
          <w:shd w:val="clear" w:color="auto" w:fill="80FFFF"/>
          <w:rtl/>
        </w:rPr>
        <w:t>״</w:t>
      </w:r>
      <w:r w:rsidRPr="00DB657A">
        <w:rPr>
          <w:sz w:val="32"/>
          <w:szCs w:val="32"/>
          <w:rtl/>
        </w:rPr>
        <w:t>זכור לי איך סחבנו כשעתיים את הג</w:t>
      </w:r>
      <w:r w:rsidRPr="00DB657A">
        <w:rPr>
          <w:sz w:val="32"/>
          <w:szCs w:val="32"/>
          <w:shd w:val="clear" w:color="auto" w:fill="80FFFF"/>
          <w:rtl/>
        </w:rPr>
        <w:t>׳</w:t>
      </w:r>
      <w:r w:rsidRPr="00DB657A">
        <w:rPr>
          <w:sz w:val="32"/>
          <w:szCs w:val="32"/>
          <w:rtl/>
        </w:rPr>
        <w:t>י</w:t>
      </w:r>
      <w:r w:rsidRPr="00DB657A">
        <w:rPr>
          <w:sz w:val="32"/>
          <w:szCs w:val="32"/>
          <w:shd w:val="clear" w:color="auto" w:fill="80FFFF"/>
          <w:rtl/>
        </w:rPr>
        <w:t>פ</w:t>
      </w:r>
      <w:r w:rsidRPr="00DB657A">
        <w:rPr>
          <w:sz w:val="32"/>
          <w:szCs w:val="32"/>
          <w:rtl/>
        </w:rPr>
        <w:t xml:space="preserve"> בדרך בורמה</w:t>
      </w:r>
      <w:r w:rsidRPr="00DB657A">
        <w:rPr>
          <w:sz w:val="32"/>
          <w:szCs w:val="32"/>
          <w:shd w:val="clear" w:color="auto" w:fill="80FFFF"/>
          <w:rtl/>
        </w:rPr>
        <w:t>״,</w:t>
      </w:r>
      <w:r w:rsidRPr="00DB657A">
        <w:rPr>
          <w:sz w:val="32"/>
          <w:szCs w:val="32"/>
          <w:rtl/>
        </w:rPr>
        <w:t xml:space="preserve"> מספ</w:t>
      </w:r>
      <w:r w:rsidRPr="00DB657A">
        <w:rPr>
          <w:sz w:val="32"/>
          <w:szCs w:val="32"/>
          <w:shd w:val="clear" w:color="auto" w:fill="80FFFF"/>
          <w:rtl/>
        </w:rPr>
        <w:t>ר</w:t>
      </w:r>
      <w:r w:rsidRPr="00DB657A">
        <w:rPr>
          <w:sz w:val="32"/>
          <w:szCs w:val="32"/>
          <w:rtl/>
        </w:rPr>
        <w:t xml:space="preserve"> אלדד מעלילותיהם של אותם ימים.</w:t>
      </w:r>
    </w:p>
    <w:p w:rsidR="006C565E" w:rsidRDefault="00856756" w:rsidP="003C6E29">
      <w:pPr>
        <w:pStyle w:val="Bodytext61"/>
        <w:shd w:val="clear" w:color="auto" w:fill="auto"/>
        <w:spacing w:before="0" w:after="126" w:line="270" w:lineRule="exact"/>
        <w:ind w:left="40" w:firstLine="0"/>
        <w:jc w:val="left"/>
        <w:rPr>
          <w:b/>
          <w:bCs/>
          <w:sz w:val="36"/>
          <w:szCs w:val="36"/>
          <w:rtl/>
        </w:rPr>
      </w:pPr>
      <w:r w:rsidRPr="00A33625">
        <w:rPr>
          <w:b/>
          <w:bCs/>
          <w:sz w:val="36"/>
          <w:szCs w:val="36"/>
          <w:rtl/>
        </w:rPr>
        <w:lastRenderedPageBreak/>
        <w:t>הע</w:t>
      </w:r>
      <w:r w:rsidR="00A33625">
        <w:rPr>
          <w:rFonts w:hint="cs"/>
          <w:b/>
          <w:bCs/>
          <w:sz w:val="36"/>
          <w:szCs w:val="36"/>
          <w:rtl/>
        </w:rPr>
        <w:t>ר</w:t>
      </w:r>
      <w:r w:rsidRPr="00A33625">
        <w:rPr>
          <w:b/>
          <w:bCs/>
          <w:sz w:val="36"/>
          <w:szCs w:val="36"/>
          <w:rtl/>
        </w:rPr>
        <w:t>ות לפר</w:t>
      </w:r>
      <w:r w:rsidR="00A33625">
        <w:rPr>
          <w:rFonts w:hint="cs"/>
          <w:b/>
          <w:bCs/>
          <w:sz w:val="36"/>
          <w:szCs w:val="36"/>
          <w:rtl/>
        </w:rPr>
        <w:t>ק</w:t>
      </w:r>
      <w:r w:rsidRPr="00A33625">
        <w:rPr>
          <w:b/>
          <w:bCs/>
          <w:sz w:val="36"/>
          <w:szCs w:val="36"/>
          <w:rtl/>
        </w:rPr>
        <w:t xml:space="preserve"> עשירי</w:t>
      </w:r>
    </w:p>
    <w:p w:rsidR="00A33625" w:rsidRDefault="00A33625" w:rsidP="003C6E29">
      <w:pPr>
        <w:pStyle w:val="Bodytext61"/>
        <w:shd w:val="clear" w:color="auto" w:fill="auto"/>
        <w:spacing w:before="0" w:after="126" w:line="270" w:lineRule="exact"/>
        <w:ind w:left="40" w:firstLine="0"/>
        <w:jc w:val="left"/>
        <w:rPr>
          <w:b/>
          <w:bCs/>
          <w:sz w:val="36"/>
          <w:szCs w:val="36"/>
          <w:rtl/>
        </w:rPr>
      </w:pPr>
    </w:p>
    <w:p w:rsidR="00A33625" w:rsidRDefault="00A33625" w:rsidP="003C6E29">
      <w:pPr>
        <w:pStyle w:val="Bodytext61"/>
        <w:numPr>
          <w:ilvl w:val="0"/>
          <w:numId w:val="32"/>
        </w:numPr>
        <w:shd w:val="clear" w:color="auto" w:fill="auto"/>
        <w:spacing w:before="0" w:after="126" w:line="270" w:lineRule="exact"/>
        <w:jc w:val="left"/>
        <w:rPr>
          <w:b/>
          <w:bCs/>
          <w:sz w:val="32"/>
          <w:szCs w:val="32"/>
        </w:rPr>
      </w:pPr>
      <w:r w:rsidRPr="00A33625">
        <w:rPr>
          <w:rFonts w:hint="cs"/>
          <w:b/>
          <w:bCs/>
          <w:sz w:val="32"/>
          <w:szCs w:val="32"/>
          <w:rtl/>
        </w:rPr>
        <w:t>מי גרש את הבריטים  מארץ ישראל . פרופ י' נדבה עמ' 39. הוצאת יאיר תש"ט</w:t>
      </w:r>
    </w:p>
    <w:p w:rsidR="00A33625" w:rsidRDefault="00A33625" w:rsidP="003C6E29">
      <w:pPr>
        <w:pStyle w:val="Bodytext61"/>
        <w:numPr>
          <w:ilvl w:val="0"/>
          <w:numId w:val="32"/>
        </w:numPr>
        <w:shd w:val="clear" w:color="auto" w:fill="auto"/>
        <w:spacing w:before="0" w:after="126" w:line="270" w:lineRule="exact"/>
        <w:jc w:val="left"/>
        <w:rPr>
          <w:b/>
          <w:bCs/>
          <w:sz w:val="32"/>
          <w:szCs w:val="32"/>
        </w:rPr>
      </w:pPr>
      <w:r>
        <w:rPr>
          <w:rFonts w:hint="cs"/>
          <w:b/>
          <w:bCs/>
          <w:sz w:val="32"/>
          <w:szCs w:val="32"/>
          <w:rtl/>
        </w:rPr>
        <w:t>שם, עמ' 39-40</w:t>
      </w:r>
    </w:p>
    <w:p w:rsidR="00A33625" w:rsidRDefault="00A33625" w:rsidP="003C6E29">
      <w:pPr>
        <w:pStyle w:val="Bodytext61"/>
        <w:numPr>
          <w:ilvl w:val="0"/>
          <w:numId w:val="32"/>
        </w:numPr>
        <w:shd w:val="clear" w:color="auto" w:fill="auto"/>
        <w:spacing w:before="0" w:after="126" w:line="270" w:lineRule="exact"/>
        <w:jc w:val="left"/>
        <w:rPr>
          <w:b/>
          <w:bCs/>
          <w:sz w:val="32"/>
          <w:szCs w:val="32"/>
        </w:rPr>
      </w:pPr>
      <w:r>
        <w:rPr>
          <w:rFonts w:hint="cs"/>
          <w:b/>
          <w:bCs/>
          <w:sz w:val="32"/>
          <w:szCs w:val="32"/>
          <w:rtl/>
        </w:rPr>
        <w:t>שם עמ' 41-42</w:t>
      </w:r>
    </w:p>
    <w:p w:rsidR="00A33625" w:rsidRDefault="00A33625" w:rsidP="003C6E29">
      <w:pPr>
        <w:pStyle w:val="Bodytext61"/>
        <w:numPr>
          <w:ilvl w:val="0"/>
          <w:numId w:val="32"/>
        </w:numPr>
        <w:shd w:val="clear" w:color="auto" w:fill="auto"/>
        <w:spacing w:before="0" w:after="126" w:line="270" w:lineRule="exact"/>
        <w:jc w:val="left"/>
        <w:rPr>
          <w:b/>
          <w:bCs/>
          <w:sz w:val="32"/>
          <w:szCs w:val="32"/>
        </w:rPr>
      </w:pPr>
      <w:r>
        <w:rPr>
          <w:rFonts w:hint="cs"/>
          <w:b/>
          <w:bCs/>
          <w:sz w:val="32"/>
          <w:szCs w:val="32"/>
          <w:rtl/>
        </w:rPr>
        <w:t>מעשר ראשון עמ' שכ"ט-ש"ל</w:t>
      </w:r>
    </w:p>
    <w:p w:rsidR="00A33625" w:rsidRDefault="00A33625" w:rsidP="003C6E29">
      <w:pPr>
        <w:pStyle w:val="Bodytext61"/>
        <w:numPr>
          <w:ilvl w:val="0"/>
          <w:numId w:val="32"/>
        </w:numPr>
        <w:shd w:val="clear" w:color="auto" w:fill="auto"/>
        <w:spacing w:before="0" w:after="126" w:line="270" w:lineRule="exact"/>
        <w:jc w:val="left"/>
        <w:rPr>
          <w:b/>
          <w:bCs/>
          <w:sz w:val="32"/>
          <w:szCs w:val="32"/>
        </w:rPr>
      </w:pPr>
      <w:r>
        <w:rPr>
          <w:rFonts w:hint="cs"/>
          <w:b/>
          <w:bCs/>
          <w:sz w:val="32"/>
          <w:szCs w:val="32"/>
          <w:rtl/>
        </w:rPr>
        <w:t>ראיון עם יצחק שמיר</w:t>
      </w:r>
    </w:p>
    <w:p w:rsidR="00A33625" w:rsidRDefault="00A33625" w:rsidP="003C6E29">
      <w:pPr>
        <w:pStyle w:val="Bodytext61"/>
        <w:numPr>
          <w:ilvl w:val="0"/>
          <w:numId w:val="32"/>
        </w:numPr>
        <w:shd w:val="clear" w:color="auto" w:fill="auto"/>
        <w:spacing w:before="0" w:after="126" w:line="270" w:lineRule="exact"/>
        <w:jc w:val="left"/>
        <w:rPr>
          <w:b/>
          <w:bCs/>
          <w:sz w:val="32"/>
          <w:szCs w:val="32"/>
        </w:rPr>
      </w:pPr>
      <w:r>
        <w:rPr>
          <w:rFonts w:hint="cs"/>
          <w:b/>
          <w:bCs/>
          <w:sz w:val="32"/>
          <w:szCs w:val="32"/>
          <w:rtl/>
        </w:rPr>
        <w:t>המזכירות המורחבת הוקמה לאחר הצבעת האו"מ לפי דרישתו של "גרא" ומנתה 12 איש</w:t>
      </w:r>
    </w:p>
    <w:p w:rsidR="00A33625" w:rsidRDefault="00A33625" w:rsidP="003C6E29">
      <w:pPr>
        <w:pStyle w:val="Bodytext61"/>
        <w:numPr>
          <w:ilvl w:val="0"/>
          <w:numId w:val="32"/>
        </w:numPr>
        <w:shd w:val="clear" w:color="auto" w:fill="auto"/>
        <w:spacing w:before="0" w:after="126" w:line="270" w:lineRule="exact"/>
        <w:jc w:val="left"/>
        <w:rPr>
          <w:b/>
          <w:bCs/>
          <w:sz w:val="32"/>
          <w:szCs w:val="32"/>
        </w:rPr>
      </w:pPr>
      <w:r>
        <w:rPr>
          <w:rFonts w:hint="cs"/>
          <w:b/>
          <w:bCs/>
          <w:sz w:val="32"/>
          <w:szCs w:val="32"/>
          <w:rtl/>
        </w:rPr>
        <w:t>ראיון עם דוד בלאו\</w:t>
      </w:r>
    </w:p>
    <w:p w:rsidR="00A33625" w:rsidRDefault="00A33625" w:rsidP="003C6E29">
      <w:pPr>
        <w:pStyle w:val="Bodytext61"/>
        <w:numPr>
          <w:ilvl w:val="0"/>
          <w:numId w:val="32"/>
        </w:numPr>
        <w:shd w:val="clear" w:color="auto" w:fill="auto"/>
        <w:spacing w:before="0" w:after="126" w:line="270" w:lineRule="exact"/>
        <w:jc w:val="left"/>
        <w:rPr>
          <w:b/>
          <w:bCs/>
          <w:sz w:val="32"/>
          <w:szCs w:val="32"/>
        </w:rPr>
      </w:pPr>
      <w:r>
        <w:rPr>
          <w:rFonts w:hint="cs"/>
          <w:b/>
          <w:bCs/>
          <w:sz w:val="32"/>
          <w:szCs w:val="32"/>
          <w:rtl/>
        </w:rPr>
        <w:t>ראיון עם יעקב בנאי ("מזל")</w:t>
      </w:r>
    </w:p>
    <w:p w:rsidR="00A33625" w:rsidRDefault="00A33625" w:rsidP="003C6E29">
      <w:pPr>
        <w:pStyle w:val="Bodytext61"/>
        <w:numPr>
          <w:ilvl w:val="0"/>
          <w:numId w:val="32"/>
        </w:numPr>
        <w:shd w:val="clear" w:color="auto" w:fill="auto"/>
        <w:spacing w:before="0" w:after="126" w:line="270" w:lineRule="exact"/>
        <w:jc w:val="left"/>
        <w:rPr>
          <w:b/>
          <w:bCs/>
          <w:sz w:val="32"/>
          <w:szCs w:val="32"/>
        </w:rPr>
      </w:pPr>
      <w:r>
        <w:rPr>
          <w:rFonts w:hint="cs"/>
          <w:b/>
          <w:bCs/>
          <w:sz w:val="32"/>
          <w:szCs w:val="32"/>
          <w:rtl/>
        </w:rPr>
        <w:t>ראיון עם עודד קורעל (קורלניק) אלדד אינו זוכר שכתב מכתב</w:t>
      </w:r>
    </w:p>
    <w:p w:rsidR="00A33625" w:rsidRDefault="00A33625" w:rsidP="003C6E29">
      <w:pPr>
        <w:pStyle w:val="Bodytext61"/>
        <w:numPr>
          <w:ilvl w:val="0"/>
          <w:numId w:val="32"/>
        </w:numPr>
        <w:shd w:val="clear" w:color="auto" w:fill="auto"/>
        <w:spacing w:before="0" w:after="126" w:line="270" w:lineRule="exact"/>
        <w:jc w:val="left"/>
        <w:rPr>
          <w:b/>
          <w:bCs/>
          <w:sz w:val="32"/>
          <w:szCs w:val="32"/>
        </w:rPr>
      </w:pPr>
      <w:r>
        <w:rPr>
          <w:rFonts w:hint="cs"/>
          <w:b/>
          <w:bCs/>
          <w:sz w:val="32"/>
          <w:szCs w:val="32"/>
          <w:rtl/>
        </w:rPr>
        <w:t>שיחה עם מרדכי שלו (מוטה)</w:t>
      </w:r>
    </w:p>
    <w:p w:rsidR="00A33625" w:rsidRDefault="00A33625" w:rsidP="003C6E29">
      <w:pPr>
        <w:pStyle w:val="Bodytext61"/>
        <w:numPr>
          <w:ilvl w:val="0"/>
          <w:numId w:val="32"/>
        </w:numPr>
        <w:shd w:val="clear" w:color="auto" w:fill="auto"/>
        <w:spacing w:before="0" w:after="126" w:line="270" w:lineRule="exact"/>
        <w:jc w:val="left"/>
        <w:rPr>
          <w:b/>
          <w:bCs/>
          <w:sz w:val="32"/>
          <w:szCs w:val="32"/>
        </w:rPr>
      </w:pPr>
      <w:r>
        <w:rPr>
          <w:rFonts w:hint="cs"/>
          <w:b/>
          <w:bCs/>
          <w:sz w:val="32"/>
          <w:szCs w:val="32"/>
          <w:rtl/>
        </w:rPr>
        <w:t>מעשר ראשון עמ' שכ"ח</w:t>
      </w:r>
    </w:p>
    <w:p w:rsidR="00A33625" w:rsidRPr="00A33625" w:rsidRDefault="00A33625" w:rsidP="003C6E29">
      <w:pPr>
        <w:pStyle w:val="Bodytext61"/>
        <w:numPr>
          <w:ilvl w:val="0"/>
          <w:numId w:val="32"/>
        </w:numPr>
        <w:shd w:val="clear" w:color="auto" w:fill="auto"/>
        <w:spacing w:before="0" w:after="126" w:line="270" w:lineRule="exact"/>
        <w:jc w:val="left"/>
        <w:rPr>
          <w:sz w:val="6"/>
          <w:szCs w:val="6"/>
        </w:rPr>
      </w:pPr>
      <w:r>
        <w:rPr>
          <w:rFonts w:hint="cs"/>
          <w:b/>
          <w:bCs/>
          <w:sz w:val="32"/>
          <w:szCs w:val="32"/>
          <w:rtl/>
        </w:rPr>
        <w:t xml:space="preserve">12. </w:t>
      </w:r>
      <w:r w:rsidRPr="00A33625">
        <w:rPr>
          <w:rFonts w:hint="cs"/>
          <w:b/>
          <w:bCs/>
          <w:sz w:val="32"/>
          <w:szCs w:val="32"/>
          <w:rtl/>
        </w:rPr>
        <w:t>שיחה עם מרדכי שלו</w:t>
      </w:r>
    </w:p>
    <w:p w:rsidR="006C565E" w:rsidRPr="00A33625" w:rsidRDefault="006C565E" w:rsidP="003C6E29">
      <w:pPr>
        <w:pStyle w:val="Bodytext61"/>
        <w:shd w:val="clear" w:color="auto" w:fill="auto"/>
        <w:spacing w:before="0" w:after="126" w:line="270" w:lineRule="exact"/>
        <w:ind w:firstLine="0"/>
        <w:jc w:val="left"/>
        <w:rPr>
          <w:sz w:val="6"/>
          <w:szCs w:val="6"/>
          <w:rtl/>
        </w:rPr>
      </w:pPr>
    </w:p>
    <w:p w:rsidR="006C565E" w:rsidRPr="00DB657A" w:rsidRDefault="00856756" w:rsidP="003C6E29">
      <w:pPr>
        <w:pStyle w:val="Bodytext71"/>
        <w:numPr>
          <w:ilvl w:val="0"/>
          <w:numId w:val="11"/>
        </w:numPr>
        <w:shd w:val="clear" w:color="auto" w:fill="auto"/>
        <w:tabs>
          <w:tab w:val="left" w:pos="630"/>
        </w:tabs>
        <w:spacing w:before="0" w:after="123" w:line="250" w:lineRule="exact"/>
        <w:ind w:left="40" w:firstLine="0"/>
        <w:rPr>
          <w:sz w:val="32"/>
          <w:szCs w:val="32"/>
          <w:rtl/>
        </w:rPr>
      </w:pPr>
      <w:r w:rsidRPr="00DB657A">
        <w:rPr>
          <w:rStyle w:val="Bodytext727"/>
          <w:sz w:val="32"/>
          <w:szCs w:val="32"/>
          <w:shd w:val="clear" w:color="auto" w:fill="80FFFF"/>
          <w:rtl/>
        </w:rPr>
        <w:t>״</w:t>
      </w:r>
      <w:r w:rsidRPr="00DB657A">
        <w:rPr>
          <w:rStyle w:val="Bodytext727"/>
          <w:sz w:val="32"/>
          <w:szCs w:val="32"/>
          <w:rtl/>
        </w:rPr>
        <w:t>מעשר ראשון</w:t>
      </w:r>
      <w:r w:rsidRPr="00DB657A">
        <w:rPr>
          <w:rStyle w:val="Bodytext727"/>
          <w:sz w:val="32"/>
          <w:szCs w:val="32"/>
          <w:shd w:val="clear" w:color="auto" w:fill="80FFFF"/>
          <w:rtl/>
        </w:rPr>
        <w:t>״</w:t>
      </w:r>
      <w:r w:rsidRPr="00DB657A">
        <w:rPr>
          <w:rStyle w:val="Bodytext727"/>
          <w:sz w:val="32"/>
          <w:szCs w:val="32"/>
          <w:rtl/>
        </w:rPr>
        <w:t xml:space="preserve"> עמ</w:t>
      </w:r>
      <w:r w:rsidRPr="00DB657A">
        <w:rPr>
          <w:rStyle w:val="Bodytext727"/>
          <w:sz w:val="32"/>
          <w:szCs w:val="32"/>
          <w:shd w:val="clear" w:color="auto" w:fill="80FFFF"/>
          <w:rtl/>
        </w:rPr>
        <w:t>י</w:t>
      </w:r>
      <w:r w:rsidRPr="00DB657A">
        <w:rPr>
          <w:rStyle w:val="Bodytext727"/>
          <w:sz w:val="32"/>
          <w:szCs w:val="32"/>
          <w:rtl/>
        </w:rPr>
        <w:t xml:space="preserve"> שי</w:t>
      </w:r>
      <w:r w:rsidR="00A33625">
        <w:rPr>
          <w:rStyle w:val="Bodytext727"/>
          <w:rFonts w:hint="cs"/>
          <w:sz w:val="32"/>
          <w:szCs w:val="32"/>
          <w:rtl/>
        </w:rPr>
        <w:t>"</w:t>
      </w:r>
      <w:r w:rsidRPr="00DB657A">
        <w:rPr>
          <w:rStyle w:val="Bodytext727"/>
          <w:sz w:val="32"/>
          <w:szCs w:val="32"/>
          <w:rtl/>
        </w:rPr>
        <w:t>ח.</w:t>
      </w:r>
    </w:p>
    <w:p w:rsidR="006C565E" w:rsidRPr="00DB657A" w:rsidRDefault="00856756" w:rsidP="003C6E29">
      <w:pPr>
        <w:pStyle w:val="Bodytext71"/>
        <w:numPr>
          <w:ilvl w:val="0"/>
          <w:numId w:val="11"/>
        </w:numPr>
        <w:shd w:val="clear" w:color="auto" w:fill="auto"/>
        <w:tabs>
          <w:tab w:val="left" w:pos="624"/>
        </w:tabs>
        <w:spacing w:before="0" w:after="56" w:line="250" w:lineRule="exact"/>
        <w:ind w:left="40" w:firstLine="0"/>
        <w:rPr>
          <w:sz w:val="32"/>
          <w:szCs w:val="32"/>
          <w:rtl/>
        </w:rPr>
      </w:pPr>
      <w:r w:rsidRPr="00DB657A">
        <w:rPr>
          <w:rStyle w:val="Bodytext727"/>
          <w:sz w:val="32"/>
          <w:szCs w:val="32"/>
          <w:rtl/>
        </w:rPr>
        <w:t>ראי</w:t>
      </w:r>
      <w:r w:rsidR="00A33625">
        <w:rPr>
          <w:rStyle w:val="Bodytext727"/>
          <w:rFonts w:hint="cs"/>
          <w:sz w:val="32"/>
          <w:szCs w:val="32"/>
          <w:rtl/>
        </w:rPr>
        <w:t>ון</w:t>
      </w:r>
      <w:r w:rsidRPr="00DB657A">
        <w:rPr>
          <w:rStyle w:val="Bodytext727"/>
          <w:sz w:val="32"/>
          <w:szCs w:val="32"/>
          <w:rtl/>
        </w:rPr>
        <w:t xml:space="preserve"> עם גאולה כהן.</w:t>
      </w:r>
    </w:p>
    <w:p w:rsidR="006C565E" w:rsidRPr="00DB657A" w:rsidRDefault="00856756" w:rsidP="003C6E29">
      <w:pPr>
        <w:pStyle w:val="Bodytext71"/>
        <w:numPr>
          <w:ilvl w:val="0"/>
          <w:numId w:val="11"/>
        </w:numPr>
        <w:shd w:val="clear" w:color="auto" w:fill="auto"/>
        <w:tabs>
          <w:tab w:val="left" w:pos="604"/>
        </w:tabs>
        <w:spacing w:before="0" w:line="349" w:lineRule="exact"/>
        <w:ind w:left="540" w:right="220"/>
        <w:rPr>
          <w:sz w:val="32"/>
          <w:szCs w:val="32"/>
          <w:rtl/>
        </w:rPr>
      </w:pPr>
      <w:r w:rsidRPr="00DB657A">
        <w:rPr>
          <w:rStyle w:val="Bodytext727"/>
          <w:sz w:val="32"/>
          <w:szCs w:val="32"/>
          <w:shd w:val="clear" w:color="auto" w:fill="80FFFF"/>
          <w:rtl/>
        </w:rPr>
        <w:t>״</w:t>
      </w:r>
      <w:r w:rsidRPr="00DB657A">
        <w:rPr>
          <w:rStyle w:val="Bodytext727"/>
          <w:sz w:val="32"/>
          <w:szCs w:val="32"/>
          <w:rtl/>
        </w:rPr>
        <w:t>בצאת לח</w:t>
      </w:r>
      <w:r w:rsidRPr="00DB657A">
        <w:rPr>
          <w:rStyle w:val="Bodytext727"/>
          <w:sz w:val="32"/>
          <w:szCs w:val="32"/>
          <w:shd w:val="clear" w:color="auto" w:fill="80FFFF"/>
          <w:rtl/>
        </w:rPr>
        <w:t>״</w:t>
      </w:r>
      <w:r w:rsidRPr="00DB657A">
        <w:rPr>
          <w:rStyle w:val="Bodytext727"/>
          <w:sz w:val="32"/>
          <w:szCs w:val="32"/>
          <w:rtl/>
        </w:rPr>
        <w:t>י מהמחתרת</w:t>
      </w:r>
      <w:r w:rsidRPr="00DB657A">
        <w:rPr>
          <w:rStyle w:val="Bodytext727"/>
          <w:sz w:val="32"/>
          <w:szCs w:val="32"/>
          <w:shd w:val="clear" w:color="auto" w:fill="80FFFF"/>
          <w:rtl/>
        </w:rPr>
        <w:t>״</w:t>
      </w:r>
      <w:r w:rsidRPr="00DB657A">
        <w:rPr>
          <w:rStyle w:val="Bodytext727"/>
          <w:sz w:val="32"/>
          <w:szCs w:val="32"/>
          <w:rtl/>
        </w:rPr>
        <w:t xml:space="preserve"> פנחס גינו</w:t>
      </w:r>
      <w:r w:rsidRPr="00DB657A">
        <w:rPr>
          <w:rStyle w:val="Bodytext727"/>
          <w:sz w:val="32"/>
          <w:szCs w:val="32"/>
          <w:shd w:val="clear" w:color="auto" w:fill="80FFFF"/>
          <w:rtl/>
        </w:rPr>
        <w:t>ס</w:t>
      </w:r>
      <w:r w:rsidRPr="00DB657A">
        <w:rPr>
          <w:rStyle w:val="Bodytext727"/>
          <w:sz w:val="32"/>
          <w:szCs w:val="32"/>
          <w:rtl/>
        </w:rPr>
        <w:t>ר, ע</w:t>
      </w:r>
      <w:r w:rsidRPr="00DB657A">
        <w:rPr>
          <w:rStyle w:val="Bodytext727"/>
          <w:sz w:val="32"/>
          <w:szCs w:val="32"/>
          <w:shd w:val="clear" w:color="auto" w:fill="80FFFF"/>
          <w:rtl/>
        </w:rPr>
        <w:t>מי</w:t>
      </w:r>
      <w:r w:rsidRPr="00DB657A">
        <w:rPr>
          <w:rStyle w:val="Bodytext727"/>
          <w:sz w:val="32"/>
          <w:szCs w:val="32"/>
          <w:rtl/>
        </w:rPr>
        <w:t xml:space="preserve"> 116</w:t>
      </w:r>
      <w:r w:rsidRPr="00DB657A">
        <w:rPr>
          <w:rStyle w:val="Bodytext727"/>
          <w:sz w:val="32"/>
          <w:szCs w:val="32"/>
          <w:shd w:val="clear" w:color="auto" w:fill="80FFFF"/>
          <w:rtl/>
        </w:rPr>
        <w:t>,</w:t>
      </w:r>
      <w:r w:rsidRPr="00DB657A">
        <w:rPr>
          <w:rStyle w:val="Bodytext727"/>
          <w:sz w:val="32"/>
          <w:szCs w:val="32"/>
          <w:rtl/>
        </w:rPr>
        <w:t xml:space="preserve"> הוצאת אוניברסיטת </w:t>
      </w:r>
      <w:r w:rsidRPr="00DB657A">
        <w:rPr>
          <w:rStyle w:val="Bodytext727"/>
          <w:sz w:val="32"/>
          <w:szCs w:val="32"/>
          <w:shd w:val="clear" w:color="auto" w:fill="80FFFF"/>
          <w:rtl/>
        </w:rPr>
        <w:t>ב</w:t>
      </w:r>
      <w:r w:rsidRPr="00DB657A">
        <w:rPr>
          <w:rStyle w:val="Bodytext727"/>
          <w:sz w:val="32"/>
          <w:szCs w:val="32"/>
          <w:rtl/>
        </w:rPr>
        <w:t>ר</w:t>
      </w:r>
      <w:r w:rsidRPr="00DB657A">
        <w:rPr>
          <w:rStyle w:val="Bodytext727"/>
          <w:sz w:val="32"/>
          <w:szCs w:val="32"/>
          <w:shd w:val="clear" w:color="auto" w:fill="80FFFF"/>
          <w:rtl/>
        </w:rPr>
        <w:t>־</w:t>
      </w:r>
      <w:r w:rsidRPr="00DB657A">
        <w:rPr>
          <w:rStyle w:val="Bodytext727"/>
          <w:sz w:val="32"/>
          <w:szCs w:val="32"/>
          <w:rtl/>
        </w:rPr>
        <w:t xml:space="preserve">אילן 1985. </w:t>
      </w:r>
      <w:r w:rsidRPr="00DB657A">
        <w:rPr>
          <w:rStyle w:val="Bodytext727"/>
          <w:sz w:val="32"/>
          <w:szCs w:val="32"/>
          <w:shd w:val="clear" w:color="auto" w:fill="80FFFF"/>
          <w:rtl/>
        </w:rPr>
        <w:t>״</w:t>
      </w:r>
      <w:r w:rsidRPr="00DB657A">
        <w:rPr>
          <w:rStyle w:val="Bodytext727"/>
          <w:sz w:val="32"/>
          <w:szCs w:val="32"/>
          <w:rtl/>
        </w:rPr>
        <w:t>גרא</w:t>
      </w:r>
      <w:r w:rsidRPr="00DB657A">
        <w:rPr>
          <w:rStyle w:val="Bodytext727"/>
          <w:sz w:val="32"/>
          <w:szCs w:val="32"/>
          <w:shd w:val="clear" w:color="auto" w:fill="80FFFF"/>
          <w:rtl/>
        </w:rPr>
        <w:t>״</w:t>
      </w:r>
      <w:r w:rsidRPr="00DB657A">
        <w:rPr>
          <w:rStyle w:val="Bodytext727"/>
          <w:sz w:val="32"/>
          <w:szCs w:val="32"/>
          <w:rtl/>
        </w:rPr>
        <w:t xml:space="preserve"> אמר זאת בוועידת הלוחמים </w:t>
      </w:r>
      <w:r w:rsidRPr="00DB657A">
        <w:rPr>
          <w:rStyle w:val="Bodytext727"/>
          <w:sz w:val="32"/>
          <w:szCs w:val="32"/>
          <w:shd w:val="clear" w:color="auto" w:fill="80FFFF"/>
          <w:rtl/>
        </w:rPr>
        <w:t>במ</w:t>
      </w:r>
      <w:r w:rsidR="00A33625">
        <w:rPr>
          <w:rStyle w:val="Bodytext727"/>
          <w:rFonts w:hint="cs"/>
          <w:sz w:val="32"/>
          <w:szCs w:val="32"/>
          <w:rtl/>
        </w:rPr>
        <w:t>רץ</w:t>
      </w:r>
      <w:r w:rsidRPr="00DB657A">
        <w:rPr>
          <w:rStyle w:val="Bodytext727"/>
          <w:sz w:val="32"/>
          <w:szCs w:val="32"/>
          <w:rtl/>
        </w:rPr>
        <w:t xml:space="preserve"> 1949 </w:t>
      </w:r>
      <w:r w:rsidRPr="00DB657A">
        <w:rPr>
          <w:rStyle w:val="Bodytext727"/>
          <w:sz w:val="32"/>
          <w:szCs w:val="32"/>
          <w:shd w:val="clear" w:color="auto" w:fill="80FFFF"/>
          <w:rtl/>
        </w:rPr>
        <w:t>.</w:t>
      </w:r>
    </w:p>
    <w:p w:rsidR="006C565E" w:rsidRPr="00DB657A" w:rsidRDefault="00856756" w:rsidP="003C6E29">
      <w:pPr>
        <w:pStyle w:val="Bodytext71"/>
        <w:numPr>
          <w:ilvl w:val="0"/>
          <w:numId w:val="11"/>
        </w:numPr>
        <w:shd w:val="clear" w:color="auto" w:fill="auto"/>
        <w:tabs>
          <w:tab w:val="left" w:pos="630"/>
        </w:tabs>
        <w:spacing w:before="0" w:line="452" w:lineRule="exact"/>
        <w:ind w:left="40" w:firstLine="0"/>
        <w:rPr>
          <w:sz w:val="32"/>
          <w:szCs w:val="32"/>
          <w:rtl/>
        </w:rPr>
      </w:pPr>
      <w:r w:rsidRPr="00DB657A">
        <w:rPr>
          <w:rStyle w:val="Bodytext727"/>
          <w:sz w:val="32"/>
          <w:szCs w:val="32"/>
          <w:shd w:val="clear" w:color="auto" w:fill="80FFFF"/>
          <w:rtl/>
        </w:rPr>
        <w:t>״</w:t>
      </w:r>
      <w:r w:rsidRPr="00DB657A">
        <w:rPr>
          <w:rStyle w:val="Bodytext727"/>
          <w:sz w:val="32"/>
          <w:szCs w:val="32"/>
          <w:rtl/>
        </w:rPr>
        <w:t>ל</w:t>
      </w:r>
      <w:r w:rsidRPr="00DB657A">
        <w:rPr>
          <w:rStyle w:val="Bodytext727"/>
          <w:sz w:val="32"/>
          <w:szCs w:val="32"/>
          <w:shd w:val="clear" w:color="auto" w:fill="80FFFF"/>
          <w:rtl/>
        </w:rPr>
        <w:t>ח</w:t>
      </w:r>
      <w:r w:rsidRPr="00DB657A">
        <w:rPr>
          <w:rStyle w:val="Bodytext727"/>
          <w:sz w:val="32"/>
          <w:szCs w:val="32"/>
          <w:rtl/>
        </w:rPr>
        <w:t>״י</w:t>
      </w:r>
      <w:r w:rsidRPr="00DB657A">
        <w:rPr>
          <w:rStyle w:val="Bodytext727"/>
          <w:sz w:val="32"/>
          <w:szCs w:val="32"/>
          <w:shd w:val="clear" w:color="auto" w:fill="80FFFF"/>
          <w:rtl/>
        </w:rPr>
        <w:t>״,</w:t>
      </w:r>
      <w:r w:rsidRPr="00DB657A">
        <w:rPr>
          <w:rStyle w:val="Bodytext727"/>
          <w:sz w:val="32"/>
          <w:szCs w:val="32"/>
          <w:rtl/>
        </w:rPr>
        <w:t xml:space="preserve"> נ</w:t>
      </w:r>
      <w:r w:rsidR="00A33625">
        <w:rPr>
          <w:rStyle w:val="Bodytext727"/>
          <w:rFonts w:hint="cs"/>
          <w:sz w:val="32"/>
          <w:szCs w:val="32"/>
          <w:rtl/>
        </w:rPr>
        <w:t>'</w:t>
      </w:r>
      <w:r w:rsidRPr="00DB657A">
        <w:rPr>
          <w:rStyle w:val="Bodytext727"/>
          <w:sz w:val="32"/>
          <w:szCs w:val="32"/>
          <w:rtl/>
        </w:rPr>
        <w:t xml:space="preserve"> ילין־מור עמ</w:t>
      </w:r>
      <w:r w:rsidR="00A33625">
        <w:rPr>
          <w:rStyle w:val="Bodytext727"/>
          <w:rFonts w:hint="cs"/>
          <w:sz w:val="32"/>
          <w:szCs w:val="32"/>
          <w:rtl/>
        </w:rPr>
        <w:t>'</w:t>
      </w:r>
      <w:r w:rsidRPr="00DB657A">
        <w:rPr>
          <w:rStyle w:val="Bodytext727"/>
          <w:sz w:val="32"/>
          <w:szCs w:val="32"/>
          <w:rtl/>
        </w:rPr>
        <w:t xml:space="preserve"> 459</w:t>
      </w:r>
      <w:r w:rsidRPr="00DB657A">
        <w:rPr>
          <w:rStyle w:val="Bodytext727"/>
          <w:sz w:val="32"/>
          <w:szCs w:val="32"/>
          <w:shd w:val="clear" w:color="auto" w:fill="80FFFF"/>
          <w:rtl/>
        </w:rPr>
        <w:t>-</w:t>
      </w:r>
      <w:r w:rsidRPr="00DB657A">
        <w:rPr>
          <w:rStyle w:val="Bodytext727"/>
          <w:sz w:val="32"/>
          <w:szCs w:val="32"/>
          <w:rtl/>
        </w:rPr>
        <w:t>4</w:t>
      </w:r>
      <w:r w:rsidRPr="00DB657A">
        <w:rPr>
          <w:rStyle w:val="Bodytext727"/>
          <w:sz w:val="32"/>
          <w:szCs w:val="32"/>
          <w:shd w:val="clear" w:color="auto" w:fill="80FFFF"/>
          <w:rtl/>
        </w:rPr>
        <w:t>5</w:t>
      </w:r>
      <w:r w:rsidRPr="00DB657A">
        <w:rPr>
          <w:rStyle w:val="Bodytext727"/>
          <w:sz w:val="32"/>
          <w:szCs w:val="32"/>
          <w:rtl/>
        </w:rPr>
        <w:t>7.</w:t>
      </w:r>
    </w:p>
    <w:p w:rsidR="006C565E" w:rsidRPr="00DB657A" w:rsidRDefault="00856756" w:rsidP="003C6E29">
      <w:pPr>
        <w:pStyle w:val="Bodytext71"/>
        <w:numPr>
          <w:ilvl w:val="0"/>
          <w:numId w:val="11"/>
        </w:numPr>
        <w:shd w:val="clear" w:color="auto" w:fill="auto"/>
        <w:tabs>
          <w:tab w:val="left" w:pos="624"/>
        </w:tabs>
        <w:spacing w:before="0" w:line="452" w:lineRule="exact"/>
        <w:ind w:left="40" w:firstLine="0"/>
        <w:rPr>
          <w:sz w:val="32"/>
          <w:szCs w:val="32"/>
          <w:rtl/>
        </w:rPr>
      </w:pPr>
      <w:r w:rsidRPr="00DB657A">
        <w:rPr>
          <w:rStyle w:val="Bodytext727"/>
          <w:sz w:val="32"/>
          <w:szCs w:val="32"/>
          <w:shd w:val="clear" w:color="auto" w:fill="80FFFF"/>
          <w:rtl/>
        </w:rPr>
        <w:t>״ב</w:t>
      </w:r>
      <w:r w:rsidRPr="00DB657A">
        <w:rPr>
          <w:rStyle w:val="Bodytext727"/>
          <w:sz w:val="32"/>
          <w:szCs w:val="32"/>
          <w:rtl/>
        </w:rPr>
        <w:t>צאת לח״י מהמחתרת</w:t>
      </w:r>
      <w:r w:rsidRPr="00DB657A">
        <w:rPr>
          <w:rStyle w:val="Bodytext727"/>
          <w:sz w:val="32"/>
          <w:szCs w:val="32"/>
          <w:shd w:val="clear" w:color="auto" w:fill="80FFFF"/>
          <w:rtl/>
        </w:rPr>
        <w:t>״,</w:t>
      </w:r>
      <w:r w:rsidRPr="00DB657A">
        <w:rPr>
          <w:rStyle w:val="Bodytext727"/>
          <w:sz w:val="32"/>
          <w:szCs w:val="32"/>
          <w:rtl/>
        </w:rPr>
        <w:t xml:space="preserve"> פ</w:t>
      </w:r>
      <w:r w:rsidR="00A33625">
        <w:rPr>
          <w:rStyle w:val="Bodytext727"/>
          <w:rFonts w:hint="cs"/>
          <w:sz w:val="32"/>
          <w:szCs w:val="32"/>
          <w:rtl/>
        </w:rPr>
        <w:t>'</w:t>
      </w:r>
      <w:r w:rsidRPr="00DB657A">
        <w:rPr>
          <w:rStyle w:val="Bodytext727"/>
          <w:sz w:val="32"/>
          <w:szCs w:val="32"/>
          <w:rtl/>
        </w:rPr>
        <w:t xml:space="preserve"> </w:t>
      </w:r>
      <w:r w:rsidRPr="00DB657A">
        <w:rPr>
          <w:rStyle w:val="Bodytext727"/>
          <w:sz w:val="32"/>
          <w:szCs w:val="32"/>
          <w:shd w:val="clear" w:color="auto" w:fill="80FFFF"/>
          <w:rtl/>
        </w:rPr>
        <w:t>ג</w:t>
      </w:r>
      <w:r w:rsidRPr="00DB657A">
        <w:rPr>
          <w:rStyle w:val="Bodytext727"/>
          <w:sz w:val="32"/>
          <w:szCs w:val="32"/>
          <w:rtl/>
        </w:rPr>
        <w:t>ינו</w:t>
      </w:r>
      <w:r w:rsidRPr="00DB657A">
        <w:rPr>
          <w:rStyle w:val="Bodytext727"/>
          <w:sz w:val="32"/>
          <w:szCs w:val="32"/>
          <w:shd w:val="clear" w:color="auto" w:fill="80FFFF"/>
          <w:rtl/>
        </w:rPr>
        <w:t>ס</w:t>
      </w:r>
      <w:r w:rsidRPr="00DB657A">
        <w:rPr>
          <w:rStyle w:val="Bodytext727"/>
          <w:sz w:val="32"/>
          <w:szCs w:val="32"/>
          <w:rtl/>
        </w:rPr>
        <w:t>ר עמ</w:t>
      </w:r>
      <w:r w:rsidR="00A33625">
        <w:rPr>
          <w:rStyle w:val="Bodytext727"/>
          <w:rFonts w:hint="cs"/>
          <w:sz w:val="32"/>
          <w:szCs w:val="32"/>
          <w:rtl/>
        </w:rPr>
        <w:t>'</w:t>
      </w:r>
      <w:r w:rsidRPr="00DB657A">
        <w:rPr>
          <w:rStyle w:val="Bodytext727"/>
          <w:sz w:val="32"/>
          <w:szCs w:val="32"/>
          <w:rtl/>
        </w:rPr>
        <w:t xml:space="preserve"> 66.</w:t>
      </w:r>
    </w:p>
    <w:p w:rsidR="006C565E" w:rsidRPr="00DB657A" w:rsidRDefault="00856756" w:rsidP="003C6E29">
      <w:pPr>
        <w:pStyle w:val="Bodytext71"/>
        <w:numPr>
          <w:ilvl w:val="0"/>
          <w:numId w:val="11"/>
        </w:numPr>
        <w:shd w:val="clear" w:color="auto" w:fill="auto"/>
        <w:tabs>
          <w:tab w:val="left" w:pos="630"/>
        </w:tabs>
        <w:spacing w:before="0" w:line="452" w:lineRule="exact"/>
        <w:ind w:left="40" w:firstLine="0"/>
        <w:rPr>
          <w:sz w:val="32"/>
          <w:szCs w:val="32"/>
          <w:rtl/>
        </w:rPr>
      </w:pPr>
      <w:r w:rsidRPr="00DB657A">
        <w:rPr>
          <w:rStyle w:val="Bodytext727"/>
          <w:sz w:val="32"/>
          <w:szCs w:val="32"/>
          <w:rtl/>
        </w:rPr>
        <w:t>ראיון עם יוסף ברזילי.</w:t>
      </w:r>
    </w:p>
    <w:p w:rsidR="006C565E" w:rsidRPr="00DB657A" w:rsidRDefault="00856756" w:rsidP="003C6E29">
      <w:pPr>
        <w:pStyle w:val="Bodytext71"/>
        <w:numPr>
          <w:ilvl w:val="0"/>
          <w:numId w:val="11"/>
        </w:numPr>
        <w:shd w:val="clear" w:color="auto" w:fill="auto"/>
        <w:tabs>
          <w:tab w:val="left" w:pos="630"/>
        </w:tabs>
        <w:spacing w:before="0" w:line="452" w:lineRule="exact"/>
        <w:ind w:left="40" w:firstLine="0"/>
        <w:rPr>
          <w:sz w:val="32"/>
          <w:szCs w:val="32"/>
          <w:rtl/>
        </w:rPr>
      </w:pPr>
      <w:r w:rsidRPr="00DB657A">
        <w:rPr>
          <w:rStyle w:val="Bodytext727"/>
          <w:sz w:val="32"/>
          <w:szCs w:val="32"/>
          <w:rtl/>
        </w:rPr>
        <w:t>כתבי לח״י כרך ב</w:t>
      </w:r>
      <w:r w:rsidR="00A33625">
        <w:rPr>
          <w:rStyle w:val="Bodytext727"/>
          <w:rFonts w:hint="cs"/>
          <w:sz w:val="32"/>
          <w:szCs w:val="32"/>
          <w:rtl/>
        </w:rPr>
        <w:t>'</w:t>
      </w:r>
      <w:r w:rsidRPr="00DB657A">
        <w:rPr>
          <w:rStyle w:val="Bodytext727"/>
          <w:sz w:val="32"/>
          <w:szCs w:val="32"/>
          <w:rtl/>
        </w:rPr>
        <w:t xml:space="preserve"> עמ</w:t>
      </w:r>
      <w:r w:rsidRPr="00DB657A">
        <w:rPr>
          <w:rStyle w:val="Bodytext727"/>
          <w:sz w:val="32"/>
          <w:szCs w:val="32"/>
          <w:shd w:val="clear" w:color="auto" w:fill="80FFFF"/>
          <w:vertAlign w:val="superscript"/>
          <w:rtl/>
        </w:rPr>
        <w:t>׳</w:t>
      </w:r>
      <w:r w:rsidRPr="00DB657A">
        <w:rPr>
          <w:rStyle w:val="Bodytext727"/>
          <w:sz w:val="32"/>
          <w:szCs w:val="32"/>
          <w:rtl/>
        </w:rPr>
        <w:t xml:space="preserve"> </w:t>
      </w:r>
      <w:r w:rsidRPr="00DB657A">
        <w:rPr>
          <w:rStyle w:val="Bodytext727"/>
          <w:sz w:val="32"/>
          <w:szCs w:val="32"/>
          <w:shd w:val="clear" w:color="auto" w:fill="80FFFF"/>
          <w:rtl/>
        </w:rPr>
        <w:t>1</w:t>
      </w:r>
      <w:r w:rsidRPr="00DB657A">
        <w:rPr>
          <w:rStyle w:val="Bodytext727"/>
          <w:sz w:val="32"/>
          <w:szCs w:val="32"/>
          <w:rtl/>
        </w:rPr>
        <w:t>052-1051</w:t>
      </w:r>
      <w:r w:rsidRPr="00DB657A">
        <w:rPr>
          <w:rStyle w:val="Bodytext727"/>
          <w:sz w:val="32"/>
          <w:szCs w:val="32"/>
          <w:shd w:val="clear" w:color="auto" w:fill="80FFFF"/>
          <w:rtl/>
        </w:rPr>
        <w:t>.</w:t>
      </w:r>
    </w:p>
    <w:p w:rsidR="006C565E" w:rsidRPr="00DB657A" w:rsidRDefault="00856756" w:rsidP="003C6E29">
      <w:pPr>
        <w:pStyle w:val="Bodytext71"/>
        <w:numPr>
          <w:ilvl w:val="0"/>
          <w:numId w:val="11"/>
        </w:numPr>
        <w:shd w:val="clear" w:color="auto" w:fill="auto"/>
        <w:tabs>
          <w:tab w:val="left" w:pos="630"/>
        </w:tabs>
        <w:spacing w:before="0" w:line="452" w:lineRule="exact"/>
        <w:ind w:left="40" w:firstLine="0"/>
        <w:rPr>
          <w:sz w:val="32"/>
          <w:szCs w:val="32"/>
          <w:rtl/>
        </w:rPr>
      </w:pPr>
      <w:r w:rsidRPr="00DB657A">
        <w:rPr>
          <w:rStyle w:val="Bodytext727"/>
          <w:sz w:val="32"/>
          <w:szCs w:val="32"/>
          <w:rtl/>
        </w:rPr>
        <w:t xml:space="preserve">ראיון עם </w:t>
      </w:r>
      <w:r w:rsidRPr="00DB657A">
        <w:rPr>
          <w:rStyle w:val="Bodytext727"/>
          <w:sz w:val="32"/>
          <w:szCs w:val="32"/>
          <w:shd w:val="clear" w:color="auto" w:fill="80FFFF"/>
          <w:rtl/>
        </w:rPr>
        <w:t>ד״ר</w:t>
      </w:r>
      <w:r w:rsidRPr="00DB657A">
        <w:rPr>
          <w:rStyle w:val="Bodytext727"/>
          <w:sz w:val="32"/>
          <w:szCs w:val="32"/>
          <w:rtl/>
        </w:rPr>
        <w:t xml:space="preserve"> קורץ.</w:t>
      </w:r>
    </w:p>
    <w:p w:rsidR="006C565E" w:rsidRPr="00DB657A" w:rsidRDefault="00856756" w:rsidP="003C6E29">
      <w:pPr>
        <w:pStyle w:val="Bodytext71"/>
        <w:numPr>
          <w:ilvl w:val="0"/>
          <w:numId w:val="11"/>
        </w:numPr>
        <w:shd w:val="clear" w:color="auto" w:fill="auto"/>
        <w:tabs>
          <w:tab w:val="left" w:pos="606"/>
        </w:tabs>
        <w:spacing w:before="0" w:line="452" w:lineRule="exact"/>
        <w:ind w:left="40" w:firstLine="0"/>
        <w:rPr>
          <w:sz w:val="32"/>
          <w:szCs w:val="32"/>
          <w:rtl/>
        </w:rPr>
      </w:pPr>
      <w:r w:rsidRPr="00DB657A">
        <w:rPr>
          <w:rStyle w:val="Bodytext727"/>
          <w:sz w:val="32"/>
          <w:szCs w:val="32"/>
          <w:rtl/>
        </w:rPr>
        <w:t>ראיון עם יעקב בנא</w:t>
      </w:r>
      <w:r w:rsidRPr="00DB657A">
        <w:rPr>
          <w:rStyle w:val="Bodytext727"/>
          <w:sz w:val="32"/>
          <w:szCs w:val="32"/>
          <w:shd w:val="clear" w:color="auto" w:fill="80FFFF"/>
          <w:rtl/>
        </w:rPr>
        <w:t>י(״</w:t>
      </w:r>
      <w:r w:rsidRPr="00DB657A">
        <w:rPr>
          <w:rStyle w:val="Bodytext727"/>
          <w:sz w:val="32"/>
          <w:szCs w:val="32"/>
          <w:rtl/>
        </w:rPr>
        <w:t>מזל</w:t>
      </w:r>
      <w:r w:rsidRPr="00DB657A">
        <w:rPr>
          <w:rStyle w:val="Bodytext727"/>
          <w:sz w:val="32"/>
          <w:szCs w:val="32"/>
          <w:shd w:val="clear" w:color="auto" w:fill="80FFFF"/>
          <w:rtl/>
        </w:rPr>
        <w:t>״).</w:t>
      </w:r>
    </w:p>
    <w:p w:rsidR="006C565E" w:rsidRPr="00DB657A" w:rsidRDefault="00856756" w:rsidP="003C6E29">
      <w:pPr>
        <w:pStyle w:val="Bodytext71"/>
        <w:numPr>
          <w:ilvl w:val="0"/>
          <w:numId w:val="11"/>
        </w:numPr>
        <w:shd w:val="clear" w:color="auto" w:fill="auto"/>
        <w:tabs>
          <w:tab w:val="left" w:pos="636"/>
        </w:tabs>
        <w:spacing w:before="0" w:line="452" w:lineRule="exact"/>
        <w:ind w:left="40" w:firstLine="0"/>
        <w:rPr>
          <w:sz w:val="32"/>
          <w:szCs w:val="32"/>
          <w:rtl/>
        </w:rPr>
      </w:pPr>
      <w:r w:rsidRPr="00DB657A">
        <w:rPr>
          <w:rStyle w:val="Bodytext727"/>
          <w:sz w:val="32"/>
          <w:szCs w:val="32"/>
          <w:shd w:val="clear" w:color="auto" w:fill="80FFFF"/>
          <w:rtl/>
        </w:rPr>
        <w:t>״</w:t>
      </w:r>
      <w:r w:rsidRPr="00DB657A">
        <w:rPr>
          <w:rStyle w:val="Bodytext727"/>
          <w:sz w:val="32"/>
          <w:szCs w:val="32"/>
          <w:rtl/>
        </w:rPr>
        <w:t>לח״י</w:t>
      </w:r>
      <w:r w:rsidRPr="00DB657A">
        <w:rPr>
          <w:rStyle w:val="Bodytext727"/>
          <w:sz w:val="32"/>
          <w:szCs w:val="32"/>
          <w:shd w:val="clear" w:color="auto" w:fill="80FFFF"/>
          <w:rtl/>
        </w:rPr>
        <w:t>״,</w:t>
      </w:r>
      <w:r w:rsidRPr="00DB657A">
        <w:rPr>
          <w:rStyle w:val="Bodytext727"/>
          <w:sz w:val="32"/>
          <w:szCs w:val="32"/>
          <w:rtl/>
        </w:rPr>
        <w:t xml:space="preserve"> נ</w:t>
      </w:r>
      <w:r w:rsidR="00A33625">
        <w:rPr>
          <w:rStyle w:val="Bodytext727"/>
          <w:rFonts w:hint="cs"/>
          <w:sz w:val="32"/>
          <w:szCs w:val="32"/>
          <w:rtl/>
        </w:rPr>
        <w:t>'</w:t>
      </w:r>
      <w:r w:rsidRPr="00DB657A">
        <w:rPr>
          <w:rStyle w:val="Bodytext727"/>
          <w:sz w:val="32"/>
          <w:szCs w:val="32"/>
          <w:rtl/>
        </w:rPr>
        <w:t xml:space="preserve"> ילין־מור עמ</w:t>
      </w:r>
      <w:r w:rsidR="00A33625">
        <w:rPr>
          <w:rStyle w:val="Bodytext727"/>
          <w:rFonts w:hint="cs"/>
          <w:sz w:val="32"/>
          <w:szCs w:val="32"/>
          <w:rtl/>
        </w:rPr>
        <w:t>'</w:t>
      </w:r>
      <w:r w:rsidRPr="00DB657A">
        <w:rPr>
          <w:rStyle w:val="Bodytext727"/>
          <w:sz w:val="32"/>
          <w:szCs w:val="32"/>
          <w:rtl/>
        </w:rPr>
        <w:t xml:space="preserve"> 472</w:t>
      </w:r>
      <w:r w:rsidRPr="00DB657A">
        <w:rPr>
          <w:rStyle w:val="Bodytext727"/>
          <w:sz w:val="32"/>
          <w:szCs w:val="32"/>
          <w:shd w:val="clear" w:color="auto" w:fill="80FFFF"/>
          <w:rtl/>
        </w:rPr>
        <w:t>-</w:t>
      </w:r>
      <w:r w:rsidRPr="00DB657A">
        <w:rPr>
          <w:rStyle w:val="Bodytext727"/>
          <w:sz w:val="32"/>
          <w:szCs w:val="32"/>
          <w:rtl/>
        </w:rPr>
        <w:t>470.</w:t>
      </w:r>
    </w:p>
    <w:p w:rsidR="006C565E" w:rsidRPr="00DB657A" w:rsidRDefault="00856756" w:rsidP="003C6E29">
      <w:pPr>
        <w:pStyle w:val="Bodytext71"/>
        <w:numPr>
          <w:ilvl w:val="0"/>
          <w:numId w:val="11"/>
        </w:numPr>
        <w:shd w:val="clear" w:color="auto" w:fill="auto"/>
        <w:tabs>
          <w:tab w:val="left" w:pos="624"/>
        </w:tabs>
        <w:spacing w:before="0" w:line="452" w:lineRule="exact"/>
        <w:ind w:left="40" w:firstLine="0"/>
        <w:rPr>
          <w:sz w:val="32"/>
          <w:szCs w:val="32"/>
          <w:rtl/>
        </w:rPr>
      </w:pPr>
      <w:r w:rsidRPr="00DB657A">
        <w:rPr>
          <w:rStyle w:val="Bodytext727"/>
          <w:sz w:val="32"/>
          <w:szCs w:val="32"/>
          <w:shd w:val="clear" w:color="auto" w:fill="80FFFF"/>
          <w:rtl/>
        </w:rPr>
        <w:t>״</w:t>
      </w:r>
      <w:r w:rsidRPr="00DB657A">
        <w:rPr>
          <w:rStyle w:val="Bodytext727"/>
          <w:sz w:val="32"/>
          <w:szCs w:val="32"/>
          <w:rtl/>
        </w:rPr>
        <w:t>מעשר ראשון</w:t>
      </w:r>
      <w:r w:rsidRPr="00DB657A">
        <w:rPr>
          <w:rStyle w:val="Bodytext727"/>
          <w:sz w:val="32"/>
          <w:szCs w:val="32"/>
          <w:shd w:val="clear" w:color="auto" w:fill="80FFFF"/>
          <w:rtl/>
        </w:rPr>
        <w:t>״</w:t>
      </w:r>
      <w:r w:rsidRPr="00DB657A">
        <w:rPr>
          <w:rStyle w:val="Bodytext727"/>
          <w:sz w:val="32"/>
          <w:szCs w:val="32"/>
          <w:rtl/>
        </w:rPr>
        <w:t xml:space="preserve"> עמ</w:t>
      </w:r>
      <w:r w:rsidR="00A33625">
        <w:rPr>
          <w:rStyle w:val="Bodytext727"/>
          <w:rFonts w:hint="cs"/>
          <w:sz w:val="32"/>
          <w:szCs w:val="32"/>
          <w:rtl/>
        </w:rPr>
        <w:t>'</w:t>
      </w:r>
      <w:r w:rsidRPr="00DB657A">
        <w:rPr>
          <w:rStyle w:val="Bodytext727"/>
          <w:sz w:val="32"/>
          <w:szCs w:val="32"/>
          <w:rtl/>
        </w:rPr>
        <w:t xml:space="preserve"> של</w:t>
      </w:r>
      <w:r w:rsidR="00A33625">
        <w:rPr>
          <w:rStyle w:val="Bodytext727"/>
          <w:rFonts w:hint="cs"/>
          <w:sz w:val="32"/>
          <w:szCs w:val="32"/>
          <w:rtl/>
        </w:rPr>
        <w:t>"</w:t>
      </w:r>
      <w:r w:rsidRPr="00DB657A">
        <w:rPr>
          <w:rStyle w:val="Bodytext727"/>
          <w:sz w:val="32"/>
          <w:szCs w:val="32"/>
          <w:rtl/>
        </w:rPr>
        <w:t>ה.</w:t>
      </w:r>
    </w:p>
    <w:p w:rsidR="006C565E" w:rsidRPr="00DB657A" w:rsidRDefault="00856756" w:rsidP="003C6E29">
      <w:pPr>
        <w:pStyle w:val="Bodytext71"/>
        <w:numPr>
          <w:ilvl w:val="0"/>
          <w:numId w:val="11"/>
        </w:numPr>
        <w:shd w:val="clear" w:color="auto" w:fill="auto"/>
        <w:tabs>
          <w:tab w:val="left" w:pos="624"/>
        </w:tabs>
        <w:spacing w:before="0" w:line="452" w:lineRule="exact"/>
        <w:ind w:left="40" w:firstLine="0"/>
        <w:rPr>
          <w:sz w:val="32"/>
          <w:szCs w:val="32"/>
          <w:rtl/>
        </w:rPr>
      </w:pPr>
      <w:r w:rsidRPr="00DB657A">
        <w:rPr>
          <w:rStyle w:val="Bodytext727"/>
          <w:sz w:val="32"/>
          <w:szCs w:val="32"/>
          <w:rtl/>
        </w:rPr>
        <w:t>כתבי לח״י כרך ב</w:t>
      </w:r>
      <w:r w:rsidR="00A33625">
        <w:rPr>
          <w:rStyle w:val="Bodytext727"/>
          <w:rFonts w:hint="cs"/>
          <w:sz w:val="32"/>
          <w:szCs w:val="32"/>
          <w:rtl/>
        </w:rPr>
        <w:t>'</w:t>
      </w:r>
      <w:r w:rsidRPr="00DB657A">
        <w:rPr>
          <w:rStyle w:val="Bodytext727"/>
          <w:sz w:val="32"/>
          <w:szCs w:val="32"/>
          <w:rtl/>
        </w:rPr>
        <w:t xml:space="preserve"> עמ</w:t>
      </w:r>
      <w:r w:rsidR="00A33625">
        <w:rPr>
          <w:rStyle w:val="Bodytext727"/>
          <w:rFonts w:hint="cs"/>
          <w:sz w:val="32"/>
          <w:szCs w:val="32"/>
          <w:rtl/>
        </w:rPr>
        <w:t>'</w:t>
      </w:r>
      <w:r w:rsidRPr="00DB657A">
        <w:rPr>
          <w:rStyle w:val="Bodytext727"/>
          <w:sz w:val="32"/>
          <w:szCs w:val="32"/>
          <w:rtl/>
        </w:rPr>
        <w:t xml:space="preserve"> 990</w:t>
      </w:r>
      <w:r w:rsidRPr="00DB657A">
        <w:rPr>
          <w:rStyle w:val="Bodytext727"/>
          <w:sz w:val="32"/>
          <w:szCs w:val="32"/>
          <w:shd w:val="clear" w:color="auto" w:fill="80FFFF"/>
          <w:rtl/>
        </w:rPr>
        <w:t>-</w:t>
      </w:r>
      <w:r w:rsidRPr="00DB657A">
        <w:rPr>
          <w:rStyle w:val="Bodytext727"/>
          <w:sz w:val="32"/>
          <w:szCs w:val="32"/>
          <w:rtl/>
        </w:rPr>
        <w:t>989.</w:t>
      </w:r>
    </w:p>
    <w:p w:rsidR="006C565E" w:rsidRPr="00DB657A" w:rsidRDefault="00856756" w:rsidP="003C6E29">
      <w:pPr>
        <w:pStyle w:val="Bodytext71"/>
        <w:numPr>
          <w:ilvl w:val="0"/>
          <w:numId w:val="11"/>
        </w:numPr>
        <w:shd w:val="clear" w:color="auto" w:fill="auto"/>
        <w:tabs>
          <w:tab w:val="left" w:pos="691"/>
        </w:tabs>
        <w:spacing w:before="0" w:line="452" w:lineRule="exact"/>
        <w:ind w:left="40" w:firstLine="0"/>
        <w:rPr>
          <w:sz w:val="32"/>
          <w:szCs w:val="32"/>
          <w:rtl/>
        </w:rPr>
      </w:pPr>
      <w:r w:rsidRPr="00DB657A">
        <w:rPr>
          <w:rStyle w:val="Bodytext727"/>
          <w:sz w:val="32"/>
          <w:szCs w:val="32"/>
          <w:shd w:val="clear" w:color="auto" w:fill="80FFFF"/>
          <w:rtl/>
        </w:rPr>
        <w:t>״</w:t>
      </w:r>
      <w:r w:rsidRPr="00DB657A">
        <w:rPr>
          <w:rStyle w:val="Bodytext727"/>
          <w:sz w:val="32"/>
          <w:szCs w:val="32"/>
          <w:rtl/>
        </w:rPr>
        <w:t>אלטלנה</w:t>
      </w:r>
      <w:r w:rsidRPr="00DB657A">
        <w:rPr>
          <w:rStyle w:val="Bodytext727"/>
          <w:sz w:val="32"/>
          <w:szCs w:val="32"/>
          <w:shd w:val="clear" w:color="auto" w:fill="80FFFF"/>
          <w:rtl/>
        </w:rPr>
        <w:t>״,</w:t>
      </w:r>
      <w:r w:rsidRPr="00DB657A">
        <w:rPr>
          <w:rStyle w:val="Bodytext727"/>
          <w:sz w:val="32"/>
          <w:szCs w:val="32"/>
          <w:rtl/>
        </w:rPr>
        <w:t xml:space="preserve"> אורי ב</w:t>
      </w:r>
      <w:r w:rsidR="00A33625">
        <w:rPr>
          <w:rStyle w:val="Bodytext727"/>
          <w:rFonts w:hint="cs"/>
          <w:sz w:val="32"/>
          <w:szCs w:val="32"/>
          <w:shd w:val="clear" w:color="auto" w:fill="80FFFF"/>
          <w:rtl/>
        </w:rPr>
        <w:t>רנ</w:t>
      </w:r>
      <w:r w:rsidRPr="00DB657A">
        <w:rPr>
          <w:rStyle w:val="Bodytext727"/>
          <w:sz w:val="32"/>
          <w:szCs w:val="32"/>
          <w:shd w:val="clear" w:color="auto" w:fill="80FFFF"/>
          <w:rtl/>
        </w:rPr>
        <w:t>ר</w:t>
      </w:r>
      <w:r w:rsidRPr="00DB657A">
        <w:rPr>
          <w:rStyle w:val="Bodytext727"/>
          <w:sz w:val="32"/>
          <w:szCs w:val="32"/>
          <w:rtl/>
        </w:rPr>
        <w:t>, עמ</w:t>
      </w:r>
      <w:r w:rsidRPr="00DB657A">
        <w:rPr>
          <w:rStyle w:val="Bodytext727"/>
          <w:sz w:val="32"/>
          <w:szCs w:val="32"/>
          <w:shd w:val="clear" w:color="auto" w:fill="80FFFF"/>
          <w:rtl/>
        </w:rPr>
        <w:t>י</w:t>
      </w:r>
      <w:r w:rsidRPr="00DB657A">
        <w:rPr>
          <w:rStyle w:val="Bodytext727"/>
          <w:sz w:val="32"/>
          <w:szCs w:val="32"/>
          <w:rtl/>
        </w:rPr>
        <w:t xml:space="preserve"> 291. הוצאת הקיבוץ המאוחד, תשל״ח.</w:t>
      </w:r>
    </w:p>
    <w:p w:rsidR="006C565E" w:rsidRPr="00DB657A" w:rsidRDefault="00856756" w:rsidP="003C6E29">
      <w:pPr>
        <w:pStyle w:val="Bodytext71"/>
        <w:numPr>
          <w:ilvl w:val="0"/>
          <w:numId w:val="11"/>
        </w:numPr>
        <w:shd w:val="clear" w:color="auto" w:fill="auto"/>
        <w:tabs>
          <w:tab w:val="left" w:pos="616"/>
        </w:tabs>
        <w:spacing w:before="0" w:after="140" w:line="349" w:lineRule="exact"/>
        <w:ind w:left="540" w:right="220"/>
        <w:rPr>
          <w:sz w:val="32"/>
          <w:szCs w:val="32"/>
          <w:rtl/>
        </w:rPr>
      </w:pPr>
      <w:r w:rsidRPr="00DB657A">
        <w:rPr>
          <w:rStyle w:val="Bodytext727"/>
          <w:sz w:val="32"/>
          <w:szCs w:val="32"/>
          <w:shd w:val="clear" w:color="auto" w:fill="80FFFF"/>
          <w:rtl/>
        </w:rPr>
        <w:t>״</w:t>
      </w:r>
      <w:r w:rsidRPr="00DB657A">
        <w:rPr>
          <w:rStyle w:val="Bodytext727"/>
          <w:sz w:val="32"/>
          <w:szCs w:val="32"/>
          <w:rtl/>
        </w:rPr>
        <w:t>מערכות אצ״ל</w:t>
      </w:r>
      <w:r w:rsidRPr="00DB657A">
        <w:rPr>
          <w:rStyle w:val="Bodytext727"/>
          <w:sz w:val="32"/>
          <w:szCs w:val="32"/>
          <w:shd w:val="clear" w:color="auto" w:fill="80FFFF"/>
          <w:rtl/>
        </w:rPr>
        <w:t>״,</w:t>
      </w:r>
      <w:r w:rsidRPr="00DB657A">
        <w:rPr>
          <w:rStyle w:val="Bodytext727"/>
          <w:sz w:val="32"/>
          <w:szCs w:val="32"/>
          <w:rtl/>
        </w:rPr>
        <w:t xml:space="preserve"> דוד ניב, חלק ששי עמ</w:t>
      </w:r>
      <w:r w:rsidR="00A33625">
        <w:rPr>
          <w:rStyle w:val="Bodytext727"/>
          <w:rFonts w:hint="cs"/>
          <w:sz w:val="32"/>
          <w:szCs w:val="32"/>
          <w:rtl/>
        </w:rPr>
        <w:t>'</w:t>
      </w:r>
      <w:r w:rsidRPr="00DB657A">
        <w:rPr>
          <w:rStyle w:val="Bodytext727"/>
          <w:sz w:val="32"/>
          <w:szCs w:val="32"/>
          <w:rtl/>
        </w:rPr>
        <w:t xml:space="preserve"> 257, הוצאת הדר </w:t>
      </w:r>
      <w:r w:rsidRPr="00DB657A">
        <w:rPr>
          <w:rStyle w:val="Bodytext727"/>
          <w:sz w:val="32"/>
          <w:szCs w:val="32"/>
          <w:shd w:val="clear" w:color="auto" w:fill="80FFFF"/>
          <w:rtl/>
        </w:rPr>
        <w:t>-</w:t>
      </w:r>
      <w:r w:rsidRPr="00DB657A">
        <w:rPr>
          <w:rStyle w:val="Bodytext727"/>
          <w:sz w:val="32"/>
          <w:szCs w:val="32"/>
          <w:rtl/>
        </w:rPr>
        <w:t xml:space="preserve"> 1980 </w:t>
      </w:r>
      <w:r w:rsidRPr="00DB657A">
        <w:rPr>
          <w:rStyle w:val="Bodytext727"/>
          <w:sz w:val="32"/>
          <w:szCs w:val="32"/>
          <w:shd w:val="clear" w:color="auto" w:fill="80FFFF"/>
          <w:rtl/>
        </w:rPr>
        <w:t>״</w:t>
      </w:r>
      <w:r w:rsidRPr="00DB657A">
        <w:rPr>
          <w:rStyle w:val="Bodytext727"/>
          <w:sz w:val="32"/>
          <w:szCs w:val="32"/>
          <w:rtl/>
        </w:rPr>
        <w:t>המרד</w:t>
      </w:r>
      <w:r w:rsidRPr="00DB657A">
        <w:rPr>
          <w:rStyle w:val="Bodytext727"/>
          <w:sz w:val="32"/>
          <w:szCs w:val="32"/>
          <w:shd w:val="clear" w:color="auto" w:fill="80FFFF"/>
          <w:rtl/>
        </w:rPr>
        <w:t>״,</w:t>
      </w:r>
      <w:r w:rsidRPr="00DB657A">
        <w:rPr>
          <w:rStyle w:val="Bodytext727"/>
          <w:sz w:val="32"/>
          <w:szCs w:val="32"/>
          <w:rtl/>
        </w:rPr>
        <w:t xml:space="preserve"> מנחם בגין, עמ</w:t>
      </w:r>
      <w:r w:rsidRPr="00DB657A">
        <w:rPr>
          <w:rStyle w:val="Bodytext727"/>
          <w:sz w:val="32"/>
          <w:szCs w:val="32"/>
          <w:shd w:val="clear" w:color="auto" w:fill="80FFFF"/>
          <w:rtl/>
        </w:rPr>
        <w:t>י</w:t>
      </w:r>
      <w:r w:rsidRPr="00DB657A">
        <w:rPr>
          <w:rStyle w:val="Bodytext727"/>
          <w:sz w:val="32"/>
          <w:szCs w:val="32"/>
          <w:rtl/>
        </w:rPr>
        <w:t xml:space="preserve"> 213 הוצאת</w:t>
      </w:r>
      <w:r w:rsidRPr="00DB657A">
        <w:rPr>
          <w:rStyle w:val="Bodytext727"/>
          <w:sz w:val="32"/>
          <w:szCs w:val="32"/>
          <w:shd w:val="clear" w:color="auto" w:fill="80FFFF"/>
          <w:rtl/>
        </w:rPr>
        <w:t xml:space="preserve"> </w:t>
      </w:r>
      <w:r w:rsidRPr="00DB657A">
        <w:rPr>
          <w:rStyle w:val="Bodytext727"/>
          <w:sz w:val="32"/>
          <w:szCs w:val="32"/>
          <w:rtl/>
        </w:rPr>
        <w:t>אחיאס</w:t>
      </w:r>
      <w:r w:rsidRPr="00DB657A">
        <w:rPr>
          <w:rStyle w:val="Bodytext727"/>
          <w:sz w:val="32"/>
          <w:szCs w:val="32"/>
          <w:shd w:val="clear" w:color="auto" w:fill="80FFFF"/>
          <w:rtl/>
        </w:rPr>
        <w:t xml:space="preserve">ף </w:t>
      </w:r>
      <w:r w:rsidRPr="00DB657A">
        <w:rPr>
          <w:rStyle w:val="Bodytext727"/>
          <w:sz w:val="32"/>
          <w:szCs w:val="32"/>
          <w:rtl/>
        </w:rPr>
        <w:t>1950.</w:t>
      </w:r>
    </w:p>
    <w:p w:rsidR="006C565E" w:rsidRPr="00DB657A" w:rsidRDefault="00856756" w:rsidP="003C6E29">
      <w:pPr>
        <w:pStyle w:val="Bodytext71"/>
        <w:numPr>
          <w:ilvl w:val="0"/>
          <w:numId w:val="11"/>
        </w:numPr>
        <w:shd w:val="clear" w:color="auto" w:fill="auto"/>
        <w:tabs>
          <w:tab w:val="left" w:pos="624"/>
        </w:tabs>
        <w:spacing w:before="0" w:after="129" w:line="250" w:lineRule="exact"/>
        <w:ind w:left="40" w:firstLine="0"/>
        <w:rPr>
          <w:sz w:val="32"/>
          <w:szCs w:val="32"/>
          <w:rtl/>
        </w:rPr>
      </w:pPr>
      <w:r w:rsidRPr="00DB657A">
        <w:rPr>
          <w:rStyle w:val="Bodytext727"/>
          <w:sz w:val="32"/>
          <w:szCs w:val="32"/>
          <w:shd w:val="clear" w:color="auto" w:fill="80FFFF"/>
          <w:rtl/>
        </w:rPr>
        <w:t>״</w:t>
      </w:r>
      <w:r w:rsidRPr="00DB657A">
        <w:rPr>
          <w:rStyle w:val="Bodytext727"/>
          <w:sz w:val="32"/>
          <w:szCs w:val="32"/>
          <w:rtl/>
        </w:rPr>
        <w:t>המרד</w:t>
      </w:r>
      <w:r w:rsidRPr="00DB657A">
        <w:rPr>
          <w:rStyle w:val="Bodytext727"/>
          <w:sz w:val="32"/>
          <w:szCs w:val="32"/>
          <w:shd w:val="clear" w:color="auto" w:fill="80FFFF"/>
          <w:rtl/>
        </w:rPr>
        <w:t>״,</w:t>
      </w:r>
      <w:r w:rsidRPr="00DB657A">
        <w:rPr>
          <w:rStyle w:val="Bodytext727"/>
          <w:sz w:val="32"/>
          <w:szCs w:val="32"/>
          <w:rtl/>
        </w:rPr>
        <w:t xml:space="preserve"> מ</w:t>
      </w:r>
      <w:r w:rsidRPr="00DB657A">
        <w:rPr>
          <w:rStyle w:val="Bodytext727"/>
          <w:sz w:val="32"/>
          <w:szCs w:val="32"/>
          <w:shd w:val="clear" w:color="auto" w:fill="80FFFF"/>
          <w:rtl/>
        </w:rPr>
        <w:t>.</w:t>
      </w:r>
      <w:r w:rsidRPr="00DB657A">
        <w:rPr>
          <w:rStyle w:val="Bodytext727"/>
          <w:sz w:val="32"/>
          <w:szCs w:val="32"/>
          <w:rtl/>
        </w:rPr>
        <w:t xml:space="preserve"> בגין, עמ</w:t>
      </w:r>
      <w:r w:rsidRPr="00DB657A">
        <w:rPr>
          <w:rStyle w:val="Bodytext727"/>
          <w:sz w:val="32"/>
          <w:szCs w:val="32"/>
          <w:shd w:val="clear" w:color="auto" w:fill="80FFFF"/>
          <w:rtl/>
        </w:rPr>
        <w:t>י</w:t>
      </w:r>
      <w:r w:rsidRPr="00DB657A">
        <w:rPr>
          <w:rStyle w:val="Bodytext727"/>
          <w:sz w:val="32"/>
          <w:szCs w:val="32"/>
          <w:rtl/>
        </w:rPr>
        <w:t xml:space="preserve"> 245, הוצאת אחיא</w:t>
      </w:r>
      <w:r w:rsidRPr="00DB657A">
        <w:rPr>
          <w:rStyle w:val="Bodytext727"/>
          <w:sz w:val="32"/>
          <w:szCs w:val="32"/>
          <w:shd w:val="clear" w:color="auto" w:fill="80FFFF"/>
          <w:rtl/>
        </w:rPr>
        <w:t>ס</w:t>
      </w:r>
      <w:r w:rsidRPr="00DB657A">
        <w:rPr>
          <w:rStyle w:val="Bodytext727"/>
          <w:sz w:val="32"/>
          <w:szCs w:val="32"/>
          <w:rtl/>
        </w:rPr>
        <w:t xml:space="preserve">ף </w:t>
      </w:r>
      <w:r w:rsidRPr="00DB657A">
        <w:rPr>
          <w:rStyle w:val="Bodytext727"/>
          <w:sz w:val="32"/>
          <w:szCs w:val="32"/>
          <w:shd w:val="clear" w:color="auto" w:fill="80FFFF"/>
          <w:rtl/>
        </w:rPr>
        <w:t>1</w:t>
      </w:r>
      <w:r w:rsidRPr="00DB657A">
        <w:rPr>
          <w:rStyle w:val="Bodytext727"/>
          <w:sz w:val="32"/>
          <w:szCs w:val="32"/>
          <w:rtl/>
        </w:rPr>
        <w:t>950</w:t>
      </w:r>
      <w:r w:rsidRPr="00DB657A">
        <w:rPr>
          <w:rStyle w:val="Bodytext727"/>
          <w:sz w:val="32"/>
          <w:szCs w:val="32"/>
          <w:shd w:val="clear" w:color="auto" w:fill="80FFFF"/>
          <w:rtl/>
        </w:rPr>
        <w:t>.</w:t>
      </w:r>
    </w:p>
    <w:p w:rsidR="006C565E" w:rsidRPr="00DB657A" w:rsidRDefault="00856756" w:rsidP="003C6E29">
      <w:pPr>
        <w:pStyle w:val="Bodytext71"/>
        <w:numPr>
          <w:ilvl w:val="0"/>
          <w:numId w:val="11"/>
        </w:numPr>
        <w:shd w:val="clear" w:color="auto" w:fill="auto"/>
        <w:tabs>
          <w:tab w:val="left" w:pos="624"/>
        </w:tabs>
        <w:spacing w:before="0" w:after="64" w:line="250" w:lineRule="exact"/>
        <w:ind w:left="40" w:firstLine="0"/>
        <w:rPr>
          <w:sz w:val="32"/>
          <w:szCs w:val="32"/>
          <w:rtl/>
        </w:rPr>
      </w:pPr>
      <w:r w:rsidRPr="00DB657A">
        <w:rPr>
          <w:rStyle w:val="Bodytext727"/>
          <w:sz w:val="32"/>
          <w:szCs w:val="32"/>
          <w:rtl/>
        </w:rPr>
        <w:t>ראיון עם יעקב בנא</w:t>
      </w:r>
      <w:r w:rsidRPr="00DB657A">
        <w:rPr>
          <w:rStyle w:val="Bodytext727"/>
          <w:sz w:val="32"/>
          <w:szCs w:val="32"/>
          <w:shd w:val="clear" w:color="auto" w:fill="80FFFF"/>
          <w:rtl/>
        </w:rPr>
        <w:t>י(״</w:t>
      </w:r>
      <w:r w:rsidRPr="00DB657A">
        <w:rPr>
          <w:rStyle w:val="Bodytext727"/>
          <w:sz w:val="32"/>
          <w:szCs w:val="32"/>
          <w:rtl/>
        </w:rPr>
        <w:t>מזל</w:t>
      </w:r>
      <w:r w:rsidRPr="00DB657A">
        <w:rPr>
          <w:rStyle w:val="Bodytext727"/>
          <w:sz w:val="32"/>
          <w:szCs w:val="32"/>
          <w:shd w:val="clear" w:color="auto" w:fill="80FFFF"/>
          <w:rtl/>
        </w:rPr>
        <w:t>״).</w:t>
      </w:r>
    </w:p>
    <w:p w:rsidR="006C565E" w:rsidRDefault="00856756" w:rsidP="003C6E29">
      <w:pPr>
        <w:pStyle w:val="Bodytext71"/>
        <w:numPr>
          <w:ilvl w:val="0"/>
          <w:numId w:val="11"/>
        </w:numPr>
        <w:shd w:val="clear" w:color="auto" w:fill="auto"/>
        <w:tabs>
          <w:tab w:val="left" w:pos="550"/>
        </w:tabs>
        <w:spacing w:before="0" w:line="331" w:lineRule="exact"/>
        <w:ind w:left="540" w:right="220"/>
        <w:rPr>
          <w:sz w:val="32"/>
          <w:szCs w:val="32"/>
        </w:rPr>
      </w:pPr>
      <w:r w:rsidRPr="00DB657A">
        <w:rPr>
          <w:rStyle w:val="Bodytext727"/>
          <w:sz w:val="32"/>
          <w:szCs w:val="32"/>
          <w:shd w:val="clear" w:color="auto" w:fill="80FFFF"/>
          <w:rtl/>
        </w:rPr>
        <w:t>״</w:t>
      </w:r>
      <w:r w:rsidRPr="00DB657A">
        <w:rPr>
          <w:rStyle w:val="Bodytext727"/>
          <w:sz w:val="32"/>
          <w:szCs w:val="32"/>
          <w:rtl/>
        </w:rPr>
        <w:t>מעשר ראשון</w:t>
      </w:r>
      <w:r w:rsidRPr="00DB657A">
        <w:rPr>
          <w:rStyle w:val="Bodytext727"/>
          <w:sz w:val="32"/>
          <w:szCs w:val="32"/>
          <w:shd w:val="clear" w:color="auto" w:fill="80FFFF"/>
          <w:rtl/>
        </w:rPr>
        <w:t>״</w:t>
      </w:r>
      <w:r w:rsidRPr="00DB657A">
        <w:rPr>
          <w:rStyle w:val="Bodytext727"/>
          <w:sz w:val="32"/>
          <w:szCs w:val="32"/>
          <w:rtl/>
        </w:rPr>
        <w:t xml:space="preserve"> עמ</w:t>
      </w:r>
      <w:r w:rsidR="00FB36F5">
        <w:rPr>
          <w:rStyle w:val="Bodytext727"/>
          <w:rFonts w:hint="cs"/>
          <w:sz w:val="32"/>
          <w:szCs w:val="32"/>
          <w:rtl/>
        </w:rPr>
        <w:t>'</w:t>
      </w:r>
      <w:r w:rsidRPr="00DB657A">
        <w:rPr>
          <w:rStyle w:val="Bodytext727"/>
          <w:sz w:val="32"/>
          <w:szCs w:val="32"/>
          <w:rtl/>
        </w:rPr>
        <w:t xml:space="preserve"> ש</w:t>
      </w:r>
      <w:r w:rsidRPr="00DB657A">
        <w:rPr>
          <w:rStyle w:val="Bodytext727"/>
          <w:sz w:val="32"/>
          <w:szCs w:val="32"/>
          <w:shd w:val="clear" w:color="auto" w:fill="80FFFF"/>
          <w:rtl/>
        </w:rPr>
        <w:t>ס</w:t>
      </w:r>
      <w:r w:rsidR="00FB36F5">
        <w:rPr>
          <w:rStyle w:val="Bodytext727"/>
          <w:rFonts w:hint="cs"/>
          <w:sz w:val="32"/>
          <w:szCs w:val="32"/>
          <w:rtl/>
        </w:rPr>
        <w:t>"</w:t>
      </w:r>
      <w:r w:rsidRPr="00DB657A">
        <w:rPr>
          <w:rStyle w:val="Bodytext727"/>
          <w:sz w:val="32"/>
          <w:szCs w:val="32"/>
          <w:rtl/>
        </w:rPr>
        <w:t>ג-ש</w:t>
      </w:r>
      <w:r w:rsidRPr="00DB657A">
        <w:rPr>
          <w:rStyle w:val="Bodytext727"/>
          <w:sz w:val="32"/>
          <w:szCs w:val="32"/>
          <w:shd w:val="clear" w:color="auto" w:fill="80FFFF"/>
          <w:rtl/>
        </w:rPr>
        <w:t>ס</w:t>
      </w:r>
      <w:r w:rsidR="00FB36F5">
        <w:rPr>
          <w:rStyle w:val="Bodytext727"/>
          <w:rFonts w:hint="cs"/>
          <w:sz w:val="32"/>
          <w:szCs w:val="32"/>
          <w:rtl/>
        </w:rPr>
        <w:t>"</w:t>
      </w:r>
      <w:r w:rsidRPr="00DB657A">
        <w:rPr>
          <w:rStyle w:val="Bodytext727"/>
          <w:sz w:val="32"/>
          <w:szCs w:val="32"/>
          <w:rtl/>
        </w:rPr>
        <w:t xml:space="preserve">ה. </w:t>
      </w:r>
      <w:r w:rsidRPr="00DB657A">
        <w:rPr>
          <w:rStyle w:val="Bodytext727"/>
          <w:sz w:val="32"/>
          <w:szCs w:val="32"/>
          <w:shd w:val="clear" w:color="auto" w:fill="80FFFF"/>
          <w:rtl/>
        </w:rPr>
        <w:t>״</w:t>
      </w:r>
      <w:r w:rsidRPr="00DB657A">
        <w:rPr>
          <w:rStyle w:val="Bodytext727"/>
          <w:sz w:val="32"/>
          <w:szCs w:val="32"/>
          <w:rtl/>
        </w:rPr>
        <w:t>אלטלנה</w:t>
      </w:r>
      <w:r w:rsidRPr="00DB657A">
        <w:rPr>
          <w:rStyle w:val="Bodytext727"/>
          <w:sz w:val="32"/>
          <w:szCs w:val="32"/>
          <w:shd w:val="clear" w:color="auto" w:fill="80FFFF"/>
          <w:rtl/>
        </w:rPr>
        <w:t>״</w:t>
      </w:r>
      <w:r w:rsidRPr="00DB657A">
        <w:rPr>
          <w:rStyle w:val="Bodytext727"/>
          <w:sz w:val="32"/>
          <w:szCs w:val="32"/>
          <w:rtl/>
        </w:rPr>
        <w:t xml:space="preserve"> </w:t>
      </w:r>
      <w:r w:rsidR="00FB36F5">
        <w:rPr>
          <w:rStyle w:val="Bodytext727"/>
          <w:rFonts w:hint="cs"/>
          <w:sz w:val="32"/>
          <w:szCs w:val="32"/>
          <w:rtl/>
        </w:rPr>
        <w:t>.</w:t>
      </w:r>
      <w:r w:rsidRPr="00DB657A">
        <w:rPr>
          <w:rStyle w:val="Bodytext727"/>
          <w:sz w:val="32"/>
          <w:szCs w:val="32"/>
          <w:rtl/>
        </w:rPr>
        <w:t>ברנ</w:t>
      </w:r>
      <w:r w:rsidR="00FB36F5">
        <w:rPr>
          <w:rStyle w:val="Bodytext727"/>
          <w:rFonts w:hint="cs"/>
          <w:sz w:val="32"/>
          <w:szCs w:val="32"/>
          <w:rtl/>
        </w:rPr>
        <w:t>ר</w:t>
      </w:r>
      <w:r w:rsidRPr="00DB657A">
        <w:rPr>
          <w:rStyle w:val="Bodytext727"/>
          <w:sz w:val="32"/>
          <w:szCs w:val="32"/>
          <w:rtl/>
        </w:rPr>
        <w:t xml:space="preserve"> עמ</w:t>
      </w:r>
      <w:r w:rsidRPr="00DB657A">
        <w:rPr>
          <w:rStyle w:val="Bodytext727"/>
          <w:sz w:val="32"/>
          <w:szCs w:val="32"/>
          <w:shd w:val="clear" w:color="auto" w:fill="80FFFF"/>
          <w:rtl/>
        </w:rPr>
        <w:t>י</w:t>
      </w:r>
      <w:r w:rsidRPr="00DB657A">
        <w:rPr>
          <w:rStyle w:val="Bodytext727"/>
          <w:sz w:val="32"/>
          <w:szCs w:val="32"/>
          <w:rtl/>
        </w:rPr>
        <w:t xml:space="preserve"> 261. ב</w:t>
      </w:r>
      <w:r w:rsidRPr="00DB657A">
        <w:rPr>
          <w:rStyle w:val="Bodytext727"/>
          <w:sz w:val="32"/>
          <w:szCs w:val="32"/>
          <w:shd w:val="clear" w:color="auto" w:fill="80FFFF"/>
          <w:rtl/>
        </w:rPr>
        <w:t>רנ</w:t>
      </w:r>
      <w:r w:rsidR="00FB36F5">
        <w:rPr>
          <w:rStyle w:val="Bodytext727"/>
          <w:rFonts w:hint="cs"/>
          <w:sz w:val="32"/>
          <w:szCs w:val="32"/>
          <w:rtl/>
        </w:rPr>
        <w:t>ר</w:t>
      </w:r>
      <w:r w:rsidRPr="00DB657A">
        <w:rPr>
          <w:rStyle w:val="Bodytext727"/>
          <w:sz w:val="32"/>
          <w:szCs w:val="32"/>
          <w:rtl/>
        </w:rPr>
        <w:t xml:space="preserve"> מספר על ביטול הפעולה נגד האצ״ל, שהגיע להידברות עם הממשל</w:t>
      </w:r>
      <w:r w:rsidRPr="00DB657A">
        <w:rPr>
          <w:rStyle w:val="Bodytext727"/>
          <w:sz w:val="32"/>
          <w:szCs w:val="32"/>
          <w:shd w:val="clear" w:color="auto" w:fill="80FFFF"/>
          <w:rtl/>
        </w:rPr>
        <w:t>ה.</w:t>
      </w:r>
    </w:p>
    <w:p w:rsidR="00FB36F5" w:rsidRDefault="00FB36F5" w:rsidP="003C6E29">
      <w:pPr>
        <w:pStyle w:val="Bodytext71"/>
        <w:numPr>
          <w:ilvl w:val="0"/>
          <w:numId w:val="11"/>
        </w:numPr>
        <w:shd w:val="clear" w:color="auto" w:fill="auto"/>
        <w:tabs>
          <w:tab w:val="left" w:pos="550"/>
        </w:tabs>
        <w:spacing w:before="0" w:line="331" w:lineRule="exact"/>
        <w:ind w:left="540" w:right="220"/>
        <w:rPr>
          <w:sz w:val="32"/>
          <w:szCs w:val="32"/>
        </w:rPr>
      </w:pPr>
      <w:r>
        <w:rPr>
          <w:rFonts w:hint="cs"/>
          <w:sz w:val="32"/>
          <w:szCs w:val="32"/>
          <w:rtl/>
        </w:rPr>
        <w:lastRenderedPageBreak/>
        <w:t>ראיון עם יעקב בנאי ("מזל")</w:t>
      </w:r>
    </w:p>
    <w:p w:rsidR="00FB36F5" w:rsidRDefault="00FB36F5" w:rsidP="003C6E29">
      <w:pPr>
        <w:pStyle w:val="Bodytext71"/>
        <w:numPr>
          <w:ilvl w:val="0"/>
          <w:numId w:val="11"/>
        </w:numPr>
        <w:shd w:val="clear" w:color="auto" w:fill="auto"/>
        <w:tabs>
          <w:tab w:val="left" w:pos="550"/>
        </w:tabs>
        <w:spacing w:before="0" w:line="331" w:lineRule="exact"/>
        <w:ind w:left="540" w:right="220"/>
        <w:rPr>
          <w:sz w:val="32"/>
          <w:szCs w:val="32"/>
        </w:rPr>
      </w:pPr>
      <w:r>
        <w:rPr>
          <w:rFonts w:hint="cs"/>
          <w:sz w:val="32"/>
          <w:szCs w:val="32"/>
          <w:rtl/>
        </w:rPr>
        <w:t>מעשר ראשון עמ' של"ז-של"ח</w:t>
      </w:r>
    </w:p>
    <w:p w:rsidR="00FB36F5" w:rsidRPr="00FB36F5" w:rsidRDefault="00FB36F5" w:rsidP="003C6E29">
      <w:pPr>
        <w:pStyle w:val="a3"/>
        <w:numPr>
          <w:ilvl w:val="0"/>
          <w:numId w:val="11"/>
        </w:numPr>
        <w:rPr>
          <w:rStyle w:val="Bodytext727"/>
          <w:rFonts w:eastAsia="Arial Unicode MS"/>
          <w:sz w:val="32"/>
          <w:szCs w:val="32"/>
          <w:shd w:val="clear" w:color="auto" w:fill="80FFFF"/>
          <w:rtl/>
        </w:rPr>
      </w:pPr>
      <w:r w:rsidRPr="00FB36F5">
        <w:rPr>
          <w:rStyle w:val="Bodytext727"/>
          <w:rFonts w:eastAsia="Arial Unicode MS"/>
          <w:sz w:val="32"/>
          <w:szCs w:val="32"/>
          <w:shd w:val="clear" w:color="auto" w:fill="80FFFF"/>
          <w:rtl/>
        </w:rPr>
        <w:t>״</w:t>
      </w:r>
      <w:r w:rsidRPr="00FB36F5">
        <w:rPr>
          <w:rStyle w:val="Bodytext727"/>
          <w:rFonts w:eastAsia="Arial Unicode MS"/>
          <w:sz w:val="32"/>
          <w:szCs w:val="32"/>
          <w:rtl/>
        </w:rPr>
        <w:t>מכתב של אלדד לאברהם ורד חנוכה תש״</w:t>
      </w:r>
      <w:r w:rsidRPr="00FB36F5">
        <w:rPr>
          <w:rStyle w:val="Bodytext727"/>
          <w:rFonts w:eastAsia="Arial Unicode MS"/>
          <w:sz w:val="32"/>
          <w:szCs w:val="32"/>
          <w:shd w:val="clear" w:color="auto" w:fill="80FFFF"/>
          <w:rtl/>
        </w:rPr>
        <w:t>ח</w:t>
      </w:r>
      <w:r w:rsidRPr="00FB36F5">
        <w:rPr>
          <w:sz w:val="32"/>
          <w:szCs w:val="32"/>
        </w:rPr>
        <w:t>32</w:t>
      </w:r>
    </w:p>
    <w:p w:rsidR="00FB36F5" w:rsidRPr="00DB657A" w:rsidRDefault="00FB36F5" w:rsidP="003C6E29">
      <w:pPr>
        <w:pStyle w:val="Bodytext71"/>
        <w:shd w:val="clear" w:color="auto" w:fill="auto"/>
        <w:tabs>
          <w:tab w:val="left" w:pos="550"/>
        </w:tabs>
        <w:spacing w:before="0" w:line="331" w:lineRule="exact"/>
        <w:ind w:right="220" w:firstLine="0"/>
        <w:rPr>
          <w:sz w:val="32"/>
          <w:szCs w:val="32"/>
          <w:rtl/>
        </w:rPr>
      </w:pPr>
    </w:p>
    <w:p w:rsidR="00FB36F5" w:rsidRDefault="00732DF6" w:rsidP="003C6E29">
      <w:pPr>
        <w:rPr>
          <w:rStyle w:val="Bodytext727"/>
          <w:rFonts w:eastAsia="Arial Unicode MS"/>
          <w:sz w:val="32"/>
          <w:szCs w:val="32"/>
          <w:rtl/>
        </w:rPr>
      </w:pPr>
      <w:r w:rsidRPr="00DB657A">
        <w:rPr>
          <w:rStyle w:val="Bodytext727"/>
          <w:rFonts w:eastAsia="Arial Unicode MS"/>
          <w:sz w:val="32"/>
          <w:szCs w:val="32"/>
          <w:rtl/>
        </w:rPr>
        <w:t>)</w:t>
      </w:r>
      <w:r w:rsidRPr="00DB657A">
        <w:rPr>
          <w:rStyle w:val="Bodytext727"/>
          <w:rFonts w:eastAsia="Arial Unicode MS"/>
          <w:sz w:val="32"/>
          <w:szCs w:val="32"/>
          <w:rtl/>
        </w:rPr>
        <w:tab/>
      </w:r>
    </w:p>
    <w:p w:rsidR="006C565E" w:rsidRPr="00DB657A" w:rsidRDefault="00856756" w:rsidP="003C6E29">
      <w:pPr>
        <w:rPr>
          <w:sz w:val="32"/>
          <w:szCs w:val="32"/>
          <w:rtl/>
        </w:rPr>
      </w:pPr>
      <w:r w:rsidRPr="00DB657A">
        <w:rPr>
          <w:rStyle w:val="Bodytext727"/>
          <w:rFonts w:eastAsia="Arial Unicode MS"/>
          <w:sz w:val="32"/>
          <w:szCs w:val="32"/>
          <w:rtl/>
        </w:rPr>
        <w:t>.</w:t>
      </w:r>
    </w:p>
    <w:p w:rsidR="006C565E" w:rsidRPr="00DB657A" w:rsidRDefault="00FB36F5" w:rsidP="003C6E29">
      <w:pPr>
        <w:pStyle w:val="Bodytext71"/>
        <w:shd w:val="clear" w:color="auto" w:fill="auto"/>
        <w:tabs>
          <w:tab w:val="left" w:pos="618"/>
        </w:tabs>
        <w:spacing w:before="0" w:line="446" w:lineRule="exact"/>
        <w:ind w:firstLine="0"/>
        <w:rPr>
          <w:sz w:val="32"/>
          <w:szCs w:val="32"/>
          <w:rtl/>
        </w:rPr>
      </w:pPr>
      <w:r>
        <w:rPr>
          <w:rStyle w:val="Bodytext727"/>
          <w:rFonts w:hint="cs"/>
          <w:sz w:val="32"/>
          <w:szCs w:val="32"/>
          <w:rtl/>
        </w:rPr>
        <w:t>33</w:t>
      </w:r>
      <w:r w:rsidR="00856756" w:rsidRPr="00DB657A">
        <w:rPr>
          <w:rStyle w:val="Bodytext727"/>
          <w:sz w:val="32"/>
          <w:szCs w:val="32"/>
          <w:rtl/>
        </w:rPr>
        <w:t>ה״מ</w:t>
      </w:r>
      <w:r w:rsidR="00856756" w:rsidRPr="00DB657A">
        <w:rPr>
          <w:rStyle w:val="Bodytext727"/>
          <w:sz w:val="32"/>
          <w:szCs w:val="32"/>
          <w:shd w:val="clear" w:color="auto" w:fill="80FFFF"/>
          <w:rtl/>
        </w:rPr>
        <w:t>ב</w:t>
      </w:r>
      <w:r w:rsidR="00856756" w:rsidRPr="00DB657A">
        <w:rPr>
          <w:rStyle w:val="Bodytext727"/>
          <w:sz w:val="32"/>
          <w:szCs w:val="32"/>
          <w:rtl/>
        </w:rPr>
        <w:t>רק</w:t>
      </w:r>
      <w:r w:rsidR="00856756" w:rsidRPr="00DB657A">
        <w:rPr>
          <w:rStyle w:val="Bodytext727"/>
          <w:sz w:val="32"/>
          <w:szCs w:val="32"/>
          <w:shd w:val="clear" w:color="auto" w:fill="80FFFF"/>
          <w:rtl/>
        </w:rPr>
        <w:t>״</w:t>
      </w:r>
      <w:r w:rsidR="00856756" w:rsidRPr="00DB657A">
        <w:rPr>
          <w:rStyle w:val="Bodytext727"/>
          <w:sz w:val="32"/>
          <w:szCs w:val="32"/>
          <w:rtl/>
        </w:rPr>
        <w:t xml:space="preserve"> 7</w:t>
      </w:r>
      <w:r w:rsidR="00856756" w:rsidRPr="00DB657A">
        <w:rPr>
          <w:rStyle w:val="Bodytext727"/>
          <w:sz w:val="32"/>
          <w:szCs w:val="32"/>
          <w:shd w:val="clear" w:color="auto" w:fill="80FFFF"/>
          <w:rtl/>
        </w:rPr>
        <w:t>.</w:t>
      </w:r>
      <w:r w:rsidR="00856756" w:rsidRPr="00DB657A">
        <w:rPr>
          <w:rStyle w:val="Bodytext727"/>
          <w:sz w:val="32"/>
          <w:szCs w:val="32"/>
          <w:rtl/>
        </w:rPr>
        <w:t>8.48.</w:t>
      </w:r>
    </w:p>
    <w:p w:rsidR="006C565E" w:rsidRPr="00DB657A" w:rsidRDefault="00FB36F5" w:rsidP="003C6E29">
      <w:pPr>
        <w:pStyle w:val="Bodytext71"/>
        <w:shd w:val="clear" w:color="auto" w:fill="auto"/>
        <w:tabs>
          <w:tab w:val="left" w:pos="636"/>
        </w:tabs>
        <w:spacing w:before="0" w:line="446" w:lineRule="exact"/>
        <w:ind w:firstLine="0"/>
        <w:rPr>
          <w:sz w:val="32"/>
          <w:szCs w:val="32"/>
          <w:rtl/>
        </w:rPr>
      </w:pPr>
      <w:r>
        <w:rPr>
          <w:rStyle w:val="Bodytext727"/>
          <w:rFonts w:hint="cs"/>
          <w:sz w:val="32"/>
          <w:szCs w:val="32"/>
          <w:shd w:val="clear" w:color="auto" w:fill="80FFFF"/>
          <w:rtl/>
        </w:rPr>
        <w:t>34</w:t>
      </w:r>
      <w:r w:rsidR="00856756" w:rsidRPr="00DB657A">
        <w:rPr>
          <w:rStyle w:val="Bodytext727"/>
          <w:sz w:val="32"/>
          <w:szCs w:val="32"/>
          <w:shd w:val="clear" w:color="auto" w:fill="80FFFF"/>
          <w:rtl/>
        </w:rPr>
        <w:t>״</w:t>
      </w:r>
      <w:r w:rsidR="00856756" w:rsidRPr="00DB657A">
        <w:rPr>
          <w:rStyle w:val="Bodytext727"/>
          <w:sz w:val="32"/>
          <w:szCs w:val="32"/>
          <w:rtl/>
        </w:rPr>
        <w:t>מעשר ראשון</w:t>
      </w:r>
      <w:r w:rsidR="00856756" w:rsidRPr="00DB657A">
        <w:rPr>
          <w:rStyle w:val="Bodytext727"/>
          <w:sz w:val="32"/>
          <w:szCs w:val="32"/>
          <w:shd w:val="clear" w:color="auto" w:fill="80FFFF"/>
          <w:rtl/>
        </w:rPr>
        <w:t>״,</w:t>
      </w:r>
      <w:r w:rsidR="00856756" w:rsidRPr="00DB657A">
        <w:rPr>
          <w:rStyle w:val="Bodytext727"/>
          <w:sz w:val="32"/>
          <w:szCs w:val="32"/>
          <w:rtl/>
        </w:rPr>
        <w:t xml:space="preserve"> עמ</w:t>
      </w:r>
      <w:r w:rsidR="00856756" w:rsidRPr="00DB657A">
        <w:rPr>
          <w:rStyle w:val="Bodytext727"/>
          <w:sz w:val="32"/>
          <w:szCs w:val="32"/>
          <w:shd w:val="clear" w:color="auto" w:fill="80FFFF"/>
          <w:rtl/>
        </w:rPr>
        <w:t>י</w:t>
      </w:r>
      <w:r w:rsidR="00856756" w:rsidRPr="00DB657A">
        <w:rPr>
          <w:rStyle w:val="Bodytext727"/>
          <w:sz w:val="32"/>
          <w:szCs w:val="32"/>
          <w:rtl/>
        </w:rPr>
        <w:t xml:space="preserve"> שי</w:t>
      </w:r>
      <w:r>
        <w:rPr>
          <w:rStyle w:val="Bodytext727"/>
          <w:rFonts w:hint="cs"/>
          <w:sz w:val="32"/>
          <w:szCs w:val="32"/>
          <w:rtl/>
        </w:rPr>
        <w:t>"</w:t>
      </w:r>
      <w:r w:rsidR="00856756" w:rsidRPr="00DB657A">
        <w:rPr>
          <w:rStyle w:val="Bodytext727"/>
          <w:sz w:val="32"/>
          <w:szCs w:val="32"/>
          <w:rtl/>
        </w:rPr>
        <w:t xml:space="preserve">ט. </w:t>
      </w:r>
      <w:r w:rsidR="00856756" w:rsidRPr="00DB657A">
        <w:rPr>
          <w:rStyle w:val="Bodytext727"/>
          <w:sz w:val="32"/>
          <w:szCs w:val="32"/>
          <w:shd w:val="clear" w:color="auto" w:fill="80FFFF"/>
          <w:rtl/>
        </w:rPr>
        <w:t>״</w:t>
      </w:r>
      <w:r w:rsidR="00856756" w:rsidRPr="00DB657A">
        <w:rPr>
          <w:rStyle w:val="Bodytext727"/>
          <w:sz w:val="32"/>
          <w:szCs w:val="32"/>
          <w:rtl/>
        </w:rPr>
        <w:t>לח״י</w:t>
      </w:r>
      <w:r w:rsidR="00856756" w:rsidRPr="00DB657A">
        <w:rPr>
          <w:rStyle w:val="Bodytext727"/>
          <w:sz w:val="32"/>
          <w:szCs w:val="32"/>
          <w:shd w:val="clear" w:color="auto" w:fill="80FFFF"/>
          <w:rtl/>
        </w:rPr>
        <w:t>״,</w:t>
      </w:r>
      <w:r w:rsidR="00856756" w:rsidRPr="00DB657A">
        <w:rPr>
          <w:rStyle w:val="Bodytext727"/>
          <w:sz w:val="32"/>
          <w:szCs w:val="32"/>
          <w:rtl/>
        </w:rPr>
        <w:t xml:space="preserve"> נ</w:t>
      </w:r>
      <w:r>
        <w:rPr>
          <w:rStyle w:val="Bodytext727"/>
          <w:rFonts w:hint="cs"/>
          <w:sz w:val="32"/>
          <w:szCs w:val="32"/>
          <w:rtl/>
        </w:rPr>
        <w:t>'</w:t>
      </w:r>
      <w:r w:rsidR="00856756" w:rsidRPr="00DB657A">
        <w:rPr>
          <w:rStyle w:val="Bodytext727"/>
          <w:sz w:val="32"/>
          <w:szCs w:val="32"/>
          <w:rtl/>
        </w:rPr>
        <w:t xml:space="preserve"> ילין מור ע</w:t>
      </w:r>
      <w:r w:rsidR="00856756" w:rsidRPr="00DB657A">
        <w:rPr>
          <w:rStyle w:val="Bodytext727"/>
          <w:sz w:val="32"/>
          <w:szCs w:val="32"/>
          <w:shd w:val="clear" w:color="auto" w:fill="80FFFF"/>
          <w:rtl/>
        </w:rPr>
        <w:t>מי</w:t>
      </w:r>
      <w:r w:rsidR="00856756" w:rsidRPr="00DB657A">
        <w:rPr>
          <w:rStyle w:val="Bodytext727"/>
          <w:sz w:val="32"/>
          <w:szCs w:val="32"/>
          <w:rtl/>
        </w:rPr>
        <w:t xml:space="preserve"> 455.</w:t>
      </w:r>
    </w:p>
    <w:p w:rsidR="006C565E" w:rsidRPr="00DB657A" w:rsidRDefault="00FB36F5" w:rsidP="003C6E29">
      <w:pPr>
        <w:pStyle w:val="Bodytext71"/>
        <w:shd w:val="clear" w:color="auto" w:fill="auto"/>
        <w:tabs>
          <w:tab w:val="left" w:pos="624"/>
        </w:tabs>
        <w:spacing w:before="0" w:line="446" w:lineRule="exact"/>
        <w:ind w:firstLine="0"/>
        <w:rPr>
          <w:sz w:val="32"/>
          <w:szCs w:val="32"/>
          <w:rtl/>
        </w:rPr>
      </w:pPr>
      <w:r>
        <w:rPr>
          <w:rStyle w:val="Bodytext727"/>
          <w:rFonts w:hint="cs"/>
          <w:sz w:val="32"/>
          <w:szCs w:val="32"/>
          <w:shd w:val="clear" w:color="auto" w:fill="80FFFF"/>
          <w:rtl/>
        </w:rPr>
        <w:t>35</w:t>
      </w:r>
      <w:r w:rsidR="00856756" w:rsidRPr="00DB657A">
        <w:rPr>
          <w:rStyle w:val="Bodytext727"/>
          <w:sz w:val="32"/>
          <w:szCs w:val="32"/>
          <w:shd w:val="clear" w:color="auto" w:fill="80FFFF"/>
          <w:rtl/>
        </w:rPr>
        <w:t>״</w:t>
      </w:r>
      <w:r w:rsidR="00856756" w:rsidRPr="00DB657A">
        <w:rPr>
          <w:rStyle w:val="Bodytext727"/>
          <w:sz w:val="32"/>
          <w:szCs w:val="32"/>
          <w:rtl/>
        </w:rPr>
        <w:t>מעשר ראשון</w:t>
      </w:r>
      <w:r w:rsidR="00856756" w:rsidRPr="00DB657A">
        <w:rPr>
          <w:rStyle w:val="Bodytext727"/>
          <w:sz w:val="32"/>
          <w:szCs w:val="32"/>
          <w:shd w:val="clear" w:color="auto" w:fill="80FFFF"/>
          <w:rtl/>
        </w:rPr>
        <w:t>״,</w:t>
      </w:r>
      <w:r w:rsidR="00856756" w:rsidRPr="00DB657A">
        <w:rPr>
          <w:rStyle w:val="Bodytext727"/>
          <w:sz w:val="32"/>
          <w:szCs w:val="32"/>
          <w:rtl/>
        </w:rPr>
        <w:t xml:space="preserve"> עמ</w:t>
      </w:r>
      <w:r>
        <w:rPr>
          <w:rStyle w:val="Bodytext727"/>
          <w:rFonts w:hint="cs"/>
          <w:sz w:val="32"/>
          <w:szCs w:val="32"/>
          <w:rtl/>
        </w:rPr>
        <w:t>'</w:t>
      </w:r>
      <w:r w:rsidR="00856756" w:rsidRPr="00DB657A">
        <w:rPr>
          <w:rStyle w:val="Bodytext727"/>
          <w:sz w:val="32"/>
          <w:szCs w:val="32"/>
          <w:rtl/>
        </w:rPr>
        <w:t xml:space="preserve"> ש</w:t>
      </w:r>
      <w:r>
        <w:rPr>
          <w:rStyle w:val="Bodytext727"/>
          <w:rFonts w:hint="cs"/>
          <w:sz w:val="32"/>
          <w:szCs w:val="32"/>
          <w:rtl/>
        </w:rPr>
        <w:t>"</w:t>
      </w:r>
      <w:r w:rsidR="00856756" w:rsidRPr="00DB657A">
        <w:rPr>
          <w:rStyle w:val="Bodytext727"/>
          <w:sz w:val="32"/>
          <w:szCs w:val="32"/>
          <w:rtl/>
        </w:rPr>
        <w:t>ע.</w:t>
      </w:r>
    </w:p>
    <w:p w:rsidR="006C565E" w:rsidRPr="00DB657A" w:rsidRDefault="00FB36F5" w:rsidP="003C6E29">
      <w:pPr>
        <w:pStyle w:val="Bodytext71"/>
        <w:shd w:val="clear" w:color="auto" w:fill="auto"/>
        <w:tabs>
          <w:tab w:val="left" w:pos="630"/>
        </w:tabs>
        <w:spacing w:before="0" w:line="446" w:lineRule="exact"/>
        <w:ind w:firstLine="0"/>
        <w:rPr>
          <w:sz w:val="32"/>
          <w:szCs w:val="32"/>
          <w:rtl/>
        </w:rPr>
      </w:pPr>
      <w:r>
        <w:rPr>
          <w:rStyle w:val="Bodytext727"/>
          <w:rFonts w:hint="cs"/>
          <w:sz w:val="32"/>
          <w:szCs w:val="32"/>
          <w:rtl/>
        </w:rPr>
        <w:t>36</w:t>
      </w:r>
      <w:r w:rsidR="00856756" w:rsidRPr="00DB657A">
        <w:rPr>
          <w:rStyle w:val="Bodytext727"/>
          <w:sz w:val="32"/>
          <w:szCs w:val="32"/>
          <w:rtl/>
        </w:rPr>
        <w:t>ה״מב</w:t>
      </w:r>
      <w:r w:rsidR="00856756" w:rsidRPr="00DB657A">
        <w:rPr>
          <w:rStyle w:val="Bodytext727"/>
          <w:sz w:val="32"/>
          <w:szCs w:val="32"/>
          <w:shd w:val="clear" w:color="auto" w:fill="80FFFF"/>
          <w:rtl/>
        </w:rPr>
        <w:t>ר</w:t>
      </w:r>
      <w:r w:rsidR="00856756" w:rsidRPr="00DB657A">
        <w:rPr>
          <w:rStyle w:val="Bodytext727"/>
          <w:sz w:val="32"/>
          <w:szCs w:val="32"/>
          <w:rtl/>
        </w:rPr>
        <w:t>ק</w:t>
      </w:r>
      <w:r w:rsidR="00856756" w:rsidRPr="00DB657A">
        <w:rPr>
          <w:rStyle w:val="Bodytext727"/>
          <w:sz w:val="32"/>
          <w:szCs w:val="32"/>
          <w:shd w:val="clear" w:color="auto" w:fill="80FFFF"/>
          <w:rtl/>
        </w:rPr>
        <w:t xml:space="preserve">״ </w:t>
      </w:r>
      <w:r w:rsidR="00856756" w:rsidRPr="00DB657A">
        <w:rPr>
          <w:rStyle w:val="Bodytext727"/>
          <w:sz w:val="32"/>
          <w:szCs w:val="32"/>
          <w:rtl/>
        </w:rPr>
        <w:t>17</w:t>
      </w:r>
      <w:r w:rsidR="00856756" w:rsidRPr="00DB657A">
        <w:rPr>
          <w:rStyle w:val="Bodytext727"/>
          <w:sz w:val="32"/>
          <w:szCs w:val="32"/>
          <w:shd w:val="clear" w:color="auto" w:fill="80FFFF"/>
          <w:rtl/>
        </w:rPr>
        <w:t>.</w:t>
      </w:r>
      <w:r w:rsidR="00856756" w:rsidRPr="00DB657A">
        <w:rPr>
          <w:rStyle w:val="Bodytext727"/>
          <w:sz w:val="32"/>
          <w:szCs w:val="32"/>
          <w:rtl/>
        </w:rPr>
        <w:t>8.48</w:t>
      </w:r>
      <w:r w:rsidR="00856756" w:rsidRPr="00DB657A">
        <w:rPr>
          <w:rStyle w:val="Bodytext727"/>
          <w:sz w:val="32"/>
          <w:szCs w:val="32"/>
          <w:shd w:val="clear" w:color="auto" w:fill="80FFFF"/>
          <w:rtl/>
        </w:rPr>
        <w:t xml:space="preserve"> .</w:t>
      </w:r>
      <w:r w:rsidR="00856756" w:rsidRPr="00DB657A">
        <w:rPr>
          <w:sz w:val="32"/>
          <w:szCs w:val="32"/>
          <w:rtl/>
        </w:rPr>
        <w:br w:type="page"/>
      </w:r>
    </w:p>
    <w:p w:rsidR="006C565E" w:rsidRDefault="00856756" w:rsidP="003C6E29">
      <w:pPr>
        <w:pStyle w:val="Heading320"/>
        <w:keepNext/>
        <w:keepLines/>
        <w:shd w:val="clear" w:color="auto" w:fill="auto"/>
        <w:spacing w:after="550" w:line="360" w:lineRule="exact"/>
        <w:ind w:left="3340"/>
        <w:rPr>
          <w:rtl/>
        </w:rPr>
      </w:pPr>
      <w:bookmarkStart w:id="20" w:name="bookmark21"/>
      <w:r>
        <w:rPr>
          <w:rtl/>
        </w:rPr>
        <w:lastRenderedPageBreak/>
        <w:t>פרק אחד</w:t>
      </w:r>
      <w:r>
        <w:rPr>
          <w:shd w:val="clear" w:color="auto" w:fill="80FFFF"/>
          <w:rtl/>
        </w:rPr>
        <w:t>־־</w:t>
      </w:r>
      <w:r>
        <w:rPr>
          <w:rtl/>
        </w:rPr>
        <w:t>עש</w:t>
      </w:r>
      <w:r>
        <w:rPr>
          <w:shd w:val="clear" w:color="auto" w:fill="80FFFF"/>
          <w:rtl/>
        </w:rPr>
        <w:t>ר</w:t>
      </w:r>
      <w:bookmarkEnd w:id="20"/>
    </w:p>
    <w:p w:rsidR="006C565E" w:rsidRDefault="00856756" w:rsidP="003C6E29">
      <w:pPr>
        <w:pStyle w:val="Heading121"/>
        <w:keepNext/>
        <w:keepLines/>
        <w:shd w:val="clear" w:color="auto" w:fill="auto"/>
        <w:spacing w:before="0" w:after="877" w:line="440" w:lineRule="exact"/>
        <w:ind w:left="1720"/>
        <w:rPr>
          <w:rtl/>
        </w:rPr>
      </w:pPr>
      <w:bookmarkStart w:id="21" w:name="bookmark22"/>
      <w:r>
        <w:rPr>
          <w:rtl/>
        </w:rPr>
        <w:t xml:space="preserve">ההתנקשות </w:t>
      </w:r>
      <w:r>
        <w:rPr>
          <w:shd w:val="clear" w:color="auto" w:fill="80FFFF"/>
          <w:rtl/>
        </w:rPr>
        <w:t>ב</w:t>
      </w:r>
      <w:r>
        <w:rPr>
          <w:rtl/>
        </w:rPr>
        <w:t>ב</w:t>
      </w:r>
      <w:r>
        <w:rPr>
          <w:shd w:val="clear" w:color="auto" w:fill="80FFFF"/>
          <w:rtl/>
        </w:rPr>
        <w:t>ר</w:t>
      </w:r>
      <w:r>
        <w:rPr>
          <w:rtl/>
        </w:rPr>
        <w:t>נדוט וסופ</w:t>
      </w:r>
      <w:r>
        <w:rPr>
          <w:shd w:val="clear" w:color="auto" w:fill="80FFFF"/>
          <w:rtl/>
        </w:rPr>
        <w:t>ו</w:t>
      </w:r>
      <w:r>
        <w:rPr>
          <w:rtl/>
        </w:rPr>
        <w:t xml:space="preserve"> של לח</w:t>
      </w:r>
      <w:r>
        <w:rPr>
          <w:shd w:val="clear" w:color="auto" w:fill="80FFFF"/>
          <w:rtl/>
        </w:rPr>
        <w:t>״</w:t>
      </w:r>
      <w:r>
        <w:rPr>
          <w:rtl/>
        </w:rPr>
        <w:t>י</w:t>
      </w:r>
      <w:bookmarkEnd w:id="21"/>
    </w:p>
    <w:p w:rsidR="006C565E" w:rsidRPr="00C02832" w:rsidRDefault="00856756" w:rsidP="003C6E29">
      <w:pPr>
        <w:pStyle w:val="Bodytext61"/>
        <w:shd w:val="clear" w:color="auto" w:fill="auto"/>
        <w:spacing w:before="0" w:after="65" w:line="355" w:lineRule="exact"/>
        <w:ind w:left="20" w:right="20" w:firstLine="380"/>
        <w:rPr>
          <w:sz w:val="32"/>
          <w:szCs w:val="32"/>
          <w:rtl/>
        </w:rPr>
      </w:pPr>
      <w:r w:rsidRPr="00C02832">
        <w:rPr>
          <w:sz w:val="32"/>
          <w:szCs w:val="32"/>
          <w:rtl/>
        </w:rPr>
        <w:t>כשדנו חברי המרכז בתגובה נגד מתווך האו״ם, ה</w:t>
      </w:r>
      <w:r w:rsidRPr="00C02832">
        <w:rPr>
          <w:sz w:val="32"/>
          <w:szCs w:val="32"/>
          <w:shd w:val="clear" w:color="auto" w:fill="80FFFF"/>
          <w:rtl/>
        </w:rPr>
        <w:t>רו</w:t>
      </w:r>
      <w:r w:rsidRPr="00C02832">
        <w:rPr>
          <w:sz w:val="32"/>
          <w:szCs w:val="32"/>
          <w:rtl/>
        </w:rPr>
        <w:t>דן השוודי פולקה ברנדוט, כמובן שלא היה להם שמץ של מושג</w:t>
      </w:r>
      <w:r w:rsidRPr="00C02832">
        <w:rPr>
          <w:sz w:val="32"/>
          <w:szCs w:val="32"/>
          <w:shd w:val="clear" w:color="auto" w:fill="80FFFF"/>
          <w:rtl/>
        </w:rPr>
        <w:t>.</w:t>
      </w:r>
      <w:r w:rsidRPr="00C02832">
        <w:rPr>
          <w:sz w:val="32"/>
          <w:szCs w:val="32"/>
          <w:rtl/>
        </w:rPr>
        <w:t xml:space="preserve"> שהלה </w:t>
      </w:r>
      <w:r w:rsidRPr="00C02832">
        <w:rPr>
          <w:sz w:val="32"/>
          <w:szCs w:val="32"/>
          <w:shd w:val="clear" w:color="auto" w:fill="80FFFF"/>
          <w:rtl/>
        </w:rPr>
        <w:t>״</w:t>
      </w:r>
      <w:r w:rsidRPr="00C02832">
        <w:rPr>
          <w:sz w:val="32"/>
          <w:szCs w:val="32"/>
          <w:rtl/>
        </w:rPr>
        <w:t>מנציח</w:t>
      </w:r>
      <w:r w:rsidRPr="00C02832">
        <w:rPr>
          <w:sz w:val="32"/>
          <w:szCs w:val="32"/>
          <w:shd w:val="clear" w:color="auto" w:fill="80FFFF"/>
          <w:rtl/>
        </w:rPr>
        <w:t>״</w:t>
      </w:r>
      <w:r w:rsidRPr="00C02832">
        <w:rPr>
          <w:sz w:val="32"/>
          <w:szCs w:val="32"/>
          <w:rtl/>
        </w:rPr>
        <w:t xml:space="preserve"> את פעילותו המדינית ביומן</w:t>
      </w:r>
      <w:r w:rsidRPr="00C02832">
        <w:rPr>
          <w:sz w:val="32"/>
          <w:szCs w:val="32"/>
          <w:shd w:val="clear" w:color="auto" w:fill="80FFFF"/>
          <w:rtl/>
        </w:rPr>
        <w:t>.</w:t>
      </w:r>
      <w:r w:rsidRPr="00C02832">
        <w:rPr>
          <w:sz w:val="32"/>
          <w:szCs w:val="32"/>
          <w:shd w:val="clear" w:color="auto" w:fill="80FFFF"/>
          <w:vertAlign w:val="superscript"/>
          <w:rtl/>
        </w:rPr>
        <w:t>1</w:t>
      </w:r>
      <w:r w:rsidRPr="00C02832">
        <w:rPr>
          <w:sz w:val="32"/>
          <w:szCs w:val="32"/>
          <w:rtl/>
        </w:rPr>
        <w:t xml:space="preserve"> מה שהם כן ידעו</w:t>
      </w:r>
      <w:r w:rsidRPr="00C02832">
        <w:rPr>
          <w:sz w:val="32"/>
          <w:szCs w:val="32"/>
          <w:shd w:val="clear" w:color="auto" w:fill="80FFFF"/>
          <w:rtl/>
        </w:rPr>
        <w:t>,</w:t>
      </w:r>
      <w:r w:rsidRPr="00C02832">
        <w:rPr>
          <w:sz w:val="32"/>
          <w:szCs w:val="32"/>
          <w:rtl/>
        </w:rPr>
        <w:t xml:space="preserve"> שברנדוט מגיש </w:t>
      </w:r>
      <w:r w:rsidRPr="00C02832">
        <w:rPr>
          <w:sz w:val="32"/>
          <w:szCs w:val="32"/>
          <w:shd w:val="clear" w:color="auto" w:fill="80FFFF"/>
          <w:rtl/>
        </w:rPr>
        <w:t>״</w:t>
      </w:r>
      <w:r w:rsidRPr="00C02832">
        <w:rPr>
          <w:sz w:val="32"/>
          <w:szCs w:val="32"/>
          <w:rtl/>
        </w:rPr>
        <w:t>הצעות</w:t>
      </w:r>
      <w:r w:rsidRPr="00C02832">
        <w:rPr>
          <w:sz w:val="32"/>
          <w:szCs w:val="32"/>
          <w:shd w:val="clear" w:color="auto" w:fill="80FFFF"/>
          <w:rtl/>
        </w:rPr>
        <w:t>״</w:t>
      </w:r>
      <w:r w:rsidRPr="00C02832">
        <w:rPr>
          <w:sz w:val="32"/>
          <w:szCs w:val="32"/>
          <w:rtl/>
        </w:rPr>
        <w:t xml:space="preserve"> החו</w:t>
      </w:r>
      <w:r w:rsidRPr="00C02832">
        <w:rPr>
          <w:sz w:val="32"/>
          <w:szCs w:val="32"/>
          <w:shd w:val="clear" w:color="auto" w:fill="80FFFF"/>
          <w:rtl/>
        </w:rPr>
        <w:t>ר</w:t>
      </w:r>
      <w:r w:rsidRPr="00C02832">
        <w:rPr>
          <w:sz w:val="32"/>
          <w:szCs w:val="32"/>
          <w:rtl/>
        </w:rPr>
        <w:t>גות ממסגרת הסמכויות שניתנו לו</w:t>
      </w:r>
      <w:r w:rsidRPr="00C02832">
        <w:rPr>
          <w:sz w:val="32"/>
          <w:szCs w:val="32"/>
          <w:shd w:val="clear" w:color="auto" w:fill="80FFFF"/>
          <w:rtl/>
        </w:rPr>
        <w:t>.</w:t>
      </w:r>
    </w:p>
    <w:p w:rsidR="006C565E" w:rsidRPr="00C02832" w:rsidRDefault="00856756" w:rsidP="003C6E29">
      <w:pPr>
        <w:pStyle w:val="Bodytext61"/>
        <w:shd w:val="clear" w:color="auto" w:fill="auto"/>
        <w:spacing w:before="0" w:after="60" w:line="349" w:lineRule="exact"/>
        <w:ind w:left="20" w:right="20" w:firstLine="380"/>
        <w:rPr>
          <w:sz w:val="32"/>
          <w:szCs w:val="32"/>
          <w:rtl/>
        </w:rPr>
      </w:pPr>
      <w:r w:rsidRPr="00C02832">
        <w:rPr>
          <w:sz w:val="32"/>
          <w:szCs w:val="32"/>
          <w:shd w:val="clear" w:color="auto" w:fill="80FFFF"/>
          <w:rtl/>
        </w:rPr>
        <w:t>״</w:t>
      </w:r>
      <w:r w:rsidRPr="00C02832">
        <w:rPr>
          <w:sz w:val="32"/>
          <w:szCs w:val="32"/>
          <w:rtl/>
        </w:rPr>
        <w:t>מתווך האו״ם הגיש הצעות הנוגדות את החלטת העצרת מיום ה</w:t>
      </w:r>
      <w:r w:rsidRPr="00C02832">
        <w:rPr>
          <w:sz w:val="32"/>
          <w:szCs w:val="32"/>
          <w:shd w:val="clear" w:color="auto" w:fill="80FFFF"/>
          <w:rtl/>
        </w:rPr>
        <w:t>־</w:t>
      </w:r>
      <w:r w:rsidRPr="00C02832">
        <w:rPr>
          <w:sz w:val="32"/>
          <w:szCs w:val="32"/>
          <w:rtl/>
        </w:rPr>
        <w:t>29 בנובמבר 194</w:t>
      </w:r>
      <w:r w:rsidRPr="00C02832">
        <w:rPr>
          <w:sz w:val="32"/>
          <w:szCs w:val="32"/>
          <w:shd w:val="clear" w:color="auto" w:fill="80FFFF"/>
          <w:rtl/>
        </w:rPr>
        <w:t>7״,</w:t>
      </w:r>
      <w:r w:rsidRPr="00C02832">
        <w:rPr>
          <w:sz w:val="32"/>
          <w:szCs w:val="32"/>
          <w:rtl/>
        </w:rPr>
        <w:t xml:space="preserve"> טוען</w:t>
      </w:r>
      <w:r w:rsidRPr="00C02832">
        <w:rPr>
          <w:sz w:val="32"/>
          <w:szCs w:val="32"/>
          <w:shd w:val="clear" w:color="auto" w:fill="80FFFF"/>
          <w:rtl/>
        </w:rPr>
        <w:t xml:space="preserve"> </w:t>
      </w:r>
      <w:r w:rsidRPr="00C02832">
        <w:rPr>
          <w:sz w:val="32"/>
          <w:szCs w:val="32"/>
          <w:rtl/>
        </w:rPr>
        <w:t>בעצרת הבטחו</w:t>
      </w:r>
      <w:r w:rsidRPr="00C02832">
        <w:rPr>
          <w:sz w:val="32"/>
          <w:szCs w:val="32"/>
          <w:shd w:val="clear" w:color="auto" w:fill="80FFFF"/>
          <w:rtl/>
        </w:rPr>
        <w:t>ן</w:t>
      </w:r>
      <w:r w:rsidRPr="00C02832">
        <w:rPr>
          <w:sz w:val="32"/>
          <w:szCs w:val="32"/>
          <w:rtl/>
        </w:rPr>
        <w:t xml:space="preserve"> נשיא העצרת האוקראיני מאנואיל</w:t>
      </w:r>
      <w:r w:rsidRPr="00C02832">
        <w:rPr>
          <w:sz w:val="32"/>
          <w:szCs w:val="32"/>
          <w:shd w:val="clear" w:color="auto" w:fill="80FFFF"/>
          <w:rtl/>
        </w:rPr>
        <w:t>ס</w:t>
      </w:r>
      <w:r w:rsidRPr="00C02832">
        <w:rPr>
          <w:sz w:val="32"/>
          <w:szCs w:val="32"/>
          <w:rtl/>
        </w:rPr>
        <w:t>קי</w:t>
      </w:r>
      <w:r w:rsidR="00C02832">
        <w:rPr>
          <w:rFonts w:hint="cs"/>
          <w:sz w:val="32"/>
          <w:szCs w:val="32"/>
          <w:shd w:val="clear" w:color="auto" w:fill="80FFFF"/>
          <w:rtl/>
        </w:rPr>
        <w:t>.</w:t>
      </w:r>
      <w:r w:rsidR="00C02832">
        <w:rPr>
          <w:rFonts w:hint="cs"/>
          <w:sz w:val="32"/>
          <w:szCs w:val="32"/>
          <w:rtl/>
        </w:rPr>
        <w:t>(2)</w:t>
      </w:r>
      <w:r w:rsidRPr="00C02832">
        <w:rPr>
          <w:sz w:val="32"/>
          <w:szCs w:val="32"/>
          <w:rtl/>
        </w:rPr>
        <w:t xml:space="preserve"> ואנד</w:t>
      </w:r>
      <w:r w:rsidRPr="00C02832">
        <w:rPr>
          <w:sz w:val="32"/>
          <w:szCs w:val="32"/>
          <w:shd w:val="clear" w:color="auto" w:fill="80FFFF"/>
          <w:rtl/>
        </w:rPr>
        <w:t>ר</w:t>
      </w:r>
      <w:r w:rsidRPr="00C02832">
        <w:rPr>
          <w:sz w:val="32"/>
          <w:szCs w:val="32"/>
          <w:rtl/>
        </w:rPr>
        <w:t>י גרומיקו</w:t>
      </w:r>
      <w:r w:rsidRPr="00C02832">
        <w:rPr>
          <w:sz w:val="32"/>
          <w:szCs w:val="32"/>
          <w:shd w:val="clear" w:color="auto" w:fill="80FFFF"/>
          <w:rtl/>
        </w:rPr>
        <w:t>,</w:t>
      </w:r>
      <w:r w:rsidRPr="00C02832">
        <w:rPr>
          <w:sz w:val="32"/>
          <w:szCs w:val="32"/>
          <w:rtl/>
        </w:rPr>
        <w:t xml:space="preserve"> השג</w:t>
      </w:r>
      <w:r w:rsidR="00C02832">
        <w:rPr>
          <w:rFonts w:hint="cs"/>
          <w:sz w:val="32"/>
          <w:szCs w:val="32"/>
          <w:shd w:val="clear" w:color="auto" w:fill="80FFFF"/>
          <w:rtl/>
        </w:rPr>
        <w:t>ריר</w:t>
      </w:r>
      <w:r w:rsidRPr="00C02832">
        <w:rPr>
          <w:sz w:val="32"/>
          <w:szCs w:val="32"/>
          <w:rtl/>
        </w:rPr>
        <w:t xml:space="preserve"> הסובייטי באו״ם</w:t>
      </w:r>
      <w:r w:rsidRPr="00C02832">
        <w:rPr>
          <w:sz w:val="32"/>
          <w:szCs w:val="32"/>
          <w:shd w:val="clear" w:color="auto" w:fill="80FFFF"/>
          <w:rtl/>
        </w:rPr>
        <w:t>,</w:t>
      </w:r>
      <w:r w:rsidRPr="00C02832">
        <w:rPr>
          <w:sz w:val="32"/>
          <w:szCs w:val="32"/>
          <w:rtl/>
        </w:rPr>
        <w:t xml:space="preserve"> מסכים עמו ומודיע, </w:t>
      </w:r>
      <w:r w:rsidRPr="00C02832">
        <w:rPr>
          <w:sz w:val="32"/>
          <w:szCs w:val="32"/>
          <w:shd w:val="clear" w:color="auto" w:fill="80FFFF"/>
          <w:rtl/>
        </w:rPr>
        <w:t>״</w:t>
      </w:r>
      <w:r w:rsidRPr="00C02832">
        <w:rPr>
          <w:sz w:val="32"/>
          <w:szCs w:val="32"/>
          <w:rtl/>
        </w:rPr>
        <w:t>אני מניח, שהמתווך מבין כי הצעתו לערוך משאל</w:t>
      </w:r>
      <w:r w:rsidRPr="00C02832">
        <w:rPr>
          <w:sz w:val="32"/>
          <w:szCs w:val="32"/>
          <w:shd w:val="clear" w:color="auto" w:fill="80FFFF"/>
          <w:rtl/>
        </w:rPr>
        <w:t>-</w:t>
      </w:r>
      <w:r w:rsidRPr="00C02832">
        <w:rPr>
          <w:sz w:val="32"/>
          <w:szCs w:val="32"/>
          <w:rtl/>
        </w:rPr>
        <w:t>עם לגבי כל א</w:t>
      </w:r>
      <w:r w:rsidRPr="00C02832">
        <w:rPr>
          <w:sz w:val="32"/>
          <w:szCs w:val="32"/>
          <w:shd w:val="clear" w:color="auto" w:fill="80FFFF"/>
          <w:rtl/>
        </w:rPr>
        <w:t>ר</w:t>
      </w:r>
      <w:r w:rsidRPr="00C02832">
        <w:rPr>
          <w:sz w:val="32"/>
          <w:szCs w:val="32"/>
          <w:rtl/>
        </w:rPr>
        <w:t>ץ</w:t>
      </w:r>
      <w:r w:rsidRPr="00C02832">
        <w:rPr>
          <w:sz w:val="32"/>
          <w:szCs w:val="32"/>
          <w:shd w:val="clear" w:color="auto" w:fill="80FFFF"/>
          <w:rtl/>
        </w:rPr>
        <w:t>־</w:t>
      </w:r>
      <w:r w:rsidRPr="00C02832">
        <w:rPr>
          <w:sz w:val="32"/>
          <w:szCs w:val="32"/>
          <w:rtl/>
        </w:rPr>
        <w:t>ישראל אינה מתיישבת עם החלטת העצרת של א</w:t>
      </w:r>
      <w:r w:rsidR="00C02832">
        <w:rPr>
          <w:rFonts w:hint="cs"/>
          <w:sz w:val="32"/>
          <w:szCs w:val="32"/>
          <w:shd w:val="clear" w:color="auto" w:fill="80FFFF"/>
          <w:rtl/>
        </w:rPr>
        <w:t>רץ</w:t>
      </w:r>
      <w:r w:rsidRPr="00C02832">
        <w:rPr>
          <w:sz w:val="32"/>
          <w:szCs w:val="32"/>
          <w:shd w:val="clear" w:color="auto" w:fill="80FFFF"/>
          <w:rtl/>
        </w:rPr>
        <w:t>־</w:t>
      </w:r>
      <w:r w:rsidRPr="00C02832">
        <w:rPr>
          <w:sz w:val="32"/>
          <w:szCs w:val="32"/>
          <w:rtl/>
        </w:rPr>
        <w:t>יש</w:t>
      </w:r>
      <w:r w:rsidRPr="00C02832">
        <w:rPr>
          <w:sz w:val="32"/>
          <w:szCs w:val="32"/>
          <w:shd w:val="clear" w:color="auto" w:fill="80FFFF"/>
          <w:rtl/>
        </w:rPr>
        <w:t>ר</w:t>
      </w:r>
      <w:r w:rsidRPr="00C02832">
        <w:rPr>
          <w:sz w:val="32"/>
          <w:szCs w:val="32"/>
          <w:rtl/>
        </w:rPr>
        <w:t>אל</w:t>
      </w:r>
      <w:r w:rsidRPr="00C02832">
        <w:rPr>
          <w:sz w:val="32"/>
          <w:szCs w:val="32"/>
          <w:shd w:val="clear" w:color="auto" w:fill="80FFFF"/>
          <w:rtl/>
        </w:rPr>
        <w:t>״.</w:t>
      </w:r>
      <w:r w:rsidR="00C02832">
        <w:rPr>
          <w:rFonts w:hint="cs"/>
          <w:sz w:val="32"/>
          <w:szCs w:val="32"/>
          <w:shd w:val="clear" w:color="auto" w:fill="80FFFF"/>
          <w:vertAlign w:val="superscript"/>
          <w:rtl/>
        </w:rPr>
        <w:t>3</w:t>
      </w:r>
      <w:r w:rsidRPr="00C02832">
        <w:rPr>
          <w:sz w:val="32"/>
          <w:szCs w:val="32"/>
          <w:rtl/>
        </w:rPr>
        <w:t xml:space="preserve"> ס</w:t>
      </w:r>
      <w:r w:rsidRPr="00C02832">
        <w:rPr>
          <w:sz w:val="32"/>
          <w:szCs w:val="32"/>
          <w:shd w:val="clear" w:color="auto" w:fill="80FFFF"/>
          <w:rtl/>
        </w:rPr>
        <w:t>ר</w:t>
      </w:r>
      <w:r w:rsidRPr="00C02832">
        <w:rPr>
          <w:sz w:val="32"/>
          <w:szCs w:val="32"/>
          <w:rtl/>
        </w:rPr>
        <w:t xml:space="preserve"> אלכסנדר קאדוגאן, הנציג הבריטי, אומר לעומתם, </w:t>
      </w:r>
      <w:r w:rsidRPr="00C02832">
        <w:rPr>
          <w:sz w:val="32"/>
          <w:szCs w:val="32"/>
          <w:shd w:val="clear" w:color="auto" w:fill="80FFFF"/>
          <w:rtl/>
        </w:rPr>
        <w:t>״</w:t>
      </w:r>
      <w:r w:rsidRPr="00C02832">
        <w:rPr>
          <w:sz w:val="32"/>
          <w:szCs w:val="32"/>
          <w:rtl/>
        </w:rPr>
        <w:t>גם הנשיא וגם נציג בריה״מ דיברו כאילו בח</w:t>
      </w:r>
      <w:r w:rsidR="00C02832">
        <w:rPr>
          <w:rFonts w:hint="cs"/>
          <w:sz w:val="32"/>
          <w:szCs w:val="32"/>
          <w:rtl/>
        </w:rPr>
        <w:t>רנ</w:t>
      </w:r>
      <w:r w:rsidRPr="00C02832">
        <w:rPr>
          <w:sz w:val="32"/>
          <w:szCs w:val="32"/>
          <w:rtl/>
        </w:rPr>
        <w:t>ו ומינינו את המתווך שילך לא</w:t>
      </w:r>
      <w:r w:rsidRPr="00C02832">
        <w:rPr>
          <w:sz w:val="32"/>
          <w:szCs w:val="32"/>
          <w:shd w:val="clear" w:color="auto" w:fill="80FFFF"/>
          <w:rtl/>
        </w:rPr>
        <w:t>ר</w:t>
      </w:r>
      <w:r w:rsidRPr="00C02832">
        <w:rPr>
          <w:sz w:val="32"/>
          <w:szCs w:val="32"/>
          <w:rtl/>
        </w:rPr>
        <w:t>ץ</w:t>
      </w:r>
      <w:r w:rsidRPr="00C02832">
        <w:rPr>
          <w:sz w:val="32"/>
          <w:szCs w:val="32"/>
          <w:shd w:val="clear" w:color="auto" w:fill="80FFFF"/>
          <w:rtl/>
        </w:rPr>
        <w:t>־</w:t>
      </w:r>
      <w:r w:rsidRPr="00C02832">
        <w:rPr>
          <w:sz w:val="32"/>
          <w:szCs w:val="32"/>
          <w:rtl/>
        </w:rPr>
        <w:t>יש</w:t>
      </w:r>
      <w:r w:rsidRPr="00C02832">
        <w:rPr>
          <w:sz w:val="32"/>
          <w:szCs w:val="32"/>
          <w:shd w:val="clear" w:color="auto" w:fill="80FFFF"/>
          <w:rtl/>
        </w:rPr>
        <w:t>ר</w:t>
      </w:r>
      <w:r w:rsidRPr="00C02832">
        <w:rPr>
          <w:sz w:val="32"/>
          <w:szCs w:val="32"/>
          <w:rtl/>
        </w:rPr>
        <w:t xml:space="preserve">אל ויגשים את החלטת 29 בנובמבר - </w:t>
      </w:r>
      <w:r w:rsidRPr="00C02832">
        <w:rPr>
          <w:sz w:val="32"/>
          <w:szCs w:val="32"/>
          <w:shd w:val="clear" w:color="auto" w:fill="80FFFF"/>
          <w:rtl/>
        </w:rPr>
        <w:t>־</w:t>
      </w:r>
      <w:r w:rsidRPr="00C02832">
        <w:rPr>
          <w:sz w:val="32"/>
          <w:szCs w:val="32"/>
          <w:rtl/>
        </w:rPr>
        <w:t xml:space="preserve"> והוכח, שהדבר הוא בגדר אי</w:t>
      </w:r>
      <w:r w:rsidRPr="00C02832">
        <w:rPr>
          <w:sz w:val="32"/>
          <w:szCs w:val="32"/>
          <w:shd w:val="clear" w:color="auto" w:fill="80FFFF"/>
          <w:rtl/>
        </w:rPr>
        <w:t>-</w:t>
      </w:r>
      <w:r w:rsidRPr="00C02832">
        <w:rPr>
          <w:sz w:val="32"/>
          <w:szCs w:val="32"/>
          <w:rtl/>
        </w:rPr>
        <w:t>אפש</w:t>
      </w:r>
      <w:r w:rsidRPr="00C02832">
        <w:rPr>
          <w:sz w:val="32"/>
          <w:szCs w:val="32"/>
          <w:shd w:val="clear" w:color="auto" w:fill="80FFFF"/>
          <w:rtl/>
        </w:rPr>
        <w:t>ר</w:t>
      </w:r>
      <w:r w:rsidRPr="00C02832">
        <w:rPr>
          <w:sz w:val="32"/>
          <w:szCs w:val="32"/>
          <w:rtl/>
        </w:rPr>
        <w:t xml:space="preserve">ות להגשים את </w:t>
      </w:r>
      <w:r w:rsidRPr="00C02832">
        <w:rPr>
          <w:sz w:val="32"/>
          <w:szCs w:val="32"/>
          <w:shd w:val="clear" w:color="auto" w:fill="80FFFF"/>
          <w:rtl/>
        </w:rPr>
        <w:t>ה</w:t>
      </w:r>
      <w:r w:rsidR="00C02832">
        <w:rPr>
          <w:rFonts w:hint="cs"/>
          <w:sz w:val="32"/>
          <w:szCs w:val="32"/>
          <w:rtl/>
        </w:rPr>
        <w:t>ה</w:t>
      </w:r>
      <w:r w:rsidRPr="00C02832">
        <w:rPr>
          <w:sz w:val="32"/>
          <w:szCs w:val="32"/>
          <w:rtl/>
        </w:rPr>
        <w:t>חלטה ההיא</w:t>
      </w:r>
      <w:r w:rsidRPr="00C02832">
        <w:rPr>
          <w:sz w:val="32"/>
          <w:szCs w:val="32"/>
          <w:shd w:val="clear" w:color="auto" w:fill="80FFFF"/>
          <w:rtl/>
        </w:rPr>
        <w:t>״.</w:t>
      </w:r>
      <w:r w:rsidRPr="00C02832">
        <w:rPr>
          <w:sz w:val="32"/>
          <w:szCs w:val="32"/>
          <w:shd w:val="clear" w:color="auto" w:fill="80FFFF"/>
          <w:vertAlign w:val="superscript"/>
          <w:rtl/>
        </w:rPr>
        <w:t>4</w:t>
      </w:r>
      <w:r w:rsidRPr="00C02832">
        <w:rPr>
          <w:sz w:val="32"/>
          <w:szCs w:val="32"/>
          <w:rtl/>
        </w:rPr>
        <w:t xml:space="preserve"> וב</w:t>
      </w:r>
      <w:r w:rsidRPr="00C02832">
        <w:rPr>
          <w:sz w:val="32"/>
          <w:szCs w:val="32"/>
          <w:shd w:val="clear" w:color="auto" w:fill="80FFFF"/>
          <w:rtl/>
        </w:rPr>
        <w:t>ר</w:t>
      </w:r>
      <w:r w:rsidRPr="00C02832">
        <w:rPr>
          <w:sz w:val="32"/>
          <w:szCs w:val="32"/>
          <w:rtl/>
        </w:rPr>
        <w:t xml:space="preserve">נדוט עצמו כותב ביומנו: </w:t>
      </w:r>
      <w:r w:rsidRPr="00C02832">
        <w:rPr>
          <w:sz w:val="32"/>
          <w:szCs w:val="32"/>
          <w:shd w:val="clear" w:color="auto" w:fill="80FFFF"/>
          <w:rtl/>
        </w:rPr>
        <w:t>״כ</w:t>
      </w:r>
      <w:r w:rsidRPr="00C02832">
        <w:rPr>
          <w:sz w:val="32"/>
          <w:szCs w:val="32"/>
          <w:rtl/>
        </w:rPr>
        <w:t xml:space="preserve">מתווך האו״ם </w:t>
      </w:r>
      <w:r w:rsidRPr="00C02832">
        <w:rPr>
          <w:b/>
          <w:bCs/>
          <w:sz w:val="32"/>
          <w:szCs w:val="32"/>
          <w:rtl/>
        </w:rPr>
        <w:t xml:space="preserve">אמת הדבר שלא ראיתי עצמי קשור </w:t>
      </w:r>
      <w:r w:rsidRPr="00C02832">
        <w:rPr>
          <w:b/>
          <w:bCs/>
          <w:sz w:val="32"/>
          <w:szCs w:val="32"/>
          <w:shd w:val="clear" w:color="auto" w:fill="80FFFF"/>
          <w:rtl/>
        </w:rPr>
        <w:t>ב</w:t>
      </w:r>
      <w:r w:rsidRPr="00C02832">
        <w:rPr>
          <w:b/>
          <w:bCs/>
          <w:sz w:val="32"/>
          <w:szCs w:val="32"/>
          <w:rtl/>
        </w:rPr>
        <w:t>הו</w:t>
      </w:r>
      <w:r w:rsidR="00C02832" w:rsidRPr="00C02832">
        <w:rPr>
          <w:rFonts w:hint="cs"/>
          <w:b/>
          <w:bCs/>
          <w:sz w:val="32"/>
          <w:szCs w:val="32"/>
          <w:rtl/>
        </w:rPr>
        <w:t>ר</w:t>
      </w:r>
      <w:r w:rsidRPr="00C02832">
        <w:rPr>
          <w:b/>
          <w:bCs/>
          <w:sz w:val="32"/>
          <w:szCs w:val="32"/>
          <w:rtl/>
        </w:rPr>
        <w:t>אות ההחל</w:t>
      </w:r>
      <w:r w:rsidRPr="00C02832">
        <w:rPr>
          <w:b/>
          <w:bCs/>
          <w:sz w:val="32"/>
          <w:szCs w:val="32"/>
          <w:shd w:val="clear" w:color="auto" w:fill="80FFFF"/>
          <w:rtl/>
        </w:rPr>
        <w:t>ט</w:t>
      </w:r>
      <w:r w:rsidRPr="00C02832">
        <w:rPr>
          <w:b/>
          <w:bCs/>
          <w:sz w:val="32"/>
          <w:szCs w:val="32"/>
          <w:rtl/>
        </w:rPr>
        <w:t xml:space="preserve">ה של 29 בנובמבר </w:t>
      </w:r>
      <w:r w:rsidRPr="00C02832">
        <w:rPr>
          <w:sz w:val="32"/>
          <w:szCs w:val="32"/>
          <w:rtl/>
        </w:rPr>
        <w:t>(הדגשה שלי, ע״י) הואיל ואילו כך היה הדבר, לא היה כל</w:t>
      </w:r>
      <w:r w:rsidRPr="00C02832">
        <w:rPr>
          <w:sz w:val="32"/>
          <w:szCs w:val="32"/>
          <w:shd w:val="clear" w:color="auto" w:fill="80FFFF"/>
          <w:rtl/>
        </w:rPr>
        <w:t xml:space="preserve"> </w:t>
      </w:r>
      <w:r w:rsidRPr="00C02832">
        <w:rPr>
          <w:sz w:val="32"/>
          <w:szCs w:val="32"/>
          <w:rtl/>
        </w:rPr>
        <w:t>טעם לתיווכי</w:t>
      </w:r>
      <w:r w:rsidRPr="00C02832">
        <w:rPr>
          <w:sz w:val="32"/>
          <w:szCs w:val="32"/>
          <w:shd w:val="clear" w:color="auto" w:fill="80FFFF"/>
          <w:rtl/>
        </w:rPr>
        <w:t>.</w:t>
      </w:r>
      <w:r w:rsidRPr="00C02832">
        <w:rPr>
          <w:sz w:val="32"/>
          <w:szCs w:val="32"/>
          <w:rtl/>
        </w:rPr>
        <w:t xml:space="preserve"> הכשלו</w:t>
      </w:r>
      <w:r w:rsidRPr="00C02832">
        <w:rPr>
          <w:sz w:val="32"/>
          <w:szCs w:val="32"/>
          <w:shd w:val="clear" w:color="auto" w:fill="80FFFF"/>
          <w:rtl/>
        </w:rPr>
        <w:t>ן</w:t>
      </w:r>
      <w:r w:rsidRPr="00C02832">
        <w:rPr>
          <w:sz w:val="32"/>
          <w:szCs w:val="32"/>
          <w:rtl/>
        </w:rPr>
        <w:t xml:space="preserve"> בהגשמת ההחלטה של 29 בנובמבר 1947 ומעשי האיבה הגלויים שבאו בעקבות ההתנגדות הערבית להחלטה, הם שהביאו לכינוס המושב השני המיוחד של העצרת כדי לשוב ולעיין בשאלת הממשל העתיד</w:t>
      </w:r>
      <w:r w:rsidR="001918A2">
        <w:rPr>
          <w:rFonts w:hint="cs"/>
          <w:sz w:val="32"/>
          <w:szCs w:val="32"/>
          <w:rtl/>
        </w:rPr>
        <w:t>י</w:t>
      </w:r>
      <w:r w:rsidRPr="00C02832">
        <w:rPr>
          <w:sz w:val="32"/>
          <w:szCs w:val="32"/>
          <w:rtl/>
        </w:rPr>
        <w:t xml:space="preserve"> בא</w:t>
      </w:r>
      <w:r w:rsidRPr="00C02832">
        <w:rPr>
          <w:sz w:val="32"/>
          <w:szCs w:val="32"/>
          <w:shd w:val="clear" w:color="auto" w:fill="80FFFF"/>
          <w:rtl/>
        </w:rPr>
        <w:t>ר</w:t>
      </w:r>
      <w:r w:rsidRPr="00C02832">
        <w:rPr>
          <w:sz w:val="32"/>
          <w:szCs w:val="32"/>
          <w:rtl/>
        </w:rPr>
        <w:t>ץ-יש</w:t>
      </w:r>
      <w:r w:rsidR="001918A2">
        <w:rPr>
          <w:rFonts w:hint="cs"/>
          <w:sz w:val="32"/>
          <w:szCs w:val="32"/>
          <w:rtl/>
        </w:rPr>
        <w:t>ר</w:t>
      </w:r>
      <w:r w:rsidRPr="00C02832">
        <w:rPr>
          <w:sz w:val="32"/>
          <w:szCs w:val="32"/>
          <w:rtl/>
        </w:rPr>
        <w:t>אל</w:t>
      </w:r>
      <w:r w:rsidRPr="00C02832">
        <w:rPr>
          <w:sz w:val="32"/>
          <w:szCs w:val="32"/>
          <w:shd w:val="clear" w:color="auto" w:fill="80FFFF"/>
          <w:rtl/>
        </w:rPr>
        <w:t>״.</w:t>
      </w:r>
      <w:r w:rsidRPr="00C02832">
        <w:rPr>
          <w:sz w:val="32"/>
          <w:szCs w:val="32"/>
          <w:shd w:val="clear" w:color="auto" w:fill="80FFFF"/>
          <w:vertAlign w:val="superscript"/>
          <w:rtl/>
        </w:rPr>
        <w:t>5</w:t>
      </w:r>
    </w:p>
    <w:p w:rsidR="001918A2" w:rsidRDefault="00856756" w:rsidP="003C6E29">
      <w:pPr>
        <w:pStyle w:val="Bodytext61"/>
        <w:shd w:val="clear" w:color="auto" w:fill="auto"/>
        <w:spacing w:before="0" w:after="60" w:line="349" w:lineRule="exact"/>
        <w:ind w:left="20" w:right="20" w:firstLine="380"/>
        <w:rPr>
          <w:sz w:val="32"/>
          <w:szCs w:val="32"/>
          <w:rtl/>
        </w:rPr>
      </w:pPr>
      <w:r w:rsidRPr="00C02832">
        <w:rPr>
          <w:sz w:val="32"/>
          <w:szCs w:val="32"/>
          <w:rtl/>
        </w:rPr>
        <w:t>יש לציין</w:t>
      </w:r>
      <w:r w:rsidRPr="00C02832">
        <w:rPr>
          <w:sz w:val="32"/>
          <w:szCs w:val="32"/>
          <w:shd w:val="clear" w:color="auto" w:fill="80FFFF"/>
          <w:rtl/>
        </w:rPr>
        <w:t>,</w:t>
      </w:r>
      <w:r w:rsidRPr="00C02832">
        <w:rPr>
          <w:sz w:val="32"/>
          <w:szCs w:val="32"/>
          <w:rtl/>
        </w:rPr>
        <w:t xml:space="preserve"> שהצעותיו עברו שינויי נוסחאות</w:t>
      </w:r>
      <w:r w:rsidRPr="00C02832">
        <w:rPr>
          <w:sz w:val="32"/>
          <w:szCs w:val="32"/>
          <w:shd w:val="clear" w:color="auto" w:fill="80FFFF"/>
          <w:rtl/>
        </w:rPr>
        <w:t>,</w:t>
      </w:r>
      <w:r w:rsidRPr="00C02832">
        <w:rPr>
          <w:sz w:val="32"/>
          <w:szCs w:val="32"/>
          <w:rtl/>
        </w:rPr>
        <w:t xml:space="preserve"> אך נביא את תמציתן העיקרי</w:t>
      </w:r>
      <w:r w:rsidRPr="00C02832">
        <w:rPr>
          <w:sz w:val="32"/>
          <w:szCs w:val="32"/>
          <w:shd w:val="clear" w:color="auto" w:fill="80FFFF"/>
          <w:rtl/>
        </w:rPr>
        <w:t>ת:</w:t>
      </w:r>
      <w:r w:rsidRPr="00C02832">
        <w:rPr>
          <w:sz w:val="32"/>
          <w:szCs w:val="32"/>
          <w:rtl/>
        </w:rPr>
        <w:t xml:space="preserve"> </w:t>
      </w:r>
    </w:p>
    <w:p w:rsidR="001918A2" w:rsidRDefault="00856756" w:rsidP="003C6E29">
      <w:pPr>
        <w:pStyle w:val="Bodytext61"/>
        <w:shd w:val="clear" w:color="auto" w:fill="auto"/>
        <w:spacing w:before="0" w:after="60" w:line="349" w:lineRule="exact"/>
        <w:ind w:left="20" w:right="20" w:firstLine="380"/>
        <w:rPr>
          <w:sz w:val="32"/>
          <w:szCs w:val="32"/>
          <w:rtl/>
        </w:rPr>
      </w:pPr>
      <w:r w:rsidRPr="00C02832">
        <w:rPr>
          <w:sz w:val="32"/>
          <w:szCs w:val="32"/>
          <w:rtl/>
        </w:rPr>
        <w:t>א) מה שהיה אמור להיות שטחה של המדינה הפלשתינית י</w:t>
      </w:r>
      <w:r w:rsidRPr="00C02832">
        <w:rPr>
          <w:sz w:val="32"/>
          <w:szCs w:val="32"/>
          <w:shd w:val="clear" w:color="auto" w:fill="80FFFF"/>
          <w:rtl/>
        </w:rPr>
        <w:t>ס</w:t>
      </w:r>
      <w:r w:rsidRPr="00C02832">
        <w:rPr>
          <w:sz w:val="32"/>
          <w:szCs w:val="32"/>
          <w:rtl/>
        </w:rPr>
        <w:t>ופח לממלכת עבר</w:t>
      </w:r>
      <w:r w:rsidRPr="00C02832">
        <w:rPr>
          <w:sz w:val="32"/>
          <w:szCs w:val="32"/>
          <w:shd w:val="clear" w:color="auto" w:fill="80FFFF"/>
          <w:rtl/>
        </w:rPr>
        <w:t>־</w:t>
      </w:r>
      <w:r w:rsidRPr="00C02832">
        <w:rPr>
          <w:sz w:val="32"/>
          <w:szCs w:val="32"/>
          <w:rtl/>
        </w:rPr>
        <w:t>הירד</w:t>
      </w:r>
      <w:r w:rsidRPr="00C02832">
        <w:rPr>
          <w:sz w:val="32"/>
          <w:szCs w:val="32"/>
          <w:shd w:val="clear" w:color="auto" w:fill="80FFFF"/>
          <w:rtl/>
        </w:rPr>
        <w:t>ן(</w:t>
      </w:r>
      <w:r w:rsidRPr="00C02832">
        <w:rPr>
          <w:sz w:val="32"/>
          <w:szCs w:val="32"/>
          <w:rtl/>
        </w:rPr>
        <w:t xml:space="preserve">קרי בחסותה של בריטניה). </w:t>
      </w:r>
    </w:p>
    <w:p w:rsidR="001918A2" w:rsidRDefault="00856756" w:rsidP="003C6E29">
      <w:pPr>
        <w:pStyle w:val="Bodytext61"/>
        <w:shd w:val="clear" w:color="auto" w:fill="auto"/>
        <w:spacing w:before="0" w:after="60" w:line="349" w:lineRule="exact"/>
        <w:ind w:left="20" w:right="20" w:firstLine="380"/>
        <w:rPr>
          <w:sz w:val="32"/>
          <w:szCs w:val="32"/>
          <w:rtl/>
        </w:rPr>
      </w:pPr>
      <w:r w:rsidRPr="00C02832">
        <w:rPr>
          <w:sz w:val="32"/>
          <w:szCs w:val="32"/>
          <w:rtl/>
        </w:rPr>
        <w:t>ב) לכלול את ירושלים בשטח ירדן ולתת לשכונות היהודיות אוטונומיה</w:t>
      </w:r>
      <w:r w:rsidRPr="00C02832">
        <w:rPr>
          <w:sz w:val="32"/>
          <w:szCs w:val="32"/>
          <w:shd w:val="clear" w:color="auto" w:fill="80FFFF"/>
          <w:rtl/>
        </w:rPr>
        <w:t>.</w:t>
      </w:r>
    </w:p>
    <w:p w:rsidR="001918A2" w:rsidRDefault="00856756" w:rsidP="003C6E29">
      <w:pPr>
        <w:pStyle w:val="Bodytext61"/>
        <w:shd w:val="clear" w:color="auto" w:fill="auto"/>
        <w:spacing w:before="0" w:after="60" w:line="349" w:lineRule="exact"/>
        <w:ind w:left="20" w:right="20" w:firstLine="380"/>
        <w:rPr>
          <w:sz w:val="32"/>
          <w:szCs w:val="32"/>
          <w:rtl/>
        </w:rPr>
      </w:pPr>
      <w:r w:rsidRPr="00C02832">
        <w:rPr>
          <w:sz w:val="32"/>
          <w:szCs w:val="32"/>
          <w:rtl/>
        </w:rPr>
        <w:t xml:space="preserve"> ג) הגליל המערבי, שהיה אמור להיות שטח ערבי, יועבר למדינה היהודית, אך במקום הגליל לקרוע מהמדינה היהודית את הנגב ול</w:t>
      </w:r>
      <w:r w:rsidRPr="00C02832">
        <w:rPr>
          <w:sz w:val="32"/>
          <w:szCs w:val="32"/>
          <w:shd w:val="clear" w:color="auto" w:fill="80FFFF"/>
          <w:rtl/>
        </w:rPr>
        <w:t>ס</w:t>
      </w:r>
      <w:r w:rsidRPr="00C02832">
        <w:rPr>
          <w:sz w:val="32"/>
          <w:szCs w:val="32"/>
          <w:rtl/>
        </w:rPr>
        <w:t>פחו לירד</w:t>
      </w:r>
      <w:r w:rsidRPr="00C02832">
        <w:rPr>
          <w:sz w:val="32"/>
          <w:szCs w:val="32"/>
          <w:shd w:val="clear" w:color="auto" w:fill="80FFFF"/>
          <w:rtl/>
        </w:rPr>
        <w:t>ן(</w:t>
      </w:r>
      <w:r w:rsidRPr="00C02832">
        <w:rPr>
          <w:sz w:val="32"/>
          <w:szCs w:val="32"/>
          <w:rtl/>
        </w:rPr>
        <w:t xml:space="preserve">מן הנגב יש נגישות אל תעלת סואץ ואל בארות הנפט). </w:t>
      </w:r>
    </w:p>
    <w:p w:rsidR="001918A2" w:rsidRDefault="00856756" w:rsidP="003C6E29">
      <w:pPr>
        <w:pStyle w:val="Bodytext61"/>
        <w:shd w:val="clear" w:color="auto" w:fill="auto"/>
        <w:spacing w:before="0" w:after="60" w:line="349" w:lineRule="exact"/>
        <w:ind w:left="20" w:right="20" w:firstLine="380"/>
        <w:rPr>
          <w:sz w:val="32"/>
          <w:szCs w:val="32"/>
          <w:rtl/>
        </w:rPr>
      </w:pPr>
      <w:r w:rsidRPr="00C02832">
        <w:rPr>
          <w:sz w:val="32"/>
          <w:szCs w:val="32"/>
          <w:shd w:val="clear" w:color="auto" w:fill="80FFFF"/>
          <w:rtl/>
        </w:rPr>
        <w:t>ד</w:t>
      </w:r>
      <w:r w:rsidRPr="00C02832">
        <w:rPr>
          <w:sz w:val="32"/>
          <w:szCs w:val="32"/>
          <w:rtl/>
        </w:rPr>
        <w:t>) נמל חיפה ונמל התעופה בלוד שנועדו להיות בתחום המדינה היהודית יהיו בפיקוח האו״ם.</w:t>
      </w:r>
    </w:p>
    <w:p w:rsidR="006C565E" w:rsidRPr="00C02832" w:rsidRDefault="00856756" w:rsidP="003C6E29">
      <w:pPr>
        <w:pStyle w:val="Bodytext61"/>
        <w:shd w:val="clear" w:color="auto" w:fill="auto"/>
        <w:spacing w:before="0" w:after="60" w:line="349" w:lineRule="exact"/>
        <w:ind w:left="20" w:right="20" w:firstLine="380"/>
        <w:rPr>
          <w:sz w:val="32"/>
          <w:szCs w:val="32"/>
          <w:rtl/>
        </w:rPr>
      </w:pPr>
      <w:r w:rsidRPr="00C02832">
        <w:rPr>
          <w:sz w:val="32"/>
          <w:szCs w:val="32"/>
          <w:rtl/>
        </w:rPr>
        <w:t xml:space="preserve"> ה) העלייה </w:t>
      </w:r>
      <w:r w:rsidRPr="00C02832">
        <w:rPr>
          <w:sz w:val="32"/>
          <w:szCs w:val="32"/>
          <w:shd w:val="clear" w:color="auto" w:fill="80FFFF"/>
          <w:rtl/>
        </w:rPr>
        <w:t>לא</w:t>
      </w:r>
      <w:r w:rsidR="001918A2">
        <w:rPr>
          <w:rFonts w:hint="cs"/>
          <w:sz w:val="32"/>
          <w:szCs w:val="32"/>
          <w:rtl/>
        </w:rPr>
        <w:t>רץ</w:t>
      </w:r>
      <w:r w:rsidRPr="00C02832">
        <w:rPr>
          <w:sz w:val="32"/>
          <w:szCs w:val="32"/>
          <w:rtl/>
        </w:rPr>
        <w:t xml:space="preserve"> תוגבל בפרט לצעירים יהודיים בגילאי צבא.</w:t>
      </w:r>
    </w:p>
    <w:p w:rsidR="006C565E" w:rsidRPr="00C02832" w:rsidRDefault="00856756" w:rsidP="003C6E29">
      <w:pPr>
        <w:pStyle w:val="Bodytext61"/>
        <w:shd w:val="clear" w:color="auto" w:fill="auto"/>
        <w:spacing w:before="0" w:line="349" w:lineRule="exact"/>
        <w:ind w:left="20" w:right="20" w:firstLine="380"/>
        <w:rPr>
          <w:sz w:val="32"/>
          <w:szCs w:val="32"/>
          <w:rtl/>
        </w:rPr>
      </w:pPr>
      <w:r w:rsidRPr="00C02832">
        <w:rPr>
          <w:sz w:val="32"/>
          <w:szCs w:val="32"/>
          <w:shd w:val="clear" w:color="auto" w:fill="80FFFF"/>
          <w:rtl/>
        </w:rPr>
        <w:t>כ</w:t>
      </w:r>
      <w:r w:rsidRPr="00C02832">
        <w:rPr>
          <w:sz w:val="32"/>
          <w:szCs w:val="32"/>
          <w:rtl/>
        </w:rPr>
        <w:t>שב</w:t>
      </w:r>
      <w:r w:rsidRPr="00C02832">
        <w:rPr>
          <w:sz w:val="32"/>
          <w:szCs w:val="32"/>
          <w:shd w:val="clear" w:color="auto" w:fill="80FFFF"/>
          <w:rtl/>
        </w:rPr>
        <w:t>ר</w:t>
      </w:r>
      <w:r w:rsidRPr="00C02832">
        <w:rPr>
          <w:sz w:val="32"/>
          <w:szCs w:val="32"/>
          <w:rtl/>
        </w:rPr>
        <w:t>נדוט כתב ביומנו ש״ניתנה לי יד חופשית עד כדי להגיש הצעות חדשות לעתידה של ארץ</w:t>
      </w:r>
      <w:r w:rsidRPr="00C02832">
        <w:rPr>
          <w:sz w:val="32"/>
          <w:szCs w:val="32"/>
          <w:shd w:val="clear" w:color="auto" w:fill="80FFFF"/>
          <w:rtl/>
        </w:rPr>
        <w:t xml:space="preserve">- </w:t>
      </w:r>
      <w:r w:rsidRPr="00C02832">
        <w:rPr>
          <w:sz w:val="32"/>
          <w:szCs w:val="32"/>
          <w:rtl/>
        </w:rPr>
        <w:t>יש</w:t>
      </w:r>
      <w:r w:rsidRPr="00C02832">
        <w:rPr>
          <w:sz w:val="32"/>
          <w:szCs w:val="32"/>
          <w:shd w:val="clear" w:color="auto" w:fill="80FFFF"/>
          <w:rtl/>
        </w:rPr>
        <w:t>ר</w:t>
      </w:r>
      <w:r w:rsidRPr="00C02832">
        <w:rPr>
          <w:sz w:val="32"/>
          <w:szCs w:val="32"/>
          <w:rtl/>
        </w:rPr>
        <w:t>אל</w:t>
      </w:r>
      <w:r w:rsidRPr="00C02832">
        <w:rPr>
          <w:sz w:val="32"/>
          <w:szCs w:val="32"/>
          <w:shd w:val="clear" w:color="auto" w:fill="80FFFF"/>
          <w:rtl/>
        </w:rPr>
        <w:t>״,</w:t>
      </w:r>
      <w:r w:rsidRPr="00C02832">
        <w:rPr>
          <w:sz w:val="32"/>
          <w:szCs w:val="32"/>
          <w:shd w:val="clear" w:color="auto" w:fill="80FFFF"/>
          <w:vertAlign w:val="superscript"/>
          <w:rtl/>
        </w:rPr>
        <w:t>6</w:t>
      </w:r>
      <w:r w:rsidRPr="00C02832">
        <w:rPr>
          <w:sz w:val="32"/>
          <w:szCs w:val="32"/>
          <w:rtl/>
        </w:rPr>
        <w:t xml:space="preserve"> הוא לא ציין איזו היא המדינה שייפת</w:t>
      </w:r>
      <w:r w:rsidR="001918A2">
        <w:rPr>
          <w:rFonts w:hint="cs"/>
          <w:sz w:val="32"/>
          <w:szCs w:val="32"/>
          <w:rtl/>
        </w:rPr>
        <w:t>ה</w:t>
      </w:r>
      <w:r w:rsidRPr="00C02832">
        <w:rPr>
          <w:sz w:val="32"/>
          <w:szCs w:val="32"/>
          <w:rtl/>
        </w:rPr>
        <w:t xml:space="preserve"> את כוחו לחרוג ממסגרת תפקידו כמתווך למען הפסקת אש וליזום הצעות המנוגדות להחלטת עצרת האו״ם. דוב יוסף, מי שהיה מופקד מטעם הממשלה על י</w:t>
      </w:r>
      <w:r w:rsidRPr="00C02832">
        <w:rPr>
          <w:sz w:val="32"/>
          <w:szCs w:val="32"/>
          <w:shd w:val="clear" w:color="auto" w:fill="80FFFF"/>
          <w:rtl/>
        </w:rPr>
        <w:t>ר</w:t>
      </w:r>
      <w:r w:rsidRPr="00C02832">
        <w:rPr>
          <w:sz w:val="32"/>
          <w:szCs w:val="32"/>
          <w:rtl/>
        </w:rPr>
        <w:t>ושלים בחודשי המצור וראה בהצעותיו של ב</w:t>
      </w:r>
      <w:r w:rsidRPr="00C02832">
        <w:rPr>
          <w:sz w:val="32"/>
          <w:szCs w:val="32"/>
          <w:shd w:val="clear" w:color="auto" w:fill="80FFFF"/>
          <w:rtl/>
        </w:rPr>
        <w:t>ר</w:t>
      </w:r>
      <w:r w:rsidRPr="00C02832">
        <w:rPr>
          <w:sz w:val="32"/>
          <w:szCs w:val="32"/>
          <w:rtl/>
        </w:rPr>
        <w:t xml:space="preserve">נדוט משום מגמה להחזיר את בריטניה </w:t>
      </w:r>
      <w:r w:rsidRPr="00C02832">
        <w:rPr>
          <w:sz w:val="32"/>
          <w:szCs w:val="32"/>
          <w:shd w:val="clear" w:color="auto" w:fill="80FFFF"/>
          <w:rtl/>
        </w:rPr>
        <w:t>לא</w:t>
      </w:r>
      <w:r w:rsidR="001918A2">
        <w:rPr>
          <w:rFonts w:hint="cs"/>
          <w:sz w:val="32"/>
          <w:szCs w:val="32"/>
          <w:rtl/>
        </w:rPr>
        <w:t>רץ</w:t>
      </w:r>
      <w:r w:rsidRPr="00C02832">
        <w:rPr>
          <w:sz w:val="32"/>
          <w:szCs w:val="32"/>
          <w:rtl/>
        </w:rPr>
        <w:t xml:space="preserve"> כותב: </w:t>
      </w:r>
      <w:r w:rsidRPr="00C02832">
        <w:rPr>
          <w:sz w:val="32"/>
          <w:szCs w:val="32"/>
          <w:shd w:val="clear" w:color="auto" w:fill="80FFFF"/>
          <w:rtl/>
        </w:rPr>
        <w:t>״</w:t>
      </w:r>
      <w:r w:rsidRPr="00C02832">
        <w:rPr>
          <w:sz w:val="32"/>
          <w:szCs w:val="32"/>
          <w:rtl/>
        </w:rPr>
        <w:t>ממשלת בריטניה גמרה בלבה, כנראה, לבלבל את דעת העולם לגבי כוונותיה. מגמתה היסודית להחזיק בעמדתה במזרח התיכון תוך הסתמכות על הערבים נגד היהודים, הוכתה מכה קשה</w:t>
      </w:r>
      <w:r w:rsidRPr="00C02832">
        <w:rPr>
          <w:sz w:val="32"/>
          <w:szCs w:val="32"/>
          <w:shd w:val="clear" w:color="auto" w:fill="80FFFF"/>
          <w:rtl/>
        </w:rPr>
        <w:t>״</w:t>
      </w:r>
      <w:r w:rsidRPr="00C02832">
        <w:rPr>
          <w:sz w:val="32"/>
          <w:szCs w:val="32"/>
          <w:rtl/>
        </w:rPr>
        <w:t xml:space="preserve"> (עקב הצלחותיו של </w:t>
      </w:r>
      <w:r w:rsidRPr="00C02832">
        <w:rPr>
          <w:sz w:val="32"/>
          <w:szCs w:val="32"/>
          <w:rtl/>
        </w:rPr>
        <w:lastRenderedPageBreak/>
        <w:t>צה״ל בקרבות</w:t>
      </w:r>
      <w:r w:rsidRPr="00C02832">
        <w:rPr>
          <w:sz w:val="32"/>
          <w:szCs w:val="32"/>
          <w:shd w:val="clear" w:color="auto" w:fill="80FFFF"/>
          <w:rtl/>
        </w:rPr>
        <w:t>).</w:t>
      </w:r>
      <w:r w:rsidRPr="00C02832">
        <w:rPr>
          <w:sz w:val="32"/>
          <w:szCs w:val="32"/>
          <w:shd w:val="clear" w:color="auto" w:fill="80FFFF"/>
          <w:vertAlign w:val="superscript"/>
          <w:rtl/>
        </w:rPr>
        <w:t>7</w:t>
      </w:r>
      <w:r w:rsidRPr="00C02832">
        <w:rPr>
          <w:sz w:val="32"/>
          <w:szCs w:val="32"/>
          <w:rtl/>
        </w:rPr>
        <w:t xml:space="preserve"> ואף ב</w:t>
      </w:r>
      <w:r w:rsidRPr="00C02832">
        <w:rPr>
          <w:sz w:val="32"/>
          <w:szCs w:val="32"/>
          <w:shd w:val="clear" w:color="auto" w:fill="80FFFF"/>
          <w:rtl/>
        </w:rPr>
        <w:t>ן</w:t>
      </w:r>
      <w:r w:rsidRPr="00C02832">
        <w:rPr>
          <w:sz w:val="32"/>
          <w:szCs w:val="32"/>
          <w:rtl/>
        </w:rPr>
        <w:t>־גוריון כות</w:t>
      </w:r>
      <w:r w:rsidRPr="00C02832">
        <w:rPr>
          <w:sz w:val="32"/>
          <w:szCs w:val="32"/>
          <w:shd w:val="clear" w:color="auto" w:fill="80FFFF"/>
          <w:rtl/>
        </w:rPr>
        <w:t>ב:</w:t>
      </w:r>
      <w:r w:rsidRPr="00C02832">
        <w:rPr>
          <w:sz w:val="32"/>
          <w:szCs w:val="32"/>
          <w:rtl/>
        </w:rPr>
        <w:t xml:space="preserve"> </w:t>
      </w:r>
      <w:r w:rsidRPr="00C02832">
        <w:rPr>
          <w:sz w:val="32"/>
          <w:szCs w:val="32"/>
          <w:shd w:val="clear" w:color="auto" w:fill="80FFFF"/>
          <w:rtl/>
        </w:rPr>
        <w:t>״</w:t>
      </w:r>
      <w:r w:rsidRPr="00C02832">
        <w:rPr>
          <w:sz w:val="32"/>
          <w:szCs w:val="32"/>
          <w:rtl/>
        </w:rPr>
        <w:t>מי שחשד ב</w:t>
      </w:r>
      <w:r w:rsidRPr="00C02832">
        <w:rPr>
          <w:sz w:val="32"/>
          <w:szCs w:val="32"/>
          <w:shd w:val="clear" w:color="auto" w:fill="80FFFF"/>
          <w:rtl/>
        </w:rPr>
        <w:t>ו(</w:t>
      </w:r>
      <w:r w:rsidRPr="00C02832">
        <w:rPr>
          <w:sz w:val="32"/>
          <w:szCs w:val="32"/>
          <w:rtl/>
        </w:rPr>
        <w:t>בב</w:t>
      </w:r>
      <w:r w:rsidRPr="00C02832">
        <w:rPr>
          <w:sz w:val="32"/>
          <w:szCs w:val="32"/>
          <w:shd w:val="clear" w:color="auto" w:fill="80FFFF"/>
          <w:rtl/>
        </w:rPr>
        <w:t>ר</w:t>
      </w:r>
      <w:r w:rsidRPr="00C02832">
        <w:rPr>
          <w:sz w:val="32"/>
          <w:szCs w:val="32"/>
          <w:rtl/>
        </w:rPr>
        <w:t xml:space="preserve">נדוט) שהוא סוכנו של בווין </w:t>
      </w:r>
      <w:r w:rsidRPr="00C02832">
        <w:rPr>
          <w:sz w:val="32"/>
          <w:szCs w:val="32"/>
          <w:shd w:val="clear" w:color="auto" w:fill="80FFFF"/>
          <w:rtl/>
        </w:rPr>
        <w:t>־-</w:t>
      </w:r>
      <w:r w:rsidRPr="00C02832">
        <w:rPr>
          <w:sz w:val="32"/>
          <w:szCs w:val="32"/>
          <w:rtl/>
        </w:rPr>
        <w:t xml:space="preserve"> לא חשד לגמרי בכשרים</w:t>
      </w:r>
      <w:r w:rsidRPr="00C02832">
        <w:rPr>
          <w:sz w:val="32"/>
          <w:szCs w:val="32"/>
          <w:shd w:val="clear" w:color="auto" w:fill="80FFFF"/>
          <w:rtl/>
        </w:rPr>
        <w:t>״.</w:t>
      </w:r>
      <w:r w:rsidR="001918A2">
        <w:rPr>
          <w:rFonts w:hint="cs"/>
          <w:sz w:val="32"/>
          <w:szCs w:val="32"/>
          <w:shd w:val="clear" w:color="auto" w:fill="80FFFF"/>
          <w:rtl/>
        </w:rPr>
        <w:t>(8).</w:t>
      </w:r>
    </w:p>
    <w:p w:rsidR="006C565E" w:rsidRPr="00C02832" w:rsidRDefault="00856756" w:rsidP="003C6E29">
      <w:pPr>
        <w:pStyle w:val="Bodytext61"/>
        <w:shd w:val="clear" w:color="auto" w:fill="auto"/>
        <w:spacing w:before="0" w:after="65" w:line="355" w:lineRule="exact"/>
        <w:ind w:left="20" w:right="20" w:firstLine="380"/>
        <w:rPr>
          <w:sz w:val="32"/>
          <w:szCs w:val="32"/>
          <w:rtl/>
        </w:rPr>
      </w:pPr>
      <w:r w:rsidRPr="00C02832">
        <w:rPr>
          <w:sz w:val="32"/>
          <w:szCs w:val="32"/>
          <w:rtl/>
        </w:rPr>
        <w:t>בתחילת שליחותו, בדרכו למזרח התיכון</w:t>
      </w:r>
      <w:r w:rsidRPr="00C02832">
        <w:rPr>
          <w:sz w:val="32"/>
          <w:szCs w:val="32"/>
          <w:shd w:val="clear" w:color="auto" w:fill="80FFFF"/>
          <w:rtl/>
        </w:rPr>
        <w:t>,</w:t>
      </w:r>
      <w:r w:rsidRPr="00C02832">
        <w:rPr>
          <w:sz w:val="32"/>
          <w:szCs w:val="32"/>
          <w:rtl/>
        </w:rPr>
        <w:t xml:space="preserve"> נפגש ברנ</w:t>
      </w:r>
      <w:r w:rsidRPr="00C02832">
        <w:rPr>
          <w:sz w:val="32"/>
          <w:szCs w:val="32"/>
          <w:shd w:val="clear" w:color="auto" w:fill="80FFFF"/>
          <w:rtl/>
        </w:rPr>
        <w:t>ר</w:t>
      </w:r>
      <w:r w:rsidRPr="00C02832">
        <w:rPr>
          <w:sz w:val="32"/>
          <w:szCs w:val="32"/>
          <w:rtl/>
        </w:rPr>
        <w:t>וט בפריז עם מנהל הצירות הבריטית</w:t>
      </w:r>
      <w:r w:rsidRPr="00C02832">
        <w:rPr>
          <w:sz w:val="32"/>
          <w:szCs w:val="32"/>
          <w:shd w:val="clear" w:color="auto" w:fill="80FFFF"/>
          <w:rtl/>
        </w:rPr>
        <w:t>,</w:t>
      </w:r>
      <w:r w:rsidRPr="00C02832">
        <w:rPr>
          <w:sz w:val="32"/>
          <w:szCs w:val="32"/>
          <w:rtl/>
        </w:rPr>
        <w:t xml:space="preserve"> שהדגיש בפניו ש״לפי שעה אין ממשלת בריטניה מוכנה לנקוט שום צעדים נגד הערבים</w:t>
      </w:r>
      <w:r w:rsidRPr="00C02832">
        <w:rPr>
          <w:sz w:val="32"/>
          <w:szCs w:val="32"/>
          <w:shd w:val="clear" w:color="auto" w:fill="80FFFF"/>
          <w:rtl/>
        </w:rPr>
        <w:t>.</w:t>
      </w:r>
      <w:r w:rsidRPr="00C02832">
        <w:rPr>
          <w:sz w:val="32"/>
          <w:szCs w:val="32"/>
          <w:rtl/>
        </w:rPr>
        <w:t xml:space="preserve"> על צד האמת, הו</w:t>
      </w:r>
      <w:r w:rsidRPr="00C02832">
        <w:rPr>
          <w:sz w:val="32"/>
          <w:szCs w:val="32"/>
          <w:shd w:val="clear" w:color="auto" w:fill="80FFFF"/>
          <w:rtl/>
        </w:rPr>
        <w:t>ס</w:t>
      </w:r>
      <w:r w:rsidRPr="00C02832">
        <w:rPr>
          <w:sz w:val="32"/>
          <w:szCs w:val="32"/>
          <w:rtl/>
        </w:rPr>
        <w:t>יף, עדיין ממשיכים הבריטים לספק</w:t>
      </w:r>
      <w:r w:rsidRPr="001918A2">
        <w:rPr>
          <w:b/>
          <w:bCs/>
          <w:sz w:val="32"/>
          <w:szCs w:val="32"/>
          <w:rtl/>
        </w:rPr>
        <w:t xml:space="preserve"> נשק</w:t>
      </w:r>
      <w:r w:rsidRPr="00C02832">
        <w:rPr>
          <w:sz w:val="32"/>
          <w:szCs w:val="32"/>
          <w:rtl/>
        </w:rPr>
        <w:t xml:space="preserve"> לערבים והקצינים הבריטיים שנצטרפו אל הכוחות הערביים כמדריכים </w:t>
      </w:r>
      <w:r w:rsidRPr="001918A2">
        <w:rPr>
          <w:b/>
          <w:bCs/>
          <w:sz w:val="32"/>
          <w:szCs w:val="32"/>
          <w:rtl/>
        </w:rPr>
        <w:t>נוטלים ג</w:t>
      </w:r>
      <w:r w:rsidR="001918A2" w:rsidRPr="001918A2">
        <w:rPr>
          <w:rFonts w:hint="cs"/>
          <w:b/>
          <w:bCs/>
          <w:sz w:val="32"/>
          <w:szCs w:val="32"/>
          <w:rtl/>
        </w:rPr>
        <w:t>ם</w:t>
      </w:r>
      <w:r w:rsidRPr="001918A2">
        <w:rPr>
          <w:b/>
          <w:bCs/>
          <w:sz w:val="32"/>
          <w:szCs w:val="32"/>
          <w:rtl/>
        </w:rPr>
        <w:t xml:space="preserve"> חלק פעיל במל</w:t>
      </w:r>
      <w:r w:rsidRPr="001918A2">
        <w:rPr>
          <w:b/>
          <w:bCs/>
          <w:sz w:val="32"/>
          <w:szCs w:val="32"/>
          <w:shd w:val="clear" w:color="auto" w:fill="80FFFF"/>
          <w:rtl/>
        </w:rPr>
        <w:t>ח</w:t>
      </w:r>
      <w:r w:rsidRPr="001918A2">
        <w:rPr>
          <w:b/>
          <w:bCs/>
          <w:sz w:val="32"/>
          <w:szCs w:val="32"/>
          <w:rtl/>
        </w:rPr>
        <w:t>מה</w:t>
      </w:r>
      <w:r w:rsidRPr="00C02832">
        <w:rPr>
          <w:sz w:val="32"/>
          <w:szCs w:val="32"/>
          <w:shd w:val="clear" w:color="auto" w:fill="80FFFF"/>
          <w:rtl/>
        </w:rPr>
        <w:t>.</w:t>
      </w:r>
      <w:r w:rsidRPr="00C02832">
        <w:rPr>
          <w:sz w:val="32"/>
          <w:szCs w:val="32"/>
          <w:rtl/>
        </w:rPr>
        <w:t xml:space="preserve"> (הדגשות שלי, ע״י) כמו</w:t>
      </w:r>
      <w:r w:rsidRPr="00C02832">
        <w:rPr>
          <w:sz w:val="32"/>
          <w:szCs w:val="32"/>
          <w:shd w:val="clear" w:color="auto" w:fill="80FFFF"/>
          <w:rtl/>
        </w:rPr>
        <w:t>־</w:t>
      </w:r>
      <w:r w:rsidRPr="00C02832">
        <w:rPr>
          <w:sz w:val="32"/>
          <w:szCs w:val="32"/>
          <w:rtl/>
        </w:rPr>
        <w:t>כ</w:t>
      </w:r>
      <w:r w:rsidRPr="00C02832">
        <w:rPr>
          <w:sz w:val="32"/>
          <w:szCs w:val="32"/>
          <w:shd w:val="clear" w:color="auto" w:fill="80FFFF"/>
          <w:rtl/>
        </w:rPr>
        <w:t>ן</w:t>
      </w:r>
      <w:r w:rsidRPr="00C02832">
        <w:rPr>
          <w:sz w:val="32"/>
          <w:szCs w:val="32"/>
          <w:rtl/>
        </w:rPr>
        <w:t xml:space="preserve"> אין החוגים הבריטיים הרשמיים מעוני</w:t>
      </w:r>
      <w:r w:rsidRPr="00C02832">
        <w:rPr>
          <w:sz w:val="32"/>
          <w:szCs w:val="32"/>
          <w:shd w:val="clear" w:color="auto" w:fill="80FFFF"/>
          <w:rtl/>
        </w:rPr>
        <w:t>י</w:t>
      </w:r>
      <w:r w:rsidRPr="00C02832">
        <w:rPr>
          <w:sz w:val="32"/>
          <w:szCs w:val="32"/>
          <w:rtl/>
        </w:rPr>
        <w:t>נים לקבל את ההצעה האמריקנית לראות את פעולת הערבים כמעשה של התגרות ו</w:t>
      </w:r>
      <w:r w:rsidR="001918A2">
        <w:rPr>
          <w:rFonts w:hint="cs"/>
          <w:sz w:val="32"/>
          <w:szCs w:val="32"/>
          <w:rtl/>
        </w:rPr>
        <w:t>כ</w:t>
      </w:r>
      <w:r w:rsidRPr="00C02832">
        <w:rPr>
          <w:sz w:val="32"/>
          <w:szCs w:val="32"/>
          <w:rtl/>
        </w:rPr>
        <w:t>הפרה של מגילת האו״ם״</w:t>
      </w:r>
      <w:r w:rsidR="001918A2">
        <w:rPr>
          <w:rFonts w:hint="cs"/>
          <w:sz w:val="32"/>
          <w:szCs w:val="32"/>
          <w:rtl/>
        </w:rPr>
        <w:t>(9)</w:t>
      </w:r>
      <w:r w:rsidRPr="00C02832">
        <w:rPr>
          <w:sz w:val="32"/>
          <w:szCs w:val="32"/>
          <w:rtl/>
        </w:rPr>
        <w:t xml:space="preserve"> ב</w:t>
      </w:r>
      <w:r w:rsidRPr="00C02832">
        <w:rPr>
          <w:sz w:val="32"/>
          <w:szCs w:val="32"/>
          <w:shd w:val="clear" w:color="auto" w:fill="80FFFF"/>
          <w:rtl/>
        </w:rPr>
        <w:t>ר</w:t>
      </w:r>
      <w:r w:rsidRPr="00C02832">
        <w:rPr>
          <w:sz w:val="32"/>
          <w:szCs w:val="32"/>
          <w:rtl/>
        </w:rPr>
        <w:t>נ</w:t>
      </w:r>
      <w:r w:rsidRPr="00C02832">
        <w:rPr>
          <w:sz w:val="32"/>
          <w:szCs w:val="32"/>
          <w:shd w:val="clear" w:color="auto" w:fill="80FFFF"/>
          <w:rtl/>
        </w:rPr>
        <w:t>ד</w:t>
      </w:r>
      <w:r w:rsidRPr="00C02832">
        <w:rPr>
          <w:sz w:val="32"/>
          <w:szCs w:val="32"/>
          <w:rtl/>
        </w:rPr>
        <w:t>וט אינו מסתיר את העובדה. שהוא קיבל מנציג רשמי של ממשלת בריטניה מידע על ממשלת בריטניה המספקת נשק למפי</w:t>
      </w:r>
      <w:r w:rsidRPr="00C02832">
        <w:rPr>
          <w:sz w:val="32"/>
          <w:szCs w:val="32"/>
          <w:shd w:val="clear" w:color="auto" w:fill="80FFFF"/>
          <w:rtl/>
        </w:rPr>
        <w:t>ר</w:t>
      </w:r>
      <w:r w:rsidRPr="00C02832">
        <w:rPr>
          <w:sz w:val="32"/>
          <w:szCs w:val="32"/>
          <w:rtl/>
        </w:rPr>
        <w:t>י ההחלטה של האו</w:t>
      </w:r>
      <w:r w:rsidRPr="00C02832">
        <w:rPr>
          <w:sz w:val="32"/>
          <w:szCs w:val="32"/>
          <w:shd w:val="clear" w:color="auto" w:fill="80FFFF"/>
          <w:rtl/>
        </w:rPr>
        <w:t>׳׳</w:t>
      </w:r>
      <w:r w:rsidRPr="00C02832">
        <w:rPr>
          <w:sz w:val="32"/>
          <w:szCs w:val="32"/>
          <w:rtl/>
        </w:rPr>
        <w:t>ם, ושקצינים אנגליים משתתפים במלחמה, והוא, האמור להיות מתווך נייטרלי, אינו תמה כלל על המידע הזה, וגם אינו מוחה, כאילו האו״ם הוא נושא דברן של מדינות פיראטיות...</w:t>
      </w:r>
    </w:p>
    <w:p w:rsidR="006C565E" w:rsidRPr="00C02832" w:rsidRDefault="00856756" w:rsidP="003C6E29">
      <w:pPr>
        <w:pStyle w:val="Bodytext61"/>
        <w:shd w:val="clear" w:color="auto" w:fill="auto"/>
        <w:spacing w:before="0" w:after="60" w:line="349" w:lineRule="exact"/>
        <w:ind w:left="20" w:right="20" w:firstLine="380"/>
        <w:rPr>
          <w:sz w:val="32"/>
          <w:szCs w:val="32"/>
          <w:rtl/>
        </w:rPr>
      </w:pPr>
      <w:r w:rsidRPr="00C02832">
        <w:rPr>
          <w:sz w:val="32"/>
          <w:szCs w:val="32"/>
          <w:shd w:val="clear" w:color="auto" w:fill="80FFFF"/>
          <w:rtl/>
        </w:rPr>
        <w:t>בר</w:t>
      </w:r>
      <w:r w:rsidR="001918A2">
        <w:rPr>
          <w:sz w:val="32"/>
          <w:szCs w:val="32"/>
          <w:rtl/>
        </w:rPr>
        <w:t xml:space="preserve">נדוט אף אינו מעלים </w:t>
      </w:r>
      <w:r w:rsidR="001918A2">
        <w:rPr>
          <w:rFonts w:hint="cs"/>
          <w:sz w:val="32"/>
          <w:szCs w:val="32"/>
          <w:rtl/>
        </w:rPr>
        <w:t>בי</w:t>
      </w:r>
      <w:r w:rsidRPr="00C02832">
        <w:rPr>
          <w:sz w:val="32"/>
          <w:szCs w:val="32"/>
          <w:rtl/>
        </w:rPr>
        <w:t>ומנו את התפעלותו מכל מנהיג ערבי, בעוד שבתא</w:t>
      </w:r>
      <w:r w:rsidRPr="00C02832">
        <w:rPr>
          <w:sz w:val="32"/>
          <w:szCs w:val="32"/>
          <w:shd w:val="clear" w:color="auto" w:fill="80FFFF"/>
          <w:rtl/>
        </w:rPr>
        <w:t>ר</w:t>
      </w:r>
      <w:r w:rsidRPr="00C02832">
        <w:rPr>
          <w:sz w:val="32"/>
          <w:szCs w:val="32"/>
          <w:rtl/>
        </w:rPr>
        <w:t>ו מנהיגים יהודים</w:t>
      </w:r>
      <w:r w:rsidRPr="00C02832">
        <w:rPr>
          <w:sz w:val="32"/>
          <w:szCs w:val="32"/>
          <w:shd w:val="clear" w:color="auto" w:fill="80FFFF"/>
          <w:rtl/>
        </w:rPr>
        <w:t xml:space="preserve"> </w:t>
      </w:r>
      <w:r w:rsidRPr="00C02832">
        <w:rPr>
          <w:sz w:val="32"/>
          <w:szCs w:val="32"/>
          <w:rtl/>
        </w:rPr>
        <w:t>כמו בן־גו</w:t>
      </w:r>
      <w:r w:rsidRPr="00C02832">
        <w:rPr>
          <w:sz w:val="32"/>
          <w:szCs w:val="32"/>
          <w:shd w:val="clear" w:color="auto" w:fill="80FFFF"/>
          <w:rtl/>
        </w:rPr>
        <w:t>ר</w:t>
      </w:r>
      <w:r w:rsidRPr="00C02832">
        <w:rPr>
          <w:sz w:val="32"/>
          <w:szCs w:val="32"/>
          <w:rtl/>
        </w:rPr>
        <w:t>יון</w:t>
      </w:r>
      <w:r w:rsidRPr="00C02832">
        <w:rPr>
          <w:sz w:val="32"/>
          <w:szCs w:val="32"/>
          <w:shd w:val="clear" w:color="auto" w:fill="80FFFF"/>
          <w:rtl/>
        </w:rPr>
        <w:t>,</w:t>
      </w:r>
      <w:r w:rsidRPr="00C02832">
        <w:rPr>
          <w:sz w:val="32"/>
          <w:szCs w:val="32"/>
          <w:rtl/>
        </w:rPr>
        <w:t xml:space="preserve"> שרתוק או דוב יוסף, הוא מנוכר וכותב עליהם ביוהרה צוננת. זיקתו לערבים כה בולטת, עד </w:t>
      </w:r>
      <w:r w:rsidR="001918A2">
        <w:rPr>
          <w:rFonts w:hint="cs"/>
          <w:sz w:val="32"/>
          <w:szCs w:val="32"/>
          <w:rtl/>
        </w:rPr>
        <w:t>כי</w:t>
      </w:r>
      <w:r w:rsidRPr="00C02832">
        <w:rPr>
          <w:sz w:val="32"/>
          <w:szCs w:val="32"/>
          <w:rtl/>
        </w:rPr>
        <w:t xml:space="preserve"> אבא אבן, נציג ישראל באו״ם, </w:t>
      </w:r>
      <w:r w:rsidRPr="00C02832">
        <w:rPr>
          <w:sz w:val="32"/>
          <w:szCs w:val="32"/>
          <w:shd w:val="clear" w:color="auto" w:fill="80FFFF"/>
          <w:rtl/>
        </w:rPr>
        <w:t>״</w:t>
      </w:r>
      <w:r w:rsidRPr="00C02832">
        <w:rPr>
          <w:sz w:val="32"/>
          <w:szCs w:val="32"/>
          <w:rtl/>
        </w:rPr>
        <w:t>התקיף את הנעימה שבהצעות המתווך ואת העדר הציון בדבריו מי המתקיף ומי הנתקף</w:t>
      </w:r>
      <w:r w:rsidRPr="00C02832">
        <w:rPr>
          <w:sz w:val="32"/>
          <w:szCs w:val="32"/>
          <w:shd w:val="clear" w:color="auto" w:fill="80FFFF"/>
          <w:rtl/>
        </w:rPr>
        <w:t>״.</w:t>
      </w:r>
      <w:r w:rsidRPr="00C02832">
        <w:rPr>
          <w:sz w:val="32"/>
          <w:szCs w:val="32"/>
          <w:shd w:val="clear" w:color="auto" w:fill="80FFFF"/>
          <w:vertAlign w:val="superscript"/>
          <w:rtl/>
        </w:rPr>
        <w:t>10</w:t>
      </w:r>
    </w:p>
    <w:p w:rsidR="006C565E" w:rsidRPr="00C02832" w:rsidRDefault="00856756" w:rsidP="003C6E29">
      <w:pPr>
        <w:pStyle w:val="Bodytext61"/>
        <w:shd w:val="clear" w:color="auto" w:fill="auto"/>
        <w:spacing w:before="0" w:after="65" w:line="349" w:lineRule="exact"/>
        <w:ind w:left="20" w:right="20" w:firstLine="380"/>
        <w:rPr>
          <w:sz w:val="32"/>
          <w:szCs w:val="32"/>
          <w:rtl/>
        </w:rPr>
      </w:pPr>
      <w:r w:rsidRPr="00C02832">
        <w:rPr>
          <w:sz w:val="32"/>
          <w:szCs w:val="32"/>
          <w:rtl/>
        </w:rPr>
        <w:t xml:space="preserve">בחודשי כהונתו מאמצע מאי </w:t>
      </w:r>
      <w:r w:rsidRPr="00C02832">
        <w:rPr>
          <w:sz w:val="32"/>
          <w:szCs w:val="32"/>
          <w:shd w:val="clear" w:color="auto" w:fill="80FFFF"/>
          <w:rtl/>
        </w:rPr>
        <w:t>1</w:t>
      </w:r>
      <w:r w:rsidRPr="00C02832">
        <w:rPr>
          <w:sz w:val="32"/>
          <w:szCs w:val="32"/>
          <w:rtl/>
        </w:rPr>
        <w:t>948</w:t>
      </w:r>
      <w:r w:rsidRPr="00C02832">
        <w:rPr>
          <w:sz w:val="32"/>
          <w:szCs w:val="32"/>
          <w:shd w:val="clear" w:color="auto" w:fill="80FFFF"/>
          <w:rtl/>
        </w:rPr>
        <w:t>,</w:t>
      </w:r>
      <w:r w:rsidRPr="00C02832">
        <w:rPr>
          <w:sz w:val="32"/>
          <w:szCs w:val="32"/>
          <w:rtl/>
        </w:rPr>
        <w:t xml:space="preserve"> ניסה ב</w:t>
      </w:r>
      <w:r w:rsidRPr="00C02832">
        <w:rPr>
          <w:sz w:val="32"/>
          <w:szCs w:val="32"/>
          <w:shd w:val="clear" w:color="auto" w:fill="80FFFF"/>
          <w:rtl/>
        </w:rPr>
        <w:t>ר</w:t>
      </w:r>
      <w:r w:rsidRPr="00C02832">
        <w:rPr>
          <w:sz w:val="32"/>
          <w:szCs w:val="32"/>
          <w:rtl/>
        </w:rPr>
        <w:t>נדוט לשכנע את המנהיגים הערביים שהוא עושה למען השגת יתרונות מדיניים עבורם בלא מלחמה, ושההפוגה עשויה רק לחזק אותם, בעוד שעם המנהיגים היהודיים הוא היה מפעיל לחץ פסיכולוגי המלווה באיומים ישירים ומוסווים, שהבוט</w:t>
      </w:r>
      <w:r w:rsidRPr="00C02832">
        <w:rPr>
          <w:sz w:val="32"/>
          <w:szCs w:val="32"/>
          <w:shd w:val="clear" w:color="auto" w:fill="80FFFF"/>
          <w:rtl/>
        </w:rPr>
        <w:t>ה</w:t>
      </w:r>
      <w:r w:rsidRPr="00C02832">
        <w:rPr>
          <w:sz w:val="32"/>
          <w:szCs w:val="32"/>
          <w:rtl/>
        </w:rPr>
        <w:t xml:space="preserve"> והישיר שבהם</w:t>
      </w:r>
      <w:r w:rsidRPr="00C02832">
        <w:rPr>
          <w:sz w:val="32"/>
          <w:szCs w:val="32"/>
          <w:shd w:val="clear" w:color="auto" w:fill="80FFFF"/>
          <w:rtl/>
        </w:rPr>
        <w:t>,</w:t>
      </w:r>
      <w:r w:rsidRPr="00C02832">
        <w:rPr>
          <w:sz w:val="32"/>
          <w:szCs w:val="32"/>
          <w:rtl/>
        </w:rPr>
        <w:t xml:space="preserve"> שמדינת ישראל, שנולדה זה עתה. לא תוכר בעמים</w:t>
      </w:r>
      <w:r w:rsidRPr="00C02832">
        <w:rPr>
          <w:sz w:val="32"/>
          <w:szCs w:val="32"/>
          <w:shd w:val="clear" w:color="auto" w:fill="80FFFF"/>
          <w:rtl/>
        </w:rPr>
        <w:t>.</w:t>
      </w:r>
      <w:r w:rsidRPr="00C02832">
        <w:rPr>
          <w:sz w:val="32"/>
          <w:szCs w:val="32"/>
          <w:rtl/>
        </w:rPr>
        <w:t xml:space="preserve"> </w:t>
      </w:r>
      <w:r w:rsidRPr="00C02832">
        <w:rPr>
          <w:sz w:val="32"/>
          <w:szCs w:val="32"/>
          <w:shd w:val="clear" w:color="auto" w:fill="80FFFF"/>
          <w:rtl/>
        </w:rPr>
        <w:t>״</w:t>
      </w:r>
      <w:r w:rsidRPr="00C02832">
        <w:rPr>
          <w:sz w:val="32"/>
          <w:szCs w:val="32"/>
          <w:rtl/>
        </w:rPr>
        <w:t>ניתן להניח בוודאות שהבריטים, בקשריהם ההדוקים עם הערבים, כבר ידעו כל צרכם את תוכן הצעותי</w:t>
      </w:r>
      <w:r w:rsidRPr="00C02832">
        <w:rPr>
          <w:sz w:val="32"/>
          <w:szCs w:val="32"/>
          <w:shd w:val="clear" w:color="auto" w:fill="80FFFF"/>
          <w:rtl/>
        </w:rPr>
        <w:t>.</w:t>
      </w:r>
      <w:r w:rsidRPr="00C02832">
        <w:rPr>
          <w:sz w:val="32"/>
          <w:szCs w:val="32"/>
          <w:rtl/>
        </w:rPr>
        <w:t xml:space="preserve"> כך ניתן לומר כבטחון</w:t>
      </w:r>
      <w:r w:rsidRPr="00C02832">
        <w:rPr>
          <w:sz w:val="32"/>
          <w:szCs w:val="32"/>
          <w:shd w:val="clear" w:color="auto" w:fill="80FFFF"/>
          <w:rtl/>
        </w:rPr>
        <w:t>.</w:t>
      </w:r>
      <w:r w:rsidRPr="00C02832">
        <w:rPr>
          <w:sz w:val="32"/>
          <w:szCs w:val="32"/>
          <w:rtl/>
        </w:rPr>
        <w:t xml:space="preserve"> שהמדינות הער</w:t>
      </w:r>
      <w:r w:rsidR="001918A2">
        <w:rPr>
          <w:rFonts w:hint="cs"/>
          <w:sz w:val="32"/>
          <w:szCs w:val="32"/>
          <w:rtl/>
        </w:rPr>
        <w:t>בי</w:t>
      </w:r>
      <w:r w:rsidRPr="00C02832">
        <w:rPr>
          <w:sz w:val="32"/>
          <w:szCs w:val="32"/>
          <w:rtl/>
        </w:rPr>
        <w:t>ות, בפרט עבר</w:t>
      </w:r>
      <w:r w:rsidRPr="00C02832">
        <w:rPr>
          <w:sz w:val="32"/>
          <w:szCs w:val="32"/>
          <w:shd w:val="clear" w:color="auto" w:fill="80FFFF"/>
          <w:rtl/>
        </w:rPr>
        <w:t>-</w:t>
      </w:r>
      <w:r w:rsidRPr="00C02832">
        <w:rPr>
          <w:sz w:val="32"/>
          <w:szCs w:val="32"/>
          <w:rtl/>
        </w:rPr>
        <w:t>ה</w:t>
      </w:r>
      <w:r w:rsidRPr="00C02832">
        <w:rPr>
          <w:sz w:val="32"/>
          <w:szCs w:val="32"/>
          <w:shd w:val="clear" w:color="auto" w:fill="80FFFF"/>
          <w:rtl/>
        </w:rPr>
        <w:t>יר</w:t>
      </w:r>
      <w:r w:rsidRPr="00C02832">
        <w:rPr>
          <w:sz w:val="32"/>
          <w:szCs w:val="32"/>
          <w:rtl/>
        </w:rPr>
        <w:t xml:space="preserve">דן, יושפעו במידה רבה ממה שיאמרו הבריטים. בכיוון זה נעו אפוא מחשבותי עם עלותי במטוס ביום </w:t>
      </w:r>
      <w:r w:rsidRPr="00C02832">
        <w:rPr>
          <w:sz w:val="32"/>
          <w:szCs w:val="32"/>
          <w:shd w:val="clear" w:color="auto" w:fill="80FFFF"/>
          <w:rtl/>
        </w:rPr>
        <w:t>1</w:t>
      </w:r>
      <w:r w:rsidRPr="00C02832">
        <w:rPr>
          <w:sz w:val="32"/>
          <w:szCs w:val="32"/>
          <w:rtl/>
        </w:rPr>
        <w:t xml:space="preserve"> ביולי מרודוס לירושלים</w:t>
      </w:r>
      <w:r w:rsidRPr="00C02832">
        <w:rPr>
          <w:sz w:val="32"/>
          <w:szCs w:val="32"/>
          <w:shd w:val="clear" w:color="auto" w:fill="80FFFF"/>
          <w:rtl/>
        </w:rPr>
        <w:t>״,</w:t>
      </w:r>
      <w:r w:rsidRPr="00C02832">
        <w:rPr>
          <w:sz w:val="32"/>
          <w:szCs w:val="32"/>
          <w:shd w:val="clear" w:color="auto" w:fill="80FFFF"/>
          <w:vertAlign w:val="superscript"/>
          <w:rtl/>
        </w:rPr>
        <w:t>11</w:t>
      </w:r>
      <w:r w:rsidRPr="00C02832">
        <w:rPr>
          <w:sz w:val="32"/>
          <w:szCs w:val="32"/>
          <w:rtl/>
        </w:rPr>
        <w:t xml:space="preserve"> הוא כותב ביומנו </w:t>
      </w:r>
      <w:r w:rsidRPr="00C02832">
        <w:rPr>
          <w:sz w:val="32"/>
          <w:szCs w:val="32"/>
          <w:shd w:val="clear" w:color="auto" w:fill="80FFFF"/>
          <w:rtl/>
        </w:rPr>
        <w:t>ב</w:t>
      </w:r>
      <w:r w:rsidRPr="00C02832">
        <w:rPr>
          <w:sz w:val="32"/>
          <w:szCs w:val="32"/>
          <w:rtl/>
        </w:rPr>
        <w:t>זחיחות</w:t>
      </w:r>
      <w:r w:rsidRPr="00C02832">
        <w:rPr>
          <w:sz w:val="32"/>
          <w:szCs w:val="32"/>
          <w:shd w:val="clear" w:color="auto" w:fill="80FFFF"/>
          <w:rtl/>
        </w:rPr>
        <w:t>-ד</w:t>
      </w:r>
      <w:r w:rsidRPr="00C02832">
        <w:rPr>
          <w:sz w:val="32"/>
          <w:szCs w:val="32"/>
          <w:rtl/>
        </w:rPr>
        <w:t>עת.</w:t>
      </w:r>
    </w:p>
    <w:p w:rsidR="006C565E" w:rsidRPr="00C02832" w:rsidRDefault="00856756" w:rsidP="003C6E29">
      <w:pPr>
        <w:pStyle w:val="Bodytext61"/>
        <w:shd w:val="clear" w:color="auto" w:fill="auto"/>
        <w:spacing w:before="0" w:after="119" w:line="343" w:lineRule="exact"/>
        <w:ind w:left="20" w:right="20" w:firstLine="380"/>
        <w:rPr>
          <w:sz w:val="32"/>
          <w:szCs w:val="32"/>
          <w:rtl/>
        </w:rPr>
      </w:pPr>
      <w:r w:rsidRPr="00C02832">
        <w:rPr>
          <w:sz w:val="32"/>
          <w:szCs w:val="32"/>
          <w:rtl/>
        </w:rPr>
        <w:t>מאלפת מאוד שיחתו של ב</w:t>
      </w:r>
      <w:r w:rsidRPr="00C02832">
        <w:rPr>
          <w:sz w:val="32"/>
          <w:szCs w:val="32"/>
          <w:shd w:val="clear" w:color="auto" w:fill="80FFFF"/>
          <w:rtl/>
        </w:rPr>
        <w:t>ר</w:t>
      </w:r>
      <w:r w:rsidRPr="00C02832">
        <w:rPr>
          <w:sz w:val="32"/>
          <w:szCs w:val="32"/>
          <w:rtl/>
        </w:rPr>
        <w:t>נדוט עם נוק</w:t>
      </w:r>
      <w:r w:rsidRPr="00C02832">
        <w:rPr>
          <w:sz w:val="32"/>
          <w:szCs w:val="32"/>
          <w:shd w:val="clear" w:color="auto" w:fill="80FFFF"/>
          <w:rtl/>
        </w:rPr>
        <w:t>ר</w:t>
      </w:r>
      <w:r w:rsidRPr="00C02832">
        <w:rPr>
          <w:sz w:val="32"/>
          <w:szCs w:val="32"/>
          <w:rtl/>
        </w:rPr>
        <w:t xml:space="preserve">אשי פחה, ראש ממשלת מצרים, שביקש מברנדוט לדכא את פעולות הטרוריסטים היהודיים, </w:t>
      </w:r>
      <w:r w:rsidRPr="00C02832">
        <w:rPr>
          <w:sz w:val="32"/>
          <w:szCs w:val="32"/>
          <w:shd w:val="clear" w:color="auto" w:fill="80FFFF"/>
          <w:rtl/>
        </w:rPr>
        <w:t>״</w:t>
      </w:r>
      <w:r w:rsidRPr="00C02832">
        <w:rPr>
          <w:sz w:val="32"/>
          <w:szCs w:val="32"/>
          <w:rtl/>
        </w:rPr>
        <w:t xml:space="preserve">את קבוצת שטרן, הארגון ובמידה ידועה אפילו </w:t>
      </w:r>
      <w:r w:rsidRPr="00C02832">
        <w:rPr>
          <w:sz w:val="32"/>
          <w:szCs w:val="32"/>
          <w:shd w:val="clear" w:color="auto" w:fill="80FFFF"/>
          <w:rtl/>
        </w:rPr>
        <w:t>׳</w:t>
      </w:r>
      <w:r w:rsidRPr="00C02832">
        <w:rPr>
          <w:sz w:val="32"/>
          <w:szCs w:val="32"/>
          <w:rtl/>
        </w:rPr>
        <w:t>ההגנה</w:t>
      </w:r>
      <w:r w:rsidRPr="00C02832">
        <w:rPr>
          <w:sz w:val="32"/>
          <w:szCs w:val="32"/>
          <w:shd w:val="clear" w:color="auto" w:fill="80FFFF"/>
          <w:rtl/>
        </w:rPr>
        <w:t>׳״.</w:t>
      </w:r>
      <w:r w:rsidRPr="00C02832">
        <w:rPr>
          <w:sz w:val="32"/>
          <w:szCs w:val="32"/>
          <w:rtl/>
        </w:rPr>
        <w:t xml:space="preserve"> </w:t>
      </w:r>
      <w:r w:rsidRPr="00C02832">
        <w:rPr>
          <w:sz w:val="32"/>
          <w:szCs w:val="32"/>
          <w:shd w:val="clear" w:color="auto" w:fill="80FFFF"/>
          <w:rtl/>
        </w:rPr>
        <w:t>-</w:t>
      </w:r>
      <w:r w:rsidRPr="00C02832">
        <w:rPr>
          <w:sz w:val="32"/>
          <w:szCs w:val="32"/>
          <w:rtl/>
        </w:rPr>
        <w:t xml:space="preserve"> והרי </w:t>
      </w:r>
      <w:r w:rsidRPr="00C02832">
        <w:rPr>
          <w:sz w:val="32"/>
          <w:szCs w:val="32"/>
          <w:shd w:val="clear" w:color="auto" w:fill="80FFFF"/>
          <w:rtl/>
        </w:rPr>
        <w:t>״</w:t>
      </w:r>
      <w:r w:rsidRPr="00C02832">
        <w:rPr>
          <w:sz w:val="32"/>
          <w:szCs w:val="32"/>
          <w:rtl/>
        </w:rPr>
        <w:t>ההגנה</w:t>
      </w:r>
      <w:r w:rsidRPr="00C02832">
        <w:rPr>
          <w:sz w:val="32"/>
          <w:szCs w:val="32"/>
          <w:shd w:val="clear" w:color="auto" w:fill="80FFFF"/>
          <w:rtl/>
        </w:rPr>
        <w:t>״</w:t>
      </w:r>
      <w:r w:rsidRPr="00C02832">
        <w:rPr>
          <w:sz w:val="32"/>
          <w:szCs w:val="32"/>
          <w:rtl/>
        </w:rPr>
        <w:t xml:space="preserve"> אצ״ל ולח</w:t>
      </w:r>
      <w:r w:rsidRPr="00C02832">
        <w:rPr>
          <w:sz w:val="32"/>
          <w:szCs w:val="32"/>
          <w:shd w:val="clear" w:color="auto" w:fill="80FFFF"/>
          <w:rtl/>
        </w:rPr>
        <w:t>״</w:t>
      </w:r>
      <w:r w:rsidRPr="00C02832">
        <w:rPr>
          <w:sz w:val="32"/>
          <w:szCs w:val="32"/>
          <w:rtl/>
        </w:rPr>
        <w:t>י נתמזגו כולם בצה</w:t>
      </w:r>
      <w:r w:rsidRPr="00C02832">
        <w:rPr>
          <w:sz w:val="32"/>
          <w:szCs w:val="32"/>
          <w:shd w:val="clear" w:color="auto" w:fill="80FFFF"/>
          <w:rtl/>
        </w:rPr>
        <w:t>׳׳</w:t>
      </w:r>
      <w:r w:rsidRPr="00C02832">
        <w:rPr>
          <w:sz w:val="32"/>
          <w:szCs w:val="32"/>
          <w:rtl/>
        </w:rPr>
        <w:t xml:space="preserve">ל, </w:t>
      </w:r>
      <w:r w:rsidRPr="00C02832">
        <w:rPr>
          <w:sz w:val="32"/>
          <w:szCs w:val="32"/>
          <w:shd w:val="clear" w:color="auto" w:fill="80FFFF"/>
          <w:rtl/>
        </w:rPr>
        <w:t>ו</w:t>
      </w:r>
      <w:r w:rsidR="001918A2">
        <w:rPr>
          <w:rFonts w:hint="cs"/>
          <w:sz w:val="32"/>
          <w:szCs w:val="32"/>
          <w:rtl/>
        </w:rPr>
        <w:t>כי</w:t>
      </w:r>
      <w:r w:rsidRPr="00C02832">
        <w:rPr>
          <w:sz w:val="32"/>
          <w:szCs w:val="32"/>
          <w:rtl/>
        </w:rPr>
        <w:t xml:space="preserve"> עובדה זו לא היתה ידועה למי</w:t>
      </w:r>
      <w:r w:rsidRPr="00C02832">
        <w:rPr>
          <w:sz w:val="32"/>
          <w:szCs w:val="32"/>
          <w:shd w:val="clear" w:color="auto" w:fill="80FFFF"/>
          <w:rtl/>
        </w:rPr>
        <w:t xml:space="preserve"> </w:t>
      </w:r>
      <w:r w:rsidRPr="00C02832">
        <w:rPr>
          <w:sz w:val="32"/>
          <w:szCs w:val="32"/>
          <w:rtl/>
        </w:rPr>
        <w:t>שקיבל על עצמו את תפקיד המתווך בארץ</w:t>
      </w:r>
      <w:r w:rsidRPr="00C02832">
        <w:rPr>
          <w:sz w:val="32"/>
          <w:szCs w:val="32"/>
          <w:shd w:val="clear" w:color="auto" w:fill="80FFFF"/>
          <w:rtl/>
        </w:rPr>
        <w:t>-</w:t>
      </w:r>
      <w:r w:rsidRPr="00C02832">
        <w:rPr>
          <w:sz w:val="32"/>
          <w:szCs w:val="32"/>
          <w:rtl/>
        </w:rPr>
        <w:t>יש</w:t>
      </w:r>
      <w:r w:rsidRPr="00C02832">
        <w:rPr>
          <w:sz w:val="32"/>
          <w:szCs w:val="32"/>
          <w:shd w:val="clear" w:color="auto" w:fill="80FFFF"/>
          <w:rtl/>
        </w:rPr>
        <w:t>ר</w:t>
      </w:r>
      <w:r w:rsidRPr="00C02832">
        <w:rPr>
          <w:sz w:val="32"/>
          <w:szCs w:val="32"/>
          <w:rtl/>
        </w:rPr>
        <w:t xml:space="preserve">אל? ומה פירושו של דבר, שראש ממשלת מצרים מבקש ממנו </w:t>
      </w:r>
      <w:r w:rsidRPr="00C02832">
        <w:rPr>
          <w:sz w:val="32"/>
          <w:szCs w:val="32"/>
          <w:shd w:val="clear" w:color="auto" w:fill="80FFFF"/>
          <w:rtl/>
        </w:rPr>
        <w:t>״</w:t>
      </w:r>
      <w:r w:rsidRPr="00C02832">
        <w:rPr>
          <w:sz w:val="32"/>
          <w:szCs w:val="32"/>
          <w:rtl/>
        </w:rPr>
        <w:t>לדכא</w:t>
      </w:r>
      <w:r w:rsidRPr="00C02832">
        <w:rPr>
          <w:sz w:val="32"/>
          <w:szCs w:val="32"/>
          <w:shd w:val="clear" w:color="auto" w:fill="80FFFF"/>
          <w:rtl/>
        </w:rPr>
        <w:t>׳׳?</w:t>
      </w:r>
      <w:r w:rsidRPr="00C02832">
        <w:rPr>
          <w:sz w:val="32"/>
          <w:szCs w:val="32"/>
          <w:rtl/>
        </w:rPr>
        <w:t xml:space="preserve"> ולמה ברנדוט לא הגיב על אמירה מעין זו ואפילו לא ביומנו? </w:t>
      </w:r>
      <w:r w:rsidRPr="00C02832">
        <w:rPr>
          <w:sz w:val="32"/>
          <w:szCs w:val="32"/>
          <w:shd w:val="clear" w:color="auto" w:fill="80FFFF"/>
          <w:rtl/>
        </w:rPr>
        <w:t>־</w:t>
      </w:r>
      <w:r w:rsidRPr="00C02832">
        <w:rPr>
          <w:sz w:val="32"/>
          <w:szCs w:val="32"/>
          <w:rtl/>
        </w:rPr>
        <w:t xml:space="preserve"> ועוד מוסיף נוקראשי פחה ומספ</w:t>
      </w:r>
      <w:r w:rsidRPr="00C02832">
        <w:rPr>
          <w:sz w:val="32"/>
          <w:szCs w:val="32"/>
          <w:shd w:val="clear" w:color="auto" w:fill="80FFFF"/>
          <w:rtl/>
        </w:rPr>
        <w:t>ר</w:t>
      </w:r>
      <w:r w:rsidRPr="00C02832">
        <w:rPr>
          <w:sz w:val="32"/>
          <w:szCs w:val="32"/>
          <w:rtl/>
        </w:rPr>
        <w:t xml:space="preserve"> לברנדוט על שני יהודים שנתפסו בנגב נושאים צלוחיות של חיידקי חולירע ו</w:t>
      </w:r>
      <w:r w:rsidRPr="00C02832">
        <w:rPr>
          <w:sz w:val="32"/>
          <w:szCs w:val="32"/>
          <w:shd w:val="clear" w:color="auto" w:fill="80FFFF"/>
          <w:rtl/>
        </w:rPr>
        <w:t>ד</w:t>
      </w:r>
      <w:r w:rsidRPr="00C02832">
        <w:rPr>
          <w:sz w:val="32"/>
          <w:szCs w:val="32"/>
          <w:rtl/>
        </w:rPr>
        <w:t xml:space="preserve">יזנטריה ומזהמים את צינור המים לצבא המצרי, והם הודו </w:t>
      </w:r>
      <w:r w:rsidRPr="00C02832">
        <w:rPr>
          <w:sz w:val="32"/>
          <w:szCs w:val="32"/>
          <w:shd w:val="clear" w:color="auto" w:fill="80FFFF"/>
          <w:rtl/>
        </w:rPr>
        <w:t>״</w:t>
      </w:r>
      <w:r w:rsidR="001918A2">
        <w:rPr>
          <w:rFonts w:hint="cs"/>
          <w:sz w:val="32"/>
          <w:szCs w:val="32"/>
          <w:rtl/>
        </w:rPr>
        <w:t>כי</w:t>
      </w:r>
      <w:r w:rsidRPr="00C02832">
        <w:rPr>
          <w:sz w:val="32"/>
          <w:szCs w:val="32"/>
          <w:rtl/>
        </w:rPr>
        <w:t xml:space="preserve"> נצטוו על</w:t>
      </w:r>
      <w:r w:rsidRPr="00C02832">
        <w:rPr>
          <w:sz w:val="32"/>
          <w:szCs w:val="32"/>
          <w:shd w:val="clear" w:color="auto" w:fill="80FFFF"/>
          <w:rtl/>
        </w:rPr>
        <w:t>-</w:t>
      </w:r>
      <w:r w:rsidRPr="00C02832">
        <w:rPr>
          <w:sz w:val="32"/>
          <w:szCs w:val="32"/>
          <w:rtl/>
        </w:rPr>
        <w:t>ידי קציניהם לבצע מעשה פחדני זה. ממשלת מצרים תולה את האחריות לכך בשלטונות היהודים, שכן דבר כזה דורש תכנון, שהרי אין קונים חיידקים בחנויות קמעוניות. אנשי מדע ופקידים גבוהים מעורבים בדבר כזה והם האחראים למעשים מתוכננים כל כך</w:t>
      </w:r>
      <w:r w:rsidRPr="00C02832">
        <w:rPr>
          <w:sz w:val="32"/>
          <w:szCs w:val="32"/>
          <w:shd w:val="clear" w:color="auto" w:fill="80FFFF"/>
          <w:rtl/>
        </w:rPr>
        <w:t>״.</w:t>
      </w:r>
      <w:r w:rsidR="001918A2">
        <w:rPr>
          <w:rFonts w:hint="cs"/>
          <w:sz w:val="32"/>
          <w:szCs w:val="32"/>
          <w:shd w:val="clear" w:color="auto" w:fill="80FFFF"/>
          <w:vertAlign w:val="superscript"/>
          <w:rtl/>
        </w:rPr>
        <w:t>12</w:t>
      </w:r>
      <w:r w:rsidRPr="00C02832">
        <w:rPr>
          <w:sz w:val="32"/>
          <w:szCs w:val="32"/>
          <w:rtl/>
        </w:rPr>
        <w:t xml:space="preserve"> </w:t>
      </w:r>
      <w:r w:rsidRPr="00C02832">
        <w:rPr>
          <w:sz w:val="32"/>
          <w:szCs w:val="32"/>
          <w:shd w:val="clear" w:color="auto" w:fill="80FFFF"/>
          <w:rtl/>
        </w:rPr>
        <w:t>-</w:t>
      </w:r>
      <w:r w:rsidRPr="00C02832">
        <w:rPr>
          <w:sz w:val="32"/>
          <w:szCs w:val="32"/>
          <w:rtl/>
        </w:rPr>
        <w:t xml:space="preserve"> וב</w:t>
      </w:r>
      <w:r w:rsidRPr="00C02832">
        <w:rPr>
          <w:sz w:val="32"/>
          <w:szCs w:val="32"/>
          <w:shd w:val="clear" w:color="auto" w:fill="80FFFF"/>
          <w:rtl/>
        </w:rPr>
        <w:t>ר</w:t>
      </w:r>
      <w:r w:rsidRPr="00C02832">
        <w:rPr>
          <w:sz w:val="32"/>
          <w:szCs w:val="32"/>
          <w:rtl/>
        </w:rPr>
        <w:t>נדוט מצטט במלואם את דבריו של נוק</w:t>
      </w:r>
      <w:r w:rsidR="001918A2">
        <w:rPr>
          <w:rFonts w:hint="cs"/>
          <w:sz w:val="32"/>
          <w:szCs w:val="32"/>
          <w:rtl/>
        </w:rPr>
        <w:t>ר</w:t>
      </w:r>
      <w:r w:rsidRPr="00C02832">
        <w:rPr>
          <w:sz w:val="32"/>
          <w:szCs w:val="32"/>
          <w:rtl/>
        </w:rPr>
        <w:t>אשי פחה ש״זוהי דוגמה גרועה של בוגדנות, אכזריות ואימתניות של היהודים</w:t>
      </w:r>
      <w:r w:rsidRPr="00C02832">
        <w:rPr>
          <w:sz w:val="32"/>
          <w:szCs w:val="32"/>
          <w:shd w:val="clear" w:color="auto" w:fill="80FFFF"/>
          <w:rtl/>
        </w:rPr>
        <w:t>״,</w:t>
      </w:r>
      <w:r w:rsidRPr="00C02832">
        <w:rPr>
          <w:sz w:val="32"/>
          <w:szCs w:val="32"/>
          <w:rtl/>
        </w:rPr>
        <w:t xml:space="preserve"> ואין הוא כלל מציין שהזדעזע למשמע אוזניו ואף לא חקר איך יכלו היהודים לזהם צינור מים מצרי בנגב שלא היה ולא נברא. בכתיבת העלילה הזאת ביומנו בסגנון ימי</w:t>
      </w:r>
      <w:r w:rsidRPr="00C02832">
        <w:rPr>
          <w:sz w:val="32"/>
          <w:szCs w:val="32"/>
          <w:shd w:val="clear" w:color="auto" w:fill="80FFFF"/>
          <w:rtl/>
        </w:rPr>
        <w:t>-</w:t>
      </w:r>
      <w:r w:rsidRPr="00C02832">
        <w:rPr>
          <w:sz w:val="32"/>
          <w:szCs w:val="32"/>
          <w:rtl/>
        </w:rPr>
        <w:t>הביניים, הוא אינו מביע שום הסתייגות או שאט- נפש, בפשטות רבה הוא מנציחה למען הדורות הבאים.</w:t>
      </w:r>
    </w:p>
    <w:p w:rsidR="006C565E" w:rsidRPr="00C02832" w:rsidRDefault="00856756" w:rsidP="003C6E29">
      <w:pPr>
        <w:pStyle w:val="Bodytext61"/>
        <w:shd w:val="clear" w:color="auto" w:fill="auto"/>
        <w:spacing w:before="0" w:line="270" w:lineRule="exact"/>
        <w:ind w:left="20" w:firstLine="380"/>
        <w:rPr>
          <w:sz w:val="32"/>
          <w:szCs w:val="32"/>
          <w:rtl/>
        </w:rPr>
      </w:pPr>
      <w:r w:rsidRPr="00C02832">
        <w:rPr>
          <w:sz w:val="32"/>
          <w:szCs w:val="32"/>
          <w:rtl/>
        </w:rPr>
        <w:lastRenderedPageBreak/>
        <w:t>מכלל רשימותיו ביומן ברי הוא, שהמתווך לא נקט בעמדה נייטרלית, אלא ניסה ליישם את</w:t>
      </w:r>
      <w:r w:rsidR="001918A2">
        <w:rPr>
          <w:rFonts w:hint="cs"/>
          <w:sz w:val="32"/>
          <w:szCs w:val="32"/>
          <w:rtl/>
        </w:rPr>
        <w:t xml:space="preserve"> </w:t>
      </w:r>
      <w:r w:rsidRPr="00C02832">
        <w:rPr>
          <w:sz w:val="32"/>
          <w:szCs w:val="32"/>
          <w:rtl/>
        </w:rPr>
        <w:t>האינטרסים של בריטניה שראה אותם זהים לאלה של ממלכת עבר הירדן באיצטל</w:t>
      </w:r>
      <w:r w:rsidRPr="00C02832">
        <w:rPr>
          <w:sz w:val="32"/>
          <w:szCs w:val="32"/>
          <w:shd w:val="clear" w:color="auto" w:fill="80FFFF"/>
          <w:rtl/>
        </w:rPr>
        <w:t>ת</w:t>
      </w:r>
      <w:r w:rsidRPr="00C02832">
        <w:rPr>
          <w:sz w:val="32"/>
          <w:szCs w:val="32"/>
          <w:rtl/>
        </w:rPr>
        <w:t xml:space="preserve"> הפיקוח כביכול של האו״ם.</w:t>
      </w:r>
    </w:p>
    <w:p w:rsidR="006C565E" w:rsidRPr="00C02832" w:rsidRDefault="00856756" w:rsidP="003C6E29">
      <w:pPr>
        <w:pStyle w:val="Bodytext61"/>
        <w:shd w:val="clear" w:color="auto" w:fill="auto"/>
        <w:spacing w:before="0" w:after="60" w:line="348" w:lineRule="exact"/>
        <w:ind w:left="40" w:right="20" w:firstLine="380"/>
        <w:rPr>
          <w:sz w:val="32"/>
          <w:szCs w:val="32"/>
          <w:rtl/>
        </w:rPr>
      </w:pPr>
      <w:r w:rsidRPr="00C02832">
        <w:rPr>
          <w:sz w:val="32"/>
          <w:szCs w:val="32"/>
          <w:shd w:val="clear" w:color="auto" w:fill="80FFFF"/>
          <w:rtl/>
        </w:rPr>
        <w:t>״</w:t>
      </w:r>
      <w:r w:rsidRPr="00C02832">
        <w:rPr>
          <w:sz w:val="32"/>
          <w:szCs w:val="32"/>
          <w:rtl/>
        </w:rPr>
        <w:t>על המקהלה ניצחה בריטניה הגדולה</w:t>
      </w:r>
      <w:r w:rsidRPr="00C02832">
        <w:rPr>
          <w:sz w:val="32"/>
          <w:szCs w:val="32"/>
          <w:shd w:val="clear" w:color="auto" w:fill="80FFFF"/>
          <w:rtl/>
        </w:rPr>
        <w:t>״,</w:t>
      </w:r>
      <w:r w:rsidRPr="00C02832">
        <w:rPr>
          <w:sz w:val="32"/>
          <w:szCs w:val="32"/>
          <w:rtl/>
        </w:rPr>
        <w:t xml:space="preserve"> כותב דוב יוסף</w:t>
      </w:r>
      <w:r w:rsidRPr="00C02832">
        <w:rPr>
          <w:sz w:val="32"/>
          <w:szCs w:val="32"/>
          <w:shd w:val="clear" w:color="auto" w:fill="80FFFF"/>
          <w:rtl/>
        </w:rPr>
        <w:t>,</w:t>
      </w:r>
      <w:r w:rsidRPr="00C02832">
        <w:rPr>
          <w:sz w:val="32"/>
          <w:szCs w:val="32"/>
          <w:rtl/>
        </w:rPr>
        <w:t xml:space="preserve"> </w:t>
      </w:r>
      <w:r w:rsidRPr="00C02832">
        <w:rPr>
          <w:sz w:val="32"/>
          <w:szCs w:val="32"/>
          <w:shd w:val="clear" w:color="auto" w:fill="80FFFF"/>
          <w:rtl/>
        </w:rPr>
        <w:t>״</w:t>
      </w:r>
      <w:r w:rsidRPr="00C02832">
        <w:rPr>
          <w:sz w:val="32"/>
          <w:szCs w:val="32"/>
          <w:rtl/>
        </w:rPr>
        <w:t>שלא רק חלומותיה על שיבה לארץ־</w:t>
      </w:r>
      <w:r w:rsidRPr="00C02832">
        <w:rPr>
          <w:sz w:val="32"/>
          <w:szCs w:val="32"/>
          <w:shd w:val="clear" w:color="auto" w:fill="80FFFF"/>
          <w:rtl/>
        </w:rPr>
        <w:t xml:space="preserve"> </w:t>
      </w:r>
      <w:r w:rsidRPr="00C02832">
        <w:rPr>
          <w:sz w:val="32"/>
          <w:szCs w:val="32"/>
          <w:rtl/>
        </w:rPr>
        <w:t>ישראל ללא ציונים נתבדו</w:t>
      </w:r>
      <w:r w:rsidRPr="00C02832">
        <w:rPr>
          <w:sz w:val="32"/>
          <w:szCs w:val="32"/>
          <w:shd w:val="clear" w:color="auto" w:fill="80FFFF"/>
          <w:rtl/>
        </w:rPr>
        <w:t>,</w:t>
      </w:r>
      <w:r w:rsidRPr="00C02832">
        <w:rPr>
          <w:sz w:val="32"/>
          <w:szCs w:val="32"/>
          <w:rtl/>
        </w:rPr>
        <w:t xml:space="preserve"> אלא גם תוכניותיה על אחיזה קיסרית באמצעות המלך עבדאללה נתגלו </w:t>
      </w:r>
      <w:r w:rsidRPr="00C02832">
        <w:rPr>
          <w:sz w:val="32"/>
          <w:szCs w:val="32"/>
          <w:shd w:val="clear" w:color="auto" w:fill="80FFFF"/>
          <w:rtl/>
        </w:rPr>
        <w:t>כ</w:t>
      </w:r>
      <w:r w:rsidRPr="00C02832">
        <w:rPr>
          <w:sz w:val="32"/>
          <w:szCs w:val="32"/>
          <w:rtl/>
        </w:rPr>
        <w:t>מתבדים והולכים</w:t>
      </w:r>
      <w:r w:rsidRPr="00C02832">
        <w:rPr>
          <w:sz w:val="32"/>
          <w:szCs w:val="32"/>
          <w:shd w:val="clear" w:color="auto" w:fill="80FFFF"/>
          <w:rtl/>
        </w:rPr>
        <w:t>״.</w:t>
      </w:r>
      <w:r w:rsidRPr="00C02832">
        <w:rPr>
          <w:sz w:val="32"/>
          <w:szCs w:val="32"/>
          <w:shd w:val="clear" w:color="auto" w:fill="80FFFF"/>
          <w:vertAlign w:val="superscript"/>
          <w:rtl/>
        </w:rPr>
        <w:t>13</w:t>
      </w:r>
      <w:r w:rsidRPr="00C02832">
        <w:rPr>
          <w:sz w:val="32"/>
          <w:szCs w:val="32"/>
          <w:rtl/>
        </w:rPr>
        <w:t xml:space="preserve"> ועוד הוא כותב, שברנדוט רוצה שהמדינה היהודית המותקפת והנמצאת</w:t>
      </w:r>
      <w:r w:rsidRPr="00C02832">
        <w:rPr>
          <w:sz w:val="32"/>
          <w:szCs w:val="32"/>
          <w:shd w:val="clear" w:color="auto" w:fill="80FFFF"/>
          <w:rtl/>
        </w:rPr>
        <w:t xml:space="preserve"> </w:t>
      </w:r>
      <w:r w:rsidRPr="00C02832">
        <w:rPr>
          <w:sz w:val="32"/>
          <w:szCs w:val="32"/>
          <w:rtl/>
        </w:rPr>
        <w:t xml:space="preserve">עדיין בחיתוליה, תקפא על שמריה, תקטן ותמצא תחת חסותו ורצונו </w:t>
      </w:r>
      <w:r w:rsidRPr="00C02832">
        <w:rPr>
          <w:sz w:val="32"/>
          <w:szCs w:val="32"/>
          <w:shd w:val="clear" w:color="auto" w:fill="80FFFF"/>
          <w:rtl/>
        </w:rPr>
        <w:t>״</w:t>
      </w:r>
      <w:r w:rsidRPr="00C02832">
        <w:rPr>
          <w:sz w:val="32"/>
          <w:szCs w:val="32"/>
          <w:rtl/>
        </w:rPr>
        <w:t>הטוב</w:t>
      </w:r>
      <w:r w:rsidRPr="00C02832">
        <w:rPr>
          <w:sz w:val="32"/>
          <w:szCs w:val="32"/>
          <w:shd w:val="clear" w:color="auto" w:fill="80FFFF"/>
          <w:rtl/>
        </w:rPr>
        <w:t>״</w:t>
      </w:r>
      <w:r w:rsidRPr="00C02832">
        <w:rPr>
          <w:sz w:val="32"/>
          <w:szCs w:val="32"/>
          <w:rtl/>
        </w:rPr>
        <w:t xml:space="preserve"> של האו״ם, כלומר, שלו עצמו. </w:t>
      </w:r>
      <w:r w:rsidRPr="00C02832">
        <w:rPr>
          <w:sz w:val="32"/>
          <w:szCs w:val="32"/>
          <w:shd w:val="clear" w:color="auto" w:fill="80FFFF"/>
          <w:rtl/>
        </w:rPr>
        <w:t>״</w:t>
      </w:r>
      <w:r w:rsidRPr="00C02832">
        <w:rPr>
          <w:sz w:val="32"/>
          <w:szCs w:val="32"/>
          <w:rtl/>
        </w:rPr>
        <w:t>הרוזן ברנדוט עצמו חתר בלא יודעים תחת סמ</w:t>
      </w:r>
      <w:r w:rsidRPr="00C02832">
        <w:rPr>
          <w:sz w:val="32"/>
          <w:szCs w:val="32"/>
          <w:shd w:val="clear" w:color="auto" w:fill="80FFFF"/>
          <w:rtl/>
        </w:rPr>
        <w:t>כ</w:t>
      </w:r>
      <w:r w:rsidRPr="00C02832">
        <w:rPr>
          <w:sz w:val="32"/>
          <w:szCs w:val="32"/>
          <w:rtl/>
        </w:rPr>
        <w:t>ות האו</w:t>
      </w:r>
      <w:r w:rsidRPr="00C02832">
        <w:rPr>
          <w:sz w:val="32"/>
          <w:szCs w:val="32"/>
          <w:shd w:val="clear" w:color="auto" w:fill="80FFFF"/>
          <w:rtl/>
        </w:rPr>
        <w:t>״</w:t>
      </w:r>
      <w:r w:rsidRPr="00C02832">
        <w:rPr>
          <w:sz w:val="32"/>
          <w:szCs w:val="32"/>
          <w:rtl/>
        </w:rPr>
        <w:t>ם בא</w:t>
      </w:r>
      <w:r w:rsidRPr="00C02832">
        <w:rPr>
          <w:sz w:val="32"/>
          <w:szCs w:val="32"/>
          <w:shd w:val="clear" w:color="auto" w:fill="80FFFF"/>
          <w:rtl/>
        </w:rPr>
        <w:t>ר</w:t>
      </w:r>
      <w:r w:rsidRPr="00C02832">
        <w:rPr>
          <w:sz w:val="32"/>
          <w:szCs w:val="32"/>
          <w:rtl/>
        </w:rPr>
        <w:t>ץ</w:t>
      </w:r>
      <w:r w:rsidRPr="00C02832">
        <w:rPr>
          <w:sz w:val="32"/>
          <w:szCs w:val="32"/>
          <w:shd w:val="clear" w:color="auto" w:fill="80FFFF"/>
          <w:rtl/>
        </w:rPr>
        <w:t>־</w:t>
      </w:r>
      <w:r w:rsidRPr="00C02832">
        <w:rPr>
          <w:sz w:val="32"/>
          <w:szCs w:val="32"/>
          <w:rtl/>
        </w:rPr>
        <w:t>ישראל ובעיקר במשגה גדול אחד ששג</w:t>
      </w:r>
      <w:r w:rsidRPr="00C02832">
        <w:rPr>
          <w:sz w:val="32"/>
          <w:szCs w:val="32"/>
          <w:shd w:val="clear" w:color="auto" w:fill="80FFFF"/>
          <w:rtl/>
        </w:rPr>
        <w:t>ה:</w:t>
      </w:r>
      <w:r w:rsidRPr="00C02832">
        <w:rPr>
          <w:sz w:val="32"/>
          <w:szCs w:val="32"/>
          <w:rtl/>
        </w:rPr>
        <w:t xml:space="preserve"> הוא ויתר בהד</w:t>
      </w:r>
      <w:r w:rsidRPr="00C02832">
        <w:rPr>
          <w:sz w:val="32"/>
          <w:szCs w:val="32"/>
          <w:shd w:val="clear" w:color="auto" w:fill="80FFFF"/>
          <w:rtl/>
        </w:rPr>
        <w:t>ר</w:t>
      </w:r>
      <w:r w:rsidRPr="00C02832">
        <w:rPr>
          <w:sz w:val="32"/>
          <w:szCs w:val="32"/>
          <w:rtl/>
        </w:rPr>
        <w:t>גה על תפקידו לתווך בין הערבים והיהודים ותחת זאת עסק במשימה שהטיל על עצמו, למצוא פתרון חדש ועצמאי לבעיית א</w:t>
      </w:r>
      <w:r w:rsidRPr="00C02832">
        <w:rPr>
          <w:sz w:val="32"/>
          <w:szCs w:val="32"/>
          <w:shd w:val="clear" w:color="auto" w:fill="80FFFF"/>
          <w:rtl/>
        </w:rPr>
        <w:t>ר</w:t>
      </w:r>
      <w:r w:rsidRPr="00C02832">
        <w:rPr>
          <w:sz w:val="32"/>
          <w:szCs w:val="32"/>
          <w:rtl/>
        </w:rPr>
        <w:t>ץ</w:t>
      </w:r>
      <w:r w:rsidRPr="00C02832">
        <w:rPr>
          <w:sz w:val="32"/>
          <w:szCs w:val="32"/>
          <w:shd w:val="clear" w:color="auto" w:fill="80FFFF"/>
          <w:rtl/>
        </w:rPr>
        <w:t>־</w:t>
      </w:r>
      <w:r w:rsidRPr="00C02832">
        <w:rPr>
          <w:sz w:val="32"/>
          <w:szCs w:val="32"/>
          <w:rtl/>
        </w:rPr>
        <w:t>יש</w:t>
      </w:r>
      <w:r w:rsidRPr="00C02832">
        <w:rPr>
          <w:sz w:val="32"/>
          <w:szCs w:val="32"/>
          <w:shd w:val="clear" w:color="auto" w:fill="80FFFF"/>
          <w:rtl/>
        </w:rPr>
        <w:t>ר</w:t>
      </w:r>
      <w:r w:rsidRPr="00C02832">
        <w:rPr>
          <w:sz w:val="32"/>
          <w:szCs w:val="32"/>
          <w:rtl/>
        </w:rPr>
        <w:t xml:space="preserve">אל. </w:t>
      </w:r>
      <w:r w:rsidRPr="00C02832">
        <w:rPr>
          <w:sz w:val="32"/>
          <w:szCs w:val="32"/>
          <w:shd w:val="clear" w:color="auto" w:fill="80FFFF"/>
          <w:rtl/>
        </w:rPr>
        <w:t>-</w:t>
      </w:r>
      <w:r w:rsidRPr="00C02832">
        <w:rPr>
          <w:sz w:val="32"/>
          <w:szCs w:val="32"/>
          <w:rtl/>
        </w:rPr>
        <w:t xml:space="preserve"> </w:t>
      </w:r>
      <w:r w:rsidR="001918A2">
        <w:rPr>
          <w:rFonts w:hint="cs"/>
          <w:sz w:val="32"/>
          <w:szCs w:val="32"/>
          <w:rtl/>
        </w:rPr>
        <w:t>-</w:t>
      </w:r>
      <w:r w:rsidRPr="00C02832">
        <w:rPr>
          <w:sz w:val="32"/>
          <w:szCs w:val="32"/>
          <w:rtl/>
        </w:rPr>
        <w:t xml:space="preserve"> בכך עשה עצמו </w:t>
      </w:r>
      <w:r w:rsidRPr="00C02832">
        <w:rPr>
          <w:sz w:val="32"/>
          <w:szCs w:val="32"/>
          <w:shd w:val="clear" w:color="auto" w:fill="80FFFF"/>
          <w:rtl/>
        </w:rPr>
        <w:t>פר</w:t>
      </w:r>
      <w:r w:rsidR="001918A2">
        <w:rPr>
          <w:rFonts w:hint="cs"/>
          <w:sz w:val="32"/>
          <w:szCs w:val="32"/>
          <w:rtl/>
        </w:rPr>
        <w:t>וץ</w:t>
      </w:r>
      <w:r w:rsidRPr="00C02832">
        <w:rPr>
          <w:sz w:val="32"/>
          <w:szCs w:val="32"/>
          <w:rtl/>
        </w:rPr>
        <w:t xml:space="preserve"> לכל אינטריגה ולחץ של הערבים ושל הבריטים</w:t>
      </w:r>
      <w:r w:rsidRPr="00C02832">
        <w:rPr>
          <w:sz w:val="32"/>
          <w:szCs w:val="32"/>
          <w:shd w:val="clear" w:color="auto" w:fill="80FFFF"/>
          <w:rtl/>
        </w:rPr>
        <w:t>״.</w:t>
      </w:r>
      <w:r w:rsidRPr="00C02832">
        <w:rPr>
          <w:sz w:val="32"/>
          <w:szCs w:val="32"/>
          <w:shd w:val="clear" w:color="auto" w:fill="80FFFF"/>
          <w:vertAlign w:val="superscript"/>
          <w:rtl/>
        </w:rPr>
        <w:t>14</w:t>
      </w:r>
    </w:p>
    <w:p w:rsidR="006C565E" w:rsidRPr="00C02832" w:rsidRDefault="00856756" w:rsidP="003C6E29">
      <w:pPr>
        <w:pStyle w:val="Bodytext61"/>
        <w:shd w:val="clear" w:color="auto" w:fill="auto"/>
        <w:spacing w:before="0" w:after="480" w:line="348" w:lineRule="exact"/>
        <w:ind w:left="40" w:right="20" w:firstLine="380"/>
        <w:rPr>
          <w:sz w:val="32"/>
          <w:szCs w:val="32"/>
          <w:rtl/>
        </w:rPr>
      </w:pPr>
      <w:r w:rsidRPr="00C02832">
        <w:rPr>
          <w:sz w:val="32"/>
          <w:szCs w:val="32"/>
          <w:rtl/>
        </w:rPr>
        <w:t>תנאי ההפוגה היו לרעתה של מ</w:t>
      </w:r>
      <w:r w:rsidRPr="00C02832">
        <w:rPr>
          <w:sz w:val="32"/>
          <w:szCs w:val="32"/>
          <w:shd w:val="clear" w:color="auto" w:fill="80FFFF"/>
          <w:rtl/>
        </w:rPr>
        <w:t>ד</w:t>
      </w:r>
      <w:r w:rsidRPr="00C02832">
        <w:rPr>
          <w:sz w:val="32"/>
          <w:szCs w:val="32"/>
          <w:rtl/>
        </w:rPr>
        <w:t>ינת</w:t>
      </w:r>
      <w:r w:rsidRPr="00C02832">
        <w:rPr>
          <w:sz w:val="32"/>
          <w:szCs w:val="32"/>
          <w:shd w:val="clear" w:color="auto" w:fill="80FFFF"/>
          <w:rtl/>
        </w:rPr>
        <w:t>־</w:t>
      </w:r>
      <w:r w:rsidRPr="00C02832">
        <w:rPr>
          <w:sz w:val="32"/>
          <w:szCs w:val="32"/>
          <w:rtl/>
        </w:rPr>
        <w:t>יש</w:t>
      </w:r>
      <w:r w:rsidRPr="00C02832">
        <w:rPr>
          <w:sz w:val="32"/>
          <w:szCs w:val="32"/>
          <w:shd w:val="clear" w:color="auto" w:fill="80FFFF"/>
          <w:rtl/>
        </w:rPr>
        <w:t>ר</w:t>
      </w:r>
      <w:r w:rsidRPr="00C02832">
        <w:rPr>
          <w:sz w:val="32"/>
          <w:szCs w:val="32"/>
          <w:rtl/>
        </w:rPr>
        <w:t>אל, שכן נאסר עליה לייבא נשק והוגבלה כניסתם של עולים בגיל צבא. איסור זה חל למעשה רק על היהודים, שכן הערבים המשיכו להסתנן ארצה עם נשקם גם בימי ההפוגה. כמו כן, ההפוגה הפסיקה את המומנטום הצבאי בנצחונות בשדה הקר</w:t>
      </w:r>
      <w:r w:rsidRPr="00C02832">
        <w:rPr>
          <w:sz w:val="32"/>
          <w:szCs w:val="32"/>
          <w:shd w:val="clear" w:color="auto" w:fill="80FFFF"/>
          <w:rtl/>
        </w:rPr>
        <w:t>ב;</w:t>
      </w:r>
      <w:r w:rsidRPr="00C02832">
        <w:rPr>
          <w:sz w:val="32"/>
          <w:szCs w:val="32"/>
          <w:rtl/>
        </w:rPr>
        <w:t xml:space="preserve"> בכיבוש חבלי </w:t>
      </w:r>
      <w:r w:rsidRPr="00C02832">
        <w:rPr>
          <w:sz w:val="32"/>
          <w:szCs w:val="32"/>
          <w:shd w:val="clear" w:color="auto" w:fill="80FFFF"/>
          <w:rtl/>
        </w:rPr>
        <w:t>א</w:t>
      </w:r>
      <w:r w:rsidR="00C70462">
        <w:rPr>
          <w:rFonts w:hint="cs"/>
          <w:sz w:val="32"/>
          <w:szCs w:val="32"/>
          <w:rtl/>
        </w:rPr>
        <w:t>רץ</w:t>
      </w:r>
      <w:r w:rsidRPr="00C02832">
        <w:rPr>
          <w:sz w:val="32"/>
          <w:szCs w:val="32"/>
          <w:rtl/>
        </w:rPr>
        <w:t xml:space="preserve"> נוספים על</w:t>
      </w:r>
      <w:r w:rsidRPr="00C02832">
        <w:rPr>
          <w:sz w:val="32"/>
          <w:szCs w:val="32"/>
          <w:shd w:val="clear" w:color="auto" w:fill="80FFFF"/>
          <w:rtl/>
        </w:rPr>
        <w:t>־</w:t>
      </w:r>
      <w:r w:rsidRPr="00C02832">
        <w:rPr>
          <w:sz w:val="32"/>
          <w:szCs w:val="32"/>
          <w:rtl/>
        </w:rPr>
        <w:t>מנת להבטיח רצף של יישובים יהודיים, והיא גם החלה בטרם שוחררה העיר העתיקה</w:t>
      </w:r>
      <w:r w:rsidRPr="00C02832">
        <w:rPr>
          <w:sz w:val="32"/>
          <w:szCs w:val="32"/>
          <w:shd w:val="clear" w:color="auto" w:fill="80FFFF"/>
          <w:rtl/>
        </w:rPr>
        <w:t>,</w:t>
      </w:r>
      <w:r w:rsidRPr="00C02832">
        <w:rPr>
          <w:sz w:val="32"/>
          <w:szCs w:val="32"/>
          <w:rtl/>
        </w:rPr>
        <w:t xml:space="preserve"> ב״הצעותיו</w:t>
      </w:r>
      <w:r w:rsidRPr="00C02832">
        <w:rPr>
          <w:sz w:val="32"/>
          <w:szCs w:val="32"/>
          <w:shd w:val="clear" w:color="auto" w:fill="80FFFF"/>
          <w:rtl/>
        </w:rPr>
        <w:t>״</w:t>
      </w:r>
      <w:r w:rsidRPr="00C02832">
        <w:rPr>
          <w:sz w:val="32"/>
          <w:szCs w:val="32"/>
          <w:rtl/>
        </w:rPr>
        <w:t xml:space="preserve"> אמורה היתה ירושלים להיות בבעלותו של עב</w:t>
      </w:r>
      <w:r w:rsidRPr="00C02832">
        <w:rPr>
          <w:sz w:val="32"/>
          <w:szCs w:val="32"/>
          <w:shd w:val="clear" w:color="auto" w:fill="80FFFF"/>
          <w:rtl/>
        </w:rPr>
        <w:t>ד</w:t>
      </w:r>
      <w:r w:rsidRPr="00C02832">
        <w:rPr>
          <w:sz w:val="32"/>
          <w:szCs w:val="32"/>
          <w:rtl/>
        </w:rPr>
        <w:t xml:space="preserve">אללה מלך ירדן, ורק לאחר שהצעה זו נפלה בגלל סירובן של מדינות ערב, הוא הציע שתהיה עיר בינלאומית ושישלטו בה 6000 חיילים זרים. אך כל </w:t>
      </w:r>
      <w:r w:rsidRPr="00C02832">
        <w:rPr>
          <w:sz w:val="32"/>
          <w:szCs w:val="32"/>
          <w:shd w:val="clear" w:color="auto" w:fill="80FFFF"/>
          <w:rtl/>
        </w:rPr>
        <w:t>״</w:t>
      </w:r>
      <w:r w:rsidRPr="00C02832">
        <w:rPr>
          <w:sz w:val="32"/>
          <w:szCs w:val="32"/>
          <w:rtl/>
        </w:rPr>
        <w:t>הצעותיו</w:t>
      </w:r>
      <w:r w:rsidRPr="00C02832">
        <w:rPr>
          <w:sz w:val="32"/>
          <w:szCs w:val="32"/>
          <w:shd w:val="clear" w:color="auto" w:fill="80FFFF"/>
          <w:rtl/>
        </w:rPr>
        <w:t>״</w:t>
      </w:r>
      <w:r w:rsidRPr="00C02832">
        <w:rPr>
          <w:sz w:val="32"/>
          <w:szCs w:val="32"/>
          <w:rtl/>
        </w:rPr>
        <w:t xml:space="preserve"> לא עוררו רגשות זעם מצד היישוב כמו פיקוחו הקפדני על סגירת שערי הארץ בפני העולים פליטי</w:t>
      </w:r>
      <w:r w:rsidRPr="00C02832">
        <w:rPr>
          <w:sz w:val="32"/>
          <w:szCs w:val="32"/>
          <w:shd w:val="clear" w:color="auto" w:fill="80FFFF"/>
          <w:rtl/>
        </w:rPr>
        <w:t>־</w:t>
      </w:r>
      <w:r w:rsidRPr="00C02832">
        <w:rPr>
          <w:sz w:val="32"/>
          <w:szCs w:val="32"/>
          <w:rtl/>
        </w:rPr>
        <w:t>השואה, להוציא כמה אלפי זקנים נשים טף ממחנות קפריסין.</w:t>
      </w:r>
    </w:p>
    <w:p w:rsidR="006C565E" w:rsidRPr="00C02832" w:rsidRDefault="00856756" w:rsidP="003C6E29">
      <w:pPr>
        <w:pStyle w:val="Bodytext61"/>
        <w:shd w:val="clear" w:color="auto" w:fill="auto"/>
        <w:spacing w:before="0" w:after="55" w:line="348" w:lineRule="exact"/>
        <w:ind w:left="40" w:right="20" w:firstLine="380"/>
        <w:rPr>
          <w:sz w:val="32"/>
          <w:szCs w:val="32"/>
          <w:rtl/>
        </w:rPr>
      </w:pPr>
      <w:r w:rsidRPr="00C02832">
        <w:rPr>
          <w:sz w:val="32"/>
          <w:szCs w:val="32"/>
          <w:rtl/>
        </w:rPr>
        <w:t>ההתנקשות ב</w:t>
      </w:r>
      <w:r w:rsidRPr="00C02832">
        <w:rPr>
          <w:sz w:val="32"/>
          <w:szCs w:val="32"/>
          <w:shd w:val="clear" w:color="auto" w:fill="80FFFF"/>
          <w:rtl/>
        </w:rPr>
        <w:t>ר</w:t>
      </w:r>
      <w:r w:rsidRPr="00C02832">
        <w:rPr>
          <w:sz w:val="32"/>
          <w:szCs w:val="32"/>
          <w:rtl/>
        </w:rPr>
        <w:t>וזן פולקה ב</w:t>
      </w:r>
      <w:r w:rsidRPr="00C02832">
        <w:rPr>
          <w:sz w:val="32"/>
          <w:szCs w:val="32"/>
          <w:shd w:val="clear" w:color="auto" w:fill="80FFFF"/>
          <w:rtl/>
        </w:rPr>
        <w:t>ר</w:t>
      </w:r>
      <w:r w:rsidRPr="00C02832">
        <w:rPr>
          <w:sz w:val="32"/>
          <w:szCs w:val="32"/>
          <w:rtl/>
        </w:rPr>
        <w:t>נדוט שימשה לבן</w:t>
      </w:r>
      <w:r w:rsidRPr="00C02832">
        <w:rPr>
          <w:sz w:val="32"/>
          <w:szCs w:val="32"/>
          <w:shd w:val="clear" w:color="auto" w:fill="80FFFF"/>
          <w:rtl/>
        </w:rPr>
        <w:t>־</w:t>
      </w:r>
      <w:r w:rsidRPr="00C02832">
        <w:rPr>
          <w:sz w:val="32"/>
          <w:szCs w:val="32"/>
          <w:rtl/>
        </w:rPr>
        <w:t xml:space="preserve">גוריון עילה לפירוקו המוחלט של לח״י. ברי היה, שהוא לא יוכל עוד להרשות למרכז לח״י לפעול באופן עצמאי ולהעמיד את מועצת המדינה בפני עובדות מדיניות מוגמרות, הגם שיש להניח שהוא ידע, שהיישוב שמח להיפטר מעונשו של </w:t>
      </w:r>
      <w:r w:rsidRPr="00C02832">
        <w:rPr>
          <w:sz w:val="32"/>
          <w:szCs w:val="32"/>
          <w:shd w:val="clear" w:color="auto" w:fill="80FFFF"/>
          <w:rtl/>
        </w:rPr>
        <w:t>״</w:t>
      </w:r>
      <w:r w:rsidRPr="00C02832">
        <w:rPr>
          <w:sz w:val="32"/>
          <w:szCs w:val="32"/>
          <w:rtl/>
        </w:rPr>
        <w:t>מתווך</w:t>
      </w:r>
      <w:r w:rsidR="00C70462">
        <w:rPr>
          <w:rFonts w:hint="cs"/>
          <w:sz w:val="32"/>
          <w:szCs w:val="32"/>
          <w:rtl/>
        </w:rPr>
        <w:t>"</w:t>
      </w:r>
      <w:r w:rsidRPr="00C02832">
        <w:rPr>
          <w:sz w:val="32"/>
          <w:szCs w:val="32"/>
          <w:rtl/>
        </w:rPr>
        <w:t xml:space="preserve"> זה. העיתונות היתה מלאה אז בכעס על המתווך, שהתנגדותו לעלייה </w:t>
      </w:r>
      <w:r w:rsidRPr="00C02832">
        <w:rPr>
          <w:sz w:val="32"/>
          <w:szCs w:val="32"/>
          <w:shd w:val="clear" w:color="auto" w:fill="80FFFF"/>
          <w:rtl/>
        </w:rPr>
        <w:t>״</w:t>
      </w:r>
      <w:r w:rsidRPr="00C02832">
        <w:rPr>
          <w:sz w:val="32"/>
          <w:szCs w:val="32"/>
          <w:rtl/>
        </w:rPr>
        <w:t>חורגת מכל סמכות</w:t>
      </w:r>
      <w:r w:rsidRPr="00C02832">
        <w:rPr>
          <w:sz w:val="32"/>
          <w:szCs w:val="32"/>
          <w:shd w:val="clear" w:color="auto" w:fill="80FFFF"/>
          <w:rtl/>
        </w:rPr>
        <w:t xml:space="preserve"> </w:t>
      </w:r>
      <w:r w:rsidRPr="00C02832">
        <w:rPr>
          <w:sz w:val="32"/>
          <w:szCs w:val="32"/>
          <w:rtl/>
        </w:rPr>
        <w:t>ומבטלת כל עצמאות. היא לא תוגשם ולא תתקיים ולא תהיה</w:t>
      </w:r>
      <w:r w:rsidRPr="00C02832">
        <w:rPr>
          <w:sz w:val="32"/>
          <w:szCs w:val="32"/>
          <w:shd w:val="clear" w:color="auto" w:fill="80FFFF"/>
          <w:rtl/>
        </w:rPr>
        <w:t>״.</w:t>
      </w:r>
      <w:r w:rsidRPr="00C02832">
        <w:rPr>
          <w:sz w:val="32"/>
          <w:szCs w:val="32"/>
          <w:rtl/>
        </w:rPr>
        <w:t xml:space="preserve"> העיתון מדווח, שהוגשו למועצת הבטחון מטעם המדינה תלונות נגד ברנדוט ש״בזדו</w:t>
      </w:r>
      <w:r w:rsidRPr="00C02832">
        <w:rPr>
          <w:sz w:val="32"/>
          <w:szCs w:val="32"/>
          <w:shd w:val="clear" w:color="auto" w:fill="80FFFF"/>
          <w:rtl/>
        </w:rPr>
        <w:t>ן</w:t>
      </w:r>
      <w:r w:rsidRPr="00C02832">
        <w:rPr>
          <w:sz w:val="32"/>
          <w:szCs w:val="32"/>
          <w:rtl/>
        </w:rPr>
        <w:t xml:space="preserve"> לא אירגן פיקוח יעיל של ארצות ערב ועל-ידו מופרת ההפוגה בצורה מתמדת</w:t>
      </w:r>
      <w:r w:rsidRPr="00C02832">
        <w:rPr>
          <w:sz w:val="32"/>
          <w:szCs w:val="32"/>
          <w:shd w:val="clear" w:color="auto" w:fill="80FFFF"/>
          <w:rtl/>
        </w:rPr>
        <w:t>״.</w:t>
      </w:r>
      <w:r w:rsidRPr="00C02832">
        <w:rPr>
          <w:sz w:val="32"/>
          <w:szCs w:val="32"/>
          <w:rtl/>
        </w:rPr>
        <w:t xml:space="preserve"> וכן הוגשה מחאה על </w:t>
      </w:r>
      <w:r w:rsidRPr="00C02832">
        <w:rPr>
          <w:sz w:val="32"/>
          <w:szCs w:val="32"/>
          <w:shd w:val="clear" w:color="auto" w:fill="80FFFF"/>
          <w:rtl/>
        </w:rPr>
        <w:t>״</w:t>
      </w:r>
      <w:r w:rsidRPr="00C02832">
        <w:rPr>
          <w:sz w:val="32"/>
          <w:szCs w:val="32"/>
          <w:rtl/>
        </w:rPr>
        <w:t xml:space="preserve">תוכניתו של הרוזן </w:t>
      </w:r>
      <w:r w:rsidRPr="00C02832">
        <w:rPr>
          <w:sz w:val="32"/>
          <w:szCs w:val="32"/>
          <w:shd w:val="clear" w:color="auto" w:fill="80FFFF"/>
          <w:rtl/>
        </w:rPr>
        <w:t>ב</w:t>
      </w:r>
      <w:r w:rsidRPr="00C02832">
        <w:rPr>
          <w:sz w:val="32"/>
          <w:szCs w:val="32"/>
          <w:rtl/>
        </w:rPr>
        <w:t>רנ</w:t>
      </w:r>
      <w:r w:rsidRPr="00C02832">
        <w:rPr>
          <w:sz w:val="32"/>
          <w:szCs w:val="32"/>
          <w:shd w:val="clear" w:color="auto" w:fill="80FFFF"/>
          <w:rtl/>
        </w:rPr>
        <w:t>ד</w:t>
      </w:r>
      <w:r w:rsidRPr="00C02832">
        <w:rPr>
          <w:sz w:val="32"/>
          <w:szCs w:val="32"/>
          <w:rtl/>
        </w:rPr>
        <w:t>וט לקיים פיקוח עולמי על העלייה לא</w:t>
      </w:r>
      <w:r w:rsidR="00C70462">
        <w:rPr>
          <w:rFonts w:hint="cs"/>
          <w:sz w:val="32"/>
          <w:szCs w:val="32"/>
          <w:shd w:val="clear" w:color="auto" w:fill="80FFFF"/>
          <w:rtl/>
        </w:rPr>
        <w:t>רץ</w:t>
      </w:r>
      <w:r w:rsidRPr="00C02832">
        <w:rPr>
          <w:sz w:val="32"/>
          <w:szCs w:val="32"/>
          <w:shd w:val="clear" w:color="auto" w:fill="80FFFF"/>
          <w:rtl/>
        </w:rPr>
        <w:t>־</w:t>
      </w:r>
      <w:r w:rsidRPr="00C02832">
        <w:rPr>
          <w:sz w:val="32"/>
          <w:szCs w:val="32"/>
          <w:rtl/>
        </w:rPr>
        <w:t>ישראל</w:t>
      </w:r>
      <w:r w:rsidRPr="00C02832">
        <w:rPr>
          <w:sz w:val="32"/>
          <w:szCs w:val="32"/>
          <w:shd w:val="clear" w:color="auto" w:fill="80FFFF"/>
          <w:rtl/>
        </w:rPr>
        <w:t>״.</w:t>
      </w:r>
      <w:r w:rsidRPr="00C02832">
        <w:rPr>
          <w:sz w:val="32"/>
          <w:szCs w:val="32"/>
          <w:shd w:val="clear" w:color="auto" w:fill="80FFFF"/>
          <w:vertAlign w:val="superscript"/>
          <w:rtl/>
        </w:rPr>
        <w:t>15</w:t>
      </w:r>
      <w:r w:rsidRPr="00C02832">
        <w:rPr>
          <w:sz w:val="32"/>
          <w:szCs w:val="32"/>
          <w:rtl/>
        </w:rPr>
        <w:t xml:space="preserve"> אבל אף כי האווירה היתה עוינת כלפיו. עדיין נקיטת היוזמה מצד לח״י לסילוקו מהזירה המדינית נתן לבן</w:t>
      </w:r>
      <w:r w:rsidRPr="00C02832">
        <w:rPr>
          <w:sz w:val="32"/>
          <w:szCs w:val="32"/>
          <w:shd w:val="clear" w:color="auto" w:fill="80FFFF"/>
          <w:rtl/>
        </w:rPr>
        <w:t>־</w:t>
      </w:r>
      <w:r w:rsidRPr="00C02832">
        <w:rPr>
          <w:sz w:val="32"/>
          <w:szCs w:val="32"/>
          <w:rtl/>
        </w:rPr>
        <w:t>גוריון את כל הלגיטימציה המוס</w:t>
      </w:r>
      <w:r w:rsidRPr="00C02832">
        <w:rPr>
          <w:sz w:val="32"/>
          <w:szCs w:val="32"/>
          <w:shd w:val="clear" w:color="auto" w:fill="80FFFF"/>
          <w:rtl/>
        </w:rPr>
        <w:t>ר</w:t>
      </w:r>
      <w:r w:rsidRPr="00C02832">
        <w:rPr>
          <w:sz w:val="32"/>
          <w:szCs w:val="32"/>
          <w:rtl/>
        </w:rPr>
        <w:t>ית לפתוח בהליכים משפטיים לחיסולו הסופי של לח</w:t>
      </w:r>
      <w:r w:rsidRPr="00C02832">
        <w:rPr>
          <w:sz w:val="32"/>
          <w:szCs w:val="32"/>
          <w:shd w:val="clear" w:color="auto" w:fill="80FFFF"/>
          <w:rtl/>
        </w:rPr>
        <w:t>״</w:t>
      </w:r>
      <w:r w:rsidRPr="00C02832">
        <w:rPr>
          <w:sz w:val="32"/>
          <w:szCs w:val="32"/>
          <w:rtl/>
        </w:rPr>
        <w:t xml:space="preserve">י. והוא כותב: </w:t>
      </w:r>
      <w:r w:rsidRPr="00C02832">
        <w:rPr>
          <w:sz w:val="32"/>
          <w:szCs w:val="32"/>
          <w:shd w:val="clear" w:color="auto" w:fill="80FFFF"/>
          <w:rtl/>
        </w:rPr>
        <w:t>״</w:t>
      </w:r>
      <w:r w:rsidRPr="00C02832">
        <w:rPr>
          <w:sz w:val="32"/>
          <w:szCs w:val="32"/>
          <w:rtl/>
        </w:rPr>
        <w:t xml:space="preserve">יש לדעתי צורך להכין הערב פקודה לשעת חירום נגד ארגון המשתמש ברצח כאמצעי פוליטי. </w:t>
      </w:r>
      <w:r w:rsidR="00C70462">
        <w:rPr>
          <w:rFonts w:hint="cs"/>
          <w:sz w:val="32"/>
          <w:szCs w:val="32"/>
          <w:rtl/>
        </w:rPr>
        <w:t>-</w:t>
      </w:r>
      <w:r w:rsidRPr="00C02832">
        <w:rPr>
          <w:sz w:val="32"/>
          <w:szCs w:val="32"/>
          <w:rtl/>
        </w:rPr>
        <w:t xml:space="preserve"> </w:t>
      </w:r>
      <w:r w:rsidRPr="00C02832">
        <w:rPr>
          <w:sz w:val="32"/>
          <w:szCs w:val="32"/>
          <w:shd w:val="clear" w:color="auto" w:fill="80FFFF"/>
          <w:rtl/>
        </w:rPr>
        <w:t>-</w:t>
      </w:r>
      <w:r w:rsidRPr="00C02832">
        <w:rPr>
          <w:sz w:val="32"/>
          <w:szCs w:val="32"/>
          <w:rtl/>
        </w:rPr>
        <w:t xml:space="preserve"> לדון כל חבר ארגון זה למאסר עולם והחרמת הרכוש, כל העוזר לארגון ייענש אף הוא קשה, וכל המשכיר דירה להחזיק נשק או חומר נפץ ־ יוחרם הבית</w:t>
      </w:r>
      <w:r w:rsidRPr="00C02832">
        <w:rPr>
          <w:sz w:val="32"/>
          <w:szCs w:val="32"/>
          <w:shd w:val="clear" w:color="auto" w:fill="80FFFF"/>
          <w:rtl/>
        </w:rPr>
        <w:t>״.</w:t>
      </w:r>
      <w:r w:rsidRPr="00C02832">
        <w:rPr>
          <w:sz w:val="32"/>
          <w:szCs w:val="32"/>
          <w:shd w:val="clear" w:color="auto" w:fill="80FFFF"/>
          <w:vertAlign w:val="superscript"/>
          <w:rtl/>
        </w:rPr>
        <w:t>16</w:t>
      </w:r>
      <w:r w:rsidRPr="00C02832">
        <w:rPr>
          <w:sz w:val="32"/>
          <w:szCs w:val="32"/>
          <w:shd w:val="clear" w:color="auto" w:fill="80FFFF"/>
          <w:rtl/>
        </w:rPr>
        <w:t>(</w:t>
      </w:r>
      <w:r w:rsidRPr="00C02832">
        <w:rPr>
          <w:sz w:val="32"/>
          <w:szCs w:val="32"/>
          <w:rtl/>
        </w:rPr>
        <w:t xml:space="preserve">דברים ברוח זו אמר כבר במועצת ההסתדרות לפני </w:t>
      </w:r>
      <w:r w:rsidRPr="00C02832">
        <w:rPr>
          <w:sz w:val="32"/>
          <w:szCs w:val="32"/>
          <w:shd w:val="clear" w:color="auto" w:fill="80FFFF"/>
          <w:rtl/>
        </w:rPr>
        <w:t>״</w:t>
      </w:r>
      <w:r w:rsidRPr="00C02832">
        <w:rPr>
          <w:sz w:val="32"/>
          <w:szCs w:val="32"/>
          <w:rtl/>
        </w:rPr>
        <w:t>הסזון</w:t>
      </w:r>
      <w:r w:rsidRPr="00C02832">
        <w:rPr>
          <w:sz w:val="32"/>
          <w:szCs w:val="32"/>
          <w:shd w:val="clear" w:color="auto" w:fill="80FFFF"/>
          <w:rtl/>
        </w:rPr>
        <w:t>״</w:t>
      </w:r>
      <w:r w:rsidRPr="00C02832">
        <w:rPr>
          <w:sz w:val="32"/>
          <w:szCs w:val="32"/>
          <w:rtl/>
        </w:rPr>
        <w:t xml:space="preserve"> בנובמבר </w:t>
      </w:r>
      <w:r w:rsidRPr="00C02832">
        <w:rPr>
          <w:sz w:val="32"/>
          <w:szCs w:val="32"/>
          <w:shd w:val="clear" w:color="auto" w:fill="80FFFF"/>
          <w:rtl/>
        </w:rPr>
        <w:t>1</w:t>
      </w:r>
      <w:r w:rsidRPr="00C02832">
        <w:rPr>
          <w:sz w:val="32"/>
          <w:szCs w:val="32"/>
          <w:rtl/>
        </w:rPr>
        <w:t>944</w:t>
      </w:r>
      <w:r w:rsidRPr="00C02832">
        <w:rPr>
          <w:sz w:val="32"/>
          <w:szCs w:val="32"/>
          <w:shd w:val="clear" w:color="auto" w:fill="80FFFF"/>
          <w:rtl/>
        </w:rPr>
        <w:t>,</w:t>
      </w:r>
      <w:r w:rsidRPr="00C02832">
        <w:rPr>
          <w:sz w:val="32"/>
          <w:szCs w:val="32"/>
          <w:rtl/>
        </w:rPr>
        <w:t xml:space="preserve"> שם פרש את ארבע הנקודות לחי</w:t>
      </w:r>
      <w:r w:rsidRPr="00C02832">
        <w:rPr>
          <w:sz w:val="32"/>
          <w:szCs w:val="32"/>
          <w:shd w:val="clear" w:color="auto" w:fill="80FFFF"/>
          <w:rtl/>
        </w:rPr>
        <w:t>ס</w:t>
      </w:r>
      <w:r w:rsidRPr="00C02832">
        <w:rPr>
          <w:sz w:val="32"/>
          <w:szCs w:val="32"/>
          <w:rtl/>
        </w:rPr>
        <w:t>ולן של המחתרות).</w:t>
      </w:r>
    </w:p>
    <w:p w:rsidR="006C565E" w:rsidRPr="00C02832" w:rsidRDefault="00856756" w:rsidP="003C6E29">
      <w:pPr>
        <w:pStyle w:val="Bodytext61"/>
        <w:shd w:val="clear" w:color="auto" w:fill="auto"/>
        <w:spacing w:before="0" w:after="60" w:line="354" w:lineRule="exact"/>
        <w:ind w:left="40" w:right="20" w:firstLine="380"/>
        <w:rPr>
          <w:sz w:val="32"/>
          <w:szCs w:val="32"/>
          <w:rtl/>
        </w:rPr>
      </w:pPr>
      <w:r w:rsidRPr="00C02832">
        <w:rPr>
          <w:sz w:val="32"/>
          <w:szCs w:val="32"/>
          <w:rtl/>
        </w:rPr>
        <w:t>ב־16 בספטמבר, ערב לפני ההתנקשות, היה השגריר האמריקני ג׳יימ</w:t>
      </w:r>
      <w:r w:rsidR="00C70462">
        <w:rPr>
          <w:rFonts w:hint="cs"/>
          <w:sz w:val="32"/>
          <w:szCs w:val="32"/>
          <w:rtl/>
        </w:rPr>
        <w:t>ס</w:t>
      </w:r>
      <w:r w:rsidRPr="00C02832">
        <w:rPr>
          <w:sz w:val="32"/>
          <w:szCs w:val="32"/>
          <w:rtl/>
        </w:rPr>
        <w:t xml:space="preserve"> מקדונאלד במ</w:t>
      </w:r>
      <w:r w:rsidRPr="00C02832">
        <w:rPr>
          <w:sz w:val="32"/>
          <w:szCs w:val="32"/>
          <w:shd w:val="clear" w:color="auto" w:fill="80FFFF"/>
          <w:rtl/>
        </w:rPr>
        <w:t>ס</w:t>
      </w:r>
      <w:r w:rsidRPr="00C02832">
        <w:rPr>
          <w:sz w:val="32"/>
          <w:szCs w:val="32"/>
          <w:rtl/>
        </w:rPr>
        <w:t>יבה בביתו של מפכ״ל המשטרה דאז יחזקאל סהר ודיבר עימו על דאגתו לשלומו של המתווך. המפ</w:t>
      </w:r>
      <w:r w:rsidRPr="00C02832">
        <w:rPr>
          <w:sz w:val="32"/>
          <w:szCs w:val="32"/>
          <w:shd w:val="clear" w:color="auto" w:fill="80FFFF"/>
          <w:rtl/>
        </w:rPr>
        <w:t>כ</w:t>
      </w:r>
      <w:r w:rsidRPr="00C02832">
        <w:rPr>
          <w:sz w:val="32"/>
          <w:szCs w:val="32"/>
          <w:rtl/>
        </w:rPr>
        <w:t>״ל</w:t>
      </w:r>
      <w:r w:rsidR="00C70462">
        <w:rPr>
          <w:rFonts w:hint="cs"/>
          <w:sz w:val="32"/>
          <w:szCs w:val="32"/>
          <w:rtl/>
        </w:rPr>
        <w:t xml:space="preserve"> </w:t>
      </w:r>
      <w:r w:rsidRPr="00C02832">
        <w:rPr>
          <w:sz w:val="32"/>
          <w:szCs w:val="32"/>
          <w:rtl/>
        </w:rPr>
        <w:t>ביטל את חששותיו ולא נקט בשום פעולה מונעת.</w:t>
      </w:r>
      <w:r w:rsidRPr="00C02832">
        <w:rPr>
          <w:sz w:val="32"/>
          <w:szCs w:val="32"/>
          <w:shd w:val="clear" w:color="auto" w:fill="80FFFF"/>
          <w:rtl/>
        </w:rPr>
        <w:t>"</w:t>
      </w:r>
      <w:r w:rsidRPr="00C02832">
        <w:rPr>
          <w:sz w:val="32"/>
          <w:szCs w:val="32"/>
          <w:rtl/>
        </w:rPr>
        <w:t xml:space="preserve"> דומה</w:t>
      </w:r>
      <w:r w:rsidRPr="00C02832">
        <w:rPr>
          <w:sz w:val="32"/>
          <w:szCs w:val="32"/>
          <w:shd w:val="clear" w:color="auto" w:fill="80FFFF"/>
          <w:rtl/>
        </w:rPr>
        <w:t>,</w:t>
      </w:r>
      <w:r w:rsidRPr="00C02832">
        <w:rPr>
          <w:sz w:val="32"/>
          <w:szCs w:val="32"/>
          <w:rtl/>
        </w:rPr>
        <w:t xml:space="preserve"> שאווירת העוינות הכללית כלפי בר</w:t>
      </w:r>
      <w:r w:rsidR="00C70462">
        <w:rPr>
          <w:rFonts w:hint="cs"/>
          <w:sz w:val="32"/>
          <w:szCs w:val="32"/>
          <w:rtl/>
        </w:rPr>
        <w:t>נדוט</w:t>
      </w:r>
      <w:r w:rsidRPr="00C02832">
        <w:rPr>
          <w:sz w:val="32"/>
          <w:szCs w:val="32"/>
          <w:rtl/>
        </w:rPr>
        <w:t xml:space="preserve"> ואף אזהרותיה של לח</w:t>
      </w:r>
      <w:r w:rsidRPr="00C02832">
        <w:rPr>
          <w:sz w:val="32"/>
          <w:szCs w:val="32"/>
          <w:shd w:val="clear" w:color="auto" w:fill="80FFFF"/>
          <w:rtl/>
        </w:rPr>
        <w:t>׳׳</w:t>
      </w:r>
      <w:r w:rsidRPr="00C02832">
        <w:rPr>
          <w:sz w:val="32"/>
          <w:szCs w:val="32"/>
          <w:rtl/>
        </w:rPr>
        <w:t xml:space="preserve">י יכלו לשמש את האות לכך, </w:t>
      </w:r>
      <w:r w:rsidRPr="00C02832">
        <w:rPr>
          <w:sz w:val="32"/>
          <w:szCs w:val="32"/>
          <w:rtl/>
        </w:rPr>
        <w:lastRenderedPageBreak/>
        <w:t>שהמתווך שרוי בסכנת חיים, אלא מסתבר</w:t>
      </w:r>
      <w:r w:rsidRPr="00C02832">
        <w:rPr>
          <w:sz w:val="32"/>
          <w:szCs w:val="32"/>
          <w:shd w:val="clear" w:color="auto" w:fill="80FFFF"/>
          <w:rtl/>
        </w:rPr>
        <w:t>,</w:t>
      </w:r>
      <w:r w:rsidRPr="00C02832">
        <w:rPr>
          <w:sz w:val="32"/>
          <w:szCs w:val="32"/>
          <w:rtl/>
        </w:rPr>
        <w:t xml:space="preserve"> שפעלה פה רשלנות מדעת או אפילו אדישות מסוימת. מאחר שנתברר למרכז לח</w:t>
      </w:r>
      <w:r w:rsidRPr="00C02832">
        <w:rPr>
          <w:sz w:val="32"/>
          <w:szCs w:val="32"/>
          <w:shd w:val="clear" w:color="auto" w:fill="80FFFF"/>
          <w:rtl/>
        </w:rPr>
        <w:t>״</w:t>
      </w:r>
      <w:r w:rsidRPr="00C02832">
        <w:rPr>
          <w:sz w:val="32"/>
          <w:szCs w:val="32"/>
          <w:rtl/>
        </w:rPr>
        <w:t xml:space="preserve">י מה הן מגמותיו של </w:t>
      </w:r>
      <w:r w:rsidRPr="00C02832">
        <w:rPr>
          <w:sz w:val="32"/>
          <w:szCs w:val="32"/>
          <w:shd w:val="clear" w:color="auto" w:fill="80FFFF"/>
          <w:rtl/>
        </w:rPr>
        <w:t>״</w:t>
      </w:r>
      <w:r w:rsidRPr="00C02832">
        <w:rPr>
          <w:sz w:val="32"/>
          <w:szCs w:val="32"/>
          <w:rtl/>
        </w:rPr>
        <w:t>המתווך</w:t>
      </w:r>
      <w:r w:rsidRPr="00C02832">
        <w:rPr>
          <w:sz w:val="32"/>
          <w:szCs w:val="32"/>
          <w:shd w:val="clear" w:color="auto" w:fill="80FFFF"/>
          <w:rtl/>
        </w:rPr>
        <w:t>״</w:t>
      </w:r>
      <w:r w:rsidRPr="00C02832">
        <w:rPr>
          <w:sz w:val="32"/>
          <w:szCs w:val="32"/>
          <w:rtl/>
        </w:rPr>
        <w:t xml:space="preserve"> ושכדי להוציאן מן הכוח אל הפועל הוא עומד להעתיק את מטהו מרודוס לירושלים, הרי מנוי וגמור היה עימם, שיש לסלקו לפני ש״הצעותיו</w:t>
      </w:r>
      <w:r w:rsidRPr="00C02832">
        <w:rPr>
          <w:sz w:val="32"/>
          <w:szCs w:val="32"/>
          <w:shd w:val="clear" w:color="auto" w:fill="80FFFF"/>
          <w:rtl/>
        </w:rPr>
        <w:t>״</w:t>
      </w:r>
      <w:r w:rsidRPr="00C02832">
        <w:rPr>
          <w:sz w:val="32"/>
          <w:szCs w:val="32"/>
          <w:rtl/>
        </w:rPr>
        <w:t xml:space="preserve"> יהיו לעובדות מחייבות בשטח</w:t>
      </w:r>
      <w:r w:rsidRPr="00C02832">
        <w:rPr>
          <w:sz w:val="32"/>
          <w:szCs w:val="32"/>
          <w:shd w:val="clear" w:color="auto" w:fill="80FFFF"/>
          <w:rtl/>
        </w:rPr>
        <w:t>.</w:t>
      </w:r>
      <w:r w:rsidRPr="00C02832">
        <w:rPr>
          <w:sz w:val="32"/>
          <w:szCs w:val="32"/>
          <w:rtl/>
        </w:rPr>
        <w:t xml:space="preserve"> כמו</w:t>
      </w:r>
      <w:r w:rsidRPr="00C02832">
        <w:rPr>
          <w:sz w:val="32"/>
          <w:szCs w:val="32"/>
          <w:shd w:val="clear" w:color="auto" w:fill="80FFFF"/>
          <w:rtl/>
        </w:rPr>
        <w:t>־</w:t>
      </w:r>
      <w:r w:rsidRPr="00C02832">
        <w:rPr>
          <w:sz w:val="32"/>
          <w:szCs w:val="32"/>
          <w:rtl/>
        </w:rPr>
        <w:t>כן מנוי וגמור היה עימם שלאחר שנים של חירוף נפש לא תינתן לאיזה רוזן שוודי ההרשאה להחליט על גורלה של מדינת</w:t>
      </w:r>
      <w:r w:rsidRPr="00C02832">
        <w:rPr>
          <w:sz w:val="32"/>
          <w:szCs w:val="32"/>
          <w:shd w:val="clear" w:color="auto" w:fill="80FFFF"/>
          <w:rtl/>
        </w:rPr>
        <w:t>־</w:t>
      </w:r>
      <w:r w:rsidRPr="00C02832">
        <w:rPr>
          <w:sz w:val="32"/>
          <w:szCs w:val="32"/>
          <w:rtl/>
        </w:rPr>
        <w:t>ישראל, על גורלה של ירושלים ועל גורל העלייה, בעוד רבבות פליטים מצטופפים במחנות בקפריסין ובגרמניה.</w:t>
      </w:r>
    </w:p>
    <w:p w:rsidR="006C565E" w:rsidRPr="00C02832" w:rsidRDefault="00856756" w:rsidP="003C6E29">
      <w:pPr>
        <w:pStyle w:val="Bodytext61"/>
        <w:shd w:val="clear" w:color="auto" w:fill="auto"/>
        <w:spacing w:before="0" w:after="60" w:line="354" w:lineRule="exact"/>
        <w:ind w:left="20" w:right="40" w:firstLine="380"/>
        <w:rPr>
          <w:sz w:val="32"/>
          <w:szCs w:val="32"/>
          <w:rtl/>
        </w:rPr>
      </w:pPr>
      <w:r w:rsidRPr="00C02832">
        <w:rPr>
          <w:sz w:val="32"/>
          <w:szCs w:val="32"/>
          <w:shd w:val="clear" w:color="auto" w:fill="80FFFF"/>
          <w:rtl/>
        </w:rPr>
        <w:t>״</w:t>
      </w:r>
      <w:r w:rsidRPr="00C02832">
        <w:rPr>
          <w:sz w:val="32"/>
          <w:szCs w:val="32"/>
          <w:rtl/>
        </w:rPr>
        <w:t>בלח</w:t>
      </w:r>
      <w:r w:rsidRPr="00C02832">
        <w:rPr>
          <w:sz w:val="32"/>
          <w:szCs w:val="32"/>
          <w:shd w:val="clear" w:color="auto" w:fill="80FFFF"/>
          <w:rtl/>
        </w:rPr>
        <w:t>״</w:t>
      </w:r>
      <w:r w:rsidRPr="00C02832">
        <w:rPr>
          <w:sz w:val="32"/>
          <w:szCs w:val="32"/>
          <w:rtl/>
        </w:rPr>
        <w:t>י זו שאני רציתי להמשיך בו היתה התעוררות חזקה עם הופעתו של הרוזן ב</w:t>
      </w:r>
      <w:r w:rsidRPr="00C02832">
        <w:rPr>
          <w:sz w:val="32"/>
          <w:szCs w:val="32"/>
          <w:shd w:val="clear" w:color="auto" w:fill="80FFFF"/>
          <w:rtl/>
        </w:rPr>
        <w:t>ר</w:t>
      </w:r>
      <w:r w:rsidRPr="00C02832">
        <w:rPr>
          <w:sz w:val="32"/>
          <w:szCs w:val="32"/>
          <w:rtl/>
        </w:rPr>
        <w:t>נ</w:t>
      </w:r>
      <w:r w:rsidRPr="00C02832">
        <w:rPr>
          <w:sz w:val="32"/>
          <w:szCs w:val="32"/>
          <w:shd w:val="clear" w:color="auto" w:fill="80FFFF"/>
          <w:rtl/>
        </w:rPr>
        <w:t>ד</w:t>
      </w:r>
      <w:r w:rsidRPr="00C02832">
        <w:rPr>
          <w:sz w:val="32"/>
          <w:szCs w:val="32"/>
          <w:rtl/>
        </w:rPr>
        <w:t>וט. כי מה</w:t>
      </w:r>
      <w:r w:rsidRPr="00C02832">
        <w:rPr>
          <w:sz w:val="32"/>
          <w:szCs w:val="32"/>
          <w:shd w:val="clear" w:color="auto" w:fill="80FFFF"/>
          <w:rtl/>
        </w:rPr>
        <w:t xml:space="preserve"> </w:t>
      </w:r>
      <w:r w:rsidRPr="00C02832">
        <w:rPr>
          <w:sz w:val="32"/>
          <w:szCs w:val="32"/>
          <w:rtl/>
        </w:rPr>
        <w:t xml:space="preserve">שקרה </w:t>
      </w:r>
      <w:r w:rsidRPr="00C02832">
        <w:rPr>
          <w:sz w:val="32"/>
          <w:szCs w:val="32"/>
          <w:shd w:val="clear" w:color="auto" w:fill="80FFFF"/>
          <w:rtl/>
        </w:rPr>
        <w:t>ב-</w:t>
      </w:r>
      <w:r w:rsidRPr="00C02832">
        <w:rPr>
          <w:sz w:val="32"/>
          <w:szCs w:val="32"/>
          <w:rtl/>
        </w:rPr>
        <w:t>15 במאי עם יציאת הבריטים הוא, שהאויב ברח לנו... את המלחמה בערבים, אמ</w:t>
      </w:r>
      <w:r w:rsidR="00C70462">
        <w:rPr>
          <w:rFonts w:hint="cs"/>
          <w:sz w:val="32"/>
          <w:szCs w:val="32"/>
          <w:rtl/>
        </w:rPr>
        <w:t>ר</w:t>
      </w:r>
      <w:r w:rsidRPr="00C02832">
        <w:rPr>
          <w:sz w:val="32"/>
          <w:szCs w:val="32"/>
          <w:rtl/>
        </w:rPr>
        <w:t>נו, יעשה צה</w:t>
      </w:r>
      <w:r w:rsidRPr="00C02832">
        <w:rPr>
          <w:sz w:val="32"/>
          <w:szCs w:val="32"/>
          <w:shd w:val="clear" w:color="auto" w:fill="80FFFF"/>
          <w:rtl/>
        </w:rPr>
        <w:t>״</w:t>
      </w:r>
      <w:r w:rsidRPr="00C02832">
        <w:rPr>
          <w:sz w:val="32"/>
          <w:szCs w:val="32"/>
          <w:rtl/>
        </w:rPr>
        <w:t>ל, הגם שלח״י עשה כמה פעולות מרשימות נגד הערבים. אולם ב</w:t>
      </w:r>
      <w:r w:rsidRPr="00C02832">
        <w:rPr>
          <w:sz w:val="32"/>
          <w:szCs w:val="32"/>
          <w:shd w:val="clear" w:color="auto" w:fill="80FFFF"/>
          <w:rtl/>
        </w:rPr>
        <w:t>רנד</w:t>
      </w:r>
      <w:r w:rsidRPr="00C02832">
        <w:rPr>
          <w:sz w:val="32"/>
          <w:szCs w:val="32"/>
          <w:rtl/>
        </w:rPr>
        <w:t xml:space="preserve">וט, </w:t>
      </w:r>
      <w:r w:rsidR="00C70462">
        <w:rPr>
          <w:rFonts w:hint="cs"/>
          <w:sz w:val="32"/>
          <w:szCs w:val="32"/>
          <w:rtl/>
        </w:rPr>
        <w:t>כ</w:t>
      </w:r>
      <w:r w:rsidRPr="00C02832">
        <w:rPr>
          <w:sz w:val="32"/>
          <w:szCs w:val="32"/>
          <w:rtl/>
        </w:rPr>
        <w:t>בריטים בשעתם, היווה גורם זר חדש לגמרי, שכן בעינינו הוא היה סוכן האינטליג׳ינ</w:t>
      </w:r>
      <w:r w:rsidR="00C70462">
        <w:rPr>
          <w:rFonts w:hint="cs"/>
          <w:sz w:val="32"/>
          <w:szCs w:val="32"/>
          <w:rtl/>
        </w:rPr>
        <w:t>ס</w:t>
      </w:r>
      <w:r w:rsidRPr="00C02832">
        <w:rPr>
          <w:sz w:val="32"/>
          <w:szCs w:val="32"/>
          <w:rtl/>
        </w:rPr>
        <w:t xml:space="preserve"> הבריטי</w:t>
      </w:r>
      <w:r w:rsidRPr="00C02832">
        <w:rPr>
          <w:sz w:val="32"/>
          <w:szCs w:val="32"/>
          <w:shd w:val="clear" w:color="auto" w:fill="80FFFF"/>
          <w:rtl/>
        </w:rPr>
        <w:t>״.</w:t>
      </w:r>
    </w:p>
    <w:p w:rsidR="006C565E" w:rsidRPr="00C02832" w:rsidRDefault="00856756" w:rsidP="003C6E29">
      <w:pPr>
        <w:pStyle w:val="Bodytext61"/>
        <w:shd w:val="clear" w:color="auto" w:fill="auto"/>
        <w:spacing w:before="0" w:after="65" w:line="354" w:lineRule="exact"/>
        <w:ind w:left="20" w:right="40" w:firstLine="380"/>
        <w:rPr>
          <w:sz w:val="32"/>
          <w:szCs w:val="32"/>
          <w:rtl/>
        </w:rPr>
      </w:pPr>
      <w:r w:rsidRPr="00C02832">
        <w:rPr>
          <w:sz w:val="32"/>
          <w:szCs w:val="32"/>
          <w:rtl/>
        </w:rPr>
        <w:t>תחילת המתקפה על ברנדוט ועל משקיפיו החלה עוד בחודש יוני, כששוד</w:t>
      </w:r>
      <w:r w:rsidRPr="00C02832">
        <w:rPr>
          <w:sz w:val="32"/>
          <w:szCs w:val="32"/>
          <w:shd w:val="clear" w:color="auto" w:fill="80FFFF"/>
          <w:rtl/>
        </w:rPr>
        <w:t>ר</w:t>
      </w:r>
      <w:r w:rsidRPr="00C02832">
        <w:rPr>
          <w:sz w:val="32"/>
          <w:szCs w:val="32"/>
          <w:rtl/>
        </w:rPr>
        <w:t xml:space="preserve"> בתחנת השידור של לח״י ש״המשקיפים של ברנדוט הם סוכני האויב, ואל המשקיפים הזרים נתייחס אז כאל משרתי האויב, כאל מרגלים. ־ - לח״י לא יתייחסו בשוויון</w:t>
      </w:r>
      <w:r w:rsidRPr="00C02832">
        <w:rPr>
          <w:sz w:val="32"/>
          <w:szCs w:val="32"/>
          <w:shd w:val="clear" w:color="auto" w:fill="80FFFF"/>
          <w:rtl/>
        </w:rPr>
        <w:t>־</w:t>
      </w:r>
      <w:r w:rsidRPr="00C02832">
        <w:rPr>
          <w:sz w:val="32"/>
          <w:szCs w:val="32"/>
          <w:rtl/>
        </w:rPr>
        <w:t>נפש לקציני הצבא הבאים להכניענו ולחבל במאמצנו המלחמתי. אזהרתנו זו שלוחה, בעוד מועד, לבל יהיה מקום לטעות, לבל יהיה פתחון</w:t>
      </w:r>
      <w:r w:rsidRPr="00C02832">
        <w:rPr>
          <w:sz w:val="32"/>
          <w:szCs w:val="32"/>
          <w:shd w:val="clear" w:color="auto" w:fill="80FFFF"/>
          <w:rtl/>
        </w:rPr>
        <w:t>-</w:t>
      </w:r>
      <w:r w:rsidRPr="00C02832">
        <w:rPr>
          <w:sz w:val="32"/>
          <w:szCs w:val="32"/>
          <w:rtl/>
        </w:rPr>
        <w:t xml:space="preserve"> פה, כי הקצינים הזרים באים בהסכמת כל הצדדים</w:t>
      </w:r>
      <w:r w:rsidRPr="00C02832">
        <w:rPr>
          <w:sz w:val="32"/>
          <w:szCs w:val="32"/>
          <w:shd w:val="clear" w:color="auto" w:fill="80FFFF"/>
          <w:rtl/>
        </w:rPr>
        <w:t>״.</w:t>
      </w:r>
      <w:r w:rsidRPr="00C02832">
        <w:rPr>
          <w:sz w:val="32"/>
          <w:szCs w:val="32"/>
          <w:shd w:val="clear" w:color="auto" w:fill="80FFFF"/>
          <w:vertAlign w:val="superscript"/>
          <w:rtl/>
        </w:rPr>
        <w:t>18</w:t>
      </w:r>
    </w:p>
    <w:p w:rsidR="006C565E" w:rsidRPr="00C02832" w:rsidRDefault="00856756" w:rsidP="003C6E29">
      <w:pPr>
        <w:pStyle w:val="Bodytext61"/>
        <w:shd w:val="clear" w:color="auto" w:fill="auto"/>
        <w:spacing w:before="0" w:after="60" w:line="348" w:lineRule="exact"/>
        <w:ind w:left="20" w:right="40" w:firstLine="380"/>
        <w:rPr>
          <w:sz w:val="32"/>
          <w:szCs w:val="32"/>
          <w:rtl/>
        </w:rPr>
      </w:pPr>
      <w:r w:rsidRPr="00C02832">
        <w:rPr>
          <w:sz w:val="32"/>
          <w:szCs w:val="32"/>
          <w:rtl/>
        </w:rPr>
        <w:t xml:space="preserve">האזהרות הלכו ותכפו הן בשידורים והן בעיתון </w:t>
      </w:r>
      <w:r w:rsidRPr="00C02832">
        <w:rPr>
          <w:sz w:val="32"/>
          <w:szCs w:val="32"/>
          <w:shd w:val="clear" w:color="auto" w:fill="80FFFF"/>
          <w:rtl/>
        </w:rPr>
        <w:t>״</w:t>
      </w:r>
      <w:r w:rsidRPr="00C02832">
        <w:rPr>
          <w:sz w:val="32"/>
          <w:szCs w:val="32"/>
          <w:rtl/>
        </w:rPr>
        <w:t>מברק</w:t>
      </w:r>
      <w:r w:rsidRPr="00C02832">
        <w:rPr>
          <w:sz w:val="32"/>
          <w:szCs w:val="32"/>
          <w:shd w:val="clear" w:color="auto" w:fill="80FFFF"/>
          <w:rtl/>
        </w:rPr>
        <w:t>״,</w:t>
      </w:r>
      <w:r w:rsidRPr="00C02832">
        <w:rPr>
          <w:sz w:val="32"/>
          <w:szCs w:val="32"/>
          <w:rtl/>
        </w:rPr>
        <w:t xml:space="preserve"> שנאמר בו במפורש </w:t>
      </w:r>
      <w:r w:rsidRPr="00C02832">
        <w:rPr>
          <w:sz w:val="32"/>
          <w:szCs w:val="32"/>
          <w:shd w:val="clear" w:color="auto" w:fill="80FFFF"/>
          <w:rtl/>
        </w:rPr>
        <w:t>״</w:t>
      </w:r>
      <w:r w:rsidRPr="00C02832">
        <w:rPr>
          <w:sz w:val="32"/>
          <w:szCs w:val="32"/>
          <w:rtl/>
        </w:rPr>
        <w:t>צו דחוף הו</w:t>
      </w:r>
      <w:r w:rsidRPr="00C02832">
        <w:rPr>
          <w:sz w:val="32"/>
          <w:szCs w:val="32"/>
          <w:shd w:val="clear" w:color="auto" w:fill="80FFFF"/>
          <w:rtl/>
        </w:rPr>
        <w:t>א:</w:t>
      </w:r>
      <w:r w:rsidRPr="00C02832">
        <w:rPr>
          <w:sz w:val="32"/>
          <w:szCs w:val="32"/>
          <w:rtl/>
        </w:rPr>
        <w:t xml:space="preserve"> לגרש את ב</w:t>
      </w:r>
      <w:r w:rsidRPr="00C02832">
        <w:rPr>
          <w:sz w:val="32"/>
          <w:szCs w:val="32"/>
          <w:shd w:val="clear" w:color="auto" w:fill="80FFFF"/>
          <w:rtl/>
        </w:rPr>
        <w:t>ר</w:t>
      </w:r>
      <w:r w:rsidRPr="00C02832">
        <w:rPr>
          <w:sz w:val="32"/>
          <w:szCs w:val="32"/>
          <w:rtl/>
        </w:rPr>
        <w:t>נדוט ומשקיפיו וכל יד אשר תמלא את הצו הזה - תבור</w:t>
      </w:r>
      <w:r w:rsidRPr="00C02832">
        <w:rPr>
          <w:sz w:val="32"/>
          <w:szCs w:val="32"/>
          <w:shd w:val="clear" w:color="auto" w:fill="80FFFF"/>
          <w:rtl/>
        </w:rPr>
        <w:t>ך!״,</w:t>
      </w:r>
      <w:r w:rsidRPr="00C02832">
        <w:rPr>
          <w:sz w:val="32"/>
          <w:szCs w:val="32"/>
          <w:rtl/>
        </w:rPr>
        <w:t xml:space="preserve"> והן בכרוזים כמו בגילוי הדעת שנכתב על</w:t>
      </w:r>
      <w:r w:rsidRPr="00C02832">
        <w:rPr>
          <w:sz w:val="32"/>
          <w:szCs w:val="32"/>
          <w:shd w:val="clear" w:color="auto" w:fill="80FFFF"/>
          <w:rtl/>
        </w:rPr>
        <w:t>-</w:t>
      </w:r>
      <w:r w:rsidRPr="00C02832">
        <w:rPr>
          <w:sz w:val="32"/>
          <w:szCs w:val="32"/>
          <w:rtl/>
        </w:rPr>
        <w:t>ידי אלדד ויהושע זטל</w:t>
      </w:r>
      <w:r w:rsidRPr="00C02832">
        <w:rPr>
          <w:sz w:val="32"/>
          <w:szCs w:val="32"/>
          <w:shd w:val="clear" w:color="auto" w:fill="80FFFF"/>
          <w:rtl/>
        </w:rPr>
        <w:t>ר</w:t>
      </w:r>
      <w:r w:rsidRPr="00C02832">
        <w:rPr>
          <w:sz w:val="32"/>
          <w:szCs w:val="32"/>
          <w:rtl/>
        </w:rPr>
        <w:t>, שבו מודיע לח״י ש״אין כל סמכות וכל זכות למישהו להסכים ל׳הצעו</w:t>
      </w:r>
      <w:r w:rsidR="00C70462">
        <w:rPr>
          <w:rFonts w:hint="cs"/>
          <w:sz w:val="32"/>
          <w:szCs w:val="32"/>
          <w:rtl/>
        </w:rPr>
        <w:t>ת</w:t>
      </w:r>
      <w:r w:rsidRPr="00C02832">
        <w:rPr>
          <w:sz w:val="32"/>
          <w:szCs w:val="32"/>
          <w:rtl/>
        </w:rPr>
        <w:t>׳ זרים בנוגע לירושלים. לח״י לא יכירו ב׳ה</w:t>
      </w:r>
      <w:r w:rsidRPr="00C02832">
        <w:rPr>
          <w:sz w:val="32"/>
          <w:szCs w:val="32"/>
          <w:shd w:val="clear" w:color="auto" w:fill="80FFFF"/>
          <w:rtl/>
        </w:rPr>
        <w:t>ס</w:t>
      </w:r>
      <w:r w:rsidRPr="00C02832">
        <w:rPr>
          <w:sz w:val="32"/>
          <w:szCs w:val="32"/>
          <w:rtl/>
        </w:rPr>
        <w:t xml:space="preserve">כמות׳ ממין זה. לח״י מזהירים את כל מי שיעיז לחתום על תעודת כליה וחרפה שכזו. </w:t>
      </w:r>
      <w:r w:rsidRPr="00C02832">
        <w:rPr>
          <w:sz w:val="32"/>
          <w:szCs w:val="32"/>
          <w:shd w:val="clear" w:color="auto" w:fill="80FFFF"/>
          <w:rtl/>
        </w:rPr>
        <w:t>-</w:t>
      </w:r>
      <w:r w:rsidRPr="00C02832">
        <w:rPr>
          <w:sz w:val="32"/>
          <w:szCs w:val="32"/>
          <w:rtl/>
        </w:rPr>
        <w:t xml:space="preserve"> </w:t>
      </w:r>
      <w:r w:rsidRPr="00C02832">
        <w:rPr>
          <w:sz w:val="32"/>
          <w:szCs w:val="32"/>
          <w:shd w:val="clear" w:color="auto" w:fill="80FFFF"/>
          <w:rtl/>
        </w:rPr>
        <w:t>-</w:t>
      </w:r>
      <w:r w:rsidRPr="00C02832">
        <w:rPr>
          <w:sz w:val="32"/>
          <w:szCs w:val="32"/>
          <w:rtl/>
        </w:rPr>
        <w:t xml:space="preserve"> ידעו זאת חיילים ושוטרי ואזרחי צרפת ובלגיה ואמריקה. הזה</w:t>
      </w:r>
      <w:r w:rsidRPr="00C02832">
        <w:rPr>
          <w:sz w:val="32"/>
          <w:szCs w:val="32"/>
          <w:shd w:val="clear" w:color="auto" w:fill="80FFFF"/>
          <w:rtl/>
        </w:rPr>
        <w:t>ר</w:t>
      </w:r>
      <w:r w:rsidRPr="00C02832">
        <w:rPr>
          <w:sz w:val="32"/>
          <w:szCs w:val="32"/>
          <w:rtl/>
        </w:rPr>
        <w:t>נוכ</w:t>
      </w:r>
      <w:r w:rsidR="00C70462">
        <w:rPr>
          <w:rFonts w:hint="cs"/>
          <w:sz w:val="32"/>
          <w:szCs w:val="32"/>
          <w:rtl/>
        </w:rPr>
        <w:t>ם</w:t>
      </w:r>
      <w:r w:rsidRPr="00C02832">
        <w:rPr>
          <w:sz w:val="32"/>
          <w:szCs w:val="32"/>
          <w:rtl/>
        </w:rPr>
        <w:t xml:space="preserve"> לא יהיה עוד שליט זר בירושלים. לא יהיה עוד חייל זר ושוטר זר. ירושלים שלנו תהיה</w:t>
      </w:r>
      <w:r w:rsidRPr="00C02832">
        <w:rPr>
          <w:sz w:val="32"/>
          <w:szCs w:val="32"/>
          <w:shd w:val="clear" w:color="auto" w:fill="80FFFF"/>
          <w:rtl/>
        </w:rPr>
        <w:t>״.</w:t>
      </w:r>
      <w:r w:rsidRPr="00C02832">
        <w:rPr>
          <w:sz w:val="32"/>
          <w:szCs w:val="32"/>
          <w:shd w:val="clear" w:color="auto" w:fill="80FFFF"/>
          <w:vertAlign w:val="superscript"/>
          <w:rtl/>
        </w:rPr>
        <w:t>19</w:t>
      </w:r>
    </w:p>
    <w:p w:rsidR="006C565E" w:rsidRPr="00C02832" w:rsidRDefault="00856756" w:rsidP="003C6E29">
      <w:pPr>
        <w:pStyle w:val="Bodytext61"/>
        <w:shd w:val="clear" w:color="auto" w:fill="auto"/>
        <w:spacing w:before="0" w:after="65" w:line="348" w:lineRule="exact"/>
        <w:ind w:left="20" w:right="40" w:firstLine="380"/>
        <w:rPr>
          <w:sz w:val="32"/>
          <w:szCs w:val="32"/>
          <w:rtl/>
        </w:rPr>
      </w:pPr>
      <w:r w:rsidRPr="00C02832">
        <w:rPr>
          <w:sz w:val="32"/>
          <w:szCs w:val="32"/>
          <w:rtl/>
        </w:rPr>
        <w:t>כמובן שאזהרותיו של לח״י לא השפיעו על מהלך המאורעות. ב</w:t>
      </w:r>
      <w:r w:rsidRPr="00C02832">
        <w:rPr>
          <w:sz w:val="32"/>
          <w:szCs w:val="32"/>
          <w:shd w:val="clear" w:color="auto" w:fill="80FFFF"/>
          <w:rtl/>
        </w:rPr>
        <w:t>ר</w:t>
      </w:r>
      <w:r w:rsidRPr="00C02832">
        <w:rPr>
          <w:sz w:val="32"/>
          <w:szCs w:val="32"/>
          <w:rtl/>
        </w:rPr>
        <w:t>נדוט המשיך בתוכניותיו ומועצת המדינה הזמנית המשיכה להיאבק במזימותיו בדרכים דיפלומטיות מקובלות. כיוון שמרכז לח״י לא ראה עצמו חייב לדיפלומטיה זו הוחלט להסלים את האזהרה בהפגנה. ואכן ביום ה</w:t>
      </w:r>
      <w:r w:rsidRPr="00C02832">
        <w:rPr>
          <w:sz w:val="32"/>
          <w:szCs w:val="32"/>
          <w:shd w:val="clear" w:color="auto" w:fill="80FFFF"/>
          <w:rtl/>
        </w:rPr>
        <w:t>־</w:t>
      </w:r>
      <w:r w:rsidRPr="00C02832">
        <w:rPr>
          <w:sz w:val="32"/>
          <w:szCs w:val="32"/>
          <w:rtl/>
        </w:rPr>
        <w:t xml:space="preserve">10 באוגוסט </w:t>
      </w:r>
      <w:r w:rsidRPr="00C02832">
        <w:rPr>
          <w:sz w:val="32"/>
          <w:szCs w:val="32"/>
          <w:shd w:val="clear" w:color="auto" w:fill="80FFFF"/>
          <w:rtl/>
        </w:rPr>
        <w:t>1</w:t>
      </w:r>
      <w:r w:rsidRPr="00C02832">
        <w:rPr>
          <w:sz w:val="32"/>
          <w:szCs w:val="32"/>
          <w:rtl/>
        </w:rPr>
        <w:t xml:space="preserve">948 יצאו ממחנה </w:t>
      </w:r>
      <w:r w:rsidRPr="00C02832">
        <w:rPr>
          <w:sz w:val="32"/>
          <w:szCs w:val="32"/>
          <w:shd w:val="clear" w:color="auto" w:fill="80FFFF"/>
          <w:rtl/>
        </w:rPr>
        <w:t>״</w:t>
      </w:r>
      <w:r w:rsidRPr="00C02832">
        <w:rPr>
          <w:sz w:val="32"/>
          <w:szCs w:val="32"/>
          <w:rtl/>
        </w:rPr>
        <w:t>דרור</w:t>
      </w:r>
      <w:r w:rsidRPr="00C02832">
        <w:rPr>
          <w:sz w:val="32"/>
          <w:szCs w:val="32"/>
          <w:shd w:val="clear" w:color="auto" w:fill="80FFFF"/>
          <w:rtl/>
        </w:rPr>
        <w:t>״</w:t>
      </w:r>
      <w:r w:rsidRPr="00C02832">
        <w:rPr>
          <w:sz w:val="32"/>
          <w:szCs w:val="32"/>
          <w:rtl/>
        </w:rPr>
        <w:t xml:space="preserve"> בטלביה שלושה ג׳יפים אל ביתו של הקונסול הבלגי בירושלי</w:t>
      </w:r>
      <w:r w:rsidRPr="00C02832">
        <w:rPr>
          <w:sz w:val="32"/>
          <w:szCs w:val="32"/>
          <w:shd w:val="clear" w:color="auto" w:fill="80FFFF"/>
          <w:rtl/>
        </w:rPr>
        <w:t>ם,</w:t>
      </w:r>
      <w:r w:rsidRPr="00C02832">
        <w:rPr>
          <w:sz w:val="32"/>
          <w:szCs w:val="32"/>
          <w:rtl/>
        </w:rPr>
        <w:t xml:space="preserve"> יא</w:t>
      </w:r>
      <w:r w:rsidRPr="00C02832">
        <w:rPr>
          <w:sz w:val="32"/>
          <w:szCs w:val="32"/>
          <w:shd w:val="clear" w:color="auto" w:fill="80FFFF"/>
          <w:rtl/>
        </w:rPr>
        <w:t>ן</w:t>
      </w:r>
      <w:r w:rsidRPr="00C02832">
        <w:rPr>
          <w:sz w:val="32"/>
          <w:szCs w:val="32"/>
          <w:rtl/>
        </w:rPr>
        <w:t xml:space="preserve"> ניבנהאוז, במקום שעמד ב</w:t>
      </w:r>
      <w:r w:rsidRPr="00C02832">
        <w:rPr>
          <w:sz w:val="32"/>
          <w:szCs w:val="32"/>
          <w:shd w:val="clear" w:color="auto" w:fill="80FFFF"/>
          <w:rtl/>
        </w:rPr>
        <w:t>ר</w:t>
      </w:r>
      <w:r w:rsidRPr="00C02832">
        <w:rPr>
          <w:sz w:val="32"/>
          <w:szCs w:val="32"/>
          <w:rtl/>
        </w:rPr>
        <w:t>נדוט לערוך מסיבת עיתונאים. דני שוהמי מספ</w:t>
      </w:r>
      <w:r w:rsidRPr="00C02832">
        <w:rPr>
          <w:sz w:val="32"/>
          <w:szCs w:val="32"/>
          <w:shd w:val="clear" w:color="auto" w:fill="80FFFF"/>
          <w:rtl/>
        </w:rPr>
        <w:t>ר</w:t>
      </w:r>
      <w:r w:rsidRPr="00C02832">
        <w:rPr>
          <w:sz w:val="32"/>
          <w:szCs w:val="32"/>
          <w:rtl/>
        </w:rPr>
        <w:t xml:space="preserve">, שאלדד אמר ליוצאים להפגנה </w:t>
      </w:r>
      <w:r w:rsidRPr="00C02832">
        <w:rPr>
          <w:sz w:val="32"/>
          <w:szCs w:val="32"/>
          <w:shd w:val="clear" w:color="auto" w:fill="80FFFF"/>
          <w:rtl/>
        </w:rPr>
        <w:t>״</w:t>
      </w:r>
      <w:r w:rsidRPr="00C02832">
        <w:rPr>
          <w:sz w:val="32"/>
          <w:szCs w:val="32"/>
          <w:rtl/>
        </w:rPr>
        <w:t>תצאו לתת לו את ההזמנה</w:t>
      </w:r>
      <w:r w:rsidRPr="00C02832">
        <w:rPr>
          <w:sz w:val="32"/>
          <w:szCs w:val="32"/>
          <w:shd w:val="clear" w:color="auto" w:fill="80FFFF"/>
          <w:rtl/>
        </w:rPr>
        <w:t>...״</w:t>
      </w:r>
    </w:p>
    <w:p w:rsidR="006C565E" w:rsidRPr="00C02832" w:rsidRDefault="00856756" w:rsidP="003C6E29">
      <w:pPr>
        <w:pStyle w:val="Bodytext61"/>
        <w:shd w:val="clear" w:color="auto" w:fill="auto"/>
        <w:spacing w:before="0" w:line="342" w:lineRule="exact"/>
        <w:ind w:left="20" w:right="40" w:firstLine="380"/>
        <w:rPr>
          <w:sz w:val="32"/>
          <w:szCs w:val="32"/>
          <w:rtl/>
        </w:rPr>
      </w:pPr>
      <w:r w:rsidRPr="00C02832">
        <w:rPr>
          <w:sz w:val="32"/>
          <w:szCs w:val="32"/>
          <w:rtl/>
        </w:rPr>
        <w:t xml:space="preserve">המפגינים נשאו שלטים כתובים באנגלית, שבהם היה כתוב, </w:t>
      </w:r>
      <w:r w:rsidRPr="00C02832">
        <w:rPr>
          <w:sz w:val="32"/>
          <w:szCs w:val="32"/>
          <w:shd w:val="clear" w:color="auto" w:fill="80FFFF"/>
          <w:rtl/>
        </w:rPr>
        <w:t>״</w:t>
      </w:r>
      <w:r w:rsidRPr="00C02832">
        <w:rPr>
          <w:sz w:val="32"/>
          <w:szCs w:val="32"/>
          <w:rtl/>
        </w:rPr>
        <w:t xml:space="preserve">שטוקהולם שלך </w:t>
      </w:r>
      <w:r w:rsidRPr="00C02832">
        <w:rPr>
          <w:sz w:val="32"/>
          <w:szCs w:val="32"/>
          <w:shd w:val="clear" w:color="auto" w:fill="80FFFF"/>
          <w:rtl/>
        </w:rPr>
        <w:t>-</w:t>
      </w:r>
      <w:r w:rsidRPr="00C02832">
        <w:rPr>
          <w:sz w:val="32"/>
          <w:szCs w:val="32"/>
          <w:rtl/>
        </w:rPr>
        <w:t xml:space="preserve"> ירושלים שלנו</w:t>
      </w:r>
      <w:r w:rsidRPr="00C02832">
        <w:rPr>
          <w:sz w:val="32"/>
          <w:szCs w:val="32"/>
          <w:shd w:val="clear" w:color="auto" w:fill="80FFFF"/>
          <w:rtl/>
        </w:rPr>
        <w:t>״.</w:t>
      </w:r>
      <w:r w:rsidRPr="00C02832">
        <w:rPr>
          <w:sz w:val="32"/>
          <w:szCs w:val="32"/>
          <w:rtl/>
        </w:rPr>
        <w:t xml:space="preserve"> </w:t>
      </w:r>
      <w:r w:rsidRPr="00C02832">
        <w:rPr>
          <w:sz w:val="32"/>
          <w:szCs w:val="32"/>
          <w:shd w:val="clear" w:color="auto" w:fill="80FFFF"/>
          <w:rtl/>
        </w:rPr>
        <w:t>״</w:t>
      </w:r>
      <w:r w:rsidRPr="00C02832">
        <w:rPr>
          <w:sz w:val="32"/>
          <w:szCs w:val="32"/>
          <w:rtl/>
        </w:rPr>
        <w:t xml:space="preserve">עבודתך לשווא </w:t>
      </w:r>
      <w:r w:rsidRPr="00C02832">
        <w:rPr>
          <w:sz w:val="32"/>
          <w:szCs w:val="32"/>
          <w:shd w:val="clear" w:color="auto" w:fill="80FFFF"/>
          <w:rtl/>
        </w:rPr>
        <w:t>-</w:t>
      </w:r>
      <w:r w:rsidRPr="00C02832">
        <w:rPr>
          <w:sz w:val="32"/>
          <w:szCs w:val="32"/>
          <w:rtl/>
        </w:rPr>
        <w:t xml:space="preserve"> אנחנו כאן</w:t>
      </w:r>
      <w:r w:rsidRPr="00C02832">
        <w:rPr>
          <w:sz w:val="32"/>
          <w:szCs w:val="32"/>
          <w:shd w:val="clear" w:color="auto" w:fill="80FFFF"/>
          <w:rtl/>
        </w:rPr>
        <w:t>״.</w:t>
      </w:r>
      <w:r w:rsidRPr="00C02832">
        <w:rPr>
          <w:sz w:val="32"/>
          <w:szCs w:val="32"/>
          <w:rtl/>
        </w:rPr>
        <w:t xml:space="preserve"> על הכרוזים היו חתומים </w:t>
      </w:r>
      <w:r w:rsidRPr="00C02832">
        <w:rPr>
          <w:sz w:val="32"/>
          <w:szCs w:val="32"/>
          <w:shd w:val="clear" w:color="auto" w:fill="80FFFF"/>
          <w:rtl/>
        </w:rPr>
        <w:t>״</w:t>
      </w:r>
      <w:r w:rsidRPr="00C02832">
        <w:rPr>
          <w:sz w:val="32"/>
          <w:szCs w:val="32"/>
          <w:rtl/>
        </w:rPr>
        <w:t>לוחמי חרות ישראל</w:t>
      </w:r>
      <w:r w:rsidRPr="00C02832">
        <w:rPr>
          <w:sz w:val="32"/>
          <w:szCs w:val="32"/>
          <w:shd w:val="clear" w:color="auto" w:fill="80FFFF"/>
          <w:rtl/>
        </w:rPr>
        <w:t>״.</w:t>
      </w:r>
      <w:r w:rsidRPr="00C02832">
        <w:rPr>
          <w:sz w:val="32"/>
          <w:szCs w:val="32"/>
          <w:rtl/>
        </w:rPr>
        <w:t xml:space="preserve"> עיתונאי החוץ ביקשו מברנדוט לעמוד ליד השלטים ולהצטלם, אך הוא הדף אותם בכוח וברוגז והחל עונה על שאלות העיתונאים</w:t>
      </w:r>
      <w:r w:rsidRPr="00C02832">
        <w:rPr>
          <w:sz w:val="32"/>
          <w:szCs w:val="32"/>
          <w:shd w:val="clear" w:color="auto" w:fill="80FFFF"/>
          <w:rtl/>
        </w:rPr>
        <w:t>.</w:t>
      </w:r>
      <w:r w:rsidRPr="00C02832">
        <w:rPr>
          <w:sz w:val="32"/>
          <w:szCs w:val="32"/>
          <w:rtl/>
        </w:rPr>
        <w:t xml:space="preserve"> כתב </w:t>
      </w:r>
      <w:r w:rsidRPr="00C02832">
        <w:rPr>
          <w:sz w:val="32"/>
          <w:szCs w:val="32"/>
          <w:shd w:val="clear" w:color="auto" w:fill="80FFFF"/>
          <w:rtl/>
        </w:rPr>
        <w:t>״</w:t>
      </w:r>
      <w:r w:rsidRPr="00C02832">
        <w:rPr>
          <w:sz w:val="32"/>
          <w:szCs w:val="32"/>
          <w:rtl/>
        </w:rPr>
        <w:t>מברק</w:t>
      </w:r>
      <w:r w:rsidRPr="00C02832">
        <w:rPr>
          <w:sz w:val="32"/>
          <w:szCs w:val="32"/>
          <w:shd w:val="clear" w:color="auto" w:fill="80FFFF"/>
          <w:rtl/>
        </w:rPr>
        <w:t>״</w:t>
      </w:r>
      <w:r w:rsidRPr="00C02832">
        <w:rPr>
          <w:sz w:val="32"/>
          <w:szCs w:val="32"/>
          <w:rtl/>
        </w:rPr>
        <w:t xml:space="preserve"> בירושלים שאל אותו שאלה בעברית, שלא כמו שאר העיתונאים ששאלו את שאלותיהם באנגלית. הכתב שאל, למה המתווך מציע לפרז את </w:t>
      </w:r>
      <w:r w:rsidRPr="00C02832">
        <w:rPr>
          <w:sz w:val="32"/>
          <w:szCs w:val="32"/>
          <w:shd w:val="clear" w:color="auto" w:fill="80FFFF"/>
          <w:rtl/>
        </w:rPr>
        <w:t>״</w:t>
      </w:r>
      <w:r w:rsidRPr="00C02832">
        <w:rPr>
          <w:sz w:val="32"/>
          <w:szCs w:val="32"/>
          <w:rtl/>
        </w:rPr>
        <w:t>עירנו ירושלים</w:t>
      </w:r>
      <w:r w:rsidRPr="00C02832">
        <w:rPr>
          <w:sz w:val="32"/>
          <w:szCs w:val="32"/>
          <w:shd w:val="clear" w:color="auto" w:fill="80FFFF"/>
          <w:rtl/>
        </w:rPr>
        <w:t>״</w:t>
      </w:r>
      <w:r w:rsidRPr="00C02832">
        <w:rPr>
          <w:sz w:val="32"/>
          <w:szCs w:val="32"/>
          <w:rtl/>
        </w:rPr>
        <w:t xml:space="preserve"> בנימוק שיש בה מוסדות דת בינלאומיים ואין הוא מציע לפרז את שטוקהולם, שיש בה</w:t>
      </w:r>
      <w:r w:rsidR="00C70462">
        <w:rPr>
          <w:rFonts w:hint="cs"/>
          <w:sz w:val="32"/>
          <w:szCs w:val="32"/>
          <w:rtl/>
        </w:rPr>
        <w:t xml:space="preserve"> </w:t>
      </w:r>
      <w:r w:rsidRPr="00C02832">
        <w:rPr>
          <w:sz w:val="32"/>
          <w:szCs w:val="32"/>
          <w:rtl/>
        </w:rPr>
        <w:t>מוס</w:t>
      </w:r>
      <w:r w:rsidR="00C70462">
        <w:rPr>
          <w:rFonts w:hint="cs"/>
          <w:sz w:val="32"/>
          <w:szCs w:val="32"/>
          <w:rtl/>
        </w:rPr>
        <w:t>ד</w:t>
      </w:r>
      <w:r w:rsidRPr="00C02832">
        <w:rPr>
          <w:sz w:val="32"/>
          <w:szCs w:val="32"/>
          <w:rtl/>
        </w:rPr>
        <w:t xml:space="preserve"> תרבותי בינלאומי המחלק את פרס נובל</w:t>
      </w:r>
      <w:r w:rsidRPr="00C02832">
        <w:rPr>
          <w:sz w:val="32"/>
          <w:szCs w:val="32"/>
          <w:shd w:val="clear" w:color="auto" w:fill="80FFFF"/>
          <w:rtl/>
        </w:rPr>
        <w:t>.</w:t>
      </w:r>
      <w:r w:rsidRPr="00C02832">
        <w:rPr>
          <w:sz w:val="32"/>
          <w:szCs w:val="32"/>
          <w:rtl/>
        </w:rPr>
        <w:t xml:space="preserve"> השאלה תורגמה לב</w:t>
      </w:r>
      <w:r w:rsidRPr="00C02832">
        <w:rPr>
          <w:sz w:val="32"/>
          <w:szCs w:val="32"/>
          <w:shd w:val="clear" w:color="auto" w:fill="80FFFF"/>
          <w:rtl/>
        </w:rPr>
        <w:t>ר</w:t>
      </w:r>
      <w:r w:rsidR="00C70462">
        <w:rPr>
          <w:rFonts w:hint="cs"/>
          <w:sz w:val="32"/>
          <w:szCs w:val="32"/>
          <w:rtl/>
        </w:rPr>
        <w:t>נדו</w:t>
      </w:r>
      <w:r w:rsidRPr="00C02832">
        <w:rPr>
          <w:sz w:val="32"/>
          <w:szCs w:val="32"/>
          <w:rtl/>
        </w:rPr>
        <w:t>ט והוא החוויר ולא ע</w:t>
      </w:r>
      <w:r w:rsidR="00C70462">
        <w:rPr>
          <w:rFonts w:hint="cs"/>
          <w:sz w:val="32"/>
          <w:szCs w:val="32"/>
          <w:rtl/>
        </w:rPr>
        <w:t>נ</w:t>
      </w:r>
      <w:r w:rsidRPr="00C02832">
        <w:rPr>
          <w:sz w:val="32"/>
          <w:szCs w:val="32"/>
          <w:rtl/>
        </w:rPr>
        <w:t>ה</w:t>
      </w:r>
      <w:r w:rsidRPr="00C02832">
        <w:rPr>
          <w:sz w:val="32"/>
          <w:szCs w:val="32"/>
          <w:shd w:val="clear" w:color="auto" w:fill="80FFFF"/>
          <w:rtl/>
        </w:rPr>
        <w:t>.</w:t>
      </w:r>
    </w:p>
    <w:p w:rsidR="006C565E" w:rsidRPr="00C02832" w:rsidRDefault="00856756" w:rsidP="003C6E29">
      <w:pPr>
        <w:pStyle w:val="Bodytext61"/>
        <w:shd w:val="clear" w:color="auto" w:fill="auto"/>
        <w:spacing w:before="0" w:after="115" w:line="348" w:lineRule="exact"/>
        <w:ind w:left="40" w:right="20" w:firstLine="380"/>
        <w:rPr>
          <w:sz w:val="32"/>
          <w:szCs w:val="32"/>
          <w:rtl/>
        </w:rPr>
      </w:pPr>
      <w:r w:rsidRPr="00C02832">
        <w:rPr>
          <w:sz w:val="32"/>
          <w:szCs w:val="32"/>
          <w:rtl/>
        </w:rPr>
        <w:lastRenderedPageBreak/>
        <w:t>במכתב שכתב אלדד ל״ג</w:t>
      </w:r>
      <w:r w:rsidRPr="00C02832">
        <w:rPr>
          <w:sz w:val="32"/>
          <w:szCs w:val="32"/>
          <w:shd w:val="clear" w:color="auto" w:fill="80FFFF"/>
          <w:rtl/>
        </w:rPr>
        <w:t>ר</w:t>
      </w:r>
      <w:r w:rsidRPr="00C02832">
        <w:rPr>
          <w:sz w:val="32"/>
          <w:szCs w:val="32"/>
          <w:rtl/>
        </w:rPr>
        <w:t>א</w:t>
      </w:r>
      <w:r w:rsidRPr="00C02832">
        <w:rPr>
          <w:sz w:val="32"/>
          <w:szCs w:val="32"/>
          <w:shd w:val="clear" w:color="auto" w:fill="80FFFF"/>
          <w:rtl/>
        </w:rPr>
        <w:t>״,</w:t>
      </w:r>
      <w:r w:rsidRPr="00C02832">
        <w:rPr>
          <w:sz w:val="32"/>
          <w:szCs w:val="32"/>
          <w:rtl/>
        </w:rPr>
        <w:t xml:space="preserve"> ושנתפ</w:t>
      </w:r>
      <w:r w:rsidR="00C70462">
        <w:rPr>
          <w:rFonts w:hint="cs"/>
          <w:sz w:val="32"/>
          <w:szCs w:val="32"/>
          <w:rtl/>
        </w:rPr>
        <w:t>ס</w:t>
      </w:r>
      <w:r w:rsidRPr="00C02832">
        <w:rPr>
          <w:sz w:val="32"/>
          <w:szCs w:val="32"/>
          <w:rtl/>
        </w:rPr>
        <w:t xml:space="preserve"> על</w:t>
      </w:r>
      <w:r w:rsidRPr="00C02832">
        <w:rPr>
          <w:sz w:val="32"/>
          <w:szCs w:val="32"/>
          <w:shd w:val="clear" w:color="auto" w:fill="80FFFF"/>
          <w:rtl/>
        </w:rPr>
        <w:t>־</w:t>
      </w:r>
      <w:r w:rsidRPr="00C02832">
        <w:rPr>
          <w:sz w:val="32"/>
          <w:szCs w:val="32"/>
          <w:rtl/>
        </w:rPr>
        <w:t xml:space="preserve">ידי הש״י של </w:t>
      </w:r>
      <w:r w:rsidRPr="00C02832">
        <w:rPr>
          <w:sz w:val="32"/>
          <w:szCs w:val="32"/>
          <w:shd w:val="clear" w:color="auto" w:fill="80FFFF"/>
          <w:rtl/>
        </w:rPr>
        <w:t>״</w:t>
      </w:r>
      <w:r w:rsidRPr="00C02832">
        <w:rPr>
          <w:sz w:val="32"/>
          <w:szCs w:val="32"/>
          <w:rtl/>
        </w:rPr>
        <w:t>ההגנה</w:t>
      </w:r>
      <w:r w:rsidRPr="00C02832">
        <w:rPr>
          <w:sz w:val="32"/>
          <w:szCs w:val="32"/>
          <w:shd w:val="clear" w:color="auto" w:fill="80FFFF"/>
          <w:rtl/>
        </w:rPr>
        <w:t>״,</w:t>
      </w:r>
      <w:r w:rsidRPr="00C02832">
        <w:rPr>
          <w:sz w:val="32"/>
          <w:szCs w:val="32"/>
          <w:rtl/>
        </w:rPr>
        <w:t xml:space="preserve"> נאמ</w:t>
      </w:r>
      <w:r w:rsidRPr="00C02832">
        <w:rPr>
          <w:sz w:val="32"/>
          <w:szCs w:val="32"/>
          <w:shd w:val="clear" w:color="auto" w:fill="80FFFF"/>
          <w:rtl/>
        </w:rPr>
        <w:t>ר:</w:t>
      </w:r>
      <w:r w:rsidRPr="00C02832">
        <w:rPr>
          <w:sz w:val="32"/>
          <w:szCs w:val="32"/>
          <w:rtl/>
        </w:rPr>
        <w:t xml:space="preserve"> </w:t>
      </w:r>
      <w:r w:rsidRPr="00C02832">
        <w:rPr>
          <w:sz w:val="32"/>
          <w:szCs w:val="32"/>
          <w:shd w:val="clear" w:color="auto" w:fill="80FFFF"/>
          <w:rtl/>
        </w:rPr>
        <w:t>״</w:t>
      </w:r>
      <w:r w:rsidRPr="00C02832">
        <w:rPr>
          <w:sz w:val="32"/>
          <w:szCs w:val="32"/>
          <w:rtl/>
        </w:rPr>
        <w:t>ההפגנה נגד ברנ</w:t>
      </w:r>
      <w:r w:rsidR="00C70462">
        <w:rPr>
          <w:rFonts w:hint="cs"/>
          <w:sz w:val="32"/>
          <w:szCs w:val="32"/>
          <w:rtl/>
        </w:rPr>
        <w:t>ד</w:t>
      </w:r>
      <w:r w:rsidRPr="00C02832">
        <w:rPr>
          <w:sz w:val="32"/>
          <w:szCs w:val="32"/>
          <w:rtl/>
        </w:rPr>
        <w:t>וט עוררה אצל אי</w:t>
      </w:r>
      <w:r w:rsidRPr="00C02832">
        <w:rPr>
          <w:sz w:val="32"/>
          <w:szCs w:val="32"/>
          <w:shd w:val="clear" w:color="auto" w:fill="80FFFF"/>
          <w:rtl/>
        </w:rPr>
        <w:t>־</w:t>
      </w:r>
      <w:r w:rsidRPr="00C02832">
        <w:rPr>
          <w:sz w:val="32"/>
          <w:szCs w:val="32"/>
          <w:rtl/>
        </w:rPr>
        <w:t>אלה אנשים שלנו אי</w:t>
      </w:r>
      <w:r w:rsidRPr="00C02832">
        <w:rPr>
          <w:sz w:val="32"/>
          <w:szCs w:val="32"/>
          <w:shd w:val="clear" w:color="auto" w:fill="80FFFF"/>
          <w:rtl/>
        </w:rPr>
        <w:t>־ר</w:t>
      </w:r>
      <w:r w:rsidRPr="00C02832">
        <w:rPr>
          <w:sz w:val="32"/>
          <w:szCs w:val="32"/>
          <w:rtl/>
        </w:rPr>
        <w:t xml:space="preserve">צון. מובן שדבר זה יזיק למקרה שנרצה </w:t>
      </w:r>
      <w:r w:rsidRPr="00C02832">
        <w:rPr>
          <w:sz w:val="32"/>
          <w:szCs w:val="32"/>
          <w:shd w:val="clear" w:color="auto" w:fill="80FFFF"/>
          <w:rtl/>
        </w:rPr>
        <w:t>׳</w:t>
      </w:r>
      <w:r w:rsidRPr="00C02832">
        <w:rPr>
          <w:sz w:val="32"/>
          <w:szCs w:val="32"/>
          <w:rtl/>
        </w:rPr>
        <w:t>לטפל׳ בו ברצינות. להיפך, הוכחנו, שאי</w:t>
      </w:r>
      <w:r w:rsidRPr="00C02832">
        <w:rPr>
          <w:sz w:val="32"/>
          <w:szCs w:val="32"/>
          <w:shd w:val="clear" w:color="auto" w:fill="80FFFF"/>
          <w:rtl/>
        </w:rPr>
        <w:t>ן</w:t>
      </w:r>
      <w:r w:rsidRPr="00C02832">
        <w:rPr>
          <w:sz w:val="32"/>
          <w:szCs w:val="32"/>
          <w:rtl/>
        </w:rPr>
        <w:t xml:space="preserve"> כוונתנו לפגוע בו, כי הרי עמדנו כמה צעדים ממנו. וכאשר הוא ירצה לתקוע צפו</w:t>
      </w:r>
      <w:r w:rsidRPr="00C02832">
        <w:rPr>
          <w:sz w:val="32"/>
          <w:szCs w:val="32"/>
          <w:shd w:val="clear" w:color="auto" w:fill="80FFFF"/>
          <w:rtl/>
        </w:rPr>
        <w:t>ר</w:t>
      </w:r>
      <w:r w:rsidRPr="00C02832">
        <w:rPr>
          <w:sz w:val="32"/>
          <w:szCs w:val="32"/>
          <w:rtl/>
        </w:rPr>
        <w:t xml:space="preserve">ניים כאן, נטפל בו כדבעי, כפי שהחלטנו. הרגשתי היא שהוא </w:t>
      </w:r>
      <w:r w:rsidRPr="00C02832">
        <w:rPr>
          <w:sz w:val="32"/>
          <w:szCs w:val="32"/>
          <w:shd w:val="clear" w:color="auto" w:fill="80FFFF"/>
          <w:rtl/>
        </w:rPr>
        <w:t>׳</w:t>
      </w:r>
      <w:r w:rsidRPr="00C02832">
        <w:rPr>
          <w:sz w:val="32"/>
          <w:szCs w:val="32"/>
          <w:rtl/>
        </w:rPr>
        <w:t>מחוסל</w:t>
      </w:r>
      <w:r w:rsidRPr="00C02832">
        <w:rPr>
          <w:sz w:val="32"/>
          <w:szCs w:val="32"/>
          <w:shd w:val="clear" w:color="auto" w:fill="80FFFF"/>
          <w:rtl/>
        </w:rPr>
        <w:t>׳,</w:t>
      </w:r>
      <w:r w:rsidRPr="00C02832">
        <w:rPr>
          <w:sz w:val="32"/>
          <w:szCs w:val="32"/>
          <w:rtl/>
        </w:rPr>
        <w:t xml:space="preserve"> פועל בחלל ריק</w:t>
      </w:r>
      <w:r w:rsidRPr="00C02832">
        <w:rPr>
          <w:sz w:val="32"/>
          <w:szCs w:val="32"/>
          <w:shd w:val="clear" w:color="auto" w:fill="80FFFF"/>
          <w:rtl/>
        </w:rPr>
        <w:t>״.</w:t>
      </w:r>
      <w:r w:rsidRPr="00C02832">
        <w:rPr>
          <w:sz w:val="32"/>
          <w:szCs w:val="32"/>
          <w:shd w:val="clear" w:color="auto" w:fill="80FFFF"/>
          <w:vertAlign w:val="superscript"/>
          <w:rtl/>
        </w:rPr>
        <w:t>20</w:t>
      </w:r>
    </w:p>
    <w:p w:rsidR="006C565E" w:rsidRPr="00C02832" w:rsidRDefault="00856756" w:rsidP="003C6E29">
      <w:pPr>
        <w:pStyle w:val="Bodytext61"/>
        <w:shd w:val="clear" w:color="auto" w:fill="auto"/>
        <w:spacing w:before="0" w:after="120" w:line="354" w:lineRule="exact"/>
        <w:ind w:left="40" w:right="20" w:firstLine="380"/>
        <w:rPr>
          <w:sz w:val="32"/>
          <w:szCs w:val="32"/>
          <w:rtl/>
        </w:rPr>
      </w:pPr>
      <w:r w:rsidRPr="00C02832">
        <w:rPr>
          <w:sz w:val="32"/>
          <w:szCs w:val="32"/>
          <w:rtl/>
        </w:rPr>
        <w:t>ו</w:t>
      </w:r>
      <w:r w:rsidRPr="00C02832">
        <w:rPr>
          <w:sz w:val="32"/>
          <w:szCs w:val="32"/>
          <w:shd w:val="clear" w:color="auto" w:fill="80FFFF"/>
          <w:rtl/>
        </w:rPr>
        <w:t>ב</w:t>
      </w:r>
      <w:r w:rsidRPr="00C02832">
        <w:rPr>
          <w:sz w:val="32"/>
          <w:szCs w:val="32"/>
          <w:rtl/>
        </w:rPr>
        <w:t>שי</w:t>
      </w:r>
      <w:r w:rsidRPr="00C02832">
        <w:rPr>
          <w:sz w:val="32"/>
          <w:szCs w:val="32"/>
          <w:shd w:val="clear" w:color="auto" w:fill="80FFFF"/>
          <w:rtl/>
        </w:rPr>
        <w:t>ד</w:t>
      </w:r>
      <w:r w:rsidRPr="00C02832">
        <w:rPr>
          <w:sz w:val="32"/>
          <w:szCs w:val="32"/>
          <w:rtl/>
        </w:rPr>
        <w:t>ו</w:t>
      </w:r>
      <w:r w:rsidRPr="00C02832">
        <w:rPr>
          <w:sz w:val="32"/>
          <w:szCs w:val="32"/>
          <w:shd w:val="clear" w:color="auto" w:fill="80FFFF"/>
          <w:rtl/>
        </w:rPr>
        <w:t>ר</w:t>
      </w:r>
      <w:r w:rsidRPr="00C02832">
        <w:rPr>
          <w:sz w:val="32"/>
          <w:szCs w:val="32"/>
          <w:rtl/>
        </w:rPr>
        <w:t xml:space="preserve"> לח״י ששודר לאחר ההפגנה וגם בו ניכר סגנונו של אלדד נאמ</w:t>
      </w:r>
      <w:r w:rsidRPr="00C02832">
        <w:rPr>
          <w:sz w:val="32"/>
          <w:szCs w:val="32"/>
          <w:shd w:val="clear" w:color="auto" w:fill="80FFFF"/>
          <w:rtl/>
        </w:rPr>
        <w:t>ר:</w:t>
      </w:r>
      <w:r w:rsidRPr="00C02832">
        <w:rPr>
          <w:sz w:val="32"/>
          <w:szCs w:val="32"/>
          <w:rtl/>
        </w:rPr>
        <w:t xml:space="preserve"> </w:t>
      </w:r>
      <w:r w:rsidRPr="00C02832">
        <w:rPr>
          <w:sz w:val="32"/>
          <w:szCs w:val="32"/>
          <w:shd w:val="clear" w:color="auto" w:fill="80FFFF"/>
          <w:rtl/>
        </w:rPr>
        <w:t>״</w:t>
      </w:r>
      <w:r w:rsidRPr="00C02832">
        <w:rPr>
          <w:sz w:val="32"/>
          <w:szCs w:val="32"/>
          <w:rtl/>
        </w:rPr>
        <w:t>אנשי לח״י נשאו שני שלטים גדולים ועליהם כתובות באנגלית. ודאי ששלטים אלה כשלעצמם</w:t>
      </w:r>
      <w:r w:rsidRPr="00C02832">
        <w:rPr>
          <w:sz w:val="32"/>
          <w:szCs w:val="32"/>
          <w:shd w:val="clear" w:color="auto" w:fill="80FFFF"/>
          <w:rtl/>
        </w:rPr>
        <w:t>,</w:t>
      </w:r>
      <w:r w:rsidRPr="00C02832">
        <w:rPr>
          <w:sz w:val="32"/>
          <w:szCs w:val="32"/>
          <w:rtl/>
        </w:rPr>
        <w:t xml:space="preserve"> אין בהם כדי להוציא רוזן אציל מן הכלים, אבל החותמים על שלטים אלה היו לוחמי ח</w:t>
      </w:r>
      <w:r w:rsidR="00C70462">
        <w:rPr>
          <w:rFonts w:hint="cs"/>
          <w:sz w:val="32"/>
          <w:szCs w:val="32"/>
          <w:rtl/>
        </w:rPr>
        <w:t>ר</w:t>
      </w:r>
      <w:r w:rsidRPr="00C02832">
        <w:rPr>
          <w:sz w:val="32"/>
          <w:szCs w:val="32"/>
          <w:rtl/>
        </w:rPr>
        <w:t>ות ישראל, ולרוזן האציל נזדמן כבר ודאי לא פעם לשמוע את השם הזה. סוף סוף יש קירבת גזע ודם בין רוזנים ללו</w:t>
      </w:r>
      <w:r w:rsidRPr="00C02832">
        <w:rPr>
          <w:sz w:val="32"/>
          <w:szCs w:val="32"/>
          <w:shd w:val="clear" w:color="auto" w:fill="80FFFF"/>
          <w:rtl/>
        </w:rPr>
        <w:t>רד</w:t>
      </w:r>
      <w:r w:rsidRPr="00C02832">
        <w:rPr>
          <w:sz w:val="32"/>
          <w:szCs w:val="32"/>
          <w:rtl/>
        </w:rPr>
        <w:t>ים</w:t>
      </w:r>
      <w:r w:rsidRPr="00C02832">
        <w:rPr>
          <w:sz w:val="32"/>
          <w:szCs w:val="32"/>
          <w:shd w:val="clear" w:color="auto" w:fill="80FFFF"/>
          <w:rtl/>
        </w:rPr>
        <w:t>״</w:t>
      </w:r>
      <w:r w:rsidR="00C70462">
        <w:rPr>
          <w:rFonts w:hint="cs"/>
          <w:sz w:val="32"/>
          <w:szCs w:val="32"/>
          <w:shd w:val="clear" w:color="auto" w:fill="80FFFF"/>
          <w:rtl/>
        </w:rPr>
        <w:t xml:space="preserve"> </w:t>
      </w:r>
      <w:r w:rsidRPr="00C02832">
        <w:rPr>
          <w:sz w:val="32"/>
          <w:szCs w:val="32"/>
          <w:shd w:val="clear" w:color="auto" w:fill="80FFFF"/>
          <w:rtl/>
        </w:rPr>
        <w:t>(</w:t>
      </w:r>
      <w:r w:rsidRPr="00C02832">
        <w:rPr>
          <w:sz w:val="32"/>
          <w:szCs w:val="32"/>
          <w:rtl/>
        </w:rPr>
        <w:t>היה זה רמז גלוי להתנקשות בלורד מ</w:t>
      </w:r>
      <w:r w:rsidR="00C70462">
        <w:rPr>
          <w:rFonts w:hint="cs"/>
          <w:sz w:val="32"/>
          <w:szCs w:val="32"/>
          <w:rtl/>
        </w:rPr>
        <w:t>וי</w:t>
      </w:r>
      <w:r w:rsidRPr="00C02832">
        <w:rPr>
          <w:sz w:val="32"/>
          <w:szCs w:val="32"/>
          <w:rtl/>
        </w:rPr>
        <w:t>ן ואזהרה ברורה למ</w:t>
      </w:r>
      <w:r w:rsidRPr="00C02832">
        <w:rPr>
          <w:sz w:val="32"/>
          <w:szCs w:val="32"/>
          <w:shd w:val="clear" w:color="auto" w:fill="80FFFF"/>
          <w:rtl/>
        </w:rPr>
        <w:t>ד</w:t>
      </w:r>
      <w:r w:rsidRPr="00C02832">
        <w:rPr>
          <w:sz w:val="32"/>
          <w:szCs w:val="32"/>
          <w:rtl/>
        </w:rPr>
        <w:t>י).</w:t>
      </w:r>
    </w:p>
    <w:p w:rsidR="006C565E" w:rsidRPr="00C02832" w:rsidRDefault="00856756" w:rsidP="003C6E29">
      <w:pPr>
        <w:pStyle w:val="Bodytext61"/>
        <w:shd w:val="clear" w:color="auto" w:fill="auto"/>
        <w:spacing w:before="0" w:after="605" w:line="354" w:lineRule="exact"/>
        <w:ind w:left="40" w:right="20" w:firstLine="380"/>
        <w:rPr>
          <w:sz w:val="32"/>
          <w:szCs w:val="32"/>
          <w:rtl/>
        </w:rPr>
      </w:pPr>
      <w:r w:rsidRPr="00C02832">
        <w:rPr>
          <w:sz w:val="32"/>
          <w:szCs w:val="32"/>
          <w:rtl/>
        </w:rPr>
        <w:t>ההפגנה פוזרה לאחר שדוב יוסף, מושל ירושלים, הזעיק את משה דיין שהיה אז סגן אלוף ומפקד החטיבה בירושלים וביקש ממנו לפזר את ההפגנה. דיין הגיע עם שריונית וביקש מהמפגינים להתפזר, והם עזבו את המקום בשקט.</w:t>
      </w:r>
    </w:p>
    <w:p w:rsidR="006C565E" w:rsidRPr="00C02832" w:rsidRDefault="00856756" w:rsidP="003C6E29">
      <w:pPr>
        <w:pStyle w:val="Bodytext61"/>
        <w:shd w:val="clear" w:color="auto" w:fill="auto"/>
        <w:spacing w:before="0" w:after="120" w:line="348" w:lineRule="exact"/>
        <w:ind w:left="40" w:right="20" w:firstLine="380"/>
        <w:rPr>
          <w:sz w:val="32"/>
          <w:szCs w:val="32"/>
          <w:rtl/>
        </w:rPr>
      </w:pPr>
      <w:r w:rsidRPr="00C02832">
        <w:rPr>
          <w:sz w:val="32"/>
          <w:szCs w:val="32"/>
          <w:rtl/>
        </w:rPr>
        <w:t>לאמיתו של דבר הי</w:t>
      </w:r>
      <w:r w:rsidRPr="00C02832">
        <w:rPr>
          <w:sz w:val="32"/>
          <w:szCs w:val="32"/>
          <w:shd w:val="clear" w:color="auto" w:fill="80FFFF"/>
          <w:rtl/>
        </w:rPr>
        <w:t>ת</w:t>
      </w:r>
      <w:r w:rsidRPr="00C02832">
        <w:rPr>
          <w:sz w:val="32"/>
          <w:szCs w:val="32"/>
          <w:rtl/>
        </w:rPr>
        <w:t>ה החלטה עקרונית לחיסולו הפיזי של ברנדוט עם תחילת מהלכיו בארץ ביוני 1948. אך רק בתחילת ספטמבר, עם שובו של ברנ</w:t>
      </w:r>
      <w:r w:rsidRPr="00C02832">
        <w:rPr>
          <w:sz w:val="32"/>
          <w:szCs w:val="32"/>
          <w:shd w:val="clear" w:color="auto" w:fill="80FFFF"/>
          <w:rtl/>
        </w:rPr>
        <w:t>ד</w:t>
      </w:r>
      <w:r w:rsidRPr="00C02832">
        <w:rPr>
          <w:sz w:val="32"/>
          <w:szCs w:val="32"/>
          <w:rtl/>
        </w:rPr>
        <w:t xml:space="preserve">וט ארצה, נפלה ההחלטה הסופית. </w:t>
      </w:r>
      <w:r w:rsidRPr="00C02832">
        <w:rPr>
          <w:sz w:val="32"/>
          <w:szCs w:val="32"/>
          <w:shd w:val="clear" w:color="auto" w:fill="80FFFF"/>
          <w:rtl/>
        </w:rPr>
        <w:t>״</w:t>
      </w:r>
      <w:r w:rsidRPr="00C02832">
        <w:rPr>
          <w:sz w:val="32"/>
          <w:szCs w:val="32"/>
          <w:rtl/>
        </w:rPr>
        <w:t xml:space="preserve">כשהייתי </w:t>
      </w:r>
      <w:r w:rsidRPr="00C02832">
        <w:rPr>
          <w:sz w:val="32"/>
          <w:szCs w:val="32"/>
          <w:shd w:val="clear" w:color="auto" w:fill="80FFFF"/>
          <w:rtl/>
        </w:rPr>
        <w:t>בא</w:t>
      </w:r>
      <w:r w:rsidR="00C70462">
        <w:rPr>
          <w:rFonts w:hint="cs"/>
          <w:sz w:val="32"/>
          <w:szCs w:val="32"/>
          <w:rtl/>
        </w:rPr>
        <w:t>רץ</w:t>
      </w:r>
      <w:r w:rsidRPr="00C02832">
        <w:rPr>
          <w:sz w:val="32"/>
          <w:szCs w:val="32"/>
          <w:rtl/>
        </w:rPr>
        <w:t xml:space="preserve"> כל החלטה היתה על דעת כולם. </w:t>
      </w:r>
      <w:r w:rsidRPr="00C02832">
        <w:rPr>
          <w:sz w:val="32"/>
          <w:szCs w:val="32"/>
          <w:shd w:val="clear" w:color="auto" w:fill="80FFFF"/>
          <w:rtl/>
        </w:rPr>
        <w:t>׳</w:t>
      </w:r>
      <w:r w:rsidRPr="00C02832">
        <w:rPr>
          <w:sz w:val="32"/>
          <w:szCs w:val="32"/>
          <w:rtl/>
        </w:rPr>
        <w:t>גרא׳ החליט על חיסול ב</w:t>
      </w:r>
      <w:r w:rsidRPr="00C02832">
        <w:rPr>
          <w:sz w:val="32"/>
          <w:szCs w:val="32"/>
          <w:shd w:val="clear" w:color="auto" w:fill="80FFFF"/>
          <w:rtl/>
        </w:rPr>
        <w:t>ר</w:t>
      </w:r>
      <w:r w:rsidRPr="00C02832">
        <w:rPr>
          <w:sz w:val="32"/>
          <w:szCs w:val="32"/>
          <w:rtl/>
        </w:rPr>
        <w:t>נדוט</w:t>
      </w:r>
      <w:r w:rsidRPr="00C02832">
        <w:rPr>
          <w:sz w:val="32"/>
          <w:szCs w:val="32"/>
          <w:shd w:val="clear" w:color="auto" w:fill="80FFFF"/>
          <w:rtl/>
        </w:rPr>
        <w:t>״.</w:t>
      </w:r>
      <w:r w:rsidRPr="00C02832">
        <w:rPr>
          <w:sz w:val="32"/>
          <w:szCs w:val="32"/>
          <w:rtl/>
        </w:rPr>
        <w:t xml:space="preserve"> אלו דבריו של</w:t>
      </w:r>
      <w:r w:rsidRPr="00C02832">
        <w:rPr>
          <w:sz w:val="32"/>
          <w:szCs w:val="32"/>
          <w:shd w:val="clear" w:color="auto" w:fill="80FFFF"/>
          <w:rtl/>
        </w:rPr>
        <w:t xml:space="preserve"> ״</w:t>
      </w:r>
      <w:r w:rsidRPr="00C02832">
        <w:rPr>
          <w:sz w:val="32"/>
          <w:szCs w:val="32"/>
          <w:rtl/>
        </w:rPr>
        <w:t>מיכאל</w:t>
      </w:r>
      <w:r w:rsidRPr="00C02832">
        <w:rPr>
          <w:sz w:val="32"/>
          <w:szCs w:val="32"/>
          <w:shd w:val="clear" w:color="auto" w:fill="80FFFF"/>
          <w:rtl/>
        </w:rPr>
        <w:t>״,</w:t>
      </w:r>
      <w:r w:rsidRPr="00C02832">
        <w:rPr>
          <w:sz w:val="32"/>
          <w:szCs w:val="32"/>
          <w:rtl/>
        </w:rPr>
        <w:t xml:space="preserve"> בעוד ש״גרא</w:t>
      </w:r>
      <w:r w:rsidRPr="00C02832">
        <w:rPr>
          <w:sz w:val="32"/>
          <w:szCs w:val="32"/>
          <w:shd w:val="clear" w:color="auto" w:fill="80FFFF"/>
          <w:rtl/>
        </w:rPr>
        <w:t>״</w:t>
      </w:r>
      <w:r w:rsidRPr="00C02832">
        <w:rPr>
          <w:sz w:val="32"/>
          <w:szCs w:val="32"/>
          <w:rtl/>
        </w:rPr>
        <w:t xml:space="preserve"> הכחיש עד ליום מותו, שהוא היה בסוד ההחלטה, מה שעומד בסתירה</w:t>
      </w:r>
      <w:r w:rsidRPr="00C02832">
        <w:rPr>
          <w:sz w:val="32"/>
          <w:szCs w:val="32"/>
          <w:shd w:val="clear" w:color="auto" w:fill="80FFFF"/>
          <w:rtl/>
        </w:rPr>
        <w:t xml:space="preserve"> </w:t>
      </w:r>
      <w:r w:rsidRPr="00C02832">
        <w:rPr>
          <w:sz w:val="32"/>
          <w:szCs w:val="32"/>
          <w:rtl/>
        </w:rPr>
        <w:t>לדברים שאמ</w:t>
      </w:r>
      <w:r w:rsidRPr="00C02832">
        <w:rPr>
          <w:sz w:val="32"/>
          <w:szCs w:val="32"/>
          <w:shd w:val="clear" w:color="auto" w:fill="80FFFF"/>
          <w:rtl/>
        </w:rPr>
        <w:t>ר:</w:t>
      </w:r>
      <w:r w:rsidRPr="00C02832">
        <w:rPr>
          <w:sz w:val="32"/>
          <w:szCs w:val="32"/>
          <w:rtl/>
        </w:rPr>
        <w:t xml:space="preserve"> </w:t>
      </w:r>
      <w:r w:rsidRPr="00C02832">
        <w:rPr>
          <w:sz w:val="32"/>
          <w:szCs w:val="32"/>
          <w:shd w:val="clear" w:color="auto" w:fill="80FFFF"/>
          <w:rtl/>
        </w:rPr>
        <w:t>״</w:t>
      </w:r>
      <w:r w:rsidRPr="00C02832">
        <w:rPr>
          <w:sz w:val="32"/>
          <w:szCs w:val="32"/>
          <w:rtl/>
        </w:rPr>
        <w:t>דבר אחד בלבד שמור להחלטתי וזהו אישור הפעולות. ובאמת, מלבד פעולה אחת בירושלים (הכוונה לדיר</w:t>
      </w:r>
      <w:r w:rsidRPr="00C02832">
        <w:rPr>
          <w:sz w:val="32"/>
          <w:szCs w:val="32"/>
          <w:shd w:val="clear" w:color="auto" w:fill="80FFFF"/>
          <w:rtl/>
        </w:rPr>
        <w:t>־</w:t>
      </w:r>
      <w:r w:rsidRPr="00C02832">
        <w:rPr>
          <w:sz w:val="32"/>
          <w:szCs w:val="32"/>
          <w:rtl/>
        </w:rPr>
        <w:t>יא</w:t>
      </w:r>
      <w:r w:rsidRPr="00C02832">
        <w:rPr>
          <w:sz w:val="32"/>
          <w:szCs w:val="32"/>
          <w:shd w:val="clear" w:color="auto" w:fill="80FFFF"/>
          <w:rtl/>
        </w:rPr>
        <w:t>ס</w:t>
      </w:r>
      <w:r w:rsidRPr="00C02832">
        <w:rPr>
          <w:sz w:val="32"/>
          <w:szCs w:val="32"/>
          <w:rtl/>
        </w:rPr>
        <w:t>ין), לא בוצעה במשך כל הזמן אף פעולה שלא ידעתי עליה או שלא נתתי את אישורי לכך</w:t>
      </w:r>
      <w:r w:rsidRPr="00C02832">
        <w:rPr>
          <w:sz w:val="32"/>
          <w:szCs w:val="32"/>
          <w:shd w:val="clear" w:color="auto" w:fill="80FFFF"/>
          <w:rtl/>
        </w:rPr>
        <w:t>״.</w:t>
      </w:r>
      <w:r w:rsidRPr="00C02832">
        <w:rPr>
          <w:sz w:val="32"/>
          <w:szCs w:val="32"/>
          <w:shd w:val="clear" w:color="auto" w:fill="80FFFF"/>
          <w:vertAlign w:val="superscript"/>
          <w:rtl/>
        </w:rPr>
        <w:t>21</w:t>
      </w:r>
      <w:r w:rsidRPr="00C02832">
        <w:rPr>
          <w:sz w:val="32"/>
          <w:szCs w:val="32"/>
          <w:rtl/>
        </w:rPr>
        <w:t xml:space="preserve"> את הכחשת </w:t>
      </w:r>
      <w:r w:rsidRPr="00C02832">
        <w:rPr>
          <w:sz w:val="32"/>
          <w:szCs w:val="32"/>
          <w:shd w:val="clear" w:color="auto" w:fill="80FFFF"/>
          <w:rtl/>
        </w:rPr>
        <w:t>״</w:t>
      </w:r>
      <w:r w:rsidRPr="00C02832">
        <w:rPr>
          <w:sz w:val="32"/>
          <w:szCs w:val="32"/>
          <w:rtl/>
        </w:rPr>
        <w:t>ג</w:t>
      </w:r>
      <w:r w:rsidRPr="00C02832">
        <w:rPr>
          <w:sz w:val="32"/>
          <w:szCs w:val="32"/>
          <w:shd w:val="clear" w:color="auto" w:fill="80FFFF"/>
          <w:rtl/>
        </w:rPr>
        <w:t>ר</w:t>
      </w:r>
      <w:r w:rsidRPr="00C02832">
        <w:rPr>
          <w:sz w:val="32"/>
          <w:szCs w:val="32"/>
          <w:rtl/>
        </w:rPr>
        <w:t>א</w:t>
      </w:r>
      <w:r w:rsidRPr="00C02832">
        <w:rPr>
          <w:sz w:val="32"/>
          <w:szCs w:val="32"/>
          <w:shd w:val="clear" w:color="auto" w:fill="80FFFF"/>
          <w:rtl/>
        </w:rPr>
        <w:t>״</w:t>
      </w:r>
      <w:r w:rsidRPr="00C02832">
        <w:rPr>
          <w:sz w:val="32"/>
          <w:szCs w:val="32"/>
          <w:rtl/>
        </w:rPr>
        <w:t xml:space="preserve"> הזים גם דני שוהמי, מי שבזמנו היה מלווה אותו ממקום מחבואו בתל</w:t>
      </w:r>
      <w:r w:rsidRPr="00C02832">
        <w:rPr>
          <w:sz w:val="32"/>
          <w:szCs w:val="32"/>
          <w:shd w:val="clear" w:color="auto" w:fill="80FFFF"/>
          <w:rtl/>
        </w:rPr>
        <w:t>-</w:t>
      </w:r>
      <w:r w:rsidRPr="00C02832">
        <w:rPr>
          <w:sz w:val="32"/>
          <w:szCs w:val="32"/>
          <w:rtl/>
        </w:rPr>
        <w:t>לטווינ</w:t>
      </w:r>
      <w:r w:rsidRPr="00C02832">
        <w:rPr>
          <w:sz w:val="32"/>
          <w:szCs w:val="32"/>
          <w:shd w:val="clear" w:color="auto" w:fill="80FFFF"/>
          <w:rtl/>
        </w:rPr>
        <w:t>ס</w:t>
      </w:r>
      <w:r w:rsidRPr="00C02832">
        <w:rPr>
          <w:sz w:val="32"/>
          <w:szCs w:val="32"/>
          <w:rtl/>
        </w:rPr>
        <w:t xml:space="preserve">קי לפגישותיו בעיר והיה מקורב אליו מאוד. </w:t>
      </w:r>
      <w:r w:rsidRPr="00C02832">
        <w:rPr>
          <w:sz w:val="32"/>
          <w:szCs w:val="32"/>
          <w:shd w:val="clear" w:color="auto" w:fill="80FFFF"/>
          <w:rtl/>
        </w:rPr>
        <w:t>״</w:t>
      </w:r>
      <w:r w:rsidR="00584480">
        <w:rPr>
          <w:rFonts w:hint="cs"/>
          <w:sz w:val="32"/>
          <w:szCs w:val="32"/>
          <w:shd w:val="clear" w:color="auto" w:fill="80FFFF"/>
          <w:rtl/>
        </w:rPr>
        <w:t xml:space="preserve"> </w:t>
      </w:r>
      <w:r w:rsidRPr="00C02832">
        <w:rPr>
          <w:sz w:val="32"/>
          <w:szCs w:val="32"/>
          <w:shd w:val="clear" w:color="auto" w:fill="80FFFF"/>
          <w:rtl/>
        </w:rPr>
        <w:t>׳</w:t>
      </w:r>
      <w:r w:rsidRPr="00C02832">
        <w:rPr>
          <w:sz w:val="32"/>
          <w:szCs w:val="32"/>
          <w:rtl/>
        </w:rPr>
        <w:t xml:space="preserve">גרא׳ אמר לי, </w:t>
      </w:r>
      <w:r w:rsidRPr="00C02832">
        <w:rPr>
          <w:sz w:val="32"/>
          <w:szCs w:val="32"/>
          <w:shd w:val="clear" w:color="auto" w:fill="80FFFF"/>
          <w:rtl/>
        </w:rPr>
        <w:t>׳</w:t>
      </w:r>
      <w:r w:rsidRPr="00C02832">
        <w:rPr>
          <w:sz w:val="32"/>
          <w:szCs w:val="32"/>
          <w:rtl/>
        </w:rPr>
        <w:t>גרישה אנחנו נחסל את זה שרוצה להחזיר את השלטון הזר לא</w:t>
      </w:r>
      <w:r w:rsidR="00584480">
        <w:rPr>
          <w:rFonts w:hint="cs"/>
          <w:sz w:val="32"/>
          <w:szCs w:val="32"/>
          <w:shd w:val="clear" w:color="auto" w:fill="80FFFF"/>
          <w:rtl/>
        </w:rPr>
        <w:t>רץ</w:t>
      </w:r>
      <w:r w:rsidRPr="00C02832">
        <w:rPr>
          <w:sz w:val="32"/>
          <w:szCs w:val="32"/>
          <w:shd w:val="clear" w:color="auto" w:fill="80FFFF"/>
          <w:rtl/>
        </w:rPr>
        <w:t>־־</w:t>
      </w:r>
      <w:r w:rsidRPr="00C02832">
        <w:rPr>
          <w:sz w:val="32"/>
          <w:szCs w:val="32"/>
          <w:rtl/>
        </w:rPr>
        <w:t>ישראל</w:t>
      </w:r>
      <w:r w:rsidRPr="00C02832">
        <w:rPr>
          <w:sz w:val="32"/>
          <w:szCs w:val="32"/>
          <w:shd w:val="clear" w:color="auto" w:fill="80FFFF"/>
          <w:rtl/>
        </w:rPr>
        <w:t>׳</w:t>
      </w:r>
      <w:r w:rsidR="00584480">
        <w:rPr>
          <w:rFonts w:hint="cs"/>
          <w:sz w:val="32"/>
          <w:szCs w:val="32"/>
          <w:shd w:val="clear" w:color="auto" w:fill="80FFFF"/>
          <w:rtl/>
        </w:rPr>
        <w:t xml:space="preserve"> </w:t>
      </w:r>
      <w:r w:rsidRPr="00C02832">
        <w:rPr>
          <w:sz w:val="32"/>
          <w:szCs w:val="32"/>
          <w:shd w:val="clear" w:color="auto" w:fill="80FFFF"/>
          <w:rtl/>
        </w:rPr>
        <w:t>״.</w:t>
      </w:r>
      <w:r w:rsidRPr="00C02832">
        <w:rPr>
          <w:sz w:val="32"/>
          <w:szCs w:val="32"/>
          <w:rtl/>
        </w:rPr>
        <w:t xml:space="preserve"> לעומת גי</w:t>
      </w:r>
      <w:r w:rsidRPr="00C02832">
        <w:rPr>
          <w:sz w:val="32"/>
          <w:szCs w:val="32"/>
          <w:shd w:val="clear" w:color="auto" w:fill="80FFFF"/>
          <w:rtl/>
        </w:rPr>
        <w:t>ר</w:t>
      </w:r>
      <w:r w:rsidRPr="00C02832">
        <w:rPr>
          <w:sz w:val="32"/>
          <w:szCs w:val="32"/>
          <w:rtl/>
        </w:rPr>
        <w:t>סה זו עומדת גיר</w:t>
      </w:r>
      <w:r w:rsidRPr="00C02832">
        <w:rPr>
          <w:sz w:val="32"/>
          <w:szCs w:val="32"/>
          <w:shd w:val="clear" w:color="auto" w:fill="80FFFF"/>
          <w:rtl/>
        </w:rPr>
        <w:t>ס</w:t>
      </w:r>
      <w:r w:rsidRPr="00C02832">
        <w:rPr>
          <w:sz w:val="32"/>
          <w:szCs w:val="32"/>
          <w:rtl/>
        </w:rPr>
        <w:t>תו של יהושע זטל</w:t>
      </w:r>
      <w:r w:rsidRPr="00C02832">
        <w:rPr>
          <w:sz w:val="32"/>
          <w:szCs w:val="32"/>
          <w:shd w:val="clear" w:color="auto" w:fill="80FFFF"/>
          <w:rtl/>
        </w:rPr>
        <w:t>ר</w:t>
      </w:r>
      <w:r w:rsidRPr="00C02832">
        <w:rPr>
          <w:sz w:val="32"/>
          <w:szCs w:val="32"/>
          <w:rtl/>
        </w:rPr>
        <w:t xml:space="preserve"> שאומר, שמיכאל לא היה שותף בהחלטה. וגי</w:t>
      </w:r>
      <w:r w:rsidRPr="00C02832">
        <w:rPr>
          <w:sz w:val="32"/>
          <w:szCs w:val="32"/>
          <w:shd w:val="clear" w:color="auto" w:fill="80FFFF"/>
          <w:rtl/>
        </w:rPr>
        <w:t>ר</w:t>
      </w:r>
      <w:r w:rsidRPr="00C02832">
        <w:rPr>
          <w:sz w:val="32"/>
          <w:szCs w:val="32"/>
          <w:rtl/>
        </w:rPr>
        <w:t>סת אלדד, ששלושת חברי המרכז החליטו וכן יהושע זטל</w:t>
      </w:r>
      <w:r w:rsidRPr="00C02832">
        <w:rPr>
          <w:sz w:val="32"/>
          <w:szCs w:val="32"/>
          <w:shd w:val="clear" w:color="auto" w:fill="80FFFF"/>
          <w:rtl/>
        </w:rPr>
        <w:t>ר</w:t>
      </w:r>
      <w:r w:rsidRPr="00C02832">
        <w:rPr>
          <w:sz w:val="32"/>
          <w:szCs w:val="32"/>
          <w:rtl/>
        </w:rPr>
        <w:t xml:space="preserve"> בתוקף היותו מפקד לח״י בירושלים.</w:t>
      </w:r>
    </w:p>
    <w:p w:rsidR="006C565E" w:rsidRPr="00C02832" w:rsidRDefault="00856756" w:rsidP="003C6E29">
      <w:pPr>
        <w:pStyle w:val="Bodytext61"/>
        <w:shd w:val="clear" w:color="auto" w:fill="auto"/>
        <w:spacing w:before="0" w:after="182" w:line="348" w:lineRule="exact"/>
        <w:ind w:left="40" w:right="20" w:firstLine="380"/>
        <w:rPr>
          <w:sz w:val="32"/>
          <w:szCs w:val="32"/>
          <w:rtl/>
        </w:rPr>
      </w:pPr>
      <w:r w:rsidRPr="00C02832">
        <w:rPr>
          <w:sz w:val="32"/>
          <w:szCs w:val="32"/>
          <w:rtl/>
        </w:rPr>
        <w:t xml:space="preserve">ההחלטה נפלה, אך המרכז לא נתן דעתו כלל מה יהיו צעדיהם הבאים לאחר שההתנקשות תצא לפועל. ההנחה היתה, שאם הם יטילו את האחריות למעשה על ארגון פיקטיבי בשם </w:t>
      </w:r>
      <w:r w:rsidRPr="00C02832">
        <w:rPr>
          <w:sz w:val="32"/>
          <w:szCs w:val="32"/>
          <w:shd w:val="clear" w:color="auto" w:fill="80FFFF"/>
          <w:rtl/>
        </w:rPr>
        <w:t>״</w:t>
      </w:r>
      <w:r w:rsidRPr="00C02832">
        <w:rPr>
          <w:sz w:val="32"/>
          <w:szCs w:val="32"/>
          <w:rtl/>
        </w:rPr>
        <w:t>חזית המולדת</w:t>
      </w:r>
      <w:r w:rsidRPr="00C02832">
        <w:rPr>
          <w:sz w:val="32"/>
          <w:szCs w:val="32"/>
          <w:shd w:val="clear" w:color="auto" w:fill="80FFFF"/>
          <w:rtl/>
        </w:rPr>
        <w:t>״,</w:t>
      </w:r>
      <w:r w:rsidRPr="00C02832">
        <w:rPr>
          <w:sz w:val="32"/>
          <w:szCs w:val="32"/>
          <w:rtl/>
        </w:rPr>
        <w:t xml:space="preserve"> הם יוכלו לטשטש עקבות ולהמשיך לעמוד באמות-מידה של ליגאליות, שהרי לח״י נתכוון אז להמשיך את קיומו כמפלגה פוליטית. </w:t>
      </w:r>
      <w:r w:rsidRPr="00C02832">
        <w:rPr>
          <w:sz w:val="32"/>
          <w:szCs w:val="32"/>
          <w:shd w:val="clear" w:color="auto" w:fill="80FFFF"/>
          <w:rtl/>
        </w:rPr>
        <w:t>״</w:t>
      </w:r>
      <w:r w:rsidRPr="00C02832">
        <w:rPr>
          <w:sz w:val="32"/>
          <w:szCs w:val="32"/>
          <w:rtl/>
        </w:rPr>
        <w:t>לא היו שום חילוקי</w:t>
      </w:r>
      <w:r w:rsidRPr="00C02832">
        <w:rPr>
          <w:sz w:val="32"/>
          <w:szCs w:val="32"/>
          <w:shd w:val="clear" w:color="auto" w:fill="80FFFF"/>
          <w:rtl/>
        </w:rPr>
        <w:t>-</w:t>
      </w:r>
      <w:r w:rsidRPr="00C02832">
        <w:rPr>
          <w:sz w:val="32"/>
          <w:szCs w:val="32"/>
          <w:rtl/>
        </w:rPr>
        <w:t xml:space="preserve">דיעות. נתן עמד על פרסום בשם אלמוני. הוא הציע את השם </w:t>
      </w:r>
      <w:r w:rsidRPr="00C02832">
        <w:rPr>
          <w:sz w:val="32"/>
          <w:szCs w:val="32"/>
          <w:shd w:val="clear" w:color="auto" w:fill="80FFFF"/>
          <w:rtl/>
        </w:rPr>
        <w:t>׳</w:t>
      </w:r>
      <w:r w:rsidRPr="00C02832">
        <w:rPr>
          <w:sz w:val="32"/>
          <w:szCs w:val="32"/>
          <w:rtl/>
        </w:rPr>
        <w:t xml:space="preserve">חזית המולדת׳ </w:t>
      </w:r>
      <w:r w:rsidRPr="00C02832">
        <w:rPr>
          <w:sz w:val="32"/>
          <w:szCs w:val="32"/>
          <w:shd w:val="clear" w:color="auto" w:fill="80FFFF"/>
          <w:rtl/>
        </w:rPr>
        <w:t>-</w:t>
      </w:r>
      <w:r w:rsidRPr="00C02832">
        <w:rPr>
          <w:sz w:val="32"/>
          <w:szCs w:val="32"/>
          <w:rtl/>
        </w:rPr>
        <w:t xml:space="preserve"> היה זה שם של מחתרת אנטי</w:t>
      </w:r>
      <w:r w:rsidRPr="00C02832">
        <w:rPr>
          <w:sz w:val="32"/>
          <w:szCs w:val="32"/>
          <w:shd w:val="clear" w:color="auto" w:fill="80FFFF"/>
          <w:rtl/>
        </w:rPr>
        <w:t>־־נ</w:t>
      </w:r>
      <w:r w:rsidRPr="00C02832">
        <w:rPr>
          <w:sz w:val="32"/>
          <w:szCs w:val="32"/>
          <w:rtl/>
        </w:rPr>
        <w:t>אצית בולגרית. התכנון הביצועי כרגיל לא היה בסמכותי</w:t>
      </w:r>
      <w:r w:rsidRPr="00C02832">
        <w:rPr>
          <w:sz w:val="32"/>
          <w:szCs w:val="32"/>
          <w:shd w:val="clear" w:color="auto" w:fill="80FFFF"/>
          <w:rtl/>
        </w:rPr>
        <w:t>״.</w:t>
      </w:r>
      <w:r w:rsidRPr="00C02832">
        <w:rPr>
          <w:sz w:val="32"/>
          <w:szCs w:val="32"/>
          <w:rtl/>
        </w:rPr>
        <w:t xml:space="preserve"> ואכן אלדד לא התעניין בפרטי הביצוע, </w:t>
      </w:r>
      <w:r w:rsidRPr="00C02832">
        <w:rPr>
          <w:sz w:val="32"/>
          <w:szCs w:val="32"/>
          <w:shd w:val="clear" w:color="auto" w:fill="80FFFF"/>
          <w:rtl/>
        </w:rPr>
        <w:t>״</w:t>
      </w:r>
      <w:r w:rsidRPr="00C02832">
        <w:rPr>
          <w:sz w:val="32"/>
          <w:szCs w:val="32"/>
          <w:rtl/>
        </w:rPr>
        <w:t>איני אומר זאת לשבחי, אלא זאת עובדה. הצד הטכני והביצועי לא עניינו אותי מעולם, ומעולם לא חיוויתי את דעתי בנושאים אלה</w:t>
      </w:r>
      <w:r w:rsidRPr="00C02832">
        <w:rPr>
          <w:sz w:val="32"/>
          <w:szCs w:val="32"/>
          <w:shd w:val="clear" w:color="auto" w:fill="80FFFF"/>
          <w:rtl/>
        </w:rPr>
        <w:t>״.</w:t>
      </w:r>
    </w:p>
    <w:p w:rsidR="006C565E" w:rsidRPr="00C02832" w:rsidRDefault="00856756" w:rsidP="003C6E29">
      <w:pPr>
        <w:pStyle w:val="Bodytext61"/>
        <w:shd w:val="clear" w:color="auto" w:fill="auto"/>
        <w:spacing w:before="0" w:line="270" w:lineRule="exact"/>
        <w:ind w:left="40" w:firstLine="380"/>
        <w:rPr>
          <w:sz w:val="32"/>
          <w:szCs w:val="32"/>
          <w:rtl/>
        </w:rPr>
      </w:pPr>
      <w:r w:rsidRPr="00C02832">
        <w:rPr>
          <w:sz w:val="32"/>
          <w:szCs w:val="32"/>
          <w:rtl/>
        </w:rPr>
        <w:t>התוכנית הובאה רק לידיעתם של אותם אנשים מעטים שנבחרו לבצע את ההתנקשות. מאות</w:t>
      </w:r>
      <w:r w:rsidR="00584480">
        <w:rPr>
          <w:rFonts w:hint="cs"/>
          <w:sz w:val="32"/>
          <w:szCs w:val="32"/>
          <w:rtl/>
        </w:rPr>
        <w:t xml:space="preserve"> </w:t>
      </w:r>
      <w:r w:rsidRPr="00C02832">
        <w:rPr>
          <w:sz w:val="32"/>
          <w:szCs w:val="32"/>
          <w:rtl/>
        </w:rPr>
        <w:t>חברי לח״י שהיו מגויסים לצה״ל לא ידעו דבר, והם קיבלו את דבר ההתנקשות בהפתעה גמורה כמו כל תושבי המדינה</w:t>
      </w:r>
      <w:r w:rsidRPr="00C02832">
        <w:rPr>
          <w:sz w:val="32"/>
          <w:szCs w:val="32"/>
          <w:shd w:val="clear" w:color="auto" w:fill="80FFFF"/>
          <w:rtl/>
        </w:rPr>
        <w:t>.</w:t>
      </w:r>
    </w:p>
    <w:p w:rsidR="006C565E" w:rsidRPr="00C02832" w:rsidRDefault="00856756" w:rsidP="003C6E29">
      <w:pPr>
        <w:pStyle w:val="Bodytext61"/>
        <w:shd w:val="clear" w:color="auto" w:fill="auto"/>
        <w:spacing w:before="0" w:after="540" w:line="348" w:lineRule="exact"/>
        <w:ind w:left="20" w:right="20" w:firstLine="380"/>
        <w:rPr>
          <w:sz w:val="32"/>
          <w:szCs w:val="32"/>
          <w:rtl/>
        </w:rPr>
      </w:pPr>
      <w:r w:rsidRPr="00C02832">
        <w:rPr>
          <w:sz w:val="32"/>
          <w:szCs w:val="32"/>
          <w:shd w:val="clear" w:color="auto" w:fill="80FFFF"/>
          <w:rtl/>
        </w:rPr>
        <w:t>ב-</w:t>
      </w:r>
      <w:r w:rsidRPr="00C02832">
        <w:rPr>
          <w:sz w:val="32"/>
          <w:szCs w:val="32"/>
          <w:rtl/>
        </w:rPr>
        <w:t>16 בספטמבר</w:t>
      </w:r>
      <w:r w:rsidRPr="00C02832">
        <w:rPr>
          <w:sz w:val="32"/>
          <w:szCs w:val="32"/>
          <w:shd w:val="clear" w:color="auto" w:fill="80FFFF"/>
          <w:rtl/>
        </w:rPr>
        <w:t>,</w:t>
      </w:r>
      <w:r w:rsidRPr="00C02832">
        <w:rPr>
          <w:sz w:val="32"/>
          <w:szCs w:val="32"/>
          <w:rtl/>
        </w:rPr>
        <w:t xml:space="preserve"> ערב לפני ההתנקשות</w:t>
      </w:r>
      <w:r w:rsidRPr="00C02832">
        <w:rPr>
          <w:sz w:val="32"/>
          <w:szCs w:val="32"/>
          <w:shd w:val="clear" w:color="auto" w:fill="80FFFF"/>
          <w:rtl/>
        </w:rPr>
        <w:t>,</w:t>
      </w:r>
      <w:r w:rsidRPr="00C02832">
        <w:rPr>
          <w:sz w:val="32"/>
          <w:szCs w:val="32"/>
          <w:rtl/>
        </w:rPr>
        <w:t xml:space="preserve"> כינס משה שרתו</w:t>
      </w:r>
      <w:r w:rsidRPr="00C02832">
        <w:rPr>
          <w:sz w:val="32"/>
          <w:szCs w:val="32"/>
          <w:shd w:val="clear" w:color="auto" w:fill="80FFFF"/>
          <w:rtl/>
        </w:rPr>
        <w:t>ק(</w:t>
      </w:r>
      <w:r w:rsidRPr="00C02832">
        <w:rPr>
          <w:sz w:val="32"/>
          <w:szCs w:val="32"/>
          <w:rtl/>
        </w:rPr>
        <w:t>שרת) מ</w:t>
      </w:r>
      <w:r w:rsidRPr="00C02832">
        <w:rPr>
          <w:sz w:val="32"/>
          <w:szCs w:val="32"/>
          <w:shd w:val="clear" w:color="auto" w:fill="80FFFF"/>
          <w:rtl/>
        </w:rPr>
        <w:t>ס</w:t>
      </w:r>
      <w:r w:rsidRPr="00C02832">
        <w:rPr>
          <w:sz w:val="32"/>
          <w:szCs w:val="32"/>
          <w:rtl/>
        </w:rPr>
        <w:t>יבת</w:t>
      </w:r>
      <w:r w:rsidR="00584480">
        <w:rPr>
          <w:rFonts w:hint="cs"/>
          <w:sz w:val="32"/>
          <w:szCs w:val="32"/>
          <w:rtl/>
        </w:rPr>
        <w:t xml:space="preserve"> </w:t>
      </w:r>
      <w:r w:rsidRPr="00C02832">
        <w:rPr>
          <w:sz w:val="32"/>
          <w:szCs w:val="32"/>
          <w:rtl/>
        </w:rPr>
        <w:t>עי</w:t>
      </w:r>
      <w:r w:rsidRPr="00C02832">
        <w:rPr>
          <w:sz w:val="32"/>
          <w:szCs w:val="32"/>
          <w:shd w:val="clear" w:color="auto" w:fill="80FFFF"/>
          <w:rtl/>
        </w:rPr>
        <w:t>ת</w:t>
      </w:r>
      <w:r w:rsidRPr="00C02832">
        <w:rPr>
          <w:sz w:val="32"/>
          <w:szCs w:val="32"/>
          <w:rtl/>
        </w:rPr>
        <w:t>ונאים</w:t>
      </w:r>
      <w:r w:rsidRPr="00C02832">
        <w:rPr>
          <w:sz w:val="32"/>
          <w:szCs w:val="32"/>
          <w:shd w:val="clear" w:color="auto" w:fill="80FFFF"/>
          <w:rtl/>
        </w:rPr>
        <w:t>,</w:t>
      </w:r>
      <w:r w:rsidRPr="00C02832">
        <w:rPr>
          <w:sz w:val="32"/>
          <w:szCs w:val="32"/>
          <w:rtl/>
        </w:rPr>
        <w:t xml:space="preserve"> שבה הוא</w:t>
      </w:r>
      <w:r w:rsidRPr="00C02832">
        <w:rPr>
          <w:sz w:val="32"/>
          <w:szCs w:val="32"/>
          <w:shd w:val="clear" w:color="auto" w:fill="80FFFF"/>
          <w:rtl/>
        </w:rPr>
        <w:t xml:space="preserve"> </w:t>
      </w:r>
      <w:r w:rsidRPr="00C02832">
        <w:rPr>
          <w:sz w:val="32"/>
          <w:szCs w:val="32"/>
          <w:rtl/>
        </w:rPr>
        <w:t>הוקיע את מדיניותו של ב</w:t>
      </w:r>
      <w:r w:rsidRPr="00C02832">
        <w:rPr>
          <w:sz w:val="32"/>
          <w:szCs w:val="32"/>
          <w:shd w:val="clear" w:color="auto" w:fill="80FFFF"/>
          <w:rtl/>
        </w:rPr>
        <w:t>ר</w:t>
      </w:r>
      <w:r w:rsidRPr="00C02832">
        <w:rPr>
          <w:sz w:val="32"/>
          <w:szCs w:val="32"/>
          <w:rtl/>
        </w:rPr>
        <w:t xml:space="preserve">נדוט </w:t>
      </w:r>
      <w:r w:rsidRPr="00C02832">
        <w:rPr>
          <w:sz w:val="32"/>
          <w:szCs w:val="32"/>
          <w:shd w:val="clear" w:color="auto" w:fill="80FFFF"/>
          <w:rtl/>
        </w:rPr>
        <w:t>״</w:t>
      </w:r>
      <w:r w:rsidRPr="00C02832">
        <w:rPr>
          <w:sz w:val="32"/>
          <w:szCs w:val="32"/>
          <w:rtl/>
        </w:rPr>
        <w:t xml:space="preserve">המוזרה, הבלתי הגיונית והמעוותת </w:t>
      </w:r>
      <w:r w:rsidRPr="00C02832">
        <w:rPr>
          <w:sz w:val="32"/>
          <w:szCs w:val="32"/>
          <w:shd w:val="clear" w:color="auto" w:fill="80FFFF"/>
          <w:rtl/>
        </w:rPr>
        <w:t>־</w:t>
      </w:r>
      <w:r w:rsidRPr="00C02832">
        <w:rPr>
          <w:sz w:val="32"/>
          <w:szCs w:val="32"/>
          <w:rtl/>
        </w:rPr>
        <w:t xml:space="preserve"> </w:t>
      </w:r>
      <w:r w:rsidRPr="00C02832">
        <w:rPr>
          <w:sz w:val="32"/>
          <w:szCs w:val="32"/>
          <w:shd w:val="clear" w:color="auto" w:fill="80FFFF"/>
          <w:rtl/>
        </w:rPr>
        <w:t>-</w:t>
      </w:r>
      <w:r w:rsidRPr="00C02832">
        <w:rPr>
          <w:sz w:val="32"/>
          <w:szCs w:val="32"/>
          <w:rtl/>
        </w:rPr>
        <w:t xml:space="preserve"> הי</w:t>
      </w:r>
      <w:r w:rsidRPr="00C02832">
        <w:rPr>
          <w:sz w:val="32"/>
          <w:szCs w:val="32"/>
          <w:shd w:val="clear" w:color="auto" w:fill="80FFFF"/>
          <w:rtl/>
        </w:rPr>
        <w:t>ת</w:t>
      </w:r>
      <w:r w:rsidRPr="00C02832">
        <w:rPr>
          <w:sz w:val="32"/>
          <w:szCs w:val="32"/>
          <w:rtl/>
        </w:rPr>
        <w:t xml:space="preserve">ה </w:t>
      </w:r>
      <w:r w:rsidRPr="00C02832">
        <w:rPr>
          <w:sz w:val="32"/>
          <w:szCs w:val="32"/>
          <w:rtl/>
        </w:rPr>
        <w:lastRenderedPageBreak/>
        <w:t>אחראית במידה לא מעטה להמשך הלחימה</w:t>
      </w:r>
      <w:r w:rsidRPr="00C02832">
        <w:rPr>
          <w:sz w:val="32"/>
          <w:szCs w:val="32"/>
          <w:shd w:val="clear" w:color="auto" w:fill="80FFFF"/>
          <w:rtl/>
        </w:rPr>
        <w:t>״.</w:t>
      </w:r>
      <w:r w:rsidRPr="00C02832">
        <w:rPr>
          <w:sz w:val="32"/>
          <w:szCs w:val="32"/>
          <w:shd w:val="clear" w:color="auto" w:fill="80FFFF"/>
          <w:vertAlign w:val="superscript"/>
          <w:rtl/>
        </w:rPr>
        <w:t>22</w:t>
      </w:r>
      <w:r w:rsidRPr="00C02832">
        <w:rPr>
          <w:sz w:val="32"/>
          <w:szCs w:val="32"/>
          <w:rtl/>
        </w:rPr>
        <w:t xml:space="preserve"> אי לכך, נוצר הרושם כאילו </w:t>
      </w:r>
      <w:r w:rsidRPr="00C02832">
        <w:rPr>
          <w:sz w:val="32"/>
          <w:szCs w:val="32"/>
          <w:shd w:val="clear" w:color="auto" w:fill="80FFFF"/>
          <w:rtl/>
        </w:rPr>
        <w:t>״</w:t>
      </w:r>
      <w:r w:rsidRPr="00C02832">
        <w:rPr>
          <w:sz w:val="32"/>
          <w:szCs w:val="32"/>
          <w:rtl/>
        </w:rPr>
        <w:t>ההגנה</w:t>
      </w:r>
      <w:r w:rsidRPr="00C02832">
        <w:rPr>
          <w:sz w:val="32"/>
          <w:szCs w:val="32"/>
          <w:shd w:val="clear" w:color="auto" w:fill="80FFFF"/>
          <w:rtl/>
        </w:rPr>
        <w:t>״</w:t>
      </w:r>
      <w:r w:rsidRPr="00C02832">
        <w:rPr>
          <w:sz w:val="32"/>
          <w:szCs w:val="32"/>
          <w:rtl/>
        </w:rPr>
        <w:t xml:space="preserve"> היא שפגעה במתווך והוטחו האשמות ודברי ביקורת נגד שרתוק, שבדבריו הוא גרם לאווירת השיסוי וההסתה. שרתוק דחה בכל תוקף את האשמות אלה.</w:t>
      </w:r>
    </w:p>
    <w:p w:rsidR="006C565E" w:rsidRPr="00C02832" w:rsidRDefault="00856756" w:rsidP="003C6E29">
      <w:pPr>
        <w:pStyle w:val="Bodytext61"/>
        <w:shd w:val="clear" w:color="auto" w:fill="auto"/>
        <w:spacing w:before="0" w:after="60" w:line="348" w:lineRule="exact"/>
        <w:ind w:left="20" w:right="20" w:firstLine="380"/>
        <w:rPr>
          <w:sz w:val="32"/>
          <w:szCs w:val="32"/>
          <w:rtl/>
        </w:rPr>
      </w:pPr>
      <w:r w:rsidRPr="00C02832">
        <w:rPr>
          <w:sz w:val="32"/>
          <w:szCs w:val="32"/>
          <w:rtl/>
        </w:rPr>
        <w:t>משנודע למחלקת הידיעות בירושלים על תאריך בואו של ב</w:t>
      </w:r>
      <w:r w:rsidRPr="00C02832">
        <w:rPr>
          <w:sz w:val="32"/>
          <w:szCs w:val="32"/>
          <w:shd w:val="clear" w:color="auto" w:fill="80FFFF"/>
          <w:rtl/>
        </w:rPr>
        <w:t>ר</w:t>
      </w:r>
      <w:r w:rsidRPr="00C02832">
        <w:rPr>
          <w:sz w:val="32"/>
          <w:szCs w:val="32"/>
          <w:rtl/>
        </w:rPr>
        <w:t xml:space="preserve">נדוט ארצה, עזב אלדד את המחנה בירושלים וירד לביתו </w:t>
      </w:r>
      <w:r w:rsidRPr="00C02832">
        <w:rPr>
          <w:sz w:val="32"/>
          <w:szCs w:val="32"/>
          <w:shd w:val="clear" w:color="auto" w:fill="80FFFF"/>
          <w:rtl/>
        </w:rPr>
        <w:t>ב</w:t>
      </w:r>
      <w:r w:rsidRPr="00C02832">
        <w:rPr>
          <w:sz w:val="32"/>
          <w:szCs w:val="32"/>
          <w:rtl/>
        </w:rPr>
        <w:t>תל-אביב</w:t>
      </w:r>
      <w:r w:rsidRPr="00C02832">
        <w:rPr>
          <w:sz w:val="32"/>
          <w:szCs w:val="32"/>
          <w:shd w:val="clear" w:color="auto" w:fill="80FFFF"/>
          <w:rtl/>
        </w:rPr>
        <w:t>.</w:t>
      </w:r>
      <w:r w:rsidRPr="00C02832">
        <w:rPr>
          <w:sz w:val="32"/>
          <w:szCs w:val="32"/>
          <w:rtl/>
        </w:rPr>
        <w:t xml:space="preserve"> היתה לו דירת סתר שכורה בצפון תל</w:t>
      </w:r>
      <w:r w:rsidRPr="00C02832">
        <w:rPr>
          <w:sz w:val="32"/>
          <w:szCs w:val="32"/>
          <w:shd w:val="clear" w:color="auto" w:fill="80FFFF"/>
          <w:rtl/>
        </w:rPr>
        <w:t>-</w:t>
      </w:r>
      <w:r w:rsidRPr="00C02832">
        <w:rPr>
          <w:sz w:val="32"/>
          <w:szCs w:val="32"/>
          <w:rtl/>
        </w:rPr>
        <w:t>אביב ברחוב ב</w:t>
      </w:r>
      <w:r w:rsidRPr="00C02832">
        <w:rPr>
          <w:sz w:val="32"/>
          <w:szCs w:val="32"/>
          <w:shd w:val="clear" w:color="auto" w:fill="80FFFF"/>
          <w:rtl/>
        </w:rPr>
        <w:t>ר</w:t>
      </w:r>
      <w:r w:rsidRPr="00C02832">
        <w:rPr>
          <w:sz w:val="32"/>
          <w:szCs w:val="32"/>
          <w:rtl/>
        </w:rPr>
        <w:t>נדיי</w:t>
      </w:r>
      <w:r w:rsidR="00584480">
        <w:rPr>
          <w:rFonts w:hint="cs"/>
          <w:sz w:val="32"/>
          <w:szCs w:val="32"/>
          <w:rtl/>
        </w:rPr>
        <w:t>ס</w:t>
      </w:r>
      <w:r w:rsidRPr="00C02832">
        <w:rPr>
          <w:sz w:val="32"/>
          <w:szCs w:val="32"/>
          <w:rtl/>
        </w:rPr>
        <w:t>, ששיכן בה זוג של עולים בשם ריטה וקרול רוטפורד. ריטה היתה חברת בית״ר ותלמידתו בגימנסיה בוולקובי</w:t>
      </w:r>
      <w:r w:rsidRPr="00C02832">
        <w:rPr>
          <w:sz w:val="32"/>
          <w:szCs w:val="32"/>
          <w:shd w:val="clear" w:color="auto" w:fill="80FFFF"/>
          <w:rtl/>
        </w:rPr>
        <w:t>ס</w:t>
      </w:r>
      <w:r w:rsidRPr="00C02832">
        <w:rPr>
          <w:sz w:val="32"/>
          <w:szCs w:val="32"/>
          <w:rtl/>
        </w:rPr>
        <w:t>ק, והוא איפש</w:t>
      </w:r>
      <w:r w:rsidRPr="00C02832">
        <w:rPr>
          <w:sz w:val="32"/>
          <w:szCs w:val="32"/>
          <w:shd w:val="clear" w:color="auto" w:fill="80FFFF"/>
          <w:rtl/>
        </w:rPr>
        <w:t>ר</w:t>
      </w:r>
      <w:r w:rsidRPr="00C02832">
        <w:rPr>
          <w:sz w:val="32"/>
          <w:szCs w:val="32"/>
          <w:rtl/>
        </w:rPr>
        <w:t xml:space="preserve"> לה ולבעלה לגור בדירה. היתה זו אחת משלוש הדירות שהוא הציע שהמרכז יקנה ויכין ל״שעת חירום</w:t>
      </w:r>
      <w:r w:rsidRPr="00C02832">
        <w:rPr>
          <w:sz w:val="32"/>
          <w:szCs w:val="32"/>
          <w:shd w:val="clear" w:color="auto" w:fill="80FFFF"/>
          <w:rtl/>
        </w:rPr>
        <w:t>״,</w:t>
      </w:r>
      <w:r w:rsidRPr="00C02832">
        <w:rPr>
          <w:sz w:val="32"/>
          <w:szCs w:val="32"/>
          <w:rtl/>
        </w:rPr>
        <w:t xml:space="preserve"> כיוון שהוא לא היה מוכן להודות בפני עצמו שלח״י סיימה את תפקידה.</w:t>
      </w:r>
    </w:p>
    <w:p w:rsidR="006C565E" w:rsidRPr="00C02832" w:rsidRDefault="00856756" w:rsidP="003C6E29">
      <w:pPr>
        <w:pStyle w:val="Bodytext61"/>
        <w:shd w:val="clear" w:color="auto" w:fill="auto"/>
        <w:spacing w:before="0" w:after="65" w:line="348" w:lineRule="exact"/>
        <w:ind w:left="20" w:right="20" w:firstLine="380"/>
        <w:rPr>
          <w:sz w:val="32"/>
          <w:szCs w:val="32"/>
          <w:rtl/>
        </w:rPr>
      </w:pPr>
      <w:r w:rsidRPr="00C02832">
        <w:rPr>
          <w:sz w:val="32"/>
          <w:szCs w:val="32"/>
          <w:rtl/>
        </w:rPr>
        <w:t>היה זה ליל שבת כאשר במהדורת החדשות הושמעה הידיעה על ההתנקשות בב</w:t>
      </w:r>
      <w:r w:rsidRPr="00C02832">
        <w:rPr>
          <w:sz w:val="32"/>
          <w:szCs w:val="32"/>
          <w:shd w:val="clear" w:color="auto" w:fill="80FFFF"/>
          <w:rtl/>
        </w:rPr>
        <w:t>ר</w:t>
      </w:r>
      <w:r w:rsidRPr="00C02832">
        <w:rPr>
          <w:sz w:val="32"/>
          <w:szCs w:val="32"/>
          <w:rtl/>
        </w:rPr>
        <w:t>נדוט. אלדד קם ממקומו והחל אורז מזוודה</w:t>
      </w:r>
      <w:r w:rsidRPr="00C02832">
        <w:rPr>
          <w:sz w:val="32"/>
          <w:szCs w:val="32"/>
          <w:shd w:val="clear" w:color="auto" w:fill="80FFFF"/>
          <w:rtl/>
        </w:rPr>
        <w:t>.</w:t>
      </w:r>
      <w:r w:rsidRPr="00C02832">
        <w:rPr>
          <w:sz w:val="32"/>
          <w:szCs w:val="32"/>
          <w:rtl/>
        </w:rPr>
        <w:t xml:space="preserve"> בתיה נבהלה ושאלה אותו לאן הוא מתכוון ללכת בשעה זו, והוא ענה לה, </w:t>
      </w:r>
      <w:r w:rsidRPr="00C02832">
        <w:rPr>
          <w:sz w:val="32"/>
          <w:szCs w:val="32"/>
          <w:shd w:val="clear" w:color="auto" w:fill="80FFFF"/>
          <w:rtl/>
        </w:rPr>
        <w:t>״</w:t>
      </w:r>
      <w:r w:rsidRPr="00C02832">
        <w:rPr>
          <w:sz w:val="32"/>
          <w:szCs w:val="32"/>
          <w:rtl/>
        </w:rPr>
        <w:t>אל תשאלי אותי</w:t>
      </w:r>
      <w:r w:rsidRPr="00C02832">
        <w:rPr>
          <w:sz w:val="32"/>
          <w:szCs w:val="32"/>
          <w:shd w:val="clear" w:color="auto" w:fill="80FFFF"/>
          <w:rtl/>
        </w:rPr>
        <w:t>״,</w:t>
      </w:r>
      <w:r w:rsidRPr="00C02832">
        <w:rPr>
          <w:sz w:val="32"/>
          <w:szCs w:val="32"/>
          <w:rtl/>
        </w:rPr>
        <w:t xml:space="preserve"> עזב את הבית ועבר לדירת מחבוא ברחוב ב</w:t>
      </w:r>
      <w:r w:rsidRPr="00C02832">
        <w:rPr>
          <w:sz w:val="32"/>
          <w:szCs w:val="32"/>
          <w:shd w:val="clear" w:color="auto" w:fill="80FFFF"/>
          <w:rtl/>
        </w:rPr>
        <w:t>ר</w:t>
      </w:r>
      <w:r w:rsidRPr="00C02832">
        <w:rPr>
          <w:sz w:val="32"/>
          <w:szCs w:val="32"/>
          <w:rtl/>
        </w:rPr>
        <w:t>נדיי</w:t>
      </w:r>
      <w:r w:rsidRPr="00C02832">
        <w:rPr>
          <w:sz w:val="32"/>
          <w:szCs w:val="32"/>
          <w:shd w:val="clear" w:color="auto" w:fill="80FFFF"/>
          <w:rtl/>
        </w:rPr>
        <w:t>ס</w:t>
      </w:r>
      <w:r w:rsidRPr="00C02832">
        <w:rPr>
          <w:sz w:val="32"/>
          <w:szCs w:val="32"/>
          <w:rtl/>
        </w:rPr>
        <w:t>. עוד באותו הלילה באו בחורים מהש״י וערכו חיפוש מדוקדק בביתו</w:t>
      </w:r>
      <w:r w:rsidRPr="00C02832">
        <w:rPr>
          <w:sz w:val="32"/>
          <w:szCs w:val="32"/>
          <w:shd w:val="clear" w:color="auto" w:fill="80FFFF"/>
          <w:rtl/>
        </w:rPr>
        <w:t>.</w:t>
      </w:r>
      <w:r w:rsidRPr="00C02832">
        <w:rPr>
          <w:sz w:val="32"/>
          <w:szCs w:val="32"/>
          <w:rtl/>
        </w:rPr>
        <w:t xml:space="preserve"> הם אספו את ניירותיו שהיו חשופים לעין, אך לשני ה</w:t>
      </w:r>
      <w:r w:rsidR="00584480">
        <w:rPr>
          <w:rFonts w:hint="cs"/>
          <w:sz w:val="32"/>
          <w:szCs w:val="32"/>
          <w:rtl/>
        </w:rPr>
        <w:t>ס</w:t>
      </w:r>
      <w:r w:rsidRPr="00C02832">
        <w:rPr>
          <w:sz w:val="32"/>
          <w:szCs w:val="32"/>
          <w:rtl/>
        </w:rPr>
        <w:t xml:space="preserve">ליקים שבבית, האחד בשולחן והשני מעבר לארון שמאחוריו ניבנה קיר כפול, לא הגיעו. למחרת באו יפה וגבי בדיאן ולקחו את הנשק שהוסתר בבית. יפה בדיאן אף החלה להיות המקשרת שלו עם בתיה ועם </w:t>
      </w:r>
      <w:r w:rsidRPr="00C02832">
        <w:rPr>
          <w:sz w:val="32"/>
          <w:szCs w:val="32"/>
          <w:shd w:val="clear" w:color="auto" w:fill="80FFFF"/>
          <w:rtl/>
        </w:rPr>
        <w:t>״</w:t>
      </w:r>
      <w:r w:rsidRPr="00C02832">
        <w:rPr>
          <w:sz w:val="32"/>
          <w:szCs w:val="32"/>
          <w:rtl/>
        </w:rPr>
        <w:t>מיכאל</w:t>
      </w:r>
      <w:r w:rsidRPr="00C02832">
        <w:rPr>
          <w:sz w:val="32"/>
          <w:szCs w:val="32"/>
          <w:shd w:val="clear" w:color="auto" w:fill="80FFFF"/>
          <w:rtl/>
        </w:rPr>
        <w:t>״,</w:t>
      </w:r>
      <w:r w:rsidRPr="00C02832">
        <w:rPr>
          <w:sz w:val="32"/>
          <w:szCs w:val="32"/>
          <w:rtl/>
        </w:rPr>
        <w:t xml:space="preserve"> שהתחבא בדירה אחרת. לפעמים היא היתה גם מבשלת לו ארוחות. יפה מספרת</w:t>
      </w:r>
      <w:r w:rsidRPr="00C02832">
        <w:rPr>
          <w:sz w:val="32"/>
          <w:szCs w:val="32"/>
          <w:shd w:val="clear" w:color="auto" w:fill="80FFFF"/>
          <w:rtl/>
        </w:rPr>
        <w:t>,</w:t>
      </w:r>
      <w:r w:rsidRPr="00C02832">
        <w:rPr>
          <w:sz w:val="32"/>
          <w:szCs w:val="32"/>
          <w:rtl/>
        </w:rPr>
        <w:t xml:space="preserve"> שבתיה לא עמדה במצב זה של חרדה וניתוק מחודש, והיא היתה מתלוננת ובוכה.</w:t>
      </w:r>
      <w:r w:rsidR="00584480">
        <w:rPr>
          <w:rFonts w:hint="cs"/>
          <w:sz w:val="32"/>
          <w:szCs w:val="32"/>
          <w:rtl/>
        </w:rPr>
        <w:t>(23)</w:t>
      </w:r>
    </w:p>
    <w:p w:rsidR="006C565E" w:rsidRPr="00C02832" w:rsidRDefault="00856756" w:rsidP="003C6E29">
      <w:pPr>
        <w:pStyle w:val="Bodytext61"/>
        <w:shd w:val="clear" w:color="auto" w:fill="auto"/>
        <w:spacing w:before="0" w:after="60" w:line="342" w:lineRule="exact"/>
        <w:ind w:left="20" w:right="20" w:firstLine="380"/>
        <w:rPr>
          <w:sz w:val="32"/>
          <w:szCs w:val="32"/>
          <w:rtl/>
        </w:rPr>
      </w:pPr>
      <w:r w:rsidRPr="00C02832">
        <w:rPr>
          <w:sz w:val="32"/>
          <w:szCs w:val="32"/>
          <w:rtl/>
        </w:rPr>
        <w:t xml:space="preserve">כאמור, שימשה ההתנקשות </w:t>
      </w:r>
      <w:r w:rsidRPr="00C02832">
        <w:rPr>
          <w:sz w:val="32"/>
          <w:szCs w:val="32"/>
          <w:shd w:val="clear" w:color="auto" w:fill="80FFFF"/>
          <w:rtl/>
        </w:rPr>
        <w:t>ב</w:t>
      </w:r>
      <w:r w:rsidRPr="00C02832">
        <w:rPr>
          <w:sz w:val="32"/>
          <w:szCs w:val="32"/>
          <w:rtl/>
        </w:rPr>
        <w:t>ב</w:t>
      </w:r>
      <w:r w:rsidRPr="00C02832">
        <w:rPr>
          <w:sz w:val="32"/>
          <w:szCs w:val="32"/>
          <w:shd w:val="clear" w:color="auto" w:fill="80FFFF"/>
          <w:rtl/>
        </w:rPr>
        <w:t>ר</w:t>
      </w:r>
      <w:r w:rsidRPr="00C02832">
        <w:rPr>
          <w:sz w:val="32"/>
          <w:szCs w:val="32"/>
          <w:rtl/>
        </w:rPr>
        <w:t>נדוט את העילה לחיסולו המוחלט של לח״י. ואכן המחנה בטלביה נתפס ופורק, 184 אנשי לח״י נעצרו בירושלים</w:t>
      </w:r>
      <w:r w:rsidRPr="00C02832">
        <w:rPr>
          <w:sz w:val="32"/>
          <w:szCs w:val="32"/>
          <w:shd w:val="clear" w:color="auto" w:fill="80FFFF"/>
          <w:rtl/>
        </w:rPr>
        <w:t>,</w:t>
      </w:r>
      <w:r w:rsidRPr="00C02832">
        <w:rPr>
          <w:sz w:val="32"/>
          <w:szCs w:val="32"/>
          <w:rtl/>
        </w:rPr>
        <w:t xml:space="preserve"> ובחלקי הארץ כולה נעצרו עוד 82 איש. שלושת חברי המרכז נחבאו ולא נתפסו, אך לאחר שני</w:t>
      </w:r>
      <w:r w:rsidR="00584480">
        <w:rPr>
          <w:rFonts w:hint="cs"/>
          <w:sz w:val="32"/>
          <w:szCs w:val="32"/>
          <w:shd w:val="clear" w:color="auto" w:fill="80FFFF"/>
          <w:rtl/>
        </w:rPr>
        <w:t>ם</w:t>
      </w:r>
      <w:r w:rsidRPr="00C02832">
        <w:rPr>
          <w:sz w:val="32"/>
          <w:szCs w:val="32"/>
          <w:shd w:val="clear" w:color="auto" w:fill="80FFFF"/>
          <w:rtl/>
        </w:rPr>
        <w:t>-</w:t>
      </w:r>
      <w:r w:rsidRPr="00C02832">
        <w:rPr>
          <w:sz w:val="32"/>
          <w:szCs w:val="32"/>
          <w:rtl/>
        </w:rPr>
        <w:t xml:space="preserve">עשר יום נתפס </w:t>
      </w:r>
      <w:r w:rsidRPr="00C02832">
        <w:rPr>
          <w:sz w:val="32"/>
          <w:szCs w:val="32"/>
          <w:shd w:val="clear" w:color="auto" w:fill="80FFFF"/>
          <w:rtl/>
        </w:rPr>
        <w:t>״</w:t>
      </w:r>
      <w:r w:rsidRPr="00C02832">
        <w:rPr>
          <w:sz w:val="32"/>
          <w:szCs w:val="32"/>
          <w:rtl/>
        </w:rPr>
        <w:t>ג</w:t>
      </w:r>
      <w:r w:rsidRPr="00C02832">
        <w:rPr>
          <w:sz w:val="32"/>
          <w:szCs w:val="32"/>
          <w:shd w:val="clear" w:color="auto" w:fill="80FFFF"/>
          <w:rtl/>
        </w:rPr>
        <w:t>ר</w:t>
      </w:r>
      <w:r w:rsidRPr="00C02832">
        <w:rPr>
          <w:sz w:val="32"/>
          <w:szCs w:val="32"/>
          <w:rtl/>
        </w:rPr>
        <w:t>א</w:t>
      </w:r>
      <w:r w:rsidRPr="00C02832">
        <w:rPr>
          <w:sz w:val="32"/>
          <w:szCs w:val="32"/>
          <w:shd w:val="clear" w:color="auto" w:fill="80FFFF"/>
          <w:rtl/>
        </w:rPr>
        <w:t>״</w:t>
      </w:r>
      <w:r w:rsidRPr="00C02832">
        <w:rPr>
          <w:sz w:val="32"/>
          <w:szCs w:val="32"/>
          <w:rtl/>
        </w:rPr>
        <w:t xml:space="preserve"> בחיפה כשנתכוון לעלות על אונייה ולהפליג לצ</w:t>
      </w:r>
      <w:r w:rsidRPr="00C02832">
        <w:rPr>
          <w:sz w:val="32"/>
          <w:szCs w:val="32"/>
          <w:shd w:val="clear" w:color="auto" w:fill="80FFFF"/>
          <w:rtl/>
        </w:rPr>
        <w:t>׳</w:t>
      </w:r>
      <w:r w:rsidRPr="00C02832">
        <w:rPr>
          <w:sz w:val="32"/>
          <w:szCs w:val="32"/>
          <w:rtl/>
        </w:rPr>
        <w:t>כיה. בין העצורים היה גם מתי שמואל</w:t>
      </w:r>
      <w:r w:rsidRPr="00C02832">
        <w:rPr>
          <w:sz w:val="32"/>
          <w:szCs w:val="32"/>
          <w:shd w:val="clear" w:color="auto" w:fill="80FFFF"/>
          <w:rtl/>
        </w:rPr>
        <w:t>ב</w:t>
      </w:r>
      <w:r w:rsidRPr="00C02832">
        <w:rPr>
          <w:sz w:val="32"/>
          <w:szCs w:val="32"/>
          <w:rtl/>
        </w:rPr>
        <w:t xml:space="preserve">יץ, חבר מועצת לח״י ומי שהיה אחראי על הפעולות בחיפה ובצפון </w:t>
      </w:r>
      <w:r w:rsidRPr="00C02832">
        <w:rPr>
          <w:sz w:val="32"/>
          <w:szCs w:val="32"/>
          <w:shd w:val="clear" w:color="auto" w:fill="80FFFF"/>
          <w:rtl/>
        </w:rPr>
        <w:t>הא</w:t>
      </w:r>
      <w:r w:rsidR="00584480">
        <w:rPr>
          <w:rFonts w:hint="cs"/>
          <w:sz w:val="32"/>
          <w:szCs w:val="32"/>
          <w:shd w:val="clear" w:color="auto" w:fill="80FFFF"/>
          <w:rtl/>
        </w:rPr>
        <w:t>רץ</w:t>
      </w:r>
      <w:r w:rsidRPr="00C02832">
        <w:rPr>
          <w:sz w:val="32"/>
          <w:szCs w:val="32"/>
          <w:shd w:val="clear" w:color="auto" w:fill="80FFFF"/>
          <w:rtl/>
        </w:rPr>
        <w:t>.</w:t>
      </w:r>
      <w:r w:rsidRPr="00C02832">
        <w:rPr>
          <w:sz w:val="32"/>
          <w:szCs w:val="32"/>
          <w:rtl/>
        </w:rPr>
        <w:t xml:space="preserve"> אותו ואת </w:t>
      </w:r>
      <w:r w:rsidRPr="00C02832">
        <w:rPr>
          <w:sz w:val="32"/>
          <w:szCs w:val="32"/>
          <w:shd w:val="clear" w:color="auto" w:fill="80FFFF"/>
          <w:rtl/>
        </w:rPr>
        <w:t>״</w:t>
      </w:r>
      <w:r w:rsidRPr="00C02832">
        <w:rPr>
          <w:sz w:val="32"/>
          <w:szCs w:val="32"/>
          <w:rtl/>
        </w:rPr>
        <w:t>גרא</w:t>
      </w:r>
      <w:r w:rsidRPr="00C02832">
        <w:rPr>
          <w:sz w:val="32"/>
          <w:szCs w:val="32"/>
          <w:shd w:val="clear" w:color="auto" w:fill="80FFFF"/>
          <w:rtl/>
        </w:rPr>
        <w:t>״</w:t>
      </w:r>
      <w:r w:rsidRPr="00C02832">
        <w:rPr>
          <w:sz w:val="32"/>
          <w:szCs w:val="32"/>
          <w:rtl/>
        </w:rPr>
        <w:t xml:space="preserve"> בודדו שלטונות הכלא כאשר העבירום לבית הכלא בבית-שאן, שעה שרוב העצורים בצפון </w:t>
      </w:r>
      <w:r w:rsidRPr="00C02832">
        <w:rPr>
          <w:sz w:val="32"/>
          <w:szCs w:val="32"/>
          <w:shd w:val="clear" w:color="auto" w:fill="80FFFF"/>
          <w:rtl/>
        </w:rPr>
        <w:t>הא</w:t>
      </w:r>
      <w:r w:rsidR="00584480">
        <w:rPr>
          <w:rFonts w:hint="cs"/>
          <w:sz w:val="32"/>
          <w:szCs w:val="32"/>
          <w:rtl/>
        </w:rPr>
        <w:t>רץ</w:t>
      </w:r>
      <w:r w:rsidRPr="00C02832">
        <w:rPr>
          <w:sz w:val="32"/>
          <w:szCs w:val="32"/>
          <w:rtl/>
        </w:rPr>
        <w:t xml:space="preserve"> נכלאו בכלא עכו. </w:t>
      </w:r>
      <w:r w:rsidRPr="00C02832">
        <w:rPr>
          <w:sz w:val="32"/>
          <w:szCs w:val="32"/>
          <w:shd w:val="clear" w:color="auto" w:fill="80FFFF"/>
          <w:rtl/>
        </w:rPr>
        <w:t>״</w:t>
      </w:r>
      <w:r w:rsidRPr="00C02832">
        <w:rPr>
          <w:sz w:val="32"/>
          <w:szCs w:val="32"/>
          <w:rtl/>
        </w:rPr>
        <w:t>אילו ידעתי את ההתפתחות הפוליטית הייתי נשאר בירושלים כדי להיאסר</w:t>
      </w:r>
      <w:r w:rsidRPr="00C02832">
        <w:rPr>
          <w:sz w:val="32"/>
          <w:szCs w:val="32"/>
          <w:shd w:val="clear" w:color="auto" w:fill="80FFFF"/>
          <w:rtl/>
        </w:rPr>
        <w:t>״,</w:t>
      </w:r>
      <w:r w:rsidRPr="00C02832">
        <w:rPr>
          <w:sz w:val="32"/>
          <w:szCs w:val="32"/>
          <w:rtl/>
        </w:rPr>
        <w:t xml:space="preserve"> אומר אלדד</w:t>
      </w:r>
      <w:r w:rsidRPr="00C02832">
        <w:rPr>
          <w:sz w:val="32"/>
          <w:szCs w:val="32"/>
          <w:shd w:val="clear" w:color="auto" w:fill="80FFFF"/>
          <w:rtl/>
        </w:rPr>
        <w:t>,</w:t>
      </w:r>
      <w:r w:rsidRPr="00C02832">
        <w:rPr>
          <w:sz w:val="32"/>
          <w:szCs w:val="32"/>
          <w:rtl/>
        </w:rPr>
        <w:t xml:space="preserve"> </w:t>
      </w:r>
      <w:r w:rsidRPr="00C02832">
        <w:rPr>
          <w:sz w:val="32"/>
          <w:szCs w:val="32"/>
          <w:shd w:val="clear" w:color="auto" w:fill="80FFFF"/>
          <w:rtl/>
        </w:rPr>
        <w:t>״</w:t>
      </w:r>
      <w:r w:rsidRPr="00C02832">
        <w:rPr>
          <w:sz w:val="32"/>
          <w:szCs w:val="32"/>
          <w:rtl/>
        </w:rPr>
        <w:t xml:space="preserve">כוונתי למאסרו של </w:t>
      </w:r>
      <w:r w:rsidRPr="00C02832">
        <w:rPr>
          <w:sz w:val="32"/>
          <w:szCs w:val="32"/>
          <w:shd w:val="clear" w:color="auto" w:fill="80FFFF"/>
          <w:rtl/>
        </w:rPr>
        <w:t>׳</w:t>
      </w:r>
      <w:r w:rsidRPr="00C02832">
        <w:rPr>
          <w:sz w:val="32"/>
          <w:szCs w:val="32"/>
          <w:rtl/>
        </w:rPr>
        <w:t>ג</w:t>
      </w:r>
      <w:r w:rsidRPr="00C02832">
        <w:rPr>
          <w:sz w:val="32"/>
          <w:szCs w:val="32"/>
          <w:shd w:val="clear" w:color="auto" w:fill="80FFFF"/>
          <w:rtl/>
        </w:rPr>
        <w:t>ר</w:t>
      </w:r>
      <w:r w:rsidRPr="00C02832">
        <w:rPr>
          <w:sz w:val="32"/>
          <w:szCs w:val="32"/>
          <w:rtl/>
        </w:rPr>
        <w:t>א</w:t>
      </w:r>
      <w:r w:rsidRPr="00C02832">
        <w:rPr>
          <w:sz w:val="32"/>
          <w:szCs w:val="32"/>
          <w:shd w:val="clear" w:color="auto" w:fill="80FFFF"/>
          <w:rtl/>
        </w:rPr>
        <w:t>׳,</w:t>
      </w:r>
      <w:r w:rsidRPr="00C02832">
        <w:rPr>
          <w:sz w:val="32"/>
          <w:szCs w:val="32"/>
          <w:rtl/>
        </w:rPr>
        <w:t xml:space="preserve"> להתכחשותו, ולעובדה שנבחר לכנסת הראשונה בזכות מאסרו</w:t>
      </w:r>
      <w:r w:rsidRPr="00C02832">
        <w:rPr>
          <w:sz w:val="32"/>
          <w:szCs w:val="32"/>
          <w:shd w:val="clear" w:color="auto" w:fill="80FFFF"/>
          <w:rtl/>
        </w:rPr>
        <w:t>״.</w:t>
      </w:r>
    </w:p>
    <w:p w:rsidR="006C565E" w:rsidRPr="00C02832" w:rsidRDefault="00856756" w:rsidP="003C6E29">
      <w:pPr>
        <w:pStyle w:val="Bodytext61"/>
        <w:shd w:val="clear" w:color="auto" w:fill="auto"/>
        <w:spacing w:before="0" w:line="342" w:lineRule="exact"/>
        <w:ind w:left="20" w:right="20" w:firstLine="380"/>
        <w:rPr>
          <w:sz w:val="32"/>
          <w:szCs w:val="32"/>
          <w:rtl/>
        </w:rPr>
      </w:pPr>
      <w:r w:rsidRPr="00C02832">
        <w:rPr>
          <w:sz w:val="32"/>
          <w:szCs w:val="32"/>
          <w:rtl/>
        </w:rPr>
        <w:t>בן</w:t>
      </w:r>
      <w:r w:rsidRPr="00C02832">
        <w:rPr>
          <w:sz w:val="32"/>
          <w:szCs w:val="32"/>
          <w:shd w:val="clear" w:color="auto" w:fill="80FFFF"/>
          <w:rtl/>
        </w:rPr>
        <w:t>-</w:t>
      </w:r>
      <w:r w:rsidRPr="00C02832">
        <w:rPr>
          <w:sz w:val="32"/>
          <w:szCs w:val="32"/>
          <w:rtl/>
        </w:rPr>
        <w:t>גוריון, שפעל בנחישות וביד קשה נגד לח״י, עדיין חושש היה פן יפרוץ מרד בין חבריו המגויסים בצה״ל</w:t>
      </w:r>
      <w:r w:rsidRPr="00C02832">
        <w:rPr>
          <w:sz w:val="32"/>
          <w:szCs w:val="32"/>
          <w:shd w:val="clear" w:color="auto" w:fill="80FFFF"/>
          <w:rtl/>
        </w:rPr>
        <w:t>,</w:t>
      </w:r>
      <w:r w:rsidRPr="00C02832">
        <w:rPr>
          <w:sz w:val="32"/>
          <w:szCs w:val="32"/>
          <w:rtl/>
        </w:rPr>
        <w:t xml:space="preserve"> שיעדיפו לציית להוראות המרכז. אי לכך הוא זימן אליו את יצחק שדה, </w:t>
      </w:r>
      <w:r w:rsidR="00584480">
        <w:rPr>
          <w:rFonts w:hint="cs"/>
          <w:sz w:val="32"/>
          <w:szCs w:val="32"/>
          <w:rtl/>
        </w:rPr>
        <w:t>מפקד</w:t>
      </w:r>
      <w:r w:rsidRPr="00C02832">
        <w:rPr>
          <w:sz w:val="32"/>
          <w:szCs w:val="32"/>
          <w:rtl/>
        </w:rPr>
        <w:t xml:space="preserve"> חטיבה 8, והתייעץ עמו על הצעדים שיש לעשות כדי למנוע אפשרות כזאת. </w:t>
      </w:r>
      <w:r w:rsidRPr="00C02832">
        <w:rPr>
          <w:sz w:val="32"/>
          <w:szCs w:val="32"/>
          <w:shd w:val="clear" w:color="auto" w:fill="80FFFF"/>
          <w:rtl/>
        </w:rPr>
        <w:t>״</w:t>
      </w:r>
      <w:r w:rsidRPr="00C02832">
        <w:rPr>
          <w:sz w:val="32"/>
          <w:szCs w:val="32"/>
          <w:rtl/>
        </w:rPr>
        <w:t>יצחק שדה נפגש עם סגנו יעקב לבנשטיי</w:t>
      </w:r>
      <w:r w:rsidRPr="00C02832">
        <w:rPr>
          <w:sz w:val="32"/>
          <w:szCs w:val="32"/>
          <w:shd w:val="clear" w:color="auto" w:fill="80FFFF"/>
          <w:rtl/>
        </w:rPr>
        <w:t>ן(</w:t>
      </w:r>
      <w:r w:rsidRPr="00C02832">
        <w:rPr>
          <w:sz w:val="32"/>
          <w:szCs w:val="32"/>
          <w:rtl/>
        </w:rPr>
        <w:t>לח</w:t>
      </w:r>
      <w:r w:rsidRPr="00C02832">
        <w:rPr>
          <w:sz w:val="32"/>
          <w:szCs w:val="32"/>
          <w:shd w:val="clear" w:color="auto" w:fill="80FFFF"/>
          <w:rtl/>
        </w:rPr>
        <w:t xml:space="preserve"> ״</w:t>
      </w:r>
      <w:r w:rsidRPr="00C02832">
        <w:rPr>
          <w:sz w:val="32"/>
          <w:szCs w:val="32"/>
          <w:rtl/>
        </w:rPr>
        <w:t>י). הוא לא ידע על העניין והבטיח את יצחק שאין כל יסוד לחשוש, ויעשו הכל שאנשיו לא יתמרדו ולא יפריעו, ואם יראה תסיסה בקרב אנשיו יודיע ליצחק מיד. יצחק דיבר גם עם מ</w:t>
      </w:r>
      <w:r w:rsidR="00584480">
        <w:rPr>
          <w:rFonts w:hint="cs"/>
          <w:sz w:val="32"/>
          <w:szCs w:val="32"/>
          <w:shd w:val="clear" w:color="auto" w:fill="80FFFF"/>
          <w:rtl/>
        </w:rPr>
        <w:t>פ</w:t>
      </w:r>
      <w:r w:rsidRPr="00C02832">
        <w:rPr>
          <w:sz w:val="32"/>
          <w:szCs w:val="32"/>
          <w:shd w:val="clear" w:color="auto" w:fill="80FFFF"/>
          <w:rtl/>
        </w:rPr>
        <w:t>ק</w:t>
      </w:r>
      <w:r w:rsidRPr="00C02832">
        <w:rPr>
          <w:sz w:val="32"/>
          <w:szCs w:val="32"/>
          <w:rtl/>
        </w:rPr>
        <w:t>ד שני. פחות חשוב</w:t>
      </w:r>
      <w:r w:rsidRPr="00C02832">
        <w:rPr>
          <w:sz w:val="32"/>
          <w:szCs w:val="32"/>
          <w:shd w:val="clear" w:color="auto" w:fill="80FFFF"/>
          <w:rtl/>
        </w:rPr>
        <w:t>.</w:t>
      </w:r>
      <w:r w:rsidRPr="00C02832">
        <w:rPr>
          <w:sz w:val="32"/>
          <w:szCs w:val="32"/>
          <w:rtl/>
        </w:rPr>
        <w:t xml:space="preserve"> ביחס לזה אין ליצחק בטחון שלא ידע מראש. אם כי גם זה הבטיח</w:t>
      </w:r>
      <w:r w:rsidR="00584480">
        <w:rPr>
          <w:rFonts w:hint="cs"/>
          <w:sz w:val="32"/>
          <w:szCs w:val="32"/>
          <w:rtl/>
        </w:rPr>
        <w:t xml:space="preserve"> </w:t>
      </w:r>
      <w:r w:rsidRPr="00C02832">
        <w:rPr>
          <w:sz w:val="32"/>
          <w:szCs w:val="32"/>
          <w:rtl/>
        </w:rPr>
        <w:t>שאנשיו יתנהגו ב</w:t>
      </w:r>
      <w:r w:rsidRPr="00C02832">
        <w:rPr>
          <w:sz w:val="32"/>
          <w:szCs w:val="32"/>
          <w:shd w:val="clear" w:color="auto" w:fill="80FFFF"/>
          <w:rtl/>
        </w:rPr>
        <w:t>ס</w:t>
      </w:r>
      <w:r w:rsidRPr="00C02832">
        <w:rPr>
          <w:sz w:val="32"/>
          <w:szCs w:val="32"/>
          <w:rtl/>
        </w:rPr>
        <w:t>דר</w:t>
      </w:r>
      <w:r w:rsidRPr="00C02832">
        <w:rPr>
          <w:sz w:val="32"/>
          <w:szCs w:val="32"/>
          <w:shd w:val="clear" w:color="auto" w:fill="80FFFF"/>
          <w:rtl/>
        </w:rPr>
        <w:t>״,</w:t>
      </w:r>
      <w:r w:rsidRPr="00C02832">
        <w:rPr>
          <w:sz w:val="32"/>
          <w:szCs w:val="32"/>
          <w:rtl/>
        </w:rPr>
        <w:t xml:space="preserve"> כתב בן־גו</w:t>
      </w:r>
      <w:r w:rsidRPr="00C02832">
        <w:rPr>
          <w:sz w:val="32"/>
          <w:szCs w:val="32"/>
          <w:shd w:val="clear" w:color="auto" w:fill="80FFFF"/>
          <w:rtl/>
        </w:rPr>
        <w:t>ר</w:t>
      </w:r>
      <w:r w:rsidRPr="00C02832">
        <w:rPr>
          <w:sz w:val="32"/>
          <w:szCs w:val="32"/>
          <w:rtl/>
        </w:rPr>
        <w:t>יו</w:t>
      </w:r>
      <w:r w:rsidRPr="00C02832">
        <w:rPr>
          <w:sz w:val="32"/>
          <w:szCs w:val="32"/>
          <w:shd w:val="clear" w:color="auto" w:fill="80FFFF"/>
          <w:rtl/>
        </w:rPr>
        <w:t>ן</w:t>
      </w:r>
      <w:r w:rsidRPr="00C02832">
        <w:rPr>
          <w:sz w:val="32"/>
          <w:szCs w:val="32"/>
          <w:rtl/>
        </w:rPr>
        <w:t xml:space="preserve"> ביומנו</w:t>
      </w:r>
      <w:r w:rsidRPr="00C02832">
        <w:rPr>
          <w:sz w:val="32"/>
          <w:szCs w:val="32"/>
          <w:shd w:val="clear" w:color="auto" w:fill="80FFFF"/>
          <w:rtl/>
        </w:rPr>
        <w:t>.</w:t>
      </w:r>
      <w:r w:rsidR="00584480">
        <w:rPr>
          <w:rFonts w:hint="cs"/>
          <w:sz w:val="32"/>
          <w:szCs w:val="32"/>
          <w:rtl/>
        </w:rPr>
        <w:t>(24)</w:t>
      </w:r>
    </w:p>
    <w:p w:rsidR="006C565E" w:rsidRPr="00C02832" w:rsidRDefault="00856756" w:rsidP="003C6E29">
      <w:pPr>
        <w:pStyle w:val="Bodytext61"/>
        <w:shd w:val="clear" w:color="auto" w:fill="auto"/>
        <w:spacing w:before="0" w:after="65" w:line="354" w:lineRule="exact"/>
        <w:ind w:left="40" w:right="20" w:firstLine="380"/>
        <w:rPr>
          <w:sz w:val="32"/>
          <w:szCs w:val="32"/>
          <w:rtl/>
        </w:rPr>
      </w:pPr>
      <w:r w:rsidRPr="00C02832">
        <w:rPr>
          <w:sz w:val="32"/>
          <w:szCs w:val="32"/>
          <w:rtl/>
        </w:rPr>
        <w:t>ויעקב בנא</w:t>
      </w:r>
      <w:r w:rsidRPr="00C02832">
        <w:rPr>
          <w:sz w:val="32"/>
          <w:szCs w:val="32"/>
          <w:shd w:val="clear" w:color="auto" w:fill="80FFFF"/>
          <w:rtl/>
        </w:rPr>
        <w:t>י(״</w:t>
      </w:r>
      <w:r w:rsidRPr="00C02832">
        <w:rPr>
          <w:sz w:val="32"/>
          <w:szCs w:val="32"/>
          <w:rtl/>
        </w:rPr>
        <w:t>מ</w:t>
      </w:r>
      <w:r w:rsidRPr="00C02832">
        <w:rPr>
          <w:sz w:val="32"/>
          <w:szCs w:val="32"/>
          <w:shd w:val="clear" w:color="auto" w:fill="80FFFF"/>
          <w:rtl/>
        </w:rPr>
        <w:t>ז</w:t>
      </w:r>
      <w:r w:rsidRPr="00C02832">
        <w:rPr>
          <w:sz w:val="32"/>
          <w:szCs w:val="32"/>
          <w:rtl/>
        </w:rPr>
        <w:t>ל</w:t>
      </w:r>
      <w:r w:rsidRPr="00C02832">
        <w:rPr>
          <w:sz w:val="32"/>
          <w:szCs w:val="32"/>
          <w:shd w:val="clear" w:color="auto" w:fill="80FFFF"/>
          <w:rtl/>
        </w:rPr>
        <w:t>״),</w:t>
      </w:r>
      <w:r w:rsidRPr="00C02832">
        <w:rPr>
          <w:sz w:val="32"/>
          <w:szCs w:val="32"/>
          <w:rtl/>
        </w:rPr>
        <w:t xml:space="preserve"> מי שהיה מפקד גדוד לח״י בחטיבה 8</w:t>
      </w:r>
      <w:r w:rsidRPr="00C02832">
        <w:rPr>
          <w:sz w:val="32"/>
          <w:szCs w:val="32"/>
          <w:shd w:val="clear" w:color="auto" w:fill="80FFFF"/>
          <w:rtl/>
        </w:rPr>
        <w:t>,</w:t>
      </w:r>
      <w:r w:rsidRPr="00C02832">
        <w:rPr>
          <w:sz w:val="32"/>
          <w:szCs w:val="32"/>
          <w:rtl/>
        </w:rPr>
        <w:t xml:space="preserve"> מספר</w:t>
      </w:r>
      <w:r w:rsidRPr="00C02832">
        <w:rPr>
          <w:sz w:val="32"/>
          <w:szCs w:val="32"/>
          <w:shd w:val="clear" w:color="auto" w:fill="80FFFF"/>
          <w:rtl/>
        </w:rPr>
        <w:t>,</w:t>
      </w:r>
      <w:r w:rsidRPr="00C02832">
        <w:rPr>
          <w:sz w:val="32"/>
          <w:szCs w:val="32"/>
          <w:rtl/>
        </w:rPr>
        <w:t xml:space="preserve"> שבשתיים בלילה הוא קיבל מברק מיצחק שדה לבוא </w:t>
      </w:r>
      <w:r w:rsidRPr="00C02832">
        <w:rPr>
          <w:sz w:val="32"/>
          <w:szCs w:val="32"/>
          <w:shd w:val="clear" w:color="auto" w:fill="80FFFF"/>
          <w:rtl/>
        </w:rPr>
        <w:t>ו</w:t>
      </w:r>
      <w:r w:rsidRPr="00C02832">
        <w:rPr>
          <w:sz w:val="32"/>
          <w:szCs w:val="32"/>
          <w:rtl/>
        </w:rPr>
        <w:t>להתייצב לפניו. משבא אליו</w:t>
      </w:r>
      <w:r w:rsidRPr="00C02832">
        <w:rPr>
          <w:sz w:val="32"/>
          <w:szCs w:val="32"/>
          <w:shd w:val="clear" w:color="auto" w:fill="80FFFF"/>
          <w:rtl/>
        </w:rPr>
        <w:t>,</w:t>
      </w:r>
      <w:r w:rsidRPr="00C02832">
        <w:rPr>
          <w:sz w:val="32"/>
          <w:szCs w:val="32"/>
          <w:rtl/>
        </w:rPr>
        <w:t xml:space="preserve"> אמר לו שדה</w:t>
      </w:r>
      <w:r w:rsidRPr="00C02832">
        <w:rPr>
          <w:sz w:val="32"/>
          <w:szCs w:val="32"/>
          <w:shd w:val="clear" w:color="auto" w:fill="80FFFF"/>
          <w:rtl/>
        </w:rPr>
        <w:t>,</w:t>
      </w:r>
      <w:r w:rsidRPr="00C02832">
        <w:rPr>
          <w:sz w:val="32"/>
          <w:szCs w:val="32"/>
          <w:rtl/>
        </w:rPr>
        <w:t xml:space="preserve"> שכנראה לח״י ה</w:t>
      </w:r>
      <w:r w:rsidR="00F44C21">
        <w:rPr>
          <w:rFonts w:hint="cs"/>
          <w:sz w:val="32"/>
          <w:szCs w:val="32"/>
          <w:rtl/>
        </w:rPr>
        <w:t>ר</w:t>
      </w:r>
      <w:r w:rsidRPr="00C02832">
        <w:rPr>
          <w:sz w:val="32"/>
          <w:szCs w:val="32"/>
          <w:rtl/>
        </w:rPr>
        <w:t>ג את ב</w:t>
      </w:r>
      <w:r w:rsidR="00F44C21">
        <w:rPr>
          <w:rFonts w:hint="cs"/>
          <w:sz w:val="32"/>
          <w:szCs w:val="32"/>
          <w:rtl/>
        </w:rPr>
        <w:t>ר</w:t>
      </w:r>
      <w:r w:rsidRPr="00C02832">
        <w:rPr>
          <w:sz w:val="32"/>
          <w:szCs w:val="32"/>
          <w:rtl/>
        </w:rPr>
        <w:t xml:space="preserve">נדוט ושעוד הלילה עומדים לעצור את כל חברי לח״י, ואף רצו להתחיל במעצרים גם בצבא </w:t>
      </w:r>
      <w:r w:rsidRPr="00C02832">
        <w:rPr>
          <w:sz w:val="32"/>
          <w:szCs w:val="32"/>
          <w:shd w:val="clear" w:color="auto" w:fill="80FFFF"/>
          <w:rtl/>
        </w:rPr>
        <w:t>״</w:t>
      </w:r>
      <w:r w:rsidRPr="00C02832">
        <w:rPr>
          <w:sz w:val="32"/>
          <w:szCs w:val="32"/>
          <w:rtl/>
        </w:rPr>
        <w:t>אותך ואת דוב (הבלונדיני) ואת ישקה (יעקב אליאב</w:t>
      </w:r>
      <w:r w:rsidRPr="00C02832">
        <w:rPr>
          <w:sz w:val="32"/>
          <w:szCs w:val="32"/>
          <w:shd w:val="clear" w:color="auto" w:fill="80FFFF"/>
          <w:rtl/>
        </w:rPr>
        <w:t>)״</w:t>
      </w:r>
      <w:r w:rsidRPr="00C02832">
        <w:rPr>
          <w:sz w:val="32"/>
          <w:szCs w:val="32"/>
          <w:rtl/>
        </w:rPr>
        <w:t xml:space="preserve"> - ואז הוסיף </w:t>
      </w:r>
      <w:r w:rsidRPr="00C02832">
        <w:rPr>
          <w:sz w:val="32"/>
          <w:szCs w:val="32"/>
          <w:rtl/>
        </w:rPr>
        <w:lastRenderedPageBreak/>
        <w:t>וסיפר שדה, שהוא לא נתן</w:t>
      </w:r>
      <w:r w:rsidRPr="00C02832">
        <w:rPr>
          <w:sz w:val="32"/>
          <w:szCs w:val="32"/>
          <w:shd w:val="clear" w:color="auto" w:fill="80FFFF"/>
          <w:rtl/>
        </w:rPr>
        <w:t xml:space="preserve"> </w:t>
      </w:r>
      <w:r w:rsidRPr="00C02832">
        <w:rPr>
          <w:sz w:val="32"/>
          <w:szCs w:val="32"/>
          <w:rtl/>
        </w:rPr>
        <w:t xml:space="preserve">לעשות זאת. </w:t>
      </w:r>
      <w:r w:rsidRPr="00C02832">
        <w:rPr>
          <w:sz w:val="32"/>
          <w:szCs w:val="32"/>
          <w:shd w:val="clear" w:color="auto" w:fill="80FFFF"/>
          <w:rtl/>
        </w:rPr>
        <w:t>״</w:t>
      </w:r>
      <w:r w:rsidRPr="00C02832">
        <w:rPr>
          <w:sz w:val="32"/>
          <w:szCs w:val="32"/>
          <w:rtl/>
        </w:rPr>
        <w:t>אני לקחתי את האחריות עליכם</w:t>
      </w:r>
      <w:r w:rsidRPr="00C02832">
        <w:rPr>
          <w:sz w:val="32"/>
          <w:szCs w:val="32"/>
          <w:shd w:val="clear" w:color="auto" w:fill="80FFFF"/>
          <w:rtl/>
        </w:rPr>
        <w:t>״.</w:t>
      </w:r>
      <w:r w:rsidRPr="00C02832">
        <w:rPr>
          <w:sz w:val="32"/>
          <w:szCs w:val="32"/>
          <w:rtl/>
        </w:rPr>
        <w:t xml:space="preserve"> לאחר מכן הוא שאל מה, לדעתו של בנאי, תהיה תגובתם של אנשי לח</w:t>
      </w:r>
      <w:r w:rsidRPr="00C02832">
        <w:rPr>
          <w:sz w:val="32"/>
          <w:szCs w:val="32"/>
          <w:shd w:val="clear" w:color="auto" w:fill="80FFFF"/>
          <w:rtl/>
        </w:rPr>
        <w:t>״</w:t>
      </w:r>
      <w:r w:rsidRPr="00C02832">
        <w:rPr>
          <w:sz w:val="32"/>
          <w:szCs w:val="32"/>
          <w:rtl/>
        </w:rPr>
        <w:t>י אם יבואו לעצור אותם. בנאי הציע לשדה, שהוא י</w:t>
      </w:r>
      <w:r w:rsidRPr="00C02832">
        <w:rPr>
          <w:sz w:val="32"/>
          <w:szCs w:val="32"/>
          <w:shd w:val="clear" w:color="auto" w:fill="80FFFF"/>
          <w:rtl/>
        </w:rPr>
        <w:t>ס</w:t>
      </w:r>
      <w:r w:rsidRPr="00C02832">
        <w:rPr>
          <w:sz w:val="32"/>
          <w:szCs w:val="32"/>
          <w:rtl/>
        </w:rPr>
        <w:t>ע העירה ויברר מה בעצם קרה. ניתנה לו הרשות לעזוב את המחנה, אך הוא לא מצא אף איש בביתו</w:t>
      </w:r>
      <w:r w:rsidRPr="00C02832">
        <w:rPr>
          <w:sz w:val="32"/>
          <w:szCs w:val="32"/>
          <w:shd w:val="clear" w:color="auto" w:fill="80FFFF"/>
          <w:rtl/>
        </w:rPr>
        <w:t>.</w:t>
      </w:r>
      <w:r w:rsidRPr="00C02832">
        <w:rPr>
          <w:sz w:val="32"/>
          <w:szCs w:val="32"/>
          <w:shd w:val="clear" w:color="auto" w:fill="80FFFF"/>
          <w:vertAlign w:val="superscript"/>
          <w:rtl/>
        </w:rPr>
        <w:t>25</w:t>
      </w:r>
    </w:p>
    <w:p w:rsidR="006C565E" w:rsidRPr="00C02832" w:rsidRDefault="00856756" w:rsidP="003C6E29">
      <w:pPr>
        <w:pStyle w:val="Bodytext61"/>
        <w:shd w:val="clear" w:color="auto" w:fill="auto"/>
        <w:spacing w:before="0" w:after="60" w:line="348" w:lineRule="exact"/>
        <w:ind w:left="40" w:right="20" w:firstLine="380"/>
        <w:rPr>
          <w:sz w:val="32"/>
          <w:szCs w:val="32"/>
          <w:rtl/>
        </w:rPr>
      </w:pPr>
      <w:r w:rsidRPr="00C02832">
        <w:rPr>
          <w:sz w:val="32"/>
          <w:szCs w:val="32"/>
          <w:rtl/>
        </w:rPr>
        <w:t>משנתברר ל</w:t>
      </w:r>
      <w:r w:rsidRPr="00C02832">
        <w:rPr>
          <w:sz w:val="32"/>
          <w:szCs w:val="32"/>
          <w:shd w:val="clear" w:color="auto" w:fill="80FFFF"/>
          <w:rtl/>
        </w:rPr>
        <w:t>בן־</w:t>
      </w:r>
      <w:r w:rsidRPr="00C02832">
        <w:rPr>
          <w:sz w:val="32"/>
          <w:szCs w:val="32"/>
          <w:rtl/>
        </w:rPr>
        <w:t>גור</w:t>
      </w:r>
      <w:r w:rsidRPr="00C02832">
        <w:rPr>
          <w:sz w:val="32"/>
          <w:szCs w:val="32"/>
          <w:shd w:val="clear" w:color="auto" w:fill="80FFFF"/>
          <w:rtl/>
        </w:rPr>
        <w:t>י</w:t>
      </w:r>
      <w:r w:rsidRPr="00C02832">
        <w:rPr>
          <w:sz w:val="32"/>
          <w:szCs w:val="32"/>
          <w:rtl/>
        </w:rPr>
        <w:t>ו</w:t>
      </w:r>
      <w:r w:rsidRPr="00C02832">
        <w:rPr>
          <w:sz w:val="32"/>
          <w:szCs w:val="32"/>
          <w:shd w:val="clear" w:color="auto" w:fill="80FFFF"/>
          <w:rtl/>
        </w:rPr>
        <w:t>ן</w:t>
      </w:r>
      <w:r w:rsidRPr="00C02832">
        <w:rPr>
          <w:sz w:val="32"/>
          <w:szCs w:val="32"/>
          <w:rtl/>
        </w:rPr>
        <w:t xml:space="preserve"> שחברי לח״י המגויסים לא יצייתו להוראות המרכז החל עורך מצוד על חברי לח״י שטרם נתפסו. אי</w:t>
      </w:r>
      <w:r w:rsidRPr="00C02832">
        <w:rPr>
          <w:sz w:val="32"/>
          <w:szCs w:val="32"/>
          <w:shd w:val="clear" w:color="auto" w:fill="80FFFF"/>
          <w:rtl/>
        </w:rPr>
        <w:t>ס</w:t>
      </w:r>
      <w:r w:rsidRPr="00C02832">
        <w:rPr>
          <w:sz w:val="32"/>
          <w:szCs w:val="32"/>
          <w:rtl/>
        </w:rPr>
        <w:t>ר הראל, ראש השירותים החשאיים דאז, כותב שהנ</w:t>
      </w:r>
      <w:r w:rsidRPr="00C02832">
        <w:rPr>
          <w:sz w:val="32"/>
          <w:szCs w:val="32"/>
          <w:shd w:val="clear" w:color="auto" w:fill="80FFFF"/>
          <w:rtl/>
        </w:rPr>
        <w:t>ס</w:t>
      </w:r>
      <w:r w:rsidRPr="00C02832">
        <w:rPr>
          <w:sz w:val="32"/>
          <w:szCs w:val="32"/>
          <w:rtl/>
        </w:rPr>
        <w:t xml:space="preserve">יון לגייס אנשי </w:t>
      </w:r>
      <w:r w:rsidRPr="00C02832">
        <w:rPr>
          <w:sz w:val="32"/>
          <w:szCs w:val="32"/>
          <w:shd w:val="clear" w:color="auto" w:fill="80FFFF"/>
          <w:rtl/>
        </w:rPr>
        <w:t>״</w:t>
      </w:r>
      <w:r w:rsidRPr="00C02832">
        <w:rPr>
          <w:sz w:val="32"/>
          <w:szCs w:val="32"/>
          <w:rtl/>
        </w:rPr>
        <w:t>הגנה</w:t>
      </w:r>
      <w:r w:rsidRPr="00C02832">
        <w:rPr>
          <w:sz w:val="32"/>
          <w:szCs w:val="32"/>
          <w:shd w:val="clear" w:color="auto" w:fill="80FFFF"/>
          <w:rtl/>
        </w:rPr>
        <w:t>״</w:t>
      </w:r>
      <w:r w:rsidRPr="00C02832">
        <w:rPr>
          <w:sz w:val="32"/>
          <w:szCs w:val="32"/>
          <w:rtl/>
        </w:rPr>
        <w:t xml:space="preserve"> למצוד אחרי חברי לח״י נכשל. אי לכך, אחרי שכנועים רבים נתגבש </w:t>
      </w:r>
      <w:r w:rsidRPr="00C02832">
        <w:rPr>
          <w:sz w:val="32"/>
          <w:szCs w:val="32"/>
          <w:shd w:val="clear" w:color="auto" w:fill="80FFFF"/>
          <w:rtl/>
        </w:rPr>
        <w:t>״</w:t>
      </w:r>
      <w:r w:rsidRPr="00C02832">
        <w:rPr>
          <w:sz w:val="32"/>
          <w:szCs w:val="32"/>
          <w:rtl/>
        </w:rPr>
        <w:t>כוח</w:t>
      </w:r>
      <w:r w:rsidRPr="00C02832">
        <w:rPr>
          <w:sz w:val="32"/>
          <w:szCs w:val="32"/>
          <w:shd w:val="clear" w:color="auto" w:fill="80FFFF"/>
          <w:rtl/>
        </w:rPr>
        <w:t>״</w:t>
      </w:r>
      <w:r w:rsidRPr="00C02832">
        <w:rPr>
          <w:sz w:val="32"/>
          <w:szCs w:val="32"/>
          <w:rtl/>
        </w:rPr>
        <w:t xml:space="preserve"> צבאי קטן</w:t>
      </w:r>
      <w:r w:rsidRPr="00C02832">
        <w:rPr>
          <w:sz w:val="32"/>
          <w:szCs w:val="32"/>
          <w:shd w:val="clear" w:color="auto" w:fill="80FFFF"/>
          <w:rtl/>
        </w:rPr>
        <w:t xml:space="preserve"> ״</w:t>
      </w:r>
      <w:r w:rsidRPr="00C02832">
        <w:rPr>
          <w:sz w:val="32"/>
          <w:szCs w:val="32"/>
          <w:rtl/>
        </w:rPr>
        <w:t>שהועמד לרשות הפעולה נגד המחתרת ועצו</w:t>
      </w:r>
      <w:r w:rsidRPr="00C02832">
        <w:rPr>
          <w:sz w:val="32"/>
          <w:szCs w:val="32"/>
          <w:shd w:val="clear" w:color="auto" w:fill="80FFFF"/>
          <w:rtl/>
        </w:rPr>
        <w:t>ר</w:t>
      </w:r>
      <w:r w:rsidRPr="00C02832">
        <w:rPr>
          <w:sz w:val="32"/>
          <w:szCs w:val="32"/>
          <w:rtl/>
        </w:rPr>
        <w:t>יה</w:t>
      </w:r>
      <w:r w:rsidRPr="00C02832">
        <w:rPr>
          <w:sz w:val="32"/>
          <w:szCs w:val="32"/>
          <w:shd w:val="clear" w:color="auto" w:fill="80FFFF"/>
          <w:rtl/>
        </w:rPr>
        <w:t>״.</w:t>
      </w:r>
      <w:r w:rsidRPr="00C02832">
        <w:rPr>
          <w:sz w:val="32"/>
          <w:szCs w:val="32"/>
          <w:shd w:val="clear" w:color="auto" w:fill="80FFFF"/>
          <w:vertAlign w:val="superscript"/>
          <w:rtl/>
        </w:rPr>
        <w:t>26</w:t>
      </w:r>
      <w:r w:rsidRPr="00C02832">
        <w:rPr>
          <w:sz w:val="32"/>
          <w:szCs w:val="32"/>
          <w:rtl/>
        </w:rPr>
        <w:t xml:space="preserve"> ולמה </w:t>
      </w:r>
      <w:r w:rsidRPr="00C02832">
        <w:rPr>
          <w:sz w:val="32"/>
          <w:szCs w:val="32"/>
          <w:shd w:val="clear" w:color="auto" w:fill="80FFFF"/>
          <w:rtl/>
        </w:rPr>
        <w:t>״</w:t>
      </w:r>
      <w:r w:rsidRPr="00C02832">
        <w:rPr>
          <w:sz w:val="32"/>
          <w:szCs w:val="32"/>
          <w:rtl/>
        </w:rPr>
        <w:t>עצוריה</w:t>
      </w:r>
      <w:r w:rsidRPr="00C02832">
        <w:rPr>
          <w:sz w:val="32"/>
          <w:szCs w:val="32"/>
          <w:shd w:val="clear" w:color="auto" w:fill="80FFFF"/>
          <w:rtl/>
        </w:rPr>
        <w:t>״?</w:t>
      </w:r>
      <w:r w:rsidRPr="00C02832">
        <w:rPr>
          <w:sz w:val="32"/>
          <w:szCs w:val="32"/>
          <w:rtl/>
        </w:rPr>
        <w:t xml:space="preserve"> כי חברי לח״י התפרעו</w:t>
      </w:r>
      <w:r w:rsidRPr="00C02832">
        <w:rPr>
          <w:sz w:val="32"/>
          <w:szCs w:val="32"/>
          <w:shd w:val="clear" w:color="auto" w:fill="80FFFF"/>
          <w:rtl/>
        </w:rPr>
        <w:t xml:space="preserve"> </w:t>
      </w:r>
      <w:r w:rsidRPr="00C02832">
        <w:rPr>
          <w:sz w:val="32"/>
          <w:szCs w:val="32"/>
          <w:rtl/>
        </w:rPr>
        <w:t>בכלא יפו ולא צייתו לשוטרים הצבאיים, ועשרים מהם אף ברחו.</w:t>
      </w:r>
    </w:p>
    <w:p w:rsidR="006C565E" w:rsidRPr="00C02832" w:rsidRDefault="00856756" w:rsidP="003C6E29">
      <w:pPr>
        <w:pStyle w:val="Bodytext61"/>
        <w:shd w:val="clear" w:color="auto" w:fill="auto"/>
        <w:spacing w:before="0" w:after="60" w:line="348" w:lineRule="exact"/>
        <w:ind w:left="40" w:right="20" w:firstLine="380"/>
        <w:rPr>
          <w:sz w:val="32"/>
          <w:szCs w:val="32"/>
          <w:rtl/>
        </w:rPr>
      </w:pPr>
      <w:r w:rsidRPr="00C02832">
        <w:rPr>
          <w:sz w:val="32"/>
          <w:szCs w:val="32"/>
          <w:shd w:val="clear" w:color="auto" w:fill="80FFFF"/>
          <w:rtl/>
        </w:rPr>
        <w:t>״</w:t>
      </w:r>
      <w:r w:rsidRPr="00C02832">
        <w:rPr>
          <w:sz w:val="32"/>
          <w:szCs w:val="32"/>
          <w:rtl/>
        </w:rPr>
        <w:t>ברובם של ימים בודד אני בדירה זו שעל גדות הירקון בצפונה של תלאביב. יש מחתרת ואין</w:t>
      </w:r>
      <w:r w:rsidRPr="00C02832">
        <w:rPr>
          <w:sz w:val="32"/>
          <w:szCs w:val="32"/>
          <w:shd w:val="clear" w:color="auto" w:fill="80FFFF"/>
          <w:rtl/>
        </w:rPr>
        <w:t xml:space="preserve"> </w:t>
      </w:r>
      <w:r w:rsidRPr="00C02832">
        <w:rPr>
          <w:sz w:val="32"/>
          <w:szCs w:val="32"/>
          <w:rtl/>
        </w:rPr>
        <w:t>מעש. ויש קשר קלוש. אחד בעכו כבר שבור לרסיסים וללא תקנ</w:t>
      </w:r>
      <w:r w:rsidRPr="00C02832">
        <w:rPr>
          <w:sz w:val="32"/>
          <w:szCs w:val="32"/>
          <w:shd w:val="clear" w:color="auto" w:fill="80FFFF"/>
          <w:rtl/>
        </w:rPr>
        <w:t>ה</w:t>
      </w:r>
      <w:r w:rsidR="00F44C21">
        <w:rPr>
          <w:rFonts w:hint="cs"/>
          <w:sz w:val="32"/>
          <w:szCs w:val="32"/>
          <w:shd w:val="clear" w:color="auto" w:fill="80FFFF"/>
          <w:rtl/>
        </w:rPr>
        <w:t xml:space="preserve"> </w:t>
      </w:r>
      <w:r w:rsidRPr="00C02832">
        <w:rPr>
          <w:sz w:val="32"/>
          <w:szCs w:val="32"/>
          <w:shd w:val="clear" w:color="auto" w:fill="80FFFF"/>
          <w:rtl/>
        </w:rPr>
        <w:t>(</w:t>
      </w:r>
      <w:r w:rsidRPr="00C02832">
        <w:rPr>
          <w:sz w:val="32"/>
          <w:szCs w:val="32"/>
          <w:rtl/>
        </w:rPr>
        <w:t>הכוונה ל׳גרא</w:t>
      </w:r>
      <w:r w:rsidRPr="00C02832">
        <w:rPr>
          <w:sz w:val="32"/>
          <w:szCs w:val="32"/>
          <w:shd w:val="clear" w:color="auto" w:fill="80FFFF"/>
          <w:rtl/>
        </w:rPr>
        <w:t>׳).</w:t>
      </w:r>
      <w:r w:rsidRPr="00C02832">
        <w:rPr>
          <w:sz w:val="32"/>
          <w:szCs w:val="32"/>
          <w:rtl/>
        </w:rPr>
        <w:t xml:space="preserve"> האחרים נבוכים ומתחמקים... אבל הדירה היא טובה ובטוחה. אצא כי אי</w:t>
      </w:r>
      <w:r w:rsidRPr="00C02832">
        <w:rPr>
          <w:sz w:val="32"/>
          <w:szCs w:val="32"/>
          <w:shd w:val="clear" w:color="auto" w:fill="80FFFF"/>
          <w:rtl/>
        </w:rPr>
        <w:t>־</w:t>
      </w:r>
      <w:r w:rsidRPr="00C02832">
        <w:rPr>
          <w:sz w:val="32"/>
          <w:szCs w:val="32"/>
          <w:rtl/>
        </w:rPr>
        <w:t>שם בשדרות נו</w:t>
      </w:r>
      <w:r w:rsidRPr="00C02832">
        <w:rPr>
          <w:sz w:val="32"/>
          <w:szCs w:val="32"/>
          <w:shd w:val="clear" w:color="auto" w:fill="80FFFF"/>
          <w:rtl/>
        </w:rPr>
        <w:t>ר</w:t>
      </w:r>
      <w:r w:rsidRPr="00C02832">
        <w:rPr>
          <w:sz w:val="32"/>
          <w:szCs w:val="32"/>
          <w:rtl/>
        </w:rPr>
        <w:t xml:space="preserve">דוי מתחדשות פגישות, פגישות במחתרת, ועלי לחזק רגבים, רגבי לח״י הנוטים להתפורר </w:t>
      </w:r>
      <w:r w:rsidRPr="00C02832">
        <w:rPr>
          <w:sz w:val="32"/>
          <w:szCs w:val="32"/>
          <w:shd w:val="clear" w:color="auto" w:fill="80FFFF"/>
          <w:rtl/>
        </w:rPr>
        <w:t>־</w:t>
      </w:r>
      <w:r w:rsidRPr="00C02832">
        <w:rPr>
          <w:sz w:val="32"/>
          <w:szCs w:val="32"/>
          <w:rtl/>
        </w:rPr>
        <w:t xml:space="preserve"> </w:t>
      </w:r>
      <w:r w:rsidRPr="00C02832">
        <w:rPr>
          <w:sz w:val="32"/>
          <w:szCs w:val="32"/>
          <w:shd w:val="clear" w:color="auto" w:fill="80FFFF"/>
          <w:rtl/>
        </w:rPr>
        <w:t>־</w:t>
      </w:r>
      <w:r w:rsidRPr="00C02832">
        <w:rPr>
          <w:sz w:val="32"/>
          <w:szCs w:val="32"/>
          <w:rtl/>
        </w:rPr>
        <w:t xml:space="preserve"> ולשוב לחדר ולמצוא בו אורח יקר ־ והוא אך זה ברח מבית הכלא ביפו </w:t>
      </w:r>
      <w:r w:rsidRPr="00C02832">
        <w:rPr>
          <w:sz w:val="32"/>
          <w:szCs w:val="32"/>
          <w:shd w:val="clear" w:color="auto" w:fill="80FFFF"/>
          <w:rtl/>
        </w:rPr>
        <w:t>־</w:t>
      </w:r>
      <w:r w:rsidRPr="00C02832">
        <w:rPr>
          <w:sz w:val="32"/>
          <w:szCs w:val="32"/>
          <w:rtl/>
        </w:rPr>
        <w:t xml:space="preserve"> ואני יושב עמו, ואנו חותרים מבעד לחשי</w:t>
      </w:r>
      <w:r w:rsidR="00F44C21">
        <w:rPr>
          <w:rFonts w:hint="cs"/>
          <w:sz w:val="32"/>
          <w:szCs w:val="32"/>
          <w:rtl/>
        </w:rPr>
        <w:t>כ</w:t>
      </w:r>
      <w:r w:rsidRPr="00C02832">
        <w:rPr>
          <w:sz w:val="32"/>
          <w:szCs w:val="32"/>
          <w:rtl/>
        </w:rPr>
        <w:t>ה לראו</w:t>
      </w:r>
      <w:r w:rsidRPr="00C02832">
        <w:rPr>
          <w:sz w:val="32"/>
          <w:szCs w:val="32"/>
          <w:shd w:val="clear" w:color="auto" w:fill="80FFFF"/>
          <w:rtl/>
        </w:rPr>
        <w:t>ת:</w:t>
      </w:r>
      <w:r w:rsidRPr="00C02832">
        <w:rPr>
          <w:sz w:val="32"/>
          <w:szCs w:val="32"/>
          <w:rtl/>
        </w:rPr>
        <w:t xml:space="preserve"> איכה אירע ללח״י? ואנו רואי</w:t>
      </w:r>
      <w:r w:rsidRPr="00C02832">
        <w:rPr>
          <w:sz w:val="32"/>
          <w:szCs w:val="32"/>
          <w:shd w:val="clear" w:color="auto" w:fill="80FFFF"/>
          <w:rtl/>
        </w:rPr>
        <w:t>ם:</w:t>
      </w:r>
      <w:r w:rsidRPr="00C02832">
        <w:rPr>
          <w:sz w:val="32"/>
          <w:szCs w:val="32"/>
          <w:rtl/>
        </w:rPr>
        <w:t xml:space="preserve"> רק צמחים אשר חלשים היו שורשיהם, רק הם לא יעמדו ברוח ובגשם. ואנו מסכמי</w:t>
      </w:r>
      <w:r w:rsidRPr="00C02832">
        <w:rPr>
          <w:sz w:val="32"/>
          <w:szCs w:val="32"/>
          <w:shd w:val="clear" w:color="auto" w:fill="80FFFF"/>
          <w:rtl/>
        </w:rPr>
        <w:t>ם:</w:t>
      </w:r>
      <w:r w:rsidRPr="00C02832">
        <w:rPr>
          <w:sz w:val="32"/>
          <w:szCs w:val="32"/>
          <w:rtl/>
        </w:rPr>
        <w:t xml:space="preserve"> להעמיק חפור, להעמיק שורש בתרבות האומה, בהדגשת עומקים, בתפיסת עולם שלמה. להעמיק להעמיק</w:t>
      </w:r>
      <w:r w:rsidRPr="00C02832">
        <w:rPr>
          <w:sz w:val="32"/>
          <w:szCs w:val="32"/>
          <w:shd w:val="clear" w:color="auto" w:fill="80FFFF"/>
          <w:rtl/>
        </w:rPr>
        <w:t>...״</w:t>
      </w:r>
      <w:r w:rsidRPr="00C02832">
        <w:rPr>
          <w:sz w:val="32"/>
          <w:szCs w:val="32"/>
          <w:shd w:val="clear" w:color="auto" w:fill="80FFFF"/>
          <w:vertAlign w:val="superscript"/>
          <w:rtl/>
        </w:rPr>
        <w:t>27</w:t>
      </w:r>
    </w:p>
    <w:p w:rsidR="006C565E" w:rsidRPr="00C02832" w:rsidRDefault="00856756" w:rsidP="003C6E29">
      <w:pPr>
        <w:pStyle w:val="Bodytext61"/>
        <w:shd w:val="clear" w:color="auto" w:fill="auto"/>
        <w:spacing w:before="0" w:after="65" w:line="348" w:lineRule="exact"/>
        <w:ind w:left="40" w:right="20" w:firstLine="380"/>
        <w:rPr>
          <w:sz w:val="32"/>
          <w:szCs w:val="32"/>
          <w:rtl/>
        </w:rPr>
      </w:pPr>
      <w:r w:rsidRPr="00C02832">
        <w:rPr>
          <w:sz w:val="32"/>
          <w:szCs w:val="32"/>
          <w:shd w:val="clear" w:color="auto" w:fill="80FFFF"/>
          <w:rtl/>
        </w:rPr>
        <w:t>״</w:t>
      </w:r>
      <w:r w:rsidRPr="00C02832">
        <w:rPr>
          <w:sz w:val="32"/>
          <w:szCs w:val="32"/>
          <w:rtl/>
        </w:rPr>
        <w:t>האורח היקר</w:t>
      </w:r>
      <w:r w:rsidRPr="00C02832">
        <w:rPr>
          <w:sz w:val="32"/>
          <w:szCs w:val="32"/>
          <w:shd w:val="clear" w:color="auto" w:fill="80FFFF"/>
          <w:rtl/>
        </w:rPr>
        <w:t>״</w:t>
      </w:r>
      <w:r w:rsidRPr="00C02832">
        <w:rPr>
          <w:sz w:val="32"/>
          <w:szCs w:val="32"/>
          <w:rtl/>
        </w:rPr>
        <w:t xml:space="preserve"> שהגיע ב</w:t>
      </w:r>
      <w:r w:rsidRPr="00C02832">
        <w:rPr>
          <w:sz w:val="32"/>
          <w:szCs w:val="32"/>
          <w:shd w:val="clear" w:color="auto" w:fill="80FFFF"/>
          <w:rtl/>
        </w:rPr>
        <w:t>־1</w:t>
      </w:r>
      <w:r w:rsidRPr="00C02832">
        <w:rPr>
          <w:sz w:val="32"/>
          <w:szCs w:val="32"/>
          <w:rtl/>
        </w:rPr>
        <w:t xml:space="preserve">2 באוקטובר </w:t>
      </w:r>
      <w:r w:rsidRPr="00C02832">
        <w:rPr>
          <w:sz w:val="32"/>
          <w:szCs w:val="32"/>
          <w:shd w:val="clear" w:color="auto" w:fill="80FFFF"/>
          <w:rtl/>
        </w:rPr>
        <w:t>1</w:t>
      </w:r>
      <w:r w:rsidRPr="00C02832">
        <w:rPr>
          <w:sz w:val="32"/>
          <w:szCs w:val="32"/>
          <w:rtl/>
        </w:rPr>
        <w:t xml:space="preserve">948 לדירת המחבוא של אלדד ושהה עמו </w:t>
      </w:r>
      <w:r w:rsidRPr="00C02832">
        <w:rPr>
          <w:sz w:val="32"/>
          <w:szCs w:val="32"/>
          <w:shd w:val="clear" w:color="auto" w:fill="80FFFF"/>
          <w:rtl/>
        </w:rPr>
        <w:t>כ</w:t>
      </w:r>
      <w:r w:rsidRPr="00C02832">
        <w:rPr>
          <w:sz w:val="32"/>
          <w:szCs w:val="32"/>
          <w:rtl/>
        </w:rPr>
        <w:t>חודש</w:t>
      </w:r>
      <w:r w:rsidRPr="00C02832">
        <w:rPr>
          <w:sz w:val="32"/>
          <w:szCs w:val="32"/>
          <w:shd w:val="clear" w:color="auto" w:fill="80FFFF"/>
          <w:rtl/>
        </w:rPr>
        <w:t xml:space="preserve"> </w:t>
      </w:r>
      <w:r w:rsidRPr="00C02832">
        <w:rPr>
          <w:sz w:val="32"/>
          <w:szCs w:val="32"/>
          <w:rtl/>
        </w:rPr>
        <w:t>וחצי היה מוטה, הוא מרדכי שלו. לדבריו, הב</w:t>
      </w:r>
      <w:r w:rsidRPr="00C02832">
        <w:rPr>
          <w:sz w:val="32"/>
          <w:szCs w:val="32"/>
          <w:shd w:val="clear" w:color="auto" w:fill="80FFFF"/>
          <w:rtl/>
        </w:rPr>
        <w:t>ר</w:t>
      </w:r>
      <w:r w:rsidRPr="00C02832">
        <w:rPr>
          <w:sz w:val="32"/>
          <w:szCs w:val="32"/>
          <w:rtl/>
        </w:rPr>
        <w:t>יחה מכלא יפו בוצעה לאחר שהועברה אל חמישה מהכלואים הוראה מהמרכז לברוח, והוא ברח, כי אלדד היה מעוניין שימשיך במקומו את השיחות עם שאול אביגו</w:t>
      </w:r>
      <w:r w:rsidR="00F44C21">
        <w:rPr>
          <w:rFonts w:hint="cs"/>
          <w:sz w:val="32"/>
          <w:szCs w:val="32"/>
          <w:rtl/>
        </w:rPr>
        <w:t>ר</w:t>
      </w:r>
      <w:r w:rsidRPr="00C02832">
        <w:rPr>
          <w:sz w:val="32"/>
          <w:szCs w:val="32"/>
          <w:rtl/>
        </w:rPr>
        <w:t>, שעלו על שרטון.</w:t>
      </w:r>
    </w:p>
    <w:p w:rsidR="006C565E" w:rsidRDefault="00856756" w:rsidP="003C6E29">
      <w:pPr>
        <w:pStyle w:val="Bodytext61"/>
        <w:shd w:val="clear" w:color="auto" w:fill="auto"/>
        <w:spacing w:before="0" w:after="55" w:line="342" w:lineRule="exact"/>
        <w:ind w:left="40" w:right="20" w:firstLine="380"/>
        <w:rPr>
          <w:sz w:val="32"/>
          <w:szCs w:val="32"/>
          <w:shd w:val="clear" w:color="auto" w:fill="80FFFF"/>
          <w:rtl/>
        </w:rPr>
      </w:pPr>
      <w:r w:rsidRPr="00C02832">
        <w:rPr>
          <w:sz w:val="32"/>
          <w:szCs w:val="32"/>
          <w:rtl/>
        </w:rPr>
        <w:t xml:space="preserve">כשחלפו הימים ויד השלטונות קצרה מלהגיע אל </w:t>
      </w:r>
      <w:r w:rsidRPr="00C02832">
        <w:rPr>
          <w:sz w:val="32"/>
          <w:szCs w:val="32"/>
          <w:shd w:val="clear" w:color="auto" w:fill="80FFFF"/>
          <w:rtl/>
        </w:rPr>
        <w:t>׳</w:t>
      </w:r>
      <w:r w:rsidRPr="00C02832">
        <w:rPr>
          <w:sz w:val="32"/>
          <w:szCs w:val="32"/>
          <w:rtl/>
        </w:rPr>
        <w:t>מיכאל</w:t>
      </w:r>
      <w:r w:rsidRPr="00C02832">
        <w:rPr>
          <w:sz w:val="32"/>
          <w:szCs w:val="32"/>
          <w:shd w:val="clear" w:color="auto" w:fill="80FFFF"/>
          <w:rtl/>
        </w:rPr>
        <w:t>׳</w:t>
      </w:r>
      <w:r w:rsidRPr="00C02832">
        <w:rPr>
          <w:sz w:val="32"/>
          <w:szCs w:val="32"/>
          <w:rtl/>
        </w:rPr>
        <w:t xml:space="preserve"> ואל אלדד (לימים סופר לאלדד, שהש״י ידע על מקום מחבואו אך הם לא רצו לעצור אותו), ומחשש פן לח״י אמור להמשיך במעשי חתרנות תחת אושיותיה של המועצה הזמנית, החל הש״י מנהל מו״מ ישיר עם המרכז להתפרקותו מרצון של לח״י</w:t>
      </w:r>
      <w:r w:rsidRPr="00C02832">
        <w:rPr>
          <w:sz w:val="32"/>
          <w:szCs w:val="32"/>
          <w:shd w:val="clear" w:color="auto" w:fill="80FFFF"/>
          <w:rtl/>
        </w:rPr>
        <w:t>.</w:t>
      </w:r>
      <w:r w:rsidRPr="00C02832">
        <w:rPr>
          <w:sz w:val="32"/>
          <w:szCs w:val="32"/>
          <w:rtl/>
        </w:rPr>
        <w:t xml:space="preserve"> </w:t>
      </w:r>
      <w:r w:rsidRPr="00C02832">
        <w:rPr>
          <w:sz w:val="32"/>
          <w:szCs w:val="32"/>
          <w:shd w:val="clear" w:color="auto" w:fill="80FFFF"/>
          <w:rtl/>
        </w:rPr>
        <w:t>״</w:t>
      </w:r>
      <w:r w:rsidRPr="00C02832">
        <w:rPr>
          <w:sz w:val="32"/>
          <w:szCs w:val="32"/>
          <w:rtl/>
        </w:rPr>
        <w:t>מה</w:t>
      </w:r>
      <w:r w:rsidRPr="00C02832">
        <w:rPr>
          <w:sz w:val="32"/>
          <w:szCs w:val="32"/>
          <w:shd w:val="clear" w:color="auto" w:fill="80FFFF"/>
          <w:rtl/>
        </w:rPr>
        <w:t>-</w:t>
      </w:r>
      <w:r w:rsidR="00F44C21">
        <w:rPr>
          <w:rFonts w:hint="cs"/>
          <w:sz w:val="32"/>
          <w:szCs w:val="32"/>
          <w:shd w:val="clear" w:color="auto" w:fill="80FFFF"/>
          <w:rtl/>
        </w:rPr>
        <w:t>17</w:t>
      </w:r>
      <w:r w:rsidRPr="00C02832">
        <w:rPr>
          <w:sz w:val="32"/>
          <w:szCs w:val="32"/>
          <w:rtl/>
        </w:rPr>
        <w:t xml:space="preserve"> בספטמבר ירדנו למחתרת משום שהכריחו אותנו לרדת ולא משום שרצינו בכך</w:t>
      </w:r>
      <w:r w:rsidRPr="00C02832">
        <w:rPr>
          <w:sz w:val="32"/>
          <w:szCs w:val="32"/>
          <w:shd w:val="clear" w:color="auto" w:fill="80FFFF"/>
          <w:rtl/>
        </w:rPr>
        <w:t>״,</w:t>
      </w:r>
      <w:r w:rsidRPr="00C02832">
        <w:rPr>
          <w:sz w:val="32"/>
          <w:szCs w:val="32"/>
          <w:rtl/>
        </w:rPr>
        <w:t xml:space="preserve"> אמר </w:t>
      </w:r>
      <w:r w:rsidRPr="00C02832">
        <w:rPr>
          <w:sz w:val="32"/>
          <w:szCs w:val="32"/>
          <w:shd w:val="clear" w:color="auto" w:fill="80FFFF"/>
          <w:rtl/>
        </w:rPr>
        <w:t>״</w:t>
      </w:r>
      <w:r w:rsidRPr="00C02832">
        <w:rPr>
          <w:sz w:val="32"/>
          <w:szCs w:val="32"/>
          <w:rtl/>
        </w:rPr>
        <w:t>מיכאל</w:t>
      </w:r>
      <w:r w:rsidRPr="00C02832">
        <w:rPr>
          <w:sz w:val="32"/>
          <w:szCs w:val="32"/>
          <w:shd w:val="clear" w:color="auto" w:fill="80FFFF"/>
          <w:rtl/>
        </w:rPr>
        <w:t>״</w:t>
      </w:r>
      <w:r w:rsidRPr="00C02832">
        <w:rPr>
          <w:sz w:val="32"/>
          <w:szCs w:val="32"/>
          <w:rtl/>
        </w:rPr>
        <w:t xml:space="preserve"> בוועידת הלוחמים</w:t>
      </w:r>
      <w:r w:rsidRPr="00C02832">
        <w:rPr>
          <w:sz w:val="32"/>
          <w:szCs w:val="32"/>
          <w:shd w:val="clear" w:color="auto" w:fill="80FFFF"/>
          <w:rtl/>
        </w:rPr>
        <w:t>.</w:t>
      </w:r>
      <w:r w:rsidR="00F44C21">
        <w:rPr>
          <w:rFonts w:hint="cs"/>
          <w:sz w:val="32"/>
          <w:szCs w:val="32"/>
          <w:shd w:val="clear" w:color="auto" w:fill="80FFFF"/>
          <w:rtl/>
        </w:rPr>
        <w:t>(28)</w:t>
      </w:r>
    </w:p>
    <w:p w:rsidR="00F44C21" w:rsidRDefault="00F44C21" w:rsidP="003C6E29">
      <w:pPr>
        <w:pStyle w:val="Bodytext61"/>
        <w:shd w:val="clear" w:color="auto" w:fill="auto"/>
        <w:spacing w:before="0" w:after="55" w:line="342" w:lineRule="exact"/>
        <w:ind w:left="40" w:right="20" w:firstLine="380"/>
        <w:rPr>
          <w:sz w:val="32"/>
          <w:szCs w:val="32"/>
          <w:shd w:val="clear" w:color="auto" w:fill="80FFFF"/>
          <w:rtl/>
        </w:rPr>
      </w:pPr>
    </w:p>
    <w:p w:rsidR="006C565E" w:rsidRPr="00C02832" w:rsidRDefault="00856756" w:rsidP="003C6E29">
      <w:pPr>
        <w:pStyle w:val="Bodytext61"/>
        <w:shd w:val="clear" w:color="auto" w:fill="auto"/>
        <w:spacing w:before="0" w:after="540" w:line="348" w:lineRule="exact"/>
        <w:ind w:left="40" w:right="20" w:firstLine="380"/>
        <w:rPr>
          <w:sz w:val="32"/>
          <w:szCs w:val="32"/>
          <w:rtl/>
        </w:rPr>
      </w:pPr>
      <w:r w:rsidRPr="00C02832">
        <w:rPr>
          <w:sz w:val="32"/>
          <w:szCs w:val="32"/>
          <w:rtl/>
        </w:rPr>
        <w:t xml:space="preserve">אולי לדידו של </w:t>
      </w:r>
      <w:r w:rsidRPr="00C02832">
        <w:rPr>
          <w:sz w:val="32"/>
          <w:szCs w:val="32"/>
          <w:shd w:val="clear" w:color="auto" w:fill="80FFFF"/>
          <w:rtl/>
        </w:rPr>
        <w:t>״</w:t>
      </w:r>
      <w:r w:rsidRPr="00C02832">
        <w:rPr>
          <w:sz w:val="32"/>
          <w:szCs w:val="32"/>
          <w:rtl/>
        </w:rPr>
        <w:t>מיכאל</w:t>
      </w:r>
      <w:r w:rsidRPr="00C02832">
        <w:rPr>
          <w:sz w:val="32"/>
          <w:szCs w:val="32"/>
          <w:shd w:val="clear" w:color="auto" w:fill="80FFFF"/>
          <w:rtl/>
        </w:rPr>
        <w:t>״</w:t>
      </w:r>
      <w:r w:rsidRPr="00C02832">
        <w:rPr>
          <w:sz w:val="32"/>
          <w:szCs w:val="32"/>
          <w:rtl/>
        </w:rPr>
        <w:t xml:space="preserve"> היתה זו אמת, אך אין לאמ</w:t>
      </w:r>
      <w:r w:rsidRPr="00C02832">
        <w:rPr>
          <w:sz w:val="32"/>
          <w:szCs w:val="32"/>
          <w:shd w:val="clear" w:color="auto" w:fill="80FFFF"/>
          <w:rtl/>
        </w:rPr>
        <w:t>ר</w:t>
      </w:r>
      <w:r w:rsidRPr="00C02832">
        <w:rPr>
          <w:sz w:val="32"/>
          <w:szCs w:val="32"/>
          <w:rtl/>
        </w:rPr>
        <w:t xml:space="preserve"> זאת לגבי אלדד שהיה עצמו חצוי ביחסו אל התמורות שחלו אחרי שהבריטים מילאו את הבטחתם ויצאו מן הארץ, שלא כמו שחשב. באופיו המרדני חם המזג הוא לא הסתגל עדיין מבחינה פסיכולוגית למעבר החריף מחיי מחתרת חשאית</w:t>
      </w:r>
      <w:r w:rsidRPr="00C02832">
        <w:rPr>
          <w:sz w:val="32"/>
          <w:szCs w:val="32"/>
          <w:shd w:val="clear" w:color="auto" w:fill="80FFFF"/>
          <w:rtl/>
        </w:rPr>
        <w:t>,</w:t>
      </w:r>
      <w:r w:rsidRPr="00C02832">
        <w:rPr>
          <w:sz w:val="32"/>
          <w:szCs w:val="32"/>
          <w:rtl/>
        </w:rPr>
        <w:t xml:space="preserve"> שבה היתה לו תחושה של שליחות היסטורית, לחיי אזרח המשלים עם מדיניותם של המנהיגים הנבחרים. העובדה שאלה שהסגירו את חברי המחתרת לידי הבריטים יושבים עכשיו ליד הגה השלטון, ובידם לתת את האישור ללגיטימיות של לח״י עתיר הזכויות </w:t>
      </w:r>
      <w:r w:rsidRPr="00C02832">
        <w:rPr>
          <w:sz w:val="32"/>
          <w:szCs w:val="32"/>
          <w:shd w:val="clear" w:color="auto" w:fill="80FFFF"/>
          <w:rtl/>
        </w:rPr>
        <w:t>-</w:t>
      </w:r>
      <w:r w:rsidRPr="00C02832">
        <w:rPr>
          <w:sz w:val="32"/>
          <w:szCs w:val="32"/>
          <w:rtl/>
        </w:rPr>
        <w:t xml:space="preserve"> נראתה לו בבחינת</w:t>
      </w:r>
      <w:r w:rsidR="00F44C21">
        <w:rPr>
          <w:rFonts w:hint="cs"/>
          <w:sz w:val="32"/>
          <w:szCs w:val="32"/>
          <w:rtl/>
        </w:rPr>
        <w:t xml:space="preserve"> </w:t>
      </w:r>
      <w:r w:rsidRPr="00C02832">
        <w:rPr>
          <w:sz w:val="32"/>
          <w:szCs w:val="32"/>
          <w:rtl/>
        </w:rPr>
        <w:t>עוול היסטורי המנוגד לשכל היש</w:t>
      </w:r>
      <w:r w:rsidR="00F44C21">
        <w:rPr>
          <w:rFonts w:hint="cs"/>
          <w:sz w:val="32"/>
          <w:szCs w:val="32"/>
          <w:shd w:val="clear" w:color="auto" w:fill="80FFFF"/>
          <w:rtl/>
        </w:rPr>
        <w:t>ר</w:t>
      </w:r>
      <w:r w:rsidRPr="00C02832">
        <w:rPr>
          <w:sz w:val="32"/>
          <w:szCs w:val="32"/>
          <w:shd w:val="clear" w:color="auto" w:fill="80FFFF"/>
          <w:rtl/>
        </w:rPr>
        <w:t>.</w:t>
      </w:r>
      <w:r w:rsidRPr="00C02832">
        <w:rPr>
          <w:sz w:val="32"/>
          <w:szCs w:val="32"/>
          <w:rtl/>
        </w:rPr>
        <w:t xml:space="preserve"> הוא היה תקיף בדעתו, שעם השגת העצ</w:t>
      </w:r>
      <w:r w:rsidRPr="00C02832">
        <w:rPr>
          <w:sz w:val="32"/>
          <w:szCs w:val="32"/>
          <w:shd w:val="clear" w:color="auto" w:fill="80FFFF"/>
          <w:rtl/>
        </w:rPr>
        <w:t>מ</w:t>
      </w:r>
      <w:r w:rsidRPr="00C02832">
        <w:rPr>
          <w:sz w:val="32"/>
          <w:szCs w:val="32"/>
          <w:rtl/>
        </w:rPr>
        <w:t>א</w:t>
      </w:r>
      <w:r w:rsidRPr="00C02832">
        <w:rPr>
          <w:sz w:val="32"/>
          <w:szCs w:val="32"/>
          <w:shd w:val="clear" w:color="auto" w:fill="80FFFF"/>
          <w:rtl/>
        </w:rPr>
        <w:t>ו</w:t>
      </w:r>
      <w:r w:rsidRPr="00C02832">
        <w:rPr>
          <w:sz w:val="32"/>
          <w:szCs w:val="32"/>
          <w:rtl/>
        </w:rPr>
        <w:t>ת תפקידה של תנועת שחרור לתפוס את השלטון, או במקרה הפחות רצוי, ליטול בו לפחות חלק משמעותי</w:t>
      </w:r>
      <w:r w:rsidRPr="00C02832">
        <w:rPr>
          <w:sz w:val="32"/>
          <w:szCs w:val="32"/>
          <w:shd w:val="clear" w:color="auto" w:fill="80FFFF"/>
          <w:rtl/>
        </w:rPr>
        <w:t>.</w:t>
      </w:r>
      <w:r w:rsidRPr="00C02832">
        <w:rPr>
          <w:sz w:val="32"/>
          <w:szCs w:val="32"/>
          <w:rtl/>
        </w:rPr>
        <w:t xml:space="preserve"> אך לא ייתכן, שהיא תהיה מסולקת לגמרי מכל עמדה והשפעה ציבורית כאילו לא עשתה דבר. באותם הימים, הוא היה חוזר ואומר בכתב ובעל</w:t>
      </w:r>
      <w:r w:rsidRPr="00C02832">
        <w:rPr>
          <w:sz w:val="32"/>
          <w:szCs w:val="32"/>
          <w:shd w:val="clear" w:color="auto" w:fill="80FFFF"/>
          <w:rtl/>
        </w:rPr>
        <w:t>־</w:t>
      </w:r>
      <w:r w:rsidRPr="00C02832">
        <w:rPr>
          <w:sz w:val="32"/>
          <w:szCs w:val="32"/>
          <w:rtl/>
        </w:rPr>
        <w:t xml:space="preserve">פה, שמפלגות </w:t>
      </w:r>
      <w:r w:rsidRPr="00C02832">
        <w:rPr>
          <w:sz w:val="32"/>
          <w:szCs w:val="32"/>
          <w:shd w:val="clear" w:color="auto" w:fill="80FFFF"/>
          <w:rtl/>
        </w:rPr>
        <w:t>״</w:t>
      </w:r>
      <w:r w:rsidRPr="00C02832">
        <w:rPr>
          <w:sz w:val="32"/>
          <w:szCs w:val="32"/>
          <w:rtl/>
        </w:rPr>
        <w:t>תבו</w:t>
      </w:r>
      <w:r w:rsidRPr="00C02832">
        <w:rPr>
          <w:sz w:val="32"/>
          <w:szCs w:val="32"/>
          <w:shd w:val="clear" w:color="auto" w:fill="80FFFF"/>
          <w:rtl/>
        </w:rPr>
        <w:t>ס</w:t>
      </w:r>
      <w:r w:rsidRPr="00C02832">
        <w:rPr>
          <w:sz w:val="32"/>
          <w:szCs w:val="32"/>
          <w:rtl/>
        </w:rPr>
        <w:t>תניות</w:t>
      </w:r>
      <w:r w:rsidRPr="00C02832">
        <w:rPr>
          <w:sz w:val="32"/>
          <w:szCs w:val="32"/>
          <w:shd w:val="clear" w:color="auto" w:fill="80FFFF"/>
          <w:rtl/>
        </w:rPr>
        <w:t>״</w:t>
      </w:r>
      <w:r w:rsidRPr="00C02832">
        <w:rPr>
          <w:sz w:val="32"/>
          <w:szCs w:val="32"/>
          <w:rtl/>
        </w:rPr>
        <w:t xml:space="preserve"> שנלחמו רק </w:t>
      </w:r>
      <w:r w:rsidRPr="00C02832">
        <w:rPr>
          <w:sz w:val="32"/>
          <w:szCs w:val="32"/>
          <w:shd w:val="clear" w:color="auto" w:fill="80FFFF"/>
          <w:rtl/>
        </w:rPr>
        <w:t>ב</w:t>
      </w:r>
      <w:r w:rsidRPr="00C02832">
        <w:rPr>
          <w:sz w:val="32"/>
          <w:szCs w:val="32"/>
          <w:rtl/>
        </w:rPr>
        <w:t>הבל</w:t>
      </w:r>
      <w:r w:rsidRPr="00C02832">
        <w:rPr>
          <w:sz w:val="32"/>
          <w:szCs w:val="32"/>
          <w:shd w:val="clear" w:color="auto" w:fill="80FFFF"/>
          <w:rtl/>
        </w:rPr>
        <w:t>־</w:t>
      </w:r>
      <w:r w:rsidRPr="00C02832">
        <w:rPr>
          <w:sz w:val="32"/>
          <w:szCs w:val="32"/>
          <w:rtl/>
        </w:rPr>
        <w:t>פ</w:t>
      </w:r>
      <w:r w:rsidRPr="00C02832">
        <w:rPr>
          <w:sz w:val="32"/>
          <w:szCs w:val="32"/>
          <w:shd w:val="clear" w:color="auto" w:fill="80FFFF"/>
          <w:rtl/>
        </w:rPr>
        <w:t>ה</w:t>
      </w:r>
      <w:r w:rsidRPr="00C02832">
        <w:rPr>
          <w:sz w:val="32"/>
          <w:szCs w:val="32"/>
          <w:rtl/>
        </w:rPr>
        <w:t xml:space="preserve"> יושבות עכשיו נהנת</w:t>
      </w:r>
      <w:r w:rsidRPr="00C02832">
        <w:rPr>
          <w:sz w:val="32"/>
          <w:szCs w:val="32"/>
          <w:shd w:val="clear" w:color="auto" w:fill="80FFFF"/>
          <w:rtl/>
        </w:rPr>
        <w:t>ני</w:t>
      </w:r>
      <w:r w:rsidRPr="00C02832">
        <w:rPr>
          <w:sz w:val="32"/>
          <w:szCs w:val="32"/>
          <w:rtl/>
        </w:rPr>
        <w:t xml:space="preserve">ות </w:t>
      </w:r>
      <w:r w:rsidRPr="00C02832">
        <w:rPr>
          <w:sz w:val="32"/>
          <w:szCs w:val="32"/>
          <w:rtl/>
        </w:rPr>
        <w:lastRenderedPageBreak/>
        <w:t>ליד שולחן המועצה הזמנית, בעוד של</w:t>
      </w:r>
      <w:r w:rsidRPr="00C02832">
        <w:rPr>
          <w:sz w:val="32"/>
          <w:szCs w:val="32"/>
          <w:shd w:val="clear" w:color="auto" w:fill="80FFFF"/>
          <w:rtl/>
        </w:rPr>
        <w:t>ח״</w:t>
      </w:r>
      <w:r w:rsidRPr="00C02832">
        <w:rPr>
          <w:sz w:val="32"/>
          <w:szCs w:val="32"/>
          <w:rtl/>
        </w:rPr>
        <w:t>י</w:t>
      </w:r>
      <w:r w:rsidRPr="00C02832">
        <w:rPr>
          <w:sz w:val="32"/>
          <w:szCs w:val="32"/>
          <w:shd w:val="clear" w:color="auto" w:fill="80FFFF"/>
          <w:rtl/>
        </w:rPr>
        <w:t>,</w:t>
      </w:r>
      <w:r w:rsidRPr="00C02832">
        <w:rPr>
          <w:sz w:val="32"/>
          <w:szCs w:val="32"/>
          <w:rtl/>
        </w:rPr>
        <w:t xml:space="preserve"> שלא תפיסת השלטון עמדה לנגד עיניו בשנות המלחמה, מוסיף לשמש מטרה לרדיפה עד חורמה</w:t>
      </w:r>
      <w:r w:rsidRPr="00C02832">
        <w:rPr>
          <w:sz w:val="32"/>
          <w:szCs w:val="32"/>
          <w:shd w:val="clear" w:color="auto" w:fill="80FFFF"/>
          <w:rtl/>
        </w:rPr>
        <w:t>.</w:t>
      </w:r>
    </w:p>
    <w:p w:rsidR="006C565E" w:rsidRPr="00C02832" w:rsidRDefault="00856756" w:rsidP="003C6E29">
      <w:pPr>
        <w:pStyle w:val="Bodytext61"/>
        <w:shd w:val="clear" w:color="auto" w:fill="auto"/>
        <w:spacing w:before="0" w:after="65" w:line="348" w:lineRule="exact"/>
        <w:ind w:left="20" w:right="60" w:firstLine="380"/>
        <w:rPr>
          <w:sz w:val="32"/>
          <w:szCs w:val="32"/>
          <w:rtl/>
        </w:rPr>
      </w:pPr>
      <w:r w:rsidRPr="00C02832">
        <w:rPr>
          <w:sz w:val="32"/>
          <w:szCs w:val="32"/>
          <w:rtl/>
        </w:rPr>
        <w:t xml:space="preserve">פעמיים נפגש אלדד עם שאול </w:t>
      </w:r>
      <w:r w:rsidRPr="00F44C21">
        <w:rPr>
          <w:b/>
          <w:bCs/>
          <w:sz w:val="32"/>
          <w:szCs w:val="32"/>
          <w:rtl/>
        </w:rPr>
        <w:t>א</w:t>
      </w:r>
      <w:r w:rsidRPr="00F44C21">
        <w:rPr>
          <w:sz w:val="32"/>
          <w:szCs w:val="32"/>
          <w:shd w:val="clear" w:color="auto" w:fill="80FFFF"/>
          <w:rtl/>
        </w:rPr>
        <w:t>ב</w:t>
      </w:r>
      <w:r w:rsidRPr="00F44C21">
        <w:rPr>
          <w:sz w:val="32"/>
          <w:szCs w:val="32"/>
          <w:rtl/>
        </w:rPr>
        <w:t>יגו</w:t>
      </w:r>
      <w:r w:rsidR="00F44C21">
        <w:rPr>
          <w:rFonts w:hint="cs"/>
          <w:b/>
          <w:bCs/>
          <w:sz w:val="32"/>
          <w:szCs w:val="32"/>
          <w:rtl/>
        </w:rPr>
        <w:t>ר</w:t>
      </w:r>
      <w:r w:rsidRPr="00F44C21">
        <w:rPr>
          <w:b/>
          <w:bCs/>
          <w:sz w:val="32"/>
          <w:szCs w:val="32"/>
          <w:rtl/>
        </w:rPr>
        <w:t xml:space="preserve"> </w:t>
      </w:r>
      <w:r w:rsidRPr="00F44C21">
        <w:rPr>
          <w:sz w:val="32"/>
          <w:szCs w:val="32"/>
          <w:rtl/>
        </w:rPr>
        <w:t>ב</w:t>
      </w:r>
      <w:r w:rsidR="00F44C21">
        <w:rPr>
          <w:rFonts w:hint="cs"/>
          <w:sz w:val="32"/>
          <w:szCs w:val="32"/>
          <w:rtl/>
        </w:rPr>
        <w:t>בי</w:t>
      </w:r>
      <w:r w:rsidRPr="00F44C21">
        <w:rPr>
          <w:sz w:val="32"/>
          <w:szCs w:val="32"/>
          <w:rtl/>
        </w:rPr>
        <w:t>ת ידידו ד</w:t>
      </w:r>
      <w:r w:rsidRPr="00F44C21">
        <w:rPr>
          <w:sz w:val="32"/>
          <w:szCs w:val="32"/>
          <w:shd w:val="clear" w:color="auto" w:fill="80FFFF"/>
          <w:rtl/>
        </w:rPr>
        <w:t>״ר</w:t>
      </w:r>
      <w:r w:rsidRPr="00F44C21">
        <w:rPr>
          <w:sz w:val="32"/>
          <w:szCs w:val="32"/>
          <w:rtl/>
        </w:rPr>
        <w:t xml:space="preserve"> </w:t>
      </w:r>
      <w:r w:rsidR="00F44C21">
        <w:rPr>
          <w:rFonts w:hint="cs"/>
          <w:sz w:val="32"/>
          <w:szCs w:val="32"/>
          <w:shd w:val="clear" w:color="auto" w:fill="80FFFF"/>
          <w:rtl/>
        </w:rPr>
        <w:t>קורץ</w:t>
      </w:r>
      <w:r w:rsidRPr="00F44C21">
        <w:rPr>
          <w:sz w:val="32"/>
          <w:szCs w:val="32"/>
          <w:shd w:val="clear" w:color="auto" w:fill="80FFFF"/>
          <w:rtl/>
        </w:rPr>
        <w:t>.</w:t>
      </w:r>
      <w:r w:rsidRPr="00F44C21">
        <w:rPr>
          <w:sz w:val="32"/>
          <w:szCs w:val="32"/>
          <w:rtl/>
        </w:rPr>
        <w:t xml:space="preserve"> ליוו אותו לפגישותיו שומ</w:t>
      </w:r>
      <w:r w:rsidRPr="00F44C21">
        <w:rPr>
          <w:sz w:val="32"/>
          <w:szCs w:val="32"/>
          <w:shd w:val="clear" w:color="auto" w:fill="80FFFF"/>
          <w:rtl/>
        </w:rPr>
        <w:t>ר</w:t>
      </w:r>
      <w:r w:rsidRPr="00F44C21">
        <w:rPr>
          <w:sz w:val="32"/>
          <w:szCs w:val="32"/>
          <w:rtl/>
        </w:rPr>
        <w:t>י</w:t>
      </w:r>
      <w:r w:rsidRPr="00F44C21">
        <w:rPr>
          <w:sz w:val="32"/>
          <w:szCs w:val="32"/>
          <w:shd w:val="clear" w:color="auto" w:fill="80FFFF"/>
          <w:rtl/>
        </w:rPr>
        <w:t>-ר</w:t>
      </w:r>
      <w:r w:rsidRPr="00F44C21">
        <w:rPr>
          <w:sz w:val="32"/>
          <w:szCs w:val="32"/>
          <w:rtl/>
        </w:rPr>
        <w:t>אש חמושים, מאחר ש״מיכאל</w:t>
      </w:r>
      <w:r w:rsidRPr="00F44C21">
        <w:rPr>
          <w:sz w:val="32"/>
          <w:szCs w:val="32"/>
          <w:shd w:val="clear" w:color="auto" w:fill="80FFFF"/>
          <w:rtl/>
        </w:rPr>
        <w:t>״</w:t>
      </w:r>
      <w:r w:rsidRPr="00F44C21">
        <w:rPr>
          <w:sz w:val="32"/>
          <w:szCs w:val="32"/>
          <w:rtl/>
        </w:rPr>
        <w:t xml:space="preserve"> חשש שהש״י יחטוף אותו</w:t>
      </w:r>
      <w:r w:rsidRPr="00F44C21">
        <w:rPr>
          <w:sz w:val="32"/>
          <w:szCs w:val="32"/>
          <w:shd w:val="clear" w:color="auto" w:fill="80FFFF"/>
          <w:rtl/>
        </w:rPr>
        <w:t>.</w:t>
      </w:r>
      <w:r w:rsidR="00F44C21">
        <w:rPr>
          <w:sz w:val="32"/>
          <w:szCs w:val="32"/>
          <w:rtl/>
        </w:rPr>
        <w:t xml:space="preserve"> השיחות </w:t>
      </w:r>
      <w:r w:rsidR="00F44C21">
        <w:rPr>
          <w:rFonts w:hint="cs"/>
          <w:sz w:val="32"/>
          <w:szCs w:val="32"/>
          <w:rtl/>
        </w:rPr>
        <w:t>בי</w:t>
      </w:r>
      <w:r w:rsidRPr="00F44C21">
        <w:rPr>
          <w:sz w:val="32"/>
          <w:szCs w:val="32"/>
          <w:rtl/>
        </w:rPr>
        <w:t xml:space="preserve">ניהם התנהלו במתח ובחשדנות הדדית, מה </w:t>
      </w:r>
      <w:r w:rsidRPr="00C02832">
        <w:rPr>
          <w:sz w:val="32"/>
          <w:szCs w:val="32"/>
          <w:rtl/>
        </w:rPr>
        <w:t>שלא איפש</w:t>
      </w:r>
      <w:r w:rsidRPr="00C02832">
        <w:rPr>
          <w:sz w:val="32"/>
          <w:szCs w:val="32"/>
          <w:shd w:val="clear" w:color="auto" w:fill="80FFFF"/>
          <w:rtl/>
        </w:rPr>
        <w:t>ר</w:t>
      </w:r>
      <w:r w:rsidRPr="00C02832">
        <w:rPr>
          <w:sz w:val="32"/>
          <w:szCs w:val="32"/>
          <w:rtl/>
        </w:rPr>
        <w:t xml:space="preserve"> להם להגיע לכלל הבנה והסכמה. א</w:t>
      </w:r>
      <w:r w:rsidRPr="00C02832">
        <w:rPr>
          <w:sz w:val="32"/>
          <w:szCs w:val="32"/>
          <w:shd w:val="clear" w:color="auto" w:fill="80FFFF"/>
          <w:rtl/>
        </w:rPr>
        <w:t>ב</w:t>
      </w:r>
      <w:r w:rsidRPr="00C02832">
        <w:rPr>
          <w:sz w:val="32"/>
          <w:szCs w:val="32"/>
          <w:rtl/>
        </w:rPr>
        <w:t>יגו</w:t>
      </w:r>
      <w:r w:rsidRPr="00C02832">
        <w:rPr>
          <w:sz w:val="32"/>
          <w:szCs w:val="32"/>
          <w:shd w:val="clear" w:color="auto" w:fill="80FFFF"/>
          <w:rtl/>
        </w:rPr>
        <w:t>ד</w:t>
      </w:r>
      <w:r w:rsidRPr="00C02832">
        <w:rPr>
          <w:sz w:val="32"/>
          <w:szCs w:val="32"/>
          <w:rtl/>
        </w:rPr>
        <w:t xml:space="preserve"> חתר להשיג מפיו של אלדד הבטחה </w:t>
      </w:r>
      <w:r w:rsidRPr="00C02832">
        <w:rPr>
          <w:sz w:val="32"/>
          <w:szCs w:val="32"/>
          <w:shd w:val="clear" w:color="auto" w:fill="80FFFF"/>
          <w:rtl/>
        </w:rPr>
        <w:t>בהן-</w:t>
      </w:r>
      <w:r w:rsidRPr="00C02832">
        <w:rPr>
          <w:sz w:val="32"/>
          <w:szCs w:val="32"/>
          <w:rtl/>
        </w:rPr>
        <w:t>צ</w:t>
      </w:r>
      <w:r w:rsidRPr="00C02832">
        <w:rPr>
          <w:sz w:val="32"/>
          <w:szCs w:val="32"/>
          <w:shd w:val="clear" w:color="auto" w:fill="80FFFF"/>
          <w:rtl/>
        </w:rPr>
        <w:t>ד</w:t>
      </w:r>
      <w:r w:rsidRPr="00C02832">
        <w:rPr>
          <w:sz w:val="32"/>
          <w:szCs w:val="32"/>
          <w:rtl/>
        </w:rPr>
        <w:t>ק שהמרכז לא ימשיך בטירו</w:t>
      </w:r>
      <w:r w:rsidRPr="00C02832">
        <w:rPr>
          <w:sz w:val="32"/>
          <w:szCs w:val="32"/>
          <w:shd w:val="clear" w:color="auto" w:fill="80FFFF"/>
          <w:rtl/>
        </w:rPr>
        <w:t>ר</w:t>
      </w:r>
      <w:r w:rsidRPr="00C02832">
        <w:rPr>
          <w:sz w:val="32"/>
          <w:szCs w:val="32"/>
          <w:rtl/>
        </w:rPr>
        <w:t xml:space="preserve"> מזוין, והם יממשו את כוונתם כפי שכבר הצהירו עליה להיהפך למפלגה ליגאלית. אלדד התחמק מתשובה חד</w:t>
      </w:r>
      <w:r w:rsidRPr="00C02832">
        <w:rPr>
          <w:sz w:val="32"/>
          <w:szCs w:val="32"/>
          <w:shd w:val="clear" w:color="auto" w:fill="80FFFF"/>
          <w:rtl/>
        </w:rPr>
        <w:t>-</w:t>
      </w:r>
      <w:r w:rsidRPr="00C02832">
        <w:rPr>
          <w:sz w:val="32"/>
          <w:szCs w:val="32"/>
          <w:rtl/>
        </w:rPr>
        <w:t>משמעית</w:t>
      </w:r>
      <w:r w:rsidRPr="00C02832">
        <w:rPr>
          <w:sz w:val="32"/>
          <w:szCs w:val="32"/>
          <w:shd w:val="clear" w:color="auto" w:fill="80FFFF"/>
          <w:rtl/>
        </w:rPr>
        <w:t>.</w:t>
      </w:r>
      <w:r w:rsidRPr="00C02832">
        <w:rPr>
          <w:sz w:val="32"/>
          <w:szCs w:val="32"/>
          <w:rtl/>
        </w:rPr>
        <w:t xml:space="preserve"> ונתן לאביגו</w:t>
      </w:r>
      <w:r w:rsidR="00F44C21">
        <w:rPr>
          <w:rFonts w:hint="cs"/>
          <w:sz w:val="32"/>
          <w:szCs w:val="32"/>
          <w:rtl/>
        </w:rPr>
        <w:t>ר</w:t>
      </w:r>
      <w:r w:rsidRPr="00C02832">
        <w:rPr>
          <w:sz w:val="32"/>
          <w:szCs w:val="32"/>
          <w:rtl/>
        </w:rPr>
        <w:t xml:space="preserve"> להבין ש״חשבו</w:t>
      </w:r>
      <w:r w:rsidR="00F44C21">
        <w:rPr>
          <w:rFonts w:hint="cs"/>
          <w:sz w:val="32"/>
          <w:szCs w:val="32"/>
          <w:rtl/>
        </w:rPr>
        <w:t>ן"</w:t>
      </w:r>
      <w:r w:rsidR="00F44C21">
        <w:rPr>
          <w:sz w:val="32"/>
          <w:szCs w:val="32"/>
          <w:rtl/>
        </w:rPr>
        <w:t xml:space="preserve"> העבר לא נמחק, ו</w:t>
      </w:r>
      <w:r w:rsidR="00F44C21">
        <w:rPr>
          <w:rFonts w:hint="cs"/>
          <w:sz w:val="32"/>
          <w:szCs w:val="32"/>
          <w:rtl/>
        </w:rPr>
        <w:t xml:space="preserve">כי </w:t>
      </w:r>
      <w:r w:rsidRPr="00C02832">
        <w:rPr>
          <w:sz w:val="32"/>
          <w:szCs w:val="32"/>
          <w:rtl/>
        </w:rPr>
        <w:t xml:space="preserve"> </w:t>
      </w:r>
      <w:r w:rsidRPr="00C02832">
        <w:rPr>
          <w:sz w:val="32"/>
          <w:szCs w:val="32"/>
          <w:shd w:val="clear" w:color="auto" w:fill="80FFFF"/>
          <w:rtl/>
        </w:rPr>
        <w:t>ח</w:t>
      </w:r>
      <w:r w:rsidRPr="00C02832">
        <w:rPr>
          <w:sz w:val="32"/>
          <w:szCs w:val="32"/>
          <w:rtl/>
        </w:rPr>
        <w:t>ש</w:t>
      </w:r>
      <w:r w:rsidRPr="00C02832">
        <w:rPr>
          <w:sz w:val="32"/>
          <w:szCs w:val="32"/>
          <w:shd w:val="clear" w:color="auto" w:fill="80FFFF"/>
          <w:rtl/>
        </w:rPr>
        <w:t>ב</w:t>
      </w:r>
      <w:r w:rsidRPr="00C02832">
        <w:rPr>
          <w:sz w:val="32"/>
          <w:szCs w:val="32"/>
          <w:rtl/>
        </w:rPr>
        <w:t>ון זה הוא שמכתיב עכשיו את התנאים להמשך ההידברות ביניהם. א</w:t>
      </w:r>
      <w:r w:rsidR="00F44C21">
        <w:rPr>
          <w:rFonts w:hint="cs"/>
          <w:sz w:val="32"/>
          <w:szCs w:val="32"/>
          <w:rtl/>
        </w:rPr>
        <w:t>בי</w:t>
      </w:r>
      <w:r w:rsidRPr="00C02832">
        <w:rPr>
          <w:sz w:val="32"/>
          <w:szCs w:val="32"/>
          <w:rtl/>
        </w:rPr>
        <w:t>גו</w:t>
      </w:r>
      <w:r w:rsidRPr="00C02832">
        <w:rPr>
          <w:sz w:val="32"/>
          <w:szCs w:val="32"/>
          <w:shd w:val="clear" w:color="auto" w:fill="80FFFF"/>
          <w:rtl/>
        </w:rPr>
        <w:t>ר</w:t>
      </w:r>
      <w:r w:rsidRPr="00C02832">
        <w:rPr>
          <w:sz w:val="32"/>
          <w:szCs w:val="32"/>
          <w:rtl/>
        </w:rPr>
        <w:t xml:space="preserve"> ניסה גם לשדל את אלדד למסור את שמותיהם של המתנקשים בבדנדוט, והבטיח שרק האשמים ייעצרו ושאר העצירים ישוחררו</w:t>
      </w:r>
      <w:r w:rsidRPr="00C02832">
        <w:rPr>
          <w:sz w:val="32"/>
          <w:szCs w:val="32"/>
          <w:shd w:val="clear" w:color="auto" w:fill="80FFFF"/>
          <w:rtl/>
        </w:rPr>
        <w:t>.</w:t>
      </w:r>
      <w:r w:rsidRPr="00C02832">
        <w:rPr>
          <w:sz w:val="32"/>
          <w:szCs w:val="32"/>
          <w:rtl/>
        </w:rPr>
        <w:t xml:space="preserve"> הצעה זו, שריח של מלשינות נדף ממנה, הרתיחה את אלדד והוא אמ</w:t>
      </w:r>
      <w:r w:rsidRPr="00C02832">
        <w:rPr>
          <w:sz w:val="32"/>
          <w:szCs w:val="32"/>
          <w:shd w:val="clear" w:color="auto" w:fill="80FFFF"/>
          <w:rtl/>
        </w:rPr>
        <w:t>ר</w:t>
      </w:r>
      <w:r w:rsidRPr="00C02832">
        <w:rPr>
          <w:sz w:val="32"/>
          <w:szCs w:val="32"/>
          <w:rtl/>
        </w:rPr>
        <w:t xml:space="preserve"> לו </w:t>
      </w:r>
      <w:r w:rsidRPr="00C02832">
        <w:rPr>
          <w:sz w:val="32"/>
          <w:szCs w:val="32"/>
          <w:shd w:val="clear" w:color="auto" w:fill="80FFFF"/>
          <w:rtl/>
        </w:rPr>
        <w:t>״</w:t>
      </w:r>
      <w:r w:rsidRPr="00C02832">
        <w:rPr>
          <w:sz w:val="32"/>
          <w:szCs w:val="32"/>
          <w:rtl/>
        </w:rPr>
        <w:t>בימי הבריטים כבר שמענו על הצעות כאלה</w:t>
      </w:r>
      <w:r w:rsidRPr="00C02832">
        <w:rPr>
          <w:sz w:val="32"/>
          <w:szCs w:val="32"/>
          <w:shd w:val="clear" w:color="auto" w:fill="80FFFF"/>
          <w:rtl/>
        </w:rPr>
        <w:t>״</w:t>
      </w:r>
      <w:r w:rsidRPr="00C02832">
        <w:rPr>
          <w:sz w:val="32"/>
          <w:szCs w:val="32"/>
          <w:rtl/>
        </w:rPr>
        <w:t xml:space="preserve"> אביגור קם אז ממקומו ואמר, שאין לו מה לומד יותר ולכן הוא הולך. אבל אלדד שחשד בו, שהנה הוא יוצא ואל החדר יפרצו אנשיו </w:t>
      </w:r>
      <w:r w:rsidR="00F44C21">
        <w:rPr>
          <w:rFonts w:hint="cs"/>
          <w:sz w:val="32"/>
          <w:szCs w:val="32"/>
          <w:rtl/>
        </w:rPr>
        <w:t>וי</w:t>
      </w:r>
      <w:r w:rsidRPr="00C02832">
        <w:rPr>
          <w:sz w:val="32"/>
          <w:szCs w:val="32"/>
          <w:rtl/>
        </w:rPr>
        <w:t xml:space="preserve">חטפו אותו, אמר בתקיפות </w:t>
      </w:r>
      <w:r w:rsidR="00F44C21">
        <w:rPr>
          <w:rFonts w:hint="cs"/>
          <w:sz w:val="32"/>
          <w:szCs w:val="32"/>
          <w:rtl/>
        </w:rPr>
        <w:t>:</w:t>
      </w:r>
      <w:r w:rsidRPr="00C02832">
        <w:rPr>
          <w:sz w:val="32"/>
          <w:szCs w:val="32"/>
          <w:rtl/>
        </w:rPr>
        <w:t xml:space="preserve"> </w:t>
      </w:r>
      <w:r w:rsidRPr="00C02832">
        <w:rPr>
          <w:sz w:val="32"/>
          <w:szCs w:val="32"/>
          <w:shd w:val="clear" w:color="auto" w:fill="80FFFF"/>
          <w:rtl/>
        </w:rPr>
        <w:t>״</w:t>
      </w:r>
      <w:r w:rsidRPr="00C02832">
        <w:rPr>
          <w:sz w:val="32"/>
          <w:szCs w:val="32"/>
          <w:rtl/>
        </w:rPr>
        <w:t>לא, אתה תחכה כאן, אני הולך</w:t>
      </w:r>
      <w:r w:rsidRPr="00C02832">
        <w:rPr>
          <w:sz w:val="32"/>
          <w:szCs w:val="32"/>
          <w:shd w:val="clear" w:color="auto" w:fill="80FFFF"/>
          <w:rtl/>
        </w:rPr>
        <w:t>...״</w:t>
      </w:r>
    </w:p>
    <w:p w:rsidR="006C565E" w:rsidRPr="00C02832" w:rsidRDefault="00856756" w:rsidP="003C6E29">
      <w:pPr>
        <w:pStyle w:val="Bodytext61"/>
        <w:shd w:val="clear" w:color="auto" w:fill="auto"/>
        <w:spacing w:before="0" w:after="55" w:line="342" w:lineRule="exact"/>
        <w:ind w:left="20" w:right="60" w:firstLine="380"/>
        <w:rPr>
          <w:sz w:val="32"/>
          <w:szCs w:val="32"/>
          <w:rtl/>
        </w:rPr>
      </w:pPr>
      <w:r w:rsidRPr="00C02832">
        <w:rPr>
          <w:sz w:val="32"/>
          <w:szCs w:val="32"/>
          <w:shd w:val="clear" w:color="auto" w:fill="80FFFF"/>
          <w:rtl/>
        </w:rPr>
        <w:t>״</w:t>
      </w:r>
      <w:r w:rsidRPr="00C02832">
        <w:rPr>
          <w:sz w:val="32"/>
          <w:szCs w:val="32"/>
          <w:rtl/>
        </w:rPr>
        <w:t>אלדד חשב שאני טומן לו פח</w:t>
      </w:r>
      <w:r w:rsidRPr="00C02832">
        <w:rPr>
          <w:sz w:val="32"/>
          <w:szCs w:val="32"/>
          <w:shd w:val="clear" w:color="auto" w:fill="80FFFF"/>
          <w:rtl/>
        </w:rPr>
        <w:t>״,</w:t>
      </w:r>
      <w:r w:rsidRPr="00C02832">
        <w:rPr>
          <w:sz w:val="32"/>
          <w:szCs w:val="32"/>
          <w:rtl/>
        </w:rPr>
        <w:t xml:space="preserve"> נעלב אמגו</w:t>
      </w:r>
      <w:r w:rsidRPr="00C02832">
        <w:rPr>
          <w:sz w:val="32"/>
          <w:szCs w:val="32"/>
          <w:shd w:val="clear" w:color="auto" w:fill="80FFFF"/>
          <w:rtl/>
        </w:rPr>
        <w:t>ר</w:t>
      </w:r>
      <w:r w:rsidRPr="00C02832">
        <w:rPr>
          <w:sz w:val="32"/>
          <w:szCs w:val="32"/>
          <w:rtl/>
        </w:rPr>
        <w:t>, שכן הוא נתן לאלדד את ההן־צדק שלו שאין</w:t>
      </w:r>
      <w:r w:rsidRPr="00C02832">
        <w:rPr>
          <w:sz w:val="32"/>
          <w:szCs w:val="32"/>
          <w:shd w:val="clear" w:color="auto" w:fill="80FFFF"/>
          <w:rtl/>
        </w:rPr>
        <w:t xml:space="preserve"> </w:t>
      </w:r>
      <w:r w:rsidRPr="00C02832">
        <w:rPr>
          <w:sz w:val="32"/>
          <w:szCs w:val="32"/>
          <w:rtl/>
        </w:rPr>
        <w:t>הוא עומד להסגירו</w:t>
      </w:r>
      <w:r w:rsidRPr="00C02832">
        <w:rPr>
          <w:sz w:val="32"/>
          <w:szCs w:val="32"/>
          <w:shd w:val="clear" w:color="auto" w:fill="80FFFF"/>
          <w:rtl/>
        </w:rPr>
        <w:t>.</w:t>
      </w:r>
      <w:r w:rsidRPr="00C02832">
        <w:rPr>
          <w:sz w:val="32"/>
          <w:szCs w:val="32"/>
          <w:shd w:val="clear" w:color="auto" w:fill="80FFFF"/>
          <w:vertAlign w:val="superscript"/>
        </w:rPr>
        <w:t>29</w:t>
      </w:r>
    </w:p>
    <w:p w:rsidR="006C565E" w:rsidRPr="00C02832" w:rsidRDefault="00856756" w:rsidP="003C6E29">
      <w:pPr>
        <w:pStyle w:val="Bodytext61"/>
        <w:shd w:val="clear" w:color="auto" w:fill="auto"/>
        <w:spacing w:before="0" w:after="65" w:line="348" w:lineRule="exact"/>
        <w:ind w:left="20" w:right="60" w:firstLine="380"/>
        <w:rPr>
          <w:sz w:val="32"/>
          <w:szCs w:val="32"/>
          <w:rtl/>
        </w:rPr>
      </w:pPr>
      <w:r w:rsidRPr="00C02832">
        <w:rPr>
          <w:sz w:val="32"/>
          <w:szCs w:val="32"/>
          <w:rtl/>
        </w:rPr>
        <w:t>בכך תמו שיחותיהם, למרות שהמרכז היה מעוניין בהמשך השיחות עם השלטונות, שכן שיחרו</w:t>
      </w:r>
      <w:r w:rsidRPr="00C02832">
        <w:rPr>
          <w:sz w:val="32"/>
          <w:szCs w:val="32"/>
          <w:shd w:val="clear" w:color="auto" w:fill="80FFFF"/>
          <w:rtl/>
        </w:rPr>
        <w:t>ר</w:t>
      </w:r>
      <w:r w:rsidRPr="00C02832">
        <w:rPr>
          <w:sz w:val="32"/>
          <w:szCs w:val="32"/>
          <w:rtl/>
        </w:rPr>
        <w:t xml:space="preserve">ו של </w:t>
      </w:r>
      <w:r w:rsidRPr="00C02832">
        <w:rPr>
          <w:sz w:val="32"/>
          <w:szCs w:val="32"/>
          <w:shd w:val="clear" w:color="auto" w:fill="80FFFF"/>
          <w:rtl/>
        </w:rPr>
        <w:t>״</w:t>
      </w:r>
      <w:r w:rsidRPr="00C02832">
        <w:rPr>
          <w:sz w:val="32"/>
          <w:szCs w:val="32"/>
          <w:rtl/>
        </w:rPr>
        <w:t>גרא</w:t>
      </w:r>
      <w:r w:rsidRPr="00C02832">
        <w:rPr>
          <w:sz w:val="32"/>
          <w:szCs w:val="32"/>
          <w:shd w:val="clear" w:color="auto" w:fill="80FFFF"/>
          <w:rtl/>
        </w:rPr>
        <w:t>״</w:t>
      </w:r>
      <w:r w:rsidRPr="00C02832">
        <w:rPr>
          <w:sz w:val="32"/>
          <w:szCs w:val="32"/>
          <w:rtl/>
        </w:rPr>
        <w:t xml:space="preserve"> היה מותנה באישורה של הרשימה לכנסת שהוא הועמד בראשה. וכיוון שצריך היה להמשיך את המגעים עם נציגי השלטונות נפגש אלדד מספ</w:t>
      </w:r>
      <w:r w:rsidRPr="00C02832">
        <w:rPr>
          <w:sz w:val="32"/>
          <w:szCs w:val="32"/>
          <w:shd w:val="clear" w:color="auto" w:fill="80FFFF"/>
          <w:rtl/>
        </w:rPr>
        <w:t>ר</w:t>
      </w:r>
      <w:r w:rsidRPr="00C02832">
        <w:rPr>
          <w:sz w:val="32"/>
          <w:szCs w:val="32"/>
          <w:rtl/>
        </w:rPr>
        <w:t xml:space="preserve"> פעמים עם יצחק גרינבוי</w:t>
      </w:r>
      <w:r w:rsidRPr="00C02832">
        <w:rPr>
          <w:sz w:val="32"/>
          <w:szCs w:val="32"/>
          <w:shd w:val="clear" w:color="auto" w:fill="80FFFF"/>
          <w:rtl/>
        </w:rPr>
        <w:t>ם</w:t>
      </w:r>
      <w:r w:rsidRPr="00C02832">
        <w:rPr>
          <w:sz w:val="32"/>
          <w:szCs w:val="32"/>
          <w:rtl/>
        </w:rPr>
        <w:t xml:space="preserve">. אחד הנושאים שהם התווכחו עליהם היה קריאת שמה של המפלגה החדשה. המרכז דרש, שהמפלגה תישא אח השם לח״י, אך גרינבוים לא הסכים לזה בטענה, שהשם נושא משמעות שלילית של טרור. אלדד ניסה להתווכח עמו, אך כל נימוקיו לא הועילו, גרינבוים עמד על דעתו ששם כזה לא יכלל ברשימות לכנסת. </w:t>
      </w:r>
      <w:r w:rsidR="00F44C21">
        <w:rPr>
          <w:rFonts w:hint="cs"/>
          <w:sz w:val="32"/>
          <w:szCs w:val="32"/>
          <w:shd w:val="clear" w:color="auto" w:fill="80FFFF"/>
          <w:rtl/>
        </w:rPr>
        <w:t>כיו</w:t>
      </w:r>
      <w:r w:rsidRPr="00C02832">
        <w:rPr>
          <w:sz w:val="32"/>
          <w:szCs w:val="32"/>
          <w:shd w:val="clear" w:color="auto" w:fill="80FFFF"/>
          <w:rtl/>
        </w:rPr>
        <w:t>ן</w:t>
      </w:r>
      <w:r w:rsidRPr="00C02832">
        <w:rPr>
          <w:sz w:val="32"/>
          <w:szCs w:val="32"/>
          <w:rtl/>
        </w:rPr>
        <w:t xml:space="preserve"> שכך, נקבע השם </w:t>
      </w:r>
      <w:r w:rsidRPr="00C02832">
        <w:rPr>
          <w:sz w:val="32"/>
          <w:szCs w:val="32"/>
          <w:shd w:val="clear" w:color="auto" w:fill="80FFFF"/>
          <w:rtl/>
        </w:rPr>
        <w:t>״</w:t>
      </w:r>
      <w:r w:rsidRPr="00C02832">
        <w:rPr>
          <w:sz w:val="32"/>
          <w:szCs w:val="32"/>
          <w:rtl/>
        </w:rPr>
        <w:t>מפלגת הלוחמים</w:t>
      </w:r>
      <w:r w:rsidRPr="00C02832">
        <w:rPr>
          <w:sz w:val="32"/>
          <w:szCs w:val="32"/>
          <w:shd w:val="clear" w:color="auto" w:fill="80FFFF"/>
          <w:rtl/>
        </w:rPr>
        <w:t>״.</w:t>
      </w:r>
      <w:r w:rsidRPr="00C02832">
        <w:rPr>
          <w:sz w:val="32"/>
          <w:szCs w:val="32"/>
          <w:rtl/>
        </w:rPr>
        <w:t xml:space="preserve"> אלדד הוסיף ונפגש בנושאים הקשורים במפלגה גם עם משה</w:t>
      </w:r>
      <w:r w:rsidRPr="00C02832">
        <w:rPr>
          <w:sz w:val="32"/>
          <w:szCs w:val="32"/>
          <w:shd w:val="clear" w:color="auto" w:fill="80FFFF"/>
          <w:rtl/>
        </w:rPr>
        <w:t>־</w:t>
      </w:r>
      <w:r w:rsidRPr="00C02832">
        <w:rPr>
          <w:sz w:val="32"/>
          <w:szCs w:val="32"/>
          <w:rtl/>
        </w:rPr>
        <w:t>חיי</w:t>
      </w:r>
      <w:r w:rsidRPr="00C02832">
        <w:rPr>
          <w:sz w:val="32"/>
          <w:szCs w:val="32"/>
          <w:shd w:val="clear" w:color="auto" w:fill="80FFFF"/>
          <w:rtl/>
        </w:rPr>
        <w:t>ם</w:t>
      </w:r>
      <w:r w:rsidRPr="00C02832">
        <w:rPr>
          <w:sz w:val="32"/>
          <w:szCs w:val="32"/>
          <w:rtl/>
        </w:rPr>
        <w:t xml:space="preserve"> שפירא, יו</w:t>
      </w:r>
      <w:r w:rsidRPr="00C02832">
        <w:rPr>
          <w:sz w:val="32"/>
          <w:szCs w:val="32"/>
          <w:shd w:val="clear" w:color="auto" w:fill="80FFFF"/>
          <w:rtl/>
        </w:rPr>
        <w:t>״ר</w:t>
      </w:r>
      <w:r w:rsidRPr="00C02832">
        <w:rPr>
          <w:sz w:val="32"/>
          <w:szCs w:val="32"/>
          <w:rtl/>
        </w:rPr>
        <w:t xml:space="preserve"> ועדת הבחירות, על</w:t>
      </w:r>
      <w:r w:rsidRPr="00C02832">
        <w:rPr>
          <w:sz w:val="32"/>
          <w:szCs w:val="32"/>
          <w:shd w:val="clear" w:color="auto" w:fill="80FFFF"/>
          <w:rtl/>
        </w:rPr>
        <w:t>־</w:t>
      </w:r>
      <w:r w:rsidRPr="00C02832">
        <w:rPr>
          <w:sz w:val="32"/>
          <w:szCs w:val="32"/>
          <w:rtl/>
        </w:rPr>
        <w:t>מנת לקבל את האישור על הרשימה, וכן עם הרב מימון.</w:t>
      </w:r>
    </w:p>
    <w:p w:rsidR="006C565E" w:rsidRDefault="00856756" w:rsidP="003C6E29">
      <w:pPr>
        <w:pStyle w:val="Bodytext61"/>
        <w:shd w:val="clear" w:color="auto" w:fill="auto"/>
        <w:spacing w:before="0" w:after="55" w:line="342" w:lineRule="exact"/>
        <w:ind w:left="20" w:right="60" w:firstLine="380"/>
        <w:rPr>
          <w:sz w:val="32"/>
          <w:szCs w:val="32"/>
          <w:rtl/>
        </w:rPr>
      </w:pPr>
      <w:r w:rsidRPr="00C02832">
        <w:rPr>
          <w:sz w:val="32"/>
          <w:szCs w:val="32"/>
          <w:rtl/>
        </w:rPr>
        <w:t>שיחותיו עם אישים מן המימ</w:t>
      </w:r>
      <w:r w:rsidRPr="00C02832">
        <w:rPr>
          <w:sz w:val="32"/>
          <w:szCs w:val="32"/>
          <w:shd w:val="clear" w:color="auto" w:fill="80FFFF"/>
          <w:rtl/>
        </w:rPr>
        <w:t>סד</w:t>
      </w:r>
      <w:r w:rsidRPr="00C02832">
        <w:rPr>
          <w:sz w:val="32"/>
          <w:szCs w:val="32"/>
          <w:rtl/>
        </w:rPr>
        <w:t xml:space="preserve"> יצרו אצלו תחושה בלתי נעימה. מצד אחד היה בא אל הפגישות האלה כאזרח מן השורה שדן על מפלגה העומדת להיכלל בבחירות לכנסת, ומצד שני, בתום הפגישות היה חוזר ומסתתר בדירת המחבוא שלו ברחוב ב</w:t>
      </w:r>
      <w:r w:rsidR="00F44C21">
        <w:rPr>
          <w:rFonts w:hint="cs"/>
          <w:sz w:val="32"/>
          <w:szCs w:val="32"/>
          <w:rtl/>
        </w:rPr>
        <w:t>ר</w:t>
      </w:r>
      <w:r w:rsidRPr="00C02832">
        <w:rPr>
          <w:sz w:val="32"/>
          <w:szCs w:val="32"/>
          <w:rtl/>
        </w:rPr>
        <w:t>נד</w:t>
      </w:r>
      <w:r w:rsidRPr="00C02832">
        <w:rPr>
          <w:sz w:val="32"/>
          <w:szCs w:val="32"/>
          <w:shd w:val="clear" w:color="auto" w:fill="80FFFF"/>
          <w:rtl/>
        </w:rPr>
        <w:t>י</w:t>
      </w:r>
      <w:r w:rsidRPr="00C02832">
        <w:rPr>
          <w:sz w:val="32"/>
          <w:szCs w:val="32"/>
          <w:rtl/>
        </w:rPr>
        <w:t>י</w:t>
      </w:r>
      <w:r w:rsidR="00F44C21">
        <w:rPr>
          <w:rFonts w:hint="cs"/>
          <w:sz w:val="32"/>
          <w:szCs w:val="32"/>
          <w:shd w:val="clear" w:color="auto" w:fill="80FFFF"/>
          <w:rtl/>
        </w:rPr>
        <w:t>ס</w:t>
      </w:r>
      <w:r w:rsidRPr="00C02832">
        <w:rPr>
          <w:sz w:val="32"/>
          <w:szCs w:val="32"/>
          <w:shd w:val="clear" w:color="auto" w:fill="80FFFF"/>
          <w:rtl/>
        </w:rPr>
        <w:t>.</w:t>
      </w:r>
      <w:r w:rsidRPr="00C02832">
        <w:rPr>
          <w:sz w:val="32"/>
          <w:szCs w:val="32"/>
          <w:rtl/>
        </w:rPr>
        <w:t>..</w:t>
      </w:r>
    </w:p>
    <w:p w:rsidR="00F44C21" w:rsidRDefault="00F44C21" w:rsidP="003C6E29">
      <w:pPr>
        <w:pStyle w:val="Bodytext61"/>
        <w:shd w:val="clear" w:color="auto" w:fill="auto"/>
        <w:spacing w:before="0" w:after="55" w:line="342" w:lineRule="exact"/>
        <w:ind w:left="20" w:right="60" w:firstLine="380"/>
        <w:rPr>
          <w:sz w:val="32"/>
          <w:szCs w:val="32"/>
          <w:rtl/>
        </w:rPr>
      </w:pPr>
    </w:p>
    <w:p w:rsidR="006C565E" w:rsidRPr="00C02832" w:rsidRDefault="00856756" w:rsidP="003C6E29">
      <w:pPr>
        <w:pStyle w:val="Bodytext61"/>
        <w:shd w:val="clear" w:color="auto" w:fill="auto"/>
        <w:spacing w:before="0" w:after="54" w:line="348" w:lineRule="exact"/>
        <w:ind w:left="20" w:right="60" w:firstLine="380"/>
        <w:rPr>
          <w:sz w:val="32"/>
          <w:szCs w:val="32"/>
          <w:rtl/>
        </w:rPr>
      </w:pPr>
      <w:r w:rsidRPr="00C02832">
        <w:rPr>
          <w:sz w:val="32"/>
          <w:szCs w:val="32"/>
          <w:rtl/>
        </w:rPr>
        <w:t xml:space="preserve">את רוב הימים עשו אלדד ומוטה בדירה בהכנת מסע התעמולה של הבחירות. התעמולה כללה בעיקרה כרוזים ומודעות בעיתונות, שאחד מהם נשא את הכותרת </w:t>
      </w:r>
      <w:r w:rsidRPr="00C02832">
        <w:rPr>
          <w:sz w:val="32"/>
          <w:szCs w:val="32"/>
          <w:shd w:val="clear" w:color="auto" w:fill="80FFFF"/>
          <w:rtl/>
        </w:rPr>
        <w:t>״</w:t>
      </w:r>
      <w:r w:rsidRPr="00C02832">
        <w:rPr>
          <w:sz w:val="32"/>
          <w:szCs w:val="32"/>
          <w:rtl/>
        </w:rPr>
        <w:t>מה תעשו ואבדנו</w:t>
      </w:r>
      <w:r w:rsidRPr="00C02832">
        <w:rPr>
          <w:sz w:val="32"/>
          <w:szCs w:val="32"/>
          <w:shd w:val="clear" w:color="auto" w:fill="80FFFF"/>
          <w:rtl/>
        </w:rPr>
        <w:t>״,</w:t>
      </w:r>
      <w:r w:rsidRPr="00C02832">
        <w:rPr>
          <w:sz w:val="32"/>
          <w:szCs w:val="32"/>
          <w:rtl/>
        </w:rPr>
        <w:t xml:space="preserve"> ובו נכת</w:t>
      </w:r>
      <w:r w:rsidRPr="00C02832">
        <w:rPr>
          <w:sz w:val="32"/>
          <w:szCs w:val="32"/>
          <w:shd w:val="clear" w:color="auto" w:fill="80FFFF"/>
          <w:rtl/>
        </w:rPr>
        <w:t>ב:</w:t>
      </w:r>
      <w:r w:rsidRPr="00C02832">
        <w:rPr>
          <w:sz w:val="32"/>
          <w:szCs w:val="32"/>
          <w:rtl/>
        </w:rPr>
        <w:t xml:space="preserve"> ״ אם אתם רוצים לחסל את לח״י </w:t>
      </w:r>
      <w:r w:rsidRPr="00C02832">
        <w:rPr>
          <w:sz w:val="32"/>
          <w:szCs w:val="32"/>
          <w:shd w:val="clear" w:color="auto" w:fill="80FFFF"/>
          <w:rtl/>
        </w:rPr>
        <w:t>-</w:t>
      </w:r>
      <w:r w:rsidRPr="00C02832">
        <w:rPr>
          <w:sz w:val="32"/>
          <w:szCs w:val="32"/>
          <w:rtl/>
        </w:rPr>
        <w:t xml:space="preserve"> אדרבא, כבשו את כל המולדת ואז אבדנו</w:t>
      </w:r>
      <w:r w:rsidRPr="00C02832">
        <w:rPr>
          <w:sz w:val="32"/>
          <w:szCs w:val="32"/>
          <w:shd w:val="clear" w:color="auto" w:fill="80FFFF"/>
          <w:rtl/>
        </w:rPr>
        <w:t>״.</w:t>
      </w:r>
      <w:r w:rsidRPr="00C02832">
        <w:rPr>
          <w:sz w:val="32"/>
          <w:szCs w:val="32"/>
          <w:rtl/>
        </w:rPr>
        <w:t xml:space="preserve"> בנוסף לעבודתם על התעמולה הם ערכו את שיריו של יאיר, הישוו בין גיר</w:t>
      </w:r>
      <w:r w:rsidRPr="00C02832">
        <w:rPr>
          <w:sz w:val="32"/>
          <w:szCs w:val="32"/>
          <w:shd w:val="clear" w:color="auto" w:fill="80FFFF"/>
          <w:rtl/>
        </w:rPr>
        <w:t>ס</w:t>
      </w:r>
      <w:r w:rsidRPr="00C02832">
        <w:rPr>
          <w:sz w:val="32"/>
          <w:szCs w:val="32"/>
          <w:rtl/>
        </w:rPr>
        <w:t>אות שונות והתקינו אותם לדפוס</w:t>
      </w:r>
      <w:r w:rsidRPr="00C02832">
        <w:rPr>
          <w:sz w:val="32"/>
          <w:szCs w:val="32"/>
          <w:shd w:val="clear" w:color="auto" w:fill="80FFFF"/>
          <w:rtl/>
        </w:rPr>
        <w:t>.</w:t>
      </w:r>
      <w:r w:rsidRPr="00C02832">
        <w:rPr>
          <w:sz w:val="32"/>
          <w:szCs w:val="32"/>
          <w:rtl/>
        </w:rPr>
        <w:t xml:space="preserve"> לדברי</w:t>
      </w:r>
      <w:r w:rsidR="00F44C21">
        <w:rPr>
          <w:rFonts w:hint="cs"/>
          <w:sz w:val="32"/>
          <w:szCs w:val="32"/>
          <w:rtl/>
        </w:rPr>
        <w:t xml:space="preserve"> </w:t>
      </w:r>
      <w:r w:rsidRPr="00C02832">
        <w:rPr>
          <w:sz w:val="32"/>
          <w:szCs w:val="32"/>
          <w:rtl/>
        </w:rPr>
        <w:t>מוטה</w:t>
      </w:r>
      <w:r w:rsidR="00F44C21">
        <w:rPr>
          <w:rFonts w:hint="cs"/>
          <w:sz w:val="32"/>
          <w:szCs w:val="32"/>
          <w:rtl/>
        </w:rPr>
        <w:t>,</w:t>
      </w:r>
      <w:r w:rsidRPr="00C02832">
        <w:rPr>
          <w:sz w:val="32"/>
          <w:szCs w:val="32"/>
          <w:rtl/>
        </w:rPr>
        <w:t xml:space="preserve"> אלדד היה מסוגל לעבוד שתי</w:t>
      </w:r>
      <w:r w:rsidRPr="00C02832">
        <w:rPr>
          <w:sz w:val="32"/>
          <w:szCs w:val="32"/>
          <w:shd w:val="clear" w:color="auto" w:fill="80FFFF"/>
          <w:rtl/>
        </w:rPr>
        <w:t>ם־</w:t>
      </w:r>
      <w:r w:rsidRPr="00C02832">
        <w:rPr>
          <w:sz w:val="32"/>
          <w:szCs w:val="32"/>
          <w:rtl/>
        </w:rPr>
        <w:t>עשרה שעות ברציפות, בעוד שהוא לאחר ארבע שעות היה מגיע לתשישות</w:t>
      </w:r>
      <w:r w:rsidRPr="00C02832">
        <w:rPr>
          <w:sz w:val="32"/>
          <w:szCs w:val="32"/>
          <w:shd w:val="clear" w:color="auto" w:fill="80FFFF"/>
          <w:rtl/>
        </w:rPr>
        <w:t>.</w:t>
      </w:r>
      <w:r w:rsidRPr="00C02832">
        <w:rPr>
          <w:sz w:val="32"/>
          <w:szCs w:val="32"/>
          <w:rtl/>
        </w:rPr>
        <w:t xml:space="preserve"> ואז היה אלדד מתרעם עליו, שהוא ממהר להתעייף...</w:t>
      </w:r>
    </w:p>
    <w:p w:rsidR="006C565E" w:rsidRPr="00C02832" w:rsidRDefault="00856756" w:rsidP="003C6E29">
      <w:pPr>
        <w:pStyle w:val="Bodytext61"/>
        <w:shd w:val="clear" w:color="auto" w:fill="auto"/>
        <w:spacing w:before="0" w:after="490" w:line="355" w:lineRule="exact"/>
        <w:ind w:left="60" w:right="20" w:firstLine="360"/>
        <w:rPr>
          <w:sz w:val="32"/>
          <w:szCs w:val="32"/>
          <w:rtl/>
        </w:rPr>
      </w:pPr>
      <w:r w:rsidRPr="00C02832">
        <w:rPr>
          <w:sz w:val="32"/>
          <w:szCs w:val="32"/>
          <w:rtl/>
        </w:rPr>
        <w:t>בבוקר הראשון לאחר ב</w:t>
      </w:r>
      <w:r w:rsidR="00F44C21">
        <w:rPr>
          <w:rFonts w:hint="cs"/>
          <w:sz w:val="32"/>
          <w:szCs w:val="32"/>
          <w:rtl/>
        </w:rPr>
        <w:t>ר</w:t>
      </w:r>
      <w:r w:rsidRPr="00C02832">
        <w:rPr>
          <w:sz w:val="32"/>
          <w:szCs w:val="32"/>
          <w:rtl/>
        </w:rPr>
        <w:t>יחתו מכלא יפו הם נפגשו בפרוזדור הדירה. אלדד בא לקראתו נרגש ונסער וסיפר לו, שבלילה קרא סיפור וקשה לו להשתחרר מרישומו העז</w:t>
      </w:r>
      <w:r w:rsidRPr="00C02832">
        <w:rPr>
          <w:sz w:val="32"/>
          <w:szCs w:val="32"/>
          <w:shd w:val="clear" w:color="auto" w:fill="80FFFF"/>
          <w:rtl/>
        </w:rPr>
        <w:t>.</w:t>
      </w:r>
      <w:r w:rsidRPr="00C02832">
        <w:rPr>
          <w:sz w:val="32"/>
          <w:szCs w:val="32"/>
          <w:rtl/>
        </w:rPr>
        <w:t xml:space="preserve"> </w:t>
      </w:r>
      <w:r w:rsidRPr="00C02832">
        <w:rPr>
          <w:sz w:val="32"/>
          <w:szCs w:val="32"/>
          <w:rtl/>
        </w:rPr>
        <w:lastRenderedPageBreak/>
        <w:t xml:space="preserve">לשאלתו של מוטה, מי הוא הסופר ומה שמו של הסיפור, ענה אלדד </w:t>
      </w:r>
      <w:r w:rsidRPr="00C02832">
        <w:rPr>
          <w:sz w:val="32"/>
          <w:szCs w:val="32"/>
          <w:shd w:val="clear" w:color="auto" w:fill="80FFFF"/>
          <w:rtl/>
        </w:rPr>
        <w:t>״</w:t>
      </w:r>
      <w:r w:rsidRPr="00C02832">
        <w:rPr>
          <w:sz w:val="32"/>
          <w:szCs w:val="32"/>
          <w:rtl/>
        </w:rPr>
        <w:t>על אדם שנהפך לחרק</w:t>
      </w:r>
      <w:r w:rsidRPr="00C02832">
        <w:rPr>
          <w:sz w:val="32"/>
          <w:szCs w:val="32"/>
          <w:shd w:val="clear" w:color="auto" w:fill="80FFFF"/>
          <w:rtl/>
        </w:rPr>
        <w:t>״.</w:t>
      </w:r>
      <w:r w:rsidRPr="00C02832">
        <w:rPr>
          <w:sz w:val="32"/>
          <w:szCs w:val="32"/>
          <w:rtl/>
        </w:rPr>
        <w:t xml:space="preserve"> פקח עליו מוטה את עיניו בתמהון והרהר, שאולי דעתו נטרפה עליו, שהרי המשטרה הצבאית דולקת בעקבותיו והוא שוכב לו בלילה וקורא את </w:t>
      </w:r>
      <w:r w:rsidRPr="00C02832">
        <w:rPr>
          <w:sz w:val="32"/>
          <w:szCs w:val="32"/>
          <w:shd w:val="clear" w:color="auto" w:fill="80FFFF"/>
          <w:rtl/>
        </w:rPr>
        <w:t>״</w:t>
      </w:r>
      <w:r w:rsidRPr="00C02832">
        <w:rPr>
          <w:sz w:val="32"/>
          <w:szCs w:val="32"/>
          <w:rtl/>
        </w:rPr>
        <w:t>הגלגול</w:t>
      </w:r>
      <w:r w:rsidRPr="00C02832">
        <w:rPr>
          <w:sz w:val="32"/>
          <w:szCs w:val="32"/>
          <w:shd w:val="clear" w:color="auto" w:fill="80FFFF"/>
          <w:rtl/>
        </w:rPr>
        <w:t>״</w:t>
      </w:r>
      <w:r w:rsidRPr="00C02832">
        <w:rPr>
          <w:sz w:val="32"/>
          <w:szCs w:val="32"/>
          <w:rtl/>
        </w:rPr>
        <w:t xml:space="preserve"> של קפקא.</w:t>
      </w:r>
      <w:r w:rsidRPr="00C02832">
        <w:rPr>
          <w:sz w:val="32"/>
          <w:szCs w:val="32"/>
          <w:shd w:val="clear" w:color="auto" w:fill="80FFFF"/>
          <w:rtl/>
        </w:rPr>
        <w:t>.</w:t>
      </w:r>
      <w:r w:rsidRPr="00C02832">
        <w:rPr>
          <w:sz w:val="32"/>
          <w:szCs w:val="32"/>
          <w:rtl/>
        </w:rPr>
        <w:t>. באותם הימים היה קפקא סופר בלתי ידוע למוטה, והסיפור על החרק ניראה לו כהתחכמות גרידא. מכל מקום, אישיותו של אלדד נתגלתה לו מזווית חדשה והוא למד להכירו כבעל פתיחות אינטלקטואלית רבה אשר קנאותו הלאומית מודגשת רק בנושאים מסוימים, אך אינה משקפת את אישיותו ה</w:t>
      </w:r>
      <w:r w:rsidRPr="00C02832">
        <w:rPr>
          <w:sz w:val="32"/>
          <w:szCs w:val="32"/>
          <w:shd w:val="clear" w:color="auto" w:fill="80FFFF"/>
          <w:rtl/>
        </w:rPr>
        <w:t>ר</w:t>
      </w:r>
      <w:r w:rsidRPr="00C02832">
        <w:rPr>
          <w:sz w:val="32"/>
          <w:szCs w:val="32"/>
          <w:rtl/>
        </w:rPr>
        <w:t>ב</w:t>
      </w:r>
      <w:r w:rsidRPr="00C02832">
        <w:rPr>
          <w:sz w:val="32"/>
          <w:szCs w:val="32"/>
          <w:shd w:val="clear" w:color="auto" w:fill="80FFFF"/>
          <w:rtl/>
        </w:rPr>
        <w:t>־</w:t>
      </w:r>
      <w:r w:rsidRPr="00C02832">
        <w:rPr>
          <w:sz w:val="32"/>
          <w:szCs w:val="32"/>
          <w:rtl/>
        </w:rPr>
        <w:t>גונית. רושם זה, שאלדד ניחן במידה רבה של סובלנות, הלך ונתחזק לאחר שאלדד סיפר לו על פגישותיו ושיחותיו עם קומוניסטים.</w:t>
      </w:r>
      <w:r w:rsidR="002502FB">
        <w:rPr>
          <w:rFonts w:hint="cs"/>
          <w:sz w:val="32"/>
          <w:szCs w:val="32"/>
          <w:rtl/>
        </w:rPr>
        <w:t>(30)</w:t>
      </w:r>
    </w:p>
    <w:p w:rsidR="006C565E" w:rsidRPr="00C02832" w:rsidRDefault="00856756" w:rsidP="003C6E29">
      <w:pPr>
        <w:pStyle w:val="Bodytext61"/>
        <w:shd w:val="clear" w:color="auto" w:fill="auto"/>
        <w:spacing w:before="0" w:after="55" w:line="343" w:lineRule="exact"/>
        <w:ind w:left="60" w:right="20" w:firstLine="360"/>
        <w:rPr>
          <w:sz w:val="32"/>
          <w:szCs w:val="32"/>
          <w:rtl/>
        </w:rPr>
      </w:pPr>
      <w:r w:rsidRPr="00C02832">
        <w:rPr>
          <w:sz w:val="32"/>
          <w:szCs w:val="32"/>
          <w:rtl/>
        </w:rPr>
        <w:t>ב</w:t>
      </w:r>
      <w:r w:rsidRPr="00C02832">
        <w:rPr>
          <w:sz w:val="32"/>
          <w:szCs w:val="32"/>
          <w:shd w:val="clear" w:color="auto" w:fill="80FFFF"/>
          <w:rtl/>
        </w:rPr>
        <w:t>־1</w:t>
      </w:r>
      <w:r w:rsidRPr="00C02832">
        <w:rPr>
          <w:sz w:val="32"/>
          <w:szCs w:val="32"/>
          <w:rtl/>
        </w:rPr>
        <w:t xml:space="preserve"> בדצמבר </w:t>
      </w:r>
      <w:r w:rsidRPr="00C02832">
        <w:rPr>
          <w:sz w:val="32"/>
          <w:szCs w:val="32"/>
          <w:shd w:val="clear" w:color="auto" w:fill="80FFFF"/>
          <w:rtl/>
        </w:rPr>
        <w:t>1</w:t>
      </w:r>
      <w:r w:rsidRPr="00C02832">
        <w:rPr>
          <w:sz w:val="32"/>
          <w:szCs w:val="32"/>
          <w:rtl/>
        </w:rPr>
        <w:t xml:space="preserve">948 מונה </w:t>
      </w:r>
      <w:r w:rsidRPr="00C02832">
        <w:rPr>
          <w:sz w:val="32"/>
          <w:szCs w:val="32"/>
          <w:shd w:val="clear" w:color="auto" w:fill="80FFFF"/>
          <w:rtl/>
        </w:rPr>
        <w:t>בי</w:t>
      </w:r>
      <w:r w:rsidRPr="00C02832">
        <w:rPr>
          <w:sz w:val="32"/>
          <w:szCs w:val="32"/>
          <w:rtl/>
        </w:rPr>
        <w:t xml:space="preserve">ת-דין צבאי </w:t>
      </w:r>
      <w:r w:rsidR="002502FB">
        <w:rPr>
          <w:rFonts w:hint="cs"/>
          <w:sz w:val="32"/>
          <w:szCs w:val="32"/>
          <w:rtl/>
        </w:rPr>
        <w:t>בהרכב</w:t>
      </w:r>
      <w:r w:rsidRPr="00C02832">
        <w:rPr>
          <w:sz w:val="32"/>
          <w:szCs w:val="32"/>
          <w:rtl/>
        </w:rPr>
        <w:t xml:space="preserve"> שלושה שופטים לשפוט את </w:t>
      </w:r>
      <w:r w:rsidRPr="00C02832">
        <w:rPr>
          <w:sz w:val="32"/>
          <w:szCs w:val="32"/>
          <w:shd w:val="clear" w:color="auto" w:fill="80FFFF"/>
          <w:rtl/>
        </w:rPr>
        <w:t>״</w:t>
      </w:r>
      <w:r w:rsidRPr="00C02832">
        <w:rPr>
          <w:sz w:val="32"/>
          <w:szCs w:val="32"/>
          <w:rtl/>
        </w:rPr>
        <w:t>גרא</w:t>
      </w:r>
      <w:r w:rsidRPr="00C02832">
        <w:rPr>
          <w:sz w:val="32"/>
          <w:szCs w:val="32"/>
          <w:shd w:val="clear" w:color="auto" w:fill="80FFFF"/>
          <w:rtl/>
        </w:rPr>
        <w:t>״</w:t>
      </w:r>
      <w:r w:rsidRPr="00C02832">
        <w:rPr>
          <w:sz w:val="32"/>
          <w:szCs w:val="32"/>
          <w:rtl/>
        </w:rPr>
        <w:t xml:space="preserve"> ואת מתי שמואלביץ. לצורך עדות במשפט ביקש </w:t>
      </w:r>
      <w:r w:rsidRPr="00C02832">
        <w:rPr>
          <w:sz w:val="32"/>
          <w:szCs w:val="32"/>
          <w:shd w:val="clear" w:color="auto" w:fill="80FFFF"/>
          <w:rtl/>
        </w:rPr>
        <w:t>״</w:t>
      </w:r>
      <w:r w:rsidRPr="00C02832">
        <w:rPr>
          <w:sz w:val="32"/>
          <w:szCs w:val="32"/>
          <w:rtl/>
        </w:rPr>
        <w:t>ג</w:t>
      </w:r>
      <w:r w:rsidRPr="00C02832">
        <w:rPr>
          <w:sz w:val="32"/>
          <w:szCs w:val="32"/>
          <w:shd w:val="clear" w:color="auto" w:fill="80FFFF"/>
          <w:rtl/>
        </w:rPr>
        <w:t>ר</w:t>
      </w:r>
      <w:r w:rsidRPr="00C02832">
        <w:rPr>
          <w:sz w:val="32"/>
          <w:szCs w:val="32"/>
          <w:rtl/>
        </w:rPr>
        <w:t>א</w:t>
      </w:r>
      <w:r w:rsidRPr="00C02832">
        <w:rPr>
          <w:sz w:val="32"/>
          <w:szCs w:val="32"/>
          <w:shd w:val="clear" w:color="auto" w:fill="80FFFF"/>
          <w:rtl/>
        </w:rPr>
        <w:t>״</w:t>
      </w:r>
      <w:r w:rsidRPr="00C02832">
        <w:rPr>
          <w:sz w:val="32"/>
          <w:szCs w:val="32"/>
          <w:rtl/>
        </w:rPr>
        <w:t xml:space="preserve"> מאלדד להיפגש עם מספ</w:t>
      </w:r>
      <w:r w:rsidRPr="00C02832">
        <w:rPr>
          <w:sz w:val="32"/>
          <w:szCs w:val="32"/>
          <w:shd w:val="clear" w:color="auto" w:fill="80FFFF"/>
          <w:rtl/>
        </w:rPr>
        <w:t>ר</w:t>
      </w:r>
      <w:r w:rsidRPr="00C02832">
        <w:rPr>
          <w:sz w:val="32"/>
          <w:szCs w:val="32"/>
          <w:rtl/>
        </w:rPr>
        <w:t xml:space="preserve"> אישים על</w:t>
      </w:r>
      <w:r w:rsidRPr="00C02832">
        <w:rPr>
          <w:sz w:val="32"/>
          <w:szCs w:val="32"/>
          <w:shd w:val="clear" w:color="auto" w:fill="80FFFF"/>
          <w:rtl/>
        </w:rPr>
        <w:t>־</w:t>
      </w:r>
      <w:r w:rsidRPr="00C02832">
        <w:rPr>
          <w:sz w:val="32"/>
          <w:szCs w:val="32"/>
          <w:rtl/>
        </w:rPr>
        <w:t xml:space="preserve">מנת לשכנעם לבוא להעיד לטובתו. הראשון שבהם היה משה סנה, שנשאר פושר ביחסו ולמעשה לא סייע ולא כלום </w:t>
      </w:r>
      <w:r w:rsidR="002502FB">
        <w:rPr>
          <w:rFonts w:hint="cs"/>
          <w:sz w:val="32"/>
          <w:szCs w:val="32"/>
          <w:rtl/>
        </w:rPr>
        <w:t>בשיחרור</w:t>
      </w:r>
      <w:r w:rsidRPr="00C02832">
        <w:rPr>
          <w:sz w:val="32"/>
          <w:szCs w:val="32"/>
          <w:rtl/>
        </w:rPr>
        <w:t xml:space="preserve"> ידידו ואף לא בהטבת תנאי המאסר, שעליהם היה </w:t>
      </w:r>
      <w:r w:rsidRPr="00C02832">
        <w:rPr>
          <w:sz w:val="32"/>
          <w:szCs w:val="32"/>
          <w:shd w:val="clear" w:color="auto" w:fill="80FFFF"/>
          <w:rtl/>
        </w:rPr>
        <w:t>״</w:t>
      </w:r>
      <w:r w:rsidRPr="00C02832">
        <w:rPr>
          <w:sz w:val="32"/>
          <w:szCs w:val="32"/>
          <w:rtl/>
        </w:rPr>
        <w:t>גרא</w:t>
      </w:r>
      <w:r w:rsidRPr="00C02832">
        <w:rPr>
          <w:sz w:val="32"/>
          <w:szCs w:val="32"/>
          <w:shd w:val="clear" w:color="auto" w:fill="80FFFF"/>
          <w:rtl/>
        </w:rPr>
        <w:t>״</w:t>
      </w:r>
      <w:r w:rsidRPr="00C02832">
        <w:rPr>
          <w:sz w:val="32"/>
          <w:szCs w:val="32"/>
          <w:rtl/>
        </w:rPr>
        <w:t xml:space="preserve"> מרבה להתלונן.</w:t>
      </w:r>
    </w:p>
    <w:p w:rsidR="006C565E" w:rsidRPr="00C02832" w:rsidRDefault="00856756" w:rsidP="003C6E29">
      <w:pPr>
        <w:pStyle w:val="Bodytext61"/>
        <w:shd w:val="clear" w:color="auto" w:fill="auto"/>
        <w:spacing w:before="0" w:after="65" w:line="349" w:lineRule="exact"/>
        <w:ind w:left="60" w:right="20" w:firstLine="360"/>
        <w:rPr>
          <w:sz w:val="32"/>
          <w:szCs w:val="32"/>
          <w:rtl/>
        </w:rPr>
      </w:pPr>
      <w:r w:rsidRPr="00C02832">
        <w:rPr>
          <w:sz w:val="32"/>
          <w:szCs w:val="32"/>
          <w:rtl/>
        </w:rPr>
        <w:t>אלדד מתייח</w:t>
      </w:r>
      <w:r w:rsidR="002502FB">
        <w:rPr>
          <w:rFonts w:hint="cs"/>
          <w:sz w:val="32"/>
          <w:szCs w:val="32"/>
          <w:rtl/>
        </w:rPr>
        <w:t>ס</w:t>
      </w:r>
      <w:r w:rsidRPr="00C02832">
        <w:rPr>
          <w:sz w:val="32"/>
          <w:szCs w:val="32"/>
          <w:rtl/>
        </w:rPr>
        <w:t xml:space="preserve"> לפגישותיו של </w:t>
      </w:r>
      <w:r w:rsidRPr="00C02832">
        <w:rPr>
          <w:sz w:val="32"/>
          <w:szCs w:val="32"/>
          <w:shd w:val="clear" w:color="auto" w:fill="80FFFF"/>
          <w:rtl/>
        </w:rPr>
        <w:t>״</w:t>
      </w:r>
      <w:r w:rsidRPr="00C02832">
        <w:rPr>
          <w:sz w:val="32"/>
          <w:szCs w:val="32"/>
          <w:rtl/>
        </w:rPr>
        <w:t>ג</w:t>
      </w:r>
      <w:r w:rsidRPr="00C02832">
        <w:rPr>
          <w:sz w:val="32"/>
          <w:szCs w:val="32"/>
          <w:shd w:val="clear" w:color="auto" w:fill="80FFFF"/>
          <w:rtl/>
        </w:rPr>
        <w:t>ר</w:t>
      </w:r>
      <w:r w:rsidRPr="00C02832">
        <w:rPr>
          <w:sz w:val="32"/>
          <w:szCs w:val="32"/>
          <w:rtl/>
        </w:rPr>
        <w:t>א</w:t>
      </w:r>
      <w:r w:rsidRPr="00C02832">
        <w:rPr>
          <w:sz w:val="32"/>
          <w:szCs w:val="32"/>
          <w:shd w:val="clear" w:color="auto" w:fill="80FFFF"/>
          <w:rtl/>
        </w:rPr>
        <w:t>״</w:t>
      </w:r>
      <w:r w:rsidRPr="00C02832">
        <w:rPr>
          <w:sz w:val="32"/>
          <w:szCs w:val="32"/>
          <w:rtl/>
        </w:rPr>
        <w:t xml:space="preserve"> עם סנה, ואומ</w:t>
      </w:r>
      <w:r w:rsidRPr="00C02832">
        <w:rPr>
          <w:sz w:val="32"/>
          <w:szCs w:val="32"/>
          <w:shd w:val="clear" w:color="auto" w:fill="80FFFF"/>
          <w:rtl/>
        </w:rPr>
        <w:t>ר:</w:t>
      </w:r>
      <w:r w:rsidRPr="00C02832">
        <w:rPr>
          <w:sz w:val="32"/>
          <w:szCs w:val="32"/>
          <w:rtl/>
        </w:rPr>
        <w:t xml:space="preserve"> </w:t>
      </w:r>
      <w:r w:rsidRPr="00C02832">
        <w:rPr>
          <w:sz w:val="32"/>
          <w:szCs w:val="32"/>
          <w:shd w:val="clear" w:color="auto" w:fill="80FFFF"/>
          <w:rtl/>
        </w:rPr>
        <w:t>״</w:t>
      </w:r>
      <w:r w:rsidRPr="00C02832">
        <w:rPr>
          <w:sz w:val="32"/>
          <w:szCs w:val="32"/>
          <w:rtl/>
        </w:rPr>
        <w:t>התפתח יח</w:t>
      </w:r>
      <w:r w:rsidR="002502FB">
        <w:rPr>
          <w:rFonts w:hint="cs"/>
          <w:sz w:val="32"/>
          <w:szCs w:val="32"/>
          <w:rtl/>
        </w:rPr>
        <w:t>ס</w:t>
      </w:r>
      <w:r w:rsidRPr="00C02832">
        <w:rPr>
          <w:sz w:val="32"/>
          <w:szCs w:val="32"/>
          <w:rtl/>
        </w:rPr>
        <w:t xml:space="preserve"> חדש לשמאל הציוני בתוך היישוב, כולל אוריינטציה על מעמד הפועלים </w:t>
      </w:r>
      <w:r w:rsidRPr="00C02832">
        <w:rPr>
          <w:sz w:val="32"/>
          <w:szCs w:val="32"/>
          <w:shd w:val="clear" w:color="auto" w:fill="80FFFF"/>
          <w:rtl/>
        </w:rPr>
        <w:t>בא</w:t>
      </w:r>
      <w:r w:rsidR="002502FB">
        <w:rPr>
          <w:rFonts w:hint="cs"/>
          <w:sz w:val="32"/>
          <w:szCs w:val="32"/>
          <w:shd w:val="clear" w:color="auto" w:fill="80FFFF"/>
          <w:rtl/>
        </w:rPr>
        <w:t>רץ</w:t>
      </w:r>
      <w:r w:rsidRPr="00C02832">
        <w:rPr>
          <w:sz w:val="32"/>
          <w:szCs w:val="32"/>
          <w:shd w:val="clear" w:color="auto" w:fill="80FFFF"/>
          <w:rtl/>
        </w:rPr>
        <w:t>,</w:t>
      </w:r>
      <w:r w:rsidRPr="00C02832">
        <w:rPr>
          <w:sz w:val="32"/>
          <w:szCs w:val="32"/>
          <w:rtl/>
        </w:rPr>
        <w:t xml:space="preserve"> שלכאורה הוא בשל למלחמה באימפריאליזם</w:t>
      </w:r>
      <w:r w:rsidRPr="00C02832">
        <w:rPr>
          <w:sz w:val="32"/>
          <w:szCs w:val="32"/>
          <w:shd w:val="clear" w:color="auto" w:fill="80FFFF"/>
          <w:rtl/>
        </w:rPr>
        <w:t>.</w:t>
      </w:r>
      <w:r w:rsidRPr="00C02832">
        <w:rPr>
          <w:sz w:val="32"/>
          <w:szCs w:val="32"/>
          <w:rtl/>
        </w:rPr>
        <w:t xml:space="preserve"> חוששני שגם אני חטאתי בטעות הזאת</w:t>
      </w:r>
      <w:r w:rsidRPr="00C02832">
        <w:rPr>
          <w:sz w:val="32"/>
          <w:szCs w:val="32"/>
          <w:shd w:val="clear" w:color="auto" w:fill="80FFFF"/>
          <w:rtl/>
        </w:rPr>
        <w:t>,</w:t>
      </w:r>
      <w:r w:rsidRPr="00C02832">
        <w:rPr>
          <w:sz w:val="32"/>
          <w:szCs w:val="32"/>
          <w:rtl/>
        </w:rPr>
        <w:t xml:space="preserve"> כאש</w:t>
      </w:r>
      <w:r w:rsidR="002502FB">
        <w:rPr>
          <w:rFonts w:hint="cs"/>
          <w:sz w:val="32"/>
          <w:szCs w:val="32"/>
          <w:rtl/>
        </w:rPr>
        <w:t>ר</w:t>
      </w:r>
      <w:r w:rsidRPr="00C02832">
        <w:rPr>
          <w:sz w:val="32"/>
          <w:szCs w:val="32"/>
          <w:rtl/>
        </w:rPr>
        <w:t xml:space="preserve"> חשבתי שמעמד הפועלים, מתוך אינטרסים כלכליים, יהפוך ויהיה ללוחם חרות ישראל. מבחינה תיאורטית אולי היה בכך ממש. אך למעשה ובמציאות כמובן שזה התבדה. במאמרי ב׳חזית׳ הדגשתי, שהיהדות היא בוודאי אנטי-מ</w:t>
      </w:r>
      <w:r w:rsidR="002502FB">
        <w:rPr>
          <w:rFonts w:hint="cs"/>
          <w:sz w:val="32"/>
          <w:szCs w:val="32"/>
          <w:shd w:val="clear" w:color="auto" w:fill="80FFFF"/>
          <w:rtl/>
        </w:rPr>
        <w:t>ר</w:t>
      </w:r>
      <w:r w:rsidRPr="00C02832">
        <w:rPr>
          <w:sz w:val="32"/>
          <w:szCs w:val="32"/>
          <w:shd w:val="clear" w:color="auto" w:fill="80FFFF"/>
          <w:rtl/>
        </w:rPr>
        <w:t>כ</w:t>
      </w:r>
      <w:r w:rsidRPr="00C02832">
        <w:rPr>
          <w:sz w:val="32"/>
          <w:szCs w:val="32"/>
          <w:rtl/>
        </w:rPr>
        <w:t>סי</w:t>
      </w:r>
      <w:r w:rsidRPr="00C02832">
        <w:rPr>
          <w:sz w:val="32"/>
          <w:szCs w:val="32"/>
          <w:shd w:val="clear" w:color="auto" w:fill="80FFFF"/>
          <w:rtl/>
        </w:rPr>
        <w:t>ס</w:t>
      </w:r>
      <w:r w:rsidRPr="00C02832">
        <w:rPr>
          <w:sz w:val="32"/>
          <w:szCs w:val="32"/>
          <w:rtl/>
        </w:rPr>
        <w:t>טית אבל אינה חייבת להיות אנטי</w:t>
      </w:r>
      <w:r w:rsidRPr="00C02832">
        <w:rPr>
          <w:sz w:val="32"/>
          <w:szCs w:val="32"/>
          <w:shd w:val="clear" w:color="auto" w:fill="80FFFF"/>
          <w:rtl/>
        </w:rPr>
        <w:t>־ס</w:t>
      </w:r>
      <w:r w:rsidRPr="00C02832">
        <w:rPr>
          <w:sz w:val="32"/>
          <w:szCs w:val="32"/>
          <w:rtl/>
        </w:rPr>
        <w:t>וציאליסטית, שהרי היהדות אינה כרוכה בהכרח במשטר מסוים</w:t>
      </w:r>
      <w:r w:rsidRPr="00C02832">
        <w:rPr>
          <w:sz w:val="32"/>
          <w:szCs w:val="32"/>
          <w:shd w:val="clear" w:color="auto" w:fill="80FFFF"/>
          <w:rtl/>
        </w:rPr>
        <w:t>״.</w:t>
      </w:r>
    </w:p>
    <w:p w:rsidR="006C565E" w:rsidRPr="00C02832" w:rsidRDefault="00856756" w:rsidP="003C6E29">
      <w:pPr>
        <w:pStyle w:val="Bodytext61"/>
        <w:shd w:val="clear" w:color="auto" w:fill="auto"/>
        <w:spacing w:before="0" w:after="70" w:line="343" w:lineRule="exact"/>
        <w:ind w:left="60" w:right="20" w:firstLine="360"/>
        <w:rPr>
          <w:sz w:val="32"/>
          <w:szCs w:val="32"/>
          <w:rtl/>
        </w:rPr>
      </w:pPr>
      <w:r w:rsidRPr="00C02832">
        <w:rPr>
          <w:sz w:val="32"/>
          <w:szCs w:val="32"/>
          <w:rtl/>
        </w:rPr>
        <w:t>ועוד הוא אומ</w:t>
      </w:r>
      <w:r w:rsidRPr="00C02832">
        <w:rPr>
          <w:sz w:val="32"/>
          <w:szCs w:val="32"/>
          <w:shd w:val="clear" w:color="auto" w:fill="80FFFF"/>
          <w:rtl/>
        </w:rPr>
        <w:t>ר:</w:t>
      </w:r>
      <w:r w:rsidRPr="00C02832">
        <w:rPr>
          <w:sz w:val="32"/>
          <w:szCs w:val="32"/>
          <w:rtl/>
        </w:rPr>
        <w:t xml:space="preserve"> </w:t>
      </w:r>
      <w:r w:rsidRPr="00C02832">
        <w:rPr>
          <w:sz w:val="32"/>
          <w:szCs w:val="32"/>
          <w:shd w:val="clear" w:color="auto" w:fill="80FFFF"/>
          <w:rtl/>
        </w:rPr>
        <w:t>״׳</w:t>
      </w:r>
      <w:r w:rsidRPr="00C02832">
        <w:rPr>
          <w:sz w:val="32"/>
          <w:szCs w:val="32"/>
          <w:rtl/>
        </w:rPr>
        <w:t>ג</w:t>
      </w:r>
      <w:r w:rsidRPr="00C02832">
        <w:rPr>
          <w:sz w:val="32"/>
          <w:szCs w:val="32"/>
          <w:shd w:val="clear" w:color="auto" w:fill="80FFFF"/>
          <w:rtl/>
        </w:rPr>
        <w:t>ר</w:t>
      </w:r>
      <w:r w:rsidRPr="00C02832">
        <w:rPr>
          <w:sz w:val="32"/>
          <w:szCs w:val="32"/>
          <w:rtl/>
        </w:rPr>
        <w:t xml:space="preserve">א׳ היה משוכנע, שרוסיה הסובייטית משתלטת על המזרח התיכון. שותף לו במחשבה הזאת היה סנה. ולכן, מלכות ישראל ושיריו של אצ״ג לא השתלבו בתסריט הזה </w:t>
      </w:r>
      <w:r w:rsidR="002502FB">
        <w:rPr>
          <w:rFonts w:hint="cs"/>
          <w:sz w:val="32"/>
          <w:szCs w:val="32"/>
          <w:rtl/>
        </w:rPr>
        <w:t>.'</w:t>
      </w:r>
      <w:r w:rsidRPr="00C02832">
        <w:rPr>
          <w:sz w:val="32"/>
          <w:szCs w:val="32"/>
          <w:rtl/>
        </w:rPr>
        <w:t>ג</w:t>
      </w:r>
      <w:r w:rsidRPr="00C02832">
        <w:rPr>
          <w:sz w:val="32"/>
          <w:szCs w:val="32"/>
          <w:shd w:val="clear" w:color="auto" w:fill="80FFFF"/>
          <w:rtl/>
        </w:rPr>
        <w:t>ר</w:t>
      </w:r>
      <w:r w:rsidRPr="00C02832">
        <w:rPr>
          <w:sz w:val="32"/>
          <w:szCs w:val="32"/>
          <w:rtl/>
        </w:rPr>
        <w:t>א׳ התרחק והתחמק מהאידיאולוגיה הזאת, אך כדי שלא להתרחק לבדו הוא ביקש להתרחק עם גוף פוליטי</w:t>
      </w:r>
      <w:r w:rsidRPr="00C02832">
        <w:rPr>
          <w:sz w:val="32"/>
          <w:szCs w:val="32"/>
          <w:shd w:val="clear" w:color="auto" w:fill="80FFFF"/>
          <w:rtl/>
        </w:rPr>
        <w:t>״.</w:t>
      </w:r>
    </w:p>
    <w:p w:rsidR="006C565E" w:rsidRPr="00C02832" w:rsidRDefault="00856756" w:rsidP="003C6E29">
      <w:pPr>
        <w:pStyle w:val="Bodytext61"/>
        <w:shd w:val="clear" w:color="auto" w:fill="auto"/>
        <w:spacing w:before="0" w:after="51" w:line="331" w:lineRule="exact"/>
        <w:ind w:left="60" w:right="20" w:firstLine="360"/>
        <w:rPr>
          <w:sz w:val="32"/>
          <w:szCs w:val="32"/>
          <w:rtl/>
        </w:rPr>
      </w:pPr>
      <w:r w:rsidRPr="00C02832">
        <w:rPr>
          <w:sz w:val="32"/>
          <w:szCs w:val="32"/>
          <w:rtl/>
        </w:rPr>
        <w:t xml:space="preserve">אף </w:t>
      </w:r>
      <w:r w:rsidRPr="00C02832">
        <w:rPr>
          <w:sz w:val="32"/>
          <w:szCs w:val="32"/>
          <w:shd w:val="clear" w:color="auto" w:fill="80FFFF"/>
          <w:rtl/>
        </w:rPr>
        <w:t>״</w:t>
      </w:r>
      <w:r w:rsidRPr="00C02832">
        <w:rPr>
          <w:sz w:val="32"/>
          <w:szCs w:val="32"/>
          <w:rtl/>
        </w:rPr>
        <w:t>מיכאל</w:t>
      </w:r>
      <w:r w:rsidRPr="00C02832">
        <w:rPr>
          <w:sz w:val="32"/>
          <w:szCs w:val="32"/>
          <w:shd w:val="clear" w:color="auto" w:fill="80FFFF"/>
          <w:rtl/>
        </w:rPr>
        <w:t>״</w:t>
      </w:r>
      <w:r w:rsidRPr="00C02832">
        <w:rPr>
          <w:sz w:val="32"/>
          <w:szCs w:val="32"/>
          <w:rtl/>
        </w:rPr>
        <w:t xml:space="preserve"> מתייח</w:t>
      </w:r>
      <w:r w:rsidR="002502FB">
        <w:rPr>
          <w:rFonts w:hint="cs"/>
          <w:sz w:val="32"/>
          <w:szCs w:val="32"/>
          <w:rtl/>
        </w:rPr>
        <w:t>ס</w:t>
      </w:r>
      <w:r w:rsidRPr="00C02832">
        <w:rPr>
          <w:sz w:val="32"/>
          <w:szCs w:val="32"/>
          <w:rtl/>
        </w:rPr>
        <w:t xml:space="preserve"> לנושא ז</w:t>
      </w:r>
      <w:r w:rsidRPr="00C02832">
        <w:rPr>
          <w:sz w:val="32"/>
          <w:szCs w:val="32"/>
          <w:shd w:val="clear" w:color="auto" w:fill="80FFFF"/>
          <w:rtl/>
        </w:rPr>
        <w:t>ה:</w:t>
      </w:r>
      <w:r w:rsidRPr="00C02832">
        <w:rPr>
          <w:sz w:val="32"/>
          <w:szCs w:val="32"/>
          <w:rtl/>
        </w:rPr>
        <w:t xml:space="preserve"> </w:t>
      </w:r>
      <w:r w:rsidRPr="00C02832">
        <w:rPr>
          <w:sz w:val="32"/>
          <w:szCs w:val="32"/>
          <w:shd w:val="clear" w:color="auto" w:fill="80FFFF"/>
          <w:rtl/>
        </w:rPr>
        <w:t>״׳</w:t>
      </w:r>
      <w:r w:rsidRPr="00C02832">
        <w:rPr>
          <w:sz w:val="32"/>
          <w:szCs w:val="32"/>
          <w:rtl/>
        </w:rPr>
        <w:t>ג</w:t>
      </w:r>
      <w:r w:rsidRPr="00C02832">
        <w:rPr>
          <w:sz w:val="32"/>
          <w:szCs w:val="32"/>
          <w:shd w:val="clear" w:color="auto" w:fill="80FFFF"/>
          <w:rtl/>
        </w:rPr>
        <w:t>ר</w:t>
      </w:r>
      <w:r w:rsidRPr="00C02832">
        <w:rPr>
          <w:sz w:val="32"/>
          <w:szCs w:val="32"/>
          <w:rtl/>
        </w:rPr>
        <w:t>א</w:t>
      </w:r>
      <w:r w:rsidRPr="00C02832">
        <w:rPr>
          <w:sz w:val="32"/>
          <w:szCs w:val="32"/>
          <w:shd w:val="clear" w:color="auto" w:fill="80FFFF"/>
          <w:rtl/>
        </w:rPr>
        <w:t>׳</w:t>
      </w:r>
      <w:r w:rsidRPr="00C02832">
        <w:rPr>
          <w:sz w:val="32"/>
          <w:szCs w:val="32"/>
          <w:rtl/>
        </w:rPr>
        <w:t xml:space="preserve"> היה מושפע מסנה. הוא הירבה לדבר איתו והמפנה של </w:t>
      </w:r>
      <w:r w:rsidRPr="00C02832">
        <w:rPr>
          <w:sz w:val="32"/>
          <w:szCs w:val="32"/>
          <w:shd w:val="clear" w:color="auto" w:fill="80FFFF"/>
          <w:rtl/>
        </w:rPr>
        <w:t>׳</w:t>
      </w:r>
      <w:r w:rsidRPr="00C02832">
        <w:rPr>
          <w:sz w:val="32"/>
          <w:szCs w:val="32"/>
          <w:rtl/>
        </w:rPr>
        <w:t>ג</w:t>
      </w:r>
      <w:r w:rsidRPr="00C02832">
        <w:rPr>
          <w:sz w:val="32"/>
          <w:szCs w:val="32"/>
          <w:shd w:val="clear" w:color="auto" w:fill="80FFFF"/>
          <w:rtl/>
        </w:rPr>
        <w:t>ר</w:t>
      </w:r>
      <w:r w:rsidRPr="00C02832">
        <w:rPr>
          <w:sz w:val="32"/>
          <w:szCs w:val="32"/>
          <w:rtl/>
        </w:rPr>
        <w:t xml:space="preserve">א׳ כלפי הערבים חל אצלו בעקבות השפעה זו. </w:t>
      </w:r>
      <w:r w:rsidRPr="00C02832">
        <w:rPr>
          <w:sz w:val="32"/>
          <w:szCs w:val="32"/>
          <w:shd w:val="clear" w:color="auto" w:fill="80FFFF"/>
          <w:rtl/>
        </w:rPr>
        <w:t>׳</w:t>
      </w:r>
      <w:r w:rsidRPr="00C02832">
        <w:rPr>
          <w:sz w:val="32"/>
          <w:szCs w:val="32"/>
          <w:rtl/>
        </w:rPr>
        <w:t>ג</w:t>
      </w:r>
      <w:r w:rsidRPr="00C02832">
        <w:rPr>
          <w:sz w:val="32"/>
          <w:szCs w:val="32"/>
          <w:shd w:val="clear" w:color="auto" w:fill="80FFFF"/>
          <w:rtl/>
        </w:rPr>
        <w:t>ר</w:t>
      </w:r>
      <w:r w:rsidRPr="00C02832">
        <w:rPr>
          <w:sz w:val="32"/>
          <w:szCs w:val="32"/>
          <w:rtl/>
        </w:rPr>
        <w:t>א׳ סיפר לי, ש</w:t>
      </w:r>
      <w:r w:rsidRPr="00C02832">
        <w:rPr>
          <w:sz w:val="32"/>
          <w:szCs w:val="32"/>
          <w:shd w:val="clear" w:color="auto" w:fill="80FFFF"/>
          <w:rtl/>
        </w:rPr>
        <w:t>ס</w:t>
      </w:r>
      <w:r w:rsidRPr="00C02832">
        <w:rPr>
          <w:sz w:val="32"/>
          <w:szCs w:val="32"/>
          <w:rtl/>
        </w:rPr>
        <w:t>נה אמר, שהמבחן האמיתי</w:t>
      </w:r>
      <w:r w:rsidRPr="00C02832">
        <w:rPr>
          <w:sz w:val="32"/>
          <w:szCs w:val="32"/>
          <w:shd w:val="clear" w:color="auto" w:fill="80FFFF"/>
          <w:rtl/>
        </w:rPr>
        <w:t xml:space="preserve"> </w:t>
      </w:r>
      <w:r w:rsidRPr="00C02832">
        <w:rPr>
          <w:sz w:val="32"/>
          <w:szCs w:val="32"/>
          <w:rtl/>
        </w:rPr>
        <w:t>להתקדמותו של אדם הוא ביחסו אל הע</w:t>
      </w:r>
      <w:r w:rsidRPr="00C02832">
        <w:rPr>
          <w:sz w:val="32"/>
          <w:szCs w:val="32"/>
          <w:shd w:val="clear" w:color="auto" w:fill="80FFFF"/>
          <w:rtl/>
        </w:rPr>
        <w:t>ר</w:t>
      </w:r>
      <w:r w:rsidRPr="00C02832">
        <w:rPr>
          <w:sz w:val="32"/>
          <w:szCs w:val="32"/>
          <w:rtl/>
        </w:rPr>
        <w:t>בים״.</w:t>
      </w:r>
      <w:r w:rsidR="002502FB">
        <w:rPr>
          <w:rFonts w:hint="cs"/>
          <w:sz w:val="32"/>
          <w:szCs w:val="32"/>
          <w:shd w:val="clear" w:color="auto" w:fill="80FFFF"/>
          <w:vertAlign w:val="superscript"/>
          <w:rtl/>
        </w:rPr>
        <w:t>31</w:t>
      </w:r>
    </w:p>
    <w:p w:rsidR="006C565E" w:rsidRPr="00C02832" w:rsidRDefault="00856756" w:rsidP="003C6E29">
      <w:pPr>
        <w:pStyle w:val="Bodytext61"/>
        <w:shd w:val="clear" w:color="auto" w:fill="auto"/>
        <w:spacing w:before="0" w:after="55" w:line="343" w:lineRule="exact"/>
        <w:ind w:left="60" w:right="20" w:firstLine="360"/>
        <w:rPr>
          <w:sz w:val="32"/>
          <w:szCs w:val="32"/>
          <w:rtl/>
        </w:rPr>
      </w:pPr>
      <w:r w:rsidRPr="00C02832">
        <w:rPr>
          <w:sz w:val="32"/>
          <w:szCs w:val="32"/>
          <w:rtl/>
        </w:rPr>
        <w:t xml:space="preserve">לפי בקשתו של </w:t>
      </w:r>
      <w:r w:rsidRPr="00C02832">
        <w:rPr>
          <w:sz w:val="32"/>
          <w:szCs w:val="32"/>
          <w:shd w:val="clear" w:color="auto" w:fill="80FFFF"/>
          <w:rtl/>
        </w:rPr>
        <w:t>״</w:t>
      </w:r>
      <w:r w:rsidRPr="00C02832">
        <w:rPr>
          <w:sz w:val="32"/>
          <w:szCs w:val="32"/>
          <w:rtl/>
        </w:rPr>
        <w:t>ג</w:t>
      </w:r>
      <w:r w:rsidRPr="00C02832">
        <w:rPr>
          <w:sz w:val="32"/>
          <w:szCs w:val="32"/>
          <w:shd w:val="clear" w:color="auto" w:fill="80FFFF"/>
          <w:rtl/>
        </w:rPr>
        <w:t>ר</w:t>
      </w:r>
      <w:r w:rsidRPr="00C02832">
        <w:rPr>
          <w:sz w:val="32"/>
          <w:szCs w:val="32"/>
          <w:rtl/>
        </w:rPr>
        <w:t>א</w:t>
      </w:r>
      <w:r w:rsidRPr="00C02832">
        <w:rPr>
          <w:sz w:val="32"/>
          <w:szCs w:val="32"/>
          <w:shd w:val="clear" w:color="auto" w:fill="80FFFF"/>
          <w:rtl/>
        </w:rPr>
        <w:t>״</w:t>
      </w:r>
      <w:r w:rsidRPr="00C02832">
        <w:rPr>
          <w:sz w:val="32"/>
          <w:szCs w:val="32"/>
          <w:rtl/>
        </w:rPr>
        <w:t xml:space="preserve"> נפגש אלדד גם עם ישראל גלילי, אך שלא כמו ש״גרא</w:t>
      </w:r>
      <w:r w:rsidRPr="00C02832">
        <w:rPr>
          <w:sz w:val="32"/>
          <w:szCs w:val="32"/>
          <w:shd w:val="clear" w:color="auto" w:fill="80FFFF"/>
          <w:rtl/>
        </w:rPr>
        <w:t>״</w:t>
      </w:r>
      <w:r w:rsidRPr="00C02832">
        <w:rPr>
          <w:sz w:val="32"/>
          <w:szCs w:val="32"/>
          <w:rtl/>
        </w:rPr>
        <w:t xml:space="preserve"> קיווה בא גלילי והעיד נגדו. אולם ג</w:t>
      </w:r>
      <w:r w:rsidRPr="00C02832">
        <w:rPr>
          <w:sz w:val="32"/>
          <w:szCs w:val="32"/>
          <w:shd w:val="clear" w:color="auto" w:fill="80FFFF"/>
          <w:rtl/>
        </w:rPr>
        <w:t>ר</w:t>
      </w:r>
      <w:r w:rsidRPr="00C02832">
        <w:rPr>
          <w:sz w:val="32"/>
          <w:szCs w:val="32"/>
          <w:rtl/>
        </w:rPr>
        <w:t>ינבויים, שיחסו אל המחתרות היה בדרך כלל אוהד, הבטיח לאלדד, שבמידה ויוכל הוא יסייע לשחרור העצורים.</w:t>
      </w:r>
    </w:p>
    <w:p w:rsidR="006C565E" w:rsidRPr="00C02832" w:rsidRDefault="00856756" w:rsidP="003C6E29">
      <w:pPr>
        <w:pStyle w:val="Bodytext61"/>
        <w:shd w:val="clear" w:color="auto" w:fill="auto"/>
        <w:spacing w:before="0" w:after="65" w:line="349" w:lineRule="exact"/>
        <w:ind w:left="60" w:right="20" w:firstLine="360"/>
        <w:rPr>
          <w:sz w:val="32"/>
          <w:szCs w:val="32"/>
          <w:rtl/>
        </w:rPr>
      </w:pPr>
      <w:r w:rsidRPr="00C02832">
        <w:rPr>
          <w:sz w:val="32"/>
          <w:szCs w:val="32"/>
          <w:rtl/>
        </w:rPr>
        <w:t xml:space="preserve">ב-5 בדצמבר 1948 נפתח משפטם של </w:t>
      </w:r>
      <w:r w:rsidRPr="00C02832">
        <w:rPr>
          <w:sz w:val="32"/>
          <w:szCs w:val="32"/>
          <w:shd w:val="clear" w:color="auto" w:fill="80FFFF"/>
          <w:rtl/>
        </w:rPr>
        <w:t>״</w:t>
      </w:r>
      <w:r w:rsidRPr="00C02832">
        <w:rPr>
          <w:sz w:val="32"/>
          <w:szCs w:val="32"/>
          <w:rtl/>
        </w:rPr>
        <w:t>ג</w:t>
      </w:r>
      <w:r w:rsidRPr="00C02832">
        <w:rPr>
          <w:sz w:val="32"/>
          <w:szCs w:val="32"/>
          <w:shd w:val="clear" w:color="auto" w:fill="80FFFF"/>
          <w:rtl/>
        </w:rPr>
        <w:t>ר</w:t>
      </w:r>
      <w:r w:rsidRPr="00C02832">
        <w:rPr>
          <w:sz w:val="32"/>
          <w:szCs w:val="32"/>
          <w:rtl/>
        </w:rPr>
        <w:t>א</w:t>
      </w:r>
      <w:r w:rsidRPr="00C02832">
        <w:rPr>
          <w:sz w:val="32"/>
          <w:szCs w:val="32"/>
          <w:shd w:val="clear" w:color="auto" w:fill="80FFFF"/>
          <w:rtl/>
        </w:rPr>
        <w:t>״</w:t>
      </w:r>
      <w:r w:rsidRPr="00C02832">
        <w:rPr>
          <w:sz w:val="32"/>
          <w:szCs w:val="32"/>
          <w:rtl/>
        </w:rPr>
        <w:t xml:space="preserve"> ושל מתי שמואלביץ. מלכתחילה נקט </w:t>
      </w:r>
      <w:r w:rsidRPr="00C02832">
        <w:rPr>
          <w:sz w:val="32"/>
          <w:szCs w:val="32"/>
          <w:shd w:val="clear" w:color="auto" w:fill="80FFFF"/>
          <w:rtl/>
        </w:rPr>
        <w:t>״</w:t>
      </w:r>
      <w:r w:rsidRPr="00C02832">
        <w:rPr>
          <w:sz w:val="32"/>
          <w:szCs w:val="32"/>
          <w:rtl/>
        </w:rPr>
        <w:t>גרא</w:t>
      </w:r>
      <w:r w:rsidRPr="00C02832">
        <w:rPr>
          <w:sz w:val="32"/>
          <w:szCs w:val="32"/>
          <w:shd w:val="clear" w:color="auto" w:fill="80FFFF"/>
          <w:rtl/>
        </w:rPr>
        <w:t>״</w:t>
      </w:r>
      <w:r w:rsidRPr="00C02832">
        <w:rPr>
          <w:sz w:val="32"/>
          <w:szCs w:val="32"/>
          <w:rtl/>
        </w:rPr>
        <w:t xml:space="preserve"> בעמדה של הכחשה מוחלטת שיש קשר בין לח״י לרצח ברנדוט, מה שהכעיס את אלדד, שסבר שיש לומר את האמת, ולו גם לשלם מחיר בישיבה בכלא. </w:t>
      </w:r>
      <w:r w:rsidRPr="00C02832">
        <w:rPr>
          <w:sz w:val="32"/>
          <w:szCs w:val="32"/>
          <w:shd w:val="clear" w:color="auto" w:fill="80FFFF"/>
          <w:rtl/>
        </w:rPr>
        <w:t>״</w:t>
      </w:r>
      <w:r w:rsidRPr="00C02832">
        <w:rPr>
          <w:sz w:val="32"/>
          <w:szCs w:val="32"/>
          <w:rtl/>
        </w:rPr>
        <w:t>התנגדתי לקו של המשפט ורק אחרי</w:t>
      </w:r>
      <w:r w:rsidR="002502FB">
        <w:rPr>
          <w:rFonts w:hint="cs"/>
          <w:sz w:val="32"/>
          <w:szCs w:val="32"/>
          <w:rtl/>
        </w:rPr>
        <w:t xml:space="preserve"> </w:t>
      </w:r>
      <w:r w:rsidRPr="00C02832">
        <w:rPr>
          <w:sz w:val="32"/>
          <w:szCs w:val="32"/>
          <w:rtl/>
        </w:rPr>
        <w:t>ש׳גרא</w:t>
      </w:r>
      <w:r w:rsidRPr="00C02832">
        <w:rPr>
          <w:sz w:val="32"/>
          <w:szCs w:val="32"/>
          <w:shd w:val="clear" w:color="auto" w:fill="80FFFF"/>
          <w:rtl/>
        </w:rPr>
        <w:t>׳</w:t>
      </w:r>
      <w:r w:rsidRPr="00C02832">
        <w:rPr>
          <w:sz w:val="32"/>
          <w:szCs w:val="32"/>
          <w:rtl/>
        </w:rPr>
        <w:t xml:space="preserve"> יצא בעקבות פ</w:t>
      </w:r>
      <w:r w:rsidRPr="00C02832">
        <w:rPr>
          <w:sz w:val="32"/>
          <w:szCs w:val="32"/>
          <w:shd w:val="clear" w:color="auto" w:fill="80FFFF"/>
          <w:rtl/>
        </w:rPr>
        <w:t>ס</w:t>
      </w:r>
      <w:r w:rsidRPr="00C02832">
        <w:rPr>
          <w:sz w:val="32"/>
          <w:szCs w:val="32"/>
          <w:rtl/>
        </w:rPr>
        <w:t>ק הדין ש</w:t>
      </w:r>
      <w:r w:rsidR="002502FB">
        <w:rPr>
          <w:rFonts w:hint="cs"/>
          <w:sz w:val="32"/>
          <w:szCs w:val="32"/>
          <w:rtl/>
        </w:rPr>
        <w:t>נ</w:t>
      </w:r>
      <w:r w:rsidRPr="00C02832">
        <w:rPr>
          <w:sz w:val="32"/>
          <w:szCs w:val="32"/>
          <w:rtl/>
        </w:rPr>
        <w:t>ית</w:t>
      </w:r>
      <w:r w:rsidRPr="00C02832">
        <w:rPr>
          <w:sz w:val="32"/>
          <w:szCs w:val="32"/>
          <w:shd w:val="clear" w:color="auto" w:fill="80FFFF"/>
          <w:rtl/>
        </w:rPr>
        <w:t>ן</w:t>
      </w:r>
      <w:r w:rsidRPr="00C02832">
        <w:rPr>
          <w:sz w:val="32"/>
          <w:szCs w:val="32"/>
          <w:rtl/>
        </w:rPr>
        <w:t xml:space="preserve"> ב</w:t>
      </w:r>
      <w:r w:rsidRPr="00C02832">
        <w:rPr>
          <w:sz w:val="32"/>
          <w:szCs w:val="32"/>
          <w:shd w:val="clear" w:color="auto" w:fill="80FFFF"/>
          <w:rtl/>
        </w:rPr>
        <w:t>־1</w:t>
      </w:r>
      <w:r w:rsidRPr="00C02832">
        <w:rPr>
          <w:sz w:val="32"/>
          <w:szCs w:val="32"/>
          <w:rtl/>
        </w:rPr>
        <w:t>0 ב</w:t>
      </w:r>
      <w:r w:rsidR="002502FB">
        <w:rPr>
          <w:rFonts w:hint="cs"/>
          <w:sz w:val="32"/>
          <w:szCs w:val="32"/>
          <w:rtl/>
        </w:rPr>
        <w:t>פבר</w:t>
      </w:r>
      <w:r w:rsidRPr="00C02832">
        <w:rPr>
          <w:sz w:val="32"/>
          <w:szCs w:val="32"/>
          <w:rtl/>
        </w:rPr>
        <w:t xml:space="preserve">ואר </w:t>
      </w:r>
      <w:r w:rsidRPr="00C02832">
        <w:rPr>
          <w:sz w:val="32"/>
          <w:szCs w:val="32"/>
          <w:shd w:val="clear" w:color="auto" w:fill="80FFFF"/>
          <w:rtl/>
        </w:rPr>
        <w:t>1</w:t>
      </w:r>
      <w:r w:rsidRPr="00C02832">
        <w:rPr>
          <w:sz w:val="32"/>
          <w:szCs w:val="32"/>
          <w:rtl/>
        </w:rPr>
        <w:t>949</w:t>
      </w:r>
      <w:r w:rsidRPr="00C02832">
        <w:rPr>
          <w:sz w:val="32"/>
          <w:szCs w:val="32"/>
          <w:shd w:val="clear" w:color="auto" w:fill="80FFFF"/>
          <w:rtl/>
        </w:rPr>
        <w:t>,</w:t>
      </w:r>
      <w:r w:rsidRPr="00C02832">
        <w:rPr>
          <w:sz w:val="32"/>
          <w:szCs w:val="32"/>
          <w:rtl/>
        </w:rPr>
        <w:t xml:space="preserve"> יום שבו נית</w:t>
      </w:r>
      <w:r w:rsidR="002502FB">
        <w:rPr>
          <w:rFonts w:hint="cs"/>
          <w:sz w:val="32"/>
          <w:szCs w:val="32"/>
          <w:rtl/>
        </w:rPr>
        <w:t>נ</w:t>
      </w:r>
      <w:r w:rsidRPr="00C02832">
        <w:rPr>
          <w:sz w:val="32"/>
          <w:szCs w:val="32"/>
          <w:rtl/>
        </w:rPr>
        <w:t>ה גם ח</w:t>
      </w:r>
      <w:r w:rsidR="002502FB">
        <w:rPr>
          <w:rFonts w:hint="cs"/>
          <w:sz w:val="32"/>
          <w:szCs w:val="32"/>
          <w:rtl/>
        </w:rPr>
        <w:t>נינ</w:t>
      </w:r>
      <w:r w:rsidRPr="00C02832">
        <w:rPr>
          <w:sz w:val="32"/>
          <w:szCs w:val="32"/>
          <w:rtl/>
        </w:rPr>
        <w:t>ה לכל העצירים לרגל כינון הכנ</w:t>
      </w:r>
      <w:r w:rsidRPr="00C02832">
        <w:rPr>
          <w:sz w:val="32"/>
          <w:szCs w:val="32"/>
          <w:shd w:val="clear" w:color="auto" w:fill="80FFFF"/>
          <w:rtl/>
        </w:rPr>
        <w:t>ס</w:t>
      </w:r>
      <w:r w:rsidRPr="00C02832">
        <w:rPr>
          <w:sz w:val="32"/>
          <w:szCs w:val="32"/>
          <w:rtl/>
        </w:rPr>
        <w:t xml:space="preserve">ת הראשונה, </w:t>
      </w:r>
      <w:r w:rsidR="002502FB">
        <w:rPr>
          <w:rFonts w:hint="cs"/>
          <w:sz w:val="32"/>
          <w:szCs w:val="32"/>
          <w:rtl/>
        </w:rPr>
        <w:t>ו'</w:t>
      </w:r>
      <w:r w:rsidRPr="00C02832">
        <w:rPr>
          <w:sz w:val="32"/>
          <w:szCs w:val="32"/>
          <w:rtl/>
        </w:rPr>
        <w:t>ג</w:t>
      </w:r>
      <w:r w:rsidRPr="00C02832">
        <w:rPr>
          <w:sz w:val="32"/>
          <w:szCs w:val="32"/>
          <w:shd w:val="clear" w:color="auto" w:fill="80FFFF"/>
          <w:rtl/>
        </w:rPr>
        <w:t>ר</w:t>
      </w:r>
      <w:r w:rsidRPr="00C02832">
        <w:rPr>
          <w:sz w:val="32"/>
          <w:szCs w:val="32"/>
          <w:rtl/>
        </w:rPr>
        <w:t>א׳ המשיך את עבודתו, אז נוכחתי לדעת</w:t>
      </w:r>
      <w:r w:rsidRPr="00C02832">
        <w:rPr>
          <w:sz w:val="32"/>
          <w:szCs w:val="32"/>
          <w:shd w:val="clear" w:color="auto" w:fill="80FFFF"/>
          <w:rtl/>
        </w:rPr>
        <w:t>,</w:t>
      </w:r>
      <w:r w:rsidRPr="00C02832">
        <w:rPr>
          <w:sz w:val="32"/>
          <w:szCs w:val="32"/>
          <w:rtl/>
        </w:rPr>
        <w:t xml:space="preserve"> שמצידו לא היה זה עניין של תכסיס רק בתקופת המשפט אלא קו חדש שהתחיל באותה תקופה וייתכן שהתחיל עוד לפני זה</w:t>
      </w:r>
      <w:r w:rsidRPr="00C02832">
        <w:rPr>
          <w:sz w:val="32"/>
          <w:szCs w:val="32"/>
          <w:shd w:val="clear" w:color="auto" w:fill="80FFFF"/>
          <w:rtl/>
        </w:rPr>
        <w:t>.</w:t>
      </w:r>
      <w:r w:rsidRPr="00C02832">
        <w:rPr>
          <w:sz w:val="32"/>
          <w:szCs w:val="32"/>
          <w:rtl/>
        </w:rPr>
        <w:t xml:space="preserve"> חלק רב מהטשטוש של לח״י בפרק זמן זה, יש לזקוף על כך שמאז הכרזת המדינה ואחר- כך עם המשפט חל השינוי הברור, שהתבטא בקו ש׳ג</w:t>
      </w:r>
      <w:r w:rsidRPr="00C02832">
        <w:rPr>
          <w:sz w:val="32"/>
          <w:szCs w:val="32"/>
          <w:shd w:val="clear" w:color="auto" w:fill="80FFFF"/>
          <w:rtl/>
        </w:rPr>
        <w:t>ר</w:t>
      </w:r>
      <w:r w:rsidRPr="00C02832">
        <w:rPr>
          <w:sz w:val="32"/>
          <w:szCs w:val="32"/>
          <w:rtl/>
        </w:rPr>
        <w:t>א׳ נקט בו והבליט אז את ההבדלים בינ</w:t>
      </w:r>
      <w:r w:rsidR="002502FB">
        <w:rPr>
          <w:rFonts w:hint="cs"/>
          <w:sz w:val="32"/>
          <w:szCs w:val="32"/>
          <w:rtl/>
        </w:rPr>
        <w:t>י</w:t>
      </w:r>
      <w:r w:rsidRPr="00C02832">
        <w:rPr>
          <w:sz w:val="32"/>
          <w:szCs w:val="32"/>
          <w:rtl/>
        </w:rPr>
        <w:t xml:space="preserve">נו. הוא נהג בקו, שהם </w:t>
      </w:r>
      <w:r w:rsidRPr="00C02832">
        <w:rPr>
          <w:sz w:val="32"/>
          <w:szCs w:val="32"/>
          <w:rtl/>
        </w:rPr>
        <w:lastRenderedPageBreak/>
        <w:t>המאשימים והוא המתגונן, וכך התנהל המשפט במשך חודש ימים, כשהעמדה שלו היתה התגוננות</w:t>
      </w:r>
      <w:r w:rsidRPr="00C02832">
        <w:rPr>
          <w:sz w:val="32"/>
          <w:szCs w:val="32"/>
          <w:shd w:val="clear" w:color="auto" w:fill="80FFFF"/>
          <w:rtl/>
        </w:rPr>
        <w:t>.</w:t>
      </w:r>
      <w:r w:rsidRPr="00C02832">
        <w:rPr>
          <w:sz w:val="32"/>
          <w:szCs w:val="32"/>
          <w:rtl/>
        </w:rPr>
        <w:t xml:space="preserve"> אני התנגדתי לקו זה ואמרתי, שכל המשפט הוא ביום, והיה צורך לומר ש׳אתם רוצים לחסלנו, לכן נאחזתם במקרה זה</w:t>
      </w:r>
      <w:r w:rsidRPr="00C02832">
        <w:rPr>
          <w:sz w:val="32"/>
          <w:szCs w:val="32"/>
          <w:shd w:val="clear" w:color="auto" w:fill="80FFFF"/>
          <w:rtl/>
        </w:rPr>
        <w:t>׳.</w:t>
      </w:r>
      <w:r w:rsidRPr="00C02832">
        <w:rPr>
          <w:sz w:val="32"/>
          <w:szCs w:val="32"/>
          <w:rtl/>
        </w:rPr>
        <w:t xml:space="preserve"> צריך היה להודי</w:t>
      </w:r>
      <w:r w:rsidRPr="00C02832">
        <w:rPr>
          <w:sz w:val="32"/>
          <w:szCs w:val="32"/>
          <w:shd w:val="clear" w:color="auto" w:fill="80FFFF"/>
          <w:rtl/>
        </w:rPr>
        <w:t>ע:</w:t>
      </w:r>
      <w:r w:rsidRPr="00C02832">
        <w:rPr>
          <w:sz w:val="32"/>
          <w:szCs w:val="32"/>
          <w:rtl/>
        </w:rPr>
        <w:t xml:space="preserve"> </w:t>
      </w:r>
      <w:r w:rsidRPr="00C02832">
        <w:rPr>
          <w:sz w:val="32"/>
          <w:szCs w:val="32"/>
          <w:shd w:val="clear" w:color="auto" w:fill="80FFFF"/>
          <w:rtl/>
        </w:rPr>
        <w:t>׳ר</w:t>
      </w:r>
      <w:r w:rsidRPr="00C02832">
        <w:rPr>
          <w:sz w:val="32"/>
          <w:szCs w:val="32"/>
          <w:rtl/>
        </w:rPr>
        <w:t xml:space="preserve">בותי זו קנוניה </w:t>
      </w:r>
      <w:r w:rsidR="002502FB">
        <w:rPr>
          <w:rFonts w:hint="cs"/>
          <w:sz w:val="32"/>
          <w:szCs w:val="32"/>
          <w:shd w:val="clear" w:color="auto" w:fill="80FFFF"/>
          <w:rtl/>
        </w:rPr>
        <w:t>! מי</w:t>
      </w:r>
      <w:r w:rsidRPr="00C02832">
        <w:rPr>
          <w:sz w:val="32"/>
          <w:szCs w:val="32"/>
          <w:rtl/>
        </w:rPr>
        <w:t xml:space="preserve"> אתם ומי אנחנו? בזכותנו אתם שופטים כאן ואתם רוצים שאני אוכיח שאינני טרוריס</w:t>
      </w:r>
      <w:r w:rsidRPr="00C02832">
        <w:rPr>
          <w:sz w:val="32"/>
          <w:szCs w:val="32"/>
          <w:shd w:val="clear" w:color="auto" w:fill="80FFFF"/>
          <w:rtl/>
        </w:rPr>
        <w:t>ט</w:t>
      </w:r>
      <w:r w:rsidR="002502FB">
        <w:rPr>
          <w:rFonts w:hint="cs"/>
          <w:sz w:val="32"/>
          <w:szCs w:val="32"/>
          <w:rtl/>
        </w:rPr>
        <w:t>?</w:t>
      </w:r>
      <w:r w:rsidRPr="00C02832">
        <w:rPr>
          <w:sz w:val="32"/>
          <w:szCs w:val="32"/>
          <w:rtl/>
        </w:rPr>
        <w:t xml:space="preserve">׳ </w:t>
      </w:r>
      <w:r w:rsidRPr="00C02832">
        <w:rPr>
          <w:sz w:val="32"/>
          <w:szCs w:val="32"/>
          <w:shd w:val="clear" w:color="auto" w:fill="80FFFF"/>
          <w:rtl/>
        </w:rPr>
        <w:t>־</w:t>
      </w:r>
      <w:r w:rsidRPr="00C02832">
        <w:rPr>
          <w:sz w:val="32"/>
          <w:szCs w:val="32"/>
          <w:rtl/>
        </w:rPr>
        <w:t xml:space="preserve"> כך להכריז ולסיים. לשם מה היה דרוש לומר, שגם למחתרת יש חלק בהקמת מדינת ישרא</w:t>
      </w:r>
      <w:r w:rsidRPr="00C02832">
        <w:rPr>
          <w:sz w:val="32"/>
          <w:szCs w:val="32"/>
          <w:shd w:val="clear" w:color="auto" w:fill="80FFFF"/>
          <w:rtl/>
        </w:rPr>
        <w:t>ל?</w:t>
      </w:r>
      <w:r w:rsidRPr="00C02832">
        <w:rPr>
          <w:sz w:val="32"/>
          <w:szCs w:val="32"/>
          <w:rtl/>
        </w:rPr>
        <w:t xml:space="preserve"> גם למחתרת </w:t>
      </w:r>
      <w:r w:rsidRPr="00C02832">
        <w:rPr>
          <w:sz w:val="32"/>
          <w:szCs w:val="32"/>
          <w:shd w:val="clear" w:color="auto" w:fill="80FFFF"/>
          <w:rtl/>
        </w:rPr>
        <w:t>?</w:t>
      </w:r>
      <w:r w:rsidRPr="00C02832">
        <w:rPr>
          <w:sz w:val="32"/>
          <w:szCs w:val="32"/>
          <w:rtl/>
        </w:rPr>
        <w:t xml:space="preserve"> כך עומד ראש לח</w:t>
      </w:r>
      <w:r w:rsidRPr="00C02832">
        <w:rPr>
          <w:sz w:val="32"/>
          <w:szCs w:val="32"/>
          <w:shd w:val="clear" w:color="auto" w:fill="80FFFF"/>
          <w:rtl/>
        </w:rPr>
        <w:t>״</w:t>
      </w:r>
      <w:r w:rsidRPr="00C02832">
        <w:rPr>
          <w:sz w:val="32"/>
          <w:szCs w:val="32"/>
          <w:rtl/>
        </w:rPr>
        <w:t>י בפני שופטיו? ה׳גם׳ הזה הוא אופייני. במשפט היתה כניעת לח</w:t>
      </w:r>
      <w:r w:rsidRPr="00C02832">
        <w:rPr>
          <w:sz w:val="32"/>
          <w:szCs w:val="32"/>
          <w:shd w:val="clear" w:color="auto" w:fill="80FFFF"/>
          <w:rtl/>
        </w:rPr>
        <w:t>׳׳</w:t>
      </w:r>
      <w:r w:rsidRPr="00C02832">
        <w:rPr>
          <w:sz w:val="32"/>
          <w:szCs w:val="32"/>
          <w:rtl/>
        </w:rPr>
        <w:t>י לממשלת ישראל. עם פסק הדין והתוספת המחפירה</w:t>
      </w:r>
      <w:r w:rsidRPr="00C02832">
        <w:rPr>
          <w:sz w:val="32"/>
          <w:szCs w:val="32"/>
          <w:shd w:val="clear" w:color="auto" w:fill="80FFFF"/>
          <w:rtl/>
        </w:rPr>
        <w:t>״</w:t>
      </w:r>
      <w:r w:rsidR="002502FB">
        <w:rPr>
          <w:rFonts w:hint="cs"/>
          <w:sz w:val="32"/>
          <w:szCs w:val="32"/>
          <w:shd w:val="clear" w:color="auto" w:fill="80FFFF"/>
          <w:rtl/>
        </w:rPr>
        <w:t xml:space="preserve"> </w:t>
      </w:r>
      <w:r w:rsidRPr="00C02832">
        <w:rPr>
          <w:sz w:val="32"/>
          <w:szCs w:val="32"/>
          <w:shd w:val="clear" w:color="auto" w:fill="80FFFF"/>
          <w:rtl/>
        </w:rPr>
        <w:t>(</w:t>
      </w:r>
      <w:r w:rsidRPr="00C02832">
        <w:rPr>
          <w:sz w:val="32"/>
          <w:szCs w:val="32"/>
          <w:rtl/>
        </w:rPr>
        <w:t>פסק הדין היה שמונה שנות מאסר ל</w:t>
      </w:r>
      <w:r w:rsidR="002502FB">
        <w:rPr>
          <w:rFonts w:hint="cs"/>
          <w:sz w:val="32"/>
          <w:szCs w:val="32"/>
          <w:rtl/>
        </w:rPr>
        <w:t>"</w:t>
      </w:r>
      <w:r w:rsidRPr="00C02832">
        <w:rPr>
          <w:sz w:val="32"/>
          <w:szCs w:val="32"/>
          <w:rtl/>
        </w:rPr>
        <w:t>גרא</w:t>
      </w:r>
      <w:r w:rsidRPr="00C02832">
        <w:rPr>
          <w:sz w:val="32"/>
          <w:szCs w:val="32"/>
          <w:shd w:val="clear" w:color="auto" w:fill="80FFFF"/>
          <w:rtl/>
        </w:rPr>
        <w:t>״,</w:t>
      </w:r>
      <w:r w:rsidRPr="00C02832">
        <w:rPr>
          <w:sz w:val="32"/>
          <w:szCs w:val="32"/>
          <w:rtl/>
        </w:rPr>
        <w:t xml:space="preserve"> אך הוא אמור היה שלא לרצות את עונשו אם יחתום על התחייבות </w:t>
      </w:r>
      <w:r w:rsidRPr="00C02832">
        <w:rPr>
          <w:sz w:val="32"/>
          <w:szCs w:val="32"/>
          <w:shd w:val="clear" w:color="auto" w:fill="80FFFF"/>
          <w:rtl/>
        </w:rPr>
        <w:t>׳׳</w:t>
      </w:r>
      <w:r w:rsidRPr="00C02832">
        <w:rPr>
          <w:sz w:val="32"/>
          <w:szCs w:val="32"/>
          <w:rtl/>
        </w:rPr>
        <w:t>להפסיק כל השתתפות השתייכות ופעילות בתנועה מחתרתית</w:t>
      </w:r>
      <w:r w:rsidRPr="00C02832">
        <w:rPr>
          <w:sz w:val="32"/>
          <w:szCs w:val="32"/>
          <w:shd w:val="clear" w:color="auto" w:fill="80FFFF"/>
          <w:rtl/>
        </w:rPr>
        <w:t>״,</w:t>
      </w:r>
      <w:r w:rsidRPr="00C02832">
        <w:rPr>
          <w:sz w:val="32"/>
          <w:szCs w:val="32"/>
          <w:rtl/>
        </w:rPr>
        <w:t xml:space="preserve"> ושיימצא בפיקוח משטרת ישראל שנתיים ימים)</w:t>
      </w:r>
    </w:p>
    <w:p w:rsidR="006C565E" w:rsidRPr="00C02832" w:rsidRDefault="00856756" w:rsidP="003C6E29">
      <w:pPr>
        <w:pStyle w:val="Bodytext61"/>
        <w:shd w:val="clear" w:color="auto" w:fill="auto"/>
        <w:spacing w:before="0" w:after="55" w:line="343" w:lineRule="exact"/>
        <w:ind w:left="20" w:right="20" w:firstLine="360"/>
        <w:rPr>
          <w:sz w:val="32"/>
          <w:szCs w:val="32"/>
          <w:rtl/>
        </w:rPr>
      </w:pPr>
      <w:r w:rsidRPr="00C02832">
        <w:rPr>
          <w:sz w:val="32"/>
          <w:szCs w:val="32"/>
          <w:rtl/>
        </w:rPr>
        <w:t xml:space="preserve">יש לציין, שבשיחותיו של אלדד עם </w:t>
      </w:r>
      <w:r w:rsidRPr="00C02832">
        <w:rPr>
          <w:sz w:val="32"/>
          <w:szCs w:val="32"/>
          <w:shd w:val="clear" w:color="auto" w:fill="80FFFF"/>
          <w:rtl/>
        </w:rPr>
        <w:t>״</w:t>
      </w:r>
      <w:r w:rsidRPr="00C02832">
        <w:rPr>
          <w:sz w:val="32"/>
          <w:szCs w:val="32"/>
          <w:rtl/>
        </w:rPr>
        <w:t>מיכאל</w:t>
      </w:r>
      <w:r w:rsidRPr="00C02832">
        <w:rPr>
          <w:sz w:val="32"/>
          <w:szCs w:val="32"/>
          <w:shd w:val="clear" w:color="auto" w:fill="80FFFF"/>
          <w:rtl/>
        </w:rPr>
        <w:t>״</w:t>
      </w:r>
      <w:r w:rsidRPr="00C02832">
        <w:rPr>
          <w:sz w:val="32"/>
          <w:szCs w:val="32"/>
          <w:rtl/>
        </w:rPr>
        <w:t xml:space="preserve"> באותם הימים, אף </w:t>
      </w:r>
      <w:r w:rsidRPr="00C02832">
        <w:rPr>
          <w:sz w:val="32"/>
          <w:szCs w:val="32"/>
          <w:shd w:val="clear" w:color="auto" w:fill="80FFFF"/>
          <w:rtl/>
        </w:rPr>
        <w:t>״</w:t>
      </w:r>
      <w:r w:rsidRPr="00C02832">
        <w:rPr>
          <w:sz w:val="32"/>
          <w:szCs w:val="32"/>
          <w:rtl/>
        </w:rPr>
        <w:t>למיכאל</w:t>
      </w:r>
      <w:r w:rsidRPr="00C02832">
        <w:rPr>
          <w:sz w:val="32"/>
          <w:szCs w:val="32"/>
          <w:shd w:val="clear" w:color="auto" w:fill="80FFFF"/>
          <w:rtl/>
        </w:rPr>
        <w:t>״</w:t>
      </w:r>
      <w:r w:rsidRPr="00C02832">
        <w:rPr>
          <w:sz w:val="32"/>
          <w:szCs w:val="32"/>
          <w:rtl/>
        </w:rPr>
        <w:t xml:space="preserve"> היתה ביקורת על התנהגותו של </w:t>
      </w:r>
      <w:r w:rsidRPr="00C02832">
        <w:rPr>
          <w:sz w:val="32"/>
          <w:szCs w:val="32"/>
          <w:shd w:val="clear" w:color="auto" w:fill="80FFFF"/>
          <w:rtl/>
        </w:rPr>
        <w:t>״</w:t>
      </w:r>
      <w:r w:rsidRPr="00C02832">
        <w:rPr>
          <w:sz w:val="32"/>
          <w:szCs w:val="32"/>
          <w:rtl/>
        </w:rPr>
        <w:t>גרא</w:t>
      </w:r>
      <w:r w:rsidRPr="00C02832">
        <w:rPr>
          <w:sz w:val="32"/>
          <w:szCs w:val="32"/>
          <w:shd w:val="clear" w:color="auto" w:fill="80FFFF"/>
          <w:rtl/>
        </w:rPr>
        <w:t>״</w:t>
      </w:r>
      <w:r w:rsidRPr="00C02832">
        <w:rPr>
          <w:sz w:val="32"/>
          <w:szCs w:val="32"/>
          <w:rtl/>
        </w:rPr>
        <w:t xml:space="preserve"> לפגי המשפט ובמהלכו. </w:t>
      </w:r>
      <w:r w:rsidR="002502FB">
        <w:rPr>
          <w:rFonts w:hint="cs"/>
          <w:sz w:val="32"/>
          <w:szCs w:val="32"/>
          <w:shd w:val="clear" w:color="auto" w:fill="80FFFF"/>
          <w:vertAlign w:val="superscript"/>
          <w:rtl/>
        </w:rPr>
        <w:t>32</w:t>
      </w:r>
    </w:p>
    <w:p w:rsidR="006C565E" w:rsidRPr="00C02832" w:rsidRDefault="00856756" w:rsidP="003C6E29">
      <w:pPr>
        <w:pStyle w:val="Bodytext61"/>
        <w:shd w:val="clear" w:color="auto" w:fill="auto"/>
        <w:spacing w:before="0" w:after="60" w:line="349" w:lineRule="exact"/>
        <w:ind w:left="20" w:right="20" w:firstLine="360"/>
        <w:rPr>
          <w:sz w:val="32"/>
          <w:szCs w:val="32"/>
          <w:rtl/>
        </w:rPr>
      </w:pPr>
      <w:r w:rsidRPr="00C02832">
        <w:rPr>
          <w:sz w:val="32"/>
          <w:szCs w:val="32"/>
          <w:rtl/>
        </w:rPr>
        <w:t xml:space="preserve">ב-25 בינואר 1949, ביום סיום המשפט, נתקיימו בארץ הבחירות לאסיפה המכוננת. מפלגת </w:t>
      </w:r>
      <w:r w:rsidRPr="00C02832">
        <w:rPr>
          <w:sz w:val="32"/>
          <w:szCs w:val="32"/>
          <w:shd w:val="clear" w:color="auto" w:fill="80FFFF"/>
          <w:rtl/>
        </w:rPr>
        <w:t>״</w:t>
      </w:r>
      <w:r w:rsidRPr="00C02832">
        <w:rPr>
          <w:sz w:val="32"/>
          <w:szCs w:val="32"/>
          <w:rtl/>
        </w:rPr>
        <w:t>הלוחמים</w:t>
      </w:r>
      <w:r w:rsidRPr="00C02832">
        <w:rPr>
          <w:sz w:val="32"/>
          <w:szCs w:val="32"/>
          <w:shd w:val="clear" w:color="auto" w:fill="80FFFF"/>
          <w:rtl/>
        </w:rPr>
        <w:t>״</w:t>
      </w:r>
      <w:r w:rsidRPr="00C02832">
        <w:rPr>
          <w:sz w:val="32"/>
          <w:szCs w:val="32"/>
          <w:rtl/>
        </w:rPr>
        <w:t xml:space="preserve"> קיבלה 5,</w:t>
      </w:r>
      <w:r w:rsidRPr="00C02832">
        <w:rPr>
          <w:sz w:val="32"/>
          <w:szCs w:val="32"/>
          <w:shd w:val="clear" w:color="auto" w:fill="80FFFF"/>
          <w:rtl/>
        </w:rPr>
        <w:t>37</w:t>
      </w:r>
      <w:r w:rsidRPr="00C02832">
        <w:rPr>
          <w:sz w:val="32"/>
          <w:szCs w:val="32"/>
          <w:rtl/>
        </w:rPr>
        <w:t xml:space="preserve">0 קולות, שהם 1.22% מכלל הבוחרים. אי לכך נבחר </w:t>
      </w:r>
      <w:r w:rsidRPr="00C02832">
        <w:rPr>
          <w:sz w:val="32"/>
          <w:szCs w:val="32"/>
          <w:shd w:val="clear" w:color="auto" w:fill="80FFFF"/>
          <w:rtl/>
        </w:rPr>
        <w:t>״</w:t>
      </w:r>
      <w:r w:rsidRPr="00C02832">
        <w:rPr>
          <w:sz w:val="32"/>
          <w:szCs w:val="32"/>
          <w:rtl/>
        </w:rPr>
        <w:t>גרא</w:t>
      </w:r>
      <w:r w:rsidRPr="00C02832">
        <w:rPr>
          <w:sz w:val="32"/>
          <w:szCs w:val="32"/>
          <w:shd w:val="clear" w:color="auto" w:fill="80FFFF"/>
          <w:rtl/>
        </w:rPr>
        <w:t>״</w:t>
      </w:r>
      <w:r w:rsidRPr="00C02832">
        <w:rPr>
          <w:sz w:val="32"/>
          <w:szCs w:val="32"/>
          <w:rtl/>
        </w:rPr>
        <w:t xml:space="preserve"> כחבר הכנ</w:t>
      </w:r>
      <w:r w:rsidRPr="00C02832">
        <w:rPr>
          <w:sz w:val="32"/>
          <w:szCs w:val="32"/>
          <w:shd w:val="clear" w:color="auto" w:fill="80FFFF"/>
          <w:rtl/>
        </w:rPr>
        <w:t>ס</w:t>
      </w:r>
      <w:r w:rsidRPr="00C02832">
        <w:rPr>
          <w:sz w:val="32"/>
          <w:szCs w:val="32"/>
          <w:rtl/>
        </w:rPr>
        <w:t>ת</w:t>
      </w:r>
      <w:r w:rsidRPr="00C02832">
        <w:rPr>
          <w:sz w:val="32"/>
          <w:szCs w:val="32"/>
          <w:shd w:val="clear" w:color="auto" w:fill="80FFFF"/>
          <w:rtl/>
        </w:rPr>
        <w:t xml:space="preserve"> </w:t>
      </w:r>
      <w:r w:rsidRPr="00C02832">
        <w:rPr>
          <w:sz w:val="32"/>
          <w:szCs w:val="32"/>
          <w:rtl/>
        </w:rPr>
        <w:t>הראשונה, והוא שוחרר וחזר לפעילות במפלגה החדשה</w:t>
      </w:r>
      <w:r w:rsidRPr="00C02832">
        <w:rPr>
          <w:sz w:val="32"/>
          <w:szCs w:val="32"/>
          <w:shd w:val="clear" w:color="auto" w:fill="80FFFF"/>
          <w:rtl/>
        </w:rPr>
        <w:t>.</w:t>
      </w:r>
    </w:p>
    <w:p w:rsidR="006C565E" w:rsidRPr="00C02832" w:rsidRDefault="00856756" w:rsidP="003C6E29">
      <w:pPr>
        <w:pStyle w:val="Bodytext61"/>
        <w:shd w:val="clear" w:color="auto" w:fill="auto"/>
        <w:spacing w:before="0" w:after="485" w:line="349" w:lineRule="exact"/>
        <w:ind w:left="20" w:right="20" w:firstLine="360"/>
        <w:rPr>
          <w:sz w:val="32"/>
          <w:szCs w:val="32"/>
          <w:rtl/>
        </w:rPr>
      </w:pPr>
      <w:r w:rsidRPr="00C02832">
        <w:rPr>
          <w:sz w:val="32"/>
          <w:szCs w:val="32"/>
          <w:rtl/>
        </w:rPr>
        <w:t>בימים 24 ו</w:t>
      </w:r>
      <w:r w:rsidRPr="00C02832">
        <w:rPr>
          <w:sz w:val="32"/>
          <w:szCs w:val="32"/>
          <w:shd w:val="clear" w:color="auto" w:fill="80FFFF"/>
          <w:rtl/>
        </w:rPr>
        <w:t>-</w:t>
      </w:r>
      <w:r w:rsidRPr="00C02832">
        <w:rPr>
          <w:sz w:val="32"/>
          <w:szCs w:val="32"/>
          <w:rtl/>
        </w:rPr>
        <w:t xml:space="preserve">25 בפבואר 1949 נערך כינוס מכין לקראת ועידת המפלגה בקולנוע </w:t>
      </w:r>
      <w:r w:rsidRPr="00C02832">
        <w:rPr>
          <w:sz w:val="32"/>
          <w:szCs w:val="32"/>
          <w:shd w:val="clear" w:color="auto" w:fill="80FFFF"/>
          <w:rtl/>
        </w:rPr>
        <w:t>״</w:t>
      </w:r>
      <w:r w:rsidRPr="00C02832">
        <w:rPr>
          <w:sz w:val="32"/>
          <w:szCs w:val="32"/>
          <w:rtl/>
        </w:rPr>
        <w:t>מוגרב</w:t>
      </w:r>
      <w:r w:rsidRPr="00C02832">
        <w:rPr>
          <w:sz w:val="32"/>
          <w:szCs w:val="32"/>
          <w:shd w:val="clear" w:color="auto" w:fill="80FFFF"/>
          <w:rtl/>
        </w:rPr>
        <w:t>י״</w:t>
      </w:r>
      <w:r w:rsidRPr="00C02832">
        <w:rPr>
          <w:sz w:val="32"/>
          <w:szCs w:val="32"/>
          <w:rtl/>
        </w:rPr>
        <w:t xml:space="preserve"> בתל- אביב. </w:t>
      </w:r>
      <w:r w:rsidRPr="00C02832">
        <w:rPr>
          <w:sz w:val="32"/>
          <w:szCs w:val="32"/>
          <w:shd w:val="clear" w:color="auto" w:fill="80FFFF"/>
          <w:rtl/>
        </w:rPr>
        <w:t>״</w:t>
      </w:r>
      <w:r w:rsidRPr="00C02832">
        <w:rPr>
          <w:sz w:val="32"/>
          <w:szCs w:val="32"/>
          <w:rtl/>
        </w:rPr>
        <w:t>צריך היה להחליט בדרך דמוקרטית מה תהיה דרכה של לח״י להבא</w:t>
      </w:r>
      <w:r w:rsidRPr="00C02832">
        <w:rPr>
          <w:sz w:val="32"/>
          <w:szCs w:val="32"/>
          <w:shd w:val="clear" w:color="auto" w:fill="80FFFF"/>
          <w:rtl/>
        </w:rPr>
        <w:t>״.</w:t>
      </w:r>
      <w:r w:rsidRPr="00C02832">
        <w:rPr>
          <w:sz w:val="32"/>
          <w:szCs w:val="32"/>
          <w:rtl/>
        </w:rPr>
        <w:t xml:space="preserve"> בכינוס זה הי</w:t>
      </w:r>
      <w:r w:rsidRPr="00C02832">
        <w:rPr>
          <w:sz w:val="32"/>
          <w:szCs w:val="32"/>
          <w:shd w:val="clear" w:color="auto" w:fill="80FFFF"/>
          <w:rtl/>
        </w:rPr>
        <w:t>ר</w:t>
      </w:r>
      <w:r w:rsidRPr="00C02832">
        <w:rPr>
          <w:sz w:val="32"/>
          <w:szCs w:val="32"/>
          <w:rtl/>
        </w:rPr>
        <w:t xml:space="preserve">צה אלדד את הרצאתו </w:t>
      </w:r>
      <w:r w:rsidRPr="00C02832">
        <w:rPr>
          <w:sz w:val="32"/>
          <w:szCs w:val="32"/>
          <w:shd w:val="clear" w:color="auto" w:fill="80FFFF"/>
          <w:rtl/>
        </w:rPr>
        <w:t>״</w:t>
      </w:r>
      <w:r w:rsidRPr="00C02832">
        <w:rPr>
          <w:sz w:val="32"/>
          <w:szCs w:val="32"/>
          <w:rtl/>
        </w:rPr>
        <w:t>סולמו של יעקב אבינו</w:t>
      </w:r>
      <w:r w:rsidRPr="00C02832">
        <w:rPr>
          <w:sz w:val="32"/>
          <w:szCs w:val="32"/>
          <w:shd w:val="clear" w:color="auto" w:fill="80FFFF"/>
          <w:rtl/>
        </w:rPr>
        <w:t>״,</w:t>
      </w:r>
      <w:r w:rsidRPr="00C02832">
        <w:rPr>
          <w:sz w:val="32"/>
          <w:szCs w:val="32"/>
          <w:rtl/>
        </w:rPr>
        <w:t xml:space="preserve"> בעוד שהרצאתו המודפסת של </w:t>
      </w:r>
      <w:r w:rsidRPr="00C02832">
        <w:rPr>
          <w:sz w:val="32"/>
          <w:szCs w:val="32"/>
          <w:shd w:val="clear" w:color="auto" w:fill="80FFFF"/>
          <w:rtl/>
        </w:rPr>
        <w:t>״</w:t>
      </w:r>
      <w:r w:rsidRPr="00C02832">
        <w:rPr>
          <w:sz w:val="32"/>
          <w:szCs w:val="32"/>
          <w:rtl/>
        </w:rPr>
        <w:t>ג</w:t>
      </w:r>
      <w:r w:rsidRPr="00C02832">
        <w:rPr>
          <w:sz w:val="32"/>
          <w:szCs w:val="32"/>
          <w:shd w:val="clear" w:color="auto" w:fill="80FFFF"/>
          <w:rtl/>
        </w:rPr>
        <w:t>ר</w:t>
      </w:r>
      <w:r w:rsidRPr="00C02832">
        <w:rPr>
          <w:sz w:val="32"/>
          <w:szCs w:val="32"/>
          <w:rtl/>
        </w:rPr>
        <w:t>א</w:t>
      </w:r>
      <w:r w:rsidRPr="00C02832">
        <w:rPr>
          <w:sz w:val="32"/>
          <w:szCs w:val="32"/>
          <w:shd w:val="clear" w:color="auto" w:fill="80FFFF"/>
          <w:rtl/>
        </w:rPr>
        <w:t>״,</w:t>
      </w:r>
      <w:r w:rsidRPr="00C02832">
        <w:rPr>
          <w:sz w:val="32"/>
          <w:szCs w:val="32"/>
          <w:rtl/>
        </w:rPr>
        <w:t xml:space="preserve"> </w:t>
      </w:r>
      <w:r w:rsidRPr="00C02832">
        <w:rPr>
          <w:sz w:val="32"/>
          <w:szCs w:val="32"/>
          <w:shd w:val="clear" w:color="auto" w:fill="80FFFF"/>
          <w:rtl/>
        </w:rPr>
        <w:t>״</w:t>
      </w:r>
      <w:r w:rsidRPr="00C02832">
        <w:rPr>
          <w:sz w:val="32"/>
          <w:szCs w:val="32"/>
          <w:rtl/>
        </w:rPr>
        <w:t>על בעיות המשטר והחברה</w:t>
      </w:r>
      <w:r w:rsidRPr="00C02832">
        <w:rPr>
          <w:sz w:val="32"/>
          <w:szCs w:val="32"/>
          <w:shd w:val="clear" w:color="auto" w:fill="80FFFF"/>
          <w:rtl/>
        </w:rPr>
        <w:t>״,</w:t>
      </w:r>
      <w:r w:rsidRPr="00C02832">
        <w:rPr>
          <w:sz w:val="32"/>
          <w:szCs w:val="32"/>
          <w:rtl/>
        </w:rPr>
        <w:t xml:space="preserve"> חולקה בין החברים. בכינוס זה נבחרו הצירים לוועידה, שנפתחה ב־20 במרץ וננעלה ב</w:t>
      </w:r>
      <w:r w:rsidRPr="00C02832">
        <w:rPr>
          <w:sz w:val="32"/>
          <w:szCs w:val="32"/>
          <w:shd w:val="clear" w:color="auto" w:fill="80FFFF"/>
          <w:rtl/>
        </w:rPr>
        <w:t>־</w:t>
      </w:r>
      <w:r w:rsidRPr="00C02832">
        <w:rPr>
          <w:sz w:val="32"/>
          <w:szCs w:val="32"/>
          <w:rtl/>
        </w:rPr>
        <w:t>27 במרץ.</w:t>
      </w:r>
    </w:p>
    <w:p w:rsidR="006C565E" w:rsidRPr="00C02832" w:rsidRDefault="00856756" w:rsidP="003C6E29">
      <w:pPr>
        <w:pStyle w:val="Bodytext61"/>
        <w:shd w:val="clear" w:color="auto" w:fill="auto"/>
        <w:spacing w:before="0" w:line="343" w:lineRule="exact"/>
        <w:ind w:left="20" w:right="20" w:firstLine="360"/>
        <w:rPr>
          <w:sz w:val="32"/>
          <w:szCs w:val="32"/>
          <w:rtl/>
        </w:rPr>
      </w:pPr>
      <w:r w:rsidRPr="00C02832">
        <w:rPr>
          <w:sz w:val="32"/>
          <w:szCs w:val="32"/>
          <w:rtl/>
        </w:rPr>
        <w:t>שנה זו בחייו של אלדד מצטיינת באי-בהירות ובמצוקה נפשית. היתה לו תחושה שהוא נמצא במיצר. מחד</w:t>
      </w:r>
      <w:r w:rsidRPr="00C02832">
        <w:rPr>
          <w:sz w:val="32"/>
          <w:szCs w:val="32"/>
          <w:shd w:val="clear" w:color="auto" w:fill="80FFFF"/>
          <w:rtl/>
        </w:rPr>
        <w:t>-</w:t>
      </w:r>
      <w:r w:rsidRPr="00C02832">
        <w:rPr>
          <w:sz w:val="32"/>
          <w:szCs w:val="32"/>
          <w:rtl/>
        </w:rPr>
        <w:t>גי</w:t>
      </w:r>
      <w:r w:rsidRPr="00C02832">
        <w:rPr>
          <w:sz w:val="32"/>
          <w:szCs w:val="32"/>
          <w:shd w:val="clear" w:color="auto" w:fill="80FFFF"/>
          <w:rtl/>
        </w:rPr>
        <w:t>ס</w:t>
      </w:r>
      <w:r w:rsidRPr="00C02832">
        <w:rPr>
          <w:sz w:val="32"/>
          <w:szCs w:val="32"/>
          <w:rtl/>
        </w:rPr>
        <w:t>א, הריהו ממשיך לכתוב מלים מתלהמות על ממשלת ישראל הנכנעת ומקבלת תכתיבים זרים ונדרשת לכל מזימה אנגלו</w:t>
      </w:r>
      <w:r w:rsidRPr="00C02832">
        <w:rPr>
          <w:sz w:val="32"/>
          <w:szCs w:val="32"/>
          <w:shd w:val="clear" w:color="auto" w:fill="80FFFF"/>
          <w:rtl/>
        </w:rPr>
        <w:t>-</w:t>
      </w:r>
      <w:r w:rsidRPr="00C02832">
        <w:rPr>
          <w:sz w:val="32"/>
          <w:szCs w:val="32"/>
          <w:rtl/>
        </w:rPr>
        <w:t>אמריקנית, ואף למזימותיו של האו</w:t>
      </w:r>
      <w:r w:rsidRPr="00C02832">
        <w:rPr>
          <w:sz w:val="32"/>
          <w:szCs w:val="32"/>
          <w:shd w:val="clear" w:color="auto" w:fill="80FFFF"/>
          <w:rtl/>
        </w:rPr>
        <w:t>״</w:t>
      </w:r>
      <w:r w:rsidRPr="00C02832">
        <w:rPr>
          <w:sz w:val="32"/>
          <w:szCs w:val="32"/>
          <w:rtl/>
        </w:rPr>
        <w:t xml:space="preserve">ם </w:t>
      </w:r>
      <w:r w:rsidRPr="00C02832">
        <w:rPr>
          <w:sz w:val="32"/>
          <w:szCs w:val="32"/>
          <w:shd w:val="clear" w:color="auto" w:fill="80FFFF"/>
          <w:rtl/>
        </w:rPr>
        <w:t>־</w:t>
      </w:r>
      <w:r w:rsidRPr="00C02832">
        <w:rPr>
          <w:sz w:val="32"/>
          <w:szCs w:val="32"/>
          <w:rtl/>
        </w:rPr>
        <w:t xml:space="preserve"> מלים שצופנות בחובן אזהרה, שהמחתרת כוחה עדיין </w:t>
      </w:r>
      <w:r w:rsidRPr="00C02832">
        <w:rPr>
          <w:sz w:val="32"/>
          <w:szCs w:val="32"/>
          <w:shd w:val="clear" w:color="auto" w:fill="80FFFF"/>
          <w:rtl/>
        </w:rPr>
        <w:t>ע</w:t>
      </w:r>
      <w:r w:rsidRPr="00C02832">
        <w:rPr>
          <w:sz w:val="32"/>
          <w:szCs w:val="32"/>
          <w:rtl/>
        </w:rPr>
        <w:t>ימה לבטל כל תכתיב של כניעה, ובכוחה עוד להניע כל ממשלה שעומדת לקום אחרי הבחירות להמשיך ולשחרר את ירושלים וחבלי</w:t>
      </w:r>
      <w:r w:rsidRPr="00C02832">
        <w:rPr>
          <w:sz w:val="32"/>
          <w:szCs w:val="32"/>
          <w:shd w:val="clear" w:color="auto" w:fill="80FFFF"/>
          <w:rtl/>
        </w:rPr>
        <w:t>-</w:t>
      </w:r>
      <w:r w:rsidRPr="00C02832">
        <w:rPr>
          <w:sz w:val="32"/>
          <w:szCs w:val="32"/>
          <w:rtl/>
        </w:rPr>
        <w:t>א</w:t>
      </w:r>
      <w:r w:rsidR="002502FB">
        <w:rPr>
          <w:rFonts w:hint="cs"/>
          <w:sz w:val="32"/>
          <w:szCs w:val="32"/>
          <w:rtl/>
        </w:rPr>
        <w:t>רץ</w:t>
      </w:r>
      <w:r w:rsidRPr="00C02832">
        <w:rPr>
          <w:sz w:val="32"/>
          <w:szCs w:val="32"/>
          <w:rtl/>
        </w:rPr>
        <w:t xml:space="preserve"> נו</w:t>
      </w:r>
      <w:r w:rsidRPr="00C02832">
        <w:rPr>
          <w:sz w:val="32"/>
          <w:szCs w:val="32"/>
          <w:shd w:val="clear" w:color="auto" w:fill="80FFFF"/>
          <w:rtl/>
        </w:rPr>
        <w:t>ס</w:t>
      </w:r>
      <w:r w:rsidRPr="00C02832">
        <w:rPr>
          <w:sz w:val="32"/>
          <w:szCs w:val="32"/>
          <w:rtl/>
        </w:rPr>
        <w:t>פים בארץ- ישראל. ומאידך־גי</w:t>
      </w:r>
      <w:r w:rsidR="002502FB">
        <w:rPr>
          <w:rFonts w:hint="cs"/>
          <w:sz w:val="32"/>
          <w:szCs w:val="32"/>
          <w:rtl/>
        </w:rPr>
        <w:t>ס</w:t>
      </w:r>
      <w:r w:rsidRPr="00C02832">
        <w:rPr>
          <w:sz w:val="32"/>
          <w:szCs w:val="32"/>
          <w:rtl/>
        </w:rPr>
        <w:t xml:space="preserve">א, כמו כל חברי לח״י הוא חי בהליך של פרידה מן העבר המחתרתי ובחיפוש דרכי ביטוי ועשייה חדשים. מדעת או שלא מדעת נמצאו רבים מאנשי לח״י לכודים בתקופה זו בקורי־מלים, שברובן היו זרות להם והשימוש בהן היה מן הפה </w:t>
      </w:r>
      <w:r w:rsidRPr="00C02832">
        <w:rPr>
          <w:sz w:val="32"/>
          <w:szCs w:val="32"/>
          <w:shd w:val="clear" w:color="auto" w:fill="80FFFF"/>
          <w:rtl/>
        </w:rPr>
        <w:t>ולח</w:t>
      </w:r>
      <w:r w:rsidR="002502FB">
        <w:rPr>
          <w:rFonts w:hint="cs"/>
          <w:sz w:val="32"/>
          <w:szCs w:val="32"/>
          <w:shd w:val="clear" w:color="auto" w:fill="80FFFF"/>
          <w:rtl/>
        </w:rPr>
        <w:t>וץ</w:t>
      </w:r>
      <w:r w:rsidRPr="00C02832">
        <w:rPr>
          <w:sz w:val="32"/>
          <w:szCs w:val="32"/>
          <w:shd w:val="clear" w:color="auto" w:fill="80FFFF"/>
          <w:rtl/>
        </w:rPr>
        <w:t>,</w:t>
      </w:r>
      <w:r w:rsidRPr="00C02832">
        <w:rPr>
          <w:sz w:val="32"/>
          <w:szCs w:val="32"/>
          <w:rtl/>
        </w:rPr>
        <w:t xml:space="preserve"> בלא כל העמקה או ידיעה ממשית על משמעותן והשלכותיהן בהווה ובעתיד. לדבריו של מוטה, לחברי לח״י לא היה אז מושג מה הם </w:t>
      </w:r>
      <w:r w:rsidR="00461244">
        <w:rPr>
          <w:rFonts w:hint="cs"/>
          <w:sz w:val="32"/>
          <w:szCs w:val="32"/>
          <w:rtl/>
        </w:rPr>
        <w:t>'</w:t>
      </w:r>
      <w:r w:rsidRPr="00C02832">
        <w:rPr>
          <w:sz w:val="32"/>
          <w:szCs w:val="32"/>
          <w:rtl/>
        </w:rPr>
        <w:t>תמריצים בעבודה</w:t>
      </w:r>
      <w:r w:rsidR="00461244">
        <w:rPr>
          <w:rFonts w:hint="cs"/>
          <w:sz w:val="32"/>
          <w:szCs w:val="32"/>
          <w:rtl/>
        </w:rPr>
        <w:t>'</w:t>
      </w:r>
      <w:r w:rsidRPr="00C02832">
        <w:rPr>
          <w:sz w:val="32"/>
          <w:szCs w:val="32"/>
          <w:rtl/>
        </w:rPr>
        <w:t xml:space="preserve"> ומה טיבו של המשטר הקפיטליסטי והסוציאליסטי </w:t>
      </w:r>
      <w:r w:rsidRPr="00C02832">
        <w:rPr>
          <w:sz w:val="32"/>
          <w:szCs w:val="32"/>
          <w:shd w:val="clear" w:color="auto" w:fill="80FFFF"/>
          <w:rtl/>
        </w:rPr>
        <w:t>-</w:t>
      </w:r>
      <w:r w:rsidRPr="00C02832">
        <w:rPr>
          <w:sz w:val="32"/>
          <w:szCs w:val="32"/>
          <w:rtl/>
        </w:rPr>
        <w:t xml:space="preserve"> כולם דיברו במופשט כשהז׳רגון הזה פשוט רווח, והם ראו עצמם חלק מהמחנה האנטי</w:t>
      </w:r>
      <w:r w:rsidR="00461244">
        <w:rPr>
          <w:rFonts w:hint="cs"/>
          <w:sz w:val="32"/>
          <w:szCs w:val="32"/>
          <w:rtl/>
        </w:rPr>
        <w:t xml:space="preserve"> </w:t>
      </w:r>
      <w:r w:rsidRPr="00C02832">
        <w:rPr>
          <w:sz w:val="32"/>
          <w:szCs w:val="32"/>
          <w:rtl/>
        </w:rPr>
        <w:t>אימפריאלי</w:t>
      </w:r>
      <w:r w:rsidRPr="00C02832">
        <w:rPr>
          <w:sz w:val="32"/>
          <w:szCs w:val="32"/>
          <w:shd w:val="clear" w:color="auto" w:fill="80FFFF"/>
          <w:rtl/>
        </w:rPr>
        <w:t>ס</w:t>
      </w:r>
      <w:r w:rsidRPr="00C02832">
        <w:rPr>
          <w:sz w:val="32"/>
          <w:szCs w:val="32"/>
          <w:rtl/>
        </w:rPr>
        <w:t>טי,</w:t>
      </w:r>
    </w:p>
    <w:p w:rsidR="006C565E" w:rsidRPr="00C02832" w:rsidRDefault="00856756" w:rsidP="003C6E29">
      <w:pPr>
        <w:pStyle w:val="Bodytext61"/>
        <w:shd w:val="clear" w:color="auto" w:fill="auto"/>
        <w:spacing w:before="0" w:after="70" w:line="270" w:lineRule="exact"/>
        <w:ind w:left="20" w:firstLine="0"/>
        <w:jc w:val="left"/>
        <w:rPr>
          <w:sz w:val="32"/>
          <w:szCs w:val="32"/>
          <w:rtl/>
        </w:rPr>
      </w:pPr>
      <w:r w:rsidRPr="00C02832">
        <w:rPr>
          <w:sz w:val="32"/>
          <w:szCs w:val="32"/>
          <w:rtl/>
        </w:rPr>
        <w:t>כשחיזוק לכך נמצא להם שעה שנתקבלה ע</w:t>
      </w:r>
      <w:r w:rsidRPr="00C02832">
        <w:rPr>
          <w:sz w:val="32"/>
          <w:szCs w:val="32"/>
          <w:shd w:val="clear" w:color="auto" w:fill="80FFFF"/>
          <w:rtl/>
        </w:rPr>
        <w:t>ז</w:t>
      </w:r>
      <w:r w:rsidR="00461244">
        <w:rPr>
          <w:rFonts w:hint="cs"/>
          <w:sz w:val="32"/>
          <w:szCs w:val="32"/>
          <w:rtl/>
        </w:rPr>
        <w:t>ר</w:t>
      </w:r>
      <w:r w:rsidRPr="00C02832">
        <w:rPr>
          <w:sz w:val="32"/>
          <w:szCs w:val="32"/>
          <w:rtl/>
        </w:rPr>
        <w:t>ה מבר</w:t>
      </w:r>
      <w:r w:rsidRPr="00C02832">
        <w:rPr>
          <w:sz w:val="32"/>
          <w:szCs w:val="32"/>
          <w:shd w:val="clear" w:color="auto" w:fill="80FFFF"/>
          <w:rtl/>
        </w:rPr>
        <w:t>י</w:t>
      </w:r>
      <w:r w:rsidRPr="00C02832">
        <w:rPr>
          <w:sz w:val="32"/>
          <w:szCs w:val="32"/>
          <w:rtl/>
        </w:rPr>
        <w:t>ה״מ בהצהרותיו של אנד</w:t>
      </w:r>
      <w:r w:rsidRPr="00C02832">
        <w:rPr>
          <w:sz w:val="32"/>
          <w:szCs w:val="32"/>
          <w:shd w:val="clear" w:color="auto" w:fill="80FFFF"/>
          <w:rtl/>
        </w:rPr>
        <w:t>ר</w:t>
      </w:r>
      <w:r w:rsidRPr="00C02832">
        <w:rPr>
          <w:sz w:val="32"/>
          <w:szCs w:val="32"/>
          <w:rtl/>
        </w:rPr>
        <w:t xml:space="preserve">י </w:t>
      </w:r>
      <w:r w:rsidRPr="00C02832">
        <w:rPr>
          <w:sz w:val="32"/>
          <w:szCs w:val="32"/>
          <w:shd w:val="clear" w:color="auto" w:fill="80FFFF"/>
          <w:rtl/>
        </w:rPr>
        <w:t>ג</w:t>
      </w:r>
      <w:r w:rsidRPr="00C02832">
        <w:rPr>
          <w:sz w:val="32"/>
          <w:szCs w:val="32"/>
          <w:rtl/>
        </w:rPr>
        <w:t>רומיקו באו״ם.</w:t>
      </w:r>
    </w:p>
    <w:p w:rsidR="006C565E" w:rsidRPr="00C02832" w:rsidRDefault="00856756" w:rsidP="003C6E29">
      <w:pPr>
        <w:pStyle w:val="Bodytext61"/>
        <w:shd w:val="clear" w:color="auto" w:fill="auto"/>
        <w:spacing w:before="0" w:after="60" w:line="348" w:lineRule="exact"/>
        <w:ind w:left="20" w:right="20" w:firstLine="360"/>
        <w:rPr>
          <w:sz w:val="32"/>
          <w:szCs w:val="32"/>
          <w:rtl/>
        </w:rPr>
      </w:pPr>
      <w:r w:rsidRPr="00C02832">
        <w:rPr>
          <w:sz w:val="32"/>
          <w:szCs w:val="32"/>
          <w:rtl/>
        </w:rPr>
        <w:t>יש לציין ש״עיק</w:t>
      </w:r>
      <w:r w:rsidRPr="00C02832">
        <w:rPr>
          <w:sz w:val="32"/>
          <w:szCs w:val="32"/>
          <w:shd w:val="clear" w:color="auto" w:fill="80FFFF"/>
          <w:rtl/>
        </w:rPr>
        <w:t>ר</w:t>
      </w:r>
      <w:r w:rsidRPr="00C02832">
        <w:rPr>
          <w:sz w:val="32"/>
          <w:szCs w:val="32"/>
          <w:rtl/>
        </w:rPr>
        <w:t>י התחייה</w:t>
      </w:r>
      <w:r w:rsidRPr="00C02832">
        <w:rPr>
          <w:sz w:val="32"/>
          <w:szCs w:val="32"/>
          <w:shd w:val="clear" w:color="auto" w:fill="80FFFF"/>
          <w:rtl/>
        </w:rPr>
        <w:t>״</w:t>
      </w:r>
      <w:r w:rsidRPr="00C02832">
        <w:rPr>
          <w:sz w:val="32"/>
          <w:szCs w:val="32"/>
          <w:rtl/>
        </w:rPr>
        <w:t xml:space="preserve"> של יאיר הודחקו במשך שנות הלחימה הקשות</w:t>
      </w:r>
      <w:r w:rsidRPr="00C02832">
        <w:rPr>
          <w:sz w:val="32"/>
          <w:szCs w:val="32"/>
          <w:shd w:val="clear" w:color="auto" w:fill="80FFFF"/>
          <w:rtl/>
        </w:rPr>
        <w:t>,</w:t>
      </w:r>
      <w:r w:rsidRPr="00C02832">
        <w:rPr>
          <w:sz w:val="32"/>
          <w:szCs w:val="32"/>
          <w:rtl/>
        </w:rPr>
        <w:t xml:space="preserve"> וזאת למרות שרוחם נשבה על מאמרים שנכתבו, אך עדיין לא היתה הדגשה על לימודם ושינונם והם אף לא הודפסו שנית</w:t>
      </w:r>
      <w:r w:rsidRPr="00C02832">
        <w:rPr>
          <w:sz w:val="32"/>
          <w:szCs w:val="32"/>
          <w:shd w:val="clear" w:color="auto" w:fill="80FFFF"/>
          <w:rtl/>
        </w:rPr>
        <w:t>.</w:t>
      </w:r>
      <w:r w:rsidRPr="00C02832">
        <w:rPr>
          <w:sz w:val="32"/>
          <w:szCs w:val="32"/>
          <w:rtl/>
        </w:rPr>
        <w:t xml:space="preserve"> בתקופה זו של אובדן</w:t>
      </w:r>
      <w:r w:rsidRPr="00C02832">
        <w:rPr>
          <w:sz w:val="32"/>
          <w:szCs w:val="32"/>
          <w:shd w:val="clear" w:color="auto" w:fill="80FFFF"/>
          <w:rtl/>
        </w:rPr>
        <w:t>-דר</w:t>
      </w:r>
      <w:r w:rsidRPr="00C02832">
        <w:rPr>
          <w:sz w:val="32"/>
          <w:szCs w:val="32"/>
          <w:rtl/>
        </w:rPr>
        <w:t>ך וחיפושי</w:t>
      </w:r>
      <w:r w:rsidRPr="00C02832">
        <w:rPr>
          <w:sz w:val="32"/>
          <w:szCs w:val="32"/>
          <w:shd w:val="clear" w:color="auto" w:fill="80FFFF"/>
          <w:rtl/>
        </w:rPr>
        <w:t>-</w:t>
      </w:r>
      <w:r w:rsidRPr="00C02832">
        <w:rPr>
          <w:sz w:val="32"/>
          <w:szCs w:val="32"/>
          <w:rtl/>
        </w:rPr>
        <w:t xml:space="preserve">דרך חדשים הוברר לאלדד, שרבים מבין חברי לח״י </w:t>
      </w:r>
      <w:r w:rsidRPr="00C02832">
        <w:rPr>
          <w:sz w:val="32"/>
          <w:szCs w:val="32"/>
          <w:shd w:val="clear" w:color="auto" w:fill="80FFFF"/>
          <w:rtl/>
        </w:rPr>
        <w:t>־</w:t>
      </w:r>
      <w:r w:rsidRPr="00C02832">
        <w:rPr>
          <w:sz w:val="32"/>
          <w:szCs w:val="32"/>
          <w:rtl/>
        </w:rPr>
        <w:t xml:space="preserve"> תעצומות נפשם והקרבתם באה להם רק מכוח הרצון לגרש את השלטון הזר</w:t>
      </w:r>
      <w:r w:rsidRPr="00C02832">
        <w:rPr>
          <w:sz w:val="32"/>
          <w:szCs w:val="32"/>
          <w:shd w:val="clear" w:color="auto" w:fill="80FFFF"/>
          <w:rtl/>
        </w:rPr>
        <w:t>,</w:t>
      </w:r>
      <w:r w:rsidRPr="00C02832">
        <w:rPr>
          <w:sz w:val="32"/>
          <w:szCs w:val="32"/>
          <w:rtl/>
        </w:rPr>
        <w:t xml:space="preserve"> בעוד שרעיונותיו של יאיר נשארו זרים להם ו</w:t>
      </w:r>
      <w:r w:rsidR="00461244">
        <w:rPr>
          <w:rFonts w:hint="cs"/>
          <w:sz w:val="32"/>
          <w:szCs w:val="32"/>
          <w:rtl/>
        </w:rPr>
        <w:t>ר</w:t>
      </w:r>
      <w:r w:rsidRPr="00C02832">
        <w:rPr>
          <w:sz w:val="32"/>
          <w:szCs w:val="32"/>
          <w:rtl/>
        </w:rPr>
        <w:t>חוקים במקום ו</w:t>
      </w:r>
      <w:r w:rsidRPr="00C02832">
        <w:rPr>
          <w:sz w:val="32"/>
          <w:szCs w:val="32"/>
          <w:shd w:val="clear" w:color="auto" w:fill="80FFFF"/>
          <w:rtl/>
        </w:rPr>
        <w:t>ב</w:t>
      </w:r>
      <w:r w:rsidRPr="00C02832">
        <w:rPr>
          <w:sz w:val="32"/>
          <w:szCs w:val="32"/>
          <w:rtl/>
        </w:rPr>
        <w:t>זמן</w:t>
      </w:r>
      <w:r w:rsidRPr="00C02832">
        <w:rPr>
          <w:sz w:val="32"/>
          <w:szCs w:val="32"/>
          <w:shd w:val="clear" w:color="auto" w:fill="80FFFF"/>
          <w:rtl/>
        </w:rPr>
        <w:t>.</w:t>
      </w:r>
      <w:r w:rsidRPr="00C02832">
        <w:rPr>
          <w:sz w:val="32"/>
          <w:szCs w:val="32"/>
          <w:rtl/>
        </w:rPr>
        <w:t xml:space="preserve"> נ</w:t>
      </w:r>
      <w:r w:rsidRPr="00C02832">
        <w:rPr>
          <w:sz w:val="32"/>
          <w:szCs w:val="32"/>
          <w:shd w:val="clear" w:color="auto" w:fill="80FFFF"/>
          <w:rtl/>
        </w:rPr>
        <w:t>ס</w:t>
      </w:r>
      <w:r w:rsidRPr="00C02832">
        <w:rPr>
          <w:sz w:val="32"/>
          <w:szCs w:val="32"/>
          <w:rtl/>
        </w:rPr>
        <w:t xml:space="preserve">יונו של </w:t>
      </w:r>
      <w:r w:rsidRPr="00C02832">
        <w:rPr>
          <w:sz w:val="32"/>
          <w:szCs w:val="32"/>
          <w:shd w:val="clear" w:color="auto" w:fill="80FFFF"/>
          <w:rtl/>
        </w:rPr>
        <w:t>״</w:t>
      </w:r>
      <w:r w:rsidRPr="00C02832">
        <w:rPr>
          <w:sz w:val="32"/>
          <w:szCs w:val="32"/>
          <w:rtl/>
        </w:rPr>
        <w:t>ג</w:t>
      </w:r>
      <w:r w:rsidRPr="00C02832">
        <w:rPr>
          <w:sz w:val="32"/>
          <w:szCs w:val="32"/>
          <w:shd w:val="clear" w:color="auto" w:fill="80FFFF"/>
          <w:rtl/>
        </w:rPr>
        <w:t>ר</w:t>
      </w:r>
      <w:r w:rsidRPr="00C02832">
        <w:rPr>
          <w:sz w:val="32"/>
          <w:szCs w:val="32"/>
          <w:rtl/>
        </w:rPr>
        <w:t>א</w:t>
      </w:r>
      <w:r w:rsidRPr="00C02832">
        <w:rPr>
          <w:sz w:val="32"/>
          <w:szCs w:val="32"/>
          <w:shd w:val="clear" w:color="auto" w:fill="80FFFF"/>
          <w:rtl/>
        </w:rPr>
        <w:t>״</w:t>
      </w:r>
      <w:r w:rsidRPr="00C02832">
        <w:rPr>
          <w:sz w:val="32"/>
          <w:szCs w:val="32"/>
          <w:rtl/>
        </w:rPr>
        <w:t xml:space="preserve"> לבסס את רעיונותיו על שיחות שניהל עם יאיר, שדיבר אך ורק על משטר </w:t>
      </w:r>
      <w:r w:rsidRPr="00C02832">
        <w:rPr>
          <w:sz w:val="32"/>
          <w:szCs w:val="32"/>
          <w:rtl/>
        </w:rPr>
        <w:lastRenderedPageBreak/>
        <w:t xml:space="preserve">סוציאליסטי, לא קיבל סיוע משום עדות אחרת. יש להניח, שאילו היה יאיר מתבטא ברוח הסוציאליזם כמו שטען </w:t>
      </w:r>
      <w:r w:rsidRPr="00C02832">
        <w:rPr>
          <w:sz w:val="32"/>
          <w:szCs w:val="32"/>
          <w:shd w:val="clear" w:color="auto" w:fill="80FFFF"/>
          <w:rtl/>
        </w:rPr>
        <w:t>״</w:t>
      </w:r>
      <w:r w:rsidRPr="00C02832">
        <w:rPr>
          <w:sz w:val="32"/>
          <w:szCs w:val="32"/>
          <w:rtl/>
        </w:rPr>
        <w:t>גרא</w:t>
      </w:r>
      <w:r w:rsidRPr="00C02832">
        <w:rPr>
          <w:sz w:val="32"/>
          <w:szCs w:val="32"/>
          <w:shd w:val="clear" w:color="auto" w:fill="80FFFF"/>
          <w:rtl/>
        </w:rPr>
        <w:t>״,</w:t>
      </w:r>
      <w:r w:rsidRPr="00C02832">
        <w:rPr>
          <w:sz w:val="32"/>
          <w:szCs w:val="32"/>
          <w:rtl/>
        </w:rPr>
        <w:t xml:space="preserve"> היו נימצאים חברי ל</w:t>
      </w:r>
      <w:r w:rsidRPr="00C02832">
        <w:rPr>
          <w:sz w:val="32"/>
          <w:szCs w:val="32"/>
          <w:shd w:val="clear" w:color="auto" w:fill="80FFFF"/>
          <w:rtl/>
        </w:rPr>
        <w:t>ח״</w:t>
      </w:r>
      <w:r w:rsidRPr="00C02832">
        <w:rPr>
          <w:sz w:val="32"/>
          <w:szCs w:val="32"/>
          <w:rtl/>
        </w:rPr>
        <w:t>י נוספים שהיו שומעים זאת. לאלדד זכורה רק שיחה אחת עם יאיר שבה התייחס לבעיית המשטר. יאיר אמ</w:t>
      </w:r>
      <w:r w:rsidRPr="00C02832">
        <w:rPr>
          <w:sz w:val="32"/>
          <w:szCs w:val="32"/>
          <w:shd w:val="clear" w:color="auto" w:fill="80FFFF"/>
          <w:rtl/>
        </w:rPr>
        <w:t>ר,</w:t>
      </w:r>
      <w:r w:rsidRPr="00C02832">
        <w:rPr>
          <w:sz w:val="32"/>
          <w:szCs w:val="32"/>
          <w:rtl/>
        </w:rPr>
        <w:t xml:space="preserve"> שהמהפיכה במדינה היהודית שתקום תיעשה על</w:t>
      </w:r>
      <w:r w:rsidRPr="00C02832">
        <w:rPr>
          <w:sz w:val="32"/>
          <w:szCs w:val="32"/>
          <w:shd w:val="clear" w:color="auto" w:fill="80FFFF"/>
          <w:rtl/>
        </w:rPr>
        <w:t>-</w:t>
      </w:r>
      <w:r w:rsidRPr="00C02832">
        <w:rPr>
          <w:sz w:val="32"/>
          <w:szCs w:val="32"/>
          <w:rtl/>
        </w:rPr>
        <w:t>י</w:t>
      </w:r>
      <w:r w:rsidRPr="00C02832">
        <w:rPr>
          <w:sz w:val="32"/>
          <w:szCs w:val="32"/>
          <w:shd w:val="clear" w:color="auto" w:fill="80FFFF"/>
          <w:rtl/>
        </w:rPr>
        <w:t>ד</w:t>
      </w:r>
      <w:r w:rsidRPr="00C02832">
        <w:rPr>
          <w:sz w:val="32"/>
          <w:szCs w:val="32"/>
          <w:rtl/>
        </w:rPr>
        <w:t>י מעמד האיכרים הזעיר, זה היושב במושבים, כפי שזה היה במרד החשמונאים.</w:t>
      </w:r>
    </w:p>
    <w:p w:rsidR="00461244" w:rsidRDefault="00856756" w:rsidP="003C6E29">
      <w:pPr>
        <w:pStyle w:val="Bodytext61"/>
        <w:shd w:val="clear" w:color="auto" w:fill="auto"/>
        <w:spacing w:before="0" w:line="348" w:lineRule="exact"/>
        <w:ind w:left="20" w:right="20" w:firstLine="360"/>
        <w:rPr>
          <w:sz w:val="32"/>
          <w:szCs w:val="32"/>
          <w:rtl/>
        </w:rPr>
      </w:pPr>
      <w:r w:rsidRPr="00C02832">
        <w:rPr>
          <w:sz w:val="32"/>
          <w:szCs w:val="32"/>
          <w:rtl/>
        </w:rPr>
        <w:t>צדק אפוא אצ</w:t>
      </w:r>
      <w:r w:rsidRPr="00C02832">
        <w:rPr>
          <w:sz w:val="32"/>
          <w:szCs w:val="32"/>
          <w:shd w:val="clear" w:color="auto" w:fill="80FFFF"/>
          <w:rtl/>
        </w:rPr>
        <w:t>״</w:t>
      </w:r>
      <w:r w:rsidRPr="00C02832">
        <w:rPr>
          <w:sz w:val="32"/>
          <w:szCs w:val="32"/>
          <w:rtl/>
        </w:rPr>
        <w:t>ג כאשר הזהיר את אלדד מסכנותיה של האוריינטציה הסובייטית. שכן רבים מאנשי לח״י החלו מדברים בלכסיקון מרכ</w:t>
      </w:r>
      <w:r w:rsidRPr="00C02832">
        <w:rPr>
          <w:sz w:val="32"/>
          <w:szCs w:val="32"/>
          <w:shd w:val="clear" w:color="auto" w:fill="80FFFF"/>
          <w:rtl/>
        </w:rPr>
        <w:t>ס</w:t>
      </w:r>
      <w:r w:rsidRPr="00C02832">
        <w:rPr>
          <w:sz w:val="32"/>
          <w:szCs w:val="32"/>
          <w:rtl/>
        </w:rPr>
        <w:t>י</w:t>
      </w:r>
      <w:r w:rsidRPr="00C02832">
        <w:rPr>
          <w:sz w:val="32"/>
          <w:szCs w:val="32"/>
          <w:shd w:val="clear" w:color="auto" w:fill="80FFFF"/>
          <w:rtl/>
        </w:rPr>
        <w:t>ס</w:t>
      </w:r>
      <w:r w:rsidRPr="00C02832">
        <w:rPr>
          <w:sz w:val="32"/>
          <w:szCs w:val="32"/>
          <w:rtl/>
        </w:rPr>
        <w:t xml:space="preserve">טי רדוד, שרבו בו המליצות השדופות ומטבעות הלשון השגורות. בהרצאתו של אלדד </w:t>
      </w:r>
      <w:r w:rsidRPr="00C02832">
        <w:rPr>
          <w:sz w:val="32"/>
          <w:szCs w:val="32"/>
          <w:shd w:val="clear" w:color="auto" w:fill="80FFFF"/>
          <w:rtl/>
        </w:rPr>
        <w:t>״</w:t>
      </w:r>
      <w:r w:rsidRPr="00C02832">
        <w:rPr>
          <w:sz w:val="32"/>
          <w:szCs w:val="32"/>
          <w:rtl/>
        </w:rPr>
        <w:t>סולמו של יעקב אבינו</w:t>
      </w:r>
      <w:r w:rsidRPr="00C02832">
        <w:rPr>
          <w:sz w:val="32"/>
          <w:szCs w:val="32"/>
          <w:shd w:val="clear" w:color="auto" w:fill="80FFFF"/>
          <w:rtl/>
        </w:rPr>
        <w:t>״</w:t>
      </w:r>
      <w:r w:rsidRPr="00C02832">
        <w:rPr>
          <w:sz w:val="32"/>
          <w:szCs w:val="32"/>
          <w:rtl/>
        </w:rPr>
        <w:t xml:space="preserve"> ימצא הקורא את נטייתו הברורה לחזור ולהתייצב על קרקע בטוחה המוכרת לו, בזו שהאמין מאז שהחל את דרכו בבית״ר, ובטרם נסחף במשאלת הלב של </w:t>
      </w:r>
      <w:r w:rsidRPr="00C02832">
        <w:rPr>
          <w:sz w:val="32"/>
          <w:szCs w:val="32"/>
          <w:shd w:val="clear" w:color="auto" w:fill="80FFFF"/>
          <w:rtl/>
        </w:rPr>
        <w:t>״</w:t>
      </w:r>
      <w:r w:rsidRPr="00C02832">
        <w:rPr>
          <w:sz w:val="32"/>
          <w:szCs w:val="32"/>
          <w:rtl/>
        </w:rPr>
        <w:t>נייטרליזציה</w:t>
      </w:r>
      <w:r w:rsidRPr="00C02832">
        <w:rPr>
          <w:sz w:val="32"/>
          <w:szCs w:val="32"/>
          <w:shd w:val="clear" w:color="auto" w:fill="80FFFF"/>
          <w:rtl/>
        </w:rPr>
        <w:t>״,</w:t>
      </w:r>
      <w:r w:rsidRPr="00C02832">
        <w:rPr>
          <w:sz w:val="32"/>
          <w:szCs w:val="32"/>
          <w:rtl/>
        </w:rPr>
        <w:t xml:space="preserve"> שנתגלגלה וגלשה לתהליך של היסחפות לאוריינטציה ברורה על בריה״מ. כמו</w:t>
      </w:r>
      <w:r w:rsidRPr="00C02832">
        <w:rPr>
          <w:sz w:val="32"/>
          <w:szCs w:val="32"/>
          <w:shd w:val="clear" w:color="auto" w:fill="80FFFF"/>
          <w:rtl/>
        </w:rPr>
        <w:t>־</w:t>
      </w:r>
      <w:r w:rsidRPr="00C02832">
        <w:rPr>
          <w:sz w:val="32"/>
          <w:szCs w:val="32"/>
          <w:rtl/>
        </w:rPr>
        <w:t xml:space="preserve">כן בא לידי ביטוי בהרצאה זו הרצון לחזור ולדבר בלשון המוכרת לו ובסמלים הנובעים מרבדים עמוקים בתרבות היהודית. </w:t>
      </w:r>
      <w:r w:rsidRPr="00C02832">
        <w:rPr>
          <w:sz w:val="32"/>
          <w:szCs w:val="32"/>
          <w:shd w:val="clear" w:color="auto" w:fill="80FFFF"/>
          <w:rtl/>
        </w:rPr>
        <w:t>״</w:t>
      </w:r>
      <w:r w:rsidRPr="00C02832">
        <w:rPr>
          <w:sz w:val="32"/>
          <w:szCs w:val="32"/>
          <w:rtl/>
        </w:rPr>
        <w:t>תמי</w:t>
      </w:r>
      <w:r w:rsidRPr="00C02832">
        <w:rPr>
          <w:sz w:val="32"/>
          <w:szCs w:val="32"/>
          <w:shd w:val="clear" w:color="auto" w:fill="80FFFF"/>
          <w:rtl/>
        </w:rPr>
        <w:t>ד</w:t>
      </w:r>
      <w:r w:rsidRPr="00C02832">
        <w:rPr>
          <w:sz w:val="32"/>
          <w:szCs w:val="32"/>
          <w:rtl/>
        </w:rPr>
        <w:t xml:space="preserve"> עלינו לזכור שלא על הלחם לבדו יחיה האדם</w:t>
      </w:r>
      <w:r w:rsidRPr="00C02832">
        <w:rPr>
          <w:sz w:val="32"/>
          <w:szCs w:val="32"/>
          <w:shd w:val="clear" w:color="auto" w:fill="80FFFF"/>
          <w:rtl/>
        </w:rPr>
        <w:t>״,</w:t>
      </w:r>
      <w:r w:rsidRPr="00C02832">
        <w:rPr>
          <w:sz w:val="32"/>
          <w:szCs w:val="32"/>
          <w:rtl/>
        </w:rPr>
        <w:t xml:space="preserve"> קובע אלדד כהנחת יסוד, </w:t>
      </w:r>
      <w:r w:rsidRPr="00C02832">
        <w:rPr>
          <w:sz w:val="32"/>
          <w:szCs w:val="32"/>
          <w:shd w:val="clear" w:color="auto" w:fill="80FFFF"/>
          <w:rtl/>
        </w:rPr>
        <w:t>״</w:t>
      </w:r>
      <w:r w:rsidRPr="00C02832">
        <w:rPr>
          <w:sz w:val="32"/>
          <w:szCs w:val="32"/>
          <w:rtl/>
        </w:rPr>
        <w:t xml:space="preserve">ואני אמשיך בתפקיד היהודי של שבת </w:t>
      </w:r>
      <w:r w:rsidR="00461244">
        <w:rPr>
          <w:rFonts w:hint="cs"/>
          <w:sz w:val="32"/>
          <w:szCs w:val="32"/>
          <w:rtl/>
        </w:rPr>
        <w:t>-</w:t>
      </w:r>
      <w:r w:rsidRPr="00C02832">
        <w:rPr>
          <w:sz w:val="32"/>
          <w:szCs w:val="32"/>
          <w:rtl/>
        </w:rPr>
        <w:t xml:space="preserve"> - אני רוצה להכניס את השירה גם לחיי החולין של המפלגה</w:t>
      </w:r>
      <w:r w:rsidRPr="00C02832">
        <w:rPr>
          <w:sz w:val="32"/>
          <w:szCs w:val="32"/>
          <w:shd w:val="clear" w:color="auto" w:fill="80FFFF"/>
          <w:rtl/>
        </w:rPr>
        <w:t>״.</w:t>
      </w:r>
      <w:r w:rsidRPr="00C02832">
        <w:rPr>
          <w:sz w:val="32"/>
          <w:szCs w:val="32"/>
          <w:rtl/>
        </w:rPr>
        <w:t xml:space="preserve"> אבל מאחר שהלכ</w:t>
      </w:r>
      <w:r w:rsidRPr="00C02832">
        <w:rPr>
          <w:sz w:val="32"/>
          <w:szCs w:val="32"/>
          <w:shd w:val="clear" w:color="auto" w:fill="80FFFF"/>
          <w:rtl/>
        </w:rPr>
        <w:t>ס</w:t>
      </w:r>
      <w:r w:rsidRPr="00C02832">
        <w:rPr>
          <w:sz w:val="32"/>
          <w:szCs w:val="32"/>
          <w:rtl/>
        </w:rPr>
        <w:t>יקון המרכ</w:t>
      </w:r>
      <w:r w:rsidRPr="00C02832">
        <w:rPr>
          <w:sz w:val="32"/>
          <w:szCs w:val="32"/>
          <w:shd w:val="clear" w:color="auto" w:fill="80FFFF"/>
          <w:rtl/>
        </w:rPr>
        <w:t>ס</w:t>
      </w:r>
      <w:r w:rsidRPr="00C02832">
        <w:rPr>
          <w:sz w:val="32"/>
          <w:szCs w:val="32"/>
          <w:rtl/>
        </w:rPr>
        <w:t>י</w:t>
      </w:r>
      <w:r w:rsidRPr="00C02832">
        <w:rPr>
          <w:sz w:val="32"/>
          <w:szCs w:val="32"/>
          <w:shd w:val="clear" w:color="auto" w:fill="80FFFF"/>
          <w:rtl/>
        </w:rPr>
        <w:t>ס</w:t>
      </w:r>
      <w:r w:rsidRPr="00C02832">
        <w:rPr>
          <w:sz w:val="32"/>
          <w:szCs w:val="32"/>
          <w:rtl/>
        </w:rPr>
        <w:t>טי היה רווח על כל לשון, הוא אינו יכול שלא להתייח</w:t>
      </w:r>
      <w:r w:rsidR="00461244">
        <w:rPr>
          <w:rFonts w:hint="cs"/>
          <w:sz w:val="32"/>
          <w:szCs w:val="32"/>
          <w:rtl/>
        </w:rPr>
        <w:t>ס</w:t>
      </w:r>
      <w:r w:rsidRPr="00C02832">
        <w:rPr>
          <w:sz w:val="32"/>
          <w:szCs w:val="32"/>
          <w:rtl/>
        </w:rPr>
        <w:t xml:space="preserve"> לכך ואומר ש״</w:t>
      </w:r>
      <w:r w:rsidRPr="00C02832">
        <w:rPr>
          <w:sz w:val="32"/>
          <w:szCs w:val="32"/>
          <w:shd w:val="clear" w:color="auto" w:fill="80FFFF"/>
          <w:rtl/>
        </w:rPr>
        <w:t>כ</w:t>
      </w:r>
      <w:r w:rsidRPr="00C02832">
        <w:rPr>
          <w:sz w:val="32"/>
          <w:szCs w:val="32"/>
          <w:rtl/>
        </w:rPr>
        <w:t xml:space="preserve">ל לוחם חרות ישראל המדבר על שחרור לאומי ואינו כולל בתוכו את השחרור החברתי </w:t>
      </w:r>
      <w:r w:rsidRPr="00C02832">
        <w:rPr>
          <w:sz w:val="32"/>
          <w:szCs w:val="32"/>
          <w:shd w:val="clear" w:color="auto" w:fill="80FFFF"/>
          <w:rtl/>
        </w:rPr>
        <w:t>־</w:t>
      </w:r>
      <w:r w:rsidRPr="00C02832">
        <w:rPr>
          <w:sz w:val="32"/>
          <w:szCs w:val="32"/>
          <w:rtl/>
        </w:rPr>
        <w:t xml:space="preserve"> אינו יודע מלחמת חרות מהי. אין חרות כלפי חוץ ללא חרות כלפי פנים</w:t>
      </w:r>
      <w:r w:rsidRPr="00C02832">
        <w:rPr>
          <w:sz w:val="32"/>
          <w:szCs w:val="32"/>
          <w:shd w:val="clear" w:color="auto" w:fill="80FFFF"/>
          <w:rtl/>
        </w:rPr>
        <w:t>״</w:t>
      </w:r>
      <w:r w:rsidRPr="00C02832">
        <w:rPr>
          <w:sz w:val="32"/>
          <w:szCs w:val="32"/>
          <w:rtl/>
        </w:rPr>
        <w:t xml:space="preserve"> </w:t>
      </w:r>
      <w:r w:rsidRPr="00C02832">
        <w:rPr>
          <w:sz w:val="32"/>
          <w:szCs w:val="32"/>
          <w:shd w:val="clear" w:color="auto" w:fill="80FFFF"/>
          <w:rtl/>
        </w:rPr>
        <w:t>־</w:t>
      </w:r>
      <w:r w:rsidRPr="00C02832">
        <w:rPr>
          <w:sz w:val="32"/>
          <w:szCs w:val="32"/>
          <w:rtl/>
        </w:rPr>
        <w:t xml:space="preserve"> אולם בניגוד למספר חברים שלומדים על שחרור חברתי מהשמאל הקומוניסטי וממפ״ם הוא מבקש ללמוד מ״ממקו</w:t>
      </w:r>
      <w:r w:rsidRPr="00C02832">
        <w:rPr>
          <w:sz w:val="32"/>
          <w:szCs w:val="32"/>
          <w:shd w:val="clear" w:color="auto" w:fill="80FFFF"/>
          <w:rtl/>
        </w:rPr>
        <w:t>ר</w:t>
      </w:r>
      <w:r w:rsidRPr="00C02832">
        <w:rPr>
          <w:sz w:val="32"/>
          <w:szCs w:val="32"/>
          <w:rtl/>
        </w:rPr>
        <w:t xml:space="preserve">ות ישראל, מתורת משה ומתורת הנביאים. ־ </w:t>
      </w:r>
      <w:r w:rsidRPr="00C02832">
        <w:rPr>
          <w:sz w:val="32"/>
          <w:szCs w:val="32"/>
          <w:shd w:val="clear" w:color="auto" w:fill="80FFFF"/>
          <w:rtl/>
        </w:rPr>
        <w:t>־</w:t>
      </w:r>
      <w:r w:rsidRPr="00C02832">
        <w:rPr>
          <w:sz w:val="32"/>
          <w:szCs w:val="32"/>
          <w:rtl/>
        </w:rPr>
        <w:t xml:space="preserve"> אין א</w:t>
      </w:r>
      <w:r w:rsidR="00461244">
        <w:rPr>
          <w:rFonts w:hint="cs"/>
          <w:sz w:val="32"/>
          <w:szCs w:val="32"/>
          <w:rtl/>
        </w:rPr>
        <w:t>נ</w:t>
      </w:r>
      <w:r w:rsidRPr="00C02832">
        <w:rPr>
          <w:sz w:val="32"/>
          <w:szCs w:val="32"/>
          <w:rtl/>
        </w:rPr>
        <w:t xml:space="preserve">י צריך ללמוד תורת הצדק הסוציאלי מפי מרכס </w:t>
      </w:r>
      <w:r w:rsidRPr="00C02832">
        <w:rPr>
          <w:sz w:val="32"/>
          <w:szCs w:val="32"/>
          <w:shd w:val="clear" w:color="auto" w:fill="80FFFF"/>
          <w:rtl/>
        </w:rPr>
        <w:t>־</w:t>
      </w:r>
      <w:r w:rsidRPr="00C02832">
        <w:rPr>
          <w:sz w:val="32"/>
          <w:szCs w:val="32"/>
          <w:rtl/>
        </w:rPr>
        <w:t xml:space="preserve"> </w:t>
      </w:r>
      <w:r w:rsidRPr="00C02832">
        <w:rPr>
          <w:sz w:val="32"/>
          <w:szCs w:val="32"/>
          <w:shd w:val="clear" w:color="auto" w:fill="80FFFF"/>
          <w:rtl/>
        </w:rPr>
        <w:t>-</w:t>
      </w:r>
      <w:r w:rsidRPr="00C02832">
        <w:rPr>
          <w:sz w:val="32"/>
          <w:szCs w:val="32"/>
          <w:rtl/>
        </w:rPr>
        <w:t xml:space="preserve"> אנו כולנו עמדנו במעמד הר-</w:t>
      </w:r>
      <w:r w:rsidRPr="00C02832">
        <w:rPr>
          <w:sz w:val="32"/>
          <w:szCs w:val="32"/>
          <w:shd w:val="clear" w:color="auto" w:fill="80FFFF"/>
          <w:rtl/>
        </w:rPr>
        <w:t>ס</w:t>
      </w:r>
      <w:r w:rsidRPr="00C02832">
        <w:rPr>
          <w:sz w:val="32"/>
          <w:szCs w:val="32"/>
          <w:rtl/>
        </w:rPr>
        <w:t>יני</w:t>
      </w:r>
      <w:r w:rsidRPr="00C02832">
        <w:rPr>
          <w:sz w:val="32"/>
          <w:szCs w:val="32"/>
          <w:shd w:val="clear" w:color="auto" w:fill="80FFFF"/>
          <w:rtl/>
        </w:rPr>
        <w:t>״.</w:t>
      </w:r>
      <w:r w:rsidRPr="00C02832">
        <w:rPr>
          <w:sz w:val="32"/>
          <w:szCs w:val="32"/>
          <w:rtl/>
        </w:rPr>
        <w:t xml:space="preserve"> ולא רק במעמד הר</w:t>
      </w:r>
      <w:r w:rsidRPr="00C02832">
        <w:rPr>
          <w:sz w:val="32"/>
          <w:szCs w:val="32"/>
          <w:shd w:val="clear" w:color="auto" w:fill="80FFFF"/>
          <w:rtl/>
        </w:rPr>
        <w:t>-</w:t>
      </w:r>
      <w:r w:rsidRPr="00C02832">
        <w:rPr>
          <w:sz w:val="32"/>
          <w:szCs w:val="32"/>
          <w:rtl/>
        </w:rPr>
        <w:t xml:space="preserve">סיני עמדו כול היהודים, אלא גם בניתוץ האלילים של אברהם אבינו, </w:t>
      </w:r>
      <w:r w:rsidRPr="00C02832">
        <w:rPr>
          <w:sz w:val="32"/>
          <w:szCs w:val="32"/>
          <w:shd w:val="clear" w:color="auto" w:fill="80FFFF"/>
          <w:rtl/>
        </w:rPr>
        <w:t>״</w:t>
      </w:r>
      <w:r w:rsidRPr="00C02832">
        <w:rPr>
          <w:sz w:val="32"/>
          <w:szCs w:val="32"/>
          <w:rtl/>
        </w:rPr>
        <w:t>אנחנו מבני בניו של אברהם אבינו</w:t>
      </w:r>
      <w:r w:rsidRPr="00C02832">
        <w:rPr>
          <w:sz w:val="32"/>
          <w:szCs w:val="32"/>
          <w:shd w:val="clear" w:color="auto" w:fill="80FFFF"/>
          <w:rtl/>
        </w:rPr>
        <w:t>״.</w:t>
      </w:r>
      <w:r w:rsidRPr="00C02832">
        <w:rPr>
          <w:sz w:val="32"/>
          <w:szCs w:val="32"/>
          <w:rtl/>
        </w:rPr>
        <w:t xml:space="preserve"> ומכאן הוא מפתח את הרעיון, שהוא הבסיס לכל השקפתו ההיסטוריוסופי</w:t>
      </w:r>
      <w:r w:rsidR="00461244">
        <w:rPr>
          <w:rFonts w:hint="cs"/>
          <w:sz w:val="32"/>
          <w:szCs w:val="32"/>
          <w:shd w:val="clear" w:color="auto" w:fill="80FFFF"/>
          <w:rtl/>
        </w:rPr>
        <w:t>ת</w:t>
      </w:r>
      <w:r w:rsidRPr="00C02832">
        <w:rPr>
          <w:sz w:val="32"/>
          <w:szCs w:val="32"/>
          <w:rtl/>
        </w:rPr>
        <w:t xml:space="preserve"> ש</w:t>
      </w:r>
      <w:r w:rsidRPr="00C02832">
        <w:rPr>
          <w:sz w:val="32"/>
          <w:szCs w:val="32"/>
          <w:shd w:val="clear" w:color="auto" w:fill="80FFFF"/>
          <w:rtl/>
        </w:rPr>
        <w:t>״</w:t>
      </w:r>
      <w:r w:rsidRPr="00C02832">
        <w:rPr>
          <w:sz w:val="32"/>
          <w:szCs w:val="32"/>
          <w:rtl/>
        </w:rPr>
        <w:t>הא</w:t>
      </w:r>
      <w:r w:rsidRPr="00C02832">
        <w:rPr>
          <w:sz w:val="32"/>
          <w:szCs w:val="32"/>
          <w:shd w:val="clear" w:color="auto" w:fill="80FFFF"/>
          <w:rtl/>
        </w:rPr>
        <w:t>ד</w:t>
      </w:r>
      <w:r w:rsidRPr="00C02832">
        <w:rPr>
          <w:sz w:val="32"/>
          <w:szCs w:val="32"/>
          <w:rtl/>
        </w:rPr>
        <w:t>ם יוצר חופשי הוא ואין גבול ליכולתו. האדם הוא אדון הטבע, אך אין הוא מסוגל לברוא יש מאין</w:t>
      </w:r>
      <w:r w:rsidRPr="00C02832">
        <w:rPr>
          <w:sz w:val="32"/>
          <w:szCs w:val="32"/>
          <w:shd w:val="clear" w:color="auto" w:fill="80FFFF"/>
          <w:rtl/>
        </w:rPr>
        <w:t>״.</w:t>
      </w:r>
      <w:r w:rsidRPr="00C02832">
        <w:rPr>
          <w:sz w:val="32"/>
          <w:szCs w:val="32"/>
          <w:rtl/>
        </w:rPr>
        <w:t xml:space="preserve"> בהמשך הוא מסביר את המושג </w:t>
      </w:r>
      <w:r w:rsidRPr="00C02832">
        <w:rPr>
          <w:sz w:val="32"/>
          <w:szCs w:val="32"/>
          <w:shd w:val="clear" w:color="auto" w:fill="80FFFF"/>
          <w:rtl/>
        </w:rPr>
        <w:t>״</w:t>
      </w:r>
      <w:r w:rsidRPr="00C02832">
        <w:rPr>
          <w:sz w:val="32"/>
          <w:szCs w:val="32"/>
          <w:rtl/>
        </w:rPr>
        <w:t>אתה בחרתנו</w:t>
      </w:r>
      <w:r w:rsidRPr="00C02832">
        <w:rPr>
          <w:sz w:val="32"/>
          <w:szCs w:val="32"/>
          <w:shd w:val="clear" w:color="auto" w:fill="80FFFF"/>
          <w:rtl/>
        </w:rPr>
        <w:t>״.</w:t>
      </w:r>
      <w:r w:rsidRPr="00C02832">
        <w:rPr>
          <w:sz w:val="32"/>
          <w:szCs w:val="32"/>
          <w:rtl/>
        </w:rPr>
        <w:t xml:space="preserve"> וטוען שאין זו אמונה פסיבית כשל אבותינו בגולה, כי עכשיו מושג זה </w:t>
      </w:r>
      <w:r w:rsidRPr="00C02832">
        <w:rPr>
          <w:sz w:val="32"/>
          <w:szCs w:val="32"/>
          <w:shd w:val="clear" w:color="auto" w:fill="80FFFF"/>
          <w:rtl/>
        </w:rPr>
        <w:t>״</w:t>
      </w:r>
      <w:r w:rsidRPr="00C02832">
        <w:rPr>
          <w:sz w:val="32"/>
          <w:szCs w:val="32"/>
          <w:rtl/>
        </w:rPr>
        <w:t>מחייב אותנו. הרי זה בראש ובראשונה יעוד</w:t>
      </w:r>
      <w:r w:rsidRPr="00C02832">
        <w:rPr>
          <w:sz w:val="32"/>
          <w:szCs w:val="32"/>
          <w:shd w:val="clear" w:color="auto" w:fill="80FFFF"/>
          <w:rtl/>
        </w:rPr>
        <w:t>״.</w:t>
      </w:r>
      <w:r w:rsidRPr="00C02832">
        <w:rPr>
          <w:sz w:val="32"/>
          <w:szCs w:val="32"/>
          <w:rtl/>
        </w:rPr>
        <w:t xml:space="preserve"> וכיוון, שהוא מודע לכך, שחברי לח</w:t>
      </w:r>
      <w:r w:rsidRPr="00C02832">
        <w:rPr>
          <w:sz w:val="32"/>
          <w:szCs w:val="32"/>
          <w:shd w:val="clear" w:color="auto" w:fill="80FFFF"/>
          <w:rtl/>
        </w:rPr>
        <w:t>״</w:t>
      </w:r>
      <w:r w:rsidRPr="00C02832">
        <w:rPr>
          <w:sz w:val="32"/>
          <w:szCs w:val="32"/>
          <w:rtl/>
        </w:rPr>
        <w:t>י מתרעמים עליו כשהוא מדבר בסמלים, הריהו מבקש להבהיר ש״</w:t>
      </w:r>
      <w:r w:rsidRPr="00C02832">
        <w:rPr>
          <w:sz w:val="32"/>
          <w:szCs w:val="32"/>
          <w:shd w:val="clear" w:color="auto" w:fill="80FFFF"/>
          <w:rtl/>
        </w:rPr>
        <w:t>ס</w:t>
      </w:r>
      <w:r w:rsidRPr="00C02832">
        <w:rPr>
          <w:sz w:val="32"/>
          <w:szCs w:val="32"/>
          <w:rtl/>
        </w:rPr>
        <w:t xml:space="preserve">מל איננו דבר מת </w:t>
      </w:r>
      <w:r w:rsidRPr="00C02832">
        <w:rPr>
          <w:sz w:val="32"/>
          <w:szCs w:val="32"/>
          <w:shd w:val="clear" w:color="auto" w:fill="80FFFF"/>
          <w:rtl/>
        </w:rPr>
        <w:t>-</w:t>
      </w:r>
      <w:r w:rsidRPr="00C02832">
        <w:rPr>
          <w:sz w:val="32"/>
          <w:szCs w:val="32"/>
          <w:rtl/>
        </w:rPr>
        <w:t xml:space="preserve"> הוא כוח עתיק שנתגשם והוא פועל וכוחו יפה עוד היום</w:t>
      </w:r>
      <w:r w:rsidRPr="00C02832">
        <w:rPr>
          <w:sz w:val="32"/>
          <w:szCs w:val="32"/>
          <w:shd w:val="clear" w:color="auto" w:fill="80FFFF"/>
          <w:rtl/>
        </w:rPr>
        <w:t>״.</w:t>
      </w:r>
      <w:r w:rsidRPr="00C02832">
        <w:rPr>
          <w:sz w:val="32"/>
          <w:szCs w:val="32"/>
          <w:rtl/>
        </w:rPr>
        <w:t xml:space="preserve"> לכן, לדעתו, לחלומו של יעקב אבינו יש תפקיד ראשון במעלה, והוא להיות </w:t>
      </w:r>
      <w:r w:rsidRPr="00C02832">
        <w:rPr>
          <w:sz w:val="32"/>
          <w:szCs w:val="32"/>
          <w:shd w:val="clear" w:color="auto" w:fill="80FFFF"/>
          <w:rtl/>
        </w:rPr>
        <w:t>״</w:t>
      </w:r>
      <w:r w:rsidRPr="00C02832">
        <w:rPr>
          <w:sz w:val="32"/>
          <w:szCs w:val="32"/>
          <w:rtl/>
        </w:rPr>
        <w:t xml:space="preserve">מוצב ארצה, ומושרש </w:t>
      </w:r>
      <w:r w:rsidRPr="00C02832">
        <w:rPr>
          <w:sz w:val="32"/>
          <w:szCs w:val="32"/>
          <w:shd w:val="clear" w:color="auto" w:fill="80FFFF"/>
          <w:rtl/>
        </w:rPr>
        <w:t>בא</w:t>
      </w:r>
      <w:r w:rsidR="00461244">
        <w:rPr>
          <w:rFonts w:hint="cs"/>
          <w:sz w:val="32"/>
          <w:szCs w:val="32"/>
          <w:shd w:val="clear" w:color="auto" w:fill="80FFFF"/>
          <w:rtl/>
        </w:rPr>
        <w:t>רץ</w:t>
      </w:r>
      <w:r w:rsidRPr="00C02832">
        <w:rPr>
          <w:sz w:val="32"/>
          <w:szCs w:val="32"/>
          <w:shd w:val="clear" w:color="auto" w:fill="80FFFF"/>
          <w:rtl/>
        </w:rPr>
        <w:t>״</w:t>
      </w:r>
      <w:r w:rsidRPr="00C02832">
        <w:rPr>
          <w:sz w:val="32"/>
          <w:szCs w:val="32"/>
          <w:rtl/>
        </w:rPr>
        <w:t xml:space="preserve"> ויש צורך </w:t>
      </w:r>
      <w:r w:rsidRPr="00C02832">
        <w:rPr>
          <w:sz w:val="32"/>
          <w:szCs w:val="32"/>
          <w:shd w:val="clear" w:color="auto" w:fill="80FFFF"/>
          <w:rtl/>
        </w:rPr>
        <w:t>״</w:t>
      </w:r>
      <w:r w:rsidRPr="00C02832">
        <w:rPr>
          <w:sz w:val="32"/>
          <w:szCs w:val="32"/>
          <w:rtl/>
        </w:rPr>
        <w:t>לכבוש את הארץ הזו כדי שיעמוד בה הסולם עמידה מבוססת</w:t>
      </w:r>
      <w:r w:rsidRPr="00C02832">
        <w:rPr>
          <w:sz w:val="32"/>
          <w:szCs w:val="32"/>
          <w:shd w:val="clear" w:color="auto" w:fill="80FFFF"/>
          <w:rtl/>
        </w:rPr>
        <w:t>״.</w:t>
      </w:r>
      <w:r w:rsidRPr="00C02832">
        <w:rPr>
          <w:sz w:val="32"/>
          <w:szCs w:val="32"/>
          <w:rtl/>
        </w:rPr>
        <w:t xml:space="preserve"> והוא סיים את הרצאתו בקריאה לינוק משורשי האומה הלאומיים. </w:t>
      </w:r>
      <w:r w:rsidRPr="00C02832">
        <w:rPr>
          <w:sz w:val="32"/>
          <w:szCs w:val="32"/>
          <w:shd w:val="clear" w:color="auto" w:fill="80FFFF"/>
          <w:rtl/>
        </w:rPr>
        <w:t>״</w:t>
      </w:r>
      <w:r w:rsidRPr="00C02832">
        <w:rPr>
          <w:sz w:val="32"/>
          <w:szCs w:val="32"/>
          <w:rtl/>
        </w:rPr>
        <w:t>כי בסולם חי אנו עולים, גדלים ומתאדרים, אנו בני בניו של אברהם, נותץ־הפ</w:t>
      </w:r>
      <w:r w:rsidRPr="00C02832">
        <w:rPr>
          <w:sz w:val="32"/>
          <w:szCs w:val="32"/>
          <w:shd w:val="clear" w:color="auto" w:fill="80FFFF"/>
          <w:rtl/>
        </w:rPr>
        <w:t>ס</w:t>
      </w:r>
      <w:r w:rsidRPr="00C02832">
        <w:rPr>
          <w:sz w:val="32"/>
          <w:szCs w:val="32"/>
          <w:rtl/>
        </w:rPr>
        <w:t>יל</w:t>
      </w:r>
      <w:r w:rsidRPr="00C02832">
        <w:rPr>
          <w:sz w:val="32"/>
          <w:szCs w:val="32"/>
          <w:shd w:val="clear" w:color="auto" w:fill="80FFFF"/>
          <w:rtl/>
        </w:rPr>
        <w:t>י</w:t>
      </w:r>
      <w:r w:rsidRPr="00C02832">
        <w:rPr>
          <w:sz w:val="32"/>
          <w:szCs w:val="32"/>
          <w:rtl/>
        </w:rPr>
        <w:t>ם</w:t>
      </w:r>
      <w:r w:rsidRPr="00C02832">
        <w:rPr>
          <w:sz w:val="32"/>
          <w:szCs w:val="32"/>
          <w:shd w:val="clear" w:color="auto" w:fill="80FFFF"/>
          <w:rtl/>
        </w:rPr>
        <w:t>״.</w:t>
      </w:r>
    </w:p>
    <w:p w:rsidR="006C565E" w:rsidRPr="00C02832" w:rsidRDefault="006C565E" w:rsidP="003C6E29">
      <w:pPr>
        <w:pStyle w:val="Bodytext61"/>
        <w:shd w:val="clear" w:color="auto" w:fill="auto"/>
        <w:spacing w:before="0" w:line="348" w:lineRule="exact"/>
        <w:ind w:left="20" w:right="20" w:firstLine="360"/>
        <w:rPr>
          <w:sz w:val="32"/>
          <w:szCs w:val="32"/>
          <w:rtl/>
        </w:rPr>
      </w:pPr>
    </w:p>
    <w:p w:rsidR="006C565E" w:rsidRPr="00C02832" w:rsidRDefault="00856756" w:rsidP="003C6E29">
      <w:pPr>
        <w:pStyle w:val="Bodytext61"/>
        <w:shd w:val="clear" w:color="auto" w:fill="auto"/>
        <w:spacing w:before="0" w:after="55" w:line="348" w:lineRule="exact"/>
        <w:ind w:left="20" w:right="20" w:firstLine="380"/>
        <w:rPr>
          <w:sz w:val="32"/>
          <w:szCs w:val="32"/>
          <w:rtl/>
        </w:rPr>
      </w:pPr>
      <w:r w:rsidRPr="00C02832">
        <w:rPr>
          <w:sz w:val="32"/>
          <w:szCs w:val="32"/>
          <w:rtl/>
        </w:rPr>
        <w:t xml:space="preserve">ועידת </w:t>
      </w:r>
      <w:r w:rsidRPr="00C02832">
        <w:rPr>
          <w:sz w:val="32"/>
          <w:szCs w:val="32"/>
          <w:shd w:val="clear" w:color="auto" w:fill="80FFFF"/>
          <w:rtl/>
        </w:rPr>
        <w:t>״</w:t>
      </w:r>
      <w:r w:rsidRPr="00C02832">
        <w:rPr>
          <w:sz w:val="32"/>
          <w:szCs w:val="32"/>
          <w:rtl/>
        </w:rPr>
        <w:t>הלוחמים</w:t>
      </w:r>
      <w:r w:rsidRPr="00C02832">
        <w:rPr>
          <w:sz w:val="32"/>
          <w:szCs w:val="32"/>
          <w:shd w:val="clear" w:color="auto" w:fill="80FFFF"/>
          <w:rtl/>
        </w:rPr>
        <w:t>״</w:t>
      </w:r>
      <w:r w:rsidRPr="00C02832">
        <w:rPr>
          <w:sz w:val="32"/>
          <w:szCs w:val="32"/>
          <w:rtl/>
        </w:rPr>
        <w:t xml:space="preserve"> נתכנסה בקולנוע </w:t>
      </w:r>
      <w:r w:rsidRPr="00C02832">
        <w:rPr>
          <w:sz w:val="32"/>
          <w:szCs w:val="32"/>
          <w:shd w:val="clear" w:color="auto" w:fill="80FFFF"/>
          <w:rtl/>
        </w:rPr>
        <w:t>״ר</w:t>
      </w:r>
      <w:r w:rsidRPr="00C02832">
        <w:rPr>
          <w:sz w:val="32"/>
          <w:szCs w:val="32"/>
          <w:rtl/>
        </w:rPr>
        <w:t>מה</w:t>
      </w:r>
      <w:r w:rsidRPr="00C02832">
        <w:rPr>
          <w:sz w:val="32"/>
          <w:szCs w:val="32"/>
          <w:shd w:val="clear" w:color="auto" w:fill="80FFFF"/>
          <w:rtl/>
        </w:rPr>
        <w:t>״</w:t>
      </w:r>
      <w:r w:rsidRPr="00C02832">
        <w:rPr>
          <w:sz w:val="32"/>
          <w:szCs w:val="32"/>
          <w:rtl/>
        </w:rPr>
        <w:t xml:space="preserve"> ברמ</w:t>
      </w:r>
      <w:r w:rsidRPr="00C02832">
        <w:rPr>
          <w:sz w:val="32"/>
          <w:szCs w:val="32"/>
          <w:shd w:val="clear" w:color="auto" w:fill="80FFFF"/>
          <w:rtl/>
        </w:rPr>
        <w:t>ת־</w:t>
      </w:r>
      <w:r w:rsidRPr="00C02832">
        <w:rPr>
          <w:sz w:val="32"/>
          <w:szCs w:val="32"/>
          <w:rtl/>
        </w:rPr>
        <w:t>גן ב-20</w:t>
      </w:r>
      <w:r w:rsidR="00461244">
        <w:rPr>
          <w:rFonts w:hint="cs"/>
          <w:sz w:val="32"/>
          <w:szCs w:val="32"/>
          <w:rtl/>
        </w:rPr>
        <w:t xml:space="preserve"> במרץ </w:t>
      </w:r>
      <w:r w:rsidRPr="00C02832">
        <w:rPr>
          <w:sz w:val="32"/>
          <w:szCs w:val="32"/>
          <w:rtl/>
        </w:rPr>
        <w:t xml:space="preserve"> </w:t>
      </w:r>
      <w:r w:rsidRPr="00C02832">
        <w:rPr>
          <w:sz w:val="32"/>
          <w:szCs w:val="32"/>
          <w:shd w:val="clear" w:color="auto" w:fill="80FFFF"/>
          <w:rtl/>
        </w:rPr>
        <w:t>1</w:t>
      </w:r>
      <w:r w:rsidRPr="00C02832">
        <w:rPr>
          <w:sz w:val="32"/>
          <w:szCs w:val="32"/>
          <w:rtl/>
        </w:rPr>
        <w:t>949 ונמשכה שבעה ימים רצופים. ויכוחים חריפים ומרים התנהלו בה בין שני המחנות</w:t>
      </w:r>
      <w:r w:rsidRPr="00C02832">
        <w:rPr>
          <w:sz w:val="32"/>
          <w:szCs w:val="32"/>
          <w:shd w:val="clear" w:color="auto" w:fill="80FFFF"/>
          <w:rtl/>
        </w:rPr>
        <w:t>.</w:t>
      </w:r>
      <w:r w:rsidRPr="00C02832">
        <w:rPr>
          <w:sz w:val="32"/>
          <w:szCs w:val="32"/>
          <w:rtl/>
        </w:rPr>
        <w:t xml:space="preserve"> בראש המחנה האחד עמדו </w:t>
      </w:r>
      <w:r w:rsidRPr="00C02832">
        <w:rPr>
          <w:sz w:val="32"/>
          <w:szCs w:val="32"/>
          <w:shd w:val="clear" w:color="auto" w:fill="80FFFF"/>
          <w:rtl/>
        </w:rPr>
        <w:t>״</w:t>
      </w:r>
      <w:r w:rsidRPr="00C02832">
        <w:rPr>
          <w:sz w:val="32"/>
          <w:szCs w:val="32"/>
          <w:rtl/>
        </w:rPr>
        <w:t>גרא</w:t>
      </w:r>
      <w:r w:rsidRPr="00C02832">
        <w:rPr>
          <w:sz w:val="32"/>
          <w:szCs w:val="32"/>
          <w:shd w:val="clear" w:color="auto" w:fill="80FFFF"/>
          <w:rtl/>
        </w:rPr>
        <w:t>״</w:t>
      </w:r>
      <w:r w:rsidRPr="00C02832">
        <w:rPr>
          <w:sz w:val="32"/>
          <w:szCs w:val="32"/>
          <w:rtl/>
        </w:rPr>
        <w:t xml:space="preserve"> ו״מיכאל</w:t>
      </w:r>
      <w:r w:rsidRPr="00C02832">
        <w:rPr>
          <w:sz w:val="32"/>
          <w:szCs w:val="32"/>
          <w:shd w:val="clear" w:color="auto" w:fill="80FFFF"/>
          <w:rtl/>
        </w:rPr>
        <w:t>״,</w:t>
      </w:r>
      <w:r w:rsidRPr="00C02832">
        <w:rPr>
          <w:sz w:val="32"/>
          <w:szCs w:val="32"/>
          <w:rtl/>
        </w:rPr>
        <w:t xml:space="preserve"> שדרשו את ביסוסה של המפלגה</w:t>
      </w:r>
      <w:r w:rsidRPr="00C02832">
        <w:rPr>
          <w:sz w:val="32"/>
          <w:szCs w:val="32"/>
          <w:shd w:val="clear" w:color="auto" w:fill="80FFFF"/>
          <w:rtl/>
        </w:rPr>
        <w:t>,</w:t>
      </w:r>
      <w:r w:rsidRPr="00C02832">
        <w:rPr>
          <w:sz w:val="32"/>
          <w:szCs w:val="32"/>
          <w:rtl/>
        </w:rPr>
        <w:t xml:space="preserve"> שהמצע שלה ישא אופי של מפלגת פועלים </w:t>
      </w:r>
      <w:r w:rsidRPr="00C02832">
        <w:rPr>
          <w:sz w:val="32"/>
          <w:szCs w:val="32"/>
          <w:shd w:val="clear" w:color="auto" w:fill="80FFFF"/>
          <w:rtl/>
        </w:rPr>
        <w:t>ס</w:t>
      </w:r>
      <w:r w:rsidRPr="00C02832">
        <w:rPr>
          <w:sz w:val="32"/>
          <w:szCs w:val="32"/>
          <w:rtl/>
        </w:rPr>
        <w:t>וציאלי</w:t>
      </w:r>
      <w:r w:rsidRPr="00C02832">
        <w:rPr>
          <w:sz w:val="32"/>
          <w:szCs w:val="32"/>
          <w:shd w:val="clear" w:color="auto" w:fill="80FFFF"/>
          <w:rtl/>
        </w:rPr>
        <w:t>ס</w:t>
      </w:r>
      <w:r w:rsidRPr="00C02832">
        <w:rPr>
          <w:sz w:val="32"/>
          <w:szCs w:val="32"/>
          <w:rtl/>
        </w:rPr>
        <w:t>טית</w:t>
      </w:r>
      <w:r w:rsidRPr="00C02832">
        <w:rPr>
          <w:sz w:val="32"/>
          <w:szCs w:val="32"/>
          <w:shd w:val="clear" w:color="auto" w:fill="80FFFF"/>
          <w:rtl/>
        </w:rPr>
        <w:t>-</w:t>
      </w:r>
      <w:r w:rsidRPr="00C02832">
        <w:rPr>
          <w:sz w:val="32"/>
          <w:szCs w:val="32"/>
          <w:rtl/>
        </w:rPr>
        <w:t>מהפכנית</w:t>
      </w:r>
      <w:r w:rsidRPr="00C02832">
        <w:rPr>
          <w:sz w:val="32"/>
          <w:szCs w:val="32"/>
          <w:shd w:val="clear" w:color="auto" w:fill="80FFFF"/>
          <w:rtl/>
        </w:rPr>
        <w:t>,</w:t>
      </w:r>
      <w:r w:rsidRPr="00C02832">
        <w:rPr>
          <w:sz w:val="32"/>
          <w:szCs w:val="32"/>
          <w:rtl/>
        </w:rPr>
        <w:t xml:space="preserve"> ושתפקי</w:t>
      </w:r>
      <w:r w:rsidRPr="00C02832">
        <w:rPr>
          <w:sz w:val="32"/>
          <w:szCs w:val="32"/>
          <w:shd w:val="clear" w:color="auto" w:fill="80FFFF"/>
          <w:rtl/>
        </w:rPr>
        <w:t>ד</w:t>
      </w:r>
      <w:r w:rsidRPr="00C02832">
        <w:rPr>
          <w:sz w:val="32"/>
          <w:szCs w:val="32"/>
          <w:rtl/>
        </w:rPr>
        <w:t>ה יהיה לחתור להגיע להשפעה על המונים במטרה לכבוש את</w:t>
      </w:r>
      <w:r w:rsidRPr="00C02832">
        <w:rPr>
          <w:sz w:val="32"/>
          <w:szCs w:val="32"/>
          <w:shd w:val="clear" w:color="auto" w:fill="80FFFF"/>
          <w:rtl/>
        </w:rPr>
        <w:t xml:space="preserve"> </w:t>
      </w:r>
      <w:r w:rsidRPr="00C02832">
        <w:rPr>
          <w:sz w:val="32"/>
          <w:szCs w:val="32"/>
          <w:rtl/>
        </w:rPr>
        <w:t>השלטון. בראש המחנה השני עמד אלדד ומספר חברים קרובים לו בדיעה, כמו אליהו עמיקם</w:t>
      </w:r>
      <w:r w:rsidRPr="00C02832">
        <w:rPr>
          <w:sz w:val="32"/>
          <w:szCs w:val="32"/>
          <w:shd w:val="clear" w:color="auto" w:fill="80FFFF"/>
          <w:rtl/>
        </w:rPr>
        <w:t>,</w:t>
      </w:r>
      <w:r w:rsidRPr="00C02832">
        <w:rPr>
          <w:sz w:val="32"/>
          <w:szCs w:val="32"/>
          <w:rtl/>
        </w:rPr>
        <w:t xml:space="preserve"> עמנואל כץ, מרדכי שלו וגאולה כהן, שתבעו להקים תנועה חינוכית למחשבת חרות ישראל. לדבריו של מוטה, הם ראו את המשבר בלח״י כמשבר אידיאולוגי, והוויכוחים סביב שאלות ארגוניות היו משניים לחלוטין. ואומנם במשך ימי </w:t>
      </w:r>
      <w:r w:rsidRPr="00C02832">
        <w:rPr>
          <w:sz w:val="32"/>
          <w:szCs w:val="32"/>
          <w:rtl/>
        </w:rPr>
        <w:lastRenderedPageBreak/>
        <w:t>הוועידה הוא ניסה לגשר על הפער שבין שני המחנות. במאמציו למצוא ניסוח אחיד הוא קיבל מ״גרא</w:t>
      </w:r>
      <w:r w:rsidRPr="00C02832">
        <w:rPr>
          <w:sz w:val="32"/>
          <w:szCs w:val="32"/>
          <w:shd w:val="clear" w:color="auto" w:fill="80FFFF"/>
          <w:rtl/>
        </w:rPr>
        <w:t>״</w:t>
      </w:r>
      <w:r w:rsidRPr="00C02832">
        <w:rPr>
          <w:sz w:val="32"/>
          <w:szCs w:val="32"/>
          <w:rtl/>
        </w:rPr>
        <w:t xml:space="preserve"> טיוטה של המצע, שבו היה כתוב, שמפלגת </w:t>
      </w:r>
      <w:r w:rsidRPr="00C02832">
        <w:rPr>
          <w:sz w:val="32"/>
          <w:szCs w:val="32"/>
          <w:shd w:val="clear" w:color="auto" w:fill="80FFFF"/>
          <w:rtl/>
        </w:rPr>
        <w:t>״</w:t>
      </w:r>
      <w:r w:rsidRPr="00C02832">
        <w:rPr>
          <w:sz w:val="32"/>
          <w:szCs w:val="32"/>
          <w:rtl/>
        </w:rPr>
        <w:t>הלוחמים</w:t>
      </w:r>
      <w:r w:rsidRPr="00C02832">
        <w:rPr>
          <w:sz w:val="32"/>
          <w:szCs w:val="32"/>
          <w:shd w:val="clear" w:color="auto" w:fill="80FFFF"/>
          <w:rtl/>
        </w:rPr>
        <w:t>״</w:t>
      </w:r>
      <w:r w:rsidRPr="00C02832">
        <w:rPr>
          <w:sz w:val="32"/>
          <w:szCs w:val="32"/>
          <w:rtl/>
        </w:rPr>
        <w:t xml:space="preserve"> שואפת לקיומו ולפיתוחו של העם היהודי בארץ</w:t>
      </w:r>
      <w:r w:rsidRPr="00C02832">
        <w:rPr>
          <w:sz w:val="32"/>
          <w:szCs w:val="32"/>
          <w:shd w:val="clear" w:color="auto" w:fill="80FFFF"/>
          <w:rtl/>
        </w:rPr>
        <w:t>־</w:t>
      </w:r>
      <w:r w:rsidRPr="00C02832">
        <w:rPr>
          <w:sz w:val="32"/>
          <w:szCs w:val="32"/>
          <w:rtl/>
        </w:rPr>
        <w:t xml:space="preserve">ישראל, מבלי שהמצע יתייחס כלל לסגוליות של העם </w:t>
      </w:r>
      <w:r w:rsidRPr="00C02832">
        <w:rPr>
          <w:sz w:val="32"/>
          <w:szCs w:val="32"/>
          <w:shd w:val="clear" w:color="auto" w:fill="80FFFF"/>
          <w:rtl/>
        </w:rPr>
        <w:t>והא</w:t>
      </w:r>
      <w:r w:rsidR="00461244">
        <w:rPr>
          <w:rFonts w:hint="cs"/>
          <w:sz w:val="32"/>
          <w:szCs w:val="32"/>
          <w:rtl/>
        </w:rPr>
        <w:t>רץ</w:t>
      </w:r>
      <w:r w:rsidRPr="00C02832">
        <w:rPr>
          <w:sz w:val="32"/>
          <w:szCs w:val="32"/>
          <w:rtl/>
        </w:rPr>
        <w:t xml:space="preserve"> ולייעוד העם בא</w:t>
      </w:r>
      <w:r w:rsidRPr="00C02832">
        <w:rPr>
          <w:sz w:val="32"/>
          <w:szCs w:val="32"/>
          <w:shd w:val="clear" w:color="auto" w:fill="80FFFF"/>
          <w:rtl/>
        </w:rPr>
        <w:t>ר</w:t>
      </w:r>
      <w:r w:rsidRPr="00C02832">
        <w:rPr>
          <w:sz w:val="32"/>
          <w:szCs w:val="32"/>
          <w:rtl/>
        </w:rPr>
        <w:t>ץ</w:t>
      </w:r>
      <w:r w:rsidRPr="00C02832">
        <w:rPr>
          <w:sz w:val="32"/>
          <w:szCs w:val="32"/>
          <w:shd w:val="clear" w:color="auto" w:fill="80FFFF"/>
          <w:rtl/>
        </w:rPr>
        <w:t>־</w:t>
      </w:r>
      <w:r w:rsidRPr="00C02832">
        <w:rPr>
          <w:sz w:val="32"/>
          <w:szCs w:val="32"/>
          <w:rtl/>
        </w:rPr>
        <w:t>ישראל</w:t>
      </w:r>
      <w:r w:rsidRPr="00C02832">
        <w:rPr>
          <w:sz w:val="32"/>
          <w:szCs w:val="32"/>
          <w:shd w:val="clear" w:color="auto" w:fill="80FFFF"/>
          <w:rtl/>
        </w:rPr>
        <w:t>.</w:t>
      </w:r>
      <w:r w:rsidRPr="00C02832">
        <w:rPr>
          <w:sz w:val="32"/>
          <w:szCs w:val="32"/>
          <w:rtl/>
        </w:rPr>
        <w:t xml:space="preserve"> הניסוח הזה ניראה לו פושר, והוא לא הבין איך מתכוון </w:t>
      </w:r>
      <w:r w:rsidRPr="00C02832">
        <w:rPr>
          <w:sz w:val="32"/>
          <w:szCs w:val="32"/>
          <w:shd w:val="clear" w:color="auto" w:fill="80FFFF"/>
          <w:rtl/>
        </w:rPr>
        <w:t>״</w:t>
      </w:r>
      <w:r w:rsidRPr="00C02832">
        <w:rPr>
          <w:sz w:val="32"/>
          <w:szCs w:val="32"/>
          <w:rtl/>
        </w:rPr>
        <w:t>גרא</w:t>
      </w:r>
      <w:r w:rsidRPr="00C02832">
        <w:rPr>
          <w:sz w:val="32"/>
          <w:szCs w:val="32"/>
          <w:shd w:val="clear" w:color="auto" w:fill="80FFFF"/>
          <w:rtl/>
        </w:rPr>
        <w:t>״</w:t>
      </w:r>
      <w:r w:rsidRPr="00C02832">
        <w:rPr>
          <w:sz w:val="32"/>
          <w:szCs w:val="32"/>
          <w:rtl/>
        </w:rPr>
        <w:t xml:space="preserve"> במצע פשטני שכזה להלהיב אנשים להצטרף למפלגת הלוחמים. כמו</w:t>
      </w:r>
      <w:r w:rsidRPr="00C02832">
        <w:rPr>
          <w:sz w:val="32"/>
          <w:szCs w:val="32"/>
          <w:shd w:val="clear" w:color="auto" w:fill="80FFFF"/>
          <w:rtl/>
        </w:rPr>
        <w:t>-</w:t>
      </w:r>
      <w:r w:rsidRPr="00C02832">
        <w:rPr>
          <w:sz w:val="32"/>
          <w:szCs w:val="32"/>
          <w:rtl/>
        </w:rPr>
        <w:t>כ</w:t>
      </w:r>
      <w:r w:rsidRPr="00C02832">
        <w:rPr>
          <w:sz w:val="32"/>
          <w:szCs w:val="32"/>
          <w:shd w:val="clear" w:color="auto" w:fill="80FFFF"/>
          <w:rtl/>
        </w:rPr>
        <w:t>ן</w:t>
      </w:r>
      <w:r w:rsidRPr="00C02832">
        <w:rPr>
          <w:sz w:val="32"/>
          <w:szCs w:val="32"/>
          <w:rtl/>
        </w:rPr>
        <w:t xml:space="preserve"> הוא נוכח ש״גרא</w:t>
      </w:r>
      <w:r w:rsidRPr="00C02832">
        <w:rPr>
          <w:sz w:val="32"/>
          <w:szCs w:val="32"/>
          <w:shd w:val="clear" w:color="auto" w:fill="80FFFF"/>
          <w:rtl/>
        </w:rPr>
        <w:t>״,</w:t>
      </w:r>
      <w:r w:rsidRPr="00C02832">
        <w:rPr>
          <w:sz w:val="32"/>
          <w:szCs w:val="32"/>
          <w:rtl/>
        </w:rPr>
        <w:t xml:space="preserve"> אשר גר</w:t>
      </w:r>
      <w:r w:rsidR="00461244">
        <w:rPr>
          <w:rFonts w:hint="cs"/>
          <w:sz w:val="32"/>
          <w:szCs w:val="32"/>
          <w:rtl/>
        </w:rPr>
        <w:t>ס</w:t>
      </w:r>
      <w:r w:rsidRPr="00C02832">
        <w:rPr>
          <w:sz w:val="32"/>
          <w:szCs w:val="32"/>
          <w:rtl/>
        </w:rPr>
        <w:t xml:space="preserve"> תחילה שלרו</w:t>
      </w:r>
      <w:r w:rsidRPr="00C02832">
        <w:rPr>
          <w:sz w:val="32"/>
          <w:szCs w:val="32"/>
          <w:shd w:val="clear" w:color="auto" w:fill="80FFFF"/>
          <w:rtl/>
        </w:rPr>
        <w:t>ס</w:t>
      </w:r>
      <w:r w:rsidRPr="00C02832">
        <w:rPr>
          <w:sz w:val="32"/>
          <w:szCs w:val="32"/>
          <w:rtl/>
        </w:rPr>
        <w:t>ים אין עניין להקים בסיסים במזרח התיכון, לאחר זמן, כשנתחבר עם סנה, חיכה ביחד איתו לכניסתם של הרוסים.</w:t>
      </w:r>
      <w:r w:rsidR="00461244">
        <w:rPr>
          <w:rFonts w:hint="cs"/>
          <w:sz w:val="32"/>
          <w:szCs w:val="32"/>
          <w:shd w:val="clear" w:color="auto" w:fill="80FFFF"/>
          <w:rtl/>
        </w:rPr>
        <w:t>(33)</w:t>
      </w:r>
    </w:p>
    <w:p w:rsidR="006C565E" w:rsidRPr="00C02832" w:rsidRDefault="00856756" w:rsidP="003C6E29">
      <w:pPr>
        <w:pStyle w:val="Bodytext61"/>
        <w:shd w:val="clear" w:color="auto" w:fill="auto"/>
        <w:spacing w:before="0" w:after="65" w:line="354" w:lineRule="exact"/>
        <w:ind w:left="20" w:right="20" w:firstLine="380"/>
        <w:rPr>
          <w:sz w:val="32"/>
          <w:szCs w:val="32"/>
          <w:rtl/>
        </w:rPr>
      </w:pPr>
      <w:r w:rsidRPr="00C02832">
        <w:rPr>
          <w:sz w:val="32"/>
          <w:szCs w:val="32"/>
          <w:rtl/>
        </w:rPr>
        <w:t xml:space="preserve">המעיין בפרוטוקול של ועידת </w:t>
      </w:r>
      <w:r w:rsidRPr="00C02832">
        <w:rPr>
          <w:sz w:val="32"/>
          <w:szCs w:val="32"/>
          <w:shd w:val="clear" w:color="auto" w:fill="80FFFF"/>
          <w:rtl/>
        </w:rPr>
        <w:t>״</w:t>
      </w:r>
      <w:r w:rsidRPr="00C02832">
        <w:rPr>
          <w:sz w:val="32"/>
          <w:szCs w:val="32"/>
          <w:rtl/>
        </w:rPr>
        <w:t>הלוחמים</w:t>
      </w:r>
      <w:r w:rsidRPr="00C02832">
        <w:rPr>
          <w:sz w:val="32"/>
          <w:szCs w:val="32"/>
          <w:shd w:val="clear" w:color="auto" w:fill="80FFFF"/>
          <w:rtl/>
        </w:rPr>
        <w:t>״</w:t>
      </w:r>
      <w:r w:rsidRPr="00C02832">
        <w:rPr>
          <w:sz w:val="32"/>
          <w:szCs w:val="32"/>
          <w:rtl/>
        </w:rPr>
        <w:t xml:space="preserve"> ובדבריהם של הצירים אינו יכול שלא לעמוד על העובדה, שיותר מש</w:t>
      </w:r>
      <w:r w:rsidRPr="00C02832">
        <w:rPr>
          <w:sz w:val="32"/>
          <w:szCs w:val="32"/>
          <w:shd w:val="clear" w:color="auto" w:fill="80FFFF"/>
          <w:rtl/>
        </w:rPr>
        <w:t>ב</w:t>
      </w:r>
      <w:r w:rsidRPr="00C02832">
        <w:rPr>
          <w:sz w:val="32"/>
          <w:szCs w:val="32"/>
          <w:rtl/>
        </w:rPr>
        <w:t>יטאו מלותיהם של החברים תכנים רעיוניים המעוגנים במציאות הקונקרטית, הם ביטאו מאוויי</w:t>
      </w:r>
      <w:r w:rsidRPr="00C02832">
        <w:rPr>
          <w:sz w:val="32"/>
          <w:szCs w:val="32"/>
          <w:shd w:val="clear" w:color="auto" w:fill="80FFFF"/>
          <w:rtl/>
        </w:rPr>
        <w:t>־</w:t>
      </w:r>
      <w:r w:rsidRPr="00C02832">
        <w:rPr>
          <w:sz w:val="32"/>
          <w:szCs w:val="32"/>
          <w:rtl/>
        </w:rPr>
        <w:t>לב של לוחמי</w:t>
      </w:r>
      <w:r w:rsidRPr="00C02832">
        <w:rPr>
          <w:sz w:val="32"/>
          <w:szCs w:val="32"/>
          <w:shd w:val="clear" w:color="auto" w:fill="80FFFF"/>
          <w:rtl/>
        </w:rPr>
        <w:t>ם-</w:t>
      </w:r>
      <w:r w:rsidRPr="00C02832">
        <w:rPr>
          <w:sz w:val="32"/>
          <w:szCs w:val="32"/>
          <w:rtl/>
        </w:rPr>
        <w:t xml:space="preserve">חולמים החיים באשליה שיש בכוחם להמשיך במהפיכה גם לאחר שהיה ברור למדי, שאחרי יציאתם של הבריטים </w:t>
      </w:r>
      <w:r w:rsidRPr="00C02832">
        <w:rPr>
          <w:sz w:val="32"/>
          <w:szCs w:val="32"/>
          <w:shd w:val="clear" w:color="auto" w:fill="80FFFF"/>
          <w:rtl/>
        </w:rPr>
        <w:t>מהא</w:t>
      </w:r>
      <w:r w:rsidR="00461244">
        <w:rPr>
          <w:rFonts w:hint="cs"/>
          <w:sz w:val="32"/>
          <w:szCs w:val="32"/>
          <w:rtl/>
        </w:rPr>
        <w:t>רץ</w:t>
      </w:r>
      <w:r w:rsidRPr="00C02832">
        <w:rPr>
          <w:sz w:val="32"/>
          <w:szCs w:val="32"/>
          <w:rtl/>
        </w:rPr>
        <w:t xml:space="preserve"> ניטלה מלח</w:t>
      </w:r>
      <w:r w:rsidRPr="00C02832">
        <w:rPr>
          <w:sz w:val="32"/>
          <w:szCs w:val="32"/>
          <w:shd w:val="clear" w:color="auto" w:fill="80FFFF"/>
          <w:rtl/>
        </w:rPr>
        <w:t>״</w:t>
      </w:r>
      <w:r w:rsidRPr="00C02832">
        <w:rPr>
          <w:sz w:val="32"/>
          <w:szCs w:val="32"/>
          <w:rtl/>
        </w:rPr>
        <w:t>י המוטיביציה שהזינה את כוחו.</w:t>
      </w:r>
    </w:p>
    <w:p w:rsidR="006C565E" w:rsidRPr="00C02832" w:rsidRDefault="00856756" w:rsidP="003C6E29">
      <w:pPr>
        <w:pStyle w:val="Bodytext61"/>
        <w:shd w:val="clear" w:color="auto" w:fill="auto"/>
        <w:spacing w:before="0" w:after="65" w:line="348" w:lineRule="exact"/>
        <w:ind w:left="20" w:right="20" w:firstLine="380"/>
        <w:rPr>
          <w:sz w:val="32"/>
          <w:szCs w:val="32"/>
          <w:rtl/>
        </w:rPr>
      </w:pPr>
      <w:r w:rsidRPr="00C02832">
        <w:rPr>
          <w:sz w:val="32"/>
          <w:szCs w:val="32"/>
          <w:shd w:val="clear" w:color="auto" w:fill="80FFFF"/>
          <w:rtl/>
        </w:rPr>
        <w:t>״</w:t>
      </w:r>
      <w:r w:rsidRPr="00C02832">
        <w:rPr>
          <w:sz w:val="32"/>
          <w:szCs w:val="32"/>
          <w:rtl/>
        </w:rPr>
        <w:t>היתה זו אינרציה של מחתרת</w:t>
      </w:r>
      <w:r w:rsidRPr="00C02832">
        <w:rPr>
          <w:sz w:val="32"/>
          <w:szCs w:val="32"/>
          <w:shd w:val="clear" w:color="auto" w:fill="80FFFF"/>
          <w:rtl/>
        </w:rPr>
        <w:t>״,</w:t>
      </w:r>
      <w:r w:rsidRPr="00C02832">
        <w:rPr>
          <w:sz w:val="32"/>
          <w:szCs w:val="32"/>
          <w:rtl/>
        </w:rPr>
        <w:t xml:space="preserve"> אומר </w:t>
      </w:r>
      <w:r w:rsidRPr="00C02832">
        <w:rPr>
          <w:sz w:val="32"/>
          <w:szCs w:val="32"/>
          <w:shd w:val="clear" w:color="auto" w:fill="80FFFF"/>
          <w:rtl/>
        </w:rPr>
        <w:t>״</w:t>
      </w:r>
      <w:r w:rsidRPr="00C02832">
        <w:rPr>
          <w:sz w:val="32"/>
          <w:szCs w:val="32"/>
          <w:rtl/>
        </w:rPr>
        <w:t>מיכאל</w:t>
      </w:r>
      <w:r w:rsidRPr="00C02832">
        <w:rPr>
          <w:sz w:val="32"/>
          <w:szCs w:val="32"/>
          <w:shd w:val="clear" w:color="auto" w:fill="80FFFF"/>
          <w:rtl/>
        </w:rPr>
        <w:t>״,</w:t>
      </w:r>
      <w:r w:rsidRPr="00C02832">
        <w:rPr>
          <w:sz w:val="32"/>
          <w:szCs w:val="32"/>
          <w:rtl/>
        </w:rPr>
        <w:t xml:space="preserve"> </w:t>
      </w:r>
      <w:r w:rsidRPr="00C02832">
        <w:rPr>
          <w:sz w:val="32"/>
          <w:szCs w:val="32"/>
          <w:shd w:val="clear" w:color="auto" w:fill="80FFFF"/>
          <w:rtl/>
        </w:rPr>
        <w:t>״</w:t>
      </w:r>
      <w:r w:rsidRPr="00C02832">
        <w:rPr>
          <w:sz w:val="32"/>
          <w:szCs w:val="32"/>
          <w:rtl/>
        </w:rPr>
        <w:t>חשבנו, שיהיה לנו מה לעשות, הרי ירושלים</w:t>
      </w:r>
      <w:r w:rsidRPr="00C02832">
        <w:rPr>
          <w:sz w:val="32"/>
          <w:szCs w:val="32"/>
          <w:shd w:val="clear" w:color="auto" w:fill="80FFFF"/>
          <w:rtl/>
        </w:rPr>
        <w:t xml:space="preserve"> </w:t>
      </w:r>
      <w:r w:rsidRPr="00C02832">
        <w:rPr>
          <w:sz w:val="32"/>
          <w:szCs w:val="32"/>
          <w:rtl/>
        </w:rPr>
        <w:t>לא היתה משוחררת ואנחנו לא השלמנו עם הרעיון שגמרנו, ולכן לא הלכנו הביתה</w:t>
      </w:r>
      <w:r w:rsidRPr="00C02832">
        <w:rPr>
          <w:sz w:val="32"/>
          <w:szCs w:val="32"/>
          <w:shd w:val="clear" w:color="auto" w:fill="80FFFF"/>
          <w:rtl/>
        </w:rPr>
        <w:t>״.</w:t>
      </w:r>
      <w:r w:rsidRPr="00C02832">
        <w:rPr>
          <w:sz w:val="32"/>
          <w:szCs w:val="32"/>
          <w:rtl/>
        </w:rPr>
        <w:t xml:space="preserve"> ובועידה הוא אמר, </w:t>
      </w:r>
      <w:r w:rsidRPr="00C02832">
        <w:rPr>
          <w:sz w:val="32"/>
          <w:szCs w:val="32"/>
          <w:shd w:val="clear" w:color="auto" w:fill="80FFFF"/>
          <w:rtl/>
        </w:rPr>
        <w:t>״</w:t>
      </w:r>
      <w:r w:rsidRPr="00C02832">
        <w:rPr>
          <w:sz w:val="32"/>
          <w:szCs w:val="32"/>
          <w:rtl/>
        </w:rPr>
        <w:t>לא קל לאדם שלנו להתמס</w:t>
      </w:r>
      <w:r w:rsidRPr="00C02832">
        <w:rPr>
          <w:sz w:val="32"/>
          <w:szCs w:val="32"/>
          <w:shd w:val="clear" w:color="auto" w:fill="80FFFF"/>
          <w:rtl/>
        </w:rPr>
        <w:t>ר</w:t>
      </w:r>
      <w:r w:rsidRPr="00C02832">
        <w:rPr>
          <w:sz w:val="32"/>
          <w:szCs w:val="32"/>
          <w:rtl/>
        </w:rPr>
        <w:t xml:space="preserve"> לעבודת מפלגה. זה דורש מאמץ נפשי גדול מאוד. לא על נקלה עוברים למסלול אחר לגמרי. בתיאוריה קל הדבר </w:t>
      </w:r>
      <w:r w:rsidRPr="00C02832">
        <w:rPr>
          <w:sz w:val="32"/>
          <w:szCs w:val="32"/>
          <w:shd w:val="clear" w:color="auto" w:fill="80FFFF"/>
          <w:rtl/>
        </w:rPr>
        <w:t>-</w:t>
      </w:r>
      <w:r w:rsidRPr="00C02832">
        <w:rPr>
          <w:sz w:val="32"/>
          <w:szCs w:val="32"/>
          <w:rtl/>
        </w:rPr>
        <w:t xml:space="preserve"> אך להגשים זאת קשה מאוד</w:t>
      </w:r>
      <w:r w:rsidRPr="00C02832">
        <w:rPr>
          <w:sz w:val="32"/>
          <w:szCs w:val="32"/>
          <w:shd w:val="clear" w:color="auto" w:fill="80FFFF"/>
          <w:rtl/>
        </w:rPr>
        <w:t>״.</w:t>
      </w:r>
      <w:r w:rsidR="00461244">
        <w:rPr>
          <w:rFonts w:hint="cs"/>
          <w:sz w:val="32"/>
          <w:szCs w:val="32"/>
          <w:shd w:val="clear" w:color="auto" w:fill="80FFFF"/>
          <w:vertAlign w:val="superscript"/>
          <w:rtl/>
        </w:rPr>
        <w:t>34</w:t>
      </w:r>
    </w:p>
    <w:p w:rsidR="006C565E" w:rsidRPr="00C02832" w:rsidRDefault="00856756" w:rsidP="003C6E29">
      <w:pPr>
        <w:pStyle w:val="Bodytext61"/>
        <w:shd w:val="clear" w:color="auto" w:fill="auto"/>
        <w:spacing w:before="0" w:after="50" w:line="342" w:lineRule="exact"/>
        <w:ind w:left="20" w:right="20" w:firstLine="380"/>
        <w:rPr>
          <w:sz w:val="32"/>
          <w:szCs w:val="32"/>
          <w:rtl/>
        </w:rPr>
      </w:pPr>
      <w:r w:rsidRPr="00C02832">
        <w:rPr>
          <w:sz w:val="32"/>
          <w:szCs w:val="32"/>
          <w:rtl/>
        </w:rPr>
        <w:t xml:space="preserve">באותה שעה קל היה למחנהו של </w:t>
      </w:r>
      <w:r w:rsidRPr="00C02832">
        <w:rPr>
          <w:sz w:val="32"/>
          <w:szCs w:val="32"/>
          <w:shd w:val="clear" w:color="auto" w:fill="80FFFF"/>
          <w:rtl/>
        </w:rPr>
        <w:t>״</w:t>
      </w:r>
      <w:r w:rsidRPr="00C02832">
        <w:rPr>
          <w:sz w:val="32"/>
          <w:szCs w:val="32"/>
          <w:rtl/>
        </w:rPr>
        <w:t>גרא</w:t>
      </w:r>
      <w:r w:rsidRPr="00C02832">
        <w:rPr>
          <w:sz w:val="32"/>
          <w:szCs w:val="32"/>
          <w:shd w:val="clear" w:color="auto" w:fill="80FFFF"/>
          <w:rtl/>
        </w:rPr>
        <w:t>״</w:t>
      </w:r>
      <w:r w:rsidRPr="00C02832">
        <w:rPr>
          <w:sz w:val="32"/>
          <w:szCs w:val="32"/>
          <w:rtl/>
        </w:rPr>
        <w:t xml:space="preserve"> לדבוק בקלישאות רעיון המהפי</w:t>
      </w:r>
      <w:r w:rsidRPr="00C02832">
        <w:rPr>
          <w:sz w:val="32"/>
          <w:szCs w:val="32"/>
          <w:shd w:val="clear" w:color="auto" w:fill="80FFFF"/>
          <w:rtl/>
        </w:rPr>
        <w:t>כ</w:t>
      </w:r>
      <w:r w:rsidRPr="00C02832">
        <w:rPr>
          <w:sz w:val="32"/>
          <w:szCs w:val="32"/>
          <w:rtl/>
        </w:rPr>
        <w:t>ה המתחוללת בבריה״מ, שכן בריה״מ הצליחה להחדיר להכרתם של מיליוני אנשים בעולם, שהיא ורק היא נושאת את המהפיכה והקידמה האנושית. לכן הצעתו של אלדד לבחור ב״מהפ</w:t>
      </w:r>
      <w:r w:rsidRPr="00C02832">
        <w:rPr>
          <w:sz w:val="32"/>
          <w:szCs w:val="32"/>
          <w:shd w:val="clear" w:color="auto" w:fill="80FFFF"/>
          <w:rtl/>
        </w:rPr>
        <w:t>כ</w:t>
      </w:r>
      <w:r w:rsidRPr="00C02832">
        <w:rPr>
          <w:sz w:val="32"/>
          <w:szCs w:val="32"/>
          <w:rtl/>
        </w:rPr>
        <w:t>נותם</w:t>
      </w:r>
      <w:r w:rsidRPr="00C02832">
        <w:rPr>
          <w:sz w:val="32"/>
          <w:szCs w:val="32"/>
          <w:shd w:val="clear" w:color="auto" w:fill="80FFFF"/>
          <w:rtl/>
        </w:rPr>
        <w:t>״</w:t>
      </w:r>
      <w:r w:rsidRPr="00C02832">
        <w:rPr>
          <w:sz w:val="32"/>
          <w:szCs w:val="32"/>
          <w:rtl/>
        </w:rPr>
        <w:t xml:space="preserve"> של אברהם אבינו, של משה והנביאים, נתקלה בהסתייגות עד איבה ונאמר עליו שהוא מייצג בדיעותיו </w:t>
      </w:r>
      <w:r w:rsidRPr="00C02832">
        <w:rPr>
          <w:sz w:val="32"/>
          <w:szCs w:val="32"/>
          <w:shd w:val="clear" w:color="auto" w:fill="80FFFF"/>
          <w:rtl/>
        </w:rPr>
        <w:t>״</w:t>
      </w:r>
      <w:r w:rsidRPr="00C02832">
        <w:rPr>
          <w:sz w:val="32"/>
          <w:szCs w:val="32"/>
          <w:rtl/>
        </w:rPr>
        <w:t>מיסטיקה</w:t>
      </w:r>
      <w:r w:rsidRPr="00C02832">
        <w:rPr>
          <w:sz w:val="32"/>
          <w:szCs w:val="32"/>
          <w:shd w:val="clear" w:color="auto" w:fill="80FFFF"/>
          <w:rtl/>
        </w:rPr>
        <w:t>״</w:t>
      </w:r>
      <w:r w:rsidRPr="00C02832">
        <w:rPr>
          <w:sz w:val="32"/>
          <w:szCs w:val="32"/>
          <w:rtl/>
        </w:rPr>
        <w:t xml:space="preserve"> </w:t>
      </w:r>
      <w:r w:rsidRPr="00C02832">
        <w:rPr>
          <w:sz w:val="32"/>
          <w:szCs w:val="32"/>
          <w:shd w:val="clear" w:color="auto" w:fill="80FFFF"/>
          <w:rtl/>
        </w:rPr>
        <w:t>־</w:t>
      </w:r>
      <w:r w:rsidRPr="00C02832">
        <w:rPr>
          <w:sz w:val="32"/>
          <w:szCs w:val="32"/>
          <w:rtl/>
        </w:rPr>
        <w:t xml:space="preserve"> מעין גלגול של פאשיזם מיסטי, שאינו מדבר בשפה יו</w:t>
      </w:r>
      <w:r w:rsidRPr="00C02832">
        <w:rPr>
          <w:sz w:val="32"/>
          <w:szCs w:val="32"/>
          <w:shd w:val="clear" w:color="auto" w:fill="80FFFF"/>
          <w:rtl/>
        </w:rPr>
        <w:t>ם-</w:t>
      </w:r>
      <w:r w:rsidRPr="00C02832">
        <w:rPr>
          <w:sz w:val="32"/>
          <w:szCs w:val="32"/>
          <w:rtl/>
        </w:rPr>
        <w:t xml:space="preserve">יומית מוכרת ומובנית. </w:t>
      </w:r>
      <w:r w:rsidRPr="00C02832">
        <w:rPr>
          <w:sz w:val="32"/>
          <w:szCs w:val="32"/>
          <w:shd w:val="clear" w:color="auto" w:fill="80FFFF"/>
          <w:rtl/>
        </w:rPr>
        <w:t>״</w:t>
      </w:r>
      <w:r w:rsidRPr="00C02832">
        <w:rPr>
          <w:sz w:val="32"/>
          <w:szCs w:val="32"/>
          <w:rtl/>
        </w:rPr>
        <w:t>לא</w:t>
      </w:r>
      <w:r w:rsidRPr="00C02832">
        <w:rPr>
          <w:sz w:val="32"/>
          <w:szCs w:val="32"/>
          <w:shd w:val="clear" w:color="auto" w:fill="80FFFF"/>
          <w:rtl/>
        </w:rPr>
        <w:t xml:space="preserve"> </w:t>
      </w:r>
      <w:r w:rsidRPr="00C02832">
        <w:rPr>
          <w:sz w:val="32"/>
          <w:szCs w:val="32"/>
          <w:rtl/>
        </w:rPr>
        <w:t>יכולתי לקבל את המיסטיקה</w:t>
      </w:r>
      <w:r w:rsidRPr="00C02832">
        <w:rPr>
          <w:sz w:val="32"/>
          <w:szCs w:val="32"/>
          <w:shd w:val="clear" w:color="auto" w:fill="80FFFF"/>
          <w:rtl/>
        </w:rPr>
        <w:t>״,</w:t>
      </w:r>
      <w:r w:rsidRPr="00C02832">
        <w:rPr>
          <w:sz w:val="32"/>
          <w:szCs w:val="32"/>
          <w:rtl/>
        </w:rPr>
        <w:t xml:space="preserve"> אומרת רחל ענבר, </w:t>
      </w:r>
      <w:r w:rsidRPr="00C02832">
        <w:rPr>
          <w:sz w:val="32"/>
          <w:szCs w:val="32"/>
          <w:shd w:val="clear" w:color="auto" w:fill="80FFFF"/>
          <w:rtl/>
        </w:rPr>
        <w:t>״</w:t>
      </w:r>
      <w:r w:rsidRPr="00C02832">
        <w:rPr>
          <w:sz w:val="32"/>
          <w:szCs w:val="32"/>
          <w:rtl/>
        </w:rPr>
        <w:t>עד כה היתה הלוחמה בגדר הנתפס, הריאלי והרציונלי</w:t>
      </w:r>
      <w:r w:rsidRPr="00C02832">
        <w:rPr>
          <w:sz w:val="32"/>
          <w:szCs w:val="32"/>
          <w:shd w:val="clear" w:color="auto" w:fill="80FFFF"/>
          <w:rtl/>
        </w:rPr>
        <w:t>״.</w:t>
      </w:r>
      <w:r w:rsidR="00461244">
        <w:rPr>
          <w:rFonts w:hint="cs"/>
          <w:sz w:val="32"/>
          <w:szCs w:val="32"/>
          <w:shd w:val="clear" w:color="auto" w:fill="80FFFF"/>
          <w:rtl/>
        </w:rPr>
        <w:t>(35)</w:t>
      </w:r>
      <w:r w:rsidRPr="00C02832">
        <w:rPr>
          <w:sz w:val="32"/>
          <w:szCs w:val="32"/>
          <w:rtl/>
        </w:rPr>
        <w:t xml:space="preserve"> ומשה</w:t>
      </w:r>
      <w:r w:rsidRPr="00C02832">
        <w:rPr>
          <w:sz w:val="32"/>
          <w:szCs w:val="32"/>
          <w:shd w:val="clear" w:color="auto" w:fill="80FFFF"/>
          <w:rtl/>
        </w:rPr>
        <w:t>-</w:t>
      </w:r>
      <w:r w:rsidRPr="00C02832">
        <w:rPr>
          <w:sz w:val="32"/>
          <w:szCs w:val="32"/>
          <w:rtl/>
        </w:rPr>
        <w:t xml:space="preserve">דוד אייכנבאום אומר, </w:t>
      </w:r>
      <w:r w:rsidRPr="00C02832">
        <w:rPr>
          <w:sz w:val="32"/>
          <w:szCs w:val="32"/>
          <w:shd w:val="clear" w:color="auto" w:fill="80FFFF"/>
          <w:rtl/>
        </w:rPr>
        <w:t>״</w:t>
      </w:r>
      <w:r w:rsidRPr="00C02832">
        <w:rPr>
          <w:sz w:val="32"/>
          <w:szCs w:val="32"/>
          <w:rtl/>
        </w:rPr>
        <w:t>הייתי נבוך וגם המנהיגות היתה נבוכה. איש ביניהם לא הראה תמונה של עשייה וכל אחד באינרציה שלו רצה להמשיך בכיוון מן העבר ואז השתמשו בקלישאות. אלדד שידר אלי המשך ההתמודדות המיסטית שלו עצמו״</w:t>
      </w:r>
      <w:r w:rsidR="00461244">
        <w:rPr>
          <w:rFonts w:hint="cs"/>
          <w:sz w:val="32"/>
          <w:szCs w:val="32"/>
          <w:rtl/>
        </w:rPr>
        <w:t>(36)</w:t>
      </w:r>
    </w:p>
    <w:p w:rsidR="006C565E" w:rsidRPr="00C02832" w:rsidRDefault="00856756" w:rsidP="003C6E29">
      <w:pPr>
        <w:pStyle w:val="Bodytext61"/>
        <w:shd w:val="clear" w:color="auto" w:fill="auto"/>
        <w:spacing w:before="0" w:after="127" w:line="354" w:lineRule="exact"/>
        <w:ind w:left="20" w:right="20" w:firstLine="380"/>
        <w:rPr>
          <w:sz w:val="32"/>
          <w:szCs w:val="32"/>
          <w:rtl/>
        </w:rPr>
      </w:pPr>
      <w:r w:rsidRPr="00C02832">
        <w:rPr>
          <w:sz w:val="32"/>
          <w:szCs w:val="32"/>
          <w:rtl/>
        </w:rPr>
        <w:t xml:space="preserve">ועם זאת מקובל היה על שני המחנות גם יחד, שאין לקבל את חלוקת </w:t>
      </w:r>
      <w:r w:rsidRPr="00C02832">
        <w:rPr>
          <w:sz w:val="32"/>
          <w:szCs w:val="32"/>
          <w:shd w:val="clear" w:color="auto" w:fill="80FFFF"/>
          <w:rtl/>
        </w:rPr>
        <w:t>הא</w:t>
      </w:r>
      <w:r w:rsidR="00FD284F">
        <w:rPr>
          <w:rFonts w:hint="cs"/>
          <w:sz w:val="32"/>
          <w:szCs w:val="32"/>
          <w:rtl/>
        </w:rPr>
        <w:t>רץ</w:t>
      </w:r>
      <w:r w:rsidRPr="00C02832">
        <w:rPr>
          <w:sz w:val="32"/>
          <w:szCs w:val="32"/>
          <w:rtl/>
        </w:rPr>
        <w:t xml:space="preserve"> ושיש לשאוף לשחרורה, או בלשון אחרת, לכיבושה.</w:t>
      </w:r>
    </w:p>
    <w:p w:rsidR="006C565E" w:rsidRPr="00C02832" w:rsidRDefault="00856756" w:rsidP="003C6E29">
      <w:pPr>
        <w:pStyle w:val="Bodytext61"/>
        <w:shd w:val="clear" w:color="auto" w:fill="auto"/>
        <w:spacing w:before="0" w:line="270" w:lineRule="exact"/>
        <w:ind w:left="20" w:firstLine="380"/>
        <w:rPr>
          <w:sz w:val="32"/>
          <w:szCs w:val="32"/>
          <w:rtl/>
        </w:rPr>
      </w:pPr>
      <w:r w:rsidRPr="00C02832">
        <w:rPr>
          <w:sz w:val="32"/>
          <w:szCs w:val="32"/>
          <w:rtl/>
        </w:rPr>
        <w:t xml:space="preserve">העובדה שכמעט כל הצירים בוועידה השתמשו במונח </w:t>
      </w:r>
      <w:r w:rsidRPr="00C02832">
        <w:rPr>
          <w:sz w:val="32"/>
          <w:szCs w:val="32"/>
          <w:shd w:val="clear" w:color="auto" w:fill="80FFFF"/>
          <w:rtl/>
        </w:rPr>
        <w:t>״</w:t>
      </w:r>
      <w:r w:rsidRPr="00C02832">
        <w:rPr>
          <w:sz w:val="32"/>
          <w:szCs w:val="32"/>
          <w:rtl/>
        </w:rPr>
        <w:t>מעמד הפועלים</w:t>
      </w:r>
      <w:r w:rsidRPr="00C02832">
        <w:rPr>
          <w:sz w:val="32"/>
          <w:szCs w:val="32"/>
          <w:shd w:val="clear" w:color="auto" w:fill="80FFFF"/>
          <w:rtl/>
        </w:rPr>
        <w:t>״</w:t>
      </w:r>
      <w:r w:rsidRPr="00C02832">
        <w:rPr>
          <w:sz w:val="32"/>
          <w:szCs w:val="32"/>
          <w:rtl/>
        </w:rPr>
        <w:t xml:space="preserve"> או </w:t>
      </w:r>
      <w:r w:rsidRPr="00C02832">
        <w:rPr>
          <w:sz w:val="32"/>
          <w:szCs w:val="32"/>
          <w:shd w:val="clear" w:color="auto" w:fill="80FFFF"/>
          <w:rtl/>
        </w:rPr>
        <w:t>״</w:t>
      </w:r>
      <w:r w:rsidRPr="00C02832">
        <w:rPr>
          <w:sz w:val="32"/>
          <w:szCs w:val="32"/>
          <w:rtl/>
        </w:rPr>
        <w:t>מעמד על</w:t>
      </w:r>
      <w:r w:rsidRPr="00C02832">
        <w:rPr>
          <w:sz w:val="32"/>
          <w:szCs w:val="32"/>
          <w:shd w:val="clear" w:color="auto" w:fill="80FFFF"/>
          <w:rtl/>
        </w:rPr>
        <w:t>״</w:t>
      </w:r>
      <w:r w:rsidR="00FD284F">
        <w:rPr>
          <w:rFonts w:hint="cs"/>
          <w:sz w:val="32"/>
          <w:szCs w:val="32"/>
          <w:rtl/>
        </w:rPr>
        <w:t xml:space="preserve"> </w:t>
      </w:r>
      <w:r w:rsidRPr="00C02832">
        <w:rPr>
          <w:sz w:val="32"/>
          <w:szCs w:val="32"/>
          <w:rtl/>
        </w:rPr>
        <w:t xml:space="preserve">מלמדת על צד פסיכולוגי עמוק, שהניע את האנשים לבקש לעצמם מעין ריהבליטציה בעיני היישוב </w:t>
      </w:r>
      <w:r w:rsidRPr="00C02832">
        <w:rPr>
          <w:sz w:val="32"/>
          <w:szCs w:val="32"/>
          <w:shd w:val="clear" w:color="auto" w:fill="80FFFF"/>
          <w:rtl/>
        </w:rPr>
        <w:t>״</w:t>
      </w:r>
      <w:r w:rsidRPr="00C02832">
        <w:rPr>
          <w:sz w:val="32"/>
          <w:szCs w:val="32"/>
          <w:rtl/>
        </w:rPr>
        <w:t>המאורגן</w:t>
      </w:r>
      <w:r w:rsidRPr="00C02832">
        <w:rPr>
          <w:sz w:val="32"/>
          <w:szCs w:val="32"/>
          <w:shd w:val="clear" w:color="auto" w:fill="80FFFF"/>
          <w:rtl/>
        </w:rPr>
        <w:t>״.</w:t>
      </w:r>
      <w:r w:rsidRPr="00C02832">
        <w:rPr>
          <w:sz w:val="32"/>
          <w:szCs w:val="32"/>
          <w:rtl/>
        </w:rPr>
        <w:t xml:space="preserve"> עד עכשיו היו מנודים, מושמצים, אך מעתה ואילך, עם גיוסם לצה״ל והשתדלותם</w:t>
      </w:r>
      <w:r w:rsidRPr="00C02832">
        <w:rPr>
          <w:sz w:val="32"/>
          <w:szCs w:val="32"/>
          <w:shd w:val="clear" w:color="auto" w:fill="80FFFF"/>
          <w:rtl/>
        </w:rPr>
        <w:t xml:space="preserve"> </w:t>
      </w:r>
      <w:r w:rsidRPr="00C02832">
        <w:rPr>
          <w:sz w:val="32"/>
          <w:szCs w:val="32"/>
          <w:rtl/>
        </w:rPr>
        <w:t>שלא להיות חשודים בעיני מפקדיהם בצבא בהשתייכותם למחתרת, ביקשו מדעת ושלא מדעת להתקבל לקונצנזוס הלאומי. וכיוון שרובו של העם דיבר בלשון זו המסוימת, הרי המוטיבציה הפנימית דחפה רבים מהם להתיישר עם מפלגות השמאל מבלי לאבד את ייחודם המהפכני.</w:t>
      </w:r>
    </w:p>
    <w:p w:rsidR="006C565E" w:rsidRPr="00C02832" w:rsidRDefault="00856756" w:rsidP="003C6E29">
      <w:pPr>
        <w:pStyle w:val="Bodytext61"/>
        <w:shd w:val="clear" w:color="auto" w:fill="auto"/>
        <w:spacing w:before="0" w:after="60" w:line="349" w:lineRule="exact"/>
        <w:ind w:left="60" w:right="40" w:firstLine="380"/>
        <w:rPr>
          <w:sz w:val="32"/>
          <w:szCs w:val="32"/>
          <w:rtl/>
        </w:rPr>
      </w:pPr>
      <w:r w:rsidRPr="00C02832">
        <w:rPr>
          <w:sz w:val="32"/>
          <w:szCs w:val="32"/>
          <w:shd w:val="clear" w:color="auto" w:fill="80FFFF"/>
          <w:rtl/>
        </w:rPr>
        <w:t>״</w:t>
      </w:r>
      <w:r w:rsidRPr="00C02832">
        <w:rPr>
          <w:sz w:val="32"/>
          <w:szCs w:val="32"/>
          <w:rtl/>
        </w:rPr>
        <w:t>רצינו בתנועת פועלים שונה, שהנושא שלה יהיה שלמות הארץ. כלומר, תנועה פוליטית עם</w:t>
      </w:r>
      <w:r w:rsidRPr="00C02832">
        <w:rPr>
          <w:sz w:val="32"/>
          <w:szCs w:val="32"/>
          <w:shd w:val="clear" w:color="auto" w:fill="80FFFF"/>
          <w:rtl/>
        </w:rPr>
        <w:t xml:space="preserve"> </w:t>
      </w:r>
      <w:r w:rsidRPr="00C02832">
        <w:rPr>
          <w:sz w:val="32"/>
          <w:szCs w:val="32"/>
          <w:rtl/>
        </w:rPr>
        <w:t>גוון פוליטי לא מ</w:t>
      </w:r>
      <w:r w:rsidRPr="00C02832">
        <w:rPr>
          <w:sz w:val="32"/>
          <w:szCs w:val="32"/>
          <w:shd w:val="clear" w:color="auto" w:fill="80FFFF"/>
          <w:rtl/>
        </w:rPr>
        <w:t>ר</w:t>
      </w:r>
      <w:r w:rsidRPr="00C02832">
        <w:rPr>
          <w:sz w:val="32"/>
          <w:szCs w:val="32"/>
          <w:rtl/>
        </w:rPr>
        <w:t>כ</w:t>
      </w:r>
      <w:r w:rsidRPr="00C02832">
        <w:rPr>
          <w:sz w:val="32"/>
          <w:szCs w:val="32"/>
          <w:shd w:val="clear" w:color="auto" w:fill="80FFFF"/>
          <w:rtl/>
        </w:rPr>
        <w:t>ס</w:t>
      </w:r>
      <w:r w:rsidRPr="00C02832">
        <w:rPr>
          <w:sz w:val="32"/>
          <w:szCs w:val="32"/>
          <w:rtl/>
        </w:rPr>
        <w:t>י</w:t>
      </w:r>
      <w:r w:rsidRPr="00C02832">
        <w:rPr>
          <w:sz w:val="32"/>
          <w:szCs w:val="32"/>
          <w:shd w:val="clear" w:color="auto" w:fill="80FFFF"/>
          <w:rtl/>
        </w:rPr>
        <w:t>ס</w:t>
      </w:r>
      <w:r w:rsidRPr="00C02832">
        <w:rPr>
          <w:sz w:val="32"/>
          <w:szCs w:val="32"/>
          <w:rtl/>
        </w:rPr>
        <w:t>טי</w:t>
      </w:r>
      <w:r w:rsidRPr="00C02832">
        <w:rPr>
          <w:sz w:val="32"/>
          <w:szCs w:val="32"/>
          <w:shd w:val="clear" w:color="auto" w:fill="80FFFF"/>
          <w:rtl/>
        </w:rPr>
        <w:t>״,</w:t>
      </w:r>
      <w:r w:rsidRPr="00C02832">
        <w:rPr>
          <w:sz w:val="32"/>
          <w:szCs w:val="32"/>
          <w:rtl/>
        </w:rPr>
        <w:t xml:space="preserve"> אומר דוד בלאו, איש מחנהו של </w:t>
      </w:r>
      <w:r w:rsidRPr="00C02832">
        <w:rPr>
          <w:sz w:val="32"/>
          <w:szCs w:val="32"/>
          <w:shd w:val="clear" w:color="auto" w:fill="80FFFF"/>
          <w:rtl/>
        </w:rPr>
        <w:t>״</w:t>
      </w:r>
      <w:r w:rsidRPr="00C02832">
        <w:rPr>
          <w:sz w:val="32"/>
          <w:szCs w:val="32"/>
          <w:rtl/>
        </w:rPr>
        <w:t>ג</w:t>
      </w:r>
      <w:r w:rsidRPr="00C02832">
        <w:rPr>
          <w:sz w:val="32"/>
          <w:szCs w:val="32"/>
          <w:shd w:val="clear" w:color="auto" w:fill="80FFFF"/>
          <w:rtl/>
        </w:rPr>
        <w:t>ר</w:t>
      </w:r>
      <w:r w:rsidRPr="00C02832">
        <w:rPr>
          <w:sz w:val="32"/>
          <w:szCs w:val="32"/>
          <w:rtl/>
        </w:rPr>
        <w:t>א</w:t>
      </w:r>
      <w:r w:rsidRPr="00C02832">
        <w:rPr>
          <w:sz w:val="32"/>
          <w:szCs w:val="32"/>
          <w:shd w:val="clear" w:color="auto" w:fill="80FFFF"/>
          <w:rtl/>
        </w:rPr>
        <w:t>״.</w:t>
      </w:r>
      <w:r w:rsidRPr="00C02832">
        <w:rPr>
          <w:sz w:val="32"/>
          <w:szCs w:val="32"/>
          <w:rtl/>
        </w:rPr>
        <w:t xml:space="preserve"> אלא שכל אלה שרצו בכך, אולי לא הבחינו שיותר מש</w:t>
      </w:r>
      <w:r w:rsidRPr="00C02832">
        <w:rPr>
          <w:sz w:val="32"/>
          <w:szCs w:val="32"/>
          <w:shd w:val="clear" w:color="auto" w:fill="80FFFF"/>
          <w:rtl/>
        </w:rPr>
        <w:t>ה</w:t>
      </w:r>
      <w:r w:rsidRPr="00C02832">
        <w:rPr>
          <w:sz w:val="32"/>
          <w:szCs w:val="32"/>
          <w:rtl/>
        </w:rPr>
        <w:t xml:space="preserve">יתה פה הכרה אידיאולוגית מודעת להזדהות עם מעמד הפועלים, היתה זו מעין בקשה סמויה להתקבל כחברים בעלי </w:t>
      </w:r>
      <w:r w:rsidR="00FD284F">
        <w:rPr>
          <w:rFonts w:hint="cs"/>
          <w:sz w:val="32"/>
          <w:szCs w:val="32"/>
          <w:rtl/>
        </w:rPr>
        <w:t>ז</w:t>
      </w:r>
      <w:r w:rsidRPr="00C02832">
        <w:rPr>
          <w:sz w:val="32"/>
          <w:szCs w:val="32"/>
          <w:rtl/>
        </w:rPr>
        <w:t xml:space="preserve">כויות שוות בחברה הישראלית, שאת הטון בה נתנו מפלגות השמאל, ואת השלטון בה החזיקו מנהיגיהם של מפלגות השמאל. </w:t>
      </w:r>
      <w:r w:rsidRPr="00C02832">
        <w:rPr>
          <w:sz w:val="32"/>
          <w:szCs w:val="32"/>
          <w:shd w:val="clear" w:color="auto" w:fill="80FFFF"/>
          <w:rtl/>
        </w:rPr>
        <w:t>״</w:t>
      </w:r>
      <w:r w:rsidRPr="00C02832">
        <w:rPr>
          <w:sz w:val="32"/>
          <w:szCs w:val="32"/>
          <w:rtl/>
        </w:rPr>
        <w:t xml:space="preserve">את העובדה שאלה שהתנגדו למדינה החלו שולטים בה </w:t>
      </w:r>
      <w:r w:rsidRPr="00C02832">
        <w:rPr>
          <w:sz w:val="32"/>
          <w:szCs w:val="32"/>
          <w:rtl/>
        </w:rPr>
        <w:lastRenderedPageBreak/>
        <w:t>ייחסתי לחולשה שלנו ולא לעיוות היסטורי. ראיתי שאין אנחנו מסוגלים להיות נושאי השלטון. לכן אין טעם שנצעק ונעלה על בריקדות אלא נקים גוף פוליטי, נטפח אותו ונשאף להגיע להשפעה ממשית על ציבור הפועלים בארץ, שהיינו מנותקים ממנו והוא לא הכיר אותנו, אך האמנתי באפשרות שהוא יתקרב אלינו</w:t>
      </w:r>
      <w:r w:rsidRPr="00C02832">
        <w:rPr>
          <w:sz w:val="32"/>
          <w:szCs w:val="32"/>
          <w:shd w:val="clear" w:color="auto" w:fill="80FFFF"/>
          <w:rtl/>
        </w:rPr>
        <w:t>״.</w:t>
      </w:r>
      <w:r w:rsidR="00FD284F">
        <w:rPr>
          <w:rFonts w:hint="cs"/>
          <w:sz w:val="32"/>
          <w:szCs w:val="32"/>
          <w:rtl/>
        </w:rPr>
        <w:t>(37)</w:t>
      </w:r>
    </w:p>
    <w:p w:rsidR="006C565E" w:rsidRPr="00C02832" w:rsidRDefault="00856756" w:rsidP="003C6E29">
      <w:pPr>
        <w:pStyle w:val="Bodytext61"/>
        <w:shd w:val="clear" w:color="auto" w:fill="auto"/>
        <w:spacing w:before="0" w:after="60" w:line="349" w:lineRule="exact"/>
        <w:ind w:left="60" w:right="40" w:firstLine="380"/>
        <w:rPr>
          <w:sz w:val="32"/>
          <w:szCs w:val="32"/>
          <w:rtl/>
        </w:rPr>
      </w:pPr>
      <w:r w:rsidRPr="00C02832">
        <w:rPr>
          <w:sz w:val="32"/>
          <w:szCs w:val="32"/>
          <w:shd w:val="clear" w:color="auto" w:fill="80FFFF"/>
          <w:rtl/>
        </w:rPr>
        <w:t>״</w:t>
      </w:r>
      <w:r w:rsidRPr="00C02832">
        <w:rPr>
          <w:sz w:val="32"/>
          <w:szCs w:val="32"/>
          <w:rtl/>
        </w:rPr>
        <w:t>הפילוג בלח״י היה מכאיב מאוד</w:t>
      </w:r>
      <w:r w:rsidRPr="00C02832">
        <w:rPr>
          <w:sz w:val="32"/>
          <w:szCs w:val="32"/>
          <w:shd w:val="clear" w:color="auto" w:fill="80FFFF"/>
          <w:rtl/>
        </w:rPr>
        <w:t>״,</w:t>
      </w:r>
      <w:r w:rsidRPr="00C02832">
        <w:rPr>
          <w:sz w:val="32"/>
          <w:szCs w:val="32"/>
          <w:rtl/>
        </w:rPr>
        <w:t xml:space="preserve"> מספר אלדד, </w:t>
      </w:r>
      <w:r w:rsidRPr="00C02832">
        <w:rPr>
          <w:sz w:val="32"/>
          <w:szCs w:val="32"/>
          <w:shd w:val="clear" w:color="auto" w:fill="80FFFF"/>
          <w:rtl/>
        </w:rPr>
        <w:t>״</w:t>
      </w:r>
      <w:r w:rsidRPr="00C02832">
        <w:rPr>
          <w:sz w:val="32"/>
          <w:szCs w:val="32"/>
          <w:rtl/>
        </w:rPr>
        <w:t>לפי הרגשתי היתה זו בגידה ביאיר, באצ״ג</w:t>
      </w:r>
      <w:r w:rsidRPr="00C02832">
        <w:rPr>
          <w:sz w:val="32"/>
          <w:szCs w:val="32"/>
          <w:shd w:val="clear" w:color="auto" w:fill="80FFFF"/>
          <w:rtl/>
        </w:rPr>
        <w:t xml:space="preserve"> </w:t>
      </w:r>
      <w:r w:rsidRPr="00C02832">
        <w:rPr>
          <w:sz w:val="32"/>
          <w:szCs w:val="32"/>
          <w:rtl/>
        </w:rPr>
        <w:t>ובשורשי התנועה</w:t>
      </w:r>
      <w:r w:rsidRPr="00C02832">
        <w:rPr>
          <w:sz w:val="32"/>
          <w:szCs w:val="32"/>
          <w:shd w:val="clear" w:color="auto" w:fill="80FFFF"/>
          <w:rtl/>
        </w:rPr>
        <w:t>״.</w:t>
      </w:r>
      <w:r w:rsidRPr="00C02832">
        <w:rPr>
          <w:sz w:val="32"/>
          <w:szCs w:val="32"/>
          <w:rtl/>
        </w:rPr>
        <w:t xml:space="preserve"> ואכן בימי הוועידה הותקף אלדד רבות בעיקר על נושא הרצאתו </w:t>
      </w:r>
      <w:r w:rsidRPr="00C02832">
        <w:rPr>
          <w:sz w:val="32"/>
          <w:szCs w:val="32"/>
          <w:shd w:val="clear" w:color="auto" w:fill="80FFFF"/>
          <w:rtl/>
        </w:rPr>
        <w:t>״</w:t>
      </w:r>
      <w:r w:rsidRPr="00C02832">
        <w:rPr>
          <w:sz w:val="32"/>
          <w:szCs w:val="32"/>
          <w:rtl/>
        </w:rPr>
        <w:t>סולמו של יעקב</w:t>
      </w:r>
      <w:r w:rsidRPr="00C02832">
        <w:rPr>
          <w:sz w:val="32"/>
          <w:szCs w:val="32"/>
          <w:shd w:val="clear" w:color="auto" w:fill="80FFFF"/>
          <w:rtl/>
        </w:rPr>
        <w:t>״,</w:t>
      </w:r>
      <w:r w:rsidRPr="00C02832">
        <w:rPr>
          <w:sz w:val="32"/>
          <w:szCs w:val="32"/>
          <w:rtl/>
        </w:rPr>
        <w:t xml:space="preserve"> אך גם על תיפקו</w:t>
      </w:r>
      <w:r w:rsidRPr="00C02832">
        <w:rPr>
          <w:sz w:val="32"/>
          <w:szCs w:val="32"/>
          <w:shd w:val="clear" w:color="auto" w:fill="80FFFF"/>
          <w:rtl/>
        </w:rPr>
        <w:t>ד</w:t>
      </w:r>
      <w:r w:rsidRPr="00C02832">
        <w:rPr>
          <w:sz w:val="32"/>
          <w:szCs w:val="32"/>
          <w:rtl/>
        </w:rPr>
        <w:t>ו. יוסף הגלילי תקף אותו באומרו, שהוא אינו מאמין בשום מלכות שמים, לא של אלוהים שיצר את האדם ולא של אלוהים שאדם יצר, אלא הוא מאמין שהאנושות תחשוף את האמת בדרך חקירה מדעית, ואין הוא רוצה לקבל רעיונות מלפני ארבעת אלפים שנה.</w:t>
      </w:r>
      <w:r w:rsidR="00FD284F">
        <w:rPr>
          <w:rFonts w:hint="cs"/>
          <w:sz w:val="32"/>
          <w:szCs w:val="32"/>
          <w:shd w:val="clear" w:color="auto" w:fill="80FFFF"/>
          <w:rtl/>
        </w:rPr>
        <w:t>(38)</w:t>
      </w:r>
      <w:r w:rsidRPr="00C02832">
        <w:rPr>
          <w:sz w:val="32"/>
          <w:szCs w:val="32"/>
          <w:rtl/>
        </w:rPr>
        <w:t xml:space="preserve"> אף פנחס גינו</w:t>
      </w:r>
      <w:r w:rsidRPr="00C02832">
        <w:rPr>
          <w:sz w:val="32"/>
          <w:szCs w:val="32"/>
          <w:shd w:val="clear" w:color="auto" w:fill="80FFFF"/>
          <w:rtl/>
        </w:rPr>
        <w:t>ס</w:t>
      </w:r>
      <w:r w:rsidRPr="00C02832">
        <w:rPr>
          <w:sz w:val="32"/>
          <w:szCs w:val="32"/>
          <w:rtl/>
        </w:rPr>
        <w:t xml:space="preserve">ר, שהצטרף לאחר זמן למפלגה הקומוניסטית, התייחס בדבריו למאמרו של אלדד וביקש לסתור את כל מה שנאמר בו. על </w:t>
      </w:r>
      <w:r w:rsidRPr="00C02832">
        <w:rPr>
          <w:sz w:val="32"/>
          <w:szCs w:val="32"/>
          <w:shd w:val="clear" w:color="auto" w:fill="80FFFF"/>
          <w:rtl/>
        </w:rPr>
        <w:t>״</w:t>
      </w:r>
      <w:r w:rsidRPr="00C02832">
        <w:rPr>
          <w:sz w:val="32"/>
          <w:szCs w:val="32"/>
          <w:rtl/>
        </w:rPr>
        <w:t>אתה בחרתנו</w:t>
      </w:r>
      <w:r w:rsidRPr="00C02832">
        <w:rPr>
          <w:sz w:val="32"/>
          <w:szCs w:val="32"/>
          <w:shd w:val="clear" w:color="auto" w:fill="80FFFF"/>
          <w:rtl/>
        </w:rPr>
        <w:t>״,</w:t>
      </w:r>
      <w:r w:rsidRPr="00C02832">
        <w:rPr>
          <w:sz w:val="32"/>
          <w:szCs w:val="32"/>
          <w:rtl/>
        </w:rPr>
        <w:t xml:space="preserve"> שעליו דיבר אלדד, אמר גינו</w:t>
      </w:r>
      <w:r w:rsidRPr="00C02832">
        <w:rPr>
          <w:sz w:val="32"/>
          <w:szCs w:val="32"/>
          <w:shd w:val="clear" w:color="auto" w:fill="80FFFF"/>
          <w:rtl/>
        </w:rPr>
        <w:t>ס</w:t>
      </w:r>
      <w:r w:rsidRPr="00C02832">
        <w:rPr>
          <w:sz w:val="32"/>
          <w:szCs w:val="32"/>
          <w:rtl/>
        </w:rPr>
        <w:t xml:space="preserve">ר, </w:t>
      </w:r>
      <w:r w:rsidRPr="00C02832">
        <w:rPr>
          <w:sz w:val="32"/>
          <w:szCs w:val="32"/>
          <w:shd w:val="clear" w:color="auto" w:fill="80FFFF"/>
          <w:rtl/>
        </w:rPr>
        <w:t>״</w:t>
      </w:r>
      <w:r w:rsidRPr="00C02832">
        <w:rPr>
          <w:sz w:val="32"/>
          <w:szCs w:val="32"/>
          <w:rtl/>
        </w:rPr>
        <w:t xml:space="preserve">בסיכום יש גם אברהם אבינו, גם משה ודוד, אך גם </w:t>
      </w:r>
      <w:r w:rsidRPr="00C02832">
        <w:rPr>
          <w:sz w:val="32"/>
          <w:szCs w:val="32"/>
          <w:shd w:val="clear" w:color="auto" w:fill="80FFFF"/>
          <w:rtl/>
        </w:rPr>
        <w:t>ס</w:t>
      </w:r>
      <w:r w:rsidRPr="00C02832">
        <w:rPr>
          <w:sz w:val="32"/>
          <w:szCs w:val="32"/>
          <w:rtl/>
        </w:rPr>
        <w:t>ירקין הסוציאליסט ובורוכוב המארק</w:t>
      </w:r>
      <w:r w:rsidRPr="00C02832">
        <w:rPr>
          <w:sz w:val="32"/>
          <w:szCs w:val="32"/>
          <w:shd w:val="clear" w:color="auto" w:fill="80FFFF"/>
          <w:rtl/>
        </w:rPr>
        <w:t>ס</w:t>
      </w:r>
      <w:r w:rsidRPr="00C02832">
        <w:rPr>
          <w:sz w:val="32"/>
          <w:szCs w:val="32"/>
          <w:rtl/>
        </w:rPr>
        <w:t>י</w:t>
      </w:r>
      <w:r w:rsidRPr="00C02832">
        <w:rPr>
          <w:sz w:val="32"/>
          <w:szCs w:val="32"/>
          <w:shd w:val="clear" w:color="auto" w:fill="80FFFF"/>
          <w:rtl/>
        </w:rPr>
        <w:t>ס</w:t>
      </w:r>
      <w:r w:rsidRPr="00C02832">
        <w:rPr>
          <w:sz w:val="32"/>
          <w:szCs w:val="32"/>
          <w:rtl/>
        </w:rPr>
        <w:t xml:space="preserve">ט. </w:t>
      </w:r>
      <w:r w:rsidRPr="00C02832">
        <w:rPr>
          <w:sz w:val="32"/>
          <w:szCs w:val="32"/>
          <w:shd w:val="clear" w:color="auto" w:fill="80FFFF"/>
          <w:rtl/>
        </w:rPr>
        <w:t>־</w:t>
      </w:r>
      <w:r w:rsidRPr="00C02832">
        <w:rPr>
          <w:sz w:val="32"/>
          <w:szCs w:val="32"/>
          <w:rtl/>
        </w:rPr>
        <w:t xml:space="preserve"> </w:t>
      </w:r>
      <w:r w:rsidRPr="00C02832">
        <w:rPr>
          <w:sz w:val="32"/>
          <w:szCs w:val="32"/>
          <w:shd w:val="clear" w:color="auto" w:fill="80FFFF"/>
          <w:rtl/>
        </w:rPr>
        <w:t>־</w:t>
      </w:r>
      <w:r w:rsidRPr="00C02832">
        <w:rPr>
          <w:sz w:val="32"/>
          <w:szCs w:val="32"/>
          <w:rtl/>
        </w:rPr>
        <w:t xml:space="preserve"> הרצאת אלדד לא מיצתה את יסודות השקפתנו הלאומית, היתה ביטוי לתפיסות מזיקות ויש לפסול אותה כמבטאת רעיונות תנועתנו</w:t>
      </w:r>
      <w:r w:rsidRPr="00C02832">
        <w:rPr>
          <w:sz w:val="32"/>
          <w:szCs w:val="32"/>
          <w:shd w:val="clear" w:color="auto" w:fill="80FFFF"/>
          <w:rtl/>
        </w:rPr>
        <w:t>״.</w:t>
      </w:r>
      <w:r w:rsidR="00FD284F">
        <w:rPr>
          <w:rFonts w:hint="cs"/>
          <w:sz w:val="32"/>
          <w:szCs w:val="32"/>
          <w:shd w:val="clear" w:color="auto" w:fill="80FFFF"/>
          <w:rtl/>
        </w:rPr>
        <w:t xml:space="preserve">(39) </w:t>
      </w:r>
      <w:r w:rsidRPr="00C02832">
        <w:rPr>
          <w:sz w:val="32"/>
          <w:szCs w:val="32"/>
          <w:rtl/>
        </w:rPr>
        <w:t xml:space="preserve">יעקב בנאי ביקר את תיפקוד המרכז שלאלדד היה בו חלק גדול בעיקר בהגדרת הדברים. </w:t>
      </w:r>
      <w:r w:rsidRPr="00C02832">
        <w:rPr>
          <w:sz w:val="32"/>
          <w:szCs w:val="32"/>
          <w:shd w:val="clear" w:color="auto" w:fill="80FFFF"/>
          <w:rtl/>
        </w:rPr>
        <w:t>״</w:t>
      </w:r>
      <w:r w:rsidRPr="00C02832">
        <w:rPr>
          <w:sz w:val="32"/>
          <w:szCs w:val="32"/>
          <w:rtl/>
        </w:rPr>
        <w:t>היו אנשים שלא היה להם מושג בצבאיות ומתחו בקורת על ההפוגות, בשעה שלדעתי הן הן ההפוגות שעזרו בהרחבת הגבולות</w:t>
      </w:r>
      <w:r w:rsidRPr="00C02832">
        <w:rPr>
          <w:sz w:val="32"/>
          <w:szCs w:val="32"/>
          <w:shd w:val="clear" w:color="auto" w:fill="80FFFF"/>
          <w:rtl/>
        </w:rPr>
        <w:t>״.</w:t>
      </w:r>
      <w:r w:rsidRPr="00C02832">
        <w:rPr>
          <w:sz w:val="32"/>
          <w:szCs w:val="32"/>
          <w:shd w:val="clear" w:color="auto" w:fill="80FFFF"/>
          <w:vertAlign w:val="superscript"/>
          <w:rtl/>
        </w:rPr>
        <w:t>40</w:t>
      </w:r>
      <w:r w:rsidRPr="00C02832">
        <w:rPr>
          <w:sz w:val="32"/>
          <w:szCs w:val="32"/>
          <w:rtl/>
        </w:rPr>
        <w:t xml:space="preserve"> אנשל שפילמ</w:t>
      </w:r>
      <w:r w:rsidRPr="00C02832">
        <w:rPr>
          <w:sz w:val="32"/>
          <w:szCs w:val="32"/>
          <w:shd w:val="clear" w:color="auto" w:fill="80FFFF"/>
          <w:rtl/>
        </w:rPr>
        <w:t>ן</w:t>
      </w:r>
      <w:r w:rsidRPr="00C02832">
        <w:rPr>
          <w:sz w:val="32"/>
          <w:szCs w:val="32"/>
          <w:rtl/>
        </w:rPr>
        <w:t xml:space="preserve"> אמר, </w:t>
      </w:r>
      <w:r w:rsidRPr="00C02832">
        <w:rPr>
          <w:sz w:val="32"/>
          <w:szCs w:val="32"/>
          <w:shd w:val="clear" w:color="auto" w:fill="80FFFF"/>
          <w:rtl/>
        </w:rPr>
        <w:t>״</w:t>
      </w:r>
      <w:r w:rsidRPr="00C02832">
        <w:rPr>
          <w:sz w:val="32"/>
          <w:szCs w:val="32"/>
          <w:rtl/>
        </w:rPr>
        <w:t xml:space="preserve">אלדד התערב בעניינים ארגוניים שלא היה לו מושג בהם וקלקל רבות, אוכל להביא עובדות. - </w:t>
      </w:r>
      <w:r w:rsidRPr="00C02832">
        <w:rPr>
          <w:sz w:val="32"/>
          <w:szCs w:val="32"/>
          <w:shd w:val="clear" w:color="auto" w:fill="80FFFF"/>
          <w:rtl/>
        </w:rPr>
        <w:t>־</w:t>
      </w:r>
      <w:r w:rsidRPr="00C02832">
        <w:rPr>
          <w:sz w:val="32"/>
          <w:szCs w:val="32"/>
          <w:rtl/>
        </w:rPr>
        <w:t xml:space="preserve"> אשר ל׳סולם יעקב׳ של אלדד </w:t>
      </w:r>
      <w:r w:rsidRPr="00C02832">
        <w:rPr>
          <w:sz w:val="32"/>
          <w:szCs w:val="32"/>
          <w:shd w:val="clear" w:color="auto" w:fill="80FFFF"/>
          <w:rtl/>
        </w:rPr>
        <w:t>־</w:t>
      </w:r>
      <w:r w:rsidRPr="00C02832">
        <w:rPr>
          <w:sz w:val="32"/>
          <w:szCs w:val="32"/>
          <w:rtl/>
        </w:rPr>
        <w:t xml:space="preserve"> הוא שירה, שירה נעימה לשמיעה, אך לחיות אפשר רק לפי פרוזה. אני מתנגד לקבוצה מצומצמת שמציע אלדד</w:t>
      </w:r>
      <w:r w:rsidRPr="00C02832">
        <w:rPr>
          <w:sz w:val="32"/>
          <w:szCs w:val="32"/>
          <w:shd w:val="clear" w:color="auto" w:fill="80FFFF"/>
          <w:rtl/>
        </w:rPr>
        <w:t>״.</w:t>
      </w:r>
      <w:r w:rsidRPr="00C02832">
        <w:rPr>
          <w:sz w:val="32"/>
          <w:szCs w:val="32"/>
          <w:shd w:val="clear" w:color="auto" w:fill="80FFFF"/>
          <w:vertAlign w:val="superscript"/>
          <w:rtl/>
        </w:rPr>
        <w:t>41</w:t>
      </w:r>
    </w:p>
    <w:p w:rsidR="006C565E" w:rsidRPr="00C02832" w:rsidRDefault="00856756" w:rsidP="003C6E29">
      <w:pPr>
        <w:pStyle w:val="Bodytext61"/>
        <w:shd w:val="clear" w:color="auto" w:fill="auto"/>
        <w:spacing w:before="0" w:after="60" w:line="349" w:lineRule="exact"/>
        <w:ind w:left="60" w:right="40" w:firstLine="380"/>
        <w:rPr>
          <w:sz w:val="32"/>
          <w:szCs w:val="32"/>
          <w:rtl/>
        </w:rPr>
      </w:pPr>
      <w:r w:rsidRPr="00C02832">
        <w:rPr>
          <w:sz w:val="32"/>
          <w:szCs w:val="32"/>
          <w:rtl/>
        </w:rPr>
        <w:t xml:space="preserve">לעומת המתקיפים את אלדד היו שצידדו בעמדותיו, כמו בית הלחמי, שקרא לחזור אל </w:t>
      </w:r>
      <w:r w:rsidRPr="00C02832">
        <w:rPr>
          <w:sz w:val="32"/>
          <w:szCs w:val="32"/>
          <w:shd w:val="clear" w:color="auto" w:fill="80FFFF"/>
          <w:rtl/>
        </w:rPr>
        <w:t>״</w:t>
      </w:r>
      <w:r w:rsidRPr="00C02832">
        <w:rPr>
          <w:sz w:val="32"/>
          <w:szCs w:val="32"/>
          <w:rtl/>
        </w:rPr>
        <w:t>חזון ארץ הפרת בארץ עברית</w:t>
      </w:r>
      <w:r w:rsidRPr="00C02832">
        <w:rPr>
          <w:sz w:val="32"/>
          <w:szCs w:val="32"/>
          <w:shd w:val="clear" w:color="auto" w:fill="80FFFF"/>
          <w:rtl/>
        </w:rPr>
        <w:t>״.</w:t>
      </w:r>
      <w:r w:rsidRPr="00C02832">
        <w:rPr>
          <w:sz w:val="32"/>
          <w:szCs w:val="32"/>
          <w:shd w:val="clear" w:color="auto" w:fill="80FFFF"/>
          <w:vertAlign w:val="superscript"/>
          <w:rtl/>
        </w:rPr>
        <w:t>42</w:t>
      </w:r>
      <w:r w:rsidRPr="00C02832">
        <w:rPr>
          <w:sz w:val="32"/>
          <w:szCs w:val="32"/>
          <w:rtl/>
        </w:rPr>
        <w:t xml:space="preserve"> וקיפני</w:t>
      </w:r>
      <w:r w:rsidR="00FD284F">
        <w:rPr>
          <w:rFonts w:hint="cs"/>
          <w:sz w:val="32"/>
          <w:szCs w:val="32"/>
          <w:rtl/>
        </w:rPr>
        <w:t>ס</w:t>
      </w:r>
      <w:r w:rsidRPr="00C02832">
        <w:rPr>
          <w:sz w:val="32"/>
          <w:szCs w:val="32"/>
          <w:rtl/>
        </w:rPr>
        <w:t xml:space="preserve"> שאמר, </w:t>
      </w:r>
      <w:r w:rsidRPr="00C02832">
        <w:rPr>
          <w:sz w:val="32"/>
          <w:szCs w:val="32"/>
          <w:shd w:val="clear" w:color="auto" w:fill="80FFFF"/>
          <w:rtl/>
        </w:rPr>
        <w:t>״</w:t>
      </w:r>
      <w:r w:rsidRPr="00C02832">
        <w:rPr>
          <w:sz w:val="32"/>
          <w:szCs w:val="32"/>
          <w:rtl/>
        </w:rPr>
        <w:t>תנועה שעומדת על הקרקע ו</w:t>
      </w:r>
      <w:r w:rsidRPr="00C02832">
        <w:rPr>
          <w:sz w:val="32"/>
          <w:szCs w:val="32"/>
          <w:shd w:val="clear" w:color="auto" w:fill="80FFFF"/>
          <w:rtl/>
        </w:rPr>
        <w:t>ס</w:t>
      </w:r>
      <w:r w:rsidRPr="00C02832">
        <w:rPr>
          <w:sz w:val="32"/>
          <w:szCs w:val="32"/>
          <w:rtl/>
        </w:rPr>
        <w:t>ולמה לא מגיע השמיימה, אין לה זכות קיום</w:t>
      </w:r>
      <w:r w:rsidRPr="00C02832">
        <w:rPr>
          <w:sz w:val="32"/>
          <w:szCs w:val="32"/>
          <w:shd w:val="clear" w:color="auto" w:fill="80FFFF"/>
          <w:rtl/>
        </w:rPr>
        <w:t>״</w:t>
      </w:r>
      <w:r w:rsidR="00FD284F">
        <w:rPr>
          <w:rFonts w:hint="cs"/>
          <w:sz w:val="32"/>
          <w:szCs w:val="32"/>
          <w:shd w:val="clear" w:color="auto" w:fill="80FFFF"/>
          <w:rtl/>
        </w:rPr>
        <w:t>(43)</w:t>
      </w:r>
      <w:r w:rsidRPr="00C02832">
        <w:rPr>
          <w:sz w:val="32"/>
          <w:szCs w:val="32"/>
          <w:rtl/>
        </w:rPr>
        <w:t xml:space="preserve"> ורוזנפלד, שקרא לחזור לעיקרי התחייה של יאיר, </w:t>
      </w:r>
      <w:r w:rsidRPr="00C02832">
        <w:rPr>
          <w:sz w:val="32"/>
          <w:szCs w:val="32"/>
          <w:shd w:val="clear" w:color="auto" w:fill="80FFFF"/>
          <w:rtl/>
        </w:rPr>
        <w:t>״</w:t>
      </w:r>
      <w:r w:rsidRPr="00C02832">
        <w:rPr>
          <w:sz w:val="32"/>
          <w:szCs w:val="32"/>
          <w:rtl/>
        </w:rPr>
        <w:t>עלינו לחזור למקור, התנועה ומקור האומה חד הם</w:t>
      </w:r>
      <w:r w:rsidRPr="00C02832">
        <w:rPr>
          <w:sz w:val="32"/>
          <w:szCs w:val="32"/>
          <w:shd w:val="clear" w:color="auto" w:fill="80FFFF"/>
          <w:rtl/>
        </w:rPr>
        <w:t>״.</w:t>
      </w:r>
      <w:r w:rsidRPr="00C02832">
        <w:rPr>
          <w:sz w:val="32"/>
          <w:szCs w:val="32"/>
          <w:shd w:val="clear" w:color="auto" w:fill="80FFFF"/>
          <w:vertAlign w:val="superscript"/>
          <w:rtl/>
        </w:rPr>
        <w:t>44</w:t>
      </w:r>
      <w:r w:rsidRPr="00C02832">
        <w:rPr>
          <w:sz w:val="32"/>
          <w:szCs w:val="32"/>
          <w:rtl/>
        </w:rPr>
        <w:t xml:space="preserve"> ומוטה, שניתח את </w:t>
      </w:r>
      <w:r w:rsidRPr="00C02832">
        <w:rPr>
          <w:sz w:val="32"/>
          <w:szCs w:val="32"/>
          <w:shd w:val="clear" w:color="auto" w:fill="80FFFF"/>
          <w:rtl/>
        </w:rPr>
        <w:t>״</w:t>
      </w:r>
      <w:r w:rsidRPr="00C02832">
        <w:rPr>
          <w:sz w:val="32"/>
          <w:szCs w:val="32"/>
          <w:rtl/>
        </w:rPr>
        <w:t>אתה בחרתנו</w:t>
      </w:r>
      <w:r w:rsidRPr="00C02832">
        <w:rPr>
          <w:sz w:val="32"/>
          <w:szCs w:val="32"/>
          <w:shd w:val="clear" w:color="auto" w:fill="80FFFF"/>
          <w:rtl/>
        </w:rPr>
        <w:t>״</w:t>
      </w:r>
      <w:r w:rsidRPr="00C02832">
        <w:rPr>
          <w:sz w:val="32"/>
          <w:szCs w:val="32"/>
          <w:rtl/>
        </w:rPr>
        <w:t xml:space="preserve"> ושאל </w:t>
      </w:r>
      <w:r w:rsidRPr="00C02832">
        <w:rPr>
          <w:sz w:val="32"/>
          <w:szCs w:val="32"/>
          <w:shd w:val="clear" w:color="auto" w:fill="80FFFF"/>
          <w:rtl/>
        </w:rPr>
        <w:t>״</w:t>
      </w:r>
      <w:r w:rsidRPr="00C02832">
        <w:rPr>
          <w:sz w:val="32"/>
          <w:szCs w:val="32"/>
          <w:rtl/>
        </w:rPr>
        <w:t>האם איזה שהוא יחיד או אומה יצרו משהו בלי הדגשת יעוד, יעוד עליו</w:t>
      </w:r>
      <w:r w:rsidRPr="00C02832">
        <w:rPr>
          <w:sz w:val="32"/>
          <w:szCs w:val="32"/>
          <w:shd w:val="clear" w:color="auto" w:fill="80FFFF"/>
          <w:rtl/>
        </w:rPr>
        <w:t>ן?</w:t>
      </w:r>
      <w:r w:rsidRPr="00C02832">
        <w:rPr>
          <w:sz w:val="32"/>
          <w:szCs w:val="32"/>
          <w:rtl/>
        </w:rPr>
        <w:t xml:space="preserve"> כל יצירה אמיתית נוצרה תוך תחושת יעוד. </w:t>
      </w:r>
      <w:r w:rsidRPr="00C02832">
        <w:rPr>
          <w:sz w:val="32"/>
          <w:szCs w:val="32"/>
          <w:shd w:val="clear" w:color="auto" w:fill="80FFFF"/>
          <w:rtl/>
        </w:rPr>
        <w:t>־</w:t>
      </w:r>
      <w:r w:rsidRPr="00C02832">
        <w:rPr>
          <w:sz w:val="32"/>
          <w:szCs w:val="32"/>
          <w:rtl/>
        </w:rPr>
        <w:t xml:space="preserve"> </w:t>
      </w:r>
      <w:r w:rsidRPr="00C02832">
        <w:rPr>
          <w:sz w:val="32"/>
          <w:szCs w:val="32"/>
          <w:shd w:val="clear" w:color="auto" w:fill="80FFFF"/>
          <w:rtl/>
        </w:rPr>
        <w:t>־</w:t>
      </w:r>
      <w:r w:rsidRPr="00C02832">
        <w:rPr>
          <w:sz w:val="32"/>
          <w:szCs w:val="32"/>
          <w:rtl/>
        </w:rPr>
        <w:t xml:space="preserve"> </w:t>
      </w:r>
      <w:r w:rsidRPr="00FD284F">
        <w:rPr>
          <w:sz w:val="32"/>
          <w:szCs w:val="32"/>
          <w:rtl/>
        </w:rPr>
        <w:t xml:space="preserve">גם </w:t>
      </w:r>
      <w:r w:rsidRPr="00FD284F">
        <w:rPr>
          <w:sz w:val="32"/>
          <w:szCs w:val="32"/>
          <w:shd w:val="clear" w:color="auto" w:fill="80FFFF"/>
          <w:rtl/>
        </w:rPr>
        <w:t>ס</w:t>
      </w:r>
      <w:r w:rsidRPr="00FD284F">
        <w:rPr>
          <w:sz w:val="32"/>
          <w:szCs w:val="32"/>
          <w:rtl/>
        </w:rPr>
        <w:t>וקרט</w:t>
      </w:r>
      <w:r w:rsidR="00FD284F">
        <w:rPr>
          <w:rFonts w:hint="cs"/>
          <w:sz w:val="32"/>
          <w:szCs w:val="32"/>
          <w:rtl/>
        </w:rPr>
        <w:t>ס</w:t>
      </w:r>
      <w:r w:rsidRPr="00FD284F">
        <w:rPr>
          <w:sz w:val="32"/>
          <w:szCs w:val="32"/>
          <w:rtl/>
        </w:rPr>
        <w:t xml:space="preserve"> היה פונה לאתונאי בשם </w:t>
      </w:r>
      <w:r w:rsidRPr="00FD284F">
        <w:rPr>
          <w:sz w:val="32"/>
          <w:szCs w:val="32"/>
          <w:shd w:val="clear" w:color="auto" w:fill="80FFFF"/>
          <w:rtl/>
        </w:rPr>
        <w:t>׳</w:t>
      </w:r>
      <w:r w:rsidRPr="00FD284F">
        <w:rPr>
          <w:sz w:val="32"/>
          <w:szCs w:val="32"/>
          <w:rtl/>
        </w:rPr>
        <w:t>הטוב שב</w:t>
      </w:r>
      <w:r w:rsidRPr="00FD284F">
        <w:rPr>
          <w:sz w:val="32"/>
          <w:szCs w:val="32"/>
          <w:shd w:val="clear" w:color="auto" w:fill="80FFFF"/>
          <w:rtl/>
        </w:rPr>
        <w:t>ב</w:t>
      </w:r>
      <w:r w:rsidRPr="00FD284F">
        <w:rPr>
          <w:sz w:val="32"/>
          <w:szCs w:val="32"/>
          <w:rtl/>
        </w:rPr>
        <w:t>ני</w:t>
      </w:r>
      <w:r w:rsidRPr="00FD284F">
        <w:rPr>
          <w:sz w:val="32"/>
          <w:szCs w:val="32"/>
          <w:shd w:val="clear" w:color="auto" w:fill="80FFFF"/>
          <w:rtl/>
        </w:rPr>
        <w:t>־</w:t>
      </w:r>
      <w:r w:rsidRPr="00FD284F">
        <w:rPr>
          <w:sz w:val="32"/>
          <w:szCs w:val="32"/>
          <w:rtl/>
        </w:rPr>
        <w:t>אדם</w:t>
      </w:r>
      <w:r w:rsidRPr="00FD284F">
        <w:rPr>
          <w:sz w:val="32"/>
          <w:szCs w:val="32"/>
          <w:shd w:val="clear" w:color="auto" w:fill="80FFFF"/>
          <w:rtl/>
        </w:rPr>
        <w:t>׳,</w:t>
      </w:r>
      <w:r w:rsidRPr="00FD284F">
        <w:rPr>
          <w:sz w:val="32"/>
          <w:szCs w:val="32"/>
          <w:rtl/>
        </w:rPr>
        <w:t xml:space="preserve"> וברוסיה מדובר על הייעוד של האומה ה</w:t>
      </w:r>
      <w:r w:rsidRPr="00FD284F">
        <w:rPr>
          <w:b/>
          <w:bCs/>
          <w:sz w:val="32"/>
          <w:szCs w:val="32"/>
          <w:shd w:val="clear" w:color="auto" w:fill="80FFFF"/>
          <w:rtl/>
        </w:rPr>
        <w:t>ר</w:t>
      </w:r>
      <w:r w:rsidRPr="00C02832">
        <w:rPr>
          <w:sz w:val="32"/>
          <w:szCs w:val="32"/>
          <w:rtl/>
        </w:rPr>
        <w:t>וסית</w:t>
      </w:r>
      <w:r w:rsidRPr="00C02832">
        <w:rPr>
          <w:sz w:val="32"/>
          <w:szCs w:val="32"/>
          <w:shd w:val="clear" w:color="auto" w:fill="80FFFF"/>
          <w:rtl/>
        </w:rPr>
        <w:t>״.</w:t>
      </w:r>
      <w:r w:rsidRPr="00C02832">
        <w:rPr>
          <w:sz w:val="32"/>
          <w:szCs w:val="32"/>
          <w:shd w:val="clear" w:color="auto" w:fill="80FFFF"/>
          <w:vertAlign w:val="superscript"/>
          <w:rtl/>
        </w:rPr>
        <w:t>45</w:t>
      </w:r>
      <w:r w:rsidRPr="00C02832">
        <w:rPr>
          <w:sz w:val="32"/>
          <w:szCs w:val="32"/>
          <w:rtl/>
        </w:rPr>
        <w:t xml:space="preserve"> צבי פי</w:t>
      </w:r>
      <w:r w:rsidRPr="00C02832">
        <w:rPr>
          <w:sz w:val="32"/>
          <w:szCs w:val="32"/>
          <w:shd w:val="clear" w:color="auto" w:fill="80FFFF"/>
          <w:rtl/>
        </w:rPr>
        <w:t>נ</w:t>
      </w:r>
      <w:r w:rsidRPr="00C02832">
        <w:rPr>
          <w:sz w:val="32"/>
          <w:szCs w:val="32"/>
          <w:rtl/>
        </w:rPr>
        <w:t xml:space="preserve">קלשטיין </w:t>
      </w:r>
      <w:r w:rsidR="00FD284F">
        <w:rPr>
          <w:rFonts w:hint="cs"/>
          <w:sz w:val="32"/>
          <w:szCs w:val="32"/>
          <w:rtl/>
        </w:rPr>
        <w:t xml:space="preserve"> </w:t>
      </w:r>
      <w:r w:rsidR="00FD284F" w:rsidRPr="00FD284F">
        <w:rPr>
          <w:rFonts w:hint="cs"/>
          <w:color w:val="FF0000"/>
          <w:sz w:val="32"/>
          <w:szCs w:val="32"/>
          <w:rtl/>
        </w:rPr>
        <w:t>[דני שוהמי</w:t>
      </w:r>
      <w:r w:rsidR="00FD284F">
        <w:rPr>
          <w:rFonts w:hint="cs"/>
          <w:sz w:val="32"/>
          <w:szCs w:val="32"/>
          <w:rtl/>
        </w:rPr>
        <w:t>]</w:t>
      </w:r>
      <w:r w:rsidRPr="00C02832">
        <w:rPr>
          <w:sz w:val="32"/>
          <w:szCs w:val="32"/>
          <w:rtl/>
        </w:rPr>
        <w:t xml:space="preserve">דרש </w:t>
      </w:r>
      <w:r w:rsidRPr="00C02832">
        <w:rPr>
          <w:sz w:val="32"/>
          <w:szCs w:val="32"/>
          <w:shd w:val="clear" w:color="auto" w:fill="80FFFF"/>
          <w:rtl/>
        </w:rPr>
        <w:t>״</w:t>
      </w:r>
      <w:r w:rsidRPr="00C02832">
        <w:rPr>
          <w:sz w:val="32"/>
          <w:szCs w:val="32"/>
          <w:rtl/>
        </w:rPr>
        <w:t>לשמור על אופיינו המיוחד שדיבר עליו</w:t>
      </w:r>
      <w:r w:rsidR="00FD284F">
        <w:rPr>
          <w:rFonts w:hint="cs"/>
          <w:sz w:val="32"/>
          <w:szCs w:val="32"/>
          <w:rtl/>
        </w:rPr>
        <w:t xml:space="preserve"> </w:t>
      </w:r>
      <w:r w:rsidRPr="00C02832">
        <w:rPr>
          <w:sz w:val="32"/>
          <w:szCs w:val="32"/>
          <w:rtl/>
        </w:rPr>
        <w:t xml:space="preserve">אלדד </w:t>
      </w:r>
      <w:r w:rsidRPr="00C02832">
        <w:rPr>
          <w:sz w:val="32"/>
          <w:szCs w:val="32"/>
          <w:shd w:val="clear" w:color="auto" w:fill="80FFFF"/>
          <w:rtl/>
        </w:rPr>
        <w:t>־</w:t>
      </w:r>
      <w:r w:rsidRPr="00C02832">
        <w:rPr>
          <w:sz w:val="32"/>
          <w:szCs w:val="32"/>
          <w:rtl/>
        </w:rPr>
        <w:t xml:space="preserve"> </w:t>
      </w:r>
      <w:r w:rsidRPr="00C02832">
        <w:rPr>
          <w:sz w:val="32"/>
          <w:szCs w:val="32"/>
          <w:shd w:val="clear" w:color="auto" w:fill="80FFFF"/>
          <w:rtl/>
        </w:rPr>
        <w:t>־</w:t>
      </w:r>
      <w:r w:rsidRPr="00C02832">
        <w:rPr>
          <w:sz w:val="32"/>
          <w:szCs w:val="32"/>
          <w:rtl/>
        </w:rPr>
        <w:t xml:space="preserve"> אין לסמוך על מעמד הפועלים</w:t>
      </w:r>
      <w:r w:rsidRPr="00C02832">
        <w:rPr>
          <w:sz w:val="32"/>
          <w:szCs w:val="32"/>
          <w:shd w:val="clear" w:color="auto" w:fill="80FFFF"/>
          <w:rtl/>
        </w:rPr>
        <w:t>.</w:t>
      </w:r>
      <w:r w:rsidRPr="00C02832">
        <w:rPr>
          <w:sz w:val="32"/>
          <w:szCs w:val="32"/>
          <w:rtl/>
        </w:rPr>
        <w:t xml:space="preserve"> אם ברצוננו להישאר תנועה מהפכנית עלינו להיות תנועה מצומצמת. מעמד הפועלים </w:t>
      </w:r>
      <w:r w:rsidRPr="00C02832">
        <w:rPr>
          <w:sz w:val="32"/>
          <w:szCs w:val="32"/>
          <w:shd w:val="clear" w:color="auto" w:fill="80FFFF"/>
          <w:rtl/>
        </w:rPr>
        <w:t>בא</w:t>
      </w:r>
      <w:r w:rsidR="00FD284F">
        <w:rPr>
          <w:rFonts w:hint="cs"/>
          <w:sz w:val="32"/>
          <w:szCs w:val="32"/>
          <w:rtl/>
        </w:rPr>
        <w:t>רץ</w:t>
      </w:r>
      <w:r w:rsidRPr="00C02832">
        <w:rPr>
          <w:sz w:val="32"/>
          <w:szCs w:val="32"/>
          <w:rtl/>
        </w:rPr>
        <w:t xml:space="preserve"> הוא קונטר־מהפכני</w:t>
      </w:r>
      <w:r w:rsidRPr="00C02832">
        <w:rPr>
          <w:sz w:val="32"/>
          <w:szCs w:val="32"/>
          <w:shd w:val="clear" w:color="auto" w:fill="80FFFF"/>
          <w:rtl/>
        </w:rPr>
        <w:t>.</w:t>
      </w:r>
      <w:r w:rsidRPr="00C02832">
        <w:rPr>
          <w:sz w:val="32"/>
          <w:szCs w:val="32"/>
          <w:rtl/>
        </w:rPr>
        <w:t xml:space="preserve"> כל מאמצינו לשתפו במלחמת המחתרת עלו ב</w:t>
      </w:r>
      <w:r w:rsidRPr="00C02832">
        <w:rPr>
          <w:sz w:val="32"/>
          <w:szCs w:val="32"/>
          <w:shd w:val="clear" w:color="auto" w:fill="80FFFF"/>
          <w:rtl/>
        </w:rPr>
        <w:t>ת</w:t>
      </w:r>
      <w:r w:rsidRPr="00C02832">
        <w:rPr>
          <w:sz w:val="32"/>
          <w:szCs w:val="32"/>
          <w:rtl/>
        </w:rPr>
        <w:t>הו</w:t>
      </w:r>
      <w:r w:rsidRPr="00C02832">
        <w:rPr>
          <w:sz w:val="32"/>
          <w:szCs w:val="32"/>
          <w:shd w:val="clear" w:color="auto" w:fill="80FFFF"/>
          <w:rtl/>
        </w:rPr>
        <w:t>״.</w:t>
      </w:r>
      <w:r w:rsidRPr="00C02832">
        <w:rPr>
          <w:sz w:val="32"/>
          <w:szCs w:val="32"/>
          <w:shd w:val="clear" w:color="auto" w:fill="80FFFF"/>
          <w:vertAlign w:val="superscript"/>
          <w:rtl/>
        </w:rPr>
        <w:t>46</w:t>
      </w:r>
    </w:p>
    <w:p w:rsidR="006C565E" w:rsidRPr="00C02832" w:rsidRDefault="00856756" w:rsidP="003C6E29">
      <w:pPr>
        <w:pStyle w:val="Bodytext61"/>
        <w:shd w:val="clear" w:color="auto" w:fill="auto"/>
        <w:spacing w:before="0" w:after="65" w:line="349" w:lineRule="exact"/>
        <w:ind w:left="20" w:right="40" w:firstLine="380"/>
        <w:rPr>
          <w:sz w:val="32"/>
          <w:szCs w:val="32"/>
          <w:rtl/>
        </w:rPr>
      </w:pPr>
      <w:r w:rsidRPr="00C02832">
        <w:rPr>
          <w:sz w:val="32"/>
          <w:szCs w:val="32"/>
          <w:shd w:val="clear" w:color="auto" w:fill="80FFFF"/>
          <w:rtl/>
        </w:rPr>
        <w:t>״</w:t>
      </w:r>
      <w:r w:rsidRPr="00C02832">
        <w:rPr>
          <w:sz w:val="32"/>
          <w:szCs w:val="32"/>
          <w:rtl/>
        </w:rPr>
        <w:t>שמעתי שהקרע הינו כבר עובדה</w:t>
      </w:r>
      <w:r w:rsidRPr="00C02832">
        <w:rPr>
          <w:sz w:val="32"/>
          <w:szCs w:val="32"/>
          <w:shd w:val="clear" w:color="auto" w:fill="80FFFF"/>
          <w:rtl/>
        </w:rPr>
        <w:t>״,</w:t>
      </w:r>
      <w:r w:rsidRPr="00C02832">
        <w:rPr>
          <w:sz w:val="32"/>
          <w:szCs w:val="32"/>
          <w:rtl/>
        </w:rPr>
        <w:t xml:space="preserve"> אמר </w:t>
      </w:r>
      <w:r w:rsidRPr="00C02832">
        <w:rPr>
          <w:sz w:val="32"/>
          <w:szCs w:val="32"/>
          <w:shd w:val="clear" w:color="auto" w:fill="80FFFF"/>
          <w:rtl/>
        </w:rPr>
        <w:t>״</w:t>
      </w:r>
      <w:r w:rsidRPr="00C02832">
        <w:rPr>
          <w:sz w:val="32"/>
          <w:szCs w:val="32"/>
          <w:rtl/>
        </w:rPr>
        <w:t>מיכאל</w:t>
      </w:r>
      <w:r w:rsidRPr="00C02832">
        <w:rPr>
          <w:sz w:val="32"/>
          <w:szCs w:val="32"/>
          <w:shd w:val="clear" w:color="auto" w:fill="80FFFF"/>
          <w:rtl/>
        </w:rPr>
        <w:t>״</w:t>
      </w:r>
      <w:r w:rsidRPr="00C02832">
        <w:rPr>
          <w:sz w:val="32"/>
          <w:szCs w:val="32"/>
          <w:rtl/>
        </w:rPr>
        <w:t xml:space="preserve"> בדברי הסיכום שלו בוועידה</w:t>
      </w:r>
      <w:r w:rsidRPr="00C02832">
        <w:rPr>
          <w:sz w:val="32"/>
          <w:szCs w:val="32"/>
          <w:shd w:val="clear" w:color="auto" w:fill="80FFFF"/>
          <w:rtl/>
        </w:rPr>
        <w:t>,</w:t>
      </w:r>
      <w:r w:rsidRPr="00C02832">
        <w:rPr>
          <w:sz w:val="32"/>
          <w:szCs w:val="32"/>
          <w:rtl/>
        </w:rPr>
        <w:t xml:space="preserve"> </w:t>
      </w:r>
      <w:r w:rsidRPr="00C02832">
        <w:rPr>
          <w:sz w:val="32"/>
          <w:szCs w:val="32"/>
          <w:shd w:val="clear" w:color="auto" w:fill="80FFFF"/>
          <w:rtl/>
        </w:rPr>
        <w:t>״</w:t>
      </w:r>
      <w:r w:rsidRPr="00C02832">
        <w:rPr>
          <w:sz w:val="32"/>
          <w:szCs w:val="32"/>
          <w:rtl/>
        </w:rPr>
        <w:t>מי שמדבר</w:t>
      </w:r>
      <w:r w:rsidRPr="00C02832">
        <w:rPr>
          <w:sz w:val="32"/>
          <w:szCs w:val="32"/>
          <w:shd w:val="clear" w:color="auto" w:fill="80FFFF"/>
          <w:rtl/>
        </w:rPr>
        <w:t xml:space="preserve"> </w:t>
      </w:r>
      <w:r w:rsidRPr="00C02832">
        <w:rPr>
          <w:sz w:val="32"/>
          <w:szCs w:val="32"/>
          <w:rtl/>
        </w:rPr>
        <w:t>בקלות על קרע, אני אומר, אינו יודע ל</w:t>
      </w:r>
      <w:r w:rsidRPr="00C02832">
        <w:rPr>
          <w:sz w:val="32"/>
          <w:szCs w:val="32"/>
          <w:shd w:val="clear" w:color="auto" w:fill="80FFFF"/>
          <w:rtl/>
        </w:rPr>
        <w:t>ב</w:t>
      </w:r>
      <w:r w:rsidRPr="00C02832">
        <w:rPr>
          <w:sz w:val="32"/>
          <w:szCs w:val="32"/>
          <w:rtl/>
        </w:rPr>
        <w:t>נות</w:t>
      </w:r>
      <w:r w:rsidRPr="00C02832">
        <w:rPr>
          <w:sz w:val="32"/>
          <w:szCs w:val="32"/>
          <w:shd w:val="clear" w:color="auto" w:fill="80FFFF"/>
          <w:rtl/>
        </w:rPr>
        <w:t>.</w:t>
      </w:r>
      <w:r w:rsidRPr="00C02832">
        <w:rPr>
          <w:sz w:val="32"/>
          <w:szCs w:val="32"/>
          <w:rtl/>
        </w:rPr>
        <w:t xml:space="preserve"> לא ידע ולא יידע</w:t>
      </w:r>
      <w:r w:rsidRPr="00C02832">
        <w:rPr>
          <w:sz w:val="32"/>
          <w:szCs w:val="32"/>
          <w:shd w:val="clear" w:color="auto" w:fill="80FFFF"/>
          <w:rtl/>
        </w:rPr>
        <w:t>״.</w:t>
      </w:r>
      <w:r w:rsidRPr="00C02832">
        <w:rPr>
          <w:sz w:val="32"/>
          <w:szCs w:val="32"/>
          <w:rtl/>
        </w:rPr>
        <w:t xml:space="preserve"> בדבריו התחמק </w:t>
      </w:r>
      <w:r w:rsidRPr="00C02832">
        <w:rPr>
          <w:sz w:val="32"/>
          <w:szCs w:val="32"/>
          <w:shd w:val="clear" w:color="auto" w:fill="80FFFF"/>
          <w:rtl/>
        </w:rPr>
        <w:t>״</w:t>
      </w:r>
      <w:r w:rsidRPr="00C02832">
        <w:rPr>
          <w:sz w:val="32"/>
          <w:szCs w:val="32"/>
          <w:rtl/>
        </w:rPr>
        <w:t>מיכאל</w:t>
      </w:r>
      <w:r w:rsidRPr="00C02832">
        <w:rPr>
          <w:sz w:val="32"/>
          <w:szCs w:val="32"/>
          <w:shd w:val="clear" w:color="auto" w:fill="80FFFF"/>
          <w:rtl/>
        </w:rPr>
        <w:t>״</w:t>
      </w:r>
      <w:r w:rsidRPr="00C02832">
        <w:rPr>
          <w:sz w:val="32"/>
          <w:szCs w:val="32"/>
          <w:rtl/>
        </w:rPr>
        <w:t xml:space="preserve"> מנקיטת עמדה אידיאולוגית ברורה והתרכז בעיקר בבקורת על עניינים ארגוניים, </w:t>
      </w:r>
      <w:r w:rsidRPr="00C02832">
        <w:rPr>
          <w:sz w:val="32"/>
          <w:szCs w:val="32"/>
          <w:shd w:val="clear" w:color="auto" w:fill="80FFFF"/>
          <w:rtl/>
        </w:rPr>
        <w:t>״</w:t>
      </w:r>
      <w:r w:rsidRPr="00C02832">
        <w:rPr>
          <w:sz w:val="32"/>
          <w:szCs w:val="32"/>
          <w:rtl/>
        </w:rPr>
        <w:t>צדק החבר גלילי באומרו, שגדולת תנועתנו במעש שלה ולא במחשבה</w:t>
      </w:r>
      <w:r w:rsidRPr="00C02832">
        <w:rPr>
          <w:sz w:val="32"/>
          <w:szCs w:val="32"/>
          <w:shd w:val="clear" w:color="auto" w:fill="80FFFF"/>
          <w:rtl/>
        </w:rPr>
        <w:t>״.</w:t>
      </w:r>
      <w:r w:rsidRPr="00C02832">
        <w:rPr>
          <w:sz w:val="32"/>
          <w:szCs w:val="32"/>
          <w:rtl/>
        </w:rPr>
        <w:t xml:space="preserve"> ייתכן, שמבחינתו באמת היה רצוי שלא להיכנס בויכוח על </w:t>
      </w:r>
      <w:r w:rsidRPr="00C02832">
        <w:rPr>
          <w:sz w:val="32"/>
          <w:szCs w:val="32"/>
          <w:shd w:val="clear" w:color="auto" w:fill="80FFFF"/>
          <w:rtl/>
        </w:rPr>
        <w:t>״</w:t>
      </w:r>
      <w:r w:rsidRPr="00C02832">
        <w:rPr>
          <w:sz w:val="32"/>
          <w:szCs w:val="32"/>
          <w:rtl/>
        </w:rPr>
        <w:t>המחשבה</w:t>
      </w:r>
      <w:r w:rsidRPr="00C02832">
        <w:rPr>
          <w:sz w:val="32"/>
          <w:szCs w:val="32"/>
          <w:shd w:val="clear" w:color="auto" w:fill="80FFFF"/>
          <w:rtl/>
        </w:rPr>
        <w:t>״</w:t>
      </w:r>
      <w:r w:rsidRPr="00C02832">
        <w:rPr>
          <w:sz w:val="32"/>
          <w:szCs w:val="32"/>
          <w:rtl/>
        </w:rPr>
        <w:t xml:space="preserve"> שמייצג כל מחנה, לכן הוא דרש </w:t>
      </w:r>
      <w:r w:rsidRPr="00C02832">
        <w:rPr>
          <w:sz w:val="32"/>
          <w:szCs w:val="32"/>
          <w:shd w:val="clear" w:color="auto" w:fill="80FFFF"/>
          <w:rtl/>
        </w:rPr>
        <w:t>״</w:t>
      </w:r>
      <w:r w:rsidRPr="00C02832">
        <w:rPr>
          <w:sz w:val="32"/>
          <w:szCs w:val="32"/>
          <w:rtl/>
        </w:rPr>
        <w:t xml:space="preserve">פרופורציה </w:t>
      </w:r>
      <w:r w:rsidRPr="00C02832">
        <w:rPr>
          <w:sz w:val="32"/>
          <w:szCs w:val="32"/>
          <w:shd w:val="clear" w:color="auto" w:fill="80FFFF"/>
          <w:rtl/>
        </w:rPr>
        <w:t>-</w:t>
      </w:r>
      <w:r w:rsidRPr="00C02832">
        <w:rPr>
          <w:sz w:val="32"/>
          <w:szCs w:val="32"/>
          <w:rtl/>
        </w:rPr>
        <w:t xml:space="preserve"> היא יסוד ה</w:t>
      </w:r>
      <w:r w:rsidRPr="00C02832">
        <w:rPr>
          <w:sz w:val="32"/>
          <w:szCs w:val="32"/>
          <w:shd w:val="clear" w:color="auto" w:fill="80FFFF"/>
          <w:rtl/>
        </w:rPr>
        <w:t>כ</w:t>
      </w:r>
      <w:r w:rsidRPr="00C02832">
        <w:rPr>
          <w:sz w:val="32"/>
          <w:szCs w:val="32"/>
          <w:rtl/>
        </w:rPr>
        <w:t>ול</w:t>
      </w:r>
      <w:r w:rsidRPr="00C02832">
        <w:rPr>
          <w:sz w:val="32"/>
          <w:szCs w:val="32"/>
          <w:shd w:val="clear" w:color="auto" w:fill="80FFFF"/>
          <w:rtl/>
        </w:rPr>
        <w:t>״</w:t>
      </w:r>
      <w:r w:rsidRPr="00C02832">
        <w:rPr>
          <w:sz w:val="32"/>
          <w:szCs w:val="32"/>
          <w:rtl/>
        </w:rPr>
        <w:t xml:space="preserve"> ומצא שבעצם אין שום </w:t>
      </w:r>
      <w:r w:rsidR="00FD284F">
        <w:rPr>
          <w:rFonts w:hint="cs"/>
          <w:sz w:val="32"/>
          <w:szCs w:val="32"/>
          <w:rtl/>
        </w:rPr>
        <w:t>נ</w:t>
      </w:r>
      <w:r w:rsidRPr="00C02832">
        <w:rPr>
          <w:sz w:val="32"/>
          <w:szCs w:val="32"/>
          <w:rtl/>
        </w:rPr>
        <w:t xml:space="preserve">יגוד וסתירה בין דברי </w:t>
      </w:r>
      <w:r w:rsidRPr="00C02832">
        <w:rPr>
          <w:sz w:val="32"/>
          <w:szCs w:val="32"/>
          <w:shd w:val="clear" w:color="auto" w:fill="80FFFF"/>
          <w:rtl/>
        </w:rPr>
        <w:t>״</w:t>
      </w:r>
      <w:r w:rsidRPr="00C02832">
        <w:rPr>
          <w:sz w:val="32"/>
          <w:szCs w:val="32"/>
          <w:rtl/>
        </w:rPr>
        <w:t>גרא</w:t>
      </w:r>
      <w:r w:rsidRPr="00C02832">
        <w:rPr>
          <w:sz w:val="32"/>
          <w:szCs w:val="32"/>
          <w:shd w:val="clear" w:color="auto" w:fill="80FFFF"/>
          <w:rtl/>
        </w:rPr>
        <w:t>״</w:t>
      </w:r>
      <w:r w:rsidRPr="00C02832">
        <w:rPr>
          <w:sz w:val="32"/>
          <w:szCs w:val="32"/>
          <w:rtl/>
        </w:rPr>
        <w:t xml:space="preserve"> לאלו של אלדד, והוא דרש שיוחלט על הקמת </w:t>
      </w:r>
      <w:r w:rsidRPr="00C02832">
        <w:rPr>
          <w:sz w:val="32"/>
          <w:szCs w:val="32"/>
          <w:shd w:val="clear" w:color="auto" w:fill="80FFFF"/>
          <w:rtl/>
        </w:rPr>
        <w:t>״</w:t>
      </w:r>
      <w:r w:rsidRPr="00C02832">
        <w:rPr>
          <w:sz w:val="32"/>
          <w:szCs w:val="32"/>
          <w:rtl/>
        </w:rPr>
        <w:t>מכשיר ארגוני חזק ־ - ונחליט שהמפלגה צריכה להיות מכשיר להגשמת החזון, ונחליט שכל</w:t>
      </w:r>
      <w:r w:rsidRPr="00C02832">
        <w:rPr>
          <w:sz w:val="32"/>
          <w:szCs w:val="32"/>
          <w:shd w:val="clear" w:color="auto" w:fill="80FFFF"/>
          <w:rtl/>
        </w:rPr>
        <w:t xml:space="preserve"> </w:t>
      </w:r>
      <w:r w:rsidRPr="00C02832">
        <w:rPr>
          <w:sz w:val="32"/>
          <w:szCs w:val="32"/>
          <w:rtl/>
        </w:rPr>
        <w:t>הנכנס למפלגה צריך להיות שרוי באותו מתח בו היינו שרויים במחתרת</w:t>
      </w:r>
      <w:r w:rsidRPr="00C02832">
        <w:rPr>
          <w:sz w:val="32"/>
          <w:szCs w:val="32"/>
          <w:shd w:val="clear" w:color="auto" w:fill="80FFFF"/>
          <w:rtl/>
        </w:rPr>
        <w:t>״.</w:t>
      </w:r>
      <w:r w:rsidRPr="00C02832">
        <w:rPr>
          <w:sz w:val="32"/>
          <w:szCs w:val="32"/>
          <w:shd w:val="clear" w:color="auto" w:fill="80FFFF"/>
          <w:vertAlign w:val="superscript"/>
          <w:rtl/>
        </w:rPr>
        <w:t>47</w:t>
      </w:r>
    </w:p>
    <w:p w:rsidR="006C565E" w:rsidRPr="00C02832" w:rsidRDefault="00856756" w:rsidP="003C6E29">
      <w:pPr>
        <w:pStyle w:val="Bodytext61"/>
        <w:shd w:val="clear" w:color="auto" w:fill="auto"/>
        <w:spacing w:before="0" w:after="55" w:line="343" w:lineRule="exact"/>
        <w:ind w:left="20" w:right="40" w:firstLine="380"/>
        <w:rPr>
          <w:sz w:val="32"/>
          <w:szCs w:val="32"/>
          <w:rtl/>
        </w:rPr>
      </w:pPr>
      <w:r w:rsidRPr="00C02832">
        <w:rPr>
          <w:sz w:val="32"/>
          <w:szCs w:val="32"/>
          <w:rtl/>
        </w:rPr>
        <w:t xml:space="preserve">בראיון עמו הוא מוסיף ואומר: </w:t>
      </w:r>
      <w:r w:rsidRPr="00C02832">
        <w:rPr>
          <w:sz w:val="32"/>
          <w:szCs w:val="32"/>
          <w:shd w:val="clear" w:color="auto" w:fill="80FFFF"/>
          <w:rtl/>
        </w:rPr>
        <w:t>״</w:t>
      </w:r>
      <w:r w:rsidRPr="00C02832">
        <w:rPr>
          <w:sz w:val="32"/>
          <w:szCs w:val="32"/>
          <w:rtl/>
        </w:rPr>
        <w:t>לא היתה זהות מחשבתית במפלגת הלוחמים</w:t>
      </w:r>
      <w:r w:rsidRPr="00C02832">
        <w:rPr>
          <w:sz w:val="32"/>
          <w:szCs w:val="32"/>
          <w:shd w:val="clear" w:color="auto" w:fill="80FFFF"/>
          <w:rtl/>
        </w:rPr>
        <w:t>.</w:t>
      </w:r>
      <w:r w:rsidRPr="00C02832">
        <w:rPr>
          <w:sz w:val="32"/>
          <w:szCs w:val="32"/>
          <w:rtl/>
        </w:rPr>
        <w:t xml:space="preserve"> לא התנגדתי לדבריו של אלדד, אך לא ראיתי בזה מעשה שכדאי להקדיש לו מאמצים. אלדד </w:t>
      </w:r>
      <w:r w:rsidRPr="00C02832">
        <w:rPr>
          <w:sz w:val="32"/>
          <w:szCs w:val="32"/>
          <w:rtl/>
        </w:rPr>
        <w:lastRenderedPageBreak/>
        <w:t>היה סופר והוגה דעות, אך היה קיצוני מדי מכדי להשפיע על גופים אחרים. הוא עצמו לא התחשב בזה, אבל בסופו של דבר הוא לא השפיע כפי שלח״י השפיע בשעתו. הוא לא הגיע להשפעה פוליטית</w:t>
      </w:r>
      <w:r w:rsidRPr="00C02832">
        <w:rPr>
          <w:sz w:val="32"/>
          <w:szCs w:val="32"/>
          <w:shd w:val="clear" w:color="auto" w:fill="80FFFF"/>
          <w:rtl/>
        </w:rPr>
        <w:t>״.</w:t>
      </w:r>
      <w:r w:rsidR="00FD284F">
        <w:rPr>
          <w:rFonts w:hint="cs"/>
          <w:sz w:val="32"/>
          <w:szCs w:val="32"/>
          <w:shd w:val="clear" w:color="auto" w:fill="80FFFF"/>
          <w:rtl/>
        </w:rPr>
        <w:t>(48)</w:t>
      </w:r>
    </w:p>
    <w:p w:rsidR="006C565E" w:rsidRPr="00C02832" w:rsidRDefault="00856756" w:rsidP="003C6E29">
      <w:pPr>
        <w:pStyle w:val="Bodytext61"/>
        <w:shd w:val="clear" w:color="auto" w:fill="auto"/>
        <w:spacing w:before="0" w:after="65" w:line="349" w:lineRule="exact"/>
        <w:ind w:left="20" w:right="40" w:firstLine="380"/>
        <w:rPr>
          <w:sz w:val="32"/>
          <w:szCs w:val="32"/>
          <w:rtl/>
        </w:rPr>
      </w:pPr>
      <w:r w:rsidRPr="00C02832">
        <w:rPr>
          <w:sz w:val="32"/>
          <w:szCs w:val="32"/>
          <w:rtl/>
        </w:rPr>
        <w:t xml:space="preserve">אלדד השיב לכל מבקריו, ראשון ראשון ואחרון אחרון, ודומה שלאיש לא נשאר חייב. </w:t>
      </w:r>
      <w:r w:rsidRPr="00C02832">
        <w:rPr>
          <w:sz w:val="32"/>
          <w:szCs w:val="32"/>
          <w:shd w:val="clear" w:color="auto" w:fill="80FFFF"/>
          <w:rtl/>
        </w:rPr>
        <w:t>״</w:t>
      </w:r>
      <w:r w:rsidRPr="00C02832">
        <w:rPr>
          <w:sz w:val="32"/>
          <w:szCs w:val="32"/>
          <w:rtl/>
        </w:rPr>
        <w:t xml:space="preserve">כנראה שמישהו חושש, שמא שם הקסם הזה יאיר משמש ככוח, ומישהו יבוא ויגיד: אתם </w:t>
      </w:r>
      <w:r w:rsidRPr="00C02832">
        <w:rPr>
          <w:sz w:val="32"/>
          <w:szCs w:val="32"/>
          <w:shd w:val="clear" w:color="auto" w:fill="80FFFF"/>
          <w:rtl/>
        </w:rPr>
        <w:t>ס</w:t>
      </w:r>
      <w:r w:rsidRPr="00C02832">
        <w:rPr>
          <w:sz w:val="32"/>
          <w:szCs w:val="32"/>
          <w:rtl/>
        </w:rPr>
        <w:t xml:space="preserve">וטים מדרכו של יאיר. על כן מה עושים </w:t>
      </w:r>
      <w:r w:rsidRPr="00C02832">
        <w:rPr>
          <w:sz w:val="32"/>
          <w:szCs w:val="32"/>
          <w:shd w:val="clear" w:color="auto" w:fill="80FFFF"/>
          <w:rtl/>
        </w:rPr>
        <w:t>?</w:t>
      </w:r>
      <w:r w:rsidRPr="00C02832">
        <w:rPr>
          <w:sz w:val="32"/>
          <w:szCs w:val="32"/>
          <w:rtl/>
        </w:rPr>
        <w:t xml:space="preserve"> מחפשים אצל יאיר סוציאליזם. </w:t>
      </w:r>
      <w:r w:rsidRPr="00C02832">
        <w:rPr>
          <w:sz w:val="32"/>
          <w:szCs w:val="32"/>
          <w:shd w:val="clear" w:color="auto" w:fill="80FFFF"/>
          <w:rtl/>
        </w:rPr>
        <w:t>׳</w:t>
      </w:r>
      <w:r w:rsidRPr="00C02832">
        <w:rPr>
          <w:sz w:val="32"/>
          <w:szCs w:val="32"/>
          <w:rtl/>
        </w:rPr>
        <w:t xml:space="preserve">גרא׳ מסתמך על שיחות אישיות עם יאיר. אני יכול להסתמך על שיחות אחרות שהיו לי איתו. </w:t>
      </w:r>
      <w:r w:rsidRPr="00C02832">
        <w:rPr>
          <w:sz w:val="32"/>
          <w:szCs w:val="32"/>
          <w:shd w:val="clear" w:color="auto" w:fill="80FFFF"/>
          <w:rtl/>
        </w:rPr>
        <w:t>־</w:t>
      </w:r>
      <w:r w:rsidRPr="00C02832">
        <w:rPr>
          <w:sz w:val="32"/>
          <w:szCs w:val="32"/>
          <w:rtl/>
        </w:rPr>
        <w:t xml:space="preserve"> - ויאיר באמת לא היה סוציאליסט. ואם כך מדוע אינם מכניסים גם את </w:t>
      </w:r>
      <w:r w:rsidRPr="00C02832">
        <w:rPr>
          <w:sz w:val="32"/>
          <w:szCs w:val="32"/>
          <w:shd w:val="clear" w:color="auto" w:fill="80FFFF"/>
          <w:rtl/>
        </w:rPr>
        <w:t>׳</w:t>
      </w:r>
      <w:r w:rsidRPr="00C02832">
        <w:rPr>
          <w:sz w:val="32"/>
          <w:szCs w:val="32"/>
          <w:rtl/>
        </w:rPr>
        <w:t>עיקרי התחייה</w:t>
      </w:r>
      <w:r w:rsidRPr="00C02832">
        <w:rPr>
          <w:sz w:val="32"/>
          <w:szCs w:val="32"/>
          <w:shd w:val="clear" w:color="auto" w:fill="80FFFF"/>
          <w:rtl/>
        </w:rPr>
        <w:t>׳?(</w:t>
      </w:r>
      <w:r w:rsidRPr="00C02832">
        <w:rPr>
          <w:sz w:val="32"/>
          <w:szCs w:val="32"/>
          <w:rtl/>
        </w:rPr>
        <w:t xml:space="preserve">ובפנייה למחנהו של </w:t>
      </w:r>
      <w:r w:rsidRPr="00C02832">
        <w:rPr>
          <w:sz w:val="32"/>
          <w:szCs w:val="32"/>
          <w:shd w:val="clear" w:color="auto" w:fill="80FFFF"/>
          <w:rtl/>
        </w:rPr>
        <w:t>׳</w:t>
      </w:r>
      <w:r w:rsidRPr="00C02832">
        <w:rPr>
          <w:sz w:val="32"/>
          <w:szCs w:val="32"/>
          <w:rtl/>
        </w:rPr>
        <w:t>ג</w:t>
      </w:r>
      <w:r w:rsidRPr="00C02832">
        <w:rPr>
          <w:sz w:val="32"/>
          <w:szCs w:val="32"/>
          <w:shd w:val="clear" w:color="auto" w:fill="80FFFF"/>
          <w:rtl/>
        </w:rPr>
        <w:t>ר</w:t>
      </w:r>
      <w:r w:rsidRPr="00C02832">
        <w:rPr>
          <w:sz w:val="32"/>
          <w:szCs w:val="32"/>
          <w:rtl/>
        </w:rPr>
        <w:t>א</w:t>
      </w:r>
      <w:r w:rsidRPr="00C02832">
        <w:rPr>
          <w:sz w:val="32"/>
          <w:szCs w:val="32"/>
          <w:shd w:val="clear" w:color="auto" w:fill="80FFFF"/>
          <w:rtl/>
        </w:rPr>
        <w:t>׳}</w:t>
      </w:r>
      <w:r w:rsidRPr="00C02832">
        <w:rPr>
          <w:sz w:val="32"/>
          <w:szCs w:val="32"/>
          <w:rtl/>
        </w:rPr>
        <w:t xml:space="preserve"> הכניסו סוציאליזם, אבל בתוך מסגרת החזון בבקשה</w:t>
      </w:r>
      <w:r w:rsidRPr="00C02832">
        <w:rPr>
          <w:sz w:val="32"/>
          <w:szCs w:val="32"/>
          <w:shd w:val="clear" w:color="auto" w:fill="80FFFF"/>
          <w:rtl/>
        </w:rPr>
        <w:t>״.</w:t>
      </w:r>
      <w:r w:rsidRPr="00C02832">
        <w:rPr>
          <w:sz w:val="32"/>
          <w:szCs w:val="32"/>
          <w:rtl/>
        </w:rPr>
        <w:t xml:space="preserve"> ועוד הוסיף ואמר איך הוא רואה את המפלגה ש״השאלה היא רק מה הם סיכוייה </w:t>
      </w:r>
      <w:r w:rsidRPr="00C02832">
        <w:rPr>
          <w:sz w:val="32"/>
          <w:szCs w:val="32"/>
          <w:shd w:val="clear" w:color="auto" w:fill="80FFFF"/>
          <w:rtl/>
        </w:rPr>
        <w:t>-</w:t>
      </w:r>
      <w:r w:rsidRPr="00C02832">
        <w:rPr>
          <w:sz w:val="32"/>
          <w:szCs w:val="32"/>
          <w:rtl/>
        </w:rPr>
        <w:t xml:space="preserve"> אם נצא לרחוב נאבד את האיכות ואת הכמות לא נשיג. </w:t>
      </w:r>
      <w:r w:rsidRPr="00C02832">
        <w:rPr>
          <w:sz w:val="32"/>
          <w:szCs w:val="32"/>
          <w:shd w:val="clear" w:color="auto" w:fill="80FFFF"/>
          <w:rtl/>
        </w:rPr>
        <w:t>-</w:t>
      </w:r>
      <w:r w:rsidRPr="00C02832">
        <w:rPr>
          <w:sz w:val="32"/>
          <w:szCs w:val="32"/>
          <w:rtl/>
        </w:rPr>
        <w:t xml:space="preserve"> </w:t>
      </w:r>
      <w:r w:rsidRPr="00C02832">
        <w:rPr>
          <w:sz w:val="32"/>
          <w:szCs w:val="32"/>
          <w:shd w:val="clear" w:color="auto" w:fill="80FFFF"/>
          <w:rtl/>
        </w:rPr>
        <w:t>־</w:t>
      </w:r>
      <w:r w:rsidRPr="00C02832">
        <w:rPr>
          <w:sz w:val="32"/>
          <w:szCs w:val="32"/>
          <w:rtl/>
        </w:rPr>
        <w:t xml:space="preserve"> איכות לאו דווקא אינטליגנטית, לוחמי החרות לא היו אינטליגנטים. </w:t>
      </w:r>
      <w:r w:rsidRPr="00C02832">
        <w:rPr>
          <w:sz w:val="32"/>
          <w:szCs w:val="32"/>
          <w:shd w:val="clear" w:color="auto" w:fill="80FFFF"/>
          <w:rtl/>
        </w:rPr>
        <w:t>־</w:t>
      </w:r>
      <w:r w:rsidRPr="00C02832">
        <w:rPr>
          <w:sz w:val="32"/>
          <w:szCs w:val="32"/>
          <w:rtl/>
        </w:rPr>
        <w:t xml:space="preserve"> </w:t>
      </w:r>
      <w:r w:rsidRPr="00C02832">
        <w:rPr>
          <w:sz w:val="32"/>
          <w:szCs w:val="32"/>
          <w:shd w:val="clear" w:color="auto" w:fill="80FFFF"/>
          <w:rtl/>
        </w:rPr>
        <w:t>־</w:t>
      </w:r>
      <w:r w:rsidRPr="00C02832">
        <w:rPr>
          <w:sz w:val="32"/>
          <w:szCs w:val="32"/>
          <w:rtl/>
        </w:rPr>
        <w:t>י יבואו אלינו בעלי הכרה ואיכות משובחת, או בעלי אינסטינקט</w:t>
      </w:r>
      <w:r w:rsidRPr="00C02832">
        <w:rPr>
          <w:sz w:val="32"/>
          <w:szCs w:val="32"/>
          <w:shd w:val="clear" w:color="auto" w:fill="80FFFF"/>
          <w:rtl/>
        </w:rPr>
        <w:t>״.</w:t>
      </w:r>
      <w:r w:rsidRPr="00C02832">
        <w:rPr>
          <w:sz w:val="32"/>
          <w:szCs w:val="32"/>
          <w:shd w:val="clear" w:color="auto" w:fill="80FFFF"/>
          <w:vertAlign w:val="superscript"/>
          <w:rtl/>
        </w:rPr>
        <w:t>49</w:t>
      </w:r>
    </w:p>
    <w:p w:rsidR="006C565E" w:rsidRPr="00C02832" w:rsidRDefault="00856756" w:rsidP="003C6E29">
      <w:pPr>
        <w:pStyle w:val="Bodytext61"/>
        <w:shd w:val="clear" w:color="auto" w:fill="auto"/>
        <w:spacing w:before="0" w:after="119" w:line="343" w:lineRule="exact"/>
        <w:ind w:left="20" w:right="40" w:firstLine="380"/>
        <w:rPr>
          <w:sz w:val="32"/>
          <w:szCs w:val="32"/>
          <w:rtl/>
        </w:rPr>
      </w:pPr>
      <w:r w:rsidRPr="00C02832">
        <w:rPr>
          <w:sz w:val="32"/>
          <w:szCs w:val="32"/>
          <w:rtl/>
        </w:rPr>
        <w:t xml:space="preserve">גם </w:t>
      </w:r>
      <w:r w:rsidRPr="00C02832">
        <w:rPr>
          <w:sz w:val="32"/>
          <w:szCs w:val="32"/>
          <w:shd w:val="clear" w:color="auto" w:fill="80FFFF"/>
          <w:rtl/>
        </w:rPr>
        <w:t>״</w:t>
      </w:r>
      <w:r w:rsidRPr="00C02832">
        <w:rPr>
          <w:sz w:val="32"/>
          <w:szCs w:val="32"/>
          <w:rtl/>
        </w:rPr>
        <w:t>גרא</w:t>
      </w:r>
      <w:r w:rsidRPr="00C02832">
        <w:rPr>
          <w:sz w:val="32"/>
          <w:szCs w:val="32"/>
          <w:shd w:val="clear" w:color="auto" w:fill="80FFFF"/>
          <w:rtl/>
        </w:rPr>
        <w:t>״</w:t>
      </w:r>
      <w:r w:rsidRPr="00C02832">
        <w:rPr>
          <w:sz w:val="32"/>
          <w:szCs w:val="32"/>
          <w:rtl/>
        </w:rPr>
        <w:t xml:space="preserve"> אמר דברי סיכום בוועידה, ואף כי החמיא לאלדד ש</w:t>
      </w:r>
      <w:r w:rsidRPr="00C02832">
        <w:rPr>
          <w:sz w:val="32"/>
          <w:szCs w:val="32"/>
          <w:shd w:val="clear" w:color="auto" w:fill="80FFFF"/>
          <w:rtl/>
        </w:rPr>
        <w:t>״</w:t>
      </w:r>
      <w:r w:rsidRPr="00C02832">
        <w:rPr>
          <w:sz w:val="32"/>
          <w:szCs w:val="32"/>
          <w:rtl/>
        </w:rPr>
        <w:t>נתן לתנועה חלק גדול מהלהט שלה ומהמתח שלה, וגם נתן חלק גדול מהתבונה הפוליטית שלה</w:t>
      </w:r>
      <w:r w:rsidRPr="00C02832">
        <w:rPr>
          <w:sz w:val="32"/>
          <w:szCs w:val="32"/>
          <w:shd w:val="clear" w:color="auto" w:fill="80FFFF"/>
          <w:rtl/>
        </w:rPr>
        <w:t>.</w:t>
      </w:r>
      <w:r w:rsidRPr="00C02832">
        <w:rPr>
          <w:sz w:val="32"/>
          <w:szCs w:val="32"/>
          <w:rtl/>
        </w:rPr>
        <w:t xml:space="preserve"> בלעדי אלדד היינו עניים. </w:t>
      </w:r>
      <w:r w:rsidRPr="00C02832">
        <w:rPr>
          <w:sz w:val="32"/>
          <w:szCs w:val="32"/>
          <w:shd w:val="clear" w:color="auto" w:fill="80FFFF"/>
          <w:rtl/>
        </w:rPr>
        <w:t>-</w:t>
      </w:r>
      <w:r w:rsidRPr="00C02832">
        <w:rPr>
          <w:sz w:val="32"/>
          <w:szCs w:val="32"/>
          <w:rtl/>
        </w:rPr>
        <w:t xml:space="preserve"> </w:t>
      </w:r>
      <w:r w:rsidRPr="00C02832">
        <w:rPr>
          <w:sz w:val="32"/>
          <w:szCs w:val="32"/>
          <w:shd w:val="clear" w:color="auto" w:fill="80FFFF"/>
          <w:rtl/>
        </w:rPr>
        <w:t>-</w:t>
      </w:r>
      <w:r w:rsidRPr="00C02832">
        <w:rPr>
          <w:sz w:val="32"/>
          <w:szCs w:val="32"/>
          <w:rtl/>
        </w:rPr>
        <w:t xml:space="preserve"> היה מפכה רעיונות תמיד</w:t>
      </w:r>
      <w:r w:rsidRPr="00C02832">
        <w:rPr>
          <w:sz w:val="32"/>
          <w:szCs w:val="32"/>
          <w:shd w:val="clear" w:color="auto" w:fill="80FFFF"/>
          <w:rtl/>
        </w:rPr>
        <w:t>,</w:t>
      </w:r>
      <w:r w:rsidRPr="00C02832">
        <w:rPr>
          <w:sz w:val="32"/>
          <w:szCs w:val="32"/>
          <w:rtl/>
        </w:rPr>
        <w:t xml:space="preserve"> והוא תמיד הבריק ברעיונות</w:t>
      </w:r>
      <w:r w:rsidRPr="00C02832">
        <w:rPr>
          <w:sz w:val="32"/>
          <w:szCs w:val="32"/>
          <w:shd w:val="clear" w:color="auto" w:fill="80FFFF"/>
          <w:rtl/>
        </w:rPr>
        <w:t>״.</w:t>
      </w:r>
      <w:r w:rsidRPr="00C02832">
        <w:rPr>
          <w:sz w:val="32"/>
          <w:szCs w:val="32"/>
          <w:rtl/>
        </w:rPr>
        <w:t xml:space="preserve"> ואף כי ניסה לשמור על נימת איפוק כדי לא להקצין את הפער שבעמדותיהם, כיוון שלא רצה בקרע ובפילוג, ואף כי השתדל לעשות ניתוח מדיני על מה שיהיה בעוד חמש</w:t>
      </w:r>
      <w:r w:rsidRPr="00C02832">
        <w:rPr>
          <w:sz w:val="32"/>
          <w:szCs w:val="32"/>
          <w:shd w:val="clear" w:color="auto" w:fill="80FFFF"/>
          <w:rtl/>
        </w:rPr>
        <w:t>-</w:t>
      </w:r>
      <w:r w:rsidRPr="00C02832">
        <w:rPr>
          <w:sz w:val="32"/>
          <w:szCs w:val="32"/>
          <w:rtl/>
        </w:rPr>
        <w:t>עש</w:t>
      </w:r>
      <w:r w:rsidRPr="00C02832">
        <w:rPr>
          <w:sz w:val="32"/>
          <w:szCs w:val="32"/>
          <w:shd w:val="clear" w:color="auto" w:fill="80FFFF"/>
          <w:rtl/>
        </w:rPr>
        <w:t>ר</w:t>
      </w:r>
      <w:r w:rsidRPr="00C02832">
        <w:rPr>
          <w:sz w:val="32"/>
          <w:szCs w:val="32"/>
          <w:rtl/>
        </w:rPr>
        <w:t>ה שנה כש״תפ</w:t>
      </w:r>
      <w:r w:rsidR="00B402BB">
        <w:rPr>
          <w:rFonts w:hint="cs"/>
          <w:sz w:val="32"/>
          <w:szCs w:val="32"/>
          <w:rtl/>
        </w:rPr>
        <w:t>רו</w:t>
      </w:r>
      <w:r w:rsidRPr="00C02832">
        <w:rPr>
          <w:sz w:val="32"/>
          <w:szCs w:val="32"/>
          <w:rtl/>
        </w:rPr>
        <w:t xml:space="preserve">ץ מלחמה </w:t>
      </w:r>
      <w:r w:rsidRPr="00C02832">
        <w:rPr>
          <w:sz w:val="32"/>
          <w:szCs w:val="32"/>
          <w:shd w:val="clear" w:color="auto" w:fill="80FFFF"/>
          <w:rtl/>
        </w:rPr>
        <w:t>-</w:t>
      </w:r>
      <w:r w:rsidRPr="00C02832">
        <w:rPr>
          <w:sz w:val="32"/>
          <w:szCs w:val="32"/>
          <w:rtl/>
        </w:rPr>
        <w:t xml:space="preserve"> זה ברור, שני הגושים לא יוכלו לחיות בכפיפה אחת</w:t>
      </w:r>
      <w:r w:rsidRPr="00C02832">
        <w:rPr>
          <w:sz w:val="32"/>
          <w:szCs w:val="32"/>
          <w:shd w:val="clear" w:color="auto" w:fill="80FFFF"/>
          <w:rtl/>
        </w:rPr>
        <w:t>״</w:t>
      </w:r>
      <w:r w:rsidRPr="00C02832">
        <w:rPr>
          <w:sz w:val="32"/>
          <w:szCs w:val="32"/>
          <w:rtl/>
        </w:rPr>
        <w:t xml:space="preserve"> </w:t>
      </w:r>
      <w:r w:rsidRPr="00C02832">
        <w:rPr>
          <w:sz w:val="32"/>
          <w:szCs w:val="32"/>
          <w:shd w:val="clear" w:color="auto" w:fill="80FFFF"/>
          <w:rtl/>
        </w:rPr>
        <w:t>־</w:t>
      </w:r>
      <w:r w:rsidRPr="00C02832">
        <w:rPr>
          <w:sz w:val="32"/>
          <w:szCs w:val="32"/>
          <w:rtl/>
        </w:rPr>
        <w:t xml:space="preserve"> הוא גם ניסה בוועידה לשכנע את האנשים להאמין, שבריה״מ נייטרלית ואין לה אינטרסים במזרח התיכון, ומצב זה עונה על האינטרסים של המדינה היהודית בשנת </w:t>
      </w:r>
      <w:r w:rsidRPr="00C02832">
        <w:rPr>
          <w:sz w:val="32"/>
          <w:szCs w:val="32"/>
          <w:shd w:val="clear" w:color="auto" w:fill="80FFFF"/>
          <w:rtl/>
        </w:rPr>
        <w:t>1</w:t>
      </w:r>
      <w:r w:rsidRPr="00C02832">
        <w:rPr>
          <w:sz w:val="32"/>
          <w:szCs w:val="32"/>
          <w:rtl/>
        </w:rPr>
        <w:t>949</w:t>
      </w:r>
      <w:r w:rsidRPr="00C02832">
        <w:rPr>
          <w:sz w:val="32"/>
          <w:szCs w:val="32"/>
          <w:shd w:val="clear" w:color="auto" w:fill="80FFFF"/>
          <w:rtl/>
        </w:rPr>
        <w:t>.</w:t>
      </w:r>
      <w:r w:rsidRPr="00C02832">
        <w:rPr>
          <w:sz w:val="32"/>
          <w:szCs w:val="32"/>
          <w:rtl/>
        </w:rPr>
        <w:t xml:space="preserve"> מפתיע למדי, שאדם בעל כושר ניתוח מ</w:t>
      </w:r>
      <w:r w:rsidR="00B402BB">
        <w:rPr>
          <w:rFonts w:hint="cs"/>
          <w:sz w:val="32"/>
          <w:szCs w:val="32"/>
          <w:rtl/>
        </w:rPr>
        <w:t>די</w:t>
      </w:r>
      <w:r w:rsidRPr="00C02832">
        <w:rPr>
          <w:sz w:val="32"/>
          <w:szCs w:val="32"/>
          <w:rtl/>
        </w:rPr>
        <w:t xml:space="preserve">ני כשל </w:t>
      </w:r>
      <w:r w:rsidRPr="00C02832">
        <w:rPr>
          <w:sz w:val="32"/>
          <w:szCs w:val="32"/>
          <w:shd w:val="clear" w:color="auto" w:fill="80FFFF"/>
          <w:rtl/>
        </w:rPr>
        <w:t>״</w:t>
      </w:r>
      <w:r w:rsidRPr="00C02832">
        <w:rPr>
          <w:sz w:val="32"/>
          <w:szCs w:val="32"/>
          <w:rtl/>
        </w:rPr>
        <w:t>ג</w:t>
      </w:r>
      <w:r w:rsidRPr="00C02832">
        <w:rPr>
          <w:sz w:val="32"/>
          <w:szCs w:val="32"/>
          <w:shd w:val="clear" w:color="auto" w:fill="80FFFF"/>
          <w:rtl/>
        </w:rPr>
        <w:t>ר</w:t>
      </w:r>
      <w:r w:rsidRPr="00C02832">
        <w:rPr>
          <w:sz w:val="32"/>
          <w:szCs w:val="32"/>
          <w:rtl/>
        </w:rPr>
        <w:t>א</w:t>
      </w:r>
      <w:r w:rsidRPr="00C02832">
        <w:rPr>
          <w:sz w:val="32"/>
          <w:szCs w:val="32"/>
          <w:shd w:val="clear" w:color="auto" w:fill="80FFFF"/>
          <w:rtl/>
        </w:rPr>
        <w:t>״</w:t>
      </w:r>
      <w:r w:rsidRPr="00C02832">
        <w:rPr>
          <w:sz w:val="32"/>
          <w:szCs w:val="32"/>
          <w:rtl/>
        </w:rPr>
        <w:t xml:space="preserve"> אמר באותם דברי הסיכום שלו, שבריה״מ ניצחה במלחמת העולם </w:t>
      </w:r>
      <w:r w:rsidRPr="00C02832">
        <w:rPr>
          <w:sz w:val="32"/>
          <w:szCs w:val="32"/>
          <w:shd w:val="clear" w:color="auto" w:fill="80FFFF"/>
          <w:rtl/>
        </w:rPr>
        <w:t>״</w:t>
      </w:r>
      <w:r w:rsidRPr="00C02832">
        <w:rPr>
          <w:sz w:val="32"/>
          <w:szCs w:val="32"/>
          <w:rtl/>
        </w:rPr>
        <w:t xml:space="preserve">לא רק משום שהיו לה גבולות רחבים </w:t>
      </w:r>
      <w:r w:rsidRPr="00C02832">
        <w:rPr>
          <w:sz w:val="32"/>
          <w:szCs w:val="32"/>
          <w:shd w:val="clear" w:color="auto" w:fill="80FFFF"/>
          <w:rtl/>
        </w:rPr>
        <w:t>-</w:t>
      </w:r>
      <w:r w:rsidRPr="00C02832">
        <w:rPr>
          <w:sz w:val="32"/>
          <w:szCs w:val="32"/>
          <w:rtl/>
        </w:rPr>
        <w:t xml:space="preserve"> </w:t>
      </w:r>
      <w:r w:rsidRPr="00C02832">
        <w:rPr>
          <w:sz w:val="32"/>
          <w:szCs w:val="32"/>
          <w:shd w:val="clear" w:color="auto" w:fill="80FFFF"/>
          <w:rtl/>
        </w:rPr>
        <w:t>-</w:t>
      </w:r>
      <w:r w:rsidRPr="00C02832">
        <w:rPr>
          <w:sz w:val="32"/>
          <w:szCs w:val="32"/>
          <w:rtl/>
        </w:rPr>
        <w:t xml:space="preserve"> אך גם בזכות המשטר שקיים בבריה״מ</w:t>
      </w:r>
      <w:r w:rsidRPr="00C02832">
        <w:rPr>
          <w:sz w:val="32"/>
          <w:szCs w:val="32"/>
          <w:shd w:val="clear" w:color="auto" w:fill="80FFFF"/>
          <w:rtl/>
        </w:rPr>
        <w:t>״.</w:t>
      </w:r>
      <w:r w:rsidRPr="00C02832">
        <w:rPr>
          <w:sz w:val="32"/>
          <w:szCs w:val="32"/>
          <w:rtl/>
        </w:rPr>
        <w:t xml:space="preserve"> </w:t>
      </w:r>
      <w:r w:rsidRPr="00C02832">
        <w:rPr>
          <w:sz w:val="32"/>
          <w:szCs w:val="32"/>
          <w:shd w:val="clear" w:color="auto" w:fill="80FFFF"/>
          <w:rtl/>
        </w:rPr>
        <w:t>״</w:t>
      </w:r>
      <w:r w:rsidRPr="00C02832">
        <w:rPr>
          <w:sz w:val="32"/>
          <w:szCs w:val="32"/>
          <w:rtl/>
        </w:rPr>
        <w:t>גרא</w:t>
      </w:r>
      <w:r w:rsidRPr="00C02832">
        <w:rPr>
          <w:sz w:val="32"/>
          <w:szCs w:val="32"/>
          <w:shd w:val="clear" w:color="auto" w:fill="80FFFF"/>
          <w:rtl/>
        </w:rPr>
        <w:t>״</w:t>
      </w:r>
      <w:r w:rsidRPr="00C02832">
        <w:rPr>
          <w:sz w:val="32"/>
          <w:szCs w:val="32"/>
          <w:rtl/>
        </w:rPr>
        <w:t xml:space="preserve"> עמד בנאומו על הסוברניות של העם היהודי לקבוע מה יהיו גבולותיו, </w:t>
      </w:r>
      <w:r w:rsidRPr="00C02832">
        <w:rPr>
          <w:sz w:val="32"/>
          <w:szCs w:val="32"/>
          <w:shd w:val="clear" w:color="auto" w:fill="80FFFF"/>
          <w:rtl/>
        </w:rPr>
        <w:t>״</w:t>
      </w:r>
      <w:r w:rsidRPr="00C02832">
        <w:rPr>
          <w:sz w:val="32"/>
          <w:szCs w:val="32"/>
          <w:rtl/>
        </w:rPr>
        <w:t>נמצא פתרון גם לכל דבר ודבר, בלי שזה יסיח את דעתנו משלמות המולדת</w:t>
      </w:r>
      <w:r w:rsidRPr="00C02832">
        <w:rPr>
          <w:sz w:val="32"/>
          <w:szCs w:val="32"/>
          <w:shd w:val="clear" w:color="auto" w:fill="80FFFF"/>
          <w:rtl/>
        </w:rPr>
        <w:t>״.</w:t>
      </w:r>
      <w:r w:rsidRPr="00C02832">
        <w:rPr>
          <w:sz w:val="32"/>
          <w:szCs w:val="32"/>
          <w:shd w:val="clear" w:color="auto" w:fill="80FFFF"/>
          <w:vertAlign w:val="superscript"/>
          <w:rtl/>
        </w:rPr>
        <w:t>50</w:t>
      </w:r>
    </w:p>
    <w:p w:rsidR="006C565E" w:rsidRPr="00C02832" w:rsidRDefault="00856756" w:rsidP="003C6E29">
      <w:pPr>
        <w:pStyle w:val="Bodytext61"/>
        <w:shd w:val="clear" w:color="auto" w:fill="auto"/>
        <w:spacing w:before="0" w:line="270" w:lineRule="exact"/>
        <w:ind w:left="20" w:firstLine="380"/>
        <w:rPr>
          <w:sz w:val="32"/>
          <w:szCs w:val="32"/>
          <w:rtl/>
        </w:rPr>
      </w:pPr>
      <w:r w:rsidRPr="00C02832">
        <w:rPr>
          <w:sz w:val="32"/>
          <w:szCs w:val="32"/>
          <w:rtl/>
        </w:rPr>
        <w:t>(במאמר מוסגר אי</w:t>
      </w:r>
      <w:r w:rsidRPr="00C02832">
        <w:rPr>
          <w:sz w:val="32"/>
          <w:szCs w:val="32"/>
          <w:shd w:val="clear" w:color="auto" w:fill="80FFFF"/>
          <w:rtl/>
        </w:rPr>
        <w:t>-</w:t>
      </w:r>
      <w:r w:rsidRPr="00C02832">
        <w:rPr>
          <w:sz w:val="32"/>
          <w:szCs w:val="32"/>
          <w:rtl/>
        </w:rPr>
        <w:t>אפש</w:t>
      </w:r>
      <w:r w:rsidRPr="00C02832">
        <w:rPr>
          <w:sz w:val="32"/>
          <w:szCs w:val="32"/>
          <w:shd w:val="clear" w:color="auto" w:fill="80FFFF"/>
          <w:rtl/>
        </w:rPr>
        <w:t>ר</w:t>
      </w:r>
      <w:r w:rsidRPr="00C02832">
        <w:rPr>
          <w:sz w:val="32"/>
          <w:szCs w:val="32"/>
          <w:rtl/>
        </w:rPr>
        <w:t xml:space="preserve"> שלא לעשות קפיצה בזמן לשנת </w:t>
      </w:r>
      <w:r w:rsidRPr="00C02832">
        <w:rPr>
          <w:sz w:val="32"/>
          <w:szCs w:val="32"/>
          <w:shd w:val="clear" w:color="auto" w:fill="80FFFF"/>
          <w:rtl/>
        </w:rPr>
        <w:t>1</w:t>
      </w:r>
      <w:r w:rsidRPr="00C02832">
        <w:rPr>
          <w:sz w:val="32"/>
          <w:szCs w:val="32"/>
          <w:rtl/>
        </w:rPr>
        <w:t>966, שבע</w:t>
      </w:r>
      <w:r w:rsidRPr="00C02832">
        <w:rPr>
          <w:sz w:val="32"/>
          <w:szCs w:val="32"/>
          <w:shd w:val="clear" w:color="auto" w:fill="80FFFF"/>
          <w:rtl/>
        </w:rPr>
        <w:t>-</w:t>
      </w:r>
      <w:r w:rsidRPr="00C02832">
        <w:rPr>
          <w:sz w:val="32"/>
          <w:szCs w:val="32"/>
          <w:rtl/>
        </w:rPr>
        <w:t>עש</w:t>
      </w:r>
      <w:r w:rsidRPr="00C02832">
        <w:rPr>
          <w:sz w:val="32"/>
          <w:szCs w:val="32"/>
          <w:shd w:val="clear" w:color="auto" w:fill="80FFFF"/>
          <w:rtl/>
        </w:rPr>
        <w:t>ר</w:t>
      </w:r>
      <w:r w:rsidRPr="00C02832">
        <w:rPr>
          <w:sz w:val="32"/>
          <w:szCs w:val="32"/>
          <w:rtl/>
        </w:rPr>
        <w:t>ה שנה לאחר</w:t>
      </w:r>
      <w:r w:rsidR="00B402BB">
        <w:rPr>
          <w:rFonts w:hint="cs"/>
          <w:sz w:val="32"/>
          <w:szCs w:val="32"/>
          <w:rtl/>
        </w:rPr>
        <w:t xml:space="preserve"> </w:t>
      </w:r>
      <w:r w:rsidRPr="00C02832">
        <w:rPr>
          <w:sz w:val="32"/>
          <w:szCs w:val="32"/>
          <w:rtl/>
        </w:rPr>
        <w:t xml:space="preserve">הוועידה, כאשר נפגש </w:t>
      </w:r>
      <w:r w:rsidRPr="00C02832">
        <w:rPr>
          <w:sz w:val="32"/>
          <w:szCs w:val="32"/>
          <w:shd w:val="clear" w:color="auto" w:fill="80FFFF"/>
          <w:rtl/>
        </w:rPr>
        <w:t>״</w:t>
      </w:r>
      <w:r w:rsidRPr="00C02832">
        <w:rPr>
          <w:sz w:val="32"/>
          <w:szCs w:val="32"/>
          <w:rtl/>
        </w:rPr>
        <w:t>גרא</w:t>
      </w:r>
      <w:r w:rsidRPr="00C02832">
        <w:rPr>
          <w:sz w:val="32"/>
          <w:szCs w:val="32"/>
          <w:shd w:val="clear" w:color="auto" w:fill="80FFFF"/>
          <w:rtl/>
        </w:rPr>
        <w:t>״</w:t>
      </w:r>
      <w:r w:rsidRPr="00C02832">
        <w:rPr>
          <w:sz w:val="32"/>
          <w:szCs w:val="32"/>
          <w:rtl/>
        </w:rPr>
        <w:t xml:space="preserve"> עם עודד קו</w:t>
      </w:r>
      <w:r w:rsidR="00B402BB">
        <w:rPr>
          <w:rFonts w:hint="cs"/>
          <w:sz w:val="32"/>
          <w:szCs w:val="32"/>
          <w:rtl/>
        </w:rPr>
        <w:t>ר</w:t>
      </w:r>
      <w:r w:rsidRPr="00C02832">
        <w:rPr>
          <w:sz w:val="32"/>
          <w:szCs w:val="32"/>
          <w:rtl/>
        </w:rPr>
        <w:t>על (קו</w:t>
      </w:r>
      <w:r w:rsidR="00B402BB">
        <w:rPr>
          <w:rFonts w:hint="cs"/>
          <w:sz w:val="32"/>
          <w:szCs w:val="32"/>
          <w:rtl/>
        </w:rPr>
        <w:t>ר</w:t>
      </w:r>
      <w:r w:rsidRPr="00C02832">
        <w:rPr>
          <w:sz w:val="32"/>
          <w:szCs w:val="32"/>
          <w:rtl/>
        </w:rPr>
        <w:t>ל</w:t>
      </w:r>
      <w:r w:rsidR="00B402BB">
        <w:rPr>
          <w:rFonts w:hint="cs"/>
          <w:sz w:val="32"/>
          <w:szCs w:val="32"/>
          <w:rtl/>
        </w:rPr>
        <w:t>נ</w:t>
      </w:r>
      <w:r w:rsidRPr="00C02832">
        <w:rPr>
          <w:sz w:val="32"/>
          <w:szCs w:val="32"/>
          <w:rtl/>
        </w:rPr>
        <w:t xml:space="preserve">יק) וביקשו להקים ביחד עיתון, ואז שמע קורעל מפיו של </w:t>
      </w:r>
      <w:r w:rsidRPr="00C02832">
        <w:rPr>
          <w:sz w:val="32"/>
          <w:szCs w:val="32"/>
          <w:shd w:val="clear" w:color="auto" w:fill="80FFFF"/>
          <w:rtl/>
        </w:rPr>
        <w:t>״</w:t>
      </w:r>
      <w:r w:rsidRPr="00C02832">
        <w:rPr>
          <w:sz w:val="32"/>
          <w:szCs w:val="32"/>
          <w:rtl/>
        </w:rPr>
        <w:t>גרא</w:t>
      </w:r>
      <w:r w:rsidRPr="00C02832">
        <w:rPr>
          <w:sz w:val="32"/>
          <w:szCs w:val="32"/>
          <w:shd w:val="clear" w:color="auto" w:fill="80FFFF"/>
          <w:rtl/>
        </w:rPr>
        <w:t>״,</w:t>
      </w:r>
      <w:r w:rsidRPr="00C02832">
        <w:rPr>
          <w:sz w:val="32"/>
          <w:szCs w:val="32"/>
          <w:rtl/>
        </w:rPr>
        <w:t xml:space="preserve"> שצריך לחזור לגבולות 194</w:t>
      </w:r>
      <w:r w:rsidRPr="00C02832">
        <w:rPr>
          <w:sz w:val="32"/>
          <w:szCs w:val="32"/>
          <w:shd w:val="clear" w:color="auto" w:fill="80FFFF"/>
          <w:rtl/>
        </w:rPr>
        <w:t>7</w:t>
      </w:r>
      <w:r w:rsidRPr="00C02832">
        <w:rPr>
          <w:sz w:val="32"/>
          <w:szCs w:val="32"/>
          <w:rtl/>
        </w:rPr>
        <w:t xml:space="preserve"> ולקבל את זכות השיבה של הפלשתינים</w:t>
      </w:r>
      <w:r w:rsidRPr="00C02832">
        <w:rPr>
          <w:sz w:val="32"/>
          <w:szCs w:val="32"/>
          <w:shd w:val="clear" w:color="auto" w:fill="80FFFF"/>
          <w:rtl/>
        </w:rPr>
        <w:t>.)</w:t>
      </w:r>
      <w:r w:rsidRPr="00C02832">
        <w:rPr>
          <w:sz w:val="32"/>
          <w:szCs w:val="32"/>
          <w:shd w:val="clear" w:color="auto" w:fill="80FFFF"/>
          <w:vertAlign w:val="superscript"/>
          <w:rtl/>
        </w:rPr>
        <w:t>51</w:t>
      </w:r>
    </w:p>
    <w:p w:rsidR="006C565E" w:rsidRPr="00C02832" w:rsidRDefault="00856756" w:rsidP="003C6E29">
      <w:pPr>
        <w:pStyle w:val="Bodytext61"/>
        <w:shd w:val="clear" w:color="auto" w:fill="auto"/>
        <w:spacing w:before="0" w:after="60" w:line="349" w:lineRule="exact"/>
        <w:ind w:left="40" w:right="40" w:firstLine="360"/>
        <w:rPr>
          <w:sz w:val="32"/>
          <w:szCs w:val="32"/>
          <w:rtl/>
        </w:rPr>
      </w:pPr>
      <w:r w:rsidRPr="00C02832">
        <w:rPr>
          <w:sz w:val="32"/>
          <w:szCs w:val="32"/>
          <w:rtl/>
        </w:rPr>
        <w:t xml:space="preserve">בסיומה של הוועידה הועמדו שתי הצעות להצבעה. בשני שלבים. בשלב הראשון הצביעו רק חברי הוועדה הפוליטית, מהם 14 הצביעו בעד הצעת </w:t>
      </w:r>
      <w:r w:rsidRPr="00C02832">
        <w:rPr>
          <w:sz w:val="32"/>
          <w:szCs w:val="32"/>
          <w:shd w:val="clear" w:color="auto" w:fill="80FFFF"/>
          <w:rtl/>
        </w:rPr>
        <w:t>״</w:t>
      </w:r>
      <w:r w:rsidRPr="00C02832">
        <w:rPr>
          <w:sz w:val="32"/>
          <w:szCs w:val="32"/>
          <w:rtl/>
        </w:rPr>
        <w:t>גרא</w:t>
      </w:r>
      <w:r w:rsidRPr="00C02832">
        <w:rPr>
          <w:sz w:val="32"/>
          <w:szCs w:val="32"/>
          <w:shd w:val="clear" w:color="auto" w:fill="80FFFF"/>
          <w:rtl/>
        </w:rPr>
        <w:t>״,</w:t>
      </w:r>
      <w:r w:rsidRPr="00C02832">
        <w:rPr>
          <w:sz w:val="32"/>
          <w:szCs w:val="32"/>
          <w:rtl/>
        </w:rPr>
        <w:t xml:space="preserve"> בעד הצעת אלדד הצביעו 6 ו</w:t>
      </w:r>
      <w:r w:rsidRPr="00C02832">
        <w:rPr>
          <w:sz w:val="32"/>
          <w:szCs w:val="32"/>
          <w:shd w:val="clear" w:color="auto" w:fill="80FFFF"/>
          <w:rtl/>
        </w:rPr>
        <w:t>-</w:t>
      </w:r>
      <w:r w:rsidRPr="00C02832">
        <w:rPr>
          <w:sz w:val="32"/>
          <w:szCs w:val="32"/>
          <w:rtl/>
        </w:rPr>
        <w:t xml:space="preserve">14 נמנעו. לפני ההצבעה הסופית של כל הצירים בשלב השני הציג אלדד את הצעתו ואמר, </w:t>
      </w:r>
      <w:r w:rsidRPr="00C02832">
        <w:rPr>
          <w:sz w:val="32"/>
          <w:szCs w:val="32"/>
          <w:shd w:val="clear" w:color="auto" w:fill="80FFFF"/>
          <w:rtl/>
        </w:rPr>
        <w:t>״</w:t>
      </w:r>
      <w:r w:rsidRPr="00C02832">
        <w:rPr>
          <w:sz w:val="32"/>
          <w:szCs w:val="32"/>
          <w:rtl/>
        </w:rPr>
        <w:t>התקיפו אותי על מיסטיקה ורומנטיקה, וזה מפני שאינם יודעים מהי תרבות עברית</w:t>
      </w:r>
      <w:r w:rsidRPr="00C02832">
        <w:rPr>
          <w:sz w:val="32"/>
          <w:szCs w:val="32"/>
          <w:shd w:val="clear" w:color="auto" w:fill="80FFFF"/>
          <w:rtl/>
        </w:rPr>
        <w:t>.</w:t>
      </w:r>
      <w:r w:rsidRPr="00C02832">
        <w:rPr>
          <w:sz w:val="32"/>
          <w:szCs w:val="32"/>
          <w:rtl/>
        </w:rPr>
        <w:t xml:space="preserve"> כי זוהי דעת החיים ממש. מציעים לי כל מיני </w:t>
      </w:r>
      <w:r w:rsidRPr="00C02832">
        <w:rPr>
          <w:sz w:val="32"/>
          <w:szCs w:val="32"/>
          <w:shd w:val="clear" w:color="auto" w:fill="80FFFF"/>
          <w:rtl/>
        </w:rPr>
        <w:t>ס</w:t>
      </w:r>
      <w:r w:rsidRPr="00C02832">
        <w:rPr>
          <w:sz w:val="32"/>
          <w:szCs w:val="32"/>
          <w:rtl/>
        </w:rPr>
        <w:t>וציאליזמים, ואני אומר, שאיני יודע מה זה, אך אני חושב שגם החברים המציעים לא יודעים מה זה</w:t>
      </w:r>
      <w:r w:rsidRPr="00C02832">
        <w:rPr>
          <w:sz w:val="32"/>
          <w:szCs w:val="32"/>
          <w:shd w:val="clear" w:color="auto" w:fill="80FFFF"/>
          <w:rtl/>
        </w:rPr>
        <w:t>.</w:t>
      </w:r>
      <w:r w:rsidRPr="00C02832">
        <w:rPr>
          <w:sz w:val="32"/>
          <w:szCs w:val="32"/>
          <w:rtl/>
        </w:rPr>
        <w:t xml:space="preserve"> </w:t>
      </w:r>
      <w:r w:rsidRPr="00C02832">
        <w:rPr>
          <w:sz w:val="32"/>
          <w:szCs w:val="32"/>
          <w:shd w:val="clear" w:color="auto" w:fill="80FFFF"/>
          <w:rtl/>
        </w:rPr>
        <w:t>־</w:t>
      </w:r>
      <w:r w:rsidRPr="00C02832">
        <w:rPr>
          <w:sz w:val="32"/>
          <w:szCs w:val="32"/>
          <w:rtl/>
        </w:rPr>
        <w:t xml:space="preserve"> </w:t>
      </w:r>
      <w:r w:rsidRPr="00C02832">
        <w:rPr>
          <w:sz w:val="32"/>
          <w:szCs w:val="32"/>
          <w:shd w:val="clear" w:color="auto" w:fill="80FFFF"/>
          <w:rtl/>
        </w:rPr>
        <w:t>-</w:t>
      </w:r>
      <w:r w:rsidRPr="00C02832">
        <w:rPr>
          <w:sz w:val="32"/>
          <w:szCs w:val="32"/>
          <w:rtl/>
        </w:rPr>
        <w:t xml:space="preserve"> אך לדבר על סוציאליזם לא נוכל כי אין לזה בסיס. - </w:t>
      </w:r>
      <w:r w:rsidRPr="00C02832">
        <w:rPr>
          <w:sz w:val="32"/>
          <w:szCs w:val="32"/>
          <w:shd w:val="clear" w:color="auto" w:fill="80FFFF"/>
          <w:rtl/>
        </w:rPr>
        <w:t>־</w:t>
      </w:r>
      <w:r w:rsidRPr="00C02832">
        <w:rPr>
          <w:sz w:val="32"/>
          <w:szCs w:val="32"/>
          <w:rtl/>
        </w:rPr>
        <w:t xml:space="preserve"> רוצים להטיל עלינו נטל של סוציאליזם ומלחמת מעמדות שאין לה יסוד</w:t>
      </w:r>
      <w:r w:rsidRPr="00C02832">
        <w:rPr>
          <w:sz w:val="32"/>
          <w:szCs w:val="32"/>
          <w:shd w:val="clear" w:color="auto" w:fill="80FFFF"/>
          <w:rtl/>
        </w:rPr>
        <w:t>.</w:t>
      </w:r>
      <w:r w:rsidRPr="00C02832">
        <w:rPr>
          <w:sz w:val="32"/>
          <w:szCs w:val="32"/>
          <w:rtl/>
        </w:rPr>
        <w:t xml:space="preserve"> כי אין פרולטריון ולא קאפיטליזם כאן</w:t>
      </w:r>
      <w:r w:rsidRPr="00C02832">
        <w:rPr>
          <w:sz w:val="32"/>
          <w:szCs w:val="32"/>
          <w:shd w:val="clear" w:color="auto" w:fill="80FFFF"/>
          <w:rtl/>
        </w:rPr>
        <w:t>״.</w:t>
      </w:r>
      <w:r w:rsidRPr="00C02832">
        <w:rPr>
          <w:sz w:val="32"/>
          <w:szCs w:val="32"/>
          <w:shd w:val="clear" w:color="auto" w:fill="80FFFF"/>
          <w:vertAlign w:val="superscript"/>
          <w:rtl/>
        </w:rPr>
        <w:t>52</w:t>
      </w:r>
    </w:p>
    <w:p w:rsidR="006C565E" w:rsidRPr="00C02832" w:rsidRDefault="00856756" w:rsidP="003C6E29">
      <w:pPr>
        <w:pStyle w:val="Bodytext61"/>
        <w:shd w:val="clear" w:color="auto" w:fill="auto"/>
        <w:spacing w:before="0" w:after="60" w:line="349" w:lineRule="exact"/>
        <w:ind w:left="40" w:right="40" w:firstLine="360"/>
        <w:rPr>
          <w:sz w:val="32"/>
          <w:szCs w:val="32"/>
          <w:rtl/>
        </w:rPr>
      </w:pPr>
      <w:r w:rsidRPr="00C02832">
        <w:rPr>
          <w:sz w:val="32"/>
          <w:szCs w:val="32"/>
          <w:rtl/>
        </w:rPr>
        <w:t xml:space="preserve">למעשה </w:t>
      </w:r>
      <w:r w:rsidRPr="00C02832">
        <w:rPr>
          <w:sz w:val="32"/>
          <w:szCs w:val="32"/>
          <w:shd w:val="clear" w:color="auto" w:fill="80FFFF"/>
          <w:rtl/>
        </w:rPr>
        <w:t>״</w:t>
      </w:r>
      <w:r w:rsidRPr="00C02832">
        <w:rPr>
          <w:sz w:val="32"/>
          <w:szCs w:val="32"/>
          <w:rtl/>
        </w:rPr>
        <w:t>מיכאל</w:t>
      </w:r>
      <w:r w:rsidRPr="00C02832">
        <w:rPr>
          <w:sz w:val="32"/>
          <w:szCs w:val="32"/>
          <w:shd w:val="clear" w:color="auto" w:fill="80FFFF"/>
          <w:rtl/>
        </w:rPr>
        <w:t>״</w:t>
      </w:r>
      <w:r w:rsidRPr="00C02832">
        <w:rPr>
          <w:sz w:val="32"/>
          <w:szCs w:val="32"/>
          <w:rtl/>
        </w:rPr>
        <w:t xml:space="preserve"> הוא שהכריע שאלדד יישאר במיעוט. </w:t>
      </w:r>
      <w:r w:rsidRPr="00C02832">
        <w:rPr>
          <w:sz w:val="32"/>
          <w:szCs w:val="32"/>
          <w:shd w:val="clear" w:color="auto" w:fill="80FFFF"/>
          <w:rtl/>
        </w:rPr>
        <w:t>״</w:t>
      </w:r>
      <w:r w:rsidRPr="00C02832">
        <w:rPr>
          <w:sz w:val="32"/>
          <w:szCs w:val="32"/>
          <w:rtl/>
        </w:rPr>
        <w:t>את הרוב ל׳ג</w:t>
      </w:r>
      <w:r w:rsidRPr="00C02832">
        <w:rPr>
          <w:sz w:val="32"/>
          <w:szCs w:val="32"/>
          <w:shd w:val="clear" w:color="auto" w:fill="80FFFF"/>
          <w:rtl/>
        </w:rPr>
        <w:t>ר</w:t>
      </w:r>
      <w:r w:rsidRPr="00C02832">
        <w:rPr>
          <w:sz w:val="32"/>
          <w:szCs w:val="32"/>
          <w:rtl/>
        </w:rPr>
        <w:t xml:space="preserve">א׳ הכריע </w:t>
      </w:r>
      <w:r w:rsidRPr="00C02832">
        <w:rPr>
          <w:sz w:val="32"/>
          <w:szCs w:val="32"/>
          <w:shd w:val="clear" w:color="auto" w:fill="80FFFF"/>
          <w:rtl/>
        </w:rPr>
        <w:t>׳</w:t>
      </w:r>
      <w:r w:rsidRPr="00C02832">
        <w:rPr>
          <w:sz w:val="32"/>
          <w:szCs w:val="32"/>
          <w:rtl/>
        </w:rPr>
        <w:t>מיכאל</w:t>
      </w:r>
      <w:r w:rsidR="00B402BB">
        <w:rPr>
          <w:rFonts w:hint="cs"/>
          <w:sz w:val="32"/>
          <w:szCs w:val="32"/>
          <w:shd w:val="clear" w:color="auto" w:fill="80FFFF"/>
          <w:rtl/>
        </w:rPr>
        <w:t>'</w:t>
      </w:r>
      <w:r w:rsidRPr="00C02832">
        <w:rPr>
          <w:sz w:val="32"/>
          <w:szCs w:val="32"/>
          <w:rtl/>
        </w:rPr>
        <w:t xml:space="preserve"> שכוחו על האנשים בא לו מהעובדה שהיה לו מגע עם הקונקרטי, מגע אישי עם כל אחד מהחברים, שעה שלי היה מגע עם המופשט ו׳ג</w:t>
      </w:r>
      <w:r w:rsidRPr="00C02832">
        <w:rPr>
          <w:sz w:val="32"/>
          <w:szCs w:val="32"/>
          <w:shd w:val="clear" w:color="auto" w:fill="80FFFF"/>
          <w:rtl/>
        </w:rPr>
        <w:t>ר</w:t>
      </w:r>
      <w:r w:rsidRPr="00C02832">
        <w:rPr>
          <w:sz w:val="32"/>
          <w:szCs w:val="32"/>
          <w:rtl/>
        </w:rPr>
        <w:t xml:space="preserve">א׳ היה באמצע. זו הסיבה שהתייחסו לדבריו של </w:t>
      </w:r>
      <w:r w:rsidRPr="00C02832">
        <w:rPr>
          <w:sz w:val="32"/>
          <w:szCs w:val="32"/>
          <w:shd w:val="clear" w:color="auto" w:fill="80FFFF"/>
          <w:rtl/>
        </w:rPr>
        <w:t>׳</w:t>
      </w:r>
      <w:r w:rsidRPr="00C02832">
        <w:rPr>
          <w:sz w:val="32"/>
          <w:szCs w:val="32"/>
          <w:rtl/>
        </w:rPr>
        <w:t>מיכאל׳ באמון אישי רב. אלי היה רספקט ו</w:t>
      </w:r>
      <w:r w:rsidRPr="00C02832">
        <w:rPr>
          <w:sz w:val="32"/>
          <w:szCs w:val="32"/>
          <w:shd w:val="clear" w:color="auto" w:fill="80FFFF"/>
          <w:rtl/>
        </w:rPr>
        <w:t>ד</w:t>
      </w:r>
      <w:r w:rsidRPr="00C02832">
        <w:rPr>
          <w:sz w:val="32"/>
          <w:szCs w:val="32"/>
          <w:rtl/>
        </w:rPr>
        <w:t>י</w:t>
      </w:r>
      <w:r w:rsidRPr="00C02832">
        <w:rPr>
          <w:sz w:val="32"/>
          <w:szCs w:val="32"/>
          <w:shd w:val="clear" w:color="auto" w:fill="80FFFF"/>
          <w:rtl/>
        </w:rPr>
        <w:t>ס</w:t>
      </w:r>
      <w:r w:rsidRPr="00C02832">
        <w:rPr>
          <w:sz w:val="32"/>
          <w:szCs w:val="32"/>
          <w:rtl/>
        </w:rPr>
        <w:t>טנ</w:t>
      </w:r>
      <w:r w:rsidR="00B402BB">
        <w:rPr>
          <w:rFonts w:hint="cs"/>
          <w:sz w:val="32"/>
          <w:szCs w:val="32"/>
          <w:shd w:val="clear" w:color="auto" w:fill="80FFFF"/>
          <w:rtl/>
        </w:rPr>
        <w:t>ס</w:t>
      </w:r>
      <w:r w:rsidRPr="00C02832">
        <w:rPr>
          <w:sz w:val="32"/>
          <w:szCs w:val="32"/>
          <w:shd w:val="clear" w:color="auto" w:fill="80FFFF"/>
          <w:rtl/>
        </w:rPr>
        <w:t>״.</w:t>
      </w:r>
      <w:r w:rsidRPr="00C02832">
        <w:rPr>
          <w:sz w:val="32"/>
          <w:szCs w:val="32"/>
          <w:rtl/>
        </w:rPr>
        <w:t xml:space="preserve"> אולם יש לציין, ש״מיכאל</w:t>
      </w:r>
      <w:r w:rsidRPr="00C02832">
        <w:rPr>
          <w:sz w:val="32"/>
          <w:szCs w:val="32"/>
          <w:shd w:val="clear" w:color="auto" w:fill="80FFFF"/>
          <w:rtl/>
        </w:rPr>
        <w:t>״</w:t>
      </w:r>
      <w:r w:rsidRPr="00C02832">
        <w:rPr>
          <w:sz w:val="32"/>
          <w:szCs w:val="32"/>
          <w:rtl/>
        </w:rPr>
        <w:t xml:space="preserve"> הכריע תוך כדי מתן אזהרה</w:t>
      </w:r>
      <w:r w:rsidRPr="00C02832">
        <w:rPr>
          <w:sz w:val="32"/>
          <w:szCs w:val="32"/>
          <w:shd w:val="clear" w:color="auto" w:fill="80FFFF"/>
          <w:rtl/>
        </w:rPr>
        <w:t>,</w:t>
      </w:r>
      <w:r w:rsidRPr="00C02832">
        <w:rPr>
          <w:sz w:val="32"/>
          <w:szCs w:val="32"/>
          <w:rtl/>
        </w:rPr>
        <w:t xml:space="preserve"> שאם דעתו של אלדד תתקבל. לח</w:t>
      </w:r>
      <w:r w:rsidRPr="00C02832">
        <w:rPr>
          <w:sz w:val="32"/>
          <w:szCs w:val="32"/>
          <w:shd w:val="clear" w:color="auto" w:fill="80FFFF"/>
          <w:rtl/>
        </w:rPr>
        <w:t>״</w:t>
      </w:r>
      <w:r w:rsidRPr="00C02832">
        <w:rPr>
          <w:sz w:val="32"/>
          <w:szCs w:val="32"/>
          <w:rtl/>
        </w:rPr>
        <w:t xml:space="preserve">י יתפרק, והרי זה מה שאלדד רצה כבר לפני חודשים מספר, </w:t>
      </w:r>
      <w:r w:rsidRPr="00C02832">
        <w:rPr>
          <w:sz w:val="32"/>
          <w:szCs w:val="32"/>
          <w:shd w:val="clear" w:color="auto" w:fill="80FFFF"/>
          <w:rtl/>
        </w:rPr>
        <w:t>״</w:t>
      </w:r>
      <w:r w:rsidRPr="00C02832">
        <w:rPr>
          <w:sz w:val="32"/>
          <w:szCs w:val="32"/>
          <w:rtl/>
        </w:rPr>
        <w:t>וגם כיום הוא בעד פירוק</w:t>
      </w:r>
      <w:r w:rsidRPr="00C02832">
        <w:rPr>
          <w:sz w:val="32"/>
          <w:szCs w:val="32"/>
          <w:shd w:val="clear" w:color="auto" w:fill="80FFFF"/>
          <w:rtl/>
        </w:rPr>
        <w:t>״.</w:t>
      </w:r>
      <w:r w:rsidRPr="00C02832">
        <w:rPr>
          <w:sz w:val="32"/>
          <w:szCs w:val="32"/>
          <w:rtl/>
        </w:rPr>
        <w:t xml:space="preserve"> הוא שלל גם את </w:t>
      </w:r>
      <w:r w:rsidRPr="00C02832">
        <w:rPr>
          <w:sz w:val="32"/>
          <w:szCs w:val="32"/>
          <w:rtl/>
        </w:rPr>
        <w:lastRenderedPageBreak/>
        <w:t xml:space="preserve">הצעתו של אלדד להקים עיתון שיופיע בירושלים, שיוכל להעסיק אך ורק </w:t>
      </w:r>
      <w:r w:rsidRPr="00C02832">
        <w:rPr>
          <w:sz w:val="32"/>
          <w:szCs w:val="32"/>
          <w:shd w:val="clear" w:color="auto" w:fill="80FFFF"/>
          <w:rtl/>
        </w:rPr>
        <w:t>״</w:t>
      </w:r>
      <w:r w:rsidRPr="00C02832">
        <w:rPr>
          <w:sz w:val="32"/>
          <w:szCs w:val="32"/>
          <w:rtl/>
        </w:rPr>
        <w:t>קבוצה קטנטונת</w:t>
      </w:r>
      <w:r w:rsidRPr="00C02832">
        <w:rPr>
          <w:sz w:val="32"/>
          <w:szCs w:val="32"/>
          <w:shd w:val="clear" w:color="auto" w:fill="80FFFF"/>
          <w:rtl/>
        </w:rPr>
        <w:t>״.</w:t>
      </w:r>
      <w:r w:rsidRPr="00C02832">
        <w:rPr>
          <w:sz w:val="32"/>
          <w:szCs w:val="32"/>
          <w:rtl/>
        </w:rPr>
        <w:t xml:space="preserve"> אך לא להניע את האנשים כולם לפעולה. </w:t>
      </w:r>
      <w:r w:rsidRPr="00C02832">
        <w:rPr>
          <w:sz w:val="32"/>
          <w:szCs w:val="32"/>
          <w:shd w:val="clear" w:color="auto" w:fill="80FFFF"/>
          <w:rtl/>
        </w:rPr>
        <w:t>״</w:t>
      </w:r>
      <w:r w:rsidRPr="00C02832">
        <w:rPr>
          <w:sz w:val="32"/>
          <w:szCs w:val="32"/>
          <w:rtl/>
        </w:rPr>
        <w:t xml:space="preserve">על סוציאליזם ולא </w:t>
      </w:r>
      <w:r w:rsidRPr="00C02832">
        <w:rPr>
          <w:sz w:val="32"/>
          <w:szCs w:val="32"/>
          <w:shd w:val="clear" w:color="auto" w:fill="80FFFF"/>
          <w:rtl/>
        </w:rPr>
        <w:t>ס</w:t>
      </w:r>
      <w:r w:rsidRPr="00C02832">
        <w:rPr>
          <w:sz w:val="32"/>
          <w:szCs w:val="32"/>
          <w:rtl/>
        </w:rPr>
        <w:t>ו</w:t>
      </w:r>
      <w:r w:rsidRPr="00C02832">
        <w:rPr>
          <w:sz w:val="32"/>
          <w:szCs w:val="32"/>
          <w:shd w:val="clear" w:color="auto" w:fill="80FFFF"/>
          <w:rtl/>
        </w:rPr>
        <w:t>צ</w:t>
      </w:r>
      <w:r w:rsidRPr="00C02832">
        <w:rPr>
          <w:sz w:val="32"/>
          <w:szCs w:val="32"/>
          <w:rtl/>
        </w:rPr>
        <w:t>יאל</w:t>
      </w:r>
      <w:r w:rsidR="00B402BB">
        <w:rPr>
          <w:rFonts w:hint="cs"/>
          <w:sz w:val="32"/>
          <w:szCs w:val="32"/>
          <w:rtl/>
        </w:rPr>
        <w:t>יז</w:t>
      </w:r>
      <w:r w:rsidRPr="00C02832">
        <w:rPr>
          <w:sz w:val="32"/>
          <w:szCs w:val="32"/>
          <w:rtl/>
        </w:rPr>
        <w:t xml:space="preserve">ם אין להתווכח </w:t>
      </w:r>
      <w:r w:rsidRPr="00C02832">
        <w:rPr>
          <w:sz w:val="32"/>
          <w:szCs w:val="32"/>
          <w:shd w:val="clear" w:color="auto" w:fill="80FFFF"/>
          <w:rtl/>
        </w:rPr>
        <w:t>כ</w:t>
      </w:r>
      <w:r w:rsidRPr="00C02832">
        <w:rPr>
          <w:sz w:val="32"/>
          <w:szCs w:val="32"/>
          <w:rtl/>
        </w:rPr>
        <w:t>אן</w:t>
      </w:r>
      <w:r w:rsidRPr="00C02832">
        <w:rPr>
          <w:sz w:val="32"/>
          <w:szCs w:val="32"/>
          <w:shd w:val="clear" w:color="auto" w:fill="80FFFF"/>
          <w:rtl/>
        </w:rPr>
        <w:t>״,</w:t>
      </w:r>
      <w:r w:rsidRPr="00C02832">
        <w:rPr>
          <w:sz w:val="32"/>
          <w:szCs w:val="32"/>
          <w:rtl/>
        </w:rPr>
        <w:t xml:space="preserve"> קבע </w:t>
      </w:r>
      <w:r w:rsidRPr="00C02832">
        <w:rPr>
          <w:sz w:val="32"/>
          <w:szCs w:val="32"/>
          <w:shd w:val="clear" w:color="auto" w:fill="80FFFF"/>
          <w:rtl/>
        </w:rPr>
        <w:t>״</w:t>
      </w:r>
      <w:r w:rsidRPr="00C02832">
        <w:rPr>
          <w:sz w:val="32"/>
          <w:szCs w:val="32"/>
          <w:rtl/>
        </w:rPr>
        <w:t>מיכאל</w:t>
      </w:r>
      <w:r w:rsidRPr="00C02832">
        <w:rPr>
          <w:sz w:val="32"/>
          <w:szCs w:val="32"/>
          <w:shd w:val="clear" w:color="auto" w:fill="80FFFF"/>
          <w:rtl/>
        </w:rPr>
        <w:t>״,</w:t>
      </w:r>
      <w:r w:rsidRPr="00C02832">
        <w:rPr>
          <w:sz w:val="32"/>
          <w:szCs w:val="32"/>
          <w:rtl/>
        </w:rPr>
        <w:t xml:space="preserve"> ואף עכשיו התחמק מלנקוט</w:t>
      </w:r>
      <w:r w:rsidRPr="00C02832">
        <w:rPr>
          <w:sz w:val="32"/>
          <w:szCs w:val="32"/>
          <w:shd w:val="clear" w:color="auto" w:fill="80FFFF"/>
          <w:rtl/>
        </w:rPr>
        <w:t xml:space="preserve"> </w:t>
      </w:r>
      <w:r w:rsidRPr="00C02832">
        <w:rPr>
          <w:sz w:val="32"/>
          <w:szCs w:val="32"/>
          <w:rtl/>
        </w:rPr>
        <w:t xml:space="preserve">עמדה ברורה במחלוקת שבין המחנות. </w:t>
      </w:r>
      <w:r w:rsidRPr="00C02832">
        <w:rPr>
          <w:sz w:val="32"/>
          <w:szCs w:val="32"/>
          <w:shd w:val="clear" w:color="auto" w:fill="80FFFF"/>
          <w:rtl/>
        </w:rPr>
        <w:t>״</w:t>
      </w:r>
      <w:r w:rsidRPr="00C02832">
        <w:rPr>
          <w:sz w:val="32"/>
          <w:szCs w:val="32"/>
          <w:rtl/>
        </w:rPr>
        <w:t xml:space="preserve">אלדד טוען לזכות בעלות על כל התורה שלנו, על כל האידיאולוגיה </w:t>
      </w:r>
      <w:r w:rsidRPr="00C02832">
        <w:rPr>
          <w:sz w:val="32"/>
          <w:szCs w:val="32"/>
          <w:shd w:val="clear" w:color="auto" w:fill="80FFFF"/>
          <w:rtl/>
        </w:rPr>
        <w:t>־</w:t>
      </w:r>
      <w:r w:rsidRPr="00C02832">
        <w:rPr>
          <w:sz w:val="32"/>
          <w:szCs w:val="32"/>
          <w:rtl/>
        </w:rPr>
        <w:t xml:space="preserve"> </w:t>
      </w:r>
      <w:r w:rsidRPr="00C02832">
        <w:rPr>
          <w:sz w:val="32"/>
          <w:szCs w:val="32"/>
          <w:shd w:val="clear" w:color="auto" w:fill="80FFFF"/>
          <w:rtl/>
        </w:rPr>
        <w:t>־</w:t>
      </w:r>
      <w:r w:rsidRPr="00C02832">
        <w:rPr>
          <w:sz w:val="32"/>
          <w:szCs w:val="32"/>
          <w:rtl/>
        </w:rPr>
        <w:t xml:space="preserve"> חלקו של </w:t>
      </w:r>
      <w:r w:rsidRPr="00C02832">
        <w:rPr>
          <w:sz w:val="32"/>
          <w:szCs w:val="32"/>
          <w:shd w:val="clear" w:color="auto" w:fill="80FFFF"/>
          <w:rtl/>
        </w:rPr>
        <w:t>׳</w:t>
      </w:r>
      <w:r w:rsidRPr="00C02832">
        <w:rPr>
          <w:sz w:val="32"/>
          <w:szCs w:val="32"/>
          <w:rtl/>
        </w:rPr>
        <w:t xml:space="preserve">גרא׳ ב׳חזית׳ היה יותר גדול מחלקו של אלדד </w:t>
      </w:r>
      <w:r w:rsidRPr="00C02832">
        <w:rPr>
          <w:sz w:val="32"/>
          <w:szCs w:val="32"/>
          <w:shd w:val="clear" w:color="auto" w:fill="80FFFF"/>
          <w:rtl/>
        </w:rPr>
        <w:t>־</w:t>
      </w:r>
      <w:r w:rsidRPr="00C02832">
        <w:rPr>
          <w:sz w:val="32"/>
          <w:szCs w:val="32"/>
          <w:rtl/>
        </w:rPr>
        <w:t xml:space="preserve"> </w:t>
      </w:r>
      <w:r w:rsidRPr="00C02832">
        <w:rPr>
          <w:sz w:val="32"/>
          <w:szCs w:val="32"/>
          <w:shd w:val="clear" w:color="auto" w:fill="80FFFF"/>
          <w:rtl/>
        </w:rPr>
        <w:t>־</w:t>
      </w:r>
      <w:r w:rsidRPr="00C02832">
        <w:rPr>
          <w:sz w:val="32"/>
          <w:szCs w:val="32"/>
          <w:rtl/>
        </w:rPr>
        <w:t xml:space="preserve"> אך למען הש</w:t>
      </w:r>
      <w:r w:rsidRPr="00C02832">
        <w:rPr>
          <w:sz w:val="32"/>
          <w:szCs w:val="32"/>
          <w:shd w:val="clear" w:color="auto" w:fill="80FFFF"/>
          <w:rtl/>
        </w:rPr>
        <w:t>ם.</w:t>
      </w:r>
      <w:r w:rsidRPr="00C02832">
        <w:rPr>
          <w:sz w:val="32"/>
          <w:szCs w:val="32"/>
          <w:rtl/>
        </w:rPr>
        <w:t xml:space="preserve"> לא רציתי להפחית מערכו של אלדד, ואם תרצו ה</w:t>
      </w:r>
      <w:r w:rsidR="00B402BB">
        <w:rPr>
          <w:rFonts w:hint="cs"/>
          <w:sz w:val="32"/>
          <w:szCs w:val="32"/>
          <w:rtl/>
        </w:rPr>
        <w:t>ר</w:t>
      </w:r>
      <w:r w:rsidRPr="00C02832">
        <w:rPr>
          <w:sz w:val="32"/>
          <w:szCs w:val="32"/>
          <w:rtl/>
        </w:rPr>
        <w:t>י דבריו של אלדד על זכותו שלו הם הם המפחיתים מערכו</w:t>
      </w:r>
      <w:r w:rsidRPr="00C02832">
        <w:rPr>
          <w:sz w:val="32"/>
          <w:szCs w:val="32"/>
          <w:shd w:val="clear" w:color="auto" w:fill="80FFFF"/>
          <w:rtl/>
        </w:rPr>
        <w:t>״.</w:t>
      </w:r>
      <w:r w:rsidR="00B402BB">
        <w:rPr>
          <w:rFonts w:hint="cs"/>
          <w:sz w:val="32"/>
          <w:szCs w:val="32"/>
          <w:shd w:val="clear" w:color="auto" w:fill="80FFFF"/>
          <w:rtl/>
        </w:rPr>
        <w:t>(53)</w:t>
      </w:r>
    </w:p>
    <w:p w:rsidR="006C565E" w:rsidRPr="00C02832" w:rsidRDefault="00856756" w:rsidP="003C6E29">
      <w:pPr>
        <w:pStyle w:val="Bodytext61"/>
        <w:shd w:val="clear" w:color="auto" w:fill="auto"/>
        <w:spacing w:before="0" w:after="60" w:line="349" w:lineRule="exact"/>
        <w:ind w:left="40" w:right="40" w:firstLine="360"/>
        <w:rPr>
          <w:sz w:val="32"/>
          <w:szCs w:val="32"/>
          <w:rtl/>
        </w:rPr>
      </w:pPr>
      <w:r w:rsidRPr="00C02832">
        <w:rPr>
          <w:sz w:val="32"/>
          <w:szCs w:val="32"/>
          <w:rtl/>
        </w:rPr>
        <w:t xml:space="preserve">לאחר נאומו של </w:t>
      </w:r>
      <w:r w:rsidRPr="00C02832">
        <w:rPr>
          <w:sz w:val="32"/>
          <w:szCs w:val="32"/>
          <w:shd w:val="clear" w:color="auto" w:fill="80FFFF"/>
          <w:rtl/>
        </w:rPr>
        <w:t>״</w:t>
      </w:r>
      <w:r w:rsidRPr="00C02832">
        <w:rPr>
          <w:sz w:val="32"/>
          <w:szCs w:val="32"/>
          <w:rtl/>
        </w:rPr>
        <w:t>מיכאל</w:t>
      </w:r>
      <w:r w:rsidRPr="00C02832">
        <w:rPr>
          <w:sz w:val="32"/>
          <w:szCs w:val="32"/>
          <w:shd w:val="clear" w:color="auto" w:fill="80FFFF"/>
          <w:rtl/>
        </w:rPr>
        <w:t>״</w:t>
      </w:r>
      <w:r w:rsidRPr="00C02832">
        <w:rPr>
          <w:sz w:val="32"/>
          <w:szCs w:val="32"/>
          <w:rtl/>
        </w:rPr>
        <w:t xml:space="preserve"> הצביעו כל הצירים על שתי ההצעות. בעד הצעת הוועדה הפוליטית שעמדה מאחורי דעתם של </w:t>
      </w:r>
      <w:r w:rsidRPr="00C02832">
        <w:rPr>
          <w:sz w:val="32"/>
          <w:szCs w:val="32"/>
          <w:shd w:val="clear" w:color="auto" w:fill="80FFFF"/>
          <w:rtl/>
        </w:rPr>
        <w:t>״</w:t>
      </w:r>
      <w:r w:rsidRPr="00C02832">
        <w:rPr>
          <w:sz w:val="32"/>
          <w:szCs w:val="32"/>
          <w:rtl/>
        </w:rPr>
        <w:t>גרא</w:t>
      </w:r>
      <w:r w:rsidRPr="00C02832">
        <w:rPr>
          <w:sz w:val="32"/>
          <w:szCs w:val="32"/>
          <w:shd w:val="clear" w:color="auto" w:fill="80FFFF"/>
          <w:rtl/>
        </w:rPr>
        <w:t>״</w:t>
      </w:r>
      <w:r w:rsidRPr="00C02832">
        <w:rPr>
          <w:sz w:val="32"/>
          <w:szCs w:val="32"/>
          <w:rtl/>
        </w:rPr>
        <w:t xml:space="preserve"> ושל </w:t>
      </w:r>
      <w:r w:rsidRPr="00C02832">
        <w:rPr>
          <w:sz w:val="32"/>
          <w:szCs w:val="32"/>
          <w:shd w:val="clear" w:color="auto" w:fill="80FFFF"/>
          <w:rtl/>
        </w:rPr>
        <w:t>״</w:t>
      </w:r>
      <w:r w:rsidRPr="00C02832">
        <w:rPr>
          <w:sz w:val="32"/>
          <w:szCs w:val="32"/>
          <w:rtl/>
        </w:rPr>
        <w:t>מיכאל</w:t>
      </w:r>
      <w:r w:rsidRPr="00C02832">
        <w:rPr>
          <w:sz w:val="32"/>
          <w:szCs w:val="32"/>
          <w:shd w:val="clear" w:color="auto" w:fill="80FFFF"/>
          <w:rtl/>
        </w:rPr>
        <w:t>״</w:t>
      </w:r>
      <w:r w:rsidRPr="00C02832">
        <w:rPr>
          <w:sz w:val="32"/>
          <w:szCs w:val="32"/>
          <w:rtl/>
        </w:rPr>
        <w:t xml:space="preserve"> הצביעו 49 מכלל 87 המצביעים, 13 היו נגדה </w:t>
      </w:r>
      <w:r w:rsidR="00B402BB">
        <w:rPr>
          <w:rFonts w:hint="cs"/>
          <w:sz w:val="32"/>
          <w:szCs w:val="32"/>
          <w:shd w:val="clear" w:color="auto" w:fill="80FFFF"/>
          <w:rtl/>
        </w:rPr>
        <w:t>ו-</w:t>
      </w:r>
      <w:r w:rsidRPr="00C02832">
        <w:rPr>
          <w:sz w:val="32"/>
          <w:szCs w:val="32"/>
          <w:shd w:val="clear" w:color="auto" w:fill="80FFFF"/>
          <w:rtl/>
        </w:rPr>
        <w:softHyphen/>
      </w:r>
      <w:r w:rsidR="00B402BB">
        <w:rPr>
          <w:rFonts w:hint="cs"/>
          <w:sz w:val="32"/>
          <w:szCs w:val="32"/>
          <w:rtl/>
        </w:rPr>
        <w:t>25 -</w:t>
      </w:r>
      <w:r w:rsidRPr="00C02832">
        <w:rPr>
          <w:sz w:val="32"/>
          <w:szCs w:val="32"/>
          <w:rtl/>
        </w:rPr>
        <w:t xml:space="preserve"> נמנעו. בעד הצעת המיעוט, שייצגה את דעת אלדד, הצביעו 41,19 הצביעו נגדה ו־27 נמנעו.</w:t>
      </w:r>
      <w:r w:rsidRPr="00C02832">
        <w:rPr>
          <w:sz w:val="32"/>
          <w:szCs w:val="32"/>
          <w:shd w:val="clear" w:color="auto" w:fill="80FFFF"/>
          <w:rtl/>
        </w:rPr>
        <w:t xml:space="preserve"> </w:t>
      </w:r>
      <w:r w:rsidRPr="00C02832">
        <w:rPr>
          <w:sz w:val="32"/>
          <w:szCs w:val="32"/>
          <w:rtl/>
        </w:rPr>
        <w:t xml:space="preserve">בשתי ההצבעות נראה ששליש מן הצירים נמנע לגמרי מלהשתייך אל אחד מן המחנות. בכל מקרה הפער לטובת המחנה של </w:t>
      </w:r>
      <w:r w:rsidRPr="00C02832">
        <w:rPr>
          <w:sz w:val="32"/>
          <w:szCs w:val="32"/>
          <w:shd w:val="clear" w:color="auto" w:fill="80FFFF"/>
          <w:rtl/>
        </w:rPr>
        <w:t>״</w:t>
      </w:r>
      <w:r w:rsidRPr="00C02832">
        <w:rPr>
          <w:sz w:val="32"/>
          <w:szCs w:val="32"/>
          <w:rtl/>
        </w:rPr>
        <w:t>גרא</w:t>
      </w:r>
      <w:r w:rsidRPr="00C02832">
        <w:rPr>
          <w:sz w:val="32"/>
          <w:szCs w:val="32"/>
          <w:shd w:val="clear" w:color="auto" w:fill="80FFFF"/>
          <w:rtl/>
        </w:rPr>
        <w:t>״</w:t>
      </w:r>
      <w:r w:rsidRPr="00C02832">
        <w:rPr>
          <w:sz w:val="32"/>
          <w:szCs w:val="32"/>
          <w:rtl/>
        </w:rPr>
        <w:t xml:space="preserve"> ו״מיכאל</w:t>
      </w:r>
      <w:r w:rsidRPr="00C02832">
        <w:rPr>
          <w:sz w:val="32"/>
          <w:szCs w:val="32"/>
          <w:shd w:val="clear" w:color="auto" w:fill="80FFFF"/>
          <w:rtl/>
        </w:rPr>
        <w:t>״</w:t>
      </w:r>
      <w:r w:rsidRPr="00C02832">
        <w:rPr>
          <w:sz w:val="32"/>
          <w:szCs w:val="32"/>
          <w:rtl/>
        </w:rPr>
        <w:t xml:space="preserve"> היה משמעותי לגבי המשך דרכה של מפלגת הלוחמים.</w:t>
      </w:r>
    </w:p>
    <w:p w:rsidR="006C565E" w:rsidRPr="00C02832" w:rsidRDefault="00856756" w:rsidP="003C6E29">
      <w:pPr>
        <w:pStyle w:val="Bodytext61"/>
        <w:shd w:val="clear" w:color="auto" w:fill="auto"/>
        <w:spacing w:before="0" w:after="65" w:line="349" w:lineRule="exact"/>
        <w:ind w:left="40" w:right="40" w:firstLine="360"/>
        <w:rPr>
          <w:sz w:val="32"/>
          <w:szCs w:val="32"/>
          <w:rtl/>
        </w:rPr>
      </w:pPr>
      <w:r w:rsidRPr="00C02832">
        <w:rPr>
          <w:sz w:val="32"/>
          <w:szCs w:val="32"/>
          <w:rtl/>
        </w:rPr>
        <w:t>כשנתבררה תוצאת ההצבעה הצהיר אלדד את הדברים הבאי</w:t>
      </w:r>
      <w:r w:rsidRPr="00C02832">
        <w:rPr>
          <w:sz w:val="32"/>
          <w:szCs w:val="32"/>
          <w:shd w:val="clear" w:color="auto" w:fill="80FFFF"/>
          <w:rtl/>
        </w:rPr>
        <w:t>ם:</w:t>
      </w:r>
      <w:r w:rsidRPr="00C02832">
        <w:rPr>
          <w:sz w:val="32"/>
          <w:szCs w:val="32"/>
          <w:rtl/>
        </w:rPr>
        <w:t xml:space="preserve"> </w:t>
      </w:r>
      <w:r w:rsidRPr="00C02832">
        <w:rPr>
          <w:sz w:val="32"/>
          <w:szCs w:val="32"/>
          <w:shd w:val="clear" w:color="auto" w:fill="80FFFF"/>
          <w:rtl/>
        </w:rPr>
        <w:t>״</w:t>
      </w:r>
      <w:r w:rsidRPr="00C02832">
        <w:rPr>
          <w:sz w:val="32"/>
          <w:szCs w:val="32"/>
          <w:rtl/>
        </w:rPr>
        <w:t>בהחלטה הפוליטית אשר נתקבלה על</w:t>
      </w:r>
      <w:r w:rsidRPr="00C02832">
        <w:rPr>
          <w:sz w:val="32"/>
          <w:szCs w:val="32"/>
          <w:shd w:val="clear" w:color="auto" w:fill="80FFFF"/>
          <w:rtl/>
        </w:rPr>
        <w:t>־</w:t>
      </w:r>
      <w:r w:rsidRPr="00C02832">
        <w:rPr>
          <w:sz w:val="32"/>
          <w:szCs w:val="32"/>
          <w:rtl/>
        </w:rPr>
        <w:t>ידי הרוב אנו רואי</w:t>
      </w:r>
      <w:r w:rsidRPr="00C02832">
        <w:rPr>
          <w:sz w:val="32"/>
          <w:szCs w:val="32"/>
          <w:shd w:val="clear" w:color="auto" w:fill="80FFFF"/>
          <w:rtl/>
        </w:rPr>
        <w:t>ם:</w:t>
      </w:r>
      <w:r w:rsidRPr="00C02832">
        <w:rPr>
          <w:sz w:val="32"/>
          <w:szCs w:val="32"/>
          <w:rtl/>
        </w:rPr>
        <w:t xml:space="preserve"> א. טשטוש יעודה הברור והגדול של התנועה</w:t>
      </w:r>
      <w:r w:rsidRPr="00C02832">
        <w:rPr>
          <w:sz w:val="32"/>
          <w:szCs w:val="32"/>
          <w:shd w:val="clear" w:color="auto" w:fill="80FFFF"/>
          <w:rtl/>
        </w:rPr>
        <w:t>.</w:t>
      </w:r>
      <w:r w:rsidRPr="00C02832">
        <w:rPr>
          <w:sz w:val="32"/>
          <w:szCs w:val="32"/>
          <w:rtl/>
        </w:rPr>
        <w:t xml:space="preserve"> ב.העברת מחצית של התנועה מהכיוון כלפי חוץ לכיוון כלפי פנים. ג. תקוות שווא לגידול התנועה, שבאה מסיבות ניתוח מוטעה של המציאות המדינית</w:t>
      </w:r>
      <w:r w:rsidRPr="00C02832">
        <w:rPr>
          <w:sz w:val="32"/>
          <w:szCs w:val="32"/>
          <w:shd w:val="clear" w:color="auto" w:fill="80FFFF"/>
          <w:rtl/>
        </w:rPr>
        <w:t>־</w:t>
      </w:r>
      <w:r w:rsidRPr="00C02832">
        <w:rPr>
          <w:sz w:val="32"/>
          <w:szCs w:val="32"/>
          <w:rtl/>
        </w:rPr>
        <w:t xml:space="preserve">פנימית בכלל ושל המציאות בתוך ציבור הפועלים בפרט </w:t>
      </w:r>
      <w:r w:rsidRPr="00C02832">
        <w:rPr>
          <w:sz w:val="32"/>
          <w:szCs w:val="32"/>
          <w:shd w:val="clear" w:color="auto" w:fill="80FFFF"/>
          <w:rtl/>
        </w:rPr>
        <w:t>־</w:t>
      </w:r>
      <w:r w:rsidRPr="00C02832">
        <w:rPr>
          <w:sz w:val="32"/>
          <w:szCs w:val="32"/>
          <w:rtl/>
        </w:rPr>
        <w:t xml:space="preserve"> </w:t>
      </w:r>
      <w:r w:rsidRPr="00C02832">
        <w:rPr>
          <w:sz w:val="32"/>
          <w:szCs w:val="32"/>
          <w:shd w:val="clear" w:color="auto" w:fill="80FFFF"/>
          <w:rtl/>
        </w:rPr>
        <w:t>־</w:t>
      </w:r>
      <w:r w:rsidRPr="00C02832">
        <w:rPr>
          <w:sz w:val="32"/>
          <w:szCs w:val="32"/>
          <w:rtl/>
        </w:rPr>
        <w:t xml:space="preserve"> על כן החלטנו שלא נוכל להשתתף במוסדות המוציאים לפועל של התנועה, ונמשיך את מלחמתנו על שלמותה ונאמנותה של התנועה במסגרת המועצה ושאר המוסדות שאינם מוציאים לפועל</w:t>
      </w:r>
      <w:r w:rsidRPr="00C02832">
        <w:rPr>
          <w:sz w:val="32"/>
          <w:szCs w:val="32"/>
          <w:shd w:val="clear" w:color="auto" w:fill="80FFFF"/>
          <w:rtl/>
        </w:rPr>
        <w:t>״.</w:t>
      </w:r>
      <w:r w:rsidRPr="00C02832">
        <w:rPr>
          <w:sz w:val="32"/>
          <w:szCs w:val="32"/>
          <w:shd w:val="clear" w:color="auto" w:fill="80FFFF"/>
          <w:vertAlign w:val="superscript"/>
          <w:rtl/>
        </w:rPr>
        <w:t>54</w:t>
      </w:r>
    </w:p>
    <w:p w:rsidR="006C565E" w:rsidRPr="00C02832" w:rsidRDefault="00856756" w:rsidP="003C6E29">
      <w:pPr>
        <w:pStyle w:val="Bodytext61"/>
        <w:shd w:val="clear" w:color="auto" w:fill="auto"/>
        <w:spacing w:before="0" w:after="51" w:line="343" w:lineRule="exact"/>
        <w:ind w:left="40" w:right="40" w:firstLine="360"/>
        <w:rPr>
          <w:sz w:val="32"/>
          <w:szCs w:val="32"/>
          <w:rtl/>
        </w:rPr>
      </w:pPr>
      <w:r w:rsidRPr="00C02832">
        <w:rPr>
          <w:sz w:val="32"/>
          <w:szCs w:val="32"/>
          <w:rtl/>
        </w:rPr>
        <w:t>ואכן, אלדד וחבריו לדיעה נכנסו רק למועצת המפלגה, כשלראשונה נעדר שמו משמות המנהיגים את התנועה. למעשה, הוא לא המשיך להשתתף במועצה, ועם תום הוועידה הוא איבד לגמרי את עניינו בגלגולו החדש של לח״י. בעזיבתו נשארה המפלגה עם עסקניה ומארגניה, אך לא</w:t>
      </w:r>
      <w:r w:rsidR="00C922CC">
        <w:rPr>
          <w:rFonts w:hint="cs"/>
          <w:sz w:val="32"/>
          <w:szCs w:val="32"/>
          <w:rtl/>
        </w:rPr>
        <w:t xml:space="preserve"> </w:t>
      </w:r>
      <w:r w:rsidRPr="00C02832">
        <w:rPr>
          <w:sz w:val="32"/>
          <w:szCs w:val="32"/>
          <w:rtl/>
        </w:rPr>
        <w:t>היה לה איש רוח המתווה לה את דרכה, מגבש את רעיונותיה ומלהיט את הרוחו</w:t>
      </w:r>
      <w:r w:rsidRPr="00C02832">
        <w:rPr>
          <w:sz w:val="32"/>
          <w:szCs w:val="32"/>
          <w:shd w:val="clear" w:color="auto" w:fill="80FFFF"/>
          <w:rtl/>
        </w:rPr>
        <w:t>ת.</w:t>
      </w:r>
      <w:r w:rsidRPr="00C02832">
        <w:rPr>
          <w:sz w:val="32"/>
          <w:szCs w:val="32"/>
          <w:rtl/>
        </w:rPr>
        <w:t xml:space="preserve"> ואומנם, כמי שיודע את כוחו, אמר אלדד בתום הוועידה שלא לפרוטוקול, שמחנהו של </w:t>
      </w:r>
      <w:r w:rsidRPr="00C02832">
        <w:rPr>
          <w:sz w:val="32"/>
          <w:szCs w:val="32"/>
          <w:shd w:val="clear" w:color="auto" w:fill="80FFFF"/>
          <w:rtl/>
        </w:rPr>
        <w:t>״</w:t>
      </w:r>
      <w:r w:rsidRPr="00C02832">
        <w:rPr>
          <w:sz w:val="32"/>
          <w:szCs w:val="32"/>
          <w:rtl/>
        </w:rPr>
        <w:t>ג</w:t>
      </w:r>
      <w:r w:rsidRPr="00C02832">
        <w:rPr>
          <w:sz w:val="32"/>
          <w:szCs w:val="32"/>
          <w:shd w:val="clear" w:color="auto" w:fill="80FFFF"/>
          <w:rtl/>
        </w:rPr>
        <w:t>ר</w:t>
      </w:r>
      <w:r w:rsidRPr="00C02832">
        <w:rPr>
          <w:sz w:val="32"/>
          <w:szCs w:val="32"/>
          <w:rtl/>
        </w:rPr>
        <w:t>א</w:t>
      </w:r>
      <w:r w:rsidRPr="00C02832">
        <w:rPr>
          <w:sz w:val="32"/>
          <w:szCs w:val="32"/>
          <w:shd w:val="clear" w:color="auto" w:fill="80FFFF"/>
          <w:rtl/>
        </w:rPr>
        <w:t>״</w:t>
      </w:r>
      <w:r w:rsidRPr="00C02832">
        <w:rPr>
          <w:sz w:val="32"/>
          <w:szCs w:val="32"/>
          <w:rtl/>
        </w:rPr>
        <w:t xml:space="preserve"> נשאר עם רכוש רב, אבל הוא ומחנהו, שמאחוריו עומדים אצ״ג ו</w:t>
      </w:r>
      <w:r w:rsidRPr="00C02832">
        <w:rPr>
          <w:sz w:val="32"/>
          <w:szCs w:val="32"/>
          <w:shd w:val="clear" w:color="auto" w:fill="80FFFF"/>
          <w:rtl/>
        </w:rPr>
        <w:t>ד</w:t>
      </w:r>
      <w:r w:rsidRPr="00C02832">
        <w:rPr>
          <w:sz w:val="32"/>
          <w:szCs w:val="32"/>
          <w:rtl/>
        </w:rPr>
        <w:t>״ר ייבי</w:t>
      </w:r>
      <w:r w:rsidRPr="00C02832">
        <w:rPr>
          <w:sz w:val="32"/>
          <w:szCs w:val="32"/>
          <w:shd w:val="clear" w:color="auto" w:fill="80FFFF"/>
          <w:rtl/>
        </w:rPr>
        <w:t>ן,</w:t>
      </w:r>
      <w:r w:rsidRPr="00C02832">
        <w:rPr>
          <w:sz w:val="32"/>
          <w:szCs w:val="32"/>
          <w:rtl/>
        </w:rPr>
        <w:t xml:space="preserve"> </w:t>
      </w:r>
      <w:r w:rsidRPr="00C02832">
        <w:rPr>
          <w:sz w:val="32"/>
          <w:szCs w:val="32"/>
          <w:shd w:val="clear" w:color="auto" w:fill="80FFFF"/>
          <w:rtl/>
        </w:rPr>
        <w:t>״</w:t>
      </w:r>
      <w:r w:rsidRPr="00C02832">
        <w:rPr>
          <w:sz w:val="32"/>
          <w:szCs w:val="32"/>
          <w:rtl/>
        </w:rPr>
        <w:t>נשארו עם הרוח ונראה מי יתמיד יותר</w:t>
      </w:r>
      <w:r w:rsidRPr="00C02832">
        <w:rPr>
          <w:sz w:val="32"/>
          <w:szCs w:val="32"/>
          <w:shd w:val="clear" w:color="auto" w:fill="80FFFF"/>
          <w:rtl/>
        </w:rPr>
        <w:t>...״.</w:t>
      </w:r>
      <w:r w:rsidRPr="00C02832">
        <w:rPr>
          <w:sz w:val="32"/>
          <w:szCs w:val="32"/>
          <w:rtl/>
        </w:rPr>
        <w:t xml:space="preserve"> זכור לאלדד, שלאחר הוועידה עוד ביקש מוטה נוסחאות של פשרה, אך ללא הועיל</w:t>
      </w:r>
      <w:r w:rsidRPr="00C02832">
        <w:rPr>
          <w:sz w:val="32"/>
          <w:szCs w:val="32"/>
          <w:shd w:val="clear" w:color="auto" w:fill="80FFFF"/>
          <w:rtl/>
        </w:rPr>
        <w:t>.</w:t>
      </w:r>
      <w:r w:rsidRPr="00C02832">
        <w:rPr>
          <w:sz w:val="32"/>
          <w:szCs w:val="32"/>
          <w:rtl/>
        </w:rPr>
        <w:t xml:space="preserve"> לדבריו של מוטה, גם לאחר הוועידה הוא שוחח במשך שעות ארוכות עם </w:t>
      </w:r>
      <w:r w:rsidRPr="00C02832">
        <w:rPr>
          <w:sz w:val="32"/>
          <w:szCs w:val="32"/>
          <w:shd w:val="clear" w:color="auto" w:fill="80FFFF"/>
          <w:rtl/>
        </w:rPr>
        <w:t>״</w:t>
      </w:r>
      <w:r w:rsidRPr="00C02832">
        <w:rPr>
          <w:sz w:val="32"/>
          <w:szCs w:val="32"/>
          <w:rtl/>
        </w:rPr>
        <w:t>ג</w:t>
      </w:r>
      <w:r w:rsidRPr="00C02832">
        <w:rPr>
          <w:sz w:val="32"/>
          <w:szCs w:val="32"/>
          <w:shd w:val="clear" w:color="auto" w:fill="80FFFF"/>
          <w:rtl/>
        </w:rPr>
        <w:t>ר</w:t>
      </w:r>
      <w:r w:rsidRPr="00C02832">
        <w:rPr>
          <w:sz w:val="32"/>
          <w:szCs w:val="32"/>
          <w:rtl/>
        </w:rPr>
        <w:t>א</w:t>
      </w:r>
      <w:r w:rsidRPr="00C02832">
        <w:rPr>
          <w:sz w:val="32"/>
          <w:szCs w:val="32"/>
          <w:shd w:val="clear" w:color="auto" w:fill="80FFFF"/>
          <w:rtl/>
        </w:rPr>
        <w:t>״</w:t>
      </w:r>
      <w:r w:rsidRPr="00C02832">
        <w:rPr>
          <w:sz w:val="32"/>
          <w:szCs w:val="32"/>
          <w:rtl/>
        </w:rPr>
        <w:t xml:space="preserve"> ושטח לפניו את תחזיותיו הקודרות על תוצאותיה של הקמת עוד מפלגה סוציאליסטית עם מנגנון</w:t>
      </w:r>
      <w:r w:rsidRPr="00C02832">
        <w:rPr>
          <w:sz w:val="32"/>
          <w:szCs w:val="32"/>
          <w:shd w:val="clear" w:color="auto" w:fill="80FFFF"/>
          <w:rtl/>
        </w:rPr>
        <w:t>,</w:t>
      </w:r>
      <w:r w:rsidRPr="00C02832">
        <w:rPr>
          <w:sz w:val="32"/>
          <w:szCs w:val="32"/>
          <w:rtl/>
        </w:rPr>
        <w:t xml:space="preserve"> שלמעשה אין בה צורך לאיש, פרט לאנשי המנגנון עצמו, שפרנסתם באה ממנו. כמו כן הוא הזהיר את </w:t>
      </w:r>
      <w:r w:rsidRPr="00C02832">
        <w:rPr>
          <w:sz w:val="32"/>
          <w:szCs w:val="32"/>
          <w:shd w:val="clear" w:color="auto" w:fill="80FFFF"/>
          <w:rtl/>
        </w:rPr>
        <w:t>״</w:t>
      </w:r>
      <w:r w:rsidRPr="00C02832">
        <w:rPr>
          <w:sz w:val="32"/>
          <w:szCs w:val="32"/>
          <w:rtl/>
        </w:rPr>
        <w:t>גרא</w:t>
      </w:r>
      <w:r w:rsidRPr="00C02832">
        <w:rPr>
          <w:sz w:val="32"/>
          <w:szCs w:val="32"/>
          <w:shd w:val="clear" w:color="auto" w:fill="80FFFF"/>
          <w:rtl/>
        </w:rPr>
        <w:t>״,</w:t>
      </w:r>
      <w:r w:rsidRPr="00C02832">
        <w:rPr>
          <w:sz w:val="32"/>
          <w:szCs w:val="32"/>
          <w:rtl/>
        </w:rPr>
        <w:t xml:space="preserve"> שהוא צועד לקראת כשלון טוטאלי ובינתיים יבוזבזו כל משאביה הכספיים של לח״י</w:t>
      </w:r>
      <w:r w:rsidRPr="00C02832">
        <w:rPr>
          <w:sz w:val="32"/>
          <w:szCs w:val="32"/>
          <w:shd w:val="clear" w:color="auto" w:fill="80FFFF"/>
          <w:rtl/>
        </w:rPr>
        <w:t>,</w:t>
      </w:r>
      <w:r w:rsidRPr="00C02832">
        <w:rPr>
          <w:sz w:val="32"/>
          <w:szCs w:val="32"/>
          <w:rtl/>
        </w:rPr>
        <w:t xml:space="preserve"> שאמורים היו להניב תוצאות של קיימא אילו היו אומרים לייסד הוצאת ספרים, ירחון ומימון של מחקרים בנושאים שונים, ואף נערכים לעבודה חינוכית במסגרת של חוגים, קורסים וסמינריונים. </w:t>
      </w:r>
      <w:r w:rsidRPr="00C02832">
        <w:rPr>
          <w:sz w:val="32"/>
          <w:szCs w:val="32"/>
          <w:shd w:val="clear" w:color="auto" w:fill="80FFFF"/>
          <w:rtl/>
        </w:rPr>
        <w:t>״</w:t>
      </w:r>
      <w:r w:rsidRPr="00C02832">
        <w:rPr>
          <w:sz w:val="32"/>
          <w:szCs w:val="32"/>
          <w:rtl/>
        </w:rPr>
        <w:t>גרא</w:t>
      </w:r>
      <w:r w:rsidRPr="00C02832">
        <w:rPr>
          <w:sz w:val="32"/>
          <w:szCs w:val="32"/>
          <w:shd w:val="clear" w:color="auto" w:fill="80FFFF"/>
          <w:rtl/>
        </w:rPr>
        <w:t>״</w:t>
      </w:r>
      <w:r w:rsidR="00C922CC">
        <w:rPr>
          <w:sz w:val="32"/>
          <w:szCs w:val="32"/>
          <w:rtl/>
        </w:rPr>
        <w:t xml:space="preserve"> ע</w:t>
      </w:r>
      <w:r w:rsidR="00C922CC">
        <w:rPr>
          <w:rFonts w:hint="cs"/>
          <w:sz w:val="32"/>
          <w:szCs w:val="32"/>
          <w:rtl/>
        </w:rPr>
        <w:t>נ</w:t>
      </w:r>
      <w:r w:rsidRPr="00C02832">
        <w:rPr>
          <w:sz w:val="32"/>
          <w:szCs w:val="32"/>
          <w:rtl/>
        </w:rPr>
        <w:t>ה לו, שמנ</w:t>
      </w:r>
      <w:r w:rsidRPr="00C02832">
        <w:rPr>
          <w:sz w:val="32"/>
          <w:szCs w:val="32"/>
          <w:shd w:val="clear" w:color="auto" w:fill="80FFFF"/>
          <w:rtl/>
        </w:rPr>
        <w:t>ס</w:t>
      </w:r>
      <w:r w:rsidRPr="00C02832">
        <w:rPr>
          <w:sz w:val="32"/>
          <w:szCs w:val="32"/>
          <w:rtl/>
        </w:rPr>
        <w:t>יונו הוא למד שההיסטוריה אינה הגיונית והדב</w:t>
      </w:r>
      <w:r w:rsidRPr="00C02832">
        <w:rPr>
          <w:sz w:val="32"/>
          <w:szCs w:val="32"/>
          <w:shd w:val="clear" w:color="auto" w:fill="80FFFF"/>
          <w:rtl/>
        </w:rPr>
        <w:t>ר</w:t>
      </w:r>
      <w:r w:rsidRPr="00C02832">
        <w:rPr>
          <w:sz w:val="32"/>
          <w:szCs w:val="32"/>
          <w:rtl/>
        </w:rPr>
        <w:t>ים אינם נחתכים על-פי ההגיון כפי שמוטה מנתחם בפניו בהגיון רב</w:t>
      </w:r>
      <w:r w:rsidRPr="00C02832">
        <w:rPr>
          <w:sz w:val="32"/>
          <w:szCs w:val="32"/>
          <w:shd w:val="clear" w:color="auto" w:fill="80FFFF"/>
          <w:rtl/>
        </w:rPr>
        <w:t>.</w:t>
      </w:r>
      <w:r w:rsidRPr="00C02832">
        <w:rPr>
          <w:sz w:val="32"/>
          <w:szCs w:val="32"/>
          <w:shd w:val="clear" w:color="auto" w:fill="80FFFF"/>
          <w:vertAlign w:val="superscript"/>
        </w:rPr>
        <w:t>55</w:t>
      </w:r>
    </w:p>
    <w:p w:rsidR="006C565E" w:rsidRPr="00C02832" w:rsidRDefault="00856756" w:rsidP="003C6E29">
      <w:pPr>
        <w:pStyle w:val="Bodytext61"/>
        <w:shd w:val="clear" w:color="auto" w:fill="auto"/>
        <w:spacing w:before="0" w:after="60" w:line="355" w:lineRule="exact"/>
        <w:ind w:left="20" w:right="20" w:firstLine="380"/>
        <w:rPr>
          <w:sz w:val="32"/>
          <w:szCs w:val="32"/>
          <w:rtl/>
        </w:rPr>
      </w:pPr>
      <w:r w:rsidRPr="00C02832">
        <w:rPr>
          <w:sz w:val="32"/>
          <w:szCs w:val="32"/>
          <w:rtl/>
        </w:rPr>
        <w:t xml:space="preserve">את פרישתו של אלדד מהמפלגה אפשר לסכם במלותיו של מוטה שאמר, שאלדד היה </w:t>
      </w:r>
      <w:r w:rsidRPr="00C02832">
        <w:rPr>
          <w:sz w:val="32"/>
          <w:szCs w:val="32"/>
          <w:shd w:val="clear" w:color="auto" w:fill="80FFFF"/>
          <w:rtl/>
        </w:rPr>
        <w:t>א</w:t>
      </w:r>
      <w:r w:rsidRPr="00C02832">
        <w:rPr>
          <w:sz w:val="32"/>
          <w:szCs w:val="32"/>
          <w:rtl/>
        </w:rPr>
        <w:t>יזוט</w:t>
      </w:r>
      <w:r w:rsidRPr="00C02832">
        <w:rPr>
          <w:sz w:val="32"/>
          <w:szCs w:val="32"/>
          <w:shd w:val="clear" w:color="auto" w:fill="80FFFF"/>
          <w:rtl/>
        </w:rPr>
        <w:t>ר</w:t>
      </w:r>
      <w:r w:rsidRPr="00C02832">
        <w:rPr>
          <w:sz w:val="32"/>
          <w:szCs w:val="32"/>
          <w:rtl/>
        </w:rPr>
        <w:t>י ומוגבל רק לאליטה.</w:t>
      </w:r>
    </w:p>
    <w:p w:rsidR="006C565E" w:rsidRPr="00C02832" w:rsidRDefault="00856756" w:rsidP="003C6E29">
      <w:pPr>
        <w:pStyle w:val="Bodytext61"/>
        <w:shd w:val="clear" w:color="auto" w:fill="auto"/>
        <w:spacing w:before="0" w:after="70" w:line="355" w:lineRule="exact"/>
        <w:ind w:left="20" w:right="20" w:firstLine="380"/>
        <w:rPr>
          <w:sz w:val="32"/>
          <w:szCs w:val="32"/>
          <w:rtl/>
        </w:rPr>
      </w:pPr>
      <w:r w:rsidRPr="00C02832">
        <w:rPr>
          <w:sz w:val="32"/>
          <w:szCs w:val="32"/>
          <w:rtl/>
        </w:rPr>
        <w:t>אלדד דרש מ״גרא</w:t>
      </w:r>
      <w:r w:rsidRPr="00C02832">
        <w:rPr>
          <w:sz w:val="32"/>
          <w:szCs w:val="32"/>
          <w:shd w:val="clear" w:color="auto" w:fill="80FFFF"/>
          <w:rtl/>
        </w:rPr>
        <w:t>״</w:t>
      </w:r>
      <w:r w:rsidRPr="00C02832">
        <w:rPr>
          <w:sz w:val="32"/>
          <w:szCs w:val="32"/>
          <w:rtl/>
        </w:rPr>
        <w:t xml:space="preserve"> שהרכוש והכספים של לח״י יחולקו ביניהם, וד</w:t>
      </w:r>
      <w:r w:rsidRPr="00C02832">
        <w:rPr>
          <w:sz w:val="32"/>
          <w:szCs w:val="32"/>
          <w:shd w:val="clear" w:color="auto" w:fill="80FFFF"/>
          <w:rtl/>
        </w:rPr>
        <w:t>ר</w:t>
      </w:r>
      <w:r w:rsidRPr="00C02832">
        <w:rPr>
          <w:sz w:val="32"/>
          <w:szCs w:val="32"/>
          <w:rtl/>
        </w:rPr>
        <w:t>ש שליש כגודל מחנהו</w:t>
      </w:r>
      <w:r w:rsidRPr="00C02832">
        <w:rPr>
          <w:sz w:val="32"/>
          <w:szCs w:val="32"/>
          <w:shd w:val="clear" w:color="auto" w:fill="80FFFF"/>
          <w:rtl/>
        </w:rPr>
        <w:t>.</w:t>
      </w:r>
      <w:r w:rsidRPr="00C02832">
        <w:rPr>
          <w:sz w:val="32"/>
          <w:szCs w:val="32"/>
          <w:rtl/>
        </w:rPr>
        <w:t xml:space="preserve"> כששמע </w:t>
      </w:r>
      <w:r w:rsidRPr="00C02832">
        <w:rPr>
          <w:sz w:val="32"/>
          <w:szCs w:val="32"/>
          <w:shd w:val="clear" w:color="auto" w:fill="80FFFF"/>
          <w:rtl/>
        </w:rPr>
        <w:t>״</w:t>
      </w:r>
      <w:r w:rsidRPr="00C02832">
        <w:rPr>
          <w:sz w:val="32"/>
          <w:szCs w:val="32"/>
          <w:rtl/>
        </w:rPr>
        <w:t>ג</w:t>
      </w:r>
      <w:r w:rsidRPr="00C02832">
        <w:rPr>
          <w:sz w:val="32"/>
          <w:szCs w:val="32"/>
          <w:shd w:val="clear" w:color="auto" w:fill="80FFFF"/>
          <w:rtl/>
        </w:rPr>
        <w:t>ר</w:t>
      </w:r>
      <w:r w:rsidRPr="00C02832">
        <w:rPr>
          <w:sz w:val="32"/>
          <w:szCs w:val="32"/>
          <w:rtl/>
        </w:rPr>
        <w:t>א</w:t>
      </w:r>
      <w:r w:rsidRPr="00C02832">
        <w:rPr>
          <w:sz w:val="32"/>
          <w:szCs w:val="32"/>
          <w:shd w:val="clear" w:color="auto" w:fill="80FFFF"/>
          <w:rtl/>
        </w:rPr>
        <w:t>״</w:t>
      </w:r>
      <w:r w:rsidRPr="00C02832">
        <w:rPr>
          <w:sz w:val="32"/>
          <w:szCs w:val="32"/>
          <w:rtl/>
        </w:rPr>
        <w:t xml:space="preserve"> את תביעתו טפח על כתפו ואמר, </w:t>
      </w:r>
      <w:r w:rsidRPr="00C02832">
        <w:rPr>
          <w:sz w:val="32"/>
          <w:szCs w:val="32"/>
          <w:shd w:val="clear" w:color="auto" w:fill="80FFFF"/>
          <w:rtl/>
        </w:rPr>
        <w:t>״</w:t>
      </w:r>
      <w:r w:rsidRPr="00C02832">
        <w:rPr>
          <w:sz w:val="32"/>
          <w:szCs w:val="32"/>
          <w:rtl/>
        </w:rPr>
        <w:t>אלדד, זוהי חו</w:t>
      </w:r>
      <w:r w:rsidRPr="00C02832">
        <w:rPr>
          <w:sz w:val="32"/>
          <w:szCs w:val="32"/>
          <w:shd w:val="clear" w:color="auto" w:fill="80FFFF"/>
          <w:rtl/>
        </w:rPr>
        <w:t>כ</w:t>
      </w:r>
      <w:r w:rsidRPr="00C02832">
        <w:rPr>
          <w:sz w:val="32"/>
          <w:szCs w:val="32"/>
          <w:rtl/>
        </w:rPr>
        <w:t>מת מד</w:t>
      </w:r>
      <w:r w:rsidRPr="00C02832">
        <w:rPr>
          <w:sz w:val="32"/>
          <w:szCs w:val="32"/>
          <w:shd w:val="clear" w:color="auto" w:fill="80FFFF"/>
          <w:rtl/>
        </w:rPr>
        <w:t>ר</w:t>
      </w:r>
      <w:r w:rsidRPr="00C02832">
        <w:rPr>
          <w:sz w:val="32"/>
          <w:szCs w:val="32"/>
          <w:rtl/>
        </w:rPr>
        <w:t>גות</w:t>
      </w:r>
      <w:r w:rsidRPr="00C02832">
        <w:rPr>
          <w:sz w:val="32"/>
          <w:szCs w:val="32"/>
          <w:shd w:val="clear" w:color="auto" w:fill="80FFFF"/>
          <w:rtl/>
        </w:rPr>
        <w:t>״,</w:t>
      </w:r>
      <w:r w:rsidRPr="00C02832">
        <w:rPr>
          <w:sz w:val="32"/>
          <w:szCs w:val="32"/>
          <w:rtl/>
        </w:rPr>
        <w:t xml:space="preserve"> רוצה לומר, נ</w:t>
      </w:r>
      <w:r w:rsidR="00C922CC">
        <w:rPr>
          <w:rFonts w:hint="cs"/>
          <w:sz w:val="32"/>
          <w:szCs w:val="32"/>
          <w:rtl/>
        </w:rPr>
        <w:t>ז</w:t>
      </w:r>
      <w:r w:rsidRPr="00C02832">
        <w:rPr>
          <w:sz w:val="32"/>
          <w:szCs w:val="32"/>
          <w:rtl/>
        </w:rPr>
        <w:t xml:space="preserve">כרת לדרוש מאוחר מדי... ואומנם הרכוש והכספים נשארו במחנהו של </w:t>
      </w:r>
      <w:r w:rsidRPr="00C02832">
        <w:rPr>
          <w:sz w:val="32"/>
          <w:szCs w:val="32"/>
          <w:shd w:val="clear" w:color="auto" w:fill="80FFFF"/>
          <w:rtl/>
        </w:rPr>
        <w:lastRenderedPageBreak/>
        <w:t>״</w:t>
      </w:r>
      <w:r w:rsidRPr="00C02832">
        <w:rPr>
          <w:sz w:val="32"/>
          <w:szCs w:val="32"/>
          <w:rtl/>
        </w:rPr>
        <w:t>ג</w:t>
      </w:r>
      <w:r w:rsidR="00C922CC">
        <w:rPr>
          <w:rFonts w:hint="cs"/>
          <w:sz w:val="32"/>
          <w:szCs w:val="32"/>
          <w:rtl/>
        </w:rPr>
        <w:t>ר</w:t>
      </w:r>
      <w:r w:rsidRPr="00C02832">
        <w:rPr>
          <w:sz w:val="32"/>
          <w:szCs w:val="32"/>
          <w:rtl/>
        </w:rPr>
        <w:t>א</w:t>
      </w:r>
      <w:r w:rsidRPr="00C02832">
        <w:rPr>
          <w:sz w:val="32"/>
          <w:szCs w:val="32"/>
          <w:shd w:val="clear" w:color="auto" w:fill="80FFFF"/>
          <w:rtl/>
        </w:rPr>
        <w:t>״,</w:t>
      </w:r>
      <w:r w:rsidRPr="00C02832">
        <w:rPr>
          <w:sz w:val="32"/>
          <w:szCs w:val="32"/>
          <w:rtl/>
        </w:rPr>
        <w:t xml:space="preserve"> ולמחנהו של אלדד נמסרו רק שני משרדים </w:t>
      </w:r>
      <w:r w:rsidRPr="00C02832">
        <w:rPr>
          <w:sz w:val="32"/>
          <w:szCs w:val="32"/>
          <w:shd w:val="clear" w:color="auto" w:fill="80FFFF"/>
          <w:rtl/>
        </w:rPr>
        <w:t>ב</w:t>
      </w:r>
      <w:r w:rsidRPr="00C02832">
        <w:rPr>
          <w:sz w:val="32"/>
          <w:szCs w:val="32"/>
          <w:rtl/>
        </w:rPr>
        <w:t xml:space="preserve">בניין סנסור, שאחד מהם נלקח ממנו מיד ועל השני ניסה </w:t>
      </w:r>
      <w:r w:rsidRPr="00C02832">
        <w:rPr>
          <w:sz w:val="32"/>
          <w:szCs w:val="32"/>
          <w:shd w:val="clear" w:color="auto" w:fill="80FFFF"/>
          <w:rtl/>
        </w:rPr>
        <w:t>״ג</w:t>
      </w:r>
      <w:r w:rsidRPr="00C02832">
        <w:rPr>
          <w:sz w:val="32"/>
          <w:szCs w:val="32"/>
          <w:rtl/>
        </w:rPr>
        <w:t>רא</w:t>
      </w:r>
      <w:r w:rsidRPr="00C02832">
        <w:rPr>
          <w:sz w:val="32"/>
          <w:szCs w:val="32"/>
          <w:shd w:val="clear" w:color="auto" w:fill="80FFFF"/>
          <w:rtl/>
        </w:rPr>
        <w:t>״</w:t>
      </w:r>
      <w:r w:rsidRPr="00C02832">
        <w:rPr>
          <w:sz w:val="32"/>
          <w:szCs w:val="32"/>
          <w:rtl/>
        </w:rPr>
        <w:t xml:space="preserve"> להשתלט, כאשר החל לקיים בו מועדון של המפלגה. עמנואל הנג</w:t>
      </w:r>
      <w:r w:rsidRPr="00C02832">
        <w:rPr>
          <w:sz w:val="32"/>
          <w:szCs w:val="32"/>
          <w:shd w:val="clear" w:color="auto" w:fill="80FFFF"/>
          <w:rtl/>
        </w:rPr>
        <w:t>ב</w:t>
      </w:r>
      <w:r w:rsidRPr="00C02832">
        <w:rPr>
          <w:sz w:val="32"/>
          <w:szCs w:val="32"/>
          <w:rtl/>
        </w:rPr>
        <w:t>י סיכל את נ</w:t>
      </w:r>
      <w:r w:rsidRPr="00C02832">
        <w:rPr>
          <w:sz w:val="32"/>
          <w:szCs w:val="32"/>
          <w:shd w:val="clear" w:color="auto" w:fill="80FFFF"/>
          <w:rtl/>
        </w:rPr>
        <w:t>ס</w:t>
      </w:r>
      <w:r w:rsidRPr="00C02832">
        <w:rPr>
          <w:sz w:val="32"/>
          <w:szCs w:val="32"/>
          <w:rtl/>
        </w:rPr>
        <w:t>יו</w:t>
      </w:r>
      <w:r w:rsidRPr="00C02832">
        <w:rPr>
          <w:sz w:val="32"/>
          <w:szCs w:val="32"/>
          <w:shd w:val="clear" w:color="auto" w:fill="80FFFF"/>
          <w:rtl/>
        </w:rPr>
        <w:t>ן</w:t>
      </w:r>
      <w:r w:rsidRPr="00C02832">
        <w:rPr>
          <w:sz w:val="32"/>
          <w:szCs w:val="32"/>
          <w:rtl/>
        </w:rPr>
        <w:t xml:space="preserve"> ההפקעה של המשרד והוא הפך תוך מספ</w:t>
      </w:r>
      <w:r w:rsidRPr="00C02832">
        <w:rPr>
          <w:sz w:val="32"/>
          <w:szCs w:val="32"/>
          <w:shd w:val="clear" w:color="auto" w:fill="80FFFF"/>
          <w:rtl/>
        </w:rPr>
        <w:t>ר</w:t>
      </w:r>
      <w:r w:rsidRPr="00C02832">
        <w:rPr>
          <w:sz w:val="32"/>
          <w:szCs w:val="32"/>
          <w:rtl/>
        </w:rPr>
        <w:t xml:space="preserve"> חודשים למקומה של מערכת </w:t>
      </w:r>
      <w:r w:rsidRPr="00C02832">
        <w:rPr>
          <w:sz w:val="32"/>
          <w:szCs w:val="32"/>
          <w:shd w:val="clear" w:color="auto" w:fill="80FFFF"/>
          <w:rtl/>
        </w:rPr>
        <w:t>״</w:t>
      </w:r>
      <w:r w:rsidRPr="00C02832">
        <w:rPr>
          <w:sz w:val="32"/>
          <w:szCs w:val="32"/>
          <w:rtl/>
        </w:rPr>
        <w:t>סלם</w:t>
      </w:r>
      <w:r w:rsidRPr="00C02832">
        <w:rPr>
          <w:sz w:val="32"/>
          <w:szCs w:val="32"/>
          <w:shd w:val="clear" w:color="auto" w:fill="80FFFF"/>
          <w:rtl/>
        </w:rPr>
        <w:t>״.</w:t>
      </w:r>
      <w:r w:rsidRPr="00C02832">
        <w:rPr>
          <w:sz w:val="32"/>
          <w:szCs w:val="32"/>
          <w:rtl/>
        </w:rPr>
        <w:t xml:space="preserve"> לימים נודע לאלדד, ש״מיכאל</w:t>
      </w:r>
      <w:r w:rsidRPr="00C02832">
        <w:rPr>
          <w:sz w:val="32"/>
          <w:szCs w:val="32"/>
          <w:shd w:val="clear" w:color="auto" w:fill="80FFFF"/>
          <w:rtl/>
        </w:rPr>
        <w:t>״</w:t>
      </w:r>
      <w:r w:rsidRPr="00C02832">
        <w:rPr>
          <w:sz w:val="32"/>
          <w:szCs w:val="32"/>
          <w:rtl/>
        </w:rPr>
        <w:t xml:space="preserve"> היה מופקד על הרכוש במחנהו של </w:t>
      </w:r>
      <w:r w:rsidRPr="00C02832">
        <w:rPr>
          <w:sz w:val="32"/>
          <w:szCs w:val="32"/>
          <w:shd w:val="clear" w:color="auto" w:fill="80FFFF"/>
          <w:rtl/>
        </w:rPr>
        <w:t>״</w:t>
      </w:r>
      <w:r w:rsidRPr="00C02832">
        <w:rPr>
          <w:sz w:val="32"/>
          <w:szCs w:val="32"/>
          <w:rtl/>
        </w:rPr>
        <w:t>ג</w:t>
      </w:r>
      <w:r w:rsidRPr="00C02832">
        <w:rPr>
          <w:sz w:val="32"/>
          <w:szCs w:val="32"/>
          <w:shd w:val="clear" w:color="auto" w:fill="80FFFF"/>
          <w:rtl/>
        </w:rPr>
        <w:t>ר</w:t>
      </w:r>
      <w:r w:rsidRPr="00C02832">
        <w:rPr>
          <w:sz w:val="32"/>
          <w:szCs w:val="32"/>
          <w:rtl/>
        </w:rPr>
        <w:t>א</w:t>
      </w:r>
      <w:r w:rsidRPr="00C02832">
        <w:rPr>
          <w:sz w:val="32"/>
          <w:szCs w:val="32"/>
          <w:shd w:val="clear" w:color="auto" w:fill="80FFFF"/>
          <w:rtl/>
        </w:rPr>
        <w:t>״</w:t>
      </w:r>
      <w:r w:rsidRPr="00C02832">
        <w:rPr>
          <w:sz w:val="32"/>
          <w:szCs w:val="32"/>
          <w:rtl/>
        </w:rPr>
        <w:t xml:space="preserve"> והיה מחלק כספים למשפחות שכולות ולנכים</w:t>
      </w:r>
      <w:r w:rsidRPr="00C02832">
        <w:rPr>
          <w:sz w:val="32"/>
          <w:szCs w:val="32"/>
          <w:shd w:val="clear" w:color="auto" w:fill="80FFFF"/>
          <w:rtl/>
        </w:rPr>
        <w:t>.</w:t>
      </w:r>
    </w:p>
    <w:p w:rsidR="006C565E" w:rsidRPr="00C02832" w:rsidRDefault="00856756" w:rsidP="003C6E29">
      <w:pPr>
        <w:pStyle w:val="Bodytext61"/>
        <w:shd w:val="clear" w:color="auto" w:fill="auto"/>
        <w:spacing w:before="0" w:after="55" w:line="343" w:lineRule="exact"/>
        <w:ind w:left="20" w:right="20" w:firstLine="380"/>
        <w:rPr>
          <w:sz w:val="32"/>
          <w:szCs w:val="32"/>
          <w:rtl/>
        </w:rPr>
      </w:pPr>
      <w:r w:rsidRPr="00C02832">
        <w:rPr>
          <w:sz w:val="32"/>
          <w:szCs w:val="32"/>
          <w:rtl/>
        </w:rPr>
        <w:t>בניסן תש״</w:t>
      </w:r>
      <w:r w:rsidRPr="00C02832">
        <w:rPr>
          <w:sz w:val="32"/>
          <w:szCs w:val="32"/>
          <w:shd w:val="clear" w:color="auto" w:fill="80FFFF"/>
          <w:rtl/>
        </w:rPr>
        <w:t>ט(</w:t>
      </w:r>
      <w:r w:rsidRPr="00C02832">
        <w:rPr>
          <w:sz w:val="32"/>
          <w:szCs w:val="32"/>
          <w:rtl/>
        </w:rPr>
        <w:t xml:space="preserve">אפריל </w:t>
      </w:r>
      <w:r w:rsidRPr="00C02832">
        <w:rPr>
          <w:sz w:val="32"/>
          <w:szCs w:val="32"/>
          <w:shd w:val="clear" w:color="auto" w:fill="80FFFF"/>
        </w:rPr>
        <w:t>1</w:t>
      </w:r>
      <w:r w:rsidRPr="00C02832">
        <w:rPr>
          <w:sz w:val="32"/>
          <w:szCs w:val="32"/>
        </w:rPr>
        <w:t>949</w:t>
      </w:r>
      <w:r w:rsidRPr="00C02832">
        <w:rPr>
          <w:sz w:val="32"/>
          <w:szCs w:val="32"/>
          <w:rtl/>
        </w:rPr>
        <w:t xml:space="preserve">) החלה מפלגת </w:t>
      </w:r>
      <w:r w:rsidRPr="00C02832">
        <w:rPr>
          <w:sz w:val="32"/>
          <w:szCs w:val="32"/>
          <w:shd w:val="clear" w:color="auto" w:fill="80FFFF"/>
          <w:rtl/>
        </w:rPr>
        <w:t>״</w:t>
      </w:r>
      <w:r w:rsidRPr="00C02832">
        <w:rPr>
          <w:sz w:val="32"/>
          <w:szCs w:val="32"/>
          <w:rtl/>
        </w:rPr>
        <w:t>הלוחמים</w:t>
      </w:r>
      <w:r w:rsidRPr="00C02832">
        <w:rPr>
          <w:sz w:val="32"/>
          <w:szCs w:val="32"/>
          <w:shd w:val="clear" w:color="auto" w:fill="80FFFF"/>
          <w:rtl/>
        </w:rPr>
        <w:t>״</w:t>
      </w:r>
      <w:r w:rsidRPr="00C02832">
        <w:rPr>
          <w:sz w:val="32"/>
          <w:szCs w:val="32"/>
          <w:rtl/>
        </w:rPr>
        <w:t xml:space="preserve"> להוציא בי</w:t>
      </w:r>
      <w:r w:rsidR="00C922CC">
        <w:rPr>
          <w:rFonts w:hint="cs"/>
          <w:sz w:val="32"/>
          <w:szCs w:val="32"/>
          <w:rtl/>
        </w:rPr>
        <w:t>ו</w:t>
      </w:r>
      <w:r w:rsidRPr="00C02832">
        <w:rPr>
          <w:sz w:val="32"/>
          <w:szCs w:val="32"/>
          <w:rtl/>
        </w:rPr>
        <w:t>ליטי</w:t>
      </w:r>
      <w:r w:rsidRPr="00C02832">
        <w:rPr>
          <w:sz w:val="32"/>
          <w:szCs w:val="32"/>
          <w:shd w:val="clear" w:color="auto" w:fill="80FFFF"/>
          <w:rtl/>
        </w:rPr>
        <w:t>ן</w:t>
      </w:r>
      <w:r w:rsidRPr="00C02832">
        <w:rPr>
          <w:sz w:val="32"/>
          <w:szCs w:val="32"/>
          <w:rtl/>
        </w:rPr>
        <w:t xml:space="preserve"> לחברים בשם </w:t>
      </w:r>
      <w:r w:rsidRPr="00C02832">
        <w:rPr>
          <w:sz w:val="32"/>
          <w:szCs w:val="32"/>
          <w:shd w:val="clear" w:color="auto" w:fill="80FFFF"/>
          <w:rtl/>
        </w:rPr>
        <w:t>״</w:t>
      </w:r>
      <w:r w:rsidRPr="00C02832">
        <w:rPr>
          <w:sz w:val="32"/>
          <w:szCs w:val="32"/>
          <w:rtl/>
        </w:rPr>
        <w:t>לחבר</w:t>
      </w:r>
      <w:r w:rsidRPr="00C02832">
        <w:rPr>
          <w:sz w:val="32"/>
          <w:szCs w:val="32"/>
          <w:shd w:val="clear" w:color="auto" w:fill="80FFFF"/>
          <w:rtl/>
        </w:rPr>
        <w:t>״.</w:t>
      </w:r>
      <w:r w:rsidRPr="00C02832">
        <w:rPr>
          <w:sz w:val="32"/>
          <w:szCs w:val="32"/>
          <w:rtl/>
        </w:rPr>
        <w:t xml:space="preserve"> בגליו</w:t>
      </w:r>
      <w:r w:rsidRPr="00C02832">
        <w:rPr>
          <w:sz w:val="32"/>
          <w:szCs w:val="32"/>
          <w:shd w:val="clear" w:color="auto" w:fill="80FFFF"/>
          <w:rtl/>
        </w:rPr>
        <w:t>ן</w:t>
      </w:r>
      <w:r w:rsidRPr="00C02832">
        <w:rPr>
          <w:sz w:val="32"/>
          <w:szCs w:val="32"/>
          <w:rtl/>
        </w:rPr>
        <w:t xml:space="preserve"> א׳ הופיעה הידיעה על החלטת המרכז להצטרף לליגה לקשרי ידידות עם </w:t>
      </w:r>
      <w:r w:rsidRPr="00C02832">
        <w:rPr>
          <w:sz w:val="32"/>
          <w:szCs w:val="32"/>
          <w:shd w:val="clear" w:color="auto" w:fill="80FFFF"/>
          <w:rtl/>
        </w:rPr>
        <w:t>ססס</w:t>
      </w:r>
      <w:r w:rsidRPr="00C02832">
        <w:rPr>
          <w:sz w:val="32"/>
          <w:szCs w:val="32"/>
          <w:rtl/>
        </w:rPr>
        <w:t>״ר. בגליון ב</w:t>
      </w:r>
      <w:r w:rsidRPr="00C02832">
        <w:rPr>
          <w:sz w:val="32"/>
          <w:szCs w:val="32"/>
          <w:shd w:val="clear" w:color="auto" w:fill="80FFFF"/>
          <w:rtl/>
        </w:rPr>
        <w:t>׳</w:t>
      </w:r>
      <w:r w:rsidRPr="00C02832">
        <w:rPr>
          <w:sz w:val="32"/>
          <w:szCs w:val="32"/>
          <w:rtl/>
        </w:rPr>
        <w:t xml:space="preserve"> מחודש אייר תש״ט (מאי) דווח. שבי״ג באייר התקיים משפט חברים </w:t>
      </w:r>
      <w:r w:rsidRPr="00C02832">
        <w:rPr>
          <w:sz w:val="32"/>
          <w:szCs w:val="32"/>
          <w:shd w:val="clear" w:color="auto" w:fill="80FFFF"/>
          <w:rtl/>
        </w:rPr>
        <w:t>״</w:t>
      </w:r>
      <w:r w:rsidRPr="00C02832">
        <w:rPr>
          <w:sz w:val="32"/>
          <w:szCs w:val="32"/>
          <w:rtl/>
        </w:rPr>
        <w:t>אש</w:t>
      </w:r>
      <w:r w:rsidRPr="00C02832">
        <w:rPr>
          <w:sz w:val="32"/>
          <w:szCs w:val="32"/>
          <w:shd w:val="clear" w:color="auto" w:fill="80FFFF"/>
          <w:rtl/>
        </w:rPr>
        <w:t>ר</w:t>
      </w:r>
      <w:r w:rsidRPr="00C02832">
        <w:rPr>
          <w:sz w:val="32"/>
          <w:szCs w:val="32"/>
          <w:rtl/>
        </w:rPr>
        <w:t xml:space="preserve"> דן בהאשמות המרכז </w:t>
      </w:r>
      <w:r w:rsidR="00C922CC">
        <w:rPr>
          <w:rFonts w:hint="cs"/>
          <w:sz w:val="32"/>
          <w:szCs w:val="32"/>
          <w:rtl/>
        </w:rPr>
        <w:t>נג</w:t>
      </w:r>
      <w:r w:rsidRPr="00C02832">
        <w:rPr>
          <w:sz w:val="32"/>
          <w:szCs w:val="32"/>
          <w:rtl/>
        </w:rPr>
        <w:t>ד החברים ד</w:t>
      </w:r>
      <w:r w:rsidRPr="00C02832">
        <w:rPr>
          <w:sz w:val="32"/>
          <w:szCs w:val="32"/>
          <w:shd w:val="clear" w:color="auto" w:fill="80FFFF"/>
          <w:rtl/>
        </w:rPr>
        <w:t>״</w:t>
      </w:r>
      <w:r w:rsidRPr="00C02832">
        <w:rPr>
          <w:sz w:val="32"/>
          <w:szCs w:val="32"/>
          <w:rtl/>
        </w:rPr>
        <w:t xml:space="preserve">ר שייב, ברוך אורן. א. עמיקם, מ. שלו, ש. בן־דוב וע. </w:t>
      </w:r>
      <w:r w:rsidR="00C922CC">
        <w:rPr>
          <w:rFonts w:hint="cs"/>
          <w:sz w:val="32"/>
          <w:szCs w:val="32"/>
          <w:rtl/>
        </w:rPr>
        <w:t xml:space="preserve">כ"ץ , </w:t>
      </w:r>
      <w:r w:rsidRPr="00C02832">
        <w:rPr>
          <w:sz w:val="32"/>
          <w:szCs w:val="32"/>
          <w:rtl/>
        </w:rPr>
        <w:t>בעוון הפרת משמעת המפלגה וחתירה נגדה. לאחר שנשלחו הזמנות לנאשמים להופיע בפני בית</w:t>
      </w:r>
      <w:r w:rsidRPr="00C02832">
        <w:rPr>
          <w:sz w:val="32"/>
          <w:szCs w:val="32"/>
          <w:shd w:val="clear" w:color="auto" w:fill="80FFFF"/>
          <w:rtl/>
        </w:rPr>
        <w:t>-</w:t>
      </w:r>
      <w:r w:rsidRPr="00C02832">
        <w:rPr>
          <w:sz w:val="32"/>
          <w:szCs w:val="32"/>
          <w:rtl/>
        </w:rPr>
        <w:t>הדין התאסף משפט החברים ביום הקבוע כדי לדון בתביעה. הנאשמים לא הופיעו</w:t>
      </w:r>
      <w:r w:rsidRPr="00C02832">
        <w:rPr>
          <w:sz w:val="32"/>
          <w:szCs w:val="32"/>
          <w:shd w:val="clear" w:color="auto" w:fill="80FFFF"/>
          <w:rtl/>
        </w:rPr>
        <w:t>״.</w:t>
      </w:r>
      <w:r w:rsidRPr="00C02832">
        <w:rPr>
          <w:sz w:val="32"/>
          <w:szCs w:val="32"/>
          <w:rtl/>
        </w:rPr>
        <w:t xml:space="preserve"> לאחר חצי שעה החליט בית הדין להתחיל במשפט גם בהיעדדותם של הנאשמים ודן בהצעתו של ד״ר ירדו</w:t>
      </w:r>
      <w:r w:rsidRPr="00C02832">
        <w:rPr>
          <w:sz w:val="32"/>
          <w:szCs w:val="32"/>
          <w:shd w:val="clear" w:color="auto" w:fill="80FFFF"/>
          <w:rtl/>
        </w:rPr>
        <w:t>ר</w:t>
      </w:r>
      <w:r w:rsidRPr="00C02832">
        <w:rPr>
          <w:sz w:val="32"/>
          <w:szCs w:val="32"/>
          <w:rtl/>
        </w:rPr>
        <w:t xml:space="preserve"> להוציא את הנאשמים מהמפלגה, ואכן, הצעתו נתקבלה, וכן נתקבלה ההחלטה </w:t>
      </w:r>
      <w:r w:rsidRPr="00C02832">
        <w:rPr>
          <w:sz w:val="32"/>
          <w:szCs w:val="32"/>
          <w:shd w:val="clear" w:color="auto" w:fill="80FFFF"/>
          <w:rtl/>
        </w:rPr>
        <w:t>״</w:t>
      </w:r>
      <w:r w:rsidRPr="00C02832">
        <w:rPr>
          <w:sz w:val="32"/>
          <w:szCs w:val="32"/>
          <w:rtl/>
        </w:rPr>
        <w:t>לפנות למרכז בבקשה לפרסם את פ</w:t>
      </w:r>
      <w:r w:rsidRPr="00C02832">
        <w:rPr>
          <w:sz w:val="32"/>
          <w:szCs w:val="32"/>
          <w:shd w:val="clear" w:color="auto" w:fill="80FFFF"/>
          <w:rtl/>
        </w:rPr>
        <w:t>ס</w:t>
      </w:r>
      <w:r w:rsidRPr="00C02832">
        <w:rPr>
          <w:sz w:val="32"/>
          <w:szCs w:val="32"/>
          <w:rtl/>
        </w:rPr>
        <w:t>ק הדין ברבים. פסק הדין טעון אישור מועצת המפלגה</w:t>
      </w:r>
      <w:r w:rsidRPr="00C02832">
        <w:rPr>
          <w:sz w:val="32"/>
          <w:szCs w:val="32"/>
          <w:shd w:val="clear" w:color="auto" w:fill="80FFFF"/>
          <w:rtl/>
        </w:rPr>
        <w:t>״,</w:t>
      </w:r>
      <w:r w:rsidRPr="00C02832">
        <w:rPr>
          <w:sz w:val="32"/>
          <w:szCs w:val="32"/>
          <w:rtl/>
        </w:rPr>
        <w:t xml:space="preserve"> שאמורה להתקיים ב-</w:t>
      </w:r>
      <w:r w:rsidRPr="00C02832">
        <w:rPr>
          <w:sz w:val="32"/>
          <w:szCs w:val="32"/>
        </w:rPr>
        <w:t>2</w:t>
      </w:r>
      <w:r w:rsidRPr="00C02832">
        <w:rPr>
          <w:sz w:val="32"/>
          <w:szCs w:val="32"/>
          <w:shd w:val="clear" w:color="auto" w:fill="80FFFF"/>
        </w:rPr>
        <w:t>8</w:t>
      </w:r>
      <w:r w:rsidRPr="00C02832">
        <w:rPr>
          <w:sz w:val="32"/>
          <w:szCs w:val="32"/>
          <w:rtl/>
        </w:rPr>
        <w:t xml:space="preserve"> במאי</w:t>
      </w:r>
      <w:r w:rsidRPr="00C02832">
        <w:rPr>
          <w:sz w:val="32"/>
          <w:szCs w:val="32"/>
          <w:shd w:val="clear" w:color="auto" w:fill="80FFFF"/>
          <w:rtl/>
        </w:rPr>
        <w:t>.</w:t>
      </w:r>
      <w:r w:rsidRPr="00C02832">
        <w:rPr>
          <w:sz w:val="32"/>
          <w:szCs w:val="32"/>
          <w:shd w:val="clear" w:color="auto" w:fill="80FFFF"/>
          <w:vertAlign w:val="superscript"/>
        </w:rPr>
        <w:t>56</w:t>
      </w:r>
    </w:p>
    <w:p w:rsidR="006C565E" w:rsidRPr="00C02832" w:rsidRDefault="00856756" w:rsidP="003C6E29">
      <w:pPr>
        <w:pStyle w:val="Bodytext61"/>
        <w:shd w:val="clear" w:color="auto" w:fill="auto"/>
        <w:spacing w:before="0" w:after="70" w:line="349" w:lineRule="exact"/>
        <w:ind w:left="20" w:right="20" w:firstLine="380"/>
        <w:rPr>
          <w:sz w:val="32"/>
          <w:szCs w:val="32"/>
          <w:rtl/>
        </w:rPr>
      </w:pPr>
      <w:r w:rsidRPr="00C02832">
        <w:rPr>
          <w:sz w:val="32"/>
          <w:szCs w:val="32"/>
          <w:rtl/>
        </w:rPr>
        <w:t xml:space="preserve">כמה אירוני המצב הזה. שחברי לח״י קמו לגרש את אלדד מהמפלגה. מכל מקום, שפילמן מנסה לתרץ את הסיבה לקיום המשפט באומרו, שנאסר על אלדד ותומכיו להוציא את העיתון </w:t>
      </w:r>
      <w:r w:rsidRPr="00C02832">
        <w:rPr>
          <w:sz w:val="32"/>
          <w:szCs w:val="32"/>
          <w:shd w:val="clear" w:color="auto" w:fill="80FFFF"/>
          <w:rtl/>
        </w:rPr>
        <w:t>״</w:t>
      </w:r>
      <w:r w:rsidRPr="00C02832">
        <w:rPr>
          <w:sz w:val="32"/>
          <w:szCs w:val="32"/>
          <w:rtl/>
        </w:rPr>
        <w:t>סלם</w:t>
      </w:r>
      <w:r w:rsidRPr="00C02832">
        <w:rPr>
          <w:sz w:val="32"/>
          <w:szCs w:val="32"/>
          <w:shd w:val="clear" w:color="auto" w:fill="80FFFF"/>
          <w:rtl/>
        </w:rPr>
        <w:t>״</w:t>
      </w:r>
      <w:r w:rsidRPr="00C02832">
        <w:rPr>
          <w:sz w:val="32"/>
          <w:szCs w:val="32"/>
          <w:rtl/>
        </w:rPr>
        <w:t xml:space="preserve"> שלא על דעת המפלגה והוא אף המשיך לנהל תעמולה בין האנשים נגד המפלגה.</w:t>
      </w:r>
    </w:p>
    <w:p w:rsidR="006C565E" w:rsidRPr="00C02832" w:rsidRDefault="00856756" w:rsidP="003C6E29">
      <w:pPr>
        <w:pStyle w:val="Bodytext61"/>
        <w:shd w:val="clear" w:color="auto" w:fill="auto"/>
        <w:spacing w:before="0" w:after="46" w:line="337" w:lineRule="exact"/>
        <w:ind w:left="20" w:right="20" w:firstLine="380"/>
        <w:rPr>
          <w:sz w:val="32"/>
          <w:szCs w:val="32"/>
          <w:rtl/>
        </w:rPr>
      </w:pPr>
      <w:r w:rsidRPr="00C02832">
        <w:rPr>
          <w:sz w:val="32"/>
          <w:szCs w:val="32"/>
          <w:rtl/>
        </w:rPr>
        <w:t>בגליו</w:t>
      </w:r>
      <w:r w:rsidRPr="00C02832">
        <w:rPr>
          <w:sz w:val="32"/>
          <w:szCs w:val="32"/>
          <w:shd w:val="clear" w:color="auto" w:fill="80FFFF"/>
          <w:rtl/>
        </w:rPr>
        <w:t>ן</w:t>
      </w:r>
      <w:r w:rsidRPr="00C02832">
        <w:rPr>
          <w:sz w:val="32"/>
          <w:szCs w:val="32"/>
          <w:rtl/>
        </w:rPr>
        <w:t xml:space="preserve"> </w:t>
      </w:r>
      <w:r w:rsidRPr="00C02832">
        <w:rPr>
          <w:sz w:val="32"/>
          <w:szCs w:val="32"/>
          <w:shd w:val="clear" w:color="auto" w:fill="80FFFF"/>
          <w:rtl/>
        </w:rPr>
        <w:t>״</w:t>
      </w:r>
      <w:r w:rsidRPr="00C02832">
        <w:rPr>
          <w:sz w:val="32"/>
          <w:szCs w:val="32"/>
          <w:rtl/>
        </w:rPr>
        <w:t>לחבר</w:t>
      </w:r>
      <w:r w:rsidRPr="00C02832">
        <w:rPr>
          <w:sz w:val="32"/>
          <w:szCs w:val="32"/>
          <w:shd w:val="clear" w:color="auto" w:fill="80FFFF"/>
          <w:rtl/>
        </w:rPr>
        <w:t>״</w:t>
      </w:r>
      <w:r w:rsidRPr="00C02832">
        <w:rPr>
          <w:sz w:val="32"/>
          <w:szCs w:val="32"/>
          <w:rtl/>
        </w:rPr>
        <w:t xml:space="preserve"> שיצא בג</w:t>
      </w:r>
      <w:r w:rsidRPr="00C02832">
        <w:rPr>
          <w:sz w:val="32"/>
          <w:szCs w:val="32"/>
          <w:shd w:val="clear" w:color="auto" w:fill="80FFFF"/>
          <w:rtl/>
        </w:rPr>
        <w:t>׳</w:t>
      </w:r>
      <w:r w:rsidRPr="00C02832">
        <w:rPr>
          <w:sz w:val="32"/>
          <w:szCs w:val="32"/>
          <w:rtl/>
        </w:rPr>
        <w:t xml:space="preserve"> בסיוו</w:t>
      </w:r>
      <w:r w:rsidRPr="00C02832">
        <w:rPr>
          <w:sz w:val="32"/>
          <w:szCs w:val="32"/>
          <w:shd w:val="clear" w:color="auto" w:fill="80FFFF"/>
          <w:rtl/>
        </w:rPr>
        <w:t>ן(</w:t>
      </w:r>
      <w:r w:rsidRPr="00C02832">
        <w:rPr>
          <w:sz w:val="32"/>
          <w:szCs w:val="32"/>
          <w:rtl/>
        </w:rPr>
        <w:t xml:space="preserve">יוני) התפרסם מכתב שטנה נגד אלדד ש״התנהגותו האחרונה פגעה בי קשה, רק שלא יכולתי לסבול </w:t>
      </w:r>
      <w:r w:rsidRPr="00C02832">
        <w:rPr>
          <w:sz w:val="32"/>
          <w:szCs w:val="32"/>
          <w:shd w:val="clear" w:color="auto" w:fill="80FFFF"/>
          <w:rtl/>
        </w:rPr>
        <w:t>ח</w:t>
      </w:r>
      <w:r w:rsidRPr="00C02832">
        <w:rPr>
          <w:sz w:val="32"/>
          <w:szCs w:val="32"/>
          <w:rtl/>
        </w:rPr>
        <w:t>רפה זו שהביא עלינו</w:t>
      </w:r>
      <w:r w:rsidRPr="00C02832">
        <w:rPr>
          <w:sz w:val="32"/>
          <w:szCs w:val="32"/>
          <w:shd w:val="clear" w:color="auto" w:fill="80FFFF"/>
          <w:rtl/>
        </w:rPr>
        <w:t>״.</w:t>
      </w:r>
      <w:r w:rsidRPr="00C02832">
        <w:rPr>
          <w:sz w:val="32"/>
          <w:szCs w:val="32"/>
          <w:rtl/>
        </w:rPr>
        <w:t xml:space="preserve"> חתום על המכתב </w:t>
      </w:r>
      <w:r w:rsidRPr="00C02832">
        <w:rPr>
          <w:sz w:val="32"/>
          <w:szCs w:val="32"/>
          <w:shd w:val="clear" w:color="auto" w:fill="80FFFF"/>
          <w:rtl/>
        </w:rPr>
        <w:t>״</w:t>
      </w:r>
      <w:r w:rsidRPr="00C02832">
        <w:rPr>
          <w:sz w:val="32"/>
          <w:szCs w:val="32"/>
          <w:rtl/>
        </w:rPr>
        <w:t>לוחם צעיר</w:t>
      </w:r>
      <w:r w:rsidRPr="00C02832">
        <w:rPr>
          <w:sz w:val="32"/>
          <w:szCs w:val="32"/>
          <w:shd w:val="clear" w:color="auto" w:fill="80FFFF"/>
          <w:rtl/>
        </w:rPr>
        <w:t>״.</w:t>
      </w:r>
      <w:r w:rsidRPr="00C02832">
        <w:rPr>
          <w:sz w:val="32"/>
          <w:szCs w:val="32"/>
          <w:rtl/>
        </w:rPr>
        <w:t xml:space="preserve"> חברי המערכת לא השכילו לגנוז מכתב כזה, כיוון שהיו כה להוטים לנגח באלדד ולהפחית בכוח</w:t>
      </w:r>
      <w:r w:rsidR="00C922CC">
        <w:rPr>
          <w:rFonts w:hint="cs"/>
          <w:sz w:val="32"/>
          <w:szCs w:val="32"/>
          <w:rtl/>
        </w:rPr>
        <w:t xml:space="preserve"> </w:t>
      </w:r>
      <w:r w:rsidRPr="00C02832">
        <w:rPr>
          <w:sz w:val="32"/>
          <w:szCs w:val="32"/>
          <w:rtl/>
        </w:rPr>
        <w:t>השפעתו</w:t>
      </w:r>
      <w:r w:rsidRPr="00C02832">
        <w:rPr>
          <w:sz w:val="32"/>
          <w:szCs w:val="32"/>
          <w:shd w:val="clear" w:color="auto" w:fill="80FFFF"/>
          <w:rtl/>
        </w:rPr>
        <w:t>,</w:t>
      </w:r>
      <w:r w:rsidRPr="00C02832">
        <w:rPr>
          <w:sz w:val="32"/>
          <w:szCs w:val="32"/>
          <w:rtl/>
        </w:rPr>
        <w:t xml:space="preserve"> עד שאפילו לא צינ</w:t>
      </w:r>
      <w:r w:rsidRPr="00C02832">
        <w:rPr>
          <w:sz w:val="32"/>
          <w:szCs w:val="32"/>
          <w:shd w:val="clear" w:color="auto" w:fill="80FFFF"/>
          <w:rtl/>
        </w:rPr>
        <w:t>ו</w:t>
      </w:r>
      <w:r w:rsidRPr="00C02832">
        <w:rPr>
          <w:sz w:val="32"/>
          <w:szCs w:val="32"/>
          <w:rtl/>
        </w:rPr>
        <w:t>רו את הקטע הב</w:t>
      </w:r>
      <w:r w:rsidRPr="00C02832">
        <w:rPr>
          <w:sz w:val="32"/>
          <w:szCs w:val="32"/>
          <w:shd w:val="clear" w:color="auto" w:fill="80FFFF"/>
          <w:rtl/>
        </w:rPr>
        <w:t>א:</w:t>
      </w:r>
      <w:r w:rsidRPr="00C02832">
        <w:rPr>
          <w:sz w:val="32"/>
          <w:szCs w:val="32"/>
          <w:rtl/>
        </w:rPr>
        <w:t xml:space="preserve"> </w:t>
      </w:r>
      <w:r w:rsidRPr="00C02832">
        <w:rPr>
          <w:sz w:val="32"/>
          <w:szCs w:val="32"/>
          <w:shd w:val="clear" w:color="auto" w:fill="80FFFF"/>
          <w:rtl/>
        </w:rPr>
        <w:t>״</w:t>
      </w:r>
      <w:r w:rsidR="00C922CC">
        <w:rPr>
          <w:rFonts w:hint="cs"/>
          <w:sz w:val="32"/>
          <w:szCs w:val="32"/>
          <w:rtl/>
        </w:rPr>
        <w:t>ד"ר</w:t>
      </w:r>
      <w:r w:rsidRPr="00C02832">
        <w:rPr>
          <w:sz w:val="32"/>
          <w:szCs w:val="32"/>
          <w:rtl/>
        </w:rPr>
        <w:t>, בגב התנועה ובחב</w:t>
      </w:r>
      <w:r w:rsidRPr="00C02832">
        <w:rPr>
          <w:sz w:val="32"/>
          <w:szCs w:val="32"/>
          <w:shd w:val="clear" w:color="auto" w:fill="80FFFF"/>
          <w:rtl/>
        </w:rPr>
        <w:t>ר</w:t>
      </w:r>
      <w:r w:rsidRPr="00C02832">
        <w:rPr>
          <w:sz w:val="32"/>
          <w:szCs w:val="32"/>
          <w:rtl/>
        </w:rPr>
        <w:t>יה אתה תוקע סכין</w:t>
      </w:r>
      <w:r w:rsidRPr="00C02832">
        <w:rPr>
          <w:sz w:val="32"/>
          <w:szCs w:val="32"/>
          <w:shd w:val="clear" w:color="auto" w:fill="80FFFF"/>
          <w:rtl/>
        </w:rPr>
        <w:t>,</w:t>
      </w:r>
      <w:r w:rsidRPr="00C02832">
        <w:rPr>
          <w:sz w:val="32"/>
          <w:szCs w:val="32"/>
          <w:rtl/>
        </w:rPr>
        <w:t xml:space="preserve"> חייב אתה לעמוד בפני החברים ולתת דין וחשבון על מעשיך אלה. מה אתה עושה</w:t>
      </w:r>
      <w:r w:rsidRPr="00C02832">
        <w:rPr>
          <w:sz w:val="32"/>
          <w:szCs w:val="32"/>
          <w:shd w:val="clear" w:color="auto" w:fill="80FFFF"/>
          <w:rtl/>
        </w:rPr>
        <w:t>,</w:t>
      </w:r>
      <w:r w:rsidRPr="00C02832">
        <w:rPr>
          <w:sz w:val="32"/>
          <w:szCs w:val="32"/>
          <w:rtl/>
        </w:rPr>
        <w:t xml:space="preserve"> איזה אינטר</w:t>
      </w:r>
      <w:r w:rsidRPr="00C02832">
        <w:rPr>
          <w:sz w:val="32"/>
          <w:szCs w:val="32"/>
          <w:shd w:val="clear" w:color="auto" w:fill="80FFFF"/>
          <w:rtl/>
        </w:rPr>
        <w:t>ס</w:t>
      </w:r>
      <w:r w:rsidRPr="00C02832">
        <w:rPr>
          <w:sz w:val="32"/>
          <w:szCs w:val="32"/>
          <w:rtl/>
        </w:rPr>
        <w:t xml:space="preserve"> אתה משר</w:t>
      </w:r>
      <w:r w:rsidRPr="00C02832">
        <w:rPr>
          <w:sz w:val="32"/>
          <w:szCs w:val="32"/>
          <w:shd w:val="clear" w:color="auto" w:fill="80FFFF"/>
          <w:rtl/>
        </w:rPr>
        <w:t>ת?״</w:t>
      </w:r>
      <w:r w:rsidRPr="00C02832">
        <w:rPr>
          <w:sz w:val="32"/>
          <w:szCs w:val="32"/>
          <w:rtl/>
        </w:rPr>
        <w:t xml:space="preserve"> </w:t>
      </w:r>
      <w:r w:rsidRPr="00C02832">
        <w:rPr>
          <w:sz w:val="32"/>
          <w:szCs w:val="32"/>
          <w:shd w:val="clear" w:color="auto" w:fill="80FFFF"/>
          <w:rtl/>
        </w:rPr>
        <w:t>-</w:t>
      </w:r>
      <w:r w:rsidRPr="00C02832">
        <w:rPr>
          <w:sz w:val="32"/>
          <w:szCs w:val="32"/>
          <w:rtl/>
        </w:rPr>
        <w:t xml:space="preserve"> באותו גליון גם פורסם, שהמועצה אישרה את פסק הדין של החברים נגד קבוצת </w:t>
      </w:r>
      <w:r w:rsidRPr="00C02832">
        <w:rPr>
          <w:sz w:val="32"/>
          <w:szCs w:val="32"/>
          <w:shd w:val="clear" w:color="auto" w:fill="80FFFF"/>
          <w:rtl/>
        </w:rPr>
        <w:t>״</w:t>
      </w:r>
      <w:r w:rsidRPr="00C02832">
        <w:rPr>
          <w:sz w:val="32"/>
          <w:szCs w:val="32"/>
          <w:rtl/>
        </w:rPr>
        <w:t>סלם</w:t>
      </w:r>
      <w:r w:rsidRPr="00C02832">
        <w:rPr>
          <w:sz w:val="32"/>
          <w:szCs w:val="32"/>
          <w:shd w:val="clear" w:color="auto" w:fill="80FFFF"/>
          <w:rtl/>
        </w:rPr>
        <w:t>״.</w:t>
      </w:r>
    </w:p>
    <w:p w:rsidR="006C565E" w:rsidRPr="00C02832" w:rsidRDefault="00856756" w:rsidP="003C6E29">
      <w:pPr>
        <w:pStyle w:val="Bodytext61"/>
        <w:shd w:val="clear" w:color="auto" w:fill="auto"/>
        <w:spacing w:before="0" w:after="70" w:line="355" w:lineRule="exact"/>
        <w:ind w:left="40" w:right="20" w:firstLine="420"/>
        <w:rPr>
          <w:sz w:val="32"/>
          <w:szCs w:val="32"/>
          <w:rtl/>
        </w:rPr>
      </w:pPr>
      <w:r w:rsidRPr="00C02832">
        <w:rPr>
          <w:sz w:val="32"/>
          <w:szCs w:val="32"/>
          <w:rtl/>
        </w:rPr>
        <w:t xml:space="preserve">רק עוד גליון אחד של </w:t>
      </w:r>
      <w:r w:rsidRPr="00C02832">
        <w:rPr>
          <w:sz w:val="32"/>
          <w:szCs w:val="32"/>
          <w:shd w:val="clear" w:color="auto" w:fill="80FFFF"/>
          <w:rtl/>
        </w:rPr>
        <w:t>״</w:t>
      </w:r>
      <w:r w:rsidRPr="00C02832">
        <w:rPr>
          <w:sz w:val="32"/>
          <w:szCs w:val="32"/>
          <w:rtl/>
        </w:rPr>
        <w:t>לחבר</w:t>
      </w:r>
      <w:r w:rsidRPr="00C02832">
        <w:rPr>
          <w:sz w:val="32"/>
          <w:szCs w:val="32"/>
          <w:shd w:val="clear" w:color="auto" w:fill="80FFFF"/>
          <w:rtl/>
        </w:rPr>
        <w:t>״</w:t>
      </w:r>
      <w:r w:rsidRPr="00C02832">
        <w:rPr>
          <w:sz w:val="32"/>
          <w:szCs w:val="32"/>
          <w:rtl/>
        </w:rPr>
        <w:t xml:space="preserve"> הופיע בחודש סיוון, והוא שבק חיים. המפלגה הלכה ונתפוררה</w:t>
      </w:r>
      <w:r w:rsidRPr="00C02832">
        <w:rPr>
          <w:sz w:val="32"/>
          <w:szCs w:val="32"/>
          <w:shd w:val="clear" w:color="auto" w:fill="80FFFF"/>
          <w:rtl/>
        </w:rPr>
        <w:t>,</w:t>
      </w:r>
      <w:r w:rsidRPr="00C02832">
        <w:rPr>
          <w:sz w:val="32"/>
          <w:szCs w:val="32"/>
          <w:rtl/>
        </w:rPr>
        <w:t xml:space="preserve"> ואלמלא </w:t>
      </w:r>
      <w:r w:rsidRPr="00C02832">
        <w:rPr>
          <w:sz w:val="32"/>
          <w:szCs w:val="32"/>
          <w:shd w:val="clear" w:color="auto" w:fill="80FFFF"/>
          <w:rtl/>
        </w:rPr>
        <w:t>״</w:t>
      </w:r>
      <w:r w:rsidRPr="00C02832">
        <w:rPr>
          <w:sz w:val="32"/>
          <w:szCs w:val="32"/>
          <w:rtl/>
        </w:rPr>
        <w:t>גרא</w:t>
      </w:r>
      <w:r w:rsidRPr="00C02832">
        <w:rPr>
          <w:sz w:val="32"/>
          <w:szCs w:val="32"/>
          <w:shd w:val="clear" w:color="auto" w:fill="80FFFF"/>
          <w:rtl/>
        </w:rPr>
        <w:t>״</w:t>
      </w:r>
      <w:r w:rsidRPr="00C02832">
        <w:rPr>
          <w:sz w:val="32"/>
          <w:szCs w:val="32"/>
          <w:rtl/>
        </w:rPr>
        <w:t xml:space="preserve"> שהיה חבר כנסת מטעמה היא לא היתה מתקיימת גם </w:t>
      </w:r>
      <w:r w:rsidRPr="00C02832">
        <w:rPr>
          <w:sz w:val="32"/>
          <w:szCs w:val="32"/>
          <w:shd w:val="clear" w:color="auto" w:fill="80FFFF"/>
          <w:rtl/>
        </w:rPr>
        <w:t>ב</w:t>
      </w:r>
      <w:r w:rsidRPr="00C02832">
        <w:rPr>
          <w:sz w:val="32"/>
          <w:szCs w:val="32"/>
          <w:rtl/>
        </w:rPr>
        <w:t>מספ</w:t>
      </w:r>
      <w:r w:rsidRPr="00C02832">
        <w:rPr>
          <w:sz w:val="32"/>
          <w:szCs w:val="32"/>
          <w:shd w:val="clear" w:color="auto" w:fill="80FFFF"/>
          <w:rtl/>
        </w:rPr>
        <w:t>ר</w:t>
      </w:r>
      <w:r w:rsidRPr="00C02832">
        <w:rPr>
          <w:sz w:val="32"/>
          <w:szCs w:val="32"/>
          <w:rtl/>
        </w:rPr>
        <w:t xml:space="preserve"> החודשים שהתקיימה. </w:t>
      </w:r>
      <w:r w:rsidRPr="00C02832">
        <w:rPr>
          <w:sz w:val="32"/>
          <w:szCs w:val="32"/>
          <w:shd w:val="clear" w:color="auto" w:fill="80FFFF"/>
          <w:rtl/>
        </w:rPr>
        <w:t>״</w:t>
      </w:r>
      <w:r w:rsidRPr="00C02832">
        <w:rPr>
          <w:sz w:val="32"/>
          <w:szCs w:val="32"/>
          <w:rtl/>
        </w:rPr>
        <w:t>אני לא חיכיתי עד שמפלגת הלוחמים תתפרק</w:t>
      </w:r>
      <w:r w:rsidRPr="00C02832">
        <w:rPr>
          <w:sz w:val="32"/>
          <w:szCs w:val="32"/>
          <w:shd w:val="clear" w:color="auto" w:fill="80FFFF"/>
          <w:rtl/>
        </w:rPr>
        <w:t>״,</w:t>
      </w:r>
      <w:r w:rsidRPr="00C02832">
        <w:rPr>
          <w:sz w:val="32"/>
          <w:szCs w:val="32"/>
          <w:rtl/>
        </w:rPr>
        <w:t xml:space="preserve"> אומר </w:t>
      </w:r>
      <w:r w:rsidRPr="00C02832">
        <w:rPr>
          <w:sz w:val="32"/>
          <w:szCs w:val="32"/>
          <w:shd w:val="clear" w:color="auto" w:fill="80FFFF"/>
          <w:rtl/>
        </w:rPr>
        <w:t>״</w:t>
      </w:r>
      <w:r w:rsidRPr="00C02832">
        <w:rPr>
          <w:sz w:val="32"/>
          <w:szCs w:val="32"/>
          <w:rtl/>
        </w:rPr>
        <w:t>מיכאל</w:t>
      </w:r>
      <w:r w:rsidRPr="00C02832">
        <w:rPr>
          <w:sz w:val="32"/>
          <w:szCs w:val="32"/>
          <w:shd w:val="clear" w:color="auto" w:fill="80FFFF"/>
          <w:rtl/>
        </w:rPr>
        <w:t>״,</w:t>
      </w:r>
      <w:r w:rsidRPr="00C02832">
        <w:rPr>
          <w:sz w:val="32"/>
          <w:szCs w:val="32"/>
          <w:rtl/>
        </w:rPr>
        <w:t xml:space="preserve"> ״ כי היא התפרקה מאליה. לאלדד</w:t>
      </w:r>
      <w:r w:rsidRPr="00C02832">
        <w:rPr>
          <w:sz w:val="32"/>
          <w:szCs w:val="32"/>
          <w:shd w:val="clear" w:color="auto" w:fill="80FFFF"/>
          <w:rtl/>
        </w:rPr>
        <w:t xml:space="preserve"> </w:t>
      </w:r>
      <w:r w:rsidRPr="00C02832">
        <w:rPr>
          <w:sz w:val="32"/>
          <w:szCs w:val="32"/>
          <w:rtl/>
        </w:rPr>
        <w:t>היו חסידים - אני לא הייתי אדמו</w:t>
      </w:r>
      <w:r w:rsidRPr="00C02832">
        <w:rPr>
          <w:sz w:val="32"/>
          <w:szCs w:val="32"/>
          <w:shd w:val="clear" w:color="auto" w:fill="80FFFF"/>
          <w:rtl/>
        </w:rPr>
        <w:t>״ר</w:t>
      </w:r>
      <w:r w:rsidRPr="00C02832">
        <w:rPr>
          <w:sz w:val="32"/>
          <w:szCs w:val="32"/>
          <w:rtl/>
        </w:rPr>
        <w:t>, ולגבי היו אנשים שקיבלו את דיעותי</w:t>
      </w:r>
      <w:r w:rsidRPr="00C02832">
        <w:rPr>
          <w:sz w:val="32"/>
          <w:szCs w:val="32"/>
          <w:shd w:val="clear" w:color="auto" w:fill="80FFFF"/>
          <w:rtl/>
        </w:rPr>
        <w:t>״.</w:t>
      </w:r>
      <w:r w:rsidRPr="00C02832">
        <w:rPr>
          <w:sz w:val="32"/>
          <w:szCs w:val="32"/>
          <w:shd w:val="clear" w:color="auto" w:fill="80FFFF"/>
          <w:vertAlign w:val="superscript"/>
          <w:rtl/>
        </w:rPr>
        <w:t>57</w:t>
      </w:r>
    </w:p>
    <w:p w:rsidR="006C565E" w:rsidRPr="00C02832" w:rsidRDefault="00856756" w:rsidP="003C6E29">
      <w:pPr>
        <w:pStyle w:val="Bodytext61"/>
        <w:shd w:val="clear" w:color="auto" w:fill="auto"/>
        <w:spacing w:before="0" w:after="55" w:line="343" w:lineRule="exact"/>
        <w:ind w:left="40" w:right="20" w:firstLine="420"/>
        <w:rPr>
          <w:sz w:val="32"/>
          <w:szCs w:val="32"/>
          <w:rtl/>
        </w:rPr>
      </w:pPr>
      <w:r w:rsidRPr="00C02832">
        <w:rPr>
          <w:sz w:val="32"/>
          <w:szCs w:val="32"/>
          <w:rtl/>
        </w:rPr>
        <w:t xml:space="preserve">כשנתפרקה מפלגת </w:t>
      </w:r>
      <w:r w:rsidRPr="00C02832">
        <w:rPr>
          <w:sz w:val="32"/>
          <w:szCs w:val="32"/>
          <w:shd w:val="clear" w:color="auto" w:fill="80FFFF"/>
          <w:rtl/>
        </w:rPr>
        <w:t>״</w:t>
      </w:r>
      <w:r w:rsidRPr="00C02832">
        <w:rPr>
          <w:sz w:val="32"/>
          <w:szCs w:val="32"/>
          <w:rtl/>
        </w:rPr>
        <w:t>הלוחמים</w:t>
      </w:r>
      <w:r w:rsidRPr="00C02832">
        <w:rPr>
          <w:sz w:val="32"/>
          <w:szCs w:val="32"/>
          <w:shd w:val="clear" w:color="auto" w:fill="80FFFF"/>
          <w:rtl/>
        </w:rPr>
        <w:t>״</w:t>
      </w:r>
      <w:r w:rsidRPr="00C02832">
        <w:rPr>
          <w:sz w:val="32"/>
          <w:szCs w:val="32"/>
          <w:rtl/>
        </w:rPr>
        <w:t xml:space="preserve"> נצטרפו חבריה לכל המפלגות</w:t>
      </w:r>
      <w:r w:rsidRPr="00C02832">
        <w:rPr>
          <w:sz w:val="32"/>
          <w:szCs w:val="32"/>
          <w:shd w:val="clear" w:color="auto" w:fill="80FFFF"/>
          <w:rtl/>
        </w:rPr>
        <w:t>.</w:t>
      </w:r>
      <w:r w:rsidRPr="00C02832">
        <w:rPr>
          <w:sz w:val="32"/>
          <w:szCs w:val="32"/>
          <w:rtl/>
        </w:rPr>
        <w:t xml:space="preserve"> </w:t>
      </w:r>
      <w:r w:rsidRPr="00C02832">
        <w:rPr>
          <w:sz w:val="32"/>
          <w:szCs w:val="32"/>
          <w:shd w:val="clear" w:color="auto" w:fill="80FFFF"/>
          <w:rtl/>
        </w:rPr>
        <w:t>״</w:t>
      </w:r>
      <w:r w:rsidRPr="00C02832">
        <w:rPr>
          <w:sz w:val="32"/>
          <w:szCs w:val="32"/>
          <w:rtl/>
        </w:rPr>
        <w:t>שמחתי שרוב האנשים הגיעו בכל זאת ל</w:t>
      </w:r>
      <w:r w:rsidR="00414570">
        <w:rPr>
          <w:rFonts w:hint="cs"/>
          <w:sz w:val="32"/>
          <w:szCs w:val="32"/>
          <w:rtl/>
        </w:rPr>
        <w:t>"ח</w:t>
      </w:r>
      <w:r w:rsidRPr="00C02832">
        <w:rPr>
          <w:sz w:val="32"/>
          <w:szCs w:val="32"/>
          <w:rtl/>
        </w:rPr>
        <w:t>רות</w:t>
      </w:r>
      <w:r w:rsidR="00414570">
        <w:rPr>
          <w:rFonts w:hint="cs"/>
          <w:sz w:val="32"/>
          <w:szCs w:val="32"/>
          <w:shd w:val="clear" w:color="auto" w:fill="80FFFF"/>
          <w:rtl/>
        </w:rPr>
        <w:t>"</w:t>
      </w:r>
      <w:r w:rsidRPr="00C02832">
        <w:rPr>
          <w:sz w:val="32"/>
          <w:szCs w:val="32"/>
          <w:shd w:val="clear" w:color="auto" w:fill="80FFFF"/>
          <w:rtl/>
        </w:rPr>
        <w:t>,</w:t>
      </w:r>
      <w:r w:rsidRPr="00C02832">
        <w:rPr>
          <w:sz w:val="32"/>
          <w:szCs w:val="32"/>
          <w:rtl/>
        </w:rPr>
        <w:t xml:space="preserve"> וזאת על רקע המאבק שניהלתי כל השנים לאיחוד עם האצ״ל, ש׳ג</w:t>
      </w:r>
      <w:r w:rsidRPr="00C02832">
        <w:rPr>
          <w:sz w:val="32"/>
          <w:szCs w:val="32"/>
          <w:shd w:val="clear" w:color="auto" w:fill="80FFFF"/>
          <w:rtl/>
        </w:rPr>
        <w:t>ר</w:t>
      </w:r>
      <w:r w:rsidRPr="00C02832">
        <w:rPr>
          <w:sz w:val="32"/>
          <w:szCs w:val="32"/>
          <w:rtl/>
        </w:rPr>
        <w:t>א׳ התנגד לו בגלל הנטייה השמאלנית שלו. והנה שפילמן, שמואלב</w:t>
      </w:r>
      <w:r w:rsidRPr="00C02832">
        <w:rPr>
          <w:sz w:val="32"/>
          <w:szCs w:val="32"/>
          <w:shd w:val="clear" w:color="auto" w:fill="80FFFF"/>
          <w:rtl/>
        </w:rPr>
        <w:t>י</w:t>
      </w:r>
      <w:r w:rsidRPr="00C02832">
        <w:rPr>
          <w:sz w:val="32"/>
          <w:szCs w:val="32"/>
          <w:rtl/>
        </w:rPr>
        <w:t xml:space="preserve">ץ ואף </w:t>
      </w:r>
      <w:r w:rsidRPr="00C02832">
        <w:rPr>
          <w:sz w:val="32"/>
          <w:szCs w:val="32"/>
          <w:shd w:val="clear" w:color="auto" w:fill="80FFFF"/>
          <w:rtl/>
        </w:rPr>
        <w:t>׳</w:t>
      </w:r>
      <w:r w:rsidRPr="00C02832">
        <w:rPr>
          <w:sz w:val="32"/>
          <w:szCs w:val="32"/>
          <w:rtl/>
        </w:rPr>
        <w:t>מיכאל</w:t>
      </w:r>
      <w:r w:rsidR="00414570">
        <w:rPr>
          <w:rFonts w:hint="cs"/>
          <w:sz w:val="32"/>
          <w:szCs w:val="32"/>
          <w:rtl/>
        </w:rPr>
        <w:t>'</w:t>
      </w:r>
      <w:r w:rsidRPr="00C02832">
        <w:rPr>
          <w:sz w:val="32"/>
          <w:szCs w:val="32"/>
          <w:rtl/>
        </w:rPr>
        <w:t xml:space="preserve"> הוא יצחק שמיר, הגיעו ל׳ח</w:t>
      </w:r>
      <w:r w:rsidRPr="00C02832">
        <w:rPr>
          <w:sz w:val="32"/>
          <w:szCs w:val="32"/>
          <w:shd w:val="clear" w:color="auto" w:fill="80FFFF"/>
          <w:rtl/>
        </w:rPr>
        <w:t>ר</w:t>
      </w:r>
      <w:r w:rsidRPr="00C02832">
        <w:rPr>
          <w:sz w:val="32"/>
          <w:szCs w:val="32"/>
          <w:rtl/>
        </w:rPr>
        <w:t>ות</w:t>
      </w:r>
      <w:r w:rsidRPr="00C02832">
        <w:rPr>
          <w:sz w:val="32"/>
          <w:szCs w:val="32"/>
          <w:shd w:val="clear" w:color="auto" w:fill="80FFFF"/>
          <w:rtl/>
        </w:rPr>
        <w:t>׳״.</w:t>
      </w:r>
    </w:p>
    <w:p w:rsidR="006C565E" w:rsidRPr="00C02832" w:rsidRDefault="00856756" w:rsidP="003C6E29">
      <w:pPr>
        <w:pStyle w:val="Bodytext61"/>
        <w:shd w:val="clear" w:color="auto" w:fill="auto"/>
        <w:spacing w:before="0" w:after="1024" w:line="349" w:lineRule="exact"/>
        <w:ind w:left="40" w:right="20" w:firstLine="420"/>
        <w:rPr>
          <w:sz w:val="32"/>
          <w:szCs w:val="32"/>
          <w:rtl/>
        </w:rPr>
      </w:pPr>
      <w:r w:rsidRPr="00C02832">
        <w:rPr>
          <w:sz w:val="32"/>
          <w:szCs w:val="32"/>
          <w:rtl/>
        </w:rPr>
        <w:t xml:space="preserve">ומסכם פרק זה יעקב בנאי: </w:t>
      </w:r>
      <w:r w:rsidRPr="00C02832">
        <w:rPr>
          <w:sz w:val="32"/>
          <w:szCs w:val="32"/>
          <w:shd w:val="clear" w:color="auto" w:fill="80FFFF"/>
          <w:rtl/>
        </w:rPr>
        <w:t>״</w:t>
      </w:r>
      <w:r w:rsidRPr="00C02832">
        <w:rPr>
          <w:sz w:val="32"/>
          <w:szCs w:val="32"/>
          <w:rtl/>
        </w:rPr>
        <w:t xml:space="preserve">דווקא אלדד ואנשיו נשארו שומרי הגחלת, והם היו </w:t>
      </w:r>
      <w:r w:rsidR="00414570">
        <w:rPr>
          <w:rFonts w:hint="cs"/>
          <w:sz w:val="32"/>
          <w:szCs w:val="32"/>
          <w:rtl/>
        </w:rPr>
        <w:t>'</w:t>
      </w:r>
      <w:r w:rsidRPr="00C02832">
        <w:rPr>
          <w:sz w:val="32"/>
          <w:szCs w:val="32"/>
          <w:rtl/>
        </w:rPr>
        <w:t>שרופים</w:t>
      </w:r>
      <w:r w:rsidR="00414570">
        <w:rPr>
          <w:rFonts w:hint="cs"/>
          <w:sz w:val="32"/>
          <w:szCs w:val="32"/>
          <w:rtl/>
        </w:rPr>
        <w:t>'</w:t>
      </w:r>
      <w:r w:rsidRPr="00C02832">
        <w:rPr>
          <w:sz w:val="32"/>
          <w:szCs w:val="32"/>
          <w:rtl/>
        </w:rPr>
        <w:t xml:space="preserve"> באמונתם</w:t>
      </w:r>
      <w:r w:rsidRPr="00C02832">
        <w:rPr>
          <w:sz w:val="32"/>
          <w:szCs w:val="32"/>
          <w:shd w:val="clear" w:color="auto" w:fill="80FFFF"/>
          <w:rtl/>
        </w:rPr>
        <w:t>.</w:t>
      </w:r>
      <w:r w:rsidRPr="00C02832">
        <w:rPr>
          <w:sz w:val="32"/>
          <w:szCs w:val="32"/>
          <w:rtl/>
        </w:rPr>
        <w:t xml:space="preserve"> מבחינה רעיונית הם צדקו, ואם יש הנצחה ללח״י הרי זה הודות לו ולאנשיו</w:t>
      </w:r>
      <w:r w:rsidRPr="00C02832">
        <w:rPr>
          <w:sz w:val="32"/>
          <w:szCs w:val="32"/>
          <w:shd w:val="clear" w:color="auto" w:fill="80FFFF"/>
          <w:rtl/>
        </w:rPr>
        <w:t>״</w:t>
      </w:r>
      <w:r w:rsidR="00414570">
        <w:rPr>
          <w:rFonts w:hint="cs"/>
          <w:sz w:val="32"/>
          <w:szCs w:val="32"/>
          <w:shd w:val="clear" w:color="auto" w:fill="80FFFF"/>
          <w:rtl/>
        </w:rPr>
        <w:t>(58).</w:t>
      </w:r>
    </w:p>
    <w:p w:rsidR="006C565E" w:rsidRPr="00414570" w:rsidRDefault="00856756" w:rsidP="003C6E29">
      <w:pPr>
        <w:pStyle w:val="Bodytext61"/>
        <w:shd w:val="clear" w:color="auto" w:fill="auto"/>
        <w:spacing w:before="0" w:after="48" w:line="270" w:lineRule="exact"/>
        <w:ind w:left="40" w:firstLine="0"/>
        <w:rPr>
          <w:b/>
          <w:bCs/>
          <w:sz w:val="40"/>
          <w:szCs w:val="40"/>
          <w:rtl/>
        </w:rPr>
      </w:pPr>
      <w:r w:rsidRPr="00414570">
        <w:rPr>
          <w:b/>
          <w:bCs/>
          <w:sz w:val="40"/>
          <w:szCs w:val="40"/>
          <w:rtl/>
        </w:rPr>
        <w:lastRenderedPageBreak/>
        <w:t>הע</w:t>
      </w:r>
      <w:r w:rsidR="00414570">
        <w:rPr>
          <w:rFonts w:hint="cs"/>
          <w:b/>
          <w:bCs/>
          <w:sz w:val="40"/>
          <w:szCs w:val="40"/>
          <w:rtl/>
        </w:rPr>
        <w:t>ר</w:t>
      </w:r>
      <w:r w:rsidRPr="00414570">
        <w:rPr>
          <w:b/>
          <w:bCs/>
          <w:sz w:val="40"/>
          <w:szCs w:val="40"/>
          <w:rtl/>
        </w:rPr>
        <w:t>ות ל</w:t>
      </w:r>
      <w:r w:rsidR="00414570">
        <w:rPr>
          <w:rFonts w:hint="cs"/>
          <w:b/>
          <w:bCs/>
          <w:sz w:val="40"/>
          <w:szCs w:val="40"/>
          <w:rtl/>
        </w:rPr>
        <w:t>פ</w:t>
      </w:r>
      <w:r w:rsidRPr="00414570">
        <w:rPr>
          <w:b/>
          <w:bCs/>
          <w:sz w:val="40"/>
          <w:szCs w:val="40"/>
          <w:rtl/>
        </w:rPr>
        <w:t>רק אחד</w:t>
      </w:r>
      <w:r w:rsidRPr="00414570">
        <w:rPr>
          <w:b/>
          <w:bCs/>
          <w:sz w:val="40"/>
          <w:szCs w:val="40"/>
          <w:shd w:val="clear" w:color="auto" w:fill="80FFFF"/>
          <w:rtl/>
        </w:rPr>
        <w:t>-</w:t>
      </w:r>
      <w:r w:rsidRPr="00414570">
        <w:rPr>
          <w:b/>
          <w:bCs/>
          <w:sz w:val="40"/>
          <w:szCs w:val="40"/>
          <w:rtl/>
        </w:rPr>
        <w:t>עש</w:t>
      </w:r>
      <w:r w:rsidR="00414570">
        <w:rPr>
          <w:rFonts w:hint="cs"/>
          <w:b/>
          <w:bCs/>
          <w:sz w:val="40"/>
          <w:szCs w:val="40"/>
          <w:rtl/>
        </w:rPr>
        <w:t>ר</w:t>
      </w:r>
    </w:p>
    <w:p w:rsidR="006C565E" w:rsidRPr="00C02832" w:rsidRDefault="00856756" w:rsidP="003C6E29">
      <w:pPr>
        <w:pStyle w:val="Bodytext61"/>
        <w:numPr>
          <w:ilvl w:val="0"/>
          <w:numId w:val="12"/>
        </w:numPr>
        <w:shd w:val="clear" w:color="auto" w:fill="auto"/>
        <w:tabs>
          <w:tab w:val="left" w:pos="564"/>
        </w:tabs>
        <w:spacing w:before="0" w:line="452" w:lineRule="exact"/>
        <w:ind w:left="40" w:firstLine="0"/>
        <w:rPr>
          <w:sz w:val="32"/>
          <w:szCs w:val="32"/>
          <w:rtl/>
        </w:rPr>
      </w:pPr>
      <w:r w:rsidRPr="00C02832">
        <w:rPr>
          <w:sz w:val="32"/>
          <w:szCs w:val="32"/>
          <w:shd w:val="clear" w:color="auto" w:fill="80FFFF"/>
          <w:rtl/>
        </w:rPr>
        <w:t>״</w:t>
      </w:r>
      <w:r w:rsidRPr="00C02832">
        <w:rPr>
          <w:sz w:val="32"/>
          <w:szCs w:val="32"/>
          <w:rtl/>
        </w:rPr>
        <w:t>ירושלים</w:t>
      </w:r>
      <w:r w:rsidRPr="00C02832">
        <w:rPr>
          <w:sz w:val="32"/>
          <w:szCs w:val="32"/>
          <w:shd w:val="clear" w:color="auto" w:fill="80FFFF"/>
          <w:rtl/>
        </w:rPr>
        <w:t>״,</w:t>
      </w:r>
      <w:r w:rsidRPr="00C02832">
        <w:rPr>
          <w:sz w:val="32"/>
          <w:szCs w:val="32"/>
          <w:rtl/>
        </w:rPr>
        <w:t xml:space="preserve"> הרו</w:t>
      </w:r>
      <w:r w:rsidR="00414570">
        <w:rPr>
          <w:rFonts w:hint="cs"/>
          <w:sz w:val="32"/>
          <w:szCs w:val="32"/>
          <w:rtl/>
        </w:rPr>
        <w:t>זן</w:t>
      </w:r>
      <w:r w:rsidRPr="00C02832">
        <w:rPr>
          <w:sz w:val="32"/>
          <w:szCs w:val="32"/>
          <w:rtl/>
        </w:rPr>
        <w:t xml:space="preserve"> פולקה </w:t>
      </w:r>
      <w:r w:rsidRPr="00C02832">
        <w:rPr>
          <w:sz w:val="32"/>
          <w:szCs w:val="32"/>
          <w:shd w:val="clear" w:color="auto" w:fill="80FFFF"/>
          <w:rtl/>
        </w:rPr>
        <w:t>בר</w:t>
      </w:r>
      <w:r w:rsidRPr="00C02832">
        <w:rPr>
          <w:sz w:val="32"/>
          <w:szCs w:val="32"/>
          <w:rtl/>
        </w:rPr>
        <w:t>נדוט, הוצאת אחיא</w:t>
      </w:r>
      <w:r w:rsidRPr="00C02832">
        <w:rPr>
          <w:sz w:val="32"/>
          <w:szCs w:val="32"/>
          <w:shd w:val="clear" w:color="auto" w:fill="80FFFF"/>
          <w:rtl/>
        </w:rPr>
        <w:t>ס</w:t>
      </w:r>
      <w:r w:rsidRPr="00C02832">
        <w:rPr>
          <w:sz w:val="32"/>
          <w:szCs w:val="32"/>
          <w:rtl/>
        </w:rPr>
        <w:t xml:space="preserve">ף </w:t>
      </w:r>
      <w:r w:rsidRPr="00C02832">
        <w:rPr>
          <w:sz w:val="32"/>
          <w:szCs w:val="32"/>
          <w:shd w:val="clear" w:color="auto" w:fill="80FFFF"/>
          <w:rtl/>
        </w:rPr>
        <w:t>1</w:t>
      </w:r>
      <w:r w:rsidRPr="00C02832">
        <w:rPr>
          <w:sz w:val="32"/>
          <w:szCs w:val="32"/>
          <w:rtl/>
        </w:rPr>
        <w:t>952</w:t>
      </w:r>
      <w:r w:rsidRPr="00C02832">
        <w:rPr>
          <w:sz w:val="32"/>
          <w:szCs w:val="32"/>
          <w:shd w:val="clear" w:color="auto" w:fill="80FFFF"/>
          <w:rtl/>
        </w:rPr>
        <w:t>.</w:t>
      </w:r>
      <w:r w:rsidRPr="00C02832">
        <w:rPr>
          <w:sz w:val="32"/>
          <w:szCs w:val="32"/>
          <w:rtl/>
        </w:rPr>
        <w:t xml:space="preserve"> היומן יצא לאחר ההתנקשות.</w:t>
      </w:r>
    </w:p>
    <w:p w:rsidR="006C565E" w:rsidRPr="00C02832" w:rsidRDefault="00856756" w:rsidP="003C6E29">
      <w:pPr>
        <w:pStyle w:val="Bodytext61"/>
        <w:numPr>
          <w:ilvl w:val="0"/>
          <w:numId w:val="12"/>
        </w:numPr>
        <w:shd w:val="clear" w:color="auto" w:fill="auto"/>
        <w:tabs>
          <w:tab w:val="left" w:pos="576"/>
        </w:tabs>
        <w:spacing w:before="0" w:line="452" w:lineRule="exact"/>
        <w:ind w:left="40" w:firstLine="0"/>
        <w:rPr>
          <w:sz w:val="32"/>
          <w:szCs w:val="32"/>
          <w:rtl/>
        </w:rPr>
      </w:pPr>
      <w:r w:rsidRPr="00C02832">
        <w:rPr>
          <w:sz w:val="32"/>
          <w:szCs w:val="32"/>
          <w:rtl/>
        </w:rPr>
        <w:t>שם</w:t>
      </w:r>
      <w:r w:rsidRPr="00C02832">
        <w:rPr>
          <w:sz w:val="32"/>
          <w:szCs w:val="32"/>
          <w:shd w:val="clear" w:color="auto" w:fill="80FFFF"/>
          <w:rtl/>
        </w:rPr>
        <w:t>,</w:t>
      </w:r>
      <w:r w:rsidRPr="00C02832">
        <w:rPr>
          <w:sz w:val="32"/>
          <w:szCs w:val="32"/>
          <w:rtl/>
        </w:rPr>
        <w:t xml:space="preserve"> ע</w:t>
      </w:r>
      <w:r w:rsidR="00414570">
        <w:rPr>
          <w:rFonts w:hint="cs"/>
          <w:sz w:val="32"/>
          <w:szCs w:val="32"/>
          <w:shd w:val="clear" w:color="auto" w:fill="80FFFF"/>
          <w:rtl/>
        </w:rPr>
        <w:t>מ</w:t>
      </w:r>
      <w:r w:rsidRPr="00C02832">
        <w:rPr>
          <w:sz w:val="32"/>
          <w:szCs w:val="32"/>
          <w:shd w:val="clear" w:color="auto" w:fill="80FFFF"/>
          <w:rtl/>
        </w:rPr>
        <w:t>׳</w:t>
      </w:r>
      <w:r w:rsidRPr="00C02832">
        <w:rPr>
          <w:sz w:val="32"/>
          <w:szCs w:val="32"/>
          <w:rtl/>
        </w:rPr>
        <w:t xml:space="preserve"> </w:t>
      </w:r>
      <w:r w:rsidRPr="00C02832">
        <w:rPr>
          <w:sz w:val="32"/>
          <w:szCs w:val="32"/>
          <w:shd w:val="clear" w:color="auto" w:fill="80FFFF"/>
          <w:rtl/>
        </w:rPr>
        <w:t>1</w:t>
      </w:r>
      <w:r w:rsidRPr="00C02832">
        <w:rPr>
          <w:sz w:val="32"/>
          <w:szCs w:val="32"/>
          <w:rtl/>
        </w:rPr>
        <w:t>38</w:t>
      </w:r>
      <w:r w:rsidRPr="00C02832">
        <w:rPr>
          <w:sz w:val="32"/>
          <w:szCs w:val="32"/>
          <w:shd w:val="clear" w:color="auto" w:fill="80FFFF"/>
          <w:rtl/>
        </w:rPr>
        <w:t>.</w:t>
      </w:r>
    </w:p>
    <w:p w:rsidR="006C565E" w:rsidRPr="00C02832" w:rsidRDefault="00856756" w:rsidP="003C6E29">
      <w:pPr>
        <w:pStyle w:val="Bodytext61"/>
        <w:numPr>
          <w:ilvl w:val="0"/>
          <w:numId w:val="12"/>
        </w:numPr>
        <w:shd w:val="clear" w:color="auto" w:fill="auto"/>
        <w:tabs>
          <w:tab w:val="left" w:pos="570"/>
        </w:tabs>
        <w:spacing w:before="0" w:line="452" w:lineRule="exact"/>
        <w:ind w:left="40" w:firstLine="0"/>
        <w:rPr>
          <w:sz w:val="32"/>
          <w:szCs w:val="32"/>
          <w:rtl/>
        </w:rPr>
      </w:pPr>
      <w:r w:rsidRPr="00C02832">
        <w:rPr>
          <w:sz w:val="32"/>
          <w:szCs w:val="32"/>
          <w:rtl/>
        </w:rPr>
        <w:t>שם, עמ</w:t>
      </w:r>
      <w:r w:rsidR="00414570">
        <w:rPr>
          <w:rFonts w:hint="cs"/>
          <w:sz w:val="32"/>
          <w:szCs w:val="32"/>
          <w:rtl/>
        </w:rPr>
        <w:t>'</w:t>
      </w:r>
      <w:r w:rsidRPr="00C02832">
        <w:rPr>
          <w:sz w:val="32"/>
          <w:szCs w:val="32"/>
          <w:rtl/>
        </w:rPr>
        <w:t xml:space="preserve"> 138</w:t>
      </w:r>
      <w:r w:rsidRPr="00C02832">
        <w:rPr>
          <w:sz w:val="32"/>
          <w:szCs w:val="32"/>
          <w:shd w:val="clear" w:color="auto" w:fill="80FFFF"/>
          <w:rtl/>
        </w:rPr>
        <w:t xml:space="preserve"> .</w:t>
      </w:r>
    </w:p>
    <w:p w:rsidR="006C565E" w:rsidRPr="00C02832" w:rsidRDefault="00856756" w:rsidP="003C6E29">
      <w:pPr>
        <w:pStyle w:val="Bodytext61"/>
        <w:numPr>
          <w:ilvl w:val="0"/>
          <w:numId w:val="12"/>
        </w:numPr>
        <w:shd w:val="clear" w:color="auto" w:fill="auto"/>
        <w:tabs>
          <w:tab w:val="left" w:pos="576"/>
        </w:tabs>
        <w:spacing w:before="0" w:line="452" w:lineRule="exact"/>
        <w:ind w:left="40" w:firstLine="0"/>
        <w:rPr>
          <w:sz w:val="32"/>
          <w:szCs w:val="32"/>
          <w:rtl/>
        </w:rPr>
      </w:pPr>
      <w:r w:rsidRPr="00C02832">
        <w:rPr>
          <w:sz w:val="32"/>
          <w:szCs w:val="32"/>
          <w:rtl/>
        </w:rPr>
        <w:t>שם, עמ</w:t>
      </w:r>
      <w:r w:rsidR="00414570">
        <w:rPr>
          <w:rFonts w:hint="cs"/>
          <w:sz w:val="32"/>
          <w:szCs w:val="32"/>
          <w:rtl/>
        </w:rPr>
        <w:t>'</w:t>
      </w:r>
      <w:r w:rsidRPr="00C02832">
        <w:rPr>
          <w:sz w:val="32"/>
          <w:szCs w:val="32"/>
          <w:rtl/>
        </w:rPr>
        <w:t xml:space="preserve"> 138</w:t>
      </w:r>
      <w:r w:rsidRPr="00C02832">
        <w:rPr>
          <w:sz w:val="32"/>
          <w:szCs w:val="32"/>
          <w:shd w:val="clear" w:color="auto" w:fill="80FFFF"/>
          <w:rtl/>
        </w:rPr>
        <w:t>.</w:t>
      </w:r>
    </w:p>
    <w:p w:rsidR="006C565E" w:rsidRPr="00C02832" w:rsidRDefault="00856756" w:rsidP="003C6E29">
      <w:pPr>
        <w:pStyle w:val="Bodytext61"/>
        <w:numPr>
          <w:ilvl w:val="0"/>
          <w:numId w:val="12"/>
        </w:numPr>
        <w:shd w:val="clear" w:color="auto" w:fill="auto"/>
        <w:tabs>
          <w:tab w:val="left" w:pos="564"/>
        </w:tabs>
        <w:spacing w:before="0" w:line="452" w:lineRule="exact"/>
        <w:ind w:left="40" w:firstLine="0"/>
        <w:rPr>
          <w:sz w:val="32"/>
          <w:szCs w:val="32"/>
          <w:rtl/>
        </w:rPr>
      </w:pPr>
      <w:r w:rsidRPr="00C02832">
        <w:rPr>
          <w:sz w:val="32"/>
          <w:szCs w:val="32"/>
          <w:rtl/>
        </w:rPr>
        <w:t>שם,</w:t>
      </w:r>
      <w:r w:rsidRPr="00C02832">
        <w:rPr>
          <w:sz w:val="32"/>
          <w:szCs w:val="32"/>
          <w:shd w:val="clear" w:color="auto" w:fill="80FFFF"/>
          <w:rtl/>
        </w:rPr>
        <w:t xml:space="preserve"> </w:t>
      </w:r>
      <w:r w:rsidRPr="00C02832">
        <w:rPr>
          <w:sz w:val="32"/>
          <w:szCs w:val="32"/>
          <w:rtl/>
        </w:rPr>
        <w:t>עמ</w:t>
      </w:r>
      <w:r w:rsidR="00414570">
        <w:rPr>
          <w:rFonts w:hint="cs"/>
          <w:sz w:val="32"/>
          <w:szCs w:val="32"/>
          <w:shd w:val="clear" w:color="auto" w:fill="80FFFF"/>
          <w:rtl/>
        </w:rPr>
        <w:t>'</w:t>
      </w:r>
      <w:r w:rsidRPr="00C02832">
        <w:rPr>
          <w:sz w:val="32"/>
          <w:szCs w:val="32"/>
          <w:shd w:val="clear" w:color="auto" w:fill="80FFFF"/>
          <w:rtl/>
        </w:rPr>
        <w:t xml:space="preserve"> 1</w:t>
      </w:r>
      <w:r w:rsidRPr="00C02832">
        <w:rPr>
          <w:sz w:val="32"/>
          <w:szCs w:val="32"/>
          <w:rtl/>
        </w:rPr>
        <w:t>26.</w:t>
      </w:r>
    </w:p>
    <w:p w:rsidR="006C565E" w:rsidRPr="00C02832" w:rsidRDefault="00856756" w:rsidP="003C6E29">
      <w:pPr>
        <w:pStyle w:val="Bodytext61"/>
        <w:numPr>
          <w:ilvl w:val="0"/>
          <w:numId w:val="12"/>
        </w:numPr>
        <w:shd w:val="clear" w:color="auto" w:fill="auto"/>
        <w:tabs>
          <w:tab w:val="left" w:pos="582"/>
        </w:tabs>
        <w:spacing w:before="0" w:line="452" w:lineRule="exact"/>
        <w:ind w:left="40" w:firstLine="0"/>
        <w:rPr>
          <w:sz w:val="32"/>
          <w:szCs w:val="32"/>
          <w:rtl/>
        </w:rPr>
      </w:pPr>
      <w:r w:rsidRPr="00C02832">
        <w:rPr>
          <w:sz w:val="32"/>
          <w:szCs w:val="32"/>
          <w:rtl/>
        </w:rPr>
        <w:t>שם,</w:t>
      </w:r>
      <w:r w:rsidRPr="00C02832">
        <w:rPr>
          <w:sz w:val="32"/>
          <w:szCs w:val="32"/>
          <w:shd w:val="clear" w:color="auto" w:fill="80FFFF"/>
          <w:rtl/>
        </w:rPr>
        <w:t xml:space="preserve"> </w:t>
      </w:r>
      <w:r w:rsidRPr="00C02832">
        <w:rPr>
          <w:sz w:val="32"/>
          <w:szCs w:val="32"/>
          <w:rtl/>
        </w:rPr>
        <w:t>ע</w:t>
      </w:r>
      <w:r w:rsidR="00414570">
        <w:rPr>
          <w:rFonts w:hint="cs"/>
          <w:sz w:val="32"/>
          <w:szCs w:val="32"/>
          <w:rtl/>
        </w:rPr>
        <w:t>'</w:t>
      </w:r>
      <w:r w:rsidRPr="00C02832">
        <w:rPr>
          <w:sz w:val="32"/>
          <w:szCs w:val="32"/>
          <w:rtl/>
        </w:rPr>
        <w:t xml:space="preserve"> 35.</w:t>
      </w:r>
    </w:p>
    <w:p w:rsidR="006C565E" w:rsidRPr="00C02832" w:rsidRDefault="00856756" w:rsidP="003C6E29">
      <w:pPr>
        <w:pStyle w:val="Bodytext61"/>
        <w:numPr>
          <w:ilvl w:val="0"/>
          <w:numId w:val="12"/>
        </w:numPr>
        <w:shd w:val="clear" w:color="auto" w:fill="auto"/>
        <w:tabs>
          <w:tab w:val="left" w:pos="570"/>
        </w:tabs>
        <w:spacing w:before="0" w:line="452" w:lineRule="exact"/>
        <w:ind w:left="40" w:firstLine="0"/>
        <w:rPr>
          <w:sz w:val="32"/>
          <w:szCs w:val="32"/>
          <w:rtl/>
        </w:rPr>
      </w:pPr>
      <w:r w:rsidRPr="00C02832">
        <w:rPr>
          <w:sz w:val="32"/>
          <w:szCs w:val="32"/>
          <w:shd w:val="clear" w:color="auto" w:fill="80FFFF"/>
          <w:rtl/>
        </w:rPr>
        <w:t>״</w:t>
      </w:r>
      <w:r w:rsidRPr="00C02832">
        <w:rPr>
          <w:sz w:val="32"/>
          <w:szCs w:val="32"/>
          <w:rtl/>
        </w:rPr>
        <w:t>קריה נאמנה</w:t>
      </w:r>
      <w:r w:rsidRPr="00C02832">
        <w:rPr>
          <w:sz w:val="32"/>
          <w:szCs w:val="32"/>
          <w:shd w:val="clear" w:color="auto" w:fill="80FFFF"/>
          <w:rtl/>
        </w:rPr>
        <w:t>״,</w:t>
      </w:r>
      <w:r w:rsidRPr="00C02832">
        <w:rPr>
          <w:sz w:val="32"/>
          <w:szCs w:val="32"/>
          <w:rtl/>
        </w:rPr>
        <w:t xml:space="preserve"> דוב יוסף, עמ</w:t>
      </w:r>
      <w:r w:rsidR="00414570">
        <w:rPr>
          <w:rFonts w:hint="cs"/>
          <w:sz w:val="32"/>
          <w:szCs w:val="32"/>
          <w:rtl/>
        </w:rPr>
        <w:t>'</w:t>
      </w:r>
      <w:r w:rsidRPr="00C02832">
        <w:rPr>
          <w:sz w:val="32"/>
          <w:szCs w:val="32"/>
          <w:rtl/>
        </w:rPr>
        <w:t xml:space="preserve"> 23. הוצאת שוקן 1960 </w:t>
      </w:r>
      <w:r w:rsidRPr="00C02832">
        <w:rPr>
          <w:sz w:val="32"/>
          <w:szCs w:val="32"/>
          <w:shd w:val="clear" w:color="auto" w:fill="80FFFF"/>
          <w:rtl/>
        </w:rPr>
        <w:t>.</w:t>
      </w:r>
    </w:p>
    <w:p w:rsidR="006C565E" w:rsidRPr="00C02832" w:rsidRDefault="00856756" w:rsidP="003C6E29">
      <w:pPr>
        <w:pStyle w:val="Bodytext61"/>
        <w:numPr>
          <w:ilvl w:val="0"/>
          <w:numId w:val="12"/>
        </w:numPr>
        <w:shd w:val="clear" w:color="auto" w:fill="auto"/>
        <w:tabs>
          <w:tab w:val="left" w:pos="570"/>
        </w:tabs>
        <w:spacing w:before="0" w:after="119" w:line="343" w:lineRule="exact"/>
        <w:ind w:left="460" w:right="20" w:hanging="420"/>
        <w:jc w:val="left"/>
        <w:rPr>
          <w:sz w:val="32"/>
          <w:szCs w:val="32"/>
          <w:rtl/>
        </w:rPr>
      </w:pPr>
      <w:r w:rsidRPr="00C02832">
        <w:rPr>
          <w:sz w:val="32"/>
          <w:szCs w:val="32"/>
          <w:shd w:val="clear" w:color="auto" w:fill="80FFFF"/>
          <w:rtl/>
        </w:rPr>
        <w:t>״</w:t>
      </w:r>
      <w:r w:rsidRPr="00C02832">
        <w:rPr>
          <w:sz w:val="32"/>
          <w:szCs w:val="32"/>
          <w:rtl/>
        </w:rPr>
        <w:t>מדינת ישראל המחודשת</w:t>
      </w:r>
      <w:r w:rsidRPr="00C02832">
        <w:rPr>
          <w:sz w:val="32"/>
          <w:szCs w:val="32"/>
          <w:shd w:val="clear" w:color="auto" w:fill="80FFFF"/>
          <w:rtl/>
        </w:rPr>
        <w:t>״</w:t>
      </w:r>
      <w:r w:rsidRPr="00C02832">
        <w:rPr>
          <w:sz w:val="32"/>
          <w:szCs w:val="32"/>
          <w:rtl/>
        </w:rPr>
        <w:t xml:space="preserve"> א</w:t>
      </w:r>
      <w:r w:rsidR="00414570">
        <w:rPr>
          <w:rFonts w:hint="cs"/>
          <w:sz w:val="32"/>
          <w:szCs w:val="32"/>
          <w:rtl/>
        </w:rPr>
        <w:t>'.</w:t>
      </w:r>
      <w:r w:rsidRPr="00C02832">
        <w:rPr>
          <w:sz w:val="32"/>
          <w:szCs w:val="32"/>
          <w:rtl/>
        </w:rPr>
        <w:t xml:space="preserve"> עמ</w:t>
      </w:r>
      <w:r w:rsidR="00414570">
        <w:rPr>
          <w:rFonts w:hint="cs"/>
          <w:sz w:val="32"/>
          <w:szCs w:val="32"/>
          <w:rtl/>
        </w:rPr>
        <w:t>'</w:t>
      </w:r>
      <w:r w:rsidRPr="00C02832">
        <w:rPr>
          <w:sz w:val="32"/>
          <w:szCs w:val="32"/>
          <w:rtl/>
        </w:rPr>
        <w:t xml:space="preserve"> 200 א, ד. בן־ג</w:t>
      </w:r>
      <w:r w:rsidRPr="00C02832">
        <w:rPr>
          <w:sz w:val="32"/>
          <w:szCs w:val="32"/>
          <w:shd w:val="clear" w:color="auto" w:fill="80FFFF"/>
          <w:rtl/>
        </w:rPr>
        <w:t>ו</w:t>
      </w:r>
      <w:r w:rsidRPr="00C02832">
        <w:rPr>
          <w:sz w:val="32"/>
          <w:szCs w:val="32"/>
          <w:rtl/>
        </w:rPr>
        <w:t>ריון ע</w:t>
      </w:r>
      <w:r w:rsidRPr="00C02832">
        <w:rPr>
          <w:sz w:val="32"/>
          <w:szCs w:val="32"/>
          <w:shd w:val="clear" w:color="auto" w:fill="80FFFF"/>
          <w:rtl/>
        </w:rPr>
        <w:t>ם־</w:t>
      </w:r>
      <w:r w:rsidRPr="00C02832">
        <w:rPr>
          <w:sz w:val="32"/>
          <w:szCs w:val="32"/>
          <w:rtl/>
        </w:rPr>
        <w:t>עוב</w:t>
      </w:r>
      <w:r w:rsidRPr="00C02832">
        <w:rPr>
          <w:sz w:val="32"/>
          <w:szCs w:val="32"/>
          <w:shd w:val="clear" w:color="auto" w:fill="80FFFF"/>
          <w:rtl/>
        </w:rPr>
        <w:t>ד</w:t>
      </w:r>
      <w:r w:rsidRPr="00C02832">
        <w:rPr>
          <w:sz w:val="32"/>
          <w:szCs w:val="32"/>
          <w:rtl/>
        </w:rPr>
        <w:t xml:space="preserve"> תשכ״</w:t>
      </w:r>
      <w:r w:rsidRPr="00C02832">
        <w:rPr>
          <w:sz w:val="32"/>
          <w:szCs w:val="32"/>
          <w:shd w:val="clear" w:color="auto" w:fill="80FFFF"/>
          <w:rtl/>
        </w:rPr>
        <w:t>ט;</w:t>
      </w:r>
      <w:r w:rsidRPr="00C02832">
        <w:rPr>
          <w:sz w:val="32"/>
          <w:szCs w:val="32"/>
          <w:rtl/>
        </w:rPr>
        <w:t xml:space="preserve"> </w:t>
      </w:r>
      <w:r w:rsidRPr="00C02832">
        <w:rPr>
          <w:sz w:val="32"/>
          <w:szCs w:val="32"/>
          <w:shd w:val="clear" w:color="auto" w:fill="80FFFF"/>
          <w:rtl/>
        </w:rPr>
        <w:t>״</w:t>
      </w:r>
      <w:r w:rsidRPr="00C02832">
        <w:rPr>
          <w:sz w:val="32"/>
          <w:szCs w:val="32"/>
          <w:rtl/>
        </w:rPr>
        <w:t>יומן מלחמה</w:t>
      </w:r>
      <w:r w:rsidRPr="00C02832">
        <w:rPr>
          <w:sz w:val="32"/>
          <w:szCs w:val="32"/>
          <w:shd w:val="clear" w:color="auto" w:fill="80FFFF"/>
          <w:rtl/>
        </w:rPr>
        <w:t>״</w:t>
      </w:r>
      <w:r w:rsidRPr="00C02832">
        <w:rPr>
          <w:sz w:val="32"/>
          <w:szCs w:val="32"/>
          <w:rtl/>
        </w:rPr>
        <w:t xml:space="preserve"> ב׳ עמ</w:t>
      </w:r>
      <w:r w:rsidR="00414570">
        <w:rPr>
          <w:rFonts w:hint="cs"/>
          <w:sz w:val="32"/>
          <w:szCs w:val="32"/>
          <w:rtl/>
        </w:rPr>
        <w:t>'</w:t>
      </w:r>
      <w:r w:rsidRPr="00C02832">
        <w:rPr>
          <w:sz w:val="32"/>
          <w:szCs w:val="32"/>
          <w:rtl/>
        </w:rPr>
        <w:t xml:space="preserve"> 565 משרד הבטחו</w:t>
      </w:r>
      <w:r w:rsidRPr="00C02832">
        <w:rPr>
          <w:sz w:val="32"/>
          <w:szCs w:val="32"/>
          <w:shd w:val="clear" w:color="auto" w:fill="80FFFF"/>
          <w:rtl/>
        </w:rPr>
        <w:t>ן</w:t>
      </w:r>
      <w:r w:rsidRPr="00C02832">
        <w:rPr>
          <w:sz w:val="32"/>
          <w:szCs w:val="32"/>
          <w:rtl/>
        </w:rPr>
        <w:t xml:space="preserve"> תשמ״ג.</w:t>
      </w:r>
    </w:p>
    <w:p w:rsidR="006C565E" w:rsidRPr="00C02832" w:rsidRDefault="00856756" w:rsidP="003C6E29">
      <w:pPr>
        <w:pStyle w:val="Bodytext61"/>
        <w:numPr>
          <w:ilvl w:val="0"/>
          <w:numId w:val="12"/>
        </w:numPr>
        <w:shd w:val="clear" w:color="auto" w:fill="auto"/>
        <w:tabs>
          <w:tab w:val="left" w:pos="570"/>
        </w:tabs>
        <w:spacing w:before="0" w:line="270" w:lineRule="exact"/>
        <w:ind w:left="40" w:firstLine="0"/>
        <w:rPr>
          <w:sz w:val="32"/>
          <w:szCs w:val="32"/>
          <w:rtl/>
        </w:rPr>
      </w:pPr>
      <w:r w:rsidRPr="00C02832">
        <w:rPr>
          <w:sz w:val="32"/>
          <w:szCs w:val="32"/>
          <w:shd w:val="clear" w:color="auto" w:fill="80FFFF"/>
          <w:rtl/>
        </w:rPr>
        <w:t>״</w:t>
      </w:r>
      <w:r w:rsidRPr="00C02832">
        <w:rPr>
          <w:sz w:val="32"/>
          <w:szCs w:val="32"/>
          <w:rtl/>
        </w:rPr>
        <w:t>ירושלים</w:t>
      </w:r>
      <w:r w:rsidRPr="00C02832">
        <w:rPr>
          <w:sz w:val="32"/>
          <w:szCs w:val="32"/>
          <w:shd w:val="clear" w:color="auto" w:fill="80FFFF"/>
          <w:rtl/>
        </w:rPr>
        <w:t>״,</w:t>
      </w:r>
      <w:r w:rsidRPr="00C02832">
        <w:rPr>
          <w:sz w:val="32"/>
          <w:szCs w:val="32"/>
          <w:rtl/>
        </w:rPr>
        <w:t xml:space="preserve"> ע</w:t>
      </w:r>
      <w:r w:rsidR="00414570">
        <w:rPr>
          <w:rFonts w:hint="cs"/>
          <w:sz w:val="32"/>
          <w:szCs w:val="32"/>
          <w:rtl/>
        </w:rPr>
        <w:t>מ'</w:t>
      </w:r>
      <w:r w:rsidRPr="00C02832">
        <w:rPr>
          <w:sz w:val="32"/>
          <w:szCs w:val="32"/>
          <w:rtl/>
        </w:rPr>
        <w:t xml:space="preserve"> </w:t>
      </w:r>
      <w:r w:rsidRPr="00C02832">
        <w:rPr>
          <w:sz w:val="32"/>
          <w:szCs w:val="32"/>
          <w:shd w:val="clear" w:color="auto" w:fill="80FFFF"/>
          <w:rtl/>
        </w:rPr>
        <w:t>1</w:t>
      </w:r>
      <w:r w:rsidRPr="00C02832">
        <w:rPr>
          <w:sz w:val="32"/>
          <w:szCs w:val="32"/>
          <w:rtl/>
        </w:rPr>
        <w:t>5.</w:t>
      </w:r>
    </w:p>
    <w:p w:rsidR="006C565E" w:rsidRPr="00C02832" w:rsidRDefault="00856756" w:rsidP="003C6E29">
      <w:pPr>
        <w:pStyle w:val="Bodytext61"/>
        <w:numPr>
          <w:ilvl w:val="0"/>
          <w:numId w:val="12"/>
        </w:numPr>
        <w:shd w:val="clear" w:color="auto" w:fill="auto"/>
        <w:tabs>
          <w:tab w:val="left" w:pos="576"/>
        </w:tabs>
        <w:spacing w:before="0" w:line="446" w:lineRule="exact"/>
        <w:ind w:left="40" w:firstLine="0"/>
        <w:rPr>
          <w:sz w:val="32"/>
          <w:szCs w:val="32"/>
          <w:rtl/>
        </w:rPr>
      </w:pPr>
      <w:r w:rsidRPr="00C02832">
        <w:rPr>
          <w:sz w:val="32"/>
          <w:szCs w:val="32"/>
          <w:shd w:val="clear" w:color="auto" w:fill="80FFFF"/>
          <w:rtl/>
        </w:rPr>
        <w:t>״</w:t>
      </w:r>
      <w:r w:rsidRPr="00C02832">
        <w:rPr>
          <w:sz w:val="32"/>
          <w:szCs w:val="32"/>
          <w:rtl/>
        </w:rPr>
        <w:t>קריה נאמנה</w:t>
      </w:r>
      <w:r w:rsidRPr="00C02832">
        <w:rPr>
          <w:sz w:val="32"/>
          <w:szCs w:val="32"/>
          <w:shd w:val="clear" w:color="auto" w:fill="80FFFF"/>
          <w:rtl/>
        </w:rPr>
        <w:t>״,</w:t>
      </w:r>
      <w:r w:rsidRPr="00C02832">
        <w:rPr>
          <w:sz w:val="32"/>
          <w:szCs w:val="32"/>
          <w:rtl/>
        </w:rPr>
        <w:t xml:space="preserve"> ד. יוסף עמ</w:t>
      </w:r>
      <w:r w:rsidR="00414570">
        <w:rPr>
          <w:rFonts w:hint="cs"/>
          <w:sz w:val="32"/>
          <w:szCs w:val="32"/>
          <w:rtl/>
        </w:rPr>
        <w:t>'</w:t>
      </w:r>
      <w:r w:rsidRPr="00C02832">
        <w:rPr>
          <w:sz w:val="32"/>
          <w:szCs w:val="32"/>
          <w:rtl/>
        </w:rPr>
        <w:t xml:space="preserve"> 249</w:t>
      </w:r>
      <w:r w:rsidRPr="00C02832">
        <w:rPr>
          <w:sz w:val="32"/>
          <w:szCs w:val="32"/>
          <w:shd w:val="clear" w:color="auto" w:fill="80FFFF"/>
          <w:rtl/>
        </w:rPr>
        <w:t>.</w:t>
      </w:r>
    </w:p>
    <w:p w:rsidR="006C565E" w:rsidRPr="00C02832" w:rsidRDefault="00856756" w:rsidP="003C6E29">
      <w:pPr>
        <w:pStyle w:val="Bodytext61"/>
        <w:numPr>
          <w:ilvl w:val="0"/>
          <w:numId w:val="12"/>
        </w:numPr>
        <w:shd w:val="clear" w:color="auto" w:fill="auto"/>
        <w:tabs>
          <w:tab w:val="left" w:pos="558"/>
        </w:tabs>
        <w:spacing w:before="0" w:line="446" w:lineRule="exact"/>
        <w:ind w:left="40" w:firstLine="0"/>
        <w:rPr>
          <w:sz w:val="32"/>
          <w:szCs w:val="32"/>
          <w:rtl/>
        </w:rPr>
      </w:pPr>
      <w:r w:rsidRPr="00C02832">
        <w:rPr>
          <w:sz w:val="32"/>
          <w:szCs w:val="32"/>
          <w:shd w:val="clear" w:color="auto" w:fill="80FFFF"/>
          <w:rtl/>
        </w:rPr>
        <w:t>״</w:t>
      </w:r>
      <w:r w:rsidRPr="00C02832">
        <w:rPr>
          <w:sz w:val="32"/>
          <w:szCs w:val="32"/>
          <w:rtl/>
        </w:rPr>
        <w:t>ירושלים</w:t>
      </w:r>
      <w:r w:rsidRPr="00C02832">
        <w:rPr>
          <w:sz w:val="32"/>
          <w:szCs w:val="32"/>
          <w:shd w:val="clear" w:color="auto" w:fill="80FFFF"/>
          <w:rtl/>
        </w:rPr>
        <w:t>״,</w:t>
      </w:r>
      <w:r w:rsidRPr="00C02832">
        <w:rPr>
          <w:sz w:val="32"/>
          <w:szCs w:val="32"/>
          <w:rtl/>
        </w:rPr>
        <w:t xml:space="preserve"> עמ</w:t>
      </w:r>
      <w:r w:rsidR="00414570">
        <w:rPr>
          <w:rFonts w:hint="cs"/>
          <w:sz w:val="32"/>
          <w:szCs w:val="32"/>
          <w:shd w:val="clear" w:color="auto" w:fill="80FFFF"/>
          <w:rtl/>
        </w:rPr>
        <w:t>'</w:t>
      </w:r>
      <w:r w:rsidRPr="00C02832">
        <w:rPr>
          <w:sz w:val="32"/>
          <w:szCs w:val="32"/>
          <w:shd w:val="clear" w:color="auto" w:fill="80FFFF"/>
          <w:rtl/>
        </w:rPr>
        <w:t xml:space="preserve"> 13</w:t>
      </w:r>
      <w:r w:rsidRPr="00C02832">
        <w:rPr>
          <w:sz w:val="32"/>
          <w:szCs w:val="32"/>
          <w:rtl/>
        </w:rPr>
        <w:t>0</w:t>
      </w:r>
      <w:r w:rsidRPr="00C02832">
        <w:rPr>
          <w:sz w:val="32"/>
          <w:szCs w:val="32"/>
          <w:shd w:val="clear" w:color="auto" w:fill="80FFFF"/>
          <w:rtl/>
        </w:rPr>
        <w:t>.</w:t>
      </w:r>
    </w:p>
    <w:p w:rsidR="006C565E" w:rsidRPr="00C02832" w:rsidRDefault="00856756" w:rsidP="003C6E29">
      <w:pPr>
        <w:pStyle w:val="Bodytext61"/>
        <w:numPr>
          <w:ilvl w:val="0"/>
          <w:numId w:val="12"/>
        </w:numPr>
        <w:shd w:val="clear" w:color="auto" w:fill="auto"/>
        <w:tabs>
          <w:tab w:val="left" w:pos="582"/>
        </w:tabs>
        <w:spacing w:before="0" w:line="446" w:lineRule="exact"/>
        <w:ind w:left="40" w:firstLine="0"/>
        <w:rPr>
          <w:sz w:val="32"/>
          <w:szCs w:val="32"/>
          <w:rtl/>
        </w:rPr>
      </w:pPr>
      <w:r w:rsidRPr="00C02832">
        <w:rPr>
          <w:sz w:val="32"/>
          <w:szCs w:val="32"/>
          <w:rtl/>
        </w:rPr>
        <w:t>שם</w:t>
      </w:r>
      <w:r w:rsidRPr="00C02832">
        <w:rPr>
          <w:sz w:val="32"/>
          <w:szCs w:val="32"/>
          <w:shd w:val="clear" w:color="auto" w:fill="80FFFF"/>
          <w:rtl/>
        </w:rPr>
        <w:t>,ע</w:t>
      </w:r>
      <w:r w:rsidRPr="00C02832">
        <w:rPr>
          <w:sz w:val="32"/>
          <w:szCs w:val="32"/>
          <w:rtl/>
        </w:rPr>
        <w:t>מ׳ 29-28.</w:t>
      </w:r>
    </w:p>
    <w:p w:rsidR="006C565E" w:rsidRPr="00C02832" w:rsidRDefault="00856756" w:rsidP="003C6E29">
      <w:pPr>
        <w:pStyle w:val="Bodytext61"/>
        <w:numPr>
          <w:ilvl w:val="0"/>
          <w:numId w:val="12"/>
        </w:numPr>
        <w:shd w:val="clear" w:color="auto" w:fill="auto"/>
        <w:tabs>
          <w:tab w:val="left" w:pos="570"/>
        </w:tabs>
        <w:spacing w:before="0" w:line="446" w:lineRule="exact"/>
        <w:ind w:left="40" w:firstLine="0"/>
        <w:rPr>
          <w:sz w:val="32"/>
          <w:szCs w:val="32"/>
          <w:rtl/>
        </w:rPr>
      </w:pPr>
      <w:r w:rsidRPr="00C02832">
        <w:rPr>
          <w:sz w:val="32"/>
          <w:szCs w:val="32"/>
          <w:shd w:val="clear" w:color="auto" w:fill="80FFFF"/>
          <w:rtl/>
        </w:rPr>
        <w:t>״</w:t>
      </w:r>
      <w:r w:rsidRPr="00C02832">
        <w:rPr>
          <w:sz w:val="32"/>
          <w:szCs w:val="32"/>
          <w:rtl/>
        </w:rPr>
        <w:t>קריה נאמנה</w:t>
      </w:r>
      <w:r w:rsidRPr="00C02832">
        <w:rPr>
          <w:sz w:val="32"/>
          <w:szCs w:val="32"/>
          <w:shd w:val="clear" w:color="auto" w:fill="80FFFF"/>
          <w:rtl/>
        </w:rPr>
        <w:t>״,</w:t>
      </w:r>
      <w:r w:rsidRPr="00C02832">
        <w:rPr>
          <w:sz w:val="32"/>
          <w:szCs w:val="32"/>
          <w:rtl/>
        </w:rPr>
        <w:t xml:space="preserve"> עמ</w:t>
      </w:r>
      <w:r w:rsidR="00414570">
        <w:rPr>
          <w:rFonts w:hint="cs"/>
          <w:sz w:val="32"/>
          <w:szCs w:val="32"/>
          <w:rtl/>
        </w:rPr>
        <w:t>'</w:t>
      </w:r>
      <w:r w:rsidRPr="00C02832">
        <w:rPr>
          <w:sz w:val="32"/>
          <w:szCs w:val="32"/>
          <w:rtl/>
        </w:rPr>
        <w:t xml:space="preserve"> 217.</w:t>
      </w:r>
    </w:p>
    <w:p w:rsidR="00414570" w:rsidRDefault="00856756" w:rsidP="003C6E29">
      <w:pPr>
        <w:pStyle w:val="Bodytext61"/>
        <w:numPr>
          <w:ilvl w:val="0"/>
          <w:numId w:val="12"/>
        </w:numPr>
        <w:shd w:val="clear" w:color="auto" w:fill="auto"/>
        <w:tabs>
          <w:tab w:val="left" w:pos="564"/>
        </w:tabs>
        <w:spacing w:before="0" w:line="446" w:lineRule="exact"/>
        <w:ind w:left="40" w:firstLine="0"/>
        <w:rPr>
          <w:sz w:val="32"/>
          <w:szCs w:val="32"/>
        </w:rPr>
      </w:pPr>
      <w:r w:rsidRPr="00C02832">
        <w:rPr>
          <w:sz w:val="32"/>
          <w:szCs w:val="32"/>
          <w:rtl/>
        </w:rPr>
        <w:t>שם,</w:t>
      </w:r>
      <w:r w:rsidRPr="00C02832">
        <w:rPr>
          <w:sz w:val="32"/>
          <w:szCs w:val="32"/>
          <w:shd w:val="clear" w:color="auto" w:fill="80FFFF"/>
          <w:rtl/>
        </w:rPr>
        <w:t xml:space="preserve"> </w:t>
      </w:r>
      <w:r w:rsidRPr="00C02832">
        <w:rPr>
          <w:sz w:val="32"/>
          <w:szCs w:val="32"/>
          <w:rtl/>
        </w:rPr>
        <w:t>ע</w:t>
      </w:r>
      <w:r w:rsidR="00414570">
        <w:rPr>
          <w:rFonts w:hint="cs"/>
          <w:sz w:val="32"/>
          <w:szCs w:val="32"/>
          <w:rtl/>
        </w:rPr>
        <w:t>מ</w:t>
      </w:r>
      <w:r w:rsidRPr="00C02832">
        <w:rPr>
          <w:sz w:val="32"/>
          <w:szCs w:val="32"/>
          <w:rtl/>
        </w:rPr>
        <w:t>׳</w:t>
      </w:r>
      <w:r w:rsidRPr="00C02832">
        <w:rPr>
          <w:sz w:val="32"/>
          <w:szCs w:val="32"/>
          <w:shd w:val="clear" w:color="auto" w:fill="80FFFF"/>
          <w:rtl/>
        </w:rPr>
        <w:t xml:space="preserve"> </w:t>
      </w:r>
      <w:r w:rsidRPr="00C02832">
        <w:rPr>
          <w:sz w:val="32"/>
          <w:szCs w:val="32"/>
          <w:rtl/>
        </w:rPr>
        <w:t>295.</w:t>
      </w:r>
    </w:p>
    <w:p w:rsidR="006C565E" w:rsidRPr="00C02832" w:rsidRDefault="006C565E" w:rsidP="003C6E29">
      <w:pPr>
        <w:pStyle w:val="Bodytext61"/>
        <w:shd w:val="clear" w:color="auto" w:fill="auto"/>
        <w:tabs>
          <w:tab w:val="left" w:pos="564"/>
        </w:tabs>
        <w:spacing w:before="0" w:line="446" w:lineRule="exact"/>
        <w:ind w:left="40" w:firstLine="0"/>
        <w:rPr>
          <w:sz w:val="32"/>
          <w:szCs w:val="32"/>
          <w:rtl/>
        </w:rPr>
      </w:pPr>
    </w:p>
    <w:p w:rsidR="006C565E" w:rsidRPr="00C02832" w:rsidRDefault="00856756" w:rsidP="003C6E29">
      <w:pPr>
        <w:pStyle w:val="Bodytext71"/>
        <w:numPr>
          <w:ilvl w:val="0"/>
          <w:numId w:val="12"/>
        </w:numPr>
        <w:shd w:val="clear" w:color="auto" w:fill="auto"/>
        <w:tabs>
          <w:tab w:val="left" w:pos="630"/>
        </w:tabs>
        <w:spacing w:before="0" w:line="452" w:lineRule="exact"/>
        <w:ind w:left="560"/>
        <w:rPr>
          <w:sz w:val="32"/>
          <w:szCs w:val="32"/>
          <w:rtl/>
        </w:rPr>
      </w:pPr>
      <w:r w:rsidRPr="00C02832">
        <w:rPr>
          <w:rStyle w:val="Bodytext726"/>
          <w:sz w:val="32"/>
          <w:szCs w:val="32"/>
          <w:shd w:val="clear" w:color="auto" w:fill="80FFFF"/>
          <w:rtl/>
        </w:rPr>
        <w:t>״</w:t>
      </w:r>
      <w:r w:rsidRPr="00C02832">
        <w:rPr>
          <w:rStyle w:val="Bodytext726"/>
          <w:sz w:val="32"/>
          <w:szCs w:val="32"/>
          <w:rtl/>
        </w:rPr>
        <w:t>דבר</w:t>
      </w:r>
      <w:r w:rsidRPr="00C02832">
        <w:rPr>
          <w:rStyle w:val="Bodytext726"/>
          <w:sz w:val="32"/>
          <w:szCs w:val="32"/>
          <w:shd w:val="clear" w:color="auto" w:fill="80FFFF"/>
          <w:rtl/>
        </w:rPr>
        <w:t>״</w:t>
      </w:r>
      <w:r w:rsidRPr="00C02832">
        <w:rPr>
          <w:rStyle w:val="Bodytext726"/>
          <w:sz w:val="32"/>
          <w:szCs w:val="32"/>
          <w:rtl/>
        </w:rPr>
        <w:t xml:space="preserve"> </w:t>
      </w:r>
      <w:r w:rsidR="00414570">
        <w:rPr>
          <w:rStyle w:val="Bodytext726"/>
          <w:rFonts w:hint="cs"/>
          <w:sz w:val="32"/>
          <w:szCs w:val="32"/>
          <w:rtl/>
        </w:rPr>
        <w:t>ב</w:t>
      </w:r>
      <w:r w:rsidRPr="00C02832">
        <w:rPr>
          <w:rStyle w:val="Bodytext726"/>
          <w:sz w:val="32"/>
          <w:szCs w:val="32"/>
          <w:rtl/>
        </w:rPr>
        <w:t>־7</w:t>
      </w:r>
      <w:r w:rsidRPr="00C02832">
        <w:rPr>
          <w:rStyle w:val="Bodytext726"/>
          <w:sz w:val="32"/>
          <w:szCs w:val="32"/>
          <w:shd w:val="clear" w:color="auto" w:fill="80FFFF"/>
          <w:rtl/>
        </w:rPr>
        <w:t>.6.48</w:t>
      </w:r>
      <w:r w:rsidRPr="00C02832">
        <w:rPr>
          <w:rStyle w:val="Bodytext726"/>
          <w:sz w:val="32"/>
          <w:szCs w:val="32"/>
          <w:rtl/>
        </w:rPr>
        <w:t>, ב</w:t>
      </w:r>
      <w:r w:rsidRPr="00C02832">
        <w:rPr>
          <w:rStyle w:val="Bodytext726"/>
          <w:sz w:val="32"/>
          <w:szCs w:val="32"/>
          <w:shd w:val="clear" w:color="auto" w:fill="80FFFF"/>
          <w:rtl/>
        </w:rPr>
        <w:t>־15.6.48</w:t>
      </w:r>
      <w:r w:rsidRPr="00C02832">
        <w:rPr>
          <w:rStyle w:val="Bodytext726"/>
          <w:sz w:val="32"/>
          <w:szCs w:val="32"/>
          <w:rtl/>
        </w:rPr>
        <w:t xml:space="preserve"> ו</w:t>
      </w:r>
      <w:r w:rsidRPr="00C02832">
        <w:rPr>
          <w:rStyle w:val="Bodytext726"/>
          <w:sz w:val="32"/>
          <w:szCs w:val="32"/>
          <w:shd w:val="clear" w:color="auto" w:fill="80FFFF"/>
          <w:rtl/>
        </w:rPr>
        <w:t>ב־</w:t>
      </w:r>
      <w:r w:rsidRPr="00C02832">
        <w:rPr>
          <w:rStyle w:val="Bodytext726"/>
          <w:sz w:val="32"/>
          <w:szCs w:val="32"/>
          <w:rtl/>
        </w:rPr>
        <w:t>2.9.48.</w:t>
      </w:r>
    </w:p>
    <w:p w:rsidR="006C565E" w:rsidRPr="00C02832" w:rsidRDefault="00856756" w:rsidP="003C6E29">
      <w:pPr>
        <w:pStyle w:val="Bodytext71"/>
        <w:numPr>
          <w:ilvl w:val="0"/>
          <w:numId w:val="12"/>
        </w:numPr>
        <w:shd w:val="clear" w:color="auto" w:fill="auto"/>
        <w:tabs>
          <w:tab w:val="left" w:pos="558"/>
        </w:tabs>
        <w:spacing w:before="0" w:line="452" w:lineRule="exact"/>
        <w:ind w:left="560"/>
        <w:rPr>
          <w:sz w:val="32"/>
          <w:szCs w:val="32"/>
          <w:rtl/>
        </w:rPr>
      </w:pPr>
      <w:r w:rsidRPr="00C02832">
        <w:rPr>
          <w:rStyle w:val="Bodytext726"/>
          <w:sz w:val="32"/>
          <w:szCs w:val="32"/>
          <w:rtl/>
        </w:rPr>
        <w:t>יומנו של ד</w:t>
      </w:r>
      <w:r w:rsidRPr="00C02832">
        <w:rPr>
          <w:rStyle w:val="Bodytext726"/>
          <w:sz w:val="32"/>
          <w:szCs w:val="32"/>
          <w:shd w:val="clear" w:color="auto" w:fill="80FFFF"/>
          <w:rtl/>
        </w:rPr>
        <w:t>.</w:t>
      </w:r>
      <w:r w:rsidRPr="00C02832">
        <w:rPr>
          <w:rStyle w:val="Bodytext726"/>
          <w:sz w:val="32"/>
          <w:szCs w:val="32"/>
          <w:rtl/>
        </w:rPr>
        <w:t xml:space="preserve"> ב</w:t>
      </w:r>
      <w:r w:rsidRPr="00C02832">
        <w:rPr>
          <w:rStyle w:val="Bodytext726"/>
          <w:sz w:val="32"/>
          <w:szCs w:val="32"/>
          <w:shd w:val="clear" w:color="auto" w:fill="80FFFF"/>
          <w:rtl/>
        </w:rPr>
        <w:t>ן</w:t>
      </w:r>
      <w:r w:rsidRPr="00C02832">
        <w:rPr>
          <w:rStyle w:val="Bodytext726"/>
          <w:sz w:val="32"/>
          <w:szCs w:val="32"/>
          <w:rtl/>
        </w:rPr>
        <w:t>־גו</w:t>
      </w:r>
      <w:r w:rsidRPr="00C02832">
        <w:rPr>
          <w:rStyle w:val="Bodytext726"/>
          <w:sz w:val="32"/>
          <w:szCs w:val="32"/>
          <w:shd w:val="clear" w:color="auto" w:fill="80FFFF"/>
          <w:rtl/>
        </w:rPr>
        <w:t>ר</w:t>
      </w:r>
      <w:r w:rsidRPr="00C02832">
        <w:rPr>
          <w:rStyle w:val="Bodytext726"/>
          <w:sz w:val="32"/>
          <w:szCs w:val="32"/>
          <w:rtl/>
        </w:rPr>
        <w:t xml:space="preserve">יון </w:t>
      </w:r>
      <w:r w:rsidRPr="00C02832">
        <w:rPr>
          <w:rStyle w:val="Bodytext726"/>
          <w:sz w:val="32"/>
          <w:szCs w:val="32"/>
          <w:shd w:val="clear" w:color="auto" w:fill="80FFFF"/>
          <w:rtl/>
        </w:rPr>
        <w:t>ב־1</w:t>
      </w:r>
      <w:r w:rsidRPr="00C02832">
        <w:rPr>
          <w:rStyle w:val="Bodytext726"/>
          <w:sz w:val="32"/>
          <w:szCs w:val="32"/>
          <w:rtl/>
        </w:rPr>
        <w:t>8</w:t>
      </w:r>
      <w:r w:rsidRPr="00C02832">
        <w:rPr>
          <w:rStyle w:val="Bodytext726"/>
          <w:sz w:val="32"/>
          <w:szCs w:val="32"/>
          <w:shd w:val="clear" w:color="auto" w:fill="80FFFF"/>
          <w:rtl/>
        </w:rPr>
        <w:t>.9.48.</w:t>
      </w:r>
      <w:r w:rsidRPr="00C02832">
        <w:rPr>
          <w:rStyle w:val="Bodytext726"/>
          <w:sz w:val="32"/>
          <w:szCs w:val="32"/>
          <w:rtl/>
        </w:rPr>
        <w:t xml:space="preserve"> הודפ</w:t>
      </w:r>
      <w:r w:rsidRPr="00C02832">
        <w:rPr>
          <w:rStyle w:val="Bodytext726"/>
          <w:sz w:val="32"/>
          <w:szCs w:val="32"/>
          <w:shd w:val="clear" w:color="auto" w:fill="80FFFF"/>
          <w:rtl/>
        </w:rPr>
        <w:t>ס</w:t>
      </w:r>
      <w:r w:rsidRPr="00C02832">
        <w:rPr>
          <w:rStyle w:val="Bodytext726"/>
          <w:sz w:val="32"/>
          <w:szCs w:val="32"/>
          <w:rtl/>
        </w:rPr>
        <w:t xml:space="preserve"> בעיתון ומופיע בתיק 192 חטיבה 20 א.ת.ה</w:t>
      </w:r>
      <w:r w:rsidRPr="00C02832">
        <w:rPr>
          <w:rStyle w:val="Bodytext726"/>
          <w:sz w:val="32"/>
          <w:szCs w:val="32"/>
          <w:shd w:val="clear" w:color="auto" w:fill="80FFFF"/>
          <w:rtl/>
        </w:rPr>
        <w:t>.</w:t>
      </w:r>
    </w:p>
    <w:p w:rsidR="006C565E" w:rsidRPr="00C02832" w:rsidRDefault="00856756" w:rsidP="003C6E29">
      <w:pPr>
        <w:pStyle w:val="Bodytext71"/>
        <w:numPr>
          <w:ilvl w:val="0"/>
          <w:numId w:val="12"/>
        </w:numPr>
        <w:shd w:val="clear" w:color="auto" w:fill="auto"/>
        <w:tabs>
          <w:tab w:val="left" w:pos="558"/>
        </w:tabs>
        <w:spacing w:before="0" w:line="452" w:lineRule="exact"/>
        <w:ind w:left="560"/>
        <w:rPr>
          <w:sz w:val="32"/>
          <w:szCs w:val="32"/>
          <w:rtl/>
        </w:rPr>
      </w:pPr>
      <w:r w:rsidRPr="00C02832">
        <w:rPr>
          <w:rStyle w:val="Bodytext726"/>
          <w:sz w:val="32"/>
          <w:szCs w:val="32"/>
          <w:shd w:val="clear" w:color="auto" w:fill="80FFFF"/>
          <w:rtl/>
        </w:rPr>
        <w:t>״</w:t>
      </w:r>
      <w:r w:rsidRPr="00C02832">
        <w:rPr>
          <w:rStyle w:val="Bodytext726"/>
          <w:sz w:val="32"/>
          <w:szCs w:val="32"/>
          <w:rtl/>
        </w:rPr>
        <w:t xml:space="preserve">שליחותי </w:t>
      </w:r>
      <w:r w:rsidRPr="00C02832">
        <w:rPr>
          <w:rStyle w:val="Bodytext726"/>
          <w:sz w:val="32"/>
          <w:szCs w:val="32"/>
          <w:shd w:val="clear" w:color="auto" w:fill="80FFFF"/>
          <w:rtl/>
        </w:rPr>
        <w:t>ב</w:t>
      </w:r>
      <w:r w:rsidRPr="00C02832">
        <w:rPr>
          <w:rStyle w:val="Bodytext726"/>
          <w:sz w:val="32"/>
          <w:szCs w:val="32"/>
          <w:rtl/>
        </w:rPr>
        <w:t>ישראל</w:t>
      </w:r>
      <w:r w:rsidRPr="00C02832">
        <w:rPr>
          <w:rStyle w:val="Bodytext726"/>
          <w:sz w:val="32"/>
          <w:szCs w:val="32"/>
          <w:shd w:val="clear" w:color="auto" w:fill="80FFFF"/>
          <w:rtl/>
        </w:rPr>
        <w:t>״,</w:t>
      </w:r>
      <w:r w:rsidRPr="00C02832">
        <w:rPr>
          <w:rStyle w:val="Bodytext726"/>
          <w:sz w:val="32"/>
          <w:szCs w:val="32"/>
          <w:rtl/>
        </w:rPr>
        <w:t xml:space="preserve"> </w:t>
      </w:r>
      <w:r w:rsidRPr="00C02832">
        <w:rPr>
          <w:rStyle w:val="Bodytext726"/>
          <w:sz w:val="32"/>
          <w:szCs w:val="32"/>
          <w:shd w:val="clear" w:color="auto" w:fill="80FFFF"/>
          <w:rtl/>
        </w:rPr>
        <w:t>ג</w:t>
      </w:r>
      <w:r w:rsidRPr="00C02832">
        <w:rPr>
          <w:rStyle w:val="Bodytext726"/>
          <w:sz w:val="32"/>
          <w:szCs w:val="32"/>
          <w:rtl/>
        </w:rPr>
        <w:t>׳יימ</w:t>
      </w:r>
      <w:r w:rsidRPr="00C02832">
        <w:rPr>
          <w:rStyle w:val="Bodytext726"/>
          <w:sz w:val="32"/>
          <w:szCs w:val="32"/>
          <w:shd w:val="clear" w:color="auto" w:fill="80FFFF"/>
          <w:rtl/>
        </w:rPr>
        <w:t>ם</w:t>
      </w:r>
      <w:r w:rsidRPr="00C02832">
        <w:rPr>
          <w:rStyle w:val="Bodytext726"/>
          <w:sz w:val="32"/>
          <w:szCs w:val="32"/>
          <w:rtl/>
        </w:rPr>
        <w:t xml:space="preserve"> מקדונאל</w:t>
      </w:r>
      <w:r w:rsidRPr="00C02832">
        <w:rPr>
          <w:rStyle w:val="Bodytext726"/>
          <w:sz w:val="32"/>
          <w:szCs w:val="32"/>
          <w:shd w:val="clear" w:color="auto" w:fill="80FFFF"/>
          <w:rtl/>
        </w:rPr>
        <w:t>ד</w:t>
      </w:r>
      <w:r w:rsidRPr="00C02832">
        <w:rPr>
          <w:rStyle w:val="Bodytext726"/>
          <w:sz w:val="32"/>
          <w:szCs w:val="32"/>
          <w:rtl/>
        </w:rPr>
        <w:t>, ע</w:t>
      </w:r>
      <w:r w:rsidR="00414570">
        <w:rPr>
          <w:rStyle w:val="Bodytext726"/>
          <w:rFonts w:hint="cs"/>
          <w:sz w:val="32"/>
          <w:szCs w:val="32"/>
          <w:shd w:val="clear" w:color="auto" w:fill="80FFFF"/>
          <w:rtl/>
        </w:rPr>
        <w:t>מ</w:t>
      </w:r>
      <w:r w:rsidRPr="00C02832">
        <w:rPr>
          <w:rStyle w:val="Bodytext726"/>
          <w:sz w:val="32"/>
          <w:szCs w:val="32"/>
          <w:shd w:val="clear" w:color="auto" w:fill="80FFFF"/>
          <w:rtl/>
        </w:rPr>
        <w:t>׳</w:t>
      </w:r>
      <w:r w:rsidRPr="00C02832">
        <w:rPr>
          <w:rStyle w:val="Bodytext726"/>
          <w:sz w:val="32"/>
          <w:szCs w:val="32"/>
          <w:rtl/>
        </w:rPr>
        <w:t xml:space="preserve"> 70. הוצאת אחיאסף </w:t>
      </w:r>
      <w:r w:rsidRPr="00C02832">
        <w:rPr>
          <w:rStyle w:val="Bodytext726"/>
          <w:sz w:val="32"/>
          <w:szCs w:val="32"/>
          <w:shd w:val="clear" w:color="auto" w:fill="80FFFF"/>
          <w:rtl/>
        </w:rPr>
        <w:t>1</w:t>
      </w:r>
      <w:r w:rsidRPr="00C02832">
        <w:rPr>
          <w:rStyle w:val="Bodytext726"/>
          <w:sz w:val="32"/>
          <w:szCs w:val="32"/>
          <w:rtl/>
        </w:rPr>
        <w:t>9</w:t>
      </w:r>
      <w:r w:rsidRPr="00C02832">
        <w:rPr>
          <w:rStyle w:val="Bodytext726"/>
          <w:sz w:val="32"/>
          <w:szCs w:val="32"/>
          <w:shd w:val="clear" w:color="auto" w:fill="80FFFF"/>
          <w:rtl/>
        </w:rPr>
        <w:t>51</w:t>
      </w:r>
      <w:r w:rsidRPr="00C02832">
        <w:rPr>
          <w:rStyle w:val="Bodytext726"/>
          <w:sz w:val="32"/>
          <w:szCs w:val="32"/>
          <w:rtl/>
        </w:rPr>
        <w:t xml:space="preserve"> ירושלים.</w:t>
      </w:r>
    </w:p>
    <w:p w:rsidR="006C565E" w:rsidRPr="00C02832" w:rsidRDefault="00856756" w:rsidP="003C6E29">
      <w:pPr>
        <w:pStyle w:val="Bodytext71"/>
        <w:numPr>
          <w:ilvl w:val="0"/>
          <w:numId w:val="12"/>
        </w:numPr>
        <w:shd w:val="clear" w:color="auto" w:fill="auto"/>
        <w:tabs>
          <w:tab w:val="left" w:pos="570"/>
        </w:tabs>
        <w:spacing w:before="0" w:line="452" w:lineRule="exact"/>
        <w:ind w:left="560"/>
        <w:rPr>
          <w:sz w:val="32"/>
          <w:szCs w:val="32"/>
          <w:rtl/>
        </w:rPr>
      </w:pPr>
      <w:r w:rsidRPr="00C02832">
        <w:rPr>
          <w:rStyle w:val="Bodytext726"/>
          <w:sz w:val="32"/>
          <w:szCs w:val="32"/>
          <w:rtl/>
        </w:rPr>
        <w:t>כתבי</w:t>
      </w:r>
      <w:r w:rsidRPr="00C02832">
        <w:rPr>
          <w:rStyle w:val="Bodytext726"/>
          <w:sz w:val="32"/>
          <w:szCs w:val="32"/>
          <w:shd w:val="clear" w:color="auto" w:fill="80FFFF"/>
          <w:rtl/>
        </w:rPr>
        <w:t xml:space="preserve"> </w:t>
      </w:r>
      <w:r w:rsidRPr="00C02832">
        <w:rPr>
          <w:rStyle w:val="Bodytext726"/>
          <w:sz w:val="32"/>
          <w:szCs w:val="32"/>
          <w:rtl/>
        </w:rPr>
        <w:t>לח״י,</w:t>
      </w:r>
      <w:r w:rsidRPr="00C02832">
        <w:rPr>
          <w:rStyle w:val="Bodytext726"/>
          <w:sz w:val="32"/>
          <w:szCs w:val="32"/>
          <w:shd w:val="clear" w:color="auto" w:fill="80FFFF"/>
          <w:rtl/>
        </w:rPr>
        <w:t xml:space="preserve"> </w:t>
      </w:r>
      <w:r w:rsidRPr="00C02832">
        <w:rPr>
          <w:rStyle w:val="Bodytext726"/>
          <w:sz w:val="32"/>
          <w:szCs w:val="32"/>
          <w:rtl/>
        </w:rPr>
        <w:t>כרך</w:t>
      </w:r>
      <w:r w:rsidRPr="00C02832">
        <w:rPr>
          <w:rStyle w:val="Bodytext726"/>
          <w:sz w:val="32"/>
          <w:szCs w:val="32"/>
          <w:shd w:val="clear" w:color="auto" w:fill="80FFFF"/>
          <w:rtl/>
        </w:rPr>
        <w:t xml:space="preserve"> ב</w:t>
      </w:r>
      <w:r w:rsidR="00414570">
        <w:rPr>
          <w:rStyle w:val="Bodytext726"/>
          <w:rFonts w:hint="cs"/>
          <w:sz w:val="32"/>
          <w:szCs w:val="32"/>
          <w:shd w:val="clear" w:color="auto" w:fill="80FFFF"/>
          <w:rtl/>
        </w:rPr>
        <w:t xml:space="preserve">' </w:t>
      </w:r>
      <w:r w:rsidRPr="00C02832">
        <w:rPr>
          <w:rStyle w:val="Bodytext726"/>
          <w:sz w:val="32"/>
          <w:szCs w:val="32"/>
          <w:shd w:val="clear" w:color="auto" w:fill="80FFFF"/>
          <w:rtl/>
        </w:rPr>
        <w:t>ע</w:t>
      </w:r>
      <w:r w:rsidRPr="00C02832">
        <w:rPr>
          <w:rStyle w:val="Bodytext726"/>
          <w:sz w:val="32"/>
          <w:szCs w:val="32"/>
          <w:rtl/>
        </w:rPr>
        <w:t>מ</w:t>
      </w:r>
      <w:r w:rsidR="00414570">
        <w:rPr>
          <w:rStyle w:val="Bodytext726"/>
          <w:rFonts w:hint="cs"/>
          <w:sz w:val="32"/>
          <w:szCs w:val="32"/>
          <w:rtl/>
        </w:rPr>
        <w:t>'</w:t>
      </w:r>
      <w:r w:rsidRPr="00C02832">
        <w:rPr>
          <w:rStyle w:val="Bodytext726"/>
          <w:sz w:val="32"/>
          <w:szCs w:val="32"/>
          <w:rtl/>
        </w:rPr>
        <w:t xml:space="preserve"> </w:t>
      </w:r>
      <w:r w:rsidRPr="00C02832">
        <w:rPr>
          <w:rStyle w:val="Bodytext726"/>
          <w:sz w:val="32"/>
          <w:szCs w:val="32"/>
          <w:shd w:val="clear" w:color="auto" w:fill="80FFFF"/>
          <w:rtl/>
        </w:rPr>
        <w:t>1</w:t>
      </w:r>
      <w:r w:rsidRPr="00C02832">
        <w:rPr>
          <w:rStyle w:val="Bodytext726"/>
          <w:sz w:val="32"/>
          <w:szCs w:val="32"/>
          <w:rtl/>
        </w:rPr>
        <w:t>066.</w:t>
      </w:r>
    </w:p>
    <w:p w:rsidR="006C565E" w:rsidRPr="00C02832" w:rsidRDefault="00856756" w:rsidP="003C6E29">
      <w:pPr>
        <w:pStyle w:val="Bodytext71"/>
        <w:numPr>
          <w:ilvl w:val="0"/>
          <w:numId w:val="12"/>
        </w:numPr>
        <w:shd w:val="clear" w:color="auto" w:fill="auto"/>
        <w:tabs>
          <w:tab w:val="left" w:pos="570"/>
        </w:tabs>
        <w:spacing w:before="0" w:line="452" w:lineRule="exact"/>
        <w:ind w:left="560"/>
        <w:rPr>
          <w:sz w:val="32"/>
          <w:szCs w:val="32"/>
          <w:rtl/>
        </w:rPr>
      </w:pPr>
      <w:r w:rsidRPr="00C02832">
        <w:rPr>
          <w:rStyle w:val="Bodytext726"/>
          <w:sz w:val="32"/>
          <w:szCs w:val="32"/>
          <w:rtl/>
        </w:rPr>
        <w:t>שם,</w:t>
      </w:r>
      <w:r w:rsidRPr="00C02832">
        <w:rPr>
          <w:rStyle w:val="Bodytext726"/>
          <w:sz w:val="32"/>
          <w:szCs w:val="32"/>
          <w:shd w:val="clear" w:color="auto" w:fill="80FFFF"/>
          <w:rtl/>
        </w:rPr>
        <w:t xml:space="preserve"> </w:t>
      </w:r>
      <w:r w:rsidRPr="00C02832">
        <w:rPr>
          <w:rStyle w:val="Bodytext726"/>
          <w:sz w:val="32"/>
          <w:szCs w:val="32"/>
          <w:rtl/>
        </w:rPr>
        <w:t>עמ</w:t>
      </w:r>
      <w:r w:rsidR="00414570">
        <w:rPr>
          <w:rStyle w:val="Bodytext726"/>
          <w:rFonts w:hint="cs"/>
          <w:sz w:val="32"/>
          <w:szCs w:val="32"/>
          <w:rtl/>
        </w:rPr>
        <w:t>'</w:t>
      </w:r>
      <w:r w:rsidRPr="00C02832">
        <w:rPr>
          <w:rStyle w:val="Bodytext726"/>
          <w:sz w:val="32"/>
          <w:szCs w:val="32"/>
          <w:rtl/>
        </w:rPr>
        <w:t xml:space="preserve"> 1079.</w:t>
      </w:r>
    </w:p>
    <w:p w:rsidR="006C565E" w:rsidRPr="00C02832" w:rsidRDefault="00856756" w:rsidP="003C6E29">
      <w:pPr>
        <w:pStyle w:val="Bodytext71"/>
        <w:numPr>
          <w:ilvl w:val="0"/>
          <w:numId w:val="12"/>
        </w:numPr>
        <w:shd w:val="clear" w:color="auto" w:fill="auto"/>
        <w:tabs>
          <w:tab w:val="left" w:pos="588"/>
        </w:tabs>
        <w:spacing w:before="0" w:line="452" w:lineRule="exact"/>
        <w:ind w:left="560"/>
        <w:rPr>
          <w:sz w:val="32"/>
          <w:szCs w:val="32"/>
          <w:rtl/>
        </w:rPr>
      </w:pPr>
      <w:r w:rsidRPr="00C02832">
        <w:rPr>
          <w:rStyle w:val="Bodytext726"/>
          <w:sz w:val="32"/>
          <w:szCs w:val="32"/>
          <w:shd w:val="clear" w:color="auto" w:fill="80FFFF"/>
          <w:rtl/>
        </w:rPr>
        <w:t>״</w:t>
      </w:r>
      <w:r w:rsidRPr="00C02832">
        <w:rPr>
          <w:rStyle w:val="Bodytext726"/>
          <w:sz w:val="32"/>
          <w:szCs w:val="32"/>
          <w:rtl/>
        </w:rPr>
        <w:t>רצח ק</w:t>
      </w:r>
      <w:r w:rsidRPr="00C02832">
        <w:rPr>
          <w:rStyle w:val="Bodytext726"/>
          <w:sz w:val="32"/>
          <w:szCs w:val="32"/>
          <w:shd w:val="clear" w:color="auto" w:fill="80FFFF"/>
          <w:rtl/>
        </w:rPr>
        <w:t>ס</w:t>
      </w:r>
      <w:r w:rsidRPr="00C02832">
        <w:rPr>
          <w:rStyle w:val="Bodytext726"/>
          <w:sz w:val="32"/>
          <w:szCs w:val="32"/>
          <w:rtl/>
        </w:rPr>
        <w:t>ט</w:t>
      </w:r>
      <w:r w:rsidR="00414570">
        <w:rPr>
          <w:rStyle w:val="Bodytext726"/>
          <w:rFonts w:hint="cs"/>
          <w:sz w:val="32"/>
          <w:szCs w:val="32"/>
          <w:shd w:val="clear" w:color="auto" w:fill="80FFFF"/>
          <w:rtl/>
        </w:rPr>
        <w:t>נר</w:t>
      </w:r>
      <w:r w:rsidRPr="00C02832">
        <w:rPr>
          <w:rStyle w:val="Bodytext726"/>
          <w:sz w:val="32"/>
          <w:szCs w:val="32"/>
          <w:shd w:val="clear" w:color="auto" w:fill="80FFFF"/>
          <w:rtl/>
        </w:rPr>
        <w:t>״,</w:t>
      </w:r>
      <w:r w:rsidRPr="00C02832">
        <w:rPr>
          <w:rStyle w:val="Bodytext726"/>
          <w:sz w:val="32"/>
          <w:szCs w:val="32"/>
          <w:rtl/>
        </w:rPr>
        <w:t xml:space="preserve"> אי</w:t>
      </w:r>
      <w:r w:rsidRPr="00C02832">
        <w:rPr>
          <w:rStyle w:val="Bodytext726"/>
          <w:sz w:val="32"/>
          <w:szCs w:val="32"/>
          <w:shd w:val="clear" w:color="auto" w:fill="80FFFF"/>
          <w:rtl/>
        </w:rPr>
        <w:t>סר</w:t>
      </w:r>
      <w:r w:rsidRPr="00C02832">
        <w:rPr>
          <w:rStyle w:val="Bodytext726"/>
          <w:sz w:val="32"/>
          <w:szCs w:val="32"/>
          <w:rtl/>
        </w:rPr>
        <w:t xml:space="preserve"> הראל, עמ</w:t>
      </w:r>
      <w:r w:rsidR="00414570">
        <w:rPr>
          <w:rStyle w:val="Bodytext726"/>
          <w:rFonts w:hint="cs"/>
          <w:sz w:val="32"/>
          <w:szCs w:val="32"/>
          <w:rtl/>
        </w:rPr>
        <w:t>'</w:t>
      </w:r>
      <w:r w:rsidRPr="00C02832">
        <w:rPr>
          <w:rStyle w:val="Bodytext726"/>
          <w:sz w:val="32"/>
          <w:szCs w:val="32"/>
          <w:rtl/>
        </w:rPr>
        <w:t xml:space="preserve"> </w:t>
      </w:r>
      <w:r w:rsidRPr="00C02832">
        <w:rPr>
          <w:rStyle w:val="Bodytext726"/>
          <w:sz w:val="32"/>
          <w:szCs w:val="32"/>
          <w:shd w:val="clear" w:color="auto" w:fill="80FFFF"/>
          <w:rtl/>
        </w:rPr>
        <w:t>3</w:t>
      </w:r>
      <w:r w:rsidRPr="00C02832">
        <w:rPr>
          <w:rStyle w:val="Bodytext726"/>
          <w:sz w:val="32"/>
          <w:szCs w:val="32"/>
          <w:rtl/>
        </w:rPr>
        <w:t>3</w:t>
      </w:r>
      <w:r w:rsidRPr="00C02832">
        <w:rPr>
          <w:rStyle w:val="Bodytext726"/>
          <w:sz w:val="32"/>
          <w:szCs w:val="32"/>
          <w:shd w:val="clear" w:color="auto" w:fill="80FFFF"/>
          <w:rtl/>
        </w:rPr>
        <w:t>.</w:t>
      </w:r>
      <w:r w:rsidRPr="00C02832">
        <w:rPr>
          <w:rStyle w:val="Bodytext726"/>
          <w:sz w:val="32"/>
          <w:szCs w:val="32"/>
          <w:rtl/>
        </w:rPr>
        <w:t xml:space="preserve"> מכתב זה הוצג במשפטו של </w:t>
      </w:r>
      <w:r w:rsidRPr="00C02832">
        <w:rPr>
          <w:rStyle w:val="Bodytext726"/>
          <w:sz w:val="32"/>
          <w:szCs w:val="32"/>
          <w:shd w:val="clear" w:color="auto" w:fill="80FFFF"/>
          <w:rtl/>
        </w:rPr>
        <w:t>״</w:t>
      </w:r>
      <w:r w:rsidRPr="00C02832">
        <w:rPr>
          <w:rStyle w:val="Bodytext726"/>
          <w:sz w:val="32"/>
          <w:szCs w:val="32"/>
          <w:rtl/>
        </w:rPr>
        <w:t>ג</w:t>
      </w:r>
      <w:r w:rsidRPr="00C02832">
        <w:rPr>
          <w:rStyle w:val="Bodytext726"/>
          <w:sz w:val="32"/>
          <w:szCs w:val="32"/>
          <w:shd w:val="clear" w:color="auto" w:fill="80FFFF"/>
          <w:rtl/>
        </w:rPr>
        <w:t>ר</w:t>
      </w:r>
      <w:r w:rsidRPr="00C02832">
        <w:rPr>
          <w:rStyle w:val="Bodytext726"/>
          <w:sz w:val="32"/>
          <w:szCs w:val="32"/>
          <w:rtl/>
        </w:rPr>
        <w:t>א</w:t>
      </w:r>
      <w:r w:rsidRPr="00C02832">
        <w:rPr>
          <w:rStyle w:val="Bodytext726"/>
          <w:sz w:val="32"/>
          <w:szCs w:val="32"/>
          <w:shd w:val="clear" w:color="auto" w:fill="80FFFF"/>
          <w:rtl/>
        </w:rPr>
        <w:t>״</w:t>
      </w:r>
      <w:r w:rsidRPr="00C02832">
        <w:rPr>
          <w:rStyle w:val="Bodytext726"/>
          <w:sz w:val="32"/>
          <w:szCs w:val="32"/>
          <w:rtl/>
        </w:rPr>
        <w:t xml:space="preserve"> לאחר ההתנקשות בב</w:t>
      </w:r>
      <w:r w:rsidR="00414570">
        <w:rPr>
          <w:rStyle w:val="Bodytext726"/>
          <w:rFonts w:hint="cs"/>
          <w:sz w:val="32"/>
          <w:szCs w:val="32"/>
          <w:shd w:val="clear" w:color="auto" w:fill="80FFFF"/>
          <w:rtl/>
        </w:rPr>
        <w:t>רנד</w:t>
      </w:r>
      <w:r w:rsidRPr="00C02832">
        <w:rPr>
          <w:rStyle w:val="Bodytext726"/>
          <w:sz w:val="32"/>
          <w:szCs w:val="32"/>
          <w:rtl/>
        </w:rPr>
        <w:t>וט.</w:t>
      </w:r>
    </w:p>
    <w:p w:rsidR="006C565E" w:rsidRPr="00C02832" w:rsidRDefault="00856756" w:rsidP="003C6E29">
      <w:pPr>
        <w:pStyle w:val="Bodytext71"/>
        <w:numPr>
          <w:ilvl w:val="0"/>
          <w:numId w:val="12"/>
        </w:numPr>
        <w:shd w:val="clear" w:color="auto" w:fill="auto"/>
        <w:tabs>
          <w:tab w:val="left" w:pos="606"/>
        </w:tabs>
        <w:spacing w:before="0" w:line="452" w:lineRule="exact"/>
        <w:ind w:left="560"/>
        <w:rPr>
          <w:sz w:val="32"/>
          <w:szCs w:val="32"/>
          <w:rtl/>
        </w:rPr>
      </w:pPr>
      <w:r w:rsidRPr="00C02832">
        <w:rPr>
          <w:rStyle w:val="Bodytext726"/>
          <w:sz w:val="32"/>
          <w:szCs w:val="32"/>
          <w:rtl/>
        </w:rPr>
        <w:t>שם, עמ</w:t>
      </w:r>
      <w:r w:rsidR="00414570">
        <w:rPr>
          <w:rStyle w:val="Bodytext726"/>
          <w:rFonts w:hint="cs"/>
          <w:sz w:val="32"/>
          <w:szCs w:val="32"/>
          <w:rtl/>
        </w:rPr>
        <w:t>'</w:t>
      </w:r>
      <w:r w:rsidRPr="00C02832">
        <w:rPr>
          <w:rStyle w:val="Bodytext726"/>
          <w:sz w:val="32"/>
          <w:szCs w:val="32"/>
          <w:rtl/>
        </w:rPr>
        <w:t xml:space="preserve"> 23. דברים אלה אמר </w:t>
      </w:r>
      <w:r w:rsidRPr="00C02832">
        <w:rPr>
          <w:rStyle w:val="Bodytext726"/>
          <w:sz w:val="32"/>
          <w:szCs w:val="32"/>
          <w:shd w:val="clear" w:color="auto" w:fill="80FFFF"/>
          <w:rtl/>
        </w:rPr>
        <w:t>״</w:t>
      </w:r>
      <w:r w:rsidRPr="00C02832">
        <w:rPr>
          <w:rStyle w:val="Bodytext726"/>
          <w:sz w:val="32"/>
          <w:szCs w:val="32"/>
          <w:rtl/>
        </w:rPr>
        <w:t>ג</w:t>
      </w:r>
      <w:r w:rsidRPr="00C02832">
        <w:rPr>
          <w:rStyle w:val="Bodytext726"/>
          <w:sz w:val="32"/>
          <w:szCs w:val="32"/>
          <w:shd w:val="clear" w:color="auto" w:fill="80FFFF"/>
          <w:rtl/>
        </w:rPr>
        <w:t>ר</w:t>
      </w:r>
      <w:r w:rsidRPr="00C02832">
        <w:rPr>
          <w:rStyle w:val="Bodytext726"/>
          <w:sz w:val="32"/>
          <w:szCs w:val="32"/>
          <w:rtl/>
        </w:rPr>
        <w:t>א</w:t>
      </w:r>
      <w:r w:rsidRPr="00C02832">
        <w:rPr>
          <w:rStyle w:val="Bodytext726"/>
          <w:sz w:val="32"/>
          <w:szCs w:val="32"/>
          <w:shd w:val="clear" w:color="auto" w:fill="80FFFF"/>
          <w:rtl/>
        </w:rPr>
        <w:t>״</w:t>
      </w:r>
      <w:r w:rsidRPr="00C02832">
        <w:rPr>
          <w:rStyle w:val="Bodytext726"/>
          <w:sz w:val="32"/>
          <w:szCs w:val="32"/>
          <w:rtl/>
        </w:rPr>
        <w:t xml:space="preserve"> במשפטו.</w:t>
      </w:r>
    </w:p>
    <w:p w:rsidR="006C565E" w:rsidRPr="00C02832" w:rsidRDefault="00856756" w:rsidP="003C6E29">
      <w:pPr>
        <w:pStyle w:val="Bodytext71"/>
        <w:numPr>
          <w:ilvl w:val="0"/>
          <w:numId w:val="12"/>
        </w:numPr>
        <w:shd w:val="clear" w:color="auto" w:fill="auto"/>
        <w:tabs>
          <w:tab w:val="left" w:pos="576"/>
        </w:tabs>
        <w:spacing w:before="0" w:line="452" w:lineRule="exact"/>
        <w:ind w:left="560"/>
        <w:rPr>
          <w:sz w:val="32"/>
          <w:szCs w:val="32"/>
          <w:rtl/>
        </w:rPr>
      </w:pPr>
      <w:r w:rsidRPr="00C02832">
        <w:rPr>
          <w:rStyle w:val="Bodytext726"/>
          <w:sz w:val="32"/>
          <w:szCs w:val="32"/>
          <w:shd w:val="clear" w:color="auto" w:fill="80FFFF"/>
          <w:rtl/>
        </w:rPr>
        <w:t>״</w:t>
      </w:r>
      <w:r w:rsidRPr="00C02832">
        <w:rPr>
          <w:rStyle w:val="Bodytext726"/>
          <w:sz w:val="32"/>
          <w:szCs w:val="32"/>
          <w:rtl/>
        </w:rPr>
        <w:t>קריה נאמנה</w:t>
      </w:r>
      <w:r w:rsidRPr="00C02832">
        <w:rPr>
          <w:rStyle w:val="Bodytext726"/>
          <w:sz w:val="32"/>
          <w:szCs w:val="32"/>
          <w:shd w:val="clear" w:color="auto" w:fill="80FFFF"/>
          <w:rtl/>
        </w:rPr>
        <w:t>״,</w:t>
      </w:r>
      <w:r w:rsidRPr="00C02832">
        <w:rPr>
          <w:rStyle w:val="Bodytext726"/>
          <w:sz w:val="32"/>
          <w:szCs w:val="32"/>
          <w:rtl/>
        </w:rPr>
        <w:t xml:space="preserve"> עמ</w:t>
      </w:r>
      <w:r w:rsidR="00414570">
        <w:rPr>
          <w:rStyle w:val="Bodytext726"/>
          <w:rFonts w:hint="cs"/>
          <w:sz w:val="32"/>
          <w:szCs w:val="32"/>
          <w:rtl/>
        </w:rPr>
        <w:t>'</w:t>
      </w:r>
      <w:r w:rsidRPr="00C02832">
        <w:rPr>
          <w:rStyle w:val="Bodytext726"/>
          <w:sz w:val="32"/>
          <w:szCs w:val="32"/>
          <w:rtl/>
        </w:rPr>
        <w:t xml:space="preserve"> 266.</w:t>
      </w:r>
    </w:p>
    <w:p w:rsidR="006C565E" w:rsidRPr="00C02832" w:rsidRDefault="00856756" w:rsidP="003C6E29">
      <w:pPr>
        <w:pStyle w:val="Bodytext71"/>
        <w:numPr>
          <w:ilvl w:val="0"/>
          <w:numId w:val="12"/>
        </w:numPr>
        <w:shd w:val="clear" w:color="auto" w:fill="auto"/>
        <w:tabs>
          <w:tab w:val="left" w:pos="558"/>
        </w:tabs>
        <w:spacing w:before="0" w:line="452" w:lineRule="exact"/>
        <w:ind w:left="560"/>
        <w:rPr>
          <w:sz w:val="32"/>
          <w:szCs w:val="32"/>
          <w:rtl/>
        </w:rPr>
      </w:pPr>
      <w:r w:rsidRPr="00C02832">
        <w:rPr>
          <w:rStyle w:val="Bodytext726"/>
          <w:sz w:val="32"/>
          <w:szCs w:val="32"/>
          <w:rtl/>
        </w:rPr>
        <w:t>ראיון ע</w:t>
      </w:r>
      <w:r w:rsidR="00414570">
        <w:rPr>
          <w:rStyle w:val="Bodytext726"/>
          <w:rFonts w:hint="cs"/>
          <w:sz w:val="32"/>
          <w:szCs w:val="32"/>
          <w:shd w:val="clear" w:color="auto" w:fill="80FFFF"/>
          <w:rtl/>
        </w:rPr>
        <w:t xml:space="preserve">ם </w:t>
      </w:r>
      <w:r w:rsidRPr="00C02832">
        <w:rPr>
          <w:rStyle w:val="Bodytext726"/>
          <w:sz w:val="32"/>
          <w:szCs w:val="32"/>
          <w:shd w:val="clear" w:color="auto" w:fill="80FFFF"/>
          <w:rtl/>
        </w:rPr>
        <w:t>י</w:t>
      </w:r>
      <w:r w:rsidRPr="00C02832">
        <w:rPr>
          <w:rStyle w:val="Bodytext726"/>
          <w:sz w:val="32"/>
          <w:szCs w:val="32"/>
          <w:rtl/>
        </w:rPr>
        <w:t xml:space="preserve">פה </w:t>
      </w:r>
      <w:r w:rsidRPr="00C02832">
        <w:rPr>
          <w:rStyle w:val="Bodytext726"/>
          <w:sz w:val="32"/>
          <w:szCs w:val="32"/>
          <w:shd w:val="clear" w:color="auto" w:fill="80FFFF"/>
          <w:rtl/>
        </w:rPr>
        <w:t>ב</w:t>
      </w:r>
      <w:r w:rsidRPr="00C02832">
        <w:rPr>
          <w:rStyle w:val="Bodytext726"/>
          <w:sz w:val="32"/>
          <w:szCs w:val="32"/>
          <w:rtl/>
        </w:rPr>
        <w:t>דיא</w:t>
      </w:r>
      <w:r w:rsidRPr="00C02832">
        <w:rPr>
          <w:rStyle w:val="Bodytext726"/>
          <w:sz w:val="32"/>
          <w:szCs w:val="32"/>
          <w:shd w:val="clear" w:color="auto" w:fill="80FFFF"/>
          <w:rtl/>
        </w:rPr>
        <w:t>ן</w:t>
      </w:r>
      <w:r w:rsidRPr="00C02832">
        <w:rPr>
          <w:rStyle w:val="Bodytext726"/>
          <w:sz w:val="32"/>
          <w:szCs w:val="32"/>
          <w:rtl/>
        </w:rPr>
        <w:t>.</w:t>
      </w:r>
    </w:p>
    <w:p w:rsidR="006C565E" w:rsidRPr="00C02832" w:rsidRDefault="00856756" w:rsidP="003C6E29">
      <w:pPr>
        <w:pStyle w:val="Bodytext71"/>
        <w:numPr>
          <w:ilvl w:val="0"/>
          <w:numId w:val="12"/>
        </w:numPr>
        <w:shd w:val="clear" w:color="auto" w:fill="auto"/>
        <w:tabs>
          <w:tab w:val="left" w:pos="558"/>
        </w:tabs>
        <w:spacing w:before="0" w:line="452" w:lineRule="exact"/>
        <w:ind w:left="560"/>
        <w:rPr>
          <w:sz w:val="32"/>
          <w:szCs w:val="32"/>
          <w:rtl/>
        </w:rPr>
      </w:pPr>
      <w:r w:rsidRPr="00C02832">
        <w:rPr>
          <w:rStyle w:val="Bodytext726"/>
          <w:sz w:val="32"/>
          <w:szCs w:val="32"/>
          <w:rtl/>
        </w:rPr>
        <w:t>יומנו של ד. ב</w:t>
      </w:r>
      <w:r w:rsidRPr="00C02832">
        <w:rPr>
          <w:rStyle w:val="Bodytext726"/>
          <w:sz w:val="32"/>
          <w:szCs w:val="32"/>
          <w:shd w:val="clear" w:color="auto" w:fill="80FFFF"/>
          <w:rtl/>
        </w:rPr>
        <w:t>ן</w:t>
      </w:r>
      <w:r w:rsidRPr="00C02832">
        <w:rPr>
          <w:rStyle w:val="Bodytext726"/>
          <w:sz w:val="32"/>
          <w:szCs w:val="32"/>
          <w:rtl/>
        </w:rPr>
        <w:t xml:space="preserve">־גוריון, </w:t>
      </w:r>
      <w:r w:rsidR="00414570">
        <w:rPr>
          <w:rStyle w:val="Bodytext726"/>
          <w:rFonts w:hint="cs"/>
          <w:sz w:val="32"/>
          <w:szCs w:val="32"/>
          <w:shd w:val="clear" w:color="auto" w:fill="80FFFF"/>
          <w:rtl/>
        </w:rPr>
        <w:t>ב</w:t>
      </w:r>
      <w:r w:rsidRPr="00C02832">
        <w:rPr>
          <w:rStyle w:val="Bodytext726"/>
          <w:sz w:val="32"/>
          <w:szCs w:val="32"/>
          <w:shd w:val="clear" w:color="auto" w:fill="80FFFF"/>
          <w:rtl/>
        </w:rPr>
        <w:t>-</w:t>
      </w:r>
      <w:r w:rsidRPr="00C02832">
        <w:rPr>
          <w:rStyle w:val="Bodytext726"/>
          <w:sz w:val="32"/>
          <w:szCs w:val="32"/>
          <w:rtl/>
        </w:rPr>
        <w:t>18</w:t>
      </w:r>
      <w:r w:rsidRPr="00C02832">
        <w:rPr>
          <w:rStyle w:val="Bodytext726"/>
          <w:sz w:val="32"/>
          <w:szCs w:val="32"/>
          <w:shd w:val="clear" w:color="auto" w:fill="80FFFF"/>
          <w:rtl/>
        </w:rPr>
        <w:t>.9</w:t>
      </w:r>
      <w:r w:rsidRPr="00C02832">
        <w:rPr>
          <w:rStyle w:val="Bodytext726"/>
          <w:sz w:val="32"/>
          <w:szCs w:val="32"/>
          <w:rtl/>
        </w:rPr>
        <w:t>.48 חטיבה 20 תיק 192 א.ת.ה.</w:t>
      </w:r>
    </w:p>
    <w:p w:rsidR="006C565E" w:rsidRPr="00C02832" w:rsidRDefault="00856756" w:rsidP="003C6E29">
      <w:pPr>
        <w:pStyle w:val="Bodytext71"/>
        <w:numPr>
          <w:ilvl w:val="0"/>
          <w:numId w:val="12"/>
        </w:numPr>
        <w:shd w:val="clear" w:color="auto" w:fill="auto"/>
        <w:tabs>
          <w:tab w:val="left" w:pos="558"/>
        </w:tabs>
        <w:spacing w:before="0" w:line="452" w:lineRule="exact"/>
        <w:ind w:left="560"/>
        <w:rPr>
          <w:sz w:val="32"/>
          <w:szCs w:val="32"/>
          <w:rtl/>
        </w:rPr>
      </w:pPr>
      <w:r w:rsidRPr="00C02832">
        <w:rPr>
          <w:rStyle w:val="Bodytext726"/>
          <w:sz w:val="32"/>
          <w:szCs w:val="32"/>
          <w:rtl/>
        </w:rPr>
        <w:t>ראיון עם יעקב בנאי</w:t>
      </w:r>
      <w:r w:rsidRPr="00C02832">
        <w:rPr>
          <w:rStyle w:val="Bodytext726"/>
          <w:sz w:val="32"/>
          <w:szCs w:val="32"/>
          <w:shd w:val="clear" w:color="auto" w:fill="80FFFF"/>
          <w:rtl/>
        </w:rPr>
        <w:t>.</w:t>
      </w:r>
    </w:p>
    <w:p w:rsidR="006C565E" w:rsidRPr="00C02832" w:rsidRDefault="00856756" w:rsidP="003C6E29">
      <w:pPr>
        <w:pStyle w:val="Bodytext71"/>
        <w:numPr>
          <w:ilvl w:val="0"/>
          <w:numId w:val="12"/>
        </w:numPr>
        <w:shd w:val="clear" w:color="auto" w:fill="auto"/>
        <w:tabs>
          <w:tab w:val="left" w:pos="570"/>
        </w:tabs>
        <w:spacing w:before="0" w:line="452" w:lineRule="exact"/>
        <w:ind w:left="560"/>
        <w:rPr>
          <w:sz w:val="32"/>
          <w:szCs w:val="32"/>
          <w:rtl/>
        </w:rPr>
      </w:pPr>
      <w:r w:rsidRPr="00C02832">
        <w:rPr>
          <w:rStyle w:val="Bodytext726"/>
          <w:sz w:val="32"/>
          <w:szCs w:val="32"/>
          <w:shd w:val="clear" w:color="auto" w:fill="80FFFF"/>
          <w:rtl/>
        </w:rPr>
        <w:t>״</w:t>
      </w:r>
      <w:r w:rsidRPr="00C02832">
        <w:rPr>
          <w:rStyle w:val="Bodytext726"/>
          <w:sz w:val="32"/>
          <w:szCs w:val="32"/>
          <w:rtl/>
        </w:rPr>
        <w:t>רצח ק</w:t>
      </w:r>
      <w:r w:rsidRPr="00C02832">
        <w:rPr>
          <w:rStyle w:val="Bodytext726"/>
          <w:sz w:val="32"/>
          <w:szCs w:val="32"/>
          <w:shd w:val="clear" w:color="auto" w:fill="80FFFF"/>
          <w:rtl/>
        </w:rPr>
        <w:t>ס</w:t>
      </w:r>
      <w:r w:rsidRPr="00C02832">
        <w:rPr>
          <w:rStyle w:val="Bodytext726"/>
          <w:sz w:val="32"/>
          <w:szCs w:val="32"/>
          <w:rtl/>
        </w:rPr>
        <w:t>טנר</w:t>
      </w:r>
      <w:r w:rsidRPr="00C02832">
        <w:rPr>
          <w:rStyle w:val="Bodytext726"/>
          <w:sz w:val="32"/>
          <w:szCs w:val="32"/>
          <w:shd w:val="clear" w:color="auto" w:fill="80FFFF"/>
          <w:rtl/>
        </w:rPr>
        <w:t>״,</w:t>
      </w:r>
      <w:r w:rsidRPr="00C02832">
        <w:rPr>
          <w:rStyle w:val="Bodytext726"/>
          <w:sz w:val="32"/>
          <w:szCs w:val="32"/>
          <w:rtl/>
        </w:rPr>
        <w:t xml:space="preserve"> עמ</w:t>
      </w:r>
      <w:r w:rsidRPr="00C02832">
        <w:rPr>
          <w:rStyle w:val="Bodytext726"/>
          <w:sz w:val="32"/>
          <w:szCs w:val="32"/>
          <w:shd w:val="clear" w:color="auto" w:fill="80FFFF"/>
          <w:rtl/>
        </w:rPr>
        <w:t>י</w:t>
      </w:r>
      <w:r w:rsidRPr="00C02832">
        <w:rPr>
          <w:rStyle w:val="Bodytext726"/>
          <w:sz w:val="32"/>
          <w:szCs w:val="32"/>
          <w:rtl/>
        </w:rPr>
        <w:t xml:space="preserve"> 2</w:t>
      </w:r>
      <w:r w:rsidRPr="00C02832">
        <w:rPr>
          <w:rStyle w:val="Bodytext726"/>
          <w:sz w:val="32"/>
          <w:szCs w:val="32"/>
          <w:shd w:val="clear" w:color="auto" w:fill="80FFFF"/>
          <w:rtl/>
        </w:rPr>
        <w:t>1,1</w:t>
      </w:r>
      <w:r w:rsidRPr="00C02832">
        <w:rPr>
          <w:rStyle w:val="Bodytext726"/>
          <w:sz w:val="32"/>
          <w:szCs w:val="32"/>
          <w:rtl/>
        </w:rPr>
        <w:t>9</w:t>
      </w:r>
      <w:r w:rsidRPr="00C02832">
        <w:rPr>
          <w:rStyle w:val="Bodytext726"/>
          <w:sz w:val="32"/>
          <w:szCs w:val="32"/>
          <w:shd w:val="clear" w:color="auto" w:fill="80FFFF"/>
          <w:rtl/>
        </w:rPr>
        <w:t>.</w:t>
      </w:r>
    </w:p>
    <w:p w:rsidR="006C565E" w:rsidRPr="00C02832" w:rsidRDefault="00856756" w:rsidP="003C6E29">
      <w:pPr>
        <w:pStyle w:val="Bodytext71"/>
        <w:shd w:val="clear" w:color="auto" w:fill="auto"/>
        <w:spacing w:before="0" w:line="349" w:lineRule="exact"/>
        <w:ind w:left="560" w:right="260" w:firstLine="0"/>
        <w:rPr>
          <w:sz w:val="32"/>
          <w:szCs w:val="32"/>
          <w:rtl/>
        </w:rPr>
      </w:pPr>
      <w:r w:rsidRPr="00C02832">
        <w:rPr>
          <w:rStyle w:val="Bodytext726"/>
          <w:sz w:val="32"/>
          <w:szCs w:val="32"/>
          <w:rtl/>
        </w:rPr>
        <w:lastRenderedPageBreak/>
        <w:t xml:space="preserve">בתשדיר בטלוויזיה, </w:t>
      </w:r>
      <w:r w:rsidR="00414570">
        <w:rPr>
          <w:rStyle w:val="Bodytext726"/>
          <w:rFonts w:hint="cs"/>
          <w:sz w:val="32"/>
          <w:szCs w:val="32"/>
          <w:rtl/>
        </w:rPr>
        <w:t>ב</w:t>
      </w:r>
      <w:r w:rsidRPr="00C02832">
        <w:rPr>
          <w:rStyle w:val="Bodytext726"/>
          <w:sz w:val="32"/>
          <w:szCs w:val="32"/>
          <w:rtl/>
        </w:rPr>
        <w:t xml:space="preserve">־28 בדצמבר </w:t>
      </w:r>
      <w:r w:rsidRPr="00C02832">
        <w:rPr>
          <w:rStyle w:val="Bodytext726"/>
          <w:sz w:val="32"/>
          <w:szCs w:val="32"/>
          <w:shd w:val="clear" w:color="auto" w:fill="80FFFF"/>
          <w:rtl/>
        </w:rPr>
        <w:t>1</w:t>
      </w:r>
      <w:r w:rsidRPr="00C02832">
        <w:rPr>
          <w:rStyle w:val="Bodytext726"/>
          <w:sz w:val="32"/>
          <w:szCs w:val="32"/>
          <w:rtl/>
        </w:rPr>
        <w:t>994, נתבררה מפי רוב המרואיינים המסקנה, שלאחר ההתנקשות לא נעשתה חקירה רצינית</w:t>
      </w:r>
      <w:r w:rsidRPr="00C02832">
        <w:rPr>
          <w:rStyle w:val="Bodytext726"/>
          <w:sz w:val="32"/>
          <w:szCs w:val="32"/>
          <w:shd w:val="clear" w:color="auto" w:fill="80FFFF"/>
          <w:rtl/>
        </w:rPr>
        <w:t xml:space="preserve"> </w:t>
      </w:r>
      <w:r w:rsidRPr="00C02832">
        <w:rPr>
          <w:rStyle w:val="Bodytext726"/>
          <w:sz w:val="32"/>
          <w:szCs w:val="32"/>
          <w:rtl/>
        </w:rPr>
        <w:t>על</w:t>
      </w:r>
      <w:r w:rsidRPr="00C02832">
        <w:rPr>
          <w:rStyle w:val="Bodytext726"/>
          <w:sz w:val="32"/>
          <w:szCs w:val="32"/>
          <w:shd w:val="clear" w:color="auto" w:fill="80FFFF"/>
          <w:rtl/>
        </w:rPr>
        <w:t>-</w:t>
      </w:r>
      <w:r w:rsidRPr="00C02832">
        <w:rPr>
          <w:rStyle w:val="Bodytext726"/>
          <w:sz w:val="32"/>
          <w:szCs w:val="32"/>
          <w:rtl/>
        </w:rPr>
        <w:t>מנת לגלות ולתפוס את רוצחיו.</w:t>
      </w:r>
    </w:p>
    <w:p w:rsidR="006C565E" w:rsidRPr="00C02832" w:rsidRDefault="00856756" w:rsidP="003C6E29">
      <w:pPr>
        <w:pStyle w:val="Bodytext71"/>
        <w:numPr>
          <w:ilvl w:val="0"/>
          <w:numId w:val="12"/>
        </w:numPr>
        <w:shd w:val="clear" w:color="auto" w:fill="auto"/>
        <w:tabs>
          <w:tab w:val="left" w:pos="564"/>
        </w:tabs>
        <w:spacing w:before="0" w:line="458" w:lineRule="exact"/>
        <w:ind w:left="560"/>
        <w:rPr>
          <w:sz w:val="32"/>
          <w:szCs w:val="32"/>
          <w:rtl/>
        </w:rPr>
      </w:pPr>
      <w:r w:rsidRPr="00C02832">
        <w:rPr>
          <w:rStyle w:val="Bodytext726"/>
          <w:sz w:val="32"/>
          <w:szCs w:val="32"/>
          <w:shd w:val="clear" w:color="auto" w:fill="80FFFF"/>
          <w:rtl/>
        </w:rPr>
        <w:t>״</w:t>
      </w:r>
      <w:r w:rsidRPr="00C02832">
        <w:rPr>
          <w:rStyle w:val="Bodytext726"/>
          <w:sz w:val="32"/>
          <w:szCs w:val="32"/>
          <w:rtl/>
        </w:rPr>
        <w:t>מעשר ראשון</w:t>
      </w:r>
      <w:r w:rsidRPr="00C02832">
        <w:rPr>
          <w:rStyle w:val="Bodytext726"/>
          <w:sz w:val="32"/>
          <w:szCs w:val="32"/>
          <w:shd w:val="clear" w:color="auto" w:fill="80FFFF"/>
          <w:rtl/>
        </w:rPr>
        <w:t>״,</w:t>
      </w:r>
      <w:r w:rsidRPr="00C02832">
        <w:rPr>
          <w:rStyle w:val="Bodytext726"/>
          <w:sz w:val="32"/>
          <w:szCs w:val="32"/>
          <w:rtl/>
        </w:rPr>
        <w:t xml:space="preserve"> ישראל אלדד, ע</w:t>
      </w:r>
      <w:r w:rsidRPr="00C02832">
        <w:rPr>
          <w:rStyle w:val="Bodytext726"/>
          <w:sz w:val="32"/>
          <w:szCs w:val="32"/>
          <w:shd w:val="clear" w:color="auto" w:fill="80FFFF"/>
          <w:rtl/>
        </w:rPr>
        <w:t>מ</w:t>
      </w:r>
      <w:r w:rsidR="00414570">
        <w:rPr>
          <w:rStyle w:val="Bodytext726"/>
          <w:rFonts w:hint="cs"/>
          <w:sz w:val="32"/>
          <w:szCs w:val="32"/>
          <w:rtl/>
        </w:rPr>
        <w:t>'</w:t>
      </w:r>
      <w:r w:rsidRPr="00C02832">
        <w:rPr>
          <w:rStyle w:val="Bodytext726"/>
          <w:sz w:val="32"/>
          <w:szCs w:val="32"/>
          <w:rtl/>
        </w:rPr>
        <w:t xml:space="preserve"> שע</w:t>
      </w:r>
      <w:r w:rsidR="00414570">
        <w:rPr>
          <w:rStyle w:val="Bodytext726"/>
          <w:rFonts w:hint="cs"/>
          <w:sz w:val="32"/>
          <w:szCs w:val="32"/>
          <w:rtl/>
        </w:rPr>
        <w:t>"</w:t>
      </w:r>
      <w:r w:rsidRPr="00C02832">
        <w:rPr>
          <w:rStyle w:val="Bodytext726"/>
          <w:sz w:val="32"/>
          <w:szCs w:val="32"/>
          <w:rtl/>
        </w:rPr>
        <w:t>ה.</w:t>
      </w:r>
    </w:p>
    <w:p w:rsidR="006C565E" w:rsidRPr="00C02832" w:rsidRDefault="00856756" w:rsidP="003C6E29">
      <w:pPr>
        <w:pStyle w:val="Bodytext71"/>
        <w:numPr>
          <w:ilvl w:val="0"/>
          <w:numId w:val="12"/>
        </w:numPr>
        <w:shd w:val="clear" w:color="auto" w:fill="auto"/>
        <w:tabs>
          <w:tab w:val="left" w:pos="564"/>
        </w:tabs>
        <w:spacing w:before="0" w:line="458" w:lineRule="exact"/>
        <w:ind w:left="560"/>
        <w:rPr>
          <w:sz w:val="32"/>
          <w:szCs w:val="32"/>
          <w:rtl/>
        </w:rPr>
      </w:pPr>
      <w:r w:rsidRPr="00C02832">
        <w:rPr>
          <w:rStyle w:val="Bodytext726"/>
          <w:sz w:val="32"/>
          <w:szCs w:val="32"/>
          <w:rtl/>
        </w:rPr>
        <w:t>ועידת הלוחמים ראה להלן</w:t>
      </w:r>
      <w:r w:rsidRPr="00C02832">
        <w:rPr>
          <w:rStyle w:val="Bodytext726"/>
          <w:sz w:val="32"/>
          <w:szCs w:val="32"/>
          <w:shd w:val="clear" w:color="auto" w:fill="80FFFF"/>
          <w:rtl/>
        </w:rPr>
        <w:t>.</w:t>
      </w:r>
    </w:p>
    <w:p w:rsidR="006C565E" w:rsidRPr="00C02832" w:rsidRDefault="00856756" w:rsidP="003C6E29">
      <w:pPr>
        <w:pStyle w:val="Bodytext71"/>
        <w:numPr>
          <w:ilvl w:val="0"/>
          <w:numId w:val="12"/>
        </w:numPr>
        <w:shd w:val="clear" w:color="auto" w:fill="auto"/>
        <w:tabs>
          <w:tab w:val="left" w:pos="564"/>
        </w:tabs>
        <w:spacing w:before="0" w:line="458" w:lineRule="exact"/>
        <w:ind w:left="560"/>
        <w:rPr>
          <w:sz w:val="32"/>
          <w:szCs w:val="32"/>
          <w:rtl/>
        </w:rPr>
      </w:pPr>
      <w:r w:rsidRPr="00C02832">
        <w:rPr>
          <w:rStyle w:val="Bodytext726"/>
          <w:sz w:val="32"/>
          <w:szCs w:val="32"/>
          <w:rtl/>
        </w:rPr>
        <w:t>שיחה עם מרדכי שלו, ששמע סיפור זה מפיו של ש. א</w:t>
      </w:r>
      <w:r w:rsidRPr="00C02832">
        <w:rPr>
          <w:rStyle w:val="Bodytext726"/>
          <w:sz w:val="32"/>
          <w:szCs w:val="32"/>
          <w:shd w:val="clear" w:color="auto" w:fill="80FFFF"/>
          <w:rtl/>
        </w:rPr>
        <w:t>ב</w:t>
      </w:r>
      <w:r w:rsidRPr="00C02832">
        <w:rPr>
          <w:rStyle w:val="Bodytext726"/>
          <w:sz w:val="32"/>
          <w:szCs w:val="32"/>
          <w:rtl/>
        </w:rPr>
        <w:t>יגור בקיבוץ כנרת</w:t>
      </w:r>
      <w:r w:rsidRPr="00C02832">
        <w:rPr>
          <w:rStyle w:val="Bodytext726"/>
          <w:sz w:val="32"/>
          <w:szCs w:val="32"/>
          <w:shd w:val="clear" w:color="auto" w:fill="80FFFF"/>
          <w:rtl/>
        </w:rPr>
        <w:t>.</w:t>
      </w:r>
    </w:p>
    <w:p w:rsidR="006C565E" w:rsidRPr="00C02832" w:rsidRDefault="00856756" w:rsidP="003C6E29">
      <w:pPr>
        <w:pStyle w:val="Bodytext71"/>
        <w:numPr>
          <w:ilvl w:val="0"/>
          <w:numId w:val="12"/>
        </w:numPr>
        <w:shd w:val="clear" w:color="auto" w:fill="auto"/>
        <w:tabs>
          <w:tab w:val="left" w:pos="570"/>
        </w:tabs>
        <w:spacing w:before="0" w:after="147" w:line="250" w:lineRule="exact"/>
        <w:ind w:left="560"/>
        <w:rPr>
          <w:sz w:val="32"/>
          <w:szCs w:val="32"/>
          <w:rtl/>
        </w:rPr>
      </w:pPr>
      <w:r w:rsidRPr="00C02832">
        <w:rPr>
          <w:rStyle w:val="Bodytext726"/>
          <w:sz w:val="32"/>
          <w:szCs w:val="32"/>
          <w:rtl/>
        </w:rPr>
        <w:t>שיחה עם מרדכי שלו.</w:t>
      </w:r>
    </w:p>
    <w:p w:rsidR="006C565E" w:rsidRPr="00C02832" w:rsidRDefault="00856756" w:rsidP="003C6E29">
      <w:pPr>
        <w:pStyle w:val="Bodytext71"/>
        <w:numPr>
          <w:ilvl w:val="0"/>
          <w:numId w:val="12"/>
        </w:numPr>
        <w:shd w:val="clear" w:color="auto" w:fill="auto"/>
        <w:tabs>
          <w:tab w:val="left" w:pos="552"/>
        </w:tabs>
        <w:spacing w:before="0" w:after="110" w:line="250" w:lineRule="exact"/>
        <w:ind w:left="560"/>
        <w:rPr>
          <w:sz w:val="32"/>
          <w:szCs w:val="32"/>
          <w:rtl/>
        </w:rPr>
      </w:pPr>
      <w:r w:rsidRPr="00C02832">
        <w:rPr>
          <w:rStyle w:val="Bodytext726"/>
          <w:sz w:val="32"/>
          <w:szCs w:val="32"/>
          <w:rtl/>
        </w:rPr>
        <w:t>ראיון עם יצחק שמיר.</w:t>
      </w:r>
    </w:p>
    <w:p w:rsidR="006C565E" w:rsidRPr="00C02832" w:rsidRDefault="00856756" w:rsidP="003C6E29">
      <w:pPr>
        <w:pStyle w:val="Bodytext71"/>
        <w:numPr>
          <w:ilvl w:val="0"/>
          <w:numId w:val="12"/>
        </w:numPr>
        <w:shd w:val="clear" w:color="auto" w:fill="auto"/>
        <w:tabs>
          <w:tab w:val="left" w:pos="570"/>
        </w:tabs>
        <w:spacing w:before="0" w:line="349" w:lineRule="exact"/>
        <w:ind w:left="560" w:right="260"/>
        <w:rPr>
          <w:sz w:val="32"/>
          <w:szCs w:val="32"/>
          <w:rtl/>
        </w:rPr>
      </w:pPr>
      <w:r w:rsidRPr="00C02832">
        <w:rPr>
          <w:rStyle w:val="Bodytext726"/>
          <w:sz w:val="32"/>
          <w:szCs w:val="32"/>
          <w:rtl/>
        </w:rPr>
        <w:t>ממה שידוע לי יאיר דיבר רק על משטר הצדק של הנביאים, ובאשר למשטר שיקום במדינה היהודית הוא אמר שידובר בו כשתקום המדינה.</w:t>
      </w:r>
    </w:p>
    <w:p w:rsidR="006C565E" w:rsidRPr="00C02832" w:rsidRDefault="00856756" w:rsidP="003C6E29">
      <w:pPr>
        <w:pStyle w:val="Bodytext71"/>
        <w:numPr>
          <w:ilvl w:val="0"/>
          <w:numId w:val="12"/>
        </w:numPr>
        <w:shd w:val="clear" w:color="auto" w:fill="auto"/>
        <w:tabs>
          <w:tab w:val="left" w:pos="564"/>
        </w:tabs>
        <w:spacing w:before="0" w:line="446" w:lineRule="exact"/>
        <w:ind w:left="560"/>
        <w:rPr>
          <w:sz w:val="32"/>
          <w:szCs w:val="32"/>
          <w:rtl/>
        </w:rPr>
      </w:pPr>
      <w:r w:rsidRPr="00C02832">
        <w:rPr>
          <w:rStyle w:val="Bodytext726"/>
          <w:sz w:val="32"/>
          <w:szCs w:val="32"/>
          <w:rtl/>
        </w:rPr>
        <w:t>שיחה עם מרדכי שלו</w:t>
      </w:r>
      <w:r w:rsidRPr="00C02832">
        <w:rPr>
          <w:rStyle w:val="Bodytext726"/>
          <w:sz w:val="32"/>
          <w:szCs w:val="32"/>
          <w:shd w:val="clear" w:color="auto" w:fill="80FFFF"/>
          <w:rtl/>
        </w:rPr>
        <w:t>.</w:t>
      </w:r>
    </w:p>
    <w:p w:rsidR="006C565E" w:rsidRPr="00C02832" w:rsidRDefault="00856756" w:rsidP="003C6E29">
      <w:pPr>
        <w:pStyle w:val="Bodytext71"/>
        <w:numPr>
          <w:ilvl w:val="0"/>
          <w:numId w:val="12"/>
        </w:numPr>
        <w:shd w:val="clear" w:color="auto" w:fill="auto"/>
        <w:tabs>
          <w:tab w:val="left" w:pos="570"/>
        </w:tabs>
        <w:spacing w:before="0" w:line="446" w:lineRule="exact"/>
        <w:ind w:left="560"/>
        <w:rPr>
          <w:sz w:val="32"/>
          <w:szCs w:val="32"/>
          <w:rtl/>
        </w:rPr>
      </w:pPr>
      <w:r w:rsidRPr="00C02832">
        <w:rPr>
          <w:rStyle w:val="Bodytext726"/>
          <w:sz w:val="32"/>
          <w:szCs w:val="32"/>
          <w:shd w:val="clear" w:color="auto" w:fill="80FFFF"/>
          <w:rtl/>
        </w:rPr>
        <w:t>״ב</w:t>
      </w:r>
      <w:r w:rsidRPr="00C02832">
        <w:rPr>
          <w:rStyle w:val="Bodytext726"/>
          <w:sz w:val="32"/>
          <w:szCs w:val="32"/>
          <w:rtl/>
        </w:rPr>
        <w:t>צאת ל</w:t>
      </w:r>
      <w:r w:rsidRPr="00C02832">
        <w:rPr>
          <w:rStyle w:val="Bodytext726"/>
          <w:sz w:val="32"/>
          <w:szCs w:val="32"/>
          <w:shd w:val="clear" w:color="auto" w:fill="80FFFF"/>
          <w:rtl/>
        </w:rPr>
        <w:t>ח</w:t>
      </w:r>
      <w:r w:rsidRPr="00C02832">
        <w:rPr>
          <w:rStyle w:val="Bodytext726"/>
          <w:sz w:val="32"/>
          <w:szCs w:val="32"/>
          <w:rtl/>
        </w:rPr>
        <w:t>״י מהמחתרת</w:t>
      </w:r>
      <w:r w:rsidRPr="00C02832">
        <w:rPr>
          <w:rStyle w:val="Bodytext726"/>
          <w:sz w:val="32"/>
          <w:szCs w:val="32"/>
          <w:shd w:val="clear" w:color="auto" w:fill="80FFFF"/>
          <w:rtl/>
        </w:rPr>
        <w:t>״,</w:t>
      </w:r>
      <w:r w:rsidRPr="00C02832">
        <w:rPr>
          <w:rStyle w:val="Bodytext726"/>
          <w:sz w:val="32"/>
          <w:szCs w:val="32"/>
          <w:rtl/>
        </w:rPr>
        <w:t xml:space="preserve"> פנחס גינו</w:t>
      </w:r>
      <w:r w:rsidRPr="00C02832">
        <w:rPr>
          <w:rStyle w:val="Bodytext726"/>
          <w:sz w:val="32"/>
          <w:szCs w:val="32"/>
          <w:shd w:val="clear" w:color="auto" w:fill="80FFFF"/>
          <w:rtl/>
        </w:rPr>
        <w:t>ס</w:t>
      </w:r>
      <w:r w:rsidRPr="00C02832">
        <w:rPr>
          <w:rStyle w:val="Bodytext726"/>
          <w:sz w:val="32"/>
          <w:szCs w:val="32"/>
          <w:rtl/>
        </w:rPr>
        <w:t>ר, עמ</w:t>
      </w:r>
      <w:r w:rsidR="00414570">
        <w:rPr>
          <w:rStyle w:val="Bodytext726"/>
          <w:rFonts w:hint="cs"/>
          <w:sz w:val="32"/>
          <w:szCs w:val="32"/>
          <w:rtl/>
        </w:rPr>
        <w:t>'</w:t>
      </w:r>
      <w:r w:rsidRPr="00C02832">
        <w:rPr>
          <w:rStyle w:val="Bodytext726"/>
          <w:sz w:val="32"/>
          <w:szCs w:val="32"/>
          <w:rtl/>
        </w:rPr>
        <w:t xml:space="preserve"> 44.</w:t>
      </w:r>
    </w:p>
    <w:p w:rsidR="006C565E" w:rsidRPr="00C02832" w:rsidRDefault="00856756" w:rsidP="003C6E29">
      <w:pPr>
        <w:pStyle w:val="Bodytext71"/>
        <w:numPr>
          <w:ilvl w:val="0"/>
          <w:numId w:val="12"/>
        </w:numPr>
        <w:shd w:val="clear" w:color="auto" w:fill="auto"/>
        <w:tabs>
          <w:tab w:val="left" w:pos="558"/>
        </w:tabs>
        <w:spacing w:before="0" w:line="446" w:lineRule="exact"/>
        <w:ind w:left="560"/>
        <w:rPr>
          <w:sz w:val="32"/>
          <w:szCs w:val="32"/>
          <w:rtl/>
        </w:rPr>
      </w:pPr>
      <w:r w:rsidRPr="00C02832">
        <w:rPr>
          <w:rStyle w:val="Bodytext726"/>
          <w:sz w:val="32"/>
          <w:szCs w:val="32"/>
          <w:rtl/>
        </w:rPr>
        <w:t>ראיון עם רחל ענבר.</w:t>
      </w:r>
    </w:p>
    <w:p w:rsidR="006C565E" w:rsidRPr="00C02832" w:rsidRDefault="00856756" w:rsidP="003C6E29">
      <w:pPr>
        <w:pStyle w:val="Bodytext71"/>
        <w:numPr>
          <w:ilvl w:val="0"/>
          <w:numId w:val="12"/>
        </w:numPr>
        <w:shd w:val="clear" w:color="auto" w:fill="auto"/>
        <w:tabs>
          <w:tab w:val="left" w:pos="564"/>
        </w:tabs>
        <w:spacing w:before="0" w:line="446" w:lineRule="exact"/>
        <w:ind w:left="560"/>
        <w:rPr>
          <w:sz w:val="32"/>
          <w:szCs w:val="32"/>
          <w:rtl/>
        </w:rPr>
      </w:pPr>
      <w:r w:rsidRPr="00C02832">
        <w:rPr>
          <w:rStyle w:val="Bodytext726"/>
          <w:sz w:val="32"/>
          <w:szCs w:val="32"/>
          <w:rtl/>
        </w:rPr>
        <w:t>ראיון עם משה</w:t>
      </w:r>
      <w:r w:rsidRPr="00C02832">
        <w:rPr>
          <w:rStyle w:val="Bodytext726"/>
          <w:sz w:val="32"/>
          <w:szCs w:val="32"/>
          <w:shd w:val="clear" w:color="auto" w:fill="80FFFF"/>
          <w:rtl/>
        </w:rPr>
        <w:t>־ד</w:t>
      </w:r>
      <w:r w:rsidRPr="00C02832">
        <w:rPr>
          <w:rStyle w:val="Bodytext726"/>
          <w:sz w:val="32"/>
          <w:szCs w:val="32"/>
          <w:rtl/>
        </w:rPr>
        <w:t>וד אייכנבאום.</w:t>
      </w:r>
    </w:p>
    <w:p w:rsidR="006C565E" w:rsidRPr="00C02832" w:rsidRDefault="00856756" w:rsidP="003C6E29">
      <w:pPr>
        <w:pStyle w:val="Bodytext71"/>
        <w:numPr>
          <w:ilvl w:val="0"/>
          <w:numId w:val="12"/>
        </w:numPr>
        <w:shd w:val="clear" w:color="auto" w:fill="auto"/>
        <w:tabs>
          <w:tab w:val="left" w:pos="558"/>
        </w:tabs>
        <w:spacing w:before="0" w:line="446" w:lineRule="exact"/>
        <w:ind w:left="560"/>
        <w:rPr>
          <w:sz w:val="32"/>
          <w:szCs w:val="32"/>
          <w:rtl/>
        </w:rPr>
      </w:pPr>
      <w:r w:rsidRPr="00C02832">
        <w:rPr>
          <w:rStyle w:val="Bodytext726"/>
          <w:sz w:val="32"/>
          <w:szCs w:val="32"/>
          <w:rtl/>
        </w:rPr>
        <w:t>ראיון עם דור בלאו.</w:t>
      </w:r>
    </w:p>
    <w:p w:rsidR="006C565E" w:rsidRPr="00C02832" w:rsidRDefault="00856756" w:rsidP="003C6E29">
      <w:pPr>
        <w:pStyle w:val="Bodytext71"/>
        <w:numPr>
          <w:ilvl w:val="0"/>
          <w:numId w:val="12"/>
        </w:numPr>
        <w:shd w:val="clear" w:color="auto" w:fill="auto"/>
        <w:tabs>
          <w:tab w:val="left" w:pos="570"/>
        </w:tabs>
        <w:spacing w:before="0" w:line="446" w:lineRule="exact"/>
        <w:ind w:left="560"/>
        <w:rPr>
          <w:sz w:val="32"/>
          <w:szCs w:val="32"/>
          <w:rtl/>
        </w:rPr>
      </w:pPr>
      <w:r w:rsidRPr="00C02832">
        <w:rPr>
          <w:rStyle w:val="Bodytext726"/>
          <w:sz w:val="32"/>
          <w:szCs w:val="32"/>
          <w:shd w:val="clear" w:color="auto" w:fill="80FFFF"/>
          <w:rtl/>
        </w:rPr>
        <w:t>״</w:t>
      </w:r>
      <w:r w:rsidRPr="00C02832">
        <w:rPr>
          <w:rStyle w:val="Bodytext726"/>
          <w:sz w:val="32"/>
          <w:szCs w:val="32"/>
          <w:rtl/>
        </w:rPr>
        <w:t>בצאת לח</w:t>
      </w:r>
      <w:r w:rsidRPr="00C02832">
        <w:rPr>
          <w:rStyle w:val="Bodytext726"/>
          <w:sz w:val="32"/>
          <w:szCs w:val="32"/>
          <w:shd w:val="clear" w:color="auto" w:fill="80FFFF"/>
          <w:rtl/>
        </w:rPr>
        <w:t>״</w:t>
      </w:r>
      <w:r w:rsidRPr="00C02832">
        <w:rPr>
          <w:rStyle w:val="Bodytext726"/>
          <w:sz w:val="32"/>
          <w:szCs w:val="32"/>
          <w:rtl/>
        </w:rPr>
        <w:t>י מהמחתרת</w:t>
      </w:r>
      <w:r w:rsidRPr="00C02832">
        <w:rPr>
          <w:rStyle w:val="Bodytext726"/>
          <w:sz w:val="32"/>
          <w:szCs w:val="32"/>
          <w:shd w:val="clear" w:color="auto" w:fill="80FFFF"/>
          <w:rtl/>
        </w:rPr>
        <w:t>״,</w:t>
      </w:r>
      <w:r w:rsidRPr="00C02832">
        <w:rPr>
          <w:rStyle w:val="Bodytext726"/>
          <w:sz w:val="32"/>
          <w:szCs w:val="32"/>
          <w:rtl/>
        </w:rPr>
        <w:t xml:space="preserve"> פנחס גינו</w:t>
      </w:r>
      <w:r w:rsidRPr="00C02832">
        <w:rPr>
          <w:rStyle w:val="Bodytext726"/>
          <w:sz w:val="32"/>
          <w:szCs w:val="32"/>
          <w:shd w:val="clear" w:color="auto" w:fill="80FFFF"/>
          <w:rtl/>
        </w:rPr>
        <w:t>סר</w:t>
      </w:r>
      <w:r w:rsidRPr="00C02832">
        <w:rPr>
          <w:rStyle w:val="Bodytext726"/>
          <w:sz w:val="32"/>
          <w:szCs w:val="32"/>
          <w:rtl/>
        </w:rPr>
        <w:t>, עמ</w:t>
      </w:r>
      <w:r w:rsidR="00414570">
        <w:rPr>
          <w:rStyle w:val="Bodytext726"/>
          <w:rFonts w:hint="cs"/>
          <w:sz w:val="32"/>
          <w:szCs w:val="32"/>
          <w:rtl/>
        </w:rPr>
        <w:t>'</w:t>
      </w:r>
      <w:r w:rsidRPr="00C02832">
        <w:rPr>
          <w:rStyle w:val="Bodytext726"/>
          <w:sz w:val="32"/>
          <w:szCs w:val="32"/>
          <w:rtl/>
        </w:rPr>
        <w:t xml:space="preserve"> 62</w:t>
      </w:r>
      <w:r w:rsidRPr="00C02832">
        <w:rPr>
          <w:rStyle w:val="Bodytext726"/>
          <w:sz w:val="32"/>
          <w:szCs w:val="32"/>
          <w:shd w:val="clear" w:color="auto" w:fill="80FFFF"/>
          <w:rtl/>
        </w:rPr>
        <w:t>.</w:t>
      </w:r>
    </w:p>
    <w:p w:rsidR="006C565E" w:rsidRPr="00C02832" w:rsidRDefault="00856756" w:rsidP="003C6E29">
      <w:pPr>
        <w:pStyle w:val="Bodytext71"/>
        <w:numPr>
          <w:ilvl w:val="0"/>
          <w:numId w:val="12"/>
        </w:numPr>
        <w:shd w:val="clear" w:color="auto" w:fill="auto"/>
        <w:tabs>
          <w:tab w:val="left" w:pos="570"/>
        </w:tabs>
        <w:spacing w:before="0" w:line="440" w:lineRule="exact"/>
        <w:ind w:left="560"/>
        <w:rPr>
          <w:sz w:val="32"/>
          <w:szCs w:val="32"/>
          <w:rtl/>
        </w:rPr>
      </w:pPr>
      <w:r w:rsidRPr="00C02832">
        <w:rPr>
          <w:rStyle w:val="Bodytext726"/>
          <w:sz w:val="32"/>
          <w:szCs w:val="32"/>
          <w:rtl/>
        </w:rPr>
        <w:t>שם,</w:t>
      </w:r>
      <w:r w:rsidRPr="00C02832">
        <w:rPr>
          <w:rStyle w:val="Bodytext726"/>
          <w:sz w:val="32"/>
          <w:szCs w:val="32"/>
          <w:shd w:val="clear" w:color="auto" w:fill="80FFFF"/>
          <w:rtl/>
        </w:rPr>
        <w:t xml:space="preserve"> </w:t>
      </w:r>
      <w:r w:rsidRPr="00C02832">
        <w:rPr>
          <w:rStyle w:val="Bodytext726"/>
          <w:sz w:val="32"/>
          <w:szCs w:val="32"/>
          <w:rtl/>
        </w:rPr>
        <w:t>עמ</w:t>
      </w:r>
      <w:r w:rsidRPr="00C02832">
        <w:rPr>
          <w:rStyle w:val="Bodytext726"/>
          <w:sz w:val="32"/>
          <w:szCs w:val="32"/>
          <w:shd w:val="clear" w:color="auto" w:fill="80FFFF"/>
          <w:vertAlign w:val="superscript"/>
          <w:rtl/>
        </w:rPr>
        <w:t>׳</w:t>
      </w:r>
      <w:r w:rsidRPr="00C02832">
        <w:rPr>
          <w:rStyle w:val="Bodytext726"/>
          <w:sz w:val="32"/>
          <w:szCs w:val="32"/>
          <w:shd w:val="clear" w:color="auto" w:fill="80FFFF"/>
          <w:rtl/>
        </w:rPr>
        <w:t xml:space="preserve"> </w:t>
      </w:r>
      <w:r w:rsidRPr="00C02832">
        <w:rPr>
          <w:rStyle w:val="Bodytext726"/>
          <w:sz w:val="32"/>
          <w:szCs w:val="32"/>
          <w:rtl/>
        </w:rPr>
        <w:t>6</w:t>
      </w:r>
      <w:r w:rsidRPr="00C02832">
        <w:rPr>
          <w:rStyle w:val="Bodytext726"/>
          <w:sz w:val="32"/>
          <w:szCs w:val="32"/>
          <w:shd w:val="clear" w:color="auto" w:fill="80FFFF"/>
          <w:rtl/>
        </w:rPr>
        <w:t>1</w:t>
      </w:r>
      <w:r w:rsidRPr="00C02832">
        <w:rPr>
          <w:rStyle w:val="Bodytext726"/>
          <w:sz w:val="32"/>
          <w:szCs w:val="32"/>
          <w:rtl/>
        </w:rPr>
        <w:t>-59.</w:t>
      </w:r>
    </w:p>
    <w:p w:rsidR="006C565E" w:rsidRPr="00C02832" w:rsidRDefault="00856756" w:rsidP="003C6E29">
      <w:pPr>
        <w:pStyle w:val="Bodytext71"/>
        <w:numPr>
          <w:ilvl w:val="0"/>
          <w:numId w:val="12"/>
        </w:numPr>
        <w:shd w:val="clear" w:color="auto" w:fill="auto"/>
        <w:tabs>
          <w:tab w:val="left" w:pos="570"/>
        </w:tabs>
        <w:spacing w:before="0" w:line="440" w:lineRule="exact"/>
        <w:ind w:left="560"/>
        <w:rPr>
          <w:sz w:val="32"/>
          <w:szCs w:val="32"/>
          <w:rtl/>
        </w:rPr>
      </w:pPr>
      <w:r w:rsidRPr="00C02832">
        <w:rPr>
          <w:rStyle w:val="Bodytext726"/>
          <w:sz w:val="32"/>
          <w:szCs w:val="32"/>
          <w:rtl/>
        </w:rPr>
        <w:t>שם,</w:t>
      </w:r>
      <w:r w:rsidRPr="00C02832">
        <w:rPr>
          <w:rStyle w:val="Bodytext726"/>
          <w:sz w:val="32"/>
          <w:szCs w:val="32"/>
          <w:shd w:val="clear" w:color="auto" w:fill="80FFFF"/>
          <w:rtl/>
        </w:rPr>
        <w:t xml:space="preserve"> </w:t>
      </w:r>
      <w:r w:rsidRPr="00C02832">
        <w:rPr>
          <w:rStyle w:val="Bodytext726"/>
          <w:sz w:val="32"/>
          <w:szCs w:val="32"/>
          <w:rtl/>
        </w:rPr>
        <w:t>עמ</w:t>
      </w:r>
      <w:r w:rsidR="00414570">
        <w:rPr>
          <w:rStyle w:val="Bodytext726"/>
          <w:rFonts w:hint="cs"/>
          <w:sz w:val="32"/>
          <w:szCs w:val="32"/>
          <w:shd w:val="clear" w:color="auto" w:fill="80FFFF"/>
          <w:rtl/>
        </w:rPr>
        <w:t>'</w:t>
      </w:r>
      <w:r w:rsidRPr="00C02832">
        <w:rPr>
          <w:rStyle w:val="Bodytext726"/>
          <w:sz w:val="32"/>
          <w:szCs w:val="32"/>
          <w:shd w:val="clear" w:color="auto" w:fill="80FFFF"/>
          <w:rtl/>
        </w:rPr>
        <w:t xml:space="preserve"> </w:t>
      </w:r>
      <w:r w:rsidRPr="00C02832">
        <w:rPr>
          <w:rStyle w:val="Bodytext726"/>
          <w:sz w:val="32"/>
          <w:szCs w:val="32"/>
          <w:rtl/>
        </w:rPr>
        <w:t>66.</w:t>
      </w:r>
    </w:p>
    <w:p w:rsidR="006C565E" w:rsidRDefault="00856756" w:rsidP="003C6E29">
      <w:pPr>
        <w:pStyle w:val="Bodytext71"/>
        <w:numPr>
          <w:ilvl w:val="0"/>
          <w:numId w:val="12"/>
        </w:numPr>
        <w:shd w:val="clear" w:color="auto" w:fill="auto"/>
        <w:tabs>
          <w:tab w:val="left" w:pos="552"/>
        </w:tabs>
        <w:spacing w:before="0" w:line="440" w:lineRule="exact"/>
        <w:ind w:left="560"/>
        <w:rPr>
          <w:rStyle w:val="Bodytext726"/>
          <w:sz w:val="32"/>
          <w:szCs w:val="32"/>
        </w:rPr>
      </w:pPr>
      <w:r w:rsidRPr="00C02832">
        <w:rPr>
          <w:rStyle w:val="Bodytext726"/>
          <w:sz w:val="32"/>
          <w:szCs w:val="32"/>
          <w:rtl/>
        </w:rPr>
        <w:t>שם. עמ</w:t>
      </w:r>
      <w:r w:rsidR="00414570">
        <w:rPr>
          <w:rStyle w:val="Bodytext726"/>
          <w:rFonts w:hint="cs"/>
          <w:sz w:val="32"/>
          <w:szCs w:val="32"/>
          <w:rtl/>
        </w:rPr>
        <w:t>'</w:t>
      </w:r>
      <w:r w:rsidRPr="00C02832">
        <w:rPr>
          <w:rStyle w:val="Bodytext726"/>
          <w:sz w:val="32"/>
          <w:szCs w:val="32"/>
          <w:rtl/>
        </w:rPr>
        <w:t xml:space="preserve"> 87</w:t>
      </w:r>
      <w:r w:rsidRPr="00C02832">
        <w:rPr>
          <w:rStyle w:val="Bodytext726"/>
          <w:sz w:val="32"/>
          <w:szCs w:val="32"/>
          <w:shd w:val="clear" w:color="auto" w:fill="80FFFF"/>
          <w:rtl/>
        </w:rPr>
        <w:t>-</w:t>
      </w:r>
      <w:r w:rsidRPr="00C02832">
        <w:rPr>
          <w:rStyle w:val="Bodytext726"/>
          <w:sz w:val="32"/>
          <w:szCs w:val="32"/>
          <w:rtl/>
        </w:rPr>
        <w:t>86. כוונתו היתה שהוא מתנגד למגמה שהמפלגה תהיה מסגרת רק לציבור אלטי</w:t>
      </w:r>
      <w:r w:rsidRPr="00C02832">
        <w:rPr>
          <w:rStyle w:val="Bodytext726"/>
          <w:sz w:val="32"/>
          <w:szCs w:val="32"/>
          <w:shd w:val="clear" w:color="auto" w:fill="80FFFF"/>
          <w:rtl/>
        </w:rPr>
        <w:t>ס</w:t>
      </w:r>
      <w:r w:rsidRPr="00C02832">
        <w:rPr>
          <w:rStyle w:val="Bodytext726"/>
          <w:sz w:val="32"/>
          <w:szCs w:val="32"/>
          <w:rtl/>
        </w:rPr>
        <w:t>טי.</w:t>
      </w:r>
    </w:p>
    <w:p w:rsidR="00414570" w:rsidRPr="00C02832" w:rsidRDefault="00414570" w:rsidP="003C6E29">
      <w:pPr>
        <w:pStyle w:val="Bodytext71"/>
        <w:shd w:val="clear" w:color="auto" w:fill="auto"/>
        <w:tabs>
          <w:tab w:val="left" w:pos="552"/>
        </w:tabs>
        <w:spacing w:before="0" w:line="440" w:lineRule="exact"/>
        <w:ind w:firstLine="0"/>
        <w:rPr>
          <w:sz w:val="32"/>
          <w:szCs w:val="32"/>
          <w:rtl/>
        </w:rPr>
        <w:sectPr w:rsidR="00414570" w:rsidRPr="00C02832" w:rsidSect="003D7C5E">
          <w:footerReference w:type="even" r:id="rId44"/>
          <w:footerReference w:type="default" r:id="rId45"/>
          <w:pgSz w:w="11909" w:h="16834"/>
          <w:pgMar w:top="1135" w:right="850" w:bottom="1135" w:left="1700" w:header="0" w:footer="3" w:gutter="0"/>
          <w:pgNumType w:start="157"/>
          <w:cols w:space="720"/>
          <w:noEndnote/>
          <w:docGrid w:linePitch="360"/>
        </w:sectPr>
      </w:pPr>
    </w:p>
    <w:tbl>
      <w:tblPr>
        <w:tblW w:w="0" w:type="auto"/>
        <w:jc w:val="center"/>
        <w:tblLayout w:type="fixed"/>
        <w:tblCellMar>
          <w:left w:w="10" w:type="dxa"/>
          <w:right w:w="10" w:type="dxa"/>
        </w:tblCellMar>
        <w:tblLook w:val="0000" w:firstRow="0" w:lastRow="0" w:firstColumn="0" w:lastColumn="0" w:noHBand="0" w:noVBand="0"/>
      </w:tblPr>
      <w:tblGrid>
        <w:gridCol w:w="4908"/>
        <w:gridCol w:w="486"/>
      </w:tblGrid>
      <w:tr w:rsidR="006C565E" w:rsidRPr="00C02832">
        <w:trPr>
          <w:trHeight w:val="354"/>
          <w:jc w:val="center"/>
        </w:trPr>
        <w:tc>
          <w:tcPr>
            <w:tcW w:w="4908" w:type="dxa"/>
            <w:shd w:val="clear" w:color="auto" w:fill="FFFFFF"/>
          </w:tcPr>
          <w:p w:rsidR="006C565E" w:rsidRPr="00C02832" w:rsidRDefault="00856756" w:rsidP="003C6E29">
            <w:pPr>
              <w:pStyle w:val="Bodytext71"/>
              <w:framePr w:wrap="notBeside" w:vAnchor="text" w:hAnchor="text" w:xAlign="center" w:y="1"/>
              <w:shd w:val="clear" w:color="auto" w:fill="auto"/>
              <w:spacing w:before="0" w:line="240" w:lineRule="auto"/>
              <w:ind w:left="100" w:firstLine="0"/>
              <w:rPr>
                <w:sz w:val="32"/>
                <w:szCs w:val="32"/>
                <w:rtl/>
              </w:rPr>
            </w:pPr>
            <w:r w:rsidRPr="00C02832">
              <w:rPr>
                <w:rStyle w:val="Bodytext725"/>
                <w:sz w:val="32"/>
                <w:szCs w:val="32"/>
                <w:rtl/>
              </w:rPr>
              <w:lastRenderedPageBreak/>
              <w:t>שם, עמ</w:t>
            </w:r>
            <w:r w:rsidRPr="00C02832">
              <w:rPr>
                <w:rStyle w:val="Bodytext725"/>
                <w:sz w:val="32"/>
                <w:szCs w:val="32"/>
                <w:shd w:val="clear" w:color="auto" w:fill="80FFFF"/>
                <w:rtl/>
              </w:rPr>
              <w:t>י</w:t>
            </w:r>
            <w:r w:rsidRPr="00C02832">
              <w:rPr>
                <w:rStyle w:val="Bodytext725"/>
                <w:sz w:val="32"/>
                <w:szCs w:val="32"/>
                <w:rtl/>
              </w:rPr>
              <w:t xml:space="preserve"> 69</w:t>
            </w:r>
            <w:r w:rsidRPr="00C02832">
              <w:rPr>
                <w:rStyle w:val="Bodytext725"/>
                <w:sz w:val="32"/>
                <w:szCs w:val="32"/>
                <w:shd w:val="clear" w:color="auto" w:fill="80FFFF"/>
                <w:rtl/>
              </w:rPr>
              <w:t>.</w:t>
            </w:r>
          </w:p>
        </w:tc>
        <w:tc>
          <w:tcPr>
            <w:tcW w:w="486" w:type="dxa"/>
            <w:shd w:val="clear" w:color="auto" w:fill="FFFFFF"/>
          </w:tcPr>
          <w:p w:rsidR="006C565E" w:rsidRPr="00C02832" w:rsidRDefault="00856756" w:rsidP="003C6E29">
            <w:pPr>
              <w:pStyle w:val="Bodytext31"/>
              <w:framePr w:wrap="notBeside" w:vAnchor="text" w:hAnchor="text" w:xAlign="center" w:y="1"/>
              <w:shd w:val="clear" w:color="auto" w:fill="auto"/>
              <w:spacing w:before="0" w:after="0" w:line="240" w:lineRule="auto"/>
              <w:ind w:left="120"/>
              <w:rPr>
                <w:sz w:val="32"/>
                <w:szCs w:val="32"/>
              </w:rPr>
            </w:pPr>
            <w:r w:rsidRPr="00C02832">
              <w:rPr>
                <w:rStyle w:val="Bodytext33"/>
                <w:sz w:val="32"/>
                <w:szCs w:val="32"/>
                <w:rtl/>
              </w:rPr>
              <w:t>(42</w:t>
            </w:r>
          </w:p>
        </w:tc>
      </w:tr>
      <w:tr w:rsidR="006C565E" w:rsidRPr="00C02832">
        <w:trPr>
          <w:trHeight w:val="456"/>
          <w:jc w:val="center"/>
        </w:trPr>
        <w:tc>
          <w:tcPr>
            <w:tcW w:w="4908" w:type="dxa"/>
            <w:shd w:val="clear" w:color="auto" w:fill="FFFFFF"/>
          </w:tcPr>
          <w:p w:rsidR="006C565E" w:rsidRPr="00C02832" w:rsidRDefault="00856756" w:rsidP="003C6E29">
            <w:pPr>
              <w:pStyle w:val="Bodytext71"/>
              <w:framePr w:wrap="notBeside" w:vAnchor="text" w:hAnchor="text" w:xAlign="center" w:y="1"/>
              <w:shd w:val="clear" w:color="auto" w:fill="auto"/>
              <w:spacing w:before="0" w:line="240" w:lineRule="auto"/>
              <w:ind w:left="100" w:firstLine="0"/>
              <w:rPr>
                <w:sz w:val="32"/>
                <w:szCs w:val="32"/>
                <w:rtl/>
              </w:rPr>
            </w:pPr>
            <w:r w:rsidRPr="00C02832">
              <w:rPr>
                <w:rStyle w:val="Bodytext725"/>
                <w:sz w:val="32"/>
                <w:szCs w:val="32"/>
                <w:rtl/>
              </w:rPr>
              <w:t>שם, עמ</w:t>
            </w:r>
            <w:r w:rsidRPr="00C02832">
              <w:rPr>
                <w:rStyle w:val="Bodytext725"/>
                <w:sz w:val="32"/>
                <w:szCs w:val="32"/>
                <w:shd w:val="clear" w:color="auto" w:fill="80FFFF"/>
                <w:rtl/>
              </w:rPr>
              <w:t>י</w:t>
            </w:r>
            <w:r w:rsidRPr="00C02832">
              <w:rPr>
                <w:rStyle w:val="Bodytext725"/>
                <w:sz w:val="32"/>
                <w:szCs w:val="32"/>
                <w:rtl/>
              </w:rPr>
              <w:t xml:space="preserve"> 72.</w:t>
            </w:r>
          </w:p>
        </w:tc>
        <w:tc>
          <w:tcPr>
            <w:tcW w:w="486" w:type="dxa"/>
            <w:shd w:val="clear" w:color="auto" w:fill="FFFFFF"/>
          </w:tcPr>
          <w:p w:rsidR="006C565E" w:rsidRPr="00C02832" w:rsidRDefault="00856756" w:rsidP="003C6E29">
            <w:pPr>
              <w:pStyle w:val="Bodytext31"/>
              <w:framePr w:wrap="notBeside" w:vAnchor="text" w:hAnchor="text" w:xAlign="center" w:y="1"/>
              <w:shd w:val="clear" w:color="auto" w:fill="auto"/>
              <w:spacing w:before="0" w:after="0" w:line="240" w:lineRule="auto"/>
              <w:ind w:left="120"/>
              <w:rPr>
                <w:sz w:val="32"/>
                <w:szCs w:val="32"/>
              </w:rPr>
            </w:pPr>
            <w:r w:rsidRPr="00C02832">
              <w:rPr>
                <w:rStyle w:val="Bodytext33"/>
                <w:sz w:val="32"/>
                <w:szCs w:val="32"/>
                <w:rtl/>
              </w:rPr>
              <w:t>(43</w:t>
            </w:r>
          </w:p>
        </w:tc>
      </w:tr>
      <w:tr w:rsidR="006C565E" w:rsidRPr="00C02832">
        <w:trPr>
          <w:trHeight w:val="456"/>
          <w:jc w:val="center"/>
        </w:trPr>
        <w:tc>
          <w:tcPr>
            <w:tcW w:w="4908" w:type="dxa"/>
            <w:shd w:val="clear" w:color="auto" w:fill="FFFFFF"/>
          </w:tcPr>
          <w:p w:rsidR="006C565E" w:rsidRPr="00C02832" w:rsidRDefault="00856756" w:rsidP="003C6E29">
            <w:pPr>
              <w:pStyle w:val="Bodytext71"/>
              <w:framePr w:wrap="notBeside" w:vAnchor="text" w:hAnchor="text" w:xAlign="center" w:y="1"/>
              <w:shd w:val="clear" w:color="auto" w:fill="auto"/>
              <w:spacing w:before="0" w:line="240" w:lineRule="auto"/>
              <w:ind w:left="100" w:firstLine="0"/>
              <w:rPr>
                <w:sz w:val="32"/>
                <w:szCs w:val="32"/>
                <w:rtl/>
              </w:rPr>
            </w:pPr>
            <w:r w:rsidRPr="00C02832">
              <w:rPr>
                <w:rStyle w:val="Bodytext725"/>
                <w:sz w:val="32"/>
                <w:szCs w:val="32"/>
                <w:rtl/>
              </w:rPr>
              <w:t>שם, עמ</w:t>
            </w:r>
            <w:r w:rsidRPr="00C02832">
              <w:rPr>
                <w:rStyle w:val="Bodytext725"/>
                <w:sz w:val="32"/>
                <w:szCs w:val="32"/>
                <w:shd w:val="clear" w:color="auto" w:fill="80FFFF"/>
                <w:rtl/>
              </w:rPr>
              <w:t>י</w:t>
            </w:r>
            <w:r w:rsidRPr="00C02832">
              <w:rPr>
                <w:rStyle w:val="Bodytext725"/>
                <w:sz w:val="32"/>
                <w:szCs w:val="32"/>
                <w:rtl/>
              </w:rPr>
              <w:t xml:space="preserve"> 83</w:t>
            </w:r>
            <w:r w:rsidRPr="00C02832">
              <w:rPr>
                <w:rStyle w:val="Bodytext725"/>
                <w:sz w:val="32"/>
                <w:szCs w:val="32"/>
                <w:shd w:val="clear" w:color="auto" w:fill="80FFFF"/>
                <w:rtl/>
              </w:rPr>
              <w:t>.</w:t>
            </w:r>
          </w:p>
        </w:tc>
        <w:tc>
          <w:tcPr>
            <w:tcW w:w="486" w:type="dxa"/>
            <w:shd w:val="clear" w:color="auto" w:fill="FFFFFF"/>
          </w:tcPr>
          <w:p w:rsidR="006C565E" w:rsidRPr="00C02832" w:rsidRDefault="00856756" w:rsidP="003C6E29">
            <w:pPr>
              <w:pStyle w:val="Bodytext31"/>
              <w:framePr w:wrap="notBeside" w:vAnchor="text" w:hAnchor="text" w:xAlign="center" w:y="1"/>
              <w:shd w:val="clear" w:color="auto" w:fill="auto"/>
              <w:spacing w:before="0" w:after="0" w:line="240" w:lineRule="auto"/>
              <w:ind w:left="120"/>
              <w:rPr>
                <w:sz w:val="32"/>
                <w:szCs w:val="32"/>
              </w:rPr>
            </w:pPr>
            <w:r w:rsidRPr="00C02832">
              <w:rPr>
                <w:rStyle w:val="Bodytext33"/>
                <w:sz w:val="32"/>
                <w:szCs w:val="32"/>
                <w:rtl/>
              </w:rPr>
              <w:t>(44</w:t>
            </w:r>
          </w:p>
        </w:tc>
      </w:tr>
      <w:tr w:rsidR="006C565E" w:rsidRPr="00C02832">
        <w:trPr>
          <w:trHeight w:val="444"/>
          <w:jc w:val="center"/>
        </w:trPr>
        <w:tc>
          <w:tcPr>
            <w:tcW w:w="4908" w:type="dxa"/>
            <w:shd w:val="clear" w:color="auto" w:fill="FFFFFF"/>
          </w:tcPr>
          <w:p w:rsidR="006C565E" w:rsidRPr="00C02832" w:rsidRDefault="00856756" w:rsidP="003C6E29">
            <w:pPr>
              <w:pStyle w:val="Bodytext71"/>
              <w:framePr w:wrap="notBeside" w:vAnchor="text" w:hAnchor="text" w:xAlign="center" w:y="1"/>
              <w:shd w:val="clear" w:color="auto" w:fill="auto"/>
              <w:spacing w:before="0" w:line="240" w:lineRule="auto"/>
              <w:ind w:left="100" w:firstLine="0"/>
              <w:rPr>
                <w:sz w:val="32"/>
                <w:szCs w:val="32"/>
                <w:rtl/>
              </w:rPr>
            </w:pPr>
            <w:r w:rsidRPr="00C02832">
              <w:rPr>
                <w:rStyle w:val="Bodytext725"/>
                <w:sz w:val="32"/>
                <w:szCs w:val="32"/>
                <w:rtl/>
              </w:rPr>
              <w:t>שם, עמ</w:t>
            </w:r>
            <w:r w:rsidRPr="00C02832">
              <w:rPr>
                <w:rStyle w:val="Bodytext725"/>
                <w:sz w:val="32"/>
                <w:szCs w:val="32"/>
                <w:shd w:val="clear" w:color="auto" w:fill="80FFFF"/>
                <w:rtl/>
              </w:rPr>
              <w:t>י</w:t>
            </w:r>
            <w:r w:rsidRPr="00C02832">
              <w:rPr>
                <w:rStyle w:val="Bodytext725"/>
                <w:sz w:val="32"/>
                <w:szCs w:val="32"/>
                <w:rtl/>
              </w:rPr>
              <w:t xml:space="preserve"> 75</w:t>
            </w:r>
            <w:r w:rsidRPr="00C02832">
              <w:rPr>
                <w:rStyle w:val="Bodytext725"/>
                <w:sz w:val="32"/>
                <w:szCs w:val="32"/>
                <w:shd w:val="clear" w:color="auto" w:fill="80FFFF"/>
                <w:rtl/>
              </w:rPr>
              <w:t>.</w:t>
            </w:r>
          </w:p>
        </w:tc>
        <w:tc>
          <w:tcPr>
            <w:tcW w:w="486" w:type="dxa"/>
            <w:shd w:val="clear" w:color="auto" w:fill="FFFFFF"/>
          </w:tcPr>
          <w:p w:rsidR="006C565E" w:rsidRPr="00C02832" w:rsidRDefault="00856756" w:rsidP="003C6E29">
            <w:pPr>
              <w:pStyle w:val="Bodytext31"/>
              <w:framePr w:wrap="notBeside" w:vAnchor="text" w:hAnchor="text" w:xAlign="center" w:y="1"/>
              <w:shd w:val="clear" w:color="auto" w:fill="auto"/>
              <w:spacing w:before="0" w:after="0" w:line="240" w:lineRule="auto"/>
              <w:ind w:left="120"/>
              <w:rPr>
                <w:sz w:val="32"/>
                <w:szCs w:val="32"/>
              </w:rPr>
            </w:pPr>
            <w:r w:rsidRPr="00C02832">
              <w:rPr>
                <w:rStyle w:val="Bodytext33"/>
                <w:sz w:val="32"/>
                <w:szCs w:val="32"/>
                <w:rtl/>
              </w:rPr>
              <w:t>(45</w:t>
            </w:r>
          </w:p>
        </w:tc>
      </w:tr>
      <w:tr w:rsidR="006C565E" w:rsidRPr="00C02832">
        <w:trPr>
          <w:trHeight w:val="450"/>
          <w:jc w:val="center"/>
        </w:trPr>
        <w:tc>
          <w:tcPr>
            <w:tcW w:w="4908" w:type="dxa"/>
            <w:shd w:val="clear" w:color="auto" w:fill="FFFFFF"/>
          </w:tcPr>
          <w:p w:rsidR="006C565E" w:rsidRPr="00C02832" w:rsidRDefault="00856756" w:rsidP="003C6E29">
            <w:pPr>
              <w:pStyle w:val="Bodytext71"/>
              <w:framePr w:wrap="notBeside" w:vAnchor="text" w:hAnchor="text" w:xAlign="center" w:y="1"/>
              <w:shd w:val="clear" w:color="auto" w:fill="auto"/>
              <w:spacing w:before="0" w:line="240" w:lineRule="auto"/>
              <w:ind w:left="100" w:firstLine="0"/>
              <w:rPr>
                <w:sz w:val="32"/>
                <w:szCs w:val="32"/>
                <w:rtl/>
              </w:rPr>
            </w:pPr>
            <w:r w:rsidRPr="00C02832">
              <w:rPr>
                <w:rStyle w:val="Bodytext725"/>
                <w:sz w:val="32"/>
                <w:szCs w:val="32"/>
                <w:rtl/>
              </w:rPr>
              <w:t>שם, עמ</w:t>
            </w:r>
            <w:r w:rsidRPr="00C02832">
              <w:rPr>
                <w:rStyle w:val="Bodytext725"/>
                <w:sz w:val="32"/>
                <w:szCs w:val="32"/>
                <w:shd w:val="clear" w:color="auto" w:fill="80FFFF"/>
                <w:rtl/>
              </w:rPr>
              <w:t>י</w:t>
            </w:r>
            <w:r w:rsidRPr="00C02832">
              <w:rPr>
                <w:rStyle w:val="Bodytext725"/>
                <w:sz w:val="32"/>
                <w:szCs w:val="32"/>
                <w:rtl/>
              </w:rPr>
              <w:t xml:space="preserve"> 78.</w:t>
            </w:r>
          </w:p>
        </w:tc>
        <w:tc>
          <w:tcPr>
            <w:tcW w:w="486" w:type="dxa"/>
            <w:shd w:val="clear" w:color="auto" w:fill="FFFFFF"/>
          </w:tcPr>
          <w:p w:rsidR="006C565E" w:rsidRPr="00C02832" w:rsidRDefault="00856756" w:rsidP="003C6E29">
            <w:pPr>
              <w:pStyle w:val="Bodytext31"/>
              <w:framePr w:wrap="notBeside" w:vAnchor="text" w:hAnchor="text" w:xAlign="center" w:y="1"/>
              <w:shd w:val="clear" w:color="auto" w:fill="auto"/>
              <w:spacing w:before="0" w:after="0" w:line="240" w:lineRule="auto"/>
              <w:ind w:left="120"/>
              <w:rPr>
                <w:sz w:val="32"/>
                <w:szCs w:val="32"/>
              </w:rPr>
            </w:pPr>
            <w:r w:rsidRPr="00C02832">
              <w:rPr>
                <w:rStyle w:val="Bodytext33"/>
                <w:sz w:val="32"/>
                <w:szCs w:val="32"/>
                <w:rtl/>
              </w:rPr>
              <w:t>(46</w:t>
            </w:r>
          </w:p>
        </w:tc>
      </w:tr>
      <w:tr w:rsidR="006C565E" w:rsidRPr="00C02832">
        <w:trPr>
          <w:trHeight w:val="444"/>
          <w:jc w:val="center"/>
        </w:trPr>
        <w:tc>
          <w:tcPr>
            <w:tcW w:w="4908" w:type="dxa"/>
            <w:shd w:val="clear" w:color="auto" w:fill="FFFFFF"/>
          </w:tcPr>
          <w:p w:rsidR="006C565E" w:rsidRPr="00C02832" w:rsidRDefault="00856756" w:rsidP="003C6E29">
            <w:pPr>
              <w:pStyle w:val="Bodytext71"/>
              <w:framePr w:wrap="notBeside" w:vAnchor="text" w:hAnchor="text" w:xAlign="center" w:y="1"/>
              <w:shd w:val="clear" w:color="auto" w:fill="auto"/>
              <w:spacing w:before="0" w:line="240" w:lineRule="auto"/>
              <w:ind w:left="100" w:firstLine="0"/>
              <w:rPr>
                <w:sz w:val="32"/>
                <w:szCs w:val="32"/>
                <w:rtl/>
              </w:rPr>
            </w:pPr>
            <w:r w:rsidRPr="00C02832">
              <w:rPr>
                <w:rStyle w:val="Bodytext725"/>
                <w:sz w:val="32"/>
                <w:szCs w:val="32"/>
                <w:rtl/>
              </w:rPr>
              <w:t>שם, עמ</w:t>
            </w:r>
            <w:r w:rsidRPr="00C02832">
              <w:rPr>
                <w:rStyle w:val="Bodytext725"/>
                <w:sz w:val="32"/>
                <w:szCs w:val="32"/>
                <w:shd w:val="clear" w:color="auto" w:fill="80FFFF"/>
                <w:rtl/>
              </w:rPr>
              <w:t>י</w:t>
            </w:r>
            <w:r w:rsidRPr="00C02832">
              <w:rPr>
                <w:rStyle w:val="Bodytext725"/>
                <w:sz w:val="32"/>
                <w:szCs w:val="32"/>
                <w:rtl/>
              </w:rPr>
              <w:t xml:space="preserve"> </w:t>
            </w:r>
            <w:r w:rsidRPr="00C02832">
              <w:rPr>
                <w:rStyle w:val="Bodytext725"/>
                <w:sz w:val="32"/>
                <w:szCs w:val="32"/>
                <w:shd w:val="clear" w:color="auto" w:fill="80FFFF"/>
                <w:rtl/>
              </w:rPr>
              <w:t>1</w:t>
            </w:r>
            <w:r w:rsidRPr="00C02832">
              <w:rPr>
                <w:rStyle w:val="Bodytext725"/>
                <w:sz w:val="32"/>
                <w:szCs w:val="32"/>
                <w:rtl/>
              </w:rPr>
              <w:t>20</w:t>
            </w:r>
            <w:r w:rsidRPr="00C02832">
              <w:rPr>
                <w:rStyle w:val="Bodytext725"/>
                <w:sz w:val="32"/>
                <w:szCs w:val="32"/>
                <w:shd w:val="clear" w:color="auto" w:fill="80FFFF"/>
                <w:rtl/>
              </w:rPr>
              <w:t>-</w:t>
            </w:r>
            <w:r w:rsidRPr="00C02832">
              <w:rPr>
                <w:rStyle w:val="Bodytext725"/>
                <w:sz w:val="32"/>
                <w:szCs w:val="32"/>
                <w:rtl/>
              </w:rPr>
              <w:t>90</w:t>
            </w:r>
            <w:r w:rsidRPr="00C02832">
              <w:rPr>
                <w:rStyle w:val="Bodytext725"/>
                <w:sz w:val="32"/>
                <w:szCs w:val="32"/>
                <w:shd w:val="clear" w:color="auto" w:fill="80FFFF"/>
                <w:rtl/>
              </w:rPr>
              <w:t>.</w:t>
            </w:r>
          </w:p>
        </w:tc>
        <w:tc>
          <w:tcPr>
            <w:tcW w:w="486" w:type="dxa"/>
            <w:shd w:val="clear" w:color="auto" w:fill="FFFFFF"/>
          </w:tcPr>
          <w:p w:rsidR="006C565E" w:rsidRPr="00C02832" w:rsidRDefault="00856756" w:rsidP="003C6E29">
            <w:pPr>
              <w:pStyle w:val="Bodytext31"/>
              <w:framePr w:wrap="notBeside" w:vAnchor="text" w:hAnchor="text" w:xAlign="center" w:y="1"/>
              <w:shd w:val="clear" w:color="auto" w:fill="auto"/>
              <w:spacing w:before="0" w:after="0" w:line="240" w:lineRule="auto"/>
              <w:ind w:left="120"/>
              <w:rPr>
                <w:sz w:val="32"/>
                <w:szCs w:val="32"/>
              </w:rPr>
            </w:pPr>
            <w:r w:rsidRPr="00C02832">
              <w:rPr>
                <w:rStyle w:val="Bodytext33"/>
                <w:sz w:val="32"/>
                <w:szCs w:val="32"/>
                <w:rtl/>
              </w:rPr>
              <w:t>(47</w:t>
            </w:r>
          </w:p>
        </w:tc>
      </w:tr>
      <w:tr w:rsidR="006C565E" w:rsidRPr="00C02832">
        <w:trPr>
          <w:trHeight w:val="456"/>
          <w:jc w:val="center"/>
        </w:trPr>
        <w:tc>
          <w:tcPr>
            <w:tcW w:w="4908" w:type="dxa"/>
            <w:shd w:val="clear" w:color="auto" w:fill="FFFFFF"/>
          </w:tcPr>
          <w:p w:rsidR="006C565E" w:rsidRPr="00C02832" w:rsidRDefault="00856756" w:rsidP="003C6E29">
            <w:pPr>
              <w:pStyle w:val="Bodytext71"/>
              <w:framePr w:wrap="notBeside" w:vAnchor="text" w:hAnchor="text" w:xAlign="center" w:y="1"/>
              <w:shd w:val="clear" w:color="auto" w:fill="auto"/>
              <w:spacing w:before="0" w:line="240" w:lineRule="auto"/>
              <w:ind w:left="100" w:firstLine="0"/>
              <w:rPr>
                <w:sz w:val="32"/>
                <w:szCs w:val="32"/>
                <w:rtl/>
              </w:rPr>
            </w:pPr>
            <w:r w:rsidRPr="00C02832">
              <w:rPr>
                <w:rStyle w:val="Bodytext725"/>
                <w:sz w:val="32"/>
                <w:szCs w:val="32"/>
                <w:rtl/>
              </w:rPr>
              <w:t>ראיון עם יצחק שמיר.</w:t>
            </w:r>
          </w:p>
        </w:tc>
        <w:tc>
          <w:tcPr>
            <w:tcW w:w="486" w:type="dxa"/>
            <w:shd w:val="clear" w:color="auto" w:fill="FFFFFF"/>
          </w:tcPr>
          <w:p w:rsidR="006C565E" w:rsidRPr="00C02832" w:rsidRDefault="00856756" w:rsidP="003C6E29">
            <w:pPr>
              <w:pStyle w:val="Bodytext31"/>
              <w:framePr w:wrap="notBeside" w:vAnchor="text" w:hAnchor="text" w:xAlign="center" w:y="1"/>
              <w:shd w:val="clear" w:color="auto" w:fill="auto"/>
              <w:spacing w:before="0" w:after="0" w:line="240" w:lineRule="auto"/>
              <w:ind w:left="120"/>
              <w:rPr>
                <w:sz w:val="32"/>
                <w:szCs w:val="32"/>
              </w:rPr>
            </w:pPr>
            <w:r w:rsidRPr="00C02832">
              <w:rPr>
                <w:rStyle w:val="Bodytext33"/>
                <w:sz w:val="32"/>
                <w:szCs w:val="32"/>
                <w:rtl/>
              </w:rPr>
              <w:t>(48</w:t>
            </w:r>
          </w:p>
        </w:tc>
      </w:tr>
      <w:tr w:rsidR="006C565E" w:rsidRPr="00C02832">
        <w:trPr>
          <w:trHeight w:val="438"/>
          <w:jc w:val="center"/>
        </w:trPr>
        <w:tc>
          <w:tcPr>
            <w:tcW w:w="4908" w:type="dxa"/>
            <w:shd w:val="clear" w:color="auto" w:fill="FFFFFF"/>
          </w:tcPr>
          <w:p w:rsidR="006C565E" w:rsidRPr="00C02832" w:rsidRDefault="00856756" w:rsidP="003C6E29">
            <w:pPr>
              <w:pStyle w:val="Bodytext71"/>
              <w:framePr w:wrap="notBeside" w:vAnchor="text" w:hAnchor="text" w:xAlign="center" w:y="1"/>
              <w:shd w:val="clear" w:color="auto" w:fill="auto"/>
              <w:spacing w:before="0" w:line="240" w:lineRule="auto"/>
              <w:ind w:left="100" w:firstLine="0"/>
              <w:rPr>
                <w:sz w:val="32"/>
                <w:szCs w:val="32"/>
                <w:rtl/>
              </w:rPr>
            </w:pPr>
            <w:r w:rsidRPr="00C02832">
              <w:rPr>
                <w:rStyle w:val="Bodytext725"/>
                <w:sz w:val="32"/>
                <w:szCs w:val="32"/>
                <w:shd w:val="clear" w:color="auto" w:fill="80FFFF"/>
                <w:rtl/>
              </w:rPr>
              <w:t>״</w:t>
            </w:r>
            <w:r w:rsidRPr="00C02832">
              <w:rPr>
                <w:rStyle w:val="Bodytext725"/>
                <w:sz w:val="32"/>
                <w:szCs w:val="32"/>
                <w:rtl/>
              </w:rPr>
              <w:t>בצאת לח״י מהמחתרת</w:t>
            </w:r>
            <w:r w:rsidRPr="00C02832">
              <w:rPr>
                <w:rStyle w:val="Bodytext725"/>
                <w:sz w:val="32"/>
                <w:szCs w:val="32"/>
                <w:shd w:val="clear" w:color="auto" w:fill="80FFFF"/>
                <w:rtl/>
              </w:rPr>
              <w:t>״,</w:t>
            </w:r>
            <w:r w:rsidRPr="00C02832">
              <w:rPr>
                <w:rStyle w:val="Bodytext725"/>
                <w:sz w:val="32"/>
                <w:szCs w:val="32"/>
                <w:rtl/>
              </w:rPr>
              <w:t>פנחס</w:t>
            </w:r>
            <w:r w:rsidRPr="00C02832">
              <w:rPr>
                <w:rStyle w:val="Bodytext725"/>
                <w:sz w:val="32"/>
                <w:szCs w:val="32"/>
                <w:shd w:val="clear" w:color="auto" w:fill="80FFFF"/>
                <w:rtl/>
              </w:rPr>
              <w:t xml:space="preserve"> </w:t>
            </w:r>
            <w:r w:rsidRPr="00C02832">
              <w:rPr>
                <w:rStyle w:val="Bodytext725"/>
                <w:sz w:val="32"/>
                <w:szCs w:val="32"/>
                <w:rtl/>
              </w:rPr>
              <w:t>גי</w:t>
            </w:r>
            <w:r w:rsidRPr="00C02832">
              <w:rPr>
                <w:rStyle w:val="Bodytext725"/>
                <w:sz w:val="32"/>
                <w:szCs w:val="32"/>
                <w:shd w:val="clear" w:color="auto" w:fill="80FFFF"/>
                <w:rtl/>
              </w:rPr>
              <w:t>נ</w:t>
            </w:r>
            <w:r w:rsidR="00414570">
              <w:rPr>
                <w:rStyle w:val="Bodytext725"/>
                <w:rFonts w:hint="cs"/>
                <w:sz w:val="32"/>
                <w:szCs w:val="32"/>
                <w:rtl/>
              </w:rPr>
              <w:t>וס</w:t>
            </w:r>
            <w:r w:rsidRPr="00C02832">
              <w:rPr>
                <w:rStyle w:val="Bodytext725"/>
                <w:sz w:val="32"/>
                <w:szCs w:val="32"/>
                <w:rtl/>
              </w:rPr>
              <w:t>ר,עמ׳112</w:t>
            </w:r>
            <w:r w:rsidRPr="00C02832">
              <w:rPr>
                <w:rStyle w:val="Bodytext725"/>
                <w:sz w:val="32"/>
                <w:szCs w:val="32"/>
                <w:shd w:val="clear" w:color="auto" w:fill="80FFFF"/>
                <w:rtl/>
              </w:rPr>
              <w:t>-11</w:t>
            </w:r>
            <w:r w:rsidRPr="00C02832">
              <w:rPr>
                <w:rStyle w:val="Bodytext725"/>
                <w:sz w:val="32"/>
                <w:szCs w:val="32"/>
                <w:rtl/>
              </w:rPr>
              <w:t>0</w:t>
            </w:r>
          </w:p>
        </w:tc>
        <w:tc>
          <w:tcPr>
            <w:tcW w:w="486" w:type="dxa"/>
            <w:shd w:val="clear" w:color="auto" w:fill="FFFFFF"/>
          </w:tcPr>
          <w:p w:rsidR="006C565E" w:rsidRPr="00C02832" w:rsidRDefault="00856756" w:rsidP="003C6E29">
            <w:pPr>
              <w:pStyle w:val="Bodytext31"/>
              <w:framePr w:wrap="notBeside" w:vAnchor="text" w:hAnchor="text" w:xAlign="center" w:y="1"/>
              <w:shd w:val="clear" w:color="auto" w:fill="auto"/>
              <w:spacing w:before="0" w:after="0" w:line="240" w:lineRule="auto"/>
              <w:ind w:left="120"/>
              <w:rPr>
                <w:sz w:val="32"/>
                <w:szCs w:val="32"/>
              </w:rPr>
            </w:pPr>
            <w:r w:rsidRPr="00C02832">
              <w:rPr>
                <w:rStyle w:val="Bodytext33"/>
                <w:sz w:val="32"/>
                <w:szCs w:val="32"/>
                <w:rtl/>
              </w:rPr>
              <w:t>(49</w:t>
            </w:r>
          </w:p>
        </w:tc>
      </w:tr>
      <w:tr w:rsidR="006C565E" w:rsidRPr="00C02832">
        <w:trPr>
          <w:trHeight w:val="438"/>
          <w:jc w:val="center"/>
        </w:trPr>
        <w:tc>
          <w:tcPr>
            <w:tcW w:w="4908" w:type="dxa"/>
            <w:shd w:val="clear" w:color="auto" w:fill="FFFFFF"/>
          </w:tcPr>
          <w:p w:rsidR="006C565E" w:rsidRPr="00C02832" w:rsidRDefault="00856756" w:rsidP="003C6E29">
            <w:pPr>
              <w:pStyle w:val="Bodytext71"/>
              <w:framePr w:wrap="notBeside" w:vAnchor="text" w:hAnchor="text" w:xAlign="center" w:y="1"/>
              <w:shd w:val="clear" w:color="auto" w:fill="auto"/>
              <w:spacing w:before="0" w:line="240" w:lineRule="auto"/>
              <w:ind w:left="100" w:firstLine="0"/>
              <w:rPr>
                <w:sz w:val="32"/>
                <w:szCs w:val="32"/>
                <w:rtl/>
              </w:rPr>
            </w:pPr>
            <w:r w:rsidRPr="00C02832">
              <w:rPr>
                <w:rStyle w:val="Bodytext725"/>
                <w:sz w:val="32"/>
                <w:szCs w:val="32"/>
                <w:rtl/>
              </w:rPr>
              <w:t>שם, עמ</w:t>
            </w:r>
            <w:r w:rsidR="00414570">
              <w:rPr>
                <w:rStyle w:val="Bodytext725"/>
                <w:rFonts w:hint="cs"/>
                <w:sz w:val="32"/>
                <w:szCs w:val="32"/>
                <w:rtl/>
              </w:rPr>
              <w:t>'</w:t>
            </w:r>
            <w:r w:rsidRPr="00C02832">
              <w:rPr>
                <w:rStyle w:val="Bodytext725"/>
                <w:sz w:val="32"/>
                <w:szCs w:val="32"/>
                <w:rtl/>
              </w:rPr>
              <w:t xml:space="preserve"> 125</w:t>
            </w:r>
            <w:r w:rsidRPr="00C02832">
              <w:rPr>
                <w:rStyle w:val="Bodytext725"/>
                <w:sz w:val="32"/>
                <w:szCs w:val="32"/>
                <w:shd w:val="clear" w:color="auto" w:fill="80FFFF"/>
                <w:rtl/>
              </w:rPr>
              <w:t>-</w:t>
            </w:r>
            <w:r w:rsidRPr="00C02832">
              <w:rPr>
                <w:rStyle w:val="Bodytext725"/>
                <w:sz w:val="32"/>
                <w:szCs w:val="32"/>
                <w:rtl/>
              </w:rPr>
              <w:t>113.</w:t>
            </w:r>
          </w:p>
        </w:tc>
        <w:tc>
          <w:tcPr>
            <w:tcW w:w="486" w:type="dxa"/>
            <w:shd w:val="clear" w:color="auto" w:fill="FFFFFF"/>
          </w:tcPr>
          <w:p w:rsidR="006C565E" w:rsidRPr="00C02832" w:rsidRDefault="00856756" w:rsidP="003C6E29">
            <w:pPr>
              <w:pStyle w:val="Bodytext31"/>
              <w:framePr w:wrap="notBeside" w:vAnchor="text" w:hAnchor="text" w:xAlign="center" w:y="1"/>
              <w:shd w:val="clear" w:color="auto" w:fill="auto"/>
              <w:spacing w:before="0" w:after="0" w:line="240" w:lineRule="auto"/>
              <w:ind w:left="120"/>
              <w:rPr>
                <w:sz w:val="32"/>
                <w:szCs w:val="32"/>
              </w:rPr>
            </w:pPr>
            <w:r w:rsidRPr="00C02832">
              <w:rPr>
                <w:rStyle w:val="Bodytext33"/>
                <w:sz w:val="32"/>
                <w:szCs w:val="32"/>
                <w:rtl/>
              </w:rPr>
              <w:t>(50</w:t>
            </w:r>
          </w:p>
        </w:tc>
      </w:tr>
      <w:tr w:rsidR="006C565E" w:rsidRPr="00C02832">
        <w:trPr>
          <w:trHeight w:val="492"/>
          <w:jc w:val="center"/>
        </w:trPr>
        <w:tc>
          <w:tcPr>
            <w:tcW w:w="4908" w:type="dxa"/>
            <w:shd w:val="clear" w:color="auto" w:fill="FFFFFF"/>
          </w:tcPr>
          <w:p w:rsidR="006C565E" w:rsidRPr="00C02832" w:rsidRDefault="00856756" w:rsidP="003C6E29">
            <w:pPr>
              <w:pStyle w:val="Bodytext71"/>
              <w:framePr w:wrap="notBeside" w:vAnchor="text" w:hAnchor="text" w:xAlign="center" w:y="1"/>
              <w:shd w:val="clear" w:color="auto" w:fill="auto"/>
              <w:spacing w:before="0" w:line="240" w:lineRule="auto"/>
              <w:ind w:left="100" w:firstLine="0"/>
              <w:rPr>
                <w:sz w:val="32"/>
                <w:szCs w:val="32"/>
                <w:rtl/>
              </w:rPr>
            </w:pPr>
            <w:r w:rsidRPr="00C02832">
              <w:rPr>
                <w:rStyle w:val="Bodytext725"/>
                <w:sz w:val="32"/>
                <w:szCs w:val="32"/>
                <w:rtl/>
              </w:rPr>
              <w:t>ראיון עם עודד קורע</w:t>
            </w:r>
            <w:r w:rsidRPr="00C02832">
              <w:rPr>
                <w:rStyle w:val="Bodytext725"/>
                <w:sz w:val="32"/>
                <w:szCs w:val="32"/>
                <w:shd w:val="clear" w:color="auto" w:fill="80FFFF"/>
                <w:rtl/>
              </w:rPr>
              <w:t>ל(</w:t>
            </w:r>
            <w:r w:rsidRPr="00C02832">
              <w:rPr>
                <w:rStyle w:val="Bodytext725"/>
                <w:sz w:val="32"/>
                <w:szCs w:val="32"/>
                <w:rtl/>
              </w:rPr>
              <w:t>קורלניק).</w:t>
            </w:r>
          </w:p>
        </w:tc>
        <w:tc>
          <w:tcPr>
            <w:tcW w:w="486" w:type="dxa"/>
            <w:shd w:val="clear" w:color="auto" w:fill="FFFFFF"/>
          </w:tcPr>
          <w:p w:rsidR="006C565E" w:rsidRPr="00C02832" w:rsidRDefault="00856756" w:rsidP="003C6E29">
            <w:pPr>
              <w:pStyle w:val="Bodytext31"/>
              <w:framePr w:wrap="notBeside" w:vAnchor="text" w:hAnchor="text" w:xAlign="center" w:y="1"/>
              <w:shd w:val="clear" w:color="auto" w:fill="auto"/>
              <w:spacing w:before="0" w:after="0" w:line="240" w:lineRule="auto"/>
              <w:ind w:left="120"/>
              <w:rPr>
                <w:sz w:val="32"/>
                <w:szCs w:val="32"/>
              </w:rPr>
            </w:pPr>
            <w:r w:rsidRPr="00C02832">
              <w:rPr>
                <w:rStyle w:val="Bodytext33"/>
                <w:sz w:val="32"/>
                <w:szCs w:val="32"/>
                <w:rtl/>
              </w:rPr>
              <w:t>(51</w:t>
            </w:r>
          </w:p>
        </w:tc>
      </w:tr>
      <w:tr w:rsidR="006C565E" w:rsidRPr="00C02832">
        <w:trPr>
          <w:trHeight w:val="438"/>
          <w:jc w:val="center"/>
        </w:trPr>
        <w:tc>
          <w:tcPr>
            <w:tcW w:w="4908" w:type="dxa"/>
            <w:shd w:val="clear" w:color="auto" w:fill="FFFFFF"/>
          </w:tcPr>
          <w:p w:rsidR="006C565E" w:rsidRPr="00C02832" w:rsidRDefault="00856756" w:rsidP="003C6E29">
            <w:pPr>
              <w:pStyle w:val="Bodytext71"/>
              <w:framePr w:wrap="notBeside" w:vAnchor="text" w:hAnchor="text" w:xAlign="center" w:y="1"/>
              <w:shd w:val="clear" w:color="auto" w:fill="auto"/>
              <w:spacing w:before="0" w:line="240" w:lineRule="auto"/>
              <w:ind w:left="100" w:firstLine="0"/>
              <w:rPr>
                <w:sz w:val="32"/>
                <w:szCs w:val="32"/>
                <w:rtl/>
              </w:rPr>
            </w:pPr>
            <w:r w:rsidRPr="00C02832">
              <w:rPr>
                <w:rStyle w:val="Bodytext725"/>
                <w:sz w:val="32"/>
                <w:szCs w:val="32"/>
                <w:shd w:val="clear" w:color="auto" w:fill="80FFFF"/>
                <w:rtl/>
              </w:rPr>
              <w:t>״</w:t>
            </w:r>
            <w:r w:rsidRPr="00C02832">
              <w:rPr>
                <w:rStyle w:val="Bodytext725"/>
                <w:sz w:val="32"/>
                <w:szCs w:val="32"/>
                <w:rtl/>
              </w:rPr>
              <w:t>בצאת לח״י מהמחתרת</w:t>
            </w:r>
            <w:r w:rsidRPr="00C02832">
              <w:rPr>
                <w:rStyle w:val="Bodytext725"/>
                <w:sz w:val="32"/>
                <w:szCs w:val="32"/>
                <w:shd w:val="clear" w:color="auto" w:fill="80FFFF"/>
                <w:rtl/>
              </w:rPr>
              <w:t>״,</w:t>
            </w:r>
            <w:r w:rsidRPr="00C02832">
              <w:rPr>
                <w:rStyle w:val="Bodytext725"/>
                <w:sz w:val="32"/>
                <w:szCs w:val="32"/>
                <w:rtl/>
              </w:rPr>
              <w:t xml:space="preserve"> פנחס גינו</w:t>
            </w:r>
            <w:r w:rsidRPr="00C02832">
              <w:rPr>
                <w:rStyle w:val="Bodytext725"/>
                <w:sz w:val="32"/>
                <w:szCs w:val="32"/>
                <w:shd w:val="clear" w:color="auto" w:fill="80FFFF"/>
                <w:rtl/>
              </w:rPr>
              <w:t>ס</w:t>
            </w:r>
            <w:r w:rsidRPr="00C02832">
              <w:rPr>
                <w:rStyle w:val="Bodytext725"/>
                <w:sz w:val="32"/>
                <w:szCs w:val="32"/>
                <w:rtl/>
              </w:rPr>
              <w:t>ר, עמ</w:t>
            </w:r>
            <w:r w:rsidRPr="00C02832">
              <w:rPr>
                <w:rStyle w:val="Bodytext725"/>
                <w:sz w:val="32"/>
                <w:szCs w:val="32"/>
                <w:shd w:val="clear" w:color="auto" w:fill="80FFFF"/>
                <w:rtl/>
              </w:rPr>
              <w:t>י</w:t>
            </w:r>
            <w:r w:rsidRPr="00C02832">
              <w:rPr>
                <w:rStyle w:val="Bodytext725"/>
                <w:sz w:val="32"/>
                <w:szCs w:val="32"/>
                <w:rtl/>
              </w:rPr>
              <w:t xml:space="preserve"> 130</w:t>
            </w:r>
            <w:r w:rsidRPr="00C02832">
              <w:rPr>
                <w:rStyle w:val="Bodytext725"/>
                <w:sz w:val="32"/>
                <w:szCs w:val="32"/>
                <w:shd w:val="clear" w:color="auto" w:fill="80FFFF"/>
                <w:rtl/>
              </w:rPr>
              <w:t>-</w:t>
            </w:r>
            <w:r w:rsidRPr="00C02832">
              <w:rPr>
                <w:rStyle w:val="Bodytext725"/>
                <w:sz w:val="32"/>
                <w:szCs w:val="32"/>
                <w:rtl/>
              </w:rPr>
              <w:t>129</w:t>
            </w:r>
          </w:p>
        </w:tc>
        <w:tc>
          <w:tcPr>
            <w:tcW w:w="486" w:type="dxa"/>
            <w:shd w:val="clear" w:color="auto" w:fill="FFFFFF"/>
          </w:tcPr>
          <w:p w:rsidR="006C565E" w:rsidRPr="00C02832" w:rsidRDefault="00856756" w:rsidP="003C6E29">
            <w:pPr>
              <w:pStyle w:val="Bodytext31"/>
              <w:framePr w:wrap="notBeside" w:vAnchor="text" w:hAnchor="text" w:xAlign="center" w:y="1"/>
              <w:shd w:val="clear" w:color="auto" w:fill="auto"/>
              <w:spacing w:before="0" w:after="0" w:line="240" w:lineRule="auto"/>
              <w:ind w:left="120"/>
              <w:rPr>
                <w:sz w:val="32"/>
                <w:szCs w:val="32"/>
              </w:rPr>
            </w:pPr>
            <w:r w:rsidRPr="00C02832">
              <w:rPr>
                <w:rStyle w:val="Bodytext33"/>
                <w:sz w:val="32"/>
                <w:szCs w:val="32"/>
                <w:rtl/>
              </w:rPr>
              <w:t>(52</w:t>
            </w:r>
          </w:p>
        </w:tc>
      </w:tr>
      <w:tr w:rsidR="006C565E" w:rsidRPr="00C02832">
        <w:trPr>
          <w:trHeight w:val="462"/>
          <w:jc w:val="center"/>
        </w:trPr>
        <w:tc>
          <w:tcPr>
            <w:tcW w:w="4908" w:type="dxa"/>
            <w:shd w:val="clear" w:color="auto" w:fill="FFFFFF"/>
          </w:tcPr>
          <w:p w:rsidR="006C565E" w:rsidRPr="00C02832" w:rsidRDefault="00856756" w:rsidP="003C6E29">
            <w:pPr>
              <w:pStyle w:val="Bodytext71"/>
              <w:framePr w:wrap="notBeside" w:vAnchor="text" w:hAnchor="text" w:xAlign="center" w:y="1"/>
              <w:shd w:val="clear" w:color="auto" w:fill="auto"/>
              <w:spacing w:before="0" w:line="240" w:lineRule="auto"/>
              <w:ind w:left="100" w:firstLine="0"/>
              <w:rPr>
                <w:sz w:val="32"/>
                <w:szCs w:val="32"/>
                <w:rtl/>
              </w:rPr>
            </w:pPr>
            <w:r w:rsidRPr="00C02832">
              <w:rPr>
                <w:rStyle w:val="Bodytext725"/>
                <w:sz w:val="32"/>
                <w:szCs w:val="32"/>
                <w:rtl/>
              </w:rPr>
              <w:t>שם, עמ</w:t>
            </w:r>
            <w:r w:rsidRPr="00C02832">
              <w:rPr>
                <w:rStyle w:val="Bodytext725"/>
                <w:sz w:val="32"/>
                <w:szCs w:val="32"/>
                <w:shd w:val="clear" w:color="auto" w:fill="80FFFF"/>
                <w:rtl/>
              </w:rPr>
              <w:t>י</w:t>
            </w:r>
            <w:r w:rsidRPr="00C02832">
              <w:rPr>
                <w:rStyle w:val="Bodytext725"/>
                <w:sz w:val="32"/>
                <w:szCs w:val="32"/>
                <w:rtl/>
              </w:rPr>
              <w:t xml:space="preserve"> </w:t>
            </w:r>
            <w:r w:rsidRPr="00C02832">
              <w:rPr>
                <w:rStyle w:val="Bodytext725"/>
                <w:sz w:val="32"/>
                <w:szCs w:val="32"/>
                <w:shd w:val="clear" w:color="auto" w:fill="80FFFF"/>
                <w:rtl/>
              </w:rPr>
              <w:t>1</w:t>
            </w:r>
            <w:r w:rsidRPr="00C02832">
              <w:rPr>
                <w:rStyle w:val="Bodytext725"/>
                <w:sz w:val="32"/>
                <w:szCs w:val="32"/>
                <w:rtl/>
              </w:rPr>
              <w:t>33</w:t>
            </w:r>
            <w:r w:rsidRPr="00C02832">
              <w:rPr>
                <w:rStyle w:val="Bodytext725"/>
                <w:sz w:val="32"/>
                <w:szCs w:val="32"/>
                <w:shd w:val="clear" w:color="auto" w:fill="80FFFF"/>
                <w:rtl/>
              </w:rPr>
              <w:t>-</w:t>
            </w:r>
            <w:r w:rsidRPr="00C02832">
              <w:rPr>
                <w:rStyle w:val="Bodytext725"/>
                <w:sz w:val="32"/>
                <w:szCs w:val="32"/>
                <w:rtl/>
              </w:rPr>
              <w:t>132.</w:t>
            </w:r>
          </w:p>
        </w:tc>
        <w:tc>
          <w:tcPr>
            <w:tcW w:w="486" w:type="dxa"/>
            <w:shd w:val="clear" w:color="auto" w:fill="FFFFFF"/>
          </w:tcPr>
          <w:p w:rsidR="006C565E" w:rsidRPr="00C02832" w:rsidRDefault="00856756" w:rsidP="003C6E29">
            <w:pPr>
              <w:pStyle w:val="Bodytext31"/>
              <w:framePr w:wrap="notBeside" w:vAnchor="text" w:hAnchor="text" w:xAlign="center" w:y="1"/>
              <w:shd w:val="clear" w:color="auto" w:fill="auto"/>
              <w:spacing w:before="0" w:after="0" w:line="240" w:lineRule="auto"/>
              <w:ind w:left="120"/>
              <w:rPr>
                <w:sz w:val="32"/>
                <w:szCs w:val="32"/>
              </w:rPr>
            </w:pPr>
            <w:r w:rsidRPr="00C02832">
              <w:rPr>
                <w:rStyle w:val="Bodytext33"/>
                <w:sz w:val="32"/>
                <w:szCs w:val="32"/>
                <w:rtl/>
              </w:rPr>
              <w:t>(53</w:t>
            </w:r>
          </w:p>
        </w:tc>
      </w:tr>
      <w:tr w:rsidR="006C565E" w:rsidRPr="00C02832">
        <w:trPr>
          <w:trHeight w:val="450"/>
          <w:jc w:val="center"/>
        </w:trPr>
        <w:tc>
          <w:tcPr>
            <w:tcW w:w="4908" w:type="dxa"/>
            <w:shd w:val="clear" w:color="auto" w:fill="FFFFFF"/>
          </w:tcPr>
          <w:p w:rsidR="006C565E" w:rsidRPr="00C02832" w:rsidRDefault="00856756" w:rsidP="003C6E29">
            <w:pPr>
              <w:pStyle w:val="Bodytext71"/>
              <w:framePr w:wrap="notBeside" w:vAnchor="text" w:hAnchor="text" w:xAlign="center" w:y="1"/>
              <w:shd w:val="clear" w:color="auto" w:fill="auto"/>
              <w:spacing w:before="0" w:line="240" w:lineRule="auto"/>
              <w:ind w:left="100" w:firstLine="0"/>
              <w:rPr>
                <w:sz w:val="32"/>
                <w:szCs w:val="32"/>
                <w:rtl/>
              </w:rPr>
            </w:pPr>
            <w:r w:rsidRPr="00C02832">
              <w:rPr>
                <w:rStyle w:val="Bodytext725"/>
                <w:sz w:val="32"/>
                <w:szCs w:val="32"/>
                <w:rtl/>
              </w:rPr>
              <w:t>שם</w:t>
            </w:r>
            <w:r w:rsidRPr="00C02832">
              <w:rPr>
                <w:rStyle w:val="Bodytext725"/>
                <w:sz w:val="32"/>
                <w:szCs w:val="32"/>
                <w:shd w:val="clear" w:color="auto" w:fill="80FFFF"/>
                <w:rtl/>
              </w:rPr>
              <w:t xml:space="preserve">, </w:t>
            </w:r>
            <w:r w:rsidRPr="00C02832">
              <w:rPr>
                <w:rStyle w:val="Bodytext725"/>
                <w:sz w:val="32"/>
                <w:szCs w:val="32"/>
                <w:rtl/>
              </w:rPr>
              <w:t xml:space="preserve">עמי </w:t>
            </w:r>
            <w:r w:rsidRPr="00C02832">
              <w:rPr>
                <w:rStyle w:val="Bodytext725"/>
                <w:sz w:val="32"/>
                <w:szCs w:val="32"/>
                <w:shd w:val="clear" w:color="auto" w:fill="80FFFF"/>
                <w:rtl/>
              </w:rPr>
              <w:t>1</w:t>
            </w:r>
            <w:r w:rsidRPr="00C02832">
              <w:rPr>
                <w:rStyle w:val="Bodytext725"/>
                <w:sz w:val="32"/>
                <w:szCs w:val="32"/>
                <w:rtl/>
              </w:rPr>
              <w:t>33</w:t>
            </w:r>
            <w:r w:rsidRPr="00C02832">
              <w:rPr>
                <w:rStyle w:val="Bodytext725"/>
                <w:sz w:val="32"/>
                <w:szCs w:val="32"/>
                <w:shd w:val="clear" w:color="auto" w:fill="80FFFF"/>
                <w:rtl/>
              </w:rPr>
              <w:t>.</w:t>
            </w:r>
          </w:p>
        </w:tc>
        <w:tc>
          <w:tcPr>
            <w:tcW w:w="486" w:type="dxa"/>
            <w:shd w:val="clear" w:color="auto" w:fill="FFFFFF"/>
          </w:tcPr>
          <w:p w:rsidR="006C565E" w:rsidRPr="00C02832" w:rsidRDefault="00856756" w:rsidP="003C6E29">
            <w:pPr>
              <w:pStyle w:val="Bodytext31"/>
              <w:framePr w:wrap="notBeside" w:vAnchor="text" w:hAnchor="text" w:xAlign="center" w:y="1"/>
              <w:shd w:val="clear" w:color="auto" w:fill="auto"/>
              <w:spacing w:before="0" w:after="0" w:line="240" w:lineRule="auto"/>
              <w:ind w:left="120"/>
              <w:rPr>
                <w:sz w:val="32"/>
                <w:szCs w:val="32"/>
              </w:rPr>
            </w:pPr>
            <w:r w:rsidRPr="00C02832">
              <w:rPr>
                <w:rStyle w:val="Bodytext33"/>
                <w:sz w:val="32"/>
                <w:szCs w:val="32"/>
                <w:rtl/>
              </w:rPr>
              <w:t>(54</w:t>
            </w:r>
          </w:p>
        </w:tc>
      </w:tr>
      <w:tr w:rsidR="006C565E" w:rsidRPr="00C02832">
        <w:trPr>
          <w:trHeight w:val="438"/>
          <w:jc w:val="center"/>
        </w:trPr>
        <w:tc>
          <w:tcPr>
            <w:tcW w:w="4908" w:type="dxa"/>
            <w:shd w:val="clear" w:color="auto" w:fill="FFFFFF"/>
          </w:tcPr>
          <w:p w:rsidR="006C565E" w:rsidRPr="00C02832" w:rsidRDefault="00856756" w:rsidP="003C6E29">
            <w:pPr>
              <w:pStyle w:val="Bodytext71"/>
              <w:framePr w:wrap="notBeside" w:vAnchor="text" w:hAnchor="text" w:xAlign="center" w:y="1"/>
              <w:shd w:val="clear" w:color="auto" w:fill="auto"/>
              <w:spacing w:before="0" w:line="240" w:lineRule="auto"/>
              <w:ind w:left="100" w:firstLine="0"/>
              <w:rPr>
                <w:sz w:val="32"/>
                <w:szCs w:val="32"/>
                <w:rtl/>
              </w:rPr>
            </w:pPr>
            <w:r w:rsidRPr="00C02832">
              <w:rPr>
                <w:rStyle w:val="Bodytext725"/>
                <w:sz w:val="32"/>
                <w:szCs w:val="32"/>
                <w:rtl/>
              </w:rPr>
              <w:t>שיחה עם מרדכי שלו.</w:t>
            </w:r>
          </w:p>
        </w:tc>
        <w:tc>
          <w:tcPr>
            <w:tcW w:w="486" w:type="dxa"/>
            <w:shd w:val="clear" w:color="auto" w:fill="FFFFFF"/>
          </w:tcPr>
          <w:p w:rsidR="006C565E" w:rsidRPr="00C02832" w:rsidRDefault="00856756" w:rsidP="003C6E29">
            <w:pPr>
              <w:pStyle w:val="Bodytext31"/>
              <w:framePr w:wrap="notBeside" w:vAnchor="text" w:hAnchor="text" w:xAlign="center" w:y="1"/>
              <w:shd w:val="clear" w:color="auto" w:fill="auto"/>
              <w:spacing w:before="0" w:after="0" w:line="240" w:lineRule="auto"/>
              <w:ind w:left="120"/>
              <w:rPr>
                <w:sz w:val="32"/>
                <w:szCs w:val="32"/>
              </w:rPr>
            </w:pPr>
            <w:r w:rsidRPr="00C02832">
              <w:rPr>
                <w:rStyle w:val="Bodytext33"/>
                <w:sz w:val="32"/>
                <w:szCs w:val="32"/>
                <w:rtl/>
              </w:rPr>
              <w:t>(55</w:t>
            </w:r>
          </w:p>
        </w:tc>
      </w:tr>
      <w:tr w:rsidR="006C565E" w:rsidRPr="00C02832">
        <w:trPr>
          <w:trHeight w:val="468"/>
          <w:jc w:val="center"/>
        </w:trPr>
        <w:tc>
          <w:tcPr>
            <w:tcW w:w="4908" w:type="dxa"/>
            <w:shd w:val="clear" w:color="auto" w:fill="FFFFFF"/>
          </w:tcPr>
          <w:p w:rsidR="006C565E" w:rsidRPr="00C02832" w:rsidRDefault="00856756" w:rsidP="003C6E29">
            <w:pPr>
              <w:pStyle w:val="Bodytext71"/>
              <w:framePr w:wrap="notBeside" w:vAnchor="text" w:hAnchor="text" w:xAlign="center" w:y="1"/>
              <w:shd w:val="clear" w:color="auto" w:fill="auto"/>
              <w:spacing w:before="0" w:line="240" w:lineRule="auto"/>
              <w:ind w:left="100" w:firstLine="0"/>
              <w:rPr>
                <w:sz w:val="32"/>
                <w:szCs w:val="32"/>
                <w:rtl/>
              </w:rPr>
            </w:pPr>
            <w:r w:rsidRPr="00C02832">
              <w:rPr>
                <w:rStyle w:val="Bodytext725"/>
                <w:sz w:val="32"/>
                <w:szCs w:val="32"/>
                <w:rtl/>
              </w:rPr>
              <w:t>חוברות ״לחבר</w:t>
            </w:r>
            <w:r w:rsidRPr="00C02832">
              <w:rPr>
                <w:rStyle w:val="Bodytext725"/>
                <w:sz w:val="32"/>
                <w:szCs w:val="32"/>
                <w:shd w:val="clear" w:color="auto" w:fill="80FFFF"/>
                <w:rtl/>
              </w:rPr>
              <w:t>״</w:t>
            </w:r>
            <w:r w:rsidRPr="00C02832">
              <w:rPr>
                <w:rStyle w:val="Bodytext725"/>
                <w:sz w:val="32"/>
                <w:szCs w:val="32"/>
                <w:rtl/>
              </w:rPr>
              <w:t xml:space="preserve"> בארכיון </w:t>
            </w:r>
            <w:r w:rsidRPr="00C02832">
              <w:rPr>
                <w:rStyle w:val="Bodytext725"/>
                <w:sz w:val="32"/>
                <w:szCs w:val="32"/>
                <w:shd w:val="clear" w:color="auto" w:fill="80FFFF"/>
                <w:rtl/>
              </w:rPr>
              <w:t>״</w:t>
            </w:r>
            <w:r w:rsidRPr="00C02832">
              <w:rPr>
                <w:rStyle w:val="Bodytext725"/>
                <w:sz w:val="32"/>
                <w:szCs w:val="32"/>
                <w:rtl/>
              </w:rPr>
              <w:t>בית</w:t>
            </w:r>
            <w:r w:rsidRPr="00C02832">
              <w:rPr>
                <w:rStyle w:val="Bodytext725"/>
                <w:sz w:val="32"/>
                <w:szCs w:val="32"/>
                <w:shd w:val="clear" w:color="auto" w:fill="80FFFF"/>
                <w:rtl/>
              </w:rPr>
              <w:t>-</w:t>
            </w:r>
            <w:r w:rsidRPr="00C02832">
              <w:rPr>
                <w:rStyle w:val="Bodytext725"/>
                <w:sz w:val="32"/>
                <w:szCs w:val="32"/>
                <w:rtl/>
              </w:rPr>
              <w:t>יאיר</w:t>
            </w:r>
            <w:r w:rsidRPr="00C02832">
              <w:rPr>
                <w:rStyle w:val="Bodytext725"/>
                <w:sz w:val="32"/>
                <w:szCs w:val="32"/>
                <w:shd w:val="clear" w:color="auto" w:fill="80FFFF"/>
                <w:rtl/>
              </w:rPr>
              <w:t>״</w:t>
            </w:r>
            <w:r w:rsidRPr="00C02832">
              <w:rPr>
                <w:rStyle w:val="Bodytext725"/>
                <w:sz w:val="32"/>
                <w:szCs w:val="32"/>
                <w:rtl/>
              </w:rPr>
              <w:t xml:space="preserve"> לוח 4.</w:t>
            </w:r>
          </w:p>
        </w:tc>
        <w:tc>
          <w:tcPr>
            <w:tcW w:w="486" w:type="dxa"/>
            <w:shd w:val="clear" w:color="auto" w:fill="FFFFFF"/>
          </w:tcPr>
          <w:p w:rsidR="006C565E" w:rsidRPr="00C02832" w:rsidRDefault="00856756" w:rsidP="003C6E29">
            <w:pPr>
              <w:pStyle w:val="Bodytext31"/>
              <w:framePr w:wrap="notBeside" w:vAnchor="text" w:hAnchor="text" w:xAlign="center" w:y="1"/>
              <w:shd w:val="clear" w:color="auto" w:fill="auto"/>
              <w:spacing w:before="0" w:after="0" w:line="240" w:lineRule="auto"/>
              <w:ind w:left="120"/>
              <w:rPr>
                <w:sz w:val="32"/>
                <w:szCs w:val="32"/>
              </w:rPr>
            </w:pPr>
            <w:r w:rsidRPr="00C02832">
              <w:rPr>
                <w:rStyle w:val="Bodytext33"/>
                <w:sz w:val="32"/>
                <w:szCs w:val="32"/>
                <w:rtl/>
              </w:rPr>
              <w:t>(56</w:t>
            </w:r>
          </w:p>
        </w:tc>
      </w:tr>
      <w:tr w:rsidR="006C565E" w:rsidRPr="00C02832">
        <w:trPr>
          <w:trHeight w:val="468"/>
          <w:jc w:val="center"/>
        </w:trPr>
        <w:tc>
          <w:tcPr>
            <w:tcW w:w="4908" w:type="dxa"/>
            <w:shd w:val="clear" w:color="auto" w:fill="FFFFFF"/>
          </w:tcPr>
          <w:p w:rsidR="006C565E" w:rsidRPr="00C02832" w:rsidRDefault="00856756" w:rsidP="003C6E29">
            <w:pPr>
              <w:pStyle w:val="Bodytext71"/>
              <w:framePr w:wrap="notBeside" w:vAnchor="text" w:hAnchor="text" w:xAlign="center" w:y="1"/>
              <w:shd w:val="clear" w:color="auto" w:fill="auto"/>
              <w:spacing w:before="0" w:line="240" w:lineRule="auto"/>
              <w:ind w:left="100" w:firstLine="0"/>
              <w:rPr>
                <w:sz w:val="32"/>
                <w:szCs w:val="32"/>
                <w:rtl/>
              </w:rPr>
            </w:pPr>
            <w:r w:rsidRPr="00C02832">
              <w:rPr>
                <w:rStyle w:val="Bodytext725"/>
                <w:sz w:val="32"/>
                <w:szCs w:val="32"/>
                <w:rtl/>
              </w:rPr>
              <w:t>ראיון עם יצחק שמיר.</w:t>
            </w:r>
          </w:p>
        </w:tc>
        <w:tc>
          <w:tcPr>
            <w:tcW w:w="486" w:type="dxa"/>
            <w:shd w:val="clear" w:color="auto" w:fill="FFFFFF"/>
          </w:tcPr>
          <w:p w:rsidR="006C565E" w:rsidRPr="00C02832" w:rsidRDefault="00856756" w:rsidP="003C6E29">
            <w:pPr>
              <w:pStyle w:val="Bodytext31"/>
              <w:framePr w:wrap="notBeside" w:vAnchor="text" w:hAnchor="text" w:xAlign="center" w:y="1"/>
              <w:shd w:val="clear" w:color="auto" w:fill="auto"/>
              <w:spacing w:before="0" w:after="0" w:line="240" w:lineRule="auto"/>
              <w:ind w:left="120"/>
              <w:rPr>
                <w:sz w:val="32"/>
                <w:szCs w:val="32"/>
              </w:rPr>
            </w:pPr>
            <w:r w:rsidRPr="00C02832">
              <w:rPr>
                <w:rStyle w:val="Bodytext33"/>
                <w:sz w:val="32"/>
                <w:szCs w:val="32"/>
                <w:rtl/>
              </w:rPr>
              <w:t>(57</w:t>
            </w:r>
          </w:p>
        </w:tc>
      </w:tr>
      <w:tr w:rsidR="006C565E" w:rsidRPr="00C02832">
        <w:trPr>
          <w:trHeight w:val="354"/>
          <w:jc w:val="center"/>
        </w:trPr>
        <w:tc>
          <w:tcPr>
            <w:tcW w:w="4908" w:type="dxa"/>
            <w:shd w:val="clear" w:color="auto" w:fill="FFFFFF"/>
          </w:tcPr>
          <w:p w:rsidR="006C565E" w:rsidRPr="00C02832" w:rsidRDefault="00856756" w:rsidP="003C6E29">
            <w:pPr>
              <w:pStyle w:val="Bodytext71"/>
              <w:framePr w:wrap="notBeside" w:vAnchor="text" w:hAnchor="text" w:xAlign="center" w:y="1"/>
              <w:shd w:val="clear" w:color="auto" w:fill="auto"/>
              <w:spacing w:before="0" w:line="240" w:lineRule="auto"/>
              <w:ind w:left="100" w:firstLine="0"/>
              <w:rPr>
                <w:sz w:val="32"/>
                <w:szCs w:val="32"/>
                <w:rtl/>
              </w:rPr>
            </w:pPr>
            <w:r w:rsidRPr="00C02832">
              <w:rPr>
                <w:rStyle w:val="Bodytext725"/>
                <w:sz w:val="32"/>
                <w:szCs w:val="32"/>
                <w:rtl/>
              </w:rPr>
              <w:t>ראיון עם יעקב ב</w:t>
            </w:r>
            <w:r w:rsidR="00414570">
              <w:rPr>
                <w:rStyle w:val="Bodytext725"/>
                <w:rFonts w:hint="cs"/>
                <w:sz w:val="32"/>
                <w:szCs w:val="32"/>
                <w:rtl/>
              </w:rPr>
              <w:t>נ</w:t>
            </w:r>
            <w:r w:rsidRPr="00C02832">
              <w:rPr>
                <w:rStyle w:val="Bodytext725"/>
                <w:sz w:val="32"/>
                <w:szCs w:val="32"/>
                <w:rtl/>
              </w:rPr>
              <w:t>אי.</w:t>
            </w:r>
          </w:p>
        </w:tc>
        <w:tc>
          <w:tcPr>
            <w:tcW w:w="486" w:type="dxa"/>
            <w:shd w:val="clear" w:color="auto" w:fill="FFFFFF"/>
          </w:tcPr>
          <w:p w:rsidR="006C565E" w:rsidRPr="00C02832" w:rsidRDefault="00856756" w:rsidP="003C6E29">
            <w:pPr>
              <w:pStyle w:val="Bodytext31"/>
              <w:framePr w:wrap="notBeside" w:vAnchor="text" w:hAnchor="text" w:xAlign="center" w:y="1"/>
              <w:shd w:val="clear" w:color="auto" w:fill="auto"/>
              <w:spacing w:before="0" w:after="0" w:line="240" w:lineRule="auto"/>
              <w:ind w:left="120"/>
              <w:rPr>
                <w:sz w:val="32"/>
                <w:szCs w:val="32"/>
              </w:rPr>
            </w:pPr>
            <w:r w:rsidRPr="00C02832">
              <w:rPr>
                <w:rStyle w:val="Bodytext33"/>
                <w:sz w:val="32"/>
                <w:szCs w:val="32"/>
                <w:rtl/>
              </w:rPr>
              <w:t>(58</w:t>
            </w:r>
          </w:p>
        </w:tc>
      </w:tr>
    </w:tbl>
    <w:p w:rsidR="006C565E" w:rsidRPr="00C02832" w:rsidRDefault="006C565E" w:rsidP="003C6E29">
      <w:pPr>
        <w:rPr>
          <w:sz w:val="6"/>
          <w:szCs w:val="6"/>
          <w:rtl/>
        </w:rPr>
        <w:sectPr w:rsidR="006C565E" w:rsidRPr="00C02832" w:rsidSect="003D7C5E">
          <w:footerReference w:type="even" r:id="rId46"/>
          <w:footerReference w:type="default" r:id="rId47"/>
          <w:pgSz w:w="11909" w:h="16834"/>
          <w:pgMar w:top="1135" w:right="850" w:bottom="1135" w:left="1700" w:header="0" w:footer="3" w:gutter="0"/>
          <w:cols w:space="720"/>
          <w:noEndnote/>
          <w:titlePg/>
          <w:docGrid w:linePitch="360"/>
        </w:sectPr>
      </w:pPr>
    </w:p>
    <w:p w:rsidR="006C565E" w:rsidRDefault="00856756" w:rsidP="003C6E29">
      <w:pPr>
        <w:pStyle w:val="Bodytext80"/>
        <w:shd w:val="clear" w:color="auto" w:fill="auto"/>
        <w:spacing w:after="548" w:line="360" w:lineRule="exact"/>
        <w:ind w:left="3540"/>
        <w:rPr>
          <w:rtl/>
        </w:rPr>
      </w:pPr>
      <w:bookmarkStart w:id="22" w:name="bookmark23"/>
      <w:r>
        <w:rPr>
          <w:shd w:val="clear" w:color="auto" w:fill="80FFFF"/>
          <w:rtl/>
        </w:rPr>
        <w:lastRenderedPageBreak/>
        <w:t>פר</w:t>
      </w:r>
      <w:r>
        <w:rPr>
          <w:rtl/>
        </w:rPr>
        <w:t>ק ש</w:t>
      </w:r>
      <w:r w:rsidR="00282EEF">
        <w:rPr>
          <w:rFonts w:hint="cs"/>
          <w:shd w:val="clear" w:color="auto" w:fill="80FFFF"/>
          <w:rtl/>
        </w:rPr>
        <w:t>נ</w:t>
      </w:r>
      <w:r>
        <w:rPr>
          <w:shd w:val="clear" w:color="auto" w:fill="80FFFF"/>
          <w:rtl/>
        </w:rPr>
        <w:t>י</w:t>
      </w:r>
      <w:r w:rsidR="00282EEF">
        <w:rPr>
          <w:rFonts w:hint="cs"/>
          <w:shd w:val="clear" w:color="auto" w:fill="80FFFF"/>
          <w:rtl/>
        </w:rPr>
        <w:t>ם</w:t>
      </w:r>
      <w:r>
        <w:rPr>
          <w:shd w:val="clear" w:color="auto" w:fill="80FFFF"/>
          <w:rtl/>
        </w:rPr>
        <w:t>-</w:t>
      </w:r>
      <w:r>
        <w:rPr>
          <w:rtl/>
        </w:rPr>
        <w:t>עש</w:t>
      </w:r>
      <w:r>
        <w:rPr>
          <w:shd w:val="clear" w:color="auto" w:fill="80FFFF"/>
          <w:rtl/>
        </w:rPr>
        <w:t>ר</w:t>
      </w:r>
      <w:bookmarkEnd w:id="22"/>
    </w:p>
    <w:p w:rsidR="006C565E" w:rsidRDefault="00856756" w:rsidP="003C6E29">
      <w:pPr>
        <w:pStyle w:val="Heading221"/>
        <w:keepNext/>
        <w:keepLines/>
        <w:shd w:val="clear" w:color="auto" w:fill="auto"/>
        <w:spacing w:after="876" w:line="440" w:lineRule="exact"/>
        <w:ind w:left="2060"/>
        <w:jc w:val="left"/>
        <w:rPr>
          <w:rtl/>
        </w:rPr>
      </w:pPr>
      <w:bookmarkStart w:id="23" w:name="bookmark24"/>
      <w:r>
        <w:rPr>
          <w:shd w:val="clear" w:color="auto" w:fill="80FFFF"/>
          <w:rtl/>
        </w:rPr>
        <w:t>״</w:t>
      </w:r>
      <w:r>
        <w:rPr>
          <w:rtl/>
        </w:rPr>
        <w:t>סלם</w:t>
      </w:r>
      <w:r>
        <w:rPr>
          <w:shd w:val="clear" w:color="auto" w:fill="80FFFF"/>
          <w:rtl/>
        </w:rPr>
        <w:t>״</w:t>
      </w:r>
      <w:r>
        <w:rPr>
          <w:rtl/>
        </w:rPr>
        <w:t xml:space="preserve"> </w:t>
      </w:r>
      <w:r w:rsidR="00CD61E1">
        <w:rPr>
          <w:shd w:val="clear" w:color="auto" w:fill="80FFFF"/>
          <w:rtl/>
        </w:rPr>
        <w:t>–</w:t>
      </w:r>
      <w:r>
        <w:rPr>
          <w:rtl/>
        </w:rPr>
        <w:t xml:space="preserve"> </w:t>
      </w:r>
      <w:bookmarkEnd w:id="23"/>
      <w:r w:rsidR="00CD61E1">
        <w:rPr>
          <w:rFonts w:hint="cs"/>
          <w:rtl/>
        </w:rPr>
        <w:t>למחשבת מלכות ישראל</w:t>
      </w:r>
    </w:p>
    <w:p w:rsidR="006C565E" w:rsidRPr="00CD61E1" w:rsidRDefault="00856756" w:rsidP="003C6E29">
      <w:pPr>
        <w:pStyle w:val="Bodytext61"/>
        <w:shd w:val="clear" w:color="auto" w:fill="auto"/>
        <w:spacing w:before="0" w:after="60" w:line="348" w:lineRule="exact"/>
        <w:ind w:left="20" w:right="20" w:firstLine="380"/>
        <w:rPr>
          <w:sz w:val="32"/>
          <w:szCs w:val="32"/>
          <w:rtl/>
        </w:rPr>
      </w:pPr>
      <w:r w:rsidRPr="00CD61E1">
        <w:rPr>
          <w:sz w:val="32"/>
          <w:szCs w:val="32"/>
          <w:rtl/>
        </w:rPr>
        <w:t>על הקמתו של ירחון החליטו אלדד ומוטה בעודם מ</w:t>
      </w:r>
      <w:r w:rsidRPr="00CD61E1">
        <w:rPr>
          <w:sz w:val="32"/>
          <w:szCs w:val="32"/>
          <w:shd w:val="clear" w:color="auto" w:fill="80FFFF"/>
          <w:rtl/>
        </w:rPr>
        <w:t>ס</w:t>
      </w:r>
      <w:r w:rsidRPr="00CD61E1">
        <w:rPr>
          <w:sz w:val="32"/>
          <w:szCs w:val="32"/>
          <w:rtl/>
        </w:rPr>
        <w:t>תתרים בדירה ברחוב ב</w:t>
      </w:r>
      <w:r w:rsidRPr="00CD61E1">
        <w:rPr>
          <w:sz w:val="32"/>
          <w:szCs w:val="32"/>
          <w:shd w:val="clear" w:color="auto" w:fill="80FFFF"/>
          <w:rtl/>
        </w:rPr>
        <w:t>רנ</w:t>
      </w:r>
      <w:r w:rsidRPr="00CD61E1">
        <w:rPr>
          <w:sz w:val="32"/>
          <w:szCs w:val="32"/>
          <w:rtl/>
        </w:rPr>
        <w:t>דייס</w:t>
      </w:r>
      <w:r w:rsidRPr="00CD61E1">
        <w:rPr>
          <w:sz w:val="32"/>
          <w:szCs w:val="32"/>
          <w:shd w:val="clear" w:color="auto" w:fill="80FFFF"/>
          <w:rtl/>
        </w:rPr>
        <w:t>.</w:t>
      </w:r>
      <w:r w:rsidRPr="00CD61E1">
        <w:rPr>
          <w:sz w:val="32"/>
          <w:szCs w:val="32"/>
          <w:rtl/>
        </w:rPr>
        <w:t xml:space="preserve"> הרעיון הלך והבשיל תוך שיחות ממושכות</w:t>
      </w:r>
      <w:r w:rsidRPr="00CD61E1">
        <w:rPr>
          <w:sz w:val="32"/>
          <w:szCs w:val="32"/>
          <w:shd w:val="clear" w:color="auto" w:fill="80FFFF"/>
          <w:rtl/>
        </w:rPr>
        <w:t>,</w:t>
      </w:r>
      <w:r w:rsidRPr="00CD61E1">
        <w:rPr>
          <w:sz w:val="32"/>
          <w:szCs w:val="32"/>
          <w:rtl/>
        </w:rPr>
        <w:t xml:space="preserve"> ויצא מן הכוח אל הפועל רק לאחר ועידת הלוחמים</w:t>
      </w:r>
      <w:r w:rsidRPr="00CD61E1">
        <w:rPr>
          <w:sz w:val="32"/>
          <w:szCs w:val="32"/>
          <w:shd w:val="clear" w:color="auto" w:fill="80FFFF"/>
          <w:rtl/>
        </w:rPr>
        <w:t>,</w:t>
      </w:r>
      <w:r w:rsidRPr="00CD61E1">
        <w:rPr>
          <w:sz w:val="32"/>
          <w:szCs w:val="32"/>
          <w:rtl/>
        </w:rPr>
        <w:t xml:space="preserve"> כשהוברר באופן ודאי</w:t>
      </w:r>
      <w:r w:rsidRPr="00CD61E1">
        <w:rPr>
          <w:sz w:val="32"/>
          <w:szCs w:val="32"/>
          <w:shd w:val="clear" w:color="auto" w:fill="80FFFF"/>
          <w:rtl/>
        </w:rPr>
        <w:t>,</w:t>
      </w:r>
      <w:r w:rsidRPr="00CD61E1">
        <w:rPr>
          <w:sz w:val="32"/>
          <w:szCs w:val="32"/>
          <w:rtl/>
        </w:rPr>
        <w:t xml:space="preserve"> שאין לאחות עוד את הקרע בין המחנות וכי לכל מחנה סולם ערכים משלו הנגזר מנקודות מוצא מנוגדות לחלוטין. שמו של העיתון נבחר על</w:t>
      </w:r>
      <w:r w:rsidRPr="00CD61E1">
        <w:rPr>
          <w:sz w:val="32"/>
          <w:szCs w:val="32"/>
          <w:shd w:val="clear" w:color="auto" w:fill="80FFFF"/>
          <w:rtl/>
        </w:rPr>
        <w:t>-</w:t>
      </w:r>
      <w:r w:rsidRPr="00CD61E1">
        <w:rPr>
          <w:sz w:val="32"/>
          <w:szCs w:val="32"/>
          <w:rtl/>
        </w:rPr>
        <w:t xml:space="preserve">ידם בקפדנות. שניהם ביקשו שם שתשתמע ממנו האמונה בחזון </w:t>
      </w:r>
      <w:r w:rsidRPr="00CD61E1">
        <w:rPr>
          <w:sz w:val="32"/>
          <w:szCs w:val="32"/>
          <w:shd w:val="clear" w:color="auto" w:fill="80FFFF"/>
          <w:rtl/>
        </w:rPr>
        <w:t>״</w:t>
      </w:r>
      <w:r w:rsidRPr="00CD61E1">
        <w:rPr>
          <w:sz w:val="32"/>
          <w:szCs w:val="32"/>
          <w:rtl/>
        </w:rPr>
        <w:t>מל</w:t>
      </w:r>
      <w:r w:rsidRPr="00CD61E1">
        <w:rPr>
          <w:sz w:val="32"/>
          <w:szCs w:val="32"/>
          <w:shd w:val="clear" w:color="auto" w:fill="80FFFF"/>
          <w:rtl/>
        </w:rPr>
        <w:t>כ</w:t>
      </w:r>
      <w:r w:rsidRPr="00CD61E1">
        <w:rPr>
          <w:sz w:val="32"/>
          <w:szCs w:val="32"/>
          <w:rtl/>
        </w:rPr>
        <w:t>ות ישראל</w:t>
      </w:r>
      <w:r w:rsidRPr="00CD61E1">
        <w:rPr>
          <w:sz w:val="32"/>
          <w:szCs w:val="32"/>
          <w:shd w:val="clear" w:color="auto" w:fill="80FFFF"/>
          <w:rtl/>
        </w:rPr>
        <w:t>״,</w:t>
      </w:r>
      <w:r w:rsidRPr="00CD61E1">
        <w:rPr>
          <w:sz w:val="32"/>
          <w:szCs w:val="32"/>
          <w:rtl/>
        </w:rPr>
        <w:t xml:space="preserve"> חזון הנושא עימו כיסופים לעוצמה ולגדלות רוחנית, והוא יונק את חיוניותו ואת חיותו ממקורות תרבותו של עם ישראל לדורותיו. בין שני השמות שהועלו: </w:t>
      </w:r>
      <w:r w:rsidRPr="00CD61E1">
        <w:rPr>
          <w:sz w:val="32"/>
          <w:szCs w:val="32"/>
          <w:shd w:val="clear" w:color="auto" w:fill="80FFFF"/>
          <w:rtl/>
        </w:rPr>
        <w:t>״</w:t>
      </w:r>
      <w:r w:rsidRPr="00CD61E1">
        <w:rPr>
          <w:sz w:val="32"/>
          <w:szCs w:val="32"/>
          <w:rtl/>
        </w:rPr>
        <w:t>גלעד</w:t>
      </w:r>
      <w:r w:rsidRPr="00CD61E1">
        <w:rPr>
          <w:sz w:val="32"/>
          <w:szCs w:val="32"/>
          <w:shd w:val="clear" w:color="auto" w:fill="80FFFF"/>
          <w:rtl/>
        </w:rPr>
        <w:t>״,</w:t>
      </w:r>
      <w:r w:rsidRPr="00CD61E1">
        <w:rPr>
          <w:sz w:val="32"/>
          <w:szCs w:val="32"/>
          <w:rtl/>
        </w:rPr>
        <w:t xml:space="preserve"> עם הוראתו הגיאוגרפית, ו״</w:t>
      </w:r>
      <w:r w:rsidRPr="00CD61E1">
        <w:rPr>
          <w:sz w:val="32"/>
          <w:szCs w:val="32"/>
          <w:shd w:val="clear" w:color="auto" w:fill="80FFFF"/>
          <w:rtl/>
        </w:rPr>
        <w:t>ס</w:t>
      </w:r>
      <w:r w:rsidRPr="00CD61E1">
        <w:rPr>
          <w:sz w:val="32"/>
          <w:szCs w:val="32"/>
          <w:rtl/>
        </w:rPr>
        <w:t>לם</w:t>
      </w:r>
      <w:r w:rsidRPr="00CD61E1">
        <w:rPr>
          <w:sz w:val="32"/>
          <w:szCs w:val="32"/>
          <w:shd w:val="clear" w:color="auto" w:fill="80FFFF"/>
          <w:rtl/>
        </w:rPr>
        <w:t>״,</w:t>
      </w:r>
      <w:r w:rsidRPr="00CD61E1">
        <w:rPr>
          <w:sz w:val="32"/>
          <w:szCs w:val="32"/>
          <w:rtl/>
        </w:rPr>
        <w:t xml:space="preserve"> עם הוראתו ההיסטוריוסופי</w:t>
      </w:r>
      <w:r w:rsidR="00CD61E1">
        <w:rPr>
          <w:rFonts w:hint="cs"/>
          <w:sz w:val="32"/>
          <w:szCs w:val="32"/>
          <w:rtl/>
        </w:rPr>
        <w:t>ת</w:t>
      </w:r>
      <w:r w:rsidRPr="00CD61E1">
        <w:rPr>
          <w:sz w:val="32"/>
          <w:szCs w:val="32"/>
          <w:rtl/>
        </w:rPr>
        <w:t>. הבחירה הסופית נפלה על סלם, שיש בו מיזוג של אופי מודרני וא</w:t>
      </w:r>
      <w:r w:rsidRPr="00CD61E1">
        <w:rPr>
          <w:sz w:val="32"/>
          <w:szCs w:val="32"/>
          <w:shd w:val="clear" w:color="auto" w:fill="80FFFF"/>
          <w:rtl/>
        </w:rPr>
        <w:t>ר</w:t>
      </w:r>
      <w:r w:rsidRPr="00CD61E1">
        <w:rPr>
          <w:sz w:val="32"/>
          <w:szCs w:val="32"/>
          <w:rtl/>
        </w:rPr>
        <w:t>כאי, וכן הוא אמור לשמש גם סמל אידיאי. לדברי מוטה, למודר</w:t>
      </w:r>
      <w:r w:rsidRPr="00CD61E1">
        <w:rPr>
          <w:sz w:val="32"/>
          <w:szCs w:val="32"/>
          <w:shd w:val="clear" w:color="auto" w:fill="80FFFF"/>
          <w:rtl/>
        </w:rPr>
        <w:t>נ</w:t>
      </w:r>
      <w:r w:rsidRPr="00CD61E1">
        <w:rPr>
          <w:sz w:val="32"/>
          <w:szCs w:val="32"/>
          <w:rtl/>
        </w:rPr>
        <w:t>יזם יש נטייה לנמוך, לשבירת המליצה וליציקת תוכן חדש בסמלים נמוכים, ולכך התאים השם סלם, שמצד אחד הוא כלי עבודה יומ-יומי, ומצד שני הוא מזכיר את סולם יעקב. ובכן, בשם הזה שנבחר על דעת שניהם היו שתי מעלות. האחת, שהיה רק אימא</w:t>
      </w:r>
      <w:r w:rsidR="00CD61E1">
        <w:rPr>
          <w:rFonts w:hint="cs"/>
          <w:sz w:val="32"/>
          <w:szCs w:val="32"/>
          <w:shd w:val="clear" w:color="auto" w:fill="80FFFF"/>
          <w:rtl/>
        </w:rPr>
        <w:t>ז'</w:t>
      </w:r>
      <w:r w:rsidRPr="00CD61E1">
        <w:rPr>
          <w:sz w:val="32"/>
          <w:szCs w:val="32"/>
          <w:shd w:val="clear" w:color="auto" w:fill="80FFFF"/>
          <w:rtl/>
        </w:rPr>
        <w:t>,</w:t>
      </w:r>
      <w:r w:rsidRPr="00CD61E1">
        <w:rPr>
          <w:sz w:val="32"/>
          <w:szCs w:val="32"/>
          <w:rtl/>
        </w:rPr>
        <w:t xml:space="preserve"> והשנייה, שהיה נמוך במובן העיסוק היו</w:t>
      </w:r>
      <w:r w:rsidR="00CD61E1">
        <w:rPr>
          <w:rFonts w:hint="cs"/>
          <w:sz w:val="32"/>
          <w:szCs w:val="32"/>
          <w:rtl/>
        </w:rPr>
        <w:t>ם</w:t>
      </w:r>
      <w:r w:rsidRPr="00CD61E1">
        <w:rPr>
          <w:sz w:val="32"/>
          <w:szCs w:val="32"/>
          <w:rtl/>
        </w:rPr>
        <w:t>-יומי. ובמלים אחרות: בסמל של הסלם נמצא הזיווג בין שפה גבוהה לנמוכה, כשהאימאז׳ יצר תמונה חזקה. לפיכך, מבחינת האסוציאציה התרבותית היה פה צומת לכמה היבטים</w:t>
      </w:r>
      <w:r w:rsidRPr="00CD61E1">
        <w:rPr>
          <w:sz w:val="32"/>
          <w:szCs w:val="32"/>
          <w:shd w:val="clear" w:color="auto" w:fill="80FFFF"/>
          <w:rtl/>
        </w:rPr>
        <w:t>.</w:t>
      </w:r>
      <w:r w:rsidRPr="00CD61E1">
        <w:rPr>
          <w:sz w:val="32"/>
          <w:szCs w:val="32"/>
          <w:shd w:val="clear" w:color="auto" w:fill="80FFFF"/>
          <w:vertAlign w:val="superscript"/>
          <w:rtl/>
        </w:rPr>
        <w:t>1</w:t>
      </w:r>
    </w:p>
    <w:p w:rsidR="006C565E" w:rsidRPr="00CD61E1" w:rsidRDefault="00856756" w:rsidP="003C6E29">
      <w:pPr>
        <w:pStyle w:val="Bodytext61"/>
        <w:shd w:val="clear" w:color="auto" w:fill="auto"/>
        <w:spacing w:before="0" w:after="65" w:line="348" w:lineRule="exact"/>
        <w:ind w:left="20" w:right="20" w:firstLine="380"/>
        <w:rPr>
          <w:sz w:val="32"/>
          <w:szCs w:val="32"/>
          <w:rtl/>
        </w:rPr>
      </w:pPr>
      <w:r w:rsidRPr="00CD61E1">
        <w:rPr>
          <w:sz w:val="32"/>
          <w:szCs w:val="32"/>
          <w:rtl/>
        </w:rPr>
        <w:t xml:space="preserve">אלדד אומר שהם בחרו בו מפאת </w:t>
      </w:r>
      <w:r w:rsidRPr="00CD61E1">
        <w:rPr>
          <w:sz w:val="32"/>
          <w:szCs w:val="32"/>
          <w:shd w:val="clear" w:color="auto" w:fill="80FFFF"/>
          <w:rtl/>
        </w:rPr>
        <w:t>״</w:t>
      </w:r>
      <w:r w:rsidRPr="00CD61E1">
        <w:rPr>
          <w:sz w:val="32"/>
          <w:szCs w:val="32"/>
          <w:rtl/>
        </w:rPr>
        <w:t>פשטותו של הסלם, ובהיפוך אותיותיו: סמל. ובגימטרי</w:t>
      </w:r>
      <w:r w:rsidRPr="00CD61E1">
        <w:rPr>
          <w:sz w:val="32"/>
          <w:szCs w:val="32"/>
          <w:shd w:val="clear" w:color="auto" w:fill="80FFFF"/>
          <w:rtl/>
        </w:rPr>
        <w:t>ה:</w:t>
      </w:r>
      <w:r w:rsidRPr="00CD61E1">
        <w:rPr>
          <w:sz w:val="32"/>
          <w:szCs w:val="32"/>
          <w:rtl/>
        </w:rPr>
        <w:t xml:space="preserve"> סיני. חלום יעקב העסיקני תמיד. נתתי לו הסבר פ</w:t>
      </w:r>
      <w:r w:rsidRPr="00CD61E1">
        <w:rPr>
          <w:sz w:val="32"/>
          <w:szCs w:val="32"/>
          <w:shd w:val="clear" w:color="auto" w:fill="80FFFF"/>
          <w:rtl/>
        </w:rPr>
        <w:t>ס</w:t>
      </w:r>
      <w:r w:rsidRPr="00CD61E1">
        <w:rPr>
          <w:sz w:val="32"/>
          <w:szCs w:val="32"/>
          <w:rtl/>
        </w:rPr>
        <w:t>יכו</w:t>
      </w:r>
      <w:r w:rsidRPr="00CD61E1">
        <w:rPr>
          <w:sz w:val="32"/>
          <w:szCs w:val="32"/>
          <w:shd w:val="clear" w:color="auto" w:fill="80FFFF"/>
          <w:rtl/>
        </w:rPr>
        <w:t>-ס</w:t>
      </w:r>
      <w:r w:rsidRPr="00CD61E1">
        <w:rPr>
          <w:sz w:val="32"/>
          <w:szCs w:val="32"/>
          <w:rtl/>
        </w:rPr>
        <w:t>ינטט</w:t>
      </w:r>
      <w:r w:rsidRPr="00CD61E1">
        <w:rPr>
          <w:sz w:val="32"/>
          <w:szCs w:val="32"/>
          <w:shd w:val="clear" w:color="auto" w:fill="80FFFF"/>
          <w:rtl/>
        </w:rPr>
        <w:t>י:</w:t>
      </w:r>
      <w:r w:rsidRPr="00CD61E1">
        <w:rPr>
          <w:sz w:val="32"/>
          <w:szCs w:val="32"/>
          <w:rtl/>
        </w:rPr>
        <w:t xml:space="preserve"> יעקב חולם על אביו והוא הסלם מוצב ארצה. איפה הוא נמצא בחלו</w:t>
      </w:r>
      <w:r w:rsidRPr="00CD61E1">
        <w:rPr>
          <w:sz w:val="32"/>
          <w:szCs w:val="32"/>
          <w:shd w:val="clear" w:color="auto" w:fill="80FFFF"/>
          <w:rtl/>
        </w:rPr>
        <w:t>ם?</w:t>
      </w:r>
      <w:r w:rsidRPr="00CD61E1">
        <w:rPr>
          <w:sz w:val="32"/>
          <w:szCs w:val="32"/>
          <w:rtl/>
        </w:rPr>
        <w:t xml:space="preserve"> המלאכים העולים ויורדים </w:t>
      </w:r>
      <w:r w:rsidRPr="00CD61E1">
        <w:rPr>
          <w:sz w:val="32"/>
          <w:szCs w:val="32"/>
          <w:shd w:val="clear" w:color="auto" w:fill="80FFFF"/>
          <w:rtl/>
        </w:rPr>
        <w:t>־</w:t>
      </w:r>
      <w:r w:rsidRPr="00CD61E1">
        <w:rPr>
          <w:sz w:val="32"/>
          <w:szCs w:val="32"/>
          <w:rtl/>
        </w:rPr>
        <w:t xml:space="preserve"> זה יעקב העולה ויורד והוא הדינמי מבין האבות. מלאכים עולים ויורדים, נאמר, ועל</w:t>
      </w:r>
      <w:r w:rsidRPr="00CD61E1">
        <w:rPr>
          <w:sz w:val="32"/>
          <w:szCs w:val="32"/>
          <w:shd w:val="clear" w:color="auto" w:fill="80FFFF"/>
          <w:rtl/>
        </w:rPr>
        <w:t>י</w:t>
      </w:r>
      <w:r w:rsidRPr="00CD61E1">
        <w:rPr>
          <w:sz w:val="32"/>
          <w:szCs w:val="32"/>
          <w:rtl/>
        </w:rPr>
        <w:t xml:space="preserve">פי הדימוי שלנו צריכים היו המלאכים קודם לרדת, שהרי הם בשמים, אלא שהם עולים ויורדים בו ביעקב עצמו. עולים ויורדים בנו. </w:t>
      </w:r>
      <w:r w:rsidRPr="00CD61E1">
        <w:rPr>
          <w:sz w:val="32"/>
          <w:szCs w:val="32"/>
          <w:shd w:val="clear" w:color="auto" w:fill="80FFFF"/>
          <w:rtl/>
        </w:rPr>
        <w:t>־</w:t>
      </w:r>
      <w:r w:rsidRPr="00CD61E1">
        <w:rPr>
          <w:sz w:val="32"/>
          <w:szCs w:val="32"/>
          <w:rtl/>
        </w:rPr>
        <w:t xml:space="preserve"> הדינמיות של יעקב מהי? הוא יושב אהל, לומד תורה בלשון חז״ל, שחקן ראשון המתחפש בעזרת אמו. פליט ראשון. אצל לבן הארמי הוא רועה שכיר ושם הוא גם ה</w:t>
      </w:r>
      <w:r w:rsidRPr="00CD61E1">
        <w:rPr>
          <w:sz w:val="32"/>
          <w:szCs w:val="32"/>
          <w:shd w:val="clear" w:color="auto" w:fill="80FFFF"/>
          <w:rtl/>
        </w:rPr>
        <w:t>ר</w:t>
      </w:r>
      <w:r w:rsidRPr="00CD61E1">
        <w:rPr>
          <w:sz w:val="32"/>
          <w:szCs w:val="32"/>
          <w:rtl/>
        </w:rPr>
        <w:t xml:space="preserve">ומנטיקן הראשון שאהב אשה, אך יש לו ארבע נשים. בהקשר לזה אני אוהב מאוד את הפסוק </w:t>
      </w:r>
      <w:r w:rsidRPr="00CD61E1">
        <w:rPr>
          <w:sz w:val="32"/>
          <w:szCs w:val="32"/>
          <w:shd w:val="clear" w:color="auto" w:fill="80FFFF"/>
          <w:rtl/>
        </w:rPr>
        <w:t>׳</w:t>
      </w:r>
      <w:r w:rsidRPr="00CD61E1">
        <w:rPr>
          <w:sz w:val="32"/>
          <w:szCs w:val="32"/>
          <w:rtl/>
        </w:rPr>
        <w:t>ויהי בבוקר והנה היא לאה</w:t>
      </w:r>
      <w:r w:rsidRPr="00CD61E1">
        <w:rPr>
          <w:sz w:val="32"/>
          <w:szCs w:val="32"/>
          <w:shd w:val="clear" w:color="auto" w:fill="80FFFF"/>
          <w:rtl/>
        </w:rPr>
        <w:t>׳.</w:t>
      </w:r>
      <w:r w:rsidRPr="00CD61E1">
        <w:rPr>
          <w:sz w:val="32"/>
          <w:szCs w:val="32"/>
          <w:rtl/>
        </w:rPr>
        <w:t xml:space="preserve"> וכי מה עשתה לאה ליעקב, שהרי היא הביאה לו שישה בנים ובת. אך פסוק זה עולה מדי פעם בדעתי כאשר אנחנו מתאוננים על המדינה, איש איש מפינתו... הכול מתהלכים בהרגשה שבא בוקר והנה היא לאה... היא לא המדינה שעליה חלמו, היא לא האהובה... </w:t>
      </w:r>
      <w:r w:rsidRPr="00CD61E1">
        <w:rPr>
          <w:sz w:val="32"/>
          <w:szCs w:val="32"/>
          <w:shd w:val="clear" w:color="auto" w:fill="80FFFF"/>
          <w:rtl/>
        </w:rPr>
        <w:t>כ</w:t>
      </w:r>
      <w:r w:rsidRPr="00CD61E1">
        <w:rPr>
          <w:sz w:val="32"/>
          <w:szCs w:val="32"/>
          <w:rtl/>
        </w:rPr>
        <w:t>מובן, זה עניינה של כל אהבה, שהיא איננה אובייקטיבית אלא מסנוורת, כי אחת הכול המדינה הזאת שכה רבים המאוכזבים ממנה, מה רעה הביאה לנו לבני־</w:t>
      </w:r>
      <w:r w:rsidRPr="00CD61E1">
        <w:rPr>
          <w:sz w:val="32"/>
          <w:szCs w:val="32"/>
          <w:shd w:val="clear" w:color="auto" w:fill="80FFFF"/>
          <w:rtl/>
        </w:rPr>
        <w:t>י</w:t>
      </w:r>
      <w:r w:rsidRPr="00CD61E1">
        <w:rPr>
          <w:sz w:val="32"/>
          <w:szCs w:val="32"/>
          <w:rtl/>
        </w:rPr>
        <w:t>עק</w:t>
      </w:r>
      <w:r w:rsidRPr="00CD61E1">
        <w:rPr>
          <w:sz w:val="32"/>
          <w:szCs w:val="32"/>
          <w:shd w:val="clear" w:color="auto" w:fill="80FFFF"/>
          <w:rtl/>
        </w:rPr>
        <w:t>ב?</w:t>
      </w:r>
      <w:r w:rsidRPr="00CD61E1">
        <w:rPr>
          <w:sz w:val="32"/>
          <w:szCs w:val="32"/>
          <w:rtl/>
        </w:rPr>
        <w:t xml:space="preserve"> ארבעה וחצי מיליון יהודים נמצאים היום במדינה וזו אינה תופעה נורמלית בהיסטוריה האנושית. מסתבר, לא המדינה לאה, כי אנחנו הלאי</w:t>
      </w:r>
      <w:r w:rsidRPr="00CD61E1">
        <w:rPr>
          <w:sz w:val="32"/>
          <w:szCs w:val="32"/>
          <w:shd w:val="clear" w:color="auto" w:fill="80FFFF"/>
          <w:rtl/>
        </w:rPr>
        <w:t>ם״.</w:t>
      </w:r>
    </w:p>
    <w:p w:rsidR="006C565E" w:rsidRPr="00CD61E1" w:rsidRDefault="00856756" w:rsidP="003C6E29">
      <w:pPr>
        <w:pStyle w:val="Bodytext61"/>
        <w:shd w:val="clear" w:color="auto" w:fill="auto"/>
        <w:spacing w:before="0" w:line="342" w:lineRule="exact"/>
        <w:ind w:left="20" w:right="20" w:firstLine="380"/>
        <w:rPr>
          <w:sz w:val="32"/>
          <w:szCs w:val="32"/>
          <w:rtl/>
        </w:rPr>
      </w:pPr>
      <w:r w:rsidRPr="00CD61E1">
        <w:rPr>
          <w:sz w:val="32"/>
          <w:szCs w:val="32"/>
          <w:rtl/>
        </w:rPr>
        <w:t>לדידו של אלדד סולמו של יעקב אינו רק סמל אידיאי, אלא נופו הנפשי. ברשימות שלא פורסמו הוא מביע את הזדהותו המלאה עם הדמות.</w:t>
      </w:r>
      <w:r w:rsidRPr="00CD61E1">
        <w:rPr>
          <w:sz w:val="32"/>
          <w:szCs w:val="32"/>
          <w:rtl/>
        </w:rPr>
        <w:br w:type="page"/>
      </w:r>
    </w:p>
    <w:p w:rsidR="006C565E" w:rsidRPr="00CD61E1" w:rsidRDefault="00856756" w:rsidP="003C6E29">
      <w:pPr>
        <w:pStyle w:val="Bodytext61"/>
        <w:shd w:val="clear" w:color="auto" w:fill="auto"/>
        <w:spacing w:before="0" w:after="65" w:line="354" w:lineRule="exact"/>
        <w:ind w:left="20" w:right="20" w:firstLine="380"/>
        <w:rPr>
          <w:sz w:val="32"/>
          <w:szCs w:val="32"/>
          <w:rtl/>
        </w:rPr>
      </w:pPr>
      <w:r w:rsidRPr="00CD61E1">
        <w:rPr>
          <w:sz w:val="32"/>
          <w:szCs w:val="32"/>
          <w:shd w:val="clear" w:color="auto" w:fill="80FFFF"/>
          <w:rtl/>
        </w:rPr>
        <w:lastRenderedPageBreak/>
        <w:t>״</w:t>
      </w:r>
      <w:r w:rsidRPr="00CD61E1">
        <w:rPr>
          <w:sz w:val="32"/>
          <w:szCs w:val="32"/>
          <w:rtl/>
        </w:rPr>
        <w:t xml:space="preserve">לשוב ולהיות יעקב למועד ולחכות כי תבואי לשאוב כי צמאת ולגול אבנים עמוקות </w:t>
      </w:r>
      <w:r w:rsidRPr="00CD61E1">
        <w:rPr>
          <w:sz w:val="32"/>
          <w:szCs w:val="32"/>
          <w:shd w:val="clear" w:color="auto" w:fill="80FFFF"/>
          <w:rtl/>
        </w:rPr>
        <w:t>מ</w:t>
      </w:r>
      <w:r w:rsidR="00CD61E1">
        <w:rPr>
          <w:rFonts w:hint="cs"/>
          <w:sz w:val="32"/>
          <w:szCs w:val="32"/>
          <w:rtl/>
        </w:rPr>
        <w:t>נ</w:t>
      </w:r>
      <w:r w:rsidRPr="00CD61E1">
        <w:rPr>
          <w:sz w:val="32"/>
          <w:szCs w:val="32"/>
          <w:rtl/>
        </w:rPr>
        <w:t>פשך</w:t>
      </w:r>
      <w:r w:rsidRPr="00CD61E1">
        <w:rPr>
          <w:sz w:val="32"/>
          <w:szCs w:val="32"/>
          <w:shd w:val="clear" w:color="auto" w:fill="80FFFF"/>
          <w:rtl/>
        </w:rPr>
        <w:t xml:space="preserve"> </w:t>
      </w:r>
      <w:r w:rsidRPr="00CD61E1">
        <w:rPr>
          <w:sz w:val="32"/>
          <w:szCs w:val="32"/>
          <w:rtl/>
        </w:rPr>
        <w:t>הבא</w:t>
      </w:r>
      <w:r w:rsidR="00CD61E1">
        <w:rPr>
          <w:rFonts w:hint="cs"/>
          <w:sz w:val="32"/>
          <w:szCs w:val="32"/>
          <w:rtl/>
        </w:rPr>
        <w:t>ר</w:t>
      </w:r>
      <w:r w:rsidRPr="00CD61E1">
        <w:rPr>
          <w:sz w:val="32"/>
          <w:szCs w:val="32"/>
          <w:rtl/>
        </w:rPr>
        <w:t>ית ולא</w:t>
      </w:r>
      <w:r w:rsidRPr="00CD61E1">
        <w:rPr>
          <w:sz w:val="32"/>
          <w:szCs w:val="32"/>
          <w:shd w:val="clear" w:color="auto" w:fill="80FFFF"/>
          <w:rtl/>
        </w:rPr>
        <w:t>מ</w:t>
      </w:r>
      <w:r w:rsidR="00CD61E1">
        <w:rPr>
          <w:rFonts w:hint="cs"/>
          <w:sz w:val="32"/>
          <w:szCs w:val="32"/>
          <w:rtl/>
        </w:rPr>
        <w:t>ר</w:t>
      </w:r>
      <w:r w:rsidRPr="00CD61E1">
        <w:rPr>
          <w:sz w:val="32"/>
          <w:szCs w:val="32"/>
          <w:rtl/>
        </w:rPr>
        <w:t xml:space="preserve"> לך שתי שתגישי כדך לי ואכוף כד נפשי המלאה אלי פיך מחמישים מ</w:t>
      </w:r>
      <w:r w:rsidR="00CD61E1">
        <w:rPr>
          <w:rFonts w:hint="cs"/>
          <w:sz w:val="32"/>
          <w:szCs w:val="32"/>
          <w:rtl/>
        </w:rPr>
        <w:t>רת</w:t>
      </w:r>
      <w:r w:rsidRPr="00CD61E1">
        <w:rPr>
          <w:sz w:val="32"/>
          <w:szCs w:val="32"/>
          <w:rtl/>
        </w:rPr>
        <w:t>פים ת</w:t>
      </w:r>
      <w:r w:rsidR="00CD61E1">
        <w:rPr>
          <w:rFonts w:hint="cs"/>
          <w:sz w:val="32"/>
          <w:szCs w:val="32"/>
          <w:rtl/>
        </w:rPr>
        <w:t>ה</w:t>
      </w:r>
      <w:r w:rsidRPr="00CD61E1">
        <w:rPr>
          <w:sz w:val="32"/>
          <w:szCs w:val="32"/>
          <w:rtl/>
        </w:rPr>
        <w:t>ומים משומר לך זה היין עתיק ו</w:t>
      </w:r>
      <w:r w:rsidRPr="00CD61E1">
        <w:rPr>
          <w:sz w:val="32"/>
          <w:szCs w:val="32"/>
          <w:shd w:val="clear" w:color="auto" w:fill="80FFFF"/>
          <w:rtl/>
        </w:rPr>
        <w:t>ס</w:t>
      </w:r>
      <w:r w:rsidRPr="00CD61E1">
        <w:rPr>
          <w:sz w:val="32"/>
          <w:szCs w:val="32"/>
          <w:rtl/>
        </w:rPr>
        <w:t>מיך ואפל ומאיר וכבד כמו שיר שתשתי כי צמאת.</w:t>
      </w:r>
    </w:p>
    <w:p w:rsidR="006C565E" w:rsidRPr="00CD61E1" w:rsidRDefault="00856756" w:rsidP="003C6E29">
      <w:pPr>
        <w:pStyle w:val="Bodytext61"/>
        <w:shd w:val="clear" w:color="auto" w:fill="auto"/>
        <w:spacing w:before="0" w:after="55" w:line="348" w:lineRule="exact"/>
        <w:ind w:left="20" w:right="20" w:firstLine="380"/>
        <w:rPr>
          <w:sz w:val="32"/>
          <w:szCs w:val="32"/>
          <w:rtl/>
        </w:rPr>
      </w:pPr>
      <w:r w:rsidRPr="00CD61E1">
        <w:rPr>
          <w:sz w:val="32"/>
          <w:szCs w:val="32"/>
          <w:shd w:val="clear" w:color="auto" w:fill="80FFFF"/>
          <w:rtl/>
        </w:rPr>
        <w:t>״</w:t>
      </w:r>
      <w:r w:rsidRPr="00CD61E1">
        <w:rPr>
          <w:sz w:val="32"/>
          <w:szCs w:val="32"/>
          <w:rtl/>
        </w:rPr>
        <w:t>לשוב ולהיות יעקב בטרם היות ישראל להציב הסולם על גופי ולאמר לך עלי בו עלי ועלית</w:t>
      </w:r>
      <w:r w:rsidRPr="00CD61E1">
        <w:rPr>
          <w:sz w:val="32"/>
          <w:szCs w:val="32"/>
          <w:shd w:val="clear" w:color="auto" w:fill="80FFFF"/>
          <w:rtl/>
        </w:rPr>
        <w:t xml:space="preserve"> </w:t>
      </w:r>
      <w:r w:rsidRPr="00CD61E1">
        <w:rPr>
          <w:sz w:val="32"/>
          <w:szCs w:val="32"/>
          <w:rtl/>
        </w:rPr>
        <w:t>המלאך הבוער מן השחור כמשורר ואמר</w:t>
      </w:r>
      <w:r w:rsidRPr="00CD61E1">
        <w:rPr>
          <w:sz w:val="32"/>
          <w:szCs w:val="32"/>
          <w:shd w:val="clear" w:color="auto" w:fill="80FFFF"/>
          <w:rtl/>
        </w:rPr>
        <w:t>ת:</w:t>
      </w:r>
      <w:r w:rsidRPr="00CD61E1">
        <w:rPr>
          <w:sz w:val="32"/>
          <w:szCs w:val="32"/>
          <w:rtl/>
        </w:rPr>
        <w:t xml:space="preserve"> בוא עלה והקול מגבוה והקול מעמוק בכל מרתפי מהדהד ועולה בסולם ויורד והנה הוא מלא והנה מפחד ונלאה בוא עלה בו עלי מה צמאת.</w:t>
      </w:r>
    </w:p>
    <w:p w:rsidR="006C565E" w:rsidRPr="00CD61E1" w:rsidRDefault="00856756" w:rsidP="003C6E29">
      <w:pPr>
        <w:pStyle w:val="Bodytext61"/>
        <w:shd w:val="clear" w:color="auto" w:fill="auto"/>
        <w:spacing w:before="0" w:after="480" w:line="354" w:lineRule="exact"/>
        <w:ind w:left="20" w:right="20" w:firstLine="380"/>
        <w:rPr>
          <w:sz w:val="32"/>
          <w:szCs w:val="32"/>
          <w:rtl/>
        </w:rPr>
      </w:pPr>
      <w:r w:rsidRPr="00CD61E1">
        <w:rPr>
          <w:sz w:val="32"/>
          <w:szCs w:val="32"/>
          <w:shd w:val="clear" w:color="auto" w:fill="80FFFF"/>
          <w:rtl/>
        </w:rPr>
        <w:t>״</w:t>
      </w:r>
      <w:r w:rsidRPr="00CD61E1">
        <w:rPr>
          <w:sz w:val="32"/>
          <w:szCs w:val="32"/>
          <w:rtl/>
        </w:rPr>
        <w:t>לשוב ולהיות יעקב ולא ישראל עוד עמו</w:t>
      </w:r>
      <w:r w:rsidR="00CD61E1">
        <w:rPr>
          <w:rFonts w:hint="cs"/>
          <w:sz w:val="32"/>
          <w:szCs w:val="32"/>
          <w:rtl/>
        </w:rPr>
        <w:t>ס</w:t>
      </w:r>
      <w:r w:rsidRPr="00CD61E1">
        <w:rPr>
          <w:sz w:val="32"/>
          <w:szCs w:val="32"/>
          <w:rtl/>
        </w:rPr>
        <w:t xml:space="preserve"> מתנהל בכבדות לשוב ולהיות יעקב רק תרמיל ומקל</w:t>
      </w:r>
      <w:r w:rsidRPr="00CD61E1">
        <w:rPr>
          <w:sz w:val="32"/>
          <w:szCs w:val="32"/>
          <w:shd w:val="clear" w:color="auto" w:fill="80FFFF"/>
          <w:rtl/>
        </w:rPr>
        <w:t xml:space="preserve"> </w:t>
      </w:r>
      <w:r w:rsidRPr="00CD61E1">
        <w:rPr>
          <w:sz w:val="32"/>
          <w:szCs w:val="32"/>
          <w:rtl/>
        </w:rPr>
        <w:t>והכוח על אבן לישון ולגול אבנים מן הבאר ולאהוב את רחל ולא לטעות עוד בחשכת הליל להיות יעקב לך ולשמוע בלי קו</w:t>
      </w:r>
      <w:r w:rsidRPr="00CD61E1">
        <w:rPr>
          <w:sz w:val="32"/>
          <w:szCs w:val="32"/>
          <w:shd w:val="clear" w:color="auto" w:fill="80FFFF"/>
          <w:rtl/>
        </w:rPr>
        <w:t>ל:</w:t>
      </w:r>
      <w:r w:rsidRPr="00CD61E1">
        <w:rPr>
          <w:sz w:val="32"/>
          <w:szCs w:val="32"/>
          <w:rtl/>
        </w:rPr>
        <w:t xml:space="preserve"> טוב לך״</w:t>
      </w:r>
      <w:r w:rsidR="00CD61E1">
        <w:rPr>
          <w:rFonts w:hint="cs"/>
          <w:sz w:val="32"/>
          <w:szCs w:val="32"/>
          <w:shd w:val="clear" w:color="auto" w:fill="80FFFF"/>
          <w:rtl/>
        </w:rPr>
        <w:t>(2)</w:t>
      </w:r>
    </w:p>
    <w:p w:rsidR="006C565E" w:rsidRPr="00CD61E1" w:rsidRDefault="00856756" w:rsidP="003C6E29">
      <w:pPr>
        <w:pStyle w:val="Bodytext61"/>
        <w:shd w:val="clear" w:color="auto" w:fill="auto"/>
        <w:spacing w:before="0" w:after="65" w:line="354" w:lineRule="exact"/>
        <w:ind w:left="20" w:right="20" w:firstLine="380"/>
        <w:rPr>
          <w:sz w:val="32"/>
          <w:szCs w:val="32"/>
          <w:rtl/>
        </w:rPr>
      </w:pPr>
      <w:r w:rsidRPr="00CD61E1">
        <w:rPr>
          <w:sz w:val="32"/>
          <w:szCs w:val="32"/>
          <w:rtl/>
        </w:rPr>
        <w:t xml:space="preserve">השם רמז גם על המגמה האידיאולוגית, וכפי שאלדד אומר, </w:t>
      </w:r>
      <w:r w:rsidRPr="00CD61E1">
        <w:rPr>
          <w:sz w:val="32"/>
          <w:szCs w:val="32"/>
          <w:shd w:val="clear" w:color="auto" w:fill="80FFFF"/>
          <w:rtl/>
        </w:rPr>
        <w:t>״</w:t>
      </w:r>
      <w:r w:rsidRPr="00CD61E1">
        <w:rPr>
          <w:sz w:val="32"/>
          <w:szCs w:val="32"/>
          <w:rtl/>
        </w:rPr>
        <w:t>רצינו לבטא את האידיאולוגיה הגרי</w:t>
      </w:r>
      <w:r w:rsidRPr="00CD61E1">
        <w:rPr>
          <w:sz w:val="32"/>
          <w:szCs w:val="32"/>
          <w:shd w:val="clear" w:color="auto" w:fill="80FFFF"/>
          <w:rtl/>
        </w:rPr>
        <w:t>נ</w:t>
      </w:r>
      <w:r w:rsidRPr="00CD61E1">
        <w:rPr>
          <w:sz w:val="32"/>
          <w:szCs w:val="32"/>
          <w:rtl/>
        </w:rPr>
        <w:t>ב</w:t>
      </w:r>
      <w:r w:rsidRPr="00CD61E1">
        <w:rPr>
          <w:sz w:val="32"/>
          <w:szCs w:val="32"/>
          <w:shd w:val="clear" w:color="auto" w:fill="80FFFF"/>
          <w:rtl/>
        </w:rPr>
        <w:t>ר</w:t>
      </w:r>
      <w:r w:rsidRPr="00CD61E1">
        <w:rPr>
          <w:sz w:val="32"/>
          <w:szCs w:val="32"/>
          <w:rtl/>
        </w:rPr>
        <w:t>גית והיאירית</w:t>
      </w:r>
      <w:r w:rsidRPr="00CD61E1">
        <w:rPr>
          <w:sz w:val="32"/>
          <w:szCs w:val="32"/>
          <w:shd w:val="clear" w:color="auto" w:fill="80FFFF"/>
          <w:rtl/>
        </w:rPr>
        <w:t>,</w:t>
      </w:r>
      <w:r w:rsidRPr="00CD61E1">
        <w:rPr>
          <w:sz w:val="32"/>
          <w:szCs w:val="32"/>
          <w:rtl/>
        </w:rPr>
        <w:t xml:space="preserve"> שבה מלכות ישראל היא </w:t>
      </w:r>
      <w:r w:rsidRPr="00CD61E1">
        <w:rPr>
          <w:sz w:val="32"/>
          <w:szCs w:val="32"/>
          <w:shd w:val="clear" w:color="auto" w:fill="80FFFF"/>
          <w:rtl/>
        </w:rPr>
        <w:t>ס</w:t>
      </w:r>
      <w:r w:rsidRPr="00CD61E1">
        <w:rPr>
          <w:sz w:val="32"/>
          <w:szCs w:val="32"/>
          <w:rtl/>
        </w:rPr>
        <w:t>ינתיזה של הערכים הגאולתיים</w:t>
      </w:r>
      <w:r w:rsidRPr="00CD61E1">
        <w:rPr>
          <w:sz w:val="32"/>
          <w:szCs w:val="32"/>
          <w:shd w:val="clear" w:color="auto" w:fill="80FFFF"/>
          <w:rtl/>
        </w:rPr>
        <w:t>־</w:t>
      </w:r>
      <w:r w:rsidRPr="00CD61E1">
        <w:rPr>
          <w:sz w:val="32"/>
          <w:szCs w:val="32"/>
          <w:rtl/>
        </w:rPr>
        <w:t>המשיחיים מחד־ גיסא, ומאיד</w:t>
      </w:r>
      <w:r w:rsidRPr="00CD61E1">
        <w:rPr>
          <w:sz w:val="32"/>
          <w:szCs w:val="32"/>
          <w:shd w:val="clear" w:color="auto" w:fill="80FFFF"/>
          <w:rtl/>
        </w:rPr>
        <w:t>ך</w:t>
      </w:r>
      <w:r w:rsidRPr="00CD61E1">
        <w:rPr>
          <w:sz w:val="32"/>
          <w:szCs w:val="32"/>
          <w:rtl/>
        </w:rPr>
        <w:t>־גי</w:t>
      </w:r>
      <w:r w:rsidR="00DA1E17">
        <w:rPr>
          <w:rFonts w:hint="cs"/>
          <w:sz w:val="32"/>
          <w:szCs w:val="32"/>
          <w:rtl/>
        </w:rPr>
        <w:t>ס</w:t>
      </w:r>
      <w:r w:rsidRPr="00CD61E1">
        <w:rPr>
          <w:sz w:val="32"/>
          <w:szCs w:val="32"/>
          <w:rtl/>
        </w:rPr>
        <w:t xml:space="preserve">א הערכים הציוניים הקונקרטיים. לחבר שמים וארץ. ועם זאת גם יסוד האופי שבלח״י, הדינמיות של עלייה וירידה, כולל הריאליזם שבראייה הזאת, היסטוריה ותהליכי גאולה וכל גודל עם ישראל העומד בסימן של עולים ויורדים. השם </w:t>
      </w:r>
      <w:r w:rsidRPr="00CD61E1">
        <w:rPr>
          <w:sz w:val="32"/>
          <w:szCs w:val="32"/>
          <w:shd w:val="clear" w:color="auto" w:fill="80FFFF"/>
          <w:rtl/>
        </w:rPr>
        <w:t>׳</w:t>
      </w:r>
      <w:r w:rsidRPr="00CD61E1">
        <w:rPr>
          <w:sz w:val="32"/>
          <w:szCs w:val="32"/>
          <w:rtl/>
        </w:rPr>
        <w:t>סלם</w:t>
      </w:r>
      <w:r w:rsidRPr="00CD61E1">
        <w:rPr>
          <w:sz w:val="32"/>
          <w:szCs w:val="32"/>
          <w:shd w:val="clear" w:color="auto" w:fill="80FFFF"/>
          <w:rtl/>
        </w:rPr>
        <w:t>׳</w:t>
      </w:r>
      <w:r w:rsidRPr="00CD61E1">
        <w:rPr>
          <w:sz w:val="32"/>
          <w:szCs w:val="32"/>
          <w:rtl/>
        </w:rPr>
        <w:t xml:space="preserve"> ענה לאותה מערכת של אידיאות של אצ״ג ושל יאיר, שרצינו להמשיך בה</w:t>
      </w:r>
      <w:r w:rsidRPr="00CD61E1">
        <w:rPr>
          <w:sz w:val="32"/>
          <w:szCs w:val="32"/>
          <w:shd w:val="clear" w:color="auto" w:fill="80FFFF"/>
          <w:rtl/>
        </w:rPr>
        <w:t>״.</w:t>
      </w:r>
    </w:p>
    <w:p w:rsidR="006C565E" w:rsidRPr="00CD61E1" w:rsidRDefault="00856756" w:rsidP="003C6E29">
      <w:pPr>
        <w:pStyle w:val="Bodytext61"/>
        <w:shd w:val="clear" w:color="auto" w:fill="auto"/>
        <w:spacing w:before="0" w:after="122" w:line="348" w:lineRule="exact"/>
        <w:ind w:left="20" w:right="20" w:firstLine="380"/>
        <w:rPr>
          <w:sz w:val="32"/>
          <w:szCs w:val="32"/>
          <w:rtl/>
        </w:rPr>
      </w:pPr>
      <w:r w:rsidRPr="00CD61E1">
        <w:rPr>
          <w:sz w:val="32"/>
          <w:szCs w:val="32"/>
          <w:rtl/>
        </w:rPr>
        <w:t xml:space="preserve">ואומנם מראשיתו של </w:t>
      </w:r>
      <w:r w:rsidRPr="00CD61E1">
        <w:rPr>
          <w:sz w:val="32"/>
          <w:szCs w:val="32"/>
          <w:shd w:val="clear" w:color="auto" w:fill="80FFFF"/>
          <w:rtl/>
        </w:rPr>
        <w:t>״</w:t>
      </w:r>
      <w:r w:rsidRPr="00CD61E1">
        <w:rPr>
          <w:sz w:val="32"/>
          <w:szCs w:val="32"/>
          <w:rtl/>
        </w:rPr>
        <w:t>סלם</w:t>
      </w:r>
      <w:r w:rsidRPr="00CD61E1">
        <w:rPr>
          <w:sz w:val="32"/>
          <w:szCs w:val="32"/>
          <w:shd w:val="clear" w:color="auto" w:fill="80FFFF"/>
          <w:rtl/>
        </w:rPr>
        <w:t>״</w:t>
      </w:r>
      <w:r w:rsidRPr="00CD61E1">
        <w:rPr>
          <w:sz w:val="32"/>
          <w:szCs w:val="32"/>
          <w:rtl/>
        </w:rPr>
        <w:t xml:space="preserve"> ריחפה עליו רוחו של אורי</w:t>
      </w:r>
      <w:r w:rsidRPr="00CD61E1">
        <w:rPr>
          <w:sz w:val="32"/>
          <w:szCs w:val="32"/>
          <w:shd w:val="clear" w:color="auto" w:fill="80FFFF"/>
          <w:rtl/>
        </w:rPr>
        <w:t>־</w:t>
      </w:r>
      <w:r w:rsidRPr="00CD61E1">
        <w:rPr>
          <w:sz w:val="32"/>
          <w:szCs w:val="32"/>
          <w:rtl/>
        </w:rPr>
        <w:t>צבי, שורות שירתו תורגמו לשפה קונקרטית פוליטית ומדינית, והמציאות על כל המתרחש בה במסגרתה של המדינה נבחנה אך ורק בהיבט היסטו</w:t>
      </w:r>
      <w:r w:rsidRPr="00CD61E1">
        <w:rPr>
          <w:sz w:val="32"/>
          <w:szCs w:val="32"/>
          <w:shd w:val="clear" w:color="auto" w:fill="80FFFF"/>
          <w:rtl/>
        </w:rPr>
        <w:t>ר</w:t>
      </w:r>
      <w:r w:rsidRPr="00CD61E1">
        <w:rPr>
          <w:sz w:val="32"/>
          <w:szCs w:val="32"/>
          <w:rtl/>
        </w:rPr>
        <w:t>י רחב מימדים של החזון, כשברקע ה</w:t>
      </w:r>
      <w:r w:rsidRPr="00CD61E1">
        <w:rPr>
          <w:sz w:val="32"/>
          <w:szCs w:val="32"/>
          <w:shd w:val="clear" w:color="auto" w:fill="80FFFF"/>
          <w:rtl/>
        </w:rPr>
        <w:t>י</w:t>
      </w:r>
      <w:r w:rsidRPr="00CD61E1">
        <w:rPr>
          <w:sz w:val="32"/>
          <w:szCs w:val="32"/>
          <w:rtl/>
        </w:rPr>
        <w:t>תה קיימת השאיפה הבלתי נלאית לחבר חיבור הומוגני בין תכנים יהודיים מן העבר אל ההווה ובמבט אל העתיד. החזון בשיריו של אורי- צבי נדרש ב״</w:t>
      </w:r>
      <w:r w:rsidRPr="00CD61E1">
        <w:rPr>
          <w:sz w:val="32"/>
          <w:szCs w:val="32"/>
          <w:shd w:val="clear" w:color="auto" w:fill="80FFFF"/>
          <w:rtl/>
        </w:rPr>
        <w:t>ס</w:t>
      </w:r>
      <w:r w:rsidRPr="00CD61E1">
        <w:rPr>
          <w:sz w:val="32"/>
          <w:szCs w:val="32"/>
          <w:rtl/>
        </w:rPr>
        <w:t>לם</w:t>
      </w:r>
      <w:r w:rsidRPr="00CD61E1">
        <w:rPr>
          <w:sz w:val="32"/>
          <w:szCs w:val="32"/>
          <w:shd w:val="clear" w:color="auto" w:fill="80FFFF"/>
          <w:rtl/>
        </w:rPr>
        <w:t>״</w:t>
      </w:r>
      <w:r w:rsidRPr="00CD61E1">
        <w:rPr>
          <w:sz w:val="32"/>
          <w:szCs w:val="32"/>
          <w:rtl/>
        </w:rPr>
        <w:t xml:space="preserve"> להורות על המחויבות של עם ישראל למודעות על סגוליותו ושנכו</w:t>
      </w:r>
      <w:r w:rsidRPr="00CD61E1">
        <w:rPr>
          <w:sz w:val="32"/>
          <w:szCs w:val="32"/>
          <w:shd w:val="clear" w:color="auto" w:fill="80FFFF"/>
          <w:rtl/>
        </w:rPr>
        <w:t>ן</w:t>
      </w:r>
      <w:r w:rsidRPr="00CD61E1">
        <w:rPr>
          <w:sz w:val="32"/>
          <w:szCs w:val="32"/>
          <w:rtl/>
        </w:rPr>
        <w:t xml:space="preserve"> לו יעוד של גדלות רוחני</w:t>
      </w:r>
      <w:r w:rsidRPr="00CD61E1">
        <w:rPr>
          <w:sz w:val="32"/>
          <w:szCs w:val="32"/>
          <w:shd w:val="clear" w:color="auto" w:fill="80FFFF"/>
          <w:rtl/>
        </w:rPr>
        <w:t>ת:</w:t>
      </w:r>
    </w:p>
    <w:p w:rsidR="006C565E" w:rsidRPr="00CD61E1" w:rsidRDefault="00856756" w:rsidP="003C6E29">
      <w:pPr>
        <w:pStyle w:val="Bodytext61"/>
        <w:shd w:val="clear" w:color="auto" w:fill="auto"/>
        <w:spacing w:before="0" w:after="174" w:line="270" w:lineRule="exact"/>
        <w:ind w:left="20" w:firstLine="380"/>
        <w:rPr>
          <w:sz w:val="32"/>
          <w:szCs w:val="32"/>
          <w:rtl/>
        </w:rPr>
      </w:pPr>
      <w:r w:rsidRPr="00CD61E1">
        <w:rPr>
          <w:sz w:val="32"/>
          <w:szCs w:val="32"/>
          <w:shd w:val="clear" w:color="auto" w:fill="80FFFF"/>
          <w:rtl/>
        </w:rPr>
        <w:t>״</w:t>
      </w:r>
      <w:r w:rsidRPr="00CD61E1">
        <w:rPr>
          <w:sz w:val="32"/>
          <w:szCs w:val="32"/>
          <w:rtl/>
        </w:rPr>
        <w:t xml:space="preserve">הננו חלקי משה קבוצי, יהושע בן </w:t>
      </w:r>
      <w:r w:rsidR="00DA1E17">
        <w:rPr>
          <w:rFonts w:hint="cs"/>
          <w:sz w:val="32"/>
          <w:szCs w:val="32"/>
          <w:rtl/>
        </w:rPr>
        <w:t>נ</w:t>
      </w:r>
      <w:r w:rsidRPr="00CD61E1">
        <w:rPr>
          <w:sz w:val="32"/>
          <w:szCs w:val="32"/>
          <w:rtl/>
        </w:rPr>
        <w:t>ון, דוד וינאי, יהודה המצביא</w:t>
      </w:r>
    </w:p>
    <w:p w:rsidR="006C565E" w:rsidRPr="00CD61E1" w:rsidRDefault="00856756" w:rsidP="003C6E29">
      <w:pPr>
        <w:pStyle w:val="Bodytext61"/>
        <w:shd w:val="clear" w:color="auto" w:fill="auto"/>
        <w:spacing w:before="0" w:after="65" w:line="270" w:lineRule="exact"/>
        <w:ind w:left="20" w:firstLine="380"/>
        <w:rPr>
          <w:sz w:val="32"/>
          <w:szCs w:val="32"/>
          <w:rtl/>
        </w:rPr>
      </w:pPr>
      <w:r w:rsidRPr="00CD61E1">
        <w:rPr>
          <w:sz w:val="32"/>
          <w:szCs w:val="32"/>
          <w:rtl/>
        </w:rPr>
        <w:t>בתכנית געגועים, שהיא לנו דת וחקת חיים, ליום המשיח הארי</w:t>
      </w:r>
      <w:r w:rsidRPr="00CD61E1">
        <w:rPr>
          <w:sz w:val="32"/>
          <w:szCs w:val="32"/>
          <w:shd w:val="clear" w:color="auto" w:fill="80FFFF"/>
          <w:rtl/>
        </w:rPr>
        <w:t>״.</w:t>
      </w:r>
      <w:r w:rsidRPr="00CD61E1">
        <w:rPr>
          <w:sz w:val="32"/>
          <w:szCs w:val="32"/>
          <w:shd w:val="clear" w:color="auto" w:fill="80FFFF"/>
          <w:vertAlign w:val="superscript"/>
          <w:rtl/>
        </w:rPr>
        <w:t>3</w:t>
      </w:r>
    </w:p>
    <w:p w:rsidR="006C565E" w:rsidRPr="00CD61E1" w:rsidRDefault="00856756" w:rsidP="003C6E29">
      <w:pPr>
        <w:pStyle w:val="Bodytext61"/>
        <w:shd w:val="clear" w:color="auto" w:fill="auto"/>
        <w:spacing w:before="0" w:after="65" w:line="354" w:lineRule="exact"/>
        <w:ind w:left="20" w:right="20" w:firstLine="380"/>
        <w:rPr>
          <w:sz w:val="32"/>
          <w:szCs w:val="32"/>
          <w:rtl/>
        </w:rPr>
      </w:pPr>
      <w:r w:rsidRPr="00CD61E1">
        <w:rPr>
          <w:sz w:val="32"/>
          <w:szCs w:val="32"/>
          <w:rtl/>
        </w:rPr>
        <w:t>אי</w:t>
      </w:r>
      <w:r w:rsidRPr="00CD61E1">
        <w:rPr>
          <w:sz w:val="32"/>
          <w:szCs w:val="32"/>
          <w:shd w:val="clear" w:color="auto" w:fill="80FFFF"/>
          <w:rtl/>
        </w:rPr>
        <w:t>־</w:t>
      </w:r>
      <w:r w:rsidRPr="00CD61E1">
        <w:rPr>
          <w:sz w:val="32"/>
          <w:szCs w:val="32"/>
          <w:rtl/>
        </w:rPr>
        <w:t>אפש</w:t>
      </w:r>
      <w:r w:rsidRPr="00CD61E1">
        <w:rPr>
          <w:sz w:val="32"/>
          <w:szCs w:val="32"/>
          <w:shd w:val="clear" w:color="auto" w:fill="80FFFF"/>
          <w:rtl/>
        </w:rPr>
        <w:t>ר</w:t>
      </w:r>
      <w:r w:rsidRPr="00CD61E1">
        <w:rPr>
          <w:sz w:val="32"/>
          <w:szCs w:val="32"/>
          <w:rtl/>
        </w:rPr>
        <w:t xml:space="preserve"> שלא לציין את העובדה, שלחברי לח״י רבים נראה חזונו של או</w:t>
      </w:r>
      <w:r w:rsidRPr="00CD61E1">
        <w:rPr>
          <w:sz w:val="32"/>
          <w:szCs w:val="32"/>
          <w:shd w:val="clear" w:color="auto" w:fill="80FFFF"/>
          <w:rtl/>
        </w:rPr>
        <w:t>ר</w:t>
      </w:r>
      <w:r w:rsidRPr="00CD61E1">
        <w:rPr>
          <w:sz w:val="32"/>
          <w:szCs w:val="32"/>
          <w:rtl/>
        </w:rPr>
        <w:t>י</w:t>
      </w:r>
      <w:r w:rsidRPr="00CD61E1">
        <w:rPr>
          <w:sz w:val="32"/>
          <w:szCs w:val="32"/>
          <w:shd w:val="clear" w:color="auto" w:fill="80FFFF"/>
          <w:rtl/>
        </w:rPr>
        <w:t>-</w:t>
      </w:r>
      <w:r w:rsidRPr="00CD61E1">
        <w:rPr>
          <w:sz w:val="32"/>
          <w:szCs w:val="32"/>
          <w:rtl/>
        </w:rPr>
        <w:t>צבי ראוי להישאר רק במסגרת של שירה, שאינה מחייבת, ובוודאי שלא היה בה לדעתם כדי להורות דרך או ללמוד מתכניה על</w:t>
      </w:r>
      <w:r w:rsidRPr="00CD61E1">
        <w:rPr>
          <w:sz w:val="32"/>
          <w:szCs w:val="32"/>
          <w:shd w:val="clear" w:color="auto" w:fill="80FFFF"/>
          <w:rtl/>
        </w:rPr>
        <w:t>־</w:t>
      </w:r>
      <w:r w:rsidRPr="00CD61E1">
        <w:rPr>
          <w:sz w:val="32"/>
          <w:szCs w:val="32"/>
          <w:rtl/>
        </w:rPr>
        <w:t xml:space="preserve">מנת לתרגמם לדפוסי מחשבה ומצוות עשה, שעליהם יחיה עם ישראל. </w:t>
      </w:r>
      <w:r w:rsidRPr="00CD61E1">
        <w:rPr>
          <w:sz w:val="32"/>
          <w:szCs w:val="32"/>
          <w:shd w:val="clear" w:color="auto" w:fill="80FFFF"/>
          <w:rtl/>
        </w:rPr>
        <w:t>״</w:t>
      </w:r>
      <w:r w:rsidRPr="00CD61E1">
        <w:rPr>
          <w:sz w:val="32"/>
          <w:szCs w:val="32"/>
          <w:rtl/>
        </w:rPr>
        <w:t>הפרוגרמה של אלדד היתה השירה של אצ</w:t>
      </w:r>
      <w:r w:rsidRPr="00CD61E1">
        <w:rPr>
          <w:sz w:val="32"/>
          <w:szCs w:val="32"/>
          <w:shd w:val="clear" w:color="auto" w:fill="80FFFF"/>
          <w:rtl/>
        </w:rPr>
        <w:t>״</w:t>
      </w:r>
      <w:r w:rsidRPr="00CD61E1">
        <w:rPr>
          <w:sz w:val="32"/>
          <w:szCs w:val="32"/>
          <w:rtl/>
        </w:rPr>
        <w:t>ג, ושירה לא יכולה להיות פרוגרמה. לכן, היה בזה מומנט מיסטי שלא התקבל על דעתי</w:t>
      </w:r>
      <w:r w:rsidRPr="00CD61E1">
        <w:rPr>
          <w:sz w:val="32"/>
          <w:szCs w:val="32"/>
          <w:shd w:val="clear" w:color="auto" w:fill="80FFFF"/>
          <w:rtl/>
        </w:rPr>
        <w:t>״,</w:t>
      </w:r>
      <w:r w:rsidRPr="00CD61E1">
        <w:rPr>
          <w:sz w:val="32"/>
          <w:szCs w:val="32"/>
          <w:shd w:val="clear" w:color="auto" w:fill="80FFFF"/>
          <w:vertAlign w:val="superscript"/>
          <w:rtl/>
        </w:rPr>
        <w:t>4</w:t>
      </w:r>
      <w:r w:rsidRPr="00CD61E1">
        <w:rPr>
          <w:sz w:val="32"/>
          <w:szCs w:val="32"/>
          <w:rtl/>
        </w:rPr>
        <w:t xml:space="preserve"> אומר ד״</w:t>
      </w:r>
      <w:r w:rsidRPr="00CD61E1">
        <w:rPr>
          <w:sz w:val="32"/>
          <w:szCs w:val="32"/>
          <w:shd w:val="clear" w:color="auto" w:fill="80FFFF"/>
          <w:rtl/>
        </w:rPr>
        <w:t>ר</w:t>
      </w:r>
      <w:r w:rsidRPr="00CD61E1">
        <w:rPr>
          <w:sz w:val="32"/>
          <w:szCs w:val="32"/>
          <w:rtl/>
        </w:rPr>
        <w:t xml:space="preserve"> זאב איביינ</w:t>
      </w:r>
      <w:r w:rsidRPr="00CD61E1">
        <w:rPr>
          <w:sz w:val="32"/>
          <w:szCs w:val="32"/>
          <w:shd w:val="clear" w:color="auto" w:fill="80FFFF"/>
          <w:rtl/>
        </w:rPr>
        <w:t>ס</w:t>
      </w:r>
      <w:r w:rsidRPr="00CD61E1">
        <w:rPr>
          <w:sz w:val="32"/>
          <w:szCs w:val="32"/>
          <w:rtl/>
        </w:rPr>
        <w:t>קי.</w:t>
      </w:r>
    </w:p>
    <w:p w:rsidR="006C565E" w:rsidRPr="00CD61E1" w:rsidRDefault="00856756" w:rsidP="003C6E29">
      <w:pPr>
        <w:pStyle w:val="Bodytext61"/>
        <w:shd w:val="clear" w:color="auto" w:fill="auto"/>
        <w:spacing w:before="0" w:after="122" w:line="348" w:lineRule="exact"/>
        <w:ind w:left="20" w:right="20" w:firstLine="380"/>
        <w:rPr>
          <w:sz w:val="32"/>
          <w:szCs w:val="32"/>
          <w:rtl/>
        </w:rPr>
      </w:pPr>
      <w:r w:rsidRPr="00CD61E1">
        <w:rPr>
          <w:sz w:val="32"/>
          <w:szCs w:val="32"/>
          <w:shd w:val="clear" w:color="auto" w:fill="80FFFF"/>
          <w:rtl/>
        </w:rPr>
        <w:t>ב</w:t>
      </w:r>
      <w:r w:rsidRPr="00CD61E1">
        <w:rPr>
          <w:sz w:val="32"/>
          <w:szCs w:val="32"/>
          <w:rtl/>
        </w:rPr>
        <w:t>חוות</w:t>
      </w:r>
      <w:r w:rsidRPr="00CD61E1">
        <w:rPr>
          <w:sz w:val="32"/>
          <w:szCs w:val="32"/>
          <w:shd w:val="clear" w:color="auto" w:fill="80FFFF"/>
          <w:rtl/>
        </w:rPr>
        <w:t>-</w:t>
      </w:r>
      <w:r w:rsidRPr="00CD61E1">
        <w:rPr>
          <w:sz w:val="32"/>
          <w:szCs w:val="32"/>
          <w:rtl/>
        </w:rPr>
        <w:t>דעת מעין זו יש משום הדגשת הפער בתפיסתו של אלדד לזו של איביינ</w:t>
      </w:r>
      <w:r w:rsidRPr="00CD61E1">
        <w:rPr>
          <w:sz w:val="32"/>
          <w:szCs w:val="32"/>
          <w:shd w:val="clear" w:color="auto" w:fill="80FFFF"/>
          <w:rtl/>
        </w:rPr>
        <w:t>ס</w:t>
      </w:r>
      <w:r w:rsidRPr="00CD61E1">
        <w:rPr>
          <w:sz w:val="32"/>
          <w:szCs w:val="32"/>
          <w:rtl/>
        </w:rPr>
        <w:t>קי המייצג</w:t>
      </w:r>
      <w:r w:rsidRPr="00CD61E1">
        <w:rPr>
          <w:sz w:val="32"/>
          <w:szCs w:val="32"/>
          <w:shd w:val="clear" w:color="auto" w:fill="80FFFF"/>
          <w:rtl/>
        </w:rPr>
        <w:t xml:space="preserve"> </w:t>
      </w:r>
      <w:r w:rsidRPr="00CD61E1">
        <w:rPr>
          <w:sz w:val="32"/>
          <w:szCs w:val="32"/>
          <w:rtl/>
        </w:rPr>
        <w:t>דעתם של רבים</w:t>
      </w:r>
      <w:r w:rsidRPr="00CD61E1">
        <w:rPr>
          <w:sz w:val="32"/>
          <w:szCs w:val="32"/>
          <w:shd w:val="clear" w:color="auto" w:fill="80FFFF"/>
          <w:rtl/>
        </w:rPr>
        <w:t>.</w:t>
      </w:r>
      <w:r w:rsidRPr="00CD61E1">
        <w:rPr>
          <w:sz w:val="32"/>
          <w:szCs w:val="32"/>
          <w:rtl/>
        </w:rPr>
        <w:t xml:space="preserve"> שכן, מאז שנתוודע אלדד לאו</w:t>
      </w:r>
      <w:r w:rsidRPr="00CD61E1">
        <w:rPr>
          <w:sz w:val="32"/>
          <w:szCs w:val="32"/>
          <w:shd w:val="clear" w:color="auto" w:fill="80FFFF"/>
          <w:rtl/>
        </w:rPr>
        <w:t>ר</w:t>
      </w:r>
      <w:r w:rsidRPr="00CD61E1">
        <w:rPr>
          <w:sz w:val="32"/>
          <w:szCs w:val="32"/>
          <w:rtl/>
        </w:rPr>
        <w:t>י</w:t>
      </w:r>
      <w:r w:rsidRPr="00CD61E1">
        <w:rPr>
          <w:sz w:val="32"/>
          <w:szCs w:val="32"/>
          <w:shd w:val="clear" w:color="auto" w:fill="80FFFF"/>
          <w:rtl/>
        </w:rPr>
        <w:t>־</w:t>
      </w:r>
      <w:r w:rsidRPr="00CD61E1">
        <w:rPr>
          <w:sz w:val="32"/>
          <w:szCs w:val="32"/>
          <w:rtl/>
        </w:rPr>
        <w:t>צבי בלבוב הוא אינו רואה בשירתו של או</w:t>
      </w:r>
      <w:r w:rsidRPr="00CD61E1">
        <w:rPr>
          <w:sz w:val="32"/>
          <w:szCs w:val="32"/>
          <w:shd w:val="clear" w:color="auto" w:fill="80FFFF"/>
          <w:rtl/>
        </w:rPr>
        <w:t>ר</w:t>
      </w:r>
      <w:r w:rsidRPr="00CD61E1">
        <w:rPr>
          <w:sz w:val="32"/>
          <w:szCs w:val="32"/>
          <w:rtl/>
        </w:rPr>
        <w:t>י</w:t>
      </w:r>
      <w:r w:rsidRPr="00CD61E1">
        <w:rPr>
          <w:sz w:val="32"/>
          <w:szCs w:val="32"/>
          <w:shd w:val="clear" w:color="auto" w:fill="80FFFF"/>
          <w:rtl/>
        </w:rPr>
        <w:t>־</w:t>
      </w:r>
      <w:r w:rsidRPr="00CD61E1">
        <w:rPr>
          <w:sz w:val="32"/>
          <w:szCs w:val="32"/>
          <w:rtl/>
        </w:rPr>
        <w:t xml:space="preserve">צבי אך ורק שירה, אלא בפירוש נבואה, שנתחדשה בישראל. ביטוי לעמדתו זו נמצא במאמרו </w:t>
      </w:r>
      <w:r w:rsidRPr="00CD61E1">
        <w:rPr>
          <w:sz w:val="32"/>
          <w:szCs w:val="32"/>
          <w:shd w:val="clear" w:color="auto" w:fill="80FFFF"/>
          <w:rtl/>
        </w:rPr>
        <w:t>״</w:t>
      </w:r>
      <w:r w:rsidRPr="00CD61E1">
        <w:rPr>
          <w:sz w:val="32"/>
          <w:szCs w:val="32"/>
          <w:rtl/>
        </w:rPr>
        <w:t>שי</w:t>
      </w:r>
      <w:r w:rsidRPr="00CD61E1">
        <w:rPr>
          <w:sz w:val="32"/>
          <w:szCs w:val="32"/>
          <w:shd w:val="clear" w:color="auto" w:fill="80FFFF"/>
          <w:rtl/>
        </w:rPr>
        <w:t>ר</w:t>
      </w:r>
      <w:r w:rsidRPr="00CD61E1">
        <w:rPr>
          <w:sz w:val="32"/>
          <w:szCs w:val="32"/>
          <w:rtl/>
        </w:rPr>
        <w:t>ת אודי צבי גרינברג חידוש הנבואה</w:t>
      </w:r>
      <w:r w:rsidRPr="00CD61E1">
        <w:rPr>
          <w:sz w:val="32"/>
          <w:szCs w:val="32"/>
          <w:shd w:val="clear" w:color="auto" w:fill="80FFFF"/>
          <w:rtl/>
        </w:rPr>
        <w:t>״:</w:t>
      </w:r>
    </w:p>
    <w:p w:rsidR="006C565E" w:rsidRPr="00CD61E1" w:rsidRDefault="00856756" w:rsidP="003C6E29">
      <w:pPr>
        <w:pStyle w:val="Bodytext61"/>
        <w:shd w:val="clear" w:color="auto" w:fill="auto"/>
        <w:spacing w:before="0" w:line="270" w:lineRule="exact"/>
        <w:ind w:left="20" w:firstLine="380"/>
        <w:rPr>
          <w:sz w:val="32"/>
          <w:szCs w:val="32"/>
          <w:rtl/>
        </w:rPr>
      </w:pPr>
      <w:r w:rsidRPr="00CD61E1">
        <w:rPr>
          <w:sz w:val="32"/>
          <w:szCs w:val="32"/>
          <w:shd w:val="clear" w:color="auto" w:fill="80FFFF"/>
          <w:rtl/>
        </w:rPr>
        <w:t>״</w:t>
      </w:r>
      <w:r w:rsidRPr="00CD61E1">
        <w:rPr>
          <w:sz w:val="32"/>
          <w:szCs w:val="32"/>
          <w:rtl/>
        </w:rPr>
        <w:t>אצ״ג היה והווה נביא הדור, ראדאר הדור למרחק. חש ויודע את משמעות המוחש ורוצה</w:t>
      </w:r>
      <w:r w:rsidR="00DA1E17">
        <w:rPr>
          <w:rFonts w:hint="cs"/>
          <w:sz w:val="32"/>
          <w:szCs w:val="32"/>
          <w:rtl/>
        </w:rPr>
        <w:t xml:space="preserve"> </w:t>
      </w:r>
      <w:r w:rsidRPr="00CD61E1">
        <w:rPr>
          <w:sz w:val="32"/>
          <w:szCs w:val="32"/>
          <w:rtl/>
        </w:rPr>
        <w:t xml:space="preserve">למנעו או רוצה לעוררו בהתאם לרצונו וכיסופי הגאולה שבה </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w:t>
      </w:r>
      <w:r w:rsidRPr="00CD61E1">
        <w:rPr>
          <w:sz w:val="32"/>
          <w:szCs w:val="32"/>
          <w:rtl/>
        </w:rPr>
        <w:t xml:space="preserve"> מדעת הכוח הזה הכלול בנו והמוחש בכל תארי גופו ולבו ודמיונו וזכרונו</w:t>
      </w:r>
      <w:r w:rsidRPr="00CD61E1">
        <w:rPr>
          <w:sz w:val="32"/>
          <w:szCs w:val="32"/>
          <w:shd w:val="clear" w:color="auto" w:fill="80FFFF"/>
          <w:rtl/>
        </w:rPr>
        <w:t>,</w:t>
      </w:r>
      <w:r w:rsidRPr="00CD61E1">
        <w:rPr>
          <w:sz w:val="32"/>
          <w:szCs w:val="32"/>
          <w:rtl/>
        </w:rPr>
        <w:t xml:space="preserve"> מני אברהם אבינו, יודע הוא. ולא רק רוצה בגדלות האומה הזאת שלא זו בלבד שאפשרית היא, כי אם הכרחית, חוקית ממש, </w:t>
      </w:r>
      <w:r w:rsidRPr="00CD61E1">
        <w:rPr>
          <w:sz w:val="32"/>
          <w:szCs w:val="32"/>
          <w:rtl/>
        </w:rPr>
        <w:lastRenderedPageBreak/>
        <w:t>שכל דבר אחר, כל קטנות ארץ ועם ותרבות, הם בלתי חוק</w:t>
      </w:r>
      <w:r w:rsidR="00DA1E17">
        <w:rPr>
          <w:rFonts w:hint="cs"/>
          <w:sz w:val="32"/>
          <w:szCs w:val="32"/>
          <w:rtl/>
        </w:rPr>
        <w:t>י</w:t>
      </w:r>
      <w:r w:rsidRPr="00CD61E1">
        <w:rPr>
          <w:sz w:val="32"/>
          <w:szCs w:val="32"/>
          <w:rtl/>
        </w:rPr>
        <w:t>ים לגביה ומשום כך גם בלתי אפשריים</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w:t>
      </w:r>
      <w:r w:rsidRPr="00CD61E1">
        <w:rPr>
          <w:sz w:val="32"/>
          <w:szCs w:val="32"/>
          <w:rtl/>
        </w:rPr>
        <w:t xml:space="preserve"> נתרכזו בגופו של או</w:t>
      </w:r>
      <w:r w:rsidRPr="00CD61E1">
        <w:rPr>
          <w:sz w:val="32"/>
          <w:szCs w:val="32"/>
          <w:shd w:val="clear" w:color="auto" w:fill="80FFFF"/>
          <w:rtl/>
        </w:rPr>
        <w:t>ר</w:t>
      </w:r>
      <w:r w:rsidRPr="00CD61E1">
        <w:rPr>
          <w:sz w:val="32"/>
          <w:szCs w:val="32"/>
          <w:rtl/>
        </w:rPr>
        <w:t>י</w:t>
      </w:r>
      <w:r w:rsidRPr="00CD61E1">
        <w:rPr>
          <w:sz w:val="32"/>
          <w:szCs w:val="32"/>
          <w:shd w:val="clear" w:color="auto" w:fill="80FFFF"/>
          <w:rtl/>
        </w:rPr>
        <w:t>־</w:t>
      </w:r>
      <w:r w:rsidRPr="00CD61E1">
        <w:rPr>
          <w:sz w:val="32"/>
          <w:szCs w:val="32"/>
          <w:rtl/>
        </w:rPr>
        <w:t>צבי כל כוחות האומה מקדמת דנא, אלה שמימי מלכותה ואלה מימי פיזורה</w:t>
      </w:r>
      <w:r w:rsidRPr="00CD61E1">
        <w:rPr>
          <w:sz w:val="32"/>
          <w:szCs w:val="32"/>
          <w:shd w:val="clear" w:color="auto" w:fill="80FFFF"/>
          <w:rtl/>
        </w:rPr>
        <w:t>,</w:t>
      </w:r>
      <w:r w:rsidRPr="00CD61E1">
        <w:rPr>
          <w:sz w:val="32"/>
          <w:szCs w:val="32"/>
          <w:rtl/>
        </w:rPr>
        <w:t xml:space="preserve"> אלה שנתבטאו בתרבותה ואלה שנתבטאו בשדות ניכר, והם פורצים מתוכו ומבקשים שטח מחייה ופעולה ויצירה לבל יבוזבזו, לבל יאבדו</w:t>
      </w:r>
      <w:r w:rsidRPr="00CD61E1">
        <w:rPr>
          <w:sz w:val="32"/>
          <w:szCs w:val="32"/>
          <w:shd w:val="clear" w:color="auto" w:fill="80FFFF"/>
          <w:rtl/>
        </w:rPr>
        <w:t>״.</w:t>
      </w:r>
      <w:r w:rsidRPr="00CD61E1">
        <w:rPr>
          <w:sz w:val="32"/>
          <w:szCs w:val="32"/>
          <w:shd w:val="clear" w:color="auto" w:fill="80FFFF"/>
          <w:vertAlign w:val="superscript"/>
          <w:rtl/>
        </w:rPr>
        <w:t>5</w:t>
      </w:r>
    </w:p>
    <w:p w:rsidR="006C565E" w:rsidRPr="00CD61E1" w:rsidRDefault="00856756" w:rsidP="003C6E29">
      <w:pPr>
        <w:pStyle w:val="Bodytext61"/>
        <w:shd w:val="clear" w:color="auto" w:fill="auto"/>
        <w:spacing w:before="0" w:after="65" w:line="348" w:lineRule="exact"/>
        <w:ind w:left="20" w:right="40" w:firstLine="360"/>
        <w:rPr>
          <w:sz w:val="32"/>
          <w:szCs w:val="32"/>
          <w:rtl/>
        </w:rPr>
      </w:pPr>
      <w:r w:rsidRPr="00CD61E1">
        <w:rPr>
          <w:sz w:val="32"/>
          <w:szCs w:val="32"/>
          <w:rtl/>
        </w:rPr>
        <w:t xml:space="preserve">שלושה חודשים בלבד מאז שנפלה ההחלטה על הוצאת </w:t>
      </w:r>
      <w:r w:rsidRPr="00CD61E1">
        <w:rPr>
          <w:sz w:val="32"/>
          <w:szCs w:val="32"/>
          <w:shd w:val="clear" w:color="auto" w:fill="80FFFF"/>
          <w:rtl/>
        </w:rPr>
        <w:t>״</w:t>
      </w:r>
      <w:r w:rsidRPr="00CD61E1">
        <w:rPr>
          <w:sz w:val="32"/>
          <w:szCs w:val="32"/>
          <w:rtl/>
        </w:rPr>
        <w:t>סלם</w:t>
      </w:r>
      <w:r w:rsidRPr="00CD61E1">
        <w:rPr>
          <w:sz w:val="32"/>
          <w:szCs w:val="32"/>
          <w:shd w:val="clear" w:color="auto" w:fill="80FFFF"/>
          <w:rtl/>
        </w:rPr>
        <w:t>״,</w:t>
      </w:r>
      <w:r w:rsidRPr="00CD61E1">
        <w:rPr>
          <w:sz w:val="32"/>
          <w:szCs w:val="32"/>
          <w:rtl/>
        </w:rPr>
        <w:t xml:space="preserve"> ובחודש אייר תש</w:t>
      </w:r>
      <w:r w:rsidRPr="00CD61E1">
        <w:rPr>
          <w:sz w:val="32"/>
          <w:szCs w:val="32"/>
          <w:shd w:val="clear" w:color="auto" w:fill="80FFFF"/>
          <w:rtl/>
        </w:rPr>
        <w:t>״</w:t>
      </w:r>
      <w:r w:rsidRPr="00CD61E1">
        <w:rPr>
          <w:sz w:val="32"/>
          <w:szCs w:val="32"/>
          <w:rtl/>
        </w:rPr>
        <w:t>ט, יצא לאור הגליון הראשון. העיתון היה כל כולו פרי עבודתם של מתנדבים בלא שכר וממומן על</w:t>
      </w:r>
      <w:r w:rsidRPr="00CD61E1">
        <w:rPr>
          <w:sz w:val="32"/>
          <w:szCs w:val="32"/>
          <w:shd w:val="clear" w:color="auto" w:fill="80FFFF"/>
          <w:rtl/>
        </w:rPr>
        <w:t>-</w:t>
      </w:r>
      <w:r w:rsidRPr="00CD61E1">
        <w:rPr>
          <w:sz w:val="32"/>
          <w:szCs w:val="32"/>
          <w:rtl/>
        </w:rPr>
        <w:t xml:space="preserve">ידי תורמים, שרובם היו בעילום שם. מלכתחילה הודפס העיתון </w:t>
      </w:r>
      <w:r w:rsidRPr="00CD61E1">
        <w:rPr>
          <w:sz w:val="32"/>
          <w:szCs w:val="32"/>
          <w:shd w:val="clear" w:color="auto" w:fill="80FFFF"/>
          <w:rtl/>
        </w:rPr>
        <w:t>ב־1</w:t>
      </w:r>
      <w:r w:rsidRPr="00CD61E1">
        <w:rPr>
          <w:sz w:val="32"/>
          <w:szCs w:val="32"/>
          <w:rtl/>
        </w:rPr>
        <w:t>500 עותקים, והוא נשלח לכ-</w:t>
      </w:r>
      <w:r w:rsidRPr="00CD61E1">
        <w:rPr>
          <w:sz w:val="32"/>
          <w:szCs w:val="32"/>
          <w:shd w:val="clear" w:color="auto" w:fill="80FFFF"/>
          <w:rtl/>
        </w:rPr>
        <w:t>8</w:t>
      </w:r>
      <w:r w:rsidRPr="00CD61E1">
        <w:rPr>
          <w:sz w:val="32"/>
          <w:szCs w:val="32"/>
          <w:rtl/>
        </w:rPr>
        <w:t>00 מנויים קבועים. בשנים הראשונות להופעתו כתבו בו רבים, אך ככל וחלפו השנים הלכו הכותבים ונתמעטו, והיו גליונות שאלדד מילא אותם בעצמו, כשהוא חותם בכמה פ</w:t>
      </w:r>
      <w:r w:rsidRPr="00CD61E1">
        <w:rPr>
          <w:sz w:val="32"/>
          <w:szCs w:val="32"/>
          <w:shd w:val="clear" w:color="auto" w:fill="80FFFF"/>
          <w:rtl/>
        </w:rPr>
        <w:t>ס</w:t>
      </w:r>
      <w:r w:rsidRPr="00CD61E1">
        <w:rPr>
          <w:sz w:val="32"/>
          <w:szCs w:val="32"/>
          <w:rtl/>
        </w:rPr>
        <w:t>יבדונים כמ</w:t>
      </w:r>
      <w:r w:rsidRPr="00CD61E1">
        <w:rPr>
          <w:sz w:val="32"/>
          <w:szCs w:val="32"/>
          <w:shd w:val="clear" w:color="auto" w:fill="80FFFF"/>
          <w:rtl/>
        </w:rPr>
        <w:t>ו:</w:t>
      </w:r>
      <w:r w:rsidRPr="00CD61E1">
        <w:rPr>
          <w:sz w:val="32"/>
          <w:szCs w:val="32"/>
          <w:rtl/>
        </w:rPr>
        <w:t xml:space="preserve"> ישי, אחידוב, אבינעם, נתניה, ש. ישראל ועוד. למרות שבעיתון השתתפו דרך־קבע מספר אנשים כמ</w:t>
      </w:r>
      <w:r w:rsidRPr="00CD61E1">
        <w:rPr>
          <w:sz w:val="32"/>
          <w:szCs w:val="32"/>
          <w:shd w:val="clear" w:color="auto" w:fill="80FFFF"/>
          <w:rtl/>
        </w:rPr>
        <w:t>ו:</w:t>
      </w:r>
      <w:r w:rsidRPr="00CD61E1">
        <w:rPr>
          <w:sz w:val="32"/>
          <w:szCs w:val="32"/>
          <w:rtl/>
        </w:rPr>
        <w:t xml:space="preserve"> עמנואל כץ, גאולה כהן, אליהו עמיקם, ד״ר י</w:t>
      </w:r>
      <w:r w:rsidRPr="00CD61E1">
        <w:rPr>
          <w:sz w:val="32"/>
          <w:szCs w:val="32"/>
          <w:shd w:val="clear" w:color="auto" w:fill="80FFFF"/>
          <w:rtl/>
        </w:rPr>
        <w:t>״</w:t>
      </w:r>
      <w:r w:rsidRPr="00CD61E1">
        <w:rPr>
          <w:sz w:val="32"/>
          <w:szCs w:val="32"/>
          <w:rtl/>
        </w:rPr>
        <w:t>ה י</w:t>
      </w:r>
      <w:r w:rsidRPr="00CD61E1">
        <w:rPr>
          <w:sz w:val="32"/>
          <w:szCs w:val="32"/>
          <w:shd w:val="clear" w:color="auto" w:fill="80FFFF"/>
          <w:rtl/>
        </w:rPr>
        <w:t>י</w:t>
      </w:r>
      <w:r w:rsidRPr="00CD61E1">
        <w:rPr>
          <w:sz w:val="32"/>
          <w:szCs w:val="32"/>
          <w:rtl/>
        </w:rPr>
        <w:t>בין, פנחס הל</w:t>
      </w:r>
      <w:r w:rsidRPr="00CD61E1">
        <w:rPr>
          <w:sz w:val="32"/>
          <w:szCs w:val="32"/>
          <w:shd w:val="clear" w:color="auto" w:fill="80FFFF"/>
          <w:rtl/>
        </w:rPr>
        <w:t>ר</w:t>
      </w:r>
      <w:r w:rsidRPr="00CD61E1">
        <w:rPr>
          <w:sz w:val="32"/>
          <w:szCs w:val="32"/>
          <w:rtl/>
        </w:rPr>
        <w:t xml:space="preserve">, מרדכי שלו, שבתאי </w:t>
      </w:r>
      <w:r w:rsidRPr="00CD61E1">
        <w:rPr>
          <w:sz w:val="32"/>
          <w:szCs w:val="32"/>
          <w:shd w:val="clear" w:color="auto" w:fill="80FFFF"/>
          <w:rtl/>
        </w:rPr>
        <w:t>ב</w:t>
      </w:r>
      <w:r w:rsidRPr="00CD61E1">
        <w:rPr>
          <w:sz w:val="32"/>
          <w:szCs w:val="32"/>
          <w:rtl/>
        </w:rPr>
        <w:t>ן</w:t>
      </w:r>
      <w:r w:rsidRPr="00CD61E1">
        <w:rPr>
          <w:sz w:val="32"/>
          <w:szCs w:val="32"/>
          <w:shd w:val="clear" w:color="auto" w:fill="80FFFF"/>
          <w:rtl/>
        </w:rPr>
        <w:t>־</w:t>
      </w:r>
      <w:r w:rsidRPr="00CD61E1">
        <w:rPr>
          <w:sz w:val="32"/>
          <w:szCs w:val="32"/>
          <w:rtl/>
        </w:rPr>
        <w:t xml:space="preserve">דוב, מרים עטרה, ומהגליון הרביעי </w:t>
      </w:r>
      <w:r w:rsidRPr="00CD61E1">
        <w:rPr>
          <w:sz w:val="32"/>
          <w:szCs w:val="32"/>
          <w:shd w:val="clear" w:color="auto" w:fill="80FFFF"/>
          <w:rtl/>
        </w:rPr>
        <w:t>ב</w:t>
      </w:r>
      <w:r w:rsidRPr="00CD61E1">
        <w:rPr>
          <w:sz w:val="32"/>
          <w:szCs w:val="32"/>
          <w:rtl/>
        </w:rPr>
        <w:t xml:space="preserve">מנחם־אב תש״ט החל גם אצ״ג לפרסם את שיריו בקביעות </w:t>
      </w:r>
      <w:r w:rsidRPr="00CD61E1">
        <w:rPr>
          <w:sz w:val="32"/>
          <w:szCs w:val="32"/>
          <w:shd w:val="clear" w:color="auto" w:fill="80FFFF"/>
          <w:rtl/>
        </w:rPr>
        <w:t>-</w:t>
      </w:r>
      <w:r w:rsidRPr="00CD61E1">
        <w:rPr>
          <w:sz w:val="32"/>
          <w:szCs w:val="32"/>
          <w:rtl/>
        </w:rPr>
        <w:t xml:space="preserve"> נשא </w:t>
      </w:r>
      <w:r w:rsidRPr="00CD61E1">
        <w:rPr>
          <w:sz w:val="32"/>
          <w:szCs w:val="32"/>
          <w:shd w:val="clear" w:color="auto" w:fill="80FFFF"/>
          <w:rtl/>
        </w:rPr>
        <w:t>״</w:t>
      </w:r>
      <w:r w:rsidR="00DA1E17">
        <w:rPr>
          <w:rFonts w:hint="cs"/>
          <w:sz w:val="32"/>
          <w:szCs w:val="32"/>
          <w:rtl/>
        </w:rPr>
        <w:t>ס</w:t>
      </w:r>
      <w:r w:rsidRPr="00CD61E1">
        <w:rPr>
          <w:sz w:val="32"/>
          <w:szCs w:val="32"/>
          <w:rtl/>
        </w:rPr>
        <w:t>ל</w:t>
      </w:r>
      <w:r w:rsidRPr="00CD61E1">
        <w:rPr>
          <w:sz w:val="32"/>
          <w:szCs w:val="32"/>
          <w:shd w:val="clear" w:color="auto" w:fill="80FFFF"/>
          <w:rtl/>
        </w:rPr>
        <w:t>ם״</w:t>
      </w:r>
      <w:r w:rsidRPr="00CD61E1">
        <w:rPr>
          <w:sz w:val="32"/>
          <w:szCs w:val="32"/>
          <w:rtl/>
        </w:rPr>
        <w:t xml:space="preserve"> את חותם סגנונו החריף והצולף של אלדד.</w:t>
      </w:r>
    </w:p>
    <w:p w:rsidR="006C565E" w:rsidRPr="00CD61E1" w:rsidRDefault="00856756" w:rsidP="003C6E29">
      <w:pPr>
        <w:pStyle w:val="Bodytext61"/>
        <w:shd w:val="clear" w:color="auto" w:fill="auto"/>
        <w:spacing w:before="0" w:after="60" w:line="342" w:lineRule="exact"/>
        <w:ind w:left="20" w:right="40" w:firstLine="360"/>
        <w:rPr>
          <w:sz w:val="32"/>
          <w:szCs w:val="32"/>
          <w:rtl/>
        </w:rPr>
      </w:pPr>
      <w:r w:rsidRPr="00CD61E1">
        <w:rPr>
          <w:sz w:val="32"/>
          <w:szCs w:val="32"/>
          <w:rtl/>
        </w:rPr>
        <w:t>שלא כמו בעיתונים אח</w:t>
      </w:r>
      <w:r w:rsidRPr="00CD61E1">
        <w:rPr>
          <w:sz w:val="32"/>
          <w:szCs w:val="32"/>
          <w:shd w:val="clear" w:color="auto" w:fill="80FFFF"/>
          <w:rtl/>
        </w:rPr>
        <w:t>ר</w:t>
      </w:r>
      <w:r w:rsidRPr="00CD61E1">
        <w:rPr>
          <w:sz w:val="32"/>
          <w:szCs w:val="32"/>
          <w:rtl/>
        </w:rPr>
        <w:t>ים, המערכת ב״</w:t>
      </w:r>
      <w:r w:rsidRPr="00CD61E1">
        <w:rPr>
          <w:sz w:val="32"/>
          <w:szCs w:val="32"/>
          <w:shd w:val="clear" w:color="auto" w:fill="80FFFF"/>
          <w:rtl/>
        </w:rPr>
        <w:t>ס</w:t>
      </w:r>
      <w:r w:rsidRPr="00CD61E1">
        <w:rPr>
          <w:sz w:val="32"/>
          <w:szCs w:val="32"/>
          <w:rtl/>
        </w:rPr>
        <w:t>לם</w:t>
      </w:r>
      <w:r w:rsidRPr="00CD61E1">
        <w:rPr>
          <w:sz w:val="32"/>
          <w:szCs w:val="32"/>
          <w:shd w:val="clear" w:color="auto" w:fill="80FFFF"/>
          <w:rtl/>
        </w:rPr>
        <w:t>״</w:t>
      </w:r>
      <w:r w:rsidRPr="00CD61E1">
        <w:rPr>
          <w:sz w:val="32"/>
          <w:szCs w:val="32"/>
          <w:rtl/>
        </w:rPr>
        <w:t xml:space="preserve"> לא היתה מוגדרת</w:t>
      </w:r>
      <w:r w:rsidRPr="00CD61E1">
        <w:rPr>
          <w:sz w:val="32"/>
          <w:szCs w:val="32"/>
          <w:shd w:val="clear" w:color="auto" w:fill="80FFFF"/>
          <w:rtl/>
        </w:rPr>
        <w:t>.</w:t>
      </w:r>
      <w:r w:rsidRPr="00CD61E1">
        <w:rPr>
          <w:sz w:val="32"/>
          <w:szCs w:val="32"/>
          <w:rtl/>
        </w:rPr>
        <w:t xml:space="preserve"> נתקבצה בה החבורה הנלהבת של חלק מן האנשים שנימנו עם הכותבים, והם שהיו מגבשים בינם ל</w:t>
      </w:r>
      <w:r w:rsidRPr="00CD61E1">
        <w:rPr>
          <w:sz w:val="32"/>
          <w:szCs w:val="32"/>
          <w:shd w:val="clear" w:color="auto" w:fill="80FFFF"/>
          <w:rtl/>
        </w:rPr>
        <w:t>ב</w:t>
      </w:r>
      <w:r w:rsidRPr="00CD61E1">
        <w:rPr>
          <w:sz w:val="32"/>
          <w:szCs w:val="32"/>
          <w:rtl/>
        </w:rPr>
        <w:t xml:space="preserve">ינם בשיחות ארוכות את פיתוחם של רעיונות </w:t>
      </w:r>
      <w:r w:rsidRPr="00CD61E1">
        <w:rPr>
          <w:sz w:val="32"/>
          <w:szCs w:val="32"/>
          <w:shd w:val="clear" w:color="auto" w:fill="80FFFF"/>
          <w:rtl/>
        </w:rPr>
        <w:t>״</w:t>
      </w:r>
      <w:r w:rsidRPr="00CD61E1">
        <w:rPr>
          <w:sz w:val="32"/>
          <w:szCs w:val="32"/>
          <w:rtl/>
        </w:rPr>
        <w:t>מלכות ישראל</w:t>
      </w:r>
      <w:r w:rsidRPr="00CD61E1">
        <w:rPr>
          <w:sz w:val="32"/>
          <w:szCs w:val="32"/>
          <w:shd w:val="clear" w:color="auto" w:fill="80FFFF"/>
          <w:rtl/>
        </w:rPr>
        <w:t>״.</w:t>
      </w:r>
      <w:r w:rsidRPr="00CD61E1">
        <w:rPr>
          <w:sz w:val="32"/>
          <w:szCs w:val="32"/>
          <w:rtl/>
        </w:rPr>
        <w:t xml:space="preserve"> מכאן שהעיתון נשא אופי אידיאולוגי מובהק ואי-א</w:t>
      </w:r>
      <w:r w:rsidRPr="00CD61E1">
        <w:rPr>
          <w:sz w:val="32"/>
          <w:szCs w:val="32"/>
          <w:shd w:val="clear" w:color="auto" w:fill="80FFFF"/>
          <w:rtl/>
        </w:rPr>
        <w:t>פ</w:t>
      </w:r>
      <w:r w:rsidRPr="00CD61E1">
        <w:rPr>
          <w:sz w:val="32"/>
          <w:szCs w:val="32"/>
          <w:rtl/>
        </w:rPr>
        <w:t>ש</w:t>
      </w:r>
      <w:r w:rsidR="00DA1E17">
        <w:rPr>
          <w:rFonts w:hint="cs"/>
          <w:sz w:val="32"/>
          <w:szCs w:val="32"/>
          <w:rtl/>
        </w:rPr>
        <w:t>ר</w:t>
      </w:r>
      <w:r w:rsidRPr="00CD61E1">
        <w:rPr>
          <w:sz w:val="32"/>
          <w:szCs w:val="32"/>
          <w:rtl/>
        </w:rPr>
        <w:t xml:space="preserve"> היה לחפש בו מה שלא היה בו. הנימה הבקורתית החריפה והפולמוס הקנט</w:t>
      </w:r>
      <w:r w:rsidRPr="00CD61E1">
        <w:rPr>
          <w:sz w:val="32"/>
          <w:szCs w:val="32"/>
          <w:shd w:val="clear" w:color="auto" w:fill="80FFFF"/>
          <w:rtl/>
        </w:rPr>
        <w:t>ר</w:t>
      </w:r>
      <w:r w:rsidRPr="00CD61E1">
        <w:rPr>
          <w:sz w:val="32"/>
          <w:szCs w:val="32"/>
          <w:rtl/>
        </w:rPr>
        <w:t>ני היה עובר מטון של אירוניה לטון של תוכחה, והם עוררו את הקורא להזדהות או להתנגדות קשה, אך לעולם לא נשאר הקורא אדיש ובלתי מגורה אינטלקטואלית, מאחר שמרביתם של המאמרים חייבו אותו בתגובה כלשהי ובמחשבה. נ</w:t>
      </w:r>
      <w:r w:rsidRPr="00CD61E1">
        <w:rPr>
          <w:sz w:val="32"/>
          <w:szCs w:val="32"/>
          <w:shd w:val="clear" w:color="auto" w:fill="80FFFF"/>
          <w:rtl/>
        </w:rPr>
        <w:t>ס</w:t>
      </w:r>
      <w:r w:rsidRPr="00CD61E1">
        <w:rPr>
          <w:sz w:val="32"/>
          <w:szCs w:val="32"/>
          <w:rtl/>
        </w:rPr>
        <w:t>יונותיהם של כותבים שלא נימנו על הקבוצה הנבחרת הזאת של יוצאי לח״י לפרסם משיריהם בעיתון לא עלה יפה, להוציא אולי את פנחס שדה, ששי</w:t>
      </w:r>
      <w:r w:rsidRPr="00CD61E1">
        <w:rPr>
          <w:sz w:val="32"/>
          <w:szCs w:val="32"/>
          <w:shd w:val="clear" w:color="auto" w:fill="80FFFF"/>
          <w:rtl/>
        </w:rPr>
        <w:t>ר</w:t>
      </w:r>
      <w:r w:rsidRPr="00CD61E1">
        <w:rPr>
          <w:sz w:val="32"/>
          <w:szCs w:val="32"/>
          <w:rtl/>
        </w:rPr>
        <w:t>יו פורסמו בגליונות הראשונים. שיריהם של דן מירון ונפתלי טוקר נידחו על-ידי אלדד, למורת רוחו של מוטה. דומה, שהסיבה לכך נעוצה בהשפעתו הבלתי אמצעית של אצ״ג על אלדד, ומי</w:t>
      </w:r>
      <w:r w:rsidRPr="00CD61E1">
        <w:rPr>
          <w:sz w:val="32"/>
          <w:szCs w:val="32"/>
          <w:shd w:val="clear" w:color="auto" w:fill="80FFFF"/>
          <w:rtl/>
        </w:rPr>
        <w:t>ר</w:t>
      </w:r>
      <w:r w:rsidRPr="00CD61E1">
        <w:rPr>
          <w:sz w:val="32"/>
          <w:szCs w:val="32"/>
          <w:rtl/>
        </w:rPr>
        <w:t>אתו ממשפטו ומבקו</w:t>
      </w:r>
      <w:r w:rsidRPr="00CD61E1">
        <w:rPr>
          <w:sz w:val="32"/>
          <w:szCs w:val="32"/>
          <w:shd w:val="clear" w:color="auto" w:fill="80FFFF"/>
          <w:rtl/>
        </w:rPr>
        <w:t>ר</w:t>
      </w:r>
      <w:r w:rsidRPr="00CD61E1">
        <w:rPr>
          <w:sz w:val="32"/>
          <w:szCs w:val="32"/>
          <w:rtl/>
        </w:rPr>
        <w:t>תו, כי למרות שאצ״ג לא ביטא אותה תמיד בקול, במקרים רבים עדיין היתה מפעפעת במסתרים ומכוונת בלא יודעין את מעשיו ואת תגובותיו של אלדד.</w:t>
      </w:r>
    </w:p>
    <w:p w:rsidR="006C565E" w:rsidRPr="00CD61E1" w:rsidRDefault="00856756" w:rsidP="003C6E29">
      <w:pPr>
        <w:pStyle w:val="Bodytext61"/>
        <w:shd w:val="clear" w:color="auto" w:fill="auto"/>
        <w:spacing w:before="0" w:after="60" w:line="342" w:lineRule="exact"/>
        <w:ind w:left="20" w:right="40" w:firstLine="360"/>
        <w:rPr>
          <w:sz w:val="32"/>
          <w:szCs w:val="32"/>
          <w:rtl/>
        </w:rPr>
      </w:pPr>
      <w:r w:rsidRPr="00CD61E1">
        <w:rPr>
          <w:sz w:val="32"/>
          <w:szCs w:val="32"/>
          <w:rtl/>
        </w:rPr>
        <w:t>מעניין, שרבים ממתנגדי רעיונותיו של העיתון, היו גם קוראיו היותר נאמנים. פרופ׳ גרשון שולם כתב לאלד</w:t>
      </w:r>
      <w:r w:rsidRPr="00CD61E1">
        <w:rPr>
          <w:sz w:val="32"/>
          <w:szCs w:val="32"/>
          <w:shd w:val="clear" w:color="auto" w:fill="80FFFF"/>
          <w:rtl/>
        </w:rPr>
        <w:t>ד:</w:t>
      </w:r>
      <w:r w:rsidRPr="00CD61E1">
        <w:rPr>
          <w:sz w:val="32"/>
          <w:szCs w:val="32"/>
          <w:rtl/>
        </w:rPr>
        <w:t xml:space="preserve"> </w:t>
      </w:r>
      <w:r w:rsidRPr="00CD61E1">
        <w:rPr>
          <w:sz w:val="32"/>
          <w:szCs w:val="32"/>
          <w:shd w:val="clear" w:color="auto" w:fill="80FFFF"/>
          <w:rtl/>
        </w:rPr>
        <w:t>״</w:t>
      </w:r>
      <w:r w:rsidRPr="00CD61E1">
        <w:rPr>
          <w:sz w:val="32"/>
          <w:szCs w:val="32"/>
          <w:rtl/>
        </w:rPr>
        <w:t xml:space="preserve">קראתי בתמיהה רבה ובמקצת הרגשה של יאוש את המאמר </w:t>
      </w:r>
      <w:r w:rsidRPr="00CD61E1">
        <w:rPr>
          <w:sz w:val="32"/>
          <w:szCs w:val="32"/>
          <w:shd w:val="clear" w:color="auto" w:fill="80FFFF"/>
          <w:rtl/>
        </w:rPr>
        <w:t>׳</w:t>
      </w:r>
      <w:r w:rsidRPr="00CD61E1">
        <w:rPr>
          <w:sz w:val="32"/>
          <w:szCs w:val="32"/>
          <w:rtl/>
        </w:rPr>
        <w:t>במעלות הגאולה</w:t>
      </w:r>
      <w:r w:rsidRPr="00CD61E1">
        <w:rPr>
          <w:sz w:val="32"/>
          <w:szCs w:val="32"/>
          <w:shd w:val="clear" w:color="auto" w:fill="80FFFF"/>
          <w:rtl/>
        </w:rPr>
        <w:t>׳</w:t>
      </w:r>
      <w:r w:rsidRPr="00CD61E1">
        <w:rPr>
          <w:sz w:val="32"/>
          <w:szCs w:val="32"/>
          <w:rtl/>
        </w:rPr>
        <w:t xml:space="preserve"> בחוברת </w:t>
      </w:r>
      <w:r w:rsidRPr="00CD61E1">
        <w:rPr>
          <w:sz w:val="32"/>
          <w:szCs w:val="32"/>
          <w:shd w:val="clear" w:color="auto" w:fill="80FFFF"/>
          <w:rtl/>
        </w:rPr>
        <w:t>׳</w:t>
      </w:r>
      <w:r w:rsidRPr="00CD61E1">
        <w:rPr>
          <w:sz w:val="32"/>
          <w:szCs w:val="32"/>
          <w:rtl/>
        </w:rPr>
        <w:t xml:space="preserve">סלם׳ </w:t>
      </w:r>
      <w:r w:rsidRPr="00CD61E1">
        <w:rPr>
          <w:sz w:val="32"/>
          <w:szCs w:val="32"/>
          <w:shd w:val="clear" w:color="auto" w:fill="80FFFF"/>
          <w:rtl/>
        </w:rPr>
        <w:t>־</w:t>
      </w:r>
      <w:r w:rsidRPr="00CD61E1">
        <w:rPr>
          <w:sz w:val="32"/>
          <w:szCs w:val="32"/>
          <w:rtl/>
        </w:rPr>
        <w:t xml:space="preserve"> ־ אך את האמת אגיד, כי חמדתי לי לצון כאשר כתבתי את המשפט ששימש מטרה לחצי הפולמוס של קורצוויל ולחצי הכותב ב</w:t>
      </w:r>
      <w:r w:rsidR="00DA1E17">
        <w:rPr>
          <w:rFonts w:hint="cs"/>
          <w:sz w:val="32"/>
          <w:szCs w:val="32"/>
          <w:shd w:val="clear" w:color="auto" w:fill="80FFFF"/>
          <w:rtl/>
        </w:rPr>
        <w:t>'</w:t>
      </w:r>
      <w:r w:rsidRPr="00CD61E1">
        <w:rPr>
          <w:sz w:val="32"/>
          <w:szCs w:val="32"/>
          <w:shd w:val="clear" w:color="auto" w:fill="80FFFF"/>
          <w:rtl/>
        </w:rPr>
        <w:t>ס</w:t>
      </w:r>
      <w:r w:rsidRPr="00CD61E1">
        <w:rPr>
          <w:sz w:val="32"/>
          <w:szCs w:val="32"/>
          <w:rtl/>
        </w:rPr>
        <w:t>לם׳ על השאלה מה היא יהדות</w:t>
      </w:r>
      <w:r w:rsidRPr="00CD61E1">
        <w:rPr>
          <w:sz w:val="32"/>
          <w:szCs w:val="32"/>
          <w:shd w:val="clear" w:color="auto" w:fill="80FFFF"/>
          <w:rtl/>
        </w:rPr>
        <w:t>״.</w:t>
      </w:r>
    </w:p>
    <w:p w:rsidR="006C565E" w:rsidRPr="00CD61E1" w:rsidRDefault="00856756" w:rsidP="003C6E29">
      <w:pPr>
        <w:pStyle w:val="Bodytext61"/>
        <w:shd w:val="clear" w:color="auto" w:fill="auto"/>
        <w:spacing w:before="0" w:after="50" w:line="342" w:lineRule="exact"/>
        <w:ind w:left="20" w:right="40" w:firstLine="360"/>
        <w:rPr>
          <w:sz w:val="32"/>
          <w:szCs w:val="32"/>
          <w:rtl/>
        </w:rPr>
      </w:pPr>
      <w:r w:rsidRPr="00CD61E1">
        <w:rPr>
          <w:sz w:val="32"/>
          <w:szCs w:val="32"/>
          <w:rtl/>
        </w:rPr>
        <w:t>ופ</w:t>
      </w:r>
      <w:r w:rsidRPr="00CD61E1">
        <w:rPr>
          <w:sz w:val="32"/>
          <w:szCs w:val="32"/>
          <w:shd w:val="clear" w:color="auto" w:fill="80FFFF"/>
          <w:rtl/>
        </w:rPr>
        <w:t>ר</w:t>
      </w:r>
      <w:r w:rsidRPr="00CD61E1">
        <w:rPr>
          <w:sz w:val="32"/>
          <w:szCs w:val="32"/>
          <w:rtl/>
        </w:rPr>
        <w:t>ופ׳ ברוך קו</w:t>
      </w:r>
      <w:r w:rsidRPr="00CD61E1">
        <w:rPr>
          <w:sz w:val="32"/>
          <w:szCs w:val="32"/>
          <w:shd w:val="clear" w:color="auto" w:fill="80FFFF"/>
          <w:rtl/>
        </w:rPr>
        <w:t>ר</w:t>
      </w:r>
      <w:r w:rsidRPr="00CD61E1">
        <w:rPr>
          <w:sz w:val="32"/>
          <w:szCs w:val="32"/>
          <w:rtl/>
        </w:rPr>
        <w:t>צוויל כותב</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w:t>
      </w:r>
      <w:r w:rsidRPr="00CD61E1">
        <w:rPr>
          <w:sz w:val="32"/>
          <w:szCs w:val="32"/>
          <w:rtl/>
        </w:rPr>
        <w:t>תודה לכם. בשתי מלים הנני מביע את רגש ההקלה שהגליון האחרון של סלם גרם לי</w:t>
      </w:r>
      <w:r w:rsidRPr="00CD61E1">
        <w:rPr>
          <w:sz w:val="32"/>
          <w:szCs w:val="32"/>
          <w:shd w:val="clear" w:color="auto" w:fill="80FFFF"/>
          <w:rtl/>
        </w:rPr>
        <w:t>״.</w:t>
      </w:r>
      <w:r w:rsidRPr="00CD61E1">
        <w:rPr>
          <w:sz w:val="32"/>
          <w:szCs w:val="32"/>
          <w:rtl/>
        </w:rPr>
        <w:t xml:space="preserve"> ופרופ׳ קלויזנר כות</w:t>
      </w:r>
      <w:r w:rsidRPr="00CD61E1">
        <w:rPr>
          <w:sz w:val="32"/>
          <w:szCs w:val="32"/>
          <w:shd w:val="clear" w:color="auto" w:fill="80FFFF"/>
          <w:rtl/>
        </w:rPr>
        <w:t>ב:</w:t>
      </w:r>
      <w:r w:rsidRPr="00CD61E1">
        <w:rPr>
          <w:sz w:val="32"/>
          <w:szCs w:val="32"/>
          <w:rtl/>
        </w:rPr>
        <w:t xml:space="preserve"> </w:t>
      </w:r>
      <w:r w:rsidRPr="00CD61E1">
        <w:rPr>
          <w:sz w:val="32"/>
          <w:szCs w:val="32"/>
          <w:shd w:val="clear" w:color="auto" w:fill="80FFFF"/>
          <w:rtl/>
        </w:rPr>
        <w:t>״</w:t>
      </w:r>
      <w:r w:rsidRPr="00CD61E1">
        <w:rPr>
          <w:sz w:val="32"/>
          <w:szCs w:val="32"/>
          <w:rtl/>
        </w:rPr>
        <w:t xml:space="preserve">כמה פעמים חשבתי לכתוב משהו בשביל </w:t>
      </w:r>
      <w:r w:rsidRPr="00CD61E1">
        <w:rPr>
          <w:sz w:val="32"/>
          <w:szCs w:val="32"/>
          <w:shd w:val="clear" w:color="auto" w:fill="80FFFF"/>
          <w:rtl/>
        </w:rPr>
        <w:t>׳</w:t>
      </w:r>
      <w:r w:rsidRPr="00CD61E1">
        <w:rPr>
          <w:sz w:val="32"/>
          <w:szCs w:val="32"/>
          <w:rtl/>
        </w:rPr>
        <w:t>סלם׳ היחיד במינו. אבל קשה לי הדבר מפני שלדעתי, אור וחושך משמשים בו בערבוביה. מצד אחד יש בו דברים מקוריים, שאין למצוא בשום כתב עת עברי אחר, ומצד שני קשה לי להסכים להרבה מן</w:t>
      </w:r>
      <w:r w:rsidR="00DA1E17">
        <w:rPr>
          <w:rFonts w:hint="cs"/>
          <w:sz w:val="32"/>
          <w:szCs w:val="32"/>
          <w:rtl/>
        </w:rPr>
        <w:t xml:space="preserve"> </w:t>
      </w:r>
      <w:r w:rsidRPr="00CD61E1">
        <w:rPr>
          <w:sz w:val="32"/>
          <w:szCs w:val="32"/>
          <w:rtl/>
        </w:rPr>
        <w:t>ה</w:t>
      </w:r>
      <w:r w:rsidR="00DA1E17">
        <w:rPr>
          <w:rFonts w:hint="cs"/>
          <w:sz w:val="32"/>
          <w:szCs w:val="32"/>
          <w:rtl/>
        </w:rPr>
        <w:t>ד</w:t>
      </w:r>
      <w:r w:rsidRPr="00CD61E1">
        <w:rPr>
          <w:sz w:val="32"/>
          <w:szCs w:val="32"/>
          <w:rtl/>
        </w:rPr>
        <w:t>יעות המובעות בו מחמת קיצוניותם והפר</w:t>
      </w:r>
      <w:r w:rsidRPr="00CD61E1">
        <w:rPr>
          <w:sz w:val="32"/>
          <w:szCs w:val="32"/>
          <w:shd w:val="clear" w:color="auto" w:fill="80FFFF"/>
          <w:rtl/>
        </w:rPr>
        <w:t>ד</w:t>
      </w:r>
      <w:r w:rsidRPr="00CD61E1">
        <w:rPr>
          <w:sz w:val="32"/>
          <w:szCs w:val="32"/>
          <w:rtl/>
        </w:rPr>
        <w:t>וכ</w:t>
      </w:r>
      <w:r w:rsidRPr="00CD61E1">
        <w:rPr>
          <w:sz w:val="32"/>
          <w:szCs w:val="32"/>
          <w:shd w:val="clear" w:color="auto" w:fill="80FFFF"/>
          <w:rtl/>
        </w:rPr>
        <w:t>ס</w:t>
      </w:r>
      <w:r w:rsidRPr="00CD61E1">
        <w:rPr>
          <w:sz w:val="32"/>
          <w:szCs w:val="32"/>
          <w:rtl/>
        </w:rPr>
        <w:t>ליות שלהם</w:t>
      </w:r>
      <w:r w:rsidRPr="00CD61E1">
        <w:rPr>
          <w:sz w:val="32"/>
          <w:szCs w:val="32"/>
          <w:shd w:val="clear" w:color="auto" w:fill="80FFFF"/>
          <w:rtl/>
        </w:rPr>
        <w:t>״.</w:t>
      </w:r>
      <w:r w:rsidRPr="00CD61E1">
        <w:rPr>
          <w:sz w:val="32"/>
          <w:szCs w:val="32"/>
          <w:rtl/>
        </w:rPr>
        <w:t xml:space="preserve"> ובמכתב נו</w:t>
      </w:r>
      <w:r w:rsidRPr="00CD61E1">
        <w:rPr>
          <w:sz w:val="32"/>
          <w:szCs w:val="32"/>
          <w:shd w:val="clear" w:color="auto" w:fill="80FFFF"/>
          <w:rtl/>
        </w:rPr>
        <w:t>ס</w:t>
      </w:r>
      <w:r w:rsidRPr="00CD61E1">
        <w:rPr>
          <w:sz w:val="32"/>
          <w:szCs w:val="32"/>
          <w:rtl/>
        </w:rPr>
        <w:t xml:space="preserve">ף: </w:t>
      </w:r>
      <w:r w:rsidRPr="00CD61E1">
        <w:rPr>
          <w:sz w:val="32"/>
          <w:szCs w:val="32"/>
          <w:shd w:val="clear" w:color="auto" w:fill="80FFFF"/>
          <w:rtl/>
        </w:rPr>
        <w:t>׳׳</w:t>
      </w:r>
      <w:r w:rsidRPr="00CD61E1">
        <w:rPr>
          <w:sz w:val="32"/>
          <w:szCs w:val="32"/>
          <w:rtl/>
        </w:rPr>
        <w:t xml:space="preserve">מאמר מצוין במידה יוצאת מן </w:t>
      </w:r>
      <w:r w:rsidRPr="00CD61E1">
        <w:rPr>
          <w:sz w:val="32"/>
          <w:szCs w:val="32"/>
          <w:shd w:val="clear" w:color="auto" w:fill="80FFFF"/>
          <w:rtl/>
        </w:rPr>
        <w:t>ה</w:t>
      </w:r>
      <w:r w:rsidRPr="00CD61E1">
        <w:rPr>
          <w:sz w:val="32"/>
          <w:szCs w:val="32"/>
          <w:rtl/>
        </w:rPr>
        <w:t>כלל הוא מאמרו של אדוני</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w:t>
      </w:r>
      <w:r w:rsidRPr="00CD61E1">
        <w:rPr>
          <w:sz w:val="32"/>
          <w:szCs w:val="32"/>
          <w:rtl/>
        </w:rPr>
        <w:t>פירוק מדינת ישראל או פירוק המזרח התיכון</w:t>
      </w:r>
      <w:r w:rsidR="00DA1E17">
        <w:rPr>
          <w:rFonts w:hint="cs"/>
          <w:sz w:val="32"/>
          <w:szCs w:val="32"/>
          <w:rtl/>
        </w:rPr>
        <w:t>.</w:t>
      </w:r>
      <w:r w:rsidRPr="00CD61E1">
        <w:rPr>
          <w:sz w:val="32"/>
          <w:szCs w:val="32"/>
          <w:rtl/>
        </w:rPr>
        <w:t xml:space="preserve"> אמת עמוקה ומזעזעת יש בו. האומנם לא ימצא מאמר כזה אוזניים קשובות? </w:t>
      </w:r>
      <w:r w:rsidRPr="00CD61E1">
        <w:rPr>
          <w:sz w:val="32"/>
          <w:szCs w:val="32"/>
          <w:shd w:val="clear" w:color="auto" w:fill="80FFFF"/>
          <w:rtl/>
        </w:rPr>
        <w:t>־</w:t>
      </w:r>
      <w:r w:rsidRPr="00CD61E1">
        <w:rPr>
          <w:sz w:val="32"/>
          <w:szCs w:val="32"/>
          <w:rtl/>
        </w:rPr>
        <w:t xml:space="preserve"> אילו היה בכוחי הייתי מפיץ אותו ברבבות אכ</w:t>
      </w:r>
      <w:r w:rsidRPr="00CD61E1">
        <w:rPr>
          <w:sz w:val="32"/>
          <w:szCs w:val="32"/>
          <w:shd w:val="clear" w:color="auto" w:fill="80FFFF"/>
          <w:rtl/>
        </w:rPr>
        <w:t>ס</w:t>
      </w:r>
      <w:r w:rsidRPr="00CD61E1">
        <w:rPr>
          <w:sz w:val="32"/>
          <w:szCs w:val="32"/>
          <w:rtl/>
        </w:rPr>
        <w:t>מפלא</w:t>
      </w:r>
      <w:r w:rsidRPr="00CD61E1">
        <w:rPr>
          <w:sz w:val="32"/>
          <w:szCs w:val="32"/>
          <w:shd w:val="clear" w:color="auto" w:fill="80FFFF"/>
          <w:rtl/>
        </w:rPr>
        <w:t>ר</w:t>
      </w:r>
      <w:r w:rsidRPr="00CD61E1">
        <w:rPr>
          <w:sz w:val="32"/>
          <w:szCs w:val="32"/>
          <w:rtl/>
        </w:rPr>
        <w:t>י</w:t>
      </w:r>
      <w:r w:rsidRPr="00CD61E1">
        <w:rPr>
          <w:sz w:val="32"/>
          <w:szCs w:val="32"/>
          <w:shd w:val="clear" w:color="auto" w:fill="80FFFF"/>
          <w:rtl/>
        </w:rPr>
        <w:t>ם:</w:t>
      </w:r>
      <w:r w:rsidRPr="00CD61E1">
        <w:rPr>
          <w:sz w:val="32"/>
          <w:szCs w:val="32"/>
          <w:rtl/>
        </w:rPr>
        <w:t xml:space="preserve"> אפשר יתעוררו הישנים מחלומם המתוק, ש׳הכול יסתדר איך שהוא</w:t>
      </w:r>
      <w:r w:rsidRPr="00CD61E1">
        <w:rPr>
          <w:sz w:val="32"/>
          <w:szCs w:val="32"/>
          <w:shd w:val="clear" w:color="auto" w:fill="80FFFF"/>
          <w:rtl/>
        </w:rPr>
        <w:t>׳״.</w:t>
      </w:r>
    </w:p>
    <w:p w:rsidR="006C565E" w:rsidRPr="00CD61E1" w:rsidRDefault="00856756" w:rsidP="003C6E29">
      <w:pPr>
        <w:pStyle w:val="Bodytext61"/>
        <w:shd w:val="clear" w:color="auto" w:fill="auto"/>
        <w:spacing w:before="0" w:after="65" w:line="354" w:lineRule="exact"/>
        <w:ind w:left="20" w:right="20" w:firstLine="380"/>
        <w:rPr>
          <w:sz w:val="32"/>
          <w:szCs w:val="32"/>
          <w:rtl/>
        </w:rPr>
      </w:pPr>
      <w:r w:rsidRPr="00CD61E1">
        <w:rPr>
          <w:sz w:val="32"/>
          <w:szCs w:val="32"/>
          <w:rtl/>
        </w:rPr>
        <w:lastRenderedPageBreak/>
        <w:t>את שבחו המלא של העיתון לאחר כמה גליונות בלבד הביע המבקר והמ</w:t>
      </w:r>
      <w:r w:rsidRPr="00CD61E1">
        <w:rPr>
          <w:sz w:val="32"/>
          <w:szCs w:val="32"/>
          <w:shd w:val="clear" w:color="auto" w:fill="80FFFF"/>
          <w:rtl/>
        </w:rPr>
        <w:t>ס</w:t>
      </w:r>
      <w:r w:rsidRPr="00CD61E1">
        <w:rPr>
          <w:sz w:val="32"/>
          <w:szCs w:val="32"/>
          <w:rtl/>
        </w:rPr>
        <w:t>אי לספרות עברית גדעון קצלנ</w:t>
      </w:r>
      <w:r w:rsidRPr="00CD61E1">
        <w:rPr>
          <w:sz w:val="32"/>
          <w:szCs w:val="32"/>
          <w:shd w:val="clear" w:color="auto" w:fill="80FFFF"/>
          <w:rtl/>
        </w:rPr>
        <w:t>ס</w:t>
      </w:r>
      <w:r w:rsidRPr="00CD61E1">
        <w:rPr>
          <w:sz w:val="32"/>
          <w:szCs w:val="32"/>
          <w:rtl/>
        </w:rPr>
        <w:t xml:space="preserve">ון במכתבו אל אלדד. הוא מונה בעיתון שלוש מעלות. האחת, הרצינות שבה מתייחסים הכותבים אל נושאי כתיבתם, כאשר מלותיהם אינן </w:t>
      </w:r>
      <w:r w:rsidRPr="00CD61E1">
        <w:rPr>
          <w:sz w:val="32"/>
          <w:szCs w:val="32"/>
          <w:shd w:val="clear" w:color="auto" w:fill="80FFFF"/>
          <w:rtl/>
        </w:rPr>
        <w:t>״</w:t>
      </w:r>
      <w:r w:rsidRPr="00CD61E1">
        <w:rPr>
          <w:sz w:val="32"/>
          <w:szCs w:val="32"/>
          <w:rtl/>
        </w:rPr>
        <w:t xml:space="preserve">מופרחות בחלל ריק ומתוך חלל ריק ואין נתינתן לשם כתיבה סתם. </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w:t>
      </w:r>
      <w:r w:rsidRPr="00CD61E1">
        <w:rPr>
          <w:sz w:val="32"/>
          <w:szCs w:val="32"/>
          <w:rtl/>
        </w:rPr>
        <w:t xml:space="preserve"> הרצון לרדת לשורשם של דברים. ־ </w:t>
      </w:r>
      <w:r w:rsidRPr="00CD61E1">
        <w:rPr>
          <w:sz w:val="32"/>
          <w:szCs w:val="32"/>
          <w:shd w:val="clear" w:color="auto" w:fill="80FFFF"/>
          <w:rtl/>
        </w:rPr>
        <w:t>-</w:t>
      </w:r>
      <w:r w:rsidRPr="00CD61E1">
        <w:rPr>
          <w:sz w:val="32"/>
          <w:szCs w:val="32"/>
          <w:rtl/>
        </w:rPr>
        <w:t xml:space="preserve"> אין עיקרן מצטמצם בתחום של שנה או שנתיים</w:t>
      </w:r>
      <w:r w:rsidRPr="00CD61E1">
        <w:rPr>
          <w:sz w:val="32"/>
          <w:szCs w:val="32"/>
          <w:shd w:val="clear" w:color="auto" w:fill="80FFFF"/>
          <w:rtl/>
        </w:rPr>
        <w:t>:</w:t>
      </w:r>
      <w:r w:rsidRPr="00CD61E1">
        <w:rPr>
          <w:sz w:val="32"/>
          <w:szCs w:val="32"/>
          <w:rtl/>
        </w:rPr>
        <w:t xml:space="preserve"> בעיה לדורות הן</w:t>
      </w:r>
      <w:r w:rsidRPr="00CD61E1">
        <w:rPr>
          <w:sz w:val="32"/>
          <w:szCs w:val="32"/>
          <w:shd w:val="clear" w:color="auto" w:fill="80FFFF"/>
          <w:rtl/>
        </w:rPr>
        <w:t>״.</w:t>
      </w:r>
      <w:r w:rsidRPr="00CD61E1">
        <w:rPr>
          <w:sz w:val="32"/>
          <w:szCs w:val="32"/>
          <w:rtl/>
        </w:rPr>
        <w:t xml:space="preserve"> השנייה, שאין העיתון מתחמק מלומר אמת </w:t>
      </w:r>
      <w:r w:rsidRPr="00CD61E1">
        <w:rPr>
          <w:sz w:val="32"/>
          <w:szCs w:val="32"/>
          <w:shd w:val="clear" w:color="auto" w:fill="80FFFF"/>
          <w:rtl/>
        </w:rPr>
        <w:t>״</w:t>
      </w:r>
      <w:r w:rsidRPr="00CD61E1">
        <w:rPr>
          <w:sz w:val="32"/>
          <w:szCs w:val="32"/>
          <w:rtl/>
        </w:rPr>
        <w:t>כפי שרואה אותה כל אדם בישראל, אלא שאין לבו מגלה אותה לפיו מטעמים של גינוני דיפלומטיה, שכיום הזה כל ישראל חלק לו בהם</w:t>
      </w:r>
      <w:r w:rsidRPr="00CD61E1">
        <w:rPr>
          <w:sz w:val="32"/>
          <w:szCs w:val="32"/>
          <w:shd w:val="clear" w:color="auto" w:fill="80FFFF"/>
          <w:rtl/>
        </w:rPr>
        <w:t>״.</w:t>
      </w:r>
      <w:r w:rsidRPr="00CD61E1">
        <w:rPr>
          <w:sz w:val="32"/>
          <w:szCs w:val="32"/>
          <w:rtl/>
        </w:rPr>
        <w:t xml:space="preserve"> והשלישית, </w:t>
      </w:r>
      <w:r w:rsidRPr="00CD61E1">
        <w:rPr>
          <w:sz w:val="32"/>
          <w:szCs w:val="32"/>
          <w:shd w:val="clear" w:color="auto" w:fill="80FFFF"/>
          <w:rtl/>
        </w:rPr>
        <w:t>״</w:t>
      </w:r>
      <w:r w:rsidRPr="00CD61E1">
        <w:rPr>
          <w:sz w:val="32"/>
          <w:szCs w:val="32"/>
          <w:rtl/>
        </w:rPr>
        <w:t>אלה הם מטבעות הסגנון והלש</w:t>
      </w:r>
      <w:r w:rsidR="00DA1E17">
        <w:rPr>
          <w:rFonts w:hint="cs"/>
          <w:sz w:val="32"/>
          <w:szCs w:val="32"/>
          <w:rtl/>
        </w:rPr>
        <w:t>ון</w:t>
      </w:r>
      <w:r w:rsidRPr="00CD61E1">
        <w:rPr>
          <w:sz w:val="32"/>
          <w:szCs w:val="32"/>
          <w:rtl/>
        </w:rPr>
        <w:t xml:space="preserve"> של </w:t>
      </w:r>
      <w:r w:rsidRPr="00CD61E1">
        <w:rPr>
          <w:sz w:val="32"/>
          <w:szCs w:val="32"/>
          <w:shd w:val="clear" w:color="auto" w:fill="80FFFF"/>
          <w:rtl/>
        </w:rPr>
        <w:t>׳</w:t>
      </w:r>
      <w:r w:rsidRPr="00CD61E1">
        <w:rPr>
          <w:sz w:val="32"/>
          <w:szCs w:val="32"/>
          <w:rtl/>
        </w:rPr>
        <w:t>סלם׳ שהם יחידים במינם בעיתונותינו, עב</w:t>
      </w:r>
      <w:r w:rsidRPr="00CD61E1">
        <w:rPr>
          <w:sz w:val="32"/>
          <w:szCs w:val="32"/>
          <w:shd w:val="clear" w:color="auto" w:fill="80FFFF"/>
          <w:rtl/>
        </w:rPr>
        <w:t>ר</w:t>
      </w:r>
      <w:r w:rsidRPr="00CD61E1">
        <w:rPr>
          <w:sz w:val="32"/>
          <w:szCs w:val="32"/>
          <w:rtl/>
        </w:rPr>
        <w:t>יים</w:t>
      </w:r>
      <w:r w:rsidRPr="00CD61E1">
        <w:rPr>
          <w:sz w:val="32"/>
          <w:szCs w:val="32"/>
          <w:shd w:val="clear" w:color="auto" w:fill="80FFFF"/>
          <w:rtl/>
        </w:rPr>
        <w:t>־</w:t>
      </w:r>
      <w:r w:rsidRPr="00CD61E1">
        <w:rPr>
          <w:sz w:val="32"/>
          <w:szCs w:val="32"/>
          <w:rtl/>
        </w:rPr>
        <w:t>שורשיים, נעוצים במקורות קדמונים</w:t>
      </w:r>
      <w:r w:rsidRPr="00CD61E1">
        <w:rPr>
          <w:sz w:val="32"/>
          <w:szCs w:val="32"/>
          <w:shd w:val="clear" w:color="auto" w:fill="80FFFF"/>
          <w:rtl/>
        </w:rPr>
        <w:t>״.</w:t>
      </w:r>
    </w:p>
    <w:p w:rsidR="006C565E" w:rsidRPr="00CD61E1" w:rsidRDefault="00856756" w:rsidP="003C6E29">
      <w:pPr>
        <w:pStyle w:val="Bodytext61"/>
        <w:shd w:val="clear" w:color="auto" w:fill="auto"/>
        <w:spacing w:before="0" w:after="60" w:line="348" w:lineRule="exact"/>
        <w:ind w:left="20" w:right="20" w:firstLine="380"/>
        <w:rPr>
          <w:sz w:val="32"/>
          <w:szCs w:val="32"/>
          <w:rtl/>
        </w:rPr>
      </w:pPr>
      <w:r w:rsidRPr="00CD61E1">
        <w:rPr>
          <w:sz w:val="32"/>
          <w:szCs w:val="32"/>
          <w:rtl/>
        </w:rPr>
        <w:t>בגליון הראשון של העיתון מסביר אלדד את טיבו של המשבר הרוחני שעובר על לח</w:t>
      </w:r>
      <w:r w:rsidRPr="00CD61E1">
        <w:rPr>
          <w:sz w:val="32"/>
          <w:szCs w:val="32"/>
          <w:shd w:val="clear" w:color="auto" w:fill="80FFFF"/>
          <w:rtl/>
        </w:rPr>
        <w:t>״</w:t>
      </w:r>
      <w:r w:rsidRPr="00CD61E1">
        <w:rPr>
          <w:sz w:val="32"/>
          <w:szCs w:val="32"/>
          <w:rtl/>
        </w:rPr>
        <w:t>י. בגילוי־ לב ובאומץ הוא מבקר את ההליך הרוחני והנפשי שחברי המחתרת חווים כתוצאה מייסוד המדינה, וכמובן שהוא אינו מוציא עצמו מהבקורת. לדעתו, הסיבה למשבר</w:t>
      </w:r>
      <w:r w:rsidRPr="00CD61E1">
        <w:rPr>
          <w:rStyle w:val="Bodytext614pt3"/>
          <w:sz w:val="36"/>
          <w:szCs w:val="36"/>
          <w:rtl/>
        </w:rPr>
        <w:t xml:space="preserve"> שפר</w:t>
      </w:r>
      <w:r w:rsidRPr="00CD61E1">
        <w:rPr>
          <w:rStyle w:val="Bodytext614pt3"/>
          <w:sz w:val="36"/>
          <w:szCs w:val="36"/>
          <w:shd w:val="clear" w:color="auto" w:fill="80FFFF"/>
          <w:rtl/>
        </w:rPr>
        <w:t>ץ</w:t>
      </w:r>
      <w:r w:rsidRPr="00CD61E1">
        <w:rPr>
          <w:sz w:val="32"/>
          <w:szCs w:val="32"/>
          <w:rtl/>
        </w:rPr>
        <w:t xml:space="preserve"> בלח״י אינה נעוצה בחלוקת המדינה, כפי שמקובל לחשוב ושבה תלו חברי לח״י עד כה את סיבת מבוכתם העמוקה, </w:t>
      </w:r>
      <w:r w:rsidRPr="00CD61E1">
        <w:rPr>
          <w:sz w:val="32"/>
          <w:szCs w:val="32"/>
          <w:shd w:val="clear" w:color="auto" w:fill="80FFFF"/>
          <w:rtl/>
        </w:rPr>
        <w:t>״</w:t>
      </w:r>
      <w:r w:rsidRPr="00CD61E1">
        <w:rPr>
          <w:sz w:val="32"/>
          <w:szCs w:val="32"/>
          <w:rtl/>
        </w:rPr>
        <w:t>כי אם דווקא המדינה</w:t>
      </w:r>
      <w:r w:rsidRPr="00CD61E1">
        <w:rPr>
          <w:sz w:val="32"/>
          <w:szCs w:val="32"/>
          <w:shd w:val="clear" w:color="auto" w:fill="80FFFF"/>
          <w:rtl/>
        </w:rPr>
        <w:t>״.</w:t>
      </w:r>
      <w:r w:rsidRPr="00CD61E1">
        <w:rPr>
          <w:sz w:val="32"/>
          <w:szCs w:val="32"/>
          <w:rtl/>
        </w:rPr>
        <w:t xml:space="preserve"> ולמה זאת, כי </w:t>
      </w:r>
      <w:r w:rsidRPr="00CD61E1">
        <w:rPr>
          <w:sz w:val="32"/>
          <w:szCs w:val="32"/>
          <w:shd w:val="clear" w:color="auto" w:fill="80FFFF"/>
          <w:rtl/>
        </w:rPr>
        <w:t>״</w:t>
      </w:r>
      <w:r w:rsidRPr="00CD61E1">
        <w:rPr>
          <w:sz w:val="32"/>
          <w:szCs w:val="32"/>
          <w:rtl/>
        </w:rPr>
        <w:t>היא נטלה מידי המחתרת את היוזמה</w:t>
      </w:r>
      <w:r w:rsidRPr="00CD61E1">
        <w:rPr>
          <w:sz w:val="32"/>
          <w:szCs w:val="32"/>
          <w:shd w:val="clear" w:color="auto" w:fill="80FFFF"/>
          <w:rtl/>
        </w:rPr>
        <w:t>״.</w:t>
      </w:r>
      <w:r w:rsidRPr="00CD61E1">
        <w:rPr>
          <w:sz w:val="32"/>
          <w:szCs w:val="32"/>
          <w:rtl/>
        </w:rPr>
        <w:t xml:space="preserve"> בניתוח מזהיר הוא</w:t>
      </w:r>
      <w:r w:rsidRPr="00CD61E1">
        <w:rPr>
          <w:sz w:val="32"/>
          <w:szCs w:val="32"/>
          <w:shd w:val="clear" w:color="auto" w:fill="80FFFF"/>
          <w:rtl/>
        </w:rPr>
        <w:t xml:space="preserve"> </w:t>
      </w:r>
      <w:r w:rsidRPr="00CD61E1">
        <w:rPr>
          <w:sz w:val="32"/>
          <w:szCs w:val="32"/>
          <w:rtl/>
        </w:rPr>
        <w:t>מסביר, שבזמנו נטל יאיר לידיו את היוזמה המדינית ועכשיו עברה היוזמה לבן</w:t>
      </w:r>
      <w:r w:rsidRPr="00CD61E1">
        <w:rPr>
          <w:sz w:val="32"/>
          <w:szCs w:val="32"/>
          <w:shd w:val="clear" w:color="auto" w:fill="80FFFF"/>
          <w:rtl/>
        </w:rPr>
        <w:t>־</w:t>
      </w:r>
      <w:r w:rsidRPr="00CD61E1">
        <w:rPr>
          <w:sz w:val="32"/>
          <w:szCs w:val="32"/>
          <w:rtl/>
        </w:rPr>
        <w:t xml:space="preserve">גוריון כשהכריז על המדינה </w:t>
      </w:r>
      <w:r w:rsidRPr="00CD61E1">
        <w:rPr>
          <w:sz w:val="32"/>
          <w:szCs w:val="32"/>
          <w:shd w:val="clear" w:color="auto" w:fill="80FFFF"/>
          <w:rtl/>
        </w:rPr>
        <w:t>־</w:t>
      </w:r>
      <w:r w:rsidRPr="00CD61E1">
        <w:rPr>
          <w:sz w:val="32"/>
          <w:szCs w:val="32"/>
          <w:rtl/>
        </w:rPr>
        <w:t xml:space="preserve"> יוזמה שנתבקשה</w:t>
      </w:r>
      <w:r w:rsidRPr="00CD61E1">
        <w:rPr>
          <w:sz w:val="32"/>
          <w:szCs w:val="32"/>
          <w:shd w:val="clear" w:color="auto" w:fill="80FFFF"/>
          <w:rtl/>
        </w:rPr>
        <w:t>,</w:t>
      </w:r>
      <w:r w:rsidRPr="00CD61E1">
        <w:rPr>
          <w:sz w:val="32"/>
          <w:szCs w:val="32"/>
          <w:rtl/>
        </w:rPr>
        <w:t xml:space="preserve"> כיוון שהתנאים כולם הוכשרו להכרזה ו״ה</w:t>
      </w:r>
      <w:r w:rsidRPr="00CD61E1">
        <w:rPr>
          <w:sz w:val="32"/>
          <w:szCs w:val="32"/>
          <w:shd w:val="clear" w:color="auto" w:fill="80FFFF"/>
          <w:rtl/>
        </w:rPr>
        <w:t>כ</w:t>
      </w:r>
      <w:r w:rsidRPr="00CD61E1">
        <w:rPr>
          <w:sz w:val="32"/>
          <w:szCs w:val="32"/>
          <w:rtl/>
        </w:rPr>
        <w:t xml:space="preserve">ול עמד והתחנן בפניו: עשה </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w:t>
      </w:r>
      <w:r w:rsidRPr="00CD61E1">
        <w:rPr>
          <w:sz w:val="32"/>
          <w:szCs w:val="32"/>
          <w:rtl/>
        </w:rPr>
        <w:t xml:space="preserve"> באותם הימים לא היתה דרושה גבורה כדי להכריז על המדינה. להיפך, יש להשתומם מניין לקחו ויצמ</w:t>
      </w:r>
      <w:r w:rsidRPr="00CD61E1">
        <w:rPr>
          <w:sz w:val="32"/>
          <w:szCs w:val="32"/>
          <w:shd w:val="clear" w:color="auto" w:fill="80FFFF"/>
          <w:rtl/>
        </w:rPr>
        <w:t>ן</w:t>
      </w:r>
      <w:r w:rsidRPr="00CD61E1">
        <w:rPr>
          <w:sz w:val="32"/>
          <w:szCs w:val="32"/>
          <w:rtl/>
        </w:rPr>
        <w:t xml:space="preserve"> ואנשיו את הגבורה להתנגד להכרזה</w:t>
      </w:r>
      <w:r w:rsidRPr="00CD61E1">
        <w:rPr>
          <w:sz w:val="32"/>
          <w:szCs w:val="32"/>
          <w:shd w:val="clear" w:color="auto" w:fill="80FFFF"/>
          <w:rtl/>
        </w:rPr>
        <w:t>״.</w:t>
      </w:r>
      <w:r w:rsidRPr="00CD61E1">
        <w:rPr>
          <w:sz w:val="32"/>
          <w:szCs w:val="32"/>
          <w:rtl/>
        </w:rPr>
        <w:t xml:space="preserve"> היוזמה היתה עד ליציאת הבריטים, </w:t>
      </w:r>
      <w:r w:rsidRPr="00CD61E1">
        <w:rPr>
          <w:sz w:val="32"/>
          <w:szCs w:val="32"/>
          <w:shd w:val="clear" w:color="auto" w:fill="80FFFF"/>
          <w:rtl/>
        </w:rPr>
        <w:t>״</w:t>
      </w:r>
      <w:r w:rsidRPr="00CD61E1">
        <w:rPr>
          <w:sz w:val="32"/>
          <w:szCs w:val="32"/>
          <w:rtl/>
        </w:rPr>
        <w:t>עמודי התווך בבניין הנפשי של המחתרת הלוחמת</w:t>
      </w:r>
      <w:r w:rsidRPr="00CD61E1">
        <w:rPr>
          <w:sz w:val="32"/>
          <w:szCs w:val="32"/>
          <w:shd w:val="clear" w:color="auto" w:fill="80FFFF"/>
          <w:rtl/>
        </w:rPr>
        <w:t>״,</w:t>
      </w:r>
      <w:r w:rsidRPr="00CD61E1">
        <w:rPr>
          <w:sz w:val="32"/>
          <w:szCs w:val="32"/>
          <w:rtl/>
        </w:rPr>
        <w:t xml:space="preserve"> ומיציאת הבריטים ועד הקמת מדינת ישראל </w:t>
      </w:r>
      <w:r w:rsidRPr="00CD61E1">
        <w:rPr>
          <w:sz w:val="32"/>
          <w:szCs w:val="32"/>
          <w:shd w:val="clear" w:color="auto" w:fill="80FFFF"/>
          <w:rtl/>
        </w:rPr>
        <w:t>״</w:t>
      </w:r>
      <w:r w:rsidRPr="00CD61E1">
        <w:rPr>
          <w:sz w:val="32"/>
          <w:szCs w:val="32"/>
          <w:rtl/>
        </w:rPr>
        <w:t>נתערער יסוד זה</w:t>
      </w:r>
      <w:r w:rsidRPr="00CD61E1">
        <w:rPr>
          <w:sz w:val="32"/>
          <w:szCs w:val="32"/>
          <w:shd w:val="clear" w:color="auto" w:fill="80FFFF"/>
          <w:rtl/>
        </w:rPr>
        <w:t>״.</w:t>
      </w:r>
    </w:p>
    <w:p w:rsidR="006C565E" w:rsidRPr="00CD61E1" w:rsidRDefault="00856756" w:rsidP="003C6E29">
      <w:pPr>
        <w:pStyle w:val="Bodytext61"/>
        <w:shd w:val="clear" w:color="auto" w:fill="auto"/>
        <w:spacing w:before="0" w:line="348" w:lineRule="exact"/>
        <w:ind w:left="20" w:right="20" w:firstLine="380"/>
        <w:rPr>
          <w:sz w:val="32"/>
          <w:szCs w:val="32"/>
          <w:rtl/>
        </w:rPr>
      </w:pPr>
      <w:r w:rsidRPr="00CD61E1">
        <w:rPr>
          <w:sz w:val="32"/>
          <w:szCs w:val="32"/>
          <w:rtl/>
        </w:rPr>
        <w:t>הנחת היסוד של</w:t>
      </w:r>
      <w:r w:rsidRPr="00CD61E1">
        <w:rPr>
          <w:sz w:val="32"/>
          <w:szCs w:val="32"/>
          <w:shd w:val="clear" w:color="auto" w:fill="80FFFF"/>
          <w:rtl/>
        </w:rPr>
        <w:t>ו:</w:t>
      </w:r>
      <w:r w:rsidRPr="00CD61E1">
        <w:rPr>
          <w:sz w:val="32"/>
          <w:szCs w:val="32"/>
          <w:rtl/>
        </w:rPr>
        <w:t xml:space="preserve"> כל יוזמה היסטורית ננקטת תמיד </w:t>
      </w:r>
      <w:r w:rsidRPr="00CD61E1">
        <w:rPr>
          <w:sz w:val="32"/>
          <w:szCs w:val="32"/>
          <w:shd w:val="clear" w:color="auto" w:fill="80FFFF"/>
          <w:rtl/>
        </w:rPr>
        <w:t>״</w:t>
      </w:r>
      <w:r w:rsidRPr="00CD61E1">
        <w:rPr>
          <w:sz w:val="32"/>
          <w:szCs w:val="32"/>
          <w:rtl/>
        </w:rPr>
        <w:t>על־י</w:t>
      </w:r>
      <w:r w:rsidRPr="00CD61E1">
        <w:rPr>
          <w:sz w:val="32"/>
          <w:szCs w:val="32"/>
          <w:shd w:val="clear" w:color="auto" w:fill="80FFFF"/>
          <w:rtl/>
        </w:rPr>
        <w:t>ד</w:t>
      </w:r>
      <w:r w:rsidRPr="00CD61E1">
        <w:rPr>
          <w:sz w:val="32"/>
          <w:szCs w:val="32"/>
          <w:rtl/>
        </w:rPr>
        <w:t xml:space="preserve">י מיעוט פורש ומתמרד. בין אם זהו חוק בין אם איננו חוק </w:t>
      </w:r>
      <w:r w:rsidRPr="00CD61E1">
        <w:rPr>
          <w:sz w:val="32"/>
          <w:szCs w:val="32"/>
          <w:shd w:val="clear" w:color="auto" w:fill="80FFFF"/>
          <w:rtl/>
        </w:rPr>
        <w:t>־</w:t>
      </w:r>
      <w:r w:rsidRPr="00CD61E1">
        <w:rPr>
          <w:sz w:val="32"/>
          <w:szCs w:val="32"/>
          <w:rtl/>
        </w:rPr>
        <w:t xml:space="preserve"> ־ והשאלה </w:t>
      </w:r>
      <w:r w:rsidRPr="00CD61E1">
        <w:rPr>
          <w:sz w:val="32"/>
          <w:szCs w:val="32"/>
          <w:shd w:val="clear" w:color="auto" w:fill="80FFFF"/>
          <w:rtl/>
        </w:rPr>
        <w:t>׳</w:t>
      </w:r>
      <w:r w:rsidRPr="00CD61E1">
        <w:rPr>
          <w:sz w:val="32"/>
          <w:szCs w:val="32"/>
          <w:rtl/>
        </w:rPr>
        <w:t>מי שמך׳ היא בדיוק כה מגוחכת בפי הראשונים, שהשתמשו בזה, כמסופר בספו</w:t>
      </w:r>
      <w:r w:rsidR="00DA1E17">
        <w:rPr>
          <w:rFonts w:hint="cs"/>
          <w:sz w:val="32"/>
          <w:szCs w:val="32"/>
          <w:rtl/>
        </w:rPr>
        <w:t>ר</w:t>
      </w:r>
      <w:r w:rsidRPr="00CD61E1">
        <w:rPr>
          <w:sz w:val="32"/>
          <w:szCs w:val="32"/>
          <w:rtl/>
        </w:rPr>
        <w:t>י הנצח בתורה</w:t>
      </w:r>
      <w:r w:rsidRPr="00CD61E1">
        <w:rPr>
          <w:sz w:val="32"/>
          <w:szCs w:val="32"/>
          <w:shd w:val="clear" w:color="auto" w:fill="80FFFF"/>
          <w:rtl/>
        </w:rPr>
        <w:t>״.</w:t>
      </w:r>
      <w:r w:rsidRPr="00CD61E1">
        <w:rPr>
          <w:sz w:val="32"/>
          <w:szCs w:val="32"/>
          <w:rtl/>
        </w:rPr>
        <w:t xml:space="preserve"> ומשאבדה למחתרת היוזמה, נתברר לה גם ש״המטרה אשר למענה לחמה המחתרת לא הושגה, אבל התנאים החדשים הוציאו מידה את יוזמת המלחמה</w:t>
      </w:r>
      <w:r w:rsidRPr="00CD61E1">
        <w:rPr>
          <w:sz w:val="32"/>
          <w:szCs w:val="32"/>
          <w:shd w:val="clear" w:color="auto" w:fill="80FFFF"/>
          <w:rtl/>
        </w:rPr>
        <w:t>״.</w:t>
      </w:r>
      <w:r w:rsidRPr="00CD61E1">
        <w:rPr>
          <w:sz w:val="32"/>
          <w:szCs w:val="32"/>
          <w:rtl/>
        </w:rPr>
        <w:t xml:space="preserve"> והוא מסכם ואומר, שא</w:t>
      </w:r>
      <w:r w:rsidRPr="00CD61E1">
        <w:rPr>
          <w:sz w:val="32"/>
          <w:szCs w:val="32"/>
          <w:shd w:val="clear" w:color="auto" w:fill="80FFFF"/>
          <w:rtl/>
        </w:rPr>
        <w:t>כ</w:t>
      </w:r>
      <w:r w:rsidRPr="00CD61E1">
        <w:rPr>
          <w:sz w:val="32"/>
          <w:szCs w:val="32"/>
          <w:rtl/>
        </w:rPr>
        <w:t xml:space="preserve">ן, </w:t>
      </w:r>
      <w:r w:rsidRPr="00CD61E1">
        <w:rPr>
          <w:sz w:val="32"/>
          <w:szCs w:val="32"/>
          <w:shd w:val="clear" w:color="auto" w:fill="80FFFF"/>
          <w:rtl/>
        </w:rPr>
        <w:t>״</w:t>
      </w:r>
      <w:r w:rsidRPr="00CD61E1">
        <w:rPr>
          <w:sz w:val="32"/>
          <w:szCs w:val="32"/>
          <w:rtl/>
        </w:rPr>
        <w:t xml:space="preserve">המדינה והמציאות החדשה הם שנטלו מהמחתרת הלוחמת את כוחה העיקרי </w:t>
      </w:r>
      <w:r w:rsidRPr="00CD61E1">
        <w:rPr>
          <w:sz w:val="32"/>
          <w:szCs w:val="32"/>
          <w:shd w:val="clear" w:color="auto" w:fill="80FFFF"/>
          <w:rtl/>
        </w:rPr>
        <w:t>־</w:t>
      </w:r>
      <w:r w:rsidRPr="00CD61E1">
        <w:rPr>
          <w:sz w:val="32"/>
          <w:szCs w:val="32"/>
          <w:rtl/>
        </w:rPr>
        <w:t xml:space="preserve"> את היוזמה</w:t>
      </w:r>
      <w:r w:rsidRPr="00CD61E1">
        <w:rPr>
          <w:sz w:val="32"/>
          <w:szCs w:val="32"/>
          <w:shd w:val="clear" w:color="auto" w:fill="80FFFF"/>
          <w:rtl/>
        </w:rPr>
        <w:t>״.</w:t>
      </w:r>
      <w:r w:rsidRPr="00CD61E1">
        <w:rPr>
          <w:sz w:val="32"/>
          <w:szCs w:val="32"/>
          <w:rtl/>
        </w:rPr>
        <w:t xml:space="preserve"> ובגילוי לב הוא כותב על הרהוריו שאילו </w:t>
      </w:r>
      <w:r w:rsidRPr="00CD61E1">
        <w:rPr>
          <w:sz w:val="32"/>
          <w:szCs w:val="32"/>
          <w:shd w:val="clear" w:color="auto" w:fill="80FFFF"/>
          <w:rtl/>
        </w:rPr>
        <w:t>״</w:t>
      </w:r>
      <w:r w:rsidRPr="00CD61E1">
        <w:rPr>
          <w:sz w:val="32"/>
          <w:szCs w:val="32"/>
          <w:rtl/>
        </w:rPr>
        <w:t>היה בכוחנו להמשיך במלחמה עצמאית לשחרור הארץ כולה, היינו עושים זאת נגד המרות של המדינה ממש, כשם שעשינו מה שעשינו בעבר נגד המרות של הסוכנות. המדינה יקרה לנו, אבל אילו ראינו אפשרות להילחם על ירושלים ועל שכם ועל גלעד, היה זה יקר לנו יותר מהמרות למדינה בחלקה של הארץ</w:t>
      </w:r>
      <w:r w:rsidRPr="00CD61E1">
        <w:rPr>
          <w:sz w:val="32"/>
          <w:szCs w:val="32"/>
          <w:shd w:val="clear" w:color="auto" w:fill="80FFFF"/>
          <w:rtl/>
        </w:rPr>
        <w:t>״.</w:t>
      </w:r>
      <w:r w:rsidRPr="00CD61E1">
        <w:rPr>
          <w:sz w:val="32"/>
          <w:szCs w:val="32"/>
          <w:rtl/>
        </w:rPr>
        <w:t xml:space="preserve"> במלים אחרו</w:t>
      </w:r>
      <w:r w:rsidRPr="00CD61E1">
        <w:rPr>
          <w:sz w:val="32"/>
          <w:szCs w:val="32"/>
          <w:shd w:val="clear" w:color="auto" w:fill="80FFFF"/>
          <w:rtl/>
        </w:rPr>
        <w:t>ת:</w:t>
      </w:r>
      <w:r w:rsidRPr="00CD61E1">
        <w:rPr>
          <w:sz w:val="32"/>
          <w:szCs w:val="32"/>
          <w:rtl/>
        </w:rPr>
        <w:t xml:space="preserve"> אותו עקרון בסיסי, ששימש את המחתרת בזמנו, ש</w:t>
      </w:r>
      <w:r w:rsidRPr="00CD61E1">
        <w:rPr>
          <w:sz w:val="32"/>
          <w:szCs w:val="32"/>
          <w:shd w:val="clear" w:color="auto" w:fill="80FFFF"/>
          <w:rtl/>
        </w:rPr>
        <w:t>ב</w:t>
      </w:r>
      <w:r w:rsidRPr="00CD61E1">
        <w:rPr>
          <w:sz w:val="32"/>
          <w:szCs w:val="32"/>
          <w:rtl/>
        </w:rPr>
        <w:t>פעולותיה היא הניעה גורמים אחרים לפעולות, אם מתוך רצון ואם מתוך הכרח, תקף גם עכשיו, ואילו אפשר היה להוות גורם המעורר מקפאו</w:t>
      </w:r>
      <w:r w:rsidRPr="00CD61E1">
        <w:rPr>
          <w:sz w:val="32"/>
          <w:szCs w:val="32"/>
          <w:shd w:val="clear" w:color="auto" w:fill="80FFFF"/>
          <w:rtl/>
        </w:rPr>
        <w:t>נ</w:t>
      </w:r>
      <w:r w:rsidRPr="00CD61E1">
        <w:rPr>
          <w:sz w:val="32"/>
          <w:szCs w:val="32"/>
          <w:rtl/>
        </w:rPr>
        <w:t>ם את הכוחות הטמונים בעם, גורם העשוי להאיץ בהכוונת הכוחות לשחרור ארץ־ישראל</w:t>
      </w:r>
      <w:r w:rsidR="00DA1E17">
        <w:rPr>
          <w:rFonts w:hint="cs"/>
          <w:sz w:val="32"/>
          <w:szCs w:val="32"/>
          <w:rtl/>
        </w:rPr>
        <w:t xml:space="preserve"> </w:t>
      </w:r>
      <w:r w:rsidRPr="00CD61E1">
        <w:rPr>
          <w:sz w:val="32"/>
          <w:szCs w:val="32"/>
          <w:rtl/>
        </w:rPr>
        <w:t>כולה, כי אז הוא לא היה רואה ב״מ</w:t>
      </w:r>
      <w:r w:rsidR="00DA1E17">
        <w:rPr>
          <w:rFonts w:hint="cs"/>
          <w:sz w:val="32"/>
          <w:szCs w:val="32"/>
          <w:rtl/>
        </w:rPr>
        <w:t>ר</w:t>
      </w:r>
      <w:r w:rsidRPr="00CD61E1">
        <w:rPr>
          <w:sz w:val="32"/>
          <w:szCs w:val="32"/>
          <w:rtl/>
        </w:rPr>
        <w:t>ות</w:t>
      </w:r>
      <w:r w:rsidRPr="00CD61E1">
        <w:rPr>
          <w:sz w:val="32"/>
          <w:szCs w:val="32"/>
          <w:shd w:val="clear" w:color="auto" w:fill="80FFFF"/>
          <w:rtl/>
        </w:rPr>
        <w:t>״</w:t>
      </w:r>
      <w:r w:rsidRPr="00CD61E1">
        <w:rPr>
          <w:sz w:val="32"/>
          <w:szCs w:val="32"/>
          <w:rtl/>
        </w:rPr>
        <w:t xml:space="preserve"> ערך לעצמו</w:t>
      </w:r>
      <w:r w:rsidRPr="00CD61E1">
        <w:rPr>
          <w:sz w:val="32"/>
          <w:szCs w:val="32"/>
          <w:shd w:val="clear" w:color="auto" w:fill="80FFFF"/>
          <w:rtl/>
        </w:rPr>
        <w:t>,</w:t>
      </w:r>
      <w:r w:rsidRPr="00CD61E1">
        <w:rPr>
          <w:sz w:val="32"/>
          <w:szCs w:val="32"/>
          <w:rtl/>
        </w:rPr>
        <w:t xml:space="preserve"> שיש לקדשו בכל מחיר</w:t>
      </w:r>
      <w:r w:rsidRPr="00CD61E1">
        <w:rPr>
          <w:sz w:val="32"/>
          <w:szCs w:val="32"/>
          <w:shd w:val="clear" w:color="auto" w:fill="80FFFF"/>
          <w:rtl/>
        </w:rPr>
        <w:t>.</w:t>
      </w:r>
    </w:p>
    <w:p w:rsidR="006C565E" w:rsidRPr="00CD61E1" w:rsidRDefault="00856756" w:rsidP="003C6E29">
      <w:pPr>
        <w:pStyle w:val="Bodytext61"/>
        <w:shd w:val="clear" w:color="auto" w:fill="auto"/>
        <w:spacing w:before="0" w:after="480" w:line="348" w:lineRule="exact"/>
        <w:ind w:left="20" w:right="20" w:firstLine="380"/>
        <w:rPr>
          <w:sz w:val="32"/>
          <w:szCs w:val="32"/>
          <w:rtl/>
        </w:rPr>
      </w:pPr>
      <w:r w:rsidRPr="00CD61E1">
        <w:rPr>
          <w:sz w:val="32"/>
          <w:szCs w:val="32"/>
          <w:rtl/>
        </w:rPr>
        <w:t>הרעיון שמיעוט צריך קודם כול ליצור תשתית אידיאולוגית הובא ג</w:t>
      </w:r>
      <w:r w:rsidR="00DA1E17">
        <w:rPr>
          <w:rFonts w:hint="cs"/>
          <w:sz w:val="32"/>
          <w:szCs w:val="32"/>
          <w:rtl/>
        </w:rPr>
        <w:t>ם</w:t>
      </w:r>
      <w:r w:rsidRPr="00CD61E1">
        <w:rPr>
          <w:sz w:val="32"/>
          <w:szCs w:val="32"/>
          <w:rtl/>
        </w:rPr>
        <w:t xml:space="preserve"> בניתוחו המבריק של מוטה במאמרו </w:t>
      </w:r>
      <w:r w:rsidRPr="00CD61E1">
        <w:rPr>
          <w:sz w:val="32"/>
          <w:szCs w:val="32"/>
          <w:shd w:val="clear" w:color="auto" w:fill="80FFFF"/>
          <w:rtl/>
        </w:rPr>
        <w:t>״ב</w:t>
      </w:r>
      <w:r w:rsidRPr="00CD61E1">
        <w:rPr>
          <w:sz w:val="32"/>
          <w:szCs w:val="32"/>
          <w:rtl/>
        </w:rPr>
        <w:t>כוח פרישה רעיונית</w:t>
      </w:r>
      <w:r w:rsidRPr="00CD61E1">
        <w:rPr>
          <w:sz w:val="32"/>
          <w:szCs w:val="32"/>
          <w:shd w:val="clear" w:color="auto" w:fill="80FFFF"/>
          <w:rtl/>
        </w:rPr>
        <w:t>״.</w:t>
      </w:r>
      <w:r w:rsidRPr="00CD61E1">
        <w:rPr>
          <w:sz w:val="32"/>
          <w:szCs w:val="32"/>
          <w:rtl/>
        </w:rPr>
        <w:t xml:space="preserve"> אך שלא </w:t>
      </w:r>
      <w:r w:rsidRPr="00CD61E1">
        <w:rPr>
          <w:sz w:val="32"/>
          <w:szCs w:val="32"/>
          <w:shd w:val="clear" w:color="auto" w:fill="80FFFF"/>
          <w:rtl/>
        </w:rPr>
        <w:t>כ</w:t>
      </w:r>
      <w:r w:rsidRPr="00CD61E1">
        <w:rPr>
          <w:sz w:val="32"/>
          <w:szCs w:val="32"/>
          <w:rtl/>
        </w:rPr>
        <w:t>אלד</w:t>
      </w:r>
      <w:r w:rsidRPr="00CD61E1">
        <w:rPr>
          <w:sz w:val="32"/>
          <w:szCs w:val="32"/>
          <w:shd w:val="clear" w:color="auto" w:fill="80FFFF"/>
          <w:rtl/>
        </w:rPr>
        <w:t>ד</w:t>
      </w:r>
      <w:r w:rsidRPr="00CD61E1">
        <w:rPr>
          <w:sz w:val="32"/>
          <w:szCs w:val="32"/>
          <w:rtl/>
        </w:rPr>
        <w:t>, הוא אינו סבור שאפשר בתנאי המדינה לעבור על חוקיה, ולו גם בנסיבות מ</w:t>
      </w:r>
      <w:r w:rsidRPr="00CD61E1">
        <w:rPr>
          <w:sz w:val="32"/>
          <w:szCs w:val="32"/>
          <w:shd w:val="clear" w:color="auto" w:fill="80FFFF"/>
          <w:rtl/>
        </w:rPr>
        <w:t>ס</w:t>
      </w:r>
      <w:r w:rsidRPr="00CD61E1">
        <w:rPr>
          <w:sz w:val="32"/>
          <w:szCs w:val="32"/>
          <w:rtl/>
        </w:rPr>
        <w:t>ויימות. כמו</w:t>
      </w:r>
      <w:r w:rsidRPr="00CD61E1">
        <w:rPr>
          <w:sz w:val="32"/>
          <w:szCs w:val="32"/>
          <w:shd w:val="clear" w:color="auto" w:fill="80FFFF"/>
          <w:rtl/>
        </w:rPr>
        <w:t>-</w:t>
      </w:r>
      <w:r w:rsidRPr="00CD61E1">
        <w:rPr>
          <w:sz w:val="32"/>
          <w:szCs w:val="32"/>
          <w:rtl/>
        </w:rPr>
        <w:t>כן הוא קובע, שבניגוד לארצות חוץ</w:t>
      </w:r>
      <w:r w:rsidRPr="00CD61E1">
        <w:rPr>
          <w:sz w:val="32"/>
          <w:szCs w:val="32"/>
          <w:shd w:val="clear" w:color="auto" w:fill="80FFFF"/>
          <w:rtl/>
        </w:rPr>
        <w:t>,</w:t>
      </w:r>
      <w:r w:rsidRPr="00CD61E1">
        <w:rPr>
          <w:sz w:val="32"/>
          <w:szCs w:val="32"/>
          <w:rtl/>
        </w:rPr>
        <w:t xml:space="preserve"> שם למפלגות ישנה אידיאולוגיה רעיונית ולכן השפעה גם בזמן שהן לא נוטלות חלק בשלטון </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בא</w:t>
      </w:r>
      <w:r w:rsidR="00DA1E17">
        <w:rPr>
          <w:rFonts w:hint="cs"/>
          <w:sz w:val="32"/>
          <w:szCs w:val="32"/>
          <w:rtl/>
        </w:rPr>
        <w:t>רץ</w:t>
      </w:r>
      <w:r w:rsidRPr="00CD61E1">
        <w:rPr>
          <w:sz w:val="32"/>
          <w:szCs w:val="32"/>
          <w:rtl/>
        </w:rPr>
        <w:t xml:space="preserve"> אין ולא היתה לשום מפלגה אידיאולוגיה, ומפלגת השלטון היתה והינה עדיין </w:t>
      </w:r>
      <w:r w:rsidRPr="00CD61E1">
        <w:rPr>
          <w:sz w:val="32"/>
          <w:szCs w:val="32"/>
          <w:shd w:val="clear" w:color="auto" w:fill="80FFFF"/>
          <w:rtl/>
        </w:rPr>
        <w:t>״</w:t>
      </w:r>
      <w:r w:rsidRPr="00CD61E1">
        <w:rPr>
          <w:sz w:val="32"/>
          <w:szCs w:val="32"/>
          <w:rtl/>
        </w:rPr>
        <w:t>גו</w:t>
      </w:r>
      <w:r w:rsidRPr="00CD61E1">
        <w:rPr>
          <w:sz w:val="32"/>
          <w:szCs w:val="32"/>
          <w:shd w:val="clear" w:color="auto" w:fill="80FFFF"/>
          <w:rtl/>
        </w:rPr>
        <w:t>ר</w:t>
      </w:r>
      <w:r w:rsidRPr="00CD61E1">
        <w:rPr>
          <w:sz w:val="32"/>
          <w:szCs w:val="32"/>
          <w:rtl/>
        </w:rPr>
        <w:t xml:space="preserve">ם משקי שריכז בידו את תמורות ההון הלאומי ואת עבודת הביצוע </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w:t>
      </w:r>
      <w:r w:rsidRPr="00CD61E1">
        <w:rPr>
          <w:sz w:val="32"/>
          <w:szCs w:val="32"/>
          <w:rtl/>
        </w:rPr>
        <w:t xml:space="preserve"> היא היתה שלט חיצוני ליחידות שלטון- </w:t>
      </w:r>
      <w:r w:rsidRPr="00CD61E1">
        <w:rPr>
          <w:sz w:val="32"/>
          <w:szCs w:val="32"/>
          <w:shd w:val="clear" w:color="auto" w:fill="80FFFF"/>
          <w:rtl/>
        </w:rPr>
        <w:t>כ</w:t>
      </w:r>
      <w:r w:rsidRPr="00CD61E1">
        <w:rPr>
          <w:sz w:val="32"/>
          <w:szCs w:val="32"/>
          <w:rtl/>
        </w:rPr>
        <w:t>ל</w:t>
      </w:r>
      <w:r w:rsidRPr="00CD61E1">
        <w:rPr>
          <w:sz w:val="32"/>
          <w:szCs w:val="32"/>
          <w:shd w:val="clear" w:color="auto" w:fill="80FFFF"/>
          <w:rtl/>
        </w:rPr>
        <w:t>כ</w:t>
      </w:r>
      <w:r w:rsidRPr="00CD61E1">
        <w:rPr>
          <w:sz w:val="32"/>
          <w:szCs w:val="32"/>
          <w:rtl/>
        </w:rPr>
        <w:t>לי</w:t>
      </w:r>
      <w:r w:rsidRPr="00CD61E1">
        <w:rPr>
          <w:sz w:val="32"/>
          <w:szCs w:val="32"/>
          <w:shd w:val="clear" w:color="auto" w:fill="80FFFF"/>
          <w:rtl/>
        </w:rPr>
        <w:t>,</w:t>
      </w:r>
      <w:r w:rsidRPr="00CD61E1">
        <w:rPr>
          <w:sz w:val="32"/>
          <w:szCs w:val="32"/>
          <w:rtl/>
        </w:rPr>
        <w:t xml:space="preserve"> נקודות התיישבות, טרו</w:t>
      </w:r>
      <w:r w:rsidRPr="00CD61E1">
        <w:rPr>
          <w:sz w:val="32"/>
          <w:szCs w:val="32"/>
          <w:shd w:val="clear" w:color="auto" w:fill="80FFFF"/>
          <w:rtl/>
        </w:rPr>
        <w:t>ס</w:t>
      </w:r>
      <w:r w:rsidRPr="00CD61E1">
        <w:rPr>
          <w:sz w:val="32"/>
          <w:szCs w:val="32"/>
          <w:rtl/>
        </w:rPr>
        <w:t xml:space="preserve">טים </w:t>
      </w:r>
      <w:r w:rsidRPr="00CD61E1">
        <w:rPr>
          <w:sz w:val="32"/>
          <w:szCs w:val="32"/>
          <w:rtl/>
        </w:rPr>
        <w:lastRenderedPageBreak/>
        <w:t>הסתדרותיים ופקידות ציוני</w:t>
      </w:r>
      <w:r w:rsidRPr="00CD61E1">
        <w:rPr>
          <w:sz w:val="32"/>
          <w:szCs w:val="32"/>
          <w:shd w:val="clear" w:color="auto" w:fill="80FFFF"/>
          <w:rtl/>
        </w:rPr>
        <w:t>ת</w:t>
      </w:r>
      <w:r w:rsidR="00DA1E17">
        <w:rPr>
          <w:rFonts w:hint="cs"/>
          <w:sz w:val="32"/>
          <w:szCs w:val="32"/>
          <w:shd w:val="clear" w:color="auto" w:fill="80FFFF"/>
          <w:rtl/>
        </w:rPr>
        <w:t xml:space="preserve"> </w:t>
      </w:r>
      <w:r w:rsidRPr="00CD61E1">
        <w:rPr>
          <w:sz w:val="32"/>
          <w:szCs w:val="32"/>
          <w:shd w:val="clear" w:color="auto" w:fill="80FFFF"/>
          <w:rtl/>
        </w:rPr>
        <w:t>(</w:t>
      </w:r>
      <w:r w:rsidRPr="00CD61E1">
        <w:rPr>
          <w:sz w:val="32"/>
          <w:szCs w:val="32"/>
          <w:rtl/>
        </w:rPr>
        <w:t>היום ממשלתית). אף החלוקה</w:t>
      </w:r>
      <w:r w:rsidRPr="00CD61E1">
        <w:rPr>
          <w:sz w:val="32"/>
          <w:szCs w:val="32"/>
          <w:shd w:val="clear" w:color="auto" w:fill="80FFFF"/>
          <w:rtl/>
        </w:rPr>
        <w:t xml:space="preserve"> </w:t>
      </w:r>
      <w:r w:rsidRPr="00CD61E1">
        <w:rPr>
          <w:sz w:val="32"/>
          <w:szCs w:val="32"/>
          <w:rtl/>
        </w:rPr>
        <w:t>המרכסיסטית למעמד הפועלים ומעבידיו אינה הולמת את המציאות שלנו</w:t>
      </w:r>
      <w:r w:rsidRPr="00CD61E1">
        <w:rPr>
          <w:sz w:val="32"/>
          <w:szCs w:val="32"/>
          <w:shd w:val="clear" w:color="auto" w:fill="80FFFF"/>
          <w:rtl/>
        </w:rPr>
        <w:t>״.</w:t>
      </w:r>
      <w:r w:rsidRPr="00CD61E1">
        <w:rPr>
          <w:sz w:val="32"/>
          <w:szCs w:val="32"/>
          <w:rtl/>
        </w:rPr>
        <w:t xml:space="preserve"> העוינות שמגלה עדיין מפלגת השלטון ל״פורשים</w:t>
      </w:r>
      <w:r w:rsidRPr="00CD61E1">
        <w:rPr>
          <w:sz w:val="32"/>
          <w:szCs w:val="32"/>
          <w:shd w:val="clear" w:color="auto" w:fill="80FFFF"/>
          <w:rtl/>
        </w:rPr>
        <w:t>״,</w:t>
      </w:r>
      <w:r w:rsidRPr="00CD61E1">
        <w:rPr>
          <w:sz w:val="32"/>
          <w:szCs w:val="32"/>
          <w:rtl/>
        </w:rPr>
        <w:t xml:space="preserve"> כותב מוטה, נעוצה בעובדה, שהפו</w:t>
      </w:r>
      <w:r w:rsidRPr="00CD61E1">
        <w:rPr>
          <w:sz w:val="32"/>
          <w:szCs w:val="32"/>
          <w:shd w:val="clear" w:color="auto" w:fill="80FFFF"/>
          <w:rtl/>
        </w:rPr>
        <w:t>ר</w:t>
      </w:r>
      <w:r w:rsidRPr="00CD61E1">
        <w:rPr>
          <w:sz w:val="32"/>
          <w:szCs w:val="32"/>
          <w:rtl/>
        </w:rPr>
        <w:t>שי</w:t>
      </w:r>
      <w:r w:rsidRPr="00CD61E1">
        <w:rPr>
          <w:sz w:val="32"/>
          <w:szCs w:val="32"/>
          <w:shd w:val="clear" w:color="auto" w:fill="80FFFF"/>
          <w:rtl/>
        </w:rPr>
        <w:t>ם</w:t>
      </w:r>
      <w:r w:rsidRPr="00CD61E1">
        <w:rPr>
          <w:sz w:val="32"/>
          <w:szCs w:val="32"/>
          <w:rtl/>
        </w:rPr>
        <w:t xml:space="preserve"> לא הגדירו עצמם כמפלגה ולא נלחמו מתוך דפוסים מוכרים ונורמטיב</w:t>
      </w:r>
      <w:r w:rsidRPr="00CD61E1">
        <w:rPr>
          <w:sz w:val="32"/>
          <w:szCs w:val="32"/>
          <w:shd w:val="clear" w:color="auto" w:fill="80FFFF"/>
          <w:rtl/>
        </w:rPr>
        <w:t>י</w:t>
      </w:r>
      <w:r w:rsidRPr="00CD61E1">
        <w:rPr>
          <w:sz w:val="32"/>
          <w:szCs w:val="32"/>
          <w:rtl/>
        </w:rPr>
        <w:t xml:space="preserve">ים של מפלגה, ולכן גם לא היה להם שום נציג רשמי באחד ממוסדות היישוב </w:t>
      </w:r>
      <w:r w:rsidRPr="00CD61E1">
        <w:rPr>
          <w:sz w:val="32"/>
          <w:szCs w:val="32"/>
          <w:shd w:val="clear" w:color="auto" w:fill="80FFFF"/>
          <w:rtl/>
        </w:rPr>
        <w:t>־</w:t>
      </w:r>
      <w:r w:rsidRPr="00CD61E1">
        <w:rPr>
          <w:sz w:val="32"/>
          <w:szCs w:val="32"/>
          <w:rtl/>
        </w:rPr>
        <w:t xml:space="preserve"> ובכל זאת, בלא מפלגה ובלא עסקנים של מפלגה הם היו </w:t>
      </w:r>
      <w:r w:rsidRPr="00CD61E1">
        <w:rPr>
          <w:sz w:val="32"/>
          <w:szCs w:val="32"/>
          <w:shd w:val="clear" w:color="auto" w:fill="80FFFF"/>
          <w:rtl/>
        </w:rPr>
        <w:t>״</w:t>
      </w:r>
      <w:r w:rsidRPr="00CD61E1">
        <w:rPr>
          <w:sz w:val="32"/>
          <w:szCs w:val="32"/>
          <w:rtl/>
        </w:rPr>
        <w:t>קובעי עובדות שנטלו את היוזמה לידיהם</w:t>
      </w:r>
      <w:r w:rsidRPr="00CD61E1">
        <w:rPr>
          <w:sz w:val="32"/>
          <w:szCs w:val="32"/>
          <w:shd w:val="clear" w:color="auto" w:fill="80FFFF"/>
          <w:rtl/>
        </w:rPr>
        <w:t>״.</w:t>
      </w:r>
      <w:r w:rsidRPr="00CD61E1">
        <w:rPr>
          <w:sz w:val="32"/>
          <w:szCs w:val="32"/>
          <w:rtl/>
        </w:rPr>
        <w:t xml:space="preserve"> וקשה למפלגת השלטון </w:t>
      </w:r>
      <w:r w:rsidRPr="00CD61E1">
        <w:rPr>
          <w:sz w:val="32"/>
          <w:szCs w:val="32"/>
          <w:shd w:val="clear" w:color="auto" w:fill="80FFFF"/>
          <w:rtl/>
        </w:rPr>
        <w:t>״</w:t>
      </w:r>
      <w:r w:rsidRPr="00CD61E1">
        <w:rPr>
          <w:sz w:val="32"/>
          <w:szCs w:val="32"/>
          <w:rtl/>
        </w:rPr>
        <w:t>להכיר ביבול מעשיהם</w:t>
      </w:r>
      <w:r w:rsidRPr="00CD61E1">
        <w:rPr>
          <w:sz w:val="32"/>
          <w:szCs w:val="32"/>
          <w:shd w:val="clear" w:color="auto" w:fill="80FFFF"/>
          <w:rtl/>
        </w:rPr>
        <w:t>״.</w:t>
      </w:r>
      <w:r w:rsidRPr="00CD61E1">
        <w:rPr>
          <w:sz w:val="32"/>
          <w:szCs w:val="32"/>
          <w:rtl/>
        </w:rPr>
        <w:t xml:space="preserve"> למרות שדווקא מעשיהם הם שנפלו כפרי בשל</w:t>
      </w:r>
      <w:r w:rsidRPr="00CD61E1">
        <w:rPr>
          <w:sz w:val="32"/>
          <w:szCs w:val="32"/>
          <w:shd w:val="clear" w:color="auto" w:fill="80FFFF"/>
          <w:rtl/>
        </w:rPr>
        <w:t xml:space="preserve"> </w:t>
      </w:r>
      <w:r w:rsidRPr="00CD61E1">
        <w:rPr>
          <w:sz w:val="32"/>
          <w:szCs w:val="32"/>
          <w:rtl/>
        </w:rPr>
        <w:t xml:space="preserve">לחיק כל אותם רודפי </w:t>
      </w:r>
      <w:r w:rsidRPr="00CD61E1">
        <w:rPr>
          <w:sz w:val="32"/>
          <w:szCs w:val="32"/>
          <w:shd w:val="clear" w:color="auto" w:fill="80FFFF"/>
          <w:rtl/>
        </w:rPr>
        <w:t>״</w:t>
      </w:r>
      <w:r w:rsidRPr="00CD61E1">
        <w:rPr>
          <w:sz w:val="32"/>
          <w:szCs w:val="32"/>
          <w:rtl/>
        </w:rPr>
        <w:t>הפורשים</w:t>
      </w:r>
      <w:r w:rsidRPr="00CD61E1">
        <w:rPr>
          <w:sz w:val="32"/>
          <w:szCs w:val="32"/>
          <w:shd w:val="clear" w:color="auto" w:fill="80FFFF"/>
          <w:rtl/>
        </w:rPr>
        <w:t>״.</w:t>
      </w:r>
      <w:r w:rsidRPr="00CD61E1">
        <w:rPr>
          <w:sz w:val="32"/>
          <w:szCs w:val="32"/>
          <w:rtl/>
        </w:rPr>
        <w:t xml:space="preserve"> המונח </w:t>
      </w:r>
      <w:r w:rsidRPr="00CD61E1">
        <w:rPr>
          <w:sz w:val="32"/>
          <w:szCs w:val="32"/>
          <w:shd w:val="clear" w:color="auto" w:fill="80FFFF"/>
          <w:rtl/>
        </w:rPr>
        <w:t>״</w:t>
      </w:r>
      <w:r w:rsidRPr="00CD61E1">
        <w:rPr>
          <w:sz w:val="32"/>
          <w:szCs w:val="32"/>
          <w:rtl/>
        </w:rPr>
        <w:t>פרישה</w:t>
      </w:r>
      <w:r w:rsidRPr="00CD61E1">
        <w:rPr>
          <w:sz w:val="32"/>
          <w:szCs w:val="32"/>
          <w:shd w:val="clear" w:color="auto" w:fill="80FFFF"/>
          <w:rtl/>
        </w:rPr>
        <w:t>״,</w:t>
      </w:r>
      <w:r w:rsidRPr="00CD61E1">
        <w:rPr>
          <w:sz w:val="32"/>
          <w:szCs w:val="32"/>
          <w:rtl/>
        </w:rPr>
        <w:t xml:space="preserve"> לדעתו, נושא בחובו לא רק פרישה מזוינת, כפי שהיתה במחתרות, שאינה </w:t>
      </w:r>
      <w:r w:rsidRPr="00CD61E1">
        <w:rPr>
          <w:sz w:val="32"/>
          <w:szCs w:val="32"/>
          <w:shd w:val="clear" w:color="auto" w:fill="80FFFF"/>
          <w:rtl/>
        </w:rPr>
        <w:t>״</w:t>
      </w:r>
      <w:r w:rsidRPr="00CD61E1">
        <w:rPr>
          <w:sz w:val="32"/>
          <w:szCs w:val="32"/>
          <w:rtl/>
        </w:rPr>
        <w:t>עצם מהותה של הפרישה</w:t>
      </w:r>
      <w:r w:rsidRPr="00CD61E1">
        <w:rPr>
          <w:sz w:val="32"/>
          <w:szCs w:val="32"/>
          <w:shd w:val="clear" w:color="auto" w:fill="80FFFF"/>
          <w:rtl/>
        </w:rPr>
        <w:t>״,</w:t>
      </w:r>
      <w:r w:rsidRPr="00CD61E1">
        <w:rPr>
          <w:sz w:val="32"/>
          <w:szCs w:val="32"/>
          <w:rtl/>
        </w:rPr>
        <w:t xml:space="preserve"> אלא הפרישה המזוינת היא תוצאה לפרישה רעיונית. </w:t>
      </w:r>
      <w:r w:rsidRPr="00CD61E1">
        <w:rPr>
          <w:sz w:val="32"/>
          <w:szCs w:val="32"/>
          <w:shd w:val="clear" w:color="auto" w:fill="80FFFF"/>
          <w:rtl/>
        </w:rPr>
        <w:t>״</w:t>
      </w:r>
      <w:r w:rsidRPr="00CD61E1">
        <w:rPr>
          <w:sz w:val="32"/>
          <w:szCs w:val="32"/>
          <w:rtl/>
        </w:rPr>
        <w:t>פרישה היא בראש ובראשונ</w:t>
      </w:r>
      <w:r w:rsidRPr="00CD61E1">
        <w:rPr>
          <w:sz w:val="32"/>
          <w:szCs w:val="32"/>
          <w:shd w:val="clear" w:color="auto" w:fill="80FFFF"/>
          <w:rtl/>
        </w:rPr>
        <w:t>ה:</w:t>
      </w:r>
      <w:r w:rsidRPr="00CD61E1">
        <w:rPr>
          <w:sz w:val="32"/>
          <w:szCs w:val="32"/>
          <w:rtl/>
        </w:rPr>
        <w:t xml:space="preserve"> תפיסת מושגים אחרת</w:t>
      </w:r>
      <w:r w:rsidRPr="00CD61E1">
        <w:rPr>
          <w:sz w:val="32"/>
          <w:szCs w:val="32"/>
          <w:shd w:val="clear" w:color="auto" w:fill="80FFFF"/>
          <w:rtl/>
        </w:rPr>
        <w:t>״.</w:t>
      </w:r>
      <w:r w:rsidRPr="00CD61E1">
        <w:rPr>
          <w:sz w:val="32"/>
          <w:szCs w:val="32"/>
          <w:rtl/>
        </w:rPr>
        <w:t xml:space="preserve"> ולכן, כל דברי ימי ישראל הם עלילותיהם של פורשים בכוח, מאברהם אבינו </w:t>
      </w:r>
      <w:r w:rsidRPr="00CD61E1">
        <w:rPr>
          <w:sz w:val="32"/>
          <w:szCs w:val="32"/>
          <w:shd w:val="clear" w:color="auto" w:fill="80FFFF"/>
          <w:rtl/>
        </w:rPr>
        <w:t>״</w:t>
      </w:r>
      <w:r w:rsidRPr="00CD61E1">
        <w:rPr>
          <w:sz w:val="32"/>
          <w:szCs w:val="32"/>
          <w:rtl/>
        </w:rPr>
        <w:t>ואנשיו פורקי</w:t>
      </w:r>
      <w:r w:rsidRPr="00CD61E1">
        <w:rPr>
          <w:sz w:val="32"/>
          <w:szCs w:val="32"/>
          <w:shd w:val="clear" w:color="auto" w:fill="80FFFF"/>
          <w:rtl/>
        </w:rPr>
        <w:t>-</w:t>
      </w:r>
      <w:r w:rsidRPr="00CD61E1">
        <w:rPr>
          <w:sz w:val="32"/>
          <w:szCs w:val="32"/>
          <w:rtl/>
        </w:rPr>
        <w:t>עול</w:t>
      </w:r>
      <w:r w:rsidRPr="00CD61E1">
        <w:rPr>
          <w:sz w:val="32"/>
          <w:szCs w:val="32"/>
          <w:shd w:val="clear" w:color="auto" w:fill="80FFFF"/>
          <w:rtl/>
        </w:rPr>
        <w:t>״</w:t>
      </w:r>
      <w:r w:rsidRPr="00CD61E1">
        <w:rPr>
          <w:sz w:val="32"/>
          <w:szCs w:val="32"/>
          <w:rtl/>
        </w:rPr>
        <w:t xml:space="preserve"> ועד משה, הרצל והקנאים </w:t>
      </w:r>
      <w:r w:rsidRPr="00CD61E1">
        <w:rPr>
          <w:sz w:val="32"/>
          <w:szCs w:val="32"/>
          <w:shd w:val="clear" w:color="auto" w:fill="80FFFF"/>
          <w:rtl/>
        </w:rPr>
        <w:t>״</w:t>
      </w:r>
      <w:r w:rsidRPr="00CD61E1">
        <w:rPr>
          <w:sz w:val="32"/>
          <w:szCs w:val="32"/>
          <w:rtl/>
        </w:rPr>
        <w:t>נשארים אך ורק הפורשים וביסודה הפרישה הרעיונית, שדווקא בתוקף מהפכ</w:t>
      </w:r>
      <w:r w:rsidR="00FA0FBC">
        <w:rPr>
          <w:rFonts w:hint="cs"/>
          <w:sz w:val="32"/>
          <w:szCs w:val="32"/>
          <w:rtl/>
        </w:rPr>
        <w:t>נ</w:t>
      </w:r>
      <w:r w:rsidRPr="00CD61E1">
        <w:rPr>
          <w:sz w:val="32"/>
          <w:szCs w:val="32"/>
          <w:rtl/>
        </w:rPr>
        <w:t>ותה מקיימת בתוכה את הצלילה העמוקה ביותר למקורות העבר עם המבט המרחיק ראות ביותר אל העתיד</w:t>
      </w:r>
      <w:r w:rsidRPr="00CD61E1">
        <w:rPr>
          <w:sz w:val="32"/>
          <w:szCs w:val="32"/>
          <w:shd w:val="clear" w:color="auto" w:fill="80FFFF"/>
          <w:rtl/>
        </w:rPr>
        <w:t>״.</w:t>
      </w:r>
      <w:r w:rsidRPr="00CD61E1">
        <w:rPr>
          <w:sz w:val="32"/>
          <w:szCs w:val="32"/>
          <w:shd w:val="clear" w:color="auto" w:fill="80FFFF"/>
          <w:vertAlign w:val="superscript"/>
          <w:rtl/>
        </w:rPr>
        <w:t>6</w:t>
      </w:r>
    </w:p>
    <w:p w:rsidR="006C565E" w:rsidRPr="00CD61E1" w:rsidRDefault="00856756" w:rsidP="003C6E29">
      <w:pPr>
        <w:pStyle w:val="Bodytext61"/>
        <w:shd w:val="clear" w:color="auto" w:fill="auto"/>
        <w:spacing w:before="0" w:after="65" w:line="348" w:lineRule="exact"/>
        <w:ind w:left="20" w:right="20" w:firstLine="380"/>
        <w:rPr>
          <w:sz w:val="32"/>
          <w:szCs w:val="32"/>
          <w:rtl/>
        </w:rPr>
      </w:pPr>
      <w:r w:rsidRPr="00CD61E1">
        <w:rPr>
          <w:sz w:val="32"/>
          <w:szCs w:val="32"/>
          <w:rtl/>
        </w:rPr>
        <w:t>מאמר נוסף בעל חשיבות שאמור לשמש מפתח להשקפתו ההיסטוריוסופי</w:t>
      </w:r>
      <w:r w:rsidR="00FA0FBC">
        <w:rPr>
          <w:rFonts w:hint="cs"/>
          <w:sz w:val="32"/>
          <w:szCs w:val="32"/>
          <w:rtl/>
        </w:rPr>
        <w:t>ת</w:t>
      </w:r>
      <w:r w:rsidRPr="00CD61E1">
        <w:rPr>
          <w:sz w:val="32"/>
          <w:szCs w:val="32"/>
          <w:rtl/>
        </w:rPr>
        <w:t xml:space="preserve"> של אלדד, הוא </w:t>
      </w:r>
      <w:r w:rsidRPr="00CD61E1">
        <w:rPr>
          <w:sz w:val="32"/>
          <w:szCs w:val="32"/>
          <w:shd w:val="clear" w:color="auto" w:fill="80FFFF"/>
          <w:rtl/>
        </w:rPr>
        <w:t>״ס</w:t>
      </w:r>
      <w:r w:rsidRPr="00CD61E1">
        <w:rPr>
          <w:sz w:val="32"/>
          <w:szCs w:val="32"/>
          <w:rtl/>
        </w:rPr>
        <w:t>ל</w:t>
      </w:r>
      <w:r w:rsidR="00FA0FBC">
        <w:rPr>
          <w:rFonts w:hint="cs"/>
          <w:sz w:val="32"/>
          <w:szCs w:val="32"/>
          <w:rtl/>
        </w:rPr>
        <w:t>ם</w:t>
      </w:r>
      <w:r w:rsidRPr="00CD61E1">
        <w:rPr>
          <w:sz w:val="32"/>
          <w:szCs w:val="32"/>
          <w:rtl/>
        </w:rPr>
        <w:t xml:space="preserve"> יעקב</w:t>
      </w:r>
      <w:r w:rsidRPr="00CD61E1">
        <w:rPr>
          <w:sz w:val="32"/>
          <w:szCs w:val="32"/>
          <w:shd w:val="clear" w:color="auto" w:fill="80FFFF"/>
          <w:rtl/>
        </w:rPr>
        <w:t>״,</w:t>
      </w:r>
      <w:r w:rsidRPr="00CD61E1">
        <w:rPr>
          <w:sz w:val="32"/>
          <w:szCs w:val="32"/>
          <w:rtl/>
        </w:rPr>
        <w:t xml:space="preserve"> שפורסם בגליון הראשון. במאמר זה ביסס אלדד את השקפת העולם </w:t>
      </w:r>
      <w:r w:rsidRPr="00CD61E1">
        <w:rPr>
          <w:sz w:val="32"/>
          <w:szCs w:val="32"/>
          <w:shd w:val="clear" w:color="auto" w:fill="80FFFF"/>
          <w:rtl/>
        </w:rPr>
        <w:t>״</w:t>
      </w:r>
      <w:r w:rsidRPr="00CD61E1">
        <w:rPr>
          <w:sz w:val="32"/>
          <w:szCs w:val="32"/>
          <w:rtl/>
        </w:rPr>
        <w:t>הסולמית</w:t>
      </w:r>
      <w:r w:rsidRPr="00CD61E1">
        <w:rPr>
          <w:sz w:val="32"/>
          <w:szCs w:val="32"/>
          <w:shd w:val="clear" w:color="auto" w:fill="80FFFF"/>
          <w:rtl/>
        </w:rPr>
        <w:t xml:space="preserve">״ </w:t>
      </w:r>
      <w:r w:rsidRPr="00CD61E1">
        <w:rPr>
          <w:sz w:val="32"/>
          <w:szCs w:val="32"/>
          <w:rtl/>
        </w:rPr>
        <w:t xml:space="preserve">שלו, או כפי שהוא מכנה אותה </w:t>
      </w:r>
      <w:r w:rsidRPr="00CD61E1">
        <w:rPr>
          <w:sz w:val="32"/>
          <w:szCs w:val="32"/>
          <w:shd w:val="clear" w:color="auto" w:fill="80FFFF"/>
          <w:rtl/>
        </w:rPr>
        <w:t>״</w:t>
      </w:r>
      <w:r w:rsidRPr="00CD61E1">
        <w:rPr>
          <w:sz w:val="32"/>
          <w:szCs w:val="32"/>
          <w:rtl/>
        </w:rPr>
        <w:t>הראייה הסולמית</w:t>
      </w:r>
      <w:r w:rsidRPr="00CD61E1">
        <w:rPr>
          <w:sz w:val="32"/>
          <w:szCs w:val="32"/>
          <w:shd w:val="clear" w:color="auto" w:fill="80FFFF"/>
          <w:rtl/>
        </w:rPr>
        <w:t>״.</w:t>
      </w:r>
      <w:r w:rsidRPr="00CD61E1">
        <w:rPr>
          <w:sz w:val="32"/>
          <w:szCs w:val="32"/>
          <w:rtl/>
        </w:rPr>
        <w:t xml:space="preserve"> לדעתו ולטעמו האישי מכל סיפורי המקרא חלומו של יעקב הוא </w:t>
      </w:r>
      <w:r w:rsidRPr="00CD61E1">
        <w:rPr>
          <w:sz w:val="32"/>
          <w:szCs w:val="32"/>
          <w:shd w:val="clear" w:color="auto" w:fill="80FFFF"/>
          <w:rtl/>
        </w:rPr>
        <w:t>״</w:t>
      </w:r>
      <w:r w:rsidRPr="00CD61E1">
        <w:rPr>
          <w:sz w:val="32"/>
          <w:szCs w:val="32"/>
          <w:rtl/>
        </w:rPr>
        <w:t xml:space="preserve">הפילוסופי מכולם והמחוקק מכולם. </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w:t>
      </w:r>
      <w:r w:rsidRPr="00CD61E1">
        <w:rPr>
          <w:sz w:val="32"/>
          <w:szCs w:val="32"/>
          <w:rtl/>
        </w:rPr>
        <w:t xml:space="preserve"> כל תורת הדיאלקטיקה כלולה ב</w:t>
      </w:r>
      <w:r w:rsidRPr="00CD61E1">
        <w:rPr>
          <w:sz w:val="32"/>
          <w:szCs w:val="32"/>
          <w:shd w:val="clear" w:color="auto" w:fill="80FFFF"/>
          <w:rtl/>
        </w:rPr>
        <w:t>ס</w:t>
      </w:r>
      <w:r w:rsidRPr="00CD61E1">
        <w:rPr>
          <w:sz w:val="32"/>
          <w:szCs w:val="32"/>
          <w:rtl/>
        </w:rPr>
        <w:t>ולמו של יעקב, כל תורת מלחמת החרות</w:t>
      </w:r>
      <w:r w:rsidRPr="00CD61E1">
        <w:rPr>
          <w:sz w:val="32"/>
          <w:szCs w:val="32"/>
          <w:shd w:val="clear" w:color="auto" w:fill="80FFFF"/>
          <w:rtl/>
        </w:rPr>
        <w:t>״.</w:t>
      </w:r>
      <w:r w:rsidRPr="00CD61E1">
        <w:rPr>
          <w:sz w:val="32"/>
          <w:szCs w:val="32"/>
          <w:rtl/>
        </w:rPr>
        <w:t xml:space="preserve"> והוא מסביר מה כוחו של סולם יעק</w:t>
      </w:r>
      <w:r w:rsidRPr="00CD61E1">
        <w:rPr>
          <w:sz w:val="32"/>
          <w:szCs w:val="32"/>
          <w:shd w:val="clear" w:color="auto" w:fill="80FFFF"/>
          <w:rtl/>
        </w:rPr>
        <w:t>ב:</w:t>
      </w:r>
      <w:r w:rsidRPr="00CD61E1">
        <w:rPr>
          <w:sz w:val="32"/>
          <w:szCs w:val="32"/>
          <w:rtl/>
        </w:rPr>
        <w:t xml:space="preserve"> </w:t>
      </w:r>
      <w:r w:rsidRPr="00CD61E1">
        <w:rPr>
          <w:sz w:val="32"/>
          <w:szCs w:val="32"/>
          <w:shd w:val="clear" w:color="auto" w:fill="80FFFF"/>
          <w:rtl/>
        </w:rPr>
        <w:t>״</w:t>
      </w:r>
      <w:r w:rsidRPr="00CD61E1">
        <w:rPr>
          <w:sz w:val="32"/>
          <w:szCs w:val="32"/>
          <w:rtl/>
        </w:rPr>
        <w:t>האח</w:t>
      </w:r>
      <w:r w:rsidRPr="00CD61E1">
        <w:rPr>
          <w:sz w:val="32"/>
          <w:szCs w:val="32"/>
          <w:shd w:val="clear" w:color="auto" w:fill="80FFFF"/>
          <w:rtl/>
        </w:rPr>
        <w:t>ד:</w:t>
      </w:r>
      <w:r w:rsidRPr="00CD61E1">
        <w:rPr>
          <w:sz w:val="32"/>
          <w:szCs w:val="32"/>
          <w:rtl/>
        </w:rPr>
        <w:t xml:space="preserve"> סולם מוצב ארצה. זהו יסוד היציבות, זה כוח הריאליזם. לא בשמים היא. וארצה - זוהי א</w:t>
      </w:r>
      <w:r w:rsidR="00FA0FBC">
        <w:rPr>
          <w:rFonts w:hint="cs"/>
          <w:sz w:val="32"/>
          <w:szCs w:val="32"/>
          <w:shd w:val="clear" w:color="auto" w:fill="80FFFF"/>
          <w:rtl/>
        </w:rPr>
        <w:t>רץ</w:t>
      </w:r>
      <w:r w:rsidRPr="00CD61E1">
        <w:rPr>
          <w:sz w:val="32"/>
          <w:szCs w:val="32"/>
          <w:shd w:val="clear" w:color="auto" w:fill="80FFFF"/>
          <w:rtl/>
        </w:rPr>
        <w:t>־</w:t>
      </w:r>
      <w:r w:rsidRPr="00CD61E1">
        <w:rPr>
          <w:sz w:val="32"/>
          <w:szCs w:val="32"/>
          <w:rtl/>
        </w:rPr>
        <w:t>ישראל כמדרש חכמים</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w:t>
      </w:r>
      <w:r w:rsidRPr="00CD61E1">
        <w:rPr>
          <w:sz w:val="32"/>
          <w:szCs w:val="32"/>
          <w:rtl/>
        </w:rPr>
        <w:t xml:space="preserve"> ו׳ארצה׳ זה כולל בתוכו לא רק את הצד הגיאוג</w:t>
      </w:r>
      <w:r w:rsidRPr="00CD61E1">
        <w:rPr>
          <w:sz w:val="32"/>
          <w:szCs w:val="32"/>
          <w:shd w:val="clear" w:color="auto" w:fill="80FFFF"/>
          <w:rtl/>
        </w:rPr>
        <w:t>ר</w:t>
      </w:r>
      <w:r w:rsidRPr="00CD61E1">
        <w:rPr>
          <w:sz w:val="32"/>
          <w:szCs w:val="32"/>
          <w:rtl/>
        </w:rPr>
        <w:t>פי</w:t>
      </w:r>
      <w:r w:rsidRPr="00CD61E1">
        <w:rPr>
          <w:sz w:val="32"/>
          <w:szCs w:val="32"/>
          <w:shd w:val="clear" w:color="auto" w:fill="80FFFF"/>
          <w:rtl/>
        </w:rPr>
        <w:t>-</w:t>
      </w:r>
      <w:r w:rsidRPr="00CD61E1">
        <w:rPr>
          <w:sz w:val="32"/>
          <w:szCs w:val="32"/>
          <w:rtl/>
        </w:rPr>
        <w:t xml:space="preserve">טריטוריאלי </w:t>
      </w:r>
      <w:r w:rsidRPr="00CD61E1">
        <w:rPr>
          <w:sz w:val="32"/>
          <w:szCs w:val="32"/>
          <w:shd w:val="clear" w:color="auto" w:fill="80FFFF"/>
          <w:rtl/>
        </w:rPr>
        <w:t>-</w:t>
      </w:r>
      <w:r w:rsidRPr="00CD61E1">
        <w:rPr>
          <w:sz w:val="32"/>
          <w:szCs w:val="32"/>
          <w:rtl/>
        </w:rPr>
        <w:t xml:space="preserve"> זה כולל את כל היסוד החומרי </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w:t>
      </w:r>
      <w:r w:rsidRPr="00CD61E1">
        <w:rPr>
          <w:sz w:val="32"/>
          <w:szCs w:val="32"/>
          <w:rtl/>
        </w:rPr>
        <w:t xml:space="preserve"> את המשטר ואת החברה ואת החוקים ואת הכלכלה </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w:t>
      </w:r>
      <w:r w:rsidRPr="00CD61E1">
        <w:rPr>
          <w:sz w:val="32"/>
          <w:szCs w:val="32"/>
          <w:rtl/>
        </w:rPr>
        <w:t xml:space="preserve"> כי יסוד היציבות איננו ערך לעצמו כי אם </w:t>
      </w:r>
      <w:r w:rsidRPr="00CD61E1">
        <w:rPr>
          <w:sz w:val="32"/>
          <w:szCs w:val="32"/>
          <w:shd w:val="clear" w:color="auto" w:fill="80FFFF"/>
          <w:rtl/>
        </w:rPr>
        <w:t>ב</w:t>
      </w:r>
      <w:r w:rsidRPr="00CD61E1">
        <w:rPr>
          <w:sz w:val="32"/>
          <w:szCs w:val="32"/>
          <w:rtl/>
        </w:rPr>
        <w:t>סי</w:t>
      </w:r>
      <w:r w:rsidRPr="00CD61E1">
        <w:rPr>
          <w:sz w:val="32"/>
          <w:szCs w:val="32"/>
          <w:shd w:val="clear" w:color="auto" w:fill="80FFFF"/>
          <w:rtl/>
        </w:rPr>
        <w:t>ס</w:t>
      </w:r>
      <w:r w:rsidRPr="00CD61E1">
        <w:rPr>
          <w:sz w:val="32"/>
          <w:szCs w:val="32"/>
          <w:rtl/>
        </w:rPr>
        <w:t xml:space="preserve"> לסולם</w:t>
      </w:r>
      <w:r w:rsidRPr="00CD61E1">
        <w:rPr>
          <w:sz w:val="32"/>
          <w:szCs w:val="32"/>
          <w:shd w:val="clear" w:color="auto" w:fill="80FFFF"/>
          <w:rtl/>
        </w:rPr>
        <w:t>״.</w:t>
      </w:r>
    </w:p>
    <w:p w:rsidR="006C565E" w:rsidRPr="00CD61E1" w:rsidRDefault="00856756" w:rsidP="003C6E29">
      <w:pPr>
        <w:pStyle w:val="Bodytext61"/>
        <w:shd w:val="clear" w:color="auto" w:fill="auto"/>
        <w:spacing w:before="0" w:after="118" w:line="342" w:lineRule="exact"/>
        <w:ind w:left="20" w:right="20" w:firstLine="380"/>
        <w:rPr>
          <w:sz w:val="32"/>
          <w:szCs w:val="32"/>
          <w:rtl/>
        </w:rPr>
      </w:pPr>
      <w:r w:rsidRPr="00CD61E1">
        <w:rPr>
          <w:sz w:val="32"/>
          <w:szCs w:val="32"/>
          <w:rtl/>
        </w:rPr>
        <w:t>השנ</w:t>
      </w:r>
      <w:r w:rsidRPr="00CD61E1">
        <w:rPr>
          <w:sz w:val="32"/>
          <w:szCs w:val="32"/>
          <w:shd w:val="clear" w:color="auto" w:fill="80FFFF"/>
          <w:rtl/>
        </w:rPr>
        <w:t>י:</w:t>
      </w:r>
      <w:r w:rsidRPr="00CD61E1">
        <w:rPr>
          <w:sz w:val="32"/>
          <w:szCs w:val="32"/>
          <w:rtl/>
        </w:rPr>
        <w:t xml:space="preserve"> הסולם שבו המלאכים עולים ויורדים זהו היסוד הדינמי. </w:t>
      </w:r>
      <w:r w:rsidRPr="00CD61E1">
        <w:rPr>
          <w:sz w:val="32"/>
          <w:szCs w:val="32"/>
          <w:shd w:val="clear" w:color="auto" w:fill="80FFFF"/>
          <w:rtl/>
        </w:rPr>
        <w:t>״</w:t>
      </w:r>
      <w:r w:rsidRPr="00CD61E1">
        <w:rPr>
          <w:sz w:val="32"/>
          <w:szCs w:val="32"/>
          <w:rtl/>
        </w:rPr>
        <w:t>זה כוח האידיאליזם. זה מותר האדם על הבהמה. האדם נצטווה להעמיד סולם ולעלות בו; בסולם הערכים, ערכי המדע וערכי האמנות, ערכי המוסר וערכי הצדק, והכול כלול בערך היצירה אשר היא סגולתו של האדם</w:t>
      </w:r>
      <w:r w:rsidRPr="00CD61E1">
        <w:rPr>
          <w:sz w:val="32"/>
          <w:szCs w:val="32"/>
          <w:shd w:val="clear" w:color="auto" w:fill="80FFFF"/>
          <w:rtl/>
        </w:rPr>
        <w:t>״.</w:t>
      </w:r>
      <w:r w:rsidRPr="00CD61E1">
        <w:rPr>
          <w:sz w:val="32"/>
          <w:szCs w:val="32"/>
          <w:rtl/>
        </w:rPr>
        <w:t xml:space="preserve"> ועם זאת, הסולם מכיל בחובו גם את </w:t>
      </w:r>
      <w:r w:rsidRPr="00CD61E1">
        <w:rPr>
          <w:sz w:val="32"/>
          <w:szCs w:val="32"/>
          <w:shd w:val="clear" w:color="auto" w:fill="80FFFF"/>
          <w:rtl/>
        </w:rPr>
        <w:t>״</w:t>
      </w:r>
      <w:r w:rsidRPr="00CD61E1">
        <w:rPr>
          <w:sz w:val="32"/>
          <w:szCs w:val="32"/>
          <w:rtl/>
        </w:rPr>
        <w:t>מושג הקונקרט העברי</w:t>
      </w:r>
      <w:r w:rsidRPr="00CD61E1">
        <w:rPr>
          <w:sz w:val="32"/>
          <w:szCs w:val="32"/>
          <w:shd w:val="clear" w:color="auto" w:fill="80FFFF"/>
          <w:rtl/>
        </w:rPr>
        <w:t>״.</w:t>
      </w:r>
      <w:r w:rsidRPr="00CD61E1">
        <w:rPr>
          <w:sz w:val="32"/>
          <w:szCs w:val="32"/>
          <w:rtl/>
        </w:rPr>
        <w:t xml:space="preserve"> ולכן נפש העם צריכה לעורר בקרבה </w:t>
      </w:r>
      <w:r w:rsidRPr="00CD61E1">
        <w:rPr>
          <w:sz w:val="32"/>
          <w:szCs w:val="32"/>
          <w:shd w:val="clear" w:color="auto" w:fill="80FFFF"/>
          <w:rtl/>
        </w:rPr>
        <w:t>״</w:t>
      </w:r>
      <w:r w:rsidRPr="00CD61E1">
        <w:rPr>
          <w:sz w:val="32"/>
          <w:szCs w:val="32"/>
          <w:rtl/>
        </w:rPr>
        <w:t>את רצון היצירה הקולקטיבית</w:t>
      </w:r>
      <w:r w:rsidRPr="00CD61E1">
        <w:rPr>
          <w:sz w:val="32"/>
          <w:szCs w:val="32"/>
          <w:shd w:val="clear" w:color="auto" w:fill="80FFFF"/>
          <w:rtl/>
        </w:rPr>
        <w:t>״,</w:t>
      </w:r>
      <w:r w:rsidRPr="00CD61E1">
        <w:rPr>
          <w:sz w:val="32"/>
          <w:szCs w:val="32"/>
          <w:rtl/>
        </w:rPr>
        <w:t xml:space="preserve"> בכל שטחי החיים, בחומר וברוח החזון.</w:t>
      </w:r>
    </w:p>
    <w:p w:rsidR="006C565E" w:rsidRPr="00CD61E1" w:rsidRDefault="00856756" w:rsidP="003C6E29">
      <w:pPr>
        <w:pStyle w:val="Bodytext61"/>
        <w:shd w:val="clear" w:color="auto" w:fill="auto"/>
        <w:spacing w:before="0" w:line="270" w:lineRule="exact"/>
        <w:ind w:left="20" w:firstLine="380"/>
        <w:rPr>
          <w:sz w:val="32"/>
          <w:szCs w:val="32"/>
          <w:rtl/>
        </w:rPr>
      </w:pPr>
      <w:r w:rsidRPr="00CD61E1">
        <w:rPr>
          <w:sz w:val="32"/>
          <w:szCs w:val="32"/>
          <w:rtl/>
        </w:rPr>
        <w:t xml:space="preserve">בחודש תמוז שנת תשי״ז בגליון </w:t>
      </w:r>
      <w:r w:rsidRPr="00CD61E1">
        <w:rPr>
          <w:sz w:val="32"/>
          <w:szCs w:val="32"/>
          <w:shd w:val="clear" w:color="auto" w:fill="80FFFF"/>
          <w:rtl/>
        </w:rPr>
        <w:t>״</w:t>
      </w:r>
      <w:r w:rsidRPr="00CD61E1">
        <w:rPr>
          <w:sz w:val="32"/>
          <w:szCs w:val="32"/>
          <w:rtl/>
        </w:rPr>
        <w:t>סלם</w:t>
      </w:r>
      <w:r w:rsidRPr="00CD61E1">
        <w:rPr>
          <w:sz w:val="32"/>
          <w:szCs w:val="32"/>
          <w:shd w:val="clear" w:color="auto" w:fill="80FFFF"/>
          <w:rtl/>
        </w:rPr>
        <w:t>״</w:t>
      </w:r>
      <w:r w:rsidRPr="00CD61E1">
        <w:rPr>
          <w:sz w:val="32"/>
          <w:szCs w:val="32"/>
          <w:rtl/>
        </w:rPr>
        <w:t xml:space="preserve"> מרחיב אלדד את הסברתו על הראייה הסולמית שלו</w:t>
      </w:r>
      <w:r w:rsidR="00FA0FBC">
        <w:rPr>
          <w:rFonts w:hint="cs"/>
          <w:sz w:val="32"/>
          <w:szCs w:val="32"/>
          <w:rtl/>
        </w:rPr>
        <w:t xml:space="preserve"> </w:t>
      </w:r>
      <w:r w:rsidRPr="00CD61E1">
        <w:rPr>
          <w:sz w:val="32"/>
          <w:szCs w:val="32"/>
          <w:rtl/>
        </w:rPr>
        <w:t>במאמר בש</w:t>
      </w:r>
      <w:r w:rsidRPr="00CD61E1">
        <w:rPr>
          <w:sz w:val="32"/>
          <w:szCs w:val="32"/>
          <w:shd w:val="clear" w:color="auto" w:fill="80FFFF"/>
          <w:rtl/>
        </w:rPr>
        <w:t>ם:</w:t>
      </w:r>
      <w:r w:rsidRPr="00CD61E1">
        <w:rPr>
          <w:sz w:val="32"/>
          <w:szCs w:val="32"/>
          <w:rtl/>
        </w:rPr>
        <w:t xml:space="preserve"> </w:t>
      </w:r>
      <w:r w:rsidRPr="00CD61E1">
        <w:rPr>
          <w:sz w:val="32"/>
          <w:szCs w:val="32"/>
          <w:shd w:val="clear" w:color="auto" w:fill="80FFFF"/>
          <w:rtl/>
        </w:rPr>
        <w:t>״ת</w:t>
      </w:r>
      <w:r w:rsidRPr="00CD61E1">
        <w:rPr>
          <w:sz w:val="32"/>
          <w:szCs w:val="32"/>
          <w:rtl/>
        </w:rPr>
        <w:t>הליך הגאולה</w:t>
      </w:r>
      <w:r w:rsidRPr="00CD61E1">
        <w:rPr>
          <w:sz w:val="32"/>
          <w:szCs w:val="32"/>
          <w:shd w:val="clear" w:color="auto" w:fill="80FFFF"/>
          <w:rtl/>
        </w:rPr>
        <w:t>,</w:t>
      </w:r>
      <w:r w:rsidRPr="00CD61E1">
        <w:rPr>
          <w:sz w:val="32"/>
          <w:szCs w:val="32"/>
          <w:rtl/>
        </w:rPr>
        <w:t xml:space="preserve"> ממרומי סולם היסטורי</w:t>
      </w:r>
      <w:r w:rsidRPr="00CD61E1">
        <w:rPr>
          <w:sz w:val="32"/>
          <w:szCs w:val="32"/>
          <w:shd w:val="clear" w:color="auto" w:fill="80FFFF"/>
          <w:rtl/>
        </w:rPr>
        <w:t>״.</w:t>
      </w:r>
      <w:r w:rsidRPr="00CD61E1">
        <w:rPr>
          <w:sz w:val="32"/>
          <w:szCs w:val="32"/>
          <w:rtl/>
        </w:rPr>
        <w:t xml:space="preserve"> במאמר הזה הוא שם את ההדגש על פירוש המושג גאולה</w:t>
      </w:r>
      <w:r w:rsidRPr="00CD61E1">
        <w:rPr>
          <w:sz w:val="32"/>
          <w:szCs w:val="32"/>
          <w:shd w:val="clear" w:color="auto" w:fill="80FFFF"/>
          <w:rtl/>
        </w:rPr>
        <w:t>.</w:t>
      </w:r>
      <w:r w:rsidRPr="00CD61E1">
        <w:rPr>
          <w:sz w:val="32"/>
          <w:szCs w:val="32"/>
          <w:rtl/>
        </w:rPr>
        <w:t xml:space="preserve"> שחל בו פיחות מאז ימי האימנ</w:t>
      </w:r>
      <w:r w:rsidRPr="00CD61E1">
        <w:rPr>
          <w:sz w:val="32"/>
          <w:szCs w:val="32"/>
          <w:shd w:val="clear" w:color="auto" w:fill="80FFFF"/>
          <w:rtl/>
        </w:rPr>
        <w:t>ס</w:t>
      </w:r>
      <w:r w:rsidRPr="00CD61E1">
        <w:rPr>
          <w:sz w:val="32"/>
          <w:szCs w:val="32"/>
          <w:rtl/>
        </w:rPr>
        <w:t>יפא</w:t>
      </w:r>
      <w:r w:rsidRPr="00CD61E1">
        <w:rPr>
          <w:sz w:val="32"/>
          <w:szCs w:val="32"/>
          <w:shd w:val="clear" w:color="auto" w:fill="80FFFF"/>
          <w:rtl/>
        </w:rPr>
        <w:t>צ</w:t>
      </w:r>
      <w:r w:rsidRPr="00CD61E1">
        <w:rPr>
          <w:sz w:val="32"/>
          <w:szCs w:val="32"/>
          <w:rtl/>
        </w:rPr>
        <w:t xml:space="preserve">יה והוא </w:t>
      </w:r>
      <w:r w:rsidR="00FA0FBC">
        <w:rPr>
          <w:rFonts w:hint="cs"/>
          <w:sz w:val="32"/>
          <w:szCs w:val="32"/>
          <w:rtl/>
        </w:rPr>
        <w:t>נ</w:t>
      </w:r>
      <w:r w:rsidRPr="00CD61E1">
        <w:rPr>
          <w:sz w:val="32"/>
          <w:szCs w:val="32"/>
          <w:rtl/>
        </w:rPr>
        <w:t>פרט לכמה גאולות כמו גאולת הפרט</w:t>
      </w:r>
      <w:r w:rsidRPr="00CD61E1">
        <w:rPr>
          <w:sz w:val="32"/>
          <w:szCs w:val="32"/>
          <w:shd w:val="clear" w:color="auto" w:fill="80FFFF"/>
          <w:rtl/>
        </w:rPr>
        <w:t>,</w:t>
      </w:r>
      <w:r w:rsidRPr="00CD61E1">
        <w:rPr>
          <w:sz w:val="32"/>
          <w:szCs w:val="32"/>
          <w:rtl/>
        </w:rPr>
        <w:t xml:space="preserve"> וגאולת המעמד והעולם, בעוד שהמושג המקורי </w:t>
      </w:r>
      <w:r w:rsidRPr="00CD61E1">
        <w:rPr>
          <w:sz w:val="32"/>
          <w:szCs w:val="32"/>
          <w:shd w:val="clear" w:color="auto" w:fill="80FFFF"/>
          <w:rtl/>
        </w:rPr>
        <w:t>״</w:t>
      </w:r>
      <w:r w:rsidRPr="00CD61E1">
        <w:rPr>
          <w:sz w:val="32"/>
          <w:szCs w:val="32"/>
          <w:rtl/>
        </w:rPr>
        <w:t>גאולת ישראל מהגלות</w:t>
      </w:r>
      <w:r w:rsidRPr="00CD61E1">
        <w:rPr>
          <w:sz w:val="32"/>
          <w:szCs w:val="32"/>
          <w:shd w:val="clear" w:color="auto" w:fill="80FFFF"/>
          <w:rtl/>
        </w:rPr>
        <w:t>״</w:t>
      </w:r>
      <w:r w:rsidRPr="00CD61E1">
        <w:rPr>
          <w:sz w:val="32"/>
          <w:szCs w:val="32"/>
          <w:rtl/>
        </w:rPr>
        <w:t xml:space="preserve"> הולך ומשתכח מן הלבבות</w:t>
      </w:r>
      <w:r w:rsidRPr="00CD61E1">
        <w:rPr>
          <w:sz w:val="32"/>
          <w:szCs w:val="32"/>
          <w:shd w:val="clear" w:color="auto" w:fill="80FFFF"/>
          <w:rtl/>
        </w:rPr>
        <w:t>.</w:t>
      </w:r>
      <w:r w:rsidRPr="00CD61E1">
        <w:rPr>
          <w:sz w:val="32"/>
          <w:szCs w:val="32"/>
          <w:rtl/>
        </w:rPr>
        <w:t xml:space="preserve"> רוצה היה שמושג הגאולה המקורי בתוכנו האמיתי יחזור אל חיי</w:t>
      </w:r>
      <w:r w:rsidR="00FA0FBC">
        <w:rPr>
          <w:rFonts w:hint="cs"/>
          <w:sz w:val="32"/>
          <w:szCs w:val="32"/>
          <w:rtl/>
        </w:rPr>
        <w:t>נ</w:t>
      </w:r>
      <w:r w:rsidRPr="00CD61E1">
        <w:rPr>
          <w:sz w:val="32"/>
          <w:szCs w:val="32"/>
          <w:rtl/>
        </w:rPr>
        <w:t xml:space="preserve">ו כפי שחי בתודעת האומה במשך הדורות, וכפי שהתפללו ונכספו אליו דורות, כי הגאולה היא </w:t>
      </w:r>
      <w:r w:rsidRPr="00CD61E1">
        <w:rPr>
          <w:sz w:val="32"/>
          <w:szCs w:val="32"/>
          <w:shd w:val="clear" w:color="auto" w:fill="80FFFF"/>
          <w:rtl/>
        </w:rPr>
        <w:t>״</w:t>
      </w:r>
      <w:r w:rsidRPr="00CD61E1">
        <w:rPr>
          <w:sz w:val="32"/>
          <w:szCs w:val="32"/>
          <w:rtl/>
        </w:rPr>
        <w:t>בראש ובראשונה מעשה שיבת עם ישראל לארצו, קיבוץ כל הגלויות, חיסול כל הגלויות על־ידי שיבת</w:t>
      </w:r>
      <w:r w:rsidRPr="00CD61E1">
        <w:rPr>
          <w:sz w:val="32"/>
          <w:szCs w:val="32"/>
          <w:shd w:val="clear" w:color="auto" w:fill="80FFFF"/>
          <w:rtl/>
        </w:rPr>
        <w:t>-</w:t>
      </w:r>
      <w:r w:rsidRPr="00CD61E1">
        <w:rPr>
          <w:sz w:val="32"/>
          <w:szCs w:val="32"/>
          <w:rtl/>
        </w:rPr>
        <w:t xml:space="preserve">ציון והקמת מלכות ישראל מחודשת </w:t>
      </w:r>
      <w:r w:rsidRPr="00CD61E1">
        <w:rPr>
          <w:sz w:val="32"/>
          <w:szCs w:val="32"/>
          <w:shd w:val="clear" w:color="auto" w:fill="80FFFF"/>
          <w:rtl/>
        </w:rPr>
        <w:t>בא</w:t>
      </w:r>
      <w:r w:rsidR="00FA0FBC">
        <w:rPr>
          <w:rFonts w:hint="cs"/>
          <w:sz w:val="32"/>
          <w:szCs w:val="32"/>
          <w:rtl/>
        </w:rPr>
        <w:t>רץ</w:t>
      </w:r>
      <w:r w:rsidRPr="00CD61E1">
        <w:rPr>
          <w:sz w:val="32"/>
          <w:szCs w:val="32"/>
          <w:rtl/>
        </w:rPr>
        <w:t xml:space="preserve"> המובטחת</w:t>
      </w:r>
      <w:r w:rsidRPr="00CD61E1">
        <w:rPr>
          <w:sz w:val="32"/>
          <w:szCs w:val="32"/>
          <w:shd w:val="clear" w:color="auto" w:fill="80FFFF"/>
          <w:rtl/>
        </w:rPr>
        <w:t>״.</w:t>
      </w:r>
      <w:r w:rsidR="00FA0FBC">
        <w:rPr>
          <w:rFonts w:hint="cs"/>
          <w:sz w:val="32"/>
          <w:szCs w:val="32"/>
          <w:rtl/>
        </w:rPr>
        <w:t>(7)</w:t>
      </w:r>
    </w:p>
    <w:p w:rsidR="006C565E" w:rsidRPr="00CD61E1" w:rsidRDefault="00856756" w:rsidP="003C6E29">
      <w:pPr>
        <w:pStyle w:val="Bodytext61"/>
        <w:shd w:val="clear" w:color="auto" w:fill="auto"/>
        <w:spacing w:before="0" w:after="65" w:line="355" w:lineRule="exact"/>
        <w:ind w:left="20" w:right="20" w:firstLine="380"/>
        <w:rPr>
          <w:sz w:val="32"/>
          <w:szCs w:val="32"/>
          <w:rtl/>
        </w:rPr>
      </w:pPr>
      <w:r w:rsidRPr="00CD61E1">
        <w:rPr>
          <w:sz w:val="32"/>
          <w:szCs w:val="32"/>
          <w:rtl/>
        </w:rPr>
        <w:t xml:space="preserve">רבים שואלים למה מתכוון אלדד במושג </w:t>
      </w:r>
      <w:r w:rsidRPr="00CD61E1">
        <w:rPr>
          <w:sz w:val="32"/>
          <w:szCs w:val="32"/>
          <w:shd w:val="clear" w:color="auto" w:fill="80FFFF"/>
          <w:rtl/>
        </w:rPr>
        <w:t>״</w:t>
      </w:r>
      <w:r w:rsidRPr="00CD61E1">
        <w:rPr>
          <w:sz w:val="32"/>
          <w:szCs w:val="32"/>
          <w:rtl/>
        </w:rPr>
        <w:t>מלכות ישראל</w:t>
      </w:r>
      <w:r w:rsidRPr="00CD61E1">
        <w:rPr>
          <w:sz w:val="32"/>
          <w:szCs w:val="32"/>
          <w:shd w:val="clear" w:color="auto" w:fill="80FFFF"/>
          <w:rtl/>
        </w:rPr>
        <w:t>״</w:t>
      </w:r>
      <w:r w:rsidRPr="00CD61E1">
        <w:rPr>
          <w:sz w:val="32"/>
          <w:szCs w:val="32"/>
          <w:rtl/>
        </w:rPr>
        <w:t xml:space="preserve"> ו״</w:t>
      </w:r>
      <w:r w:rsidRPr="00CD61E1">
        <w:rPr>
          <w:sz w:val="32"/>
          <w:szCs w:val="32"/>
          <w:shd w:val="clear" w:color="auto" w:fill="80FFFF"/>
          <w:rtl/>
        </w:rPr>
        <w:t>ר</w:t>
      </w:r>
      <w:r w:rsidRPr="00CD61E1">
        <w:rPr>
          <w:sz w:val="32"/>
          <w:szCs w:val="32"/>
          <w:rtl/>
        </w:rPr>
        <w:t>אייה סולמית</w:t>
      </w:r>
      <w:r w:rsidRPr="00CD61E1">
        <w:rPr>
          <w:sz w:val="32"/>
          <w:szCs w:val="32"/>
          <w:shd w:val="clear" w:color="auto" w:fill="80FFFF"/>
          <w:rtl/>
        </w:rPr>
        <w:t>״.</w:t>
      </w:r>
      <w:r w:rsidRPr="00CD61E1">
        <w:rPr>
          <w:sz w:val="32"/>
          <w:szCs w:val="32"/>
          <w:rtl/>
        </w:rPr>
        <w:t xml:space="preserve"> דומה שזה המקום להבהיר, ולו גם בקיצור, מה הם התכ</w:t>
      </w:r>
      <w:r w:rsidR="00FA0FBC">
        <w:rPr>
          <w:rFonts w:hint="cs"/>
          <w:sz w:val="32"/>
          <w:szCs w:val="32"/>
          <w:rtl/>
        </w:rPr>
        <w:t>נ</w:t>
      </w:r>
      <w:r w:rsidRPr="00CD61E1">
        <w:rPr>
          <w:sz w:val="32"/>
          <w:szCs w:val="32"/>
          <w:rtl/>
        </w:rPr>
        <w:t xml:space="preserve">ים שהוא יוצק במושג </w:t>
      </w:r>
      <w:r w:rsidRPr="00CD61E1">
        <w:rPr>
          <w:sz w:val="32"/>
          <w:szCs w:val="32"/>
          <w:shd w:val="clear" w:color="auto" w:fill="80FFFF"/>
          <w:rtl/>
        </w:rPr>
        <w:t>״</w:t>
      </w:r>
      <w:r w:rsidRPr="00CD61E1">
        <w:rPr>
          <w:sz w:val="32"/>
          <w:szCs w:val="32"/>
          <w:rtl/>
        </w:rPr>
        <w:t>מלכות ישראל</w:t>
      </w:r>
      <w:r w:rsidRPr="00CD61E1">
        <w:rPr>
          <w:sz w:val="32"/>
          <w:szCs w:val="32"/>
          <w:shd w:val="clear" w:color="auto" w:fill="80FFFF"/>
          <w:rtl/>
        </w:rPr>
        <w:t>״:</w:t>
      </w:r>
    </w:p>
    <w:p w:rsidR="006C565E" w:rsidRPr="00CD61E1" w:rsidRDefault="00856756" w:rsidP="003C6E29">
      <w:pPr>
        <w:pStyle w:val="Bodytext61"/>
        <w:shd w:val="clear" w:color="auto" w:fill="auto"/>
        <w:spacing w:before="0" w:after="60" w:line="349" w:lineRule="exact"/>
        <w:ind w:left="20" w:right="20" w:firstLine="380"/>
        <w:rPr>
          <w:sz w:val="32"/>
          <w:szCs w:val="32"/>
          <w:rtl/>
        </w:rPr>
      </w:pPr>
      <w:r w:rsidRPr="00CD61E1">
        <w:rPr>
          <w:sz w:val="32"/>
          <w:szCs w:val="32"/>
          <w:rtl/>
        </w:rPr>
        <w:lastRenderedPageBreak/>
        <w:t>המלך היה ביטוי לעצמאות ולר</w:t>
      </w:r>
      <w:r w:rsidRPr="00CD61E1">
        <w:rPr>
          <w:sz w:val="32"/>
          <w:szCs w:val="32"/>
          <w:shd w:val="clear" w:color="auto" w:fill="80FFFF"/>
          <w:rtl/>
        </w:rPr>
        <w:t>י</w:t>
      </w:r>
      <w:r w:rsidRPr="00CD61E1">
        <w:rPr>
          <w:sz w:val="32"/>
          <w:szCs w:val="32"/>
          <w:rtl/>
        </w:rPr>
        <w:t>בו</w:t>
      </w:r>
      <w:r w:rsidR="00FA0FBC">
        <w:rPr>
          <w:rFonts w:hint="cs"/>
          <w:sz w:val="32"/>
          <w:szCs w:val="32"/>
          <w:rtl/>
        </w:rPr>
        <w:t>נ</w:t>
      </w:r>
      <w:r w:rsidRPr="00CD61E1">
        <w:rPr>
          <w:sz w:val="32"/>
          <w:szCs w:val="32"/>
          <w:rtl/>
        </w:rPr>
        <w:t>ות מלאה. לצידו של המלך עומד הנביא. הנבואה היא קו</w:t>
      </w:r>
      <w:r w:rsidRPr="00CD61E1">
        <w:rPr>
          <w:sz w:val="32"/>
          <w:szCs w:val="32"/>
          <w:shd w:val="clear" w:color="auto" w:fill="80FFFF"/>
          <w:rtl/>
        </w:rPr>
        <w:t>ר</w:t>
      </w:r>
      <w:r w:rsidRPr="00CD61E1">
        <w:rPr>
          <w:sz w:val="32"/>
          <w:szCs w:val="32"/>
          <w:rtl/>
        </w:rPr>
        <w:t>קטו</w:t>
      </w:r>
      <w:r w:rsidRPr="00CD61E1">
        <w:rPr>
          <w:sz w:val="32"/>
          <w:szCs w:val="32"/>
          <w:shd w:val="clear" w:color="auto" w:fill="80FFFF"/>
          <w:rtl/>
        </w:rPr>
        <w:t>ר</w:t>
      </w:r>
      <w:r w:rsidRPr="00CD61E1">
        <w:rPr>
          <w:sz w:val="32"/>
          <w:szCs w:val="32"/>
          <w:rtl/>
        </w:rPr>
        <w:t>ה מתמדת של המלוכה, ב</w:t>
      </w:r>
      <w:r w:rsidRPr="00CD61E1">
        <w:rPr>
          <w:sz w:val="32"/>
          <w:szCs w:val="32"/>
          <w:shd w:val="clear" w:color="auto" w:fill="80FFFF"/>
          <w:rtl/>
        </w:rPr>
        <w:t>בח</w:t>
      </w:r>
      <w:r w:rsidRPr="00CD61E1">
        <w:rPr>
          <w:sz w:val="32"/>
          <w:szCs w:val="32"/>
          <w:rtl/>
        </w:rPr>
        <w:t>י</w:t>
      </w:r>
      <w:r w:rsidR="00FA0FBC">
        <w:rPr>
          <w:rFonts w:hint="cs"/>
          <w:sz w:val="32"/>
          <w:szCs w:val="32"/>
          <w:rtl/>
        </w:rPr>
        <w:t>נ</w:t>
      </w:r>
      <w:r w:rsidRPr="00CD61E1">
        <w:rPr>
          <w:sz w:val="32"/>
          <w:szCs w:val="32"/>
          <w:rtl/>
        </w:rPr>
        <w:t xml:space="preserve">ת תיקון, שלמות או פיקוח עליון. מדינה במקרא היא לא יחידה פוליטית, היא מחוז או כפי שכתוב </w:t>
      </w:r>
      <w:r w:rsidRPr="00CD61E1">
        <w:rPr>
          <w:sz w:val="32"/>
          <w:szCs w:val="32"/>
          <w:shd w:val="clear" w:color="auto" w:fill="80FFFF"/>
          <w:rtl/>
        </w:rPr>
        <w:t>׳</w:t>
      </w:r>
      <w:r w:rsidRPr="00CD61E1">
        <w:rPr>
          <w:sz w:val="32"/>
          <w:szCs w:val="32"/>
          <w:rtl/>
        </w:rPr>
        <w:t>מ</w:t>
      </w:r>
      <w:r w:rsidR="00FA0FBC">
        <w:rPr>
          <w:rFonts w:hint="cs"/>
          <w:sz w:val="32"/>
          <w:szCs w:val="32"/>
          <w:rtl/>
        </w:rPr>
        <w:t xml:space="preserve">דינות הים' </w:t>
      </w:r>
      <w:r w:rsidRPr="00CD61E1">
        <w:rPr>
          <w:sz w:val="32"/>
          <w:szCs w:val="32"/>
          <w:rtl/>
        </w:rPr>
        <w:t>אבל לאו דוקא כביטוי ל</w:t>
      </w:r>
      <w:r w:rsidRPr="00CD61E1">
        <w:rPr>
          <w:sz w:val="32"/>
          <w:szCs w:val="32"/>
          <w:shd w:val="clear" w:color="auto" w:fill="80FFFF"/>
          <w:rtl/>
        </w:rPr>
        <w:t>ר</w:t>
      </w:r>
      <w:r w:rsidRPr="00CD61E1">
        <w:rPr>
          <w:sz w:val="32"/>
          <w:szCs w:val="32"/>
          <w:rtl/>
        </w:rPr>
        <w:t>יבו</w:t>
      </w:r>
      <w:r w:rsidR="00FA0FBC">
        <w:rPr>
          <w:rFonts w:hint="cs"/>
          <w:sz w:val="32"/>
          <w:szCs w:val="32"/>
          <w:rtl/>
        </w:rPr>
        <w:t>נ</w:t>
      </w:r>
      <w:r w:rsidRPr="00CD61E1">
        <w:rPr>
          <w:sz w:val="32"/>
          <w:szCs w:val="32"/>
          <w:rtl/>
        </w:rPr>
        <w:t xml:space="preserve">ות. אך המלה המבטאת במקרא עצמאות היא </w:t>
      </w:r>
      <w:r w:rsidRPr="00CD61E1">
        <w:rPr>
          <w:sz w:val="32"/>
          <w:szCs w:val="32"/>
          <w:shd w:val="clear" w:color="auto" w:fill="80FFFF"/>
          <w:rtl/>
        </w:rPr>
        <w:t>״</w:t>
      </w:r>
      <w:r w:rsidRPr="00CD61E1">
        <w:rPr>
          <w:sz w:val="32"/>
          <w:szCs w:val="32"/>
          <w:rtl/>
        </w:rPr>
        <w:t>מלכות</w:t>
      </w:r>
      <w:r w:rsidRPr="00CD61E1">
        <w:rPr>
          <w:sz w:val="32"/>
          <w:szCs w:val="32"/>
          <w:shd w:val="clear" w:color="auto" w:fill="80FFFF"/>
          <w:rtl/>
        </w:rPr>
        <w:t>״,</w:t>
      </w:r>
      <w:r w:rsidRPr="00CD61E1">
        <w:rPr>
          <w:sz w:val="32"/>
          <w:szCs w:val="32"/>
          <w:rtl/>
        </w:rPr>
        <w:t xml:space="preserve"> והמלכות היא ככל הגויים. המ</w:t>
      </w:r>
      <w:r w:rsidR="00FA0FBC">
        <w:rPr>
          <w:rFonts w:hint="cs"/>
          <w:sz w:val="32"/>
          <w:szCs w:val="32"/>
          <w:rtl/>
        </w:rPr>
        <w:t>דינ</w:t>
      </w:r>
      <w:r w:rsidRPr="00CD61E1">
        <w:rPr>
          <w:sz w:val="32"/>
          <w:szCs w:val="32"/>
          <w:rtl/>
        </w:rPr>
        <w:t>ה, שהיא המלכות, יש בה תורה בבחי</w:t>
      </w:r>
      <w:r w:rsidR="00FA0FBC">
        <w:rPr>
          <w:rFonts w:hint="cs"/>
          <w:sz w:val="32"/>
          <w:szCs w:val="32"/>
          <w:rtl/>
        </w:rPr>
        <w:t>נ</w:t>
      </w:r>
      <w:r w:rsidRPr="00CD61E1">
        <w:rPr>
          <w:sz w:val="32"/>
          <w:szCs w:val="32"/>
          <w:rtl/>
        </w:rPr>
        <w:t>ת קו</w:t>
      </w:r>
      <w:r w:rsidR="00FA0FBC">
        <w:rPr>
          <w:rFonts w:hint="cs"/>
          <w:sz w:val="32"/>
          <w:szCs w:val="32"/>
          <w:shd w:val="clear" w:color="auto" w:fill="80FFFF"/>
          <w:rtl/>
        </w:rPr>
        <w:t>נ</w:t>
      </w:r>
      <w:r w:rsidRPr="00CD61E1">
        <w:rPr>
          <w:sz w:val="32"/>
          <w:szCs w:val="32"/>
          <w:shd w:val="clear" w:color="auto" w:fill="80FFFF"/>
          <w:rtl/>
        </w:rPr>
        <w:t>ס</w:t>
      </w:r>
      <w:r w:rsidRPr="00CD61E1">
        <w:rPr>
          <w:sz w:val="32"/>
          <w:szCs w:val="32"/>
          <w:rtl/>
        </w:rPr>
        <w:t xml:space="preserve">טיטוציה, </w:t>
      </w:r>
      <w:r w:rsidR="00FA0FBC">
        <w:rPr>
          <w:rFonts w:hint="cs"/>
          <w:sz w:val="32"/>
          <w:szCs w:val="32"/>
          <w:rtl/>
        </w:rPr>
        <w:t>נ</w:t>
      </w:r>
      <w:r w:rsidRPr="00CD61E1">
        <w:rPr>
          <w:sz w:val="32"/>
          <w:szCs w:val="32"/>
          <w:rtl/>
        </w:rPr>
        <w:t>בואה ומוסר, ולא המלך כותב את החוקים כפי שאצל הגויים, אלא למלך היהודים יש</w:t>
      </w:r>
      <w:r w:rsidR="00FA0FBC">
        <w:rPr>
          <w:rFonts w:hint="cs"/>
          <w:sz w:val="32"/>
          <w:szCs w:val="32"/>
          <w:rtl/>
        </w:rPr>
        <w:t>נ</w:t>
      </w:r>
      <w:r w:rsidRPr="00CD61E1">
        <w:rPr>
          <w:sz w:val="32"/>
          <w:szCs w:val="32"/>
          <w:rtl/>
        </w:rPr>
        <w:t xml:space="preserve">ם חוקים הכתובים </w:t>
      </w:r>
      <w:r w:rsidRPr="00CD61E1">
        <w:rPr>
          <w:sz w:val="32"/>
          <w:szCs w:val="32"/>
          <w:shd w:val="clear" w:color="auto" w:fill="80FFFF"/>
          <w:rtl/>
        </w:rPr>
        <w:t>בת</w:t>
      </w:r>
      <w:r w:rsidRPr="00CD61E1">
        <w:rPr>
          <w:sz w:val="32"/>
          <w:szCs w:val="32"/>
          <w:rtl/>
        </w:rPr>
        <w:t>ו</w:t>
      </w:r>
      <w:r w:rsidRPr="00CD61E1">
        <w:rPr>
          <w:sz w:val="32"/>
          <w:szCs w:val="32"/>
          <w:shd w:val="clear" w:color="auto" w:fill="80FFFF"/>
          <w:rtl/>
        </w:rPr>
        <w:t>ר</w:t>
      </w:r>
      <w:r w:rsidRPr="00CD61E1">
        <w:rPr>
          <w:sz w:val="32"/>
          <w:szCs w:val="32"/>
          <w:rtl/>
        </w:rPr>
        <w:t>ה</w:t>
      </w:r>
      <w:r w:rsidRPr="00CD61E1">
        <w:rPr>
          <w:sz w:val="32"/>
          <w:szCs w:val="32"/>
          <w:shd w:val="clear" w:color="auto" w:fill="80FFFF"/>
          <w:rtl/>
        </w:rPr>
        <w:t>״.</w:t>
      </w:r>
    </w:p>
    <w:p w:rsidR="006C565E" w:rsidRPr="00CD61E1" w:rsidRDefault="00856756" w:rsidP="003C6E29">
      <w:pPr>
        <w:pStyle w:val="Bodytext61"/>
        <w:shd w:val="clear" w:color="auto" w:fill="auto"/>
        <w:spacing w:before="0" w:after="60" w:line="349" w:lineRule="exact"/>
        <w:ind w:left="20" w:right="20" w:firstLine="380"/>
        <w:rPr>
          <w:sz w:val="32"/>
          <w:szCs w:val="32"/>
          <w:rtl/>
        </w:rPr>
      </w:pPr>
      <w:r w:rsidRPr="00CD61E1">
        <w:rPr>
          <w:sz w:val="32"/>
          <w:szCs w:val="32"/>
          <w:rtl/>
        </w:rPr>
        <w:t>להבהרת מושגיו הבסיסיים נעזר אלדד בדבריו של אצ</w:t>
      </w:r>
      <w:r w:rsidRPr="00CD61E1">
        <w:rPr>
          <w:sz w:val="32"/>
          <w:szCs w:val="32"/>
          <w:shd w:val="clear" w:color="auto" w:fill="80FFFF"/>
          <w:rtl/>
        </w:rPr>
        <w:t>״</w:t>
      </w:r>
      <w:r w:rsidRPr="00CD61E1">
        <w:rPr>
          <w:sz w:val="32"/>
          <w:szCs w:val="32"/>
          <w:rtl/>
        </w:rPr>
        <w:t xml:space="preserve">ג, שעשה הבחנה בין המלה </w:t>
      </w:r>
      <w:r w:rsidRPr="00CD61E1">
        <w:rPr>
          <w:sz w:val="32"/>
          <w:szCs w:val="32"/>
          <w:shd w:val="clear" w:color="auto" w:fill="80FFFF"/>
          <w:rtl/>
        </w:rPr>
        <w:t>״</w:t>
      </w:r>
      <w:r w:rsidRPr="00CD61E1">
        <w:rPr>
          <w:sz w:val="32"/>
          <w:szCs w:val="32"/>
          <w:rtl/>
        </w:rPr>
        <w:t>מתבודדים</w:t>
      </w:r>
      <w:r w:rsidRPr="00CD61E1">
        <w:rPr>
          <w:sz w:val="32"/>
          <w:szCs w:val="32"/>
          <w:shd w:val="clear" w:color="auto" w:fill="80FFFF"/>
          <w:rtl/>
        </w:rPr>
        <w:t>״,</w:t>
      </w:r>
      <w:r w:rsidRPr="00CD61E1">
        <w:rPr>
          <w:sz w:val="32"/>
          <w:szCs w:val="32"/>
          <w:rtl/>
        </w:rPr>
        <w:t xml:space="preserve"> שבאה מתוך רצון ובחירה, לבין המלה </w:t>
      </w:r>
      <w:r w:rsidRPr="00CD61E1">
        <w:rPr>
          <w:sz w:val="32"/>
          <w:szCs w:val="32"/>
          <w:shd w:val="clear" w:color="auto" w:fill="80FFFF"/>
          <w:rtl/>
        </w:rPr>
        <w:t>״</w:t>
      </w:r>
      <w:r w:rsidRPr="00CD61E1">
        <w:rPr>
          <w:sz w:val="32"/>
          <w:szCs w:val="32"/>
          <w:rtl/>
        </w:rPr>
        <w:t>בודדים</w:t>
      </w:r>
      <w:r w:rsidRPr="00CD61E1">
        <w:rPr>
          <w:sz w:val="32"/>
          <w:szCs w:val="32"/>
          <w:shd w:val="clear" w:color="auto" w:fill="80FFFF"/>
          <w:rtl/>
        </w:rPr>
        <w:t>״,</w:t>
      </w:r>
      <w:r w:rsidRPr="00CD61E1">
        <w:rPr>
          <w:sz w:val="32"/>
          <w:szCs w:val="32"/>
          <w:rtl/>
        </w:rPr>
        <w:t xml:space="preserve"> שזוהי מהות קיומית של האדם גם</w:t>
      </w:r>
      <w:r w:rsidRPr="00CD61E1">
        <w:rPr>
          <w:sz w:val="32"/>
          <w:szCs w:val="32"/>
          <w:shd w:val="clear" w:color="auto" w:fill="80FFFF"/>
          <w:rtl/>
        </w:rPr>
        <w:t xml:space="preserve"> </w:t>
      </w:r>
      <w:r w:rsidRPr="00CD61E1">
        <w:rPr>
          <w:sz w:val="32"/>
          <w:szCs w:val="32"/>
          <w:rtl/>
        </w:rPr>
        <w:t>שלא ברצונו ושלא על</w:t>
      </w:r>
      <w:r w:rsidRPr="00CD61E1">
        <w:rPr>
          <w:sz w:val="32"/>
          <w:szCs w:val="32"/>
          <w:shd w:val="clear" w:color="auto" w:fill="80FFFF"/>
          <w:rtl/>
        </w:rPr>
        <w:t>-</w:t>
      </w:r>
      <w:r w:rsidRPr="00CD61E1">
        <w:rPr>
          <w:sz w:val="32"/>
          <w:szCs w:val="32"/>
          <w:rtl/>
        </w:rPr>
        <w:t>פי בחירתו</w:t>
      </w:r>
      <w:r w:rsidRPr="00CD61E1">
        <w:rPr>
          <w:sz w:val="32"/>
          <w:szCs w:val="32"/>
          <w:shd w:val="clear" w:color="auto" w:fill="80FFFF"/>
          <w:rtl/>
        </w:rPr>
        <w:t>.</w:t>
      </w:r>
      <w:r w:rsidRPr="00CD61E1">
        <w:rPr>
          <w:sz w:val="32"/>
          <w:szCs w:val="32"/>
          <w:rtl/>
        </w:rPr>
        <w:t xml:space="preserve"> אלדד רואה עצמו מתבודד ולא בודד, כי מעולם לא חש בדידות</w:t>
      </w:r>
      <w:r w:rsidRPr="00CD61E1">
        <w:rPr>
          <w:sz w:val="32"/>
          <w:szCs w:val="32"/>
          <w:shd w:val="clear" w:color="auto" w:fill="80FFFF"/>
          <w:rtl/>
        </w:rPr>
        <w:t>,</w:t>
      </w:r>
      <w:r w:rsidRPr="00CD61E1">
        <w:rPr>
          <w:sz w:val="32"/>
          <w:szCs w:val="32"/>
          <w:rtl/>
        </w:rPr>
        <w:t xml:space="preserve"> שכן מקננת בו התחושה שהוא משתלב במסע הגדול של יהדות גדולה הצועדת תמיד לקראת חזון. או בלשון אחר</w:t>
      </w:r>
      <w:r w:rsidRPr="00CD61E1">
        <w:rPr>
          <w:sz w:val="32"/>
          <w:szCs w:val="32"/>
          <w:shd w:val="clear" w:color="auto" w:fill="80FFFF"/>
          <w:rtl/>
        </w:rPr>
        <w:t>ת:</w:t>
      </w:r>
      <w:r w:rsidRPr="00CD61E1">
        <w:rPr>
          <w:sz w:val="32"/>
          <w:szCs w:val="32"/>
          <w:rtl/>
        </w:rPr>
        <w:t xml:space="preserve"> מסע של יהודים לקראת הגשמתה של מלכות ישראל.</w:t>
      </w:r>
    </w:p>
    <w:p w:rsidR="006C565E" w:rsidRPr="00CD61E1" w:rsidRDefault="00856756" w:rsidP="003C6E29">
      <w:pPr>
        <w:pStyle w:val="Bodytext61"/>
        <w:shd w:val="clear" w:color="auto" w:fill="auto"/>
        <w:spacing w:before="0" w:after="124" w:line="349" w:lineRule="exact"/>
        <w:ind w:left="20" w:right="20" w:firstLine="380"/>
        <w:rPr>
          <w:sz w:val="32"/>
          <w:szCs w:val="32"/>
          <w:rtl/>
        </w:rPr>
      </w:pPr>
      <w:r w:rsidRPr="00CD61E1">
        <w:rPr>
          <w:sz w:val="32"/>
          <w:szCs w:val="32"/>
          <w:shd w:val="clear" w:color="auto" w:fill="80FFFF"/>
          <w:rtl/>
        </w:rPr>
        <w:t>״</w:t>
      </w:r>
      <w:r w:rsidRPr="00CD61E1">
        <w:rPr>
          <w:sz w:val="32"/>
          <w:szCs w:val="32"/>
          <w:rtl/>
        </w:rPr>
        <w:t xml:space="preserve">עצם המונח </w:t>
      </w:r>
      <w:r w:rsidRPr="00CD61E1">
        <w:rPr>
          <w:sz w:val="32"/>
          <w:szCs w:val="32"/>
          <w:shd w:val="clear" w:color="auto" w:fill="80FFFF"/>
          <w:rtl/>
        </w:rPr>
        <w:t>׳</w:t>
      </w:r>
      <w:r w:rsidRPr="00CD61E1">
        <w:rPr>
          <w:sz w:val="32"/>
          <w:szCs w:val="32"/>
          <w:rtl/>
        </w:rPr>
        <w:t>מלכות ישראל</w:t>
      </w:r>
      <w:r w:rsidRPr="00CD61E1">
        <w:rPr>
          <w:sz w:val="32"/>
          <w:szCs w:val="32"/>
          <w:shd w:val="clear" w:color="auto" w:fill="80FFFF"/>
          <w:rtl/>
        </w:rPr>
        <w:t>׳</w:t>
      </w:r>
      <w:r w:rsidRPr="00CD61E1">
        <w:rPr>
          <w:sz w:val="32"/>
          <w:szCs w:val="32"/>
          <w:rtl/>
        </w:rPr>
        <w:t xml:space="preserve"> רווח כבר בתנועה הלאומית בפולין. מכתבים וחוזרים מטעם</w:t>
      </w:r>
      <w:r w:rsidRPr="00CD61E1">
        <w:rPr>
          <w:sz w:val="32"/>
          <w:szCs w:val="32"/>
          <w:shd w:val="clear" w:color="auto" w:fill="80FFFF"/>
          <w:rtl/>
        </w:rPr>
        <w:t xml:space="preserve"> </w:t>
      </w:r>
      <w:r w:rsidRPr="00CD61E1">
        <w:rPr>
          <w:sz w:val="32"/>
          <w:szCs w:val="32"/>
          <w:rtl/>
        </w:rPr>
        <w:t xml:space="preserve">הצה״ר נסתיימו בברכה </w:t>
      </w:r>
      <w:r w:rsidRPr="00CD61E1">
        <w:rPr>
          <w:sz w:val="32"/>
          <w:szCs w:val="32"/>
          <w:shd w:val="clear" w:color="auto" w:fill="80FFFF"/>
          <w:rtl/>
        </w:rPr>
        <w:t>׳</w:t>
      </w:r>
      <w:r w:rsidRPr="00CD61E1">
        <w:rPr>
          <w:sz w:val="32"/>
          <w:szCs w:val="32"/>
          <w:rtl/>
        </w:rPr>
        <w:t>תל</w:t>
      </w:r>
      <w:r w:rsidRPr="00CD61E1">
        <w:rPr>
          <w:sz w:val="32"/>
          <w:szCs w:val="32"/>
          <w:shd w:val="clear" w:color="auto" w:fill="80FFFF"/>
          <w:rtl/>
        </w:rPr>
        <w:t>־</w:t>
      </w:r>
      <w:r w:rsidRPr="00CD61E1">
        <w:rPr>
          <w:sz w:val="32"/>
          <w:szCs w:val="32"/>
          <w:rtl/>
        </w:rPr>
        <w:t>חי בברכת מלכות ישראל</w:t>
      </w:r>
      <w:r w:rsidR="00753212">
        <w:rPr>
          <w:rFonts w:hint="cs"/>
          <w:sz w:val="32"/>
          <w:szCs w:val="32"/>
          <w:rtl/>
        </w:rPr>
        <w:t>'</w:t>
      </w:r>
      <w:r w:rsidRPr="00CD61E1">
        <w:rPr>
          <w:sz w:val="32"/>
          <w:szCs w:val="32"/>
          <w:rtl/>
        </w:rPr>
        <w:t xml:space="preserve"> אני מניח, שמלכתחילה היה זה בהשפעת אצ</w:t>
      </w:r>
      <w:r w:rsidRPr="00CD61E1">
        <w:rPr>
          <w:sz w:val="32"/>
          <w:szCs w:val="32"/>
          <w:shd w:val="clear" w:color="auto" w:fill="80FFFF"/>
          <w:rtl/>
        </w:rPr>
        <w:t>״</w:t>
      </w:r>
      <w:r w:rsidRPr="00CD61E1">
        <w:rPr>
          <w:sz w:val="32"/>
          <w:szCs w:val="32"/>
          <w:rtl/>
        </w:rPr>
        <w:t>ג אף כי המונח היה לגיטימי בכל חוגי הציונות, כביטוי לגיטימי לעצמאות ישראל. מלכות ישראל, זה ביטוי חגיגי שיש בו השלכה על מלכות בית</w:t>
      </w:r>
      <w:r w:rsidRPr="00CD61E1">
        <w:rPr>
          <w:sz w:val="32"/>
          <w:szCs w:val="32"/>
          <w:shd w:val="clear" w:color="auto" w:fill="80FFFF"/>
          <w:rtl/>
        </w:rPr>
        <w:t>־</w:t>
      </w:r>
      <w:r w:rsidRPr="00CD61E1">
        <w:rPr>
          <w:sz w:val="32"/>
          <w:szCs w:val="32"/>
          <w:rtl/>
        </w:rPr>
        <w:t>דו</w:t>
      </w:r>
      <w:r w:rsidRPr="00CD61E1">
        <w:rPr>
          <w:sz w:val="32"/>
          <w:szCs w:val="32"/>
          <w:shd w:val="clear" w:color="auto" w:fill="80FFFF"/>
          <w:rtl/>
        </w:rPr>
        <w:t>ד</w:t>
      </w:r>
      <w:r w:rsidRPr="00CD61E1">
        <w:rPr>
          <w:sz w:val="32"/>
          <w:szCs w:val="32"/>
          <w:rtl/>
        </w:rPr>
        <w:t xml:space="preserve"> ומלכות החשמונאים. יש לציין שבעיקרי התחייה של יאיר ישנו מושג זה בעוד שמושג המדינה אינו מוזכר כלל. מלכות ישראל אינו רק מושג פוליטי, אלא יש בו מהע</w:t>
      </w:r>
      <w:r w:rsidRPr="00CD61E1">
        <w:rPr>
          <w:sz w:val="32"/>
          <w:szCs w:val="32"/>
          <w:shd w:val="clear" w:color="auto" w:fill="80FFFF"/>
          <w:rtl/>
        </w:rPr>
        <w:t>ר</w:t>
      </w:r>
      <w:r w:rsidRPr="00CD61E1">
        <w:rPr>
          <w:sz w:val="32"/>
          <w:szCs w:val="32"/>
          <w:rtl/>
        </w:rPr>
        <w:t>כיות העל</w:t>
      </w:r>
      <w:r w:rsidRPr="00CD61E1">
        <w:rPr>
          <w:sz w:val="32"/>
          <w:szCs w:val="32"/>
          <w:shd w:val="clear" w:color="auto" w:fill="80FFFF"/>
          <w:rtl/>
        </w:rPr>
        <w:t>-</w:t>
      </w:r>
      <w:r w:rsidRPr="00CD61E1">
        <w:rPr>
          <w:sz w:val="32"/>
          <w:szCs w:val="32"/>
          <w:rtl/>
        </w:rPr>
        <w:t xml:space="preserve">פוליטית למרות מוצא המלה </w:t>
      </w:r>
      <w:r w:rsidRPr="00CD61E1">
        <w:rPr>
          <w:sz w:val="32"/>
          <w:szCs w:val="32"/>
          <w:shd w:val="clear" w:color="auto" w:fill="80FFFF"/>
          <w:rtl/>
        </w:rPr>
        <w:t>׳</w:t>
      </w:r>
      <w:r w:rsidRPr="00CD61E1">
        <w:rPr>
          <w:sz w:val="32"/>
          <w:szCs w:val="32"/>
          <w:rtl/>
        </w:rPr>
        <w:t>מלך</w:t>
      </w:r>
      <w:r w:rsidR="00753212">
        <w:rPr>
          <w:rFonts w:hint="cs"/>
          <w:sz w:val="32"/>
          <w:szCs w:val="32"/>
          <w:rtl/>
        </w:rPr>
        <w:t>'</w:t>
      </w:r>
      <w:r w:rsidRPr="00CD61E1">
        <w:rPr>
          <w:sz w:val="32"/>
          <w:szCs w:val="32"/>
          <w:rtl/>
        </w:rPr>
        <w:t xml:space="preserve"> אבל גם ב׳מלך׳ יש נימה חגיגית, גם אם היו מלכים רעים </w:t>
      </w:r>
      <w:r w:rsidRPr="00CD61E1">
        <w:rPr>
          <w:sz w:val="32"/>
          <w:szCs w:val="32"/>
          <w:shd w:val="clear" w:color="auto" w:fill="80FFFF"/>
          <w:rtl/>
        </w:rPr>
        <w:t>-</w:t>
      </w:r>
      <w:r w:rsidRPr="00CD61E1">
        <w:rPr>
          <w:sz w:val="32"/>
          <w:szCs w:val="32"/>
          <w:rtl/>
        </w:rPr>
        <w:t xml:space="preserve"> משמע, שמדינה אינה מבטאת ריבונות מלאה בעוד שמלכות מבטאת ריבונות מלאה. שהרי מדינה יכולה להיות חלק מאימפריה, לא כן המלכות. בלח״י, כפי שאני הבינותי ופעלתי בתוכו, היתה שאיפה לא ציונית גרידא, שתכליתה לפתור את בעיית היהודים, כי אם חידוש הריבונות, לא רק העצמאות אלא העצמיות. מה שמשתקף בעיקר בעיקרי התחייה, שאין שם אזכור למדינה, ושלא בגלל מוטיבציה שלילית באה הציונות לפתור את בעיית היהודים, כי אם כביטוי לרצון </w:t>
      </w:r>
      <w:r w:rsidRPr="00CD61E1">
        <w:rPr>
          <w:sz w:val="32"/>
          <w:szCs w:val="32"/>
          <w:shd w:val="clear" w:color="auto" w:fill="80FFFF"/>
          <w:rtl/>
        </w:rPr>
        <w:t>ס</w:t>
      </w:r>
      <w:r w:rsidRPr="00CD61E1">
        <w:rPr>
          <w:sz w:val="32"/>
          <w:szCs w:val="32"/>
          <w:rtl/>
        </w:rPr>
        <w:t xml:space="preserve">וברני, וזאת גם אילו לא היתה אנטישמיות ופוגרומים בנמצא. גאולה הוא תהליך של הגשמה, של קיבוץ גלויות. מלכות היא המבנה החברתי כתוצאה מהגאולה. אין בהבחנה זאת משום שלילת המדינה, אבל יש בה משום העמדת המדינה </w:t>
      </w:r>
      <w:r w:rsidRPr="00CD61E1">
        <w:rPr>
          <w:sz w:val="32"/>
          <w:szCs w:val="32"/>
          <w:shd w:val="clear" w:color="auto" w:fill="80FFFF"/>
          <w:rtl/>
        </w:rPr>
        <w:t>ב</w:t>
      </w:r>
      <w:r w:rsidRPr="00CD61E1">
        <w:rPr>
          <w:sz w:val="32"/>
          <w:szCs w:val="32"/>
          <w:rtl/>
        </w:rPr>
        <w:t>סולם ערכים אחר, ככלי וכמכשיר, ולראייה הזאת יש חשיבות רבה בתולדותיה של לח״י.</w:t>
      </w:r>
    </w:p>
    <w:p w:rsidR="006C565E" w:rsidRPr="00CD61E1" w:rsidRDefault="00856756" w:rsidP="003C6E29">
      <w:pPr>
        <w:pStyle w:val="Bodytext61"/>
        <w:shd w:val="clear" w:color="auto" w:fill="auto"/>
        <w:spacing w:before="0" w:line="270" w:lineRule="exact"/>
        <w:ind w:left="20" w:firstLine="380"/>
        <w:rPr>
          <w:sz w:val="32"/>
          <w:szCs w:val="32"/>
          <w:rtl/>
        </w:rPr>
      </w:pPr>
      <w:r w:rsidRPr="00CD61E1">
        <w:rPr>
          <w:sz w:val="32"/>
          <w:szCs w:val="32"/>
          <w:shd w:val="clear" w:color="auto" w:fill="80FFFF"/>
          <w:rtl/>
        </w:rPr>
        <w:t>״</w:t>
      </w:r>
      <w:r w:rsidRPr="00CD61E1">
        <w:rPr>
          <w:sz w:val="32"/>
          <w:szCs w:val="32"/>
          <w:rtl/>
        </w:rPr>
        <w:t>מלכות ישראל מכילה גם את הגאולה הרוחנית. ופירושה של ז</w:t>
      </w:r>
      <w:r w:rsidRPr="00CD61E1">
        <w:rPr>
          <w:sz w:val="32"/>
          <w:szCs w:val="32"/>
          <w:shd w:val="clear" w:color="auto" w:fill="80FFFF"/>
          <w:rtl/>
        </w:rPr>
        <w:t>ו:</w:t>
      </w:r>
      <w:r w:rsidRPr="00CD61E1">
        <w:rPr>
          <w:sz w:val="32"/>
          <w:szCs w:val="32"/>
          <w:rtl/>
        </w:rPr>
        <w:t xml:space="preserve"> תחיית היצירה העברית לאחר</w:t>
      </w:r>
      <w:r w:rsidR="00753212">
        <w:rPr>
          <w:rFonts w:hint="cs"/>
          <w:sz w:val="32"/>
          <w:szCs w:val="32"/>
          <w:rtl/>
        </w:rPr>
        <w:t xml:space="preserve"> </w:t>
      </w:r>
      <w:r w:rsidRPr="00CD61E1">
        <w:rPr>
          <w:sz w:val="32"/>
          <w:szCs w:val="32"/>
          <w:rtl/>
        </w:rPr>
        <w:t>איבו</w:t>
      </w:r>
      <w:r w:rsidRPr="00CD61E1">
        <w:rPr>
          <w:sz w:val="32"/>
          <w:szCs w:val="32"/>
          <w:shd w:val="clear" w:color="auto" w:fill="80FFFF"/>
          <w:rtl/>
        </w:rPr>
        <w:t>נ</w:t>
      </w:r>
      <w:r w:rsidRPr="00CD61E1">
        <w:rPr>
          <w:sz w:val="32"/>
          <w:szCs w:val="32"/>
          <w:rtl/>
        </w:rPr>
        <w:t>ה ההלכתי באלפי ש</w:t>
      </w:r>
      <w:r w:rsidR="00753212">
        <w:rPr>
          <w:rFonts w:hint="cs"/>
          <w:sz w:val="32"/>
          <w:szCs w:val="32"/>
          <w:rtl/>
        </w:rPr>
        <w:t>נ</w:t>
      </w:r>
      <w:r w:rsidRPr="00CD61E1">
        <w:rPr>
          <w:sz w:val="32"/>
          <w:szCs w:val="32"/>
          <w:rtl/>
        </w:rPr>
        <w:t>ים</w:t>
      </w:r>
      <w:r w:rsidRPr="00CD61E1">
        <w:rPr>
          <w:sz w:val="32"/>
          <w:szCs w:val="32"/>
          <w:shd w:val="clear" w:color="auto" w:fill="80FFFF"/>
          <w:rtl/>
        </w:rPr>
        <w:t>.</w:t>
      </w:r>
      <w:r w:rsidRPr="00CD61E1">
        <w:rPr>
          <w:sz w:val="32"/>
          <w:szCs w:val="32"/>
          <w:rtl/>
        </w:rPr>
        <w:t xml:space="preserve"> וזאת מבלי לשלול את החשיבות המכרעת של חיי ההלכה ו׳השולח</w:t>
      </w:r>
      <w:r w:rsidRPr="00CD61E1">
        <w:rPr>
          <w:sz w:val="32"/>
          <w:szCs w:val="32"/>
          <w:shd w:val="clear" w:color="auto" w:fill="80FFFF"/>
          <w:rtl/>
        </w:rPr>
        <w:t>ן</w:t>
      </w:r>
      <w:r w:rsidRPr="00CD61E1">
        <w:rPr>
          <w:sz w:val="32"/>
          <w:szCs w:val="32"/>
          <w:rtl/>
        </w:rPr>
        <w:t xml:space="preserve"> ערוך׳ בחיי הגולה</w:t>
      </w:r>
      <w:r w:rsidRPr="00CD61E1">
        <w:rPr>
          <w:sz w:val="32"/>
          <w:szCs w:val="32"/>
          <w:shd w:val="clear" w:color="auto" w:fill="80FFFF"/>
          <w:rtl/>
        </w:rPr>
        <w:t>.</w:t>
      </w:r>
      <w:r w:rsidRPr="00CD61E1">
        <w:rPr>
          <w:sz w:val="32"/>
          <w:szCs w:val="32"/>
          <w:rtl/>
        </w:rPr>
        <w:t xml:space="preserve"> או בני</w:t>
      </w:r>
      <w:r w:rsidRPr="00CD61E1">
        <w:rPr>
          <w:sz w:val="32"/>
          <w:szCs w:val="32"/>
          <w:shd w:val="clear" w:color="auto" w:fill="80FFFF"/>
          <w:rtl/>
        </w:rPr>
        <w:t>ס</w:t>
      </w:r>
      <w:r w:rsidRPr="00CD61E1">
        <w:rPr>
          <w:sz w:val="32"/>
          <w:szCs w:val="32"/>
          <w:rtl/>
        </w:rPr>
        <w:t>וח אח</w:t>
      </w:r>
      <w:r w:rsidR="00753212">
        <w:rPr>
          <w:rFonts w:hint="cs"/>
          <w:sz w:val="32"/>
          <w:szCs w:val="32"/>
          <w:rtl/>
        </w:rPr>
        <w:t>ר,</w:t>
      </w:r>
      <w:r w:rsidRPr="00CD61E1">
        <w:rPr>
          <w:sz w:val="32"/>
          <w:szCs w:val="32"/>
          <w:rtl/>
        </w:rPr>
        <w:t xml:space="preserve"> תחייה זו של הכוח היצירתי העצמי בחזית הפ</w:t>
      </w:r>
      <w:r w:rsidR="00753212">
        <w:rPr>
          <w:rFonts w:hint="cs"/>
          <w:sz w:val="32"/>
          <w:szCs w:val="32"/>
          <w:rtl/>
        </w:rPr>
        <w:t>נ</w:t>
      </w:r>
      <w:r w:rsidRPr="00CD61E1">
        <w:rPr>
          <w:sz w:val="32"/>
          <w:szCs w:val="32"/>
          <w:rtl/>
        </w:rPr>
        <w:t>ימי</w:t>
      </w:r>
      <w:r w:rsidRPr="00CD61E1">
        <w:rPr>
          <w:sz w:val="32"/>
          <w:szCs w:val="32"/>
          <w:shd w:val="clear" w:color="auto" w:fill="80FFFF"/>
          <w:rtl/>
        </w:rPr>
        <w:t>ת</w:t>
      </w:r>
      <w:r w:rsidRPr="00CD61E1">
        <w:rPr>
          <w:sz w:val="32"/>
          <w:szCs w:val="32"/>
          <w:rtl/>
        </w:rPr>
        <w:t xml:space="preserve"> של היהדות כמוה </w:t>
      </w:r>
      <w:r w:rsidRPr="00CD61E1">
        <w:rPr>
          <w:sz w:val="32"/>
          <w:szCs w:val="32"/>
          <w:shd w:val="clear" w:color="auto" w:fill="80FFFF"/>
          <w:rtl/>
        </w:rPr>
        <w:t>כ</w:t>
      </w:r>
      <w:r w:rsidRPr="00CD61E1">
        <w:rPr>
          <w:sz w:val="32"/>
          <w:szCs w:val="32"/>
          <w:rtl/>
        </w:rPr>
        <w:t>מהפיכה הנבואית נגד פולחן הכוהנים. ייתכן שה</w:t>
      </w:r>
      <w:r w:rsidR="00753212">
        <w:rPr>
          <w:rFonts w:hint="cs"/>
          <w:sz w:val="32"/>
          <w:szCs w:val="32"/>
          <w:shd w:val="clear" w:color="auto" w:fill="80FFFF"/>
          <w:rtl/>
        </w:rPr>
        <w:t>נ</w:t>
      </w:r>
      <w:r w:rsidRPr="00CD61E1">
        <w:rPr>
          <w:sz w:val="32"/>
          <w:szCs w:val="32"/>
          <w:shd w:val="clear" w:color="auto" w:fill="80FFFF"/>
          <w:rtl/>
        </w:rPr>
        <w:t>ס</w:t>
      </w:r>
      <w:r w:rsidRPr="00CD61E1">
        <w:rPr>
          <w:sz w:val="32"/>
          <w:szCs w:val="32"/>
          <w:rtl/>
        </w:rPr>
        <w:t>יון היחיד והחשוב ביותר בימי</w:t>
      </w:r>
      <w:r w:rsidR="00753212">
        <w:rPr>
          <w:rFonts w:hint="cs"/>
          <w:sz w:val="32"/>
          <w:szCs w:val="32"/>
          <w:rtl/>
        </w:rPr>
        <w:t>נ</w:t>
      </w:r>
      <w:r w:rsidRPr="00CD61E1">
        <w:rPr>
          <w:sz w:val="32"/>
          <w:szCs w:val="32"/>
          <w:rtl/>
        </w:rPr>
        <w:t>ו לחידוש גאולתי שכזה היא תורת הרב קוק</w:t>
      </w:r>
      <w:r w:rsidRPr="00CD61E1">
        <w:rPr>
          <w:sz w:val="32"/>
          <w:szCs w:val="32"/>
          <w:shd w:val="clear" w:color="auto" w:fill="80FFFF"/>
          <w:rtl/>
        </w:rPr>
        <w:t>,</w:t>
      </w:r>
      <w:r w:rsidRPr="00CD61E1">
        <w:rPr>
          <w:sz w:val="32"/>
          <w:szCs w:val="32"/>
          <w:rtl/>
        </w:rPr>
        <w:t xml:space="preserve"> בניסוחו הנפלא </w:t>
      </w:r>
      <w:r w:rsidRPr="00753212">
        <w:rPr>
          <w:b/>
          <w:bCs/>
          <w:sz w:val="32"/>
          <w:szCs w:val="32"/>
          <w:rtl/>
        </w:rPr>
        <w:t xml:space="preserve">הישן יתחדש </w:t>
      </w:r>
      <w:r w:rsidRPr="00753212">
        <w:rPr>
          <w:b/>
          <w:bCs/>
          <w:sz w:val="32"/>
          <w:szCs w:val="32"/>
          <w:shd w:val="clear" w:color="auto" w:fill="80FFFF"/>
          <w:rtl/>
        </w:rPr>
        <w:t>-</w:t>
      </w:r>
      <w:r w:rsidRPr="00753212">
        <w:rPr>
          <w:b/>
          <w:bCs/>
          <w:sz w:val="32"/>
          <w:szCs w:val="32"/>
          <w:rtl/>
        </w:rPr>
        <w:t xml:space="preserve"> החדש יתקדש</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w:t>
      </w:r>
      <w:r w:rsidRPr="00CD61E1">
        <w:rPr>
          <w:sz w:val="32"/>
          <w:szCs w:val="32"/>
          <w:rtl/>
        </w:rPr>
        <w:t xml:space="preserve"> לאחר מאתיים השנים האחרונות של יהדות אימנסיפציונית והשכלתית, תנועה למלכות ישראל או לגאולת ישראל תפקידה גם לגאול אותנו מהשתעבדות לתרבות ולצוויליזציה מערבית, ואין צורך לומר, מהמרכסיזם</w:t>
      </w:r>
      <w:r w:rsidRPr="00CD61E1">
        <w:rPr>
          <w:sz w:val="32"/>
          <w:szCs w:val="32"/>
          <w:shd w:val="clear" w:color="auto" w:fill="80FFFF"/>
          <w:rtl/>
        </w:rPr>
        <w:t>.</w:t>
      </w:r>
    </w:p>
    <w:p w:rsidR="006C565E" w:rsidRPr="00CD61E1" w:rsidRDefault="00856756" w:rsidP="003C6E29">
      <w:pPr>
        <w:pStyle w:val="Bodytext61"/>
        <w:shd w:val="clear" w:color="auto" w:fill="auto"/>
        <w:spacing w:before="0" w:after="60" w:line="349" w:lineRule="exact"/>
        <w:ind w:left="20" w:right="40" w:firstLine="360"/>
        <w:rPr>
          <w:sz w:val="32"/>
          <w:szCs w:val="32"/>
          <w:rtl/>
        </w:rPr>
      </w:pPr>
      <w:r w:rsidRPr="00CD61E1">
        <w:rPr>
          <w:sz w:val="32"/>
          <w:szCs w:val="32"/>
          <w:shd w:val="clear" w:color="auto" w:fill="80FFFF"/>
          <w:rtl/>
        </w:rPr>
        <w:t>״ב</w:t>
      </w:r>
      <w:r w:rsidRPr="00CD61E1">
        <w:rPr>
          <w:sz w:val="32"/>
          <w:szCs w:val="32"/>
          <w:rtl/>
        </w:rPr>
        <w:t xml:space="preserve">ראיית </w:t>
      </w:r>
      <w:r w:rsidRPr="00CD61E1">
        <w:rPr>
          <w:sz w:val="32"/>
          <w:szCs w:val="32"/>
          <w:shd w:val="clear" w:color="auto" w:fill="80FFFF"/>
          <w:rtl/>
        </w:rPr>
        <w:t>׳</w:t>
      </w:r>
      <w:r w:rsidRPr="00CD61E1">
        <w:rPr>
          <w:sz w:val="32"/>
          <w:szCs w:val="32"/>
          <w:rtl/>
        </w:rPr>
        <w:t>סולם׳ היסטורית דיאלקטית ישנן שתי אפשרויות להתחדשות היהדות. האחת, הדרך</w:t>
      </w:r>
      <w:r w:rsidRPr="00CD61E1">
        <w:rPr>
          <w:sz w:val="32"/>
          <w:szCs w:val="32"/>
          <w:shd w:val="clear" w:color="auto" w:fill="80FFFF"/>
          <w:rtl/>
        </w:rPr>
        <w:t xml:space="preserve"> </w:t>
      </w:r>
      <w:r w:rsidRPr="00CD61E1">
        <w:rPr>
          <w:sz w:val="32"/>
          <w:szCs w:val="32"/>
          <w:rtl/>
        </w:rPr>
        <w:t>שבה ראה יהודה הלוי את ההתגלות הנבואית, שחזה, שעם שיבת</w:t>
      </w:r>
      <w:r w:rsidRPr="00CD61E1">
        <w:rPr>
          <w:sz w:val="32"/>
          <w:szCs w:val="32"/>
          <w:shd w:val="clear" w:color="auto" w:fill="80FFFF"/>
          <w:rtl/>
        </w:rPr>
        <w:t>-</w:t>
      </w:r>
      <w:r w:rsidRPr="00CD61E1">
        <w:rPr>
          <w:sz w:val="32"/>
          <w:szCs w:val="32"/>
          <w:rtl/>
        </w:rPr>
        <w:t xml:space="preserve">ציון תתחדש הנבואה </w:t>
      </w:r>
      <w:r w:rsidRPr="00CD61E1">
        <w:rPr>
          <w:sz w:val="32"/>
          <w:szCs w:val="32"/>
          <w:shd w:val="clear" w:color="auto" w:fill="80FFFF"/>
          <w:rtl/>
        </w:rPr>
        <w:t>־</w:t>
      </w:r>
      <w:r w:rsidRPr="00CD61E1">
        <w:rPr>
          <w:sz w:val="32"/>
          <w:szCs w:val="32"/>
          <w:rtl/>
        </w:rPr>
        <w:t xml:space="preserve"> התחדשות מהפכנית. והשנייה, התפתחות </w:t>
      </w:r>
      <w:r w:rsidRPr="00CD61E1">
        <w:rPr>
          <w:sz w:val="32"/>
          <w:szCs w:val="32"/>
          <w:shd w:val="clear" w:color="auto" w:fill="80FFFF"/>
          <w:rtl/>
        </w:rPr>
        <w:t>ת</w:t>
      </w:r>
      <w:r w:rsidRPr="00CD61E1">
        <w:rPr>
          <w:sz w:val="32"/>
          <w:szCs w:val="32"/>
          <w:rtl/>
        </w:rPr>
        <w:t>חוקתית של מוסד עליון שייבחר ויחדש הלכה כמו ביבנה או ב</w:t>
      </w:r>
      <w:r w:rsidRPr="00CD61E1">
        <w:rPr>
          <w:sz w:val="32"/>
          <w:szCs w:val="32"/>
          <w:shd w:val="clear" w:color="auto" w:fill="80FFFF"/>
          <w:rtl/>
        </w:rPr>
        <w:t>ס</w:t>
      </w:r>
      <w:r w:rsidRPr="00CD61E1">
        <w:rPr>
          <w:sz w:val="32"/>
          <w:szCs w:val="32"/>
          <w:rtl/>
        </w:rPr>
        <w:t xml:space="preserve">ורא. מותר לגדולי התורה לעשות היום בהלכה התלמודית </w:t>
      </w:r>
      <w:r w:rsidRPr="00CD61E1">
        <w:rPr>
          <w:sz w:val="32"/>
          <w:szCs w:val="32"/>
          <w:rtl/>
        </w:rPr>
        <w:lastRenderedPageBreak/>
        <w:t>מה שההלכה התלמודית עשתה לתורת משה. אלא שכבר הרב מימון אמר בשעתו, שבימינו רבנים אינם יראי שמים, הם יראי רבנים...</w:t>
      </w:r>
    </w:p>
    <w:p w:rsidR="006C565E" w:rsidRPr="00CD61E1" w:rsidRDefault="00856756" w:rsidP="003C6E29">
      <w:pPr>
        <w:pStyle w:val="Bodytext61"/>
        <w:shd w:val="clear" w:color="auto" w:fill="auto"/>
        <w:spacing w:before="0" w:after="60" w:line="349" w:lineRule="exact"/>
        <w:ind w:left="20" w:right="40" w:firstLine="360"/>
        <w:rPr>
          <w:sz w:val="32"/>
          <w:szCs w:val="32"/>
          <w:rtl/>
        </w:rPr>
      </w:pPr>
      <w:r w:rsidRPr="00CD61E1">
        <w:rPr>
          <w:sz w:val="32"/>
          <w:szCs w:val="32"/>
          <w:shd w:val="clear" w:color="auto" w:fill="80FFFF"/>
          <w:rtl/>
        </w:rPr>
        <w:t>״</w:t>
      </w:r>
      <w:r w:rsidRPr="00CD61E1">
        <w:rPr>
          <w:sz w:val="32"/>
          <w:szCs w:val="32"/>
          <w:rtl/>
        </w:rPr>
        <w:t xml:space="preserve">כשאני אומר </w:t>
      </w:r>
      <w:r w:rsidRPr="00CD61E1">
        <w:rPr>
          <w:sz w:val="32"/>
          <w:szCs w:val="32"/>
          <w:shd w:val="clear" w:color="auto" w:fill="80FFFF"/>
          <w:rtl/>
        </w:rPr>
        <w:t>׳</w:t>
      </w:r>
      <w:r w:rsidRPr="00CD61E1">
        <w:rPr>
          <w:sz w:val="32"/>
          <w:szCs w:val="32"/>
          <w:rtl/>
        </w:rPr>
        <w:t>התחדשות</w:t>
      </w:r>
      <w:r w:rsidRPr="00CD61E1">
        <w:rPr>
          <w:sz w:val="32"/>
          <w:szCs w:val="32"/>
          <w:shd w:val="clear" w:color="auto" w:fill="80FFFF"/>
          <w:rtl/>
        </w:rPr>
        <w:t>׳,</w:t>
      </w:r>
      <w:r w:rsidRPr="00CD61E1">
        <w:rPr>
          <w:sz w:val="32"/>
          <w:szCs w:val="32"/>
          <w:rtl/>
        </w:rPr>
        <w:t xml:space="preserve"> תרתי משמע, גם חדש וגם חזרה על היש</w:t>
      </w:r>
      <w:r w:rsidRPr="00CD61E1">
        <w:rPr>
          <w:sz w:val="32"/>
          <w:szCs w:val="32"/>
          <w:shd w:val="clear" w:color="auto" w:fill="80FFFF"/>
          <w:rtl/>
        </w:rPr>
        <w:t>ן;</w:t>
      </w:r>
      <w:r w:rsidRPr="00CD61E1">
        <w:rPr>
          <w:sz w:val="32"/>
          <w:szCs w:val="32"/>
          <w:rtl/>
        </w:rPr>
        <w:t xml:space="preserve"> שיבה אל הישן. ייתכן</w:t>
      </w:r>
      <w:r w:rsidRPr="00CD61E1">
        <w:rPr>
          <w:sz w:val="32"/>
          <w:szCs w:val="32"/>
          <w:shd w:val="clear" w:color="auto" w:fill="80FFFF"/>
          <w:rtl/>
        </w:rPr>
        <w:t xml:space="preserve"> </w:t>
      </w:r>
      <w:r w:rsidRPr="00CD61E1">
        <w:rPr>
          <w:sz w:val="32"/>
          <w:szCs w:val="32"/>
          <w:rtl/>
        </w:rPr>
        <w:t xml:space="preserve">ובמלה זו מצויה כל הדיאלקטיקה של הציונות. הפירוש </w:t>
      </w:r>
      <w:r w:rsidRPr="00CD61E1">
        <w:rPr>
          <w:sz w:val="32"/>
          <w:szCs w:val="32"/>
          <w:shd w:val="clear" w:color="auto" w:fill="80FFFF"/>
          <w:rtl/>
        </w:rPr>
        <w:t>׳</w:t>
      </w:r>
      <w:r w:rsidRPr="00CD61E1">
        <w:rPr>
          <w:sz w:val="32"/>
          <w:szCs w:val="32"/>
          <w:rtl/>
        </w:rPr>
        <w:t>ה</w:t>
      </w:r>
      <w:r w:rsidRPr="00CD61E1">
        <w:rPr>
          <w:sz w:val="32"/>
          <w:szCs w:val="32"/>
          <w:shd w:val="clear" w:color="auto" w:fill="80FFFF"/>
          <w:rtl/>
        </w:rPr>
        <w:t>ס</w:t>
      </w:r>
      <w:r w:rsidRPr="00CD61E1">
        <w:rPr>
          <w:sz w:val="32"/>
          <w:szCs w:val="32"/>
          <w:rtl/>
        </w:rPr>
        <w:t xml:space="preserve">ולמי׳ לביטוי </w:t>
      </w:r>
      <w:r w:rsidRPr="00CD61E1">
        <w:rPr>
          <w:sz w:val="32"/>
          <w:szCs w:val="32"/>
          <w:shd w:val="clear" w:color="auto" w:fill="80FFFF"/>
          <w:rtl/>
        </w:rPr>
        <w:t>׳</w:t>
      </w:r>
      <w:r w:rsidRPr="00CD61E1">
        <w:rPr>
          <w:sz w:val="32"/>
          <w:szCs w:val="32"/>
          <w:rtl/>
        </w:rPr>
        <w:t>חדש ימינו כקדם׳ הוא לחזור ולהיות גור</w:t>
      </w:r>
      <w:r w:rsidR="00753212">
        <w:rPr>
          <w:rFonts w:hint="cs"/>
          <w:sz w:val="32"/>
          <w:szCs w:val="32"/>
          <w:rtl/>
        </w:rPr>
        <w:t>ם</w:t>
      </w:r>
      <w:r w:rsidRPr="00CD61E1">
        <w:rPr>
          <w:sz w:val="32"/>
          <w:szCs w:val="32"/>
          <w:rtl/>
        </w:rPr>
        <w:t xml:space="preserve"> עצמאי בהיסטוריה היהודית. לא עוד אחרים מנהלים אותנו, אלא אנו עצמנו אחראים לטוב ולרע על ההיסטוריה שלנו. כמו</w:t>
      </w:r>
      <w:r w:rsidRPr="00CD61E1">
        <w:rPr>
          <w:sz w:val="32"/>
          <w:szCs w:val="32"/>
          <w:shd w:val="clear" w:color="auto" w:fill="80FFFF"/>
          <w:rtl/>
        </w:rPr>
        <w:t>-</w:t>
      </w:r>
      <w:r w:rsidRPr="00CD61E1">
        <w:rPr>
          <w:sz w:val="32"/>
          <w:szCs w:val="32"/>
          <w:rtl/>
        </w:rPr>
        <w:t xml:space="preserve">כן אני סבור, שהמושג </w:t>
      </w:r>
      <w:r w:rsidRPr="00CD61E1">
        <w:rPr>
          <w:sz w:val="32"/>
          <w:szCs w:val="32"/>
          <w:shd w:val="clear" w:color="auto" w:fill="80FFFF"/>
          <w:rtl/>
        </w:rPr>
        <w:t>׳</w:t>
      </w:r>
      <w:r w:rsidRPr="00CD61E1">
        <w:rPr>
          <w:sz w:val="32"/>
          <w:szCs w:val="32"/>
          <w:rtl/>
        </w:rPr>
        <w:t xml:space="preserve">התחדשות׳ חל גם על ההלכה, אלא נשארת בעינה השאלה, מי הוא המוסמך להחיותה? </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w:t>
      </w:r>
      <w:r w:rsidRPr="00CD61E1">
        <w:rPr>
          <w:sz w:val="32"/>
          <w:szCs w:val="32"/>
          <w:rtl/>
        </w:rPr>
        <w:t>סולם׳ היה ער לפרובלמטיקה הזו של יהדות והיסטוריה, אך הוא התרכז בעיקר בשלב הנוכחי של הסול</w:t>
      </w:r>
      <w:r w:rsidRPr="00CD61E1">
        <w:rPr>
          <w:sz w:val="32"/>
          <w:szCs w:val="32"/>
          <w:shd w:val="clear" w:color="auto" w:fill="80FFFF"/>
          <w:rtl/>
        </w:rPr>
        <w:t>ם;</w:t>
      </w:r>
      <w:r w:rsidRPr="00CD61E1">
        <w:rPr>
          <w:sz w:val="32"/>
          <w:szCs w:val="32"/>
          <w:rtl/>
        </w:rPr>
        <w:t xml:space="preserve"> בביסוסו והצבתו, הצבה איתנה מבחינה פיזית, צבאית וכלכלית. זהו השלב לא רק מבחינת צרכי המדינה, כי אם גם על רקע העובדה ההיסטורית, שהציונות נולדה מתוך התפרקות של העם היהודי מאז המהפיכה הצרפתית והיציאה מהגיטו</w:t>
      </w:r>
      <w:r w:rsidRPr="00CD61E1">
        <w:rPr>
          <w:sz w:val="32"/>
          <w:szCs w:val="32"/>
          <w:shd w:val="clear" w:color="auto" w:fill="80FFFF"/>
          <w:rtl/>
        </w:rPr>
        <w:t>״.</w:t>
      </w:r>
      <w:r w:rsidRPr="00CD61E1">
        <w:rPr>
          <w:sz w:val="32"/>
          <w:szCs w:val="32"/>
          <w:shd w:val="clear" w:color="auto" w:fill="80FFFF"/>
          <w:vertAlign w:val="superscript"/>
          <w:rtl/>
        </w:rPr>
        <w:t>8</w:t>
      </w:r>
    </w:p>
    <w:p w:rsidR="006C565E" w:rsidRPr="00CD61E1" w:rsidRDefault="00856756" w:rsidP="003C6E29">
      <w:pPr>
        <w:pStyle w:val="Bodytext61"/>
        <w:shd w:val="clear" w:color="auto" w:fill="auto"/>
        <w:spacing w:before="0" w:after="485" w:line="349" w:lineRule="exact"/>
        <w:ind w:left="20" w:right="40" w:firstLine="360"/>
        <w:rPr>
          <w:sz w:val="32"/>
          <w:szCs w:val="32"/>
          <w:rtl/>
        </w:rPr>
      </w:pPr>
      <w:r w:rsidRPr="00CD61E1">
        <w:rPr>
          <w:sz w:val="32"/>
          <w:szCs w:val="32"/>
          <w:rtl/>
        </w:rPr>
        <w:t xml:space="preserve">האם נתכוון אלדד למשטר תיאוקרטי בסגנון ימי קדם </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w:t>
      </w:r>
      <w:r w:rsidRPr="00CD61E1">
        <w:rPr>
          <w:sz w:val="32"/>
          <w:szCs w:val="32"/>
          <w:rtl/>
        </w:rPr>
        <w:t xml:space="preserve"> בקריאה מרפרפת אכן יכול להתקבל הרושם שאמנם זוהי שאיפתו, אך אם נוסיף ונקרא במאמריו שבהם הוא מרחיב ומעמיק את רעיונותיו ומעניק להם את מימד הזמן והמקום, הן ספציפי והן במופשט, אז יתברר לנו, ששאיפתו היא שהמשטר הדמוקרטי ההולם את תקופתנו יקבל את צביונו והשראתו מהתכנים הרוחניים הסגוליים, כפי שעוצבו במורשת התרבותית של עם ישראל.</w:t>
      </w:r>
    </w:p>
    <w:p w:rsidR="006C565E" w:rsidRPr="00CD61E1" w:rsidRDefault="00856756" w:rsidP="003C6E29">
      <w:pPr>
        <w:pStyle w:val="Bodytext61"/>
        <w:shd w:val="clear" w:color="auto" w:fill="auto"/>
        <w:spacing w:before="0" w:after="55" w:line="343" w:lineRule="exact"/>
        <w:ind w:left="20" w:right="40" w:firstLine="360"/>
        <w:rPr>
          <w:sz w:val="32"/>
          <w:szCs w:val="32"/>
          <w:rtl/>
        </w:rPr>
      </w:pPr>
      <w:r w:rsidRPr="00CD61E1">
        <w:rPr>
          <w:sz w:val="32"/>
          <w:szCs w:val="32"/>
          <w:rtl/>
        </w:rPr>
        <w:t xml:space="preserve">סביב </w:t>
      </w:r>
      <w:r w:rsidRPr="00CD61E1">
        <w:rPr>
          <w:sz w:val="32"/>
          <w:szCs w:val="32"/>
          <w:shd w:val="clear" w:color="auto" w:fill="80FFFF"/>
          <w:rtl/>
        </w:rPr>
        <w:t>״</w:t>
      </w:r>
      <w:r w:rsidRPr="00CD61E1">
        <w:rPr>
          <w:sz w:val="32"/>
          <w:szCs w:val="32"/>
          <w:rtl/>
        </w:rPr>
        <w:t>סלם</w:t>
      </w:r>
      <w:r w:rsidRPr="00CD61E1">
        <w:rPr>
          <w:sz w:val="32"/>
          <w:szCs w:val="32"/>
          <w:shd w:val="clear" w:color="auto" w:fill="80FFFF"/>
          <w:rtl/>
        </w:rPr>
        <w:t>״</w:t>
      </w:r>
      <w:r w:rsidRPr="00CD61E1">
        <w:rPr>
          <w:sz w:val="32"/>
          <w:szCs w:val="32"/>
          <w:rtl/>
        </w:rPr>
        <w:t xml:space="preserve"> נתגבש חוג אינטלקטואלי עי</w:t>
      </w:r>
      <w:r w:rsidR="00753212">
        <w:rPr>
          <w:rFonts w:hint="cs"/>
          <w:sz w:val="32"/>
          <w:szCs w:val="32"/>
          <w:rtl/>
        </w:rPr>
        <w:t>ר</w:t>
      </w:r>
      <w:r w:rsidRPr="00CD61E1">
        <w:rPr>
          <w:sz w:val="32"/>
          <w:szCs w:val="32"/>
          <w:rtl/>
        </w:rPr>
        <w:t>ני ותוסס של מספ</w:t>
      </w:r>
      <w:r w:rsidRPr="00CD61E1">
        <w:rPr>
          <w:sz w:val="32"/>
          <w:szCs w:val="32"/>
          <w:shd w:val="clear" w:color="auto" w:fill="80FFFF"/>
          <w:rtl/>
        </w:rPr>
        <w:t>ר</w:t>
      </w:r>
      <w:r w:rsidRPr="00CD61E1">
        <w:rPr>
          <w:sz w:val="32"/>
          <w:szCs w:val="32"/>
          <w:rtl/>
        </w:rPr>
        <w:t xml:space="preserve"> אנשים שהיו מרבים להיפגש בתל</w:t>
      </w:r>
      <w:r w:rsidRPr="00CD61E1">
        <w:rPr>
          <w:sz w:val="32"/>
          <w:szCs w:val="32"/>
          <w:shd w:val="clear" w:color="auto" w:fill="80FFFF"/>
          <w:rtl/>
        </w:rPr>
        <w:t>-</w:t>
      </w:r>
      <w:r w:rsidRPr="00CD61E1">
        <w:rPr>
          <w:sz w:val="32"/>
          <w:szCs w:val="32"/>
          <w:rtl/>
        </w:rPr>
        <w:t>א</w:t>
      </w:r>
      <w:r w:rsidRPr="00CD61E1">
        <w:rPr>
          <w:sz w:val="32"/>
          <w:szCs w:val="32"/>
          <w:shd w:val="clear" w:color="auto" w:fill="80FFFF"/>
          <w:rtl/>
        </w:rPr>
        <w:t>ב</w:t>
      </w:r>
      <w:r w:rsidRPr="00CD61E1">
        <w:rPr>
          <w:sz w:val="32"/>
          <w:szCs w:val="32"/>
          <w:rtl/>
        </w:rPr>
        <w:t>י</w:t>
      </w:r>
      <w:r w:rsidRPr="00CD61E1">
        <w:rPr>
          <w:sz w:val="32"/>
          <w:szCs w:val="32"/>
          <w:shd w:val="clear" w:color="auto" w:fill="80FFFF"/>
          <w:rtl/>
        </w:rPr>
        <w:t>ב;</w:t>
      </w:r>
      <w:r w:rsidRPr="00CD61E1">
        <w:rPr>
          <w:sz w:val="32"/>
          <w:szCs w:val="32"/>
          <w:rtl/>
        </w:rPr>
        <w:t xml:space="preserve"> ב</w:t>
      </w:r>
      <w:r w:rsidRPr="00CD61E1">
        <w:rPr>
          <w:sz w:val="32"/>
          <w:szCs w:val="32"/>
          <w:shd w:val="clear" w:color="auto" w:fill="80FFFF"/>
          <w:rtl/>
        </w:rPr>
        <w:t>ב</w:t>
      </w:r>
      <w:r w:rsidRPr="00CD61E1">
        <w:rPr>
          <w:sz w:val="32"/>
          <w:szCs w:val="32"/>
          <w:rtl/>
        </w:rPr>
        <w:t>ית</w:t>
      </w:r>
      <w:r w:rsidRPr="00CD61E1">
        <w:rPr>
          <w:sz w:val="32"/>
          <w:szCs w:val="32"/>
          <w:shd w:val="clear" w:color="auto" w:fill="80FFFF"/>
          <w:rtl/>
        </w:rPr>
        <w:t>־</w:t>
      </w:r>
      <w:r w:rsidRPr="00CD61E1">
        <w:rPr>
          <w:sz w:val="32"/>
          <w:szCs w:val="32"/>
          <w:rtl/>
        </w:rPr>
        <w:t>קפה ג</w:t>
      </w:r>
      <w:r w:rsidRPr="00CD61E1">
        <w:rPr>
          <w:sz w:val="32"/>
          <w:szCs w:val="32"/>
          <w:shd w:val="clear" w:color="auto" w:fill="80FFFF"/>
          <w:rtl/>
        </w:rPr>
        <w:t>ד</w:t>
      </w:r>
      <w:r w:rsidRPr="00CD61E1">
        <w:rPr>
          <w:sz w:val="32"/>
          <w:szCs w:val="32"/>
          <w:rtl/>
        </w:rPr>
        <w:t>נ</w:t>
      </w:r>
      <w:r w:rsidRPr="00CD61E1">
        <w:rPr>
          <w:sz w:val="32"/>
          <w:szCs w:val="32"/>
          <w:shd w:val="clear" w:color="auto" w:fill="80FFFF"/>
          <w:rtl/>
        </w:rPr>
        <w:t>ס</w:t>
      </w:r>
      <w:r w:rsidRPr="00CD61E1">
        <w:rPr>
          <w:sz w:val="32"/>
          <w:szCs w:val="32"/>
          <w:rtl/>
        </w:rPr>
        <w:t>קי שברחוב יבנה, ובירושלים בבתי</w:t>
      </w:r>
      <w:r w:rsidRPr="00CD61E1">
        <w:rPr>
          <w:sz w:val="32"/>
          <w:szCs w:val="32"/>
          <w:shd w:val="clear" w:color="auto" w:fill="80FFFF"/>
          <w:rtl/>
        </w:rPr>
        <w:t>-</w:t>
      </w:r>
      <w:r w:rsidRPr="00CD61E1">
        <w:rPr>
          <w:sz w:val="32"/>
          <w:szCs w:val="32"/>
          <w:rtl/>
        </w:rPr>
        <w:t xml:space="preserve">הקפה </w:t>
      </w:r>
      <w:r w:rsidRPr="00CD61E1">
        <w:rPr>
          <w:sz w:val="32"/>
          <w:szCs w:val="32"/>
          <w:shd w:val="clear" w:color="auto" w:fill="80FFFF"/>
          <w:rtl/>
        </w:rPr>
        <w:t>״</w:t>
      </w:r>
      <w:r w:rsidRPr="00CD61E1">
        <w:rPr>
          <w:sz w:val="32"/>
          <w:szCs w:val="32"/>
          <w:rtl/>
        </w:rPr>
        <w:t>וינה</w:t>
      </w:r>
      <w:r w:rsidRPr="00CD61E1">
        <w:rPr>
          <w:sz w:val="32"/>
          <w:szCs w:val="32"/>
          <w:shd w:val="clear" w:color="auto" w:fill="80FFFF"/>
          <w:rtl/>
        </w:rPr>
        <w:t>״</w:t>
      </w:r>
      <w:r w:rsidRPr="00CD61E1">
        <w:rPr>
          <w:sz w:val="32"/>
          <w:szCs w:val="32"/>
          <w:rtl/>
        </w:rPr>
        <w:t xml:space="preserve"> ו״עטרה</w:t>
      </w:r>
      <w:r w:rsidRPr="00CD61E1">
        <w:rPr>
          <w:sz w:val="32"/>
          <w:szCs w:val="32"/>
          <w:shd w:val="clear" w:color="auto" w:fill="80FFFF"/>
          <w:rtl/>
        </w:rPr>
        <w:t>״,</w:t>
      </w:r>
      <w:r w:rsidRPr="00CD61E1">
        <w:rPr>
          <w:sz w:val="32"/>
          <w:szCs w:val="32"/>
          <w:rtl/>
        </w:rPr>
        <w:t xml:space="preserve"> וכן בבתים פרטיים, שבהם היו נערכות ישיבות ומתנהלים ויכוחים בנושאים אידיאולוגיים ובענייני דיומא שוטפים. </w:t>
      </w:r>
      <w:r w:rsidRPr="00CD61E1">
        <w:rPr>
          <w:sz w:val="32"/>
          <w:szCs w:val="32"/>
          <w:shd w:val="clear" w:color="auto" w:fill="80FFFF"/>
          <w:rtl/>
        </w:rPr>
        <w:t>״</w:t>
      </w:r>
      <w:r w:rsidRPr="00CD61E1">
        <w:rPr>
          <w:sz w:val="32"/>
          <w:szCs w:val="32"/>
          <w:rtl/>
        </w:rPr>
        <w:t>אלדד היה עמוד התווך ועמד בקשר עם כל הגורמים הקשורים בעיתון, הכותבים והמארגנים</w:t>
      </w:r>
      <w:r w:rsidRPr="00CD61E1">
        <w:rPr>
          <w:sz w:val="32"/>
          <w:szCs w:val="32"/>
          <w:shd w:val="clear" w:color="auto" w:fill="80FFFF"/>
          <w:rtl/>
        </w:rPr>
        <w:t>״.</w:t>
      </w:r>
      <w:r w:rsidRPr="00CD61E1">
        <w:rPr>
          <w:sz w:val="32"/>
          <w:szCs w:val="32"/>
          <w:rtl/>
        </w:rPr>
        <w:t xml:space="preserve"> מספרת יפה בדיאן. ויעל בן</w:t>
      </w:r>
      <w:r w:rsidRPr="00CD61E1">
        <w:rPr>
          <w:sz w:val="32"/>
          <w:szCs w:val="32"/>
          <w:shd w:val="clear" w:color="auto" w:fill="80FFFF"/>
          <w:rtl/>
        </w:rPr>
        <w:t>-</w:t>
      </w:r>
      <w:r w:rsidRPr="00CD61E1">
        <w:rPr>
          <w:sz w:val="32"/>
          <w:szCs w:val="32"/>
          <w:rtl/>
        </w:rPr>
        <w:t xml:space="preserve">דוב, שעבדה זמן מה בעבודות שונות בעיתון, אומרת: </w:t>
      </w:r>
      <w:r w:rsidRPr="00CD61E1">
        <w:rPr>
          <w:sz w:val="32"/>
          <w:szCs w:val="32"/>
          <w:shd w:val="clear" w:color="auto" w:fill="80FFFF"/>
          <w:rtl/>
        </w:rPr>
        <w:t>״</w:t>
      </w:r>
      <w:r w:rsidRPr="00CD61E1">
        <w:rPr>
          <w:sz w:val="32"/>
          <w:szCs w:val="32"/>
          <w:rtl/>
        </w:rPr>
        <w:t>אנשים שהיו מקורביו של אלדד קיבלו אותו כאידיאולוג וכדבר המובן מאליו</w:t>
      </w:r>
      <w:r w:rsidRPr="00CD61E1">
        <w:rPr>
          <w:sz w:val="32"/>
          <w:szCs w:val="32"/>
          <w:shd w:val="clear" w:color="auto" w:fill="80FFFF"/>
          <w:rtl/>
        </w:rPr>
        <w:t>״.</w:t>
      </w:r>
    </w:p>
    <w:p w:rsidR="006C565E" w:rsidRPr="00CD61E1" w:rsidRDefault="00856756" w:rsidP="003C6E29">
      <w:pPr>
        <w:pStyle w:val="Bodytext61"/>
        <w:shd w:val="clear" w:color="auto" w:fill="auto"/>
        <w:spacing w:before="0" w:after="61" w:line="349" w:lineRule="exact"/>
        <w:ind w:left="20" w:right="40" w:firstLine="360"/>
        <w:rPr>
          <w:sz w:val="32"/>
          <w:szCs w:val="32"/>
          <w:rtl/>
        </w:rPr>
      </w:pPr>
      <w:r w:rsidRPr="00CD61E1">
        <w:rPr>
          <w:sz w:val="32"/>
          <w:szCs w:val="32"/>
          <w:rtl/>
        </w:rPr>
        <w:t xml:space="preserve">כיוון שהאידיאולוגיה שהתבססה על </w:t>
      </w:r>
      <w:r w:rsidRPr="00CD61E1">
        <w:rPr>
          <w:sz w:val="32"/>
          <w:szCs w:val="32"/>
          <w:shd w:val="clear" w:color="auto" w:fill="80FFFF"/>
          <w:rtl/>
        </w:rPr>
        <w:t>״</w:t>
      </w:r>
      <w:r w:rsidRPr="00CD61E1">
        <w:rPr>
          <w:sz w:val="32"/>
          <w:szCs w:val="32"/>
          <w:rtl/>
        </w:rPr>
        <w:t>עיקרי התחייה</w:t>
      </w:r>
      <w:r w:rsidRPr="00CD61E1">
        <w:rPr>
          <w:sz w:val="32"/>
          <w:szCs w:val="32"/>
          <w:shd w:val="clear" w:color="auto" w:fill="80FFFF"/>
          <w:rtl/>
        </w:rPr>
        <w:t>״</w:t>
      </w:r>
      <w:r w:rsidRPr="00CD61E1">
        <w:rPr>
          <w:sz w:val="32"/>
          <w:szCs w:val="32"/>
          <w:rtl/>
        </w:rPr>
        <w:t xml:space="preserve"> ושירת אצ״ג היתה עיקר, הרי באופן הטבעי ביותר הצטיינה חבורת האנשים שנתלכדה סביב העיתון בלשון ייחודית משלה, בעלת</w:t>
      </w:r>
      <w:r w:rsidR="00753212">
        <w:rPr>
          <w:rFonts w:hint="cs"/>
          <w:sz w:val="32"/>
          <w:szCs w:val="32"/>
          <w:rtl/>
        </w:rPr>
        <w:t xml:space="preserve"> </w:t>
      </w:r>
      <w:r w:rsidRPr="00CD61E1">
        <w:rPr>
          <w:sz w:val="32"/>
          <w:szCs w:val="32"/>
          <w:rtl/>
        </w:rPr>
        <w:t>סמלים</w:t>
      </w:r>
      <w:r w:rsidRPr="00CD61E1">
        <w:rPr>
          <w:sz w:val="32"/>
          <w:szCs w:val="32"/>
          <w:shd w:val="clear" w:color="auto" w:fill="80FFFF"/>
          <w:rtl/>
        </w:rPr>
        <w:t>,</w:t>
      </w:r>
      <w:r w:rsidRPr="00CD61E1">
        <w:rPr>
          <w:sz w:val="32"/>
          <w:szCs w:val="32"/>
          <w:rtl/>
        </w:rPr>
        <w:t xml:space="preserve"> רמזים וכוונות</w:t>
      </w:r>
      <w:r w:rsidRPr="00CD61E1">
        <w:rPr>
          <w:sz w:val="32"/>
          <w:szCs w:val="32"/>
          <w:shd w:val="clear" w:color="auto" w:fill="80FFFF"/>
          <w:rtl/>
        </w:rPr>
        <w:t>,</w:t>
      </w:r>
      <w:r w:rsidRPr="00CD61E1">
        <w:rPr>
          <w:sz w:val="32"/>
          <w:szCs w:val="32"/>
          <w:rtl/>
        </w:rPr>
        <w:t xml:space="preserve"> וכל הזר שהיה קרב לחבו</w:t>
      </w:r>
      <w:r w:rsidRPr="00CD61E1">
        <w:rPr>
          <w:sz w:val="32"/>
          <w:szCs w:val="32"/>
          <w:shd w:val="clear" w:color="auto" w:fill="80FFFF"/>
          <w:rtl/>
        </w:rPr>
        <w:t>רת</w:t>
      </w:r>
      <w:r w:rsidRPr="00CD61E1">
        <w:rPr>
          <w:sz w:val="32"/>
          <w:szCs w:val="32"/>
          <w:rtl/>
        </w:rPr>
        <w:t>ם ושלא היה מעורה במושגי היסוד הנדרשים להבנת הנשמע והנקרא, לא היה מבין בדיוק על מה מדובר</w:t>
      </w:r>
      <w:r w:rsidRPr="00CD61E1">
        <w:rPr>
          <w:sz w:val="32"/>
          <w:szCs w:val="32"/>
          <w:shd w:val="clear" w:color="auto" w:fill="80FFFF"/>
          <w:rtl/>
        </w:rPr>
        <w:t>.</w:t>
      </w:r>
      <w:r w:rsidRPr="00CD61E1">
        <w:rPr>
          <w:sz w:val="32"/>
          <w:szCs w:val="32"/>
          <w:rtl/>
        </w:rPr>
        <w:t xml:space="preserve"> עניין זה של לשון ייחודית היא שקירבה את האנשים, ואמנם התרקמו אז יחסים אישיים מורכבים מאוד בין אדם לחברו, שלא פה המקום והזמן לספרם.</w:t>
      </w:r>
    </w:p>
    <w:p w:rsidR="006C565E" w:rsidRPr="00CD61E1" w:rsidRDefault="00856756" w:rsidP="003C6E29">
      <w:pPr>
        <w:pStyle w:val="Bodytext61"/>
        <w:shd w:val="clear" w:color="auto" w:fill="auto"/>
        <w:spacing w:before="0" w:after="65" w:line="348" w:lineRule="exact"/>
        <w:ind w:left="20" w:right="20" w:firstLine="380"/>
        <w:rPr>
          <w:sz w:val="32"/>
          <w:szCs w:val="32"/>
          <w:rtl/>
        </w:rPr>
      </w:pPr>
      <w:r w:rsidRPr="00CD61E1">
        <w:rPr>
          <w:sz w:val="32"/>
          <w:szCs w:val="32"/>
          <w:rtl/>
        </w:rPr>
        <w:t xml:space="preserve">לימים הוחלט להפוך פגישות אלה של האנשים לעניין של קבע ולהרחיבן לקהל שומעים רחב יותר. לכן הועלה אפוא רעיון פתיחת מועדון </w:t>
      </w:r>
      <w:r w:rsidRPr="00CD61E1">
        <w:rPr>
          <w:sz w:val="32"/>
          <w:szCs w:val="32"/>
          <w:shd w:val="clear" w:color="auto" w:fill="80FFFF"/>
          <w:rtl/>
        </w:rPr>
        <w:t>״</w:t>
      </w:r>
      <w:r w:rsidRPr="00CD61E1">
        <w:rPr>
          <w:sz w:val="32"/>
          <w:szCs w:val="32"/>
          <w:rtl/>
        </w:rPr>
        <w:t>סלם</w:t>
      </w:r>
      <w:r w:rsidRPr="00CD61E1">
        <w:rPr>
          <w:sz w:val="32"/>
          <w:szCs w:val="32"/>
          <w:shd w:val="clear" w:color="auto" w:fill="80FFFF"/>
          <w:rtl/>
        </w:rPr>
        <w:t>״</w:t>
      </w:r>
      <w:r w:rsidRPr="00CD61E1">
        <w:rPr>
          <w:sz w:val="32"/>
          <w:szCs w:val="32"/>
          <w:rtl/>
        </w:rPr>
        <w:t xml:space="preserve"> בתל</w:t>
      </w:r>
      <w:r w:rsidRPr="00CD61E1">
        <w:rPr>
          <w:sz w:val="32"/>
          <w:szCs w:val="32"/>
          <w:shd w:val="clear" w:color="auto" w:fill="80FFFF"/>
          <w:rtl/>
        </w:rPr>
        <w:t>-</w:t>
      </w:r>
      <w:r w:rsidRPr="00CD61E1">
        <w:rPr>
          <w:sz w:val="32"/>
          <w:szCs w:val="32"/>
          <w:rtl/>
        </w:rPr>
        <w:t>אביב, ברחוב רוטיש</w:t>
      </w:r>
      <w:r w:rsidR="00753212">
        <w:rPr>
          <w:rFonts w:hint="cs"/>
          <w:sz w:val="32"/>
          <w:szCs w:val="32"/>
          <w:rtl/>
        </w:rPr>
        <w:t>י</w:t>
      </w:r>
      <w:r w:rsidRPr="00CD61E1">
        <w:rPr>
          <w:sz w:val="32"/>
          <w:szCs w:val="32"/>
          <w:rtl/>
        </w:rPr>
        <w:t>לד 47 (</w:t>
      </w:r>
      <w:r w:rsidRPr="00CD61E1">
        <w:rPr>
          <w:sz w:val="32"/>
          <w:szCs w:val="32"/>
          <w:shd w:val="clear" w:color="auto" w:fill="80FFFF"/>
          <w:rtl/>
        </w:rPr>
        <w:t>ב</w:t>
      </w:r>
      <w:r w:rsidRPr="00CD61E1">
        <w:rPr>
          <w:sz w:val="32"/>
          <w:szCs w:val="32"/>
          <w:rtl/>
        </w:rPr>
        <w:t xml:space="preserve">חצר), שיצא לפועל רק בחודש אדר </w:t>
      </w:r>
      <w:r w:rsidRPr="00CD61E1">
        <w:rPr>
          <w:sz w:val="32"/>
          <w:szCs w:val="32"/>
          <w:shd w:val="clear" w:color="auto" w:fill="80FFFF"/>
          <w:rtl/>
        </w:rPr>
        <w:t>ב</w:t>
      </w:r>
      <w:r w:rsidRPr="00CD61E1">
        <w:rPr>
          <w:sz w:val="32"/>
          <w:szCs w:val="32"/>
          <w:rtl/>
        </w:rPr>
        <w:t>׳ תשי״א. המועדון נפתח בהרצאתם של אליהו עמיקם, שדיבר על שנתיים ל״</w:t>
      </w:r>
      <w:r w:rsidRPr="00CD61E1">
        <w:rPr>
          <w:sz w:val="32"/>
          <w:szCs w:val="32"/>
          <w:shd w:val="clear" w:color="auto" w:fill="80FFFF"/>
          <w:rtl/>
        </w:rPr>
        <w:t>ס</w:t>
      </w:r>
      <w:r w:rsidRPr="00CD61E1">
        <w:rPr>
          <w:sz w:val="32"/>
          <w:szCs w:val="32"/>
          <w:rtl/>
        </w:rPr>
        <w:t>לם</w:t>
      </w:r>
      <w:r w:rsidRPr="00CD61E1">
        <w:rPr>
          <w:sz w:val="32"/>
          <w:szCs w:val="32"/>
          <w:shd w:val="clear" w:color="auto" w:fill="80FFFF"/>
          <w:rtl/>
        </w:rPr>
        <w:t>״,</w:t>
      </w:r>
      <w:r w:rsidRPr="00CD61E1">
        <w:rPr>
          <w:sz w:val="32"/>
          <w:szCs w:val="32"/>
          <w:rtl/>
        </w:rPr>
        <w:t xml:space="preserve"> ואלדד, שהירצה על </w:t>
      </w:r>
      <w:r w:rsidRPr="00CD61E1">
        <w:rPr>
          <w:sz w:val="32"/>
          <w:szCs w:val="32"/>
          <w:shd w:val="clear" w:color="auto" w:fill="80FFFF"/>
          <w:rtl/>
        </w:rPr>
        <w:t>״</w:t>
      </w:r>
      <w:r w:rsidRPr="00CD61E1">
        <w:rPr>
          <w:sz w:val="32"/>
          <w:szCs w:val="32"/>
          <w:rtl/>
        </w:rPr>
        <w:t>מ</w:t>
      </w:r>
      <w:r w:rsidRPr="00CD61E1">
        <w:rPr>
          <w:sz w:val="32"/>
          <w:szCs w:val="32"/>
          <w:shd w:val="clear" w:color="auto" w:fill="80FFFF"/>
          <w:rtl/>
        </w:rPr>
        <w:t>ד</w:t>
      </w:r>
      <w:r w:rsidRPr="00CD61E1">
        <w:rPr>
          <w:sz w:val="32"/>
          <w:szCs w:val="32"/>
          <w:rtl/>
        </w:rPr>
        <w:t xml:space="preserve">וע אנו מגדירים את המטרה בשם </w:t>
      </w:r>
      <w:r w:rsidRPr="00CD61E1">
        <w:rPr>
          <w:sz w:val="32"/>
          <w:szCs w:val="32"/>
          <w:shd w:val="clear" w:color="auto" w:fill="80FFFF"/>
          <w:rtl/>
        </w:rPr>
        <w:t>׳</w:t>
      </w:r>
      <w:r w:rsidRPr="00CD61E1">
        <w:rPr>
          <w:sz w:val="32"/>
          <w:szCs w:val="32"/>
          <w:rtl/>
        </w:rPr>
        <w:t>מלכות ישראל</w:t>
      </w:r>
      <w:r w:rsidRPr="00CD61E1">
        <w:rPr>
          <w:sz w:val="32"/>
          <w:szCs w:val="32"/>
          <w:shd w:val="clear" w:color="auto" w:fill="80FFFF"/>
          <w:rtl/>
        </w:rPr>
        <w:t>׳?״.</w:t>
      </w:r>
      <w:r w:rsidRPr="00CD61E1">
        <w:rPr>
          <w:sz w:val="32"/>
          <w:szCs w:val="32"/>
          <w:rtl/>
        </w:rPr>
        <w:t xml:space="preserve"> המועדון היה פתוח כל יום שני וחמישי. בימי שני היה אלדד נותן שיעור בתנ״ך, ובימי חמישי היו מתקיימות במועדון הרצאות, ולאחר ההרצאה היה נערך בדרך כלל דיון עם קהל השומעים. בין המרצים היו שמואל תמיר, שהירצה על </w:t>
      </w:r>
      <w:r w:rsidRPr="00CD61E1">
        <w:rPr>
          <w:sz w:val="32"/>
          <w:szCs w:val="32"/>
          <w:shd w:val="clear" w:color="auto" w:fill="80FFFF"/>
          <w:rtl/>
        </w:rPr>
        <w:t>״</w:t>
      </w:r>
      <w:r w:rsidRPr="00CD61E1">
        <w:rPr>
          <w:sz w:val="32"/>
          <w:szCs w:val="32"/>
          <w:rtl/>
        </w:rPr>
        <w:t>השלב השני של המהפיכה העברית</w:t>
      </w:r>
      <w:r w:rsidRPr="00CD61E1">
        <w:rPr>
          <w:sz w:val="32"/>
          <w:szCs w:val="32"/>
          <w:shd w:val="clear" w:color="auto" w:fill="80FFFF"/>
          <w:rtl/>
        </w:rPr>
        <w:t>״;</w:t>
      </w:r>
      <w:r w:rsidRPr="00CD61E1">
        <w:rPr>
          <w:sz w:val="32"/>
          <w:szCs w:val="32"/>
          <w:rtl/>
        </w:rPr>
        <w:t xml:space="preserve"> עו״ד אברהם וינשל, שהירצה על </w:t>
      </w:r>
      <w:r w:rsidRPr="00CD61E1">
        <w:rPr>
          <w:sz w:val="32"/>
          <w:szCs w:val="32"/>
          <w:shd w:val="clear" w:color="auto" w:fill="80FFFF"/>
          <w:rtl/>
        </w:rPr>
        <w:t>״</w:t>
      </w:r>
      <w:r w:rsidRPr="00CD61E1">
        <w:rPr>
          <w:sz w:val="32"/>
          <w:szCs w:val="32"/>
          <w:rtl/>
        </w:rPr>
        <w:t>חופש כלכלי או משטר פיקוח</w:t>
      </w:r>
      <w:r w:rsidRPr="00CD61E1">
        <w:rPr>
          <w:sz w:val="32"/>
          <w:szCs w:val="32"/>
          <w:shd w:val="clear" w:color="auto" w:fill="80FFFF"/>
          <w:rtl/>
        </w:rPr>
        <w:t>״;</w:t>
      </w:r>
      <w:r w:rsidRPr="00CD61E1">
        <w:rPr>
          <w:sz w:val="32"/>
          <w:szCs w:val="32"/>
          <w:rtl/>
        </w:rPr>
        <w:t xml:space="preserve"> אלחנן הלפרין, שהעביר סימפוזיון על </w:t>
      </w:r>
      <w:r w:rsidRPr="00CD61E1">
        <w:rPr>
          <w:sz w:val="32"/>
          <w:szCs w:val="32"/>
          <w:shd w:val="clear" w:color="auto" w:fill="80FFFF"/>
          <w:rtl/>
        </w:rPr>
        <w:t>״</w:t>
      </w:r>
      <w:r w:rsidRPr="00CD61E1">
        <w:rPr>
          <w:sz w:val="32"/>
          <w:szCs w:val="32"/>
          <w:rtl/>
        </w:rPr>
        <w:t>יסודות לאמנות לאומית</w:t>
      </w:r>
      <w:r w:rsidRPr="00CD61E1">
        <w:rPr>
          <w:sz w:val="32"/>
          <w:szCs w:val="32"/>
          <w:shd w:val="clear" w:color="auto" w:fill="80FFFF"/>
          <w:rtl/>
        </w:rPr>
        <w:t xml:space="preserve"> </w:t>
      </w:r>
      <w:r w:rsidRPr="00CD61E1">
        <w:rPr>
          <w:sz w:val="32"/>
          <w:szCs w:val="32"/>
          <w:rtl/>
        </w:rPr>
        <w:t>ועממית</w:t>
      </w:r>
      <w:r w:rsidRPr="00CD61E1">
        <w:rPr>
          <w:sz w:val="32"/>
          <w:szCs w:val="32"/>
          <w:shd w:val="clear" w:color="auto" w:fill="80FFFF"/>
          <w:rtl/>
        </w:rPr>
        <w:t>״,</w:t>
      </w:r>
      <w:r w:rsidRPr="00CD61E1">
        <w:rPr>
          <w:sz w:val="32"/>
          <w:szCs w:val="32"/>
          <w:rtl/>
        </w:rPr>
        <w:t xml:space="preserve"> ואף הרב פרנקל, שהי</w:t>
      </w:r>
      <w:r w:rsidRPr="00CD61E1">
        <w:rPr>
          <w:sz w:val="32"/>
          <w:szCs w:val="32"/>
          <w:shd w:val="clear" w:color="auto" w:fill="80FFFF"/>
          <w:rtl/>
        </w:rPr>
        <w:t>ר</w:t>
      </w:r>
      <w:r w:rsidRPr="00CD61E1">
        <w:rPr>
          <w:sz w:val="32"/>
          <w:szCs w:val="32"/>
          <w:rtl/>
        </w:rPr>
        <w:t xml:space="preserve">צה על </w:t>
      </w:r>
      <w:r w:rsidRPr="00CD61E1">
        <w:rPr>
          <w:sz w:val="32"/>
          <w:szCs w:val="32"/>
          <w:shd w:val="clear" w:color="auto" w:fill="80FFFF"/>
          <w:rtl/>
        </w:rPr>
        <w:t>״</w:t>
      </w:r>
      <w:r w:rsidRPr="00CD61E1">
        <w:rPr>
          <w:sz w:val="32"/>
          <w:szCs w:val="32"/>
          <w:rtl/>
        </w:rPr>
        <w:t>משפט התורה כחוקת המ</w:t>
      </w:r>
      <w:r w:rsidRPr="00CD61E1">
        <w:rPr>
          <w:sz w:val="32"/>
          <w:szCs w:val="32"/>
          <w:shd w:val="clear" w:color="auto" w:fill="80FFFF"/>
          <w:rtl/>
        </w:rPr>
        <w:t>ד</w:t>
      </w:r>
      <w:r w:rsidRPr="00CD61E1">
        <w:rPr>
          <w:sz w:val="32"/>
          <w:szCs w:val="32"/>
          <w:rtl/>
        </w:rPr>
        <w:t>ינה</w:t>
      </w:r>
      <w:r w:rsidRPr="00CD61E1">
        <w:rPr>
          <w:sz w:val="32"/>
          <w:szCs w:val="32"/>
          <w:shd w:val="clear" w:color="auto" w:fill="80FFFF"/>
          <w:rtl/>
        </w:rPr>
        <w:t>״.</w:t>
      </w:r>
    </w:p>
    <w:p w:rsidR="006C565E" w:rsidRPr="00CD61E1" w:rsidRDefault="00856756" w:rsidP="003C6E29">
      <w:pPr>
        <w:pStyle w:val="Bodytext61"/>
        <w:shd w:val="clear" w:color="auto" w:fill="auto"/>
        <w:spacing w:before="0" w:after="535" w:line="342" w:lineRule="exact"/>
        <w:ind w:left="20" w:right="20" w:firstLine="380"/>
        <w:rPr>
          <w:sz w:val="32"/>
          <w:szCs w:val="32"/>
          <w:rtl/>
        </w:rPr>
      </w:pPr>
      <w:r w:rsidRPr="00CD61E1">
        <w:rPr>
          <w:sz w:val="32"/>
          <w:szCs w:val="32"/>
          <w:rtl/>
        </w:rPr>
        <w:lastRenderedPageBreak/>
        <w:t>המועדון נסגר אחרי שנה של פעילות, ובמקומו הוקם מועדון נוער, שבו נתן אלדד הרצאות ולימד שיעורי תנ״ך. שיתפו עימו פעולה בתדירות ד״ר י״ה ייבי</w:t>
      </w:r>
      <w:r w:rsidRPr="00CD61E1">
        <w:rPr>
          <w:sz w:val="32"/>
          <w:szCs w:val="32"/>
          <w:shd w:val="clear" w:color="auto" w:fill="80FFFF"/>
          <w:rtl/>
        </w:rPr>
        <w:t>ן,</w:t>
      </w:r>
      <w:r w:rsidRPr="00CD61E1">
        <w:rPr>
          <w:sz w:val="32"/>
          <w:szCs w:val="32"/>
          <w:rtl/>
        </w:rPr>
        <w:t xml:space="preserve"> פנחס הלר ויפה וגבי </w:t>
      </w:r>
      <w:r w:rsidRPr="00CD61E1">
        <w:rPr>
          <w:sz w:val="32"/>
          <w:szCs w:val="32"/>
          <w:shd w:val="clear" w:color="auto" w:fill="80FFFF"/>
          <w:rtl/>
        </w:rPr>
        <w:t>ב</w:t>
      </w:r>
      <w:r w:rsidRPr="00CD61E1">
        <w:rPr>
          <w:sz w:val="32"/>
          <w:szCs w:val="32"/>
          <w:rtl/>
        </w:rPr>
        <w:t>דיאן. על סיבת סגירתו של מועדון הנוער יסופר עוד להלן.</w:t>
      </w:r>
    </w:p>
    <w:p w:rsidR="006C565E" w:rsidRPr="00CD61E1" w:rsidRDefault="00856756" w:rsidP="003C6E29">
      <w:pPr>
        <w:pStyle w:val="Bodytext61"/>
        <w:shd w:val="clear" w:color="auto" w:fill="auto"/>
        <w:spacing w:before="0" w:after="60" w:line="348" w:lineRule="exact"/>
        <w:ind w:left="20" w:right="20" w:firstLine="380"/>
        <w:rPr>
          <w:sz w:val="32"/>
          <w:szCs w:val="32"/>
          <w:rtl/>
        </w:rPr>
      </w:pPr>
      <w:r w:rsidRPr="00CD61E1">
        <w:rPr>
          <w:sz w:val="32"/>
          <w:szCs w:val="32"/>
          <w:rtl/>
        </w:rPr>
        <w:t>מכל חברי ל</w:t>
      </w:r>
      <w:r w:rsidRPr="00CD61E1">
        <w:rPr>
          <w:sz w:val="32"/>
          <w:szCs w:val="32"/>
          <w:shd w:val="clear" w:color="auto" w:fill="80FFFF"/>
          <w:rtl/>
        </w:rPr>
        <w:t>ח״</w:t>
      </w:r>
      <w:r w:rsidRPr="00CD61E1">
        <w:rPr>
          <w:sz w:val="32"/>
          <w:szCs w:val="32"/>
          <w:rtl/>
        </w:rPr>
        <w:t xml:space="preserve">י היה </w:t>
      </w:r>
      <w:r w:rsidRPr="00CD61E1">
        <w:rPr>
          <w:sz w:val="32"/>
          <w:szCs w:val="32"/>
          <w:shd w:val="clear" w:color="auto" w:fill="80FFFF"/>
          <w:rtl/>
        </w:rPr>
        <w:t>״</w:t>
      </w:r>
      <w:r w:rsidRPr="00CD61E1">
        <w:rPr>
          <w:sz w:val="32"/>
          <w:szCs w:val="32"/>
          <w:rtl/>
        </w:rPr>
        <w:t>גרא</w:t>
      </w:r>
      <w:r w:rsidRPr="00CD61E1">
        <w:rPr>
          <w:sz w:val="32"/>
          <w:szCs w:val="32"/>
          <w:shd w:val="clear" w:color="auto" w:fill="80FFFF"/>
          <w:rtl/>
        </w:rPr>
        <w:t>״</w:t>
      </w:r>
      <w:r w:rsidRPr="00CD61E1">
        <w:rPr>
          <w:sz w:val="32"/>
          <w:szCs w:val="32"/>
          <w:rtl/>
        </w:rPr>
        <w:t xml:space="preserve"> האדם היחידי שאלדד ניתק ע</w:t>
      </w:r>
      <w:r w:rsidRPr="00CD61E1">
        <w:rPr>
          <w:sz w:val="32"/>
          <w:szCs w:val="32"/>
          <w:shd w:val="clear" w:color="auto" w:fill="80FFFF"/>
          <w:rtl/>
        </w:rPr>
        <w:t>מ</w:t>
      </w:r>
      <w:r w:rsidRPr="00CD61E1">
        <w:rPr>
          <w:sz w:val="32"/>
          <w:szCs w:val="32"/>
          <w:rtl/>
        </w:rPr>
        <w:t>ו כל קשר ואף חדל לברכו לשלום. את הניתוק הקשה הזה מסביר אלדד בעניין הקשור בפרשת ההתנקשות בברנדוט. באחד הימים נכנ</w:t>
      </w:r>
      <w:r w:rsidR="00753212">
        <w:rPr>
          <w:rFonts w:hint="cs"/>
          <w:sz w:val="32"/>
          <w:szCs w:val="32"/>
          <w:rtl/>
        </w:rPr>
        <w:t>ס</w:t>
      </w:r>
      <w:r w:rsidRPr="00CD61E1">
        <w:rPr>
          <w:sz w:val="32"/>
          <w:szCs w:val="32"/>
          <w:rtl/>
        </w:rPr>
        <w:t xml:space="preserve"> אלדד לבקר את </w:t>
      </w:r>
      <w:r w:rsidRPr="00CD61E1">
        <w:rPr>
          <w:sz w:val="32"/>
          <w:szCs w:val="32"/>
          <w:shd w:val="clear" w:color="auto" w:fill="80FFFF"/>
          <w:rtl/>
        </w:rPr>
        <w:t>״</w:t>
      </w:r>
      <w:r w:rsidRPr="00CD61E1">
        <w:rPr>
          <w:sz w:val="32"/>
          <w:szCs w:val="32"/>
          <w:rtl/>
        </w:rPr>
        <w:t>ג</w:t>
      </w:r>
      <w:r w:rsidRPr="00CD61E1">
        <w:rPr>
          <w:sz w:val="32"/>
          <w:szCs w:val="32"/>
          <w:shd w:val="clear" w:color="auto" w:fill="80FFFF"/>
          <w:rtl/>
        </w:rPr>
        <w:t>ר</w:t>
      </w:r>
      <w:r w:rsidRPr="00CD61E1">
        <w:rPr>
          <w:sz w:val="32"/>
          <w:szCs w:val="32"/>
          <w:rtl/>
        </w:rPr>
        <w:t>א</w:t>
      </w:r>
      <w:r w:rsidRPr="00CD61E1">
        <w:rPr>
          <w:sz w:val="32"/>
          <w:szCs w:val="32"/>
          <w:shd w:val="clear" w:color="auto" w:fill="80FFFF"/>
          <w:rtl/>
        </w:rPr>
        <w:t>״,</w:t>
      </w:r>
      <w:r w:rsidRPr="00CD61E1">
        <w:rPr>
          <w:sz w:val="32"/>
          <w:szCs w:val="32"/>
          <w:rtl/>
        </w:rPr>
        <w:t xml:space="preserve"> שגר ברחוב הירקון </w:t>
      </w:r>
      <w:r w:rsidRPr="00CD61E1">
        <w:rPr>
          <w:sz w:val="32"/>
          <w:szCs w:val="32"/>
          <w:shd w:val="clear" w:color="auto" w:fill="80FFFF"/>
          <w:rtl/>
        </w:rPr>
        <w:t>ב</w:t>
      </w:r>
      <w:r w:rsidRPr="00CD61E1">
        <w:rPr>
          <w:sz w:val="32"/>
          <w:szCs w:val="32"/>
          <w:rtl/>
        </w:rPr>
        <w:t>תל</w:t>
      </w:r>
      <w:r w:rsidRPr="00CD61E1">
        <w:rPr>
          <w:sz w:val="32"/>
          <w:szCs w:val="32"/>
          <w:shd w:val="clear" w:color="auto" w:fill="80FFFF"/>
          <w:rtl/>
        </w:rPr>
        <w:t>-</w:t>
      </w:r>
      <w:r w:rsidRPr="00CD61E1">
        <w:rPr>
          <w:sz w:val="32"/>
          <w:szCs w:val="32"/>
          <w:rtl/>
        </w:rPr>
        <w:t>א</w:t>
      </w:r>
      <w:r w:rsidRPr="00CD61E1">
        <w:rPr>
          <w:sz w:val="32"/>
          <w:szCs w:val="32"/>
          <w:shd w:val="clear" w:color="auto" w:fill="80FFFF"/>
          <w:rtl/>
        </w:rPr>
        <w:t>ב</w:t>
      </w:r>
      <w:r w:rsidRPr="00CD61E1">
        <w:rPr>
          <w:sz w:val="32"/>
          <w:szCs w:val="32"/>
          <w:rtl/>
        </w:rPr>
        <w:t>יב</w:t>
      </w:r>
      <w:r w:rsidRPr="00CD61E1">
        <w:rPr>
          <w:sz w:val="32"/>
          <w:szCs w:val="32"/>
          <w:shd w:val="clear" w:color="auto" w:fill="80FFFF"/>
          <w:rtl/>
        </w:rPr>
        <w:t>.</w:t>
      </w:r>
      <w:r w:rsidRPr="00CD61E1">
        <w:rPr>
          <w:sz w:val="32"/>
          <w:szCs w:val="32"/>
          <w:rtl/>
        </w:rPr>
        <w:t xml:space="preserve"> עודם יושבים ומשוחחים, שאל </w:t>
      </w:r>
      <w:r w:rsidRPr="00CD61E1">
        <w:rPr>
          <w:sz w:val="32"/>
          <w:szCs w:val="32"/>
          <w:shd w:val="clear" w:color="auto" w:fill="80FFFF"/>
          <w:rtl/>
        </w:rPr>
        <w:t>״</w:t>
      </w:r>
      <w:r w:rsidRPr="00CD61E1">
        <w:rPr>
          <w:sz w:val="32"/>
          <w:szCs w:val="32"/>
          <w:rtl/>
        </w:rPr>
        <w:t>גרא</w:t>
      </w:r>
      <w:r w:rsidRPr="00CD61E1">
        <w:rPr>
          <w:sz w:val="32"/>
          <w:szCs w:val="32"/>
          <w:shd w:val="clear" w:color="auto" w:fill="80FFFF"/>
          <w:rtl/>
        </w:rPr>
        <w:t>״</w:t>
      </w:r>
      <w:r w:rsidRPr="00CD61E1">
        <w:rPr>
          <w:sz w:val="32"/>
          <w:szCs w:val="32"/>
          <w:rtl/>
        </w:rPr>
        <w:t xml:space="preserve"> בקול רך, </w:t>
      </w:r>
      <w:r w:rsidRPr="00CD61E1">
        <w:rPr>
          <w:sz w:val="32"/>
          <w:szCs w:val="32"/>
          <w:shd w:val="clear" w:color="auto" w:fill="80FFFF"/>
          <w:rtl/>
        </w:rPr>
        <w:t>״</w:t>
      </w:r>
      <w:r w:rsidRPr="00CD61E1">
        <w:rPr>
          <w:sz w:val="32"/>
          <w:szCs w:val="32"/>
          <w:rtl/>
        </w:rPr>
        <w:t>אלדד, מתי החלטנו להתנקש בברנדו</w:t>
      </w:r>
      <w:r w:rsidRPr="00CD61E1">
        <w:rPr>
          <w:sz w:val="32"/>
          <w:szCs w:val="32"/>
          <w:shd w:val="clear" w:color="auto" w:fill="80FFFF"/>
          <w:rtl/>
        </w:rPr>
        <w:t>ט?</w:t>
      </w:r>
      <w:r w:rsidRPr="00CD61E1">
        <w:rPr>
          <w:sz w:val="32"/>
          <w:szCs w:val="32"/>
          <w:rtl/>
        </w:rPr>
        <w:t xml:space="preserve"> </w:t>
      </w:r>
      <w:r w:rsidRPr="00CD61E1">
        <w:rPr>
          <w:sz w:val="32"/>
          <w:szCs w:val="32"/>
          <w:shd w:val="clear" w:color="auto" w:fill="80FFFF"/>
          <w:rtl/>
        </w:rPr>
        <w:t>־</w:t>
      </w:r>
      <w:r w:rsidRPr="00CD61E1">
        <w:rPr>
          <w:sz w:val="32"/>
          <w:szCs w:val="32"/>
          <w:rtl/>
        </w:rPr>
        <w:t xml:space="preserve"> אף פעם לא היתה החלטה כזאת</w:t>
      </w:r>
      <w:r w:rsidRPr="00CD61E1">
        <w:rPr>
          <w:sz w:val="32"/>
          <w:szCs w:val="32"/>
          <w:shd w:val="clear" w:color="auto" w:fill="80FFFF"/>
          <w:rtl/>
        </w:rPr>
        <w:t>״.</w:t>
      </w:r>
      <w:r w:rsidRPr="00CD61E1">
        <w:rPr>
          <w:sz w:val="32"/>
          <w:szCs w:val="32"/>
          <w:rtl/>
        </w:rPr>
        <w:t xml:space="preserve"> אלדד הנדהם ענה לו, </w:t>
      </w:r>
      <w:r w:rsidRPr="00CD61E1">
        <w:rPr>
          <w:sz w:val="32"/>
          <w:szCs w:val="32"/>
          <w:shd w:val="clear" w:color="auto" w:fill="80FFFF"/>
          <w:rtl/>
        </w:rPr>
        <w:t>״׳</w:t>
      </w:r>
      <w:r w:rsidRPr="00CD61E1">
        <w:rPr>
          <w:sz w:val="32"/>
          <w:szCs w:val="32"/>
          <w:rtl/>
        </w:rPr>
        <w:t>גרא</w:t>
      </w:r>
      <w:r w:rsidRPr="00CD61E1">
        <w:rPr>
          <w:sz w:val="32"/>
          <w:szCs w:val="32"/>
          <w:shd w:val="clear" w:color="auto" w:fill="80FFFF"/>
          <w:rtl/>
        </w:rPr>
        <w:t>׳,</w:t>
      </w:r>
      <w:r w:rsidRPr="00CD61E1">
        <w:rPr>
          <w:sz w:val="32"/>
          <w:szCs w:val="32"/>
          <w:rtl/>
        </w:rPr>
        <w:t xml:space="preserve"> ישבנו פה, בחדר הזה והחלטנו</w:t>
      </w:r>
      <w:r w:rsidRPr="00CD61E1">
        <w:rPr>
          <w:sz w:val="32"/>
          <w:szCs w:val="32"/>
          <w:shd w:val="clear" w:color="auto" w:fill="80FFFF"/>
          <w:rtl/>
        </w:rPr>
        <w:t>״.</w:t>
      </w:r>
      <w:r w:rsidRPr="00CD61E1">
        <w:rPr>
          <w:sz w:val="32"/>
          <w:szCs w:val="32"/>
          <w:rtl/>
        </w:rPr>
        <w:t xml:space="preserve"> אבל </w:t>
      </w:r>
      <w:r w:rsidRPr="00CD61E1">
        <w:rPr>
          <w:sz w:val="32"/>
          <w:szCs w:val="32"/>
          <w:shd w:val="clear" w:color="auto" w:fill="80FFFF"/>
          <w:rtl/>
        </w:rPr>
        <w:t>״</w:t>
      </w:r>
      <w:r w:rsidRPr="00CD61E1">
        <w:rPr>
          <w:sz w:val="32"/>
          <w:szCs w:val="32"/>
          <w:rtl/>
        </w:rPr>
        <w:t>גרא</w:t>
      </w:r>
      <w:r w:rsidRPr="00CD61E1">
        <w:rPr>
          <w:sz w:val="32"/>
          <w:szCs w:val="32"/>
          <w:shd w:val="clear" w:color="auto" w:fill="80FFFF"/>
          <w:rtl/>
        </w:rPr>
        <w:t>״</w:t>
      </w:r>
      <w:r w:rsidRPr="00CD61E1">
        <w:rPr>
          <w:sz w:val="32"/>
          <w:szCs w:val="32"/>
          <w:rtl/>
        </w:rPr>
        <w:t xml:space="preserve"> נשאר בשלו, מכחיש שהיו דברים מעולם. אלדד המשיך ואמר, שכיוון שהם יושבים בארבע עיניים אין ל׳ג</w:t>
      </w:r>
      <w:r w:rsidRPr="00CD61E1">
        <w:rPr>
          <w:sz w:val="32"/>
          <w:szCs w:val="32"/>
          <w:shd w:val="clear" w:color="auto" w:fill="80FFFF"/>
          <w:rtl/>
        </w:rPr>
        <w:t>ר</w:t>
      </w:r>
      <w:r w:rsidRPr="00CD61E1">
        <w:rPr>
          <w:sz w:val="32"/>
          <w:szCs w:val="32"/>
          <w:rtl/>
        </w:rPr>
        <w:t xml:space="preserve">א׳ צורך להעמיד פנים, אבל </w:t>
      </w:r>
      <w:r w:rsidRPr="00CD61E1">
        <w:rPr>
          <w:sz w:val="32"/>
          <w:szCs w:val="32"/>
          <w:shd w:val="clear" w:color="auto" w:fill="80FFFF"/>
          <w:rtl/>
        </w:rPr>
        <w:t>״</w:t>
      </w:r>
      <w:r w:rsidRPr="00CD61E1">
        <w:rPr>
          <w:sz w:val="32"/>
          <w:szCs w:val="32"/>
          <w:rtl/>
        </w:rPr>
        <w:t>גרא</w:t>
      </w:r>
      <w:r w:rsidRPr="00CD61E1">
        <w:rPr>
          <w:sz w:val="32"/>
          <w:szCs w:val="32"/>
          <w:shd w:val="clear" w:color="auto" w:fill="80FFFF"/>
          <w:rtl/>
        </w:rPr>
        <w:t>״</w:t>
      </w:r>
      <w:r w:rsidRPr="00CD61E1">
        <w:rPr>
          <w:sz w:val="32"/>
          <w:szCs w:val="32"/>
          <w:rtl/>
        </w:rPr>
        <w:t xml:space="preserve"> חזר על הכחשתו. אז קם אלדד ויצא מהבית ויותר לא דיבר עמו מטוב ועד רע. לאחר מכן סיפר אלדד ל״מיכאל</w:t>
      </w:r>
      <w:r w:rsidRPr="00CD61E1">
        <w:rPr>
          <w:sz w:val="32"/>
          <w:szCs w:val="32"/>
          <w:shd w:val="clear" w:color="auto" w:fill="80FFFF"/>
          <w:rtl/>
        </w:rPr>
        <w:t>״,</w:t>
      </w:r>
      <w:r w:rsidRPr="00CD61E1">
        <w:rPr>
          <w:sz w:val="32"/>
          <w:szCs w:val="32"/>
          <w:rtl/>
        </w:rPr>
        <w:t xml:space="preserve"> ש״ג</w:t>
      </w:r>
      <w:r w:rsidRPr="00CD61E1">
        <w:rPr>
          <w:sz w:val="32"/>
          <w:szCs w:val="32"/>
          <w:shd w:val="clear" w:color="auto" w:fill="80FFFF"/>
          <w:rtl/>
        </w:rPr>
        <w:t>ר</w:t>
      </w:r>
      <w:r w:rsidRPr="00CD61E1">
        <w:rPr>
          <w:sz w:val="32"/>
          <w:szCs w:val="32"/>
          <w:rtl/>
        </w:rPr>
        <w:t>א</w:t>
      </w:r>
      <w:r w:rsidRPr="00CD61E1">
        <w:rPr>
          <w:sz w:val="32"/>
          <w:szCs w:val="32"/>
          <w:shd w:val="clear" w:color="auto" w:fill="80FFFF"/>
          <w:rtl/>
        </w:rPr>
        <w:t>״</w:t>
      </w:r>
      <w:r w:rsidRPr="00CD61E1">
        <w:rPr>
          <w:sz w:val="32"/>
          <w:szCs w:val="32"/>
          <w:rtl/>
        </w:rPr>
        <w:t xml:space="preserve"> מכחיש את חלקו בהחלטה, ושאל אותו האם הוא מבין מדוע. </w:t>
      </w:r>
      <w:r w:rsidRPr="00CD61E1">
        <w:rPr>
          <w:sz w:val="32"/>
          <w:szCs w:val="32"/>
          <w:shd w:val="clear" w:color="auto" w:fill="80FFFF"/>
          <w:rtl/>
        </w:rPr>
        <w:t>״</w:t>
      </w:r>
      <w:r w:rsidRPr="00CD61E1">
        <w:rPr>
          <w:sz w:val="32"/>
          <w:szCs w:val="32"/>
          <w:rtl/>
        </w:rPr>
        <w:t>מיכאל</w:t>
      </w:r>
      <w:r w:rsidRPr="00CD61E1">
        <w:rPr>
          <w:sz w:val="32"/>
          <w:szCs w:val="32"/>
          <w:shd w:val="clear" w:color="auto" w:fill="80FFFF"/>
          <w:rtl/>
        </w:rPr>
        <w:t>״</w:t>
      </w:r>
      <w:r w:rsidRPr="00CD61E1">
        <w:rPr>
          <w:sz w:val="32"/>
          <w:szCs w:val="32"/>
          <w:rtl/>
        </w:rPr>
        <w:t xml:space="preserve"> העלה את ההשערה, שכיוון שבמשפטו נשבע </w:t>
      </w:r>
      <w:r w:rsidRPr="00CD61E1">
        <w:rPr>
          <w:sz w:val="32"/>
          <w:szCs w:val="32"/>
          <w:shd w:val="clear" w:color="auto" w:fill="80FFFF"/>
          <w:rtl/>
        </w:rPr>
        <w:t>״</w:t>
      </w:r>
      <w:r w:rsidRPr="00CD61E1">
        <w:rPr>
          <w:sz w:val="32"/>
          <w:szCs w:val="32"/>
          <w:rtl/>
        </w:rPr>
        <w:t>ג</w:t>
      </w:r>
      <w:r w:rsidR="00992E65">
        <w:rPr>
          <w:rFonts w:hint="cs"/>
          <w:sz w:val="32"/>
          <w:szCs w:val="32"/>
          <w:rtl/>
        </w:rPr>
        <w:t>ר</w:t>
      </w:r>
      <w:r w:rsidRPr="00CD61E1">
        <w:rPr>
          <w:sz w:val="32"/>
          <w:szCs w:val="32"/>
          <w:rtl/>
        </w:rPr>
        <w:t>א</w:t>
      </w:r>
      <w:r w:rsidRPr="00CD61E1">
        <w:rPr>
          <w:sz w:val="32"/>
          <w:szCs w:val="32"/>
          <w:shd w:val="clear" w:color="auto" w:fill="80FFFF"/>
          <w:rtl/>
        </w:rPr>
        <w:t>״</w:t>
      </w:r>
      <w:r w:rsidRPr="00CD61E1">
        <w:rPr>
          <w:sz w:val="32"/>
          <w:szCs w:val="32"/>
          <w:rtl/>
        </w:rPr>
        <w:t xml:space="preserve"> שלח״י לא ביצע את ההתנקשות, הרי כחבר כנסת הוא אינו רוצה להופיע בציבור כמי שנשבע לשקר. גם בראיון עמו חזר יצחק שמיר על הגיר</w:t>
      </w:r>
      <w:r w:rsidRPr="00CD61E1">
        <w:rPr>
          <w:sz w:val="32"/>
          <w:szCs w:val="32"/>
          <w:shd w:val="clear" w:color="auto" w:fill="80FFFF"/>
          <w:rtl/>
        </w:rPr>
        <w:t>ס</w:t>
      </w:r>
      <w:r w:rsidRPr="00CD61E1">
        <w:rPr>
          <w:sz w:val="32"/>
          <w:szCs w:val="32"/>
          <w:rtl/>
        </w:rPr>
        <w:t>ה הזאת, דהיינו, ש״ג</w:t>
      </w:r>
      <w:r w:rsidRPr="00CD61E1">
        <w:rPr>
          <w:sz w:val="32"/>
          <w:szCs w:val="32"/>
          <w:shd w:val="clear" w:color="auto" w:fill="80FFFF"/>
          <w:rtl/>
        </w:rPr>
        <w:t>ר</w:t>
      </w:r>
      <w:r w:rsidRPr="00CD61E1">
        <w:rPr>
          <w:sz w:val="32"/>
          <w:szCs w:val="32"/>
          <w:rtl/>
        </w:rPr>
        <w:t>א</w:t>
      </w:r>
      <w:r w:rsidRPr="00CD61E1">
        <w:rPr>
          <w:sz w:val="32"/>
          <w:szCs w:val="32"/>
          <w:shd w:val="clear" w:color="auto" w:fill="80FFFF"/>
          <w:rtl/>
        </w:rPr>
        <w:t>״</w:t>
      </w:r>
      <w:r w:rsidRPr="00CD61E1">
        <w:rPr>
          <w:sz w:val="32"/>
          <w:szCs w:val="32"/>
          <w:rtl/>
        </w:rPr>
        <w:t xml:space="preserve"> המשיך להכחיש את חלקו בהחלטה כדי להיות נאמן לקו שנקט בו במשפטו. מכל מקום אמינותו של </w:t>
      </w:r>
      <w:r w:rsidRPr="00CD61E1">
        <w:rPr>
          <w:sz w:val="32"/>
          <w:szCs w:val="32"/>
          <w:shd w:val="clear" w:color="auto" w:fill="80FFFF"/>
          <w:rtl/>
        </w:rPr>
        <w:t>״</w:t>
      </w:r>
      <w:r w:rsidRPr="00CD61E1">
        <w:rPr>
          <w:sz w:val="32"/>
          <w:szCs w:val="32"/>
          <w:rtl/>
        </w:rPr>
        <w:t>ג</w:t>
      </w:r>
      <w:r w:rsidRPr="00CD61E1">
        <w:rPr>
          <w:sz w:val="32"/>
          <w:szCs w:val="32"/>
          <w:shd w:val="clear" w:color="auto" w:fill="80FFFF"/>
          <w:rtl/>
        </w:rPr>
        <w:t>ר</w:t>
      </w:r>
      <w:r w:rsidRPr="00CD61E1">
        <w:rPr>
          <w:sz w:val="32"/>
          <w:szCs w:val="32"/>
          <w:rtl/>
        </w:rPr>
        <w:t>א</w:t>
      </w:r>
      <w:r w:rsidRPr="00CD61E1">
        <w:rPr>
          <w:sz w:val="32"/>
          <w:szCs w:val="32"/>
          <w:shd w:val="clear" w:color="auto" w:fill="80FFFF"/>
          <w:rtl/>
        </w:rPr>
        <w:t>״</w:t>
      </w:r>
      <w:r w:rsidRPr="00CD61E1">
        <w:rPr>
          <w:sz w:val="32"/>
          <w:szCs w:val="32"/>
          <w:rtl/>
        </w:rPr>
        <w:t xml:space="preserve"> עומדת בעניין זה במבחן חמור. שכן הוא הוציא עצמו מנטילת אחריות על מעשיו והטילה על שני חבריו.</w:t>
      </w:r>
    </w:p>
    <w:p w:rsidR="006C565E" w:rsidRPr="00CD61E1" w:rsidRDefault="00856756" w:rsidP="003C6E29">
      <w:pPr>
        <w:pStyle w:val="Bodytext61"/>
        <w:shd w:val="clear" w:color="auto" w:fill="auto"/>
        <w:spacing w:before="0" w:after="50" w:line="348" w:lineRule="exact"/>
        <w:ind w:left="20" w:right="20" w:firstLine="380"/>
        <w:rPr>
          <w:sz w:val="32"/>
          <w:szCs w:val="32"/>
          <w:rtl/>
        </w:rPr>
      </w:pPr>
      <w:r w:rsidRPr="00CD61E1">
        <w:rPr>
          <w:sz w:val="32"/>
          <w:szCs w:val="32"/>
          <w:shd w:val="clear" w:color="auto" w:fill="80FFFF"/>
          <w:rtl/>
        </w:rPr>
        <w:t>״ב</w:t>
      </w:r>
      <w:r w:rsidRPr="00CD61E1">
        <w:rPr>
          <w:sz w:val="32"/>
          <w:szCs w:val="32"/>
          <w:rtl/>
        </w:rPr>
        <w:t>רובד האישי היתה זו החלטה אינט</w:t>
      </w:r>
      <w:r w:rsidR="00992E65">
        <w:rPr>
          <w:rFonts w:hint="cs"/>
          <w:sz w:val="32"/>
          <w:szCs w:val="32"/>
          <w:rtl/>
        </w:rPr>
        <w:t>ו</w:t>
      </w:r>
      <w:r w:rsidRPr="00CD61E1">
        <w:rPr>
          <w:sz w:val="32"/>
          <w:szCs w:val="32"/>
          <w:rtl/>
        </w:rPr>
        <w:t>א</w:t>
      </w:r>
      <w:r w:rsidR="00992E65">
        <w:rPr>
          <w:rFonts w:hint="cs"/>
          <w:sz w:val="32"/>
          <w:szCs w:val="32"/>
          <w:rtl/>
        </w:rPr>
        <w:t>י</w:t>
      </w:r>
      <w:r w:rsidRPr="00CD61E1">
        <w:rPr>
          <w:sz w:val="32"/>
          <w:szCs w:val="32"/>
          <w:rtl/>
        </w:rPr>
        <w:t xml:space="preserve">טיבית. לאבא היה אז מעט מאוד </w:t>
      </w:r>
      <w:r w:rsidR="00992E65">
        <w:rPr>
          <w:rFonts w:hint="cs"/>
          <w:sz w:val="32"/>
          <w:szCs w:val="32"/>
          <w:rtl/>
        </w:rPr>
        <w:t>מ</w:t>
      </w:r>
      <w:r w:rsidRPr="00CD61E1">
        <w:rPr>
          <w:sz w:val="32"/>
          <w:szCs w:val="32"/>
          <w:rtl/>
        </w:rPr>
        <w:t>מה לפחד. לא היתה</w:t>
      </w:r>
      <w:r w:rsidRPr="00CD61E1">
        <w:rPr>
          <w:sz w:val="32"/>
          <w:szCs w:val="32"/>
          <w:shd w:val="clear" w:color="auto" w:fill="80FFFF"/>
          <w:rtl/>
        </w:rPr>
        <w:t xml:space="preserve"> </w:t>
      </w:r>
      <w:r w:rsidRPr="00CD61E1">
        <w:rPr>
          <w:sz w:val="32"/>
          <w:szCs w:val="32"/>
          <w:rtl/>
        </w:rPr>
        <w:t>עליו אחריות אלא מול מצפונו ומול ההיסטוריה, לכן החלטתו היתה פשוטה לגמרי</w:t>
      </w:r>
      <w:r w:rsidRPr="00CD61E1">
        <w:rPr>
          <w:sz w:val="32"/>
          <w:szCs w:val="32"/>
          <w:shd w:val="clear" w:color="auto" w:fill="80FFFF"/>
          <w:rtl/>
        </w:rPr>
        <w:t>״.</w:t>
      </w:r>
      <w:r w:rsidRPr="00CD61E1">
        <w:rPr>
          <w:sz w:val="32"/>
          <w:szCs w:val="32"/>
          <w:rtl/>
        </w:rPr>
        <w:t xml:space="preserve"> אומר אריה</w:t>
      </w:r>
      <w:r w:rsidRPr="00CD61E1">
        <w:rPr>
          <w:sz w:val="32"/>
          <w:szCs w:val="32"/>
          <w:shd w:val="clear" w:color="auto" w:fill="80FFFF"/>
          <w:rtl/>
        </w:rPr>
        <w:t>,</w:t>
      </w:r>
      <w:r w:rsidRPr="00CD61E1">
        <w:rPr>
          <w:sz w:val="32"/>
          <w:szCs w:val="32"/>
          <w:rtl/>
        </w:rPr>
        <w:t xml:space="preserve"> בנו של אלדד</w:t>
      </w:r>
      <w:r w:rsidR="00992E65" w:rsidRPr="00992E65">
        <w:rPr>
          <w:rFonts w:hint="cs"/>
          <w:color w:val="FF0000"/>
          <w:sz w:val="32"/>
          <w:szCs w:val="32"/>
          <w:rtl/>
        </w:rPr>
        <w:t>,[כשהוא מתייחס להחלטה להרוג את ברנדוט</w:t>
      </w:r>
      <w:r w:rsidR="00992E65">
        <w:rPr>
          <w:rFonts w:hint="cs"/>
          <w:sz w:val="32"/>
          <w:szCs w:val="32"/>
          <w:rtl/>
        </w:rPr>
        <w:t>].</w:t>
      </w:r>
    </w:p>
    <w:p w:rsidR="006C565E" w:rsidRPr="00CD61E1" w:rsidRDefault="00856756" w:rsidP="003C6E29">
      <w:pPr>
        <w:pStyle w:val="Bodytext61"/>
        <w:shd w:val="clear" w:color="auto" w:fill="auto"/>
        <w:spacing w:before="0" w:after="65" w:line="360" w:lineRule="exact"/>
        <w:ind w:left="20" w:right="20" w:firstLine="380"/>
        <w:rPr>
          <w:sz w:val="32"/>
          <w:szCs w:val="32"/>
          <w:rtl/>
        </w:rPr>
      </w:pPr>
      <w:r w:rsidRPr="00CD61E1">
        <w:rPr>
          <w:sz w:val="32"/>
          <w:szCs w:val="32"/>
          <w:rtl/>
        </w:rPr>
        <w:t xml:space="preserve">ואכן, אלדד חש באחריותו האישית, ובעקבות הכחשתו של </w:t>
      </w:r>
      <w:r w:rsidRPr="00CD61E1">
        <w:rPr>
          <w:sz w:val="32"/>
          <w:szCs w:val="32"/>
          <w:shd w:val="clear" w:color="auto" w:fill="80FFFF"/>
          <w:rtl/>
        </w:rPr>
        <w:t>״</w:t>
      </w:r>
      <w:r w:rsidRPr="00CD61E1">
        <w:rPr>
          <w:sz w:val="32"/>
          <w:szCs w:val="32"/>
          <w:rtl/>
        </w:rPr>
        <w:t>גרא</w:t>
      </w:r>
      <w:r w:rsidRPr="00CD61E1">
        <w:rPr>
          <w:sz w:val="32"/>
          <w:szCs w:val="32"/>
          <w:shd w:val="clear" w:color="auto" w:fill="80FFFF"/>
          <w:rtl/>
        </w:rPr>
        <w:t>״</w:t>
      </w:r>
      <w:r w:rsidRPr="00CD61E1">
        <w:rPr>
          <w:sz w:val="32"/>
          <w:szCs w:val="32"/>
          <w:rtl/>
        </w:rPr>
        <w:t xml:space="preserve"> בפומבי הוא ביקש להתוודות על חלקו בפרשה. הזדמנות לכך חשב שמצא עם מינויו של גדעון האוזנ</w:t>
      </w:r>
      <w:r w:rsidRPr="00CD61E1">
        <w:rPr>
          <w:sz w:val="32"/>
          <w:szCs w:val="32"/>
          <w:shd w:val="clear" w:color="auto" w:fill="80FFFF"/>
          <w:rtl/>
        </w:rPr>
        <w:t>ר</w:t>
      </w:r>
      <w:r w:rsidRPr="00CD61E1">
        <w:rPr>
          <w:sz w:val="32"/>
          <w:szCs w:val="32"/>
          <w:rtl/>
        </w:rPr>
        <w:t xml:space="preserve"> בשנת </w:t>
      </w:r>
      <w:r w:rsidRPr="00CD61E1">
        <w:rPr>
          <w:sz w:val="32"/>
          <w:szCs w:val="32"/>
          <w:shd w:val="clear" w:color="auto" w:fill="80FFFF"/>
          <w:rtl/>
        </w:rPr>
        <w:t>1</w:t>
      </w:r>
      <w:r w:rsidRPr="00CD61E1">
        <w:rPr>
          <w:sz w:val="32"/>
          <w:szCs w:val="32"/>
          <w:rtl/>
        </w:rPr>
        <w:t>960 ליועץ המשפטי של הממשלה, ובטרם קיבל מינויו תוקף</w:t>
      </w:r>
      <w:r w:rsidRPr="00CD61E1">
        <w:rPr>
          <w:sz w:val="32"/>
          <w:szCs w:val="32"/>
          <w:shd w:val="clear" w:color="auto" w:fill="80FFFF"/>
          <w:rtl/>
        </w:rPr>
        <w:t>.</w:t>
      </w:r>
      <w:r w:rsidRPr="00CD61E1">
        <w:rPr>
          <w:sz w:val="32"/>
          <w:szCs w:val="32"/>
          <w:rtl/>
        </w:rPr>
        <w:t xml:space="preserve"> אז בא אליו אלדד למשרדו ואמר ל</w:t>
      </w:r>
      <w:r w:rsidRPr="00CD61E1">
        <w:rPr>
          <w:sz w:val="32"/>
          <w:szCs w:val="32"/>
          <w:shd w:val="clear" w:color="auto" w:fill="80FFFF"/>
          <w:rtl/>
        </w:rPr>
        <w:t>ו:</w:t>
      </w:r>
      <w:r w:rsidRPr="00CD61E1">
        <w:rPr>
          <w:sz w:val="32"/>
          <w:szCs w:val="32"/>
          <w:rtl/>
        </w:rPr>
        <w:t xml:space="preserve"> </w:t>
      </w:r>
      <w:r w:rsidRPr="00CD61E1">
        <w:rPr>
          <w:sz w:val="32"/>
          <w:szCs w:val="32"/>
          <w:shd w:val="clear" w:color="auto" w:fill="80FFFF"/>
          <w:rtl/>
        </w:rPr>
        <w:t>״</w:t>
      </w:r>
      <w:r w:rsidRPr="00CD61E1">
        <w:rPr>
          <w:sz w:val="32"/>
          <w:szCs w:val="32"/>
          <w:rtl/>
        </w:rPr>
        <w:t>אני</w:t>
      </w:r>
      <w:r w:rsidR="00992E65">
        <w:rPr>
          <w:rFonts w:hint="cs"/>
          <w:sz w:val="32"/>
          <w:szCs w:val="32"/>
          <w:rtl/>
        </w:rPr>
        <w:t xml:space="preserve"> </w:t>
      </w:r>
      <w:r w:rsidRPr="00CD61E1">
        <w:rPr>
          <w:sz w:val="32"/>
          <w:szCs w:val="32"/>
          <w:rtl/>
        </w:rPr>
        <w:t>רוצה לנצל את זמן הביניים שיש לך עד לכ</w:t>
      </w:r>
      <w:r w:rsidRPr="00CD61E1">
        <w:rPr>
          <w:sz w:val="32"/>
          <w:szCs w:val="32"/>
          <w:shd w:val="clear" w:color="auto" w:fill="80FFFF"/>
          <w:rtl/>
        </w:rPr>
        <w:t>ניס</w:t>
      </w:r>
      <w:r w:rsidRPr="00CD61E1">
        <w:rPr>
          <w:sz w:val="32"/>
          <w:szCs w:val="32"/>
          <w:rtl/>
        </w:rPr>
        <w:t>תך לתפקיד כשעדיין אינך חייב מטעם תפקידך לפעול נגדי, כדי ל</w:t>
      </w:r>
      <w:r w:rsidRPr="00CD61E1">
        <w:rPr>
          <w:sz w:val="32"/>
          <w:szCs w:val="32"/>
          <w:shd w:val="clear" w:color="auto" w:fill="80FFFF"/>
          <w:rtl/>
        </w:rPr>
        <w:t>כ</w:t>
      </w:r>
      <w:r w:rsidRPr="00CD61E1">
        <w:rPr>
          <w:sz w:val="32"/>
          <w:szCs w:val="32"/>
          <w:rtl/>
        </w:rPr>
        <w:t>נ</w:t>
      </w:r>
      <w:r w:rsidRPr="00CD61E1">
        <w:rPr>
          <w:sz w:val="32"/>
          <w:szCs w:val="32"/>
          <w:shd w:val="clear" w:color="auto" w:fill="80FFFF"/>
          <w:rtl/>
        </w:rPr>
        <w:t>ס</w:t>
      </w:r>
      <w:r w:rsidRPr="00CD61E1">
        <w:rPr>
          <w:sz w:val="32"/>
          <w:szCs w:val="32"/>
          <w:rtl/>
        </w:rPr>
        <w:t xml:space="preserve"> מסיבת עיתונאים ולהודיע בר</w:t>
      </w:r>
      <w:r w:rsidRPr="00CD61E1">
        <w:rPr>
          <w:sz w:val="32"/>
          <w:szCs w:val="32"/>
          <w:shd w:val="clear" w:color="auto" w:fill="80FFFF"/>
          <w:rtl/>
        </w:rPr>
        <w:t>ב</w:t>
      </w:r>
      <w:r w:rsidRPr="00CD61E1">
        <w:rPr>
          <w:sz w:val="32"/>
          <w:szCs w:val="32"/>
          <w:rtl/>
        </w:rPr>
        <w:t>ים</w:t>
      </w:r>
      <w:r w:rsidRPr="00CD61E1">
        <w:rPr>
          <w:sz w:val="32"/>
          <w:szCs w:val="32"/>
          <w:shd w:val="clear" w:color="auto" w:fill="80FFFF"/>
          <w:rtl/>
        </w:rPr>
        <w:t>,</w:t>
      </w:r>
      <w:r w:rsidRPr="00CD61E1">
        <w:rPr>
          <w:sz w:val="32"/>
          <w:szCs w:val="32"/>
          <w:rtl/>
        </w:rPr>
        <w:t xml:space="preserve"> שלח״י החליט וביצע את ההתנקשות ברוז</w:t>
      </w:r>
      <w:r w:rsidRPr="00CD61E1">
        <w:rPr>
          <w:sz w:val="32"/>
          <w:szCs w:val="32"/>
          <w:shd w:val="clear" w:color="auto" w:fill="80FFFF"/>
          <w:rtl/>
        </w:rPr>
        <w:t>ן</w:t>
      </w:r>
      <w:r w:rsidRPr="00CD61E1">
        <w:rPr>
          <w:sz w:val="32"/>
          <w:szCs w:val="32"/>
          <w:rtl/>
        </w:rPr>
        <w:t xml:space="preserve"> ברנדוט</w:t>
      </w:r>
      <w:r w:rsidRPr="00CD61E1">
        <w:rPr>
          <w:sz w:val="32"/>
          <w:szCs w:val="32"/>
          <w:shd w:val="clear" w:color="auto" w:fill="80FFFF"/>
          <w:rtl/>
        </w:rPr>
        <w:t>״.</w:t>
      </w:r>
      <w:r w:rsidRPr="00CD61E1">
        <w:rPr>
          <w:sz w:val="32"/>
          <w:szCs w:val="32"/>
          <w:rtl/>
        </w:rPr>
        <w:t xml:space="preserve"> האוזנר שמע את ההצהרה המדהימה וביקש מאלדד בכל לשון של בקשה</w:t>
      </w:r>
      <w:r w:rsidRPr="00CD61E1">
        <w:rPr>
          <w:sz w:val="32"/>
          <w:szCs w:val="32"/>
          <w:shd w:val="clear" w:color="auto" w:fill="80FFFF"/>
          <w:rtl/>
        </w:rPr>
        <w:t>,</w:t>
      </w:r>
      <w:r w:rsidRPr="00CD61E1">
        <w:rPr>
          <w:sz w:val="32"/>
          <w:szCs w:val="32"/>
          <w:rtl/>
        </w:rPr>
        <w:t xml:space="preserve"> שלא יעשה זאת, כי אפילו הוא מוכן לשאת בתוצאות, אין זו כבר בעיה אישית שלו, אלא של המדינה</w:t>
      </w:r>
      <w:r w:rsidRPr="00CD61E1">
        <w:rPr>
          <w:sz w:val="32"/>
          <w:szCs w:val="32"/>
          <w:shd w:val="clear" w:color="auto" w:fill="80FFFF"/>
          <w:rtl/>
        </w:rPr>
        <w:t>,</w:t>
      </w:r>
      <w:r w:rsidRPr="00CD61E1">
        <w:rPr>
          <w:sz w:val="32"/>
          <w:szCs w:val="32"/>
          <w:rtl/>
        </w:rPr>
        <w:t xml:space="preserve"> ולמדינה יש צרות מספיק שלא צריך להעלות נשכחות ולהגיע למצב, ששוו</w:t>
      </w:r>
      <w:r w:rsidR="00992E65">
        <w:rPr>
          <w:rFonts w:hint="cs"/>
          <w:sz w:val="32"/>
          <w:szCs w:val="32"/>
          <w:rtl/>
        </w:rPr>
        <w:t>די</w:t>
      </w:r>
      <w:r w:rsidRPr="00CD61E1">
        <w:rPr>
          <w:sz w:val="32"/>
          <w:szCs w:val="32"/>
          <w:rtl/>
        </w:rPr>
        <w:t>ה עוד תדרוש את הסגרתם של חברי המרכז.</w:t>
      </w:r>
      <w:r w:rsidRPr="00CD61E1">
        <w:rPr>
          <w:sz w:val="32"/>
          <w:szCs w:val="32"/>
          <w:shd w:val="clear" w:color="auto" w:fill="80FFFF"/>
          <w:rtl/>
        </w:rPr>
        <w:t>.</w:t>
      </w:r>
      <w:r w:rsidRPr="00CD61E1">
        <w:rPr>
          <w:sz w:val="32"/>
          <w:szCs w:val="32"/>
          <w:rtl/>
        </w:rPr>
        <w:t>.</w:t>
      </w:r>
    </w:p>
    <w:p w:rsidR="006C565E" w:rsidRPr="00CD61E1" w:rsidRDefault="00856756" w:rsidP="003C6E29">
      <w:pPr>
        <w:pStyle w:val="Bodytext61"/>
        <w:shd w:val="clear" w:color="auto" w:fill="auto"/>
        <w:spacing w:before="0" w:after="545" w:line="354" w:lineRule="exact"/>
        <w:ind w:left="20" w:right="40" w:firstLine="360"/>
        <w:rPr>
          <w:sz w:val="32"/>
          <w:szCs w:val="32"/>
          <w:rtl/>
        </w:rPr>
      </w:pPr>
      <w:r w:rsidRPr="00CD61E1">
        <w:rPr>
          <w:sz w:val="32"/>
          <w:szCs w:val="32"/>
          <w:rtl/>
        </w:rPr>
        <w:t>דומה שבשיחתו עם האוזנר פרע אלדד חוב ישן עם מצפונו על שתיקה ארוכה</w:t>
      </w:r>
      <w:r w:rsidRPr="00CD61E1">
        <w:rPr>
          <w:sz w:val="32"/>
          <w:szCs w:val="32"/>
          <w:shd w:val="clear" w:color="auto" w:fill="80FFFF"/>
          <w:rtl/>
        </w:rPr>
        <w:t>.</w:t>
      </w:r>
      <w:r w:rsidRPr="00CD61E1">
        <w:rPr>
          <w:sz w:val="32"/>
          <w:szCs w:val="32"/>
          <w:rtl/>
        </w:rPr>
        <w:t xml:space="preserve"> מכל מקום, גם היום הוא משוכנע, שסילוקו של </w:t>
      </w:r>
      <w:r w:rsidRPr="00CD61E1">
        <w:rPr>
          <w:sz w:val="32"/>
          <w:szCs w:val="32"/>
          <w:shd w:val="clear" w:color="auto" w:fill="80FFFF"/>
          <w:rtl/>
        </w:rPr>
        <w:t>ב</w:t>
      </w:r>
      <w:r w:rsidRPr="00CD61E1">
        <w:rPr>
          <w:sz w:val="32"/>
          <w:szCs w:val="32"/>
          <w:rtl/>
        </w:rPr>
        <w:t>רנ</w:t>
      </w:r>
      <w:r w:rsidRPr="00CD61E1">
        <w:rPr>
          <w:sz w:val="32"/>
          <w:szCs w:val="32"/>
          <w:shd w:val="clear" w:color="auto" w:fill="80FFFF"/>
          <w:rtl/>
        </w:rPr>
        <w:t>ד</w:t>
      </w:r>
      <w:r w:rsidRPr="00CD61E1">
        <w:rPr>
          <w:sz w:val="32"/>
          <w:szCs w:val="32"/>
          <w:rtl/>
        </w:rPr>
        <w:t>וט מהזירה המדינית הציל את ירושלים.</w:t>
      </w:r>
    </w:p>
    <w:p w:rsidR="006C565E" w:rsidRPr="00CD61E1" w:rsidRDefault="00856756" w:rsidP="003C6E29">
      <w:pPr>
        <w:pStyle w:val="Bodytext61"/>
        <w:shd w:val="clear" w:color="auto" w:fill="auto"/>
        <w:spacing w:before="0" w:after="60" w:line="348" w:lineRule="exact"/>
        <w:ind w:left="20" w:right="40" w:firstLine="360"/>
        <w:rPr>
          <w:sz w:val="32"/>
          <w:szCs w:val="32"/>
          <w:rtl/>
        </w:rPr>
      </w:pPr>
      <w:r w:rsidRPr="00CD61E1">
        <w:rPr>
          <w:sz w:val="32"/>
          <w:szCs w:val="32"/>
          <w:rtl/>
        </w:rPr>
        <w:t>עם החנינה שניתנה לעצירי המחתרת לקראת הבחירות לכנסת הראשונה חזר אלדד הביתה, לרחוב דיז</w:t>
      </w:r>
      <w:r w:rsidRPr="00CD61E1">
        <w:rPr>
          <w:sz w:val="32"/>
          <w:szCs w:val="32"/>
          <w:shd w:val="clear" w:color="auto" w:fill="80FFFF"/>
          <w:rtl/>
        </w:rPr>
        <w:t>נ</w:t>
      </w:r>
      <w:r w:rsidRPr="00CD61E1">
        <w:rPr>
          <w:sz w:val="32"/>
          <w:szCs w:val="32"/>
          <w:rtl/>
        </w:rPr>
        <w:t>גו</w:t>
      </w:r>
      <w:r w:rsidRPr="00CD61E1">
        <w:rPr>
          <w:sz w:val="32"/>
          <w:szCs w:val="32"/>
          <w:shd w:val="clear" w:color="auto" w:fill="80FFFF"/>
          <w:rtl/>
        </w:rPr>
        <w:t>ף</w:t>
      </w:r>
      <w:r w:rsidRPr="00CD61E1">
        <w:rPr>
          <w:sz w:val="32"/>
          <w:szCs w:val="32"/>
          <w:rtl/>
        </w:rPr>
        <w:t xml:space="preserve"> </w:t>
      </w:r>
      <w:r w:rsidRPr="00CD61E1">
        <w:rPr>
          <w:sz w:val="32"/>
          <w:szCs w:val="32"/>
          <w:shd w:val="clear" w:color="auto" w:fill="80FFFF"/>
          <w:rtl/>
        </w:rPr>
        <w:t>12</w:t>
      </w:r>
      <w:r w:rsidRPr="00CD61E1">
        <w:rPr>
          <w:sz w:val="32"/>
          <w:szCs w:val="32"/>
          <w:rtl/>
        </w:rPr>
        <w:t>4</w:t>
      </w:r>
      <w:r w:rsidRPr="00CD61E1">
        <w:rPr>
          <w:sz w:val="32"/>
          <w:szCs w:val="32"/>
          <w:shd w:val="clear" w:color="auto" w:fill="80FFFF"/>
          <w:rtl/>
        </w:rPr>
        <w:t>.</w:t>
      </w:r>
      <w:r w:rsidRPr="00CD61E1">
        <w:rPr>
          <w:sz w:val="32"/>
          <w:szCs w:val="32"/>
          <w:rtl/>
        </w:rPr>
        <w:t xml:space="preserve"> התקציבים מן המחתרת אזלו ומעתה ואילך היה עליו לדאוג לפרנסתו. כל עוד התחבא לאחר ההתנקשות בב</w:t>
      </w:r>
      <w:r w:rsidR="00992E65">
        <w:rPr>
          <w:rFonts w:hint="cs"/>
          <w:sz w:val="32"/>
          <w:szCs w:val="32"/>
          <w:rtl/>
        </w:rPr>
        <w:t>רנ</w:t>
      </w:r>
      <w:r w:rsidRPr="00CD61E1">
        <w:rPr>
          <w:sz w:val="32"/>
          <w:szCs w:val="32"/>
          <w:rtl/>
        </w:rPr>
        <w:t>דוט לא עלה כלל על דעתו לחפש עבודה, אך עכשיו השעה דחקה והוא היה מעוניין מאוד לחזור למקצוע ההוראה. בכל השנים האחרונות היתה בתיה המפרנסת היחידה. היא עבדה בשכונת בורוכוב</w:t>
      </w:r>
      <w:r w:rsidRPr="00CD61E1">
        <w:rPr>
          <w:sz w:val="32"/>
          <w:szCs w:val="32"/>
          <w:shd w:val="clear" w:color="auto" w:fill="80FFFF"/>
          <w:rtl/>
        </w:rPr>
        <w:t>,</w:t>
      </w:r>
      <w:r w:rsidRPr="00CD61E1">
        <w:rPr>
          <w:sz w:val="32"/>
          <w:szCs w:val="32"/>
          <w:rtl/>
        </w:rPr>
        <w:t xml:space="preserve"> שכונה שכול כולה עמדה בהשפעת מפא״י, ולמרות שהיא לא היתה חברה בהסתדרות העובדים, איש לא </w:t>
      </w:r>
      <w:r w:rsidRPr="00CD61E1">
        <w:rPr>
          <w:sz w:val="32"/>
          <w:szCs w:val="32"/>
          <w:rtl/>
        </w:rPr>
        <w:lastRenderedPageBreak/>
        <w:t xml:space="preserve">התנכל לעבודתה, אולי בזכות זה שדאגה להישאר בשם משפחת אביה, ושיץ. </w:t>
      </w:r>
      <w:r w:rsidRPr="00CD61E1">
        <w:rPr>
          <w:sz w:val="32"/>
          <w:szCs w:val="32"/>
          <w:shd w:val="clear" w:color="auto" w:fill="80FFFF"/>
          <w:rtl/>
        </w:rPr>
        <w:t>׳׳</w:t>
      </w:r>
      <w:r w:rsidRPr="00CD61E1">
        <w:rPr>
          <w:sz w:val="32"/>
          <w:szCs w:val="32"/>
          <w:rtl/>
        </w:rPr>
        <w:t xml:space="preserve">מאז ומתמיד, למרות </w:t>
      </w:r>
      <w:r w:rsidRPr="00CD61E1">
        <w:rPr>
          <w:sz w:val="32"/>
          <w:szCs w:val="32"/>
          <w:shd w:val="clear" w:color="auto" w:fill="80FFFF"/>
          <w:rtl/>
        </w:rPr>
        <w:t>׳</w:t>
      </w:r>
      <w:r w:rsidRPr="00CD61E1">
        <w:rPr>
          <w:sz w:val="32"/>
          <w:szCs w:val="32"/>
          <w:rtl/>
        </w:rPr>
        <w:t>עזרתי׳ לה, היא קנתה לה את שמה בזכות מעלותיה, מסירותה וחריצותה</w:t>
      </w:r>
      <w:r w:rsidRPr="00CD61E1">
        <w:rPr>
          <w:sz w:val="32"/>
          <w:szCs w:val="32"/>
          <w:shd w:val="clear" w:color="auto" w:fill="80FFFF"/>
          <w:rtl/>
        </w:rPr>
        <w:t>״.</w:t>
      </w:r>
    </w:p>
    <w:p w:rsidR="006C565E" w:rsidRPr="00CD61E1" w:rsidRDefault="00856756" w:rsidP="003C6E29">
      <w:pPr>
        <w:pStyle w:val="Bodytext61"/>
        <w:shd w:val="clear" w:color="auto" w:fill="auto"/>
        <w:spacing w:before="0" w:after="65" w:line="348" w:lineRule="exact"/>
        <w:ind w:left="20" w:right="40" w:firstLine="360"/>
        <w:rPr>
          <w:sz w:val="32"/>
          <w:szCs w:val="32"/>
          <w:rtl/>
        </w:rPr>
      </w:pPr>
      <w:r w:rsidRPr="00CD61E1">
        <w:rPr>
          <w:sz w:val="32"/>
          <w:szCs w:val="32"/>
          <w:rtl/>
        </w:rPr>
        <w:t>אלדד פנה למשרד החינוך, אך בנוסף לכך החל מחפש גם עבודה דרך מודעות בעיתונים. מלכתחילה לא היו לו ציפיות גבוהות, שהרי ידע שפיר</w:t>
      </w:r>
      <w:r w:rsidRPr="00CD61E1">
        <w:rPr>
          <w:sz w:val="32"/>
          <w:szCs w:val="32"/>
          <w:shd w:val="clear" w:color="auto" w:fill="80FFFF"/>
          <w:rtl/>
        </w:rPr>
        <w:t>ס</w:t>
      </w:r>
      <w:r w:rsidRPr="00CD61E1">
        <w:rPr>
          <w:sz w:val="32"/>
          <w:szCs w:val="32"/>
          <w:rtl/>
        </w:rPr>
        <w:t xml:space="preserve">ומו </w:t>
      </w:r>
      <w:r w:rsidRPr="00CD61E1">
        <w:rPr>
          <w:sz w:val="32"/>
          <w:szCs w:val="32"/>
          <w:shd w:val="clear" w:color="auto" w:fill="80FFFF"/>
          <w:rtl/>
        </w:rPr>
        <w:t>כ</w:t>
      </w:r>
      <w:r w:rsidRPr="00CD61E1">
        <w:rPr>
          <w:sz w:val="32"/>
          <w:szCs w:val="32"/>
          <w:rtl/>
        </w:rPr>
        <w:t>איש לח</w:t>
      </w:r>
      <w:r w:rsidRPr="00CD61E1">
        <w:rPr>
          <w:sz w:val="32"/>
          <w:szCs w:val="32"/>
          <w:shd w:val="clear" w:color="auto" w:fill="80FFFF"/>
          <w:rtl/>
        </w:rPr>
        <w:t>״</w:t>
      </w:r>
      <w:r w:rsidRPr="00CD61E1">
        <w:rPr>
          <w:sz w:val="32"/>
          <w:szCs w:val="32"/>
          <w:rtl/>
        </w:rPr>
        <w:t>י לא מקנה לו זכויות</w:t>
      </w:r>
      <w:r w:rsidRPr="00CD61E1">
        <w:rPr>
          <w:sz w:val="32"/>
          <w:szCs w:val="32"/>
          <w:shd w:val="clear" w:color="auto" w:fill="80FFFF"/>
          <w:rtl/>
        </w:rPr>
        <w:t>־</w:t>
      </w:r>
      <w:r w:rsidRPr="00CD61E1">
        <w:rPr>
          <w:sz w:val="32"/>
          <w:szCs w:val="32"/>
          <w:rtl/>
        </w:rPr>
        <w:t>יתר ואף לא יפתח לו דלתות רבות. ואמנם, אשר יגר בא לו, וחודשי הקיץ חלפו עברו והוא לא השיג שום עבודה. כמובן שהוא לא ישב בבית בטל מכל עבודה, שכן היה עסוק ב״</w:t>
      </w:r>
      <w:r w:rsidRPr="00CD61E1">
        <w:rPr>
          <w:sz w:val="32"/>
          <w:szCs w:val="32"/>
          <w:shd w:val="clear" w:color="auto" w:fill="80FFFF"/>
          <w:rtl/>
        </w:rPr>
        <w:t>ס</w:t>
      </w:r>
      <w:r w:rsidRPr="00CD61E1">
        <w:rPr>
          <w:sz w:val="32"/>
          <w:szCs w:val="32"/>
          <w:rtl/>
        </w:rPr>
        <w:t>לם</w:t>
      </w:r>
      <w:r w:rsidRPr="00CD61E1">
        <w:rPr>
          <w:sz w:val="32"/>
          <w:szCs w:val="32"/>
          <w:shd w:val="clear" w:color="auto" w:fill="80FFFF"/>
          <w:rtl/>
        </w:rPr>
        <w:t>״</w:t>
      </w:r>
      <w:r w:rsidRPr="00CD61E1">
        <w:rPr>
          <w:sz w:val="32"/>
          <w:szCs w:val="32"/>
          <w:rtl/>
        </w:rPr>
        <w:t xml:space="preserve"> ואף בילדתו נעמה, שלמדה כבר בכיתה א</w:t>
      </w:r>
      <w:r w:rsidRPr="00CD61E1">
        <w:rPr>
          <w:sz w:val="32"/>
          <w:szCs w:val="32"/>
          <w:shd w:val="clear" w:color="auto" w:fill="80FFFF"/>
          <w:rtl/>
        </w:rPr>
        <w:t>׳.</w:t>
      </w:r>
    </w:p>
    <w:p w:rsidR="006C565E" w:rsidRPr="00CD61E1" w:rsidRDefault="00856756" w:rsidP="003C6E29">
      <w:pPr>
        <w:pStyle w:val="Bodytext61"/>
        <w:shd w:val="clear" w:color="auto" w:fill="auto"/>
        <w:spacing w:before="0" w:after="60" w:line="342" w:lineRule="exact"/>
        <w:ind w:left="20" w:right="40" w:firstLine="360"/>
        <w:rPr>
          <w:sz w:val="32"/>
          <w:szCs w:val="32"/>
          <w:rtl/>
        </w:rPr>
      </w:pPr>
      <w:r w:rsidRPr="00CD61E1">
        <w:rPr>
          <w:sz w:val="32"/>
          <w:szCs w:val="32"/>
          <w:rtl/>
        </w:rPr>
        <w:t>לאחר שנים של ניתוק ממסגרת של עבודה הוא רצה מאוד לקבל משרה קבועה, ולא רק מטעמי פרנסה</w:t>
      </w:r>
      <w:r w:rsidRPr="00CD61E1">
        <w:rPr>
          <w:sz w:val="32"/>
          <w:szCs w:val="32"/>
          <w:shd w:val="clear" w:color="auto" w:fill="80FFFF"/>
          <w:rtl/>
        </w:rPr>
        <w:t>.</w:t>
      </w:r>
      <w:r w:rsidRPr="00CD61E1">
        <w:rPr>
          <w:sz w:val="32"/>
          <w:szCs w:val="32"/>
          <w:rtl/>
        </w:rPr>
        <w:t xml:space="preserve"> העבודה ב״</w:t>
      </w:r>
      <w:r w:rsidRPr="00CD61E1">
        <w:rPr>
          <w:sz w:val="32"/>
          <w:szCs w:val="32"/>
          <w:shd w:val="clear" w:color="auto" w:fill="80FFFF"/>
          <w:rtl/>
        </w:rPr>
        <w:t>ס</w:t>
      </w:r>
      <w:r w:rsidRPr="00CD61E1">
        <w:rPr>
          <w:sz w:val="32"/>
          <w:szCs w:val="32"/>
          <w:rtl/>
        </w:rPr>
        <w:t>לם</w:t>
      </w:r>
      <w:r w:rsidRPr="00CD61E1">
        <w:rPr>
          <w:sz w:val="32"/>
          <w:szCs w:val="32"/>
          <w:shd w:val="clear" w:color="auto" w:fill="80FFFF"/>
          <w:rtl/>
        </w:rPr>
        <w:t>״</w:t>
      </w:r>
      <w:r w:rsidRPr="00CD61E1">
        <w:rPr>
          <w:sz w:val="32"/>
          <w:szCs w:val="32"/>
          <w:rtl/>
        </w:rPr>
        <w:t xml:space="preserve"> לא הכניסה לו פרוטה, ולנוכח כל החברים שכבר </w:t>
      </w:r>
      <w:r w:rsidRPr="00CD61E1">
        <w:rPr>
          <w:sz w:val="32"/>
          <w:szCs w:val="32"/>
          <w:shd w:val="clear" w:color="auto" w:fill="80FFFF"/>
          <w:rtl/>
        </w:rPr>
        <w:t>״</w:t>
      </w:r>
      <w:r w:rsidRPr="00CD61E1">
        <w:rPr>
          <w:sz w:val="32"/>
          <w:szCs w:val="32"/>
          <w:rtl/>
        </w:rPr>
        <w:t>הסתדרו</w:t>
      </w:r>
      <w:r w:rsidRPr="00CD61E1">
        <w:rPr>
          <w:sz w:val="32"/>
          <w:szCs w:val="32"/>
          <w:shd w:val="clear" w:color="auto" w:fill="80FFFF"/>
          <w:rtl/>
        </w:rPr>
        <w:t>׳׳</w:t>
      </w:r>
      <w:r w:rsidRPr="00CD61E1">
        <w:rPr>
          <w:sz w:val="32"/>
          <w:szCs w:val="32"/>
          <w:rtl/>
        </w:rPr>
        <w:t xml:space="preserve"> בדרך זו או אחרת, מצבו האישי היה מתסכל למדי. כיוון שהימים חלפו בלא תעסוקה מסודרת, הציע לו ידידו אליהו רביד, שהקים אז הוצאת ספרים בשם </w:t>
      </w:r>
      <w:r w:rsidRPr="00CD61E1">
        <w:rPr>
          <w:sz w:val="32"/>
          <w:szCs w:val="32"/>
          <w:shd w:val="clear" w:color="auto" w:fill="80FFFF"/>
          <w:rtl/>
        </w:rPr>
        <w:t>״</w:t>
      </w:r>
      <w:r w:rsidRPr="00CD61E1">
        <w:rPr>
          <w:sz w:val="32"/>
          <w:szCs w:val="32"/>
          <w:rtl/>
        </w:rPr>
        <w:t>המתמיד</w:t>
      </w:r>
      <w:r w:rsidRPr="00CD61E1">
        <w:rPr>
          <w:sz w:val="32"/>
          <w:szCs w:val="32"/>
          <w:shd w:val="clear" w:color="auto" w:fill="80FFFF"/>
          <w:rtl/>
        </w:rPr>
        <w:t>״,</w:t>
      </w:r>
      <w:r w:rsidRPr="00CD61E1">
        <w:rPr>
          <w:sz w:val="32"/>
          <w:szCs w:val="32"/>
          <w:rtl/>
        </w:rPr>
        <w:t xml:space="preserve"> לכתוב את זכרונותיו, ואלדד נענה ברצון. מאביב 1949 ובמשך כל הקיץ הוא ישב וכתב את ספרו הראשון </w:t>
      </w:r>
      <w:r w:rsidRPr="00CD61E1">
        <w:rPr>
          <w:sz w:val="32"/>
          <w:szCs w:val="32"/>
          <w:shd w:val="clear" w:color="auto" w:fill="80FFFF"/>
          <w:rtl/>
        </w:rPr>
        <w:t>״</w:t>
      </w:r>
      <w:r w:rsidRPr="00CD61E1">
        <w:rPr>
          <w:sz w:val="32"/>
          <w:szCs w:val="32"/>
          <w:rtl/>
        </w:rPr>
        <w:t>מעשר ראשון</w:t>
      </w:r>
      <w:r w:rsidRPr="00CD61E1">
        <w:rPr>
          <w:sz w:val="32"/>
          <w:szCs w:val="32"/>
          <w:shd w:val="clear" w:color="auto" w:fill="80FFFF"/>
          <w:rtl/>
        </w:rPr>
        <w:t>״,</w:t>
      </w:r>
      <w:r w:rsidRPr="00CD61E1">
        <w:rPr>
          <w:sz w:val="32"/>
          <w:szCs w:val="32"/>
          <w:rtl/>
        </w:rPr>
        <w:t xml:space="preserve"> שיש בו פרקי זכרונות מימי ילדותו ועד לסיומה של מחתרת לח״י. הספר, שהוא אוטוביוגרפי במהותו, נכתב מתוך ראייה סובייקטיבית, ממה שהיה זכור לו ואיך שהמאורעות נחוו אצלו ונחתמו בתודעתו. לפיכך, הוא העלה בכתובים רק את אותם נושאים שהיו חשובים בעיניו ואשר נחרטו בז</w:t>
      </w:r>
      <w:r w:rsidRPr="00CD61E1">
        <w:rPr>
          <w:sz w:val="32"/>
          <w:szCs w:val="32"/>
          <w:shd w:val="clear" w:color="auto" w:fill="80FFFF"/>
          <w:rtl/>
        </w:rPr>
        <w:t>כ</w:t>
      </w:r>
      <w:r w:rsidRPr="00CD61E1">
        <w:rPr>
          <w:sz w:val="32"/>
          <w:szCs w:val="32"/>
          <w:rtl/>
        </w:rPr>
        <w:t xml:space="preserve">רונו. יש בספר מיזוג עד לבלי הכר בין הצד האישי לאידיאולוגי. הסגנון אכסטטי, וכרגיל חריף ונוקב, ומעטים בו הספיקות וההיסוסים. </w:t>
      </w:r>
      <w:r w:rsidRPr="00CD61E1">
        <w:rPr>
          <w:sz w:val="32"/>
          <w:szCs w:val="32"/>
          <w:shd w:val="clear" w:color="auto" w:fill="80FFFF"/>
          <w:rtl/>
        </w:rPr>
        <w:t>״</w:t>
      </w:r>
      <w:r w:rsidRPr="00CD61E1">
        <w:rPr>
          <w:sz w:val="32"/>
          <w:szCs w:val="32"/>
          <w:rtl/>
        </w:rPr>
        <w:t xml:space="preserve">הספר נכתב מתוך </w:t>
      </w:r>
      <w:r w:rsidRPr="00CD61E1">
        <w:rPr>
          <w:sz w:val="32"/>
          <w:szCs w:val="32"/>
          <w:shd w:val="clear" w:color="auto" w:fill="80FFFF"/>
          <w:rtl/>
        </w:rPr>
        <w:t>׳</w:t>
      </w:r>
      <w:r w:rsidRPr="00CD61E1">
        <w:rPr>
          <w:sz w:val="32"/>
          <w:szCs w:val="32"/>
          <w:rtl/>
        </w:rPr>
        <w:t>טראנס</w:t>
      </w:r>
      <w:r w:rsidRPr="00CD61E1">
        <w:rPr>
          <w:sz w:val="32"/>
          <w:szCs w:val="32"/>
          <w:shd w:val="clear" w:color="auto" w:fill="80FFFF"/>
          <w:rtl/>
        </w:rPr>
        <w:t>׳״,</w:t>
      </w:r>
      <w:r w:rsidRPr="00CD61E1">
        <w:rPr>
          <w:sz w:val="32"/>
          <w:szCs w:val="32"/>
          <w:rtl/>
        </w:rPr>
        <w:t xml:space="preserve"> מספ</w:t>
      </w:r>
      <w:r w:rsidRPr="00CD61E1">
        <w:rPr>
          <w:sz w:val="32"/>
          <w:szCs w:val="32"/>
          <w:shd w:val="clear" w:color="auto" w:fill="80FFFF"/>
          <w:rtl/>
        </w:rPr>
        <w:t>ר</w:t>
      </w:r>
      <w:r w:rsidRPr="00CD61E1">
        <w:rPr>
          <w:sz w:val="32"/>
          <w:szCs w:val="32"/>
          <w:rtl/>
        </w:rPr>
        <w:t xml:space="preserve"> אלדד</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w:t>
      </w:r>
      <w:r w:rsidRPr="00CD61E1">
        <w:rPr>
          <w:sz w:val="32"/>
          <w:szCs w:val="32"/>
          <w:rtl/>
        </w:rPr>
        <w:t xml:space="preserve">עם הרבה </w:t>
      </w:r>
      <w:r w:rsidRPr="00CD61E1">
        <w:rPr>
          <w:sz w:val="32"/>
          <w:szCs w:val="32"/>
          <w:shd w:val="clear" w:color="auto" w:fill="80FFFF"/>
          <w:rtl/>
        </w:rPr>
        <w:t>כ</w:t>
      </w:r>
      <w:r w:rsidRPr="00CD61E1">
        <w:rPr>
          <w:sz w:val="32"/>
          <w:szCs w:val="32"/>
          <w:rtl/>
        </w:rPr>
        <w:t>אב</w:t>
      </w:r>
      <w:r w:rsidRPr="00CD61E1">
        <w:rPr>
          <w:sz w:val="32"/>
          <w:szCs w:val="32"/>
          <w:shd w:val="clear" w:color="auto" w:fill="80FFFF"/>
          <w:rtl/>
        </w:rPr>
        <w:t>״.</w:t>
      </w:r>
    </w:p>
    <w:p w:rsidR="006C565E" w:rsidRPr="00CD61E1" w:rsidRDefault="00856756" w:rsidP="003C6E29">
      <w:pPr>
        <w:pStyle w:val="Bodytext61"/>
        <w:shd w:val="clear" w:color="auto" w:fill="auto"/>
        <w:spacing w:before="0" w:after="118" w:line="342" w:lineRule="exact"/>
        <w:ind w:left="20" w:right="40" w:firstLine="360"/>
        <w:rPr>
          <w:sz w:val="32"/>
          <w:szCs w:val="32"/>
          <w:rtl/>
        </w:rPr>
      </w:pPr>
      <w:r w:rsidRPr="00CD61E1">
        <w:rPr>
          <w:sz w:val="32"/>
          <w:szCs w:val="32"/>
          <w:rtl/>
        </w:rPr>
        <w:t xml:space="preserve">שנה בלבד חלפה מאז שהחל כותב את הספר ועד צאתו לאור בהוצאת </w:t>
      </w:r>
      <w:r w:rsidRPr="00CD61E1">
        <w:rPr>
          <w:sz w:val="32"/>
          <w:szCs w:val="32"/>
          <w:shd w:val="clear" w:color="auto" w:fill="80FFFF"/>
          <w:rtl/>
        </w:rPr>
        <w:t>״</w:t>
      </w:r>
      <w:r w:rsidRPr="00CD61E1">
        <w:rPr>
          <w:sz w:val="32"/>
          <w:szCs w:val="32"/>
          <w:rtl/>
        </w:rPr>
        <w:t>המתמיד</w:t>
      </w:r>
      <w:r w:rsidRPr="00CD61E1">
        <w:rPr>
          <w:sz w:val="32"/>
          <w:szCs w:val="32"/>
          <w:shd w:val="clear" w:color="auto" w:fill="80FFFF"/>
          <w:rtl/>
        </w:rPr>
        <w:t>״,</w:t>
      </w:r>
      <w:r w:rsidRPr="00CD61E1">
        <w:rPr>
          <w:sz w:val="32"/>
          <w:szCs w:val="32"/>
          <w:rtl/>
        </w:rPr>
        <w:t xml:space="preserve"> בשנת תש״י. הכתיבה עצמה, יש לציין, ארכה רק כמה חודשים.</w:t>
      </w:r>
    </w:p>
    <w:p w:rsidR="006C565E" w:rsidRPr="00CD61E1" w:rsidRDefault="00856756" w:rsidP="003C6E29">
      <w:pPr>
        <w:pStyle w:val="Bodytext61"/>
        <w:shd w:val="clear" w:color="auto" w:fill="auto"/>
        <w:spacing w:before="0" w:after="442" w:line="270" w:lineRule="exact"/>
        <w:ind w:left="20" w:firstLine="360"/>
        <w:rPr>
          <w:sz w:val="32"/>
          <w:szCs w:val="32"/>
          <w:rtl/>
        </w:rPr>
      </w:pPr>
      <w:r w:rsidRPr="00CD61E1">
        <w:rPr>
          <w:sz w:val="32"/>
          <w:szCs w:val="32"/>
          <w:shd w:val="clear" w:color="auto" w:fill="80FFFF"/>
          <w:rtl/>
        </w:rPr>
        <w:t>״</w:t>
      </w:r>
      <w:r w:rsidRPr="00CD61E1">
        <w:rPr>
          <w:sz w:val="32"/>
          <w:szCs w:val="32"/>
          <w:rtl/>
        </w:rPr>
        <w:t>ספרו כתוב בכשרון מ</w:t>
      </w:r>
      <w:r w:rsidR="00992E65">
        <w:rPr>
          <w:rFonts w:hint="cs"/>
          <w:sz w:val="32"/>
          <w:szCs w:val="32"/>
          <w:rtl/>
        </w:rPr>
        <w:t>ר</w:t>
      </w:r>
      <w:r w:rsidRPr="00CD61E1">
        <w:rPr>
          <w:sz w:val="32"/>
          <w:szCs w:val="32"/>
          <w:rtl/>
        </w:rPr>
        <w:t>ובה ונקרא בעונג</w:t>
      </w:r>
      <w:r w:rsidRPr="00CD61E1">
        <w:rPr>
          <w:sz w:val="32"/>
          <w:szCs w:val="32"/>
          <w:shd w:val="clear" w:color="auto" w:fill="80FFFF"/>
          <w:rtl/>
        </w:rPr>
        <w:t>״,</w:t>
      </w:r>
      <w:r w:rsidRPr="00CD61E1">
        <w:rPr>
          <w:sz w:val="32"/>
          <w:szCs w:val="32"/>
          <w:rtl/>
        </w:rPr>
        <w:t xml:space="preserve"> כותב לו פרופ׳ קלויזנר, </w:t>
      </w:r>
      <w:r w:rsidRPr="00CD61E1">
        <w:rPr>
          <w:sz w:val="32"/>
          <w:szCs w:val="32"/>
          <w:shd w:val="clear" w:color="auto" w:fill="80FFFF"/>
          <w:rtl/>
        </w:rPr>
        <w:t>״</w:t>
      </w:r>
      <w:r w:rsidRPr="00CD61E1">
        <w:rPr>
          <w:sz w:val="32"/>
          <w:szCs w:val="32"/>
          <w:rtl/>
        </w:rPr>
        <w:t>הרבה מעלות לו</w:t>
      </w:r>
      <w:r w:rsidRPr="00CD61E1">
        <w:rPr>
          <w:sz w:val="32"/>
          <w:szCs w:val="32"/>
          <w:shd w:val="clear" w:color="auto" w:fill="80FFFF"/>
          <w:rtl/>
        </w:rPr>
        <w:t>,</w:t>
      </w:r>
      <w:r w:rsidRPr="00CD61E1">
        <w:rPr>
          <w:sz w:val="32"/>
          <w:szCs w:val="32"/>
          <w:rtl/>
        </w:rPr>
        <w:t xml:space="preserve"> אך גם</w:t>
      </w:r>
      <w:r w:rsidR="00992E65">
        <w:rPr>
          <w:rFonts w:hint="cs"/>
          <w:sz w:val="32"/>
          <w:szCs w:val="32"/>
          <w:rtl/>
        </w:rPr>
        <w:t xml:space="preserve"> </w:t>
      </w:r>
      <w:r w:rsidRPr="00CD61E1">
        <w:rPr>
          <w:sz w:val="32"/>
          <w:szCs w:val="32"/>
          <w:rtl/>
        </w:rPr>
        <w:t>חסרון אחד עיקר</w:t>
      </w:r>
      <w:r w:rsidRPr="00CD61E1">
        <w:rPr>
          <w:sz w:val="32"/>
          <w:szCs w:val="32"/>
          <w:shd w:val="clear" w:color="auto" w:fill="80FFFF"/>
          <w:rtl/>
        </w:rPr>
        <w:t>י:</w:t>
      </w:r>
      <w:r w:rsidRPr="00CD61E1">
        <w:rPr>
          <w:sz w:val="32"/>
          <w:szCs w:val="32"/>
          <w:rtl/>
        </w:rPr>
        <w:t xml:space="preserve"> החידודים והעקיצות באים בו במקום הזעם הקדוש</w:t>
      </w:r>
      <w:r w:rsidRPr="00CD61E1">
        <w:rPr>
          <w:sz w:val="32"/>
          <w:szCs w:val="32"/>
          <w:shd w:val="clear" w:color="auto" w:fill="80FFFF"/>
          <w:rtl/>
        </w:rPr>
        <w:t>,</w:t>
      </w:r>
      <w:r w:rsidRPr="00CD61E1">
        <w:rPr>
          <w:sz w:val="32"/>
          <w:szCs w:val="32"/>
          <w:rtl/>
        </w:rPr>
        <w:t xml:space="preserve"> שצריך היה למלא אותו על פני כולו כפי שמחייב העניין הרציני כל כך שהוא דן בו. במקום עקיצות היתה צריכה להיות בו הלמות</w:t>
      </w:r>
      <w:r w:rsidRPr="00CD61E1">
        <w:rPr>
          <w:sz w:val="32"/>
          <w:szCs w:val="32"/>
          <w:shd w:val="clear" w:color="auto" w:fill="80FFFF"/>
          <w:rtl/>
        </w:rPr>
        <w:t>־</w:t>
      </w:r>
      <w:r w:rsidRPr="00CD61E1">
        <w:rPr>
          <w:sz w:val="32"/>
          <w:szCs w:val="32"/>
          <w:rtl/>
        </w:rPr>
        <w:t>פטיש</w:t>
      </w:r>
      <w:r w:rsidRPr="00CD61E1">
        <w:rPr>
          <w:sz w:val="32"/>
          <w:szCs w:val="32"/>
          <w:shd w:val="clear" w:color="auto" w:fill="80FFFF"/>
          <w:rtl/>
        </w:rPr>
        <w:t>״.</w:t>
      </w:r>
    </w:p>
    <w:p w:rsidR="006C565E" w:rsidRPr="00CD61E1" w:rsidRDefault="00856756" w:rsidP="003C6E29">
      <w:pPr>
        <w:pStyle w:val="Bodytext61"/>
        <w:shd w:val="clear" w:color="auto" w:fill="auto"/>
        <w:spacing w:before="0" w:after="65" w:line="348" w:lineRule="exact"/>
        <w:ind w:left="100" w:right="40" w:firstLine="360"/>
        <w:rPr>
          <w:sz w:val="32"/>
          <w:szCs w:val="32"/>
          <w:rtl/>
        </w:rPr>
      </w:pPr>
      <w:r w:rsidRPr="00CD61E1">
        <w:rPr>
          <w:sz w:val="32"/>
          <w:szCs w:val="32"/>
          <w:rtl/>
        </w:rPr>
        <w:t>בחיפושיו אחרי עבודה נכונו לו אכזבות ועלבונות. בכל מקום הוא שמע תירוצים שונים ומשונים</w:t>
      </w:r>
      <w:r w:rsidRPr="00CD61E1">
        <w:rPr>
          <w:sz w:val="32"/>
          <w:szCs w:val="32"/>
          <w:shd w:val="clear" w:color="auto" w:fill="80FFFF"/>
          <w:rtl/>
        </w:rPr>
        <w:t>,</w:t>
      </w:r>
      <w:r w:rsidRPr="00CD61E1">
        <w:rPr>
          <w:sz w:val="32"/>
          <w:szCs w:val="32"/>
          <w:rtl/>
        </w:rPr>
        <w:t xml:space="preserve"> אך לרוב לא היו עונים לו אפילו על פניותיו. בפנייתו אל </w:t>
      </w:r>
      <w:r w:rsidRPr="00CD61E1">
        <w:rPr>
          <w:sz w:val="32"/>
          <w:szCs w:val="32"/>
          <w:shd w:val="clear" w:color="auto" w:fill="80FFFF"/>
          <w:rtl/>
        </w:rPr>
        <w:t>ד</w:t>
      </w:r>
      <w:r w:rsidRPr="00CD61E1">
        <w:rPr>
          <w:sz w:val="32"/>
          <w:szCs w:val="32"/>
          <w:rtl/>
        </w:rPr>
        <w:t>״</w:t>
      </w:r>
      <w:r w:rsidRPr="00CD61E1">
        <w:rPr>
          <w:sz w:val="32"/>
          <w:szCs w:val="32"/>
          <w:shd w:val="clear" w:color="auto" w:fill="80FFFF"/>
          <w:rtl/>
        </w:rPr>
        <w:t>ר</w:t>
      </w:r>
      <w:r w:rsidRPr="00CD61E1">
        <w:rPr>
          <w:sz w:val="32"/>
          <w:szCs w:val="32"/>
          <w:rtl/>
        </w:rPr>
        <w:t xml:space="preserve"> ברתנא, מנהל הגימנסיה בירושלים</w:t>
      </w:r>
      <w:r w:rsidRPr="00CD61E1">
        <w:rPr>
          <w:sz w:val="32"/>
          <w:szCs w:val="32"/>
          <w:shd w:val="clear" w:color="auto" w:fill="80FFFF"/>
          <w:rtl/>
        </w:rPr>
        <w:t>.</w:t>
      </w:r>
      <w:r w:rsidRPr="00CD61E1">
        <w:rPr>
          <w:sz w:val="32"/>
          <w:szCs w:val="32"/>
          <w:rtl/>
        </w:rPr>
        <w:t xml:space="preserve"> אמר לו הלה בגילוי לב גמור, שהוא אינו מקבל לעבודה את אנשי לח</w:t>
      </w:r>
      <w:r w:rsidRPr="00CD61E1">
        <w:rPr>
          <w:sz w:val="32"/>
          <w:szCs w:val="32"/>
          <w:shd w:val="clear" w:color="auto" w:fill="80FFFF"/>
          <w:rtl/>
        </w:rPr>
        <w:t>״</w:t>
      </w:r>
      <w:r w:rsidRPr="00CD61E1">
        <w:rPr>
          <w:sz w:val="32"/>
          <w:szCs w:val="32"/>
          <w:rtl/>
        </w:rPr>
        <w:t>י ולא את הקומוניסטים (גם את גאולה כהן לא קיבל לעבודה, אף כי היה דודו של בעלה). אלדד רגז על התשובה הזאת והחליט להגיש נגדו תלונה בהסתדרות המורים. לאחר כמה חילופי מכתבים הוא חדל, כי נתבהר לו, שה</w:t>
      </w:r>
      <w:r w:rsidRPr="00CD61E1">
        <w:rPr>
          <w:sz w:val="32"/>
          <w:szCs w:val="32"/>
          <w:shd w:val="clear" w:color="auto" w:fill="80FFFF"/>
          <w:rtl/>
        </w:rPr>
        <w:t>ס</w:t>
      </w:r>
      <w:r w:rsidRPr="00CD61E1">
        <w:rPr>
          <w:sz w:val="32"/>
          <w:szCs w:val="32"/>
          <w:rtl/>
        </w:rPr>
        <w:t>תד</w:t>
      </w:r>
      <w:r w:rsidRPr="00CD61E1">
        <w:rPr>
          <w:sz w:val="32"/>
          <w:szCs w:val="32"/>
          <w:shd w:val="clear" w:color="auto" w:fill="80FFFF"/>
          <w:rtl/>
        </w:rPr>
        <w:t>ר</w:t>
      </w:r>
      <w:r w:rsidRPr="00CD61E1">
        <w:rPr>
          <w:sz w:val="32"/>
          <w:szCs w:val="32"/>
          <w:rtl/>
        </w:rPr>
        <w:t>ות המו</w:t>
      </w:r>
      <w:r w:rsidR="00992E65">
        <w:rPr>
          <w:rFonts w:hint="cs"/>
          <w:sz w:val="32"/>
          <w:szCs w:val="32"/>
          <w:rtl/>
        </w:rPr>
        <w:t>ר</w:t>
      </w:r>
      <w:r w:rsidRPr="00CD61E1">
        <w:rPr>
          <w:sz w:val="32"/>
          <w:szCs w:val="32"/>
          <w:rtl/>
        </w:rPr>
        <w:t>ים לא תעמוד לצידו במאבק.</w:t>
      </w:r>
    </w:p>
    <w:p w:rsidR="006C565E" w:rsidRPr="00CD61E1" w:rsidRDefault="00856756" w:rsidP="003C6E29">
      <w:pPr>
        <w:pStyle w:val="Bodytext61"/>
        <w:shd w:val="clear" w:color="auto" w:fill="auto"/>
        <w:spacing w:before="0" w:after="55" w:line="342" w:lineRule="exact"/>
        <w:ind w:left="100" w:right="40" w:firstLine="360"/>
        <w:rPr>
          <w:sz w:val="32"/>
          <w:szCs w:val="32"/>
          <w:rtl/>
        </w:rPr>
      </w:pPr>
      <w:r w:rsidRPr="00CD61E1">
        <w:rPr>
          <w:sz w:val="32"/>
          <w:szCs w:val="32"/>
          <w:rtl/>
        </w:rPr>
        <w:t>אכזבה נוספת הסב לו מנהל גימנסיה בחדרה</w:t>
      </w:r>
      <w:r w:rsidRPr="00CD61E1">
        <w:rPr>
          <w:sz w:val="32"/>
          <w:szCs w:val="32"/>
          <w:shd w:val="clear" w:color="auto" w:fill="80FFFF"/>
          <w:rtl/>
        </w:rPr>
        <w:t>,</w:t>
      </w:r>
      <w:r w:rsidRPr="00CD61E1">
        <w:rPr>
          <w:sz w:val="32"/>
          <w:szCs w:val="32"/>
          <w:rtl/>
        </w:rPr>
        <w:t xml:space="preserve"> ד</w:t>
      </w:r>
      <w:r w:rsidRPr="00CD61E1">
        <w:rPr>
          <w:sz w:val="32"/>
          <w:szCs w:val="32"/>
          <w:shd w:val="clear" w:color="auto" w:fill="80FFFF"/>
          <w:rtl/>
        </w:rPr>
        <w:t>׳׳</w:t>
      </w:r>
      <w:r w:rsidRPr="00CD61E1">
        <w:rPr>
          <w:sz w:val="32"/>
          <w:szCs w:val="32"/>
          <w:rtl/>
        </w:rPr>
        <w:t>ר שפירא, שפי</w:t>
      </w:r>
      <w:r w:rsidRPr="00CD61E1">
        <w:rPr>
          <w:sz w:val="32"/>
          <w:szCs w:val="32"/>
          <w:shd w:val="clear" w:color="auto" w:fill="80FFFF"/>
          <w:rtl/>
        </w:rPr>
        <w:t>רס</w:t>
      </w:r>
      <w:r w:rsidRPr="00CD61E1">
        <w:rPr>
          <w:sz w:val="32"/>
          <w:szCs w:val="32"/>
          <w:rtl/>
        </w:rPr>
        <w:t>ם מודעה בעיתון, שדרוש לו מורה לתנ״ך. אלדד נפגש עמו לשיחה והלה שאל, האם אלדד מוכן להבטיח שלא יכניס את לח״י לשיעורי התנ״ך</w:t>
      </w:r>
      <w:r w:rsidRPr="00CD61E1">
        <w:rPr>
          <w:sz w:val="32"/>
          <w:szCs w:val="32"/>
          <w:shd w:val="clear" w:color="auto" w:fill="80FFFF"/>
          <w:rtl/>
        </w:rPr>
        <w:t>.</w:t>
      </w:r>
      <w:r w:rsidRPr="00CD61E1">
        <w:rPr>
          <w:sz w:val="32"/>
          <w:szCs w:val="32"/>
          <w:rtl/>
        </w:rPr>
        <w:t xml:space="preserve"> השיב לו אלד</w:t>
      </w:r>
      <w:r w:rsidRPr="00CD61E1">
        <w:rPr>
          <w:sz w:val="32"/>
          <w:szCs w:val="32"/>
          <w:shd w:val="clear" w:color="auto" w:fill="80FFFF"/>
          <w:rtl/>
        </w:rPr>
        <w:t>ד:</w:t>
      </w:r>
      <w:r w:rsidRPr="00CD61E1">
        <w:rPr>
          <w:sz w:val="32"/>
          <w:szCs w:val="32"/>
          <w:rtl/>
        </w:rPr>
        <w:t xml:space="preserve"> </w:t>
      </w:r>
      <w:r w:rsidRPr="00CD61E1">
        <w:rPr>
          <w:sz w:val="32"/>
          <w:szCs w:val="32"/>
          <w:shd w:val="clear" w:color="auto" w:fill="80FFFF"/>
          <w:rtl/>
        </w:rPr>
        <w:t>״</w:t>
      </w:r>
      <w:r w:rsidRPr="00CD61E1">
        <w:rPr>
          <w:sz w:val="32"/>
          <w:szCs w:val="32"/>
          <w:rtl/>
        </w:rPr>
        <w:t>אדוני, התנ״ך הכני</w:t>
      </w:r>
      <w:r w:rsidR="00992E65">
        <w:rPr>
          <w:rFonts w:hint="cs"/>
          <w:sz w:val="32"/>
          <w:szCs w:val="32"/>
          <w:rtl/>
        </w:rPr>
        <w:t>ס</w:t>
      </w:r>
      <w:r w:rsidRPr="00CD61E1">
        <w:rPr>
          <w:sz w:val="32"/>
          <w:szCs w:val="32"/>
          <w:rtl/>
        </w:rPr>
        <w:t xml:space="preserve"> אותי ללח״י</w:t>
      </w:r>
      <w:r w:rsidRPr="00CD61E1">
        <w:rPr>
          <w:sz w:val="32"/>
          <w:szCs w:val="32"/>
          <w:shd w:val="clear" w:color="auto" w:fill="80FFFF"/>
          <w:rtl/>
        </w:rPr>
        <w:t>״.</w:t>
      </w:r>
      <w:r w:rsidRPr="00CD61E1">
        <w:rPr>
          <w:sz w:val="32"/>
          <w:szCs w:val="32"/>
          <w:rtl/>
        </w:rPr>
        <w:t xml:space="preserve"> משראה אלדד ש</w:t>
      </w:r>
      <w:r w:rsidRPr="00CD61E1">
        <w:rPr>
          <w:sz w:val="32"/>
          <w:szCs w:val="32"/>
          <w:shd w:val="clear" w:color="auto" w:fill="80FFFF"/>
          <w:rtl/>
        </w:rPr>
        <w:t>ד</w:t>
      </w:r>
      <w:r w:rsidRPr="00CD61E1">
        <w:rPr>
          <w:sz w:val="32"/>
          <w:szCs w:val="32"/>
          <w:rtl/>
        </w:rPr>
        <w:t xml:space="preserve">״ר שפירא אינו יורד לסוף דעתו, המשיך ואמר, </w:t>
      </w:r>
      <w:r w:rsidRPr="00CD61E1">
        <w:rPr>
          <w:sz w:val="32"/>
          <w:szCs w:val="32"/>
          <w:shd w:val="clear" w:color="auto" w:fill="80FFFF"/>
          <w:rtl/>
        </w:rPr>
        <w:t>״</w:t>
      </w:r>
      <w:r w:rsidRPr="00CD61E1">
        <w:rPr>
          <w:sz w:val="32"/>
          <w:szCs w:val="32"/>
          <w:rtl/>
        </w:rPr>
        <w:t>אפילו את הטרו</w:t>
      </w:r>
      <w:r w:rsidRPr="00CD61E1">
        <w:rPr>
          <w:sz w:val="32"/>
          <w:szCs w:val="32"/>
          <w:shd w:val="clear" w:color="auto" w:fill="80FFFF"/>
          <w:rtl/>
        </w:rPr>
        <w:t>ר</w:t>
      </w:r>
      <w:r w:rsidRPr="00CD61E1">
        <w:rPr>
          <w:sz w:val="32"/>
          <w:szCs w:val="32"/>
          <w:rtl/>
        </w:rPr>
        <w:t xml:space="preserve"> למדתי מן התנ״ך</w:t>
      </w:r>
      <w:r w:rsidRPr="00CD61E1">
        <w:rPr>
          <w:sz w:val="32"/>
          <w:szCs w:val="32"/>
          <w:shd w:val="clear" w:color="auto" w:fill="80FFFF"/>
          <w:rtl/>
        </w:rPr>
        <w:t>״.</w:t>
      </w:r>
      <w:r w:rsidRPr="00CD61E1">
        <w:rPr>
          <w:sz w:val="32"/>
          <w:szCs w:val="32"/>
          <w:rtl/>
        </w:rPr>
        <w:t xml:space="preserve"> ולבקשתו של ד״ר שפירא הסביר אלדד, </w:t>
      </w:r>
      <w:r w:rsidRPr="00CD61E1">
        <w:rPr>
          <w:sz w:val="32"/>
          <w:szCs w:val="32"/>
          <w:shd w:val="clear" w:color="auto" w:fill="80FFFF"/>
          <w:rtl/>
        </w:rPr>
        <w:t>״</w:t>
      </w:r>
      <w:r w:rsidRPr="00CD61E1">
        <w:rPr>
          <w:sz w:val="32"/>
          <w:szCs w:val="32"/>
          <w:rtl/>
        </w:rPr>
        <w:t>מי לנו גדול ממשה רבינו שהתחיל את הקריירה שלו בהריגת המצרי ומסתבר שמעשה זה דווקא מצא חן בעיניו של הקדוש</w:t>
      </w:r>
      <w:r w:rsidRPr="00CD61E1">
        <w:rPr>
          <w:sz w:val="32"/>
          <w:szCs w:val="32"/>
          <w:shd w:val="clear" w:color="auto" w:fill="80FFFF"/>
          <w:rtl/>
        </w:rPr>
        <w:t>-</w:t>
      </w:r>
      <w:r w:rsidRPr="00CD61E1">
        <w:rPr>
          <w:sz w:val="32"/>
          <w:szCs w:val="32"/>
          <w:rtl/>
        </w:rPr>
        <w:t>ב</w:t>
      </w:r>
      <w:r w:rsidRPr="00CD61E1">
        <w:rPr>
          <w:sz w:val="32"/>
          <w:szCs w:val="32"/>
          <w:shd w:val="clear" w:color="auto" w:fill="80FFFF"/>
          <w:rtl/>
        </w:rPr>
        <w:t>ר</w:t>
      </w:r>
      <w:r w:rsidRPr="00CD61E1">
        <w:rPr>
          <w:sz w:val="32"/>
          <w:szCs w:val="32"/>
          <w:rtl/>
        </w:rPr>
        <w:t>וך</w:t>
      </w:r>
      <w:r w:rsidRPr="00CD61E1">
        <w:rPr>
          <w:sz w:val="32"/>
          <w:szCs w:val="32"/>
          <w:shd w:val="clear" w:color="auto" w:fill="80FFFF"/>
          <w:rtl/>
        </w:rPr>
        <w:t>-</w:t>
      </w:r>
      <w:r w:rsidRPr="00CD61E1">
        <w:rPr>
          <w:sz w:val="32"/>
          <w:szCs w:val="32"/>
          <w:rtl/>
        </w:rPr>
        <w:t>הוא</w:t>
      </w:r>
      <w:r w:rsidRPr="00CD61E1">
        <w:rPr>
          <w:sz w:val="32"/>
          <w:szCs w:val="32"/>
          <w:shd w:val="clear" w:color="auto" w:fill="80FFFF"/>
          <w:rtl/>
        </w:rPr>
        <w:t>״.</w:t>
      </w:r>
      <w:r w:rsidRPr="00CD61E1">
        <w:rPr>
          <w:sz w:val="32"/>
          <w:szCs w:val="32"/>
          <w:rtl/>
        </w:rPr>
        <w:t xml:space="preserve"> וכך, למרות ההומור בדבריו, קיבל את העבודה מורה אחר...</w:t>
      </w:r>
    </w:p>
    <w:p w:rsidR="006C565E" w:rsidRPr="00CD61E1" w:rsidRDefault="00856756" w:rsidP="003C6E29">
      <w:pPr>
        <w:pStyle w:val="Bodytext61"/>
        <w:shd w:val="clear" w:color="auto" w:fill="auto"/>
        <w:spacing w:before="0" w:after="602" w:line="348" w:lineRule="exact"/>
        <w:ind w:left="100" w:right="40" w:firstLine="360"/>
        <w:rPr>
          <w:sz w:val="32"/>
          <w:szCs w:val="32"/>
          <w:rtl/>
        </w:rPr>
      </w:pPr>
      <w:r w:rsidRPr="00CD61E1">
        <w:rPr>
          <w:sz w:val="32"/>
          <w:szCs w:val="32"/>
          <w:rtl/>
        </w:rPr>
        <w:lastRenderedPageBreak/>
        <w:t>לבסוף, כשנתקבל כמורה לתנ״ך ולספרות עברית בביה״</w:t>
      </w:r>
      <w:r w:rsidR="00992E65">
        <w:rPr>
          <w:rFonts w:hint="cs"/>
          <w:sz w:val="32"/>
          <w:szCs w:val="32"/>
          <w:rtl/>
        </w:rPr>
        <w:t>ס</w:t>
      </w:r>
      <w:r w:rsidRPr="00CD61E1">
        <w:rPr>
          <w:sz w:val="32"/>
          <w:szCs w:val="32"/>
          <w:rtl/>
        </w:rPr>
        <w:t xml:space="preserve"> התיכון הריאלי ברחוב מונטיפיורי</w:t>
      </w:r>
      <w:r w:rsidRPr="00CD61E1">
        <w:rPr>
          <w:sz w:val="32"/>
          <w:szCs w:val="32"/>
          <w:shd w:val="clear" w:color="auto" w:fill="80FFFF"/>
          <w:rtl/>
        </w:rPr>
        <w:t>,</w:t>
      </w:r>
      <w:r w:rsidRPr="00CD61E1">
        <w:rPr>
          <w:sz w:val="32"/>
          <w:szCs w:val="32"/>
          <w:rtl/>
        </w:rPr>
        <w:t xml:space="preserve"> רווח לו. עכשיו חשב, תמו החיפושים המייגעים. אך שמחתו האריכה רק שבועיים ימים, כי כבר בערב ראש השנה תשי״א טילפנו ממשרד החינוך למנהל ביה״</w:t>
      </w:r>
      <w:r w:rsidR="00992E65">
        <w:rPr>
          <w:rFonts w:hint="cs"/>
          <w:sz w:val="32"/>
          <w:szCs w:val="32"/>
          <w:rtl/>
        </w:rPr>
        <w:t>ס</w:t>
      </w:r>
      <w:r w:rsidRPr="00CD61E1">
        <w:rPr>
          <w:sz w:val="32"/>
          <w:szCs w:val="32"/>
          <w:rtl/>
        </w:rPr>
        <w:t>, ונאמר לו שעליו לפטר מיד את אלדד בהוראת ב</w:t>
      </w:r>
      <w:r w:rsidRPr="00CD61E1">
        <w:rPr>
          <w:sz w:val="32"/>
          <w:szCs w:val="32"/>
          <w:shd w:val="clear" w:color="auto" w:fill="80FFFF"/>
          <w:rtl/>
        </w:rPr>
        <w:t>ן</w:t>
      </w:r>
      <w:r w:rsidRPr="00CD61E1">
        <w:rPr>
          <w:sz w:val="32"/>
          <w:szCs w:val="32"/>
          <w:rtl/>
        </w:rPr>
        <w:t>־גוריון</w:t>
      </w:r>
      <w:r w:rsidRPr="00CD61E1">
        <w:rPr>
          <w:sz w:val="32"/>
          <w:szCs w:val="32"/>
          <w:shd w:val="clear" w:color="auto" w:fill="80FFFF"/>
          <w:rtl/>
        </w:rPr>
        <w:t>,</w:t>
      </w:r>
      <w:r w:rsidRPr="00CD61E1">
        <w:rPr>
          <w:sz w:val="32"/>
          <w:szCs w:val="32"/>
          <w:rtl/>
        </w:rPr>
        <w:t xml:space="preserve"> ראש הממשלה ושר הבטחון. המנהל קרא לאלדד למשרדו והודיע לו על פיטוריו. אלדד ביקש את הודעת הפיטורין בכתב ולא על סמך הוראה בטלפון. ואז נתקבל המכתב הב</w:t>
      </w:r>
      <w:r w:rsidRPr="00CD61E1">
        <w:rPr>
          <w:sz w:val="32"/>
          <w:szCs w:val="32"/>
          <w:shd w:val="clear" w:color="auto" w:fill="80FFFF"/>
          <w:rtl/>
        </w:rPr>
        <w:t>א:</w:t>
      </w:r>
    </w:p>
    <w:p w:rsidR="006C565E" w:rsidRPr="00CD61E1" w:rsidRDefault="00856756" w:rsidP="003C6E29">
      <w:pPr>
        <w:pStyle w:val="Bodytext61"/>
        <w:shd w:val="clear" w:color="auto" w:fill="auto"/>
        <w:spacing w:before="0" w:after="144" w:line="270" w:lineRule="exact"/>
        <w:ind w:left="100" w:firstLine="1140"/>
        <w:rPr>
          <w:sz w:val="32"/>
          <w:szCs w:val="32"/>
          <w:rtl/>
        </w:rPr>
      </w:pPr>
      <w:r w:rsidRPr="00CD61E1">
        <w:rPr>
          <w:sz w:val="32"/>
          <w:szCs w:val="32"/>
          <w:rtl/>
        </w:rPr>
        <w:t>א.נ.</w:t>
      </w:r>
    </w:p>
    <w:p w:rsidR="006C565E" w:rsidRPr="00CD61E1" w:rsidRDefault="00856756" w:rsidP="003C6E29">
      <w:pPr>
        <w:pStyle w:val="Bodytext61"/>
        <w:shd w:val="clear" w:color="auto" w:fill="auto"/>
        <w:spacing w:before="0" w:after="157" w:line="270" w:lineRule="exact"/>
        <w:ind w:left="100" w:firstLine="1140"/>
        <w:rPr>
          <w:sz w:val="32"/>
          <w:szCs w:val="32"/>
          <w:rtl/>
        </w:rPr>
      </w:pPr>
      <w:r w:rsidRPr="00CD61E1">
        <w:rPr>
          <w:sz w:val="32"/>
          <w:szCs w:val="32"/>
          <w:rtl/>
        </w:rPr>
        <w:t xml:space="preserve">מכתבך מיום י״ב </w:t>
      </w:r>
      <w:r w:rsidRPr="00CD61E1">
        <w:rPr>
          <w:sz w:val="32"/>
          <w:szCs w:val="32"/>
          <w:shd w:val="clear" w:color="auto" w:fill="80FFFF"/>
          <w:rtl/>
        </w:rPr>
        <w:t>ב</w:t>
      </w:r>
      <w:r w:rsidRPr="00CD61E1">
        <w:rPr>
          <w:sz w:val="32"/>
          <w:szCs w:val="32"/>
          <w:rtl/>
        </w:rPr>
        <w:t>חשון תשי״א</w:t>
      </w:r>
    </w:p>
    <w:p w:rsidR="006C565E" w:rsidRDefault="00856756" w:rsidP="003C6E29">
      <w:pPr>
        <w:pStyle w:val="Bodytext61"/>
        <w:shd w:val="clear" w:color="auto" w:fill="auto"/>
        <w:spacing w:before="0" w:line="336" w:lineRule="exact"/>
        <w:ind w:left="100" w:right="40" w:firstLine="1140"/>
        <w:rPr>
          <w:sz w:val="32"/>
          <w:szCs w:val="32"/>
          <w:rtl/>
        </w:rPr>
      </w:pPr>
      <w:r w:rsidRPr="00CD61E1">
        <w:rPr>
          <w:sz w:val="32"/>
          <w:szCs w:val="32"/>
          <w:rtl/>
        </w:rPr>
        <w:t>משרד הבטחון התנגד להזמנתך כמורה מפני שאתה מטיף בספרך ו</w:t>
      </w:r>
      <w:r w:rsidRPr="00CD61E1">
        <w:rPr>
          <w:sz w:val="32"/>
          <w:szCs w:val="32"/>
          <w:shd w:val="clear" w:color="auto" w:fill="80FFFF"/>
          <w:rtl/>
        </w:rPr>
        <w:t>ב</w:t>
      </w:r>
      <w:r w:rsidRPr="00CD61E1">
        <w:rPr>
          <w:sz w:val="32"/>
          <w:szCs w:val="32"/>
          <w:rtl/>
        </w:rPr>
        <w:t>עתו</w:t>
      </w:r>
      <w:r w:rsidRPr="00CD61E1">
        <w:rPr>
          <w:sz w:val="32"/>
          <w:szCs w:val="32"/>
          <w:shd w:val="clear" w:color="auto" w:fill="80FFFF"/>
          <w:rtl/>
        </w:rPr>
        <w:t>נ</w:t>
      </w:r>
      <w:r w:rsidRPr="00CD61E1">
        <w:rPr>
          <w:sz w:val="32"/>
          <w:szCs w:val="32"/>
          <w:rtl/>
        </w:rPr>
        <w:t xml:space="preserve">ך להשתמש בנשק </w:t>
      </w:r>
      <w:r w:rsidR="00992E65">
        <w:rPr>
          <w:rFonts w:hint="cs"/>
          <w:sz w:val="32"/>
          <w:szCs w:val="32"/>
          <w:rtl/>
        </w:rPr>
        <w:t>נג</w:t>
      </w:r>
      <w:r w:rsidRPr="00CD61E1">
        <w:rPr>
          <w:sz w:val="32"/>
          <w:szCs w:val="32"/>
          <w:rtl/>
        </w:rPr>
        <w:t>ד צבא ההגנה לישראל וממשלת ישראל במקרים הנראים לך.</w:t>
      </w:r>
    </w:p>
    <w:p w:rsidR="00992E65" w:rsidRDefault="00992E65" w:rsidP="003C6E29">
      <w:pPr>
        <w:pStyle w:val="Bodytext61"/>
        <w:shd w:val="clear" w:color="auto" w:fill="auto"/>
        <w:spacing w:before="0" w:line="336" w:lineRule="exact"/>
        <w:ind w:left="100" w:right="40" w:firstLine="1140"/>
        <w:rPr>
          <w:sz w:val="32"/>
          <w:szCs w:val="32"/>
          <w:rtl/>
        </w:rPr>
      </w:pPr>
      <w:r>
        <w:rPr>
          <w:rFonts w:hint="cs"/>
          <w:sz w:val="32"/>
          <w:szCs w:val="32"/>
          <w:rtl/>
        </w:rPr>
        <w:t>בכבוד רב</w:t>
      </w:r>
    </w:p>
    <w:p w:rsidR="00992E65" w:rsidRDefault="00992E65" w:rsidP="003C6E29">
      <w:pPr>
        <w:pStyle w:val="Bodytext61"/>
        <w:shd w:val="clear" w:color="auto" w:fill="auto"/>
        <w:spacing w:before="0" w:line="336" w:lineRule="exact"/>
        <w:ind w:left="100" w:right="40" w:firstLine="1140"/>
        <w:rPr>
          <w:sz w:val="32"/>
          <w:szCs w:val="32"/>
          <w:rtl/>
        </w:rPr>
      </w:pPr>
      <w:r>
        <w:rPr>
          <w:rFonts w:hint="cs"/>
          <w:sz w:val="32"/>
          <w:szCs w:val="32"/>
          <w:rtl/>
        </w:rPr>
        <w:t>דוד בן גוריון</w:t>
      </w:r>
    </w:p>
    <w:p w:rsidR="00992E65" w:rsidRDefault="00992E65" w:rsidP="003C6E29">
      <w:pPr>
        <w:pStyle w:val="Bodytext61"/>
        <w:shd w:val="clear" w:color="auto" w:fill="auto"/>
        <w:spacing w:before="0" w:line="336" w:lineRule="exact"/>
        <w:ind w:left="100" w:right="40" w:firstLine="1140"/>
        <w:rPr>
          <w:sz w:val="32"/>
          <w:szCs w:val="32"/>
          <w:rtl/>
        </w:rPr>
      </w:pPr>
      <w:r>
        <w:rPr>
          <w:rFonts w:hint="cs"/>
          <w:sz w:val="32"/>
          <w:szCs w:val="32"/>
          <w:rtl/>
        </w:rPr>
        <w:t>שר הביטחון.</w:t>
      </w:r>
    </w:p>
    <w:p w:rsidR="00992E65" w:rsidRPr="00CD61E1" w:rsidRDefault="00992E65" w:rsidP="003C6E29">
      <w:pPr>
        <w:pStyle w:val="Bodytext61"/>
        <w:shd w:val="clear" w:color="auto" w:fill="auto"/>
        <w:spacing w:before="0" w:line="336" w:lineRule="exact"/>
        <w:ind w:left="100" w:right="40" w:firstLine="1140"/>
        <w:rPr>
          <w:sz w:val="32"/>
          <w:szCs w:val="32"/>
          <w:rtl/>
        </w:rPr>
      </w:pPr>
    </w:p>
    <w:p w:rsidR="006C565E" w:rsidRPr="00CD61E1" w:rsidRDefault="00856756" w:rsidP="003C6E29">
      <w:pPr>
        <w:pStyle w:val="Bodytext61"/>
        <w:shd w:val="clear" w:color="auto" w:fill="auto"/>
        <w:spacing w:before="0" w:after="65" w:line="354" w:lineRule="exact"/>
        <w:ind w:left="100" w:right="40" w:firstLine="360"/>
        <w:rPr>
          <w:sz w:val="32"/>
          <w:szCs w:val="32"/>
          <w:rtl/>
        </w:rPr>
      </w:pPr>
      <w:r w:rsidRPr="00CD61E1">
        <w:rPr>
          <w:sz w:val="32"/>
          <w:szCs w:val="32"/>
          <w:rtl/>
        </w:rPr>
        <w:t>בצר לו פנה אלדד לאו</w:t>
      </w:r>
      <w:r w:rsidRPr="00CD61E1">
        <w:rPr>
          <w:sz w:val="32"/>
          <w:szCs w:val="32"/>
          <w:shd w:val="clear" w:color="auto" w:fill="80FFFF"/>
          <w:rtl/>
        </w:rPr>
        <w:t>ר</w:t>
      </w:r>
      <w:r w:rsidRPr="00CD61E1">
        <w:rPr>
          <w:sz w:val="32"/>
          <w:szCs w:val="32"/>
          <w:rtl/>
        </w:rPr>
        <w:t>י</w:t>
      </w:r>
      <w:r w:rsidRPr="00CD61E1">
        <w:rPr>
          <w:sz w:val="32"/>
          <w:szCs w:val="32"/>
          <w:shd w:val="clear" w:color="auto" w:fill="80FFFF"/>
          <w:rtl/>
        </w:rPr>
        <w:t>־</w:t>
      </w:r>
      <w:r w:rsidRPr="00CD61E1">
        <w:rPr>
          <w:sz w:val="32"/>
          <w:szCs w:val="32"/>
          <w:rtl/>
        </w:rPr>
        <w:t>צבי</w:t>
      </w:r>
      <w:r w:rsidRPr="00CD61E1">
        <w:rPr>
          <w:sz w:val="32"/>
          <w:szCs w:val="32"/>
          <w:shd w:val="clear" w:color="auto" w:fill="80FFFF"/>
          <w:rtl/>
        </w:rPr>
        <w:t>,</w:t>
      </w:r>
      <w:r w:rsidRPr="00CD61E1">
        <w:rPr>
          <w:sz w:val="32"/>
          <w:szCs w:val="32"/>
          <w:rtl/>
        </w:rPr>
        <w:t xml:space="preserve"> שהחליט לשוחח עם בן</w:t>
      </w:r>
      <w:r w:rsidRPr="00CD61E1">
        <w:rPr>
          <w:sz w:val="32"/>
          <w:szCs w:val="32"/>
          <w:shd w:val="clear" w:color="auto" w:fill="80FFFF"/>
          <w:rtl/>
        </w:rPr>
        <w:t>־</w:t>
      </w:r>
      <w:r w:rsidRPr="00CD61E1">
        <w:rPr>
          <w:sz w:val="32"/>
          <w:szCs w:val="32"/>
          <w:rtl/>
        </w:rPr>
        <w:t>גו</w:t>
      </w:r>
      <w:r w:rsidRPr="00CD61E1">
        <w:rPr>
          <w:sz w:val="32"/>
          <w:szCs w:val="32"/>
          <w:shd w:val="clear" w:color="auto" w:fill="80FFFF"/>
          <w:rtl/>
        </w:rPr>
        <w:t>ר</w:t>
      </w:r>
      <w:r w:rsidRPr="00CD61E1">
        <w:rPr>
          <w:sz w:val="32"/>
          <w:szCs w:val="32"/>
          <w:rtl/>
        </w:rPr>
        <w:t>יון, ועל שיחתו זו סיפר אח</w:t>
      </w:r>
      <w:r w:rsidRPr="00CD61E1">
        <w:rPr>
          <w:sz w:val="32"/>
          <w:szCs w:val="32"/>
          <w:shd w:val="clear" w:color="auto" w:fill="80FFFF"/>
          <w:rtl/>
        </w:rPr>
        <w:t>ר־</w:t>
      </w:r>
      <w:r w:rsidRPr="00CD61E1">
        <w:rPr>
          <w:sz w:val="32"/>
          <w:szCs w:val="32"/>
          <w:rtl/>
        </w:rPr>
        <w:t>כך לאלדד. או</w:t>
      </w:r>
      <w:r w:rsidRPr="00CD61E1">
        <w:rPr>
          <w:sz w:val="32"/>
          <w:szCs w:val="32"/>
          <w:shd w:val="clear" w:color="auto" w:fill="80FFFF"/>
          <w:rtl/>
        </w:rPr>
        <w:t>ר</w:t>
      </w:r>
      <w:r w:rsidRPr="00CD61E1">
        <w:rPr>
          <w:sz w:val="32"/>
          <w:szCs w:val="32"/>
          <w:rtl/>
        </w:rPr>
        <w:t>י</w:t>
      </w:r>
      <w:r w:rsidRPr="00CD61E1">
        <w:rPr>
          <w:sz w:val="32"/>
          <w:szCs w:val="32"/>
          <w:shd w:val="clear" w:color="auto" w:fill="80FFFF"/>
          <w:rtl/>
        </w:rPr>
        <w:t>־</w:t>
      </w:r>
      <w:r w:rsidRPr="00CD61E1">
        <w:rPr>
          <w:sz w:val="32"/>
          <w:szCs w:val="32"/>
          <w:rtl/>
        </w:rPr>
        <w:t>צ</w:t>
      </w:r>
      <w:r w:rsidRPr="00CD61E1">
        <w:rPr>
          <w:sz w:val="32"/>
          <w:szCs w:val="32"/>
          <w:shd w:val="clear" w:color="auto" w:fill="80FFFF"/>
          <w:rtl/>
        </w:rPr>
        <w:t>ב</w:t>
      </w:r>
      <w:r w:rsidRPr="00CD61E1">
        <w:rPr>
          <w:sz w:val="32"/>
          <w:szCs w:val="32"/>
          <w:rtl/>
        </w:rPr>
        <w:t>י שאל: האם מי שהיה בלח״י פסול מלשמש מודה בישראל, מה עוד שהוא גם</w:t>
      </w:r>
      <w:r w:rsidR="00992E65">
        <w:rPr>
          <w:rFonts w:hint="cs"/>
          <w:sz w:val="32"/>
          <w:szCs w:val="32"/>
          <w:rtl/>
        </w:rPr>
        <w:t xml:space="preserve"> </w:t>
      </w:r>
      <w:r w:rsidRPr="00CD61E1">
        <w:rPr>
          <w:sz w:val="32"/>
          <w:szCs w:val="32"/>
          <w:rtl/>
        </w:rPr>
        <w:t>מורה טו</w:t>
      </w:r>
      <w:r w:rsidRPr="00CD61E1">
        <w:rPr>
          <w:sz w:val="32"/>
          <w:szCs w:val="32"/>
          <w:shd w:val="clear" w:color="auto" w:fill="80FFFF"/>
          <w:rtl/>
        </w:rPr>
        <w:t>ב?</w:t>
      </w:r>
      <w:r w:rsidRPr="00CD61E1">
        <w:rPr>
          <w:sz w:val="32"/>
          <w:szCs w:val="32"/>
          <w:rtl/>
        </w:rPr>
        <w:t xml:space="preserve"> ובן</w:t>
      </w:r>
      <w:r w:rsidRPr="00CD61E1">
        <w:rPr>
          <w:sz w:val="32"/>
          <w:szCs w:val="32"/>
          <w:shd w:val="clear" w:color="auto" w:fill="80FFFF"/>
          <w:rtl/>
        </w:rPr>
        <w:t>-</w:t>
      </w:r>
      <w:r w:rsidRPr="00CD61E1">
        <w:rPr>
          <w:sz w:val="32"/>
          <w:szCs w:val="32"/>
          <w:rtl/>
        </w:rPr>
        <w:t>גו</w:t>
      </w:r>
      <w:r w:rsidRPr="00CD61E1">
        <w:rPr>
          <w:sz w:val="32"/>
          <w:szCs w:val="32"/>
          <w:shd w:val="clear" w:color="auto" w:fill="80FFFF"/>
          <w:rtl/>
        </w:rPr>
        <w:t>ר</w:t>
      </w:r>
      <w:r w:rsidRPr="00CD61E1">
        <w:rPr>
          <w:sz w:val="32"/>
          <w:szCs w:val="32"/>
          <w:rtl/>
        </w:rPr>
        <w:t>יון השיב: דווקא משום שהוא מורה טוב הוא מכני</w:t>
      </w:r>
      <w:r w:rsidR="00570879">
        <w:rPr>
          <w:rFonts w:hint="cs"/>
          <w:sz w:val="32"/>
          <w:szCs w:val="32"/>
          <w:rtl/>
        </w:rPr>
        <w:t>ס</w:t>
      </w:r>
      <w:r w:rsidRPr="00CD61E1">
        <w:rPr>
          <w:sz w:val="32"/>
          <w:szCs w:val="32"/>
          <w:rtl/>
        </w:rPr>
        <w:t xml:space="preserve"> את הפוליטיקה שלו גם בשיעור דקדוק</w:t>
      </w:r>
      <w:r w:rsidRPr="00CD61E1">
        <w:rPr>
          <w:sz w:val="32"/>
          <w:szCs w:val="32"/>
          <w:shd w:val="clear" w:color="auto" w:fill="80FFFF"/>
          <w:rtl/>
        </w:rPr>
        <w:t>,..</w:t>
      </w:r>
      <w:r w:rsidRPr="00CD61E1">
        <w:rPr>
          <w:sz w:val="32"/>
          <w:szCs w:val="32"/>
          <w:rtl/>
        </w:rPr>
        <w:t xml:space="preserve"> לימים סיפר ד</w:t>
      </w:r>
      <w:r w:rsidRPr="00CD61E1">
        <w:rPr>
          <w:sz w:val="32"/>
          <w:szCs w:val="32"/>
          <w:shd w:val="clear" w:color="auto" w:fill="80FFFF"/>
          <w:rtl/>
        </w:rPr>
        <w:t>״</w:t>
      </w:r>
      <w:r w:rsidRPr="00CD61E1">
        <w:rPr>
          <w:sz w:val="32"/>
          <w:szCs w:val="32"/>
          <w:rtl/>
        </w:rPr>
        <w:t>ר קורץ, שדובר למנות את אלדד לראש מחלקת הה</w:t>
      </w:r>
      <w:r w:rsidRPr="00CD61E1">
        <w:rPr>
          <w:sz w:val="32"/>
          <w:szCs w:val="32"/>
          <w:shd w:val="clear" w:color="auto" w:fill="80FFFF"/>
          <w:rtl/>
        </w:rPr>
        <w:t>ס</w:t>
      </w:r>
      <w:r w:rsidRPr="00CD61E1">
        <w:rPr>
          <w:sz w:val="32"/>
          <w:szCs w:val="32"/>
          <w:rtl/>
        </w:rPr>
        <w:t>ברה ובכך להשתיקו. לאלדד לא הגיעה שום פנייה שכזאת, ולגבי הגדרתו של בן</w:t>
      </w:r>
      <w:r w:rsidRPr="00CD61E1">
        <w:rPr>
          <w:sz w:val="32"/>
          <w:szCs w:val="32"/>
          <w:shd w:val="clear" w:color="auto" w:fill="80FFFF"/>
          <w:rtl/>
        </w:rPr>
        <w:t>-</w:t>
      </w:r>
      <w:r w:rsidRPr="00CD61E1">
        <w:rPr>
          <w:sz w:val="32"/>
          <w:szCs w:val="32"/>
          <w:rtl/>
        </w:rPr>
        <w:t>גו</w:t>
      </w:r>
      <w:r w:rsidRPr="00CD61E1">
        <w:rPr>
          <w:sz w:val="32"/>
          <w:szCs w:val="32"/>
          <w:shd w:val="clear" w:color="auto" w:fill="80FFFF"/>
          <w:rtl/>
        </w:rPr>
        <w:t>ר</w:t>
      </w:r>
      <w:r w:rsidRPr="00CD61E1">
        <w:rPr>
          <w:sz w:val="32"/>
          <w:szCs w:val="32"/>
          <w:rtl/>
        </w:rPr>
        <w:t>יו</w:t>
      </w:r>
      <w:r w:rsidRPr="00CD61E1">
        <w:rPr>
          <w:sz w:val="32"/>
          <w:szCs w:val="32"/>
          <w:shd w:val="clear" w:color="auto" w:fill="80FFFF"/>
          <w:rtl/>
        </w:rPr>
        <w:t>ן</w:t>
      </w:r>
      <w:r w:rsidRPr="00CD61E1">
        <w:rPr>
          <w:sz w:val="32"/>
          <w:szCs w:val="32"/>
          <w:rtl/>
        </w:rPr>
        <w:t>, שהוא מכני</w:t>
      </w:r>
      <w:r w:rsidR="00570879">
        <w:rPr>
          <w:rFonts w:hint="cs"/>
          <w:sz w:val="32"/>
          <w:szCs w:val="32"/>
          <w:rtl/>
        </w:rPr>
        <w:t>ס</w:t>
      </w:r>
      <w:r w:rsidRPr="00CD61E1">
        <w:rPr>
          <w:sz w:val="32"/>
          <w:szCs w:val="32"/>
          <w:rtl/>
        </w:rPr>
        <w:t xml:space="preserve"> פוליטיקה גם לשיעור דקדוק, הריהו מודה ומתוודה, שהגדרה זו תופסת עד היום הזה.</w:t>
      </w:r>
    </w:p>
    <w:p w:rsidR="006C565E" w:rsidRPr="00CD61E1" w:rsidRDefault="00856756" w:rsidP="003C6E29">
      <w:pPr>
        <w:pStyle w:val="Bodytext61"/>
        <w:shd w:val="clear" w:color="auto" w:fill="auto"/>
        <w:spacing w:before="0" w:after="60" w:line="348" w:lineRule="exact"/>
        <w:ind w:left="20" w:right="20" w:firstLine="380"/>
        <w:rPr>
          <w:sz w:val="32"/>
          <w:szCs w:val="32"/>
          <w:rtl/>
        </w:rPr>
      </w:pPr>
      <w:r w:rsidRPr="00CD61E1">
        <w:rPr>
          <w:sz w:val="32"/>
          <w:szCs w:val="32"/>
          <w:rtl/>
        </w:rPr>
        <w:t>לפי עצת או</w:t>
      </w:r>
      <w:r w:rsidRPr="00CD61E1">
        <w:rPr>
          <w:sz w:val="32"/>
          <w:szCs w:val="32"/>
          <w:shd w:val="clear" w:color="auto" w:fill="80FFFF"/>
          <w:rtl/>
        </w:rPr>
        <w:t>ר</w:t>
      </w:r>
      <w:r w:rsidRPr="00CD61E1">
        <w:rPr>
          <w:sz w:val="32"/>
          <w:szCs w:val="32"/>
          <w:rtl/>
        </w:rPr>
        <w:t>י</w:t>
      </w:r>
      <w:r w:rsidRPr="00CD61E1">
        <w:rPr>
          <w:sz w:val="32"/>
          <w:szCs w:val="32"/>
          <w:shd w:val="clear" w:color="auto" w:fill="80FFFF"/>
          <w:rtl/>
        </w:rPr>
        <w:t>-</w:t>
      </w:r>
      <w:r w:rsidRPr="00CD61E1">
        <w:rPr>
          <w:sz w:val="32"/>
          <w:szCs w:val="32"/>
          <w:rtl/>
        </w:rPr>
        <w:t>צבי פנה אלדד אל עו</w:t>
      </w:r>
      <w:r w:rsidRPr="00CD61E1">
        <w:rPr>
          <w:sz w:val="32"/>
          <w:szCs w:val="32"/>
          <w:shd w:val="clear" w:color="auto" w:fill="80FFFF"/>
          <w:rtl/>
        </w:rPr>
        <w:t>״</w:t>
      </w:r>
      <w:r w:rsidRPr="00CD61E1">
        <w:rPr>
          <w:sz w:val="32"/>
          <w:szCs w:val="32"/>
          <w:rtl/>
        </w:rPr>
        <w:t>ד אברהם וינשל בחיפה, והלה הגיש בשמו בג״צ נגד ראש הממשלה ושר הבטחון, שיבוא וינמק איפה ומתי הסית אלדד נגד צה</w:t>
      </w:r>
      <w:r w:rsidRPr="00CD61E1">
        <w:rPr>
          <w:sz w:val="32"/>
          <w:szCs w:val="32"/>
          <w:shd w:val="clear" w:color="auto" w:fill="80FFFF"/>
          <w:rtl/>
        </w:rPr>
        <w:t>״</w:t>
      </w:r>
      <w:r w:rsidRPr="00CD61E1">
        <w:rPr>
          <w:sz w:val="32"/>
          <w:szCs w:val="32"/>
          <w:rtl/>
        </w:rPr>
        <w:t>ל. היועץ הממשלתי של ממשלת ישראל דאז היה חיים כה</w:t>
      </w:r>
      <w:r w:rsidRPr="00CD61E1">
        <w:rPr>
          <w:sz w:val="32"/>
          <w:szCs w:val="32"/>
          <w:shd w:val="clear" w:color="auto" w:fill="80FFFF"/>
          <w:rtl/>
        </w:rPr>
        <w:t>ן</w:t>
      </w:r>
      <w:r w:rsidR="00570879">
        <w:rPr>
          <w:rFonts w:hint="cs"/>
          <w:sz w:val="32"/>
          <w:szCs w:val="32"/>
          <w:shd w:val="clear" w:color="auto" w:fill="80FFFF"/>
          <w:rtl/>
        </w:rPr>
        <w:t xml:space="preserve"> </w:t>
      </w:r>
      <w:r w:rsidRPr="00CD61E1">
        <w:rPr>
          <w:sz w:val="32"/>
          <w:szCs w:val="32"/>
          <w:shd w:val="clear" w:color="auto" w:fill="80FFFF"/>
          <w:rtl/>
        </w:rPr>
        <w:t>(</w:t>
      </w:r>
      <w:r w:rsidRPr="00CD61E1">
        <w:rPr>
          <w:sz w:val="32"/>
          <w:szCs w:val="32"/>
          <w:rtl/>
        </w:rPr>
        <w:t xml:space="preserve">מי שעתיד להיות נשיא בית המשפט העליון), והוא </w:t>
      </w:r>
      <w:r w:rsidR="00570879">
        <w:rPr>
          <w:rFonts w:hint="cs"/>
          <w:sz w:val="32"/>
          <w:szCs w:val="32"/>
          <w:rtl/>
        </w:rPr>
        <w:t>ייצג את</w:t>
      </w:r>
      <w:r w:rsidRPr="00CD61E1">
        <w:rPr>
          <w:sz w:val="32"/>
          <w:szCs w:val="32"/>
          <w:rtl/>
        </w:rPr>
        <w:t xml:space="preserve"> המדינה בשמיעת הבקשה למתן צו על תנאי לפני השופטים אולשן</w:t>
      </w:r>
      <w:r w:rsidRPr="00CD61E1">
        <w:rPr>
          <w:sz w:val="32"/>
          <w:szCs w:val="32"/>
          <w:shd w:val="clear" w:color="auto" w:fill="80FFFF"/>
          <w:rtl/>
        </w:rPr>
        <w:t>,</w:t>
      </w:r>
      <w:r w:rsidRPr="00CD61E1">
        <w:rPr>
          <w:sz w:val="32"/>
          <w:szCs w:val="32"/>
          <w:rtl/>
        </w:rPr>
        <w:t xml:space="preserve"> חשין ו</w:t>
      </w:r>
      <w:r w:rsidR="00570879">
        <w:rPr>
          <w:rFonts w:hint="cs"/>
          <w:sz w:val="32"/>
          <w:szCs w:val="32"/>
          <w:rtl/>
        </w:rPr>
        <w:t>וי</w:t>
      </w:r>
      <w:r w:rsidRPr="00CD61E1">
        <w:rPr>
          <w:sz w:val="32"/>
          <w:szCs w:val="32"/>
          <w:rtl/>
        </w:rPr>
        <w:t>תק</w:t>
      </w:r>
      <w:r w:rsidR="00570879">
        <w:rPr>
          <w:rFonts w:hint="cs"/>
          <w:sz w:val="32"/>
          <w:szCs w:val="32"/>
          <w:rtl/>
        </w:rPr>
        <w:t>ו</w:t>
      </w:r>
      <w:r w:rsidRPr="00CD61E1">
        <w:rPr>
          <w:sz w:val="32"/>
          <w:szCs w:val="32"/>
          <w:rtl/>
        </w:rPr>
        <w:t xml:space="preserve">ן ביום 14 בנובמבר </w:t>
      </w:r>
      <w:r w:rsidRPr="00CD61E1">
        <w:rPr>
          <w:sz w:val="32"/>
          <w:szCs w:val="32"/>
          <w:shd w:val="clear" w:color="auto" w:fill="80FFFF"/>
          <w:rtl/>
        </w:rPr>
        <w:t>1</w:t>
      </w:r>
      <w:r w:rsidRPr="00CD61E1">
        <w:rPr>
          <w:sz w:val="32"/>
          <w:szCs w:val="32"/>
          <w:rtl/>
        </w:rPr>
        <w:t>950</w:t>
      </w:r>
      <w:r w:rsidRPr="00CD61E1">
        <w:rPr>
          <w:sz w:val="32"/>
          <w:szCs w:val="32"/>
          <w:shd w:val="clear" w:color="auto" w:fill="80FFFF"/>
          <w:rtl/>
        </w:rPr>
        <w:t>.</w:t>
      </w:r>
    </w:p>
    <w:p w:rsidR="006C565E" w:rsidRPr="00CD61E1" w:rsidRDefault="00856756" w:rsidP="003C6E29">
      <w:pPr>
        <w:pStyle w:val="Bodytext61"/>
        <w:shd w:val="clear" w:color="auto" w:fill="auto"/>
        <w:spacing w:before="0" w:after="55" w:line="348" w:lineRule="exact"/>
        <w:ind w:left="20" w:right="20" w:firstLine="380"/>
        <w:rPr>
          <w:sz w:val="32"/>
          <w:szCs w:val="32"/>
          <w:rtl/>
        </w:rPr>
      </w:pPr>
      <w:r w:rsidRPr="00CD61E1">
        <w:rPr>
          <w:sz w:val="32"/>
          <w:szCs w:val="32"/>
          <w:rtl/>
        </w:rPr>
        <w:t>על</w:t>
      </w:r>
      <w:r w:rsidRPr="00CD61E1">
        <w:rPr>
          <w:sz w:val="32"/>
          <w:szCs w:val="32"/>
          <w:shd w:val="clear" w:color="auto" w:fill="80FFFF"/>
          <w:rtl/>
        </w:rPr>
        <w:t>־</w:t>
      </w:r>
      <w:r w:rsidRPr="00CD61E1">
        <w:rPr>
          <w:sz w:val="32"/>
          <w:szCs w:val="32"/>
          <w:rtl/>
        </w:rPr>
        <w:t>מנת להוכיח את האשמה, שאלדד נותן לגיטימציה למחתרת במ</w:t>
      </w:r>
      <w:r w:rsidRPr="00CD61E1">
        <w:rPr>
          <w:sz w:val="32"/>
          <w:szCs w:val="32"/>
          <w:shd w:val="clear" w:color="auto" w:fill="80FFFF"/>
          <w:rtl/>
        </w:rPr>
        <w:t>ד</w:t>
      </w:r>
      <w:r w:rsidRPr="00CD61E1">
        <w:rPr>
          <w:sz w:val="32"/>
          <w:szCs w:val="32"/>
          <w:rtl/>
        </w:rPr>
        <w:t xml:space="preserve">ינתישראל, הציג חיים כהן במשפט חוברות של </w:t>
      </w:r>
      <w:r w:rsidRPr="00CD61E1">
        <w:rPr>
          <w:sz w:val="32"/>
          <w:szCs w:val="32"/>
          <w:shd w:val="clear" w:color="auto" w:fill="80FFFF"/>
          <w:rtl/>
        </w:rPr>
        <w:t>״</w:t>
      </w:r>
      <w:r w:rsidRPr="00CD61E1">
        <w:rPr>
          <w:sz w:val="32"/>
          <w:szCs w:val="32"/>
          <w:rtl/>
        </w:rPr>
        <w:t>סלם</w:t>
      </w:r>
      <w:r w:rsidRPr="00CD61E1">
        <w:rPr>
          <w:sz w:val="32"/>
          <w:szCs w:val="32"/>
          <w:shd w:val="clear" w:color="auto" w:fill="80FFFF"/>
          <w:rtl/>
        </w:rPr>
        <w:t>״,</w:t>
      </w:r>
      <w:r w:rsidRPr="00CD61E1">
        <w:rPr>
          <w:sz w:val="32"/>
          <w:szCs w:val="32"/>
          <w:rtl/>
        </w:rPr>
        <w:t xml:space="preserve"> חומר ממשפטו של </w:t>
      </w:r>
      <w:r w:rsidRPr="00CD61E1">
        <w:rPr>
          <w:sz w:val="32"/>
          <w:szCs w:val="32"/>
          <w:shd w:val="clear" w:color="auto" w:fill="80FFFF"/>
          <w:rtl/>
        </w:rPr>
        <w:t>״</w:t>
      </w:r>
      <w:r w:rsidRPr="00CD61E1">
        <w:rPr>
          <w:sz w:val="32"/>
          <w:szCs w:val="32"/>
          <w:rtl/>
        </w:rPr>
        <w:t>ג</w:t>
      </w:r>
      <w:r w:rsidRPr="00CD61E1">
        <w:rPr>
          <w:sz w:val="32"/>
          <w:szCs w:val="32"/>
          <w:shd w:val="clear" w:color="auto" w:fill="80FFFF"/>
          <w:rtl/>
        </w:rPr>
        <w:t>ר</w:t>
      </w:r>
      <w:r w:rsidRPr="00CD61E1">
        <w:rPr>
          <w:sz w:val="32"/>
          <w:szCs w:val="32"/>
          <w:rtl/>
        </w:rPr>
        <w:t>א</w:t>
      </w:r>
      <w:r w:rsidRPr="00CD61E1">
        <w:rPr>
          <w:sz w:val="32"/>
          <w:szCs w:val="32"/>
          <w:shd w:val="clear" w:color="auto" w:fill="80FFFF"/>
          <w:rtl/>
        </w:rPr>
        <w:t>״</w:t>
      </w:r>
      <w:r w:rsidRPr="00CD61E1">
        <w:rPr>
          <w:sz w:val="32"/>
          <w:szCs w:val="32"/>
          <w:rtl/>
        </w:rPr>
        <w:t xml:space="preserve"> לאחר ההתנקשות ב</w:t>
      </w:r>
      <w:r w:rsidRPr="00CD61E1">
        <w:rPr>
          <w:sz w:val="32"/>
          <w:szCs w:val="32"/>
          <w:shd w:val="clear" w:color="auto" w:fill="80FFFF"/>
          <w:rtl/>
        </w:rPr>
        <w:t>ב</w:t>
      </w:r>
      <w:r w:rsidRPr="00CD61E1">
        <w:rPr>
          <w:sz w:val="32"/>
          <w:szCs w:val="32"/>
          <w:rtl/>
        </w:rPr>
        <w:t>רנדוט, וכן מכתבים ו</w:t>
      </w:r>
      <w:r w:rsidRPr="00CD61E1">
        <w:rPr>
          <w:sz w:val="32"/>
          <w:szCs w:val="32"/>
          <w:shd w:val="clear" w:color="auto" w:fill="80FFFF"/>
          <w:rtl/>
        </w:rPr>
        <w:t>פ</w:t>
      </w:r>
      <w:r w:rsidRPr="00CD61E1">
        <w:rPr>
          <w:sz w:val="32"/>
          <w:szCs w:val="32"/>
          <w:rtl/>
        </w:rPr>
        <w:t xml:space="preserve">תקאות של אלדד שנתפסו ועלולים היו להרשיעו בדין אילו נתפס (אלדד דרש מהמשטרה שתחזיר לו את כל מה שלקחה מדירתו בשעת החיפוש שנערך בביתו לאחד ההתנקשות בברנדוט, וב־3.5.49 קיבל תשובה מי״צ זהר, עוזר מפקח מחוזי של משטרת ישראל, שאומרת: </w:t>
      </w:r>
      <w:r w:rsidRPr="00CD61E1">
        <w:rPr>
          <w:sz w:val="32"/>
          <w:szCs w:val="32"/>
          <w:shd w:val="clear" w:color="auto" w:fill="80FFFF"/>
          <w:rtl/>
        </w:rPr>
        <w:t>״</w:t>
      </w:r>
      <w:r w:rsidRPr="00CD61E1">
        <w:rPr>
          <w:sz w:val="32"/>
          <w:szCs w:val="32"/>
          <w:rtl/>
        </w:rPr>
        <w:t>ה</w:t>
      </w:r>
      <w:r w:rsidRPr="00CD61E1">
        <w:rPr>
          <w:sz w:val="32"/>
          <w:szCs w:val="32"/>
          <w:shd w:val="clear" w:color="auto" w:fill="80FFFF"/>
          <w:rtl/>
        </w:rPr>
        <w:t>נ</w:t>
      </w:r>
      <w:r w:rsidRPr="00CD61E1">
        <w:rPr>
          <w:sz w:val="32"/>
          <w:szCs w:val="32"/>
          <w:rtl/>
        </w:rPr>
        <w:t>נו להודיעו שבחיפוש שנערך בביתו, לא הוחרמו שום מי</w:t>
      </w:r>
      <w:r w:rsidRPr="00CD61E1">
        <w:rPr>
          <w:sz w:val="32"/>
          <w:szCs w:val="32"/>
          <w:shd w:val="clear" w:color="auto" w:fill="80FFFF"/>
          <w:rtl/>
        </w:rPr>
        <w:t>ס</w:t>
      </w:r>
      <w:r w:rsidRPr="00CD61E1">
        <w:rPr>
          <w:sz w:val="32"/>
          <w:szCs w:val="32"/>
          <w:rtl/>
        </w:rPr>
        <w:t>מ</w:t>
      </w:r>
      <w:r w:rsidRPr="00CD61E1">
        <w:rPr>
          <w:sz w:val="32"/>
          <w:szCs w:val="32"/>
          <w:shd w:val="clear" w:color="auto" w:fill="80FFFF"/>
          <w:rtl/>
        </w:rPr>
        <w:t>כ</w:t>
      </w:r>
      <w:r w:rsidRPr="00CD61E1">
        <w:rPr>
          <w:sz w:val="32"/>
          <w:szCs w:val="32"/>
          <w:rtl/>
        </w:rPr>
        <w:t>ים אישיים</w:t>
      </w:r>
      <w:r w:rsidRPr="00CD61E1">
        <w:rPr>
          <w:sz w:val="32"/>
          <w:szCs w:val="32"/>
          <w:shd w:val="clear" w:color="auto" w:fill="80FFFF"/>
          <w:rtl/>
        </w:rPr>
        <w:t>״.</w:t>
      </w:r>
      <w:r w:rsidRPr="00CD61E1">
        <w:rPr>
          <w:sz w:val="32"/>
          <w:szCs w:val="32"/>
          <w:rtl/>
        </w:rPr>
        <w:t xml:space="preserve"> ובכן, מה שלא היה קיים במשטרה הופיע פתאום כמוצגים שהגישם היועץ המשפטי).</w:t>
      </w:r>
    </w:p>
    <w:p w:rsidR="006C565E" w:rsidRPr="00CD61E1" w:rsidRDefault="00856756" w:rsidP="003C6E29">
      <w:pPr>
        <w:pStyle w:val="Bodytext61"/>
        <w:shd w:val="clear" w:color="auto" w:fill="auto"/>
        <w:spacing w:before="0" w:after="65" w:line="354" w:lineRule="exact"/>
        <w:ind w:left="20" w:right="20" w:firstLine="380"/>
        <w:rPr>
          <w:sz w:val="32"/>
          <w:szCs w:val="32"/>
          <w:rtl/>
        </w:rPr>
      </w:pPr>
      <w:r w:rsidRPr="00CD61E1">
        <w:rPr>
          <w:sz w:val="32"/>
          <w:szCs w:val="32"/>
          <w:rtl/>
        </w:rPr>
        <w:t>האווירה בבית המשפט עם מתן עדויות התביעה היתה טעונה במתח רב</w:t>
      </w:r>
      <w:r w:rsidRPr="00CD61E1">
        <w:rPr>
          <w:sz w:val="32"/>
          <w:szCs w:val="32"/>
          <w:shd w:val="clear" w:color="auto" w:fill="80FFFF"/>
          <w:rtl/>
        </w:rPr>
        <w:t>.</w:t>
      </w:r>
      <w:r w:rsidRPr="00CD61E1">
        <w:rPr>
          <w:sz w:val="32"/>
          <w:szCs w:val="32"/>
          <w:rtl/>
        </w:rPr>
        <w:t xml:space="preserve"> אוניית </w:t>
      </w:r>
      <w:r w:rsidRPr="00CD61E1">
        <w:rPr>
          <w:sz w:val="32"/>
          <w:szCs w:val="32"/>
          <w:shd w:val="clear" w:color="auto" w:fill="80FFFF"/>
          <w:rtl/>
        </w:rPr>
        <w:t>״</w:t>
      </w:r>
      <w:r w:rsidRPr="00CD61E1">
        <w:rPr>
          <w:sz w:val="32"/>
          <w:szCs w:val="32"/>
          <w:rtl/>
        </w:rPr>
        <w:t>אלטלנה</w:t>
      </w:r>
      <w:r w:rsidRPr="00CD61E1">
        <w:rPr>
          <w:sz w:val="32"/>
          <w:szCs w:val="32"/>
          <w:shd w:val="clear" w:color="auto" w:fill="80FFFF"/>
          <w:rtl/>
        </w:rPr>
        <w:t>״</w:t>
      </w:r>
      <w:r w:rsidRPr="00CD61E1">
        <w:rPr>
          <w:sz w:val="32"/>
          <w:szCs w:val="32"/>
          <w:rtl/>
        </w:rPr>
        <w:t xml:space="preserve"> עדיין נראתה שוכבת על צידה טבועה בחוף ימה של תלאביב, והחשש מפ</w:t>
      </w:r>
      <w:r w:rsidR="00570879">
        <w:rPr>
          <w:rFonts w:hint="cs"/>
          <w:sz w:val="32"/>
          <w:szCs w:val="32"/>
          <w:rtl/>
        </w:rPr>
        <w:t>נ</w:t>
      </w:r>
      <w:r w:rsidRPr="00CD61E1">
        <w:rPr>
          <w:sz w:val="32"/>
          <w:szCs w:val="32"/>
          <w:rtl/>
        </w:rPr>
        <w:t>י המחתרות נתבסס על אי</w:t>
      </w:r>
      <w:r w:rsidRPr="00CD61E1">
        <w:rPr>
          <w:sz w:val="32"/>
          <w:szCs w:val="32"/>
          <w:shd w:val="clear" w:color="auto" w:fill="80FFFF"/>
          <w:rtl/>
        </w:rPr>
        <w:t>־</w:t>
      </w:r>
      <w:r w:rsidRPr="00CD61E1">
        <w:rPr>
          <w:sz w:val="32"/>
          <w:szCs w:val="32"/>
          <w:rtl/>
        </w:rPr>
        <w:t>אמון עמוק כלפי כוונותיהן האמיתיות.</w:t>
      </w:r>
    </w:p>
    <w:p w:rsidR="006C565E" w:rsidRPr="00CD61E1" w:rsidRDefault="00856756" w:rsidP="003C6E29">
      <w:pPr>
        <w:pStyle w:val="Bodytext61"/>
        <w:shd w:val="clear" w:color="auto" w:fill="auto"/>
        <w:spacing w:before="0" w:after="55" w:line="348" w:lineRule="exact"/>
        <w:ind w:left="20" w:right="20" w:firstLine="380"/>
        <w:rPr>
          <w:sz w:val="32"/>
          <w:szCs w:val="32"/>
          <w:rtl/>
        </w:rPr>
      </w:pPr>
      <w:r w:rsidRPr="00CD61E1">
        <w:rPr>
          <w:sz w:val="32"/>
          <w:szCs w:val="32"/>
          <w:rtl/>
        </w:rPr>
        <w:t>טיעוניו המשפטיים של עו״ד וינשל עמדו רק על בסי</w:t>
      </w:r>
      <w:r w:rsidR="00570879">
        <w:rPr>
          <w:rFonts w:hint="cs"/>
          <w:sz w:val="32"/>
          <w:szCs w:val="32"/>
          <w:rtl/>
        </w:rPr>
        <w:t>ס</w:t>
      </w:r>
      <w:r w:rsidRPr="00CD61E1">
        <w:rPr>
          <w:sz w:val="32"/>
          <w:szCs w:val="32"/>
          <w:rtl/>
        </w:rPr>
        <w:t xml:space="preserve"> החוק מבלי שנתלוותה אליהם נימה פוליטית, שעלולה היתה לחמם עוד את האווירה. עו״ד וינשל</w:t>
      </w:r>
      <w:r w:rsidRPr="00CD61E1">
        <w:rPr>
          <w:sz w:val="32"/>
          <w:szCs w:val="32"/>
          <w:shd w:val="clear" w:color="auto" w:fill="80FFFF"/>
          <w:rtl/>
        </w:rPr>
        <w:t>,</w:t>
      </w:r>
      <w:r w:rsidRPr="00CD61E1">
        <w:rPr>
          <w:sz w:val="32"/>
          <w:szCs w:val="32"/>
          <w:rtl/>
        </w:rPr>
        <w:t xml:space="preserve"> חבר המפלגה </w:t>
      </w:r>
      <w:r w:rsidRPr="00CD61E1">
        <w:rPr>
          <w:sz w:val="32"/>
          <w:szCs w:val="32"/>
          <w:rtl/>
        </w:rPr>
        <w:lastRenderedPageBreak/>
        <w:t>הרביזיוניסטית, היה משפטן מזהיר והיה ידוע בגישתו הממלכתית. לאלדד לא ניחנה זכות הדיבור, והוא היה סבור שהיה זה צעד נבון מצי</w:t>
      </w:r>
      <w:r w:rsidR="00570879">
        <w:rPr>
          <w:rFonts w:hint="cs"/>
          <w:sz w:val="32"/>
          <w:szCs w:val="32"/>
          <w:rtl/>
        </w:rPr>
        <w:t>ד</w:t>
      </w:r>
      <w:r w:rsidRPr="00CD61E1">
        <w:rPr>
          <w:sz w:val="32"/>
          <w:szCs w:val="32"/>
          <w:rtl/>
        </w:rPr>
        <w:t xml:space="preserve">ו של </w:t>
      </w:r>
      <w:r w:rsidR="00570879">
        <w:rPr>
          <w:rFonts w:hint="cs"/>
          <w:sz w:val="32"/>
          <w:szCs w:val="32"/>
          <w:rtl/>
        </w:rPr>
        <w:t>וי</w:t>
      </w:r>
      <w:r w:rsidRPr="00CD61E1">
        <w:rPr>
          <w:sz w:val="32"/>
          <w:szCs w:val="32"/>
          <w:rtl/>
        </w:rPr>
        <w:t>נשל למנוע ממנו לדבר, שכן אילו פתח אז את פיו יכול היה רק להזיק לעצמו.</w:t>
      </w:r>
    </w:p>
    <w:p w:rsidR="006C565E" w:rsidRPr="00CD61E1" w:rsidRDefault="00856756" w:rsidP="003C6E29">
      <w:pPr>
        <w:pStyle w:val="Bodytext61"/>
        <w:shd w:val="clear" w:color="auto" w:fill="auto"/>
        <w:spacing w:before="0" w:after="65" w:line="354" w:lineRule="exact"/>
        <w:ind w:left="20" w:right="20" w:firstLine="380"/>
        <w:rPr>
          <w:sz w:val="32"/>
          <w:szCs w:val="32"/>
          <w:rtl/>
        </w:rPr>
      </w:pPr>
      <w:r w:rsidRPr="00CD61E1">
        <w:rPr>
          <w:sz w:val="32"/>
          <w:szCs w:val="32"/>
          <w:rtl/>
        </w:rPr>
        <w:t>פסק הדין ניתן ב</w:t>
      </w:r>
      <w:r w:rsidRPr="00CD61E1">
        <w:rPr>
          <w:sz w:val="32"/>
          <w:szCs w:val="32"/>
          <w:shd w:val="clear" w:color="auto" w:fill="80FFFF"/>
          <w:rtl/>
        </w:rPr>
        <w:t>-</w:t>
      </w:r>
      <w:r w:rsidRPr="00CD61E1">
        <w:rPr>
          <w:sz w:val="32"/>
          <w:szCs w:val="32"/>
          <w:rtl/>
        </w:rPr>
        <w:t>8 בפב</w:t>
      </w:r>
      <w:r w:rsidR="00570879">
        <w:rPr>
          <w:rFonts w:hint="cs"/>
          <w:sz w:val="32"/>
          <w:szCs w:val="32"/>
          <w:rtl/>
        </w:rPr>
        <w:t>ר</w:t>
      </w:r>
      <w:r w:rsidRPr="00CD61E1">
        <w:rPr>
          <w:sz w:val="32"/>
          <w:szCs w:val="32"/>
          <w:rtl/>
        </w:rPr>
        <w:t xml:space="preserve">ואר </w:t>
      </w:r>
      <w:r w:rsidRPr="00CD61E1">
        <w:rPr>
          <w:sz w:val="32"/>
          <w:szCs w:val="32"/>
          <w:shd w:val="clear" w:color="auto" w:fill="80FFFF"/>
          <w:rtl/>
        </w:rPr>
        <w:t>1</w:t>
      </w:r>
      <w:r w:rsidRPr="00CD61E1">
        <w:rPr>
          <w:sz w:val="32"/>
          <w:szCs w:val="32"/>
          <w:rtl/>
        </w:rPr>
        <w:t>951</w:t>
      </w:r>
      <w:r w:rsidRPr="00CD61E1">
        <w:rPr>
          <w:sz w:val="32"/>
          <w:szCs w:val="32"/>
          <w:shd w:val="clear" w:color="auto" w:fill="80FFFF"/>
          <w:rtl/>
        </w:rPr>
        <w:t>,</w:t>
      </w:r>
      <w:r w:rsidRPr="00CD61E1">
        <w:rPr>
          <w:sz w:val="32"/>
          <w:szCs w:val="32"/>
          <w:rtl/>
        </w:rPr>
        <w:t xml:space="preserve"> והיתה זו הפתעה לאלדד, שהשופטים הסתמכו על </w:t>
      </w:r>
      <w:r w:rsidRPr="00CD61E1">
        <w:rPr>
          <w:sz w:val="32"/>
          <w:szCs w:val="32"/>
          <w:shd w:val="clear" w:color="auto" w:fill="80FFFF"/>
          <w:rtl/>
        </w:rPr>
        <w:t>״</w:t>
      </w:r>
      <w:r w:rsidRPr="00CD61E1">
        <w:rPr>
          <w:sz w:val="32"/>
          <w:szCs w:val="32"/>
          <w:rtl/>
        </w:rPr>
        <w:t>החוק</w:t>
      </w:r>
      <w:r w:rsidRPr="00CD61E1">
        <w:rPr>
          <w:sz w:val="32"/>
          <w:szCs w:val="32"/>
          <w:shd w:val="clear" w:color="auto" w:fill="80FFFF"/>
          <w:rtl/>
        </w:rPr>
        <w:t>״</w:t>
      </w:r>
      <w:r w:rsidRPr="00CD61E1">
        <w:rPr>
          <w:sz w:val="32"/>
          <w:szCs w:val="32"/>
          <w:rtl/>
        </w:rPr>
        <w:t xml:space="preserve"> ולא על עברו, ובפ</w:t>
      </w:r>
      <w:r w:rsidRPr="00CD61E1">
        <w:rPr>
          <w:sz w:val="32"/>
          <w:szCs w:val="32"/>
          <w:shd w:val="clear" w:color="auto" w:fill="80FFFF"/>
          <w:rtl/>
        </w:rPr>
        <w:t>ס</w:t>
      </w:r>
      <w:r w:rsidRPr="00CD61E1">
        <w:rPr>
          <w:sz w:val="32"/>
          <w:szCs w:val="32"/>
          <w:rtl/>
        </w:rPr>
        <w:t>ק</w:t>
      </w:r>
      <w:r w:rsidRPr="00CD61E1">
        <w:rPr>
          <w:sz w:val="32"/>
          <w:szCs w:val="32"/>
          <w:shd w:val="clear" w:color="auto" w:fill="80FFFF"/>
          <w:rtl/>
        </w:rPr>
        <w:t>-</w:t>
      </w:r>
      <w:r w:rsidRPr="00CD61E1">
        <w:rPr>
          <w:sz w:val="32"/>
          <w:szCs w:val="32"/>
          <w:rtl/>
        </w:rPr>
        <w:t>הדין קבעו תקדים משפטי חשוב עד מאו</w:t>
      </w:r>
      <w:r w:rsidR="00570879">
        <w:rPr>
          <w:rFonts w:hint="cs"/>
          <w:sz w:val="32"/>
          <w:szCs w:val="32"/>
          <w:rtl/>
        </w:rPr>
        <w:t>ד</w:t>
      </w:r>
      <w:r w:rsidRPr="00CD61E1">
        <w:rPr>
          <w:sz w:val="32"/>
          <w:szCs w:val="32"/>
          <w:rtl/>
        </w:rPr>
        <w:t>, ו</w:t>
      </w:r>
      <w:r w:rsidR="00570879">
        <w:rPr>
          <w:rFonts w:hint="cs"/>
          <w:sz w:val="32"/>
          <w:szCs w:val="32"/>
          <w:rtl/>
        </w:rPr>
        <w:t>ז</w:t>
      </w:r>
      <w:r w:rsidRPr="00CD61E1">
        <w:rPr>
          <w:sz w:val="32"/>
          <w:szCs w:val="32"/>
          <w:rtl/>
        </w:rPr>
        <w:t xml:space="preserve">את דווקא על רקע העובדה, שהמדינה עמדה </w:t>
      </w:r>
      <w:r w:rsidRPr="00CD61E1">
        <w:rPr>
          <w:sz w:val="32"/>
          <w:szCs w:val="32"/>
          <w:shd w:val="clear" w:color="auto" w:fill="80FFFF"/>
          <w:rtl/>
        </w:rPr>
        <w:t>״</w:t>
      </w:r>
      <w:r w:rsidRPr="00CD61E1">
        <w:rPr>
          <w:sz w:val="32"/>
          <w:szCs w:val="32"/>
          <w:rtl/>
        </w:rPr>
        <w:t>בצעירותה</w:t>
      </w:r>
      <w:r w:rsidRPr="00CD61E1">
        <w:rPr>
          <w:sz w:val="32"/>
          <w:szCs w:val="32"/>
          <w:shd w:val="clear" w:color="auto" w:fill="80FFFF"/>
          <w:rtl/>
        </w:rPr>
        <w:t>״.</w:t>
      </w:r>
      <w:r w:rsidRPr="00CD61E1">
        <w:rPr>
          <w:sz w:val="32"/>
          <w:szCs w:val="32"/>
          <w:rtl/>
        </w:rPr>
        <w:t xml:space="preserve"> השופט חשין נימק את פסק הדין בדברים הבאי</w:t>
      </w:r>
      <w:r w:rsidRPr="00CD61E1">
        <w:rPr>
          <w:sz w:val="32"/>
          <w:szCs w:val="32"/>
          <w:shd w:val="clear" w:color="auto" w:fill="80FFFF"/>
          <w:rtl/>
        </w:rPr>
        <w:t>ם:</w:t>
      </w:r>
    </w:p>
    <w:p w:rsidR="006C565E" w:rsidRPr="00CD61E1" w:rsidRDefault="00856756" w:rsidP="003C6E29">
      <w:pPr>
        <w:pStyle w:val="Bodytext61"/>
        <w:shd w:val="clear" w:color="auto" w:fill="auto"/>
        <w:spacing w:before="0" w:after="60" w:line="348" w:lineRule="exact"/>
        <w:ind w:left="20" w:right="20" w:firstLine="380"/>
        <w:rPr>
          <w:sz w:val="32"/>
          <w:szCs w:val="32"/>
          <w:rtl/>
        </w:rPr>
      </w:pPr>
      <w:r w:rsidRPr="00CD61E1">
        <w:rPr>
          <w:sz w:val="32"/>
          <w:szCs w:val="32"/>
          <w:shd w:val="clear" w:color="auto" w:fill="80FFFF"/>
          <w:rtl/>
        </w:rPr>
        <w:t>״</w:t>
      </w:r>
      <w:r w:rsidRPr="00CD61E1">
        <w:rPr>
          <w:sz w:val="32"/>
          <w:szCs w:val="32"/>
          <w:rtl/>
        </w:rPr>
        <w:t>נמצינו למדים שתיי</w:t>
      </w:r>
      <w:r w:rsidRPr="00CD61E1">
        <w:rPr>
          <w:sz w:val="32"/>
          <w:szCs w:val="32"/>
          <w:shd w:val="clear" w:color="auto" w:fill="80FFFF"/>
          <w:rtl/>
        </w:rPr>
        <w:t>ם:</w:t>
      </w:r>
      <w:r w:rsidRPr="00CD61E1">
        <w:rPr>
          <w:sz w:val="32"/>
          <w:szCs w:val="32"/>
          <w:rtl/>
        </w:rPr>
        <w:t xml:space="preserve"> ראשית כי שר הבטחון ומשרדו הם הם שפסלו את המבקש (אלדד)</w:t>
      </w:r>
      <w:r w:rsidRPr="00CD61E1">
        <w:rPr>
          <w:sz w:val="32"/>
          <w:szCs w:val="32"/>
          <w:shd w:val="clear" w:color="auto" w:fill="80FFFF"/>
          <w:rtl/>
        </w:rPr>
        <w:t xml:space="preserve"> </w:t>
      </w:r>
      <w:r w:rsidRPr="00CD61E1">
        <w:rPr>
          <w:sz w:val="32"/>
          <w:szCs w:val="32"/>
          <w:rtl/>
        </w:rPr>
        <w:t>משמש בהוראה בביה״</w:t>
      </w:r>
      <w:r w:rsidRPr="00CD61E1">
        <w:rPr>
          <w:sz w:val="32"/>
          <w:szCs w:val="32"/>
          <w:shd w:val="clear" w:color="auto" w:fill="80FFFF"/>
          <w:rtl/>
        </w:rPr>
        <w:t>ס</w:t>
      </w:r>
      <w:r w:rsidRPr="00CD61E1">
        <w:rPr>
          <w:sz w:val="32"/>
          <w:szCs w:val="32"/>
          <w:rtl/>
        </w:rPr>
        <w:t xml:space="preserve"> </w:t>
      </w:r>
      <w:r w:rsidRPr="00CD61E1">
        <w:rPr>
          <w:sz w:val="32"/>
          <w:szCs w:val="32"/>
          <w:shd w:val="clear" w:color="auto" w:fill="80FFFF"/>
          <w:rtl/>
        </w:rPr>
        <w:t>בא</w:t>
      </w:r>
      <w:r w:rsidR="00570879">
        <w:rPr>
          <w:rFonts w:hint="cs"/>
          <w:sz w:val="32"/>
          <w:szCs w:val="32"/>
          <w:shd w:val="clear" w:color="auto" w:fill="80FFFF"/>
          <w:rtl/>
        </w:rPr>
        <w:t>רץ</w:t>
      </w:r>
      <w:r w:rsidRPr="00CD61E1">
        <w:rPr>
          <w:sz w:val="32"/>
          <w:szCs w:val="32"/>
          <w:shd w:val="clear" w:color="auto" w:fill="80FFFF"/>
          <w:rtl/>
        </w:rPr>
        <w:t>.</w:t>
      </w:r>
      <w:r w:rsidRPr="00CD61E1">
        <w:rPr>
          <w:sz w:val="32"/>
          <w:szCs w:val="32"/>
          <w:rtl/>
        </w:rPr>
        <w:t xml:space="preserve"> שנית, כי המשיב השני (מנהל אגף החינוך ומשרד החינוך והתרבות</w:t>
      </w:r>
      <w:r w:rsidRPr="00CD61E1">
        <w:rPr>
          <w:sz w:val="32"/>
          <w:szCs w:val="32"/>
          <w:shd w:val="clear" w:color="auto" w:fill="80FFFF"/>
          <w:rtl/>
        </w:rPr>
        <w:t>,</w:t>
      </w:r>
      <w:r w:rsidRPr="00CD61E1">
        <w:rPr>
          <w:sz w:val="32"/>
          <w:szCs w:val="32"/>
          <w:rtl/>
        </w:rPr>
        <w:t xml:space="preserve"> חיים הרמן כהן) החשיב את החלטת הפסלות הנ״ל כגזירה שאין א</w:t>
      </w:r>
      <w:r w:rsidR="00570879">
        <w:rPr>
          <w:rFonts w:hint="cs"/>
          <w:sz w:val="32"/>
          <w:szCs w:val="32"/>
          <w:rtl/>
        </w:rPr>
        <w:t>ח</w:t>
      </w:r>
      <w:r w:rsidRPr="00CD61E1">
        <w:rPr>
          <w:sz w:val="32"/>
          <w:szCs w:val="32"/>
          <w:rtl/>
        </w:rPr>
        <w:t xml:space="preserve">ריה ולא כלום וראה עצמו חייב לקיימה </w:t>
      </w:r>
      <w:r w:rsidRPr="00CD61E1">
        <w:rPr>
          <w:sz w:val="32"/>
          <w:szCs w:val="32"/>
          <w:shd w:val="clear" w:color="auto" w:fill="80FFFF"/>
          <w:rtl/>
        </w:rPr>
        <w:t>-</w:t>
      </w:r>
      <w:r w:rsidRPr="00CD61E1">
        <w:rPr>
          <w:sz w:val="32"/>
          <w:szCs w:val="32"/>
          <w:rtl/>
        </w:rPr>
        <w:t xml:space="preserve"> כבודו של שר הבטחון במקומו מונח ואיש במדינה אינו מזלזל בכובד תפקידו ובגודל האחריות הרובצת עליו, אך ענייני חינוך לא לו נמסרו, ולא בתחומי סמכותו הם מצ</w:t>
      </w:r>
      <w:r w:rsidR="00570879">
        <w:rPr>
          <w:rFonts w:hint="cs"/>
          <w:sz w:val="32"/>
          <w:szCs w:val="32"/>
          <w:rtl/>
        </w:rPr>
        <w:t>וי</w:t>
      </w:r>
      <w:r w:rsidRPr="00CD61E1">
        <w:rPr>
          <w:sz w:val="32"/>
          <w:szCs w:val="32"/>
          <w:rtl/>
        </w:rPr>
        <w:t>ים</w:t>
      </w:r>
      <w:r w:rsidRPr="00CD61E1">
        <w:rPr>
          <w:sz w:val="32"/>
          <w:szCs w:val="32"/>
          <w:shd w:val="clear" w:color="auto" w:fill="80FFFF"/>
          <w:rtl/>
        </w:rPr>
        <w:t>״.</w:t>
      </w:r>
      <w:r w:rsidRPr="00CD61E1">
        <w:rPr>
          <w:sz w:val="32"/>
          <w:szCs w:val="32"/>
          <w:rtl/>
        </w:rPr>
        <w:t xml:space="preserve"> באשר להטפתו של אלדד נגד צה״ל פסק השופט, שאם כך הוא הדבר הרי </w:t>
      </w:r>
      <w:r w:rsidRPr="00CD61E1">
        <w:rPr>
          <w:sz w:val="32"/>
          <w:szCs w:val="32"/>
          <w:shd w:val="clear" w:color="auto" w:fill="80FFFF"/>
          <w:rtl/>
        </w:rPr>
        <w:t>״</w:t>
      </w:r>
      <w:r w:rsidRPr="00CD61E1">
        <w:rPr>
          <w:sz w:val="32"/>
          <w:szCs w:val="32"/>
          <w:rtl/>
        </w:rPr>
        <w:t xml:space="preserve">שלא רק את פרנסתו מותר לקפח אלא גם את חירותו האישית מותר לשלול </w:t>
      </w:r>
      <w:r w:rsidRPr="00CD61E1">
        <w:rPr>
          <w:sz w:val="32"/>
          <w:szCs w:val="32"/>
          <w:shd w:val="clear" w:color="auto" w:fill="80FFFF"/>
          <w:rtl/>
        </w:rPr>
        <w:t>-</w:t>
      </w:r>
      <w:r w:rsidRPr="00CD61E1">
        <w:rPr>
          <w:sz w:val="32"/>
          <w:szCs w:val="32"/>
          <w:rtl/>
        </w:rPr>
        <w:t xml:space="preserve"> </w:t>
      </w:r>
      <w:r w:rsidR="00570879">
        <w:rPr>
          <w:rFonts w:hint="cs"/>
          <w:sz w:val="32"/>
          <w:szCs w:val="32"/>
          <w:shd w:val="clear" w:color="auto" w:fill="80FFFF"/>
          <w:rtl/>
        </w:rPr>
        <w:t>-</w:t>
      </w:r>
      <w:r w:rsidRPr="00CD61E1">
        <w:rPr>
          <w:sz w:val="32"/>
          <w:szCs w:val="32"/>
          <w:rtl/>
        </w:rPr>
        <w:t xml:space="preserve"> אולם מדינתנו </w:t>
      </w:r>
      <w:r w:rsidRPr="00570879">
        <w:rPr>
          <w:b/>
          <w:bCs/>
          <w:sz w:val="32"/>
          <w:szCs w:val="32"/>
          <w:rtl/>
        </w:rPr>
        <w:t>מושתתת על שלטון החוק ולא על שלטון אישי</w:t>
      </w:r>
      <w:r w:rsidRPr="00570879">
        <w:rPr>
          <w:b/>
          <w:bCs/>
          <w:sz w:val="32"/>
          <w:szCs w:val="32"/>
          <w:shd w:val="clear" w:color="auto" w:fill="80FFFF"/>
          <w:rtl/>
        </w:rPr>
        <w:t>ם</w:t>
      </w:r>
      <w:r w:rsidR="00570879">
        <w:rPr>
          <w:rFonts w:hint="cs"/>
          <w:sz w:val="32"/>
          <w:szCs w:val="32"/>
          <w:shd w:val="clear" w:color="auto" w:fill="80FFFF"/>
          <w:rtl/>
        </w:rPr>
        <w:t xml:space="preserve"> </w:t>
      </w:r>
      <w:r w:rsidRPr="00CD61E1">
        <w:rPr>
          <w:sz w:val="32"/>
          <w:szCs w:val="32"/>
          <w:shd w:val="clear" w:color="auto" w:fill="80FFFF"/>
          <w:rtl/>
        </w:rPr>
        <w:t>(</w:t>
      </w:r>
      <w:r w:rsidRPr="00CD61E1">
        <w:rPr>
          <w:sz w:val="32"/>
          <w:szCs w:val="32"/>
          <w:rtl/>
        </w:rPr>
        <w:t xml:space="preserve">הדגשה שלי, ע״י), ואם הצנזורה עברה בשתיקה על פרסומי המבקש ולא מיחתה בידו </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w:t>
      </w:r>
      <w:r w:rsidRPr="00CD61E1">
        <w:rPr>
          <w:sz w:val="32"/>
          <w:szCs w:val="32"/>
          <w:rtl/>
        </w:rPr>
        <w:t xml:space="preserve"> להטיף למרד </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w:t>
      </w:r>
      <w:r w:rsidRPr="00CD61E1">
        <w:rPr>
          <w:sz w:val="32"/>
          <w:szCs w:val="32"/>
          <w:rtl/>
        </w:rPr>
        <w:t xml:space="preserve"> יתבעו השלטונות את המבקש לדין ויאשימוהו כחוק - ־ אם</w:t>
      </w:r>
      <w:r w:rsidR="00570879">
        <w:rPr>
          <w:rFonts w:hint="cs"/>
          <w:sz w:val="32"/>
          <w:szCs w:val="32"/>
          <w:rtl/>
        </w:rPr>
        <w:t xml:space="preserve"> </w:t>
      </w:r>
      <w:r w:rsidRPr="00CD61E1">
        <w:rPr>
          <w:sz w:val="32"/>
          <w:szCs w:val="32"/>
          <w:rtl/>
        </w:rPr>
        <w:t>דיעותיו של אזרח פסולות</w:t>
      </w:r>
      <w:r w:rsidRPr="00CD61E1">
        <w:rPr>
          <w:sz w:val="32"/>
          <w:szCs w:val="32"/>
          <w:shd w:val="clear" w:color="auto" w:fill="80FFFF"/>
          <w:rtl/>
        </w:rPr>
        <w:t>.</w:t>
      </w:r>
      <w:r w:rsidRPr="00CD61E1">
        <w:rPr>
          <w:sz w:val="32"/>
          <w:szCs w:val="32"/>
          <w:rtl/>
        </w:rPr>
        <w:t xml:space="preserve"> חייו אינם הפק</w:t>
      </w:r>
      <w:r w:rsidRPr="00CD61E1">
        <w:rPr>
          <w:sz w:val="32"/>
          <w:szCs w:val="32"/>
          <w:shd w:val="clear" w:color="auto" w:fill="80FFFF"/>
          <w:rtl/>
        </w:rPr>
        <w:t>ר</w:t>
      </w:r>
      <w:r w:rsidRPr="00CD61E1">
        <w:rPr>
          <w:sz w:val="32"/>
          <w:szCs w:val="32"/>
          <w:rtl/>
        </w:rPr>
        <w:t xml:space="preserve"> ודמו אינו מותר ואין נועלים בפניו שערי פרנסה ואין יורדים לחייו בדרך אדמ</w:t>
      </w:r>
      <w:r w:rsidR="00570879">
        <w:rPr>
          <w:rFonts w:hint="cs"/>
          <w:sz w:val="32"/>
          <w:szCs w:val="32"/>
          <w:rtl/>
        </w:rPr>
        <w:t>י</w:t>
      </w:r>
      <w:r w:rsidRPr="00CD61E1">
        <w:rPr>
          <w:sz w:val="32"/>
          <w:szCs w:val="32"/>
          <w:rtl/>
        </w:rPr>
        <w:t>ני</w:t>
      </w:r>
      <w:r w:rsidRPr="00CD61E1">
        <w:rPr>
          <w:sz w:val="32"/>
          <w:szCs w:val="32"/>
          <w:shd w:val="clear" w:color="auto" w:fill="80FFFF"/>
          <w:rtl/>
        </w:rPr>
        <w:t>ס</w:t>
      </w:r>
      <w:r w:rsidRPr="00CD61E1">
        <w:rPr>
          <w:sz w:val="32"/>
          <w:szCs w:val="32"/>
          <w:rtl/>
        </w:rPr>
        <w:t>טרטיבית בלבד</w:t>
      </w:r>
      <w:r w:rsidRPr="00CD61E1">
        <w:rPr>
          <w:sz w:val="32"/>
          <w:szCs w:val="32"/>
          <w:shd w:val="clear" w:color="auto" w:fill="80FFFF"/>
          <w:rtl/>
        </w:rPr>
        <w:t>״.</w:t>
      </w:r>
    </w:p>
    <w:p w:rsidR="006C565E" w:rsidRPr="00CD61E1" w:rsidRDefault="00856756" w:rsidP="003C6E29">
      <w:pPr>
        <w:pStyle w:val="Bodytext61"/>
        <w:shd w:val="clear" w:color="auto" w:fill="auto"/>
        <w:spacing w:before="0" w:after="60" w:line="348" w:lineRule="exact"/>
        <w:ind w:left="40" w:right="20" w:firstLine="380"/>
        <w:rPr>
          <w:sz w:val="32"/>
          <w:szCs w:val="32"/>
          <w:rtl/>
        </w:rPr>
      </w:pPr>
      <w:r w:rsidRPr="00CD61E1">
        <w:rPr>
          <w:sz w:val="32"/>
          <w:szCs w:val="32"/>
          <w:rtl/>
        </w:rPr>
        <w:t>ומדבריו של השופט אולש</w:t>
      </w:r>
      <w:r w:rsidRPr="00CD61E1">
        <w:rPr>
          <w:sz w:val="32"/>
          <w:szCs w:val="32"/>
          <w:shd w:val="clear" w:color="auto" w:fill="80FFFF"/>
          <w:rtl/>
        </w:rPr>
        <w:t>ן:</w:t>
      </w:r>
      <w:r w:rsidRPr="00CD61E1">
        <w:rPr>
          <w:sz w:val="32"/>
          <w:szCs w:val="32"/>
          <w:rtl/>
        </w:rPr>
        <w:t xml:space="preserve"> </w:t>
      </w:r>
      <w:r w:rsidRPr="00CD61E1">
        <w:rPr>
          <w:sz w:val="32"/>
          <w:szCs w:val="32"/>
          <w:shd w:val="clear" w:color="auto" w:fill="80FFFF"/>
          <w:rtl/>
        </w:rPr>
        <w:t>״</w:t>
      </w:r>
      <w:r w:rsidRPr="00CD61E1">
        <w:rPr>
          <w:sz w:val="32"/>
          <w:szCs w:val="32"/>
          <w:rtl/>
        </w:rPr>
        <w:t xml:space="preserve">ההלכה הצפונה בעקרון זה מלמדת כי זכויותיו של הפרט אינן נתונות להגבלה או לשלילה על יד פקיד או שר רק מפני שהם חושבים </w:t>
      </w:r>
      <w:r w:rsidRPr="00CD61E1">
        <w:rPr>
          <w:sz w:val="32"/>
          <w:szCs w:val="32"/>
          <w:shd w:val="clear" w:color="auto" w:fill="80FFFF"/>
          <w:rtl/>
        </w:rPr>
        <w:t>־</w:t>
      </w:r>
      <w:r w:rsidRPr="00CD61E1">
        <w:rPr>
          <w:sz w:val="32"/>
          <w:szCs w:val="32"/>
          <w:rtl/>
        </w:rPr>
        <w:t xml:space="preserve"> ואפילו בצדק </w:t>
      </w:r>
      <w:r w:rsidRPr="00CD61E1">
        <w:rPr>
          <w:sz w:val="32"/>
          <w:szCs w:val="32"/>
          <w:shd w:val="clear" w:color="auto" w:fill="80FFFF"/>
          <w:rtl/>
        </w:rPr>
        <w:t>-</w:t>
      </w:r>
      <w:r w:rsidRPr="00CD61E1">
        <w:rPr>
          <w:sz w:val="32"/>
          <w:szCs w:val="32"/>
          <w:rtl/>
        </w:rPr>
        <w:t xml:space="preserve"> שיש בזה תועלת למ</w:t>
      </w:r>
      <w:r w:rsidRPr="00CD61E1">
        <w:rPr>
          <w:sz w:val="32"/>
          <w:szCs w:val="32"/>
          <w:shd w:val="clear" w:color="auto" w:fill="80FFFF"/>
          <w:rtl/>
        </w:rPr>
        <w:t>ד</w:t>
      </w:r>
      <w:r w:rsidRPr="00CD61E1">
        <w:rPr>
          <w:sz w:val="32"/>
          <w:szCs w:val="32"/>
          <w:rtl/>
        </w:rPr>
        <w:t>ינה</w:t>
      </w:r>
      <w:r w:rsidRPr="00CD61E1">
        <w:rPr>
          <w:sz w:val="32"/>
          <w:szCs w:val="32"/>
          <w:shd w:val="clear" w:color="auto" w:fill="80FFFF"/>
          <w:rtl/>
        </w:rPr>
        <w:t>״.</w:t>
      </w:r>
      <w:r w:rsidRPr="00CD61E1">
        <w:rPr>
          <w:sz w:val="32"/>
          <w:szCs w:val="32"/>
          <w:rtl/>
        </w:rPr>
        <w:t xml:space="preserve"> ועוד </w:t>
      </w:r>
      <w:r w:rsidRPr="00CD61E1">
        <w:rPr>
          <w:sz w:val="32"/>
          <w:szCs w:val="32"/>
          <w:shd w:val="clear" w:color="auto" w:fill="80FFFF"/>
          <w:rtl/>
        </w:rPr>
        <w:t>״</w:t>
      </w:r>
      <w:r w:rsidRPr="00CD61E1">
        <w:rPr>
          <w:sz w:val="32"/>
          <w:szCs w:val="32"/>
          <w:rtl/>
        </w:rPr>
        <w:t>נ</w:t>
      </w:r>
      <w:r w:rsidRPr="00CD61E1">
        <w:rPr>
          <w:sz w:val="32"/>
          <w:szCs w:val="32"/>
          <w:shd w:val="clear" w:color="auto" w:fill="80FFFF"/>
          <w:rtl/>
        </w:rPr>
        <w:t>כ</w:t>
      </w:r>
      <w:r w:rsidRPr="00CD61E1">
        <w:rPr>
          <w:sz w:val="32"/>
          <w:szCs w:val="32"/>
          <w:rtl/>
        </w:rPr>
        <w:t>ון הדבר. שבימינו אנו עם התגברותה של התערבות המדינה בחיי הפרט נעשתה מלאכת המחוקק יותר קשה ומסוכנת</w:t>
      </w:r>
      <w:r w:rsidRPr="00CD61E1">
        <w:rPr>
          <w:sz w:val="32"/>
          <w:szCs w:val="32"/>
          <w:shd w:val="clear" w:color="auto" w:fill="80FFFF"/>
          <w:rtl/>
        </w:rPr>
        <w:t>״.</w:t>
      </w:r>
    </w:p>
    <w:p w:rsidR="006C565E" w:rsidRPr="00CD61E1" w:rsidRDefault="00856756" w:rsidP="003C6E29">
      <w:pPr>
        <w:pStyle w:val="Bodytext61"/>
        <w:shd w:val="clear" w:color="auto" w:fill="auto"/>
        <w:spacing w:before="0" w:after="65" w:line="348" w:lineRule="exact"/>
        <w:ind w:left="40" w:right="20" w:firstLine="380"/>
        <w:rPr>
          <w:sz w:val="32"/>
          <w:szCs w:val="32"/>
          <w:rtl/>
        </w:rPr>
      </w:pPr>
      <w:r w:rsidRPr="00CD61E1">
        <w:rPr>
          <w:sz w:val="32"/>
          <w:szCs w:val="32"/>
          <w:rtl/>
        </w:rPr>
        <w:t>וזה פ</w:t>
      </w:r>
      <w:r w:rsidRPr="00CD61E1">
        <w:rPr>
          <w:sz w:val="32"/>
          <w:szCs w:val="32"/>
          <w:shd w:val="clear" w:color="auto" w:fill="80FFFF"/>
          <w:rtl/>
        </w:rPr>
        <w:t>ס</w:t>
      </w:r>
      <w:r w:rsidRPr="00CD61E1">
        <w:rPr>
          <w:sz w:val="32"/>
          <w:szCs w:val="32"/>
          <w:rtl/>
        </w:rPr>
        <w:t>ק</w:t>
      </w:r>
      <w:r w:rsidRPr="00CD61E1">
        <w:rPr>
          <w:sz w:val="32"/>
          <w:szCs w:val="32"/>
          <w:shd w:val="clear" w:color="auto" w:fill="80FFFF"/>
          <w:rtl/>
        </w:rPr>
        <w:t>־</w:t>
      </w:r>
      <w:r w:rsidRPr="00CD61E1">
        <w:rPr>
          <w:sz w:val="32"/>
          <w:szCs w:val="32"/>
          <w:rtl/>
        </w:rPr>
        <w:t>הדי</w:t>
      </w:r>
      <w:r w:rsidRPr="00CD61E1">
        <w:rPr>
          <w:sz w:val="32"/>
          <w:szCs w:val="32"/>
          <w:shd w:val="clear" w:color="auto" w:fill="80FFFF"/>
          <w:rtl/>
        </w:rPr>
        <w:t>ן:</w:t>
      </w:r>
      <w:r w:rsidRPr="00CD61E1">
        <w:rPr>
          <w:sz w:val="32"/>
          <w:szCs w:val="32"/>
          <w:rtl/>
        </w:rPr>
        <w:t xml:space="preserve"> </w:t>
      </w:r>
      <w:r w:rsidRPr="00CD61E1">
        <w:rPr>
          <w:sz w:val="32"/>
          <w:szCs w:val="32"/>
          <w:shd w:val="clear" w:color="auto" w:fill="80FFFF"/>
          <w:rtl/>
        </w:rPr>
        <w:t>״</w:t>
      </w:r>
      <w:r w:rsidRPr="00CD61E1">
        <w:rPr>
          <w:sz w:val="32"/>
          <w:szCs w:val="32"/>
          <w:rtl/>
        </w:rPr>
        <w:t>בית המשפט קובע אפוא פה אחד. כי התערבותו של המשיב השנ</w:t>
      </w:r>
      <w:r w:rsidRPr="00CD61E1">
        <w:rPr>
          <w:sz w:val="32"/>
          <w:szCs w:val="32"/>
          <w:shd w:val="clear" w:color="auto" w:fill="80FFFF"/>
          <w:rtl/>
        </w:rPr>
        <w:t>י(</w:t>
      </w:r>
      <w:r w:rsidRPr="00CD61E1">
        <w:rPr>
          <w:sz w:val="32"/>
          <w:szCs w:val="32"/>
          <w:rtl/>
        </w:rPr>
        <w:t>מנהל אגף החינוך במשרד החינוך והתרבות) בהעסקתו של המבקש כמורה במוסדו של המשיב השלישי (מנהל ביה״</w:t>
      </w:r>
      <w:r w:rsidR="00570879">
        <w:rPr>
          <w:rFonts w:hint="cs"/>
          <w:sz w:val="32"/>
          <w:szCs w:val="32"/>
          <w:rtl/>
        </w:rPr>
        <w:t>ס</w:t>
      </w:r>
      <w:r w:rsidRPr="00CD61E1">
        <w:rPr>
          <w:sz w:val="32"/>
          <w:szCs w:val="32"/>
          <w:rtl/>
        </w:rPr>
        <w:t xml:space="preserve"> הריאלי מונטיפיורי) היתה ללא סמכות חוקית, וכי עליו להימנע מלהתערב בעניין זה</w:t>
      </w:r>
      <w:r w:rsidRPr="00CD61E1">
        <w:rPr>
          <w:sz w:val="32"/>
          <w:szCs w:val="32"/>
          <w:shd w:val="clear" w:color="auto" w:fill="80FFFF"/>
          <w:rtl/>
        </w:rPr>
        <w:t>,</w:t>
      </w:r>
      <w:r w:rsidRPr="00CD61E1">
        <w:rPr>
          <w:sz w:val="32"/>
          <w:szCs w:val="32"/>
          <w:rtl/>
        </w:rPr>
        <w:t xml:space="preserve"> ומחליט ברוב </w:t>
      </w:r>
      <w:r w:rsidRPr="00CD61E1">
        <w:rPr>
          <w:sz w:val="32"/>
          <w:szCs w:val="32"/>
          <w:shd w:val="clear" w:color="auto" w:fill="80FFFF"/>
          <w:rtl/>
        </w:rPr>
        <w:t>ד</w:t>
      </w:r>
      <w:r w:rsidRPr="00CD61E1">
        <w:rPr>
          <w:sz w:val="32"/>
          <w:szCs w:val="32"/>
          <w:rtl/>
        </w:rPr>
        <w:t>יעות לעשות את הצו על תנאי לצו החלטי במסגרת זו.</w:t>
      </w:r>
    </w:p>
    <w:p w:rsidR="006C565E" w:rsidRPr="00CD61E1" w:rsidRDefault="00856756" w:rsidP="003C6E29">
      <w:pPr>
        <w:pStyle w:val="Bodytext61"/>
        <w:shd w:val="clear" w:color="auto" w:fill="auto"/>
        <w:spacing w:before="0" w:after="55" w:line="342" w:lineRule="exact"/>
        <w:ind w:left="40" w:right="20" w:firstLine="380"/>
        <w:rPr>
          <w:sz w:val="32"/>
          <w:szCs w:val="32"/>
          <w:rtl/>
        </w:rPr>
      </w:pPr>
      <w:r w:rsidRPr="00CD61E1">
        <w:rPr>
          <w:sz w:val="32"/>
          <w:szCs w:val="32"/>
          <w:rtl/>
        </w:rPr>
        <w:t>הננו מחייבים את המשיב השני בתשלום הוצאות המשפט ושכר טרחת עו״</w:t>
      </w:r>
      <w:r w:rsidRPr="00CD61E1">
        <w:rPr>
          <w:sz w:val="32"/>
          <w:szCs w:val="32"/>
          <w:shd w:val="clear" w:color="auto" w:fill="80FFFF"/>
          <w:rtl/>
        </w:rPr>
        <w:t>ד</w:t>
      </w:r>
      <w:r w:rsidRPr="00CD61E1">
        <w:rPr>
          <w:sz w:val="32"/>
          <w:szCs w:val="32"/>
          <w:rtl/>
        </w:rPr>
        <w:t xml:space="preserve"> בסך כולל של 25 לא</w:t>
      </w:r>
      <w:r w:rsidRPr="00CD61E1">
        <w:rPr>
          <w:sz w:val="32"/>
          <w:szCs w:val="32"/>
          <w:shd w:val="clear" w:color="auto" w:fill="80FFFF"/>
          <w:rtl/>
        </w:rPr>
        <w:t>״</w:t>
      </w:r>
      <w:r w:rsidRPr="00CD61E1">
        <w:rPr>
          <w:sz w:val="32"/>
          <w:szCs w:val="32"/>
          <w:rtl/>
        </w:rPr>
        <w:t>י</w:t>
      </w:r>
      <w:r w:rsidRPr="00CD61E1">
        <w:rPr>
          <w:sz w:val="32"/>
          <w:szCs w:val="32"/>
          <w:shd w:val="clear" w:color="auto" w:fill="80FFFF"/>
          <w:rtl/>
        </w:rPr>
        <w:t>.</w:t>
      </w:r>
      <w:r w:rsidRPr="00CD61E1">
        <w:rPr>
          <w:sz w:val="32"/>
          <w:szCs w:val="32"/>
          <w:rtl/>
        </w:rPr>
        <w:t xml:space="preserve"> ניתן בפומבי היום </w:t>
      </w:r>
      <w:r w:rsidRPr="00CD61E1">
        <w:rPr>
          <w:sz w:val="32"/>
          <w:szCs w:val="32"/>
          <w:shd w:val="clear" w:color="auto" w:fill="80FFFF"/>
          <w:rtl/>
        </w:rPr>
        <w:t>ב׳</w:t>
      </w:r>
      <w:r w:rsidRPr="00CD61E1">
        <w:rPr>
          <w:sz w:val="32"/>
          <w:szCs w:val="32"/>
          <w:rtl/>
        </w:rPr>
        <w:t xml:space="preserve"> באדר א׳ תשי״א, </w:t>
      </w:r>
      <w:r w:rsidRPr="00CD61E1">
        <w:rPr>
          <w:sz w:val="32"/>
          <w:szCs w:val="32"/>
          <w:shd w:val="clear" w:color="auto" w:fill="80FFFF"/>
          <w:rtl/>
        </w:rPr>
        <w:t>8</w:t>
      </w:r>
      <w:r w:rsidRPr="00CD61E1">
        <w:rPr>
          <w:sz w:val="32"/>
          <w:szCs w:val="32"/>
          <w:rtl/>
        </w:rPr>
        <w:t>.2</w:t>
      </w:r>
      <w:r w:rsidRPr="00CD61E1">
        <w:rPr>
          <w:sz w:val="32"/>
          <w:szCs w:val="32"/>
          <w:shd w:val="clear" w:color="auto" w:fill="80FFFF"/>
          <w:rtl/>
        </w:rPr>
        <w:t>.5</w:t>
      </w:r>
      <w:r w:rsidRPr="00CD61E1">
        <w:rPr>
          <w:sz w:val="32"/>
          <w:szCs w:val="32"/>
          <w:rtl/>
        </w:rPr>
        <w:t>1</w:t>
      </w:r>
      <w:r w:rsidRPr="00CD61E1">
        <w:rPr>
          <w:sz w:val="32"/>
          <w:szCs w:val="32"/>
          <w:shd w:val="clear" w:color="auto" w:fill="80FFFF"/>
          <w:rtl/>
        </w:rPr>
        <w:t>.״</w:t>
      </w:r>
      <w:r w:rsidRPr="00CD61E1">
        <w:rPr>
          <w:sz w:val="32"/>
          <w:szCs w:val="32"/>
          <w:shd w:val="clear" w:color="auto" w:fill="80FFFF"/>
          <w:vertAlign w:val="superscript"/>
          <w:rtl/>
        </w:rPr>
        <w:t>9</w:t>
      </w:r>
    </w:p>
    <w:p w:rsidR="006C565E" w:rsidRPr="00CD61E1" w:rsidRDefault="00856756" w:rsidP="003C6E29">
      <w:pPr>
        <w:pStyle w:val="Bodytext61"/>
        <w:shd w:val="clear" w:color="auto" w:fill="auto"/>
        <w:spacing w:before="0" w:after="65" w:line="348" w:lineRule="exact"/>
        <w:ind w:left="40" w:right="20" w:firstLine="380"/>
        <w:rPr>
          <w:sz w:val="32"/>
          <w:szCs w:val="32"/>
          <w:rtl/>
        </w:rPr>
      </w:pPr>
      <w:r w:rsidRPr="00CD61E1">
        <w:rPr>
          <w:sz w:val="32"/>
          <w:szCs w:val="32"/>
          <w:rtl/>
        </w:rPr>
        <w:t>לאחר קריאת פסק הדין פנה השופט חשי</w:t>
      </w:r>
      <w:r w:rsidRPr="00CD61E1">
        <w:rPr>
          <w:sz w:val="32"/>
          <w:szCs w:val="32"/>
          <w:shd w:val="clear" w:color="auto" w:fill="80FFFF"/>
          <w:rtl/>
        </w:rPr>
        <w:t>ן</w:t>
      </w:r>
      <w:r w:rsidRPr="00CD61E1">
        <w:rPr>
          <w:sz w:val="32"/>
          <w:szCs w:val="32"/>
          <w:rtl/>
        </w:rPr>
        <w:t xml:space="preserve"> אל עו״ד וינשל מבלי שנרשמו דבריו בפרוטוקול. </w:t>
      </w:r>
      <w:r w:rsidRPr="00CD61E1">
        <w:rPr>
          <w:sz w:val="32"/>
          <w:szCs w:val="32"/>
          <w:shd w:val="clear" w:color="auto" w:fill="80FFFF"/>
          <w:rtl/>
        </w:rPr>
        <w:t>״</w:t>
      </w:r>
      <w:r w:rsidRPr="00CD61E1">
        <w:rPr>
          <w:sz w:val="32"/>
          <w:szCs w:val="32"/>
          <w:rtl/>
        </w:rPr>
        <w:t xml:space="preserve">מה הצעתך </w:t>
      </w:r>
      <w:r w:rsidRPr="00CD61E1">
        <w:rPr>
          <w:sz w:val="32"/>
          <w:szCs w:val="32"/>
          <w:shd w:val="clear" w:color="auto" w:fill="80FFFF"/>
          <w:rtl/>
        </w:rPr>
        <w:t>ד</w:t>
      </w:r>
      <w:r w:rsidRPr="00CD61E1">
        <w:rPr>
          <w:sz w:val="32"/>
          <w:szCs w:val="32"/>
          <w:rtl/>
        </w:rPr>
        <w:t>״</w:t>
      </w:r>
      <w:r w:rsidRPr="00CD61E1">
        <w:rPr>
          <w:sz w:val="32"/>
          <w:szCs w:val="32"/>
          <w:shd w:val="clear" w:color="auto" w:fill="80FFFF"/>
          <w:rtl/>
        </w:rPr>
        <w:t>ר</w:t>
      </w:r>
      <w:r w:rsidRPr="00CD61E1">
        <w:rPr>
          <w:sz w:val="32"/>
          <w:szCs w:val="32"/>
          <w:rtl/>
        </w:rPr>
        <w:t xml:space="preserve"> וינשל, איך לתקן את העוול שנעשה לשולחך </w:t>
      </w:r>
      <w:r w:rsidRPr="00CD61E1">
        <w:rPr>
          <w:sz w:val="32"/>
          <w:szCs w:val="32"/>
          <w:shd w:val="clear" w:color="auto" w:fill="80FFFF"/>
          <w:rtl/>
        </w:rPr>
        <w:t>?</w:t>
      </w:r>
      <w:r w:rsidRPr="00CD61E1">
        <w:rPr>
          <w:sz w:val="32"/>
          <w:szCs w:val="32"/>
          <w:rtl/>
        </w:rPr>
        <w:t xml:space="preserve"> כי בינ</w:t>
      </w:r>
      <w:r w:rsidRPr="00CD61E1">
        <w:rPr>
          <w:sz w:val="32"/>
          <w:szCs w:val="32"/>
          <w:shd w:val="clear" w:color="auto" w:fill="80FFFF"/>
          <w:rtl/>
        </w:rPr>
        <w:t>נ</w:t>
      </w:r>
      <w:r w:rsidRPr="00CD61E1">
        <w:rPr>
          <w:sz w:val="32"/>
          <w:szCs w:val="32"/>
          <w:rtl/>
        </w:rPr>
        <w:t>ו לבין עצמנו מי הוא שיתן</w:t>
      </w:r>
      <w:r w:rsidRPr="00CD61E1">
        <w:rPr>
          <w:sz w:val="32"/>
          <w:szCs w:val="32"/>
          <w:shd w:val="clear" w:color="auto" w:fill="80FFFF"/>
          <w:rtl/>
        </w:rPr>
        <w:t xml:space="preserve"> </w:t>
      </w:r>
      <w:r w:rsidRPr="00CD61E1">
        <w:rPr>
          <w:sz w:val="32"/>
          <w:szCs w:val="32"/>
          <w:rtl/>
        </w:rPr>
        <w:t xml:space="preserve">עבודה לד״ר שייב עם הידיעה על עמדתו של ראש הממשלה </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w:t>
      </w:r>
      <w:r w:rsidRPr="00CD61E1">
        <w:rPr>
          <w:sz w:val="32"/>
          <w:szCs w:val="32"/>
          <w:rtl/>
        </w:rPr>
        <w:t xml:space="preserve"> אלדד לחש אז באוזנו של וינשל, </w:t>
      </w:r>
      <w:r w:rsidRPr="00CD61E1">
        <w:rPr>
          <w:sz w:val="32"/>
          <w:szCs w:val="32"/>
          <w:shd w:val="clear" w:color="auto" w:fill="80FFFF"/>
          <w:rtl/>
        </w:rPr>
        <w:t>״</w:t>
      </w:r>
      <w:r w:rsidRPr="00CD61E1">
        <w:rPr>
          <w:sz w:val="32"/>
          <w:szCs w:val="32"/>
          <w:rtl/>
        </w:rPr>
        <w:t>תענה לו שאיני מעוניין עכשיו בעבודה, וכי הייתי מעוניין רק בפ</w:t>
      </w:r>
      <w:r w:rsidRPr="00CD61E1">
        <w:rPr>
          <w:sz w:val="32"/>
          <w:szCs w:val="32"/>
          <w:shd w:val="clear" w:color="auto" w:fill="80FFFF"/>
          <w:rtl/>
        </w:rPr>
        <w:t>סק</w:t>
      </w:r>
      <w:r w:rsidR="00570879">
        <w:rPr>
          <w:rFonts w:hint="cs"/>
          <w:sz w:val="32"/>
          <w:szCs w:val="32"/>
          <w:rtl/>
        </w:rPr>
        <w:t xml:space="preserve"> </w:t>
      </w:r>
      <w:r w:rsidRPr="00CD61E1">
        <w:rPr>
          <w:sz w:val="32"/>
          <w:szCs w:val="32"/>
          <w:rtl/>
        </w:rPr>
        <w:t>די</w:t>
      </w:r>
      <w:r w:rsidRPr="00CD61E1">
        <w:rPr>
          <w:sz w:val="32"/>
          <w:szCs w:val="32"/>
          <w:shd w:val="clear" w:color="auto" w:fill="80FFFF"/>
          <w:rtl/>
        </w:rPr>
        <w:t>ן</w:t>
      </w:r>
      <w:r w:rsidRPr="00CD61E1">
        <w:rPr>
          <w:sz w:val="32"/>
          <w:szCs w:val="32"/>
          <w:rtl/>
        </w:rPr>
        <w:t xml:space="preserve"> של צדק</w:t>
      </w:r>
      <w:r w:rsidRPr="00CD61E1">
        <w:rPr>
          <w:sz w:val="32"/>
          <w:szCs w:val="32"/>
          <w:shd w:val="clear" w:color="auto" w:fill="80FFFF"/>
          <w:rtl/>
        </w:rPr>
        <w:t>״.</w:t>
      </w:r>
      <w:r w:rsidRPr="00CD61E1">
        <w:rPr>
          <w:sz w:val="32"/>
          <w:szCs w:val="32"/>
          <w:rtl/>
        </w:rPr>
        <w:t xml:space="preserve"> אך וינשל לא</w:t>
      </w:r>
      <w:r w:rsidRPr="00CD61E1">
        <w:rPr>
          <w:sz w:val="32"/>
          <w:szCs w:val="32"/>
          <w:shd w:val="clear" w:color="auto" w:fill="80FFFF"/>
          <w:rtl/>
        </w:rPr>
        <w:t xml:space="preserve"> </w:t>
      </w:r>
      <w:r w:rsidRPr="00CD61E1">
        <w:rPr>
          <w:sz w:val="32"/>
          <w:szCs w:val="32"/>
          <w:rtl/>
        </w:rPr>
        <w:t>הסתפק בפסק הדין, ועל סמך תקדימים במשפט האנגלי. שמערכת המשפט הישראלית מושתתת עליו, הוא הביא בפני אלדד את העובדה, שאדם שניזוק ממוסד ממשלתי רשאי לתבוע מאותו המוסד פיצויים. אלא שבעניינו של אלדד, היתה אליה וקוץ בה, שכן לפי הנוהל היתה התביעה לפיצויים חייבת להיות מאושרת על</w:t>
      </w:r>
      <w:r w:rsidRPr="00CD61E1">
        <w:rPr>
          <w:sz w:val="32"/>
          <w:szCs w:val="32"/>
          <w:shd w:val="clear" w:color="auto" w:fill="80FFFF"/>
          <w:rtl/>
        </w:rPr>
        <w:t>-</w:t>
      </w:r>
      <w:r w:rsidRPr="00CD61E1">
        <w:rPr>
          <w:sz w:val="32"/>
          <w:szCs w:val="32"/>
          <w:rtl/>
        </w:rPr>
        <w:t xml:space="preserve">ידי אותה רשות ממשלתית, שהיא הנתבעת גם לתת את הפיצויים. ובכל זאת, היה וינשל משוכנע, שמאחר שבאנגליה לא היה מעולם מקרה של סירוב מצד רשות ממשלתית </w:t>
      </w:r>
      <w:r w:rsidRPr="00CD61E1">
        <w:rPr>
          <w:sz w:val="32"/>
          <w:szCs w:val="32"/>
          <w:rtl/>
        </w:rPr>
        <w:lastRenderedPageBreak/>
        <w:t xml:space="preserve">למתן פיצויים לנפגע מטעמה. כן תעשה גם ממשלת ישראל. אי לכך הגיש אלדד תביעה לפיצויים ממשרד החינוך והתרבות בסך השווה לשכר העבודה, </w:t>
      </w:r>
      <w:r w:rsidRPr="00CD61E1">
        <w:rPr>
          <w:sz w:val="32"/>
          <w:szCs w:val="32"/>
          <w:shd w:val="clear" w:color="auto" w:fill="80FFFF"/>
          <w:rtl/>
        </w:rPr>
        <w:t>״</w:t>
      </w:r>
      <w:r w:rsidRPr="00CD61E1">
        <w:rPr>
          <w:sz w:val="32"/>
          <w:szCs w:val="32"/>
          <w:rtl/>
        </w:rPr>
        <w:t>שהייתי מקבלו עד היום אלמלא פעולתכם. בתנאי ש</w:t>
      </w:r>
      <w:r w:rsidRPr="00CD61E1">
        <w:rPr>
          <w:sz w:val="32"/>
          <w:szCs w:val="32"/>
          <w:shd w:val="clear" w:color="auto" w:fill="80FFFF"/>
          <w:rtl/>
        </w:rPr>
        <w:t>ת</w:t>
      </w:r>
      <w:r w:rsidRPr="00CD61E1">
        <w:rPr>
          <w:sz w:val="32"/>
          <w:szCs w:val="32"/>
          <w:rtl/>
        </w:rPr>
        <w:t xml:space="preserve">מציאו לי עבודה המתאימה לי עד סוף שנת לימודים זו, כלומר, עד שאוכל לחזור לעבודה במוסד אשר ממנו הוצאתי על ידיכם </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w:t>
      </w:r>
      <w:r w:rsidRPr="00CD61E1">
        <w:rPr>
          <w:sz w:val="32"/>
          <w:szCs w:val="32"/>
          <w:rtl/>
        </w:rPr>
        <w:t xml:space="preserve"> אני מקווה שלפחות עכשיו ובמידה זו שהצדק מחייב תהיו מוכנים לתקן את העוול</w:t>
      </w:r>
      <w:r w:rsidRPr="00CD61E1">
        <w:rPr>
          <w:sz w:val="32"/>
          <w:szCs w:val="32"/>
          <w:shd w:val="clear" w:color="auto" w:fill="80FFFF"/>
          <w:rtl/>
        </w:rPr>
        <w:t>״.</w:t>
      </w:r>
      <w:r w:rsidRPr="00CD61E1">
        <w:rPr>
          <w:sz w:val="32"/>
          <w:szCs w:val="32"/>
          <w:rtl/>
        </w:rPr>
        <w:t xml:space="preserve"> אך לאלדד נכונה אכזבה, כי משרד החינוך לא נענה לתביעתו. </w:t>
      </w:r>
      <w:r w:rsidRPr="00CD61E1">
        <w:rPr>
          <w:sz w:val="32"/>
          <w:szCs w:val="32"/>
          <w:shd w:val="clear" w:color="auto" w:fill="80FFFF"/>
          <w:rtl/>
        </w:rPr>
        <w:t>״</w:t>
      </w:r>
      <w:r w:rsidRPr="00CD61E1">
        <w:rPr>
          <w:sz w:val="32"/>
          <w:szCs w:val="32"/>
          <w:rtl/>
        </w:rPr>
        <w:t>ובזה התבטאה עצמאותה של ממשלת ישראל. ואפילו וינשל עצמו הופתע</w:t>
      </w:r>
      <w:r w:rsidRPr="00CD61E1">
        <w:rPr>
          <w:sz w:val="32"/>
          <w:szCs w:val="32"/>
          <w:shd w:val="clear" w:color="auto" w:fill="80FFFF"/>
          <w:rtl/>
        </w:rPr>
        <w:t>״.</w:t>
      </w:r>
    </w:p>
    <w:p w:rsidR="006C565E" w:rsidRPr="00CD61E1" w:rsidRDefault="00856756" w:rsidP="003C6E29">
      <w:pPr>
        <w:pStyle w:val="Bodytext61"/>
        <w:shd w:val="clear" w:color="auto" w:fill="auto"/>
        <w:spacing w:before="0" w:after="55" w:line="342" w:lineRule="exact"/>
        <w:ind w:left="40" w:right="20" w:firstLine="380"/>
        <w:rPr>
          <w:sz w:val="32"/>
          <w:szCs w:val="32"/>
          <w:rtl/>
        </w:rPr>
      </w:pPr>
      <w:r w:rsidRPr="00CD61E1">
        <w:rPr>
          <w:sz w:val="32"/>
          <w:szCs w:val="32"/>
          <w:shd w:val="clear" w:color="auto" w:fill="80FFFF"/>
          <w:rtl/>
        </w:rPr>
        <w:t>ד</w:t>
      </w:r>
      <w:r w:rsidRPr="00CD61E1">
        <w:rPr>
          <w:sz w:val="32"/>
          <w:szCs w:val="32"/>
          <w:rtl/>
        </w:rPr>
        <w:t>״ר וינשל בירך את אלדד לרגל הצלחתם במשפט ובברכתו כת</w:t>
      </w:r>
      <w:r w:rsidRPr="00CD61E1">
        <w:rPr>
          <w:sz w:val="32"/>
          <w:szCs w:val="32"/>
          <w:shd w:val="clear" w:color="auto" w:fill="80FFFF"/>
          <w:rtl/>
        </w:rPr>
        <w:t>ב:</w:t>
      </w:r>
      <w:r w:rsidRPr="00CD61E1">
        <w:rPr>
          <w:sz w:val="32"/>
          <w:szCs w:val="32"/>
          <w:rtl/>
        </w:rPr>
        <w:t xml:space="preserve"> </w:t>
      </w:r>
      <w:r w:rsidRPr="00CD61E1">
        <w:rPr>
          <w:sz w:val="32"/>
          <w:szCs w:val="32"/>
          <w:shd w:val="clear" w:color="auto" w:fill="80FFFF"/>
          <w:rtl/>
        </w:rPr>
        <w:t>״</w:t>
      </w:r>
      <w:r w:rsidRPr="00CD61E1">
        <w:rPr>
          <w:sz w:val="32"/>
          <w:szCs w:val="32"/>
          <w:rtl/>
        </w:rPr>
        <w:t>אני מקווה, שהצו שניתן</w:t>
      </w:r>
      <w:r w:rsidRPr="00CD61E1">
        <w:rPr>
          <w:sz w:val="32"/>
          <w:szCs w:val="32"/>
          <w:shd w:val="clear" w:color="auto" w:fill="80FFFF"/>
          <w:rtl/>
        </w:rPr>
        <w:t xml:space="preserve"> </w:t>
      </w:r>
      <w:r w:rsidRPr="00CD61E1">
        <w:rPr>
          <w:sz w:val="32"/>
          <w:szCs w:val="32"/>
          <w:rtl/>
        </w:rPr>
        <w:t>יהיה לקח טוב בשביל השרים הנוגעים בדבר</w:t>
      </w:r>
      <w:r w:rsidRPr="00CD61E1">
        <w:rPr>
          <w:sz w:val="32"/>
          <w:szCs w:val="32"/>
          <w:shd w:val="clear" w:color="auto" w:fill="80FFFF"/>
          <w:rtl/>
        </w:rPr>
        <w:t>״.</w:t>
      </w:r>
      <w:r w:rsidRPr="00CD61E1">
        <w:rPr>
          <w:sz w:val="32"/>
          <w:szCs w:val="32"/>
          <w:rtl/>
        </w:rPr>
        <w:t xml:space="preserve"> אך לפי</w:t>
      </w:r>
      <w:r w:rsidRPr="00CD61E1">
        <w:rPr>
          <w:sz w:val="32"/>
          <w:szCs w:val="32"/>
          <w:shd w:val="clear" w:color="auto" w:fill="80FFFF"/>
          <w:rtl/>
        </w:rPr>
        <w:t>־</w:t>
      </w:r>
      <w:r w:rsidRPr="00CD61E1">
        <w:rPr>
          <w:sz w:val="32"/>
          <w:szCs w:val="32"/>
          <w:rtl/>
        </w:rPr>
        <w:t>שעה ה״לקח</w:t>
      </w:r>
      <w:r w:rsidRPr="00CD61E1">
        <w:rPr>
          <w:sz w:val="32"/>
          <w:szCs w:val="32"/>
          <w:shd w:val="clear" w:color="auto" w:fill="80FFFF"/>
          <w:rtl/>
        </w:rPr>
        <w:t>״</w:t>
      </w:r>
      <w:r w:rsidRPr="00CD61E1">
        <w:rPr>
          <w:sz w:val="32"/>
          <w:szCs w:val="32"/>
          <w:rtl/>
        </w:rPr>
        <w:t xml:space="preserve"> הזה נשאר בגדר תיאוריה בלבד, כי אלדד נשאר שוב בלי עבודה.</w:t>
      </w:r>
    </w:p>
    <w:p w:rsidR="006C565E" w:rsidRPr="00CD61E1" w:rsidRDefault="00856756" w:rsidP="003C6E29">
      <w:pPr>
        <w:pStyle w:val="Bodytext61"/>
        <w:shd w:val="clear" w:color="auto" w:fill="auto"/>
        <w:spacing w:before="0" w:line="348" w:lineRule="exact"/>
        <w:ind w:left="40" w:right="20" w:firstLine="380"/>
        <w:rPr>
          <w:sz w:val="32"/>
          <w:szCs w:val="32"/>
          <w:rtl/>
        </w:rPr>
      </w:pPr>
      <w:r w:rsidRPr="00CD61E1">
        <w:rPr>
          <w:sz w:val="32"/>
          <w:szCs w:val="32"/>
          <w:rtl/>
        </w:rPr>
        <w:t>בשעת המשפט שתק אלדד, אך ב״</w:t>
      </w:r>
      <w:r w:rsidRPr="00CD61E1">
        <w:rPr>
          <w:sz w:val="32"/>
          <w:szCs w:val="32"/>
          <w:shd w:val="clear" w:color="auto" w:fill="80FFFF"/>
          <w:rtl/>
        </w:rPr>
        <w:t>ס</w:t>
      </w:r>
      <w:r w:rsidRPr="00CD61E1">
        <w:rPr>
          <w:sz w:val="32"/>
          <w:szCs w:val="32"/>
          <w:rtl/>
        </w:rPr>
        <w:t>לם</w:t>
      </w:r>
      <w:r w:rsidRPr="00CD61E1">
        <w:rPr>
          <w:sz w:val="32"/>
          <w:szCs w:val="32"/>
          <w:shd w:val="clear" w:color="auto" w:fill="80FFFF"/>
          <w:rtl/>
        </w:rPr>
        <w:t>״</w:t>
      </w:r>
      <w:r w:rsidRPr="00CD61E1">
        <w:rPr>
          <w:sz w:val="32"/>
          <w:szCs w:val="32"/>
          <w:rtl/>
        </w:rPr>
        <w:t xml:space="preserve"> הוא פרסם נאום תשובה לשר הבטחון, במאמר שנקרא </w:t>
      </w:r>
      <w:r w:rsidRPr="00CD61E1">
        <w:rPr>
          <w:sz w:val="32"/>
          <w:szCs w:val="32"/>
          <w:shd w:val="clear" w:color="auto" w:fill="80FFFF"/>
          <w:rtl/>
        </w:rPr>
        <w:t>״</w:t>
      </w:r>
      <w:r w:rsidRPr="00CD61E1">
        <w:rPr>
          <w:sz w:val="32"/>
          <w:szCs w:val="32"/>
          <w:rtl/>
        </w:rPr>
        <w:t>אני מטיף להשתמש בנשק</w:t>
      </w:r>
      <w:r w:rsidRPr="00CD61E1">
        <w:rPr>
          <w:sz w:val="32"/>
          <w:szCs w:val="32"/>
          <w:shd w:val="clear" w:color="auto" w:fill="80FFFF"/>
          <w:rtl/>
        </w:rPr>
        <w:t>״.</w:t>
      </w:r>
      <w:r w:rsidRPr="00CD61E1">
        <w:rPr>
          <w:sz w:val="32"/>
          <w:szCs w:val="32"/>
          <w:rtl/>
        </w:rPr>
        <w:t xml:space="preserve"> במאמרו זה הסרקסטי, הוא מציג את השאלה הכיצד לא מחקה</w:t>
      </w:r>
      <w:r w:rsidRPr="00CD61E1">
        <w:rPr>
          <w:sz w:val="32"/>
          <w:szCs w:val="32"/>
          <w:shd w:val="clear" w:color="auto" w:fill="80FFFF"/>
          <w:rtl/>
        </w:rPr>
        <w:t xml:space="preserve"> </w:t>
      </w:r>
      <w:r w:rsidRPr="00CD61E1">
        <w:rPr>
          <w:sz w:val="32"/>
          <w:szCs w:val="32"/>
          <w:rtl/>
        </w:rPr>
        <w:t>הצנזורה את דבריו ב״</w:t>
      </w:r>
      <w:r w:rsidRPr="00CD61E1">
        <w:rPr>
          <w:sz w:val="32"/>
          <w:szCs w:val="32"/>
          <w:shd w:val="clear" w:color="auto" w:fill="80FFFF"/>
          <w:rtl/>
        </w:rPr>
        <w:t>ס</w:t>
      </w:r>
      <w:r w:rsidRPr="00CD61E1">
        <w:rPr>
          <w:sz w:val="32"/>
          <w:szCs w:val="32"/>
          <w:rtl/>
        </w:rPr>
        <w:t>לם</w:t>
      </w:r>
      <w:r w:rsidRPr="00CD61E1">
        <w:rPr>
          <w:sz w:val="32"/>
          <w:szCs w:val="32"/>
          <w:shd w:val="clear" w:color="auto" w:fill="80FFFF"/>
          <w:rtl/>
        </w:rPr>
        <w:t>״,</w:t>
      </w:r>
      <w:r w:rsidRPr="00CD61E1">
        <w:rPr>
          <w:sz w:val="32"/>
          <w:szCs w:val="32"/>
          <w:rtl/>
        </w:rPr>
        <w:t xml:space="preserve"> שמא היא נהגה בו במזיד על</w:t>
      </w:r>
      <w:r w:rsidRPr="00CD61E1">
        <w:rPr>
          <w:sz w:val="32"/>
          <w:szCs w:val="32"/>
          <w:shd w:val="clear" w:color="auto" w:fill="80FFFF"/>
          <w:rtl/>
        </w:rPr>
        <w:t>־</w:t>
      </w:r>
      <w:r w:rsidRPr="00CD61E1">
        <w:rPr>
          <w:sz w:val="32"/>
          <w:szCs w:val="32"/>
          <w:rtl/>
        </w:rPr>
        <w:t>מנת להכשילו</w:t>
      </w:r>
      <w:r w:rsidRPr="00CD61E1">
        <w:rPr>
          <w:sz w:val="32"/>
          <w:szCs w:val="32"/>
          <w:shd w:val="clear" w:color="auto" w:fill="80FFFF"/>
          <w:rtl/>
        </w:rPr>
        <w:t>...?</w:t>
      </w:r>
      <w:r w:rsidRPr="00CD61E1">
        <w:rPr>
          <w:sz w:val="32"/>
          <w:szCs w:val="32"/>
          <w:rtl/>
        </w:rPr>
        <w:t xml:space="preserve"> ולאחר שסיפר את עברו </w:t>
      </w:r>
      <w:r w:rsidRPr="00CD61E1">
        <w:rPr>
          <w:sz w:val="32"/>
          <w:szCs w:val="32"/>
          <w:shd w:val="clear" w:color="auto" w:fill="80FFFF"/>
          <w:rtl/>
        </w:rPr>
        <w:t>ב</w:t>
      </w:r>
      <w:r w:rsidRPr="00CD61E1">
        <w:rPr>
          <w:sz w:val="32"/>
          <w:szCs w:val="32"/>
          <w:rtl/>
        </w:rPr>
        <w:t>לח״י, כמי שהטיף להחזיק בנשק אבל אך ורק נגד הממשלה הבריטית, הוא מציין בלעג, שאופיו של בן-גו</w:t>
      </w:r>
      <w:r w:rsidRPr="00CD61E1">
        <w:rPr>
          <w:sz w:val="32"/>
          <w:szCs w:val="32"/>
          <w:shd w:val="clear" w:color="auto" w:fill="80FFFF"/>
          <w:rtl/>
        </w:rPr>
        <w:t>ר</w:t>
      </w:r>
      <w:r w:rsidRPr="00CD61E1">
        <w:rPr>
          <w:sz w:val="32"/>
          <w:szCs w:val="32"/>
          <w:rtl/>
        </w:rPr>
        <w:t>יון עקבי מאוד, שהרי גם בימי הבריטים הוא הטיף שלא להחזיק בנשק, אלא שעתה הוא מחייב את אלדד לשרת בצה״ל למרות שהוא רואה בו סי</w:t>
      </w:r>
      <w:r w:rsidRPr="00CD61E1">
        <w:rPr>
          <w:sz w:val="32"/>
          <w:szCs w:val="32"/>
          <w:shd w:val="clear" w:color="auto" w:fill="80FFFF"/>
          <w:rtl/>
        </w:rPr>
        <w:t>כ</w:t>
      </w:r>
      <w:r w:rsidRPr="00CD61E1">
        <w:rPr>
          <w:sz w:val="32"/>
          <w:szCs w:val="32"/>
          <w:rtl/>
        </w:rPr>
        <w:t xml:space="preserve">ון </w:t>
      </w:r>
      <w:r w:rsidRPr="00CD61E1">
        <w:rPr>
          <w:sz w:val="32"/>
          <w:szCs w:val="32"/>
          <w:shd w:val="clear" w:color="auto" w:fill="80FFFF"/>
          <w:rtl/>
        </w:rPr>
        <w:t>״</w:t>
      </w:r>
      <w:r w:rsidRPr="00CD61E1">
        <w:rPr>
          <w:sz w:val="32"/>
          <w:szCs w:val="32"/>
          <w:rtl/>
        </w:rPr>
        <w:t>לתלמידים אשר נשק</w:t>
      </w:r>
      <w:r w:rsidR="00570879">
        <w:rPr>
          <w:rFonts w:hint="cs"/>
          <w:sz w:val="32"/>
          <w:szCs w:val="32"/>
          <w:rtl/>
        </w:rPr>
        <w:t xml:space="preserve"> </w:t>
      </w:r>
      <w:r w:rsidRPr="00CD61E1">
        <w:rPr>
          <w:sz w:val="32"/>
          <w:szCs w:val="32"/>
          <w:rtl/>
        </w:rPr>
        <w:t>כידוע אין להם</w:t>
      </w:r>
      <w:r w:rsidRPr="00CD61E1">
        <w:rPr>
          <w:sz w:val="32"/>
          <w:szCs w:val="32"/>
          <w:shd w:val="clear" w:color="auto" w:fill="80FFFF"/>
          <w:rtl/>
        </w:rPr>
        <w:t>...״</w:t>
      </w:r>
    </w:p>
    <w:p w:rsidR="006C565E" w:rsidRPr="00CD61E1" w:rsidRDefault="00856756" w:rsidP="003C6E29">
      <w:pPr>
        <w:pStyle w:val="Bodytext61"/>
        <w:shd w:val="clear" w:color="auto" w:fill="auto"/>
        <w:spacing w:before="0" w:after="480" w:line="348" w:lineRule="exact"/>
        <w:ind w:left="20" w:right="20" w:firstLine="380"/>
        <w:rPr>
          <w:sz w:val="32"/>
          <w:szCs w:val="32"/>
          <w:rtl/>
        </w:rPr>
      </w:pPr>
      <w:r w:rsidRPr="00CD61E1">
        <w:rPr>
          <w:sz w:val="32"/>
          <w:szCs w:val="32"/>
          <w:rtl/>
        </w:rPr>
        <w:t xml:space="preserve">אלדד מודה שהוא לא </w:t>
      </w:r>
      <w:r w:rsidRPr="00CD61E1">
        <w:rPr>
          <w:sz w:val="32"/>
          <w:szCs w:val="32"/>
          <w:shd w:val="clear" w:color="auto" w:fill="80FFFF"/>
          <w:rtl/>
        </w:rPr>
        <w:t>״</w:t>
      </w:r>
      <w:r w:rsidRPr="00CD61E1">
        <w:rPr>
          <w:sz w:val="32"/>
          <w:szCs w:val="32"/>
          <w:rtl/>
        </w:rPr>
        <w:t xml:space="preserve">מחסידי זכויות אזרחיות מופשטות ומלאות </w:t>
      </w:r>
      <w:r w:rsidRPr="00CD61E1">
        <w:rPr>
          <w:sz w:val="32"/>
          <w:szCs w:val="32"/>
          <w:shd w:val="clear" w:color="auto" w:fill="80FFFF"/>
          <w:rtl/>
        </w:rPr>
        <w:t>׳</w:t>
      </w:r>
      <w:r w:rsidRPr="00CD61E1">
        <w:rPr>
          <w:sz w:val="32"/>
          <w:szCs w:val="32"/>
          <w:rtl/>
        </w:rPr>
        <w:t xml:space="preserve">לכל׳ </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w:t>
      </w:r>
      <w:r w:rsidRPr="00CD61E1">
        <w:rPr>
          <w:sz w:val="32"/>
          <w:szCs w:val="32"/>
          <w:rtl/>
        </w:rPr>
        <w:t xml:space="preserve"> אני מתנגד לשוויון זכויות - ולו אף פורמלי - למיעוט הערבי במדינה. כל הדיבורים על כך</w:t>
      </w:r>
      <w:r w:rsidRPr="00CD61E1">
        <w:rPr>
          <w:sz w:val="32"/>
          <w:szCs w:val="32"/>
          <w:shd w:val="clear" w:color="auto" w:fill="80FFFF"/>
          <w:rtl/>
        </w:rPr>
        <w:t>.</w:t>
      </w:r>
      <w:r w:rsidRPr="00CD61E1">
        <w:rPr>
          <w:sz w:val="32"/>
          <w:szCs w:val="32"/>
          <w:rtl/>
        </w:rPr>
        <w:t xml:space="preserve"> שהן גם אנו היינו מיעוט פרסונלי ואף בהיותנו מיעוט לאומ</w:t>
      </w:r>
      <w:r w:rsidRPr="00CD61E1">
        <w:rPr>
          <w:sz w:val="32"/>
          <w:szCs w:val="32"/>
          <w:shd w:val="clear" w:color="auto" w:fill="80FFFF"/>
          <w:rtl/>
        </w:rPr>
        <w:t>י(</w:t>
      </w:r>
      <w:r w:rsidRPr="00CD61E1">
        <w:rPr>
          <w:sz w:val="32"/>
          <w:szCs w:val="32"/>
          <w:rtl/>
        </w:rPr>
        <w:t>כבפולין למשל) לא היו לנו כל תביעות טריטוריאליות</w:t>
      </w:r>
      <w:r w:rsidRPr="00CD61E1">
        <w:rPr>
          <w:sz w:val="32"/>
          <w:szCs w:val="32"/>
          <w:shd w:val="clear" w:color="auto" w:fill="80FFFF"/>
          <w:rtl/>
        </w:rPr>
        <w:t>״.</w:t>
      </w:r>
      <w:r w:rsidRPr="00CD61E1">
        <w:rPr>
          <w:sz w:val="32"/>
          <w:szCs w:val="32"/>
          <w:rtl/>
        </w:rPr>
        <w:t xml:space="preserve"> בנוסף לכך הוא מספר לקוראיו</w:t>
      </w:r>
      <w:r w:rsidRPr="00CD61E1">
        <w:rPr>
          <w:sz w:val="32"/>
          <w:szCs w:val="32"/>
          <w:shd w:val="clear" w:color="auto" w:fill="80FFFF"/>
          <w:rtl/>
        </w:rPr>
        <w:t>,</w:t>
      </w:r>
      <w:r w:rsidRPr="00CD61E1">
        <w:rPr>
          <w:sz w:val="32"/>
          <w:szCs w:val="32"/>
          <w:rtl/>
        </w:rPr>
        <w:t xml:space="preserve"> שהוא לא בא למשפט כדי לקבל את זכותו לעבודה </w:t>
      </w:r>
      <w:r w:rsidRPr="00CD61E1">
        <w:rPr>
          <w:sz w:val="32"/>
          <w:szCs w:val="32"/>
          <w:shd w:val="clear" w:color="auto" w:fill="80FFFF"/>
          <w:rtl/>
        </w:rPr>
        <w:t>״</w:t>
      </w:r>
      <w:r w:rsidRPr="00CD61E1">
        <w:rPr>
          <w:sz w:val="32"/>
          <w:szCs w:val="32"/>
          <w:rtl/>
        </w:rPr>
        <w:t>כי אם דווקא זכות הטפה להשתמש בנשק במקרים הנראים לי, מבלי שזכותי זו תפגע בז</w:t>
      </w:r>
      <w:r w:rsidRPr="00CD61E1">
        <w:rPr>
          <w:sz w:val="32"/>
          <w:szCs w:val="32"/>
          <w:shd w:val="clear" w:color="auto" w:fill="80FFFF"/>
          <w:rtl/>
        </w:rPr>
        <w:t>כ</w:t>
      </w:r>
      <w:r w:rsidRPr="00CD61E1">
        <w:rPr>
          <w:sz w:val="32"/>
          <w:szCs w:val="32"/>
          <w:rtl/>
        </w:rPr>
        <w:t>ויו</w:t>
      </w:r>
      <w:r w:rsidRPr="00CD61E1">
        <w:rPr>
          <w:sz w:val="32"/>
          <w:szCs w:val="32"/>
          <w:shd w:val="clear" w:color="auto" w:fill="80FFFF"/>
          <w:rtl/>
        </w:rPr>
        <w:t>ת</w:t>
      </w:r>
      <w:r w:rsidRPr="00CD61E1">
        <w:rPr>
          <w:sz w:val="32"/>
          <w:szCs w:val="32"/>
          <w:rtl/>
        </w:rPr>
        <w:t xml:space="preserve">י </w:t>
      </w:r>
      <w:r w:rsidRPr="00CD61E1">
        <w:rPr>
          <w:sz w:val="32"/>
          <w:szCs w:val="32"/>
          <w:shd w:val="clear" w:color="auto" w:fill="80FFFF"/>
          <w:rtl/>
        </w:rPr>
        <w:t>כ</w:t>
      </w:r>
      <w:r w:rsidRPr="00CD61E1">
        <w:rPr>
          <w:sz w:val="32"/>
          <w:szCs w:val="32"/>
          <w:rtl/>
        </w:rPr>
        <w:t>אזרח, כל זמן שאני ממלא את חובות האזרח</w:t>
      </w:r>
      <w:r w:rsidRPr="00CD61E1">
        <w:rPr>
          <w:sz w:val="32"/>
          <w:szCs w:val="32"/>
          <w:shd w:val="clear" w:color="auto" w:fill="80FFFF"/>
          <w:rtl/>
        </w:rPr>
        <w:t>.</w:t>
      </w:r>
      <w:r w:rsidRPr="00CD61E1">
        <w:rPr>
          <w:sz w:val="32"/>
          <w:szCs w:val="32"/>
          <w:rtl/>
        </w:rPr>
        <w:t xml:space="preserve"> - </w:t>
      </w:r>
      <w:r w:rsidRPr="00CD61E1">
        <w:rPr>
          <w:sz w:val="32"/>
          <w:szCs w:val="32"/>
          <w:shd w:val="clear" w:color="auto" w:fill="80FFFF"/>
          <w:rtl/>
        </w:rPr>
        <w:t>־</w:t>
      </w:r>
      <w:r w:rsidRPr="00CD61E1">
        <w:rPr>
          <w:sz w:val="32"/>
          <w:szCs w:val="32"/>
          <w:rtl/>
        </w:rPr>
        <w:t xml:space="preserve"> ישנן אפשרויות אשר כאזרח וכעברי אראה את עצמי מחויב להתקומם ויהיה בנשק ביד, ויהיה נגד ממשלת ישראל</w:t>
      </w:r>
      <w:r w:rsidRPr="00CD61E1">
        <w:rPr>
          <w:sz w:val="32"/>
          <w:szCs w:val="32"/>
          <w:shd w:val="clear" w:color="auto" w:fill="80FFFF"/>
          <w:rtl/>
        </w:rPr>
        <w:t>״.</w:t>
      </w:r>
      <w:r w:rsidRPr="00CD61E1">
        <w:rPr>
          <w:sz w:val="32"/>
          <w:szCs w:val="32"/>
          <w:rtl/>
        </w:rPr>
        <w:t xml:space="preserve"> ובהמשך הוא מנתח מה הן הנסיבות אשר עלולות להביאו לכדי אי</w:t>
      </w:r>
      <w:r w:rsidRPr="00CD61E1">
        <w:rPr>
          <w:sz w:val="32"/>
          <w:szCs w:val="32"/>
          <w:shd w:val="clear" w:color="auto" w:fill="80FFFF"/>
          <w:rtl/>
        </w:rPr>
        <w:t>-</w:t>
      </w:r>
      <w:r w:rsidRPr="00CD61E1">
        <w:rPr>
          <w:sz w:val="32"/>
          <w:szCs w:val="32"/>
          <w:rtl/>
        </w:rPr>
        <w:t>ציות</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w:t>
      </w:r>
      <w:r w:rsidRPr="00CD61E1">
        <w:rPr>
          <w:sz w:val="32"/>
          <w:szCs w:val="32"/>
          <w:rtl/>
        </w:rPr>
        <w:t xml:space="preserve">מה הערובה שאני יכול לקבל מאחורי כל שלט </w:t>
      </w:r>
      <w:r w:rsidRPr="00CD61E1">
        <w:rPr>
          <w:sz w:val="32"/>
          <w:szCs w:val="32"/>
          <w:shd w:val="clear" w:color="auto" w:fill="80FFFF"/>
          <w:rtl/>
        </w:rPr>
        <w:t>׳</w:t>
      </w:r>
      <w:r w:rsidRPr="00CD61E1">
        <w:rPr>
          <w:sz w:val="32"/>
          <w:szCs w:val="32"/>
          <w:rtl/>
        </w:rPr>
        <w:t xml:space="preserve">ממשלה׳ ו׳צבא׳ יהיה גם תוכן </w:t>
      </w:r>
      <w:r w:rsidRPr="00CD61E1">
        <w:rPr>
          <w:sz w:val="32"/>
          <w:szCs w:val="32"/>
          <w:shd w:val="clear" w:color="auto" w:fill="80FFFF"/>
          <w:rtl/>
        </w:rPr>
        <w:t>׳</w:t>
      </w:r>
      <w:r w:rsidRPr="00CD61E1">
        <w:rPr>
          <w:sz w:val="32"/>
          <w:szCs w:val="32"/>
          <w:rtl/>
        </w:rPr>
        <w:t xml:space="preserve">עצמאות ישראל׳ </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w:t>
      </w:r>
      <w:r w:rsidRPr="00CD61E1">
        <w:rPr>
          <w:sz w:val="32"/>
          <w:szCs w:val="32"/>
          <w:rtl/>
        </w:rPr>
        <w:t xml:space="preserve"> וכיוון שאין ערובה לכך, הרי ש״באם ביום מן הימים י</w:t>
      </w:r>
      <w:r w:rsidR="00570879">
        <w:rPr>
          <w:rFonts w:hint="cs"/>
          <w:sz w:val="32"/>
          <w:szCs w:val="32"/>
          <w:shd w:val="clear" w:color="auto" w:fill="80FFFF"/>
          <w:rtl/>
        </w:rPr>
        <w:t>ר</w:t>
      </w:r>
      <w:r w:rsidRPr="00CD61E1">
        <w:rPr>
          <w:sz w:val="32"/>
          <w:szCs w:val="32"/>
          <w:shd w:val="clear" w:color="auto" w:fill="80FFFF"/>
          <w:rtl/>
        </w:rPr>
        <w:t>ב</w:t>
      </w:r>
      <w:r w:rsidRPr="00CD61E1">
        <w:rPr>
          <w:sz w:val="32"/>
          <w:szCs w:val="32"/>
          <w:rtl/>
        </w:rPr>
        <w:t>ו לעיני רבים הסימנים, שאכן המכנסיים הם בלי מלך</w:t>
      </w:r>
      <w:r w:rsidRPr="00CD61E1">
        <w:rPr>
          <w:sz w:val="32"/>
          <w:szCs w:val="32"/>
          <w:shd w:val="clear" w:color="auto" w:fill="80FFFF"/>
          <w:rtl/>
        </w:rPr>
        <w:t>,</w:t>
      </w:r>
      <w:r w:rsidRPr="00CD61E1">
        <w:rPr>
          <w:sz w:val="32"/>
          <w:szCs w:val="32"/>
          <w:rtl/>
        </w:rPr>
        <w:t xml:space="preserve"> המדינה בלי עצמאות, - </w:t>
      </w:r>
      <w:r w:rsidRPr="00CD61E1">
        <w:rPr>
          <w:sz w:val="32"/>
          <w:szCs w:val="32"/>
          <w:shd w:val="clear" w:color="auto" w:fill="80FFFF"/>
          <w:rtl/>
        </w:rPr>
        <w:t>-</w:t>
      </w:r>
      <w:r w:rsidRPr="00CD61E1">
        <w:rPr>
          <w:sz w:val="32"/>
          <w:szCs w:val="32"/>
          <w:rtl/>
        </w:rPr>
        <w:t xml:space="preserve"> לא אכרע ברך בפני שום שלט אחר אשר יחפה על משהו שאינו הולם את כבוד השמות </w:t>
      </w:r>
      <w:r w:rsidRPr="00CD61E1">
        <w:rPr>
          <w:sz w:val="32"/>
          <w:szCs w:val="32"/>
          <w:shd w:val="clear" w:color="auto" w:fill="80FFFF"/>
          <w:rtl/>
        </w:rPr>
        <w:t>׳</w:t>
      </w:r>
      <w:r w:rsidRPr="00CD61E1">
        <w:rPr>
          <w:sz w:val="32"/>
          <w:szCs w:val="32"/>
          <w:rtl/>
        </w:rPr>
        <w:t>ממשלת ישראל</w:t>
      </w:r>
      <w:r w:rsidRPr="00CD61E1">
        <w:rPr>
          <w:sz w:val="32"/>
          <w:szCs w:val="32"/>
          <w:shd w:val="clear" w:color="auto" w:fill="80FFFF"/>
          <w:vertAlign w:val="superscript"/>
          <w:rtl/>
        </w:rPr>
        <w:t>,</w:t>
      </w:r>
      <w:r w:rsidRPr="00CD61E1">
        <w:rPr>
          <w:sz w:val="32"/>
          <w:szCs w:val="32"/>
          <w:rtl/>
        </w:rPr>
        <w:t xml:space="preserve"> ויצבא הגנה לישראל</w:t>
      </w:r>
      <w:r w:rsidRPr="00CD61E1">
        <w:rPr>
          <w:sz w:val="32"/>
          <w:szCs w:val="32"/>
          <w:shd w:val="clear" w:color="auto" w:fill="80FFFF"/>
          <w:rtl/>
        </w:rPr>
        <w:t>׳.</w:t>
      </w:r>
      <w:r w:rsidRPr="00CD61E1">
        <w:rPr>
          <w:sz w:val="32"/>
          <w:szCs w:val="32"/>
          <w:rtl/>
        </w:rPr>
        <w:t xml:space="preserve"> אבל כל זמן שאינני יורה בישראל, משום מה אסור לי להיות מודה בישראל </w:t>
      </w:r>
      <w:r w:rsidR="00570879">
        <w:rPr>
          <w:rFonts w:hint="cs"/>
          <w:sz w:val="32"/>
          <w:szCs w:val="32"/>
          <w:shd w:val="clear" w:color="auto" w:fill="80FFFF"/>
          <w:rtl/>
        </w:rPr>
        <w:t>?</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vertAlign w:val="superscript"/>
          <w:rtl/>
        </w:rPr>
        <w:t>10</w:t>
      </w:r>
    </w:p>
    <w:p w:rsidR="006C565E" w:rsidRPr="00CD61E1" w:rsidRDefault="00856756" w:rsidP="003C6E29">
      <w:pPr>
        <w:pStyle w:val="Bodytext61"/>
        <w:shd w:val="clear" w:color="auto" w:fill="auto"/>
        <w:spacing w:before="0" w:after="60" w:line="348" w:lineRule="exact"/>
        <w:ind w:left="20" w:right="20" w:firstLine="380"/>
        <w:rPr>
          <w:sz w:val="32"/>
          <w:szCs w:val="32"/>
          <w:rtl/>
        </w:rPr>
      </w:pPr>
      <w:r w:rsidRPr="00CD61E1">
        <w:rPr>
          <w:sz w:val="32"/>
          <w:szCs w:val="32"/>
          <w:rtl/>
        </w:rPr>
        <w:t>בתקופה זו של חייו הסתבך אלדד במשפט נוסף. היה זה לא</w:t>
      </w:r>
      <w:r w:rsidRPr="00CD61E1">
        <w:rPr>
          <w:sz w:val="32"/>
          <w:szCs w:val="32"/>
          <w:shd w:val="clear" w:color="auto" w:fill="80FFFF"/>
          <w:rtl/>
        </w:rPr>
        <w:t>חר</w:t>
      </w:r>
      <w:r w:rsidRPr="00CD61E1">
        <w:rPr>
          <w:sz w:val="32"/>
          <w:szCs w:val="32"/>
          <w:rtl/>
        </w:rPr>
        <w:t xml:space="preserve"> צאת ספ</w:t>
      </w:r>
      <w:r w:rsidRPr="00CD61E1">
        <w:rPr>
          <w:sz w:val="32"/>
          <w:szCs w:val="32"/>
          <w:shd w:val="clear" w:color="auto" w:fill="80FFFF"/>
          <w:rtl/>
        </w:rPr>
        <w:t>ר</w:t>
      </w:r>
      <w:r w:rsidRPr="00CD61E1">
        <w:rPr>
          <w:sz w:val="32"/>
          <w:szCs w:val="32"/>
          <w:rtl/>
        </w:rPr>
        <w:t>ו של אורי אבנ</w:t>
      </w:r>
      <w:r w:rsidRPr="00CD61E1">
        <w:rPr>
          <w:sz w:val="32"/>
          <w:szCs w:val="32"/>
          <w:shd w:val="clear" w:color="auto" w:fill="80FFFF"/>
          <w:rtl/>
        </w:rPr>
        <w:t>ר</w:t>
      </w:r>
      <w:r w:rsidRPr="00CD61E1">
        <w:rPr>
          <w:sz w:val="32"/>
          <w:szCs w:val="32"/>
          <w:rtl/>
        </w:rPr>
        <w:t xml:space="preserve">י, </w:t>
      </w:r>
      <w:r w:rsidRPr="00CD61E1">
        <w:rPr>
          <w:sz w:val="32"/>
          <w:szCs w:val="32"/>
          <w:shd w:val="clear" w:color="auto" w:fill="80FFFF"/>
          <w:rtl/>
        </w:rPr>
        <w:t>״</w:t>
      </w:r>
      <w:r w:rsidRPr="00CD61E1">
        <w:rPr>
          <w:sz w:val="32"/>
          <w:szCs w:val="32"/>
          <w:rtl/>
        </w:rPr>
        <w:t>שועלי שמשון</w:t>
      </w:r>
      <w:r w:rsidRPr="00CD61E1">
        <w:rPr>
          <w:sz w:val="32"/>
          <w:szCs w:val="32"/>
          <w:shd w:val="clear" w:color="auto" w:fill="80FFFF"/>
          <w:rtl/>
        </w:rPr>
        <w:t>״.</w:t>
      </w:r>
      <w:r w:rsidRPr="00CD61E1">
        <w:rPr>
          <w:sz w:val="32"/>
          <w:szCs w:val="32"/>
          <w:rtl/>
        </w:rPr>
        <w:t xml:space="preserve"> אלדד כתב בקורת קצרה על הספר </w:t>
      </w:r>
      <w:r w:rsidRPr="00CD61E1">
        <w:rPr>
          <w:sz w:val="32"/>
          <w:szCs w:val="32"/>
          <w:shd w:val="clear" w:color="auto" w:fill="80FFFF"/>
          <w:rtl/>
        </w:rPr>
        <w:t>״</w:t>
      </w:r>
      <w:r w:rsidRPr="00CD61E1">
        <w:rPr>
          <w:sz w:val="32"/>
          <w:szCs w:val="32"/>
          <w:rtl/>
        </w:rPr>
        <w:t>הפורנוגרפי</w:t>
      </w:r>
      <w:r w:rsidRPr="00CD61E1">
        <w:rPr>
          <w:sz w:val="32"/>
          <w:szCs w:val="32"/>
          <w:shd w:val="clear" w:color="auto" w:fill="80FFFF"/>
          <w:rtl/>
        </w:rPr>
        <w:t>״</w:t>
      </w:r>
      <w:r w:rsidRPr="00CD61E1">
        <w:rPr>
          <w:sz w:val="32"/>
          <w:szCs w:val="32"/>
          <w:rtl/>
        </w:rPr>
        <w:t xml:space="preserve"> שיש בו </w:t>
      </w:r>
      <w:r w:rsidRPr="00CD61E1">
        <w:rPr>
          <w:sz w:val="32"/>
          <w:szCs w:val="32"/>
          <w:shd w:val="clear" w:color="auto" w:fill="80FFFF"/>
          <w:rtl/>
        </w:rPr>
        <w:t>״</w:t>
      </w:r>
      <w:r w:rsidRPr="00CD61E1">
        <w:rPr>
          <w:sz w:val="32"/>
          <w:szCs w:val="32"/>
          <w:rtl/>
        </w:rPr>
        <w:t>רקבון נפשי - -ומרגל</w:t>
      </w:r>
      <w:r w:rsidRPr="00CD61E1">
        <w:rPr>
          <w:sz w:val="32"/>
          <w:szCs w:val="32"/>
          <w:shd w:val="clear" w:color="auto" w:fill="80FFFF"/>
          <w:rtl/>
        </w:rPr>
        <w:t xml:space="preserve"> </w:t>
      </w:r>
      <w:r w:rsidRPr="00CD61E1">
        <w:rPr>
          <w:sz w:val="32"/>
          <w:szCs w:val="32"/>
          <w:rtl/>
        </w:rPr>
        <w:t xml:space="preserve">הוא צדיק גמור ביחס לאבנרי </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w:t>
      </w:r>
      <w:r w:rsidRPr="00CD61E1">
        <w:rPr>
          <w:sz w:val="32"/>
          <w:szCs w:val="32"/>
          <w:rtl/>
        </w:rPr>
        <w:t xml:space="preserve"> אבנ</w:t>
      </w:r>
      <w:r w:rsidRPr="00CD61E1">
        <w:rPr>
          <w:sz w:val="32"/>
          <w:szCs w:val="32"/>
          <w:shd w:val="clear" w:color="auto" w:fill="80FFFF"/>
          <w:rtl/>
        </w:rPr>
        <w:t>ר</w:t>
      </w:r>
      <w:r w:rsidRPr="00CD61E1">
        <w:rPr>
          <w:sz w:val="32"/>
          <w:szCs w:val="32"/>
          <w:rtl/>
        </w:rPr>
        <w:t xml:space="preserve">י מחבל בנפש - </w:t>
      </w:r>
      <w:r w:rsidRPr="00CD61E1">
        <w:rPr>
          <w:sz w:val="32"/>
          <w:szCs w:val="32"/>
          <w:shd w:val="clear" w:color="auto" w:fill="80FFFF"/>
          <w:rtl/>
        </w:rPr>
        <w:t>־</w:t>
      </w:r>
      <w:r w:rsidRPr="00CD61E1">
        <w:rPr>
          <w:sz w:val="32"/>
          <w:szCs w:val="32"/>
          <w:rtl/>
        </w:rPr>
        <w:t xml:space="preserve"> אילו מושג הכבוד וקדושת הדם היו ערכים בצבאנו, לא היה בחור כזה מסוגל לשבת תחתיו לא </w:t>
      </w:r>
      <w:r w:rsidRPr="00CD61E1">
        <w:rPr>
          <w:sz w:val="32"/>
          <w:szCs w:val="32"/>
          <w:shd w:val="clear" w:color="auto" w:fill="80FFFF"/>
          <w:rtl/>
        </w:rPr>
        <w:t>׳</w:t>
      </w:r>
      <w:r w:rsidRPr="00CD61E1">
        <w:rPr>
          <w:sz w:val="32"/>
          <w:szCs w:val="32"/>
          <w:rtl/>
        </w:rPr>
        <w:t xml:space="preserve">בעולם הזה׳ ולא </w:t>
      </w:r>
      <w:r w:rsidRPr="00CD61E1">
        <w:rPr>
          <w:sz w:val="32"/>
          <w:szCs w:val="32"/>
          <w:shd w:val="clear" w:color="auto" w:fill="80FFFF"/>
          <w:rtl/>
        </w:rPr>
        <w:t>׳</w:t>
      </w:r>
      <w:r w:rsidRPr="00CD61E1">
        <w:rPr>
          <w:sz w:val="32"/>
          <w:szCs w:val="32"/>
          <w:rtl/>
        </w:rPr>
        <w:t>בעולם הבא</w:t>
      </w:r>
      <w:r w:rsidRPr="00CD61E1">
        <w:rPr>
          <w:sz w:val="32"/>
          <w:szCs w:val="32"/>
          <w:shd w:val="clear" w:color="auto" w:fill="80FFFF"/>
          <w:rtl/>
        </w:rPr>
        <w:t>׳,</w:t>
      </w:r>
      <w:r w:rsidRPr="00CD61E1">
        <w:rPr>
          <w:sz w:val="32"/>
          <w:szCs w:val="32"/>
          <w:rtl/>
        </w:rPr>
        <w:t xml:space="preserve"> מעוצמת המלקות שהיו מלקים אותו אלה וחברי אלה בצבא ישראל שהוא מעליל על כולם כולם, שהיו פחדנים, אנסים, גנבים, רוצחים, סדיסטים ואף אחד לא פטריוט, לוחם חופש, אידיאליסט</w:t>
      </w:r>
      <w:r w:rsidRPr="00CD61E1">
        <w:rPr>
          <w:sz w:val="32"/>
          <w:szCs w:val="32"/>
          <w:shd w:val="clear" w:color="auto" w:fill="80FFFF"/>
          <w:rtl/>
        </w:rPr>
        <w:t>״.</w:t>
      </w:r>
      <w:r w:rsidRPr="00CD61E1">
        <w:rPr>
          <w:sz w:val="32"/>
          <w:szCs w:val="32"/>
          <w:shd w:val="clear" w:color="auto" w:fill="80FFFF"/>
          <w:vertAlign w:val="superscript"/>
          <w:rtl/>
        </w:rPr>
        <w:t>11</w:t>
      </w:r>
    </w:p>
    <w:p w:rsidR="006C565E" w:rsidRPr="00CD61E1" w:rsidRDefault="00856756" w:rsidP="003C6E29">
      <w:pPr>
        <w:pStyle w:val="Bodytext61"/>
        <w:shd w:val="clear" w:color="auto" w:fill="auto"/>
        <w:spacing w:before="0" w:after="60" w:line="348" w:lineRule="exact"/>
        <w:ind w:left="20" w:right="20" w:firstLine="380"/>
        <w:rPr>
          <w:sz w:val="32"/>
          <w:szCs w:val="32"/>
          <w:rtl/>
        </w:rPr>
      </w:pPr>
      <w:r w:rsidRPr="00CD61E1">
        <w:rPr>
          <w:sz w:val="32"/>
          <w:szCs w:val="32"/>
          <w:rtl/>
        </w:rPr>
        <w:t>התביעה על לשון הרע הוגשה נגד אלדד על</w:t>
      </w:r>
      <w:r w:rsidRPr="00CD61E1">
        <w:rPr>
          <w:sz w:val="32"/>
          <w:szCs w:val="32"/>
          <w:shd w:val="clear" w:color="auto" w:fill="80FFFF"/>
          <w:rtl/>
        </w:rPr>
        <w:t>-</w:t>
      </w:r>
      <w:r w:rsidRPr="00CD61E1">
        <w:rPr>
          <w:sz w:val="32"/>
          <w:szCs w:val="32"/>
          <w:rtl/>
        </w:rPr>
        <w:t>ידי עו״ד שטיין, תושב רמת-גן</w:t>
      </w:r>
      <w:r w:rsidRPr="00CD61E1">
        <w:rPr>
          <w:sz w:val="32"/>
          <w:szCs w:val="32"/>
          <w:shd w:val="clear" w:color="auto" w:fill="80FFFF"/>
          <w:rtl/>
        </w:rPr>
        <w:t>,</w:t>
      </w:r>
      <w:r w:rsidRPr="00CD61E1">
        <w:rPr>
          <w:sz w:val="32"/>
          <w:szCs w:val="32"/>
          <w:rtl/>
        </w:rPr>
        <w:t xml:space="preserve"> שאלדד לא הכירו. בבית המשפט היתה פגישתו הראשונה של אלדד עם אבנ</w:t>
      </w:r>
      <w:r w:rsidRPr="00CD61E1">
        <w:rPr>
          <w:sz w:val="32"/>
          <w:szCs w:val="32"/>
          <w:shd w:val="clear" w:color="auto" w:fill="80FFFF"/>
          <w:rtl/>
        </w:rPr>
        <w:t>ר</w:t>
      </w:r>
      <w:r w:rsidRPr="00CD61E1">
        <w:rPr>
          <w:sz w:val="32"/>
          <w:szCs w:val="32"/>
          <w:rtl/>
        </w:rPr>
        <w:t xml:space="preserve">י, שבעתיד הוא </w:t>
      </w:r>
      <w:r w:rsidRPr="00CD61E1">
        <w:rPr>
          <w:sz w:val="32"/>
          <w:szCs w:val="32"/>
          <w:shd w:val="clear" w:color="auto" w:fill="80FFFF"/>
          <w:rtl/>
        </w:rPr>
        <w:t>״</w:t>
      </w:r>
      <w:r w:rsidRPr="00CD61E1">
        <w:rPr>
          <w:sz w:val="32"/>
          <w:szCs w:val="32"/>
          <w:rtl/>
        </w:rPr>
        <w:t>יככב</w:t>
      </w:r>
      <w:r w:rsidRPr="00CD61E1">
        <w:rPr>
          <w:sz w:val="32"/>
          <w:szCs w:val="32"/>
          <w:shd w:val="clear" w:color="auto" w:fill="80FFFF"/>
          <w:rtl/>
        </w:rPr>
        <w:t>״</w:t>
      </w:r>
      <w:r w:rsidRPr="00CD61E1">
        <w:rPr>
          <w:sz w:val="32"/>
          <w:szCs w:val="32"/>
          <w:rtl/>
        </w:rPr>
        <w:t xml:space="preserve"> בעיתונו </w:t>
      </w:r>
      <w:r w:rsidRPr="00CD61E1">
        <w:rPr>
          <w:sz w:val="32"/>
          <w:szCs w:val="32"/>
          <w:shd w:val="clear" w:color="auto" w:fill="80FFFF"/>
          <w:rtl/>
        </w:rPr>
        <w:t>״</w:t>
      </w:r>
      <w:r w:rsidRPr="00CD61E1">
        <w:rPr>
          <w:sz w:val="32"/>
          <w:szCs w:val="32"/>
          <w:rtl/>
        </w:rPr>
        <w:t>העולם הזה</w:t>
      </w:r>
      <w:r w:rsidRPr="00CD61E1">
        <w:rPr>
          <w:sz w:val="32"/>
          <w:szCs w:val="32"/>
          <w:shd w:val="clear" w:color="auto" w:fill="80FFFF"/>
          <w:rtl/>
        </w:rPr>
        <w:t>״,</w:t>
      </w:r>
      <w:r w:rsidRPr="00CD61E1">
        <w:rPr>
          <w:sz w:val="32"/>
          <w:szCs w:val="32"/>
          <w:rtl/>
        </w:rPr>
        <w:t xml:space="preserve"> לפרקים באהדה, ולפרקים בזלזול מופגן. את אלדד ייצג במשפט </w:t>
      </w:r>
      <w:r w:rsidRPr="00CD61E1">
        <w:rPr>
          <w:sz w:val="32"/>
          <w:szCs w:val="32"/>
          <w:rtl/>
        </w:rPr>
        <w:lastRenderedPageBreak/>
        <w:t xml:space="preserve">עו״ד בשם פישלב, שהיה מידידי </w:t>
      </w:r>
      <w:r w:rsidRPr="00CD61E1">
        <w:rPr>
          <w:sz w:val="32"/>
          <w:szCs w:val="32"/>
          <w:shd w:val="clear" w:color="auto" w:fill="80FFFF"/>
          <w:rtl/>
        </w:rPr>
        <w:t>״</w:t>
      </w:r>
      <w:r w:rsidRPr="00CD61E1">
        <w:rPr>
          <w:sz w:val="32"/>
          <w:szCs w:val="32"/>
          <w:rtl/>
        </w:rPr>
        <w:t>סלם</w:t>
      </w:r>
      <w:r w:rsidRPr="00CD61E1">
        <w:rPr>
          <w:sz w:val="32"/>
          <w:szCs w:val="32"/>
          <w:shd w:val="clear" w:color="auto" w:fill="80FFFF"/>
          <w:rtl/>
        </w:rPr>
        <w:t>״.</w:t>
      </w:r>
      <w:r w:rsidRPr="00CD61E1">
        <w:rPr>
          <w:sz w:val="32"/>
          <w:szCs w:val="32"/>
          <w:rtl/>
        </w:rPr>
        <w:t xml:space="preserve"> אבנרי הופיע כעד מטעם התביעה, אולם לאחר גזר הדין, שבו חויב אלדד לשלם 5 לא״י הוצאות המשפט, התנצל אבנרי ואמר לו, שלא היה עולה בדעתו להגיש נגדו תביעה.</w:t>
      </w:r>
    </w:p>
    <w:p w:rsidR="006C565E" w:rsidRPr="00CD61E1" w:rsidRDefault="00856756" w:rsidP="003C6E29">
      <w:pPr>
        <w:pStyle w:val="Bodytext61"/>
        <w:shd w:val="clear" w:color="auto" w:fill="auto"/>
        <w:spacing w:before="0" w:after="65" w:line="348" w:lineRule="exact"/>
        <w:ind w:left="20" w:right="20" w:firstLine="380"/>
        <w:rPr>
          <w:sz w:val="32"/>
          <w:szCs w:val="32"/>
          <w:rtl/>
        </w:rPr>
      </w:pPr>
      <w:r w:rsidRPr="00CD61E1">
        <w:rPr>
          <w:sz w:val="32"/>
          <w:szCs w:val="32"/>
          <w:rtl/>
        </w:rPr>
        <w:t>ב</w:t>
      </w:r>
      <w:r w:rsidRPr="00CD61E1">
        <w:rPr>
          <w:sz w:val="32"/>
          <w:szCs w:val="32"/>
          <w:shd w:val="clear" w:color="auto" w:fill="80FFFF"/>
          <w:rtl/>
        </w:rPr>
        <w:t>ס</w:t>
      </w:r>
      <w:r w:rsidRPr="00CD61E1">
        <w:rPr>
          <w:sz w:val="32"/>
          <w:szCs w:val="32"/>
          <w:rtl/>
        </w:rPr>
        <w:t>יום השמעת גזר הדין ביקש אלדד את רשות הדיבור ואמר לשופט, שהוא היה מוכן לתרום חמש לירות נוספות אילו היה נמצא קצין בצה״ל שהיה עושה מה שנכתב במאמר הבקו</w:t>
      </w:r>
      <w:r w:rsidRPr="00CD61E1">
        <w:rPr>
          <w:sz w:val="32"/>
          <w:szCs w:val="32"/>
          <w:shd w:val="clear" w:color="auto" w:fill="80FFFF"/>
          <w:rtl/>
        </w:rPr>
        <w:t>ר</w:t>
      </w:r>
      <w:r w:rsidRPr="00CD61E1">
        <w:rPr>
          <w:sz w:val="32"/>
          <w:szCs w:val="32"/>
          <w:rtl/>
        </w:rPr>
        <w:t>ת שלו...</w:t>
      </w:r>
    </w:p>
    <w:p w:rsidR="006C565E" w:rsidRPr="00CD61E1" w:rsidRDefault="00856756" w:rsidP="003C6E29">
      <w:pPr>
        <w:pStyle w:val="Bodytext61"/>
        <w:shd w:val="clear" w:color="auto" w:fill="auto"/>
        <w:spacing w:before="0" w:line="342" w:lineRule="exact"/>
        <w:ind w:left="20" w:right="20" w:firstLine="380"/>
        <w:rPr>
          <w:sz w:val="32"/>
          <w:szCs w:val="32"/>
          <w:rtl/>
        </w:rPr>
      </w:pPr>
      <w:r w:rsidRPr="00CD61E1">
        <w:rPr>
          <w:sz w:val="32"/>
          <w:szCs w:val="32"/>
          <w:rtl/>
        </w:rPr>
        <w:t>בשני המשפטים האלה, שבאחד מהם היה אלדד תובע ובשני נתבע, נפתחה תקופה של התנגשויות או על סף של התנגשויות עם שלטונות החוק. ביודעין וכאילו בכוונה היה מושך אליו את האש, ומעמיד את אמיתותיו בעימות תמידי עם המימ</w:t>
      </w:r>
      <w:r w:rsidRPr="00CD61E1">
        <w:rPr>
          <w:sz w:val="32"/>
          <w:szCs w:val="32"/>
          <w:shd w:val="clear" w:color="auto" w:fill="80FFFF"/>
          <w:rtl/>
        </w:rPr>
        <w:t>ס</w:t>
      </w:r>
      <w:r w:rsidRPr="00CD61E1">
        <w:rPr>
          <w:sz w:val="32"/>
          <w:szCs w:val="32"/>
          <w:rtl/>
        </w:rPr>
        <w:t>ד. כאילו רוצה היה להעמיד במבחן את כוחותיו שלו להחזיק מעמד בתוך סביבה ההולכת וסוגרת עליו בנידוי והחרמה. שכן, לאמיתו של דבר הוא היה מובטל מכורח במדינת</w:t>
      </w:r>
      <w:r w:rsidRPr="00CD61E1">
        <w:rPr>
          <w:sz w:val="32"/>
          <w:szCs w:val="32"/>
          <w:shd w:val="clear" w:color="auto" w:fill="80FFFF"/>
          <w:rtl/>
        </w:rPr>
        <w:t>-</w:t>
      </w:r>
      <w:r w:rsidRPr="00CD61E1">
        <w:rPr>
          <w:sz w:val="32"/>
          <w:szCs w:val="32"/>
          <w:rtl/>
        </w:rPr>
        <w:t>ישראל ולא חש עצמו בטוב כאש</w:t>
      </w:r>
      <w:r w:rsidR="00463952">
        <w:rPr>
          <w:rFonts w:hint="cs"/>
          <w:sz w:val="32"/>
          <w:szCs w:val="32"/>
          <w:rtl/>
        </w:rPr>
        <w:t>ר</w:t>
      </w:r>
      <w:r w:rsidRPr="00CD61E1">
        <w:rPr>
          <w:sz w:val="32"/>
          <w:szCs w:val="32"/>
          <w:rtl/>
        </w:rPr>
        <w:t xml:space="preserve"> רק אשתו עשתה לפרנסת הבית. מה עוד שמשפחתו גדלה כאשר בי</w:t>
      </w:r>
      <w:r w:rsidRPr="00CD61E1">
        <w:rPr>
          <w:sz w:val="32"/>
          <w:szCs w:val="32"/>
          <w:shd w:val="clear" w:color="auto" w:fill="80FFFF"/>
          <w:rtl/>
        </w:rPr>
        <w:t>״ד</w:t>
      </w:r>
      <w:r w:rsidRPr="00CD61E1">
        <w:rPr>
          <w:sz w:val="32"/>
          <w:szCs w:val="32"/>
          <w:rtl/>
        </w:rPr>
        <w:t xml:space="preserve"> באייר תש</w:t>
      </w:r>
      <w:r w:rsidR="00463952">
        <w:rPr>
          <w:rFonts w:hint="cs"/>
          <w:sz w:val="32"/>
          <w:szCs w:val="32"/>
          <w:rtl/>
        </w:rPr>
        <w:t>"</w:t>
      </w:r>
      <w:r w:rsidRPr="00CD61E1">
        <w:rPr>
          <w:sz w:val="32"/>
          <w:szCs w:val="32"/>
          <w:rtl/>
        </w:rPr>
        <w:t>י1.5.5</w:t>
      </w:r>
      <w:r w:rsidR="00463952">
        <w:rPr>
          <w:rFonts w:hint="cs"/>
          <w:sz w:val="32"/>
          <w:szCs w:val="32"/>
          <w:shd w:val="clear" w:color="auto" w:fill="80FFFF"/>
          <w:rtl/>
        </w:rPr>
        <w:t>0</w:t>
      </w:r>
      <w:r w:rsidRPr="00CD61E1">
        <w:rPr>
          <w:sz w:val="32"/>
          <w:szCs w:val="32"/>
          <w:shd w:val="clear" w:color="auto" w:fill="80FFFF"/>
          <w:rtl/>
        </w:rPr>
        <w:t>,</w:t>
      </w:r>
      <w:r w:rsidRPr="00CD61E1">
        <w:rPr>
          <w:sz w:val="32"/>
          <w:szCs w:val="32"/>
          <w:rtl/>
        </w:rPr>
        <w:t xml:space="preserve"> נולד אריה</w:t>
      </w:r>
      <w:r w:rsidRPr="00CD61E1">
        <w:rPr>
          <w:sz w:val="32"/>
          <w:szCs w:val="32"/>
          <w:shd w:val="clear" w:color="auto" w:fill="80FFFF"/>
          <w:rtl/>
        </w:rPr>
        <w:t>.</w:t>
      </w:r>
      <w:r w:rsidRPr="00CD61E1">
        <w:rPr>
          <w:sz w:val="32"/>
          <w:szCs w:val="32"/>
          <w:shd w:val="clear" w:color="auto" w:fill="80FFFF"/>
          <w:vertAlign w:val="superscript"/>
          <w:rtl/>
        </w:rPr>
        <w:t>12</w:t>
      </w:r>
      <w:r w:rsidRPr="00CD61E1">
        <w:rPr>
          <w:sz w:val="32"/>
          <w:szCs w:val="32"/>
          <w:rtl/>
        </w:rPr>
        <w:t xml:space="preserve"> הצורך שלו בעבודה מסודרת קיבל אפוא דחיפות יתר, והעובדה שהוא לא יכול היה להקל על אשתו כאב לו מאוד </w:t>
      </w:r>
      <w:r w:rsidRPr="00CD61E1">
        <w:rPr>
          <w:sz w:val="32"/>
          <w:szCs w:val="32"/>
          <w:shd w:val="clear" w:color="auto" w:fill="80FFFF"/>
          <w:rtl/>
        </w:rPr>
        <w:t>״</w:t>
      </w:r>
      <w:r w:rsidRPr="00CD61E1">
        <w:rPr>
          <w:sz w:val="32"/>
          <w:szCs w:val="32"/>
          <w:rtl/>
        </w:rPr>
        <w:t>לא רק כאב אישי, כי אם כאב המדינה שנוהגת בי ככה</w:t>
      </w:r>
      <w:r w:rsidRPr="00CD61E1">
        <w:rPr>
          <w:sz w:val="32"/>
          <w:szCs w:val="32"/>
          <w:shd w:val="clear" w:color="auto" w:fill="80FFFF"/>
          <w:rtl/>
        </w:rPr>
        <w:t>״.</w:t>
      </w:r>
      <w:r w:rsidRPr="00CD61E1">
        <w:rPr>
          <w:sz w:val="32"/>
          <w:szCs w:val="32"/>
          <w:rtl/>
        </w:rPr>
        <w:t xml:space="preserve"> אבל גם הכאב לא השתיקו והוא המשיך לשפוך קיתונות של ביקורת </w:t>
      </w:r>
      <w:r w:rsidRPr="00CD61E1">
        <w:rPr>
          <w:sz w:val="32"/>
          <w:szCs w:val="32"/>
          <w:shd w:val="clear" w:color="auto" w:fill="80FFFF"/>
          <w:rtl/>
        </w:rPr>
        <w:t>-</w:t>
      </w:r>
      <w:r w:rsidRPr="00CD61E1">
        <w:rPr>
          <w:sz w:val="32"/>
          <w:szCs w:val="32"/>
          <w:rtl/>
        </w:rPr>
        <w:t xml:space="preserve"> לבה רותחת על ראשי מנהיגים ועסקנים, ועל כל התקלות</w:t>
      </w:r>
      <w:r w:rsidR="00463952">
        <w:rPr>
          <w:rFonts w:hint="cs"/>
          <w:sz w:val="32"/>
          <w:szCs w:val="32"/>
          <w:rtl/>
        </w:rPr>
        <w:t xml:space="preserve"> </w:t>
      </w:r>
      <w:r w:rsidRPr="00CD61E1">
        <w:rPr>
          <w:sz w:val="32"/>
          <w:szCs w:val="32"/>
          <w:rtl/>
        </w:rPr>
        <w:t>והקלקולים באורחות החיים ועל השחיתויות בסדרי השלטון של תנועות השמאל.</w:t>
      </w:r>
    </w:p>
    <w:p w:rsidR="006C565E" w:rsidRPr="00CD61E1" w:rsidRDefault="00856756" w:rsidP="003C6E29">
      <w:pPr>
        <w:pStyle w:val="Bodytext61"/>
        <w:shd w:val="clear" w:color="auto" w:fill="auto"/>
        <w:spacing w:before="0" w:after="65" w:line="355" w:lineRule="exact"/>
        <w:ind w:left="40" w:right="20" w:firstLine="380"/>
        <w:rPr>
          <w:sz w:val="32"/>
          <w:szCs w:val="32"/>
          <w:rtl/>
        </w:rPr>
      </w:pPr>
      <w:r w:rsidRPr="00CD61E1">
        <w:rPr>
          <w:sz w:val="32"/>
          <w:szCs w:val="32"/>
          <w:rtl/>
        </w:rPr>
        <w:t>המצב הזה נשא אופי גו</w:t>
      </w:r>
      <w:r w:rsidRPr="00CD61E1">
        <w:rPr>
          <w:sz w:val="32"/>
          <w:szCs w:val="32"/>
          <w:shd w:val="clear" w:color="auto" w:fill="80FFFF"/>
          <w:rtl/>
        </w:rPr>
        <w:t>ר</w:t>
      </w:r>
      <w:r w:rsidRPr="00CD61E1">
        <w:rPr>
          <w:sz w:val="32"/>
          <w:szCs w:val="32"/>
          <w:rtl/>
        </w:rPr>
        <w:t>לי</w:t>
      </w:r>
      <w:r w:rsidRPr="00CD61E1">
        <w:rPr>
          <w:sz w:val="32"/>
          <w:szCs w:val="32"/>
          <w:shd w:val="clear" w:color="auto" w:fill="80FFFF"/>
          <w:rtl/>
        </w:rPr>
        <w:t>,</w:t>
      </w:r>
      <w:r w:rsidRPr="00CD61E1">
        <w:rPr>
          <w:sz w:val="32"/>
          <w:szCs w:val="32"/>
          <w:rtl/>
        </w:rPr>
        <w:t xml:space="preserve"> שכן אף כי ידע מראש שכל מאמר שלו מקלקל לו עוד יותר את סיכוייו לקבל עבודה, לא יכול היה שלא לאמ</w:t>
      </w:r>
      <w:r w:rsidRPr="00CD61E1">
        <w:rPr>
          <w:sz w:val="32"/>
          <w:szCs w:val="32"/>
          <w:shd w:val="clear" w:color="auto" w:fill="80FFFF"/>
          <w:rtl/>
        </w:rPr>
        <w:t>ר</w:t>
      </w:r>
      <w:r w:rsidRPr="00CD61E1">
        <w:rPr>
          <w:sz w:val="32"/>
          <w:szCs w:val="32"/>
          <w:rtl/>
        </w:rPr>
        <w:t xml:space="preserve"> מה שבלבו. ואכן הוא פי</w:t>
      </w:r>
      <w:r w:rsidRPr="00CD61E1">
        <w:rPr>
          <w:sz w:val="32"/>
          <w:szCs w:val="32"/>
          <w:shd w:val="clear" w:color="auto" w:fill="80FFFF"/>
          <w:rtl/>
        </w:rPr>
        <w:t>רס</w:t>
      </w:r>
      <w:r w:rsidRPr="00CD61E1">
        <w:rPr>
          <w:sz w:val="32"/>
          <w:szCs w:val="32"/>
          <w:rtl/>
        </w:rPr>
        <w:t xml:space="preserve">ם אז מספר מאמרים שעשויים היו לקומם </w:t>
      </w:r>
      <w:r w:rsidR="00463952">
        <w:rPr>
          <w:rFonts w:hint="cs"/>
          <w:sz w:val="32"/>
          <w:szCs w:val="32"/>
          <w:rtl/>
        </w:rPr>
        <w:t>נג</w:t>
      </w:r>
      <w:r w:rsidRPr="00CD61E1">
        <w:rPr>
          <w:sz w:val="32"/>
          <w:szCs w:val="32"/>
          <w:rtl/>
        </w:rPr>
        <w:t>דו עולם ומלואו</w:t>
      </w:r>
      <w:r w:rsidRPr="00CD61E1">
        <w:rPr>
          <w:sz w:val="32"/>
          <w:szCs w:val="32"/>
          <w:shd w:val="clear" w:color="auto" w:fill="80FFFF"/>
          <w:rtl/>
        </w:rPr>
        <w:t>,</w:t>
      </w:r>
      <w:r w:rsidRPr="00CD61E1">
        <w:rPr>
          <w:sz w:val="32"/>
          <w:szCs w:val="32"/>
          <w:rtl/>
        </w:rPr>
        <w:t xml:space="preserve"> ולהכתים את שמו לשנאה בלא מחילה.</w:t>
      </w:r>
    </w:p>
    <w:p w:rsidR="006C565E" w:rsidRPr="00CD61E1" w:rsidRDefault="00856756" w:rsidP="003C6E29">
      <w:pPr>
        <w:pStyle w:val="Bodytext61"/>
        <w:shd w:val="clear" w:color="auto" w:fill="auto"/>
        <w:spacing w:before="0" w:after="60" w:line="349" w:lineRule="exact"/>
        <w:ind w:left="40" w:right="20" w:firstLine="380"/>
        <w:rPr>
          <w:sz w:val="32"/>
          <w:szCs w:val="32"/>
          <w:rtl/>
        </w:rPr>
      </w:pPr>
      <w:r w:rsidRPr="00CD61E1">
        <w:rPr>
          <w:sz w:val="32"/>
          <w:szCs w:val="32"/>
          <w:shd w:val="clear" w:color="auto" w:fill="80FFFF"/>
          <w:rtl/>
        </w:rPr>
        <w:t>״</w:t>
      </w:r>
      <w:r w:rsidRPr="00CD61E1">
        <w:rPr>
          <w:sz w:val="32"/>
          <w:szCs w:val="32"/>
          <w:rtl/>
        </w:rPr>
        <w:t xml:space="preserve">אשכול </w:t>
      </w:r>
      <w:r w:rsidR="00463952">
        <w:rPr>
          <w:rFonts w:hint="cs"/>
          <w:sz w:val="32"/>
          <w:szCs w:val="32"/>
          <w:rtl/>
        </w:rPr>
        <w:t>גנבי</w:t>
      </w:r>
      <w:r w:rsidRPr="00CD61E1">
        <w:rPr>
          <w:sz w:val="32"/>
          <w:szCs w:val="32"/>
          <w:rtl/>
        </w:rPr>
        <w:t>ם או מדוע המדינה מכוערת כל כך</w:t>
      </w:r>
      <w:r w:rsidRPr="00CD61E1">
        <w:rPr>
          <w:sz w:val="32"/>
          <w:szCs w:val="32"/>
          <w:shd w:val="clear" w:color="auto" w:fill="80FFFF"/>
          <w:rtl/>
        </w:rPr>
        <w:t>?״</w:t>
      </w:r>
      <w:r w:rsidRPr="00CD61E1">
        <w:rPr>
          <w:sz w:val="32"/>
          <w:szCs w:val="32"/>
          <w:rtl/>
        </w:rPr>
        <w:t xml:space="preserve"> היה מאמר בוטה במיוחד, ודומה ח</w:t>
      </w:r>
      <w:r w:rsidR="00463952">
        <w:rPr>
          <w:rFonts w:hint="cs"/>
          <w:sz w:val="32"/>
          <w:szCs w:val="32"/>
          <w:rtl/>
        </w:rPr>
        <w:t>סר רסן</w:t>
      </w:r>
      <w:r w:rsidRPr="00CD61E1">
        <w:rPr>
          <w:sz w:val="32"/>
          <w:szCs w:val="32"/>
          <w:shd w:val="clear" w:color="auto" w:fill="80FFFF"/>
          <w:rtl/>
        </w:rPr>
        <w:t xml:space="preserve"> </w:t>
      </w:r>
      <w:r w:rsidRPr="00CD61E1">
        <w:rPr>
          <w:sz w:val="32"/>
          <w:szCs w:val="32"/>
          <w:rtl/>
        </w:rPr>
        <w:t>לחלוטין. הוא כות</w:t>
      </w:r>
      <w:r w:rsidRPr="00CD61E1">
        <w:rPr>
          <w:sz w:val="32"/>
          <w:szCs w:val="32"/>
          <w:shd w:val="clear" w:color="auto" w:fill="80FFFF"/>
          <w:rtl/>
        </w:rPr>
        <w:t>ב:</w:t>
      </w:r>
      <w:r w:rsidRPr="00CD61E1">
        <w:rPr>
          <w:sz w:val="32"/>
          <w:szCs w:val="32"/>
          <w:rtl/>
        </w:rPr>
        <w:t xml:space="preserve"> </w:t>
      </w:r>
      <w:r w:rsidRPr="00CD61E1">
        <w:rPr>
          <w:sz w:val="32"/>
          <w:szCs w:val="32"/>
          <w:shd w:val="clear" w:color="auto" w:fill="80FFFF"/>
          <w:rtl/>
        </w:rPr>
        <w:t>״</w:t>
      </w:r>
      <w:r w:rsidRPr="00CD61E1">
        <w:rPr>
          <w:sz w:val="32"/>
          <w:szCs w:val="32"/>
          <w:rtl/>
        </w:rPr>
        <w:t>מדינה זו נולדה על בר</w:t>
      </w:r>
      <w:r w:rsidR="00463952">
        <w:rPr>
          <w:rFonts w:hint="cs"/>
          <w:sz w:val="32"/>
          <w:szCs w:val="32"/>
          <w:rtl/>
        </w:rPr>
        <w:t>כיי</w:t>
      </w:r>
      <w:r w:rsidRPr="00CD61E1">
        <w:rPr>
          <w:sz w:val="32"/>
          <w:szCs w:val="32"/>
          <w:rtl/>
        </w:rPr>
        <w:t xml:space="preserve">ים טמאות </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w:t>
      </w:r>
      <w:r w:rsidRPr="00CD61E1">
        <w:rPr>
          <w:sz w:val="32"/>
          <w:szCs w:val="32"/>
          <w:rtl/>
        </w:rPr>
        <w:t xml:space="preserve"> זהו דור מדבר, דור גלות, דור כזב, דור סיר הבשר ודור עגל הזהב, דור מרגלים, דור אשר נביא כמשה הבין לא להכניסו </w:t>
      </w:r>
      <w:r w:rsidRPr="00CD61E1">
        <w:rPr>
          <w:sz w:val="32"/>
          <w:szCs w:val="32"/>
          <w:shd w:val="clear" w:color="auto" w:fill="80FFFF"/>
          <w:rtl/>
        </w:rPr>
        <w:t>לא</w:t>
      </w:r>
      <w:r w:rsidR="00463952">
        <w:rPr>
          <w:rFonts w:hint="cs"/>
          <w:sz w:val="32"/>
          <w:szCs w:val="32"/>
          <w:shd w:val="clear" w:color="auto" w:fill="80FFFF"/>
          <w:rtl/>
        </w:rPr>
        <w:t>רץ</w:t>
      </w:r>
      <w:r w:rsidRPr="00CD61E1">
        <w:rPr>
          <w:sz w:val="32"/>
          <w:szCs w:val="32"/>
          <w:shd w:val="clear" w:color="auto" w:fill="80FFFF"/>
          <w:rtl/>
        </w:rPr>
        <w:t>.</w:t>
      </w:r>
      <w:r w:rsidRPr="00CD61E1">
        <w:rPr>
          <w:sz w:val="32"/>
          <w:szCs w:val="32"/>
          <w:rtl/>
        </w:rPr>
        <w:t xml:space="preserve"> על כן אמרת</w:t>
      </w:r>
      <w:r w:rsidRPr="00CD61E1">
        <w:rPr>
          <w:sz w:val="32"/>
          <w:szCs w:val="32"/>
          <w:shd w:val="clear" w:color="auto" w:fill="80FFFF"/>
          <w:rtl/>
        </w:rPr>
        <w:t>י:</w:t>
      </w:r>
      <w:r w:rsidRPr="00CD61E1">
        <w:rPr>
          <w:sz w:val="32"/>
          <w:szCs w:val="32"/>
          <w:rtl/>
        </w:rPr>
        <w:t xml:space="preserve"> אכן, היה יום ה׳ באייר זה יום נמהר מאוד. כי אם המדינה מכוערת ואבסורדית היא, הרי זה מפני שמכוער ואבסורד הוא שמדינה זו מקימים ושולטים בה כל היסודות האנטי</w:t>
      </w:r>
      <w:r w:rsidRPr="00CD61E1">
        <w:rPr>
          <w:sz w:val="32"/>
          <w:szCs w:val="32"/>
          <w:shd w:val="clear" w:color="auto" w:fill="80FFFF"/>
          <w:rtl/>
        </w:rPr>
        <w:t>-</w:t>
      </w:r>
      <w:r w:rsidRPr="00CD61E1">
        <w:rPr>
          <w:sz w:val="32"/>
          <w:szCs w:val="32"/>
          <w:rtl/>
        </w:rPr>
        <w:t>ממלכתיים משלשום. כל משתפי הפעולה</w:t>
      </w:r>
      <w:r w:rsidRPr="00CD61E1">
        <w:rPr>
          <w:sz w:val="32"/>
          <w:szCs w:val="32"/>
          <w:shd w:val="clear" w:color="auto" w:fill="80FFFF"/>
          <w:rtl/>
        </w:rPr>
        <w:t>״.</w:t>
      </w:r>
      <w:r w:rsidRPr="00CD61E1">
        <w:rPr>
          <w:sz w:val="32"/>
          <w:szCs w:val="32"/>
          <w:rtl/>
        </w:rPr>
        <w:t xml:space="preserve"> בב</w:t>
      </w:r>
      <w:r w:rsidRPr="00CD61E1">
        <w:rPr>
          <w:sz w:val="32"/>
          <w:szCs w:val="32"/>
          <w:shd w:val="clear" w:color="auto" w:fill="80FFFF"/>
          <w:rtl/>
        </w:rPr>
        <w:t>ן</w:t>
      </w:r>
      <w:r w:rsidRPr="00CD61E1">
        <w:rPr>
          <w:sz w:val="32"/>
          <w:szCs w:val="32"/>
          <w:rtl/>
        </w:rPr>
        <w:t>־גו</w:t>
      </w:r>
      <w:r w:rsidRPr="00CD61E1">
        <w:rPr>
          <w:sz w:val="32"/>
          <w:szCs w:val="32"/>
          <w:shd w:val="clear" w:color="auto" w:fill="80FFFF"/>
          <w:rtl/>
        </w:rPr>
        <w:t>ר</w:t>
      </w:r>
      <w:r w:rsidRPr="00CD61E1">
        <w:rPr>
          <w:sz w:val="32"/>
          <w:szCs w:val="32"/>
          <w:rtl/>
        </w:rPr>
        <w:t xml:space="preserve">יון ובמעשיו הוא תלה את כל תחלואיה של המדינה, שהרי הוא שעומד בראש המשטר </w:t>
      </w:r>
      <w:r w:rsidRPr="00CD61E1">
        <w:rPr>
          <w:sz w:val="32"/>
          <w:szCs w:val="32"/>
          <w:shd w:val="clear" w:color="auto" w:fill="80FFFF"/>
          <w:rtl/>
        </w:rPr>
        <w:t>״</w:t>
      </w:r>
      <w:r w:rsidRPr="00CD61E1">
        <w:rPr>
          <w:sz w:val="32"/>
          <w:szCs w:val="32"/>
          <w:rtl/>
        </w:rPr>
        <w:t>הרקוב והמ</w:t>
      </w:r>
      <w:r w:rsidR="00463952">
        <w:rPr>
          <w:rFonts w:hint="cs"/>
          <w:sz w:val="32"/>
          <w:szCs w:val="32"/>
          <w:rtl/>
        </w:rPr>
        <w:t>נ</w:t>
      </w:r>
      <w:r w:rsidRPr="00CD61E1">
        <w:rPr>
          <w:sz w:val="32"/>
          <w:szCs w:val="32"/>
          <w:rtl/>
        </w:rPr>
        <w:t>וון</w:t>
      </w:r>
      <w:r w:rsidRPr="00CD61E1">
        <w:rPr>
          <w:sz w:val="32"/>
          <w:szCs w:val="32"/>
          <w:shd w:val="clear" w:color="auto" w:fill="80FFFF"/>
          <w:rtl/>
        </w:rPr>
        <w:t>״.</w:t>
      </w:r>
      <w:r w:rsidRPr="00CD61E1">
        <w:rPr>
          <w:sz w:val="32"/>
          <w:szCs w:val="32"/>
          <w:rtl/>
        </w:rPr>
        <w:t xml:space="preserve"> לדעתו, כל עוד לא מ</w:t>
      </w:r>
      <w:r w:rsidR="00463952">
        <w:rPr>
          <w:rFonts w:hint="cs"/>
          <w:sz w:val="32"/>
          <w:szCs w:val="32"/>
          <w:rtl/>
        </w:rPr>
        <w:t>כי</w:t>
      </w:r>
      <w:r w:rsidRPr="00CD61E1">
        <w:rPr>
          <w:sz w:val="32"/>
          <w:szCs w:val="32"/>
          <w:rtl/>
        </w:rPr>
        <w:t>ר ב</w:t>
      </w:r>
      <w:r w:rsidRPr="00CD61E1">
        <w:rPr>
          <w:sz w:val="32"/>
          <w:szCs w:val="32"/>
          <w:shd w:val="clear" w:color="auto" w:fill="80FFFF"/>
          <w:rtl/>
        </w:rPr>
        <w:t>ן</w:t>
      </w:r>
      <w:r w:rsidRPr="00CD61E1">
        <w:rPr>
          <w:sz w:val="32"/>
          <w:szCs w:val="32"/>
          <w:rtl/>
        </w:rPr>
        <w:t>גו</w:t>
      </w:r>
      <w:r w:rsidR="00463952">
        <w:rPr>
          <w:rFonts w:hint="cs"/>
          <w:sz w:val="32"/>
          <w:szCs w:val="32"/>
          <w:shd w:val="clear" w:color="auto" w:fill="80FFFF"/>
          <w:rtl/>
        </w:rPr>
        <w:t>ר</w:t>
      </w:r>
      <w:r w:rsidRPr="00CD61E1">
        <w:rPr>
          <w:sz w:val="32"/>
          <w:szCs w:val="32"/>
          <w:shd w:val="clear" w:color="auto" w:fill="80FFFF"/>
          <w:rtl/>
        </w:rPr>
        <w:t>י</w:t>
      </w:r>
      <w:r w:rsidRPr="00CD61E1">
        <w:rPr>
          <w:sz w:val="32"/>
          <w:szCs w:val="32"/>
          <w:rtl/>
        </w:rPr>
        <w:t>ון בטעויותיו ההיסטוריות, והוא אינו אמיץ דיו על</w:t>
      </w:r>
      <w:r w:rsidRPr="00CD61E1">
        <w:rPr>
          <w:sz w:val="32"/>
          <w:szCs w:val="32"/>
          <w:shd w:val="clear" w:color="auto" w:fill="80FFFF"/>
          <w:rtl/>
        </w:rPr>
        <w:t>־</w:t>
      </w:r>
      <w:r w:rsidRPr="00CD61E1">
        <w:rPr>
          <w:sz w:val="32"/>
          <w:szCs w:val="32"/>
          <w:rtl/>
        </w:rPr>
        <w:t>מנת לומ</w:t>
      </w:r>
      <w:r w:rsidR="00463952">
        <w:rPr>
          <w:rFonts w:hint="cs"/>
          <w:sz w:val="32"/>
          <w:szCs w:val="32"/>
          <w:rtl/>
        </w:rPr>
        <w:t>ר</w:t>
      </w:r>
      <w:r w:rsidRPr="00CD61E1">
        <w:rPr>
          <w:sz w:val="32"/>
          <w:szCs w:val="32"/>
          <w:rtl/>
        </w:rPr>
        <w:t xml:space="preserve"> </w:t>
      </w:r>
      <w:r w:rsidRPr="00CD61E1">
        <w:rPr>
          <w:sz w:val="32"/>
          <w:szCs w:val="32"/>
          <w:shd w:val="clear" w:color="auto" w:fill="80FFFF"/>
          <w:rtl/>
        </w:rPr>
        <w:t>״</w:t>
      </w:r>
      <w:r w:rsidRPr="00CD61E1">
        <w:rPr>
          <w:sz w:val="32"/>
          <w:szCs w:val="32"/>
          <w:rtl/>
        </w:rPr>
        <w:t>תעינו ותעתענו והתעינו ברעיון האיבק</w:t>
      </w:r>
      <w:r w:rsidR="00463952">
        <w:rPr>
          <w:rFonts w:hint="cs"/>
          <w:sz w:val="32"/>
          <w:szCs w:val="32"/>
          <w:rtl/>
        </w:rPr>
        <w:t>וא</w:t>
      </w:r>
      <w:r w:rsidRPr="00CD61E1">
        <w:rPr>
          <w:sz w:val="32"/>
          <w:szCs w:val="32"/>
          <w:rtl/>
        </w:rPr>
        <w:t xml:space="preserve">ציה </w:t>
      </w:r>
      <w:r w:rsidRPr="00CD61E1">
        <w:rPr>
          <w:sz w:val="32"/>
          <w:szCs w:val="32"/>
          <w:shd w:val="clear" w:color="auto" w:fill="80FFFF"/>
          <w:rtl/>
        </w:rPr>
        <w:t>-</w:t>
      </w:r>
      <w:r w:rsidRPr="00CD61E1">
        <w:rPr>
          <w:sz w:val="32"/>
          <w:szCs w:val="32"/>
          <w:rtl/>
        </w:rPr>
        <w:t xml:space="preserve"> ברעיון הצבאיות של ז׳בוטי</w:t>
      </w:r>
      <w:r w:rsidRPr="00CD61E1">
        <w:rPr>
          <w:sz w:val="32"/>
          <w:szCs w:val="32"/>
          <w:shd w:val="clear" w:color="auto" w:fill="80FFFF"/>
          <w:rtl/>
        </w:rPr>
        <w:t>נס</w:t>
      </w:r>
      <w:r w:rsidRPr="00CD61E1">
        <w:rPr>
          <w:sz w:val="32"/>
          <w:szCs w:val="32"/>
          <w:rtl/>
        </w:rPr>
        <w:t xml:space="preserve">קי </w:t>
      </w:r>
      <w:r w:rsidRPr="00CD61E1">
        <w:rPr>
          <w:sz w:val="32"/>
          <w:szCs w:val="32"/>
          <w:shd w:val="clear" w:color="auto" w:fill="80FFFF"/>
          <w:rtl/>
        </w:rPr>
        <w:t>-</w:t>
      </w:r>
      <w:r w:rsidRPr="00CD61E1">
        <w:rPr>
          <w:sz w:val="32"/>
          <w:szCs w:val="32"/>
          <w:rtl/>
        </w:rPr>
        <w:t xml:space="preserve"> בה</w:t>
      </w:r>
      <w:r w:rsidRPr="00CD61E1">
        <w:rPr>
          <w:sz w:val="32"/>
          <w:szCs w:val="32"/>
          <w:shd w:val="clear" w:color="auto" w:fill="80FFFF"/>
          <w:rtl/>
        </w:rPr>
        <w:t>ס</w:t>
      </w:r>
      <w:r w:rsidRPr="00CD61E1">
        <w:rPr>
          <w:sz w:val="32"/>
          <w:szCs w:val="32"/>
          <w:rtl/>
        </w:rPr>
        <w:t xml:space="preserve">גירנו את אנשי המחתרת </w:t>
      </w:r>
      <w:r w:rsidRPr="00CD61E1">
        <w:rPr>
          <w:sz w:val="32"/>
          <w:szCs w:val="32"/>
          <w:shd w:val="clear" w:color="auto" w:fill="80FFFF"/>
          <w:rtl/>
        </w:rPr>
        <w:t>־</w:t>
      </w:r>
      <w:r w:rsidRPr="00CD61E1">
        <w:rPr>
          <w:sz w:val="32"/>
          <w:szCs w:val="32"/>
          <w:rtl/>
        </w:rPr>
        <w:t xml:space="preserve"> בעומדנו על פתחי </w:t>
      </w:r>
      <w:r w:rsidRPr="00CD61E1">
        <w:rPr>
          <w:sz w:val="32"/>
          <w:szCs w:val="32"/>
          <w:shd w:val="clear" w:color="auto" w:fill="80FFFF"/>
          <w:rtl/>
        </w:rPr>
        <w:t>ב</w:t>
      </w:r>
      <w:r w:rsidRPr="00CD61E1">
        <w:rPr>
          <w:sz w:val="32"/>
          <w:szCs w:val="32"/>
          <w:rtl/>
        </w:rPr>
        <w:t xml:space="preserve">ווין בבקשת </w:t>
      </w:r>
      <w:r w:rsidRPr="00CD61E1">
        <w:rPr>
          <w:sz w:val="32"/>
          <w:szCs w:val="32"/>
          <w:shd w:val="clear" w:color="auto" w:fill="80FFFF"/>
          <w:rtl/>
        </w:rPr>
        <w:t>סר</w:t>
      </w:r>
      <w:r w:rsidRPr="00CD61E1">
        <w:rPr>
          <w:sz w:val="32"/>
          <w:szCs w:val="32"/>
          <w:rtl/>
        </w:rPr>
        <w:t>טפיקאטים</w:t>
      </w:r>
      <w:r w:rsidRPr="00CD61E1">
        <w:rPr>
          <w:sz w:val="32"/>
          <w:szCs w:val="32"/>
          <w:shd w:val="clear" w:color="auto" w:fill="80FFFF"/>
          <w:rtl/>
        </w:rPr>
        <w:t>״,</w:t>
      </w:r>
      <w:r w:rsidRPr="00CD61E1">
        <w:rPr>
          <w:sz w:val="32"/>
          <w:szCs w:val="32"/>
          <w:rtl/>
        </w:rPr>
        <w:t xml:space="preserve"> והוא לא עושה </w:t>
      </w:r>
      <w:r w:rsidRPr="00CD61E1">
        <w:rPr>
          <w:sz w:val="32"/>
          <w:szCs w:val="32"/>
          <w:shd w:val="clear" w:color="auto" w:fill="80FFFF"/>
          <w:rtl/>
        </w:rPr>
        <w:t>״</w:t>
      </w:r>
      <w:r w:rsidRPr="00CD61E1">
        <w:rPr>
          <w:sz w:val="32"/>
          <w:szCs w:val="32"/>
          <w:rtl/>
        </w:rPr>
        <w:t>מעשה תשובה</w:t>
      </w:r>
      <w:r w:rsidRPr="00CD61E1">
        <w:rPr>
          <w:sz w:val="32"/>
          <w:szCs w:val="32"/>
          <w:shd w:val="clear" w:color="auto" w:fill="80FFFF"/>
          <w:rtl/>
        </w:rPr>
        <w:t>״,</w:t>
      </w:r>
      <w:r w:rsidRPr="00CD61E1">
        <w:rPr>
          <w:sz w:val="32"/>
          <w:szCs w:val="32"/>
          <w:rtl/>
        </w:rPr>
        <w:t xml:space="preserve"> תמשיך ההתדרדרות המוסרית וההתפוררות</w:t>
      </w:r>
      <w:r w:rsidRPr="00CD61E1">
        <w:rPr>
          <w:sz w:val="32"/>
          <w:szCs w:val="32"/>
          <w:shd w:val="clear" w:color="auto" w:fill="80FFFF"/>
          <w:rtl/>
        </w:rPr>
        <w:t xml:space="preserve"> </w:t>
      </w:r>
      <w:r w:rsidRPr="00CD61E1">
        <w:rPr>
          <w:sz w:val="32"/>
          <w:szCs w:val="32"/>
          <w:rtl/>
        </w:rPr>
        <w:t xml:space="preserve">הממלכתית. וכל עוד לא תהיה </w:t>
      </w:r>
      <w:r w:rsidRPr="00CD61E1">
        <w:rPr>
          <w:sz w:val="32"/>
          <w:szCs w:val="32"/>
          <w:shd w:val="clear" w:color="auto" w:fill="80FFFF"/>
          <w:rtl/>
        </w:rPr>
        <w:t>״</w:t>
      </w:r>
      <w:r w:rsidRPr="00CD61E1">
        <w:rPr>
          <w:sz w:val="32"/>
          <w:szCs w:val="32"/>
          <w:rtl/>
        </w:rPr>
        <w:t>פעולת הזדככות כללית</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w:t>
      </w:r>
      <w:r w:rsidRPr="00CD61E1">
        <w:rPr>
          <w:sz w:val="32"/>
          <w:szCs w:val="32"/>
          <w:rtl/>
        </w:rPr>
        <w:t xml:space="preserve"> לא נוכל לעמוד ב״סכנת הכליון מבח</w:t>
      </w:r>
      <w:r w:rsidR="00463952">
        <w:rPr>
          <w:rFonts w:hint="cs"/>
          <w:sz w:val="32"/>
          <w:szCs w:val="32"/>
          <w:shd w:val="clear" w:color="auto" w:fill="80FFFF"/>
          <w:rtl/>
        </w:rPr>
        <w:t>וץ</w:t>
      </w:r>
      <w:r w:rsidRPr="00CD61E1">
        <w:rPr>
          <w:sz w:val="32"/>
          <w:szCs w:val="32"/>
          <w:shd w:val="clear" w:color="auto" w:fill="80FFFF"/>
          <w:rtl/>
        </w:rPr>
        <w:t>״</w:t>
      </w:r>
      <w:r w:rsidRPr="00CD61E1">
        <w:rPr>
          <w:sz w:val="32"/>
          <w:szCs w:val="32"/>
          <w:rtl/>
        </w:rPr>
        <w:t xml:space="preserve"> ו״ב</w:t>
      </w:r>
      <w:r w:rsidRPr="00CD61E1">
        <w:rPr>
          <w:sz w:val="32"/>
          <w:szCs w:val="32"/>
          <w:shd w:val="clear" w:color="auto" w:fill="80FFFF"/>
          <w:rtl/>
        </w:rPr>
        <w:t>ס</w:t>
      </w:r>
      <w:r w:rsidRPr="00CD61E1">
        <w:rPr>
          <w:sz w:val="32"/>
          <w:szCs w:val="32"/>
          <w:rtl/>
        </w:rPr>
        <w:t>כנת הניוון האחרון</w:t>
      </w:r>
      <w:r w:rsidRPr="00CD61E1">
        <w:rPr>
          <w:sz w:val="32"/>
          <w:szCs w:val="32"/>
          <w:shd w:val="clear" w:color="auto" w:fill="80FFFF"/>
          <w:rtl/>
        </w:rPr>
        <w:t>״</w:t>
      </w:r>
      <w:r w:rsidRPr="00CD61E1">
        <w:rPr>
          <w:sz w:val="32"/>
          <w:szCs w:val="32"/>
          <w:rtl/>
        </w:rPr>
        <w:t xml:space="preserve"> מבפנים</w:t>
      </w:r>
      <w:r w:rsidR="00463952">
        <w:rPr>
          <w:rFonts w:hint="cs"/>
          <w:sz w:val="32"/>
          <w:szCs w:val="32"/>
          <w:shd w:val="clear" w:color="auto" w:fill="80FFFF"/>
          <w:rtl/>
        </w:rPr>
        <w:t>(13)</w:t>
      </w:r>
    </w:p>
    <w:p w:rsidR="006C565E" w:rsidRPr="00CD61E1" w:rsidRDefault="00856756" w:rsidP="003C6E29">
      <w:pPr>
        <w:pStyle w:val="Bodytext61"/>
        <w:shd w:val="clear" w:color="auto" w:fill="auto"/>
        <w:spacing w:before="0" w:after="545" w:line="349" w:lineRule="exact"/>
        <w:ind w:left="40" w:right="20" w:firstLine="380"/>
        <w:rPr>
          <w:sz w:val="32"/>
          <w:szCs w:val="32"/>
          <w:rtl/>
        </w:rPr>
      </w:pPr>
      <w:r w:rsidRPr="00CD61E1">
        <w:rPr>
          <w:sz w:val="32"/>
          <w:szCs w:val="32"/>
          <w:rtl/>
        </w:rPr>
        <w:t xml:space="preserve">המאמר </w:t>
      </w:r>
      <w:r w:rsidRPr="00CD61E1">
        <w:rPr>
          <w:sz w:val="32"/>
          <w:szCs w:val="32"/>
          <w:shd w:val="clear" w:color="auto" w:fill="80FFFF"/>
          <w:rtl/>
        </w:rPr>
        <w:t>״</w:t>
      </w:r>
      <w:r w:rsidRPr="00CD61E1">
        <w:rPr>
          <w:sz w:val="32"/>
          <w:szCs w:val="32"/>
          <w:rtl/>
        </w:rPr>
        <w:t>איזו דיקטטורה דרושה לנו</w:t>
      </w:r>
      <w:r w:rsidRPr="00CD61E1">
        <w:rPr>
          <w:sz w:val="32"/>
          <w:szCs w:val="32"/>
          <w:shd w:val="clear" w:color="auto" w:fill="80FFFF"/>
          <w:rtl/>
        </w:rPr>
        <w:t>?״</w:t>
      </w:r>
      <w:r w:rsidRPr="00CD61E1">
        <w:rPr>
          <w:sz w:val="32"/>
          <w:szCs w:val="32"/>
          <w:rtl/>
        </w:rPr>
        <w:t xml:space="preserve"> גם הוא פרובקטיבי ומעורר את כל </w:t>
      </w:r>
      <w:r w:rsidRPr="00CD61E1">
        <w:rPr>
          <w:sz w:val="32"/>
          <w:szCs w:val="32"/>
          <w:shd w:val="clear" w:color="auto" w:fill="80FFFF"/>
          <w:rtl/>
        </w:rPr>
        <w:t>״</w:t>
      </w:r>
      <w:r w:rsidRPr="00CD61E1">
        <w:rPr>
          <w:sz w:val="32"/>
          <w:szCs w:val="32"/>
          <w:rtl/>
        </w:rPr>
        <w:t>השדים</w:t>
      </w:r>
      <w:r w:rsidRPr="00CD61E1">
        <w:rPr>
          <w:sz w:val="32"/>
          <w:szCs w:val="32"/>
          <w:shd w:val="clear" w:color="auto" w:fill="80FFFF"/>
          <w:rtl/>
        </w:rPr>
        <w:t>״</w:t>
      </w:r>
      <w:r w:rsidRPr="00CD61E1">
        <w:rPr>
          <w:sz w:val="32"/>
          <w:szCs w:val="32"/>
          <w:rtl/>
        </w:rPr>
        <w:t xml:space="preserve"> מרבצם. הוא מנער מוסכמות ומקובלות בחברה הישראלית ומהפכן על פיהן וקובע, שבשקר יסודן, כיוון שהן אינן משרתות את המטרה העיקרית לאחר קום המדינה, דהיינ</w:t>
      </w:r>
      <w:r w:rsidRPr="00CD61E1">
        <w:rPr>
          <w:sz w:val="32"/>
          <w:szCs w:val="32"/>
          <w:shd w:val="clear" w:color="auto" w:fill="80FFFF"/>
          <w:rtl/>
        </w:rPr>
        <w:t>ו:</w:t>
      </w:r>
      <w:r w:rsidRPr="00CD61E1">
        <w:rPr>
          <w:sz w:val="32"/>
          <w:szCs w:val="32"/>
          <w:rtl/>
        </w:rPr>
        <w:t xml:space="preserve"> להמשיך במהפיכה העברית כדי להשליט בא</w:t>
      </w:r>
      <w:r w:rsidR="00463952">
        <w:rPr>
          <w:rFonts w:hint="cs"/>
          <w:sz w:val="32"/>
          <w:szCs w:val="32"/>
          <w:rtl/>
        </w:rPr>
        <w:t>רץ</w:t>
      </w:r>
      <w:r w:rsidRPr="00CD61E1">
        <w:rPr>
          <w:sz w:val="32"/>
          <w:szCs w:val="32"/>
          <w:rtl/>
        </w:rPr>
        <w:t>־יש</w:t>
      </w:r>
      <w:r w:rsidRPr="00CD61E1">
        <w:rPr>
          <w:sz w:val="32"/>
          <w:szCs w:val="32"/>
          <w:shd w:val="clear" w:color="auto" w:fill="80FFFF"/>
          <w:rtl/>
        </w:rPr>
        <w:t>ר</w:t>
      </w:r>
      <w:r w:rsidRPr="00CD61E1">
        <w:rPr>
          <w:sz w:val="32"/>
          <w:szCs w:val="32"/>
          <w:rtl/>
        </w:rPr>
        <w:t xml:space="preserve">אל את חזון </w:t>
      </w:r>
      <w:r w:rsidRPr="00CD61E1">
        <w:rPr>
          <w:sz w:val="32"/>
          <w:szCs w:val="32"/>
          <w:shd w:val="clear" w:color="auto" w:fill="80FFFF"/>
          <w:rtl/>
        </w:rPr>
        <w:t>״</w:t>
      </w:r>
      <w:r w:rsidRPr="00CD61E1">
        <w:rPr>
          <w:sz w:val="32"/>
          <w:szCs w:val="32"/>
          <w:rtl/>
        </w:rPr>
        <w:t xml:space="preserve">מלכותו של העברי הגדול והטוב בשורשיו, </w:t>
      </w:r>
      <w:r w:rsidRPr="00CD61E1">
        <w:rPr>
          <w:sz w:val="32"/>
          <w:szCs w:val="32"/>
          <w:shd w:val="clear" w:color="auto" w:fill="80FFFF"/>
          <w:rtl/>
        </w:rPr>
        <w:t>-</w:t>
      </w:r>
      <w:r w:rsidRPr="00CD61E1">
        <w:rPr>
          <w:sz w:val="32"/>
          <w:szCs w:val="32"/>
          <w:rtl/>
        </w:rPr>
        <w:t xml:space="preserve"> ברוח הצדק והמוס</w:t>
      </w:r>
      <w:r w:rsidRPr="00CD61E1">
        <w:rPr>
          <w:sz w:val="32"/>
          <w:szCs w:val="32"/>
          <w:shd w:val="clear" w:color="auto" w:fill="80FFFF"/>
          <w:rtl/>
        </w:rPr>
        <w:t>ר</w:t>
      </w:r>
      <w:r w:rsidRPr="00CD61E1">
        <w:rPr>
          <w:sz w:val="32"/>
          <w:szCs w:val="32"/>
          <w:rtl/>
        </w:rPr>
        <w:t xml:space="preserve"> של תורת ישראל</w:t>
      </w:r>
      <w:r w:rsidRPr="00CD61E1">
        <w:rPr>
          <w:sz w:val="32"/>
          <w:szCs w:val="32"/>
          <w:shd w:val="clear" w:color="auto" w:fill="80FFFF"/>
          <w:rtl/>
        </w:rPr>
        <w:t>״.</w:t>
      </w:r>
      <w:r w:rsidRPr="00CD61E1">
        <w:rPr>
          <w:sz w:val="32"/>
          <w:szCs w:val="32"/>
          <w:rtl/>
        </w:rPr>
        <w:t xml:space="preserve"> משטר מפא״י ושאר המפלגות </w:t>
      </w:r>
      <w:r w:rsidRPr="00CD61E1">
        <w:rPr>
          <w:sz w:val="32"/>
          <w:szCs w:val="32"/>
          <w:shd w:val="clear" w:color="auto" w:fill="80FFFF"/>
          <w:rtl/>
        </w:rPr>
        <w:t>בא</w:t>
      </w:r>
      <w:r w:rsidR="00463952">
        <w:rPr>
          <w:rFonts w:hint="cs"/>
          <w:sz w:val="32"/>
          <w:szCs w:val="32"/>
          <w:rtl/>
        </w:rPr>
        <w:t>רץ</w:t>
      </w:r>
      <w:r w:rsidRPr="00CD61E1">
        <w:rPr>
          <w:sz w:val="32"/>
          <w:szCs w:val="32"/>
          <w:rtl/>
        </w:rPr>
        <w:t xml:space="preserve"> </w:t>
      </w:r>
      <w:r w:rsidRPr="00CD61E1">
        <w:rPr>
          <w:sz w:val="32"/>
          <w:szCs w:val="32"/>
          <w:shd w:val="clear" w:color="auto" w:fill="80FFFF"/>
          <w:rtl/>
        </w:rPr>
        <w:t>״</w:t>
      </w:r>
      <w:r w:rsidRPr="00CD61E1">
        <w:rPr>
          <w:sz w:val="32"/>
          <w:szCs w:val="32"/>
          <w:rtl/>
        </w:rPr>
        <w:t>הפכו להיות למכשירי פרנסה וקריירה באיצטלות של אידיאולוגיות</w:t>
      </w:r>
      <w:r w:rsidRPr="00CD61E1">
        <w:rPr>
          <w:sz w:val="32"/>
          <w:szCs w:val="32"/>
          <w:shd w:val="clear" w:color="auto" w:fill="80FFFF"/>
          <w:rtl/>
        </w:rPr>
        <w:t>״,</w:t>
      </w:r>
      <w:r w:rsidRPr="00CD61E1">
        <w:rPr>
          <w:sz w:val="32"/>
          <w:szCs w:val="32"/>
          <w:rtl/>
        </w:rPr>
        <w:t xml:space="preserve"> הבחירות, הקואליציה הממשלתית, חלוקת הכספים שנעשית, כל אלה ושאר קלקוליה של המדינה יוצרים </w:t>
      </w:r>
      <w:r w:rsidRPr="00CD61E1">
        <w:rPr>
          <w:sz w:val="32"/>
          <w:szCs w:val="32"/>
          <w:shd w:val="clear" w:color="auto" w:fill="80FFFF"/>
          <w:rtl/>
        </w:rPr>
        <w:t>״</w:t>
      </w:r>
      <w:r w:rsidRPr="00CD61E1">
        <w:rPr>
          <w:sz w:val="32"/>
          <w:szCs w:val="32"/>
          <w:rtl/>
        </w:rPr>
        <w:t>משטר של שחיתות</w:t>
      </w:r>
      <w:r w:rsidRPr="00CD61E1">
        <w:rPr>
          <w:sz w:val="32"/>
          <w:szCs w:val="32"/>
          <w:shd w:val="clear" w:color="auto" w:fill="80FFFF"/>
          <w:rtl/>
        </w:rPr>
        <w:t>״</w:t>
      </w:r>
      <w:r w:rsidRPr="00CD61E1">
        <w:rPr>
          <w:sz w:val="32"/>
          <w:szCs w:val="32"/>
          <w:rtl/>
        </w:rPr>
        <w:t xml:space="preserve"> והידרדרות מוסרית. הדיקטטורה שאלדד רואה לפניו אמורה </w:t>
      </w:r>
      <w:r w:rsidRPr="00CD61E1">
        <w:rPr>
          <w:sz w:val="32"/>
          <w:szCs w:val="32"/>
          <w:rtl/>
        </w:rPr>
        <w:lastRenderedPageBreak/>
        <w:t xml:space="preserve">להיות אם כן </w:t>
      </w:r>
      <w:r w:rsidRPr="00CD61E1">
        <w:rPr>
          <w:sz w:val="32"/>
          <w:szCs w:val="32"/>
          <w:shd w:val="clear" w:color="auto" w:fill="80FFFF"/>
          <w:rtl/>
        </w:rPr>
        <w:t>״</w:t>
      </w:r>
      <w:r w:rsidRPr="00CD61E1">
        <w:rPr>
          <w:sz w:val="32"/>
          <w:szCs w:val="32"/>
          <w:rtl/>
        </w:rPr>
        <w:t>גוף של אנשים חופשיים מכתפיים של טרו</w:t>
      </w:r>
      <w:r w:rsidRPr="00CD61E1">
        <w:rPr>
          <w:sz w:val="32"/>
          <w:szCs w:val="32"/>
          <w:shd w:val="clear" w:color="auto" w:fill="80FFFF"/>
          <w:rtl/>
        </w:rPr>
        <w:t>ס</w:t>
      </w:r>
      <w:r w:rsidRPr="00CD61E1">
        <w:rPr>
          <w:sz w:val="32"/>
          <w:szCs w:val="32"/>
          <w:rtl/>
        </w:rPr>
        <w:t xml:space="preserve">טים ושל בוחרים </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w:t>
      </w:r>
      <w:r w:rsidRPr="00CD61E1">
        <w:rPr>
          <w:sz w:val="32"/>
          <w:szCs w:val="32"/>
          <w:rtl/>
        </w:rPr>
        <w:t xml:space="preserve"> של אנשים בעלי חזון שמעצם טבעם הם מעל לכל אינטרסים של כתות ומעמדות. דיקטוטורה כזו היא האלטרנטיבה היחידה לעם. היא איננה אידיאל, היא הדרך לאידיאל</w:t>
      </w:r>
      <w:r w:rsidRPr="00CD61E1">
        <w:rPr>
          <w:sz w:val="32"/>
          <w:szCs w:val="32"/>
          <w:shd w:val="clear" w:color="auto" w:fill="80FFFF"/>
          <w:rtl/>
        </w:rPr>
        <w:t>״.</w:t>
      </w:r>
      <w:r w:rsidRPr="00CD61E1">
        <w:rPr>
          <w:sz w:val="32"/>
          <w:szCs w:val="32"/>
          <w:shd w:val="clear" w:color="auto" w:fill="80FFFF"/>
          <w:vertAlign w:val="superscript"/>
          <w:rtl/>
        </w:rPr>
        <w:t>14</w:t>
      </w:r>
    </w:p>
    <w:p w:rsidR="00463952" w:rsidRDefault="00856756" w:rsidP="003C6E29">
      <w:pPr>
        <w:pStyle w:val="Bodytext61"/>
        <w:shd w:val="clear" w:color="auto" w:fill="auto"/>
        <w:spacing w:before="0" w:line="343" w:lineRule="exact"/>
        <w:ind w:left="40" w:right="20" w:firstLine="380"/>
        <w:rPr>
          <w:sz w:val="32"/>
          <w:szCs w:val="32"/>
          <w:rtl/>
        </w:rPr>
      </w:pPr>
      <w:r w:rsidRPr="00CD61E1">
        <w:rPr>
          <w:sz w:val="32"/>
          <w:szCs w:val="32"/>
          <w:shd w:val="clear" w:color="auto" w:fill="80FFFF"/>
          <w:rtl/>
        </w:rPr>
        <w:t>״</w:t>
      </w:r>
      <w:r w:rsidRPr="00CD61E1">
        <w:rPr>
          <w:sz w:val="32"/>
          <w:szCs w:val="32"/>
          <w:rtl/>
        </w:rPr>
        <w:t>ידידים טובים חייבים יהיו לאמ</w:t>
      </w:r>
      <w:r w:rsidRPr="00CD61E1">
        <w:rPr>
          <w:sz w:val="32"/>
          <w:szCs w:val="32"/>
          <w:shd w:val="clear" w:color="auto" w:fill="80FFFF"/>
          <w:rtl/>
        </w:rPr>
        <w:t>ר</w:t>
      </w:r>
      <w:r w:rsidRPr="00CD61E1">
        <w:rPr>
          <w:sz w:val="32"/>
          <w:szCs w:val="32"/>
          <w:rtl/>
        </w:rPr>
        <w:t xml:space="preserve"> לי מתי כדאי לי למות על</w:t>
      </w:r>
      <w:r w:rsidRPr="00CD61E1">
        <w:rPr>
          <w:sz w:val="32"/>
          <w:szCs w:val="32"/>
          <w:shd w:val="clear" w:color="auto" w:fill="80FFFF"/>
          <w:rtl/>
        </w:rPr>
        <w:t>-</w:t>
      </w:r>
      <w:r w:rsidRPr="00CD61E1">
        <w:rPr>
          <w:sz w:val="32"/>
          <w:szCs w:val="32"/>
          <w:rtl/>
        </w:rPr>
        <w:t>מנת לא לקלקל</w:t>
      </w:r>
      <w:r w:rsidRPr="00CD61E1">
        <w:rPr>
          <w:sz w:val="32"/>
          <w:szCs w:val="32"/>
          <w:shd w:val="clear" w:color="auto" w:fill="80FFFF"/>
          <w:rtl/>
        </w:rPr>
        <w:t>״,</w:t>
      </w:r>
      <w:r w:rsidRPr="00CD61E1">
        <w:rPr>
          <w:sz w:val="32"/>
          <w:szCs w:val="32"/>
          <w:rtl/>
        </w:rPr>
        <w:t xml:space="preserve"> כתב אלדד ביומנו</w:t>
      </w:r>
      <w:r w:rsidRPr="00CD61E1">
        <w:rPr>
          <w:sz w:val="32"/>
          <w:szCs w:val="32"/>
          <w:shd w:val="clear" w:color="auto" w:fill="80FFFF"/>
          <w:rtl/>
        </w:rPr>
        <w:t xml:space="preserve"> </w:t>
      </w:r>
      <w:r w:rsidRPr="00CD61E1">
        <w:rPr>
          <w:sz w:val="32"/>
          <w:szCs w:val="32"/>
          <w:rtl/>
        </w:rPr>
        <w:t xml:space="preserve">בתשרי </w:t>
      </w:r>
      <w:r w:rsidRPr="00CD61E1">
        <w:rPr>
          <w:sz w:val="32"/>
          <w:szCs w:val="32"/>
          <w:shd w:val="clear" w:color="auto" w:fill="80FFFF"/>
          <w:rtl/>
        </w:rPr>
        <w:t>ת</w:t>
      </w:r>
      <w:r w:rsidRPr="00CD61E1">
        <w:rPr>
          <w:sz w:val="32"/>
          <w:szCs w:val="32"/>
          <w:rtl/>
        </w:rPr>
        <w:t xml:space="preserve">שי״א. מה לקלקל לא פירש. ועוד הוא כותב: </w:t>
      </w:r>
      <w:r w:rsidRPr="00CD61E1">
        <w:rPr>
          <w:sz w:val="32"/>
          <w:szCs w:val="32"/>
          <w:shd w:val="clear" w:color="auto" w:fill="80FFFF"/>
          <w:rtl/>
        </w:rPr>
        <w:t>״</w:t>
      </w:r>
      <w:r w:rsidR="00463952">
        <w:rPr>
          <w:rFonts w:hint="cs"/>
          <w:sz w:val="32"/>
          <w:szCs w:val="32"/>
          <w:rtl/>
        </w:rPr>
        <w:t>א</w:t>
      </w:r>
      <w:r w:rsidRPr="00CD61E1">
        <w:rPr>
          <w:sz w:val="32"/>
          <w:szCs w:val="32"/>
          <w:rtl/>
        </w:rPr>
        <w:t>מר לי מישהו, לא כדאי שת</w:t>
      </w:r>
      <w:r w:rsidR="00463952">
        <w:rPr>
          <w:rFonts w:hint="cs"/>
          <w:sz w:val="32"/>
          <w:szCs w:val="32"/>
          <w:rtl/>
        </w:rPr>
        <w:t>ה</w:t>
      </w:r>
      <w:r w:rsidRPr="00CD61E1">
        <w:rPr>
          <w:sz w:val="32"/>
          <w:szCs w:val="32"/>
          <w:rtl/>
        </w:rPr>
        <w:t xml:space="preserve">רוג את עצמך. אינך ראוי שבגלל </w:t>
      </w:r>
      <w:r w:rsidRPr="00CD61E1">
        <w:rPr>
          <w:sz w:val="32"/>
          <w:szCs w:val="32"/>
          <w:shd w:val="clear" w:color="auto" w:fill="80FFFF"/>
          <w:rtl/>
        </w:rPr>
        <w:t>׳</w:t>
      </w:r>
      <w:r w:rsidRPr="00CD61E1">
        <w:rPr>
          <w:sz w:val="32"/>
          <w:szCs w:val="32"/>
          <w:rtl/>
        </w:rPr>
        <w:t>סלם׳ אתה מאבד עצמך</w:t>
      </w:r>
      <w:r w:rsidRPr="00CD61E1">
        <w:rPr>
          <w:sz w:val="32"/>
          <w:szCs w:val="32"/>
          <w:shd w:val="clear" w:color="auto" w:fill="80FFFF"/>
          <w:rtl/>
        </w:rPr>
        <w:t>״.</w:t>
      </w:r>
      <w:r w:rsidRPr="00CD61E1">
        <w:rPr>
          <w:sz w:val="32"/>
          <w:szCs w:val="32"/>
          <w:rtl/>
        </w:rPr>
        <w:t xml:space="preserve"> מכאן אנו למדים, שהוא היה מודע לכך שכתיבתו הפרוב</w:t>
      </w:r>
      <w:r w:rsidR="00463952">
        <w:rPr>
          <w:rFonts w:hint="cs"/>
          <w:sz w:val="32"/>
          <w:szCs w:val="32"/>
          <w:rtl/>
        </w:rPr>
        <w:t>ו</w:t>
      </w:r>
      <w:r w:rsidRPr="00CD61E1">
        <w:rPr>
          <w:sz w:val="32"/>
          <w:szCs w:val="32"/>
          <w:rtl/>
        </w:rPr>
        <w:t>קטי</w:t>
      </w:r>
      <w:r w:rsidR="00463952">
        <w:rPr>
          <w:rFonts w:hint="cs"/>
          <w:sz w:val="32"/>
          <w:szCs w:val="32"/>
          <w:rtl/>
        </w:rPr>
        <w:t>בי</w:t>
      </w:r>
      <w:r w:rsidRPr="00CD61E1">
        <w:rPr>
          <w:sz w:val="32"/>
          <w:szCs w:val="32"/>
          <w:rtl/>
        </w:rPr>
        <w:t>ת ב״סלם</w:t>
      </w:r>
      <w:r w:rsidRPr="00CD61E1">
        <w:rPr>
          <w:sz w:val="32"/>
          <w:szCs w:val="32"/>
          <w:shd w:val="clear" w:color="auto" w:fill="80FFFF"/>
          <w:rtl/>
        </w:rPr>
        <w:t>״</w:t>
      </w:r>
      <w:r w:rsidRPr="00CD61E1">
        <w:rPr>
          <w:sz w:val="32"/>
          <w:szCs w:val="32"/>
          <w:rtl/>
        </w:rPr>
        <w:t xml:space="preserve"> אך מחריפה את מצבו. האם הסיק מסקנה כלשהי והאם שינה את אורחותי</w:t>
      </w:r>
      <w:r w:rsidRPr="00CD61E1">
        <w:rPr>
          <w:sz w:val="32"/>
          <w:szCs w:val="32"/>
          <w:shd w:val="clear" w:color="auto" w:fill="80FFFF"/>
          <w:rtl/>
        </w:rPr>
        <w:t>ו?</w:t>
      </w:r>
      <w:r w:rsidRPr="00CD61E1">
        <w:rPr>
          <w:sz w:val="32"/>
          <w:szCs w:val="32"/>
          <w:rtl/>
        </w:rPr>
        <w:t xml:space="preserve"> </w:t>
      </w:r>
      <w:r w:rsidRPr="00CD61E1">
        <w:rPr>
          <w:sz w:val="32"/>
          <w:szCs w:val="32"/>
          <w:shd w:val="clear" w:color="auto" w:fill="80FFFF"/>
          <w:rtl/>
        </w:rPr>
        <w:t>־</w:t>
      </w:r>
      <w:r w:rsidRPr="00CD61E1">
        <w:rPr>
          <w:sz w:val="32"/>
          <w:szCs w:val="32"/>
          <w:rtl/>
        </w:rPr>
        <w:t xml:space="preserve"> לא. הוא המשיך בשלו, ומלבד עבודתו הרצופה </w:t>
      </w:r>
      <w:r w:rsidRPr="00CD61E1">
        <w:rPr>
          <w:sz w:val="32"/>
          <w:szCs w:val="32"/>
          <w:shd w:val="clear" w:color="auto" w:fill="80FFFF"/>
          <w:rtl/>
        </w:rPr>
        <w:t>ב</w:t>
      </w:r>
      <w:r w:rsidRPr="00CD61E1">
        <w:rPr>
          <w:sz w:val="32"/>
          <w:szCs w:val="32"/>
          <w:rtl/>
        </w:rPr>
        <w:t>״</w:t>
      </w:r>
      <w:r w:rsidRPr="00CD61E1">
        <w:rPr>
          <w:sz w:val="32"/>
          <w:szCs w:val="32"/>
          <w:shd w:val="clear" w:color="auto" w:fill="80FFFF"/>
          <w:rtl/>
        </w:rPr>
        <w:t>ס</w:t>
      </w:r>
      <w:r w:rsidRPr="00CD61E1">
        <w:rPr>
          <w:sz w:val="32"/>
          <w:szCs w:val="32"/>
          <w:rtl/>
        </w:rPr>
        <w:t>לם</w:t>
      </w:r>
      <w:r w:rsidRPr="00CD61E1">
        <w:rPr>
          <w:sz w:val="32"/>
          <w:szCs w:val="32"/>
          <w:shd w:val="clear" w:color="auto" w:fill="80FFFF"/>
          <w:rtl/>
        </w:rPr>
        <w:t>״</w:t>
      </w:r>
      <w:r w:rsidRPr="00CD61E1">
        <w:rPr>
          <w:sz w:val="32"/>
          <w:szCs w:val="32"/>
          <w:rtl/>
        </w:rPr>
        <w:t xml:space="preserve"> הוא המשיך ללמד ולהרצות במועדוני </w:t>
      </w:r>
      <w:r w:rsidRPr="00CD61E1">
        <w:rPr>
          <w:sz w:val="32"/>
          <w:szCs w:val="32"/>
          <w:shd w:val="clear" w:color="auto" w:fill="80FFFF"/>
          <w:rtl/>
        </w:rPr>
        <w:t>״</w:t>
      </w:r>
      <w:r w:rsidRPr="00CD61E1">
        <w:rPr>
          <w:sz w:val="32"/>
          <w:szCs w:val="32"/>
          <w:rtl/>
        </w:rPr>
        <w:t>סלם</w:t>
      </w:r>
      <w:r w:rsidRPr="00CD61E1">
        <w:rPr>
          <w:sz w:val="32"/>
          <w:szCs w:val="32"/>
          <w:shd w:val="clear" w:color="auto" w:fill="80FFFF"/>
          <w:rtl/>
        </w:rPr>
        <w:t>״</w:t>
      </w:r>
      <w:r w:rsidRPr="00CD61E1">
        <w:rPr>
          <w:sz w:val="32"/>
          <w:szCs w:val="32"/>
          <w:rtl/>
        </w:rPr>
        <w:t xml:space="preserve"> בתל</w:t>
      </w:r>
      <w:r w:rsidRPr="00CD61E1">
        <w:rPr>
          <w:sz w:val="32"/>
          <w:szCs w:val="32"/>
          <w:shd w:val="clear" w:color="auto" w:fill="80FFFF"/>
          <w:rtl/>
        </w:rPr>
        <w:t>־</w:t>
      </w:r>
      <w:r w:rsidRPr="00CD61E1">
        <w:rPr>
          <w:sz w:val="32"/>
          <w:szCs w:val="32"/>
          <w:rtl/>
        </w:rPr>
        <w:t>אב</w:t>
      </w:r>
      <w:r w:rsidRPr="00CD61E1">
        <w:rPr>
          <w:sz w:val="32"/>
          <w:szCs w:val="32"/>
          <w:shd w:val="clear" w:color="auto" w:fill="80FFFF"/>
          <w:rtl/>
        </w:rPr>
        <w:t>י</w:t>
      </w:r>
      <w:r w:rsidRPr="00CD61E1">
        <w:rPr>
          <w:sz w:val="32"/>
          <w:szCs w:val="32"/>
          <w:rtl/>
        </w:rPr>
        <w:t>ב ו</w:t>
      </w:r>
      <w:r w:rsidR="00463952">
        <w:rPr>
          <w:rFonts w:hint="cs"/>
          <w:sz w:val="32"/>
          <w:szCs w:val="32"/>
          <w:rtl/>
        </w:rPr>
        <w:t>בי</w:t>
      </w:r>
      <w:r w:rsidRPr="00CD61E1">
        <w:rPr>
          <w:sz w:val="32"/>
          <w:szCs w:val="32"/>
          <w:rtl/>
        </w:rPr>
        <w:t>רושלים.</w:t>
      </w:r>
      <w:r w:rsidRPr="00CD61E1">
        <w:rPr>
          <w:rStyle w:val="Bodytext614pt3"/>
          <w:sz w:val="36"/>
          <w:szCs w:val="36"/>
          <w:rtl/>
        </w:rPr>
        <w:t xml:space="preserve"> ב</w:t>
      </w:r>
      <w:r w:rsidRPr="00CD61E1">
        <w:rPr>
          <w:rStyle w:val="Bodytext614pt3"/>
          <w:sz w:val="36"/>
          <w:szCs w:val="36"/>
          <w:shd w:val="clear" w:color="auto" w:fill="80FFFF"/>
          <w:rtl/>
        </w:rPr>
        <w:t>נזרץ</w:t>
      </w:r>
      <w:r w:rsidRPr="00CD61E1">
        <w:rPr>
          <w:sz w:val="32"/>
          <w:szCs w:val="32"/>
          <w:rtl/>
        </w:rPr>
        <w:t xml:space="preserve"> </w:t>
      </w:r>
      <w:r w:rsidRPr="00CD61E1">
        <w:rPr>
          <w:sz w:val="32"/>
          <w:szCs w:val="32"/>
          <w:shd w:val="clear" w:color="auto" w:fill="80FFFF"/>
          <w:rtl/>
        </w:rPr>
        <w:t>1</w:t>
      </w:r>
      <w:r w:rsidRPr="00CD61E1">
        <w:rPr>
          <w:sz w:val="32"/>
          <w:szCs w:val="32"/>
          <w:rtl/>
        </w:rPr>
        <w:t xml:space="preserve">952 הוקמה גם עמותה מטעם העיתון בשם </w:t>
      </w:r>
      <w:r w:rsidRPr="00CD61E1">
        <w:rPr>
          <w:sz w:val="32"/>
          <w:szCs w:val="32"/>
          <w:shd w:val="clear" w:color="auto" w:fill="80FFFF"/>
          <w:rtl/>
        </w:rPr>
        <w:t>״</w:t>
      </w:r>
      <w:r w:rsidRPr="00CD61E1">
        <w:rPr>
          <w:sz w:val="32"/>
          <w:szCs w:val="32"/>
          <w:rtl/>
        </w:rPr>
        <w:t>ב</w:t>
      </w:r>
      <w:r w:rsidRPr="00CD61E1">
        <w:rPr>
          <w:sz w:val="32"/>
          <w:szCs w:val="32"/>
          <w:shd w:val="clear" w:color="auto" w:fill="80FFFF"/>
          <w:rtl/>
        </w:rPr>
        <w:t>ר</w:t>
      </w:r>
      <w:r w:rsidRPr="00CD61E1">
        <w:rPr>
          <w:sz w:val="32"/>
          <w:szCs w:val="32"/>
          <w:rtl/>
        </w:rPr>
        <w:t xml:space="preserve">ית </w:t>
      </w:r>
      <w:r w:rsidRPr="00CD61E1">
        <w:rPr>
          <w:sz w:val="32"/>
          <w:szCs w:val="32"/>
          <w:shd w:val="clear" w:color="auto" w:fill="80FFFF"/>
          <w:rtl/>
        </w:rPr>
        <w:t>א</w:t>
      </w:r>
      <w:r w:rsidR="00463952">
        <w:rPr>
          <w:rFonts w:hint="cs"/>
          <w:sz w:val="32"/>
          <w:szCs w:val="32"/>
          <w:rtl/>
        </w:rPr>
        <w:t>רץ</w:t>
      </w:r>
      <w:r w:rsidRPr="00CD61E1">
        <w:rPr>
          <w:sz w:val="32"/>
          <w:szCs w:val="32"/>
          <w:rtl/>
        </w:rPr>
        <w:t xml:space="preserve"> ישראלית נאמני מלכות</w:t>
      </w:r>
      <w:r w:rsidRPr="00CD61E1">
        <w:rPr>
          <w:sz w:val="32"/>
          <w:szCs w:val="32"/>
          <w:shd w:val="clear" w:color="auto" w:fill="80FFFF"/>
          <w:rtl/>
        </w:rPr>
        <w:t>״</w:t>
      </w:r>
      <w:r w:rsidRPr="00CD61E1">
        <w:rPr>
          <w:sz w:val="32"/>
          <w:szCs w:val="32"/>
          <w:rtl/>
        </w:rPr>
        <w:t xml:space="preserve"> (אית״נים). ואולם למרות שרצה לגבש גרעין של כוח פוליטי שילך</w:t>
      </w:r>
      <w:r w:rsidRPr="00CD61E1">
        <w:rPr>
          <w:sz w:val="32"/>
          <w:szCs w:val="32"/>
          <w:shd w:val="clear" w:color="auto" w:fill="80FFFF"/>
          <w:rtl/>
        </w:rPr>
        <w:t xml:space="preserve"> </w:t>
      </w:r>
      <w:r w:rsidRPr="00CD61E1">
        <w:rPr>
          <w:sz w:val="32"/>
          <w:szCs w:val="32"/>
          <w:rtl/>
        </w:rPr>
        <w:t xml:space="preserve">ויגדל, עלו כל מאמציו על שרטון בגלל </w:t>
      </w:r>
      <w:r w:rsidRPr="00CD61E1">
        <w:rPr>
          <w:sz w:val="32"/>
          <w:szCs w:val="32"/>
          <w:shd w:val="clear" w:color="auto" w:fill="80FFFF"/>
          <w:rtl/>
        </w:rPr>
        <w:t>״</w:t>
      </w:r>
      <w:r w:rsidRPr="00CD61E1">
        <w:rPr>
          <w:sz w:val="32"/>
          <w:szCs w:val="32"/>
          <w:rtl/>
        </w:rPr>
        <w:t>חוסר כשרוני הארגוני</w:t>
      </w:r>
      <w:r w:rsidRPr="00CD61E1">
        <w:rPr>
          <w:sz w:val="32"/>
          <w:szCs w:val="32"/>
          <w:shd w:val="clear" w:color="auto" w:fill="80FFFF"/>
          <w:rtl/>
        </w:rPr>
        <w:t>״.</w:t>
      </w:r>
    </w:p>
    <w:p w:rsidR="006C565E" w:rsidRPr="00CD61E1" w:rsidRDefault="006C565E" w:rsidP="003C6E29">
      <w:pPr>
        <w:pStyle w:val="Bodytext61"/>
        <w:shd w:val="clear" w:color="auto" w:fill="auto"/>
        <w:spacing w:before="0" w:line="343" w:lineRule="exact"/>
        <w:ind w:left="40" w:right="20" w:firstLine="380"/>
        <w:rPr>
          <w:sz w:val="32"/>
          <w:szCs w:val="32"/>
          <w:rtl/>
        </w:rPr>
      </w:pPr>
    </w:p>
    <w:p w:rsidR="006C565E" w:rsidRPr="00CD61E1" w:rsidRDefault="00856756" w:rsidP="003C6E29">
      <w:pPr>
        <w:pStyle w:val="Bodytext61"/>
        <w:shd w:val="clear" w:color="auto" w:fill="auto"/>
        <w:spacing w:before="0" w:after="60" w:line="349" w:lineRule="exact"/>
        <w:ind w:left="20" w:right="20" w:firstLine="380"/>
        <w:rPr>
          <w:sz w:val="32"/>
          <w:szCs w:val="32"/>
          <w:rtl/>
        </w:rPr>
      </w:pPr>
      <w:r w:rsidRPr="00CD61E1">
        <w:rPr>
          <w:sz w:val="32"/>
          <w:szCs w:val="32"/>
          <w:rtl/>
        </w:rPr>
        <w:t>פתח צר נפתח לו לב</w:t>
      </w:r>
      <w:r w:rsidRPr="00CD61E1">
        <w:rPr>
          <w:sz w:val="32"/>
          <w:szCs w:val="32"/>
          <w:shd w:val="clear" w:color="auto" w:fill="80FFFF"/>
          <w:rtl/>
        </w:rPr>
        <w:t>ס</w:t>
      </w:r>
      <w:r w:rsidRPr="00CD61E1">
        <w:rPr>
          <w:sz w:val="32"/>
          <w:szCs w:val="32"/>
          <w:rtl/>
        </w:rPr>
        <w:t>וף לאחר שנתקבל לעבודה בגימ</w:t>
      </w:r>
      <w:r w:rsidRPr="00CD61E1">
        <w:rPr>
          <w:sz w:val="32"/>
          <w:szCs w:val="32"/>
          <w:shd w:val="clear" w:color="auto" w:fill="80FFFF"/>
          <w:rtl/>
        </w:rPr>
        <w:t>נס</w:t>
      </w:r>
      <w:r w:rsidRPr="00CD61E1">
        <w:rPr>
          <w:sz w:val="32"/>
          <w:szCs w:val="32"/>
          <w:rtl/>
        </w:rPr>
        <w:t xml:space="preserve">יית ערב בשם </w:t>
      </w:r>
      <w:r w:rsidRPr="00CD61E1">
        <w:rPr>
          <w:sz w:val="32"/>
          <w:szCs w:val="32"/>
          <w:shd w:val="clear" w:color="auto" w:fill="80FFFF"/>
          <w:rtl/>
        </w:rPr>
        <w:t>״</w:t>
      </w:r>
      <w:r w:rsidRPr="00CD61E1">
        <w:rPr>
          <w:sz w:val="32"/>
          <w:szCs w:val="32"/>
          <w:rtl/>
        </w:rPr>
        <w:t>השכלה</w:t>
      </w:r>
      <w:r w:rsidRPr="00CD61E1">
        <w:rPr>
          <w:sz w:val="32"/>
          <w:szCs w:val="32"/>
          <w:shd w:val="clear" w:color="auto" w:fill="80FFFF"/>
          <w:rtl/>
        </w:rPr>
        <w:t>״,</w:t>
      </w:r>
      <w:r w:rsidRPr="00CD61E1">
        <w:rPr>
          <w:sz w:val="32"/>
          <w:szCs w:val="32"/>
          <w:rtl/>
        </w:rPr>
        <w:t xml:space="preserve"> שלא היתה תלויה באישור מש</w:t>
      </w:r>
      <w:r w:rsidRPr="00CD61E1">
        <w:rPr>
          <w:sz w:val="32"/>
          <w:szCs w:val="32"/>
          <w:shd w:val="clear" w:color="auto" w:fill="80FFFF"/>
          <w:rtl/>
        </w:rPr>
        <w:t>ר</w:t>
      </w:r>
      <w:r w:rsidRPr="00CD61E1">
        <w:rPr>
          <w:sz w:val="32"/>
          <w:szCs w:val="32"/>
          <w:rtl/>
        </w:rPr>
        <w:t xml:space="preserve">ד החינוך, והיא קיבלה את תקציבה מעיריית </w:t>
      </w:r>
      <w:r w:rsidRPr="00CD61E1">
        <w:rPr>
          <w:sz w:val="32"/>
          <w:szCs w:val="32"/>
          <w:shd w:val="clear" w:color="auto" w:fill="80FFFF"/>
          <w:rtl/>
        </w:rPr>
        <w:t>ת</w:t>
      </w:r>
      <w:r w:rsidRPr="00CD61E1">
        <w:rPr>
          <w:sz w:val="32"/>
          <w:szCs w:val="32"/>
          <w:rtl/>
        </w:rPr>
        <w:t>ל</w:t>
      </w:r>
      <w:r w:rsidRPr="00CD61E1">
        <w:rPr>
          <w:sz w:val="32"/>
          <w:szCs w:val="32"/>
          <w:shd w:val="clear" w:color="auto" w:fill="80FFFF"/>
          <w:rtl/>
        </w:rPr>
        <w:t>-</w:t>
      </w:r>
      <w:r w:rsidRPr="00CD61E1">
        <w:rPr>
          <w:sz w:val="32"/>
          <w:szCs w:val="32"/>
          <w:rtl/>
        </w:rPr>
        <w:t>אביב. הגימנסיה הכינה תלמידים לבחינות אכ</w:t>
      </w:r>
      <w:r w:rsidRPr="00CD61E1">
        <w:rPr>
          <w:sz w:val="32"/>
          <w:szCs w:val="32"/>
          <w:shd w:val="clear" w:color="auto" w:fill="80FFFF"/>
          <w:rtl/>
        </w:rPr>
        <w:t>ס</w:t>
      </w:r>
      <w:r w:rsidRPr="00CD61E1">
        <w:rPr>
          <w:sz w:val="32"/>
          <w:szCs w:val="32"/>
          <w:rtl/>
        </w:rPr>
        <w:t>טרניות. מנהל הגימנסיה, גו</w:t>
      </w:r>
      <w:r w:rsidRPr="00CD61E1">
        <w:rPr>
          <w:sz w:val="32"/>
          <w:szCs w:val="32"/>
          <w:shd w:val="clear" w:color="auto" w:fill="80FFFF"/>
          <w:rtl/>
        </w:rPr>
        <w:t>ר</w:t>
      </w:r>
      <w:r w:rsidRPr="00CD61E1">
        <w:rPr>
          <w:sz w:val="32"/>
          <w:szCs w:val="32"/>
          <w:rtl/>
        </w:rPr>
        <w:t>דון, שהיה מאוהדי התנועה הלאומית, קיבל את אלדד לעבודה אף כי ידע על תביעתו של בן</w:t>
      </w:r>
      <w:r w:rsidRPr="00CD61E1">
        <w:rPr>
          <w:sz w:val="32"/>
          <w:szCs w:val="32"/>
          <w:shd w:val="clear" w:color="auto" w:fill="80FFFF"/>
          <w:rtl/>
        </w:rPr>
        <w:t>-</w:t>
      </w:r>
      <w:r w:rsidRPr="00CD61E1">
        <w:rPr>
          <w:sz w:val="32"/>
          <w:szCs w:val="32"/>
          <w:rtl/>
        </w:rPr>
        <w:t>גו</w:t>
      </w:r>
      <w:r w:rsidRPr="00CD61E1">
        <w:rPr>
          <w:sz w:val="32"/>
          <w:szCs w:val="32"/>
          <w:shd w:val="clear" w:color="auto" w:fill="80FFFF"/>
          <w:rtl/>
        </w:rPr>
        <w:t>ר</w:t>
      </w:r>
      <w:r w:rsidRPr="00CD61E1">
        <w:rPr>
          <w:sz w:val="32"/>
          <w:szCs w:val="32"/>
          <w:rtl/>
        </w:rPr>
        <w:t>יון, ואולי דווקא בגלל התביעה</w:t>
      </w:r>
      <w:r w:rsidRPr="00CD61E1">
        <w:rPr>
          <w:sz w:val="32"/>
          <w:szCs w:val="32"/>
          <w:shd w:val="clear" w:color="auto" w:fill="80FFFF"/>
          <w:rtl/>
        </w:rPr>
        <w:t>.</w:t>
      </w:r>
      <w:r w:rsidRPr="00CD61E1">
        <w:rPr>
          <w:sz w:val="32"/>
          <w:szCs w:val="32"/>
          <w:rtl/>
        </w:rPr>
        <w:t xml:space="preserve"> היתה זו עבודה חלקית, רק כמה שעות בשבוע, ושכרה היה זעום, ובכל זאת הוא שמח לקבל את המעט הזה שהיה מעין פירצה שאמורה אולי להתרחב עוד בימים הבאים. ואכן, ניתנו לו גם עבודות תי</w:t>
      </w:r>
      <w:r w:rsidRPr="00CD61E1">
        <w:rPr>
          <w:sz w:val="32"/>
          <w:szCs w:val="32"/>
          <w:shd w:val="clear" w:color="auto" w:fill="80FFFF"/>
          <w:rtl/>
        </w:rPr>
        <w:t>ר</w:t>
      </w:r>
      <w:r w:rsidRPr="00CD61E1">
        <w:rPr>
          <w:sz w:val="32"/>
          <w:szCs w:val="32"/>
          <w:rtl/>
        </w:rPr>
        <w:t xml:space="preserve">גום. הוא תירגם אז רומן אמריקני זול בשם </w:t>
      </w:r>
      <w:r w:rsidRPr="00CD61E1">
        <w:rPr>
          <w:sz w:val="32"/>
          <w:szCs w:val="32"/>
          <w:shd w:val="clear" w:color="auto" w:fill="80FFFF"/>
          <w:rtl/>
        </w:rPr>
        <w:t>״</w:t>
      </w:r>
      <w:r w:rsidRPr="00CD61E1">
        <w:rPr>
          <w:sz w:val="32"/>
          <w:szCs w:val="32"/>
          <w:rtl/>
        </w:rPr>
        <w:t>אשת לוט</w:t>
      </w:r>
      <w:r w:rsidRPr="00CD61E1">
        <w:rPr>
          <w:sz w:val="32"/>
          <w:szCs w:val="32"/>
          <w:shd w:val="clear" w:color="auto" w:fill="80FFFF"/>
          <w:rtl/>
        </w:rPr>
        <w:t>״</w:t>
      </w:r>
      <w:r w:rsidRPr="00CD61E1">
        <w:rPr>
          <w:sz w:val="32"/>
          <w:szCs w:val="32"/>
          <w:rtl/>
        </w:rPr>
        <w:t xml:space="preserve"> וכן את </w:t>
      </w:r>
      <w:r w:rsidRPr="00CD61E1">
        <w:rPr>
          <w:sz w:val="32"/>
          <w:szCs w:val="32"/>
          <w:shd w:val="clear" w:color="auto" w:fill="80FFFF"/>
          <w:rtl/>
        </w:rPr>
        <w:t>״</w:t>
      </w:r>
      <w:r w:rsidRPr="00CD61E1">
        <w:rPr>
          <w:sz w:val="32"/>
          <w:szCs w:val="32"/>
          <w:rtl/>
        </w:rPr>
        <w:t>קשר השתיקה</w:t>
      </w:r>
      <w:r w:rsidRPr="00CD61E1">
        <w:rPr>
          <w:sz w:val="32"/>
          <w:szCs w:val="32"/>
          <w:shd w:val="clear" w:color="auto" w:fill="80FFFF"/>
          <w:rtl/>
        </w:rPr>
        <w:t>״</w:t>
      </w:r>
      <w:r w:rsidRPr="00CD61E1">
        <w:rPr>
          <w:sz w:val="32"/>
          <w:szCs w:val="32"/>
          <w:rtl/>
        </w:rPr>
        <w:t xml:space="preserve"> של אלכסנדר וי</w:t>
      </w:r>
      <w:r w:rsidRPr="00CD61E1">
        <w:rPr>
          <w:sz w:val="32"/>
          <w:szCs w:val="32"/>
          <w:shd w:val="clear" w:color="auto" w:fill="80FFFF"/>
          <w:rtl/>
        </w:rPr>
        <w:t>ס</w:t>
      </w:r>
      <w:r w:rsidRPr="00CD61E1">
        <w:rPr>
          <w:sz w:val="32"/>
          <w:szCs w:val="32"/>
          <w:rtl/>
        </w:rPr>
        <w:t>ברג ציבול</w:t>
      </w:r>
      <w:r w:rsidRPr="00CD61E1">
        <w:rPr>
          <w:sz w:val="32"/>
          <w:szCs w:val="32"/>
          <w:shd w:val="clear" w:color="auto" w:fill="80FFFF"/>
          <w:rtl/>
        </w:rPr>
        <w:t>ס</w:t>
      </w:r>
      <w:r w:rsidRPr="00CD61E1">
        <w:rPr>
          <w:sz w:val="32"/>
          <w:szCs w:val="32"/>
          <w:rtl/>
        </w:rPr>
        <w:t>קי, שבו הוא מספר על חייו בכלא הסובייטי ועל הטיהורים של בכירי המפלגה הקומוניסטית. הוא הראשון שגילה למערב על פרשת הווידויים שנתלוו לטיהורים. ספ</w:t>
      </w:r>
      <w:r w:rsidRPr="00CD61E1">
        <w:rPr>
          <w:sz w:val="32"/>
          <w:szCs w:val="32"/>
          <w:shd w:val="clear" w:color="auto" w:fill="80FFFF"/>
          <w:rtl/>
        </w:rPr>
        <w:t>ר</w:t>
      </w:r>
      <w:r w:rsidRPr="00CD61E1">
        <w:rPr>
          <w:sz w:val="32"/>
          <w:szCs w:val="32"/>
          <w:rtl/>
        </w:rPr>
        <w:t>ו מלא בעדויותיהם של הנאשמים ש״הודו</w:t>
      </w:r>
      <w:r w:rsidRPr="00CD61E1">
        <w:rPr>
          <w:sz w:val="32"/>
          <w:szCs w:val="32"/>
          <w:shd w:val="clear" w:color="auto" w:fill="80FFFF"/>
          <w:rtl/>
        </w:rPr>
        <w:t>״</w:t>
      </w:r>
      <w:r w:rsidRPr="00CD61E1">
        <w:rPr>
          <w:sz w:val="32"/>
          <w:szCs w:val="32"/>
          <w:rtl/>
        </w:rPr>
        <w:t xml:space="preserve"> בכל פשעיהם, כי הם שוכנעו או נשתכנעו, שכקומוני</w:t>
      </w:r>
      <w:r w:rsidRPr="00CD61E1">
        <w:rPr>
          <w:sz w:val="32"/>
          <w:szCs w:val="32"/>
          <w:shd w:val="clear" w:color="auto" w:fill="80FFFF"/>
          <w:rtl/>
        </w:rPr>
        <w:t>ס</w:t>
      </w:r>
      <w:r w:rsidRPr="00CD61E1">
        <w:rPr>
          <w:sz w:val="32"/>
          <w:szCs w:val="32"/>
          <w:rtl/>
        </w:rPr>
        <w:t>טים נאמנים עליהם להקריב את עצמם למען הגשמת הקומוניזם.</w:t>
      </w:r>
    </w:p>
    <w:p w:rsidR="006C565E" w:rsidRPr="00CD61E1" w:rsidRDefault="00856756" w:rsidP="003C6E29">
      <w:pPr>
        <w:pStyle w:val="Bodytext61"/>
        <w:shd w:val="clear" w:color="auto" w:fill="auto"/>
        <w:spacing w:before="0" w:after="60" w:line="349" w:lineRule="exact"/>
        <w:ind w:left="20" w:right="20" w:firstLine="380"/>
        <w:rPr>
          <w:sz w:val="32"/>
          <w:szCs w:val="32"/>
          <w:rtl/>
        </w:rPr>
      </w:pPr>
      <w:r w:rsidRPr="00CD61E1">
        <w:rPr>
          <w:sz w:val="32"/>
          <w:szCs w:val="32"/>
          <w:rtl/>
        </w:rPr>
        <w:t xml:space="preserve">עבודה מזדמנת אחרת </w:t>
      </w:r>
      <w:r w:rsidR="00463952">
        <w:rPr>
          <w:rFonts w:hint="cs"/>
          <w:sz w:val="32"/>
          <w:szCs w:val="32"/>
          <w:rtl/>
        </w:rPr>
        <w:t>נ</w:t>
      </w:r>
      <w:r w:rsidRPr="00CD61E1">
        <w:rPr>
          <w:sz w:val="32"/>
          <w:szCs w:val="32"/>
          <w:rtl/>
        </w:rPr>
        <w:t xml:space="preserve">מצאה לו כשפנה אליו דוד תדהר, שעסק בהוצאת </w:t>
      </w:r>
      <w:r w:rsidR="00463952">
        <w:rPr>
          <w:rFonts w:hint="cs"/>
          <w:sz w:val="32"/>
          <w:szCs w:val="32"/>
          <w:rtl/>
        </w:rPr>
        <w:t>"</w:t>
      </w:r>
      <w:r w:rsidRPr="00CD61E1">
        <w:rPr>
          <w:sz w:val="32"/>
          <w:szCs w:val="32"/>
          <w:rtl/>
        </w:rPr>
        <w:t>האינציקלופדיה ל</w:t>
      </w:r>
      <w:r w:rsidR="00463952">
        <w:rPr>
          <w:rFonts w:hint="cs"/>
          <w:sz w:val="32"/>
          <w:szCs w:val="32"/>
          <w:rtl/>
        </w:rPr>
        <w:t>חלוצי</w:t>
      </w:r>
      <w:r w:rsidRPr="00CD61E1">
        <w:rPr>
          <w:sz w:val="32"/>
          <w:szCs w:val="32"/>
          <w:rtl/>
        </w:rPr>
        <w:t xml:space="preserve"> היישוב </w:t>
      </w:r>
      <w:r w:rsidR="00463952">
        <w:rPr>
          <w:rFonts w:hint="cs"/>
          <w:sz w:val="32"/>
          <w:szCs w:val="32"/>
          <w:rtl/>
        </w:rPr>
        <w:t>ובוניו"</w:t>
      </w:r>
      <w:r w:rsidRPr="00CD61E1">
        <w:rPr>
          <w:sz w:val="32"/>
          <w:szCs w:val="32"/>
          <w:rtl/>
        </w:rPr>
        <w:t xml:space="preserve">, וביקשו לערוך כמה ביוגרפיות. </w:t>
      </w:r>
      <w:r w:rsidRPr="00CD61E1">
        <w:rPr>
          <w:sz w:val="32"/>
          <w:szCs w:val="32"/>
          <w:shd w:val="clear" w:color="auto" w:fill="80FFFF"/>
          <w:rtl/>
        </w:rPr>
        <w:t>״</w:t>
      </w:r>
      <w:r w:rsidRPr="00CD61E1">
        <w:rPr>
          <w:sz w:val="32"/>
          <w:szCs w:val="32"/>
          <w:rtl/>
        </w:rPr>
        <w:t>עבודה לא מלהיבה</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w:t>
      </w:r>
      <w:r w:rsidRPr="00CD61E1">
        <w:rPr>
          <w:sz w:val="32"/>
          <w:szCs w:val="32"/>
          <w:rtl/>
        </w:rPr>
        <w:t xml:space="preserve"> אך היה בה מקצת הכנסה. אצל יואל עמרמי</w:t>
      </w:r>
      <w:r w:rsidRPr="00CD61E1">
        <w:rPr>
          <w:sz w:val="32"/>
          <w:szCs w:val="32"/>
          <w:shd w:val="clear" w:color="auto" w:fill="80FFFF"/>
          <w:rtl/>
        </w:rPr>
        <w:t>,</w:t>
      </w:r>
      <w:r w:rsidRPr="00CD61E1">
        <w:rPr>
          <w:sz w:val="32"/>
          <w:szCs w:val="32"/>
          <w:rtl/>
        </w:rPr>
        <w:t xml:space="preserve"> שהקים אז את הוצאת הספרים </w:t>
      </w:r>
      <w:r w:rsidRPr="00CD61E1">
        <w:rPr>
          <w:sz w:val="32"/>
          <w:szCs w:val="32"/>
          <w:shd w:val="clear" w:color="auto" w:fill="80FFFF"/>
          <w:rtl/>
        </w:rPr>
        <w:t>״</w:t>
      </w:r>
      <w:r w:rsidRPr="00CD61E1">
        <w:rPr>
          <w:sz w:val="32"/>
          <w:szCs w:val="32"/>
          <w:rtl/>
        </w:rPr>
        <w:t>הד</w:t>
      </w:r>
      <w:r w:rsidRPr="00CD61E1">
        <w:rPr>
          <w:sz w:val="32"/>
          <w:szCs w:val="32"/>
          <w:shd w:val="clear" w:color="auto" w:fill="80FFFF"/>
          <w:rtl/>
        </w:rPr>
        <w:t>ר״</w:t>
      </w:r>
      <w:r w:rsidRPr="00CD61E1">
        <w:rPr>
          <w:sz w:val="32"/>
          <w:szCs w:val="32"/>
          <w:rtl/>
        </w:rPr>
        <w:t xml:space="preserve"> והוציא לאור סידרה של חוברות קטנות בשם </w:t>
      </w:r>
      <w:r w:rsidRPr="00CD61E1">
        <w:rPr>
          <w:sz w:val="32"/>
          <w:szCs w:val="32"/>
          <w:shd w:val="clear" w:color="auto" w:fill="80FFFF"/>
          <w:rtl/>
        </w:rPr>
        <w:t>״</w:t>
      </w:r>
      <w:r w:rsidRPr="00CD61E1">
        <w:rPr>
          <w:sz w:val="32"/>
          <w:szCs w:val="32"/>
          <w:rtl/>
        </w:rPr>
        <w:t>המ</w:t>
      </w:r>
      <w:r w:rsidRPr="00CD61E1">
        <w:rPr>
          <w:sz w:val="32"/>
          <w:szCs w:val="32"/>
          <w:shd w:val="clear" w:color="auto" w:fill="80FFFF"/>
          <w:rtl/>
        </w:rPr>
        <w:t>ר</w:t>
      </w:r>
      <w:r w:rsidRPr="00CD61E1">
        <w:rPr>
          <w:sz w:val="32"/>
          <w:szCs w:val="32"/>
          <w:rtl/>
        </w:rPr>
        <w:t>ד</w:t>
      </w:r>
      <w:r w:rsidRPr="00CD61E1">
        <w:rPr>
          <w:sz w:val="32"/>
          <w:szCs w:val="32"/>
          <w:shd w:val="clear" w:color="auto" w:fill="80FFFF"/>
          <w:rtl/>
        </w:rPr>
        <w:t>״,</w:t>
      </w:r>
      <w:r w:rsidRPr="00CD61E1">
        <w:rPr>
          <w:sz w:val="32"/>
          <w:szCs w:val="32"/>
          <w:rtl/>
        </w:rPr>
        <w:t xml:space="preserve"> המספרות על עלילות הגבורה של המחתרות, כתב אלדד שתי חוברות </w:t>
      </w:r>
      <w:r w:rsidRPr="00CD61E1">
        <w:rPr>
          <w:sz w:val="32"/>
          <w:szCs w:val="32"/>
          <w:shd w:val="clear" w:color="auto" w:fill="80FFFF"/>
          <w:rtl/>
        </w:rPr>
        <w:t>״</w:t>
      </w:r>
      <w:r w:rsidRPr="00CD61E1">
        <w:rPr>
          <w:sz w:val="32"/>
          <w:szCs w:val="32"/>
          <w:rtl/>
        </w:rPr>
        <w:t>פוצצנו מטוסים בריטיים</w:t>
      </w:r>
      <w:r w:rsidRPr="00CD61E1">
        <w:rPr>
          <w:sz w:val="32"/>
          <w:szCs w:val="32"/>
          <w:shd w:val="clear" w:color="auto" w:fill="80FFFF"/>
          <w:rtl/>
        </w:rPr>
        <w:t>״,</w:t>
      </w:r>
      <w:r w:rsidRPr="00CD61E1">
        <w:rPr>
          <w:sz w:val="32"/>
          <w:szCs w:val="32"/>
          <w:rtl/>
        </w:rPr>
        <w:t xml:space="preserve"> ו</w:t>
      </w:r>
      <w:r w:rsidRPr="00CD61E1">
        <w:rPr>
          <w:sz w:val="32"/>
          <w:szCs w:val="32"/>
          <w:shd w:val="clear" w:color="auto" w:fill="80FFFF"/>
          <w:rtl/>
        </w:rPr>
        <w:t>״</w:t>
      </w:r>
      <w:r w:rsidRPr="00CD61E1">
        <w:rPr>
          <w:sz w:val="32"/>
          <w:szCs w:val="32"/>
          <w:rtl/>
        </w:rPr>
        <w:t>מנש</w:t>
      </w:r>
      <w:r w:rsidR="00BC15A4">
        <w:rPr>
          <w:rFonts w:hint="cs"/>
          <w:sz w:val="32"/>
          <w:szCs w:val="32"/>
          <w:rtl/>
        </w:rPr>
        <w:t>רים</w:t>
      </w:r>
      <w:r w:rsidRPr="00CD61E1">
        <w:rPr>
          <w:sz w:val="32"/>
          <w:szCs w:val="32"/>
          <w:rtl/>
        </w:rPr>
        <w:t xml:space="preserve"> קלו מאריות גברו</w:t>
      </w:r>
      <w:r w:rsidRPr="00CD61E1">
        <w:rPr>
          <w:sz w:val="32"/>
          <w:szCs w:val="32"/>
          <w:shd w:val="clear" w:color="auto" w:fill="80FFFF"/>
          <w:rtl/>
        </w:rPr>
        <w:t>״,</w:t>
      </w:r>
      <w:r w:rsidRPr="00CD61E1">
        <w:rPr>
          <w:sz w:val="32"/>
          <w:szCs w:val="32"/>
          <w:rtl/>
        </w:rPr>
        <w:t xml:space="preserve"> וכן ערך כמה חוברות נוספות. אולם עבודה אחת גדולה נזדמנה לו כאשר ראש עיריית רמת</w:t>
      </w:r>
      <w:r w:rsidRPr="00CD61E1">
        <w:rPr>
          <w:sz w:val="32"/>
          <w:szCs w:val="32"/>
          <w:shd w:val="clear" w:color="auto" w:fill="80FFFF"/>
          <w:rtl/>
        </w:rPr>
        <w:t>־</w:t>
      </w:r>
      <w:r w:rsidRPr="00CD61E1">
        <w:rPr>
          <w:sz w:val="32"/>
          <w:szCs w:val="32"/>
          <w:rtl/>
        </w:rPr>
        <w:t>ג</w:t>
      </w:r>
      <w:r w:rsidRPr="00CD61E1">
        <w:rPr>
          <w:sz w:val="32"/>
          <w:szCs w:val="32"/>
          <w:shd w:val="clear" w:color="auto" w:fill="80FFFF"/>
          <w:rtl/>
        </w:rPr>
        <w:t>ן</w:t>
      </w:r>
      <w:r w:rsidRPr="00CD61E1">
        <w:rPr>
          <w:sz w:val="32"/>
          <w:szCs w:val="32"/>
          <w:rtl/>
        </w:rPr>
        <w:t>, אברהם קריניצי, ביקש ממנו לכתוב את הביוגרפיה שלו</w:t>
      </w:r>
      <w:r w:rsidRPr="00CD61E1">
        <w:rPr>
          <w:sz w:val="32"/>
          <w:szCs w:val="32"/>
          <w:shd w:val="clear" w:color="auto" w:fill="80FFFF"/>
          <w:rtl/>
        </w:rPr>
        <w:t>.</w:t>
      </w:r>
      <w:r w:rsidRPr="00CD61E1">
        <w:rPr>
          <w:sz w:val="32"/>
          <w:szCs w:val="32"/>
          <w:shd w:val="clear" w:color="auto" w:fill="80FFFF"/>
          <w:vertAlign w:val="superscript"/>
          <w:rtl/>
        </w:rPr>
        <w:t>15</w:t>
      </w:r>
    </w:p>
    <w:p w:rsidR="006C565E" w:rsidRPr="00CD61E1" w:rsidRDefault="00856756" w:rsidP="003C6E29">
      <w:pPr>
        <w:pStyle w:val="Bodytext61"/>
        <w:shd w:val="clear" w:color="auto" w:fill="auto"/>
        <w:spacing w:before="0" w:after="50" w:line="349" w:lineRule="exact"/>
        <w:ind w:left="20" w:right="20" w:firstLine="380"/>
        <w:rPr>
          <w:sz w:val="32"/>
          <w:szCs w:val="32"/>
          <w:rtl/>
        </w:rPr>
      </w:pPr>
      <w:r w:rsidRPr="00CD61E1">
        <w:rPr>
          <w:sz w:val="32"/>
          <w:szCs w:val="32"/>
          <w:rtl/>
        </w:rPr>
        <w:t>ידידותם של אלדד וקריניצי החלה עוד בימי המחתרת. קריניצי היה מסייע למחתרות ככל שידו היתה משגת. פעם אחת, וזה היה כבר לאחר קום המדינה, ביקש ממנו אלדד להתלוות אליו לטיול ברמת</w:t>
      </w:r>
      <w:r w:rsidRPr="00CD61E1">
        <w:rPr>
          <w:sz w:val="32"/>
          <w:szCs w:val="32"/>
          <w:shd w:val="clear" w:color="auto" w:fill="80FFFF"/>
          <w:rtl/>
        </w:rPr>
        <w:t>-</w:t>
      </w:r>
      <w:r w:rsidRPr="00CD61E1">
        <w:rPr>
          <w:sz w:val="32"/>
          <w:szCs w:val="32"/>
          <w:rtl/>
        </w:rPr>
        <w:t>גן על</w:t>
      </w:r>
      <w:r w:rsidRPr="00CD61E1">
        <w:rPr>
          <w:sz w:val="32"/>
          <w:szCs w:val="32"/>
          <w:shd w:val="clear" w:color="auto" w:fill="80FFFF"/>
          <w:rtl/>
        </w:rPr>
        <w:t>-</w:t>
      </w:r>
      <w:r w:rsidRPr="00CD61E1">
        <w:rPr>
          <w:sz w:val="32"/>
          <w:szCs w:val="32"/>
          <w:rtl/>
        </w:rPr>
        <w:t>מנת שיראה לו איפה הוא התחבא לאחר בריחתו מלט</w:t>
      </w:r>
      <w:r w:rsidRPr="00CD61E1">
        <w:rPr>
          <w:sz w:val="32"/>
          <w:szCs w:val="32"/>
          <w:shd w:val="clear" w:color="auto" w:fill="80FFFF"/>
          <w:rtl/>
        </w:rPr>
        <w:t>ר</w:t>
      </w:r>
      <w:r w:rsidRPr="00CD61E1">
        <w:rPr>
          <w:sz w:val="32"/>
          <w:szCs w:val="32"/>
          <w:rtl/>
        </w:rPr>
        <w:t>ו</w:t>
      </w:r>
      <w:r w:rsidRPr="00CD61E1">
        <w:rPr>
          <w:sz w:val="32"/>
          <w:szCs w:val="32"/>
          <w:shd w:val="clear" w:color="auto" w:fill="80FFFF"/>
          <w:rtl/>
        </w:rPr>
        <w:t>ן</w:t>
      </w:r>
      <w:r w:rsidRPr="00CD61E1">
        <w:rPr>
          <w:sz w:val="32"/>
          <w:szCs w:val="32"/>
          <w:rtl/>
        </w:rPr>
        <w:t xml:space="preserve">. הם טיילו עד שהגיעו אל הפרדס מול בי״ח </w:t>
      </w:r>
      <w:r w:rsidRPr="00CD61E1">
        <w:rPr>
          <w:sz w:val="32"/>
          <w:szCs w:val="32"/>
          <w:shd w:val="clear" w:color="auto" w:fill="80FFFF"/>
          <w:rtl/>
        </w:rPr>
        <w:t>״</w:t>
      </w:r>
      <w:r w:rsidRPr="00CD61E1">
        <w:rPr>
          <w:sz w:val="32"/>
          <w:szCs w:val="32"/>
          <w:rtl/>
        </w:rPr>
        <w:t>עלית</w:t>
      </w:r>
      <w:r w:rsidRPr="00CD61E1">
        <w:rPr>
          <w:sz w:val="32"/>
          <w:szCs w:val="32"/>
          <w:shd w:val="clear" w:color="auto" w:fill="80FFFF"/>
          <w:rtl/>
        </w:rPr>
        <w:t>״</w:t>
      </w:r>
      <w:r w:rsidRPr="00CD61E1">
        <w:rPr>
          <w:sz w:val="32"/>
          <w:szCs w:val="32"/>
          <w:rtl/>
        </w:rPr>
        <w:t xml:space="preserve"> ועמדו מול בית ח</w:t>
      </w:r>
      <w:r w:rsidRPr="00CD61E1">
        <w:rPr>
          <w:sz w:val="32"/>
          <w:szCs w:val="32"/>
          <w:shd w:val="clear" w:color="auto" w:fill="80FFFF"/>
          <w:rtl/>
        </w:rPr>
        <w:t>ד-</w:t>
      </w:r>
      <w:r w:rsidRPr="00CD61E1">
        <w:rPr>
          <w:sz w:val="32"/>
          <w:szCs w:val="32"/>
          <w:rtl/>
        </w:rPr>
        <w:t xml:space="preserve">קומתי שניצב בין עצים. </w:t>
      </w:r>
      <w:r w:rsidRPr="00CD61E1">
        <w:rPr>
          <w:sz w:val="32"/>
          <w:szCs w:val="32"/>
          <w:shd w:val="clear" w:color="auto" w:fill="80FFFF"/>
          <w:rtl/>
        </w:rPr>
        <w:t>״ר</w:t>
      </w:r>
      <w:r w:rsidRPr="00CD61E1">
        <w:rPr>
          <w:sz w:val="32"/>
          <w:szCs w:val="32"/>
          <w:rtl/>
        </w:rPr>
        <w:t>׳ אברום</w:t>
      </w:r>
      <w:r w:rsidRPr="00CD61E1">
        <w:rPr>
          <w:sz w:val="32"/>
          <w:szCs w:val="32"/>
          <w:shd w:val="clear" w:color="auto" w:fill="80FFFF"/>
          <w:rtl/>
        </w:rPr>
        <w:t>״,</w:t>
      </w:r>
      <w:r w:rsidRPr="00CD61E1">
        <w:rPr>
          <w:sz w:val="32"/>
          <w:szCs w:val="32"/>
          <w:rtl/>
        </w:rPr>
        <w:t xml:space="preserve"> אמר לו אלדד, </w:t>
      </w:r>
      <w:r w:rsidRPr="00CD61E1">
        <w:rPr>
          <w:sz w:val="32"/>
          <w:szCs w:val="32"/>
          <w:shd w:val="clear" w:color="auto" w:fill="80FFFF"/>
          <w:rtl/>
        </w:rPr>
        <w:t>״</w:t>
      </w:r>
      <w:r w:rsidRPr="00CD61E1">
        <w:rPr>
          <w:sz w:val="32"/>
          <w:szCs w:val="32"/>
          <w:rtl/>
        </w:rPr>
        <w:t>אתה בעל הבית ב</w:t>
      </w:r>
      <w:r w:rsidRPr="00CD61E1">
        <w:rPr>
          <w:sz w:val="32"/>
          <w:szCs w:val="32"/>
          <w:shd w:val="clear" w:color="auto" w:fill="80FFFF"/>
          <w:rtl/>
        </w:rPr>
        <w:t>ר</w:t>
      </w:r>
      <w:r w:rsidRPr="00CD61E1">
        <w:rPr>
          <w:sz w:val="32"/>
          <w:szCs w:val="32"/>
          <w:rtl/>
        </w:rPr>
        <w:t>מת-גן שלך ולא ידעת שבבית הזה התחבאתי חודשים ארוכים</w:t>
      </w:r>
      <w:r w:rsidRPr="00CD61E1">
        <w:rPr>
          <w:sz w:val="32"/>
          <w:szCs w:val="32"/>
          <w:shd w:val="clear" w:color="auto" w:fill="80FFFF"/>
          <w:rtl/>
        </w:rPr>
        <w:t>״.</w:t>
      </w:r>
      <w:r w:rsidRPr="00CD61E1">
        <w:rPr>
          <w:sz w:val="32"/>
          <w:szCs w:val="32"/>
          <w:rtl/>
        </w:rPr>
        <w:t xml:space="preserve"> קרי</w:t>
      </w:r>
      <w:r w:rsidR="00BC15A4">
        <w:rPr>
          <w:rFonts w:hint="cs"/>
          <w:sz w:val="32"/>
          <w:szCs w:val="32"/>
          <w:rtl/>
        </w:rPr>
        <w:t>נ</w:t>
      </w:r>
      <w:r w:rsidRPr="00CD61E1">
        <w:rPr>
          <w:sz w:val="32"/>
          <w:szCs w:val="32"/>
          <w:rtl/>
        </w:rPr>
        <w:t>יצי, שעד</w:t>
      </w:r>
      <w:r w:rsidRPr="00CD61E1">
        <w:rPr>
          <w:sz w:val="32"/>
          <w:szCs w:val="32"/>
          <w:shd w:val="clear" w:color="auto" w:fill="80FFFF"/>
          <w:rtl/>
        </w:rPr>
        <w:t xml:space="preserve"> </w:t>
      </w:r>
      <w:r w:rsidRPr="00CD61E1">
        <w:rPr>
          <w:sz w:val="32"/>
          <w:szCs w:val="32"/>
          <w:rtl/>
        </w:rPr>
        <w:t xml:space="preserve">עתה שמר על ארשת פנים רצינית, </w:t>
      </w:r>
      <w:r w:rsidRPr="00CD61E1">
        <w:rPr>
          <w:sz w:val="32"/>
          <w:szCs w:val="32"/>
          <w:shd w:val="clear" w:color="auto" w:fill="80FFFF"/>
          <w:rtl/>
        </w:rPr>
        <w:lastRenderedPageBreak/>
        <w:t>התפ</w:t>
      </w:r>
      <w:r w:rsidR="00BC15A4">
        <w:rPr>
          <w:rFonts w:hint="cs"/>
          <w:sz w:val="32"/>
          <w:szCs w:val="32"/>
          <w:rtl/>
        </w:rPr>
        <w:t>רץ</w:t>
      </w:r>
      <w:r w:rsidRPr="00CD61E1">
        <w:rPr>
          <w:sz w:val="32"/>
          <w:szCs w:val="32"/>
          <w:rtl/>
        </w:rPr>
        <w:t xml:space="preserve"> בצחוק קולני וענ</w:t>
      </w:r>
      <w:r w:rsidRPr="00CD61E1">
        <w:rPr>
          <w:sz w:val="32"/>
          <w:szCs w:val="32"/>
          <w:shd w:val="clear" w:color="auto" w:fill="80FFFF"/>
          <w:rtl/>
        </w:rPr>
        <w:t>ה:</w:t>
      </w:r>
      <w:r w:rsidRPr="00CD61E1">
        <w:rPr>
          <w:sz w:val="32"/>
          <w:szCs w:val="32"/>
          <w:rtl/>
        </w:rPr>
        <w:t xml:space="preserve"> </w:t>
      </w:r>
      <w:r w:rsidRPr="00CD61E1">
        <w:rPr>
          <w:sz w:val="32"/>
          <w:szCs w:val="32"/>
          <w:shd w:val="clear" w:color="auto" w:fill="80FFFF"/>
          <w:rtl/>
        </w:rPr>
        <w:t>״</w:t>
      </w:r>
      <w:r w:rsidRPr="00CD61E1">
        <w:rPr>
          <w:sz w:val="32"/>
          <w:szCs w:val="32"/>
          <w:rtl/>
        </w:rPr>
        <w:t>באמת, התחבאת פה, והרי אני הוא שבניתי את הבית במיוחד בשבילך</w:t>
      </w:r>
      <w:r w:rsidRPr="00CD61E1">
        <w:rPr>
          <w:sz w:val="32"/>
          <w:szCs w:val="32"/>
          <w:shd w:val="clear" w:color="auto" w:fill="80FFFF"/>
          <w:rtl/>
        </w:rPr>
        <w:t>...״</w:t>
      </w:r>
    </w:p>
    <w:p w:rsidR="006C565E" w:rsidRPr="00CD61E1" w:rsidRDefault="00856756" w:rsidP="003C6E29">
      <w:pPr>
        <w:pStyle w:val="Bodytext61"/>
        <w:shd w:val="clear" w:color="auto" w:fill="auto"/>
        <w:spacing w:before="0" w:after="70" w:line="362" w:lineRule="exact"/>
        <w:ind w:left="20" w:right="20" w:firstLine="380"/>
        <w:rPr>
          <w:sz w:val="32"/>
          <w:szCs w:val="32"/>
          <w:rtl/>
        </w:rPr>
      </w:pPr>
      <w:r w:rsidRPr="00CD61E1">
        <w:rPr>
          <w:sz w:val="32"/>
          <w:szCs w:val="32"/>
          <w:rtl/>
        </w:rPr>
        <w:t>במסיבה שנערכה ב״בית האזרח</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ב</w:t>
      </w:r>
      <w:r w:rsidRPr="00CD61E1">
        <w:rPr>
          <w:sz w:val="32"/>
          <w:szCs w:val="32"/>
          <w:rtl/>
        </w:rPr>
        <w:t>רמת</w:t>
      </w:r>
      <w:r w:rsidRPr="00CD61E1">
        <w:rPr>
          <w:sz w:val="32"/>
          <w:szCs w:val="32"/>
          <w:shd w:val="clear" w:color="auto" w:fill="80FFFF"/>
          <w:rtl/>
        </w:rPr>
        <w:t>־</w:t>
      </w:r>
      <w:r w:rsidRPr="00CD61E1">
        <w:rPr>
          <w:sz w:val="32"/>
          <w:szCs w:val="32"/>
          <w:rtl/>
        </w:rPr>
        <w:t>ג</w:t>
      </w:r>
      <w:r w:rsidRPr="00CD61E1">
        <w:rPr>
          <w:sz w:val="32"/>
          <w:szCs w:val="32"/>
          <w:shd w:val="clear" w:color="auto" w:fill="80FFFF"/>
          <w:rtl/>
        </w:rPr>
        <w:t>ן</w:t>
      </w:r>
      <w:r w:rsidRPr="00CD61E1">
        <w:rPr>
          <w:sz w:val="32"/>
          <w:szCs w:val="32"/>
          <w:rtl/>
        </w:rPr>
        <w:t xml:space="preserve"> לכבוד צאת הספר </w:t>
      </w:r>
      <w:r w:rsidRPr="00CD61E1">
        <w:rPr>
          <w:sz w:val="32"/>
          <w:szCs w:val="32"/>
          <w:shd w:val="clear" w:color="auto" w:fill="80FFFF"/>
          <w:rtl/>
        </w:rPr>
        <w:t>״</w:t>
      </w:r>
      <w:r w:rsidRPr="00CD61E1">
        <w:rPr>
          <w:sz w:val="32"/>
          <w:szCs w:val="32"/>
          <w:rtl/>
        </w:rPr>
        <w:t>בכוח המעשה</w:t>
      </w:r>
      <w:r w:rsidRPr="00CD61E1">
        <w:rPr>
          <w:sz w:val="32"/>
          <w:szCs w:val="32"/>
          <w:shd w:val="clear" w:color="auto" w:fill="80FFFF"/>
          <w:rtl/>
        </w:rPr>
        <w:t>״</w:t>
      </w:r>
      <w:r w:rsidRPr="00CD61E1">
        <w:rPr>
          <w:sz w:val="32"/>
          <w:szCs w:val="32"/>
          <w:rtl/>
        </w:rPr>
        <w:t xml:space="preserve"> בירך קריניצי ביידיש ואמ</w:t>
      </w:r>
      <w:r w:rsidRPr="00CD61E1">
        <w:rPr>
          <w:sz w:val="32"/>
          <w:szCs w:val="32"/>
          <w:shd w:val="clear" w:color="auto" w:fill="80FFFF"/>
          <w:rtl/>
        </w:rPr>
        <w:t>ר:</w:t>
      </w:r>
      <w:r w:rsidRPr="00CD61E1">
        <w:rPr>
          <w:sz w:val="32"/>
          <w:szCs w:val="32"/>
          <w:rtl/>
        </w:rPr>
        <w:t xml:space="preserve"> </w:t>
      </w:r>
      <w:r w:rsidRPr="00CD61E1">
        <w:rPr>
          <w:sz w:val="32"/>
          <w:szCs w:val="32"/>
          <w:shd w:val="clear" w:color="auto" w:fill="80FFFF"/>
          <w:rtl/>
        </w:rPr>
        <w:t>״</w:t>
      </w:r>
      <w:r w:rsidRPr="00CD61E1">
        <w:rPr>
          <w:sz w:val="32"/>
          <w:szCs w:val="32"/>
          <w:rtl/>
        </w:rPr>
        <w:t>אני נגר אבל לכתוב יודע הוא</w:t>
      </w:r>
      <w:r w:rsidRPr="00CD61E1">
        <w:rPr>
          <w:sz w:val="32"/>
          <w:szCs w:val="32"/>
          <w:shd w:val="clear" w:color="auto" w:fill="80FFFF"/>
          <w:rtl/>
        </w:rPr>
        <w:t>״,</w:t>
      </w:r>
      <w:r w:rsidRPr="00CD61E1">
        <w:rPr>
          <w:sz w:val="32"/>
          <w:szCs w:val="32"/>
          <w:rtl/>
        </w:rPr>
        <w:t xml:space="preserve"> והצביע על אלדד.</w:t>
      </w:r>
    </w:p>
    <w:p w:rsidR="006C565E" w:rsidRPr="00CD61E1" w:rsidRDefault="00856756" w:rsidP="003C6E29">
      <w:pPr>
        <w:pStyle w:val="Bodytext61"/>
        <w:shd w:val="clear" w:color="auto" w:fill="auto"/>
        <w:spacing w:before="0" w:after="485" w:line="349" w:lineRule="exact"/>
        <w:ind w:left="20" w:right="20" w:firstLine="380"/>
        <w:rPr>
          <w:sz w:val="32"/>
          <w:szCs w:val="32"/>
          <w:rtl/>
        </w:rPr>
      </w:pPr>
      <w:r w:rsidRPr="00CD61E1">
        <w:rPr>
          <w:sz w:val="32"/>
          <w:szCs w:val="32"/>
          <w:rtl/>
        </w:rPr>
        <w:t>מטבע הדברים כתיבת ספר מעין זה קירבה אותם זה לזה. לעתים קרובות היה קריניצי מזמין אותו להתארח בשבת בווילה שהיתה לו בזכ</w:t>
      </w:r>
      <w:r w:rsidRPr="00CD61E1">
        <w:rPr>
          <w:sz w:val="32"/>
          <w:szCs w:val="32"/>
          <w:shd w:val="clear" w:color="auto" w:fill="80FFFF"/>
          <w:rtl/>
        </w:rPr>
        <w:t>ר</w:t>
      </w:r>
      <w:r w:rsidRPr="00CD61E1">
        <w:rPr>
          <w:sz w:val="32"/>
          <w:szCs w:val="32"/>
          <w:rtl/>
        </w:rPr>
        <w:t>ו</w:t>
      </w:r>
      <w:r w:rsidRPr="00CD61E1">
        <w:rPr>
          <w:sz w:val="32"/>
          <w:szCs w:val="32"/>
          <w:shd w:val="clear" w:color="auto" w:fill="80FFFF"/>
          <w:rtl/>
        </w:rPr>
        <w:t>ן</w:t>
      </w:r>
      <w:r w:rsidRPr="00CD61E1">
        <w:rPr>
          <w:sz w:val="32"/>
          <w:szCs w:val="32"/>
          <w:rtl/>
        </w:rPr>
        <w:t>־יעקב. בהזדמנות זו גם הביאו לביתה של רבקה אהרונסון וככה נתוודע אלדד לבית מלא קסם וחידות.</w:t>
      </w:r>
    </w:p>
    <w:p w:rsidR="006C565E" w:rsidRPr="00CD61E1" w:rsidRDefault="00856756" w:rsidP="003C6E29">
      <w:pPr>
        <w:pStyle w:val="Bodytext61"/>
        <w:shd w:val="clear" w:color="auto" w:fill="auto"/>
        <w:spacing w:before="0" w:line="343" w:lineRule="exact"/>
        <w:ind w:left="20" w:right="20" w:firstLine="380"/>
        <w:rPr>
          <w:sz w:val="32"/>
          <w:szCs w:val="32"/>
          <w:rtl/>
        </w:rPr>
      </w:pPr>
      <w:r w:rsidRPr="00CD61E1">
        <w:rPr>
          <w:sz w:val="32"/>
          <w:szCs w:val="32"/>
          <w:rtl/>
        </w:rPr>
        <w:t>לקי</w:t>
      </w:r>
      <w:r w:rsidRPr="00CD61E1">
        <w:rPr>
          <w:sz w:val="32"/>
          <w:szCs w:val="32"/>
          <w:shd w:val="clear" w:color="auto" w:fill="80FFFF"/>
          <w:rtl/>
        </w:rPr>
        <w:t>ר</w:t>
      </w:r>
      <w:r w:rsidRPr="00CD61E1">
        <w:rPr>
          <w:sz w:val="32"/>
          <w:szCs w:val="32"/>
          <w:rtl/>
        </w:rPr>
        <w:t>בה הנפשית של אלדד לבית אהרונ</w:t>
      </w:r>
      <w:r w:rsidRPr="00CD61E1">
        <w:rPr>
          <w:sz w:val="32"/>
          <w:szCs w:val="32"/>
          <w:shd w:val="clear" w:color="auto" w:fill="80FFFF"/>
          <w:rtl/>
        </w:rPr>
        <w:t>ס</w:t>
      </w:r>
      <w:r w:rsidRPr="00CD61E1">
        <w:rPr>
          <w:sz w:val="32"/>
          <w:szCs w:val="32"/>
          <w:rtl/>
        </w:rPr>
        <w:t>ון היו שורשים נפשיים עמוקים. עוד בהיותו חבר בית״ר בפולין כתב והירצה על ניל״י ועל שרה אהרונ</w:t>
      </w:r>
      <w:r w:rsidRPr="00CD61E1">
        <w:rPr>
          <w:sz w:val="32"/>
          <w:szCs w:val="32"/>
          <w:shd w:val="clear" w:color="auto" w:fill="80FFFF"/>
          <w:rtl/>
        </w:rPr>
        <w:t>ס</w:t>
      </w:r>
      <w:r w:rsidRPr="00CD61E1">
        <w:rPr>
          <w:sz w:val="32"/>
          <w:szCs w:val="32"/>
          <w:rtl/>
        </w:rPr>
        <w:t>ון, והיה לו חלק רב בהפצת עלילות גבורתם של אבשלום פיינברג, יוסף לישנ</w:t>
      </w:r>
      <w:r w:rsidRPr="00CD61E1">
        <w:rPr>
          <w:sz w:val="32"/>
          <w:szCs w:val="32"/>
          <w:shd w:val="clear" w:color="auto" w:fill="80FFFF"/>
          <w:rtl/>
        </w:rPr>
        <w:t>ס</w:t>
      </w:r>
      <w:r w:rsidRPr="00CD61E1">
        <w:rPr>
          <w:sz w:val="32"/>
          <w:szCs w:val="32"/>
          <w:rtl/>
        </w:rPr>
        <w:t>קי ואהרון ושרה אהרונ</w:t>
      </w:r>
      <w:r w:rsidRPr="00CD61E1">
        <w:rPr>
          <w:sz w:val="32"/>
          <w:szCs w:val="32"/>
          <w:shd w:val="clear" w:color="auto" w:fill="80FFFF"/>
          <w:rtl/>
        </w:rPr>
        <w:t>ס</w:t>
      </w:r>
      <w:r w:rsidRPr="00CD61E1">
        <w:rPr>
          <w:sz w:val="32"/>
          <w:szCs w:val="32"/>
          <w:rtl/>
        </w:rPr>
        <w:t>ון בקרב חברי בית״ר ואחר כך בעיתונות המחתרת. היה גם צד פיקנטי מבחינה היסטורית בזיקה שבין שתי המחתרות, שהרי חברי ניל״י הקריבו את חייהם למען הכנסתם של האנגלים ארצה, בעוד שחברי לח״י הקריבו את חייהם למען</w:t>
      </w:r>
      <w:r w:rsidR="00BC15A4">
        <w:rPr>
          <w:rFonts w:hint="cs"/>
          <w:sz w:val="32"/>
          <w:szCs w:val="32"/>
          <w:rtl/>
        </w:rPr>
        <w:t xml:space="preserve"> </w:t>
      </w:r>
      <w:r w:rsidRPr="00CD61E1">
        <w:rPr>
          <w:sz w:val="32"/>
          <w:szCs w:val="32"/>
          <w:rtl/>
        </w:rPr>
        <w:t xml:space="preserve">הוצאתם מן </w:t>
      </w:r>
      <w:r w:rsidR="00BC15A4">
        <w:rPr>
          <w:rFonts w:hint="cs"/>
          <w:sz w:val="32"/>
          <w:szCs w:val="32"/>
          <w:shd w:val="clear" w:color="auto" w:fill="80FFFF"/>
          <w:rtl/>
        </w:rPr>
        <w:t>הארץ</w:t>
      </w:r>
      <w:r w:rsidRPr="00CD61E1">
        <w:rPr>
          <w:sz w:val="32"/>
          <w:szCs w:val="32"/>
          <w:shd w:val="clear" w:color="auto" w:fill="80FFFF"/>
          <w:rtl/>
        </w:rPr>
        <w:t>.</w:t>
      </w:r>
    </w:p>
    <w:p w:rsidR="006C565E" w:rsidRPr="00CD61E1" w:rsidRDefault="00856756" w:rsidP="003C6E29">
      <w:pPr>
        <w:pStyle w:val="Bodytext61"/>
        <w:shd w:val="clear" w:color="auto" w:fill="auto"/>
        <w:spacing w:before="0" w:after="70" w:line="348" w:lineRule="exact"/>
        <w:ind w:left="40" w:right="20" w:firstLine="380"/>
        <w:rPr>
          <w:sz w:val="32"/>
          <w:szCs w:val="32"/>
          <w:rtl/>
        </w:rPr>
      </w:pPr>
      <w:r w:rsidRPr="00CD61E1">
        <w:rPr>
          <w:sz w:val="32"/>
          <w:szCs w:val="32"/>
          <w:rtl/>
        </w:rPr>
        <w:t>במשך השנים נתרקמה ידידות עמוקה בין משפחתו של אלדד לבין רבקה אהרונ</w:t>
      </w:r>
      <w:r w:rsidRPr="00CD61E1">
        <w:rPr>
          <w:sz w:val="32"/>
          <w:szCs w:val="32"/>
          <w:shd w:val="clear" w:color="auto" w:fill="80FFFF"/>
          <w:rtl/>
        </w:rPr>
        <w:t>ס</w:t>
      </w:r>
      <w:r w:rsidRPr="00CD61E1">
        <w:rPr>
          <w:sz w:val="32"/>
          <w:szCs w:val="32"/>
          <w:rtl/>
        </w:rPr>
        <w:t>ו</w:t>
      </w:r>
      <w:r w:rsidRPr="00CD61E1">
        <w:rPr>
          <w:sz w:val="32"/>
          <w:szCs w:val="32"/>
          <w:shd w:val="clear" w:color="auto" w:fill="80FFFF"/>
          <w:rtl/>
        </w:rPr>
        <w:t>ן</w:t>
      </w:r>
      <w:r w:rsidRPr="00CD61E1">
        <w:rPr>
          <w:sz w:val="32"/>
          <w:szCs w:val="32"/>
          <w:rtl/>
        </w:rPr>
        <w:t xml:space="preserve"> ומלכה סמ</w:t>
      </w:r>
      <w:r w:rsidRPr="00CD61E1">
        <w:rPr>
          <w:sz w:val="32"/>
          <w:szCs w:val="32"/>
          <w:shd w:val="clear" w:color="auto" w:fill="80FFFF"/>
          <w:rtl/>
        </w:rPr>
        <w:t>ס</w:t>
      </w:r>
      <w:r w:rsidRPr="00CD61E1">
        <w:rPr>
          <w:sz w:val="32"/>
          <w:szCs w:val="32"/>
          <w:rtl/>
        </w:rPr>
        <w:t>ונו</w:t>
      </w:r>
      <w:r w:rsidRPr="00CD61E1">
        <w:rPr>
          <w:sz w:val="32"/>
          <w:szCs w:val="32"/>
          <w:shd w:val="clear" w:color="auto" w:fill="80FFFF"/>
          <w:rtl/>
        </w:rPr>
        <w:t>ב</w:t>
      </w:r>
      <w:r w:rsidR="00BC15A4">
        <w:rPr>
          <w:rFonts w:hint="cs"/>
          <w:sz w:val="32"/>
          <w:szCs w:val="32"/>
          <w:shd w:val="clear" w:color="auto" w:fill="80FFFF"/>
          <w:rtl/>
        </w:rPr>
        <w:t xml:space="preserve">  </w:t>
      </w:r>
      <w:r w:rsidRPr="00CD61E1">
        <w:rPr>
          <w:sz w:val="32"/>
          <w:szCs w:val="32"/>
          <w:shd w:val="clear" w:color="auto" w:fill="80FFFF"/>
          <w:rtl/>
        </w:rPr>
        <w:t>(</w:t>
      </w:r>
      <w:r w:rsidRPr="00CD61E1">
        <w:rPr>
          <w:sz w:val="32"/>
          <w:szCs w:val="32"/>
          <w:rtl/>
        </w:rPr>
        <w:t xml:space="preserve">שאחד מבניה היה גם חבר לח״י). היתה זו ידידות של משפחות </w:t>
      </w:r>
      <w:r w:rsidRPr="00CD61E1">
        <w:rPr>
          <w:sz w:val="32"/>
          <w:szCs w:val="32"/>
          <w:shd w:val="clear" w:color="auto" w:fill="80FFFF"/>
          <w:rtl/>
        </w:rPr>
        <w:t>״</w:t>
      </w:r>
      <w:r w:rsidRPr="00CD61E1">
        <w:rPr>
          <w:sz w:val="32"/>
          <w:szCs w:val="32"/>
          <w:rtl/>
        </w:rPr>
        <w:t xml:space="preserve">כמעט מנודות </w:t>
      </w:r>
      <w:r w:rsidRPr="00CD61E1">
        <w:rPr>
          <w:sz w:val="32"/>
          <w:szCs w:val="32"/>
          <w:shd w:val="clear" w:color="auto" w:fill="80FFFF"/>
          <w:rtl/>
        </w:rPr>
        <w:t>־</w:t>
      </w:r>
      <w:r w:rsidRPr="00CD61E1">
        <w:rPr>
          <w:sz w:val="32"/>
          <w:szCs w:val="32"/>
          <w:rtl/>
        </w:rPr>
        <w:t xml:space="preserve"> מנודות על</w:t>
      </w:r>
      <w:r w:rsidRPr="00CD61E1">
        <w:rPr>
          <w:sz w:val="32"/>
          <w:szCs w:val="32"/>
          <w:shd w:val="clear" w:color="auto" w:fill="80FFFF"/>
          <w:rtl/>
        </w:rPr>
        <w:t>-</w:t>
      </w:r>
      <w:r w:rsidRPr="00CD61E1">
        <w:rPr>
          <w:sz w:val="32"/>
          <w:szCs w:val="32"/>
          <w:rtl/>
        </w:rPr>
        <w:t>ידי אותם הגורמים. כי אלה שנידו את בית אה</w:t>
      </w:r>
      <w:r w:rsidRPr="00CD61E1">
        <w:rPr>
          <w:sz w:val="32"/>
          <w:szCs w:val="32"/>
          <w:shd w:val="clear" w:color="auto" w:fill="80FFFF"/>
          <w:rtl/>
        </w:rPr>
        <w:t>ר</w:t>
      </w:r>
      <w:r w:rsidRPr="00CD61E1">
        <w:rPr>
          <w:sz w:val="32"/>
          <w:szCs w:val="32"/>
          <w:rtl/>
        </w:rPr>
        <w:t>ונ</w:t>
      </w:r>
      <w:r w:rsidRPr="00CD61E1">
        <w:rPr>
          <w:sz w:val="32"/>
          <w:szCs w:val="32"/>
          <w:shd w:val="clear" w:color="auto" w:fill="80FFFF"/>
          <w:rtl/>
        </w:rPr>
        <w:t>ס</w:t>
      </w:r>
      <w:r w:rsidRPr="00CD61E1">
        <w:rPr>
          <w:sz w:val="32"/>
          <w:szCs w:val="32"/>
          <w:rtl/>
        </w:rPr>
        <w:t>ון הם גם שניסו לנדות אותי. אנחנו היינו הגו</w:t>
      </w:r>
      <w:r w:rsidRPr="00CD61E1">
        <w:rPr>
          <w:sz w:val="32"/>
          <w:szCs w:val="32"/>
          <w:shd w:val="clear" w:color="auto" w:fill="80FFFF"/>
          <w:rtl/>
        </w:rPr>
        <w:t>ר</w:t>
      </w:r>
      <w:r w:rsidRPr="00CD61E1">
        <w:rPr>
          <w:sz w:val="32"/>
          <w:szCs w:val="32"/>
          <w:rtl/>
        </w:rPr>
        <w:t>מים הלאומיים שנידו אותם. במקרה או שלא במקרה עמד מאחורי זה מושג המחתרת</w:t>
      </w:r>
      <w:r w:rsidRPr="00CD61E1">
        <w:rPr>
          <w:sz w:val="32"/>
          <w:szCs w:val="32"/>
          <w:shd w:val="clear" w:color="auto" w:fill="80FFFF"/>
          <w:rtl/>
        </w:rPr>
        <w:t>,</w:t>
      </w:r>
      <w:r w:rsidRPr="00CD61E1">
        <w:rPr>
          <w:sz w:val="32"/>
          <w:szCs w:val="32"/>
          <w:rtl/>
        </w:rPr>
        <w:t xml:space="preserve"> כלומר הדרך הנון</w:t>
      </w:r>
      <w:r w:rsidRPr="00CD61E1">
        <w:rPr>
          <w:sz w:val="32"/>
          <w:szCs w:val="32"/>
          <w:shd w:val="clear" w:color="auto" w:fill="80FFFF"/>
          <w:rtl/>
        </w:rPr>
        <w:t>-</w:t>
      </w:r>
      <w:r w:rsidRPr="00CD61E1">
        <w:rPr>
          <w:sz w:val="32"/>
          <w:szCs w:val="32"/>
          <w:rtl/>
        </w:rPr>
        <w:t>קונפרמי</w:t>
      </w:r>
      <w:r w:rsidR="00BC15A4">
        <w:rPr>
          <w:rFonts w:hint="cs"/>
          <w:sz w:val="32"/>
          <w:szCs w:val="32"/>
          <w:rtl/>
        </w:rPr>
        <w:t>ס</w:t>
      </w:r>
      <w:r w:rsidRPr="00CD61E1">
        <w:rPr>
          <w:sz w:val="32"/>
          <w:szCs w:val="32"/>
          <w:rtl/>
        </w:rPr>
        <w:t>טית</w:t>
      </w:r>
      <w:r w:rsidRPr="00CD61E1">
        <w:rPr>
          <w:sz w:val="32"/>
          <w:szCs w:val="32"/>
          <w:shd w:val="clear" w:color="auto" w:fill="80FFFF"/>
          <w:rtl/>
        </w:rPr>
        <w:t>,</w:t>
      </w:r>
      <w:r w:rsidRPr="00CD61E1">
        <w:rPr>
          <w:sz w:val="32"/>
          <w:szCs w:val="32"/>
          <w:rtl/>
        </w:rPr>
        <w:t xml:space="preserve"> הלא קונבנציונאלית</w:t>
      </w:r>
      <w:r w:rsidRPr="00CD61E1">
        <w:rPr>
          <w:sz w:val="32"/>
          <w:szCs w:val="32"/>
          <w:shd w:val="clear" w:color="auto" w:fill="80FFFF"/>
          <w:rtl/>
        </w:rPr>
        <w:t>,</w:t>
      </w:r>
      <w:r w:rsidRPr="00CD61E1">
        <w:rPr>
          <w:sz w:val="32"/>
          <w:szCs w:val="32"/>
          <w:rtl/>
        </w:rPr>
        <w:t xml:space="preserve"> או בלשון אחרת</w:t>
      </w:r>
      <w:r w:rsidRPr="00CD61E1">
        <w:rPr>
          <w:sz w:val="32"/>
          <w:szCs w:val="32"/>
          <w:shd w:val="clear" w:color="auto" w:fill="80FFFF"/>
          <w:rtl/>
        </w:rPr>
        <w:t>,</w:t>
      </w:r>
      <w:r w:rsidRPr="00CD61E1">
        <w:rPr>
          <w:sz w:val="32"/>
          <w:szCs w:val="32"/>
          <w:rtl/>
        </w:rPr>
        <w:t xml:space="preserve"> זו הפורשת. שכן גם </w:t>
      </w:r>
      <w:r w:rsidRPr="00CD61E1">
        <w:rPr>
          <w:sz w:val="32"/>
          <w:szCs w:val="32"/>
          <w:shd w:val="clear" w:color="auto" w:fill="80FFFF"/>
          <w:rtl/>
        </w:rPr>
        <w:t>׳</w:t>
      </w:r>
      <w:r w:rsidRPr="00CD61E1">
        <w:rPr>
          <w:sz w:val="32"/>
          <w:szCs w:val="32"/>
          <w:rtl/>
        </w:rPr>
        <w:t>ניל</w:t>
      </w:r>
      <w:r w:rsidR="00BC15A4">
        <w:rPr>
          <w:rFonts w:hint="cs"/>
          <w:sz w:val="32"/>
          <w:szCs w:val="32"/>
          <w:rtl/>
        </w:rPr>
        <w:t>"</w:t>
      </w:r>
      <w:r w:rsidRPr="00CD61E1">
        <w:rPr>
          <w:sz w:val="32"/>
          <w:szCs w:val="32"/>
          <w:rtl/>
        </w:rPr>
        <w:t>י</w:t>
      </w:r>
      <w:r w:rsidRPr="00CD61E1">
        <w:rPr>
          <w:sz w:val="32"/>
          <w:szCs w:val="32"/>
          <w:shd w:val="clear" w:color="auto" w:fill="80FFFF"/>
          <w:rtl/>
        </w:rPr>
        <w:t>׳</w:t>
      </w:r>
      <w:r w:rsidRPr="00CD61E1">
        <w:rPr>
          <w:sz w:val="32"/>
          <w:szCs w:val="32"/>
          <w:rtl/>
        </w:rPr>
        <w:t xml:space="preserve"> היתה בגדר של פורשים</w:t>
      </w:r>
      <w:r w:rsidRPr="00CD61E1">
        <w:rPr>
          <w:sz w:val="32"/>
          <w:szCs w:val="32"/>
          <w:shd w:val="clear" w:color="auto" w:fill="80FFFF"/>
          <w:rtl/>
        </w:rPr>
        <w:t>״.</w:t>
      </w:r>
    </w:p>
    <w:p w:rsidR="006C565E" w:rsidRPr="00CD61E1" w:rsidRDefault="00856756" w:rsidP="003C6E29">
      <w:pPr>
        <w:pStyle w:val="Bodytext61"/>
        <w:shd w:val="clear" w:color="auto" w:fill="auto"/>
        <w:spacing w:before="0" w:after="46" w:line="336" w:lineRule="exact"/>
        <w:ind w:left="40" w:right="20" w:firstLine="380"/>
        <w:rPr>
          <w:sz w:val="32"/>
          <w:szCs w:val="32"/>
          <w:rtl/>
        </w:rPr>
      </w:pPr>
      <w:r w:rsidRPr="00CD61E1">
        <w:rPr>
          <w:sz w:val="32"/>
          <w:szCs w:val="32"/>
          <w:rtl/>
        </w:rPr>
        <w:t>התפעלותו של אלדד היתה קודם כל מבית אהרונ</w:t>
      </w:r>
      <w:r w:rsidRPr="00CD61E1">
        <w:rPr>
          <w:sz w:val="32"/>
          <w:szCs w:val="32"/>
          <w:shd w:val="clear" w:color="auto" w:fill="80FFFF"/>
          <w:rtl/>
        </w:rPr>
        <w:t>ס</w:t>
      </w:r>
      <w:r w:rsidRPr="00CD61E1">
        <w:rPr>
          <w:sz w:val="32"/>
          <w:szCs w:val="32"/>
          <w:rtl/>
        </w:rPr>
        <w:t>ון עצמו, מחיצוניותו ומ</w:t>
      </w:r>
      <w:r w:rsidRPr="00CD61E1">
        <w:rPr>
          <w:sz w:val="32"/>
          <w:szCs w:val="32"/>
          <w:shd w:val="clear" w:color="auto" w:fill="80FFFF"/>
          <w:rtl/>
        </w:rPr>
        <w:t>ר</w:t>
      </w:r>
      <w:r w:rsidRPr="00CD61E1">
        <w:rPr>
          <w:sz w:val="32"/>
          <w:szCs w:val="32"/>
          <w:rtl/>
        </w:rPr>
        <w:t xml:space="preserve">יהוטו הכבד שסיפרו לו על </w:t>
      </w:r>
      <w:r w:rsidRPr="00CD61E1">
        <w:rPr>
          <w:sz w:val="32"/>
          <w:szCs w:val="32"/>
          <w:shd w:val="clear" w:color="auto" w:fill="80FFFF"/>
          <w:rtl/>
        </w:rPr>
        <w:t>״</w:t>
      </w:r>
      <w:r w:rsidRPr="00CD61E1">
        <w:rPr>
          <w:sz w:val="32"/>
          <w:szCs w:val="32"/>
          <w:rtl/>
        </w:rPr>
        <w:t>שושלת</w:t>
      </w:r>
      <w:r w:rsidRPr="00CD61E1">
        <w:rPr>
          <w:sz w:val="32"/>
          <w:szCs w:val="32"/>
          <w:shd w:val="clear" w:color="auto" w:fill="80FFFF"/>
          <w:rtl/>
        </w:rPr>
        <w:t>,</w:t>
      </w:r>
      <w:r w:rsidRPr="00CD61E1">
        <w:rPr>
          <w:sz w:val="32"/>
          <w:szCs w:val="32"/>
          <w:rtl/>
        </w:rPr>
        <w:t xml:space="preserve"> עתיקות ואצילות. רוח צרפת ריחפה תמיד בבית. בחצר הבית עמדו עצי תמר גבוהים, שבלטו מעל לבתים סביב. הבית נמצא ברחובה הראשי של המושבה</w:t>
      </w:r>
      <w:r w:rsidRPr="00CD61E1">
        <w:rPr>
          <w:sz w:val="32"/>
          <w:szCs w:val="32"/>
          <w:shd w:val="clear" w:color="auto" w:fill="80FFFF"/>
          <w:rtl/>
        </w:rPr>
        <w:t>״.</w:t>
      </w:r>
    </w:p>
    <w:p w:rsidR="006C565E" w:rsidRPr="00CD61E1" w:rsidRDefault="00856756" w:rsidP="003C6E29">
      <w:pPr>
        <w:pStyle w:val="Bodytext61"/>
        <w:shd w:val="clear" w:color="auto" w:fill="auto"/>
        <w:spacing w:before="0" w:after="65" w:line="354" w:lineRule="exact"/>
        <w:ind w:left="40" w:right="20" w:firstLine="380"/>
        <w:rPr>
          <w:sz w:val="32"/>
          <w:szCs w:val="32"/>
          <w:rtl/>
        </w:rPr>
      </w:pPr>
      <w:r w:rsidRPr="00CD61E1">
        <w:rPr>
          <w:sz w:val="32"/>
          <w:szCs w:val="32"/>
          <w:rtl/>
        </w:rPr>
        <w:t xml:space="preserve">במאמרו </w:t>
      </w:r>
      <w:r w:rsidRPr="00CD61E1">
        <w:rPr>
          <w:sz w:val="32"/>
          <w:szCs w:val="32"/>
          <w:shd w:val="clear" w:color="auto" w:fill="80FFFF"/>
          <w:rtl/>
        </w:rPr>
        <w:t>״</w:t>
      </w:r>
      <w:r w:rsidRPr="00CD61E1">
        <w:rPr>
          <w:sz w:val="32"/>
          <w:szCs w:val="32"/>
          <w:rtl/>
        </w:rPr>
        <w:t>לא ינוח איש הרוח</w:t>
      </w:r>
      <w:r w:rsidRPr="00CD61E1">
        <w:rPr>
          <w:sz w:val="32"/>
          <w:szCs w:val="32"/>
          <w:shd w:val="clear" w:color="auto" w:fill="80FFFF"/>
          <w:rtl/>
        </w:rPr>
        <w:t>״</w:t>
      </w:r>
      <w:r w:rsidRPr="00CD61E1">
        <w:rPr>
          <w:sz w:val="32"/>
          <w:szCs w:val="32"/>
          <w:rtl/>
        </w:rPr>
        <w:t xml:space="preserve"> הוא כותב: </w:t>
      </w:r>
      <w:r w:rsidRPr="00CD61E1">
        <w:rPr>
          <w:sz w:val="32"/>
          <w:szCs w:val="32"/>
          <w:shd w:val="clear" w:color="auto" w:fill="80FFFF"/>
          <w:rtl/>
        </w:rPr>
        <w:t>״</w:t>
      </w:r>
      <w:r w:rsidRPr="00CD61E1">
        <w:rPr>
          <w:sz w:val="32"/>
          <w:szCs w:val="32"/>
          <w:rtl/>
        </w:rPr>
        <w:t>אני נכנ</w:t>
      </w:r>
      <w:r w:rsidR="00BC15A4">
        <w:rPr>
          <w:rFonts w:hint="cs"/>
          <w:sz w:val="32"/>
          <w:szCs w:val="32"/>
          <w:rtl/>
        </w:rPr>
        <w:t>ס</w:t>
      </w:r>
      <w:r w:rsidRPr="00CD61E1">
        <w:rPr>
          <w:sz w:val="32"/>
          <w:szCs w:val="32"/>
          <w:rtl/>
        </w:rPr>
        <w:t xml:space="preserve"> לבית אהרונ</w:t>
      </w:r>
      <w:r w:rsidRPr="00CD61E1">
        <w:rPr>
          <w:sz w:val="32"/>
          <w:szCs w:val="32"/>
          <w:shd w:val="clear" w:color="auto" w:fill="80FFFF"/>
          <w:rtl/>
        </w:rPr>
        <w:t>ס</w:t>
      </w:r>
      <w:r w:rsidRPr="00CD61E1">
        <w:rPr>
          <w:sz w:val="32"/>
          <w:szCs w:val="32"/>
          <w:rtl/>
        </w:rPr>
        <w:t>ון בזכ</w:t>
      </w:r>
      <w:r w:rsidRPr="00CD61E1">
        <w:rPr>
          <w:sz w:val="32"/>
          <w:szCs w:val="32"/>
          <w:shd w:val="clear" w:color="auto" w:fill="80FFFF"/>
          <w:rtl/>
        </w:rPr>
        <w:t>ר</w:t>
      </w:r>
      <w:r w:rsidRPr="00CD61E1">
        <w:rPr>
          <w:sz w:val="32"/>
          <w:szCs w:val="32"/>
          <w:rtl/>
        </w:rPr>
        <w:t>ון</w:t>
      </w:r>
      <w:r w:rsidRPr="00CD61E1">
        <w:rPr>
          <w:sz w:val="32"/>
          <w:szCs w:val="32"/>
          <w:shd w:val="clear" w:color="auto" w:fill="80FFFF"/>
          <w:rtl/>
        </w:rPr>
        <w:t>־</w:t>
      </w:r>
      <w:r w:rsidRPr="00CD61E1">
        <w:rPr>
          <w:sz w:val="32"/>
          <w:szCs w:val="32"/>
          <w:rtl/>
        </w:rPr>
        <w:t>יעקב. כנווה מדבר. יש בתים כה רבים בארץ בו גם החיים כמתים הם, מרוב זבחי מתים שעל שולחנם, אך בבית הזה שבזכרון יעקב גם המתים הגדולים חיים הם, כאשר יהיה בבתי אצולה של אמת, מראות שאתה רואה ממרפסת הבית הזה אל עבר השומרון חוצה ומראות שאתה רואה בבית הזה, מכל קיר, מכל נייר, מכל תמונה, מכל רהיט, אל הנפש פנימה, לא, אין משתיקים את הרוח בך</w:t>
      </w:r>
      <w:r w:rsidRPr="00CD61E1">
        <w:rPr>
          <w:sz w:val="32"/>
          <w:szCs w:val="32"/>
          <w:shd w:val="clear" w:color="auto" w:fill="80FFFF"/>
          <w:rtl/>
        </w:rPr>
        <w:t>״.</w:t>
      </w:r>
      <w:r w:rsidRPr="00CD61E1">
        <w:rPr>
          <w:sz w:val="32"/>
          <w:szCs w:val="32"/>
          <w:shd w:val="clear" w:color="auto" w:fill="80FFFF"/>
          <w:vertAlign w:val="superscript"/>
        </w:rPr>
        <w:t>16</w:t>
      </w:r>
    </w:p>
    <w:p w:rsidR="006C565E" w:rsidRPr="00CD61E1" w:rsidRDefault="00856756" w:rsidP="003C6E29">
      <w:pPr>
        <w:pStyle w:val="Bodytext61"/>
        <w:shd w:val="clear" w:color="auto" w:fill="auto"/>
        <w:spacing w:before="0" w:after="60" w:line="348" w:lineRule="exact"/>
        <w:ind w:left="40" w:right="20" w:firstLine="380"/>
        <w:rPr>
          <w:sz w:val="32"/>
          <w:szCs w:val="32"/>
          <w:rtl/>
        </w:rPr>
      </w:pPr>
      <w:r w:rsidRPr="00CD61E1">
        <w:rPr>
          <w:sz w:val="32"/>
          <w:szCs w:val="32"/>
          <w:rtl/>
        </w:rPr>
        <w:t xml:space="preserve">אך עיקר התפעלותו היתה מאותן </w:t>
      </w:r>
      <w:r w:rsidRPr="00CD61E1">
        <w:rPr>
          <w:sz w:val="32"/>
          <w:szCs w:val="32"/>
          <w:shd w:val="clear" w:color="auto" w:fill="80FFFF"/>
          <w:rtl/>
        </w:rPr>
        <w:t>״</w:t>
      </w:r>
      <w:r w:rsidRPr="00CD61E1">
        <w:rPr>
          <w:sz w:val="32"/>
          <w:szCs w:val="32"/>
          <w:rtl/>
        </w:rPr>
        <w:t>שתי דמויות שכמותן לא היכ</w:t>
      </w:r>
      <w:r w:rsidRPr="00CD61E1">
        <w:rPr>
          <w:sz w:val="32"/>
          <w:szCs w:val="32"/>
          <w:shd w:val="clear" w:color="auto" w:fill="80FFFF"/>
          <w:rtl/>
        </w:rPr>
        <w:t>ר</w:t>
      </w:r>
      <w:r w:rsidRPr="00CD61E1">
        <w:rPr>
          <w:sz w:val="32"/>
          <w:szCs w:val="32"/>
          <w:rtl/>
        </w:rPr>
        <w:t xml:space="preserve">תי עד כה </w:t>
      </w:r>
      <w:r w:rsidRPr="00CD61E1">
        <w:rPr>
          <w:sz w:val="32"/>
          <w:szCs w:val="32"/>
          <w:shd w:val="clear" w:color="auto" w:fill="80FFFF"/>
          <w:rtl/>
        </w:rPr>
        <w:t>ב</w:t>
      </w:r>
      <w:r w:rsidRPr="00CD61E1">
        <w:rPr>
          <w:sz w:val="32"/>
          <w:szCs w:val="32"/>
          <w:rtl/>
        </w:rPr>
        <w:t>חיי</w:t>
      </w:r>
      <w:r w:rsidRPr="00CD61E1">
        <w:rPr>
          <w:sz w:val="32"/>
          <w:szCs w:val="32"/>
          <w:shd w:val="clear" w:color="auto" w:fill="80FFFF"/>
          <w:rtl/>
        </w:rPr>
        <w:t>״,</w:t>
      </w:r>
      <w:r w:rsidRPr="00CD61E1">
        <w:rPr>
          <w:sz w:val="32"/>
          <w:szCs w:val="32"/>
          <w:rtl/>
        </w:rPr>
        <w:t xml:space="preserve"> והן רבקה </w:t>
      </w:r>
      <w:r w:rsidRPr="00CD61E1">
        <w:rPr>
          <w:sz w:val="32"/>
          <w:szCs w:val="32"/>
          <w:shd w:val="clear" w:color="auto" w:fill="80FFFF"/>
          <w:rtl/>
        </w:rPr>
        <w:t>אה</w:t>
      </w:r>
      <w:r w:rsidRPr="00CD61E1">
        <w:rPr>
          <w:sz w:val="32"/>
          <w:szCs w:val="32"/>
          <w:rtl/>
        </w:rPr>
        <w:t>רו</w:t>
      </w:r>
      <w:r w:rsidRPr="00CD61E1">
        <w:rPr>
          <w:sz w:val="32"/>
          <w:szCs w:val="32"/>
          <w:shd w:val="clear" w:color="auto" w:fill="80FFFF"/>
          <w:rtl/>
        </w:rPr>
        <w:t>נס</w:t>
      </w:r>
      <w:r w:rsidRPr="00CD61E1">
        <w:rPr>
          <w:sz w:val="32"/>
          <w:szCs w:val="32"/>
          <w:rtl/>
        </w:rPr>
        <w:t xml:space="preserve">ון ומלכה </w:t>
      </w:r>
      <w:r w:rsidRPr="00CD61E1">
        <w:rPr>
          <w:sz w:val="32"/>
          <w:szCs w:val="32"/>
          <w:shd w:val="clear" w:color="auto" w:fill="80FFFF"/>
          <w:rtl/>
        </w:rPr>
        <w:t>ס</w:t>
      </w:r>
      <w:r w:rsidRPr="00CD61E1">
        <w:rPr>
          <w:sz w:val="32"/>
          <w:szCs w:val="32"/>
          <w:rtl/>
        </w:rPr>
        <w:t>מ</w:t>
      </w:r>
      <w:r w:rsidRPr="00CD61E1">
        <w:rPr>
          <w:sz w:val="32"/>
          <w:szCs w:val="32"/>
          <w:shd w:val="clear" w:color="auto" w:fill="80FFFF"/>
          <w:rtl/>
        </w:rPr>
        <w:t>ס</w:t>
      </w:r>
      <w:r w:rsidRPr="00CD61E1">
        <w:rPr>
          <w:sz w:val="32"/>
          <w:szCs w:val="32"/>
          <w:rtl/>
        </w:rPr>
        <w:t>ונוב, שמילדותה היתה בת</w:t>
      </w:r>
      <w:r w:rsidRPr="00CD61E1">
        <w:rPr>
          <w:sz w:val="32"/>
          <w:szCs w:val="32"/>
          <w:shd w:val="clear" w:color="auto" w:fill="80FFFF"/>
          <w:rtl/>
        </w:rPr>
        <w:t>־ב</w:t>
      </w:r>
      <w:r w:rsidRPr="00CD61E1">
        <w:rPr>
          <w:sz w:val="32"/>
          <w:szCs w:val="32"/>
          <w:rtl/>
        </w:rPr>
        <w:t>ית בבית אהרונ</w:t>
      </w:r>
      <w:r w:rsidRPr="00CD61E1">
        <w:rPr>
          <w:sz w:val="32"/>
          <w:szCs w:val="32"/>
          <w:shd w:val="clear" w:color="auto" w:fill="80FFFF"/>
          <w:rtl/>
        </w:rPr>
        <w:t>ס</w:t>
      </w:r>
      <w:r w:rsidRPr="00CD61E1">
        <w:rPr>
          <w:sz w:val="32"/>
          <w:szCs w:val="32"/>
          <w:rtl/>
        </w:rPr>
        <w:t>ון. בבית חי גם יורם אפרתי, בן</w:t>
      </w:r>
      <w:r w:rsidRPr="00CD61E1">
        <w:rPr>
          <w:sz w:val="32"/>
          <w:szCs w:val="32"/>
          <w:shd w:val="clear" w:color="auto" w:fill="80FFFF"/>
          <w:rtl/>
        </w:rPr>
        <w:t xml:space="preserve"> </w:t>
      </w:r>
      <w:r w:rsidRPr="00CD61E1">
        <w:rPr>
          <w:sz w:val="32"/>
          <w:szCs w:val="32"/>
          <w:rtl/>
        </w:rPr>
        <w:t xml:space="preserve">דוד של רבקה, שהיה מנהל המשק והבית. </w:t>
      </w:r>
      <w:r w:rsidRPr="00CD61E1">
        <w:rPr>
          <w:sz w:val="32"/>
          <w:szCs w:val="32"/>
          <w:shd w:val="clear" w:color="auto" w:fill="80FFFF"/>
          <w:rtl/>
        </w:rPr>
        <w:t>כ</w:t>
      </w:r>
      <w:r w:rsidRPr="00CD61E1">
        <w:rPr>
          <w:sz w:val="32"/>
          <w:szCs w:val="32"/>
          <w:rtl/>
        </w:rPr>
        <w:t>שהתוו</w:t>
      </w:r>
      <w:r w:rsidRPr="00CD61E1">
        <w:rPr>
          <w:sz w:val="32"/>
          <w:szCs w:val="32"/>
          <w:shd w:val="clear" w:color="auto" w:fill="80FFFF"/>
          <w:rtl/>
        </w:rPr>
        <w:t>ד</w:t>
      </w:r>
      <w:r w:rsidRPr="00CD61E1">
        <w:rPr>
          <w:sz w:val="32"/>
          <w:szCs w:val="32"/>
          <w:rtl/>
        </w:rPr>
        <w:t>ע אלדד לראשונה אל רבקה, אחיה אלכסנדר התגורר באירופה, לכן אלדד לא הכירו מעולם. בשנות הארבעים היה אלכסנדר מתומכי לח״י בצרפת, וסניף לח״י בפאריס התקיים בזכות הכספים שהוא תרם לו.</w:t>
      </w:r>
    </w:p>
    <w:p w:rsidR="006C565E" w:rsidRPr="00CD61E1" w:rsidRDefault="00856756" w:rsidP="003C6E29">
      <w:pPr>
        <w:pStyle w:val="Bodytext61"/>
        <w:shd w:val="clear" w:color="auto" w:fill="auto"/>
        <w:spacing w:before="0" w:after="60" w:line="348" w:lineRule="exact"/>
        <w:ind w:left="40" w:right="20" w:firstLine="380"/>
        <w:rPr>
          <w:sz w:val="32"/>
          <w:szCs w:val="32"/>
          <w:rtl/>
        </w:rPr>
      </w:pPr>
      <w:r w:rsidRPr="00CD61E1">
        <w:rPr>
          <w:sz w:val="32"/>
          <w:szCs w:val="32"/>
          <w:rtl/>
        </w:rPr>
        <w:t>רבקה</w:t>
      </w:r>
      <w:r w:rsidRPr="00CD61E1">
        <w:rPr>
          <w:sz w:val="32"/>
          <w:szCs w:val="32"/>
          <w:shd w:val="clear" w:color="auto" w:fill="80FFFF"/>
          <w:rtl/>
        </w:rPr>
        <w:t>,</w:t>
      </w:r>
      <w:r w:rsidRPr="00CD61E1">
        <w:rPr>
          <w:sz w:val="32"/>
          <w:szCs w:val="32"/>
          <w:rtl/>
        </w:rPr>
        <w:t xml:space="preserve"> שהיתה מציגה עצמה תמיד </w:t>
      </w:r>
      <w:r w:rsidRPr="00CD61E1">
        <w:rPr>
          <w:sz w:val="32"/>
          <w:szCs w:val="32"/>
          <w:shd w:val="clear" w:color="auto" w:fill="80FFFF"/>
          <w:rtl/>
        </w:rPr>
        <w:t>כ</w:t>
      </w:r>
      <w:r w:rsidRPr="00CD61E1">
        <w:rPr>
          <w:sz w:val="32"/>
          <w:szCs w:val="32"/>
          <w:rtl/>
        </w:rPr>
        <w:t xml:space="preserve">ארוסתו של אבשלום פיינברג, חייתה </w:t>
      </w:r>
      <w:r w:rsidR="00BC15A4">
        <w:rPr>
          <w:rFonts w:hint="cs"/>
          <w:sz w:val="32"/>
          <w:szCs w:val="32"/>
          <w:rtl/>
        </w:rPr>
        <w:t>כ</w:t>
      </w:r>
      <w:r w:rsidRPr="00CD61E1">
        <w:rPr>
          <w:sz w:val="32"/>
          <w:szCs w:val="32"/>
          <w:rtl/>
        </w:rPr>
        <w:t>אשה זרה במושבה שבה נולדה וגדלה. לא נראה עליה שיש לה קשר פנימי אורגני עם חיי המושבה, שכן זכרונותיה היו ספוגים ברגשות השנאה שרחשו אל בני משפחתה רוב תושבי המושבה הותיקי</w:t>
      </w:r>
      <w:r w:rsidRPr="00CD61E1">
        <w:rPr>
          <w:sz w:val="32"/>
          <w:szCs w:val="32"/>
          <w:shd w:val="clear" w:color="auto" w:fill="80FFFF"/>
          <w:rtl/>
        </w:rPr>
        <w:t>ם;</w:t>
      </w:r>
      <w:r w:rsidRPr="00CD61E1">
        <w:rPr>
          <w:sz w:val="32"/>
          <w:szCs w:val="32"/>
          <w:rtl/>
        </w:rPr>
        <w:t xml:space="preserve"> אלה שהסגירו ישירות את שרה אחותה לידי התורכים, ואלה שעמדו משני צי</w:t>
      </w:r>
      <w:r w:rsidRPr="00CD61E1">
        <w:rPr>
          <w:sz w:val="32"/>
          <w:szCs w:val="32"/>
          <w:shd w:val="clear" w:color="auto" w:fill="80FFFF"/>
          <w:rtl/>
        </w:rPr>
        <w:t>ד</w:t>
      </w:r>
      <w:r w:rsidRPr="00CD61E1">
        <w:rPr>
          <w:sz w:val="32"/>
          <w:szCs w:val="32"/>
          <w:rtl/>
        </w:rPr>
        <w:t xml:space="preserve">י </w:t>
      </w:r>
      <w:r w:rsidRPr="00CD61E1">
        <w:rPr>
          <w:sz w:val="32"/>
          <w:szCs w:val="32"/>
          <w:rtl/>
        </w:rPr>
        <w:lastRenderedPageBreak/>
        <w:t xml:space="preserve">הרחוב וירקו בפניה וכינוה בשמות גנאי כשהובלה כבולה בידי החיילים התורכיים. אך היא היתה גם זרה בהליכותיה ובגינוני התרבות שלה. </w:t>
      </w:r>
      <w:r w:rsidRPr="00CD61E1">
        <w:rPr>
          <w:sz w:val="32"/>
          <w:szCs w:val="32"/>
          <w:shd w:val="clear" w:color="auto" w:fill="80FFFF"/>
          <w:rtl/>
        </w:rPr>
        <w:t>״</w:t>
      </w:r>
      <w:r w:rsidRPr="00CD61E1">
        <w:rPr>
          <w:sz w:val="32"/>
          <w:szCs w:val="32"/>
          <w:rtl/>
        </w:rPr>
        <w:t>היא היתה שונה מכולם. כמו אי מבודד באוקיינוס. החל מלשונה, לשון עברית נשגבה, וכלה בלבושה שהיה חגיגי תמיד ולרוב בלבן עטור תחרה ומלמלה. והחיוך התמידי שעל פניה גם כשהיה לה מר ביותר. הבית היה אפוף סודות בלי הרף, היו אלה סודות הקשורים בעניינים עסקיים כלכליים ואף כאלה הקשורים ברקמת היחסים שבין יושבי הבית החיים והמתים. זכיתי לידידות עמוקה מצד רבקה, ודומני שיח</w:t>
      </w:r>
      <w:r w:rsidR="00BC15A4">
        <w:rPr>
          <w:rFonts w:hint="cs"/>
          <w:sz w:val="32"/>
          <w:szCs w:val="32"/>
          <w:rtl/>
        </w:rPr>
        <w:t>ס</w:t>
      </w:r>
      <w:r w:rsidRPr="00CD61E1">
        <w:rPr>
          <w:sz w:val="32"/>
          <w:szCs w:val="32"/>
          <w:rtl/>
        </w:rPr>
        <w:t xml:space="preserve"> האהבה הטבעית שלה למחתרות</w:t>
      </w:r>
      <w:r w:rsidRPr="00CD61E1">
        <w:rPr>
          <w:sz w:val="32"/>
          <w:szCs w:val="32"/>
          <w:shd w:val="clear" w:color="auto" w:fill="80FFFF"/>
          <w:rtl/>
        </w:rPr>
        <w:t>,</w:t>
      </w:r>
      <w:r w:rsidRPr="00CD61E1">
        <w:rPr>
          <w:sz w:val="32"/>
          <w:szCs w:val="32"/>
          <w:rtl/>
        </w:rPr>
        <w:t xml:space="preserve"> הוא שסייע לידידות </w:t>
      </w:r>
      <w:r w:rsidRPr="00CD61E1">
        <w:rPr>
          <w:sz w:val="32"/>
          <w:szCs w:val="32"/>
          <w:shd w:val="clear" w:color="auto" w:fill="80FFFF"/>
          <w:rtl/>
        </w:rPr>
        <w:t>ב</w:t>
      </w:r>
      <w:r w:rsidRPr="00CD61E1">
        <w:rPr>
          <w:sz w:val="32"/>
          <w:szCs w:val="32"/>
          <w:rtl/>
        </w:rPr>
        <w:t>ינ</w:t>
      </w:r>
      <w:r w:rsidRPr="00CD61E1">
        <w:rPr>
          <w:sz w:val="32"/>
          <w:szCs w:val="32"/>
          <w:shd w:val="clear" w:color="auto" w:fill="80FFFF"/>
          <w:rtl/>
        </w:rPr>
        <w:t>נ</w:t>
      </w:r>
      <w:r w:rsidRPr="00CD61E1">
        <w:rPr>
          <w:sz w:val="32"/>
          <w:szCs w:val="32"/>
          <w:rtl/>
        </w:rPr>
        <w:t>ו</w:t>
      </w:r>
      <w:r w:rsidRPr="00CD61E1">
        <w:rPr>
          <w:sz w:val="32"/>
          <w:szCs w:val="32"/>
          <w:shd w:val="clear" w:color="auto" w:fill="80FFFF"/>
          <w:rtl/>
        </w:rPr>
        <w:t>״.</w:t>
      </w:r>
    </w:p>
    <w:p w:rsidR="006C565E" w:rsidRPr="00CD61E1" w:rsidRDefault="00856756" w:rsidP="003C6E29">
      <w:pPr>
        <w:pStyle w:val="Bodytext61"/>
        <w:shd w:val="clear" w:color="auto" w:fill="auto"/>
        <w:spacing w:before="0" w:after="65" w:line="348" w:lineRule="exact"/>
        <w:ind w:left="40" w:right="20" w:firstLine="380"/>
        <w:rPr>
          <w:sz w:val="32"/>
          <w:szCs w:val="32"/>
          <w:rtl/>
        </w:rPr>
      </w:pPr>
      <w:r w:rsidRPr="00CD61E1">
        <w:rPr>
          <w:sz w:val="32"/>
          <w:szCs w:val="32"/>
          <w:rtl/>
        </w:rPr>
        <w:t xml:space="preserve">הדמות הדומיננטית בבית היתה מלכה </w:t>
      </w:r>
      <w:r w:rsidRPr="00CD61E1">
        <w:rPr>
          <w:sz w:val="32"/>
          <w:szCs w:val="32"/>
          <w:shd w:val="clear" w:color="auto" w:fill="80FFFF"/>
          <w:rtl/>
        </w:rPr>
        <w:t>ס</w:t>
      </w:r>
      <w:r w:rsidRPr="00CD61E1">
        <w:rPr>
          <w:sz w:val="32"/>
          <w:szCs w:val="32"/>
          <w:rtl/>
        </w:rPr>
        <w:t>מ</w:t>
      </w:r>
      <w:r w:rsidRPr="00CD61E1">
        <w:rPr>
          <w:sz w:val="32"/>
          <w:szCs w:val="32"/>
          <w:shd w:val="clear" w:color="auto" w:fill="80FFFF"/>
          <w:rtl/>
        </w:rPr>
        <w:t>ס</w:t>
      </w:r>
      <w:r w:rsidRPr="00CD61E1">
        <w:rPr>
          <w:sz w:val="32"/>
          <w:szCs w:val="32"/>
          <w:rtl/>
        </w:rPr>
        <w:t>ונוב, שקשרה את גורלה בגורל משפחת אה</w:t>
      </w:r>
      <w:r w:rsidRPr="00CD61E1">
        <w:rPr>
          <w:sz w:val="32"/>
          <w:szCs w:val="32"/>
          <w:shd w:val="clear" w:color="auto" w:fill="80FFFF"/>
          <w:rtl/>
        </w:rPr>
        <w:t>ר</w:t>
      </w:r>
      <w:r w:rsidRPr="00CD61E1">
        <w:rPr>
          <w:sz w:val="32"/>
          <w:szCs w:val="32"/>
          <w:rtl/>
        </w:rPr>
        <w:t>ונ</w:t>
      </w:r>
      <w:r w:rsidRPr="00CD61E1">
        <w:rPr>
          <w:sz w:val="32"/>
          <w:szCs w:val="32"/>
          <w:shd w:val="clear" w:color="auto" w:fill="80FFFF"/>
          <w:rtl/>
        </w:rPr>
        <w:t>ס</w:t>
      </w:r>
      <w:r w:rsidRPr="00CD61E1">
        <w:rPr>
          <w:sz w:val="32"/>
          <w:szCs w:val="32"/>
          <w:rtl/>
        </w:rPr>
        <w:t>ון מאז ילדותה. אלדד סבור, שהקי</w:t>
      </w:r>
      <w:r w:rsidRPr="00CD61E1">
        <w:rPr>
          <w:sz w:val="32"/>
          <w:szCs w:val="32"/>
          <w:shd w:val="clear" w:color="auto" w:fill="80FFFF"/>
          <w:rtl/>
        </w:rPr>
        <w:t>ר</w:t>
      </w:r>
      <w:r w:rsidRPr="00CD61E1">
        <w:rPr>
          <w:sz w:val="32"/>
          <w:szCs w:val="32"/>
          <w:rtl/>
        </w:rPr>
        <w:t xml:space="preserve">בה בינו לבין רבקה, שנמשכה על פני שנים רבות, נסתייעה רק בזכותה של מלכה, שהיתה חברתה ויד ימינה של רבקה, ואת רוב שעותיה בילתה בבית זה ולא בביתה שלה. </w:t>
      </w:r>
      <w:r w:rsidRPr="00CD61E1">
        <w:rPr>
          <w:sz w:val="32"/>
          <w:szCs w:val="32"/>
          <w:shd w:val="clear" w:color="auto" w:fill="80FFFF"/>
          <w:rtl/>
        </w:rPr>
        <w:t>״</w:t>
      </w:r>
      <w:r w:rsidRPr="00CD61E1">
        <w:rPr>
          <w:sz w:val="32"/>
          <w:szCs w:val="32"/>
          <w:rtl/>
        </w:rPr>
        <w:t xml:space="preserve">היא היתה הנפש החיה ביותר בבית. היא חיה בהווה ובעבר בעת ובעונה אחת והיתה כשמה, </w:t>
      </w:r>
      <w:r w:rsidRPr="00CD61E1">
        <w:rPr>
          <w:sz w:val="32"/>
          <w:szCs w:val="32"/>
          <w:shd w:val="clear" w:color="auto" w:fill="80FFFF"/>
          <w:rtl/>
        </w:rPr>
        <w:t>׳</w:t>
      </w:r>
      <w:r w:rsidRPr="00CD61E1">
        <w:rPr>
          <w:sz w:val="32"/>
          <w:szCs w:val="32"/>
          <w:rtl/>
        </w:rPr>
        <w:t>מל</w:t>
      </w:r>
      <w:r w:rsidRPr="00CD61E1">
        <w:rPr>
          <w:sz w:val="32"/>
          <w:szCs w:val="32"/>
          <w:shd w:val="clear" w:color="auto" w:fill="80FFFF"/>
          <w:rtl/>
        </w:rPr>
        <w:t>כ</w:t>
      </w:r>
      <w:r w:rsidRPr="00CD61E1">
        <w:rPr>
          <w:sz w:val="32"/>
          <w:szCs w:val="32"/>
          <w:rtl/>
        </w:rPr>
        <w:t>ה</w:t>
      </w:r>
      <w:r w:rsidRPr="00CD61E1">
        <w:rPr>
          <w:sz w:val="32"/>
          <w:szCs w:val="32"/>
          <w:shd w:val="clear" w:color="auto" w:fill="80FFFF"/>
          <w:rtl/>
        </w:rPr>
        <w:t>׳.</w:t>
      </w:r>
      <w:r w:rsidRPr="00CD61E1">
        <w:rPr>
          <w:sz w:val="32"/>
          <w:szCs w:val="32"/>
          <w:rtl/>
        </w:rPr>
        <w:t xml:space="preserve"> מלכה. בת למשפחת סמ</w:t>
      </w:r>
      <w:r w:rsidRPr="00CD61E1">
        <w:rPr>
          <w:sz w:val="32"/>
          <w:szCs w:val="32"/>
          <w:shd w:val="clear" w:color="auto" w:fill="80FFFF"/>
          <w:rtl/>
        </w:rPr>
        <w:t>ס</w:t>
      </w:r>
      <w:r w:rsidRPr="00CD61E1">
        <w:rPr>
          <w:sz w:val="32"/>
          <w:szCs w:val="32"/>
          <w:rtl/>
        </w:rPr>
        <w:t>ונוב הוותיקה, נולדה בעתלית, היתה אשה בעלת גוף,</w:t>
      </w:r>
      <w:r w:rsidR="00BC15A4">
        <w:rPr>
          <w:rFonts w:hint="cs"/>
          <w:sz w:val="32"/>
          <w:szCs w:val="32"/>
          <w:rtl/>
        </w:rPr>
        <w:t xml:space="preserve"> </w:t>
      </w:r>
      <w:r w:rsidRPr="00CD61E1">
        <w:rPr>
          <w:sz w:val="32"/>
          <w:szCs w:val="32"/>
          <w:rtl/>
        </w:rPr>
        <w:t>גדולה ושמנה ותפסה את כל המקו</w:t>
      </w:r>
      <w:r w:rsidRPr="00CD61E1">
        <w:rPr>
          <w:sz w:val="32"/>
          <w:szCs w:val="32"/>
          <w:shd w:val="clear" w:color="auto" w:fill="80FFFF"/>
          <w:rtl/>
        </w:rPr>
        <w:t>ם</w:t>
      </w:r>
      <w:r w:rsidRPr="00CD61E1">
        <w:rPr>
          <w:sz w:val="32"/>
          <w:szCs w:val="32"/>
          <w:rtl/>
        </w:rPr>
        <w:t xml:space="preserve"> בהווייתה ויות</w:t>
      </w:r>
      <w:r w:rsidR="00BC15A4">
        <w:rPr>
          <w:rFonts w:hint="cs"/>
          <w:sz w:val="32"/>
          <w:szCs w:val="32"/>
          <w:rtl/>
        </w:rPr>
        <w:t>ר</w:t>
      </w:r>
      <w:r w:rsidRPr="00CD61E1">
        <w:rPr>
          <w:sz w:val="32"/>
          <w:szCs w:val="32"/>
          <w:rtl/>
        </w:rPr>
        <w:t xml:space="preserve"> מכל היא תפסה אותך</w:t>
      </w:r>
      <w:r w:rsidRPr="00CD61E1">
        <w:rPr>
          <w:sz w:val="32"/>
          <w:szCs w:val="32"/>
          <w:shd w:val="clear" w:color="auto" w:fill="80FFFF"/>
          <w:rtl/>
        </w:rPr>
        <w:t>.</w:t>
      </w:r>
      <w:r w:rsidRPr="00CD61E1">
        <w:rPr>
          <w:sz w:val="32"/>
          <w:szCs w:val="32"/>
          <w:rtl/>
        </w:rPr>
        <w:t xml:space="preserve"> כל סודות הבית היו נהירים לה. היא היש</w:t>
      </w:r>
      <w:r w:rsidRPr="00CD61E1">
        <w:rPr>
          <w:sz w:val="32"/>
          <w:szCs w:val="32"/>
          <w:shd w:val="clear" w:color="auto" w:fill="80FFFF"/>
          <w:rtl/>
        </w:rPr>
        <w:t>ר</w:t>
      </w:r>
      <w:r w:rsidRPr="00CD61E1">
        <w:rPr>
          <w:sz w:val="32"/>
          <w:szCs w:val="32"/>
          <w:rtl/>
        </w:rPr>
        <w:t>תה על הבית או</w:t>
      </w:r>
      <w:r w:rsidR="00BC15A4">
        <w:rPr>
          <w:rFonts w:hint="cs"/>
          <w:sz w:val="32"/>
          <w:szCs w:val="32"/>
          <w:rtl/>
        </w:rPr>
        <w:t>וי</w:t>
      </w:r>
      <w:r w:rsidRPr="00CD61E1">
        <w:rPr>
          <w:sz w:val="32"/>
          <w:szCs w:val="32"/>
          <w:rtl/>
        </w:rPr>
        <w:t>רה כמו זו שקראתי עליה בספרו של מא</w:t>
      </w:r>
      <w:r w:rsidRPr="00CD61E1">
        <w:rPr>
          <w:sz w:val="32"/>
          <w:szCs w:val="32"/>
          <w:shd w:val="clear" w:color="auto" w:fill="80FFFF"/>
          <w:rtl/>
        </w:rPr>
        <w:t>ר</w:t>
      </w:r>
      <w:r w:rsidRPr="00CD61E1">
        <w:rPr>
          <w:sz w:val="32"/>
          <w:szCs w:val="32"/>
          <w:rtl/>
        </w:rPr>
        <w:t>ק</w:t>
      </w:r>
      <w:r w:rsidR="00BC15A4">
        <w:rPr>
          <w:rFonts w:hint="cs"/>
          <w:sz w:val="32"/>
          <w:szCs w:val="32"/>
          <w:rtl/>
        </w:rPr>
        <w:t>ס</w:t>
      </w:r>
      <w:r w:rsidRPr="00CD61E1">
        <w:rPr>
          <w:sz w:val="32"/>
          <w:szCs w:val="32"/>
          <w:rtl/>
        </w:rPr>
        <w:t xml:space="preserve"> </w:t>
      </w:r>
      <w:r w:rsidRPr="00CD61E1">
        <w:rPr>
          <w:sz w:val="32"/>
          <w:szCs w:val="32"/>
          <w:shd w:val="clear" w:color="auto" w:fill="80FFFF"/>
          <w:rtl/>
        </w:rPr>
        <w:t>׳</w:t>
      </w:r>
      <w:r w:rsidRPr="00CD61E1">
        <w:rPr>
          <w:sz w:val="32"/>
          <w:szCs w:val="32"/>
          <w:rtl/>
        </w:rPr>
        <w:t>מאה שנים של בדי</w:t>
      </w:r>
      <w:r w:rsidRPr="00CD61E1">
        <w:rPr>
          <w:sz w:val="32"/>
          <w:szCs w:val="32"/>
          <w:shd w:val="clear" w:color="auto" w:fill="80FFFF"/>
          <w:rtl/>
        </w:rPr>
        <w:t>ד</w:t>
      </w:r>
      <w:r w:rsidRPr="00CD61E1">
        <w:rPr>
          <w:sz w:val="32"/>
          <w:szCs w:val="32"/>
          <w:rtl/>
        </w:rPr>
        <w:t>ות</w:t>
      </w:r>
      <w:r w:rsidRPr="00CD61E1">
        <w:rPr>
          <w:sz w:val="32"/>
          <w:szCs w:val="32"/>
          <w:shd w:val="clear" w:color="auto" w:fill="80FFFF"/>
          <w:rtl/>
        </w:rPr>
        <w:t>׳,</w:t>
      </w:r>
      <w:r w:rsidRPr="00CD61E1">
        <w:rPr>
          <w:sz w:val="32"/>
          <w:szCs w:val="32"/>
          <w:rtl/>
        </w:rPr>
        <w:t xml:space="preserve"> כלומר, עתיקות, אצולה, רמזים, סימבוליקה, קמיעות, אמונות טפלות</w:t>
      </w:r>
      <w:r w:rsidRPr="00CD61E1">
        <w:rPr>
          <w:sz w:val="32"/>
          <w:szCs w:val="32"/>
          <w:shd w:val="clear" w:color="auto" w:fill="80FFFF"/>
          <w:rtl/>
        </w:rPr>
        <w:t>,</w:t>
      </w:r>
      <w:r w:rsidRPr="00CD61E1">
        <w:rPr>
          <w:sz w:val="32"/>
          <w:szCs w:val="32"/>
          <w:rtl/>
        </w:rPr>
        <w:t xml:space="preserve"> וכל זאת בלו</w:t>
      </w:r>
      <w:r w:rsidR="00BC15A4">
        <w:rPr>
          <w:rFonts w:hint="cs"/>
          <w:sz w:val="32"/>
          <w:szCs w:val="32"/>
          <w:rtl/>
        </w:rPr>
        <w:t>ו</w:t>
      </w:r>
      <w:r w:rsidRPr="00CD61E1">
        <w:rPr>
          <w:sz w:val="32"/>
          <w:szCs w:val="32"/>
          <w:rtl/>
        </w:rPr>
        <w:t>ית חן ובלשון מרוממת</w:t>
      </w:r>
      <w:r w:rsidRPr="00CD61E1">
        <w:rPr>
          <w:sz w:val="32"/>
          <w:szCs w:val="32"/>
          <w:shd w:val="clear" w:color="auto" w:fill="80FFFF"/>
          <w:rtl/>
        </w:rPr>
        <w:t>.</w:t>
      </w:r>
      <w:r w:rsidRPr="00CD61E1">
        <w:rPr>
          <w:sz w:val="32"/>
          <w:szCs w:val="32"/>
          <w:rtl/>
        </w:rPr>
        <w:t xml:space="preserve"> התנ״ך היה שגור בפיה, ולדעתי היא היתה יכולה בנקל להיות מלכת התנ״ך. </w:t>
      </w:r>
      <w:r w:rsidRPr="00CD61E1">
        <w:rPr>
          <w:sz w:val="32"/>
          <w:szCs w:val="32"/>
          <w:shd w:val="clear" w:color="auto" w:fill="80FFFF"/>
          <w:rtl/>
        </w:rPr>
        <w:t>כ</w:t>
      </w:r>
      <w:r w:rsidRPr="00CD61E1">
        <w:rPr>
          <w:sz w:val="32"/>
          <w:szCs w:val="32"/>
          <w:rtl/>
        </w:rPr>
        <w:t>שהיתה כותבת הקדשות על ספרים שנתנה לי במתנה היא היתה כותבת פסוקים מן התנ</w:t>
      </w:r>
      <w:r w:rsidRPr="00CD61E1">
        <w:rPr>
          <w:sz w:val="32"/>
          <w:szCs w:val="32"/>
          <w:shd w:val="clear" w:color="auto" w:fill="80FFFF"/>
          <w:rtl/>
        </w:rPr>
        <w:t>׳</w:t>
      </w:r>
      <w:r w:rsidRPr="00CD61E1">
        <w:rPr>
          <w:sz w:val="32"/>
          <w:szCs w:val="32"/>
          <w:rtl/>
        </w:rPr>
        <w:t>׳ך.</w:t>
      </w:r>
      <w:r w:rsidRPr="00CD61E1">
        <w:rPr>
          <w:sz w:val="32"/>
          <w:szCs w:val="32"/>
          <w:shd w:val="clear" w:color="auto" w:fill="80FFFF"/>
          <w:rtl/>
        </w:rPr>
        <w:t xml:space="preserve"> </w:t>
      </w:r>
      <w:r w:rsidRPr="00CD61E1">
        <w:rPr>
          <w:sz w:val="32"/>
          <w:szCs w:val="32"/>
          <w:rtl/>
        </w:rPr>
        <w:t>חלומותיה ראויים היו למחקר ממש</w:t>
      </w:r>
      <w:r w:rsidRPr="00CD61E1">
        <w:rPr>
          <w:sz w:val="32"/>
          <w:szCs w:val="32"/>
          <w:shd w:val="clear" w:color="auto" w:fill="80FFFF"/>
          <w:rtl/>
        </w:rPr>
        <w:t>״.</w:t>
      </w:r>
    </w:p>
    <w:p w:rsidR="006C565E" w:rsidRPr="00CD61E1" w:rsidRDefault="00856756" w:rsidP="003C6E29">
      <w:pPr>
        <w:pStyle w:val="Bodytext61"/>
        <w:shd w:val="clear" w:color="auto" w:fill="auto"/>
        <w:spacing w:before="0" w:after="50" w:line="342" w:lineRule="exact"/>
        <w:ind w:left="20" w:right="20" w:firstLine="360"/>
        <w:rPr>
          <w:sz w:val="32"/>
          <w:szCs w:val="32"/>
          <w:rtl/>
        </w:rPr>
      </w:pPr>
      <w:r w:rsidRPr="00CD61E1">
        <w:rPr>
          <w:sz w:val="32"/>
          <w:szCs w:val="32"/>
          <w:rtl/>
        </w:rPr>
        <w:t>בבית אהרונ</w:t>
      </w:r>
      <w:r w:rsidRPr="00CD61E1">
        <w:rPr>
          <w:sz w:val="32"/>
          <w:szCs w:val="32"/>
          <w:shd w:val="clear" w:color="auto" w:fill="80FFFF"/>
          <w:rtl/>
        </w:rPr>
        <w:t>ס</w:t>
      </w:r>
      <w:r w:rsidRPr="00CD61E1">
        <w:rPr>
          <w:sz w:val="32"/>
          <w:szCs w:val="32"/>
          <w:rtl/>
        </w:rPr>
        <w:t>ון שררה או</w:t>
      </w:r>
      <w:r w:rsidR="00BC15A4">
        <w:rPr>
          <w:rFonts w:hint="cs"/>
          <w:sz w:val="32"/>
          <w:szCs w:val="32"/>
          <w:rtl/>
        </w:rPr>
        <w:t>וי</w:t>
      </w:r>
      <w:r w:rsidRPr="00CD61E1">
        <w:rPr>
          <w:sz w:val="32"/>
          <w:szCs w:val="32"/>
          <w:rtl/>
        </w:rPr>
        <w:t xml:space="preserve">רה של פיאודליזם הן ביחס לעובדים היהודים והן ביחס לעובדים הערבים. היתה זו הפעם הראשונה שאלדד נפגש </w:t>
      </w:r>
      <w:r w:rsidRPr="00CD61E1">
        <w:rPr>
          <w:sz w:val="32"/>
          <w:szCs w:val="32"/>
          <w:shd w:val="clear" w:color="auto" w:fill="80FFFF"/>
          <w:rtl/>
        </w:rPr>
        <w:t>בא</w:t>
      </w:r>
      <w:r w:rsidR="00BC15A4">
        <w:rPr>
          <w:rFonts w:hint="cs"/>
          <w:sz w:val="32"/>
          <w:szCs w:val="32"/>
          <w:rtl/>
        </w:rPr>
        <w:t>רץ</w:t>
      </w:r>
      <w:r w:rsidRPr="00CD61E1">
        <w:rPr>
          <w:sz w:val="32"/>
          <w:szCs w:val="32"/>
          <w:rtl/>
        </w:rPr>
        <w:t xml:space="preserve"> בבית שבו שוררת או</w:t>
      </w:r>
      <w:r w:rsidR="00BC15A4">
        <w:rPr>
          <w:rFonts w:hint="cs"/>
          <w:sz w:val="32"/>
          <w:szCs w:val="32"/>
          <w:rtl/>
        </w:rPr>
        <w:t>וי</w:t>
      </w:r>
      <w:r w:rsidRPr="00CD61E1">
        <w:rPr>
          <w:sz w:val="32"/>
          <w:szCs w:val="32"/>
          <w:rtl/>
        </w:rPr>
        <w:t xml:space="preserve">רה מעין זו. בנוסף לכך, עוררה את דמיונו וגם את סקרנותו </w:t>
      </w:r>
      <w:r w:rsidRPr="00CD61E1">
        <w:rPr>
          <w:sz w:val="32"/>
          <w:szCs w:val="32"/>
          <w:shd w:val="clear" w:color="auto" w:fill="80FFFF"/>
          <w:rtl/>
        </w:rPr>
        <w:t>״</w:t>
      </w:r>
      <w:r w:rsidRPr="00CD61E1">
        <w:rPr>
          <w:sz w:val="32"/>
          <w:szCs w:val="32"/>
          <w:rtl/>
        </w:rPr>
        <w:t>הסודיות</w:t>
      </w:r>
      <w:r w:rsidRPr="00CD61E1">
        <w:rPr>
          <w:sz w:val="32"/>
          <w:szCs w:val="32"/>
          <w:shd w:val="clear" w:color="auto" w:fill="80FFFF"/>
          <w:rtl/>
        </w:rPr>
        <w:t>״</w:t>
      </w:r>
      <w:r w:rsidRPr="00CD61E1">
        <w:rPr>
          <w:sz w:val="32"/>
          <w:szCs w:val="32"/>
          <w:rtl/>
        </w:rPr>
        <w:t xml:space="preserve"> שריחפה על הבית, שהתבטאה גם בלשון הדיבור, שהיתה תמיד מרומזת כאשר לא היו מזכירים אדם בשמו, אלא אמרו </w:t>
      </w:r>
      <w:r w:rsidRPr="00CD61E1">
        <w:rPr>
          <w:sz w:val="32"/>
          <w:szCs w:val="32"/>
          <w:shd w:val="clear" w:color="auto" w:fill="80FFFF"/>
          <w:rtl/>
        </w:rPr>
        <w:t>״</w:t>
      </w:r>
      <w:r w:rsidRPr="00CD61E1">
        <w:rPr>
          <w:sz w:val="32"/>
          <w:szCs w:val="32"/>
          <w:rtl/>
        </w:rPr>
        <w:t>הוא</w:t>
      </w:r>
      <w:r w:rsidRPr="00CD61E1">
        <w:rPr>
          <w:sz w:val="32"/>
          <w:szCs w:val="32"/>
          <w:shd w:val="clear" w:color="auto" w:fill="80FFFF"/>
          <w:rtl/>
        </w:rPr>
        <w:t>״</w:t>
      </w:r>
      <w:r w:rsidRPr="00CD61E1">
        <w:rPr>
          <w:sz w:val="32"/>
          <w:szCs w:val="32"/>
          <w:rtl/>
        </w:rPr>
        <w:t xml:space="preserve"> או </w:t>
      </w:r>
      <w:r w:rsidRPr="00CD61E1">
        <w:rPr>
          <w:sz w:val="32"/>
          <w:szCs w:val="32"/>
          <w:shd w:val="clear" w:color="auto" w:fill="80FFFF"/>
          <w:rtl/>
        </w:rPr>
        <w:t>״</w:t>
      </w:r>
      <w:r w:rsidRPr="00CD61E1">
        <w:rPr>
          <w:sz w:val="32"/>
          <w:szCs w:val="32"/>
          <w:rtl/>
        </w:rPr>
        <w:t>היא</w:t>
      </w:r>
      <w:r w:rsidRPr="00CD61E1">
        <w:rPr>
          <w:sz w:val="32"/>
          <w:szCs w:val="32"/>
          <w:shd w:val="clear" w:color="auto" w:fill="80FFFF"/>
          <w:rtl/>
        </w:rPr>
        <w:t>״,</w:t>
      </w:r>
      <w:r w:rsidRPr="00CD61E1">
        <w:rPr>
          <w:sz w:val="32"/>
          <w:szCs w:val="32"/>
          <w:rtl/>
        </w:rPr>
        <w:t xml:space="preserve"> וצריך היה לנחש על מי בעצם מדובר. בימים שהיה אלדד מתארח בבית, היה נערך לכבודו </w:t>
      </w:r>
      <w:r w:rsidRPr="00CD61E1">
        <w:rPr>
          <w:sz w:val="32"/>
          <w:szCs w:val="32"/>
          <w:shd w:val="clear" w:color="auto" w:fill="80FFFF"/>
          <w:rtl/>
        </w:rPr>
        <w:t>״</w:t>
      </w:r>
      <w:r w:rsidRPr="00CD61E1">
        <w:rPr>
          <w:sz w:val="32"/>
          <w:szCs w:val="32"/>
          <w:rtl/>
        </w:rPr>
        <w:t>פולחן של אכילה, אולי בהשפעת תרבות צרפת. היה זה אוכל צמחוני ומאכלי החלב היו טעימים מאוד</w:t>
      </w:r>
      <w:r w:rsidRPr="00CD61E1">
        <w:rPr>
          <w:sz w:val="32"/>
          <w:szCs w:val="32"/>
          <w:shd w:val="clear" w:color="auto" w:fill="80FFFF"/>
          <w:rtl/>
        </w:rPr>
        <w:t>״.</w:t>
      </w:r>
    </w:p>
    <w:p w:rsidR="006C565E" w:rsidRPr="00CD61E1" w:rsidRDefault="00856756" w:rsidP="003C6E29">
      <w:pPr>
        <w:pStyle w:val="Bodytext61"/>
        <w:shd w:val="clear" w:color="auto" w:fill="auto"/>
        <w:spacing w:before="0" w:after="65" w:line="354" w:lineRule="exact"/>
        <w:ind w:left="20" w:right="20" w:firstLine="360"/>
        <w:rPr>
          <w:sz w:val="32"/>
          <w:szCs w:val="32"/>
          <w:rtl/>
        </w:rPr>
      </w:pPr>
      <w:r w:rsidRPr="00CD61E1">
        <w:rPr>
          <w:sz w:val="32"/>
          <w:szCs w:val="32"/>
          <w:rtl/>
        </w:rPr>
        <w:t>לעומת בית אהרונ</w:t>
      </w:r>
      <w:r w:rsidRPr="00CD61E1">
        <w:rPr>
          <w:sz w:val="32"/>
          <w:szCs w:val="32"/>
          <w:shd w:val="clear" w:color="auto" w:fill="80FFFF"/>
          <w:rtl/>
        </w:rPr>
        <w:t>ס</w:t>
      </w:r>
      <w:r w:rsidRPr="00CD61E1">
        <w:rPr>
          <w:sz w:val="32"/>
          <w:szCs w:val="32"/>
          <w:rtl/>
        </w:rPr>
        <w:t>ון, בעל אורח החיים הת</w:t>
      </w:r>
      <w:r w:rsidRPr="00CD61E1">
        <w:rPr>
          <w:sz w:val="32"/>
          <w:szCs w:val="32"/>
          <w:shd w:val="clear" w:color="auto" w:fill="80FFFF"/>
          <w:rtl/>
        </w:rPr>
        <w:t>ר</w:t>
      </w:r>
      <w:r w:rsidRPr="00CD61E1">
        <w:rPr>
          <w:sz w:val="32"/>
          <w:szCs w:val="32"/>
          <w:rtl/>
        </w:rPr>
        <w:t>בותי</w:t>
      </w:r>
      <w:r w:rsidRPr="00CD61E1">
        <w:rPr>
          <w:sz w:val="32"/>
          <w:szCs w:val="32"/>
          <w:shd w:val="clear" w:color="auto" w:fill="80FFFF"/>
          <w:rtl/>
        </w:rPr>
        <w:t>־</w:t>
      </w:r>
      <w:r w:rsidRPr="00CD61E1">
        <w:rPr>
          <w:sz w:val="32"/>
          <w:szCs w:val="32"/>
          <w:rtl/>
        </w:rPr>
        <w:t>הפיאודלי</w:t>
      </w:r>
      <w:r w:rsidRPr="00CD61E1">
        <w:rPr>
          <w:sz w:val="32"/>
          <w:szCs w:val="32"/>
          <w:shd w:val="clear" w:color="auto" w:fill="80FFFF"/>
          <w:rtl/>
        </w:rPr>
        <w:t>,</w:t>
      </w:r>
      <w:r w:rsidRPr="00CD61E1">
        <w:rPr>
          <w:sz w:val="32"/>
          <w:szCs w:val="32"/>
          <w:rtl/>
        </w:rPr>
        <w:t xml:space="preserve"> נראה ביתה של מלכה ממול כ״חורבה</w:t>
      </w:r>
      <w:r w:rsidRPr="00CD61E1">
        <w:rPr>
          <w:sz w:val="32"/>
          <w:szCs w:val="32"/>
          <w:shd w:val="clear" w:color="auto" w:fill="80FFFF"/>
          <w:rtl/>
        </w:rPr>
        <w:t>״,</w:t>
      </w:r>
      <w:r w:rsidRPr="00CD61E1">
        <w:rPr>
          <w:sz w:val="32"/>
          <w:szCs w:val="32"/>
          <w:rtl/>
        </w:rPr>
        <w:t xml:space="preserve"> וגם הוא מזכיר לאלדד את ספ</w:t>
      </w:r>
      <w:r w:rsidRPr="00CD61E1">
        <w:rPr>
          <w:sz w:val="32"/>
          <w:szCs w:val="32"/>
          <w:shd w:val="clear" w:color="auto" w:fill="80FFFF"/>
          <w:rtl/>
        </w:rPr>
        <w:t>ר</w:t>
      </w:r>
      <w:r w:rsidRPr="00CD61E1">
        <w:rPr>
          <w:sz w:val="32"/>
          <w:szCs w:val="32"/>
          <w:rtl/>
        </w:rPr>
        <w:t>ו של מא</w:t>
      </w:r>
      <w:r w:rsidR="00BC15A4">
        <w:rPr>
          <w:rFonts w:hint="cs"/>
          <w:sz w:val="32"/>
          <w:szCs w:val="32"/>
          <w:rtl/>
        </w:rPr>
        <w:t>ר</w:t>
      </w:r>
      <w:r w:rsidRPr="00CD61E1">
        <w:rPr>
          <w:sz w:val="32"/>
          <w:szCs w:val="32"/>
          <w:rtl/>
        </w:rPr>
        <w:t>קס. עמנואל, בעלה של מלכה, היה איכר אמיד, אבל התעקש לשמר את ביתו, שנבנה על</w:t>
      </w:r>
      <w:r w:rsidRPr="00CD61E1">
        <w:rPr>
          <w:sz w:val="32"/>
          <w:szCs w:val="32"/>
          <w:shd w:val="clear" w:color="auto" w:fill="80FFFF"/>
          <w:rtl/>
        </w:rPr>
        <w:t>-</w:t>
      </w:r>
      <w:r w:rsidRPr="00CD61E1">
        <w:rPr>
          <w:sz w:val="32"/>
          <w:szCs w:val="32"/>
          <w:rtl/>
        </w:rPr>
        <w:t xml:space="preserve">ידי הוריו החלוצים, למרות שראה את הבית הולך ומתפורר. לפי התרשמותו של אלדד, שרר בינו לבין אשתו מתח רב, שהרקע לו היה מסירותה ללא גבול לרבקה. לא אחת היה אלדד עד למריבות קשות שפרצו בין בני הזוג, כשעמנואל היה צועק על מלכה, שהיא </w:t>
      </w:r>
      <w:r w:rsidRPr="00CD61E1">
        <w:rPr>
          <w:sz w:val="32"/>
          <w:szCs w:val="32"/>
          <w:shd w:val="clear" w:color="auto" w:fill="80FFFF"/>
          <w:rtl/>
        </w:rPr>
        <w:t>״</w:t>
      </w:r>
      <w:r w:rsidRPr="00CD61E1">
        <w:rPr>
          <w:sz w:val="32"/>
          <w:szCs w:val="32"/>
          <w:rtl/>
        </w:rPr>
        <w:t>משועבדת</w:t>
      </w:r>
      <w:r w:rsidRPr="00CD61E1">
        <w:rPr>
          <w:sz w:val="32"/>
          <w:szCs w:val="32"/>
          <w:shd w:val="clear" w:color="auto" w:fill="80FFFF"/>
          <w:rtl/>
        </w:rPr>
        <w:t>״</w:t>
      </w:r>
      <w:r w:rsidRPr="00CD61E1">
        <w:rPr>
          <w:sz w:val="32"/>
          <w:szCs w:val="32"/>
          <w:rtl/>
        </w:rPr>
        <w:t xml:space="preserve"> למשפחת אה</w:t>
      </w:r>
      <w:r w:rsidRPr="00CD61E1">
        <w:rPr>
          <w:sz w:val="32"/>
          <w:szCs w:val="32"/>
          <w:shd w:val="clear" w:color="auto" w:fill="80FFFF"/>
          <w:rtl/>
        </w:rPr>
        <w:t>ר</w:t>
      </w:r>
      <w:r w:rsidRPr="00CD61E1">
        <w:rPr>
          <w:sz w:val="32"/>
          <w:szCs w:val="32"/>
          <w:rtl/>
        </w:rPr>
        <w:t>ונ</w:t>
      </w:r>
      <w:r w:rsidRPr="00CD61E1">
        <w:rPr>
          <w:sz w:val="32"/>
          <w:szCs w:val="32"/>
          <w:shd w:val="clear" w:color="auto" w:fill="80FFFF"/>
          <w:rtl/>
        </w:rPr>
        <w:t>ס</w:t>
      </w:r>
      <w:r w:rsidRPr="00CD61E1">
        <w:rPr>
          <w:sz w:val="32"/>
          <w:szCs w:val="32"/>
          <w:rtl/>
        </w:rPr>
        <w:t xml:space="preserve">ון, משרתת את הגברת ולבסוף </w:t>
      </w:r>
      <w:r w:rsidRPr="00CD61E1">
        <w:rPr>
          <w:sz w:val="32"/>
          <w:szCs w:val="32"/>
          <w:shd w:val="clear" w:color="auto" w:fill="80FFFF"/>
          <w:rtl/>
        </w:rPr>
        <w:t>״</w:t>
      </w:r>
      <w:r w:rsidRPr="00CD61E1">
        <w:rPr>
          <w:sz w:val="32"/>
          <w:szCs w:val="32"/>
          <w:rtl/>
        </w:rPr>
        <w:t>לא יצא לך מזה כלום</w:t>
      </w:r>
      <w:r w:rsidRPr="00CD61E1">
        <w:rPr>
          <w:sz w:val="32"/>
          <w:szCs w:val="32"/>
          <w:shd w:val="clear" w:color="auto" w:fill="80FFFF"/>
          <w:rtl/>
        </w:rPr>
        <w:t>.</w:t>
      </w:r>
      <w:r w:rsidR="00BC15A4">
        <w:rPr>
          <w:rFonts w:hint="cs"/>
          <w:sz w:val="32"/>
          <w:szCs w:val="32"/>
          <w:shd w:val="clear" w:color="auto" w:fill="80FFFF"/>
          <w:rtl/>
        </w:rPr>
        <w:t>...</w:t>
      </w:r>
      <w:r w:rsidRPr="00CD61E1">
        <w:rPr>
          <w:sz w:val="32"/>
          <w:szCs w:val="32"/>
          <w:shd w:val="clear" w:color="auto" w:fill="80FFFF"/>
          <w:rtl/>
        </w:rPr>
        <w:t>״</w:t>
      </w:r>
    </w:p>
    <w:p w:rsidR="006C565E" w:rsidRPr="00CD61E1" w:rsidRDefault="00856756" w:rsidP="003C6E29">
      <w:pPr>
        <w:pStyle w:val="Bodytext61"/>
        <w:shd w:val="clear" w:color="auto" w:fill="auto"/>
        <w:spacing w:before="0" w:after="122" w:line="348" w:lineRule="exact"/>
        <w:ind w:left="20" w:right="20" w:firstLine="360"/>
        <w:rPr>
          <w:sz w:val="32"/>
          <w:szCs w:val="32"/>
          <w:rtl/>
        </w:rPr>
      </w:pPr>
      <w:r w:rsidRPr="00CD61E1">
        <w:rPr>
          <w:sz w:val="32"/>
          <w:szCs w:val="32"/>
          <w:rtl/>
        </w:rPr>
        <w:t>כל כולה חיה מלכה את הבית הזה ואת כל מה שהתרחש בו. לא היה שיעור לחוכמתה, והיא נחנה באינטואיציה בלתי רגילה לגבי אנשים. מספיק היה לה להביט בפני אדם והיא ידעה מיד מה טיבו. בעיני היה זה ממש בלתי טבעי. היא אהבה מאוד את אצ״ג ואת ר׳ אריה לוין. בזכותה שילמה רבקה את דמי הקייטנה לילדי בזכרו</w:t>
      </w:r>
      <w:r w:rsidRPr="00CD61E1">
        <w:rPr>
          <w:sz w:val="32"/>
          <w:szCs w:val="32"/>
          <w:shd w:val="clear" w:color="auto" w:fill="80FFFF"/>
          <w:rtl/>
        </w:rPr>
        <w:t>ן</w:t>
      </w:r>
      <w:r w:rsidR="00BC15A4">
        <w:rPr>
          <w:rFonts w:hint="cs"/>
          <w:sz w:val="32"/>
          <w:szCs w:val="32"/>
          <w:shd w:val="clear" w:color="auto" w:fill="80FFFF"/>
          <w:rtl/>
        </w:rPr>
        <w:t xml:space="preserve"> </w:t>
      </w:r>
      <w:r w:rsidRPr="00CD61E1">
        <w:rPr>
          <w:sz w:val="32"/>
          <w:szCs w:val="32"/>
          <w:rtl/>
        </w:rPr>
        <w:t>יעקב בימות הקיץ</w:t>
      </w:r>
      <w:r w:rsidRPr="00CD61E1">
        <w:rPr>
          <w:sz w:val="32"/>
          <w:szCs w:val="32"/>
          <w:shd w:val="clear" w:color="auto" w:fill="80FFFF"/>
          <w:rtl/>
        </w:rPr>
        <w:t>״.</w:t>
      </w:r>
    </w:p>
    <w:p w:rsidR="006C565E" w:rsidRPr="00CD61E1" w:rsidRDefault="00856756" w:rsidP="003C6E29">
      <w:pPr>
        <w:pStyle w:val="Bodytext61"/>
        <w:shd w:val="clear" w:color="auto" w:fill="auto"/>
        <w:spacing w:before="0" w:after="58" w:line="270" w:lineRule="exact"/>
        <w:ind w:left="20" w:firstLine="360"/>
        <w:rPr>
          <w:sz w:val="32"/>
          <w:szCs w:val="32"/>
          <w:rtl/>
        </w:rPr>
      </w:pPr>
      <w:r w:rsidRPr="00CD61E1">
        <w:rPr>
          <w:sz w:val="32"/>
          <w:szCs w:val="32"/>
          <w:rtl/>
        </w:rPr>
        <w:t xml:space="preserve">אריה זוכר את ימי הקייטנה האלה. </w:t>
      </w:r>
      <w:r w:rsidRPr="00CD61E1">
        <w:rPr>
          <w:sz w:val="32"/>
          <w:szCs w:val="32"/>
          <w:shd w:val="clear" w:color="auto" w:fill="80FFFF"/>
          <w:rtl/>
        </w:rPr>
        <w:t>״</w:t>
      </w:r>
      <w:r w:rsidRPr="00CD61E1">
        <w:rPr>
          <w:sz w:val="32"/>
          <w:szCs w:val="32"/>
          <w:rtl/>
        </w:rPr>
        <w:t>בפעם השנייה ברחתי באמצע</w:t>
      </w:r>
      <w:r w:rsidRPr="00CD61E1">
        <w:rPr>
          <w:sz w:val="32"/>
          <w:szCs w:val="32"/>
          <w:shd w:val="clear" w:color="auto" w:fill="80FFFF"/>
          <w:rtl/>
        </w:rPr>
        <w:t>..</w:t>
      </w:r>
      <w:r w:rsidR="00BC15A4">
        <w:rPr>
          <w:rFonts w:hint="cs"/>
          <w:sz w:val="32"/>
          <w:szCs w:val="32"/>
          <w:shd w:val="clear" w:color="auto" w:fill="80FFFF"/>
          <w:rtl/>
        </w:rPr>
        <w:t>.</w:t>
      </w:r>
      <w:r w:rsidRPr="00CD61E1">
        <w:rPr>
          <w:sz w:val="32"/>
          <w:szCs w:val="32"/>
          <w:shd w:val="clear" w:color="auto" w:fill="80FFFF"/>
          <w:rtl/>
        </w:rPr>
        <w:t>״.</w:t>
      </w:r>
    </w:p>
    <w:p w:rsidR="006C565E" w:rsidRPr="00CD61E1" w:rsidRDefault="00856756" w:rsidP="003C6E29">
      <w:pPr>
        <w:pStyle w:val="Bodytext61"/>
        <w:shd w:val="clear" w:color="auto" w:fill="auto"/>
        <w:spacing w:before="0" w:after="65" w:line="348" w:lineRule="exact"/>
        <w:ind w:left="20" w:right="20" w:firstLine="360"/>
        <w:rPr>
          <w:sz w:val="32"/>
          <w:szCs w:val="32"/>
          <w:rtl/>
        </w:rPr>
      </w:pPr>
      <w:r w:rsidRPr="00CD61E1">
        <w:rPr>
          <w:sz w:val="32"/>
          <w:szCs w:val="32"/>
          <w:rtl/>
        </w:rPr>
        <w:t>כילד הוא נהנה מאוד להיות ב</w:t>
      </w:r>
      <w:r w:rsidRPr="00CD61E1">
        <w:rPr>
          <w:sz w:val="32"/>
          <w:szCs w:val="32"/>
          <w:shd w:val="clear" w:color="auto" w:fill="80FFFF"/>
          <w:rtl/>
        </w:rPr>
        <w:t>ן-</w:t>
      </w:r>
      <w:r w:rsidRPr="00CD61E1">
        <w:rPr>
          <w:sz w:val="32"/>
          <w:szCs w:val="32"/>
          <w:rtl/>
        </w:rPr>
        <w:t>בית בבית אה</w:t>
      </w:r>
      <w:r w:rsidRPr="00CD61E1">
        <w:rPr>
          <w:sz w:val="32"/>
          <w:szCs w:val="32"/>
          <w:shd w:val="clear" w:color="auto" w:fill="80FFFF"/>
          <w:rtl/>
        </w:rPr>
        <w:t>ר</w:t>
      </w:r>
      <w:r w:rsidRPr="00CD61E1">
        <w:rPr>
          <w:sz w:val="32"/>
          <w:szCs w:val="32"/>
          <w:rtl/>
        </w:rPr>
        <w:t>ונ</w:t>
      </w:r>
      <w:r w:rsidRPr="00CD61E1">
        <w:rPr>
          <w:sz w:val="32"/>
          <w:szCs w:val="32"/>
          <w:shd w:val="clear" w:color="auto" w:fill="80FFFF"/>
          <w:rtl/>
        </w:rPr>
        <w:t>ס</w:t>
      </w:r>
      <w:r w:rsidRPr="00CD61E1">
        <w:rPr>
          <w:sz w:val="32"/>
          <w:szCs w:val="32"/>
          <w:rtl/>
        </w:rPr>
        <w:t>ו</w:t>
      </w:r>
      <w:r w:rsidRPr="00CD61E1">
        <w:rPr>
          <w:sz w:val="32"/>
          <w:szCs w:val="32"/>
          <w:shd w:val="clear" w:color="auto" w:fill="80FFFF"/>
          <w:rtl/>
        </w:rPr>
        <w:t>ן</w:t>
      </w:r>
      <w:r w:rsidRPr="00CD61E1">
        <w:rPr>
          <w:sz w:val="32"/>
          <w:szCs w:val="32"/>
          <w:rtl/>
        </w:rPr>
        <w:t>. הידיעה, שהוא בין המעטים היודעים איפה חב</w:t>
      </w:r>
      <w:r w:rsidR="00BC15A4">
        <w:rPr>
          <w:rFonts w:hint="cs"/>
          <w:sz w:val="32"/>
          <w:szCs w:val="32"/>
          <w:rtl/>
        </w:rPr>
        <w:t>וי</w:t>
      </w:r>
      <w:r w:rsidRPr="00CD61E1">
        <w:rPr>
          <w:sz w:val="32"/>
          <w:szCs w:val="32"/>
          <w:rtl/>
        </w:rPr>
        <w:t xml:space="preserve"> הכפתור שבלחיצה עליו נפתח </w:t>
      </w:r>
      <w:r w:rsidR="00BC15A4">
        <w:rPr>
          <w:rFonts w:hint="cs"/>
          <w:sz w:val="32"/>
          <w:szCs w:val="32"/>
          <w:rtl/>
        </w:rPr>
        <w:t>[</w:t>
      </w:r>
      <w:r w:rsidR="00BC15A4" w:rsidRPr="00BC15A4">
        <w:rPr>
          <w:rFonts w:hint="cs"/>
          <w:color w:val="FF0000"/>
          <w:sz w:val="32"/>
          <w:szCs w:val="32"/>
          <w:rtl/>
        </w:rPr>
        <w:t>תא סודי להטמנת מכתבים]</w:t>
      </w:r>
      <w:r w:rsidRPr="00BC15A4">
        <w:rPr>
          <w:color w:val="FF0000"/>
          <w:sz w:val="32"/>
          <w:szCs w:val="32"/>
          <w:rtl/>
        </w:rPr>
        <w:t>,</w:t>
      </w:r>
      <w:r w:rsidRPr="00CD61E1">
        <w:rPr>
          <w:sz w:val="32"/>
          <w:szCs w:val="32"/>
          <w:rtl/>
        </w:rPr>
        <w:t xml:space="preserve"> נתנה לו </w:t>
      </w:r>
      <w:r w:rsidRPr="00CD61E1">
        <w:rPr>
          <w:sz w:val="32"/>
          <w:szCs w:val="32"/>
          <w:rtl/>
        </w:rPr>
        <w:lastRenderedPageBreak/>
        <w:t>תחושה טובה של קירבה. הוא זוכר גם את ביתה של מלכה המלא בצנצנות ריבה, שהיא עצמה היתה רוקחת, והוא זוכר גם את ימי מחלתה, ואת ביתה המלא בתרופות ו</w:t>
      </w:r>
      <w:r w:rsidRPr="00CD61E1">
        <w:rPr>
          <w:sz w:val="32"/>
          <w:szCs w:val="32"/>
          <w:shd w:val="clear" w:color="auto" w:fill="80FFFF"/>
          <w:rtl/>
        </w:rPr>
        <w:t>בר</w:t>
      </w:r>
      <w:r w:rsidRPr="00CD61E1">
        <w:rPr>
          <w:sz w:val="32"/>
          <w:szCs w:val="32"/>
          <w:rtl/>
        </w:rPr>
        <w:t>טיות ששמה על עצמה, ומחברת היתה פרושה לפניה, שבה היתה כותבת פסוקים ומלים, שהלכו ונשתבשו בגלל מחלתה, ובעלה, שהיה מהלך בבית וממלמל לעצמו</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w:t>
      </w:r>
      <w:r w:rsidRPr="00CD61E1">
        <w:rPr>
          <w:sz w:val="32"/>
          <w:szCs w:val="32"/>
          <w:rtl/>
        </w:rPr>
        <w:t>אבל היא משוגעת</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w:t>
      </w:r>
      <w:r w:rsidRPr="00CD61E1">
        <w:rPr>
          <w:sz w:val="32"/>
          <w:szCs w:val="32"/>
          <w:rtl/>
        </w:rPr>
        <w:t>מלכה היתה דמות מדהימה</w:t>
      </w:r>
      <w:r w:rsidRPr="00CD61E1">
        <w:rPr>
          <w:sz w:val="32"/>
          <w:szCs w:val="32"/>
          <w:shd w:val="clear" w:color="auto" w:fill="80FFFF"/>
          <w:rtl/>
        </w:rPr>
        <w:t>״,</w:t>
      </w:r>
      <w:r w:rsidRPr="00CD61E1">
        <w:rPr>
          <w:sz w:val="32"/>
          <w:szCs w:val="32"/>
          <w:rtl/>
        </w:rPr>
        <w:t xml:space="preserve"> מסכם א</w:t>
      </w:r>
      <w:r w:rsidR="009137D0">
        <w:rPr>
          <w:rFonts w:hint="cs"/>
          <w:sz w:val="32"/>
          <w:szCs w:val="32"/>
          <w:rtl/>
        </w:rPr>
        <w:t>ר</w:t>
      </w:r>
      <w:r w:rsidRPr="00CD61E1">
        <w:rPr>
          <w:sz w:val="32"/>
          <w:szCs w:val="32"/>
          <w:rtl/>
        </w:rPr>
        <w:t xml:space="preserve">יה, </w:t>
      </w:r>
      <w:r w:rsidRPr="00CD61E1">
        <w:rPr>
          <w:sz w:val="32"/>
          <w:szCs w:val="32"/>
          <w:shd w:val="clear" w:color="auto" w:fill="80FFFF"/>
          <w:rtl/>
        </w:rPr>
        <w:t>״</w:t>
      </w:r>
      <w:r w:rsidRPr="00CD61E1">
        <w:rPr>
          <w:sz w:val="32"/>
          <w:szCs w:val="32"/>
          <w:rtl/>
        </w:rPr>
        <w:t xml:space="preserve">היא פיזרה רמזים תמיד כשאמרה </w:t>
      </w:r>
      <w:r w:rsidRPr="00CD61E1">
        <w:rPr>
          <w:sz w:val="32"/>
          <w:szCs w:val="32"/>
          <w:shd w:val="clear" w:color="auto" w:fill="80FFFF"/>
          <w:rtl/>
        </w:rPr>
        <w:t>׳</w:t>
      </w:r>
      <w:r w:rsidRPr="00CD61E1">
        <w:rPr>
          <w:sz w:val="32"/>
          <w:szCs w:val="32"/>
          <w:rtl/>
        </w:rPr>
        <w:t>טוב יותר שלא אדבר על זה</w:t>
      </w:r>
      <w:r w:rsidRPr="00CD61E1">
        <w:rPr>
          <w:sz w:val="32"/>
          <w:szCs w:val="32"/>
          <w:shd w:val="clear" w:color="auto" w:fill="80FFFF"/>
          <w:rtl/>
        </w:rPr>
        <w:t>...״׳.</w:t>
      </w:r>
      <w:r w:rsidR="009137D0">
        <w:rPr>
          <w:rFonts w:hint="cs"/>
          <w:sz w:val="32"/>
          <w:szCs w:val="32"/>
          <w:shd w:val="clear" w:color="auto" w:fill="80FFFF"/>
          <w:rtl/>
        </w:rPr>
        <w:t>(17)</w:t>
      </w:r>
    </w:p>
    <w:p w:rsidR="006C565E" w:rsidRPr="00CD61E1" w:rsidRDefault="00856756" w:rsidP="003C6E29">
      <w:pPr>
        <w:pStyle w:val="Bodytext61"/>
        <w:shd w:val="clear" w:color="auto" w:fill="auto"/>
        <w:spacing w:before="0" w:line="342" w:lineRule="exact"/>
        <w:ind w:left="20" w:right="20" w:firstLine="360"/>
        <w:rPr>
          <w:sz w:val="32"/>
          <w:szCs w:val="32"/>
          <w:rtl/>
        </w:rPr>
      </w:pPr>
      <w:r w:rsidRPr="00CD61E1">
        <w:rPr>
          <w:sz w:val="32"/>
          <w:szCs w:val="32"/>
          <w:rtl/>
        </w:rPr>
        <w:t>בשנים שהיה אלדד בלי פרנסה קבועה היתה רבקה שולחת אליו מתנות ולפעמים גם מעטפות עם כסף. גם ל</w:t>
      </w:r>
      <w:r w:rsidRPr="00CD61E1">
        <w:rPr>
          <w:sz w:val="32"/>
          <w:szCs w:val="32"/>
          <w:shd w:val="clear" w:color="auto" w:fill="80FFFF"/>
          <w:rtl/>
        </w:rPr>
        <w:t>ר׳</w:t>
      </w:r>
      <w:r w:rsidRPr="00CD61E1">
        <w:rPr>
          <w:sz w:val="32"/>
          <w:szCs w:val="32"/>
          <w:rtl/>
        </w:rPr>
        <w:t xml:space="preserve"> אריה ל</w:t>
      </w:r>
      <w:r w:rsidR="009137D0">
        <w:rPr>
          <w:rFonts w:hint="cs"/>
          <w:sz w:val="32"/>
          <w:szCs w:val="32"/>
          <w:rtl/>
        </w:rPr>
        <w:t>וי</w:t>
      </w:r>
      <w:r w:rsidRPr="00CD61E1">
        <w:rPr>
          <w:sz w:val="32"/>
          <w:szCs w:val="32"/>
          <w:rtl/>
        </w:rPr>
        <w:t>ן היתה שולחת מדי פעם כ</w:t>
      </w:r>
      <w:r w:rsidRPr="00CD61E1">
        <w:rPr>
          <w:sz w:val="32"/>
          <w:szCs w:val="32"/>
          <w:shd w:val="clear" w:color="auto" w:fill="80FFFF"/>
          <w:rtl/>
        </w:rPr>
        <w:t>ס</w:t>
      </w:r>
      <w:r w:rsidRPr="00CD61E1">
        <w:rPr>
          <w:sz w:val="32"/>
          <w:szCs w:val="32"/>
          <w:rtl/>
        </w:rPr>
        <w:t>ף. כמו</w:t>
      </w:r>
      <w:r w:rsidRPr="00CD61E1">
        <w:rPr>
          <w:sz w:val="32"/>
          <w:szCs w:val="32"/>
          <w:shd w:val="clear" w:color="auto" w:fill="80FFFF"/>
          <w:rtl/>
        </w:rPr>
        <w:t>-</w:t>
      </w:r>
      <w:r w:rsidRPr="00CD61E1">
        <w:rPr>
          <w:sz w:val="32"/>
          <w:szCs w:val="32"/>
          <w:rtl/>
        </w:rPr>
        <w:t>כ</w:t>
      </w:r>
      <w:r w:rsidRPr="00CD61E1">
        <w:rPr>
          <w:sz w:val="32"/>
          <w:szCs w:val="32"/>
          <w:shd w:val="clear" w:color="auto" w:fill="80FFFF"/>
          <w:rtl/>
        </w:rPr>
        <w:t>ן</w:t>
      </w:r>
      <w:r w:rsidRPr="00CD61E1">
        <w:rPr>
          <w:sz w:val="32"/>
          <w:szCs w:val="32"/>
          <w:rtl/>
        </w:rPr>
        <w:t xml:space="preserve"> לא קרה שאלדד יחזור הביתה מביקור אצל שתי הנשים מבלי שהן תמלאנה בעבורו סל עמו</w:t>
      </w:r>
      <w:r w:rsidR="009137D0">
        <w:rPr>
          <w:rFonts w:hint="cs"/>
          <w:sz w:val="32"/>
          <w:szCs w:val="32"/>
          <w:rtl/>
        </w:rPr>
        <w:t>ס</w:t>
      </w:r>
      <w:r w:rsidRPr="00CD61E1">
        <w:rPr>
          <w:sz w:val="32"/>
          <w:szCs w:val="32"/>
          <w:rtl/>
        </w:rPr>
        <w:t xml:space="preserve"> בירקות ובצנצנות ריבה, שרקחה מלכה. אולם </w:t>
      </w:r>
      <w:r w:rsidRPr="00CD61E1">
        <w:rPr>
          <w:sz w:val="32"/>
          <w:szCs w:val="32"/>
          <w:shd w:val="clear" w:color="auto" w:fill="80FFFF"/>
          <w:rtl/>
        </w:rPr>
        <w:t>״</w:t>
      </w:r>
      <w:r w:rsidRPr="00CD61E1">
        <w:rPr>
          <w:sz w:val="32"/>
          <w:szCs w:val="32"/>
          <w:rtl/>
        </w:rPr>
        <w:t>המתנה הכי נכבדה שרבקה נתנה לי היתה הרשות שלה לתרגם את מכתבו של אהרון אחיה, שכתב מקופנהאגן אל הנ</w:t>
      </w:r>
      <w:r w:rsidRPr="00CD61E1">
        <w:rPr>
          <w:sz w:val="32"/>
          <w:szCs w:val="32"/>
          <w:shd w:val="clear" w:color="auto" w:fill="80FFFF"/>
          <w:rtl/>
        </w:rPr>
        <w:t>ר</w:t>
      </w:r>
      <w:r w:rsidRPr="00CD61E1">
        <w:rPr>
          <w:sz w:val="32"/>
          <w:szCs w:val="32"/>
          <w:rtl/>
        </w:rPr>
        <w:t xml:space="preserve">ייטה </w:t>
      </w:r>
      <w:r w:rsidRPr="00CD61E1">
        <w:rPr>
          <w:sz w:val="32"/>
          <w:szCs w:val="32"/>
          <w:shd w:val="clear" w:color="auto" w:fill="80FFFF"/>
          <w:rtl/>
        </w:rPr>
        <w:t>ס</w:t>
      </w:r>
      <w:r w:rsidRPr="00CD61E1">
        <w:rPr>
          <w:sz w:val="32"/>
          <w:szCs w:val="32"/>
          <w:rtl/>
        </w:rPr>
        <w:t>אלד בא</w:t>
      </w:r>
      <w:r w:rsidRPr="00CD61E1">
        <w:rPr>
          <w:sz w:val="32"/>
          <w:szCs w:val="32"/>
          <w:shd w:val="clear" w:color="auto" w:fill="80FFFF"/>
          <w:rtl/>
        </w:rPr>
        <w:t>ר</w:t>
      </w:r>
      <w:r w:rsidRPr="00CD61E1">
        <w:rPr>
          <w:sz w:val="32"/>
          <w:szCs w:val="32"/>
          <w:rtl/>
        </w:rPr>
        <w:t xml:space="preserve">ה״ב, הנקראת </w:t>
      </w:r>
      <w:r w:rsidRPr="00CD61E1">
        <w:rPr>
          <w:sz w:val="32"/>
          <w:szCs w:val="32"/>
          <w:shd w:val="clear" w:color="auto" w:fill="80FFFF"/>
          <w:rtl/>
        </w:rPr>
        <w:t>׳</w:t>
      </w:r>
      <w:r w:rsidRPr="00CD61E1">
        <w:rPr>
          <w:sz w:val="32"/>
          <w:szCs w:val="32"/>
          <w:rtl/>
        </w:rPr>
        <w:t>איגרת הו</w:t>
      </w:r>
      <w:r w:rsidR="009137D0">
        <w:rPr>
          <w:rFonts w:hint="cs"/>
          <w:sz w:val="32"/>
          <w:szCs w:val="32"/>
          <w:shd w:val="clear" w:color="auto" w:fill="80FFFF"/>
          <w:rtl/>
        </w:rPr>
        <w:t>וידוי</w:t>
      </w:r>
      <w:r w:rsidRPr="00CD61E1">
        <w:rPr>
          <w:sz w:val="32"/>
          <w:szCs w:val="32"/>
          <w:shd w:val="clear" w:color="auto" w:fill="80FFFF"/>
          <w:rtl/>
        </w:rPr>
        <w:t>׳,</w:t>
      </w:r>
      <w:r w:rsidRPr="00CD61E1">
        <w:rPr>
          <w:sz w:val="32"/>
          <w:szCs w:val="32"/>
          <w:rtl/>
        </w:rPr>
        <w:t xml:space="preserve"> שבה הסביר אהרון</w:t>
      </w:r>
      <w:r w:rsidR="009137D0">
        <w:rPr>
          <w:rFonts w:hint="cs"/>
          <w:sz w:val="32"/>
          <w:szCs w:val="32"/>
          <w:rtl/>
        </w:rPr>
        <w:t xml:space="preserve"> </w:t>
      </w:r>
      <w:r w:rsidRPr="00CD61E1">
        <w:rPr>
          <w:rStyle w:val="Bodytext62"/>
          <w:sz w:val="32"/>
          <w:szCs w:val="32"/>
          <w:rtl/>
        </w:rPr>
        <w:t>מה הן ה</w:t>
      </w:r>
      <w:r w:rsidRPr="00CD61E1">
        <w:rPr>
          <w:rStyle w:val="Bodytext62"/>
          <w:sz w:val="32"/>
          <w:szCs w:val="32"/>
          <w:shd w:val="clear" w:color="auto" w:fill="80FFFF"/>
          <w:rtl/>
        </w:rPr>
        <w:t>ס</w:t>
      </w:r>
      <w:r w:rsidRPr="00CD61E1">
        <w:rPr>
          <w:rStyle w:val="Bodytext62"/>
          <w:sz w:val="32"/>
          <w:szCs w:val="32"/>
          <w:rtl/>
        </w:rPr>
        <w:t>יבות שהניעו את ניל״י לרגל לטובת האנגלים</w:t>
      </w:r>
      <w:r w:rsidRPr="00CD61E1">
        <w:rPr>
          <w:rStyle w:val="Bodytext62"/>
          <w:sz w:val="32"/>
          <w:szCs w:val="32"/>
          <w:shd w:val="clear" w:color="auto" w:fill="80FFFF"/>
          <w:rtl/>
        </w:rPr>
        <w:t>״.</w:t>
      </w:r>
    </w:p>
    <w:p w:rsidR="006C565E" w:rsidRPr="00CD61E1" w:rsidRDefault="00856756" w:rsidP="003C6E29">
      <w:pPr>
        <w:pStyle w:val="Bodytext61"/>
        <w:shd w:val="clear" w:color="auto" w:fill="auto"/>
        <w:spacing w:before="0" w:after="65" w:line="354" w:lineRule="exact"/>
        <w:ind w:left="40" w:right="20" w:firstLine="360"/>
        <w:rPr>
          <w:sz w:val="32"/>
          <w:szCs w:val="32"/>
          <w:rtl/>
        </w:rPr>
      </w:pPr>
      <w:r w:rsidRPr="00CD61E1">
        <w:rPr>
          <w:rStyle w:val="Bodytext62"/>
          <w:sz w:val="32"/>
          <w:szCs w:val="32"/>
          <w:rtl/>
        </w:rPr>
        <w:t>למרות שרבקה ידעה על מצבו החומרי הקשה, היא לא הציעה לו לכתוב את הביוגרפיה על אהרון</w:t>
      </w:r>
      <w:r w:rsidRPr="00CD61E1">
        <w:rPr>
          <w:rStyle w:val="Bodytext62"/>
          <w:sz w:val="32"/>
          <w:szCs w:val="32"/>
          <w:shd w:val="clear" w:color="auto" w:fill="80FFFF"/>
          <w:rtl/>
        </w:rPr>
        <w:t>.</w:t>
      </w:r>
      <w:r w:rsidRPr="00CD61E1">
        <w:rPr>
          <w:rStyle w:val="Bodytext62"/>
          <w:sz w:val="32"/>
          <w:szCs w:val="32"/>
          <w:rtl/>
        </w:rPr>
        <w:t xml:space="preserve"> היא פתחה את הארכיון לפני אליעזר ליבנה, והוא שכתב את הביוגרפיה, מבלי שהזכיר בספרו את העובדה, שאלדד תירגם את האיגרת המוזכרת לעיל. בסופו של דבר, סבור אלדד, היא צדקה, שכן אין לו הכשרון לכך ו״זה לא טבע כתיבתי</w:t>
      </w:r>
      <w:r w:rsidRPr="00CD61E1">
        <w:rPr>
          <w:rStyle w:val="Bodytext62"/>
          <w:sz w:val="32"/>
          <w:szCs w:val="32"/>
          <w:shd w:val="clear" w:color="auto" w:fill="80FFFF"/>
          <w:rtl/>
        </w:rPr>
        <w:t>״.</w:t>
      </w:r>
    </w:p>
    <w:p w:rsidR="006C565E" w:rsidRPr="00CD61E1" w:rsidRDefault="00856756" w:rsidP="003C6E29">
      <w:pPr>
        <w:pStyle w:val="Bodytext61"/>
        <w:shd w:val="clear" w:color="auto" w:fill="auto"/>
        <w:spacing w:before="0" w:after="65" w:line="348" w:lineRule="exact"/>
        <w:ind w:left="40" w:right="20" w:firstLine="360"/>
        <w:rPr>
          <w:sz w:val="32"/>
          <w:szCs w:val="32"/>
          <w:rtl/>
        </w:rPr>
      </w:pPr>
      <w:r w:rsidRPr="00CD61E1">
        <w:rPr>
          <w:rStyle w:val="Bodytext62"/>
          <w:sz w:val="32"/>
          <w:szCs w:val="32"/>
          <w:rtl/>
        </w:rPr>
        <w:t xml:space="preserve">לימים נתגלה לו, שלא ידה של רבקה היתה </w:t>
      </w:r>
      <w:r w:rsidR="009137D0">
        <w:rPr>
          <w:rStyle w:val="Bodytext62"/>
          <w:rFonts w:hint="cs"/>
          <w:sz w:val="32"/>
          <w:szCs w:val="32"/>
          <w:rtl/>
        </w:rPr>
        <w:t>ב</w:t>
      </w:r>
      <w:r w:rsidRPr="00CD61E1">
        <w:rPr>
          <w:rStyle w:val="Bodytext62"/>
          <w:sz w:val="32"/>
          <w:szCs w:val="32"/>
          <w:rtl/>
        </w:rPr>
        <w:t xml:space="preserve">דבר, אלא התערבותו של יורם אפרתי, שעם מותו של אלכסנדר האח, </w:t>
      </w:r>
      <w:r w:rsidRPr="00CD61E1">
        <w:rPr>
          <w:rStyle w:val="Bodytext62"/>
          <w:sz w:val="32"/>
          <w:szCs w:val="32"/>
          <w:shd w:val="clear" w:color="auto" w:fill="80FFFF"/>
          <w:rtl/>
        </w:rPr>
        <w:t>״</w:t>
      </w:r>
      <w:r w:rsidRPr="00CD61E1">
        <w:rPr>
          <w:rStyle w:val="Bodytext62"/>
          <w:sz w:val="32"/>
          <w:szCs w:val="32"/>
          <w:rtl/>
        </w:rPr>
        <w:t>השתלט על כל הבית והמשק ורבקה פחדה מפניו אימת־מוות</w:t>
      </w:r>
      <w:r w:rsidRPr="00CD61E1">
        <w:rPr>
          <w:rStyle w:val="Bodytext62"/>
          <w:sz w:val="32"/>
          <w:szCs w:val="32"/>
          <w:shd w:val="clear" w:color="auto" w:fill="80FFFF"/>
          <w:rtl/>
        </w:rPr>
        <w:t>״.</w:t>
      </w:r>
      <w:r w:rsidRPr="00CD61E1">
        <w:rPr>
          <w:rStyle w:val="Bodytext62"/>
          <w:sz w:val="32"/>
          <w:szCs w:val="32"/>
          <w:rtl/>
        </w:rPr>
        <w:t xml:space="preserve"> במה היה כוחו של אפרתי זה להפחיד את רבקה, נבצר מאלדד להבין, כמו שלא תפס מהי הסיבה לעושרם המופלג. זכור לו, שדובר בבית ברמזים על הברחת מיליון לירות לחו״ל, אך הוא לא היה מסוגל לעקוב אחרי הקשרים וההשלכות שנבעו מהרמזים האלה.</w:t>
      </w:r>
    </w:p>
    <w:p w:rsidR="006C565E" w:rsidRPr="00CD61E1" w:rsidRDefault="00856756" w:rsidP="003C6E29">
      <w:pPr>
        <w:pStyle w:val="Bodytext61"/>
        <w:shd w:val="clear" w:color="auto" w:fill="auto"/>
        <w:spacing w:before="0" w:after="55" w:line="342" w:lineRule="exact"/>
        <w:ind w:left="40" w:right="20" w:firstLine="360"/>
        <w:rPr>
          <w:sz w:val="32"/>
          <w:szCs w:val="32"/>
          <w:rtl/>
        </w:rPr>
      </w:pPr>
      <w:r w:rsidRPr="00CD61E1">
        <w:rPr>
          <w:rStyle w:val="Bodytext62"/>
          <w:sz w:val="32"/>
          <w:szCs w:val="32"/>
          <w:rtl/>
        </w:rPr>
        <w:t xml:space="preserve">עושר המשפחה היה אחד הסודות שריחף בבית. היתה תחושה מוזרה, שהדברים בעבר ממשיכים ומתקיימים עוד בהווה. שבעים שנה, חמישים שנה, כאילו אינם, כי הכל חי ותקף בזה הרגע, </w:t>
      </w:r>
      <w:r w:rsidRPr="00CD61E1">
        <w:rPr>
          <w:rStyle w:val="Bodytext62"/>
          <w:sz w:val="32"/>
          <w:szCs w:val="32"/>
          <w:shd w:val="clear" w:color="auto" w:fill="80FFFF"/>
          <w:rtl/>
        </w:rPr>
        <w:t>כ</w:t>
      </w:r>
      <w:r w:rsidRPr="00CD61E1">
        <w:rPr>
          <w:rStyle w:val="Bodytext62"/>
          <w:sz w:val="32"/>
          <w:szCs w:val="32"/>
          <w:rtl/>
        </w:rPr>
        <w:t xml:space="preserve">יוון שהנשים היו מדברות </w:t>
      </w:r>
      <w:r w:rsidRPr="00CD61E1">
        <w:rPr>
          <w:rStyle w:val="Bodytext62"/>
          <w:sz w:val="32"/>
          <w:szCs w:val="32"/>
          <w:shd w:val="clear" w:color="auto" w:fill="80FFFF"/>
          <w:rtl/>
        </w:rPr>
        <w:t>׳</w:t>
      </w:r>
      <w:r w:rsidRPr="00CD61E1">
        <w:rPr>
          <w:rStyle w:val="Bodytext62"/>
          <w:sz w:val="32"/>
          <w:szCs w:val="32"/>
          <w:rtl/>
        </w:rPr>
        <w:t xml:space="preserve">שרה אמרה׳ או </w:t>
      </w:r>
      <w:r w:rsidRPr="00CD61E1">
        <w:rPr>
          <w:rStyle w:val="Bodytext62"/>
          <w:sz w:val="32"/>
          <w:szCs w:val="32"/>
          <w:shd w:val="clear" w:color="auto" w:fill="80FFFF"/>
          <w:rtl/>
        </w:rPr>
        <w:t>׳</w:t>
      </w:r>
      <w:r w:rsidRPr="00CD61E1">
        <w:rPr>
          <w:rStyle w:val="Bodytext62"/>
          <w:sz w:val="32"/>
          <w:szCs w:val="32"/>
          <w:rtl/>
        </w:rPr>
        <w:t>אלכסנדר אמ</w:t>
      </w:r>
      <w:r w:rsidRPr="00CD61E1">
        <w:rPr>
          <w:rStyle w:val="Bodytext62"/>
          <w:sz w:val="32"/>
          <w:szCs w:val="32"/>
          <w:shd w:val="clear" w:color="auto" w:fill="80FFFF"/>
          <w:rtl/>
        </w:rPr>
        <w:t>ר</w:t>
      </w:r>
      <w:r w:rsidR="009137D0">
        <w:rPr>
          <w:rStyle w:val="Bodytext62"/>
          <w:rFonts w:hint="cs"/>
          <w:sz w:val="32"/>
          <w:szCs w:val="32"/>
          <w:rtl/>
        </w:rPr>
        <w:t>'</w:t>
      </w:r>
      <w:r w:rsidRPr="00CD61E1">
        <w:rPr>
          <w:rStyle w:val="Bodytext62"/>
          <w:sz w:val="32"/>
          <w:szCs w:val="32"/>
          <w:rtl/>
        </w:rPr>
        <w:t xml:space="preserve"> וזה היה כאילו שני המתים הללו נמצאים בחצר ומייד ייכנסו הביתה וישבו ליד השולחן</w:t>
      </w:r>
      <w:r w:rsidRPr="00CD61E1">
        <w:rPr>
          <w:rStyle w:val="Bodytext62"/>
          <w:sz w:val="32"/>
          <w:szCs w:val="32"/>
          <w:shd w:val="clear" w:color="auto" w:fill="80FFFF"/>
          <w:rtl/>
        </w:rPr>
        <w:t>״.</w:t>
      </w:r>
    </w:p>
    <w:p w:rsidR="006C565E" w:rsidRPr="00CD61E1" w:rsidRDefault="00856756" w:rsidP="003C6E29">
      <w:pPr>
        <w:pStyle w:val="Bodytext61"/>
        <w:shd w:val="clear" w:color="auto" w:fill="auto"/>
        <w:spacing w:before="0" w:after="60" w:line="348" w:lineRule="exact"/>
        <w:ind w:left="40" w:right="20" w:firstLine="360"/>
        <w:rPr>
          <w:sz w:val="32"/>
          <w:szCs w:val="32"/>
          <w:rtl/>
        </w:rPr>
      </w:pPr>
      <w:r w:rsidRPr="00CD61E1">
        <w:rPr>
          <w:rStyle w:val="Bodytext62"/>
          <w:sz w:val="32"/>
          <w:szCs w:val="32"/>
          <w:rtl/>
        </w:rPr>
        <w:t xml:space="preserve">אפרתי, שנטה לאחת ממפלגות השמאל, חיבל ככל שרק יכול היה ביחסיהם של אלדד ורבקה. לדעתו של אלדד, המתח שהיה בינו לבין אפרתי היה בעיקרו על </w:t>
      </w:r>
      <w:r w:rsidRPr="00CD61E1">
        <w:rPr>
          <w:rStyle w:val="Bodytext62"/>
          <w:sz w:val="32"/>
          <w:szCs w:val="32"/>
          <w:shd w:val="clear" w:color="auto" w:fill="80FFFF"/>
          <w:rtl/>
        </w:rPr>
        <w:t>ב</w:t>
      </w:r>
      <w:r w:rsidRPr="00CD61E1">
        <w:rPr>
          <w:rStyle w:val="Bodytext62"/>
          <w:sz w:val="32"/>
          <w:szCs w:val="32"/>
          <w:rtl/>
        </w:rPr>
        <w:t>סי</w:t>
      </w:r>
      <w:r w:rsidRPr="00CD61E1">
        <w:rPr>
          <w:rStyle w:val="Bodytext62"/>
          <w:sz w:val="32"/>
          <w:szCs w:val="32"/>
          <w:shd w:val="clear" w:color="auto" w:fill="80FFFF"/>
          <w:rtl/>
        </w:rPr>
        <w:t>ס</w:t>
      </w:r>
      <w:r w:rsidRPr="00CD61E1">
        <w:rPr>
          <w:rStyle w:val="Bodytext62"/>
          <w:sz w:val="32"/>
          <w:szCs w:val="32"/>
          <w:rtl/>
        </w:rPr>
        <w:t xml:space="preserve"> פוליטי, שכן הלה מנע מרבקה לתת לו אפילו מקום ישיבה לעבוד בספרייה. קריניצי ומלכה היו באים ומבקשים בעדו</w:t>
      </w:r>
      <w:r w:rsidRPr="00CD61E1">
        <w:rPr>
          <w:rStyle w:val="Bodytext62"/>
          <w:sz w:val="32"/>
          <w:szCs w:val="32"/>
          <w:shd w:val="clear" w:color="auto" w:fill="80FFFF"/>
          <w:rtl/>
        </w:rPr>
        <w:t>.</w:t>
      </w:r>
      <w:r w:rsidRPr="00CD61E1">
        <w:rPr>
          <w:rStyle w:val="Bodytext62"/>
          <w:sz w:val="32"/>
          <w:szCs w:val="32"/>
          <w:rtl/>
        </w:rPr>
        <w:t xml:space="preserve"> שתינתן לו עבודה </w:t>
      </w:r>
      <w:r w:rsidRPr="00CD61E1">
        <w:rPr>
          <w:rStyle w:val="Bodytext62"/>
          <w:sz w:val="32"/>
          <w:szCs w:val="32"/>
          <w:shd w:val="clear" w:color="auto" w:fill="80FFFF"/>
          <w:rtl/>
        </w:rPr>
        <w:t>ב</w:t>
      </w:r>
      <w:r w:rsidRPr="00CD61E1">
        <w:rPr>
          <w:rStyle w:val="Bodytext62"/>
          <w:sz w:val="32"/>
          <w:szCs w:val="32"/>
          <w:rtl/>
        </w:rPr>
        <w:t xml:space="preserve">ספרייה או לפחות האפשרות לשבת </w:t>
      </w:r>
      <w:r w:rsidRPr="00CD61E1">
        <w:rPr>
          <w:rStyle w:val="Bodytext62"/>
          <w:sz w:val="32"/>
          <w:szCs w:val="32"/>
          <w:shd w:val="clear" w:color="auto" w:fill="80FFFF"/>
          <w:rtl/>
        </w:rPr>
        <w:t>ב</w:t>
      </w:r>
      <w:r w:rsidRPr="00CD61E1">
        <w:rPr>
          <w:rStyle w:val="Bodytext62"/>
          <w:sz w:val="32"/>
          <w:szCs w:val="32"/>
          <w:rtl/>
        </w:rPr>
        <w:t xml:space="preserve">ספרייה ולכתוב ספר, אך אפרתי היה מסרב בתוקף, ורבקה לא העיזה להמרות את פיו. פעם מסרה מלכה לאלדד את מפתח הבית והוא נכנס פנימה עם קבוצת תיירים. אפרתי שהגיע לפתע תפס בכתפיו של אלדד וזרק אותו מן הבית בצעקות. </w:t>
      </w:r>
      <w:r w:rsidRPr="00CD61E1">
        <w:rPr>
          <w:rStyle w:val="Bodytext62"/>
          <w:sz w:val="32"/>
          <w:szCs w:val="32"/>
          <w:shd w:val="clear" w:color="auto" w:fill="80FFFF"/>
          <w:rtl/>
        </w:rPr>
        <w:t>״</w:t>
      </w:r>
      <w:r w:rsidRPr="00CD61E1">
        <w:rPr>
          <w:rStyle w:val="Bodytext62"/>
          <w:sz w:val="32"/>
          <w:szCs w:val="32"/>
          <w:rtl/>
        </w:rPr>
        <w:t>ייתכן שהוא חשש פן תהיה לי השפעה על רבקה נגדו</w:t>
      </w:r>
      <w:r w:rsidRPr="00CD61E1">
        <w:rPr>
          <w:rStyle w:val="Bodytext62"/>
          <w:sz w:val="32"/>
          <w:szCs w:val="32"/>
          <w:shd w:val="clear" w:color="auto" w:fill="80FFFF"/>
          <w:rtl/>
        </w:rPr>
        <w:t>״.</w:t>
      </w:r>
      <w:r w:rsidRPr="00CD61E1">
        <w:rPr>
          <w:rStyle w:val="Bodytext62"/>
          <w:sz w:val="32"/>
          <w:szCs w:val="32"/>
          <w:rtl/>
        </w:rPr>
        <w:t xml:space="preserve"> אפרתי היה מתנכל גם למלכה ורצה לגרש אף אותה מן הבית. אלדד נזכר, שאף כי היתה ידידות עמוקה בין שתי הנשים, במבטן זו בזו היה גם משום מתח רב.</w:t>
      </w:r>
    </w:p>
    <w:p w:rsidR="006C565E" w:rsidRPr="00CD61E1" w:rsidRDefault="00856756" w:rsidP="003C6E29">
      <w:pPr>
        <w:pStyle w:val="Bodytext61"/>
        <w:shd w:val="clear" w:color="auto" w:fill="auto"/>
        <w:spacing w:before="0" w:after="74" w:line="348" w:lineRule="exact"/>
        <w:ind w:left="40" w:right="20" w:firstLine="360"/>
        <w:rPr>
          <w:sz w:val="32"/>
          <w:szCs w:val="32"/>
          <w:rtl/>
        </w:rPr>
      </w:pPr>
      <w:r w:rsidRPr="00CD61E1">
        <w:rPr>
          <w:rStyle w:val="Bodytext62"/>
          <w:sz w:val="32"/>
          <w:szCs w:val="32"/>
          <w:rtl/>
        </w:rPr>
        <w:t>לכבוד כל חג היתה רבקה שולחת לאלדד ברכות ומתנות. היו שנים שבכל ערב שבת היא היתה מצלצלת ומברכת אותו ואת משפחתו בשלום. אף מלכה לא שכחה מעולם את ימי ההולדת של ילדיו. כששכבה על ערש דו</w:t>
      </w:r>
      <w:r w:rsidR="009137D0">
        <w:rPr>
          <w:rStyle w:val="Bodytext62"/>
          <w:rFonts w:hint="cs"/>
          <w:sz w:val="32"/>
          <w:szCs w:val="32"/>
          <w:rtl/>
        </w:rPr>
        <w:t>וי</w:t>
      </w:r>
      <w:r w:rsidRPr="00CD61E1">
        <w:rPr>
          <w:rStyle w:val="Bodytext62"/>
          <w:sz w:val="32"/>
          <w:szCs w:val="32"/>
          <w:rtl/>
        </w:rPr>
        <w:t>, והיא נפוחה ומשותקת, בא אליה אלדד עם שתי נכדותיו. היא זכרה את כולם בשמותיהם. את רבקה ראה אלדד בפעם האחרונה כשהובאה אל אחד הכנסים ישובה כבר על כיסא גלגלים, והיא לא הכירה אותו.</w:t>
      </w:r>
    </w:p>
    <w:p w:rsidR="006C565E" w:rsidRPr="00CD61E1" w:rsidRDefault="00856756" w:rsidP="003C6E29">
      <w:pPr>
        <w:pStyle w:val="Bodytext61"/>
        <w:shd w:val="clear" w:color="auto" w:fill="auto"/>
        <w:spacing w:before="0" w:after="55" w:line="330" w:lineRule="exact"/>
        <w:ind w:left="40" w:right="20" w:firstLine="360"/>
        <w:rPr>
          <w:sz w:val="32"/>
          <w:szCs w:val="32"/>
          <w:rtl/>
        </w:rPr>
      </w:pPr>
      <w:r w:rsidRPr="00CD61E1">
        <w:rPr>
          <w:rStyle w:val="Bodytext62"/>
          <w:sz w:val="32"/>
          <w:szCs w:val="32"/>
          <w:rtl/>
        </w:rPr>
        <w:lastRenderedPageBreak/>
        <w:t xml:space="preserve">לראש השנה תשי״ד כתב אלדד רשימה פיוטית מוקדשת למלכה בשם </w:t>
      </w:r>
      <w:r w:rsidRPr="00CD61E1">
        <w:rPr>
          <w:rStyle w:val="Bodytext62"/>
          <w:sz w:val="32"/>
          <w:szCs w:val="32"/>
          <w:shd w:val="clear" w:color="auto" w:fill="80FFFF"/>
          <w:rtl/>
        </w:rPr>
        <w:t>״</w:t>
      </w:r>
      <w:r w:rsidRPr="00CD61E1">
        <w:rPr>
          <w:rStyle w:val="Bodytext62"/>
          <w:sz w:val="32"/>
          <w:szCs w:val="32"/>
          <w:rtl/>
        </w:rPr>
        <w:t>ערב ראש השנה האחרון בעתלית</w:t>
      </w:r>
      <w:r w:rsidRPr="00CD61E1">
        <w:rPr>
          <w:rStyle w:val="Bodytext62"/>
          <w:sz w:val="32"/>
          <w:szCs w:val="32"/>
          <w:shd w:val="clear" w:color="auto" w:fill="80FFFF"/>
          <w:rtl/>
        </w:rPr>
        <w:t>״.</w:t>
      </w:r>
    </w:p>
    <w:p w:rsidR="006C565E" w:rsidRPr="00CD61E1" w:rsidRDefault="00856756" w:rsidP="003C6E29">
      <w:pPr>
        <w:pStyle w:val="Bodytext61"/>
        <w:shd w:val="clear" w:color="auto" w:fill="auto"/>
        <w:spacing w:before="0" w:after="50" w:line="336" w:lineRule="exact"/>
        <w:ind w:left="40" w:right="20" w:firstLine="360"/>
        <w:rPr>
          <w:sz w:val="32"/>
          <w:szCs w:val="32"/>
          <w:rtl/>
        </w:rPr>
      </w:pPr>
      <w:r w:rsidRPr="00CD61E1">
        <w:rPr>
          <w:rStyle w:val="Bodytext62"/>
          <w:sz w:val="32"/>
          <w:szCs w:val="32"/>
          <w:shd w:val="clear" w:color="auto" w:fill="80FFFF"/>
          <w:rtl/>
        </w:rPr>
        <w:t>״</w:t>
      </w:r>
      <w:r w:rsidRPr="00CD61E1">
        <w:rPr>
          <w:rStyle w:val="Bodytext62"/>
          <w:sz w:val="32"/>
          <w:szCs w:val="32"/>
          <w:rtl/>
        </w:rPr>
        <w:t>מדוע לא צף כוכב חדש באפל</w:t>
      </w:r>
      <w:r w:rsidRPr="00CD61E1">
        <w:rPr>
          <w:rStyle w:val="Bodytext62"/>
          <w:sz w:val="32"/>
          <w:szCs w:val="32"/>
          <w:shd w:val="clear" w:color="auto" w:fill="80FFFF"/>
          <w:rtl/>
        </w:rPr>
        <w:t>ה?״,</w:t>
      </w:r>
      <w:r w:rsidRPr="00CD61E1">
        <w:rPr>
          <w:rStyle w:val="Bodytext62"/>
          <w:sz w:val="32"/>
          <w:szCs w:val="32"/>
          <w:rtl/>
        </w:rPr>
        <w:t xml:space="preserve"> </w:t>
      </w:r>
      <w:r w:rsidRPr="00CD61E1">
        <w:rPr>
          <w:rStyle w:val="Bodytext62"/>
          <w:sz w:val="32"/>
          <w:szCs w:val="32"/>
          <w:shd w:val="clear" w:color="auto" w:fill="80FFFF"/>
          <w:rtl/>
        </w:rPr>
        <w:t>״</w:t>
      </w:r>
      <w:r w:rsidRPr="00CD61E1">
        <w:rPr>
          <w:rStyle w:val="Bodytext62"/>
          <w:sz w:val="32"/>
          <w:szCs w:val="32"/>
          <w:rtl/>
        </w:rPr>
        <w:t>יוסף מה מליל</w:t>
      </w:r>
      <w:r w:rsidRPr="00CD61E1">
        <w:rPr>
          <w:rStyle w:val="Bodytext62"/>
          <w:sz w:val="32"/>
          <w:szCs w:val="32"/>
          <w:shd w:val="clear" w:color="auto" w:fill="80FFFF"/>
          <w:rtl/>
        </w:rPr>
        <w:t>?״,</w:t>
      </w:r>
      <w:r w:rsidRPr="00CD61E1">
        <w:rPr>
          <w:rStyle w:val="Bodytext62"/>
          <w:sz w:val="32"/>
          <w:szCs w:val="32"/>
          <w:rtl/>
        </w:rPr>
        <w:t xml:space="preserve"> שואלת שרה אהרונסון את יוסף</w:t>
      </w:r>
      <w:r w:rsidRPr="00CD61E1">
        <w:rPr>
          <w:rStyle w:val="Bodytext62"/>
          <w:sz w:val="32"/>
          <w:szCs w:val="32"/>
          <w:shd w:val="clear" w:color="auto" w:fill="80FFFF"/>
          <w:rtl/>
        </w:rPr>
        <w:t xml:space="preserve"> </w:t>
      </w:r>
      <w:r w:rsidRPr="00CD61E1">
        <w:rPr>
          <w:rStyle w:val="Bodytext62"/>
          <w:sz w:val="32"/>
          <w:szCs w:val="32"/>
          <w:rtl/>
        </w:rPr>
        <w:t>לישנסקי כשהם יושבים על חוף עתלית ומחכים לבואה של האונייה האנגלית. ויוסף לישנ</w:t>
      </w:r>
      <w:r w:rsidRPr="00CD61E1">
        <w:rPr>
          <w:rStyle w:val="Bodytext62"/>
          <w:sz w:val="32"/>
          <w:szCs w:val="32"/>
          <w:shd w:val="clear" w:color="auto" w:fill="80FFFF"/>
          <w:rtl/>
        </w:rPr>
        <w:t>ס</w:t>
      </w:r>
      <w:r w:rsidRPr="00CD61E1">
        <w:rPr>
          <w:rStyle w:val="Bodytext62"/>
          <w:sz w:val="32"/>
          <w:szCs w:val="32"/>
          <w:rtl/>
        </w:rPr>
        <w:t>קי עונ</w:t>
      </w:r>
      <w:r w:rsidRPr="00CD61E1">
        <w:rPr>
          <w:rStyle w:val="Bodytext62"/>
          <w:sz w:val="32"/>
          <w:szCs w:val="32"/>
          <w:shd w:val="clear" w:color="auto" w:fill="80FFFF"/>
          <w:rtl/>
        </w:rPr>
        <w:t>ה:</w:t>
      </w:r>
      <w:r w:rsidRPr="00CD61E1">
        <w:rPr>
          <w:rStyle w:val="Bodytext62"/>
          <w:sz w:val="32"/>
          <w:szCs w:val="32"/>
          <w:rtl/>
        </w:rPr>
        <w:t xml:space="preserve"> </w:t>
      </w:r>
      <w:r w:rsidRPr="00CD61E1">
        <w:rPr>
          <w:rStyle w:val="Bodytext62"/>
          <w:sz w:val="32"/>
          <w:szCs w:val="32"/>
          <w:shd w:val="clear" w:color="auto" w:fill="80FFFF"/>
          <w:rtl/>
        </w:rPr>
        <w:t>״</w:t>
      </w:r>
      <w:r w:rsidRPr="00CD61E1">
        <w:rPr>
          <w:rStyle w:val="Bodytext62"/>
          <w:sz w:val="32"/>
          <w:szCs w:val="32"/>
          <w:rtl/>
        </w:rPr>
        <w:t>אין כלום, שרתי. לילה חמישי. עוד שלוש שעות לפנינו, שרתי</w:t>
      </w:r>
      <w:r w:rsidRPr="00CD61E1">
        <w:rPr>
          <w:rStyle w:val="Bodytext62"/>
          <w:sz w:val="32"/>
          <w:szCs w:val="32"/>
          <w:shd w:val="clear" w:color="auto" w:fill="80FFFF"/>
          <w:rtl/>
        </w:rPr>
        <w:t>״.</w:t>
      </w:r>
      <w:r w:rsidRPr="00CD61E1">
        <w:rPr>
          <w:rStyle w:val="Bodytext62"/>
          <w:sz w:val="32"/>
          <w:szCs w:val="32"/>
          <w:shd w:val="clear" w:color="auto" w:fill="80FFFF"/>
          <w:vertAlign w:val="superscript"/>
          <w:rtl/>
        </w:rPr>
        <w:t>18</w:t>
      </w:r>
    </w:p>
    <w:p w:rsidR="006C565E" w:rsidRPr="00CD61E1" w:rsidRDefault="00856756" w:rsidP="003C6E29">
      <w:pPr>
        <w:pStyle w:val="Bodytext61"/>
        <w:shd w:val="clear" w:color="auto" w:fill="auto"/>
        <w:spacing w:before="0" w:line="348" w:lineRule="exact"/>
        <w:ind w:left="40" w:right="20" w:firstLine="360"/>
        <w:rPr>
          <w:sz w:val="32"/>
          <w:szCs w:val="32"/>
          <w:rtl/>
        </w:rPr>
      </w:pPr>
      <w:r w:rsidRPr="00CD61E1">
        <w:rPr>
          <w:rStyle w:val="Bodytext62"/>
          <w:sz w:val="32"/>
          <w:szCs w:val="32"/>
          <w:rtl/>
        </w:rPr>
        <w:t xml:space="preserve">לאחר פרסום הרשימה כתבה לו רבקה </w:t>
      </w:r>
      <w:r w:rsidRPr="00CD61E1">
        <w:rPr>
          <w:rStyle w:val="Bodytext62"/>
          <w:sz w:val="32"/>
          <w:szCs w:val="32"/>
          <w:shd w:val="clear" w:color="auto" w:fill="80FFFF"/>
          <w:rtl/>
        </w:rPr>
        <w:t>ב</w:t>
      </w:r>
      <w:r w:rsidRPr="00CD61E1">
        <w:rPr>
          <w:rStyle w:val="Bodytext62"/>
          <w:sz w:val="32"/>
          <w:szCs w:val="32"/>
          <w:rtl/>
        </w:rPr>
        <w:t>י״א בני</w:t>
      </w:r>
      <w:r w:rsidRPr="00CD61E1">
        <w:rPr>
          <w:rStyle w:val="Bodytext62"/>
          <w:sz w:val="32"/>
          <w:szCs w:val="32"/>
          <w:shd w:val="clear" w:color="auto" w:fill="80FFFF"/>
          <w:rtl/>
        </w:rPr>
        <w:t>ס</w:t>
      </w:r>
      <w:r w:rsidRPr="00CD61E1">
        <w:rPr>
          <w:rStyle w:val="Bodytext62"/>
          <w:sz w:val="32"/>
          <w:szCs w:val="32"/>
          <w:rtl/>
        </w:rPr>
        <w:t xml:space="preserve">ן תשי״ד את המלים הבאות: </w:t>
      </w:r>
      <w:r w:rsidRPr="00CD61E1">
        <w:rPr>
          <w:rStyle w:val="Bodytext62"/>
          <w:sz w:val="32"/>
          <w:szCs w:val="32"/>
          <w:shd w:val="clear" w:color="auto" w:fill="80FFFF"/>
          <w:rtl/>
        </w:rPr>
        <w:t>״</w:t>
      </w:r>
      <w:r w:rsidRPr="00CD61E1">
        <w:rPr>
          <w:rStyle w:val="Bodytext62"/>
          <w:sz w:val="32"/>
          <w:szCs w:val="32"/>
          <w:rtl/>
        </w:rPr>
        <w:t xml:space="preserve">הציור </w:t>
      </w:r>
      <w:r w:rsidRPr="00CD61E1">
        <w:rPr>
          <w:rStyle w:val="Bodytext62"/>
          <w:sz w:val="32"/>
          <w:szCs w:val="32"/>
          <w:shd w:val="clear" w:color="auto" w:fill="80FFFF"/>
          <w:rtl/>
        </w:rPr>
        <w:t>׳</w:t>
      </w:r>
      <w:r w:rsidRPr="00CD61E1">
        <w:rPr>
          <w:rStyle w:val="Bodytext62"/>
          <w:sz w:val="32"/>
          <w:szCs w:val="32"/>
          <w:rtl/>
        </w:rPr>
        <w:t>ערב רא</w:t>
      </w:r>
      <w:r w:rsidRPr="00CD61E1">
        <w:rPr>
          <w:rStyle w:val="Bodytext62"/>
          <w:sz w:val="32"/>
          <w:szCs w:val="32"/>
          <w:shd w:val="clear" w:color="auto" w:fill="80FFFF"/>
          <w:rtl/>
        </w:rPr>
        <w:t>״</w:t>
      </w:r>
      <w:r w:rsidRPr="00CD61E1">
        <w:rPr>
          <w:rStyle w:val="Bodytext62"/>
          <w:sz w:val="32"/>
          <w:szCs w:val="32"/>
          <w:rtl/>
        </w:rPr>
        <w:t>ש האחרון בעתלית</w:t>
      </w:r>
      <w:r w:rsidRPr="00CD61E1">
        <w:rPr>
          <w:rStyle w:val="Bodytext62"/>
          <w:sz w:val="32"/>
          <w:szCs w:val="32"/>
          <w:shd w:val="clear" w:color="auto" w:fill="80FFFF"/>
          <w:rtl/>
        </w:rPr>
        <w:t>׳</w:t>
      </w:r>
      <w:r w:rsidRPr="00CD61E1">
        <w:rPr>
          <w:rStyle w:val="Bodytext62"/>
          <w:sz w:val="32"/>
          <w:szCs w:val="32"/>
          <w:rtl/>
        </w:rPr>
        <w:t xml:space="preserve"> רומם את רוחי וזעזע את נפשי בקרבי עד היסוד. סבורה אני כי כמוני אף</w:t>
      </w:r>
      <w:r w:rsidR="009137D0">
        <w:rPr>
          <w:rFonts w:hint="cs"/>
          <w:sz w:val="32"/>
          <w:szCs w:val="32"/>
          <w:rtl/>
        </w:rPr>
        <w:t xml:space="preserve"> </w:t>
      </w:r>
      <w:bookmarkStart w:id="24" w:name="bookmark25"/>
      <w:r w:rsidRPr="00CD61E1">
        <w:rPr>
          <w:rStyle w:val="Heading420"/>
          <w:sz w:val="32"/>
          <w:szCs w:val="32"/>
          <w:rtl/>
        </w:rPr>
        <w:t>שרה ויוסף מתמוגגים היו בדמעות למקראו</w:t>
      </w:r>
      <w:r w:rsidRPr="00CD61E1">
        <w:rPr>
          <w:rStyle w:val="Heading420"/>
          <w:sz w:val="32"/>
          <w:szCs w:val="32"/>
          <w:shd w:val="clear" w:color="auto" w:fill="80FFFF"/>
          <w:rtl/>
        </w:rPr>
        <w:t>.</w:t>
      </w:r>
      <w:r w:rsidRPr="00CD61E1">
        <w:rPr>
          <w:rStyle w:val="Heading420"/>
          <w:sz w:val="32"/>
          <w:szCs w:val="32"/>
          <w:rtl/>
        </w:rPr>
        <w:t xml:space="preserve"> כאילו קלטת הדברים מפי גיבוריהם עצמם והמה חרותים בחלל האוויר, </w:t>
      </w:r>
      <w:r w:rsidR="009137D0">
        <w:rPr>
          <w:rStyle w:val="Heading420"/>
          <w:rFonts w:hint="cs"/>
          <w:sz w:val="32"/>
          <w:szCs w:val="32"/>
          <w:rtl/>
        </w:rPr>
        <w:t>דוב</w:t>
      </w:r>
      <w:r w:rsidRPr="00CD61E1">
        <w:rPr>
          <w:rStyle w:val="Heading420"/>
          <w:sz w:val="32"/>
          <w:szCs w:val="32"/>
          <w:rtl/>
        </w:rPr>
        <w:t>בים</w:t>
      </w:r>
      <w:r w:rsidRPr="00CD61E1">
        <w:rPr>
          <w:rStyle w:val="Heading420"/>
          <w:sz w:val="32"/>
          <w:szCs w:val="32"/>
          <w:shd w:val="clear" w:color="auto" w:fill="80FFFF"/>
          <w:rtl/>
        </w:rPr>
        <w:t>,</w:t>
      </w:r>
      <w:r w:rsidRPr="00CD61E1">
        <w:rPr>
          <w:rStyle w:val="Heading420"/>
          <w:sz w:val="32"/>
          <w:szCs w:val="32"/>
          <w:rtl/>
        </w:rPr>
        <w:t xml:space="preserve"> חיים. אשריך. אשרי אחוזי אש הקודש והמה בוערים ואינם א</w:t>
      </w:r>
      <w:r w:rsidRPr="00CD61E1">
        <w:rPr>
          <w:rStyle w:val="Heading420"/>
          <w:sz w:val="32"/>
          <w:szCs w:val="32"/>
          <w:shd w:val="clear" w:color="auto" w:fill="80FFFF"/>
          <w:rtl/>
        </w:rPr>
        <w:t>כ</w:t>
      </w:r>
      <w:r w:rsidRPr="00CD61E1">
        <w:rPr>
          <w:rStyle w:val="Heading420"/>
          <w:sz w:val="32"/>
          <w:szCs w:val="32"/>
          <w:rtl/>
        </w:rPr>
        <w:t>לים</w:t>
      </w:r>
      <w:r w:rsidRPr="00CD61E1">
        <w:rPr>
          <w:rStyle w:val="Heading420"/>
          <w:sz w:val="32"/>
          <w:szCs w:val="32"/>
          <w:shd w:val="clear" w:color="auto" w:fill="80FFFF"/>
          <w:rtl/>
        </w:rPr>
        <w:t>״.</w:t>
      </w:r>
      <w:bookmarkEnd w:id="24"/>
    </w:p>
    <w:p w:rsidR="006C565E" w:rsidRPr="00CD61E1" w:rsidRDefault="00856756" w:rsidP="003C6E29">
      <w:pPr>
        <w:pStyle w:val="Heading421"/>
        <w:keepNext/>
        <w:keepLines/>
        <w:shd w:val="clear" w:color="auto" w:fill="auto"/>
        <w:spacing w:after="1038"/>
        <w:ind w:left="20" w:right="40" w:firstLine="440"/>
        <w:rPr>
          <w:sz w:val="32"/>
          <w:szCs w:val="32"/>
          <w:rtl/>
        </w:rPr>
      </w:pPr>
      <w:bookmarkStart w:id="25" w:name="bookmark26"/>
      <w:r w:rsidRPr="00CD61E1">
        <w:rPr>
          <w:rStyle w:val="Heading420"/>
          <w:sz w:val="32"/>
          <w:szCs w:val="32"/>
          <w:shd w:val="clear" w:color="auto" w:fill="80FFFF"/>
          <w:rtl/>
        </w:rPr>
        <w:t>״</w:t>
      </w:r>
      <w:r w:rsidRPr="00CD61E1">
        <w:rPr>
          <w:rStyle w:val="Heading420"/>
          <w:sz w:val="32"/>
          <w:szCs w:val="32"/>
          <w:rtl/>
        </w:rPr>
        <w:t>אולי פעם עוד אכתוב את האיפוס על משפחת אה</w:t>
      </w:r>
      <w:r w:rsidR="009137D0">
        <w:rPr>
          <w:rStyle w:val="Heading420"/>
          <w:rFonts w:hint="cs"/>
          <w:sz w:val="32"/>
          <w:szCs w:val="32"/>
          <w:rtl/>
        </w:rPr>
        <w:t>ר</w:t>
      </w:r>
      <w:r w:rsidRPr="00CD61E1">
        <w:rPr>
          <w:rStyle w:val="Heading420"/>
          <w:sz w:val="32"/>
          <w:szCs w:val="32"/>
          <w:rtl/>
        </w:rPr>
        <w:t>ונ</w:t>
      </w:r>
      <w:r w:rsidRPr="00CD61E1">
        <w:rPr>
          <w:rStyle w:val="Heading420"/>
          <w:sz w:val="32"/>
          <w:szCs w:val="32"/>
          <w:shd w:val="clear" w:color="auto" w:fill="80FFFF"/>
          <w:rtl/>
        </w:rPr>
        <w:t>ס</w:t>
      </w:r>
      <w:r w:rsidRPr="00CD61E1">
        <w:rPr>
          <w:rStyle w:val="Heading420"/>
          <w:sz w:val="32"/>
          <w:szCs w:val="32"/>
          <w:rtl/>
        </w:rPr>
        <w:t>ו</w:t>
      </w:r>
      <w:r w:rsidR="009137D0">
        <w:rPr>
          <w:rStyle w:val="Heading420"/>
          <w:rFonts w:hint="cs"/>
          <w:sz w:val="32"/>
          <w:szCs w:val="32"/>
          <w:rtl/>
        </w:rPr>
        <w:t>ן"</w:t>
      </w:r>
      <w:r w:rsidRPr="00CD61E1">
        <w:rPr>
          <w:rStyle w:val="Heading420"/>
          <w:sz w:val="32"/>
          <w:szCs w:val="32"/>
          <w:rtl/>
        </w:rPr>
        <w:t>, אומר אריה</w:t>
      </w:r>
      <w:r w:rsidRPr="00CD61E1">
        <w:rPr>
          <w:rStyle w:val="Heading420"/>
          <w:sz w:val="32"/>
          <w:szCs w:val="32"/>
          <w:shd w:val="clear" w:color="auto" w:fill="80FFFF"/>
          <w:rtl/>
        </w:rPr>
        <w:t>,</w:t>
      </w:r>
      <w:r w:rsidRPr="00CD61E1">
        <w:rPr>
          <w:rStyle w:val="Heading420"/>
          <w:sz w:val="32"/>
          <w:szCs w:val="32"/>
          <w:rtl/>
        </w:rPr>
        <w:t xml:space="preserve"> ובכך כאילו רוצה</w:t>
      </w:r>
      <w:r w:rsidRPr="00CD61E1">
        <w:rPr>
          <w:rStyle w:val="Heading420"/>
          <w:sz w:val="32"/>
          <w:szCs w:val="32"/>
          <w:shd w:val="clear" w:color="auto" w:fill="80FFFF"/>
          <w:rtl/>
        </w:rPr>
        <w:t xml:space="preserve"> </w:t>
      </w:r>
      <w:r w:rsidRPr="00CD61E1">
        <w:rPr>
          <w:rStyle w:val="Heading420"/>
          <w:sz w:val="32"/>
          <w:szCs w:val="32"/>
          <w:rtl/>
        </w:rPr>
        <w:t>להגשים את מאווייו של אביו. מכל מקום, אלדד ניסה לעניין את זלמן שניאו</w:t>
      </w:r>
      <w:r w:rsidRPr="00CD61E1">
        <w:rPr>
          <w:rStyle w:val="Heading420"/>
          <w:sz w:val="32"/>
          <w:szCs w:val="32"/>
          <w:shd w:val="clear" w:color="auto" w:fill="80FFFF"/>
          <w:rtl/>
        </w:rPr>
        <w:t>ר</w:t>
      </w:r>
      <w:r w:rsidRPr="00CD61E1">
        <w:rPr>
          <w:rStyle w:val="Heading420"/>
          <w:sz w:val="32"/>
          <w:szCs w:val="32"/>
          <w:rtl/>
        </w:rPr>
        <w:t xml:space="preserve"> בנושא זה על-מנת שיכתוב על משפחה מופלאה זו. שניאו</w:t>
      </w:r>
      <w:r w:rsidRPr="00CD61E1">
        <w:rPr>
          <w:rStyle w:val="Heading420"/>
          <w:sz w:val="32"/>
          <w:szCs w:val="32"/>
          <w:shd w:val="clear" w:color="auto" w:fill="80FFFF"/>
          <w:rtl/>
        </w:rPr>
        <w:t>ר</w:t>
      </w:r>
      <w:r w:rsidRPr="00CD61E1">
        <w:rPr>
          <w:rStyle w:val="Heading420"/>
          <w:sz w:val="32"/>
          <w:szCs w:val="32"/>
          <w:rtl/>
        </w:rPr>
        <w:t xml:space="preserve"> שמע, הכיר </w:t>
      </w:r>
      <w:r w:rsidRPr="00CD61E1">
        <w:rPr>
          <w:rStyle w:val="Heading420"/>
          <w:sz w:val="32"/>
          <w:szCs w:val="32"/>
          <w:shd w:val="clear" w:color="auto" w:fill="80FFFF"/>
          <w:rtl/>
        </w:rPr>
        <w:t>־</w:t>
      </w:r>
      <w:r w:rsidRPr="00CD61E1">
        <w:rPr>
          <w:rStyle w:val="Heading420"/>
          <w:sz w:val="32"/>
          <w:szCs w:val="32"/>
          <w:rtl/>
        </w:rPr>
        <w:t xml:space="preserve"> ולא כתב.</w:t>
      </w:r>
      <w:bookmarkEnd w:id="25"/>
    </w:p>
    <w:p w:rsidR="006C565E" w:rsidRPr="009137D0" w:rsidRDefault="00856756" w:rsidP="003C6E29">
      <w:pPr>
        <w:pStyle w:val="Bodytext71"/>
        <w:shd w:val="clear" w:color="auto" w:fill="auto"/>
        <w:spacing w:before="0" w:after="134" w:line="250" w:lineRule="exact"/>
        <w:ind w:left="20" w:firstLine="0"/>
        <w:jc w:val="both"/>
        <w:rPr>
          <w:sz w:val="40"/>
          <w:szCs w:val="40"/>
          <w:rtl/>
        </w:rPr>
      </w:pPr>
      <w:r w:rsidRPr="009137D0">
        <w:rPr>
          <w:sz w:val="40"/>
          <w:szCs w:val="40"/>
          <w:rtl/>
        </w:rPr>
        <w:t>הערות לפרק שני</w:t>
      </w:r>
      <w:r w:rsidR="009137D0" w:rsidRPr="009137D0">
        <w:rPr>
          <w:rFonts w:hint="cs"/>
          <w:sz w:val="40"/>
          <w:szCs w:val="40"/>
          <w:rtl/>
        </w:rPr>
        <w:t>ם</w:t>
      </w:r>
      <w:r w:rsidRPr="009137D0">
        <w:rPr>
          <w:sz w:val="40"/>
          <w:szCs w:val="40"/>
          <w:rtl/>
        </w:rPr>
        <w:t>-עשר.</w:t>
      </w:r>
    </w:p>
    <w:p w:rsidR="006C565E" w:rsidRPr="00CD61E1" w:rsidRDefault="00856756" w:rsidP="003C6E29">
      <w:pPr>
        <w:pStyle w:val="Bodytext71"/>
        <w:numPr>
          <w:ilvl w:val="0"/>
          <w:numId w:val="13"/>
        </w:numPr>
        <w:shd w:val="clear" w:color="auto" w:fill="auto"/>
        <w:tabs>
          <w:tab w:val="left" w:pos="524"/>
        </w:tabs>
        <w:spacing w:before="0" w:line="250" w:lineRule="exact"/>
        <w:ind w:left="20" w:firstLine="0"/>
        <w:jc w:val="both"/>
        <w:rPr>
          <w:sz w:val="32"/>
          <w:szCs w:val="32"/>
          <w:rtl/>
        </w:rPr>
      </w:pPr>
      <w:r w:rsidRPr="00CD61E1">
        <w:rPr>
          <w:sz w:val="32"/>
          <w:szCs w:val="32"/>
          <w:rtl/>
        </w:rPr>
        <w:t>שיחה עם מרדכי שלו.</w:t>
      </w:r>
    </w:p>
    <w:p w:rsidR="006C565E" w:rsidRPr="00CD61E1" w:rsidRDefault="00856756" w:rsidP="003C6E29">
      <w:pPr>
        <w:pStyle w:val="Bodytext71"/>
        <w:numPr>
          <w:ilvl w:val="0"/>
          <w:numId w:val="13"/>
        </w:numPr>
        <w:shd w:val="clear" w:color="auto" w:fill="auto"/>
        <w:tabs>
          <w:tab w:val="left" w:pos="548"/>
        </w:tabs>
        <w:spacing w:before="0" w:line="450" w:lineRule="exact"/>
        <w:ind w:left="20" w:firstLine="0"/>
        <w:jc w:val="both"/>
        <w:rPr>
          <w:sz w:val="32"/>
          <w:szCs w:val="32"/>
          <w:rtl/>
        </w:rPr>
      </w:pPr>
      <w:r w:rsidRPr="00CD61E1">
        <w:rPr>
          <w:sz w:val="32"/>
          <w:szCs w:val="32"/>
          <w:rtl/>
        </w:rPr>
        <w:t>להערכתנו הרשימה נכתבה בשנת</w:t>
      </w:r>
      <w:r w:rsidR="009137D0">
        <w:rPr>
          <w:rFonts w:hint="cs"/>
          <w:sz w:val="32"/>
          <w:szCs w:val="32"/>
          <w:rtl/>
        </w:rPr>
        <w:t>1960</w:t>
      </w:r>
      <w:r w:rsidRPr="00CD61E1">
        <w:rPr>
          <w:sz w:val="32"/>
          <w:szCs w:val="32"/>
          <w:rtl/>
        </w:rPr>
        <w:t xml:space="preserve"> </w:t>
      </w:r>
      <w:r w:rsidRPr="00CD61E1">
        <w:rPr>
          <w:sz w:val="32"/>
          <w:szCs w:val="32"/>
          <w:shd w:val="clear" w:color="auto" w:fill="80FFFF"/>
          <w:rtl/>
        </w:rPr>
        <w:t>.</w:t>
      </w:r>
      <w:r w:rsidRPr="00CD61E1">
        <w:rPr>
          <w:sz w:val="32"/>
          <w:szCs w:val="32"/>
          <w:rtl/>
        </w:rPr>
        <w:t xml:space="preserve"> הראיה לכך, </w:t>
      </w:r>
      <w:r w:rsidRPr="00CD61E1">
        <w:rPr>
          <w:sz w:val="32"/>
          <w:szCs w:val="32"/>
          <w:shd w:val="clear" w:color="auto" w:fill="80FFFF"/>
          <w:rtl/>
        </w:rPr>
        <w:t>״</w:t>
      </w:r>
      <w:r w:rsidRPr="00CD61E1">
        <w:rPr>
          <w:sz w:val="32"/>
          <w:szCs w:val="32"/>
          <w:rtl/>
        </w:rPr>
        <w:t>חמישים המרתפים</w:t>
      </w:r>
      <w:r w:rsidRPr="00CD61E1">
        <w:rPr>
          <w:sz w:val="32"/>
          <w:szCs w:val="32"/>
          <w:shd w:val="clear" w:color="auto" w:fill="80FFFF"/>
          <w:rtl/>
        </w:rPr>
        <w:t>״,</w:t>
      </w:r>
      <w:r w:rsidRPr="00CD61E1">
        <w:rPr>
          <w:sz w:val="32"/>
          <w:szCs w:val="32"/>
          <w:rtl/>
        </w:rPr>
        <w:t xml:space="preserve"> כלומר, היה בן חמישים.</w:t>
      </w:r>
    </w:p>
    <w:p w:rsidR="006C565E" w:rsidRPr="00CD61E1" w:rsidRDefault="00856756" w:rsidP="003C6E29">
      <w:pPr>
        <w:pStyle w:val="Bodytext71"/>
        <w:numPr>
          <w:ilvl w:val="0"/>
          <w:numId w:val="13"/>
        </w:numPr>
        <w:shd w:val="clear" w:color="auto" w:fill="auto"/>
        <w:tabs>
          <w:tab w:val="left" w:pos="554"/>
        </w:tabs>
        <w:spacing w:before="0" w:line="450" w:lineRule="exact"/>
        <w:ind w:left="20" w:firstLine="0"/>
        <w:jc w:val="both"/>
        <w:rPr>
          <w:sz w:val="32"/>
          <w:szCs w:val="32"/>
          <w:rtl/>
        </w:rPr>
      </w:pPr>
      <w:r w:rsidRPr="00CD61E1">
        <w:rPr>
          <w:sz w:val="32"/>
          <w:szCs w:val="32"/>
          <w:shd w:val="clear" w:color="auto" w:fill="80FFFF"/>
          <w:rtl/>
        </w:rPr>
        <w:t>״</w:t>
      </w:r>
      <w:r w:rsidRPr="00CD61E1">
        <w:rPr>
          <w:sz w:val="32"/>
          <w:szCs w:val="32"/>
          <w:rtl/>
        </w:rPr>
        <w:t>רחובות הנהר</w:t>
      </w:r>
      <w:r w:rsidRPr="00CD61E1">
        <w:rPr>
          <w:sz w:val="32"/>
          <w:szCs w:val="32"/>
          <w:shd w:val="clear" w:color="auto" w:fill="80FFFF"/>
          <w:rtl/>
        </w:rPr>
        <w:t>״</w:t>
      </w:r>
      <w:r w:rsidRPr="00CD61E1">
        <w:rPr>
          <w:sz w:val="32"/>
          <w:szCs w:val="32"/>
          <w:rtl/>
        </w:rPr>
        <w:t xml:space="preserve">, אצ״ג, </w:t>
      </w:r>
      <w:r w:rsidRPr="00CD61E1">
        <w:rPr>
          <w:sz w:val="32"/>
          <w:szCs w:val="32"/>
          <w:shd w:val="clear" w:color="auto" w:fill="80FFFF"/>
          <w:rtl/>
        </w:rPr>
        <w:t>״</w:t>
      </w:r>
      <w:r w:rsidRPr="00CD61E1">
        <w:rPr>
          <w:sz w:val="32"/>
          <w:szCs w:val="32"/>
          <w:rtl/>
        </w:rPr>
        <w:t>שיר המהלך הגדול</w:t>
      </w:r>
      <w:r w:rsidRPr="00CD61E1">
        <w:rPr>
          <w:sz w:val="32"/>
          <w:szCs w:val="32"/>
          <w:shd w:val="clear" w:color="auto" w:fill="80FFFF"/>
          <w:rtl/>
        </w:rPr>
        <w:t>״</w:t>
      </w:r>
      <w:r w:rsidRPr="00CD61E1">
        <w:rPr>
          <w:sz w:val="32"/>
          <w:szCs w:val="32"/>
          <w:rtl/>
        </w:rPr>
        <w:t xml:space="preserve"> עמ</w:t>
      </w:r>
      <w:r w:rsidR="009137D0">
        <w:rPr>
          <w:rFonts w:hint="cs"/>
          <w:sz w:val="32"/>
          <w:szCs w:val="32"/>
          <w:rtl/>
        </w:rPr>
        <w:t>'</w:t>
      </w:r>
      <w:r w:rsidRPr="00CD61E1">
        <w:rPr>
          <w:sz w:val="32"/>
          <w:szCs w:val="32"/>
          <w:rtl/>
        </w:rPr>
        <w:t xml:space="preserve"> שמ</w:t>
      </w:r>
      <w:r w:rsidR="009137D0">
        <w:rPr>
          <w:rFonts w:hint="cs"/>
          <w:sz w:val="32"/>
          <w:szCs w:val="32"/>
          <w:rtl/>
        </w:rPr>
        <w:t>"</w:t>
      </w:r>
      <w:r w:rsidRPr="00CD61E1">
        <w:rPr>
          <w:sz w:val="32"/>
          <w:szCs w:val="32"/>
          <w:rtl/>
        </w:rPr>
        <w:t>ה הוצאת שוקן תשי״</w:t>
      </w:r>
      <w:r w:rsidRPr="00CD61E1">
        <w:rPr>
          <w:sz w:val="32"/>
          <w:szCs w:val="32"/>
          <w:shd w:val="clear" w:color="auto" w:fill="80FFFF"/>
          <w:rtl/>
        </w:rPr>
        <w:t>ד</w:t>
      </w:r>
      <w:r w:rsidRPr="00CD61E1">
        <w:rPr>
          <w:sz w:val="32"/>
          <w:szCs w:val="32"/>
          <w:rtl/>
        </w:rPr>
        <w:t>. תל</w:t>
      </w:r>
      <w:r w:rsidRPr="00CD61E1">
        <w:rPr>
          <w:sz w:val="32"/>
          <w:szCs w:val="32"/>
          <w:shd w:val="clear" w:color="auto" w:fill="80FFFF"/>
          <w:rtl/>
        </w:rPr>
        <w:t>־</w:t>
      </w:r>
      <w:r w:rsidRPr="00CD61E1">
        <w:rPr>
          <w:sz w:val="32"/>
          <w:szCs w:val="32"/>
          <w:rtl/>
        </w:rPr>
        <w:t>אביב</w:t>
      </w:r>
      <w:r w:rsidRPr="00CD61E1">
        <w:rPr>
          <w:sz w:val="32"/>
          <w:szCs w:val="32"/>
          <w:shd w:val="clear" w:color="auto" w:fill="80FFFF"/>
          <w:rtl/>
        </w:rPr>
        <w:t>.</w:t>
      </w:r>
    </w:p>
    <w:p w:rsidR="006C565E" w:rsidRPr="00CD61E1" w:rsidRDefault="00856756" w:rsidP="003C6E29">
      <w:pPr>
        <w:pStyle w:val="Bodytext71"/>
        <w:numPr>
          <w:ilvl w:val="0"/>
          <w:numId w:val="13"/>
        </w:numPr>
        <w:shd w:val="clear" w:color="auto" w:fill="auto"/>
        <w:tabs>
          <w:tab w:val="left" w:pos="542"/>
        </w:tabs>
        <w:spacing w:before="0" w:line="450" w:lineRule="exact"/>
        <w:ind w:left="20" w:firstLine="0"/>
        <w:jc w:val="both"/>
        <w:rPr>
          <w:sz w:val="32"/>
          <w:szCs w:val="32"/>
          <w:rtl/>
        </w:rPr>
      </w:pPr>
      <w:r w:rsidRPr="00CD61E1">
        <w:rPr>
          <w:sz w:val="32"/>
          <w:szCs w:val="32"/>
          <w:rtl/>
        </w:rPr>
        <w:t xml:space="preserve">שיחה עם </w:t>
      </w:r>
      <w:r w:rsidR="009137D0">
        <w:rPr>
          <w:rFonts w:hint="cs"/>
          <w:sz w:val="32"/>
          <w:szCs w:val="32"/>
          <w:rtl/>
        </w:rPr>
        <w:t>ד</w:t>
      </w:r>
      <w:r w:rsidRPr="00CD61E1">
        <w:rPr>
          <w:sz w:val="32"/>
          <w:szCs w:val="32"/>
          <w:rtl/>
        </w:rPr>
        <w:t>״ר זאב אי</w:t>
      </w:r>
      <w:r w:rsidRPr="00CD61E1">
        <w:rPr>
          <w:sz w:val="32"/>
          <w:szCs w:val="32"/>
          <w:shd w:val="clear" w:color="auto" w:fill="80FFFF"/>
          <w:rtl/>
        </w:rPr>
        <w:t>ב</w:t>
      </w:r>
      <w:r w:rsidRPr="00CD61E1">
        <w:rPr>
          <w:sz w:val="32"/>
          <w:szCs w:val="32"/>
          <w:rtl/>
        </w:rPr>
        <w:t>יינסקי. חבר לח</w:t>
      </w:r>
      <w:r w:rsidRPr="00CD61E1">
        <w:rPr>
          <w:sz w:val="32"/>
          <w:szCs w:val="32"/>
          <w:shd w:val="clear" w:color="auto" w:fill="80FFFF"/>
          <w:rtl/>
        </w:rPr>
        <w:t>״</w:t>
      </w:r>
      <w:r w:rsidRPr="00CD61E1">
        <w:rPr>
          <w:sz w:val="32"/>
          <w:szCs w:val="32"/>
          <w:rtl/>
        </w:rPr>
        <w:t>י</w:t>
      </w:r>
      <w:r w:rsidRPr="00CD61E1">
        <w:rPr>
          <w:sz w:val="32"/>
          <w:szCs w:val="32"/>
          <w:shd w:val="clear" w:color="auto" w:fill="80FFFF"/>
          <w:rtl/>
        </w:rPr>
        <w:t>,</w:t>
      </w:r>
      <w:r w:rsidRPr="00CD61E1">
        <w:rPr>
          <w:sz w:val="32"/>
          <w:szCs w:val="32"/>
          <w:rtl/>
        </w:rPr>
        <w:t xml:space="preserve"> היום חבר בקיבוץ עיןחרוד</w:t>
      </w:r>
      <w:r w:rsidRPr="00CD61E1">
        <w:rPr>
          <w:sz w:val="32"/>
          <w:szCs w:val="32"/>
          <w:shd w:val="clear" w:color="auto" w:fill="80FFFF"/>
          <w:rtl/>
        </w:rPr>
        <w:t>.</w:t>
      </w:r>
    </w:p>
    <w:p w:rsidR="006C565E" w:rsidRPr="00CD61E1" w:rsidRDefault="00856756" w:rsidP="003C6E29">
      <w:pPr>
        <w:pStyle w:val="Bodytext71"/>
        <w:numPr>
          <w:ilvl w:val="0"/>
          <w:numId w:val="13"/>
        </w:numPr>
        <w:shd w:val="clear" w:color="auto" w:fill="auto"/>
        <w:tabs>
          <w:tab w:val="left" w:pos="542"/>
        </w:tabs>
        <w:spacing w:before="0" w:line="450" w:lineRule="exact"/>
        <w:ind w:left="20" w:firstLine="0"/>
        <w:jc w:val="both"/>
        <w:rPr>
          <w:sz w:val="32"/>
          <w:szCs w:val="32"/>
          <w:rtl/>
        </w:rPr>
      </w:pPr>
      <w:r w:rsidRPr="00CD61E1">
        <w:rPr>
          <w:sz w:val="32"/>
          <w:szCs w:val="32"/>
          <w:shd w:val="clear" w:color="auto" w:fill="80FFFF"/>
          <w:rtl/>
        </w:rPr>
        <w:t>״</w:t>
      </w:r>
      <w:r w:rsidRPr="00CD61E1">
        <w:rPr>
          <w:sz w:val="32"/>
          <w:szCs w:val="32"/>
          <w:rtl/>
        </w:rPr>
        <w:t>הגיונות ישראל</w:t>
      </w:r>
      <w:r w:rsidRPr="00CD61E1">
        <w:rPr>
          <w:sz w:val="32"/>
          <w:szCs w:val="32"/>
          <w:shd w:val="clear" w:color="auto" w:fill="80FFFF"/>
          <w:rtl/>
        </w:rPr>
        <w:t>״,</w:t>
      </w:r>
      <w:r w:rsidRPr="00CD61E1">
        <w:rPr>
          <w:sz w:val="32"/>
          <w:szCs w:val="32"/>
          <w:rtl/>
        </w:rPr>
        <w:t xml:space="preserve"> ישראל אלדד</w:t>
      </w:r>
      <w:r w:rsidRPr="00CD61E1">
        <w:rPr>
          <w:sz w:val="32"/>
          <w:szCs w:val="32"/>
          <w:shd w:val="clear" w:color="auto" w:fill="80FFFF"/>
          <w:rtl/>
        </w:rPr>
        <w:t>,</w:t>
      </w:r>
      <w:r w:rsidRPr="00CD61E1">
        <w:rPr>
          <w:sz w:val="32"/>
          <w:szCs w:val="32"/>
          <w:rtl/>
        </w:rPr>
        <w:t xml:space="preserve"> עמ</w:t>
      </w:r>
      <w:r w:rsidRPr="00CD61E1">
        <w:rPr>
          <w:sz w:val="32"/>
          <w:szCs w:val="32"/>
          <w:shd w:val="clear" w:color="auto" w:fill="80FFFF"/>
          <w:rtl/>
        </w:rPr>
        <w:t>י</w:t>
      </w:r>
      <w:r w:rsidRPr="00CD61E1">
        <w:rPr>
          <w:sz w:val="32"/>
          <w:szCs w:val="32"/>
          <w:rtl/>
        </w:rPr>
        <w:t xml:space="preserve"> 297 הוצאת </w:t>
      </w:r>
      <w:r w:rsidRPr="00CD61E1">
        <w:rPr>
          <w:sz w:val="32"/>
          <w:szCs w:val="32"/>
          <w:shd w:val="clear" w:color="auto" w:fill="80FFFF"/>
          <w:rtl/>
        </w:rPr>
        <w:t>״</w:t>
      </w:r>
      <w:r w:rsidRPr="00CD61E1">
        <w:rPr>
          <w:sz w:val="32"/>
          <w:szCs w:val="32"/>
          <w:rtl/>
        </w:rPr>
        <w:t>יאיר</w:t>
      </w:r>
      <w:r w:rsidRPr="00CD61E1">
        <w:rPr>
          <w:sz w:val="32"/>
          <w:szCs w:val="32"/>
          <w:shd w:val="clear" w:color="auto" w:fill="80FFFF"/>
          <w:rtl/>
        </w:rPr>
        <w:t>״</w:t>
      </w:r>
      <w:r w:rsidRPr="00CD61E1">
        <w:rPr>
          <w:sz w:val="32"/>
          <w:szCs w:val="32"/>
          <w:rtl/>
        </w:rPr>
        <w:t xml:space="preserve"> </w:t>
      </w:r>
      <w:r w:rsidRPr="00CD61E1">
        <w:rPr>
          <w:sz w:val="32"/>
          <w:szCs w:val="32"/>
          <w:shd w:val="clear" w:color="auto" w:fill="80FFFF"/>
          <w:rtl/>
        </w:rPr>
        <w:t>1</w:t>
      </w:r>
      <w:r w:rsidRPr="00CD61E1">
        <w:rPr>
          <w:sz w:val="32"/>
          <w:szCs w:val="32"/>
          <w:rtl/>
        </w:rPr>
        <w:t>980</w:t>
      </w:r>
      <w:r w:rsidRPr="00CD61E1">
        <w:rPr>
          <w:sz w:val="32"/>
          <w:szCs w:val="32"/>
          <w:shd w:val="clear" w:color="auto" w:fill="80FFFF"/>
          <w:rtl/>
        </w:rPr>
        <w:t>.</w:t>
      </w:r>
    </w:p>
    <w:p w:rsidR="006C565E" w:rsidRPr="00CD61E1" w:rsidRDefault="00856756" w:rsidP="003C6E29">
      <w:pPr>
        <w:pStyle w:val="Bodytext71"/>
        <w:numPr>
          <w:ilvl w:val="0"/>
          <w:numId w:val="13"/>
        </w:numPr>
        <w:shd w:val="clear" w:color="auto" w:fill="auto"/>
        <w:tabs>
          <w:tab w:val="left" w:pos="554"/>
        </w:tabs>
        <w:spacing w:before="0" w:line="450" w:lineRule="exact"/>
        <w:ind w:left="20" w:firstLine="0"/>
        <w:jc w:val="both"/>
        <w:rPr>
          <w:sz w:val="32"/>
          <w:szCs w:val="32"/>
          <w:rtl/>
        </w:rPr>
      </w:pPr>
      <w:r w:rsidRPr="00CD61E1">
        <w:rPr>
          <w:sz w:val="32"/>
          <w:szCs w:val="32"/>
          <w:shd w:val="clear" w:color="auto" w:fill="80FFFF"/>
          <w:rtl/>
        </w:rPr>
        <w:t>״</w:t>
      </w:r>
      <w:r w:rsidRPr="00CD61E1">
        <w:rPr>
          <w:sz w:val="32"/>
          <w:szCs w:val="32"/>
          <w:rtl/>
        </w:rPr>
        <w:t>סולם</w:t>
      </w:r>
      <w:r w:rsidRPr="00CD61E1">
        <w:rPr>
          <w:sz w:val="32"/>
          <w:szCs w:val="32"/>
          <w:shd w:val="clear" w:color="auto" w:fill="80FFFF"/>
          <w:rtl/>
        </w:rPr>
        <w:t>״</w:t>
      </w:r>
      <w:r w:rsidRPr="00CD61E1">
        <w:rPr>
          <w:sz w:val="32"/>
          <w:szCs w:val="32"/>
          <w:rtl/>
        </w:rPr>
        <w:t xml:space="preserve"> שנה א גליון ד</w:t>
      </w:r>
      <w:r w:rsidRPr="00CD61E1">
        <w:rPr>
          <w:sz w:val="32"/>
          <w:szCs w:val="32"/>
          <w:shd w:val="clear" w:color="auto" w:fill="80FFFF"/>
          <w:rtl/>
        </w:rPr>
        <w:t>׳</w:t>
      </w:r>
      <w:r w:rsidRPr="00CD61E1">
        <w:rPr>
          <w:sz w:val="32"/>
          <w:szCs w:val="32"/>
          <w:rtl/>
        </w:rPr>
        <w:t xml:space="preserve"> מנח</w:t>
      </w:r>
      <w:r w:rsidRPr="00CD61E1">
        <w:rPr>
          <w:sz w:val="32"/>
          <w:szCs w:val="32"/>
          <w:shd w:val="clear" w:color="auto" w:fill="80FFFF"/>
          <w:rtl/>
        </w:rPr>
        <w:t>ס־</w:t>
      </w:r>
      <w:r w:rsidRPr="00CD61E1">
        <w:rPr>
          <w:sz w:val="32"/>
          <w:szCs w:val="32"/>
          <w:rtl/>
        </w:rPr>
        <w:t>אב תש״ט.</w:t>
      </w:r>
    </w:p>
    <w:p w:rsidR="006C565E" w:rsidRPr="00CD61E1" w:rsidRDefault="00856756" w:rsidP="003C6E29">
      <w:pPr>
        <w:pStyle w:val="Bodytext71"/>
        <w:numPr>
          <w:ilvl w:val="0"/>
          <w:numId w:val="13"/>
        </w:numPr>
        <w:shd w:val="clear" w:color="auto" w:fill="auto"/>
        <w:tabs>
          <w:tab w:val="left" w:pos="542"/>
        </w:tabs>
        <w:spacing w:before="0" w:line="450" w:lineRule="exact"/>
        <w:ind w:left="20" w:firstLine="0"/>
        <w:jc w:val="both"/>
        <w:rPr>
          <w:sz w:val="32"/>
          <w:szCs w:val="32"/>
          <w:rtl/>
        </w:rPr>
      </w:pPr>
      <w:r w:rsidRPr="00CD61E1">
        <w:rPr>
          <w:sz w:val="32"/>
          <w:szCs w:val="32"/>
          <w:shd w:val="clear" w:color="auto" w:fill="80FFFF"/>
          <w:rtl/>
        </w:rPr>
        <w:t>״</w:t>
      </w:r>
      <w:r w:rsidRPr="00CD61E1">
        <w:rPr>
          <w:sz w:val="32"/>
          <w:szCs w:val="32"/>
          <w:rtl/>
        </w:rPr>
        <w:t>הגיונות ישראל</w:t>
      </w:r>
      <w:r w:rsidRPr="00CD61E1">
        <w:rPr>
          <w:sz w:val="32"/>
          <w:szCs w:val="32"/>
          <w:shd w:val="clear" w:color="auto" w:fill="80FFFF"/>
          <w:rtl/>
        </w:rPr>
        <w:t>״,</w:t>
      </w:r>
      <w:r w:rsidRPr="00CD61E1">
        <w:rPr>
          <w:sz w:val="32"/>
          <w:szCs w:val="32"/>
          <w:rtl/>
        </w:rPr>
        <w:t xml:space="preserve"> ישראל אלדד, עמ</w:t>
      </w:r>
      <w:r w:rsidR="009137D0">
        <w:rPr>
          <w:rFonts w:hint="cs"/>
          <w:sz w:val="32"/>
          <w:szCs w:val="32"/>
          <w:rtl/>
        </w:rPr>
        <w:t>'</w:t>
      </w:r>
      <w:r w:rsidRPr="00CD61E1">
        <w:rPr>
          <w:sz w:val="32"/>
          <w:szCs w:val="32"/>
          <w:rtl/>
        </w:rPr>
        <w:t xml:space="preserve"> </w:t>
      </w:r>
      <w:r w:rsidRPr="00CD61E1">
        <w:rPr>
          <w:sz w:val="32"/>
          <w:szCs w:val="32"/>
          <w:shd w:val="clear" w:color="auto" w:fill="80FFFF"/>
          <w:rtl/>
        </w:rPr>
        <w:t>1</w:t>
      </w:r>
      <w:r w:rsidRPr="00CD61E1">
        <w:rPr>
          <w:sz w:val="32"/>
          <w:szCs w:val="32"/>
          <w:rtl/>
        </w:rPr>
        <w:t>9</w:t>
      </w:r>
      <w:r w:rsidRPr="00CD61E1">
        <w:rPr>
          <w:sz w:val="32"/>
          <w:szCs w:val="32"/>
          <w:shd w:val="clear" w:color="auto" w:fill="80FFFF"/>
          <w:rtl/>
        </w:rPr>
        <w:t>-</w:t>
      </w:r>
      <w:r w:rsidRPr="00CD61E1">
        <w:rPr>
          <w:sz w:val="32"/>
          <w:szCs w:val="32"/>
          <w:rtl/>
        </w:rPr>
        <w:t>13</w:t>
      </w:r>
      <w:r w:rsidRPr="00CD61E1">
        <w:rPr>
          <w:sz w:val="32"/>
          <w:szCs w:val="32"/>
          <w:shd w:val="clear" w:color="auto" w:fill="80FFFF"/>
          <w:rtl/>
        </w:rPr>
        <w:t>.</w:t>
      </w:r>
    </w:p>
    <w:p w:rsidR="006C565E" w:rsidRPr="00CD61E1" w:rsidRDefault="00856756" w:rsidP="003C6E29">
      <w:pPr>
        <w:pStyle w:val="Bodytext71"/>
        <w:numPr>
          <w:ilvl w:val="0"/>
          <w:numId w:val="13"/>
        </w:numPr>
        <w:shd w:val="clear" w:color="auto" w:fill="auto"/>
        <w:tabs>
          <w:tab w:val="left" w:pos="542"/>
        </w:tabs>
        <w:spacing w:before="0" w:line="450" w:lineRule="exact"/>
        <w:ind w:left="20" w:firstLine="0"/>
        <w:jc w:val="both"/>
        <w:rPr>
          <w:sz w:val="32"/>
          <w:szCs w:val="32"/>
          <w:rtl/>
        </w:rPr>
      </w:pPr>
      <w:r w:rsidRPr="00CD61E1">
        <w:rPr>
          <w:sz w:val="32"/>
          <w:szCs w:val="32"/>
          <w:rtl/>
        </w:rPr>
        <w:t>בשיחה עם אלדד</w:t>
      </w:r>
      <w:r w:rsidRPr="00CD61E1">
        <w:rPr>
          <w:sz w:val="32"/>
          <w:szCs w:val="32"/>
          <w:shd w:val="clear" w:color="auto" w:fill="80FFFF"/>
          <w:rtl/>
        </w:rPr>
        <w:t>.</w:t>
      </w:r>
    </w:p>
    <w:p w:rsidR="006C565E" w:rsidRPr="00CD61E1" w:rsidRDefault="00856756" w:rsidP="003C6E29">
      <w:pPr>
        <w:pStyle w:val="Bodytext71"/>
        <w:numPr>
          <w:ilvl w:val="0"/>
          <w:numId w:val="13"/>
        </w:numPr>
        <w:shd w:val="clear" w:color="auto" w:fill="auto"/>
        <w:tabs>
          <w:tab w:val="left" w:pos="560"/>
        </w:tabs>
        <w:spacing w:before="0" w:line="450" w:lineRule="exact"/>
        <w:ind w:left="20" w:firstLine="0"/>
        <w:jc w:val="both"/>
        <w:rPr>
          <w:sz w:val="32"/>
          <w:szCs w:val="32"/>
          <w:rtl/>
        </w:rPr>
      </w:pPr>
      <w:r w:rsidRPr="00CD61E1">
        <w:rPr>
          <w:sz w:val="32"/>
          <w:szCs w:val="32"/>
          <w:shd w:val="clear" w:color="auto" w:fill="80FFFF"/>
          <w:rtl/>
        </w:rPr>
        <w:t>״</w:t>
      </w:r>
      <w:r w:rsidRPr="00CD61E1">
        <w:rPr>
          <w:sz w:val="32"/>
          <w:szCs w:val="32"/>
          <w:rtl/>
        </w:rPr>
        <w:t>פסקי דין של בית המשפט העליון לישראל</w:t>
      </w:r>
      <w:r w:rsidRPr="00CD61E1">
        <w:rPr>
          <w:sz w:val="32"/>
          <w:szCs w:val="32"/>
          <w:shd w:val="clear" w:color="auto" w:fill="80FFFF"/>
          <w:rtl/>
        </w:rPr>
        <w:t>״,</w:t>
      </w:r>
      <w:r w:rsidRPr="00CD61E1">
        <w:rPr>
          <w:sz w:val="32"/>
          <w:szCs w:val="32"/>
          <w:rtl/>
        </w:rPr>
        <w:t xml:space="preserve"> כרך ה׳ תשי</w:t>
      </w:r>
      <w:r w:rsidRPr="00CD61E1">
        <w:rPr>
          <w:sz w:val="32"/>
          <w:szCs w:val="32"/>
          <w:shd w:val="clear" w:color="auto" w:fill="80FFFF"/>
          <w:rtl/>
        </w:rPr>
        <w:t>״</w:t>
      </w:r>
      <w:r w:rsidRPr="00CD61E1">
        <w:rPr>
          <w:sz w:val="32"/>
          <w:szCs w:val="32"/>
          <w:rtl/>
        </w:rPr>
        <w:t>א/תשי</w:t>
      </w:r>
      <w:r w:rsidRPr="00CD61E1">
        <w:rPr>
          <w:sz w:val="32"/>
          <w:szCs w:val="32"/>
          <w:shd w:val="clear" w:color="auto" w:fill="80FFFF"/>
          <w:rtl/>
        </w:rPr>
        <w:t>״</w:t>
      </w:r>
      <w:r w:rsidRPr="00CD61E1">
        <w:rPr>
          <w:sz w:val="32"/>
          <w:szCs w:val="32"/>
          <w:rtl/>
        </w:rPr>
        <w:t>ב 19</w:t>
      </w:r>
      <w:r w:rsidRPr="00CD61E1">
        <w:rPr>
          <w:sz w:val="32"/>
          <w:szCs w:val="32"/>
          <w:shd w:val="clear" w:color="auto" w:fill="80FFFF"/>
          <w:rtl/>
        </w:rPr>
        <w:t>51</w:t>
      </w:r>
      <w:r w:rsidRPr="00CD61E1">
        <w:rPr>
          <w:sz w:val="32"/>
          <w:szCs w:val="32"/>
          <w:rtl/>
        </w:rPr>
        <w:t xml:space="preserve"> </w:t>
      </w:r>
      <w:r w:rsidRPr="00CD61E1">
        <w:rPr>
          <w:sz w:val="32"/>
          <w:szCs w:val="32"/>
          <w:shd w:val="clear" w:color="auto" w:fill="80FFFF"/>
          <w:rtl/>
        </w:rPr>
        <w:t>.</w:t>
      </w:r>
    </w:p>
    <w:p w:rsidR="006C565E" w:rsidRPr="00CD61E1" w:rsidRDefault="00856756" w:rsidP="003C6E29">
      <w:pPr>
        <w:pStyle w:val="Bodytext71"/>
        <w:numPr>
          <w:ilvl w:val="0"/>
          <w:numId w:val="13"/>
        </w:numPr>
        <w:shd w:val="clear" w:color="auto" w:fill="auto"/>
        <w:tabs>
          <w:tab w:val="left" w:pos="560"/>
        </w:tabs>
        <w:spacing w:before="0" w:line="450" w:lineRule="exact"/>
        <w:ind w:left="20" w:firstLine="0"/>
        <w:jc w:val="both"/>
        <w:rPr>
          <w:sz w:val="32"/>
          <w:szCs w:val="32"/>
          <w:rtl/>
        </w:rPr>
      </w:pPr>
      <w:r w:rsidRPr="00CD61E1">
        <w:rPr>
          <w:sz w:val="32"/>
          <w:szCs w:val="32"/>
          <w:shd w:val="clear" w:color="auto" w:fill="80FFFF"/>
          <w:rtl/>
        </w:rPr>
        <w:t>״</w:t>
      </w:r>
      <w:r w:rsidRPr="00CD61E1">
        <w:rPr>
          <w:sz w:val="32"/>
          <w:szCs w:val="32"/>
          <w:rtl/>
        </w:rPr>
        <w:t>סלם</w:t>
      </w:r>
      <w:r w:rsidRPr="00CD61E1">
        <w:rPr>
          <w:sz w:val="32"/>
          <w:szCs w:val="32"/>
          <w:shd w:val="clear" w:color="auto" w:fill="80FFFF"/>
          <w:rtl/>
        </w:rPr>
        <w:t>״</w:t>
      </w:r>
      <w:r w:rsidRPr="00CD61E1">
        <w:rPr>
          <w:sz w:val="32"/>
          <w:szCs w:val="32"/>
          <w:rtl/>
        </w:rPr>
        <w:t xml:space="preserve"> אדר א׳ </w:t>
      </w:r>
      <w:r w:rsidRPr="00CD61E1">
        <w:rPr>
          <w:sz w:val="32"/>
          <w:szCs w:val="32"/>
          <w:shd w:val="clear" w:color="auto" w:fill="80FFFF"/>
          <w:rtl/>
        </w:rPr>
        <w:t>ת</w:t>
      </w:r>
      <w:r w:rsidRPr="00CD61E1">
        <w:rPr>
          <w:sz w:val="32"/>
          <w:szCs w:val="32"/>
          <w:rtl/>
        </w:rPr>
        <w:t>שי</w:t>
      </w:r>
      <w:r w:rsidRPr="00CD61E1">
        <w:rPr>
          <w:sz w:val="32"/>
          <w:szCs w:val="32"/>
          <w:shd w:val="clear" w:color="auto" w:fill="80FFFF"/>
          <w:rtl/>
        </w:rPr>
        <w:t>״</w:t>
      </w:r>
      <w:r w:rsidRPr="00CD61E1">
        <w:rPr>
          <w:sz w:val="32"/>
          <w:szCs w:val="32"/>
          <w:rtl/>
        </w:rPr>
        <w:t>א ־ ש</w:t>
      </w:r>
      <w:r w:rsidR="009137D0">
        <w:rPr>
          <w:rFonts w:hint="cs"/>
          <w:sz w:val="32"/>
          <w:szCs w:val="32"/>
          <w:rtl/>
        </w:rPr>
        <w:t>נ</w:t>
      </w:r>
      <w:r w:rsidRPr="00CD61E1">
        <w:rPr>
          <w:sz w:val="32"/>
          <w:szCs w:val="32"/>
          <w:rtl/>
        </w:rPr>
        <w:t>ה ב׳ גלי</w:t>
      </w:r>
      <w:r w:rsidRPr="00CD61E1">
        <w:rPr>
          <w:sz w:val="32"/>
          <w:szCs w:val="32"/>
          <w:shd w:val="clear" w:color="auto" w:fill="80FFFF"/>
          <w:rtl/>
        </w:rPr>
        <w:t>ו</w:t>
      </w:r>
      <w:r w:rsidRPr="00CD61E1">
        <w:rPr>
          <w:sz w:val="32"/>
          <w:szCs w:val="32"/>
          <w:rtl/>
        </w:rPr>
        <w:t>ן י״א</w:t>
      </w:r>
      <w:r w:rsidRPr="00CD61E1">
        <w:rPr>
          <w:sz w:val="32"/>
          <w:szCs w:val="32"/>
          <w:shd w:val="clear" w:color="auto" w:fill="80FFFF"/>
          <w:rtl/>
        </w:rPr>
        <w:t>,</w:t>
      </w:r>
    </w:p>
    <w:p w:rsidR="006C565E" w:rsidRPr="00CD61E1" w:rsidRDefault="00856756" w:rsidP="003C6E29">
      <w:pPr>
        <w:pStyle w:val="Bodytext71"/>
        <w:numPr>
          <w:ilvl w:val="0"/>
          <w:numId w:val="13"/>
        </w:numPr>
        <w:shd w:val="clear" w:color="auto" w:fill="auto"/>
        <w:tabs>
          <w:tab w:val="left" w:pos="524"/>
        </w:tabs>
        <w:spacing w:before="0" w:line="450" w:lineRule="exact"/>
        <w:ind w:left="20" w:firstLine="0"/>
        <w:jc w:val="both"/>
        <w:rPr>
          <w:sz w:val="32"/>
          <w:szCs w:val="32"/>
          <w:rtl/>
        </w:rPr>
      </w:pPr>
      <w:r w:rsidRPr="00CD61E1">
        <w:rPr>
          <w:sz w:val="32"/>
          <w:szCs w:val="32"/>
          <w:shd w:val="clear" w:color="auto" w:fill="80FFFF"/>
          <w:rtl/>
        </w:rPr>
        <w:t>״</w:t>
      </w:r>
      <w:r w:rsidRPr="00CD61E1">
        <w:rPr>
          <w:sz w:val="32"/>
          <w:szCs w:val="32"/>
          <w:rtl/>
        </w:rPr>
        <w:t>סלם</w:t>
      </w:r>
      <w:r w:rsidRPr="00CD61E1">
        <w:rPr>
          <w:sz w:val="32"/>
          <w:szCs w:val="32"/>
          <w:shd w:val="clear" w:color="auto" w:fill="80FFFF"/>
          <w:rtl/>
        </w:rPr>
        <w:t>״</w:t>
      </w:r>
      <w:r w:rsidRPr="00CD61E1">
        <w:rPr>
          <w:sz w:val="32"/>
          <w:szCs w:val="32"/>
          <w:rtl/>
        </w:rPr>
        <w:t xml:space="preserve"> גליון ד׳ מנח</w:t>
      </w:r>
      <w:r w:rsidR="009137D0">
        <w:rPr>
          <w:rFonts w:hint="cs"/>
          <w:sz w:val="32"/>
          <w:szCs w:val="32"/>
          <w:rtl/>
        </w:rPr>
        <w:t>ם</w:t>
      </w:r>
      <w:r w:rsidRPr="00CD61E1">
        <w:rPr>
          <w:sz w:val="32"/>
          <w:szCs w:val="32"/>
          <w:rtl/>
        </w:rPr>
        <w:t>־אב שנה ב׳ תש״י.</w:t>
      </w:r>
    </w:p>
    <w:p w:rsidR="006C565E" w:rsidRPr="00CD61E1" w:rsidRDefault="00856756" w:rsidP="003C6E29">
      <w:pPr>
        <w:pStyle w:val="Bodytext71"/>
        <w:numPr>
          <w:ilvl w:val="0"/>
          <w:numId w:val="13"/>
        </w:numPr>
        <w:shd w:val="clear" w:color="auto" w:fill="auto"/>
        <w:tabs>
          <w:tab w:val="left" w:pos="562"/>
        </w:tabs>
        <w:spacing w:before="0" w:line="354" w:lineRule="exact"/>
        <w:ind w:left="480" w:right="40" w:hanging="440"/>
        <w:rPr>
          <w:sz w:val="32"/>
          <w:szCs w:val="32"/>
          <w:rtl/>
        </w:rPr>
      </w:pPr>
      <w:r w:rsidRPr="00CD61E1">
        <w:rPr>
          <w:sz w:val="32"/>
          <w:szCs w:val="32"/>
          <w:rtl/>
        </w:rPr>
        <w:t>יום הולדתו של אריה בראשון במאי גורם תמיד למחלוקת, שכן בתיה חוגגת לפי התאריך הנוצרי ואילו אלדד ואריה לפי הלוח העברי, בפסח שני.</w:t>
      </w:r>
    </w:p>
    <w:p w:rsidR="006C565E" w:rsidRPr="00CD61E1" w:rsidRDefault="00856756" w:rsidP="003C6E29">
      <w:pPr>
        <w:pStyle w:val="Bodytext71"/>
        <w:numPr>
          <w:ilvl w:val="0"/>
          <w:numId w:val="13"/>
        </w:numPr>
        <w:shd w:val="clear" w:color="auto" w:fill="auto"/>
        <w:tabs>
          <w:tab w:val="left" w:pos="548"/>
        </w:tabs>
        <w:spacing w:before="0" w:line="450" w:lineRule="exact"/>
        <w:ind w:left="20" w:firstLine="0"/>
        <w:jc w:val="both"/>
        <w:rPr>
          <w:sz w:val="32"/>
          <w:szCs w:val="32"/>
          <w:rtl/>
        </w:rPr>
      </w:pPr>
      <w:r w:rsidRPr="00CD61E1">
        <w:rPr>
          <w:sz w:val="32"/>
          <w:szCs w:val="32"/>
          <w:shd w:val="clear" w:color="auto" w:fill="80FFFF"/>
          <w:rtl/>
        </w:rPr>
        <w:t>״</w:t>
      </w:r>
      <w:r w:rsidRPr="00CD61E1">
        <w:rPr>
          <w:sz w:val="32"/>
          <w:szCs w:val="32"/>
          <w:rtl/>
        </w:rPr>
        <w:t>סלם</w:t>
      </w:r>
      <w:r w:rsidRPr="00CD61E1">
        <w:rPr>
          <w:sz w:val="32"/>
          <w:szCs w:val="32"/>
          <w:shd w:val="clear" w:color="auto" w:fill="80FFFF"/>
          <w:rtl/>
        </w:rPr>
        <w:t>״</w:t>
      </w:r>
      <w:r w:rsidRPr="00CD61E1">
        <w:rPr>
          <w:sz w:val="32"/>
          <w:szCs w:val="32"/>
          <w:rtl/>
        </w:rPr>
        <w:t xml:space="preserve"> גליון ו</w:t>
      </w:r>
      <w:r w:rsidRPr="00CD61E1">
        <w:rPr>
          <w:sz w:val="32"/>
          <w:szCs w:val="32"/>
          <w:shd w:val="clear" w:color="auto" w:fill="80FFFF"/>
          <w:rtl/>
        </w:rPr>
        <w:t>־ז</w:t>
      </w:r>
      <w:r w:rsidRPr="00CD61E1">
        <w:rPr>
          <w:sz w:val="32"/>
          <w:szCs w:val="32"/>
          <w:rtl/>
        </w:rPr>
        <w:t xml:space="preserve"> אלול שנת תשי״א </w:t>
      </w:r>
      <w:r w:rsidRPr="00CD61E1">
        <w:rPr>
          <w:sz w:val="32"/>
          <w:szCs w:val="32"/>
          <w:shd w:val="clear" w:color="auto" w:fill="80FFFF"/>
          <w:rtl/>
        </w:rPr>
        <w:t>1</w:t>
      </w:r>
      <w:r w:rsidRPr="00CD61E1">
        <w:rPr>
          <w:sz w:val="32"/>
          <w:szCs w:val="32"/>
          <w:rtl/>
        </w:rPr>
        <w:t>9</w:t>
      </w:r>
      <w:r w:rsidRPr="00CD61E1">
        <w:rPr>
          <w:sz w:val="32"/>
          <w:szCs w:val="32"/>
          <w:shd w:val="clear" w:color="auto" w:fill="80FFFF"/>
          <w:rtl/>
        </w:rPr>
        <w:t>51.</w:t>
      </w:r>
    </w:p>
    <w:p w:rsidR="006C565E" w:rsidRPr="00CD61E1" w:rsidRDefault="00856756" w:rsidP="003C6E29">
      <w:pPr>
        <w:pStyle w:val="Bodytext71"/>
        <w:numPr>
          <w:ilvl w:val="0"/>
          <w:numId w:val="13"/>
        </w:numPr>
        <w:shd w:val="clear" w:color="auto" w:fill="auto"/>
        <w:tabs>
          <w:tab w:val="left" w:pos="548"/>
        </w:tabs>
        <w:spacing w:before="0" w:line="450" w:lineRule="exact"/>
        <w:ind w:left="20" w:firstLine="0"/>
        <w:jc w:val="both"/>
        <w:rPr>
          <w:sz w:val="32"/>
          <w:szCs w:val="32"/>
          <w:rtl/>
        </w:rPr>
      </w:pPr>
      <w:r w:rsidRPr="00CD61E1">
        <w:rPr>
          <w:sz w:val="32"/>
          <w:szCs w:val="32"/>
          <w:shd w:val="clear" w:color="auto" w:fill="80FFFF"/>
          <w:rtl/>
        </w:rPr>
        <w:t>״</w:t>
      </w:r>
      <w:r w:rsidRPr="00CD61E1">
        <w:rPr>
          <w:sz w:val="32"/>
          <w:szCs w:val="32"/>
          <w:rtl/>
        </w:rPr>
        <w:t>סלם</w:t>
      </w:r>
      <w:r w:rsidRPr="00CD61E1">
        <w:rPr>
          <w:sz w:val="32"/>
          <w:szCs w:val="32"/>
          <w:shd w:val="clear" w:color="auto" w:fill="80FFFF"/>
          <w:rtl/>
        </w:rPr>
        <w:t>״</w:t>
      </w:r>
      <w:r w:rsidRPr="00CD61E1">
        <w:rPr>
          <w:sz w:val="32"/>
          <w:szCs w:val="32"/>
          <w:rtl/>
        </w:rPr>
        <w:t xml:space="preserve"> מרחשון תשי</w:t>
      </w:r>
      <w:r w:rsidRPr="00CD61E1">
        <w:rPr>
          <w:sz w:val="32"/>
          <w:szCs w:val="32"/>
          <w:shd w:val="clear" w:color="auto" w:fill="80FFFF"/>
          <w:rtl/>
        </w:rPr>
        <w:t>״</w:t>
      </w:r>
      <w:r w:rsidRPr="00CD61E1">
        <w:rPr>
          <w:sz w:val="32"/>
          <w:szCs w:val="32"/>
          <w:rtl/>
        </w:rPr>
        <w:t>ב גליון ח׳ שנה ג</w:t>
      </w:r>
      <w:r w:rsidR="009137D0">
        <w:rPr>
          <w:rFonts w:hint="cs"/>
          <w:sz w:val="32"/>
          <w:szCs w:val="32"/>
          <w:shd w:val="clear" w:color="auto" w:fill="80FFFF"/>
          <w:rtl/>
        </w:rPr>
        <w:t>'</w:t>
      </w:r>
      <w:r w:rsidRPr="00CD61E1">
        <w:rPr>
          <w:sz w:val="32"/>
          <w:szCs w:val="32"/>
          <w:shd w:val="clear" w:color="auto" w:fill="80FFFF"/>
          <w:rtl/>
        </w:rPr>
        <w:t>/</w:t>
      </w:r>
    </w:p>
    <w:p w:rsidR="006C565E" w:rsidRPr="00CD61E1" w:rsidRDefault="00856756" w:rsidP="003C6E29">
      <w:pPr>
        <w:pStyle w:val="Bodytext71"/>
        <w:numPr>
          <w:ilvl w:val="0"/>
          <w:numId w:val="13"/>
        </w:numPr>
        <w:shd w:val="clear" w:color="auto" w:fill="auto"/>
        <w:tabs>
          <w:tab w:val="left" w:pos="548"/>
        </w:tabs>
        <w:spacing w:before="0" w:line="450" w:lineRule="exact"/>
        <w:ind w:left="20" w:firstLine="0"/>
        <w:jc w:val="both"/>
        <w:rPr>
          <w:sz w:val="32"/>
          <w:szCs w:val="32"/>
          <w:rtl/>
        </w:rPr>
      </w:pPr>
      <w:r w:rsidRPr="00CD61E1">
        <w:rPr>
          <w:sz w:val="32"/>
          <w:szCs w:val="32"/>
          <w:shd w:val="clear" w:color="auto" w:fill="80FFFF"/>
          <w:rtl/>
        </w:rPr>
        <w:t>״ב</w:t>
      </w:r>
      <w:r w:rsidRPr="00CD61E1">
        <w:rPr>
          <w:sz w:val="32"/>
          <w:szCs w:val="32"/>
          <w:rtl/>
        </w:rPr>
        <w:t>כוח המעשה</w:t>
      </w:r>
      <w:r w:rsidRPr="00CD61E1">
        <w:rPr>
          <w:sz w:val="32"/>
          <w:szCs w:val="32"/>
          <w:shd w:val="clear" w:color="auto" w:fill="80FFFF"/>
          <w:rtl/>
        </w:rPr>
        <w:t>״</w:t>
      </w:r>
      <w:r w:rsidRPr="00CD61E1">
        <w:rPr>
          <w:sz w:val="32"/>
          <w:szCs w:val="32"/>
          <w:rtl/>
        </w:rPr>
        <w:t xml:space="preserve"> ביוגרפיה על אברהם קריניצי, הוצאת </w:t>
      </w:r>
      <w:r w:rsidRPr="00CD61E1">
        <w:rPr>
          <w:sz w:val="32"/>
          <w:szCs w:val="32"/>
          <w:shd w:val="clear" w:color="auto" w:fill="80FFFF"/>
          <w:rtl/>
        </w:rPr>
        <w:t>״</w:t>
      </w:r>
      <w:r w:rsidRPr="00CD61E1">
        <w:rPr>
          <w:sz w:val="32"/>
          <w:szCs w:val="32"/>
          <w:rtl/>
        </w:rPr>
        <w:t>מס</w:t>
      </w:r>
      <w:r w:rsidRPr="00CD61E1">
        <w:rPr>
          <w:sz w:val="32"/>
          <w:szCs w:val="32"/>
          <w:shd w:val="clear" w:color="auto" w:fill="80FFFF"/>
          <w:rtl/>
        </w:rPr>
        <w:t>ד</w:t>
      </w:r>
      <w:r w:rsidRPr="00CD61E1">
        <w:rPr>
          <w:sz w:val="32"/>
          <w:szCs w:val="32"/>
          <w:rtl/>
        </w:rPr>
        <w:t>ה</w:t>
      </w:r>
      <w:r w:rsidRPr="00CD61E1">
        <w:rPr>
          <w:sz w:val="32"/>
          <w:szCs w:val="32"/>
          <w:shd w:val="clear" w:color="auto" w:fill="80FFFF"/>
          <w:rtl/>
        </w:rPr>
        <w:t>״</w:t>
      </w:r>
      <w:r w:rsidRPr="00CD61E1">
        <w:rPr>
          <w:sz w:val="32"/>
          <w:szCs w:val="32"/>
          <w:rtl/>
        </w:rPr>
        <w:t xml:space="preserve"> שנים תש״י, תש</w:t>
      </w:r>
      <w:r w:rsidRPr="00CD61E1">
        <w:rPr>
          <w:sz w:val="32"/>
          <w:szCs w:val="32"/>
          <w:shd w:val="clear" w:color="auto" w:fill="80FFFF"/>
          <w:rtl/>
        </w:rPr>
        <w:t>״כ</w:t>
      </w:r>
      <w:r w:rsidRPr="00CD61E1">
        <w:rPr>
          <w:sz w:val="32"/>
          <w:szCs w:val="32"/>
          <w:rtl/>
        </w:rPr>
        <w:t>, תשכ</w:t>
      </w:r>
      <w:r w:rsidRPr="00CD61E1">
        <w:rPr>
          <w:sz w:val="32"/>
          <w:szCs w:val="32"/>
          <w:shd w:val="clear" w:color="auto" w:fill="80FFFF"/>
          <w:rtl/>
        </w:rPr>
        <w:t>״</w:t>
      </w:r>
      <w:r w:rsidRPr="00CD61E1">
        <w:rPr>
          <w:sz w:val="32"/>
          <w:szCs w:val="32"/>
          <w:rtl/>
        </w:rPr>
        <w:t>א</w:t>
      </w:r>
      <w:r w:rsidRPr="00CD61E1">
        <w:rPr>
          <w:sz w:val="32"/>
          <w:szCs w:val="32"/>
          <w:shd w:val="clear" w:color="auto" w:fill="80FFFF"/>
          <w:rtl/>
        </w:rPr>
        <w:t>.</w:t>
      </w:r>
    </w:p>
    <w:p w:rsidR="006C565E" w:rsidRPr="00CD61E1" w:rsidRDefault="00856756" w:rsidP="003C6E29">
      <w:pPr>
        <w:pStyle w:val="Bodytext71"/>
        <w:numPr>
          <w:ilvl w:val="0"/>
          <w:numId w:val="13"/>
        </w:numPr>
        <w:shd w:val="clear" w:color="auto" w:fill="auto"/>
        <w:tabs>
          <w:tab w:val="left" w:pos="548"/>
        </w:tabs>
        <w:spacing w:before="0" w:line="450" w:lineRule="exact"/>
        <w:ind w:left="20" w:firstLine="0"/>
        <w:jc w:val="both"/>
        <w:rPr>
          <w:sz w:val="32"/>
          <w:szCs w:val="32"/>
          <w:rtl/>
        </w:rPr>
      </w:pPr>
      <w:r w:rsidRPr="00CD61E1">
        <w:rPr>
          <w:sz w:val="32"/>
          <w:szCs w:val="32"/>
          <w:shd w:val="clear" w:color="auto" w:fill="80FFFF"/>
          <w:rtl/>
        </w:rPr>
        <w:lastRenderedPageBreak/>
        <w:t>״</w:t>
      </w:r>
      <w:r w:rsidRPr="00CD61E1">
        <w:rPr>
          <w:sz w:val="32"/>
          <w:szCs w:val="32"/>
          <w:rtl/>
        </w:rPr>
        <w:t>הבוקר</w:t>
      </w:r>
      <w:r w:rsidRPr="00CD61E1">
        <w:rPr>
          <w:sz w:val="32"/>
          <w:szCs w:val="32"/>
          <w:shd w:val="clear" w:color="auto" w:fill="80FFFF"/>
          <w:rtl/>
        </w:rPr>
        <w:t>״</w:t>
      </w:r>
      <w:r w:rsidRPr="00CD61E1">
        <w:rPr>
          <w:sz w:val="32"/>
          <w:szCs w:val="32"/>
          <w:rtl/>
        </w:rPr>
        <w:t xml:space="preserve"> 4.9</w:t>
      </w:r>
      <w:r w:rsidRPr="00CD61E1">
        <w:rPr>
          <w:sz w:val="32"/>
          <w:szCs w:val="32"/>
          <w:shd w:val="clear" w:color="auto" w:fill="80FFFF"/>
          <w:rtl/>
        </w:rPr>
        <w:t>.</w:t>
      </w:r>
      <w:r w:rsidRPr="00CD61E1">
        <w:rPr>
          <w:sz w:val="32"/>
          <w:szCs w:val="32"/>
          <w:rtl/>
        </w:rPr>
        <w:t>64.</w:t>
      </w:r>
    </w:p>
    <w:p w:rsidR="006C565E" w:rsidRPr="00CD61E1" w:rsidRDefault="00856756" w:rsidP="003C6E29">
      <w:pPr>
        <w:pStyle w:val="Bodytext71"/>
        <w:numPr>
          <w:ilvl w:val="0"/>
          <w:numId w:val="13"/>
        </w:numPr>
        <w:shd w:val="clear" w:color="auto" w:fill="auto"/>
        <w:tabs>
          <w:tab w:val="left" w:pos="530"/>
        </w:tabs>
        <w:spacing w:before="0" w:after="116" w:line="250" w:lineRule="exact"/>
        <w:ind w:left="20" w:firstLine="0"/>
        <w:jc w:val="both"/>
        <w:rPr>
          <w:sz w:val="32"/>
          <w:szCs w:val="32"/>
          <w:rtl/>
        </w:rPr>
      </w:pPr>
      <w:r w:rsidRPr="00CD61E1">
        <w:rPr>
          <w:sz w:val="32"/>
          <w:szCs w:val="32"/>
          <w:rtl/>
        </w:rPr>
        <w:t>ראיון ע</w:t>
      </w:r>
      <w:r w:rsidRPr="00CD61E1">
        <w:rPr>
          <w:sz w:val="32"/>
          <w:szCs w:val="32"/>
          <w:shd w:val="clear" w:color="auto" w:fill="80FFFF"/>
          <w:rtl/>
        </w:rPr>
        <w:t>ם</w:t>
      </w:r>
      <w:r w:rsidRPr="00CD61E1">
        <w:rPr>
          <w:sz w:val="32"/>
          <w:szCs w:val="32"/>
          <w:rtl/>
        </w:rPr>
        <w:t xml:space="preserve"> אריה אלדד.</w:t>
      </w:r>
    </w:p>
    <w:p w:rsidR="006C565E" w:rsidRPr="00CD61E1" w:rsidRDefault="00856756" w:rsidP="003C6E29">
      <w:pPr>
        <w:pStyle w:val="Bodytext71"/>
        <w:numPr>
          <w:ilvl w:val="0"/>
          <w:numId w:val="13"/>
        </w:numPr>
        <w:shd w:val="clear" w:color="auto" w:fill="auto"/>
        <w:tabs>
          <w:tab w:val="left" w:pos="548"/>
        </w:tabs>
        <w:spacing w:before="0" w:line="250" w:lineRule="exact"/>
        <w:ind w:left="20" w:firstLine="0"/>
        <w:jc w:val="both"/>
        <w:rPr>
          <w:sz w:val="32"/>
          <w:szCs w:val="32"/>
          <w:rtl/>
        </w:rPr>
      </w:pPr>
      <w:r w:rsidRPr="00CD61E1">
        <w:rPr>
          <w:sz w:val="32"/>
          <w:szCs w:val="32"/>
          <w:shd w:val="clear" w:color="auto" w:fill="80FFFF"/>
          <w:rtl/>
        </w:rPr>
        <w:t>״</w:t>
      </w:r>
      <w:r w:rsidRPr="00CD61E1">
        <w:rPr>
          <w:sz w:val="32"/>
          <w:szCs w:val="32"/>
          <w:rtl/>
        </w:rPr>
        <w:t>סלם</w:t>
      </w:r>
      <w:r w:rsidRPr="00CD61E1">
        <w:rPr>
          <w:sz w:val="32"/>
          <w:szCs w:val="32"/>
          <w:shd w:val="clear" w:color="auto" w:fill="80FFFF"/>
          <w:rtl/>
        </w:rPr>
        <w:t>״</w:t>
      </w:r>
      <w:r w:rsidRPr="00CD61E1">
        <w:rPr>
          <w:sz w:val="32"/>
          <w:szCs w:val="32"/>
          <w:rtl/>
        </w:rPr>
        <w:t xml:space="preserve"> גליון ה</w:t>
      </w:r>
      <w:r w:rsidRPr="00CD61E1">
        <w:rPr>
          <w:sz w:val="32"/>
          <w:szCs w:val="32"/>
          <w:shd w:val="clear" w:color="auto" w:fill="80FFFF"/>
          <w:rtl/>
        </w:rPr>
        <w:t>־</w:t>
      </w:r>
      <w:r w:rsidRPr="00CD61E1">
        <w:rPr>
          <w:sz w:val="32"/>
          <w:szCs w:val="32"/>
          <w:rtl/>
        </w:rPr>
        <w:t>ו שנה ה</w:t>
      </w:r>
      <w:r w:rsidR="009137D0">
        <w:rPr>
          <w:rFonts w:hint="cs"/>
          <w:sz w:val="32"/>
          <w:szCs w:val="32"/>
          <w:rtl/>
        </w:rPr>
        <w:t>'</w:t>
      </w:r>
      <w:r w:rsidRPr="00CD61E1">
        <w:rPr>
          <w:sz w:val="32"/>
          <w:szCs w:val="32"/>
          <w:rtl/>
        </w:rPr>
        <w:t>.</w:t>
      </w:r>
      <w:r w:rsidRPr="00CD61E1">
        <w:rPr>
          <w:sz w:val="32"/>
          <w:szCs w:val="32"/>
          <w:rtl/>
        </w:rPr>
        <w:br w:type="page"/>
      </w:r>
    </w:p>
    <w:p w:rsidR="006C565E" w:rsidRDefault="00856756" w:rsidP="003C6E29">
      <w:pPr>
        <w:pStyle w:val="Heading320"/>
        <w:keepNext/>
        <w:keepLines/>
        <w:shd w:val="clear" w:color="auto" w:fill="auto"/>
        <w:spacing w:after="512" w:line="360" w:lineRule="exact"/>
        <w:ind w:left="3520"/>
        <w:rPr>
          <w:rtl/>
        </w:rPr>
      </w:pPr>
      <w:bookmarkStart w:id="26" w:name="bookmark27"/>
      <w:r>
        <w:rPr>
          <w:rtl/>
        </w:rPr>
        <w:lastRenderedPageBreak/>
        <w:t>פרק של</w:t>
      </w:r>
      <w:r>
        <w:rPr>
          <w:shd w:val="clear" w:color="auto" w:fill="80FFFF"/>
          <w:rtl/>
        </w:rPr>
        <w:t>ו</w:t>
      </w:r>
      <w:r>
        <w:rPr>
          <w:rtl/>
        </w:rPr>
        <w:t>ש</w:t>
      </w:r>
      <w:r w:rsidR="002B3A0A">
        <w:rPr>
          <w:rFonts w:hint="cs"/>
          <w:shd w:val="clear" w:color="auto" w:fill="80FFFF"/>
          <w:rtl/>
        </w:rPr>
        <w:t>ה</w:t>
      </w:r>
      <w:r>
        <w:rPr>
          <w:shd w:val="clear" w:color="auto" w:fill="80FFFF"/>
          <w:rtl/>
        </w:rPr>
        <w:t>-</w:t>
      </w:r>
      <w:r>
        <w:rPr>
          <w:rtl/>
        </w:rPr>
        <w:t>עש</w:t>
      </w:r>
      <w:bookmarkEnd w:id="26"/>
      <w:r w:rsidR="002B3A0A">
        <w:rPr>
          <w:rFonts w:hint="cs"/>
          <w:shd w:val="clear" w:color="auto" w:fill="80FFFF"/>
          <w:rtl/>
        </w:rPr>
        <w:t>ר</w:t>
      </w:r>
    </w:p>
    <w:p w:rsidR="006C565E" w:rsidRDefault="00856756" w:rsidP="003C6E29">
      <w:pPr>
        <w:pStyle w:val="Heading221"/>
        <w:keepNext/>
        <w:keepLines/>
        <w:shd w:val="clear" w:color="auto" w:fill="auto"/>
        <w:spacing w:after="871" w:line="440" w:lineRule="exact"/>
        <w:ind w:left="3520"/>
        <w:jc w:val="left"/>
        <w:rPr>
          <w:rtl/>
        </w:rPr>
      </w:pPr>
      <w:bookmarkStart w:id="27" w:name="bookmark28"/>
      <w:r>
        <w:rPr>
          <w:shd w:val="clear" w:color="auto" w:fill="80FFFF"/>
          <w:rtl/>
        </w:rPr>
        <w:t>״</w:t>
      </w:r>
      <w:r>
        <w:rPr>
          <w:rtl/>
        </w:rPr>
        <w:t>דברי הימים</w:t>
      </w:r>
      <w:r>
        <w:rPr>
          <w:shd w:val="clear" w:color="auto" w:fill="80FFFF"/>
          <w:rtl/>
        </w:rPr>
        <w:t>״</w:t>
      </w:r>
      <w:bookmarkEnd w:id="27"/>
    </w:p>
    <w:p w:rsidR="006C565E" w:rsidRPr="002B3A0A" w:rsidRDefault="00856756" w:rsidP="003C6E29">
      <w:pPr>
        <w:pStyle w:val="Bodytext61"/>
        <w:shd w:val="clear" w:color="auto" w:fill="auto"/>
        <w:spacing w:before="0" w:after="65" w:line="354" w:lineRule="exact"/>
        <w:ind w:left="20" w:right="20" w:firstLine="380"/>
        <w:rPr>
          <w:sz w:val="32"/>
          <w:szCs w:val="32"/>
          <w:rtl/>
        </w:rPr>
      </w:pPr>
      <w:r w:rsidRPr="002B3A0A">
        <w:rPr>
          <w:rStyle w:val="Bodytext62"/>
          <w:sz w:val="32"/>
          <w:szCs w:val="32"/>
          <w:rtl/>
        </w:rPr>
        <w:t xml:space="preserve">מעל דפי </w:t>
      </w:r>
      <w:r w:rsidRPr="002B3A0A">
        <w:rPr>
          <w:rStyle w:val="Bodytext62"/>
          <w:sz w:val="32"/>
          <w:szCs w:val="32"/>
          <w:shd w:val="clear" w:color="auto" w:fill="80FFFF"/>
          <w:rtl/>
        </w:rPr>
        <w:t>״</w:t>
      </w:r>
      <w:r w:rsidRPr="002B3A0A">
        <w:rPr>
          <w:rStyle w:val="Bodytext62"/>
          <w:sz w:val="32"/>
          <w:szCs w:val="32"/>
          <w:rtl/>
        </w:rPr>
        <w:t>סלם</w:t>
      </w:r>
      <w:r w:rsidRPr="002B3A0A">
        <w:rPr>
          <w:rStyle w:val="Bodytext62"/>
          <w:sz w:val="32"/>
          <w:szCs w:val="32"/>
          <w:shd w:val="clear" w:color="auto" w:fill="80FFFF"/>
          <w:rtl/>
        </w:rPr>
        <w:t>״</w:t>
      </w:r>
      <w:r w:rsidRPr="002B3A0A">
        <w:rPr>
          <w:rStyle w:val="Bodytext62"/>
          <w:sz w:val="32"/>
          <w:szCs w:val="32"/>
          <w:rtl/>
        </w:rPr>
        <w:t xml:space="preserve"> לא חדל אלדד מהתקפותיו. הוא לא נהג בכפפות של משי כשהיה מבקר את יריביו הפוליטיים</w:t>
      </w:r>
      <w:r w:rsidRPr="002B3A0A">
        <w:rPr>
          <w:rStyle w:val="Bodytext62"/>
          <w:sz w:val="32"/>
          <w:szCs w:val="32"/>
          <w:shd w:val="clear" w:color="auto" w:fill="80FFFF"/>
          <w:rtl/>
        </w:rPr>
        <w:t>,</w:t>
      </w:r>
      <w:r w:rsidRPr="002B3A0A">
        <w:rPr>
          <w:rStyle w:val="Bodytext62"/>
          <w:sz w:val="32"/>
          <w:szCs w:val="32"/>
          <w:rtl/>
        </w:rPr>
        <w:t xml:space="preserve"> ובעיקר מכוון את חיציו נגד ממשלת ישראל ונגד ב</w:t>
      </w:r>
      <w:r w:rsidR="002B3A0A">
        <w:rPr>
          <w:rStyle w:val="Bodytext62"/>
          <w:rFonts w:hint="cs"/>
          <w:sz w:val="32"/>
          <w:szCs w:val="32"/>
          <w:shd w:val="clear" w:color="auto" w:fill="80FFFF"/>
          <w:rtl/>
        </w:rPr>
        <w:t>ן</w:t>
      </w:r>
      <w:r w:rsidRPr="002B3A0A">
        <w:rPr>
          <w:rStyle w:val="Bodytext62"/>
          <w:sz w:val="32"/>
          <w:szCs w:val="32"/>
          <w:rtl/>
        </w:rPr>
        <w:t>־גו</w:t>
      </w:r>
      <w:r w:rsidRPr="002B3A0A">
        <w:rPr>
          <w:rStyle w:val="Bodytext62"/>
          <w:sz w:val="32"/>
          <w:szCs w:val="32"/>
          <w:shd w:val="clear" w:color="auto" w:fill="80FFFF"/>
          <w:rtl/>
        </w:rPr>
        <w:t>ר</w:t>
      </w:r>
      <w:r w:rsidRPr="002B3A0A">
        <w:rPr>
          <w:rStyle w:val="Bodytext62"/>
          <w:sz w:val="32"/>
          <w:szCs w:val="32"/>
          <w:rtl/>
        </w:rPr>
        <w:t>יון העומד בראשה. עמדותיו הקטגוריות בכל נושא היו נאמרות בתקיפות ח</w:t>
      </w:r>
      <w:r w:rsidRPr="002B3A0A">
        <w:rPr>
          <w:rStyle w:val="Bodytext62"/>
          <w:sz w:val="32"/>
          <w:szCs w:val="32"/>
          <w:shd w:val="clear" w:color="auto" w:fill="80FFFF"/>
          <w:rtl/>
        </w:rPr>
        <w:t>ס</w:t>
      </w:r>
      <w:r w:rsidRPr="002B3A0A">
        <w:rPr>
          <w:rStyle w:val="Bodytext62"/>
          <w:sz w:val="32"/>
          <w:szCs w:val="32"/>
          <w:rtl/>
        </w:rPr>
        <w:t>רת</w:t>
      </w:r>
      <w:r w:rsidRPr="002B3A0A">
        <w:rPr>
          <w:rStyle w:val="Bodytext62"/>
          <w:sz w:val="32"/>
          <w:szCs w:val="32"/>
          <w:shd w:val="clear" w:color="auto" w:fill="80FFFF"/>
          <w:rtl/>
        </w:rPr>
        <w:t>־ר</w:t>
      </w:r>
      <w:r w:rsidRPr="002B3A0A">
        <w:rPr>
          <w:rStyle w:val="Bodytext62"/>
          <w:sz w:val="32"/>
          <w:szCs w:val="32"/>
          <w:rtl/>
        </w:rPr>
        <w:t>חם, והוא לא נשא פנים לאיש ולא השתדל לשאת חן בעיני איש. כל הרהור על טובה אישית היה זר לו</w:t>
      </w:r>
      <w:r w:rsidRPr="002B3A0A">
        <w:rPr>
          <w:rStyle w:val="Bodytext62"/>
          <w:sz w:val="32"/>
          <w:szCs w:val="32"/>
          <w:shd w:val="clear" w:color="auto" w:fill="80FFFF"/>
          <w:rtl/>
        </w:rPr>
        <w:t>,</w:t>
      </w:r>
      <w:r w:rsidRPr="002B3A0A">
        <w:rPr>
          <w:rStyle w:val="Bodytext62"/>
          <w:sz w:val="32"/>
          <w:szCs w:val="32"/>
          <w:rtl/>
        </w:rPr>
        <w:t xml:space="preserve"> והוא לא נרתע פן ביום המחר יגיע עד פת לחם.</w:t>
      </w:r>
    </w:p>
    <w:p w:rsidR="006C565E" w:rsidRPr="002B3A0A" w:rsidRDefault="00856756" w:rsidP="003C6E29">
      <w:pPr>
        <w:pStyle w:val="Bodytext61"/>
        <w:shd w:val="clear" w:color="auto" w:fill="auto"/>
        <w:spacing w:before="0" w:after="60" w:line="348" w:lineRule="exact"/>
        <w:ind w:left="20" w:right="20" w:firstLine="380"/>
        <w:rPr>
          <w:sz w:val="32"/>
          <w:szCs w:val="32"/>
          <w:rtl/>
        </w:rPr>
      </w:pPr>
      <w:r w:rsidRPr="002B3A0A">
        <w:rPr>
          <w:rStyle w:val="Bodytext62"/>
          <w:sz w:val="32"/>
          <w:szCs w:val="32"/>
          <w:shd w:val="clear" w:color="auto" w:fill="80FFFF"/>
          <w:rtl/>
        </w:rPr>
        <w:t>״</w:t>
      </w:r>
      <w:r w:rsidRPr="002B3A0A">
        <w:rPr>
          <w:rStyle w:val="Bodytext62"/>
          <w:sz w:val="32"/>
          <w:szCs w:val="32"/>
          <w:rtl/>
        </w:rPr>
        <w:t>היתה לו תמימות אינטלקטואלית</w:t>
      </w:r>
      <w:r w:rsidRPr="002B3A0A">
        <w:rPr>
          <w:rStyle w:val="Bodytext62"/>
          <w:sz w:val="32"/>
          <w:szCs w:val="32"/>
          <w:shd w:val="clear" w:color="auto" w:fill="80FFFF"/>
          <w:rtl/>
        </w:rPr>
        <w:t>״,</w:t>
      </w:r>
      <w:r w:rsidRPr="002B3A0A">
        <w:rPr>
          <w:rStyle w:val="Bodytext62"/>
          <w:sz w:val="32"/>
          <w:szCs w:val="32"/>
          <w:rtl/>
        </w:rPr>
        <w:t xml:space="preserve"> אומר גבריאל צפ</w:t>
      </w:r>
      <w:r w:rsidRPr="002B3A0A">
        <w:rPr>
          <w:rStyle w:val="Bodytext62"/>
          <w:sz w:val="32"/>
          <w:szCs w:val="32"/>
          <w:shd w:val="clear" w:color="auto" w:fill="80FFFF"/>
          <w:rtl/>
        </w:rPr>
        <w:t>ר</w:t>
      </w:r>
      <w:r w:rsidRPr="002B3A0A">
        <w:rPr>
          <w:rStyle w:val="Bodytext62"/>
          <w:sz w:val="32"/>
          <w:szCs w:val="32"/>
          <w:rtl/>
        </w:rPr>
        <w:t>וני</w:t>
      </w:r>
      <w:r w:rsidRPr="002B3A0A">
        <w:rPr>
          <w:rStyle w:val="Bodytext62"/>
          <w:sz w:val="32"/>
          <w:szCs w:val="32"/>
          <w:shd w:val="clear" w:color="auto" w:fill="80FFFF"/>
          <w:rtl/>
        </w:rPr>
        <w:t>.</w:t>
      </w:r>
      <w:r w:rsidRPr="002B3A0A">
        <w:rPr>
          <w:rStyle w:val="Bodytext62"/>
          <w:sz w:val="32"/>
          <w:szCs w:val="32"/>
          <w:shd w:val="clear" w:color="auto" w:fill="80FFFF"/>
          <w:vertAlign w:val="superscript"/>
          <w:rtl/>
        </w:rPr>
        <w:t>1</w:t>
      </w:r>
      <w:r w:rsidRPr="002B3A0A">
        <w:rPr>
          <w:rStyle w:val="Bodytext62"/>
          <w:sz w:val="32"/>
          <w:szCs w:val="32"/>
          <w:rtl/>
        </w:rPr>
        <w:t xml:space="preserve"> כמדומה שהגדרה זו תהיה הולמת</w:t>
      </w:r>
      <w:r w:rsidRPr="002B3A0A">
        <w:rPr>
          <w:rStyle w:val="Bodytext62"/>
          <w:sz w:val="32"/>
          <w:szCs w:val="32"/>
          <w:shd w:val="clear" w:color="auto" w:fill="80FFFF"/>
          <w:rtl/>
        </w:rPr>
        <w:t xml:space="preserve"> </w:t>
      </w:r>
      <w:r w:rsidRPr="002B3A0A">
        <w:rPr>
          <w:rStyle w:val="Bodytext62"/>
          <w:sz w:val="32"/>
          <w:szCs w:val="32"/>
          <w:rtl/>
        </w:rPr>
        <w:t>אותו אלא אם כן הוראתה השקפת עולם שלמה או חוסר כל מניע אי</w:t>
      </w:r>
      <w:r w:rsidRPr="002B3A0A">
        <w:rPr>
          <w:rStyle w:val="Bodytext62"/>
          <w:sz w:val="32"/>
          <w:szCs w:val="32"/>
          <w:shd w:val="clear" w:color="auto" w:fill="80FFFF"/>
          <w:rtl/>
        </w:rPr>
        <w:t>ש</w:t>
      </w:r>
      <w:r w:rsidRPr="002B3A0A">
        <w:rPr>
          <w:rStyle w:val="Bodytext62"/>
          <w:sz w:val="32"/>
          <w:szCs w:val="32"/>
          <w:rtl/>
        </w:rPr>
        <w:t>י-פרגמטי. מכל מקום, אם כוונתו של צפ</w:t>
      </w:r>
      <w:r w:rsidRPr="002B3A0A">
        <w:rPr>
          <w:rStyle w:val="Bodytext62"/>
          <w:sz w:val="32"/>
          <w:szCs w:val="32"/>
          <w:shd w:val="clear" w:color="auto" w:fill="80FFFF"/>
          <w:rtl/>
        </w:rPr>
        <w:t>ר</w:t>
      </w:r>
      <w:r w:rsidRPr="002B3A0A">
        <w:rPr>
          <w:rStyle w:val="Bodytext62"/>
          <w:sz w:val="32"/>
          <w:szCs w:val="32"/>
          <w:rtl/>
        </w:rPr>
        <w:t>וני ש״הקיצוניות</w:t>
      </w:r>
      <w:r w:rsidRPr="002B3A0A">
        <w:rPr>
          <w:rStyle w:val="Bodytext62"/>
          <w:sz w:val="32"/>
          <w:szCs w:val="32"/>
          <w:shd w:val="clear" w:color="auto" w:fill="80FFFF"/>
          <w:rtl/>
        </w:rPr>
        <w:t>״</w:t>
      </w:r>
      <w:r w:rsidRPr="002B3A0A">
        <w:rPr>
          <w:rStyle w:val="Bodytext62"/>
          <w:sz w:val="32"/>
          <w:szCs w:val="32"/>
          <w:rtl/>
        </w:rPr>
        <w:t xml:space="preserve"> של דיעותיו נובעת מתמימות או מתפיסת המציאות באו</w:t>
      </w:r>
      <w:r w:rsidRPr="002B3A0A">
        <w:rPr>
          <w:rStyle w:val="Bodytext62"/>
          <w:sz w:val="32"/>
          <w:szCs w:val="32"/>
          <w:shd w:val="clear" w:color="auto" w:fill="80FFFF"/>
          <w:rtl/>
        </w:rPr>
        <w:t>ר</w:t>
      </w:r>
      <w:r w:rsidRPr="002B3A0A">
        <w:rPr>
          <w:rStyle w:val="Bodytext62"/>
          <w:sz w:val="32"/>
          <w:szCs w:val="32"/>
          <w:rtl/>
        </w:rPr>
        <w:t>ח חד־ מימדי הלוקה בחסר</w:t>
      </w:r>
      <w:r w:rsidRPr="002B3A0A">
        <w:rPr>
          <w:rStyle w:val="Bodytext62"/>
          <w:sz w:val="32"/>
          <w:szCs w:val="32"/>
          <w:shd w:val="clear" w:color="auto" w:fill="80FFFF"/>
          <w:rtl/>
        </w:rPr>
        <w:t>,</w:t>
      </w:r>
      <w:r w:rsidRPr="002B3A0A">
        <w:rPr>
          <w:rStyle w:val="Bodytext62"/>
          <w:sz w:val="32"/>
          <w:szCs w:val="32"/>
          <w:rtl/>
        </w:rPr>
        <w:t xml:space="preserve"> הרי הקורא בעיון במאמריו יווכח לדעת שאין זה כך, וכל נושא היה מטופל ונבחן מהיבטיו השונים ובחדירה עמוקה בעד שכבות שבנפש וברוח, והמציאות שנתפרקה כביכול לגורמים הורכבה שוב למכלול שלם. ואולי נכון הוא, שאדם לתמים ייחשב שעה שכל אחד ממכריו עושה לביתו ורק הוא ממשיך ללכת בעקשנות אחרי צו־ליבו ולרתום את כל כשרונותיו בדיבור ובכתיבה </w:t>
      </w:r>
      <w:r w:rsidRPr="002B3A0A">
        <w:rPr>
          <w:rStyle w:val="Bodytext62"/>
          <w:sz w:val="32"/>
          <w:szCs w:val="32"/>
          <w:shd w:val="clear" w:color="auto" w:fill="80FFFF"/>
          <w:rtl/>
        </w:rPr>
        <w:t>ב</w:t>
      </w:r>
      <w:r w:rsidRPr="002B3A0A">
        <w:rPr>
          <w:rStyle w:val="Bodytext62"/>
          <w:sz w:val="32"/>
          <w:szCs w:val="32"/>
          <w:rtl/>
        </w:rPr>
        <w:t>נסיו</w:t>
      </w:r>
      <w:r w:rsidRPr="002B3A0A">
        <w:rPr>
          <w:rStyle w:val="Bodytext62"/>
          <w:sz w:val="32"/>
          <w:szCs w:val="32"/>
          <w:shd w:val="clear" w:color="auto" w:fill="80FFFF"/>
          <w:rtl/>
        </w:rPr>
        <w:t>ן</w:t>
      </w:r>
      <w:r w:rsidRPr="002B3A0A">
        <w:rPr>
          <w:rStyle w:val="Bodytext62"/>
          <w:sz w:val="32"/>
          <w:szCs w:val="32"/>
          <w:rtl/>
        </w:rPr>
        <w:t xml:space="preserve"> </w:t>
      </w:r>
      <w:r w:rsidRPr="002B3A0A">
        <w:rPr>
          <w:rStyle w:val="Bodytext62"/>
          <w:sz w:val="32"/>
          <w:szCs w:val="32"/>
          <w:shd w:val="clear" w:color="auto" w:fill="80FFFF"/>
          <w:rtl/>
        </w:rPr>
        <w:t>ס</w:t>
      </w:r>
      <w:r w:rsidRPr="002B3A0A">
        <w:rPr>
          <w:rStyle w:val="Bodytext62"/>
          <w:sz w:val="32"/>
          <w:szCs w:val="32"/>
          <w:rtl/>
        </w:rPr>
        <w:t>זיפי חס</w:t>
      </w:r>
      <w:r w:rsidRPr="002B3A0A">
        <w:rPr>
          <w:rStyle w:val="Bodytext62"/>
          <w:sz w:val="32"/>
          <w:szCs w:val="32"/>
          <w:shd w:val="clear" w:color="auto" w:fill="80FFFF"/>
          <w:rtl/>
        </w:rPr>
        <w:t>ר</w:t>
      </w:r>
      <w:r w:rsidRPr="002B3A0A">
        <w:rPr>
          <w:rStyle w:val="Bodytext62"/>
          <w:sz w:val="32"/>
          <w:szCs w:val="32"/>
          <w:rtl/>
        </w:rPr>
        <w:t xml:space="preserve"> תוחלת להשפיע על אופיו וגורלו של עם ישראל.</w:t>
      </w:r>
    </w:p>
    <w:p w:rsidR="006C565E" w:rsidRPr="002B3A0A" w:rsidRDefault="00856756" w:rsidP="003C6E29">
      <w:pPr>
        <w:pStyle w:val="Bodytext61"/>
        <w:shd w:val="clear" w:color="auto" w:fill="auto"/>
        <w:spacing w:before="0" w:after="60" w:line="348" w:lineRule="exact"/>
        <w:ind w:left="20" w:right="20" w:firstLine="380"/>
        <w:rPr>
          <w:sz w:val="32"/>
          <w:szCs w:val="32"/>
          <w:rtl/>
        </w:rPr>
      </w:pPr>
      <w:r w:rsidRPr="002B3A0A">
        <w:rPr>
          <w:rStyle w:val="Bodytext62"/>
          <w:sz w:val="32"/>
          <w:szCs w:val="32"/>
          <w:rtl/>
        </w:rPr>
        <w:t>הצצה כלשהי לבחינת כוחותיו הנפשיים של אלדד ניתן למצוא בדברים שאמר על עצמו. לדבריו, בכל מצב הוא נשאר משקיף מן הצד, דבר שמאפשר לו להיות בגילופין אך לא שיכור, ולפרקים אף לשאול את עצמו, האם תו</w:t>
      </w:r>
      <w:r w:rsidRPr="002B3A0A">
        <w:rPr>
          <w:rStyle w:val="Bodytext62"/>
          <w:sz w:val="32"/>
          <w:szCs w:val="32"/>
          <w:shd w:val="clear" w:color="auto" w:fill="80FFFF"/>
          <w:rtl/>
        </w:rPr>
        <w:t>ר</w:t>
      </w:r>
      <w:r w:rsidRPr="002B3A0A">
        <w:rPr>
          <w:rStyle w:val="Bodytext62"/>
          <w:sz w:val="32"/>
          <w:szCs w:val="32"/>
          <w:rtl/>
        </w:rPr>
        <w:t xml:space="preserve">שתו של אביו המשכיל היא שנותנת לו את היכולת הפנימית להתבונן על החיים בקור־רוח פילוסופי למרות </w:t>
      </w:r>
      <w:r w:rsidRPr="002B3A0A">
        <w:rPr>
          <w:rStyle w:val="Bodytext62"/>
          <w:sz w:val="32"/>
          <w:szCs w:val="32"/>
          <w:shd w:val="clear" w:color="auto" w:fill="80FFFF"/>
          <w:rtl/>
        </w:rPr>
        <w:t>״</w:t>
      </w:r>
      <w:r w:rsidRPr="002B3A0A">
        <w:rPr>
          <w:rStyle w:val="Bodytext62"/>
          <w:sz w:val="32"/>
          <w:szCs w:val="32"/>
          <w:rtl/>
        </w:rPr>
        <w:t>ההתמכרות</w:t>
      </w:r>
      <w:r w:rsidRPr="002B3A0A">
        <w:rPr>
          <w:rStyle w:val="Bodytext62"/>
          <w:sz w:val="32"/>
          <w:szCs w:val="32"/>
          <w:shd w:val="clear" w:color="auto" w:fill="80FFFF"/>
          <w:rtl/>
        </w:rPr>
        <w:t>״</w:t>
      </w:r>
      <w:r w:rsidRPr="002B3A0A">
        <w:rPr>
          <w:rStyle w:val="Bodytext62"/>
          <w:sz w:val="32"/>
          <w:szCs w:val="32"/>
          <w:rtl/>
        </w:rPr>
        <w:t xml:space="preserve"> שלו לאצ״ג, למלכות ישראל ול״</w:t>
      </w:r>
      <w:r w:rsidRPr="002B3A0A">
        <w:rPr>
          <w:rStyle w:val="Bodytext62"/>
          <w:sz w:val="32"/>
          <w:szCs w:val="32"/>
          <w:shd w:val="clear" w:color="auto" w:fill="80FFFF"/>
          <w:rtl/>
        </w:rPr>
        <w:t>ס</w:t>
      </w:r>
      <w:r w:rsidRPr="002B3A0A">
        <w:rPr>
          <w:rStyle w:val="Bodytext62"/>
          <w:sz w:val="32"/>
          <w:szCs w:val="32"/>
          <w:rtl/>
        </w:rPr>
        <w:t>לם</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line="348" w:lineRule="exact"/>
        <w:ind w:left="20" w:right="20" w:firstLine="380"/>
        <w:rPr>
          <w:sz w:val="32"/>
          <w:szCs w:val="32"/>
          <w:rtl/>
        </w:rPr>
      </w:pPr>
      <w:r w:rsidRPr="002B3A0A">
        <w:rPr>
          <w:rStyle w:val="Bodytext62"/>
          <w:sz w:val="32"/>
          <w:szCs w:val="32"/>
          <w:shd w:val="clear" w:color="auto" w:fill="80FFFF"/>
          <w:rtl/>
        </w:rPr>
        <w:t>״</w:t>
      </w:r>
      <w:r w:rsidRPr="002B3A0A">
        <w:rPr>
          <w:rStyle w:val="Bodytext62"/>
          <w:sz w:val="32"/>
          <w:szCs w:val="32"/>
          <w:rtl/>
        </w:rPr>
        <w:t>הנני סובייקטיבי, אך כשאני מודע ל</w:t>
      </w:r>
      <w:r w:rsidRPr="002B3A0A">
        <w:rPr>
          <w:rStyle w:val="Bodytext62"/>
          <w:sz w:val="32"/>
          <w:szCs w:val="32"/>
          <w:shd w:val="clear" w:color="auto" w:fill="80FFFF"/>
          <w:rtl/>
        </w:rPr>
        <w:t>ס</w:t>
      </w:r>
      <w:r w:rsidRPr="002B3A0A">
        <w:rPr>
          <w:rStyle w:val="Bodytext62"/>
          <w:sz w:val="32"/>
          <w:szCs w:val="32"/>
          <w:rtl/>
        </w:rPr>
        <w:t>ובייקטיביות שלי הריני כבר אובייקטיבי, כי אין לי</w:t>
      </w:r>
      <w:r w:rsidRPr="002B3A0A">
        <w:rPr>
          <w:rStyle w:val="Bodytext62"/>
          <w:sz w:val="32"/>
          <w:szCs w:val="32"/>
          <w:shd w:val="clear" w:color="auto" w:fill="80FFFF"/>
          <w:rtl/>
        </w:rPr>
        <w:t xml:space="preserve"> </w:t>
      </w:r>
      <w:r w:rsidRPr="002B3A0A">
        <w:rPr>
          <w:rStyle w:val="Bodytext62"/>
          <w:sz w:val="32"/>
          <w:szCs w:val="32"/>
          <w:rtl/>
        </w:rPr>
        <w:t>היומ</w:t>
      </w:r>
      <w:r w:rsidRPr="002B3A0A">
        <w:rPr>
          <w:rStyle w:val="Bodytext62"/>
          <w:sz w:val="32"/>
          <w:szCs w:val="32"/>
          <w:shd w:val="clear" w:color="auto" w:fill="80FFFF"/>
          <w:rtl/>
        </w:rPr>
        <w:t>ר</w:t>
      </w:r>
      <w:r w:rsidRPr="002B3A0A">
        <w:rPr>
          <w:rStyle w:val="Bodytext62"/>
          <w:sz w:val="32"/>
          <w:szCs w:val="32"/>
          <w:rtl/>
        </w:rPr>
        <w:t>ה להגיד את האמת האבסולוטית</w:t>
      </w:r>
      <w:r w:rsidRPr="002B3A0A">
        <w:rPr>
          <w:rStyle w:val="Bodytext62"/>
          <w:sz w:val="32"/>
          <w:szCs w:val="32"/>
          <w:shd w:val="clear" w:color="auto" w:fill="80FFFF"/>
          <w:rtl/>
        </w:rPr>
        <w:t>״.</w:t>
      </w:r>
      <w:r w:rsidRPr="002B3A0A">
        <w:rPr>
          <w:rStyle w:val="Bodytext62"/>
          <w:sz w:val="32"/>
          <w:szCs w:val="32"/>
          <w:rtl/>
        </w:rPr>
        <w:t xml:space="preserve"> אמירה מאוחרת זו אינה מדויקת מבחינת העובדות, שכן המעיין באסופת מאמריו שכתב במשך עשרות בשנים אינו יכול שלא להקשיב לנעימה שבה נאמרו הדברים, והיא הנותנת את התחושה, שתמיד דיבר אלדד בשמה של אמת אב</w:t>
      </w:r>
      <w:r w:rsidRPr="002B3A0A">
        <w:rPr>
          <w:rStyle w:val="Bodytext62"/>
          <w:sz w:val="32"/>
          <w:szCs w:val="32"/>
          <w:shd w:val="clear" w:color="auto" w:fill="80FFFF"/>
          <w:rtl/>
        </w:rPr>
        <w:t>ס</w:t>
      </w:r>
      <w:r w:rsidR="002B3A0A">
        <w:rPr>
          <w:rStyle w:val="Bodytext62"/>
          <w:rFonts w:hint="cs"/>
          <w:sz w:val="32"/>
          <w:szCs w:val="32"/>
          <w:rtl/>
        </w:rPr>
        <w:t>ו</w:t>
      </w:r>
      <w:r w:rsidRPr="002B3A0A">
        <w:rPr>
          <w:rStyle w:val="Bodytext62"/>
          <w:sz w:val="32"/>
          <w:szCs w:val="32"/>
          <w:rtl/>
        </w:rPr>
        <w:t xml:space="preserve">לוטית </w:t>
      </w:r>
      <w:r w:rsidRPr="002B3A0A">
        <w:rPr>
          <w:rStyle w:val="Bodytext62"/>
          <w:sz w:val="32"/>
          <w:szCs w:val="32"/>
          <w:shd w:val="clear" w:color="auto" w:fill="80FFFF"/>
          <w:rtl/>
        </w:rPr>
        <w:t>-</w:t>
      </w:r>
      <w:r w:rsidRPr="002B3A0A">
        <w:rPr>
          <w:rStyle w:val="Bodytext62"/>
          <w:sz w:val="32"/>
          <w:szCs w:val="32"/>
          <w:rtl/>
        </w:rPr>
        <w:t xml:space="preserve"> דבר שקומם נגדו רבים שלא הסכימו עם ידיעת האמת ההחלטית הזו שבדבריו. בסיכומו של דבר, הוא רואה את יכולתו לעמוד בעמדה של מתבונן פילוסופי וביקורתי רק משום שהוא ניחן מטבע ברייתו בחוש הומור</w:t>
      </w:r>
      <w:r w:rsidRPr="002B3A0A">
        <w:rPr>
          <w:rStyle w:val="Bodytext62"/>
          <w:sz w:val="32"/>
          <w:szCs w:val="32"/>
          <w:shd w:val="clear" w:color="auto" w:fill="80FFFF"/>
          <w:rtl/>
        </w:rPr>
        <w:t>.</w:t>
      </w:r>
      <w:r w:rsidRPr="002B3A0A">
        <w:rPr>
          <w:rStyle w:val="Bodytext62"/>
          <w:sz w:val="32"/>
          <w:szCs w:val="32"/>
          <w:rtl/>
        </w:rPr>
        <w:t xml:space="preserve"> וחוש הומור, הוא מטעים, זה הכשרון </w:t>
      </w:r>
      <w:r w:rsidRPr="002B3A0A">
        <w:rPr>
          <w:rStyle w:val="Bodytext62"/>
          <w:sz w:val="32"/>
          <w:szCs w:val="32"/>
          <w:shd w:val="clear" w:color="auto" w:fill="80FFFF"/>
          <w:rtl/>
        </w:rPr>
        <w:t>״</w:t>
      </w:r>
      <w:r w:rsidRPr="002B3A0A">
        <w:rPr>
          <w:rStyle w:val="Bodytext62"/>
          <w:sz w:val="32"/>
          <w:szCs w:val="32"/>
          <w:rtl/>
        </w:rPr>
        <w:t>לראות את הדברים בפרספקטיבה</w:t>
      </w:r>
      <w:r w:rsidRPr="002B3A0A">
        <w:rPr>
          <w:rStyle w:val="Bodytext62"/>
          <w:sz w:val="32"/>
          <w:szCs w:val="32"/>
          <w:shd w:val="clear" w:color="auto" w:fill="80FFFF"/>
          <w:rtl/>
        </w:rPr>
        <w:t>״.</w:t>
      </w:r>
      <w:r w:rsidRPr="002B3A0A">
        <w:rPr>
          <w:rStyle w:val="Bodytext62"/>
          <w:sz w:val="32"/>
          <w:szCs w:val="32"/>
          <w:rtl/>
        </w:rPr>
        <w:t xml:space="preserve"> אבל בהרהור נוסף הוא מוכן גם להודות, שאם השתעבד השתעבדות רוחנית מודעת בימי חייו היה זה רק לגבי שירתו הנבואית של אצ״ג. ויש להוסיף, שלא רק לשירה נשתעבד אלא גם לכל מחווה שרירותית של המשורר.</w:t>
      </w:r>
      <w:r w:rsidRPr="002B3A0A">
        <w:rPr>
          <w:sz w:val="32"/>
          <w:szCs w:val="32"/>
          <w:rtl/>
        </w:rPr>
        <w:br w:type="page"/>
      </w:r>
    </w:p>
    <w:p w:rsidR="006C565E" w:rsidRPr="002B3A0A" w:rsidRDefault="00856756" w:rsidP="003C6E29">
      <w:pPr>
        <w:pStyle w:val="Bodytext61"/>
        <w:shd w:val="clear" w:color="auto" w:fill="auto"/>
        <w:spacing w:before="0" w:after="60" w:line="348" w:lineRule="exact"/>
        <w:ind w:left="20" w:right="40" w:firstLine="380"/>
        <w:rPr>
          <w:sz w:val="32"/>
          <w:szCs w:val="32"/>
          <w:rtl/>
        </w:rPr>
      </w:pPr>
      <w:r w:rsidRPr="002B3A0A">
        <w:rPr>
          <w:rStyle w:val="Bodytext62"/>
          <w:sz w:val="32"/>
          <w:szCs w:val="32"/>
          <w:rtl/>
        </w:rPr>
        <w:lastRenderedPageBreak/>
        <w:t>מזלו הטוב בא לו מכיוון בלתי צפוי, מהמיליונ</w:t>
      </w:r>
      <w:r w:rsidRPr="002B3A0A">
        <w:rPr>
          <w:rStyle w:val="Bodytext62"/>
          <w:sz w:val="32"/>
          <w:szCs w:val="32"/>
          <w:shd w:val="clear" w:color="auto" w:fill="80FFFF"/>
          <w:rtl/>
        </w:rPr>
        <w:t>ר</w:t>
      </w:r>
      <w:r w:rsidRPr="002B3A0A">
        <w:rPr>
          <w:rStyle w:val="Bodytext62"/>
          <w:sz w:val="32"/>
          <w:szCs w:val="32"/>
          <w:rtl/>
        </w:rPr>
        <w:t xml:space="preserve">ית פאולה </w:t>
      </w:r>
      <w:r w:rsidR="002B3A0A">
        <w:rPr>
          <w:rStyle w:val="Bodytext62"/>
          <w:rFonts w:hint="cs"/>
          <w:sz w:val="32"/>
          <w:szCs w:val="32"/>
          <w:rtl/>
        </w:rPr>
        <w:t>(</w:t>
      </w:r>
      <w:r w:rsidRPr="002B3A0A">
        <w:rPr>
          <w:rStyle w:val="Bodytext62"/>
          <w:sz w:val="32"/>
          <w:szCs w:val="32"/>
          <w:rtl/>
        </w:rPr>
        <w:t>פנינה</w:t>
      </w:r>
      <w:r w:rsidR="002B3A0A">
        <w:rPr>
          <w:rStyle w:val="Bodytext62"/>
          <w:rFonts w:hint="cs"/>
          <w:sz w:val="32"/>
          <w:szCs w:val="32"/>
          <w:rtl/>
        </w:rPr>
        <w:t>)</w:t>
      </w:r>
      <w:r w:rsidRPr="002B3A0A">
        <w:rPr>
          <w:rStyle w:val="Bodytext62"/>
          <w:sz w:val="32"/>
          <w:szCs w:val="32"/>
          <w:rtl/>
        </w:rPr>
        <w:t xml:space="preserve"> וא</w:t>
      </w:r>
      <w:r w:rsidRPr="002B3A0A">
        <w:rPr>
          <w:rStyle w:val="Bodytext62"/>
          <w:sz w:val="32"/>
          <w:szCs w:val="32"/>
          <w:shd w:val="clear" w:color="auto" w:fill="80FFFF"/>
          <w:rtl/>
        </w:rPr>
        <w:t>ן</w:t>
      </w:r>
      <w:r w:rsidRPr="002B3A0A">
        <w:rPr>
          <w:rStyle w:val="Bodytext62"/>
          <w:sz w:val="32"/>
          <w:szCs w:val="32"/>
          <w:rtl/>
        </w:rPr>
        <w:t>-לי</w:t>
      </w:r>
      <w:r w:rsidRPr="002B3A0A">
        <w:rPr>
          <w:rStyle w:val="Bodytext62"/>
          <w:sz w:val="32"/>
          <w:szCs w:val="32"/>
          <w:shd w:val="clear" w:color="auto" w:fill="80FFFF"/>
          <w:rtl/>
        </w:rPr>
        <w:t>ר</w:t>
      </w:r>
      <w:r w:rsidRPr="002B3A0A">
        <w:rPr>
          <w:rStyle w:val="Bodytext62"/>
          <w:sz w:val="32"/>
          <w:szCs w:val="32"/>
          <w:rtl/>
        </w:rPr>
        <w:t>. לוואן</w:t>
      </w:r>
      <w:r w:rsidRPr="002B3A0A">
        <w:rPr>
          <w:rStyle w:val="Bodytext62"/>
          <w:sz w:val="32"/>
          <w:szCs w:val="32"/>
          <w:shd w:val="clear" w:color="auto" w:fill="80FFFF"/>
          <w:rtl/>
        </w:rPr>
        <w:t>-</w:t>
      </w:r>
      <w:r w:rsidRPr="002B3A0A">
        <w:rPr>
          <w:rStyle w:val="Bodytext62"/>
          <w:sz w:val="32"/>
          <w:szCs w:val="32"/>
          <w:rtl/>
        </w:rPr>
        <w:t>ליר היה חלום. לייסד עיתון שידווח על אירועים שקרו בהיסטורי</w:t>
      </w:r>
      <w:r w:rsidRPr="002B3A0A">
        <w:rPr>
          <w:rStyle w:val="Bodytext62"/>
          <w:sz w:val="32"/>
          <w:szCs w:val="32"/>
          <w:shd w:val="clear" w:color="auto" w:fill="80FFFF"/>
          <w:rtl/>
        </w:rPr>
        <w:t>ה</w:t>
      </w:r>
      <w:r w:rsidR="002B3A0A">
        <w:rPr>
          <w:rStyle w:val="Bodytext62"/>
          <w:rFonts w:hint="cs"/>
          <w:sz w:val="32"/>
          <w:szCs w:val="32"/>
          <w:rtl/>
        </w:rPr>
        <w:t xml:space="preserve"> </w:t>
      </w:r>
      <w:r w:rsidRPr="002B3A0A">
        <w:rPr>
          <w:rStyle w:val="Bodytext62"/>
          <w:sz w:val="32"/>
          <w:szCs w:val="32"/>
          <w:rtl/>
        </w:rPr>
        <w:t>של עם ישראל בלשון מודרנית ואקטואלית. לשם הגשמת חלומה היה עליה למצוא אדם שניחן בכמה תכונות יסוד הנדרשות מעורכו של עיתון שאין לו אח ודוגמה וצריך יהיה לבנותו יש מאין. בחיפושיה אחרי האיש, שימלא את כל מה שנדרש על</w:t>
      </w:r>
      <w:r w:rsidRPr="002B3A0A">
        <w:rPr>
          <w:rStyle w:val="Bodytext62"/>
          <w:sz w:val="32"/>
          <w:szCs w:val="32"/>
          <w:shd w:val="clear" w:color="auto" w:fill="80FFFF"/>
          <w:rtl/>
        </w:rPr>
        <w:t>-</w:t>
      </w:r>
      <w:r w:rsidRPr="002B3A0A">
        <w:rPr>
          <w:rStyle w:val="Bodytext62"/>
          <w:sz w:val="32"/>
          <w:szCs w:val="32"/>
          <w:rtl/>
        </w:rPr>
        <w:t>מנת להעמיד על רגליו עיתון חדשני ומקורי ממין זה, המליצו על אלדד שני אנשים. האחד היה פרופ</w:t>
      </w:r>
      <w:r w:rsidRPr="002B3A0A">
        <w:rPr>
          <w:rStyle w:val="Bodytext62"/>
          <w:sz w:val="32"/>
          <w:szCs w:val="32"/>
          <w:shd w:val="clear" w:color="auto" w:fill="80FFFF"/>
          <w:rtl/>
        </w:rPr>
        <w:t>׳</w:t>
      </w:r>
      <w:r w:rsidRPr="002B3A0A">
        <w:rPr>
          <w:rStyle w:val="Bodytext62"/>
          <w:sz w:val="32"/>
          <w:szCs w:val="32"/>
          <w:rtl/>
        </w:rPr>
        <w:t xml:space="preserve"> קלויזנר</w:t>
      </w:r>
      <w:r w:rsidRPr="002B3A0A">
        <w:rPr>
          <w:rStyle w:val="Bodytext62"/>
          <w:sz w:val="32"/>
          <w:szCs w:val="32"/>
          <w:shd w:val="clear" w:color="auto" w:fill="80FFFF"/>
          <w:rtl/>
        </w:rPr>
        <w:t>,</w:t>
      </w:r>
      <w:r w:rsidRPr="002B3A0A">
        <w:rPr>
          <w:rStyle w:val="Bodytext62"/>
          <w:sz w:val="32"/>
          <w:szCs w:val="32"/>
          <w:rtl/>
        </w:rPr>
        <w:t xml:space="preserve"> והשני גבריאל צפ</w:t>
      </w:r>
      <w:r w:rsidRPr="002B3A0A">
        <w:rPr>
          <w:rStyle w:val="Bodytext62"/>
          <w:sz w:val="32"/>
          <w:szCs w:val="32"/>
          <w:shd w:val="clear" w:color="auto" w:fill="80FFFF"/>
          <w:rtl/>
        </w:rPr>
        <w:t>ר</w:t>
      </w:r>
      <w:r w:rsidRPr="002B3A0A">
        <w:rPr>
          <w:rStyle w:val="Bodytext62"/>
          <w:sz w:val="32"/>
          <w:szCs w:val="32"/>
          <w:rtl/>
        </w:rPr>
        <w:t>וני. צפ</w:t>
      </w:r>
      <w:r w:rsidRPr="002B3A0A">
        <w:rPr>
          <w:rStyle w:val="Bodytext62"/>
          <w:sz w:val="32"/>
          <w:szCs w:val="32"/>
          <w:shd w:val="clear" w:color="auto" w:fill="80FFFF"/>
          <w:rtl/>
        </w:rPr>
        <w:t>ר</w:t>
      </w:r>
      <w:r w:rsidRPr="002B3A0A">
        <w:rPr>
          <w:rStyle w:val="Bodytext62"/>
          <w:sz w:val="32"/>
          <w:szCs w:val="32"/>
          <w:rtl/>
        </w:rPr>
        <w:t xml:space="preserve">וני פגש בה בביתו של הרב הראשי הרצוג, שהיא היתה מבאי ביתו, ושם אמר לה, שלדעתו אלדד הוא האיש בעל הכשרון המתאים ביותר למלא את משאלתה ולייסד עיתון שיהיה </w:t>
      </w:r>
      <w:r w:rsidRPr="002B3A0A">
        <w:rPr>
          <w:rStyle w:val="Bodytext62"/>
          <w:sz w:val="32"/>
          <w:szCs w:val="32"/>
          <w:shd w:val="clear" w:color="auto" w:fill="80FFFF"/>
          <w:rtl/>
        </w:rPr>
        <w:t>״</w:t>
      </w:r>
      <w:r w:rsidRPr="002B3A0A">
        <w:rPr>
          <w:rStyle w:val="Bodytext62"/>
          <w:sz w:val="32"/>
          <w:szCs w:val="32"/>
          <w:rtl/>
        </w:rPr>
        <w:t>מו</w:t>
      </w:r>
      <w:r w:rsidR="002B3A0A">
        <w:rPr>
          <w:rStyle w:val="Bodytext62"/>
          <w:rFonts w:hint="cs"/>
          <w:sz w:val="32"/>
          <w:szCs w:val="32"/>
          <w:rtl/>
        </w:rPr>
        <w:t>נו</w:t>
      </w:r>
      <w:r w:rsidRPr="002B3A0A">
        <w:rPr>
          <w:rStyle w:val="Bodytext62"/>
          <w:sz w:val="32"/>
          <w:szCs w:val="32"/>
          <w:rtl/>
        </w:rPr>
        <w:t>מנטלי ומלא ב</w:t>
      </w:r>
      <w:r w:rsidR="002B3A0A">
        <w:rPr>
          <w:rStyle w:val="Bodytext62"/>
          <w:rFonts w:hint="cs"/>
          <w:sz w:val="32"/>
          <w:szCs w:val="32"/>
          <w:rtl/>
        </w:rPr>
        <w:t>ר</w:t>
      </w:r>
      <w:r w:rsidRPr="002B3A0A">
        <w:rPr>
          <w:rStyle w:val="Bodytext62"/>
          <w:sz w:val="32"/>
          <w:szCs w:val="32"/>
          <w:rtl/>
        </w:rPr>
        <w:t>ק</w:t>
      </w:r>
      <w:r w:rsidRPr="002B3A0A">
        <w:rPr>
          <w:rStyle w:val="Bodytext62"/>
          <w:sz w:val="32"/>
          <w:szCs w:val="32"/>
          <w:shd w:val="clear" w:color="auto" w:fill="80FFFF"/>
          <w:rtl/>
        </w:rPr>
        <w:t>״.</w:t>
      </w:r>
      <w:r w:rsidRPr="002B3A0A">
        <w:rPr>
          <w:rStyle w:val="Bodytext62"/>
          <w:sz w:val="32"/>
          <w:szCs w:val="32"/>
          <w:shd w:val="clear" w:color="auto" w:fill="80FFFF"/>
          <w:vertAlign w:val="superscript"/>
          <w:rtl/>
        </w:rPr>
        <w:t>2</w:t>
      </w:r>
    </w:p>
    <w:p w:rsidR="006C565E" w:rsidRPr="002B3A0A" w:rsidRDefault="00856756" w:rsidP="003C6E29">
      <w:pPr>
        <w:pStyle w:val="Bodytext61"/>
        <w:shd w:val="clear" w:color="auto" w:fill="auto"/>
        <w:spacing w:before="0" w:after="60" w:line="348" w:lineRule="exact"/>
        <w:ind w:left="20" w:right="40" w:firstLine="380"/>
        <w:rPr>
          <w:sz w:val="32"/>
          <w:szCs w:val="32"/>
          <w:rtl/>
        </w:rPr>
      </w:pPr>
      <w:r w:rsidRPr="002B3A0A">
        <w:rPr>
          <w:rStyle w:val="Bodytext62"/>
          <w:sz w:val="32"/>
          <w:szCs w:val="32"/>
          <w:rtl/>
        </w:rPr>
        <w:t>ואן</w:t>
      </w:r>
      <w:r w:rsidRPr="002B3A0A">
        <w:rPr>
          <w:rStyle w:val="Bodytext62"/>
          <w:sz w:val="32"/>
          <w:szCs w:val="32"/>
          <w:shd w:val="clear" w:color="auto" w:fill="80FFFF"/>
          <w:rtl/>
        </w:rPr>
        <w:t>־</w:t>
      </w:r>
      <w:r w:rsidRPr="002B3A0A">
        <w:rPr>
          <w:rStyle w:val="Bodytext62"/>
          <w:sz w:val="32"/>
          <w:szCs w:val="32"/>
          <w:rtl/>
        </w:rPr>
        <w:t>לי</w:t>
      </w:r>
      <w:r w:rsidRPr="002B3A0A">
        <w:rPr>
          <w:rStyle w:val="Bodytext62"/>
          <w:sz w:val="32"/>
          <w:szCs w:val="32"/>
          <w:shd w:val="clear" w:color="auto" w:fill="80FFFF"/>
          <w:rtl/>
        </w:rPr>
        <w:t>ר</w:t>
      </w:r>
      <w:r w:rsidRPr="002B3A0A">
        <w:rPr>
          <w:rStyle w:val="Bodytext62"/>
          <w:sz w:val="32"/>
          <w:szCs w:val="32"/>
          <w:rtl/>
        </w:rPr>
        <w:t xml:space="preserve"> עלתה ארצה בשנת </w:t>
      </w:r>
      <w:r w:rsidRPr="002B3A0A">
        <w:rPr>
          <w:rStyle w:val="Bodytext62"/>
          <w:sz w:val="32"/>
          <w:szCs w:val="32"/>
          <w:shd w:val="clear" w:color="auto" w:fill="80FFFF"/>
          <w:rtl/>
        </w:rPr>
        <w:t>1</w:t>
      </w:r>
      <w:r w:rsidRPr="002B3A0A">
        <w:rPr>
          <w:rStyle w:val="Bodytext62"/>
          <w:sz w:val="32"/>
          <w:szCs w:val="32"/>
          <w:rtl/>
        </w:rPr>
        <w:t>947</w:t>
      </w:r>
      <w:r w:rsidRPr="002B3A0A">
        <w:rPr>
          <w:rStyle w:val="Bodytext62"/>
          <w:sz w:val="32"/>
          <w:szCs w:val="32"/>
          <w:shd w:val="clear" w:color="auto" w:fill="80FFFF"/>
          <w:rtl/>
        </w:rPr>
        <w:t>,</w:t>
      </w:r>
      <w:r w:rsidRPr="002B3A0A">
        <w:rPr>
          <w:rStyle w:val="Bodytext62"/>
          <w:sz w:val="32"/>
          <w:szCs w:val="32"/>
          <w:rtl/>
        </w:rPr>
        <w:t xml:space="preserve"> והתיישבה בירושלים. היא אהבה את העיר וקשרה בה את גורלה. היו מהלכים סיפורים על</w:t>
      </w:r>
      <w:r w:rsidRPr="002B3A0A">
        <w:rPr>
          <w:rStyle w:val="Bodytext62"/>
          <w:sz w:val="32"/>
          <w:szCs w:val="32"/>
          <w:shd w:val="clear" w:color="auto" w:fill="80FFFF"/>
          <w:rtl/>
        </w:rPr>
        <w:t>-</w:t>
      </w:r>
      <w:r w:rsidRPr="002B3A0A">
        <w:rPr>
          <w:rStyle w:val="Bodytext62"/>
          <w:sz w:val="32"/>
          <w:szCs w:val="32"/>
          <w:rtl/>
        </w:rPr>
        <w:t>אודותיה, שבימי המצור הקשים היא היתה מתרוצצת בין עמדות ההגנה של הלוחמים ומביאה להם חבילות של מזון. בעלה, שנשאר בהולנד ושעשה את הונו העצום לאחר מלחמת העולם השנייה בייצור חביות נפט, היה איש עסקים, להוציא את אהבתו לקולנוע, שאותה הוריש לאחד מבניו</w:t>
      </w:r>
      <w:r w:rsidRPr="002B3A0A">
        <w:rPr>
          <w:rStyle w:val="Bodytext62"/>
          <w:sz w:val="32"/>
          <w:szCs w:val="32"/>
          <w:shd w:val="clear" w:color="auto" w:fill="80FFFF"/>
          <w:rtl/>
        </w:rPr>
        <w:t>,</w:t>
      </w:r>
      <w:r w:rsidRPr="002B3A0A">
        <w:rPr>
          <w:rStyle w:val="Bodytext62"/>
          <w:sz w:val="32"/>
          <w:szCs w:val="32"/>
          <w:rtl/>
        </w:rPr>
        <w:t xml:space="preserve"> שהקים את ה</w:t>
      </w:r>
      <w:r w:rsidRPr="002B3A0A">
        <w:rPr>
          <w:rStyle w:val="Bodytext62"/>
          <w:sz w:val="32"/>
          <w:szCs w:val="32"/>
          <w:shd w:val="clear" w:color="auto" w:fill="80FFFF"/>
          <w:rtl/>
        </w:rPr>
        <w:t>ס</w:t>
      </w:r>
      <w:r w:rsidRPr="002B3A0A">
        <w:rPr>
          <w:rStyle w:val="Bodytext62"/>
          <w:sz w:val="32"/>
          <w:szCs w:val="32"/>
          <w:rtl/>
        </w:rPr>
        <w:t>ינ</w:t>
      </w:r>
      <w:r w:rsidR="002B3A0A">
        <w:rPr>
          <w:rStyle w:val="Bodytext62"/>
          <w:rFonts w:hint="cs"/>
          <w:sz w:val="32"/>
          <w:szCs w:val="32"/>
          <w:rtl/>
        </w:rPr>
        <w:t>מ</w:t>
      </w:r>
      <w:r w:rsidRPr="002B3A0A">
        <w:rPr>
          <w:rStyle w:val="Bodytext62"/>
          <w:sz w:val="32"/>
          <w:szCs w:val="32"/>
          <w:rtl/>
        </w:rPr>
        <w:t>טק הראשון בירושלים</w:t>
      </w:r>
      <w:r w:rsidRPr="002B3A0A">
        <w:rPr>
          <w:rStyle w:val="Bodytext62"/>
          <w:sz w:val="32"/>
          <w:szCs w:val="32"/>
          <w:shd w:val="clear" w:color="auto" w:fill="80FFFF"/>
          <w:rtl/>
        </w:rPr>
        <w:t>,</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היא היתה אשה מיוחדת וחיה בעולם הרוח והאידיאות עד כדי הזיות. יפיפיה עד גיל שמונים ורוקדת כבת שמונה־ עשרה</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after="60" w:line="348" w:lineRule="exact"/>
        <w:ind w:left="20" w:right="40" w:firstLine="380"/>
        <w:rPr>
          <w:sz w:val="32"/>
          <w:szCs w:val="32"/>
          <w:rtl/>
        </w:rPr>
      </w:pPr>
      <w:r w:rsidRPr="002B3A0A">
        <w:rPr>
          <w:rStyle w:val="Bodytext62"/>
          <w:sz w:val="32"/>
          <w:szCs w:val="32"/>
          <w:rtl/>
        </w:rPr>
        <w:t>עד שנפגש אלדד עם ואן</w:t>
      </w:r>
      <w:r w:rsidRPr="002B3A0A">
        <w:rPr>
          <w:rStyle w:val="Bodytext62"/>
          <w:sz w:val="32"/>
          <w:szCs w:val="32"/>
          <w:shd w:val="clear" w:color="auto" w:fill="80FFFF"/>
          <w:rtl/>
        </w:rPr>
        <w:t>־</w:t>
      </w:r>
      <w:r w:rsidRPr="002B3A0A">
        <w:rPr>
          <w:rStyle w:val="Bodytext62"/>
          <w:sz w:val="32"/>
          <w:szCs w:val="32"/>
          <w:rtl/>
        </w:rPr>
        <w:t>ליר יצאו כבר כמה גליו</w:t>
      </w:r>
      <w:r w:rsidRPr="002B3A0A">
        <w:rPr>
          <w:rStyle w:val="Bodytext62"/>
          <w:sz w:val="32"/>
          <w:szCs w:val="32"/>
          <w:shd w:val="clear" w:color="auto" w:fill="80FFFF"/>
          <w:rtl/>
        </w:rPr>
        <w:t>נ</w:t>
      </w:r>
      <w:r w:rsidRPr="002B3A0A">
        <w:rPr>
          <w:rStyle w:val="Bodytext62"/>
          <w:sz w:val="32"/>
          <w:szCs w:val="32"/>
          <w:rtl/>
        </w:rPr>
        <w:t xml:space="preserve">ות של </w:t>
      </w:r>
      <w:r w:rsidRPr="002B3A0A">
        <w:rPr>
          <w:rStyle w:val="Bodytext62"/>
          <w:sz w:val="32"/>
          <w:szCs w:val="32"/>
          <w:shd w:val="clear" w:color="auto" w:fill="80FFFF"/>
          <w:rtl/>
        </w:rPr>
        <w:t>״</w:t>
      </w:r>
      <w:r w:rsidRPr="002B3A0A">
        <w:rPr>
          <w:rStyle w:val="Bodytext62"/>
          <w:sz w:val="32"/>
          <w:szCs w:val="32"/>
          <w:rtl/>
        </w:rPr>
        <w:t>דברי הימים</w:t>
      </w:r>
      <w:r w:rsidRPr="002B3A0A">
        <w:rPr>
          <w:rStyle w:val="Bodytext62"/>
          <w:sz w:val="32"/>
          <w:szCs w:val="32"/>
          <w:shd w:val="clear" w:color="auto" w:fill="80FFFF"/>
          <w:rtl/>
        </w:rPr>
        <w:t>״</w:t>
      </w:r>
      <w:r w:rsidRPr="002B3A0A">
        <w:rPr>
          <w:rStyle w:val="Bodytext62"/>
          <w:sz w:val="32"/>
          <w:szCs w:val="32"/>
          <w:rtl/>
        </w:rPr>
        <w:t xml:space="preserve"> על תקופת בית שני בשפה האנגלית, בכתיבתו ובעריכתו של רב רפורמי מהולנד. אבל עכשיו היא רצתה</w:t>
      </w:r>
      <w:r w:rsidRPr="002B3A0A">
        <w:rPr>
          <w:rStyle w:val="Bodytext62"/>
          <w:sz w:val="32"/>
          <w:szCs w:val="32"/>
          <w:shd w:val="clear" w:color="auto" w:fill="80FFFF"/>
          <w:rtl/>
        </w:rPr>
        <w:t>.</w:t>
      </w:r>
      <w:r w:rsidRPr="002B3A0A">
        <w:rPr>
          <w:rStyle w:val="Bodytext62"/>
          <w:sz w:val="32"/>
          <w:szCs w:val="32"/>
          <w:rtl/>
        </w:rPr>
        <w:t xml:space="preserve"> שהעיתון יופיע בעברית ויופץ </w:t>
      </w:r>
      <w:r w:rsidRPr="002B3A0A">
        <w:rPr>
          <w:rStyle w:val="Bodytext62"/>
          <w:sz w:val="32"/>
          <w:szCs w:val="32"/>
          <w:shd w:val="clear" w:color="auto" w:fill="80FFFF"/>
          <w:rtl/>
        </w:rPr>
        <w:t>בא</w:t>
      </w:r>
      <w:r w:rsidR="0094443B">
        <w:rPr>
          <w:rStyle w:val="Bodytext62"/>
          <w:rFonts w:hint="cs"/>
          <w:sz w:val="32"/>
          <w:szCs w:val="32"/>
          <w:shd w:val="clear" w:color="auto" w:fill="80FFFF"/>
          <w:rtl/>
        </w:rPr>
        <w:t>רץ</w:t>
      </w:r>
      <w:r w:rsidRPr="002B3A0A">
        <w:rPr>
          <w:rStyle w:val="Bodytext62"/>
          <w:sz w:val="32"/>
          <w:szCs w:val="32"/>
          <w:shd w:val="clear" w:color="auto" w:fill="80FFFF"/>
          <w:rtl/>
        </w:rPr>
        <w:t>.</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היתה זו חליפה תפורה עלי לפי מי</w:t>
      </w:r>
      <w:r w:rsidRPr="002B3A0A">
        <w:rPr>
          <w:rStyle w:val="Bodytext62"/>
          <w:sz w:val="32"/>
          <w:szCs w:val="32"/>
          <w:shd w:val="clear" w:color="auto" w:fill="80FFFF"/>
          <w:rtl/>
        </w:rPr>
        <w:t>ד</w:t>
      </w:r>
      <w:r w:rsidRPr="002B3A0A">
        <w:rPr>
          <w:rStyle w:val="Bodytext62"/>
          <w:sz w:val="32"/>
          <w:szCs w:val="32"/>
          <w:rtl/>
        </w:rPr>
        <w:t>ותי</w:t>
      </w:r>
      <w:r w:rsidRPr="002B3A0A">
        <w:rPr>
          <w:rStyle w:val="Bodytext62"/>
          <w:sz w:val="32"/>
          <w:szCs w:val="32"/>
          <w:shd w:val="clear" w:color="auto" w:fill="80FFFF"/>
          <w:rtl/>
        </w:rPr>
        <w:t>״.</w:t>
      </w:r>
      <w:r w:rsidRPr="002B3A0A">
        <w:rPr>
          <w:rStyle w:val="Bodytext62"/>
          <w:sz w:val="32"/>
          <w:szCs w:val="32"/>
          <w:rtl/>
        </w:rPr>
        <w:t xml:space="preserve"> ואכן, נפלה לאלדד הזדמנות נדירה להשיג בקבלת העבודה הזאת שתי מטרות. האח</w:t>
      </w:r>
      <w:r w:rsidRPr="002B3A0A">
        <w:rPr>
          <w:rStyle w:val="Bodytext62"/>
          <w:sz w:val="32"/>
          <w:szCs w:val="32"/>
          <w:shd w:val="clear" w:color="auto" w:fill="80FFFF"/>
          <w:rtl/>
        </w:rPr>
        <w:t>ת:</w:t>
      </w:r>
      <w:r w:rsidRPr="002B3A0A">
        <w:rPr>
          <w:rStyle w:val="Bodytext62"/>
          <w:sz w:val="32"/>
          <w:szCs w:val="32"/>
          <w:rtl/>
        </w:rPr>
        <w:t xml:space="preserve"> לכתוב עיתון יומי הי</w:t>
      </w:r>
      <w:r w:rsidR="0094443B">
        <w:rPr>
          <w:rStyle w:val="Bodytext62"/>
          <w:rFonts w:hint="cs"/>
          <w:sz w:val="32"/>
          <w:szCs w:val="32"/>
          <w:rtl/>
        </w:rPr>
        <w:t>ס</w:t>
      </w:r>
      <w:r w:rsidRPr="002B3A0A">
        <w:rPr>
          <w:rStyle w:val="Bodytext62"/>
          <w:sz w:val="32"/>
          <w:szCs w:val="32"/>
          <w:rtl/>
        </w:rPr>
        <w:t>טורי</w:t>
      </w:r>
      <w:r w:rsidRPr="002B3A0A">
        <w:rPr>
          <w:rStyle w:val="Bodytext62"/>
          <w:sz w:val="32"/>
          <w:szCs w:val="32"/>
          <w:shd w:val="clear" w:color="auto" w:fill="80FFFF"/>
          <w:rtl/>
        </w:rPr>
        <w:t>-</w:t>
      </w:r>
      <w:r w:rsidRPr="002B3A0A">
        <w:rPr>
          <w:rStyle w:val="Bodytext62"/>
          <w:sz w:val="32"/>
          <w:szCs w:val="32"/>
          <w:rtl/>
        </w:rPr>
        <w:t>תנ</w:t>
      </w:r>
      <w:r w:rsidRPr="002B3A0A">
        <w:rPr>
          <w:rStyle w:val="Bodytext62"/>
          <w:sz w:val="32"/>
          <w:szCs w:val="32"/>
          <w:shd w:val="clear" w:color="auto" w:fill="80FFFF"/>
          <w:rtl/>
        </w:rPr>
        <w:t>״</w:t>
      </w:r>
      <w:r w:rsidR="0094443B">
        <w:rPr>
          <w:rStyle w:val="Bodytext62"/>
          <w:rFonts w:hint="cs"/>
          <w:sz w:val="32"/>
          <w:szCs w:val="32"/>
          <w:rtl/>
        </w:rPr>
        <w:t>כ</w:t>
      </w:r>
      <w:r w:rsidRPr="002B3A0A">
        <w:rPr>
          <w:rStyle w:val="Bodytext62"/>
          <w:sz w:val="32"/>
          <w:szCs w:val="32"/>
          <w:rtl/>
        </w:rPr>
        <w:t>י, שבו נתאפשר לו לאזכר מאורעות המדגישים אגב אורחא את הרעיונות החשובים בעיניו. והשנייה: קבלת העבודה גרמה לו להעתיק את מקום מגוריו לירושלים.</w:t>
      </w:r>
    </w:p>
    <w:p w:rsidR="006C565E" w:rsidRPr="002B3A0A" w:rsidRDefault="00856756" w:rsidP="003C6E29">
      <w:pPr>
        <w:pStyle w:val="Bodytext61"/>
        <w:shd w:val="clear" w:color="auto" w:fill="auto"/>
        <w:spacing w:before="0" w:after="65" w:line="348" w:lineRule="exact"/>
        <w:ind w:left="20" w:right="40" w:firstLine="380"/>
        <w:rPr>
          <w:sz w:val="32"/>
          <w:szCs w:val="32"/>
          <w:rtl/>
        </w:rPr>
      </w:pPr>
      <w:r w:rsidRPr="002B3A0A">
        <w:rPr>
          <w:rStyle w:val="Bodytext62"/>
          <w:sz w:val="32"/>
          <w:szCs w:val="32"/>
          <w:rtl/>
        </w:rPr>
        <w:t xml:space="preserve">ברוב להיטותו לקבל עליו את מלאכת עריכת העיתון </w:t>
      </w:r>
      <w:r w:rsidRPr="002B3A0A">
        <w:rPr>
          <w:rStyle w:val="Bodytext62"/>
          <w:sz w:val="32"/>
          <w:szCs w:val="32"/>
          <w:shd w:val="clear" w:color="auto" w:fill="80FFFF"/>
          <w:rtl/>
        </w:rPr>
        <w:t>״</w:t>
      </w:r>
      <w:r w:rsidRPr="002B3A0A">
        <w:rPr>
          <w:rStyle w:val="Bodytext62"/>
          <w:sz w:val="32"/>
          <w:szCs w:val="32"/>
          <w:rtl/>
        </w:rPr>
        <w:t>דב</w:t>
      </w:r>
      <w:r w:rsidRPr="002B3A0A">
        <w:rPr>
          <w:rStyle w:val="Bodytext62"/>
          <w:sz w:val="32"/>
          <w:szCs w:val="32"/>
          <w:shd w:val="clear" w:color="auto" w:fill="80FFFF"/>
          <w:rtl/>
        </w:rPr>
        <w:t>ר</w:t>
      </w:r>
      <w:r w:rsidRPr="002B3A0A">
        <w:rPr>
          <w:rStyle w:val="Bodytext62"/>
          <w:sz w:val="32"/>
          <w:szCs w:val="32"/>
          <w:rtl/>
        </w:rPr>
        <w:t>י</w:t>
      </w:r>
      <w:r w:rsidRPr="002B3A0A">
        <w:rPr>
          <w:rStyle w:val="Bodytext62"/>
          <w:sz w:val="32"/>
          <w:szCs w:val="32"/>
          <w:shd w:val="clear" w:color="auto" w:fill="80FFFF"/>
          <w:rtl/>
        </w:rPr>
        <w:t>-</w:t>
      </w:r>
      <w:r w:rsidRPr="002B3A0A">
        <w:rPr>
          <w:rStyle w:val="Bodytext62"/>
          <w:sz w:val="32"/>
          <w:szCs w:val="32"/>
          <w:rtl/>
        </w:rPr>
        <w:t>הימים</w:t>
      </w:r>
      <w:r w:rsidRPr="002B3A0A">
        <w:rPr>
          <w:rStyle w:val="Bodytext62"/>
          <w:sz w:val="32"/>
          <w:szCs w:val="32"/>
          <w:shd w:val="clear" w:color="auto" w:fill="80FFFF"/>
          <w:rtl/>
        </w:rPr>
        <w:t>״</w:t>
      </w:r>
      <w:r w:rsidRPr="002B3A0A">
        <w:rPr>
          <w:rStyle w:val="Bodytext62"/>
          <w:sz w:val="32"/>
          <w:szCs w:val="32"/>
          <w:rtl/>
        </w:rPr>
        <w:t xml:space="preserve"> הוא הסכים לתנאי מביש ובלא תקדים שהציבה לפניו ואן</w:t>
      </w:r>
      <w:r w:rsidRPr="002B3A0A">
        <w:rPr>
          <w:rStyle w:val="Bodytext62"/>
          <w:sz w:val="32"/>
          <w:szCs w:val="32"/>
          <w:shd w:val="clear" w:color="auto" w:fill="80FFFF"/>
          <w:rtl/>
        </w:rPr>
        <w:t>-</w:t>
      </w:r>
      <w:r w:rsidRPr="002B3A0A">
        <w:rPr>
          <w:rStyle w:val="Bodytext62"/>
          <w:sz w:val="32"/>
          <w:szCs w:val="32"/>
          <w:rtl/>
        </w:rPr>
        <w:t xml:space="preserve">ליר, ששמו כעורך לא יופיע מעל דפי העיתון. בבקשה, תהיה עורך, תכתוב ככל העולה על רוחך, אבל תישאר אינקוגניטו... וככה השיגה לה גבירת הממון את העורך שיעזור לה בכשרונותיו להגשים את חלומה להפצת </w:t>
      </w:r>
      <w:r w:rsidRPr="002B3A0A">
        <w:rPr>
          <w:rStyle w:val="Bodytext62"/>
          <w:sz w:val="32"/>
          <w:szCs w:val="32"/>
          <w:shd w:val="clear" w:color="auto" w:fill="80FFFF"/>
          <w:rtl/>
        </w:rPr>
        <w:t>״</w:t>
      </w:r>
      <w:r w:rsidRPr="002B3A0A">
        <w:rPr>
          <w:rStyle w:val="Bodytext62"/>
          <w:sz w:val="32"/>
          <w:szCs w:val="32"/>
          <w:rtl/>
        </w:rPr>
        <w:t>אידיאת היהדות</w:t>
      </w:r>
      <w:r w:rsidRPr="002B3A0A">
        <w:rPr>
          <w:rStyle w:val="Bodytext62"/>
          <w:sz w:val="32"/>
          <w:szCs w:val="32"/>
          <w:shd w:val="clear" w:color="auto" w:fill="80FFFF"/>
          <w:rtl/>
        </w:rPr>
        <w:t>״,</w:t>
      </w:r>
      <w:r w:rsidRPr="002B3A0A">
        <w:rPr>
          <w:rStyle w:val="Bodytext62"/>
          <w:sz w:val="32"/>
          <w:szCs w:val="32"/>
          <w:rtl/>
        </w:rPr>
        <w:t xml:space="preserve"> שהיא נועדה כמובן להיות השליחה בהפצתה. אך מאחר שהיא היתה בקשרי ידידות הדוקים עם בן</w:t>
      </w:r>
      <w:r w:rsidRPr="002B3A0A">
        <w:rPr>
          <w:rStyle w:val="Bodytext62"/>
          <w:sz w:val="32"/>
          <w:szCs w:val="32"/>
          <w:shd w:val="clear" w:color="auto" w:fill="80FFFF"/>
          <w:rtl/>
        </w:rPr>
        <w:t>-</w:t>
      </w:r>
      <w:r w:rsidRPr="002B3A0A">
        <w:rPr>
          <w:rStyle w:val="Bodytext62"/>
          <w:sz w:val="32"/>
          <w:szCs w:val="32"/>
          <w:rtl/>
        </w:rPr>
        <w:t>גוריו</w:t>
      </w:r>
      <w:r w:rsidRPr="002B3A0A">
        <w:rPr>
          <w:rStyle w:val="Bodytext62"/>
          <w:sz w:val="32"/>
          <w:szCs w:val="32"/>
          <w:shd w:val="clear" w:color="auto" w:fill="80FFFF"/>
          <w:rtl/>
        </w:rPr>
        <w:t>ן</w:t>
      </w:r>
      <w:r w:rsidRPr="002B3A0A">
        <w:rPr>
          <w:rStyle w:val="Bodytext62"/>
          <w:sz w:val="32"/>
          <w:szCs w:val="32"/>
          <w:rtl/>
        </w:rPr>
        <w:t>, אולי חששה פן בחירתה לא תנעם לו ואולי חששה שבחירתה באלדד תעורר ת</w:t>
      </w:r>
      <w:r w:rsidR="0094443B">
        <w:rPr>
          <w:rStyle w:val="Bodytext62"/>
          <w:rFonts w:hint="cs"/>
          <w:sz w:val="32"/>
          <w:szCs w:val="32"/>
          <w:rtl/>
        </w:rPr>
        <w:t>רע</w:t>
      </w:r>
      <w:r w:rsidRPr="002B3A0A">
        <w:rPr>
          <w:rStyle w:val="Bodytext62"/>
          <w:sz w:val="32"/>
          <w:szCs w:val="32"/>
          <w:rtl/>
        </w:rPr>
        <w:t>ומת גם בלבו של אפרים קציר, שהיה אז מקורב אליה ואל בעלה וקיבל מהם תרומות להקמת בניין האקדמיה למדעים. מכל מקום, לא עמד בה אומץ לבה לעמוד מול הנידוי וההחרמה של אלדד ולומר לכל המעו</w:t>
      </w:r>
      <w:r w:rsidRPr="002B3A0A">
        <w:rPr>
          <w:rStyle w:val="Bodytext62"/>
          <w:sz w:val="32"/>
          <w:szCs w:val="32"/>
          <w:shd w:val="clear" w:color="auto" w:fill="80FFFF"/>
          <w:rtl/>
        </w:rPr>
        <w:t>נ</w:t>
      </w:r>
      <w:r w:rsidRPr="002B3A0A">
        <w:rPr>
          <w:rStyle w:val="Bodytext62"/>
          <w:sz w:val="32"/>
          <w:szCs w:val="32"/>
          <w:rtl/>
        </w:rPr>
        <w:t>יין, שלא מ</w:t>
      </w:r>
      <w:r w:rsidR="0094443B">
        <w:rPr>
          <w:rStyle w:val="Bodytext62"/>
          <w:rFonts w:hint="cs"/>
          <w:sz w:val="32"/>
          <w:szCs w:val="32"/>
          <w:rtl/>
        </w:rPr>
        <w:t>ידו</w:t>
      </w:r>
      <w:r w:rsidRPr="002B3A0A">
        <w:rPr>
          <w:rStyle w:val="Bodytext62"/>
          <w:sz w:val="32"/>
          <w:szCs w:val="32"/>
          <w:rtl/>
        </w:rPr>
        <w:t xml:space="preserve"> היא אוכלת.</w:t>
      </w:r>
    </w:p>
    <w:p w:rsidR="006C565E" w:rsidRPr="002B3A0A" w:rsidRDefault="00856756" w:rsidP="003C6E29">
      <w:pPr>
        <w:pStyle w:val="Bodytext61"/>
        <w:shd w:val="clear" w:color="auto" w:fill="auto"/>
        <w:spacing w:before="0" w:after="55" w:line="342" w:lineRule="exact"/>
        <w:ind w:left="20" w:right="40" w:firstLine="380"/>
        <w:rPr>
          <w:sz w:val="32"/>
          <w:szCs w:val="32"/>
          <w:rtl/>
        </w:rPr>
      </w:pPr>
      <w:r w:rsidRPr="002B3A0A">
        <w:rPr>
          <w:rStyle w:val="Bodytext62"/>
          <w:sz w:val="32"/>
          <w:szCs w:val="32"/>
          <w:rtl/>
        </w:rPr>
        <w:t>כשקיבל אלדד את התנאי הזה קבע מעין תקדים, שלא אחת עוד יפגע בו ואף יהיה לו לרועץ. כי היה זה כאילו הודה בפה מלא, שאף כי זכה במשפט נגד בן</w:t>
      </w:r>
      <w:r w:rsidRPr="002B3A0A">
        <w:rPr>
          <w:rStyle w:val="Bodytext62"/>
          <w:sz w:val="32"/>
          <w:szCs w:val="32"/>
          <w:shd w:val="clear" w:color="auto" w:fill="80FFFF"/>
          <w:rtl/>
        </w:rPr>
        <w:t>-</w:t>
      </w:r>
      <w:r w:rsidRPr="002B3A0A">
        <w:rPr>
          <w:rStyle w:val="Bodytext62"/>
          <w:sz w:val="32"/>
          <w:szCs w:val="32"/>
          <w:rtl/>
        </w:rPr>
        <w:t>גו</w:t>
      </w:r>
      <w:r w:rsidRPr="002B3A0A">
        <w:rPr>
          <w:rStyle w:val="Bodytext62"/>
          <w:sz w:val="32"/>
          <w:szCs w:val="32"/>
          <w:shd w:val="clear" w:color="auto" w:fill="80FFFF"/>
          <w:rtl/>
        </w:rPr>
        <w:t>ר</w:t>
      </w:r>
      <w:r w:rsidRPr="002B3A0A">
        <w:rPr>
          <w:rStyle w:val="Bodytext62"/>
          <w:sz w:val="32"/>
          <w:szCs w:val="32"/>
          <w:rtl/>
        </w:rPr>
        <w:t>יון הריהו מקבל את גזירת הנידוי בהעלמת שמו ובביטול ערך עצמו. אולם בויתורו זה יש פן נוסף באישיותו, שאולי הוא החשוב ביותר. שכן מוכן היה לוותר על שמו ולמחול על כבודו, ובלבד שיינתן לו לשרת את העניין עצמו, שהוא ורק הוא חשוב ועומד לנגד עיניו. נטייתו הטבעית היא להצניע ולעתים גם להעלים את כל מה ששייך ל</w:t>
      </w:r>
      <w:r w:rsidRPr="002B3A0A">
        <w:rPr>
          <w:rStyle w:val="Bodytext62"/>
          <w:sz w:val="32"/>
          <w:szCs w:val="32"/>
          <w:shd w:val="clear" w:color="auto" w:fill="80FFFF"/>
          <w:rtl/>
        </w:rPr>
        <w:t>״</w:t>
      </w:r>
      <w:r w:rsidRPr="002B3A0A">
        <w:rPr>
          <w:rStyle w:val="Bodytext62"/>
          <w:sz w:val="32"/>
          <w:szCs w:val="32"/>
          <w:rtl/>
        </w:rPr>
        <w:t>אני</w:t>
      </w:r>
      <w:r w:rsidRPr="002B3A0A">
        <w:rPr>
          <w:rStyle w:val="Bodytext62"/>
          <w:sz w:val="32"/>
          <w:szCs w:val="32"/>
          <w:shd w:val="clear" w:color="auto" w:fill="80FFFF"/>
          <w:rtl/>
        </w:rPr>
        <w:t>״</w:t>
      </w:r>
      <w:r w:rsidRPr="002B3A0A">
        <w:rPr>
          <w:rStyle w:val="Bodytext62"/>
          <w:sz w:val="32"/>
          <w:szCs w:val="32"/>
          <w:rtl/>
        </w:rPr>
        <w:t xml:space="preserve"> האישי שלו, ולהעמיד בראש סולם העדיפויות רק את העניין הלאומי</w:t>
      </w:r>
      <w:r w:rsidRPr="002B3A0A">
        <w:rPr>
          <w:rStyle w:val="Bodytext62"/>
          <w:sz w:val="32"/>
          <w:szCs w:val="32"/>
          <w:shd w:val="clear" w:color="auto" w:fill="80FFFF"/>
          <w:rtl/>
        </w:rPr>
        <w:t>-ה</w:t>
      </w:r>
      <w:r w:rsidRPr="002B3A0A">
        <w:rPr>
          <w:rStyle w:val="Bodytext62"/>
          <w:sz w:val="32"/>
          <w:szCs w:val="32"/>
          <w:rtl/>
        </w:rPr>
        <w:t>ציבור</w:t>
      </w:r>
      <w:r w:rsidRPr="002B3A0A">
        <w:rPr>
          <w:rStyle w:val="Bodytext62"/>
          <w:sz w:val="32"/>
          <w:szCs w:val="32"/>
          <w:shd w:val="clear" w:color="auto" w:fill="80FFFF"/>
          <w:rtl/>
        </w:rPr>
        <w:t>י:</w:t>
      </w:r>
      <w:r w:rsidR="0094443B">
        <w:rPr>
          <w:rStyle w:val="Bodytext62"/>
          <w:rFonts w:hint="cs"/>
          <w:sz w:val="32"/>
          <w:szCs w:val="32"/>
          <w:shd w:val="clear" w:color="auto" w:fill="80FFFF"/>
          <w:rtl/>
        </w:rPr>
        <w:t xml:space="preserve"> </w:t>
      </w:r>
      <w:r w:rsidRPr="002B3A0A">
        <w:rPr>
          <w:rStyle w:val="Bodytext62"/>
          <w:sz w:val="32"/>
          <w:szCs w:val="32"/>
          <w:rtl/>
        </w:rPr>
        <w:t>את השקפותיו על עם ישראל</w:t>
      </w:r>
      <w:r w:rsidRPr="002B3A0A">
        <w:rPr>
          <w:rStyle w:val="Bodytext62"/>
          <w:sz w:val="32"/>
          <w:szCs w:val="32"/>
          <w:shd w:val="clear" w:color="auto" w:fill="80FFFF"/>
          <w:rtl/>
        </w:rPr>
        <w:t>,</w:t>
      </w:r>
      <w:r w:rsidRPr="002B3A0A">
        <w:rPr>
          <w:rStyle w:val="Bodytext62"/>
          <w:sz w:val="32"/>
          <w:szCs w:val="32"/>
          <w:rtl/>
        </w:rPr>
        <w:t xml:space="preserve"> על תורת ישראל ועל א</w:t>
      </w:r>
      <w:r w:rsidR="0094443B">
        <w:rPr>
          <w:rStyle w:val="Bodytext62"/>
          <w:rFonts w:hint="cs"/>
          <w:sz w:val="32"/>
          <w:szCs w:val="32"/>
          <w:rtl/>
        </w:rPr>
        <w:t>רץ</w:t>
      </w:r>
      <w:r w:rsidRPr="002B3A0A">
        <w:rPr>
          <w:rStyle w:val="Bodytext62"/>
          <w:sz w:val="32"/>
          <w:szCs w:val="32"/>
          <w:rtl/>
        </w:rPr>
        <w:t>־יש</w:t>
      </w:r>
      <w:r w:rsidR="0094443B">
        <w:rPr>
          <w:rStyle w:val="Bodytext62"/>
          <w:rFonts w:hint="cs"/>
          <w:sz w:val="32"/>
          <w:szCs w:val="32"/>
          <w:rtl/>
        </w:rPr>
        <w:t>ר</w:t>
      </w:r>
      <w:r w:rsidRPr="002B3A0A">
        <w:rPr>
          <w:rStyle w:val="Bodytext62"/>
          <w:sz w:val="32"/>
          <w:szCs w:val="32"/>
          <w:rtl/>
        </w:rPr>
        <w:t>אל. זהו קו אופי הבא לידי ביטוי בהתנהגותו ובתגובותיו</w:t>
      </w:r>
      <w:r w:rsidRPr="002B3A0A">
        <w:rPr>
          <w:rStyle w:val="Bodytext62"/>
          <w:sz w:val="32"/>
          <w:szCs w:val="32"/>
          <w:shd w:val="clear" w:color="auto" w:fill="80FFFF"/>
          <w:rtl/>
        </w:rPr>
        <w:t>,</w:t>
      </w:r>
      <w:r w:rsidRPr="002B3A0A">
        <w:rPr>
          <w:rStyle w:val="Bodytext62"/>
          <w:sz w:val="32"/>
          <w:szCs w:val="32"/>
          <w:rtl/>
        </w:rPr>
        <w:t xml:space="preserve"> </w:t>
      </w:r>
      <w:r w:rsidRPr="002B3A0A">
        <w:rPr>
          <w:rStyle w:val="Bodytext62"/>
          <w:sz w:val="32"/>
          <w:szCs w:val="32"/>
          <w:rtl/>
        </w:rPr>
        <w:lastRenderedPageBreak/>
        <w:t>וכאמור</w:t>
      </w:r>
      <w:r w:rsidRPr="002B3A0A">
        <w:rPr>
          <w:rStyle w:val="Bodytext62"/>
          <w:sz w:val="32"/>
          <w:szCs w:val="32"/>
          <w:shd w:val="clear" w:color="auto" w:fill="80FFFF"/>
          <w:rtl/>
        </w:rPr>
        <w:t>,</w:t>
      </w:r>
      <w:r w:rsidRPr="002B3A0A">
        <w:rPr>
          <w:rStyle w:val="Bodytext62"/>
          <w:sz w:val="32"/>
          <w:szCs w:val="32"/>
          <w:rtl/>
        </w:rPr>
        <w:t xml:space="preserve"> לא אחת היה לו הוויתור על </w:t>
      </w:r>
      <w:r w:rsidRPr="002B3A0A">
        <w:rPr>
          <w:rStyle w:val="Bodytext62"/>
          <w:sz w:val="32"/>
          <w:szCs w:val="32"/>
          <w:shd w:val="clear" w:color="auto" w:fill="80FFFF"/>
          <w:rtl/>
        </w:rPr>
        <w:t>״</w:t>
      </w:r>
      <w:r w:rsidRPr="002B3A0A">
        <w:rPr>
          <w:rStyle w:val="Bodytext62"/>
          <w:sz w:val="32"/>
          <w:szCs w:val="32"/>
          <w:rtl/>
        </w:rPr>
        <w:t>האני</w:t>
      </w:r>
      <w:r w:rsidRPr="002B3A0A">
        <w:rPr>
          <w:rStyle w:val="Bodytext62"/>
          <w:sz w:val="32"/>
          <w:szCs w:val="32"/>
          <w:shd w:val="clear" w:color="auto" w:fill="80FFFF"/>
          <w:rtl/>
        </w:rPr>
        <w:t>״</w:t>
      </w:r>
      <w:r w:rsidRPr="002B3A0A">
        <w:rPr>
          <w:rStyle w:val="Bodytext62"/>
          <w:sz w:val="32"/>
          <w:szCs w:val="32"/>
          <w:rtl/>
        </w:rPr>
        <w:t xml:space="preserve"> לרועץ ולא אחת ספג עלבונות אישיי</w:t>
      </w:r>
      <w:r w:rsidRPr="002B3A0A">
        <w:rPr>
          <w:rStyle w:val="Bodytext62"/>
          <w:sz w:val="32"/>
          <w:szCs w:val="32"/>
          <w:shd w:val="clear" w:color="auto" w:fill="80FFFF"/>
          <w:rtl/>
        </w:rPr>
        <w:t>ם,</w:t>
      </w:r>
      <w:r w:rsidRPr="002B3A0A">
        <w:rPr>
          <w:rStyle w:val="Bodytext62"/>
          <w:sz w:val="32"/>
          <w:szCs w:val="32"/>
          <w:rtl/>
        </w:rPr>
        <w:t xml:space="preserve"> אך גם אותם בסופו של דבר היה רותם לעגלת </w:t>
      </w:r>
      <w:r w:rsidRPr="002B3A0A">
        <w:rPr>
          <w:rStyle w:val="Bodytext62"/>
          <w:sz w:val="32"/>
          <w:szCs w:val="32"/>
          <w:shd w:val="clear" w:color="auto" w:fill="80FFFF"/>
          <w:rtl/>
        </w:rPr>
        <w:t>״</w:t>
      </w:r>
      <w:r w:rsidRPr="002B3A0A">
        <w:rPr>
          <w:rStyle w:val="Bodytext62"/>
          <w:sz w:val="32"/>
          <w:szCs w:val="32"/>
          <w:rtl/>
        </w:rPr>
        <w:t>השליחות</w:t>
      </w:r>
      <w:r w:rsidRPr="002B3A0A">
        <w:rPr>
          <w:rStyle w:val="Bodytext62"/>
          <w:sz w:val="32"/>
          <w:szCs w:val="32"/>
          <w:shd w:val="clear" w:color="auto" w:fill="80FFFF"/>
          <w:rtl/>
        </w:rPr>
        <w:t>״</w:t>
      </w:r>
      <w:r w:rsidRPr="002B3A0A">
        <w:rPr>
          <w:rStyle w:val="Bodytext62"/>
          <w:sz w:val="32"/>
          <w:szCs w:val="32"/>
          <w:rtl/>
        </w:rPr>
        <w:t xml:space="preserve"> שלו.</w:t>
      </w:r>
    </w:p>
    <w:p w:rsidR="006C565E" w:rsidRPr="002B3A0A" w:rsidRDefault="00856756" w:rsidP="003C6E29">
      <w:pPr>
        <w:pStyle w:val="Bodytext61"/>
        <w:shd w:val="clear" w:color="auto" w:fill="auto"/>
        <w:spacing w:before="0" w:after="65" w:line="348" w:lineRule="exact"/>
        <w:ind w:left="40" w:right="20" w:firstLine="380"/>
        <w:rPr>
          <w:sz w:val="32"/>
          <w:szCs w:val="32"/>
          <w:rtl/>
        </w:rPr>
      </w:pPr>
      <w:r w:rsidRPr="002B3A0A">
        <w:rPr>
          <w:rStyle w:val="Bodytext62"/>
          <w:sz w:val="32"/>
          <w:szCs w:val="32"/>
          <w:rtl/>
        </w:rPr>
        <w:t xml:space="preserve">בראשון במאי </w:t>
      </w:r>
      <w:r w:rsidRPr="002B3A0A">
        <w:rPr>
          <w:rStyle w:val="Bodytext62"/>
          <w:sz w:val="32"/>
          <w:szCs w:val="32"/>
          <w:shd w:val="clear" w:color="auto" w:fill="80FFFF"/>
          <w:rtl/>
        </w:rPr>
        <w:t>1</w:t>
      </w:r>
      <w:r w:rsidRPr="002B3A0A">
        <w:rPr>
          <w:rStyle w:val="Bodytext62"/>
          <w:sz w:val="32"/>
          <w:szCs w:val="32"/>
          <w:rtl/>
        </w:rPr>
        <w:t>9</w:t>
      </w:r>
      <w:r w:rsidRPr="002B3A0A">
        <w:rPr>
          <w:rStyle w:val="Bodytext62"/>
          <w:sz w:val="32"/>
          <w:szCs w:val="32"/>
          <w:shd w:val="clear" w:color="auto" w:fill="80FFFF"/>
          <w:rtl/>
        </w:rPr>
        <w:t>51</w:t>
      </w:r>
      <w:r w:rsidRPr="002B3A0A">
        <w:rPr>
          <w:rStyle w:val="Bodytext62"/>
          <w:sz w:val="32"/>
          <w:szCs w:val="32"/>
          <w:rtl/>
        </w:rPr>
        <w:t xml:space="preserve"> נחתם החוזה בין </w:t>
      </w:r>
      <w:r w:rsidRPr="002B3A0A">
        <w:rPr>
          <w:rStyle w:val="Bodytext62"/>
          <w:sz w:val="32"/>
          <w:szCs w:val="32"/>
          <w:shd w:val="clear" w:color="auto" w:fill="80FFFF"/>
          <w:rtl/>
        </w:rPr>
        <w:t>״</w:t>
      </w:r>
      <w:r w:rsidRPr="002B3A0A">
        <w:rPr>
          <w:rStyle w:val="Bodytext62"/>
          <w:sz w:val="32"/>
          <w:szCs w:val="32"/>
          <w:rtl/>
        </w:rPr>
        <w:t>מוסד ה</w:t>
      </w:r>
      <w:r w:rsidRPr="002B3A0A">
        <w:rPr>
          <w:rStyle w:val="Bodytext62"/>
          <w:sz w:val="32"/>
          <w:szCs w:val="32"/>
          <w:shd w:val="clear" w:color="auto" w:fill="80FFFF"/>
          <w:rtl/>
        </w:rPr>
        <w:t>ר</w:t>
      </w:r>
      <w:r w:rsidRPr="002B3A0A">
        <w:rPr>
          <w:rStyle w:val="Bodytext62"/>
          <w:sz w:val="32"/>
          <w:szCs w:val="32"/>
          <w:rtl/>
        </w:rPr>
        <w:t>אובני</w:t>
      </w:r>
      <w:r w:rsidRPr="002B3A0A">
        <w:rPr>
          <w:rStyle w:val="Bodytext62"/>
          <w:sz w:val="32"/>
          <w:szCs w:val="32"/>
          <w:shd w:val="clear" w:color="auto" w:fill="80FFFF"/>
          <w:rtl/>
        </w:rPr>
        <w:t>״</w:t>
      </w:r>
      <w:r w:rsidR="0094443B">
        <w:rPr>
          <w:rStyle w:val="Bodytext62"/>
          <w:rFonts w:hint="cs"/>
          <w:sz w:val="32"/>
          <w:szCs w:val="32"/>
          <w:shd w:val="clear" w:color="auto" w:fill="80FFFF"/>
          <w:rtl/>
        </w:rPr>
        <w:t xml:space="preserve"> </w:t>
      </w:r>
      <w:r w:rsidRPr="002B3A0A">
        <w:rPr>
          <w:rStyle w:val="Bodytext62"/>
          <w:sz w:val="32"/>
          <w:szCs w:val="32"/>
          <w:shd w:val="clear" w:color="auto" w:fill="80FFFF"/>
          <w:rtl/>
        </w:rPr>
        <w:t>(</w:t>
      </w:r>
      <w:r w:rsidRPr="002B3A0A">
        <w:rPr>
          <w:rStyle w:val="Bodytext62"/>
          <w:sz w:val="32"/>
          <w:szCs w:val="32"/>
          <w:rtl/>
        </w:rPr>
        <w:t>כך נקרא המוסד של פאולה ואן</w:t>
      </w:r>
      <w:r w:rsidRPr="002B3A0A">
        <w:rPr>
          <w:rStyle w:val="Bodytext62"/>
          <w:sz w:val="32"/>
          <w:szCs w:val="32"/>
          <w:shd w:val="clear" w:color="auto" w:fill="80FFFF"/>
          <w:rtl/>
        </w:rPr>
        <w:t>-</w:t>
      </w:r>
      <w:r w:rsidRPr="002B3A0A">
        <w:rPr>
          <w:rStyle w:val="Bodytext62"/>
          <w:sz w:val="32"/>
          <w:szCs w:val="32"/>
          <w:rtl/>
        </w:rPr>
        <w:t>ליר) לבין אלדד. היה זה חוזה לשנה, שבו נכתב במפורש שהוא עורך העיתון. בשנה הראשונה היה אלדד מרבה בנסיעות מתל</w:t>
      </w:r>
      <w:r w:rsidRPr="002B3A0A">
        <w:rPr>
          <w:rStyle w:val="Bodytext62"/>
          <w:sz w:val="32"/>
          <w:szCs w:val="32"/>
          <w:shd w:val="clear" w:color="auto" w:fill="80FFFF"/>
          <w:rtl/>
        </w:rPr>
        <w:t>־</w:t>
      </w:r>
      <w:r w:rsidRPr="002B3A0A">
        <w:rPr>
          <w:rStyle w:val="Bodytext62"/>
          <w:sz w:val="32"/>
          <w:szCs w:val="32"/>
          <w:rtl/>
        </w:rPr>
        <w:t xml:space="preserve">אביב לירושלים, אך בשנה השנייה, כשחודש החוזה, הוא החליט להעתיק את מגוריו לירושלים. </w:t>
      </w:r>
      <w:r w:rsidRPr="002B3A0A">
        <w:rPr>
          <w:rStyle w:val="Bodytext62"/>
          <w:sz w:val="32"/>
          <w:szCs w:val="32"/>
          <w:shd w:val="clear" w:color="auto" w:fill="80FFFF"/>
          <w:rtl/>
        </w:rPr>
        <w:t>״</w:t>
      </w:r>
      <w:r w:rsidRPr="002B3A0A">
        <w:rPr>
          <w:rStyle w:val="Bodytext62"/>
          <w:sz w:val="32"/>
          <w:szCs w:val="32"/>
          <w:rtl/>
        </w:rPr>
        <w:t>בימים ההם לעבור לירושלים, זה היה דומה להליכה למדבר</w:t>
      </w:r>
      <w:r w:rsidRPr="002B3A0A">
        <w:rPr>
          <w:rStyle w:val="Bodytext62"/>
          <w:sz w:val="32"/>
          <w:szCs w:val="32"/>
          <w:shd w:val="clear" w:color="auto" w:fill="80FFFF"/>
          <w:rtl/>
        </w:rPr>
        <w:t>״.</w:t>
      </w:r>
      <w:r w:rsidRPr="002B3A0A">
        <w:rPr>
          <w:rStyle w:val="Bodytext62"/>
          <w:sz w:val="32"/>
          <w:szCs w:val="32"/>
          <w:rtl/>
        </w:rPr>
        <w:t xml:space="preserve"> ובניסן תשי״ג כתב ביומנ</w:t>
      </w:r>
      <w:r w:rsidRPr="002B3A0A">
        <w:rPr>
          <w:rStyle w:val="Bodytext62"/>
          <w:sz w:val="32"/>
          <w:szCs w:val="32"/>
          <w:shd w:val="clear" w:color="auto" w:fill="80FFFF"/>
          <w:rtl/>
        </w:rPr>
        <w:t>ו:</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היום עלינו לגור בירושלים וההרגשה היא בדיוק כביום העלייה </w:t>
      </w:r>
      <w:r w:rsidRPr="002B3A0A">
        <w:rPr>
          <w:rStyle w:val="Bodytext62"/>
          <w:sz w:val="32"/>
          <w:szCs w:val="32"/>
          <w:shd w:val="clear" w:color="auto" w:fill="80FFFF"/>
          <w:rtl/>
        </w:rPr>
        <w:t>לא</w:t>
      </w:r>
      <w:r w:rsidR="0094443B">
        <w:rPr>
          <w:rStyle w:val="Bodytext62"/>
          <w:rFonts w:hint="cs"/>
          <w:sz w:val="32"/>
          <w:szCs w:val="32"/>
          <w:shd w:val="clear" w:color="auto" w:fill="80FFFF"/>
          <w:rtl/>
        </w:rPr>
        <w:t>רץ</w:t>
      </w:r>
      <w:r w:rsidRPr="002B3A0A">
        <w:rPr>
          <w:rStyle w:val="Bodytext62"/>
          <w:sz w:val="32"/>
          <w:szCs w:val="32"/>
          <w:shd w:val="clear" w:color="auto" w:fill="80FFFF"/>
          <w:rtl/>
        </w:rPr>
        <w:t>־</w:t>
      </w:r>
      <w:r w:rsidRPr="002B3A0A">
        <w:rPr>
          <w:rStyle w:val="Bodytext62"/>
          <w:sz w:val="32"/>
          <w:szCs w:val="32"/>
          <w:rtl/>
        </w:rPr>
        <w:t xml:space="preserve"> ישראל</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after="55" w:line="342" w:lineRule="exact"/>
        <w:ind w:left="40" w:right="20" w:firstLine="380"/>
        <w:rPr>
          <w:sz w:val="32"/>
          <w:szCs w:val="32"/>
          <w:rtl/>
        </w:rPr>
      </w:pPr>
      <w:r w:rsidRPr="002B3A0A">
        <w:rPr>
          <w:rStyle w:val="Bodytext62"/>
          <w:sz w:val="32"/>
          <w:szCs w:val="32"/>
          <w:rtl/>
        </w:rPr>
        <w:t>בשנות החמישים המוקדמות היתה ירושלים עיר ספ</w:t>
      </w:r>
      <w:r w:rsidRPr="002B3A0A">
        <w:rPr>
          <w:rStyle w:val="Bodytext62"/>
          <w:sz w:val="32"/>
          <w:szCs w:val="32"/>
          <w:shd w:val="clear" w:color="auto" w:fill="80FFFF"/>
          <w:rtl/>
        </w:rPr>
        <w:t>ר</w:t>
      </w:r>
      <w:r w:rsidRPr="002B3A0A">
        <w:rPr>
          <w:rStyle w:val="Bodytext62"/>
          <w:sz w:val="32"/>
          <w:szCs w:val="32"/>
          <w:rtl/>
        </w:rPr>
        <w:t xml:space="preserve"> מחולקת, שמעטים בה תושביה, ועם חשי</w:t>
      </w:r>
      <w:r w:rsidRPr="002B3A0A">
        <w:rPr>
          <w:rStyle w:val="Bodytext62"/>
          <w:sz w:val="32"/>
          <w:szCs w:val="32"/>
          <w:shd w:val="clear" w:color="auto" w:fill="80FFFF"/>
          <w:rtl/>
        </w:rPr>
        <w:t>כ</w:t>
      </w:r>
      <w:r w:rsidRPr="002B3A0A">
        <w:rPr>
          <w:rStyle w:val="Bodytext62"/>
          <w:sz w:val="32"/>
          <w:szCs w:val="32"/>
          <w:rtl/>
        </w:rPr>
        <w:t>ה היו רחובותיה מתרוקנים מעוברים ושבי</w:t>
      </w:r>
      <w:r w:rsidR="0094443B">
        <w:rPr>
          <w:rStyle w:val="Bodytext62"/>
          <w:rFonts w:hint="cs"/>
          <w:sz w:val="32"/>
          <w:szCs w:val="32"/>
          <w:rtl/>
        </w:rPr>
        <w:t>ם</w:t>
      </w:r>
      <w:r w:rsidRPr="002B3A0A">
        <w:rPr>
          <w:rStyle w:val="Bodytext62"/>
          <w:sz w:val="32"/>
          <w:szCs w:val="32"/>
          <w:rtl/>
        </w:rPr>
        <w:t>. לפיכך, לא היתה לו שום בעיה להשיג דירה טובה ברחוב אב</w:t>
      </w:r>
      <w:r w:rsidRPr="002B3A0A">
        <w:rPr>
          <w:rStyle w:val="Bodytext62"/>
          <w:sz w:val="32"/>
          <w:szCs w:val="32"/>
          <w:shd w:val="clear" w:color="auto" w:fill="80FFFF"/>
          <w:rtl/>
        </w:rPr>
        <w:t>ר</w:t>
      </w:r>
      <w:r w:rsidRPr="002B3A0A">
        <w:rPr>
          <w:rStyle w:val="Bodytext62"/>
          <w:sz w:val="32"/>
          <w:szCs w:val="32"/>
          <w:rtl/>
        </w:rPr>
        <w:t xml:space="preserve">בנאל בשכונת רחביה היוקרתית </w:t>
      </w:r>
      <w:r w:rsidRPr="002B3A0A">
        <w:rPr>
          <w:rStyle w:val="Bodytext62"/>
          <w:sz w:val="32"/>
          <w:szCs w:val="32"/>
          <w:shd w:val="clear" w:color="auto" w:fill="80FFFF"/>
          <w:rtl/>
        </w:rPr>
        <w:t>־</w:t>
      </w:r>
      <w:r w:rsidRPr="002B3A0A">
        <w:rPr>
          <w:rStyle w:val="Bodytext62"/>
          <w:sz w:val="32"/>
          <w:szCs w:val="32"/>
          <w:rtl/>
        </w:rPr>
        <w:t xml:space="preserve"> דירה מוצלת בעצים </w:t>
      </w:r>
      <w:r w:rsidRPr="002B3A0A">
        <w:rPr>
          <w:rStyle w:val="Bodytext62"/>
          <w:sz w:val="32"/>
          <w:szCs w:val="32"/>
          <w:shd w:val="clear" w:color="auto" w:fill="80FFFF"/>
          <w:rtl/>
        </w:rPr>
        <w:t>ר</w:t>
      </w:r>
      <w:r w:rsidRPr="002B3A0A">
        <w:rPr>
          <w:rStyle w:val="Bodytext62"/>
          <w:sz w:val="32"/>
          <w:szCs w:val="32"/>
          <w:rtl/>
        </w:rPr>
        <w:t>חבי</w:t>
      </w:r>
      <w:r w:rsidRPr="002B3A0A">
        <w:rPr>
          <w:rStyle w:val="Bodytext62"/>
          <w:sz w:val="32"/>
          <w:szCs w:val="32"/>
          <w:shd w:val="clear" w:color="auto" w:fill="80FFFF"/>
          <w:rtl/>
        </w:rPr>
        <w:t>-</w:t>
      </w:r>
      <w:r w:rsidRPr="002B3A0A">
        <w:rPr>
          <w:rStyle w:val="Bodytext62"/>
          <w:sz w:val="32"/>
          <w:szCs w:val="32"/>
          <w:rtl/>
        </w:rPr>
        <w:t>פא</w:t>
      </w:r>
      <w:r w:rsidRPr="002B3A0A">
        <w:rPr>
          <w:rStyle w:val="Bodytext62"/>
          <w:sz w:val="32"/>
          <w:szCs w:val="32"/>
          <w:shd w:val="clear" w:color="auto" w:fill="80FFFF"/>
          <w:rtl/>
        </w:rPr>
        <w:t>ר</w:t>
      </w:r>
      <w:r w:rsidRPr="002B3A0A">
        <w:rPr>
          <w:rStyle w:val="Bodytext62"/>
          <w:sz w:val="32"/>
          <w:szCs w:val="32"/>
          <w:rtl/>
        </w:rPr>
        <w:t>ו</w:t>
      </w:r>
      <w:r w:rsidRPr="002B3A0A">
        <w:rPr>
          <w:rStyle w:val="Bodytext62"/>
          <w:sz w:val="32"/>
          <w:szCs w:val="32"/>
          <w:shd w:val="clear" w:color="auto" w:fill="80FFFF"/>
          <w:rtl/>
        </w:rPr>
        <w:t>ת</w:t>
      </w:r>
      <w:r w:rsidRPr="002B3A0A">
        <w:rPr>
          <w:rStyle w:val="Bodytext62"/>
          <w:sz w:val="32"/>
          <w:szCs w:val="32"/>
          <w:rtl/>
        </w:rPr>
        <w:t>, שבה הוא גר עד היום הזה.</w:t>
      </w:r>
    </w:p>
    <w:p w:rsidR="006C565E" w:rsidRPr="002B3A0A" w:rsidRDefault="00856756" w:rsidP="003C6E29">
      <w:pPr>
        <w:pStyle w:val="Bodytext61"/>
        <w:shd w:val="clear" w:color="auto" w:fill="auto"/>
        <w:spacing w:before="0" w:after="55" w:line="348" w:lineRule="exact"/>
        <w:ind w:left="40" w:right="20" w:firstLine="380"/>
        <w:rPr>
          <w:sz w:val="32"/>
          <w:szCs w:val="32"/>
          <w:rtl/>
        </w:rPr>
      </w:pPr>
      <w:r w:rsidRPr="002B3A0A">
        <w:rPr>
          <w:rStyle w:val="Bodytext62"/>
          <w:sz w:val="32"/>
          <w:szCs w:val="32"/>
          <w:rtl/>
        </w:rPr>
        <w:t>במכתבו של פ</w:t>
      </w:r>
      <w:r w:rsidR="0094443B">
        <w:rPr>
          <w:rStyle w:val="Bodytext62"/>
          <w:rFonts w:hint="cs"/>
          <w:sz w:val="32"/>
          <w:szCs w:val="32"/>
          <w:rtl/>
        </w:rPr>
        <w:t>ר</w:t>
      </w:r>
      <w:r w:rsidRPr="002B3A0A">
        <w:rPr>
          <w:rStyle w:val="Bodytext62"/>
          <w:sz w:val="32"/>
          <w:szCs w:val="32"/>
          <w:rtl/>
        </w:rPr>
        <w:t>ופ</w:t>
      </w:r>
      <w:r w:rsidR="0094443B">
        <w:rPr>
          <w:rStyle w:val="Bodytext62"/>
          <w:rFonts w:hint="cs"/>
          <w:sz w:val="32"/>
          <w:szCs w:val="32"/>
          <w:rtl/>
        </w:rPr>
        <w:t>'</w:t>
      </w:r>
      <w:r w:rsidRPr="002B3A0A">
        <w:rPr>
          <w:rStyle w:val="Bodytext62"/>
          <w:sz w:val="32"/>
          <w:szCs w:val="32"/>
          <w:rtl/>
        </w:rPr>
        <w:t xml:space="preserve"> קלויזנר, באסרו חג פסח תש</w:t>
      </w:r>
      <w:r w:rsidR="0094443B">
        <w:rPr>
          <w:rStyle w:val="Bodytext62"/>
          <w:rFonts w:hint="cs"/>
          <w:sz w:val="32"/>
          <w:szCs w:val="32"/>
          <w:rtl/>
        </w:rPr>
        <w:t>י</w:t>
      </w:r>
      <w:r w:rsidRPr="002B3A0A">
        <w:rPr>
          <w:rStyle w:val="Bodytext62"/>
          <w:sz w:val="32"/>
          <w:szCs w:val="32"/>
          <w:rtl/>
        </w:rPr>
        <w:t>״ג</w:t>
      </w:r>
      <w:r w:rsidRPr="002B3A0A">
        <w:rPr>
          <w:rStyle w:val="Bodytext62"/>
          <w:sz w:val="32"/>
          <w:szCs w:val="32"/>
          <w:shd w:val="clear" w:color="auto" w:fill="80FFFF"/>
          <w:rtl/>
        </w:rPr>
        <w:t>,</w:t>
      </w:r>
      <w:r w:rsidRPr="002B3A0A">
        <w:rPr>
          <w:rStyle w:val="Bodytext62"/>
          <w:sz w:val="32"/>
          <w:szCs w:val="32"/>
          <w:rtl/>
        </w:rPr>
        <w:t xml:space="preserve"> הוא כותב לאלדד, </w:t>
      </w:r>
      <w:r w:rsidRPr="002B3A0A">
        <w:rPr>
          <w:rStyle w:val="Bodytext62"/>
          <w:sz w:val="32"/>
          <w:szCs w:val="32"/>
          <w:shd w:val="clear" w:color="auto" w:fill="80FFFF"/>
          <w:rtl/>
        </w:rPr>
        <w:t>״</w:t>
      </w:r>
      <w:r w:rsidRPr="002B3A0A">
        <w:rPr>
          <w:rStyle w:val="Bodytext62"/>
          <w:sz w:val="32"/>
          <w:szCs w:val="32"/>
          <w:rtl/>
        </w:rPr>
        <w:t>שמחתי שמחת אמת שאדוני העתיק את דירתו לירושלים. יתוסף כאן עוד כוח תרבותי חשו</w:t>
      </w:r>
      <w:r w:rsidRPr="002B3A0A">
        <w:rPr>
          <w:rStyle w:val="Bodytext62"/>
          <w:sz w:val="32"/>
          <w:szCs w:val="32"/>
          <w:shd w:val="clear" w:color="auto" w:fill="80FFFF"/>
          <w:rtl/>
        </w:rPr>
        <w:t>ב:</w:t>
      </w:r>
      <w:r w:rsidRPr="002B3A0A">
        <w:rPr>
          <w:rStyle w:val="Bodytext62"/>
          <w:sz w:val="32"/>
          <w:szCs w:val="32"/>
          <w:rtl/>
        </w:rPr>
        <w:t xml:space="preserve"> אדם תלמיד חכם והוגה דעות שאינו חושש להסתיר את רעיונותיו הנועזים אף אם לא בכולם יימצא תמימי</w:t>
      </w:r>
      <w:r w:rsidRPr="002B3A0A">
        <w:rPr>
          <w:rStyle w:val="Bodytext62"/>
          <w:sz w:val="32"/>
          <w:szCs w:val="32"/>
          <w:shd w:val="clear" w:color="auto" w:fill="80FFFF"/>
          <w:rtl/>
        </w:rPr>
        <w:t>־</w:t>
      </w:r>
      <w:r w:rsidRPr="002B3A0A">
        <w:rPr>
          <w:rStyle w:val="Bodytext62"/>
          <w:sz w:val="32"/>
          <w:szCs w:val="32"/>
          <w:rtl/>
        </w:rPr>
        <w:t>דעים עמו</w:t>
      </w:r>
      <w:r w:rsidRPr="002B3A0A">
        <w:rPr>
          <w:rStyle w:val="Bodytext62"/>
          <w:sz w:val="32"/>
          <w:szCs w:val="32"/>
          <w:shd w:val="clear" w:color="auto" w:fill="80FFFF"/>
          <w:rtl/>
        </w:rPr>
        <w:t>״.</w:t>
      </w:r>
      <w:r w:rsidRPr="002B3A0A">
        <w:rPr>
          <w:rStyle w:val="Bodytext62"/>
          <w:sz w:val="32"/>
          <w:szCs w:val="32"/>
          <w:rtl/>
        </w:rPr>
        <w:t xml:space="preserve"> ואכן, ניתו</w:t>
      </w:r>
      <w:r w:rsidRPr="002B3A0A">
        <w:rPr>
          <w:rStyle w:val="Bodytext62"/>
          <w:sz w:val="32"/>
          <w:szCs w:val="32"/>
          <w:shd w:val="clear" w:color="auto" w:fill="80FFFF"/>
          <w:rtl/>
        </w:rPr>
        <w:t>ס</w:t>
      </w:r>
      <w:r w:rsidRPr="002B3A0A">
        <w:rPr>
          <w:rStyle w:val="Bodytext62"/>
          <w:sz w:val="32"/>
          <w:szCs w:val="32"/>
          <w:rtl/>
        </w:rPr>
        <w:t>ף איש</w:t>
      </w:r>
      <w:r w:rsidRPr="002B3A0A">
        <w:rPr>
          <w:rStyle w:val="Bodytext62"/>
          <w:sz w:val="32"/>
          <w:szCs w:val="32"/>
          <w:shd w:val="clear" w:color="auto" w:fill="80FFFF"/>
          <w:rtl/>
        </w:rPr>
        <w:t>-ר</w:t>
      </w:r>
      <w:r w:rsidRPr="002B3A0A">
        <w:rPr>
          <w:rStyle w:val="Bodytext62"/>
          <w:sz w:val="32"/>
          <w:szCs w:val="32"/>
          <w:rtl/>
        </w:rPr>
        <w:t>וח לרחוב א</w:t>
      </w:r>
      <w:r w:rsidRPr="002B3A0A">
        <w:rPr>
          <w:rStyle w:val="Bodytext62"/>
          <w:sz w:val="32"/>
          <w:szCs w:val="32"/>
          <w:shd w:val="clear" w:color="auto" w:fill="80FFFF"/>
          <w:rtl/>
        </w:rPr>
        <w:t>בר</w:t>
      </w:r>
      <w:r w:rsidRPr="002B3A0A">
        <w:rPr>
          <w:rStyle w:val="Bodytext62"/>
          <w:sz w:val="32"/>
          <w:szCs w:val="32"/>
          <w:rtl/>
        </w:rPr>
        <w:t>בנאל, ש</w:t>
      </w:r>
      <w:r w:rsidRPr="002B3A0A">
        <w:rPr>
          <w:rStyle w:val="Bodytext62"/>
          <w:sz w:val="32"/>
          <w:szCs w:val="32"/>
          <w:shd w:val="clear" w:color="auto" w:fill="80FFFF"/>
          <w:rtl/>
        </w:rPr>
        <w:t>כ</w:t>
      </w:r>
      <w:r w:rsidRPr="002B3A0A">
        <w:rPr>
          <w:rStyle w:val="Bodytext62"/>
          <w:sz w:val="32"/>
          <w:szCs w:val="32"/>
          <w:rtl/>
        </w:rPr>
        <w:t>ן בבית סמוך לו התגורר פרופ</w:t>
      </w:r>
      <w:r w:rsidRPr="002B3A0A">
        <w:rPr>
          <w:rStyle w:val="Bodytext62"/>
          <w:sz w:val="32"/>
          <w:szCs w:val="32"/>
          <w:shd w:val="clear" w:color="auto" w:fill="80FFFF"/>
          <w:vertAlign w:val="superscript"/>
          <w:rtl/>
        </w:rPr>
        <w:t>,</w:t>
      </w:r>
      <w:r w:rsidRPr="002B3A0A">
        <w:rPr>
          <w:rStyle w:val="Bodytext62"/>
          <w:sz w:val="32"/>
          <w:szCs w:val="32"/>
          <w:rtl/>
        </w:rPr>
        <w:t xml:space="preserve"> </w:t>
      </w:r>
      <w:r w:rsidR="0094443B">
        <w:rPr>
          <w:rStyle w:val="Bodytext62"/>
          <w:rFonts w:hint="cs"/>
          <w:sz w:val="32"/>
          <w:szCs w:val="32"/>
          <w:rtl/>
        </w:rPr>
        <w:t xml:space="preserve"> גרשם </w:t>
      </w:r>
      <w:r w:rsidRPr="002B3A0A">
        <w:rPr>
          <w:rStyle w:val="Bodytext62"/>
          <w:sz w:val="32"/>
          <w:szCs w:val="32"/>
          <w:rtl/>
        </w:rPr>
        <w:t xml:space="preserve">שלום, ובביתו פרופ׳ </w:t>
      </w:r>
      <w:r w:rsidR="0094443B">
        <w:rPr>
          <w:rStyle w:val="Bodytext62"/>
          <w:rFonts w:hint="cs"/>
          <w:sz w:val="32"/>
          <w:szCs w:val="32"/>
          <w:rtl/>
        </w:rPr>
        <w:t xml:space="preserve"> יהושע </w:t>
      </w:r>
      <w:r w:rsidRPr="002B3A0A">
        <w:rPr>
          <w:rStyle w:val="Bodytext62"/>
          <w:sz w:val="32"/>
          <w:szCs w:val="32"/>
          <w:rtl/>
        </w:rPr>
        <w:t>ב</w:t>
      </w:r>
      <w:r w:rsidRPr="002B3A0A">
        <w:rPr>
          <w:rStyle w:val="Bodytext62"/>
          <w:sz w:val="32"/>
          <w:szCs w:val="32"/>
          <w:shd w:val="clear" w:color="auto" w:fill="80FFFF"/>
          <w:rtl/>
        </w:rPr>
        <w:t>ר-</w:t>
      </w:r>
      <w:r w:rsidRPr="002B3A0A">
        <w:rPr>
          <w:rStyle w:val="Bodytext62"/>
          <w:sz w:val="32"/>
          <w:szCs w:val="32"/>
          <w:rtl/>
        </w:rPr>
        <w:t xml:space="preserve">הלל, שהיה חלוק עמו תמיד בכל ענייני המדינה, אך התמיד </w:t>
      </w:r>
      <w:r w:rsidR="0094443B">
        <w:rPr>
          <w:rStyle w:val="Bodytext62"/>
          <w:rFonts w:hint="cs"/>
          <w:sz w:val="32"/>
          <w:szCs w:val="32"/>
          <w:rtl/>
        </w:rPr>
        <w:t>בערבי שבת</w:t>
      </w:r>
      <w:r w:rsidRPr="002B3A0A">
        <w:rPr>
          <w:rStyle w:val="Bodytext62"/>
          <w:sz w:val="32"/>
          <w:szCs w:val="32"/>
          <w:rtl/>
        </w:rPr>
        <w:t xml:space="preserve"> לשחק עמו שחמט.</w:t>
      </w:r>
    </w:p>
    <w:p w:rsidR="006C565E" w:rsidRPr="002B3A0A" w:rsidRDefault="00856756" w:rsidP="003C6E29">
      <w:pPr>
        <w:pStyle w:val="Bodytext61"/>
        <w:shd w:val="clear" w:color="auto" w:fill="auto"/>
        <w:spacing w:before="0" w:after="485" w:line="354" w:lineRule="exact"/>
        <w:ind w:left="40" w:right="20" w:firstLine="380"/>
        <w:rPr>
          <w:sz w:val="32"/>
          <w:szCs w:val="32"/>
          <w:rtl/>
        </w:rPr>
      </w:pPr>
      <w:r w:rsidRPr="002B3A0A">
        <w:rPr>
          <w:rStyle w:val="Bodytext62"/>
          <w:sz w:val="32"/>
          <w:szCs w:val="32"/>
          <w:rtl/>
        </w:rPr>
        <w:t>משעברה משפחתו של אלדד לגור בירושלים החלה בתיה לעבוד בעיריית ירושלים. היא מונתה לעובדת נוער מונעת ועבדה בבתי</w:t>
      </w:r>
      <w:r w:rsidRPr="002B3A0A">
        <w:rPr>
          <w:rStyle w:val="Bodytext62"/>
          <w:sz w:val="32"/>
          <w:szCs w:val="32"/>
          <w:shd w:val="clear" w:color="auto" w:fill="80FFFF"/>
          <w:rtl/>
        </w:rPr>
        <w:t>־ס</w:t>
      </w:r>
      <w:r w:rsidRPr="002B3A0A">
        <w:rPr>
          <w:rStyle w:val="Bodytext62"/>
          <w:sz w:val="32"/>
          <w:szCs w:val="32"/>
          <w:rtl/>
        </w:rPr>
        <w:t xml:space="preserve">פר. למעשה היא שפיתחה את הנושא הזה של עבודת נוער מונעת ומדי פעם נפתחו בהמלצתה סניפים נוספים </w:t>
      </w:r>
      <w:r w:rsidRPr="002B3A0A">
        <w:rPr>
          <w:rStyle w:val="Bodytext62"/>
          <w:sz w:val="32"/>
          <w:szCs w:val="32"/>
          <w:shd w:val="clear" w:color="auto" w:fill="80FFFF"/>
          <w:rtl/>
        </w:rPr>
        <w:t>ב</w:t>
      </w:r>
      <w:r w:rsidRPr="002B3A0A">
        <w:rPr>
          <w:rStyle w:val="Bodytext62"/>
          <w:sz w:val="32"/>
          <w:szCs w:val="32"/>
          <w:rtl/>
        </w:rPr>
        <w:t xml:space="preserve">עיר. היא הצטיינה בעבודתה ובשנת </w:t>
      </w:r>
      <w:r w:rsidRPr="002B3A0A">
        <w:rPr>
          <w:rStyle w:val="Bodytext62"/>
          <w:sz w:val="32"/>
          <w:szCs w:val="32"/>
          <w:shd w:val="clear" w:color="auto" w:fill="80FFFF"/>
          <w:rtl/>
        </w:rPr>
        <w:t>1</w:t>
      </w:r>
      <w:r w:rsidRPr="002B3A0A">
        <w:rPr>
          <w:rStyle w:val="Bodytext62"/>
          <w:sz w:val="32"/>
          <w:szCs w:val="32"/>
          <w:rtl/>
        </w:rPr>
        <w:t>960 זכתה לקבל מילגה מטעם ארגון בינלאומי של נשים יהודיות להשלים את לימודיה בא</w:t>
      </w:r>
      <w:r w:rsidRPr="002B3A0A">
        <w:rPr>
          <w:rStyle w:val="Bodytext62"/>
          <w:sz w:val="32"/>
          <w:szCs w:val="32"/>
          <w:shd w:val="clear" w:color="auto" w:fill="80FFFF"/>
          <w:rtl/>
        </w:rPr>
        <w:t>ר</w:t>
      </w:r>
      <w:r w:rsidRPr="002B3A0A">
        <w:rPr>
          <w:rStyle w:val="Bodytext62"/>
          <w:sz w:val="32"/>
          <w:szCs w:val="32"/>
          <w:rtl/>
        </w:rPr>
        <w:t>ה</w:t>
      </w:r>
      <w:r w:rsidRPr="002B3A0A">
        <w:rPr>
          <w:rStyle w:val="Bodytext62"/>
          <w:sz w:val="32"/>
          <w:szCs w:val="32"/>
          <w:shd w:val="clear" w:color="auto" w:fill="80FFFF"/>
          <w:rtl/>
        </w:rPr>
        <w:t>״</w:t>
      </w:r>
      <w:r w:rsidRPr="002B3A0A">
        <w:rPr>
          <w:rStyle w:val="Bodytext62"/>
          <w:sz w:val="32"/>
          <w:szCs w:val="32"/>
          <w:rtl/>
        </w:rPr>
        <w:t>ב.</w:t>
      </w:r>
    </w:p>
    <w:p w:rsidR="006C565E" w:rsidRDefault="00856756" w:rsidP="003C6E29">
      <w:pPr>
        <w:pStyle w:val="Bodytext61"/>
        <w:shd w:val="clear" w:color="auto" w:fill="auto"/>
        <w:spacing w:before="0" w:after="60" w:line="348" w:lineRule="exact"/>
        <w:ind w:left="40" w:right="20" w:firstLine="380"/>
        <w:rPr>
          <w:rStyle w:val="Bodytext62"/>
          <w:sz w:val="32"/>
          <w:szCs w:val="32"/>
          <w:shd w:val="clear" w:color="auto" w:fill="80FFFF"/>
          <w:rtl/>
        </w:rPr>
      </w:pPr>
      <w:r w:rsidRPr="002B3A0A">
        <w:rPr>
          <w:rStyle w:val="Bodytext62"/>
          <w:sz w:val="32"/>
          <w:szCs w:val="32"/>
          <w:rtl/>
        </w:rPr>
        <w:t>מערכת העיתון נמצאה בדירתה הפרטית של ואן-ליר ברחוב אבן</w:t>
      </w:r>
      <w:r w:rsidRPr="002B3A0A">
        <w:rPr>
          <w:rStyle w:val="Bodytext62"/>
          <w:sz w:val="32"/>
          <w:szCs w:val="32"/>
          <w:shd w:val="clear" w:color="auto" w:fill="80FFFF"/>
          <w:rtl/>
        </w:rPr>
        <w:t>-</w:t>
      </w:r>
      <w:r w:rsidRPr="002B3A0A">
        <w:rPr>
          <w:rStyle w:val="Bodytext62"/>
          <w:sz w:val="32"/>
          <w:szCs w:val="32"/>
          <w:rtl/>
        </w:rPr>
        <w:t xml:space="preserve">גבירול, מול משרד ראש הממשלה שנמצא אז </w:t>
      </w:r>
      <w:r w:rsidRPr="002B3A0A">
        <w:rPr>
          <w:rStyle w:val="Bodytext62"/>
          <w:sz w:val="32"/>
          <w:szCs w:val="32"/>
          <w:shd w:val="clear" w:color="auto" w:fill="80FFFF"/>
          <w:rtl/>
        </w:rPr>
        <w:t>ב</w:t>
      </w:r>
      <w:r w:rsidRPr="002B3A0A">
        <w:rPr>
          <w:rStyle w:val="Bodytext62"/>
          <w:sz w:val="32"/>
          <w:szCs w:val="32"/>
          <w:rtl/>
        </w:rPr>
        <w:t>בניין של הסוכנות היהודית. העיתון עצמו כלל בתוכו, כמו כל עיתון יומי בן</w:t>
      </w:r>
      <w:r w:rsidRPr="002B3A0A">
        <w:rPr>
          <w:rStyle w:val="Bodytext62"/>
          <w:sz w:val="32"/>
          <w:szCs w:val="32"/>
          <w:shd w:val="clear" w:color="auto" w:fill="80FFFF"/>
          <w:rtl/>
        </w:rPr>
        <w:t>-</w:t>
      </w:r>
      <w:r w:rsidRPr="002B3A0A">
        <w:rPr>
          <w:rStyle w:val="Bodytext62"/>
          <w:sz w:val="32"/>
          <w:szCs w:val="32"/>
          <w:rtl/>
        </w:rPr>
        <w:t>זמ</w:t>
      </w:r>
      <w:r w:rsidRPr="002B3A0A">
        <w:rPr>
          <w:rStyle w:val="Bodytext62"/>
          <w:sz w:val="32"/>
          <w:szCs w:val="32"/>
          <w:shd w:val="clear" w:color="auto" w:fill="80FFFF"/>
          <w:rtl/>
        </w:rPr>
        <w:t>נ</w:t>
      </w:r>
      <w:r w:rsidRPr="002B3A0A">
        <w:rPr>
          <w:rStyle w:val="Bodytext62"/>
          <w:sz w:val="32"/>
          <w:szCs w:val="32"/>
          <w:rtl/>
        </w:rPr>
        <w:t>נו, מאמרי מערכת, ידיעות מן השטח, כתבות רקע, מודעות, אגרות למערכת ואפילו תשבץ. אלדד ביקש לשמור בכל הגליונות על סגנון של עיתון עכשווי, ליצור את הרושם אצל הקורא כאילו כל המאורעות המסופרים בעיתון זה מקרוב אירעו. הגליון הראשון שפתח את ארבע שנות עבודתו ב״דברי הימים</w:t>
      </w:r>
      <w:r w:rsidRPr="002B3A0A">
        <w:rPr>
          <w:rStyle w:val="Bodytext62"/>
          <w:sz w:val="32"/>
          <w:szCs w:val="32"/>
          <w:shd w:val="clear" w:color="auto" w:fill="80FFFF"/>
          <w:rtl/>
        </w:rPr>
        <w:t>״</w:t>
      </w:r>
      <w:r w:rsidRPr="002B3A0A">
        <w:rPr>
          <w:rStyle w:val="Bodytext62"/>
          <w:sz w:val="32"/>
          <w:szCs w:val="32"/>
          <w:rtl/>
        </w:rPr>
        <w:t xml:space="preserve"> החל בתקופת אברהם אבינו. הכותרת הראשית בפתיחת הגליון היתה </w:t>
      </w:r>
      <w:r w:rsidRPr="002B3A0A">
        <w:rPr>
          <w:rStyle w:val="Bodytext62"/>
          <w:sz w:val="32"/>
          <w:szCs w:val="32"/>
          <w:shd w:val="clear" w:color="auto" w:fill="80FFFF"/>
          <w:rtl/>
        </w:rPr>
        <w:t>״</w:t>
      </w:r>
      <w:r w:rsidRPr="002B3A0A">
        <w:rPr>
          <w:rStyle w:val="Bodytext62"/>
          <w:sz w:val="32"/>
          <w:szCs w:val="32"/>
          <w:rtl/>
        </w:rPr>
        <w:t>א</w:t>
      </w:r>
      <w:r w:rsidRPr="002B3A0A">
        <w:rPr>
          <w:rStyle w:val="Bodytext62"/>
          <w:sz w:val="32"/>
          <w:szCs w:val="32"/>
          <w:shd w:val="clear" w:color="auto" w:fill="80FFFF"/>
          <w:rtl/>
        </w:rPr>
        <w:t>ב</w:t>
      </w:r>
      <w:r w:rsidR="0094443B">
        <w:rPr>
          <w:rStyle w:val="Bodytext62"/>
          <w:rFonts w:hint="cs"/>
          <w:sz w:val="32"/>
          <w:szCs w:val="32"/>
          <w:rtl/>
        </w:rPr>
        <w:t>ר</w:t>
      </w:r>
      <w:r w:rsidRPr="002B3A0A">
        <w:rPr>
          <w:rStyle w:val="Bodytext62"/>
          <w:sz w:val="32"/>
          <w:szCs w:val="32"/>
          <w:rtl/>
        </w:rPr>
        <w:t>ם בן תרח ניצל מכבשן האש</w:t>
      </w:r>
      <w:r w:rsidRPr="002B3A0A">
        <w:rPr>
          <w:rStyle w:val="Bodytext62"/>
          <w:sz w:val="32"/>
          <w:szCs w:val="32"/>
          <w:shd w:val="clear" w:color="auto" w:fill="80FFFF"/>
          <w:rtl/>
        </w:rPr>
        <w:t>״</w:t>
      </w:r>
      <w:r w:rsidRPr="002B3A0A">
        <w:rPr>
          <w:rStyle w:val="Bodytext62"/>
          <w:sz w:val="32"/>
          <w:szCs w:val="32"/>
          <w:rtl/>
        </w:rPr>
        <w:t xml:space="preserve"> ובהמשך, </w:t>
      </w:r>
      <w:r w:rsidRPr="002B3A0A">
        <w:rPr>
          <w:rStyle w:val="Bodytext62"/>
          <w:sz w:val="32"/>
          <w:szCs w:val="32"/>
          <w:shd w:val="clear" w:color="auto" w:fill="80FFFF"/>
          <w:rtl/>
        </w:rPr>
        <w:t>״</w:t>
      </w:r>
      <w:r w:rsidRPr="002B3A0A">
        <w:rPr>
          <w:rStyle w:val="Bodytext62"/>
          <w:sz w:val="32"/>
          <w:szCs w:val="32"/>
          <w:rtl/>
        </w:rPr>
        <w:t>ני</w:t>
      </w:r>
      <w:r w:rsidRPr="002B3A0A">
        <w:rPr>
          <w:rStyle w:val="Bodytext62"/>
          <w:sz w:val="32"/>
          <w:szCs w:val="32"/>
          <w:shd w:val="clear" w:color="auto" w:fill="80FFFF"/>
          <w:rtl/>
        </w:rPr>
        <w:t>ד</w:t>
      </w:r>
      <w:r w:rsidRPr="002B3A0A">
        <w:rPr>
          <w:rStyle w:val="Bodytext62"/>
          <w:sz w:val="32"/>
          <w:szCs w:val="32"/>
          <w:rtl/>
        </w:rPr>
        <w:t xml:space="preserve">ון על בזיון האלים </w:t>
      </w:r>
      <w:r w:rsidRPr="002B3A0A">
        <w:rPr>
          <w:rStyle w:val="Bodytext62"/>
          <w:sz w:val="32"/>
          <w:szCs w:val="32"/>
          <w:shd w:val="clear" w:color="auto" w:fill="80FFFF"/>
          <w:rtl/>
        </w:rPr>
        <w:t>־</w:t>
      </w:r>
      <w:r w:rsidRPr="002B3A0A">
        <w:rPr>
          <w:rStyle w:val="Bodytext62"/>
          <w:sz w:val="32"/>
          <w:szCs w:val="32"/>
          <w:rtl/>
        </w:rPr>
        <w:t xml:space="preserve"> הרן אחיו נשרף </w:t>
      </w:r>
      <w:r w:rsidRPr="002B3A0A">
        <w:rPr>
          <w:rStyle w:val="Bodytext62"/>
          <w:sz w:val="32"/>
          <w:szCs w:val="32"/>
          <w:shd w:val="clear" w:color="auto" w:fill="80FFFF"/>
          <w:rtl/>
        </w:rPr>
        <w:t>־</w:t>
      </w:r>
      <w:r w:rsidRPr="002B3A0A">
        <w:rPr>
          <w:rStyle w:val="Bodytext62"/>
          <w:sz w:val="32"/>
          <w:szCs w:val="32"/>
          <w:rtl/>
        </w:rPr>
        <w:t xml:space="preserve"> התרגשות גדולה בחרן</w:t>
      </w:r>
      <w:r w:rsidRPr="002B3A0A">
        <w:rPr>
          <w:rStyle w:val="Bodytext62"/>
          <w:sz w:val="32"/>
          <w:szCs w:val="32"/>
          <w:shd w:val="clear" w:color="auto" w:fill="80FFFF"/>
          <w:rtl/>
        </w:rPr>
        <w:t>״.</w:t>
      </w:r>
      <w:r w:rsidRPr="002B3A0A">
        <w:rPr>
          <w:rStyle w:val="Bodytext62"/>
          <w:sz w:val="32"/>
          <w:szCs w:val="32"/>
          <w:rtl/>
        </w:rPr>
        <w:t xml:space="preserve"> בעיניו של אלדד, המדרש על אברהם הוא </w:t>
      </w:r>
      <w:r w:rsidRPr="002B3A0A">
        <w:rPr>
          <w:rStyle w:val="Bodytext62"/>
          <w:sz w:val="32"/>
          <w:szCs w:val="32"/>
          <w:shd w:val="clear" w:color="auto" w:fill="80FFFF"/>
          <w:rtl/>
        </w:rPr>
        <w:t>״</w:t>
      </w:r>
      <w:r w:rsidRPr="002B3A0A">
        <w:rPr>
          <w:rStyle w:val="Bodytext62"/>
          <w:sz w:val="32"/>
          <w:szCs w:val="32"/>
          <w:rtl/>
        </w:rPr>
        <w:t>מדרש מחוקק לגורל ולהיסטוריה היהודית</w:t>
      </w:r>
      <w:r w:rsidRPr="002B3A0A">
        <w:rPr>
          <w:rStyle w:val="Bodytext62"/>
          <w:sz w:val="32"/>
          <w:szCs w:val="32"/>
          <w:shd w:val="clear" w:color="auto" w:fill="80FFFF"/>
          <w:rtl/>
        </w:rPr>
        <w:t>״.</w:t>
      </w:r>
      <w:r w:rsidRPr="002B3A0A">
        <w:rPr>
          <w:rStyle w:val="Bodytext62"/>
          <w:sz w:val="32"/>
          <w:szCs w:val="32"/>
          <w:rtl/>
        </w:rPr>
        <w:t xml:space="preserve"> בהמשך העמוד הראשון מופיעה ידיעה פיקנטי</w:t>
      </w:r>
      <w:r w:rsidRPr="002B3A0A">
        <w:rPr>
          <w:rStyle w:val="Bodytext62"/>
          <w:sz w:val="32"/>
          <w:szCs w:val="32"/>
          <w:shd w:val="clear" w:color="auto" w:fill="80FFFF"/>
          <w:rtl/>
        </w:rPr>
        <w:t>ת:</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הייבנה שנית מגדל בב</w:t>
      </w:r>
      <w:r w:rsidRPr="002B3A0A">
        <w:rPr>
          <w:rStyle w:val="Bodytext62"/>
          <w:sz w:val="32"/>
          <w:szCs w:val="32"/>
          <w:shd w:val="clear" w:color="auto" w:fill="80FFFF"/>
          <w:rtl/>
        </w:rPr>
        <w:t>ל?״</w:t>
      </w:r>
      <w:r w:rsidRPr="002B3A0A">
        <w:rPr>
          <w:rStyle w:val="Bodytext62"/>
          <w:sz w:val="32"/>
          <w:szCs w:val="32"/>
          <w:rtl/>
        </w:rPr>
        <w:t xml:space="preserve"> ומיד </w:t>
      </w:r>
      <w:r w:rsidRPr="002B3A0A">
        <w:rPr>
          <w:rStyle w:val="Bodytext62"/>
          <w:sz w:val="32"/>
          <w:szCs w:val="32"/>
          <w:shd w:val="clear" w:color="auto" w:fill="80FFFF"/>
          <w:rtl/>
        </w:rPr>
        <w:t>״</w:t>
      </w:r>
      <w:r w:rsidRPr="002B3A0A">
        <w:rPr>
          <w:rStyle w:val="Bodytext62"/>
          <w:sz w:val="32"/>
          <w:szCs w:val="32"/>
          <w:rtl/>
        </w:rPr>
        <w:t>אמרפל מקים מקדש לנ</w:t>
      </w:r>
      <w:r w:rsidR="0094443B">
        <w:rPr>
          <w:rStyle w:val="Bodytext62"/>
          <w:rFonts w:hint="cs"/>
          <w:sz w:val="32"/>
          <w:szCs w:val="32"/>
          <w:rtl/>
        </w:rPr>
        <w:t>נ</w:t>
      </w:r>
      <w:r w:rsidRPr="002B3A0A">
        <w:rPr>
          <w:rStyle w:val="Bodytext62"/>
          <w:sz w:val="32"/>
          <w:szCs w:val="32"/>
          <w:rtl/>
        </w:rPr>
        <w:t>ר בבבל ומכריז על עקרונות שלטונו</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after="70" w:line="348" w:lineRule="exact"/>
        <w:ind w:left="40" w:right="20" w:firstLine="380"/>
        <w:rPr>
          <w:sz w:val="32"/>
          <w:szCs w:val="32"/>
          <w:rtl/>
        </w:rPr>
      </w:pPr>
      <w:r w:rsidRPr="002B3A0A">
        <w:rPr>
          <w:rStyle w:val="Bodytext62"/>
          <w:sz w:val="32"/>
          <w:szCs w:val="32"/>
          <w:rtl/>
        </w:rPr>
        <w:t xml:space="preserve">בגליון השני הכותרת הראשית: </w:t>
      </w:r>
      <w:r w:rsidRPr="002B3A0A">
        <w:rPr>
          <w:rStyle w:val="Bodytext62"/>
          <w:sz w:val="32"/>
          <w:szCs w:val="32"/>
          <w:shd w:val="clear" w:color="auto" w:fill="80FFFF"/>
          <w:rtl/>
        </w:rPr>
        <w:t>״</w:t>
      </w:r>
      <w:r w:rsidRPr="002B3A0A">
        <w:rPr>
          <w:rStyle w:val="Bodytext62"/>
          <w:sz w:val="32"/>
          <w:szCs w:val="32"/>
          <w:rtl/>
        </w:rPr>
        <w:t>במה מאמינים בני אד</w:t>
      </w:r>
      <w:r w:rsidRPr="002B3A0A">
        <w:rPr>
          <w:rStyle w:val="Bodytext62"/>
          <w:sz w:val="32"/>
          <w:szCs w:val="32"/>
          <w:shd w:val="clear" w:color="auto" w:fill="80FFFF"/>
          <w:rtl/>
        </w:rPr>
        <w:t>ם?</w:t>
      </w:r>
      <w:r w:rsidRPr="002B3A0A">
        <w:rPr>
          <w:rStyle w:val="Bodytext62"/>
          <w:sz w:val="32"/>
          <w:szCs w:val="32"/>
          <w:rtl/>
        </w:rPr>
        <w:t xml:space="preserve"> חילוף מכתבים בין מל</w:t>
      </w:r>
      <w:r w:rsidRPr="002B3A0A">
        <w:rPr>
          <w:rStyle w:val="Bodytext62"/>
          <w:sz w:val="32"/>
          <w:szCs w:val="32"/>
          <w:shd w:val="clear" w:color="auto" w:fill="80FFFF"/>
          <w:rtl/>
        </w:rPr>
        <w:t>כ</w:t>
      </w:r>
      <w:r w:rsidRPr="002B3A0A">
        <w:rPr>
          <w:rStyle w:val="Bodytext62"/>
          <w:sz w:val="32"/>
          <w:szCs w:val="32"/>
          <w:rtl/>
        </w:rPr>
        <w:t>יצדק ואברם</w:t>
      </w:r>
      <w:r w:rsidRPr="002B3A0A">
        <w:rPr>
          <w:rStyle w:val="Bodytext62"/>
          <w:sz w:val="32"/>
          <w:szCs w:val="32"/>
          <w:shd w:val="clear" w:color="auto" w:fill="80FFFF"/>
          <w:rtl/>
        </w:rPr>
        <w:t>״.</w:t>
      </w:r>
      <w:r w:rsidRPr="002B3A0A">
        <w:rPr>
          <w:rStyle w:val="Bodytext62"/>
          <w:sz w:val="32"/>
          <w:szCs w:val="32"/>
          <w:rtl/>
        </w:rPr>
        <w:t xml:space="preserve"> ומאמר המערכת מביא סקירה עיונית ואינפורמטיבית על הדתות הרווחות במצרים, בבבל</w:t>
      </w:r>
      <w:r w:rsidR="00EA1749">
        <w:rPr>
          <w:rStyle w:val="Bodytext62"/>
          <w:rFonts w:hint="cs"/>
          <w:sz w:val="32"/>
          <w:szCs w:val="32"/>
          <w:rtl/>
        </w:rPr>
        <w:t xml:space="preserve"> </w:t>
      </w:r>
      <w:r w:rsidRPr="002B3A0A">
        <w:rPr>
          <w:rStyle w:val="Bodytext62"/>
          <w:sz w:val="32"/>
          <w:szCs w:val="32"/>
          <w:rtl/>
        </w:rPr>
        <w:t>ובשאר ארצות הקדם בלויית תמונות וצילומיהם של האלים</w:t>
      </w:r>
      <w:r w:rsidRPr="002B3A0A">
        <w:rPr>
          <w:rStyle w:val="Bodytext62"/>
          <w:sz w:val="32"/>
          <w:szCs w:val="32"/>
          <w:shd w:val="clear" w:color="auto" w:fill="80FFFF"/>
          <w:rtl/>
        </w:rPr>
        <w:t>,</w:t>
      </w:r>
      <w:r w:rsidRPr="002B3A0A">
        <w:rPr>
          <w:rStyle w:val="Bodytext62"/>
          <w:sz w:val="32"/>
          <w:szCs w:val="32"/>
          <w:rtl/>
        </w:rPr>
        <w:t xml:space="preserve"> מן הצד בת</w:t>
      </w:r>
      <w:r w:rsidRPr="002B3A0A">
        <w:rPr>
          <w:rStyle w:val="Bodytext62"/>
          <w:sz w:val="32"/>
          <w:szCs w:val="32"/>
          <w:shd w:val="clear" w:color="auto" w:fill="80FFFF"/>
          <w:rtl/>
        </w:rPr>
        <w:t>ו</w:t>
      </w:r>
      <w:r w:rsidRPr="002B3A0A">
        <w:rPr>
          <w:rStyle w:val="Bodytext62"/>
          <w:sz w:val="32"/>
          <w:szCs w:val="32"/>
          <w:rtl/>
        </w:rPr>
        <w:t xml:space="preserve">ך מסגרת </w:t>
      </w:r>
      <w:r w:rsidRPr="002B3A0A">
        <w:rPr>
          <w:rStyle w:val="Bodytext62"/>
          <w:sz w:val="32"/>
          <w:szCs w:val="32"/>
          <w:shd w:val="clear" w:color="auto" w:fill="80FFFF"/>
          <w:rtl/>
        </w:rPr>
        <w:t>נימנ</w:t>
      </w:r>
      <w:r w:rsidRPr="002B3A0A">
        <w:rPr>
          <w:rStyle w:val="Bodytext62"/>
          <w:sz w:val="32"/>
          <w:szCs w:val="32"/>
          <w:rtl/>
        </w:rPr>
        <w:t>ים כל היסודות המשותפים לאמונות כולן</w:t>
      </w:r>
      <w:r w:rsidRPr="002B3A0A">
        <w:rPr>
          <w:rStyle w:val="Bodytext62"/>
          <w:sz w:val="32"/>
          <w:szCs w:val="32"/>
          <w:shd w:val="clear" w:color="auto" w:fill="80FFFF"/>
          <w:rtl/>
        </w:rPr>
        <w:t>.</w:t>
      </w:r>
      <w:r w:rsidRPr="002B3A0A">
        <w:rPr>
          <w:rStyle w:val="Bodytext62"/>
          <w:sz w:val="32"/>
          <w:szCs w:val="32"/>
          <w:rtl/>
        </w:rPr>
        <w:t xml:space="preserve"> נביא פה רק את הסעיף השלישי </w:t>
      </w:r>
      <w:r w:rsidRPr="002B3A0A">
        <w:rPr>
          <w:rStyle w:val="Bodytext62"/>
          <w:sz w:val="32"/>
          <w:szCs w:val="32"/>
          <w:rtl/>
        </w:rPr>
        <w:lastRenderedPageBreak/>
        <w:t>האומר ש</w:t>
      </w:r>
      <w:r w:rsidRPr="002B3A0A">
        <w:rPr>
          <w:rStyle w:val="Bodytext62"/>
          <w:sz w:val="32"/>
          <w:szCs w:val="32"/>
          <w:shd w:val="clear" w:color="auto" w:fill="80FFFF"/>
          <w:rtl/>
        </w:rPr>
        <w:t>״</w:t>
      </w:r>
      <w:r w:rsidRPr="002B3A0A">
        <w:rPr>
          <w:rStyle w:val="Bodytext62"/>
          <w:sz w:val="32"/>
          <w:szCs w:val="32"/>
          <w:rtl/>
        </w:rPr>
        <w:t>האדם יכול לנחש את רצון האלים, להשפיע עליהם, להיע</w:t>
      </w:r>
      <w:r w:rsidR="0094443B">
        <w:rPr>
          <w:rStyle w:val="Bodytext62"/>
          <w:rFonts w:hint="cs"/>
          <w:sz w:val="32"/>
          <w:szCs w:val="32"/>
          <w:rtl/>
        </w:rPr>
        <w:t>ז</w:t>
      </w:r>
      <w:r w:rsidRPr="002B3A0A">
        <w:rPr>
          <w:rStyle w:val="Bodytext62"/>
          <w:sz w:val="32"/>
          <w:szCs w:val="32"/>
          <w:rtl/>
        </w:rPr>
        <w:t>ר בהם, אך הוא חייב לעבוד להם כדי להפיק את רצונם</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after="50" w:line="336" w:lineRule="exact"/>
        <w:ind w:left="20" w:right="40" w:firstLine="380"/>
        <w:rPr>
          <w:sz w:val="32"/>
          <w:szCs w:val="32"/>
          <w:rtl/>
        </w:rPr>
      </w:pPr>
      <w:r w:rsidRPr="002B3A0A">
        <w:rPr>
          <w:rStyle w:val="Bodytext62"/>
          <w:sz w:val="32"/>
          <w:szCs w:val="32"/>
          <w:rtl/>
        </w:rPr>
        <w:t>הגליון השלישי פותח בהודעה מרעישה באותיות של קידוש לבנ</w:t>
      </w:r>
      <w:r w:rsidRPr="002B3A0A">
        <w:rPr>
          <w:rStyle w:val="Bodytext62"/>
          <w:sz w:val="32"/>
          <w:szCs w:val="32"/>
          <w:shd w:val="clear" w:color="auto" w:fill="80FFFF"/>
          <w:rtl/>
        </w:rPr>
        <w:t>ה:</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סדום וע</w:t>
      </w:r>
      <w:r w:rsidRPr="002B3A0A">
        <w:rPr>
          <w:rStyle w:val="Bodytext62"/>
          <w:sz w:val="32"/>
          <w:szCs w:val="32"/>
          <w:shd w:val="clear" w:color="auto" w:fill="80FFFF"/>
          <w:rtl/>
        </w:rPr>
        <w:t>מ</w:t>
      </w:r>
      <w:r w:rsidRPr="002B3A0A">
        <w:rPr>
          <w:rStyle w:val="Bodytext62"/>
          <w:sz w:val="32"/>
          <w:szCs w:val="32"/>
          <w:rtl/>
        </w:rPr>
        <w:t>ורה הושמדו</w:t>
      </w:r>
      <w:r w:rsidRPr="002B3A0A">
        <w:rPr>
          <w:rStyle w:val="Bodytext62"/>
          <w:sz w:val="32"/>
          <w:szCs w:val="32"/>
          <w:shd w:val="clear" w:color="auto" w:fill="80FFFF"/>
          <w:rtl/>
        </w:rPr>
        <w:t>״,</w:t>
      </w:r>
      <w:r w:rsidRPr="002B3A0A">
        <w:rPr>
          <w:rStyle w:val="Bodytext62"/>
          <w:sz w:val="32"/>
          <w:szCs w:val="32"/>
          <w:rtl/>
        </w:rPr>
        <w:t xml:space="preserve"> ובמב</w:t>
      </w:r>
      <w:r w:rsidRPr="002B3A0A">
        <w:rPr>
          <w:rStyle w:val="Bodytext62"/>
          <w:sz w:val="32"/>
          <w:szCs w:val="32"/>
          <w:shd w:val="clear" w:color="auto" w:fill="80FFFF"/>
          <w:rtl/>
        </w:rPr>
        <w:t>ז</w:t>
      </w:r>
      <w:r w:rsidRPr="002B3A0A">
        <w:rPr>
          <w:rStyle w:val="Bodytext62"/>
          <w:sz w:val="32"/>
          <w:szCs w:val="32"/>
          <w:rtl/>
        </w:rPr>
        <w:t xml:space="preserve">ק חדשות קצר נודע לקורא ש״לוט ניצל </w:t>
      </w:r>
      <w:r w:rsidR="00147788">
        <w:rPr>
          <w:rStyle w:val="Bodytext62"/>
          <w:rFonts w:hint="cs"/>
          <w:sz w:val="32"/>
          <w:szCs w:val="32"/>
          <w:shd w:val="clear" w:color="auto" w:fill="80FFFF"/>
          <w:rtl/>
        </w:rPr>
        <w:t>!</w:t>
      </w:r>
      <w:r w:rsidRPr="002B3A0A">
        <w:rPr>
          <w:rStyle w:val="Bodytext62"/>
          <w:sz w:val="32"/>
          <w:szCs w:val="32"/>
          <w:shd w:val="clear" w:color="auto" w:fill="80FFFF"/>
          <w:rtl/>
        </w:rPr>
        <w:t>״</w:t>
      </w:r>
      <w:r w:rsidRPr="002B3A0A">
        <w:rPr>
          <w:rStyle w:val="Bodytext62"/>
          <w:sz w:val="32"/>
          <w:szCs w:val="32"/>
          <w:rtl/>
        </w:rPr>
        <w:t xml:space="preserve"> וש״נדחתה תביעת שרה נגד הגר וישמעאל</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after="55" w:line="348" w:lineRule="exact"/>
        <w:ind w:left="20" w:right="40" w:firstLine="380"/>
        <w:rPr>
          <w:sz w:val="32"/>
          <w:szCs w:val="32"/>
          <w:rtl/>
        </w:rPr>
      </w:pPr>
      <w:r w:rsidRPr="002B3A0A">
        <w:rPr>
          <w:rStyle w:val="Bodytext62"/>
          <w:sz w:val="32"/>
          <w:szCs w:val="32"/>
          <w:rtl/>
        </w:rPr>
        <w:t>הרבה הברקות פיקנטיות ומשעשעות זרועות בעיתון, ובכולן הזכויות שמורות לדמיונו הפורה של אלדד, שהיה מסוגל להפוך פסוק מהמקרא לידיעה המעלה על פני השטח משקעים של זכרונות היסטוריים. אולם לא בנקל הוא סיגל לעצמו את הסגנון העיתונאי הקליל והאינפו</w:t>
      </w:r>
      <w:r w:rsidRPr="002B3A0A">
        <w:rPr>
          <w:rStyle w:val="Bodytext62"/>
          <w:sz w:val="32"/>
          <w:szCs w:val="32"/>
          <w:shd w:val="clear" w:color="auto" w:fill="80FFFF"/>
          <w:rtl/>
        </w:rPr>
        <w:t>ר</w:t>
      </w:r>
      <w:r w:rsidRPr="002B3A0A">
        <w:rPr>
          <w:rStyle w:val="Bodytext62"/>
          <w:sz w:val="32"/>
          <w:szCs w:val="32"/>
          <w:rtl/>
        </w:rPr>
        <w:t>מטי</w:t>
      </w:r>
      <w:r w:rsidRPr="002B3A0A">
        <w:rPr>
          <w:rStyle w:val="Bodytext62"/>
          <w:sz w:val="32"/>
          <w:szCs w:val="32"/>
          <w:shd w:val="clear" w:color="auto" w:fill="80FFFF"/>
          <w:rtl/>
        </w:rPr>
        <w:t>ב</w:t>
      </w:r>
      <w:r w:rsidRPr="002B3A0A">
        <w:rPr>
          <w:rStyle w:val="Bodytext62"/>
          <w:sz w:val="32"/>
          <w:szCs w:val="32"/>
          <w:rtl/>
        </w:rPr>
        <w:t>י, שכן עד כה רגיל היה לכתוב כתיבה פובליציסטית כבדת משקל המשתמשת במלים גבוהות ולאו דווקא לשון יו</w:t>
      </w:r>
      <w:r w:rsidRPr="002B3A0A">
        <w:rPr>
          <w:rStyle w:val="Bodytext62"/>
          <w:sz w:val="32"/>
          <w:szCs w:val="32"/>
          <w:shd w:val="clear" w:color="auto" w:fill="80FFFF"/>
          <w:rtl/>
        </w:rPr>
        <w:t>ם-</w:t>
      </w:r>
      <w:r w:rsidRPr="002B3A0A">
        <w:rPr>
          <w:rStyle w:val="Bodytext62"/>
          <w:sz w:val="32"/>
          <w:szCs w:val="32"/>
          <w:rtl/>
        </w:rPr>
        <w:t>יומית מדוברת. על החלטתו לשמור בעיתון על סגנון אחיד היה לו ויכוח עם אורח נכבד ממשרד ראש הממשלה, עם בן</w:t>
      </w:r>
      <w:r w:rsidRPr="002B3A0A">
        <w:rPr>
          <w:rStyle w:val="Bodytext62"/>
          <w:sz w:val="32"/>
          <w:szCs w:val="32"/>
          <w:shd w:val="clear" w:color="auto" w:fill="80FFFF"/>
          <w:rtl/>
        </w:rPr>
        <w:t>־</w:t>
      </w:r>
      <w:r w:rsidRPr="002B3A0A">
        <w:rPr>
          <w:rStyle w:val="Bodytext62"/>
          <w:sz w:val="32"/>
          <w:szCs w:val="32"/>
          <w:rtl/>
        </w:rPr>
        <w:t>גו</w:t>
      </w:r>
      <w:r w:rsidRPr="002B3A0A">
        <w:rPr>
          <w:rStyle w:val="Bodytext62"/>
          <w:sz w:val="32"/>
          <w:szCs w:val="32"/>
          <w:shd w:val="clear" w:color="auto" w:fill="80FFFF"/>
          <w:rtl/>
        </w:rPr>
        <w:t>ר</w:t>
      </w:r>
      <w:r w:rsidRPr="002B3A0A">
        <w:rPr>
          <w:rStyle w:val="Bodytext62"/>
          <w:sz w:val="32"/>
          <w:szCs w:val="32"/>
          <w:rtl/>
        </w:rPr>
        <w:t>יון בכבודו ובעצמו. הלה היה נכנס מדי פעם אל משרד המערכת לשוחח עם העורך, כמו לא היו דברים מעולם וכמו לא קרא ב״</w:t>
      </w:r>
      <w:r w:rsidRPr="002B3A0A">
        <w:rPr>
          <w:rStyle w:val="Bodytext62"/>
          <w:sz w:val="32"/>
          <w:szCs w:val="32"/>
          <w:shd w:val="clear" w:color="auto" w:fill="80FFFF"/>
          <w:rtl/>
        </w:rPr>
        <w:t>ס</w:t>
      </w:r>
      <w:r w:rsidRPr="002B3A0A">
        <w:rPr>
          <w:rStyle w:val="Bodytext62"/>
          <w:sz w:val="32"/>
          <w:szCs w:val="32"/>
          <w:rtl/>
        </w:rPr>
        <w:t>לם</w:t>
      </w:r>
      <w:r w:rsidRPr="002B3A0A">
        <w:rPr>
          <w:rStyle w:val="Bodytext62"/>
          <w:sz w:val="32"/>
          <w:szCs w:val="32"/>
          <w:shd w:val="clear" w:color="auto" w:fill="80FFFF"/>
          <w:rtl/>
        </w:rPr>
        <w:t>״,</w:t>
      </w:r>
      <w:r w:rsidRPr="002B3A0A">
        <w:rPr>
          <w:rStyle w:val="Bodytext62"/>
          <w:sz w:val="32"/>
          <w:szCs w:val="32"/>
          <w:rtl/>
        </w:rPr>
        <w:t xml:space="preserve"> שיצא מדי חודש בחודשו, את ההתקפה האישית עליו. מסתבר, שב</w:t>
      </w:r>
      <w:r w:rsidRPr="002B3A0A">
        <w:rPr>
          <w:rStyle w:val="Bodytext62"/>
          <w:sz w:val="32"/>
          <w:szCs w:val="32"/>
          <w:shd w:val="clear" w:color="auto" w:fill="80FFFF"/>
          <w:rtl/>
        </w:rPr>
        <w:t>ן</w:t>
      </w:r>
      <w:r w:rsidRPr="002B3A0A">
        <w:rPr>
          <w:rStyle w:val="Bodytext62"/>
          <w:sz w:val="32"/>
          <w:szCs w:val="32"/>
          <w:rtl/>
        </w:rPr>
        <w:t>־גו</w:t>
      </w:r>
      <w:r w:rsidRPr="002B3A0A">
        <w:rPr>
          <w:rStyle w:val="Bodytext62"/>
          <w:sz w:val="32"/>
          <w:szCs w:val="32"/>
          <w:shd w:val="clear" w:color="auto" w:fill="80FFFF"/>
          <w:rtl/>
        </w:rPr>
        <w:t>ר</w:t>
      </w:r>
      <w:r w:rsidRPr="002B3A0A">
        <w:rPr>
          <w:rStyle w:val="Bodytext62"/>
          <w:sz w:val="32"/>
          <w:szCs w:val="32"/>
          <w:rtl/>
        </w:rPr>
        <w:t>יון ידע להוקיר את יריבו האידיאולוגי, ובבואו היה חוזר תמיד על הטיעון שלו, שצריך להתאים לכל תקופה את סגנונה שלה ־ הפרדה של סגנונות בהתאם לזמן שבו מדובר. אך אלדד לא הסכים עמו ועל נושא זה נישנה הוויכוח, כאשר אלדד עמד על דעתו, שחינו של העיתון דווקא באחידות סגנונו היו</w:t>
      </w:r>
      <w:r w:rsidRPr="002B3A0A">
        <w:rPr>
          <w:rStyle w:val="Bodytext62"/>
          <w:sz w:val="32"/>
          <w:szCs w:val="32"/>
          <w:shd w:val="clear" w:color="auto" w:fill="80FFFF"/>
          <w:rtl/>
        </w:rPr>
        <w:t>ם-</w:t>
      </w:r>
      <w:r w:rsidRPr="002B3A0A">
        <w:rPr>
          <w:rStyle w:val="Bodytext62"/>
          <w:sz w:val="32"/>
          <w:szCs w:val="32"/>
          <w:rtl/>
        </w:rPr>
        <w:t>יומי. ב</w:t>
      </w:r>
      <w:r w:rsidRPr="002B3A0A">
        <w:rPr>
          <w:rStyle w:val="Bodytext62"/>
          <w:sz w:val="32"/>
          <w:szCs w:val="32"/>
          <w:shd w:val="clear" w:color="auto" w:fill="80FFFF"/>
          <w:rtl/>
        </w:rPr>
        <w:t>ן</w:t>
      </w:r>
      <w:r w:rsidRPr="002B3A0A">
        <w:rPr>
          <w:rStyle w:val="Bodytext62"/>
          <w:sz w:val="32"/>
          <w:szCs w:val="32"/>
          <w:rtl/>
        </w:rPr>
        <w:t>־גו</w:t>
      </w:r>
      <w:r w:rsidRPr="002B3A0A">
        <w:rPr>
          <w:rStyle w:val="Bodytext62"/>
          <w:sz w:val="32"/>
          <w:szCs w:val="32"/>
          <w:shd w:val="clear" w:color="auto" w:fill="80FFFF"/>
          <w:rtl/>
        </w:rPr>
        <w:t>ר</w:t>
      </w:r>
      <w:r w:rsidRPr="002B3A0A">
        <w:rPr>
          <w:rStyle w:val="Bodytext62"/>
          <w:sz w:val="32"/>
          <w:szCs w:val="32"/>
          <w:rtl/>
        </w:rPr>
        <w:t>יון, שהיה גם ש</w:t>
      </w:r>
      <w:r w:rsidRPr="002B3A0A">
        <w:rPr>
          <w:rStyle w:val="Bodytext62"/>
          <w:sz w:val="32"/>
          <w:szCs w:val="32"/>
          <w:shd w:val="clear" w:color="auto" w:fill="80FFFF"/>
          <w:rtl/>
        </w:rPr>
        <w:t>ר</w:t>
      </w:r>
      <w:r w:rsidRPr="002B3A0A">
        <w:rPr>
          <w:rStyle w:val="Bodytext62"/>
          <w:sz w:val="32"/>
          <w:szCs w:val="32"/>
          <w:rtl/>
        </w:rPr>
        <w:t>-הבטחו</w:t>
      </w:r>
      <w:r w:rsidRPr="002B3A0A">
        <w:rPr>
          <w:rStyle w:val="Bodytext62"/>
          <w:sz w:val="32"/>
          <w:szCs w:val="32"/>
          <w:shd w:val="clear" w:color="auto" w:fill="80FFFF"/>
          <w:rtl/>
        </w:rPr>
        <w:t>ן</w:t>
      </w:r>
      <w:r w:rsidRPr="002B3A0A">
        <w:rPr>
          <w:rStyle w:val="Bodytext62"/>
          <w:sz w:val="32"/>
          <w:szCs w:val="32"/>
          <w:rtl/>
        </w:rPr>
        <w:t xml:space="preserve"> היה קונה בכל חודש </w:t>
      </w:r>
      <w:r w:rsidRPr="002B3A0A">
        <w:rPr>
          <w:rStyle w:val="Bodytext62"/>
          <w:sz w:val="32"/>
          <w:szCs w:val="32"/>
        </w:rPr>
        <w:t>1500</w:t>
      </w:r>
      <w:r w:rsidRPr="002B3A0A">
        <w:rPr>
          <w:rStyle w:val="Bodytext62"/>
          <w:sz w:val="32"/>
          <w:szCs w:val="32"/>
          <w:rtl/>
        </w:rPr>
        <w:t xml:space="preserve"> טפסים של כל גליון ומעבירם לחלוקה בין קציני צה״ל.</w:t>
      </w:r>
    </w:p>
    <w:p w:rsidR="006C565E" w:rsidRPr="002B3A0A" w:rsidRDefault="00856756" w:rsidP="003C6E29">
      <w:pPr>
        <w:pStyle w:val="Bodytext61"/>
        <w:shd w:val="clear" w:color="auto" w:fill="auto"/>
        <w:spacing w:before="0" w:after="65" w:line="354" w:lineRule="exact"/>
        <w:ind w:left="20" w:right="40" w:firstLine="380"/>
        <w:rPr>
          <w:sz w:val="32"/>
          <w:szCs w:val="32"/>
          <w:rtl/>
        </w:rPr>
      </w:pPr>
      <w:r w:rsidRPr="002B3A0A">
        <w:rPr>
          <w:rStyle w:val="Bodytext62"/>
          <w:sz w:val="32"/>
          <w:szCs w:val="32"/>
          <w:rtl/>
        </w:rPr>
        <w:t>לימים, כשהתיישב בן־גוריון בש</w:t>
      </w:r>
      <w:r w:rsidRPr="002B3A0A">
        <w:rPr>
          <w:rStyle w:val="Bodytext62"/>
          <w:sz w:val="32"/>
          <w:szCs w:val="32"/>
          <w:shd w:val="clear" w:color="auto" w:fill="80FFFF"/>
          <w:rtl/>
        </w:rPr>
        <w:t>ד</w:t>
      </w:r>
      <w:r w:rsidRPr="002B3A0A">
        <w:rPr>
          <w:rStyle w:val="Bodytext62"/>
          <w:sz w:val="32"/>
          <w:szCs w:val="32"/>
          <w:rtl/>
        </w:rPr>
        <w:t>ה-</w:t>
      </w:r>
      <w:r w:rsidRPr="002B3A0A">
        <w:rPr>
          <w:rStyle w:val="Bodytext62"/>
          <w:sz w:val="32"/>
          <w:szCs w:val="32"/>
          <w:shd w:val="clear" w:color="auto" w:fill="80FFFF"/>
          <w:rtl/>
        </w:rPr>
        <w:t>ב</w:t>
      </w:r>
      <w:r w:rsidRPr="002B3A0A">
        <w:rPr>
          <w:rStyle w:val="Bodytext62"/>
          <w:sz w:val="32"/>
          <w:szCs w:val="32"/>
          <w:rtl/>
        </w:rPr>
        <w:t>וק</w:t>
      </w:r>
      <w:r w:rsidRPr="002B3A0A">
        <w:rPr>
          <w:rStyle w:val="Bodytext62"/>
          <w:sz w:val="32"/>
          <w:szCs w:val="32"/>
          <w:shd w:val="clear" w:color="auto" w:fill="80FFFF"/>
          <w:rtl/>
        </w:rPr>
        <w:t>ר</w:t>
      </w:r>
      <w:r w:rsidRPr="002B3A0A">
        <w:rPr>
          <w:rStyle w:val="Bodytext62"/>
          <w:sz w:val="32"/>
          <w:szCs w:val="32"/>
          <w:rtl/>
        </w:rPr>
        <w:t>, הוא התיידד שם עם איש ל</w:t>
      </w:r>
      <w:r w:rsidRPr="002B3A0A">
        <w:rPr>
          <w:rStyle w:val="Bodytext62"/>
          <w:sz w:val="32"/>
          <w:szCs w:val="32"/>
          <w:shd w:val="clear" w:color="auto" w:fill="80FFFF"/>
          <w:rtl/>
        </w:rPr>
        <w:t>ח</w:t>
      </w:r>
      <w:r w:rsidRPr="002B3A0A">
        <w:rPr>
          <w:rStyle w:val="Bodytext62"/>
          <w:sz w:val="32"/>
          <w:szCs w:val="32"/>
          <w:rtl/>
        </w:rPr>
        <w:t>״י, יהושע כהן. בטיוליהם הארוכים היה יהושע כהן מספר לבןגוריון על עלילות הגבורה של לוחמי לח</w:t>
      </w:r>
      <w:r w:rsidRPr="002B3A0A">
        <w:rPr>
          <w:rStyle w:val="Bodytext62"/>
          <w:sz w:val="32"/>
          <w:szCs w:val="32"/>
          <w:shd w:val="clear" w:color="auto" w:fill="80FFFF"/>
          <w:rtl/>
        </w:rPr>
        <w:t>״</w:t>
      </w:r>
      <w:r w:rsidRPr="002B3A0A">
        <w:rPr>
          <w:rStyle w:val="Bodytext62"/>
          <w:sz w:val="32"/>
          <w:szCs w:val="32"/>
          <w:rtl/>
        </w:rPr>
        <w:t>י</w:t>
      </w:r>
      <w:r w:rsidRPr="002B3A0A">
        <w:rPr>
          <w:rStyle w:val="Bodytext62"/>
          <w:sz w:val="32"/>
          <w:szCs w:val="32"/>
          <w:shd w:val="clear" w:color="auto" w:fill="80FFFF"/>
          <w:rtl/>
        </w:rPr>
        <w:t>.</w:t>
      </w:r>
      <w:r w:rsidRPr="002B3A0A">
        <w:rPr>
          <w:rStyle w:val="Bodytext62"/>
          <w:sz w:val="32"/>
          <w:szCs w:val="32"/>
          <w:rtl/>
        </w:rPr>
        <w:t xml:space="preserve"> לבן־ גוריון היה זכור ש״אליהו גולומב תמיד דיבר על לח</w:t>
      </w:r>
      <w:r w:rsidRPr="002B3A0A">
        <w:rPr>
          <w:rStyle w:val="Bodytext62"/>
          <w:sz w:val="32"/>
          <w:szCs w:val="32"/>
          <w:shd w:val="clear" w:color="auto" w:fill="80FFFF"/>
          <w:rtl/>
        </w:rPr>
        <w:t>״</w:t>
      </w:r>
      <w:r w:rsidRPr="002B3A0A">
        <w:rPr>
          <w:rStyle w:val="Bodytext62"/>
          <w:sz w:val="32"/>
          <w:szCs w:val="32"/>
          <w:rtl/>
        </w:rPr>
        <w:t>י בכבוד רב</w:t>
      </w:r>
      <w:r w:rsidRPr="002B3A0A">
        <w:rPr>
          <w:rStyle w:val="Bodytext62"/>
          <w:sz w:val="32"/>
          <w:szCs w:val="32"/>
          <w:shd w:val="clear" w:color="auto" w:fill="80FFFF"/>
          <w:rtl/>
        </w:rPr>
        <w:t>״.</w:t>
      </w:r>
      <w:r w:rsidRPr="002B3A0A">
        <w:rPr>
          <w:rStyle w:val="Bodytext62"/>
          <w:sz w:val="32"/>
          <w:szCs w:val="32"/>
          <w:shd w:val="clear" w:color="auto" w:fill="80FFFF"/>
          <w:vertAlign w:val="superscript"/>
        </w:rPr>
        <w:t>3</w:t>
      </w:r>
      <w:r w:rsidRPr="002B3A0A">
        <w:rPr>
          <w:rStyle w:val="Bodytext62"/>
          <w:sz w:val="32"/>
          <w:szCs w:val="32"/>
          <w:rtl/>
        </w:rPr>
        <w:t xml:space="preserve"> לכן יש להניח, שיהושע כהן הוא שעורר </w:t>
      </w:r>
      <w:r w:rsidRPr="002B3A0A">
        <w:rPr>
          <w:rStyle w:val="Bodytext62"/>
          <w:sz w:val="32"/>
          <w:szCs w:val="32"/>
          <w:shd w:val="clear" w:color="auto" w:fill="80FFFF"/>
          <w:rtl/>
        </w:rPr>
        <w:t>ב</w:t>
      </w:r>
      <w:r w:rsidRPr="002B3A0A">
        <w:rPr>
          <w:rStyle w:val="Bodytext62"/>
          <w:sz w:val="32"/>
          <w:szCs w:val="32"/>
          <w:rtl/>
        </w:rPr>
        <w:t>בן</w:t>
      </w:r>
      <w:r w:rsidRPr="002B3A0A">
        <w:rPr>
          <w:rStyle w:val="Bodytext62"/>
          <w:sz w:val="32"/>
          <w:szCs w:val="32"/>
          <w:shd w:val="clear" w:color="auto" w:fill="80FFFF"/>
          <w:rtl/>
        </w:rPr>
        <w:t>-</w:t>
      </w:r>
      <w:r w:rsidRPr="002B3A0A">
        <w:rPr>
          <w:rStyle w:val="Bodytext62"/>
          <w:sz w:val="32"/>
          <w:szCs w:val="32"/>
          <w:rtl/>
        </w:rPr>
        <w:t>גוריון את סקרנותו להכיר את האנשים שמאחורי הסיפורים. ואמנם רבים מחברי לח״י נענו להזמנה לבוא לשדה־בוק</w:t>
      </w:r>
      <w:r w:rsidRPr="002B3A0A">
        <w:rPr>
          <w:rStyle w:val="Bodytext62"/>
          <w:sz w:val="32"/>
          <w:szCs w:val="32"/>
          <w:shd w:val="clear" w:color="auto" w:fill="80FFFF"/>
          <w:rtl/>
        </w:rPr>
        <w:t>ר</w:t>
      </w:r>
      <w:r w:rsidRPr="002B3A0A">
        <w:rPr>
          <w:rStyle w:val="Bodytext62"/>
          <w:sz w:val="32"/>
          <w:szCs w:val="32"/>
          <w:rtl/>
        </w:rPr>
        <w:t xml:space="preserve"> ולשוחח עם ב</w:t>
      </w:r>
      <w:r w:rsidRPr="002B3A0A">
        <w:rPr>
          <w:rStyle w:val="Bodytext62"/>
          <w:sz w:val="32"/>
          <w:szCs w:val="32"/>
          <w:shd w:val="clear" w:color="auto" w:fill="80FFFF"/>
          <w:rtl/>
        </w:rPr>
        <w:t>ן-</w:t>
      </w:r>
      <w:r w:rsidRPr="002B3A0A">
        <w:rPr>
          <w:rStyle w:val="Bodytext62"/>
          <w:sz w:val="32"/>
          <w:szCs w:val="32"/>
          <w:rtl/>
        </w:rPr>
        <w:t xml:space="preserve">גוריון, אך משביקש </w:t>
      </w:r>
      <w:r w:rsidRPr="002B3A0A">
        <w:rPr>
          <w:rStyle w:val="Bodytext62"/>
          <w:sz w:val="32"/>
          <w:szCs w:val="32"/>
          <w:shd w:val="clear" w:color="auto" w:fill="80FFFF"/>
          <w:rtl/>
        </w:rPr>
        <w:t>ב</w:t>
      </w:r>
      <w:r w:rsidRPr="002B3A0A">
        <w:rPr>
          <w:rStyle w:val="Bodytext62"/>
          <w:sz w:val="32"/>
          <w:szCs w:val="32"/>
          <w:rtl/>
        </w:rPr>
        <w:t>ן</w:t>
      </w:r>
      <w:r w:rsidRPr="002B3A0A">
        <w:rPr>
          <w:rStyle w:val="Bodytext62"/>
          <w:sz w:val="32"/>
          <w:szCs w:val="32"/>
          <w:shd w:val="clear" w:color="auto" w:fill="80FFFF"/>
          <w:rtl/>
        </w:rPr>
        <w:t>-</w:t>
      </w:r>
      <w:r w:rsidRPr="002B3A0A">
        <w:rPr>
          <w:rStyle w:val="Bodytext62"/>
          <w:sz w:val="32"/>
          <w:szCs w:val="32"/>
          <w:rtl/>
        </w:rPr>
        <w:t>גוריו</w:t>
      </w:r>
      <w:r w:rsidRPr="002B3A0A">
        <w:rPr>
          <w:rStyle w:val="Bodytext62"/>
          <w:sz w:val="32"/>
          <w:szCs w:val="32"/>
          <w:shd w:val="clear" w:color="auto" w:fill="80FFFF"/>
          <w:rtl/>
        </w:rPr>
        <w:t>ן</w:t>
      </w:r>
      <w:r w:rsidRPr="002B3A0A">
        <w:rPr>
          <w:rStyle w:val="Bodytext62"/>
          <w:sz w:val="32"/>
          <w:szCs w:val="32"/>
          <w:rtl/>
        </w:rPr>
        <w:t xml:space="preserve"> שאלדד יבוא לבקרו ואף הבטיח שלא ידבר עמו פוליטיקה אלא רק על התנ</w:t>
      </w:r>
      <w:r w:rsidRPr="002B3A0A">
        <w:rPr>
          <w:rStyle w:val="Bodytext62"/>
          <w:sz w:val="32"/>
          <w:szCs w:val="32"/>
          <w:shd w:val="clear" w:color="auto" w:fill="80FFFF"/>
          <w:rtl/>
        </w:rPr>
        <w:t>״</w:t>
      </w:r>
      <w:r w:rsidRPr="002B3A0A">
        <w:rPr>
          <w:rStyle w:val="Bodytext62"/>
          <w:sz w:val="32"/>
          <w:szCs w:val="32"/>
          <w:rtl/>
        </w:rPr>
        <w:t xml:space="preserve">ך ועל גבולות </w:t>
      </w:r>
      <w:r w:rsidRPr="002B3A0A">
        <w:rPr>
          <w:rStyle w:val="Bodytext62"/>
          <w:sz w:val="32"/>
          <w:szCs w:val="32"/>
          <w:shd w:val="clear" w:color="auto" w:fill="80FFFF"/>
          <w:rtl/>
        </w:rPr>
        <w:t>הא</w:t>
      </w:r>
      <w:r w:rsidR="00EA1749">
        <w:rPr>
          <w:rStyle w:val="Bodytext62"/>
          <w:rFonts w:hint="cs"/>
          <w:sz w:val="32"/>
          <w:szCs w:val="32"/>
          <w:shd w:val="clear" w:color="auto" w:fill="80FFFF"/>
          <w:rtl/>
        </w:rPr>
        <w:t>רץ</w:t>
      </w:r>
      <w:r w:rsidRPr="002B3A0A">
        <w:rPr>
          <w:rStyle w:val="Bodytext62"/>
          <w:sz w:val="32"/>
          <w:szCs w:val="32"/>
          <w:shd w:val="clear" w:color="auto" w:fill="80FFFF"/>
          <w:rtl/>
        </w:rPr>
        <w:t>,</w:t>
      </w:r>
      <w:r w:rsidRPr="002B3A0A">
        <w:rPr>
          <w:rStyle w:val="Bodytext62"/>
          <w:sz w:val="32"/>
          <w:szCs w:val="32"/>
          <w:rtl/>
        </w:rPr>
        <w:t xml:space="preserve"> אלדד לא בא, </w:t>
      </w:r>
      <w:r w:rsidRPr="002B3A0A">
        <w:rPr>
          <w:rStyle w:val="Bodytext62"/>
          <w:sz w:val="32"/>
          <w:szCs w:val="32"/>
          <w:shd w:val="clear" w:color="auto" w:fill="80FFFF"/>
          <w:rtl/>
        </w:rPr>
        <w:t>״</w:t>
      </w:r>
      <w:r w:rsidRPr="002B3A0A">
        <w:rPr>
          <w:rStyle w:val="Bodytext62"/>
          <w:sz w:val="32"/>
          <w:szCs w:val="32"/>
          <w:rtl/>
        </w:rPr>
        <w:t>כי היה זה מנוגד לטבעי ולעק</w:t>
      </w:r>
      <w:r w:rsidRPr="002B3A0A">
        <w:rPr>
          <w:rStyle w:val="Bodytext62"/>
          <w:sz w:val="32"/>
          <w:szCs w:val="32"/>
          <w:shd w:val="clear" w:color="auto" w:fill="80FFFF"/>
          <w:rtl/>
        </w:rPr>
        <w:t>ר</w:t>
      </w:r>
      <w:r w:rsidRPr="002B3A0A">
        <w:rPr>
          <w:rStyle w:val="Bodytext62"/>
          <w:sz w:val="32"/>
          <w:szCs w:val="32"/>
          <w:rtl/>
        </w:rPr>
        <w:t>ונותי לעלות ל</w:t>
      </w:r>
      <w:r w:rsidRPr="002B3A0A">
        <w:rPr>
          <w:rStyle w:val="Bodytext62"/>
          <w:sz w:val="32"/>
          <w:szCs w:val="32"/>
          <w:shd w:val="clear" w:color="auto" w:fill="80FFFF"/>
          <w:rtl/>
        </w:rPr>
        <w:t>ר</w:t>
      </w:r>
      <w:r w:rsidRPr="002B3A0A">
        <w:rPr>
          <w:rStyle w:val="Bodytext62"/>
          <w:sz w:val="32"/>
          <w:szCs w:val="32"/>
          <w:rtl/>
        </w:rPr>
        <w:t>גל</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after="65" w:line="348" w:lineRule="exact"/>
        <w:ind w:left="20" w:right="40" w:firstLine="380"/>
        <w:rPr>
          <w:sz w:val="32"/>
          <w:szCs w:val="32"/>
          <w:rtl/>
        </w:rPr>
      </w:pPr>
      <w:r w:rsidRPr="002B3A0A">
        <w:rPr>
          <w:rStyle w:val="Bodytext62"/>
          <w:sz w:val="32"/>
          <w:szCs w:val="32"/>
          <w:rtl/>
        </w:rPr>
        <w:t>כדי שיוכל לעמוד בלוח הזמנים להוצאת העיתון מדי חודש נזקק אלדד לעורכי משנה ולעוז</w:t>
      </w:r>
      <w:r w:rsidRPr="002B3A0A">
        <w:rPr>
          <w:rStyle w:val="Bodytext62"/>
          <w:sz w:val="32"/>
          <w:szCs w:val="32"/>
          <w:shd w:val="clear" w:color="auto" w:fill="80FFFF"/>
          <w:rtl/>
        </w:rPr>
        <w:t>ר</w:t>
      </w:r>
      <w:r w:rsidRPr="002B3A0A">
        <w:rPr>
          <w:rStyle w:val="Bodytext62"/>
          <w:sz w:val="32"/>
          <w:szCs w:val="32"/>
          <w:rtl/>
        </w:rPr>
        <w:t>ים. ש</w:t>
      </w:r>
      <w:r w:rsidR="00EA1749">
        <w:rPr>
          <w:rStyle w:val="Bodytext62"/>
          <w:rFonts w:hint="cs"/>
          <w:sz w:val="32"/>
          <w:szCs w:val="32"/>
          <w:rtl/>
        </w:rPr>
        <w:t>נ</w:t>
      </w:r>
      <w:r w:rsidRPr="002B3A0A">
        <w:rPr>
          <w:rStyle w:val="Bodytext62"/>
          <w:sz w:val="32"/>
          <w:szCs w:val="32"/>
          <w:rtl/>
        </w:rPr>
        <w:t xml:space="preserve">י </w:t>
      </w:r>
      <w:r w:rsidR="00EA1749">
        <w:rPr>
          <w:rStyle w:val="Bodytext62"/>
          <w:rFonts w:hint="cs"/>
          <w:sz w:val="32"/>
          <w:szCs w:val="32"/>
          <w:rtl/>
        </w:rPr>
        <w:t>"</w:t>
      </w:r>
      <w:r w:rsidRPr="002B3A0A">
        <w:rPr>
          <w:rStyle w:val="Bodytext62"/>
          <w:sz w:val="32"/>
          <w:szCs w:val="32"/>
          <w:rtl/>
        </w:rPr>
        <w:t>עורכי לילה</w:t>
      </w:r>
      <w:r w:rsidR="00EA1749">
        <w:rPr>
          <w:rStyle w:val="Bodytext62"/>
          <w:rFonts w:hint="cs"/>
          <w:sz w:val="32"/>
          <w:szCs w:val="32"/>
          <w:rtl/>
        </w:rPr>
        <w:t>"</w:t>
      </w:r>
      <w:r w:rsidRPr="002B3A0A">
        <w:rPr>
          <w:rStyle w:val="Bodytext62"/>
          <w:sz w:val="32"/>
          <w:szCs w:val="32"/>
          <w:rtl/>
        </w:rPr>
        <w:t xml:space="preserve"> היו לו, שלום רוזנפלד, שהיה אז גם כתב </w:t>
      </w:r>
      <w:r w:rsidRPr="002B3A0A">
        <w:rPr>
          <w:rStyle w:val="Bodytext62"/>
          <w:sz w:val="32"/>
          <w:szCs w:val="32"/>
          <w:shd w:val="clear" w:color="auto" w:fill="80FFFF"/>
          <w:rtl/>
        </w:rPr>
        <w:t>״</w:t>
      </w:r>
      <w:r w:rsidRPr="002B3A0A">
        <w:rPr>
          <w:rStyle w:val="Bodytext62"/>
          <w:sz w:val="32"/>
          <w:szCs w:val="32"/>
          <w:rtl/>
        </w:rPr>
        <w:t>מעריב</w:t>
      </w:r>
      <w:r w:rsidRPr="002B3A0A">
        <w:rPr>
          <w:rStyle w:val="Bodytext62"/>
          <w:sz w:val="32"/>
          <w:szCs w:val="32"/>
          <w:shd w:val="clear" w:color="auto" w:fill="80FFFF"/>
          <w:rtl/>
        </w:rPr>
        <w:t>״</w:t>
      </w:r>
      <w:r w:rsidRPr="002B3A0A">
        <w:rPr>
          <w:rStyle w:val="Bodytext62"/>
          <w:sz w:val="32"/>
          <w:szCs w:val="32"/>
          <w:rtl/>
        </w:rPr>
        <w:t xml:space="preserve"> בכנסת, ואחריו עמנואל כץ. עוזרים במערכת ותחקירנים היו בדרך כלל סטודנטים. עם בואו של אלדד למערכת העיתון הוא מצא שם את גאולה כהן, שהיתה אז סטודנטית ועסקה בארגונו של המשרד.</w:t>
      </w:r>
    </w:p>
    <w:p w:rsidR="006C565E" w:rsidRPr="002B3A0A" w:rsidRDefault="00856756" w:rsidP="003C6E29">
      <w:pPr>
        <w:pStyle w:val="Bodytext61"/>
        <w:shd w:val="clear" w:color="auto" w:fill="auto"/>
        <w:spacing w:before="0" w:after="60" w:line="342" w:lineRule="exact"/>
        <w:ind w:left="20" w:right="40" w:firstLine="380"/>
        <w:rPr>
          <w:sz w:val="32"/>
          <w:szCs w:val="32"/>
          <w:rtl/>
        </w:rPr>
      </w:pPr>
      <w:r w:rsidRPr="002B3A0A">
        <w:rPr>
          <w:rStyle w:val="Bodytext62"/>
          <w:sz w:val="32"/>
          <w:szCs w:val="32"/>
          <w:rtl/>
        </w:rPr>
        <w:t xml:space="preserve">העיתון היה מופיע גם באנגלית בשם </w:t>
      </w:r>
      <w:r w:rsidRPr="002B3A0A">
        <w:rPr>
          <w:rStyle w:val="Bodytext62"/>
          <w:sz w:val="32"/>
          <w:szCs w:val="32"/>
        </w:rPr>
        <w:t>Chronicles</w:t>
      </w:r>
      <w:r w:rsidRPr="002B3A0A">
        <w:rPr>
          <w:rStyle w:val="Bodytext62"/>
          <w:sz w:val="32"/>
          <w:szCs w:val="32"/>
          <w:shd w:val="clear" w:color="auto" w:fill="80FFFF"/>
          <w:rtl/>
        </w:rPr>
        <w:t>,</w:t>
      </w:r>
      <w:r w:rsidRPr="002B3A0A">
        <w:rPr>
          <w:rStyle w:val="Bodytext62"/>
          <w:sz w:val="32"/>
          <w:szCs w:val="32"/>
          <w:rtl/>
        </w:rPr>
        <w:t xml:space="preserve"> ואת התרגום עשה משה אומן. הלה היה גם עוזר בעיתון העברי. העיתון האנגלי הופץ בעולם בשלושה כרכים, מאברהם אבינו ועד הרצל, בעוד שבעברית יצאו רק שני כרכים, מאברהם ועד יהודה הלוי, והכרך השלישי, מיהודה הלוי ועד הרצל נמצא בכתב־יד ומחכה עד היום הזה למו</w:t>
      </w:r>
      <w:r w:rsidRPr="002B3A0A">
        <w:rPr>
          <w:rStyle w:val="Bodytext62"/>
          <w:sz w:val="32"/>
          <w:szCs w:val="32"/>
          <w:shd w:val="clear" w:color="auto" w:fill="80FFFF"/>
          <w:rtl/>
        </w:rPr>
        <w:t>״</w:t>
      </w:r>
      <w:r w:rsidRPr="002B3A0A">
        <w:rPr>
          <w:rStyle w:val="Bodytext62"/>
          <w:sz w:val="32"/>
          <w:szCs w:val="32"/>
          <w:rtl/>
        </w:rPr>
        <w:t>ל.</w:t>
      </w:r>
    </w:p>
    <w:p w:rsidR="006C565E" w:rsidRPr="002B3A0A" w:rsidRDefault="00856756" w:rsidP="003C6E29">
      <w:pPr>
        <w:pStyle w:val="Bodytext61"/>
        <w:shd w:val="clear" w:color="auto" w:fill="auto"/>
        <w:spacing w:before="0" w:after="50" w:line="342" w:lineRule="exact"/>
        <w:ind w:left="20" w:right="40" w:firstLine="380"/>
        <w:rPr>
          <w:sz w:val="32"/>
          <w:szCs w:val="32"/>
          <w:rtl/>
        </w:rPr>
      </w:pPr>
      <w:r w:rsidRPr="002B3A0A">
        <w:rPr>
          <w:rStyle w:val="Bodytext62"/>
          <w:sz w:val="32"/>
          <w:szCs w:val="32"/>
          <w:rtl/>
        </w:rPr>
        <w:t>בכל חודש היה אלדד יושב עם ואן־ליר בישיבה אחת או שתיים ומספ</w:t>
      </w:r>
      <w:r w:rsidRPr="002B3A0A">
        <w:rPr>
          <w:rStyle w:val="Bodytext62"/>
          <w:sz w:val="32"/>
          <w:szCs w:val="32"/>
          <w:shd w:val="clear" w:color="auto" w:fill="80FFFF"/>
          <w:rtl/>
        </w:rPr>
        <w:t>ר</w:t>
      </w:r>
      <w:r w:rsidRPr="002B3A0A">
        <w:rPr>
          <w:rStyle w:val="Bodytext62"/>
          <w:sz w:val="32"/>
          <w:szCs w:val="32"/>
          <w:rtl/>
        </w:rPr>
        <w:t xml:space="preserve"> לה מה הן תוכניותיו לגליו</w:t>
      </w:r>
      <w:r w:rsidRPr="002B3A0A">
        <w:rPr>
          <w:rStyle w:val="Bodytext62"/>
          <w:sz w:val="32"/>
          <w:szCs w:val="32"/>
          <w:shd w:val="clear" w:color="auto" w:fill="80FFFF"/>
          <w:rtl/>
        </w:rPr>
        <w:t>ן</w:t>
      </w:r>
      <w:r w:rsidRPr="002B3A0A">
        <w:rPr>
          <w:rStyle w:val="Bodytext62"/>
          <w:sz w:val="32"/>
          <w:szCs w:val="32"/>
          <w:rtl/>
        </w:rPr>
        <w:t xml:space="preserve"> הבא</w:t>
      </w:r>
      <w:r w:rsidRPr="002B3A0A">
        <w:rPr>
          <w:rStyle w:val="Bodytext62"/>
          <w:sz w:val="32"/>
          <w:szCs w:val="32"/>
          <w:shd w:val="clear" w:color="auto" w:fill="80FFFF"/>
          <w:rtl/>
        </w:rPr>
        <w:t>.</w:t>
      </w:r>
      <w:r w:rsidRPr="002B3A0A">
        <w:rPr>
          <w:rStyle w:val="Bodytext62"/>
          <w:sz w:val="32"/>
          <w:szCs w:val="32"/>
          <w:rtl/>
        </w:rPr>
        <w:t xml:space="preserve"> זה היה סדר העבודה עימה במשך ארבע שנים, ממאי </w:t>
      </w:r>
      <w:r w:rsidRPr="002B3A0A">
        <w:rPr>
          <w:rStyle w:val="Bodytext62"/>
          <w:sz w:val="32"/>
          <w:szCs w:val="32"/>
        </w:rPr>
        <w:t>1951</w:t>
      </w:r>
      <w:r w:rsidRPr="002B3A0A">
        <w:rPr>
          <w:rStyle w:val="Bodytext62"/>
          <w:sz w:val="32"/>
          <w:szCs w:val="32"/>
          <w:rtl/>
        </w:rPr>
        <w:t xml:space="preserve"> ועד ל-</w:t>
      </w:r>
      <w:r w:rsidRPr="002B3A0A">
        <w:rPr>
          <w:rStyle w:val="Bodytext62"/>
          <w:sz w:val="32"/>
          <w:szCs w:val="32"/>
        </w:rPr>
        <w:t>1954</w:t>
      </w:r>
      <w:r w:rsidRPr="002B3A0A">
        <w:rPr>
          <w:rStyle w:val="Bodytext62"/>
          <w:sz w:val="32"/>
          <w:szCs w:val="32"/>
          <w:shd w:val="clear" w:color="auto" w:fill="80FFFF"/>
          <w:rtl/>
        </w:rPr>
        <w:t>.</w:t>
      </w:r>
      <w:r w:rsidRPr="002B3A0A">
        <w:rPr>
          <w:rStyle w:val="Bodytext62"/>
          <w:sz w:val="32"/>
          <w:szCs w:val="32"/>
          <w:rtl/>
        </w:rPr>
        <w:t xml:space="preserve"> בכל גליון הוא ביקש להדגיש את המאורעות החשובים שנתרחשו בתקופה שעסק בה, ותוך </w:t>
      </w:r>
      <w:r w:rsidR="00EA1749">
        <w:rPr>
          <w:rStyle w:val="Bodytext62"/>
          <w:rFonts w:hint="cs"/>
          <w:sz w:val="32"/>
          <w:szCs w:val="32"/>
          <w:rtl/>
        </w:rPr>
        <w:t>ד</w:t>
      </w:r>
      <w:r w:rsidRPr="002B3A0A">
        <w:rPr>
          <w:rStyle w:val="Bodytext62"/>
          <w:sz w:val="32"/>
          <w:szCs w:val="32"/>
          <w:rtl/>
        </w:rPr>
        <w:t>יווח שוטף לחדד את המחשבה לגבי המתרחש באקטואליה</w:t>
      </w:r>
      <w:r w:rsidRPr="002B3A0A">
        <w:rPr>
          <w:rStyle w:val="Bodytext62"/>
          <w:sz w:val="32"/>
          <w:szCs w:val="32"/>
          <w:shd w:val="clear" w:color="auto" w:fill="80FFFF"/>
          <w:rtl/>
        </w:rPr>
        <w:t>.</w:t>
      </w:r>
      <w:r w:rsidRPr="002B3A0A">
        <w:rPr>
          <w:rStyle w:val="Bodytext62"/>
          <w:sz w:val="32"/>
          <w:szCs w:val="32"/>
          <w:rtl/>
        </w:rPr>
        <w:t xml:space="preserve"> כדי להדגים איך </w:t>
      </w:r>
      <w:r w:rsidRPr="002B3A0A">
        <w:rPr>
          <w:rStyle w:val="Bodytext62"/>
          <w:sz w:val="32"/>
          <w:szCs w:val="32"/>
          <w:rtl/>
        </w:rPr>
        <w:lastRenderedPageBreak/>
        <w:t>התנהלה עבודתו הוא מספ</w:t>
      </w:r>
      <w:r w:rsidRPr="002B3A0A">
        <w:rPr>
          <w:rStyle w:val="Bodytext62"/>
          <w:sz w:val="32"/>
          <w:szCs w:val="32"/>
          <w:shd w:val="clear" w:color="auto" w:fill="80FFFF"/>
          <w:rtl/>
        </w:rPr>
        <w:t>ר</w:t>
      </w:r>
      <w:r w:rsidRPr="002B3A0A">
        <w:rPr>
          <w:rStyle w:val="Bodytext62"/>
          <w:sz w:val="32"/>
          <w:szCs w:val="32"/>
          <w:rtl/>
        </w:rPr>
        <w:t>,</w:t>
      </w:r>
      <w:r w:rsidR="00EA1749">
        <w:rPr>
          <w:rStyle w:val="Bodytext62"/>
          <w:rFonts w:hint="cs"/>
          <w:sz w:val="32"/>
          <w:szCs w:val="32"/>
          <w:rtl/>
        </w:rPr>
        <w:t xml:space="preserve"> </w:t>
      </w:r>
      <w:r w:rsidRPr="002B3A0A">
        <w:rPr>
          <w:rStyle w:val="Bodytext62"/>
          <w:sz w:val="32"/>
          <w:szCs w:val="32"/>
          <w:rtl/>
        </w:rPr>
        <w:t>שתוך קריאה למד שחומות ידיחו נפלו לפי המשוער עשרים עד שלושים שנה בקירוב לתאריך נפילתה של טר</w:t>
      </w:r>
      <w:r w:rsidR="00EA1749">
        <w:rPr>
          <w:rStyle w:val="Bodytext62"/>
          <w:rFonts w:hint="cs"/>
          <w:sz w:val="32"/>
          <w:szCs w:val="32"/>
          <w:rtl/>
        </w:rPr>
        <w:t>וי</w:t>
      </w:r>
      <w:r w:rsidRPr="002B3A0A">
        <w:rPr>
          <w:rStyle w:val="Bodytext62"/>
          <w:sz w:val="32"/>
          <w:szCs w:val="32"/>
          <w:rtl/>
        </w:rPr>
        <w:t>ה. דמיונו נדלק והוא כתב כותרת גדול</w:t>
      </w:r>
      <w:r w:rsidRPr="002B3A0A">
        <w:rPr>
          <w:rStyle w:val="Bodytext62"/>
          <w:sz w:val="32"/>
          <w:szCs w:val="32"/>
          <w:shd w:val="clear" w:color="auto" w:fill="80FFFF"/>
          <w:rtl/>
        </w:rPr>
        <w:t>ה:</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שתי ערים נפרצו בגלל שתי פרוצות</w:t>
      </w:r>
      <w:r w:rsidRPr="002B3A0A">
        <w:rPr>
          <w:rStyle w:val="Bodytext62"/>
          <w:sz w:val="32"/>
          <w:szCs w:val="32"/>
          <w:shd w:val="clear" w:color="auto" w:fill="80FFFF"/>
          <w:rtl/>
        </w:rPr>
        <w:t>״.</w:t>
      </w:r>
      <w:r w:rsidRPr="002B3A0A">
        <w:rPr>
          <w:rStyle w:val="Bodytext62"/>
          <w:sz w:val="32"/>
          <w:szCs w:val="32"/>
          <w:rtl/>
        </w:rPr>
        <w:t xml:space="preserve"> משיצא פעם בכותרת </w:t>
      </w:r>
      <w:r w:rsidRPr="002B3A0A">
        <w:rPr>
          <w:rStyle w:val="Bodytext62"/>
          <w:sz w:val="32"/>
          <w:szCs w:val="32"/>
          <w:shd w:val="clear" w:color="auto" w:fill="80FFFF"/>
          <w:rtl/>
        </w:rPr>
        <w:t>״</w:t>
      </w:r>
      <w:r w:rsidRPr="002B3A0A">
        <w:rPr>
          <w:rStyle w:val="Bodytext62"/>
          <w:sz w:val="32"/>
          <w:szCs w:val="32"/>
          <w:rtl/>
        </w:rPr>
        <w:t>מת איש האלוהים</w:t>
      </w:r>
      <w:r w:rsidRPr="002B3A0A">
        <w:rPr>
          <w:rStyle w:val="Bodytext62"/>
          <w:sz w:val="32"/>
          <w:szCs w:val="32"/>
          <w:shd w:val="clear" w:color="auto" w:fill="80FFFF"/>
          <w:rtl/>
        </w:rPr>
        <w:t>״</w:t>
      </w:r>
      <w:r w:rsidRPr="002B3A0A">
        <w:rPr>
          <w:rStyle w:val="Bodytext62"/>
          <w:sz w:val="32"/>
          <w:szCs w:val="32"/>
          <w:rtl/>
        </w:rPr>
        <w:t xml:space="preserve"> הוצפה המערכת בטלפונים בהולים. את ה</w:t>
      </w:r>
      <w:r w:rsidRPr="002B3A0A">
        <w:rPr>
          <w:rStyle w:val="Bodytext62"/>
          <w:sz w:val="32"/>
          <w:szCs w:val="32"/>
          <w:shd w:val="clear" w:color="auto" w:fill="80FFFF"/>
          <w:rtl/>
        </w:rPr>
        <w:t>ד</w:t>
      </w:r>
      <w:r w:rsidRPr="002B3A0A">
        <w:rPr>
          <w:rStyle w:val="Bodytext62"/>
          <w:sz w:val="32"/>
          <w:szCs w:val="32"/>
          <w:rtl/>
        </w:rPr>
        <w:t>יעה האופוזיציונית ייצגו אגרות למערכת או מודעות. מכל מקום, אף כי העיתון היה כתוב בהומור רב</w:t>
      </w:r>
      <w:r w:rsidRPr="002B3A0A">
        <w:rPr>
          <w:rStyle w:val="Bodytext62"/>
          <w:sz w:val="32"/>
          <w:szCs w:val="32"/>
          <w:shd w:val="clear" w:color="auto" w:fill="80FFFF"/>
          <w:rtl/>
        </w:rPr>
        <w:t>,</w:t>
      </w:r>
      <w:r w:rsidRPr="002B3A0A">
        <w:rPr>
          <w:rStyle w:val="Bodytext62"/>
          <w:sz w:val="32"/>
          <w:szCs w:val="32"/>
          <w:rtl/>
        </w:rPr>
        <w:t xml:space="preserve"> הוא היה עיתון רציני ונאמן ככל שאפשר למקורות מידע בדוקים ומהימנים.</w:t>
      </w:r>
    </w:p>
    <w:p w:rsidR="006C565E" w:rsidRPr="002B3A0A" w:rsidRDefault="00856756" w:rsidP="003C6E29">
      <w:pPr>
        <w:pStyle w:val="Bodytext61"/>
        <w:shd w:val="clear" w:color="auto" w:fill="auto"/>
        <w:spacing w:before="0" w:after="65" w:line="354" w:lineRule="exact"/>
        <w:ind w:left="20" w:right="20" w:firstLine="380"/>
        <w:rPr>
          <w:sz w:val="32"/>
          <w:szCs w:val="32"/>
          <w:rtl/>
        </w:rPr>
      </w:pPr>
      <w:r w:rsidRPr="002B3A0A">
        <w:rPr>
          <w:rStyle w:val="Bodytext62"/>
          <w:sz w:val="32"/>
          <w:szCs w:val="32"/>
          <w:rtl/>
        </w:rPr>
        <w:t xml:space="preserve">אלדד רואה בעבודתו </w:t>
      </w:r>
      <w:r w:rsidRPr="002B3A0A">
        <w:rPr>
          <w:rStyle w:val="Bodytext62"/>
          <w:sz w:val="32"/>
          <w:szCs w:val="32"/>
          <w:shd w:val="clear" w:color="auto" w:fill="80FFFF"/>
          <w:rtl/>
        </w:rPr>
        <w:t>ב</w:t>
      </w:r>
      <w:r w:rsidRPr="002B3A0A">
        <w:rPr>
          <w:rStyle w:val="Bodytext62"/>
          <w:sz w:val="32"/>
          <w:szCs w:val="32"/>
          <w:rtl/>
        </w:rPr>
        <w:t>״דב</w:t>
      </w:r>
      <w:r w:rsidRPr="002B3A0A">
        <w:rPr>
          <w:rStyle w:val="Bodytext62"/>
          <w:sz w:val="32"/>
          <w:szCs w:val="32"/>
          <w:shd w:val="clear" w:color="auto" w:fill="80FFFF"/>
          <w:rtl/>
        </w:rPr>
        <w:t>ר</w:t>
      </w:r>
      <w:r w:rsidRPr="002B3A0A">
        <w:rPr>
          <w:rStyle w:val="Bodytext62"/>
          <w:sz w:val="32"/>
          <w:szCs w:val="32"/>
          <w:rtl/>
        </w:rPr>
        <w:t>י הימים</w:t>
      </w:r>
      <w:r w:rsidRPr="002B3A0A">
        <w:rPr>
          <w:rStyle w:val="Bodytext62"/>
          <w:sz w:val="32"/>
          <w:szCs w:val="32"/>
          <w:shd w:val="clear" w:color="auto" w:fill="80FFFF"/>
          <w:rtl/>
        </w:rPr>
        <w:t>״</w:t>
      </w:r>
      <w:r w:rsidRPr="002B3A0A">
        <w:rPr>
          <w:rStyle w:val="Bodytext62"/>
          <w:sz w:val="32"/>
          <w:szCs w:val="32"/>
          <w:rtl/>
        </w:rPr>
        <w:t xml:space="preserve"> את גולת הכותרת של יצירתו. הוא אהב את שעשועי הדמיון והיה נהנה לחבר בקלילות מלאת השראה בין עבר להווה ולצור צורה מ</w:t>
      </w:r>
      <w:r w:rsidRPr="002B3A0A">
        <w:rPr>
          <w:rStyle w:val="Bodytext62"/>
          <w:sz w:val="32"/>
          <w:szCs w:val="32"/>
          <w:shd w:val="clear" w:color="auto" w:fill="80FFFF"/>
          <w:rtl/>
        </w:rPr>
        <w:t>ס</w:t>
      </w:r>
      <w:r w:rsidRPr="002B3A0A">
        <w:rPr>
          <w:rStyle w:val="Bodytext62"/>
          <w:sz w:val="32"/>
          <w:szCs w:val="32"/>
          <w:rtl/>
        </w:rPr>
        <w:t xml:space="preserve">וגננת ומודרנית לתכנים מן העבר. </w:t>
      </w:r>
      <w:r w:rsidRPr="002B3A0A">
        <w:rPr>
          <w:rStyle w:val="Bodytext62"/>
          <w:sz w:val="32"/>
          <w:szCs w:val="32"/>
          <w:shd w:val="clear" w:color="auto" w:fill="80FFFF"/>
          <w:rtl/>
        </w:rPr>
        <w:t>״</w:t>
      </w:r>
      <w:r w:rsidRPr="002B3A0A">
        <w:rPr>
          <w:rStyle w:val="Bodytext62"/>
          <w:sz w:val="32"/>
          <w:szCs w:val="32"/>
          <w:rtl/>
        </w:rPr>
        <w:t>כמה נהניתי לכתוב על האינפלציה בימי אברהם ויצחק או על הקומוניזם בימי יוסף. היה זה כלי יקר מעין כמוהו להוראה, לחינוך בבתי הספר. כואב לבי שלא נמצא לו גואל לתפוצה ראויה</w:t>
      </w:r>
      <w:r w:rsidRPr="002B3A0A">
        <w:rPr>
          <w:rStyle w:val="Bodytext62"/>
          <w:sz w:val="32"/>
          <w:szCs w:val="32"/>
          <w:shd w:val="clear" w:color="auto" w:fill="80FFFF"/>
          <w:rtl/>
        </w:rPr>
        <w:t>״.</w:t>
      </w:r>
      <w:r w:rsidRPr="002B3A0A">
        <w:rPr>
          <w:rStyle w:val="Bodytext62"/>
          <w:sz w:val="32"/>
          <w:szCs w:val="32"/>
          <w:rtl/>
        </w:rPr>
        <w:t xml:space="preserve"> בכל זאת, בהוצאה האנגלית נמכרו עד כה כחצי מיליון עותקים, ושני הכרכים בעברית שיצאו לאור אזלו מזמן מן השוק</w:t>
      </w:r>
      <w:r w:rsidRPr="002B3A0A">
        <w:rPr>
          <w:rStyle w:val="Bodytext62"/>
          <w:sz w:val="32"/>
          <w:szCs w:val="32"/>
          <w:shd w:val="clear" w:color="auto" w:fill="80FFFF"/>
          <w:rtl/>
        </w:rPr>
        <w:t>.</w:t>
      </w:r>
      <w:r w:rsidRPr="002B3A0A">
        <w:rPr>
          <w:rStyle w:val="Bodytext62"/>
          <w:sz w:val="32"/>
          <w:szCs w:val="32"/>
          <w:shd w:val="clear" w:color="auto" w:fill="80FFFF"/>
          <w:vertAlign w:val="superscript"/>
          <w:rtl/>
        </w:rPr>
        <w:t>4</w:t>
      </w:r>
    </w:p>
    <w:p w:rsidR="006C565E" w:rsidRPr="002B3A0A" w:rsidRDefault="00856756" w:rsidP="003C6E29">
      <w:pPr>
        <w:pStyle w:val="Bodytext61"/>
        <w:shd w:val="clear" w:color="auto" w:fill="auto"/>
        <w:spacing w:before="0" w:after="55" w:line="348" w:lineRule="exact"/>
        <w:ind w:left="20" w:right="20" w:firstLine="380"/>
        <w:rPr>
          <w:sz w:val="32"/>
          <w:szCs w:val="32"/>
          <w:rtl/>
        </w:rPr>
      </w:pPr>
      <w:r w:rsidRPr="002B3A0A">
        <w:rPr>
          <w:rStyle w:val="Bodytext62"/>
          <w:sz w:val="32"/>
          <w:szCs w:val="32"/>
          <w:rtl/>
        </w:rPr>
        <w:t>כשהיה אלדד יושב עם ואן־לי</w:t>
      </w:r>
      <w:r w:rsidRPr="002B3A0A">
        <w:rPr>
          <w:rStyle w:val="Bodytext62"/>
          <w:sz w:val="32"/>
          <w:szCs w:val="32"/>
          <w:shd w:val="clear" w:color="auto" w:fill="80FFFF"/>
          <w:rtl/>
        </w:rPr>
        <w:t>ר</w:t>
      </w:r>
      <w:r w:rsidRPr="002B3A0A">
        <w:rPr>
          <w:rStyle w:val="Bodytext62"/>
          <w:sz w:val="32"/>
          <w:szCs w:val="32"/>
          <w:rtl/>
        </w:rPr>
        <w:t xml:space="preserve"> בפגישת עבודה היא היתה מתעניינת תמיד במאמרו האידיאולוגי. </w:t>
      </w:r>
      <w:r w:rsidRPr="002B3A0A">
        <w:rPr>
          <w:rStyle w:val="Bodytext62"/>
          <w:sz w:val="32"/>
          <w:szCs w:val="32"/>
          <w:shd w:val="clear" w:color="auto" w:fill="80FFFF"/>
          <w:rtl/>
        </w:rPr>
        <w:t>״</w:t>
      </w:r>
      <w:r w:rsidRPr="002B3A0A">
        <w:rPr>
          <w:rStyle w:val="Bodytext62"/>
          <w:sz w:val="32"/>
          <w:szCs w:val="32"/>
          <w:rtl/>
        </w:rPr>
        <w:t xml:space="preserve">האידיאולוגיה שלה היתה מקורית אך די מטושטשת. היא היתה אומרת, שעיקרה של היהדות עומד על הפסוק </w:t>
      </w:r>
      <w:r w:rsidR="00EA1749">
        <w:rPr>
          <w:rStyle w:val="Bodytext62"/>
          <w:rFonts w:hint="cs"/>
          <w:sz w:val="32"/>
          <w:szCs w:val="32"/>
          <w:rtl/>
        </w:rPr>
        <w:t>"</w:t>
      </w:r>
      <w:r w:rsidRPr="002B3A0A">
        <w:rPr>
          <w:rStyle w:val="Bodytext62"/>
          <w:sz w:val="32"/>
          <w:szCs w:val="32"/>
          <w:rtl/>
        </w:rPr>
        <w:t>שמע ישראל ה׳ אלוהינו ה</w:t>
      </w:r>
      <w:r w:rsidRPr="002B3A0A">
        <w:rPr>
          <w:rStyle w:val="Bodytext62"/>
          <w:sz w:val="32"/>
          <w:szCs w:val="32"/>
          <w:shd w:val="clear" w:color="auto" w:fill="80FFFF"/>
          <w:rtl/>
        </w:rPr>
        <w:t>׳</w:t>
      </w:r>
      <w:r w:rsidRPr="002B3A0A">
        <w:rPr>
          <w:rStyle w:val="Bodytext62"/>
          <w:sz w:val="32"/>
          <w:szCs w:val="32"/>
          <w:rtl/>
        </w:rPr>
        <w:t xml:space="preserve"> אח</w:t>
      </w:r>
      <w:r w:rsidRPr="002B3A0A">
        <w:rPr>
          <w:rStyle w:val="Bodytext62"/>
          <w:sz w:val="32"/>
          <w:szCs w:val="32"/>
          <w:shd w:val="clear" w:color="auto" w:fill="80FFFF"/>
          <w:rtl/>
        </w:rPr>
        <w:t>ד</w:t>
      </w:r>
      <w:r w:rsidR="00EA1749">
        <w:rPr>
          <w:rStyle w:val="Bodytext62"/>
          <w:rFonts w:hint="cs"/>
          <w:sz w:val="32"/>
          <w:szCs w:val="32"/>
          <w:shd w:val="clear" w:color="auto" w:fill="80FFFF"/>
          <w:rtl/>
        </w:rPr>
        <w:t>"</w:t>
      </w:r>
      <w:r w:rsidRPr="002B3A0A">
        <w:rPr>
          <w:rStyle w:val="Bodytext62"/>
          <w:sz w:val="32"/>
          <w:szCs w:val="32"/>
          <w:shd w:val="clear" w:color="auto" w:fill="80FFFF"/>
          <w:rtl/>
        </w:rPr>
        <w:t>,</w:t>
      </w:r>
      <w:r w:rsidRPr="002B3A0A">
        <w:rPr>
          <w:rStyle w:val="Bodytext62"/>
          <w:sz w:val="32"/>
          <w:szCs w:val="32"/>
          <w:rtl/>
        </w:rPr>
        <w:t xml:space="preserve"> ושמלב</w:t>
      </w:r>
      <w:r w:rsidRPr="002B3A0A">
        <w:rPr>
          <w:rStyle w:val="Bodytext62"/>
          <w:sz w:val="32"/>
          <w:szCs w:val="32"/>
          <w:shd w:val="clear" w:color="auto" w:fill="80FFFF"/>
          <w:rtl/>
        </w:rPr>
        <w:t>ד</w:t>
      </w:r>
      <w:r w:rsidRPr="002B3A0A">
        <w:rPr>
          <w:rStyle w:val="Bodytext62"/>
          <w:sz w:val="32"/>
          <w:szCs w:val="32"/>
          <w:rtl/>
        </w:rPr>
        <w:t>ה איש אינו מבין את הפסוק הזה. אף הרב ה</w:t>
      </w:r>
      <w:r w:rsidRPr="002B3A0A">
        <w:rPr>
          <w:rStyle w:val="Bodytext62"/>
          <w:sz w:val="32"/>
          <w:szCs w:val="32"/>
          <w:shd w:val="clear" w:color="auto" w:fill="80FFFF"/>
          <w:rtl/>
        </w:rPr>
        <w:t>ר</w:t>
      </w:r>
      <w:r w:rsidRPr="002B3A0A">
        <w:rPr>
          <w:rStyle w:val="Bodytext62"/>
          <w:sz w:val="32"/>
          <w:szCs w:val="32"/>
          <w:rtl/>
        </w:rPr>
        <w:t>צוג אינו מבין את הפסוק</w:t>
      </w:r>
      <w:r w:rsidRPr="002B3A0A">
        <w:rPr>
          <w:rStyle w:val="Bodytext62"/>
          <w:sz w:val="32"/>
          <w:szCs w:val="32"/>
          <w:shd w:val="clear" w:color="auto" w:fill="80FFFF"/>
          <w:rtl/>
        </w:rPr>
        <w:t>,</w:t>
      </w:r>
      <w:r w:rsidRPr="002B3A0A">
        <w:rPr>
          <w:rStyle w:val="Bodytext62"/>
          <w:sz w:val="32"/>
          <w:szCs w:val="32"/>
          <w:rtl/>
        </w:rPr>
        <w:t xml:space="preserve"> היתה אומרת. היא ראתה עצמה נביאה ובעלת שליחות, והפסוק הזה, ש</w:t>
      </w:r>
      <w:r w:rsidR="00EA1749">
        <w:rPr>
          <w:rStyle w:val="Bodytext62"/>
          <w:rFonts w:hint="cs"/>
          <w:sz w:val="32"/>
          <w:szCs w:val="32"/>
          <w:rtl/>
        </w:rPr>
        <w:t>ר</w:t>
      </w:r>
      <w:r w:rsidRPr="002B3A0A">
        <w:rPr>
          <w:rStyle w:val="Bodytext62"/>
          <w:sz w:val="32"/>
          <w:szCs w:val="32"/>
          <w:rtl/>
        </w:rPr>
        <w:t xml:space="preserve">ק היא הבינה את סודו, הוא שיביא את הגאולה מירושלים לכל העולם. בכותבים בעיתון היא רצתה לראות שליחים המפיצים את האידיאה שלה. </w:t>
      </w:r>
      <w:r w:rsidRPr="002B3A0A">
        <w:rPr>
          <w:rStyle w:val="Bodytext62"/>
          <w:sz w:val="32"/>
          <w:szCs w:val="32"/>
          <w:shd w:val="clear" w:color="auto" w:fill="80FFFF"/>
          <w:rtl/>
        </w:rPr>
        <w:t>׳</w:t>
      </w:r>
      <w:r w:rsidRPr="002B3A0A">
        <w:rPr>
          <w:rStyle w:val="Bodytext62"/>
          <w:sz w:val="32"/>
          <w:szCs w:val="32"/>
          <w:rtl/>
        </w:rPr>
        <w:t>השגעו</w:t>
      </w:r>
      <w:r w:rsidRPr="002B3A0A">
        <w:rPr>
          <w:rStyle w:val="Bodytext62"/>
          <w:sz w:val="32"/>
          <w:szCs w:val="32"/>
          <w:shd w:val="clear" w:color="auto" w:fill="80FFFF"/>
          <w:rtl/>
        </w:rPr>
        <w:t>ן</w:t>
      </w:r>
      <w:r w:rsidRPr="002B3A0A">
        <w:rPr>
          <w:rStyle w:val="Bodytext62"/>
          <w:sz w:val="32"/>
          <w:szCs w:val="32"/>
          <w:rtl/>
        </w:rPr>
        <w:t>׳ שלה היה נסבל בעיני הודות ליופיה ולחוש ההומור שלה</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after="60" w:line="354" w:lineRule="exact"/>
        <w:ind w:left="20" w:right="20" w:firstLine="380"/>
        <w:rPr>
          <w:sz w:val="32"/>
          <w:szCs w:val="32"/>
          <w:rtl/>
        </w:rPr>
      </w:pPr>
      <w:r w:rsidRPr="002B3A0A">
        <w:rPr>
          <w:rStyle w:val="Bodytext62"/>
          <w:sz w:val="32"/>
          <w:szCs w:val="32"/>
          <w:rtl/>
        </w:rPr>
        <w:t>העניין של אלדד בעיתון הלך ודעך ככל שהתקרב אל ההיסטוריה של המאה העשרים. את האווירה העכירה התנהגותו של משה אומן, שהיה איש משרד החוץ ונשלח לא</w:t>
      </w:r>
      <w:r w:rsidRPr="002B3A0A">
        <w:rPr>
          <w:rStyle w:val="Bodytext62"/>
          <w:sz w:val="32"/>
          <w:szCs w:val="32"/>
          <w:shd w:val="clear" w:color="auto" w:fill="80FFFF"/>
          <w:rtl/>
        </w:rPr>
        <w:t>ר</w:t>
      </w:r>
      <w:r w:rsidRPr="002B3A0A">
        <w:rPr>
          <w:rStyle w:val="Bodytext62"/>
          <w:sz w:val="32"/>
          <w:szCs w:val="32"/>
          <w:rtl/>
        </w:rPr>
        <w:t xml:space="preserve">ה״ב ושם הפיץ את הידיעה שהוא עורך העיתון. הדבר חרה לאלדד מאוד, שנוכח עכשיו מה עלה לו כשוויתר לפני ארבע שבים על </w:t>
      </w:r>
      <w:r w:rsidR="00EA1749">
        <w:rPr>
          <w:rStyle w:val="Bodytext62"/>
          <w:rFonts w:hint="cs"/>
          <w:sz w:val="32"/>
          <w:szCs w:val="32"/>
          <w:rtl/>
        </w:rPr>
        <w:t>כ</w:t>
      </w:r>
      <w:r w:rsidRPr="002B3A0A">
        <w:rPr>
          <w:rStyle w:val="Bodytext62"/>
          <w:sz w:val="32"/>
          <w:szCs w:val="32"/>
          <w:rtl/>
        </w:rPr>
        <w:t>תיבת שמו. אי ל</w:t>
      </w:r>
      <w:r w:rsidR="00EA1749">
        <w:rPr>
          <w:rStyle w:val="Bodytext62"/>
          <w:rFonts w:hint="cs"/>
          <w:sz w:val="32"/>
          <w:szCs w:val="32"/>
          <w:rtl/>
        </w:rPr>
        <w:t>כ</w:t>
      </w:r>
      <w:r w:rsidRPr="002B3A0A">
        <w:rPr>
          <w:rStyle w:val="Bodytext62"/>
          <w:sz w:val="32"/>
          <w:szCs w:val="32"/>
          <w:rtl/>
        </w:rPr>
        <w:t>ך הוא הגיש תביעה נגד משה אומן ודרש במפגיע שמעתה ואילך ייכתב שמו. שרשב</w:t>
      </w:r>
      <w:r w:rsidRPr="002B3A0A">
        <w:rPr>
          <w:rStyle w:val="Bodytext62"/>
          <w:sz w:val="32"/>
          <w:szCs w:val="32"/>
          <w:shd w:val="clear" w:color="auto" w:fill="80FFFF"/>
          <w:rtl/>
        </w:rPr>
        <w:t>ס</w:t>
      </w:r>
      <w:r w:rsidRPr="002B3A0A">
        <w:rPr>
          <w:rStyle w:val="Bodytext62"/>
          <w:sz w:val="32"/>
          <w:szCs w:val="32"/>
          <w:rtl/>
        </w:rPr>
        <w:t>קי, שופט בית משפט השלום בירושלים, ביקש לעשות ביניהם פשרה, שאכן נתקבל</w:t>
      </w:r>
      <w:r w:rsidRPr="002B3A0A">
        <w:rPr>
          <w:rStyle w:val="Bodytext62"/>
          <w:sz w:val="32"/>
          <w:szCs w:val="32"/>
          <w:shd w:val="clear" w:color="auto" w:fill="80FFFF"/>
          <w:rtl/>
        </w:rPr>
        <w:t>ה:</w:t>
      </w:r>
      <w:r w:rsidRPr="002B3A0A">
        <w:rPr>
          <w:rStyle w:val="Bodytext62"/>
          <w:sz w:val="32"/>
          <w:szCs w:val="32"/>
          <w:rtl/>
        </w:rPr>
        <w:t xml:space="preserve"> על העיתון האנגלי יופיעו שמותיהם של אלדד ומשה אומן, לאחר שנתקבלה טענתו של אומן, שמלאכת התרגום שעשה כמוה ככתיבה ממש, ועל העיתון העברי יופיע רק שמו של אלדד.</w:t>
      </w:r>
    </w:p>
    <w:p w:rsidR="006C565E" w:rsidRPr="002B3A0A" w:rsidRDefault="00856756" w:rsidP="003C6E29">
      <w:pPr>
        <w:pStyle w:val="Bodytext61"/>
        <w:shd w:val="clear" w:color="auto" w:fill="auto"/>
        <w:spacing w:before="0" w:after="485" w:line="354" w:lineRule="exact"/>
        <w:ind w:left="20" w:right="20" w:firstLine="380"/>
        <w:rPr>
          <w:sz w:val="32"/>
          <w:szCs w:val="32"/>
          <w:rtl/>
        </w:rPr>
      </w:pPr>
      <w:r w:rsidRPr="002B3A0A">
        <w:rPr>
          <w:rStyle w:val="Bodytext62"/>
          <w:sz w:val="32"/>
          <w:szCs w:val="32"/>
          <w:shd w:val="clear" w:color="auto" w:fill="80FFFF"/>
          <w:rtl/>
        </w:rPr>
        <w:t>״</w:t>
      </w:r>
      <w:r w:rsidRPr="002B3A0A">
        <w:rPr>
          <w:rStyle w:val="Bodytext62"/>
          <w:sz w:val="32"/>
          <w:szCs w:val="32"/>
          <w:rtl/>
        </w:rPr>
        <w:t>בעיתונים אלה הפך האתוס היהודי לאפוס והרומ</w:t>
      </w:r>
      <w:r w:rsidRPr="002B3A0A">
        <w:rPr>
          <w:rStyle w:val="Bodytext62"/>
          <w:sz w:val="32"/>
          <w:szCs w:val="32"/>
          <w:shd w:val="clear" w:color="auto" w:fill="80FFFF"/>
          <w:rtl/>
        </w:rPr>
        <w:t>נ</w:t>
      </w:r>
      <w:r w:rsidRPr="002B3A0A">
        <w:rPr>
          <w:rStyle w:val="Bodytext62"/>
          <w:sz w:val="32"/>
          <w:szCs w:val="32"/>
          <w:rtl/>
        </w:rPr>
        <w:t>טיקן אלדד מתגלה בכל הריאליזם שלו</w:t>
      </w:r>
      <w:r w:rsidRPr="002B3A0A">
        <w:rPr>
          <w:rStyle w:val="Bodytext62"/>
          <w:sz w:val="32"/>
          <w:szCs w:val="32"/>
          <w:shd w:val="clear" w:color="auto" w:fill="80FFFF"/>
          <w:rtl/>
        </w:rPr>
        <w:t xml:space="preserve">״, </w:t>
      </w:r>
      <w:r w:rsidRPr="002B3A0A">
        <w:rPr>
          <w:rStyle w:val="Bodytext62"/>
          <w:sz w:val="32"/>
          <w:szCs w:val="32"/>
          <w:rtl/>
        </w:rPr>
        <w:t>נאמר בנימוקי ועדת השופטים בשנת תשמ״ח כשניתן לאלדד פר</w:t>
      </w:r>
      <w:r w:rsidR="00EA1749">
        <w:rPr>
          <w:rStyle w:val="Bodytext62"/>
          <w:rFonts w:hint="cs"/>
          <w:sz w:val="32"/>
          <w:szCs w:val="32"/>
          <w:rtl/>
        </w:rPr>
        <w:t>ס</w:t>
      </w:r>
      <w:r w:rsidRPr="002B3A0A">
        <w:rPr>
          <w:rStyle w:val="Bodytext62"/>
          <w:sz w:val="32"/>
          <w:szCs w:val="32"/>
          <w:rtl/>
        </w:rPr>
        <w:t xml:space="preserve"> ביאליק.</w:t>
      </w:r>
    </w:p>
    <w:p w:rsidR="006C565E" w:rsidRPr="002B3A0A" w:rsidRDefault="00856756" w:rsidP="003C6E29">
      <w:pPr>
        <w:pStyle w:val="Bodytext61"/>
        <w:shd w:val="clear" w:color="auto" w:fill="auto"/>
        <w:spacing w:before="0" w:line="348" w:lineRule="exact"/>
        <w:ind w:left="20" w:right="20" w:firstLine="380"/>
        <w:rPr>
          <w:sz w:val="32"/>
          <w:szCs w:val="32"/>
          <w:rtl/>
        </w:rPr>
      </w:pPr>
      <w:r w:rsidRPr="002B3A0A">
        <w:rPr>
          <w:rStyle w:val="Bodytext62"/>
          <w:sz w:val="32"/>
          <w:szCs w:val="32"/>
          <w:rtl/>
        </w:rPr>
        <w:t xml:space="preserve">במקביל להקמת </w:t>
      </w:r>
      <w:r w:rsidRPr="002B3A0A">
        <w:rPr>
          <w:rStyle w:val="Bodytext62"/>
          <w:sz w:val="32"/>
          <w:szCs w:val="32"/>
          <w:shd w:val="clear" w:color="auto" w:fill="80FFFF"/>
          <w:rtl/>
        </w:rPr>
        <w:t>״</w:t>
      </w:r>
      <w:r w:rsidRPr="002B3A0A">
        <w:rPr>
          <w:rStyle w:val="Bodytext62"/>
          <w:sz w:val="32"/>
          <w:szCs w:val="32"/>
          <w:rtl/>
        </w:rPr>
        <w:t>סלם</w:t>
      </w:r>
      <w:r w:rsidRPr="002B3A0A">
        <w:rPr>
          <w:rStyle w:val="Bodytext62"/>
          <w:sz w:val="32"/>
          <w:szCs w:val="32"/>
          <w:shd w:val="clear" w:color="auto" w:fill="80FFFF"/>
          <w:rtl/>
        </w:rPr>
        <w:t>״</w:t>
      </w:r>
      <w:r w:rsidRPr="002B3A0A">
        <w:rPr>
          <w:rStyle w:val="Bodytext62"/>
          <w:sz w:val="32"/>
          <w:szCs w:val="32"/>
          <w:rtl/>
        </w:rPr>
        <w:t xml:space="preserve"> הרהר אלדד באפשרות של הקמת תנועה כדוגמת לח״י, שעיקר פעילותה תהיה מחוץ לגבולות </w:t>
      </w:r>
      <w:r w:rsidRPr="002B3A0A">
        <w:rPr>
          <w:rStyle w:val="Bodytext62"/>
          <w:sz w:val="32"/>
          <w:szCs w:val="32"/>
          <w:shd w:val="clear" w:color="auto" w:fill="80FFFF"/>
          <w:rtl/>
        </w:rPr>
        <w:t>הא</w:t>
      </w:r>
      <w:r w:rsidR="00EA1749">
        <w:rPr>
          <w:rStyle w:val="Bodytext62"/>
          <w:rFonts w:hint="cs"/>
          <w:sz w:val="32"/>
          <w:szCs w:val="32"/>
          <w:shd w:val="clear" w:color="auto" w:fill="80FFFF"/>
          <w:rtl/>
        </w:rPr>
        <w:t>רץ</w:t>
      </w:r>
      <w:r w:rsidRPr="002B3A0A">
        <w:rPr>
          <w:rStyle w:val="Bodytext62"/>
          <w:sz w:val="32"/>
          <w:szCs w:val="32"/>
          <w:shd w:val="clear" w:color="auto" w:fill="80FFFF"/>
          <w:rtl/>
        </w:rPr>
        <w:t>,</w:t>
      </w:r>
      <w:r w:rsidRPr="002B3A0A">
        <w:rPr>
          <w:rStyle w:val="Bodytext62"/>
          <w:sz w:val="32"/>
          <w:szCs w:val="32"/>
          <w:rtl/>
        </w:rPr>
        <w:t xml:space="preserve"> אולי </w:t>
      </w:r>
      <w:r w:rsidRPr="002B3A0A">
        <w:rPr>
          <w:rStyle w:val="Bodytext62"/>
          <w:sz w:val="32"/>
          <w:szCs w:val="32"/>
          <w:shd w:val="clear" w:color="auto" w:fill="80FFFF"/>
          <w:rtl/>
        </w:rPr>
        <w:t>ב</w:t>
      </w:r>
      <w:r w:rsidRPr="002B3A0A">
        <w:rPr>
          <w:rStyle w:val="Bodytext62"/>
          <w:sz w:val="32"/>
          <w:szCs w:val="32"/>
          <w:rtl/>
        </w:rPr>
        <w:t>א</w:t>
      </w:r>
      <w:r w:rsidR="00EA1749">
        <w:rPr>
          <w:rStyle w:val="Bodytext62"/>
          <w:rFonts w:hint="cs"/>
          <w:sz w:val="32"/>
          <w:szCs w:val="32"/>
          <w:rtl/>
        </w:rPr>
        <w:t>ר</w:t>
      </w:r>
      <w:r w:rsidRPr="002B3A0A">
        <w:rPr>
          <w:rStyle w:val="Bodytext62"/>
          <w:sz w:val="32"/>
          <w:szCs w:val="32"/>
          <w:rtl/>
        </w:rPr>
        <w:t>ה״ב, ולבסס שם את הרקע האידיאולוגי לקראת פלישה אל עבר הירדן המזרחית דרך עקבה. רעיון זה שאוב מרעיון הלגיון של ט</w:t>
      </w:r>
      <w:r w:rsidRPr="002B3A0A">
        <w:rPr>
          <w:rStyle w:val="Bodytext62"/>
          <w:sz w:val="32"/>
          <w:szCs w:val="32"/>
          <w:shd w:val="clear" w:color="auto" w:fill="80FFFF"/>
          <w:rtl/>
        </w:rPr>
        <w:t>ר</w:t>
      </w:r>
      <w:r w:rsidRPr="002B3A0A">
        <w:rPr>
          <w:rStyle w:val="Bodytext62"/>
          <w:sz w:val="32"/>
          <w:szCs w:val="32"/>
          <w:rtl/>
        </w:rPr>
        <w:t>ומפל</w:t>
      </w:r>
      <w:r w:rsidRPr="002B3A0A">
        <w:rPr>
          <w:rStyle w:val="Bodytext62"/>
          <w:sz w:val="32"/>
          <w:szCs w:val="32"/>
          <w:shd w:val="clear" w:color="auto" w:fill="80FFFF"/>
          <w:rtl/>
        </w:rPr>
        <w:t>ד</w:t>
      </w:r>
      <w:r w:rsidRPr="002B3A0A">
        <w:rPr>
          <w:rStyle w:val="Bodytext62"/>
          <w:sz w:val="32"/>
          <w:szCs w:val="32"/>
          <w:rtl/>
        </w:rPr>
        <w:t>ור וז׳בוטינ</w:t>
      </w:r>
      <w:r w:rsidRPr="002B3A0A">
        <w:rPr>
          <w:rStyle w:val="Bodytext62"/>
          <w:sz w:val="32"/>
          <w:szCs w:val="32"/>
          <w:shd w:val="clear" w:color="auto" w:fill="80FFFF"/>
          <w:rtl/>
        </w:rPr>
        <w:t>ס</w:t>
      </w:r>
      <w:r w:rsidRPr="002B3A0A">
        <w:rPr>
          <w:rStyle w:val="Bodytext62"/>
          <w:sz w:val="32"/>
          <w:szCs w:val="32"/>
          <w:rtl/>
        </w:rPr>
        <w:t>קי, אולם הרהורים אלה שנשארו בגדר תיאוריה בעלמא, לא היה להם על מה להתבס</w:t>
      </w:r>
      <w:r w:rsidR="00EA1749">
        <w:rPr>
          <w:rStyle w:val="Bodytext62"/>
          <w:rFonts w:hint="cs"/>
          <w:sz w:val="32"/>
          <w:szCs w:val="32"/>
          <w:rtl/>
        </w:rPr>
        <w:t>ס</w:t>
      </w:r>
      <w:r w:rsidRPr="002B3A0A">
        <w:rPr>
          <w:rStyle w:val="Bodytext62"/>
          <w:sz w:val="32"/>
          <w:szCs w:val="32"/>
          <w:rtl/>
        </w:rPr>
        <w:t xml:space="preserve"> במציאות שלאחר קום המדינה. שכן הוא עצמו היה מהרהר בספקנות שמא יש ברעיון כגון זה סתירה לחוקיה של מדי</w:t>
      </w:r>
      <w:r w:rsidR="00EA1749">
        <w:rPr>
          <w:rStyle w:val="Bodytext62"/>
          <w:rFonts w:hint="cs"/>
          <w:sz w:val="32"/>
          <w:szCs w:val="32"/>
          <w:rtl/>
        </w:rPr>
        <w:t>נ</w:t>
      </w:r>
      <w:r w:rsidRPr="002B3A0A">
        <w:rPr>
          <w:rStyle w:val="Bodytext62"/>
          <w:sz w:val="32"/>
          <w:szCs w:val="32"/>
          <w:rtl/>
        </w:rPr>
        <w:t xml:space="preserve">ת ישראל, והאם לא תיווצר סיטואציה שבה תיגרר מדינת ישראל למעורבות ישירה או בעקיפין בפעולתה נגד התנועה, שמטרתה תהיה </w:t>
      </w:r>
      <w:r w:rsidRPr="002B3A0A">
        <w:rPr>
          <w:rStyle w:val="Bodytext62"/>
          <w:sz w:val="32"/>
          <w:szCs w:val="32"/>
          <w:shd w:val="clear" w:color="auto" w:fill="80FFFF"/>
          <w:rtl/>
        </w:rPr>
        <w:t>כ</w:t>
      </w:r>
      <w:r w:rsidRPr="002B3A0A">
        <w:rPr>
          <w:rStyle w:val="Bodytext62"/>
          <w:sz w:val="32"/>
          <w:szCs w:val="32"/>
          <w:rtl/>
        </w:rPr>
        <w:t>מו</w:t>
      </w:r>
      <w:r w:rsidRPr="002B3A0A">
        <w:rPr>
          <w:rStyle w:val="Bodytext62"/>
          <w:sz w:val="32"/>
          <w:szCs w:val="32"/>
          <w:shd w:val="clear" w:color="auto" w:fill="80FFFF"/>
          <w:rtl/>
        </w:rPr>
        <w:t>ב</w:t>
      </w:r>
      <w:r w:rsidRPr="002B3A0A">
        <w:rPr>
          <w:rStyle w:val="Bodytext62"/>
          <w:sz w:val="32"/>
          <w:szCs w:val="32"/>
          <w:rtl/>
        </w:rPr>
        <w:t>ן המשך שיח</w:t>
      </w:r>
      <w:r w:rsidR="00EA1749">
        <w:rPr>
          <w:rStyle w:val="Bodytext62"/>
          <w:rFonts w:hint="cs"/>
          <w:sz w:val="32"/>
          <w:szCs w:val="32"/>
          <w:rtl/>
        </w:rPr>
        <w:t>ר</w:t>
      </w:r>
      <w:r w:rsidRPr="002B3A0A">
        <w:rPr>
          <w:rStyle w:val="Bodytext62"/>
          <w:sz w:val="32"/>
          <w:szCs w:val="32"/>
          <w:rtl/>
        </w:rPr>
        <w:t xml:space="preserve">ור שטחים </w:t>
      </w:r>
      <w:r w:rsidRPr="002B3A0A">
        <w:rPr>
          <w:rStyle w:val="Bodytext62"/>
          <w:sz w:val="32"/>
          <w:szCs w:val="32"/>
          <w:shd w:val="clear" w:color="auto" w:fill="80FFFF"/>
          <w:rtl/>
        </w:rPr>
        <w:t>בא</w:t>
      </w:r>
      <w:r w:rsidR="00EA1749">
        <w:rPr>
          <w:rStyle w:val="Bodytext62"/>
          <w:rFonts w:hint="cs"/>
          <w:sz w:val="32"/>
          <w:szCs w:val="32"/>
          <w:shd w:val="clear" w:color="auto" w:fill="80FFFF"/>
          <w:rtl/>
        </w:rPr>
        <w:t>רץ</w:t>
      </w:r>
      <w:r w:rsidRPr="002B3A0A">
        <w:rPr>
          <w:rStyle w:val="Bodytext62"/>
          <w:sz w:val="32"/>
          <w:szCs w:val="32"/>
          <w:rtl/>
        </w:rPr>
        <w:t xml:space="preserve"> ישראל</w:t>
      </w:r>
      <w:r w:rsidR="00EA1749">
        <w:rPr>
          <w:rStyle w:val="Bodytext62"/>
          <w:rFonts w:hint="cs"/>
          <w:sz w:val="32"/>
          <w:szCs w:val="32"/>
          <w:rtl/>
        </w:rPr>
        <w:t>.</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מבחינת ביצוע היתה זו פנטזיה, אך השאלה שעמדה נגעה בהתייחסות לחוק</w:t>
      </w:r>
      <w:r w:rsidRPr="002B3A0A">
        <w:rPr>
          <w:rStyle w:val="Bodytext62"/>
          <w:sz w:val="32"/>
          <w:szCs w:val="32"/>
          <w:shd w:val="clear" w:color="auto" w:fill="80FFFF"/>
          <w:rtl/>
        </w:rPr>
        <w:t>״.</w:t>
      </w:r>
      <w:r w:rsidRPr="002B3A0A">
        <w:rPr>
          <w:sz w:val="32"/>
          <w:szCs w:val="32"/>
          <w:rtl/>
        </w:rPr>
        <w:br w:type="page"/>
      </w:r>
    </w:p>
    <w:p w:rsidR="006C565E" w:rsidRPr="002B3A0A" w:rsidRDefault="00856756" w:rsidP="003C6E29">
      <w:pPr>
        <w:pStyle w:val="Bodytext61"/>
        <w:shd w:val="clear" w:color="auto" w:fill="auto"/>
        <w:spacing w:before="0" w:after="55" w:line="348" w:lineRule="exact"/>
        <w:ind w:left="40" w:right="60" w:firstLine="400"/>
        <w:rPr>
          <w:sz w:val="32"/>
          <w:szCs w:val="32"/>
          <w:rtl/>
        </w:rPr>
      </w:pPr>
      <w:r w:rsidRPr="002B3A0A">
        <w:rPr>
          <w:rStyle w:val="Bodytext62"/>
          <w:sz w:val="32"/>
          <w:szCs w:val="32"/>
          <w:rtl/>
        </w:rPr>
        <w:lastRenderedPageBreak/>
        <w:t xml:space="preserve">הרקע להרהורים מעין אלה, שמעולם לא חרגו מגדר של חלומות בהקיץ, היו </w:t>
      </w:r>
      <w:r w:rsidRPr="002B3A0A">
        <w:rPr>
          <w:rStyle w:val="Bodytext62"/>
          <w:sz w:val="32"/>
          <w:szCs w:val="32"/>
          <w:shd w:val="clear" w:color="auto" w:fill="80FFFF"/>
          <w:rtl/>
        </w:rPr>
        <w:t>״</w:t>
      </w:r>
      <w:r w:rsidRPr="002B3A0A">
        <w:rPr>
          <w:rStyle w:val="Bodytext62"/>
          <w:sz w:val="32"/>
          <w:szCs w:val="32"/>
          <w:rtl/>
        </w:rPr>
        <w:t>רפל</w:t>
      </w:r>
      <w:r w:rsidRPr="002B3A0A">
        <w:rPr>
          <w:rStyle w:val="Bodytext62"/>
          <w:sz w:val="32"/>
          <w:szCs w:val="32"/>
          <w:shd w:val="clear" w:color="auto" w:fill="80FFFF"/>
          <w:rtl/>
        </w:rPr>
        <w:t>כס</w:t>
      </w:r>
      <w:r w:rsidRPr="002B3A0A">
        <w:rPr>
          <w:rStyle w:val="Bodytext62"/>
          <w:sz w:val="32"/>
          <w:szCs w:val="32"/>
          <w:rtl/>
        </w:rPr>
        <w:t>ים</w:t>
      </w:r>
      <w:r w:rsidRPr="002B3A0A">
        <w:rPr>
          <w:rStyle w:val="Bodytext62"/>
          <w:sz w:val="32"/>
          <w:szCs w:val="32"/>
          <w:shd w:val="clear" w:color="auto" w:fill="80FFFF"/>
          <w:rtl/>
        </w:rPr>
        <w:t>״.</w:t>
      </w:r>
      <w:r w:rsidRPr="002B3A0A">
        <w:rPr>
          <w:rStyle w:val="Bodytext62"/>
          <w:sz w:val="32"/>
          <w:szCs w:val="32"/>
          <w:rtl/>
        </w:rPr>
        <w:t xml:space="preserve"> תגובתם העצבית של יוצאי לח״י, שלא השלימו עדיין שיש שלטון נבחר במדינה ועליהם לציית לחוקיו ולשמור על סדריו אף שעה שזה מנוגד למאווייהם הגלויים והכמוסים כאחד</w:t>
      </w:r>
      <w:r w:rsidR="00C60884">
        <w:rPr>
          <w:rStyle w:val="Bodytext62"/>
          <w:rFonts w:hint="cs"/>
          <w:sz w:val="32"/>
          <w:szCs w:val="32"/>
          <w:rtl/>
        </w:rPr>
        <w:t>.</w:t>
      </w:r>
      <w:r w:rsidRPr="002B3A0A">
        <w:rPr>
          <w:rStyle w:val="Bodytext62"/>
          <w:sz w:val="32"/>
          <w:szCs w:val="32"/>
          <w:rtl/>
        </w:rPr>
        <w:t xml:space="preserve"> אין להתעלם שהרפלכ</w:t>
      </w:r>
      <w:r w:rsidRPr="002B3A0A">
        <w:rPr>
          <w:rStyle w:val="Bodytext62"/>
          <w:sz w:val="32"/>
          <w:szCs w:val="32"/>
          <w:shd w:val="clear" w:color="auto" w:fill="80FFFF"/>
          <w:rtl/>
        </w:rPr>
        <w:t>ס</w:t>
      </w:r>
      <w:r w:rsidRPr="002B3A0A">
        <w:rPr>
          <w:rStyle w:val="Bodytext62"/>
          <w:sz w:val="32"/>
          <w:szCs w:val="32"/>
          <w:rtl/>
        </w:rPr>
        <w:t>ים האלה צמחו על רקע של אכזבה מרה מכך שמטרת לח</w:t>
      </w:r>
      <w:r w:rsidRPr="002B3A0A">
        <w:rPr>
          <w:rStyle w:val="Bodytext62"/>
          <w:sz w:val="32"/>
          <w:szCs w:val="32"/>
          <w:shd w:val="clear" w:color="auto" w:fill="80FFFF"/>
          <w:rtl/>
        </w:rPr>
        <w:t>״</w:t>
      </w:r>
      <w:r w:rsidRPr="002B3A0A">
        <w:rPr>
          <w:rStyle w:val="Bodytext62"/>
          <w:sz w:val="32"/>
          <w:szCs w:val="32"/>
          <w:rtl/>
        </w:rPr>
        <w:t>י לשחרר את כל א</w:t>
      </w:r>
      <w:r w:rsidR="00C60884">
        <w:rPr>
          <w:rStyle w:val="Bodytext62"/>
          <w:rFonts w:hint="cs"/>
          <w:sz w:val="32"/>
          <w:szCs w:val="32"/>
          <w:rtl/>
        </w:rPr>
        <w:t>רץ</w:t>
      </w:r>
      <w:r w:rsidRPr="002B3A0A">
        <w:rPr>
          <w:rStyle w:val="Bodytext62"/>
          <w:sz w:val="32"/>
          <w:szCs w:val="32"/>
          <w:rtl/>
        </w:rPr>
        <w:t>־ישראל לא הושגה, וירושלים נשארה חצויה תחת שלטון ירדני והרעיונות על מלכות ישראל לא הותירו שום רושם משמעותי בדעת הקהל.</w:t>
      </w:r>
    </w:p>
    <w:p w:rsidR="006C565E" w:rsidRDefault="00856756" w:rsidP="003C6E29">
      <w:pPr>
        <w:pStyle w:val="Bodytext61"/>
        <w:shd w:val="clear" w:color="auto" w:fill="auto"/>
        <w:spacing w:before="0" w:after="65" w:line="354" w:lineRule="exact"/>
        <w:ind w:left="40" w:right="60" w:firstLine="400"/>
        <w:rPr>
          <w:rStyle w:val="Bodytext62"/>
          <w:sz w:val="32"/>
          <w:szCs w:val="32"/>
          <w:shd w:val="clear" w:color="auto" w:fill="80FFFF"/>
          <w:rtl/>
        </w:rPr>
      </w:pPr>
      <w:r w:rsidRPr="002B3A0A">
        <w:rPr>
          <w:rStyle w:val="Bodytext62"/>
          <w:sz w:val="32"/>
          <w:szCs w:val="32"/>
          <w:rtl/>
        </w:rPr>
        <w:t xml:space="preserve">יש לציין עוד, שהאכזבה מדרכה של המדינה הצעירה לא היתה רק נחלתם של יוצאי לח״י, אלה שנתרכזו בעיקר במחנהו של אלדד, אלא היתה משותפת גם לחלקי ציבור אחרים </w:t>
      </w:r>
      <w:r w:rsidRPr="002B3A0A">
        <w:rPr>
          <w:rStyle w:val="Bodytext62"/>
          <w:sz w:val="32"/>
          <w:szCs w:val="32"/>
          <w:shd w:val="clear" w:color="auto" w:fill="80FFFF"/>
          <w:rtl/>
        </w:rPr>
        <w:t>בא</w:t>
      </w:r>
      <w:r w:rsidR="00C60884">
        <w:rPr>
          <w:rStyle w:val="Bodytext62"/>
          <w:rFonts w:hint="cs"/>
          <w:sz w:val="32"/>
          <w:szCs w:val="32"/>
          <w:shd w:val="clear" w:color="auto" w:fill="80FFFF"/>
          <w:rtl/>
        </w:rPr>
        <w:t>רץ</w:t>
      </w:r>
      <w:r w:rsidRPr="002B3A0A">
        <w:rPr>
          <w:rStyle w:val="Bodytext62"/>
          <w:sz w:val="32"/>
          <w:szCs w:val="32"/>
          <w:shd w:val="clear" w:color="auto" w:fill="80FFFF"/>
          <w:rtl/>
        </w:rPr>
        <w:t>.</w:t>
      </w:r>
      <w:r w:rsidRPr="002B3A0A">
        <w:rPr>
          <w:rStyle w:val="Bodytext62"/>
          <w:sz w:val="32"/>
          <w:szCs w:val="32"/>
          <w:rtl/>
        </w:rPr>
        <w:t xml:space="preserve"> האווירה </w:t>
      </w:r>
      <w:r w:rsidRPr="002B3A0A">
        <w:rPr>
          <w:rStyle w:val="Bodytext62"/>
          <w:sz w:val="32"/>
          <w:szCs w:val="32"/>
          <w:shd w:val="clear" w:color="auto" w:fill="80FFFF"/>
          <w:rtl/>
        </w:rPr>
        <w:t>בא</w:t>
      </w:r>
      <w:r w:rsidR="00C60884">
        <w:rPr>
          <w:rStyle w:val="Bodytext62"/>
          <w:rFonts w:hint="cs"/>
          <w:sz w:val="32"/>
          <w:szCs w:val="32"/>
          <w:rtl/>
        </w:rPr>
        <w:t>רץ</w:t>
      </w:r>
      <w:r w:rsidRPr="002B3A0A">
        <w:rPr>
          <w:rStyle w:val="Bodytext62"/>
          <w:sz w:val="32"/>
          <w:szCs w:val="32"/>
          <w:rtl/>
        </w:rPr>
        <w:t xml:space="preserve"> היתה רוויית מת</w:t>
      </w:r>
      <w:r w:rsidRPr="002B3A0A">
        <w:rPr>
          <w:rStyle w:val="Bodytext62"/>
          <w:sz w:val="32"/>
          <w:szCs w:val="32"/>
          <w:shd w:val="clear" w:color="auto" w:fill="80FFFF"/>
          <w:rtl/>
        </w:rPr>
        <w:t>ח:</w:t>
      </w:r>
      <w:r w:rsidRPr="002B3A0A">
        <w:rPr>
          <w:rStyle w:val="Bodytext62"/>
          <w:sz w:val="32"/>
          <w:szCs w:val="32"/>
          <w:rtl/>
        </w:rPr>
        <w:t xml:space="preserve"> התנגשותם של מגמות רעיוניות מצד אחד ואילוצים מדיניים צבאיים</w:t>
      </w:r>
      <w:r w:rsidRPr="002B3A0A">
        <w:rPr>
          <w:rStyle w:val="Bodytext62"/>
          <w:sz w:val="32"/>
          <w:szCs w:val="32"/>
          <w:shd w:val="clear" w:color="auto" w:fill="80FFFF"/>
          <w:rtl/>
        </w:rPr>
        <w:t xml:space="preserve"> </w:t>
      </w:r>
      <w:r w:rsidRPr="002B3A0A">
        <w:rPr>
          <w:rStyle w:val="Bodytext62"/>
          <w:sz w:val="32"/>
          <w:szCs w:val="32"/>
          <w:rtl/>
        </w:rPr>
        <w:t>וכלכליים מצד שני הגבירו את אי</w:t>
      </w:r>
      <w:r w:rsidRPr="002B3A0A">
        <w:rPr>
          <w:rStyle w:val="Bodytext62"/>
          <w:sz w:val="32"/>
          <w:szCs w:val="32"/>
          <w:shd w:val="clear" w:color="auto" w:fill="80FFFF"/>
          <w:rtl/>
        </w:rPr>
        <w:t>-</w:t>
      </w:r>
      <w:r w:rsidRPr="002B3A0A">
        <w:rPr>
          <w:rStyle w:val="Bodytext62"/>
          <w:sz w:val="32"/>
          <w:szCs w:val="32"/>
          <w:rtl/>
        </w:rPr>
        <w:t>היציבות ואת התחושה של אי</w:t>
      </w:r>
      <w:r w:rsidRPr="002B3A0A">
        <w:rPr>
          <w:rStyle w:val="Bodytext62"/>
          <w:sz w:val="32"/>
          <w:szCs w:val="32"/>
          <w:shd w:val="clear" w:color="auto" w:fill="80FFFF"/>
          <w:rtl/>
        </w:rPr>
        <w:t>־</w:t>
      </w:r>
      <w:r w:rsidRPr="002B3A0A">
        <w:rPr>
          <w:rStyle w:val="Bodytext62"/>
          <w:sz w:val="32"/>
          <w:szCs w:val="32"/>
          <w:rtl/>
        </w:rPr>
        <w:t>ודאות. דפו</w:t>
      </w:r>
      <w:r w:rsidRPr="002B3A0A">
        <w:rPr>
          <w:rStyle w:val="Bodytext62"/>
          <w:sz w:val="32"/>
          <w:szCs w:val="32"/>
          <w:shd w:val="clear" w:color="auto" w:fill="80FFFF"/>
          <w:rtl/>
        </w:rPr>
        <w:t>ס</w:t>
      </w:r>
      <w:r w:rsidRPr="002B3A0A">
        <w:rPr>
          <w:rStyle w:val="Bodytext62"/>
          <w:sz w:val="32"/>
          <w:szCs w:val="32"/>
          <w:rtl/>
        </w:rPr>
        <w:t>י</w:t>
      </w:r>
      <w:r w:rsidRPr="002B3A0A">
        <w:rPr>
          <w:rStyle w:val="Bodytext62"/>
          <w:sz w:val="32"/>
          <w:szCs w:val="32"/>
          <w:shd w:val="clear" w:color="auto" w:fill="80FFFF"/>
          <w:rtl/>
        </w:rPr>
        <w:t>-</w:t>
      </w:r>
      <w:r w:rsidRPr="002B3A0A">
        <w:rPr>
          <w:rStyle w:val="Bodytext62"/>
          <w:sz w:val="32"/>
          <w:szCs w:val="32"/>
          <w:rtl/>
        </w:rPr>
        <w:t xml:space="preserve">מחשבה והתנהגות חברתית במישור האישי והציבורי של טרום מדינה לא פסו עדיין מן העולם, והיה להם ביטוי חריף שהתבטא בחשבונות מן העבר. מכאן שהיתה סבירות גבוהה שתקום איזו מחתרת, שתעשה פעולות מחאה או פעולות על הגבול הדק של החוק. ואכן, </w:t>
      </w:r>
      <w:r w:rsidRPr="002B3A0A">
        <w:rPr>
          <w:rStyle w:val="Bodytext62"/>
          <w:sz w:val="32"/>
          <w:szCs w:val="32"/>
          <w:shd w:val="clear" w:color="auto" w:fill="80FFFF"/>
          <w:rtl/>
        </w:rPr>
        <w:t>״</w:t>
      </w:r>
      <w:r w:rsidRPr="002B3A0A">
        <w:rPr>
          <w:rStyle w:val="Bodytext62"/>
          <w:sz w:val="32"/>
          <w:szCs w:val="32"/>
          <w:rtl/>
        </w:rPr>
        <w:t>סלם</w:t>
      </w:r>
      <w:r w:rsidRPr="002B3A0A">
        <w:rPr>
          <w:rStyle w:val="Bodytext62"/>
          <w:sz w:val="32"/>
          <w:szCs w:val="32"/>
          <w:shd w:val="clear" w:color="auto" w:fill="80FFFF"/>
          <w:rtl/>
        </w:rPr>
        <w:t>״</w:t>
      </w:r>
      <w:r w:rsidRPr="002B3A0A">
        <w:rPr>
          <w:rStyle w:val="Bodytext62"/>
          <w:sz w:val="32"/>
          <w:szCs w:val="32"/>
          <w:rtl/>
        </w:rPr>
        <w:t xml:space="preserve"> היה מוקד לתשומת לב אצל השירותים החשאיים שבראשם עמד אז אי</w:t>
      </w:r>
      <w:r w:rsidRPr="002B3A0A">
        <w:rPr>
          <w:rStyle w:val="Bodytext62"/>
          <w:sz w:val="32"/>
          <w:szCs w:val="32"/>
          <w:shd w:val="clear" w:color="auto" w:fill="80FFFF"/>
          <w:rtl/>
        </w:rPr>
        <w:t>ס</w:t>
      </w:r>
      <w:r w:rsidRPr="002B3A0A">
        <w:rPr>
          <w:rStyle w:val="Bodytext62"/>
          <w:sz w:val="32"/>
          <w:szCs w:val="32"/>
          <w:rtl/>
        </w:rPr>
        <w:t>ר הראל. ואלדד נמצא בכל אותו הזמן תחת מעקב</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after="60" w:line="348" w:lineRule="exact"/>
        <w:ind w:left="40" w:right="60" w:firstLine="400"/>
        <w:rPr>
          <w:sz w:val="32"/>
          <w:szCs w:val="32"/>
          <w:rtl/>
        </w:rPr>
      </w:pPr>
      <w:r w:rsidRPr="002B3A0A">
        <w:rPr>
          <w:rStyle w:val="Bodytext62"/>
          <w:sz w:val="32"/>
          <w:szCs w:val="32"/>
          <w:rtl/>
        </w:rPr>
        <w:t xml:space="preserve">לא רק שהיו </w:t>
      </w:r>
      <w:r w:rsidRPr="002B3A0A">
        <w:rPr>
          <w:rStyle w:val="Bodytext62"/>
          <w:sz w:val="32"/>
          <w:szCs w:val="32"/>
          <w:shd w:val="clear" w:color="auto" w:fill="80FFFF"/>
          <w:rtl/>
        </w:rPr>
        <w:t>״</w:t>
      </w:r>
      <w:r w:rsidRPr="002B3A0A">
        <w:rPr>
          <w:rStyle w:val="Bodytext62"/>
          <w:sz w:val="32"/>
          <w:szCs w:val="32"/>
          <w:rtl/>
        </w:rPr>
        <w:t>מחפשים</w:t>
      </w:r>
      <w:r w:rsidRPr="002B3A0A">
        <w:rPr>
          <w:rStyle w:val="Bodytext62"/>
          <w:sz w:val="32"/>
          <w:szCs w:val="32"/>
          <w:shd w:val="clear" w:color="auto" w:fill="80FFFF"/>
          <w:rtl/>
        </w:rPr>
        <w:t>״</w:t>
      </w:r>
      <w:r w:rsidRPr="002B3A0A">
        <w:rPr>
          <w:rStyle w:val="Bodytext62"/>
          <w:sz w:val="32"/>
          <w:szCs w:val="32"/>
          <w:rtl/>
        </w:rPr>
        <w:t xml:space="preserve"> אותו בכל אירוע דרמטי נגד החוק, אלא היו, כנראה, גם נ</w:t>
      </w:r>
      <w:r w:rsidRPr="002B3A0A">
        <w:rPr>
          <w:rStyle w:val="Bodytext62"/>
          <w:sz w:val="32"/>
          <w:szCs w:val="32"/>
          <w:shd w:val="clear" w:color="auto" w:fill="80FFFF"/>
          <w:rtl/>
        </w:rPr>
        <w:t>ס</w:t>
      </w:r>
      <w:r w:rsidRPr="002B3A0A">
        <w:rPr>
          <w:rStyle w:val="Bodytext62"/>
          <w:sz w:val="32"/>
          <w:szCs w:val="32"/>
          <w:rtl/>
        </w:rPr>
        <w:t>יו</w:t>
      </w:r>
      <w:r w:rsidRPr="002B3A0A">
        <w:rPr>
          <w:rStyle w:val="Bodytext62"/>
          <w:sz w:val="32"/>
          <w:szCs w:val="32"/>
          <w:shd w:val="clear" w:color="auto" w:fill="80FFFF"/>
          <w:rtl/>
        </w:rPr>
        <w:t>נ</w:t>
      </w:r>
      <w:r w:rsidRPr="002B3A0A">
        <w:rPr>
          <w:rStyle w:val="Bodytext62"/>
          <w:sz w:val="32"/>
          <w:szCs w:val="32"/>
          <w:rtl/>
        </w:rPr>
        <w:t>ות להפלילו ממש על-ידי פרובקציות מבוימות ברשלנות. היה זה כמעט דבר שבשיגרה, שיופיעו בביתו של אלדד מיני טיפוסים תמהוני</w:t>
      </w:r>
      <w:r w:rsidRPr="002B3A0A">
        <w:rPr>
          <w:rStyle w:val="Bodytext62"/>
          <w:sz w:val="32"/>
          <w:szCs w:val="32"/>
          <w:shd w:val="clear" w:color="auto" w:fill="80FFFF"/>
          <w:rtl/>
        </w:rPr>
        <w:t>י</w:t>
      </w:r>
      <w:r w:rsidRPr="002B3A0A">
        <w:rPr>
          <w:rStyle w:val="Bodytext62"/>
          <w:sz w:val="32"/>
          <w:szCs w:val="32"/>
          <w:rtl/>
        </w:rPr>
        <w:t xml:space="preserve">ם, שהיו באים להצהיר באוזניו בהתלהבות עד כמה הם פטריוטים, ואיך ממשלת ישראל </w:t>
      </w:r>
      <w:r w:rsidRPr="002B3A0A">
        <w:rPr>
          <w:rStyle w:val="Bodytext62"/>
          <w:sz w:val="32"/>
          <w:szCs w:val="32"/>
          <w:shd w:val="clear" w:color="auto" w:fill="80FFFF"/>
          <w:rtl/>
        </w:rPr>
        <w:t>״</w:t>
      </w:r>
      <w:r w:rsidRPr="002B3A0A">
        <w:rPr>
          <w:rStyle w:val="Bodytext62"/>
          <w:sz w:val="32"/>
          <w:szCs w:val="32"/>
          <w:rtl/>
        </w:rPr>
        <w:t>נכנעת</w:t>
      </w:r>
      <w:r w:rsidRPr="002B3A0A">
        <w:rPr>
          <w:rStyle w:val="Bodytext62"/>
          <w:sz w:val="32"/>
          <w:szCs w:val="32"/>
          <w:shd w:val="clear" w:color="auto" w:fill="80FFFF"/>
          <w:rtl/>
        </w:rPr>
        <w:t>״</w:t>
      </w:r>
      <w:r w:rsidRPr="002B3A0A">
        <w:rPr>
          <w:rStyle w:val="Bodytext62"/>
          <w:sz w:val="32"/>
          <w:szCs w:val="32"/>
          <w:rtl/>
        </w:rPr>
        <w:t xml:space="preserve"> ו״תבו</w:t>
      </w:r>
      <w:r w:rsidRPr="002B3A0A">
        <w:rPr>
          <w:rStyle w:val="Bodytext62"/>
          <w:sz w:val="32"/>
          <w:szCs w:val="32"/>
          <w:shd w:val="clear" w:color="auto" w:fill="80FFFF"/>
          <w:rtl/>
        </w:rPr>
        <w:t>ס</w:t>
      </w:r>
      <w:r w:rsidRPr="002B3A0A">
        <w:rPr>
          <w:rStyle w:val="Bodytext62"/>
          <w:sz w:val="32"/>
          <w:szCs w:val="32"/>
          <w:rtl/>
        </w:rPr>
        <w:t>תנית</w:t>
      </w:r>
      <w:r w:rsidRPr="002B3A0A">
        <w:rPr>
          <w:rStyle w:val="Bodytext62"/>
          <w:sz w:val="32"/>
          <w:szCs w:val="32"/>
          <w:shd w:val="clear" w:color="auto" w:fill="80FFFF"/>
          <w:rtl/>
        </w:rPr>
        <w:t>״</w:t>
      </w:r>
      <w:r w:rsidRPr="002B3A0A">
        <w:rPr>
          <w:rStyle w:val="Bodytext62"/>
          <w:sz w:val="32"/>
          <w:szCs w:val="32"/>
          <w:rtl/>
        </w:rPr>
        <w:t xml:space="preserve"> ולכן היא זקוקה לאיזה זעזוע, שינער אותה מכ</w:t>
      </w:r>
      <w:r w:rsidRPr="002B3A0A">
        <w:rPr>
          <w:rStyle w:val="Bodytext62"/>
          <w:sz w:val="32"/>
          <w:szCs w:val="32"/>
          <w:shd w:val="clear" w:color="auto" w:fill="80FFFF"/>
          <w:rtl/>
        </w:rPr>
        <w:t>ס</w:t>
      </w:r>
      <w:r w:rsidRPr="002B3A0A">
        <w:rPr>
          <w:rStyle w:val="Bodytext62"/>
          <w:sz w:val="32"/>
          <w:szCs w:val="32"/>
          <w:rtl/>
        </w:rPr>
        <w:t>ילותה ואז, אולי</w:t>
      </w:r>
      <w:r w:rsidRPr="002B3A0A">
        <w:rPr>
          <w:rStyle w:val="Bodytext62"/>
          <w:sz w:val="32"/>
          <w:szCs w:val="32"/>
          <w:shd w:val="clear" w:color="auto" w:fill="80FFFF"/>
          <w:rtl/>
        </w:rPr>
        <w:t>,</w:t>
      </w:r>
      <w:r w:rsidRPr="002B3A0A">
        <w:rPr>
          <w:rStyle w:val="Bodytext62"/>
          <w:sz w:val="32"/>
          <w:szCs w:val="32"/>
          <w:rtl/>
        </w:rPr>
        <w:t xml:space="preserve"> היו אומרים, אתה רוצה להשתתף בפעולה מחתרתית נגד קציני </w:t>
      </w:r>
      <w:r w:rsidRPr="002B3A0A">
        <w:rPr>
          <w:rStyle w:val="Bodytext62"/>
          <w:sz w:val="32"/>
          <w:szCs w:val="32"/>
          <w:shd w:val="clear" w:color="auto" w:fill="80FFFF"/>
          <w:rtl/>
        </w:rPr>
        <w:t>ה</w:t>
      </w:r>
      <w:r w:rsidRPr="002B3A0A">
        <w:rPr>
          <w:rStyle w:val="Bodytext62"/>
          <w:sz w:val="32"/>
          <w:szCs w:val="32"/>
          <w:rtl/>
        </w:rPr>
        <w:t>או״ם</w:t>
      </w:r>
      <w:r w:rsidRPr="002B3A0A">
        <w:rPr>
          <w:rStyle w:val="Bodytext62"/>
          <w:sz w:val="32"/>
          <w:szCs w:val="32"/>
          <w:shd w:val="clear" w:color="auto" w:fill="80FFFF"/>
          <w:rtl/>
        </w:rPr>
        <w:t>...?</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 מרוב שליחים ל</w:t>
      </w:r>
      <w:r w:rsidRPr="002B3A0A">
        <w:rPr>
          <w:rStyle w:val="Bodytext62"/>
          <w:sz w:val="32"/>
          <w:szCs w:val="32"/>
          <w:shd w:val="clear" w:color="auto" w:fill="80FFFF"/>
          <w:rtl/>
        </w:rPr>
        <w:t>״ר</w:t>
      </w:r>
      <w:r w:rsidRPr="002B3A0A">
        <w:rPr>
          <w:rStyle w:val="Bodytext62"/>
          <w:sz w:val="32"/>
          <w:szCs w:val="32"/>
          <w:rtl/>
        </w:rPr>
        <w:t>צון טוב</w:t>
      </w:r>
      <w:r w:rsidRPr="002B3A0A">
        <w:rPr>
          <w:rStyle w:val="Bodytext62"/>
          <w:sz w:val="32"/>
          <w:szCs w:val="32"/>
          <w:shd w:val="clear" w:color="auto" w:fill="80FFFF"/>
          <w:rtl/>
        </w:rPr>
        <w:t>״</w:t>
      </w:r>
      <w:r w:rsidRPr="002B3A0A">
        <w:rPr>
          <w:rStyle w:val="Bodytext62"/>
          <w:sz w:val="32"/>
          <w:szCs w:val="32"/>
          <w:rtl/>
        </w:rPr>
        <w:t xml:space="preserve"> מסוג זה נקעה נפשו של אלדד. המשחק הזה להפלילו, שחזר על עצמו בשיטתיות מביכה, היה כה שקוף ועשוי בחוסר תחכום, עד שפעם אחת הוא אמר לבחור שפנה אליו </w:t>
      </w:r>
      <w:r w:rsidRPr="002B3A0A">
        <w:rPr>
          <w:rStyle w:val="Bodytext62"/>
          <w:sz w:val="32"/>
          <w:szCs w:val="32"/>
          <w:shd w:val="clear" w:color="auto" w:fill="80FFFF"/>
          <w:rtl/>
        </w:rPr>
        <w:t>״</w:t>
      </w:r>
      <w:r w:rsidRPr="002B3A0A">
        <w:rPr>
          <w:rStyle w:val="Bodytext62"/>
          <w:sz w:val="32"/>
          <w:szCs w:val="32"/>
          <w:rtl/>
        </w:rPr>
        <w:t>לגייסו</w:t>
      </w:r>
      <w:r w:rsidRPr="002B3A0A">
        <w:rPr>
          <w:rStyle w:val="Bodytext62"/>
          <w:sz w:val="32"/>
          <w:szCs w:val="32"/>
          <w:shd w:val="clear" w:color="auto" w:fill="80FFFF"/>
          <w:rtl/>
        </w:rPr>
        <w:t>״,</w:t>
      </w:r>
      <w:r w:rsidRPr="002B3A0A">
        <w:rPr>
          <w:rStyle w:val="Bodytext62"/>
          <w:sz w:val="32"/>
          <w:szCs w:val="32"/>
          <w:rtl/>
        </w:rPr>
        <w:t xml:space="preserve"> שילך ויגיד לשולחיו, שישלחו אליו חכם ממנו... בפעם אחרת, כשהגיעו אליו שני בחורים, שאחד מהם היה עיוור, פנה אלדד למפקד משטרת ירושלים, הזמינו לביתו ואמר לו מפורשות, שילך ויודיע למי שיודיע, שירדו מעליו, כי אין הוא מעוניין בעלילת ארלוז</w:t>
      </w:r>
      <w:r w:rsidR="00C60884">
        <w:rPr>
          <w:rStyle w:val="Bodytext62"/>
          <w:rFonts w:hint="cs"/>
          <w:sz w:val="32"/>
          <w:szCs w:val="32"/>
          <w:rtl/>
        </w:rPr>
        <w:t>ו</w:t>
      </w:r>
      <w:r w:rsidRPr="002B3A0A">
        <w:rPr>
          <w:rStyle w:val="Bodytext62"/>
          <w:sz w:val="32"/>
          <w:szCs w:val="32"/>
          <w:rtl/>
        </w:rPr>
        <w:t>רוב שנייה.</w:t>
      </w:r>
      <w:r w:rsidRPr="002B3A0A">
        <w:rPr>
          <w:rStyle w:val="Bodytext62"/>
          <w:sz w:val="32"/>
          <w:szCs w:val="32"/>
          <w:shd w:val="clear" w:color="auto" w:fill="80FFFF"/>
          <w:rtl/>
        </w:rPr>
        <w:t>.</w:t>
      </w:r>
      <w:r w:rsidRPr="002B3A0A">
        <w:rPr>
          <w:rStyle w:val="Bodytext62"/>
          <w:sz w:val="32"/>
          <w:szCs w:val="32"/>
          <w:rtl/>
        </w:rPr>
        <w:t>. ואמנם לאחר הפנייה למשטרה השתררה הפוגת מה, עד שהופיע בביתו בחור גבוה ויפה תואר, שהציג עצמו בשם וייס, תושב בני־ברק, איש הש״ב שתחת פיקוחו עומדים עשרים איש. הלה אמר לאלדד שנמאס לו להבליג על מחדליה של הממשלה, ולכן הוא מבקש, שאלדד ישלח אותו לפעולות תגמול בעבר הירדן. בבוקרו של אותו היום קרא אלדד בעיתון, שמגילות ים המלח הועברו למוזיאון רוקפלר. לפיכך אמר לויי</w:t>
      </w:r>
      <w:r w:rsidR="00C60884">
        <w:rPr>
          <w:rStyle w:val="Bodytext62"/>
          <w:rFonts w:hint="cs"/>
          <w:sz w:val="32"/>
          <w:szCs w:val="32"/>
          <w:rtl/>
        </w:rPr>
        <w:t>ס</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יש לי פעולה בשבילך. הנך בן</w:t>
      </w:r>
      <w:r w:rsidRPr="002B3A0A">
        <w:rPr>
          <w:rStyle w:val="Bodytext62"/>
          <w:sz w:val="32"/>
          <w:szCs w:val="32"/>
          <w:shd w:val="clear" w:color="auto" w:fill="80FFFF"/>
          <w:rtl/>
        </w:rPr>
        <w:t>-ב</w:t>
      </w:r>
      <w:r w:rsidRPr="002B3A0A">
        <w:rPr>
          <w:rStyle w:val="Bodytext62"/>
          <w:sz w:val="32"/>
          <w:szCs w:val="32"/>
          <w:rtl/>
        </w:rPr>
        <w:t>ית בעיר העתיקה, ובכן לך ותביא את המגילות הגנוזות ותמסור אותן ישר לידיו של יגאל ידי</w:t>
      </w:r>
      <w:r w:rsidR="00C60884">
        <w:rPr>
          <w:rStyle w:val="Bodytext62"/>
          <w:rFonts w:hint="cs"/>
          <w:sz w:val="32"/>
          <w:szCs w:val="32"/>
          <w:rtl/>
        </w:rPr>
        <w:t>ן"</w:t>
      </w:r>
      <w:r w:rsidRPr="002B3A0A">
        <w:rPr>
          <w:rStyle w:val="Bodytext62"/>
          <w:sz w:val="32"/>
          <w:szCs w:val="32"/>
          <w:rtl/>
        </w:rPr>
        <w:t xml:space="preserve">. וייס הראה אותות התלהבות והבטיח, שבקרוב עוד ישמעו ממנו... כעבור זמן מה, פגש אלדד באקראי את וייס זה בקפה </w:t>
      </w:r>
      <w:r w:rsidRPr="002B3A0A">
        <w:rPr>
          <w:rStyle w:val="Bodytext62"/>
          <w:sz w:val="32"/>
          <w:szCs w:val="32"/>
          <w:shd w:val="clear" w:color="auto" w:fill="80FFFF"/>
          <w:rtl/>
        </w:rPr>
        <w:t>״</w:t>
      </w:r>
      <w:r w:rsidRPr="002B3A0A">
        <w:rPr>
          <w:rStyle w:val="Bodytext62"/>
          <w:sz w:val="32"/>
          <w:szCs w:val="32"/>
          <w:rtl/>
        </w:rPr>
        <w:t>וינה</w:t>
      </w:r>
      <w:r w:rsidRPr="002B3A0A">
        <w:rPr>
          <w:rStyle w:val="Bodytext62"/>
          <w:sz w:val="32"/>
          <w:szCs w:val="32"/>
          <w:shd w:val="clear" w:color="auto" w:fill="80FFFF"/>
          <w:rtl/>
        </w:rPr>
        <w:t>״</w:t>
      </w:r>
      <w:r w:rsidRPr="002B3A0A">
        <w:rPr>
          <w:rStyle w:val="Bodytext62"/>
          <w:sz w:val="32"/>
          <w:szCs w:val="32"/>
          <w:rtl/>
        </w:rPr>
        <w:t xml:space="preserve"> והלה ביקש ממנו דינרים ירדניים, כי מחרתיים, כך אמר, הוא יוציא את עשרים אנשיו מהש״ב לפעולה... סיפורו של וייס יכול היה להיחשב לעוד מהתלה בלתי מוצלחת אלמלא היה לסיפור זה המשך שרק דמיון מתעתע היה עשוי להמציאו. לאחר שנים, בשעת לילה מאוחרת, דפק על דלת ביתו של אלדד ר׳ אריה לוין, ונבוך מאוד אמר, שיש לו משהו בלתי נעים לאמ</w:t>
      </w:r>
      <w:r w:rsidRPr="002B3A0A">
        <w:rPr>
          <w:rStyle w:val="Bodytext62"/>
          <w:sz w:val="32"/>
          <w:szCs w:val="32"/>
          <w:shd w:val="clear" w:color="auto" w:fill="80FFFF"/>
          <w:rtl/>
        </w:rPr>
        <w:t>ר</w:t>
      </w:r>
      <w:r w:rsidRPr="002B3A0A">
        <w:rPr>
          <w:rStyle w:val="Bodytext62"/>
          <w:sz w:val="32"/>
          <w:szCs w:val="32"/>
          <w:rtl/>
        </w:rPr>
        <w:t>. ואז סיפר הרב על אותו וייס שיושב עכשיו בכלא באשמת ריגול. ועוד סיפר, שויי</w:t>
      </w:r>
      <w:r w:rsidR="00C60884">
        <w:rPr>
          <w:rStyle w:val="Bodytext62"/>
          <w:rFonts w:hint="cs"/>
          <w:sz w:val="32"/>
          <w:szCs w:val="32"/>
          <w:rtl/>
        </w:rPr>
        <w:t>ס</w:t>
      </w:r>
      <w:r w:rsidRPr="002B3A0A">
        <w:rPr>
          <w:rStyle w:val="Bodytext62"/>
          <w:sz w:val="32"/>
          <w:szCs w:val="32"/>
          <w:rtl/>
        </w:rPr>
        <w:t xml:space="preserve"> זה נשוי לבת משפחה ירושלמית, והוא מסרב לתת לאשתו גט. הרב נתבקש לדבר על ליבו שיתן את </w:t>
      </w:r>
      <w:r w:rsidRPr="002B3A0A">
        <w:rPr>
          <w:rStyle w:val="Bodytext62"/>
          <w:sz w:val="32"/>
          <w:szCs w:val="32"/>
          <w:rtl/>
        </w:rPr>
        <w:lastRenderedPageBreak/>
        <w:t>הגט, אך וייס השיב,</w:t>
      </w:r>
      <w:r w:rsidR="00C60884">
        <w:rPr>
          <w:rStyle w:val="Bodytext62"/>
          <w:rFonts w:hint="cs"/>
          <w:sz w:val="32"/>
          <w:szCs w:val="32"/>
          <w:rtl/>
        </w:rPr>
        <w:t xml:space="preserve"> </w:t>
      </w:r>
      <w:r w:rsidRPr="002B3A0A">
        <w:rPr>
          <w:rStyle w:val="Bodytext62"/>
          <w:sz w:val="32"/>
          <w:szCs w:val="32"/>
          <w:rtl/>
        </w:rPr>
        <w:t xml:space="preserve">שהוא יסכים רק בתנאי ש״המפקד שלי </w:t>
      </w:r>
      <w:r w:rsidRPr="002B3A0A">
        <w:rPr>
          <w:rStyle w:val="Bodytext62"/>
          <w:sz w:val="32"/>
          <w:szCs w:val="32"/>
          <w:shd w:val="clear" w:color="auto" w:fill="80FFFF"/>
          <w:rtl/>
        </w:rPr>
        <w:t>ד</w:t>
      </w:r>
      <w:r w:rsidRPr="002B3A0A">
        <w:rPr>
          <w:rStyle w:val="Bodytext62"/>
          <w:sz w:val="32"/>
          <w:szCs w:val="32"/>
          <w:rtl/>
        </w:rPr>
        <w:t>״ר אלדד יצווה עלי</w:t>
      </w:r>
      <w:r w:rsidRPr="002B3A0A">
        <w:rPr>
          <w:rStyle w:val="Bodytext62"/>
          <w:sz w:val="32"/>
          <w:szCs w:val="32"/>
          <w:shd w:val="clear" w:color="auto" w:fill="80FFFF"/>
          <w:rtl/>
        </w:rPr>
        <w:t>...״</w:t>
      </w:r>
      <w:r w:rsidRPr="002B3A0A">
        <w:rPr>
          <w:rStyle w:val="Bodytext62"/>
          <w:sz w:val="32"/>
          <w:szCs w:val="32"/>
          <w:rtl/>
        </w:rPr>
        <w:t xml:space="preserve"> תשובתו של אלדד היתה מוחצת</w:t>
      </w:r>
      <w:r w:rsidRPr="002B3A0A">
        <w:rPr>
          <w:rStyle w:val="Bodytext62"/>
          <w:sz w:val="32"/>
          <w:szCs w:val="32"/>
          <w:shd w:val="clear" w:color="auto" w:fill="80FFFF"/>
          <w:rtl/>
        </w:rPr>
        <w:t>.</w:t>
      </w:r>
      <w:r w:rsidRPr="002B3A0A">
        <w:rPr>
          <w:rStyle w:val="Bodytext62"/>
          <w:sz w:val="32"/>
          <w:szCs w:val="32"/>
          <w:rtl/>
        </w:rPr>
        <w:t xml:space="preserve"> הוא אמר</w:t>
      </w:r>
      <w:r w:rsidRPr="002B3A0A">
        <w:rPr>
          <w:rStyle w:val="Bodytext62"/>
          <w:sz w:val="32"/>
          <w:szCs w:val="32"/>
          <w:shd w:val="clear" w:color="auto" w:fill="80FFFF"/>
          <w:rtl/>
        </w:rPr>
        <w:t>,</w:t>
      </w:r>
      <w:r w:rsidRPr="002B3A0A">
        <w:rPr>
          <w:rStyle w:val="Bodytext62"/>
          <w:sz w:val="32"/>
          <w:szCs w:val="32"/>
          <w:rtl/>
        </w:rPr>
        <w:t xml:space="preserve"> שמבחינתו יכול וייס לתלות את עצמו...</w:t>
      </w:r>
    </w:p>
    <w:p w:rsidR="006C565E" w:rsidRPr="002B3A0A" w:rsidRDefault="00856756" w:rsidP="003C6E29">
      <w:pPr>
        <w:pStyle w:val="Bodytext61"/>
        <w:shd w:val="clear" w:color="auto" w:fill="auto"/>
        <w:spacing w:before="0" w:after="540" w:line="348" w:lineRule="exact"/>
        <w:ind w:left="40" w:right="20" w:firstLine="380"/>
        <w:rPr>
          <w:sz w:val="32"/>
          <w:szCs w:val="32"/>
          <w:rtl/>
        </w:rPr>
      </w:pPr>
      <w:r w:rsidRPr="002B3A0A">
        <w:rPr>
          <w:rStyle w:val="Bodytext62"/>
          <w:sz w:val="32"/>
          <w:szCs w:val="32"/>
          <w:rtl/>
        </w:rPr>
        <w:t xml:space="preserve">ייתכן מאוד שלהרבה </w:t>
      </w:r>
      <w:r w:rsidRPr="002B3A0A">
        <w:rPr>
          <w:rStyle w:val="Bodytext62"/>
          <w:sz w:val="32"/>
          <w:szCs w:val="32"/>
          <w:shd w:val="clear" w:color="auto" w:fill="80FFFF"/>
          <w:rtl/>
        </w:rPr>
        <w:t>״</w:t>
      </w:r>
      <w:r w:rsidRPr="002B3A0A">
        <w:rPr>
          <w:rStyle w:val="Bodytext62"/>
          <w:sz w:val="32"/>
          <w:szCs w:val="32"/>
          <w:rtl/>
        </w:rPr>
        <w:t>מופרעים והוזי הזיות</w:t>
      </w:r>
      <w:r w:rsidRPr="002B3A0A">
        <w:rPr>
          <w:rStyle w:val="Bodytext62"/>
          <w:sz w:val="32"/>
          <w:szCs w:val="32"/>
          <w:shd w:val="clear" w:color="auto" w:fill="80FFFF"/>
          <w:rtl/>
        </w:rPr>
        <w:t>״</w:t>
      </w:r>
      <w:r w:rsidRPr="002B3A0A">
        <w:rPr>
          <w:rStyle w:val="Bodytext62"/>
          <w:sz w:val="32"/>
          <w:szCs w:val="32"/>
          <w:rtl/>
        </w:rPr>
        <w:t xml:space="preserve"> קל היה להיטפל אל אלדד</w:t>
      </w:r>
      <w:r w:rsidRPr="002B3A0A">
        <w:rPr>
          <w:rStyle w:val="Bodytext62"/>
          <w:sz w:val="32"/>
          <w:szCs w:val="32"/>
          <w:shd w:val="clear" w:color="auto" w:fill="80FFFF"/>
          <w:vertAlign w:val="subscript"/>
          <w:rtl/>
        </w:rPr>
        <w:t>י</w:t>
      </w:r>
      <w:r w:rsidRPr="002B3A0A">
        <w:rPr>
          <w:rStyle w:val="Bodytext62"/>
          <w:sz w:val="32"/>
          <w:szCs w:val="32"/>
          <w:rtl/>
        </w:rPr>
        <w:t xml:space="preserve"> שנצטייר בעיניהם כמי שקורא </w:t>
      </w:r>
      <w:r w:rsidRPr="002B3A0A">
        <w:rPr>
          <w:rStyle w:val="Bodytext62"/>
          <w:sz w:val="32"/>
          <w:szCs w:val="32"/>
          <w:shd w:val="clear" w:color="auto" w:fill="80FFFF"/>
          <w:rtl/>
        </w:rPr>
        <w:t>ת</w:t>
      </w:r>
      <w:r w:rsidRPr="002B3A0A">
        <w:rPr>
          <w:rStyle w:val="Bodytext62"/>
          <w:sz w:val="32"/>
          <w:szCs w:val="32"/>
          <w:rtl/>
        </w:rPr>
        <w:t>יגר תמיד על המימ</w:t>
      </w:r>
      <w:r w:rsidRPr="002B3A0A">
        <w:rPr>
          <w:rStyle w:val="Bodytext62"/>
          <w:sz w:val="32"/>
          <w:szCs w:val="32"/>
          <w:shd w:val="clear" w:color="auto" w:fill="80FFFF"/>
          <w:rtl/>
        </w:rPr>
        <w:t>ס</w:t>
      </w:r>
      <w:r w:rsidRPr="002B3A0A">
        <w:rPr>
          <w:rStyle w:val="Bodytext62"/>
          <w:sz w:val="32"/>
          <w:szCs w:val="32"/>
          <w:rtl/>
        </w:rPr>
        <w:t>ד. מכל מקום</w:t>
      </w:r>
      <w:r w:rsidRPr="002B3A0A">
        <w:rPr>
          <w:rStyle w:val="Bodytext62"/>
          <w:sz w:val="32"/>
          <w:szCs w:val="32"/>
          <w:shd w:val="clear" w:color="auto" w:fill="80FFFF"/>
          <w:rtl/>
        </w:rPr>
        <w:t>,</w:t>
      </w:r>
      <w:r w:rsidRPr="002B3A0A">
        <w:rPr>
          <w:rStyle w:val="Bodytext62"/>
          <w:sz w:val="32"/>
          <w:szCs w:val="32"/>
          <w:rtl/>
        </w:rPr>
        <w:t xml:space="preserve"> הרגשתו של אלדד היתה כשל אדם שהש״ב שם אותו על הכוונת</w:t>
      </w:r>
      <w:r w:rsidRPr="002B3A0A">
        <w:rPr>
          <w:rStyle w:val="Bodytext62"/>
          <w:sz w:val="32"/>
          <w:szCs w:val="32"/>
          <w:shd w:val="clear" w:color="auto" w:fill="80FFFF"/>
          <w:rtl/>
        </w:rPr>
        <w:t>,</w:t>
      </w:r>
      <w:r w:rsidRPr="002B3A0A">
        <w:rPr>
          <w:rStyle w:val="Bodytext62"/>
          <w:sz w:val="32"/>
          <w:szCs w:val="32"/>
          <w:rtl/>
        </w:rPr>
        <w:t xml:space="preserve"> ובמוקדם או במאוחר יטפלו עליו האשמה כלשהי על</w:t>
      </w:r>
      <w:r w:rsidRPr="002B3A0A">
        <w:rPr>
          <w:rStyle w:val="Bodytext62"/>
          <w:sz w:val="32"/>
          <w:szCs w:val="32"/>
          <w:shd w:val="clear" w:color="auto" w:fill="80FFFF"/>
          <w:rtl/>
        </w:rPr>
        <w:t>־</w:t>
      </w:r>
      <w:r w:rsidRPr="002B3A0A">
        <w:rPr>
          <w:rStyle w:val="Bodytext62"/>
          <w:sz w:val="32"/>
          <w:szCs w:val="32"/>
          <w:rtl/>
        </w:rPr>
        <w:t>מנת לנסות להשתיק אותו.</w:t>
      </w:r>
    </w:p>
    <w:p w:rsidR="006C565E" w:rsidRPr="002B3A0A" w:rsidRDefault="00856756" w:rsidP="003C6E29">
      <w:pPr>
        <w:pStyle w:val="Bodytext61"/>
        <w:shd w:val="clear" w:color="auto" w:fill="auto"/>
        <w:spacing w:before="0" w:after="60" w:line="348" w:lineRule="exact"/>
        <w:ind w:left="40" w:right="20" w:firstLine="380"/>
        <w:rPr>
          <w:sz w:val="32"/>
          <w:szCs w:val="32"/>
          <w:rtl/>
        </w:rPr>
      </w:pPr>
      <w:r w:rsidRPr="002B3A0A">
        <w:rPr>
          <w:rStyle w:val="Bodytext62"/>
          <w:sz w:val="32"/>
          <w:szCs w:val="32"/>
          <w:shd w:val="clear" w:color="auto" w:fill="80FFFF"/>
          <w:rtl/>
        </w:rPr>
        <w:t>״</w:t>
      </w:r>
      <w:r w:rsidRPr="002B3A0A">
        <w:rPr>
          <w:rStyle w:val="Bodytext62"/>
          <w:sz w:val="32"/>
          <w:szCs w:val="32"/>
          <w:rtl/>
        </w:rPr>
        <w:t>מחתרת צ</w:t>
      </w:r>
      <w:r w:rsidRPr="002B3A0A">
        <w:rPr>
          <w:rStyle w:val="Bodytext62"/>
          <w:sz w:val="32"/>
          <w:szCs w:val="32"/>
          <w:shd w:val="clear" w:color="auto" w:fill="80FFFF"/>
          <w:rtl/>
        </w:rPr>
        <w:t>ר</w:t>
      </w:r>
      <w:r w:rsidRPr="002B3A0A">
        <w:rPr>
          <w:rStyle w:val="Bodytext62"/>
          <w:sz w:val="32"/>
          <w:szCs w:val="32"/>
          <w:rtl/>
        </w:rPr>
        <w:t>יפין</w:t>
      </w:r>
      <w:r w:rsidRPr="002B3A0A">
        <w:rPr>
          <w:rStyle w:val="Bodytext62"/>
          <w:sz w:val="32"/>
          <w:szCs w:val="32"/>
          <w:shd w:val="clear" w:color="auto" w:fill="80FFFF"/>
          <w:rtl/>
        </w:rPr>
        <w:t>״</w:t>
      </w:r>
      <w:r w:rsidRPr="002B3A0A">
        <w:rPr>
          <w:rStyle w:val="Bodytext62"/>
          <w:sz w:val="32"/>
          <w:szCs w:val="32"/>
          <w:shd w:val="clear" w:color="auto" w:fill="80FFFF"/>
          <w:vertAlign w:val="superscript"/>
          <w:rtl/>
        </w:rPr>
        <w:t>5</w:t>
      </w:r>
      <w:r w:rsidRPr="002B3A0A">
        <w:rPr>
          <w:rStyle w:val="Bodytext62"/>
          <w:sz w:val="32"/>
          <w:szCs w:val="32"/>
          <w:rtl/>
        </w:rPr>
        <w:t xml:space="preserve"> נתגלתה במאי </w:t>
      </w:r>
      <w:r w:rsidRPr="002B3A0A">
        <w:rPr>
          <w:rStyle w:val="Bodytext62"/>
          <w:sz w:val="32"/>
          <w:szCs w:val="32"/>
          <w:shd w:val="clear" w:color="auto" w:fill="80FFFF"/>
          <w:rtl/>
        </w:rPr>
        <w:t>1</w:t>
      </w:r>
      <w:r w:rsidRPr="002B3A0A">
        <w:rPr>
          <w:rStyle w:val="Bodytext62"/>
          <w:sz w:val="32"/>
          <w:szCs w:val="32"/>
          <w:rtl/>
        </w:rPr>
        <w:t>953</w:t>
      </w:r>
      <w:r w:rsidRPr="002B3A0A">
        <w:rPr>
          <w:rStyle w:val="Bodytext62"/>
          <w:sz w:val="32"/>
          <w:szCs w:val="32"/>
          <w:shd w:val="clear" w:color="auto" w:fill="80FFFF"/>
          <w:rtl/>
        </w:rPr>
        <w:t>,</w:t>
      </w:r>
      <w:r w:rsidR="00C60884">
        <w:rPr>
          <w:rStyle w:val="Bodytext62"/>
          <w:sz w:val="32"/>
          <w:szCs w:val="32"/>
          <w:rtl/>
        </w:rPr>
        <w:t xml:space="preserve"> אך הוכרזה </w:t>
      </w:r>
      <w:r w:rsidR="00C60884">
        <w:rPr>
          <w:rStyle w:val="Bodytext62"/>
          <w:rFonts w:hint="cs"/>
          <w:sz w:val="32"/>
          <w:szCs w:val="32"/>
          <w:rtl/>
        </w:rPr>
        <w:t>כ</w:t>
      </w:r>
      <w:r w:rsidRPr="002B3A0A">
        <w:rPr>
          <w:rStyle w:val="Bodytext62"/>
          <w:sz w:val="32"/>
          <w:szCs w:val="32"/>
          <w:rtl/>
        </w:rPr>
        <w:t xml:space="preserve">מחתרת מטעם הממשלה רק </w:t>
      </w:r>
      <w:r w:rsidRPr="002B3A0A">
        <w:rPr>
          <w:rStyle w:val="Bodytext62"/>
          <w:sz w:val="32"/>
          <w:szCs w:val="32"/>
          <w:shd w:val="clear" w:color="auto" w:fill="80FFFF"/>
          <w:rtl/>
        </w:rPr>
        <w:t>ב־8</w:t>
      </w:r>
      <w:r w:rsidRPr="002B3A0A">
        <w:rPr>
          <w:rStyle w:val="Bodytext62"/>
          <w:sz w:val="32"/>
          <w:szCs w:val="32"/>
          <w:rtl/>
        </w:rPr>
        <w:t xml:space="preserve"> ביוני</w:t>
      </w:r>
      <w:r w:rsidRPr="002B3A0A">
        <w:rPr>
          <w:rStyle w:val="Bodytext62"/>
          <w:sz w:val="32"/>
          <w:szCs w:val="32"/>
          <w:shd w:val="clear" w:color="auto" w:fill="80FFFF"/>
          <w:rtl/>
        </w:rPr>
        <w:t xml:space="preserve"> </w:t>
      </w:r>
      <w:r w:rsidRPr="002B3A0A">
        <w:rPr>
          <w:rStyle w:val="Bodytext62"/>
          <w:sz w:val="32"/>
          <w:szCs w:val="32"/>
          <w:rtl/>
        </w:rPr>
        <w:t>1953. ב</w:t>
      </w:r>
      <w:r w:rsidRPr="002B3A0A">
        <w:rPr>
          <w:rStyle w:val="Bodytext62"/>
          <w:sz w:val="32"/>
          <w:szCs w:val="32"/>
          <w:shd w:val="clear" w:color="auto" w:fill="80FFFF"/>
          <w:rtl/>
        </w:rPr>
        <w:t>־</w:t>
      </w:r>
      <w:r w:rsidRPr="002B3A0A">
        <w:rPr>
          <w:rStyle w:val="Bodytext62"/>
          <w:sz w:val="32"/>
          <w:szCs w:val="32"/>
          <w:rtl/>
        </w:rPr>
        <w:t xml:space="preserve">6 ביולי הועמדו חבריה למשפט בפני ביה״ד צבאי, </w:t>
      </w:r>
      <w:r w:rsidR="00C60884">
        <w:rPr>
          <w:rStyle w:val="Bodytext62"/>
          <w:rFonts w:hint="cs"/>
          <w:sz w:val="32"/>
          <w:szCs w:val="32"/>
          <w:rtl/>
        </w:rPr>
        <w:t xml:space="preserve">בצריפין, </w:t>
      </w:r>
      <w:r w:rsidRPr="002B3A0A">
        <w:rPr>
          <w:rStyle w:val="Bodytext62"/>
          <w:sz w:val="32"/>
          <w:szCs w:val="32"/>
          <w:rtl/>
        </w:rPr>
        <w:t xml:space="preserve">שבו כיהן השופט בנימין הלוי, שהסכים ללבוש מדים צבאיים לצורך ישיבתו במשפט הזה. חברי המחתרת הואשמו בעבירות חמורות, כמו שריפת מכוניתו של הציר הסובייטי והטמנת פצצה בצירות הסובייטית </w:t>
      </w:r>
      <w:r w:rsidRPr="002B3A0A">
        <w:rPr>
          <w:rStyle w:val="Bodytext62"/>
          <w:sz w:val="32"/>
          <w:szCs w:val="32"/>
          <w:shd w:val="clear" w:color="auto" w:fill="80FFFF"/>
          <w:rtl/>
        </w:rPr>
        <w:t>-</w:t>
      </w:r>
      <w:r w:rsidRPr="002B3A0A">
        <w:rPr>
          <w:rStyle w:val="Bodytext62"/>
          <w:sz w:val="32"/>
          <w:szCs w:val="32"/>
          <w:rtl/>
        </w:rPr>
        <w:t xml:space="preserve"> פצצה שהתפוצצה וגרמה להרס ובעטיה ניתקה בריה״מ את היחסים הדיפלומטיים עם מדינת ישראל, וסגל הצירות הישראלית גורש ממוסקבה.</w:t>
      </w:r>
    </w:p>
    <w:p w:rsidR="006C565E" w:rsidRPr="002B3A0A" w:rsidRDefault="00856756" w:rsidP="003C6E29">
      <w:pPr>
        <w:pStyle w:val="Bodytext61"/>
        <w:shd w:val="clear" w:color="auto" w:fill="auto"/>
        <w:spacing w:before="0" w:after="55" w:line="348" w:lineRule="exact"/>
        <w:ind w:left="40" w:right="20" w:firstLine="380"/>
        <w:rPr>
          <w:sz w:val="32"/>
          <w:szCs w:val="32"/>
          <w:rtl/>
        </w:rPr>
      </w:pPr>
      <w:r w:rsidRPr="002B3A0A">
        <w:rPr>
          <w:rStyle w:val="Bodytext62"/>
          <w:sz w:val="32"/>
          <w:szCs w:val="32"/>
          <w:rtl/>
        </w:rPr>
        <w:t xml:space="preserve">בספרו כותב איסר הראל: </w:t>
      </w:r>
      <w:r w:rsidRPr="002B3A0A">
        <w:rPr>
          <w:rStyle w:val="Bodytext62"/>
          <w:sz w:val="32"/>
          <w:szCs w:val="32"/>
          <w:shd w:val="clear" w:color="auto" w:fill="80FFFF"/>
          <w:rtl/>
        </w:rPr>
        <w:t>״</w:t>
      </w:r>
      <w:r w:rsidRPr="002B3A0A">
        <w:rPr>
          <w:rStyle w:val="Bodytext62"/>
          <w:sz w:val="32"/>
          <w:szCs w:val="32"/>
          <w:rtl/>
        </w:rPr>
        <w:t>קבוצה זו התרכזה מסביב לקנאי וה</w:t>
      </w:r>
      <w:r w:rsidRPr="002B3A0A">
        <w:rPr>
          <w:rStyle w:val="Bodytext62"/>
          <w:sz w:val="32"/>
          <w:szCs w:val="32"/>
          <w:shd w:val="clear" w:color="auto" w:fill="80FFFF"/>
          <w:rtl/>
        </w:rPr>
        <w:t>ס</w:t>
      </w:r>
      <w:r w:rsidRPr="002B3A0A">
        <w:rPr>
          <w:rStyle w:val="Bodytext62"/>
          <w:sz w:val="32"/>
          <w:szCs w:val="32"/>
          <w:rtl/>
        </w:rPr>
        <w:t>רב</w:t>
      </w:r>
      <w:r w:rsidRPr="002B3A0A">
        <w:rPr>
          <w:rStyle w:val="Bodytext62"/>
          <w:sz w:val="32"/>
          <w:szCs w:val="32"/>
          <w:shd w:val="clear" w:color="auto" w:fill="80FFFF"/>
          <w:rtl/>
        </w:rPr>
        <w:t>ן</w:t>
      </w:r>
      <w:r w:rsidRPr="002B3A0A">
        <w:rPr>
          <w:rStyle w:val="Bodytext62"/>
          <w:sz w:val="32"/>
          <w:szCs w:val="32"/>
          <w:rtl/>
        </w:rPr>
        <w:t xml:space="preserve"> שבין מנהיגי לח״י, הד״</w:t>
      </w:r>
      <w:r w:rsidRPr="002B3A0A">
        <w:rPr>
          <w:rStyle w:val="Bodytext62"/>
          <w:sz w:val="32"/>
          <w:szCs w:val="32"/>
          <w:shd w:val="clear" w:color="auto" w:fill="80FFFF"/>
          <w:rtl/>
        </w:rPr>
        <w:t>ר</w:t>
      </w:r>
      <w:r w:rsidRPr="002B3A0A">
        <w:rPr>
          <w:rStyle w:val="Bodytext62"/>
          <w:sz w:val="32"/>
          <w:szCs w:val="32"/>
          <w:rtl/>
        </w:rPr>
        <w:t xml:space="preserve"> ישראל שייב</w:t>
      </w:r>
      <w:r w:rsidRPr="002B3A0A">
        <w:rPr>
          <w:rStyle w:val="Bodytext62"/>
          <w:sz w:val="32"/>
          <w:szCs w:val="32"/>
          <w:shd w:val="clear" w:color="auto" w:fill="80FFFF"/>
          <w:rtl/>
        </w:rPr>
        <w:t>־</w:t>
      </w:r>
      <w:r w:rsidRPr="002B3A0A">
        <w:rPr>
          <w:rStyle w:val="Bodytext62"/>
          <w:sz w:val="32"/>
          <w:szCs w:val="32"/>
          <w:rtl/>
        </w:rPr>
        <w:t>אלד</w:t>
      </w:r>
      <w:r w:rsidRPr="002B3A0A">
        <w:rPr>
          <w:rStyle w:val="Bodytext62"/>
          <w:sz w:val="32"/>
          <w:szCs w:val="32"/>
          <w:shd w:val="clear" w:color="auto" w:fill="80FFFF"/>
          <w:rtl/>
        </w:rPr>
        <w:t>ד</w:t>
      </w:r>
      <w:r w:rsidRPr="002B3A0A">
        <w:rPr>
          <w:rStyle w:val="Bodytext62"/>
          <w:sz w:val="32"/>
          <w:szCs w:val="32"/>
          <w:rtl/>
        </w:rPr>
        <w:t xml:space="preserve">, וסביב בטאונו הלאומני הקיצוני </w:t>
      </w:r>
      <w:r w:rsidRPr="002B3A0A">
        <w:rPr>
          <w:rStyle w:val="Bodytext62"/>
          <w:sz w:val="32"/>
          <w:szCs w:val="32"/>
          <w:shd w:val="clear" w:color="auto" w:fill="80FFFF"/>
          <w:rtl/>
        </w:rPr>
        <w:t>׳</w:t>
      </w:r>
      <w:r w:rsidRPr="002B3A0A">
        <w:rPr>
          <w:rStyle w:val="Bodytext62"/>
          <w:sz w:val="32"/>
          <w:szCs w:val="32"/>
          <w:rtl/>
        </w:rPr>
        <w:t xml:space="preserve">סלם׳ </w:t>
      </w:r>
      <w:r w:rsidRPr="002B3A0A">
        <w:rPr>
          <w:rStyle w:val="Bodytext62"/>
          <w:sz w:val="32"/>
          <w:szCs w:val="32"/>
          <w:shd w:val="clear" w:color="auto" w:fill="80FFFF"/>
          <w:rtl/>
        </w:rPr>
        <w:t>־</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 אישור לחשדות שלנו לגבי כוונתה של הקבוצה הקנאית של שרידי לח״י</w:t>
      </w:r>
      <w:r w:rsidRPr="002B3A0A">
        <w:rPr>
          <w:rStyle w:val="Bodytext62"/>
          <w:sz w:val="32"/>
          <w:szCs w:val="32"/>
          <w:shd w:val="clear" w:color="auto" w:fill="80FFFF"/>
          <w:rtl/>
        </w:rPr>
        <w:t>,</w:t>
      </w:r>
      <w:r w:rsidRPr="002B3A0A">
        <w:rPr>
          <w:rStyle w:val="Bodytext62"/>
          <w:sz w:val="32"/>
          <w:szCs w:val="32"/>
          <w:rtl/>
        </w:rPr>
        <w:t xml:space="preserve"> קיבלנו מ</w:t>
      </w:r>
      <w:r w:rsidRPr="002B3A0A">
        <w:rPr>
          <w:rStyle w:val="Bodytext62"/>
          <w:sz w:val="32"/>
          <w:szCs w:val="32"/>
          <w:shd w:val="clear" w:color="auto" w:fill="80FFFF"/>
          <w:rtl/>
        </w:rPr>
        <w:t>ד</w:t>
      </w:r>
      <w:r w:rsidRPr="002B3A0A">
        <w:rPr>
          <w:rStyle w:val="Bodytext62"/>
          <w:sz w:val="32"/>
          <w:szCs w:val="32"/>
          <w:rtl/>
        </w:rPr>
        <w:t>״</w:t>
      </w:r>
      <w:r w:rsidRPr="002B3A0A">
        <w:rPr>
          <w:rStyle w:val="Bodytext62"/>
          <w:sz w:val="32"/>
          <w:szCs w:val="32"/>
          <w:shd w:val="clear" w:color="auto" w:fill="80FFFF"/>
          <w:rtl/>
        </w:rPr>
        <w:t>ר</w:t>
      </w:r>
      <w:r w:rsidRPr="002B3A0A">
        <w:rPr>
          <w:rStyle w:val="Bodytext62"/>
          <w:sz w:val="32"/>
          <w:szCs w:val="32"/>
          <w:rtl/>
        </w:rPr>
        <w:t xml:space="preserve"> שייב</w:t>
      </w:r>
      <w:r w:rsidRPr="002B3A0A">
        <w:rPr>
          <w:rStyle w:val="Bodytext62"/>
          <w:sz w:val="32"/>
          <w:szCs w:val="32"/>
          <w:shd w:val="clear" w:color="auto" w:fill="80FFFF"/>
          <w:rtl/>
        </w:rPr>
        <w:t>־</w:t>
      </w:r>
      <w:r w:rsidRPr="002B3A0A">
        <w:rPr>
          <w:rStyle w:val="Bodytext62"/>
          <w:sz w:val="32"/>
          <w:szCs w:val="32"/>
          <w:rtl/>
        </w:rPr>
        <w:t>אל</w:t>
      </w:r>
      <w:r w:rsidRPr="002B3A0A">
        <w:rPr>
          <w:rStyle w:val="Bodytext62"/>
          <w:sz w:val="32"/>
          <w:szCs w:val="32"/>
          <w:shd w:val="clear" w:color="auto" w:fill="80FFFF"/>
          <w:rtl/>
        </w:rPr>
        <w:t>דד</w:t>
      </w:r>
      <w:r w:rsidRPr="002B3A0A">
        <w:rPr>
          <w:rStyle w:val="Bodytext62"/>
          <w:sz w:val="32"/>
          <w:szCs w:val="32"/>
          <w:rtl/>
        </w:rPr>
        <w:t xml:space="preserve"> עצמו. בבטאונו </w:t>
      </w:r>
      <w:r w:rsidRPr="002B3A0A">
        <w:rPr>
          <w:rStyle w:val="Bodytext62"/>
          <w:sz w:val="32"/>
          <w:szCs w:val="32"/>
          <w:shd w:val="clear" w:color="auto" w:fill="80FFFF"/>
          <w:rtl/>
        </w:rPr>
        <w:t>׳</w:t>
      </w:r>
      <w:r w:rsidRPr="002B3A0A">
        <w:rPr>
          <w:rStyle w:val="Bodytext62"/>
          <w:sz w:val="32"/>
          <w:szCs w:val="32"/>
          <w:rtl/>
        </w:rPr>
        <w:t xml:space="preserve">סלם׳ הוא קידם </w:t>
      </w:r>
      <w:r w:rsidRPr="002B3A0A">
        <w:rPr>
          <w:rStyle w:val="Bodytext62"/>
          <w:sz w:val="32"/>
          <w:szCs w:val="32"/>
          <w:shd w:val="clear" w:color="auto" w:fill="80FFFF"/>
          <w:rtl/>
        </w:rPr>
        <w:t>ב</w:t>
      </w:r>
      <w:r w:rsidRPr="002B3A0A">
        <w:rPr>
          <w:rStyle w:val="Bodytext62"/>
          <w:sz w:val="32"/>
          <w:szCs w:val="32"/>
          <w:rtl/>
        </w:rPr>
        <w:t>ת</w:t>
      </w:r>
      <w:r w:rsidRPr="002B3A0A">
        <w:rPr>
          <w:rStyle w:val="Bodytext62"/>
          <w:sz w:val="32"/>
          <w:szCs w:val="32"/>
          <w:shd w:val="clear" w:color="auto" w:fill="80FFFF"/>
          <w:rtl/>
        </w:rPr>
        <w:t>ר</w:t>
      </w:r>
      <w:r w:rsidRPr="002B3A0A">
        <w:rPr>
          <w:rStyle w:val="Bodytext62"/>
          <w:sz w:val="32"/>
          <w:szCs w:val="32"/>
          <w:rtl/>
        </w:rPr>
        <w:t>ועת</w:t>
      </w:r>
      <w:r w:rsidRPr="002B3A0A">
        <w:rPr>
          <w:rStyle w:val="Bodytext62"/>
          <w:sz w:val="32"/>
          <w:szCs w:val="32"/>
          <w:shd w:val="clear" w:color="auto" w:fill="80FFFF"/>
          <w:rtl/>
        </w:rPr>
        <w:t>־</w:t>
      </w:r>
      <w:r w:rsidRPr="002B3A0A">
        <w:rPr>
          <w:rStyle w:val="Bodytext62"/>
          <w:sz w:val="32"/>
          <w:szCs w:val="32"/>
          <w:rtl/>
        </w:rPr>
        <w:t>גיל את ההתנקשות בצירות הסובייטית וראה בה אות ומופת לכך שעדיין קיימת מחתרת</w:t>
      </w:r>
      <w:r w:rsidRPr="002B3A0A">
        <w:rPr>
          <w:rStyle w:val="Bodytext62"/>
          <w:sz w:val="32"/>
          <w:szCs w:val="32"/>
          <w:shd w:val="clear" w:color="auto" w:fill="80FFFF"/>
          <w:rtl/>
        </w:rPr>
        <w:t xml:space="preserve"> </w:t>
      </w:r>
      <w:r w:rsidRPr="002B3A0A">
        <w:rPr>
          <w:rStyle w:val="Bodytext62"/>
          <w:sz w:val="32"/>
          <w:szCs w:val="32"/>
          <w:rtl/>
        </w:rPr>
        <w:t xml:space="preserve">עברית המסוגלת לשמור על </w:t>
      </w:r>
      <w:r w:rsidRPr="002B3A0A">
        <w:rPr>
          <w:rStyle w:val="Bodytext62"/>
          <w:sz w:val="32"/>
          <w:szCs w:val="32"/>
          <w:shd w:val="clear" w:color="auto" w:fill="80FFFF"/>
          <w:rtl/>
        </w:rPr>
        <w:t>׳</w:t>
      </w:r>
      <w:r w:rsidRPr="002B3A0A">
        <w:rPr>
          <w:rStyle w:val="Bodytext62"/>
          <w:sz w:val="32"/>
          <w:szCs w:val="32"/>
          <w:rtl/>
        </w:rPr>
        <w:t>הכבוד היהודי׳ ו׳להכות׳ באויבי ישראל</w:t>
      </w:r>
      <w:r w:rsidRPr="002B3A0A">
        <w:rPr>
          <w:rStyle w:val="Bodytext62"/>
          <w:sz w:val="32"/>
          <w:szCs w:val="32"/>
          <w:shd w:val="clear" w:color="auto" w:fill="80FFFF"/>
          <w:rtl/>
        </w:rPr>
        <w:t>״.</w:t>
      </w:r>
      <w:r w:rsidRPr="002B3A0A">
        <w:rPr>
          <w:rStyle w:val="Bodytext62"/>
          <w:sz w:val="32"/>
          <w:szCs w:val="32"/>
          <w:shd w:val="clear" w:color="auto" w:fill="80FFFF"/>
          <w:vertAlign w:val="superscript"/>
          <w:rtl/>
        </w:rPr>
        <w:t>6</w:t>
      </w:r>
    </w:p>
    <w:p w:rsidR="006C565E" w:rsidRPr="002B3A0A" w:rsidRDefault="00856756" w:rsidP="003C6E29">
      <w:pPr>
        <w:pStyle w:val="Bodytext61"/>
        <w:shd w:val="clear" w:color="auto" w:fill="auto"/>
        <w:spacing w:before="0" w:after="65" w:line="354" w:lineRule="exact"/>
        <w:ind w:left="40" w:right="20" w:firstLine="380"/>
        <w:rPr>
          <w:sz w:val="32"/>
          <w:szCs w:val="32"/>
          <w:rtl/>
        </w:rPr>
      </w:pPr>
      <w:r w:rsidRPr="002B3A0A">
        <w:rPr>
          <w:rStyle w:val="Bodytext62"/>
          <w:sz w:val="32"/>
          <w:szCs w:val="32"/>
          <w:rtl/>
        </w:rPr>
        <w:t>בגזר הדין שניתן ב</w:t>
      </w:r>
      <w:r w:rsidRPr="002B3A0A">
        <w:rPr>
          <w:rStyle w:val="Bodytext62"/>
          <w:sz w:val="32"/>
          <w:szCs w:val="32"/>
          <w:shd w:val="clear" w:color="auto" w:fill="80FFFF"/>
          <w:rtl/>
        </w:rPr>
        <w:t>-</w:t>
      </w:r>
      <w:r w:rsidRPr="002B3A0A">
        <w:rPr>
          <w:rStyle w:val="Bodytext62"/>
          <w:sz w:val="32"/>
          <w:szCs w:val="32"/>
          <w:rtl/>
        </w:rPr>
        <w:t>25 באוגוסט קבע ביה״ד הצבאי, שא</w:t>
      </w:r>
      <w:r w:rsidRPr="002B3A0A">
        <w:rPr>
          <w:rStyle w:val="Bodytext62"/>
          <w:sz w:val="32"/>
          <w:szCs w:val="32"/>
          <w:shd w:val="clear" w:color="auto" w:fill="80FFFF"/>
          <w:rtl/>
        </w:rPr>
        <w:t>כ</w:t>
      </w:r>
      <w:r w:rsidRPr="002B3A0A">
        <w:rPr>
          <w:rStyle w:val="Bodytext62"/>
          <w:sz w:val="32"/>
          <w:szCs w:val="32"/>
          <w:rtl/>
        </w:rPr>
        <w:t xml:space="preserve">ן </w:t>
      </w:r>
      <w:r w:rsidRPr="002B3A0A">
        <w:rPr>
          <w:rStyle w:val="Bodytext62"/>
          <w:sz w:val="32"/>
          <w:szCs w:val="32"/>
          <w:shd w:val="clear" w:color="auto" w:fill="80FFFF"/>
          <w:rtl/>
        </w:rPr>
        <w:t>״</w:t>
      </w:r>
      <w:r w:rsidRPr="002B3A0A">
        <w:rPr>
          <w:rStyle w:val="Bodytext62"/>
          <w:sz w:val="32"/>
          <w:szCs w:val="32"/>
          <w:rtl/>
        </w:rPr>
        <w:t>הוכח שיש ארגון מחתרת</w:t>
      </w:r>
      <w:r w:rsidRPr="002B3A0A">
        <w:rPr>
          <w:rStyle w:val="Bodytext62"/>
          <w:sz w:val="32"/>
          <w:szCs w:val="32"/>
          <w:shd w:val="clear" w:color="auto" w:fill="80FFFF"/>
          <w:rtl/>
        </w:rPr>
        <w:t>,</w:t>
      </w:r>
      <w:r w:rsidRPr="002B3A0A">
        <w:rPr>
          <w:rStyle w:val="Bodytext62"/>
          <w:sz w:val="32"/>
          <w:szCs w:val="32"/>
          <w:rtl/>
        </w:rPr>
        <w:t xml:space="preserve"> וחבריו הפעילים בו הם קבוצה טרוריסטית מסוכנת הן על</w:t>
      </w:r>
      <w:r w:rsidRPr="002B3A0A">
        <w:rPr>
          <w:rStyle w:val="Bodytext62"/>
          <w:sz w:val="32"/>
          <w:szCs w:val="32"/>
          <w:shd w:val="clear" w:color="auto" w:fill="80FFFF"/>
          <w:rtl/>
        </w:rPr>
        <w:t>־</w:t>
      </w:r>
      <w:r w:rsidRPr="002B3A0A">
        <w:rPr>
          <w:rStyle w:val="Bodytext62"/>
          <w:sz w:val="32"/>
          <w:szCs w:val="32"/>
          <w:rtl/>
        </w:rPr>
        <w:t>י</w:t>
      </w:r>
      <w:r w:rsidRPr="002B3A0A">
        <w:rPr>
          <w:rStyle w:val="Bodytext62"/>
          <w:sz w:val="32"/>
          <w:szCs w:val="32"/>
          <w:shd w:val="clear" w:color="auto" w:fill="80FFFF"/>
          <w:rtl/>
        </w:rPr>
        <w:t>ד</w:t>
      </w:r>
      <w:r w:rsidRPr="002B3A0A">
        <w:rPr>
          <w:rStyle w:val="Bodytext62"/>
          <w:sz w:val="32"/>
          <w:szCs w:val="32"/>
          <w:rtl/>
        </w:rPr>
        <w:t>י מעשי אלימות שכבר בוצעו על</w:t>
      </w:r>
      <w:r w:rsidRPr="002B3A0A">
        <w:rPr>
          <w:rStyle w:val="Bodytext62"/>
          <w:sz w:val="32"/>
          <w:szCs w:val="32"/>
          <w:shd w:val="clear" w:color="auto" w:fill="80FFFF"/>
          <w:rtl/>
        </w:rPr>
        <w:t>־</w:t>
      </w:r>
      <w:r w:rsidRPr="002B3A0A">
        <w:rPr>
          <w:rStyle w:val="Bodytext62"/>
          <w:sz w:val="32"/>
          <w:szCs w:val="32"/>
          <w:rtl/>
        </w:rPr>
        <w:t>ידי הארגון והן על</w:t>
      </w:r>
      <w:r w:rsidRPr="002B3A0A">
        <w:rPr>
          <w:rStyle w:val="Bodytext62"/>
          <w:sz w:val="32"/>
          <w:szCs w:val="32"/>
          <w:shd w:val="clear" w:color="auto" w:fill="80FFFF"/>
          <w:rtl/>
        </w:rPr>
        <w:t>־</w:t>
      </w:r>
      <w:r w:rsidRPr="002B3A0A">
        <w:rPr>
          <w:rStyle w:val="Bodytext62"/>
          <w:sz w:val="32"/>
          <w:szCs w:val="32"/>
          <w:rtl/>
        </w:rPr>
        <w:t>י</w:t>
      </w:r>
      <w:r w:rsidRPr="002B3A0A">
        <w:rPr>
          <w:rStyle w:val="Bodytext62"/>
          <w:sz w:val="32"/>
          <w:szCs w:val="32"/>
          <w:shd w:val="clear" w:color="auto" w:fill="80FFFF"/>
          <w:rtl/>
        </w:rPr>
        <w:t>ד</w:t>
      </w:r>
      <w:r w:rsidRPr="002B3A0A">
        <w:rPr>
          <w:rStyle w:val="Bodytext62"/>
          <w:sz w:val="32"/>
          <w:szCs w:val="32"/>
          <w:rtl/>
        </w:rPr>
        <w:t>י הנשק וההכנות של הארגון למעשי אלימות נוספים</w:t>
      </w:r>
      <w:r w:rsidRPr="002B3A0A">
        <w:rPr>
          <w:rStyle w:val="Bodytext62"/>
          <w:sz w:val="32"/>
          <w:szCs w:val="32"/>
          <w:shd w:val="clear" w:color="auto" w:fill="80FFFF"/>
          <w:rtl/>
        </w:rPr>
        <w:t>״.</w:t>
      </w:r>
      <w:r w:rsidRPr="002B3A0A">
        <w:rPr>
          <w:rStyle w:val="Bodytext62"/>
          <w:sz w:val="32"/>
          <w:szCs w:val="32"/>
          <w:rtl/>
        </w:rPr>
        <w:t xml:space="preserve"> ועם זאת, </w:t>
      </w:r>
      <w:r w:rsidRPr="002B3A0A">
        <w:rPr>
          <w:rStyle w:val="Bodytext62"/>
          <w:sz w:val="32"/>
          <w:szCs w:val="32"/>
          <w:shd w:val="clear" w:color="auto" w:fill="80FFFF"/>
          <w:rtl/>
        </w:rPr>
        <w:t>״</w:t>
      </w:r>
      <w:r w:rsidRPr="002B3A0A">
        <w:rPr>
          <w:rStyle w:val="Bodytext62"/>
          <w:sz w:val="32"/>
          <w:szCs w:val="32"/>
          <w:rtl/>
        </w:rPr>
        <w:t>אנו קובעים שבמשפט זה לא הובאו הוכחות חוקיות מספיקות ביחס לאשמת הארגון בפיצוץ הצירות הסובייטית</w:t>
      </w:r>
      <w:r w:rsidRPr="002B3A0A">
        <w:rPr>
          <w:rStyle w:val="Bodytext62"/>
          <w:sz w:val="32"/>
          <w:szCs w:val="32"/>
          <w:shd w:val="clear" w:color="auto" w:fill="80FFFF"/>
          <w:rtl/>
        </w:rPr>
        <w:t>״.</w:t>
      </w:r>
      <w:r w:rsidRPr="002B3A0A">
        <w:rPr>
          <w:rStyle w:val="Bodytext62"/>
          <w:sz w:val="32"/>
          <w:szCs w:val="32"/>
          <w:shd w:val="clear" w:color="auto" w:fill="80FFFF"/>
          <w:vertAlign w:val="superscript"/>
          <w:rtl/>
        </w:rPr>
        <w:t>7</w:t>
      </w:r>
    </w:p>
    <w:p w:rsidR="006C565E" w:rsidRPr="002B3A0A" w:rsidRDefault="00856756" w:rsidP="003C6E29">
      <w:pPr>
        <w:pStyle w:val="Bodytext61"/>
        <w:shd w:val="clear" w:color="auto" w:fill="auto"/>
        <w:spacing w:before="0" w:after="60" w:line="348" w:lineRule="exact"/>
        <w:ind w:left="40" w:right="20" w:firstLine="380"/>
        <w:rPr>
          <w:sz w:val="32"/>
          <w:szCs w:val="32"/>
          <w:rtl/>
        </w:rPr>
      </w:pPr>
      <w:r w:rsidRPr="002B3A0A">
        <w:rPr>
          <w:rStyle w:val="Bodytext62"/>
          <w:sz w:val="32"/>
          <w:szCs w:val="32"/>
          <w:rtl/>
        </w:rPr>
        <w:t xml:space="preserve">חברי מחתרת </w:t>
      </w:r>
      <w:r w:rsidRPr="002B3A0A">
        <w:rPr>
          <w:rStyle w:val="Bodytext62"/>
          <w:sz w:val="32"/>
          <w:szCs w:val="32"/>
          <w:shd w:val="clear" w:color="auto" w:fill="80FFFF"/>
          <w:rtl/>
        </w:rPr>
        <w:t>״</w:t>
      </w:r>
      <w:r w:rsidR="00C60884">
        <w:rPr>
          <w:rStyle w:val="Bodytext62"/>
          <w:sz w:val="32"/>
          <w:szCs w:val="32"/>
          <w:rtl/>
        </w:rPr>
        <w:t>צריפי</w:t>
      </w:r>
      <w:r w:rsidR="00C60884">
        <w:rPr>
          <w:rStyle w:val="Bodytext62"/>
          <w:rFonts w:hint="cs"/>
          <w:sz w:val="32"/>
          <w:szCs w:val="32"/>
          <w:rtl/>
        </w:rPr>
        <w:t>ן"</w:t>
      </w:r>
      <w:r w:rsidRPr="002B3A0A">
        <w:rPr>
          <w:rStyle w:val="Bodytext62"/>
          <w:sz w:val="32"/>
          <w:szCs w:val="32"/>
          <w:rtl/>
        </w:rPr>
        <w:t xml:space="preserve"> היו ברובם יוצאי לח</w:t>
      </w:r>
      <w:r w:rsidRPr="002B3A0A">
        <w:rPr>
          <w:rStyle w:val="Bodytext62"/>
          <w:sz w:val="32"/>
          <w:szCs w:val="32"/>
          <w:shd w:val="clear" w:color="auto" w:fill="80FFFF"/>
          <w:rtl/>
        </w:rPr>
        <w:t>״</w:t>
      </w:r>
      <w:r w:rsidRPr="002B3A0A">
        <w:rPr>
          <w:rStyle w:val="Bodytext62"/>
          <w:sz w:val="32"/>
          <w:szCs w:val="32"/>
          <w:rtl/>
        </w:rPr>
        <w:t xml:space="preserve">י, והמעטים שנצטרפו אליה היו כאלה שביקשו להסתופף תחת ההילה שהשם לח״י עדיין הקרין סביבותיו. רעיונות </w:t>
      </w:r>
      <w:r w:rsidRPr="002B3A0A">
        <w:rPr>
          <w:rStyle w:val="Bodytext62"/>
          <w:sz w:val="32"/>
          <w:szCs w:val="32"/>
          <w:shd w:val="clear" w:color="auto" w:fill="80FFFF"/>
          <w:rtl/>
        </w:rPr>
        <w:t>״</w:t>
      </w:r>
      <w:r w:rsidRPr="002B3A0A">
        <w:rPr>
          <w:rStyle w:val="Bodytext62"/>
          <w:sz w:val="32"/>
          <w:szCs w:val="32"/>
          <w:rtl/>
        </w:rPr>
        <w:t>מלכות ישראל</w:t>
      </w:r>
      <w:r w:rsidRPr="002B3A0A">
        <w:rPr>
          <w:rStyle w:val="Bodytext62"/>
          <w:sz w:val="32"/>
          <w:szCs w:val="32"/>
          <w:shd w:val="clear" w:color="auto" w:fill="80FFFF"/>
          <w:rtl/>
        </w:rPr>
        <w:t>״</w:t>
      </w:r>
      <w:r w:rsidRPr="002B3A0A">
        <w:rPr>
          <w:rStyle w:val="Bodytext62"/>
          <w:sz w:val="32"/>
          <w:szCs w:val="32"/>
          <w:rtl/>
        </w:rPr>
        <w:t xml:space="preserve"> כפי שבוטאו ב״סלם</w:t>
      </w:r>
      <w:r w:rsidRPr="002B3A0A">
        <w:rPr>
          <w:rStyle w:val="Bodytext62"/>
          <w:sz w:val="32"/>
          <w:szCs w:val="32"/>
          <w:shd w:val="clear" w:color="auto" w:fill="80FFFF"/>
          <w:rtl/>
        </w:rPr>
        <w:t>״</w:t>
      </w:r>
      <w:r w:rsidRPr="002B3A0A">
        <w:rPr>
          <w:rStyle w:val="Bodytext62"/>
          <w:sz w:val="32"/>
          <w:szCs w:val="32"/>
          <w:rtl/>
        </w:rPr>
        <w:t xml:space="preserve"> שימשו למחתרת זו את האידיאולוגיה שלה, ועיקר פעולתה היה למעשה בשיחות הבהרה פוליטיות ושמיעת הרצאות </w:t>
      </w:r>
      <w:r w:rsidRPr="002B3A0A">
        <w:rPr>
          <w:rStyle w:val="Bodytext62"/>
          <w:sz w:val="32"/>
          <w:szCs w:val="32"/>
          <w:shd w:val="clear" w:color="auto" w:fill="80FFFF"/>
          <w:rtl/>
        </w:rPr>
        <w:t>ב</w:t>
      </w:r>
      <w:r w:rsidRPr="002B3A0A">
        <w:rPr>
          <w:rStyle w:val="Bodytext62"/>
          <w:sz w:val="32"/>
          <w:szCs w:val="32"/>
          <w:rtl/>
        </w:rPr>
        <w:t>ענייני</w:t>
      </w:r>
      <w:r w:rsidRPr="002B3A0A">
        <w:rPr>
          <w:rStyle w:val="Bodytext62"/>
          <w:sz w:val="32"/>
          <w:szCs w:val="32"/>
          <w:shd w:val="clear" w:color="auto" w:fill="80FFFF"/>
          <w:rtl/>
        </w:rPr>
        <w:t>-</w:t>
      </w:r>
      <w:r w:rsidRPr="002B3A0A">
        <w:rPr>
          <w:rStyle w:val="Bodytext62"/>
          <w:sz w:val="32"/>
          <w:szCs w:val="32"/>
          <w:rtl/>
        </w:rPr>
        <w:t>דיומא. באווירה ששררה בתחילת שנות החמישים, היתה בעיניהם מפא״י התגלמות כל הרע והמושחת</w:t>
      </w:r>
      <w:r w:rsidRPr="002B3A0A">
        <w:rPr>
          <w:rStyle w:val="Bodytext62"/>
          <w:sz w:val="32"/>
          <w:szCs w:val="32"/>
          <w:shd w:val="clear" w:color="auto" w:fill="80FFFF"/>
          <w:rtl/>
        </w:rPr>
        <w:t>.</w:t>
      </w:r>
      <w:r w:rsidRPr="002B3A0A">
        <w:rPr>
          <w:rStyle w:val="Bodytext62"/>
          <w:sz w:val="32"/>
          <w:szCs w:val="32"/>
          <w:rtl/>
        </w:rPr>
        <w:t xml:space="preserve"> היתה זו מפא</w:t>
      </w:r>
      <w:r w:rsidRPr="002B3A0A">
        <w:rPr>
          <w:rStyle w:val="Bodytext62"/>
          <w:sz w:val="32"/>
          <w:szCs w:val="32"/>
          <w:shd w:val="clear" w:color="auto" w:fill="80FFFF"/>
          <w:rtl/>
        </w:rPr>
        <w:t>״</w:t>
      </w:r>
      <w:r w:rsidRPr="002B3A0A">
        <w:rPr>
          <w:rStyle w:val="Bodytext62"/>
          <w:sz w:val="32"/>
          <w:szCs w:val="32"/>
          <w:rtl/>
        </w:rPr>
        <w:t>י שהיא מפלגת השלטון, ומפא</w:t>
      </w:r>
      <w:r w:rsidRPr="002B3A0A">
        <w:rPr>
          <w:rStyle w:val="Bodytext62"/>
          <w:sz w:val="32"/>
          <w:szCs w:val="32"/>
          <w:shd w:val="clear" w:color="auto" w:fill="80FFFF"/>
          <w:rtl/>
        </w:rPr>
        <w:t>״</w:t>
      </w:r>
      <w:r w:rsidRPr="002B3A0A">
        <w:rPr>
          <w:rStyle w:val="Bodytext62"/>
          <w:sz w:val="32"/>
          <w:szCs w:val="32"/>
          <w:rtl/>
        </w:rPr>
        <w:t>י שהיא מסמלת אופי אופורטוני</w:t>
      </w:r>
      <w:r w:rsidRPr="002B3A0A">
        <w:rPr>
          <w:rStyle w:val="Bodytext62"/>
          <w:sz w:val="32"/>
          <w:szCs w:val="32"/>
          <w:shd w:val="clear" w:color="auto" w:fill="80FFFF"/>
          <w:rtl/>
        </w:rPr>
        <w:t>ס</w:t>
      </w:r>
      <w:r w:rsidRPr="002B3A0A">
        <w:rPr>
          <w:rStyle w:val="Bodytext62"/>
          <w:sz w:val="32"/>
          <w:szCs w:val="32"/>
          <w:rtl/>
        </w:rPr>
        <w:t>טי ופרגמטי שבעטיו הולך ומשת</w:t>
      </w:r>
      <w:r w:rsidRPr="002B3A0A">
        <w:rPr>
          <w:rStyle w:val="Bodytext62"/>
          <w:sz w:val="32"/>
          <w:szCs w:val="32"/>
          <w:shd w:val="clear" w:color="auto" w:fill="80FFFF"/>
          <w:rtl/>
        </w:rPr>
        <w:t>ר</w:t>
      </w:r>
      <w:r w:rsidRPr="002B3A0A">
        <w:rPr>
          <w:rStyle w:val="Bodytext62"/>
          <w:sz w:val="32"/>
          <w:szCs w:val="32"/>
          <w:rtl/>
        </w:rPr>
        <w:t xml:space="preserve">ש במדינה הלוך רוחות מדולדל כוח וחסר תנופה. </w:t>
      </w:r>
      <w:r w:rsidRPr="002B3A0A">
        <w:rPr>
          <w:rStyle w:val="Bodytext62"/>
          <w:sz w:val="32"/>
          <w:szCs w:val="32"/>
          <w:shd w:val="clear" w:color="auto" w:fill="80FFFF"/>
          <w:rtl/>
        </w:rPr>
        <w:t>״</w:t>
      </w:r>
      <w:r w:rsidRPr="002B3A0A">
        <w:rPr>
          <w:rStyle w:val="Bodytext62"/>
          <w:sz w:val="32"/>
          <w:szCs w:val="32"/>
          <w:rtl/>
        </w:rPr>
        <w:t>הרגשנו שזו לא המדינה שלנו, שזוהי המדינה של מפא״י</w:t>
      </w:r>
      <w:r w:rsidRPr="002B3A0A">
        <w:rPr>
          <w:rStyle w:val="Bodytext62"/>
          <w:sz w:val="32"/>
          <w:szCs w:val="32"/>
          <w:shd w:val="clear" w:color="auto" w:fill="80FFFF"/>
          <w:rtl/>
        </w:rPr>
        <w:t>.</w:t>
      </w:r>
      <w:r w:rsidR="00C60884">
        <w:rPr>
          <w:rStyle w:val="Bodytext62"/>
          <w:rFonts w:hint="cs"/>
          <w:sz w:val="32"/>
          <w:szCs w:val="32"/>
          <w:shd w:val="clear" w:color="auto" w:fill="80FFFF"/>
          <w:rtl/>
        </w:rPr>
        <w:t>..</w:t>
      </w:r>
      <w:r w:rsidRPr="002B3A0A">
        <w:rPr>
          <w:rStyle w:val="Bodytext62"/>
          <w:sz w:val="32"/>
          <w:szCs w:val="32"/>
          <w:shd w:val="clear" w:color="auto" w:fill="80FFFF"/>
          <w:rtl/>
        </w:rPr>
        <w:t>״,</w:t>
      </w:r>
      <w:r w:rsidRPr="002B3A0A">
        <w:rPr>
          <w:rStyle w:val="Bodytext62"/>
          <w:sz w:val="32"/>
          <w:szCs w:val="32"/>
          <w:rtl/>
        </w:rPr>
        <w:t xml:space="preserve"> אומרת בפשטות אחת הבחורות שהיתה מקורבת למחתרת. אך למרות ההרגשה שקיננה בליבם, שלא למדינה כזאת התפללו, ושהם חיים </w:t>
      </w:r>
      <w:r w:rsidRPr="002B3A0A">
        <w:rPr>
          <w:rStyle w:val="Bodytext62"/>
          <w:sz w:val="32"/>
          <w:szCs w:val="32"/>
          <w:shd w:val="clear" w:color="auto" w:fill="80FFFF"/>
          <w:rtl/>
        </w:rPr>
        <w:t>ב</w:t>
      </w:r>
      <w:r w:rsidR="00C60884">
        <w:rPr>
          <w:rStyle w:val="Bodytext62"/>
          <w:rFonts w:hint="cs"/>
          <w:sz w:val="32"/>
          <w:szCs w:val="32"/>
          <w:shd w:val="clear" w:color="auto" w:fill="80FFFF"/>
          <w:rtl/>
        </w:rPr>
        <w:t>"</w:t>
      </w:r>
      <w:r w:rsidRPr="002B3A0A">
        <w:rPr>
          <w:rStyle w:val="Bodytext62"/>
          <w:sz w:val="32"/>
          <w:szCs w:val="32"/>
          <w:rtl/>
        </w:rPr>
        <w:t>יום קטנות</w:t>
      </w:r>
      <w:r w:rsidR="00C60884">
        <w:rPr>
          <w:rStyle w:val="Bodytext62"/>
          <w:rFonts w:hint="cs"/>
          <w:sz w:val="32"/>
          <w:szCs w:val="32"/>
          <w:rtl/>
        </w:rPr>
        <w:t>"</w:t>
      </w:r>
      <w:r w:rsidRPr="002B3A0A">
        <w:rPr>
          <w:rStyle w:val="Bodytext62"/>
          <w:sz w:val="32"/>
          <w:szCs w:val="32"/>
          <w:rtl/>
        </w:rPr>
        <w:t xml:space="preserve"> שעה שהיו רוצים להיאבק על הגשמתו של חזון, לא היה בכוונתם לפגוע ביהודים - כל שכן בממשלת ישראל. ביטוי אופטימי לכך, שהמדינה היא ראש גשר לחזון מלכות ישראל, נמצא במאמר שנכתב על</w:t>
      </w:r>
      <w:r w:rsidRPr="002B3A0A">
        <w:rPr>
          <w:rStyle w:val="Bodytext62"/>
          <w:sz w:val="32"/>
          <w:szCs w:val="32"/>
          <w:shd w:val="clear" w:color="auto" w:fill="80FFFF"/>
          <w:rtl/>
        </w:rPr>
        <w:t>-</w:t>
      </w:r>
      <w:r w:rsidRPr="002B3A0A">
        <w:rPr>
          <w:rStyle w:val="Bodytext62"/>
          <w:sz w:val="32"/>
          <w:szCs w:val="32"/>
          <w:rtl/>
        </w:rPr>
        <w:t xml:space="preserve">ידי אחד האסירים </w:t>
      </w:r>
      <w:r w:rsidRPr="002B3A0A">
        <w:rPr>
          <w:rStyle w:val="Bodytext62"/>
          <w:sz w:val="32"/>
          <w:szCs w:val="32"/>
          <w:shd w:val="clear" w:color="auto" w:fill="80FFFF"/>
          <w:rtl/>
        </w:rPr>
        <w:t>״</w:t>
      </w:r>
      <w:r w:rsidRPr="002B3A0A">
        <w:rPr>
          <w:rStyle w:val="Bodytext62"/>
          <w:sz w:val="32"/>
          <w:szCs w:val="32"/>
          <w:rtl/>
        </w:rPr>
        <w:t>כל העם נכסף למלכות</w:t>
      </w:r>
      <w:r w:rsidRPr="002B3A0A">
        <w:rPr>
          <w:rStyle w:val="Bodytext62"/>
          <w:sz w:val="32"/>
          <w:szCs w:val="32"/>
          <w:shd w:val="clear" w:color="auto" w:fill="80FFFF"/>
          <w:rtl/>
        </w:rPr>
        <w:t>״</w:t>
      </w:r>
      <w:r w:rsidRPr="002B3A0A">
        <w:rPr>
          <w:rStyle w:val="Bodytext62"/>
          <w:sz w:val="32"/>
          <w:szCs w:val="32"/>
          <w:rtl/>
        </w:rPr>
        <w:t xml:space="preserve"> ובו מבוטאת האמונה, שהעם חי עדיין בלי לדעת שהוא נועד לגדולות </w:t>
      </w:r>
      <w:r w:rsidRPr="002B3A0A">
        <w:rPr>
          <w:rStyle w:val="Bodytext62"/>
          <w:sz w:val="32"/>
          <w:szCs w:val="32"/>
          <w:shd w:val="clear" w:color="auto" w:fill="80FFFF"/>
          <w:rtl/>
        </w:rPr>
        <w:t>־</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האם מלכות ישראל אויבת היא למדינת ישרא</w:t>
      </w:r>
      <w:r w:rsidRPr="002B3A0A">
        <w:rPr>
          <w:rStyle w:val="Bodytext62"/>
          <w:sz w:val="32"/>
          <w:szCs w:val="32"/>
          <w:shd w:val="clear" w:color="auto" w:fill="80FFFF"/>
          <w:rtl/>
        </w:rPr>
        <w:t>ל?</w:t>
      </w:r>
      <w:r w:rsidRPr="002B3A0A">
        <w:rPr>
          <w:rStyle w:val="Bodytext62"/>
          <w:sz w:val="32"/>
          <w:szCs w:val="32"/>
          <w:rtl/>
        </w:rPr>
        <w:t xml:space="preserve"> האם מלכות ישראל אויבת היא לעם? </w:t>
      </w:r>
      <w:r w:rsidRPr="002B3A0A">
        <w:rPr>
          <w:rStyle w:val="Bodytext62"/>
          <w:sz w:val="32"/>
          <w:szCs w:val="32"/>
          <w:shd w:val="clear" w:color="auto" w:fill="80FFFF"/>
          <w:rtl/>
        </w:rPr>
        <w:t>׳</w:t>
      </w:r>
      <w:r w:rsidRPr="002B3A0A">
        <w:rPr>
          <w:rStyle w:val="Bodytext62"/>
          <w:sz w:val="32"/>
          <w:szCs w:val="32"/>
          <w:rtl/>
        </w:rPr>
        <w:t>החוק למניעת טרור</w:t>
      </w:r>
      <w:r w:rsidRPr="002B3A0A">
        <w:rPr>
          <w:rStyle w:val="Bodytext62"/>
          <w:sz w:val="32"/>
          <w:szCs w:val="32"/>
          <w:shd w:val="clear" w:color="auto" w:fill="80FFFF"/>
          <w:rtl/>
        </w:rPr>
        <w:t>׳</w:t>
      </w:r>
      <w:r w:rsidRPr="002B3A0A">
        <w:rPr>
          <w:rStyle w:val="Bodytext62"/>
          <w:sz w:val="32"/>
          <w:szCs w:val="32"/>
          <w:rtl/>
        </w:rPr>
        <w:t xml:space="preserve"> אמ</w:t>
      </w:r>
      <w:r w:rsidRPr="002B3A0A">
        <w:rPr>
          <w:rStyle w:val="Bodytext62"/>
          <w:sz w:val="32"/>
          <w:szCs w:val="32"/>
          <w:shd w:val="clear" w:color="auto" w:fill="80FFFF"/>
          <w:rtl/>
        </w:rPr>
        <w:t>ר:</w:t>
      </w:r>
      <w:r w:rsidRPr="002B3A0A">
        <w:rPr>
          <w:rStyle w:val="Bodytext62"/>
          <w:sz w:val="32"/>
          <w:szCs w:val="32"/>
          <w:rtl/>
        </w:rPr>
        <w:t xml:space="preserve"> כ</w:t>
      </w:r>
      <w:r w:rsidRPr="002B3A0A">
        <w:rPr>
          <w:rStyle w:val="Bodytext62"/>
          <w:sz w:val="32"/>
          <w:szCs w:val="32"/>
          <w:shd w:val="clear" w:color="auto" w:fill="80FFFF"/>
          <w:rtl/>
        </w:rPr>
        <w:t>ן</w:t>
      </w:r>
      <w:r w:rsidR="00C60884">
        <w:rPr>
          <w:rStyle w:val="Bodytext62"/>
          <w:rFonts w:hint="cs"/>
          <w:sz w:val="32"/>
          <w:szCs w:val="32"/>
          <w:rtl/>
        </w:rPr>
        <w:t>.</w:t>
      </w:r>
      <w:r w:rsidRPr="002B3A0A">
        <w:rPr>
          <w:rStyle w:val="Bodytext62"/>
          <w:sz w:val="32"/>
          <w:szCs w:val="32"/>
          <w:rtl/>
        </w:rPr>
        <w:t xml:space="preserve"> הקו הרשמי בכללו אף הוא אמ</w:t>
      </w:r>
      <w:r w:rsidRPr="002B3A0A">
        <w:rPr>
          <w:rStyle w:val="Bodytext62"/>
          <w:sz w:val="32"/>
          <w:szCs w:val="32"/>
          <w:shd w:val="clear" w:color="auto" w:fill="80FFFF"/>
          <w:rtl/>
        </w:rPr>
        <w:t>ר:</w:t>
      </w:r>
      <w:r w:rsidRPr="002B3A0A">
        <w:rPr>
          <w:rStyle w:val="Bodytext62"/>
          <w:sz w:val="32"/>
          <w:szCs w:val="32"/>
          <w:rtl/>
        </w:rPr>
        <w:t xml:space="preserve"> כן </w:t>
      </w:r>
      <w:r w:rsidR="00C60884">
        <w:rPr>
          <w:rStyle w:val="Bodytext62"/>
          <w:rFonts w:hint="cs"/>
          <w:sz w:val="32"/>
          <w:szCs w:val="32"/>
          <w:rtl/>
        </w:rPr>
        <w:t>!</w:t>
      </w:r>
      <w:r w:rsidRPr="002B3A0A">
        <w:rPr>
          <w:rStyle w:val="Bodytext62"/>
          <w:sz w:val="32"/>
          <w:szCs w:val="32"/>
          <w:rtl/>
        </w:rPr>
        <w:t xml:space="preserve"> ואנחנו אומרי</w:t>
      </w:r>
      <w:r w:rsidRPr="002B3A0A">
        <w:rPr>
          <w:rStyle w:val="Bodytext62"/>
          <w:sz w:val="32"/>
          <w:szCs w:val="32"/>
          <w:shd w:val="clear" w:color="auto" w:fill="80FFFF"/>
          <w:rtl/>
        </w:rPr>
        <w:t>ם:</w:t>
      </w:r>
      <w:r w:rsidRPr="002B3A0A">
        <w:rPr>
          <w:rStyle w:val="Bodytext62"/>
          <w:sz w:val="32"/>
          <w:szCs w:val="32"/>
          <w:rtl/>
        </w:rPr>
        <w:t xml:space="preserve"> ל</w:t>
      </w:r>
      <w:r w:rsidRPr="002B3A0A">
        <w:rPr>
          <w:rStyle w:val="Bodytext62"/>
          <w:sz w:val="32"/>
          <w:szCs w:val="32"/>
          <w:shd w:val="clear" w:color="auto" w:fill="80FFFF"/>
          <w:rtl/>
        </w:rPr>
        <w:t>א!</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 הדגל ישנו והעם ישנ</w:t>
      </w:r>
      <w:r w:rsidRPr="002B3A0A">
        <w:rPr>
          <w:rStyle w:val="Bodytext62"/>
          <w:sz w:val="32"/>
          <w:szCs w:val="32"/>
          <w:shd w:val="clear" w:color="auto" w:fill="80FFFF"/>
          <w:rtl/>
        </w:rPr>
        <w:t>ו:</w:t>
      </w:r>
      <w:r w:rsidRPr="002B3A0A">
        <w:rPr>
          <w:rStyle w:val="Bodytext62"/>
          <w:sz w:val="32"/>
          <w:szCs w:val="32"/>
          <w:rtl/>
        </w:rPr>
        <w:t xml:space="preserve"> ורק אלה שעליהם להרים דגל זה מפקפקים עדיין </w:t>
      </w:r>
      <w:r w:rsidRPr="002B3A0A">
        <w:rPr>
          <w:rStyle w:val="Bodytext62"/>
          <w:sz w:val="32"/>
          <w:szCs w:val="32"/>
          <w:shd w:val="clear" w:color="auto" w:fill="80FFFF"/>
          <w:rtl/>
        </w:rPr>
        <w:t>־</w:t>
      </w:r>
      <w:r w:rsidRPr="002B3A0A">
        <w:rPr>
          <w:rStyle w:val="Bodytext62"/>
          <w:sz w:val="32"/>
          <w:szCs w:val="32"/>
          <w:rtl/>
        </w:rPr>
        <w:t xml:space="preserve"> ־ כן, כל בית ישראל רוצה </w:t>
      </w:r>
      <w:r w:rsidRPr="002B3A0A">
        <w:rPr>
          <w:rStyle w:val="Bodytext62"/>
          <w:sz w:val="32"/>
          <w:szCs w:val="32"/>
          <w:rtl/>
        </w:rPr>
        <w:lastRenderedPageBreak/>
        <w:t>במלכות, וכל בית ישראל יקום. חיל גדול מאוד</w:t>
      </w:r>
      <w:r w:rsidR="00C60884">
        <w:rPr>
          <w:rStyle w:val="Bodytext62"/>
          <w:rFonts w:hint="cs"/>
          <w:sz w:val="32"/>
          <w:szCs w:val="32"/>
          <w:rtl/>
        </w:rPr>
        <w:t xml:space="preserve"> </w:t>
      </w:r>
      <w:r w:rsidRPr="002B3A0A">
        <w:rPr>
          <w:rStyle w:val="Bodytext62"/>
          <w:sz w:val="32"/>
          <w:szCs w:val="32"/>
          <w:rtl/>
        </w:rPr>
        <w:t>מאוד, יעלה בקומה, יתחזק בגוף וישגא ברוח, באם יצעד בבירור ובמפורש לקראת המלכות</w:t>
      </w:r>
      <w:r w:rsidRPr="002B3A0A">
        <w:rPr>
          <w:rStyle w:val="Bodytext62"/>
          <w:sz w:val="32"/>
          <w:szCs w:val="32"/>
          <w:shd w:val="clear" w:color="auto" w:fill="80FFFF"/>
          <w:rtl/>
        </w:rPr>
        <w:t>,</w:t>
      </w:r>
      <w:r w:rsidRPr="002B3A0A">
        <w:rPr>
          <w:rStyle w:val="Bodytext62"/>
          <w:sz w:val="32"/>
          <w:szCs w:val="32"/>
          <w:rtl/>
        </w:rPr>
        <w:t xml:space="preserve"> לקראת </w:t>
      </w:r>
      <w:r w:rsidRPr="002B3A0A">
        <w:rPr>
          <w:rStyle w:val="Bodytext62"/>
          <w:sz w:val="32"/>
          <w:szCs w:val="32"/>
          <w:shd w:val="clear" w:color="auto" w:fill="80FFFF"/>
          <w:rtl/>
        </w:rPr>
        <w:t>א</w:t>
      </w:r>
      <w:r w:rsidR="00C106F5">
        <w:rPr>
          <w:rStyle w:val="Bodytext62"/>
          <w:rFonts w:hint="cs"/>
          <w:sz w:val="32"/>
          <w:szCs w:val="32"/>
          <w:rtl/>
        </w:rPr>
        <w:t>רץ</w:t>
      </w:r>
      <w:r w:rsidRPr="002B3A0A">
        <w:rPr>
          <w:rStyle w:val="Bodytext62"/>
          <w:sz w:val="32"/>
          <w:szCs w:val="32"/>
          <w:rtl/>
        </w:rPr>
        <w:t xml:space="preserve"> רחבה וחופשית, </w:t>
      </w:r>
      <w:r w:rsidRPr="002B3A0A">
        <w:rPr>
          <w:rStyle w:val="Bodytext62"/>
          <w:sz w:val="32"/>
          <w:szCs w:val="32"/>
          <w:shd w:val="clear" w:color="auto" w:fill="80FFFF"/>
          <w:rtl/>
        </w:rPr>
        <w:t>א</w:t>
      </w:r>
      <w:r w:rsidR="00C106F5">
        <w:rPr>
          <w:rStyle w:val="Bodytext62"/>
          <w:rFonts w:hint="cs"/>
          <w:sz w:val="32"/>
          <w:szCs w:val="32"/>
          <w:rtl/>
        </w:rPr>
        <w:t>רץ</w:t>
      </w:r>
      <w:r w:rsidRPr="002B3A0A">
        <w:rPr>
          <w:rStyle w:val="Bodytext62"/>
          <w:sz w:val="32"/>
          <w:szCs w:val="32"/>
          <w:rtl/>
        </w:rPr>
        <w:t xml:space="preserve"> שבה נוכל ליצור ולהעלות את הערכים הגדולים המונחים בנו ולחיות את חיינו לפיהם, כפי צו הנפש והגוף ולפי צו הייעוד הישראלי</w:t>
      </w:r>
      <w:r w:rsidRPr="002B3A0A">
        <w:rPr>
          <w:rStyle w:val="Bodytext62"/>
          <w:sz w:val="32"/>
          <w:szCs w:val="32"/>
          <w:shd w:val="clear" w:color="auto" w:fill="80FFFF"/>
          <w:rtl/>
        </w:rPr>
        <w:t>״.</w:t>
      </w:r>
      <w:r w:rsidR="00C106F5">
        <w:rPr>
          <w:rStyle w:val="Bodytext62"/>
          <w:rFonts w:hint="cs"/>
          <w:sz w:val="32"/>
          <w:szCs w:val="32"/>
          <w:shd w:val="clear" w:color="auto" w:fill="80FFFF"/>
          <w:vertAlign w:val="superscript"/>
          <w:rtl/>
        </w:rPr>
        <w:t>8</w:t>
      </w:r>
    </w:p>
    <w:p w:rsidR="006C565E" w:rsidRPr="002B3A0A" w:rsidRDefault="00856756" w:rsidP="003C6E29">
      <w:pPr>
        <w:pStyle w:val="Bodytext61"/>
        <w:shd w:val="clear" w:color="auto" w:fill="auto"/>
        <w:spacing w:before="0" w:after="60" w:line="348" w:lineRule="exact"/>
        <w:ind w:left="20" w:right="40" w:firstLine="360"/>
        <w:rPr>
          <w:sz w:val="32"/>
          <w:szCs w:val="32"/>
          <w:rtl/>
        </w:rPr>
      </w:pPr>
      <w:r w:rsidRPr="002B3A0A">
        <w:rPr>
          <w:rStyle w:val="Bodytext62"/>
          <w:sz w:val="32"/>
          <w:szCs w:val="32"/>
          <w:rtl/>
        </w:rPr>
        <w:t>באשר לתפקידו של אלדד במחתרת וו, ייאמר שאין כל ספק שהוא הקרין מאישיותו על הצעירים האלה במישרין וגם בעקיפין, והם ראו עצמם נושאים את החזון, שהוא היה לו לפה. ואכן, יכול היה אלדד להבין שמתג</w:t>
      </w:r>
      <w:r w:rsidRPr="002B3A0A">
        <w:rPr>
          <w:rStyle w:val="Bodytext62"/>
          <w:sz w:val="32"/>
          <w:szCs w:val="32"/>
          <w:shd w:val="clear" w:color="auto" w:fill="80FFFF"/>
          <w:rtl/>
        </w:rPr>
        <w:t>ב</w:t>
      </w:r>
      <w:r w:rsidRPr="002B3A0A">
        <w:rPr>
          <w:rStyle w:val="Bodytext62"/>
          <w:sz w:val="32"/>
          <w:szCs w:val="32"/>
          <w:rtl/>
        </w:rPr>
        <w:t>ש איזה גוף המכנה עצמו מחתרתי, ולא רק שלא התערב כדי למנוע את הקמתו אלא בפירוש הוא היה לרוחו, כי הוא ראה באי</w:t>
      </w:r>
      <w:r w:rsidRPr="002B3A0A">
        <w:rPr>
          <w:rStyle w:val="Bodytext62"/>
          <w:sz w:val="32"/>
          <w:szCs w:val="32"/>
          <w:shd w:val="clear" w:color="auto" w:fill="80FFFF"/>
          <w:rtl/>
        </w:rPr>
        <w:t>־</w:t>
      </w:r>
      <w:r w:rsidRPr="002B3A0A">
        <w:rPr>
          <w:rStyle w:val="Bodytext62"/>
          <w:sz w:val="32"/>
          <w:szCs w:val="32"/>
          <w:rtl/>
        </w:rPr>
        <w:t xml:space="preserve">שקט של הצעירים האלה סימן לאי- השלמה עם המציאות של </w:t>
      </w:r>
      <w:r w:rsidRPr="002B3A0A">
        <w:rPr>
          <w:rStyle w:val="Bodytext62"/>
          <w:sz w:val="32"/>
          <w:szCs w:val="32"/>
          <w:shd w:val="clear" w:color="auto" w:fill="80FFFF"/>
          <w:rtl/>
        </w:rPr>
        <w:t>״</w:t>
      </w:r>
      <w:r w:rsidRPr="002B3A0A">
        <w:rPr>
          <w:rStyle w:val="Bodytext62"/>
          <w:sz w:val="32"/>
          <w:szCs w:val="32"/>
          <w:rtl/>
        </w:rPr>
        <w:t>מדינה מכוערת</w:t>
      </w:r>
      <w:r w:rsidRPr="002B3A0A">
        <w:rPr>
          <w:rStyle w:val="Bodytext62"/>
          <w:sz w:val="32"/>
          <w:szCs w:val="32"/>
          <w:shd w:val="clear" w:color="auto" w:fill="80FFFF"/>
          <w:rtl/>
        </w:rPr>
        <w:t>״,</w:t>
      </w:r>
      <w:r w:rsidRPr="002B3A0A">
        <w:rPr>
          <w:rStyle w:val="Bodytext62"/>
          <w:sz w:val="32"/>
          <w:szCs w:val="32"/>
          <w:rtl/>
        </w:rPr>
        <w:t xml:space="preserve"> כפי שכינה אותה במאמריו ב״סלם</w:t>
      </w:r>
      <w:r w:rsidRPr="002B3A0A">
        <w:rPr>
          <w:rStyle w:val="Bodytext62"/>
          <w:sz w:val="32"/>
          <w:szCs w:val="32"/>
          <w:shd w:val="clear" w:color="auto" w:fill="80FFFF"/>
          <w:rtl/>
        </w:rPr>
        <w:t>״.</w:t>
      </w:r>
      <w:r w:rsidRPr="002B3A0A">
        <w:rPr>
          <w:rStyle w:val="Bodytext62"/>
          <w:sz w:val="32"/>
          <w:szCs w:val="32"/>
          <w:rtl/>
        </w:rPr>
        <w:t xml:space="preserve"> כמו</w:t>
      </w:r>
      <w:r w:rsidRPr="002B3A0A">
        <w:rPr>
          <w:rStyle w:val="Bodytext62"/>
          <w:sz w:val="32"/>
          <w:szCs w:val="32"/>
          <w:shd w:val="clear" w:color="auto" w:fill="80FFFF"/>
          <w:rtl/>
        </w:rPr>
        <w:t>-</w:t>
      </w:r>
      <w:r w:rsidRPr="002B3A0A">
        <w:rPr>
          <w:rStyle w:val="Bodytext62"/>
          <w:sz w:val="32"/>
          <w:szCs w:val="32"/>
          <w:rtl/>
        </w:rPr>
        <w:t xml:space="preserve">כן, אין לשער שהוא היה תמים לחשוב שבכוחה של </w:t>
      </w:r>
      <w:r w:rsidRPr="002B3A0A">
        <w:rPr>
          <w:rStyle w:val="Bodytext62"/>
          <w:sz w:val="32"/>
          <w:szCs w:val="32"/>
          <w:shd w:val="clear" w:color="auto" w:fill="80FFFF"/>
          <w:rtl/>
        </w:rPr>
        <w:t>״</w:t>
      </w:r>
      <w:r w:rsidRPr="002B3A0A">
        <w:rPr>
          <w:rStyle w:val="Bodytext62"/>
          <w:sz w:val="32"/>
          <w:szCs w:val="32"/>
          <w:rtl/>
        </w:rPr>
        <w:t>מחתרת</w:t>
      </w:r>
      <w:r w:rsidRPr="002B3A0A">
        <w:rPr>
          <w:rStyle w:val="Bodytext62"/>
          <w:sz w:val="32"/>
          <w:szCs w:val="32"/>
          <w:shd w:val="clear" w:color="auto" w:fill="80FFFF"/>
          <w:rtl/>
        </w:rPr>
        <w:t>״</w:t>
      </w:r>
      <w:r w:rsidRPr="002B3A0A">
        <w:rPr>
          <w:rStyle w:val="Bodytext62"/>
          <w:sz w:val="32"/>
          <w:szCs w:val="32"/>
          <w:rtl/>
        </w:rPr>
        <w:t xml:space="preserve"> מעין זו לקעקע את אושיות השלטון או לסלק את כל </w:t>
      </w:r>
      <w:r w:rsidRPr="002B3A0A">
        <w:rPr>
          <w:rStyle w:val="Bodytext62"/>
          <w:sz w:val="32"/>
          <w:szCs w:val="32"/>
          <w:shd w:val="clear" w:color="auto" w:fill="80FFFF"/>
          <w:rtl/>
        </w:rPr>
        <w:t>״</w:t>
      </w:r>
      <w:r w:rsidRPr="002B3A0A">
        <w:rPr>
          <w:rStyle w:val="Bodytext62"/>
          <w:sz w:val="32"/>
          <w:szCs w:val="32"/>
          <w:rtl/>
        </w:rPr>
        <w:t>משתפי הפעולה ברוח ובנפש</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after="60" w:line="348" w:lineRule="exact"/>
        <w:ind w:left="20" w:right="40" w:firstLine="360"/>
        <w:rPr>
          <w:sz w:val="32"/>
          <w:szCs w:val="32"/>
          <w:rtl/>
        </w:rPr>
      </w:pPr>
      <w:r w:rsidRPr="002B3A0A">
        <w:rPr>
          <w:rStyle w:val="Bodytext62"/>
          <w:sz w:val="32"/>
          <w:szCs w:val="32"/>
          <w:rtl/>
        </w:rPr>
        <w:t>כמו־כן ודאי הוא, שאילו ידו היתה באופן ישיר במעשים שיוחסו למחתרת הוא לא היה מצדיקם בפרהסיה ונותן עילה להאשמה נגדו</w:t>
      </w:r>
      <w:r w:rsidRPr="002B3A0A">
        <w:rPr>
          <w:rStyle w:val="Bodytext62"/>
          <w:sz w:val="32"/>
          <w:szCs w:val="32"/>
          <w:shd w:val="clear" w:color="auto" w:fill="80FFFF"/>
          <w:rtl/>
        </w:rPr>
        <w:t>.</w:t>
      </w:r>
      <w:r w:rsidRPr="002B3A0A">
        <w:rPr>
          <w:rStyle w:val="Bodytext62"/>
          <w:sz w:val="32"/>
          <w:szCs w:val="32"/>
          <w:rtl/>
        </w:rPr>
        <w:t xml:space="preserve"> אבל אי</w:t>
      </w:r>
      <w:r w:rsidRPr="002B3A0A">
        <w:rPr>
          <w:rStyle w:val="Bodytext62"/>
          <w:sz w:val="32"/>
          <w:szCs w:val="32"/>
          <w:shd w:val="clear" w:color="auto" w:fill="80FFFF"/>
          <w:rtl/>
        </w:rPr>
        <w:t>ס</w:t>
      </w:r>
      <w:r w:rsidRPr="002B3A0A">
        <w:rPr>
          <w:rStyle w:val="Bodytext62"/>
          <w:sz w:val="32"/>
          <w:szCs w:val="32"/>
          <w:rtl/>
        </w:rPr>
        <w:t>ר הראל, שראה צל הרים כהרים ממש, הגזים בלא כל פרופורציה בסכנותיה של המחתרת</w:t>
      </w:r>
      <w:r w:rsidRPr="002B3A0A">
        <w:rPr>
          <w:rStyle w:val="Bodytext62"/>
          <w:sz w:val="32"/>
          <w:szCs w:val="32"/>
          <w:shd w:val="clear" w:color="auto" w:fill="80FFFF"/>
          <w:rtl/>
        </w:rPr>
        <w:t>,</w:t>
      </w:r>
      <w:r w:rsidRPr="002B3A0A">
        <w:rPr>
          <w:rStyle w:val="Bodytext62"/>
          <w:sz w:val="32"/>
          <w:szCs w:val="32"/>
          <w:rtl/>
        </w:rPr>
        <w:t xml:space="preserve"> בפרט כשתלה במאמריו של אלדד המודפסים ב״</w:t>
      </w:r>
      <w:r w:rsidRPr="002B3A0A">
        <w:rPr>
          <w:rStyle w:val="Bodytext62"/>
          <w:sz w:val="32"/>
          <w:szCs w:val="32"/>
          <w:shd w:val="clear" w:color="auto" w:fill="80FFFF"/>
          <w:rtl/>
        </w:rPr>
        <w:t>ס</w:t>
      </w:r>
      <w:r w:rsidRPr="002B3A0A">
        <w:rPr>
          <w:rStyle w:val="Bodytext62"/>
          <w:sz w:val="32"/>
          <w:szCs w:val="32"/>
          <w:rtl/>
        </w:rPr>
        <w:t>לם</w:t>
      </w:r>
      <w:r w:rsidRPr="002B3A0A">
        <w:rPr>
          <w:rStyle w:val="Bodytext62"/>
          <w:sz w:val="32"/>
          <w:szCs w:val="32"/>
          <w:shd w:val="clear" w:color="auto" w:fill="80FFFF"/>
          <w:rtl/>
        </w:rPr>
        <w:t>״</w:t>
      </w:r>
      <w:r w:rsidRPr="002B3A0A">
        <w:rPr>
          <w:rStyle w:val="Bodytext62"/>
          <w:sz w:val="32"/>
          <w:szCs w:val="32"/>
          <w:rtl/>
        </w:rPr>
        <w:t xml:space="preserve"> את מקור הסכנה המאיימת על ממשלת ישראל. התייחסותו המזלזלת של הראל אל האידיאולוגיה של אלדד מחד</w:t>
      </w:r>
      <w:r w:rsidRPr="002B3A0A">
        <w:rPr>
          <w:rStyle w:val="Bodytext62"/>
          <w:sz w:val="32"/>
          <w:szCs w:val="32"/>
          <w:shd w:val="clear" w:color="auto" w:fill="80FFFF"/>
          <w:rtl/>
        </w:rPr>
        <w:t>-</w:t>
      </w:r>
      <w:r w:rsidRPr="002B3A0A">
        <w:rPr>
          <w:rStyle w:val="Bodytext62"/>
          <w:sz w:val="32"/>
          <w:szCs w:val="32"/>
          <w:rtl/>
        </w:rPr>
        <w:t>גי</w:t>
      </w:r>
      <w:r w:rsidRPr="002B3A0A">
        <w:rPr>
          <w:rStyle w:val="Bodytext62"/>
          <w:sz w:val="32"/>
          <w:szCs w:val="32"/>
          <w:shd w:val="clear" w:color="auto" w:fill="80FFFF"/>
          <w:rtl/>
        </w:rPr>
        <w:t>ס</w:t>
      </w:r>
      <w:r w:rsidRPr="002B3A0A">
        <w:rPr>
          <w:rStyle w:val="Bodytext62"/>
          <w:sz w:val="32"/>
          <w:szCs w:val="32"/>
          <w:rtl/>
        </w:rPr>
        <w:t>א, ומאידך־גי</w:t>
      </w:r>
      <w:r w:rsidR="00C106F5">
        <w:rPr>
          <w:rStyle w:val="Bodytext62"/>
          <w:rFonts w:hint="cs"/>
          <w:sz w:val="32"/>
          <w:szCs w:val="32"/>
          <w:rtl/>
        </w:rPr>
        <w:t>ס</w:t>
      </w:r>
      <w:r w:rsidRPr="002B3A0A">
        <w:rPr>
          <w:rStyle w:val="Bodytext62"/>
          <w:sz w:val="32"/>
          <w:szCs w:val="32"/>
          <w:rtl/>
        </w:rPr>
        <w:t>א המשקל הרב שנתן לאידיאולוגיה זו שעלולה להיות תמריץ לקעקוע השלטון בישראל, הכשילה אותו בהערכה מוטעית גם בשנת 1958 כאשר טפל על אלדד האשמה נוספת.</w:t>
      </w:r>
    </w:p>
    <w:p w:rsidR="006C565E" w:rsidRPr="002B3A0A" w:rsidRDefault="00856756" w:rsidP="003C6E29">
      <w:pPr>
        <w:pStyle w:val="Bodytext61"/>
        <w:shd w:val="clear" w:color="auto" w:fill="auto"/>
        <w:spacing w:before="0" w:after="65" w:line="348" w:lineRule="exact"/>
        <w:ind w:left="20" w:right="40" w:firstLine="360"/>
        <w:rPr>
          <w:sz w:val="32"/>
          <w:szCs w:val="32"/>
          <w:rtl/>
        </w:rPr>
      </w:pPr>
      <w:r w:rsidRPr="002B3A0A">
        <w:rPr>
          <w:rStyle w:val="Bodytext62"/>
          <w:sz w:val="32"/>
          <w:szCs w:val="32"/>
          <w:rtl/>
        </w:rPr>
        <w:t>מלת מפת</w:t>
      </w:r>
      <w:r w:rsidR="00C106F5">
        <w:rPr>
          <w:rStyle w:val="Bodytext62"/>
          <w:rFonts w:hint="cs"/>
          <w:sz w:val="32"/>
          <w:szCs w:val="32"/>
          <w:rtl/>
        </w:rPr>
        <w:t>ח</w:t>
      </w:r>
      <w:r w:rsidRPr="002B3A0A">
        <w:rPr>
          <w:rStyle w:val="Bodytext62"/>
          <w:sz w:val="32"/>
          <w:szCs w:val="32"/>
          <w:rtl/>
        </w:rPr>
        <w:t xml:space="preserve"> להבנתן של שנות החמישים המוקדמות היא </w:t>
      </w:r>
      <w:r w:rsidRPr="002B3A0A">
        <w:rPr>
          <w:rStyle w:val="Bodytext62"/>
          <w:sz w:val="32"/>
          <w:szCs w:val="32"/>
          <w:shd w:val="clear" w:color="auto" w:fill="80FFFF"/>
          <w:rtl/>
        </w:rPr>
        <w:t>״</w:t>
      </w:r>
      <w:r w:rsidRPr="002B3A0A">
        <w:rPr>
          <w:rStyle w:val="Bodytext62"/>
          <w:sz w:val="32"/>
          <w:szCs w:val="32"/>
          <w:rtl/>
        </w:rPr>
        <w:t>רפלכ</w:t>
      </w:r>
      <w:r w:rsidRPr="002B3A0A">
        <w:rPr>
          <w:rStyle w:val="Bodytext62"/>
          <w:sz w:val="32"/>
          <w:szCs w:val="32"/>
          <w:shd w:val="clear" w:color="auto" w:fill="80FFFF"/>
          <w:rtl/>
        </w:rPr>
        <w:t>ס</w:t>
      </w:r>
      <w:r w:rsidRPr="002B3A0A">
        <w:rPr>
          <w:rStyle w:val="Bodytext62"/>
          <w:sz w:val="32"/>
          <w:szCs w:val="32"/>
          <w:rtl/>
        </w:rPr>
        <w:t>ים</w:t>
      </w:r>
      <w:r w:rsidRPr="002B3A0A">
        <w:rPr>
          <w:rStyle w:val="Bodytext62"/>
          <w:sz w:val="32"/>
          <w:szCs w:val="32"/>
          <w:shd w:val="clear" w:color="auto" w:fill="80FFFF"/>
          <w:rtl/>
        </w:rPr>
        <w:t>״;</w:t>
      </w:r>
      <w:r w:rsidRPr="002B3A0A">
        <w:rPr>
          <w:rStyle w:val="Bodytext62"/>
          <w:sz w:val="32"/>
          <w:szCs w:val="32"/>
          <w:rtl/>
        </w:rPr>
        <w:t xml:space="preserve"> מעין תגובה עצבית מאוחרת אחרי ימי המחתרת הקשים. היה זה חוסר היכולת לשנות את אופני המחשבה שהיו מורגלים אצל חברי המחתרת, בעוד הנסיבות כבר נשתנו וכבר לא היה נכון משום בחינה אפשרית, שקבוצ</w:t>
      </w:r>
      <w:r w:rsidRPr="002B3A0A">
        <w:rPr>
          <w:rStyle w:val="Bodytext62"/>
          <w:sz w:val="32"/>
          <w:szCs w:val="32"/>
          <w:shd w:val="clear" w:color="auto" w:fill="80FFFF"/>
          <w:rtl/>
        </w:rPr>
        <w:t>ה</w:t>
      </w:r>
      <w:r w:rsidRPr="002B3A0A">
        <w:rPr>
          <w:rStyle w:val="Bodytext62"/>
          <w:sz w:val="32"/>
          <w:szCs w:val="32"/>
          <w:rtl/>
        </w:rPr>
        <w:t xml:space="preserve"> אנשים תחליט על דעת עצמה לעשות מעשה כלשהו מבלי שהממשלה תגיב בתקיפות. אי- קבלת המרות של הממשלה לא יכולה היתה עוד לעמוד במבחן המציאות החדשה שנתהוותה במדינה, שכן מצד אחד עשתה הממשלה מאמצים רבים כדי לגבש דפו</w:t>
      </w:r>
      <w:r w:rsidRPr="002B3A0A">
        <w:rPr>
          <w:rStyle w:val="Bodytext62"/>
          <w:sz w:val="32"/>
          <w:szCs w:val="32"/>
          <w:shd w:val="clear" w:color="auto" w:fill="80FFFF"/>
          <w:rtl/>
        </w:rPr>
        <w:t>ס</w:t>
      </w:r>
      <w:r w:rsidRPr="002B3A0A">
        <w:rPr>
          <w:rStyle w:val="Bodytext62"/>
          <w:sz w:val="32"/>
          <w:szCs w:val="32"/>
          <w:rtl/>
        </w:rPr>
        <w:t>י</w:t>
      </w:r>
      <w:r w:rsidRPr="002B3A0A">
        <w:rPr>
          <w:rStyle w:val="Bodytext62"/>
          <w:sz w:val="32"/>
          <w:szCs w:val="32"/>
          <w:shd w:val="clear" w:color="auto" w:fill="80FFFF"/>
          <w:rtl/>
        </w:rPr>
        <w:t>-</w:t>
      </w:r>
      <w:r w:rsidRPr="002B3A0A">
        <w:rPr>
          <w:rStyle w:val="Bodytext62"/>
          <w:sz w:val="32"/>
          <w:szCs w:val="32"/>
          <w:rtl/>
        </w:rPr>
        <w:t>חיים בתוך המסגרת הדמוקרטית ושרק במגבלותיה יפעלו הכוחות הקוטביים והמנוגדים, ומצד שני במשחק הכוחות הזה של לקיחת החוק לידיים היה ברור לגמרי, שיד החוק תהיה על העליונה, והעובר על החוק עלול לבוא על עונשו.</w:t>
      </w:r>
    </w:p>
    <w:p w:rsidR="006C565E" w:rsidRPr="002B3A0A" w:rsidRDefault="00856756" w:rsidP="003C6E29">
      <w:pPr>
        <w:pStyle w:val="Bodytext61"/>
        <w:shd w:val="clear" w:color="auto" w:fill="auto"/>
        <w:spacing w:before="0" w:after="50" w:line="342" w:lineRule="exact"/>
        <w:ind w:left="20" w:right="40" w:firstLine="360"/>
        <w:rPr>
          <w:sz w:val="32"/>
          <w:szCs w:val="32"/>
          <w:rtl/>
        </w:rPr>
      </w:pPr>
      <w:r w:rsidRPr="002B3A0A">
        <w:rPr>
          <w:rStyle w:val="Bodytext62"/>
          <w:sz w:val="32"/>
          <w:szCs w:val="32"/>
          <w:rtl/>
        </w:rPr>
        <w:t>ואכן, אף כי חברי מחתרת צריפי</w:t>
      </w:r>
      <w:r w:rsidRPr="002B3A0A">
        <w:rPr>
          <w:rStyle w:val="Bodytext62"/>
          <w:sz w:val="32"/>
          <w:szCs w:val="32"/>
          <w:shd w:val="clear" w:color="auto" w:fill="80FFFF"/>
          <w:rtl/>
        </w:rPr>
        <w:t>ן</w:t>
      </w:r>
      <w:r w:rsidRPr="002B3A0A">
        <w:rPr>
          <w:rStyle w:val="Bodytext62"/>
          <w:sz w:val="32"/>
          <w:szCs w:val="32"/>
          <w:rtl/>
        </w:rPr>
        <w:t xml:space="preserve"> נעלבו עמוקות, שהנה במדינתם, שכה חלמו על הקמתה, מיהרה הממשלה להושיבם בכלא</w:t>
      </w:r>
      <w:r w:rsidRPr="002B3A0A">
        <w:rPr>
          <w:rStyle w:val="Bodytext62"/>
          <w:sz w:val="32"/>
          <w:szCs w:val="32"/>
          <w:shd w:val="clear" w:color="auto" w:fill="80FFFF"/>
          <w:rtl/>
        </w:rPr>
        <w:t>,</w:t>
      </w:r>
      <w:r w:rsidRPr="002B3A0A">
        <w:rPr>
          <w:rStyle w:val="Bodytext62"/>
          <w:sz w:val="32"/>
          <w:szCs w:val="32"/>
          <w:rtl/>
        </w:rPr>
        <w:t xml:space="preserve"> עדיין היה נהיר גם להם שעל פטריוטיות שבאה לידי ביטוי במעשים לא חוקיים, יש להיענש בישיבה במאסר. אלדד</w:t>
      </w:r>
      <w:r w:rsidRPr="002B3A0A">
        <w:rPr>
          <w:rStyle w:val="Bodytext62"/>
          <w:sz w:val="32"/>
          <w:szCs w:val="32"/>
          <w:shd w:val="clear" w:color="auto" w:fill="80FFFF"/>
          <w:rtl/>
        </w:rPr>
        <w:t>,</w:t>
      </w:r>
      <w:r w:rsidRPr="002B3A0A">
        <w:rPr>
          <w:rStyle w:val="Bodytext62"/>
          <w:sz w:val="32"/>
          <w:szCs w:val="32"/>
          <w:rtl/>
        </w:rPr>
        <w:t xml:space="preserve"> שעמד מאחוריהם בגלוי, העמיד את </w:t>
      </w:r>
      <w:r w:rsidRPr="002B3A0A">
        <w:rPr>
          <w:rStyle w:val="Bodytext62"/>
          <w:sz w:val="32"/>
          <w:szCs w:val="32"/>
          <w:shd w:val="clear" w:color="auto" w:fill="80FFFF"/>
          <w:rtl/>
        </w:rPr>
        <w:t>״</w:t>
      </w:r>
      <w:r w:rsidRPr="002B3A0A">
        <w:rPr>
          <w:rStyle w:val="Bodytext62"/>
          <w:sz w:val="32"/>
          <w:szCs w:val="32"/>
          <w:rtl/>
        </w:rPr>
        <w:t>סלם</w:t>
      </w:r>
      <w:r w:rsidRPr="002B3A0A">
        <w:rPr>
          <w:rStyle w:val="Bodytext62"/>
          <w:sz w:val="32"/>
          <w:szCs w:val="32"/>
          <w:shd w:val="clear" w:color="auto" w:fill="80FFFF"/>
          <w:rtl/>
        </w:rPr>
        <w:t>״</w:t>
      </w:r>
      <w:r w:rsidRPr="002B3A0A">
        <w:rPr>
          <w:rStyle w:val="Bodytext62"/>
          <w:sz w:val="32"/>
          <w:szCs w:val="32"/>
          <w:rtl/>
        </w:rPr>
        <w:t xml:space="preserve"> לרשותם, והם יכלו לפרסם בו את מחשבותיהם והגיגיהם. אורי-צבי דיבר עם בן</w:t>
      </w:r>
      <w:r w:rsidRPr="002B3A0A">
        <w:rPr>
          <w:rStyle w:val="Bodytext62"/>
          <w:sz w:val="32"/>
          <w:szCs w:val="32"/>
          <w:shd w:val="clear" w:color="auto" w:fill="80FFFF"/>
          <w:rtl/>
        </w:rPr>
        <w:t>־</w:t>
      </w:r>
      <w:r w:rsidRPr="002B3A0A">
        <w:rPr>
          <w:rStyle w:val="Bodytext62"/>
          <w:sz w:val="32"/>
          <w:szCs w:val="32"/>
          <w:rtl/>
        </w:rPr>
        <w:t>גו</w:t>
      </w:r>
      <w:r w:rsidRPr="002B3A0A">
        <w:rPr>
          <w:rStyle w:val="Bodytext62"/>
          <w:sz w:val="32"/>
          <w:szCs w:val="32"/>
          <w:shd w:val="clear" w:color="auto" w:fill="80FFFF"/>
          <w:rtl/>
        </w:rPr>
        <w:t>ר</w:t>
      </w:r>
      <w:r w:rsidRPr="002B3A0A">
        <w:rPr>
          <w:rStyle w:val="Bodytext62"/>
          <w:sz w:val="32"/>
          <w:szCs w:val="32"/>
          <w:rtl/>
        </w:rPr>
        <w:t>יון</w:t>
      </w:r>
      <w:r w:rsidRPr="002B3A0A">
        <w:rPr>
          <w:rStyle w:val="Bodytext62"/>
          <w:sz w:val="32"/>
          <w:szCs w:val="32"/>
          <w:shd w:val="clear" w:color="auto" w:fill="80FFFF"/>
          <w:rtl/>
        </w:rPr>
        <w:t xml:space="preserve"> </w:t>
      </w:r>
      <w:r w:rsidRPr="002B3A0A">
        <w:rPr>
          <w:rStyle w:val="Bodytext62"/>
          <w:sz w:val="32"/>
          <w:szCs w:val="32"/>
          <w:rtl/>
        </w:rPr>
        <w:t>ושאלו</w:t>
      </w:r>
      <w:r w:rsidRPr="002B3A0A">
        <w:rPr>
          <w:rStyle w:val="Bodytext62"/>
          <w:sz w:val="32"/>
          <w:szCs w:val="32"/>
          <w:shd w:val="clear" w:color="auto" w:fill="80FFFF"/>
          <w:rtl/>
        </w:rPr>
        <w:t>,</w:t>
      </w:r>
      <w:r w:rsidRPr="002B3A0A">
        <w:rPr>
          <w:rStyle w:val="Bodytext62"/>
          <w:sz w:val="32"/>
          <w:szCs w:val="32"/>
          <w:rtl/>
        </w:rPr>
        <w:t xml:space="preserve"> איך זה שהוא מהין להכניס בחורים נפלאים שכאלה לכלא, ועד מתי הוא ס</w:t>
      </w:r>
      <w:r w:rsidRPr="002B3A0A">
        <w:rPr>
          <w:rStyle w:val="Bodytext62"/>
          <w:sz w:val="32"/>
          <w:szCs w:val="32"/>
          <w:shd w:val="clear" w:color="auto" w:fill="80FFFF"/>
          <w:rtl/>
        </w:rPr>
        <w:t>ב</w:t>
      </w:r>
      <w:r w:rsidRPr="002B3A0A">
        <w:rPr>
          <w:rStyle w:val="Bodytext62"/>
          <w:sz w:val="32"/>
          <w:szCs w:val="32"/>
          <w:rtl/>
        </w:rPr>
        <w:t>ור</w:t>
      </w:r>
      <w:r w:rsidRPr="002B3A0A">
        <w:rPr>
          <w:rStyle w:val="Bodytext62"/>
          <w:sz w:val="32"/>
          <w:szCs w:val="32"/>
          <w:shd w:val="clear" w:color="auto" w:fill="80FFFF"/>
          <w:rtl/>
        </w:rPr>
        <w:t>,</w:t>
      </w:r>
      <w:r w:rsidRPr="002B3A0A">
        <w:rPr>
          <w:rStyle w:val="Bodytext62"/>
          <w:sz w:val="32"/>
          <w:szCs w:val="32"/>
          <w:rtl/>
        </w:rPr>
        <w:t xml:space="preserve"> שהם צריכים לשאת את עונשם. בן-גוריון עמד על מיצוי הדין עמם, וכיוון שחטאו</w:t>
      </w:r>
      <w:r w:rsidRPr="002B3A0A">
        <w:rPr>
          <w:rStyle w:val="Bodytext62"/>
          <w:sz w:val="32"/>
          <w:szCs w:val="32"/>
          <w:shd w:val="clear" w:color="auto" w:fill="80FFFF"/>
          <w:rtl/>
        </w:rPr>
        <w:t>,</w:t>
      </w:r>
      <w:r w:rsidRPr="002B3A0A">
        <w:rPr>
          <w:rStyle w:val="Bodytext62"/>
          <w:sz w:val="32"/>
          <w:szCs w:val="32"/>
          <w:rtl/>
        </w:rPr>
        <w:t xml:space="preserve"> אמר לאורי</w:t>
      </w:r>
      <w:r w:rsidRPr="002B3A0A">
        <w:rPr>
          <w:rStyle w:val="Bodytext62"/>
          <w:sz w:val="32"/>
          <w:szCs w:val="32"/>
          <w:shd w:val="clear" w:color="auto" w:fill="80FFFF"/>
          <w:rtl/>
        </w:rPr>
        <w:t>־</w:t>
      </w:r>
      <w:r w:rsidRPr="002B3A0A">
        <w:rPr>
          <w:rStyle w:val="Bodytext62"/>
          <w:sz w:val="32"/>
          <w:szCs w:val="32"/>
          <w:rtl/>
        </w:rPr>
        <w:t>צבי</w:t>
      </w:r>
      <w:r w:rsidRPr="002B3A0A">
        <w:rPr>
          <w:rStyle w:val="Bodytext62"/>
          <w:sz w:val="32"/>
          <w:szCs w:val="32"/>
          <w:shd w:val="clear" w:color="auto" w:fill="80FFFF"/>
          <w:rtl/>
        </w:rPr>
        <w:t>,</w:t>
      </w:r>
      <w:r w:rsidRPr="002B3A0A">
        <w:rPr>
          <w:rStyle w:val="Bodytext62"/>
          <w:sz w:val="32"/>
          <w:szCs w:val="32"/>
          <w:rtl/>
        </w:rPr>
        <w:t xml:space="preserve"> עליהם להיענש. אך כעבור שנתיים גם בן</w:t>
      </w:r>
      <w:r w:rsidRPr="002B3A0A">
        <w:rPr>
          <w:rStyle w:val="Bodytext62"/>
          <w:sz w:val="32"/>
          <w:szCs w:val="32"/>
          <w:shd w:val="clear" w:color="auto" w:fill="80FFFF"/>
          <w:rtl/>
        </w:rPr>
        <w:t>־</w:t>
      </w:r>
      <w:r w:rsidRPr="002B3A0A">
        <w:rPr>
          <w:rStyle w:val="Bodytext62"/>
          <w:sz w:val="32"/>
          <w:szCs w:val="32"/>
          <w:rtl/>
        </w:rPr>
        <w:t>גוריון הבין כנראה, שבעניין זה היתה הגזמה ואין נשקפת למ</w:t>
      </w:r>
      <w:r w:rsidRPr="002B3A0A">
        <w:rPr>
          <w:rStyle w:val="Bodytext62"/>
          <w:sz w:val="32"/>
          <w:szCs w:val="32"/>
          <w:shd w:val="clear" w:color="auto" w:fill="80FFFF"/>
          <w:rtl/>
        </w:rPr>
        <w:t>ד</w:t>
      </w:r>
      <w:r w:rsidRPr="002B3A0A">
        <w:rPr>
          <w:rStyle w:val="Bodytext62"/>
          <w:sz w:val="32"/>
          <w:szCs w:val="32"/>
          <w:rtl/>
        </w:rPr>
        <w:t>ינה סכנה</w:t>
      </w:r>
      <w:r w:rsidRPr="002B3A0A">
        <w:rPr>
          <w:rStyle w:val="Bodytext62"/>
          <w:sz w:val="32"/>
          <w:szCs w:val="32"/>
          <w:shd w:val="clear" w:color="auto" w:fill="80FFFF"/>
          <w:rtl/>
        </w:rPr>
        <w:t>,</w:t>
      </w:r>
      <w:r w:rsidRPr="002B3A0A">
        <w:rPr>
          <w:rStyle w:val="Bodytext62"/>
          <w:sz w:val="32"/>
          <w:szCs w:val="32"/>
          <w:rtl/>
        </w:rPr>
        <w:t xml:space="preserve"> ואולי גם הגיע כבר למסקנה, שאותה הציג שמואל תמיר בדברי הגנתו על הנאשמים במשפט, כשאמר שהתביעה יצרה סביב משפט זה אווירה עוינת ושאין יסוד לטענה שהנאשמים סיכנו את המדינ</w:t>
      </w:r>
      <w:r w:rsidRPr="002B3A0A">
        <w:rPr>
          <w:rStyle w:val="Bodytext62"/>
          <w:sz w:val="32"/>
          <w:szCs w:val="32"/>
          <w:shd w:val="clear" w:color="auto" w:fill="80FFFF"/>
          <w:rtl/>
        </w:rPr>
        <w:t>ה:</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האם עד כדי כך </w:t>
      </w:r>
      <w:r w:rsidR="00C106F5">
        <w:rPr>
          <w:rStyle w:val="Bodytext62"/>
          <w:rFonts w:hint="cs"/>
          <w:sz w:val="32"/>
          <w:szCs w:val="32"/>
          <w:rtl/>
        </w:rPr>
        <w:t>ח</w:t>
      </w:r>
      <w:r w:rsidRPr="002B3A0A">
        <w:rPr>
          <w:rStyle w:val="Bodytext62"/>
          <w:sz w:val="32"/>
          <w:szCs w:val="32"/>
          <w:rtl/>
        </w:rPr>
        <w:t>לשה הממשלה, שכל קבוצת נערים יכולה להפיל אות</w:t>
      </w:r>
      <w:r w:rsidRPr="002B3A0A">
        <w:rPr>
          <w:rStyle w:val="Bodytext62"/>
          <w:sz w:val="32"/>
          <w:szCs w:val="32"/>
          <w:shd w:val="clear" w:color="auto" w:fill="80FFFF"/>
          <w:rtl/>
        </w:rPr>
        <w:t>ה?״</w:t>
      </w:r>
      <w:r w:rsidRPr="002B3A0A">
        <w:rPr>
          <w:rStyle w:val="Bodytext62"/>
          <w:sz w:val="32"/>
          <w:szCs w:val="32"/>
          <w:shd w:val="clear" w:color="auto" w:fill="80FFFF"/>
          <w:vertAlign w:val="superscript"/>
          <w:rtl/>
        </w:rPr>
        <w:t>9</w:t>
      </w:r>
      <w:r w:rsidRPr="002B3A0A">
        <w:rPr>
          <w:rStyle w:val="Bodytext62"/>
          <w:sz w:val="32"/>
          <w:szCs w:val="32"/>
          <w:rtl/>
        </w:rPr>
        <w:br w:type="page"/>
      </w:r>
      <w:r w:rsidRPr="002B3A0A">
        <w:rPr>
          <w:rStyle w:val="Bodytext62"/>
          <w:sz w:val="32"/>
          <w:szCs w:val="32"/>
          <w:rtl/>
        </w:rPr>
        <w:lastRenderedPageBreak/>
        <w:t xml:space="preserve"> מכל מקום</w:t>
      </w:r>
      <w:r w:rsidRPr="002B3A0A">
        <w:rPr>
          <w:rStyle w:val="Bodytext62"/>
          <w:sz w:val="32"/>
          <w:szCs w:val="32"/>
          <w:shd w:val="clear" w:color="auto" w:fill="80FFFF"/>
          <w:rtl/>
        </w:rPr>
        <w:t>,</w:t>
      </w:r>
      <w:r w:rsidRPr="002B3A0A">
        <w:rPr>
          <w:rStyle w:val="Bodytext62"/>
          <w:sz w:val="32"/>
          <w:szCs w:val="32"/>
          <w:rtl/>
        </w:rPr>
        <w:t xml:space="preserve"> ביום ה־24 באפריל 1955 קיבלה המחתרת חנינה</w:t>
      </w:r>
      <w:r w:rsidRPr="002B3A0A">
        <w:rPr>
          <w:rStyle w:val="Bodytext62"/>
          <w:sz w:val="32"/>
          <w:szCs w:val="32"/>
          <w:shd w:val="clear" w:color="auto" w:fill="80FFFF"/>
          <w:rtl/>
        </w:rPr>
        <w:t>.</w:t>
      </w:r>
    </w:p>
    <w:p w:rsidR="006C565E" w:rsidRDefault="00856756" w:rsidP="003C6E29">
      <w:pPr>
        <w:pStyle w:val="Bodytext61"/>
        <w:shd w:val="clear" w:color="auto" w:fill="auto"/>
        <w:spacing w:before="0" w:after="883" w:line="354" w:lineRule="exact"/>
        <w:ind w:left="40" w:right="20" w:firstLine="360"/>
        <w:rPr>
          <w:sz w:val="32"/>
          <w:szCs w:val="32"/>
          <w:rtl/>
        </w:rPr>
      </w:pPr>
      <w:r w:rsidRPr="002B3A0A">
        <w:rPr>
          <w:rStyle w:val="Bodytext62"/>
          <w:sz w:val="32"/>
          <w:szCs w:val="32"/>
          <w:rtl/>
        </w:rPr>
        <w:t>לדברי אי</w:t>
      </w:r>
      <w:r w:rsidRPr="002B3A0A">
        <w:rPr>
          <w:rStyle w:val="Bodytext62"/>
          <w:sz w:val="32"/>
          <w:szCs w:val="32"/>
          <w:shd w:val="clear" w:color="auto" w:fill="80FFFF"/>
          <w:rtl/>
        </w:rPr>
        <w:t>ס</w:t>
      </w:r>
      <w:r w:rsidRPr="002B3A0A">
        <w:rPr>
          <w:rStyle w:val="Bodytext62"/>
          <w:sz w:val="32"/>
          <w:szCs w:val="32"/>
          <w:rtl/>
        </w:rPr>
        <w:t>ר הראל, החנינה היתה על</w:t>
      </w:r>
      <w:r w:rsidRPr="002B3A0A">
        <w:rPr>
          <w:rStyle w:val="Bodytext62"/>
          <w:sz w:val="32"/>
          <w:szCs w:val="32"/>
          <w:shd w:val="clear" w:color="auto" w:fill="80FFFF"/>
          <w:rtl/>
        </w:rPr>
        <w:t>-</w:t>
      </w:r>
      <w:r w:rsidRPr="002B3A0A">
        <w:rPr>
          <w:rStyle w:val="Bodytext62"/>
          <w:sz w:val="32"/>
          <w:szCs w:val="32"/>
          <w:rtl/>
        </w:rPr>
        <w:t>פי המלצתו. האם גם הוא כבר תפש, שאין המחתרת מהווה איום על סדרי השלטון במדינ</w:t>
      </w:r>
      <w:r w:rsidRPr="002B3A0A">
        <w:rPr>
          <w:rStyle w:val="Bodytext62"/>
          <w:sz w:val="32"/>
          <w:szCs w:val="32"/>
          <w:shd w:val="clear" w:color="auto" w:fill="80FFFF"/>
          <w:rtl/>
        </w:rPr>
        <w:t>ה?</w:t>
      </w:r>
      <w:r w:rsidRPr="002B3A0A">
        <w:rPr>
          <w:rStyle w:val="Bodytext62"/>
          <w:sz w:val="32"/>
          <w:szCs w:val="32"/>
          <w:rtl/>
        </w:rPr>
        <w:t xml:space="preserve"> הנ</w:t>
      </w:r>
      <w:r w:rsidRPr="002B3A0A">
        <w:rPr>
          <w:rStyle w:val="Bodytext62"/>
          <w:sz w:val="32"/>
          <w:szCs w:val="32"/>
          <w:shd w:val="clear" w:color="auto" w:fill="80FFFF"/>
          <w:rtl/>
        </w:rPr>
        <w:t>ס</w:t>
      </w:r>
      <w:r w:rsidRPr="002B3A0A">
        <w:rPr>
          <w:rStyle w:val="Bodytext62"/>
          <w:sz w:val="32"/>
          <w:szCs w:val="32"/>
          <w:rtl/>
        </w:rPr>
        <w:t>יון לברר עמו שאלה זו ואחרות לא עלה יפה. הראל ענה טלפונית, שאין בדעתו להתראיין וכל מה שהיה לו לומר בנושאים אלה כתב בספרו.</w:t>
      </w:r>
    </w:p>
    <w:p w:rsidR="00C106F5" w:rsidRDefault="00C106F5" w:rsidP="003C6E29">
      <w:pPr>
        <w:pStyle w:val="Bodytext61"/>
        <w:shd w:val="clear" w:color="auto" w:fill="auto"/>
        <w:spacing w:before="0" w:after="883" w:line="354" w:lineRule="exact"/>
        <w:ind w:left="40" w:right="20" w:firstLine="360"/>
        <w:rPr>
          <w:sz w:val="32"/>
          <w:szCs w:val="32"/>
          <w:rtl/>
        </w:rPr>
      </w:pPr>
    </w:p>
    <w:p w:rsidR="00C106F5" w:rsidRPr="002B3A0A" w:rsidRDefault="00C106F5" w:rsidP="003C6E29">
      <w:pPr>
        <w:pStyle w:val="Bodytext61"/>
        <w:shd w:val="clear" w:color="auto" w:fill="auto"/>
        <w:spacing w:before="0" w:after="883" w:line="354" w:lineRule="exact"/>
        <w:ind w:left="40" w:right="20" w:firstLine="360"/>
        <w:rPr>
          <w:sz w:val="32"/>
          <w:szCs w:val="32"/>
          <w:rtl/>
        </w:rPr>
      </w:pPr>
    </w:p>
    <w:p w:rsidR="006C565E" w:rsidRPr="00C106F5" w:rsidRDefault="00856756" w:rsidP="003C6E29">
      <w:pPr>
        <w:pStyle w:val="Bodytext61"/>
        <w:shd w:val="clear" w:color="auto" w:fill="auto"/>
        <w:spacing w:before="0" w:line="450" w:lineRule="exact"/>
        <w:ind w:left="40" w:firstLine="0"/>
        <w:rPr>
          <w:b/>
          <w:bCs/>
          <w:sz w:val="40"/>
          <w:szCs w:val="40"/>
          <w:rtl/>
        </w:rPr>
      </w:pPr>
      <w:r w:rsidRPr="00C106F5">
        <w:rPr>
          <w:rStyle w:val="Bodytext62"/>
          <w:b/>
          <w:bCs/>
          <w:sz w:val="40"/>
          <w:szCs w:val="40"/>
          <w:rtl/>
        </w:rPr>
        <w:t>הע</w:t>
      </w:r>
      <w:r w:rsidR="00C106F5" w:rsidRPr="00C106F5">
        <w:rPr>
          <w:rStyle w:val="Bodytext62"/>
          <w:rFonts w:hint="cs"/>
          <w:b/>
          <w:bCs/>
          <w:sz w:val="40"/>
          <w:szCs w:val="40"/>
          <w:rtl/>
        </w:rPr>
        <w:t>ר</w:t>
      </w:r>
      <w:r w:rsidRPr="00C106F5">
        <w:rPr>
          <w:rStyle w:val="Bodytext62"/>
          <w:b/>
          <w:bCs/>
          <w:sz w:val="40"/>
          <w:szCs w:val="40"/>
          <w:rtl/>
        </w:rPr>
        <w:t>ות לפרק שלוש</w:t>
      </w:r>
      <w:r w:rsidR="00C106F5" w:rsidRPr="00C106F5">
        <w:rPr>
          <w:rStyle w:val="Bodytext62"/>
          <w:rFonts w:hint="cs"/>
          <w:b/>
          <w:bCs/>
          <w:sz w:val="40"/>
          <w:szCs w:val="40"/>
          <w:rtl/>
        </w:rPr>
        <w:t>ה</w:t>
      </w:r>
      <w:r w:rsidRPr="00C106F5">
        <w:rPr>
          <w:rStyle w:val="Bodytext62"/>
          <w:b/>
          <w:bCs/>
          <w:sz w:val="40"/>
          <w:szCs w:val="40"/>
          <w:shd w:val="clear" w:color="auto" w:fill="80FFFF"/>
          <w:rtl/>
        </w:rPr>
        <w:t>-</w:t>
      </w:r>
      <w:r w:rsidRPr="00C106F5">
        <w:rPr>
          <w:rStyle w:val="Bodytext62"/>
          <w:b/>
          <w:bCs/>
          <w:sz w:val="40"/>
          <w:szCs w:val="40"/>
          <w:rtl/>
        </w:rPr>
        <w:t>עשר</w:t>
      </w:r>
    </w:p>
    <w:p w:rsidR="006C565E" w:rsidRPr="002B3A0A" w:rsidRDefault="00856756" w:rsidP="003C6E29">
      <w:pPr>
        <w:pStyle w:val="Bodytext71"/>
        <w:numPr>
          <w:ilvl w:val="0"/>
          <w:numId w:val="14"/>
        </w:numPr>
        <w:shd w:val="clear" w:color="auto" w:fill="auto"/>
        <w:tabs>
          <w:tab w:val="left" w:pos="526"/>
        </w:tabs>
        <w:spacing w:before="0" w:line="450" w:lineRule="exact"/>
        <w:ind w:left="40" w:firstLine="0"/>
        <w:jc w:val="both"/>
        <w:rPr>
          <w:sz w:val="32"/>
          <w:szCs w:val="32"/>
          <w:rtl/>
        </w:rPr>
      </w:pPr>
      <w:r w:rsidRPr="002B3A0A">
        <w:rPr>
          <w:sz w:val="32"/>
          <w:szCs w:val="32"/>
          <w:rtl/>
        </w:rPr>
        <w:t xml:space="preserve">גבריאל צפרוני, עיתונאי, עורך עיתון </w:t>
      </w:r>
      <w:r w:rsidRPr="002B3A0A">
        <w:rPr>
          <w:sz w:val="32"/>
          <w:szCs w:val="32"/>
          <w:shd w:val="clear" w:color="auto" w:fill="80FFFF"/>
          <w:rtl/>
        </w:rPr>
        <w:t>״</w:t>
      </w:r>
      <w:r w:rsidRPr="002B3A0A">
        <w:rPr>
          <w:sz w:val="32"/>
          <w:szCs w:val="32"/>
          <w:rtl/>
        </w:rPr>
        <w:t>הבוקר</w:t>
      </w:r>
      <w:r w:rsidRPr="002B3A0A">
        <w:rPr>
          <w:sz w:val="32"/>
          <w:szCs w:val="32"/>
          <w:shd w:val="clear" w:color="auto" w:fill="80FFFF"/>
          <w:rtl/>
        </w:rPr>
        <w:t>״.</w:t>
      </w:r>
    </w:p>
    <w:p w:rsidR="006C565E" w:rsidRPr="002B3A0A" w:rsidRDefault="00856756" w:rsidP="003C6E29">
      <w:pPr>
        <w:pStyle w:val="Bodytext71"/>
        <w:numPr>
          <w:ilvl w:val="0"/>
          <w:numId w:val="14"/>
        </w:numPr>
        <w:shd w:val="clear" w:color="auto" w:fill="auto"/>
        <w:tabs>
          <w:tab w:val="left" w:pos="562"/>
        </w:tabs>
        <w:spacing w:before="0" w:line="450" w:lineRule="exact"/>
        <w:ind w:left="40" w:firstLine="0"/>
        <w:jc w:val="both"/>
        <w:rPr>
          <w:sz w:val="32"/>
          <w:szCs w:val="32"/>
          <w:rtl/>
        </w:rPr>
      </w:pPr>
      <w:r w:rsidRPr="002B3A0A">
        <w:rPr>
          <w:sz w:val="32"/>
          <w:szCs w:val="32"/>
          <w:rtl/>
        </w:rPr>
        <w:t>ראיון עם גבריאל צפרוני.</w:t>
      </w:r>
    </w:p>
    <w:p w:rsidR="006C565E" w:rsidRPr="002B3A0A" w:rsidRDefault="00856756" w:rsidP="003C6E29">
      <w:pPr>
        <w:pStyle w:val="Bodytext71"/>
        <w:numPr>
          <w:ilvl w:val="0"/>
          <w:numId w:val="14"/>
        </w:numPr>
        <w:shd w:val="clear" w:color="auto" w:fill="auto"/>
        <w:tabs>
          <w:tab w:val="left" w:pos="544"/>
        </w:tabs>
        <w:spacing w:before="0" w:line="450" w:lineRule="exact"/>
        <w:ind w:left="40" w:firstLine="0"/>
        <w:jc w:val="both"/>
        <w:rPr>
          <w:sz w:val="32"/>
          <w:szCs w:val="32"/>
          <w:rtl/>
        </w:rPr>
      </w:pPr>
      <w:r w:rsidRPr="002B3A0A">
        <w:rPr>
          <w:sz w:val="32"/>
          <w:szCs w:val="32"/>
          <w:rtl/>
        </w:rPr>
        <w:t>משפט זה לקוח ממכתבו של בן־גוריון לדוד בלאו.</w:t>
      </w:r>
    </w:p>
    <w:p w:rsidR="006C565E" w:rsidRPr="002B3A0A" w:rsidRDefault="00856756" w:rsidP="003C6E29">
      <w:pPr>
        <w:pStyle w:val="Bodytext71"/>
        <w:numPr>
          <w:ilvl w:val="0"/>
          <w:numId w:val="14"/>
        </w:numPr>
        <w:shd w:val="clear" w:color="auto" w:fill="auto"/>
        <w:tabs>
          <w:tab w:val="left" w:pos="490"/>
        </w:tabs>
        <w:spacing w:before="0" w:line="450" w:lineRule="exact"/>
        <w:ind w:left="40" w:firstLine="0"/>
        <w:jc w:val="both"/>
        <w:rPr>
          <w:sz w:val="32"/>
          <w:szCs w:val="32"/>
          <w:rtl/>
        </w:rPr>
      </w:pPr>
      <w:r w:rsidRPr="002B3A0A">
        <w:rPr>
          <w:sz w:val="32"/>
          <w:szCs w:val="32"/>
          <w:rtl/>
        </w:rPr>
        <w:t xml:space="preserve">בשנת 1993 חודש </w:t>
      </w:r>
      <w:r w:rsidR="00C106F5" w:rsidRPr="002B3A0A">
        <w:rPr>
          <w:sz w:val="32"/>
          <w:szCs w:val="32"/>
          <w:rtl/>
        </w:rPr>
        <w:t xml:space="preserve">כרך א׳ </w:t>
      </w:r>
      <w:r w:rsidRPr="002B3A0A">
        <w:rPr>
          <w:sz w:val="32"/>
          <w:szCs w:val="32"/>
          <w:rtl/>
        </w:rPr>
        <w:t xml:space="preserve">בהוצאת אהרון רוט </w:t>
      </w:r>
      <w:r w:rsidR="00C106F5">
        <w:rPr>
          <w:rFonts w:hint="cs"/>
          <w:sz w:val="32"/>
          <w:szCs w:val="32"/>
          <w:rtl/>
        </w:rPr>
        <w:t>(</w:t>
      </w:r>
      <w:r w:rsidRPr="002B3A0A">
        <w:rPr>
          <w:sz w:val="32"/>
          <w:szCs w:val="32"/>
          <w:rtl/>
        </w:rPr>
        <w:t>ת״ד 8022 ירושלים.</w:t>
      </w:r>
      <w:r w:rsidR="00C106F5">
        <w:rPr>
          <w:rFonts w:hint="cs"/>
          <w:sz w:val="32"/>
          <w:szCs w:val="32"/>
          <w:rtl/>
        </w:rPr>
        <w:t>)</w:t>
      </w:r>
    </w:p>
    <w:p w:rsidR="006C565E" w:rsidRPr="002B3A0A" w:rsidRDefault="00856756" w:rsidP="003C6E29">
      <w:pPr>
        <w:pStyle w:val="Bodytext71"/>
        <w:numPr>
          <w:ilvl w:val="0"/>
          <w:numId w:val="14"/>
        </w:numPr>
        <w:shd w:val="clear" w:color="auto" w:fill="auto"/>
        <w:tabs>
          <w:tab w:val="left" w:pos="490"/>
        </w:tabs>
        <w:spacing w:before="0" w:line="450" w:lineRule="exact"/>
        <w:ind w:left="40" w:firstLine="0"/>
        <w:jc w:val="both"/>
        <w:rPr>
          <w:sz w:val="32"/>
          <w:szCs w:val="32"/>
          <w:rtl/>
        </w:rPr>
      </w:pPr>
      <w:r w:rsidRPr="002B3A0A">
        <w:rPr>
          <w:sz w:val="32"/>
          <w:szCs w:val="32"/>
          <w:rtl/>
        </w:rPr>
        <w:t>המחתרת נקראה כך כי המשפט נערך במחנה הצבאי צריפין.</w:t>
      </w:r>
    </w:p>
    <w:p w:rsidR="006C565E" w:rsidRPr="002B3A0A" w:rsidRDefault="00856756" w:rsidP="003C6E29">
      <w:pPr>
        <w:pStyle w:val="Bodytext71"/>
        <w:numPr>
          <w:ilvl w:val="0"/>
          <w:numId w:val="14"/>
        </w:numPr>
        <w:shd w:val="clear" w:color="auto" w:fill="auto"/>
        <w:tabs>
          <w:tab w:val="left" w:pos="496"/>
        </w:tabs>
        <w:spacing w:before="0" w:line="450" w:lineRule="exact"/>
        <w:ind w:left="40" w:firstLine="0"/>
        <w:jc w:val="both"/>
        <w:rPr>
          <w:sz w:val="32"/>
          <w:szCs w:val="32"/>
          <w:rtl/>
        </w:rPr>
      </w:pPr>
      <w:r w:rsidRPr="002B3A0A">
        <w:rPr>
          <w:sz w:val="32"/>
          <w:szCs w:val="32"/>
          <w:shd w:val="clear" w:color="auto" w:fill="80FFFF"/>
          <w:rtl/>
        </w:rPr>
        <w:t>״</w:t>
      </w:r>
      <w:r w:rsidRPr="002B3A0A">
        <w:rPr>
          <w:sz w:val="32"/>
          <w:szCs w:val="32"/>
          <w:rtl/>
        </w:rPr>
        <w:t>האמת על רצח ק</w:t>
      </w:r>
      <w:r w:rsidRPr="002B3A0A">
        <w:rPr>
          <w:sz w:val="32"/>
          <w:szCs w:val="32"/>
          <w:shd w:val="clear" w:color="auto" w:fill="80FFFF"/>
          <w:rtl/>
        </w:rPr>
        <w:t>ס</w:t>
      </w:r>
      <w:r w:rsidRPr="002B3A0A">
        <w:rPr>
          <w:sz w:val="32"/>
          <w:szCs w:val="32"/>
          <w:rtl/>
        </w:rPr>
        <w:t>טנר</w:t>
      </w:r>
      <w:r w:rsidRPr="002B3A0A">
        <w:rPr>
          <w:sz w:val="32"/>
          <w:szCs w:val="32"/>
          <w:shd w:val="clear" w:color="auto" w:fill="80FFFF"/>
          <w:rtl/>
        </w:rPr>
        <w:t>״,</w:t>
      </w:r>
      <w:r w:rsidRPr="002B3A0A">
        <w:rPr>
          <w:sz w:val="32"/>
          <w:szCs w:val="32"/>
          <w:rtl/>
        </w:rPr>
        <w:t xml:space="preserve"> אי</w:t>
      </w:r>
      <w:r w:rsidR="00C106F5">
        <w:rPr>
          <w:rFonts w:hint="cs"/>
          <w:sz w:val="32"/>
          <w:szCs w:val="32"/>
          <w:rtl/>
        </w:rPr>
        <w:t>ס</w:t>
      </w:r>
      <w:r w:rsidRPr="002B3A0A">
        <w:rPr>
          <w:sz w:val="32"/>
          <w:szCs w:val="32"/>
          <w:rtl/>
        </w:rPr>
        <w:t>ר הראל, עמ</w:t>
      </w:r>
      <w:r w:rsidR="00C106F5">
        <w:rPr>
          <w:rFonts w:hint="cs"/>
          <w:sz w:val="32"/>
          <w:szCs w:val="32"/>
          <w:rtl/>
        </w:rPr>
        <w:t>'</w:t>
      </w:r>
      <w:r w:rsidRPr="002B3A0A">
        <w:rPr>
          <w:sz w:val="32"/>
          <w:szCs w:val="32"/>
          <w:rtl/>
        </w:rPr>
        <w:t xml:space="preserve"> 56. הוצאת עידנים ידיעות אחרונות </w:t>
      </w:r>
      <w:r w:rsidRPr="002B3A0A">
        <w:rPr>
          <w:sz w:val="32"/>
          <w:szCs w:val="32"/>
          <w:shd w:val="clear" w:color="auto" w:fill="80FFFF"/>
          <w:rtl/>
        </w:rPr>
        <w:t>1</w:t>
      </w:r>
      <w:r w:rsidRPr="002B3A0A">
        <w:rPr>
          <w:sz w:val="32"/>
          <w:szCs w:val="32"/>
          <w:rtl/>
        </w:rPr>
        <w:t>985</w:t>
      </w:r>
      <w:r w:rsidRPr="002B3A0A">
        <w:rPr>
          <w:sz w:val="32"/>
          <w:szCs w:val="32"/>
          <w:shd w:val="clear" w:color="auto" w:fill="80FFFF"/>
          <w:rtl/>
        </w:rPr>
        <w:t>.</w:t>
      </w:r>
    </w:p>
    <w:p w:rsidR="006C565E" w:rsidRPr="002B3A0A" w:rsidRDefault="00856756" w:rsidP="003C6E29">
      <w:pPr>
        <w:pStyle w:val="Bodytext71"/>
        <w:numPr>
          <w:ilvl w:val="0"/>
          <w:numId w:val="14"/>
        </w:numPr>
        <w:shd w:val="clear" w:color="auto" w:fill="auto"/>
        <w:tabs>
          <w:tab w:val="left" w:pos="490"/>
        </w:tabs>
        <w:spacing w:before="0" w:after="134" w:line="250" w:lineRule="exact"/>
        <w:ind w:left="40" w:firstLine="0"/>
        <w:jc w:val="both"/>
        <w:rPr>
          <w:sz w:val="32"/>
          <w:szCs w:val="32"/>
          <w:rtl/>
        </w:rPr>
      </w:pPr>
      <w:r w:rsidRPr="002B3A0A">
        <w:rPr>
          <w:sz w:val="32"/>
          <w:szCs w:val="32"/>
          <w:rtl/>
        </w:rPr>
        <w:t>שם,</w:t>
      </w:r>
      <w:r w:rsidRPr="002B3A0A">
        <w:rPr>
          <w:sz w:val="32"/>
          <w:szCs w:val="32"/>
          <w:shd w:val="clear" w:color="auto" w:fill="80FFFF"/>
          <w:rtl/>
        </w:rPr>
        <w:t xml:space="preserve"> </w:t>
      </w:r>
      <w:r w:rsidRPr="002B3A0A">
        <w:rPr>
          <w:sz w:val="32"/>
          <w:szCs w:val="32"/>
          <w:rtl/>
        </w:rPr>
        <w:t>עמ</w:t>
      </w:r>
      <w:r w:rsidR="00C106F5">
        <w:rPr>
          <w:rFonts w:hint="cs"/>
          <w:sz w:val="32"/>
          <w:szCs w:val="32"/>
          <w:rtl/>
        </w:rPr>
        <w:t>'</w:t>
      </w:r>
      <w:r w:rsidRPr="002B3A0A">
        <w:rPr>
          <w:sz w:val="32"/>
          <w:szCs w:val="32"/>
          <w:rtl/>
        </w:rPr>
        <w:t xml:space="preserve"> 68</w:t>
      </w:r>
      <w:r w:rsidRPr="002B3A0A">
        <w:rPr>
          <w:sz w:val="32"/>
          <w:szCs w:val="32"/>
          <w:shd w:val="clear" w:color="auto" w:fill="80FFFF"/>
          <w:rtl/>
        </w:rPr>
        <w:t>-</w:t>
      </w:r>
      <w:r w:rsidRPr="002B3A0A">
        <w:rPr>
          <w:sz w:val="32"/>
          <w:szCs w:val="32"/>
          <w:rtl/>
        </w:rPr>
        <w:t>67</w:t>
      </w:r>
      <w:r w:rsidRPr="002B3A0A">
        <w:rPr>
          <w:sz w:val="32"/>
          <w:szCs w:val="32"/>
          <w:shd w:val="clear" w:color="auto" w:fill="80FFFF"/>
          <w:rtl/>
        </w:rPr>
        <w:t>.</w:t>
      </w:r>
    </w:p>
    <w:p w:rsidR="006C565E" w:rsidRPr="002B3A0A" w:rsidRDefault="00856756" w:rsidP="003C6E29">
      <w:pPr>
        <w:pStyle w:val="Bodytext71"/>
        <w:numPr>
          <w:ilvl w:val="0"/>
          <w:numId w:val="14"/>
        </w:numPr>
        <w:shd w:val="clear" w:color="auto" w:fill="auto"/>
        <w:tabs>
          <w:tab w:val="left" w:pos="508"/>
        </w:tabs>
        <w:spacing w:before="0" w:after="140" w:line="250" w:lineRule="exact"/>
        <w:ind w:left="40" w:firstLine="0"/>
        <w:jc w:val="both"/>
        <w:rPr>
          <w:sz w:val="32"/>
          <w:szCs w:val="32"/>
          <w:rtl/>
        </w:rPr>
      </w:pPr>
      <w:r w:rsidRPr="002B3A0A">
        <w:rPr>
          <w:sz w:val="32"/>
          <w:szCs w:val="32"/>
          <w:shd w:val="clear" w:color="auto" w:fill="80FFFF"/>
          <w:rtl/>
        </w:rPr>
        <w:t>״ס</w:t>
      </w:r>
      <w:r w:rsidRPr="002B3A0A">
        <w:rPr>
          <w:sz w:val="32"/>
          <w:szCs w:val="32"/>
          <w:rtl/>
        </w:rPr>
        <w:t>לם</w:t>
      </w:r>
      <w:r w:rsidRPr="002B3A0A">
        <w:rPr>
          <w:sz w:val="32"/>
          <w:szCs w:val="32"/>
          <w:shd w:val="clear" w:color="auto" w:fill="80FFFF"/>
          <w:rtl/>
        </w:rPr>
        <w:t>״</w:t>
      </w:r>
      <w:r w:rsidRPr="002B3A0A">
        <w:rPr>
          <w:sz w:val="32"/>
          <w:szCs w:val="32"/>
          <w:rtl/>
        </w:rPr>
        <w:t xml:space="preserve"> גליון א׳ שנה ו׳ תש</w:t>
      </w:r>
      <w:r w:rsidRPr="002B3A0A">
        <w:rPr>
          <w:sz w:val="32"/>
          <w:szCs w:val="32"/>
          <w:shd w:val="clear" w:color="auto" w:fill="80FFFF"/>
          <w:rtl/>
        </w:rPr>
        <w:t>י</w:t>
      </w:r>
      <w:r w:rsidRPr="002B3A0A">
        <w:rPr>
          <w:sz w:val="32"/>
          <w:szCs w:val="32"/>
          <w:rtl/>
        </w:rPr>
        <w:t>״ד. מחבר המאמר זאב ייבין.</w:t>
      </w:r>
    </w:p>
    <w:p w:rsidR="006C565E" w:rsidRPr="002B3A0A" w:rsidRDefault="00856756" w:rsidP="003C6E29">
      <w:pPr>
        <w:pStyle w:val="Bodytext71"/>
        <w:numPr>
          <w:ilvl w:val="0"/>
          <w:numId w:val="14"/>
        </w:numPr>
        <w:shd w:val="clear" w:color="auto" w:fill="auto"/>
        <w:tabs>
          <w:tab w:val="left" w:pos="562"/>
        </w:tabs>
        <w:spacing w:before="0" w:line="250" w:lineRule="exact"/>
        <w:ind w:left="40" w:firstLine="0"/>
        <w:jc w:val="both"/>
        <w:rPr>
          <w:sz w:val="32"/>
          <w:szCs w:val="32"/>
          <w:rtl/>
        </w:rPr>
      </w:pPr>
      <w:r w:rsidRPr="002B3A0A">
        <w:rPr>
          <w:sz w:val="32"/>
          <w:szCs w:val="32"/>
          <w:shd w:val="clear" w:color="auto" w:fill="80FFFF"/>
          <w:rtl/>
        </w:rPr>
        <w:t>״</w:t>
      </w:r>
      <w:r w:rsidRPr="002B3A0A">
        <w:rPr>
          <w:sz w:val="32"/>
          <w:szCs w:val="32"/>
          <w:rtl/>
        </w:rPr>
        <w:t>האמת על רצח ק</w:t>
      </w:r>
      <w:r w:rsidRPr="002B3A0A">
        <w:rPr>
          <w:sz w:val="32"/>
          <w:szCs w:val="32"/>
          <w:shd w:val="clear" w:color="auto" w:fill="80FFFF"/>
          <w:rtl/>
        </w:rPr>
        <w:t>ס</w:t>
      </w:r>
      <w:r w:rsidRPr="002B3A0A">
        <w:rPr>
          <w:sz w:val="32"/>
          <w:szCs w:val="32"/>
          <w:rtl/>
        </w:rPr>
        <w:t>טנר</w:t>
      </w:r>
      <w:r w:rsidRPr="002B3A0A">
        <w:rPr>
          <w:sz w:val="32"/>
          <w:szCs w:val="32"/>
          <w:shd w:val="clear" w:color="auto" w:fill="80FFFF"/>
          <w:rtl/>
        </w:rPr>
        <w:t>״,</w:t>
      </w:r>
      <w:r w:rsidRPr="002B3A0A">
        <w:rPr>
          <w:sz w:val="32"/>
          <w:szCs w:val="32"/>
          <w:rtl/>
        </w:rPr>
        <w:t xml:space="preserve"> איסר הראל, עמ</w:t>
      </w:r>
      <w:r w:rsidR="00C106F5">
        <w:rPr>
          <w:rFonts w:hint="cs"/>
          <w:sz w:val="32"/>
          <w:szCs w:val="32"/>
          <w:rtl/>
        </w:rPr>
        <w:t>'</w:t>
      </w:r>
      <w:r w:rsidRPr="002B3A0A">
        <w:rPr>
          <w:sz w:val="32"/>
          <w:szCs w:val="32"/>
          <w:rtl/>
        </w:rPr>
        <w:t xml:space="preserve"> 67.</w:t>
      </w:r>
      <w:r w:rsidRPr="002B3A0A">
        <w:rPr>
          <w:sz w:val="32"/>
          <w:szCs w:val="32"/>
          <w:rtl/>
        </w:rPr>
        <w:br w:type="page"/>
      </w:r>
    </w:p>
    <w:p w:rsidR="006C565E" w:rsidRPr="002B3A0A" w:rsidRDefault="00856756" w:rsidP="003C6E29">
      <w:pPr>
        <w:pStyle w:val="Heading320"/>
        <w:keepNext/>
        <w:keepLines/>
        <w:shd w:val="clear" w:color="auto" w:fill="auto"/>
        <w:spacing w:after="500" w:line="360" w:lineRule="exact"/>
        <w:ind w:left="3600"/>
        <w:rPr>
          <w:sz w:val="44"/>
          <w:szCs w:val="44"/>
          <w:rtl/>
        </w:rPr>
      </w:pPr>
      <w:bookmarkStart w:id="28" w:name="bookmark29"/>
      <w:r w:rsidRPr="002B3A0A">
        <w:rPr>
          <w:sz w:val="44"/>
          <w:szCs w:val="44"/>
          <w:rtl/>
        </w:rPr>
        <w:lastRenderedPageBreak/>
        <w:t>פרק א</w:t>
      </w:r>
      <w:r w:rsidRPr="002B3A0A">
        <w:rPr>
          <w:sz w:val="44"/>
          <w:szCs w:val="44"/>
          <w:shd w:val="clear" w:color="auto" w:fill="80FFFF"/>
          <w:rtl/>
        </w:rPr>
        <w:t>ר</w:t>
      </w:r>
      <w:r w:rsidRPr="002B3A0A">
        <w:rPr>
          <w:sz w:val="44"/>
          <w:szCs w:val="44"/>
          <w:rtl/>
        </w:rPr>
        <w:t>בע</w:t>
      </w:r>
      <w:r w:rsidR="00C106F5">
        <w:rPr>
          <w:rFonts w:hint="cs"/>
          <w:sz w:val="44"/>
          <w:szCs w:val="44"/>
          <w:rtl/>
        </w:rPr>
        <w:t>ה</w:t>
      </w:r>
      <w:r w:rsidRPr="002B3A0A">
        <w:rPr>
          <w:sz w:val="44"/>
          <w:szCs w:val="44"/>
          <w:shd w:val="clear" w:color="auto" w:fill="80FFFF"/>
          <w:rtl/>
        </w:rPr>
        <w:t>-</w:t>
      </w:r>
      <w:r w:rsidRPr="002B3A0A">
        <w:rPr>
          <w:sz w:val="44"/>
          <w:szCs w:val="44"/>
          <w:rtl/>
        </w:rPr>
        <w:t>עש</w:t>
      </w:r>
      <w:bookmarkEnd w:id="28"/>
      <w:r w:rsidR="00C106F5">
        <w:rPr>
          <w:rFonts w:hint="cs"/>
          <w:sz w:val="44"/>
          <w:szCs w:val="44"/>
          <w:rtl/>
        </w:rPr>
        <w:t>ר</w:t>
      </w:r>
    </w:p>
    <w:p w:rsidR="006C565E" w:rsidRPr="002B3A0A" w:rsidRDefault="00856756" w:rsidP="003C6E29">
      <w:pPr>
        <w:pStyle w:val="Heading121"/>
        <w:keepNext/>
        <w:keepLines/>
        <w:shd w:val="clear" w:color="auto" w:fill="auto"/>
        <w:spacing w:before="0" w:after="882" w:line="440" w:lineRule="exact"/>
        <w:ind w:left="3600"/>
        <w:rPr>
          <w:sz w:val="52"/>
          <w:szCs w:val="52"/>
          <w:rtl/>
        </w:rPr>
      </w:pPr>
      <w:bookmarkStart w:id="29" w:name="bookmark30"/>
      <w:r w:rsidRPr="002B3A0A">
        <w:rPr>
          <w:sz w:val="52"/>
          <w:szCs w:val="52"/>
          <w:rtl/>
        </w:rPr>
        <w:t>פרשת ק</w:t>
      </w:r>
      <w:r w:rsidRPr="002B3A0A">
        <w:rPr>
          <w:sz w:val="52"/>
          <w:szCs w:val="52"/>
          <w:shd w:val="clear" w:color="auto" w:fill="80FFFF"/>
          <w:rtl/>
        </w:rPr>
        <w:t>ס</w:t>
      </w:r>
      <w:r w:rsidRPr="002B3A0A">
        <w:rPr>
          <w:sz w:val="52"/>
          <w:szCs w:val="52"/>
          <w:rtl/>
        </w:rPr>
        <w:t>ט</w:t>
      </w:r>
      <w:r w:rsidRPr="002B3A0A">
        <w:rPr>
          <w:sz w:val="52"/>
          <w:szCs w:val="52"/>
          <w:shd w:val="clear" w:color="auto" w:fill="80FFFF"/>
          <w:rtl/>
        </w:rPr>
        <w:t>נ</w:t>
      </w:r>
      <w:bookmarkEnd w:id="29"/>
      <w:r w:rsidR="00C106F5">
        <w:rPr>
          <w:rFonts w:hint="cs"/>
          <w:sz w:val="52"/>
          <w:szCs w:val="52"/>
          <w:rtl/>
        </w:rPr>
        <w:t>ר</w:t>
      </w:r>
    </w:p>
    <w:p w:rsidR="006C565E" w:rsidRPr="002B3A0A" w:rsidRDefault="00856756" w:rsidP="003C6E29">
      <w:pPr>
        <w:pStyle w:val="Bodytext61"/>
        <w:shd w:val="clear" w:color="auto" w:fill="auto"/>
        <w:spacing w:before="0" w:after="60" w:line="348" w:lineRule="exact"/>
        <w:ind w:left="20" w:right="40" w:firstLine="380"/>
        <w:rPr>
          <w:sz w:val="32"/>
          <w:szCs w:val="32"/>
          <w:rtl/>
        </w:rPr>
      </w:pPr>
      <w:r w:rsidRPr="002B3A0A">
        <w:rPr>
          <w:rStyle w:val="Bodytext62"/>
          <w:sz w:val="32"/>
          <w:szCs w:val="32"/>
          <w:rtl/>
        </w:rPr>
        <w:t>בתחילת שנות החמישים הסעירה את המדינה הצעירה תביעת דיבה</w:t>
      </w:r>
      <w:r w:rsidRPr="002B3A0A">
        <w:rPr>
          <w:rStyle w:val="Bodytext62"/>
          <w:sz w:val="32"/>
          <w:szCs w:val="32"/>
          <w:shd w:val="clear" w:color="auto" w:fill="80FFFF"/>
          <w:rtl/>
        </w:rPr>
        <w:t>,</w:t>
      </w:r>
      <w:r w:rsidRPr="002B3A0A">
        <w:rPr>
          <w:rStyle w:val="Bodytext62"/>
          <w:sz w:val="32"/>
          <w:szCs w:val="32"/>
          <w:rtl/>
        </w:rPr>
        <w:t xml:space="preserve"> שנודעה לימים כ״פ</w:t>
      </w:r>
      <w:r w:rsidRPr="002B3A0A">
        <w:rPr>
          <w:rStyle w:val="Bodytext62"/>
          <w:sz w:val="32"/>
          <w:szCs w:val="32"/>
          <w:shd w:val="clear" w:color="auto" w:fill="80FFFF"/>
          <w:rtl/>
        </w:rPr>
        <w:t>ר</w:t>
      </w:r>
      <w:r w:rsidRPr="002B3A0A">
        <w:rPr>
          <w:rStyle w:val="Bodytext62"/>
          <w:sz w:val="32"/>
          <w:szCs w:val="32"/>
          <w:rtl/>
        </w:rPr>
        <w:t>שת ק</w:t>
      </w:r>
      <w:r w:rsidRPr="002B3A0A">
        <w:rPr>
          <w:rStyle w:val="Bodytext62"/>
          <w:sz w:val="32"/>
          <w:szCs w:val="32"/>
          <w:shd w:val="clear" w:color="auto" w:fill="80FFFF"/>
          <w:rtl/>
        </w:rPr>
        <w:t>ס</w:t>
      </w:r>
      <w:r w:rsidRPr="002B3A0A">
        <w:rPr>
          <w:rStyle w:val="Bodytext62"/>
          <w:sz w:val="32"/>
          <w:szCs w:val="32"/>
          <w:rtl/>
        </w:rPr>
        <w:t>טנר</w:t>
      </w:r>
      <w:r w:rsidRPr="002B3A0A">
        <w:rPr>
          <w:rStyle w:val="Bodytext62"/>
          <w:sz w:val="32"/>
          <w:szCs w:val="32"/>
          <w:shd w:val="clear" w:color="auto" w:fill="80FFFF"/>
          <w:rtl/>
        </w:rPr>
        <w:t>״</w:t>
      </w:r>
      <w:r w:rsidRPr="002B3A0A">
        <w:rPr>
          <w:rStyle w:val="Bodytext62"/>
          <w:sz w:val="32"/>
          <w:szCs w:val="32"/>
          <w:rtl/>
        </w:rPr>
        <w:t xml:space="preserve">. תחילתה בכתב פלסתר מודפס בסטנסיל שחיבר איש </w:t>
      </w:r>
      <w:r w:rsidRPr="002B3A0A">
        <w:rPr>
          <w:rStyle w:val="Bodytext62"/>
          <w:sz w:val="32"/>
          <w:szCs w:val="32"/>
          <w:shd w:val="clear" w:color="auto" w:fill="80FFFF"/>
          <w:rtl/>
        </w:rPr>
        <w:t>״</w:t>
      </w:r>
      <w:r w:rsidRPr="002B3A0A">
        <w:rPr>
          <w:rStyle w:val="Bodytext62"/>
          <w:sz w:val="32"/>
          <w:szCs w:val="32"/>
          <w:rtl/>
        </w:rPr>
        <w:t>המזרחי</w:t>
      </w:r>
      <w:r w:rsidRPr="002B3A0A">
        <w:rPr>
          <w:rStyle w:val="Bodytext62"/>
          <w:sz w:val="32"/>
          <w:szCs w:val="32"/>
          <w:shd w:val="clear" w:color="auto" w:fill="80FFFF"/>
          <w:rtl/>
        </w:rPr>
        <w:t>״</w:t>
      </w:r>
      <w:r w:rsidRPr="002B3A0A">
        <w:rPr>
          <w:rStyle w:val="Bodytext62"/>
          <w:sz w:val="32"/>
          <w:szCs w:val="32"/>
          <w:rtl/>
        </w:rPr>
        <w:t xml:space="preserve"> מלכיאל גרינוולד, והופץ בירושלים</w:t>
      </w:r>
      <w:r w:rsidRPr="002B3A0A">
        <w:rPr>
          <w:rStyle w:val="Bodytext62"/>
          <w:sz w:val="32"/>
          <w:szCs w:val="32"/>
          <w:shd w:val="clear" w:color="auto" w:fill="80FFFF"/>
          <w:rtl/>
        </w:rPr>
        <w:t>,</w:t>
      </w:r>
      <w:r w:rsidRPr="002B3A0A">
        <w:rPr>
          <w:rStyle w:val="Bodytext62"/>
          <w:sz w:val="32"/>
          <w:szCs w:val="32"/>
          <w:rtl/>
        </w:rPr>
        <w:t xml:space="preserve"> והמשכה במשפט, שבו הוא הואשם </w:t>
      </w:r>
      <w:r w:rsidR="00C106F5">
        <w:rPr>
          <w:rStyle w:val="Bodytext62"/>
          <w:rFonts w:hint="cs"/>
          <w:sz w:val="32"/>
          <w:szCs w:val="32"/>
          <w:rtl/>
        </w:rPr>
        <w:t>ב</w:t>
      </w:r>
      <w:r w:rsidRPr="002B3A0A">
        <w:rPr>
          <w:rStyle w:val="Bodytext62"/>
          <w:sz w:val="32"/>
          <w:szCs w:val="32"/>
          <w:rtl/>
        </w:rPr>
        <w:t>הוצאת דיבה. ג</w:t>
      </w:r>
      <w:r w:rsidRPr="002B3A0A">
        <w:rPr>
          <w:rStyle w:val="Bodytext62"/>
          <w:sz w:val="32"/>
          <w:szCs w:val="32"/>
          <w:shd w:val="clear" w:color="auto" w:fill="80FFFF"/>
          <w:rtl/>
        </w:rPr>
        <w:t>ר</w:t>
      </w:r>
      <w:r w:rsidRPr="002B3A0A">
        <w:rPr>
          <w:rStyle w:val="Bodytext62"/>
          <w:sz w:val="32"/>
          <w:szCs w:val="32"/>
          <w:rtl/>
        </w:rPr>
        <w:t>ינוולד</w:t>
      </w:r>
      <w:r w:rsidRPr="002B3A0A">
        <w:rPr>
          <w:rStyle w:val="Bodytext62"/>
          <w:sz w:val="32"/>
          <w:szCs w:val="32"/>
          <w:shd w:val="clear" w:color="auto" w:fill="80FFFF"/>
          <w:rtl/>
        </w:rPr>
        <w:t>.</w:t>
      </w:r>
      <w:r w:rsidRPr="002B3A0A">
        <w:rPr>
          <w:rStyle w:val="Bodytext62"/>
          <w:sz w:val="32"/>
          <w:szCs w:val="32"/>
          <w:rtl/>
        </w:rPr>
        <w:t xml:space="preserve"> עיתונאי במקצועו</w:t>
      </w:r>
      <w:r w:rsidRPr="002B3A0A">
        <w:rPr>
          <w:rStyle w:val="Bodytext62"/>
          <w:sz w:val="32"/>
          <w:szCs w:val="32"/>
          <w:shd w:val="clear" w:color="auto" w:fill="80FFFF"/>
          <w:rtl/>
        </w:rPr>
        <w:t>,</w:t>
      </w:r>
      <w:r w:rsidRPr="002B3A0A">
        <w:rPr>
          <w:rStyle w:val="Bodytext62"/>
          <w:sz w:val="32"/>
          <w:szCs w:val="32"/>
          <w:rtl/>
        </w:rPr>
        <w:t xml:space="preserve"> הדפי</w:t>
      </w:r>
      <w:r w:rsidR="00C106F5">
        <w:rPr>
          <w:rStyle w:val="Bodytext62"/>
          <w:rFonts w:hint="cs"/>
          <w:sz w:val="32"/>
          <w:szCs w:val="32"/>
          <w:rtl/>
        </w:rPr>
        <w:t>ס</w:t>
      </w:r>
      <w:r w:rsidRPr="002B3A0A">
        <w:rPr>
          <w:rStyle w:val="Bodytext62"/>
          <w:sz w:val="32"/>
          <w:szCs w:val="32"/>
          <w:rtl/>
        </w:rPr>
        <w:t xml:space="preserve"> על חשבונו עלונים שבהם תקף אישים מן </w:t>
      </w:r>
      <w:r w:rsidRPr="002B3A0A">
        <w:rPr>
          <w:rStyle w:val="Bodytext62"/>
          <w:sz w:val="32"/>
          <w:szCs w:val="32"/>
          <w:shd w:val="clear" w:color="auto" w:fill="80FFFF"/>
          <w:rtl/>
        </w:rPr>
        <w:t>״</w:t>
      </w:r>
      <w:r w:rsidRPr="002B3A0A">
        <w:rPr>
          <w:rStyle w:val="Bodytext62"/>
          <w:sz w:val="32"/>
          <w:szCs w:val="32"/>
          <w:rtl/>
        </w:rPr>
        <w:t>המזרחי</w:t>
      </w:r>
      <w:r w:rsidRPr="002B3A0A">
        <w:rPr>
          <w:rStyle w:val="Bodytext62"/>
          <w:sz w:val="32"/>
          <w:szCs w:val="32"/>
          <w:shd w:val="clear" w:color="auto" w:fill="80FFFF"/>
          <w:rtl/>
        </w:rPr>
        <w:t>״.</w:t>
      </w:r>
      <w:r w:rsidRPr="002B3A0A">
        <w:rPr>
          <w:rStyle w:val="Bodytext62"/>
          <w:sz w:val="32"/>
          <w:szCs w:val="32"/>
          <w:rtl/>
        </w:rPr>
        <w:t xml:space="preserve"> בדרך כלל לא זכו דבריו לתשומת</w:t>
      </w:r>
      <w:r w:rsidRPr="002B3A0A">
        <w:rPr>
          <w:rStyle w:val="Bodytext62"/>
          <w:sz w:val="32"/>
          <w:szCs w:val="32"/>
          <w:shd w:val="clear" w:color="auto" w:fill="80FFFF"/>
          <w:rtl/>
        </w:rPr>
        <w:t>-</w:t>
      </w:r>
      <w:r w:rsidRPr="002B3A0A">
        <w:rPr>
          <w:rStyle w:val="Bodytext62"/>
          <w:sz w:val="32"/>
          <w:szCs w:val="32"/>
          <w:rtl/>
        </w:rPr>
        <w:t>לב ציבורית, עד שביום י</w:t>
      </w:r>
      <w:r w:rsidRPr="002B3A0A">
        <w:rPr>
          <w:rStyle w:val="Bodytext62"/>
          <w:sz w:val="32"/>
          <w:szCs w:val="32"/>
          <w:shd w:val="clear" w:color="auto" w:fill="80FFFF"/>
          <w:rtl/>
        </w:rPr>
        <w:t>״</w:t>
      </w:r>
      <w:r w:rsidRPr="002B3A0A">
        <w:rPr>
          <w:rStyle w:val="Bodytext62"/>
          <w:sz w:val="32"/>
          <w:szCs w:val="32"/>
          <w:rtl/>
        </w:rPr>
        <w:t>א באב תשי</w:t>
      </w:r>
      <w:r w:rsidRPr="002B3A0A">
        <w:rPr>
          <w:rStyle w:val="Bodytext62"/>
          <w:sz w:val="32"/>
          <w:szCs w:val="32"/>
          <w:shd w:val="clear" w:color="auto" w:fill="80FFFF"/>
          <w:rtl/>
        </w:rPr>
        <w:t>״</w:t>
      </w:r>
      <w:r w:rsidRPr="002B3A0A">
        <w:rPr>
          <w:rStyle w:val="Bodytext62"/>
          <w:sz w:val="32"/>
          <w:szCs w:val="32"/>
          <w:rtl/>
        </w:rPr>
        <w:t xml:space="preserve">ב הוא פרסם מאמר בשם </w:t>
      </w:r>
      <w:r w:rsidRPr="002B3A0A">
        <w:rPr>
          <w:rStyle w:val="Bodytext62"/>
          <w:sz w:val="32"/>
          <w:szCs w:val="32"/>
          <w:shd w:val="clear" w:color="auto" w:fill="80FFFF"/>
          <w:rtl/>
        </w:rPr>
        <w:t>״</w:t>
      </w:r>
      <w:r w:rsidRPr="002B3A0A">
        <w:rPr>
          <w:rStyle w:val="Bodytext62"/>
          <w:sz w:val="32"/>
          <w:szCs w:val="32"/>
          <w:rtl/>
        </w:rPr>
        <w:t xml:space="preserve">סחורה תמורת </w:t>
      </w:r>
      <w:r w:rsidRPr="002B3A0A">
        <w:rPr>
          <w:rStyle w:val="Bodytext62"/>
          <w:sz w:val="32"/>
          <w:szCs w:val="32"/>
          <w:shd w:val="clear" w:color="auto" w:fill="80FFFF"/>
          <w:rtl/>
        </w:rPr>
        <w:t>ד</w:t>
      </w:r>
      <w:r w:rsidRPr="002B3A0A">
        <w:rPr>
          <w:rStyle w:val="Bodytext62"/>
          <w:sz w:val="32"/>
          <w:szCs w:val="32"/>
          <w:rtl/>
        </w:rPr>
        <w:t>ם</w:t>
      </w:r>
      <w:r w:rsidRPr="002B3A0A">
        <w:rPr>
          <w:rStyle w:val="Bodytext62"/>
          <w:sz w:val="32"/>
          <w:szCs w:val="32"/>
          <w:shd w:val="clear" w:color="auto" w:fill="80FFFF"/>
          <w:rtl/>
        </w:rPr>
        <w:t>״,</w:t>
      </w:r>
      <w:r w:rsidRPr="002B3A0A">
        <w:rPr>
          <w:rStyle w:val="Bodytext62"/>
          <w:sz w:val="32"/>
          <w:szCs w:val="32"/>
          <w:rtl/>
        </w:rPr>
        <w:t xml:space="preserve"> על מעשיו של ד״ר </w:t>
      </w:r>
      <w:r w:rsidRPr="002B3A0A">
        <w:rPr>
          <w:rStyle w:val="Bodytext62"/>
          <w:sz w:val="32"/>
          <w:szCs w:val="32"/>
          <w:shd w:val="clear" w:color="auto" w:fill="80FFFF"/>
          <w:rtl/>
        </w:rPr>
        <w:t>ר</w:t>
      </w:r>
      <w:r w:rsidRPr="002B3A0A">
        <w:rPr>
          <w:rStyle w:val="Bodytext62"/>
          <w:sz w:val="32"/>
          <w:szCs w:val="32"/>
          <w:rtl/>
        </w:rPr>
        <w:t>ודולף ק</w:t>
      </w:r>
      <w:r w:rsidRPr="002B3A0A">
        <w:rPr>
          <w:rStyle w:val="Bodytext62"/>
          <w:sz w:val="32"/>
          <w:szCs w:val="32"/>
          <w:shd w:val="clear" w:color="auto" w:fill="80FFFF"/>
          <w:rtl/>
        </w:rPr>
        <w:t>ס</w:t>
      </w:r>
      <w:r w:rsidRPr="002B3A0A">
        <w:rPr>
          <w:rStyle w:val="Bodytext62"/>
          <w:sz w:val="32"/>
          <w:szCs w:val="32"/>
          <w:rtl/>
        </w:rPr>
        <w:t>טנ</w:t>
      </w:r>
      <w:r w:rsidRPr="002B3A0A">
        <w:rPr>
          <w:rStyle w:val="Bodytext62"/>
          <w:sz w:val="32"/>
          <w:szCs w:val="32"/>
          <w:shd w:val="clear" w:color="auto" w:fill="80FFFF"/>
          <w:rtl/>
        </w:rPr>
        <w:t>ר,</w:t>
      </w:r>
      <w:r w:rsidRPr="002B3A0A">
        <w:rPr>
          <w:rStyle w:val="Bodytext62"/>
          <w:sz w:val="32"/>
          <w:szCs w:val="32"/>
          <w:rtl/>
        </w:rPr>
        <w:t xml:space="preserve"> יו</w:t>
      </w:r>
      <w:r w:rsidRPr="002B3A0A">
        <w:rPr>
          <w:rStyle w:val="Bodytext62"/>
          <w:sz w:val="32"/>
          <w:szCs w:val="32"/>
          <w:shd w:val="clear" w:color="auto" w:fill="80FFFF"/>
          <w:rtl/>
        </w:rPr>
        <w:t>״</w:t>
      </w:r>
      <w:r w:rsidRPr="002B3A0A">
        <w:rPr>
          <w:rStyle w:val="Bodytext62"/>
          <w:sz w:val="32"/>
          <w:szCs w:val="32"/>
          <w:rtl/>
        </w:rPr>
        <w:t>ר ועדת ההצלה בבודפשט. ק</w:t>
      </w:r>
      <w:r w:rsidRPr="002B3A0A">
        <w:rPr>
          <w:rStyle w:val="Bodytext62"/>
          <w:sz w:val="32"/>
          <w:szCs w:val="32"/>
          <w:shd w:val="clear" w:color="auto" w:fill="80FFFF"/>
          <w:rtl/>
        </w:rPr>
        <w:t>ס</w:t>
      </w:r>
      <w:r w:rsidRPr="002B3A0A">
        <w:rPr>
          <w:rStyle w:val="Bodytext62"/>
          <w:sz w:val="32"/>
          <w:szCs w:val="32"/>
          <w:rtl/>
        </w:rPr>
        <w:t>טנ</w:t>
      </w:r>
      <w:r w:rsidRPr="002B3A0A">
        <w:rPr>
          <w:rStyle w:val="Bodytext62"/>
          <w:sz w:val="32"/>
          <w:szCs w:val="32"/>
          <w:shd w:val="clear" w:color="auto" w:fill="80FFFF"/>
          <w:rtl/>
        </w:rPr>
        <w:t>ר</w:t>
      </w:r>
      <w:r w:rsidRPr="002B3A0A">
        <w:rPr>
          <w:rStyle w:val="Bodytext62"/>
          <w:sz w:val="32"/>
          <w:szCs w:val="32"/>
          <w:rtl/>
        </w:rPr>
        <w:t xml:space="preserve"> עבד אז כדובר משרד המסחר והתעשייה והיה מועמד מטעם מפא״י להיבחר לכנסת. אי לכך סבר דוב יוסף, השר הממונה עליו, ש</w:t>
      </w:r>
      <w:r w:rsidR="00C106F5">
        <w:rPr>
          <w:rStyle w:val="Bodytext62"/>
          <w:rFonts w:hint="cs"/>
          <w:sz w:val="32"/>
          <w:szCs w:val="32"/>
          <w:rtl/>
        </w:rPr>
        <w:t>כ</w:t>
      </w:r>
      <w:r w:rsidRPr="002B3A0A">
        <w:rPr>
          <w:rStyle w:val="Bodytext62"/>
          <w:sz w:val="32"/>
          <w:szCs w:val="32"/>
          <w:rtl/>
        </w:rPr>
        <w:t>עוב</w:t>
      </w:r>
      <w:r w:rsidR="00C106F5">
        <w:rPr>
          <w:rStyle w:val="Bodytext62"/>
          <w:rFonts w:hint="cs"/>
          <w:sz w:val="32"/>
          <w:szCs w:val="32"/>
          <w:rtl/>
        </w:rPr>
        <w:t>ד</w:t>
      </w:r>
      <w:r w:rsidRPr="002B3A0A">
        <w:rPr>
          <w:rStyle w:val="Bodytext62"/>
          <w:sz w:val="32"/>
          <w:szCs w:val="32"/>
          <w:rtl/>
        </w:rPr>
        <w:t xml:space="preserve"> מדינה חייב ק</w:t>
      </w:r>
      <w:r w:rsidRPr="002B3A0A">
        <w:rPr>
          <w:rStyle w:val="Bodytext62"/>
          <w:sz w:val="32"/>
          <w:szCs w:val="32"/>
          <w:shd w:val="clear" w:color="auto" w:fill="80FFFF"/>
          <w:rtl/>
        </w:rPr>
        <w:t>ס</w:t>
      </w:r>
      <w:r w:rsidRPr="002B3A0A">
        <w:rPr>
          <w:rStyle w:val="Bodytext62"/>
          <w:sz w:val="32"/>
          <w:szCs w:val="32"/>
          <w:rtl/>
        </w:rPr>
        <w:t>טנר לנקות את שמו ולהכחיש ברבים את האשמות נגדו. היוזמה לפנייה אל היועץ המשפטי של הממשלה, חיים כהן, באה מצי</w:t>
      </w:r>
      <w:r w:rsidR="00C106F5">
        <w:rPr>
          <w:rStyle w:val="Bodytext62"/>
          <w:rFonts w:hint="cs"/>
          <w:sz w:val="32"/>
          <w:szCs w:val="32"/>
          <w:rtl/>
        </w:rPr>
        <w:t>ד</w:t>
      </w:r>
      <w:r w:rsidRPr="002B3A0A">
        <w:rPr>
          <w:rStyle w:val="Bodytext62"/>
          <w:sz w:val="32"/>
          <w:szCs w:val="32"/>
          <w:rtl/>
        </w:rPr>
        <w:t>ו של דוב יוסף, שכן עובד מדינה רשאי לקבל מן המדינה הגנה משפטית. משפט התביעה נגד ג</w:t>
      </w:r>
      <w:r w:rsidRPr="002B3A0A">
        <w:rPr>
          <w:rStyle w:val="Bodytext62"/>
          <w:sz w:val="32"/>
          <w:szCs w:val="32"/>
          <w:shd w:val="clear" w:color="auto" w:fill="80FFFF"/>
          <w:rtl/>
        </w:rPr>
        <w:t>ר</w:t>
      </w:r>
      <w:r w:rsidRPr="002B3A0A">
        <w:rPr>
          <w:rStyle w:val="Bodytext62"/>
          <w:sz w:val="32"/>
          <w:szCs w:val="32"/>
          <w:rtl/>
        </w:rPr>
        <w:t>ינוול</w:t>
      </w:r>
      <w:r w:rsidRPr="002B3A0A">
        <w:rPr>
          <w:rStyle w:val="Bodytext62"/>
          <w:sz w:val="32"/>
          <w:szCs w:val="32"/>
          <w:shd w:val="clear" w:color="auto" w:fill="80FFFF"/>
          <w:rtl/>
        </w:rPr>
        <w:t>ד,</w:t>
      </w:r>
      <w:r w:rsidRPr="002B3A0A">
        <w:rPr>
          <w:rStyle w:val="Bodytext62"/>
          <w:sz w:val="32"/>
          <w:szCs w:val="32"/>
          <w:rtl/>
        </w:rPr>
        <w:t xml:space="preserve"> הנקרא </w:t>
      </w:r>
      <w:r w:rsidRPr="002B3A0A">
        <w:rPr>
          <w:rStyle w:val="Bodytext62"/>
          <w:sz w:val="32"/>
          <w:szCs w:val="32"/>
          <w:shd w:val="clear" w:color="auto" w:fill="80FFFF"/>
          <w:rtl/>
        </w:rPr>
        <w:t>״</w:t>
      </w:r>
      <w:r w:rsidRPr="002B3A0A">
        <w:rPr>
          <w:rStyle w:val="Bodytext62"/>
          <w:sz w:val="32"/>
          <w:szCs w:val="32"/>
          <w:rtl/>
        </w:rPr>
        <w:t>משפט ק</w:t>
      </w:r>
      <w:r w:rsidRPr="002B3A0A">
        <w:rPr>
          <w:rStyle w:val="Bodytext62"/>
          <w:sz w:val="32"/>
          <w:szCs w:val="32"/>
          <w:shd w:val="clear" w:color="auto" w:fill="80FFFF"/>
          <w:rtl/>
        </w:rPr>
        <w:t>ס</w:t>
      </w:r>
      <w:r w:rsidRPr="002B3A0A">
        <w:rPr>
          <w:rStyle w:val="Bodytext62"/>
          <w:sz w:val="32"/>
          <w:szCs w:val="32"/>
          <w:rtl/>
        </w:rPr>
        <w:t>טנ</w:t>
      </w:r>
      <w:r w:rsidRPr="002B3A0A">
        <w:rPr>
          <w:rStyle w:val="Bodytext62"/>
          <w:sz w:val="32"/>
          <w:szCs w:val="32"/>
          <w:shd w:val="clear" w:color="auto" w:fill="80FFFF"/>
          <w:rtl/>
        </w:rPr>
        <w:t>ר״,</w:t>
      </w:r>
      <w:r w:rsidRPr="002B3A0A">
        <w:rPr>
          <w:rStyle w:val="Bodytext62"/>
          <w:sz w:val="32"/>
          <w:szCs w:val="32"/>
          <w:rtl/>
        </w:rPr>
        <w:t xml:space="preserve"> נפתח בראשון בינואר </w:t>
      </w:r>
      <w:r w:rsidRPr="002B3A0A">
        <w:rPr>
          <w:rStyle w:val="Bodytext62"/>
          <w:sz w:val="32"/>
          <w:szCs w:val="32"/>
          <w:shd w:val="clear" w:color="auto" w:fill="80FFFF"/>
          <w:rtl/>
        </w:rPr>
        <w:t>1</w:t>
      </w:r>
      <w:r w:rsidRPr="002B3A0A">
        <w:rPr>
          <w:rStyle w:val="Bodytext62"/>
          <w:sz w:val="32"/>
          <w:szCs w:val="32"/>
          <w:rtl/>
        </w:rPr>
        <w:t>954</w:t>
      </w:r>
      <w:r w:rsidRPr="002B3A0A">
        <w:rPr>
          <w:rStyle w:val="Bodytext62"/>
          <w:sz w:val="32"/>
          <w:szCs w:val="32"/>
          <w:shd w:val="clear" w:color="auto" w:fill="80FFFF"/>
          <w:rtl/>
        </w:rPr>
        <w:t>.</w:t>
      </w:r>
      <w:r w:rsidRPr="002B3A0A">
        <w:rPr>
          <w:rStyle w:val="Bodytext62"/>
          <w:sz w:val="32"/>
          <w:szCs w:val="32"/>
          <w:rtl/>
        </w:rPr>
        <w:t xml:space="preserve"> תחילתו של המשפט היתה מינורית, תביעה על הוצאת דיבה, אך משעלה ק</w:t>
      </w:r>
      <w:r w:rsidRPr="002B3A0A">
        <w:rPr>
          <w:rStyle w:val="Bodytext62"/>
          <w:sz w:val="32"/>
          <w:szCs w:val="32"/>
          <w:shd w:val="clear" w:color="auto" w:fill="80FFFF"/>
          <w:rtl/>
        </w:rPr>
        <w:t>ס</w:t>
      </w:r>
      <w:r w:rsidRPr="002B3A0A">
        <w:rPr>
          <w:rStyle w:val="Bodytext62"/>
          <w:sz w:val="32"/>
          <w:szCs w:val="32"/>
          <w:rtl/>
        </w:rPr>
        <w:t>טנר על הדוכן להשיב על שאלותיו של היועץ המשפטי היו תשובותיו סתומות והן דרשו הבהרות נוספות.</w:t>
      </w:r>
    </w:p>
    <w:p w:rsidR="006C565E" w:rsidRPr="002B3A0A" w:rsidRDefault="00856756" w:rsidP="003C6E29">
      <w:pPr>
        <w:pStyle w:val="Bodytext61"/>
        <w:shd w:val="clear" w:color="auto" w:fill="auto"/>
        <w:spacing w:before="0" w:after="60" w:line="348" w:lineRule="exact"/>
        <w:ind w:left="20" w:right="40" w:firstLine="380"/>
        <w:rPr>
          <w:sz w:val="32"/>
          <w:szCs w:val="32"/>
          <w:rtl/>
        </w:rPr>
      </w:pPr>
      <w:r w:rsidRPr="002B3A0A">
        <w:rPr>
          <w:rStyle w:val="Bodytext62"/>
          <w:sz w:val="32"/>
          <w:szCs w:val="32"/>
          <w:rtl/>
        </w:rPr>
        <w:t>שמואל תמיר הסכים לקבל על עצמו את ההגנה על ג</w:t>
      </w:r>
      <w:r w:rsidRPr="002B3A0A">
        <w:rPr>
          <w:rStyle w:val="Bodytext62"/>
          <w:sz w:val="32"/>
          <w:szCs w:val="32"/>
          <w:shd w:val="clear" w:color="auto" w:fill="80FFFF"/>
          <w:rtl/>
        </w:rPr>
        <w:t>ר</w:t>
      </w:r>
      <w:r w:rsidRPr="002B3A0A">
        <w:rPr>
          <w:rStyle w:val="Bodytext62"/>
          <w:sz w:val="32"/>
          <w:szCs w:val="32"/>
          <w:rtl/>
        </w:rPr>
        <w:t>ינוולד, אבל כבר מלכתחילה הוא לא נתכוון להישאר בתחום האישי אלא להשתמש במשפט כדי להעלות את חוסר המעש ואת מחדליה של הסוכנות היהודית בהצלת יהדות הונגריה, ואת מעשיה של ועדת ההצלה בבודפשט שהיו לה קשרים עם הנאצים. דרישתו של תמי</w:t>
      </w:r>
      <w:r w:rsidR="005B180E">
        <w:rPr>
          <w:rStyle w:val="Bodytext62"/>
          <w:rFonts w:hint="cs"/>
          <w:sz w:val="32"/>
          <w:szCs w:val="32"/>
          <w:rtl/>
        </w:rPr>
        <w:t>ר</w:t>
      </w:r>
      <w:r w:rsidRPr="002B3A0A">
        <w:rPr>
          <w:rStyle w:val="Bodytext62"/>
          <w:sz w:val="32"/>
          <w:szCs w:val="32"/>
          <w:rtl/>
        </w:rPr>
        <w:t xml:space="preserve"> להקים ועדה ציבורית שתבחן את הנושא הזה מכל היבטיו לא נענתה.</w:t>
      </w:r>
    </w:p>
    <w:p w:rsidR="006C565E" w:rsidRPr="002B3A0A" w:rsidRDefault="00856756" w:rsidP="003C6E29">
      <w:pPr>
        <w:pStyle w:val="Bodytext61"/>
        <w:shd w:val="clear" w:color="auto" w:fill="auto"/>
        <w:spacing w:before="0" w:after="60" w:line="348" w:lineRule="exact"/>
        <w:ind w:left="20" w:right="40" w:firstLine="380"/>
        <w:rPr>
          <w:sz w:val="32"/>
          <w:szCs w:val="32"/>
          <w:rtl/>
        </w:rPr>
      </w:pPr>
      <w:r w:rsidRPr="002B3A0A">
        <w:rPr>
          <w:rStyle w:val="Bodytext62"/>
          <w:sz w:val="32"/>
          <w:szCs w:val="32"/>
          <w:rtl/>
        </w:rPr>
        <w:t>המשפט התנהל במשך עשרה חודשים. עלות ההגנה היתה גבוהה, מאחר שהיה צריך להמציא לבית המשפט מסמכים ועדויות על</w:t>
      </w:r>
      <w:r w:rsidRPr="002B3A0A">
        <w:rPr>
          <w:rStyle w:val="Bodytext62"/>
          <w:sz w:val="32"/>
          <w:szCs w:val="32"/>
          <w:shd w:val="clear" w:color="auto" w:fill="80FFFF"/>
          <w:rtl/>
        </w:rPr>
        <w:t>־</w:t>
      </w:r>
      <w:r w:rsidRPr="002B3A0A">
        <w:rPr>
          <w:rStyle w:val="Bodytext62"/>
          <w:sz w:val="32"/>
          <w:szCs w:val="32"/>
          <w:rtl/>
        </w:rPr>
        <w:t>מנת להוכיח את האשמתו של ק</w:t>
      </w:r>
      <w:r w:rsidRPr="002B3A0A">
        <w:rPr>
          <w:rStyle w:val="Bodytext62"/>
          <w:sz w:val="32"/>
          <w:szCs w:val="32"/>
          <w:shd w:val="clear" w:color="auto" w:fill="80FFFF"/>
          <w:rtl/>
        </w:rPr>
        <w:t>ס</w:t>
      </w:r>
      <w:r w:rsidRPr="002B3A0A">
        <w:rPr>
          <w:rStyle w:val="Bodytext62"/>
          <w:sz w:val="32"/>
          <w:szCs w:val="32"/>
          <w:rtl/>
        </w:rPr>
        <w:t>טנר בשיתוף פעולה עם הנאצים</w:t>
      </w:r>
      <w:r w:rsidRPr="002B3A0A">
        <w:rPr>
          <w:rStyle w:val="Bodytext62"/>
          <w:sz w:val="32"/>
          <w:szCs w:val="32"/>
          <w:shd w:val="clear" w:color="auto" w:fill="80FFFF"/>
          <w:vertAlign w:val="superscript"/>
          <w:rtl/>
        </w:rPr>
        <w:t>1</w:t>
      </w:r>
      <w:r w:rsidRPr="002B3A0A">
        <w:rPr>
          <w:rStyle w:val="Bodytext62"/>
          <w:sz w:val="32"/>
          <w:szCs w:val="32"/>
          <w:shd w:val="clear" w:color="auto" w:fill="80FFFF"/>
          <w:rtl/>
        </w:rPr>
        <w:t>.</w:t>
      </w:r>
      <w:r w:rsidRPr="002B3A0A">
        <w:rPr>
          <w:rStyle w:val="Bodytext62"/>
          <w:sz w:val="32"/>
          <w:szCs w:val="32"/>
          <w:rtl/>
        </w:rPr>
        <w:t xml:space="preserve"> לשם מימון החיפושים אחרי מי</w:t>
      </w:r>
      <w:r w:rsidRPr="002B3A0A">
        <w:rPr>
          <w:rStyle w:val="Bodytext62"/>
          <w:sz w:val="32"/>
          <w:szCs w:val="32"/>
          <w:shd w:val="clear" w:color="auto" w:fill="80FFFF"/>
          <w:rtl/>
        </w:rPr>
        <w:t>ס</w:t>
      </w:r>
      <w:r w:rsidRPr="002B3A0A">
        <w:rPr>
          <w:rStyle w:val="Bodytext62"/>
          <w:sz w:val="32"/>
          <w:szCs w:val="32"/>
          <w:rtl/>
        </w:rPr>
        <w:t xml:space="preserve">מכים ושכר טירחת כל העושים במלאכת ההגנה הוקם ועד ציבורי </w:t>
      </w:r>
      <w:r w:rsidRPr="002B3A0A">
        <w:rPr>
          <w:rStyle w:val="Bodytext62"/>
          <w:sz w:val="32"/>
          <w:szCs w:val="32"/>
          <w:shd w:val="clear" w:color="auto" w:fill="80FFFF"/>
          <w:rtl/>
        </w:rPr>
        <w:t>״</w:t>
      </w:r>
      <w:r w:rsidRPr="002B3A0A">
        <w:rPr>
          <w:rStyle w:val="Bodytext62"/>
          <w:sz w:val="32"/>
          <w:szCs w:val="32"/>
          <w:rtl/>
        </w:rPr>
        <w:t>לגילוי האמת על השמדת יהדות אירופה</w:t>
      </w:r>
      <w:r w:rsidRPr="002B3A0A">
        <w:rPr>
          <w:rStyle w:val="Bodytext62"/>
          <w:sz w:val="32"/>
          <w:szCs w:val="32"/>
          <w:shd w:val="clear" w:color="auto" w:fill="80FFFF"/>
          <w:rtl/>
        </w:rPr>
        <w:t>״.</w:t>
      </w:r>
      <w:r w:rsidRPr="002B3A0A">
        <w:rPr>
          <w:rStyle w:val="Bodytext62"/>
          <w:sz w:val="32"/>
          <w:szCs w:val="32"/>
          <w:rtl/>
        </w:rPr>
        <w:t xml:space="preserve"> חבריו היו פ</w:t>
      </w:r>
      <w:r w:rsidRPr="002B3A0A">
        <w:rPr>
          <w:rStyle w:val="Bodytext62"/>
          <w:sz w:val="32"/>
          <w:szCs w:val="32"/>
          <w:shd w:val="clear" w:color="auto" w:fill="80FFFF"/>
          <w:rtl/>
        </w:rPr>
        <w:t>ר</w:t>
      </w:r>
      <w:r w:rsidRPr="002B3A0A">
        <w:rPr>
          <w:rStyle w:val="Bodytext62"/>
          <w:sz w:val="32"/>
          <w:szCs w:val="32"/>
          <w:rtl/>
        </w:rPr>
        <w:t>ו</w:t>
      </w:r>
      <w:r w:rsidRPr="002B3A0A">
        <w:rPr>
          <w:rStyle w:val="Bodytext62"/>
          <w:sz w:val="32"/>
          <w:szCs w:val="32"/>
          <w:shd w:val="clear" w:color="auto" w:fill="80FFFF"/>
          <w:rtl/>
        </w:rPr>
        <w:t>פ</w:t>
      </w:r>
      <w:r w:rsidRPr="002B3A0A">
        <w:rPr>
          <w:rStyle w:val="Bodytext62"/>
          <w:sz w:val="32"/>
          <w:szCs w:val="32"/>
          <w:rtl/>
        </w:rPr>
        <w:t>׳ קלויזנר ופ</w:t>
      </w:r>
      <w:r w:rsidRPr="002B3A0A">
        <w:rPr>
          <w:rStyle w:val="Bodytext62"/>
          <w:sz w:val="32"/>
          <w:szCs w:val="32"/>
          <w:shd w:val="clear" w:color="auto" w:fill="80FFFF"/>
          <w:rtl/>
        </w:rPr>
        <w:t>ר</w:t>
      </w:r>
      <w:r w:rsidRPr="002B3A0A">
        <w:rPr>
          <w:rStyle w:val="Bodytext62"/>
          <w:sz w:val="32"/>
          <w:szCs w:val="32"/>
          <w:rtl/>
        </w:rPr>
        <w:t>ופ׳ ריבלין, אדריכל מאיר רובי</w:t>
      </w:r>
      <w:r w:rsidRPr="002B3A0A">
        <w:rPr>
          <w:rStyle w:val="Bodytext62"/>
          <w:sz w:val="32"/>
          <w:szCs w:val="32"/>
          <w:shd w:val="clear" w:color="auto" w:fill="80FFFF"/>
          <w:rtl/>
        </w:rPr>
        <w:t>ן</w:t>
      </w:r>
      <w:r w:rsidR="005B180E">
        <w:rPr>
          <w:rStyle w:val="Bodytext62"/>
          <w:rFonts w:hint="cs"/>
          <w:sz w:val="32"/>
          <w:szCs w:val="32"/>
          <w:shd w:val="clear" w:color="auto" w:fill="80FFFF"/>
          <w:rtl/>
        </w:rPr>
        <w:t xml:space="preserve"> </w:t>
      </w:r>
      <w:r w:rsidRPr="002B3A0A">
        <w:rPr>
          <w:rStyle w:val="Bodytext62"/>
          <w:sz w:val="32"/>
          <w:szCs w:val="32"/>
          <w:shd w:val="clear" w:color="auto" w:fill="80FFFF"/>
          <w:rtl/>
        </w:rPr>
        <w:t>(</w:t>
      </w:r>
      <w:r w:rsidRPr="002B3A0A">
        <w:rPr>
          <w:rStyle w:val="Bodytext62"/>
          <w:sz w:val="32"/>
          <w:szCs w:val="32"/>
          <w:rtl/>
        </w:rPr>
        <w:t>יו״ר הוועד בישראל), יצחק לווינ</w:t>
      </w:r>
      <w:r w:rsidRPr="002B3A0A">
        <w:rPr>
          <w:rStyle w:val="Bodytext62"/>
          <w:sz w:val="32"/>
          <w:szCs w:val="32"/>
          <w:shd w:val="clear" w:color="auto" w:fill="80FFFF"/>
          <w:rtl/>
        </w:rPr>
        <w:t>ס</w:t>
      </w:r>
      <w:r w:rsidRPr="002B3A0A">
        <w:rPr>
          <w:rStyle w:val="Bodytext62"/>
          <w:sz w:val="32"/>
          <w:szCs w:val="32"/>
          <w:rtl/>
        </w:rPr>
        <w:t>ו</w:t>
      </w:r>
      <w:r w:rsidRPr="002B3A0A">
        <w:rPr>
          <w:rStyle w:val="Bodytext62"/>
          <w:sz w:val="32"/>
          <w:szCs w:val="32"/>
          <w:shd w:val="clear" w:color="auto" w:fill="80FFFF"/>
          <w:rtl/>
        </w:rPr>
        <w:t>ן</w:t>
      </w:r>
      <w:r w:rsidR="005B180E">
        <w:rPr>
          <w:rStyle w:val="Bodytext62"/>
          <w:rFonts w:hint="cs"/>
          <w:sz w:val="32"/>
          <w:szCs w:val="32"/>
          <w:shd w:val="clear" w:color="auto" w:fill="80FFFF"/>
          <w:rtl/>
        </w:rPr>
        <w:t xml:space="preserve"> </w:t>
      </w:r>
      <w:r w:rsidRPr="002B3A0A">
        <w:rPr>
          <w:rStyle w:val="Bodytext62"/>
          <w:sz w:val="32"/>
          <w:szCs w:val="32"/>
          <w:shd w:val="clear" w:color="auto" w:fill="80FFFF"/>
          <w:rtl/>
        </w:rPr>
        <w:t>(</w:t>
      </w:r>
      <w:r w:rsidRPr="002B3A0A">
        <w:rPr>
          <w:rStyle w:val="Bodytext62"/>
          <w:sz w:val="32"/>
          <w:szCs w:val="32"/>
          <w:rtl/>
        </w:rPr>
        <w:t>יו״ר הוועד בדרום אפריקה), ד״ר יוסף שכטמ</w:t>
      </w:r>
      <w:r w:rsidRPr="002B3A0A">
        <w:rPr>
          <w:rStyle w:val="Bodytext62"/>
          <w:sz w:val="32"/>
          <w:szCs w:val="32"/>
          <w:shd w:val="clear" w:color="auto" w:fill="80FFFF"/>
          <w:rtl/>
        </w:rPr>
        <w:t>ן</w:t>
      </w:r>
      <w:r w:rsidR="005B180E">
        <w:rPr>
          <w:rStyle w:val="Bodytext62"/>
          <w:rFonts w:hint="cs"/>
          <w:sz w:val="32"/>
          <w:szCs w:val="32"/>
          <w:shd w:val="clear" w:color="auto" w:fill="80FFFF"/>
          <w:rtl/>
        </w:rPr>
        <w:t xml:space="preserve"> </w:t>
      </w:r>
      <w:r w:rsidRPr="002B3A0A">
        <w:rPr>
          <w:rStyle w:val="Bodytext62"/>
          <w:sz w:val="32"/>
          <w:szCs w:val="32"/>
          <w:shd w:val="clear" w:color="auto" w:fill="80FFFF"/>
          <w:rtl/>
        </w:rPr>
        <w:t>(</w:t>
      </w:r>
      <w:r w:rsidRPr="002B3A0A">
        <w:rPr>
          <w:rStyle w:val="Bodytext62"/>
          <w:sz w:val="32"/>
          <w:szCs w:val="32"/>
          <w:rtl/>
        </w:rPr>
        <w:t>חבר הוועד הפועל הציוני), וקפיטן ירמיה הלפרי</w:t>
      </w:r>
      <w:r w:rsidRPr="002B3A0A">
        <w:rPr>
          <w:rStyle w:val="Bodytext62"/>
          <w:sz w:val="32"/>
          <w:szCs w:val="32"/>
          <w:shd w:val="clear" w:color="auto" w:fill="80FFFF"/>
          <w:rtl/>
        </w:rPr>
        <w:t>ן</w:t>
      </w:r>
      <w:r w:rsidR="005B180E">
        <w:rPr>
          <w:rStyle w:val="Bodytext62"/>
          <w:rFonts w:hint="cs"/>
          <w:sz w:val="32"/>
          <w:szCs w:val="32"/>
          <w:shd w:val="clear" w:color="auto" w:fill="80FFFF"/>
          <w:rtl/>
        </w:rPr>
        <w:t xml:space="preserve"> </w:t>
      </w:r>
      <w:r w:rsidRPr="002B3A0A">
        <w:rPr>
          <w:rStyle w:val="Bodytext62"/>
          <w:sz w:val="32"/>
          <w:szCs w:val="32"/>
          <w:shd w:val="clear" w:color="auto" w:fill="80FFFF"/>
          <w:rtl/>
        </w:rPr>
        <w:t>(</w:t>
      </w:r>
      <w:r w:rsidRPr="002B3A0A">
        <w:rPr>
          <w:rStyle w:val="Bodytext62"/>
          <w:sz w:val="32"/>
          <w:szCs w:val="32"/>
          <w:rtl/>
        </w:rPr>
        <w:t xml:space="preserve">המזכיר הכללי). אלדד היה פעיל בוועד הזה, וביוני </w:t>
      </w:r>
      <w:r w:rsidRPr="002B3A0A">
        <w:rPr>
          <w:rStyle w:val="Bodytext62"/>
          <w:sz w:val="32"/>
          <w:szCs w:val="32"/>
          <w:shd w:val="clear" w:color="auto" w:fill="80FFFF"/>
          <w:rtl/>
        </w:rPr>
        <w:t>1</w:t>
      </w:r>
      <w:r w:rsidRPr="002B3A0A">
        <w:rPr>
          <w:rStyle w:val="Bodytext62"/>
          <w:sz w:val="32"/>
          <w:szCs w:val="32"/>
          <w:rtl/>
        </w:rPr>
        <w:t>956</w:t>
      </w:r>
      <w:r w:rsidRPr="002B3A0A">
        <w:rPr>
          <w:rStyle w:val="Bodytext62"/>
          <w:sz w:val="32"/>
          <w:szCs w:val="32"/>
          <w:shd w:val="clear" w:color="auto" w:fill="80FFFF"/>
          <w:rtl/>
        </w:rPr>
        <w:t>,</w:t>
      </w:r>
      <w:r w:rsidRPr="002B3A0A">
        <w:rPr>
          <w:rStyle w:val="Bodytext62"/>
          <w:sz w:val="32"/>
          <w:szCs w:val="32"/>
          <w:rtl/>
        </w:rPr>
        <w:t xml:space="preserve"> לאחר שניתן כבר פ</w:t>
      </w:r>
      <w:r w:rsidRPr="002B3A0A">
        <w:rPr>
          <w:rStyle w:val="Bodytext62"/>
          <w:sz w:val="32"/>
          <w:szCs w:val="32"/>
          <w:shd w:val="clear" w:color="auto" w:fill="80FFFF"/>
          <w:rtl/>
        </w:rPr>
        <w:t>ס</w:t>
      </w:r>
      <w:r w:rsidRPr="002B3A0A">
        <w:rPr>
          <w:rStyle w:val="Bodytext62"/>
          <w:sz w:val="32"/>
          <w:szCs w:val="32"/>
          <w:rtl/>
        </w:rPr>
        <w:t>ק</w:t>
      </w:r>
      <w:r w:rsidRPr="002B3A0A">
        <w:rPr>
          <w:rStyle w:val="Bodytext62"/>
          <w:sz w:val="32"/>
          <w:szCs w:val="32"/>
          <w:shd w:val="clear" w:color="auto" w:fill="80FFFF"/>
          <w:rtl/>
        </w:rPr>
        <w:t>-</w:t>
      </w:r>
      <w:r w:rsidRPr="002B3A0A">
        <w:rPr>
          <w:rStyle w:val="Bodytext62"/>
          <w:sz w:val="32"/>
          <w:szCs w:val="32"/>
          <w:rtl/>
        </w:rPr>
        <w:t>הדין בבית המשפט המחוזי, ובעוד הערעור על פ</w:t>
      </w:r>
      <w:r w:rsidRPr="002B3A0A">
        <w:rPr>
          <w:rStyle w:val="Bodytext62"/>
          <w:sz w:val="32"/>
          <w:szCs w:val="32"/>
          <w:shd w:val="clear" w:color="auto" w:fill="80FFFF"/>
          <w:rtl/>
        </w:rPr>
        <w:t>ס</w:t>
      </w:r>
      <w:r w:rsidRPr="002B3A0A">
        <w:rPr>
          <w:rStyle w:val="Bodytext62"/>
          <w:sz w:val="32"/>
          <w:szCs w:val="32"/>
          <w:rtl/>
        </w:rPr>
        <w:t>ק-הדי</w:t>
      </w:r>
      <w:r w:rsidRPr="002B3A0A">
        <w:rPr>
          <w:rStyle w:val="Bodytext62"/>
          <w:sz w:val="32"/>
          <w:szCs w:val="32"/>
          <w:shd w:val="clear" w:color="auto" w:fill="80FFFF"/>
          <w:rtl/>
        </w:rPr>
        <w:t>ן</w:t>
      </w:r>
      <w:r w:rsidRPr="002B3A0A">
        <w:rPr>
          <w:rStyle w:val="Bodytext62"/>
          <w:sz w:val="32"/>
          <w:szCs w:val="32"/>
          <w:rtl/>
        </w:rPr>
        <w:t xml:space="preserve"> נדון בבית המשפט העליון, הוא נשלח מטעם הוועד לאסוף כספים ומסמכים בצרפת, בארגנטינה ו</w:t>
      </w:r>
      <w:r w:rsidRPr="002B3A0A">
        <w:rPr>
          <w:rStyle w:val="Bodytext62"/>
          <w:sz w:val="32"/>
          <w:szCs w:val="32"/>
          <w:shd w:val="clear" w:color="auto" w:fill="80FFFF"/>
          <w:rtl/>
        </w:rPr>
        <w:t>ב</w:t>
      </w:r>
      <w:r w:rsidRPr="002B3A0A">
        <w:rPr>
          <w:rStyle w:val="Bodytext62"/>
          <w:sz w:val="32"/>
          <w:szCs w:val="32"/>
          <w:rtl/>
        </w:rPr>
        <w:t>א</w:t>
      </w:r>
      <w:r w:rsidRPr="002B3A0A">
        <w:rPr>
          <w:rStyle w:val="Bodytext62"/>
          <w:sz w:val="32"/>
          <w:szCs w:val="32"/>
          <w:shd w:val="clear" w:color="auto" w:fill="80FFFF"/>
          <w:rtl/>
        </w:rPr>
        <w:t>רה</w:t>
      </w:r>
      <w:r w:rsidRPr="002B3A0A">
        <w:rPr>
          <w:rStyle w:val="Bodytext62"/>
          <w:sz w:val="32"/>
          <w:szCs w:val="32"/>
          <w:rtl/>
        </w:rPr>
        <w:t>״ב.</w:t>
      </w:r>
    </w:p>
    <w:p w:rsidR="006C565E" w:rsidRPr="002B3A0A" w:rsidRDefault="00856756" w:rsidP="003C6E29">
      <w:pPr>
        <w:pStyle w:val="Bodytext61"/>
        <w:shd w:val="clear" w:color="auto" w:fill="auto"/>
        <w:spacing w:before="0" w:after="59" w:line="348" w:lineRule="exact"/>
        <w:ind w:left="20" w:right="40" w:firstLine="380"/>
        <w:rPr>
          <w:sz w:val="32"/>
          <w:szCs w:val="32"/>
          <w:rtl/>
        </w:rPr>
      </w:pPr>
      <w:r w:rsidRPr="002B3A0A">
        <w:rPr>
          <w:rStyle w:val="Bodytext62"/>
          <w:sz w:val="32"/>
          <w:szCs w:val="32"/>
          <w:rtl/>
        </w:rPr>
        <w:t>בעת שהמשפט התנהל פי</w:t>
      </w:r>
      <w:r w:rsidRPr="002B3A0A">
        <w:rPr>
          <w:rStyle w:val="Bodytext62"/>
          <w:sz w:val="32"/>
          <w:szCs w:val="32"/>
          <w:shd w:val="clear" w:color="auto" w:fill="80FFFF"/>
          <w:rtl/>
        </w:rPr>
        <w:t>רס</w:t>
      </w:r>
      <w:r w:rsidRPr="002B3A0A">
        <w:rPr>
          <w:rStyle w:val="Bodytext62"/>
          <w:sz w:val="32"/>
          <w:szCs w:val="32"/>
          <w:rtl/>
        </w:rPr>
        <w:t>ם אלדד ב״</w:t>
      </w:r>
      <w:r w:rsidRPr="002B3A0A">
        <w:rPr>
          <w:rStyle w:val="Bodytext62"/>
          <w:sz w:val="32"/>
          <w:szCs w:val="32"/>
          <w:shd w:val="clear" w:color="auto" w:fill="80FFFF"/>
          <w:rtl/>
        </w:rPr>
        <w:t>ס</w:t>
      </w:r>
      <w:r w:rsidRPr="002B3A0A">
        <w:rPr>
          <w:rStyle w:val="Bodytext62"/>
          <w:sz w:val="32"/>
          <w:szCs w:val="32"/>
          <w:rtl/>
        </w:rPr>
        <w:t>לם</w:t>
      </w:r>
      <w:r w:rsidRPr="002B3A0A">
        <w:rPr>
          <w:rStyle w:val="Bodytext62"/>
          <w:sz w:val="32"/>
          <w:szCs w:val="32"/>
          <w:shd w:val="clear" w:color="auto" w:fill="80FFFF"/>
          <w:rtl/>
        </w:rPr>
        <w:t>״</w:t>
      </w:r>
      <w:r w:rsidRPr="002B3A0A">
        <w:rPr>
          <w:rStyle w:val="Bodytext62"/>
          <w:sz w:val="32"/>
          <w:szCs w:val="32"/>
          <w:rtl/>
        </w:rPr>
        <w:t xml:space="preserve"> את המאמר </w:t>
      </w:r>
      <w:r w:rsidRPr="002B3A0A">
        <w:rPr>
          <w:rStyle w:val="Bodytext62"/>
          <w:sz w:val="32"/>
          <w:szCs w:val="32"/>
          <w:shd w:val="clear" w:color="auto" w:fill="80FFFF"/>
          <w:rtl/>
        </w:rPr>
        <w:t>״</w:t>
      </w:r>
      <w:r w:rsidRPr="002B3A0A">
        <w:rPr>
          <w:rStyle w:val="Bodytext62"/>
          <w:sz w:val="32"/>
          <w:szCs w:val="32"/>
          <w:rtl/>
        </w:rPr>
        <w:t>על משפט ק</w:t>
      </w:r>
      <w:r w:rsidRPr="002B3A0A">
        <w:rPr>
          <w:rStyle w:val="Bodytext62"/>
          <w:sz w:val="32"/>
          <w:szCs w:val="32"/>
          <w:shd w:val="clear" w:color="auto" w:fill="80FFFF"/>
          <w:rtl/>
        </w:rPr>
        <w:t>ס</w:t>
      </w:r>
      <w:r w:rsidRPr="002B3A0A">
        <w:rPr>
          <w:rStyle w:val="Bodytext62"/>
          <w:sz w:val="32"/>
          <w:szCs w:val="32"/>
          <w:rtl/>
        </w:rPr>
        <w:t xml:space="preserve">טנר </w:t>
      </w:r>
      <w:r w:rsidRPr="002B3A0A">
        <w:rPr>
          <w:rStyle w:val="Bodytext62"/>
          <w:sz w:val="32"/>
          <w:szCs w:val="32"/>
          <w:shd w:val="clear" w:color="auto" w:fill="80FFFF"/>
          <w:rtl/>
        </w:rPr>
        <w:t>-</w:t>
      </w:r>
      <w:r w:rsidRPr="002B3A0A">
        <w:rPr>
          <w:rStyle w:val="Bodytext62"/>
          <w:sz w:val="32"/>
          <w:szCs w:val="32"/>
          <w:rtl/>
        </w:rPr>
        <w:t xml:space="preserve"> סיכום ביניים</w:t>
      </w:r>
      <w:r w:rsidR="005B180E">
        <w:rPr>
          <w:rStyle w:val="Bodytext62"/>
          <w:rFonts w:hint="cs"/>
          <w:sz w:val="32"/>
          <w:szCs w:val="32"/>
          <w:rtl/>
        </w:rPr>
        <w:t>"</w:t>
      </w:r>
      <w:r w:rsidRPr="002B3A0A">
        <w:rPr>
          <w:rStyle w:val="Bodytext62"/>
          <w:sz w:val="32"/>
          <w:szCs w:val="32"/>
          <w:rtl/>
        </w:rPr>
        <w:t xml:space="preserve"> במאמר זה הוא מציין, שתמיר </w:t>
      </w:r>
      <w:r w:rsidRPr="002B3A0A">
        <w:rPr>
          <w:rStyle w:val="Bodytext62"/>
          <w:sz w:val="32"/>
          <w:szCs w:val="32"/>
          <w:shd w:val="clear" w:color="auto" w:fill="80FFFF"/>
          <w:rtl/>
        </w:rPr>
        <w:t>״</w:t>
      </w:r>
      <w:r w:rsidRPr="002B3A0A">
        <w:rPr>
          <w:rStyle w:val="Bodytext62"/>
          <w:sz w:val="32"/>
          <w:szCs w:val="32"/>
          <w:rtl/>
        </w:rPr>
        <w:t xml:space="preserve">העלה את המשפט לדרגת משפט לאומי בעל חשיבות היסטורית ממדרגה ראשונה. </w:t>
      </w:r>
      <w:r w:rsidRPr="002B3A0A">
        <w:rPr>
          <w:rStyle w:val="Bodytext62"/>
          <w:sz w:val="32"/>
          <w:szCs w:val="32"/>
          <w:shd w:val="clear" w:color="auto" w:fill="80FFFF"/>
          <w:rtl/>
        </w:rPr>
        <w:t>-</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 יפה עשה גם תמיר שלמרות התנגדותו המובנית של התובע, צירף להאשמה</w:t>
      </w:r>
      <w:r w:rsidR="005B180E">
        <w:rPr>
          <w:rStyle w:val="Bodytext62"/>
          <w:rFonts w:hint="cs"/>
          <w:sz w:val="32"/>
          <w:szCs w:val="32"/>
          <w:rtl/>
        </w:rPr>
        <w:t xml:space="preserve"> </w:t>
      </w:r>
      <w:r w:rsidRPr="002B3A0A">
        <w:rPr>
          <w:rStyle w:val="Bodytext62"/>
          <w:sz w:val="32"/>
          <w:szCs w:val="32"/>
          <w:rtl/>
        </w:rPr>
        <w:t>בשיתוף הפעולה עם הנאצים את שיתוף הפעולה עם הבריטים כאן. שורש הנשמה אחד הוא. ולא לחינם העמידה מפלגתו של שרת את עצמה ואת בטאונה להגנת האדם הנאשם בשיתוף פעולה עם עוזרו של ה</w:t>
      </w:r>
      <w:r w:rsidRPr="002B3A0A">
        <w:rPr>
          <w:rStyle w:val="Bodytext62"/>
          <w:sz w:val="32"/>
          <w:szCs w:val="32"/>
          <w:shd w:val="clear" w:color="auto" w:fill="80FFFF"/>
          <w:rtl/>
        </w:rPr>
        <w:t>י</w:t>
      </w:r>
      <w:r w:rsidRPr="002B3A0A">
        <w:rPr>
          <w:rStyle w:val="Bodytext62"/>
          <w:sz w:val="32"/>
          <w:szCs w:val="32"/>
          <w:rtl/>
        </w:rPr>
        <w:t>מל</w:t>
      </w:r>
      <w:r w:rsidRPr="002B3A0A">
        <w:rPr>
          <w:rStyle w:val="Bodytext62"/>
          <w:sz w:val="32"/>
          <w:szCs w:val="32"/>
          <w:shd w:val="clear" w:color="auto" w:fill="80FFFF"/>
          <w:rtl/>
        </w:rPr>
        <w:t>ר</w:t>
      </w:r>
      <w:r w:rsidRPr="002B3A0A">
        <w:rPr>
          <w:rStyle w:val="Bodytext62"/>
          <w:sz w:val="32"/>
          <w:szCs w:val="32"/>
          <w:rtl/>
        </w:rPr>
        <w:t xml:space="preserve"> ובשח</w:t>
      </w:r>
      <w:r w:rsidRPr="002B3A0A">
        <w:rPr>
          <w:rStyle w:val="Bodytext62"/>
          <w:sz w:val="32"/>
          <w:szCs w:val="32"/>
          <w:shd w:val="clear" w:color="auto" w:fill="80FFFF"/>
          <w:rtl/>
        </w:rPr>
        <w:t>ר</w:t>
      </w:r>
      <w:r w:rsidRPr="002B3A0A">
        <w:rPr>
          <w:rStyle w:val="Bodytext62"/>
          <w:sz w:val="32"/>
          <w:szCs w:val="32"/>
          <w:rtl/>
        </w:rPr>
        <w:t>ו</w:t>
      </w:r>
      <w:r w:rsidR="005B180E">
        <w:rPr>
          <w:rStyle w:val="Bodytext62"/>
          <w:rFonts w:hint="cs"/>
          <w:sz w:val="32"/>
          <w:szCs w:val="32"/>
          <w:rtl/>
        </w:rPr>
        <w:t>ר</w:t>
      </w:r>
      <w:r w:rsidRPr="002B3A0A">
        <w:rPr>
          <w:rStyle w:val="Bodytext62"/>
          <w:sz w:val="32"/>
          <w:szCs w:val="32"/>
          <w:rtl/>
        </w:rPr>
        <w:t>ו</w:t>
      </w:r>
      <w:r w:rsidRPr="002B3A0A">
        <w:rPr>
          <w:rStyle w:val="Bodytext62"/>
          <w:sz w:val="32"/>
          <w:szCs w:val="32"/>
          <w:shd w:val="clear" w:color="auto" w:fill="80FFFF"/>
          <w:rtl/>
        </w:rPr>
        <w:t>״.</w:t>
      </w:r>
      <w:r w:rsidRPr="002B3A0A">
        <w:rPr>
          <w:rStyle w:val="Bodytext62"/>
          <w:sz w:val="32"/>
          <w:szCs w:val="32"/>
          <w:shd w:val="clear" w:color="auto" w:fill="80FFFF"/>
          <w:vertAlign w:val="superscript"/>
          <w:rtl/>
        </w:rPr>
        <w:t>2</w:t>
      </w:r>
    </w:p>
    <w:p w:rsidR="006C565E" w:rsidRPr="002B3A0A" w:rsidRDefault="00856756" w:rsidP="003C6E29">
      <w:pPr>
        <w:pStyle w:val="Bodytext61"/>
        <w:shd w:val="clear" w:color="auto" w:fill="auto"/>
        <w:spacing w:before="0" w:after="60" w:line="349" w:lineRule="exact"/>
        <w:ind w:left="20" w:right="20" w:firstLine="360"/>
        <w:rPr>
          <w:sz w:val="32"/>
          <w:szCs w:val="32"/>
          <w:rtl/>
        </w:rPr>
      </w:pPr>
      <w:r w:rsidRPr="002B3A0A">
        <w:rPr>
          <w:rStyle w:val="Bodytext62"/>
          <w:sz w:val="32"/>
          <w:szCs w:val="32"/>
          <w:rtl/>
        </w:rPr>
        <w:lastRenderedPageBreak/>
        <w:t>קו ההגנה שנקט תמיר</w:t>
      </w:r>
      <w:r w:rsidRPr="002B3A0A">
        <w:rPr>
          <w:rStyle w:val="Bodytext62"/>
          <w:sz w:val="32"/>
          <w:szCs w:val="32"/>
          <w:shd w:val="clear" w:color="auto" w:fill="80FFFF"/>
          <w:rtl/>
        </w:rPr>
        <w:t>,</w:t>
      </w:r>
      <w:r w:rsidRPr="002B3A0A">
        <w:rPr>
          <w:rStyle w:val="Bodytext62"/>
          <w:sz w:val="32"/>
          <w:szCs w:val="32"/>
          <w:rtl/>
        </w:rPr>
        <w:t xml:space="preserve"> שבו עשה אנלוגיה בין שיתוף הפעולה של מנהיגי היישוב עם הבריטים לבין שיתוף הפעולה של ועדת ההצלה עם הגסטאפו בבודפשט, היה למורת רוחו של היועץ המשפטי. ואכן, בסיכום התביעה שלו ב</w:t>
      </w:r>
      <w:r w:rsidRPr="002B3A0A">
        <w:rPr>
          <w:rStyle w:val="Bodytext62"/>
          <w:sz w:val="32"/>
          <w:szCs w:val="32"/>
          <w:shd w:val="clear" w:color="auto" w:fill="80FFFF"/>
          <w:rtl/>
        </w:rPr>
        <w:t>־</w:t>
      </w:r>
      <w:r w:rsidRPr="002B3A0A">
        <w:rPr>
          <w:rStyle w:val="Bodytext62"/>
          <w:sz w:val="32"/>
          <w:szCs w:val="32"/>
          <w:rtl/>
        </w:rPr>
        <w:t xml:space="preserve">20 בספטמבר </w:t>
      </w:r>
      <w:r w:rsidRPr="002B3A0A">
        <w:rPr>
          <w:rStyle w:val="Bodytext62"/>
          <w:sz w:val="32"/>
          <w:szCs w:val="32"/>
          <w:shd w:val="clear" w:color="auto" w:fill="80FFFF"/>
          <w:rtl/>
        </w:rPr>
        <w:t>1</w:t>
      </w:r>
      <w:r w:rsidRPr="002B3A0A">
        <w:rPr>
          <w:rStyle w:val="Bodytext62"/>
          <w:sz w:val="32"/>
          <w:szCs w:val="32"/>
          <w:rtl/>
        </w:rPr>
        <w:t>954 התייחס חיים כהן לטענת ההגנה, כי השליחות של יואל ב</w:t>
      </w:r>
      <w:r w:rsidRPr="002B3A0A">
        <w:rPr>
          <w:rStyle w:val="Bodytext62"/>
          <w:sz w:val="32"/>
          <w:szCs w:val="32"/>
          <w:shd w:val="clear" w:color="auto" w:fill="80FFFF"/>
          <w:rtl/>
        </w:rPr>
        <w:t>ר</w:t>
      </w:r>
      <w:r w:rsidRPr="002B3A0A">
        <w:rPr>
          <w:rStyle w:val="Bodytext62"/>
          <w:sz w:val="32"/>
          <w:szCs w:val="32"/>
          <w:rtl/>
        </w:rPr>
        <w:t>אנ</w:t>
      </w:r>
      <w:r w:rsidRPr="002B3A0A">
        <w:rPr>
          <w:rStyle w:val="Bodytext62"/>
          <w:sz w:val="32"/>
          <w:szCs w:val="32"/>
          <w:shd w:val="clear" w:color="auto" w:fill="80FFFF"/>
          <w:rtl/>
        </w:rPr>
        <w:t>ד</w:t>
      </w:r>
      <w:r w:rsidRPr="002B3A0A">
        <w:rPr>
          <w:rStyle w:val="Bodytext62"/>
          <w:sz w:val="32"/>
          <w:szCs w:val="32"/>
          <w:rtl/>
        </w:rPr>
        <w:t xml:space="preserve"> הוכשלה על-ידי </w:t>
      </w:r>
      <w:r w:rsidRPr="002B3A0A">
        <w:rPr>
          <w:rStyle w:val="Bodytext62"/>
          <w:sz w:val="32"/>
          <w:szCs w:val="32"/>
          <w:shd w:val="clear" w:color="auto" w:fill="80FFFF"/>
          <w:rtl/>
        </w:rPr>
        <w:t>״</w:t>
      </w:r>
      <w:r w:rsidRPr="002B3A0A">
        <w:rPr>
          <w:rStyle w:val="Bodytext62"/>
          <w:sz w:val="32"/>
          <w:szCs w:val="32"/>
          <w:rtl/>
        </w:rPr>
        <w:t>משתפי פעולה עם הבריטים</w:t>
      </w:r>
      <w:r w:rsidRPr="002B3A0A">
        <w:rPr>
          <w:rStyle w:val="Bodytext62"/>
          <w:sz w:val="32"/>
          <w:szCs w:val="32"/>
          <w:shd w:val="clear" w:color="auto" w:fill="80FFFF"/>
          <w:rtl/>
        </w:rPr>
        <w:t>״</w:t>
      </w:r>
      <w:r w:rsidRPr="002B3A0A">
        <w:rPr>
          <w:rStyle w:val="Bodytext62"/>
          <w:sz w:val="32"/>
          <w:szCs w:val="32"/>
          <w:rtl/>
        </w:rPr>
        <w:t xml:space="preserve"> ואמ</w:t>
      </w:r>
      <w:r w:rsidRPr="002B3A0A">
        <w:rPr>
          <w:rStyle w:val="Bodytext62"/>
          <w:sz w:val="32"/>
          <w:szCs w:val="32"/>
          <w:shd w:val="clear" w:color="auto" w:fill="80FFFF"/>
          <w:rtl/>
        </w:rPr>
        <w:t>ר:</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גאוותנו על כך שהיינו משתפי פעולה עם הבריטים ובנות בריתם במלחמה נגד היטלר. </w:t>
      </w:r>
      <w:r w:rsidRPr="002B3A0A">
        <w:rPr>
          <w:rStyle w:val="Bodytext62"/>
          <w:sz w:val="32"/>
          <w:szCs w:val="32"/>
          <w:shd w:val="clear" w:color="auto" w:fill="80FFFF"/>
          <w:rtl/>
        </w:rPr>
        <w:t>־</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 </w:t>
      </w:r>
      <w:r w:rsidR="005B180E">
        <w:rPr>
          <w:rStyle w:val="Bodytext62"/>
          <w:rFonts w:hint="cs"/>
          <w:sz w:val="32"/>
          <w:szCs w:val="32"/>
          <w:rtl/>
        </w:rPr>
        <w:t>'</w:t>
      </w:r>
      <w:r w:rsidRPr="002B3A0A">
        <w:rPr>
          <w:rStyle w:val="Bodytext62"/>
          <w:sz w:val="32"/>
          <w:szCs w:val="32"/>
          <w:rtl/>
        </w:rPr>
        <w:t>כשם ששיתפתם פעולה עם הבריטים כך שיתפתם פעולה עם הנאצים</w:t>
      </w:r>
      <w:r w:rsidR="005B180E">
        <w:rPr>
          <w:rStyle w:val="Bodytext62"/>
          <w:rFonts w:hint="cs"/>
          <w:sz w:val="32"/>
          <w:szCs w:val="32"/>
          <w:rtl/>
        </w:rPr>
        <w:t>'</w:t>
      </w:r>
      <w:r w:rsidRPr="002B3A0A">
        <w:rPr>
          <w:rStyle w:val="Bodytext62"/>
          <w:sz w:val="32"/>
          <w:szCs w:val="32"/>
          <w:rtl/>
        </w:rPr>
        <w:t>, אומרת ההגנה, והריני עונה לה, שצריך היה לומר, כשם ששיתפתם פעולה נגד הנאצים עם הבריטים, כן נלחמתם בנאצים בכל אתר ואתר</w:t>
      </w:r>
      <w:r w:rsidRPr="002B3A0A">
        <w:rPr>
          <w:rStyle w:val="Bodytext62"/>
          <w:sz w:val="32"/>
          <w:szCs w:val="32"/>
          <w:shd w:val="clear" w:color="auto" w:fill="80FFFF"/>
          <w:rtl/>
        </w:rPr>
        <w:t>״.</w:t>
      </w:r>
      <w:r w:rsidRPr="002B3A0A">
        <w:rPr>
          <w:rStyle w:val="Bodytext62"/>
          <w:sz w:val="32"/>
          <w:szCs w:val="32"/>
          <w:rtl/>
        </w:rPr>
        <w:t xml:space="preserve"> </w:t>
      </w:r>
      <w:r w:rsidR="005B180E">
        <w:rPr>
          <w:rStyle w:val="Bodytext62"/>
          <w:rFonts w:hint="cs"/>
          <w:sz w:val="32"/>
          <w:szCs w:val="32"/>
          <w:shd w:val="clear" w:color="auto" w:fill="80FFFF"/>
          <w:vertAlign w:val="superscript"/>
          <w:rtl/>
        </w:rPr>
        <w:t>3</w:t>
      </w:r>
    </w:p>
    <w:p w:rsidR="006C565E" w:rsidRPr="002B3A0A" w:rsidRDefault="00856756" w:rsidP="003C6E29">
      <w:pPr>
        <w:pStyle w:val="Bodytext61"/>
        <w:shd w:val="clear" w:color="auto" w:fill="auto"/>
        <w:spacing w:before="0" w:after="55" w:line="349" w:lineRule="exact"/>
        <w:ind w:left="20" w:right="20" w:firstLine="360"/>
        <w:rPr>
          <w:sz w:val="32"/>
          <w:szCs w:val="32"/>
          <w:rtl/>
        </w:rPr>
      </w:pPr>
      <w:r w:rsidRPr="002B3A0A">
        <w:rPr>
          <w:rStyle w:val="Bodytext62"/>
          <w:sz w:val="32"/>
          <w:szCs w:val="32"/>
          <w:rtl/>
        </w:rPr>
        <w:t>בנספח לספרו של יואל בראנד, חבר ועדת ההצלה בבודפשט, כותב משה שר</w:t>
      </w:r>
      <w:r w:rsidRPr="002B3A0A">
        <w:rPr>
          <w:rStyle w:val="Bodytext62"/>
          <w:sz w:val="32"/>
          <w:szCs w:val="32"/>
          <w:shd w:val="clear" w:color="auto" w:fill="80FFFF"/>
          <w:rtl/>
        </w:rPr>
        <w:t>ת:</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במיוחד לא נתנו </w:t>
      </w:r>
      <w:r w:rsidRPr="002B3A0A">
        <w:rPr>
          <w:rStyle w:val="Bodytext62"/>
          <w:sz w:val="32"/>
          <w:szCs w:val="32"/>
          <w:shd w:val="clear" w:color="auto" w:fill="80FFFF"/>
          <w:rtl/>
        </w:rPr>
        <w:t>-</w:t>
      </w:r>
      <w:r w:rsidRPr="002B3A0A">
        <w:rPr>
          <w:rStyle w:val="Bodytext62"/>
          <w:sz w:val="32"/>
          <w:szCs w:val="32"/>
          <w:rtl/>
        </w:rPr>
        <w:t xml:space="preserve"> או לא יכלו לתת </w:t>
      </w:r>
      <w:r w:rsidRPr="002B3A0A">
        <w:rPr>
          <w:rStyle w:val="Bodytext62"/>
          <w:sz w:val="32"/>
          <w:szCs w:val="32"/>
          <w:shd w:val="clear" w:color="auto" w:fill="80FFFF"/>
          <w:rtl/>
        </w:rPr>
        <w:t>-</w:t>
      </w:r>
      <w:r w:rsidRPr="002B3A0A">
        <w:rPr>
          <w:rStyle w:val="Bodytext62"/>
          <w:sz w:val="32"/>
          <w:szCs w:val="32"/>
          <w:rtl/>
        </w:rPr>
        <w:t xml:space="preserve"> </w:t>
      </w:r>
      <w:r w:rsidRPr="002B3A0A">
        <w:rPr>
          <w:rStyle w:val="Bodytext62"/>
          <w:sz w:val="32"/>
          <w:szCs w:val="32"/>
          <w:shd w:val="clear" w:color="auto" w:fill="80FFFF"/>
          <w:rtl/>
        </w:rPr>
        <w:t>בר</w:t>
      </w:r>
      <w:r w:rsidRPr="002B3A0A">
        <w:rPr>
          <w:rStyle w:val="Bodytext62"/>
          <w:sz w:val="32"/>
          <w:szCs w:val="32"/>
          <w:rtl/>
        </w:rPr>
        <w:t>אנד וחבריו את דעתם על האופי הממאיר של עמדת אנגליה עקב מדיניות הספ</w:t>
      </w:r>
      <w:r w:rsidRPr="002B3A0A">
        <w:rPr>
          <w:rStyle w:val="Bodytext62"/>
          <w:sz w:val="32"/>
          <w:szCs w:val="32"/>
          <w:shd w:val="clear" w:color="auto" w:fill="80FFFF"/>
          <w:rtl/>
        </w:rPr>
        <w:t>ר</w:t>
      </w:r>
      <w:r w:rsidRPr="002B3A0A">
        <w:rPr>
          <w:rStyle w:val="Bodytext62"/>
          <w:sz w:val="32"/>
          <w:szCs w:val="32"/>
          <w:rtl/>
        </w:rPr>
        <w:t xml:space="preserve"> הל</w:t>
      </w:r>
      <w:r w:rsidR="005B180E">
        <w:rPr>
          <w:rStyle w:val="Bodytext62"/>
          <w:rFonts w:hint="cs"/>
          <w:sz w:val="32"/>
          <w:szCs w:val="32"/>
          <w:rtl/>
        </w:rPr>
        <w:t>בן</w:t>
      </w:r>
      <w:r w:rsidRPr="002B3A0A">
        <w:rPr>
          <w:rStyle w:val="Bodytext62"/>
          <w:sz w:val="32"/>
          <w:szCs w:val="32"/>
          <w:rtl/>
        </w:rPr>
        <w:t xml:space="preserve">. כל מעשה של הצלת יהודים בסיוע של אנגליה, שהיה עלול להיות קשור בסופו של דבר עם עלייה </w:t>
      </w:r>
      <w:r w:rsidRPr="002B3A0A">
        <w:rPr>
          <w:rStyle w:val="Bodytext62"/>
          <w:sz w:val="32"/>
          <w:szCs w:val="32"/>
          <w:shd w:val="clear" w:color="auto" w:fill="80FFFF"/>
          <w:rtl/>
        </w:rPr>
        <w:t>לא</w:t>
      </w:r>
      <w:r w:rsidR="005B180E">
        <w:rPr>
          <w:rStyle w:val="Bodytext62"/>
          <w:rFonts w:hint="cs"/>
          <w:sz w:val="32"/>
          <w:szCs w:val="32"/>
          <w:shd w:val="clear" w:color="auto" w:fill="80FFFF"/>
          <w:rtl/>
        </w:rPr>
        <w:t>רץ</w:t>
      </w:r>
      <w:r w:rsidRPr="002B3A0A">
        <w:rPr>
          <w:rStyle w:val="Bodytext62"/>
          <w:sz w:val="32"/>
          <w:szCs w:val="32"/>
          <w:shd w:val="clear" w:color="auto" w:fill="80FFFF"/>
          <w:rtl/>
        </w:rPr>
        <w:t>,</w:t>
      </w:r>
      <w:r w:rsidRPr="002B3A0A">
        <w:rPr>
          <w:rStyle w:val="Bodytext62"/>
          <w:sz w:val="32"/>
          <w:szCs w:val="32"/>
          <w:rtl/>
        </w:rPr>
        <w:t xml:space="preserve"> עמד בסתירה למדיניות חבלנית זו ונראה כמאיים על השלטון בס</w:t>
      </w:r>
      <w:r w:rsidRPr="002B3A0A">
        <w:rPr>
          <w:rStyle w:val="Bodytext62"/>
          <w:sz w:val="32"/>
          <w:szCs w:val="32"/>
          <w:shd w:val="clear" w:color="auto" w:fill="80FFFF"/>
          <w:rtl/>
        </w:rPr>
        <w:t>ב</w:t>
      </w:r>
      <w:r w:rsidRPr="002B3A0A">
        <w:rPr>
          <w:rStyle w:val="Bodytext62"/>
          <w:sz w:val="32"/>
          <w:szCs w:val="32"/>
          <w:rtl/>
        </w:rPr>
        <w:t>ך ללא</w:t>
      </w:r>
      <w:r w:rsidRPr="002B3A0A">
        <w:rPr>
          <w:rStyle w:val="Bodytext62"/>
          <w:sz w:val="32"/>
          <w:szCs w:val="32"/>
          <w:shd w:val="clear" w:color="auto" w:fill="80FFFF"/>
          <w:rtl/>
        </w:rPr>
        <w:t>-</w:t>
      </w:r>
      <w:r w:rsidRPr="002B3A0A">
        <w:rPr>
          <w:rStyle w:val="Bodytext62"/>
          <w:sz w:val="32"/>
          <w:szCs w:val="32"/>
          <w:rtl/>
        </w:rPr>
        <w:t xml:space="preserve">מוצא. האסון המחריד של </w:t>
      </w:r>
      <w:r w:rsidRPr="002B3A0A">
        <w:rPr>
          <w:rStyle w:val="Bodytext62"/>
          <w:sz w:val="32"/>
          <w:szCs w:val="32"/>
          <w:shd w:val="clear" w:color="auto" w:fill="80FFFF"/>
          <w:rtl/>
        </w:rPr>
        <w:t>׳ס</w:t>
      </w:r>
      <w:r w:rsidRPr="002B3A0A">
        <w:rPr>
          <w:rStyle w:val="Bodytext62"/>
          <w:sz w:val="32"/>
          <w:szCs w:val="32"/>
          <w:rtl/>
        </w:rPr>
        <w:t>ט</w:t>
      </w:r>
      <w:r w:rsidRPr="002B3A0A">
        <w:rPr>
          <w:rStyle w:val="Bodytext62"/>
          <w:sz w:val="32"/>
          <w:szCs w:val="32"/>
          <w:shd w:val="clear" w:color="auto" w:fill="80FFFF"/>
          <w:rtl/>
        </w:rPr>
        <w:t>ר</w:t>
      </w:r>
      <w:r w:rsidRPr="002B3A0A">
        <w:rPr>
          <w:rStyle w:val="Bodytext62"/>
          <w:sz w:val="32"/>
          <w:szCs w:val="32"/>
          <w:rtl/>
        </w:rPr>
        <w:t>ומה׳ הוא עדות ניצחת למצב המפלצתי ששרר אז. אפילו לגבי ההסתייעות ביהודי א</w:t>
      </w:r>
      <w:r w:rsidRPr="002B3A0A">
        <w:rPr>
          <w:rStyle w:val="Bodytext62"/>
          <w:sz w:val="32"/>
          <w:szCs w:val="32"/>
          <w:shd w:val="clear" w:color="auto" w:fill="80FFFF"/>
          <w:rtl/>
        </w:rPr>
        <w:t>ר</w:t>
      </w:r>
      <w:r w:rsidRPr="002B3A0A">
        <w:rPr>
          <w:rStyle w:val="Bodytext62"/>
          <w:sz w:val="32"/>
          <w:szCs w:val="32"/>
          <w:rtl/>
        </w:rPr>
        <w:t>ץ־יש</w:t>
      </w:r>
      <w:r w:rsidRPr="002B3A0A">
        <w:rPr>
          <w:rStyle w:val="Bodytext62"/>
          <w:sz w:val="32"/>
          <w:szCs w:val="32"/>
          <w:shd w:val="clear" w:color="auto" w:fill="80FFFF"/>
          <w:rtl/>
        </w:rPr>
        <w:t>ר</w:t>
      </w:r>
      <w:r w:rsidRPr="002B3A0A">
        <w:rPr>
          <w:rStyle w:val="Bodytext62"/>
          <w:sz w:val="32"/>
          <w:szCs w:val="32"/>
          <w:rtl/>
        </w:rPr>
        <w:t xml:space="preserve">אל למען המאמץ המלחמתי במסגרת הצבא הבריטי - על- ידי גיוס לצבא, הקמת כוח לוחם ופעולה בעורפו של האויב </w:t>
      </w:r>
      <w:r w:rsidRPr="002B3A0A">
        <w:rPr>
          <w:rStyle w:val="Bodytext62"/>
          <w:sz w:val="32"/>
          <w:szCs w:val="32"/>
          <w:shd w:val="clear" w:color="auto" w:fill="80FFFF"/>
          <w:rtl/>
        </w:rPr>
        <w:t>-</w:t>
      </w:r>
      <w:r w:rsidRPr="002B3A0A">
        <w:rPr>
          <w:rStyle w:val="Bodytext62"/>
          <w:sz w:val="32"/>
          <w:szCs w:val="32"/>
          <w:rtl/>
        </w:rPr>
        <w:t xml:space="preserve"> </w:t>
      </w:r>
      <w:r w:rsidRPr="002B3A0A">
        <w:rPr>
          <w:rStyle w:val="Bodytext62"/>
          <w:sz w:val="32"/>
          <w:szCs w:val="32"/>
          <w:shd w:val="clear" w:color="auto" w:fill="80FFFF"/>
          <w:rtl/>
        </w:rPr>
        <w:t>ה</w:t>
      </w:r>
      <w:r w:rsidRPr="002B3A0A">
        <w:rPr>
          <w:rStyle w:val="Bodytext62"/>
          <w:sz w:val="32"/>
          <w:szCs w:val="32"/>
          <w:rtl/>
        </w:rPr>
        <w:t xml:space="preserve">יתה אנגליה כבולה בידי עצמה על־ ידי המדיניות שנקטה ערב המלחמה וקיימה אותה בקשיחות כל ימי המלחמה. במידה שנחלה הפעולה הציונית והיישובית הישגים מסוימים בכיוונים אלה, </w:t>
      </w:r>
      <w:r w:rsidRPr="005B180E">
        <w:rPr>
          <w:rStyle w:val="Bodytext62"/>
          <w:b/>
          <w:bCs/>
          <w:sz w:val="32"/>
          <w:szCs w:val="32"/>
          <w:rtl/>
        </w:rPr>
        <w:t>ה</w:t>
      </w:r>
      <w:r w:rsidR="005B180E" w:rsidRPr="005B180E">
        <w:rPr>
          <w:rStyle w:val="Bodytext62"/>
          <w:rFonts w:hint="cs"/>
          <w:b/>
          <w:bCs/>
          <w:sz w:val="32"/>
          <w:szCs w:val="32"/>
          <w:rtl/>
        </w:rPr>
        <w:t>ם</w:t>
      </w:r>
      <w:r w:rsidRPr="005B180E">
        <w:rPr>
          <w:rStyle w:val="Bodytext62"/>
          <w:b/>
          <w:bCs/>
          <w:sz w:val="32"/>
          <w:szCs w:val="32"/>
          <w:rtl/>
        </w:rPr>
        <w:t xml:space="preserve"> באו במאוח</w:t>
      </w:r>
      <w:r w:rsidR="005B180E" w:rsidRPr="005B180E">
        <w:rPr>
          <w:rStyle w:val="Bodytext62"/>
          <w:rFonts w:hint="cs"/>
          <w:b/>
          <w:bCs/>
          <w:sz w:val="32"/>
          <w:szCs w:val="32"/>
          <w:shd w:val="clear" w:color="auto" w:fill="80FFFF"/>
          <w:rtl/>
        </w:rPr>
        <w:t>ר</w:t>
      </w:r>
      <w:r w:rsidR="005B180E">
        <w:rPr>
          <w:rStyle w:val="Bodytext62"/>
          <w:rFonts w:hint="cs"/>
          <w:sz w:val="32"/>
          <w:szCs w:val="32"/>
          <w:shd w:val="clear" w:color="auto" w:fill="80FFFF"/>
          <w:rtl/>
        </w:rPr>
        <w:t xml:space="preserve"> </w:t>
      </w:r>
      <w:r w:rsidRPr="002B3A0A">
        <w:rPr>
          <w:rStyle w:val="Bodytext62"/>
          <w:sz w:val="32"/>
          <w:szCs w:val="32"/>
          <w:shd w:val="clear" w:color="auto" w:fill="80FFFF"/>
          <w:rtl/>
        </w:rPr>
        <w:t>(</w:t>
      </w:r>
      <w:r w:rsidRPr="002B3A0A">
        <w:rPr>
          <w:rStyle w:val="Bodytext62"/>
          <w:sz w:val="32"/>
          <w:szCs w:val="32"/>
          <w:rtl/>
        </w:rPr>
        <w:t>הדגשה שלי, ע״י)</w:t>
      </w:r>
      <w:r w:rsidRPr="002B3A0A">
        <w:rPr>
          <w:rStyle w:val="Bodytext62"/>
          <w:sz w:val="32"/>
          <w:szCs w:val="32"/>
          <w:shd w:val="clear" w:color="auto" w:fill="80FFFF"/>
          <w:rtl/>
        </w:rPr>
        <w:t>,</w:t>
      </w:r>
      <w:r w:rsidRPr="002B3A0A">
        <w:rPr>
          <w:rStyle w:val="Bodytext62"/>
          <w:sz w:val="32"/>
          <w:szCs w:val="32"/>
          <w:rtl/>
        </w:rPr>
        <w:t xml:space="preserve"> ורק לאחר ההתגברות על המעצורים ששם בדרכם </w:t>
      </w:r>
      <w:r w:rsidRPr="002B3A0A">
        <w:rPr>
          <w:rStyle w:val="Bodytext62"/>
          <w:sz w:val="32"/>
          <w:szCs w:val="32"/>
          <w:shd w:val="clear" w:color="auto" w:fill="80FFFF"/>
          <w:rtl/>
        </w:rPr>
        <w:t>׳</w:t>
      </w:r>
      <w:r w:rsidRPr="002B3A0A">
        <w:rPr>
          <w:rStyle w:val="Bodytext62"/>
          <w:sz w:val="32"/>
          <w:szCs w:val="32"/>
          <w:rtl/>
        </w:rPr>
        <w:t>הספר הלבן</w:t>
      </w:r>
      <w:r w:rsidR="005B180E">
        <w:rPr>
          <w:rStyle w:val="Bodytext62"/>
          <w:rFonts w:hint="cs"/>
          <w:sz w:val="32"/>
          <w:szCs w:val="32"/>
          <w:rtl/>
        </w:rPr>
        <w:t>'</w:t>
      </w:r>
      <w:r w:rsidRPr="002B3A0A">
        <w:rPr>
          <w:rStyle w:val="Bodytext62"/>
          <w:sz w:val="32"/>
          <w:szCs w:val="32"/>
          <w:rtl/>
        </w:rPr>
        <w:t xml:space="preserve"> כמה יוזמות חשובות של פעולה מלחמתית נכשלו בגלל אותה מדיניות</w:t>
      </w:r>
      <w:r w:rsidRPr="002B3A0A">
        <w:rPr>
          <w:rStyle w:val="Bodytext62"/>
          <w:sz w:val="32"/>
          <w:szCs w:val="32"/>
          <w:shd w:val="clear" w:color="auto" w:fill="80FFFF"/>
          <w:rtl/>
        </w:rPr>
        <w:t>״</w:t>
      </w:r>
      <w:r w:rsidRPr="002B3A0A">
        <w:rPr>
          <w:rStyle w:val="Bodytext62"/>
          <w:sz w:val="32"/>
          <w:szCs w:val="32"/>
          <w:shd w:val="clear" w:color="auto" w:fill="80FFFF"/>
          <w:vertAlign w:val="superscript"/>
          <w:rtl/>
        </w:rPr>
        <w:t>4</w:t>
      </w:r>
      <w:r w:rsidRPr="002B3A0A">
        <w:rPr>
          <w:rStyle w:val="Bodytext62"/>
          <w:sz w:val="32"/>
          <w:szCs w:val="32"/>
          <w:shd w:val="clear" w:color="auto" w:fill="80FFFF"/>
          <w:rtl/>
        </w:rPr>
        <w:t>.</w:t>
      </w:r>
      <w:r w:rsidRPr="002B3A0A">
        <w:rPr>
          <w:rStyle w:val="Bodytext62"/>
          <w:sz w:val="32"/>
          <w:szCs w:val="32"/>
          <w:rtl/>
        </w:rPr>
        <w:t xml:space="preserve"> דבריו אלה של שרת נשמעים כווידוי כואב. שלא כמו חיים כהן, הוא לא אומר </w:t>
      </w:r>
      <w:r w:rsidRPr="002B3A0A">
        <w:rPr>
          <w:rStyle w:val="Bodytext62"/>
          <w:sz w:val="32"/>
          <w:szCs w:val="32"/>
          <w:shd w:val="clear" w:color="auto" w:fill="80FFFF"/>
          <w:rtl/>
        </w:rPr>
        <w:t>״</w:t>
      </w:r>
      <w:r w:rsidRPr="002B3A0A">
        <w:rPr>
          <w:rStyle w:val="Bodytext62"/>
          <w:sz w:val="32"/>
          <w:szCs w:val="32"/>
          <w:rtl/>
        </w:rPr>
        <w:t>גאוותנו</w:t>
      </w:r>
      <w:r w:rsidRPr="002B3A0A">
        <w:rPr>
          <w:rStyle w:val="Bodytext62"/>
          <w:sz w:val="32"/>
          <w:szCs w:val="32"/>
          <w:shd w:val="clear" w:color="auto" w:fill="80FFFF"/>
          <w:rtl/>
        </w:rPr>
        <w:t>״,</w:t>
      </w:r>
      <w:r w:rsidRPr="002B3A0A">
        <w:rPr>
          <w:rStyle w:val="Bodytext62"/>
          <w:sz w:val="32"/>
          <w:szCs w:val="32"/>
          <w:rtl/>
        </w:rPr>
        <w:t xml:space="preserve"> אלא מודה שכל הבקשות לעזור במאמץ המלחמתי נתקלו </w:t>
      </w:r>
      <w:r w:rsidRPr="002B3A0A">
        <w:rPr>
          <w:rStyle w:val="Bodytext62"/>
          <w:sz w:val="32"/>
          <w:szCs w:val="32"/>
          <w:shd w:val="clear" w:color="auto" w:fill="80FFFF"/>
          <w:rtl/>
        </w:rPr>
        <w:t>״</w:t>
      </w:r>
      <w:r w:rsidRPr="002B3A0A">
        <w:rPr>
          <w:rStyle w:val="Bodytext62"/>
          <w:sz w:val="32"/>
          <w:szCs w:val="32"/>
          <w:rtl/>
        </w:rPr>
        <w:t>בקשיחות</w:t>
      </w:r>
      <w:r w:rsidRPr="002B3A0A">
        <w:rPr>
          <w:rStyle w:val="Bodytext62"/>
          <w:sz w:val="32"/>
          <w:szCs w:val="32"/>
          <w:shd w:val="clear" w:color="auto" w:fill="80FFFF"/>
          <w:rtl/>
        </w:rPr>
        <w:t>״</w:t>
      </w:r>
      <w:r w:rsidRPr="002B3A0A">
        <w:rPr>
          <w:rStyle w:val="Bodytext62"/>
          <w:sz w:val="32"/>
          <w:szCs w:val="32"/>
          <w:rtl/>
        </w:rPr>
        <w:t xml:space="preserve"> של בריטניה.</w:t>
      </w:r>
    </w:p>
    <w:p w:rsidR="006C565E" w:rsidRPr="002B3A0A" w:rsidRDefault="00856756" w:rsidP="003C6E29">
      <w:pPr>
        <w:pStyle w:val="Bodytext61"/>
        <w:shd w:val="clear" w:color="auto" w:fill="auto"/>
        <w:spacing w:before="0" w:after="65" w:line="355" w:lineRule="exact"/>
        <w:ind w:left="20" w:right="20" w:firstLine="360"/>
        <w:rPr>
          <w:sz w:val="32"/>
          <w:szCs w:val="32"/>
          <w:rtl/>
        </w:rPr>
      </w:pPr>
      <w:r w:rsidRPr="002B3A0A">
        <w:rPr>
          <w:rStyle w:val="Bodytext62"/>
          <w:sz w:val="32"/>
          <w:szCs w:val="32"/>
          <w:rtl/>
        </w:rPr>
        <w:t>בסיכום ההגנה דרש תמי</w:t>
      </w:r>
      <w:r w:rsidR="005B180E">
        <w:rPr>
          <w:rStyle w:val="Bodytext62"/>
          <w:rFonts w:hint="cs"/>
          <w:sz w:val="32"/>
          <w:szCs w:val="32"/>
          <w:rtl/>
        </w:rPr>
        <w:t>ר</w:t>
      </w:r>
      <w:r w:rsidRPr="002B3A0A">
        <w:rPr>
          <w:rStyle w:val="Bodytext62"/>
          <w:sz w:val="32"/>
          <w:szCs w:val="32"/>
          <w:rtl/>
        </w:rPr>
        <w:t xml:space="preserve"> להעמיד את ק</w:t>
      </w:r>
      <w:r w:rsidRPr="002B3A0A">
        <w:rPr>
          <w:rStyle w:val="Bodytext62"/>
          <w:sz w:val="32"/>
          <w:szCs w:val="32"/>
          <w:shd w:val="clear" w:color="auto" w:fill="80FFFF"/>
          <w:rtl/>
        </w:rPr>
        <w:t>ס</w:t>
      </w:r>
      <w:r w:rsidRPr="002B3A0A">
        <w:rPr>
          <w:rStyle w:val="Bodytext62"/>
          <w:sz w:val="32"/>
          <w:szCs w:val="32"/>
          <w:rtl/>
        </w:rPr>
        <w:t>טנ</w:t>
      </w:r>
      <w:r w:rsidRPr="002B3A0A">
        <w:rPr>
          <w:rStyle w:val="Bodytext62"/>
          <w:sz w:val="32"/>
          <w:szCs w:val="32"/>
          <w:shd w:val="clear" w:color="auto" w:fill="80FFFF"/>
          <w:rtl/>
        </w:rPr>
        <w:t>ר</w:t>
      </w:r>
      <w:r w:rsidRPr="002B3A0A">
        <w:rPr>
          <w:rStyle w:val="Bodytext62"/>
          <w:sz w:val="32"/>
          <w:szCs w:val="32"/>
          <w:rtl/>
        </w:rPr>
        <w:t xml:space="preserve"> לדין לפי חוק עשיית דין בנאצים ובעוזריהם. הוא הדגיש במיוחד את עובדת הסגרת הצנחנים הארצישראליים על</w:t>
      </w:r>
      <w:r w:rsidRPr="002B3A0A">
        <w:rPr>
          <w:rStyle w:val="Bodytext62"/>
          <w:sz w:val="32"/>
          <w:szCs w:val="32"/>
          <w:shd w:val="clear" w:color="auto" w:fill="80FFFF"/>
          <w:rtl/>
        </w:rPr>
        <w:t>-</w:t>
      </w:r>
      <w:r w:rsidRPr="002B3A0A">
        <w:rPr>
          <w:rStyle w:val="Bodytext62"/>
          <w:sz w:val="32"/>
          <w:szCs w:val="32"/>
          <w:rtl/>
        </w:rPr>
        <w:t>ידי קסטנ</w:t>
      </w:r>
      <w:r w:rsidRPr="002B3A0A">
        <w:rPr>
          <w:rStyle w:val="Bodytext62"/>
          <w:sz w:val="32"/>
          <w:szCs w:val="32"/>
          <w:shd w:val="clear" w:color="auto" w:fill="80FFFF"/>
          <w:rtl/>
        </w:rPr>
        <w:t>ר</w:t>
      </w:r>
      <w:r w:rsidRPr="002B3A0A">
        <w:rPr>
          <w:rStyle w:val="Bodytext62"/>
          <w:sz w:val="32"/>
          <w:szCs w:val="32"/>
          <w:rtl/>
        </w:rPr>
        <w:t xml:space="preserve"> לגסטאפו וכן את יחסיו של קסטנר עם עוזרו של הימלר, קורט בכר, ואת עדותו לטובתו לאחר המלחמה במשפטי נירנברג</w:t>
      </w:r>
      <w:r w:rsidRPr="002B3A0A">
        <w:rPr>
          <w:rStyle w:val="Bodytext62"/>
          <w:sz w:val="32"/>
          <w:szCs w:val="32"/>
          <w:shd w:val="clear" w:color="auto" w:fill="80FFFF"/>
          <w:vertAlign w:val="superscript"/>
          <w:rtl/>
        </w:rPr>
        <w:t>5</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after="65" w:line="349" w:lineRule="exact"/>
        <w:ind w:left="20" w:right="20" w:firstLine="360"/>
        <w:rPr>
          <w:sz w:val="32"/>
          <w:szCs w:val="32"/>
          <w:rtl/>
        </w:rPr>
      </w:pPr>
      <w:r w:rsidRPr="002B3A0A">
        <w:rPr>
          <w:rStyle w:val="Bodytext62"/>
          <w:sz w:val="32"/>
          <w:szCs w:val="32"/>
          <w:rtl/>
        </w:rPr>
        <w:t>פ</w:t>
      </w:r>
      <w:r w:rsidRPr="002B3A0A">
        <w:rPr>
          <w:rStyle w:val="Bodytext62"/>
          <w:sz w:val="32"/>
          <w:szCs w:val="32"/>
          <w:shd w:val="clear" w:color="auto" w:fill="80FFFF"/>
          <w:rtl/>
        </w:rPr>
        <w:t>ס</w:t>
      </w:r>
      <w:r w:rsidRPr="002B3A0A">
        <w:rPr>
          <w:rStyle w:val="Bodytext62"/>
          <w:sz w:val="32"/>
          <w:szCs w:val="32"/>
          <w:rtl/>
        </w:rPr>
        <w:t>ק</w:t>
      </w:r>
      <w:r w:rsidRPr="002B3A0A">
        <w:rPr>
          <w:rStyle w:val="Bodytext62"/>
          <w:sz w:val="32"/>
          <w:szCs w:val="32"/>
          <w:shd w:val="clear" w:color="auto" w:fill="80FFFF"/>
          <w:rtl/>
        </w:rPr>
        <w:t>־</w:t>
      </w:r>
      <w:r w:rsidRPr="002B3A0A">
        <w:rPr>
          <w:rStyle w:val="Bodytext62"/>
          <w:sz w:val="32"/>
          <w:szCs w:val="32"/>
          <w:rtl/>
        </w:rPr>
        <w:t>הדין ניתן ב</w:t>
      </w:r>
      <w:r w:rsidRPr="002B3A0A">
        <w:rPr>
          <w:rStyle w:val="Bodytext62"/>
          <w:sz w:val="32"/>
          <w:szCs w:val="32"/>
          <w:shd w:val="clear" w:color="auto" w:fill="80FFFF"/>
          <w:rtl/>
        </w:rPr>
        <w:t>־</w:t>
      </w:r>
      <w:r w:rsidRPr="002B3A0A">
        <w:rPr>
          <w:rStyle w:val="Bodytext62"/>
          <w:sz w:val="32"/>
          <w:szCs w:val="32"/>
          <w:rtl/>
        </w:rPr>
        <w:t>23 ביוני 1955</w:t>
      </w:r>
      <w:r w:rsidRPr="002B3A0A">
        <w:rPr>
          <w:rStyle w:val="Bodytext62"/>
          <w:sz w:val="32"/>
          <w:szCs w:val="32"/>
          <w:shd w:val="clear" w:color="auto" w:fill="80FFFF"/>
          <w:rtl/>
        </w:rPr>
        <w:t>,</w:t>
      </w:r>
      <w:r w:rsidRPr="002B3A0A">
        <w:rPr>
          <w:rStyle w:val="Bodytext62"/>
          <w:sz w:val="32"/>
          <w:szCs w:val="32"/>
          <w:rtl/>
        </w:rPr>
        <w:t xml:space="preserve"> ובו קבע השופט בנימין הלוי, שק</w:t>
      </w:r>
      <w:r w:rsidRPr="002B3A0A">
        <w:rPr>
          <w:rStyle w:val="Bodytext62"/>
          <w:sz w:val="32"/>
          <w:szCs w:val="32"/>
          <w:shd w:val="clear" w:color="auto" w:fill="80FFFF"/>
          <w:rtl/>
        </w:rPr>
        <w:t>ס</w:t>
      </w:r>
      <w:r w:rsidRPr="002B3A0A">
        <w:rPr>
          <w:rStyle w:val="Bodytext62"/>
          <w:sz w:val="32"/>
          <w:szCs w:val="32"/>
          <w:rtl/>
        </w:rPr>
        <w:t>טנ</w:t>
      </w:r>
      <w:r w:rsidRPr="002B3A0A">
        <w:rPr>
          <w:rStyle w:val="Bodytext62"/>
          <w:sz w:val="32"/>
          <w:szCs w:val="32"/>
          <w:shd w:val="clear" w:color="auto" w:fill="80FFFF"/>
          <w:rtl/>
        </w:rPr>
        <w:t>ר</w:t>
      </w:r>
      <w:r w:rsidRPr="002B3A0A">
        <w:rPr>
          <w:rStyle w:val="Bodytext62"/>
          <w:sz w:val="32"/>
          <w:szCs w:val="32"/>
          <w:rtl/>
        </w:rPr>
        <w:t xml:space="preserve"> אשם בשיתוף פעולה עם הנאצים, </w:t>
      </w:r>
      <w:r w:rsidRPr="002B3A0A">
        <w:rPr>
          <w:rStyle w:val="Bodytext62"/>
          <w:sz w:val="32"/>
          <w:szCs w:val="32"/>
          <w:shd w:val="clear" w:color="auto" w:fill="80FFFF"/>
          <w:rtl/>
        </w:rPr>
        <w:t>״</w:t>
      </w:r>
      <w:r w:rsidRPr="002B3A0A">
        <w:rPr>
          <w:rStyle w:val="Bodytext62"/>
          <w:sz w:val="32"/>
          <w:szCs w:val="32"/>
          <w:rtl/>
        </w:rPr>
        <w:t>ברצח עקיפי</w:t>
      </w:r>
      <w:r w:rsidR="005B180E">
        <w:rPr>
          <w:rStyle w:val="Bodytext62"/>
          <w:rFonts w:hint="cs"/>
          <w:sz w:val="32"/>
          <w:szCs w:val="32"/>
          <w:rtl/>
        </w:rPr>
        <w:t>ן"</w:t>
      </w:r>
      <w:r w:rsidRPr="002B3A0A">
        <w:rPr>
          <w:rStyle w:val="Bodytext62"/>
          <w:sz w:val="32"/>
          <w:szCs w:val="32"/>
          <w:rtl/>
        </w:rPr>
        <w:t xml:space="preserve"> של יהודי הונגריה ובהצלת פושע מלחמה מעונש. גרינוולד זוכה משלוש האשמות ורק סעיף אחד, שבו נאמר שק</w:t>
      </w:r>
      <w:r w:rsidRPr="002B3A0A">
        <w:rPr>
          <w:rStyle w:val="Bodytext62"/>
          <w:sz w:val="32"/>
          <w:szCs w:val="32"/>
          <w:shd w:val="clear" w:color="auto" w:fill="80FFFF"/>
          <w:rtl/>
        </w:rPr>
        <w:t>ס</w:t>
      </w:r>
      <w:r w:rsidRPr="002B3A0A">
        <w:rPr>
          <w:rStyle w:val="Bodytext62"/>
          <w:sz w:val="32"/>
          <w:szCs w:val="32"/>
          <w:rtl/>
        </w:rPr>
        <w:t>טנ</w:t>
      </w:r>
      <w:r w:rsidRPr="002B3A0A">
        <w:rPr>
          <w:rStyle w:val="Bodytext62"/>
          <w:sz w:val="32"/>
          <w:szCs w:val="32"/>
          <w:shd w:val="clear" w:color="auto" w:fill="80FFFF"/>
          <w:rtl/>
        </w:rPr>
        <w:t>ר</w:t>
      </w:r>
      <w:r w:rsidRPr="002B3A0A">
        <w:rPr>
          <w:rStyle w:val="Bodytext62"/>
          <w:sz w:val="32"/>
          <w:szCs w:val="32"/>
          <w:rtl/>
        </w:rPr>
        <w:t xml:space="preserve"> התחלק בגזל עם פושע המלחמה, לא הצליחה ההגנה להוכיח. אי לכך, קיבל גרינוולד קנם של לירה אחת. השופט גם קבע ש״לא היה יסוד להגשת המשפט על</w:t>
      </w:r>
      <w:r w:rsidRPr="002B3A0A">
        <w:rPr>
          <w:rStyle w:val="Bodytext62"/>
          <w:sz w:val="32"/>
          <w:szCs w:val="32"/>
          <w:shd w:val="clear" w:color="auto" w:fill="80FFFF"/>
          <w:rtl/>
        </w:rPr>
        <w:t>־</w:t>
      </w:r>
      <w:r w:rsidRPr="002B3A0A">
        <w:rPr>
          <w:rStyle w:val="Bodytext62"/>
          <w:sz w:val="32"/>
          <w:szCs w:val="32"/>
          <w:rtl/>
        </w:rPr>
        <w:t>י</w:t>
      </w:r>
      <w:r w:rsidRPr="002B3A0A">
        <w:rPr>
          <w:rStyle w:val="Bodytext62"/>
          <w:sz w:val="32"/>
          <w:szCs w:val="32"/>
          <w:shd w:val="clear" w:color="auto" w:fill="80FFFF"/>
          <w:rtl/>
        </w:rPr>
        <w:t>ד</w:t>
      </w:r>
      <w:r w:rsidRPr="002B3A0A">
        <w:rPr>
          <w:rStyle w:val="Bodytext62"/>
          <w:sz w:val="32"/>
          <w:szCs w:val="32"/>
          <w:rtl/>
        </w:rPr>
        <w:t>י התביעה הכללית</w:t>
      </w:r>
      <w:r w:rsidRPr="002B3A0A">
        <w:rPr>
          <w:rStyle w:val="Bodytext62"/>
          <w:sz w:val="32"/>
          <w:szCs w:val="32"/>
          <w:shd w:val="clear" w:color="auto" w:fill="80FFFF"/>
          <w:rtl/>
        </w:rPr>
        <w:t>״,</w:t>
      </w:r>
      <w:r w:rsidRPr="002B3A0A">
        <w:rPr>
          <w:rStyle w:val="Bodytext62"/>
          <w:sz w:val="32"/>
          <w:szCs w:val="32"/>
          <w:rtl/>
        </w:rPr>
        <w:t xml:space="preserve"> וחייב את אוצר המדינה בתשלום 200 לירות הוצאות משפט כ״פיצוי מוסרי</w:t>
      </w:r>
      <w:r w:rsidRPr="002B3A0A">
        <w:rPr>
          <w:rStyle w:val="Bodytext62"/>
          <w:sz w:val="32"/>
          <w:szCs w:val="32"/>
          <w:shd w:val="clear" w:color="auto" w:fill="80FFFF"/>
          <w:rtl/>
        </w:rPr>
        <w:t>״</w:t>
      </w:r>
      <w:r w:rsidRPr="002B3A0A">
        <w:rPr>
          <w:rStyle w:val="Bodytext62"/>
          <w:sz w:val="32"/>
          <w:szCs w:val="32"/>
          <w:rtl/>
        </w:rPr>
        <w:t xml:space="preserve"> למר גרינוולד</w:t>
      </w:r>
      <w:r w:rsidRPr="002B3A0A">
        <w:rPr>
          <w:rStyle w:val="Bodytext62"/>
          <w:sz w:val="32"/>
          <w:szCs w:val="32"/>
          <w:shd w:val="clear" w:color="auto" w:fill="80FFFF"/>
          <w:vertAlign w:val="superscript"/>
          <w:rtl/>
        </w:rPr>
        <w:t>6</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line="343" w:lineRule="exact"/>
        <w:ind w:left="20" w:right="20" w:firstLine="360"/>
        <w:rPr>
          <w:sz w:val="32"/>
          <w:szCs w:val="32"/>
          <w:rtl/>
        </w:rPr>
      </w:pPr>
      <w:r w:rsidRPr="002B3A0A">
        <w:rPr>
          <w:rStyle w:val="Bodytext62"/>
          <w:sz w:val="32"/>
          <w:szCs w:val="32"/>
          <w:rtl/>
        </w:rPr>
        <w:t xml:space="preserve">פסק הדין הקשה, שנשא את הכותרת </w:t>
      </w:r>
      <w:r w:rsidRPr="002B3A0A">
        <w:rPr>
          <w:rStyle w:val="Bodytext62"/>
          <w:sz w:val="32"/>
          <w:szCs w:val="32"/>
          <w:shd w:val="clear" w:color="auto" w:fill="80FFFF"/>
          <w:rtl/>
        </w:rPr>
        <w:t>״</w:t>
      </w:r>
      <w:r w:rsidRPr="002B3A0A">
        <w:rPr>
          <w:rStyle w:val="Bodytext62"/>
          <w:sz w:val="32"/>
          <w:szCs w:val="32"/>
          <w:rtl/>
        </w:rPr>
        <w:t>ק</w:t>
      </w:r>
      <w:r w:rsidRPr="002B3A0A">
        <w:rPr>
          <w:rStyle w:val="Bodytext62"/>
          <w:sz w:val="32"/>
          <w:szCs w:val="32"/>
          <w:shd w:val="clear" w:color="auto" w:fill="80FFFF"/>
          <w:rtl/>
        </w:rPr>
        <w:t>ס</w:t>
      </w:r>
      <w:r w:rsidRPr="002B3A0A">
        <w:rPr>
          <w:rStyle w:val="Bodytext62"/>
          <w:sz w:val="32"/>
          <w:szCs w:val="32"/>
          <w:rtl/>
        </w:rPr>
        <w:t>טנר מכר את נשמתו לשטן</w:t>
      </w:r>
      <w:r w:rsidRPr="002B3A0A">
        <w:rPr>
          <w:rStyle w:val="Bodytext62"/>
          <w:sz w:val="32"/>
          <w:szCs w:val="32"/>
          <w:shd w:val="clear" w:color="auto" w:fill="80FFFF"/>
          <w:rtl/>
        </w:rPr>
        <w:t>״,</w:t>
      </w:r>
      <w:r w:rsidRPr="002B3A0A">
        <w:rPr>
          <w:rStyle w:val="Bodytext62"/>
          <w:sz w:val="32"/>
          <w:szCs w:val="32"/>
          <w:rtl/>
        </w:rPr>
        <w:t xml:space="preserve"> גרם בארץ </w:t>
      </w:r>
      <w:r w:rsidRPr="002B3A0A">
        <w:rPr>
          <w:rStyle w:val="Bodytext62"/>
          <w:sz w:val="32"/>
          <w:szCs w:val="32"/>
          <w:shd w:val="clear" w:color="auto" w:fill="80FFFF"/>
          <w:rtl/>
        </w:rPr>
        <w:t>לפ</w:t>
      </w:r>
      <w:r w:rsidR="005B180E">
        <w:rPr>
          <w:rStyle w:val="Bodytext62"/>
          <w:rFonts w:hint="cs"/>
          <w:sz w:val="32"/>
          <w:szCs w:val="32"/>
          <w:rtl/>
        </w:rPr>
        <w:t>רץ</w:t>
      </w:r>
      <w:r w:rsidRPr="002B3A0A">
        <w:rPr>
          <w:rStyle w:val="Bodytext62"/>
          <w:sz w:val="32"/>
          <w:szCs w:val="32"/>
          <w:rtl/>
        </w:rPr>
        <w:t xml:space="preserve"> של רגשות סוערים. האווירה התלהטה גם עקב העובדה, שהמפלגו</w:t>
      </w:r>
      <w:r w:rsidRPr="002B3A0A">
        <w:rPr>
          <w:rStyle w:val="Bodytext62"/>
          <w:sz w:val="32"/>
          <w:szCs w:val="32"/>
          <w:shd w:val="clear" w:color="auto" w:fill="80FFFF"/>
          <w:rtl/>
        </w:rPr>
        <w:t>ת</w:t>
      </w:r>
      <w:r w:rsidRPr="002B3A0A">
        <w:rPr>
          <w:rStyle w:val="Bodytext619pt"/>
          <w:sz w:val="44"/>
          <w:szCs w:val="44"/>
          <w:rtl/>
        </w:rPr>
        <w:t xml:space="preserve"> </w:t>
      </w:r>
      <w:r w:rsidR="005B180E">
        <w:rPr>
          <w:rStyle w:val="Bodytext62"/>
          <w:rFonts w:hint="cs"/>
          <w:sz w:val="32"/>
          <w:szCs w:val="32"/>
          <w:rtl/>
        </w:rPr>
        <w:t xml:space="preserve">בארץ </w:t>
      </w:r>
      <w:r w:rsidRPr="002B3A0A">
        <w:rPr>
          <w:rStyle w:val="Bodytext62"/>
          <w:sz w:val="32"/>
          <w:szCs w:val="32"/>
          <w:rtl/>
        </w:rPr>
        <w:t>עמדו אז בהכנות לקראת הבחירות לכנסת. על רקע פסק ה</w:t>
      </w:r>
      <w:r w:rsidRPr="002B3A0A">
        <w:rPr>
          <w:rStyle w:val="Bodytext62"/>
          <w:sz w:val="32"/>
          <w:szCs w:val="32"/>
          <w:shd w:val="clear" w:color="auto" w:fill="80FFFF"/>
          <w:rtl/>
        </w:rPr>
        <w:t>ד</w:t>
      </w:r>
      <w:r w:rsidRPr="002B3A0A">
        <w:rPr>
          <w:rStyle w:val="Bodytext62"/>
          <w:sz w:val="32"/>
          <w:szCs w:val="32"/>
          <w:rtl/>
        </w:rPr>
        <w:t>ין הצביעו חרות ומק״י בדיון שנערך בכנסת ב</w:t>
      </w:r>
      <w:r w:rsidRPr="002B3A0A">
        <w:rPr>
          <w:rStyle w:val="Bodytext62"/>
          <w:sz w:val="32"/>
          <w:szCs w:val="32"/>
          <w:shd w:val="clear" w:color="auto" w:fill="80FFFF"/>
          <w:rtl/>
        </w:rPr>
        <w:t>-</w:t>
      </w:r>
      <w:r w:rsidRPr="002B3A0A">
        <w:rPr>
          <w:rStyle w:val="Bodytext62"/>
          <w:sz w:val="32"/>
          <w:szCs w:val="32"/>
          <w:rtl/>
        </w:rPr>
        <w:t>2</w:t>
      </w:r>
      <w:r w:rsidRPr="002B3A0A">
        <w:rPr>
          <w:rStyle w:val="Bodytext62"/>
          <w:sz w:val="32"/>
          <w:szCs w:val="32"/>
          <w:shd w:val="clear" w:color="auto" w:fill="80FFFF"/>
          <w:rtl/>
        </w:rPr>
        <w:t>8</w:t>
      </w:r>
      <w:r w:rsidRPr="002B3A0A">
        <w:rPr>
          <w:rStyle w:val="Bodytext62"/>
          <w:sz w:val="32"/>
          <w:szCs w:val="32"/>
          <w:rtl/>
        </w:rPr>
        <w:t xml:space="preserve"> ביוני </w:t>
      </w:r>
      <w:r w:rsidRPr="002B3A0A">
        <w:rPr>
          <w:rStyle w:val="Bodytext62"/>
          <w:sz w:val="32"/>
          <w:szCs w:val="32"/>
          <w:shd w:val="clear" w:color="auto" w:fill="80FFFF"/>
          <w:rtl/>
        </w:rPr>
        <w:t>1</w:t>
      </w:r>
      <w:r w:rsidRPr="002B3A0A">
        <w:rPr>
          <w:rStyle w:val="Bodytext62"/>
          <w:sz w:val="32"/>
          <w:szCs w:val="32"/>
          <w:rtl/>
        </w:rPr>
        <w:t>954 אי- אמון בממשלה, ומאחר שהציונים הכלליים נמנעו מההצבעה</w:t>
      </w:r>
      <w:r w:rsidRPr="002B3A0A">
        <w:rPr>
          <w:rStyle w:val="Bodytext614pt3"/>
          <w:sz w:val="36"/>
          <w:szCs w:val="36"/>
          <w:rtl/>
        </w:rPr>
        <w:t xml:space="preserve"> פר</w:t>
      </w:r>
      <w:r w:rsidRPr="002B3A0A">
        <w:rPr>
          <w:rStyle w:val="Bodytext614pt3"/>
          <w:sz w:val="36"/>
          <w:szCs w:val="36"/>
          <w:shd w:val="clear" w:color="auto" w:fill="80FFFF"/>
          <w:rtl/>
        </w:rPr>
        <w:t>ץ</w:t>
      </w:r>
      <w:r w:rsidRPr="002B3A0A">
        <w:rPr>
          <w:rStyle w:val="Bodytext62"/>
          <w:sz w:val="32"/>
          <w:szCs w:val="32"/>
          <w:rtl/>
        </w:rPr>
        <w:t xml:space="preserve"> משבר ממשלתי. בישיבת</w:t>
      </w:r>
      <w:r w:rsidR="005B180E">
        <w:rPr>
          <w:rFonts w:hint="cs"/>
          <w:sz w:val="32"/>
          <w:szCs w:val="32"/>
          <w:rtl/>
        </w:rPr>
        <w:t xml:space="preserve"> </w:t>
      </w:r>
      <w:r w:rsidRPr="002B3A0A">
        <w:rPr>
          <w:rStyle w:val="Bodytext62"/>
          <w:sz w:val="32"/>
          <w:szCs w:val="32"/>
          <w:rtl/>
        </w:rPr>
        <w:t>ממשלה מיוחדת הוחלט להגיש מטעם היועץ המשפטי ערעור על פסק הדין לבית המשפט העליון.</w:t>
      </w:r>
    </w:p>
    <w:p w:rsidR="006C565E" w:rsidRPr="002B3A0A" w:rsidRDefault="00856756" w:rsidP="003C6E29">
      <w:pPr>
        <w:pStyle w:val="Bodytext61"/>
        <w:shd w:val="clear" w:color="auto" w:fill="auto"/>
        <w:spacing w:before="0" w:after="60" w:line="349" w:lineRule="exact"/>
        <w:ind w:left="20" w:right="20" w:firstLine="380"/>
        <w:rPr>
          <w:sz w:val="32"/>
          <w:szCs w:val="32"/>
          <w:rtl/>
        </w:rPr>
      </w:pPr>
      <w:r w:rsidRPr="002B3A0A">
        <w:rPr>
          <w:rStyle w:val="Bodytext62"/>
          <w:sz w:val="32"/>
          <w:szCs w:val="32"/>
          <w:rtl/>
        </w:rPr>
        <w:t>פסק הדין לא נתקבל על דעתו של כל הציבור, שחלק ממנו ניקה את ק</w:t>
      </w:r>
      <w:r w:rsidRPr="002B3A0A">
        <w:rPr>
          <w:rStyle w:val="Bodytext62"/>
          <w:sz w:val="32"/>
          <w:szCs w:val="32"/>
          <w:shd w:val="clear" w:color="auto" w:fill="80FFFF"/>
          <w:rtl/>
        </w:rPr>
        <w:t>ס</w:t>
      </w:r>
      <w:r w:rsidRPr="002B3A0A">
        <w:rPr>
          <w:rStyle w:val="Bodytext62"/>
          <w:sz w:val="32"/>
          <w:szCs w:val="32"/>
          <w:rtl/>
        </w:rPr>
        <w:t>טנר מכל אשמה, בנימוק שאין לשפוט מעשיו של אדם שחי בתופת הנאצית</w:t>
      </w:r>
      <w:r w:rsidRPr="002B3A0A">
        <w:rPr>
          <w:rStyle w:val="Bodytext62"/>
          <w:sz w:val="32"/>
          <w:szCs w:val="32"/>
          <w:shd w:val="clear" w:color="auto" w:fill="80FFFF"/>
          <w:rtl/>
        </w:rPr>
        <w:t>.</w:t>
      </w:r>
      <w:r w:rsidRPr="002B3A0A">
        <w:rPr>
          <w:rStyle w:val="Bodytext62"/>
          <w:sz w:val="32"/>
          <w:szCs w:val="32"/>
          <w:rtl/>
        </w:rPr>
        <w:t xml:space="preserve"> ואכן, למרות פ</w:t>
      </w:r>
      <w:r w:rsidRPr="002B3A0A">
        <w:rPr>
          <w:rStyle w:val="Bodytext62"/>
          <w:sz w:val="32"/>
          <w:szCs w:val="32"/>
          <w:shd w:val="clear" w:color="auto" w:fill="80FFFF"/>
          <w:rtl/>
        </w:rPr>
        <w:t>ס</w:t>
      </w:r>
      <w:r w:rsidRPr="002B3A0A">
        <w:rPr>
          <w:rStyle w:val="Bodytext62"/>
          <w:sz w:val="32"/>
          <w:szCs w:val="32"/>
          <w:rtl/>
        </w:rPr>
        <w:t>ק</w:t>
      </w:r>
      <w:r w:rsidRPr="002B3A0A">
        <w:rPr>
          <w:rStyle w:val="Bodytext62"/>
          <w:sz w:val="32"/>
          <w:szCs w:val="32"/>
          <w:shd w:val="clear" w:color="auto" w:fill="80FFFF"/>
          <w:rtl/>
        </w:rPr>
        <w:t>-</w:t>
      </w:r>
      <w:r w:rsidRPr="002B3A0A">
        <w:rPr>
          <w:rStyle w:val="Bodytext62"/>
          <w:sz w:val="32"/>
          <w:szCs w:val="32"/>
          <w:rtl/>
        </w:rPr>
        <w:t>הד</w:t>
      </w:r>
      <w:r w:rsidRPr="002B3A0A">
        <w:rPr>
          <w:rStyle w:val="Bodytext62"/>
          <w:sz w:val="32"/>
          <w:szCs w:val="32"/>
          <w:shd w:val="clear" w:color="auto" w:fill="80FFFF"/>
          <w:rtl/>
        </w:rPr>
        <w:t>י</w:t>
      </w:r>
      <w:r w:rsidRPr="002B3A0A">
        <w:rPr>
          <w:rStyle w:val="Bodytext62"/>
          <w:sz w:val="32"/>
          <w:szCs w:val="32"/>
          <w:rtl/>
        </w:rPr>
        <w:t xml:space="preserve">ן ובטרם </w:t>
      </w:r>
      <w:r w:rsidRPr="002B3A0A">
        <w:rPr>
          <w:rStyle w:val="Bodytext62"/>
          <w:sz w:val="32"/>
          <w:szCs w:val="32"/>
          <w:rtl/>
        </w:rPr>
        <w:lastRenderedPageBreak/>
        <w:t>זוכה ק</w:t>
      </w:r>
      <w:r w:rsidRPr="002B3A0A">
        <w:rPr>
          <w:rStyle w:val="Bodytext62"/>
          <w:sz w:val="32"/>
          <w:szCs w:val="32"/>
          <w:shd w:val="clear" w:color="auto" w:fill="80FFFF"/>
          <w:rtl/>
        </w:rPr>
        <w:t>ס</w:t>
      </w:r>
      <w:r w:rsidRPr="002B3A0A">
        <w:rPr>
          <w:rStyle w:val="Bodytext62"/>
          <w:sz w:val="32"/>
          <w:szCs w:val="32"/>
          <w:rtl/>
        </w:rPr>
        <w:t>ט</w:t>
      </w:r>
      <w:r w:rsidRPr="002B3A0A">
        <w:rPr>
          <w:rStyle w:val="Bodytext62"/>
          <w:sz w:val="32"/>
          <w:szCs w:val="32"/>
          <w:shd w:val="clear" w:color="auto" w:fill="80FFFF"/>
          <w:rtl/>
        </w:rPr>
        <w:t>נר</w:t>
      </w:r>
      <w:r w:rsidRPr="002B3A0A">
        <w:rPr>
          <w:rStyle w:val="Bodytext62"/>
          <w:sz w:val="32"/>
          <w:szCs w:val="32"/>
          <w:rtl/>
        </w:rPr>
        <w:t xml:space="preserve"> על־ ידי בית המשפט העליון כבר נמצאו קיבוצים שערכו אסיפות הזדהות עמו. הגדיל לעשות קיבוץ מעגן כשהציע לקבלו כחבר בקיבוצם.</w:t>
      </w:r>
    </w:p>
    <w:p w:rsidR="006C565E" w:rsidRPr="00A500C8" w:rsidRDefault="00856756" w:rsidP="003C6E29">
      <w:pPr>
        <w:pStyle w:val="Bodytext61"/>
        <w:shd w:val="clear" w:color="auto" w:fill="auto"/>
        <w:spacing w:before="0" w:after="65" w:line="349" w:lineRule="exact"/>
        <w:ind w:left="20" w:right="20" w:firstLine="380"/>
        <w:rPr>
          <w:b/>
          <w:bCs/>
          <w:sz w:val="32"/>
          <w:szCs w:val="32"/>
          <w:rtl/>
        </w:rPr>
      </w:pPr>
      <w:r w:rsidRPr="002B3A0A">
        <w:rPr>
          <w:rStyle w:val="Bodytext62"/>
          <w:sz w:val="32"/>
          <w:szCs w:val="32"/>
          <w:rtl/>
        </w:rPr>
        <w:t xml:space="preserve">גם אלדד אמר אז את דברו, בהטביעו את המושג </w:t>
      </w:r>
      <w:r w:rsidRPr="002B3A0A">
        <w:rPr>
          <w:rStyle w:val="Bodytext62"/>
          <w:sz w:val="32"/>
          <w:szCs w:val="32"/>
          <w:shd w:val="clear" w:color="auto" w:fill="80FFFF"/>
          <w:rtl/>
        </w:rPr>
        <w:t>״</w:t>
      </w:r>
      <w:r w:rsidRPr="002B3A0A">
        <w:rPr>
          <w:rStyle w:val="Bodytext62"/>
          <w:sz w:val="32"/>
          <w:szCs w:val="32"/>
          <w:rtl/>
        </w:rPr>
        <w:t>ק</w:t>
      </w:r>
      <w:r w:rsidRPr="002B3A0A">
        <w:rPr>
          <w:rStyle w:val="Bodytext62"/>
          <w:sz w:val="32"/>
          <w:szCs w:val="32"/>
          <w:shd w:val="clear" w:color="auto" w:fill="80FFFF"/>
          <w:rtl/>
        </w:rPr>
        <w:t>ס</w:t>
      </w:r>
      <w:r w:rsidRPr="002B3A0A">
        <w:rPr>
          <w:rStyle w:val="Bodytext62"/>
          <w:sz w:val="32"/>
          <w:szCs w:val="32"/>
          <w:rtl/>
        </w:rPr>
        <w:t>טנ</w:t>
      </w:r>
      <w:r w:rsidRPr="002B3A0A">
        <w:rPr>
          <w:rStyle w:val="Bodytext62"/>
          <w:sz w:val="32"/>
          <w:szCs w:val="32"/>
          <w:shd w:val="clear" w:color="auto" w:fill="80FFFF"/>
          <w:rtl/>
        </w:rPr>
        <w:t>ר</w:t>
      </w:r>
      <w:r w:rsidRPr="002B3A0A">
        <w:rPr>
          <w:rStyle w:val="Bodytext62"/>
          <w:sz w:val="32"/>
          <w:szCs w:val="32"/>
          <w:rtl/>
        </w:rPr>
        <w:t>יזם</w:t>
      </w:r>
      <w:r w:rsidRPr="002B3A0A">
        <w:rPr>
          <w:rStyle w:val="Bodytext62"/>
          <w:sz w:val="32"/>
          <w:szCs w:val="32"/>
          <w:shd w:val="clear" w:color="auto" w:fill="80FFFF"/>
          <w:rtl/>
        </w:rPr>
        <w:t>״</w:t>
      </w:r>
      <w:r w:rsidRPr="002B3A0A">
        <w:rPr>
          <w:rStyle w:val="Bodytext62"/>
          <w:sz w:val="32"/>
          <w:szCs w:val="32"/>
          <w:rtl/>
        </w:rPr>
        <w:t xml:space="preserve"> במאמרו </w:t>
      </w:r>
      <w:r w:rsidRPr="002B3A0A">
        <w:rPr>
          <w:rStyle w:val="Bodytext62"/>
          <w:sz w:val="32"/>
          <w:szCs w:val="32"/>
          <w:shd w:val="clear" w:color="auto" w:fill="80FFFF"/>
          <w:rtl/>
        </w:rPr>
        <w:t>״</w:t>
      </w:r>
      <w:r w:rsidRPr="002B3A0A">
        <w:rPr>
          <w:rStyle w:val="Bodytext62"/>
          <w:sz w:val="32"/>
          <w:szCs w:val="32"/>
          <w:rtl/>
        </w:rPr>
        <w:t>ק</w:t>
      </w:r>
      <w:r w:rsidRPr="002B3A0A">
        <w:rPr>
          <w:rStyle w:val="Bodytext62"/>
          <w:sz w:val="32"/>
          <w:szCs w:val="32"/>
          <w:shd w:val="clear" w:color="auto" w:fill="80FFFF"/>
          <w:rtl/>
        </w:rPr>
        <w:t>ס</w:t>
      </w:r>
      <w:r w:rsidRPr="002B3A0A">
        <w:rPr>
          <w:rStyle w:val="Bodytext62"/>
          <w:sz w:val="32"/>
          <w:szCs w:val="32"/>
          <w:rtl/>
        </w:rPr>
        <w:t>ט</w:t>
      </w:r>
      <w:r w:rsidRPr="002B3A0A">
        <w:rPr>
          <w:rStyle w:val="Bodytext62"/>
          <w:sz w:val="32"/>
          <w:szCs w:val="32"/>
          <w:shd w:val="clear" w:color="auto" w:fill="80FFFF"/>
          <w:rtl/>
        </w:rPr>
        <w:t>נ</w:t>
      </w:r>
      <w:r w:rsidR="00A500C8">
        <w:rPr>
          <w:rStyle w:val="Bodytext62"/>
          <w:rFonts w:hint="cs"/>
          <w:sz w:val="32"/>
          <w:szCs w:val="32"/>
          <w:rtl/>
        </w:rPr>
        <w:t>ר</w:t>
      </w:r>
      <w:r w:rsidRPr="002B3A0A">
        <w:rPr>
          <w:rStyle w:val="Bodytext62"/>
          <w:sz w:val="32"/>
          <w:szCs w:val="32"/>
          <w:rtl/>
        </w:rPr>
        <w:t xml:space="preserve"> נפל הק</w:t>
      </w:r>
      <w:r w:rsidRPr="002B3A0A">
        <w:rPr>
          <w:rStyle w:val="Bodytext62"/>
          <w:sz w:val="32"/>
          <w:szCs w:val="32"/>
          <w:shd w:val="clear" w:color="auto" w:fill="80FFFF"/>
          <w:rtl/>
        </w:rPr>
        <w:t>ס</w:t>
      </w:r>
      <w:r w:rsidRPr="002B3A0A">
        <w:rPr>
          <w:rStyle w:val="Bodytext62"/>
          <w:sz w:val="32"/>
          <w:szCs w:val="32"/>
          <w:rtl/>
        </w:rPr>
        <w:t>טנ</w:t>
      </w:r>
      <w:r w:rsidRPr="002B3A0A">
        <w:rPr>
          <w:rStyle w:val="Bodytext62"/>
          <w:sz w:val="32"/>
          <w:szCs w:val="32"/>
          <w:shd w:val="clear" w:color="auto" w:fill="80FFFF"/>
          <w:rtl/>
        </w:rPr>
        <w:t>רי</w:t>
      </w:r>
      <w:r w:rsidRPr="002B3A0A">
        <w:rPr>
          <w:rStyle w:val="Bodytext62"/>
          <w:sz w:val="32"/>
          <w:szCs w:val="32"/>
          <w:rtl/>
        </w:rPr>
        <w:t xml:space="preserve">זם </w:t>
      </w:r>
      <w:r w:rsidR="00A500C8">
        <w:rPr>
          <w:rStyle w:val="Bodytext62"/>
          <w:rFonts w:hint="cs"/>
          <w:sz w:val="32"/>
          <w:szCs w:val="32"/>
          <w:shd w:val="clear" w:color="auto" w:fill="80FFFF"/>
          <w:rtl/>
        </w:rPr>
        <w:t>שורץ</w:t>
      </w:r>
      <w:r w:rsidRPr="002B3A0A">
        <w:rPr>
          <w:rStyle w:val="Bodytext62"/>
          <w:sz w:val="32"/>
          <w:szCs w:val="32"/>
          <w:shd w:val="clear" w:color="auto" w:fill="80FFFF"/>
          <w:rtl/>
        </w:rPr>
        <w:t>״.</w:t>
      </w:r>
      <w:r w:rsidRPr="002B3A0A">
        <w:rPr>
          <w:rStyle w:val="Bodytext62"/>
          <w:sz w:val="32"/>
          <w:szCs w:val="32"/>
          <w:rtl/>
        </w:rPr>
        <w:t xml:space="preserve"> תמוה היה בעיניו מדוע קמו כל כך הרבה גופים להגן על שמו של ק</w:t>
      </w:r>
      <w:r w:rsidRPr="002B3A0A">
        <w:rPr>
          <w:rStyle w:val="Bodytext62"/>
          <w:sz w:val="32"/>
          <w:szCs w:val="32"/>
          <w:shd w:val="clear" w:color="auto" w:fill="80FFFF"/>
          <w:rtl/>
        </w:rPr>
        <w:t>ס</w:t>
      </w:r>
      <w:r w:rsidRPr="002B3A0A">
        <w:rPr>
          <w:rStyle w:val="Bodytext62"/>
          <w:sz w:val="32"/>
          <w:szCs w:val="32"/>
          <w:rtl/>
        </w:rPr>
        <w:t xml:space="preserve">טנר למרות שבאוויר ריחפו מילותיו של השופט שאמר, </w:t>
      </w:r>
      <w:r w:rsidRPr="002B3A0A">
        <w:rPr>
          <w:rStyle w:val="Bodytext62"/>
          <w:sz w:val="32"/>
          <w:szCs w:val="32"/>
          <w:shd w:val="clear" w:color="auto" w:fill="80FFFF"/>
          <w:rtl/>
        </w:rPr>
        <w:t>״</w:t>
      </w:r>
      <w:r w:rsidRPr="002B3A0A">
        <w:rPr>
          <w:rStyle w:val="Bodytext62"/>
          <w:sz w:val="32"/>
          <w:szCs w:val="32"/>
          <w:rtl/>
        </w:rPr>
        <w:t xml:space="preserve">מינואר ועד אפריל </w:t>
      </w:r>
      <w:r w:rsidRPr="002B3A0A">
        <w:rPr>
          <w:rStyle w:val="Bodytext62"/>
          <w:sz w:val="32"/>
          <w:szCs w:val="32"/>
          <w:shd w:val="clear" w:color="auto" w:fill="80FFFF"/>
        </w:rPr>
        <w:t>1</w:t>
      </w:r>
      <w:r w:rsidRPr="002B3A0A">
        <w:rPr>
          <w:rStyle w:val="Bodytext62"/>
          <w:sz w:val="32"/>
          <w:szCs w:val="32"/>
        </w:rPr>
        <w:t>945</w:t>
      </w:r>
      <w:r w:rsidRPr="002B3A0A">
        <w:rPr>
          <w:rStyle w:val="Bodytext62"/>
          <w:sz w:val="32"/>
          <w:szCs w:val="32"/>
          <w:rtl/>
        </w:rPr>
        <w:t xml:space="preserve"> ישב ק</w:t>
      </w:r>
      <w:r w:rsidRPr="002B3A0A">
        <w:rPr>
          <w:rStyle w:val="Bodytext62"/>
          <w:sz w:val="32"/>
          <w:szCs w:val="32"/>
          <w:shd w:val="clear" w:color="auto" w:fill="80FFFF"/>
          <w:rtl/>
        </w:rPr>
        <w:t>ס</w:t>
      </w:r>
      <w:r w:rsidRPr="002B3A0A">
        <w:rPr>
          <w:rStyle w:val="Bodytext62"/>
          <w:sz w:val="32"/>
          <w:szCs w:val="32"/>
          <w:rtl/>
        </w:rPr>
        <w:t>טנ</w:t>
      </w:r>
      <w:r w:rsidRPr="002B3A0A">
        <w:rPr>
          <w:rStyle w:val="Bodytext62"/>
          <w:sz w:val="32"/>
          <w:szCs w:val="32"/>
          <w:shd w:val="clear" w:color="auto" w:fill="80FFFF"/>
          <w:rtl/>
        </w:rPr>
        <w:t>ר</w:t>
      </w:r>
      <w:r w:rsidRPr="002B3A0A">
        <w:rPr>
          <w:rStyle w:val="Bodytext62"/>
          <w:sz w:val="32"/>
          <w:szCs w:val="32"/>
          <w:rtl/>
        </w:rPr>
        <w:t xml:space="preserve"> </w:t>
      </w:r>
      <w:r w:rsidRPr="00A500C8">
        <w:rPr>
          <w:rStyle w:val="Bodytext62"/>
          <w:b/>
          <w:bCs/>
          <w:sz w:val="32"/>
          <w:szCs w:val="32"/>
          <w:rtl/>
        </w:rPr>
        <w:t>בווינה</w:t>
      </w:r>
      <w:r w:rsidRPr="002B3A0A">
        <w:rPr>
          <w:rStyle w:val="Bodytext62"/>
          <w:sz w:val="32"/>
          <w:szCs w:val="32"/>
          <w:rtl/>
        </w:rPr>
        <w:t xml:space="preserve"> ללא עורף יהודי. - </w:t>
      </w:r>
      <w:r w:rsidRPr="002B3A0A">
        <w:rPr>
          <w:rStyle w:val="Bodytext62"/>
          <w:sz w:val="32"/>
          <w:szCs w:val="32"/>
          <w:shd w:val="clear" w:color="auto" w:fill="80FFFF"/>
          <w:rtl/>
        </w:rPr>
        <w:t>־</w:t>
      </w:r>
      <w:r w:rsidRPr="002B3A0A">
        <w:rPr>
          <w:rStyle w:val="Bodytext62"/>
          <w:sz w:val="32"/>
          <w:szCs w:val="32"/>
          <w:rtl/>
        </w:rPr>
        <w:t xml:space="preserve"> בווינה לא גר ק</w:t>
      </w:r>
      <w:r w:rsidRPr="002B3A0A">
        <w:rPr>
          <w:rStyle w:val="Bodytext62"/>
          <w:sz w:val="32"/>
          <w:szCs w:val="32"/>
          <w:shd w:val="clear" w:color="auto" w:fill="80FFFF"/>
          <w:rtl/>
        </w:rPr>
        <w:t>ס</w:t>
      </w:r>
      <w:r w:rsidRPr="002B3A0A">
        <w:rPr>
          <w:rStyle w:val="Bodytext62"/>
          <w:sz w:val="32"/>
          <w:szCs w:val="32"/>
          <w:rtl/>
        </w:rPr>
        <w:t>טנ</w:t>
      </w:r>
      <w:r w:rsidRPr="002B3A0A">
        <w:rPr>
          <w:rStyle w:val="Bodytext62"/>
          <w:sz w:val="32"/>
          <w:szCs w:val="32"/>
          <w:shd w:val="clear" w:color="auto" w:fill="80FFFF"/>
          <w:rtl/>
        </w:rPr>
        <w:t>ר</w:t>
      </w:r>
      <w:r w:rsidRPr="002B3A0A">
        <w:rPr>
          <w:rStyle w:val="Bodytext62"/>
          <w:sz w:val="32"/>
          <w:szCs w:val="32"/>
          <w:rtl/>
        </w:rPr>
        <w:t xml:space="preserve"> בב</w:t>
      </w:r>
      <w:r w:rsidR="00A500C8">
        <w:rPr>
          <w:rStyle w:val="Bodytext62"/>
          <w:sz w:val="32"/>
          <w:szCs w:val="32"/>
          <w:rtl/>
        </w:rPr>
        <w:t>ית הקהילה או בבית החולים היהודי</w:t>
      </w:r>
      <w:r w:rsidRPr="002B3A0A">
        <w:rPr>
          <w:rStyle w:val="Bodytext62"/>
          <w:sz w:val="32"/>
          <w:szCs w:val="32"/>
          <w:rtl/>
        </w:rPr>
        <w:t xml:space="preserve">, שם נותרו כמה מאות יהודים, אלא במלון בו התגוררו קציני </w:t>
      </w:r>
      <w:r w:rsidR="00A500C8">
        <w:rPr>
          <w:rStyle w:val="Bodytext62"/>
          <w:rFonts w:hint="cs"/>
          <w:sz w:val="32"/>
          <w:szCs w:val="32"/>
          <w:shd w:val="clear" w:color="auto" w:fill="80FFFF"/>
          <w:rtl/>
        </w:rPr>
        <w:t>ס.ס.</w:t>
      </w:r>
      <w:r w:rsidRPr="002B3A0A">
        <w:rPr>
          <w:rStyle w:val="Bodytext62"/>
          <w:sz w:val="32"/>
          <w:szCs w:val="32"/>
          <w:rtl/>
        </w:rPr>
        <w:t xml:space="preserve"> ובו נשכר חדר בשבילו על־י</w:t>
      </w:r>
      <w:r w:rsidRPr="002B3A0A">
        <w:rPr>
          <w:rStyle w:val="Bodytext62"/>
          <w:sz w:val="32"/>
          <w:szCs w:val="32"/>
          <w:shd w:val="clear" w:color="auto" w:fill="80FFFF"/>
          <w:rtl/>
        </w:rPr>
        <w:t>ד</w:t>
      </w:r>
      <w:r w:rsidRPr="002B3A0A">
        <w:rPr>
          <w:rStyle w:val="Bodytext62"/>
          <w:sz w:val="32"/>
          <w:szCs w:val="32"/>
          <w:rtl/>
        </w:rPr>
        <w:t xml:space="preserve">י ראש הגסטאפו בפועל </w:t>
      </w:r>
      <w:r w:rsidR="00A500C8">
        <w:rPr>
          <w:rStyle w:val="Bodytext62"/>
          <w:rFonts w:hint="cs"/>
          <w:sz w:val="32"/>
          <w:szCs w:val="32"/>
          <w:rtl/>
        </w:rPr>
        <w:t>-</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 </w:t>
      </w:r>
      <w:r w:rsidRPr="00A500C8">
        <w:rPr>
          <w:rStyle w:val="Bodytext62"/>
          <w:b/>
          <w:bCs/>
          <w:sz w:val="32"/>
          <w:szCs w:val="32"/>
          <w:rtl/>
        </w:rPr>
        <w:t>למעשה היה ק</w:t>
      </w:r>
      <w:r w:rsidRPr="00A500C8">
        <w:rPr>
          <w:rStyle w:val="Bodytext62"/>
          <w:b/>
          <w:bCs/>
          <w:sz w:val="32"/>
          <w:szCs w:val="32"/>
          <w:shd w:val="clear" w:color="auto" w:fill="80FFFF"/>
          <w:rtl/>
        </w:rPr>
        <w:t>ס</w:t>
      </w:r>
      <w:r w:rsidRPr="00A500C8">
        <w:rPr>
          <w:rStyle w:val="Bodytext62"/>
          <w:b/>
          <w:bCs/>
          <w:sz w:val="32"/>
          <w:szCs w:val="32"/>
          <w:rtl/>
        </w:rPr>
        <w:t xml:space="preserve">טנר נספח למטה </w:t>
      </w:r>
      <w:r w:rsidR="00A500C8" w:rsidRPr="00A500C8">
        <w:rPr>
          <w:rStyle w:val="Bodytext62"/>
          <w:rFonts w:hint="cs"/>
          <w:b/>
          <w:bCs/>
          <w:sz w:val="32"/>
          <w:szCs w:val="32"/>
          <w:rtl/>
        </w:rPr>
        <w:t>הס.ס.</w:t>
      </w:r>
      <w:r w:rsidRPr="00A500C8">
        <w:rPr>
          <w:rStyle w:val="Bodytext62"/>
          <w:b/>
          <w:bCs/>
          <w:sz w:val="32"/>
          <w:szCs w:val="32"/>
          <w:rtl/>
        </w:rPr>
        <w:t xml:space="preserve"> של בכר</w:t>
      </w:r>
      <w:r w:rsidRPr="002B3A0A">
        <w:rPr>
          <w:rStyle w:val="Bodytext62"/>
          <w:sz w:val="32"/>
          <w:szCs w:val="32"/>
          <w:rtl/>
        </w:rPr>
        <w:t xml:space="preserve">. </w:t>
      </w:r>
      <w:r w:rsidRPr="00A500C8">
        <w:rPr>
          <w:rStyle w:val="Bodytext62"/>
          <w:b/>
          <w:bCs/>
          <w:sz w:val="32"/>
          <w:szCs w:val="32"/>
          <w:rtl/>
        </w:rPr>
        <w:t>אם בבודפשט היתה ועדת ההצלה בראשותו של ק</w:t>
      </w:r>
      <w:r w:rsidRPr="00A500C8">
        <w:rPr>
          <w:rStyle w:val="Bodytext62"/>
          <w:b/>
          <w:bCs/>
          <w:sz w:val="32"/>
          <w:szCs w:val="32"/>
          <w:shd w:val="clear" w:color="auto" w:fill="80FFFF"/>
          <w:rtl/>
        </w:rPr>
        <w:t>ס</w:t>
      </w:r>
      <w:r w:rsidRPr="00A500C8">
        <w:rPr>
          <w:rStyle w:val="Bodytext62"/>
          <w:b/>
          <w:bCs/>
          <w:sz w:val="32"/>
          <w:szCs w:val="32"/>
          <w:rtl/>
        </w:rPr>
        <w:t>טנר ועדת הצלה יהודית בחסות ה</w:t>
      </w:r>
      <w:r w:rsidR="00A500C8" w:rsidRPr="00A500C8">
        <w:rPr>
          <w:rStyle w:val="Bodytext62"/>
          <w:rFonts w:hint="cs"/>
          <w:b/>
          <w:bCs/>
          <w:sz w:val="32"/>
          <w:szCs w:val="32"/>
          <w:rtl/>
        </w:rPr>
        <w:t xml:space="preserve">ס.ס. </w:t>
      </w:r>
      <w:r w:rsidRPr="00A500C8">
        <w:rPr>
          <w:rStyle w:val="Bodytext62"/>
          <w:b/>
          <w:bCs/>
          <w:sz w:val="32"/>
          <w:szCs w:val="32"/>
          <w:rtl/>
        </w:rPr>
        <w:t>הרי בווינה היווה ק</w:t>
      </w:r>
      <w:r w:rsidRPr="00A500C8">
        <w:rPr>
          <w:rStyle w:val="Bodytext62"/>
          <w:b/>
          <w:bCs/>
          <w:sz w:val="32"/>
          <w:szCs w:val="32"/>
          <w:shd w:val="clear" w:color="auto" w:fill="80FFFF"/>
          <w:rtl/>
        </w:rPr>
        <w:t>ס</w:t>
      </w:r>
      <w:r w:rsidRPr="00A500C8">
        <w:rPr>
          <w:rStyle w:val="Bodytext62"/>
          <w:b/>
          <w:bCs/>
          <w:sz w:val="32"/>
          <w:szCs w:val="32"/>
          <w:rtl/>
        </w:rPr>
        <w:t>טנר לבדו ועדת הצלה שהיתה חלק בלתי נפרד מהמטה של בכ</w:t>
      </w:r>
      <w:r w:rsidRPr="00A500C8">
        <w:rPr>
          <w:rStyle w:val="Bodytext62"/>
          <w:b/>
          <w:bCs/>
          <w:sz w:val="32"/>
          <w:szCs w:val="32"/>
          <w:shd w:val="clear" w:color="auto" w:fill="80FFFF"/>
          <w:rtl/>
        </w:rPr>
        <w:t>ר״</w:t>
      </w:r>
      <w:r w:rsidRPr="00A500C8">
        <w:rPr>
          <w:rStyle w:val="Bodytext62"/>
          <w:b/>
          <w:bCs/>
          <w:sz w:val="32"/>
          <w:szCs w:val="32"/>
          <w:shd w:val="clear" w:color="auto" w:fill="80FFFF"/>
          <w:vertAlign w:val="superscript"/>
          <w:rtl/>
        </w:rPr>
        <w:t>י</w:t>
      </w:r>
      <w:r w:rsidRPr="00A500C8">
        <w:rPr>
          <w:rStyle w:val="Bodytext62"/>
          <w:b/>
          <w:bCs/>
          <w:sz w:val="32"/>
          <w:szCs w:val="32"/>
          <w:rtl/>
        </w:rPr>
        <w:t>.</w:t>
      </w:r>
    </w:p>
    <w:p w:rsidR="006C565E" w:rsidRPr="002B3A0A" w:rsidRDefault="00856756" w:rsidP="003C6E29">
      <w:pPr>
        <w:pStyle w:val="Bodytext61"/>
        <w:shd w:val="clear" w:color="auto" w:fill="auto"/>
        <w:spacing w:before="0" w:after="531" w:line="343" w:lineRule="exact"/>
        <w:ind w:left="20" w:right="20" w:firstLine="380"/>
        <w:rPr>
          <w:sz w:val="32"/>
          <w:szCs w:val="32"/>
          <w:rtl/>
        </w:rPr>
      </w:pPr>
      <w:r w:rsidRPr="002B3A0A">
        <w:rPr>
          <w:rStyle w:val="Bodytext62"/>
          <w:sz w:val="32"/>
          <w:szCs w:val="32"/>
          <w:rtl/>
        </w:rPr>
        <w:t>אלדד לא ראה את הבעיה בק</w:t>
      </w:r>
      <w:r w:rsidRPr="002B3A0A">
        <w:rPr>
          <w:rStyle w:val="Bodytext62"/>
          <w:sz w:val="32"/>
          <w:szCs w:val="32"/>
          <w:shd w:val="clear" w:color="auto" w:fill="80FFFF"/>
          <w:rtl/>
        </w:rPr>
        <w:t>ס</w:t>
      </w:r>
      <w:r w:rsidRPr="002B3A0A">
        <w:rPr>
          <w:rStyle w:val="Bodytext62"/>
          <w:sz w:val="32"/>
          <w:szCs w:val="32"/>
          <w:rtl/>
        </w:rPr>
        <w:t>טנר עצמו, שרבים וטובים נזדעקו להגן עליו ולהתנפל על השופ</w:t>
      </w:r>
      <w:r w:rsidRPr="002B3A0A">
        <w:rPr>
          <w:rStyle w:val="Bodytext62"/>
          <w:sz w:val="32"/>
          <w:szCs w:val="32"/>
          <w:shd w:val="clear" w:color="auto" w:fill="80FFFF"/>
          <w:rtl/>
        </w:rPr>
        <w:t>ט:</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על כן כל משתפי הפעולה שבאופי נזדעזעו, ומדעת או שלא מדעת ראו את עצמם על ספסל הנאשמים</w:t>
      </w:r>
      <w:r w:rsidRPr="002B3A0A">
        <w:rPr>
          <w:rStyle w:val="Bodytext62"/>
          <w:sz w:val="32"/>
          <w:szCs w:val="32"/>
          <w:shd w:val="clear" w:color="auto" w:fill="80FFFF"/>
          <w:rtl/>
        </w:rPr>
        <w:t>״.</w:t>
      </w:r>
      <w:r w:rsidRPr="002B3A0A">
        <w:rPr>
          <w:rStyle w:val="Bodytext62"/>
          <w:sz w:val="32"/>
          <w:szCs w:val="32"/>
          <w:shd w:val="clear" w:color="auto" w:fill="80FFFF"/>
          <w:vertAlign w:val="superscript"/>
        </w:rPr>
        <w:t>8</w:t>
      </w:r>
      <w:r w:rsidRPr="002B3A0A">
        <w:rPr>
          <w:rStyle w:val="Bodytext62"/>
          <w:sz w:val="32"/>
          <w:szCs w:val="32"/>
          <w:rtl/>
        </w:rPr>
        <w:t xml:space="preserve"> לדידו של אלדד </w:t>
      </w:r>
      <w:r w:rsidRPr="002B3A0A">
        <w:rPr>
          <w:rStyle w:val="Bodytext62"/>
          <w:sz w:val="32"/>
          <w:szCs w:val="32"/>
          <w:shd w:val="clear" w:color="auto" w:fill="80FFFF"/>
          <w:rtl/>
        </w:rPr>
        <w:t>״</w:t>
      </w:r>
      <w:r w:rsidRPr="002B3A0A">
        <w:rPr>
          <w:rStyle w:val="Bodytext62"/>
          <w:sz w:val="32"/>
          <w:szCs w:val="32"/>
          <w:rtl/>
        </w:rPr>
        <w:t>ק</w:t>
      </w:r>
      <w:r w:rsidRPr="002B3A0A">
        <w:rPr>
          <w:rStyle w:val="Bodytext62"/>
          <w:sz w:val="32"/>
          <w:szCs w:val="32"/>
          <w:shd w:val="clear" w:color="auto" w:fill="80FFFF"/>
          <w:rtl/>
        </w:rPr>
        <w:t>ס</w:t>
      </w:r>
      <w:r w:rsidRPr="002B3A0A">
        <w:rPr>
          <w:rStyle w:val="Bodytext62"/>
          <w:sz w:val="32"/>
          <w:szCs w:val="32"/>
          <w:rtl/>
        </w:rPr>
        <w:t>טנריזם</w:t>
      </w:r>
      <w:r w:rsidRPr="002B3A0A">
        <w:rPr>
          <w:rStyle w:val="Bodytext62"/>
          <w:sz w:val="32"/>
          <w:szCs w:val="32"/>
          <w:shd w:val="clear" w:color="auto" w:fill="80FFFF"/>
          <w:rtl/>
        </w:rPr>
        <w:t>״</w:t>
      </w:r>
      <w:r w:rsidRPr="002B3A0A">
        <w:rPr>
          <w:rStyle w:val="Bodytext62"/>
          <w:sz w:val="32"/>
          <w:szCs w:val="32"/>
          <w:rtl/>
        </w:rPr>
        <w:t xml:space="preserve"> הינו עקרון בעל משמעות רחבה, והוא חל על כל אדם המשתף פעולה עם האויב.</w:t>
      </w:r>
    </w:p>
    <w:p w:rsidR="006C565E" w:rsidRPr="002B3A0A" w:rsidRDefault="00856756" w:rsidP="003C6E29">
      <w:pPr>
        <w:pStyle w:val="Bodytext61"/>
        <w:shd w:val="clear" w:color="auto" w:fill="auto"/>
        <w:spacing w:before="0" w:after="70" w:line="355" w:lineRule="exact"/>
        <w:ind w:left="20" w:right="20" w:firstLine="380"/>
        <w:rPr>
          <w:sz w:val="32"/>
          <w:szCs w:val="32"/>
          <w:rtl/>
        </w:rPr>
      </w:pPr>
      <w:r w:rsidRPr="002B3A0A">
        <w:rPr>
          <w:rStyle w:val="Bodytext62"/>
          <w:sz w:val="32"/>
          <w:szCs w:val="32"/>
          <w:rtl/>
        </w:rPr>
        <w:t>בכל ההמולה הציבורית שנתחוללה סביב משפטו של ק</w:t>
      </w:r>
      <w:r w:rsidRPr="002B3A0A">
        <w:rPr>
          <w:rStyle w:val="Bodytext62"/>
          <w:sz w:val="32"/>
          <w:szCs w:val="32"/>
          <w:shd w:val="clear" w:color="auto" w:fill="80FFFF"/>
          <w:rtl/>
        </w:rPr>
        <w:t>ס</w:t>
      </w:r>
      <w:r w:rsidRPr="002B3A0A">
        <w:rPr>
          <w:rStyle w:val="Bodytext62"/>
          <w:sz w:val="32"/>
          <w:szCs w:val="32"/>
          <w:rtl/>
        </w:rPr>
        <w:t>טנ</w:t>
      </w:r>
      <w:r w:rsidRPr="002B3A0A">
        <w:rPr>
          <w:rStyle w:val="Bodytext62"/>
          <w:sz w:val="32"/>
          <w:szCs w:val="32"/>
          <w:shd w:val="clear" w:color="auto" w:fill="80FFFF"/>
          <w:rtl/>
        </w:rPr>
        <w:t>ר,</w:t>
      </w:r>
      <w:r w:rsidRPr="002B3A0A">
        <w:rPr>
          <w:rStyle w:val="Bodytext62"/>
          <w:sz w:val="32"/>
          <w:szCs w:val="32"/>
          <w:rtl/>
        </w:rPr>
        <w:t xml:space="preserve"> שבה נטל גם אלדד חלק בהשמעת השגותיו, הוא חי חיים פנימיים עשירים והי</w:t>
      </w:r>
      <w:r w:rsidRPr="002B3A0A">
        <w:rPr>
          <w:rStyle w:val="Bodytext62"/>
          <w:sz w:val="32"/>
          <w:szCs w:val="32"/>
          <w:shd w:val="clear" w:color="auto" w:fill="80FFFF"/>
          <w:rtl/>
        </w:rPr>
        <w:t>ר</w:t>
      </w:r>
      <w:r w:rsidRPr="002B3A0A">
        <w:rPr>
          <w:rStyle w:val="Bodytext62"/>
          <w:sz w:val="32"/>
          <w:szCs w:val="32"/>
          <w:rtl/>
        </w:rPr>
        <w:t>בה לחלום חלומות. בחלומותיו יש ביטוי למאבק המתחולל בו בין אמונה תמה לכפירה.</w:t>
      </w:r>
    </w:p>
    <w:p w:rsidR="006C565E" w:rsidRPr="002B3A0A" w:rsidRDefault="00856756" w:rsidP="003C6E29">
      <w:pPr>
        <w:pStyle w:val="Bodytext61"/>
        <w:shd w:val="clear" w:color="auto" w:fill="auto"/>
        <w:spacing w:before="0" w:after="60" w:line="343" w:lineRule="exact"/>
        <w:ind w:left="20" w:right="20" w:firstLine="380"/>
        <w:rPr>
          <w:sz w:val="32"/>
          <w:szCs w:val="32"/>
          <w:rtl/>
        </w:rPr>
      </w:pPr>
      <w:r w:rsidRPr="002B3A0A">
        <w:rPr>
          <w:rStyle w:val="Bodytext62"/>
          <w:sz w:val="32"/>
          <w:szCs w:val="32"/>
          <w:shd w:val="clear" w:color="auto" w:fill="80FFFF"/>
          <w:rtl/>
        </w:rPr>
        <w:t>״</w:t>
      </w:r>
      <w:r w:rsidRPr="002B3A0A">
        <w:rPr>
          <w:rStyle w:val="Bodytext62"/>
          <w:sz w:val="32"/>
          <w:szCs w:val="32"/>
          <w:rtl/>
        </w:rPr>
        <w:t>חלמתי</w:t>
      </w:r>
      <w:r w:rsidRPr="002B3A0A">
        <w:rPr>
          <w:rStyle w:val="Bodytext62"/>
          <w:sz w:val="32"/>
          <w:szCs w:val="32"/>
          <w:shd w:val="clear" w:color="auto" w:fill="80FFFF"/>
          <w:rtl/>
        </w:rPr>
        <w:t>״,</w:t>
      </w:r>
      <w:r w:rsidRPr="002B3A0A">
        <w:rPr>
          <w:rStyle w:val="Bodytext62"/>
          <w:sz w:val="32"/>
          <w:szCs w:val="32"/>
          <w:rtl/>
        </w:rPr>
        <w:t xml:space="preserve"> הוא כותב בט״ו בתמוז תשט</w:t>
      </w:r>
      <w:r w:rsidRPr="002B3A0A">
        <w:rPr>
          <w:rStyle w:val="Bodytext62"/>
          <w:sz w:val="32"/>
          <w:szCs w:val="32"/>
          <w:shd w:val="clear" w:color="auto" w:fill="80FFFF"/>
          <w:rtl/>
        </w:rPr>
        <w:t>״</w:t>
      </w:r>
      <w:r w:rsidRPr="002B3A0A">
        <w:rPr>
          <w:rStyle w:val="Bodytext62"/>
          <w:sz w:val="32"/>
          <w:szCs w:val="32"/>
          <w:rtl/>
        </w:rPr>
        <w:t xml:space="preserve">ו, </w:t>
      </w:r>
      <w:r w:rsidRPr="002B3A0A">
        <w:rPr>
          <w:rStyle w:val="Bodytext62"/>
          <w:sz w:val="32"/>
          <w:szCs w:val="32"/>
          <w:shd w:val="clear" w:color="auto" w:fill="80FFFF"/>
          <w:rtl/>
        </w:rPr>
        <w:t>״</w:t>
      </w:r>
      <w:r w:rsidRPr="002B3A0A">
        <w:rPr>
          <w:rStyle w:val="Bodytext62"/>
          <w:sz w:val="32"/>
          <w:szCs w:val="32"/>
          <w:rtl/>
        </w:rPr>
        <w:t>שאני נכנ</w:t>
      </w:r>
      <w:r w:rsidR="00A500C8">
        <w:rPr>
          <w:rStyle w:val="Bodytext62"/>
          <w:rFonts w:hint="cs"/>
          <w:sz w:val="32"/>
          <w:szCs w:val="32"/>
          <w:rtl/>
        </w:rPr>
        <w:t>ס</w:t>
      </w:r>
      <w:r w:rsidRPr="002B3A0A">
        <w:rPr>
          <w:rStyle w:val="Bodytext62"/>
          <w:sz w:val="32"/>
          <w:szCs w:val="32"/>
          <w:rtl/>
        </w:rPr>
        <w:t xml:space="preserve"> עם מישהו לחנות. אחרי נכנסים שני</w:t>
      </w:r>
      <w:r w:rsidRPr="002B3A0A">
        <w:rPr>
          <w:rStyle w:val="Bodytext62"/>
          <w:sz w:val="32"/>
          <w:szCs w:val="32"/>
          <w:shd w:val="clear" w:color="auto" w:fill="80FFFF"/>
          <w:rtl/>
        </w:rPr>
        <w:t xml:space="preserve"> </w:t>
      </w:r>
      <w:r w:rsidRPr="002B3A0A">
        <w:rPr>
          <w:rStyle w:val="Bodytext62"/>
          <w:sz w:val="32"/>
          <w:szCs w:val="32"/>
          <w:rtl/>
        </w:rPr>
        <w:t xml:space="preserve">בחורים עטורי זקן ופיאות לראות אם אני קונה בשר כשר או טריפה. האיש אשר איתי מבקש נקניק תערובת </w:t>
      </w:r>
      <w:r w:rsidR="00A500C8">
        <w:rPr>
          <w:rStyle w:val="Bodytext62"/>
          <w:rFonts w:hint="cs"/>
          <w:sz w:val="32"/>
          <w:szCs w:val="32"/>
          <w:rtl/>
        </w:rPr>
        <w:t>כ</w:t>
      </w:r>
      <w:r w:rsidRPr="002B3A0A">
        <w:rPr>
          <w:rStyle w:val="Bodytext62"/>
          <w:sz w:val="32"/>
          <w:szCs w:val="32"/>
          <w:rtl/>
        </w:rPr>
        <w:t xml:space="preserve">שר וטריפה. </w:t>
      </w:r>
      <w:r w:rsidRPr="002B3A0A">
        <w:rPr>
          <w:rStyle w:val="Bodytext62"/>
          <w:sz w:val="32"/>
          <w:szCs w:val="32"/>
          <w:shd w:val="clear" w:color="auto" w:fill="80FFFF"/>
          <w:rtl/>
        </w:rPr>
        <w:t>׳</w:t>
      </w:r>
      <w:r w:rsidRPr="002B3A0A">
        <w:rPr>
          <w:rStyle w:val="Bodytext62"/>
          <w:sz w:val="32"/>
          <w:szCs w:val="32"/>
          <w:rtl/>
        </w:rPr>
        <w:t>זה מצוין</w:t>
      </w:r>
      <w:r w:rsidRPr="002B3A0A">
        <w:rPr>
          <w:rStyle w:val="Bodytext62"/>
          <w:sz w:val="32"/>
          <w:szCs w:val="32"/>
          <w:shd w:val="clear" w:color="auto" w:fill="80FFFF"/>
          <w:rtl/>
        </w:rPr>
        <w:t>׳,</w:t>
      </w:r>
      <w:r w:rsidRPr="002B3A0A">
        <w:rPr>
          <w:rStyle w:val="Bodytext62"/>
          <w:sz w:val="32"/>
          <w:szCs w:val="32"/>
          <w:rtl/>
        </w:rPr>
        <w:t xml:space="preserve"> הוא אומר. אני מבקש כשר. נות</w:t>
      </w:r>
      <w:r w:rsidR="00A500C8">
        <w:rPr>
          <w:rStyle w:val="Bodytext62"/>
          <w:rFonts w:hint="cs"/>
          <w:sz w:val="32"/>
          <w:szCs w:val="32"/>
          <w:rtl/>
        </w:rPr>
        <w:t>נ</w:t>
      </w:r>
      <w:r w:rsidRPr="002B3A0A">
        <w:rPr>
          <w:rStyle w:val="Bodytext62"/>
          <w:sz w:val="32"/>
          <w:szCs w:val="32"/>
          <w:rtl/>
        </w:rPr>
        <w:t>ים לי איזו דיי</w:t>
      </w:r>
      <w:r w:rsidRPr="002B3A0A">
        <w:rPr>
          <w:rStyle w:val="Bodytext62"/>
          <w:sz w:val="32"/>
          <w:szCs w:val="32"/>
          <w:shd w:val="clear" w:color="auto" w:fill="80FFFF"/>
          <w:rtl/>
        </w:rPr>
        <w:t>ס</w:t>
      </w:r>
      <w:r w:rsidRPr="002B3A0A">
        <w:rPr>
          <w:rStyle w:val="Bodytext62"/>
          <w:sz w:val="32"/>
          <w:szCs w:val="32"/>
          <w:rtl/>
        </w:rPr>
        <w:t xml:space="preserve">ת־בשר, מעט מאוד אבל </w:t>
      </w:r>
      <w:r w:rsidRPr="002B3A0A">
        <w:rPr>
          <w:rStyle w:val="Bodytext62"/>
          <w:sz w:val="32"/>
          <w:szCs w:val="32"/>
          <w:shd w:val="clear" w:color="auto" w:fill="80FFFF"/>
          <w:rtl/>
        </w:rPr>
        <w:t>׳</w:t>
      </w:r>
      <w:r w:rsidRPr="002B3A0A">
        <w:rPr>
          <w:rStyle w:val="Bodytext62"/>
          <w:sz w:val="32"/>
          <w:szCs w:val="32"/>
          <w:rtl/>
        </w:rPr>
        <w:t>משובח</w:t>
      </w:r>
      <w:r w:rsidRPr="002B3A0A">
        <w:rPr>
          <w:rStyle w:val="Bodytext62"/>
          <w:sz w:val="32"/>
          <w:szCs w:val="32"/>
          <w:shd w:val="clear" w:color="auto" w:fill="80FFFF"/>
          <w:rtl/>
        </w:rPr>
        <w:t>׳,</w:t>
      </w:r>
      <w:r w:rsidRPr="002B3A0A">
        <w:rPr>
          <w:rStyle w:val="Bodytext62"/>
          <w:sz w:val="32"/>
          <w:szCs w:val="32"/>
          <w:rtl/>
        </w:rPr>
        <w:t xml:space="preserve"> אומר החנווני. פתאום מתברר לי שכבר שבת, </w:t>
      </w:r>
      <w:r w:rsidRPr="002B3A0A">
        <w:rPr>
          <w:rStyle w:val="Bodytext62"/>
          <w:sz w:val="32"/>
          <w:szCs w:val="32"/>
          <w:shd w:val="clear" w:color="auto" w:fill="80FFFF"/>
          <w:rtl/>
        </w:rPr>
        <w:t>בח</w:t>
      </w:r>
      <w:r w:rsidR="00A500C8">
        <w:rPr>
          <w:rStyle w:val="Bodytext62"/>
          <w:rFonts w:hint="cs"/>
          <w:sz w:val="32"/>
          <w:szCs w:val="32"/>
          <w:rtl/>
        </w:rPr>
        <w:t>וץ</w:t>
      </w:r>
      <w:r w:rsidRPr="002B3A0A">
        <w:rPr>
          <w:rStyle w:val="Bodytext62"/>
          <w:sz w:val="32"/>
          <w:szCs w:val="32"/>
          <w:rtl/>
        </w:rPr>
        <w:t xml:space="preserve"> חושך. ואני משלם. ובאותו הרגע אני יודע, שהכש</w:t>
      </w:r>
      <w:r w:rsidRPr="002B3A0A">
        <w:rPr>
          <w:rStyle w:val="Bodytext62"/>
          <w:sz w:val="32"/>
          <w:szCs w:val="32"/>
          <w:shd w:val="clear" w:color="auto" w:fill="80FFFF"/>
          <w:rtl/>
        </w:rPr>
        <w:t>ר</w:t>
      </w:r>
      <w:r w:rsidRPr="002B3A0A">
        <w:rPr>
          <w:rStyle w:val="Bodytext62"/>
          <w:sz w:val="32"/>
          <w:szCs w:val="32"/>
          <w:rtl/>
        </w:rPr>
        <w:t>ות של הבשר איננה מכפרת על הקנייה בשבת. אני משתומם למה שני האדוקים אשר עומדים בפתח החנות ומסתכלים אינם שואלים זאת. החנווני צוחק כשאני שואל אותו, למה החנות עוד פתוחה אצלו</w:t>
      </w:r>
      <w:r w:rsidRPr="002B3A0A">
        <w:rPr>
          <w:rStyle w:val="Bodytext62"/>
          <w:sz w:val="32"/>
          <w:szCs w:val="32"/>
          <w:shd w:val="clear" w:color="auto" w:fill="80FFFF"/>
          <w:rtl/>
        </w:rPr>
        <w:t>״.</w:t>
      </w:r>
    </w:p>
    <w:p w:rsidR="00A500C8" w:rsidRDefault="00856756" w:rsidP="003C6E29">
      <w:pPr>
        <w:pStyle w:val="Bodytext61"/>
        <w:shd w:val="clear" w:color="auto" w:fill="auto"/>
        <w:spacing w:before="0" w:line="343" w:lineRule="exact"/>
        <w:ind w:left="20" w:right="20" w:firstLine="380"/>
        <w:rPr>
          <w:sz w:val="32"/>
          <w:szCs w:val="32"/>
          <w:rtl/>
        </w:rPr>
      </w:pPr>
      <w:r w:rsidRPr="002B3A0A">
        <w:rPr>
          <w:rStyle w:val="Bodytext62"/>
          <w:sz w:val="32"/>
          <w:szCs w:val="32"/>
          <w:rtl/>
        </w:rPr>
        <w:t>גם החלום שחלם בז׳ באלול תשט״ו העלה לסף התודעה את המבוכה שהוא חי בה במעמקים בגין המאבק בין כפירה לאמונ</w:t>
      </w:r>
      <w:r w:rsidRPr="002B3A0A">
        <w:rPr>
          <w:rStyle w:val="Bodytext62"/>
          <w:sz w:val="32"/>
          <w:szCs w:val="32"/>
          <w:shd w:val="clear" w:color="auto" w:fill="80FFFF"/>
          <w:rtl/>
        </w:rPr>
        <w:t>ה:</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אני באיזה בית כנסת, כנראה שמחת־תו</w:t>
      </w:r>
      <w:r w:rsidRPr="002B3A0A">
        <w:rPr>
          <w:rStyle w:val="Bodytext62"/>
          <w:sz w:val="32"/>
          <w:szCs w:val="32"/>
          <w:shd w:val="clear" w:color="auto" w:fill="80FFFF"/>
          <w:rtl/>
        </w:rPr>
        <w:t>ר</w:t>
      </w:r>
      <w:r w:rsidRPr="002B3A0A">
        <w:rPr>
          <w:rStyle w:val="Bodytext62"/>
          <w:sz w:val="32"/>
          <w:szCs w:val="32"/>
          <w:rtl/>
        </w:rPr>
        <w:t xml:space="preserve">ה, כי כל המתפללים מתחלקים להרבה מניינים בחדרים הסמוכים. אני מחכה שיקראו לי לעלייה לתורה. מכל עבר רואים אותי ולוחשים את שמי. אני מחכה שהשמש יגש אלי. במקום אחד אפילו לוחשים ל׳קורא׳ בדיוק את שם אבי. לא ניגשים. כדי להזכיר לאנשים אני לובש את טליתי. לשווא. אני נכנם לחדר סמוך </w:t>
      </w:r>
      <w:r w:rsidRPr="002B3A0A">
        <w:rPr>
          <w:rStyle w:val="Bodytext62"/>
          <w:sz w:val="32"/>
          <w:szCs w:val="32"/>
          <w:shd w:val="clear" w:color="auto" w:fill="80FFFF"/>
          <w:rtl/>
        </w:rPr>
        <w:t>-</w:t>
      </w:r>
      <w:r w:rsidRPr="002B3A0A">
        <w:rPr>
          <w:rStyle w:val="Bodytext62"/>
          <w:sz w:val="32"/>
          <w:szCs w:val="32"/>
          <w:rtl/>
        </w:rPr>
        <w:t xml:space="preserve"> בדיוק מגביהים את התורה</w:t>
      </w:r>
      <w:r w:rsidRPr="002B3A0A">
        <w:rPr>
          <w:rStyle w:val="Bodytext62"/>
          <w:sz w:val="32"/>
          <w:szCs w:val="32"/>
          <w:shd w:val="clear" w:color="auto" w:fill="80FFFF"/>
          <w:rtl/>
        </w:rPr>
        <w:t>.</w:t>
      </w:r>
      <w:r w:rsidRPr="002B3A0A">
        <w:rPr>
          <w:rStyle w:val="Bodytext62"/>
          <w:sz w:val="32"/>
          <w:szCs w:val="32"/>
          <w:rtl/>
        </w:rPr>
        <w:t xml:space="preserve"> עד שבאולם הגדול מכריזים את שמ</w:t>
      </w:r>
      <w:r w:rsidRPr="002B3A0A">
        <w:rPr>
          <w:rStyle w:val="Bodytext62"/>
          <w:sz w:val="32"/>
          <w:szCs w:val="32"/>
          <w:shd w:val="clear" w:color="auto" w:fill="80FFFF"/>
          <w:rtl/>
        </w:rPr>
        <w:t>י:</w:t>
      </w:r>
      <w:r w:rsidRPr="002B3A0A">
        <w:rPr>
          <w:rStyle w:val="Bodytext62"/>
          <w:sz w:val="32"/>
          <w:szCs w:val="32"/>
          <w:rtl/>
        </w:rPr>
        <w:t xml:space="preserve"> מוזמן לקריאת </w:t>
      </w:r>
      <w:r w:rsidRPr="002B3A0A">
        <w:rPr>
          <w:rStyle w:val="Bodytext62"/>
          <w:sz w:val="32"/>
          <w:szCs w:val="32"/>
          <w:shd w:val="clear" w:color="auto" w:fill="80FFFF"/>
          <w:rtl/>
        </w:rPr>
        <w:t>׳</w:t>
      </w:r>
      <w:r w:rsidRPr="002B3A0A">
        <w:rPr>
          <w:rStyle w:val="Bodytext62"/>
          <w:sz w:val="32"/>
          <w:szCs w:val="32"/>
          <w:rtl/>
        </w:rPr>
        <w:t>מידה</w:t>
      </w:r>
      <w:r w:rsidRPr="002B3A0A">
        <w:rPr>
          <w:rStyle w:val="Bodytext62"/>
          <w:sz w:val="32"/>
          <w:szCs w:val="32"/>
          <w:shd w:val="clear" w:color="auto" w:fill="80FFFF"/>
          <w:rtl/>
        </w:rPr>
        <w:t>׳.</w:t>
      </w:r>
      <w:r w:rsidRPr="002B3A0A">
        <w:rPr>
          <w:rStyle w:val="Bodytext62"/>
          <w:sz w:val="32"/>
          <w:szCs w:val="32"/>
          <w:rtl/>
        </w:rPr>
        <w:t xml:space="preserve"> אין לי מושג מה זאת מידה. אני מחפש בסידור</w:t>
      </w:r>
      <w:r w:rsidRPr="002B3A0A">
        <w:rPr>
          <w:rStyle w:val="Bodytext62"/>
          <w:sz w:val="32"/>
          <w:szCs w:val="32"/>
          <w:shd w:val="clear" w:color="auto" w:fill="80FFFF"/>
          <w:rtl/>
        </w:rPr>
        <w:t>,</w:t>
      </w:r>
      <w:r w:rsidRPr="002B3A0A">
        <w:rPr>
          <w:rStyle w:val="Bodytext62"/>
          <w:sz w:val="32"/>
          <w:szCs w:val="32"/>
          <w:rtl/>
        </w:rPr>
        <w:t xml:space="preserve"> במחזור</w:t>
      </w:r>
      <w:r w:rsidRPr="002B3A0A">
        <w:rPr>
          <w:rStyle w:val="Bodytext62"/>
          <w:sz w:val="32"/>
          <w:szCs w:val="32"/>
          <w:shd w:val="clear" w:color="auto" w:fill="80FFFF"/>
          <w:rtl/>
        </w:rPr>
        <w:t>,</w:t>
      </w:r>
      <w:r w:rsidRPr="002B3A0A">
        <w:rPr>
          <w:rStyle w:val="Bodytext62"/>
          <w:sz w:val="32"/>
          <w:szCs w:val="32"/>
          <w:rtl/>
        </w:rPr>
        <w:t xml:space="preserve"> איני מוצא. באיזה ניגון אקריא </w:t>
      </w:r>
      <w:r w:rsidRPr="002B3A0A">
        <w:rPr>
          <w:rStyle w:val="Bodytext62"/>
          <w:sz w:val="32"/>
          <w:szCs w:val="32"/>
          <w:shd w:val="clear" w:color="auto" w:fill="80FFFF"/>
          <w:rtl/>
        </w:rPr>
        <w:t>?</w:t>
      </w:r>
      <w:r w:rsidRPr="002B3A0A">
        <w:rPr>
          <w:rStyle w:val="Bodytext62"/>
          <w:sz w:val="32"/>
          <w:szCs w:val="32"/>
          <w:rtl/>
        </w:rPr>
        <w:t xml:space="preserve"> ומה יהיה </w:t>
      </w:r>
      <w:r w:rsidRPr="002B3A0A">
        <w:rPr>
          <w:rStyle w:val="Bodytext62"/>
          <w:sz w:val="32"/>
          <w:szCs w:val="32"/>
          <w:shd w:val="clear" w:color="auto" w:fill="80FFFF"/>
          <w:rtl/>
        </w:rPr>
        <w:t>?״</w:t>
      </w:r>
    </w:p>
    <w:p w:rsidR="006C565E" w:rsidRPr="002B3A0A" w:rsidRDefault="006C565E" w:rsidP="003C6E29">
      <w:pPr>
        <w:pStyle w:val="Bodytext61"/>
        <w:shd w:val="clear" w:color="auto" w:fill="auto"/>
        <w:spacing w:before="0" w:line="343" w:lineRule="exact"/>
        <w:ind w:left="20" w:right="20" w:firstLine="380"/>
        <w:rPr>
          <w:sz w:val="32"/>
          <w:szCs w:val="32"/>
          <w:rtl/>
        </w:rPr>
      </w:pPr>
    </w:p>
    <w:p w:rsidR="006C565E" w:rsidRPr="002B3A0A" w:rsidRDefault="00856756" w:rsidP="003C6E29">
      <w:pPr>
        <w:pStyle w:val="Bodytext61"/>
        <w:shd w:val="clear" w:color="auto" w:fill="auto"/>
        <w:spacing w:before="0" w:after="60" w:line="348" w:lineRule="exact"/>
        <w:ind w:left="40" w:right="20" w:firstLine="380"/>
        <w:rPr>
          <w:sz w:val="32"/>
          <w:szCs w:val="32"/>
          <w:rtl/>
        </w:rPr>
      </w:pPr>
      <w:r w:rsidRPr="002B3A0A">
        <w:rPr>
          <w:rStyle w:val="Bodytext62"/>
          <w:sz w:val="32"/>
          <w:szCs w:val="32"/>
          <w:rtl/>
        </w:rPr>
        <w:t>עניין המידה שבחלומו</w:t>
      </w:r>
      <w:r w:rsidRPr="002B3A0A">
        <w:rPr>
          <w:rStyle w:val="Bodytext62"/>
          <w:sz w:val="32"/>
          <w:szCs w:val="32"/>
          <w:shd w:val="clear" w:color="auto" w:fill="80FFFF"/>
          <w:rtl/>
        </w:rPr>
        <w:t>,</w:t>
      </w:r>
      <w:r w:rsidRPr="002B3A0A">
        <w:rPr>
          <w:rStyle w:val="Bodytext62"/>
          <w:sz w:val="32"/>
          <w:szCs w:val="32"/>
          <w:rtl/>
        </w:rPr>
        <w:t xml:space="preserve"> יתורגם אולי לשאלה האם ישנה אמת אובייקטיבית למציאות הנגלית</w:t>
      </w:r>
      <w:r w:rsidRPr="002B3A0A">
        <w:rPr>
          <w:rStyle w:val="Bodytext62"/>
          <w:sz w:val="32"/>
          <w:szCs w:val="32"/>
          <w:shd w:val="clear" w:color="auto" w:fill="80FFFF"/>
          <w:rtl/>
        </w:rPr>
        <w:t>.</w:t>
      </w:r>
      <w:r w:rsidRPr="002B3A0A">
        <w:rPr>
          <w:rStyle w:val="Bodytext62"/>
          <w:sz w:val="32"/>
          <w:szCs w:val="32"/>
          <w:rtl/>
        </w:rPr>
        <w:t xml:space="preserve"> ועל כך הוא כותב ביומנ</w:t>
      </w:r>
      <w:r w:rsidRPr="002B3A0A">
        <w:rPr>
          <w:rStyle w:val="Bodytext62"/>
          <w:sz w:val="32"/>
          <w:szCs w:val="32"/>
          <w:shd w:val="clear" w:color="auto" w:fill="80FFFF"/>
          <w:rtl/>
        </w:rPr>
        <w:t>ו:</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ליל ביעור חמץ תשי״ז. כי רב כל כך החמץ בבית ואין לבערו עו</w:t>
      </w:r>
      <w:r w:rsidRPr="002B3A0A">
        <w:rPr>
          <w:rStyle w:val="Bodytext62"/>
          <w:sz w:val="32"/>
          <w:szCs w:val="32"/>
          <w:shd w:val="clear" w:color="auto" w:fill="80FFFF"/>
          <w:rtl/>
        </w:rPr>
        <w:t>ד</w:t>
      </w:r>
      <w:r w:rsidRPr="002B3A0A">
        <w:rPr>
          <w:rStyle w:val="Bodytext62"/>
          <w:sz w:val="32"/>
          <w:szCs w:val="32"/>
          <w:rtl/>
        </w:rPr>
        <w:t>, כי יש והוא בבשר ובדם</w:t>
      </w:r>
      <w:r w:rsidRPr="002B3A0A">
        <w:rPr>
          <w:rStyle w:val="Bodytext62"/>
          <w:sz w:val="32"/>
          <w:szCs w:val="32"/>
          <w:shd w:val="clear" w:color="auto" w:fill="80FFFF"/>
          <w:rtl/>
        </w:rPr>
        <w:t>.</w:t>
      </w:r>
      <w:r w:rsidRPr="002B3A0A">
        <w:rPr>
          <w:rStyle w:val="Bodytext62"/>
          <w:sz w:val="32"/>
          <w:szCs w:val="32"/>
          <w:rtl/>
        </w:rPr>
        <w:t xml:space="preserve"> רבי, איכה נבערנו? כי לא יצאנו ממצרים, רבי, כנראה שאף פעם לא יצאנו ממצרים, וה</w:t>
      </w:r>
      <w:r w:rsidR="00A500C8">
        <w:rPr>
          <w:rStyle w:val="Bodytext62"/>
          <w:rFonts w:hint="cs"/>
          <w:sz w:val="32"/>
          <w:szCs w:val="32"/>
          <w:rtl/>
        </w:rPr>
        <w:t>כ</w:t>
      </w:r>
      <w:r w:rsidRPr="002B3A0A">
        <w:rPr>
          <w:rStyle w:val="Bodytext62"/>
          <w:sz w:val="32"/>
          <w:szCs w:val="32"/>
          <w:rtl/>
        </w:rPr>
        <w:t xml:space="preserve">ל היה חלום. מוטל היה משה רבנו מתחת לסנה הבוער וחלם את החלום של יציאת מצרים ושל מעמד הר סיני. וכל ההיסטוריה שלנו לא </w:t>
      </w:r>
      <w:r w:rsidRPr="002B3A0A">
        <w:rPr>
          <w:rStyle w:val="Bodytext62"/>
          <w:sz w:val="32"/>
          <w:szCs w:val="32"/>
          <w:rtl/>
        </w:rPr>
        <w:lastRenderedPageBreak/>
        <w:t>כלום אלא חלום. ואם לא כן, איכה היה הדבר הז</w:t>
      </w:r>
      <w:r w:rsidRPr="002B3A0A">
        <w:rPr>
          <w:rStyle w:val="Bodytext62"/>
          <w:sz w:val="32"/>
          <w:szCs w:val="32"/>
          <w:shd w:val="clear" w:color="auto" w:fill="80FFFF"/>
          <w:rtl/>
        </w:rPr>
        <w:t>ה?</w:t>
      </w:r>
      <w:r w:rsidRPr="002B3A0A">
        <w:rPr>
          <w:rStyle w:val="Bodytext62"/>
          <w:sz w:val="32"/>
          <w:szCs w:val="32"/>
          <w:rtl/>
        </w:rPr>
        <w:t xml:space="preserve"> איכה לא פג החומץ הזה מהד</w:t>
      </w:r>
      <w:r w:rsidRPr="002B3A0A">
        <w:rPr>
          <w:rStyle w:val="Bodytext62"/>
          <w:sz w:val="32"/>
          <w:szCs w:val="32"/>
          <w:shd w:val="clear" w:color="auto" w:fill="80FFFF"/>
          <w:rtl/>
        </w:rPr>
        <w:t>ם?</w:t>
      </w:r>
      <w:r w:rsidRPr="002B3A0A">
        <w:rPr>
          <w:rStyle w:val="Bodytext62"/>
          <w:sz w:val="32"/>
          <w:szCs w:val="32"/>
          <w:rtl/>
        </w:rPr>
        <w:t xml:space="preserve"> איכה ישרדו בקרבנו דתן ואביר</w:t>
      </w:r>
      <w:r w:rsidRPr="002B3A0A">
        <w:rPr>
          <w:rStyle w:val="Bodytext62"/>
          <w:sz w:val="32"/>
          <w:szCs w:val="32"/>
          <w:shd w:val="clear" w:color="auto" w:fill="80FFFF"/>
          <w:rtl/>
        </w:rPr>
        <w:t>ם?</w:t>
      </w:r>
      <w:r w:rsidRPr="002B3A0A">
        <w:rPr>
          <w:rStyle w:val="Bodytext62"/>
          <w:sz w:val="32"/>
          <w:szCs w:val="32"/>
          <w:rtl/>
        </w:rPr>
        <w:t xml:space="preserve"> ומה השקר הזה על בליעת קו</w:t>
      </w:r>
      <w:r w:rsidRPr="002B3A0A">
        <w:rPr>
          <w:rStyle w:val="Bodytext62"/>
          <w:sz w:val="32"/>
          <w:szCs w:val="32"/>
          <w:shd w:val="clear" w:color="auto" w:fill="80FFFF"/>
          <w:rtl/>
        </w:rPr>
        <w:t>ר</w:t>
      </w:r>
      <w:r w:rsidRPr="002B3A0A">
        <w:rPr>
          <w:rStyle w:val="Bodytext62"/>
          <w:sz w:val="32"/>
          <w:szCs w:val="32"/>
          <w:rtl/>
        </w:rPr>
        <w:t>ח ועדתו? הרי הם ישנם. בלי אצילותם. רק תאוות בצע בהמית</w:t>
      </w:r>
      <w:r w:rsidRPr="002B3A0A">
        <w:rPr>
          <w:rStyle w:val="Bodytext62"/>
          <w:sz w:val="32"/>
          <w:szCs w:val="32"/>
          <w:shd w:val="clear" w:color="auto" w:fill="80FFFF"/>
          <w:rtl/>
        </w:rPr>
        <w:t>.</w:t>
      </w:r>
      <w:r w:rsidRPr="002B3A0A">
        <w:rPr>
          <w:rStyle w:val="Bodytext62"/>
          <w:sz w:val="32"/>
          <w:szCs w:val="32"/>
          <w:rtl/>
        </w:rPr>
        <w:t xml:space="preserve"> למה גם בביתי זה אני שומע כי מטורף אני, חולה רוח? יען כי הייתי בין המעטים שלא רצו ללכת לכבשן כצאן לטבח, ככל המיושבים הללו? יען כי רציתי לגדל פה עם לברית וגדלות ושלא יהיו </w:t>
      </w:r>
      <w:r w:rsidR="00A500C8">
        <w:rPr>
          <w:rStyle w:val="Bodytext62"/>
          <w:rFonts w:hint="cs"/>
          <w:sz w:val="32"/>
          <w:szCs w:val="32"/>
          <w:rtl/>
        </w:rPr>
        <w:t>כ</w:t>
      </w:r>
      <w:r w:rsidRPr="002B3A0A">
        <w:rPr>
          <w:rStyle w:val="Bodytext62"/>
          <w:sz w:val="32"/>
          <w:szCs w:val="32"/>
          <w:rtl/>
        </w:rPr>
        <w:t xml:space="preserve">שוורים וגדיים לסכיני ערב? ועל כן גם בביתי נאמר עלי כי חולה רוח אני? יען כי אני עושה שעות גם למען העם </w:t>
      </w:r>
      <w:r w:rsidRPr="002B3A0A">
        <w:rPr>
          <w:rStyle w:val="Bodytext62"/>
          <w:sz w:val="32"/>
          <w:szCs w:val="32"/>
          <w:shd w:val="clear" w:color="auto" w:fill="80FFFF"/>
          <w:rtl/>
        </w:rPr>
        <w:t>־</w:t>
      </w:r>
      <w:r w:rsidRPr="002B3A0A">
        <w:rPr>
          <w:rStyle w:val="Bodytext62"/>
          <w:sz w:val="32"/>
          <w:szCs w:val="32"/>
          <w:rtl/>
        </w:rPr>
        <w:t xml:space="preserve"> כפי שאני מבין זאת </w:t>
      </w:r>
      <w:r w:rsidRPr="002B3A0A">
        <w:rPr>
          <w:rStyle w:val="Bodytext62"/>
          <w:sz w:val="32"/>
          <w:szCs w:val="32"/>
          <w:shd w:val="clear" w:color="auto" w:fill="80FFFF"/>
          <w:rtl/>
        </w:rPr>
        <w:t>-</w:t>
      </w:r>
      <w:r w:rsidRPr="002B3A0A">
        <w:rPr>
          <w:rStyle w:val="Bodytext62"/>
          <w:sz w:val="32"/>
          <w:szCs w:val="32"/>
          <w:rtl/>
        </w:rPr>
        <w:t xml:space="preserve"> ואינני רוצה להיות כחמור למשאות בלבד </w:t>
      </w:r>
      <w:r w:rsidRPr="002B3A0A">
        <w:rPr>
          <w:rStyle w:val="Bodytext62"/>
          <w:sz w:val="32"/>
          <w:szCs w:val="32"/>
          <w:shd w:val="clear" w:color="auto" w:fill="80FFFF"/>
          <w:rtl/>
        </w:rPr>
        <w:t>?</w:t>
      </w:r>
      <w:r w:rsidRPr="002B3A0A">
        <w:rPr>
          <w:rStyle w:val="Bodytext62"/>
          <w:sz w:val="32"/>
          <w:szCs w:val="32"/>
          <w:rtl/>
        </w:rPr>
        <w:t xml:space="preserve"> רציתי להקים פעם ברית איתנים </w:t>
      </w:r>
      <w:r w:rsidRPr="002B3A0A">
        <w:rPr>
          <w:rStyle w:val="Bodytext62"/>
          <w:sz w:val="32"/>
          <w:szCs w:val="32"/>
          <w:shd w:val="clear" w:color="auto" w:fill="80FFFF"/>
          <w:rtl/>
        </w:rPr>
        <w:t>?</w:t>
      </w:r>
      <w:r w:rsidRPr="002B3A0A">
        <w:rPr>
          <w:rStyle w:val="Bodytext62"/>
          <w:sz w:val="32"/>
          <w:szCs w:val="32"/>
          <w:rtl/>
        </w:rPr>
        <w:t xml:space="preserve"> האם לא צריך היה להקים ברית משוגעים בעם הזה, שכל מי שאינו חי לפי מימדיו התגרניים משוגע הוא בעיניו. משוגע איש הרוח </w:t>
      </w:r>
      <w:r w:rsidRPr="002B3A0A">
        <w:rPr>
          <w:rStyle w:val="Bodytext62"/>
          <w:sz w:val="32"/>
          <w:szCs w:val="32"/>
          <w:shd w:val="clear" w:color="auto" w:fill="80FFFF"/>
          <w:rtl/>
        </w:rPr>
        <w:t>-</w:t>
      </w:r>
      <w:r w:rsidRPr="002B3A0A">
        <w:rPr>
          <w:rStyle w:val="Bodytext62"/>
          <w:sz w:val="32"/>
          <w:szCs w:val="32"/>
          <w:rtl/>
        </w:rPr>
        <w:t xml:space="preserve"> איזה ביטוי מופלא ונצחי</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after="540" w:line="348" w:lineRule="exact"/>
        <w:ind w:left="40" w:right="20" w:firstLine="380"/>
        <w:rPr>
          <w:sz w:val="32"/>
          <w:szCs w:val="32"/>
          <w:rtl/>
        </w:rPr>
      </w:pPr>
      <w:r w:rsidRPr="002B3A0A">
        <w:rPr>
          <w:rStyle w:val="Bodytext62"/>
          <w:sz w:val="32"/>
          <w:szCs w:val="32"/>
          <w:rtl/>
        </w:rPr>
        <w:t xml:space="preserve">וכשהוא מתרחק מההמולה החיצונית ומתכנס בעצמו הריהו רוצה לכתוב ספרים בנושאים שונים. אבל גם בעניין זה יש לו מאבק פנימי תמידי. </w:t>
      </w:r>
      <w:r w:rsidRPr="002B3A0A">
        <w:rPr>
          <w:rStyle w:val="Bodytext62"/>
          <w:sz w:val="32"/>
          <w:szCs w:val="32"/>
          <w:shd w:val="clear" w:color="auto" w:fill="80FFFF"/>
          <w:rtl/>
        </w:rPr>
        <w:t>״</w:t>
      </w:r>
      <w:r w:rsidRPr="002B3A0A">
        <w:rPr>
          <w:rStyle w:val="Bodytext62"/>
          <w:sz w:val="32"/>
          <w:szCs w:val="32"/>
          <w:rtl/>
        </w:rPr>
        <w:t>אין לי דמיון יוצר, אך יש לי דמיון מחבר, אני מחבר במפתיע סיטואציות שונות ורחוקות זו מזו מרחק זמן ועניין</w:t>
      </w:r>
      <w:r w:rsidRPr="002B3A0A">
        <w:rPr>
          <w:rStyle w:val="Bodytext62"/>
          <w:sz w:val="32"/>
          <w:szCs w:val="32"/>
          <w:shd w:val="clear" w:color="auto" w:fill="80FFFF"/>
          <w:rtl/>
        </w:rPr>
        <w:t>״.</w:t>
      </w:r>
      <w:r w:rsidRPr="002B3A0A">
        <w:rPr>
          <w:rStyle w:val="Bodytext62"/>
          <w:sz w:val="32"/>
          <w:szCs w:val="32"/>
          <w:rtl/>
        </w:rPr>
        <w:t xml:space="preserve"> ויש שהוא נד לעצמו, </w:t>
      </w:r>
      <w:r w:rsidRPr="002B3A0A">
        <w:rPr>
          <w:rStyle w:val="Bodytext62"/>
          <w:sz w:val="32"/>
          <w:szCs w:val="32"/>
          <w:shd w:val="clear" w:color="auto" w:fill="80FFFF"/>
          <w:rtl/>
        </w:rPr>
        <w:t>״</w:t>
      </w:r>
      <w:r w:rsidRPr="002B3A0A">
        <w:rPr>
          <w:rStyle w:val="Bodytext62"/>
          <w:sz w:val="32"/>
          <w:szCs w:val="32"/>
          <w:rtl/>
        </w:rPr>
        <w:t>אילו ידעתי לכתוב סיפורים, אולי לכתוב סיפור בנוס</w:t>
      </w:r>
      <w:r w:rsidRPr="002B3A0A">
        <w:rPr>
          <w:rStyle w:val="Bodytext62"/>
          <w:sz w:val="32"/>
          <w:szCs w:val="32"/>
          <w:shd w:val="clear" w:color="auto" w:fill="80FFFF"/>
          <w:rtl/>
        </w:rPr>
        <w:t>ח:</w:t>
      </w:r>
      <w:r w:rsidRPr="002B3A0A">
        <w:rPr>
          <w:rStyle w:val="Bodytext62"/>
          <w:sz w:val="32"/>
          <w:szCs w:val="32"/>
          <w:rtl/>
        </w:rPr>
        <w:t xml:space="preserve"> הנוש</w:t>
      </w:r>
      <w:r w:rsidRPr="002B3A0A">
        <w:rPr>
          <w:rStyle w:val="Bodytext62"/>
          <w:sz w:val="32"/>
          <w:szCs w:val="32"/>
          <w:shd w:val="clear" w:color="auto" w:fill="80FFFF"/>
          <w:rtl/>
        </w:rPr>
        <w:t>א:</w:t>
      </w:r>
      <w:r w:rsidRPr="002B3A0A">
        <w:rPr>
          <w:rStyle w:val="Bodytext62"/>
          <w:sz w:val="32"/>
          <w:szCs w:val="32"/>
          <w:rtl/>
        </w:rPr>
        <w:t xml:space="preserve"> ילד. חוויות יסו</w:t>
      </w:r>
      <w:r w:rsidRPr="002B3A0A">
        <w:rPr>
          <w:rStyle w:val="Bodytext62"/>
          <w:sz w:val="32"/>
          <w:szCs w:val="32"/>
          <w:shd w:val="clear" w:color="auto" w:fill="80FFFF"/>
          <w:rtl/>
        </w:rPr>
        <w:t>ד:</w:t>
      </w:r>
      <w:r w:rsidRPr="002B3A0A">
        <w:rPr>
          <w:rStyle w:val="Bodytext62"/>
          <w:sz w:val="32"/>
          <w:szCs w:val="32"/>
          <w:rtl/>
        </w:rPr>
        <w:t xml:space="preserve"> בית ריק, פחד הריקנות</w:t>
      </w:r>
      <w:r w:rsidRPr="002B3A0A">
        <w:rPr>
          <w:rStyle w:val="Bodytext62"/>
          <w:sz w:val="32"/>
          <w:szCs w:val="32"/>
          <w:shd w:val="clear" w:color="auto" w:fill="80FFFF"/>
          <w:rtl/>
        </w:rPr>
        <w:t>:</w:t>
      </w:r>
      <w:r w:rsidRPr="002B3A0A">
        <w:rPr>
          <w:rStyle w:val="Bodytext62"/>
          <w:sz w:val="32"/>
          <w:szCs w:val="32"/>
          <w:rtl/>
        </w:rPr>
        <w:t xml:space="preserve"> אימת הריק. כל החיים שואף למלא רק לא רגעים ריקים, חברה ריקה, אלא פעילות מתמדת. על כן אהב שירה. מלא, חייו מלאים</w:t>
      </w:r>
      <w:r w:rsidRPr="002B3A0A">
        <w:rPr>
          <w:rStyle w:val="Bodytext62"/>
          <w:sz w:val="32"/>
          <w:szCs w:val="32"/>
          <w:shd w:val="clear" w:color="auto" w:fill="80FFFF"/>
          <w:rtl/>
        </w:rPr>
        <w:t>,</w:t>
      </w:r>
      <w:r w:rsidRPr="002B3A0A">
        <w:rPr>
          <w:rStyle w:val="Bodytext62"/>
          <w:sz w:val="32"/>
          <w:szCs w:val="32"/>
          <w:rtl/>
        </w:rPr>
        <w:t xml:space="preserve"> או הנאה או תועלת</w:t>
      </w:r>
      <w:r w:rsidRPr="002B3A0A">
        <w:rPr>
          <w:rStyle w:val="Bodytext62"/>
          <w:sz w:val="32"/>
          <w:szCs w:val="32"/>
          <w:shd w:val="clear" w:color="auto" w:fill="80FFFF"/>
          <w:rtl/>
        </w:rPr>
        <w:t>״.</w:t>
      </w:r>
      <w:r w:rsidRPr="002B3A0A">
        <w:rPr>
          <w:rStyle w:val="Bodytext62"/>
          <w:sz w:val="32"/>
          <w:szCs w:val="32"/>
          <w:rtl/>
        </w:rPr>
        <w:t xml:space="preserve"> האם נתכוון לכתיבת אוטוביוגרפיה</w:t>
      </w:r>
      <w:r w:rsidRPr="002B3A0A">
        <w:rPr>
          <w:rStyle w:val="Bodytext62"/>
          <w:sz w:val="32"/>
          <w:szCs w:val="32"/>
          <w:shd w:val="clear" w:color="auto" w:fill="80FFFF"/>
          <w:rtl/>
        </w:rPr>
        <w:t>,</w:t>
      </w:r>
      <w:r w:rsidRPr="002B3A0A">
        <w:rPr>
          <w:rStyle w:val="Bodytext62"/>
          <w:sz w:val="32"/>
          <w:szCs w:val="32"/>
          <w:rtl/>
        </w:rPr>
        <w:t xml:space="preserve"> המשך ל״מעשר ראשון</w:t>
      </w:r>
      <w:r w:rsidRPr="002B3A0A">
        <w:rPr>
          <w:rStyle w:val="Bodytext62"/>
          <w:sz w:val="32"/>
          <w:szCs w:val="32"/>
          <w:shd w:val="clear" w:color="auto" w:fill="80FFFF"/>
          <w:rtl/>
        </w:rPr>
        <w:t>״?</w:t>
      </w:r>
      <w:r w:rsidRPr="002B3A0A">
        <w:rPr>
          <w:rStyle w:val="Bodytext62"/>
          <w:sz w:val="32"/>
          <w:szCs w:val="32"/>
          <w:rtl/>
        </w:rPr>
        <w:t xml:space="preserve"> מכל מקום, הריהו מוסיף וכותב ביומנו ש״עוד לא הת</w:t>
      </w:r>
      <w:r w:rsidR="006F687C">
        <w:rPr>
          <w:rStyle w:val="Bodytext62"/>
          <w:rFonts w:hint="cs"/>
          <w:sz w:val="32"/>
          <w:szCs w:val="32"/>
          <w:rtl/>
        </w:rPr>
        <w:t>ר</w:t>
      </w:r>
      <w:r w:rsidRPr="002B3A0A">
        <w:rPr>
          <w:rStyle w:val="Bodytext62"/>
          <w:sz w:val="32"/>
          <w:szCs w:val="32"/>
          <w:rtl/>
        </w:rPr>
        <w:t>פאתי לחלוטין מחלומי לכתוב מחזה על היינה, וכבר אני חולה בכתיבת מחזה על הסופרים היהודיים, מארקיש, פפ</w:t>
      </w:r>
      <w:r w:rsidR="006F687C">
        <w:rPr>
          <w:rStyle w:val="Bodytext62"/>
          <w:rFonts w:hint="cs"/>
          <w:sz w:val="32"/>
          <w:szCs w:val="32"/>
          <w:rtl/>
        </w:rPr>
        <w:t>ר</w:t>
      </w:r>
      <w:r w:rsidRPr="002B3A0A">
        <w:rPr>
          <w:rStyle w:val="Bodytext62"/>
          <w:sz w:val="32"/>
          <w:szCs w:val="32"/>
          <w:rtl/>
        </w:rPr>
        <w:t>, דוד הופשטיי</w:t>
      </w:r>
      <w:r w:rsidR="006F687C">
        <w:rPr>
          <w:rStyle w:val="Bodytext62"/>
          <w:rFonts w:hint="cs"/>
          <w:sz w:val="32"/>
          <w:szCs w:val="32"/>
          <w:rtl/>
        </w:rPr>
        <w:t>ן"</w:t>
      </w:r>
      <w:r w:rsidRPr="002B3A0A">
        <w:rPr>
          <w:rStyle w:val="Bodytext62"/>
          <w:sz w:val="32"/>
          <w:szCs w:val="32"/>
          <w:rtl/>
        </w:rPr>
        <w:t>. ואכן המחזה על היינה העסיק את דמיונו מספר שנים, אך מעולם הוא לא החל בכתיבתו. הרעיון צץ אצלו באייר תשי״</w:t>
      </w:r>
      <w:r w:rsidRPr="002B3A0A">
        <w:rPr>
          <w:rStyle w:val="Bodytext62"/>
          <w:sz w:val="32"/>
          <w:szCs w:val="32"/>
          <w:shd w:val="clear" w:color="auto" w:fill="80FFFF"/>
          <w:rtl/>
        </w:rPr>
        <w:t>ג:</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עלה בדעתי לכתוב מחזה על היינה בתקופת חייו האחרונה כביטוי לשיבה ליהדות של אלה שהתרחקו ביותר עד כדי בגידה. להראות שבגידה זו אצל גדולים היתה רק על פני השטח. בעומק נשארה האהבה. להראות על רקע זה את הנצרות ואת אירופה שלא יכלה לכבוש את היינה. להראות את שנאתו לגרמנים</w:t>
      </w:r>
      <w:r w:rsidRPr="002B3A0A">
        <w:rPr>
          <w:rStyle w:val="Bodytext62"/>
          <w:sz w:val="32"/>
          <w:szCs w:val="32"/>
          <w:shd w:val="clear" w:color="auto" w:fill="80FFFF"/>
          <w:rtl/>
        </w:rPr>
        <w:t>״.</w:t>
      </w:r>
      <w:r w:rsidRPr="002B3A0A">
        <w:rPr>
          <w:rStyle w:val="Bodytext62"/>
          <w:sz w:val="32"/>
          <w:szCs w:val="32"/>
          <w:rtl/>
        </w:rPr>
        <w:t xml:space="preserve"> והנה לא חלפו אלא כחודשיים והוא כבר כותב, </w:t>
      </w:r>
      <w:r w:rsidRPr="002B3A0A">
        <w:rPr>
          <w:rStyle w:val="Bodytext62"/>
          <w:sz w:val="32"/>
          <w:szCs w:val="32"/>
          <w:shd w:val="clear" w:color="auto" w:fill="80FFFF"/>
          <w:rtl/>
        </w:rPr>
        <w:t>״ב</w:t>
      </w:r>
      <w:r w:rsidRPr="002B3A0A">
        <w:rPr>
          <w:rStyle w:val="Bodytext62"/>
          <w:sz w:val="32"/>
          <w:szCs w:val="32"/>
          <w:rtl/>
        </w:rPr>
        <w:t xml:space="preserve">שעת עבודה נדלקתי פתאום ברעיון כתיבת ספר על אברהם. החומר עצום. אני משקיע כל כך הרבה כוח בעיתון </w:t>
      </w:r>
      <w:r w:rsidRPr="002B3A0A">
        <w:rPr>
          <w:rStyle w:val="Bodytext62"/>
          <w:sz w:val="32"/>
          <w:szCs w:val="32"/>
          <w:shd w:val="clear" w:color="auto" w:fill="80FFFF"/>
          <w:rtl/>
        </w:rPr>
        <w:t>־</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 כל פרשת ההכרה והתמיהה. פרשת המלחמה עם אמרפל. פרשת גירוש ישמעאל. פרק בשם </w:t>
      </w:r>
      <w:r w:rsidRPr="002B3A0A">
        <w:rPr>
          <w:rStyle w:val="Bodytext62"/>
          <w:sz w:val="32"/>
          <w:szCs w:val="32"/>
          <w:shd w:val="clear" w:color="auto" w:fill="80FFFF"/>
          <w:rtl/>
        </w:rPr>
        <w:t>׳</w:t>
      </w:r>
      <w:r w:rsidRPr="002B3A0A">
        <w:rPr>
          <w:rStyle w:val="Bodytext62"/>
          <w:sz w:val="32"/>
          <w:szCs w:val="32"/>
          <w:rtl/>
        </w:rPr>
        <w:t>אחותי היא׳ לעג לאמונות מצרים). דמדומים באו</w:t>
      </w:r>
      <w:r w:rsidRPr="002B3A0A">
        <w:rPr>
          <w:rStyle w:val="Bodytext62"/>
          <w:sz w:val="32"/>
          <w:szCs w:val="32"/>
          <w:shd w:val="clear" w:color="auto" w:fill="80FFFF"/>
          <w:rtl/>
        </w:rPr>
        <w:t>ר-</w:t>
      </w:r>
      <w:r w:rsidRPr="002B3A0A">
        <w:rPr>
          <w:rStyle w:val="Bodytext62"/>
          <w:sz w:val="32"/>
          <w:szCs w:val="32"/>
          <w:rtl/>
        </w:rPr>
        <w:t>כשדים, תרבות שוקעת. התפוררות מדינית במצרים</w:t>
      </w:r>
      <w:r w:rsidRPr="002B3A0A">
        <w:rPr>
          <w:rStyle w:val="Bodytext62"/>
          <w:sz w:val="32"/>
          <w:szCs w:val="32"/>
          <w:shd w:val="clear" w:color="auto" w:fill="80FFFF"/>
          <w:rtl/>
        </w:rPr>
        <w:t>״.</w:t>
      </w:r>
      <w:r w:rsidRPr="002B3A0A">
        <w:rPr>
          <w:rStyle w:val="Bodytext62"/>
          <w:sz w:val="32"/>
          <w:szCs w:val="32"/>
          <w:rtl/>
        </w:rPr>
        <w:t xml:space="preserve"> ושישה חודשים לאחר מכן, </w:t>
      </w:r>
      <w:r w:rsidRPr="002B3A0A">
        <w:rPr>
          <w:rStyle w:val="Bodytext62"/>
          <w:sz w:val="32"/>
          <w:szCs w:val="32"/>
          <w:shd w:val="clear" w:color="auto" w:fill="80FFFF"/>
          <w:rtl/>
        </w:rPr>
        <w:t>״</w:t>
      </w:r>
      <w:r w:rsidRPr="002B3A0A">
        <w:rPr>
          <w:rStyle w:val="Bodytext62"/>
          <w:sz w:val="32"/>
          <w:szCs w:val="32"/>
          <w:rtl/>
        </w:rPr>
        <w:t xml:space="preserve">אולי לכתוב ספר בשם </w:t>
      </w:r>
      <w:r w:rsidRPr="002B3A0A">
        <w:rPr>
          <w:rStyle w:val="Bodytext62"/>
          <w:sz w:val="32"/>
          <w:szCs w:val="32"/>
          <w:shd w:val="clear" w:color="auto" w:fill="80FFFF"/>
          <w:rtl/>
        </w:rPr>
        <w:t>׳</w:t>
      </w:r>
      <w:r w:rsidRPr="002B3A0A">
        <w:rPr>
          <w:rStyle w:val="Bodytext62"/>
          <w:sz w:val="32"/>
          <w:szCs w:val="32"/>
          <w:rtl/>
        </w:rPr>
        <w:t xml:space="preserve">ביקורת ההיסטוריה העברית׳ </w:t>
      </w:r>
      <w:r w:rsidRPr="002B3A0A">
        <w:rPr>
          <w:rStyle w:val="Bodytext62"/>
          <w:sz w:val="32"/>
          <w:szCs w:val="32"/>
          <w:shd w:val="clear" w:color="auto" w:fill="80FFFF"/>
          <w:rtl/>
        </w:rPr>
        <w:t>?"</w:t>
      </w:r>
      <w:r w:rsidRPr="002B3A0A">
        <w:rPr>
          <w:rStyle w:val="Bodytext62"/>
          <w:sz w:val="32"/>
          <w:szCs w:val="32"/>
          <w:rtl/>
        </w:rPr>
        <w:t xml:space="preserve"> ואחרי שנה, </w:t>
      </w:r>
      <w:r w:rsidRPr="002B3A0A">
        <w:rPr>
          <w:rStyle w:val="Bodytext62"/>
          <w:sz w:val="32"/>
          <w:szCs w:val="32"/>
          <w:shd w:val="clear" w:color="auto" w:fill="80FFFF"/>
          <w:rtl/>
        </w:rPr>
        <w:t>״</w:t>
      </w:r>
      <w:r w:rsidRPr="002B3A0A">
        <w:rPr>
          <w:rStyle w:val="Bodytext62"/>
          <w:sz w:val="32"/>
          <w:szCs w:val="32"/>
          <w:rtl/>
        </w:rPr>
        <w:t>שוב תוכנית לספר על עשרים</w:t>
      </w:r>
      <w:r w:rsidRPr="002B3A0A">
        <w:rPr>
          <w:rStyle w:val="Bodytext62"/>
          <w:sz w:val="32"/>
          <w:szCs w:val="32"/>
          <w:shd w:val="clear" w:color="auto" w:fill="80FFFF"/>
          <w:rtl/>
        </w:rPr>
        <w:t xml:space="preserve"> </w:t>
      </w:r>
      <w:r w:rsidRPr="002B3A0A">
        <w:rPr>
          <w:rStyle w:val="Bodytext62"/>
          <w:sz w:val="32"/>
          <w:szCs w:val="32"/>
          <w:rtl/>
        </w:rPr>
        <w:t>שעות בתל־אביב עם ראשי-פרקים</w:t>
      </w:r>
      <w:r w:rsidRPr="002B3A0A">
        <w:rPr>
          <w:rStyle w:val="Bodytext62"/>
          <w:sz w:val="32"/>
          <w:szCs w:val="32"/>
          <w:shd w:val="clear" w:color="auto" w:fill="80FFFF"/>
          <w:rtl/>
        </w:rPr>
        <w:t>,</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שני שכלים מתנגשים</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after="55" w:line="348" w:lineRule="exact"/>
        <w:ind w:left="40" w:right="20" w:firstLine="380"/>
        <w:rPr>
          <w:sz w:val="32"/>
          <w:szCs w:val="32"/>
          <w:rtl/>
        </w:rPr>
      </w:pPr>
      <w:r w:rsidRPr="002B3A0A">
        <w:rPr>
          <w:rStyle w:val="Bodytext62"/>
          <w:sz w:val="32"/>
          <w:szCs w:val="32"/>
          <w:rtl/>
        </w:rPr>
        <w:t>כשהוגש ערעור על פ</w:t>
      </w:r>
      <w:r w:rsidRPr="002B3A0A">
        <w:rPr>
          <w:rStyle w:val="Bodytext62"/>
          <w:sz w:val="32"/>
          <w:szCs w:val="32"/>
          <w:shd w:val="clear" w:color="auto" w:fill="80FFFF"/>
          <w:rtl/>
        </w:rPr>
        <w:t>ס</w:t>
      </w:r>
      <w:r w:rsidRPr="002B3A0A">
        <w:rPr>
          <w:rStyle w:val="Bodytext62"/>
          <w:sz w:val="32"/>
          <w:szCs w:val="32"/>
          <w:rtl/>
        </w:rPr>
        <w:t>ק</w:t>
      </w:r>
      <w:r w:rsidRPr="002B3A0A">
        <w:rPr>
          <w:rStyle w:val="Bodytext62"/>
          <w:sz w:val="32"/>
          <w:szCs w:val="32"/>
          <w:shd w:val="clear" w:color="auto" w:fill="80FFFF"/>
          <w:rtl/>
        </w:rPr>
        <w:t>־</w:t>
      </w:r>
      <w:r w:rsidRPr="002B3A0A">
        <w:rPr>
          <w:rStyle w:val="Bodytext62"/>
          <w:sz w:val="32"/>
          <w:szCs w:val="32"/>
          <w:rtl/>
        </w:rPr>
        <w:t>הדין במשפט קסטנ</w:t>
      </w:r>
      <w:r w:rsidRPr="002B3A0A">
        <w:rPr>
          <w:rStyle w:val="Bodytext62"/>
          <w:sz w:val="32"/>
          <w:szCs w:val="32"/>
          <w:shd w:val="clear" w:color="auto" w:fill="80FFFF"/>
          <w:rtl/>
        </w:rPr>
        <w:t>ר</w:t>
      </w:r>
      <w:r w:rsidRPr="002B3A0A">
        <w:rPr>
          <w:rStyle w:val="Bodytext62"/>
          <w:sz w:val="32"/>
          <w:szCs w:val="32"/>
          <w:rtl/>
        </w:rPr>
        <w:t xml:space="preserve"> החל תמיר באיסוף מסמכים נוספים. לשם כך היה צורך במימון נסיעותיו שלו ושל עוזריו לחו״ל. לאלדד הוצע אז מטעם הוועד הציבורי להישלח לחו״ל על-מנת לעזור בגיוס הכספים ובאיסוף המסמכים. אלדד לא ראה עצמו מתאים לתפקיד זה</w:t>
      </w:r>
      <w:r w:rsidR="006F687C">
        <w:rPr>
          <w:rStyle w:val="Bodytext62"/>
          <w:rFonts w:hint="cs"/>
          <w:sz w:val="32"/>
          <w:szCs w:val="32"/>
          <w:rtl/>
        </w:rPr>
        <w:t xml:space="preserve"> </w:t>
      </w:r>
      <w:r w:rsidRPr="002B3A0A">
        <w:rPr>
          <w:rStyle w:val="Bodytext62"/>
          <w:sz w:val="32"/>
          <w:szCs w:val="32"/>
          <w:rtl/>
        </w:rPr>
        <w:t>ותמה למה בעצם פנו דווקא אליו</w:t>
      </w:r>
      <w:r w:rsidRPr="002B3A0A">
        <w:rPr>
          <w:rStyle w:val="Bodytext62"/>
          <w:sz w:val="32"/>
          <w:szCs w:val="32"/>
          <w:shd w:val="clear" w:color="auto" w:fill="80FFFF"/>
          <w:rtl/>
        </w:rPr>
        <w:t>.</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עו</w:t>
      </w:r>
      <w:r w:rsidRPr="002B3A0A">
        <w:rPr>
          <w:rStyle w:val="Bodytext62"/>
          <w:sz w:val="32"/>
          <w:szCs w:val="32"/>
          <w:shd w:val="clear" w:color="auto" w:fill="80FFFF"/>
          <w:rtl/>
        </w:rPr>
        <w:t>ד</w:t>
      </w:r>
      <w:r w:rsidRPr="002B3A0A">
        <w:rPr>
          <w:rStyle w:val="Bodytext62"/>
          <w:sz w:val="32"/>
          <w:szCs w:val="32"/>
          <w:rtl/>
        </w:rPr>
        <w:t xml:space="preserve"> במחתרת היה ידוע שאם שולחים אותי אל תורם שהבטיח לתרום 100 לא״י אני אחזור רק עם 20</w:t>
      </w:r>
      <w:r w:rsidRPr="002B3A0A">
        <w:rPr>
          <w:rStyle w:val="Bodytext62"/>
          <w:sz w:val="32"/>
          <w:szCs w:val="32"/>
          <w:shd w:val="clear" w:color="auto" w:fill="80FFFF"/>
          <w:rtl/>
        </w:rPr>
        <w:t>...״</w:t>
      </w:r>
      <w:r w:rsidRPr="002B3A0A">
        <w:rPr>
          <w:rStyle w:val="Bodytext62"/>
          <w:sz w:val="32"/>
          <w:szCs w:val="32"/>
          <w:rtl/>
        </w:rPr>
        <w:t xml:space="preserve"> מאוחר יותר נתחזקה אצלו התחושה, שתמיר מבקש להרחיקו מן הארץ. מה ה</w:t>
      </w:r>
      <w:r w:rsidRPr="002B3A0A">
        <w:rPr>
          <w:rStyle w:val="Bodytext62"/>
          <w:sz w:val="32"/>
          <w:szCs w:val="32"/>
          <w:shd w:val="clear" w:color="auto" w:fill="80FFFF"/>
          <w:rtl/>
        </w:rPr>
        <w:t>ס</w:t>
      </w:r>
      <w:r w:rsidRPr="002B3A0A">
        <w:rPr>
          <w:rStyle w:val="Bodytext62"/>
          <w:sz w:val="32"/>
          <w:szCs w:val="32"/>
          <w:rtl/>
        </w:rPr>
        <w:t>יבה האמיתית לכך</w:t>
      </w:r>
      <w:r w:rsidRPr="002B3A0A">
        <w:rPr>
          <w:rStyle w:val="Bodytext62"/>
          <w:sz w:val="32"/>
          <w:szCs w:val="32"/>
          <w:shd w:val="clear" w:color="auto" w:fill="80FFFF"/>
          <w:rtl/>
        </w:rPr>
        <w:t>,</w:t>
      </w:r>
      <w:r w:rsidRPr="002B3A0A">
        <w:rPr>
          <w:rStyle w:val="Bodytext62"/>
          <w:sz w:val="32"/>
          <w:szCs w:val="32"/>
          <w:rtl/>
        </w:rPr>
        <w:t xml:space="preserve"> לא ידע. מה שכן היה ברור לו, שביח</w:t>
      </w:r>
      <w:r w:rsidRPr="002B3A0A">
        <w:rPr>
          <w:rStyle w:val="Bodytext62"/>
          <w:sz w:val="32"/>
          <w:szCs w:val="32"/>
          <w:shd w:val="clear" w:color="auto" w:fill="80FFFF"/>
          <w:rtl/>
        </w:rPr>
        <w:t>ס</w:t>
      </w:r>
      <w:r w:rsidRPr="002B3A0A">
        <w:rPr>
          <w:rStyle w:val="Bodytext62"/>
          <w:sz w:val="32"/>
          <w:szCs w:val="32"/>
          <w:rtl/>
        </w:rPr>
        <w:t>יו עם תמיר יש תמיד מתיחות ואפילו הסתייגות, אולי משום שהיה מבקר את מהלכיו הטקטיים של תמיר במשפט.</w:t>
      </w:r>
    </w:p>
    <w:p w:rsidR="006C565E" w:rsidRPr="002B3A0A" w:rsidRDefault="00856756" w:rsidP="003C6E29">
      <w:pPr>
        <w:pStyle w:val="Bodytext61"/>
        <w:shd w:val="clear" w:color="auto" w:fill="auto"/>
        <w:spacing w:before="0" w:after="65" w:line="354" w:lineRule="exact"/>
        <w:ind w:left="20" w:right="40" w:firstLine="380"/>
        <w:rPr>
          <w:sz w:val="32"/>
          <w:szCs w:val="32"/>
          <w:rtl/>
        </w:rPr>
      </w:pPr>
      <w:r w:rsidRPr="002B3A0A">
        <w:rPr>
          <w:rStyle w:val="Bodytext62"/>
          <w:sz w:val="32"/>
          <w:szCs w:val="32"/>
          <w:rtl/>
        </w:rPr>
        <w:t>ב</w:t>
      </w:r>
      <w:r w:rsidRPr="002B3A0A">
        <w:rPr>
          <w:rStyle w:val="Bodytext62"/>
          <w:sz w:val="32"/>
          <w:szCs w:val="32"/>
          <w:shd w:val="clear" w:color="auto" w:fill="80FFFF"/>
          <w:rtl/>
        </w:rPr>
        <w:t>-</w:t>
      </w:r>
      <w:r w:rsidRPr="002B3A0A">
        <w:rPr>
          <w:rStyle w:val="Bodytext62"/>
          <w:sz w:val="32"/>
          <w:szCs w:val="32"/>
          <w:rtl/>
        </w:rPr>
        <w:t>1</w:t>
      </w:r>
      <w:r w:rsidRPr="002B3A0A">
        <w:rPr>
          <w:rStyle w:val="Bodytext62"/>
          <w:sz w:val="32"/>
          <w:szCs w:val="32"/>
          <w:shd w:val="clear" w:color="auto" w:fill="80FFFF"/>
          <w:rtl/>
        </w:rPr>
        <w:t>1</w:t>
      </w:r>
      <w:r w:rsidRPr="002B3A0A">
        <w:rPr>
          <w:rStyle w:val="Bodytext62"/>
          <w:sz w:val="32"/>
          <w:szCs w:val="32"/>
          <w:rtl/>
        </w:rPr>
        <w:t xml:space="preserve"> ביוני 1956 קיבל אלדד מהוועד הציבורי מכתב המלצה לכל מאן </w:t>
      </w:r>
      <w:r w:rsidRPr="002B3A0A">
        <w:rPr>
          <w:rStyle w:val="Bodytext62"/>
          <w:sz w:val="32"/>
          <w:szCs w:val="32"/>
          <w:shd w:val="clear" w:color="auto" w:fill="80FFFF"/>
          <w:rtl/>
        </w:rPr>
        <w:t>דב</w:t>
      </w:r>
      <w:r w:rsidRPr="002B3A0A">
        <w:rPr>
          <w:rStyle w:val="Bodytext62"/>
          <w:sz w:val="32"/>
          <w:szCs w:val="32"/>
          <w:rtl/>
        </w:rPr>
        <w:t>עי, חתום על</w:t>
      </w:r>
      <w:r w:rsidRPr="002B3A0A">
        <w:rPr>
          <w:rStyle w:val="Bodytext62"/>
          <w:sz w:val="32"/>
          <w:szCs w:val="32"/>
          <w:shd w:val="clear" w:color="auto" w:fill="80FFFF"/>
          <w:rtl/>
        </w:rPr>
        <w:t>-</w:t>
      </w:r>
      <w:r w:rsidRPr="002B3A0A">
        <w:rPr>
          <w:rStyle w:val="Bodytext62"/>
          <w:sz w:val="32"/>
          <w:szCs w:val="32"/>
          <w:rtl/>
        </w:rPr>
        <w:t>ידי הנשיאות, שבו נאמר, שחבר ההנהלה יוצא בשליחות הוועד ו</w:t>
      </w:r>
      <w:r w:rsidRPr="002B3A0A">
        <w:rPr>
          <w:rStyle w:val="Bodytext62"/>
          <w:sz w:val="32"/>
          <w:szCs w:val="32"/>
          <w:shd w:val="clear" w:color="auto" w:fill="80FFFF"/>
          <w:rtl/>
        </w:rPr>
        <w:t>״</w:t>
      </w:r>
      <w:r w:rsidRPr="002B3A0A">
        <w:rPr>
          <w:rStyle w:val="Bodytext62"/>
          <w:sz w:val="32"/>
          <w:szCs w:val="32"/>
          <w:rtl/>
        </w:rPr>
        <w:t xml:space="preserve">הוא מוסמך לפעול </w:t>
      </w:r>
      <w:r w:rsidRPr="002B3A0A">
        <w:rPr>
          <w:rStyle w:val="Bodytext62"/>
          <w:sz w:val="32"/>
          <w:szCs w:val="32"/>
          <w:rtl/>
        </w:rPr>
        <w:lastRenderedPageBreak/>
        <w:t>בשם הוועד בשטח איסוף מסמכים הקשורים בפרשת גרי</w:t>
      </w:r>
      <w:r w:rsidRPr="002B3A0A">
        <w:rPr>
          <w:rStyle w:val="Bodytext62"/>
          <w:sz w:val="32"/>
          <w:szCs w:val="32"/>
          <w:shd w:val="clear" w:color="auto" w:fill="80FFFF"/>
          <w:rtl/>
        </w:rPr>
        <w:t>נ</w:t>
      </w:r>
      <w:r w:rsidRPr="002B3A0A">
        <w:rPr>
          <w:rStyle w:val="Bodytext62"/>
          <w:sz w:val="32"/>
          <w:szCs w:val="32"/>
          <w:rtl/>
        </w:rPr>
        <w:t>וולד-ק</w:t>
      </w:r>
      <w:r w:rsidRPr="002B3A0A">
        <w:rPr>
          <w:rStyle w:val="Bodytext62"/>
          <w:sz w:val="32"/>
          <w:szCs w:val="32"/>
          <w:shd w:val="clear" w:color="auto" w:fill="80FFFF"/>
          <w:rtl/>
        </w:rPr>
        <w:t>ס</w:t>
      </w:r>
      <w:r w:rsidRPr="002B3A0A">
        <w:rPr>
          <w:rStyle w:val="Bodytext62"/>
          <w:sz w:val="32"/>
          <w:szCs w:val="32"/>
          <w:rtl/>
        </w:rPr>
        <w:t>טנר והשגת עזרה כספית לוועד</w:t>
      </w:r>
      <w:r w:rsidRPr="002B3A0A">
        <w:rPr>
          <w:rStyle w:val="Bodytext62"/>
          <w:sz w:val="32"/>
          <w:szCs w:val="32"/>
          <w:shd w:val="clear" w:color="auto" w:fill="80FFFF"/>
          <w:rtl/>
        </w:rPr>
        <w:t>״.</w:t>
      </w:r>
      <w:r w:rsidRPr="002B3A0A">
        <w:rPr>
          <w:rStyle w:val="Bodytext62"/>
          <w:sz w:val="32"/>
          <w:szCs w:val="32"/>
          <w:rtl/>
        </w:rPr>
        <w:t xml:space="preserve"> חלפו חמש- עשרה שנה מאז עלייתו ארצה, ובצאתו מן הארץ ב</w:t>
      </w:r>
      <w:r w:rsidRPr="002B3A0A">
        <w:rPr>
          <w:rStyle w:val="Bodytext62"/>
          <w:sz w:val="32"/>
          <w:szCs w:val="32"/>
          <w:shd w:val="clear" w:color="auto" w:fill="80FFFF"/>
          <w:rtl/>
        </w:rPr>
        <w:t>־1</w:t>
      </w:r>
      <w:r w:rsidRPr="002B3A0A">
        <w:rPr>
          <w:rStyle w:val="Bodytext62"/>
          <w:sz w:val="32"/>
          <w:szCs w:val="32"/>
          <w:rtl/>
        </w:rPr>
        <w:t xml:space="preserve">9 ביוני </w:t>
      </w:r>
      <w:r w:rsidRPr="002B3A0A">
        <w:rPr>
          <w:rStyle w:val="Bodytext62"/>
          <w:sz w:val="32"/>
          <w:szCs w:val="32"/>
          <w:shd w:val="clear" w:color="auto" w:fill="80FFFF"/>
          <w:rtl/>
        </w:rPr>
        <w:t>1</w:t>
      </w:r>
      <w:r w:rsidRPr="002B3A0A">
        <w:rPr>
          <w:rStyle w:val="Bodytext62"/>
          <w:sz w:val="32"/>
          <w:szCs w:val="32"/>
          <w:rtl/>
        </w:rPr>
        <w:t xml:space="preserve">956, סקרן היה לראות מה נשתנה בעולם לאחר המלחמה. את רשמיו ממסעו אמור היה לשלוח לעיתון </w:t>
      </w:r>
      <w:r w:rsidRPr="002B3A0A">
        <w:rPr>
          <w:rStyle w:val="Bodytext62"/>
          <w:sz w:val="32"/>
          <w:szCs w:val="32"/>
          <w:shd w:val="clear" w:color="auto" w:fill="80FFFF"/>
          <w:rtl/>
        </w:rPr>
        <w:t>״</w:t>
      </w:r>
      <w:r w:rsidRPr="002B3A0A">
        <w:rPr>
          <w:rStyle w:val="Bodytext62"/>
          <w:sz w:val="32"/>
          <w:szCs w:val="32"/>
          <w:rtl/>
        </w:rPr>
        <w:t>ידיעות אחרונות</w:t>
      </w:r>
      <w:r w:rsidR="006F687C">
        <w:rPr>
          <w:rStyle w:val="Bodytext62"/>
          <w:rFonts w:hint="cs"/>
          <w:sz w:val="32"/>
          <w:szCs w:val="32"/>
          <w:rtl/>
        </w:rPr>
        <w:t>"</w:t>
      </w:r>
      <w:r w:rsidRPr="002B3A0A">
        <w:rPr>
          <w:rStyle w:val="Bodytext62"/>
          <w:sz w:val="32"/>
          <w:szCs w:val="32"/>
          <w:rtl/>
        </w:rPr>
        <w:t xml:space="preserve"> שעימ</w:t>
      </w:r>
      <w:r w:rsidR="006F687C">
        <w:rPr>
          <w:rStyle w:val="Bodytext62"/>
          <w:rFonts w:hint="cs"/>
          <w:sz w:val="32"/>
          <w:szCs w:val="32"/>
          <w:rtl/>
        </w:rPr>
        <w:t>ו</w:t>
      </w:r>
      <w:r w:rsidRPr="002B3A0A">
        <w:rPr>
          <w:rStyle w:val="Bodytext62"/>
          <w:sz w:val="32"/>
          <w:szCs w:val="32"/>
          <w:rtl/>
        </w:rPr>
        <w:t xml:space="preserve"> חתם חוזה.</w:t>
      </w:r>
    </w:p>
    <w:p w:rsidR="006C565E" w:rsidRPr="002B3A0A" w:rsidRDefault="00856756" w:rsidP="003C6E29">
      <w:pPr>
        <w:pStyle w:val="Bodytext61"/>
        <w:shd w:val="clear" w:color="auto" w:fill="auto"/>
        <w:spacing w:before="0" w:after="60" w:line="348" w:lineRule="exact"/>
        <w:ind w:left="20" w:right="40" w:firstLine="380"/>
        <w:rPr>
          <w:sz w:val="32"/>
          <w:szCs w:val="32"/>
          <w:rtl/>
        </w:rPr>
      </w:pPr>
      <w:r w:rsidRPr="002B3A0A">
        <w:rPr>
          <w:rStyle w:val="Bodytext62"/>
          <w:sz w:val="32"/>
          <w:szCs w:val="32"/>
          <w:rtl/>
        </w:rPr>
        <w:t xml:space="preserve">את </w:t>
      </w:r>
      <w:r w:rsidR="006F687C">
        <w:rPr>
          <w:rStyle w:val="Bodytext62"/>
          <w:rFonts w:hint="cs"/>
          <w:sz w:val="32"/>
          <w:szCs w:val="32"/>
          <w:shd w:val="clear" w:color="auto" w:fill="80FFFF"/>
          <w:rtl/>
        </w:rPr>
        <w:t>כ</w:t>
      </w:r>
      <w:r w:rsidRPr="002B3A0A">
        <w:rPr>
          <w:rStyle w:val="Bodytext62"/>
          <w:sz w:val="32"/>
          <w:szCs w:val="32"/>
          <w:rtl/>
        </w:rPr>
        <w:t>רטי</w:t>
      </w:r>
      <w:r w:rsidR="006F687C">
        <w:rPr>
          <w:rStyle w:val="Bodytext62"/>
          <w:rFonts w:hint="cs"/>
          <w:sz w:val="32"/>
          <w:szCs w:val="32"/>
          <w:rtl/>
        </w:rPr>
        <w:t>ס</w:t>
      </w:r>
      <w:r w:rsidRPr="002B3A0A">
        <w:rPr>
          <w:rStyle w:val="Bodytext62"/>
          <w:sz w:val="32"/>
          <w:szCs w:val="32"/>
          <w:rtl/>
        </w:rPr>
        <w:t xml:space="preserve"> הנסיעה לפאריס, תחנתו הראשונה, קנתה עבורו רבקה אהרונ</w:t>
      </w:r>
      <w:r w:rsidRPr="002B3A0A">
        <w:rPr>
          <w:rStyle w:val="Bodytext62"/>
          <w:sz w:val="32"/>
          <w:szCs w:val="32"/>
          <w:shd w:val="clear" w:color="auto" w:fill="80FFFF"/>
          <w:rtl/>
        </w:rPr>
        <w:t>ס</w:t>
      </w:r>
      <w:r w:rsidRPr="002B3A0A">
        <w:rPr>
          <w:rStyle w:val="Bodytext62"/>
          <w:sz w:val="32"/>
          <w:szCs w:val="32"/>
          <w:rtl/>
        </w:rPr>
        <w:t>ון. שבוע ימים שהה בעיר, ישב בספרייה וחיפש מי</w:t>
      </w:r>
      <w:r w:rsidRPr="002B3A0A">
        <w:rPr>
          <w:rStyle w:val="Bodytext62"/>
          <w:sz w:val="32"/>
          <w:szCs w:val="32"/>
          <w:shd w:val="clear" w:color="auto" w:fill="80FFFF"/>
          <w:rtl/>
        </w:rPr>
        <w:t>ס</w:t>
      </w:r>
      <w:r w:rsidRPr="002B3A0A">
        <w:rPr>
          <w:rStyle w:val="Bodytext62"/>
          <w:sz w:val="32"/>
          <w:szCs w:val="32"/>
          <w:rtl/>
        </w:rPr>
        <w:t>מכים, אך העלה חר</w:t>
      </w:r>
      <w:r w:rsidR="00B80738">
        <w:rPr>
          <w:rStyle w:val="Bodytext62"/>
          <w:rFonts w:hint="cs"/>
          <w:sz w:val="32"/>
          <w:szCs w:val="32"/>
          <w:rtl/>
        </w:rPr>
        <w:t>ס</w:t>
      </w:r>
      <w:r w:rsidRPr="002B3A0A">
        <w:rPr>
          <w:rStyle w:val="Bodytext62"/>
          <w:sz w:val="32"/>
          <w:szCs w:val="32"/>
          <w:rtl/>
        </w:rPr>
        <w:t xml:space="preserve"> בידו, כי לא מצא שום מסמך בעל ערך. כסף מתורמים הוא לא השיג כלל, מאחר שהוא לא ידע איך פותחים במסע של שיכנוע גבירים נדבנים שיפתחו את כי</w:t>
      </w:r>
      <w:r w:rsidRPr="002B3A0A">
        <w:rPr>
          <w:rStyle w:val="Bodytext62"/>
          <w:sz w:val="32"/>
          <w:szCs w:val="32"/>
          <w:shd w:val="clear" w:color="auto" w:fill="80FFFF"/>
          <w:rtl/>
        </w:rPr>
        <w:t>ס</w:t>
      </w:r>
      <w:r w:rsidRPr="002B3A0A">
        <w:rPr>
          <w:rStyle w:val="Bodytext62"/>
          <w:sz w:val="32"/>
          <w:szCs w:val="32"/>
          <w:rtl/>
        </w:rPr>
        <w:t>ם. את הימים העביר אפוא בספרייה בלא תועלת, אך את הלילות ניסה להעביר ביתר עניין. הוא נפגש פעמיים עם עמו</w:t>
      </w:r>
      <w:r w:rsidR="00B80738">
        <w:rPr>
          <w:rStyle w:val="Bodytext62"/>
          <w:rFonts w:hint="cs"/>
          <w:sz w:val="32"/>
          <w:szCs w:val="32"/>
          <w:rtl/>
        </w:rPr>
        <w:t>ס</w:t>
      </w:r>
      <w:r w:rsidRPr="002B3A0A">
        <w:rPr>
          <w:rStyle w:val="Bodytext62"/>
          <w:sz w:val="32"/>
          <w:szCs w:val="32"/>
          <w:rtl/>
        </w:rPr>
        <w:t xml:space="preserve"> קינן, חבר לח״י, שגר אז בפאריס וידע את העיר על כל מוצאותיה. היתה זו הפעם הראשונה שאלדד ביקר בפאריס, והוא נהנה מאוד לראותה ואף נהנה מחברתו של קינן, שהוביל אותו על פני חמודותיה. דומה שהטיולים שעשו יחדיו ביססו בין השניים יח</w:t>
      </w:r>
      <w:r w:rsidR="00B80738">
        <w:rPr>
          <w:rStyle w:val="Bodytext62"/>
          <w:rFonts w:hint="cs"/>
          <w:sz w:val="32"/>
          <w:szCs w:val="32"/>
          <w:rtl/>
        </w:rPr>
        <w:t>ס</w:t>
      </w:r>
      <w:r w:rsidRPr="002B3A0A">
        <w:rPr>
          <w:rStyle w:val="Bodytext62"/>
          <w:sz w:val="32"/>
          <w:szCs w:val="32"/>
          <w:rtl/>
        </w:rPr>
        <w:t xml:space="preserve"> מיוחד שרבה בו הסובלנות ההדדית. ולמרות הקוטביות בדיעותיהם, מעולם לא התייחסו בזלזול זה כלפי זה</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after="480" w:line="348" w:lineRule="exact"/>
        <w:ind w:left="20" w:right="40" w:firstLine="380"/>
        <w:rPr>
          <w:sz w:val="32"/>
          <w:szCs w:val="32"/>
          <w:rtl/>
        </w:rPr>
      </w:pPr>
      <w:r w:rsidRPr="002B3A0A">
        <w:rPr>
          <w:rStyle w:val="Bodytext62"/>
          <w:sz w:val="32"/>
          <w:szCs w:val="32"/>
          <w:rtl/>
        </w:rPr>
        <w:t xml:space="preserve">פאריס השאירה עליו את </w:t>
      </w:r>
      <w:r w:rsidR="00B80738">
        <w:rPr>
          <w:rStyle w:val="Bodytext62"/>
          <w:rFonts w:hint="cs"/>
          <w:sz w:val="32"/>
          <w:szCs w:val="32"/>
          <w:rtl/>
        </w:rPr>
        <w:t>רי</w:t>
      </w:r>
      <w:r w:rsidRPr="002B3A0A">
        <w:rPr>
          <w:rStyle w:val="Bodytext62"/>
          <w:sz w:val="32"/>
          <w:szCs w:val="32"/>
          <w:rtl/>
        </w:rPr>
        <w:t xml:space="preserve">שומה העז, והוא כתב עליה במאמרו </w:t>
      </w:r>
      <w:r w:rsidRPr="002B3A0A">
        <w:rPr>
          <w:rStyle w:val="Bodytext62"/>
          <w:sz w:val="32"/>
          <w:szCs w:val="32"/>
          <w:shd w:val="clear" w:color="auto" w:fill="80FFFF"/>
          <w:rtl/>
        </w:rPr>
        <w:t>״</w:t>
      </w:r>
      <w:r w:rsidRPr="002B3A0A">
        <w:rPr>
          <w:rStyle w:val="Bodytext62"/>
          <w:sz w:val="32"/>
          <w:szCs w:val="32"/>
          <w:rtl/>
        </w:rPr>
        <w:t>פאריס של גויי</w:t>
      </w:r>
      <w:r w:rsidRPr="002B3A0A">
        <w:rPr>
          <w:rStyle w:val="Bodytext62"/>
          <w:sz w:val="32"/>
          <w:szCs w:val="32"/>
          <w:shd w:val="clear" w:color="auto" w:fill="80FFFF"/>
          <w:rtl/>
        </w:rPr>
        <w:t>ם</w:t>
      </w:r>
      <w:r w:rsidRPr="002B3A0A">
        <w:rPr>
          <w:rStyle w:val="Bodytext62"/>
          <w:sz w:val="32"/>
          <w:szCs w:val="32"/>
          <w:rtl/>
        </w:rPr>
        <w:t xml:space="preserve"> רבים</w:t>
      </w:r>
      <w:r w:rsidRPr="002B3A0A">
        <w:rPr>
          <w:rStyle w:val="Bodytext62"/>
          <w:sz w:val="32"/>
          <w:szCs w:val="32"/>
          <w:shd w:val="clear" w:color="auto" w:fill="80FFFF"/>
          <w:rtl/>
        </w:rPr>
        <w:t>״:</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הפאר החיצוני משתלט על הכל. מרוב פ</w:t>
      </w:r>
      <w:r w:rsidRPr="002B3A0A">
        <w:rPr>
          <w:rStyle w:val="Bodytext62"/>
          <w:sz w:val="32"/>
          <w:szCs w:val="32"/>
          <w:shd w:val="clear" w:color="auto" w:fill="80FFFF"/>
          <w:rtl/>
        </w:rPr>
        <w:t>ס</w:t>
      </w:r>
      <w:r w:rsidRPr="002B3A0A">
        <w:rPr>
          <w:rStyle w:val="Bodytext62"/>
          <w:sz w:val="32"/>
          <w:szCs w:val="32"/>
          <w:rtl/>
        </w:rPr>
        <w:t>לי</w:t>
      </w:r>
      <w:r w:rsidRPr="002B3A0A">
        <w:rPr>
          <w:rStyle w:val="Bodytext62"/>
          <w:sz w:val="32"/>
          <w:szCs w:val="32"/>
          <w:shd w:val="clear" w:color="auto" w:fill="80FFFF"/>
          <w:rtl/>
        </w:rPr>
        <w:t>-</w:t>
      </w:r>
      <w:r w:rsidRPr="002B3A0A">
        <w:rPr>
          <w:rStyle w:val="Bodytext62"/>
          <w:sz w:val="32"/>
          <w:szCs w:val="32"/>
          <w:rtl/>
        </w:rPr>
        <w:t>אל אין אתה מרגיש את אלוהים. מרוב עירום פג כוחו</w:t>
      </w:r>
      <w:r w:rsidRPr="002B3A0A">
        <w:rPr>
          <w:rStyle w:val="Bodytext62"/>
          <w:sz w:val="32"/>
          <w:szCs w:val="32"/>
          <w:shd w:val="clear" w:color="auto" w:fill="80FFFF"/>
          <w:rtl/>
        </w:rPr>
        <w:t xml:space="preserve"> </w:t>
      </w:r>
      <w:r w:rsidRPr="002B3A0A">
        <w:rPr>
          <w:rStyle w:val="Bodytext62"/>
          <w:sz w:val="32"/>
          <w:szCs w:val="32"/>
          <w:rtl/>
        </w:rPr>
        <w:t xml:space="preserve">של הייצר. </w:t>
      </w:r>
      <w:r w:rsidRPr="002B3A0A">
        <w:rPr>
          <w:rStyle w:val="Bodytext62"/>
          <w:sz w:val="32"/>
          <w:szCs w:val="32"/>
          <w:shd w:val="clear" w:color="auto" w:fill="80FFFF"/>
          <w:rtl/>
        </w:rPr>
        <w:t>-</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 ההמשכיות ההיסטורית עברה מן הדם אל המוח וכאן נתפצל בפיצולי מודרניזם אמנותי ואכ</w:t>
      </w:r>
      <w:r w:rsidR="00B80738">
        <w:rPr>
          <w:rStyle w:val="Bodytext62"/>
          <w:rFonts w:hint="cs"/>
          <w:sz w:val="32"/>
          <w:szCs w:val="32"/>
          <w:shd w:val="clear" w:color="auto" w:fill="80FFFF"/>
          <w:rtl/>
        </w:rPr>
        <w:t>ז</w:t>
      </w:r>
      <w:r w:rsidRPr="002B3A0A">
        <w:rPr>
          <w:rStyle w:val="Bodytext62"/>
          <w:sz w:val="32"/>
          <w:szCs w:val="32"/>
          <w:rtl/>
        </w:rPr>
        <w:t>י</w:t>
      </w:r>
      <w:r w:rsidRPr="002B3A0A">
        <w:rPr>
          <w:rStyle w:val="Bodytext62"/>
          <w:sz w:val="32"/>
          <w:szCs w:val="32"/>
          <w:shd w:val="clear" w:color="auto" w:fill="80FFFF"/>
          <w:rtl/>
        </w:rPr>
        <w:t>ס</w:t>
      </w:r>
      <w:r w:rsidRPr="002B3A0A">
        <w:rPr>
          <w:rStyle w:val="Bodytext62"/>
          <w:sz w:val="32"/>
          <w:szCs w:val="32"/>
          <w:rtl/>
        </w:rPr>
        <w:t>טנציאלי</w:t>
      </w:r>
      <w:r w:rsidR="00B80738">
        <w:rPr>
          <w:rStyle w:val="Bodytext62"/>
          <w:rFonts w:hint="cs"/>
          <w:sz w:val="32"/>
          <w:szCs w:val="32"/>
          <w:rtl/>
        </w:rPr>
        <w:t>ז</w:t>
      </w:r>
      <w:r w:rsidRPr="002B3A0A">
        <w:rPr>
          <w:rStyle w:val="Bodytext62"/>
          <w:sz w:val="32"/>
          <w:szCs w:val="32"/>
          <w:rtl/>
        </w:rPr>
        <w:t>ם פילוסופי</w:t>
      </w:r>
      <w:r w:rsidRPr="002B3A0A">
        <w:rPr>
          <w:rStyle w:val="Bodytext62"/>
          <w:sz w:val="32"/>
          <w:szCs w:val="32"/>
          <w:shd w:val="clear" w:color="auto" w:fill="80FFFF"/>
          <w:rtl/>
        </w:rPr>
        <w:t>,</w:t>
      </w:r>
      <w:r w:rsidRPr="002B3A0A">
        <w:rPr>
          <w:rStyle w:val="Bodytext62"/>
          <w:sz w:val="32"/>
          <w:szCs w:val="32"/>
          <w:rtl/>
        </w:rPr>
        <w:t xml:space="preserve"> שאף הוא אינו אלא מין חפירה אחרונה לשמור על הקיים, להציל מה שאפשר מכל האימפריה המחשבתית של אירופה. </w:t>
      </w:r>
      <w:r w:rsidR="00B80738">
        <w:rPr>
          <w:rStyle w:val="Bodytext62"/>
          <w:rFonts w:hint="cs"/>
          <w:sz w:val="32"/>
          <w:szCs w:val="32"/>
          <w:rtl/>
        </w:rPr>
        <w:t>-</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 פאריס של גויים רבים היא של נהרות יצירה ומחשבה וחיים תוססים של גויים רבים. ואין כירושלים לחיים שאינם לשעה</w:t>
      </w:r>
      <w:r w:rsidRPr="002B3A0A">
        <w:rPr>
          <w:rStyle w:val="Bodytext62"/>
          <w:sz w:val="32"/>
          <w:szCs w:val="32"/>
          <w:shd w:val="clear" w:color="auto" w:fill="80FFFF"/>
          <w:rtl/>
        </w:rPr>
        <w:t>״</w:t>
      </w:r>
      <w:r w:rsidRPr="002B3A0A">
        <w:rPr>
          <w:rStyle w:val="Bodytext62"/>
          <w:sz w:val="32"/>
          <w:szCs w:val="32"/>
          <w:shd w:val="clear" w:color="auto" w:fill="80FFFF"/>
          <w:vertAlign w:val="superscript"/>
          <w:rtl/>
        </w:rPr>
        <w:t>9</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after="54" w:line="348" w:lineRule="exact"/>
        <w:ind w:left="20" w:right="40" w:firstLine="380"/>
        <w:rPr>
          <w:sz w:val="32"/>
          <w:szCs w:val="32"/>
          <w:rtl/>
        </w:rPr>
      </w:pPr>
      <w:r w:rsidRPr="002B3A0A">
        <w:rPr>
          <w:rStyle w:val="Bodytext62"/>
          <w:sz w:val="32"/>
          <w:szCs w:val="32"/>
          <w:rtl/>
        </w:rPr>
        <w:t>ב</w:t>
      </w:r>
      <w:r w:rsidRPr="002B3A0A">
        <w:rPr>
          <w:rStyle w:val="Bodytext62"/>
          <w:sz w:val="32"/>
          <w:szCs w:val="32"/>
          <w:shd w:val="clear" w:color="auto" w:fill="80FFFF"/>
          <w:rtl/>
        </w:rPr>
        <w:t>-</w:t>
      </w:r>
      <w:r w:rsidRPr="002B3A0A">
        <w:rPr>
          <w:rStyle w:val="Bodytext62"/>
          <w:sz w:val="32"/>
          <w:szCs w:val="32"/>
          <w:rtl/>
        </w:rPr>
        <w:t>30 ביוני 1956 הגיע אלדד בטיסה ישירה מפארי</w:t>
      </w:r>
      <w:r w:rsidR="00B80738">
        <w:rPr>
          <w:rStyle w:val="Bodytext62"/>
          <w:rFonts w:hint="cs"/>
          <w:sz w:val="32"/>
          <w:szCs w:val="32"/>
          <w:rtl/>
        </w:rPr>
        <w:t>ס</w:t>
      </w:r>
      <w:r w:rsidRPr="002B3A0A">
        <w:rPr>
          <w:rStyle w:val="Bodytext62"/>
          <w:sz w:val="32"/>
          <w:szCs w:val="32"/>
          <w:rtl/>
        </w:rPr>
        <w:t xml:space="preserve"> לבואנ</w:t>
      </w:r>
      <w:r w:rsidR="00B80738">
        <w:rPr>
          <w:rStyle w:val="Bodytext62"/>
          <w:rFonts w:hint="cs"/>
          <w:sz w:val="32"/>
          <w:szCs w:val="32"/>
          <w:shd w:val="clear" w:color="auto" w:fill="80FFFF"/>
          <w:rtl/>
        </w:rPr>
        <w:t>ו</w:t>
      </w:r>
      <w:r w:rsidRPr="002B3A0A">
        <w:rPr>
          <w:rStyle w:val="Bodytext62"/>
          <w:sz w:val="32"/>
          <w:szCs w:val="32"/>
          <w:shd w:val="clear" w:color="auto" w:fill="80FFFF"/>
          <w:rtl/>
        </w:rPr>
        <w:t>ס־</w:t>
      </w:r>
      <w:r w:rsidRPr="002B3A0A">
        <w:rPr>
          <w:rStyle w:val="Bodytext62"/>
          <w:sz w:val="32"/>
          <w:szCs w:val="32"/>
          <w:rtl/>
        </w:rPr>
        <w:t>איי</w:t>
      </w:r>
      <w:r w:rsidRPr="002B3A0A">
        <w:rPr>
          <w:rStyle w:val="Bodytext62"/>
          <w:sz w:val="32"/>
          <w:szCs w:val="32"/>
          <w:shd w:val="clear" w:color="auto" w:fill="80FFFF"/>
          <w:rtl/>
        </w:rPr>
        <w:t>ר</w:t>
      </w:r>
      <w:r w:rsidR="00B80738">
        <w:rPr>
          <w:rStyle w:val="Bodytext62"/>
          <w:rFonts w:hint="cs"/>
          <w:sz w:val="32"/>
          <w:szCs w:val="32"/>
          <w:rtl/>
        </w:rPr>
        <w:t>ס</w:t>
      </w:r>
      <w:r w:rsidRPr="002B3A0A">
        <w:rPr>
          <w:rStyle w:val="Bodytext62"/>
          <w:sz w:val="32"/>
          <w:szCs w:val="32"/>
          <w:rtl/>
        </w:rPr>
        <w:t xml:space="preserve"> שבארג</w:t>
      </w:r>
      <w:r w:rsidRPr="002B3A0A">
        <w:rPr>
          <w:rStyle w:val="Bodytext62"/>
          <w:sz w:val="32"/>
          <w:szCs w:val="32"/>
          <w:shd w:val="clear" w:color="auto" w:fill="80FFFF"/>
          <w:rtl/>
        </w:rPr>
        <w:t>נ</w:t>
      </w:r>
      <w:r w:rsidRPr="002B3A0A">
        <w:rPr>
          <w:rStyle w:val="Bodytext62"/>
          <w:sz w:val="32"/>
          <w:szCs w:val="32"/>
          <w:rtl/>
        </w:rPr>
        <w:t xml:space="preserve">טינה. בנמל התעופה המתינו לו משלחת מטעם </w:t>
      </w:r>
      <w:r w:rsidRPr="002B3A0A">
        <w:rPr>
          <w:rStyle w:val="Bodytext62"/>
          <w:sz w:val="32"/>
          <w:szCs w:val="32"/>
          <w:shd w:val="clear" w:color="auto" w:fill="80FFFF"/>
          <w:rtl/>
        </w:rPr>
        <w:t>״חר</w:t>
      </w:r>
      <w:r w:rsidRPr="002B3A0A">
        <w:rPr>
          <w:rStyle w:val="Bodytext62"/>
          <w:sz w:val="32"/>
          <w:szCs w:val="32"/>
          <w:rtl/>
        </w:rPr>
        <w:t>ות</w:t>
      </w:r>
      <w:r w:rsidRPr="002B3A0A">
        <w:rPr>
          <w:rStyle w:val="Bodytext62"/>
          <w:sz w:val="32"/>
          <w:szCs w:val="32"/>
          <w:shd w:val="clear" w:color="auto" w:fill="80FFFF"/>
          <w:rtl/>
        </w:rPr>
        <w:t>״</w:t>
      </w:r>
      <w:r w:rsidRPr="002B3A0A">
        <w:rPr>
          <w:rStyle w:val="Bodytext62"/>
          <w:sz w:val="32"/>
          <w:szCs w:val="32"/>
          <w:rtl/>
        </w:rPr>
        <w:t xml:space="preserve"> ועשרים בני משפחתו; ארבעת אחיה של אמו, ממשפחת לאופ</w:t>
      </w:r>
      <w:r w:rsidRPr="002B3A0A">
        <w:rPr>
          <w:rStyle w:val="Bodytext62"/>
          <w:sz w:val="32"/>
          <w:szCs w:val="32"/>
          <w:shd w:val="clear" w:color="auto" w:fill="80FFFF"/>
          <w:rtl/>
        </w:rPr>
        <w:t>ר</w:t>
      </w:r>
      <w:r w:rsidRPr="002B3A0A">
        <w:rPr>
          <w:rStyle w:val="Bodytext62"/>
          <w:sz w:val="32"/>
          <w:szCs w:val="32"/>
          <w:rtl/>
        </w:rPr>
        <w:t>, שהיגרו לארגנטינה בתחילת המאה. פגישתו עם דודיו היתה מרגשת מאוד, שהרי מעולם לא הכירם, ואת יומו הראשון בבואנ</w:t>
      </w:r>
      <w:r w:rsidRPr="002B3A0A">
        <w:rPr>
          <w:rStyle w:val="Bodytext62"/>
          <w:sz w:val="32"/>
          <w:szCs w:val="32"/>
          <w:shd w:val="clear" w:color="auto" w:fill="80FFFF"/>
          <w:rtl/>
        </w:rPr>
        <w:t>ס־</w:t>
      </w:r>
      <w:r w:rsidRPr="002B3A0A">
        <w:rPr>
          <w:rStyle w:val="Bodytext62"/>
          <w:sz w:val="32"/>
          <w:szCs w:val="32"/>
          <w:rtl/>
        </w:rPr>
        <w:t>אייר</w:t>
      </w:r>
      <w:r w:rsidRPr="002B3A0A">
        <w:rPr>
          <w:rStyle w:val="Bodytext62"/>
          <w:sz w:val="32"/>
          <w:szCs w:val="32"/>
          <w:shd w:val="clear" w:color="auto" w:fill="80FFFF"/>
          <w:rtl/>
        </w:rPr>
        <w:t>ס</w:t>
      </w:r>
      <w:r w:rsidRPr="002B3A0A">
        <w:rPr>
          <w:rStyle w:val="Bodytext62"/>
          <w:sz w:val="32"/>
          <w:szCs w:val="32"/>
          <w:rtl/>
        </w:rPr>
        <w:t xml:space="preserve">, יום השישי, עשה עם כל המשפחה בבית הכנסת ולאחר מכן </w:t>
      </w:r>
      <w:r w:rsidRPr="002B3A0A">
        <w:rPr>
          <w:rStyle w:val="Bodytext62"/>
          <w:sz w:val="32"/>
          <w:szCs w:val="32"/>
          <w:shd w:val="clear" w:color="auto" w:fill="80FFFF"/>
          <w:rtl/>
        </w:rPr>
        <w:t>ב</w:t>
      </w:r>
      <w:r w:rsidRPr="002B3A0A">
        <w:rPr>
          <w:rStyle w:val="Bodytext62"/>
          <w:sz w:val="32"/>
          <w:szCs w:val="32"/>
          <w:rtl/>
        </w:rPr>
        <w:t>סעודת שבת. בני משפחתו כולם עטפוהו בחום ובדאגה, ובמשך חודשי שהותו בעיר הם גם דאגו לרווחתו ולכל מחסורו. בתחילה הוא התגורר אצל בן</w:t>
      </w:r>
      <w:r w:rsidR="00B80738">
        <w:rPr>
          <w:rStyle w:val="Bodytext62"/>
          <w:rFonts w:hint="cs"/>
          <w:sz w:val="32"/>
          <w:szCs w:val="32"/>
          <w:rtl/>
        </w:rPr>
        <w:t xml:space="preserve"> ד</w:t>
      </w:r>
      <w:r w:rsidRPr="002B3A0A">
        <w:rPr>
          <w:rStyle w:val="Bodytext62"/>
          <w:sz w:val="32"/>
          <w:szCs w:val="32"/>
          <w:rtl/>
        </w:rPr>
        <w:t xml:space="preserve">וד בשם יהודה, ולאחר מכן עבר לגור אצל </w:t>
      </w:r>
      <w:r w:rsidRPr="002B3A0A">
        <w:rPr>
          <w:rStyle w:val="Bodytext62"/>
          <w:sz w:val="32"/>
          <w:szCs w:val="32"/>
          <w:shd w:val="clear" w:color="auto" w:fill="80FFFF"/>
          <w:rtl/>
        </w:rPr>
        <w:t>ב</w:t>
      </w:r>
      <w:r w:rsidRPr="002B3A0A">
        <w:rPr>
          <w:rStyle w:val="Bodytext62"/>
          <w:sz w:val="32"/>
          <w:szCs w:val="32"/>
          <w:rtl/>
        </w:rPr>
        <w:t>ת</w:t>
      </w:r>
      <w:r w:rsidRPr="002B3A0A">
        <w:rPr>
          <w:rStyle w:val="Bodytext62"/>
          <w:sz w:val="32"/>
          <w:szCs w:val="32"/>
          <w:shd w:val="clear" w:color="auto" w:fill="80FFFF"/>
          <w:rtl/>
        </w:rPr>
        <w:t>-ד</w:t>
      </w:r>
      <w:r w:rsidRPr="002B3A0A">
        <w:rPr>
          <w:rStyle w:val="Bodytext62"/>
          <w:sz w:val="32"/>
          <w:szCs w:val="32"/>
          <w:rtl/>
        </w:rPr>
        <w:t xml:space="preserve">וד בשם </w:t>
      </w:r>
      <w:r w:rsidRPr="002B3A0A">
        <w:rPr>
          <w:rStyle w:val="Bodytext62"/>
          <w:sz w:val="32"/>
          <w:szCs w:val="32"/>
          <w:shd w:val="clear" w:color="auto" w:fill="80FFFF"/>
          <w:rtl/>
        </w:rPr>
        <w:t>ר</w:t>
      </w:r>
      <w:r w:rsidRPr="002B3A0A">
        <w:rPr>
          <w:rStyle w:val="Bodytext62"/>
          <w:sz w:val="32"/>
          <w:szCs w:val="32"/>
          <w:rtl/>
        </w:rPr>
        <w:t xml:space="preserve">ייזל, שם ניתן לו חדר משלו עם טלפון וטלוויזיה, חידוש גמור בעבורו, כי בארץ לא היתה עדיין טלוויזיה. דודיו כולם היו כבר חילוניים ומתפקרים, הגם שהיידיש עדיין שגורה בפיותיהם. הם עזרו לו בקשירת קשרים עם עשירי הקהילה. </w:t>
      </w:r>
      <w:r w:rsidRPr="002B3A0A">
        <w:rPr>
          <w:rStyle w:val="Bodytext62"/>
          <w:sz w:val="32"/>
          <w:szCs w:val="32"/>
          <w:shd w:val="clear" w:color="auto" w:fill="80FFFF"/>
          <w:rtl/>
        </w:rPr>
        <w:t>״</w:t>
      </w:r>
      <w:r w:rsidRPr="002B3A0A">
        <w:rPr>
          <w:rStyle w:val="Bodytext62"/>
          <w:sz w:val="32"/>
          <w:szCs w:val="32"/>
          <w:rtl/>
        </w:rPr>
        <w:t>בעיתונים המקומיים כתבו על בואי ועלי</w:t>
      </w:r>
      <w:r w:rsidRPr="002B3A0A">
        <w:rPr>
          <w:rStyle w:val="Bodytext62"/>
          <w:sz w:val="32"/>
          <w:szCs w:val="32"/>
          <w:shd w:val="clear" w:color="auto" w:fill="80FFFF"/>
          <w:rtl/>
        </w:rPr>
        <w:t>״,</w:t>
      </w:r>
      <w:r w:rsidRPr="002B3A0A">
        <w:rPr>
          <w:rStyle w:val="Bodytext62"/>
          <w:sz w:val="32"/>
          <w:szCs w:val="32"/>
          <w:rtl/>
        </w:rPr>
        <w:t xml:space="preserve"> סיפר לאשתו במכתבו אליה, ובאותה </w:t>
      </w:r>
      <w:r w:rsidR="00B80738">
        <w:rPr>
          <w:rStyle w:val="Bodytext62"/>
          <w:rFonts w:hint="cs"/>
          <w:sz w:val="32"/>
          <w:szCs w:val="32"/>
          <w:rtl/>
        </w:rPr>
        <w:t>נ</w:t>
      </w:r>
      <w:r w:rsidRPr="002B3A0A">
        <w:rPr>
          <w:rStyle w:val="Bodytext62"/>
          <w:sz w:val="32"/>
          <w:szCs w:val="32"/>
          <w:rtl/>
        </w:rPr>
        <w:t>שימה הוא סיפר לה גם על הקשיים</w:t>
      </w:r>
      <w:r w:rsidR="00B80738">
        <w:rPr>
          <w:rStyle w:val="Bodytext62"/>
          <w:rFonts w:hint="cs"/>
          <w:sz w:val="32"/>
          <w:szCs w:val="32"/>
          <w:rtl/>
        </w:rPr>
        <w:t xml:space="preserve"> </w:t>
      </w:r>
      <w:r w:rsidRPr="002B3A0A">
        <w:rPr>
          <w:rStyle w:val="Bodytext62"/>
          <w:sz w:val="32"/>
          <w:szCs w:val="32"/>
          <w:rtl/>
        </w:rPr>
        <w:t>שלו לכתוב מאמר ל״י</w:t>
      </w:r>
      <w:r w:rsidRPr="002B3A0A">
        <w:rPr>
          <w:rStyle w:val="Bodytext62"/>
          <w:sz w:val="32"/>
          <w:szCs w:val="32"/>
          <w:shd w:val="clear" w:color="auto" w:fill="80FFFF"/>
          <w:rtl/>
        </w:rPr>
        <w:t>ד</w:t>
      </w:r>
      <w:r w:rsidRPr="002B3A0A">
        <w:rPr>
          <w:rStyle w:val="Bodytext62"/>
          <w:sz w:val="32"/>
          <w:szCs w:val="32"/>
          <w:rtl/>
        </w:rPr>
        <w:t>יעות אחרונות</w:t>
      </w:r>
      <w:r w:rsidRPr="002B3A0A">
        <w:rPr>
          <w:rStyle w:val="Bodytext62"/>
          <w:sz w:val="32"/>
          <w:szCs w:val="32"/>
          <w:shd w:val="clear" w:color="auto" w:fill="80FFFF"/>
          <w:rtl/>
        </w:rPr>
        <w:t>״,</w:t>
      </w:r>
      <w:r w:rsidRPr="002B3A0A">
        <w:rPr>
          <w:rStyle w:val="Bodytext62"/>
          <w:sz w:val="32"/>
          <w:szCs w:val="32"/>
          <w:rtl/>
        </w:rPr>
        <w:t xml:space="preserve"> כי </w:t>
      </w:r>
      <w:r w:rsidRPr="002B3A0A">
        <w:rPr>
          <w:rStyle w:val="Bodytext62"/>
          <w:sz w:val="32"/>
          <w:szCs w:val="32"/>
          <w:shd w:val="clear" w:color="auto" w:fill="80FFFF"/>
          <w:rtl/>
        </w:rPr>
        <w:t>״</w:t>
      </w:r>
      <w:r w:rsidRPr="002B3A0A">
        <w:rPr>
          <w:rStyle w:val="Bodytext62"/>
          <w:sz w:val="32"/>
          <w:szCs w:val="32"/>
          <w:rtl/>
        </w:rPr>
        <w:t>קשה לי קצת להסתגל לסגנון קל של עיתון יומי ובפרט עיתון ערב. אך אתגבר על זה</w:t>
      </w:r>
      <w:r w:rsidRPr="002B3A0A">
        <w:rPr>
          <w:rStyle w:val="Bodytext62"/>
          <w:sz w:val="32"/>
          <w:szCs w:val="32"/>
          <w:shd w:val="clear" w:color="auto" w:fill="80FFFF"/>
          <w:rtl/>
        </w:rPr>
        <w:t>״.</w:t>
      </w:r>
      <w:r w:rsidRPr="002B3A0A">
        <w:rPr>
          <w:rStyle w:val="Bodytext62"/>
          <w:sz w:val="32"/>
          <w:szCs w:val="32"/>
          <w:rtl/>
        </w:rPr>
        <w:t xml:space="preserve"> האם היה זה קושי שבה</w:t>
      </w:r>
      <w:r w:rsidRPr="002B3A0A">
        <w:rPr>
          <w:rStyle w:val="Bodytext62"/>
          <w:sz w:val="32"/>
          <w:szCs w:val="32"/>
          <w:shd w:val="clear" w:color="auto" w:fill="80FFFF"/>
          <w:rtl/>
        </w:rPr>
        <w:t>ס</w:t>
      </w:r>
      <w:r w:rsidRPr="002B3A0A">
        <w:rPr>
          <w:rStyle w:val="Bodytext62"/>
          <w:sz w:val="32"/>
          <w:szCs w:val="32"/>
          <w:rtl/>
        </w:rPr>
        <w:t>תגלות לסגנון שונה או שמא תוצאה מעירבוב הרגשות שחש עם פגישתו הנירגשת עם בני משפחתו, ותחילת היכרותו עם הקהילה היהודית, שהיתה כה שונה ממה שהכי</w:t>
      </w:r>
      <w:r w:rsidRPr="002B3A0A">
        <w:rPr>
          <w:rStyle w:val="Bodytext62"/>
          <w:sz w:val="32"/>
          <w:szCs w:val="32"/>
          <w:shd w:val="clear" w:color="auto" w:fill="80FFFF"/>
          <w:rtl/>
        </w:rPr>
        <w:t>ר?</w:t>
      </w:r>
      <w:r w:rsidRPr="002B3A0A">
        <w:rPr>
          <w:rStyle w:val="Bodytext62"/>
          <w:sz w:val="32"/>
          <w:szCs w:val="32"/>
          <w:rtl/>
        </w:rPr>
        <w:t xml:space="preserve"> מכל מקום מהר מאוד עמד על כך, שרוב הנוער היהודי בארגנטינה </w:t>
      </w:r>
      <w:r w:rsidRPr="002B3A0A">
        <w:rPr>
          <w:rStyle w:val="Bodytext62"/>
          <w:sz w:val="32"/>
          <w:szCs w:val="32"/>
          <w:shd w:val="clear" w:color="auto" w:fill="80FFFF"/>
          <w:rtl/>
        </w:rPr>
        <w:t>ה</w:t>
      </w:r>
      <w:r w:rsidRPr="002B3A0A">
        <w:rPr>
          <w:rStyle w:val="Bodytext62"/>
          <w:sz w:val="32"/>
          <w:szCs w:val="32"/>
          <w:rtl/>
        </w:rPr>
        <w:t>ינו בעל השקפת עולם שמאלנית, ואף יש ביניהם קומוניסטים רבים.</w:t>
      </w:r>
    </w:p>
    <w:p w:rsidR="006C565E" w:rsidRPr="002B3A0A" w:rsidRDefault="00856756" w:rsidP="003C6E29">
      <w:pPr>
        <w:pStyle w:val="Bodytext61"/>
        <w:shd w:val="clear" w:color="auto" w:fill="auto"/>
        <w:spacing w:before="0" w:after="65" w:line="355" w:lineRule="exact"/>
        <w:ind w:left="20" w:right="20" w:firstLine="360"/>
        <w:rPr>
          <w:sz w:val="32"/>
          <w:szCs w:val="32"/>
          <w:rtl/>
        </w:rPr>
      </w:pPr>
      <w:r w:rsidRPr="002B3A0A">
        <w:rPr>
          <w:rStyle w:val="Bodytext62"/>
          <w:sz w:val="32"/>
          <w:szCs w:val="32"/>
          <w:rtl/>
        </w:rPr>
        <w:t>לאחר שהי</w:t>
      </w:r>
      <w:r w:rsidR="00B80738">
        <w:rPr>
          <w:rStyle w:val="Bodytext62"/>
          <w:rFonts w:hint="cs"/>
          <w:sz w:val="32"/>
          <w:szCs w:val="32"/>
          <w:rtl/>
        </w:rPr>
        <w:t>ר</w:t>
      </w:r>
      <w:r w:rsidRPr="002B3A0A">
        <w:rPr>
          <w:rStyle w:val="Bodytext62"/>
          <w:sz w:val="32"/>
          <w:szCs w:val="32"/>
          <w:rtl/>
        </w:rPr>
        <w:t xml:space="preserve">צה על הנושא </w:t>
      </w:r>
      <w:r w:rsidRPr="002B3A0A">
        <w:rPr>
          <w:rStyle w:val="Bodytext62"/>
          <w:sz w:val="32"/>
          <w:szCs w:val="32"/>
          <w:shd w:val="clear" w:color="auto" w:fill="80FFFF"/>
          <w:rtl/>
        </w:rPr>
        <w:t>״</w:t>
      </w:r>
      <w:r w:rsidRPr="002B3A0A">
        <w:rPr>
          <w:rStyle w:val="Bodytext62"/>
          <w:sz w:val="32"/>
          <w:szCs w:val="32"/>
          <w:rtl/>
        </w:rPr>
        <w:t>ק</w:t>
      </w:r>
      <w:r w:rsidRPr="002B3A0A">
        <w:rPr>
          <w:rStyle w:val="Bodytext62"/>
          <w:sz w:val="32"/>
          <w:szCs w:val="32"/>
          <w:shd w:val="clear" w:color="auto" w:fill="80FFFF"/>
          <w:rtl/>
        </w:rPr>
        <w:t>ס</w:t>
      </w:r>
      <w:r w:rsidRPr="002B3A0A">
        <w:rPr>
          <w:rStyle w:val="Bodytext62"/>
          <w:sz w:val="32"/>
          <w:szCs w:val="32"/>
          <w:rtl/>
        </w:rPr>
        <w:t>טנר וק</w:t>
      </w:r>
      <w:r w:rsidRPr="002B3A0A">
        <w:rPr>
          <w:rStyle w:val="Bodytext62"/>
          <w:sz w:val="32"/>
          <w:szCs w:val="32"/>
          <w:shd w:val="clear" w:color="auto" w:fill="80FFFF"/>
          <w:rtl/>
        </w:rPr>
        <w:t>ס</w:t>
      </w:r>
      <w:r w:rsidRPr="002B3A0A">
        <w:rPr>
          <w:rStyle w:val="Bodytext62"/>
          <w:sz w:val="32"/>
          <w:szCs w:val="32"/>
          <w:rtl/>
        </w:rPr>
        <w:t>טנ</w:t>
      </w:r>
      <w:r w:rsidRPr="002B3A0A">
        <w:rPr>
          <w:rStyle w:val="Bodytext62"/>
          <w:sz w:val="32"/>
          <w:szCs w:val="32"/>
          <w:shd w:val="clear" w:color="auto" w:fill="80FFFF"/>
          <w:rtl/>
        </w:rPr>
        <w:t>ר</w:t>
      </w:r>
      <w:r w:rsidRPr="002B3A0A">
        <w:rPr>
          <w:rStyle w:val="Bodytext62"/>
          <w:sz w:val="32"/>
          <w:szCs w:val="32"/>
          <w:rtl/>
        </w:rPr>
        <w:t>יזם</w:t>
      </w:r>
      <w:r w:rsidRPr="002B3A0A">
        <w:rPr>
          <w:rStyle w:val="Bodytext62"/>
          <w:sz w:val="32"/>
          <w:szCs w:val="32"/>
          <w:shd w:val="clear" w:color="auto" w:fill="80FFFF"/>
          <w:rtl/>
        </w:rPr>
        <w:t>״,</w:t>
      </w:r>
      <w:r w:rsidRPr="002B3A0A">
        <w:rPr>
          <w:rStyle w:val="Bodytext62"/>
          <w:sz w:val="32"/>
          <w:szCs w:val="32"/>
          <w:rtl/>
        </w:rPr>
        <w:t xml:space="preserve"> הוא כותב לבתי</w:t>
      </w:r>
      <w:r w:rsidRPr="002B3A0A">
        <w:rPr>
          <w:rStyle w:val="Bodytext62"/>
          <w:sz w:val="32"/>
          <w:szCs w:val="32"/>
          <w:shd w:val="clear" w:color="auto" w:fill="80FFFF"/>
          <w:rtl/>
        </w:rPr>
        <w:t>ה:</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היהודים נהנים ממני ואני אינני נהנה מהם. פרט לחוגי נוער אחדים. </w:t>
      </w:r>
      <w:r w:rsidRPr="002B3A0A">
        <w:rPr>
          <w:rStyle w:val="Bodytext62"/>
          <w:sz w:val="32"/>
          <w:szCs w:val="32"/>
          <w:shd w:val="clear" w:color="auto" w:fill="80FFFF"/>
          <w:rtl/>
        </w:rPr>
        <w:t>־</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 אמש התקיימה אסיפת העם הגדולה </w:t>
      </w:r>
      <w:r w:rsidRPr="002B3A0A">
        <w:rPr>
          <w:rStyle w:val="Bodytext62"/>
          <w:sz w:val="32"/>
          <w:szCs w:val="32"/>
          <w:rtl/>
        </w:rPr>
        <w:lastRenderedPageBreak/>
        <w:t xml:space="preserve">שלי. אולם התיאטרון הגדול היה מלא והצלחתי מלאה. מעולם לא שמעו דברים כאלה כאן. לא מצד התוכן ולא מצד הצורה. </w:t>
      </w:r>
      <w:r w:rsidRPr="002B3A0A">
        <w:rPr>
          <w:rStyle w:val="Bodytext62"/>
          <w:sz w:val="32"/>
          <w:szCs w:val="32"/>
          <w:shd w:val="clear" w:color="auto" w:fill="80FFFF"/>
          <w:rtl/>
        </w:rPr>
        <w:t>־</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 בדרך כלל הם רגילים לנאומים של </w:t>
      </w:r>
      <w:r w:rsidRPr="002B3A0A">
        <w:rPr>
          <w:rStyle w:val="Bodytext62"/>
          <w:sz w:val="32"/>
          <w:szCs w:val="32"/>
          <w:shd w:val="clear" w:color="auto" w:fill="80FFFF"/>
          <w:rtl/>
        </w:rPr>
        <w:t>׳</w:t>
      </w:r>
      <w:r w:rsidRPr="002B3A0A">
        <w:rPr>
          <w:rStyle w:val="Bodytext62"/>
          <w:sz w:val="32"/>
          <w:szCs w:val="32"/>
          <w:rtl/>
        </w:rPr>
        <w:t>שמן זית זך של אידיליה</w:t>
      </w:r>
      <w:r w:rsidRPr="002B3A0A">
        <w:rPr>
          <w:rStyle w:val="Bodytext62"/>
          <w:sz w:val="32"/>
          <w:szCs w:val="32"/>
          <w:shd w:val="clear" w:color="auto" w:fill="80FFFF"/>
          <w:rtl/>
        </w:rPr>
        <w:t>׳״.</w:t>
      </w:r>
      <w:r w:rsidRPr="002B3A0A">
        <w:rPr>
          <w:rStyle w:val="Bodytext62"/>
          <w:sz w:val="32"/>
          <w:szCs w:val="32"/>
          <w:rtl/>
        </w:rPr>
        <w:t xml:space="preserve"> והוא מוסיף ומספר שאפילו </w:t>
      </w:r>
      <w:r w:rsidRPr="002B3A0A">
        <w:rPr>
          <w:rStyle w:val="Bodytext62"/>
          <w:sz w:val="32"/>
          <w:szCs w:val="32"/>
          <w:shd w:val="clear" w:color="auto" w:fill="80FFFF"/>
          <w:rtl/>
        </w:rPr>
        <w:t>״</w:t>
      </w:r>
      <w:r w:rsidRPr="002B3A0A">
        <w:rPr>
          <w:rStyle w:val="Bodytext62"/>
          <w:sz w:val="32"/>
          <w:szCs w:val="32"/>
          <w:rtl/>
        </w:rPr>
        <w:t>ח</w:t>
      </w:r>
      <w:r w:rsidRPr="002B3A0A">
        <w:rPr>
          <w:rStyle w:val="Bodytext62"/>
          <w:sz w:val="32"/>
          <w:szCs w:val="32"/>
          <w:shd w:val="clear" w:color="auto" w:fill="80FFFF"/>
          <w:rtl/>
        </w:rPr>
        <w:t>ר</w:t>
      </w:r>
      <w:r w:rsidRPr="002B3A0A">
        <w:rPr>
          <w:rStyle w:val="Bodytext62"/>
          <w:sz w:val="32"/>
          <w:szCs w:val="32"/>
          <w:rtl/>
        </w:rPr>
        <w:t>ות</w:t>
      </w:r>
      <w:r w:rsidRPr="002B3A0A">
        <w:rPr>
          <w:rStyle w:val="Bodytext62"/>
          <w:sz w:val="32"/>
          <w:szCs w:val="32"/>
          <w:shd w:val="clear" w:color="auto" w:fill="80FFFF"/>
          <w:rtl/>
        </w:rPr>
        <w:t>״</w:t>
      </w:r>
      <w:r w:rsidRPr="002B3A0A">
        <w:rPr>
          <w:rStyle w:val="Bodytext62"/>
          <w:sz w:val="32"/>
          <w:szCs w:val="32"/>
          <w:rtl/>
        </w:rPr>
        <w:t xml:space="preserve"> היא </w:t>
      </w:r>
      <w:r w:rsidRPr="002B3A0A">
        <w:rPr>
          <w:rStyle w:val="Bodytext62"/>
          <w:sz w:val="32"/>
          <w:szCs w:val="32"/>
          <w:shd w:val="clear" w:color="auto" w:fill="80FFFF"/>
          <w:rtl/>
        </w:rPr>
        <w:t>״</w:t>
      </w:r>
      <w:r w:rsidRPr="002B3A0A">
        <w:rPr>
          <w:rStyle w:val="Bodytext62"/>
          <w:sz w:val="32"/>
          <w:szCs w:val="32"/>
          <w:rtl/>
        </w:rPr>
        <w:t>כבשה תמימה</w:t>
      </w:r>
      <w:r w:rsidRPr="002B3A0A">
        <w:rPr>
          <w:rStyle w:val="Bodytext62"/>
          <w:sz w:val="32"/>
          <w:szCs w:val="32"/>
          <w:shd w:val="clear" w:color="auto" w:fill="80FFFF"/>
          <w:rtl/>
        </w:rPr>
        <w:t>״</w:t>
      </w:r>
      <w:r w:rsidRPr="002B3A0A">
        <w:rPr>
          <w:rStyle w:val="Bodytext62"/>
          <w:sz w:val="32"/>
          <w:szCs w:val="32"/>
          <w:rtl/>
        </w:rPr>
        <w:t xml:space="preserve"> פה, היות והמפלגה מקבלת אחוזים מן המגבית</w:t>
      </w:r>
      <w:r w:rsidRPr="002B3A0A">
        <w:rPr>
          <w:rStyle w:val="Bodytext62"/>
          <w:sz w:val="32"/>
          <w:szCs w:val="32"/>
          <w:shd w:val="clear" w:color="auto" w:fill="80FFFF"/>
          <w:rtl/>
        </w:rPr>
        <w:t>...</w:t>
      </w:r>
      <w:r w:rsidRPr="002B3A0A">
        <w:rPr>
          <w:rStyle w:val="Bodytext62"/>
          <w:sz w:val="32"/>
          <w:szCs w:val="32"/>
          <w:shd w:val="clear" w:color="auto" w:fill="80FFFF"/>
          <w:vertAlign w:val="superscript"/>
          <w:rtl/>
        </w:rPr>
        <w:t>10</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after="60" w:line="349" w:lineRule="exact"/>
        <w:ind w:left="20" w:right="20" w:firstLine="360"/>
        <w:rPr>
          <w:sz w:val="32"/>
          <w:szCs w:val="32"/>
          <w:rtl/>
        </w:rPr>
      </w:pPr>
      <w:r w:rsidRPr="002B3A0A">
        <w:rPr>
          <w:rStyle w:val="Bodytext62"/>
          <w:sz w:val="32"/>
          <w:szCs w:val="32"/>
          <w:rtl/>
        </w:rPr>
        <w:t>בהרצאותיו על נושא הק</w:t>
      </w:r>
      <w:r w:rsidRPr="002B3A0A">
        <w:rPr>
          <w:rStyle w:val="Bodytext62"/>
          <w:sz w:val="32"/>
          <w:szCs w:val="32"/>
          <w:shd w:val="clear" w:color="auto" w:fill="80FFFF"/>
          <w:rtl/>
        </w:rPr>
        <w:t>ס</w:t>
      </w:r>
      <w:r w:rsidRPr="002B3A0A">
        <w:rPr>
          <w:rStyle w:val="Bodytext62"/>
          <w:sz w:val="32"/>
          <w:szCs w:val="32"/>
          <w:rtl/>
        </w:rPr>
        <w:t>טנריזם הדגיש אלדד את הצד העקרוני שבשיתוף הפעולה עם האויב. הוא היה אומר, שק</w:t>
      </w:r>
      <w:r w:rsidRPr="002B3A0A">
        <w:rPr>
          <w:rStyle w:val="Bodytext62"/>
          <w:sz w:val="32"/>
          <w:szCs w:val="32"/>
          <w:shd w:val="clear" w:color="auto" w:fill="80FFFF"/>
          <w:rtl/>
        </w:rPr>
        <w:t>ס</w:t>
      </w:r>
      <w:r w:rsidRPr="002B3A0A">
        <w:rPr>
          <w:rStyle w:val="Bodytext62"/>
          <w:sz w:val="32"/>
          <w:szCs w:val="32"/>
          <w:rtl/>
        </w:rPr>
        <w:t>טנר, שחי בסיטואציה קיצונית, פעל על</w:t>
      </w:r>
      <w:r w:rsidRPr="002B3A0A">
        <w:rPr>
          <w:rStyle w:val="Bodytext62"/>
          <w:sz w:val="32"/>
          <w:szCs w:val="32"/>
          <w:shd w:val="clear" w:color="auto" w:fill="80FFFF"/>
          <w:rtl/>
        </w:rPr>
        <w:t>-</w:t>
      </w:r>
      <w:r w:rsidRPr="002B3A0A">
        <w:rPr>
          <w:rStyle w:val="Bodytext62"/>
          <w:sz w:val="32"/>
          <w:szCs w:val="32"/>
          <w:rtl/>
        </w:rPr>
        <w:t xml:space="preserve">פי העקרון </w:t>
      </w:r>
      <w:r w:rsidRPr="002B3A0A">
        <w:rPr>
          <w:rStyle w:val="Bodytext62"/>
          <w:sz w:val="32"/>
          <w:szCs w:val="32"/>
          <w:shd w:val="clear" w:color="auto" w:fill="80FFFF"/>
          <w:rtl/>
        </w:rPr>
        <w:t>״</w:t>
      </w:r>
      <w:r w:rsidRPr="002B3A0A">
        <w:rPr>
          <w:rStyle w:val="Bodytext62"/>
          <w:sz w:val="32"/>
          <w:szCs w:val="32"/>
          <w:rtl/>
        </w:rPr>
        <w:t>להציל את המעטים ולהפקיר את הרבים. כן, הוא עשה עי</w:t>
      </w:r>
      <w:r w:rsidRPr="002B3A0A">
        <w:rPr>
          <w:rStyle w:val="Bodytext62"/>
          <w:sz w:val="32"/>
          <w:szCs w:val="32"/>
          <w:shd w:val="clear" w:color="auto" w:fill="80FFFF"/>
          <w:rtl/>
        </w:rPr>
        <w:t>ס</w:t>
      </w:r>
      <w:r w:rsidRPr="002B3A0A">
        <w:rPr>
          <w:rStyle w:val="Bodytext62"/>
          <w:sz w:val="32"/>
          <w:szCs w:val="32"/>
          <w:rtl/>
        </w:rPr>
        <w:t>קה עם הנאצים על הצלת כמות קטנה של יהודים על</w:t>
      </w:r>
      <w:r w:rsidRPr="002B3A0A">
        <w:rPr>
          <w:rStyle w:val="Bodytext62"/>
          <w:sz w:val="32"/>
          <w:szCs w:val="32"/>
          <w:shd w:val="clear" w:color="auto" w:fill="80FFFF"/>
          <w:rtl/>
        </w:rPr>
        <w:t>־</w:t>
      </w:r>
      <w:r w:rsidRPr="002B3A0A">
        <w:rPr>
          <w:rStyle w:val="Bodytext62"/>
          <w:sz w:val="32"/>
          <w:szCs w:val="32"/>
          <w:rtl/>
        </w:rPr>
        <w:t>ידי הפקרת הרבים</w:t>
      </w:r>
      <w:r w:rsidRPr="002B3A0A">
        <w:rPr>
          <w:rStyle w:val="Bodytext62"/>
          <w:sz w:val="32"/>
          <w:szCs w:val="32"/>
          <w:shd w:val="clear" w:color="auto" w:fill="80FFFF"/>
          <w:rtl/>
        </w:rPr>
        <w:t>״.</w:t>
      </w:r>
      <w:r w:rsidRPr="002B3A0A">
        <w:rPr>
          <w:rStyle w:val="Bodytext62"/>
          <w:sz w:val="32"/>
          <w:szCs w:val="32"/>
          <w:rtl/>
        </w:rPr>
        <w:t xml:space="preserve"> לדידו של אלדד, היה בזה </w:t>
      </w:r>
      <w:r w:rsidRPr="002B3A0A">
        <w:rPr>
          <w:rStyle w:val="Bodytext62"/>
          <w:sz w:val="32"/>
          <w:szCs w:val="32"/>
          <w:shd w:val="clear" w:color="auto" w:fill="80FFFF"/>
          <w:rtl/>
        </w:rPr>
        <w:t>ס</w:t>
      </w:r>
      <w:r w:rsidRPr="002B3A0A">
        <w:rPr>
          <w:rStyle w:val="Bodytext62"/>
          <w:sz w:val="32"/>
          <w:szCs w:val="32"/>
          <w:rtl/>
        </w:rPr>
        <w:t xml:space="preserve">יפטום טרגי לקו שנקטה בו הציונות, זו הקרויה בפיו </w:t>
      </w:r>
      <w:r w:rsidRPr="002B3A0A">
        <w:rPr>
          <w:rStyle w:val="Bodytext62"/>
          <w:sz w:val="32"/>
          <w:szCs w:val="32"/>
          <w:shd w:val="clear" w:color="auto" w:fill="80FFFF"/>
          <w:rtl/>
        </w:rPr>
        <w:t>״</w:t>
      </w:r>
      <w:r w:rsidRPr="002B3A0A">
        <w:rPr>
          <w:rStyle w:val="Bodytext62"/>
          <w:sz w:val="32"/>
          <w:szCs w:val="32"/>
          <w:rtl/>
        </w:rPr>
        <w:t>ציונות סרטפיקאטים</w:t>
      </w:r>
      <w:r w:rsidRPr="002B3A0A">
        <w:rPr>
          <w:rStyle w:val="Bodytext62"/>
          <w:sz w:val="32"/>
          <w:szCs w:val="32"/>
          <w:shd w:val="clear" w:color="auto" w:fill="80FFFF"/>
          <w:rtl/>
        </w:rPr>
        <w:t>״,</w:t>
      </w:r>
      <w:r w:rsidRPr="002B3A0A">
        <w:rPr>
          <w:rStyle w:val="Bodytext62"/>
          <w:sz w:val="32"/>
          <w:szCs w:val="32"/>
          <w:rtl/>
        </w:rPr>
        <w:t xml:space="preserve"> הציונות, שעל אף מחאותיה חייתה עם ה״</w:t>
      </w:r>
      <w:r w:rsidRPr="002B3A0A">
        <w:rPr>
          <w:rStyle w:val="Bodytext62"/>
          <w:sz w:val="32"/>
          <w:szCs w:val="32"/>
          <w:shd w:val="clear" w:color="auto" w:fill="80FFFF"/>
          <w:rtl/>
        </w:rPr>
        <w:t>ס</w:t>
      </w:r>
      <w:r w:rsidRPr="002B3A0A">
        <w:rPr>
          <w:rStyle w:val="Bodytext62"/>
          <w:sz w:val="32"/>
          <w:szCs w:val="32"/>
          <w:rtl/>
        </w:rPr>
        <w:t>פר הלבן</w:t>
      </w:r>
      <w:r w:rsidRPr="002B3A0A">
        <w:rPr>
          <w:rStyle w:val="Bodytext62"/>
          <w:sz w:val="32"/>
          <w:szCs w:val="32"/>
          <w:shd w:val="clear" w:color="auto" w:fill="80FFFF"/>
          <w:rtl/>
        </w:rPr>
        <w:t>״,</w:t>
      </w:r>
      <w:r w:rsidRPr="002B3A0A">
        <w:rPr>
          <w:rStyle w:val="Bodytext62"/>
          <w:sz w:val="32"/>
          <w:szCs w:val="32"/>
          <w:rtl/>
        </w:rPr>
        <w:t xml:space="preserve"> שהגביל עליית</w:t>
      </w:r>
      <w:r w:rsidRPr="002B3A0A">
        <w:rPr>
          <w:rStyle w:val="Bodytext62"/>
          <w:sz w:val="32"/>
          <w:szCs w:val="32"/>
          <w:shd w:val="clear" w:color="auto" w:fill="80FFFF"/>
          <w:rtl/>
        </w:rPr>
        <w:t xml:space="preserve"> </w:t>
      </w:r>
      <w:r w:rsidRPr="002B3A0A">
        <w:rPr>
          <w:rStyle w:val="Bodytext62"/>
          <w:sz w:val="32"/>
          <w:szCs w:val="32"/>
          <w:rtl/>
        </w:rPr>
        <w:t>יהודים ארצה.</w:t>
      </w:r>
    </w:p>
    <w:p w:rsidR="006C565E" w:rsidRPr="002B3A0A" w:rsidRDefault="00856756" w:rsidP="003C6E29">
      <w:pPr>
        <w:pStyle w:val="Bodytext61"/>
        <w:shd w:val="clear" w:color="auto" w:fill="auto"/>
        <w:spacing w:before="0" w:after="60" w:line="349" w:lineRule="exact"/>
        <w:ind w:left="20" w:right="20" w:firstLine="360"/>
        <w:rPr>
          <w:sz w:val="32"/>
          <w:szCs w:val="32"/>
          <w:rtl/>
        </w:rPr>
      </w:pPr>
      <w:r w:rsidRPr="002B3A0A">
        <w:rPr>
          <w:rStyle w:val="Bodytext62"/>
          <w:sz w:val="32"/>
          <w:szCs w:val="32"/>
          <w:rtl/>
        </w:rPr>
        <w:t xml:space="preserve">לפני שהירצה על הנושא לעיל, הוא נקרא לפגישה דחופה עם קובובי, מי שהיה שגריר ישראל בארגנטינה. </w:t>
      </w:r>
      <w:r w:rsidRPr="002B3A0A">
        <w:rPr>
          <w:rStyle w:val="Bodytext62"/>
          <w:sz w:val="32"/>
          <w:szCs w:val="32"/>
          <w:shd w:val="clear" w:color="auto" w:fill="80FFFF"/>
          <w:rtl/>
        </w:rPr>
        <w:t>״</w:t>
      </w:r>
      <w:r w:rsidRPr="002B3A0A">
        <w:rPr>
          <w:rStyle w:val="Bodytext62"/>
          <w:sz w:val="32"/>
          <w:szCs w:val="32"/>
          <w:rtl/>
        </w:rPr>
        <w:t>הוא ניסה לשכנע אותי שאין זכות לבשר ודם לשפוט את ק</w:t>
      </w:r>
      <w:r w:rsidRPr="002B3A0A">
        <w:rPr>
          <w:rStyle w:val="Bodytext62"/>
          <w:sz w:val="32"/>
          <w:szCs w:val="32"/>
          <w:shd w:val="clear" w:color="auto" w:fill="80FFFF"/>
          <w:rtl/>
        </w:rPr>
        <w:t>ס</w:t>
      </w:r>
      <w:r w:rsidRPr="002B3A0A">
        <w:rPr>
          <w:rStyle w:val="Bodytext62"/>
          <w:sz w:val="32"/>
          <w:szCs w:val="32"/>
          <w:rtl/>
        </w:rPr>
        <w:t>טנר. שאלתי אותו, למה אם כן הגישה מפא״י את המשפט, ולמה לא קיבלה את הצעת תמיר למסור את הדבר לוועדה ציבורית. אך מהר מאוד הוברר לי, שכל התרגשותו ופחד</w:t>
      </w:r>
      <w:r w:rsidRPr="002B3A0A">
        <w:rPr>
          <w:rStyle w:val="Bodytext62"/>
          <w:sz w:val="32"/>
          <w:szCs w:val="32"/>
          <w:shd w:val="clear" w:color="auto" w:fill="80FFFF"/>
          <w:rtl/>
        </w:rPr>
        <w:t>ו</w:t>
      </w:r>
      <w:r w:rsidR="00B80738">
        <w:rPr>
          <w:rStyle w:val="Bodytext62"/>
          <w:rFonts w:hint="cs"/>
          <w:sz w:val="32"/>
          <w:szCs w:val="32"/>
          <w:shd w:val="clear" w:color="auto" w:fill="80FFFF"/>
          <w:rtl/>
        </w:rPr>
        <w:t xml:space="preserve"> </w:t>
      </w:r>
      <w:r w:rsidRPr="002B3A0A">
        <w:rPr>
          <w:rStyle w:val="Bodytext62"/>
          <w:sz w:val="32"/>
          <w:szCs w:val="32"/>
          <w:shd w:val="clear" w:color="auto" w:fill="80FFFF"/>
          <w:rtl/>
        </w:rPr>
        <w:t>(</w:t>
      </w:r>
      <w:r w:rsidRPr="002B3A0A">
        <w:rPr>
          <w:rStyle w:val="Bodytext62"/>
          <w:sz w:val="32"/>
          <w:szCs w:val="32"/>
          <w:rtl/>
        </w:rPr>
        <w:t xml:space="preserve">הוא היה חיוור מאוד), לא היו אלא עניין אישי. הוא פחד שמא אגלה באסיפה שהוא היה אחד השופטים המפא״יים, שבשנת </w:t>
      </w:r>
      <w:r w:rsidRPr="002B3A0A">
        <w:rPr>
          <w:rStyle w:val="Bodytext62"/>
          <w:sz w:val="32"/>
          <w:szCs w:val="32"/>
          <w:shd w:val="clear" w:color="auto" w:fill="80FFFF"/>
          <w:rtl/>
        </w:rPr>
        <w:t>1</w:t>
      </w:r>
      <w:r w:rsidRPr="002B3A0A">
        <w:rPr>
          <w:rStyle w:val="Bodytext62"/>
          <w:sz w:val="32"/>
          <w:szCs w:val="32"/>
          <w:rtl/>
        </w:rPr>
        <w:t>946 טשטשו את פרשת ק</w:t>
      </w:r>
      <w:r w:rsidRPr="002B3A0A">
        <w:rPr>
          <w:rStyle w:val="Bodytext62"/>
          <w:sz w:val="32"/>
          <w:szCs w:val="32"/>
          <w:shd w:val="clear" w:color="auto" w:fill="80FFFF"/>
          <w:rtl/>
        </w:rPr>
        <w:t>ס</w:t>
      </w:r>
      <w:r w:rsidRPr="002B3A0A">
        <w:rPr>
          <w:rStyle w:val="Bodytext62"/>
          <w:sz w:val="32"/>
          <w:szCs w:val="32"/>
          <w:rtl/>
        </w:rPr>
        <w:t>טנ</w:t>
      </w:r>
      <w:r w:rsidRPr="002B3A0A">
        <w:rPr>
          <w:rStyle w:val="Bodytext62"/>
          <w:sz w:val="32"/>
          <w:szCs w:val="32"/>
          <w:shd w:val="clear" w:color="auto" w:fill="80FFFF"/>
          <w:rtl/>
        </w:rPr>
        <w:t>ר</w:t>
      </w:r>
      <w:r w:rsidRPr="002B3A0A">
        <w:rPr>
          <w:rStyle w:val="Bodytext62"/>
          <w:sz w:val="32"/>
          <w:szCs w:val="32"/>
          <w:rtl/>
        </w:rPr>
        <w:t>. הוא נתן לי ספר שלו ובו סיפורים על מה שהוא עשה מטעם הקונגרס היהודי להצלת יהודים</w:t>
      </w:r>
      <w:r w:rsidRPr="002B3A0A">
        <w:rPr>
          <w:rStyle w:val="Bodytext62"/>
          <w:sz w:val="32"/>
          <w:szCs w:val="32"/>
          <w:shd w:val="clear" w:color="auto" w:fill="80FFFF"/>
          <w:rtl/>
        </w:rPr>
        <w:t>״</w:t>
      </w:r>
      <w:r w:rsidRPr="002B3A0A">
        <w:rPr>
          <w:rStyle w:val="Bodytext62"/>
          <w:sz w:val="32"/>
          <w:szCs w:val="32"/>
          <w:shd w:val="clear" w:color="auto" w:fill="80FFFF"/>
          <w:vertAlign w:val="superscript"/>
          <w:rtl/>
        </w:rPr>
        <w:t>11</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after="60" w:line="349" w:lineRule="exact"/>
        <w:ind w:left="20" w:right="20" w:firstLine="360"/>
        <w:rPr>
          <w:sz w:val="32"/>
          <w:szCs w:val="32"/>
          <w:rtl/>
        </w:rPr>
      </w:pPr>
      <w:r w:rsidRPr="002B3A0A">
        <w:rPr>
          <w:rStyle w:val="Bodytext62"/>
          <w:sz w:val="32"/>
          <w:szCs w:val="32"/>
          <w:rtl/>
        </w:rPr>
        <w:t>יואל פלגי, אחד הצנחנים שהוסגר על</w:t>
      </w:r>
      <w:r w:rsidRPr="002B3A0A">
        <w:rPr>
          <w:rStyle w:val="Bodytext62"/>
          <w:sz w:val="32"/>
          <w:szCs w:val="32"/>
          <w:shd w:val="clear" w:color="auto" w:fill="80FFFF"/>
          <w:rtl/>
        </w:rPr>
        <w:t>־</w:t>
      </w:r>
      <w:r w:rsidRPr="002B3A0A">
        <w:rPr>
          <w:rStyle w:val="Bodytext62"/>
          <w:sz w:val="32"/>
          <w:szCs w:val="32"/>
          <w:rtl/>
        </w:rPr>
        <w:t>ידי ק</w:t>
      </w:r>
      <w:r w:rsidRPr="002B3A0A">
        <w:rPr>
          <w:rStyle w:val="Bodytext62"/>
          <w:sz w:val="32"/>
          <w:szCs w:val="32"/>
          <w:shd w:val="clear" w:color="auto" w:fill="80FFFF"/>
          <w:rtl/>
        </w:rPr>
        <w:t>ס</w:t>
      </w:r>
      <w:r w:rsidRPr="002B3A0A">
        <w:rPr>
          <w:rStyle w:val="Bodytext62"/>
          <w:sz w:val="32"/>
          <w:szCs w:val="32"/>
          <w:rtl/>
        </w:rPr>
        <w:t>טנר לגסטאפו, מספר, שבדרכו ארצה בי</w:t>
      </w:r>
      <w:r w:rsidR="00B80738">
        <w:rPr>
          <w:rStyle w:val="Bodytext62"/>
          <w:rFonts w:hint="cs"/>
          <w:sz w:val="32"/>
          <w:szCs w:val="32"/>
          <w:rtl/>
        </w:rPr>
        <w:t>ונ</w:t>
      </w:r>
      <w:r w:rsidRPr="002B3A0A">
        <w:rPr>
          <w:rStyle w:val="Bodytext62"/>
          <w:sz w:val="32"/>
          <w:szCs w:val="32"/>
          <w:rtl/>
        </w:rPr>
        <w:t>י 1945 הוא פגש בקהיר את משה שרתו</w:t>
      </w:r>
      <w:r w:rsidRPr="002B3A0A">
        <w:rPr>
          <w:rStyle w:val="Bodytext62"/>
          <w:sz w:val="32"/>
          <w:szCs w:val="32"/>
          <w:shd w:val="clear" w:color="auto" w:fill="80FFFF"/>
          <w:rtl/>
        </w:rPr>
        <w:t>ק</w:t>
      </w:r>
      <w:r w:rsidR="00B80738">
        <w:rPr>
          <w:rStyle w:val="Bodytext62"/>
          <w:rFonts w:hint="cs"/>
          <w:sz w:val="32"/>
          <w:szCs w:val="32"/>
          <w:shd w:val="clear" w:color="auto" w:fill="80FFFF"/>
          <w:rtl/>
        </w:rPr>
        <w:t xml:space="preserve"> </w:t>
      </w:r>
      <w:r w:rsidRPr="002B3A0A">
        <w:rPr>
          <w:rStyle w:val="Bodytext62"/>
          <w:sz w:val="32"/>
          <w:szCs w:val="32"/>
          <w:shd w:val="clear" w:color="auto" w:fill="80FFFF"/>
          <w:rtl/>
        </w:rPr>
        <w:t>(</w:t>
      </w:r>
      <w:r w:rsidRPr="002B3A0A">
        <w:rPr>
          <w:rStyle w:val="Bodytext62"/>
          <w:sz w:val="32"/>
          <w:szCs w:val="32"/>
          <w:rtl/>
        </w:rPr>
        <w:t>שרת) ותבע ממנו לחקור מה היה בבודפשט כדי שק</w:t>
      </w:r>
      <w:r w:rsidRPr="002B3A0A">
        <w:rPr>
          <w:rStyle w:val="Bodytext62"/>
          <w:sz w:val="32"/>
          <w:szCs w:val="32"/>
          <w:shd w:val="clear" w:color="auto" w:fill="80FFFF"/>
          <w:rtl/>
        </w:rPr>
        <w:t>ס</w:t>
      </w:r>
      <w:r w:rsidRPr="002B3A0A">
        <w:rPr>
          <w:rStyle w:val="Bodytext62"/>
          <w:sz w:val="32"/>
          <w:szCs w:val="32"/>
          <w:rtl/>
        </w:rPr>
        <w:t xml:space="preserve">טנר יועמד לדין </w:t>
      </w:r>
      <w:r w:rsidR="00B80738">
        <w:rPr>
          <w:rStyle w:val="Bodytext62"/>
          <w:rFonts w:hint="cs"/>
          <w:sz w:val="32"/>
          <w:szCs w:val="32"/>
          <w:rtl/>
        </w:rPr>
        <w:t>"</w:t>
      </w:r>
      <w:r w:rsidRPr="002B3A0A">
        <w:rPr>
          <w:rStyle w:val="Bodytext62"/>
          <w:sz w:val="32"/>
          <w:szCs w:val="32"/>
          <w:rtl/>
        </w:rPr>
        <w:t>ההגנה</w:t>
      </w:r>
      <w:r w:rsidR="00B80738">
        <w:rPr>
          <w:rStyle w:val="Bodytext62"/>
          <w:rFonts w:hint="cs"/>
          <w:sz w:val="32"/>
          <w:szCs w:val="32"/>
          <w:rtl/>
        </w:rPr>
        <w:t>"</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ועד אז ייפסל לכל תפקיד ציבורי</w:t>
      </w:r>
      <w:r w:rsidRPr="002B3A0A">
        <w:rPr>
          <w:rStyle w:val="Bodytext62"/>
          <w:sz w:val="32"/>
          <w:szCs w:val="32"/>
          <w:shd w:val="clear" w:color="auto" w:fill="80FFFF"/>
          <w:rtl/>
        </w:rPr>
        <w:t>״.</w:t>
      </w:r>
      <w:r w:rsidRPr="002B3A0A">
        <w:rPr>
          <w:rStyle w:val="Bodytext62"/>
          <w:sz w:val="32"/>
          <w:szCs w:val="32"/>
          <w:rtl/>
        </w:rPr>
        <w:t xml:space="preserve"> תביעתו נתקבלה, וק</w:t>
      </w:r>
      <w:r w:rsidRPr="002B3A0A">
        <w:rPr>
          <w:rStyle w:val="Bodytext62"/>
          <w:sz w:val="32"/>
          <w:szCs w:val="32"/>
          <w:shd w:val="clear" w:color="auto" w:fill="80FFFF"/>
          <w:rtl/>
        </w:rPr>
        <w:t>ס</w:t>
      </w:r>
      <w:r w:rsidRPr="002B3A0A">
        <w:rPr>
          <w:rStyle w:val="Bodytext62"/>
          <w:sz w:val="32"/>
          <w:szCs w:val="32"/>
          <w:rtl/>
        </w:rPr>
        <w:t>טנ</w:t>
      </w:r>
      <w:r w:rsidRPr="002B3A0A">
        <w:rPr>
          <w:rStyle w:val="Bodytext62"/>
          <w:sz w:val="32"/>
          <w:szCs w:val="32"/>
          <w:shd w:val="clear" w:color="auto" w:fill="80FFFF"/>
          <w:rtl/>
        </w:rPr>
        <w:t>ר</w:t>
      </w:r>
      <w:r w:rsidRPr="002B3A0A">
        <w:rPr>
          <w:rStyle w:val="Bodytext62"/>
          <w:sz w:val="32"/>
          <w:szCs w:val="32"/>
          <w:rtl/>
        </w:rPr>
        <w:t>, שאמור היה להשתתף בקונגרס היהודי העולמי, לא נשלח. בקונגרס הציוני הכ״ב הראשון שלאחר המלחמה, שנערך בבאזל בדצמבר 1946, נערך לק</w:t>
      </w:r>
      <w:r w:rsidRPr="002B3A0A">
        <w:rPr>
          <w:rStyle w:val="Bodytext62"/>
          <w:sz w:val="32"/>
          <w:szCs w:val="32"/>
          <w:shd w:val="clear" w:color="auto" w:fill="80FFFF"/>
          <w:rtl/>
        </w:rPr>
        <w:t>ס</w:t>
      </w:r>
      <w:r w:rsidRPr="002B3A0A">
        <w:rPr>
          <w:rStyle w:val="Bodytext62"/>
          <w:sz w:val="32"/>
          <w:szCs w:val="32"/>
          <w:rtl/>
        </w:rPr>
        <w:t>טנר משפט מטעם מ</w:t>
      </w:r>
      <w:r w:rsidRPr="002B3A0A">
        <w:rPr>
          <w:rStyle w:val="Bodytext62"/>
          <w:sz w:val="32"/>
          <w:szCs w:val="32"/>
          <w:shd w:val="clear" w:color="auto" w:fill="80FFFF"/>
          <w:rtl/>
        </w:rPr>
        <w:t>פ</w:t>
      </w:r>
      <w:r w:rsidRPr="002B3A0A">
        <w:rPr>
          <w:rStyle w:val="Bodytext62"/>
          <w:sz w:val="32"/>
          <w:szCs w:val="32"/>
          <w:rtl/>
        </w:rPr>
        <w:t>א״י. שופטיו היו גולדה מאי</w:t>
      </w:r>
      <w:r w:rsidRPr="002B3A0A">
        <w:rPr>
          <w:rStyle w:val="Bodytext62"/>
          <w:sz w:val="32"/>
          <w:szCs w:val="32"/>
          <w:shd w:val="clear" w:color="auto" w:fill="80FFFF"/>
          <w:rtl/>
        </w:rPr>
        <w:t>ר</w:t>
      </w:r>
      <w:r w:rsidRPr="002B3A0A">
        <w:rPr>
          <w:rStyle w:val="Bodytext62"/>
          <w:sz w:val="32"/>
          <w:szCs w:val="32"/>
          <w:rtl/>
        </w:rPr>
        <w:t>סו</w:t>
      </w:r>
      <w:r w:rsidRPr="002B3A0A">
        <w:rPr>
          <w:rStyle w:val="Bodytext62"/>
          <w:sz w:val="32"/>
          <w:szCs w:val="32"/>
          <w:shd w:val="clear" w:color="auto" w:fill="80FFFF"/>
          <w:rtl/>
        </w:rPr>
        <w:t>ן(</w:t>
      </w:r>
      <w:r w:rsidRPr="002B3A0A">
        <w:rPr>
          <w:rStyle w:val="Bodytext62"/>
          <w:sz w:val="32"/>
          <w:szCs w:val="32"/>
          <w:rtl/>
        </w:rPr>
        <w:t xml:space="preserve">מאיר) </w:t>
      </w:r>
      <w:r w:rsidRPr="002B3A0A">
        <w:rPr>
          <w:rStyle w:val="Bodytext62"/>
          <w:sz w:val="32"/>
          <w:szCs w:val="32"/>
          <w:shd w:val="clear" w:color="auto" w:fill="80FFFF"/>
          <w:rtl/>
        </w:rPr>
        <w:t>נ</w:t>
      </w:r>
      <w:r w:rsidRPr="002B3A0A">
        <w:rPr>
          <w:rStyle w:val="Bodytext62"/>
          <w:sz w:val="32"/>
          <w:szCs w:val="32"/>
          <w:rtl/>
        </w:rPr>
        <w:t>ימ</w:t>
      </w:r>
      <w:r w:rsidRPr="002B3A0A">
        <w:rPr>
          <w:rStyle w:val="Bodytext62"/>
          <w:sz w:val="32"/>
          <w:szCs w:val="32"/>
          <w:shd w:val="clear" w:color="auto" w:fill="80FFFF"/>
          <w:rtl/>
        </w:rPr>
        <w:t>ר</w:t>
      </w:r>
      <w:r w:rsidRPr="002B3A0A">
        <w:rPr>
          <w:rStyle w:val="Bodytext62"/>
          <w:sz w:val="32"/>
          <w:szCs w:val="32"/>
          <w:rtl/>
        </w:rPr>
        <w:t xml:space="preserve"> וקובובי. במשפטו גולל ק</w:t>
      </w:r>
      <w:r w:rsidRPr="002B3A0A">
        <w:rPr>
          <w:rStyle w:val="Bodytext62"/>
          <w:sz w:val="32"/>
          <w:szCs w:val="32"/>
          <w:shd w:val="clear" w:color="auto" w:fill="80FFFF"/>
          <w:rtl/>
        </w:rPr>
        <w:t>ס</w:t>
      </w:r>
      <w:r w:rsidRPr="002B3A0A">
        <w:rPr>
          <w:rStyle w:val="Bodytext62"/>
          <w:sz w:val="32"/>
          <w:szCs w:val="32"/>
          <w:rtl/>
        </w:rPr>
        <w:t>טנר את כל מעשי ועדת ההצלה. השופטים שוכנעו, כי מטרתו של</w:t>
      </w:r>
      <w:r w:rsidRPr="002B3A0A">
        <w:rPr>
          <w:rStyle w:val="Bodytext62"/>
          <w:sz w:val="32"/>
          <w:szCs w:val="32"/>
          <w:shd w:val="clear" w:color="auto" w:fill="80FFFF"/>
          <w:rtl/>
        </w:rPr>
        <w:t xml:space="preserve"> </w:t>
      </w:r>
      <w:r w:rsidRPr="002B3A0A">
        <w:rPr>
          <w:rStyle w:val="Bodytext62"/>
          <w:sz w:val="32"/>
          <w:szCs w:val="32"/>
          <w:rtl/>
        </w:rPr>
        <w:t>קסטנ</w:t>
      </w:r>
      <w:r w:rsidRPr="002B3A0A">
        <w:rPr>
          <w:rStyle w:val="Bodytext62"/>
          <w:sz w:val="32"/>
          <w:szCs w:val="32"/>
          <w:shd w:val="clear" w:color="auto" w:fill="80FFFF"/>
          <w:rtl/>
        </w:rPr>
        <w:t>ר</w:t>
      </w:r>
      <w:r w:rsidRPr="002B3A0A">
        <w:rPr>
          <w:rStyle w:val="Bodytext62"/>
          <w:sz w:val="32"/>
          <w:szCs w:val="32"/>
          <w:rtl/>
        </w:rPr>
        <w:t xml:space="preserve"> היתה להציל יהודים, וכי פעל לפי מיטב שיקוליו בתנאים הנוראים שהיו אז קיימים. שלושת שופטיו נמנעו מלחוות דיעה על מעשיו, כי אמרו, שאין לדון אדם על מעשיו בנסיבות שהיו. </w:t>
      </w:r>
      <w:r w:rsidRPr="002B3A0A">
        <w:rPr>
          <w:rStyle w:val="Bodytext62"/>
          <w:sz w:val="32"/>
          <w:szCs w:val="32"/>
          <w:shd w:val="clear" w:color="auto" w:fill="80FFFF"/>
          <w:rtl/>
        </w:rPr>
        <w:t>״</w:t>
      </w:r>
      <w:r w:rsidRPr="002B3A0A">
        <w:rPr>
          <w:rStyle w:val="Bodytext62"/>
          <w:sz w:val="32"/>
          <w:szCs w:val="32"/>
          <w:rtl/>
        </w:rPr>
        <w:t>קשה היה לי להשלים עם פ</w:t>
      </w:r>
      <w:r w:rsidRPr="002B3A0A">
        <w:rPr>
          <w:rStyle w:val="Bodytext62"/>
          <w:sz w:val="32"/>
          <w:szCs w:val="32"/>
          <w:shd w:val="clear" w:color="auto" w:fill="80FFFF"/>
          <w:rtl/>
        </w:rPr>
        <w:t>ס</w:t>
      </w:r>
      <w:r w:rsidRPr="002B3A0A">
        <w:rPr>
          <w:rStyle w:val="Bodytext62"/>
          <w:sz w:val="32"/>
          <w:szCs w:val="32"/>
          <w:rtl/>
        </w:rPr>
        <w:t>ק-ה</w:t>
      </w:r>
      <w:r w:rsidRPr="002B3A0A">
        <w:rPr>
          <w:rStyle w:val="Bodytext62"/>
          <w:sz w:val="32"/>
          <w:szCs w:val="32"/>
          <w:shd w:val="clear" w:color="auto" w:fill="80FFFF"/>
          <w:rtl/>
        </w:rPr>
        <w:t>ד</w:t>
      </w:r>
      <w:r w:rsidRPr="002B3A0A">
        <w:rPr>
          <w:rStyle w:val="Bodytext62"/>
          <w:sz w:val="32"/>
          <w:szCs w:val="32"/>
          <w:rtl/>
        </w:rPr>
        <w:t>ין</w:t>
      </w:r>
      <w:r w:rsidRPr="002B3A0A">
        <w:rPr>
          <w:rStyle w:val="Bodytext62"/>
          <w:sz w:val="32"/>
          <w:szCs w:val="32"/>
          <w:shd w:val="clear" w:color="auto" w:fill="80FFFF"/>
          <w:rtl/>
        </w:rPr>
        <w:t>״,</w:t>
      </w:r>
      <w:r w:rsidRPr="002B3A0A">
        <w:rPr>
          <w:rStyle w:val="Bodytext62"/>
          <w:sz w:val="32"/>
          <w:szCs w:val="32"/>
          <w:rtl/>
        </w:rPr>
        <w:t xml:space="preserve"> כותב פלגי, ומציג בספרו שאל</w:t>
      </w:r>
      <w:r w:rsidRPr="002B3A0A">
        <w:rPr>
          <w:rStyle w:val="Bodytext62"/>
          <w:sz w:val="32"/>
          <w:szCs w:val="32"/>
          <w:shd w:val="clear" w:color="auto" w:fill="80FFFF"/>
          <w:rtl/>
        </w:rPr>
        <w:t>ה:</w:t>
      </w:r>
      <w:r w:rsidRPr="002B3A0A">
        <w:rPr>
          <w:rStyle w:val="Bodytext62"/>
          <w:sz w:val="32"/>
          <w:szCs w:val="32"/>
          <w:rtl/>
        </w:rPr>
        <w:t xml:space="preserve"> לפי איזו אמת</w:t>
      </w:r>
      <w:r w:rsidRPr="002B3A0A">
        <w:rPr>
          <w:rStyle w:val="Bodytext62"/>
          <w:sz w:val="32"/>
          <w:szCs w:val="32"/>
          <w:shd w:val="clear" w:color="auto" w:fill="80FFFF"/>
          <w:rtl/>
        </w:rPr>
        <w:t>־</w:t>
      </w:r>
      <w:r w:rsidRPr="002B3A0A">
        <w:rPr>
          <w:rStyle w:val="Bodytext62"/>
          <w:sz w:val="32"/>
          <w:szCs w:val="32"/>
          <w:rtl/>
        </w:rPr>
        <w:t>מידה בחר קסטנר את האנשים לרכבת ההצלה, שכן אפילו ציונים הם לא היו</w:t>
      </w:r>
      <w:r w:rsidRPr="002B3A0A">
        <w:rPr>
          <w:rStyle w:val="Bodytext62"/>
          <w:sz w:val="32"/>
          <w:szCs w:val="32"/>
          <w:shd w:val="clear" w:color="auto" w:fill="80FFFF"/>
          <w:vertAlign w:val="superscript"/>
          <w:rtl/>
        </w:rPr>
        <w:t>12</w:t>
      </w:r>
      <w:r w:rsidRPr="002B3A0A">
        <w:rPr>
          <w:rStyle w:val="Bodytext62"/>
          <w:sz w:val="32"/>
          <w:szCs w:val="32"/>
          <w:shd w:val="clear" w:color="auto" w:fill="80FFFF"/>
          <w:rtl/>
        </w:rPr>
        <w:t>.</w:t>
      </w:r>
    </w:p>
    <w:p w:rsidR="00B80738" w:rsidRDefault="00856756" w:rsidP="003C6E29">
      <w:pPr>
        <w:pStyle w:val="Bodytext61"/>
        <w:shd w:val="clear" w:color="auto" w:fill="auto"/>
        <w:spacing w:before="0" w:line="349" w:lineRule="exact"/>
        <w:ind w:left="20" w:right="20" w:firstLine="360"/>
        <w:rPr>
          <w:sz w:val="32"/>
          <w:szCs w:val="32"/>
          <w:rtl/>
        </w:rPr>
      </w:pPr>
      <w:r w:rsidRPr="002B3A0A">
        <w:rPr>
          <w:rStyle w:val="Bodytext62"/>
          <w:sz w:val="32"/>
          <w:szCs w:val="32"/>
          <w:rtl/>
        </w:rPr>
        <w:t xml:space="preserve">בהמשך שיחתו עם השגריר קובובי הבטיחו אלדד, שאין בכוונתו להשחיר את פניו, ושהנושא </w:t>
      </w:r>
      <w:r w:rsidRPr="002B3A0A">
        <w:rPr>
          <w:rStyle w:val="Bodytext62"/>
          <w:sz w:val="32"/>
          <w:szCs w:val="32"/>
          <w:shd w:val="clear" w:color="auto" w:fill="80FFFF"/>
          <w:rtl/>
        </w:rPr>
        <w:t>״</w:t>
      </w:r>
      <w:r w:rsidRPr="002B3A0A">
        <w:rPr>
          <w:rStyle w:val="Bodytext62"/>
          <w:sz w:val="32"/>
          <w:szCs w:val="32"/>
          <w:rtl/>
        </w:rPr>
        <w:t>ק</w:t>
      </w:r>
      <w:r w:rsidRPr="002B3A0A">
        <w:rPr>
          <w:rStyle w:val="Bodytext62"/>
          <w:sz w:val="32"/>
          <w:szCs w:val="32"/>
          <w:shd w:val="clear" w:color="auto" w:fill="80FFFF"/>
          <w:rtl/>
        </w:rPr>
        <w:t>ס</w:t>
      </w:r>
      <w:r w:rsidRPr="002B3A0A">
        <w:rPr>
          <w:rStyle w:val="Bodytext62"/>
          <w:sz w:val="32"/>
          <w:szCs w:val="32"/>
          <w:rtl/>
        </w:rPr>
        <w:t>טנ</w:t>
      </w:r>
      <w:r w:rsidRPr="002B3A0A">
        <w:rPr>
          <w:rStyle w:val="Bodytext62"/>
          <w:sz w:val="32"/>
          <w:szCs w:val="32"/>
          <w:shd w:val="clear" w:color="auto" w:fill="80FFFF"/>
          <w:rtl/>
        </w:rPr>
        <w:t>ר</w:t>
      </w:r>
      <w:r w:rsidRPr="002B3A0A">
        <w:rPr>
          <w:rStyle w:val="Bodytext62"/>
          <w:sz w:val="32"/>
          <w:szCs w:val="32"/>
          <w:rtl/>
        </w:rPr>
        <w:t>יזם</w:t>
      </w:r>
      <w:r w:rsidRPr="002B3A0A">
        <w:rPr>
          <w:rStyle w:val="Bodytext62"/>
          <w:sz w:val="32"/>
          <w:szCs w:val="32"/>
          <w:shd w:val="clear" w:color="auto" w:fill="80FFFF"/>
          <w:rtl/>
        </w:rPr>
        <w:t>״</w:t>
      </w:r>
      <w:r w:rsidRPr="002B3A0A">
        <w:rPr>
          <w:rStyle w:val="Bodytext62"/>
          <w:sz w:val="32"/>
          <w:szCs w:val="32"/>
          <w:rtl/>
        </w:rPr>
        <w:t xml:space="preserve"> אינו מתייחס אל ק</w:t>
      </w:r>
      <w:r w:rsidRPr="002B3A0A">
        <w:rPr>
          <w:rStyle w:val="Bodytext62"/>
          <w:sz w:val="32"/>
          <w:szCs w:val="32"/>
          <w:shd w:val="clear" w:color="auto" w:fill="80FFFF"/>
          <w:rtl/>
        </w:rPr>
        <w:t>ס</w:t>
      </w:r>
      <w:r w:rsidRPr="002B3A0A">
        <w:rPr>
          <w:rStyle w:val="Bodytext62"/>
          <w:sz w:val="32"/>
          <w:szCs w:val="32"/>
          <w:rtl/>
        </w:rPr>
        <w:t xml:space="preserve">טנר ישירות אלא </w:t>
      </w:r>
      <w:r w:rsidRPr="002B3A0A">
        <w:rPr>
          <w:rStyle w:val="Bodytext62"/>
          <w:sz w:val="32"/>
          <w:szCs w:val="32"/>
          <w:shd w:val="clear" w:color="auto" w:fill="80FFFF"/>
          <w:rtl/>
        </w:rPr>
        <w:t>״</w:t>
      </w:r>
      <w:r w:rsidRPr="002B3A0A">
        <w:rPr>
          <w:rStyle w:val="Bodytext62"/>
          <w:sz w:val="32"/>
          <w:szCs w:val="32"/>
          <w:rtl/>
        </w:rPr>
        <w:t>לק</w:t>
      </w:r>
      <w:r w:rsidRPr="002B3A0A">
        <w:rPr>
          <w:rStyle w:val="Bodytext62"/>
          <w:sz w:val="32"/>
          <w:szCs w:val="32"/>
          <w:shd w:val="clear" w:color="auto" w:fill="80FFFF"/>
          <w:rtl/>
        </w:rPr>
        <w:t>ס</w:t>
      </w:r>
      <w:r w:rsidRPr="002B3A0A">
        <w:rPr>
          <w:rStyle w:val="Bodytext62"/>
          <w:sz w:val="32"/>
          <w:szCs w:val="32"/>
          <w:rtl/>
        </w:rPr>
        <w:t>טנריזם ולשואה</w:t>
      </w:r>
      <w:r w:rsidRPr="002B3A0A">
        <w:rPr>
          <w:rStyle w:val="Bodytext62"/>
          <w:sz w:val="32"/>
          <w:szCs w:val="32"/>
          <w:shd w:val="clear" w:color="auto" w:fill="80FFFF"/>
          <w:rtl/>
        </w:rPr>
        <w:t>״.</w:t>
      </w:r>
      <w:r w:rsidRPr="002B3A0A">
        <w:rPr>
          <w:rStyle w:val="Bodytext62"/>
          <w:sz w:val="32"/>
          <w:szCs w:val="32"/>
          <w:rtl/>
        </w:rPr>
        <w:t xml:space="preserve"> ואכן בהרצאתו כיבד</w:t>
      </w:r>
      <w:r w:rsidRPr="002B3A0A">
        <w:rPr>
          <w:rStyle w:val="Bodytext62"/>
          <w:sz w:val="32"/>
          <w:szCs w:val="32"/>
          <w:shd w:val="clear" w:color="auto" w:fill="80FFFF"/>
          <w:rtl/>
        </w:rPr>
        <w:t xml:space="preserve"> </w:t>
      </w:r>
      <w:r w:rsidRPr="002B3A0A">
        <w:rPr>
          <w:rStyle w:val="Bodytext62"/>
          <w:sz w:val="32"/>
          <w:szCs w:val="32"/>
          <w:rtl/>
        </w:rPr>
        <w:t xml:space="preserve">אלדד את הבטחתו ודיבר רק על הבעיה העקרונית ועל </w:t>
      </w:r>
      <w:r w:rsidRPr="002B3A0A">
        <w:rPr>
          <w:rStyle w:val="Bodytext62"/>
          <w:sz w:val="32"/>
          <w:szCs w:val="32"/>
          <w:shd w:val="clear" w:color="auto" w:fill="80FFFF"/>
          <w:rtl/>
        </w:rPr>
        <w:t>״</w:t>
      </w:r>
      <w:r w:rsidRPr="002B3A0A">
        <w:rPr>
          <w:rStyle w:val="Bodytext62"/>
          <w:sz w:val="32"/>
          <w:szCs w:val="32"/>
          <w:rtl/>
        </w:rPr>
        <w:t>גורל העם בגולה בכלל</w:t>
      </w:r>
      <w:r w:rsidRPr="002B3A0A">
        <w:rPr>
          <w:rStyle w:val="Bodytext62"/>
          <w:sz w:val="32"/>
          <w:szCs w:val="32"/>
          <w:shd w:val="clear" w:color="auto" w:fill="80FFFF"/>
          <w:rtl/>
        </w:rPr>
        <w:t>״.</w:t>
      </w:r>
    </w:p>
    <w:p w:rsidR="006C565E" w:rsidRPr="002B3A0A" w:rsidRDefault="006C565E" w:rsidP="003C6E29">
      <w:pPr>
        <w:pStyle w:val="Bodytext61"/>
        <w:shd w:val="clear" w:color="auto" w:fill="auto"/>
        <w:spacing w:before="0" w:line="349" w:lineRule="exact"/>
        <w:ind w:left="20" w:right="20" w:firstLine="360"/>
        <w:rPr>
          <w:sz w:val="32"/>
          <w:szCs w:val="32"/>
          <w:rtl/>
        </w:rPr>
      </w:pPr>
    </w:p>
    <w:p w:rsidR="006C565E" w:rsidRPr="002B3A0A" w:rsidRDefault="00856756" w:rsidP="003C6E29">
      <w:pPr>
        <w:pStyle w:val="Bodytext61"/>
        <w:shd w:val="clear" w:color="auto" w:fill="auto"/>
        <w:spacing w:before="0" w:after="60" w:line="349" w:lineRule="exact"/>
        <w:ind w:left="20" w:right="20" w:firstLine="360"/>
        <w:rPr>
          <w:sz w:val="32"/>
          <w:szCs w:val="32"/>
          <w:rtl/>
        </w:rPr>
      </w:pPr>
      <w:r w:rsidRPr="002B3A0A">
        <w:rPr>
          <w:rStyle w:val="Bodytext62"/>
          <w:sz w:val="32"/>
          <w:szCs w:val="32"/>
          <w:rtl/>
        </w:rPr>
        <w:t xml:space="preserve">בפרספקטיבה של עשרות שנים מסכם אלדד ואומר: </w:t>
      </w:r>
      <w:r w:rsidRPr="002B3A0A">
        <w:rPr>
          <w:rStyle w:val="Bodytext62"/>
          <w:sz w:val="32"/>
          <w:szCs w:val="32"/>
          <w:shd w:val="clear" w:color="auto" w:fill="80FFFF"/>
          <w:rtl/>
        </w:rPr>
        <w:t>״</w:t>
      </w:r>
      <w:r w:rsidRPr="002B3A0A">
        <w:rPr>
          <w:rStyle w:val="Bodytext62"/>
          <w:sz w:val="32"/>
          <w:szCs w:val="32"/>
          <w:rtl/>
        </w:rPr>
        <w:t>רק מתוך קטסטרופה יכולה לצמוח הגאולה. מלחמת גוג ו</w:t>
      </w:r>
      <w:r w:rsidRPr="002B3A0A">
        <w:rPr>
          <w:rStyle w:val="Bodytext62"/>
          <w:sz w:val="32"/>
          <w:szCs w:val="32"/>
          <w:shd w:val="clear" w:color="auto" w:fill="80FFFF"/>
          <w:rtl/>
        </w:rPr>
        <w:t>מ</w:t>
      </w:r>
      <w:r w:rsidRPr="002B3A0A">
        <w:rPr>
          <w:rStyle w:val="Bodytext62"/>
          <w:sz w:val="32"/>
          <w:szCs w:val="32"/>
          <w:rtl/>
        </w:rPr>
        <w:t>גוג היא תנאי ראשוני. יש לנצל את הקטסטרופה לגאולה ולא להצלת מעטים מיוחסים. הציונות לא באה רק בשביל הציונים</w:t>
      </w:r>
      <w:r w:rsidRPr="002B3A0A">
        <w:rPr>
          <w:rStyle w:val="Bodytext62"/>
          <w:sz w:val="32"/>
          <w:szCs w:val="32"/>
          <w:shd w:val="clear" w:color="auto" w:fill="80FFFF"/>
          <w:rtl/>
        </w:rPr>
        <w:t>,</w:t>
      </w:r>
      <w:r w:rsidRPr="002B3A0A">
        <w:rPr>
          <w:rStyle w:val="Bodytext62"/>
          <w:sz w:val="32"/>
          <w:szCs w:val="32"/>
          <w:rtl/>
        </w:rPr>
        <w:t xml:space="preserve"> מה עוד שק</w:t>
      </w:r>
      <w:r w:rsidRPr="002B3A0A">
        <w:rPr>
          <w:rStyle w:val="Bodytext62"/>
          <w:sz w:val="32"/>
          <w:szCs w:val="32"/>
          <w:shd w:val="clear" w:color="auto" w:fill="80FFFF"/>
          <w:rtl/>
        </w:rPr>
        <w:t>ס</w:t>
      </w:r>
      <w:r w:rsidRPr="002B3A0A">
        <w:rPr>
          <w:rStyle w:val="Bodytext62"/>
          <w:sz w:val="32"/>
          <w:szCs w:val="32"/>
          <w:rtl/>
        </w:rPr>
        <w:t>טנ</w:t>
      </w:r>
      <w:r w:rsidRPr="002B3A0A">
        <w:rPr>
          <w:rStyle w:val="Bodytext62"/>
          <w:sz w:val="32"/>
          <w:szCs w:val="32"/>
          <w:shd w:val="clear" w:color="auto" w:fill="80FFFF"/>
          <w:rtl/>
        </w:rPr>
        <w:t>ר</w:t>
      </w:r>
      <w:r w:rsidRPr="002B3A0A">
        <w:rPr>
          <w:rStyle w:val="Bodytext62"/>
          <w:sz w:val="32"/>
          <w:szCs w:val="32"/>
          <w:rtl/>
        </w:rPr>
        <w:t xml:space="preserve"> לא הקפיד להוציא ברכבת המיוחסים, שמנתה 1600 איש</w:t>
      </w:r>
      <w:r w:rsidRPr="002B3A0A">
        <w:rPr>
          <w:rStyle w:val="Bodytext62"/>
          <w:sz w:val="32"/>
          <w:szCs w:val="32"/>
          <w:shd w:val="clear" w:color="auto" w:fill="80FFFF"/>
          <w:rtl/>
        </w:rPr>
        <w:t>,</w:t>
      </w:r>
      <w:r w:rsidRPr="002B3A0A">
        <w:rPr>
          <w:rStyle w:val="Bodytext62"/>
          <w:sz w:val="32"/>
          <w:szCs w:val="32"/>
          <w:rtl/>
        </w:rPr>
        <w:t xml:space="preserve"> ציונים דווקא. אנו דנים על הדברים מבחינה היסטורית ולא אישית טרגית, ובעניין זה יש התנגשות כשמערבבים טרגדיה אישית ומתעלמים מהבעיה הכללית והכוללת שהיתה. הרמב״ם פוסק, שאם יהודי נמצא בצבא זר ומכריחים אותו לאכול חזיר, שיאכל בגלל פיקוח נפש אבל שלא ילקק את האצבעות... וזה </w:t>
      </w:r>
      <w:r w:rsidRPr="002B3A0A">
        <w:rPr>
          <w:rStyle w:val="Bodytext62"/>
          <w:sz w:val="32"/>
          <w:szCs w:val="32"/>
          <w:rtl/>
        </w:rPr>
        <w:lastRenderedPageBreak/>
        <w:t>אמור בהקשר לק</w:t>
      </w:r>
      <w:r w:rsidRPr="002B3A0A">
        <w:rPr>
          <w:rStyle w:val="Bodytext62"/>
          <w:sz w:val="32"/>
          <w:szCs w:val="32"/>
          <w:shd w:val="clear" w:color="auto" w:fill="80FFFF"/>
          <w:rtl/>
        </w:rPr>
        <w:t>ס</w:t>
      </w:r>
      <w:r w:rsidRPr="002B3A0A">
        <w:rPr>
          <w:rStyle w:val="Bodytext62"/>
          <w:sz w:val="32"/>
          <w:szCs w:val="32"/>
          <w:rtl/>
        </w:rPr>
        <w:t>טנ</w:t>
      </w:r>
      <w:r w:rsidRPr="002B3A0A">
        <w:rPr>
          <w:rStyle w:val="Bodytext62"/>
          <w:sz w:val="32"/>
          <w:szCs w:val="32"/>
          <w:shd w:val="clear" w:color="auto" w:fill="80FFFF"/>
          <w:rtl/>
        </w:rPr>
        <w:t>ר</w:t>
      </w:r>
      <w:r w:rsidRPr="002B3A0A">
        <w:rPr>
          <w:rStyle w:val="Bodytext62"/>
          <w:sz w:val="32"/>
          <w:szCs w:val="32"/>
          <w:rtl/>
        </w:rPr>
        <w:t>, שהלך להעיד לטובתו של הנאצי קורט בכר ולהצילו במשפטי ני</w:t>
      </w:r>
      <w:r w:rsidRPr="002B3A0A">
        <w:rPr>
          <w:rStyle w:val="Bodytext62"/>
          <w:sz w:val="32"/>
          <w:szCs w:val="32"/>
          <w:shd w:val="clear" w:color="auto" w:fill="80FFFF"/>
          <w:rtl/>
        </w:rPr>
        <w:t>ר</w:t>
      </w:r>
      <w:r w:rsidRPr="002B3A0A">
        <w:rPr>
          <w:rStyle w:val="Bodytext62"/>
          <w:sz w:val="32"/>
          <w:szCs w:val="32"/>
          <w:rtl/>
        </w:rPr>
        <w:t>נב</w:t>
      </w:r>
      <w:r w:rsidRPr="002B3A0A">
        <w:rPr>
          <w:rStyle w:val="Bodytext62"/>
          <w:sz w:val="32"/>
          <w:szCs w:val="32"/>
          <w:shd w:val="clear" w:color="auto" w:fill="80FFFF"/>
          <w:rtl/>
        </w:rPr>
        <w:t>ר</w:t>
      </w:r>
      <w:r w:rsidRPr="002B3A0A">
        <w:rPr>
          <w:rStyle w:val="Bodytext62"/>
          <w:sz w:val="32"/>
          <w:szCs w:val="32"/>
          <w:rtl/>
        </w:rPr>
        <w:t>ג</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after="65" w:line="349" w:lineRule="exact"/>
        <w:ind w:left="20" w:right="20" w:firstLine="360"/>
        <w:rPr>
          <w:sz w:val="32"/>
          <w:szCs w:val="32"/>
          <w:rtl/>
        </w:rPr>
      </w:pPr>
      <w:r w:rsidRPr="002B3A0A">
        <w:rPr>
          <w:rStyle w:val="Bodytext62"/>
          <w:sz w:val="32"/>
          <w:szCs w:val="32"/>
          <w:rtl/>
        </w:rPr>
        <w:t>השבועות ב</w:t>
      </w:r>
      <w:r w:rsidRPr="002B3A0A">
        <w:rPr>
          <w:rStyle w:val="Bodytext62"/>
          <w:sz w:val="32"/>
          <w:szCs w:val="32"/>
          <w:shd w:val="clear" w:color="auto" w:fill="80FFFF"/>
          <w:rtl/>
        </w:rPr>
        <w:t>ב</w:t>
      </w:r>
      <w:r w:rsidRPr="002B3A0A">
        <w:rPr>
          <w:rStyle w:val="Bodytext62"/>
          <w:sz w:val="32"/>
          <w:szCs w:val="32"/>
          <w:rtl/>
        </w:rPr>
        <w:t>ואנ</w:t>
      </w:r>
      <w:r w:rsidR="00B80738">
        <w:rPr>
          <w:rStyle w:val="Bodytext62"/>
          <w:rFonts w:hint="cs"/>
          <w:sz w:val="32"/>
          <w:szCs w:val="32"/>
          <w:shd w:val="clear" w:color="auto" w:fill="80FFFF"/>
          <w:rtl/>
        </w:rPr>
        <w:t>ו</w:t>
      </w:r>
      <w:r w:rsidRPr="002B3A0A">
        <w:rPr>
          <w:rStyle w:val="Bodytext62"/>
          <w:sz w:val="32"/>
          <w:szCs w:val="32"/>
          <w:shd w:val="clear" w:color="auto" w:fill="80FFFF"/>
          <w:rtl/>
        </w:rPr>
        <w:t>ס</w:t>
      </w:r>
      <w:r w:rsidRPr="002B3A0A">
        <w:rPr>
          <w:rStyle w:val="Bodytext62"/>
          <w:sz w:val="32"/>
          <w:szCs w:val="32"/>
          <w:rtl/>
        </w:rPr>
        <w:t>-אי</w:t>
      </w:r>
      <w:r w:rsidRPr="002B3A0A">
        <w:rPr>
          <w:rStyle w:val="Bodytext62"/>
          <w:sz w:val="32"/>
          <w:szCs w:val="32"/>
          <w:shd w:val="clear" w:color="auto" w:fill="80FFFF"/>
          <w:rtl/>
        </w:rPr>
        <w:t>י</w:t>
      </w:r>
      <w:r w:rsidRPr="002B3A0A">
        <w:rPr>
          <w:rStyle w:val="Bodytext62"/>
          <w:sz w:val="32"/>
          <w:szCs w:val="32"/>
          <w:rtl/>
        </w:rPr>
        <w:t>ר</w:t>
      </w:r>
      <w:r w:rsidR="00B80738">
        <w:rPr>
          <w:rStyle w:val="Bodytext62"/>
          <w:rFonts w:hint="cs"/>
          <w:sz w:val="32"/>
          <w:szCs w:val="32"/>
          <w:rtl/>
        </w:rPr>
        <w:t>ס</w:t>
      </w:r>
      <w:r w:rsidRPr="002B3A0A">
        <w:rPr>
          <w:rStyle w:val="Bodytext62"/>
          <w:sz w:val="32"/>
          <w:szCs w:val="32"/>
          <w:rtl/>
        </w:rPr>
        <w:t xml:space="preserve"> חלפו ואלדד החל מרגיש חו</w:t>
      </w:r>
      <w:r w:rsidRPr="002B3A0A">
        <w:rPr>
          <w:rStyle w:val="Bodytext62"/>
          <w:sz w:val="32"/>
          <w:szCs w:val="32"/>
          <w:shd w:val="clear" w:color="auto" w:fill="80FFFF"/>
          <w:rtl/>
        </w:rPr>
        <w:t>סר-</w:t>
      </w:r>
      <w:r w:rsidRPr="002B3A0A">
        <w:rPr>
          <w:rStyle w:val="Bodytext62"/>
          <w:sz w:val="32"/>
          <w:szCs w:val="32"/>
          <w:rtl/>
        </w:rPr>
        <w:t>מנוחה</w:t>
      </w:r>
      <w:r w:rsidRPr="002B3A0A">
        <w:rPr>
          <w:rStyle w:val="Bodytext62"/>
          <w:sz w:val="32"/>
          <w:szCs w:val="32"/>
          <w:shd w:val="clear" w:color="auto" w:fill="80FFFF"/>
          <w:rtl/>
        </w:rPr>
        <w:t>.</w:t>
      </w:r>
      <w:r w:rsidRPr="002B3A0A">
        <w:rPr>
          <w:rStyle w:val="Bodytext62"/>
          <w:sz w:val="32"/>
          <w:szCs w:val="32"/>
          <w:rtl/>
        </w:rPr>
        <w:t xml:space="preserve"> ההתרגשות הראשונה למפגש עם בני־משפחה ועם עיר כה שונה מזו שהכיר עד כה נתפוגגה זה מכבר ועכשיו היה בוחן את סביבותיו בעינו הביקורתית. כמו באסיפת בונד שהשתתף בה מתוך סקרנות יכול היה לראות את הצירוף הגרוטסקי של יהדות בורגנית שבעה אך דועכת </w:t>
      </w:r>
      <w:r w:rsidRPr="002B3A0A">
        <w:rPr>
          <w:rStyle w:val="Bodytext62"/>
          <w:sz w:val="32"/>
          <w:szCs w:val="32"/>
          <w:shd w:val="clear" w:color="auto" w:fill="80FFFF"/>
          <w:rtl/>
        </w:rPr>
        <w:t>ב</w:t>
      </w:r>
      <w:r w:rsidRPr="002B3A0A">
        <w:rPr>
          <w:rStyle w:val="Bodytext62"/>
          <w:sz w:val="32"/>
          <w:szCs w:val="32"/>
          <w:rtl/>
        </w:rPr>
        <w:t>שממונה ובשעמומה</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after="55" w:line="343" w:lineRule="exact"/>
        <w:ind w:left="20" w:right="20" w:firstLine="360"/>
        <w:rPr>
          <w:sz w:val="32"/>
          <w:szCs w:val="32"/>
          <w:rtl/>
        </w:rPr>
      </w:pPr>
      <w:r w:rsidRPr="002B3A0A">
        <w:rPr>
          <w:rStyle w:val="Bodytext62"/>
          <w:sz w:val="32"/>
          <w:szCs w:val="32"/>
          <w:rtl/>
        </w:rPr>
        <w:t>לאחר חודשיים של שהות בבואנ</w:t>
      </w:r>
      <w:r w:rsidR="00B80738">
        <w:rPr>
          <w:rStyle w:val="Bodytext62"/>
          <w:rFonts w:hint="cs"/>
          <w:sz w:val="32"/>
          <w:szCs w:val="32"/>
          <w:shd w:val="clear" w:color="auto" w:fill="80FFFF"/>
          <w:rtl/>
        </w:rPr>
        <w:t>ו</w:t>
      </w:r>
      <w:r w:rsidRPr="002B3A0A">
        <w:rPr>
          <w:rStyle w:val="Bodytext62"/>
          <w:sz w:val="32"/>
          <w:szCs w:val="32"/>
          <w:shd w:val="clear" w:color="auto" w:fill="80FFFF"/>
          <w:rtl/>
        </w:rPr>
        <w:t>ס</w:t>
      </w:r>
      <w:r w:rsidRPr="002B3A0A">
        <w:rPr>
          <w:rStyle w:val="Bodytext62"/>
          <w:sz w:val="32"/>
          <w:szCs w:val="32"/>
          <w:rtl/>
        </w:rPr>
        <w:t>-איי</w:t>
      </w:r>
      <w:r w:rsidRPr="002B3A0A">
        <w:rPr>
          <w:rStyle w:val="Bodytext62"/>
          <w:sz w:val="32"/>
          <w:szCs w:val="32"/>
          <w:shd w:val="clear" w:color="auto" w:fill="80FFFF"/>
          <w:rtl/>
        </w:rPr>
        <w:t>רס</w:t>
      </w:r>
      <w:r w:rsidRPr="002B3A0A">
        <w:rPr>
          <w:rStyle w:val="Bodytext62"/>
          <w:sz w:val="32"/>
          <w:szCs w:val="32"/>
          <w:rtl/>
        </w:rPr>
        <w:t xml:space="preserve"> הוא כותב ביומנ</w:t>
      </w:r>
      <w:r w:rsidRPr="002B3A0A">
        <w:rPr>
          <w:rStyle w:val="Bodytext62"/>
          <w:sz w:val="32"/>
          <w:szCs w:val="32"/>
          <w:shd w:val="clear" w:color="auto" w:fill="80FFFF"/>
          <w:rtl/>
        </w:rPr>
        <w:t>ו:</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הכל רפש פה. רפש של גויים ושל יהודים. משפחתי רפש. נמצאה לי רק אבן אחת </w:t>
      </w:r>
      <w:r w:rsidRPr="002B3A0A">
        <w:rPr>
          <w:rStyle w:val="Bodytext62"/>
          <w:sz w:val="32"/>
          <w:szCs w:val="32"/>
          <w:shd w:val="clear" w:color="auto" w:fill="80FFFF"/>
          <w:rtl/>
        </w:rPr>
        <w:t>-</w:t>
      </w:r>
      <w:r w:rsidRPr="002B3A0A">
        <w:rPr>
          <w:rStyle w:val="Bodytext62"/>
          <w:sz w:val="32"/>
          <w:szCs w:val="32"/>
          <w:rtl/>
        </w:rPr>
        <w:t xml:space="preserve"> זה אה</w:t>
      </w:r>
      <w:r w:rsidRPr="002B3A0A">
        <w:rPr>
          <w:rStyle w:val="Bodytext62"/>
          <w:sz w:val="32"/>
          <w:szCs w:val="32"/>
          <w:shd w:val="clear" w:color="auto" w:fill="80FFFF"/>
          <w:rtl/>
        </w:rPr>
        <w:t>ר</w:t>
      </w:r>
      <w:r w:rsidRPr="002B3A0A">
        <w:rPr>
          <w:rStyle w:val="Bodytext62"/>
          <w:sz w:val="32"/>
          <w:szCs w:val="32"/>
          <w:rtl/>
        </w:rPr>
        <w:t xml:space="preserve">ליך. זה איש לח״י בדמו, באופיו, זו נאמנות שאין בדומה לה ואף פשטות. כשהוא על־ידי </w:t>
      </w:r>
      <w:r w:rsidRPr="002B3A0A">
        <w:rPr>
          <w:rStyle w:val="Bodytext62"/>
          <w:sz w:val="32"/>
          <w:szCs w:val="32"/>
          <w:shd w:val="clear" w:color="auto" w:fill="80FFFF"/>
          <w:rtl/>
        </w:rPr>
        <w:t>-</w:t>
      </w:r>
      <w:r w:rsidRPr="002B3A0A">
        <w:rPr>
          <w:rStyle w:val="Bodytext62"/>
          <w:sz w:val="32"/>
          <w:szCs w:val="32"/>
          <w:rtl/>
        </w:rPr>
        <w:t xml:space="preserve"> עובר רגש הבחילה שתוקף אותי למראה הכל פה</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after="60" w:line="349" w:lineRule="exact"/>
        <w:ind w:left="20" w:right="20" w:firstLine="360"/>
        <w:rPr>
          <w:sz w:val="32"/>
          <w:szCs w:val="32"/>
          <w:rtl/>
        </w:rPr>
      </w:pPr>
      <w:r w:rsidRPr="002B3A0A">
        <w:rPr>
          <w:rStyle w:val="Bodytext62"/>
          <w:sz w:val="32"/>
          <w:szCs w:val="32"/>
          <w:rtl/>
        </w:rPr>
        <w:t>עם אהרליך היה גלוי</w:t>
      </w:r>
      <w:r w:rsidRPr="002B3A0A">
        <w:rPr>
          <w:rStyle w:val="Bodytext62"/>
          <w:sz w:val="32"/>
          <w:szCs w:val="32"/>
          <w:shd w:val="clear" w:color="auto" w:fill="80FFFF"/>
          <w:rtl/>
        </w:rPr>
        <w:t>-</w:t>
      </w:r>
      <w:r w:rsidRPr="002B3A0A">
        <w:rPr>
          <w:rStyle w:val="Bodytext62"/>
          <w:sz w:val="32"/>
          <w:szCs w:val="32"/>
          <w:rtl/>
        </w:rPr>
        <w:t>לב וביומנו הוא מספר, שהוא אמר ל</w:t>
      </w:r>
      <w:r w:rsidRPr="002B3A0A">
        <w:rPr>
          <w:rStyle w:val="Bodytext62"/>
          <w:sz w:val="32"/>
          <w:szCs w:val="32"/>
          <w:shd w:val="clear" w:color="auto" w:fill="80FFFF"/>
          <w:rtl/>
        </w:rPr>
        <w:t>ו:</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אינני יודע לחייך כמוהו לאנשים (הכוונה לנתן ילין־מור). מאחורי חיוכו נחש ארסי. אני להיפך. מתנפל על אנשים, מגדף, אך מאחורי גידופי ־ אהבה להם. ־ - אני לחצתי על נתן לאיחוד. הוא התנגד כי כבר בגד בשחרור הלאומי. מתברר שגם אני לא צדקתי אך מטעמים הפוכים. </w:t>
      </w:r>
      <w:r w:rsidRPr="002B3A0A">
        <w:rPr>
          <w:rStyle w:val="Bodytext62"/>
          <w:sz w:val="32"/>
          <w:szCs w:val="32"/>
          <w:shd w:val="clear" w:color="auto" w:fill="80FFFF"/>
          <w:rtl/>
        </w:rPr>
        <w:t>׳</w:t>
      </w:r>
      <w:r w:rsidRPr="002B3A0A">
        <w:rPr>
          <w:rStyle w:val="Bodytext62"/>
          <w:sz w:val="32"/>
          <w:szCs w:val="32"/>
          <w:rtl/>
        </w:rPr>
        <w:t>ח</w:t>
      </w:r>
      <w:r w:rsidRPr="002B3A0A">
        <w:rPr>
          <w:rStyle w:val="Bodytext62"/>
          <w:sz w:val="32"/>
          <w:szCs w:val="32"/>
          <w:shd w:val="clear" w:color="auto" w:fill="80FFFF"/>
          <w:rtl/>
        </w:rPr>
        <w:t>ר</w:t>
      </w:r>
      <w:r w:rsidRPr="002B3A0A">
        <w:rPr>
          <w:rStyle w:val="Bodytext62"/>
          <w:sz w:val="32"/>
          <w:szCs w:val="32"/>
          <w:rtl/>
        </w:rPr>
        <w:t>ות׳ היא פחות מדי תנועת שחרור לאומית</w:t>
      </w:r>
      <w:r w:rsidRPr="002B3A0A">
        <w:rPr>
          <w:rStyle w:val="Bodytext62"/>
          <w:sz w:val="32"/>
          <w:szCs w:val="32"/>
          <w:shd w:val="clear" w:color="auto" w:fill="80FFFF"/>
          <w:rtl/>
        </w:rPr>
        <w:t>״</w:t>
      </w:r>
      <w:r w:rsidR="0030677A">
        <w:rPr>
          <w:rStyle w:val="Bodytext62"/>
          <w:rFonts w:hint="cs"/>
          <w:sz w:val="32"/>
          <w:szCs w:val="32"/>
          <w:shd w:val="clear" w:color="auto" w:fill="80FFFF"/>
          <w:vertAlign w:val="superscript"/>
          <w:rtl/>
        </w:rPr>
        <w:t>13</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after="65" w:line="349" w:lineRule="exact"/>
        <w:ind w:left="20" w:right="20" w:firstLine="360"/>
        <w:rPr>
          <w:sz w:val="32"/>
          <w:szCs w:val="32"/>
          <w:rtl/>
        </w:rPr>
      </w:pPr>
      <w:r w:rsidRPr="002B3A0A">
        <w:rPr>
          <w:rStyle w:val="Bodytext62"/>
          <w:sz w:val="32"/>
          <w:szCs w:val="32"/>
          <w:rtl/>
        </w:rPr>
        <w:t>הוא המשיך בנתינת הרצאות במקומות שונים בעיר, וממ</w:t>
      </w:r>
      <w:r w:rsidRPr="002B3A0A">
        <w:rPr>
          <w:rStyle w:val="Bodytext62"/>
          <w:sz w:val="32"/>
          <w:szCs w:val="32"/>
          <w:shd w:val="clear" w:color="auto" w:fill="80FFFF"/>
          <w:rtl/>
        </w:rPr>
        <w:t>כ</w:t>
      </w:r>
      <w:r w:rsidRPr="002B3A0A">
        <w:rPr>
          <w:rStyle w:val="Bodytext62"/>
          <w:sz w:val="32"/>
          <w:szCs w:val="32"/>
          <w:rtl/>
        </w:rPr>
        <w:t xml:space="preserve">תביו עולה שהיה לו סיפוק מהערצת הקהל. </w:t>
      </w:r>
      <w:r w:rsidRPr="002B3A0A">
        <w:rPr>
          <w:rStyle w:val="Bodytext62"/>
          <w:sz w:val="32"/>
          <w:szCs w:val="32"/>
          <w:shd w:val="clear" w:color="auto" w:fill="80FFFF"/>
          <w:rtl/>
        </w:rPr>
        <w:t>״</w:t>
      </w:r>
      <w:r w:rsidRPr="002B3A0A">
        <w:rPr>
          <w:rStyle w:val="Bodytext62"/>
          <w:sz w:val="32"/>
          <w:szCs w:val="32"/>
          <w:rtl/>
        </w:rPr>
        <w:t>הקהל יצא מכליו מהתפעלות, אך כולם הופתעו מפני הסיום. אף כי דיברתי כשעה, עדיין ישבו צמאים וחיכו להמשך. וזו לא פעם ראשונה שמעירים לי שאני מסיים לפעמים מבלי להשביע את השומעים</w:t>
      </w:r>
      <w:r w:rsidRPr="002B3A0A">
        <w:rPr>
          <w:rStyle w:val="Bodytext62"/>
          <w:sz w:val="32"/>
          <w:szCs w:val="32"/>
          <w:shd w:val="clear" w:color="auto" w:fill="80FFFF"/>
          <w:rtl/>
        </w:rPr>
        <w:t>״</w:t>
      </w:r>
      <w:r w:rsidRPr="002B3A0A">
        <w:rPr>
          <w:rStyle w:val="Bodytext62"/>
          <w:sz w:val="32"/>
          <w:szCs w:val="32"/>
          <w:shd w:val="clear" w:color="auto" w:fill="80FFFF"/>
          <w:vertAlign w:val="superscript"/>
          <w:rtl/>
        </w:rPr>
        <w:t>14</w:t>
      </w:r>
      <w:r w:rsidRPr="002B3A0A">
        <w:rPr>
          <w:rStyle w:val="Bodytext62"/>
          <w:sz w:val="32"/>
          <w:szCs w:val="32"/>
          <w:shd w:val="clear" w:color="auto" w:fill="80FFFF"/>
          <w:rtl/>
        </w:rPr>
        <w:t>.</w:t>
      </w:r>
    </w:p>
    <w:p w:rsidR="006C565E" w:rsidRDefault="00856756" w:rsidP="003C6E29">
      <w:pPr>
        <w:pStyle w:val="Bodytext61"/>
        <w:shd w:val="clear" w:color="auto" w:fill="auto"/>
        <w:spacing w:before="0" w:after="55" w:line="343" w:lineRule="exact"/>
        <w:ind w:left="20" w:right="20" w:firstLine="360"/>
        <w:rPr>
          <w:sz w:val="32"/>
          <w:szCs w:val="32"/>
          <w:rtl/>
        </w:rPr>
      </w:pPr>
      <w:r w:rsidRPr="002B3A0A">
        <w:rPr>
          <w:rStyle w:val="Bodytext62"/>
          <w:sz w:val="32"/>
          <w:szCs w:val="32"/>
          <w:rtl/>
        </w:rPr>
        <w:t>ב־9 באוגוסט הוא נסע למספר ימים למונטה</w:t>
      </w:r>
      <w:r w:rsidRPr="002B3A0A">
        <w:rPr>
          <w:rStyle w:val="Bodytext62"/>
          <w:sz w:val="32"/>
          <w:szCs w:val="32"/>
          <w:shd w:val="clear" w:color="auto" w:fill="80FFFF"/>
          <w:rtl/>
        </w:rPr>
        <w:t>-</w:t>
      </w:r>
      <w:r w:rsidRPr="002B3A0A">
        <w:rPr>
          <w:rStyle w:val="Bodytext62"/>
          <w:sz w:val="32"/>
          <w:szCs w:val="32"/>
          <w:rtl/>
        </w:rPr>
        <w:t>וי</w:t>
      </w:r>
      <w:r w:rsidRPr="002B3A0A">
        <w:rPr>
          <w:rStyle w:val="Bodytext62"/>
          <w:sz w:val="32"/>
          <w:szCs w:val="32"/>
          <w:shd w:val="clear" w:color="auto" w:fill="80FFFF"/>
          <w:rtl/>
        </w:rPr>
        <w:t>ד</w:t>
      </w:r>
      <w:r w:rsidRPr="002B3A0A">
        <w:rPr>
          <w:rStyle w:val="Bodytext62"/>
          <w:sz w:val="32"/>
          <w:szCs w:val="32"/>
          <w:rtl/>
        </w:rPr>
        <w:t>או שבאו</w:t>
      </w:r>
      <w:r w:rsidRPr="002B3A0A">
        <w:rPr>
          <w:rStyle w:val="Bodytext62"/>
          <w:sz w:val="32"/>
          <w:szCs w:val="32"/>
          <w:shd w:val="clear" w:color="auto" w:fill="80FFFF"/>
          <w:rtl/>
        </w:rPr>
        <w:t>ר</w:t>
      </w:r>
      <w:r w:rsidRPr="002B3A0A">
        <w:rPr>
          <w:rStyle w:val="Bodytext62"/>
          <w:sz w:val="32"/>
          <w:szCs w:val="32"/>
          <w:rtl/>
        </w:rPr>
        <w:t>גוו</w:t>
      </w:r>
      <w:r w:rsidRPr="002B3A0A">
        <w:rPr>
          <w:rStyle w:val="Bodytext62"/>
          <w:sz w:val="32"/>
          <w:szCs w:val="32"/>
          <w:shd w:val="clear" w:color="auto" w:fill="80FFFF"/>
          <w:rtl/>
        </w:rPr>
        <w:t>י</w:t>
      </w:r>
      <w:r w:rsidRPr="002B3A0A">
        <w:rPr>
          <w:rStyle w:val="Bodytext62"/>
          <w:sz w:val="32"/>
          <w:szCs w:val="32"/>
          <w:rtl/>
        </w:rPr>
        <w:t>, שם היו לו שתי הופעות פומביות. בהיותו במונטה</w:t>
      </w:r>
      <w:r w:rsidRPr="002B3A0A">
        <w:rPr>
          <w:rStyle w:val="Bodytext62"/>
          <w:sz w:val="32"/>
          <w:szCs w:val="32"/>
          <w:shd w:val="clear" w:color="auto" w:fill="80FFFF"/>
          <w:rtl/>
        </w:rPr>
        <w:t>-</w:t>
      </w:r>
      <w:r w:rsidRPr="002B3A0A">
        <w:rPr>
          <w:rStyle w:val="Bodytext62"/>
          <w:sz w:val="32"/>
          <w:szCs w:val="32"/>
          <w:rtl/>
        </w:rPr>
        <w:t>וידאו חל יום הנשואים שלו, והוא כתב לבתיה מכתב ארוך</w:t>
      </w:r>
      <w:r w:rsidRPr="002B3A0A">
        <w:rPr>
          <w:rStyle w:val="Bodytext62"/>
          <w:sz w:val="32"/>
          <w:szCs w:val="32"/>
          <w:shd w:val="clear" w:color="auto" w:fill="80FFFF"/>
          <w:rtl/>
        </w:rPr>
        <w:t>,</w:t>
      </w:r>
      <w:r w:rsidRPr="002B3A0A">
        <w:rPr>
          <w:rStyle w:val="Bodytext62"/>
          <w:sz w:val="32"/>
          <w:szCs w:val="32"/>
          <w:rtl/>
        </w:rPr>
        <w:t xml:space="preserve"> שבו יש מעין חשבון נפש. </w:t>
      </w:r>
      <w:r w:rsidRPr="002B3A0A">
        <w:rPr>
          <w:rStyle w:val="Bodytext62"/>
          <w:sz w:val="32"/>
          <w:szCs w:val="32"/>
          <w:shd w:val="clear" w:color="auto" w:fill="80FFFF"/>
          <w:rtl/>
        </w:rPr>
        <w:t>״</w:t>
      </w:r>
      <w:r w:rsidRPr="002B3A0A">
        <w:rPr>
          <w:rStyle w:val="Bodytext62"/>
          <w:sz w:val="32"/>
          <w:szCs w:val="32"/>
          <w:rtl/>
        </w:rPr>
        <w:t>ח</w:t>
      </w:r>
      <w:r w:rsidRPr="002B3A0A">
        <w:rPr>
          <w:rStyle w:val="Bodytext62"/>
          <w:sz w:val="32"/>
          <w:szCs w:val="32"/>
          <w:shd w:val="clear" w:color="auto" w:fill="80FFFF"/>
          <w:rtl/>
        </w:rPr>
        <w:t>ס</w:t>
      </w:r>
      <w:r w:rsidRPr="002B3A0A">
        <w:rPr>
          <w:rStyle w:val="Bodytext62"/>
          <w:sz w:val="32"/>
          <w:szCs w:val="32"/>
          <w:rtl/>
        </w:rPr>
        <w:t>רונותי גלויים לעצמי לא פחות מח</w:t>
      </w:r>
      <w:r w:rsidRPr="002B3A0A">
        <w:rPr>
          <w:rStyle w:val="Bodytext62"/>
          <w:sz w:val="32"/>
          <w:szCs w:val="32"/>
          <w:shd w:val="clear" w:color="auto" w:fill="80FFFF"/>
          <w:rtl/>
        </w:rPr>
        <w:t>ס</w:t>
      </w:r>
      <w:r w:rsidRPr="002B3A0A">
        <w:rPr>
          <w:rStyle w:val="Bodytext62"/>
          <w:sz w:val="32"/>
          <w:szCs w:val="32"/>
          <w:rtl/>
        </w:rPr>
        <w:t>רו</w:t>
      </w:r>
      <w:r w:rsidRPr="002B3A0A">
        <w:rPr>
          <w:rStyle w:val="Bodytext62"/>
          <w:sz w:val="32"/>
          <w:szCs w:val="32"/>
          <w:shd w:val="clear" w:color="auto" w:fill="80FFFF"/>
          <w:rtl/>
        </w:rPr>
        <w:t>נ</w:t>
      </w:r>
      <w:r w:rsidRPr="002B3A0A">
        <w:rPr>
          <w:rStyle w:val="Bodytext62"/>
          <w:sz w:val="32"/>
          <w:szCs w:val="32"/>
          <w:rtl/>
        </w:rPr>
        <w:t>ותי</w:t>
      </w:r>
      <w:r w:rsidRPr="002B3A0A">
        <w:rPr>
          <w:rStyle w:val="Bodytext62"/>
          <w:sz w:val="32"/>
          <w:szCs w:val="32"/>
          <w:shd w:val="clear" w:color="auto" w:fill="80FFFF"/>
          <w:rtl/>
        </w:rPr>
        <w:t>י</w:t>
      </w:r>
      <w:r w:rsidRPr="002B3A0A">
        <w:rPr>
          <w:rStyle w:val="Bodytext62"/>
          <w:sz w:val="32"/>
          <w:szCs w:val="32"/>
          <w:rtl/>
        </w:rPr>
        <w:t>ך, ומעלותייך ידועים לי יותר ממעלותי, אלא שאיזו רשעות מטבעי או אופי של מקטרג ומוכיח אינם מרשים לי לדבר על הצדדים הטובים, הרי ממש כך אני נוהג ביחס למדינה שלנו ולעם שלנו כמו שאני נוהג ביחס אלייך. ואני אינני מדבר כמובן על הצרות שגרמתי לך במלחמתי הפוליטית. עשיתי זאת למען ילדי ולמען כל ילדי ישראל, וצרותייך בשטח זה הן חלק ממה שחייב אדם ויהודי בימינו להקריב למען העתיד הטוב יותר של הדור הבא</w:t>
      </w:r>
      <w:r w:rsidRPr="002B3A0A">
        <w:rPr>
          <w:rStyle w:val="Bodytext62"/>
          <w:sz w:val="32"/>
          <w:szCs w:val="32"/>
          <w:shd w:val="clear" w:color="auto" w:fill="80FFFF"/>
          <w:rtl/>
        </w:rPr>
        <w:t>״.</w:t>
      </w:r>
      <w:r w:rsidRPr="002B3A0A">
        <w:rPr>
          <w:rStyle w:val="Bodytext62"/>
          <w:sz w:val="32"/>
          <w:szCs w:val="32"/>
          <w:shd w:val="clear" w:color="auto" w:fill="80FFFF"/>
          <w:vertAlign w:val="superscript"/>
          <w:rtl/>
        </w:rPr>
        <w:t>15</w:t>
      </w:r>
    </w:p>
    <w:p w:rsidR="0030677A" w:rsidRDefault="0030677A" w:rsidP="003C6E29">
      <w:pPr>
        <w:pStyle w:val="Bodytext61"/>
        <w:shd w:val="clear" w:color="auto" w:fill="auto"/>
        <w:spacing w:before="0" w:after="55" w:line="343" w:lineRule="exact"/>
        <w:ind w:left="20" w:right="20" w:firstLine="360"/>
        <w:rPr>
          <w:sz w:val="32"/>
          <w:szCs w:val="32"/>
          <w:rtl/>
        </w:rPr>
      </w:pPr>
    </w:p>
    <w:p w:rsidR="006C565E" w:rsidRPr="002B3A0A" w:rsidRDefault="00856756" w:rsidP="003C6E29">
      <w:pPr>
        <w:pStyle w:val="Bodytext61"/>
        <w:shd w:val="clear" w:color="auto" w:fill="auto"/>
        <w:spacing w:before="0" w:after="56" w:line="349" w:lineRule="exact"/>
        <w:ind w:left="20" w:right="20" w:firstLine="360"/>
        <w:rPr>
          <w:sz w:val="32"/>
          <w:szCs w:val="32"/>
          <w:rtl/>
        </w:rPr>
      </w:pPr>
      <w:r w:rsidRPr="002B3A0A">
        <w:rPr>
          <w:rStyle w:val="Bodytext62"/>
          <w:sz w:val="32"/>
          <w:szCs w:val="32"/>
          <w:rtl/>
        </w:rPr>
        <w:t>בשהותו בת החודשיים בבואנ</w:t>
      </w:r>
      <w:r w:rsidR="0030677A">
        <w:rPr>
          <w:rStyle w:val="Bodytext62"/>
          <w:rFonts w:hint="cs"/>
          <w:sz w:val="32"/>
          <w:szCs w:val="32"/>
          <w:rtl/>
        </w:rPr>
        <w:t>ו</w:t>
      </w:r>
      <w:r w:rsidRPr="002B3A0A">
        <w:rPr>
          <w:rStyle w:val="Bodytext62"/>
          <w:sz w:val="32"/>
          <w:szCs w:val="32"/>
          <w:shd w:val="clear" w:color="auto" w:fill="80FFFF"/>
          <w:rtl/>
        </w:rPr>
        <w:t>ס</w:t>
      </w:r>
      <w:r w:rsidRPr="002B3A0A">
        <w:rPr>
          <w:rStyle w:val="Bodytext62"/>
          <w:sz w:val="32"/>
          <w:szCs w:val="32"/>
          <w:rtl/>
        </w:rPr>
        <w:t>-אייר</w:t>
      </w:r>
      <w:r w:rsidRPr="002B3A0A">
        <w:rPr>
          <w:rStyle w:val="Bodytext62"/>
          <w:sz w:val="32"/>
          <w:szCs w:val="32"/>
          <w:shd w:val="clear" w:color="auto" w:fill="80FFFF"/>
          <w:rtl/>
        </w:rPr>
        <w:t>ס</w:t>
      </w:r>
      <w:r w:rsidRPr="002B3A0A">
        <w:rPr>
          <w:rStyle w:val="Bodytext62"/>
          <w:sz w:val="32"/>
          <w:szCs w:val="32"/>
          <w:rtl/>
        </w:rPr>
        <w:t xml:space="preserve"> הוא הצליח להקים חוג של צעירים, מורים ברובם, הנוטים לרעיונות </w:t>
      </w:r>
      <w:r w:rsidRPr="002B3A0A">
        <w:rPr>
          <w:rStyle w:val="Bodytext62"/>
          <w:sz w:val="32"/>
          <w:szCs w:val="32"/>
          <w:shd w:val="clear" w:color="auto" w:fill="80FFFF"/>
          <w:rtl/>
        </w:rPr>
        <w:t>״</w:t>
      </w:r>
      <w:r w:rsidRPr="002B3A0A">
        <w:rPr>
          <w:rStyle w:val="Bodytext62"/>
          <w:sz w:val="32"/>
          <w:szCs w:val="32"/>
          <w:rtl/>
        </w:rPr>
        <w:t>סלם</w:t>
      </w:r>
      <w:r w:rsidRPr="002B3A0A">
        <w:rPr>
          <w:rStyle w:val="Bodytext62"/>
          <w:sz w:val="32"/>
          <w:szCs w:val="32"/>
          <w:shd w:val="clear" w:color="auto" w:fill="80FFFF"/>
          <w:rtl/>
        </w:rPr>
        <w:t>״.</w:t>
      </w:r>
      <w:r w:rsidRPr="002B3A0A">
        <w:rPr>
          <w:rStyle w:val="Bodytext62"/>
          <w:sz w:val="32"/>
          <w:szCs w:val="32"/>
          <w:rtl/>
        </w:rPr>
        <w:t xml:space="preserve"> אך שלא כמו תחושת התסכול הפנימית על הישגיו המעטים, כלפי </w:t>
      </w:r>
      <w:r w:rsidRPr="002B3A0A">
        <w:rPr>
          <w:rStyle w:val="Bodytext62"/>
          <w:sz w:val="32"/>
          <w:szCs w:val="32"/>
          <w:shd w:val="clear" w:color="auto" w:fill="80FFFF"/>
          <w:rtl/>
        </w:rPr>
        <w:t>ח</w:t>
      </w:r>
      <w:r w:rsidR="0030677A">
        <w:rPr>
          <w:rStyle w:val="Bodytext62"/>
          <w:rFonts w:hint="cs"/>
          <w:sz w:val="32"/>
          <w:szCs w:val="32"/>
          <w:rtl/>
        </w:rPr>
        <w:t>וץ</w:t>
      </w:r>
      <w:r w:rsidRPr="002B3A0A">
        <w:rPr>
          <w:rStyle w:val="Bodytext62"/>
          <w:sz w:val="32"/>
          <w:szCs w:val="32"/>
          <w:rtl/>
        </w:rPr>
        <w:t xml:space="preserve"> עשה רושם רב: </w:t>
      </w:r>
      <w:r w:rsidRPr="002B3A0A">
        <w:rPr>
          <w:rStyle w:val="Bodytext62"/>
          <w:sz w:val="32"/>
          <w:szCs w:val="32"/>
          <w:shd w:val="clear" w:color="auto" w:fill="80FFFF"/>
          <w:rtl/>
        </w:rPr>
        <w:t>״</w:t>
      </w:r>
      <w:r w:rsidRPr="002B3A0A">
        <w:rPr>
          <w:rStyle w:val="Bodytext62"/>
          <w:sz w:val="32"/>
          <w:szCs w:val="32"/>
          <w:rtl/>
        </w:rPr>
        <w:t>אילו נהגתי כאחרים לגזור קטעים מעיתונים הייתי שולח לכם קילוגרמים של</w:t>
      </w:r>
      <w:r w:rsidR="0030677A">
        <w:rPr>
          <w:rStyle w:val="Bodytext62"/>
          <w:rFonts w:hint="cs"/>
          <w:sz w:val="32"/>
          <w:szCs w:val="32"/>
          <w:rtl/>
        </w:rPr>
        <w:t xml:space="preserve"> </w:t>
      </w:r>
      <w:r w:rsidRPr="002B3A0A">
        <w:rPr>
          <w:rStyle w:val="Bodytext62"/>
          <w:sz w:val="32"/>
          <w:szCs w:val="32"/>
          <w:rtl/>
        </w:rPr>
        <w:t>קטעי עיתונות ממה שבכתב עלי עד כה</w:t>
      </w:r>
      <w:r w:rsidRPr="002B3A0A">
        <w:rPr>
          <w:rStyle w:val="Bodytext62"/>
          <w:sz w:val="32"/>
          <w:szCs w:val="32"/>
          <w:shd w:val="clear" w:color="auto" w:fill="80FFFF"/>
          <w:rtl/>
        </w:rPr>
        <w:t>,</w:t>
      </w:r>
      <w:r w:rsidRPr="002B3A0A">
        <w:rPr>
          <w:rStyle w:val="Bodytext62"/>
          <w:sz w:val="32"/>
          <w:szCs w:val="32"/>
          <w:rtl/>
        </w:rPr>
        <w:t xml:space="preserve"> אך זה כמעט מגעיל אותי. אני מעדיף את הגידופים עלי בארץ מאשר המחמאות כאן</w:t>
      </w:r>
      <w:r w:rsidRPr="002B3A0A">
        <w:rPr>
          <w:rStyle w:val="Bodytext62"/>
          <w:sz w:val="32"/>
          <w:szCs w:val="32"/>
          <w:shd w:val="clear" w:color="auto" w:fill="80FFFF"/>
          <w:rtl/>
        </w:rPr>
        <w:t>״.</w:t>
      </w:r>
      <w:r w:rsidRPr="002B3A0A">
        <w:rPr>
          <w:rStyle w:val="Bodytext62"/>
          <w:sz w:val="32"/>
          <w:szCs w:val="32"/>
          <w:shd w:val="clear" w:color="auto" w:fill="80FFFF"/>
          <w:vertAlign w:val="superscript"/>
          <w:rtl/>
        </w:rPr>
        <w:t>16</w:t>
      </w:r>
    </w:p>
    <w:p w:rsidR="006C565E" w:rsidRPr="002B3A0A" w:rsidRDefault="00856756" w:rsidP="003C6E29">
      <w:pPr>
        <w:pStyle w:val="Bodytext61"/>
        <w:shd w:val="clear" w:color="auto" w:fill="auto"/>
        <w:spacing w:before="0" w:after="65" w:line="354" w:lineRule="exact"/>
        <w:ind w:left="40" w:right="20" w:firstLine="360"/>
        <w:rPr>
          <w:sz w:val="32"/>
          <w:szCs w:val="32"/>
          <w:rtl/>
        </w:rPr>
      </w:pPr>
      <w:r w:rsidRPr="002B3A0A">
        <w:rPr>
          <w:rStyle w:val="Bodytext62"/>
          <w:sz w:val="32"/>
          <w:szCs w:val="32"/>
          <w:rtl/>
        </w:rPr>
        <w:t>מא</w:t>
      </w:r>
      <w:r w:rsidRPr="002B3A0A">
        <w:rPr>
          <w:rStyle w:val="Bodytext62"/>
          <w:sz w:val="32"/>
          <w:szCs w:val="32"/>
          <w:shd w:val="clear" w:color="auto" w:fill="80FFFF"/>
          <w:rtl/>
        </w:rPr>
        <w:t>ר</w:t>
      </w:r>
      <w:r w:rsidRPr="002B3A0A">
        <w:rPr>
          <w:rStyle w:val="Bodytext62"/>
          <w:sz w:val="32"/>
          <w:szCs w:val="32"/>
          <w:rtl/>
        </w:rPr>
        <w:t>ג</w:t>
      </w:r>
      <w:r w:rsidR="0030677A">
        <w:rPr>
          <w:rStyle w:val="Bodytext62"/>
          <w:rFonts w:hint="cs"/>
          <w:sz w:val="32"/>
          <w:szCs w:val="32"/>
          <w:rtl/>
        </w:rPr>
        <w:t>נ</w:t>
      </w:r>
      <w:r w:rsidRPr="002B3A0A">
        <w:rPr>
          <w:rStyle w:val="Bodytext62"/>
          <w:sz w:val="32"/>
          <w:szCs w:val="32"/>
          <w:rtl/>
        </w:rPr>
        <w:t>טי</w:t>
      </w:r>
      <w:r w:rsidR="0030677A">
        <w:rPr>
          <w:rStyle w:val="Bodytext62"/>
          <w:rFonts w:hint="cs"/>
          <w:sz w:val="32"/>
          <w:szCs w:val="32"/>
          <w:rtl/>
        </w:rPr>
        <w:t>נ</w:t>
      </w:r>
      <w:r w:rsidRPr="002B3A0A">
        <w:rPr>
          <w:rStyle w:val="Bodytext62"/>
          <w:sz w:val="32"/>
          <w:szCs w:val="32"/>
          <w:rtl/>
        </w:rPr>
        <w:t>ה ט</w:t>
      </w:r>
      <w:r w:rsidRPr="002B3A0A">
        <w:rPr>
          <w:rStyle w:val="Bodytext62"/>
          <w:sz w:val="32"/>
          <w:szCs w:val="32"/>
          <w:shd w:val="clear" w:color="auto" w:fill="80FFFF"/>
          <w:rtl/>
        </w:rPr>
        <w:t>ס</w:t>
      </w:r>
      <w:r w:rsidRPr="002B3A0A">
        <w:rPr>
          <w:rStyle w:val="Bodytext62"/>
          <w:sz w:val="32"/>
          <w:szCs w:val="32"/>
          <w:rtl/>
        </w:rPr>
        <w:t xml:space="preserve"> אלדד</w:t>
      </w:r>
      <w:r w:rsidR="0030677A">
        <w:rPr>
          <w:rStyle w:val="Bodytext62"/>
          <w:sz w:val="32"/>
          <w:szCs w:val="32"/>
          <w:rtl/>
        </w:rPr>
        <w:t xml:space="preserve"> לפלורידה שבארה״ב, שם שהה אצל ש</w:t>
      </w:r>
      <w:r w:rsidR="0030677A">
        <w:rPr>
          <w:rStyle w:val="Bodytext62"/>
          <w:rFonts w:hint="cs"/>
          <w:sz w:val="32"/>
          <w:szCs w:val="32"/>
          <w:rtl/>
        </w:rPr>
        <w:t>נ</w:t>
      </w:r>
      <w:r w:rsidRPr="002B3A0A">
        <w:rPr>
          <w:rStyle w:val="Bodytext62"/>
          <w:sz w:val="32"/>
          <w:szCs w:val="32"/>
          <w:rtl/>
        </w:rPr>
        <w:t>י דודיו, אחיו של אביו. גם שם קיבלה אותו המשפחה בהתרגשות גדולה. מפלורידה המשיך לניו</w:t>
      </w:r>
      <w:r w:rsidRPr="002B3A0A">
        <w:rPr>
          <w:rStyle w:val="Bodytext62"/>
          <w:sz w:val="32"/>
          <w:szCs w:val="32"/>
          <w:shd w:val="clear" w:color="auto" w:fill="80FFFF"/>
          <w:rtl/>
        </w:rPr>
        <w:t>־</w:t>
      </w:r>
      <w:r w:rsidRPr="002B3A0A">
        <w:rPr>
          <w:rStyle w:val="Bodytext62"/>
          <w:sz w:val="32"/>
          <w:szCs w:val="32"/>
          <w:rtl/>
        </w:rPr>
        <w:t>יורק, והתגורר בברוקלין. א</w:t>
      </w:r>
      <w:r w:rsidR="0030677A">
        <w:rPr>
          <w:rStyle w:val="Bodytext62"/>
          <w:rFonts w:hint="cs"/>
          <w:sz w:val="32"/>
          <w:szCs w:val="32"/>
          <w:rtl/>
        </w:rPr>
        <w:t>נ</w:t>
      </w:r>
      <w:r w:rsidRPr="002B3A0A">
        <w:rPr>
          <w:rStyle w:val="Bodytext62"/>
          <w:sz w:val="32"/>
          <w:szCs w:val="32"/>
          <w:rtl/>
        </w:rPr>
        <w:t>י, אחות אביו, גרה בפוקיפ</w:t>
      </w:r>
      <w:r w:rsidRPr="002B3A0A">
        <w:rPr>
          <w:rStyle w:val="Bodytext62"/>
          <w:sz w:val="32"/>
          <w:szCs w:val="32"/>
          <w:shd w:val="clear" w:color="auto" w:fill="80FFFF"/>
          <w:rtl/>
        </w:rPr>
        <w:t>ס</w:t>
      </w:r>
      <w:r w:rsidRPr="002B3A0A">
        <w:rPr>
          <w:rStyle w:val="Bodytext62"/>
          <w:sz w:val="32"/>
          <w:szCs w:val="32"/>
          <w:rtl/>
        </w:rPr>
        <w:t>י</w:t>
      </w:r>
      <w:r w:rsidRPr="002B3A0A">
        <w:rPr>
          <w:rStyle w:val="Bodytext62"/>
          <w:sz w:val="32"/>
          <w:szCs w:val="32"/>
          <w:shd w:val="clear" w:color="auto" w:fill="80FFFF"/>
          <w:rtl/>
        </w:rPr>
        <w:t>,</w:t>
      </w:r>
      <w:r w:rsidRPr="002B3A0A">
        <w:rPr>
          <w:rStyle w:val="Bodytext62"/>
          <w:sz w:val="32"/>
          <w:szCs w:val="32"/>
          <w:rtl/>
        </w:rPr>
        <w:t xml:space="preserve"> ב</w:t>
      </w:r>
      <w:r w:rsidR="0030677A">
        <w:rPr>
          <w:rStyle w:val="Bodytext62"/>
          <w:rFonts w:hint="cs"/>
          <w:sz w:val="32"/>
          <w:szCs w:val="32"/>
          <w:rtl/>
        </w:rPr>
        <w:t>צפון מדינת ניו יורק</w:t>
      </w:r>
      <w:r w:rsidRPr="002B3A0A">
        <w:rPr>
          <w:rStyle w:val="Bodytext62"/>
          <w:sz w:val="32"/>
          <w:szCs w:val="32"/>
          <w:rtl/>
        </w:rPr>
        <w:t>, והיא היתה הדודה היחידה שדיברה עדיין יידיש ואף היתה מתכתבת עמו במשך כל השנים. רוב משפחת אביו שהיגרה לארה״ב התיישבה בפוקיפ</w:t>
      </w:r>
      <w:r w:rsidRPr="002B3A0A">
        <w:rPr>
          <w:rStyle w:val="Bodytext62"/>
          <w:sz w:val="32"/>
          <w:szCs w:val="32"/>
          <w:shd w:val="clear" w:color="auto" w:fill="80FFFF"/>
          <w:rtl/>
        </w:rPr>
        <w:t>ס</w:t>
      </w:r>
      <w:r w:rsidRPr="002B3A0A">
        <w:rPr>
          <w:rStyle w:val="Bodytext62"/>
          <w:sz w:val="32"/>
          <w:szCs w:val="32"/>
          <w:rtl/>
        </w:rPr>
        <w:t>י</w:t>
      </w:r>
      <w:r w:rsidRPr="002B3A0A">
        <w:rPr>
          <w:rStyle w:val="Bodytext62"/>
          <w:sz w:val="32"/>
          <w:szCs w:val="32"/>
          <w:shd w:val="clear" w:color="auto" w:fill="80FFFF"/>
          <w:rtl/>
        </w:rPr>
        <w:t>.</w:t>
      </w:r>
      <w:r w:rsidRPr="002B3A0A">
        <w:rPr>
          <w:rStyle w:val="Bodytext62"/>
          <w:sz w:val="32"/>
          <w:szCs w:val="32"/>
          <w:rtl/>
        </w:rPr>
        <w:t xml:space="preserve"> המשפחה מ</w:t>
      </w:r>
      <w:r w:rsidR="0030677A">
        <w:rPr>
          <w:rStyle w:val="Bodytext62"/>
          <w:rFonts w:hint="cs"/>
          <w:sz w:val="32"/>
          <w:szCs w:val="32"/>
          <w:rtl/>
        </w:rPr>
        <w:t>נ</w:t>
      </w:r>
      <w:r w:rsidRPr="002B3A0A">
        <w:rPr>
          <w:rStyle w:val="Bodytext62"/>
          <w:sz w:val="32"/>
          <w:szCs w:val="32"/>
          <w:rtl/>
        </w:rPr>
        <w:t>תה עכשיו כשלושים איש והיתה מי</w:t>
      </w:r>
      <w:r w:rsidRPr="002B3A0A">
        <w:rPr>
          <w:rStyle w:val="Bodytext62"/>
          <w:sz w:val="32"/>
          <w:szCs w:val="32"/>
          <w:shd w:val="clear" w:color="auto" w:fill="80FFFF"/>
          <w:rtl/>
        </w:rPr>
        <w:t>ד</w:t>
      </w:r>
      <w:r w:rsidRPr="002B3A0A">
        <w:rPr>
          <w:rStyle w:val="Bodytext62"/>
          <w:sz w:val="32"/>
          <w:szCs w:val="32"/>
          <w:rtl/>
        </w:rPr>
        <w:t xml:space="preserve">גם </w:t>
      </w:r>
      <w:r w:rsidRPr="002B3A0A">
        <w:rPr>
          <w:rStyle w:val="Bodytext62"/>
          <w:sz w:val="32"/>
          <w:szCs w:val="32"/>
          <w:rtl/>
        </w:rPr>
        <w:lastRenderedPageBreak/>
        <w:t>מייצג במיקרו של יהדות ארה״ב כולה, ואף כי היתה מעורה לגמרי בחיים האמ</w:t>
      </w:r>
      <w:r w:rsidRPr="002B3A0A">
        <w:rPr>
          <w:rStyle w:val="Bodytext62"/>
          <w:sz w:val="32"/>
          <w:szCs w:val="32"/>
          <w:shd w:val="clear" w:color="auto" w:fill="80FFFF"/>
          <w:rtl/>
        </w:rPr>
        <w:t>ר</w:t>
      </w:r>
      <w:r w:rsidRPr="002B3A0A">
        <w:rPr>
          <w:rStyle w:val="Bodytext62"/>
          <w:sz w:val="32"/>
          <w:szCs w:val="32"/>
          <w:rtl/>
        </w:rPr>
        <w:t>יק</w:t>
      </w:r>
      <w:r w:rsidR="0030677A">
        <w:rPr>
          <w:rStyle w:val="Bodytext62"/>
          <w:rFonts w:hint="cs"/>
          <w:sz w:val="32"/>
          <w:szCs w:val="32"/>
          <w:rtl/>
        </w:rPr>
        <w:t>נ</w:t>
      </w:r>
      <w:r w:rsidRPr="002B3A0A">
        <w:rPr>
          <w:rStyle w:val="Bodytext62"/>
          <w:sz w:val="32"/>
          <w:szCs w:val="32"/>
          <w:rtl/>
        </w:rPr>
        <w:t>יים, כמה מקרוביו כעסו עליו, שאי</w:t>
      </w:r>
      <w:r w:rsidR="0030677A">
        <w:rPr>
          <w:rStyle w:val="Bodytext62"/>
          <w:rFonts w:hint="cs"/>
          <w:sz w:val="32"/>
          <w:szCs w:val="32"/>
          <w:rtl/>
        </w:rPr>
        <w:t>נ</w:t>
      </w:r>
      <w:r w:rsidRPr="002B3A0A">
        <w:rPr>
          <w:rStyle w:val="Bodytext62"/>
          <w:sz w:val="32"/>
          <w:szCs w:val="32"/>
          <w:rtl/>
        </w:rPr>
        <w:t xml:space="preserve">ו משתמש עוד בשמו </w:t>
      </w:r>
      <w:r w:rsidRPr="002B3A0A">
        <w:rPr>
          <w:rStyle w:val="Bodytext62"/>
          <w:sz w:val="32"/>
          <w:szCs w:val="32"/>
          <w:shd w:val="clear" w:color="auto" w:fill="80FFFF"/>
          <w:rtl/>
        </w:rPr>
        <w:t>״</w:t>
      </w:r>
      <w:r w:rsidRPr="002B3A0A">
        <w:rPr>
          <w:rStyle w:val="Bodytext62"/>
          <w:sz w:val="32"/>
          <w:szCs w:val="32"/>
          <w:rtl/>
        </w:rPr>
        <w:t>שייב</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after="60" w:line="348" w:lineRule="exact"/>
        <w:ind w:left="40" w:right="20" w:firstLine="360"/>
        <w:rPr>
          <w:sz w:val="32"/>
          <w:szCs w:val="32"/>
          <w:rtl/>
        </w:rPr>
      </w:pPr>
      <w:r w:rsidRPr="002B3A0A">
        <w:rPr>
          <w:rStyle w:val="Bodytext62"/>
          <w:sz w:val="32"/>
          <w:szCs w:val="32"/>
          <w:rtl/>
        </w:rPr>
        <w:t>געגועיו של אלדד הביתה היו עצומים. הוא כותב לאשת</w:t>
      </w:r>
      <w:r w:rsidRPr="002B3A0A">
        <w:rPr>
          <w:rStyle w:val="Bodytext62"/>
          <w:sz w:val="32"/>
          <w:szCs w:val="32"/>
          <w:shd w:val="clear" w:color="auto" w:fill="80FFFF"/>
          <w:rtl/>
        </w:rPr>
        <w:t>ו:</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יש ערים רבות בעולם ויפות, אך עירי היפה מכולן וביתי הטוב. ומה עוד כשאדם גר בעיר כירושלים ויש לו בית </w:t>
      </w:r>
      <w:r w:rsidRPr="002B3A0A">
        <w:rPr>
          <w:rStyle w:val="Bodytext62"/>
          <w:sz w:val="32"/>
          <w:szCs w:val="32"/>
          <w:shd w:val="clear" w:color="auto" w:fill="80FFFF"/>
          <w:rtl/>
        </w:rPr>
        <w:t>כ</w:t>
      </w:r>
      <w:r w:rsidRPr="002B3A0A">
        <w:rPr>
          <w:rStyle w:val="Bodytext62"/>
          <w:sz w:val="32"/>
          <w:szCs w:val="32"/>
          <w:rtl/>
        </w:rPr>
        <w:t xml:space="preserve">ביתך. </w:t>
      </w:r>
      <w:r w:rsidRPr="002B3A0A">
        <w:rPr>
          <w:rStyle w:val="Bodytext62"/>
          <w:sz w:val="32"/>
          <w:szCs w:val="32"/>
          <w:shd w:val="clear" w:color="auto" w:fill="80FFFF"/>
          <w:rtl/>
        </w:rPr>
        <w:t>-</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 ואם צועני כמוני כבר מתגעגע לביתו זה סימן טוב לזו שאחראית לבית והיא נפש הבית. </w:t>
      </w:r>
      <w:r w:rsidRPr="002B3A0A">
        <w:rPr>
          <w:rStyle w:val="Bodytext62"/>
          <w:sz w:val="32"/>
          <w:szCs w:val="32"/>
          <w:shd w:val="clear" w:color="auto" w:fill="80FFFF"/>
          <w:rtl/>
        </w:rPr>
        <w:t>-</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 הפרחים נובלים ונשיקות נמא</w:t>
      </w:r>
      <w:r w:rsidRPr="002B3A0A">
        <w:rPr>
          <w:rStyle w:val="Bodytext62"/>
          <w:sz w:val="32"/>
          <w:szCs w:val="32"/>
          <w:shd w:val="clear" w:color="auto" w:fill="80FFFF"/>
          <w:rtl/>
        </w:rPr>
        <w:t>ס</w:t>
      </w:r>
      <w:r w:rsidRPr="002B3A0A">
        <w:rPr>
          <w:rStyle w:val="Bodytext62"/>
          <w:sz w:val="32"/>
          <w:szCs w:val="32"/>
          <w:rtl/>
        </w:rPr>
        <w:t xml:space="preserve">ות </w:t>
      </w:r>
      <w:r w:rsidRPr="002B3A0A">
        <w:rPr>
          <w:rStyle w:val="Bodytext62"/>
          <w:sz w:val="32"/>
          <w:szCs w:val="32"/>
          <w:shd w:val="clear" w:color="auto" w:fill="80FFFF"/>
          <w:rtl/>
        </w:rPr>
        <w:t>־</w:t>
      </w:r>
      <w:r w:rsidRPr="002B3A0A">
        <w:rPr>
          <w:rStyle w:val="Bodytext62"/>
          <w:sz w:val="32"/>
          <w:szCs w:val="32"/>
          <w:rtl/>
        </w:rPr>
        <w:t xml:space="preserve"> וביתו של אדם, כולל איש ואשה וילדים נשאר בית</w:t>
      </w:r>
      <w:r w:rsidRPr="002B3A0A">
        <w:rPr>
          <w:rStyle w:val="Bodytext62"/>
          <w:sz w:val="32"/>
          <w:szCs w:val="32"/>
          <w:shd w:val="clear" w:color="auto" w:fill="80FFFF"/>
          <w:rtl/>
        </w:rPr>
        <w:t>״.</w:t>
      </w:r>
      <w:r w:rsidRPr="002B3A0A">
        <w:rPr>
          <w:rStyle w:val="Bodytext62"/>
          <w:sz w:val="32"/>
          <w:szCs w:val="32"/>
          <w:rtl/>
        </w:rPr>
        <w:t xml:space="preserve"> ובמכתב אח</w:t>
      </w:r>
      <w:r w:rsidRPr="002B3A0A">
        <w:rPr>
          <w:rStyle w:val="Bodytext62"/>
          <w:sz w:val="32"/>
          <w:szCs w:val="32"/>
          <w:shd w:val="clear" w:color="auto" w:fill="80FFFF"/>
          <w:rtl/>
        </w:rPr>
        <w:t>ר:</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וא</w:t>
      </w:r>
      <w:r w:rsidR="0030677A">
        <w:rPr>
          <w:rStyle w:val="Bodytext62"/>
          <w:rFonts w:hint="cs"/>
          <w:sz w:val="32"/>
          <w:szCs w:val="32"/>
          <w:rtl/>
        </w:rPr>
        <w:t>נ</w:t>
      </w:r>
      <w:r w:rsidRPr="002B3A0A">
        <w:rPr>
          <w:rStyle w:val="Bodytext62"/>
          <w:sz w:val="32"/>
          <w:szCs w:val="32"/>
          <w:rtl/>
        </w:rPr>
        <w:t>י לירושלים, אשר על הגבול, החתוכה, הרועדת בלילות. א</w:t>
      </w:r>
      <w:r w:rsidR="0030677A">
        <w:rPr>
          <w:rStyle w:val="Bodytext62"/>
          <w:rFonts w:hint="cs"/>
          <w:sz w:val="32"/>
          <w:szCs w:val="32"/>
          <w:rtl/>
        </w:rPr>
        <w:t>נ</w:t>
      </w:r>
      <w:r w:rsidRPr="002B3A0A">
        <w:rPr>
          <w:rStyle w:val="Bodytext62"/>
          <w:sz w:val="32"/>
          <w:szCs w:val="32"/>
          <w:rtl/>
        </w:rPr>
        <w:t>י לירושלים, גם אלוהים חושש בה.</w:t>
      </w:r>
      <w:r w:rsidRPr="002B3A0A">
        <w:rPr>
          <w:rStyle w:val="Bodytext62"/>
          <w:sz w:val="32"/>
          <w:szCs w:val="32"/>
          <w:shd w:val="clear" w:color="auto" w:fill="80FFFF"/>
          <w:rtl/>
        </w:rPr>
        <w:t xml:space="preserve"> </w:t>
      </w:r>
      <w:r w:rsidRPr="002B3A0A">
        <w:rPr>
          <w:rStyle w:val="Bodytext62"/>
          <w:sz w:val="32"/>
          <w:szCs w:val="32"/>
          <w:rtl/>
        </w:rPr>
        <w:t>א</w:t>
      </w:r>
      <w:r w:rsidR="0030677A">
        <w:rPr>
          <w:rStyle w:val="Bodytext62"/>
          <w:rFonts w:hint="cs"/>
          <w:sz w:val="32"/>
          <w:szCs w:val="32"/>
          <w:rtl/>
        </w:rPr>
        <w:t>נ</w:t>
      </w:r>
      <w:r w:rsidRPr="002B3A0A">
        <w:rPr>
          <w:rStyle w:val="Bodytext62"/>
          <w:sz w:val="32"/>
          <w:szCs w:val="32"/>
          <w:rtl/>
        </w:rPr>
        <w:t>י לירושלים</w:t>
      </w:r>
      <w:r w:rsidRPr="002B3A0A">
        <w:rPr>
          <w:rStyle w:val="Bodytext62"/>
          <w:sz w:val="32"/>
          <w:szCs w:val="32"/>
          <w:shd w:val="clear" w:color="auto" w:fill="80FFFF"/>
          <w:rtl/>
        </w:rPr>
        <w:t>״.</w:t>
      </w:r>
      <w:r w:rsidRPr="002B3A0A">
        <w:rPr>
          <w:rStyle w:val="Bodytext62"/>
          <w:sz w:val="32"/>
          <w:szCs w:val="32"/>
          <w:shd w:val="clear" w:color="auto" w:fill="80FFFF"/>
          <w:vertAlign w:val="superscript"/>
          <w:rtl/>
        </w:rPr>
        <w:t>11</w:t>
      </w:r>
    </w:p>
    <w:p w:rsidR="006C565E" w:rsidRPr="002B3A0A" w:rsidRDefault="00856756" w:rsidP="003C6E29">
      <w:pPr>
        <w:pStyle w:val="Bodytext61"/>
        <w:shd w:val="clear" w:color="auto" w:fill="auto"/>
        <w:spacing w:before="0" w:after="60" w:line="348" w:lineRule="exact"/>
        <w:ind w:left="40" w:right="20" w:firstLine="360"/>
        <w:rPr>
          <w:sz w:val="32"/>
          <w:szCs w:val="32"/>
          <w:rtl/>
        </w:rPr>
      </w:pPr>
      <w:r w:rsidRPr="002B3A0A">
        <w:rPr>
          <w:rStyle w:val="Bodytext62"/>
          <w:sz w:val="32"/>
          <w:szCs w:val="32"/>
          <w:rtl/>
        </w:rPr>
        <w:t>ב־30.9.56, יום לפני שחזר ארצה, התראיין אלדד ביידיש ברדיו ניו</w:t>
      </w:r>
      <w:r w:rsidRPr="002B3A0A">
        <w:rPr>
          <w:rStyle w:val="Bodytext62"/>
          <w:sz w:val="32"/>
          <w:szCs w:val="32"/>
          <w:shd w:val="clear" w:color="auto" w:fill="80FFFF"/>
          <w:rtl/>
        </w:rPr>
        <w:t>-</w:t>
      </w:r>
      <w:r w:rsidRPr="002B3A0A">
        <w:rPr>
          <w:rStyle w:val="Bodytext62"/>
          <w:sz w:val="32"/>
          <w:szCs w:val="32"/>
          <w:rtl/>
        </w:rPr>
        <w:t>יו</w:t>
      </w:r>
      <w:r w:rsidRPr="002B3A0A">
        <w:rPr>
          <w:rStyle w:val="Bodytext62"/>
          <w:sz w:val="32"/>
          <w:szCs w:val="32"/>
          <w:shd w:val="clear" w:color="auto" w:fill="80FFFF"/>
          <w:rtl/>
        </w:rPr>
        <w:t>ר</w:t>
      </w:r>
      <w:r w:rsidRPr="002B3A0A">
        <w:rPr>
          <w:rStyle w:val="Bodytext62"/>
          <w:sz w:val="32"/>
          <w:szCs w:val="32"/>
          <w:rtl/>
        </w:rPr>
        <w:t xml:space="preserve">ק, ואמר: </w:t>
      </w:r>
      <w:r w:rsidRPr="002B3A0A">
        <w:rPr>
          <w:rStyle w:val="Bodytext62"/>
          <w:sz w:val="32"/>
          <w:szCs w:val="32"/>
          <w:shd w:val="clear" w:color="auto" w:fill="80FFFF"/>
          <w:rtl/>
        </w:rPr>
        <w:t>״</w:t>
      </w:r>
      <w:r w:rsidRPr="002B3A0A">
        <w:rPr>
          <w:rStyle w:val="Bodytext62"/>
          <w:sz w:val="32"/>
          <w:szCs w:val="32"/>
          <w:rtl/>
        </w:rPr>
        <w:t>על כן יהודים אל תאחרו את השעה הגדולה. מלכות ישראל בימינו אפשרית היא, הכרחית היא, יפה היא. מחר אני חו</w:t>
      </w:r>
      <w:r w:rsidR="0030677A">
        <w:rPr>
          <w:rStyle w:val="Bodytext62"/>
          <w:rFonts w:hint="cs"/>
          <w:sz w:val="32"/>
          <w:szCs w:val="32"/>
          <w:rtl/>
        </w:rPr>
        <w:t>ז</w:t>
      </w:r>
      <w:r w:rsidRPr="002B3A0A">
        <w:rPr>
          <w:rStyle w:val="Bodytext62"/>
          <w:sz w:val="32"/>
          <w:szCs w:val="32"/>
          <w:rtl/>
        </w:rPr>
        <w:t>ר הביתה, לירושלים. שם נשפך דם (הרצח בכנ</w:t>
      </w:r>
      <w:r w:rsidRPr="002B3A0A">
        <w:rPr>
          <w:rStyle w:val="Bodytext62"/>
          <w:sz w:val="32"/>
          <w:szCs w:val="32"/>
          <w:shd w:val="clear" w:color="auto" w:fill="80FFFF"/>
          <w:rtl/>
        </w:rPr>
        <w:t>ס</w:t>
      </w:r>
      <w:r w:rsidRPr="002B3A0A">
        <w:rPr>
          <w:rStyle w:val="Bodytext62"/>
          <w:sz w:val="32"/>
          <w:szCs w:val="32"/>
          <w:rtl/>
        </w:rPr>
        <w:t xml:space="preserve"> הארכיאולוגי ברמת-</w:t>
      </w:r>
      <w:r w:rsidRPr="002B3A0A">
        <w:rPr>
          <w:rStyle w:val="Bodytext62"/>
          <w:sz w:val="32"/>
          <w:szCs w:val="32"/>
          <w:shd w:val="clear" w:color="auto" w:fill="80FFFF"/>
          <w:rtl/>
        </w:rPr>
        <w:t>ר</w:t>
      </w:r>
      <w:r w:rsidRPr="002B3A0A">
        <w:rPr>
          <w:rStyle w:val="Bodytext62"/>
          <w:sz w:val="32"/>
          <w:szCs w:val="32"/>
          <w:rtl/>
        </w:rPr>
        <w:t>חל), שם תוכרע המערכה</w:t>
      </w:r>
      <w:r w:rsidRPr="002B3A0A">
        <w:rPr>
          <w:rStyle w:val="Bodytext62"/>
          <w:sz w:val="32"/>
          <w:szCs w:val="32"/>
          <w:shd w:val="clear" w:color="auto" w:fill="80FFFF"/>
          <w:rtl/>
        </w:rPr>
        <w:t>,</w:t>
      </w:r>
      <w:r w:rsidRPr="002B3A0A">
        <w:rPr>
          <w:rStyle w:val="Bodytext62"/>
          <w:sz w:val="32"/>
          <w:szCs w:val="32"/>
          <w:rtl/>
        </w:rPr>
        <w:t xml:space="preserve"> גם גורלכם יוכרע שם. אל תעמדו מרחוק</w:t>
      </w:r>
      <w:r w:rsidRPr="002B3A0A">
        <w:rPr>
          <w:rStyle w:val="Bodytext62"/>
          <w:sz w:val="32"/>
          <w:szCs w:val="32"/>
          <w:shd w:val="clear" w:color="auto" w:fill="80FFFF"/>
          <w:rtl/>
        </w:rPr>
        <w:t>״.</w:t>
      </w:r>
      <w:r w:rsidRPr="002B3A0A">
        <w:rPr>
          <w:rStyle w:val="Bodytext62"/>
          <w:sz w:val="32"/>
          <w:szCs w:val="32"/>
          <w:shd w:val="clear" w:color="auto" w:fill="80FFFF"/>
          <w:vertAlign w:val="superscript"/>
          <w:rtl/>
        </w:rPr>
        <w:t>18</w:t>
      </w:r>
    </w:p>
    <w:p w:rsidR="006C565E" w:rsidRPr="002B3A0A" w:rsidRDefault="00856756" w:rsidP="003C6E29">
      <w:pPr>
        <w:pStyle w:val="Bodytext61"/>
        <w:shd w:val="clear" w:color="auto" w:fill="auto"/>
        <w:spacing w:before="0" w:after="540" w:line="348" w:lineRule="exact"/>
        <w:ind w:left="40" w:right="20" w:firstLine="360"/>
        <w:rPr>
          <w:sz w:val="32"/>
          <w:szCs w:val="32"/>
          <w:rtl/>
        </w:rPr>
      </w:pPr>
      <w:r w:rsidRPr="002B3A0A">
        <w:rPr>
          <w:rStyle w:val="Bodytext62"/>
          <w:sz w:val="32"/>
          <w:szCs w:val="32"/>
          <w:rtl/>
        </w:rPr>
        <w:t>אלדד חזר ארצה, וחזר למאבקיו האקטואליים, בנושאים העומדים על סדר היום של המדינה. אך ביומנו הוא פוסח על האקטואליה ומרבה לכתוב הגיגים על סיפורי התנ</w:t>
      </w:r>
      <w:r w:rsidRPr="002B3A0A">
        <w:rPr>
          <w:rStyle w:val="Bodytext62"/>
          <w:sz w:val="32"/>
          <w:szCs w:val="32"/>
          <w:shd w:val="clear" w:color="auto" w:fill="80FFFF"/>
          <w:rtl/>
        </w:rPr>
        <w:t>״</w:t>
      </w:r>
      <w:r w:rsidRPr="002B3A0A">
        <w:rPr>
          <w:rStyle w:val="Bodytext62"/>
          <w:sz w:val="32"/>
          <w:szCs w:val="32"/>
          <w:rtl/>
        </w:rPr>
        <w:t xml:space="preserve">ך, שהחל בהם עוד במעצרו במחנה לטרון בשנים </w:t>
      </w:r>
      <w:r w:rsidRPr="002B3A0A">
        <w:rPr>
          <w:rStyle w:val="Bodytext62"/>
          <w:sz w:val="32"/>
          <w:szCs w:val="32"/>
          <w:shd w:val="clear" w:color="auto" w:fill="80FFFF"/>
          <w:rtl/>
        </w:rPr>
        <w:t>1</w:t>
      </w:r>
      <w:r w:rsidRPr="002B3A0A">
        <w:rPr>
          <w:rStyle w:val="Bodytext62"/>
          <w:sz w:val="32"/>
          <w:szCs w:val="32"/>
          <w:rtl/>
        </w:rPr>
        <w:t>946</w:t>
      </w:r>
      <w:r w:rsidRPr="002B3A0A">
        <w:rPr>
          <w:rStyle w:val="Bodytext62"/>
          <w:sz w:val="32"/>
          <w:szCs w:val="32"/>
          <w:shd w:val="clear" w:color="auto" w:fill="80FFFF"/>
          <w:rtl/>
        </w:rPr>
        <w:t>-</w:t>
      </w:r>
      <w:r w:rsidRPr="002B3A0A">
        <w:rPr>
          <w:rStyle w:val="Bodytext62"/>
          <w:sz w:val="32"/>
          <w:szCs w:val="32"/>
          <w:rtl/>
        </w:rPr>
        <w:t>1944</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after="60" w:line="348" w:lineRule="exact"/>
        <w:ind w:left="40" w:right="20" w:firstLine="360"/>
        <w:rPr>
          <w:sz w:val="32"/>
          <w:szCs w:val="32"/>
          <w:rtl/>
        </w:rPr>
      </w:pPr>
      <w:r w:rsidRPr="002B3A0A">
        <w:rPr>
          <w:rStyle w:val="Bodytext62"/>
          <w:sz w:val="32"/>
          <w:szCs w:val="32"/>
          <w:rtl/>
        </w:rPr>
        <w:t xml:space="preserve">אלדד החל במתן הרצאות ושיעורים במועדון הנוער </w:t>
      </w:r>
      <w:r w:rsidRPr="002B3A0A">
        <w:rPr>
          <w:rStyle w:val="Bodytext62"/>
          <w:sz w:val="32"/>
          <w:szCs w:val="32"/>
          <w:shd w:val="clear" w:color="auto" w:fill="80FFFF"/>
          <w:rtl/>
        </w:rPr>
        <w:t>״</w:t>
      </w:r>
      <w:r w:rsidRPr="002B3A0A">
        <w:rPr>
          <w:rStyle w:val="Bodytext62"/>
          <w:sz w:val="32"/>
          <w:szCs w:val="32"/>
          <w:rtl/>
        </w:rPr>
        <w:t>חזית הנוער הלאומי</w:t>
      </w:r>
      <w:r w:rsidRPr="002B3A0A">
        <w:rPr>
          <w:rStyle w:val="Bodytext62"/>
          <w:sz w:val="32"/>
          <w:szCs w:val="32"/>
          <w:shd w:val="clear" w:color="auto" w:fill="80FFFF"/>
          <w:rtl/>
        </w:rPr>
        <w:t>״</w:t>
      </w:r>
      <w:r w:rsidRPr="002B3A0A">
        <w:rPr>
          <w:rStyle w:val="Bodytext62"/>
          <w:sz w:val="32"/>
          <w:szCs w:val="32"/>
          <w:rtl/>
        </w:rPr>
        <w:t xml:space="preserve"> ברחוב ארנון בתל־ אביב. לחברים הקבועים במועדון נצטרפו במשך הזמן גם חברים חדשים, והיה שמח לראות שחוג השומעים הולך ומתרחב. אך האכזבה היתה מרה כשנתברר שכמה מהם החלו מסיתים נגדו ואומרים, שהוא מתון מדי, שכן הוא מדבר על מהפיכה אבל אינו נוקף אצבע לעשותה, ולכן צריך להקים מחתרת בלעדיו. שמו של אחד מהצעירים האלה היה זאב אקשטיין, ומאוחר יותר התברר שהוא נשתל מטעם הש</w:t>
      </w:r>
      <w:r w:rsidR="00AE044D">
        <w:rPr>
          <w:rStyle w:val="Bodytext62"/>
          <w:rFonts w:hint="cs"/>
          <w:sz w:val="32"/>
          <w:szCs w:val="32"/>
          <w:rtl/>
        </w:rPr>
        <w:t>"</w:t>
      </w:r>
      <w:r w:rsidRPr="002B3A0A">
        <w:rPr>
          <w:rStyle w:val="Bodytext62"/>
          <w:sz w:val="32"/>
          <w:szCs w:val="32"/>
          <w:shd w:val="clear" w:color="auto" w:fill="80FFFF"/>
          <w:rtl/>
        </w:rPr>
        <w:t>ב</w:t>
      </w:r>
      <w:r w:rsidRPr="002B3A0A">
        <w:rPr>
          <w:rStyle w:val="Bodytext62"/>
          <w:sz w:val="32"/>
          <w:szCs w:val="32"/>
          <w:rtl/>
        </w:rPr>
        <w:t xml:space="preserve"> על</w:t>
      </w:r>
      <w:r w:rsidRPr="002B3A0A">
        <w:rPr>
          <w:rStyle w:val="Bodytext62"/>
          <w:sz w:val="32"/>
          <w:szCs w:val="32"/>
          <w:shd w:val="clear" w:color="auto" w:fill="80FFFF"/>
          <w:rtl/>
        </w:rPr>
        <w:t>-</w:t>
      </w:r>
      <w:r w:rsidRPr="002B3A0A">
        <w:rPr>
          <w:rStyle w:val="Bodytext62"/>
          <w:sz w:val="32"/>
          <w:szCs w:val="32"/>
          <w:rtl/>
        </w:rPr>
        <w:t>מנת להעביר מידע על תוכניות החתרנות נגד המדינה הנרקמות בחשאי במועדון. הצעירים הללו סולקו, אולם אי־אפשר היה שלא לראות בדבריהם פרובקציה מכוונת, ואז הוחלט לסגור את המועדון.</w:t>
      </w:r>
    </w:p>
    <w:p w:rsidR="006C565E" w:rsidRPr="002B3A0A" w:rsidRDefault="00856756" w:rsidP="003C6E29">
      <w:pPr>
        <w:pStyle w:val="Bodytext61"/>
        <w:shd w:val="clear" w:color="auto" w:fill="auto"/>
        <w:spacing w:before="0" w:after="122" w:line="348" w:lineRule="exact"/>
        <w:ind w:left="40" w:right="20" w:firstLine="360"/>
        <w:rPr>
          <w:sz w:val="32"/>
          <w:szCs w:val="32"/>
          <w:rtl/>
        </w:rPr>
      </w:pPr>
      <w:r w:rsidRPr="002B3A0A">
        <w:rPr>
          <w:rStyle w:val="Bodytext62"/>
          <w:sz w:val="32"/>
          <w:szCs w:val="32"/>
          <w:rtl/>
        </w:rPr>
        <w:t xml:space="preserve">בין הפעילים במועדון היה </w:t>
      </w:r>
      <w:r w:rsidR="00AE044D" w:rsidRPr="00AE044D">
        <w:rPr>
          <w:rStyle w:val="Bodytext62"/>
          <w:rFonts w:hint="cs"/>
          <w:color w:val="FF0000"/>
          <w:sz w:val="32"/>
          <w:szCs w:val="32"/>
          <w:rtl/>
        </w:rPr>
        <w:t>[איש לח"י]</w:t>
      </w:r>
      <w:r w:rsidR="00AE044D">
        <w:rPr>
          <w:rStyle w:val="Bodytext62"/>
          <w:rFonts w:hint="cs"/>
          <w:sz w:val="32"/>
          <w:szCs w:val="32"/>
          <w:rtl/>
        </w:rPr>
        <w:t xml:space="preserve"> </w:t>
      </w:r>
      <w:r w:rsidRPr="002B3A0A">
        <w:rPr>
          <w:rStyle w:val="Bodytext62"/>
          <w:sz w:val="32"/>
          <w:szCs w:val="32"/>
          <w:rtl/>
        </w:rPr>
        <w:t>יעקב חרותי, שהואשם כמקימה של מחתרת צריפין. זאב אקשטיי</w:t>
      </w:r>
      <w:r w:rsidRPr="002B3A0A">
        <w:rPr>
          <w:rStyle w:val="Bodytext62"/>
          <w:sz w:val="32"/>
          <w:szCs w:val="32"/>
          <w:shd w:val="clear" w:color="auto" w:fill="80FFFF"/>
          <w:rtl/>
        </w:rPr>
        <w:t>ן</w:t>
      </w:r>
      <w:r w:rsidRPr="002B3A0A">
        <w:rPr>
          <w:rStyle w:val="Bodytext62"/>
          <w:sz w:val="32"/>
          <w:szCs w:val="32"/>
          <w:rtl/>
        </w:rPr>
        <w:t xml:space="preserve"> היה מקורב לחרותי ואף הודה בפניו שהוא עובד הש״ב, וכי הוטלה עליו המשימה לעקוב אחריו, שהרי בכוו</w:t>
      </w:r>
      <w:r w:rsidR="00AE044D">
        <w:rPr>
          <w:rStyle w:val="Bodytext62"/>
          <w:rFonts w:hint="cs"/>
          <w:sz w:val="32"/>
          <w:szCs w:val="32"/>
          <w:rtl/>
        </w:rPr>
        <w:t>נ</w:t>
      </w:r>
      <w:r w:rsidRPr="002B3A0A">
        <w:rPr>
          <w:rStyle w:val="Bodytext62"/>
          <w:sz w:val="32"/>
          <w:szCs w:val="32"/>
          <w:rtl/>
        </w:rPr>
        <w:t>תו של חרותי לה</w:t>
      </w:r>
      <w:r w:rsidRPr="002B3A0A">
        <w:rPr>
          <w:rStyle w:val="Bodytext62"/>
          <w:sz w:val="32"/>
          <w:szCs w:val="32"/>
          <w:shd w:val="clear" w:color="auto" w:fill="80FFFF"/>
          <w:rtl/>
        </w:rPr>
        <w:t>ר</w:t>
      </w:r>
      <w:r w:rsidRPr="002B3A0A">
        <w:rPr>
          <w:rStyle w:val="Bodytext62"/>
          <w:sz w:val="32"/>
          <w:szCs w:val="32"/>
          <w:rtl/>
        </w:rPr>
        <w:t>ו</w:t>
      </w:r>
      <w:r w:rsidRPr="002B3A0A">
        <w:rPr>
          <w:rStyle w:val="Bodytext62"/>
          <w:sz w:val="32"/>
          <w:szCs w:val="32"/>
          <w:shd w:val="clear" w:color="auto" w:fill="80FFFF"/>
          <w:rtl/>
        </w:rPr>
        <w:t>ס</w:t>
      </w:r>
      <w:r w:rsidRPr="002B3A0A">
        <w:rPr>
          <w:rStyle w:val="Bodytext62"/>
          <w:sz w:val="32"/>
          <w:szCs w:val="32"/>
          <w:rtl/>
        </w:rPr>
        <w:t xml:space="preserve"> את המ</w:t>
      </w:r>
      <w:r w:rsidRPr="002B3A0A">
        <w:rPr>
          <w:rStyle w:val="Bodytext62"/>
          <w:sz w:val="32"/>
          <w:szCs w:val="32"/>
          <w:shd w:val="clear" w:color="auto" w:fill="80FFFF"/>
          <w:rtl/>
        </w:rPr>
        <w:t>ד</w:t>
      </w:r>
      <w:r w:rsidRPr="002B3A0A">
        <w:rPr>
          <w:rStyle w:val="Bodytext62"/>
          <w:sz w:val="32"/>
          <w:szCs w:val="32"/>
          <w:rtl/>
        </w:rPr>
        <w:t>י</w:t>
      </w:r>
      <w:r w:rsidRPr="002B3A0A">
        <w:rPr>
          <w:rStyle w:val="Bodytext62"/>
          <w:sz w:val="32"/>
          <w:szCs w:val="32"/>
          <w:shd w:val="clear" w:color="auto" w:fill="80FFFF"/>
          <w:rtl/>
        </w:rPr>
        <w:t>נ</w:t>
      </w:r>
      <w:r w:rsidRPr="002B3A0A">
        <w:rPr>
          <w:rStyle w:val="Bodytext62"/>
          <w:sz w:val="32"/>
          <w:szCs w:val="32"/>
          <w:rtl/>
        </w:rPr>
        <w:t>ה. לדבריו של ח</w:t>
      </w:r>
      <w:r w:rsidRPr="002B3A0A">
        <w:rPr>
          <w:rStyle w:val="Bodytext62"/>
          <w:sz w:val="32"/>
          <w:szCs w:val="32"/>
          <w:shd w:val="clear" w:color="auto" w:fill="80FFFF"/>
          <w:rtl/>
        </w:rPr>
        <w:t>ר</w:t>
      </w:r>
      <w:r w:rsidRPr="002B3A0A">
        <w:rPr>
          <w:rStyle w:val="Bodytext62"/>
          <w:sz w:val="32"/>
          <w:szCs w:val="32"/>
          <w:rtl/>
        </w:rPr>
        <w:t>ותי, הוא שעשה את ההיכרות בין אקשטיין ליוסף מ</w:t>
      </w:r>
      <w:r w:rsidR="00AE044D">
        <w:rPr>
          <w:rStyle w:val="Bodytext62"/>
          <w:rFonts w:hint="cs"/>
          <w:sz w:val="32"/>
          <w:szCs w:val="32"/>
          <w:rtl/>
        </w:rPr>
        <w:t>נ</w:t>
      </w:r>
      <w:r w:rsidRPr="002B3A0A">
        <w:rPr>
          <w:rStyle w:val="Bodytext62"/>
          <w:sz w:val="32"/>
          <w:szCs w:val="32"/>
          <w:rtl/>
        </w:rPr>
        <w:t>ק</w:t>
      </w:r>
      <w:r w:rsidR="00AE044D">
        <w:rPr>
          <w:rStyle w:val="Bodytext62"/>
          <w:rFonts w:hint="cs"/>
          <w:sz w:val="32"/>
          <w:szCs w:val="32"/>
          <w:rtl/>
        </w:rPr>
        <w:t>ס</w:t>
      </w:r>
      <w:r w:rsidRPr="002B3A0A">
        <w:rPr>
          <w:rStyle w:val="Bodytext62"/>
          <w:sz w:val="32"/>
          <w:szCs w:val="32"/>
          <w:rtl/>
        </w:rPr>
        <w:t>, איש לח</w:t>
      </w:r>
      <w:r w:rsidRPr="002B3A0A">
        <w:rPr>
          <w:rStyle w:val="Bodytext62"/>
          <w:sz w:val="32"/>
          <w:szCs w:val="32"/>
          <w:shd w:val="clear" w:color="auto" w:fill="80FFFF"/>
          <w:rtl/>
        </w:rPr>
        <w:t>״</w:t>
      </w:r>
      <w:r w:rsidRPr="002B3A0A">
        <w:rPr>
          <w:rStyle w:val="Bodytext62"/>
          <w:sz w:val="32"/>
          <w:szCs w:val="32"/>
          <w:rtl/>
        </w:rPr>
        <w:t>י, שגם הוא היה מבאי המועדון</w:t>
      </w:r>
      <w:r w:rsidRPr="002B3A0A">
        <w:rPr>
          <w:rStyle w:val="Bodytext62"/>
          <w:sz w:val="32"/>
          <w:szCs w:val="32"/>
          <w:shd w:val="clear" w:color="auto" w:fill="80FFFF"/>
          <w:rtl/>
        </w:rPr>
        <w:t>.</w:t>
      </w:r>
      <w:r w:rsidRPr="002B3A0A">
        <w:rPr>
          <w:rStyle w:val="Bodytext62"/>
          <w:sz w:val="32"/>
          <w:szCs w:val="32"/>
          <w:shd w:val="clear" w:color="auto" w:fill="80FFFF"/>
          <w:vertAlign w:val="superscript"/>
          <w:rtl/>
        </w:rPr>
        <w:t>19</w:t>
      </w:r>
    </w:p>
    <w:p w:rsidR="006C565E" w:rsidRPr="002B3A0A" w:rsidRDefault="00856756" w:rsidP="003C6E29">
      <w:pPr>
        <w:pStyle w:val="Bodytext61"/>
        <w:shd w:val="clear" w:color="auto" w:fill="auto"/>
        <w:spacing w:before="0" w:line="270" w:lineRule="exact"/>
        <w:ind w:left="40" w:firstLine="360"/>
        <w:rPr>
          <w:sz w:val="32"/>
          <w:szCs w:val="32"/>
          <w:rtl/>
        </w:rPr>
      </w:pPr>
      <w:r w:rsidRPr="002B3A0A">
        <w:rPr>
          <w:rStyle w:val="Bodytext62"/>
          <w:sz w:val="32"/>
          <w:szCs w:val="32"/>
          <w:rtl/>
        </w:rPr>
        <w:t>במוצאי</w:t>
      </w:r>
      <w:r w:rsidRPr="002B3A0A">
        <w:rPr>
          <w:rStyle w:val="Bodytext62"/>
          <w:sz w:val="32"/>
          <w:szCs w:val="32"/>
          <w:shd w:val="clear" w:color="auto" w:fill="80FFFF"/>
          <w:rtl/>
        </w:rPr>
        <w:t>-</w:t>
      </w:r>
      <w:r w:rsidRPr="002B3A0A">
        <w:rPr>
          <w:rStyle w:val="Bodytext62"/>
          <w:sz w:val="32"/>
          <w:szCs w:val="32"/>
          <w:rtl/>
        </w:rPr>
        <w:t>שבת</w:t>
      </w:r>
      <w:r w:rsidRPr="002B3A0A">
        <w:rPr>
          <w:rStyle w:val="Bodytext62"/>
          <w:sz w:val="32"/>
          <w:szCs w:val="32"/>
          <w:shd w:val="clear" w:color="auto" w:fill="80FFFF"/>
          <w:rtl/>
        </w:rPr>
        <w:t>,</w:t>
      </w:r>
      <w:r w:rsidRPr="002B3A0A">
        <w:rPr>
          <w:rStyle w:val="Bodytext62"/>
          <w:sz w:val="32"/>
          <w:szCs w:val="32"/>
          <w:rtl/>
        </w:rPr>
        <w:t xml:space="preserve"> 3 במרץ </w:t>
      </w:r>
      <w:r w:rsidRPr="002B3A0A">
        <w:rPr>
          <w:rStyle w:val="Bodytext62"/>
          <w:sz w:val="32"/>
          <w:szCs w:val="32"/>
          <w:shd w:val="clear" w:color="auto" w:fill="80FFFF"/>
          <w:rtl/>
        </w:rPr>
        <w:t>1</w:t>
      </w:r>
      <w:r w:rsidRPr="002B3A0A">
        <w:rPr>
          <w:rStyle w:val="Bodytext62"/>
          <w:sz w:val="32"/>
          <w:szCs w:val="32"/>
          <w:rtl/>
        </w:rPr>
        <w:t>95</w:t>
      </w:r>
      <w:r w:rsidRPr="002B3A0A">
        <w:rPr>
          <w:rStyle w:val="Bodytext62"/>
          <w:sz w:val="32"/>
          <w:szCs w:val="32"/>
          <w:shd w:val="clear" w:color="auto" w:fill="80FFFF"/>
          <w:rtl/>
        </w:rPr>
        <w:t>7,</w:t>
      </w:r>
      <w:r w:rsidRPr="002B3A0A">
        <w:rPr>
          <w:rStyle w:val="Bodytext62"/>
          <w:sz w:val="32"/>
          <w:szCs w:val="32"/>
          <w:rtl/>
        </w:rPr>
        <w:t xml:space="preserve"> </w:t>
      </w:r>
      <w:r w:rsidR="00AE044D">
        <w:rPr>
          <w:rStyle w:val="Bodytext62"/>
          <w:rFonts w:hint="cs"/>
          <w:sz w:val="32"/>
          <w:szCs w:val="32"/>
          <w:rtl/>
        </w:rPr>
        <w:t>נפ</w:t>
      </w:r>
      <w:r w:rsidRPr="002B3A0A">
        <w:rPr>
          <w:rStyle w:val="Bodytext62"/>
          <w:sz w:val="32"/>
          <w:szCs w:val="32"/>
          <w:rtl/>
        </w:rPr>
        <w:t>צע ק</w:t>
      </w:r>
      <w:r w:rsidRPr="002B3A0A">
        <w:rPr>
          <w:rStyle w:val="Bodytext62"/>
          <w:sz w:val="32"/>
          <w:szCs w:val="32"/>
          <w:shd w:val="clear" w:color="auto" w:fill="80FFFF"/>
          <w:rtl/>
        </w:rPr>
        <w:t>ס</w:t>
      </w:r>
      <w:r w:rsidRPr="002B3A0A">
        <w:rPr>
          <w:rStyle w:val="Bodytext62"/>
          <w:sz w:val="32"/>
          <w:szCs w:val="32"/>
          <w:rtl/>
        </w:rPr>
        <w:t>ט</w:t>
      </w:r>
      <w:r w:rsidR="00AE044D">
        <w:rPr>
          <w:rStyle w:val="Bodytext62"/>
          <w:rFonts w:hint="cs"/>
          <w:sz w:val="32"/>
          <w:szCs w:val="32"/>
          <w:rtl/>
        </w:rPr>
        <w:t>נ</w:t>
      </w:r>
      <w:r w:rsidRPr="002B3A0A">
        <w:rPr>
          <w:rStyle w:val="Bodytext62"/>
          <w:sz w:val="32"/>
          <w:szCs w:val="32"/>
          <w:rtl/>
        </w:rPr>
        <w:t>ר ליד ביתו על</w:t>
      </w:r>
      <w:r w:rsidRPr="002B3A0A">
        <w:rPr>
          <w:rStyle w:val="Bodytext62"/>
          <w:sz w:val="32"/>
          <w:szCs w:val="32"/>
          <w:shd w:val="clear" w:color="auto" w:fill="80FFFF"/>
          <w:rtl/>
        </w:rPr>
        <w:t>־</w:t>
      </w:r>
      <w:r w:rsidRPr="002B3A0A">
        <w:rPr>
          <w:rStyle w:val="Bodytext62"/>
          <w:sz w:val="32"/>
          <w:szCs w:val="32"/>
          <w:rtl/>
        </w:rPr>
        <w:t>ידי ש</w:t>
      </w:r>
      <w:r w:rsidR="00AE044D">
        <w:rPr>
          <w:rStyle w:val="Bodytext62"/>
          <w:rFonts w:hint="cs"/>
          <w:sz w:val="32"/>
          <w:szCs w:val="32"/>
          <w:rtl/>
        </w:rPr>
        <w:t>נ</w:t>
      </w:r>
      <w:r w:rsidRPr="002B3A0A">
        <w:rPr>
          <w:rStyle w:val="Bodytext62"/>
          <w:sz w:val="32"/>
          <w:szCs w:val="32"/>
          <w:rtl/>
        </w:rPr>
        <w:t>י מתבקשים, ו</w:t>
      </w:r>
      <w:r w:rsidRPr="002B3A0A">
        <w:rPr>
          <w:rStyle w:val="Bodytext62"/>
          <w:sz w:val="32"/>
          <w:szCs w:val="32"/>
          <w:shd w:val="clear" w:color="auto" w:fill="80FFFF"/>
          <w:rtl/>
        </w:rPr>
        <w:t>ב-</w:t>
      </w:r>
      <w:r w:rsidR="00AE044D">
        <w:rPr>
          <w:rStyle w:val="Bodytext62"/>
          <w:rFonts w:hint="cs"/>
          <w:sz w:val="32"/>
          <w:szCs w:val="32"/>
          <w:shd w:val="clear" w:color="auto" w:fill="80FFFF"/>
          <w:rtl/>
        </w:rPr>
        <w:t>17</w:t>
      </w:r>
      <w:r w:rsidRPr="002B3A0A">
        <w:rPr>
          <w:rStyle w:val="Bodytext62"/>
          <w:sz w:val="32"/>
          <w:szCs w:val="32"/>
          <w:rtl/>
        </w:rPr>
        <w:t xml:space="preserve"> </w:t>
      </w:r>
      <w:r w:rsidRPr="002B3A0A">
        <w:rPr>
          <w:rStyle w:val="Bodytext62"/>
          <w:sz w:val="32"/>
          <w:szCs w:val="32"/>
          <w:shd w:val="clear" w:color="auto" w:fill="80FFFF"/>
          <w:rtl/>
        </w:rPr>
        <w:t>במ</w:t>
      </w:r>
      <w:r w:rsidR="00AE044D">
        <w:rPr>
          <w:rStyle w:val="Bodytext62"/>
          <w:rFonts w:hint="cs"/>
          <w:sz w:val="32"/>
          <w:szCs w:val="32"/>
          <w:rtl/>
        </w:rPr>
        <w:t>רץ</w:t>
      </w:r>
      <w:r w:rsidRPr="002B3A0A">
        <w:rPr>
          <w:rStyle w:val="Bodytext62"/>
          <w:sz w:val="32"/>
          <w:szCs w:val="32"/>
          <w:rtl/>
        </w:rPr>
        <w:t xml:space="preserve"> מת</w:t>
      </w:r>
      <w:r w:rsidR="00AE044D">
        <w:rPr>
          <w:rStyle w:val="Bodytext62"/>
          <w:rFonts w:hint="cs"/>
          <w:sz w:val="32"/>
          <w:szCs w:val="32"/>
          <w:rtl/>
        </w:rPr>
        <w:t xml:space="preserve"> </w:t>
      </w:r>
      <w:r w:rsidRPr="002B3A0A">
        <w:rPr>
          <w:rStyle w:val="Bodytext62"/>
          <w:sz w:val="32"/>
          <w:szCs w:val="32"/>
          <w:rtl/>
        </w:rPr>
        <w:t>מפצעיו. שעות מספר לאחר ההתנקשו</w:t>
      </w:r>
      <w:r w:rsidRPr="002B3A0A">
        <w:rPr>
          <w:rStyle w:val="Bodytext62"/>
          <w:sz w:val="32"/>
          <w:szCs w:val="32"/>
          <w:shd w:val="clear" w:color="auto" w:fill="80FFFF"/>
          <w:rtl/>
        </w:rPr>
        <w:t>ת</w:t>
      </w:r>
      <w:r w:rsidRPr="002B3A0A">
        <w:rPr>
          <w:rStyle w:val="Bodytext62"/>
          <w:sz w:val="32"/>
          <w:szCs w:val="32"/>
          <w:rtl/>
        </w:rPr>
        <w:t xml:space="preserve"> נעצרו זאב אקשטיין ודן ש</w:t>
      </w:r>
      <w:r w:rsidRPr="002B3A0A">
        <w:rPr>
          <w:rStyle w:val="Bodytext62"/>
          <w:sz w:val="32"/>
          <w:szCs w:val="32"/>
          <w:shd w:val="clear" w:color="auto" w:fill="80FFFF"/>
          <w:rtl/>
        </w:rPr>
        <w:t>מ</w:t>
      </w:r>
      <w:r w:rsidRPr="002B3A0A">
        <w:rPr>
          <w:rStyle w:val="Bodytext62"/>
          <w:sz w:val="32"/>
          <w:szCs w:val="32"/>
          <w:rtl/>
        </w:rPr>
        <w:t>ר והודו במעשה. עמם נעצרו גם חרותי ומנק</w:t>
      </w:r>
      <w:r w:rsidR="00AE044D">
        <w:rPr>
          <w:rStyle w:val="Bodytext62"/>
          <w:rFonts w:hint="cs"/>
          <w:sz w:val="32"/>
          <w:szCs w:val="32"/>
          <w:rtl/>
        </w:rPr>
        <w:t>ס</w:t>
      </w:r>
      <w:r w:rsidRPr="002B3A0A">
        <w:rPr>
          <w:rStyle w:val="Bodytext62"/>
          <w:sz w:val="32"/>
          <w:szCs w:val="32"/>
          <w:rtl/>
        </w:rPr>
        <w:t xml:space="preserve"> ־ מנק</w:t>
      </w:r>
      <w:r w:rsidR="00AE044D">
        <w:rPr>
          <w:rStyle w:val="Bodytext62"/>
          <w:rFonts w:hint="cs"/>
          <w:sz w:val="32"/>
          <w:szCs w:val="32"/>
          <w:rtl/>
        </w:rPr>
        <w:t>ס</w:t>
      </w:r>
      <w:r w:rsidRPr="002B3A0A">
        <w:rPr>
          <w:rStyle w:val="Bodytext62"/>
          <w:sz w:val="32"/>
          <w:szCs w:val="32"/>
          <w:rtl/>
        </w:rPr>
        <w:t xml:space="preserve"> נעצר ונאשם כמי שנתן את האקדח לאקשטיין.</w:t>
      </w:r>
    </w:p>
    <w:p w:rsidR="006C565E" w:rsidRDefault="00856756" w:rsidP="003C6E29">
      <w:pPr>
        <w:pStyle w:val="Bodytext61"/>
        <w:shd w:val="clear" w:color="auto" w:fill="auto"/>
        <w:spacing w:before="0" w:after="55" w:line="348" w:lineRule="exact"/>
        <w:ind w:left="60" w:right="40" w:firstLine="360"/>
        <w:rPr>
          <w:sz w:val="32"/>
          <w:szCs w:val="32"/>
          <w:rtl/>
        </w:rPr>
      </w:pPr>
      <w:r w:rsidRPr="002B3A0A">
        <w:rPr>
          <w:rStyle w:val="Bodytext62"/>
          <w:sz w:val="32"/>
          <w:szCs w:val="32"/>
          <w:rtl/>
        </w:rPr>
        <w:t>ממעצרו של חרו</w:t>
      </w:r>
      <w:r w:rsidRPr="002B3A0A">
        <w:rPr>
          <w:rStyle w:val="Bodytext62"/>
          <w:sz w:val="32"/>
          <w:szCs w:val="32"/>
          <w:shd w:val="clear" w:color="auto" w:fill="80FFFF"/>
          <w:rtl/>
        </w:rPr>
        <w:t>ת</w:t>
      </w:r>
      <w:r w:rsidRPr="002B3A0A">
        <w:rPr>
          <w:rStyle w:val="Bodytext62"/>
          <w:sz w:val="32"/>
          <w:szCs w:val="32"/>
          <w:rtl/>
        </w:rPr>
        <w:t>י ניתן להבין, שמחת</w:t>
      </w:r>
      <w:r w:rsidRPr="002B3A0A">
        <w:rPr>
          <w:rStyle w:val="Bodytext62"/>
          <w:sz w:val="32"/>
          <w:szCs w:val="32"/>
          <w:shd w:val="clear" w:color="auto" w:fill="80FFFF"/>
          <w:rtl/>
        </w:rPr>
        <w:t>ר</w:t>
      </w:r>
      <w:r w:rsidRPr="002B3A0A">
        <w:rPr>
          <w:rStyle w:val="Bodytext62"/>
          <w:sz w:val="32"/>
          <w:szCs w:val="32"/>
          <w:rtl/>
        </w:rPr>
        <w:t>ת צ</w:t>
      </w:r>
      <w:r w:rsidRPr="002B3A0A">
        <w:rPr>
          <w:rStyle w:val="Bodytext62"/>
          <w:sz w:val="32"/>
          <w:szCs w:val="32"/>
          <w:shd w:val="clear" w:color="auto" w:fill="80FFFF"/>
          <w:rtl/>
        </w:rPr>
        <w:t>ר</w:t>
      </w:r>
      <w:r w:rsidRPr="002B3A0A">
        <w:rPr>
          <w:rStyle w:val="Bodytext62"/>
          <w:sz w:val="32"/>
          <w:szCs w:val="32"/>
          <w:rtl/>
        </w:rPr>
        <w:t>יפין, גם לאחר שחבריה קיבלו חנינה, לא פסקה מפעולותיה הבלתי חוקיות והיא הגדילה לעשות בפעולת נקם נגד ק</w:t>
      </w:r>
      <w:r w:rsidR="00AE044D">
        <w:rPr>
          <w:rStyle w:val="Bodytext62"/>
          <w:rFonts w:hint="cs"/>
          <w:sz w:val="32"/>
          <w:szCs w:val="32"/>
          <w:rtl/>
        </w:rPr>
        <w:t>ס</w:t>
      </w:r>
      <w:r w:rsidRPr="002B3A0A">
        <w:rPr>
          <w:rStyle w:val="Bodytext62"/>
          <w:sz w:val="32"/>
          <w:szCs w:val="32"/>
          <w:rtl/>
        </w:rPr>
        <w:t>טנר. יתר על כן, העובדה שאקשטיין היה מבאי המועדון</w:t>
      </w:r>
      <w:r w:rsidRPr="002B3A0A">
        <w:rPr>
          <w:rStyle w:val="Bodytext62"/>
          <w:sz w:val="32"/>
          <w:szCs w:val="32"/>
          <w:shd w:val="clear" w:color="auto" w:fill="80FFFF"/>
          <w:rtl/>
        </w:rPr>
        <w:t>,</w:t>
      </w:r>
      <w:r w:rsidRPr="002B3A0A">
        <w:rPr>
          <w:rStyle w:val="Bodytext62"/>
          <w:sz w:val="32"/>
          <w:szCs w:val="32"/>
          <w:rtl/>
        </w:rPr>
        <w:t xml:space="preserve"> כיוונה אף היא את תשומת הלב של הציבור לעבר חוג </w:t>
      </w:r>
      <w:r w:rsidRPr="002B3A0A">
        <w:rPr>
          <w:rStyle w:val="Bodytext62"/>
          <w:sz w:val="32"/>
          <w:szCs w:val="32"/>
          <w:shd w:val="clear" w:color="auto" w:fill="80FFFF"/>
          <w:rtl/>
        </w:rPr>
        <w:t>״</w:t>
      </w:r>
      <w:r w:rsidRPr="002B3A0A">
        <w:rPr>
          <w:rStyle w:val="Bodytext62"/>
          <w:sz w:val="32"/>
          <w:szCs w:val="32"/>
          <w:rtl/>
        </w:rPr>
        <w:t>סלם</w:t>
      </w:r>
      <w:r w:rsidRPr="002B3A0A">
        <w:rPr>
          <w:rStyle w:val="Bodytext62"/>
          <w:sz w:val="32"/>
          <w:szCs w:val="32"/>
          <w:shd w:val="clear" w:color="auto" w:fill="80FFFF"/>
          <w:rtl/>
        </w:rPr>
        <w:t>״,</w:t>
      </w:r>
      <w:r w:rsidRPr="002B3A0A">
        <w:rPr>
          <w:rStyle w:val="Bodytext62"/>
          <w:sz w:val="32"/>
          <w:szCs w:val="32"/>
          <w:rtl/>
        </w:rPr>
        <w:t xml:space="preserve"> ובפרט אל אלדד, שבמאמריו בנושא זה שפיר</w:t>
      </w:r>
      <w:r w:rsidRPr="002B3A0A">
        <w:rPr>
          <w:rStyle w:val="Bodytext62"/>
          <w:sz w:val="32"/>
          <w:szCs w:val="32"/>
          <w:shd w:val="clear" w:color="auto" w:fill="80FFFF"/>
          <w:rtl/>
        </w:rPr>
        <w:t>ס</w:t>
      </w:r>
      <w:r w:rsidRPr="002B3A0A">
        <w:rPr>
          <w:rStyle w:val="Bodytext62"/>
          <w:sz w:val="32"/>
          <w:szCs w:val="32"/>
          <w:rtl/>
        </w:rPr>
        <w:t>ם ב</w:t>
      </w:r>
      <w:r w:rsidRPr="002B3A0A">
        <w:rPr>
          <w:rStyle w:val="Bodytext62"/>
          <w:sz w:val="32"/>
          <w:szCs w:val="32"/>
          <w:shd w:val="clear" w:color="auto" w:fill="80FFFF"/>
          <w:rtl/>
        </w:rPr>
        <w:t>״ס</w:t>
      </w:r>
      <w:r w:rsidRPr="002B3A0A">
        <w:rPr>
          <w:rStyle w:val="Bodytext62"/>
          <w:sz w:val="32"/>
          <w:szCs w:val="32"/>
          <w:rtl/>
        </w:rPr>
        <w:t>לם</w:t>
      </w:r>
      <w:r w:rsidRPr="002B3A0A">
        <w:rPr>
          <w:rStyle w:val="Bodytext62"/>
          <w:sz w:val="32"/>
          <w:szCs w:val="32"/>
          <w:shd w:val="clear" w:color="auto" w:fill="80FFFF"/>
          <w:rtl/>
        </w:rPr>
        <w:t>״</w:t>
      </w:r>
      <w:r w:rsidRPr="002B3A0A">
        <w:rPr>
          <w:rStyle w:val="Bodytext62"/>
          <w:sz w:val="32"/>
          <w:szCs w:val="32"/>
          <w:rtl/>
        </w:rPr>
        <w:t xml:space="preserve"> הוא קרא לק</w:t>
      </w:r>
      <w:r w:rsidRPr="002B3A0A">
        <w:rPr>
          <w:rStyle w:val="Bodytext62"/>
          <w:sz w:val="32"/>
          <w:szCs w:val="32"/>
          <w:shd w:val="clear" w:color="auto" w:fill="80FFFF"/>
          <w:rtl/>
        </w:rPr>
        <w:t>ס</w:t>
      </w:r>
      <w:r w:rsidRPr="002B3A0A">
        <w:rPr>
          <w:rStyle w:val="Bodytext62"/>
          <w:sz w:val="32"/>
          <w:szCs w:val="32"/>
          <w:rtl/>
        </w:rPr>
        <w:t>טנ</w:t>
      </w:r>
      <w:r w:rsidRPr="002B3A0A">
        <w:rPr>
          <w:rStyle w:val="Bodytext62"/>
          <w:sz w:val="32"/>
          <w:szCs w:val="32"/>
          <w:shd w:val="clear" w:color="auto" w:fill="80FFFF"/>
          <w:rtl/>
        </w:rPr>
        <w:t>ר</w:t>
      </w:r>
      <w:r w:rsidRPr="002B3A0A">
        <w:rPr>
          <w:rStyle w:val="Bodytext62"/>
          <w:sz w:val="32"/>
          <w:szCs w:val="32"/>
          <w:rtl/>
        </w:rPr>
        <w:t xml:space="preserve"> בן</w:t>
      </w:r>
      <w:r w:rsidRPr="002B3A0A">
        <w:rPr>
          <w:rStyle w:val="Bodytext62"/>
          <w:sz w:val="32"/>
          <w:szCs w:val="32"/>
          <w:shd w:val="clear" w:color="auto" w:fill="80FFFF"/>
          <w:rtl/>
        </w:rPr>
        <w:t>־מ</w:t>
      </w:r>
      <w:r w:rsidRPr="002B3A0A">
        <w:rPr>
          <w:rStyle w:val="Bodytext62"/>
          <w:sz w:val="32"/>
          <w:szCs w:val="32"/>
          <w:rtl/>
        </w:rPr>
        <w:t>וות והתיר כביכול את דמו. אך מה שלא הושם אליו לב במידה מספקת היא העובדה, שאלדד תקף יותר את מנהיגי מפא״י העומדים בצמרת המדינה מאשר את ק</w:t>
      </w:r>
      <w:r w:rsidRPr="002B3A0A">
        <w:rPr>
          <w:rStyle w:val="Bodytext62"/>
          <w:sz w:val="32"/>
          <w:szCs w:val="32"/>
          <w:shd w:val="clear" w:color="auto" w:fill="80FFFF"/>
          <w:rtl/>
        </w:rPr>
        <w:t>ס</w:t>
      </w:r>
      <w:r w:rsidRPr="002B3A0A">
        <w:rPr>
          <w:rStyle w:val="Bodytext62"/>
          <w:sz w:val="32"/>
          <w:szCs w:val="32"/>
          <w:rtl/>
        </w:rPr>
        <w:t>טנר. לכן אפשר היה גם לטעון, שהוא התיר את דמם של שרים בממשלת ישראל. בראיון ע</w:t>
      </w:r>
      <w:r w:rsidRPr="002B3A0A">
        <w:rPr>
          <w:rStyle w:val="Bodytext62"/>
          <w:sz w:val="32"/>
          <w:szCs w:val="32"/>
          <w:shd w:val="clear" w:color="auto" w:fill="80FFFF"/>
          <w:rtl/>
        </w:rPr>
        <w:t>מ</w:t>
      </w:r>
      <w:r w:rsidRPr="002B3A0A">
        <w:rPr>
          <w:rStyle w:val="Bodytext62"/>
          <w:sz w:val="32"/>
          <w:szCs w:val="32"/>
          <w:rtl/>
        </w:rPr>
        <w:t>ו חודש לאחר רצח ק</w:t>
      </w:r>
      <w:r w:rsidRPr="002B3A0A">
        <w:rPr>
          <w:rStyle w:val="Bodytext62"/>
          <w:sz w:val="32"/>
          <w:szCs w:val="32"/>
          <w:shd w:val="clear" w:color="auto" w:fill="80FFFF"/>
          <w:rtl/>
        </w:rPr>
        <w:t>ס</w:t>
      </w:r>
      <w:r w:rsidRPr="002B3A0A">
        <w:rPr>
          <w:rStyle w:val="Bodytext62"/>
          <w:sz w:val="32"/>
          <w:szCs w:val="32"/>
          <w:rtl/>
        </w:rPr>
        <w:t>טנ</w:t>
      </w:r>
      <w:r w:rsidRPr="002B3A0A">
        <w:rPr>
          <w:rStyle w:val="Bodytext62"/>
          <w:sz w:val="32"/>
          <w:szCs w:val="32"/>
          <w:shd w:val="clear" w:color="auto" w:fill="80FFFF"/>
          <w:rtl/>
        </w:rPr>
        <w:t>ר</w:t>
      </w:r>
      <w:r w:rsidRPr="002B3A0A">
        <w:rPr>
          <w:rStyle w:val="Bodytext62"/>
          <w:sz w:val="32"/>
          <w:szCs w:val="32"/>
          <w:rtl/>
        </w:rPr>
        <w:t xml:space="preserve"> הוא אמ</w:t>
      </w:r>
      <w:r w:rsidRPr="002B3A0A">
        <w:rPr>
          <w:rStyle w:val="Bodytext62"/>
          <w:sz w:val="32"/>
          <w:szCs w:val="32"/>
          <w:shd w:val="clear" w:color="auto" w:fill="80FFFF"/>
          <w:rtl/>
        </w:rPr>
        <w:t>ר:</w:t>
      </w:r>
    </w:p>
    <w:p w:rsidR="006C565E" w:rsidRPr="002B3A0A" w:rsidRDefault="00856756" w:rsidP="003C6E29">
      <w:pPr>
        <w:pStyle w:val="Bodytext61"/>
        <w:shd w:val="clear" w:color="auto" w:fill="auto"/>
        <w:spacing w:before="0" w:after="65" w:line="354" w:lineRule="exact"/>
        <w:ind w:left="60" w:right="40" w:firstLine="360"/>
        <w:rPr>
          <w:sz w:val="32"/>
          <w:szCs w:val="32"/>
          <w:rtl/>
        </w:rPr>
      </w:pPr>
      <w:r w:rsidRPr="002B3A0A">
        <w:rPr>
          <w:rStyle w:val="Bodytext62"/>
          <w:sz w:val="32"/>
          <w:szCs w:val="32"/>
          <w:shd w:val="clear" w:color="auto" w:fill="80FFFF"/>
          <w:rtl/>
        </w:rPr>
        <w:lastRenderedPageBreak/>
        <w:t>״</w:t>
      </w:r>
      <w:r w:rsidRPr="002B3A0A">
        <w:rPr>
          <w:rStyle w:val="Bodytext62"/>
          <w:sz w:val="32"/>
          <w:szCs w:val="32"/>
          <w:rtl/>
        </w:rPr>
        <w:t>שום תנועה אופוזיציונית, שנלחמה בק</w:t>
      </w:r>
      <w:r w:rsidRPr="002B3A0A">
        <w:rPr>
          <w:rStyle w:val="Bodytext62"/>
          <w:sz w:val="32"/>
          <w:szCs w:val="32"/>
          <w:shd w:val="clear" w:color="auto" w:fill="80FFFF"/>
          <w:rtl/>
        </w:rPr>
        <w:t>ס</w:t>
      </w:r>
      <w:r w:rsidRPr="002B3A0A">
        <w:rPr>
          <w:rStyle w:val="Bodytext62"/>
          <w:sz w:val="32"/>
          <w:szCs w:val="32"/>
          <w:rtl/>
        </w:rPr>
        <w:t>ט</w:t>
      </w:r>
      <w:r w:rsidRPr="002B3A0A">
        <w:rPr>
          <w:rStyle w:val="Bodytext62"/>
          <w:sz w:val="32"/>
          <w:szCs w:val="32"/>
          <w:shd w:val="clear" w:color="auto" w:fill="80FFFF"/>
          <w:rtl/>
        </w:rPr>
        <w:t>נ</w:t>
      </w:r>
      <w:r w:rsidRPr="002B3A0A">
        <w:rPr>
          <w:rStyle w:val="Bodytext62"/>
          <w:sz w:val="32"/>
          <w:szCs w:val="32"/>
          <w:rtl/>
        </w:rPr>
        <w:t>ר, לא הי</w:t>
      </w:r>
      <w:r w:rsidRPr="002B3A0A">
        <w:rPr>
          <w:rStyle w:val="Bodytext62"/>
          <w:sz w:val="32"/>
          <w:szCs w:val="32"/>
          <w:shd w:val="clear" w:color="auto" w:fill="80FFFF"/>
          <w:rtl/>
        </w:rPr>
        <w:t>ת</w:t>
      </w:r>
      <w:r w:rsidRPr="002B3A0A">
        <w:rPr>
          <w:rStyle w:val="Bodytext62"/>
          <w:sz w:val="32"/>
          <w:szCs w:val="32"/>
          <w:rtl/>
        </w:rPr>
        <w:t>ה מעוניי</w:t>
      </w:r>
      <w:r w:rsidRPr="002B3A0A">
        <w:rPr>
          <w:rStyle w:val="Bodytext62"/>
          <w:sz w:val="32"/>
          <w:szCs w:val="32"/>
          <w:shd w:val="clear" w:color="auto" w:fill="80FFFF"/>
          <w:rtl/>
        </w:rPr>
        <w:t>נ</w:t>
      </w:r>
      <w:r w:rsidRPr="002B3A0A">
        <w:rPr>
          <w:rStyle w:val="Bodytext62"/>
          <w:sz w:val="32"/>
          <w:szCs w:val="32"/>
          <w:rtl/>
        </w:rPr>
        <w:t xml:space="preserve">ת בסילוקו. </w:t>
      </w:r>
      <w:r w:rsidRPr="002B3A0A">
        <w:rPr>
          <w:rStyle w:val="Bodytext62"/>
          <w:sz w:val="32"/>
          <w:szCs w:val="32"/>
          <w:shd w:val="clear" w:color="auto" w:fill="80FFFF"/>
          <w:rtl/>
        </w:rPr>
        <w:t>-</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 רק אלה שהגנו</w:t>
      </w:r>
      <w:r w:rsidRPr="002B3A0A">
        <w:rPr>
          <w:rStyle w:val="Bodytext62"/>
          <w:sz w:val="32"/>
          <w:szCs w:val="32"/>
          <w:shd w:val="clear" w:color="auto" w:fill="80FFFF"/>
          <w:rtl/>
        </w:rPr>
        <w:t xml:space="preserve"> </w:t>
      </w:r>
      <w:r w:rsidRPr="002B3A0A">
        <w:rPr>
          <w:rStyle w:val="Bodytext62"/>
          <w:sz w:val="32"/>
          <w:szCs w:val="32"/>
          <w:rtl/>
        </w:rPr>
        <w:t>עליו יכולים לפחד מפ</w:t>
      </w:r>
      <w:r w:rsidRPr="002B3A0A">
        <w:rPr>
          <w:rStyle w:val="Bodytext62"/>
          <w:sz w:val="32"/>
          <w:szCs w:val="32"/>
          <w:shd w:val="clear" w:color="auto" w:fill="80FFFF"/>
          <w:rtl/>
        </w:rPr>
        <w:t>ס</w:t>
      </w:r>
      <w:r w:rsidRPr="002B3A0A">
        <w:rPr>
          <w:rStyle w:val="Bodytext62"/>
          <w:sz w:val="32"/>
          <w:szCs w:val="32"/>
          <w:rtl/>
        </w:rPr>
        <w:t>ק</w:t>
      </w:r>
      <w:r w:rsidRPr="002B3A0A">
        <w:rPr>
          <w:rStyle w:val="Bodytext62"/>
          <w:sz w:val="32"/>
          <w:szCs w:val="32"/>
          <w:shd w:val="clear" w:color="auto" w:fill="80FFFF"/>
          <w:rtl/>
        </w:rPr>
        <w:t>־</w:t>
      </w:r>
      <w:r w:rsidRPr="002B3A0A">
        <w:rPr>
          <w:rStyle w:val="Bodytext62"/>
          <w:sz w:val="32"/>
          <w:szCs w:val="32"/>
          <w:rtl/>
        </w:rPr>
        <w:t>דין מרשיע, העלול לערער את אושיות המשטר. שום גוף פוליטי לוחם לא יעשה למפא״י טובה להפנות את תשומת הלב מעזה דווקא בימי הנסיגה ולהסיח את הדעת מנסיגה זו</w:t>
      </w:r>
      <w:r w:rsidRPr="002B3A0A">
        <w:rPr>
          <w:rStyle w:val="Bodytext62"/>
          <w:sz w:val="32"/>
          <w:szCs w:val="32"/>
          <w:shd w:val="clear" w:color="auto" w:fill="80FFFF"/>
          <w:rtl/>
        </w:rPr>
        <w:t>״</w:t>
      </w:r>
      <w:r w:rsidR="00AE044D">
        <w:rPr>
          <w:rStyle w:val="Bodytext62"/>
          <w:rFonts w:hint="cs"/>
          <w:sz w:val="32"/>
          <w:szCs w:val="32"/>
          <w:shd w:val="clear" w:color="auto" w:fill="80FFFF"/>
          <w:rtl/>
        </w:rPr>
        <w:t xml:space="preserve"> </w:t>
      </w:r>
      <w:r w:rsidRPr="002B3A0A">
        <w:rPr>
          <w:rStyle w:val="Bodytext62"/>
          <w:sz w:val="32"/>
          <w:szCs w:val="32"/>
          <w:shd w:val="clear" w:color="auto" w:fill="80FFFF"/>
          <w:rtl/>
        </w:rPr>
        <w:t>(</w:t>
      </w:r>
      <w:r w:rsidRPr="002B3A0A">
        <w:rPr>
          <w:rStyle w:val="Bodytext62"/>
          <w:sz w:val="32"/>
          <w:szCs w:val="32"/>
          <w:rtl/>
        </w:rPr>
        <w:t xml:space="preserve">הנסיגה לאחר </w:t>
      </w:r>
      <w:r w:rsidRPr="002B3A0A">
        <w:rPr>
          <w:rStyle w:val="Bodytext62"/>
          <w:sz w:val="32"/>
          <w:szCs w:val="32"/>
          <w:shd w:val="clear" w:color="auto" w:fill="80FFFF"/>
          <w:rtl/>
        </w:rPr>
        <w:t>״</w:t>
      </w:r>
      <w:r w:rsidRPr="002B3A0A">
        <w:rPr>
          <w:rStyle w:val="Bodytext62"/>
          <w:sz w:val="32"/>
          <w:szCs w:val="32"/>
          <w:rtl/>
        </w:rPr>
        <w:t>מבצע ק</w:t>
      </w:r>
      <w:r w:rsidRPr="002B3A0A">
        <w:rPr>
          <w:rStyle w:val="Bodytext62"/>
          <w:sz w:val="32"/>
          <w:szCs w:val="32"/>
          <w:shd w:val="clear" w:color="auto" w:fill="80FFFF"/>
          <w:rtl/>
        </w:rPr>
        <w:t>ד</w:t>
      </w:r>
      <w:r w:rsidRPr="002B3A0A">
        <w:rPr>
          <w:rStyle w:val="Bodytext62"/>
          <w:sz w:val="32"/>
          <w:szCs w:val="32"/>
          <w:rtl/>
        </w:rPr>
        <w:t>ש</w:t>
      </w:r>
      <w:r w:rsidRPr="002B3A0A">
        <w:rPr>
          <w:rStyle w:val="Bodytext62"/>
          <w:sz w:val="32"/>
          <w:szCs w:val="32"/>
          <w:shd w:val="clear" w:color="auto" w:fill="80FFFF"/>
          <w:rtl/>
        </w:rPr>
        <w:t>״).</w:t>
      </w:r>
      <w:r w:rsidRPr="002B3A0A">
        <w:rPr>
          <w:rStyle w:val="Bodytext62"/>
          <w:sz w:val="32"/>
          <w:szCs w:val="32"/>
          <w:rtl/>
        </w:rPr>
        <w:t xml:space="preserve"> בתשובה לשאלה, מה היו </w:t>
      </w:r>
      <w:r w:rsidRPr="002B3A0A">
        <w:rPr>
          <w:rStyle w:val="Bodytext62"/>
          <w:sz w:val="32"/>
          <w:szCs w:val="32"/>
          <w:shd w:val="clear" w:color="auto" w:fill="80FFFF"/>
          <w:rtl/>
        </w:rPr>
        <w:t>״</w:t>
      </w:r>
      <w:r w:rsidRPr="002B3A0A">
        <w:rPr>
          <w:rStyle w:val="Bodytext62"/>
          <w:sz w:val="32"/>
          <w:szCs w:val="32"/>
          <w:rtl/>
        </w:rPr>
        <w:t>השיקולים המק</w:t>
      </w:r>
      <w:r w:rsidR="00AE044D">
        <w:rPr>
          <w:rStyle w:val="Bodytext62"/>
          <w:rFonts w:hint="cs"/>
          <w:sz w:val="32"/>
          <w:szCs w:val="32"/>
          <w:rtl/>
        </w:rPr>
        <w:t>יאוו</w:t>
      </w:r>
      <w:r w:rsidRPr="002B3A0A">
        <w:rPr>
          <w:rStyle w:val="Bodytext62"/>
          <w:sz w:val="32"/>
          <w:szCs w:val="32"/>
          <w:rtl/>
        </w:rPr>
        <w:t>לי</w:t>
      </w:r>
      <w:r w:rsidRPr="002B3A0A">
        <w:rPr>
          <w:rStyle w:val="Bodytext62"/>
          <w:sz w:val="32"/>
          <w:szCs w:val="32"/>
          <w:shd w:val="clear" w:color="auto" w:fill="80FFFF"/>
          <w:rtl/>
        </w:rPr>
        <w:t>ס</w:t>
      </w:r>
      <w:r w:rsidRPr="002B3A0A">
        <w:rPr>
          <w:rStyle w:val="Bodytext62"/>
          <w:sz w:val="32"/>
          <w:szCs w:val="32"/>
          <w:rtl/>
        </w:rPr>
        <w:t>טיים</w:t>
      </w:r>
      <w:r w:rsidRPr="002B3A0A">
        <w:rPr>
          <w:rStyle w:val="Bodytext62"/>
          <w:sz w:val="32"/>
          <w:szCs w:val="32"/>
          <w:shd w:val="clear" w:color="auto" w:fill="80FFFF"/>
          <w:rtl/>
        </w:rPr>
        <w:t>״</w:t>
      </w:r>
      <w:r w:rsidRPr="002B3A0A">
        <w:rPr>
          <w:rStyle w:val="Bodytext62"/>
          <w:sz w:val="32"/>
          <w:szCs w:val="32"/>
          <w:rtl/>
        </w:rPr>
        <w:t xml:space="preserve"> שהניעו אותה מחלקה מיוחדת לרצוח את </w:t>
      </w:r>
      <w:r w:rsidRPr="002B3A0A">
        <w:rPr>
          <w:rStyle w:val="Bodytext62"/>
          <w:sz w:val="32"/>
          <w:szCs w:val="32"/>
          <w:shd w:val="clear" w:color="auto" w:fill="80FFFF"/>
          <w:rtl/>
        </w:rPr>
        <w:t>ד״ר</w:t>
      </w:r>
      <w:r w:rsidRPr="002B3A0A">
        <w:rPr>
          <w:rStyle w:val="Bodytext62"/>
          <w:sz w:val="32"/>
          <w:szCs w:val="32"/>
          <w:rtl/>
        </w:rPr>
        <w:t xml:space="preserve"> ק</w:t>
      </w:r>
      <w:r w:rsidRPr="002B3A0A">
        <w:rPr>
          <w:rStyle w:val="Bodytext62"/>
          <w:sz w:val="32"/>
          <w:szCs w:val="32"/>
          <w:shd w:val="clear" w:color="auto" w:fill="80FFFF"/>
          <w:rtl/>
        </w:rPr>
        <w:t>ס</w:t>
      </w:r>
      <w:r w:rsidRPr="002B3A0A">
        <w:rPr>
          <w:rStyle w:val="Bodytext62"/>
          <w:sz w:val="32"/>
          <w:szCs w:val="32"/>
          <w:rtl/>
        </w:rPr>
        <w:t>טנ</w:t>
      </w:r>
      <w:r w:rsidRPr="002B3A0A">
        <w:rPr>
          <w:rStyle w:val="Bodytext62"/>
          <w:sz w:val="32"/>
          <w:szCs w:val="32"/>
          <w:shd w:val="clear" w:color="auto" w:fill="80FFFF"/>
          <w:rtl/>
        </w:rPr>
        <w:t>ר</w:t>
      </w:r>
      <w:r w:rsidR="00AE044D">
        <w:rPr>
          <w:rStyle w:val="Bodytext62"/>
          <w:rFonts w:hint="cs"/>
          <w:sz w:val="32"/>
          <w:szCs w:val="32"/>
          <w:shd w:val="clear" w:color="auto" w:fill="80FFFF"/>
          <w:rtl/>
        </w:rPr>
        <w:t xml:space="preserve"> </w:t>
      </w:r>
      <w:r w:rsidRPr="002B3A0A">
        <w:rPr>
          <w:rStyle w:val="Bodytext62"/>
          <w:sz w:val="32"/>
          <w:szCs w:val="32"/>
          <w:shd w:val="clear" w:color="auto" w:fill="80FFFF"/>
          <w:rtl/>
        </w:rPr>
        <w:t>(</w:t>
      </w:r>
      <w:r w:rsidRPr="002B3A0A">
        <w:rPr>
          <w:rStyle w:val="Bodytext62"/>
          <w:sz w:val="32"/>
          <w:szCs w:val="32"/>
          <w:rtl/>
        </w:rPr>
        <w:t>הכוונה לחשד שהש</w:t>
      </w:r>
      <w:r w:rsidRPr="002B3A0A">
        <w:rPr>
          <w:rStyle w:val="Bodytext62"/>
          <w:sz w:val="32"/>
          <w:szCs w:val="32"/>
          <w:shd w:val="clear" w:color="auto" w:fill="80FFFF"/>
          <w:rtl/>
        </w:rPr>
        <w:t>״</w:t>
      </w:r>
      <w:r w:rsidRPr="002B3A0A">
        <w:rPr>
          <w:rStyle w:val="Bodytext62"/>
          <w:sz w:val="32"/>
          <w:szCs w:val="32"/>
          <w:rtl/>
        </w:rPr>
        <w:t>ב הוא ששלח את אקשטיין), השיב אלד</w:t>
      </w:r>
      <w:r w:rsidRPr="002B3A0A">
        <w:rPr>
          <w:rStyle w:val="Bodytext62"/>
          <w:sz w:val="32"/>
          <w:szCs w:val="32"/>
          <w:shd w:val="clear" w:color="auto" w:fill="80FFFF"/>
          <w:rtl/>
        </w:rPr>
        <w:t>ד:</w:t>
      </w:r>
      <w:r w:rsidRPr="002B3A0A">
        <w:rPr>
          <w:rStyle w:val="Bodytext62"/>
          <w:sz w:val="32"/>
          <w:szCs w:val="32"/>
          <w:rtl/>
        </w:rPr>
        <w:t xml:space="preserve"> </w:t>
      </w:r>
      <w:r w:rsidRPr="002B3A0A">
        <w:rPr>
          <w:rStyle w:val="Bodytext62"/>
          <w:sz w:val="32"/>
          <w:szCs w:val="32"/>
          <w:shd w:val="clear" w:color="auto" w:fill="80FFFF"/>
          <w:rtl/>
        </w:rPr>
        <w:t>"1)</w:t>
      </w:r>
      <w:r w:rsidRPr="002B3A0A">
        <w:rPr>
          <w:rStyle w:val="Bodytext62"/>
          <w:sz w:val="32"/>
          <w:szCs w:val="32"/>
          <w:rtl/>
        </w:rPr>
        <w:t xml:space="preserve"> פרו</w:t>
      </w:r>
      <w:r w:rsidRPr="002B3A0A">
        <w:rPr>
          <w:rStyle w:val="Bodytext62"/>
          <w:sz w:val="32"/>
          <w:szCs w:val="32"/>
          <w:shd w:val="clear" w:color="auto" w:fill="80FFFF"/>
          <w:rtl/>
        </w:rPr>
        <w:t>ב</w:t>
      </w:r>
      <w:r w:rsidR="00AE044D">
        <w:rPr>
          <w:rStyle w:val="Bodytext62"/>
          <w:rFonts w:hint="cs"/>
          <w:sz w:val="32"/>
          <w:szCs w:val="32"/>
          <w:rtl/>
        </w:rPr>
        <w:t>ו</w:t>
      </w:r>
      <w:r w:rsidRPr="002B3A0A">
        <w:rPr>
          <w:rStyle w:val="Bodytext62"/>
          <w:sz w:val="32"/>
          <w:szCs w:val="32"/>
          <w:rtl/>
        </w:rPr>
        <w:t>קציה. להוריד את קרנה של האופוזיציה. 2) להשפיע על בית המשפט העליון, ומתוך כבוד ל</w:t>
      </w:r>
      <w:r w:rsidRPr="002B3A0A">
        <w:rPr>
          <w:rStyle w:val="Bodytext62"/>
          <w:sz w:val="32"/>
          <w:szCs w:val="32"/>
          <w:shd w:val="clear" w:color="auto" w:fill="80FFFF"/>
          <w:rtl/>
        </w:rPr>
        <w:t>מ</w:t>
      </w:r>
      <w:r w:rsidRPr="002B3A0A">
        <w:rPr>
          <w:rStyle w:val="Bodytext62"/>
          <w:sz w:val="32"/>
          <w:szCs w:val="32"/>
          <w:rtl/>
        </w:rPr>
        <w:t>ת עלולים השופטים להסס להוציא פ</w:t>
      </w:r>
      <w:r w:rsidRPr="002B3A0A">
        <w:rPr>
          <w:rStyle w:val="Bodytext62"/>
          <w:sz w:val="32"/>
          <w:szCs w:val="32"/>
          <w:shd w:val="clear" w:color="auto" w:fill="80FFFF"/>
          <w:rtl/>
        </w:rPr>
        <w:t>ס</w:t>
      </w:r>
      <w:r w:rsidRPr="002B3A0A">
        <w:rPr>
          <w:rStyle w:val="Bodytext62"/>
          <w:sz w:val="32"/>
          <w:szCs w:val="32"/>
          <w:rtl/>
        </w:rPr>
        <w:t>ק-די</w:t>
      </w:r>
      <w:r w:rsidRPr="002B3A0A">
        <w:rPr>
          <w:rStyle w:val="Bodytext62"/>
          <w:sz w:val="32"/>
          <w:szCs w:val="32"/>
          <w:shd w:val="clear" w:color="auto" w:fill="80FFFF"/>
          <w:rtl/>
        </w:rPr>
        <w:t>ן</w:t>
      </w:r>
      <w:r w:rsidRPr="002B3A0A">
        <w:rPr>
          <w:rStyle w:val="Bodytext62"/>
          <w:sz w:val="32"/>
          <w:szCs w:val="32"/>
          <w:rtl/>
        </w:rPr>
        <w:t xml:space="preserve">, שישמיץ עוד יותר את שמו של </w:t>
      </w:r>
      <w:r w:rsidRPr="002B3A0A">
        <w:rPr>
          <w:rStyle w:val="Bodytext62"/>
          <w:sz w:val="32"/>
          <w:szCs w:val="32"/>
          <w:shd w:val="clear" w:color="auto" w:fill="80FFFF"/>
          <w:rtl/>
        </w:rPr>
        <w:t>ד</w:t>
      </w:r>
      <w:r w:rsidRPr="002B3A0A">
        <w:rPr>
          <w:rStyle w:val="Bodytext62"/>
          <w:sz w:val="32"/>
          <w:szCs w:val="32"/>
          <w:rtl/>
        </w:rPr>
        <w:t>״ר ק</w:t>
      </w:r>
      <w:r w:rsidRPr="002B3A0A">
        <w:rPr>
          <w:rStyle w:val="Bodytext62"/>
          <w:sz w:val="32"/>
          <w:szCs w:val="32"/>
          <w:shd w:val="clear" w:color="auto" w:fill="80FFFF"/>
          <w:rtl/>
        </w:rPr>
        <w:t>ס</w:t>
      </w:r>
      <w:r w:rsidRPr="002B3A0A">
        <w:rPr>
          <w:rStyle w:val="Bodytext62"/>
          <w:sz w:val="32"/>
          <w:szCs w:val="32"/>
          <w:rtl/>
        </w:rPr>
        <w:t xml:space="preserve">טנר. 3) </w:t>
      </w:r>
      <w:r w:rsidRPr="002B3A0A">
        <w:rPr>
          <w:rStyle w:val="Bodytext62"/>
          <w:sz w:val="32"/>
          <w:szCs w:val="32"/>
          <w:shd w:val="clear" w:color="auto" w:fill="80FFFF"/>
          <w:rtl/>
        </w:rPr>
        <w:t>׳</w:t>
      </w:r>
      <w:r w:rsidRPr="002B3A0A">
        <w:rPr>
          <w:rStyle w:val="Bodytext62"/>
          <w:sz w:val="32"/>
          <w:szCs w:val="32"/>
          <w:rtl/>
        </w:rPr>
        <w:t>להשתיק׳ את ד״ר ק</w:t>
      </w:r>
      <w:r w:rsidRPr="002B3A0A">
        <w:rPr>
          <w:rStyle w:val="Bodytext62"/>
          <w:sz w:val="32"/>
          <w:szCs w:val="32"/>
          <w:shd w:val="clear" w:color="auto" w:fill="80FFFF"/>
          <w:rtl/>
        </w:rPr>
        <w:t>ס</w:t>
      </w:r>
      <w:r w:rsidRPr="002B3A0A">
        <w:rPr>
          <w:rStyle w:val="Bodytext62"/>
          <w:sz w:val="32"/>
          <w:szCs w:val="32"/>
          <w:rtl/>
        </w:rPr>
        <w:t>טנר</w:t>
      </w:r>
      <w:r w:rsidRPr="002B3A0A">
        <w:rPr>
          <w:rStyle w:val="Bodytext62"/>
          <w:sz w:val="32"/>
          <w:szCs w:val="32"/>
          <w:shd w:val="clear" w:color="auto" w:fill="80FFFF"/>
          <w:rtl/>
        </w:rPr>
        <w:t>,</w:t>
      </w:r>
      <w:r w:rsidRPr="002B3A0A">
        <w:rPr>
          <w:rStyle w:val="Bodytext62"/>
          <w:sz w:val="32"/>
          <w:szCs w:val="32"/>
          <w:rtl/>
        </w:rPr>
        <w:t xml:space="preserve"> שידע אולי כמה פרטים </w:t>
      </w:r>
      <w:r w:rsidRPr="002B3A0A">
        <w:rPr>
          <w:rStyle w:val="Bodytext62"/>
          <w:sz w:val="32"/>
          <w:szCs w:val="32"/>
          <w:shd w:val="clear" w:color="auto" w:fill="80FFFF"/>
          <w:rtl/>
        </w:rPr>
        <w:t>׳</w:t>
      </w:r>
      <w:r w:rsidRPr="002B3A0A">
        <w:rPr>
          <w:rStyle w:val="Bodytext62"/>
          <w:sz w:val="32"/>
          <w:szCs w:val="32"/>
          <w:rtl/>
        </w:rPr>
        <w:t xml:space="preserve">בלתי נעימים׳ </w:t>
      </w:r>
      <w:r w:rsidR="00AE044D">
        <w:rPr>
          <w:rStyle w:val="Bodytext62"/>
          <w:rFonts w:hint="cs"/>
          <w:sz w:val="32"/>
          <w:szCs w:val="32"/>
          <w:rtl/>
        </w:rPr>
        <w:t>ע</w:t>
      </w:r>
      <w:r w:rsidRPr="002B3A0A">
        <w:rPr>
          <w:rStyle w:val="Bodytext62"/>
          <w:sz w:val="32"/>
          <w:szCs w:val="32"/>
          <w:rtl/>
        </w:rPr>
        <w:t>ל</w:t>
      </w:r>
      <w:r w:rsidR="00AE044D">
        <w:rPr>
          <w:rStyle w:val="Bodytext62"/>
          <w:rFonts w:hint="cs"/>
          <w:sz w:val="32"/>
          <w:szCs w:val="32"/>
          <w:rtl/>
        </w:rPr>
        <w:t xml:space="preserve"> </w:t>
      </w:r>
      <w:r w:rsidRPr="002B3A0A">
        <w:rPr>
          <w:rStyle w:val="Bodytext62"/>
          <w:sz w:val="32"/>
          <w:szCs w:val="32"/>
          <w:rtl/>
        </w:rPr>
        <w:t>כמה מאישי מפא״י</w:t>
      </w:r>
      <w:r w:rsidRPr="002B3A0A">
        <w:rPr>
          <w:rStyle w:val="Bodytext62"/>
          <w:sz w:val="32"/>
          <w:szCs w:val="32"/>
          <w:shd w:val="clear" w:color="auto" w:fill="80FFFF"/>
          <w:rtl/>
        </w:rPr>
        <w:t>״</w:t>
      </w:r>
      <w:r w:rsidRPr="002B3A0A">
        <w:rPr>
          <w:rStyle w:val="Bodytext62"/>
          <w:sz w:val="32"/>
          <w:szCs w:val="32"/>
          <w:shd w:val="clear" w:color="auto" w:fill="80FFFF"/>
          <w:vertAlign w:val="superscript"/>
          <w:rtl/>
        </w:rPr>
        <w:t>20</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after="50" w:line="348" w:lineRule="exact"/>
        <w:ind w:left="60" w:right="40" w:firstLine="360"/>
        <w:rPr>
          <w:sz w:val="32"/>
          <w:szCs w:val="32"/>
          <w:rtl/>
        </w:rPr>
      </w:pPr>
      <w:r w:rsidRPr="002B3A0A">
        <w:rPr>
          <w:rStyle w:val="Bodytext62"/>
          <w:sz w:val="32"/>
          <w:szCs w:val="32"/>
          <w:rtl/>
        </w:rPr>
        <w:t>פרשת ק</w:t>
      </w:r>
      <w:r w:rsidRPr="002B3A0A">
        <w:rPr>
          <w:rStyle w:val="Bodytext62"/>
          <w:sz w:val="32"/>
          <w:szCs w:val="32"/>
          <w:shd w:val="clear" w:color="auto" w:fill="80FFFF"/>
          <w:rtl/>
        </w:rPr>
        <w:t>ס</w:t>
      </w:r>
      <w:r w:rsidRPr="002B3A0A">
        <w:rPr>
          <w:rStyle w:val="Bodytext62"/>
          <w:sz w:val="32"/>
          <w:szCs w:val="32"/>
          <w:rtl/>
        </w:rPr>
        <w:t>טנר הומ</w:t>
      </w:r>
      <w:r w:rsidRPr="002B3A0A">
        <w:rPr>
          <w:rStyle w:val="Bodytext62"/>
          <w:sz w:val="32"/>
          <w:szCs w:val="32"/>
          <w:shd w:val="clear" w:color="auto" w:fill="80FFFF"/>
          <w:rtl/>
        </w:rPr>
        <w:t>ח</w:t>
      </w:r>
      <w:r w:rsidR="00AE044D">
        <w:rPr>
          <w:rStyle w:val="Bodytext62"/>
          <w:rFonts w:hint="cs"/>
          <w:sz w:val="32"/>
          <w:szCs w:val="32"/>
          <w:rtl/>
        </w:rPr>
        <w:t>ז</w:t>
      </w:r>
      <w:r w:rsidRPr="002B3A0A">
        <w:rPr>
          <w:rStyle w:val="Bodytext62"/>
          <w:sz w:val="32"/>
          <w:szCs w:val="32"/>
          <w:rtl/>
        </w:rPr>
        <w:t>ה והוצגה בטלוויזיה בנובמבר 1994. לקראת השידור כתב אורי א</w:t>
      </w:r>
      <w:r w:rsidRPr="002B3A0A">
        <w:rPr>
          <w:rStyle w:val="Bodytext62"/>
          <w:sz w:val="32"/>
          <w:szCs w:val="32"/>
          <w:shd w:val="clear" w:color="auto" w:fill="80FFFF"/>
          <w:rtl/>
        </w:rPr>
        <w:t>בנ</w:t>
      </w:r>
      <w:r w:rsidRPr="002B3A0A">
        <w:rPr>
          <w:rStyle w:val="Bodytext62"/>
          <w:sz w:val="32"/>
          <w:szCs w:val="32"/>
          <w:rtl/>
        </w:rPr>
        <w:t>רי מאמר שבו הוא סיפר, שלאחר מתן פ</w:t>
      </w:r>
      <w:r w:rsidRPr="002B3A0A">
        <w:rPr>
          <w:rStyle w:val="Bodytext62"/>
          <w:sz w:val="32"/>
          <w:szCs w:val="32"/>
          <w:shd w:val="clear" w:color="auto" w:fill="80FFFF"/>
          <w:rtl/>
        </w:rPr>
        <w:t>ס</w:t>
      </w:r>
      <w:r w:rsidRPr="002B3A0A">
        <w:rPr>
          <w:rStyle w:val="Bodytext62"/>
          <w:sz w:val="32"/>
          <w:szCs w:val="32"/>
          <w:rtl/>
        </w:rPr>
        <w:t>ק-הדין הוא ביקש מק</w:t>
      </w:r>
      <w:r w:rsidRPr="002B3A0A">
        <w:rPr>
          <w:rStyle w:val="Bodytext62"/>
          <w:sz w:val="32"/>
          <w:szCs w:val="32"/>
          <w:shd w:val="clear" w:color="auto" w:fill="80FFFF"/>
          <w:rtl/>
        </w:rPr>
        <w:t>ס</w:t>
      </w:r>
      <w:r w:rsidRPr="002B3A0A">
        <w:rPr>
          <w:rStyle w:val="Bodytext62"/>
          <w:sz w:val="32"/>
          <w:szCs w:val="32"/>
          <w:rtl/>
        </w:rPr>
        <w:t xml:space="preserve">טנר לספר את </w:t>
      </w:r>
      <w:r w:rsidRPr="002B3A0A">
        <w:rPr>
          <w:rStyle w:val="Bodytext62"/>
          <w:sz w:val="32"/>
          <w:szCs w:val="32"/>
          <w:shd w:val="clear" w:color="auto" w:fill="80FFFF"/>
          <w:rtl/>
        </w:rPr>
        <w:t>״</w:t>
      </w:r>
      <w:r w:rsidRPr="002B3A0A">
        <w:rPr>
          <w:rStyle w:val="Bodytext62"/>
          <w:sz w:val="32"/>
          <w:szCs w:val="32"/>
          <w:rtl/>
        </w:rPr>
        <w:t>מה שאתה יודע</w:t>
      </w:r>
      <w:r w:rsidRPr="002B3A0A">
        <w:rPr>
          <w:rStyle w:val="Bodytext62"/>
          <w:sz w:val="32"/>
          <w:szCs w:val="32"/>
          <w:shd w:val="clear" w:color="auto" w:fill="80FFFF"/>
          <w:rtl/>
        </w:rPr>
        <w:t>״.</w:t>
      </w:r>
      <w:r w:rsidRPr="002B3A0A">
        <w:rPr>
          <w:rStyle w:val="Bodytext62"/>
          <w:sz w:val="32"/>
          <w:szCs w:val="32"/>
          <w:rtl/>
        </w:rPr>
        <w:t xml:space="preserve"> ואכן ק</w:t>
      </w:r>
      <w:r w:rsidRPr="002B3A0A">
        <w:rPr>
          <w:rStyle w:val="Bodytext62"/>
          <w:sz w:val="32"/>
          <w:szCs w:val="32"/>
          <w:shd w:val="clear" w:color="auto" w:fill="80FFFF"/>
          <w:rtl/>
        </w:rPr>
        <w:t>ס</w:t>
      </w:r>
      <w:r w:rsidRPr="002B3A0A">
        <w:rPr>
          <w:rStyle w:val="Bodytext62"/>
          <w:sz w:val="32"/>
          <w:szCs w:val="32"/>
          <w:rtl/>
        </w:rPr>
        <w:t>ט</w:t>
      </w:r>
      <w:r w:rsidR="00AE044D">
        <w:rPr>
          <w:rStyle w:val="Bodytext62"/>
          <w:rFonts w:hint="cs"/>
          <w:sz w:val="32"/>
          <w:szCs w:val="32"/>
          <w:rtl/>
        </w:rPr>
        <w:t>נ</w:t>
      </w:r>
      <w:r w:rsidRPr="002B3A0A">
        <w:rPr>
          <w:rStyle w:val="Bodytext62"/>
          <w:sz w:val="32"/>
          <w:szCs w:val="32"/>
          <w:rtl/>
        </w:rPr>
        <w:t>ר החל מכתיב לו את גי</w:t>
      </w:r>
      <w:r w:rsidRPr="002B3A0A">
        <w:rPr>
          <w:rStyle w:val="Bodytext62"/>
          <w:sz w:val="32"/>
          <w:szCs w:val="32"/>
          <w:shd w:val="clear" w:color="auto" w:fill="80FFFF"/>
          <w:rtl/>
        </w:rPr>
        <w:t>רס</w:t>
      </w:r>
      <w:r w:rsidRPr="002B3A0A">
        <w:rPr>
          <w:rStyle w:val="Bodytext62"/>
          <w:sz w:val="32"/>
          <w:szCs w:val="32"/>
          <w:rtl/>
        </w:rPr>
        <w:t>תו. עודנו מדבר ולדי</w:t>
      </w:r>
      <w:r w:rsidRPr="002B3A0A">
        <w:rPr>
          <w:rStyle w:val="Bodytext62"/>
          <w:sz w:val="32"/>
          <w:szCs w:val="32"/>
          <w:shd w:val="clear" w:color="auto" w:fill="80FFFF"/>
          <w:rtl/>
        </w:rPr>
        <w:t>ר</w:t>
      </w:r>
      <w:r w:rsidRPr="002B3A0A">
        <w:rPr>
          <w:rStyle w:val="Bodytext62"/>
          <w:sz w:val="32"/>
          <w:szCs w:val="32"/>
          <w:rtl/>
        </w:rPr>
        <w:t>תו הגיעו ידידים שדיברו עמו הונגרית.</w:t>
      </w:r>
    </w:p>
    <w:p w:rsidR="006C565E" w:rsidRPr="002B3A0A" w:rsidRDefault="00856756" w:rsidP="003C6E29">
      <w:pPr>
        <w:pStyle w:val="Bodytext61"/>
        <w:shd w:val="clear" w:color="auto" w:fill="auto"/>
        <w:spacing w:before="0" w:after="74" w:line="360" w:lineRule="exact"/>
        <w:ind w:left="60" w:right="40" w:firstLine="0"/>
        <w:rPr>
          <w:sz w:val="32"/>
          <w:szCs w:val="32"/>
          <w:rtl/>
        </w:rPr>
      </w:pPr>
      <w:r w:rsidRPr="002B3A0A">
        <w:rPr>
          <w:rStyle w:val="Bodytext62"/>
          <w:sz w:val="32"/>
          <w:szCs w:val="32"/>
          <w:shd w:val="clear" w:color="auto" w:fill="80FFFF"/>
          <w:rtl/>
        </w:rPr>
        <w:t>׳</w:t>
      </w:r>
      <w:r w:rsidRPr="002B3A0A">
        <w:rPr>
          <w:rStyle w:val="Bodytext62"/>
          <w:sz w:val="32"/>
          <w:szCs w:val="32"/>
          <w:rtl/>
        </w:rPr>
        <w:t>ואז לקח את הדפים שכבר כתבתי ואמ</w:t>
      </w:r>
      <w:r w:rsidRPr="002B3A0A">
        <w:rPr>
          <w:rStyle w:val="Bodytext62"/>
          <w:sz w:val="32"/>
          <w:szCs w:val="32"/>
          <w:shd w:val="clear" w:color="auto" w:fill="80FFFF"/>
          <w:rtl/>
        </w:rPr>
        <w:t>ר(</w:t>
      </w:r>
      <w:r w:rsidRPr="002B3A0A">
        <w:rPr>
          <w:rStyle w:val="Bodytext62"/>
          <w:sz w:val="32"/>
          <w:szCs w:val="32"/>
          <w:rtl/>
        </w:rPr>
        <w:t>אני מצטט מן הזכרון): אני מצטער, אבל החלטתי שאסור</w:t>
      </w:r>
      <w:r w:rsidRPr="002B3A0A">
        <w:rPr>
          <w:rStyle w:val="Bodytext62"/>
          <w:sz w:val="32"/>
          <w:szCs w:val="32"/>
          <w:shd w:val="clear" w:color="auto" w:fill="80FFFF"/>
          <w:rtl/>
        </w:rPr>
        <w:t xml:space="preserve"> </w:t>
      </w:r>
      <w:r w:rsidRPr="002B3A0A">
        <w:rPr>
          <w:rStyle w:val="Bodytext62"/>
          <w:sz w:val="32"/>
          <w:szCs w:val="32"/>
          <w:rtl/>
        </w:rPr>
        <w:t xml:space="preserve">לי לדבר, אחרת אני אשחק בין </w:t>
      </w:r>
      <w:r w:rsidR="00AE044D">
        <w:rPr>
          <w:rStyle w:val="Bodytext62"/>
          <w:rFonts w:hint="cs"/>
          <w:sz w:val="32"/>
          <w:szCs w:val="32"/>
          <w:rtl/>
        </w:rPr>
        <w:t>הריחיים</w:t>
      </w:r>
      <w:r w:rsidRPr="002B3A0A">
        <w:rPr>
          <w:rStyle w:val="Bodytext62"/>
          <w:sz w:val="32"/>
          <w:szCs w:val="32"/>
          <w:shd w:val="clear" w:color="auto" w:fill="80FFFF"/>
          <w:rtl/>
        </w:rPr>
        <w:t>.</w:t>
      </w:r>
      <w:r w:rsidRPr="002B3A0A">
        <w:rPr>
          <w:rStyle w:val="Bodytext62"/>
          <w:sz w:val="32"/>
          <w:szCs w:val="32"/>
          <w:rtl/>
        </w:rPr>
        <w:t xml:space="preserve"> מנהיגי המדינה מצד אחד ושמואל תמיר מצד שני יחסלו אותי. אני לא יכול ללחום נגד כולם. ייתכן שבאותו רגע חתם על פ</w:t>
      </w:r>
      <w:r w:rsidRPr="002B3A0A">
        <w:rPr>
          <w:rStyle w:val="Bodytext62"/>
          <w:sz w:val="32"/>
          <w:szCs w:val="32"/>
          <w:shd w:val="clear" w:color="auto" w:fill="80FFFF"/>
          <w:rtl/>
        </w:rPr>
        <w:t>ס</w:t>
      </w:r>
      <w:r w:rsidRPr="002B3A0A">
        <w:rPr>
          <w:rStyle w:val="Bodytext62"/>
          <w:sz w:val="32"/>
          <w:szCs w:val="32"/>
          <w:rtl/>
        </w:rPr>
        <w:t>ק</w:t>
      </w:r>
      <w:r w:rsidRPr="002B3A0A">
        <w:rPr>
          <w:rStyle w:val="Bodytext62"/>
          <w:sz w:val="32"/>
          <w:szCs w:val="32"/>
          <w:shd w:val="clear" w:color="auto" w:fill="80FFFF"/>
          <w:rtl/>
        </w:rPr>
        <w:t>-</w:t>
      </w:r>
      <w:r w:rsidRPr="002B3A0A">
        <w:rPr>
          <w:rStyle w:val="Bodytext62"/>
          <w:sz w:val="32"/>
          <w:szCs w:val="32"/>
          <w:rtl/>
        </w:rPr>
        <w:t>די</w:t>
      </w:r>
      <w:r w:rsidRPr="002B3A0A">
        <w:rPr>
          <w:rStyle w:val="Bodytext62"/>
          <w:sz w:val="32"/>
          <w:szCs w:val="32"/>
          <w:shd w:val="clear" w:color="auto" w:fill="80FFFF"/>
          <w:rtl/>
        </w:rPr>
        <w:t>ן</w:t>
      </w:r>
      <w:r w:rsidRPr="002B3A0A">
        <w:rPr>
          <w:rStyle w:val="Bodytext62"/>
          <w:sz w:val="32"/>
          <w:szCs w:val="32"/>
          <w:rtl/>
        </w:rPr>
        <w:t xml:space="preserve"> המוות שלו</w:t>
      </w:r>
      <w:r w:rsidRPr="002B3A0A">
        <w:rPr>
          <w:rStyle w:val="Bodytext62"/>
          <w:sz w:val="32"/>
          <w:szCs w:val="32"/>
          <w:shd w:val="clear" w:color="auto" w:fill="80FFFF"/>
          <w:rtl/>
        </w:rPr>
        <w:t>״</w:t>
      </w:r>
      <w:r w:rsidRPr="002B3A0A">
        <w:rPr>
          <w:rStyle w:val="Bodytext62"/>
          <w:sz w:val="32"/>
          <w:szCs w:val="32"/>
          <w:shd w:val="clear" w:color="auto" w:fill="80FFFF"/>
          <w:vertAlign w:val="superscript"/>
          <w:rtl/>
        </w:rPr>
        <w:t>21</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after="169" w:line="342" w:lineRule="exact"/>
        <w:ind w:left="60" w:right="40" w:firstLine="360"/>
        <w:rPr>
          <w:sz w:val="32"/>
          <w:szCs w:val="32"/>
          <w:rtl/>
        </w:rPr>
      </w:pPr>
      <w:r w:rsidRPr="002B3A0A">
        <w:rPr>
          <w:rStyle w:val="Bodytext62"/>
          <w:sz w:val="32"/>
          <w:szCs w:val="32"/>
          <w:rtl/>
        </w:rPr>
        <w:t xml:space="preserve">בי״ב אדר ב׳ כתב אלדד ביומנו: </w:t>
      </w:r>
      <w:r w:rsidRPr="002B3A0A">
        <w:rPr>
          <w:rStyle w:val="Bodytext62"/>
          <w:sz w:val="32"/>
          <w:szCs w:val="32"/>
          <w:shd w:val="clear" w:color="auto" w:fill="80FFFF"/>
          <w:rtl/>
        </w:rPr>
        <w:t>״</w:t>
      </w:r>
      <w:r w:rsidRPr="002B3A0A">
        <w:rPr>
          <w:rStyle w:val="Bodytext62"/>
          <w:sz w:val="32"/>
          <w:szCs w:val="32"/>
          <w:rtl/>
        </w:rPr>
        <w:t>ק</w:t>
      </w:r>
      <w:r w:rsidRPr="002B3A0A">
        <w:rPr>
          <w:rStyle w:val="Bodytext62"/>
          <w:sz w:val="32"/>
          <w:szCs w:val="32"/>
          <w:shd w:val="clear" w:color="auto" w:fill="80FFFF"/>
          <w:rtl/>
        </w:rPr>
        <w:t>ס</w:t>
      </w:r>
      <w:r w:rsidRPr="002B3A0A">
        <w:rPr>
          <w:rStyle w:val="Bodytext62"/>
          <w:sz w:val="32"/>
          <w:szCs w:val="32"/>
          <w:rtl/>
        </w:rPr>
        <w:t>טנר מת. וחבל</w:t>
      </w:r>
      <w:r w:rsidRPr="002B3A0A">
        <w:rPr>
          <w:rStyle w:val="Bodytext62"/>
          <w:sz w:val="32"/>
          <w:szCs w:val="32"/>
          <w:shd w:val="clear" w:color="auto" w:fill="80FFFF"/>
          <w:rtl/>
        </w:rPr>
        <w:t>.</w:t>
      </w:r>
      <w:r w:rsidRPr="002B3A0A">
        <w:rPr>
          <w:rStyle w:val="Bodytext62"/>
          <w:sz w:val="32"/>
          <w:szCs w:val="32"/>
          <w:rtl/>
        </w:rPr>
        <w:t xml:space="preserve"> המזימה הצליחה. הפ</w:t>
      </w:r>
      <w:r w:rsidRPr="002B3A0A">
        <w:rPr>
          <w:rStyle w:val="Bodytext62"/>
          <w:sz w:val="32"/>
          <w:szCs w:val="32"/>
          <w:shd w:val="clear" w:color="auto" w:fill="80FFFF"/>
          <w:rtl/>
        </w:rPr>
        <w:t>ר</w:t>
      </w:r>
      <w:r w:rsidRPr="002B3A0A">
        <w:rPr>
          <w:rStyle w:val="Bodytext62"/>
          <w:sz w:val="32"/>
          <w:szCs w:val="32"/>
          <w:rtl/>
        </w:rPr>
        <w:t>וב</w:t>
      </w:r>
      <w:r w:rsidR="00AE044D">
        <w:rPr>
          <w:rStyle w:val="Bodytext62"/>
          <w:rFonts w:hint="cs"/>
          <w:sz w:val="32"/>
          <w:szCs w:val="32"/>
          <w:rtl/>
        </w:rPr>
        <w:t>ו</w:t>
      </w:r>
      <w:r w:rsidRPr="002B3A0A">
        <w:rPr>
          <w:rStyle w:val="Bodytext62"/>
          <w:sz w:val="32"/>
          <w:szCs w:val="32"/>
          <w:rtl/>
        </w:rPr>
        <w:t xml:space="preserve">קציה היא כאן עניין צדדי. </w:t>
      </w:r>
      <w:r w:rsidR="00AE044D">
        <w:rPr>
          <w:rStyle w:val="Bodytext62"/>
          <w:rFonts w:hint="cs"/>
          <w:sz w:val="32"/>
          <w:szCs w:val="32"/>
          <w:rtl/>
        </w:rPr>
        <w:t>ה</w:t>
      </w:r>
      <w:r w:rsidRPr="002B3A0A">
        <w:rPr>
          <w:rStyle w:val="Bodytext62"/>
          <w:sz w:val="32"/>
          <w:szCs w:val="32"/>
          <w:rtl/>
        </w:rPr>
        <w:t xml:space="preserve">עיקר היה להיפטר ממנו. בזאת אין ספק. אפילו בחור א-פוליטי </w:t>
      </w:r>
      <w:r w:rsidRPr="002B3A0A">
        <w:rPr>
          <w:rStyle w:val="Bodytext62"/>
          <w:sz w:val="32"/>
          <w:szCs w:val="32"/>
          <w:shd w:val="clear" w:color="auto" w:fill="80FFFF"/>
          <w:rtl/>
        </w:rPr>
        <w:t>כ</w:t>
      </w:r>
      <w:r w:rsidRPr="002B3A0A">
        <w:rPr>
          <w:rStyle w:val="Bodytext62"/>
          <w:sz w:val="32"/>
          <w:szCs w:val="32"/>
          <w:rtl/>
        </w:rPr>
        <w:t>ינא</w:t>
      </w:r>
      <w:r w:rsidRPr="002B3A0A">
        <w:rPr>
          <w:rStyle w:val="Bodytext62"/>
          <w:sz w:val="32"/>
          <w:szCs w:val="32"/>
          <w:shd w:val="clear" w:color="auto" w:fill="80FFFF"/>
          <w:rtl/>
        </w:rPr>
        <w:t>י</w:t>
      </w:r>
      <w:r w:rsidR="00210FDD">
        <w:rPr>
          <w:rStyle w:val="Bodytext62"/>
          <w:rFonts w:hint="cs"/>
          <w:sz w:val="32"/>
          <w:szCs w:val="32"/>
          <w:shd w:val="clear" w:color="auto" w:fill="80FFFF"/>
          <w:rtl/>
        </w:rPr>
        <w:t xml:space="preserve"> </w:t>
      </w:r>
      <w:r w:rsidRPr="002B3A0A">
        <w:rPr>
          <w:rStyle w:val="Bodytext62"/>
          <w:sz w:val="32"/>
          <w:szCs w:val="32"/>
          <w:shd w:val="clear" w:color="auto" w:fill="80FFFF"/>
          <w:rtl/>
        </w:rPr>
        <w:t>(</w:t>
      </w:r>
      <w:r w:rsidRPr="002B3A0A">
        <w:rPr>
          <w:rStyle w:val="Bodytext62"/>
          <w:sz w:val="32"/>
          <w:szCs w:val="32"/>
          <w:rtl/>
        </w:rPr>
        <w:t>מנק</w:t>
      </w:r>
      <w:r w:rsidR="00210FDD">
        <w:rPr>
          <w:rStyle w:val="Bodytext62"/>
          <w:rFonts w:hint="cs"/>
          <w:sz w:val="32"/>
          <w:szCs w:val="32"/>
          <w:rtl/>
        </w:rPr>
        <w:t>ס</w:t>
      </w:r>
      <w:r w:rsidRPr="002B3A0A">
        <w:rPr>
          <w:rStyle w:val="Bodytext62"/>
          <w:sz w:val="32"/>
          <w:szCs w:val="32"/>
          <w:rtl/>
        </w:rPr>
        <w:t>) לא יכול ליזום מעשה כזה שרק למפא״י תועלת בו. אקשטיין הוא ודאי אחד הבחורים שזרקנו אותם מחשש שהם פרובוקטורים של ש״י</w:t>
      </w:r>
      <w:r w:rsidRPr="002B3A0A">
        <w:rPr>
          <w:rStyle w:val="Bodytext62"/>
          <w:sz w:val="32"/>
          <w:szCs w:val="32"/>
          <w:shd w:val="clear" w:color="auto" w:fill="80FFFF"/>
          <w:rtl/>
        </w:rPr>
        <w:t>.</w:t>
      </w:r>
      <w:r w:rsidRPr="002B3A0A">
        <w:rPr>
          <w:rStyle w:val="Bodytext62"/>
          <w:sz w:val="32"/>
          <w:szCs w:val="32"/>
          <w:rtl/>
        </w:rPr>
        <w:t xml:space="preserve"> את השם של שמר לא שמעתי מעולם. ודאי גם הוא מאותה כנופיה שזרקנו אותם. יש לקוות שק</w:t>
      </w:r>
      <w:r w:rsidRPr="002B3A0A">
        <w:rPr>
          <w:rStyle w:val="Bodytext62"/>
          <w:sz w:val="32"/>
          <w:szCs w:val="32"/>
          <w:shd w:val="clear" w:color="auto" w:fill="80FFFF"/>
          <w:rtl/>
        </w:rPr>
        <w:t>ס</w:t>
      </w:r>
      <w:r w:rsidRPr="002B3A0A">
        <w:rPr>
          <w:rStyle w:val="Bodytext62"/>
          <w:sz w:val="32"/>
          <w:szCs w:val="32"/>
          <w:rtl/>
        </w:rPr>
        <w:t xml:space="preserve">טנר השאיר בכל זאת - כפי ששיער תמיר </w:t>
      </w:r>
      <w:r w:rsidRPr="002B3A0A">
        <w:rPr>
          <w:rStyle w:val="Bodytext62"/>
          <w:sz w:val="32"/>
          <w:szCs w:val="32"/>
          <w:shd w:val="clear" w:color="auto" w:fill="80FFFF"/>
          <w:rtl/>
        </w:rPr>
        <w:t>-</w:t>
      </w:r>
      <w:r w:rsidRPr="002B3A0A">
        <w:rPr>
          <w:rStyle w:val="Bodytext62"/>
          <w:sz w:val="32"/>
          <w:szCs w:val="32"/>
          <w:rtl/>
        </w:rPr>
        <w:t xml:space="preserve"> בכתב את כל הא</w:t>
      </w:r>
      <w:r w:rsidRPr="002B3A0A">
        <w:rPr>
          <w:rStyle w:val="Bodytext62"/>
          <w:sz w:val="32"/>
          <w:szCs w:val="32"/>
          <w:shd w:val="clear" w:color="auto" w:fill="80FFFF"/>
          <w:rtl/>
        </w:rPr>
        <w:t>מ</w:t>
      </w:r>
      <w:r w:rsidRPr="002B3A0A">
        <w:rPr>
          <w:rStyle w:val="Bodytext62"/>
          <w:sz w:val="32"/>
          <w:szCs w:val="32"/>
          <w:rtl/>
        </w:rPr>
        <w:t>ת. חבל שפ</w:t>
      </w:r>
      <w:r w:rsidRPr="002B3A0A">
        <w:rPr>
          <w:rStyle w:val="Bodytext62"/>
          <w:sz w:val="32"/>
          <w:szCs w:val="32"/>
          <w:shd w:val="clear" w:color="auto" w:fill="80FFFF"/>
          <w:rtl/>
        </w:rPr>
        <w:t>ר</w:t>
      </w:r>
      <w:r w:rsidRPr="002B3A0A">
        <w:rPr>
          <w:rStyle w:val="Bodytext62"/>
          <w:sz w:val="32"/>
          <w:szCs w:val="32"/>
          <w:rtl/>
        </w:rPr>
        <w:t xml:space="preserve">ופ׳ </w:t>
      </w:r>
      <w:r w:rsidRPr="002B3A0A">
        <w:rPr>
          <w:rStyle w:val="Bodytext62"/>
          <w:sz w:val="32"/>
          <w:szCs w:val="32"/>
          <w:shd w:val="clear" w:color="auto" w:fill="80FFFF"/>
          <w:rtl/>
        </w:rPr>
        <w:t>ר</w:t>
      </w:r>
      <w:r w:rsidRPr="002B3A0A">
        <w:rPr>
          <w:rStyle w:val="Bodytext62"/>
          <w:sz w:val="32"/>
          <w:szCs w:val="32"/>
          <w:rtl/>
        </w:rPr>
        <w:t>יבלין לא קיבל את הצעתי לפני חודשיים להסתייג מ</w:t>
      </w:r>
      <w:r w:rsidRPr="002B3A0A">
        <w:rPr>
          <w:rStyle w:val="Bodytext62"/>
          <w:sz w:val="32"/>
          <w:szCs w:val="32"/>
          <w:shd w:val="clear" w:color="auto" w:fill="80FFFF"/>
          <w:rtl/>
        </w:rPr>
        <w:t>ת</w:t>
      </w:r>
      <w:r w:rsidRPr="002B3A0A">
        <w:rPr>
          <w:rStyle w:val="Bodytext62"/>
          <w:sz w:val="32"/>
          <w:szCs w:val="32"/>
          <w:rtl/>
        </w:rPr>
        <w:t>מי</w:t>
      </w:r>
      <w:r w:rsidRPr="002B3A0A">
        <w:rPr>
          <w:rStyle w:val="Bodytext62"/>
          <w:sz w:val="32"/>
          <w:szCs w:val="32"/>
          <w:shd w:val="clear" w:color="auto" w:fill="80FFFF"/>
          <w:rtl/>
        </w:rPr>
        <w:t>ר</w:t>
      </w:r>
      <w:r w:rsidRPr="002B3A0A">
        <w:rPr>
          <w:rStyle w:val="Bodytext62"/>
          <w:sz w:val="32"/>
          <w:szCs w:val="32"/>
          <w:rtl/>
        </w:rPr>
        <w:t xml:space="preserve"> לאחר שזה הודיע בביה״ד העליו</w:t>
      </w:r>
      <w:r w:rsidRPr="002B3A0A">
        <w:rPr>
          <w:rStyle w:val="Bodytext62"/>
          <w:sz w:val="32"/>
          <w:szCs w:val="32"/>
          <w:shd w:val="clear" w:color="auto" w:fill="80FFFF"/>
          <w:rtl/>
        </w:rPr>
        <w:t>ן(</w:t>
      </w:r>
      <w:r w:rsidRPr="002B3A0A">
        <w:rPr>
          <w:rStyle w:val="Bodytext62"/>
          <w:sz w:val="32"/>
          <w:szCs w:val="32"/>
          <w:rtl/>
        </w:rPr>
        <w:t xml:space="preserve">מטעמים </w:t>
      </w:r>
      <w:r w:rsidRPr="002B3A0A">
        <w:rPr>
          <w:rStyle w:val="Bodytext62"/>
          <w:sz w:val="32"/>
          <w:szCs w:val="32"/>
          <w:shd w:val="clear" w:color="auto" w:fill="80FFFF"/>
          <w:rtl/>
        </w:rPr>
        <w:t>׳</w:t>
      </w:r>
      <w:r w:rsidRPr="002B3A0A">
        <w:rPr>
          <w:rStyle w:val="Bodytext62"/>
          <w:sz w:val="32"/>
          <w:szCs w:val="32"/>
          <w:rtl/>
        </w:rPr>
        <w:t>תכסיסיים</w:t>
      </w:r>
      <w:r w:rsidRPr="002B3A0A">
        <w:rPr>
          <w:rStyle w:val="Bodytext62"/>
          <w:sz w:val="32"/>
          <w:szCs w:val="32"/>
          <w:shd w:val="clear" w:color="auto" w:fill="80FFFF"/>
          <w:rtl/>
        </w:rPr>
        <w:t>׳),</w:t>
      </w:r>
      <w:r w:rsidRPr="002B3A0A">
        <w:rPr>
          <w:rStyle w:val="Bodytext62"/>
          <w:sz w:val="32"/>
          <w:szCs w:val="32"/>
          <w:rtl/>
        </w:rPr>
        <w:t xml:space="preserve"> שאין קשר בין המוסדות לק</w:t>
      </w:r>
      <w:r w:rsidRPr="002B3A0A">
        <w:rPr>
          <w:rStyle w:val="Bodytext62"/>
          <w:sz w:val="32"/>
          <w:szCs w:val="32"/>
          <w:shd w:val="clear" w:color="auto" w:fill="80FFFF"/>
          <w:rtl/>
        </w:rPr>
        <w:t>ס</w:t>
      </w:r>
      <w:r w:rsidRPr="002B3A0A">
        <w:rPr>
          <w:rStyle w:val="Bodytext62"/>
          <w:sz w:val="32"/>
          <w:szCs w:val="32"/>
          <w:rtl/>
        </w:rPr>
        <w:t xml:space="preserve">טנר. לא רציתי </w:t>
      </w:r>
      <w:r w:rsidRPr="002B3A0A">
        <w:rPr>
          <w:rStyle w:val="Bodytext62"/>
          <w:sz w:val="32"/>
          <w:szCs w:val="32"/>
          <w:shd w:val="clear" w:color="auto" w:fill="80FFFF"/>
          <w:rtl/>
        </w:rPr>
        <w:t>׳</w:t>
      </w:r>
      <w:r w:rsidRPr="002B3A0A">
        <w:rPr>
          <w:rStyle w:val="Bodytext62"/>
          <w:sz w:val="32"/>
          <w:szCs w:val="32"/>
          <w:rtl/>
        </w:rPr>
        <w:t>לתקוע סכין בגבו של תמיר׳ על כן גם לא התקפתי אותו ב׳</w:t>
      </w:r>
      <w:r w:rsidRPr="002B3A0A">
        <w:rPr>
          <w:rStyle w:val="Bodytext62"/>
          <w:sz w:val="32"/>
          <w:szCs w:val="32"/>
          <w:shd w:val="clear" w:color="auto" w:fill="80FFFF"/>
          <w:rtl/>
        </w:rPr>
        <w:t>ס</w:t>
      </w:r>
      <w:r w:rsidRPr="002B3A0A">
        <w:rPr>
          <w:rStyle w:val="Bodytext62"/>
          <w:sz w:val="32"/>
          <w:szCs w:val="32"/>
          <w:rtl/>
        </w:rPr>
        <w:t>לם</w:t>
      </w:r>
      <w:r w:rsidRPr="002B3A0A">
        <w:rPr>
          <w:rStyle w:val="Bodytext62"/>
          <w:sz w:val="32"/>
          <w:szCs w:val="32"/>
          <w:shd w:val="clear" w:color="auto" w:fill="80FFFF"/>
          <w:rtl/>
        </w:rPr>
        <w:t>׳.</w:t>
      </w:r>
      <w:r w:rsidRPr="002B3A0A">
        <w:rPr>
          <w:rStyle w:val="Bodytext62"/>
          <w:sz w:val="32"/>
          <w:szCs w:val="32"/>
          <w:rtl/>
        </w:rPr>
        <w:t xml:space="preserve"> כמה שנים צריך יהיה לחכות עד שיופיע שוב איזה אר</w:t>
      </w:r>
      <w:r w:rsidR="00210FDD">
        <w:rPr>
          <w:rStyle w:val="Bodytext62"/>
          <w:rFonts w:hint="cs"/>
          <w:sz w:val="32"/>
          <w:szCs w:val="32"/>
          <w:rtl/>
        </w:rPr>
        <w:t>ז</w:t>
      </w:r>
      <w:r w:rsidRPr="002B3A0A">
        <w:rPr>
          <w:rStyle w:val="Bodytext62"/>
          <w:sz w:val="32"/>
          <w:szCs w:val="32"/>
          <w:rtl/>
        </w:rPr>
        <w:t>י ויגלה את האמת</w:t>
      </w:r>
      <w:r w:rsidRPr="002B3A0A">
        <w:rPr>
          <w:rStyle w:val="Bodytext62"/>
          <w:sz w:val="32"/>
          <w:szCs w:val="32"/>
          <w:shd w:val="clear" w:color="auto" w:fill="80FFFF"/>
          <w:rtl/>
        </w:rPr>
        <w:t>?</w:t>
      </w:r>
      <w:r w:rsidR="00210FDD">
        <w:rPr>
          <w:rStyle w:val="Bodytext62"/>
          <w:rFonts w:hint="cs"/>
          <w:sz w:val="32"/>
          <w:szCs w:val="32"/>
          <w:shd w:val="clear" w:color="auto" w:fill="80FFFF"/>
          <w:rtl/>
        </w:rPr>
        <w:t xml:space="preserve"> </w:t>
      </w:r>
      <w:r w:rsidRPr="002B3A0A">
        <w:rPr>
          <w:rStyle w:val="Bodytext62"/>
          <w:sz w:val="32"/>
          <w:szCs w:val="32"/>
          <w:shd w:val="clear" w:color="auto" w:fill="80FFFF"/>
          <w:rtl/>
        </w:rPr>
        <w:t>(</w:t>
      </w:r>
      <w:r w:rsidRPr="002B3A0A">
        <w:rPr>
          <w:rStyle w:val="Bodytext62"/>
          <w:sz w:val="32"/>
          <w:szCs w:val="32"/>
          <w:rtl/>
        </w:rPr>
        <w:t>יהודה ארזי פי</w:t>
      </w:r>
      <w:r w:rsidRPr="002B3A0A">
        <w:rPr>
          <w:rStyle w:val="Bodytext62"/>
          <w:sz w:val="32"/>
          <w:szCs w:val="32"/>
          <w:shd w:val="clear" w:color="auto" w:fill="80FFFF"/>
          <w:rtl/>
        </w:rPr>
        <w:t>ר</w:t>
      </w:r>
      <w:r w:rsidRPr="002B3A0A">
        <w:rPr>
          <w:rStyle w:val="Bodytext62"/>
          <w:sz w:val="32"/>
          <w:szCs w:val="32"/>
          <w:rtl/>
        </w:rPr>
        <w:t xml:space="preserve">סם באותם ימים בעיתונות </w:t>
      </w:r>
      <w:r w:rsidRPr="002B3A0A">
        <w:rPr>
          <w:rStyle w:val="Bodytext62"/>
          <w:sz w:val="32"/>
          <w:szCs w:val="32"/>
          <w:shd w:val="clear" w:color="auto" w:fill="80FFFF"/>
          <w:rtl/>
        </w:rPr>
        <w:t>׳</w:t>
      </w:r>
      <w:r w:rsidRPr="002B3A0A">
        <w:rPr>
          <w:rStyle w:val="Bodytext62"/>
          <w:sz w:val="32"/>
          <w:szCs w:val="32"/>
          <w:rtl/>
        </w:rPr>
        <w:t>וידוי׳ על מה שידוע לו על רצח ארלוז</w:t>
      </w:r>
      <w:r w:rsidR="00210FDD">
        <w:rPr>
          <w:rStyle w:val="Bodytext62"/>
          <w:rFonts w:hint="cs"/>
          <w:sz w:val="32"/>
          <w:szCs w:val="32"/>
          <w:rtl/>
        </w:rPr>
        <w:t>ו</w:t>
      </w:r>
      <w:r w:rsidRPr="002B3A0A">
        <w:rPr>
          <w:rStyle w:val="Bodytext62"/>
          <w:sz w:val="32"/>
          <w:szCs w:val="32"/>
          <w:rtl/>
        </w:rPr>
        <w:t xml:space="preserve">רוב). אני מניח שעם שני הבחורים ההם הסתדרו לפני כן, אולי יתנו להם </w:t>
      </w:r>
      <w:r w:rsidRPr="002B3A0A">
        <w:rPr>
          <w:rStyle w:val="Bodytext62"/>
          <w:sz w:val="32"/>
          <w:szCs w:val="32"/>
          <w:shd w:val="clear" w:color="auto" w:fill="80FFFF"/>
          <w:rtl/>
        </w:rPr>
        <w:t>׳</w:t>
      </w:r>
      <w:r w:rsidRPr="002B3A0A">
        <w:rPr>
          <w:rStyle w:val="Bodytext62"/>
          <w:sz w:val="32"/>
          <w:szCs w:val="32"/>
          <w:rtl/>
        </w:rPr>
        <w:t xml:space="preserve">לברוח </w:t>
      </w:r>
      <w:r w:rsidRPr="002B3A0A">
        <w:rPr>
          <w:rStyle w:val="Bodytext62"/>
          <w:sz w:val="32"/>
          <w:szCs w:val="32"/>
          <w:shd w:val="clear" w:color="auto" w:fill="80FFFF"/>
          <w:rtl/>
        </w:rPr>
        <w:t>?׳</w:t>
      </w:r>
      <w:r w:rsidRPr="002B3A0A">
        <w:rPr>
          <w:rStyle w:val="Bodytext62"/>
          <w:sz w:val="32"/>
          <w:szCs w:val="32"/>
          <w:rtl/>
        </w:rPr>
        <w:t xml:space="preserve"> אני מעלה את זה על הכתב, שמא לא אספיק להגיב בדרך אחרת. מי יודע אם לא מכינים שרשרת של </w:t>
      </w:r>
      <w:r w:rsidRPr="002B3A0A">
        <w:rPr>
          <w:rStyle w:val="Bodytext62"/>
          <w:sz w:val="32"/>
          <w:szCs w:val="32"/>
          <w:shd w:val="clear" w:color="auto" w:fill="80FFFF"/>
          <w:rtl/>
        </w:rPr>
        <w:t>׳נ</w:t>
      </w:r>
      <w:r w:rsidRPr="002B3A0A">
        <w:rPr>
          <w:rStyle w:val="Bodytext62"/>
          <w:sz w:val="32"/>
          <w:szCs w:val="32"/>
          <w:rtl/>
        </w:rPr>
        <w:t>קם׳ כביכול... העקבות לדעתי חייבים להוביל לחוגי טדי קולק, אהוד אב</w:t>
      </w:r>
      <w:r w:rsidRPr="002B3A0A">
        <w:rPr>
          <w:rStyle w:val="Bodytext62"/>
          <w:sz w:val="32"/>
          <w:szCs w:val="32"/>
          <w:shd w:val="clear" w:color="auto" w:fill="80FFFF"/>
          <w:rtl/>
        </w:rPr>
        <w:t>רי</w:t>
      </w:r>
      <w:r w:rsidRPr="002B3A0A">
        <w:rPr>
          <w:rStyle w:val="Bodytext62"/>
          <w:sz w:val="32"/>
          <w:szCs w:val="32"/>
          <w:rtl/>
        </w:rPr>
        <w:t>אל</w:t>
      </w:r>
      <w:r w:rsidRPr="002B3A0A">
        <w:rPr>
          <w:rStyle w:val="Bodytext62"/>
          <w:sz w:val="32"/>
          <w:szCs w:val="32"/>
          <w:shd w:val="clear" w:color="auto" w:fill="80FFFF"/>
          <w:rtl/>
        </w:rPr>
        <w:t>,</w:t>
      </w:r>
      <w:r w:rsidRPr="002B3A0A">
        <w:rPr>
          <w:rStyle w:val="Bodytext62"/>
          <w:sz w:val="32"/>
          <w:szCs w:val="32"/>
          <w:rtl/>
        </w:rPr>
        <w:t xml:space="preserve"> יואל פלגי </w:t>
      </w:r>
      <w:r w:rsidRPr="002B3A0A">
        <w:rPr>
          <w:rStyle w:val="Bodytext62"/>
          <w:sz w:val="32"/>
          <w:szCs w:val="32"/>
          <w:shd w:val="clear" w:color="auto" w:fill="80FFFF"/>
          <w:rtl/>
        </w:rPr>
        <w:t>־</w:t>
      </w:r>
      <w:r w:rsidRPr="002B3A0A">
        <w:rPr>
          <w:rStyle w:val="Bodytext62"/>
          <w:sz w:val="32"/>
          <w:szCs w:val="32"/>
          <w:rtl/>
        </w:rPr>
        <w:t xml:space="preserve"> אם לא</w:t>
      </w:r>
      <w:r w:rsidR="00210FDD">
        <w:rPr>
          <w:rStyle w:val="Bodytext62"/>
          <w:rFonts w:hint="cs"/>
          <w:sz w:val="32"/>
          <w:szCs w:val="32"/>
          <w:rtl/>
        </w:rPr>
        <w:t xml:space="preserve"> </w:t>
      </w:r>
      <w:r w:rsidRPr="002B3A0A">
        <w:rPr>
          <w:rStyle w:val="Bodytext62"/>
          <w:sz w:val="32"/>
          <w:szCs w:val="32"/>
          <w:rtl/>
        </w:rPr>
        <w:t>למעלה מזה</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after="65" w:line="355" w:lineRule="exact"/>
        <w:ind w:left="100" w:right="20" w:firstLine="360"/>
        <w:rPr>
          <w:sz w:val="32"/>
          <w:szCs w:val="32"/>
          <w:rtl/>
        </w:rPr>
      </w:pPr>
      <w:r w:rsidRPr="002B3A0A">
        <w:rPr>
          <w:rStyle w:val="Bodytext62"/>
          <w:sz w:val="32"/>
          <w:szCs w:val="32"/>
          <w:rtl/>
        </w:rPr>
        <w:t>נ</w:t>
      </w:r>
      <w:r w:rsidRPr="002B3A0A">
        <w:rPr>
          <w:rStyle w:val="Bodytext62"/>
          <w:sz w:val="32"/>
          <w:szCs w:val="32"/>
          <w:shd w:val="clear" w:color="auto" w:fill="80FFFF"/>
          <w:rtl/>
        </w:rPr>
        <w:t>ס</w:t>
      </w:r>
      <w:r w:rsidRPr="002B3A0A">
        <w:rPr>
          <w:rStyle w:val="Bodytext62"/>
          <w:sz w:val="32"/>
          <w:szCs w:val="32"/>
          <w:rtl/>
        </w:rPr>
        <w:t>יונותיו של אי</w:t>
      </w:r>
      <w:r w:rsidRPr="002B3A0A">
        <w:rPr>
          <w:rStyle w:val="Bodytext62"/>
          <w:sz w:val="32"/>
          <w:szCs w:val="32"/>
          <w:shd w:val="clear" w:color="auto" w:fill="80FFFF"/>
          <w:rtl/>
        </w:rPr>
        <w:t>ס</w:t>
      </w:r>
      <w:r w:rsidRPr="002B3A0A">
        <w:rPr>
          <w:rStyle w:val="Bodytext62"/>
          <w:sz w:val="32"/>
          <w:szCs w:val="32"/>
          <w:rtl/>
        </w:rPr>
        <w:t>ר הראל להוכיח בספרו שהש״ב התנער מהמו</w:t>
      </w:r>
      <w:r w:rsidR="00210FDD">
        <w:rPr>
          <w:rStyle w:val="Bodytext62"/>
          <w:rFonts w:hint="cs"/>
          <w:sz w:val="32"/>
          <w:szCs w:val="32"/>
          <w:rtl/>
        </w:rPr>
        <w:t>ד</w:t>
      </w:r>
      <w:r w:rsidRPr="002B3A0A">
        <w:rPr>
          <w:rStyle w:val="Bodytext62"/>
          <w:sz w:val="32"/>
          <w:szCs w:val="32"/>
          <w:rtl/>
        </w:rPr>
        <w:t xml:space="preserve">יע אקשטיין, לאחר שזה החל להיות מושפע מהאידיאולוגיה של </w:t>
      </w:r>
      <w:r w:rsidRPr="002B3A0A">
        <w:rPr>
          <w:rStyle w:val="Bodytext62"/>
          <w:sz w:val="32"/>
          <w:szCs w:val="32"/>
          <w:shd w:val="clear" w:color="auto" w:fill="80FFFF"/>
          <w:rtl/>
        </w:rPr>
        <w:t>־״</w:t>
      </w:r>
      <w:r w:rsidRPr="002B3A0A">
        <w:rPr>
          <w:rStyle w:val="Bodytext62"/>
          <w:sz w:val="32"/>
          <w:szCs w:val="32"/>
          <w:rtl/>
        </w:rPr>
        <w:t>סלם</w:t>
      </w:r>
      <w:r w:rsidRPr="002B3A0A">
        <w:rPr>
          <w:rStyle w:val="Bodytext62"/>
          <w:sz w:val="32"/>
          <w:szCs w:val="32"/>
          <w:shd w:val="clear" w:color="auto" w:fill="80FFFF"/>
          <w:rtl/>
        </w:rPr>
        <w:t>״,</w:t>
      </w:r>
      <w:r w:rsidRPr="002B3A0A">
        <w:rPr>
          <w:rStyle w:val="Bodytext62"/>
          <w:sz w:val="32"/>
          <w:szCs w:val="32"/>
          <w:rtl/>
        </w:rPr>
        <w:t xml:space="preserve"> אין בהם עדיין כדי להסביר למה הוא היפנה אצבע מאשימה נגד </w:t>
      </w:r>
      <w:r w:rsidRPr="002B3A0A">
        <w:rPr>
          <w:rStyle w:val="Bodytext62"/>
          <w:sz w:val="32"/>
          <w:szCs w:val="32"/>
          <w:shd w:val="clear" w:color="auto" w:fill="80FFFF"/>
          <w:rtl/>
        </w:rPr>
        <w:t>״</w:t>
      </w:r>
      <w:r w:rsidRPr="002B3A0A">
        <w:rPr>
          <w:rStyle w:val="Bodytext62"/>
          <w:sz w:val="32"/>
          <w:szCs w:val="32"/>
          <w:rtl/>
        </w:rPr>
        <w:t>הקנאי הלאומני</w:t>
      </w:r>
      <w:r w:rsidRPr="002B3A0A">
        <w:rPr>
          <w:rStyle w:val="Bodytext62"/>
          <w:sz w:val="32"/>
          <w:szCs w:val="32"/>
          <w:shd w:val="clear" w:color="auto" w:fill="80FFFF"/>
          <w:rtl/>
        </w:rPr>
        <w:t>״</w:t>
      </w:r>
      <w:r w:rsidRPr="002B3A0A">
        <w:rPr>
          <w:rStyle w:val="Bodytext62"/>
          <w:sz w:val="32"/>
          <w:szCs w:val="32"/>
          <w:rtl/>
        </w:rPr>
        <w:t xml:space="preserve"> אלדד, כמי שאחראי ישירות או בעקיפין למעשיהם של אקשטיין ושמר. שהרי אם מודיע אחד לא מילא בסדר את תפקידו מן הראוי היה שה</w:t>
      </w:r>
      <w:r w:rsidRPr="002B3A0A">
        <w:rPr>
          <w:rStyle w:val="Bodytext62"/>
          <w:sz w:val="32"/>
          <w:szCs w:val="32"/>
          <w:shd w:val="clear" w:color="auto" w:fill="80FFFF"/>
          <w:rtl/>
        </w:rPr>
        <w:t>ר</w:t>
      </w:r>
      <w:r w:rsidRPr="002B3A0A">
        <w:rPr>
          <w:rStyle w:val="Bodytext62"/>
          <w:sz w:val="32"/>
          <w:szCs w:val="32"/>
          <w:rtl/>
        </w:rPr>
        <w:t>אל ישתול במקומו איש אח</w:t>
      </w:r>
      <w:r w:rsidRPr="002B3A0A">
        <w:rPr>
          <w:rStyle w:val="Bodytext62"/>
          <w:sz w:val="32"/>
          <w:szCs w:val="32"/>
          <w:shd w:val="clear" w:color="auto" w:fill="80FFFF"/>
          <w:rtl/>
        </w:rPr>
        <w:t>ר,</w:t>
      </w:r>
      <w:r w:rsidRPr="002B3A0A">
        <w:rPr>
          <w:rStyle w:val="Bodytext62"/>
          <w:sz w:val="32"/>
          <w:szCs w:val="32"/>
          <w:rtl/>
        </w:rPr>
        <w:t xml:space="preserve"> מה עוד שהוא עצמו כותב, שאכן היו לש״ב מספר מודיעים בחוגי </w:t>
      </w:r>
      <w:r w:rsidRPr="002B3A0A">
        <w:rPr>
          <w:rStyle w:val="Bodytext62"/>
          <w:sz w:val="32"/>
          <w:szCs w:val="32"/>
          <w:shd w:val="clear" w:color="auto" w:fill="80FFFF"/>
          <w:rtl/>
        </w:rPr>
        <w:t>״</w:t>
      </w:r>
      <w:r w:rsidRPr="002B3A0A">
        <w:rPr>
          <w:rStyle w:val="Bodytext62"/>
          <w:sz w:val="32"/>
          <w:szCs w:val="32"/>
          <w:rtl/>
        </w:rPr>
        <w:t>סלם</w:t>
      </w:r>
      <w:r w:rsidRPr="002B3A0A">
        <w:rPr>
          <w:rStyle w:val="Bodytext62"/>
          <w:sz w:val="32"/>
          <w:szCs w:val="32"/>
          <w:shd w:val="clear" w:color="auto" w:fill="80FFFF"/>
          <w:rtl/>
        </w:rPr>
        <w:t>״.</w:t>
      </w:r>
      <w:r w:rsidRPr="002B3A0A">
        <w:rPr>
          <w:rStyle w:val="Bodytext62"/>
          <w:sz w:val="32"/>
          <w:szCs w:val="32"/>
          <w:rtl/>
        </w:rPr>
        <w:t xml:space="preserve"> ובכן מה קרה שהש״ב נכשל כל</w:t>
      </w:r>
      <w:r w:rsidRPr="002B3A0A">
        <w:rPr>
          <w:rStyle w:val="Bodytext62"/>
          <w:sz w:val="32"/>
          <w:szCs w:val="32"/>
          <w:shd w:val="clear" w:color="auto" w:fill="80FFFF"/>
          <w:rtl/>
        </w:rPr>
        <w:t>־</w:t>
      </w:r>
      <w:r w:rsidRPr="002B3A0A">
        <w:rPr>
          <w:rStyle w:val="Bodytext62"/>
          <w:sz w:val="32"/>
          <w:szCs w:val="32"/>
          <w:rtl/>
        </w:rPr>
        <w:t>כך</w:t>
      </w:r>
      <w:r w:rsidRPr="002B3A0A">
        <w:rPr>
          <w:rStyle w:val="Bodytext62"/>
          <w:sz w:val="32"/>
          <w:szCs w:val="32"/>
          <w:shd w:val="clear" w:color="auto" w:fill="80FFFF"/>
          <w:rtl/>
        </w:rPr>
        <w:t>,</w:t>
      </w:r>
      <w:r w:rsidRPr="002B3A0A">
        <w:rPr>
          <w:rStyle w:val="Bodytext62"/>
          <w:sz w:val="32"/>
          <w:szCs w:val="32"/>
          <w:rtl/>
        </w:rPr>
        <w:t xml:space="preserve"> ואיפש</w:t>
      </w:r>
      <w:r w:rsidRPr="002B3A0A">
        <w:rPr>
          <w:rStyle w:val="Bodytext62"/>
          <w:sz w:val="32"/>
          <w:szCs w:val="32"/>
          <w:shd w:val="clear" w:color="auto" w:fill="80FFFF"/>
          <w:rtl/>
        </w:rPr>
        <w:t>ר</w:t>
      </w:r>
      <w:r w:rsidRPr="002B3A0A">
        <w:rPr>
          <w:rStyle w:val="Bodytext62"/>
          <w:sz w:val="32"/>
          <w:szCs w:val="32"/>
          <w:rtl/>
        </w:rPr>
        <w:t xml:space="preserve"> לאקש</w:t>
      </w:r>
      <w:r w:rsidRPr="002B3A0A">
        <w:rPr>
          <w:rStyle w:val="Bodytext62"/>
          <w:sz w:val="32"/>
          <w:szCs w:val="32"/>
          <w:shd w:val="clear" w:color="auto" w:fill="80FFFF"/>
          <w:rtl/>
        </w:rPr>
        <w:t>ט</w:t>
      </w:r>
      <w:r w:rsidRPr="002B3A0A">
        <w:rPr>
          <w:rStyle w:val="Bodytext62"/>
          <w:sz w:val="32"/>
          <w:szCs w:val="32"/>
          <w:rtl/>
        </w:rPr>
        <w:t>יין וגם למנק</w:t>
      </w:r>
      <w:r w:rsidRPr="002B3A0A">
        <w:rPr>
          <w:rStyle w:val="Bodytext62"/>
          <w:sz w:val="32"/>
          <w:szCs w:val="32"/>
          <w:shd w:val="clear" w:color="auto" w:fill="80FFFF"/>
          <w:rtl/>
        </w:rPr>
        <w:t>ס</w:t>
      </w:r>
      <w:r w:rsidRPr="002B3A0A">
        <w:rPr>
          <w:rStyle w:val="Bodytext62"/>
          <w:sz w:val="32"/>
          <w:szCs w:val="32"/>
          <w:rtl/>
        </w:rPr>
        <w:t xml:space="preserve"> לרקום את תוכניתם הנוראה </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after="60" w:line="349" w:lineRule="exact"/>
        <w:ind w:left="100" w:right="20" w:firstLine="360"/>
        <w:rPr>
          <w:sz w:val="32"/>
          <w:szCs w:val="32"/>
          <w:rtl/>
        </w:rPr>
      </w:pPr>
      <w:r w:rsidRPr="002B3A0A">
        <w:rPr>
          <w:rStyle w:val="Bodytext62"/>
          <w:sz w:val="32"/>
          <w:szCs w:val="32"/>
          <w:rtl/>
        </w:rPr>
        <w:lastRenderedPageBreak/>
        <w:t>ביום 24 בספטמבר 195</w:t>
      </w:r>
      <w:r w:rsidRPr="002B3A0A">
        <w:rPr>
          <w:rStyle w:val="Bodytext62"/>
          <w:sz w:val="32"/>
          <w:szCs w:val="32"/>
          <w:shd w:val="clear" w:color="auto" w:fill="80FFFF"/>
          <w:rtl/>
        </w:rPr>
        <w:t>7</w:t>
      </w:r>
      <w:r w:rsidRPr="002B3A0A">
        <w:rPr>
          <w:rStyle w:val="Bodytext62"/>
          <w:sz w:val="32"/>
          <w:szCs w:val="32"/>
          <w:rtl/>
        </w:rPr>
        <w:t xml:space="preserve"> הוגש נגד אלדד ו</w:t>
      </w:r>
      <w:r w:rsidRPr="002B3A0A">
        <w:rPr>
          <w:rStyle w:val="Bodytext62"/>
          <w:sz w:val="32"/>
          <w:szCs w:val="32"/>
          <w:shd w:val="clear" w:color="auto" w:fill="80FFFF"/>
          <w:rtl/>
        </w:rPr>
        <w:t>ר</w:t>
      </w:r>
      <w:r w:rsidRPr="002B3A0A">
        <w:rPr>
          <w:rStyle w:val="Bodytext62"/>
          <w:sz w:val="32"/>
          <w:szCs w:val="32"/>
          <w:rtl/>
        </w:rPr>
        <w:t>ומק גרינברג גליון אישום על חמש עבירות, שעיקרן ניהול ארגון טרוריסטי ופי</w:t>
      </w:r>
      <w:r w:rsidRPr="002B3A0A">
        <w:rPr>
          <w:rStyle w:val="Bodytext62"/>
          <w:sz w:val="32"/>
          <w:szCs w:val="32"/>
          <w:shd w:val="clear" w:color="auto" w:fill="80FFFF"/>
          <w:rtl/>
        </w:rPr>
        <w:t>רס</w:t>
      </w:r>
      <w:r w:rsidRPr="002B3A0A">
        <w:rPr>
          <w:rStyle w:val="Bodytext62"/>
          <w:sz w:val="32"/>
          <w:szCs w:val="32"/>
          <w:rtl/>
        </w:rPr>
        <w:t>ו</w:t>
      </w:r>
      <w:r w:rsidRPr="002B3A0A">
        <w:rPr>
          <w:rStyle w:val="Bodytext62"/>
          <w:sz w:val="32"/>
          <w:szCs w:val="32"/>
          <w:shd w:val="clear" w:color="auto" w:fill="80FFFF"/>
          <w:rtl/>
        </w:rPr>
        <w:t>ם</w:t>
      </w:r>
      <w:r w:rsidRPr="002B3A0A">
        <w:rPr>
          <w:rStyle w:val="Bodytext62"/>
          <w:sz w:val="32"/>
          <w:szCs w:val="32"/>
          <w:rtl/>
        </w:rPr>
        <w:t xml:space="preserve"> דברים במזימת הסתה למרד. גליו</w:t>
      </w:r>
      <w:r w:rsidRPr="002B3A0A">
        <w:rPr>
          <w:rStyle w:val="Bodytext62"/>
          <w:sz w:val="32"/>
          <w:szCs w:val="32"/>
          <w:shd w:val="clear" w:color="auto" w:fill="80FFFF"/>
          <w:rtl/>
        </w:rPr>
        <w:t>ן</w:t>
      </w:r>
      <w:r w:rsidRPr="002B3A0A">
        <w:rPr>
          <w:rStyle w:val="Bodytext62"/>
          <w:sz w:val="32"/>
          <w:szCs w:val="32"/>
          <w:rtl/>
        </w:rPr>
        <w:t xml:space="preserve"> האישום הוגש על</w:t>
      </w:r>
      <w:r w:rsidRPr="002B3A0A">
        <w:rPr>
          <w:rStyle w:val="Bodytext62"/>
          <w:sz w:val="32"/>
          <w:szCs w:val="32"/>
          <w:shd w:val="clear" w:color="auto" w:fill="80FFFF"/>
          <w:rtl/>
        </w:rPr>
        <w:t>-</w:t>
      </w:r>
      <w:r w:rsidRPr="002B3A0A">
        <w:rPr>
          <w:rStyle w:val="Bodytext62"/>
          <w:sz w:val="32"/>
          <w:szCs w:val="32"/>
          <w:rtl/>
        </w:rPr>
        <w:t xml:space="preserve">ידי היועץ המשפטי לממשלה לבית המשפט השלום </w:t>
      </w:r>
      <w:r w:rsidRPr="002B3A0A">
        <w:rPr>
          <w:rStyle w:val="Bodytext62"/>
          <w:sz w:val="32"/>
          <w:szCs w:val="32"/>
          <w:shd w:val="clear" w:color="auto" w:fill="80FFFF"/>
          <w:rtl/>
        </w:rPr>
        <w:t>ב</w:t>
      </w:r>
      <w:r w:rsidRPr="002B3A0A">
        <w:rPr>
          <w:rStyle w:val="Bodytext62"/>
          <w:sz w:val="32"/>
          <w:szCs w:val="32"/>
          <w:rtl/>
        </w:rPr>
        <w:t>תל</w:t>
      </w:r>
      <w:r w:rsidRPr="002B3A0A">
        <w:rPr>
          <w:rStyle w:val="Bodytext62"/>
          <w:sz w:val="32"/>
          <w:szCs w:val="32"/>
          <w:shd w:val="clear" w:color="auto" w:fill="80FFFF"/>
          <w:rtl/>
        </w:rPr>
        <w:t>-</w:t>
      </w:r>
      <w:r w:rsidRPr="002B3A0A">
        <w:rPr>
          <w:rStyle w:val="Bodytext62"/>
          <w:sz w:val="32"/>
          <w:szCs w:val="32"/>
          <w:rtl/>
        </w:rPr>
        <w:t>אביב-יפו בפני שופט חוקר, אף כי שני ה״נאשמים</w:t>
      </w:r>
      <w:r w:rsidRPr="002B3A0A">
        <w:rPr>
          <w:rStyle w:val="Bodytext62"/>
          <w:sz w:val="32"/>
          <w:szCs w:val="32"/>
          <w:shd w:val="clear" w:color="auto" w:fill="80FFFF"/>
          <w:rtl/>
        </w:rPr>
        <w:t>״</w:t>
      </w:r>
      <w:r w:rsidRPr="002B3A0A">
        <w:rPr>
          <w:rStyle w:val="Bodytext62"/>
          <w:sz w:val="32"/>
          <w:szCs w:val="32"/>
          <w:rtl/>
        </w:rPr>
        <w:t xml:space="preserve"> היו תושבי ירושלים</w:t>
      </w:r>
      <w:r w:rsidRPr="002B3A0A">
        <w:rPr>
          <w:rStyle w:val="Bodytext62"/>
          <w:sz w:val="32"/>
          <w:szCs w:val="32"/>
          <w:shd w:val="clear" w:color="auto" w:fill="80FFFF"/>
          <w:rtl/>
        </w:rPr>
        <w:t>.</w:t>
      </w:r>
      <w:r w:rsidRPr="002B3A0A">
        <w:rPr>
          <w:rStyle w:val="Bodytext62"/>
          <w:sz w:val="32"/>
          <w:szCs w:val="32"/>
          <w:rtl/>
        </w:rPr>
        <w:t xml:space="preserve"> אלדד ראה בעובדה זו משום כוונת זדון, שהרי אי</w:t>
      </w:r>
      <w:r w:rsidRPr="002B3A0A">
        <w:rPr>
          <w:rStyle w:val="Bodytext62"/>
          <w:sz w:val="32"/>
          <w:szCs w:val="32"/>
          <w:shd w:val="clear" w:color="auto" w:fill="80FFFF"/>
          <w:rtl/>
        </w:rPr>
        <w:t>־</w:t>
      </w:r>
      <w:r w:rsidRPr="002B3A0A">
        <w:rPr>
          <w:rStyle w:val="Bodytext62"/>
          <w:sz w:val="32"/>
          <w:szCs w:val="32"/>
          <w:rtl/>
        </w:rPr>
        <w:t>אפשר היה לטעון שבירושלים לא נמצא שופט חוקר</w:t>
      </w:r>
      <w:r w:rsidRPr="002B3A0A">
        <w:rPr>
          <w:rStyle w:val="Bodytext62"/>
          <w:sz w:val="32"/>
          <w:szCs w:val="32"/>
          <w:shd w:val="clear" w:color="auto" w:fill="80FFFF"/>
          <w:rtl/>
        </w:rPr>
        <w:t>.</w:t>
      </w:r>
      <w:r w:rsidRPr="002B3A0A">
        <w:rPr>
          <w:rStyle w:val="Bodytext62"/>
          <w:sz w:val="32"/>
          <w:szCs w:val="32"/>
          <w:rtl/>
        </w:rPr>
        <w:t xml:space="preserve"> כמו</w:t>
      </w:r>
      <w:r w:rsidRPr="002B3A0A">
        <w:rPr>
          <w:rStyle w:val="Bodytext62"/>
          <w:sz w:val="32"/>
          <w:szCs w:val="32"/>
          <w:shd w:val="clear" w:color="auto" w:fill="80FFFF"/>
          <w:rtl/>
        </w:rPr>
        <w:t>-</w:t>
      </w:r>
      <w:r w:rsidRPr="002B3A0A">
        <w:rPr>
          <w:rStyle w:val="Bodytext62"/>
          <w:sz w:val="32"/>
          <w:szCs w:val="32"/>
          <w:rtl/>
        </w:rPr>
        <w:t xml:space="preserve">כן היה זה תמוה מאוד, שצירפו אל התביעה נגדו את שמו של </w:t>
      </w:r>
      <w:r w:rsidRPr="002B3A0A">
        <w:rPr>
          <w:rStyle w:val="Bodytext62"/>
          <w:sz w:val="32"/>
          <w:szCs w:val="32"/>
          <w:shd w:val="clear" w:color="auto" w:fill="80FFFF"/>
          <w:rtl/>
        </w:rPr>
        <w:t>ר</w:t>
      </w:r>
      <w:r w:rsidRPr="002B3A0A">
        <w:rPr>
          <w:rStyle w:val="Bodytext62"/>
          <w:sz w:val="32"/>
          <w:szCs w:val="32"/>
          <w:rtl/>
        </w:rPr>
        <w:t xml:space="preserve">ומק גרינברג, כביכול מו״ל של </w:t>
      </w:r>
      <w:r w:rsidRPr="002B3A0A">
        <w:rPr>
          <w:rStyle w:val="Bodytext62"/>
          <w:sz w:val="32"/>
          <w:szCs w:val="32"/>
          <w:shd w:val="clear" w:color="auto" w:fill="80FFFF"/>
          <w:rtl/>
        </w:rPr>
        <w:t>״</w:t>
      </w:r>
      <w:r w:rsidRPr="002B3A0A">
        <w:rPr>
          <w:rStyle w:val="Bodytext62"/>
          <w:sz w:val="32"/>
          <w:szCs w:val="32"/>
          <w:rtl/>
        </w:rPr>
        <w:t>סלם</w:t>
      </w:r>
      <w:r w:rsidRPr="002B3A0A">
        <w:rPr>
          <w:rStyle w:val="Bodytext62"/>
          <w:sz w:val="32"/>
          <w:szCs w:val="32"/>
          <w:shd w:val="clear" w:color="auto" w:fill="80FFFF"/>
          <w:rtl/>
        </w:rPr>
        <w:t>״,</w:t>
      </w:r>
      <w:r w:rsidRPr="002B3A0A">
        <w:rPr>
          <w:rStyle w:val="Bodytext62"/>
          <w:sz w:val="32"/>
          <w:szCs w:val="32"/>
          <w:rtl/>
        </w:rPr>
        <w:t xml:space="preserve"> מה שלא היה נ</w:t>
      </w:r>
      <w:r w:rsidRPr="002B3A0A">
        <w:rPr>
          <w:rStyle w:val="Bodytext62"/>
          <w:sz w:val="32"/>
          <w:szCs w:val="32"/>
          <w:shd w:val="clear" w:color="auto" w:fill="80FFFF"/>
          <w:rtl/>
        </w:rPr>
        <w:t>כ</w:t>
      </w:r>
      <w:r w:rsidRPr="002B3A0A">
        <w:rPr>
          <w:rStyle w:val="Bodytext62"/>
          <w:sz w:val="32"/>
          <w:szCs w:val="32"/>
          <w:rtl/>
        </w:rPr>
        <w:t>ון, אך איש לא טרח לברד האם יש לגרינברג קשר כלשהו עם העיתון. ואכן, לא היה לו שום קשר, והוא אף לא היה מאוהדי העיתון, מתומכיו או מתורמיו. כאיש לח״י לשעבר הוא ייסד את האגודה להנצחת לח״י בירושלים ולימים הצטרף לוועד הציבורי, שעזר לתמי</w:t>
      </w:r>
      <w:r w:rsidR="00210FDD">
        <w:rPr>
          <w:rStyle w:val="Bodytext62"/>
          <w:rFonts w:hint="cs"/>
          <w:sz w:val="32"/>
          <w:szCs w:val="32"/>
          <w:rtl/>
        </w:rPr>
        <w:t>ר</w:t>
      </w:r>
      <w:r w:rsidRPr="002B3A0A">
        <w:rPr>
          <w:rStyle w:val="Bodytext62"/>
          <w:sz w:val="32"/>
          <w:szCs w:val="32"/>
          <w:rtl/>
        </w:rPr>
        <w:t xml:space="preserve"> במשפט ק</w:t>
      </w:r>
      <w:r w:rsidRPr="002B3A0A">
        <w:rPr>
          <w:rStyle w:val="Bodytext62"/>
          <w:sz w:val="32"/>
          <w:szCs w:val="32"/>
          <w:shd w:val="clear" w:color="auto" w:fill="80FFFF"/>
          <w:rtl/>
        </w:rPr>
        <w:t>ס</w:t>
      </w:r>
      <w:r w:rsidRPr="002B3A0A">
        <w:rPr>
          <w:rStyle w:val="Bodytext62"/>
          <w:sz w:val="32"/>
          <w:szCs w:val="32"/>
          <w:rtl/>
        </w:rPr>
        <w:t>טנ</w:t>
      </w:r>
      <w:r w:rsidRPr="002B3A0A">
        <w:rPr>
          <w:rStyle w:val="Bodytext62"/>
          <w:sz w:val="32"/>
          <w:szCs w:val="32"/>
          <w:shd w:val="clear" w:color="auto" w:fill="80FFFF"/>
          <w:rtl/>
        </w:rPr>
        <w:t>ר</w:t>
      </w:r>
      <w:r w:rsidRPr="002B3A0A">
        <w:rPr>
          <w:rStyle w:val="Bodytext62"/>
          <w:sz w:val="32"/>
          <w:szCs w:val="32"/>
          <w:rtl/>
        </w:rPr>
        <w:t>. לגרינברג היו התנגשויות עם המשטרה על רקע פלילי</w:t>
      </w:r>
      <w:r w:rsidRPr="002B3A0A">
        <w:rPr>
          <w:rStyle w:val="Bodytext62"/>
          <w:sz w:val="32"/>
          <w:szCs w:val="32"/>
          <w:shd w:val="clear" w:color="auto" w:fill="80FFFF"/>
          <w:rtl/>
        </w:rPr>
        <w:t>,</w:t>
      </w:r>
      <w:r w:rsidRPr="002B3A0A">
        <w:rPr>
          <w:rStyle w:val="Bodytext62"/>
          <w:sz w:val="32"/>
          <w:szCs w:val="32"/>
          <w:rtl/>
        </w:rPr>
        <w:t xml:space="preserve"> ולכן נראה שצירופו לגליון האישום של אלדד נועד לטעת את הרושם, שאף אלדד ועיתונו קשורים במעשים פליליים.</w:t>
      </w:r>
    </w:p>
    <w:p w:rsidR="006C565E" w:rsidRPr="002B3A0A" w:rsidRDefault="00856756" w:rsidP="003C6E29">
      <w:pPr>
        <w:pStyle w:val="Bodytext61"/>
        <w:shd w:val="clear" w:color="auto" w:fill="auto"/>
        <w:spacing w:before="0" w:after="60" w:line="349" w:lineRule="exact"/>
        <w:ind w:left="100" w:right="20" w:firstLine="360"/>
        <w:rPr>
          <w:sz w:val="32"/>
          <w:szCs w:val="32"/>
          <w:rtl/>
        </w:rPr>
      </w:pPr>
      <w:r w:rsidRPr="002B3A0A">
        <w:rPr>
          <w:rStyle w:val="Bodytext62"/>
          <w:sz w:val="32"/>
          <w:szCs w:val="32"/>
          <w:rtl/>
        </w:rPr>
        <w:t>בנסיעתו לתל</w:t>
      </w:r>
      <w:r w:rsidRPr="002B3A0A">
        <w:rPr>
          <w:rStyle w:val="Bodytext62"/>
          <w:sz w:val="32"/>
          <w:szCs w:val="32"/>
          <w:shd w:val="clear" w:color="auto" w:fill="80FFFF"/>
          <w:rtl/>
        </w:rPr>
        <w:t>־</w:t>
      </w:r>
      <w:r w:rsidRPr="002B3A0A">
        <w:rPr>
          <w:rStyle w:val="Bodytext62"/>
          <w:sz w:val="32"/>
          <w:szCs w:val="32"/>
          <w:rtl/>
        </w:rPr>
        <w:t>א</w:t>
      </w:r>
      <w:r w:rsidRPr="002B3A0A">
        <w:rPr>
          <w:rStyle w:val="Bodytext62"/>
          <w:sz w:val="32"/>
          <w:szCs w:val="32"/>
          <w:shd w:val="clear" w:color="auto" w:fill="80FFFF"/>
          <w:rtl/>
        </w:rPr>
        <w:t>ב</w:t>
      </w:r>
      <w:r w:rsidRPr="002B3A0A">
        <w:rPr>
          <w:rStyle w:val="Bodytext62"/>
          <w:sz w:val="32"/>
          <w:szCs w:val="32"/>
          <w:rtl/>
        </w:rPr>
        <w:t xml:space="preserve">יב לצורך מתן הרצאה קרא אלדד בעיתון </w:t>
      </w:r>
      <w:r w:rsidRPr="002B3A0A">
        <w:rPr>
          <w:rStyle w:val="Bodytext62"/>
          <w:sz w:val="32"/>
          <w:szCs w:val="32"/>
          <w:shd w:val="clear" w:color="auto" w:fill="80FFFF"/>
          <w:rtl/>
        </w:rPr>
        <w:t>״</w:t>
      </w:r>
      <w:r w:rsidRPr="002B3A0A">
        <w:rPr>
          <w:rStyle w:val="Bodytext62"/>
          <w:sz w:val="32"/>
          <w:szCs w:val="32"/>
          <w:rtl/>
        </w:rPr>
        <w:t>מעריב</w:t>
      </w:r>
      <w:r w:rsidRPr="002B3A0A">
        <w:rPr>
          <w:rStyle w:val="Bodytext62"/>
          <w:sz w:val="32"/>
          <w:szCs w:val="32"/>
          <w:shd w:val="clear" w:color="auto" w:fill="80FFFF"/>
          <w:rtl/>
        </w:rPr>
        <w:t>״</w:t>
      </w:r>
      <w:r w:rsidRPr="002B3A0A">
        <w:rPr>
          <w:rStyle w:val="Bodytext62"/>
          <w:sz w:val="32"/>
          <w:szCs w:val="32"/>
          <w:rtl/>
        </w:rPr>
        <w:t xml:space="preserve"> שהוגש </w:t>
      </w:r>
      <w:r w:rsidR="00210FDD">
        <w:rPr>
          <w:rStyle w:val="Bodytext62"/>
          <w:rFonts w:hint="cs"/>
          <w:sz w:val="32"/>
          <w:szCs w:val="32"/>
          <w:rtl/>
        </w:rPr>
        <w:t>נג</w:t>
      </w:r>
      <w:r w:rsidRPr="002B3A0A">
        <w:rPr>
          <w:rStyle w:val="Bodytext62"/>
          <w:sz w:val="32"/>
          <w:szCs w:val="32"/>
          <w:rtl/>
        </w:rPr>
        <w:t>דו גליו</w:t>
      </w:r>
      <w:r w:rsidRPr="002B3A0A">
        <w:rPr>
          <w:rStyle w:val="Bodytext62"/>
          <w:sz w:val="32"/>
          <w:szCs w:val="32"/>
          <w:shd w:val="clear" w:color="auto" w:fill="80FFFF"/>
          <w:rtl/>
        </w:rPr>
        <w:t>ן</w:t>
      </w:r>
      <w:r w:rsidRPr="002B3A0A">
        <w:rPr>
          <w:rStyle w:val="Bodytext62"/>
          <w:sz w:val="32"/>
          <w:szCs w:val="32"/>
          <w:rtl/>
        </w:rPr>
        <w:t xml:space="preserve"> אישום. </w:t>
      </w:r>
      <w:r w:rsidRPr="002B3A0A">
        <w:rPr>
          <w:rStyle w:val="Bodytext62"/>
          <w:sz w:val="32"/>
          <w:szCs w:val="32"/>
          <w:shd w:val="clear" w:color="auto" w:fill="80FFFF"/>
          <w:rtl/>
        </w:rPr>
        <w:t>״</w:t>
      </w:r>
      <w:r w:rsidRPr="002B3A0A">
        <w:rPr>
          <w:rStyle w:val="Bodytext62"/>
          <w:sz w:val="32"/>
          <w:szCs w:val="32"/>
          <w:rtl/>
        </w:rPr>
        <w:t xml:space="preserve">גם </w:t>
      </w:r>
      <w:r w:rsidRPr="002B3A0A">
        <w:rPr>
          <w:rStyle w:val="Bodytext62"/>
          <w:sz w:val="32"/>
          <w:szCs w:val="32"/>
          <w:shd w:val="clear" w:color="auto" w:fill="80FFFF"/>
          <w:rtl/>
        </w:rPr>
        <w:t>ז</w:t>
      </w:r>
      <w:r w:rsidRPr="002B3A0A">
        <w:rPr>
          <w:rStyle w:val="Bodytext62"/>
          <w:sz w:val="32"/>
          <w:szCs w:val="32"/>
          <w:rtl/>
        </w:rPr>
        <w:t>ה אופייני, תחילה מודיעים לעיתונים. על הנאשם לקרוא עיתונים כדי לדעת</w:t>
      </w:r>
      <w:r w:rsidRPr="002B3A0A">
        <w:rPr>
          <w:rStyle w:val="Bodytext62"/>
          <w:sz w:val="32"/>
          <w:szCs w:val="32"/>
          <w:shd w:val="clear" w:color="auto" w:fill="80FFFF"/>
          <w:rtl/>
        </w:rPr>
        <w:t>״</w:t>
      </w:r>
      <w:r w:rsidRPr="002B3A0A">
        <w:rPr>
          <w:rStyle w:val="Bodytext62"/>
          <w:sz w:val="32"/>
          <w:szCs w:val="32"/>
          <w:rtl/>
        </w:rPr>
        <w:t>, הוא כותב</w:t>
      </w:r>
      <w:r w:rsidRPr="002B3A0A">
        <w:rPr>
          <w:rStyle w:val="Bodytext62"/>
          <w:sz w:val="32"/>
          <w:szCs w:val="32"/>
          <w:shd w:val="clear" w:color="auto" w:fill="80FFFF"/>
          <w:rtl/>
        </w:rPr>
        <w:t xml:space="preserve"> </w:t>
      </w:r>
      <w:r w:rsidRPr="002B3A0A">
        <w:rPr>
          <w:rStyle w:val="Bodytext62"/>
          <w:sz w:val="32"/>
          <w:szCs w:val="32"/>
          <w:rtl/>
        </w:rPr>
        <w:t xml:space="preserve">ביומנו. נרעש מאוד מהידיעה הזאת מיהר אלדד אל משרדו של תמיר, אך תמיר סירב לקבל עליו את הגנתו בנימוק, שהמשפט עשוי לגזול ממנו זמן רב ועלותו גבוהה - כעשרים אלף לירות, סכום כסף שאין לאלדד. הסירוב פגע באלדד, למרות שלא הפתיעו, שכן יחסיהם היו מתוחים. כפי שאומר אלדד, תמיר היה </w:t>
      </w:r>
      <w:r w:rsidRPr="002B3A0A">
        <w:rPr>
          <w:rStyle w:val="Bodytext62"/>
          <w:sz w:val="32"/>
          <w:szCs w:val="32"/>
          <w:shd w:val="clear" w:color="auto" w:fill="80FFFF"/>
          <w:rtl/>
        </w:rPr>
        <w:t>״</w:t>
      </w:r>
      <w:r w:rsidRPr="002B3A0A">
        <w:rPr>
          <w:rStyle w:val="Bodytext62"/>
          <w:sz w:val="32"/>
          <w:szCs w:val="32"/>
          <w:rtl/>
        </w:rPr>
        <w:t>מפוצל ברגשותיו כלפ</w:t>
      </w:r>
      <w:r w:rsidRPr="002B3A0A">
        <w:rPr>
          <w:rStyle w:val="Bodytext62"/>
          <w:sz w:val="32"/>
          <w:szCs w:val="32"/>
          <w:shd w:val="clear" w:color="auto" w:fill="80FFFF"/>
          <w:rtl/>
        </w:rPr>
        <w:t>י;</w:t>
      </w:r>
      <w:r w:rsidRPr="002B3A0A">
        <w:rPr>
          <w:rStyle w:val="Bodytext62"/>
          <w:sz w:val="32"/>
          <w:szCs w:val="32"/>
          <w:rtl/>
        </w:rPr>
        <w:t xml:space="preserve"> מצד אחד כבוד, ומצד שני הסתייגות</w:t>
      </w:r>
      <w:r w:rsidRPr="002B3A0A">
        <w:rPr>
          <w:rStyle w:val="Bodytext62"/>
          <w:sz w:val="32"/>
          <w:szCs w:val="32"/>
          <w:shd w:val="clear" w:color="auto" w:fill="80FFFF"/>
          <w:rtl/>
        </w:rPr>
        <w:t>״.</w:t>
      </w:r>
      <w:r w:rsidRPr="002B3A0A">
        <w:rPr>
          <w:rStyle w:val="Bodytext62"/>
          <w:sz w:val="32"/>
          <w:szCs w:val="32"/>
          <w:rtl/>
        </w:rPr>
        <w:t xml:space="preserve"> ומיומנו של אלדד עולים קטעי דברים על ויכוחים מרים שהתנהלו בין השניי</w:t>
      </w:r>
      <w:r w:rsidRPr="002B3A0A">
        <w:rPr>
          <w:rStyle w:val="Bodytext62"/>
          <w:sz w:val="32"/>
          <w:szCs w:val="32"/>
          <w:shd w:val="clear" w:color="auto" w:fill="80FFFF"/>
          <w:rtl/>
        </w:rPr>
        <w:t>ם:</w:t>
      </w:r>
    </w:p>
    <w:p w:rsidR="006C565E" w:rsidRPr="002B3A0A" w:rsidRDefault="00856756" w:rsidP="003C6E29">
      <w:pPr>
        <w:pStyle w:val="Bodytext61"/>
        <w:shd w:val="clear" w:color="auto" w:fill="auto"/>
        <w:spacing w:before="0" w:after="60" w:line="349" w:lineRule="exact"/>
        <w:ind w:left="100" w:right="20" w:firstLine="0"/>
        <w:rPr>
          <w:sz w:val="32"/>
          <w:szCs w:val="32"/>
          <w:rtl/>
        </w:rPr>
      </w:pPr>
      <w:r w:rsidRPr="002B3A0A">
        <w:rPr>
          <w:rStyle w:val="Bodytext62"/>
          <w:sz w:val="32"/>
          <w:szCs w:val="32"/>
          <w:shd w:val="clear" w:color="auto" w:fill="80FFFF"/>
          <w:rtl/>
        </w:rPr>
        <w:t>״</w:t>
      </w:r>
      <w:r w:rsidRPr="002B3A0A">
        <w:rPr>
          <w:rStyle w:val="Bodytext62"/>
          <w:sz w:val="32"/>
          <w:szCs w:val="32"/>
          <w:rtl/>
        </w:rPr>
        <w:t>ב</w:t>
      </w:r>
      <w:r w:rsidRPr="002B3A0A">
        <w:rPr>
          <w:rStyle w:val="Bodytext62"/>
          <w:sz w:val="32"/>
          <w:szCs w:val="32"/>
          <w:shd w:val="clear" w:color="auto" w:fill="80FFFF"/>
          <w:rtl/>
        </w:rPr>
        <w:t>-</w:t>
      </w:r>
      <w:r w:rsidRPr="002B3A0A">
        <w:rPr>
          <w:rStyle w:val="Bodytext62"/>
          <w:sz w:val="32"/>
          <w:szCs w:val="32"/>
          <w:rtl/>
        </w:rPr>
        <w:t>22.30 סוף סוף לא הבלגתי יותר וצלצלתי לתמי</w:t>
      </w:r>
      <w:r w:rsidRPr="002B3A0A">
        <w:rPr>
          <w:rStyle w:val="Bodytext62"/>
          <w:sz w:val="32"/>
          <w:szCs w:val="32"/>
          <w:shd w:val="clear" w:color="auto" w:fill="80FFFF"/>
          <w:rtl/>
        </w:rPr>
        <w:t>ר</w:t>
      </w:r>
      <w:r w:rsidRPr="002B3A0A">
        <w:rPr>
          <w:rStyle w:val="Bodytext62"/>
          <w:sz w:val="32"/>
          <w:szCs w:val="32"/>
          <w:rtl/>
        </w:rPr>
        <w:t>. אמרתי לו, שהוא כבר הפסיד את המשפט ואין</w:t>
      </w:r>
      <w:r w:rsidRPr="002B3A0A">
        <w:rPr>
          <w:rStyle w:val="Bodytext62"/>
          <w:sz w:val="32"/>
          <w:szCs w:val="32"/>
          <w:shd w:val="clear" w:color="auto" w:fill="80FFFF"/>
          <w:rtl/>
        </w:rPr>
        <w:t xml:space="preserve"> </w:t>
      </w:r>
      <w:r w:rsidRPr="002B3A0A">
        <w:rPr>
          <w:rStyle w:val="Bodytext62"/>
          <w:sz w:val="32"/>
          <w:szCs w:val="32"/>
          <w:rtl/>
        </w:rPr>
        <w:t>לזה כל חשיבות אם ק</w:t>
      </w:r>
      <w:r w:rsidRPr="002B3A0A">
        <w:rPr>
          <w:rStyle w:val="Bodytext62"/>
          <w:sz w:val="32"/>
          <w:szCs w:val="32"/>
          <w:shd w:val="clear" w:color="auto" w:fill="80FFFF"/>
          <w:rtl/>
        </w:rPr>
        <w:t>ס</w:t>
      </w:r>
      <w:r w:rsidRPr="002B3A0A">
        <w:rPr>
          <w:rStyle w:val="Bodytext62"/>
          <w:sz w:val="32"/>
          <w:szCs w:val="32"/>
          <w:rtl/>
        </w:rPr>
        <w:t xml:space="preserve">טנר </w:t>
      </w:r>
      <w:r w:rsidR="00210FDD">
        <w:rPr>
          <w:rStyle w:val="Bodytext62"/>
          <w:rFonts w:hint="cs"/>
          <w:sz w:val="32"/>
          <w:szCs w:val="32"/>
          <w:rtl/>
        </w:rPr>
        <w:t>יז</w:t>
      </w:r>
      <w:r w:rsidRPr="002B3A0A">
        <w:rPr>
          <w:rStyle w:val="Bodytext62"/>
          <w:sz w:val="32"/>
          <w:szCs w:val="32"/>
          <w:rtl/>
        </w:rPr>
        <w:t>וכה או לא. אתה נתת את ההכשר למו</w:t>
      </w:r>
      <w:r w:rsidRPr="002B3A0A">
        <w:rPr>
          <w:rStyle w:val="Bodytext62"/>
          <w:sz w:val="32"/>
          <w:szCs w:val="32"/>
          <w:shd w:val="clear" w:color="auto" w:fill="80FFFF"/>
          <w:rtl/>
        </w:rPr>
        <w:t>ס</w:t>
      </w:r>
      <w:r w:rsidRPr="002B3A0A">
        <w:rPr>
          <w:rStyle w:val="Bodytext62"/>
          <w:sz w:val="32"/>
          <w:szCs w:val="32"/>
          <w:rtl/>
        </w:rPr>
        <w:t>דות, אתה בודדת את ק</w:t>
      </w:r>
      <w:r w:rsidRPr="002B3A0A">
        <w:rPr>
          <w:rStyle w:val="Bodytext62"/>
          <w:sz w:val="32"/>
          <w:szCs w:val="32"/>
          <w:shd w:val="clear" w:color="auto" w:fill="80FFFF"/>
          <w:rtl/>
        </w:rPr>
        <w:t>ס</w:t>
      </w:r>
      <w:r w:rsidRPr="002B3A0A">
        <w:rPr>
          <w:rStyle w:val="Bodytext62"/>
          <w:sz w:val="32"/>
          <w:szCs w:val="32"/>
          <w:rtl/>
        </w:rPr>
        <w:t>טנ</w:t>
      </w:r>
      <w:r w:rsidRPr="002B3A0A">
        <w:rPr>
          <w:rStyle w:val="Bodytext62"/>
          <w:sz w:val="32"/>
          <w:szCs w:val="32"/>
          <w:shd w:val="clear" w:color="auto" w:fill="80FFFF"/>
          <w:rtl/>
        </w:rPr>
        <w:t>ר</w:t>
      </w:r>
      <w:r w:rsidRPr="002B3A0A">
        <w:rPr>
          <w:rStyle w:val="Bodytext62"/>
          <w:sz w:val="32"/>
          <w:szCs w:val="32"/>
          <w:rtl/>
        </w:rPr>
        <w:t>. חיים כה</w:t>
      </w:r>
      <w:r w:rsidRPr="002B3A0A">
        <w:rPr>
          <w:rStyle w:val="Bodytext62"/>
          <w:sz w:val="32"/>
          <w:szCs w:val="32"/>
          <w:shd w:val="clear" w:color="auto" w:fill="80FFFF"/>
          <w:rtl/>
        </w:rPr>
        <w:t>ן</w:t>
      </w:r>
      <w:r w:rsidR="00210FDD">
        <w:rPr>
          <w:rStyle w:val="Bodytext62"/>
          <w:rFonts w:hint="cs"/>
          <w:sz w:val="32"/>
          <w:szCs w:val="32"/>
          <w:shd w:val="clear" w:color="auto" w:fill="80FFFF"/>
          <w:rtl/>
        </w:rPr>
        <w:t xml:space="preserve"> </w:t>
      </w:r>
      <w:r w:rsidRPr="002B3A0A">
        <w:rPr>
          <w:rStyle w:val="Bodytext62"/>
          <w:sz w:val="32"/>
          <w:szCs w:val="32"/>
          <w:shd w:val="clear" w:color="auto" w:fill="80FFFF"/>
          <w:rtl/>
        </w:rPr>
        <w:t>(</w:t>
      </w:r>
      <w:r w:rsidRPr="002B3A0A">
        <w:rPr>
          <w:rStyle w:val="Bodytext62"/>
          <w:sz w:val="32"/>
          <w:szCs w:val="32"/>
          <w:rtl/>
        </w:rPr>
        <w:t>היועץ המשפטי) הגיש לך את הקשר, את האחריות המשולבת של ק</w:t>
      </w:r>
      <w:r w:rsidRPr="002B3A0A">
        <w:rPr>
          <w:rStyle w:val="Bodytext62"/>
          <w:sz w:val="32"/>
          <w:szCs w:val="32"/>
          <w:shd w:val="clear" w:color="auto" w:fill="80FFFF"/>
          <w:rtl/>
        </w:rPr>
        <w:t>ס</w:t>
      </w:r>
      <w:r w:rsidRPr="002B3A0A">
        <w:rPr>
          <w:rStyle w:val="Bodytext62"/>
          <w:sz w:val="32"/>
          <w:szCs w:val="32"/>
          <w:rtl/>
        </w:rPr>
        <w:t>טנ</w:t>
      </w:r>
      <w:r w:rsidRPr="002B3A0A">
        <w:rPr>
          <w:rStyle w:val="Bodytext62"/>
          <w:sz w:val="32"/>
          <w:szCs w:val="32"/>
          <w:shd w:val="clear" w:color="auto" w:fill="80FFFF"/>
          <w:rtl/>
        </w:rPr>
        <w:t>ר</w:t>
      </w:r>
      <w:r w:rsidRPr="002B3A0A">
        <w:rPr>
          <w:rStyle w:val="Bodytext62"/>
          <w:sz w:val="32"/>
          <w:szCs w:val="32"/>
          <w:rtl/>
        </w:rPr>
        <w:t xml:space="preserve"> והמוסדות ואתה מטעמים ט</w:t>
      </w:r>
      <w:r w:rsidRPr="002B3A0A">
        <w:rPr>
          <w:rStyle w:val="Bodytext62"/>
          <w:sz w:val="32"/>
          <w:szCs w:val="32"/>
          <w:shd w:val="clear" w:color="auto" w:fill="80FFFF"/>
          <w:rtl/>
        </w:rPr>
        <w:t>כס</w:t>
      </w:r>
      <w:r w:rsidRPr="002B3A0A">
        <w:rPr>
          <w:rStyle w:val="Bodytext62"/>
          <w:sz w:val="32"/>
          <w:szCs w:val="32"/>
          <w:rtl/>
        </w:rPr>
        <w:t>י</w:t>
      </w:r>
      <w:r w:rsidRPr="002B3A0A">
        <w:rPr>
          <w:rStyle w:val="Bodytext62"/>
          <w:sz w:val="32"/>
          <w:szCs w:val="32"/>
          <w:shd w:val="clear" w:color="auto" w:fill="80FFFF"/>
          <w:rtl/>
        </w:rPr>
        <w:t>ס</w:t>
      </w:r>
      <w:r w:rsidRPr="002B3A0A">
        <w:rPr>
          <w:rStyle w:val="Bodytext62"/>
          <w:sz w:val="32"/>
          <w:szCs w:val="32"/>
          <w:rtl/>
        </w:rPr>
        <w:t>י</w:t>
      </w:r>
      <w:r w:rsidRPr="002B3A0A">
        <w:rPr>
          <w:rStyle w:val="Bodytext62"/>
          <w:sz w:val="32"/>
          <w:szCs w:val="32"/>
          <w:shd w:val="clear" w:color="auto" w:fill="80FFFF"/>
          <w:rtl/>
        </w:rPr>
        <w:t>י</w:t>
      </w:r>
      <w:r w:rsidRPr="002B3A0A">
        <w:rPr>
          <w:rStyle w:val="Bodytext62"/>
          <w:sz w:val="32"/>
          <w:szCs w:val="32"/>
          <w:rtl/>
        </w:rPr>
        <w:t>ם דחית זאת. הוא ענה לי, שיושבים לפניו חמישה שופטים מזועזעים. ועוד הוא טוען, שאין הוא רוצה בדלקמציות, הוא רוצה לזכות במערכה. עליו להגן על פסק דין. חיים כהן, לדבריו, הפחיד את השופטים. אמרתי לו, שחיים כהן הפחיד אותו, הוא הפך את המשפט מפוליטי לפ</w:t>
      </w:r>
      <w:r w:rsidRPr="002B3A0A">
        <w:rPr>
          <w:rStyle w:val="Bodytext62"/>
          <w:sz w:val="32"/>
          <w:szCs w:val="32"/>
          <w:shd w:val="clear" w:color="auto" w:fill="80FFFF"/>
          <w:rtl/>
        </w:rPr>
        <w:t>ס</w:t>
      </w:r>
      <w:r w:rsidRPr="002B3A0A">
        <w:rPr>
          <w:rStyle w:val="Bodytext62"/>
          <w:sz w:val="32"/>
          <w:szCs w:val="32"/>
          <w:rtl/>
        </w:rPr>
        <w:t>יכולוגי. חבל שלא התקיימה ישיבת הוועד הציבורי בה צריך היה להודיע על שינוי הקו. לדעתי הוא יצא קרח מכאן ומכאן. השיחה היתה כמובן חריפה מאוד</w:t>
      </w:r>
      <w:r w:rsidRPr="002B3A0A">
        <w:rPr>
          <w:rStyle w:val="Bodytext62"/>
          <w:sz w:val="32"/>
          <w:szCs w:val="32"/>
          <w:shd w:val="clear" w:color="auto" w:fill="80FFFF"/>
          <w:rtl/>
        </w:rPr>
        <w:t>.</w:t>
      </w:r>
      <w:r w:rsidRPr="002B3A0A">
        <w:rPr>
          <w:rStyle w:val="Bodytext62"/>
          <w:sz w:val="32"/>
          <w:szCs w:val="32"/>
          <w:rtl/>
        </w:rPr>
        <w:t xml:space="preserve"> נמשכה כ</w:t>
      </w:r>
      <w:r w:rsidRPr="002B3A0A">
        <w:rPr>
          <w:rStyle w:val="Bodytext62"/>
          <w:sz w:val="32"/>
          <w:szCs w:val="32"/>
          <w:shd w:val="clear" w:color="auto" w:fill="80FFFF"/>
          <w:rtl/>
        </w:rPr>
        <w:t>־12</w:t>
      </w:r>
      <w:r w:rsidRPr="002B3A0A">
        <w:rPr>
          <w:rStyle w:val="Bodytext62"/>
          <w:sz w:val="32"/>
          <w:szCs w:val="32"/>
          <w:rtl/>
        </w:rPr>
        <w:t xml:space="preserve"> דקות. כל הקו שלו דומה מאוד להצעת ב</w:t>
      </w:r>
      <w:r w:rsidRPr="002B3A0A">
        <w:rPr>
          <w:rStyle w:val="Bodytext62"/>
          <w:sz w:val="32"/>
          <w:szCs w:val="32"/>
          <w:shd w:val="clear" w:color="auto" w:fill="80FFFF"/>
          <w:rtl/>
        </w:rPr>
        <w:t>ן־</w:t>
      </w:r>
      <w:r w:rsidRPr="002B3A0A">
        <w:rPr>
          <w:rStyle w:val="Bodytext62"/>
          <w:sz w:val="32"/>
          <w:szCs w:val="32"/>
          <w:rtl/>
        </w:rPr>
        <w:t>גו</w:t>
      </w:r>
      <w:r w:rsidRPr="002B3A0A">
        <w:rPr>
          <w:rStyle w:val="Bodytext62"/>
          <w:sz w:val="32"/>
          <w:szCs w:val="32"/>
          <w:shd w:val="clear" w:color="auto" w:fill="80FFFF"/>
          <w:rtl/>
        </w:rPr>
        <w:t>ר</w:t>
      </w:r>
      <w:r w:rsidRPr="002B3A0A">
        <w:rPr>
          <w:rStyle w:val="Bodytext62"/>
          <w:sz w:val="32"/>
          <w:szCs w:val="32"/>
          <w:rtl/>
        </w:rPr>
        <w:t>יון להוציא את הצבא מעזה ולהשאיר את המשטרה</w:t>
      </w:r>
      <w:r w:rsidRPr="002B3A0A">
        <w:rPr>
          <w:rStyle w:val="Bodytext62"/>
          <w:sz w:val="32"/>
          <w:szCs w:val="32"/>
          <w:shd w:val="clear" w:color="auto" w:fill="80FFFF"/>
          <w:rtl/>
        </w:rPr>
        <w:t>״</w:t>
      </w:r>
      <w:r w:rsidR="00210FDD">
        <w:rPr>
          <w:rStyle w:val="Bodytext62"/>
          <w:rFonts w:hint="cs"/>
          <w:sz w:val="32"/>
          <w:szCs w:val="32"/>
          <w:shd w:val="clear" w:color="auto" w:fill="80FFFF"/>
          <w:rtl/>
        </w:rPr>
        <w:t>(22)</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after="60" w:line="349" w:lineRule="exact"/>
        <w:ind w:left="100" w:right="20" w:firstLine="360"/>
        <w:rPr>
          <w:sz w:val="32"/>
          <w:szCs w:val="32"/>
          <w:rtl/>
        </w:rPr>
      </w:pPr>
      <w:r w:rsidRPr="002B3A0A">
        <w:rPr>
          <w:rStyle w:val="Bodytext62"/>
          <w:sz w:val="32"/>
          <w:szCs w:val="32"/>
          <w:rtl/>
        </w:rPr>
        <w:t>ממשרדו של תמיר נסע אלדד לחיפה אל עו״ד אברהם ויינשל, מי שעמד כבר לצידו במשפטו נגד בן</w:t>
      </w:r>
      <w:r w:rsidRPr="002B3A0A">
        <w:rPr>
          <w:rStyle w:val="Bodytext62"/>
          <w:sz w:val="32"/>
          <w:szCs w:val="32"/>
          <w:shd w:val="clear" w:color="auto" w:fill="80FFFF"/>
          <w:rtl/>
        </w:rPr>
        <w:t>־</w:t>
      </w:r>
      <w:r w:rsidRPr="002B3A0A">
        <w:rPr>
          <w:rStyle w:val="Bodytext62"/>
          <w:sz w:val="32"/>
          <w:szCs w:val="32"/>
          <w:rtl/>
        </w:rPr>
        <w:t>גו</w:t>
      </w:r>
      <w:r w:rsidRPr="002B3A0A">
        <w:rPr>
          <w:rStyle w:val="Bodytext62"/>
          <w:sz w:val="32"/>
          <w:szCs w:val="32"/>
          <w:shd w:val="clear" w:color="auto" w:fill="80FFFF"/>
          <w:rtl/>
        </w:rPr>
        <w:t>ר</w:t>
      </w:r>
      <w:r w:rsidRPr="002B3A0A">
        <w:rPr>
          <w:rStyle w:val="Bodytext62"/>
          <w:sz w:val="32"/>
          <w:szCs w:val="32"/>
          <w:rtl/>
        </w:rPr>
        <w:t>יו</w:t>
      </w:r>
      <w:r w:rsidRPr="002B3A0A">
        <w:rPr>
          <w:rStyle w:val="Bodytext62"/>
          <w:sz w:val="32"/>
          <w:szCs w:val="32"/>
          <w:shd w:val="clear" w:color="auto" w:fill="80FFFF"/>
          <w:rtl/>
        </w:rPr>
        <w:t>ן</w:t>
      </w:r>
      <w:r w:rsidRPr="002B3A0A">
        <w:rPr>
          <w:rStyle w:val="Bodytext62"/>
          <w:sz w:val="32"/>
          <w:szCs w:val="32"/>
          <w:rtl/>
        </w:rPr>
        <w:t>. הלה אמר לו שתביעה מעין זו אינה בתחום התמחותו, אך המליץ על משרד של</w:t>
      </w:r>
      <w:r w:rsidR="00210FDD">
        <w:rPr>
          <w:rStyle w:val="Bodytext62"/>
          <w:rFonts w:hint="cs"/>
          <w:sz w:val="32"/>
          <w:szCs w:val="32"/>
          <w:rtl/>
        </w:rPr>
        <w:t xml:space="preserve"> </w:t>
      </w:r>
      <w:r w:rsidRPr="002B3A0A">
        <w:rPr>
          <w:rStyle w:val="Bodytext62"/>
          <w:sz w:val="32"/>
          <w:szCs w:val="32"/>
          <w:rtl/>
        </w:rPr>
        <w:t>עו</w:t>
      </w:r>
      <w:r w:rsidRPr="002B3A0A">
        <w:rPr>
          <w:rStyle w:val="Bodytext62"/>
          <w:sz w:val="32"/>
          <w:szCs w:val="32"/>
          <w:shd w:val="clear" w:color="auto" w:fill="80FFFF"/>
          <w:rtl/>
        </w:rPr>
        <w:t>״ר</w:t>
      </w:r>
      <w:r w:rsidRPr="002B3A0A">
        <w:rPr>
          <w:rStyle w:val="Bodytext62"/>
          <w:sz w:val="32"/>
          <w:szCs w:val="32"/>
          <w:rtl/>
        </w:rPr>
        <w:t xml:space="preserve"> בירושלים בשם שוו</w:t>
      </w:r>
      <w:r w:rsidRPr="002B3A0A">
        <w:rPr>
          <w:rStyle w:val="Bodytext62"/>
          <w:sz w:val="32"/>
          <w:szCs w:val="32"/>
          <w:shd w:val="clear" w:color="auto" w:fill="80FFFF"/>
          <w:rtl/>
        </w:rPr>
        <w:t>ר</w:t>
      </w:r>
      <w:r w:rsidRPr="002B3A0A">
        <w:rPr>
          <w:rStyle w:val="Bodytext62"/>
          <w:sz w:val="32"/>
          <w:szCs w:val="32"/>
          <w:rtl/>
        </w:rPr>
        <w:t>ץ</w:t>
      </w:r>
      <w:r w:rsidRPr="002B3A0A">
        <w:rPr>
          <w:rStyle w:val="Bodytext62"/>
          <w:sz w:val="32"/>
          <w:szCs w:val="32"/>
          <w:shd w:val="clear" w:color="auto" w:fill="80FFFF"/>
          <w:rtl/>
        </w:rPr>
        <w:t>.</w:t>
      </w:r>
      <w:r w:rsidRPr="002B3A0A">
        <w:rPr>
          <w:rStyle w:val="Bodytext62"/>
          <w:sz w:val="32"/>
          <w:szCs w:val="32"/>
          <w:rtl/>
        </w:rPr>
        <w:t xml:space="preserve"> שפאר ותו</w:t>
      </w:r>
      <w:r w:rsidRPr="002B3A0A">
        <w:rPr>
          <w:rStyle w:val="Bodytext62"/>
          <w:sz w:val="32"/>
          <w:szCs w:val="32"/>
          <w:shd w:val="clear" w:color="auto" w:fill="80FFFF"/>
          <w:rtl/>
        </w:rPr>
        <w:t>ס</w:t>
      </w:r>
      <w:r w:rsidRPr="002B3A0A">
        <w:rPr>
          <w:rStyle w:val="Bodytext62"/>
          <w:sz w:val="32"/>
          <w:szCs w:val="32"/>
          <w:rtl/>
        </w:rPr>
        <w:t>יה</w:t>
      </w:r>
      <w:r w:rsidRPr="002B3A0A">
        <w:rPr>
          <w:rStyle w:val="Bodytext62"/>
          <w:sz w:val="32"/>
          <w:szCs w:val="32"/>
          <w:shd w:val="clear" w:color="auto" w:fill="80FFFF"/>
          <w:rtl/>
        </w:rPr>
        <w:t>-</w:t>
      </w:r>
      <w:r w:rsidRPr="002B3A0A">
        <w:rPr>
          <w:rStyle w:val="Bodytext62"/>
          <w:sz w:val="32"/>
          <w:szCs w:val="32"/>
          <w:rtl/>
        </w:rPr>
        <w:t>כהן</w:t>
      </w:r>
      <w:r w:rsidRPr="002B3A0A">
        <w:rPr>
          <w:rStyle w:val="Bodytext62"/>
          <w:sz w:val="32"/>
          <w:szCs w:val="32"/>
          <w:shd w:val="clear" w:color="auto" w:fill="80FFFF"/>
          <w:rtl/>
        </w:rPr>
        <w:t>,</w:t>
      </w:r>
      <w:r w:rsidRPr="002B3A0A">
        <w:rPr>
          <w:rStyle w:val="Bodytext62"/>
          <w:sz w:val="32"/>
          <w:szCs w:val="32"/>
          <w:rtl/>
        </w:rPr>
        <w:t xml:space="preserve"> </w:t>
      </w:r>
      <w:r w:rsidRPr="002B3A0A">
        <w:rPr>
          <w:rStyle w:val="Bodytext62"/>
          <w:sz w:val="32"/>
          <w:szCs w:val="32"/>
          <w:shd w:val="clear" w:color="auto" w:fill="80FFFF"/>
          <w:rtl/>
        </w:rPr>
        <w:t>ש</w:t>
      </w:r>
      <w:r w:rsidRPr="002B3A0A">
        <w:rPr>
          <w:rStyle w:val="Bodytext62"/>
          <w:sz w:val="32"/>
          <w:szCs w:val="32"/>
          <w:rtl/>
        </w:rPr>
        <w:t>משר</w:t>
      </w:r>
      <w:r w:rsidR="00210FDD">
        <w:rPr>
          <w:rStyle w:val="Bodytext62"/>
          <w:rFonts w:hint="cs"/>
          <w:sz w:val="32"/>
          <w:szCs w:val="32"/>
          <w:shd w:val="clear" w:color="auto" w:fill="80FFFF"/>
          <w:rtl/>
        </w:rPr>
        <w:t>ד</w:t>
      </w:r>
      <w:r w:rsidRPr="002B3A0A">
        <w:rPr>
          <w:rStyle w:val="Bodytext62"/>
          <w:sz w:val="32"/>
          <w:szCs w:val="32"/>
          <w:shd w:val="clear" w:color="auto" w:fill="80FFFF"/>
          <w:rtl/>
        </w:rPr>
        <w:t>ם</w:t>
      </w:r>
      <w:r w:rsidRPr="002B3A0A">
        <w:rPr>
          <w:rStyle w:val="Bodytext62"/>
          <w:sz w:val="32"/>
          <w:szCs w:val="32"/>
          <w:rtl/>
        </w:rPr>
        <w:t xml:space="preserve"> נמצא אז בבניין סנסור ב</w:t>
      </w:r>
      <w:r w:rsidRPr="002B3A0A">
        <w:rPr>
          <w:rStyle w:val="Bodytext62"/>
          <w:sz w:val="32"/>
          <w:szCs w:val="32"/>
          <w:shd w:val="clear" w:color="auto" w:fill="80FFFF"/>
          <w:rtl/>
        </w:rPr>
        <w:t>ס</w:t>
      </w:r>
      <w:r w:rsidRPr="002B3A0A">
        <w:rPr>
          <w:rStyle w:val="Bodytext62"/>
          <w:sz w:val="32"/>
          <w:szCs w:val="32"/>
          <w:rtl/>
        </w:rPr>
        <w:t xml:space="preserve">מוך למערכת ולמועדון </w:t>
      </w:r>
      <w:r w:rsidRPr="002B3A0A">
        <w:rPr>
          <w:rStyle w:val="Bodytext62"/>
          <w:sz w:val="32"/>
          <w:szCs w:val="32"/>
          <w:shd w:val="clear" w:color="auto" w:fill="80FFFF"/>
          <w:rtl/>
        </w:rPr>
        <w:t>״</w:t>
      </w:r>
      <w:r w:rsidRPr="002B3A0A">
        <w:rPr>
          <w:rStyle w:val="Bodytext62"/>
          <w:sz w:val="32"/>
          <w:szCs w:val="32"/>
          <w:rtl/>
        </w:rPr>
        <w:t>סלם</w:t>
      </w:r>
      <w:r w:rsidRPr="002B3A0A">
        <w:rPr>
          <w:rStyle w:val="Bodytext62"/>
          <w:sz w:val="32"/>
          <w:szCs w:val="32"/>
          <w:shd w:val="clear" w:color="auto" w:fill="80FFFF"/>
          <w:rtl/>
        </w:rPr>
        <w:t>״.</w:t>
      </w:r>
      <w:r w:rsidRPr="002B3A0A">
        <w:rPr>
          <w:rStyle w:val="Bodytext62"/>
          <w:sz w:val="32"/>
          <w:szCs w:val="32"/>
          <w:rtl/>
        </w:rPr>
        <w:t xml:space="preserve"> המשרד הירושלמי קיבל על עצמו את ההגנה על אל</w:t>
      </w:r>
      <w:r w:rsidR="00210FDD">
        <w:rPr>
          <w:rStyle w:val="Bodytext62"/>
          <w:rFonts w:hint="cs"/>
          <w:sz w:val="32"/>
          <w:szCs w:val="32"/>
          <w:shd w:val="clear" w:color="auto" w:fill="80FFFF"/>
          <w:rtl/>
        </w:rPr>
        <w:t>דד</w:t>
      </w:r>
      <w:r w:rsidRPr="002B3A0A">
        <w:rPr>
          <w:rStyle w:val="Bodytext62"/>
          <w:sz w:val="32"/>
          <w:szCs w:val="32"/>
          <w:shd w:val="clear" w:color="auto" w:fill="80FFFF"/>
          <w:rtl/>
        </w:rPr>
        <w:t>,</w:t>
      </w:r>
      <w:r w:rsidRPr="002B3A0A">
        <w:rPr>
          <w:rStyle w:val="Bodytext62"/>
          <w:sz w:val="32"/>
          <w:szCs w:val="32"/>
          <w:rtl/>
        </w:rPr>
        <w:t xml:space="preserve"> לאחר שהוא הבטיח בה</w:t>
      </w:r>
      <w:r w:rsidRPr="002B3A0A">
        <w:rPr>
          <w:rStyle w:val="Bodytext62"/>
          <w:sz w:val="32"/>
          <w:szCs w:val="32"/>
          <w:shd w:val="clear" w:color="auto" w:fill="80FFFF"/>
          <w:rtl/>
        </w:rPr>
        <w:t>ן־</w:t>
      </w:r>
      <w:r w:rsidRPr="002B3A0A">
        <w:rPr>
          <w:rStyle w:val="Bodytext62"/>
          <w:sz w:val="32"/>
          <w:szCs w:val="32"/>
          <w:rtl/>
        </w:rPr>
        <w:t xml:space="preserve"> צדק, שאין כל ממש בהאשמות הללו</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after="60" w:line="349" w:lineRule="exact"/>
        <w:ind w:left="160" w:right="40" w:firstLine="360"/>
        <w:rPr>
          <w:sz w:val="32"/>
          <w:szCs w:val="32"/>
          <w:rtl/>
        </w:rPr>
      </w:pPr>
      <w:r w:rsidRPr="002B3A0A">
        <w:rPr>
          <w:rStyle w:val="Bodytext62"/>
          <w:sz w:val="32"/>
          <w:szCs w:val="32"/>
          <w:shd w:val="clear" w:color="auto" w:fill="80FFFF"/>
          <w:rtl/>
        </w:rPr>
        <w:t>״</w:t>
      </w:r>
      <w:r w:rsidRPr="002B3A0A">
        <w:rPr>
          <w:rStyle w:val="Bodytext62"/>
          <w:sz w:val="32"/>
          <w:szCs w:val="32"/>
          <w:rtl/>
        </w:rPr>
        <w:t xml:space="preserve">זה התחיל בכנס </w:t>
      </w:r>
      <w:r w:rsidRPr="002B3A0A">
        <w:rPr>
          <w:rStyle w:val="Bodytext62"/>
          <w:sz w:val="32"/>
          <w:szCs w:val="32"/>
          <w:shd w:val="clear" w:color="auto" w:fill="80FFFF"/>
          <w:rtl/>
        </w:rPr>
        <w:t>׳</w:t>
      </w:r>
      <w:r w:rsidRPr="002B3A0A">
        <w:rPr>
          <w:rStyle w:val="Bodytext62"/>
          <w:sz w:val="32"/>
          <w:szCs w:val="32"/>
          <w:rtl/>
        </w:rPr>
        <w:t>הלוחמים</w:t>
      </w:r>
      <w:r w:rsidRPr="002B3A0A">
        <w:rPr>
          <w:rStyle w:val="Bodytext62"/>
          <w:sz w:val="32"/>
          <w:szCs w:val="32"/>
          <w:shd w:val="clear" w:color="auto" w:fill="80FFFF"/>
          <w:vertAlign w:val="superscript"/>
          <w:rtl/>
        </w:rPr>
        <w:t>,</w:t>
      </w:r>
      <w:r w:rsidRPr="002B3A0A">
        <w:rPr>
          <w:rStyle w:val="Bodytext62"/>
          <w:sz w:val="32"/>
          <w:szCs w:val="32"/>
          <w:shd w:val="clear" w:color="auto" w:fill="80FFFF"/>
          <w:rtl/>
        </w:rPr>
        <w:t>״,</w:t>
      </w:r>
      <w:r w:rsidRPr="002B3A0A">
        <w:rPr>
          <w:rStyle w:val="Bodytext62"/>
          <w:sz w:val="32"/>
          <w:szCs w:val="32"/>
          <w:rtl/>
        </w:rPr>
        <w:t xml:space="preserve"> כותב אלדד ביומנו, </w:t>
      </w:r>
      <w:r w:rsidRPr="002B3A0A">
        <w:rPr>
          <w:rStyle w:val="Bodytext62"/>
          <w:sz w:val="32"/>
          <w:szCs w:val="32"/>
          <w:shd w:val="clear" w:color="auto" w:fill="80FFFF"/>
          <w:rtl/>
        </w:rPr>
        <w:t>״</w:t>
      </w:r>
      <w:r w:rsidRPr="002B3A0A">
        <w:rPr>
          <w:rStyle w:val="Bodytext62"/>
          <w:sz w:val="32"/>
          <w:szCs w:val="32"/>
          <w:rtl/>
        </w:rPr>
        <w:t>נתן פרידמן (ילין־מור), והפכו רובם</w:t>
      </w:r>
      <w:r w:rsidRPr="002B3A0A">
        <w:rPr>
          <w:rStyle w:val="Bodytext62"/>
          <w:sz w:val="32"/>
          <w:szCs w:val="32"/>
          <w:shd w:val="clear" w:color="auto" w:fill="80FFFF"/>
          <w:rtl/>
        </w:rPr>
        <w:t xml:space="preserve"> </w:t>
      </w:r>
      <w:r w:rsidRPr="002B3A0A">
        <w:rPr>
          <w:rStyle w:val="Bodytext62"/>
          <w:sz w:val="32"/>
          <w:szCs w:val="32"/>
          <w:rtl/>
        </w:rPr>
        <w:t xml:space="preserve">קומוניסטים שלמים או למחצה, לחשו </w:t>
      </w:r>
      <w:r w:rsidRPr="002B3A0A">
        <w:rPr>
          <w:rStyle w:val="Bodytext62"/>
          <w:sz w:val="32"/>
          <w:szCs w:val="32"/>
          <w:shd w:val="clear" w:color="auto" w:fill="80FFFF"/>
          <w:rtl/>
        </w:rPr>
        <w:t>׳</w:t>
      </w:r>
      <w:r w:rsidRPr="002B3A0A">
        <w:rPr>
          <w:rStyle w:val="Bodytext62"/>
          <w:sz w:val="32"/>
          <w:szCs w:val="32"/>
          <w:rtl/>
        </w:rPr>
        <w:t>אלדד רוצה מחתרת</w:t>
      </w:r>
      <w:r w:rsidRPr="002B3A0A">
        <w:rPr>
          <w:rStyle w:val="Bodytext62"/>
          <w:sz w:val="32"/>
          <w:szCs w:val="32"/>
          <w:shd w:val="clear" w:color="auto" w:fill="80FFFF"/>
          <w:rtl/>
        </w:rPr>
        <w:t>׳.</w:t>
      </w:r>
      <w:r w:rsidRPr="002B3A0A">
        <w:rPr>
          <w:rStyle w:val="Bodytext62"/>
          <w:sz w:val="32"/>
          <w:szCs w:val="32"/>
          <w:rtl/>
        </w:rPr>
        <w:t xml:space="preserve"> אחר</w:t>
      </w:r>
      <w:r w:rsidRPr="002B3A0A">
        <w:rPr>
          <w:rStyle w:val="Bodytext62"/>
          <w:sz w:val="32"/>
          <w:szCs w:val="32"/>
          <w:shd w:val="clear" w:color="auto" w:fill="80FFFF"/>
          <w:rtl/>
        </w:rPr>
        <w:t>־כ</w:t>
      </w:r>
      <w:r w:rsidRPr="002B3A0A">
        <w:rPr>
          <w:rStyle w:val="Bodytext62"/>
          <w:sz w:val="32"/>
          <w:szCs w:val="32"/>
          <w:rtl/>
        </w:rPr>
        <w:t>ך בגי</w:t>
      </w:r>
      <w:r w:rsidRPr="002B3A0A">
        <w:rPr>
          <w:rStyle w:val="Bodytext62"/>
          <w:sz w:val="32"/>
          <w:szCs w:val="32"/>
          <w:shd w:val="clear" w:color="auto" w:fill="80FFFF"/>
          <w:rtl/>
        </w:rPr>
        <w:t>ן:</w:t>
      </w:r>
      <w:r w:rsidRPr="002B3A0A">
        <w:rPr>
          <w:rStyle w:val="Bodytext62"/>
          <w:sz w:val="32"/>
          <w:szCs w:val="32"/>
          <w:rtl/>
        </w:rPr>
        <w:t xml:space="preserve"> אם לא פתק הבוחר </w:t>
      </w:r>
      <w:r w:rsidRPr="002B3A0A">
        <w:rPr>
          <w:rStyle w:val="Bodytext62"/>
          <w:sz w:val="32"/>
          <w:szCs w:val="32"/>
          <w:shd w:val="clear" w:color="auto" w:fill="80FFFF"/>
          <w:rtl/>
        </w:rPr>
        <w:t>־</w:t>
      </w:r>
      <w:r w:rsidRPr="002B3A0A">
        <w:rPr>
          <w:rStyle w:val="Bodytext62"/>
          <w:sz w:val="32"/>
          <w:szCs w:val="32"/>
          <w:rtl/>
        </w:rPr>
        <w:t xml:space="preserve"> מחתרת. אח</w:t>
      </w:r>
      <w:r w:rsidRPr="002B3A0A">
        <w:rPr>
          <w:rStyle w:val="Bodytext62"/>
          <w:sz w:val="32"/>
          <w:szCs w:val="32"/>
          <w:shd w:val="clear" w:color="auto" w:fill="80FFFF"/>
          <w:rtl/>
        </w:rPr>
        <w:t>ר־כ</w:t>
      </w:r>
      <w:r w:rsidRPr="002B3A0A">
        <w:rPr>
          <w:rStyle w:val="Bodytext62"/>
          <w:sz w:val="32"/>
          <w:szCs w:val="32"/>
          <w:rtl/>
        </w:rPr>
        <w:t>ך מפא״</w:t>
      </w:r>
      <w:r w:rsidRPr="002B3A0A">
        <w:rPr>
          <w:rStyle w:val="Bodytext62"/>
          <w:sz w:val="32"/>
          <w:szCs w:val="32"/>
          <w:shd w:val="clear" w:color="auto" w:fill="80FFFF"/>
          <w:rtl/>
        </w:rPr>
        <w:t>י:</w:t>
      </w:r>
      <w:r w:rsidRPr="002B3A0A">
        <w:rPr>
          <w:rStyle w:val="Bodytext62"/>
          <w:sz w:val="32"/>
          <w:szCs w:val="32"/>
          <w:rtl/>
        </w:rPr>
        <w:t xml:space="preserve"> אם לא דמוקרטיה </w:t>
      </w:r>
      <w:r w:rsidRPr="002B3A0A">
        <w:rPr>
          <w:rStyle w:val="Bodytext62"/>
          <w:sz w:val="32"/>
          <w:szCs w:val="32"/>
          <w:shd w:val="clear" w:color="auto" w:fill="80FFFF"/>
          <w:rtl/>
        </w:rPr>
        <w:t>-</w:t>
      </w:r>
      <w:r w:rsidRPr="002B3A0A">
        <w:rPr>
          <w:rStyle w:val="Bodytext62"/>
          <w:sz w:val="32"/>
          <w:szCs w:val="32"/>
          <w:rtl/>
        </w:rPr>
        <w:t xml:space="preserve"> מחתרת. מבלי לתפוש או מבלי רצון לתפוש מהי מהפיכ</w:t>
      </w:r>
      <w:r w:rsidRPr="002B3A0A">
        <w:rPr>
          <w:rStyle w:val="Bodytext62"/>
          <w:sz w:val="32"/>
          <w:szCs w:val="32"/>
          <w:shd w:val="clear" w:color="auto" w:fill="80FFFF"/>
          <w:rtl/>
        </w:rPr>
        <w:t>ה:</w:t>
      </w:r>
      <w:r w:rsidRPr="002B3A0A">
        <w:rPr>
          <w:rStyle w:val="Bodytext62"/>
          <w:sz w:val="32"/>
          <w:szCs w:val="32"/>
          <w:rtl/>
        </w:rPr>
        <w:t xml:space="preserve"> הבשלת תנאים תוך כדי חושך מתמיד</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after="60" w:line="349" w:lineRule="exact"/>
        <w:ind w:left="160" w:right="40" w:firstLine="360"/>
        <w:rPr>
          <w:sz w:val="32"/>
          <w:szCs w:val="32"/>
          <w:rtl/>
        </w:rPr>
      </w:pPr>
      <w:r w:rsidRPr="002B3A0A">
        <w:rPr>
          <w:rStyle w:val="Bodytext62"/>
          <w:sz w:val="32"/>
          <w:szCs w:val="32"/>
          <w:rtl/>
        </w:rPr>
        <w:lastRenderedPageBreak/>
        <w:t xml:space="preserve">אריה היה ילד כבן שבע </w:t>
      </w:r>
      <w:r w:rsidRPr="002B3A0A">
        <w:rPr>
          <w:rStyle w:val="Bodytext62"/>
          <w:sz w:val="32"/>
          <w:szCs w:val="32"/>
          <w:shd w:val="clear" w:color="auto" w:fill="80FFFF"/>
          <w:rtl/>
        </w:rPr>
        <w:t>ב</w:t>
      </w:r>
      <w:r w:rsidRPr="002B3A0A">
        <w:rPr>
          <w:rStyle w:val="Bodytext62"/>
          <w:sz w:val="32"/>
          <w:szCs w:val="32"/>
          <w:rtl/>
        </w:rPr>
        <w:t xml:space="preserve">זמן שהוגש נגד אביו גליון האישום. הוא זוכר יפה את האווירה בבית באותם ימים, שהיתה מתוחה מאוד. בקשתם לקבל טלפון לביתם נענתה באורח פלא תוך יומיים... וכך, מלבד החשד שישנה האזנה לשיחותיהם בטלפון, נתעורר גם חשד שנשתלו מיקרופונים בבית, ולכן היה אלדד מדליק את הרדיו כאשר היה משוחח עם אנשים או שהיה יוצא החוצה. </w:t>
      </w:r>
      <w:r w:rsidRPr="002B3A0A">
        <w:rPr>
          <w:rStyle w:val="Bodytext62"/>
          <w:sz w:val="32"/>
          <w:szCs w:val="32"/>
          <w:shd w:val="clear" w:color="auto" w:fill="80FFFF"/>
          <w:rtl/>
        </w:rPr>
        <w:t>״</w:t>
      </w:r>
      <w:r w:rsidRPr="002B3A0A">
        <w:rPr>
          <w:rStyle w:val="Bodytext62"/>
          <w:sz w:val="32"/>
          <w:szCs w:val="32"/>
          <w:rtl/>
        </w:rPr>
        <w:t xml:space="preserve">אני זוכר את רומק, על גבול הפלילי, כמו תמונות </w:t>
      </w:r>
      <w:r w:rsidR="00210FDD">
        <w:rPr>
          <w:rStyle w:val="Bodytext62"/>
          <w:rFonts w:hint="cs"/>
          <w:sz w:val="32"/>
          <w:szCs w:val="32"/>
          <w:rtl/>
        </w:rPr>
        <w:t>ש</w:t>
      </w:r>
      <w:r w:rsidRPr="002B3A0A">
        <w:rPr>
          <w:rStyle w:val="Bodytext62"/>
          <w:sz w:val="32"/>
          <w:szCs w:val="32"/>
          <w:rtl/>
        </w:rPr>
        <w:t>ל המאפייה</w:t>
      </w:r>
      <w:r w:rsidRPr="002B3A0A">
        <w:rPr>
          <w:rStyle w:val="Bodytext62"/>
          <w:sz w:val="32"/>
          <w:szCs w:val="32"/>
          <w:shd w:val="clear" w:color="auto" w:fill="80FFFF"/>
          <w:rtl/>
        </w:rPr>
        <w:t>״,</w:t>
      </w:r>
      <w:r w:rsidRPr="002B3A0A">
        <w:rPr>
          <w:rStyle w:val="Bodytext62"/>
          <w:sz w:val="32"/>
          <w:szCs w:val="32"/>
          <w:rtl/>
        </w:rPr>
        <w:t xml:space="preserve"> מצחקק אריה ומוסיף, ששמו של היועץ המשפטי, חיים כהן, היה מוזכר בבית בלי הרף </w:t>
      </w:r>
      <w:r w:rsidRPr="002B3A0A">
        <w:rPr>
          <w:rStyle w:val="Bodytext62"/>
          <w:sz w:val="32"/>
          <w:szCs w:val="32"/>
          <w:shd w:val="clear" w:color="auto" w:fill="80FFFF"/>
          <w:rtl/>
        </w:rPr>
        <w:t>״</w:t>
      </w:r>
      <w:r w:rsidRPr="002B3A0A">
        <w:rPr>
          <w:rStyle w:val="Bodytext62"/>
          <w:sz w:val="32"/>
          <w:szCs w:val="32"/>
          <w:rtl/>
        </w:rPr>
        <w:t xml:space="preserve">והמתח של אמא היה קשה, היא היתה שואלת </w:t>
      </w:r>
      <w:r w:rsidRPr="002B3A0A">
        <w:rPr>
          <w:rStyle w:val="Bodytext62"/>
          <w:sz w:val="32"/>
          <w:szCs w:val="32"/>
          <w:shd w:val="clear" w:color="auto" w:fill="80FFFF"/>
          <w:rtl/>
        </w:rPr>
        <w:t>׳</w:t>
      </w:r>
      <w:r w:rsidRPr="002B3A0A">
        <w:rPr>
          <w:rStyle w:val="Bodytext62"/>
          <w:sz w:val="32"/>
          <w:szCs w:val="32"/>
          <w:rtl/>
        </w:rPr>
        <w:t xml:space="preserve">למה אתה צריך את זה׳ </w:t>
      </w:r>
      <w:r w:rsidR="00210FDD">
        <w:rPr>
          <w:rStyle w:val="Bodytext62"/>
          <w:rFonts w:hint="cs"/>
          <w:sz w:val="32"/>
          <w:szCs w:val="32"/>
          <w:rtl/>
        </w:rPr>
        <w:t>?"</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 מה שאינו זכור לאריה, שחברים קרובים חדלו לבקר בבית. יעל בן</w:t>
      </w:r>
      <w:r w:rsidRPr="002B3A0A">
        <w:rPr>
          <w:rStyle w:val="Bodytext62"/>
          <w:sz w:val="32"/>
          <w:szCs w:val="32"/>
          <w:shd w:val="clear" w:color="auto" w:fill="80FFFF"/>
          <w:rtl/>
        </w:rPr>
        <w:t>-</w:t>
      </w:r>
      <w:r w:rsidRPr="002B3A0A">
        <w:rPr>
          <w:rStyle w:val="Bodytext62"/>
          <w:sz w:val="32"/>
          <w:szCs w:val="32"/>
          <w:rtl/>
        </w:rPr>
        <w:t>דוב</w:t>
      </w:r>
      <w:r w:rsidRPr="002B3A0A">
        <w:rPr>
          <w:rStyle w:val="Bodytext62"/>
          <w:sz w:val="32"/>
          <w:szCs w:val="32"/>
          <w:shd w:val="clear" w:color="auto" w:fill="80FFFF"/>
          <w:rtl/>
        </w:rPr>
        <w:t xml:space="preserve"> </w:t>
      </w:r>
      <w:r w:rsidRPr="002B3A0A">
        <w:rPr>
          <w:rStyle w:val="Bodytext62"/>
          <w:sz w:val="32"/>
          <w:szCs w:val="32"/>
          <w:rtl/>
        </w:rPr>
        <w:t xml:space="preserve">זוכרת, שאלדד </w:t>
      </w:r>
      <w:r w:rsidRPr="002B3A0A">
        <w:rPr>
          <w:rStyle w:val="Bodytext62"/>
          <w:sz w:val="32"/>
          <w:szCs w:val="32"/>
          <w:shd w:val="clear" w:color="auto" w:fill="80FFFF"/>
          <w:rtl/>
        </w:rPr>
        <w:t>״</w:t>
      </w:r>
      <w:r w:rsidRPr="002B3A0A">
        <w:rPr>
          <w:rStyle w:val="Bodytext62"/>
          <w:sz w:val="32"/>
          <w:szCs w:val="32"/>
          <w:rtl/>
        </w:rPr>
        <w:t>נעזב לגמרי</w:t>
      </w:r>
      <w:r w:rsidRPr="002B3A0A">
        <w:rPr>
          <w:rStyle w:val="Bodytext62"/>
          <w:sz w:val="32"/>
          <w:szCs w:val="32"/>
          <w:shd w:val="clear" w:color="auto" w:fill="80FFFF"/>
          <w:rtl/>
        </w:rPr>
        <w:t>״</w:t>
      </w:r>
      <w:r w:rsidRPr="002B3A0A">
        <w:rPr>
          <w:rStyle w:val="Bodytext62"/>
          <w:sz w:val="32"/>
          <w:szCs w:val="32"/>
          <w:rtl/>
        </w:rPr>
        <w:t xml:space="preserve"> ואחד האנשים המעטים שנשאר נאמן לו והיה מבקר אותו בביתו היה שבתאי </w:t>
      </w:r>
      <w:r w:rsidRPr="002B3A0A">
        <w:rPr>
          <w:rStyle w:val="Bodytext62"/>
          <w:sz w:val="32"/>
          <w:szCs w:val="32"/>
          <w:shd w:val="clear" w:color="auto" w:fill="80FFFF"/>
          <w:rtl/>
        </w:rPr>
        <w:t>ב</w:t>
      </w:r>
      <w:r w:rsidRPr="002B3A0A">
        <w:rPr>
          <w:rStyle w:val="Bodytext62"/>
          <w:sz w:val="32"/>
          <w:szCs w:val="32"/>
          <w:rtl/>
        </w:rPr>
        <w:t>ן-דו</w:t>
      </w:r>
      <w:r w:rsidRPr="002B3A0A">
        <w:rPr>
          <w:rStyle w:val="Bodytext62"/>
          <w:sz w:val="32"/>
          <w:szCs w:val="32"/>
          <w:shd w:val="clear" w:color="auto" w:fill="80FFFF"/>
          <w:rtl/>
        </w:rPr>
        <w:t>ב</w:t>
      </w:r>
      <w:r w:rsidRPr="002B3A0A">
        <w:rPr>
          <w:rStyle w:val="Bodytext62"/>
          <w:sz w:val="32"/>
          <w:szCs w:val="32"/>
          <w:rtl/>
        </w:rPr>
        <w:t>, בעוד שהיא היתה מבקשת מבעלה, שייפגש עימו ב</w:t>
      </w:r>
      <w:r w:rsidRPr="002B3A0A">
        <w:rPr>
          <w:rStyle w:val="Bodytext62"/>
          <w:sz w:val="32"/>
          <w:szCs w:val="32"/>
          <w:shd w:val="clear" w:color="auto" w:fill="80FFFF"/>
          <w:rtl/>
        </w:rPr>
        <w:t>ב</w:t>
      </w:r>
      <w:r w:rsidRPr="002B3A0A">
        <w:rPr>
          <w:rStyle w:val="Bodytext62"/>
          <w:sz w:val="32"/>
          <w:szCs w:val="32"/>
          <w:rtl/>
        </w:rPr>
        <w:t>ית</w:t>
      </w:r>
      <w:r w:rsidRPr="002B3A0A">
        <w:rPr>
          <w:rStyle w:val="Bodytext62"/>
          <w:sz w:val="32"/>
          <w:szCs w:val="32"/>
          <w:shd w:val="clear" w:color="auto" w:fill="80FFFF"/>
          <w:rtl/>
        </w:rPr>
        <w:t>-</w:t>
      </w:r>
      <w:r w:rsidRPr="002B3A0A">
        <w:rPr>
          <w:rStyle w:val="Bodytext62"/>
          <w:sz w:val="32"/>
          <w:szCs w:val="32"/>
          <w:rtl/>
        </w:rPr>
        <w:t>קפה.</w:t>
      </w:r>
    </w:p>
    <w:p w:rsidR="006C565E" w:rsidRPr="002B3A0A" w:rsidRDefault="00856756" w:rsidP="003C6E29">
      <w:pPr>
        <w:pStyle w:val="Bodytext61"/>
        <w:shd w:val="clear" w:color="auto" w:fill="auto"/>
        <w:spacing w:before="0" w:after="60" w:line="349" w:lineRule="exact"/>
        <w:ind w:left="160" w:right="40" w:firstLine="360"/>
        <w:rPr>
          <w:sz w:val="32"/>
          <w:szCs w:val="32"/>
          <w:rtl/>
        </w:rPr>
      </w:pPr>
      <w:r w:rsidRPr="002B3A0A">
        <w:rPr>
          <w:rStyle w:val="Bodytext62"/>
          <w:sz w:val="32"/>
          <w:szCs w:val="32"/>
          <w:rtl/>
        </w:rPr>
        <w:t>ביומנו של אלדד אין שו</w:t>
      </w:r>
      <w:r w:rsidRPr="002B3A0A">
        <w:rPr>
          <w:rStyle w:val="Bodytext62"/>
          <w:sz w:val="32"/>
          <w:szCs w:val="32"/>
          <w:shd w:val="clear" w:color="auto" w:fill="80FFFF"/>
          <w:rtl/>
        </w:rPr>
        <w:t>ם</w:t>
      </w:r>
      <w:r w:rsidR="00210FDD">
        <w:rPr>
          <w:rStyle w:val="Bodytext62"/>
          <w:rFonts w:hint="cs"/>
          <w:sz w:val="32"/>
          <w:szCs w:val="32"/>
          <w:rtl/>
        </w:rPr>
        <w:t xml:space="preserve"> </w:t>
      </w:r>
      <w:r w:rsidRPr="002B3A0A">
        <w:rPr>
          <w:rStyle w:val="Bodytext62"/>
          <w:sz w:val="32"/>
          <w:szCs w:val="32"/>
          <w:rtl/>
        </w:rPr>
        <w:t>זכר למתח כלשהו או למתיחות עצבים. נהפוך הוא, הוא היה אופטימי ומכין עצמו למאבק. בה׳ בתשרי תשי״ח הוא כות</w:t>
      </w:r>
      <w:r w:rsidRPr="002B3A0A">
        <w:rPr>
          <w:rStyle w:val="Bodytext62"/>
          <w:sz w:val="32"/>
          <w:szCs w:val="32"/>
          <w:shd w:val="clear" w:color="auto" w:fill="80FFFF"/>
          <w:rtl/>
        </w:rPr>
        <w:t>ב:</w:t>
      </w:r>
    </w:p>
    <w:p w:rsidR="006C565E" w:rsidRPr="002B3A0A" w:rsidRDefault="00856756" w:rsidP="003C6E29">
      <w:pPr>
        <w:pStyle w:val="Bodytext61"/>
        <w:shd w:val="clear" w:color="auto" w:fill="auto"/>
        <w:spacing w:before="0" w:after="65" w:line="349" w:lineRule="exact"/>
        <w:ind w:left="160" w:right="40" w:hanging="160"/>
        <w:rPr>
          <w:sz w:val="32"/>
          <w:szCs w:val="32"/>
          <w:rtl/>
        </w:rPr>
      </w:pPr>
      <w:r w:rsidRPr="002B3A0A">
        <w:rPr>
          <w:rStyle w:val="Bodytext62"/>
          <w:sz w:val="32"/>
          <w:szCs w:val="32"/>
          <w:shd w:val="clear" w:color="auto" w:fill="80FFFF"/>
          <w:rtl/>
        </w:rPr>
        <w:t>׳׳</w:t>
      </w:r>
      <w:r w:rsidRPr="002B3A0A">
        <w:rPr>
          <w:rStyle w:val="Bodytext62"/>
          <w:sz w:val="32"/>
          <w:szCs w:val="32"/>
          <w:rtl/>
        </w:rPr>
        <w:t>השנה החדשה נפתחה בכי טוב, בהגשת התביעה נגדי על-י</w:t>
      </w:r>
      <w:r w:rsidRPr="002B3A0A">
        <w:rPr>
          <w:rStyle w:val="Bodytext62"/>
          <w:sz w:val="32"/>
          <w:szCs w:val="32"/>
          <w:shd w:val="clear" w:color="auto" w:fill="80FFFF"/>
          <w:rtl/>
        </w:rPr>
        <w:t>ד</w:t>
      </w:r>
      <w:r w:rsidRPr="002B3A0A">
        <w:rPr>
          <w:rStyle w:val="Bodytext62"/>
          <w:sz w:val="32"/>
          <w:szCs w:val="32"/>
          <w:rtl/>
        </w:rPr>
        <w:t xml:space="preserve">י היועץ המשפטי </w:t>
      </w:r>
      <w:r w:rsidRPr="002B3A0A">
        <w:rPr>
          <w:rStyle w:val="Bodytext62"/>
          <w:sz w:val="32"/>
          <w:szCs w:val="32"/>
          <w:shd w:val="clear" w:color="auto" w:fill="80FFFF"/>
          <w:rtl/>
        </w:rPr>
        <w:t>׳</w:t>
      </w:r>
      <w:r w:rsidRPr="002B3A0A">
        <w:rPr>
          <w:rStyle w:val="Bodytext62"/>
          <w:sz w:val="32"/>
          <w:szCs w:val="32"/>
          <w:rtl/>
        </w:rPr>
        <w:t>המלומד</w:t>
      </w:r>
      <w:r w:rsidRPr="002B3A0A">
        <w:rPr>
          <w:rStyle w:val="Bodytext62"/>
          <w:sz w:val="32"/>
          <w:szCs w:val="32"/>
          <w:shd w:val="clear" w:color="auto" w:fill="80FFFF"/>
          <w:rtl/>
        </w:rPr>
        <w:t>׳.</w:t>
      </w:r>
      <w:r w:rsidRPr="002B3A0A">
        <w:rPr>
          <w:rStyle w:val="Bodytext62"/>
          <w:sz w:val="32"/>
          <w:szCs w:val="32"/>
          <w:rtl/>
        </w:rPr>
        <w:t xml:space="preserve"> יום גדול.</w:t>
      </w:r>
      <w:r w:rsidRPr="002B3A0A">
        <w:rPr>
          <w:rStyle w:val="Bodytext62"/>
          <w:sz w:val="32"/>
          <w:szCs w:val="32"/>
          <w:shd w:val="clear" w:color="auto" w:fill="80FFFF"/>
          <w:rtl/>
        </w:rPr>
        <w:t xml:space="preserve"> </w:t>
      </w:r>
      <w:r w:rsidRPr="002B3A0A">
        <w:rPr>
          <w:rStyle w:val="Bodytext62"/>
          <w:sz w:val="32"/>
          <w:szCs w:val="32"/>
          <w:rtl/>
        </w:rPr>
        <w:t>עלול לה</w:t>
      </w:r>
      <w:r w:rsidR="00210FDD">
        <w:rPr>
          <w:rStyle w:val="Bodytext62"/>
          <w:rFonts w:hint="cs"/>
          <w:sz w:val="32"/>
          <w:szCs w:val="32"/>
          <w:rtl/>
        </w:rPr>
        <w:t>נ</w:t>
      </w:r>
      <w:r w:rsidRPr="002B3A0A">
        <w:rPr>
          <w:rStyle w:val="Bodytext62"/>
          <w:sz w:val="32"/>
          <w:szCs w:val="32"/>
          <w:rtl/>
        </w:rPr>
        <w:t>יע גלגלים חדשים וברוכים. כבר החלטתי להקדיש מעשר שני להגות מלכות ישראל. עשר שנות השלמת המבנה האידיאולוגי. ייתכן שהמשפט יהיה גולת הכותרת. יש הגיון פנימי בהתרחשות. מעכו התחמקת</w:t>
      </w:r>
      <w:r w:rsidRPr="002B3A0A">
        <w:rPr>
          <w:rStyle w:val="Bodytext62"/>
          <w:sz w:val="32"/>
          <w:szCs w:val="32"/>
          <w:shd w:val="clear" w:color="auto" w:fill="80FFFF"/>
          <w:rtl/>
        </w:rPr>
        <w:t>י</w:t>
      </w:r>
      <w:r w:rsidR="00210FDD">
        <w:rPr>
          <w:rStyle w:val="Bodytext62"/>
          <w:rFonts w:hint="cs"/>
          <w:sz w:val="32"/>
          <w:szCs w:val="32"/>
          <w:shd w:val="clear" w:color="auto" w:fill="80FFFF"/>
          <w:rtl/>
        </w:rPr>
        <w:t xml:space="preserve"> </w:t>
      </w:r>
      <w:r w:rsidRPr="002B3A0A">
        <w:rPr>
          <w:rStyle w:val="Bodytext62"/>
          <w:sz w:val="32"/>
          <w:szCs w:val="32"/>
          <w:shd w:val="clear" w:color="auto" w:fill="80FFFF"/>
          <w:rtl/>
        </w:rPr>
        <w:t>(</w:t>
      </w:r>
      <w:r w:rsidRPr="002B3A0A">
        <w:rPr>
          <w:rStyle w:val="Bodytext62"/>
          <w:sz w:val="32"/>
          <w:szCs w:val="32"/>
          <w:rtl/>
        </w:rPr>
        <w:t>הכוונה שלאחר ההתנקשות בברנדוט הוא לא נתפס). מוכרח הייתי לבוא לידי התנגשות זאת עם צמרת המדינה הזאת גם ללא פרשת ק</w:t>
      </w:r>
      <w:r w:rsidRPr="002B3A0A">
        <w:rPr>
          <w:rStyle w:val="Bodytext62"/>
          <w:sz w:val="32"/>
          <w:szCs w:val="32"/>
          <w:shd w:val="clear" w:color="auto" w:fill="80FFFF"/>
          <w:rtl/>
        </w:rPr>
        <w:t>ס</w:t>
      </w:r>
      <w:r w:rsidRPr="002B3A0A">
        <w:rPr>
          <w:rStyle w:val="Bodytext62"/>
          <w:sz w:val="32"/>
          <w:szCs w:val="32"/>
          <w:rtl/>
        </w:rPr>
        <w:t>טנ</w:t>
      </w:r>
      <w:r w:rsidRPr="002B3A0A">
        <w:rPr>
          <w:rStyle w:val="Bodytext62"/>
          <w:sz w:val="32"/>
          <w:szCs w:val="32"/>
          <w:shd w:val="clear" w:color="auto" w:fill="80FFFF"/>
          <w:rtl/>
        </w:rPr>
        <w:t>ר״.</w:t>
      </w:r>
    </w:p>
    <w:p w:rsidR="006C565E" w:rsidRPr="002B3A0A" w:rsidRDefault="00856756" w:rsidP="003C6E29">
      <w:pPr>
        <w:pStyle w:val="Bodytext61"/>
        <w:shd w:val="clear" w:color="auto" w:fill="auto"/>
        <w:spacing w:before="0" w:after="51" w:line="343" w:lineRule="exact"/>
        <w:ind w:left="160" w:right="40" w:firstLine="360"/>
        <w:rPr>
          <w:sz w:val="32"/>
          <w:szCs w:val="32"/>
          <w:rtl/>
        </w:rPr>
      </w:pPr>
      <w:r w:rsidRPr="002B3A0A">
        <w:rPr>
          <w:rStyle w:val="Bodytext62"/>
          <w:sz w:val="32"/>
          <w:szCs w:val="32"/>
          <w:rtl/>
        </w:rPr>
        <w:t>ובמכתב ששיגר ל</w:t>
      </w:r>
      <w:r w:rsidRPr="002B3A0A">
        <w:rPr>
          <w:rStyle w:val="Bodytext62"/>
          <w:sz w:val="32"/>
          <w:szCs w:val="32"/>
          <w:shd w:val="clear" w:color="auto" w:fill="80FFFF"/>
          <w:rtl/>
        </w:rPr>
        <w:t>ר</w:t>
      </w:r>
      <w:r w:rsidRPr="002B3A0A">
        <w:rPr>
          <w:rStyle w:val="Bodytext62"/>
          <w:sz w:val="32"/>
          <w:szCs w:val="32"/>
          <w:rtl/>
        </w:rPr>
        <w:t>׳ אריה לוין הוא כות</w:t>
      </w:r>
      <w:r w:rsidRPr="002B3A0A">
        <w:rPr>
          <w:rStyle w:val="Bodytext62"/>
          <w:sz w:val="32"/>
          <w:szCs w:val="32"/>
          <w:shd w:val="clear" w:color="auto" w:fill="80FFFF"/>
          <w:rtl/>
        </w:rPr>
        <w:t>ב:</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כב</w:t>
      </w:r>
      <w:r w:rsidRPr="002B3A0A">
        <w:rPr>
          <w:rStyle w:val="Bodytext62"/>
          <w:sz w:val="32"/>
          <w:szCs w:val="32"/>
          <w:shd w:val="clear" w:color="auto" w:fill="80FFFF"/>
          <w:rtl/>
        </w:rPr>
        <w:t>ר</w:t>
      </w:r>
      <w:r w:rsidRPr="002B3A0A">
        <w:rPr>
          <w:rStyle w:val="Bodytext62"/>
          <w:sz w:val="32"/>
          <w:szCs w:val="32"/>
          <w:rtl/>
        </w:rPr>
        <w:t xml:space="preserve"> הגיע לאוזני שמודאג אתה רבי על המשפט שעומדים לערוך לי. ואכן יש מקום לדאגה</w:t>
      </w:r>
      <w:r w:rsidRPr="002B3A0A">
        <w:rPr>
          <w:rStyle w:val="Bodytext62"/>
          <w:sz w:val="32"/>
          <w:szCs w:val="32"/>
          <w:shd w:val="clear" w:color="auto" w:fill="80FFFF"/>
          <w:rtl/>
        </w:rPr>
        <w:t>,</w:t>
      </w:r>
      <w:r w:rsidRPr="002B3A0A">
        <w:rPr>
          <w:rStyle w:val="Bodytext62"/>
          <w:sz w:val="32"/>
          <w:szCs w:val="32"/>
          <w:rtl/>
        </w:rPr>
        <w:t xml:space="preserve"> אך חלילה דאגה לי כי אם דאגה לבית ישראל הנושא על כתפיו </w:t>
      </w:r>
      <w:r w:rsidRPr="002B3A0A">
        <w:rPr>
          <w:rStyle w:val="Bodytext62"/>
          <w:sz w:val="32"/>
          <w:szCs w:val="32"/>
          <w:shd w:val="clear" w:color="auto" w:fill="80FFFF"/>
          <w:rtl/>
        </w:rPr>
        <w:t>׳</w:t>
      </w:r>
      <w:r w:rsidRPr="002B3A0A">
        <w:rPr>
          <w:rStyle w:val="Bodytext62"/>
          <w:sz w:val="32"/>
          <w:szCs w:val="32"/>
          <w:rtl/>
        </w:rPr>
        <w:t xml:space="preserve">ראש׳ כזה. אומנם לפי שעה נראה לי שגם אם </w:t>
      </w:r>
      <w:r w:rsidRPr="002B3A0A">
        <w:rPr>
          <w:rStyle w:val="Bodytext62"/>
          <w:sz w:val="32"/>
          <w:szCs w:val="32"/>
          <w:shd w:val="clear" w:color="auto" w:fill="80FFFF"/>
          <w:rtl/>
        </w:rPr>
        <w:t>׳</w:t>
      </w:r>
      <w:r w:rsidRPr="002B3A0A">
        <w:rPr>
          <w:rStyle w:val="Bodytext62"/>
          <w:sz w:val="32"/>
          <w:szCs w:val="32"/>
          <w:rtl/>
        </w:rPr>
        <w:t xml:space="preserve">זכינו׳ לקציני סדום, עדיין העם איננו </w:t>
      </w:r>
      <w:r w:rsidRPr="002B3A0A">
        <w:rPr>
          <w:rStyle w:val="Bodytext62"/>
          <w:sz w:val="32"/>
          <w:szCs w:val="32"/>
          <w:shd w:val="clear" w:color="auto" w:fill="80FFFF"/>
          <w:rtl/>
        </w:rPr>
        <w:t>׳</w:t>
      </w:r>
      <w:r w:rsidRPr="002B3A0A">
        <w:rPr>
          <w:rStyle w:val="Bodytext62"/>
          <w:sz w:val="32"/>
          <w:szCs w:val="32"/>
          <w:rtl/>
        </w:rPr>
        <w:t>עם עמו</w:t>
      </w:r>
      <w:r w:rsidR="00210FDD">
        <w:rPr>
          <w:rStyle w:val="Bodytext62"/>
          <w:rFonts w:hint="cs"/>
          <w:sz w:val="32"/>
          <w:szCs w:val="32"/>
          <w:rtl/>
        </w:rPr>
        <w:t>ר</w:t>
      </w:r>
      <w:r w:rsidRPr="002B3A0A">
        <w:rPr>
          <w:rStyle w:val="Bodytext62"/>
          <w:sz w:val="32"/>
          <w:szCs w:val="32"/>
          <w:rtl/>
        </w:rPr>
        <w:t>ה</w:t>
      </w:r>
      <w:r w:rsidRPr="002B3A0A">
        <w:rPr>
          <w:rStyle w:val="Bodytext62"/>
          <w:sz w:val="32"/>
          <w:szCs w:val="32"/>
          <w:shd w:val="clear" w:color="auto" w:fill="80FFFF"/>
          <w:rtl/>
        </w:rPr>
        <w:t>׳,</w:t>
      </w:r>
      <w:r w:rsidRPr="002B3A0A">
        <w:rPr>
          <w:rStyle w:val="Bodytext62"/>
          <w:sz w:val="32"/>
          <w:szCs w:val="32"/>
          <w:rtl/>
        </w:rPr>
        <w:t xml:space="preserve"> שהרי אם כן מה ימנע משניים שלושה אנשים להופיע כעדי שקר נגדי ולהישבע שבועת שקר, שאני למשל שלחתים לעשות מעשה פשע פלוני אלמוני. למה לא </w:t>
      </w:r>
      <w:r w:rsidRPr="002B3A0A">
        <w:rPr>
          <w:rStyle w:val="Bodytext62"/>
          <w:sz w:val="32"/>
          <w:szCs w:val="32"/>
          <w:shd w:val="clear" w:color="auto" w:fill="80FFFF"/>
          <w:rtl/>
        </w:rPr>
        <w:t>?</w:t>
      </w:r>
      <w:r w:rsidRPr="002B3A0A">
        <w:rPr>
          <w:rStyle w:val="Bodytext62"/>
          <w:sz w:val="32"/>
          <w:szCs w:val="32"/>
          <w:rtl/>
        </w:rPr>
        <w:t xml:space="preserve"> גם האהדה הרבה שאני נתקל בה בימים אלה ברחובות העיר כשאנשים אף מברכים אותי ב׳מזל טוב</w:t>
      </w:r>
      <w:r w:rsidRPr="002B3A0A">
        <w:rPr>
          <w:rStyle w:val="Bodytext62"/>
          <w:sz w:val="32"/>
          <w:szCs w:val="32"/>
          <w:shd w:val="clear" w:color="auto" w:fill="80FFFF"/>
          <w:rtl/>
        </w:rPr>
        <w:t>׳,</w:t>
      </w:r>
      <w:r w:rsidRPr="002B3A0A">
        <w:rPr>
          <w:rStyle w:val="Bodytext62"/>
          <w:sz w:val="32"/>
          <w:szCs w:val="32"/>
          <w:rtl/>
        </w:rPr>
        <w:t xml:space="preserve"> עדות היא שאין העם עמו</w:t>
      </w:r>
      <w:r w:rsidR="000E4DAD">
        <w:rPr>
          <w:rStyle w:val="Bodytext62"/>
          <w:rFonts w:hint="cs"/>
          <w:sz w:val="32"/>
          <w:szCs w:val="32"/>
          <w:rtl/>
        </w:rPr>
        <w:t>ר</w:t>
      </w:r>
      <w:r w:rsidRPr="002B3A0A">
        <w:rPr>
          <w:rStyle w:val="Bodytext62"/>
          <w:sz w:val="32"/>
          <w:szCs w:val="32"/>
          <w:rtl/>
        </w:rPr>
        <w:t xml:space="preserve">ה ועל כן עדיין כדאי לשאת סבל אישי למענו. ־ </w:t>
      </w:r>
      <w:r w:rsidRPr="002B3A0A">
        <w:rPr>
          <w:rStyle w:val="Bodytext62"/>
          <w:sz w:val="32"/>
          <w:szCs w:val="32"/>
          <w:shd w:val="clear" w:color="auto" w:fill="80FFFF"/>
          <w:rtl/>
        </w:rPr>
        <w:t>-</w:t>
      </w:r>
      <w:r w:rsidRPr="002B3A0A">
        <w:rPr>
          <w:rStyle w:val="Bodytext62"/>
          <w:sz w:val="32"/>
          <w:szCs w:val="32"/>
          <w:rtl/>
        </w:rPr>
        <w:t xml:space="preserve"> אדרבא, מצווה היא למרוד בשקר ובעוול ובמשכיחי שם </w:t>
      </w:r>
      <w:r w:rsidRPr="002B3A0A">
        <w:rPr>
          <w:rStyle w:val="Bodytext62"/>
          <w:sz w:val="32"/>
          <w:szCs w:val="32"/>
          <w:shd w:val="clear" w:color="auto" w:fill="80FFFF"/>
          <w:rtl/>
        </w:rPr>
        <w:t>ד</w:t>
      </w:r>
      <w:r w:rsidRPr="002B3A0A">
        <w:rPr>
          <w:rStyle w:val="Bodytext62"/>
          <w:sz w:val="32"/>
          <w:szCs w:val="32"/>
          <w:rtl/>
        </w:rPr>
        <w:t>ב גרונר ורעיו מעכו וקהיר וירושלים, ומצווה זו של מ</w:t>
      </w:r>
      <w:r w:rsidR="000E4DAD">
        <w:rPr>
          <w:rStyle w:val="Bodytext62"/>
          <w:rFonts w:hint="cs"/>
          <w:sz w:val="32"/>
          <w:szCs w:val="32"/>
          <w:rtl/>
        </w:rPr>
        <w:t>ר</w:t>
      </w:r>
      <w:r w:rsidRPr="002B3A0A">
        <w:rPr>
          <w:rStyle w:val="Bodytext62"/>
          <w:sz w:val="32"/>
          <w:szCs w:val="32"/>
          <w:rtl/>
        </w:rPr>
        <w:t xml:space="preserve">ידה בשקר אקיים ויהיה מה. </w:t>
      </w:r>
      <w:r w:rsidRPr="002B3A0A">
        <w:rPr>
          <w:rStyle w:val="Bodytext62"/>
          <w:sz w:val="32"/>
          <w:szCs w:val="32"/>
          <w:shd w:val="clear" w:color="auto" w:fill="80FFFF"/>
          <w:rtl/>
        </w:rPr>
        <w:t>-</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 נפשי בטוחה ומאושרת בעמדי בפני ביה״ד של מטה ואם לא תצליח הגערה אשר אגער אני</w:t>
      </w:r>
      <w:r w:rsidRPr="002B3A0A">
        <w:rPr>
          <w:rStyle w:val="Bodytext62"/>
          <w:sz w:val="32"/>
          <w:szCs w:val="32"/>
          <w:shd w:val="clear" w:color="auto" w:fill="80FFFF"/>
          <w:rtl/>
        </w:rPr>
        <w:t xml:space="preserve"> </w:t>
      </w:r>
      <w:r w:rsidRPr="002B3A0A">
        <w:rPr>
          <w:rStyle w:val="Bodytext62"/>
          <w:sz w:val="32"/>
          <w:szCs w:val="32"/>
          <w:rtl/>
        </w:rPr>
        <w:t>בשטן של מטה אולי תצליח גערתך ושאגתך</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line="355" w:lineRule="exact"/>
        <w:ind w:left="160" w:right="40" w:firstLine="360"/>
        <w:rPr>
          <w:sz w:val="32"/>
          <w:szCs w:val="32"/>
          <w:rtl/>
        </w:rPr>
      </w:pPr>
      <w:r w:rsidRPr="002B3A0A">
        <w:rPr>
          <w:rStyle w:val="Bodytext62"/>
          <w:sz w:val="32"/>
          <w:szCs w:val="32"/>
          <w:rtl/>
        </w:rPr>
        <w:t>ובמכתבו אל רבקה אה</w:t>
      </w:r>
      <w:r w:rsidRPr="002B3A0A">
        <w:rPr>
          <w:rStyle w:val="Bodytext62"/>
          <w:sz w:val="32"/>
          <w:szCs w:val="32"/>
          <w:shd w:val="clear" w:color="auto" w:fill="80FFFF"/>
          <w:rtl/>
        </w:rPr>
        <w:t>ר</w:t>
      </w:r>
      <w:r w:rsidRPr="002B3A0A">
        <w:rPr>
          <w:rStyle w:val="Bodytext62"/>
          <w:sz w:val="32"/>
          <w:szCs w:val="32"/>
          <w:rtl/>
        </w:rPr>
        <w:t>ונ</w:t>
      </w:r>
      <w:r w:rsidRPr="002B3A0A">
        <w:rPr>
          <w:rStyle w:val="Bodytext62"/>
          <w:sz w:val="32"/>
          <w:szCs w:val="32"/>
          <w:shd w:val="clear" w:color="auto" w:fill="80FFFF"/>
          <w:rtl/>
        </w:rPr>
        <w:t>ס</w:t>
      </w:r>
      <w:r w:rsidRPr="002B3A0A">
        <w:rPr>
          <w:rStyle w:val="Bodytext62"/>
          <w:sz w:val="32"/>
          <w:szCs w:val="32"/>
          <w:rtl/>
        </w:rPr>
        <w:t>ו</w:t>
      </w:r>
      <w:r w:rsidRPr="002B3A0A">
        <w:rPr>
          <w:rStyle w:val="Bodytext62"/>
          <w:sz w:val="32"/>
          <w:szCs w:val="32"/>
          <w:shd w:val="clear" w:color="auto" w:fill="80FFFF"/>
          <w:rtl/>
        </w:rPr>
        <w:t>ן:</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אין מקום לדאגה. כבר זמן רב לא היתה הרגשתי כה טובה עלי כבימים אלה. עד היום הם מתגרדים מפצעיהם ממשפט ק</w:t>
      </w:r>
      <w:r w:rsidRPr="002B3A0A">
        <w:rPr>
          <w:rStyle w:val="Bodytext62"/>
          <w:sz w:val="32"/>
          <w:szCs w:val="32"/>
          <w:shd w:val="clear" w:color="auto" w:fill="80FFFF"/>
          <w:rtl/>
        </w:rPr>
        <w:t>ס</w:t>
      </w:r>
      <w:r w:rsidRPr="002B3A0A">
        <w:rPr>
          <w:rStyle w:val="Bodytext62"/>
          <w:sz w:val="32"/>
          <w:szCs w:val="32"/>
          <w:rtl/>
        </w:rPr>
        <w:t>טנ</w:t>
      </w:r>
      <w:r w:rsidRPr="002B3A0A">
        <w:rPr>
          <w:rStyle w:val="Bodytext62"/>
          <w:sz w:val="32"/>
          <w:szCs w:val="32"/>
          <w:shd w:val="clear" w:color="auto" w:fill="80FFFF"/>
          <w:rtl/>
        </w:rPr>
        <w:t>ר</w:t>
      </w:r>
      <w:r w:rsidRPr="002B3A0A">
        <w:rPr>
          <w:rStyle w:val="Bodytext62"/>
          <w:sz w:val="32"/>
          <w:szCs w:val="32"/>
          <w:rtl/>
        </w:rPr>
        <w:t xml:space="preserve"> שהם יזמוהו, כך הם עתידים להתגרד כפל כפליים מהמכה שהם רוצים להנחית עלי, והיא תשוב כאותו מטה</w:t>
      </w:r>
      <w:r w:rsidRPr="002B3A0A">
        <w:rPr>
          <w:rStyle w:val="Bodytext62"/>
          <w:sz w:val="32"/>
          <w:szCs w:val="32"/>
          <w:shd w:val="clear" w:color="auto" w:fill="80FFFF"/>
          <w:rtl/>
        </w:rPr>
        <w:t>-</w:t>
      </w:r>
      <w:r w:rsidRPr="002B3A0A">
        <w:rPr>
          <w:rStyle w:val="Bodytext62"/>
          <w:sz w:val="32"/>
          <w:szCs w:val="32"/>
          <w:rtl/>
        </w:rPr>
        <w:t>ק</w:t>
      </w:r>
      <w:r w:rsidRPr="002B3A0A">
        <w:rPr>
          <w:rStyle w:val="Bodytext62"/>
          <w:sz w:val="32"/>
          <w:szCs w:val="32"/>
          <w:shd w:val="clear" w:color="auto" w:fill="80FFFF"/>
          <w:rtl/>
        </w:rPr>
        <w:t>ס</w:t>
      </w:r>
      <w:r w:rsidRPr="002B3A0A">
        <w:rPr>
          <w:rStyle w:val="Bodytext62"/>
          <w:sz w:val="32"/>
          <w:szCs w:val="32"/>
          <w:rtl/>
        </w:rPr>
        <w:t>מים אשר שמו</w:t>
      </w:r>
      <w:r w:rsidR="000E4DAD">
        <w:rPr>
          <w:rFonts w:hint="cs"/>
          <w:sz w:val="32"/>
          <w:szCs w:val="32"/>
          <w:rtl/>
        </w:rPr>
        <w:t xml:space="preserve"> </w:t>
      </w:r>
      <w:r w:rsidRPr="002B3A0A">
        <w:rPr>
          <w:rStyle w:val="Bodytext62"/>
          <w:sz w:val="32"/>
          <w:szCs w:val="32"/>
          <w:rtl/>
        </w:rPr>
        <w:t>אמת, להכות בהם. מבחינה מסוימת אני יכול לומר, שעשר שנים אני מחכה להזדמנות זאת, שהרי הדבר הזה מעיק מאו</w:t>
      </w:r>
      <w:r w:rsidRPr="002B3A0A">
        <w:rPr>
          <w:rStyle w:val="Bodytext62"/>
          <w:sz w:val="32"/>
          <w:szCs w:val="32"/>
          <w:shd w:val="clear" w:color="auto" w:fill="80FFFF"/>
          <w:rtl/>
        </w:rPr>
        <w:t>ד!</w:t>
      </w:r>
      <w:r w:rsidRPr="002B3A0A">
        <w:rPr>
          <w:rStyle w:val="Bodytext62"/>
          <w:sz w:val="32"/>
          <w:szCs w:val="32"/>
          <w:rtl/>
        </w:rPr>
        <w:t xml:space="preserve"> כיצד נתאפשר בכל זאת שבראש המדינה עומדים אנשים שלא רצו בה, שהסגירו אנשים שרצו בה ונלחמו עליה, שבפתח שלטונם עומדת </w:t>
      </w:r>
      <w:r w:rsidRPr="002B3A0A">
        <w:rPr>
          <w:rStyle w:val="Bodytext62"/>
          <w:sz w:val="32"/>
          <w:szCs w:val="32"/>
          <w:shd w:val="clear" w:color="auto" w:fill="80FFFF"/>
          <w:rtl/>
        </w:rPr>
        <w:t>׳</w:t>
      </w:r>
      <w:r w:rsidRPr="002B3A0A">
        <w:rPr>
          <w:rStyle w:val="Bodytext62"/>
          <w:sz w:val="32"/>
          <w:szCs w:val="32"/>
          <w:rtl/>
        </w:rPr>
        <w:t>אלטלנה׳ האילמת הנרצחת. מישהו מוכרח כאן לשבת בבית הסוהר, מכל מקום על ספסל הנאשמים, או הפושעים באמת או המטיחים בפניהם אמת זאת בלי הרף</w:t>
      </w:r>
      <w:r w:rsidRPr="002B3A0A">
        <w:rPr>
          <w:rStyle w:val="Bodytext62"/>
          <w:sz w:val="32"/>
          <w:szCs w:val="32"/>
          <w:shd w:val="clear" w:color="auto" w:fill="80FFFF"/>
          <w:rtl/>
        </w:rPr>
        <w:t>.</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 ואם בית הדין שיורכב בכוונה תחילה במגמה מסוימת ירשיע אותי, זכור זיכ</w:t>
      </w:r>
      <w:r w:rsidRPr="002B3A0A">
        <w:rPr>
          <w:rStyle w:val="Bodytext62"/>
          <w:sz w:val="32"/>
          <w:szCs w:val="32"/>
          <w:shd w:val="clear" w:color="auto" w:fill="80FFFF"/>
          <w:rtl/>
        </w:rPr>
        <w:t>ר</w:t>
      </w:r>
      <w:r w:rsidRPr="002B3A0A">
        <w:rPr>
          <w:rStyle w:val="Bodytext62"/>
          <w:sz w:val="32"/>
          <w:szCs w:val="32"/>
          <w:rtl/>
        </w:rPr>
        <w:t>ו כולכם, שלא יהיה זה משפט רשע ראשון בעולם ואין השנים קנה</w:t>
      </w:r>
      <w:r w:rsidRPr="002B3A0A">
        <w:rPr>
          <w:rStyle w:val="Bodytext62"/>
          <w:sz w:val="32"/>
          <w:szCs w:val="32"/>
          <w:shd w:val="clear" w:color="auto" w:fill="80FFFF"/>
          <w:rtl/>
        </w:rPr>
        <w:t>־</w:t>
      </w:r>
      <w:r w:rsidRPr="002B3A0A">
        <w:rPr>
          <w:rStyle w:val="Bodytext62"/>
          <w:sz w:val="32"/>
          <w:szCs w:val="32"/>
          <w:rtl/>
        </w:rPr>
        <w:t>מי</w:t>
      </w:r>
      <w:r w:rsidRPr="002B3A0A">
        <w:rPr>
          <w:rStyle w:val="Bodytext62"/>
          <w:sz w:val="32"/>
          <w:szCs w:val="32"/>
          <w:shd w:val="clear" w:color="auto" w:fill="80FFFF"/>
          <w:rtl/>
        </w:rPr>
        <w:t>ד</w:t>
      </w:r>
      <w:r w:rsidRPr="002B3A0A">
        <w:rPr>
          <w:rStyle w:val="Bodytext62"/>
          <w:sz w:val="32"/>
          <w:szCs w:val="32"/>
          <w:rtl/>
        </w:rPr>
        <w:t>ה למשקלם של החיים. ולשם כך אינני זקוק אפילו לאפלטון וההתנצלות, דיינו בח</w:t>
      </w:r>
      <w:r w:rsidR="000E4DAD">
        <w:rPr>
          <w:rStyle w:val="Bodytext62"/>
          <w:rFonts w:hint="cs"/>
          <w:sz w:val="32"/>
          <w:szCs w:val="32"/>
          <w:shd w:val="clear" w:color="auto" w:fill="80FFFF"/>
          <w:rtl/>
        </w:rPr>
        <w:t>ז"</w:t>
      </w:r>
      <w:r w:rsidRPr="002B3A0A">
        <w:rPr>
          <w:rStyle w:val="Bodytext62"/>
          <w:sz w:val="32"/>
          <w:szCs w:val="32"/>
          <w:rtl/>
        </w:rPr>
        <w:t>ל, ודע בפני מי אתה עומד ולפני מי אתה עתיד לתת דין וחשבון</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after="60" w:line="349" w:lineRule="exact"/>
        <w:ind w:left="40" w:right="20" w:firstLine="360"/>
        <w:rPr>
          <w:sz w:val="32"/>
          <w:szCs w:val="32"/>
          <w:rtl/>
        </w:rPr>
      </w:pPr>
      <w:r w:rsidRPr="002B3A0A">
        <w:rPr>
          <w:rStyle w:val="Bodytext62"/>
          <w:sz w:val="32"/>
          <w:szCs w:val="32"/>
          <w:rtl/>
        </w:rPr>
        <w:lastRenderedPageBreak/>
        <w:t>תוך כדי הכנת רשימות לנאום שאמור יהיה לשאת בבית המשפט, נקרא אלדד לשופט החוקר, אך לא נשאל דבר ונשלח הביתה כלעומת שבא</w:t>
      </w:r>
      <w:r w:rsidRPr="002B3A0A">
        <w:rPr>
          <w:rStyle w:val="Bodytext62"/>
          <w:sz w:val="32"/>
          <w:szCs w:val="32"/>
          <w:shd w:val="clear" w:color="auto" w:fill="80FFFF"/>
          <w:rtl/>
        </w:rPr>
        <w:t>.</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אם לא יבוטל המשפט, הרי היא פרשת דרכים חדשה בחיי. מכל הבחינות אני במצב רוח מרומם. זה בלי ספק נצחון ל</w:t>
      </w:r>
      <w:r w:rsidR="000E4DAD">
        <w:rPr>
          <w:rStyle w:val="Bodytext62"/>
          <w:rFonts w:hint="cs"/>
          <w:sz w:val="32"/>
          <w:szCs w:val="32"/>
          <w:shd w:val="clear" w:color="auto" w:fill="80FFFF"/>
          <w:rtl/>
        </w:rPr>
        <w:t>'</w:t>
      </w:r>
      <w:r w:rsidRPr="002B3A0A">
        <w:rPr>
          <w:rStyle w:val="Bodytext62"/>
          <w:sz w:val="32"/>
          <w:szCs w:val="32"/>
          <w:shd w:val="clear" w:color="auto" w:fill="80FFFF"/>
          <w:rtl/>
        </w:rPr>
        <w:t>ס</w:t>
      </w:r>
      <w:r w:rsidRPr="002B3A0A">
        <w:rPr>
          <w:rStyle w:val="Bodytext62"/>
          <w:sz w:val="32"/>
          <w:szCs w:val="32"/>
          <w:rtl/>
        </w:rPr>
        <w:t xml:space="preserve">לם׳ </w:t>
      </w:r>
      <w:r w:rsidRPr="002B3A0A">
        <w:rPr>
          <w:rStyle w:val="Bodytext62"/>
          <w:sz w:val="32"/>
          <w:szCs w:val="32"/>
          <w:shd w:val="clear" w:color="auto" w:fill="80FFFF"/>
          <w:rtl/>
        </w:rPr>
        <w:t>־</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 שמוא</w:t>
      </w:r>
      <w:r w:rsidRPr="002B3A0A">
        <w:rPr>
          <w:rStyle w:val="Bodytext62"/>
          <w:sz w:val="32"/>
          <w:szCs w:val="32"/>
          <w:shd w:val="clear" w:color="auto" w:fill="80FFFF"/>
          <w:rtl/>
        </w:rPr>
        <w:t>ל(</w:t>
      </w:r>
      <w:r w:rsidRPr="002B3A0A">
        <w:rPr>
          <w:rStyle w:val="Bodytext62"/>
          <w:sz w:val="32"/>
          <w:szCs w:val="32"/>
          <w:rtl/>
        </w:rPr>
        <w:t>תמיר) מהס</w:t>
      </w:r>
      <w:r w:rsidR="000E4DAD">
        <w:rPr>
          <w:rStyle w:val="Bodytext62"/>
          <w:rFonts w:hint="cs"/>
          <w:sz w:val="32"/>
          <w:szCs w:val="32"/>
          <w:rtl/>
        </w:rPr>
        <w:t>ס</w:t>
      </w:r>
      <w:r w:rsidRPr="002B3A0A">
        <w:rPr>
          <w:rStyle w:val="Bodytext62"/>
          <w:sz w:val="32"/>
          <w:szCs w:val="32"/>
          <w:rtl/>
        </w:rPr>
        <w:t>. הסי</w:t>
      </w:r>
      <w:r w:rsidRPr="002B3A0A">
        <w:rPr>
          <w:rStyle w:val="Bodytext62"/>
          <w:sz w:val="32"/>
          <w:szCs w:val="32"/>
          <w:shd w:val="clear" w:color="auto" w:fill="80FFFF"/>
          <w:rtl/>
        </w:rPr>
        <w:t>ב</w:t>
      </w:r>
      <w:r w:rsidRPr="002B3A0A">
        <w:rPr>
          <w:rStyle w:val="Bodytext62"/>
          <w:sz w:val="32"/>
          <w:szCs w:val="32"/>
          <w:rtl/>
        </w:rPr>
        <w:t>ות לכך לא חומריות בלבד. הוא אומר בפירוש, שחושש מפני זיהוי מדיני איתי. ב</w:t>
      </w:r>
      <w:r w:rsidRPr="002B3A0A">
        <w:rPr>
          <w:rStyle w:val="Bodytext62"/>
          <w:sz w:val="32"/>
          <w:szCs w:val="32"/>
          <w:shd w:val="clear" w:color="auto" w:fill="80FFFF"/>
          <w:rtl/>
        </w:rPr>
        <w:t>׳חר</w:t>
      </w:r>
      <w:r w:rsidRPr="002B3A0A">
        <w:rPr>
          <w:rStyle w:val="Bodytext62"/>
          <w:sz w:val="32"/>
          <w:szCs w:val="32"/>
          <w:rtl/>
        </w:rPr>
        <w:t xml:space="preserve">ות׳ מבוכה. פחד שמא אנצל תנופה זו להופעה עצמאית. בגין איננו. הוא יבוא ויכריע. </w:t>
      </w:r>
      <w:r w:rsidRPr="002B3A0A">
        <w:rPr>
          <w:rStyle w:val="Bodytext62"/>
          <w:sz w:val="32"/>
          <w:szCs w:val="32"/>
          <w:shd w:val="clear" w:color="auto" w:fill="80FFFF"/>
          <w:rtl/>
        </w:rPr>
        <w:t>־</w:t>
      </w:r>
      <w:r w:rsidRPr="002B3A0A">
        <w:rPr>
          <w:rStyle w:val="Bodytext62"/>
          <w:sz w:val="32"/>
          <w:szCs w:val="32"/>
          <w:rtl/>
        </w:rPr>
        <w:t xml:space="preserve"> ־ אני מתחיל להרגיל את הילדים לרעיון שייתכן ואיאסר</w:t>
      </w:r>
      <w:r w:rsidRPr="002B3A0A">
        <w:rPr>
          <w:rStyle w:val="Bodytext62"/>
          <w:sz w:val="32"/>
          <w:szCs w:val="32"/>
          <w:shd w:val="clear" w:color="auto" w:fill="80FFFF"/>
          <w:rtl/>
        </w:rPr>
        <w:t>.</w:t>
      </w:r>
      <w:r w:rsidRPr="002B3A0A">
        <w:rPr>
          <w:rStyle w:val="Bodytext62"/>
          <w:sz w:val="32"/>
          <w:szCs w:val="32"/>
          <w:rtl/>
        </w:rPr>
        <w:t xml:space="preserve"> שישאו בכבוד את הדבר</w:t>
      </w:r>
      <w:r w:rsidRPr="002B3A0A">
        <w:rPr>
          <w:rStyle w:val="Bodytext62"/>
          <w:sz w:val="32"/>
          <w:szCs w:val="32"/>
          <w:shd w:val="clear" w:color="auto" w:fill="80FFFF"/>
          <w:rtl/>
        </w:rPr>
        <w:t>״</w:t>
      </w:r>
      <w:r w:rsidR="000E4DAD">
        <w:rPr>
          <w:rStyle w:val="Bodytext62"/>
          <w:rFonts w:hint="cs"/>
          <w:sz w:val="32"/>
          <w:szCs w:val="32"/>
          <w:shd w:val="clear" w:color="auto" w:fill="80FFFF"/>
          <w:rtl/>
        </w:rPr>
        <w:t>(</w:t>
      </w:r>
      <w:r w:rsidR="009335A2">
        <w:rPr>
          <w:rStyle w:val="Bodytext62"/>
          <w:rFonts w:hint="cs"/>
          <w:sz w:val="32"/>
          <w:szCs w:val="32"/>
          <w:shd w:val="clear" w:color="auto" w:fill="80FFFF"/>
          <w:rtl/>
        </w:rPr>
        <w:t>23)</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after="60" w:line="349" w:lineRule="exact"/>
        <w:ind w:left="40" w:right="20" w:firstLine="360"/>
        <w:rPr>
          <w:sz w:val="32"/>
          <w:szCs w:val="32"/>
          <w:rtl/>
        </w:rPr>
      </w:pPr>
      <w:r w:rsidRPr="002B3A0A">
        <w:rPr>
          <w:rStyle w:val="Bodytext62"/>
          <w:sz w:val="32"/>
          <w:szCs w:val="32"/>
          <w:rtl/>
        </w:rPr>
        <w:t xml:space="preserve">שלוש פעמים הוא נקרא לבית המשפט ובכל פעם נידחה השימוע שלו לפעם הבאה. בפעם הרביעית נאמר לו, שתיקו נסגר. אבל בין הופעה להופעה בבית המשפט הוא המשיך למלא את יומנו בראשי פרקים של נאומו, שבו הוא ראה הזדמנות להפוך את משפטו מפלילי לפוליטי; להטיח בפני צמרת המדינה את </w:t>
      </w:r>
      <w:r w:rsidRPr="002B3A0A">
        <w:rPr>
          <w:rStyle w:val="Bodytext62"/>
          <w:sz w:val="32"/>
          <w:szCs w:val="32"/>
          <w:shd w:val="clear" w:color="auto" w:fill="80FFFF"/>
          <w:rtl/>
        </w:rPr>
        <w:t>״</w:t>
      </w:r>
      <w:r w:rsidRPr="002B3A0A">
        <w:rPr>
          <w:rStyle w:val="Bodytext62"/>
          <w:sz w:val="32"/>
          <w:szCs w:val="32"/>
          <w:rtl/>
        </w:rPr>
        <w:t>האני מאשים</w:t>
      </w:r>
      <w:r w:rsidRPr="002B3A0A">
        <w:rPr>
          <w:rStyle w:val="Bodytext62"/>
          <w:sz w:val="32"/>
          <w:szCs w:val="32"/>
          <w:shd w:val="clear" w:color="auto" w:fill="80FFFF"/>
          <w:rtl/>
        </w:rPr>
        <w:t>״</w:t>
      </w:r>
      <w:r w:rsidRPr="002B3A0A">
        <w:rPr>
          <w:rStyle w:val="Bodytext62"/>
          <w:sz w:val="32"/>
          <w:szCs w:val="32"/>
          <w:rtl/>
        </w:rPr>
        <w:t xml:space="preserve"> שלו, ואת האמת שבשמה הוא מדבר ועליה הוא נלחם.</w:t>
      </w:r>
    </w:p>
    <w:p w:rsidR="006C565E" w:rsidRPr="002B3A0A" w:rsidRDefault="00856756" w:rsidP="003C6E29">
      <w:pPr>
        <w:pStyle w:val="Bodytext61"/>
        <w:shd w:val="clear" w:color="auto" w:fill="auto"/>
        <w:spacing w:before="0" w:after="60" w:line="349" w:lineRule="exact"/>
        <w:ind w:left="40" w:right="20" w:firstLine="360"/>
        <w:rPr>
          <w:sz w:val="32"/>
          <w:szCs w:val="32"/>
          <w:rtl/>
        </w:rPr>
      </w:pPr>
      <w:r w:rsidRPr="002B3A0A">
        <w:rPr>
          <w:rStyle w:val="Bodytext62"/>
          <w:sz w:val="32"/>
          <w:szCs w:val="32"/>
          <w:shd w:val="clear" w:color="auto" w:fill="80FFFF"/>
          <w:rtl/>
        </w:rPr>
        <w:t>״</w:t>
      </w:r>
      <w:r w:rsidRPr="002B3A0A">
        <w:rPr>
          <w:rStyle w:val="Bodytext62"/>
          <w:sz w:val="32"/>
          <w:szCs w:val="32"/>
          <w:rtl/>
        </w:rPr>
        <w:t>תכניסו אותי לבית הסוהר</w:t>
      </w:r>
      <w:r w:rsidRPr="002B3A0A">
        <w:rPr>
          <w:rStyle w:val="Bodytext62"/>
          <w:sz w:val="32"/>
          <w:szCs w:val="32"/>
          <w:shd w:val="clear" w:color="auto" w:fill="80FFFF"/>
          <w:rtl/>
        </w:rPr>
        <w:t>״,</w:t>
      </w:r>
      <w:r w:rsidRPr="002B3A0A">
        <w:rPr>
          <w:rStyle w:val="Bodytext62"/>
          <w:sz w:val="32"/>
          <w:szCs w:val="32"/>
          <w:rtl/>
        </w:rPr>
        <w:t xml:space="preserve"> הוא כותב ביומנו, </w:t>
      </w:r>
      <w:r w:rsidRPr="002B3A0A">
        <w:rPr>
          <w:rStyle w:val="Bodytext62"/>
          <w:sz w:val="32"/>
          <w:szCs w:val="32"/>
          <w:shd w:val="clear" w:color="auto" w:fill="80FFFF"/>
          <w:rtl/>
        </w:rPr>
        <w:t>״</w:t>
      </w:r>
      <w:r w:rsidRPr="002B3A0A">
        <w:rPr>
          <w:rStyle w:val="Bodytext62"/>
          <w:sz w:val="32"/>
          <w:szCs w:val="32"/>
          <w:rtl/>
        </w:rPr>
        <w:t>אך לא את האמת ההיסטורית. זו אינה יודעת</w:t>
      </w:r>
      <w:r w:rsidRPr="002B3A0A">
        <w:rPr>
          <w:rStyle w:val="Bodytext62"/>
          <w:sz w:val="32"/>
          <w:szCs w:val="32"/>
          <w:shd w:val="clear" w:color="auto" w:fill="80FFFF"/>
          <w:rtl/>
        </w:rPr>
        <w:t xml:space="preserve"> </w:t>
      </w:r>
      <w:r w:rsidRPr="002B3A0A">
        <w:rPr>
          <w:rStyle w:val="Bodytext62"/>
          <w:sz w:val="32"/>
          <w:szCs w:val="32"/>
          <w:rtl/>
        </w:rPr>
        <w:t xml:space="preserve">סורג ובריח, ואתם תשארו מגוחכים. </w:t>
      </w:r>
      <w:r w:rsidRPr="002B3A0A">
        <w:rPr>
          <w:rStyle w:val="Bodytext62"/>
          <w:sz w:val="32"/>
          <w:szCs w:val="32"/>
          <w:shd w:val="clear" w:color="auto" w:fill="80FFFF"/>
          <w:rtl/>
        </w:rPr>
        <w:t>׳</w:t>
      </w:r>
      <w:r w:rsidRPr="002B3A0A">
        <w:rPr>
          <w:rStyle w:val="Bodytext62"/>
          <w:sz w:val="32"/>
          <w:szCs w:val="32"/>
          <w:rtl/>
        </w:rPr>
        <w:t>סלם׳ הנציג הלגיטימי של ההי</w:t>
      </w:r>
      <w:r w:rsidRPr="002B3A0A">
        <w:rPr>
          <w:rStyle w:val="Bodytext62"/>
          <w:sz w:val="32"/>
          <w:szCs w:val="32"/>
          <w:shd w:val="clear" w:color="auto" w:fill="80FFFF"/>
          <w:rtl/>
        </w:rPr>
        <w:t>ס</w:t>
      </w:r>
      <w:r w:rsidRPr="002B3A0A">
        <w:rPr>
          <w:rStyle w:val="Bodytext62"/>
          <w:sz w:val="32"/>
          <w:szCs w:val="32"/>
          <w:rtl/>
        </w:rPr>
        <w:t xml:space="preserve">טוריה היהודית וביחוד </w:t>
      </w:r>
      <w:r w:rsidR="009335A2" w:rsidRPr="009335A2">
        <w:rPr>
          <w:rStyle w:val="Bodytext62"/>
          <w:sz w:val="32"/>
          <w:szCs w:val="32"/>
          <w:rtl/>
        </w:rPr>
        <w:t xml:space="preserve">זו </w:t>
      </w:r>
      <w:r w:rsidRPr="002B3A0A">
        <w:rPr>
          <w:rStyle w:val="Bodytext62"/>
          <w:sz w:val="32"/>
          <w:szCs w:val="32"/>
          <w:rtl/>
        </w:rPr>
        <w:t xml:space="preserve">של המאה העשרים. אם בגין מטיף לנו דמוקרטיה </w:t>
      </w:r>
      <w:r w:rsidRPr="002B3A0A">
        <w:rPr>
          <w:rStyle w:val="Bodytext62"/>
          <w:sz w:val="32"/>
          <w:szCs w:val="32"/>
          <w:shd w:val="clear" w:color="auto" w:fill="80FFFF"/>
          <w:rtl/>
        </w:rPr>
        <w:t>־</w:t>
      </w:r>
      <w:r w:rsidRPr="002B3A0A">
        <w:rPr>
          <w:rStyle w:val="Bodytext62"/>
          <w:sz w:val="32"/>
          <w:szCs w:val="32"/>
          <w:rtl/>
        </w:rPr>
        <w:t xml:space="preserve"> נתווכח עמו כי לו יש רשות, הוא לחם כשהיה צורך. אך הנימוקים שלכם פסולים, כי באותם הנימוקים השתמשתם כשהייתם קולבורציוני</w:t>
      </w:r>
      <w:r w:rsidRPr="002B3A0A">
        <w:rPr>
          <w:rStyle w:val="Bodytext62"/>
          <w:sz w:val="32"/>
          <w:szCs w:val="32"/>
          <w:shd w:val="clear" w:color="auto" w:fill="80FFFF"/>
          <w:rtl/>
        </w:rPr>
        <w:t>ס</w:t>
      </w:r>
      <w:r w:rsidRPr="002B3A0A">
        <w:rPr>
          <w:rStyle w:val="Bodytext62"/>
          <w:sz w:val="32"/>
          <w:szCs w:val="32"/>
          <w:rtl/>
        </w:rPr>
        <w:t xml:space="preserve">טים (משתפי פעולה). </w:t>
      </w:r>
      <w:r w:rsidRPr="002B3A0A">
        <w:rPr>
          <w:rStyle w:val="Bodytext62"/>
          <w:sz w:val="32"/>
          <w:szCs w:val="32"/>
          <w:shd w:val="clear" w:color="auto" w:fill="80FFFF"/>
          <w:rtl/>
        </w:rPr>
        <w:t>־</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 נעצר אחד ששלח מכתבי איום לממשלה. חתם </w:t>
      </w:r>
      <w:r w:rsidR="009335A2">
        <w:rPr>
          <w:rStyle w:val="Bodytext62"/>
          <w:rFonts w:hint="cs"/>
          <w:sz w:val="32"/>
          <w:szCs w:val="32"/>
          <w:rtl/>
        </w:rPr>
        <w:t xml:space="preserve">: </w:t>
      </w:r>
      <w:r w:rsidRPr="002B3A0A">
        <w:rPr>
          <w:rStyle w:val="Bodytext62"/>
          <w:sz w:val="32"/>
          <w:szCs w:val="32"/>
          <w:rtl/>
        </w:rPr>
        <w:t>מחתר</w:t>
      </w:r>
      <w:r w:rsidRPr="002B3A0A">
        <w:rPr>
          <w:rStyle w:val="Bodytext62"/>
          <w:sz w:val="32"/>
          <w:szCs w:val="32"/>
          <w:shd w:val="clear" w:color="auto" w:fill="80FFFF"/>
          <w:rtl/>
        </w:rPr>
        <w:t>ת</w:t>
      </w:r>
      <w:r w:rsidRPr="002B3A0A">
        <w:rPr>
          <w:rStyle w:val="Bodytext62"/>
          <w:sz w:val="32"/>
          <w:szCs w:val="32"/>
          <w:rtl/>
        </w:rPr>
        <w:t xml:space="preserve"> בני אור. למה לא הועמד יגאל ידין למשפ</w:t>
      </w:r>
      <w:r w:rsidRPr="002B3A0A">
        <w:rPr>
          <w:rStyle w:val="Bodytext62"/>
          <w:sz w:val="32"/>
          <w:szCs w:val="32"/>
          <w:shd w:val="clear" w:color="auto" w:fill="80FFFF"/>
          <w:rtl/>
        </w:rPr>
        <w:t>ט?</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 - מהי מלכות ישרא</w:t>
      </w:r>
      <w:r w:rsidRPr="002B3A0A">
        <w:rPr>
          <w:rStyle w:val="Bodytext62"/>
          <w:sz w:val="32"/>
          <w:szCs w:val="32"/>
          <w:shd w:val="clear" w:color="auto" w:fill="80FFFF"/>
          <w:rtl/>
        </w:rPr>
        <w:t>ל?</w:t>
      </w:r>
      <w:r w:rsidRPr="002B3A0A">
        <w:rPr>
          <w:rStyle w:val="Bodytext62"/>
          <w:sz w:val="32"/>
          <w:szCs w:val="32"/>
          <w:rtl/>
        </w:rPr>
        <w:t xml:space="preserve"> אתה מתכוון לזו שמטיפים לה ב</w:t>
      </w:r>
      <w:r w:rsidRPr="002B3A0A">
        <w:rPr>
          <w:rStyle w:val="Bodytext62"/>
          <w:sz w:val="32"/>
          <w:szCs w:val="32"/>
          <w:shd w:val="clear" w:color="auto" w:fill="80FFFF"/>
          <w:rtl/>
        </w:rPr>
        <w:t>׳ס</w:t>
      </w:r>
      <w:r w:rsidRPr="002B3A0A">
        <w:rPr>
          <w:rStyle w:val="Bodytext62"/>
          <w:sz w:val="32"/>
          <w:szCs w:val="32"/>
          <w:rtl/>
        </w:rPr>
        <w:t>לם׳ או לזו שהכריז עליה בן</w:t>
      </w:r>
      <w:r w:rsidRPr="002B3A0A">
        <w:rPr>
          <w:rStyle w:val="Bodytext62"/>
          <w:sz w:val="32"/>
          <w:szCs w:val="32"/>
          <w:shd w:val="clear" w:color="auto" w:fill="80FFFF"/>
          <w:rtl/>
        </w:rPr>
        <w:t>-</w:t>
      </w:r>
      <w:r w:rsidRPr="002B3A0A">
        <w:rPr>
          <w:rStyle w:val="Bodytext62"/>
          <w:sz w:val="32"/>
          <w:szCs w:val="32"/>
          <w:rtl/>
        </w:rPr>
        <w:t>גו</w:t>
      </w:r>
      <w:r w:rsidRPr="002B3A0A">
        <w:rPr>
          <w:rStyle w:val="Bodytext62"/>
          <w:sz w:val="32"/>
          <w:szCs w:val="32"/>
          <w:shd w:val="clear" w:color="auto" w:fill="80FFFF"/>
          <w:rtl/>
        </w:rPr>
        <w:t>ר</w:t>
      </w:r>
      <w:r w:rsidRPr="002B3A0A">
        <w:rPr>
          <w:rStyle w:val="Bodytext62"/>
          <w:sz w:val="32"/>
          <w:szCs w:val="32"/>
          <w:rtl/>
        </w:rPr>
        <w:t xml:space="preserve">יון </w:t>
      </w:r>
      <w:r w:rsidRPr="002B3A0A">
        <w:rPr>
          <w:rStyle w:val="Bodytext62"/>
          <w:sz w:val="32"/>
          <w:szCs w:val="32"/>
          <w:shd w:val="clear" w:color="auto" w:fill="80FFFF"/>
          <w:rtl/>
        </w:rPr>
        <w:t>ב</w:t>
      </w:r>
      <w:r w:rsidRPr="002B3A0A">
        <w:rPr>
          <w:rStyle w:val="Bodytext62"/>
          <w:sz w:val="32"/>
          <w:szCs w:val="32"/>
          <w:rtl/>
        </w:rPr>
        <w:t>שרם־א</w:t>
      </w:r>
      <w:r w:rsidRPr="002B3A0A">
        <w:rPr>
          <w:rStyle w:val="Bodytext62"/>
          <w:sz w:val="32"/>
          <w:szCs w:val="32"/>
          <w:shd w:val="clear" w:color="auto" w:fill="80FFFF"/>
          <w:rtl/>
        </w:rPr>
        <w:t>־</w:t>
      </w:r>
      <w:r w:rsidRPr="002B3A0A">
        <w:rPr>
          <w:rStyle w:val="Bodytext62"/>
          <w:sz w:val="32"/>
          <w:szCs w:val="32"/>
          <w:rtl/>
        </w:rPr>
        <w:t>שיך ולמחרת התחרט על הכרזתו? מהי דעתי על ק</w:t>
      </w:r>
      <w:r w:rsidRPr="002B3A0A">
        <w:rPr>
          <w:rStyle w:val="Bodytext62"/>
          <w:sz w:val="32"/>
          <w:szCs w:val="32"/>
          <w:shd w:val="clear" w:color="auto" w:fill="80FFFF"/>
          <w:rtl/>
        </w:rPr>
        <w:t>ס</w:t>
      </w:r>
      <w:r w:rsidRPr="002B3A0A">
        <w:rPr>
          <w:rStyle w:val="Bodytext62"/>
          <w:sz w:val="32"/>
          <w:szCs w:val="32"/>
          <w:rtl/>
        </w:rPr>
        <w:t>טנ</w:t>
      </w:r>
      <w:r w:rsidRPr="002B3A0A">
        <w:rPr>
          <w:rStyle w:val="Bodytext62"/>
          <w:sz w:val="32"/>
          <w:szCs w:val="32"/>
          <w:shd w:val="clear" w:color="auto" w:fill="80FFFF"/>
          <w:rtl/>
        </w:rPr>
        <w:t>ר?</w:t>
      </w:r>
      <w:r w:rsidRPr="002B3A0A">
        <w:rPr>
          <w:rStyle w:val="Bodytext62"/>
          <w:sz w:val="32"/>
          <w:szCs w:val="32"/>
          <w:rtl/>
        </w:rPr>
        <w:t xml:space="preserve"> הוא היה צדיק בדורותיו. כשאני משווה אותו עם משתפי הפעולה לא בתנאים נאציים. אני מציע למחוק הרבה פסוקים מהתנ״ך שיש בהם הטפה לרצח. </w:t>
      </w:r>
      <w:r w:rsidRPr="002B3A0A">
        <w:rPr>
          <w:rStyle w:val="Bodytext62"/>
          <w:sz w:val="32"/>
          <w:szCs w:val="32"/>
          <w:shd w:val="clear" w:color="auto" w:fill="80FFFF"/>
          <w:rtl/>
        </w:rPr>
        <w:t>-</w:t>
      </w:r>
      <w:r w:rsidRPr="002B3A0A">
        <w:rPr>
          <w:rStyle w:val="Bodytext62"/>
          <w:sz w:val="32"/>
          <w:szCs w:val="32"/>
          <w:rtl/>
        </w:rPr>
        <w:t xml:space="preserve"> </w:t>
      </w:r>
      <w:r w:rsidR="009335A2">
        <w:rPr>
          <w:rStyle w:val="Bodytext62"/>
          <w:rFonts w:hint="cs"/>
          <w:sz w:val="32"/>
          <w:szCs w:val="32"/>
          <w:rtl/>
        </w:rPr>
        <w:t>-</w:t>
      </w:r>
      <w:r w:rsidRPr="002B3A0A">
        <w:rPr>
          <w:rStyle w:val="Bodytext62"/>
          <w:sz w:val="32"/>
          <w:szCs w:val="32"/>
          <w:rtl/>
        </w:rPr>
        <w:t xml:space="preserve"> שואלים אותי: מניין לך הכוח לעמוד כך במערכה זאת בלי הפסק. מותר לשאול לעומת</w:t>
      </w:r>
      <w:r w:rsidRPr="002B3A0A">
        <w:rPr>
          <w:rStyle w:val="Bodytext62"/>
          <w:sz w:val="32"/>
          <w:szCs w:val="32"/>
          <w:shd w:val="clear" w:color="auto" w:fill="80FFFF"/>
          <w:rtl/>
        </w:rPr>
        <w:t>ם:</w:t>
      </w:r>
      <w:r w:rsidRPr="002B3A0A">
        <w:rPr>
          <w:rStyle w:val="Bodytext62"/>
          <w:sz w:val="32"/>
          <w:szCs w:val="32"/>
          <w:rtl/>
        </w:rPr>
        <w:t xml:space="preserve"> מניין לכם הכוח לשתוק ולא לעמוד במערכה. בעצם ייתכן ואדם חלש אנכי. מי שיושב בבו</w:t>
      </w:r>
      <w:r w:rsidRPr="002B3A0A">
        <w:rPr>
          <w:rStyle w:val="Bodytext62"/>
          <w:sz w:val="32"/>
          <w:szCs w:val="32"/>
          <w:shd w:val="clear" w:color="auto" w:fill="80FFFF"/>
          <w:rtl/>
        </w:rPr>
        <w:t>ץ?</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 מילא יושב ומתגבר על יצרו הטוב לצאת משם. אני נישא בזרם הגורף של האמת ההיסטורית ואין לי כוח להתגבר עליו ולרדת ממנו ולהתיישב בבוץ הכלל, של משרה כבודה והבלגה ועסקנות וכ</w:t>
      </w:r>
      <w:r w:rsidR="009335A2">
        <w:rPr>
          <w:rStyle w:val="Bodytext62"/>
          <w:rFonts w:hint="cs"/>
          <w:sz w:val="32"/>
          <w:szCs w:val="32"/>
          <w:rtl/>
        </w:rPr>
        <w:t>ו'</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 - לגיטימיות וליגליות. ייתכן שזהו משפט בין שני אלה. חוקי ההיסטוריה מול סעיפי החוק</w:t>
      </w:r>
      <w:r w:rsidRPr="002B3A0A">
        <w:rPr>
          <w:rStyle w:val="Bodytext62"/>
          <w:sz w:val="32"/>
          <w:szCs w:val="32"/>
          <w:shd w:val="clear" w:color="auto" w:fill="80FFFF"/>
          <w:rtl/>
        </w:rPr>
        <w:t>.</w:t>
      </w:r>
      <w:r w:rsidR="009335A2">
        <w:rPr>
          <w:rStyle w:val="Bodytext62"/>
          <w:rFonts w:hint="cs"/>
          <w:sz w:val="32"/>
          <w:szCs w:val="32"/>
          <w:rtl/>
        </w:rPr>
        <w:t>-</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 אשרי העם אשר ככה לו, אשרי העם שה׳ אלוהיו. כלומר, שהרוח קובע בו את החוק ולא החוק את ה</w:t>
      </w:r>
      <w:r w:rsidR="009335A2">
        <w:rPr>
          <w:rStyle w:val="Bodytext62"/>
          <w:rFonts w:hint="cs"/>
          <w:sz w:val="32"/>
          <w:szCs w:val="32"/>
          <w:rtl/>
        </w:rPr>
        <w:t>ר</w:t>
      </w:r>
      <w:r w:rsidRPr="002B3A0A">
        <w:rPr>
          <w:rStyle w:val="Bodytext62"/>
          <w:sz w:val="32"/>
          <w:szCs w:val="32"/>
          <w:rtl/>
        </w:rPr>
        <w:t xml:space="preserve">וח. </w:t>
      </w:r>
      <w:r w:rsidRPr="002B3A0A">
        <w:rPr>
          <w:rStyle w:val="Bodytext62"/>
          <w:sz w:val="32"/>
          <w:szCs w:val="32"/>
          <w:shd w:val="clear" w:color="auto" w:fill="80FFFF"/>
          <w:rtl/>
        </w:rPr>
        <w:t>־</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 מה פירוש מניין בחורי</w:t>
      </w:r>
      <w:r w:rsidRPr="002B3A0A">
        <w:rPr>
          <w:rStyle w:val="Bodytext62"/>
          <w:sz w:val="32"/>
          <w:szCs w:val="32"/>
          <w:shd w:val="clear" w:color="auto" w:fill="80FFFF"/>
          <w:rtl/>
        </w:rPr>
        <w:t>ם?</w:t>
      </w:r>
      <w:r w:rsidRPr="002B3A0A">
        <w:rPr>
          <w:rStyle w:val="Bodytext62"/>
          <w:sz w:val="32"/>
          <w:szCs w:val="32"/>
          <w:rtl/>
        </w:rPr>
        <w:t xml:space="preserve"> הרעיונות של </w:t>
      </w:r>
      <w:r w:rsidRPr="002B3A0A">
        <w:rPr>
          <w:rStyle w:val="Bodytext62"/>
          <w:sz w:val="32"/>
          <w:szCs w:val="32"/>
          <w:shd w:val="clear" w:color="auto" w:fill="80FFFF"/>
          <w:rtl/>
        </w:rPr>
        <w:t>׳</w:t>
      </w:r>
      <w:r w:rsidRPr="002B3A0A">
        <w:rPr>
          <w:rStyle w:val="Bodytext62"/>
          <w:sz w:val="32"/>
          <w:szCs w:val="32"/>
          <w:rtl/>
        </w:rPr>
        <w:t>סלם׳ הם רעיונות הלגיטימיות ההיסטורית ואנו מסתכלים על הל</w:t>
      </w:r>
      <w:r w:rsidR="009335A2">
        <w:rPr>
          <w:rStyle w:val="Bodytext62"/>
          <w:rFonts w:hint="cs"/>
          <w:sz w:val="32"/>
          <w:szCs w:val="32"/>
          <w:rtl/>
        </w:rPr>
        <w:t>י</w:t>
      </w:r>
      <w:r w:rsidRPr="002B3A0A">
        <w:rPr>
          <w:rStyle w:val="Bodytext62"/>
          <w:sz w:val="32"/>
          <w:szCs w:val="32"/>
          <w:rtl/>
        </w:rPr>
        <w:t>גליות מגבוה. אם המסגרות הליגליות הולמות את הלגיטימיות ההיסטורית מוטב</w:t>
      </w:r>
      <w:r w:rsidRPr="002B3A0A">
        <w:rPr>
          <w:rStyle w:val="Bodytext62"/>
          <w:sz w:val="32"/>
          <w:szCs w:val="32"/>
          <w:shd w:val="clear" w:color="auto" w:fill="80FFFF"/>
          <w:rtl/>
        </w:rPr>
        <w:t>,</w:t>
      </w:r>
      <w:r w:rsidRPr="002B3A0A">
        <w:rPr>
          <w:rStyle w:val="Bodytext62"/>
          <w:sz w:val="32"/>
          <w:szCs w:val="32"/>
          <w:rtl/>
        </w:rPr>
        <w:t xml:space="preserve"> ואם לא </w:t>
      </w:r>
      <w:r w:rsidRPr="002B3A0A">
        <w:rPr>
          <w:rStyle w:val="Bodytext62"/>
          <w:sz w:val="32"/>
          <w:szCs w:val="32"/>
          <w:shd w:val="clear" w:color="auto" w:fill="80FFFF"/>
          <w:rtl/>
        </w:rPr>
        <w:t>־</w:t>
      </w:r>
      <w:r w:rsidRPr="002B3A0A">
        <w:rPr>
          <w:rStyle w:val="Bodytext62"/>
          <w:sz w:val="32"/>
          <w:szCs w:val="32"/>
          <w:rtl/>
        </w:rPr>
        <w:t xml:space="preserve"> אוי למסגרות. במה </w:t>
      </w:r>
      <w:r w:rsidRPr="002B3A0A">
        <w:rPr>
          <w:rStyle w:val="Bodytext62"/>
          <w:sz w:val="32"/>
          <w:szCs w:val="32"/>
          <w:shd w:val="clear" w:color="auto" w:fill="80FFFF"/>
          <w:rtl/>
        </w:rPr>
        <w:t>?</w:t>
      </w:r>
      <w:r w:rsidRPr="002B3A0A">
        <w:rPr>
          <w:rStyle w:val="Bodytext62"/>
          <w:sz w:val="32"/>
          <w:szCs w:val="32"/>
          <w:rtl/>
        </w:rPr>
        <w:t xml:space="preserve"> ההמונים יחכו לשווא. יתאכזבו. אני מדבר אל המעטים, אל אנשי הרוח שחובתם להבין. ואי אפשר</w:t>
      </w:r>
      <w:r w:rsidR="009335A2">
        <w:rPr>
          <w:rStyle w:val="Bodytext62"/>
          <w:rFonts w:hint="cs"/>
          <w:sz w:val="32"/>
          <w:szCs w:val="32"/>
          <w:rtl/>
        </w:rPr>
        <w:t xml:space="preserve"> </w:t>
      </w:r>
      <w:r w:rsidRPr="002B3A0A">
        <w:rPr>
          <w:rStyle w:val="Bodytext62"/>
          <w:sz w:val="32"/>
          <w:szCs w:val="32"/>
          <w:rtl/>
        </w:rPr>
        <w:t>להבין אלא אם כן מתנשאים כדי לראות</w:t>
      </w:r>
      <w:r w:rsidRPr="002B3A0A">
        <w:rPr>
          <w:rStyle w:val="Bodytext62"/>
          <w:sz w:val="32"/>
          <w:szCs w:val="32"/>
          <w:shd w:val="clear" w:color="auto" w:fill="80FFFF"/>
          <w:rtl/>
        </w:rPr>
        <w:t>,</w:t>
      </w:r>
      <w:r w:rsidRPr="002B3A0A">
        <w:rPr>
          <w:rStyle w:val="Bodytext62"/>
          <w:sz w:val="32"/>
          <w:szCs w:val="32"/>
          <w:rtl/>
        </w:rPr>
        <w:t xml:space="preserve"> כשעומדים על כף הרגל השלמה אי אפשר לראו</w:t>
      </w:r>
      <w:r w:rsidRPr="002B3A0A">
        <w:rPr>
          <w:rStyle w:val="Bodytext62"/>
          <w:sz w:val="32"/>
          <w:szCs w:val="32"/>
          <w:shd w:val="clear" w:color="auto" w:fill="80FFFF"/>
          <w:rtl/>
        </w:rPr>
        <w:t>ת,</w:t>
      </w:r>
      <w:r w:rsidRPr="002B3A0A">
        <w:rPr>
          <w:rStyle w:val="Bodytext62"/>
          <w:sz w:val="32"/>
          <w:szCs w:val="32"/>
          <w:rtl/>
        </w:rPr>
        <w:t xml:space="preserve"> צריך לעמוד על בהונות הרגליים. אין כאן זלזול בהמונים. אדר</w:t>
      </w:r>
      <w:r w:rsidRPr="002B3A0A">
        <w:rPr>
          <w:rStyle w:val="Bodytext62"/>
          <w:sz w:val="32"/>
          <w:szCs w:val="32"/>
          <w:shd w:val="clear" w:color="auto" w:fill="80FFFF"/>
          <w:rtl/>
        </w:rPr>
        <w:t>ב</w:t>
      </w:r>
      <w:r w:rsidRPr="002B3A0A">
        <w:rPr>
          <w:rStyle w:val="Bodytext62"/>
          <w:sz w:val="32"/>
          <w:szCs w:val="32"/>
          <w:rtl/>
        </w:rPr>
        <w:t>א יש כאן דאגה להם</w:t>
      </w:r>
      <w:r w:rsidRPr="002B3A0A">
        <w:rPr>
          <w:rStyle w:val="Bodytext62"/>
          <w:sz w:val="32"/>
          <w:szCs w:val="32"/>
          <w:shd w:val="clear" w:color="auto" w:fill="80FFFF"/>
          <w:rtl/>
        </w:rPr>
        <w:t>.</w:t>
      </w:r>
      <w:r w:rsidRPr="002B3A0A">
        <w:rPr>
          <w:rStyle w:val="Bodytext62"/>
          <w:sz w:val="32"/>
          <w:szCs w:val="32"/>
          <w:rtl/>
        </w:rPr>
        <w:t xml:space="preserve"> אין הרבים יכולים לראות למרחקים. אילו היה פה שלטון דיקטטורה </w:t>
      </w:r>
      <w:r w:rsidRPr="002B3A0A">
        <w:rPr>
          <w:rStyle w:val="Bodytext62"/>
          <w:sz w:val="32"/>
          <w:szCs w:val="32"/>
          <w:shd w:val="clear" w:color="auto" w:fill="80FFFF"/>
          <w:rtl/>
        </w:rPr>
        <w:t>־</w:t>
      </w:r>
      <w:r w:rsidRPr="002B3A0A">
        <w:rPr>
          <w:rStyle w:val="Bodytext62"/>
          <w:sz w:val="32"/>
          <w:szCs w:val="32"/>
          <w:rtl/>
        </w:rPr>
        <w:t xml:space="preserve"> אך אין דיקטטור פה</w:t>
      </w:r>
      <w:r w:rsidRPr="002B3A0A">
        <w:rPr>
          <w:rStyle w:val="Bodytext62"/>
          <w:sz w:val="32"/>
          <w:szCs w:val="32"/>
          <w:shd w:val="clear" w:color="auto" w:fill="80FFFF"/>
          <w:rtl/>
        </w:rPr>
        <w:t>,</w:t>
      </w:r>
      <w:r w:rsidRPr="002B3A0A">
        <w:rPr>
          <w:rStyle w:val="Bodytext62"/>
          <w:sz w:val="32"/>
          <w:szCs w:val="32"/>
          <w:rtl/>
        </w:rPr>
        <w:t xml:space="preserve"> שולט ה׳דיקטט׳ של סי</w:t>
      </w:r>
      <w:r w:rsidRPr="002B3A0A">
        <w:rPr>
          <w:rStyle w:val="Bodytext62"/>
          <w:sz w:val="32"/>
          <w:szCs w:val="32"/>
          <w:shd w:val="clear" w:color="auto" w:fill="80FFFF"/>
          <w:rtl/>
        </w:rPr>
        <w:t>ר</w:t>
      </w:r>
      <w:r w:rsidRPr="002B3A0A">
        <w:rPr>
          <w:rStyle w:val="Bodytext62"/>
          <w:sz w:val="32"/>
          <w:szCs w:val="32"/>
          <w:rtl/>
        </w:rPr>
        <w:t xml:space="preserve"> הבשר ודתן ואבירם במובן האופי. בן</w:t>
      </w:r>
      <w:r w:rsidRPr="002B3A0A">
        <w:rPr>
          <w:rStyle w:val="Bodytext62"/>
          <w:sz w:val="32"/>
          <w:szCs w:val="32"/>
          <w:shd w:val="clear" w:color="auto" w:fill="80FFFF"/>
          <w:rtl/>
        </w:rPr>
        <w:t>־</w:t>
      </w:r>
      <w:r w:rsidRPr="002B3A0A">
        <w:rPr>
          <w:rStyle w:val="Bodytext62"/>
          <w:sz w:val="32"/>
          <w:szCs w:val="32"/>
          <w:rtl/>
        </w:rPr>
        <w:t>גו</w:t>
      </w:r>
      <w:r w:rsidRPr="002B3A0A">
        <w:rPr>
          <w:rStyle w:val="Bodytext62"/>
          <w:sz w:val="32"/>
          <w:szCs w:val="32"/>
          <w:shd w:val="clear" w:color="auto" w:fill="80FFFF"/>
          <w:rtl/>
        </w:rPr>
        <w:t>ר</w:t>
      </w:r>
      <w:r w:rsidRPr="002B3A0A">
        <w:rPr>
          <w:rStyle w:val="Bodytext62"/>
          <w:sz w:val="32"/>
          <w:szCs w:val="32"/>
          <w:rtl/>
        </w:rPr>
        <w:t>יון הוא פונקציה. אילו שאלנו את העם לפני עשר שני</w:t>
      </w:r>
      <w:r w:rsidRPr="002B3A0A">
        <w:rPr>
          <w:rStyle w:val="Bodytext62"/>
          <w:sz w:val="32"/>
          <w:szCs w:val="32"/>
          <w:shd w:val="clear" w:color="auto" w:fill="80FFFF"/>
          <w:rtl/>
        </w:rPr>
        <w:t>ם:</w:t>
      </w:r>
      <w:r w:rsidRPr="002B3A0A">
        <w:rPr>
          <w:rStyle w:val="Bodytext62"/>
          <w:sz w:val="32"/>
          <w:szCs w:val="32"/>
          <w:rtl/>
        </w:rPr>
        <w:t xml:space="preserve"> להכות בבריטים, היה הרוב אומר לא. על כן שאל המלך באורים ו</w:t>
      </w:r>
      <w:r w:rsidRPr="002B3A0A">
        <w:rPr>
          <w:rStyle w:val="Bodytext62"/>
          <w:sz w:val="32"/>
          <w:szCs w:val="32"/>
          <w:shd w:val="clear" w:color="auto" w:fill="80FFFF"/>
          <w:rtl/>
        </w:rPr>
        <w:t>ב</w:t>
      </w:r>
      <w:r w:rsidRPr="002B3A0A">
        <w:rPr>
          <w:rStyle w:val="Bodytext62"/>
          <w:sz w:val="32"/>
          <w:szCs w:val="32"/>
          <w:rtl/>
        </w:rPr>
        <w:t>תומים. ־</w:t>
      </w:r>
      <w:r w:rsidRPr="002B3A0A">
        <w:rPr>
          <w:rStyle w:val="Bodytext62"/>
          <w:sz w:val="32"/>
          <w:szCs w:val="32"/>
          <w:shd w:val="clear" w:color="auto" w:fill="80FFFF"/>
          <w:rtl/>
        </w:rPr>
        <w:t>־</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 xml:space="preserve"> אסרו על אצ״ג לכתו</w:t>
      </w:r>
      <w:r w:rsidRPr="002B3A0A">
        <w:rPr>
          <w:rStyle w:val="Bodytext62"/>
          <w:sz w:val="32"/>
          <w:szCs w:val="32"/>
          <w:shd w:val="clear" w:color="auto" w:fill="80FFFF"/>
          <w:rtl/>
        </w:rPr>
        <w:t>ב:</w:t>
      </w:r>
      <w:r w:rsidRPr="002B3A0A">
        <w:rPr>
          <w:rStyle w:val="Bodytext62"/>
          <w:sz w:val="32"/>
          <w:szCs w:val="32"/>
          <w:rtl/>
        </w:rPr>
        <w:t xml:space="preserve"> המצביא תן צו ועבור את הגבול. הרי זה מרד </w:t>
      </w:r>
      <w:r w:rsidRPr="002B3A0A">
        <w:rPr>
          <w:rStyle w:val="Bodytext62"/>
          <w:sz w:val="32"/>
          <w:szCs w:val="32"/>
          <w:shd w:val="clear" w:color="auto" w:fill="80FFFF"/>
          <w:rtl/>
        </w:rPr>
        <w:t>־</w:t>
      </w:r>
      <w:r w:rsidRPr="002B3A0A">
        <w:rPr>
          <w:rStyle w:val="Bodytext62"/>
          <w:sz w:val="32"/>
          <w:szCs w:val="32"/>
          <w:rtl/>
        </w:rPr>
        <w:t xml:space="preserve"> אילו היה בידי הכוח, הייתי מצווה כשם שצווינו בעבר. אם זה פשע לגבי החוק </w:t>
      </w:r>
      <w:r w:rsidRPr="002B3A0A">
        <w:rPr>
          <w:rStyle w:val="Bodytext62"/>
          <w:sz w:val="32"/>
          <w:szCs w:val="32"/>
          <w:shd w:val="clear" w:color="auto" w:fill="80FFFF"/>
          <w:rtl/>
        </w:rPr>
        <w:t>־</w:t>
      </w:r>
      <w:r w:rsidRPr="002B3A0A">
        <w:rPr>
          <w:rStyle w:val="Bodytext62"/>
          <w:sz w:val="32"/>
          <w:szCs w:val="32"/>
          <w:rtl/>
        </w:rPr>
        <w:t xml:space="preserve"> א</w:t>
      </w:r>
      <w:r w:rsidRPr="002B3A0A">
        <w:rPr>
          <w:rStyle w:val="Bodytext62"/>
          <w:sz w:val="32"/>
          <w:szCs w:val="32"/>
          <w:shd w:val="clear" w:color="auto" w:fill="80FFFF"/>
          <w:rtl/>
        </w:rPr>
        <w:t>ס</w:t>
      </w:r>
      <w:r w:rsidRPr="002B3A0A">
        <w:rPr>
          <w:rStyle w:val="Bodytext62"/>
          <w:sz w:val="32"/>
          <w:szCs w:val="32"/>
          <w:rtl/>
        </w:rPr>
        <w:t>רוני</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after="55" w:line="349" w:lineRule="exact"/>
        <w:ind w:left="20" w:right="40" w:firstLine="360"/>
        <w:rPr>
          <w:sz w:val="32"/>
          <w:szCs w:val="32"/>
          <w:rtl/>
        </w:rPr>
      </w:pPr>
      <w:r w:rsidRPr="002B3A0A">
        <w:rPr>
          <w:rStyle w:val="Bodytext62"/>
          <w:sz w:val="32"/>
          <w:szCs w:val="32"/>
          <w:rtl/>
        </w:rPr>
        <w:t xml:space="preserve">משפטו של אלדד לא נתקיים, והוא לא </w:t>
      </w:r>
      <w:r w:rsidRPr="002B3A0A">
        <w:rPr>
          <w:rStyle w:val="Bodytext62"/>
          <w:sz w:val="32"/>
          <w:szCs w:val="32"/>
          <w:shd w:val="clear" w:color="auto" w:fill="80FFFF"/>
          <w:rtl/>
        </w:rPr>
        <w:t>״</w:t>
      </w:r>
      <w:r w:rsidRPr="002B3A0A">
        <w:rPr>
          <w:rStyle w:val="Bodytext62"/>
          <w:sz w:val="32"/>
          <w:szCs w:val="32"/>
          <w:rtl/>
        </w:rPr>
        <w:t>זכה</w:t>
      </w:r>
      <w:r w:rsidRPr="002B3A0A">
        <w:rPr>
          <w:rStyle w:val="Bodytext62"/>
          <w:sz w:val="32"/>
          <w:szCs w:val="32"/>
          <w:shd w:val="clear" w:color="auto" w:fill="80FFFF"/>
          <w:rtl/>
        </w:rPr>
        <w:t>״</w:t>
      </w:r>
      <w:r w:rsidRPr="002B3A0A">
        <w:rPr>
          <w:rStyle w:val="Bodytext62"/>
          <w:sz w:val="32"/>
          <w:szCs w:val="32"/>
          <w:rtl/>
        </w:rPr>
        <w:t xml:space="preserve"> לשאת את נאומו הפוליטי. התביעה שביקשה להוכיח שיש לו קשר עם ארגון טרוריסטי</w:t>
      </w:r>
      <w:r w:rsidRPr="002B3A0A">
        <w:rPr>
          <w:rStyle w:val="Bodytext62"/>
          <w:sz w:val="32"/>
          <w:szCs w:val="32"/>
          <w:shd w:val="clear" w:color="auto" w:fill="80FFFF"/>
          <w:rtl/>
        </w:rPr>
        <w:t>,</w:t>
      </w:r>
      <w:r w:rsidRPr="002B3A0A">
        <w:rPr>
          <w:rStyle w:val="Bodytext62"/>
          <w:sz w:val="32"/>
          <w:szCs w:val="32"/>
          <w:rtl/>
        </w:rPr>
        <w:t xml:space="preserve"> ומכאן גם קשר לרצח ק</w:t>
      </w:r>
      <w:r w:rsidRPr="002B3A0A">
        <w:rPr>
          <w:rStyle w:val="Bodytext62"/>
          <w:sz w:val="32"/>
          <w:szCs w:val="32"/>
          <w:shd w:val="clear" w:color="auto" w:fill="80FFFF"/>
          <w:rtl/>
        </w:rPr>
        <w:t>ס</w:t>
      </w:r>
      <w:r w:rsidRPr="002B3A0A">
        <w:rPr>
          <w:rStyle w:val="Bodytext62"/>
          <w:sz w:val="32"/>
          <w:szCs w:val="32"/>
          <w:rtl/>
        </w:rPr>
        <w:t xml:space="preserve">טנר, לא </w:t>
      </w:r>
      <w:r w:rsidRPr="002B3A0A">
        <w:rPr>
          <w:rStyle w:val="Bodytext62"/>
          <w:sz w:val="32"/>
          <w:szCs w:val="32"/>
          <w:rtl/>
        </w:rPr>
        <w:lastRenderedPageBreak/>
        <w:t>הביאה ראיות בדוקות אלא רק מובאות הלקוחות מתוך מאמריו ב״</w:t>
      </w:r>
      <w:r w:rsidRPr="002B3A0A">
        <w:rPr>
          <w:rStyle w:val="Bodytext62"/>
          <w:sz w:val="32"/>
          <w:szCs w:val="32"/>
          <w:shd w:val="clear" w:color="auto" w:fill="80FFFF"/>
          <w:rtl/>
        </w:rPr>
        <w:t>ס</w:t>
      </w:r>
      <w:r w:rsidRPr="002B3A0A">
        <w:rPr>
          <w:rStyle w:val="Bodytext62"/>
          <w:sz w:val="32"/>
          <w:szCs w:val="32"/>
          <w:rtl/>
        </w:rPr>
        <w:t>לם</w:t>
      </w:r>
      <w:r w:rsidRPr="002B3A0A">
        <w:rPr>
          <w:rStyle w:val="Bodytext62"/>
          <w:sz w:val="32"/>
          <w:szCs w:val="32"/>
          <w:shd w:val="clear" w:color="auto" w:fill="80FFFF"/>
          <w:rtl/>
        </w:rPr>
        <w:t>״,</w:t>
      </w:r>
      <w:r w:rsidRPr="002B3A0A">
        <w:rPr>
          <w:rStyle w:val="Bodytext62"/>
          <w:sz w:val="32"/>
          <w:szCs w:val="32"/>
          <w:rtl/>
        </w:rPr>
        <w:t xml:space="preserve"> שגליון האישום שלו היה מלא בהם למכביר. גם הסעיף על הסתה למרד לא היה לו על מה להסתמך, אלא על אותן המובאות, שבנקל אפשר היה להפריכן, כיוון שהן נדפסו לאחר שעברו את הצנזורה</w:t>
      </w:r>
      <w:r w:rsidRPr="002B3A0A">
        <w:rPr>
          <w:rStyle w:val="Bodytext62"/>
          <w:sz w:val="32"/>
          <w:szCs w:val="32"/>
          <w:shd w:val="clear" w:color="auto" w:fill="80FFFF"/>
          <w:vertAlign w:val="superscript"/>
          <w:rtl/>
        </w:rPr>
        <w:t>24</w:t>
      </w:r>
      <w:r w:rsidRPr="002B3A0A">
        <w:rPr>
          <w:rStyle w:val="Bodytext62"/>
          <w:sz w:val="32"/>
          <w:szCs w:val="32"/>
          <w:shd w:val="clear" w:color="auto" w:fill="80FFFF"/>
          <w:rtl/>
        </w:rPr>
        <w:t>.</w:t>
      </w:r>
      <w:r w:rsidRPr="002B3A0A">
        <w:rPr>
          <w:rStyle w:val="Bodytext62"/>
          <w:sz w:val="32"/>
          <w:szCs w:val="32"/>
          <w:rtl/>
        </w:rPr>
        <w:t xml:space="preserve"> אלדד היה ער לנקודות התורפה של התביעה, אך הוא החליט שלא ישתמש בהן להגנתו. </w:t>
      </w:r>
      <w:r w:rsidRPr="002B3A0A">
        <w:rPr>
          <w:rStyle w:val="Bodytext62"/>
          <w:sz w:val="32"/>
          <w:szCs w:val="32"/>
          <w:shd w:val="clear" w:color="auto" w:fill="80FFFF"/>
          <w:rtl/>
        </w:rPr>
        <w:t>״</w:t>
      </w:r>
      <w:r w:rsidRPr="002B3A0A">
        <w:rPr>
          <w:rStyle w:val="Bodytext62"/>
          <w:sz w:val="32"/>
          <w:szCs w:val="32"/>
          <w:rtl/>
        </w:rPr>
        <w:t>אילו דיברתי לרחוב</w:t>
      </w:r>
      <w:r w:rsidRPr="002B3A0A">
        <w:rPr>
          <w:rStyle w:val="Bodytext62"/>
          <w:sz w:val="32"/>
          <w:szCs w:val="32"/>
          <w:shd w:val="clear" w:color="auto" w:fill="80FFFF"/>
          <w:rtl/>
        </w:rPr>
        <w:t>״,</w:t>
      </w:r>
      <w:r w:rsidRPr="002B3A0A">
        <w:rPr>
          <w:rStyle w:val="Bodytext62"/>
          <w:sz w:val="32"/>
          <w:szCs w:val="32"/>
          <w:rtl/>
        </w:rPr>
        <w:t xml:space="preserve"> הוא כותב ביומנו, </w:t>
      </w:r>
      <w:r w:rsidRPr="002B3A0A">
        <w:rPr>
          <w:rStyle w:val="Bodytext62"/>
          <w:sz w:val="32"/>
          <w:szCs w:val="32"/>
          <w:shd w:val="clear" w:color="auto" w:fill="80FFFF"/>
          <w:rtl/>
        </w:rPr>
        <w:t>״</w:t>
      </w:r>
      <w:r w:rsidRPr="002B3A0A">
        <w:rPr>
          <w:rStyle w:val="Bodytext62"/>
          <w:sz w:val="32"/>
          <w:szCs w:val="32"/>
          <w:rtl/>
        </w:rPr>
        <w:t xml:space="preserve">הייתי זועק </w:t>
      </w:r>
      <w:r w:rsidRPr="002B3A0A">
        <w:rPr>
          <w:rStyle w:val="Bodytext62"/>
          <w:sz w:val="32"/>
          <w:szCs w:val="32"/>
          <w:shd w:val="clear" w:color="auto" w:fill="80FFFF"/>
          <w:rtl/>
        </w:rPr>
        <w:t>׳</w:t>
      </w:r>
      <w:r w:rsidRPr="002B3A0A">
        <w:rPr>
          <w:rStyle w:val="Bodytext62"/>
          <w:sz w:val="32"/>
          <w:szCs w:val="32"/>
          <w:rtl/>
        </w:rPr>
        <w:t>מחניקים את חופש הדיבור׳ גוואלד. אני אינני מ</w:t>
      </w:r>
      <w:r w:rsidRPr="002B3A0A">
        <w:rPr>
          <w:rStyle w:val="Bodytext62"/>
          <w:sz w:val="32"/>
          <w:szCs w:val="32"/>
          <w:shd w:val="clear" w:color="auto" w:fill="80FFFF"/>
          <w:rtl/>
        </w:rPr>
        <w:t>ד</w:t>
      </w:r>
      <w:r w:rsidRPr="002B3A0A">
        <w:rPr>
          <w:rStyle w:val="Bodytext62"/>
          <w:sz w:val="32"/>
          <w:szCs w:val="32"/>
          <w:rtl/>
        </w:rPr>
        <w:t>ב</w:t>
      </w:r>
      <w:r w:rsidRPr="002B3A0A">
        <w:rPr>
          <w:rStyle w:val="Bodytext62"/>
          <w:sz w:val="32"/>
          <w:szCs w:val="32"/>
          <w:shd w:val="clear" w:color="auto" w:fill="80FFFF"/>
          <w:rtl/>
        </w:rPr>
        <w:t>ר</w:t>
      </w:r>
      <w:r w:rsidRPr="002B3A0A">
        <w:rPr>
          <w:rStyle w:val="Bodytext62"/>
          <w:sz w:val="32"/>
          <w:szCs w:val="32"/>
          <w:rtl/>
        </w:rPr>
        <w:t xml:space="preserve"> לרחוב. ירחון מחייב לא לדבר</w:t>
      </w:r>
      <w:r w:rsidRPr="002B3A0A">
        <w:rPr>
          <w:rStyle w:val="Bodytext62"/>
          <w:sz w:val="32"/>
          <w:szCs w:val="32"/>
          <w:shd w:val="clear" w:color="auto" w:fill="80FFFF"/>
          <w:rtl/>
        </w:rPr>
        <w:t xml:space="preserve"> </w:t>
      </w:r>
      <w:r w:rsidRPr="002B3A0A">
        <w:rPr>
          <w:rStyle w:val="Bodytext62"/>
          <w:sz w:val="32"/>
          <w:szCs w:val="32"/>
          <w:rtl/>
        </w:rPr>
        <w:t>לרחוב. על כן אני אומ</w:t>
      </w:r>
      <w:r w:rsidRPr="002B3A0A">
        <w:rPr>
          <w:rStyle w:val="Bodytext62"/>
          <w:sz w:val="32"/>
          <w:szCs w:val="32"/>
          <w:shd w:val="clear" w:color="auto" w:fill="80FFFF"/>
          <w:rtl/>
        </w:rPr>
        <w:t>ר:</w:t>
      </w:r>
      <w:r w:rsidRPr="002B3A0A">
        <w:rPr>
          <w:rStyle w:val="Bodytext62"/>
          <w:sz w:val="32"/>
          <w:szCs w:val="32"/>
          <w:rtl/>
        </w:rPr>
        <w:t xml:space="preserve"> אינני כלל בעד חופש דיבור מופשט. אף כי אני מקים בזה ודאי מתנגדים לי בין אלה שעד כה בעיתונות תמכו בי. לא אכפת לי. אני תוקע יתדותי באמונתי</w:t>
      </w:r>
      <w:r w:rsidRPr="002B3A0A">
        <w:rPr>
          <w:rStyle w:val="Bodytext62"/>
          <w:sz w:val="32"/>
          <w:szCs w:val="32"/>
          <w:shd w:val="clear" w:color="auto" w:fill="80FFFF"/>
          <w:rtl/>
        </w:rPr>
        <w:t>,</w:t>
      </w:r>
      <w:r w:rsidRPr="002B3A0A">
        <w:rPr>
          <w:rStyle w:val="Bodytext62"/>
          <w:sz w:val="32"/>
          <w:szCs w:val="32"/>
          <w:rtl/>
        </w:rPr>
        <w:t xml:space="preserve"> בצדקתי. אני תוקע י</w:t>
      </w:r>
      <w:r w:rsidRPr="002B3A0A">
        <w:rPr>
          <w:rStyle w:val="Bodytext62"/>
          <w:sz w:val="32"/>
          <w:szCs w:val="32"/>
          <w:shd w:val="clear" w:color="auto" w:fill="80FFFF"/>
          <w:rtl/>
        </w:rPr>
        <w:t>תד</w:t>
      </w:r>
      <w:r w:rsidRPr="002B3A0A">
        <w:rPr>
          <w:rStyle w:val="Bodytext62"/>
          <w:sz w:val="32"/>
          <w:szCs w:val="32"/>
          <w:rtl/>
        </w:rPr>
        <w:t>ותי במידת האמת. יש לי בלי ספק דברים שמותר להחניקם. יש למצוא קנה מידה משות</w:t>
      </w:r>
      <w:r w:rsidRPr="002B3A0A">
        <w:rPr>
          <w:rStyle w:val="Bodytext62"/>
          <w:sz w:val="32"/>
          <w:szCs w:val="32"/>
          <w:shd w:val="clear" w:color="auto" w:fill="80FFFF"/>
          <w:rtl/>
        </w:rPr>
        <w:t>ף:</w:t>
      </w:r>
      <w:r w:rsidRPr="002B3A0A">
        <w:rPr>
          <w:rStyle w:val="Bodytext62"/>
          <w:sz w:val="32"/>
          <w:szCs w:val="32"/>
          <w:rtl/>
        </w:rPr>
        <w:t xml:space="preserve"> קשה מאוד, אולם על זה המאבק העיקרי</w:t>
      </w:r>
      <w:r w:rsidRPr="002B3A0A">
        <w:rPr>
          <w:rStyle w:val="Bodytext62"/>
          <w:sz w:val="32"/>
          <w:szCs w:val="32"/>
          <w:shd w:val="clear" w:color="auto" w:fill="80FFFF"/>
          <w:rtl/>
        </w:rPr>
        <w:t>״.</w:t>
      </w:r>
    </w:p>
    <w:p w:rsidR="006C565E" w:rsidRPr="002B3A0A" w:rsidRDefault="00856756" w:rsidP="003C6E29">
      <w:pPr>
        <w:pStyle w:val="Bodytext61"/>
        <w:shd w:val="clear" w:color="auto" w:fill="auto"/>
        <w:spacing w:before="0" w:after="70" w:line="355" w:lineRule="exact"/>
        <w:ind w:left="20" w:right="40" w:firstLine="360"/>
        <w:rPr>
          <w:sz w:val="32"/>
          <w:szCs w:val="32"/>
          <w:rtl/>
        </w:rPr>
      </w:pPr>
      <w:r w:rsidRPr="002B3A0A">
        <w:rPr>
          <w:rStyle w:val="Bodytext62"/>
          <w:sz w:val="32"/>
          <w:szCs w:val="32"/>
          <w:rtl/>
        </w:rPr>
        <w:t>ב</w:t>
      </w:r>
      <w:r w:rsidRPr="002B3A0A">
        <w:rPr>
          <w:rStyle w:val="Bodytext62"/>
          <w:sz w:val="32"/>
          <w:szCs w:val="32"/>
          <w:shd w:val="clear" w:color="auto" w:fill="80FFFF"/>
          <w:rtl/>
        </w:rPr>
        <w:t>-</w:t>
      </w:r>
      <w:r w:rsidRPr="002B3A0A">
        <w:rPr>
          <w:rStyle w:val="Bodytext62"/>
          <w:sz w:val="32"/>
          <w:szCs w:val="32"/>
          <w:rtl/>
        </w:rPr>
        <w:t xml:space="preserve">29 בדצמבר </w:t>
      </w:r>
      <w:r w:rsidRPr="002B3A0A">
        <w:rPr>
          <w:rStyle w:val="Bodytext62"/>
          <w:sz w:val="32"/>
          <w:szCs w:val="32"/>
          <w:shd w:val="clear" w:color="auto" w:fill="80FFFF"/>
          <w:rtl/>
        </w:rPr>
        <w:t>1</w:t>
      </w:r>
      <w:r w:rsidRPr="002B3A0A">
        <w:rPr>
          <w:rStyle w:val="Bodytext62"/>
          <w:sz w:val="32"/>
          <w:szCs w:val="32"/>
          <w:rtl/>
        </w:rPr>
        <w:t>958 קיבל אלדד ממשרד עורכי הדין בירושלים את פירוט שכר הטי</w:t>
      </w:r>
      <w:r w:rsidRPr="002B3A0A">
        <w:rPr>
          <w:rStyle w:val="Bodytext62"/>
          <w:sz w:val="32"/>
          <w:szCs w:val="32"/>
          <w:shd w:val="clear" w:color="auto" w:fill="80FFFF"/>
          <w:rtl/>
        </w:rPr>
        <w:t>ר</w:t>
      </w:r>
      <w:r w:rsidRPr="002B3A0A">
        <w:rPr>
          <w:rStyle w:val="Bodytext62"/>
          <w:sz w:val="32"/>
          <w:szCs w:val="32"/>
          <w:rtl/>
        </w:rPr>
        <w:t>חה בגין טיפולם בעניינ</w:t>
      </w:r>
      <w:r w:rsidRPr="002B3A0A">
        <w:rPr>
          <w:rStyle w:val="Bodytext62"/>
          <w:sz w:val="32"/>
          <w:szCs w:val="32"/>
          <w:shd w:val="clear" w:color="auto" w:fill="80FFFF"/>
          <w:rtl/>
        </w:rPr>
        <w:t>ו:</w:t>
      </w:r>
      <w:r w:rsidRPr="002B3A0A">
        <w:rPr>
          <w:rStyle w:val="Bodytext62"/>
          <w:sz w:val="32"/>
          <w:szCs w:val="32"/>
          <w:rtl/>
        </w:rPr>
        <w:t xml:space="preserve"> דמי הדואר וטלפון </w:t>
      </w:r>
      <w:r w:rsidR="009335A2">
        <w:rPr>
          <w:rStyle w:val="Bodytext62"/>
          <w:rFonts w:hint="cs"/>
          <w:sz w:val="32"/>
          <w:szCs w:val="32"/>
          <w:shd w:val="clear" w:color="auto" w:fill="80FFFF"/>
          <w:rtl/>
        </w:rPr>
        <w:t>3.8</w:t>
      </w:r>
      <w:r w:rsidRPr="002B3A0A">
        <w:rPr>
          <w:rStyle w:val="Bodytext62"/>
          <w:sz w:val="32"/>
          <w:szCs w:val="32"/>
          <w:rtl/>
        </w:rPr>
        <w:t xml:space="preserve"> ל״י, שכר טי</w:t>
      </w:r>
      <w:r w:rsidRPr="002B3A0A">
        <w:rPr>
          <w:rStyle w:val="Bodytext62"/>
          <w:sz w:val="32"/>
          <w:szCs w:val="32"/>
          <w:shd w:val="clear" w:color="auto" w:fill="80FFFF"/>
          <w:rtl/>
        </w:rPr>
        <w:t>ר</w:t>
      </w:r>
      <w:r w:rsidR="00E37514">
        <w:rPr>
          <w:rStyle w:val="Bodytext62"/>
          <w:sz w:val="32"/>
          <w:szCs w:val="32"/>
          <w:rtl/>
        </w:rPr>
        <w:t>חה 2</w:t>
      </w:r>
      <w:r w:rsidR="00E37514">
        <w:rPr>
          <w:rStyle w:val="Bodytext62"/>
          <w:rFonts w:hint="cs"/>
          <w:sz w:val="32"/>
          <w:szCs w:val="32"/>
          <w:rtl/>
        </w:rPr>
        <w:t>5</w:t>
      </w:r>
      <w:r w:rsidRPr="002B3A0A">
        <w:rPr>
          <w:rStyle w:val="Bodytext62"/>
          <w:sz w:val="32"/>
          <w:szCs w:val="32"/>
          <w:rtl/>
        </w:rPr>
        <w:t xml:space="preserve"> ל״י, </w:t>
      </w:r>
      <w:r w:rsidR="009335A2">
        <w:rPr>
          <w:rStyle w:val="Bodytext62"/>
          <w:rFonts w:hint="cs"/>
          <w:sz w:val="32"/>
          <w:szCs w:val="32"/>
          <w:shd w:val="clear" w:color="auto" w:fill="80FFFF"/>
          <w:rtl/>
        </w:rPr>
        <w:t>ס</w:t>
      </w:r>
      <w:r w:rsidRPr="002B3A0A">
        <w:rPr>
          <w:rStyle w:val="Bodytext62"/>
          <w:sz w:val="32"/>
          <w:szCs w:val="32"/>
          <w:rtl/>
        </w:rPr>
        <w:t>ה״</w:t>
      </w:r>
      <w:r w:rsidRPr="002B3A0A">
        <w:rPr>
          <w:rStyle w:val="Bodytext62"/>
          <w:sz w:val="32"/>
          <w:szCs w:val="32"/>
          <w:shd w:val="clear" w:color="auto" w:fill="80FFFF"/>
          <w:rtl/>
        </w:rPr>
        <w:t>כ</w:t>
      </w:r>
      <w:r w:rsidRPr="002B3A0A">
        <w:rPr>
          <w:rStyle w:val="Bodytext62"/>
          <w:sz w:val="32"/>
          <w:szCs w:val="32"/>
          <w:rtl/>
        </w:rPr>
        <w:t xml:space="preserve"> 28</w:t>
      </w:r>
      <w:r w:rsidR="00E37514">
        <w:rPr>
          <w:rStyle w:val="Bodytext62"/>
          <w:rFonts w:hint="cs"/>
          <w:sz w:val="32"/>
          <w:szCs w:val="32"/>
          <w:shd w:val="clear" w:color="auto" w:fill="80FFFF"/>
          <w:rtl/>
        </w:rPr>
        <w:t>.</w:t>
      </w:r>
      <w:r w:rsidRPr="002B3A0A">
        <w:rPr>
          <w:rStyle w:val="Bodytext62"/>
          <w:sz w:val="32"/>
          <w:szCs w:val="32"/>
          <w:shd w:val="clear" w:color="auto" w:fill="80FFFF"/>
          <w:rtl/>
        </w:rPr>
        <w:t>8</w:t>
      </w:r>
      <w:r w:rsidRPr="002B3A0A">
        <w:rPr>
          <w:rStyle w:val="Bodytext62"/>
          <w:sz w:val="32"/>
          <w:szCs w:val="32"/>
          <w:rtl/>
        </w:rPr>
        <w:t xml:space="preserve"> ל</w:t>
      </w:r>
      <w:r w:rsidRPr="002B3A0A">
        <w:rPr>
          <w:rStyle w:val="Bodytext62"/>
          <w:sz w:val="32"/>
          <w:szCs w:val="32"/>
          <w:shd w:val="clear" w:color="auto" w:fill="80FFFF"/>
          <w:rtl/>
        </w:rPr>
        <w:t>״</w:t>
      </w:r>
      <w:r w:rsidR="00E37514">
        <w:rPr>
          <w:rStyle w:val="Bodytext62"/>
          <w:sz w:val="32"/>
          <w:szCs w:val="32"/>
          <w:rtl/>
        </w:rPr>
        <w:t>י.</w:t>
      </w:r>
      <w:r w:rsidR="00E37514">
        <w:rPr>
          <w:rStyle w:val="Bodytext62"/>
          <w:rFonts w:hint="cs"/>
          <w:sz w:val="32"/>
          <w:szCs w:val="32"/>
          <w:rtl/>
        </w:rPr>
        <w:t xml:space="preserve"> </w:t>
      </w:r>
      <w:r w:rsidRPr="002B3A0A">
        <w:rPr>
          <w:rStyle w:val="Bodytext62"/>
          <w:sz w:val="32"/>
          <w:szCs w:val="32"/>
          <w:rtl/>
        </w:rPr>
        <w:t>עכשיו יכול היה להיזכר בסכום שנקב ידידו תמיר כשביקש ממנו להגן עליו.</w:t>
      </w:r>
    </w:p>
    <w:p w:rsidR="006C565E" w:rsidRPr="002B3A0A" w:rsidRDefault="00856756" w:rsidP="003C6E29">
      <w:pPr>
        <w:pStyle w:val="Bodytext61"/>
        <w:shd w:val="clear" w:color="auto" w:fill="auto"/>
        <w:spacing w:before="0" w:after="55" w:line="343" w:lineRule="exact"/>
        <w:ind w:left="20" w:right="40" w:firstLine="360"/>
        <w:rPr>
          <w:sz w:val="32"/>
          <w:szCs w:val="32"/>
          <w:rtl/>
        </w:rPr>
      </w:pPr>
      <w:r w:rsidRPr="002B3A0A">
        <w:rPr>
          <w:rStyle w:val="Bodytext62"/>
          <w:sz w:val="32"/>
          <w:szCs w:val="32"/>
          <w:rtl/>
        </w:rPr>
        <w:t>הוועד הציבורי המשיך לפעול למען יוסף מנק</w:t>
      </w:r>
      <w:r w:rsidR="00E37514">
        <w:rPr>
          <w:rStyle w:val="Bodytext62"/>
          <w:rFonts w:hint="cs"/>
          <w:sz w:val="32"/>
          <w:szCs w:val="32"/>
          <w:rtl/>
        </w:rPr>
        <w:t>ס</w:t>
      </w:r>
      <w:r w:rsidRPr="002B3A0A">
        <w:rPr>
          <w:rStyle w:val="Bodytext62"/>
          <w:sz w:val="32"/>
          <w:szCs w:val="32"/>
          <w:rtl/>
        </w:rPr>
        <w:t xml:space="preserve"> עוד מספ</w:t>
      </w:r>
      <w:r w:rsidRPr="002B3A0A">
        <w:rPr>
          <w:rStyle w:val="Bodytext62"/>
          <w:sz w:val="32"/>
          <w:szCs w:val="32"/>
          <w:shd w:val="clear" w:color="auto" w:fill="80FFFF"/>
          <w:rtl/>
        </w:rPr>
        <w:t>ר</w:t>
      </w:r>
      <w:r w:rsidRPr="002B3A0A">
        <w:rPr>
          <w:rStyle w:val="Bodytext62"/>
          <w:sz w:val="32"/>
          <w:szCs w:val="32"/>
          <w:rtl/>
        </w:rPr>
        <w:t xml:space="preserve"> שנים. הלה חזר וטען שהוא חף מפשע, והאקדח שהיה בידו של אקשטיין בשעת הרצח אינו שלו. אבל אקשטיין היה עד המלך ורק על</w:t>
      </w:r>
      <w:r w:rsidRPr="002B3A0A">
        <w:rPr>
          <w:rStyle w:val="Bodytext62"/>
          <w:sz w:val="32"/>
          <w:szCs w:val="32"/>
          <w:shd w:val="clear" w:color="auto" w:fill="80FFFF"/>
          <w:rtl/>
        </w:rPr>
        <w:t>־</w:t>
      </w:r>
      <w:r w:rsidRPr="002B3A0A">
        <w:rPr>
          <w:rStyle w:val="Bodytext62"/>
          <w:sz w:val="32"/>
          <w:szCs w:val="32"/>
          <w:rtl/>
        </w:rPr>
        <w:t>פי עדותו הורשע מנק</w:t>
      </w:r>
      <w:r w:rsidRPr="002B3A0A">
        <w:rPr>
          <w:rStyle w:val="Bodytext62"/>
          <w:sz w:val="32"/>
          <w:szCs w:val="32"/>
          <w:shd w:val="clear" w:color="auto" w:fill="80FFFF"/>
          <w:rtl/>
        </w:rPr>
        <w:t>ס</w:t>
      </w:r>
      <w:r w:rsidRPr="002B3A0A">
        <w:rPr>
          <w:rStyle w:val="Bodytext62"/>
          <w:sz w:val="32"/>
          <w:szCs w:val="32"/>
          <w:rtl/>
        </w:rPr>
        <w:t xml:space="preserve"> ונגזר עליו מאסר עולם. במשך שנות שבתו בכלא הוא המשיך לדרוש משפט חוזר בעניינו, מה שלא ניתן לו עקב העובדה שלא נמצאו ראיות חדשות. מנק</w:t>
      </w:r>
      <w:r w:rsidR="00E37514">
        <w:rPr>
          <w:rStyle w:val="Bodytext62"/>
          <w:rFonts w:hint="cs"/>
          <w:sz w:val="32"/>
          <w:szCs w:val="32"/>
          <w:rtl/>
        </w:rPr>
        <w:t>ס</w:t>
      </w:r>
      <w:r w:rsidRPr="002B3A0A">
        <w:rPr>
          <w:rStyle w:val="Bodytext62"/>
          <w:sz w:val="32"/>
          <w:szCs w:val="32"/>
          <w:rtl/>
        </w:rPr>
        <w:t xml:space="preserve"> אף מיאן לבקש חנינה, פן ישתמע מבקשתו שהוא אשם. אלדד עמד כל השנים מאחוריו והאמין בחפותו. לכל היותר, חשב, לשונו הארוכה היא שהכשילה אותו.</w:t>
      </w:r>
    </w:p>
    <w:p w:rsidR="006C565E" w:rsidRPr="002B3A0A" w:rsidRDefault="00856756" w:rsidP="003C6E29">
      <w:pPr>
        <w:pStyle w:val="Bodytext61"/>
        <w:shd w:val="clear" w:color="auto" w:fill="auto"/>
        <w:spacing w:before="0" w:after="60" w:line="349" w:lineRule="exact"/>
        <w:ind w:left="20" w:right="40" w:firstLine="360"/>
        <w:rPr>
          <w:sz w:val="32"/>
          <w:szCs w:val="32"/>
          <w:rtl/>
        </w:rPr>
      </w:pPr>
      <w:r w:rsidRPr="002B3A0A">
        <w:rPr>
          <w:rStyle w:val="Bodytext62"/>
          <w:sz w:val="32"/>
          <w:szCs w:val="32"/>
          <w:rtl/>
        </w:rPr>
        <w:t>בו׳ בטבת תשי״ט כתב ביומנ</w:t>
      </w:r>
      <w:r w:rsidRPr="002B3A0A">
        <w:rPr>
          <w:rStyle w:val="Bodytext62"/>
          <w:sz w:val="32"/>
          <w:szCs w:val="32"/>
          <w:shd w:val="clear" w:color="auto" w:fill="80FFFF"/>
          <w:rtl/>
        </w:rPr>
        <w:t>ו:</w:t>
      </w:r>
      <w:r w:rsidRPr="002B3A0A">
        <w:rPr>
          <w:rStyle w:val="Bodytext62"/>
          <w:sz w:val="32"/>
          <w:szCs w:val="32"/>
          <w:rtl/>
        </w:rPr>
        <w:t xml:space="preserve"> </w:t>
      </w:r>
      <w:r w:rsidRPr="002B3A0A">
        <w:rPr>
          <w:rStyle w:val="Bodytext62"/>
          <w:sz w:val="32"/>
          <w:szCs w:val="32"/>
          <w:shd w:val="clear" w:color="auto" w:fill="80FFFF"/>
          <w:rtl/>
        </w:rPr>
        <w:t>״</w:t>
      </w:r>
      <w:r w:rsidRPr="002B3A0A">
        <w:rPr>
          <w:rStyle w:val="Bodytext62"/>
          <w:sz w:val="32"/>
          <w:szCs w:val="32"/>
          <w:rtl/>
        </w:rPr>
        <w:t>היום נסתיים ערעור מנק</w:t>
      </w:r>
      <w:r w:rsidR="00E37514">
        <w:rPr>
          <w:rStyle w:val="Bodytext62"/>
          <w:rFonts w:hint="cs"/>
          <w:sz w:val="32"/>
          <w:szCs w:val="32"/>
          <w:shd w:val="clear" w:color="auto" w:fill="80FFFF"/>
          <w:rtl/>
        </w:rPr>
        <w:t>ס</w:t>
      </w:r>
      <w:r w:rsidRPr="002B3A0A">
        <w:rPr>
          <w:rStyle w:val="Bodytext62"/>
          <w:sz w:val="32"/>
          <w:szCs w:val="32"/>
          <w:shd w:val="clear" w:color="auto" w:fill="80FFFF"/>
          <w:rtl/>
        </w:rPr>
        <w:t>.</w:t>
      </w:r>
      <w:r w:rsidRPr="002B3A0A">
        <w:rPr>
          <w:rStyle w:val="Bodytext62"/>
          <w:sz w:val="32"/>
          <w:szCs w:val="32"/>
          <w:rtl/>
        </w:rPr>
        <w:t xml:space="preserve"> מאסר עולם. זוועה. כיצד זה ייתכ</w:t>
      </w:r>
      <w:r w:rsidRPr="002B3A0A">
        <w:rPr>
          <w:rStyle w:val="Bodytext62"/>
          <w:sz w:val="32"/>
          <w:szCs w:val="32"/>
          <w:shd w:val="clear" w:color="auto" w:fill="80FFFF"/>
          <w:rtl/>
        </w:rPr>
        <w:t>ן?</w:t>
      </w:r>
      <w:r w:rsidRPr="002B3A0A">
        <w:rPr>
          <w:rStyle w:val="Bodytext62"/>
          <w:sz w:val="32"/>
          <w:szCs w:val="32"/>
          <w:rtl/>
        </w:rPr>
        <w:t xml:space="preserve"> הוא לא יחזיק מעמד. ואין אמיל זולא אצלנו. מנק</w:t>
      </w:r>
      <w:r w:rsidR="00E37514">
        <w:rPr>
          <w:rStyle w:val="Bodytext62"/>
          <w:rFonts w:hint="cs"/>
          <w:sz w:val="32"/>
          <w:szCs w:val="32"/>
          <w:rtl/>
        </w:rPr>
        <w:t>ס</w:t>
      </w:r>
      <w:r w:rsidRPr="002B3A0A">
        <w:rPr>
          <w:rStyle w:val="Bodytext62"/>
          <w:sz w:val="32"/>
          <w:szCs w:val="32"/>
          <w:rtl/>
        </w:rPr>
        <w:t xml:space="preserve"> חצי מטורף אך הוא לא שלח לרצוח את ק</w:t>
      </w:r>
      <w:r w:rsidRPr="002B3A0A">
        <w:rPr>
          <w:rStyle w:val="Bodytext62"/>
          <w:sz w:val="32"/>
          <w:szCs w:val="32"/>
          <w:shd w:val="clear" w:color="auto" w:fill="80FFFF"/>
          <w:rtl/>
        </w:rPr>
        <w:t>ס</w:t>
      </w:r>
      <w:r w:rsidRPr="002B3A0A">
        <w:rPr>
          <w:rStyle w:val="Bodytext62"/>
          <w:sz w:val="32"/>
          <w:szCs w:val="32"/>
          <w:rtl/>
        </w:rPr>
        <w:t>טנר</w:t>
      </w:r>
      <w:r w:rsidRPr="002B3A0A">
        <w:rPr>
          <w:rStyle w:val="Bodytext62"/>
          <w:sz w:val="32"/>
          <w:szCs w:val="32"/>
          <w:shd w:val="clear" w:color="auto" w:fill="80FFFF"/>
          <w:rtl/>
        </w:rPr>
        <w:t>״.</w:t>
      </w:r>
    </w:p>
    <w:p w:rsidR="00E37514" w:rsidRDefault="00856756" w:rsidP="003C6E29">
      <w:pPr>
        <w:pStyle w:val="Bodytext61"/>
        <w:shd w:val="clear" w:color="auto" w:fill="auto"/>
        <w:spacing w:before="0" w:after="70" w:line="349" w:lineRule="exact"/>
        <w:ind w:left="20" w:right="40" w:firstLine="360"/>
        <w:rPr>
          <w:rStyle w:val="Bodytext62"/>
          <w:sz w:val="32"/>
          <w:szCs w:val="32"/>
          <w:rtl/>
        </w:rPr>
      </w:pPr>
      <w:r w:rsidRPr="002B3A0A">
        <w:rPr>
          <w:rStyle w:val="Bodytext62"/>
          <w:sz w:val="32"/>
          <w:szCs w:val="32"/>
          <w:rtl/>
        </w:rPr>
        <w:t>מנק</w:t>
      </w:r>
      <w:r w:rsidR="00E37514">
        <w:rPr>
          <w:rStyle w:val="Bodytext62"/>
          <w:rFonts w:hint="cs"/>
          <w:sz w:val="32"/>
          <w:szCs w:val="32"/>
          <w:rtl/>
        </w:rPr>
        <w:t>ס</w:t>
      </w:r>
      <w:r w:rsidRPr="002B3A0A">
        <w:rPr>
          <w:rStyle w:val="Bodytext62"/>
          <w:sz w:val="32"/>
          <w:szCs w:val="32"/>
          <w:rtl/>
        </w:rPr>
        <w:t xml:space="preserve"> היה חוזר וכותב אל אלדד, מתחנן שיעזור לו בחידוש משפטו. </w:t>
      </w:r>
      <w:r w:rsidRPr="002B3A0A">
        <w:rPr>
          <w:rStyle w:val="Bodytext62"/>
          <w:sz w:val="32"/>
          <w:szCs w:val="32"/>
          <w:shd w:val="clear" w:color="auto" w:fill="80FFFF"/>
          <w:rtl/>
        </w:rPr>
        <w:t>״</w:t>
      </w:r>
      <w:r w:rsidRPr="002B3A0A">
        <w:rPr>
          <w:rStyle w:val="Bodytext62"/>
          <w:sz w:val="32"/>
          <w:szCs w:val="32"/>
          <w:rtl/>
        </w:rPr>
        <w:t xml:space="preserve">ידידי היקר אני חף מכל פשע, אני לא רוצה בשום ויכוחים, רק חידוש המשפט. מבקשני ממך </w:t>
      </w:r>
      <w:r w:rsidRPr="002B3A0A">
        <w:rPr>
          <w:rStyle w:val="Bodytext62"/>
          <w:sz w:val="32"/>
          <w:szCs w:val="32"/>
          <w:shd w:val="clear" w:color="auto" w:fill="80FFFF"/>
          <w:rtl/>
        </w:rPr>
        <w:t>ת</w:t>
      </w:r>
      <w:r w:rsidRPr="002B3A0A">
        <w:rPr>
          <w:rStyle w:val="Bodytext62"/>
          <w:sz w:val="32"/>
          <w:szCs w:val="32"/>
          <w:rtl/>
        </w:rPr>
        <w:t>יכף לשלוח לי עורך דין</w:t>
      </w:r>
      <w:r w:rsidRPr="002B3A0A">
        <w:rPr>
          <w:rStyle w:val="Bodytext62"/>
          <w:sz w:val="32"/>
          <w:szCs w:val="32"/>
          <w:shd w:val="clear" w:color="auto" w:fill="80FFFF"/>
          <w:rtl/>
        </w:rPr>
        <w:t>״</w:t>
      </w:r>
      <w:r w:rsidRPr="002B3A0A">
        <w:rPr>
          <w:rStyle w:val="Bodytext62"/>
          <w:sz w:val="32"/>
          <w:szCs w:val="32"/>
          <w:shd w:val="clear" w:color="auto" w:fill="80FFFF"/>
          <w:vertAlign w:val="superscript"/>
          <w:rtl/>
        </w:rPr>
        <w:t>25</w:t>
      </w:r>
      <w:r w:rsidRPr="002B3A0A">
        <w:rPr>
          <w:rStyle w:val="Bodytext62"/>
          <w:sz w:val="32"/>
          <w:szCs w:val="32"/>
          <w:shd w:val="clear" w:color="auto" w:fill="80FFFF"/>
          <w:rtl/>
        </w:rPr>
        <w:t>.</w:t>
      </w:r>
    </w:p>
    <w:p w:rsidR="006C565E" w:rsidRDefault="00856756" w:rsidP="003C6E29">
      <w:pPr>
        <w:pStyle w:val="Bodytext61"/>
        <w:shd w:val="clear" w:color="auto" w:fill="auto"/>
        <w:spacing w:before="0" w:after="70" w:line="349" w:lineRule="exact"/>
        <w:ind w:left="20" w:right="40" w:firstLine="360"/>
        <w:rPr>
          <w:sz w:val="32"/>
          <w:szCs w:val="32"/>
          <w:rtl/>
        </w:rPr>
      </w:pPr>
      <w:r w:rsidRPr="002B3A0A">
        <w:rPr>
          <w:rStyle w:val="Bodytext62"/>
          <w:sz w:val="32"/>
          <w:szCs w:val="32"/>
          <w:rtl/>
        </w:rPr>
        <w:t>התייצבותו מאחורי מנק</w:t>
      </w:r>
      <w:r w:rsidR="00E37514">
        <w:rPr>
          <w:rStyle w:val="Bodytext62"/>
          <w:rFonts w:hint="cs"/>
          <w:sz w:val="32"/>
          <w:szCs w:val="32"/>
          <w:shd w:val="clear" w:color="auto" w:fill="80FFFF"/>
          <w:rtl/>
        </w:rPr>
        <w:t>ס</w:t>
      </w:r>
      <w:r w:rsidRPr="002B3A0A">
        <w:rPr>
          <w:rStyle w:val="Bodytext62"/>
          <w:sz w:val="32"/>
          <w:szCs w:val="32"/>
          <w:rtl/>
        </w:rPr>
        <w:t xml:space="preserve"> מדגישה ביתר שאת את אופיו של אלדד, שלא הפקיר חבר לח</w:t>
      </w:r>
      <w:r w:rsidRPr="002B3A0A">
        <w:rPr>
          <w:rStyle w:val="Bodytext62"/>
          <w:sz w:val="32"/>
          <w:szCs w:val="32"/>
          <w:shd w:val="clear" w:color="auto" w:fill="80FFFF"/>
          <w:rtl/>
        </w:rPr>
        <w:t>״</w:t>
      </w:r>
      <w:r w:rsidRPr="002B3A0A">
        <w:rPr>
          <w:rStyle w:val="Bodytext62"/>
          <w:sz w:val="32"/>
          <w:szCs w:val="32"/>
          <w:rtl/>
        </w:rPr>
        <w:t>י בצרתו, אך גם השכיל לנצל את הסיטואציה כדי לחזור ולטעון, שיש גורם אינטרסנטי המושך בחוטים מאחורי הקלעים ומנק</w:t>
      </w:r>
      <w:r w:rsidR="00E37514">
        <w:rPr>
          <w:rStyle w:val="Bodytext62"/>
          <w:rFonts w:hint="cs"/>
          <w:sz w:val="32"/>
          <w:szCs w:val="32"/>
          <w:rtl/>
        </w:rPr>
        <w:t>ס</w:t>
      </w:r>
      <w:r w:rsidRPr="002B3A0A">
        <w:rPr>
          <w:rStyle w:val="Bodytext62"/>
          <w:sz w:val="32"/>
          <w:szCs w:val="32"/>
          <w:rtl/>
        </w:rPr>
        <w:t xml:space="preserve"> היה לו טרף קל. במאמריו היה חוזר ודורש לחון את מנק</w:t>
      </w:r>
      <w:r w:rsidRPr="002B3A0A">
        <w:rPr>
          <w:rStyle w:val="Bodytext62"/>
          <w:sz w:val="32"/>
          <w:szCs w:val="32"/>
          <w:shd w:val="clear" w:color="auto" w:fill="80FFFF"/>
          <w:rtl/>
        </w:rPr>
        <w:t>ס</w:t>
      </w:r>
      <w:r w:rsidRPr="002B3A0A">
        <w:rPr>
          <w:rStyle w:val="Bodytext62"/>
          <w:sz w:val="32"/>
          <w:szCs w:val="32"/>
          <w:shd w:val="clear" w:color="auto" w:fill="80FFFF"/>
          <w:vertAlign w:val="superscript"/>
          <w:rtl/>
        </w:rPr>
        <w:t>26</w:t>
      </w:r>
      <w:r w:rsidRPr="002B3A0A">
        <w:rPr>
          <w:rStyle w:val="Bodytext62"/>
          <w:sz w:val="32"/>
          <w:szCs w:val="32"/>
          <w:shd w:val="clear" w:color="auto" w:fill="80FFFF"/>
          <w:rtl/>
        </w:rPr>
        <w:t>.</w:t>
      </w:r>
      <w:r w:rsidRPr="002B3A0A">
        <w:rPr>
          <w:rStyle w:val="Bodytext62"/>
          <w:sz w:val="32"/>
          <w:szCs w:val="32"/>
          <w:rtl/>
        </w:rPr>
        <w:t xml:space="preserve"> בנוסף למאמרים הוא ביקש מאנשים שונים שיתערבו אצל אישים הנוגעים בדבר למען החנינה. גבריאל</w:t>
      </w:r>
      <w:r w:rsidR="00E37514">
        <w:rPr>
          <w:rStyle w:val="Bodytext62"/>
          <w:rFonts w:hint="cs"/>
          <w:sz w:val="32"/>
          <w:szCs w:val="32"/>
          <w:rtl/>
        </w:rPr>
        <w:t xml:space="preserve"> </w:t>
      </w:r>
      <w:r w:rsidRPr="002B3A0A">
        <w:rPr>
          <w:rStyle w:val="Bodytext62"/>
          <w:sz w:val="32"/>
          <w:szCs w:val="32"/>
          <w:rtl/>
        </w:rPr>
        <w:t>צפ</w:t>
      </w:r>
      <w:r w:rsidRPr="002B3A0A">
        <w:rPr>
          <w:rStyle w:val="Bodytext62"/>
          <w:sz w:val="32"/>
          <w:szCs w:val="32"/>
          <w:shd w:val="clear" w:color="auto" w:fill="80FFFF"/>
          <w:rtl/>
        </w:rPr>
        <w:t>ר</w:t>
      </w:r>
      <w:r w:rsidRPr="002B3A0A">
        <w:rPr>
          <w:rStyle w:val="Bodytext62"/>
          <w:sz w:val="32"/>
          <w:szCs w:val="32"/>
          <w:rtl/>
        </w:rPr>
        <w:t>וני מספר</w:t>
      </w:r>
      <w:r w:rsidRPr="002B3A0A">
        <w:rPr>
          <w:rStyle w:val="Bodytext62"/>
          <w:sz w:val="32"/>
          <w:szCs w:val="32"/>
          <w:shd w:val="clear" w:color="auto" w:fill="80FFFF"/>
          <w:rtl/>
        </w:rPr>
        <w:t>,</w:t>
      </w:r>
      <w:r w:rsidRPr="002B3A0A">
        <w:rPr>
          <w:rStyle w:val="Bodytext62"/>
          <w:sz w:val="32"/>
          <w:szCs w:val="32"/>
          <w:rtl/>
        </w:rPr>
        <w:t xml:space="preserve"> שלפי בקשת אלדד הוא שוחח עם ראש הלשכה דאז של משרד ראש הממשלה</w:t>
      </w:r>
      <w:r w:rsidRPr="002B3A0A">
        <w:rPr>
          <w:rStyle w:val="Bodytext62"/>
          <w:sz w:val="32"/>
          <w:szCs w:val="32"/>
          <w:shd w:val="clear" w:color="auto" w:fill="80FFFF"/>
          <w:rtl/>
        </w:rPr>
        <w:t>,</w:t>
      </w:r>
      <w:r w:rsidRPr="002B3A0A">
        <w:rPr>
          <w:rStyle w:val="Bodytext62"/>
          <w:sz w:val="32"/>
          <w:szCs w:val="32"/>
          <w:rtl/>
        </w:rPr>
        <w:t xml:space="preserve"> יצחק נבון, ועם מזכיר הממשלה, זאב שרף. אך מי שקידם את עניין החנינה היה יהושע כהן</w:t>
      </w:r>
      <w:r w:rsidRPr="002B3A0A">
        <w:rPr>
          <w:rStyle w:val="Bodytext62"/>
          <w:sz w:val="32"/>
          <w:szCs w:val="32"/>
          <w:shd w:val="clear" w:color="auto" w:fill="80FFFF"/>
          <w:rtl/>
        </w:rPr>
        <w:t>,</w:t>
      </w:r>
      <w:r w:rsidRPr="002B3A0A">
        <w:rPr>
          <w:rStyle w:val="Bodytext62"/>
          <w:sz w:val="32"/>
          <w:szCs w:val="32"/>
          <w:rtl/>
        </w:rPr>
        <w:t xml:space="preserve"> שה</w:t>
      </w:r>
      <w:r w:rsidRPr="002B3A0A">
        <w:rPr>
          <w:rStyle w:val="Bodytext62"/>
          <w:sz w:val="32"/>
          <w:szCs w:val="32"/>
          <w:shd w:val="clear" w:color="auto" w:fill="80FFFF"/>
          <w:rtl/>
        </w:rPr>
        <w:t>ס</w:t>
      </w:r>
      <w:r w:rsidRPr="002B3A0A">
        <w:rPr>
          <w:rStyle w:val="Bodytext62"/>
          <w:sz w:val="32"/>
          <w:szCs w:val="32"/>
          <w:rtl/>
        </w:rPr>
        <w:t>ב את תשומת ליבו של בן</w:t>
      </w:r>
      <w:r w:rsidRPr="002B3A0A">
        <w:rPr>
          <w:rStyle w:val="Bodytext62"/>
          <w:sz w:val="32"/>
          <w:szCs w:val="32"/>
          <w:shd w:val="clear" w:color="auto" w:fill="80FFFF"/>
          <w:rtl/>
        </w:rPr>
        <w:t>״</w:t>
      </w:r>
      <w:r w:rsidRPr="002B3A0A">
        <w:rPr>
          <w:rStyle w:val="Bodytext62"/>
          <w:sz w:val="32"/>
          <w:szCs w:val="32"/>
          <w:rtl/>
        </w:rPr>
        <w:t>גוריון למצבו הקשה של מנק</w:t>
      </w:r>
      <w:r w:rsidR="00E37514">
        <w:rPr>
          <w:rStyle w:val="Bodytext62"/>
          <w:rFonts w:hint="cs"/>
          <w:sz w:val="32"/>
          <w:szCs w:val="32"/>
          <w:rtl/>
        </w:rPr>
        <w:t>ס</w:t>
      </w:r>
      <w:r w:rsidRPr="002B3A0A">
        <w:rPr>
          <w:rStyle w:val="Bodytext62"/>
          <w:sz w:val="32"/>
          <w:szCs w:val="32"/>
          <w:rtl/>
        </w:rPr>
        <w:t>. לאחר ששאל בן</w:t>
      </w:r>
      <w:r w:rsidRPr="002B3A0A">
        <w:rPr>
          <w:rStyle w:val="Bodytext62"/>
          <w:sz w:val="32"/>
          <w:szCs w:val="32"/>
          <w:shd w:val="clear" w:color="auto" w:fill="80FFFF"/>
          <w:rtl/>
        </w:rPr>
        <w:t>-</w:t>
      </w:r>
      <w:r w:rsidRPr="002B3A0A">
        <w:rPr>
          <w:rStyle w:val="Bodytext62"/>
          <w:sz w:val="32"/>
          <w:szCs w:val="32"/>
          <w:rtl/>
        </w:rPr>
        <w:t>גו</w:t>
      </w:r>
      <w:r w:rsidRPr="002B3A0A">
        <w:rPr>
          <w:rStyle w:val="Bodytext62"/>
          <w:sz w:val="32"/>
          <w:szCs w:val="32"/>
          <w:shd w:val="clear" w:color="auto" w:fill="80FFFF"/>
          <w:rtl/>
        </w:rPr>
        <w:t>ר</w:t>
      </w:r>
      <w:r w:rsidRPr="002B3A0A">
        <w:rPr>
          <w:rStyle w:val="Bodytext62"/>
          <w:sz w:val="32"/>
          <w:szCs w:val="32"/>
          <w:rtl/>
        </w:rPr>
        <w:t>יון את משפחת ק</w:t>
      </w:r>
      <w:r w:rsidRPr="002B3A0A">
        <w:rPr>
          <w:rStyle w:val="Bodytext62"/>
          <w:sz w:val="32"/>
          <w:szCs w:val="32"/>
          <w:shd w:val="clear" w:color="auto" w:fill="80FFFF"/>
          <w:rtl/>
        </w:rPr>
        <w:t>ס</w:t>
      </w:r>
      <w:r w:rsidRPr="002B3A0A">
        <w:rPr>
          <w:rStyle w:val="Bodytext62"/>
          <w:sz w:val="32"/>
          <w:szCs w:val="32"/>
          <w:rtl/>
        </w:rPr>
        <w:t>טנר אם היא מסכימה לחון את הנאשמים, וקיבל את הסכמתה, ביקש משר המשפטים דאז, דוב יוסף, להגיש המלצת חנינה לנשיא. מנק</w:t>
      </w:r>
      <w:r w:rsidR="00E37514">
        <w:rPr>
          <w:rStyle w:val="Bodytext62"/>
          <w:rFonts w:hint="cs"/>
          <w:sz w:val="32"/>
          <w:szCs w:val="32"/>
          <w:rtl/>
        </w:rPr>
        <w:t>ס</w:t>
      </w:r>
      <w:r w:rsidRPr="002B3A0A">
        <w:rPr>
          <w:rStyle w:val="Bodytext62"/>
          <w:sz w:val="32"/>
          <w:szCs w:val="32"/>
          <w:rtl/>
        </w:rPr>
        <w:t xml:space="preserve"> שוחרר בסוף שנת 1963 לאחר ישיבה של שש שנים בכלא. עימו שוחררו גם אקשטיי</w:t>
      </w:r>
      <w:r w:rsidRPr="002B3A0A">
        <w:rPr>
          <w:rStyle w:val="Bodytext62"/>
          <w:sz w:val="32"/>
          <w:szCs w:val="32"/>
          <w:shd w:val="clear" w:color="auto" w:fill="80FFFF"/>
          <w:rtl/>
        </w:rPr>
        <w:t>ן</w:t>
      </w:r>
      <w:r w:rsidRPr="002B3A0A">
        <w:rPr>
          <w:rStyle w:val="Bodytext62"/>
          <w:sz w:val="32"/>
          <w:szCs w:val="32"/>
          <w:rtl/>
        </w:rPr>
        <w:t xml:space="preserve"> ושמר.</w:t>
      </w:r>
    </w:p>
    <w:p w:rsidR="00E37514" w:rsidRDefault="00E37514" w:rsidP="003C6E29">
      <w:pPr>
        <w:pStyle w:val="Bodytext61"/>
        <w:shd w:val="clear" w:color="auto" w:fill="auto"/>
        <w:spacing w:before="0" w:after="70" w:line="349" w:lineRule="exact"/>
        <w:ind w:left="20" w:right="40" w:firstLine="360"/>
        <w:rPr>
          <w:sz w:val="32"/>
          <w:szCs w:val="32"/>
          <w:rtl/>
        </w:rPr>
      </w:pPr>
    </w:p>
    <w:p w:rsidR="00E37514" w:rsidRDefault="00E37514" w:rsidP="003C6E29">
      <w:pPr>
        <w:pStyle w:val="Bodytext61"/>
        <w:shd w:val="clear" w:color="auto" w:fill="auto"/>
        <w:spacing w:before="0" w:after="70" w:line="349" w:lineRule="exact"/>
        <w:ind w:left="20" w:right="40" w:firstLine="360"/>
        <w:rPr>
          <w:sz w:val="32"/>
          <w:szCs w:val="32"/>
          <w:rtl/>
        </w:rPr>
      </w:pPr>
    </w:p>
    <w:p w:rsidR="00E37514" w:rsidRDefault="00E37514" w:rsidP="003C6E29">
      <w:pPr>
        <w:pStyle w:val="Bodytext61"/>
        <w:shd w:val="clear" w:color="auto" w:fill="auto"/>
        <w:spacing w:before="0" w:after="70" w:line="349" w:lineRule="exact"/>
        <w:ind w:left="20" w:right="40" w:firstLine="360"/>
        <w:rPr>
          <w:sz w:val="32"/>
          <w:szCs w:val="32"/>
          <w:rtl/>
        </w:rPr>
      </w:pPr>
    </w:p>
    <w:p w:rsidR="00E37514" w:rsidRPr="002B3A0A" w:rsidRDefault="00E37514" w:rsidP="003C6E29">
      <w:pPr>
        <w:pStyle w:val="Bodytext61"/>
        <w:shd w:val="clear" w:color="auto" w:fill="auto"/>
        <w:spacing w:before="0" w:after="70" w:line="349" w:lineRule="exact"/>
        <w:ind w:left="20" w:right="40" w:firstLine="360"/>
        <w:rPr>
          <w:sz w:val="32"/>
          <w:szCs w:val="32"/>
          <w:rtl/>
        </w:rPr>
      </w:pPr>
    </w:p>
    <w:p w:rsidR="006C565E" w:rsidRPr="00E37514" w:rsidRDefault="00856756" w:rsidP="003C6E29">
      <w:pPr>
        <w:pStyle w:val="Bodytext61"/>
        <w:shd w:val="clear" w:color="auto" w:fill="auto"/>
        <w:spacing w:before="0" w:line="270" w:lineRule="exact"/>
        <w:ind w:left="20" w:firstLine="0"/>
        <w:rPr>
          <w:b/>
          <w:bCs/>
          <w:sz w:val="40"/>
          <w:szCs w:val="40"/>
          <w:rtl/>
        </w:rPr>
      </w:pPr>
      <w:r w:rsidRPr="00E37514">
        <w:rPr>
          <w:rStyle w:val="Bodytext62"/>
          <w:b/>
          <w:bCs/>
          <w:sz w:val="40"/>
          <w:szCs w:val="40"/>
          <w:rtl/>
        </w:rPr>
        <w:lastRenderedPageBreak/>
        <w:t>הערות ל</w:t>
      </w:r>
      <w:r w:rsidR="00E37514" w:rsidRPr="00E37514">
        <w:rPr>
          <w:rStyle w:val="Bodytext62"/>
          <w:rFonts w:hint="cs"/>
          <w:b/>
          <w:bCs/>
          <w:sz w:val="40"/>
          <w:szCs w:val="40"/>
          <w:rtl/>
        </w:rPr>
        <w:t>פ</w:t>
      </w:r>
      <w:r w:rsidRPr="00E37514">
        <w:rPr>
          <w:rStyle w:val="Bodytext62"/>
          <w:b/>
          <w:bCs/>
          <w:sz w:val="40"/>
          <w:szCs w:val="40"/>
          <w:rtl/>
        </w:rPr>
        <w:t>רק א</w:t>
      </w:r>
      <w:r w:rsidRPr="00E37514">
        <w:rPr>
          <w:rStyle w:val="Bodytext62"/>
          <w:b/>
          <w:bCs/>
          <w:sz w:val="40"/>
          <w:szCs w:val="40"/>
          <w:shd w:val="clear" w:color="auto" w:fill="80FFFF"/>
          <w:rtl/>
        </w:rPr>
        <w:t>ר</w:t>
      </w:r>
      <w:r w:rsidRPr="00E37514">
        <w:rPr>
          <w:rStyle w:val="Bodytext62"/>
          <w:b/>
          <w:bCs/>
          <w:sz w:val="40"/>
          <w:szCs w:val="40"/>
          <w:rtl/>
        </w:rPr>
        <w:t>בע</w:t>
      </w:r>
      <w:r w:rsidR="00E37514" w:rsidRPr="00E37514">
        <w:rPr>
          <w:rStyle w:val="Bodytext62"/>
          <w:rFonts w:hint="cs"/>
          <w:b/>
          <w:bCs/>
          <w:sz w:val="40"/>
          <w:szCs w:val="40"/>
          <w:shd w:val="clear" w:color="auto" w:fill="80FFFF"/>
          <w:rtl/>
        </w:rPr>
        <w:t>ה</w:t>
      </w:r>
      <w:r w:rsidRPr="00E37514">
        <w:rPr>
          <w:rStyle w:val="Bodytext62"/>
          <w:b/>
          <w:bCs/>
          <w:sz w:val="40"/>
          <w:szCs w:val="40"/>
          <w:shd w:val="clear" w:color="auto" w:fill="80FFFF"/>
          <w:rtl/>
        </w:rPr>
        <w:t>-</w:t>
      </w:r>
      <w:r w:rsidRPr="00E37514">
        <w:rPr>
          <w:rStyle w:val="Bodytext62"/>
          <w:b/>
          <w:bCs/>
          <w:sz w:val="40"/>
          <w:szCs w:val="40"/>
          <w:rtl/>
        </w:rPr>
        <w:t>עש</w:t>
      </w:r>
      <w:r w:rsidRPr="00E37514">
        <w:rPr>
          <w:rStyle w:val="Bodytext62"/>
          <w:b/>
          <w:bCs/>
          <w:sz w:val="40"/>
          <w:szCs w:val="40"/>
          <w:shd w:val="clear" w:color="auto" w:fill="80FFFF"/>
          <w:rtl/>
        </w:rPr>
        <w:t>ר</w:t>
      </w:r>
    </w:p>
    <w:p w:rsidR="006C565E" w:rsidRPr="002B3A0A" w:rsidRDefault="00856756" w:rsidP="003C6E29">
      <w:pPr>
        <w:pStyle w:val="Bodytext71"/>
        <w:numPr>
          <w:ilvl w:val="0"/>
          <w:numId w:val="15"/>
        </w:numPr>
        <w:shd w:val="clear" w:color="auto" w:fill="auto"/>
        <w:tabs>
          <w:tab w:val="left" w:pos="538"/>
        </w:tabs>
        <w:spacing w:before="0" w:line="446" w:lineRule="exact"/>
        <w:ind w:left="20" w:firstLine="0"/>
        <w:jc w:val="both"/>
        <w:rPr>
          <w:sz w:val="32"/>
          <w:szCs w:val="32"/>
          <w:rtl/>
        </w:rPr>
      </w:pPr>
      <w:r w:rsidRPr="002B3A0A">
        <w:rPr>
          <w:sz w:val="32"/>
          <w:szCs w:val="32"/>
          <w:rtl/>
        </w:rPr>
        <w:t>ראיון עם יוסף ברזילי.</w:t>
      </w:r>
    </w:p>
    <w:p w:rsidR="006C565E" w:rsidRPr="002B3A0A" w:rsidRDefault="00856756" w:rsidP="003C6E29">
      <w:pPr>
        <w:pStyle w:val="Bodytext71"/>
        <w:numPr>
          <w:ilvl w:val="0"/>
          <w:numId w:val="15"/>
        </w:numPr>
        <w:shd w:val="clear" w:color="auto" w:fill="auto"/>
        <w:tabs>
          <w:tab w:val="left" w:pos="616"/>
        </w:tabs>
        <w:spacing w:before="0" w:line="446" w:lineRule="exact"/>
        <w:ind w:left="20" w:firstLine="0"/>
        <w:jc w:val="both"/>
        <w:rPr>
          <w:sz w:val="32"/>
          <w:szCs w:val="32"/>
          <w:rtl/>
        </w:rPr>
      </w:pPr>
      <w:r w:rsidRPr="002B3A0A">
        <w:rPr>
          <w:sz w:val="32"/>
          <w:szCs w:val="32"/>
          <w:shd w:val="clear" w:color="auto" w:fill="80FFFF"/>
          <w:rtl/>
        </w:rPr>
        <w:t>״</w:t>
      </w:r>
      <w:r w:rsidRPr="002B3A0A">
        <w:rPr>
          <w:sz w:val="32"/>
          <w:szCs w:val="32"/>
          <w:rtl/>
        </w:rPr>
        <w:t>סלם</w:t>
      </w:r>
      <w:r w:rsidRPr="002B3A0A">
        <w:rPr>
          <w:sz w:val="32"/>
          <w:szCs w:val="32"/>
          <w:shd w:val="clear" w:color="auto" w:fill="80FFFF"/>
          <w:rtl/>
        </w:rPr>
        <w:t>״,</w:t>
      </w:r>
      <w:r w:rsidRPr="002B3A0A">
        <w:rPr>
          <w:sz w:val="32"/>
          <w:szCs w:val="32"/>
          <w:rtl/>
        </w:rPr>
        <w:t xml:space="preserve"> גליון י״ב, שנה ה</w:t>
      </w:r>
      <w:r w:rsidRPr="002B3A0A">
        <w:rPr>
          <w:sz w:val="32"/>
          <w:szCs w:val="32"/>
          <w:shd w:val="clear" w:color="auto" w:fill="80FFFF"/>
          <w:rtl/>
        </w:rPr>
        <w:t>׳</w:t>
      </w:r>
      <w:r w:rsidRPr="002B3A0A">
        <w:rPr>
          <w:sz w:val="32"/>
          <w:szCs w:val="32"/>
          <w:rtl/>
        </w:rPr>
        <w:t xml:space="preserve"> ניסן תשי</w:t>
      </w:r>
      <w:r w:rsidRPr="002B3A0A">
        <w:rPr>
          <w:sz w:val="32"/>
          <w:szCs w:val="32"/>
          <w:shd w:val="clear" w:color="auto" w:fill="80FFFF"/>
          <w:rtl/>
        </w:rPr>
        <w:t>׳׳</w:t>
      </w:r>
      <w:r w:rsidRPr="002B3A0A">
        <w:rPr>
          <w:sz w:val="32"/>
          <w:szCs w:val="32"/>
          <w:rtl/>
        </w:rPr>
        <w:t>ד.</w:t>
      </w:r>
    </w:p>
    <w:p w:rsidR="006C565E" w:rsidRPr="002B3A0A" w:rsidRDefault="00856756" w:rsidP="003C6E29">
      <w:pPr>
        <w:pStyle w:val="Bodytext71"/>
        <w:numPr>
          <w:ilvl w:val="0"/>
          <w:numId w:val="15"/>
        </w:numPr>
        <w:shd w:val="clear" w:color="auto" w:fill="auto"/>
        <w:tabs>
          <w:tab w:val="left" w:pos="550"/>
        </w:tabs>
        <w:spacing w:before="0" w:line="446" w:lineRule="exact"/>
        <w:ind w:left="20" w:firstLine="0"/>
        <w:jc w:val="both"/>
        <w:rPr>
          <w:sz w:val="32"/>
          <w:szCs w:val="32"/>
          <w:rtl/>
        </w:rPr>
      </w:pPr>
      <w:r w:rsidRPr="002B3A0A">
        <w:rPr>
          <w:sz w:val="32"/>
          <w:szCs w:val="32"/>
          <w:shd w:val="clear" w:color="auto" w:fill="80FFFF"/>
          <w:rtl/>
        </w:rPr>
        <w:t>״</w:t>
      </w:r>
      <w:r w:rsidRPr="002B3A0A">
        <w:rPr>
          <w:sz w:val="32"/>
          <w:szCs w:val="32"/>
          <w:rtl/>
        </w:rPr>
        <w:t>הבוקר</w:t>
      </w:r>
      <w:r w:rsidRPr="002B3A0A">
        <w:rPr>
          <w:sz w:val="32"/>
          <w:szCs w:val="32"/>
          <w:shd w:val="clear" w:color="auto" w:fill="80FFFF"/>
          <w:rtl/>
        </w:rPr>
        <w:t>״</w:t>
      </w:r>
      <w:r w:rsidRPr="002B3A0A">
        <w:rPr>
          <w:sz w:val="32"/>
          <w:szCs w:val="32"/>
          <w:rtl/>
        </w:rPr>
        <w:t xml:space="preserve"> 20.9.54.</w:t>
      </w:r>
    </w:p>
    <w:p w:rsidR="006C565E" w:rsidRPr="002B3A0A" w:rsidRDefault="00856756" w:rsidP="003C6E29">
      <w:pPr>
        <w:pStyle w:val="Bodytext71"/>
        <w:numPr>
          <w:ilvl w:val="0"/>
          <w:numId w:val="15"/>
        </w:numPr>
        <w:shd w:val="clear" w:color="auto" w:fill="auto"/>
        <w:tabs>
          <w:tab w:val="left" w:pos="556"/>
        </w:tabs>
        <w:spacing w:before="0" w:line="452" w:lineRule="exact"/>
        <w:ind w:left="20" w:firstLine="0"/>
        <w:jc w:val="both"/>
        <w:rPr>
          <w:sz w:val="32"/>
          <w:szCs w:val="32"/>
          <w:rtl/>
        </w:rPr>
      </w:pPr>
      <w:r w:rsidRPr="002B3A0A">
        <w:rPr>
          <w:sz w:val="32"/>
          <w:szCs w:val="32"/>
          <w:shd w:val="clear" w:color="auto" w:fill="80FFFF"/>
          <w:rtl/>
        </w:rPr>
        <w:t>״ב</w:t>
      </w:r>
      <w:r w:rsidRPr="002B3A0A">
        <w:rPr>
          <w:sz w:val="32"/>
          <w:szCs w:val="32"/>
          <w:rtl/>
        </w:rPr>
        <w:t>שליחות נידונים למוות</w:t>
      </w:r>
      <w:r w:rsidRPr="002B3A0A">
        <w:rPr>
          <w:sz w:val="32"/>
          <w:szCs w:val="32"/>
          <w:shd w:val="clear" w:color="auto" w:fill="80FFFF"/>
          <w:rtl/>
        </w:rPr>
        <w:t>״,</w:t>
      </w:r>
      <w:r w:rsidRPr="002B3A0A">
        <w:rPr>
          <w:sz w:val="32"/>
          <w:szCs w:val="32"/>
          <w:rtl/>
        </w:rPr>
        <w:t xml:space="preserve"> יואל </w:t>
      </w:r>
      <w:r w:rsidRPr="002B3A0A">
        <w:rPr>
          <w:sz w:val="32"/>
          <w:szCs w:val="32"/>
          <w:shd w:val="clear" w:color="auto" w:fill="80FFFF"/>
          <w:rtl/>
        </w:rPr>
        <w:t>ב</w:t>
      </w:r>
      <w:r w:rsidRPr="002B3A0A">
        <w:rPr>
          <w:sz w:val="32"/>
          <w:szCs w:val="32"/>
          <w:rtl/>
        </w:rPr>
        <w:t>ראנ</w:t>
      </w:r>
      <w:r w:rsidRPr="002B3A0A">
        <w:rPr>
          <w:sz w:val="32"/>
          <w:szCs w:val="32"/>
          <w:shd w:val="clear" w:color="auto" w:fill="80FFFF"/>
          <w:rtl/>
        </w:rPr>
        <w:t>ד</w:t>
      </w:r>
      <w:r w:rsidRPr="002B3A0A">
        <w:rPr>
          <w:sz w:val="32"/>
          <w:szCs w:val="32"/>
          <w:rtl/>
        </w:rPr>
        <w:t>. עמ</w:t>
      </w:r>
      <w:r w:rsidRPr="002B3A0A">
        <w:rPr>
          <w:sz w:val="32"/>
          <w:szCs w:val="32"/>
          <w:shd w:val="clear" w:color="auto" w:fill="80FFFF"/>
          <w:rtl/>
        </w:rPr>
        <w:t>י</w:t>
      </w:r>
      <w:r w:rsidRPr="002B3A0A">
        <w:rPr>
          <w:sz w:val="32"/>
          <w:szCs w:val="32"/>
          <w:rtl/>
        </w:rPr>
        <w:t xml:space="preserve"> 235 הוצאת </w:t>
      </w:r>
      <w:r w:rsidRPr="002B3A0A">
        <w:rPr>
          <w:sz w:val="32"/>
          <w:szCs w:val="32"/>
          <w:shd w:val="clear" w:color="auto" w:fill="80FFFF"/>
          <w:rtl/>
        </w:rPr>
        <w:t>״</w:t>
      </w:r>
      <w:r w:rsidRPr="002B3A0A">
        <w:rPr>
          <w:sz w:val="32"/>
          <w:szCs w:val="32"/>
          <w:rtl/>
        </w:rPr>
        <w:t>עיינות</w:t>
      </w:r>
      <w:r w:rsidRPr="002B3A0A">
        <w:rPr>
          <w:sz w:val="32"/>
          <w:szCs w:val="32"/>
          <w:shd w:val="clear" w:color="auto" w:fill="80FFFF"/>
          <w:rtl/>
        </w:rPr>
        <w:t>״</w:t>
      </w:r>
      <w:r w:rsidRPr="002B3A0A">
        <w:rPr>
          <w:sz w:val="32"/>
          <w:szCs w:val="32"/>
          <w:rtl/>
        </w:rPr>
        <w:t xml:space="preserve"> תשי</w:t>
      </w:r>
      <w:r w:rsidRPr="002B3A0A">
        <w:rPr>
          <w:sz w:val="32"/>
          <w:szCs w:val="32"/>
          <w:shd w:val="clear" w:color="auto" w:fill="80FFFF"/>
          <w:rtl/>
        </w:rPr>
        <w:t>״</w:t>
      </w:r>
      <w:r w:rsidRPr="002B3A0A">
        <w:rPr>
          <w:sz w:val="32"/>
          <w:szCs w:val="32"/>
          <w:rtl/>
        </w:rPr>
        <w:t>ז תל</w:t>
      </w:r>
      <w:r w:rsidRPr="002B3A0A">
        <w:rPr>
          <w:sz w:val="32"/>
          <w:szCs w:val="32"/>
          <w:shd w:val="clear" w:color="auto" w:fill="80FFFF"/>
          <w:rtl/>
        </w:rPr>
        <w:t>־</w:t>
      </w:r>
      <w:r w:rsidRPr="002B3A0A">
        <w:rPr>
          <w:sz w:val="32"/>
          <w:szCs w:val="32"/>
          <w:rtl/>
        </w:rPr>
        <w:t>א</w:t>
      </w:r>
      <w:r w:rsidRPr="002B3A0A">
        <w:rPr>
          <w:sz w:val="32"/>
          <w:szCs w:val="32"/>
          <w:shd w:val="clear" w:color="auto" w:fill="80FFFF"/>
          <w:rtl/>
        </w:rPr>
        <w:t>ב</w:t>
      </w:r>
      <w:r w:rsidRPr="002B3A0A">
        <w:rPr>
          <w:sz w:val="32"/>
          <w:szCs w:val="32"/>
          <w:rtl/>
        </w:rPr>
        <w:t>יב</w:t>
      </w:r>
      <w:r w:rsidRPr="002B3A0A">
        <w:rPr>
          <w:sz w:val="32"/>
          <w:szCs w:val="32"/>
          <w:shd w:val="clear" w:color="auto" w:fill="80FFFF"/>
          <w:rtl/>
        </w:rPr>
        <w:t>.</w:t>
      </w:r>
    </w:p>
    <w:p w:rsidR="006C565E" w:rsidRPr="002B3A0A" w:rsidRDefault="00856756" w:rsidP="003C6E29">
      <w:pPr>
        <w:pStyle w:val="Bodytext71"/>
        <w:numPr>
          <w:ilvl w:val="0"/>
          <w:numId w:val="15"/>
        </w:numPr>
        <w:shd w:val="clear" w:color="auto" w:fill="auto"/>
        <w:tabs>
          <w:tab w:val="left" w:pos="604"/>
        </w:tabs>
        <w:spacing w:before="0" w:line="452" w:lineRule="exact"/>
        <w:ind w:left="20" w:firstLine="0"/>
        <w:jc w:val="both"/>
        <w:rPr>
          <w:sz w:val="32"/>
          <w:szCs w:val="32"/>
          <w:rtl/>
        </w:rPr>
      </w:pPr>
      <w:r w:rsidRPr="002B3A0A">
        <w:rPr>
          <w:sz w:val="32"/>
          <w:szCs w:val="32"/>
          <w:shd w:val="clear" w:color="auto" w:fill="80FFFF"/>
          <w:rtl/>
        </w:rPr>
        <w:t>״</w:t>
      </w:r>
      <w:r w:rsidRPr="002B3A0A">
        <w:rPr>
          <w:sz w:val="32"/>
          <w:szCs w:val="32"/>
          <w:rtl/>
        </w:rPr>
        <w:t>הבוקר</w:t>
      </w:r>
      <w:r w:rsidRPr="002B3A0A">
        <w:rPr>
          <w:sz w:val="32"/>
          <w:szCs w:val="32"/>
          <w:shd w:val="clear" w:color="auto" w:fill="80FFFF"/>
          <w:rtl/>
        </w:rPr>
        <w:t>״</w:t>
      </w:r>
      <w:r w:rsidRPr="002B3A0A">
        <w:rPr>
          <w:sz w:val="32"/>
          <w:szCs w:val="32"/>
          <w:rtl/>
        </w:rPr>
        <w:t xml:space="preserve"> 4</w:t>
      </w:r>
      <w:r w:rsidRPr="002B3A0A">
        <w:rPr>
          <w:sz w:val="32"/>
          <w:szCs w:val="32"/>
          <w:shd w:val="clear" w:color="auto" w:fill="80FFFF"/>
          <w:rtl/>
        </w:rPr>
        <w:t>.1</w:t>
      </w:r>
      <w:r w:rsidRPr="002B3A0A">
        <w:rPr>
          <w:sz w:val="32"/>
          <w:szCs w:val="32"/>
          <w:rtl/>
        </w:rPr>
        <w:t>0.54.</w:t>
      </w:r>
    </w:p>
    <w:p w:rsidR="006C565E" w:rsidRPr="002B3A0A" w:rsidRDefault="00856756" w:rsidP="003C6E29">
      <w:pPr>
        <w:pStyle w:val="Bodytext71"/>
        <w:numPr>
          <w:ilvl w:val="0"/>
          <w:numId w:val="15"/>
        </w:numPr>
        <w:shd w:val="clear" w:color="auto" w:fill="auto"/>
        <w:tabs>
          <w:tab w:val="left" w:pos="616"/>
        </w:tabs>
        <w:spacing w:before="0" w:line="452" w:lineRule="exact"/>
        <w:ind w:left="20" w:firstLine="0"/>
        <w:jc w:val="both"/>
        <w:rPr>
          <w:sz w:val="32"/>
          <w:szCs w:val="32"/>
          <w:rtl/>
        </w:rPr>
      </w:pPr>
      <w:r w:rsidRPr="002B3A0A">
        <w:rPr>
          <w:sz w:val="32"/>
          <w:szCs w:val="32"/>
          <w:shd w:val="clear" w:color="auto" w:fill="80FFFF"/>
          <w:rtl/>
        </w:rPr>
        <w:t>״</w:t>
      </w:r>
      <w:r w:rsidRPr="002B3A0A">
        <w:rPr>
          <w:sz w:val="32"/>
          <w:szCs w:val="32"/>
          <w:rtl/>
        </w:rPr>
        <w:t>הא</w:t>
      </w:r>
      <w:r w:rsidR="00E37514">
        <w:rPr>
          <w:rFonts w:hint="cs"/>
          <w:sz w:val="32"/>
          <w:szCs w:val="32"/>
          <w:shd w:val="clear" w:color="auto" w:fill="80FFFF"/>
          <w:rtl/>
        </w:rPr>
        <w:t>רץ</w:t>
      </w:r>
      <w:r w:rsidRPr="002B3A0A">
        <w:rPr>
          <w:sz w:val="32"/>
          <w:szCs w:val="32"/>
          <w:shd w:val="clear" w:color="auto" w:fill="80FFFF"/>
          <w:rtl/>
        </w:rPr>
        <w:t>״</w:t>
      </w:r>
      <w:r w:rsidRPr="002B3A0A">
        <w:rPr>
          <w:sz w:val="32"/>
          <w:szCs w:val="32"/>
          <w:rtl/>
        </w:rPr>
        <w:t xml:space="preserve"> 23.6.55.</w:t>
      </w:r>
    </w:p>
    <w:p w:rsidR="006C565E" w:rsidRPr="002B3A0A" w:rsidRDefault="00856756" w:rsidP="003C6E29">
      <w:pPr>
        <w:pStyle w:val="Bodytext71"/>
        <w:numPr>
          <w:ilvl w:val="0"/>
          <w:numId w:val="15"/>
        </w:numPr>
        <w:shd w:val="clear" w:color="auto" w:fill="auto"/>
        <w:tabs>
          <w:tab w:val="left" w:pos="538"/>
        </w:tabs>
        <w:spacing w:before="0" w:line="452" w:lineRule="exact"/>
        <w:ind w:left="20" w:firstLine="0"/>
        <w:jc w:val="both"/>
        <w:rPr>
          <w:sz w:val="32"/>
          <w:szCs w:val="32"/>
          <w:rtl/>
        </w:rPr>
      </w:pPr>
      <w:r w:rsidRPr="002B3A0A">
        <w:rPr>
          <w:sz w:val="32"/>
          <w:szCs w:val="32"/>
          <w:rtl/>
        </w:rPr>
        <w:t>שם.</w:t>
      </w:r>
    </w:p>
    <w:p w:rsidR="006C565E" w:rsidRPr="002B3A0A" w:rsidRDefault="00856756" w:rsidP="003C6E29">
      <w:pPr>
        <w:pStyle w:val="Bodytext71"/>
        <w:numPr>
          <w:ilvl w:val="0"/>
          <w:numId w:val="15"/>
        </w:numPr>
        <w:shd w:val="clear" w:color="auto" w:fill="auto"/>
        <w:tabs>
          <w:tab w:val="left" w:pos="550"/>
        </w:tabs>
        <w:spacing w:before="0" w:line="452" w:lineRule="exact"/>
        <w:ind w:left="20" w:firstLine="0"/>
        <w:jc w:val="both"/>
        <w:rPr>
          <w:sz w:val="32"/>
          <w:szCs w:val="32"/>
          <w:rtl/>
        </w:rPr>
      </w:pPr>
      <w:r w:rsidRPr="002B3A0A">
        <w:rPr>
          <w:sz w:val="32"/>
          <w:szCs w:val="32"/>
          <w:shd w:val="clear" w:color="auto" w:fill="80FFFF"/>
          <w:rtl/>
        </w:rPr>
        <w:t>״</w:t>
      </w:r>
      <w:r w:rsidRPr="002B3A0A">
        <w:rPr>
          <w:sz w:val="32"/>
          <w:szCs w:val="32"/>
          <w:rtl/>
        </w:rPr>
        <w:t>סלם</w:t>
      </w:r>
      <w:r w:rsidRPr="002B3A0A">
        <w:rPr>
          <w:sz w:val="32"/>
          <w:szCs w:val="32"/>
          <w:shd w:val="clear" w:color="auto" w:fill="80FFFF"/>
          <w:rtl/>
        </w:rPr>
        <w:t>״,</w:t>
      </w:r>
      <w:r w:rsidRPr="002B3A0A">
        <w:rPr>
          <w:sz w:val="32"/>
          <w:szCs w:val="32"/>
          <w:rtl/>
        </w:rPr>
        <w:t xml:space="preserve"> גליו</w:t>
      </w:r>
      <w:r w:rsidRPr="002B3A0A">
        <w:rPr>
          <w:sz w:val="32"/>
          <w:szCs w:val="32"/>
          <w:shd w:val="clear" w:color="auto" w:fill="80FFFF"/>
          <w:rtl/>
        </w:rPr>
        <w:t>ן</w:t>
      </w:r>
      <w:r w:rsidRPr="002B3A0A">
        <w:rPr>
          <w:sz w:val="32"/>
          <w:szCs w:val="32"/>
          <w:rtl/>
        </w:rPr>
        <w:t xml:space="preserve"> ג</w:t>
      </w:r>
      <w:r w:rsidRPr="002B3A0A">
        <w:rPr>
          <w:sz w:val="32"/>
          <w:szCs w:val="32"/>
          <w:shd w:val="clear" w:color="auto" w:fill="80FFFF"/>
          <w:rtl/>
        </w:rPr>
        <w:t>׳,</w:t>
      </w:r>
      <w:r w:rsidRPr="002B3A0A">
        <w:rPr>
          <w:sz w:val="32"/>
          <w:szCs w:val="32"/>
          <w:rtl/>
        </w:rPr>
        <w:t xml:space="preserve"> שנה ד, תמוז תשט״ו</w:t>
      </w:r>
      <w:r w:rsidRPr="002B3A0A">
        <w:rPr>
          <w:sz w:val="32"/>
          <w:szCs w:val="32"/>
          <w:shd w:val="clear" w:color="auto" w:fill="80FFFF"/>
          <w:rtl/>
        </w:rPr>
        <w:t>.</w:t>
      </w:r>
    </w:p>
    <w:p w:rsidR="006C565E" w:rsidRPr="002B3A0A" w:rsidRDefault="00856756" w:rsidP="003C6E29">
      <w:pPr>
        <w:pStyle w:val="Bodytext71"/>
        <w:numPr>
          <w:ilvl w:val="0"/>
          <w:numId w:val="15"/>
        </w:numPr>
        <w:shd w:val="clear" w:color="auto" w:fill="auto"/>
        <w:tabs>
          <w:tab w:val="left" w:pos="550"/>
        </w:tabs>
        <w:spacing w:before="0" w:line="452" w:lineRule="exact"/>
        <w:ind w:left="20" w:firstLine="0"/>
        <w:jc w:val="both"/>
        <w:rPr>
          <w:sz w:val="32"/>
          <w:szCs w:val="32"/>
          <w:rtl/>
        </w:rPr>
      </w:pPr>
      <w:r w:rsidRPr="002B3A0A">
        <w:rPr>
          <w:sz w:val="32"/>
          <w:szCs w:val="32"/>
          <w:shd w:val="clear" w:color="auto" w:fill="80FFFF"/>
          <w:rtl/>
        </w:rPr>
        <w:t>״</w:t>
      </w:r>
      <w:r w:rsidRPr="002B3A0A">
        <w:rPr>
          <w:sz w:val="32"/>
          <w:szCs w:val="32"/>
          <w:rtl/>
        </w:rPr>
        <w:t>סלם</w:t>
      </w:r>
      <w:r w:rsidRPr="002B3A0A">
        <w:rPr>
          <w:sz w:val="32"/>
          <w:szCs w:val="32"/>
          <w:shd w:val="clear" w:color="auto" w:fill="80FFFF"/>
          <w:rtl/>
        </w:rPr>
        <w:t>״,</w:t>
      </w:r>
      <w:r w:rsidRPr="002B3A0A">
        <w:rPr>
          <w:sz w:val="32"/>
          <w:szCs w:val="32"/>
          <w:rtl/>
        </w:rPr>
        <w:t xml:space="preserve"> גליון ה־ו</w:t>
      </w:r>
      <w:r w:rsidRPr="002B3A0A">
        <w:rPr>
          <w:sz w:val="32"/>
          <w:szCs w:val="32"/>
          <w:shd w:val="clear" w:color="auto" w:fill="80FFFF"/>
          <w:rtl/>
        </w:rPr>
        <w:t>,</w:t>
      </w:r>
      <w:r w:rsidRPr="002B3A0A">
        <w:rPr>
          <w:sz w:val="32"/>
          <w:szCs w:val="32"/>
          <w:rtl/>
        </w:rPr>
        <w:t xml:space="preserve"> שנה ח׳ אלול תשט</w:t>
      </w:r>
      <w:r w:rsidRPr="002B3A0A">
        <w:rPr>
          <w:sz w:val="32"/>
          <w:szCs w:val="32"/>
          <w:shd w:val="clear" w:color="auto" w:fill="80FFFF"/>
          <w:rtl/>
        </w:rPr>
        <w:t>״</w:t>
      </w:r>
      <w:r w:rsidRPr="002B3A0A">
        <w:rPr>
          <w:sz w:val="32"/>
          <w:szCs w:val="32"/>
          <w:rtl/>
        </w:rPr>
        <w:t>ז</w:t>
      </w:r>
      <w:r w:rsidRPr="002B3A0A">
        <w:rPr>
          <w:sz w:val="32"/>
          <w:szCs w:val="32"/>
          <w:shd w:val="clear" w:color="auto" w:fill="80FFFF"/>
          <w:rtl/>
        </w:rPr>
        <w:t>־</w:t>
      </w:r>
      <w:r w:rsidRPr="002B3A0A">
        <w:rPr>
          <w:sz w:val="32"/>
          <w:szCs w:val="32"/>
          <w:rtl/>
        </w:rPr>
        <w:t>תשי״ז.</w:t>
      </w:r>
    </w:p>
    <w:p w:rsidR="006C565E" w:rsidRPr="002B3A0A" w:rsidRDefault="00856756" w:rsidP="003C6E29">
      <w:pPr>
        <w:pStyle w:val="Bodytext71"/>
        <w:numPr>
          <w:ilvl w:val="0"/>
          <w:numId w:val="15"/>
        </w:numPr>
        <w:shd w:val="clear" w:color="auto" w:fill="auto"/>
        <w:tabs>
          <w:tab w:val="left" w:pos="616"/>
        </w:tabs>
        <w:spacing w:before="0" w:line="452" w:lineRule="exact"/>
        <w:ind w:left="20" w:firstLine="0"/>
        <w:jc w:val="both"/>
        <w:rPr>
          <w:sz w:val="32"/>
          <w:szCs w:val="32"/>
          <w:rtl/>
        </w:rPr>
      </w:pPr>
      <w:r w:rsidRPr="002B3A0A">
        <w:rPr>
          <w:sz w:val="32"/>
          <w:szCs w:val="32"/>
          <w:rtl/>
        </w:rPr>
        <w:t>מכתב לבתיה 31.7.56.</w:t>
      </w:r>
    </w:p>
    <w:p w:rsidR="006C565E" w:rsidRPr="002B3A0A" w:rsidRDefault="00856756" w:rsidP="003C6E29">
      <w:pPr>
        <w:pStyle w:val="Bodytext71"/>
        <w:numPr>
          <w:ilvl w:val="0"/>
          <w:numId w:val="15"/>
        </w:numPr>
        <w:shd w:val="clear" w:color="auto" w:fill="auto"/>
        <w:tabs>
          <w:tab w:val="left" w:pos="526"/>
        </w:tabs>
        <w:spacing w:before="0" w:line="452" w:lineRule="exact"/>
        <w:ind w:left="20" w:firstLine="0"/>
        <w:jc w:val="both"/>
        <w:rPr>
          <w:sz w:val="32"/>
          <w:szCs w:val="32"/>
          <w:rtl/>
        </w:rPr>
      </w:pPr>
      <w:r w:rsidRPr="002B3A0A">
        <w:rPr>
          <w:sz w:val="32"/>
          <w:szCs w:val="32"/>
          <w:rtl/>
        </w:rPr>
        <w:t>שם</w:t>
      </w:r>
      <w:r w:rsidRPr="002B3A0A">
        <w:rPr>
          <w:sz w:val="32"/>
          <w:szCs w:val="32"/>
          <w:shd w:val="clear" w:color="auto" w:fill="80FFFF"/>
          <w:rtl/>
        </w:rPr>
        <w:t>.</w:t>
      </w:r>
    </w:p>
    <w:p w:rsidR="006C565E" w:rsidRPr="002B3A0A" w:rsidRDefault="00856756" w:rsidP="003C6E29">
      <w:pPr>
        <w:pStyle w:val="Bodytext71"/>
        <w:numPr>
          <w:ilvl w:val="0"/>
          <w:numId w:val="15"/>
        </w:numPr>
        <w:shd w:val="clear" w:color="auto" w:fill="auto"/>
        <w:tabs>
          <w:tab w:val="left" w:pos="623"/>
        </w:tabs>
        <w:spacing w:before="0" w:line="452" w:lineRule="exact"/>
        <w:ind w:left="20" w:firstLine="0"/>
        <w:jc w:val="both"/>
        <w:rPr>
          <w:sz w:val="32"/>
          <w:szCs w:val="32"/>
          <w:rtl/>
        </w:rPr>
      </w:pPr>
      <w:r w:rsidRPr="002B3A0A">
        <w:rPr>
          <w:sz w:val="32"/>
          <w:szCs w:val="32"/>
          <w:shd w:val="clear" w:color="auto" w:fill="80FFFF"/>
          <w:rtl/>
        </w:rPr>
        <w:t>״</w:t>
      </w:r>
      <w:r w:rsidRPr="002B3A0A">
        <w:rPr>
          <w:sz w:val="32"/>
          <w:szCs w:val="32"/>
          <w:rtl/>
        </w:rPr>
        <w:t>רוח גדולה באה</w:t>
      </w:r>
      <w:r w:rsidRPr="002B3A0A">
        <w:rPr>
          <w:sz w:val="32"/>
          <w:szCs w:val="32"/>
          <w:shd w:val="clear" w:color="auto" w:fill="80FFFF"/>
          <w:rtl/>
        </w:rPr>
        <w:t>״,</w:t>
      </w:r>
      <w:r w:rsidRPr="002B3A0A">
        <w:rPr>
          <w:sz w:val="32"/>
          <w:szCs w:val="32"/>
          <w:rtl/>
        </w:rPr>
        <w:t xml:space="preserve"> יואל פלגי, עמ</w:t>
      </w:r>
      <w:r w:rsidR="00E37514">
        <w:rPr>
          <w:rFonts w:hint="cs"/>
          <w:sz w:val="32"/>
          <w:szCs w:val="32"/>
          <w:rtl/>
        </w:rPr>
        <w:t>'</w:t>
      </w:r>
      <w:r w:rsidRPr="002B3A0A">
        <w:rPr>
          <w:sz w:val="32"/>
          <w:szCs w:val="32"/>
          <w:rtl/>
        </w:rPr>
        <w:t xml:space="preserve"> 244 הוצאת הקיבוץ המאוחד. תש</w:t>
      </w:r>
      <w:r w:rsidRPr="002B3A0A">
        <w:rPr>
          <w:sz w:val="32"/>
          <w:szCs w:val="32"/>
          <w:shd w:val="clear" w:color="auto" w:fill="80FFFF"/>
          <w:rtl/>
        </w:rPr>
        <w:t>״</w:t>
      </w:r>
      <w:r w:rsidRPr="002B3A0A">
        <w:rPr>
          <w:sz w:val="32"/>
          <w:szCs w:val="32"/>
          <w:rtl/>
        </w:rPr>
        <w:t>י.</w:t>
      </w:r>
    </w:p>
    <w:p w:rsidR="006C565E" w:rsidRPr="002B3A0A" w:rsidRDefault="00856756" w:rsidP="003C6E29">
      <w:pPr>
        <w:pStyle w:val="Bodytext71"/>
        <w:numPr>
          <w:ilvl w:val="0"/>
          <w:numId w:val="15"/>
        </w:numPr>
        <w:shd w:val="clear" w:color="auto" w:fill="auto"/>
        <w:tabs>
          <w:tab w:val="left" w:pos="532"/>
        </w:tabs>
        <w:spacing w:before="0" w:line="452" w:lineRule="exact"/>
        <w:ind w:left="20" w:firstLine="0"/>
        <w:jc w:val="both"/>
        <w:rPr>
          <w:sz w:val="32"/>
          <w:szCs w:val="32"/>
          <w:rtl/>
        </w:rPr>
      </w:pPr>
      <w:r w:rsidRPr="002B3A0A">
        <w:rPr>
          <w:sz w:val="32"/>
          <w:szCs w:val="32"/>
          <w:rtl/>
        </w:rPr>
        <w:t>מיומנו ט״ו אלול תשי״ז.</w:t>
      </w:r>
    </w:p>
    <w:p w:rsidR="006C565E" w:rsidRPr="002B3A0A" w:rsidRDefault="00856756" w:rsidP="003C6E29">
      <w:pPr>
        <w:pStyle w:val="Bodytext71"/>
        <w:numPr>
          <w:ilvl w:val="0"/>
          <w:numId w:val="15"/>
        </w:numPr>
        <w:shd w:val="clear" w:color="auto" w:fill="auto"/>
        <w:tabs>
          <w:tab w:val="left" w:pos="538"/>
        </w:tabs>
        <w:spacing w:before="0" w:line="452" w:lineRule="exact"/>
        <w:ind w:left="20" w:firstLine="0"/>
        <w:jc w:val="both"/>
        <w:rPr>
          <w:sz w:val="32"/>
          <w:szCs w:val="32"/>
          <w:rtl/>
        </w:rPr>
      </w:pPr>
      <w:r w:rsidRPr="002B3A0A">
        <w:rPr>
          <w:sz w:val="32"/>
          <w:szCs w:val="32"/>
          <w:rtl/>
        </w:rPr>
        <w:t xml:space="preserve">מיומנו אוגוסט </w:t>
      </w:r>
      <w:r w:rsidRPr="002B3A0A">
        <w:rPr>
          <w:sz w:val="32"/>
          <w:szCs w:val="32"/>
          <w:shd w:val="clear" w:color="auto" w:fill="80FFFF"/>
          <w:rtl/>
        </w:rPr>
        <w:t>1</w:t>
      </w:r>
      <w:r w:rsidRPr="002B3A0A">
        <w:rPr>
          <w:sz w:val="32"/>
          <w:szCs w:val="32"/>
          <w:rtl/>
        </w:rPr>
        <w:t>956</w:t>
      </w:r>
      <w:r w:rsidRPr="002B3A0A">
        <w:rPr>
          <w:sz w:val="32"/>
          <w:szCs w:val="32"/>
          <w:shd w:val="clear" w:color="auto" w:fill="80FFFF"/>
          <w:rtl/>
        </w:rPr>
        <w:t>.</w:t>
      </w:r>
    </w:p>
    <w:p w:rsidR="006C565E" w:rsidRPr="002B3A0A" w:rsidRDefault="00856756" w:rsidP="003C6E29">
      <w:pPr>
        <w:pStyle w:val="Bodytext71"/>
        <w:numPr>
          <w:ilvl w:val="0"/>
          <w:numId w:val="15"/>
        </w:numPr>
        <w:shd w:val="clear" w:color="auto" w:fill="auto"/>
        <w:tabs>
          <w:tab w:val="left" w:pos="604"/>
        </w:tabs>
        <w:spacing w:before="0" w:line="452" w:lineRule="exact"/>
        <w:ind w:left="20" w:firstLine="0"/>
        <w:jc w:val="both"/>
        <w:rPr>
          <w:sz w:val="32"/>
          <w:szCs w:val="32"/>
          <w:rtl/>
        </w:rPr>
      </w:pPr>
      <w:r w:rsidRPr="002B3A0A">
        <w:rPr>
          <w:sz w:val="32"/>
          <w:szCs w:val="32"/>
          <w:rtl/>
        </w:rPr>
        <w:t xml:space="preserve">מכתב לבתיה </w:t>
      </w:r>
      <w:r w:rsidRPr="002B3A0A">
        <w:rPr>
          <w:sz w:val="32"/>
          <w:szCs w:val="32"/>
          <w:shd w:val="clear" w:color="auto" w:fill="80FFFF"/>
          <w:rtl/>
        </w:rPr>
        <w:t>1</w:t>
      </w:r>
      <w:r w:rsidRPr="002B3A0A">
        <w:rPr>
          <w:sz w:val="32"/>
          <w:szCs w:val="32"/>
          <w:rtl/>
        </w:rPr>
        <w:t>9</w:t>
      </w:r>
      <w:r w:rsidRPr="002B3A0A">
        <w:rPr>
          <w:sz w:val="32"/>
          <w:szCs w:val="32"/>
          <w:shd w:val="clear" w:color="auto" w:fill="80FFFF"/>
          <w:rtl/>
        </w:rPr>
        <w:t>.8</w:t>
      </w:r>
      <w:r w:rsidRPr="002B3A0A">
        <w:rPr>
          <w:sz w:val="32"/>
          <w:szCs w:val="32"/>
          <w:rtl/>
        </w:rPr>
        <w:t>.56</w:t>
      </w:r>
      <w:r w:rsidRPr="002B3A0A">
        <w:rPr>
          <w:sz w:val="32"/>
          <w:szCs w:val="32"/>
          <w:shd w:val="clear" w:color="auto" w:fill="80FFFF"/>
          <w:rtl/>
        </w:rPr>
        <w:t>.</w:t>
      </w:r>
    </w:p>
    <w:p w:rsidR="006C565E" w:rsidRPr="002B3A0A" w:rsidRDefault="00856756" w:rsidP="003C6E29">
      <w:pPr>
        <w:pStyle w:val="Bodytext71"/>
        <w:numPr>
          <w:ilvl w:val="0"/>
          <w:numId w:val="15"/>
        </w:numPr>
        <w:shd w:val="clear" w:color="auto" w:fill="auto"/>
        <w:tabs>
          <w:tab w:val="left" w:pos="538"/>
        </w:tabs>
        <w:spacing w:before="0" w:line="452" w:lineRule="exact"/>
        <w:ind w:left="20" w:firstLine="0"/>
        <w:jc w:val="both"/>
        <w:rPr>
          <w:sz w:val="32"/>
          <w:szCs w:val="32"/>
          <w:rtl/>
        </w:rPr>
      </w:pPr>
      <w:r w:rsidRPr="002B3A0A">
        <w:rPr>
          <w:sz w:val="32"/>
          <w:szCs w:val="32"/>
          <w:rtl/>
        </w:rPr>
        <w:t>שם, 31.7.56.</w:t>
      </w:r>
    </w:p>
    <w:p w:rsidR="006C565E" w:rsidRPr="002B3A0A" w:rsidRDefault="00856756" w:rsidP="003C6E29">
      <w:pPr>
        <w:pStyle w:val="Bodytext71"/>
        <w:numPr>
          <w:ilvl w:val="0"/>
          <w:numId w:val="15"/>
        </w:numPr>
        <w:shd w:val="clear" w:color="auto" w:fill="auto"/>
        <w:tabs>
          <w:tab w:val="left" w:pos="598"/>
        </w:tabs>
        <w:spacing w:before="0" w:line="452" w:lineRule="exact"/>
        <w:ind w:left="20" w:firstLine="0"/>
        <w:jc w:val="both"/>
        <w:rPr>
          <w:sz w:val="32"/>
          <w:szCs w:val="32"/>
          <w:rtl/>
        </w:rPr>
      </w:pPr>
      <w:r w:rsidRPr="002B3A0A">
        <w:rPr>
          <w:sz w:val="32"/>
          <w:szCs w:val="32"/>
          <w:rtl/>
        </w:rPr>
        <w:t>שם, ס</w:t>
      </w:r>
      <w:r w:rsidRPr="002B3A0A">
        <w:rPr>
          <w:sz w:val="32"/>
          <w:szCs w:val="32"/>
          <w:shd w:val="clear" w:color="auto" w:fill="80FFFF"/>
          <w:rtl/>
        </w:rPr>
        <w:t>פ</w:t>
      </w:r>
      <w:r w:rsidRPr="002B3A0A">
        <w:rPr>
          <w:sz w:val="32"/>
          <w:szCs w:val="32"/>
          <w:rtl/>
        </w:rPr>
        <w:t xml:space="preserve">טמבר </w:t>
      </w:r>
      <w:r w:rsidRPr="002B3A0A">
        <w:rPr>
          <w:sz w:val="32"/>
          <w:szCs w:val="32"/>
          <w:shd w:val="clear" w:color="auto" w:fill="80FFFF"/>
          <w:rtl/>
        </w:rPr>
        <w:t>1</w:t>
      </w:r>
      <w:r w:rsidRPr="002B3A0A">
        <w:rPr>
          <w:sz w:val="32"/>
          <w:szCs w:val="32"/>
          <w:rtl/>
        </w:rPr>
        <w:t>956</w:t>
      </w:r>
      <w:r w:rsidRPr="002B3A0A">
        <w:rPr>
          <w:sz w:val="32"/>
          <w:szCs w:val="32"/>
          <w:shd w:val="clear" w:color="auto" w:fill="80FFFF"/>
          <w:rtl/>
        </w:rPr>
        <w:t>.</w:t>
      </w:r>
    </w:p>
    <w:p w:rsidR="006C565E" w:rsidRPr="002B3A0A" w:rsidRDefault="00856756" w:rsidP="003C6E29">
      <w:pPr>
        <w:pStyle w:val="Bodytext71"/>
        <w:numPr>
          <w:ilvl w:val="0"/>
          <w:numId w:val="15"/>
        </w:numPr>
        <w:shd w:val="clear" w:color="auto" w:fill="auto"/>
        <w:tabs>
          <w:tab w:val="left" w:pos="550"/>
        </w:tabs>
        <w:spacing w:before="0" w:line="452" w:lineRule="exact"/>
        <w:ind w:left="20" w:firstLine="0"/>
        <w:jc w:val="both"/>
        <w:rPr>
          <w:sz w:val="32"/>
          <w:szCs w:val="32"/>
          <w:rtl/>
        </w:rPr>
      </w:pPr>
      <w:r w:rsidRPr="002B3A0A">
        <w:rPr>
          <w:sz w:val="32"/>
          <w:szCs w:val="32"/>
          <w:shd w:val="clear" w:color="auto" w:fill="80FFFF"/>
          <w:rtl/>
        </w:rPr>
        <w:t>״</w:t>
      </w:r>
      <w:r w:rsidRPr="002B3A0A">
        <w:rPr>
          <w:sz w:val="32"/>
          <w:szCs w:val="32"/>
          <w:rtl/>
        </w:rPr>
        <w:t>סלם</w:t>
      </w:r>
      <w:r w:rsidRPr="002B3A0A">
        <w:rPr>
          <w:sz w:val="32"/>
          <w:szCs w:val="32"/>
          <w:shd w:val="clear" w:color="auto" w:fill="80FFFF"/>
          <w:rtl/>
        </w:rPr>
        <w:t>״,</w:t>
      </w:r>
      <w:r w:rsidRPr="002B3A0A">
        <w:rPr>
          <w:sz w:val="32"/>
          <w:szCs w:val="32"/>
          <w:rtl/>
        </w:rPr>
        <w:t xml:space="preserve"> גליון ד, שנה ח׳ חשון תשי״ז.</w:t>
      </w:r>
    </w:p>
    <w:p w:rsidR="006C565E" w:rsidRPr="002B3A0A" w:rsidRDefault="00856756" w:rsidP="003C6E29">
      <w:pPr>
        <w:pStyle w:val="Bodytext71"/>
        <w:numPr>
          <w:ilvl w:val="0"/>
          <w:numId w:val="15"/>
        </w:numPr>
        <w:shd w:val="clear" w:color="auto" w:fill="auto"/>
        <w:tabs>
          <w:tab w:val="left" w:pos="544"/>
        </w:tabs>
        <w:spacing w:before="0" w:line="452" w:lineRule="exact"/>
        <w:ind w:left="20" w:firstLine="0"/>
        <w:jc w:val="both"/>
        <w:rPr>
          <w:sz w:val="32"/>
          <w:szCs w:val="32"/>
          <w:rtl/>
        </w:rPr>
      </w:pPr>
      <w:r w:rsidRPr="002B3A0A">
        <w:rPr>
          <w:sz w:val="32"/>
          <w:szCs w:val="32"/>
          <w:rtl/>
        </w:rPr>
        <w:t>ראיון עם יעקב חרותי.</w:t>
      </w:r>
    </w:p>
    <w:p w:rsidR="006C565E" w:rsidRPr="002B3A0A" w:rsidRDefault="00856756" w:rsidP="003C6E29">
      <w:pPr>
        <w:pStyle w:val="Bodytext71"/>
        <w:numPr>
          <w:ilvl w:val="0"/>
          <w:numId w:val="15"/>
        </w:numPr>
        <w:shd w:val="clear" w:color="auto" w:fill="auto"/>
        <w:tabs>
          <w:tab w:val="left" w:pos="562"/>
        </w:tabs>
        <w:spacing w:before="0" w:line="452" w:lineRule="exact"/>
        <w:ind w:left="20" w:firstLine="0"/>
        <w:jc w:val="both"/>
        <w:rPr>
          <w:sz w:val="32"/>
          <w:szCs w:val="32"/>
          <w:rtl/>
        </w:rPr>
      </w:pPr>
      <w:r w:rsidRPr="002B3A0A">
        <w:rPr>
          <w:sz w:val="32"/>
          <w:szCs w:val="32"/>
          <w:shd w:val="clear" w:color="auto" w:fill="80FFFF"/>
          <w:rtl/>
        </w:rPr>
        <w:t>״</w:t>
      </w:r>
      <w:r w:rsidRPr="002B3A0A">
        <w:rPr>
          <w:sz w:val="32"/>
          <w:szCs w:val="32"/>
          <w:rtl/>
        </w:rPr>
        <w:t>האמת על רצח קסטנר</w:t>
      </w:r>
      <w:r w:rsidRPr="002B3A0A">
        <w:rPr>
          <w:sz w:val="32"/>
          <w:szCs w:val="32"/>
          <w:shd w:val="clear" w:color="auto" w:fill="80FFFF"/>
          <w:rtl/>
        </w:rPr>
        <w:t>״,</w:t>
      </w:r>
      <w:r w:rsidRPr="002B3A0A">
        <w:rPr>
          <w:sz w:val="32"/>
          <w:szCs w:val="32"/>
          <w:rtl/>
        </w:rPr>
        <w:t xml:space="preserve"> איסר הראל, עמ</w:t>
      </w:r>
      <w:r w:rsidR="00E37514">
        <w:rPr>
          <w:rFonts w:hint="cs"/>
          <w:sz w:val="32"/>
          <w:szCs w:val="32"/>
          <w:rtl/>
        </w:rPr>
        <w:t>'</w:t>
      </w:r>
      <w:r w:rsidRPr="002B3A0A">
        <w:rPr>
          <w:sz w:val="32"/>
          <w:szCs w:val="32"/>
          <w:rtl/>
        </w:rPr>
        <w:t xml:space="preserve"> 246</w:t>
      </w:r>
      <w:r w:rsidRPr="002B3A0A">
        <w:rPr>
          <w:sz w:val="32"/>
          <w:szCs w:val="32"/>
          <w:shd w:val="clear" w:color="auto" w:fill="80FFFF"/>
          <w:rtl/>
        </w:rPr>
        <w:t>-14</w:t>
      </w:r>
      <w:r w:rsidRPr="002B3A0A">
        <w:rPr>
          <w:sz w:val="32"/>
          <w:szCs w:val="32"/>
          <w:rtl/>
        </w:rPr>
        <w:t>7.</w:t>
      </w:r>
    </w:p>
    <w:p w:rsidR="00E37514" w:rsidRDefault="00856756" w:rsidP="003C6E29">
      <w:pPr>
        <w:pStyle w:val="Bodytext71"/>
        <w:numPr>
          <w:ilvl w:val="0"/>
          <w:numId w:val="15"/>
        </w:numPr>
        <w:shd w:val="clear" w:color="auto" w:fill="auto"/>
        <w:tabs>
          <w:tab w:val="left" w:pos="544"/>
        </w:tabs>
        <w:spacing w:before="0" w:after="147" w:line="250" w:lineRule="exact"/>
        <w:ind w:left="20" w:firstLine="0"/>
        <w:jc w:val="both"/>
        <w:rPr>
          <w:sz w:val="32"/>
          <w:szCs w:val="32"/>
        </w:rPr>
      </w:pPr>
      <w:r w:rsidRPr="00E37514">
        <w:rPr>
          <w:sz w:val="32"/>
          <w:szCs w:val="32"/>
          <w:shd w:val="clear" w:color="auto" w:fill="80FFFF"/>
          <w:rtl/>
        </w:rPr>
        <w:t>״</w:t>
      </w:r>
      <w:r w:rsidRPr="00E37514">
        <w:rPr>
          <w:sz w:val="32"/>
          <w:szCs w:val="32"/>
          <w:rtl/>
        </w:rPr>
        <w:t>מעריב</w:t>
      </w:r>
      <w:r w:rsidRPr="00E37514">
        <w:rPr>
          <w:sz w:val="32"/>
          <w:szCs w:val="32"/>
          <w:shd w:val="clear" w:color="auto" w:fill="80FFFF"/>
          <w:rtl/>
        </w:rPr>
        <w:t>״,</w:t>
      </w:r>
      <w:r w:rsidRPr="00E37514">
        <w:rPr>
          <w:sz w:val="32"/>
          <w:szCs w:val="32"/>
          <w:rtl/>
        </w:rPr>
        <w:t xml:space="preserve"> 7</w:t>
      </w:r>
      <w:r w:rsidRPr="00E37514">
        <w:rPr>
          <w:sz w:val="32"/>
          <w:szCs w:val="32"/>
          <w:shd w:val="clear" w:color="auto" w:fill="80FFFF"/>
          <w:rtl/>
        </w:rPr>
        <w:t>.11</w:t>
      </w:r>
      <w:r w:rsidRPr="00E37514">
        <w:rPr>
          <w:sz w:val="32"/>
          <w:szCs w:val="32"/>
          <w:rtl/>
        </w:rPr>
        <w:t xml:space="preserve">.94, אורי אבנרי </w:t>
      </w:r>
      <w:r w:rsidRPr="00E37514">
        <w:rPr>
          <w:sz w:val="32"/>
          <w:szCs w:val="32"/>
          <w:shd w:val="clear" w:color="auto" w:fill="80FFFF"/>
          <w:rtl/>
        </w:rPr>
        <w:t>״</w:t>
      </w:r>
      <w:r w:rsidRPr="00E37514">
        <w:rPr>
          <w:sz w:val="32"/>
          <w:szCs w:val="32"/>
          <w:rtl/>
        </w:rPr>
        <w:t>ק</w:t>
      </w:r>
      <w:r w:rsidRPr="00E37514">
        <w:rPr>
          <w:sz w:val="32"/>
          <w:szCs w:val="32"/>
          <w:shd w:val="clear" w:color="auto" w:fill="80FFFF"/>
          <w:rtl/>
        </w:rPr>
        <w:t>ס</w:t>
      </w:r>
      <w:r w:rsidRPr="00E37514">
        <w:rPr>
          <w:sz w:val="32"/>
          <w:szCs w:val="32"/>
          <w:rtl/>
        </w:rPr>
        <w:t>טנ</w:t>
      </w:r>
      <w:r w:rsidRPr="00E37514">
        <w:rPr>
          <w:sz w:val="32"/>
          <w:szCs w:val="32"/>
          <w:shd w:val="clear" w:color="auto" w:fill="80FFFF"/>
          <w:rtl/>
        </w:rPr>
        <w:t>ר:</w:t>
      </w:r>
      <w:r w:rsidRPr="00E37514">
        <w:rPr>
          <w:sz w:val="32"/>
          <w:szCs w:val="32"/>
          <w:rtl/>
        </w:rPr>
        <w:t xml:space="preserve"> לקראת שידור</w:t>
      </w:r>
      <w:r w:rsidRPr="00E37514">
        <w:rPr>
          <w:sz w:val="32"/>
          <w:szCs w:val="32"/>
          <w:shd w:val="clear" w:color="auto" w:fill="80FFFF"/>
          <w:rtl/>
        </w:rPr>
        <w:t>״.</w:t>
      </w:r>
    </w:p>
    <w:p w:rsidR="006C565E" w:rsidRPr="00E37514" w:rsidRDefault="00856756" w:rsidP="003C6E29">
      <w:pPr>
        <w:pStyle w:val="Bodytext71"/>
        <w:numPr>
          <w:ilvl w:val="0"/>
          <w:numId w:val="15"/>
        </w:numPr>
        <w:shd w:val="clear" w:color="auto" w:fill="auto"/>
        <w:tabs>
          <w:tab w:val="left" w:pos="544"/>
        </w:tabs>
        <w:spacing w:before="0" w:after="147" w:line="250" w:lineRule="exact"/>
        <w:ind w:left="20" w:firstLine="0"/>
        <w:jc w:val="both"/>
        <w:rPr>
          <w:sz w:val="32"/>
          <w:szCs w:val="32"/>
          <w:rtl/>
        </w:rPr>
      </w:pPr>
      <w:r w:rsidRPr="00E37514">
        <w:rPr>
          <w:sz w:val="32"/>
          <w:szCs w:val="32"/>
          <w:rtl/>
        </w:rPr>
        <w:t>מיומנו כ״ח שבט תשי״</w:t>
      </w:r>
      <w:r w:rsidRPr="00E37514">
        <w:rPr>
          <w:sz w:val="32"/>
          <w:szCs w:val="32"/>
          <w:shd w:val="clear" w:color="auto" w:fill="80FFFF"/>
          <w:rtl/>
        </w:rPr>
        <w:t>ז.</w:t>
      </w:r>
    </w:p>
    <w:p w:rsidR="006C565E" w:rsidRPr="002B3A0A" w:rsidRDefault="00856756" w:rsidP="003C6E29">
      <w:pPr>
        <w:pStyle w:val="Bodytext71"/>
        <w:numPr>
          <w:ilvl w:val="0"/>
          <w:numId w:val="15"/>
        </w:numPr>
        <w:shd w:val="clear" w:color="auto" w:fill="auto"/>
        <w:tabs>
          <w:tab w:val="left" w:pos="400"/>
        </w:tabs>
        <w:spacing w:before="0" w:after="195" w:line="250" w:lineRule="exact"/>
        <w:ind w:left="20" w:firstLine="0"/>
        <w:rPr>
          <w:sz w:val="32"/>
          <w:szCs w:val="32"/>
          <w:rtl/>
        </w:rPr>
      </w:pPr>
      <w:r w:rsidRPr="002B3A0A">
        <w:rPr>
          <w:sz w:val="32"/>
          <w:szCs w:val="32"/>
          <w:rtl/>
        </w:rPr>
        <w:t>מיומנו י״ב תשרי תשי״</w:t>
      </w:r>
      <w:r w:rsidRPr="002B3A0A">
        <w:rPr>
          <w:sz w:val="32"/>
          <w:szCs w:val="32"/>
          <w:shd w:val="clear" w:color="auto" w:fill="80FFFF"/>
          <w:rtl/>
        </w:rPr>
        <w:t>ת</w:t>
      </w:r>
      <w:r w:rsidRPr="002B3A0A">
        <w:rPr>
          <w:sz w:val="32"/>
          <w:szCs w:val="32"/>
          <w:rtl/>
        </w:rPr>
        <w:t>.</w:t>
      </w:r>
    </w:p>
    <w:p w:rsidR="006C565E" w:rsidRPr="002B3A0A" w:rsidRDefault="00856756" w:rsidP="003C6E29">
      <w:pPr>
        <w:pStyle w:val="Bodytext71"/>
        <w:numPr>
          <w:ilvl w:val="0"/>
          <w:numId w:val="15"/>
        </w:numPr>
        <w:shd w:val="clear" w:color="auto" w:fill="auto"/>
        <w:tabs>
          <w:tab w:val="left" w:pos="544"/>
        </w:tabs>
        <w:spacing w:before="0" w:after="147" w:line="250" w:lineRule="exact"/>
        <w:ind w:left="20" w:firstLine="0"/>
        <w:rPr>
          <w:sz w:val="32"/>
          <w:szCs w:val="32"/>
          <w:rtl/>
        </w:rPr>
      </w:pPr>
      <w:r w:rsidRPr="002B3A0A">
        <w:rPr>
          <w:sz w:val="32"/>
          <w:szCs w:val="32"/>
          <w:rtl/>
        </w:rPr>
        <w:t xml:space="preserve">ראה בספרו של איסר הראל, </w:t>
      </w:r>
      <w:r w:rsidRPr="002B3A0A">
        <w:rPr>
          <w:sz w:val="32"/>
          <w:szCs w:val="32"/>
          <w:shd w:val="clear" w:color="auto" w:fill="80FFFF"/>
          <w:rtl/>
        </w:rPr>
        <w:t>״</w:t>
      </w:r>
      <w:r w:rsidRPr="002B3A0A">
        <w:rPr>
          <w:sz w:val="32"/>
          <w:szCs w:val="32"/>
          <w:rtl/>
        </w:rPr>
        <w:t>האמת על רצח ק</w:t>
      </w:r>
      <w:r w:rsidRPr="002B3A0A">
        <w:rPr>
          <w:sz w:val="32"/>
          <w:szCs w:val="32"/>
          <w:shd w:val="clear" w:color="auto" w:fill="80FFFF"/>
          <w:rtl/>
        </w:rPr>
        <w:t>ס</w:t>
      </w:r>
      <w:r w:rsidRPr="002B3A0A">
        <w:rPr>
          <w:sz w:val="32"/>
          <w:szCs w:val="32"/>
          <w:rtl/>
        </w:rPr>
        <w:t>טנר</w:t>
      </w:r>
      <w:r w:rsidRPr="002B3A0A">
        <w:rPr>
          <w:sz w:val="32"/>
          <w:szCs w:val="32"/>
          <w:shd w:val="clear" w:color="auto" w:fill="80FFFF"/>
          <w:rtl/>
        </w:rPr>
        <w:t>״,</w:t>
      </w:r>
      <w:r w:rsidRPr="002B3A0A">
        <w:rPr>
          <w:sz w:val="32"/>
          <w:szCs w:val="32"/>
          <w:rtl/>
        </w:rPr>
        <w:t xml:space="preserve"> עמ</w:t>
      </w:r>
      <w:r w:rsidR="00E37514">
        <w:rPr>
          <w:rFonts w:hint="cs"/>
          <w:sz w:val="32"/>
          <w:szCs w:val="32"/>
          <w:rtl/>
        </w:rPr>
        <w:t>'</w:t>
      </w:r>
      <w:r w:rsidRPr="002B3A0A">
        <w:rPr>
          <w:sz w:val="32"/>
          <w:szCs w:val="32"/>
          <w:rtl/>
        </w:rPr>
        <w:t xml:space="preserve"> </w:t>
      </w:r>
      <w:r w:rsidRPr="002B3A0A">
        <w:rPr>
          <w:sz w:val="32"/>
          <w:szCs w:val="32"/>
          <w:shd w:val="clear" w:color="auto" w:fill="80FFFF"/>
          <w:rtl/>
        </w:rPr>
        <w:t>221-</w:t>
      </w:r>
      <w:r w:rsidRPr="002B3A0A">
        <w:rPr>
          <w:sz w:val="32"/>
          <w:szCs w:val="32"/>
          <w:rtl/>
        </w:rPr>
        <w:t>220</w:t>
      </w:r>
      <w:r w:rsidRPr="002B3A0A">
        <w:rPr>
          <w:sz w:val="32"/>
          <w:szCs w:val="32"/>
          <w:shd w:val="clear" w:color="auto" w:fill="80FFFF"/>
          <w:rtl/>
        </w:rPr>
        <w:t>.</w:t>
      </w:r>
    </w:p>
    <w:p w:rsidR="006C565E" w:rsidRPr="002B3A0A" w:rsidRDefault="00856756" w:rsidP="003C6E29">
      <w:pPr>
        <w:pStyle w:val="Bodytext71"/>
        <w:numPr>
          <w:ilvl w:val="0"/>
          <w:numId w:val="15"/>
        </w:numPr>
        <w:shd w:val="clear" w:color="auto" w:fill="auto"/>
        <w:tabs>
          <w:tab w:val="left" w:pos="538"/>
        </w:tabs>
        <w:spacing w:before="0" w:after="183" w:line="250" w:lineRule="exact"/>
        <w:ind w:left="20" w:firstLine="0"/>
        <w:rPr>
          <w:sz w:val="32"/>
          <w:szCs w:val="32"/>
          <w:rtl/>
        </w:rPr>
      </w:pPr>
      <w:r w:rsidRPr="002B3A0A">
        <w:rPr>
          <w:sz w:val="32"/>
          <w:szCs w:val="32"/>
          <w:rtl/>
        </w:rPr>
        <w:t>מכתב ממנקס 4.6.60.</w:t>
      </w:r>
    </w:p>
    <w:p w:rsidR="006C565E" w:rsidRPr="002B3A0A" w:rsidRDefault="00856756" w:rsidP="003C6E29">
      <w:pPr>
        <w:pStyle w:val="Bodytext71"/>
        <w:numPr>
          <w:ilvl w:val="0"/>
          <w:numId w:val="15"/>
        </w:numPr>
        <w:shd w:val="clear" w:color="auto" w:fill="auto"/>
        <w:tabs>
          <w:tab w:val="left" w:pos="550"/>
        </w:tabs>
        <w:spacing w:before="0" w:line="250" w:lineRule="exact"/>
        <w:ind w:left="20" w:firstLine="0"/>
        <w:rPr>
          <w:sz w:val="32"/>
          <w:szCs w:val="32"/>
          <w:rtl/>
        </w:rPr>
        <w:sectPr w:rsidR="006C565E" w:rsidRPr="002B3A0A" w:rsidSect="003D7C5E">
          <w:footerReference w:type="even" r:id="rId48"/>
          <w:footerReference w:type="default" r:id="rId49"/>
          <w:footerReference w:type="first" r:id="rId50"/>
          <w:pgSz w:w="11909" w:h="16834"/>
          <w:pgMar w:top="1135" w:right="850" w:bottom="1135" w:left="1700" w:header="0" w:footer="3" w:gutter="0"/>
          <w:cols w:space="720"/>
          <w:noEndnote/>
          <w:bidi/>
          <w:docGrid w:linePitch="360"/>
        </w:sectPr>
      </w:pPr>
      <w:r w:rsidRPr="002B3A0A">
        <w:rPr>
          <w:sz w:val="32"/>
          <w:szCs w:val="32"/>
          <w:shd w:val="clear" w:color="auto" w:fill="80FFFF"/>
          <w:rtl/>
        </w:rPr>
        <w:t>״</w:t>
      </w:r>
      <w:r w:rsidRPr="002B3A0A">
        <w:rPr>
          <w:sz w:val="32"/>
          <w:szCs w:val="32"/>
          <w:rtl/>
        </w:rPr>
        <w:t>הבוקר</w:t>
      </w:r>
      <w:r w:rsidRPr="002B3A0A">
        <w:rPr>
          <w:sz w:val="32"/>
          <w:szCs w:val="32"/>
          <w:shd w:val="clear" w:color="auto" w:fill="80FFFF"/>
          <w:rtl/>
        </w:rPr>
        <w:t>״</w:t>
      </w:r>
      <w:r w:rsidRPr="002B3A0A">
        <w:rPr>
          <w:sz w:val="32"/>
          <w:szCs w:val="32"/>
          <w:rtl/>
        </w:rPr>
        <w:t xml:space="preserve"> המאמר </w:t>
      </w:r>
      <w:r w:rsidRPr="002B3A0A">
        <w:rPr>
          <w:sz w:val="32"/>
          <w:szCs w:val="32"/>
          <w:shd w:val="clear" w:color="auto" w:fill="80FFFF"/>
          <w:rtl/>
        </w:rPr>
        <w:t>״</w:t>
      </w:r>
      <w:r w:rsidRPr="002B3A0A">
        <w:rPr>
          <w:sz w:val="32"/>
          <w:szCs w:val="32"/>
          <w:rtl/>
        </w:rPr>
        <w:t>חנינה למ</w:t>
      </w:r>
      <w:r w:rsidRPr="002B3A0A">
        <w:rPr>
          <w:sz w:val="32"/>
          <w:szCs w:val="32"/>
          <w:shd w:val="clear" w:color="auto" w:fill="80FFFF"/>
          <w:rtl/>
        </w:rPr>
        <w:t>נ</w:t>
      </w:r>
      <w:r w:rsidRPr="002B3A0A">
        <w:rPr>
          <w:sz w:val="32"/>
          <w:szCs w:val="32"/>
          <w:rtl/>
        </w:rPr>
        <w:t>קס</w:t>
      </w:r>
      <w:r w:rsidRPr="002B3A0A">
        <w:rPr>
          <w:sz w:val="32"/>
          <w:szCs w:val="32"/>
          <w:shd w:val="clear" w:color="auto" w:fill="80FFFF"/>
          <w:rtl/>
        </w:rPr>
        <w:t>״</w:t>
      </w:r>
      <w:r w:rsidRPr="002B3A0A">
        <w:rPr>
          <w:sz w:val="32"/>
          <w:szCs w:val="32"/>
          <w:rtl/>
        </w:rPr>
        <w:t xml:space="preserve"> 7</w:t>
      </w:r>
      <w:r w:rsidRPr="002B3A0A">
        <w:rPr>
          <w:sz w:val="32"/>
          <w:szCs w:val="32"/>
          <w:shd w:val="clear" w:color="auto" w:fill="80FFFF"/>
          <w:rtl/>
        </w:rPr>
        <w:t>.</w:t>
      </w:r>
      <w:r w:rsidRPr="002B3A0A">
        <w:rPr>
          <w:sz w:val="32"/>
          <w:szCs w:val="32"/>
          <w:rtl/>
        </w:rPr>
        <w:t>9</w:t>
      </w:r>
      <w:r w:rsidRPr="002B3A0A">
        <w:rPr>
          <w:sz w:val="32"/>
          <w:szCs w:val="32"/>
          <w:shd w:val="clear" w:color="auto" w:fill="80FFFF"/>
          <w:rtl/>
        </w:rPr>
        <w:t>.</w:t>
      </w:r>
      <w:r w:rsidRPr="002B3A0A">
        <w:rPr>
          <w:sz w:val="32"/>
          <w:szCs w:val="32"/>
          <w:rtl/>
        </w:rPr>
        <w:t>62.</w:t>
      </w:r>
    </w:p>
    <w:p w:rsidR="006C565E" w:rsidRDefault="00856756" w:rsidP="003C6E29">
      <w:pPr>
        <w:pStyle w:val="Heading320"/>
        <w:keepNext/>
        <w:keepLines/>
        <w:shd w:val="clear" w:color="auto" w:fill="auto"/>
        <w:spacing w:after="548" w:line="360" w:lineRule="exact"/>
        <w:ind w:left="3620"/>
        <w:rPr>
          <w:rtl/>
        </w:rPr>
      </w:pPr>
      <w:bookmarkStart w:id="30" w:name="bookmark31"/>
      <w:r>
        <w:rPr>
          <w:rtl/>
        </w:rPr>
        <w:lastRenderedPageBreak/>
        <w:t>פרק חמיש</w:t>
      </w:r>
      <w:r>
        <w:rPr>
          <w:shd w:val="clear" w:color="auto" w:fill="80FFFF"/>
          <w:rtl/>
        </w:rPr>
        <w:t>ה</w:t>
      </w:r>
      <w:r>
        <w:rPr>
          <w:rtl/>
        </w:rPr>
        <w:t>-עש</w:t>
      </w:r>
      <w:r>
        <w:rPr>
          <w:shd w:val="clear" w:color="auto" w:fill="80FFFF"/>
          <w:rtl/>
        </w:rPr>
        <w:t>ר</w:t>
      </w:r>
      <w:bookmarkEnd w:id="30"/>
    </w:p>
    <w:p w:rsidR="006C565E" w:rsidRDefault="00856756" w:rsidP="003C6E29">
      <w:pPr>
        <w:pStyle w:val="Heading221"/>
        <w:keepNext/>
        <w:keepLines/>
        <w:shd w:val="clear" w:color="auto" w:fill="auto"/>
        <w:spacing w:after="870" w:line="440" w:lineRule="exact"/>
        <w:ind w:left="3040"/>
        <w:jc w:val="left"/>
        <w:rPr>
          <w:rtl/>
        </w:rPr>
      </w:pPr>
      <w:bookmarkStart w:id="31" w:name="bookmark32"/>
      <w:r>
        <w:rPr>
          <w:shd w:val="clear" w:color="auto" w:fill="80FFFF"/>
          <w:rtl/>
        </w:rPr>
        <w:t>״</w:t>
      </w:r>
      <w:r>
        <w:rPr>
          <w:rtl/>
        </w:rPr>
        <w:t xml:space="preserve">לא יעקב </w:t>
      </w:r>
      <w:r w:rsidR="00252318">
        <w:rPr>
          <w:shd w:val="clear" w:color="auto" w:fill="80FFFF"/>
          <w:rtl/>
        </w:rPr>
        <w:t>–</w:t>
      </w:r>
      <w:r>
        <w:rPr>
          <w:rtl/>
        </w:rPr>
        <w:t xml:space="preserve"> ישראל</w:t>
      </w:r>
      <w:bookmarkEnd w:id="31"/>
      <w:r w:rsidR="00252318">
        <w:rPr>
          <w:rFonts w:hint="cs"/>
          <w:rtl/>
        </w:rPr>
        <w:t>"</w:t>
      </w:r>
    </w:p>
    <w:p w:rsidR="006C565E" w:rsidRPr="00D411A4" w:rsidRDefault="00856756" w:rsidP="003C6E29">
      <w:pPr>
        <w:pStyle w:val="Bodytext61"/>
        <w:shd w:val="clear" w:color="auto" w:fill="auto"/>
        <w:spacing w:before="0" w:after="60" w:line="348" w:lineRule="exact"/>
        <w:ind w:left="40" w:right="40" w:firstLine="360"/>
        <w:rPr>
          <w:sz w:val="32"/>
          <w:szCs w:val="32"/>
          <w:rtl/>
        </w:rPr>
      </w:pPr>
      <w:r w:rsidRPr="00D411A4">
        <w:rPr>
          <w:rStyle w:val="Bodytext62"/>
          <w:sz w:val="32"/>
          <w:szCs w:val="32"/>
          <w:rtl/>
        </w:rPr>
        <w:t>הנ</w:t>
      </w:r>
      <w:r w:rsidRPr="00D411A4">
        <w:rPr>
          <w:rStyle w:val="Bodytext62"/>
          <w:sz w:val="32"/>
          <w:szCs w:val="32"/>
          <w:shd w:val="clear" w:color="auto" w:fill="80FFFF"/>
          <w:rtl/>
        </w:rPr>
        <w:t>ס</w:t>
      </w:r>
      <w:r w:rsidRPr="00D411A4">
        <w:rPr>
          <w:rStyle w:val="Bodytext62"/>
          <w:sz w:val="32"/>
          <w:szCs w:val="32"/>
          <w:rtl/>
        </w:rPr>
        <w:t>יון להאשים את אלדד בהסתה לרצח ק</w:t>
      </w:r>
      <w:r w:rsidRPr="00D411A4">
        <w:rPr>
          <w:rStyle w:val="Bodytext62"/>
          <w:sz w:val="32"/>
          <w:szCs w:val="32"/>
          <w:shd w:val="clear" w:color="auto" w:fill="80FFFF"/>
          <w:rtl/>
        </w:rPr>
        <w:t>ס</w:t>
      </w:r>
      <w:r w:rsidRPr="00D411A4">
        <w:rPr>
          <w:rStyle w:val="Bodytext62"/>
          <w:sz w:val="32"/>
          <w:szCs w:val="32"/>
          <w:rtl/>
        </w:rPr>
        <w:t>ט</w:t>
      </w:r>
      <w:r w:rsidRPr="00D411A4">
        <w:rPr>
          <w:rStyle w:val="Bodytext62"/>
          <w:sz w:val="32"/>
          <w:szCs w:val="32"/>
          <w:shd w:val="clear" w:color="auto" w:fill="80FFFF"/>
          <w:rtl/>
        </w:rPr>
        <w:t>נ</w:t>
      </w:r>
      <w:r w:rsidRPr="00D411A4">
        <w:rPr>
          <w:rStyle w:val="Bodytext62"/>
          <w:sz w:val="32"/>
          <w:szCs w:val="32"/>
          <w:rtl/>
        </w:rPr>
        <w:t>ר לא פגע בשיגרת חייו, שהרי תמיד ובכל מצב היה רגיל בכתיבה</w:t>
      </w:r>
      <w:r w:rsidRPr="00D411A4">
        <w:rPr>
          <w:rStyle w:val="Bodytext62"/>
          <w:sz w:val="32"/>
          <w:szCs w:val="32"/>
          <w:shd w:val="clear" w:color="auto" w:fill="80FFFF"/>
          <w:rtl/>
        </w:rPr>
        <w:t>.</w:t>
      </w:r>
      <w:r w:rsidRPr="00D411A4">
        <w:rPr>
          <w:rStyle w:val="Bodytext62"/>
          <w:sz w:val="32"/>
          <w:szCs w:val="32"/>
          <w:rtl/>
        </w:rPr>
        <w:t xml:space="preserve"> במשך העשור שחלף מאז נוסד </w:t>
      </w:r>
      <w:r w:rsidRPr="00D411A4">
        <w:rPr>
          <w:rStyle w:val="Bodytext62"/>
          <w:sz w:val="32"/>
          <w:szCs w:val="32"/>
          <w:shd w:val="clear" w:color="auto" w:fill="80FFFF"/>
          <w:rtl/>
        </w:rPr>
        <w:t>״</w:t>
      </w:r>
      <w:r w:rsidRPr="00D411A4">
        <w:rPr>
          <w:rStyle w:val="Bodytext62"/>
          <w:sz w:val="32"/>
          <w:szCs w:val="32"/>
          <w:rtl/>
        </w:rPr>
        <w:t>סלם</w:t>
      </w:r>
      <w:r w:rsidRPr="00D411A4">
        <w:rPr>
          <w:rStyle w:val="Bodytext62"/>
          <w:sz w:val="32"/>
          <w:szCs w:val="32"/>
          <w:shd w:val="clear" w:color="auto" w:fill="80FFFF"/>
          <w:rtl/>
        </w:rPr>
        <w:t>״</w:t>
      </w:r>
      <w:r w:rsidRPr="00D411A4">
        <w:rPr>
          <w:rStyle w:val="Bodytext62"/>
          <w:sz w:val="32"/>
          <w:szCs w:val="32"/>
          <w:rtl/>
        </w:rPr>
        <w:t xml:space="preserve"> נשרו כבר הרבה מכותביו, כל אחד ונימוקו עמו. מוטה, האיש שיזם עם אלדד את הקמת העיתון ואשר בשנתיים הראשונות לקיומו התבלט במאמריו בנושאים ספרותיים שבהם דן ביצירותיהם של הסופרים של דור תש</w:t>
      </w:r>
      <w:r w:rsidRPr="00D411A4">
        <w:rPr>
          <w:rStyle w:val="Bodytext62"/>
          <w:sz w:val="32"/>
          <w:szCs w:val="32"/>
          <w:shd w:val="clear" w:color="auto" w:fill="80FFFF"/>
          <w:rtl/>
        </w:rPr>
        <w:t>״</w:t>
      </w:r>
      <w:r w:rsidRPr="00D411A4">
        <w:rPr>
          <w:rStyle w:val="Bodytext62"/>
          <w:sz w:val="32"/>
          <w:szCs w:val="32"/>
          <w:rtl/>
        </w:rPr>
        <w:t>ח על חולשותיהם האמ</w:t>
      </w:r>
      <w:r w:rsidRPr="00D411A4">
        <w:rPr>
          <w:rStyle w:val="Bodytext62"/>
          <w:sz w:val="32"/>
          <w:szCs w:val="32"/>
          <w:shd w:val="clear" w:color="auto" w:fill="80FFFF"/>
          <w:rtl/>
        </w:rPr>
        <w:t>נ</w:t>
      </w:r>
      <w:r w:rsidRPr="00D411A4">
        <w:rPr>
          <w:rStyle w:val="Bodytext62"/>
          <w:sz w:val="32"/>
          <w:szCs w:val="32"/>
          <w:rtl/>
        </w:rPr>
        <w:t>ותיות ועל תלישותם התרבותית וההיסטורית</w:t>
      </w:r>
      <w:r w:rsidRPr="00D411A4">
        <w:rPr>
          <w:rStyle w:val="Bodytext62"/>
          <w:sz w:val="32"/>
          <w:szCs w:val="32"/>
          <w:shd w:val="clear" w:color="auto" w:fill="80FFFF"/>
          <w:rtl/>
        </w:rPr>
        <w:t>,</w:t>
      </w:r>
      <w:r w:rsidRPr="00D411A4">
        <w:rPr>
          <w:rStyle w:val="Bodytext62"/>
          <w:sz w:val="32"/>
          <w:szCs w:val="32"/>
          <w:rtl/>
        </w:rPr>
        <w:t xml:space="preserve"> עזב את ירושלים ועקר לכנרת. הוא החליט לסלק עצמו כליל מן הפוליטיקה ולהתרכז בהוראה ובכתיבה ספרותית והגותית, תוך שמירה על אי־תלות מוחלטת. מאז פרישתו מ״</w:t>
      </w:r>
      <w:r w:rsidRPr="00D411A4">
        <w:rPr>
          <w:rStyle w:val="Bodytext62"/>
          <w:sz w:val="32"/>
          <w:szCs w:val="32"/>
          <w:shd w:val="clear" w:color="auto" w:fill="80FFFF"/>
          <w:rtl/>
        </w:rPr>
        <w:t>ס</w:t>
      </w:r>
      <w:r w:rsidRPr="00D411A4">
        <w:rPr>
          <w:rStyle w:val="Bodytext62"/>
          <w:sz w:val="32"/>
          <w:szCs w:val="32"/>
          <w:rtl/>
        </w:rPr>
        <w:t>לם</w:t>
      </w:r>
      <w:r w:rsidRPr="00D411A4">
        <w:rPr>
          <w:rStyle w:val="Bodytext62"/>
          <w:sz w:val="32"/>
          <w:szCs w:val="32"/>
          <w:shd w:val="clear" w:color="auto" w:fill="80FFFF"/>
          <w:rtl/>
        </w:rPr>
        <w:t>״</w:t>
      </w:r>
      <w:r w:rsidRPr="00D411A4">
        <w:rPr>
          <w:rStyle w:val="Bodytext62"/>
          <w:sz w:val="32"/>
          <w:szCs w:val="32"/>
          <w:rtl/>
        </w:rPr>
        <w:t xml:space="preserve"> לא היה חבר ולא הביע תמיכה בשום תנועה או מפלגה</w:t>
      </w:r>
      <w:r w:rsidRPr="00D411A4">
        <w:rPr>
          <w:rStyle w:val="Bodytext62"/>
          <w:sz w:val="32"/>
          <w:szCs w:val="32"/>
          <w:shd w:val="clear" w:color="auto" w:fill="80FFFF"/>
          <w:rtl/>
        </w:rPr>
        <w:t>.</w:t>
      </w:r>
      <w:r w:rsidRPr="00D411A4">
        <w:rPr>
          <w:rStyle w:val="Bodytext62"/>
          <w:sz w:val="32"/>
          <w:szCs w:val="32"/>
          <w:shd w:val="clear" w:color="auto" w:fill="80FFFF"/>
          <w:vertAlign w:val="superscript"/>
          <w:rtl/>
        </w:rPr>
        <w:t>1</w:t>
      </w:r>
      <w:r w:rsidRPr="00D411A4">
        <w:rPr>
          <w:rStyle w:val="Bodytext62"/>
          <w:sz w:val="32"/>
          <w:szCs w:val="32"/>
          <w:rtl/>
        </w:rPr>
        <w:t xml:space="preserve"> קשרי הידידות בינו לבין אלדד עמדו בעינם גם אחרי פרישה זו, אשר לא היתה מלווה בשום סכסוכים אישיים. במחקרים ו</w:t>
      </w:r>
      <w:r w:rsidRPr="00D411A4">
        <w:rPr>
          <w:rStyle w:val="Bodytext62"/>
          <w:sz w:val="32"/>
          <w:szCs w:val="32"/>
          <w:shd w:val="clear" w:color="auto" w:fill="80FFFF"/>
          <w:rtl/>
        </w:rPr>
        <w:t>ב</w:t>
      </w:r>
      <w:r w:rsidRPr="00D411A4">
        <w:rPr>
          <w:rStyle w:val="Bodytext62"/>
          <w:sz w:val="32"/>
          <w:szCs w:val="32"/>
          <w:rtl/>
        </w:rPr>
        <w:t>מסות שפיר</w:t>
      </w:r>
      <w:r w:rsidRPr="00D411A4">
        <w:rPr>
          <w:rStyle w:val="Bodytext62"/>
          <w:sz w:val="32"/>
          <w:szCs w:val="32"/>
          <w:shd w:val="clear" w:color="auto" w:fill="80FFFF"/>
          <w:rtl/>
        </w:rPr>
        <w:t>ס</w:t>
      </w:r>
      <w:r w:rsidRPr="00D411A4">
        <w:rPr>
          <w:rStyle w:val="Bodytext62"/>
          <w:sz w:val="32"/>
          <w:szCs w:val="32"/>
          <w:rtl/>
        </w:rPr>
        <w:t xml:space="preserve">ם לאחר מכן ניכרות תשתיות </w:t>
      </w:r>
      <w:r w:rsidRPr="00D411A4">
        <w:rPr>
          <w:rStyle w:val="Bodytext62"/>
          <w:sz w:val="32"/>
          <w:szCs w:val="32"/>
          <w:shd w:val="clear" w:color="auto" w:fill="80FFFF"/>
          <w:rtl/>
        </w:rPr>
        <w:t>״ס</w:t>
      </w:r>
      <w:r w:rsidRPr="00D411A4">
        <w:rPr>
          <w:rStyle w:val="Bodytext62"/>
          <w:sz w:val="32"/>
          <w:szCs w:val="32"/>
          <w:rtl/>
        </w:rPr>
        <w:t>ולמיות</w:t>
      </w:r>
      <w:r w:rsidRPr="00D411A4">
        <w:rPr>
          <w:rStyle w:val="Bodytext62"/>
          <w:sz w:val="32"/>
          <w:szCs w:val="32"/>
          <w:shd w:val="clear" w:color="auto" w:fill="80FFFF"/>
          <w:rtl/>
        </w:rPr>
        <w:t>״</w:t>
      </w:r>
      <w:r w:rsidRPr="00D411A4">
        <w:rPr>
          <w:rStyle w:val="Bodytext62"/>
          <w:sz w:val="32"/>
          <w:szCs w:val="32"/>
          <w:rtl/>
        </w:rPr>
        <w:t xml:space="preserve"> מסוימות, בד בבד עם שינויים מפליגים.</w:t>
      </w:r>
    </w:p>
    <w:p w:rsidR="006C565E" w:rsidRPr="00D411A4" w:rsidRDefault="00856756" w:rsidP="003C6E29">
      <w:pPr>
        <w:pStyle w:val="Bodytext61"/>
        <w:shd w:val="clear" w:color="auto" w:fill="auto"/>
        <w:spacing w:before="0" w:after="65" w:line="348" w:lineRule="exact"/>
        <w:ind w:left="40" w:right="40" w:firstLine="360"/>
        <w:rPr>
          <w:sz w:val="32"/>
          <w:szCs w:val="32"/>
          <w:rtl/>
        </w:rPr>
      </w:pPr>
      <w:r w:rsidRPr="00D411A4">
        <w:rPr>
          <w:rStyle w:val="Bodytext62"/>
          <w:sz w:val="32"/>
          <w:szCs w:val="32"/>
          <w:rtl/>
        </w:rPr>
        <w:t xml:space="preserve">בין הנושרים מן העיתון היה גם אליהו עמיקם, שעזב בגלל חילוקי </w:t>
      </w:r>
      <w:r w:rsidRPr="00D411A4">
        <w:rPr>
          <w:rStyle w:val="Bodytext62"/>
          <w:sz w:val="32"/>
          <w:szCs w:val="32"/>
          <w:shd w:val="clear" w:color="auto" w:fill="80FFFF"/>
          <w:rtl/>
        </w:rPr>
        <w:t>ד</w:t>
      </w:r>
      <w:r w:rsidRPr="00D411A4">
        <w:rPr>
          <w:rStyle w:val="Bodytext62"/>
          <w:sz w:val="32"/>
          <w:szCs w:val="32"/>
          <w:rtl/>
        </w:rPr>
        <w:t xml:space="preserve">יעות על סגנון כתיבתו. לאחר שהוא כתב מאמר על תורה מסיני שנראה לאלדד </w:t>
      </w:r>
      <w:r w:rsidRPr="00D411A4">
        <w:rPr>
          <w:rStyle w:val="Bodytext62"/>
          <w:sz w:val="32"/>
          <w:szCs w:val="32"/>
          <w:shd w:val="clear" w:color="auto" w:fill="80FFFF"/>
          <w:rtl/>
        </w:rPr>
        <w:t>״</w:t>
      </w:r>
      <w:r w:rsidRPr="00D411A4">
        <w:rPr>
          <w:rStyle w:val="Bodytext62"/>
          <w:sz w:val="32"/>
          <w:szCs w:val="32"/>
          <w:rtl/>
        </w:rPr>
        <w:t>פילוסופי וכבד</w:t>
      </w:r>
      <w:r w:rsidRPr="00D411A4">
        <w:rPr>
          <w:rStyle w:val="Bodytext62"/>
          <w:sz w:val="32"/>
          <w:szCs w:val="32"/>
          <w:shd w:val="clear" w:color="auto" w:fill="80FFFF"/>
          <w:rtl/>
        </w:rPr>
        <w:t>״</w:t>
      </w:r>
      <w:r w:rsidRPr="00D411A4">
        <w:rPr>
          <w:rStyle w:val="Bodytext62"/>
          <w:sz w:val="32"/>
          <w:szCs w:val="32"/>
          <w:rtl/>
        </w:rPr>
        <w:t xml:space="preserve"> מדי והוא סירב להדפיסו, פרש עמיקם מן העיתון.</w:t>
      </w:r>
    </w:p>
    <w:p w:rsidR="006C565E" w:rsidRPr="00D411A4" w:rsidRDefault="00856756" w:rsidP="003C6E29">
      <w:pPr>
        <w:pStyle w:val="Bodytext61"/>
        <w:shd w:val="clear" w:color="auto" w:fill="auto"/>
        <w:spacing w:before="0" w:after="600" w:line="342" w:lineRule="exact"/>
        <w:ind w:left="40" w:right="40" w:firstLine="360"/>
        <w:rPr>
          <w:sz w:val="32"/>
          <w:szCs w:val="32"/>
          <w:rtl/>
        </w:rPr>
      </w:pPr>
      <w:r w:rsidRPr="00D411A4">
        <w:rPr>
          <w:rStyle w:val="Bodytext62"/>
          <w:sz w:val="32"/>
          <w:szCs w:val="32"/>
          <w:rtl/>
        </w:rPr>
        <w:t>בז׳ בכסלו ת</w:t>
      </w:r>
      <w:r w:rsidRPr="00D411A4">
        <w:rPr>
          <w:rStyle w:val="Bodytext62"/>
          <w:sz w:val="32"/>
          <w:szCs w:val="32"/>
          <w:shd w:val="clear" w:color="auto" w:fill="80FFFF"/>
          <w:rtl/>
        </w:rPr>
        <w:t>ש</w:t>
      </w:r>
      <w:r w:rsidRPr="00D411A4">
        <w:rPr>
          <w:rStyle w:val="Bodytext62"/>
          <w:sz w:val="32"/>
          <w:szCs w:val="32"/>
          <w:rtl/>
        </w:rPr>
        <w:t xml:space="preserve">י״ד כתב אלדד ביומנו: </w:t>
      </w:r>
      <w:r w:rsidRPr="00D411A4">
        <w:rPr>
          <w:rStyle w:val="Bodytext62"/>
          <w:sz w:val="32"/>
          <w:szCs w:val="32"/>
          <w:shd w:val="clear" w:color="auto" w:fill="80FFFF"/>
          <w:rtl/>
        </w:rPr>
        <w:t>״</w:t>
      </w:r>
      <w:r w:rsidRPr="00D411A4">
        <w:rPr>
          <w:rStyle w:val="Bodytext62"/>
          <w:sz w:val="32"/>
          <w:szCs w:val="32"/>
          <w:rtl/>
        </w:rPr>
        <w:t>הבמה למחשבת חרות ישראל הוכיחה דבר משונ</w:t>
      </w:r>
      <w:r w:rsidRPr="00D411A4">
        <w:rPr>
          <w:rStyle w:val="Bodytext62"/>
          <w:sz w:val="32"/>
          <w:szCs w:val="32"/>
          <w:shd w:val="clear" w:color="auto" w:fill="80FFFF"/>
          <w:rtl/>
        </w:rPr>
        <w:t>ה:</w:t>
      </w:r>
      <w:r w:rsidRPr="00D411A4">
        <w:rPr>
          <w:rStyle w:val="Bodytext62"/>
          <w:sz w:val="32"/>
          <w:szCs w:val="32"/>
          <w:rtl/>
        </w:rPr>
        <w:t xml:space="preserve"> המחשבה אינה מאוחדת. פנחס הלר</w:t>
      </w:r>
      <w:r w:rsidRPr="00D411A4">
        <w:rPr>
          <w:rStyle w:val="Bodytext62"/>
          <w:sz w:val="32"/>
          <w:szCs w:val="32"/>
          <w:shd w:val="clear" w:color="auto" w:fill="80FFFF"/>
          <w:rtl/>
        </w:rPr>
        <w:t>,</w:t>
      </w:r>
      <w:r w:rsidRPr="00D411A4">
        <w:rPr>
          <w:rStyle w:val="Bodytext62"/>
          <w:sz w:val="32"/>
          <w:szCs w:val="32"/>
          <w:rtl/>
        </w:rPr>
        <w:t xml:space="preserve"> א</w:t>
      </w:r>
      <w:r w:rsidR="00D411A4">
        <w:rPr>
          <w:rStyle w:val="Bodytext62"/>
          <w:rFonts w:hint="cs"/>
          <w:sz w:val="32"/>
          <w:szCs w:val="32"/>
          <w:rtl/>
        </w:rPr>
        <w:t>נ</w:t>
      </w:r>
      <w:r w:rsidRPr="00D411A4">
        <w:rPr>
          <w:rStyle w:val="Bodytext62"/>
          <w:sz w:val="32"/>
          <w:szCs w:val="32"/>
          <w:rtl/>
        </w:rPr>
        <w:t xml:space="preserve">י, אליהו עמיקם, מרדכי שלו </w:t>
      </w:r>
      <w:r w:rsidRPr="00D411A4">
        <w:rPr>
          <w:rStyle w:val="Bodytext62"/>
          <w:sz w:val="32"/>
          <w:szCs w:val="32"/>
          <w:shd w:val="clear" w:color="auto" w:fill="80FFFF"/>
          <w:rtl/>
        </w:rPr>
        <w:t>־</w:t>
      </w:r>
      <w:r w:rsidRPr="00D411A4">
        <w:rPr>
          <w:rStyle w:val="Bodytext62"/>
          <w:sz w:val="32"/>
          <w:szCs w:val="32"/>
          <w:rtl/>
        </w:rPr>
        <w:t xml:space="preserve"> כל אלה כותבים כל אחד בטרמינולוגיה אחרת או </w:t>
      </w:r>
      <w:r w:rsidRPr="00D411A4">
        <w:rPr>
          <w:rStyle w:val="Bodytext62"/>
          <w:sz w:val="32"/>
          <w:szCs w:val="32"/>
          <w:shd w:val="clear" w:color="auto" w:fill="80FFFF"/>
          <w:rtl/>
        </w:rPr>
        <w:t>-</w:t>
      </w:r>
      <w:r w:rsidRPr="00D411A4">
        <w:rPr>
          <w:rStyle w:val="Bodytext62"/>
          <w:sz w:val="32"/>
          <w:szCs w:val="32"/>
          <w:rtl/>
        </w:rPr>
        <w:t xml:space="preserve"> יותר רצונות בטרמינולוגיה אחת אך בתוכן מושגים שונה. זה </w:t>
      </w:r>
      <w:r w:rsidR="00D411A4">
        <w:rPr>
          <w:rStyle w:val="Bodytext62"/>
          <w:rFonts w:hint="cs"/>
          <w:sz w:val="32"/>
          <w:szCs w:val="32"/>
          <w:rtl/>
        </w:rPr>
        <w:t>נ</w:t>
      </w:r>
      <w:r w:rsidRPr="00D411A4">
        <w:rPr>
          <w:rStyle w:val="Bodytext62"/>
          <w:sz w:val="32"/>
          <w:szCs w:val="32"/>
          <w:rtl/>
        </w:rPr>
        <w:t xml:space="preserve">ובע מחוסר אחדות אורגנית של חיים. כשהמחשבה מתנתקת מאחדות אורגנית זו היא מתפוררת. ואין </w:t>
      </w:r>
      <w:r w:rsidR="00D411A4">
        <w:rPr>
          <w:rStyle w:val="Bodytext62"/>
          <w:rFonts w:hint="cs"/>
          <w:sz w:val="32"/>
          <w:szCs w:val="32"/>
          <w:rtl/>
        </w:rPr>
        <w:t>ז</w:t>
      </w:r>
      <w:r w:rsidRPr="00D411A4">
        <w:rPr>
          <w:rStyle w:val="Bodytext62"/>
          <w:sz w:val="32"/>
          <w:szCs w:val="32"/>
          <w:rtl/>
        </w:rPr>
        <w:t>ה רק עניין למדיניות</w:t>
      </w:r>
      <w:r w:rsidRPr="00D411A4">
        <w:rPr>
          <w:rStyle w:val="Bodytext62"/>
          <w:sz w:val="32"/>
          <w:szCs w:val="32"/>
          <w:shd w:val="clear" w:color="auto" w:fill="80FFFF"/>
          <w:rtl/>
        </w:rPr>
        <w:t>״.</w:t>
      </w:r>
    </w:p>
    <w:p w:rsidR="006C565E" w:rsidRPr="00D411A4" w:rsidRDefault="00856756" w:rsidP="003C6E29">
      <w:pPr>
        <w:pStyle w:val="Bodytext61"/>
        <w:shd w:val="clear" w:color="auto" w:fill="auto"/>
        <w:spacing w:before="0" w:after="55" w:line="342" w:lineRule="exact"/>
        <w:ind w:left="40" w:right="40" w:firstLine="360"/>
        <w:rPr>
          <w:sz w:val="32"/>
          <w:szCs w:val="32"/>
          <w:rtl/>
        </w:rPr>
      </w:pPr>
      <w:r w:rsidRPr="00D411A4">
        <w:rPr>
          <w:rStyle w:val="Bodytext62"/>
          <w:sz w:val="32"/>
          <w:szCs w:val="32"/>
          <w:rtl/>
        </w:rPr>
        <w:t>בשנת תשי</w:t>
      </w:r>
      <w:r w:rsidRPr="00D411A4">
        <w:rPr>
          <w:rStyle w:val="Bodytext62"/>
          <w:sz w:val="32"/>
          <w:szCs w:val="32"/>
          <w:shd w:val="clear" w:color="auto" w:fill="80FFFF"/>
          <w:rtl/>
        </w:rPr>
        <w:t>״</w:t>
      </w:r>
      <w:r w:rsidRPr="00D411A4">
        <w:rPr>
          <w:rStyle w:val="Bodytext62"/>
          <w:sz w:val="32"/>
          <w:szCs w:val="32"/>
          <w:rtl/>
        </w:rPr>
        <w:t>ח הוזמ</w:t>
      </w:r>
      <w:r w:rsidRPr="00D411A4">
        <w:rPr>
          <w:rStyle w:val="Bodytext62"/>
          <w:sz w:val="32"/>
          <w:szCs w:val="32"/>
          <w:shd w:val="clear" w:color="auto" w:fill="80FFFF"/>
          <w:rtl/>
        </w:rPr>
        <w:t>ן</w:t>
      </w:r>
      <w:r w:rsidRPr="00D411A4">
        <w:rPr>
          <w:rStyle w:val="Bodytext62"/>
          <w:sz w:val="32"/>
          <w:szCs w:val="32"/>
          <w:rtl/>
        </w:rPr>
        <w:t xml:space="preserve"> אלדד לעבוד במערכת מוסד הרב קוק, </w:t>
      </w:r>
      <w:r w:rsidRPr="00D411A4">
        <w:rPr>
          <w:rStyle w:val="Bodytext62"/>
          <w:sz w:val="32"/>
          <w:szCs w:val="32"/>
          <w:shd w:val="clear" w:color="auto" w:fill="80FFFF"/>
          <w:rtl/>
        </w:rPr>
        <w:t>ב</w:t>
      </w:r>
      <w:r w:rsidRPr="00D411A4">
        <w:rPr>
          <w:rStyle w:val="Bodytext62"/>
          <w:sz w:val="32"/>
          <w:szCs w:val="32"/>
          <w:rtl/>
        </w:rPr>
        <w:t>עריכה ובתרגומים. רווח לו מאוד שהיתה זו משרה עם משכורת קבועה, אחרי כל כך הרבה שנים יכול היה להשכים ולצאת בבוקר לעבודה ככל אדם מן היישוב. מדי בוקר צעד ברגל מביתו שברחוב אברבנאל למוסד הרב קוק, ובמשך שלוש השנים שעבד במקום היה לו הספק רב</w:t>
      </w:r>
      <w:r w:rsidRPr="00D411A4">
        <w:rPr>
          <w:rStyle w:val="Bodytext62"/>
          <w:sz w:val="32"/>
          <w:szCs w:val="32"/>
          <w:shd w:val="clear" w:color="auto" w:fill="80FFFF"/>
          <w:rtl/>
        </w:rPr>
        <w:t>,</w:t>
      </w:r>
      <w:r w:rsidRPr="00D411A4">
        <w:rPr>
          <w:rStyle w:val="Bodytext62"/>
          <w:sz w:val="32"/>
          <w:szCs w:val="32"/>
          <w:rtl/>
        </w:rPr>
        <w:t xml:space="preserve"> במוסד הרב קוק הוא פגש את משה רייך, מי שהיה ראש קק</w:t>
      </w:r>
      <w:r w:rsidRPr="00D411A4">
        <w:rPr>
          <w:rStyle w:val="Bodytext62"/>
          <w:sz w:val="32"/>
          <w:szCs w:val="32"/>
          <w:shd w:val="clear" w:color="auto" w:fill="80FFFF"/>
          <w:rtl/>
        </w:rPr>
        <w:t>״</w:t>
      </w:r>
      <w:r w:rsidRPr="00D411A4">
        <w:rPr>
          <w:rStyle w:val="Bodytext62"/>
          <w:sz w:val="32"/>
          <w:szCs w:val="32"/>
          <w:rtl/>
        </w:rPr>
        <w:t>ל בלבוב, והוא הזכיר לו נשכחות, שבהיותו ילד כתב מאמר שנדפס בעיתון קק״ל</w:t>
      </w:r>
      <w:r w:rsidRPr="00D411A4">
        <w:rPr>
          <w:rStyle w:val="Bodytext62"/>
          <w:sz w:val="32"/>
          <w:szCs w:val="32"/>
          <w:shd w:val="clear" w:color="auto" w:fill="80FFFF"/>
          <w:rtl/>
        </w:rPr>
        <w:t>,</w:t>
      </w:r>
      <w:r w:rsidRPr="00D411A4">
        <w:rPr>
          <w:rStyle w:val="Bodytext62"/>
          <w:sz w:val="32"/>
          <w:szCs w:val="32"/>
          <w:rtl/>
        </w:rPr>
        <w:t xml:space="preserve"> ועל המאמר קיבל את הפרס הראשון בחייו.</w:t>
      </w:r>
    </w:p>
    <w:p w:rsidR="006C565E" w:rsidRPr="00D411A4" w:rsidRDefault="00856756" w:rsidP="003C6E29">
      <w:pPr>
        <w:pStyle w:val="Bodytext61"/>
        <w:shd w:val="clear" w:color="auto" w:fill="auto"/>
        <w:spacing w:before="0" w:line="348" w:lineRule="exact"/>
        <w:ind w:left="40" w:right="40" w:firstLine="360"/>
        <w:rPr>
          <w:sz w:val="32"/>
          <w:szCs w:val="32"/>
          <w:rtl/>
        </w:rPr>
      </w:pPr>
      <w:r w:rsidRPr="00D411A4">
        <w:rPr>
          <w:rStyle w:val="Bodytext62"/>
          <w:sz w:val="32"/>
          <w:szCs w:val="32"/>
          <w:rtl/>
        </w:rPr>
        <w:t xml:space="preserve">לאחר שלוש שנות עבודה קיבל אלדד הודעת פיטורין שיחולו בראשון באוקטובר </w:t>
      </w:r>
      <w:r w:rsidRPr="00D411A4">
        <w:rPr>
          <w:rStyle w:val="Bodytext62"/>
          <w:sz w:val="32"/>
          <w:szCs w:val="32"/>
          <w:shd w:val="clear" w:color="auto" w:fill="80FFFF"/>
          <w:rtl/>
        </w:rPr>
        <w:t>1</w:t>
      </w:r>
      <w:r w:rsidRPr="00D411A4">
        <w:rPr>
          <w:rStyle w:val="Bodytext62"/>
          <w:sz w:val="32"/>
          <w:szCs w:val="32"/>
          <w:rtl/>
        </w:rPr>
        <w:t>9</w:t>
      </w:r>
      <w:r w:rsidRPr="00D411A4">
        <w:rPr>
          <w:rStyle w:val="Bodytext62"/>
          <w:sz w:val="32"/>
          <w:szCs w:val="32"/>
          <w:shd w:val="clear" w:color="auto" w:fill="80FFFF"/>
          <w:rtl/>
        </w:rPr>
        <w:t>61.</w:t>
      </w:r>
      <w:r w:rsidRPr="00D411A4">
        <w:rPr>
          <w:rStyle w:val="Bodytext62"/>
          <w:sz w:val="32"/>
          <w:szCs w:val="32"/>
          <w:rtl/>
        </w:rPr>
        <w:t xml:space="preserve"> הסי</w:t>
      </w:r>
      <w:r w:rsidRPr="00D411A4">
        <w:rPr>
          <w:rStyle w:val="Bodytext62"/>
          <w:sz w:val="32"/>
          <w:szCs w:val="32"/>
          <w:shd w:val="clear" w:color="auto" w:fill="80FFFF"/>
          <w:rtl/>
        </w:rPr>
        <w:t>ב</w:t>
      </w:r>
      <w:r w:rsidRPr="00D411A4">
        <w:rPr>
          <w:rStyle w:val="Bodytext62"/>
          <w:sz w:val="32"/>
          <w:szCs w:val="32"/>
          <w:rtl/>
        </w:rPr>
        <w:t>ה לכ</w:t>
      </w:r>
      <w:r w:rsidRPr="00D411A4">
        <w:rPr>
          <w:rStyle w:val="Bodytext62"/>
          <w:sz w:val="32"/>
          <w:szCs w:val="32"/>
          <w:shd w:val="clear" w:color="auto" w:fill="80FFFF"/>
          <w:rtl/>
        </w:rPr>
        <w:t>ך:</w:t>
      </w:r>
      <w:r w:rsidRPr="00D411A4">
        <w:rPr>
          <w:rStyle w:val="Bodytext62"/>
          <w:sz w:val="32"/>
          <w:szCs w:val="32"/>
          <w:rtl/>
        </w:rPr>
        <w:t xml:space="preserve"> קיצוצי תקציב. את ההודעה הוא קיבל תשעה ימים לפני שאשתו עמדה לנסוע לארה״ב לרגל השלמת לימודיה. </w:t>
      </w:r>
      <w:r w:rsidRPr="00D411A4">
        <w:rPr>
          <w:rStyle w:val="Bodytext62"/>
          <w:sz w:val="32"/>
          <w:szCs w:val="32"/>
          <w:shd w:val="clear" w:color="auto" w:fill="80FFFF"/>
          <w:rtl/>
        </w:rPr>
        <w:t>״</w:t>
      </w:r>
      <w:r w:rsidRPr="00D411A4">
        <w:rPr>
          <w:rStyle w:val="Bodytext62"/>
          <w:sz w:val="32"/>
          <w:szCs w:val="32"/>
          <w:rtl/>
        </w:rPr>
        <w:t>לפני יומיים פוטרתי מהעבודה</w:t>
      </w:r>
      <w:r w:rsidRPr="00D411A4">
        <w:rPr>
          <w:rStyle w:val="Bodytext62"/>
          <w:sz w:val="32"/>
          <w:szCs w:val="32"/>
          <w:shd w:val="clear" w:color="auto" w:fill="80FFFF"/>
          <w:rtl/>
        </w:rPr>
        <w:t>״,</w:t>
      </w:r>
      <w:r w:rsidRPr="00D411A4">
        <w:rPr>
          <w:rStyle w:val="Bodytext62"/>
          <w:sz w:val="32"/>
          <w:szCs w:val="32"/>
          <w:rtl/>
        </w:rPr>
        <w:t xml:space="preserve"> הוא כותב ביומנו, </w:t>
      </w:r>
      <w:r w:rsidRPr="00D411A4">
        <w:rPr>
          <w:rStyle w:val="Bodytext62"/>
          <w:sz w:val="32"/>
          <w:szCs w:val="32"/>
          <w:shd w:val="clear" w:color="auto" w:fill="80FFFF"/>
          <w:rtl/>
        </w:rPr>
        <w:t>״</w:t>
      </w:r>
      <w:r w:rsidRPr="00D411A4">
        <w:rPr>
          <w:rStyle w:val="Bodytext62"/>
          <w:sz w:val="32"/>
          <w:szCs w:val="32"/>
          <w:rtl/>
        </w:rPr>
        <w:t>לא אומר שלא התרגשתי. חשבתי כי מבחינה זו של פרנסה קבועה כבר הגעתי למנוחה, ובעיקר חשוב לי הדבר בגלל השקט</w:t>
      </w:r>
      <w:r w:rsidR="00D411A4">
        <w:rPr>
          <w:rFonts w:hint="cs"/>
          <w:sz w:val="32"/>
          <w:szCs w:val="32"/>
          <w:rtl/>
        </w:rPr>
        <w:t xml:space="preserve"> </w:t>
      </w:r>
      <w:r w:rsidRPr="00D411A4">
        <w:rPr>
          <w:rStyle w:val="Bodytext62"/>
          <w:sz w:val="32"/>
          <w:szCs w:val="32"/>
          <w:rtl/>
        </w:rPr>
        <w:t>בבית</w:t>
      </w:r>
      <w:r w:rsidRPr="00D411A4">
        <w:rPr>
          <w:rStyle w:val="Bodytext62"/>
          <w:sz w:val="32"/>
          <w:szCs w:val="32"/>
          <w:shd w:val="clear" w:color="auto" w:fill="80FFFF"/>
          <w:rtl/>
        </w:rPr>
        <w:t>.</w:t>
      </w:r>
      <w:r w:rsidRPr="00D411A4">
        <w:rPr>
          <w:rStyle w:val="Bodytext62"/>
          <w:sz w:val="32"/>
          <w:szCs w:val="32"/>
          <w:rtl/>
        </w:rPr>
        <w:t xml:space="preserve"> טוב שבתיה נוסעת בעוד שבוע ואעשה מאמץ שלא ת</w:t>
      </w:r>
      <w:r w:rsidRPr="00D411A4">
        <w:rPr>
          <w:rStyle w:val="Bodytext62"/>
          <w:sz w:val="32"/>
          <w:szCs w:val="32"/>
          <w:shd w:val="clear" w:color="auto" w:fill="80FFFF"/>
          <w:rtl/>
        </w:rPr>
        <w:t>ד</w:t>
      </w:r>
      <w:r w:rsidRPr="00D411A4">
        <w:rPr>
          <w:rStyle w:val="Bodytext62"/>
          <w:sz w:val="32"/>
          <w:szCs w:val="32"/>
          <w:rtl/>
        </w:rPr>
        <w:t>ע</w:t>
      </w:r>
      <w:r w:rsidRPr="00D411A4">
        <w:rPr>
          <w:rStyle w:val="Bodytext62"/>
          <w:sz w:val="32"/>
          <w:szCs w:val="32"/>
          <w:shd w:val="clear" w:color="auto" w:fill="80FFFF"/>
          <w:rtl/>
        </w:rPr>
        <w:t>,</w:t>
      </w:r>
      <w:r w:rsidRPr="00D411A4">
        <w:rPr>
          <w:rStyle w:val="Bodytext62"/>
          <w:sz w:val="32"/>
          <w:szCs w:val="32"/>
          <w:rtl/>
        </w:rPr>
        <w:t xml:space="preserve"> גם לא בהיותה שם. לשם מה </w:t>
      </w:r>
      <w:r w:rsidRPr="00D411A4">
        <w:rPr>
          <w:rStyle w:val="Bodytext62"/>
          <w:sz w:val="32"/>
          <w:szCs w:val="32"/>
          <w:shd w:val="clear" w:color="auto" w:fill="80FFFF"/>
          <w:rtl/>
        </w:rPr>
        <w:t>?״</w:t>
      </w:r>
    </w:p>
    <w:p w:rsidR="006C565E" w:rsidRPr="00D411A4" w:rsidRDefault="00856756" w:rsidP="003C6E29">
      <w:pPr>
        <w:pStyle w:val="Bodytext61"/>
        <w:shd w:val="clear" w:color="auto" w:fill="auto"/>
        <w:spacing w:before="0" w:after="60" w:line="348" w:lineRule="exact"/>
        <w:ind w:left="20" w:right="20" w:firstLine="380"/>
        <w:rPr>
          <w:sz w:val="32"/>
          <w:szCs w:val="32"/>
          <w:rtl/>
        </w:rPr>
      </w:pPr>
      <w:r w:rsidRPr="00D411A4">
        <w:rPr>
          <w:rStyle w:val="Bodytext62"/>
          <w:sz w:val="32"/>
          <w:szCs w:val="32"/>
          <w:rtl/>
        </w:rPr>
        <w:lastRenderedPageBreak/>
        <w:t>פיטוריו לא השאירו או</w:t>
      </w:r>
      <w:r w:rsidR="00D411A4">
        <w:rPr>
          <w:rStyle w:val="Bodytext62"/>
          <w:rFonts w:hint="cs"/>
          <w:sz w:val="32"/>
          <w:szCs w:val="32"/>
          <w:rtl/>
        </w:rPr>
        <w:t>ת</w:t>
      </w:r>
      <w:r w:rsidRPr="00D411A4">
        <w:rPr>
          <w:rStyle w:val="Bodytext62"/>
          <w:sz w:val="32"/>
          <w:szCs w:val="32"/>
          <w:rtl/>
        </w:rPr>
        <w:t>ו בטל מעבודה, שכן הוא המשיך לקבל ממוסד הרב קוק עבודות תרגום ועריכה שעשה בבית. ובכל זאת הוא הצטער על אובדן הסדר והקביעות בחייו</w:t>
      </w:r>
      <w:r w:rsidRPr="00D411A4">
        <w:rPr>
          <w:rStyle w:val="Bodytext62"/>
          <w:sz w:val="32"/>
          <w:szCs w:val="32"/>
          <w:shd w:val="clear" w:color="auto" w:fill="80FFFF"/>
          <w:rtl/>
        </w:rPr>
        <w:t>.</w:t>
      </w:r>
    </w:p>
    <w:p w:rsidR="006C565E" w:rsidRPr="00D411A4" w:rsidRDefault="00856756" w:rsidP="003C6E29">
      <w:pPr>
        <w:pStyle w:val="Bodytext61"/>
        <w:shd w:val="clear" w:color="auto" w:fill="auto"/>
        <w:spacing w:before="0" w:after="60" w:line="348" w:lineRule="exact"/>
        <w:ind w:left="20" w:right="20" w:firstLine="380"/>
        <w:rPr>
          <w:sz w:val="32"/>
          <w:szCs w:val="32"/>
          <w:rtl/>
        </w:rPr>
      </w:pPr>
      <w:r w:rsidRPr="00D411A4">
        <w:rPr>
          <w:rStyle w:val="Bodytext62"/>
          <w:sz w:val="32"/>
          <w:szCs w:val="32"/>
          <w:rtl/>
        </w:rPr>
        <w:t>בשנת 1959 נתמנה גבריאל צפ</w:t>
      </w:r>
      <w:r w:rsidRPr="00D411A4">
        <w:rPr>
          <w:rStyle w:val="Bodytext62"/>
          <w:sz w:val="32"/>
          <w:szCs w:val="32"/>
          <w:shd w:val="clear" w:color="auto" w:fill="80FFFF"/>
          <w:rtl/>
        </w:rPr>
        <w:t>ר</w:t>
      </w:r>
      <w:r w:rsidRPr="00D411A4">
        <w:rPr>
          <w:rStyle w:val="Bodytext62"/>
          <w:sz w:val="32"/>
          <w:szCs w:val="32"/>
          <w:rtl/>
        </w:rPr>
        <w:t xml:space="preserve">וני להיות עורך עיתון </w:t>
      </w:r>
      <w:r w:rsidRPr="00D411A4">
        <w:rPr>
          <w:rStyle w:val="Bodytext62"/>
          <w:sz w:val="32"/>
          <w:szCs w:val="32"/>
          <w:shd w:val="clear" w:color="auto" w:fill="80FFFF"/>
          <w:rtl/>
        </w:rPr>
        <w:t>״</w:t>
      </w:r>
      <w:r w:rsidRPr="00D411A4">
        <w:rPr>
          <w:rStyle w:val="Bodytext62"/>
          <w:sz w:val="32"/>
          <w:szCs w:val="32"/>
          <w:rtl/>
        </w:rPr>
        <w:t>הבוקר</w:t>
      </w:r>
      <w:r w:rsidRPr="00D411A4">
        <w:rPr>
          <w:rStyle w:val="Bodytext62"/>
          <w:sz w:val="32"/>
          <w:szCs w:val="32"/>
          <w:shd w:val="clear" w:color="auto" w:fill="80FFFF"/>
          <w:rtl/>
        </w:rPr>
        <w:t>״</w:t>
      </w:r>
      <w:r w:rsidRPr="00D411A4">
        <w:rPr>
          <w:rStyle w:val="Bodytext62"/>
          <w:sz w:val="32"/>
          <w:szCs w:val="32"/>
          <w:rtl/>
        </w:rPr>
        <w:t xml:space="preserve"> עיתונה של מפלגת הציונים הכלליים, וכקורא נאמן של </w:t>
      </w:r>
      <w:r w:rsidRPr="00D411A4">
        <w:rPr>
          <w:rStyle w:val="Bodytext62"/>
          <w:sz w:val="32"/>
          <w:szCs w:val="32"/>
          <w:shd w:val="clear" w:color="auto" w:fill="80FFFF"/>
          <w:rtl/>
        </w:rPr>
        <w:t>״</w:t>
      </w:r>
      <w:r w:rsidRPr="00D411A4">
        <w:rPr>
          <w:rStyle w:val="Bodytext62"/>
          <w:sz w:val="32"/>
          <w:szCs w:val="32"/>
          <w:rtl/>
        </w:rPr>
        <w:t>סלם</w:t>
      </w:r>
      <w:r w:rsidRPr="00D411A4">
        <w:rPr>
          <w:rStyle w:val="Bodytext62"/>
          <w:sz w:val="32"/>
          <w:szCs w:val="32"/>
          <w:shd w:val="clear" w:color="auto" w:fill="80FFFF"/>
          <w:rtl/>
        </w:rPr>
        <w:t>״</w:t>
      </w:r>
      <w:r w:rsidRPr="00D411A4">
        <w:rPr>
          <w:rStyle w:val="Bodytext62"/>
          <w:sz w:val="32"/>
          <w:szCs w:val="32"/>
          <w:rtl/>
        </w:rPr>
        <w:t xml:space="preserve"> שהכיר בכשרונו הפובליציסטי של אלדד, הוא הציע לו לכתוב בעיתון דרך קבע. הצעתו נתקלה בהתנגדותם של אישים במערכת וגם במפלגה, אך צפ</w:t>
      </w:r>
      <w:r w:rsidRPr="00D411A4">
        <w:rPr>
          <w:rStyle w:val="Bodytext62"/>
          <w:sz w:val="32"/>
          <w:szCs w:val="32"/>
          <w:shd w:val="clear" w:color="auto" w:fill="80FFFF"/>
          <w:rtl/>
        </w:rPr>
        <w:t>ר</w:t>
      </w:r>
      <w:r w:rsidRPr="00D411A4">
        <w:rPr>
          <w:rStyle w:val="Bodytext62"/>
          <w:sz w:val="32"/>
          <w:szCs w:val="32"/>
          <w:rtl/>
        </w:rPr>
        <w:t>וני עמד על דעתו.</w:t>
      </w:r>
    </w:p>
    <w:p w:rsidR="006C565E" w:rsidRPr="00D411A4" w:rsidRDefault="00856756" w:rsidP="003C6E29">
      <w:pPr>
        <w:pStyle w:val="Bodytext61"/>
        <w:shd w:val="clear" w:color="auto" w:fill="auto"/>
        <w:spacing w:before="0" w:after="60" w:line="348" w:lineRule="exact"/>
        <w:ind w:left="20" w:right="20" w:firstLine="380"/>
        <w:rPr>
          <w:sz w:val="32"/>
          <w:szCs w:val="32"/>
          <w:rtl/>
        </w:rPr>
      </w:pPr>
      <w:r w:rsidRPr="00D411A4">
        <w:rPr>
          <w:rStyle w:val="Bodytext62"/>
          <w:sz w:val="32"/>
          <w:szCs w:val="32"/>
          <w:rtl/>
        </w:rPr>
        <w:t xml:space="preserve">פגישת העבודה הראשונה ביניהם נערכה כחודשיים לפני הבחירות לכנסת, וכיוון שאלדד היה מבקר את </w:t>
      </w:r>
      <w:r w:rsidRPr="00D411A4">
        <w:rPr>
          <w:rStyle w:val="Bodytext62"/>
          <w:sz w:val="32"/>
          <w:szCs w:val="32"/>
          <w:shd w:val="clear" w:color="auto" w:fill="80FFFF"/>
          <w:rtl/>
        </w:rPr>
        <w:t>״</w:t>
      </w:r>
      <w:r w:rsidRPr="00D411A4">
        <w:rPr>
          <w:rStyle w:val="Bodytext62"/>
          <w:sz w:val="32"/>
          <w:szCs w:val="32"/>
          <w:rtl/>
        </w:rPr>
        <w:t>חרות</w:t>
      </w:r>
      <w:r w:rsidRPr="00D411A4">
        <w:rPr>
          <w:rStyle w:val="Bodytext62"/>
          <w:sz w:val="32"/>
          <w:szCs w:val="32"/>
          <w:shd w:val="clear" w:color="auto" w:fill="80FFFF"/>
          <w:rtl/>
        </w:rPr>
        <w:t>״</w:t>
      </w:r>
      <w:r w:rsidRPr="00D411A4">
        <w:rPr>
          <w:rStyle w:val="Bodytext62"/>
          <w:sz w:val="32"/>
          <w:szCs w:val="32"/>
          <w:rtl/>
        </w:rPr>
        <w:t xml:space="preserve"> בתדירות רבה, עלה בו החשד, שהציצו לו את העבודה על</w:t>
      </w:r>
      <w:r w:rsidRPr="00D411A4">
        <w:rPr>
          <w:rStyle w:val="Bodytext62"/>
          <w:sz w:val="32"/>
          <w:szCs w:val="32"/>
          <w:shd w:val="clear" w:color="auto" w:fill="80FFFF"/>
          <w:rtl/>
        </w:rPr>
        <w:t>-</w:t>
      </w:r>
      <w:r w:rsidRPr="00D411A4">
        <w:rPr>
          <w:rStyle w:val="Bodytext62"/>
          <w:sz w:val="32"/>
          <w:szCs w:val="32"/>
          <w:rtl/>
        </w:rPr>
        <w:t>מ</w:t>
      </w:r>
      <w:r w:rsidRPr="00D411A4">
        <w:rPr>
          <w:rStyle w:val="Bodytext62"/>
          <w:sz w:val="32"/>
          <w:szCs w:val="32"/>
          <w:shd w:val="clear" w:color="auto" w:fill="80FFFF"/>
          <w:rtl/>
        </w:rPr>
        <w:t>נ</w:t>
      </w:r>
      <w:r w:rsidRPr="00D411A4">
        <w:rPr>
          <w:rStyle w:val="Bodytext62"/>
          <w:sz w:val="32"/>
          <w:szCs w:val="32"/>
          <w:rtl/>
        </w:rPr>
        <w:t xml:space="preserve">ת שימשיך </w:t>
      </w:r>
      <w:r w:rsidR="00D411A4">
        <w:rPr>
          <w:rStyle w:val="Bodytext62"/>
          <w:rFonts w:hint="cs"/>
          <w:sz w:val="32"/>
          <w:szCs w:val="32"/>
          <w:rtl/>
        </w:rPr>
        <w:t>ו</w:t>
      </w:r>
      <w:r w:rsidRPr="00D411A4">
        <w:rPr>
          <w:rStyle w:val="Bodytext62"/>
          <w:sz w:val="32"/>
          <w:szCs w:val="32"/>
          <w:rtl/>
        </w:rPr>
        <w:t>יתקו</w:t>
      </w:r>
      <w:r w:rsidRPr="00D411A4">
        <w:rPr>
          <w:rStyle w:val="Bodytext62"/>
          <w:sz w:val="32"/>
          <w:szCs w:val="32"/>
          <w:shd w:val="clear" w:color="auto" w:fill="80FFFF"/>
          <w:rtl/>
        </w:rPr>
        <w:t>ף</w:t>
      </w:r>
      <w:r w:rsidRPr="00D411A4">
        <w:rPr>
          <w:rStyle w:val="Bodytext62"/>
          <w:sz w:val="32"/>
          <w:szCs w:val="32"/>
          <w:rtl/>
        </w:rPr>
        <w:t xml:space="preserve"> את </w:t>
      </w:r>
      <w:r w:rsidRPr="00D411A4">
        <w:rPr>
          <w:rStyle w:val="Bodytext62"/>
          <w:sz w:val="32"/>
          <w:szCs w:val="32"/>
          <w:shd w:val="clear" w:color="auto" w:fill="80FFFF"/>
          <w:rtl/>
        </w:rPr>
        <w:t>״</w:t>
      </w:r>
      <w:r w:rsidRPr="00D411A4">
        <w:rPr>
          <w:rStyle w:val="Bodytext62"/>
          <w:sz w:val="32"/>
          <w:szCs w:val="32"/>
          <w:rtl/>
        </w:rPr>
        <w:t>ח</w:t>
      </w:r>
      <w:r w:rsidRPr="00D411A4">
        <w:rPr>
          <w:rStyle w:val="Bodytext62"/>
          <w:sz w:val="32"/>
          <w:szCs w:val="32"/>
          <w:shd w:val="clear" w:color="auto" w:fill="80FFFF"/>
          <w:rtl/>
        </w:rPr>
        <w:t>ר</w:t>
      </w:r>
      <w:r w:rsidRPr="00D411A4">
        <w:rPr>
          <w:rStyle w:val="Bodytext62"/>
          <w:sz w:val="32"/>
          <w:szCs w:val="32"/>
          <w:rtl/>
        </w:rPr>
        <w:t>ות</w:t>
      </w:r>
      <w:r w:rsidRPr="00D411A4">
        <w:rPr>
          <w:rStyle w:val="Bodytext62"/>
          <w:sz w:val="32"/>
          <w:szCs w:val="32"/>
          <w:shd w:val="clear" w:color="auto" w:fill="80FFFF"/>
          <w:rtl/>
        </w:rPr>
        <w:t>״</w:t>
      </w:r>
      <w:r w:rsidRPr="00D411A4">
        <w:rPr>
          <w:rStyle w:val="Bodytext62"/>
          <w:sz w:val="32"/>
          <w:szCs w:val="32"/>
          <w:rtl/>
        </w:rPr>
        <w:t xml:space="preserve"> מעל דפי </w:t>
      </w:r>
      <w:r w:rsidRPr="00D411A4">
        <w:rPr>
          <w:rStyle w:val="Bodytext62"/>
          <w:sz w:val="32"/>
          <w:szCs w:val="32"/>
          <w:shd w:val="clear" w:color="auto" w:fill="80FFFF"/>
          <w:rtl/>
        </w:rPr>
        <w:t>״</w:t>
      </w:r>
      <w:r w:rsidRPr="00D411A4">
        <w:rPr>
          <w:rStyle w:val="Bodytext62"/>
          <w:sz w:val="32"/>
          <w:szCs w:val="32"/>
          <w:rtl/>
        </w:rPr>
        <w:t>הבוקר</w:t>
      </w:r>
      <w:r w:rsidRPr="00D411A4">
        <w:rPr>
          <w:rStyle w:val="Bodytext62"/>
          <w:sz w:val="32"/>
          <w:szCs w:val="32"/>
          <w:shd w:val="clear" w:color="auto" w:fill="80FFFF"/>
          <w:rtl/>
        </w:rPr>
        <w:t>״.</w:t>
      </w:r>
      <w:r w:rsidRPr="00D411A4">
        <w:rPr>
          <w:rStyle w:val="Bodytext62"/>
          <w:sz w:val="32"/>
          <w:szCs w:val="32"/>
          <w:rtl/>
        </w:rPr>
        <w:t xml:space="preserve"> אלדד פנה אפוא אל צפר</w:t>
      </w:r>
      <w:r w:rsidR="00D411A4">
        <w:rPr>
          <w:rStyle w:val="Bodytext62"/>
          <w:rFonts w:hint="cs"/>
          <w:sz w:val="32"/>
          <w:szCs w:val="32"/>
          <w:rtl/>
        </w:rPr>
        <w:t>ונ</w:t>
      </w:r>
      <w:r w:rsidRPr="00D411A4">
        <w:rPr>
          <w:rStyle w:val="Bodytext62"/>
          <w:sz w:val="32"/>
          <w:szCs w:val="32"/>
          <w:rtl/>
        </w:rPr>
        <w:t>י ואמר ל</w:t>
      </w:r>
      <w:r w:rsidRPr="00D411A4">
        <w:rPr>
          <w:rStyle w:val="Bodytext62"/>
          <w:sz w:val="32"/>
          <w:szCs w:val="32"/>
          <w:shd w:val="clear" w:color="auto" w:fill="80FFFF"/>
          <w:rtl/>
        </w:rPr>
        <w:t>ו:</w:t>
      </w:r>
      <w:r w:rsidRPr="00D411A4">
        <w:rPr>
          <w:rStyle w:val="Bodytext62"/>
          <w:sz w:val="32"/>
          <w:szCs w:val="32"/>
          <w:rtl/>
        </w:rPr>
        <w:t xml:space="preserve"> </w:t>
      </w:r>
      <w:r w:rsidRPr="00D411A4">
        <w:rPr>
          <w:rStyle w:val="Bodytext62"/>
          <w:sz w:val="32"/>
          <w:szCs w:val="32"/>
          <w:shd w:val="clear" w:color="auto" w:fill="80FFFF"/>
          <w:rtl/>
        </w:rPr>
        <w:t>״</w:t>
      </w:r>
      <w:r w:rsidRPr="00D411A4">
        <w:rPr>
          <w:rStyle w:val="Bodytext62"/>
          <w:sz w:val="32"/>
          <w:szCs w:val="32"/>
          <w:rtl/>
        </w:rPr>
        <w:t>אם זו הסיבה שאתה פונה אלי הרי אני יכול להבטיחך, שדווקא בעיתון של הציונים הכלליים אני רוצה לכתוב, שהיום אני נגד חרות, כי הם דומים יותר מדי לציונים הכלליים</w:t>
      </w:r>
      <w:r w:rsidRPr="00D411A4">
        <w:rPr>
          <w:rStyle w:val="Bodytext62"/>
          <w:sz w:val="32"/>
          <w:szCs w:val="32"/>
          <w:shd w:val="clear" w:color="auto" w:fill="80FFFF"/>
          <w:rtl/>
        </w:rPr>
        <w:t>״.״.</w:t>
      </w:r>
      <w:r w:rsidRPr="00D411A4">
        <w:rPr>
          <w:rStyle w:val="Bodytext62"/>
          <w:sz w:val="32"/>
          <w:szCs w:val="32"/>
          <w:rtl/>
        </w:rPr>
        <w:t xml:space="preserve"> אף הכרזה גלויה זו לא שינ</w:t>
      </w:r>
      <w:r w:rsidR="00D411A4">
        <w:rPr>
          <w:rStyle w:val="Bodytext62"/>
          <w:rFonts w:hint="cs"/>
          <w:sz w:val="32"/>
          <w:szCs w:val="32"/>
          <w:rtl/>
        </w:rPr>
        <w:t>ת</w:t>
      </w:r>
      <w:r w:rsidRPr="00D411A4">
        <w:rPr>
          <w:rStyle w:val="Bodytext62"/>
          <w:sz w:val="32"/>
          <w:szCs w:val="32"/>
          <w:rtl/>
        </w:rPr>
        <w:t xml:space="preserve">ה בהחלטתו של צפרוני לקבלו לעבודה, והוא אמר לו: כתוב מאמר כל שבוע ואחרי חודש </w:t>
      </w:r>
      <w:r w:rsidRPr="00D411A4">
        <w:rPr>
          <w:rStyle w:val="Bodytext62"/>
          <w:sz w:val="32"/>
          <w:szCs w:val="32"/>
          <w:shd w:val="clear" w:color="auto" w:fill="80FFFF"/>
          <w:rtl/>
        </w:rPr>
        <w:t>״</w:t>
      </w:r>
      <w:r w:rsidRPr="00D411A4">
        <w:rPr>
          <w:rStyle w:val="Bodytext62"/>
          <w:sz w:val="32"/>
          <w:szCs w:val="32"/>
          <w:rtl/>
        </w:rPr>
        <w:t>כולם כבר יחפשו אותך</w:t>
      </w:r>
      <w:r w:rsidRPr="00D411A4">
        <w:rPr>
          <w:rStyle w:val="Bodytext62"/>
          <w:sz w:val="32"/>
          <w:szCs w:val="32"/>
          <w:shd w:val="clear" w:color="auto" w:fill="80FFFF"/>
          <w:rtl/>
        </w:rPr>
        <w:t>׳.</w:t>
      </w:r>
      <w:r w:rsidRPr="00D411A4">
        <w:rPr>
          <w:rStyle w:val="Bodytext62"/>
          <w:sz w:val="32"/>
          <w:szCs w:val="32"/>
          <w:rtl/>
        </w:rPr>
        <w:t xml:space="preserve"> יתר על כן, כאשר אלדד פיר</w:t>
      </w:r>
      <w:r w:rsidRPr="00D411A4">
        <w:rPr>
          <w:rStyle w:val="Bodytext62"/>
          <w:sz w:val="32"/>
          <w:szCs w:val="32"/>
          <w:shd w:val="clear" w:color="auto" w:fill="80FFFF"/>
          <w:rtl/>
        </w:rPr>
        <w:t>סם</w:t>
      </w:r>
      <w:r w:rsidRPr="00D411A4">
        <w:rPr>
          <w:rStyle w:val="Bodytext62"/>
          <w:sz w:val="32"/>
          <w:szCs w:val="32"/>
          <w:rtl/>
        </w:rPr>
        <w:t xml:space="preserve"> כבר בעיתון והרטינות על העסקתו </w:t>
      </w:r>
      <w:r w:rsidR="00D411A4">
        <w:rPr>
          <w:rStyle w:val="Bodytext62"/>
          <w:rFonts w:hint="cs"/>
          <w:sz w:val="32"/>
          <w:szCs w:val="32"/>
          <w:rtl/>
        </w:rPr>
        <w:t>נ</w:t>
      </w:r>
      <w:r w:rsidRPr="00D411A4">
        <w:rPr>
          <w:rStyle w:val="Bodytext62"/>
          <w:sz w:val="32"/>
          <w:szCs w:val="32"/>
          <w:rtl/>
        </w:rPr>
        <w:t>משכו, היה צפרוני משתיק את הרוטנים.</w:t>
      </w:r>
    </w:p>
    <w:p w:rsidR="006C565E" w:rsidRPr="00D411A4" w:rsidRDefault="00856756" w:rsidP="003C6E29">
      <w:pPr>
        <w:pStyle w:val="Bodytext61"/>
        <w:shd w:val="clear" w:color="auto" w:fill="auto"/>
        <w:spacing w:before="0" w:after="60" w:line="348" w:lineRule="exact"/>
        <w:ind w:left="20" w:right="20" w:firstLine="380"/>
        <w:rPr>
          <w:sz w:val="32"/>
          <w:szCs w:val="32"/>
          <w:rtl/>
        </w:rPr>
      </w:pPr>
      <w:r w:rsidRPr="00D411A4">
        <w:rPr>
          <w:rStyle w:val="Bodytext62"/>
          <w:sz w:val="32"/>
          <w:szCs w:val="32"/>
          <w:rtl/>
        </w:rPr>
        <w:t xml:space="preserve">מלכתחילה היה מוסכם ביניהם, שצפרוני </w:t>
      </w:r>
      <w:r w:rsidRPr="00D411A4">
        <w:rPr>
          <w:rStyle w:val="Bodytext62"/>
          <w:sz w:val="32"/>
          <w:szCs w:val="32"/>
          <w:shd w:val="clear" w:color="auto" w:fill="80FFFF"/>
          <w:rtl/>
        </w:rPr>
        <w:t>כ</w:t>
      </w:r>
      <w:r w:rsidRPr="00D411A4">
        <w:rPr>
          <w:rStyle w:val="Bodytext62"/>
          <w:sz w:val="32"/>
          <w:szCs w:val="32"/>
          <w:rtl/>
        </w:rPr>
        <w:t>עורך יהיה רשאי לקרוא כל מאמר לפני העברתו לדפוס ולתקן בו תיקוני לשון וסגנון כראות עיניו, וזאת על</w:t>
      </w:r>
      <w:r w:rsidRPr="00D411A4">
        <w:rPr>
          <w:rStyle w:val="Bodytext62"/>
          <w:sz w:val="32"/>
          <w:szCs w:val="32"/>
          <w:shd w:val="clear" w:color="auto" w:fill="80FFFF"/>
          <w:rtl/>
        </w:rPr>
        <w:t>״</w:t>
      </w:r>
      <w:r w:rsidRPr="00D411A4">
        <w:rPr>
          <w:rStyle w:val="Bodytext62"/>
          <w:sz w:val="32"/>
          <w:szCs w:val="32"/>
          <w:rtl/>
        </w:rPr>
        <w:t>מנת להימנע מהסתבכות מיותרת עם תובעים פוטנציאליים על דיבה והוצאת לשון הרע</w:t>
      </w:r>
      <w:r w:rsidRPr="00D411A4">
        <w:rPr>
          <w:rStyle w:val="Bodytext62"/>
          <w:sz w:val="32"/>
          <w:szCs w:val="32"/>
          <w:shd w:val="clear" w:color="auto" w:fill="80FFFF"/>
          <w:rtl/>
        </w:rPr>
        <w:t>,</w:t>
      </w:r>
      <w:r w:rsidRPr="00D411A4">
        <w:rPr>
          <w:rStyle w:val="Bodytext62"/>
          <w:sz w:val="32"/>
          <w:szCs w:val="32"/>
          <w:rtl/>
        </w:rPr>
        <w:t xml:space="preserve"> וכך אכן נעשה.</w:t>
      </w:r>
    </w:p>
    <w:p w:rsidR="006C565E" w:rsidRPr="00D411A4" w:rsidRDefault="00856756" w:rsidP="003C6E29">
      <w:pPr>
        <w:pStyle w:val="Bodytext61"/>
        <w:shd w:val="clear" w:color="auto" w:fill="auto"/>
        <w:spacing w:before="0" w:after="60" w:line="348" w:lineRule="exact"/>
        <w:ind w:left="20" w:right="20" w:firstLine="380"/>
        <w:rPr>
          <w:sz w:val="32"/>
          <w:szCs w:val="32"/>
          <w:rtl/>
        </w:rPr>
      </w:pPr>
      <w:r w:rsidRPr="00D411A4">
        <w:rPr>
          <w:rStyle w:val="Bodytext62"/>
          <w:sz w:val="32"/>
          <w:szCs w:val="32"/>
          <w:rtl/>
        </w:rPr>
        <w:t>מאמרו של אלדד היה מופיע בכל יום שישי, ותוך מספ</w:t>
      </w:r>
      <w:r w:rsidRPr="00D411A4">
        <w:rPr>
          <w:rStyle w:val="Bodytext62"/>
          <w:sz w:val="32"/>
          <w:szCs w:val="32"/>
          <w:shd w:val="clear" w:color="auto" w:fill="80FFFF"/>
          <w:rtl/>
        </w:rPr>
        <w:t>ר</w:t>
      </w:r>
      <w:r w:rsidRPr="00D411A4">
        <w:rPr>
          <w:rStyle w:val="Bodytext62"/>
          <w:sz w:val="32"/>
          <w:szCs w:val="32"/>
          <w:rtl/>
        </w:rPr>
        <w:t xml:space="preserve"> שבועות עלתה תפוצת העיתון לאין שיעור. </w:t>
      </w:r>
      <w:r w:rsidRPr="00D411A4">
        <w:rPr>
          <w:rStyle w:val="Bodytext62"/>
          <w:sz w:val="32"/>
          <w:szCs w:val="32"/>
          <w:shd w:val="clear" w:color="auto" w:fill="80FFFF"/>
          <w:rtl/>
        </w:rPr>
        <w:t>״</w:t>
      </w:r>
      <w:r w:rsidRPr="00D411A4">
        <w:rPr>
          <w:rStyle w:val="Bodytext62"/>
          <w:sz w:val="32"/>
          <w:szCs w:val="32"/>
          <w:rtl/>
        </w:rPr>
        <w:t>זה עשה את אלדד ממוסד</w:t>
      </w:r>
      <w:r w:rsidRPr="00D411A4">
        <w:rPr>
          <w:rStyle w:val="Bodytext62"/>
          <w:sz w:val="32"/>
          <w:szCs w:val="32"/>
          <w:shd w:val="clear" w:color="auto" w:fill="80FFFF"/>
          <w:rtl/>
        </w:rPr>
        <w:t>״,</w:t>
      </w:r>
      <w:r w:rsidRPr="00D411A4">
        <w:rPr>
          <w:rStyle w:val="Bodytext62"/>
          <w:sz w:val="32"/>
          <w:szCs w:val="32"/>
          <w:rtl/>
        </w:rPr>
        <w:t xml:space="preserve"> מספר צפ</w:t>
      </w:r>
      <w:r w:rsidRPr="00D411A4">
        <w:rPr>
          <w:rStyle w:val="Bodytext62"/>
          <w:sz w:val="32"/>
          <w:szCs w:val="32"/>
          <w:shd w:val="clear" w:color="auto" w:fill="80FFFF"/>
          <w:rtl/>
        </w:rPr>
        <w:t>ר</w:t>
      </w:r>
      <w:r w:rsidRPr="00D411A4">
        <w:rPr>
          <w:rStyle w:val="Bodytext62"/>
          <w:sz w:val="32"/>
          <w:szCs w:val="32"/>
          <w:rtl/>
        </w:rPr>
        <w:t>וני, ומונה את המוסדות שהחלו לבקש יותר עותקים כדי לקרוא את מאמרו של אלדד. בוועד הפועל של מפא״י</w:t>
      </w:r>
      <w:r w:rsidRPr="00D411A4">
        <w:rPr>
          <w:rStyle w:val="Bodytext62"/>
          <w:sz w:val="32"/>
          <w:szCs w:val="32"/>
          <w:shd w:val="clear" w:color="auto" w:fill="80FFFF"/>
          <w:rtl/>
        </w:rPr>
        <w:t>,</w:t>
      </w:r>
      <w:r w:rsidRPr="00D411A4">
        <w:rPr>
          <w:rStyle w:val="Bodytext62"/>
          <w:sz w:val="32"/>
          <w:szCs w:val="32"/>
          <w:rtl/>
        </w:rPr>
        <w:t xml:space="preserve"> למשל, היו קונים עד אז רק שלושה עותקים, ולפתע החלו מבקשים חמישה</w:t>
      </w:r>
      <w:r w:rsidRPr="00D411A4">
        <w:rPr>
          <w:rStyle w:val="Bodytext62"/>
          <w:sz w:val="32"/>
          <w:szCs w:val="32"/>
          <w:shd w:val="clear" w:color="auto" w:fill="80FFFF"/>
          <w:rtl/>
        </w:rPr>
        <w:t>־</w:t>
      </w:r>
      <w:r w:rsidRPr="00D411A4">
        <w:rPr>
          <w:rStyle w:val="Bodytext62"/>
          <w:sz w:val="32"/>
          <w:szCs w:val="32"/>
          <w:rtl/>
        </w:rPr>
        <w:t>עש</w:t>
      </w:r>
      <w:r w:rsidRPr="00D411A4">
        <w:rPr>
          <w:rStyle w:val="Bodytext62"/>
          <w:sz w:val="32"/>
          <w:szCs w:val="32"/>
          <w:shd w:val="clear" w:color="auto" w:fill="80FFFF"/>
          <w:rtl/>
        </w:rPr>
        <w:t>ר</w:t>
      </w:r>
      <w:r w:rsidRPr="00D411A4">
        <w:rPr>
          <w:rStyle w:val="Bodytext62"/>
          <w:sz w:val="32"/>
          <w:szCs w:val="32"/>
          <w:rtl/>
        </w:rPr>
        <w:t xml:space="preserve"> עותקים</w:t>
      </w:r>
      <w:r w:rsidRPr="00D411A4">
        <w:rPr>
          <w:rStyle w:val="Bodytext62"/>
          <w:sz w:val="32"/>
          <w:szCs w:val="32"/>
          <w:shd w:val="clear" w:color="auto" w:fill="80FFFF"/>
          <w:rtl/>
        </w:rPr>
        <w:t>.</w:t>
      </w:r>
      <w:r w:rsidRPr="00D411A4">
        <w:rPr>
          <w:rStyle w:val="Bodytext62"/>
          <w:sz w:val="32"/>
          <w:szCs w:val="32"/>
          <w:rtl/>
        </w:rPr>
        <w:t xml:space="preserve"> לאחר כל פיר</w:t>
      </w:r>
      <w:r w:rsidRPr="00D411A4">
        <w:rPr>
          <w:rStyle w:val="Bodytext62"/>
          <w:sz w:val="32"/>
          <w:szCs w:val="32"/>
          <w:shd w:val="clear" w:color="auto" w:fill="80FFFF"/>
          <w:rtl/>
        </w:rPr>
        <w:t>ס</w:t>
      </w:r>
      <w:r w:rsidRPr="00D411A4">
        <w:rPr>
          <w:rStyle w:val="Bodytext62"/>
          <w:sz w:val="32"/>
          <w:szCs w:val="32"/>
          <w:rtl/>
        </w:rPr>
        <w:t>ום מאמר של אלדד היה פנחס ספיר, שר האוצר דאז, מצלצל אל צפרוני ושוא</w:t>
      </w:r>
      <w:r w:rsidRPr="00D411A4">
        <w:rPr>
          <w:rStyle w:val="Bodytext62"/>
          <w:sz w:val="32"/>
          <w:szCs w:val="32"/>
          <w:shd w:val="clear" w:color="auto" w:fill="80FFFF"/>
          <w:rtl/>
        </w:rPr>
        <w:t>ל:</w:t>
      </w:r>
      <w:r w:rsidRPr="00D411A4">
        <w:rPr>
          <w:rStyle w:val="Bodytext62"/>
          <w:sz w:val="32"/>
          <w:szCs w:val="32"/>
          <w:rtl/>
        </w:rPr>
        <w:t xml:space="preserve"> </w:t>
      </w:r>
      <w:r w:rsidRPr="00D411A4">
        <w:rPr>
          <w:rStyle w:val="Bodytext62"/>
          <w:sz w:val="32"/>
          <w:szCs w:val="32"/>
          <w:shd w:val="clear" w:color="auto" w:fill="80FFFF"/>
          <w:rtl/>
        </w:rPr>
        <w:t>״</w:t>
      </w:r>
      <w:r w:rsidRPr="00D411A4">
        <w:rPr>
          <w:rStyle w:val="Bodytext62"/>
          <w:sz w:val="32"/>
          <w:szCs w:val="32"/>
          <w:rtl/>
        </w:rPr>
        <w:t xml:space="preserve">נו, מה אתה אומר... </w:t>
      </w:r>
      <w:r w:rsidRPr="00D411A4">
        <w:rPr>
          <w:rStyle w:val="Bodytext62"/>
          <w:sz w:val="32"/>
          <w:szCs w:val="32"/>
          <w:shd w:val="clear" w:color="auto" w:fill="80FFFF"/>
          <w:rtl/>
        </w:rPr>
        <w:t>?״</w:t>
      </w:r>
      <w:r w:rsidRPr="00D411A4">
        <w:rPr>
          <w:rStyle w:val="Bodytext62"/>
          <w:sz w:val="32"/>
          <w:szCs w:val="32"/>
          <w:rtl/>
        </w:rPr>
        <w:t xml:space="preserve"> זכור לצפרוני, שמזכירתו של ראש הממשלה לוי אשכול צלצלה אליו פעם וביקשה בשמו של אשכול שישלחו לו את המאמר של אלדד.</w:t>
      </w:r>
    </w:p>
    <w:p w:rsidR="006C565E" w:rsidRPr="00D411A4" w:rsidRDefault="00856756" w:rsidP="003C6E29">
      <w:pPr>
        <w:pStyle w:val="Bodytext61"/>
        <w:shd w:val="clear" w:color="auto" w:fill="auto"/>
        <w:spacing w:before="0" w:after="60" w:line="348" w:lineRule="exact"/>
        <w:ind w:left="20" w:right="20" w:firstLine="380"/>
        <w:rPr>
          <w:sz w:val="32"/>
          <w:szCs w:val="32"/>
          <w:rtl/>
        </w:rPr>
      </w:pPr>
      <w:r w:rsidRPr="00D411A4">
        <w:rPr>
          <w:rStyle w:val="Bodytext62"/>
          <w:sz w:val="32"/>
          <w:szCs w:val="32"/>
          <w:rtl/>
        </w:rPr>
        <w:t xml:space="preserve">ואולם גם מעל דפי </w:t>
      </w:r>
      <w:r w:rsidRPr="00D411A4">
        <w:rPr>
          <w:rStyle w:val="Bodytext62"/>
          <w:sz w:val="32"/>
          <w:szCs w:val="32"/>
          <w:shd w:val="clear" w:color="auto" w:fill="80FFFF"/>
          <w:rtl/>
        </w:rPr>
        <w:t>״</w:t>
      </w:r>
      <w:r w:rsidRPr="00D411A4">
        <w:rPr>
          <w:rStyle w:val="Bodytext62"/>
          <w:sz w:val="32"/>
          <w:szCs w:val="32"/>
          <w:rtl/>
        </w:rPr>
        <w:t>הבוקר</w:t>
      </w:r>
      <w:r w:rsidRPr="00D411A4">
        <w:rPr>
          <w:rStyle w:val="Bodytext62"/>
          <w:sz w:val="32"/>
          <w:szCs w:val="32"/>
          <w:shd w:val="clear" w:color="auto" w:fill="80FFFF"/>
          <w:rtl/>
        </w:rPr>
        <w:t>״,</w:t>
      </w:r>
      <w:r w:rsidRPr="00D411A4">
        <w:rPr>
          <w:rStyle w:val="Bodytext62"/>
          <w:sz w:val="32"/>
          <w:szCs w:val="32"/>
          <w:rtl/>
        </w:rPr>
        <w:t xml:space="preserve"> עיתון של מפלגה מתונה, לא שינה אלדד את סגנונו המתריס והמשיך לתקוף את מנהיגיה ועסקניה של המדינה, על שחטפו שלטון שלא מגיע להם משום בחינה שהיא. נושא זה לא ירד אצלו מן הפרק, ומבחינתו המשיך להיות תקף, מעין חטא קדמון</w:t>
      </w:r>
      <w:r w:rsidRPr="00D411A4">
        <w:rPr>
          <w:rStyle w:val="Bodytext62"/>
          <w:sz w:val="32"/>
          <w:szCs w:val="32"/>
          <w:shd w:val="clear" w:color="auto" w:fill="80FFFF"/>
          <w:rtl/>
        </w:rPr>
        <w:t>,</w:t>
      </w:r>
      <w:r w:rsidRPr="00D411A4">
        <w:rPr>
          <w:rStyle w:val="Bodytext62"/>
          <w:sz w:val="32"/>
          <w:szCs w:val="32"/>
          <w:rtl/>
        </w:rPr>
        <w:t xml:space="preserve"> שממנו מסתע</w:t>
      </w:r>
      <w:r w:rsidRPr="00D411A4">
        <w:rPr>
          <w:rStyle w:val="Bodytext62"/>
          <w:sz w:val="32"/>
          <w:szCs w:val="32"/>
          <w:shd w:val="clear" w:color="auto" w:fill="80FFFF"/>
          <w:rtl/>
        </w:rPr>
        <w:t>פ</w:t>
      </w:r>
      <w:r w:rsidRPr="00D411A4">
        <w:rPr>
          <w:rStyle w:val="Bodytext62"/>
          <w:sz w:val="32"/>
          <w:szCs w:val="32"/>
          <w:rtl/>
        </w:rPr>
        <w:t>ים כל החטאים האחרים שבהם לוקה המדינה. ואף כי מאמריו היו נוקבים תמיד ומרגיזים רבים מקו</w:t>
      </w:r>
      <w:r w:rsidRPr="00D411A4">
        <w:rPr>
          <w:rStyle w:val="Bodytext62"/>
          <w:sz w:val="32"/>
          <w:szCs w:val="32"/>
          <w:shd w:val="clear" w:color="auto" w:fill="80FFFF"/>
          <w:rtl/>
        </w:rPr>
        <w:t>ר</w:t>
      </w:r>
      <w:r w:rsidRPr="00D411A4">
        <w:rPr>
          <w:rStyle w:val="Bodytext62"/>
          <w:sz w:val="32"/>
          <w:szCs w:val="32"/>
          <w:rtl/>
        </w:rPr>
        <w:t>איהם, לא הסכים צפרוני לשמש לו צנזור, והיה חוזר ואומר לו, שניתנת לו הרשות לכתוב על כל נוש</w:t>
      </w:r>
      <w:r w:rsidRPr="00D411A4">
        <w:rPr>
          <w:rStyle w:val="Bodytext62"/>
          <w:sz w:val="32"/>
          <w:szCs w:val="32"/>
          <w:shd w:val="clear" w:color="auto" w:fill="80FFFF"/>
          <w:rtl/>
        </w:rPr>
        <w:t>א(</w:t>
      </w:r>
      <w:r w:rsidRPr="00D411A4">
        <w:rPr>
          <w:rStyle w:val="Bodytext62"/>
          <w:sz w:val="32"/>
          <w:szCs w:val="32"/>
          <w:rtl/>
        </w:rPr>
        <w:t>הצנזורה היא שהיתה מוחקת לו מדי פעם קטע קצר).</w:t>
      </w:r>
    </w:p>
    <w:p w:rsidR="006C565E" w:rsidRPr="00D411A4" w:rsidRDefault="00856756" w:rsidP="003C6E29">
      <w:pPr>
        <w:pStyle w:val="Bodytext61"/>
        <w:shd w:val="clear" w:color="auto" w:fill="auto"/>
        <w:spacing w:before="0" w:after="60" w:line="348" w:lineRule="exact"/>
        <w:ind w:left="20" w:right="20" w:firstLine="380"/>
        <w:rPr>
          <w:sz w:val="32"/>
          <w:szCs w:val="32"/>
          <w:rtl/>
        </w:rPr>
      </w:pPr>
      <w:r w:rsidRPr="00D411A4">
        <w:rPr>
          <w:rStyle w:val="Bodytext62"/>
          <w:sz w:val="32"/>
          <w:szCs w:val="32"/>
          <w:rtl/>
        </w:rPr>
        <w:t xml:space="preserve">כאשר עלתה תפוצת העיתון ואלדד החל להיות אישיות </w:t>
      </w:r>
      <w:r w:rsidRPr="00D411A4">
        <w:rPr>
          <w:rStyle w:val="Bodytext62"/>
          <w:sz w:val="32"/>
          <w:szCs w:val="32"/>
          <w:shd w:val="clear" w:color="auto" w:fill="80FFFF"/>
          <w:rtl/>
        </w:rPr>
        <w:t>״</w:t>
      </w:r>
      <w:r w:rsidRPr="00D411A4">
        <w:rPr>
          <w:rStyle w:val="Bodytext62"/>
          <w:sz w:val="32"/>
          <w:szCs w:val="32"/>
          <w:rtl/>
        </w:rPr>
        <w:t>מדוברת״, שמעניין לקרוא את דבריו, אף אלה שהתנגדו ששמו יופיע בעיתון בצד שמם חדלו לדרוש את פיטוריו.</w:t>
      </w:r>
    </w:p>
    <w:p w:rsidR="006C565E" w:rsidRPr="00D411A4" w:rsidRDefault="00856756" w:rsidP="003C6E29">
      <w:pPr>
        <w:pStyle w:val="Bodytext61"/>
        <w:shd w:val="clear" w:color="auto" w:fill="auto"/>
        <w:spacing w:before="0" w:line="348" w:lineRule="exact"/>
        <w:ind w:left="20" w:right="20" w:firstLine="380"/>
        <w:rPr>
          <w:sz w:val="32"/>
          <w:szCs w:val="32"/>
          <w:rtl/>
        </w:rPr>
      </w:pPr>
      <w:r w:rsidRPr="00D411A4">
        <w:rPr>
          <w:rStyle w:val="Bodytext62"/>
          <w:sz w:val="32"/>
          <w:szCs w:val="32"/>
          <w:rtl/>
        </w:rPr>
        <w:t xml:space="preserve">בנובמבר </w:t>
      </w:r>
      <w:r w:rsidRPr="00D411A4">
        <w:rPr>
          <w:rStyle w:val="Bodytext62"/>
          <w:sz w:val="32"/>
          <w:szCs w:val="32"/>
          <w:shd w:val="clear" w:color="auto" w:fill="80FFFF"/>
          <w:rtl/>
        </w:rPr>
        <w:t>1</w:t>
      </w:r>
      <w:r w:rsidRPr="00D411A4">
        <w:rPr>
          <w:rStyle w:val="Bodytext62"/>
          <w:sz w:val="32"/>
          <w:szCs w:val="32"/>
          <w:rtl/>
        </w:rPr>
        <w:t>963, כשנרצח נשיא ארה״ב, ג׳ו</w:t>
      </w:r>
      <w:r w:rsidRPr="00D411A4">
        <w:rPr>
          <w:rStyle w:val="Bodytext62"/>
          <w:sz w:val="32"/>
          <w:szCs w:val="32"/>
          <w:shd w:val="clear" w:color="auto" w:fill="80FFFF"/>
          <w:rtl/>
        </w:rPr>
        <w:t>ן</w:t>
      </w:r>
      <w:r w:rsidRPr="00D411A4">
        <w:rPr>
          <w:rStyle w:val="Bodytext62"/>
          <w:sz w:val="32"/>
          <w:szCs w:val="32"/>
          <w:rtl/>
        </w:rPr>
        <w:t xml:space="preserve"> קנדי, נעדר צפרוני מן הארץ, ומאמרו של אלדד, שנשא את הכותרת </w:t>
      </w:r>
      <w:r w:rsidRPr="00D411A4">
        <w:rPr>
          <w:rStyle w:val="Bodytext62"/>
          <w:sz w:val="32"/>
          <w:szCs w:val="32"/>
          <w:shd w:val="clear" w:color="auto" w:fill="80FFFF"/>
          <w:rtl/>
        </w:rPr>
        <w:t>״</w:t>
      </w:r>
      <w:r w:rsidRPr="00D411A4">
        <w:rPr>
          <w:rStyle w:val="Bodytext62"/>
          <w:sz w:val="32"/>
          <w:szCs w:val="32"/>
          <w:rtl/>
        </w:rPr>
        <w:t>אצבע אלוהים</w:t>
      </w:r>
      <w:r w:rsidRPr="00D411A4">
        <w:rPr>
          <w:rStyle w:val="Bodytext62"/>
          <w:sz w:val="32"/>
          <w:szCs w:val="32"/>
          <w:shd w:val="clear" w:color="auto" w:fill="80FFFF"/>
          <w:rtl/>
        </w:rPr>
        <w:t>״</w:t>
      </w:r>
      <w:r w:rsidRPr="00D411A4">
        <w:rPr>
          <w:rStyle w:val="Bodytext62"/>
          <w:sz w:val="32"/>
          <w:szCs w:val="32"/>
          <w:rtl/>
        </w:rPr>
        <w:t xml:space="preserve"> עבר אל הדפו</w:t>
      </w:r>
      <w:r w:rsidR="005F1910">
        <w:rPr>
          <w:rStyle w:val="Bodytext62"/>
          <w:rFonts w:hint="cs"/>
          <w:sz w:val="32"/>
          <w:szCs w:val="32"/>
          <w:rtl/>
        </w:rPr>
        <w:t>ס</w:t>
      </w:r>
      <w:r w:rsidRPr="00D411A4">
        <w:rPr>
          <w:rStyle w:val="Bodytext62"/>
          <w:sz w:val="32"/>
          <w:szCs w:val="32"/>
          <w:rtl/>
        </w:rPr>
        <w:t xml:space="preserve"> מבלי שממלא מקום העורך יצנזר אותו.</w:t>
      </w:r>
      <w:r w:rsidRPr="00D411A4">
        <w:rPr>
          <w:sz w:val="32"/>
          <w:szCs w:val="32"/>
          <w:rtl/>
        </w:rPr>
        <w:br w:type="page"/>
      </w:r>
    </w:p>
    <w:p w:rsidR="006C565E" w:rsidRPr="00D411A4" w:rsidRDefault="00856756" w:rsidP="003C6E29">
      <w:pPr>
        <w:pStyle w:val="Bodytext61"/>
        <w:shd w:val="clear" w:color="auto" w:fill="auto"/>
        <w:spacing w:before="0" w:after="65" w:line="355" w:lineRule="exact"/>
        <w:ind w:left="20" w:right="20" w:firstLine="0"/>
        <w:rPr>
          <w:sz w:val="32"/>
          <w:szCs w:val="32"/>
          <w:rtl/>
        </w:rPr>
      </w:pPr>
      <w:r w:rsidRPr="00D411A4">
        <w:rPr>
          <w:rStyle w:val="Bodytext62"/>
          <w:sz w:val="32"/>
          <w:szCs w:val="32"/>
          <w:rtl/>
        </w:rPr>
        <w:lastRenderedPageBreak/>
        <w:t>במאמר הזה פיתח אלדד את הנושא על גואלי העולם שאינם מצטיינים באהבת העם היהודי. שהרי אף הנשיא קנדי, שהופיע כמטאור בשמיה של ארה״ב ועמד לגאול אותה משממונה המדיני</w:t>
      </w:r>
      <w:r w:rsidRPr="00D411A4">
        <w:rPr>
          <w:rStyle w:val="Bodytext62"/>
          <w:sz w:val="32"/>
          <w:szCs w:val="32"/>
          <w:shd w:val="clear" w:color="auto" w:fill="80FFFF"/>
          <w:rtl/>
        </w:rPr>
        <w:t>,</w:t>
      </w:r>
      <w:r w:rsidRPr="00D411A4">
        <w:rPr>
          <w:rStyle w:val="Bodytext62"/>
          <w:sz w:val="32"/>
          <w:szCs w:val="32"/>
          <w:rtl/>
        </w:rPr>
        <w:t xml:space="preserve"> לא נימנה דווקא על אוהדי העם היהודי ומדינת</w:t>
      </w:r>
      <w:r w:rsidRPr="00D411A4">
        <w:rPr>
          <w:rStyle w:val="Bodytext62"/>
          <w:sz w:val="32"/>
          <w:szCs w:val="32"/>
          <w:shd w:val="clear" w:color="auto" w:fill="80FFFF"/>
          <w:rtl/>
        </w:rPr>
        <w:t>־</w:t>
      </w:r>
      <w:r w:rsidRPr="00D411A4">
        <w:rPr>
          <w:rStyle w:val="Bodytext62"/>
          <w:sz w:val="32"/>
          <w:szCs w:val="32"/>
          <w:rtl/>
        </w:rPr>
        <w:t>יש</w:t>
      </w:r>
      <w:r w:rsidRPr="00D411A4">
        <w:rPr>
          <w:rStyle w:val="Bodytext62"/>
          <w:sz w:val="32"/>
          <w:szCs w:val="32"/>
          <w:shd w:val="clear" w:color="auto" w:fill="80FFFF"/>
          <w:rtl/>
        </w:rPr>
        <w:t>ר</w:t>
      </w:r>
      <w:r w:rsidRPr="00D411A4">
        <w:rPr>
          <w:rStyle w:val="Bodytext62"/>
          <w:sz w:val="32"/>
          <w:szCs w:val="32"/>
          <w:rtl/>
        </w:rPr>
        <w:t xml:space="preserve">אל. המאמר נתפרסם והשגרירות האמריקנית מיהרה להגיש תלונה במערכת, וכן זרמו אל המערכת תגובות נזעמות מחו״ל. אלדד עצמו לא ראה עצמו אשם בתקרית הדיפלומטית שחולל, והוא שאל בפשטות את צפרוני, מבלי שידע על היעדרותו מן הארץ, </w:t>
      </w:r>
      <w:r w:rsidRPr="00D411A4">
        <w:rPr>
          <w:rStyle w:val="Bodytext62"/>
          <w:sz w:val="32"/>
          <w:szCs w:val="32"/>
          <w:shd w:val="clear" w:color="auto" w:fill="80FFFF"/>
          <w:rtl/>
        </w:rPr>
        <w:t>״</w:t>
      </w:r>
      <w:r w:rsidRPr="00D411A4">
        <w:rPr>
          <w:rStyle w:val="Bodytext62"/>
          <w:sz w:val="32"/>
          <w:szCs w:val="32"/>
          <w:rtl/>
        </w:rPr>
        <w:t>ובכן, למה לא מחקת</w:t>
      </w:r>
      <w:r w:rsidRPr="00D411A4">
        <w:rPr>
          <w:rStyle w:val="Bodytext62"/>
          <w:sz w:val="32"/>
          <w:szCs w:val="32"/>
          <w:shd w:val="clear" w:color="auto" w:fill="80FFFF"/>
          <w:rtl/>
        </w:rPr>
        <w:t>?״</w:t>
      </w:r>
      <w:r w:rsidRPr="00D411A4">
        <w:rPr>
          <w:rStyle w:val="Bodytext62"/>
          <w:sz w:val="32"/>
          <w:szCs w:val="32"/>
          <w:rtl/>
        </w:rPr>
        <w:t xml:space="preserve"> </w:t>
      </w:r>
      <w:r w:rsidRPr="00D411A4">
        <w:rPr>
          <w:rStyle w:val="Bodytext62"/>
          <w:sz w:val="32"/>
          <w:szCs w:val="32"/>
          <w:shd w:val="clear" w:color="auto" w:fill="80FFFF"/>
          <w:rtl/>
        </w:rPr>
        <w:t>־</w:t>
      </w:r>
      <w:r w:rsidRPr="00D411A4">
        <w:rPr>
          <w:rStyle w:val="Bodytext62"/>
          <w:sz w:val="32"/>
          <w:szCs w:val="32"/>
          <w:rtl/>
        </w:rPr>
        <w:t xml:space="preserve"> </w:t>
      </w:r>
      <w:r w:rsidRPr="00D411A4">
        <w:rPr>
          <w:rStyle w:val="Bodytext62"/>
          <w:sz w:val="32"/>
          <w:szCs w:val="32"/>
          <w:shd w:val="clear" w:color="auto" w:fill="80FFFF"/>
          <w:rtl/>
        </w:rPr>
        <w:t>״</w:t>
      </w:r>
      <w:r w:rsidRPr="00D411A4">
        <w:rPr>
          <w:rStyle w:val="Bodytext62"/>
          <w:sz w:val="32"/>
          <w:szCs w:val="32"/>
          <w:rtl/>
        </w:rPr>
        <w:t>היה זה מאמר יוצא מן הכלל</w:t>
      </w:r>
      <w:r w:rsidRPr="00D411A4">
        <w:rPr>
          <w:rStyle w:val="Bodytext62"/>
          <w:sz w:val="32"/>
          <w:szCs w:val="32"/>
          <w:shd w:val="clear" w:color="auto" w:fill="80FFFF"/>
          <w:rtl/>
        </w:rPr>
        <w:t>״,</w:t>
      </w:r>
      <w:r w:rsidRPr="00D411A4">
        <w:rPr>
          <w:rStyle w:val="Bodytext62"/>
          <w:sz w:val="32"/>
          <w:szCs w:val="32"/>
          <w:rtl/>
        </w:rPr>
        <w:t xml:space="preserve"> אומר צפרוני, וחיוך מתפשט על פניו.</w:t>
      </w:r>
    </w:p>
    <w:p w:rsidR="006C565E" w:rsidRPr="00D411A4" w:rsidRDefault="00856756" w:rsidP="003C6E29">
      <w:pPr>
        <w:pStyle w:val="Bodytext61"/>
        <w:shd w:val="clear" w:color="auto" w:fill="auto"/>
        <w:spacing w:before="0" w:after="60" w:line="349" w:lineRule="exact"/>
        <w:ind w:left="20" w:right="20" w:firstLine="380"/>
        <w:rPr>
          <w:sz w:val="32"/>
          <w:szCs w:val="32"/>
          <w:rtl/>
        </w:rPr>
      </w:pPr>
      <w:r w:rsidRPr="00D411A4">
        <w:rPr>
          <w:rStyle w:val="Bodytext62"/>
          <w:sz w:val="32"/>
          <w:szCs w:val="32"/>
          <w:rtl/>
        </w:rPr>
        <w:t>הידיעה על תפיסתו של אדולף אייכמן הגיעה אל המערכת בשעת לילה. צפ</w:t>
      </w:r>
      <w:r w:rsidR="005F1910">
        <w:rPr>
          <w:rStyle w:val="Bodytext62"/>
          <w:rFonts w:hint="cs"/>
          <w:sz w:val="32"/>
          <w:szCs w:val="32"/>
          <w:rtl/>
        </w:rPr>
        <w:t>ר</w:t>
      </w:r>
      <w:r w:rsidRPr="00D411A4">
        <w:rPr>
          <w:rStyle w:val="Bodytext62"/>
          <w:sz w:val="32"/>
          <w:szCs w:val="32"/>
          <w:rtl/>
        </w:rPr>
        <w:t>וני ישב והרהר איזו כותרת ראשית יכתוב בעמוד הראשון, כזו שתאיר באור מיוחד את לכידתו של הפושע הנאצי. אבל שום רעיון לא עלה במוחו ול</w:t>
      </w:r>
      <w:r w:rsidRPr="00D411A4">
        <w:rPr>
          <w:rStyle w:val="Bodytext62"/>
          <w:sz w:val="32"/>
          <w:szCs w:val="32"/>
          <w:shd w:val="clear" w:color="auto" w:fill="80FFFF"/>
          <w:rtl/>
        </w:rPr>
        <w:t>כ</w:t>
      </w:r>
      <w:r w:rsidRPr="00D411A4">
        <w:rPr>
          <w:rStyle w:val="Bodytext62"/>
          <w:sz w:val="32"/>
          <w:szCs w:val="32"/>
          <w:rtl/>
        </w:rPr>
        <w:t>ן צלצל אל אלדד וביקש ממנו לזרוק אל חלל האוויר את האסוציאציה הראשונה שעולה במוחו וש״הכותרת תקפ</w:t>
      </w:r>
      <w:r w:rsidR="005F1910">
        <w:rPr>
          <w:rStyle w:val="Bodytext62"/>
          <w:rFonts w:hint="cs"/>
          <w:sz w:val="32"/>
          <w:szCs w:val="32"/>
          <w:shd w:val="clear" w:color="auto" w:fill="80FFFF"/>
          <w:rtl/>
        </w:rPr>
        <w:t>וץ</w:t>
      </w:r>
      <w:r w:rsidRPr="00D411A4">
        <w:rPr>
          <w:rStyle w:val="Bodytext62"/>
          <w:sz w:val="32"/>
          <w:szCs w:val="32"/>
          <w:shd w:val="clear" w:color="auto" w:fill="80FFFF"/>
          <w:rtl/>
        </w:rPr>
        <w:t>״.</w:t>
      </w:r>
      <w:r w:rsidRPr="00D411A4">
        <w:rPr>
          <w:rStyle w:val="Bodytext62"/>
          <w:sz w:val="32"/>
          <w:szCs w:val="32"/>
          <w:rtl/>
        </w:rPr>
        <w:t xml:space="preserve"> הכותרת אכן קפצה לנגד עיניו של אלדד והוא אמר </w:t>
      </w:r>
      <w:r w:rsidRPr="00D411A4">
        <w:rPr>
          <w:rStyle w:val="Bodytext62"/>
          <w:sz w:val="32"/>
          <w:szCs w:val="32"/>
          <w:shd w:val="clear" w:color="auto" w:fill="80FFFF"/>
          <w:rtl/>
        </w:rPr>
        <w:t>״</w:t>
      </w:r>
      <w:r w:rsidRPr="00D411A4">
        <w:rPr>
          <w:rStyle w:val="Bodytext62"/>
          <w:sz w:val="32"/>
          <w:szCs w:val="32"/>
          <w:rtl/>
        </w:rPr>
        <w:t>אשמדאי</w:t>
      </w:r>
      <w:r w:rsidRPr="00D411A4">
        <w:rPr>
          <w:rStyle w:val="Bodytext62"/>
          <w:sz w:val="32"/>
          <w:szCs w:val="32"/>
          <w:shd w:val="clear" w:color="auto" w:fill="80FFFF"/>
          <w:rtl/>
        </w:rPr>
        <w:t>״.</w:t>
      </w:r>
      <w:r w:rsidRPr="00D411A4">
        <w:rPr>
          <w:rStyle w:val="Bodytext62"/>
          <w:sz w:val="32"/>
          <w:szCs w:val="32"/>
          <w:rtl/>
        </w:rPr>
        <w:t xml:space="preserve"> צפרוני ירד לסוף דעתו וכתב את הכותרת </w:t>
      </w:r>
      <w:r w:rsidRPr="00D411A4">
        <w:rPr>
          <w:rStyle w:val="Bodytext62"/>
          <w:sz w:val="32"/>
          <w:szCs w:val="32"/>
          <w:shd w:val="clear" w:color="auto" w:fill="80FFFF"/>
          <w:rtl/>
        </w:rPr>
        <w:t>״</w:t>
      </w:r>
      <w:r w:rsidRPr="00D411A4">
        <w:rPr>
          <w:rStyle w:val="Bodytext62"/>
          <w:sz w:val="32"/>
          <w:szCs w:val="32"/>
          <w:rtl/>
        </w:rPr>
        <w:t>אשמדאי בכבלי ישראל</w:t>
      </w:r>
      <w:r w:rsidRPr="00D411A4">
        <w:rPr>
          <w:rStyle w:val="Bodytext62"/>
          <w:sz w:val="32"/>
          <w:szCs w:val="32"/>
          <w:shd w:val="clear" w:color="auto" w:fill="80FFFF"/>
          <w:rtl/>
        </w:rPr>
        <w:t>״</w:t>
      </w:r>
      <w:r w:rsidRPr="00D411A4">
        <w:rPr>
          <w:rStyle w:val="Bodytext62"/>
          <w:sz w:val="32"/>
          <w:szCs w:val="32"/>
          <w:rtl/>
        </w:rPr>
        <w:t xml:space="preserve"> ־ כותרת שצוטטה בכמה עיתוני חוץ חשובים כמו טיי</w:t>
      </w:r>
      <w:r w:rsidRPr="00D411A4">
        <w:rPr>
          <w:rStyle w:val="Bodytext62"/>
          <w:sz w:val="32"/>
          <w:szCs w:val="32"/>
          <w:shd w:val="clear" w:color="auto" w:fill="80FFFF"/>
          <w:rtl/>
        </w:rPr>
        <w:t>ם</w:t>
      </w:r>
      <w:r w:rsidRPr="00D411A4">
        <w:rPr>
          <w:rStyle w:val="Bodytext62"/>
          <w:sz w:val="32"/>
          <w:szCs w:val="32"/>
          <w:rtl/>
        </w:rPr>
        <w:t xml:space="preserve"> מגזין ו</w:t>
      </w:r>
      <w:r w:rsidRPr="00D411A4">
        <w:rPr>
          <w:rStyle w:val="Bodytext62"/>
          <w:sz w:val="32"/>
          <w:szCs w:val="32"/>
          <w:shd w:val="clear" w:color="auto" w:fill="80FFFF"/>
          <w:rtl/>
        </w:rPr>
        <w:t>נ</w:t>
      </w:r>
      <w:r w:rsidRPr="00D411A4">
        <w:rPr>
          <w:rStyle w:val="Bodytext62"/>
          <w:sz w:val="32"/>
          <w:szCs w:val="32"/>
          <w:rtl/>
        </w:rPr>
        <w:t>יוז</w:t>
      </w:r>
      <w:r w:rsidRPr="00D411A4">
        <w:rPr>
          <w:rStyle w:val="Bodytext62"/>
          <w:sz w:val="32"/>
          <w:szCs w:val="32"/>
          <w:shd w:val="clear" w:color="auto" w:fill="80FFFF"/>
          <w:rtl/>
        </w:rPr>
        <w:t>-</w:t>
      </w:r>
      <w:r w:rsidRPr="00D411A4">
        <w:rPr>
          <w:rStyle w:val="Bodytext62"/>
          <w:sz w:val="32"/>
          <w:szCs w:val="32"/>
          <w:rtl/>
        </w:rPr>
        <w:t xml:space="preserve">וויק. למחרת הופעת הכותרת צלצל אל המערכת טדי קולק ואמר לצפרוני, שבן-גוריון רוצה לשוחח עמו. </w:t>
      </w:r>
      <w:r w:rsidRPr="00D411A4">
        <w:rPr>
          <w:rStyle w:val="Bodytext62"/>
          <w:sz w:val="32"/>
          <w:szCs w:val="32"/>
          <w:shd w:val="clear" w:color="auto" w:fill="80FFFF"/>
          <w:rtl/>
        </w:rPr>
        <w:t>״</w:t>
      </w:r>
      <w:r w:rsidRPr="00D411A4">
        <w:rPr>
          <w:rStyle w:val="Bodytext62"/>
          <w:sz w:val="32"/>
          <w:szCs w:val="32"/>
          <w:rtl/>
        </w:rPr>
        <w:t xml:space="preserve">מה זה עשית מהומה כל כך גדולה </w:t>
      </w:r>
      <w:r w:rsidRPr="00D411A4">
        <w:rPr>
          <w:rStyle w:val="Bodytext62"/>
          <w:sz w:val="32"/>
          <w:szCs w:val="32"/>
          <w:shd w:val="clear" w:color="auto" w:fill="80FFFF"/>
          <w:rtl/>
        </w:rPr>
        <w:t>?״</w:t>
      </w:r>
      <w:r w:rsidRPr="00D411A4">
        <w:rPr>
          <w:rStyle w:val="Bodytext62"/>
          <w:sz w:val="32"/>
          <w:szCs w:val="32"/>
          <w:rtl/>
        </w:rPr>
        <w:t xml:space="preserve"> שאל אותו. צפ</w:t>
      </w:r>
      <w:r w:rsidRPr="00D411A4">
        <w:rPr>
          <w:rStyle w:val="Bodytext62"/>
          <w:sz w:val="32"/>
          <w:szCs w:val="32"/>
          <w:shd w:val="clear" w:color="auto" w:fill="80FFFF"/>
          <w:rtl/>
        </w:rPr>
        <w:t>ר</w:t>
      </w:r>
      <w:r w:rsidR="005F1910">
        <w:rPr>
          <w:rStyle w:val="Bodytext62"/>
          <w:rFonts w:hint="cs"/>
          <w:sz w:val="32"/>
          <w:szCs w:val="32"/>
          <w:rtl/>
        </w:rPr>
        <w:t>ונ</w:t>
      </w:r>
      <w:r w:rsidRPr="00D411A4">
        <w:rPr>
          <w:rStyle w:val="Bodytext62"/>
          <w:sz w:val="32"/>
          <w:szCs w:val="32"/>
          <w:rtl/>
        </w:rPr>
        <w:t>י הודה שלידתה של המהומה במוחו המבריק של אלדד</w:t>
      </w:r>
      <w:r w:rsidRPr="00D411A4">
        <w:rPr>
          <w:rStyle w:val="Bodytext62"/>
          <w:sz w:val="32"/>
          <w:szCs w:val="32"/>
          <w:shd w:val="clear" w:color="auto" w:fill="80FFFF"/>
          <w:rtl/>
        </w:rPr>
        <w:t>.</w:t>
      </w:r>
      <w:r w:rsidRPr="00D411A4">
        <w:rPr>
          <w:rStyle w:val="Bodytext62"/>
          <w:sz w:val="32"/>
          <w:szCs w:val="32"/>
          <w:shd w:val="clear" w:color="auto" w:fill="80FFFF"/>
          <w:vertAlign w:val="superscript"/>
          <w:rtl/>
        </w:rPr>
        <w:t>2</w:t>
      </w:r>
    </w:p>
    <w:p w:rsidR="006C565E" w:rsidRPr="00D411A4" w:rsidRDefault="00856756" w:rsidP="003C6E29">
      <w:pPr>
        <w:pStyle w:val="Bodytext61"/>
        <w:shd w:val="clear" w:color="auto" w:fill="auto"/>
        <w:spacing w:before="0" w:after="65" w:line="349" w:lineRule="exact"/>
        <w:ind w:left="20" w:right="20" w:firstLine="380"/>
        <w:rPr>
          <w:sz w:val="32"/>
          <w:szCs w:val="32"/>
          <w:rtl/>
        </w:rPr>
      </w:pPr>
      <w:r w:rsidRPr="00D411A4">
        <w:rPr>
          <w:rStyle w:val="Bodytext62"/>
          <w:sz w:val="32"/>
          <w:szCs w:val="32"/>
          <w:rtl/>
        </w:rPr>
        <w:t>במשך כשש שנות עבודה בעיתון כתב אלדד עשרות מאמרים וכיסה עשרות נושאים חשובים. מה שבולט לעין הן הכותרות שנתן למאמריו המצטיינים לרוב בהברקה לשונית-הומורי</w:t>
      </w:r>
      <w:r w:rsidRPr="00D411A4">
        <w:rPr>
          <w:rStyle w:val="Bodytext62"/>
          <w:sz w:val="32"/>
          <w:szCs w:val="32"/>
          <w:shd w:val="clear" w:color="auto" w:fill="80FFFF"/>
          <w:rtl/>
        </w:rPr>
        <w:t>ס</w:t>
      </w:r>
      <w:r w:rsidRPr="00D411A4">
        <w:rPr>
          <w:rStyle w:val="Bodytext62"/>
          <w:sz w:val="32"/>
          <w:szCs w:val="32"/>
          <w:rtl/>
        </w:rPr>
        <w:t xml:space="preserve">טית וגם בסימוכין מהמקורות כמו: </w:t>
      </w:r>
      <w:r w:rsidRPr="00D411A4">
        <w:rPr>
          <w:rStyle w:val="Bodytext62"/>
          <w:sz w:val="32"/>
          <w:szCs w:val="32"/>
          <w:shd w:val="clear" w:color="auto" w:fill="80FFFF"/>
          <w:rtl/>
        </w:rPr>
        <w:t>״</w:t>
      </w:r>
      <w:r w:rsidRPr="00D411A4">
        <w:rPr>
          <w:rStyle w:val="Bodytext62"/>
          <w:sz w:val="32"/>
          <w:szCs w:val="32"/>
          <w:rtl/>
        </w:rPr>
        <w:t>הנבואה שניתנה לשוטים</w:t>
      </w:r>
      <w:r w:rsidRPr="00D411A4">
        <w:rPr>
          <w:rStyle w:val="Bodytext62"/>
          <w:sz w:val="32"/>
          <w:szCs w:val="32"/>
          <w:shd w:val="clear" w:color="auto" w:fill="80FFFF"/>
          <w:rtl/>
        </w:rPr>
        <w:t>״</w:t>
      </w:r>
      <w:r w:rsidRPr="00D411A4">
        <w:rPr>
          <w:rStyle w:val="Bodytext62"/>
          <w:sz w:val="32"/>
          <w:szCs w:val="32"/>
          <w:rtl/>
        </w:rPr>
        <w:t xml:space="preserve"> (19.2.60), או </w:t>
      </w:r>
      <w:r w:rsidRPr="00D411A4">
        <w:rPr>
          <w:rStyle w:val="Bodytext62"/>
          <w:sz w:val="32"/>
          <w:szCs w:val="32"/>
          <w:shd w:val="clear" w:color="auto" w:fill="80FFFF"/>
          <w:rtl/>
        </w:rPr>
        <w:t>״</w:t>
      </w:r>
      <w:r w:rsidRPr="00D411A4">
        <w:rPr>
          <w:rStyle w:val="Bodytext62"/>
          <w:sz w:val="32"/>
          <w:szCs w:val="32"/>
          <w:rtl/>
        </w:rPr>
        <w:t>יקום פורקן מן לבוניא</w:t>
      </w:r>
      <w:r w:rsidRPr="00D411A4">
        <w:rPr>
          <w:rStyle w:val="Bodytext62"/>
          <w:sz w:val="32"/>
          <w:szCs w:val="32"/>
          <w:shd w:val="clear" w:color="auto" w:fill="80FFFF"/>
          <w:rtl/>
        </w:rPr>
        <w:t>״</w:t>
      </w:r>
      <w:r w:rsidRPr="00D411A4">
        <w:rPr>
          <w:rStyle w:val="Bodytext62"/>
          <w:sz w:val="32"/>
          <w:szCs w:val="32"/>
          <w:rtl/>
        </w:rPr>
        <w:t xml:space="preserve"> (2</w:t>
      </w:r>
      <w:r w:rsidRPr="00D411A4">
        <w:rPr>
          <w:rStyle w:val="Bodytext62"/>
          <w:sz w:val="32"/>
          <w:szCs w:val="32"/>
          <w:shd w:val="clear" w:color="auto" w:fill="80FFFF"/>
          <w:rtl/>
        </w:rPr>
        <w:t>1</w:t>
      </w:r>
      <w:r w:rsidRPr="00D411A4">
        <w:rPr>
          <w:rStyle w:val="Bodytext62"/>
          <w:sz w:val="32"/>
          <w:szCs w:val="32"/>
          <w:rtl/>
        </w:rPr>
        <w:t xml:space="preserve">.2.64). והיו ביניהם שהצטיינו בלשון נופל על לשון כמו: </w:t>
      </w:r>
      <w:r w:rsidRPr="00D411A4">
        <w:rPr>
          <w:rStyle w:val="Bodytext62"/>
          <w:sz w:val="32"/>
          <w:szCs w:val="32"/>
          <w:shd w:val="clear" w:color="auto" w:fill="80FFFF"/>
          <w:rtl/>
        </w:rPr>
        <w:t>״</w:t>
      </w:r>
      <w:r w:rsidRPr="00D411A4">
        <w:rPr>
          <w:rStyle w:val="Bodytext62"/>
          <w:sz w:val="32"/>
          <w:szCs w:val="32"/>
          <w:rtl/>
        </w:rPr>
        <w:t>כיח ולא כוח</w:t>
      </w:r>
      <w:r w:rsidRPr="00D411A4">
        <w:rPr>
          <w:rStyle w:val="Bodytext62"/>
          <w:sz w:val="32"/>
          <w:szCs w:val="32"/>
          <w:shd w:val="clear" w:color="auto" w:fill="80FFFF"/>
          <w:rtl/>
        </w:rPr>
        <w:t>״(</w:t>
      </w:r>
      <w:r w:rsidRPr="00D411A4">
        <w:rPr>
          <w:rStyle w:val="Bodytext62"/>
          <w:sz w:val="32"/>
          <w:szCs w:val="32"/>
          <w:rtl/>
        </w:rPr>
        <w:t>1</w:t>
      </w:r>
      <w:r w:rsidRPr="00D411A4">
        <w:rPr>
          <w:rStyle w:val="Bodytext62"/>
          <w:sz w:val="32"/>
          <w:szCs w:val="32"/>
          <w:shd w:val="clear" w:color="auto" w:fill="80FFFF"/>
          <w:rtl/>
        </w:rPr>
        <w:t>7</w:t>
      </w:r>
      <w:r w:rsidRPr="00D411A4">
        <w:rPr>
          <w:rStyle w:val="Bodytext62"/>
          <w:sz w:val="32"/>
          <w:szCs w:val="32"/>
          <w:rtl/>
        </w:rPr>
        <w:t xml:space="preserve">.9.65), </w:t>
      </w:r>
      <w:r w:rsidRPr="00D411A4">
        <w:rPr>
          <w:rStyle w:val="Bodytext62"/>
          <w:sz w:val="32"/>
          <w:szCs w:val="32"/>
          <w:shd w:val="clear" w:color="auto" w:fill="80FFFF"/>
          <w:rtl/>
        </w:rPr>
        <w:t>״</w:t>
      </w:r>
      <w:r w:rsidRPr="00D411A4">
        <w:rPr>
          <w:rStyle w:val="Bodytext62"/>
          <w:sz w:val="32"/>
          <w:szCs w:val="32"/>
          <w:rtl/>
        </w:rPr>
        <w:t>לא ינוח איש הרוח</w:t>
      </w:r>
      <w:r w:rsidRPr="00D411A4">
        <w:rPr>
          <w:rStyle w:val="Bodytext62"/>
          <w:sz w:val="32"/>
          <w:szCs w:val="32"/>
          <w:shd w:val="clear" w:color="auto" w:fill="80FFFF"/>
          <w:rtl/>
        </w:rPr>
        <w:t>״</w:t>
      </w:r>
      <w:r w:rsidRPr="00D411A4">
        <w:rPr>
          <w:rStyle w:val="Bodytext62"/>
          <w:sz w:val="32"/>
          <w:szCs w:val="32"/>
          <w:rtl/>
        </w:rPr>
        <w:t xml:space="preserve"> (4.9</w:t>
      </w:r>
      <w:r w:rsidRPr="00D411A4">
        <w:rPr>
          <w:rStyle w:val="Bodytext62"/>
          <w:sz w:val="32"/>
          <w:szCs w:val="32"/>
          <w:shd w:val="clear" w:color="auto" w:fill="80FFFF"/>
          <w:rtl/>
        </w:rPr>
        <w:t>.</w:t>
      </w:r>
      <w:r w:rsidRPr="00D411A4">
        <w:rPr>
          <w:rStyle w:val="Bodytext62"/>
          <w:sz w:val="32"/>
          <w:szCs w:val="32"/>
          <w:rtl/>
        </w:rPr>
        <w:t xml:space="preserve">64), או בחרוז כמו: </w:t>
      </w:r>
      <w:r w:rsidRPr="00D411A4">
        <w:rPr>
          <w:rStyle w:val="Bodytext62"/>
          <w:sz w:val="32"/>
          <w:szCs w:val="32"/>
          <w:shd w:val="clear" w:color="auto" w:fill="80FFFF"/>
          <w:rtl/>
        </w:rPr>
        <w:t>״</w:t>
      </w:r>
      <w:r w:rsidRPr="00D411A4">
        <w:rPr>
          <w:rStyle w:val="Bodytext62"/>
          <w:sz w:val="32"/>
          <w:szCs w:val="32"/>
          <w:rtl/>
        </w:rPr>
        <w:t>בין בון ללבון</w:t>
      </w:r>
      <w:r w:rsidRPr="00D411A4">
        <w:rPr>
          <w:rStyle w:val="Bodytext62"/>
          <w:sz w:val="32"/>
          <w:szCs w:val="32"/>
          <w:shd w:val="clear" w:color="auto" w:fill="80FFFF"/>
          <w:rtl/>
        </w:rPr>
        <w:t>״</w:t>
      </w:r>
      <w:r w:rsidRPr="00D411A4">
        <w:rPr>
          <w:rStyle w:val="Bodytext62"/>
          <w:sz w:val="32"/>
          <w:szCs w:val="32"/>
          <w:rtl/>
        </w:rPr>
        <w:t xml:space="preserve"> (8.6</w:t>
      </w:r>
      <w:r w:rsidRPr="00D411A4">
        <w:rPr>
          <w:rStyle w:val="Bodytext62"/>
          <w:sz w:val="32"/>
          <w:szCs w:val="32"/>
          <w:shd w:val="clear" w:color="auto" w:fill="80FFFF"/>
          <w:rtl/>
        </w:rPr>
        <w:t>.</w:t>
      </w:r>
      <w:r w:rsidRPr="00D411A4">
        <w:rPr>
          <w:rStyle w:val="Bodytext62"/>
          <w:sz w:val="32"/>
          <w:szCs w:val="32"/>
          <w:rtl/>
        </w:rPr>
        <w:t xml:space="preserve">64) או </w:t>
      </w:r>
      <w:r w:rsidRPr="00D411A4">
        <w:rPr>
          <w:rStyle w:val="Bodytext62"/>
          <w:sz w:val="32"/>
          <w:szCs w:val="32"/>
          <w:shd w:val="clear" w:color="auto" w:fill="80FFFF"/>
          <w:rtl/>
        </w:rPr>
        <w:t>״</w:t>
      </w:r>
      <w:r w:rsidRPr="00D411A4">
        <w:rPr>
          <w:rStyle w:val="Bodytext62"/>
          <w:sz w:val="32"/>
          <w:szCs w:val="32"/>
          <w:rtl/>
        </w:rPr>
        <w:t>הקונגרס הציני</w:t>
      </w:r>
      <w:r w:rsidRPr="00D411A4">
        <w:rPr>
          <w:rStyle w:val="Bodytext62"/>
          <w:sz w:val="32"/>
          <w:szCs w:val="32"/>
          <w:shd w:val="clear" w:color="auto" w:fill="80FFFF"/>
          <w:rtl/>
        </w:rPr>
        <w:t>״</w:t>
      </w:r>
      <w:r w:rsidRPr="00D411A4">
        <w:rPr>
          <w:rStyle w:val="Bodytext62"/>
          <w:sz w:val="32"/>
          <w:szCs w:val="32"/>
          <w:rtl/>
        </w:rPr>
        <w:t xml:space="preserve"> (במקום הציוני</w:t>
      </w:r>
      <w:r w:rsidRPr="00D411A4">
        <w:rPr>
          <w:rStyle w:val="Bodytext62"/>
          <w:sz w:val="32"/>
          <w:szCs w:val="32"/>
          <w:shd w:val="clear" w:color="auto" w:fill="80FFFF"/>
          <w:rtl/>
        </w:rPr>
        <w:t>)(</w:t>
      </w:r>
      <w:r w:rsidRPr="00D411A4">
        <w:rPr>
          <w:rStyle w:val="Bodytext62"/>
          <w:sz w:val="32"/>
          <w:szCs w:val="32"/>
          <w:rtl/>
        </w:rPr>
        <w:t>8</w:t>
      </w:r>
      <w:r w:rsidRPr="00D411A4">
        <w:rPr>
          <w:rStyle w:val="Bodytext62"/>
          <w:sz w:val="32"/>
          <w:szCs w:val="32"/>
          <w:shd w:val="clear" w:color="auto" w:fill="80FFFF"/>
          <w:rtl/>
        </w:rPr>
        <w:t>.1</w:t>
      </w:r>
      <w:r w:rsidRPr="00D411A4">
        <w:rPr>
          <w:rStyle w:val="Bodytext62"/>
          <w:sz w:val="32"/>
          <w:szCs w:val="32"/>
          <w:rtl/>
        </w:rPr>
        <w:t xml:space="preserve">.65), וכן </w:t>
      </w:r>
      <w:r w:rsidRPr="00D411A4">
        <w:rPr>
          <w:rStyle w:val="Bodytext62"/>
          <w:sz w:val="32"/>
          <w:szCs w:val="32"/>
          <w:shd w:val="clear" w:color="auto" w:fill="80FFFF"/>
          <w:rtl/>
        </w:rPr>
        <w:t>״</w:t>
      </w:r>
      <w:r w:rsidRPr="00D411A4">
        <w:rPr>
          <w:rStyle w:val="Bodytext62"/>
          <w:sz w:val="32"/>
          <w:szCs w:val="32"/>
          <w:rtl/>
        </w:rPr>
        <w:t>רבנים של מרבק דוקטורים של מרפק</w:t>
      </w:r>
      <w:r w:rsidRPr="00D411A4">
        <w:rPr>
          <w:rStyle w:val="Bodytext62"/>
          <w:sz w:val="32"/>
          <w:szCs w:val="32"/>
          <w:shd w:val="clear" w:color="auto" w:fill="80FFFF"/>
          <w:rtl/>
        </w:rPr>
        <w:t>״(</w:t>
      </w:r>
      <w:r w:rsidRPr="00D411A4">
        <w:rPr>
          <w:rStyle w:val="Bodytext62"/>
          <w:sz w:val="32"/>
          <w:szCs w:val="32"/>
          <w:rtl/>
        </w:rPr>
        <w:t>5.6.64).</w:t>
      </w:r>
    </w:p>
    <w:p w:rsidR="006C565E" w:rsidRPr="00D411A4" w:rsidRDefault="00856756" w:rsidP="003C6E29">
      <w:pPr>
        <w:pStyle w:val="Bodytext61"/>
        <w:shd w:val="clear" w:color="auto" w:fill="auto"/>
        <w:spacing w:before="0" w:after="55" w:line="343" w:lineRule="exact"/>
        <w:ind w:left="20" w:right="20" w:firstLine="380"/>
        <w:rPr>
          <w:sz w:val="32"/>
          <w:szCs w:val="32"/>
          <w:rtl/>
        </w:rPr>
      </w:pPr>
      <w:r w:rsidRPr="00D411A4">
        <w:rPr>
          <w:rStyle w:val="Bodytext62"/>
          <w:sz w:val="32"/>
          <w:szCs w:val="32"/>
          <w:rtl/>
        </w:rPr>
        <w:t>בעשרות המאמרים הוא הקיף נושאים שונים שהעסיקו את הציבור בסוף שנות החמישים ובתחילת שנות הששים. נביא מעט מתוך השפע העצום של המאמרים, שבכולם הנושא נפרש בהרחבה ומקבל משמעות חדשה מנקודת ראות מקורית ומפתיעה.</w:t>
      </w:r>
    </w:p>
    <w:p w:rsidR="006C565E" w:rsidRPr="00D411A4" w:rsidRDefault="00856756" w:rsidP="003C6E29">
      <w:pPr>
        <w:pStyle w:val="Bodytext61"/>
        <w:shd w:val="clear" w:color="auto" w:fill="auto"/>
        <w:spacing w:before="0" w:after="70" w:line="349" w:lineRule="exact"/>
        <w:ind w:left="20" w:right="20" w:firstLine="380"/>
        <w:rPr>
          <w:sz w:val="32"/>
          <w:szCs w:val="32"/>
          <w:rtl/>
        </w:rPr>
      </w:pPr>
      <w:r w:rsidRPr="00D411A4">
        <w:rPr>
          <w:rStyle w:val="Bodytext62"/>
          <w:sz w:val="32"/>
          <w:szCs w:val="32"/>
          <w:rtl/>
        </w:rPr>
        <w:t xml:space="preserve">מאמרו </w:t>
      </w:r>
      <w:r w:rsidRPr="00D411A4">
        <w:rPr>
          <w:rStyle w:val="Bodytext62"/>
          <w:sz w:val="32"/>
          <w:szCs w:val="32"/>
          <w:shd w:val="clear" w:color="auto" w:fill="80FFFF"/>
          <w:rtl/>
        </w:rPr>
        <w:t>״</w:t>
      </w:r>
      <w:r w:rsidRPr="00D411A4">
        <w:rPr>
          <w:rStyle w:val="Bodytext62"/>
          <w:sz w:val="32"/>
          <w:szCs w:val="32"/>
          <w:rtl/>
        </w:rPr>
        <w:t>גולגולת בריטית צפה על פ</w:t>
      </w:r>
      <w:r w:rsidR="005F1910">
        <w:rPr>
          <w:rStyle w:val="Bodytext62"/>
          <w:rFonts w:hint="cs"/>
          <w:sz w:val="32"/>
          <w:szCs w:val="32"/>
          <w:rtl/>
        </w:rPr>
        <w:t>נ</w:t>
      </w:r>
      <w:r w:rsidRPr="00D411A4">
        <w:rPr>
          <w:rStyle w:val="Bodytext62"/>
          <w:sz w:val="32"/>
          <w:szCs w:val="32"/>
          <w:rtl/>
        </w:rPr>
        <w:t>י הסואץ</w:t>
      </w:r>
      <w:r w:rsidRPr="00D411A4">
        <w:rPr>
          <w:rStyle w:val="Bodytext62"/>
          <w:sz w:val="32"/>
          <w:szCs w:val="32"/>
          <w:shd w:val="clear" w:color="auto" w:fill="80FFFF"/>
          <w:rtl/>
        </w:rPr>
        <w:t>״,</w:t>
      </w:r>
      <w:r w:rsidRPr="00D411A4">
        <w:rPr>
          <w:rStyle w:val="Bodytext62"/>
          <w:sz w:val="32"/>
          <w:szCs w:val="32"/>
          <w:rtl/>
        </w:rPr>
        <w:t xml:space="preserve"> נוגע בנושא ספ</w:t>
      </w:r>
      <w:r w:rsidRPr="00D411A4">
        <w:rPr>
          <w:rStyle w:val="Bodytext62"/>
          <w:sz w:val="32"/>
          <w:szCs w:val="32"/>
          <w:shd w:val="clear" w:color="auto" w:fill="80FFFF"/>
          <w:rtl/>
        </w:rPr>
        <w:t>ר</w:t>
      </w:r>
      <w:r w:rsidRPr="00D411A4">
        <w:rPr>
          <w:rStyle w:val="Bodytext62"/>
          <w:sz w:val="32"/>
          <w:szCs w:val="32"/>
          <w:rtl/>
        </w:rPr>
        <w:t xml:space="preserve"> ז</w:t>
      </w:r>
      <w:r w:rsidRPr="00D411A4">
        <w:rPr>
          <w:rStyle w:val="Bodytext62"/>
          <w:sz w:val="32"/>
          <w:szCs w:val="32"/>
          <w:shd w:val="clear" w:color="auto" w:fill="80FFFF"/>
          <w:rtl/>
        </w:rPr>
        <w:t>כ</w:t>
      </w:r>
      <w:r w:rsidRPr="00D411A4">
        <w:rPr>
          <w:rStyle w:val="Bodytext62"/>
          <w:sz w:val="32"/>
          <w:szCs w:val="32"/>
          <w:rtl/>
        </w:rPr>
        <w:t>רונותיו של אנטוני אידן, ראש ממשלת בריטניה, המתמרמר על דחיקתה של בריטניה מהמזרח התיכון על</w:t>
      </w:r>
      <w:r w:rsidRPr="00D411A4">
        <w:rPr>
          <w:rStyle w:val="Bodytext62"/>
          <w:sz w:val="32"/>
          <w:szCs w:val="32"/>
          <w:shd w:val="clear" w:color="auto" w:fill="80FFFF"/>
          <w:rtl/>
        </w:rPr>
        <w:t>-</w:t>
      </w:r>
      <w:r w:rsidRPr="00D411A4">
        <w:rPr>
          <w:rStyle w:val="Bodytext62"/>
          <w:sz w:val="32"/>
          <w:szCs w:val="32"/>
          <w:rtl/>
        </w:rPr>
        <w:t>ידי ארה</w:t>
      </w:r>
      <w:r w:rsidRPr="00D411A4">
        <w:rPr>
          <w:rStyle w:val="Bodytext62"/>
          <w:sz w:val="32"/>
          <w:szCs w:val="32"/>
          <w:shd w:val="clear" w:color="auto" w:fill="80FFFF"/>
          <w:rtl/>
        </w:rPr>
        <w:t>״</w:t>
      </w:r>
      <w:r w:rsidRPr="00D411A4">
        <w:rPr>
          <w:rStyle w:val="Bodytext62"/>
          <w:sz w:val="32"/>
          <w:szCs w:val="32"/>
          <w:rtl/>
        </w:rPr>
        <w:t>ב. לאחר שאלדד מנתח את הרקע ההיסטורי לתהליך הזה, הוא מסביר כיצד עושה עכשיו א</w:t>
      </w:r>
      <w:r w:rsidR="005F1910">
        <w:rPr>
          <w:rStyle w:val="Bodytext62"/>
          <w:rFonts w:hint="cs"/>
          <w:sz w:val="32"/>
          <w:szCs w:val="32"/>
          <w:rtl/>
        </w:rPr>
        <w:t>ר</w:t>
      </w:r>
      <w:r w:rsidRPr="00D411A4">
        <w:rPr>
          <w:rStyle w:val="Bodytext62"/>
          <w:sz w:val="32"/>
          <w:szCs w:val="32"/>
          <w:rtl/>
        </w:rPr>
        <w:t>ה״ב לבריטניה בלי צביעות ותככים מה שעשתה בריטניה לצרפת בתככים וברמייה. את המאמר הוא מסיים בתוכחה ומטעים, שאילו היתה בריטניה נאמנה לרוחו של ד</w:t>
      </w:r>
      <w:r w:rsidRPr="00D411A4">
        <w:rPr>
          <w:rStyle w:val="Bodytext62"/>
          <w:sz w:val="32"/>
          <w:szCs w:val="32"/>
          <w:shd w:val="clear" w:color="auto" w:fill="80FFFF"/>
          <w:rtl/>
        </w:rPr>
        <w:t>׳</w:t>
      </w:r>
      <w:r w:rsidRPr="00D411A4">
        <w:rPr>
          <w:rStyle w:val="Bodytext62"/>
          <w:sz w:val="32"/>
          <w:szCs w:val="32"/>
          <w:rtl/>
        </w:rPr>
        <w:t>י</w:t>
      </w:r>
      <w:r w:rsidR="005F1910">
        <w:rPr>
          <w:rStyle w:val="Bodytext62"/>
          <w:rFonts w:hint="cs"/>
          <w:sz w:val="32"/>
          <w:szCs w:val="32"/>
          <w:rtl/>
        </w:rPr>
        <w:t>ז</w:t>
      </w:r>
      <w:r w:rsidRPr="00D411A4">
        <w:rPr>
          <w:rStyle w:val="Bodytext62"/>
          <w:sz w:val="32"/>
          <w:szCs w:val="32"/>
          <w:rtl/>
        </w:rPr>
        <w:t xml:space="preserve">ראלי שכתב את </w:t>
      </w:r>
      <w:r w:rsidRPr="00D411A4">
        <w:rPr>
          <w:rStyle w:val="Bodytext62"/>
          <w:sz w:val="32"/>
          <w:szCs w:val="32"/>
          <w:shd w:val="clear" w:color="auto" w:fill="80FFFF"/>
          <w:rtl/>
        </w:rPr>
        <w:t>״</w:t>
      </w:r>
      <w:r w:rsidRPr="00D411A4">
        <w:rPr>
          <w:rStyle w:val="Bodytext62"/>
          <w:sz w:val="32"/>
          <w:szCs w:val="32"/>
          <w:rtl/>
        </w:rPr>
        <w:t>דוד אלרואי</w:t>
      </w:r>
      <w:r w:rsidRPr="00D411A4">
        <w:rPr>
          <w:rStyle w:val="Bodytext62"/>
          <w:sz w:val="32"/>
          <w:szCs w:val="32"/>
          <w:shd w:val="clear" w:color="auto" w:fill="80FFFF"/>
          <w:rtl/>
        </w:rPr>
        <w:t>״,</w:t>
      </w:r>
      <w:r w:rsidRPr="00D411A4">
        <w:rPr>
          <w:rStyle w:val="Bodytext62"/>
          <w:sz w:val="32"/>
          <w:szCs w:val="32"/>
          <w:rtl/>
        </w:rPr>
        <w:t xml:space="preserve"> ואלמלא היתה מפרה הסכמים ולא היתה מזהירה אותנו במבצע קדש שלא ללכת מזרחה ברצותה להציל את ירדן הנתונה תחת השפעתה, כי אז ייתכן והם היו עדיין במזרח התיכון ו״מלכות ישראל השלישית היתה באמת עומדת איתן</w:t>
      </w:r>
      <w:r w:rsidRPr="00D411A4">
        <w:rPr>
          <w:rStyle w:val="Bodytext62"/>
          <w:sz w:val="32"/>
          <w:szCs w:val="32"/>
          <w:shd w:val="clear" w:color="auto" w:fill="80FFFF"/>
          <w:rtl/>
        </w:rPr>
        <w:t>״.</w:t>
      </w:r>
      <w:r w:rsidRPr="00D411A4">
        <w:rPr>
          <w:rStyle w:val="Bodytext62"/>
          <w:sz w:val="32"/>
          <w:szCs w:val="32"/>
          <w:shd w:val="clear" w:color="auto" w:fill="80FFFF"/>
          <w:vertAlign w:val="superscript"/>
          <w:rtl/>
        </w:rPr>
        <w:t>3</w:t>
      </w:r>
    </w:p>
    <w:p w:rsidR="006C565E" w:rsidRPr="00D411A4" w:rsidRDefault="00856756" w:rsidP="003C6E29">
      <w:pPr>
        <w:pStyle w:val="Bodytext61"/>
        <w:shd w:val="clear" w:color="auto" w:fill="auto"/>
        <w:spacing w:before="0" w:line="337" w:lineRule="exact"/>
        <w:ind w:left="20" w:right="20" w:firstLine="380"/>
        <w:rPr>
          <w:sz w:val="32"/>
          <w:szCs w:val="32"/>
          <w:rtl/>
        </w:rPr>
      </w:pPr>
      <w:r w:rsidRPr="00D411A4">
        <w:rPr>
          <w:rStyle w:val="Bodytext62"/>
          <w:sz w:val="32"/>
          <w:szCs w:val="32"/>
          <w:rtl/>
        </w:rPr>
        <w:t>אף פעם לא הסתיר אלדד את השקפת עולמו ה</w:t>
      </w:r>
      <w:r w:rsidRPr="00D411A4">
        <w:rPr>
          <w:rStyle w:val="Bodytext62"/>
          <w:sz w:val="32"/>
          <w:szCs w:val="32"/>
          <w:shd w:val="clear" w:color="auto" w:fill="80FFFF"/>
          <w:rtl/>
        </w:rPr>
        <w:t>ס</w:t>
      </w:r>
      <w:r w:rsidRPr="00D411A4">
        <w:rPr>
          <w:rStyle w:val="Bodytext62"/>
          <w:sz w:val="32"/>
          <w:szCs w:val="32"/>
          <w:rtl/>
        </w:rPr>
        <w:t xml:space="preserve">ולמית. הוא חזר עליה והדגישה בכל נושא. במאמרו </w:t>
      </w:r>
      <w:r w:rsidRPr="00D411A4">
        <w:rPr>
          <w:rStyle w:val="Bodytext62"/>
          <w:sz w:val="32"/>
          <w:szCs w:val="32"/>
          <w:shd w:val="clear" w:color="auto" w:fill="80FFFF"/>
          <w:rtl/>
        </w:rPr>
        <w:t>״</w:t>
      </w:r>
      <w:r w:rsidRPr="00D411A4">
        <w:rPr>
          <w:rStyle w:val="Bodytext62"/>
          <w:sz w:val="32"/>
          <w:szCs w:val="32"/>
          <w:rtl/>
        </w:rPr>
        <w:t>עקבות המשיח או עיכוב המשיח</w:t>
      </w:r>
      <w:r w:rsidRPr="00D411A4">
        <w:rPr>
          <w:rStyle w:val="Bodytext62"/>
          <w:sz w:val="32"/>
          <w:szCs w:val="32"/>
          <w:shd w:val="clear" w:color="auto" w:fill="80FFFF"/>
          <w:rtl/>
        </w:rPr>
        <w:t>״</w:t>
      </w:r>
      <w:r w:rsidRPr="00D411A4">
        <w:rPr>
          <w:rStyle w:val="Bodytext62"/>
          <w:sz w:val="32"/>
          <w:szCs w:val="32"/>
          <w:rtl/>
        </w:rPr>
        <w:t xml:space="preserve"> הוא מבקר את אי</w:t>
      </w:r>
      <w:r w:rsidRPr="00D411A4">
        <w:rPr>
          <w:rStyle w:val="Bodytext62"/>
          <w:sz w:val="32"/>
          <w:szCs w:val="32"/>
          <w:shd w:val="clear" w:color="auto" w:fill="80FFFF"/>
          <w:rtl/>
        </w:rPr>
        <w:t>־</w:t>
      </w:r>
      <w:r w:rsidRPr="00D411A4">
        <w:rPr>
          <w:rStyle w:val="Bodytext62"/>
          <w:sz w:val="32"/>
          <w:szCs w:val="32"/>
          <w:rtl/>
        </w:rPr>
        <w:t xml:space="preserve">ציוניותם של הדתיים כמו אגודת- ישראל, שהם משתרשים בחיי הארץ הודות לציונות ובכל זאת הם אינם מכירים בציונות ואף מחרימים עד היום את הרצל. </w:t>
      </w:r>
      <w:r w:rsidRPr="00D411A4">
        <w:rPr>
          <w:rStyle w:val="Bodytext62"/>
          <w:sz w:val="32"/>
          <w:szCs w:val="32"/>
          <w:shd w:val="clear" w:color="auto" w:fill="80FFFF"/>
          <w:rtl/>
        </w:rPr>
        <w:t>״</w:t>
      </w:r>
      <w:r w:rsidRPr="00D411A4">
        <w:rPr>
          <w:rStyle w:val="Bodytext62"/>
          <w:sz w:val="32"/>
          <w:szCs w:val="32"/>
          <w:rtl/>
        </w:rPr>
        <w:t>האם לא בגללם יותר מאשר בגלל חילוניותה של הציונות מתעכבת</w:t>
      </w:r>
      <w:r w:rsidR="005F1910">
        <w:rPr>
          <w:rFonts w:hint="cs"/>
          <w:sz w:val="32"/>
          <w:szCs w:val="32"/>
          <w:rtl/>
        </w:rPr>
        <w:t xml:space="preserve"> </w:t>
      </w:r>
      <w:r w:rsidRPr="00D411A4">
        <w:rPr>
          <w:rStyle w:val="Bodytext62"/>
          <w:sz w:val="32"/>
          <w:szCs w:val="32"/>
          <w:rtl/>
        </w:rPr>
        <w:t>הגאולה השלמה ?</w:t>
      </w:r>
      <w:r w:rsidRPr="00D411A4">
        <w:rPr>
          <w:rStyle w:val="Bodytext62"/>
          <w:sz w:val="32"/>
          <w:szCs w:val="32"/>
          <w:shd w:val="clear" w:color="auto" w:fill="80FFFF"/>
          <w:rtl/>
        </w:rPr>
        <w:t>״</w:t>
      </w:r>
      <w:r w:rsidRPr="00D411A4">
        <w:rPr>
          <w:rStyle w:val="Bodytext62"/>
          <w:sz w:val="32"/>
          <w:szCs w:val="32"/>
          <w:shd w:val="clear" w:color="auto" w:fill="80FFFF"/>
          <w:vertAlign w:val="superscript"/>
        </w:rPr>
        <w:t>4</w:t>
      </w:r>
    </w:p>
    <w:p w:rsidR="006C565E" w:rsidRPr="00D411A4" w:rsidRDefault="00856756" w:rsidP="003C6E29">
      <w:pPr>
        <w:pStyle w:val="Bodytext61"/>
        <w:shd w:val="clear" w:color="auto" w:fill="auto"/>
        <w:spacing w:before="0" w:after="60" w:line="349" w:lineRule="exact"/>
        <w:ind w:left="20" w:right="40" w:firstLine="380"/>
        <w:rPr>
          <w:sz w:val="32"/>
          <w:szCs w:val="32"/>
          <w:rtl/>
        </w:rPr>
      </w:pPr>
      <w:r w:rsidRPr="00D411A4">
        <w:rPr>
          <w:rStyle w:val="Bodytext62"/>
          <w:sz w:val="32"/>
          <w:szCs w:val="32"/>
          <w:rtl/>
        </w:rPr>
        <w:lastRenderedPageBreak/>
        <w:t xml:space="preserve">ובמאמר </w:t>
      </w:r>
      <w:r w:rsidRPr="00D411A4">
        <w:rPr>
          <w:rStyle w:val="Bodytext62"/>
          <w:sz w:val="32"/>
          <w:szCs w:val="32"/>
          <w:shd w:val="clear" w:color="auto" w:fill="80FFFF"/>
          <w:rtl/>
        </w:rPr>
        <w:t>״</w:t>
      </w:r>
      <w:r w:rsidRPr="00D411A4">
        <w:rPr>
          <w:rStyle w:val="Bodytext62"/>
          <w:sz w:val="32"/>
          <w:szCs w:val="32"/>
          <w:rtl/>
        </w:rPr>
        <w:t>חלוציות קצוצה בריבית קצוצה</w:t>
      </w:r>
      <w:r w:rsidRPr="00D411A4">
        <w:rPr>
          <w:rStyle w:val="Bodytext62"/>
          <w:sz w:val="32"/>
          <w:szCs w:val="32"/>
          <w:shd w:val="clear" w:color="auto" w:fill="80FFFF"/>
          <w:rtl/>
        </w:rPr>
        <w:t>״</w:t>
      </w:r>
      <w:r w:rsidRPr="00D411A4">
        <w:rPr>
          <w:rStyle w:val="Bodytext62"/>
          <w:sz w:val="32"/>
          <w:szCs w:val="32"/>
          <w:rtl/>
        </w:rPr>
        <w:t xml:space="preserve"> הוא תוקף את שישים הקיבוצים המבקשים מהאוצר להושיעם, כי יש להם חוב של שלושים מיליון ל</w:t>
      </w:r>
      <w:r w:rsidRPr="00D411A4">
        <w:rPr>
          <w:rStyle w:val="Bodytext62"/>
          <w:sz w:val="32"/>
          <w:szCs w:val="32"/>
          <w:shd w:val="clear" w:color="auto" w:fill="80FFFF"/>
          <w:rtl/>
        </w:rPr>
        <w:t>״</w:t>
      </w:r>
      <w:r w:rsidRPr="00D411A4">
        <w:rPr>
          <w:rStyle w:val="Bodytext62"/>
          <w:sz w:val="32"/>
          <w:szCs w:val="32"/>
          <w:rtl/>
        </w:rPr>
        <w:t xml:space="preserve">י. </w:t>
      </w:r>
      <w:r w:rsidRPr="00D411A4">
        <w:rPr>
          <w:rStyle w:val="Bodytext62"/>
          <w:sz w:val="32"/>
          <w:szCs w:val="32"/>
          <w:shd w:val="clear" w:color="auto" w:fill="80FFFF"/>
          <w:rtl/>
        </w:rPr>
        <w:t>״</w:t>
      </w:r>
      <w:r w:rsidRPr="00D411A4">
        <w:rPr>
          <w:rStyle w:val="Bodytext62"/>
          <w:sz w:val="32"/>
          <w:szCs w:val="32"/>
          <w:rtl/>
        </w:rPr>
        <w:t xml:space="preserve">ואתה שואל כיצד ולמה מסתבכים קיבוצים, אלה תאי האידיאליזם והחיים הטהורים על עבודה עצמית וחיי צנע, כיצד הם מגיעים ללוות </w:t>
      </w:r>
      <w:r w:rsidRPr="00D411A4">
        <w:rPr>
          <w:rStyle w:val="Bodytext62"/>
          <w:sz w:val="32"/>
          <w:szCs w:val="32"/>
          <w:shd w:val="clear" w:color="auto" w:fill="80FFFF"/>
          <w:rtl/>
        </w:rPr>
        <w:t>כ</w:t>
      </w:r>
      <w:r w:rsidRPr="00D411A4">
        <w:rPr>
          <w:rStyle w:val="Bodytext62"/>
          <w:sz w:val="32"/>
          <w:szCs w:val="32"/>
          <w:rtl/>
        </w:rPr>
        <w:t>סף בריבית קצוצה ולמה חייב אוצר המדינה, כלומר כל אזרח ואזרח, לסייע במעשה עבירה ז</w:t>
      </w:r>
      <w:r w:rsidRPr="00D411A4">
        <w:rPr>
          <w:rStyle w:val="Bodytext62"/>
          <w:sz w:val="32"/>
          <w:szCs w:val="32"/>
          <w:shd w:val="clear" w:color="auto" w:fill="80FFFF"/>
          <w:rtl/>
        </w:rPr>
        <w:t>ה?״</w:t>
      </w:r>
      <w:r w:rsidRPr="00D411A4">
        <w:rPr>
          <w:rStyle w:val="Bodytext62"/>
          <w:sz w:val="32"/>
          <w:szCs w:val="32"/>
          <w:shd w:val="clear" w:color="auto" w:fill="80FFFF"/>
          <w:vertAlign w:val="superscript"/>
        </w:rPr>
        <w:t>5</w:t>
      </w:r>
      <w:r w:rsidRPr="00D411A4">
        <w:rPr>
          <w:rStyle w:val="Bodytext62"/>
          <w:sz w:val="32"/>
          <w:szCs w:val="32"/>
          <w:rtl/>
        </w:rPr>
        <w:t xml:space="preserve"> או במאמרו </w:t>
      </w:r>
      <w:r w:rsidRPr="00D411A4">
        <w:rPr>
          <w:rStyle w:val="Bodytext62"/>
          <w:sz w:val="32"/>
          <w:szCs w:val="32"/>
          <w:shd w:val="clear" w:color="auto" w:fill="80FFFF"/>
          <w:rtl/>
        </w:rPr>
        <w:t>״</w:t>
      </w:r>
      <w:r w:rsidRPr="00D411A4">
        <w:rPr>
          <w:rStyle w:val="Bodytext62"/>
          <w:sz w:val="32"/>
          <w:szCs w:val="32"/>
          <w:rtl/>
        </w:rPr>
        <w:t>מי יהיה שר חינוך הש</w:t>
      </w:r>
      <w:r w:rsidRPr="00D411A4">
        <w:rPr>
          <w:rStyle w:val="Bodytext62"/>
          <w:sz w:val="32"/>
          <w:szCs w:val="32"/>
          <w:shd w:val="clear" w:color="auto" w:fill="80FFFF"/>
          <w:rtl/>
        </w:rPr>
        <w:t>ר</w:t>
      </w:r>
      <w:r w:rsidRPr="00D411A4">
        <w:rPr>
          <w:rStyle w:val="Bodytext62"/>
          <w:sz w:val="32"/>
          <w:szCs w:val="32"/>
          <w:rtl/>
        </w:rPr>
        <w:t>ים</w:t>
      </w:r>
      <w:r w:rsidRPr="00D411A4">
        <w:rPr>
          <w:rStyle w:val="Bodytext62"/>
          <w:sz w:val="32"/>
          <w:szCs w:val="32"/>
          <w:shd w:val="clear" w:color="auto" w:fill="80FFFF"/>
          <w:rtl/>
        </w:rPr>
        <w:t>?״,</w:t>
      </w:r>
      <w:r w:rsidRPr="00D411A4">
        <w:rPr>
          <w:rStyle w:val="Bodytext62"/>
          <w:sz w:val="32"/>
          <w:szCs w:val="32"/>
          <w:rtl/>
        </w:rPr>
        <w:t xml:space="preserve"> שנכתב לאחר שאבא אבן נתמנה לשר החינוך, ולאחר שנערך טכס אזכרה ממלכתי בבית הנשיא לזכרו של ז</w:t>
      </w:r>
      <w:r w:rsidRPr="00D411A4">
        <w:rPr>
          <w:rStyle w:val="Bodytext62"/>
          <w:sz w:val="32"/>
          <w:szCs w:val="32"/>
          <w:shd w:val="clear" w:color="auto" w:fill="80FFFF"/>
          <w:rtl/>
        </w:rPr>
        <w:t>׳</w:t>
      </w:r>
      <w:r w:rsidRPr="00D411A4">
        <w:rPr>
          <w:rStyle w:val="Bodytext62"/>
          <w:sz w:val="32"/>
          <w:szCs w:val="32"/>
          <w:rtl/>
        </w:rPr>
        <w:t>בוטינ</w:t>
      </w:r>
      <w:r w:rsidRPr="00D411A4">
        <w:rPr>
          <w:rStyle w:val="Bodytext62"/>
          <w:sz w:val="32"/>
          <w:szCs w:val="32"/>
          <w:shd w:val="clear" w:color="auto" w:fill="80FFFF"/>
          <w:rtl/>
        </w:rPr>
        <w:t>ס</w:t>
      </w:r>
      <w:r w:rsidRPr="00D411A4">
        <w:rPr>
          <w:rStyle w:val="Bodytext62"/>
          <w:sz w:val="32"/>
          <w:szCs w:val="32"/>
          <w:rtl/>
        </w:rPr>
        <w:t xml:space="preserve">קי, שבו התפלמס בן־גוריון עם </w:t>
      </w:r>
      <w:r w:rsidR="005F1910">
        <w:rPr>
          <w:rStyle w:val="Bodytext62"/>
          <w:rFonts w:hint="cs"/>
          <w:sz w:val="32"/>
          <w:szCs w:val="32"/>
          <w:shd w:val="clear" w:color="auto" w:fill="80FFFF"/>
          <w:rtl/>
        </w:rPr>
        <w:t>ז'</w:t>
      </w:r>
      <w:r w:rsidRPr="00D411A4">
        <w:rPr>
          <w:rStyle w:val="Bodytext62"/>
          <w:sz w:val="32"/>
          <w:szCs w:val="32"/>
          <w:rtl/>
        </w:rPr>
        <w:t>בוטינ</w:t>
      </w:r>
      <w:r w:rsidRPr="00D411A4">
        <w:rPr>
          <w:rStyle w:val="Bodytext62"/>
          <w:sz w:val="32"/>
          <w:szCs w:val="32"/>
          <w:shd w:val="clear" w:color="auto" w:fill="80FFFF"/>
          <w:rtl/>
        </w:rPr>
        <w:t>ס</w:t>
      </w:r>
      <w:r w:rsidRPr="00D411A4">
        <w:rPr>
          <w:rStyle w:val="Bodytext62"/>
          <w:sz w:val="32"/>
          <w:szCs w:val="32"/>
          <w:rtl/>
        </w:rPr>
        <w:t>קי המת, ויצחק בן־אהרון, שהיה שר התחבורה דאז כתב, ש</w:t>
      </w:r>
      <w:r w:rsidRPr="00D411A4">
        <w:rPr>
          <w:rStyle w:val="Bodytext62"/>
          <w:sz w:val="32"/>
          <w:szCs w:val="32"/>
          <w:shd w:val="clear" w:color="auto" w:fill="80FFFF"/>
          <w:rtl/>
        </w:rPr>
        <w:t>ו</w:t>
      </w:r>
      <w:r w:rsidRPr="00D411A4">
        <w:rPr>
          <w:rStyle w:val="Bodytext62"/>
          <w:sz w:val="32"/>
          <w:szCs w:val="32"/>
          <w:rtl/>
        </w:rPr>
        <w:t>׳בוטינ</w:t>
      </w:r>
      <w:r w:rsidRPr="00D411A4">
        <w:rPr>
          <w:rStyle w:val="Bodytext62"/>
          <w:sz w:val="32"/>
          <w:szCs w:val="32"/>
          <w:shd w:val="clear" w:color="auto" w:fill="80FFFF"/>
          <w:rtl/>
        </w:rPr>
        <w:t>ס</w:t>
      </w:r>
      <w:r w:rsidRPr="00D411A4">
        <w:rPr>
          <w:rStyle w:val="Bodytext62"/>
          <w:sz w:val="32"/>
          <w:szCs w:val="32"/>
          <w:rtl/>
        </w:rPr>
        <w:t xml:space="preserve">קי </w:t>
      </w:r>
      <w:r w:rsidRPr="00D411A4">
        <w:rPr>
          <w:rStyle w:val="Bodytext62"/>
          <w:sz w:val="32"/>
          <w:szCs w:val="32"/>
          <w:shd w:val="clear" w:color="auto" w:fill="80FFFF"/>
          <w:rtl/>
        </w:rPr>
        <w:t>״</w:t>
      </w:r>
      <w:r w:rsidRPr="00D411A4">
        <w:rPr>
          <w:rStyle w:val="Bodytext62"/>
          <w:sz w:val="32"/>
          <w:szCs w:val="32"/>
          <w:rtl/>
        </w:rPr>
        <w:t xml:space="preserve">נטע בנו </w:t>
      </w:r>
      <w:r w:rsidR="005F1910">
        <w:rPr>
          <w:rStyle w:val="Bodytext62"/>
          <w:rFonts w:hint="cs"/>
          <w:sz w:val="32"/>
          <w:szCs w:val="32"/>
          <w:rtl/>
        </w:rPr>
        <w:t>ז</w:t>
      </w:r>
      <w:r w:rsidRPr="00D411A4">
        <w:rPr>
          <w:rStyle w:val="Bodytext62"/>
          <w:sz w:val="32"/>
          <w:szCs w:val="32"/>
          <w:rtl/>
        </w:rPr>
        <w:t>רעי פאשיזם</w:t>
      </w:r>
      <w:r w:rsidR="005F1910">
        <w:rPr>
          <w:rStyle w:val="Bodytext62"/>
          <w:rFonts w:hint="cs"/>
          <w:sz w:val="32"/>
          <w:szCs w:val="32"/>
          <w:rtl/>
        </w:rPr>
        <w:t>"</w:t>
      </w:r>
      <w:r w:rsidRPr="00D411A4">
        <w:rPr>
          <w:rStyle w:val="Bodytext62"/>
          <w:sz w:val="32"/>
          <w:szCs w:val="32"/>
          <w:rtl/>
        </w:rPr>
        <w:t xml:space="preserve"> אלדד עשה חשבון עם בן</w:t>
      </w:r>
      <w:r w:rsidRPr="00D411A4">
        <w:rPr>
          <w:rStyle w:val="Bodytext62"/>
          <w:sz w:val="32"/>
          <w:szCs w:val="32"/>
          <w:shd w:val="clear" w:color="auto" w:fill="80FFFF"/>
          <w:rtl/>
        </w:rPr>
        <w:t>־</w:t>
      </w:r>
      <w:r w:rsidRPr="00D411A4">
        <w:rPr>
          <w:rStyle w:val="Bodytext62"/>
          <w:sz w:val="32"/>
          <w:szCs w:val="32"/>
          <w:rtl/>
        </w:rPr>
        <w:t>אה</w:t>
      </w:r>
      <w:r w:rsidRPr="00D411A4">
        <w:rPr>
          <w:rStyle w:val="Bodytext62"/>
          <w:sz w:val="32"/>
          <w:szCs w:val="32"/>
          <w:shd w:val="clear" w:color="auto" w:fill="80FFFF"/>
          <w:rtl/>
        </w:rPr>
        <w:t>ר</w:t>
      </w:r>
      <w:r w:rsidRPr="00D411A4">
        <w:rPr>
          <w:rStyle w:val="Bodytext62"/>
          <w:sz w:val="32"/>
          <w:szCs w:val="32"/>
          <w:rtl/>
        </w:rPr>
        <w:t xml:space="preserve">ון ומנה במאמרו את כל הפרישות שעשתה מפלגת </w:t>
      </w:r>
      <w:r w:rsidRPr="00D411A4">
        <w:rPr>
          <w:rStyle w:val="Bodytext62"/>
          <w:sz w:val="32"/>
          <w:szCs w:val="32"/>
          <w:shd w:val="clear" w:color="auto" w:fill="80FFFF"/>
          <w:rtl/>
        </w:rPr>
        <w:t>״</w:t>
      </w:r>
      <w:r w:rsidRPr="00D411A4">
        <w:rPr>
          <w:rStyle w:val="Bodytext62"/>
          <w:sz w:val="32"/>
          <w:szCs w:val="32"/>
          <w:rtl/>
        </w:rPr>
        <w:t>אחדות העבודה</w:t>
      </w:r>
      <w:r w:rsidRPr="00D411A4">
        <w:rPr>
          <w:rStyle w:val="Bodytext62"/>
          <w:sz w:val="32"/>
          <w:szCs w:val="32"/>
          <w:shd w:val="clear" w:color="auto" w:fill="80FFFF"/>
          <w:rtl/>
        </w:rPr>
        <w:t>״</w:t>
      </w:r>
      <w:r w:rsidRPr="00D411A4">
        <w:rPr>
          <w:rStyle w:val="Bodytext62"/>
          <w:sz w:val="32"/>
          <w:szCs w:val="32"/>
          <w:rtl/>
        </w:rPr>
        <w:t xml:space="preserve"> ממפא</w:t>
      </w:r>
      <w:r w:rsidRPr="00D411A4">
        <w:rPr>
          <w:rStyle w:val="Bodytext62"/>
          <w:sz w:val="32"/>
          <w:szCs w:val="32"/>
          <w:shd w:val="clear" w:color="auto" w:fill="80FFFF"/>
          <w:rtl/>
        </w:rPr>
        <w:t>״</w:t>
      </w:r>
      <w:r w:rsidRPr="00D411A4">
        <w:rPr>
          <w:rStyle w:val="Bodytext62"/>
          <w:sz w:val="32"/>
          <w:szCs w:val="32"/>
          <w:rtl/>
        </w:rPr>
        <w:t>י וממפ״ם, והוא שאל אותו מה היו הרעיונות שחייבו פרישה זו, שכן</w:t>
      </w:r>
      <w:r w:rsidRPr="00D411A4">
        <w:rPr>
          <w:rStyle w:val="Bodytext62"/>
          <w:sz w:val="32"/>
          <w:szCs w:val="32"/>
          <w:shd w:val="clear" w:color="auto" w:fill="80FFFF"/>
          <w:rtl/>
        </w:rPr>
        <w:t xml:space="preserve"> </w:t>
      </w:r>
      <w:r w:rsidRPr="00D411A4">
        <w:rPr>
          <w:rStyle w:val="Bodytext62"/>
          <w:sz w:val="32"/>
          <w:szCs w:val="32"/>
          <w:rtl/>
        </w:rPr>
        <w:t>ז׳בוטינ</w:t>
      </w:r>
      <w:r w:rsidRPr="00D411A4">
        <w:rPr>
          <w:rStyle w:val="Bodytext62"/>
          <w:sz w:val="32"/>
          <w:szCs w:val="32"/>
          <w:shd w:val="clear" w:color="auto" w:fill="80FFFF"/>
          <w:rtl/>
        </w:rPr>
        <w:t>ס</w:t>
      </w:r>
      <w:r w:rsidRPr="00D411A4">
        <w:rPr>
          <w:rStyle w:val="Bodytext62"/>
          <w:sz w:val="32"/>
          <w:szCs w:val="32"/>
          <w:rtl/>
        </w:rPr>
        <w:t>קי יצא מההסתדרות הציונית לאחר שהקונגרס הציוני לא רצה לדון בהצעתו להגדיר את המטרה הציונית בהקמת מדינה יהודית, וכי בן־אה</w:t>
      </w:r>
      <w:r w:rsidRPr="00D411A4">
        <w:rPr>
          <w:rStyle w:val="Bodytext62"/>
          <w:sz w:val="32"/>
          <w:szCs w:val="32"/>
          <w:shd w:val="clear" w:color="auto" w:fill="80FFFF"/>
          <w:rtl/>
        </w:rPr>
        <w:t>ר</w:t>
      </w:r>
      <w:r w:rsidRPr="00D411A4">
        <w:rPr>
          <w:rStyle w:val="Bodytext62"/>
          <w:sz w:val="32"/>
          <w:szCs w:val="32"/>
          <w:rtl/>
        </w:rPr>
        <w:t>ון לא הצביע אז נגד הגדרת הקמתה של המדינה היהודית ?</w:t>
      </w:r>
      <w:r w:rsidRPr="00D411A4">
        <w:rPr>
          <w:rStyle w:val="Bodytext62"/>
          <w:sz w:val="32"/>
          <w:szCs w:val="32"/>
          <w:shd w:val="clear" w:color="auto" w:fill="80FFFF"/>
          <w:vertAlign w:val="superscript"/>
        </w:rPr>
        <w:t>6</w:t>
      </w:r>
    </w:p>
    <w:p w:rsidR="006C565E" w:rsidRPr="00D411A4" w:rsidRDefault="00856756" w:rsidP="003C6E29">
      <w:pPr>
        <w:pStyle w:val="Bodytext61"/>
        <w:shd w:val="clear" w:color="auto" w:fill="auto"/>
        <w:spacing w:before="0" w:after="60" w:line="349" w:lineRule="exact"/>
        <w:ind w:left="20" w:right="40" w:firstLine="380"/>
        <w:rPr>
          <w:sz w:val="32"/>
          <w:szCs w:val="32"/>
          <w:rtl/>
        </w:rPr>
      </w:pPr>
      <w:r w:rsidRPr="00D411A4">
        <w:rPr>
          <w:rStyle w:val="Bodytext62"/>
          <w:sz w:val="32"/>
          <w:szCs w:val="32"/>
          <w:rtl/>
        </w:rPr>
        <w:t>תוך כדי כתיבתו ב״הבוק</w:t>
      </w:r>
      <w:r w:rsidRPr="00D411A4">
        <w:rPr>
          <w:rStyle w:val="Bodytext62"/>
          <w:sz w:val="32"/>
          <w:szCs w:val="32"/>
          <w:shd w:val="clear" w:color="auto" w:fill="80FFFF"/>
          <w:rtl/>
        </w:rPr>
        <w:t>ר״</w:t>
      </w:r>
      <w:r w:rsidRPr="00D411A4">
        <w:rPr>
          <w:rStyle w:val="Bodytext62"/>
          <w:sz w:val="32"/>
          <w:szCs w:val="32"/>
          <w:rtl/>
        </w:rPr>
        <w:t xml:space="preserve"> החל אלדד גם בכתיבת </w:t>
      </w:r>
      <w:r w:rsidRPr="00D411A4">
        <w:rPr>
          <w:rStyle w:val="Bodytext62"/>
          <w:sz w:val="32"/>
          <w:szCs w:val="32"/>
          <w:shd w:val="clear" w:color="auto" w:fill="80FFFF"/>
          <w:rtl/>
        </w:rPr>
        <w:t>״</w:t>
      </w:r>
      <w:r w:rsidRPr="00D411A4">
        <w:rPr>
          <w:rStyle w:val="Bodytext62"/>
          <w:sz w:val="32"/>
          <w:szCs w:val="32"/>
          <w:rtl/>
        </w:rPr>
        <w:t>הגיונות</w:t>
      </w:r>
      <w:r w:rsidRPr="00D411A4">
        <w:rPr>
          <w:rStyle w:val="Bodytext62"/>
          <w:sz w:val="32"/>
          <w:szCs w:val="32"/>
          <w:shd w:val="clear" w:color="auto" w:fill="80FFFF"/>
          <w:rtl/>
        </w:rPr>
        <w:t>״</w:t>
      </w:r>
      <w:r w:rsidRPr="00D411A4">
        <w:rPr>
          <w:rStyle w:val="Bodytext62"/>
          <w:sz w:val="32"/>
          <w:szCs w:val="32"/>
          <w:rtl/>
        </w:rPr>
        <w:t xml:space="preserve"> על חגי ישראל</w:t>
      </w:r>
      <w:r w:rsidRPr="00D411A4">
        <w:rPr>
          <w:rStyle w:val="Bodytext62"/>
          <w:sz w:val="32"/>
          <w:szCs w:val="32"/>
          <w:shd w:val="clear" w:color="auto" w:fill="80FFFF"/>
          <w:rtl/>
        </w:rPr>
        <w:t>.</w:t>
      </w:r>
      <w:r w:rsidRPr="00D411A4">
        <w:rPr>
          <w:rStyle w:val="Bodytext62"/>
          <w:sz w:val="32"/>
          <w:szCs w:val="32"/>
          <w:rtl/>
        </w:rPr>
        <w:t xml:space="preserve"> </w:t>
      </w:r>
      <w:r w:rsidRPr="00D411A4">
        <w:rPr>
          <w:rStyle w:val="Bodytext62"/>
          <w:sz w:val="32"/>
          <w:szCs w:val="32"/>
          <w:shd w:val="clear" w:color="auto" w:fill="80FFFF"/>
          <w:rtl/>
        </w:rPr>
        <w:t>״</w:t>
      </w:r>
      <w:r w:rsidRPr="00D411A4">
        <w:rPr>
          <w:rStyle w:val="Bodytext62"/>
          <w:sz w:val="32"/>
          <w:szCs w:val="32"/>
          <w:rtl/>
        </w:rPr>
        <w:t>הבל הבלים בספר הספרים כיצד</w:t>
      </w:r>
      <w:r w:rsidRPr="00D411A4">
        <w:rPr>
          <w:rStyle w:val="Bodytext62"/>
          <w:sz w:val="32"/>
          <w:szCs w:val="32"/>
          <w:shd w:val="clear" w:color="auto" w:fill="80FFFF"/>
          <w:rtl/>
        </w:rPr>
        <w:t>?״</w:t>
      </w:r>
      <w:r w:rsidRPr="00D411A4">
        <w:rPr>
          <w:rStyle w:val="Bodytext62"/>
          <w:sz w:val="32"/>
          <w:szCs w:val="32"/>
          <w:rtl/>
        </w:rPr>
        <w:t xml:space="preserve"> על מגילת קוהלת</w:t>
      </w:r>
      <w:r w:rsidRPr="00D411A4">
        <w:rPr>
          <w:rStyle w:val="Bodytext611pt"/>
          <w:sz w:val="28"/>
          <w:szCs w:val="28"/>
          <w:rtl/>
        </w:rPr>
        <w:t xml:space="preserve"> </w:t>
      </w:r>
      <w:r w:rsidRPr="00D411A4">
        <w:rPr>
          <w:rStyle w:val="Bodytext611pt"/>
          <w:sz w:val="28"/>
          <w:szCs w:val="28"/>
        </w:rPr>
        <w:t>4.10.63</w:t>
      </w:r>
      <w:r w:rsidRPr="00D411A4">
        <w:rPr>
          <w:rStyle w:val="Bodytext611pt"/>
          <w:sz w:val="28"/>
          <w:szCs w:val="28"/>
          <w:rtl/>
        </w:rPr>
        <w:t>.</w:t>
      </w:r>
      <w:r w:rsidRPr="00D411A4">
        <w:rPr>
          <w:rStyle w:val="Bodytext62"/>
          <w:sz w:val="32"/>
          <w:szCs w:val="32"/>
          <w:rtl/>
        </w:rPr>
        <w:t xml:space="preserve"> </w:t>
      </w:r>
      <w:r w:rsidRPr="00D411A4">
        <w:rPr>
          <w:rStyle w:val="Bodytext62"/>
          <w:sz w:val="32"/>
          <w:szCs w:val="32"/>
          <w:shd w:val="clear" w:color="auto" w:fill="80FFFF"/>
          <w:rtl/>
        </w:rPr>
        <w:t>״</w:t>
      </w:r>
      <w:r w:rsidRPr="00D411A4">
        <w:rPr>
          <w:rStyle w:val="Bodytext62"/>
          <w:sz w:val="32"/>
          <w:szCs w:val="32"/>
          <w:rtl/>
        </w:rPr>
        <w:t>חמה וצל ב</w:t>
      </w:r>
      <w:r w:rsidRPr="00D411A4">
        <w:rPr>
          <w:rStyle w:val="Bodytext62"/>
          <w:sz w:val="32"/>
          <w:szCs w:val="32"/>
          <w:shd w:val="clear" w:color="auto" w:fill="80FFFF"/>
          <w:rtl/>
        </w:rPr>
        <w:t>ס</w:t>
      </w:r>
      <w:r w:rsidRPr="00D411A4">
        <w:rPr>
          <w:rStyle w:val="Bodytext62"/>
          <w:sz w:val="32"/>
          <w:szCs w:val="32"/>
          <w:rtl/>
        </w:rPr>
        <w:t>וכת ישראל</w:t>
      </w:r>
      <w:r w:rsidRPr="00D411A4">
        <w:rPr>
          <w:rStyle w:val="Bodytext62"/>
          <w:sz w:val="32"/>
          <w:szCs w:val="32"/>
          <w:shd w:val="clear" w:color="auto" w:fill="80FFFF"/>
          <w:rtl/>
        </w:rPr>
        <w:t>״</w:t>
      </w:r>
      <w:r w:rsidRPr="00D411A4">
        <w:rPr>
          <w:rStyle w:val="Bodytext611pt"/>
          <w:sz w:val="28"/>
          <w:szCs w:val="28"/>
          <w:rtl/>
        </w:rPr>
        <w:t xml:space="preserve"> </w:t>
      </w:r>
      <w:r w:rsidRPr="00D411A4">
        <w:rPr>
          <w:rStyle w:val="Bodytext611pt"/>
          <w:sz w:val="28"/>
          <w:szCs w:val="28"/>
        </w:rPr>
        <w:t>2.10.63</w:t>
      </w:r>
      <w:r w:rsidRPr="00D411A4">
        <w:rPr>
          <w:rStyle w:val="Bodytext611pt"/>
          <w:sz w:val="28"/>
          <w:szCs w:val="28"/>
          <w:rtl/>
        </w:rPr>
        <w:t xml:space="preserve">. </w:t>
      </w:r>
      <w:r w:rsidRPr="00D411A4">
        <w:rPr>
          <w:rStyle w:val="Bodytext62"/>
          <w:sz w:val="32"/>
          <w:szCs w:val="32"/>
          <w:shd w:val="clear" w:color="auto" w:fill="80FFFF"/>
          <w:rtl/>
        </w:rPr>
        <w:t>״</w:t>
      </w:r>
      <w:r w:rsidRPr="00D411A4">
        <w:rPr>
          <w:rStyle w:val="Bodytext62"/>
          <w:sz w:val="32"/>
          <w:szCs w:val="32"/>
          <w:rtl/>
        </w:rPr>
        <w:t>דברים על לב ירושלים</w:t>
      </w:r>
      <w:r w:rsidRPr="00D411A4">
        <w:rPr>
          <w:rStyle w:val="Bodytext62"/>
          <w:sz w:val="32"/>
          <w:szCs w:val="32"/>
          <w:shd w:val="clear" w:color="auto" w:fill="80FFFF"/>
          <w:rtl/>
        </w:rPr>
        <w:t>״</w:t>
      </w:r>
      <w:r w:rsidRPr="00D411A4">
        <w:rPr>
          <w:rStyle w:val="Bodytext62"/>
          <w:sz w:val="32"/>
          <w:szCs w:val="32"/>
          <w:rtl/>
        </w:rPr>
        <w:t xml:space="preserve"> לשבת </w:t>
      </w:r>
      <w:r w:rsidRPr="00D411A4">
        <w:rPr>
          <w:rStyle w:val="Bodytext62"/>
          <w:sz w:val="32"/>
          <w:szCs w:val="32"/>
          <w:shd w:val="clear" w:color="auto" w:fill="80FFFF"/>
          <w:rtl/>
        </w:rPr>
        <w:t>״</w:t>
      </w:r>
      <w:r w:rsidRPr="00D411A4">
        <w:rPr>
          <w:rStyle w:val="Bodytext62"/>
          <w:sz w:val="32"/>
          <w:szCs w:val="32"/>
          <w:rtl/>
        </w:rPr>
        <w:t>נחמו</w:t>
      </w:r>
      <w:r w:rsidRPr="00D411A4">
        <w:rPr>
          <w:rStyle w:val="Bodytext62"/>
          <w:sz w:val="32"/>
          <w:szCs w:val="32"/>
          <w:shd w:val="clear" w:color="auto" w:fill="80FFFF"/>
          <w:rtl/>
        </w:rPr>
        <w:t>״</w:t>
      </w:r>
      <w:r w:rsidRPr="00D411A4">
        <w:rPr>
          <w:rStyle w:val="Bodytext611pt"/>
          <w:sz w:val="28"/>
          <w:szCs w:val="28"/>
          <w:rtl/>
        </w:rPr>
        <w:t xml:space="preserve"> </w:t>
      </w:r>
      <w:r w:rsidRPr="00D411A4">
        <w:rPr>
          <w:rStyle w:val="Bodytext611pt"/>
          <w:sz w:val="28"/>
          <w:szCs w:val="28"/>
        </w:rPr>
        <w:t>5.8.60</w:t>
      </w:r>
      <w:r w:rsidRPr="00D411A4">
        <w:rPr>
          <w:rStyle w:val="Bodytext611pt"/>
          <w:sz w:val="28"/>
          <w:szCs w:val="28"/>
          <w:rtl/>
        </w:rPr>
        <w:t>.</w:t>
      </w:r>
      <w:r w:rsidRPr="00D411A4">
        <w:rPr>
          <w:rStyle w:val="Bodytext62"/>
          <w:sz w:val="32"/>
          <w:szCs w:val="32"/>
          <w:rtl/>
        </w:rPr>
        <w:t xml:space="preserve"> ועוד.</w:t>
      </w:r>
    </w:p>
    <w:p w:rsidR="006C565E" w:rsidRPr="00D411A4" w:rsidRDefault="005F1910" w:rsidP="003C6E29">
      <w:pPr>
        <w:pStyle w:val="Bodytext61"/>
        <w:shd w:val="clear" w:color="auto" w:fill="auto"/>
        <w:spacing w:before="0" w:after="124" w:line="349" w:lineRule="exact"/>
        <w:ind w:left="20" w:right="40" w:firstLine="380"/>
        <w:rPr>
          <w:sz w:val="32"/>
          <w:szCs w:val="32"/>
          <w:rtl/>
        </w:rPr>
      </w:pPr>
      <w:r>
        <w:rPr>
          <w:rStyle w:val="Bodytext62"/>
          <w:rFonts w:hint="cs"/>
          <w:sz w:val="32"/>
          <w:szCs w:val="32"/>
          <w:rtl/>
        </w:rPr>
        <w:t xml:space="preserve">ב-31 </w:t>
      </w:r>
      <w:r w:rsidR="00856756" w:rsidRPr="00D411A4">
        <w:rPr>
          <w:rStyle w:val="Bodytext62"/>
          <w:sz w:val="32"/>
          <w:szCs w:val="32"/>
          <w:rtl/>
        </w:rPr>
        <w:t>בדצמבר</w:t>
      </w:r>
      <w:r>
        <w:rPr>
          <w:rStyle w:val="Bodytext62"/>
          <w:rFonts w:hint="cs"/>
          <w:sz w:val="32"/>
          <w:szCs w:val="32"/>
          <w:rtl/>
        </w:rPr>
        <w:t xml:space="preserve"> 1965</w:t>
      </w:r>
      <w:r w:rsidR="00856756" w:rsidRPr="00D411A4">
        <w:rPr>
          <w:rStyle w:val="Bodytext62"/>
          <w:sz w:val="32"/>
          <w:szCs w:val="32"/>
          <w:rtl/>
        </w:rPr>
        <w:t xml:space="preserve"> נסגר העיתון ואלדד כתב בו את מאמרו האחרון </w:t>
      </w:r>
      <w:r w:rsidR="00856756" w:rsidRPr="00D411A4">
        <w:rPr>
          <w:rStyle w:val="Bodytext62"/>
          <w:sz w:val="32"/>
          <w:szCs w:val="32"/>
          <w:shd w:val="clear" w:color="auto" w:fill="80FFFF"/>
          <w:rtl/>
        </w:rPr>
        <w:t>״</w:t>
      </w:r>
      <w:r w:rsidR="00856756" w:rsidRPr="00D411A4">
        <w:rPr>
          <w:rStyle w:val="Bodytext62"/>
          <w:sz w:val="32"/>
          <w:szCs w:val="32"/>
          <w:rtl/>
        </w:rPr>
        <w:t>לפרידה ולסיכו</w:t>
      </w:r>
      <w:r w:rsidR="00856756" w:rsidRPr="00D411A4">
        <w:rPr>
          <w:rStyle w:val="Bodytext62"/>
          <w:sz w:val="32"/>
          <w:szCs w:val="32"/>
          <w:shd w:val="clear" w:color="auto" w:fill="80FFFF"/>
          <w:rtl/>
        </w:rPr>
        <w:t>ם:</w:t>
      </w:r>
      <w:r w:rsidR="00856756" w:rsidRPr="00D411A4">
        <w:rPr>
          <w:rStyle w:val="Bodytext62"/>
          <w:sz w:val="32"/>
          <w:szCs w:val="32"/>
          <w:rtl/>
        </w:rPr>
        <w:t xml:space="preserve"> להנאה ללא הונאה</w:t>
      </w:r>
      <w:r w:rsidR="00856756" w:rsidRPr="00D411A4">
        <w:rPr>
          <w:rStyle w:val="Bodytext62"/>
          <w:sz w:val="32"/>
          <w:szCs w:val="32"/>
          <w:shd w:val="clear" w:color="auto" w:fill="80FFFF"/>
          <w:rtl/>
        </w:rPr>
        <w:t>״,</w:t>
      </w:r>
      <w:r w:rsidR="00856756" w:rsidRPr="00D411A4">
        <w:rPr>
          <w:rStyle w:val="Bodytext62"/>
          <w:sz w:val="32"/>
          <w:szCs w:val="32"/>
          <w:rtl/>
        </w:rPr>
        <w:t xml:space="preserve"> שבו הוא פורש לפני הקורא מה הם </w:t>
      </w:r>
      <w:r w:rsidR="00856756" w:rsidRPr="00D411A4">
        <w:rPr>
          <w:rStyle w:val="Bodytext62"/>
          <w:sz w:val="32"/>
          <w:szCs w:val="32"/>
          <w:shd w:val="clear" w:color="auto" w:fill="80FFFF"/>
          <w:rtl/>
        </w:rPr>
        <w:t>״</w:t>
      </w:r>
      <w:r w:rsidR="00856756" w:rsidRPr="00D411A4">
        <w:rPr>
          <w:rStyle w:val="Bodytext62"/>
          <w:sz w:val="32"/>
          <w:szCs w:val="32"/>
          <w:rtl/>
        </w:rPr>
        <w:t>שורשי דברים</w:t>
      </w:r>
      <w:r>
        <w:rPr>
          <w:rStyle w:val="Bodytext62"/>
          <w:rFonts w:hint="cs"/>
          <w:sz w:val="32"/>
          <w:szCs w:val="32"/>
          <w:shd w:val="clear" w:color="auto" w:fill="80FFFF"/>
          <w:rtl/>
        </w:rPr>
        <w:t>"</w:t>
      </w:r>
      <w:r w:rsidR="00856756" w:rsidRPr="00D411A4">
        <w:rPr>
          <w:rStyle w:val="Bodytext62"/>
          <w:sz w:val="32"/>
          <w:szCs w:val="32"/>
          <w:rtl/>
        </w:rPr>
        <w:t xml:space="preserve"> שמתוכם צמחו עשרות מאמריו במשך השנים. הבסיס לביקורתו הבלתי פוסקת, הסביר, שהוא משוכנע שבתקופה זו כשמדינת ישראל נמצאת רק בראשית גאולתה אין היא רשאית לדגול </w:t>
      </w:r>
      <w:r w:rsidR="00856756" w:rsidRPr="00D411A4">
        <w:rPr>
          <w:rStyle w:val="Bodytext62"/>
          <w:sz w:val="32"/>
          <w:szCs w:val="32"/>
          <w:shd w:val="clear" w:color="auto" w:fill="80FFFF"/>
          <w:rtl/>
        </w:rPr>
        <w:t>״</w:t>
      </w:r>
      <w:r w:rsidR="00856756" w:rsidRPr="00D411A4">
        <w:rPr>
          <w:rStyle w:val="Bodytext62"/>
          <w:sz w:val="32"/>
          <w:szCs w:val="32"/>
          <w:rtl/>
        </w:rPr>
        <w:t xml:space="preserve">בדמוקרטיה פורמלית המחייבת רדיפה אחרי הבוחר וחנופה לו </w:t>
      </w:r>
      <w:r w:rsidR="00856756" w:rsidRPr="00D411A4">
        <w:rPr>
          <w:rStyle w:val="Bodytext62"/>
          <w:sz w:val="32"/>
          <w:szCs w:val="32"/>
          <w:shd w:val="clear" w:color="auto" w:fill="80FFFF"/>
          <w:rtl/>
        </w:rPr>
        <w:t>־</w:t>
      </w:r>
      <w:r w:rsidR="00856756" w:rsidRPr="00D411A4">
        <w:rPr>
          <w:rStyle w:val="Bodytext62"/>
          <w:sz w:val="32"/>
          <w:szCs w:val="32"/>
          <w:rtl/>
        </w:rPr>
        <w:t xml:space="preserve"> </w:t>
      </w:r>
      <w:r w:rsidR="00856756" w:rsidRPr="00D411A4">
        <w:rPr>
          <w:rStyle w:val="Bodytext62"/>
          <w:sz w:val="32"/>
          <w:szCs w:val="32"/>
          <w:shd w:val="clear" w:color="auto" w:fill="80FFFF"/>
          <w:rtl/>
        </w:rPr>
        <w:t>־</w:t>
      </w:r>
      <w:r w:rsidR="00856756" w:rsidRPr="00D411A4">
        <w:rPr>
          <w:rStyle w:val="Bodytext62"/>
          <w:sz w:val="32"/>
          <w:szCs w:val="32"/>
          <w:rtl/>
        </w:rPr>
        <w:t xml:space="preserve"> ועמה ניצול המתחים הסוציאליים והעדתיים</w:t>
      </w:r>
      <w:r w:rsidR="00856756" w:rsidRPr="00D411A4">
        <w:rPr>
          <w:rStyle w:val="Bodytext62"/>
          <w:sz w:val="32"/>
          <w:szCs w:val="32"/>
          <w:shd w:val="clear" w:color="auto" w:fill="80FFFF"/>
          <w:rtl/>
        </w:rPr>
        <w:t>״.</w:t>
      </w:r>
      <w:r w:rsidR="00856756" w:rsidRPr="00D411A4">
        <w:rPr>
          <w:rStyle w:val="Bodytext62"/>
          <w:sz w:val="32"/>
          <w:szCs w:val="32"/>
          <w:rtl/>
        </w:rPr>
        <w:t xml:space="preserve"> כי היא אינה מדינה ככל המדינות ש</w:t>
      </w:r>
      <w:r w:rsidR="00856756" w:rsidRPr="00D411A4">
        <w:rPr>
          <w:rStyle w:val="Bodytext62"/>
          <w:sz w:val="32"/>
          <w:szCs w:val="32"/>
          <w:shd w:val="clear" w:color="auto" w:fill="80FFFF"/>
          <w:rtl/>
        </w:rPr>
        <w:t>״</w:t>
      </w:r>
      <w:r w:rsidR="00856756" w:rsidRPr="00D411A4">
        <w:rPr>
          <w:rStyle w:val="Bodytext62"/>
          <w:sz w:val="32"/>
          <w:szCs w:val="32"/>
          <w:rtl/>
        </w:rPr>
        <w:t>ייעודה טובת האזרח בה</w:t>
      </w:r>
      <w:r w:rsidR="00856756" w:rsidRPr="00D411A4">
        <w:rPr>
          <w:rStyle w:val="Bodytext62"/>
          <w:sz w:val="32"/>
          <w:szCs w:val="32"/>
          <w:shd w:val="clear" w:color="auto" w:fill="80FFFF"/>
          <w:rtl/>
        </w:rPr>
        <w:t>״.</w:t>
      </w:r>
      <w:r w:rsidR="00856756" w:rsidRPr="00D411A4">
        <w:rPr>
          <w:rStyle w:val="Bodytext62"/>
          <w:sz w:val="32"/>
          <w:szCs w:val="32"/>
          <w:rtl/>
        </w:rPr>
        <w:t xml:space="preserve"> ואם אכן לא כך הוא הדבר הרי ש</w:t>
      </w:r>
      <w:r w:rsidR="00856756" w:rsidRPr="00D411A4">
        <w:rPr>
          <w:rStyle w:val="Bodytext62"/>
          <w:sz w:val="32"/>
          <w:szCs w:val="32"/>
          <w:shd w:val="clear" w:color="auto" w:fill="80FFFF"/>
          <w:rtl/>
        </w:rPr>
        <w:t>״</w:t>
      </w:r>
      <w:r w:rsidR="00856756" w:rsidRPr="00D411A4">
        <w:rPr>
          <w:rStyle w:val="Bodytext62"/>
          <w:sz w:val="32"/>
          <w:szCs w:val="32"/>
          <w:rtl/>
        </w:rPr>
        <w:t>תדמית זו היא תרמית והיא בגידה וכשם שאין לה צידוק בעבר כך אין לה (למדינת ישראל) צידוק בעתיד וסימן מובהק לכך, כול כולה קיימת מכוח חזון העם היהודי בעולם</w:t>
      </w:r>
      <w:r w:rsidR="00856756" w:rsidRPr="00D411A4">
        <w:rPr>
          <w:rStyle w:val="Bodytext62"/>
          <w:sz w:val="32"/>
          <w:szCs w:val="32"/>
          <w:shd w:val="clear" w:color="auto" w:fill="80FFFF"/>
          <w:rtl/>
        </w:rPr>
        <w:t>״.</w:t>
      </w:r>
      <w:r w:rsidR="00856756" w:rsidRPr="00D411A4">
        <w:rPr>
          <w:rStyle w:val="Bodytext62"/>
          <w:sz w:val="32"/>
          <w:szCs w:val="32"/>
          <w:rtl/>
        </w:rPr>
        <w:t xml:space="preserve"> מדינת ישראל חייבת אפוא לראות עצמה ראש גשר לגאולת העם כולו</w:t>
      </w:r>
      <w:r w:rsidR="00856756" w:rsidRPr="00D411A4">
        <w:rPr>
          <w:rStyle w:val="Bodytext62"/>
          <w:sz w:val="32"/>
          <w:szCs w:val="32"/>
          <w:shd w:val="clear" w:color="auto" w:fill="80FFFF"/>
          <w:rtl/>
        </w:rPr>
        <w:t>,</w:t>
      </w:r>
      <w:r w:rsidR="00856756" w:rsidRPr="00D411A4">
        <w:rPr>
          <w:rStyle w:val="Bodytext62"/>
          <w:sz w:val="32"/>
          <w:szCs w:val="32"/>
          <w:rtl/>
        </w:rPr>
        <w:t xml:space="preserve"> ולשם כך דרוש לה </w:t>
      </w:r>
      <w:r w:rsidR="00856756" w:rsidRPr="00D411A4">
        <w:rPr>
          <w:rStyle w:val="Bodytext62"/>
          <w:sz w:val="32"/>
          <w:szCs w:val="32"/>
          <w:shd w:val="clear" w:color="auto" w:fill="80FFFF"/>
          <w:rtl/>
        </w:rPr>
        <w:t>״</w:t>
      </w:r>
      <w:r w:rsidR="00856756" w:rsidRPr="00D411A4">
        <w:rPr>
          <w:rStyle w:val="Bodytext62"/>
          <w:sz w:val="32"/>
          <w:szCs w:val="32"/>
          <w:rtl/>
        </w:rPr>
        <w:t>איחוד אל העומק, משמע שוב ליכוד אידיאי יהודי ציוני שבלעדו אין לנו כאן לא צידוק ישיבה, לא אפשרות ישיבה. במקום אופנ</w:t>
      </w:r>
      <w:r w:rsidR="00856756" w:rsidRPr="00D411A4">
        <w:rPr>
          <w:rStyle w:val="Bodytext62"/>
          <w:sz w:val="32"/>
          <w:szCs w:val="32"/>
          <w:shd w:val="clear" w:color="auto" w:fill="80FFFF"/>
          <w:rtl/>
        </w:rPr>
        <w:t>ס</w:t>
      </w:r>
      <w:r w:rsidR="00856756" w:rsidRPr="00D411A4">
        <w:rPr>
          <w:rStyle w:val="Bodytext62"/>
          <w:sz w:val="32"/>
          <w:szCs w:val="32"/>
          <w:rtl/>
        </w:rPr>
        <w:t>יבה אידיאית הביאה המדינה סיפוק ורצון לשבוע ולנוח ומכאן דפנסיבה פוליטית וצבאית</w:t>
      </w:r>
      <w:r w:rsidR="00856756" w:rsidRPr="00D411A4">
        <w:rPr>
          <w:rStyle w:val="Bodytext62"/>
          <w:sz w:val="32"/>
          <w:szCs w:val="32"/>
          <w:shd w:val="clear" w:color="auto" w:fill="80FFFF"/>
          <w:rtl/>
        </w:rPr>
        <w:t>״.</w:t>
      </w:r>
      <w:r w:rsidR="00856756" w:rsidRPr="00D411A4">
        <w:rPr>
          <w:rStyle w:val="Bodytext62"/>
          <w:sz w:val="32"/>
          <w:szCs w:val="32"/>
          <w:rtl/>
        </w:rPr>
        <w:t xml:space="preserve"> הפסקת האופנסיבה הציונית, לדעתו, היא אם כל חטאת, והיא שאיפשרה להשריש את המושג </w:t>
      </w:r>
      <w:r w:rsidR="00856756" w:rsidRPr="00D411A4">
        <w:rPr>
          <w:rStyle w:val="Bodytext62"/>
          <w:sz w:val="32"/>
          <w:szCs w:val="32"/>
          <w:shd w:val="clear" w:color="auto" w:fill="80FFFF"/>
          <w:rtl/>
        </w:rPr>
        <w:t>״</w:t>
      </w:r>
      <w:r w:rsidR="00856756" w:rsidRPr="00D411A4">
        <w:rPr>
          <w:rStyle w:val="Bodytext62"/>
          <w:sz w:val="32"/>
          <w:szCs w:val="32"/>
          <w:rtl/>
        </w:rPr>
        <w:t>ישראליות</w:t>
      </w:r>
      <w:r w:rsidR="00856756" w:rsidRPr="00D411A4">
        <w:rPr>
          <w:rStyle w:val="Bodytext62"/>
          <w:sz w:val="32"/>
          <w:szCs w:val="32"/>
          <w:shd w:val="clear" w:color="auto" w:fill="80FFFF"/>
          <w:rtl/>
        </w:rPr>
        <w:t>״,</w:t>
      </w:r>
      <w:r w:rsidR="00856756" w:rsidRPr="00D411A4">
        <w:rPr>
          <w:rStyle w:val="Bodytext62"/>
          <w:sz w:val="32"/>
          <w:szCs w:val="32"/>
          <w:rtl/>
        </w:rPr>
        <w:t xml:space="preserve"> ואת הניתוק מארץ־ישראל ומהעם היהודי תוך </w:t>
      </w:r>
      <w:r w:rsidR="00856756" w:rsidRPr="00D411A4">
        <w:rPr>
          <w:rStyle w:val="Bodytext62"/>
          <w:sz w:val="32"/>
          <w:szCs w:val="32"/>
          <w:shd w:val="clear" w:color="auto" w:fill="80FFFF"/>
          <w:rtl/>
        </w:rPr>
        <w:t>״</w:t>
      </w:r>
      <w:r w:rsidR="00856756" w:rsidRPr="00D411A4">
        <w:rPr>
          <w:rStyle w:val="Bodytext62"/>
          <w:sz w:val="32"/>
          <w:szCs w:val="32"/>
          <w:rtl/>
        </w:rPr>
        <w:t xml:space="preserve">פזילה לעם פלשתיני או ערבי כעם </w:t>
      </w:r>
      <w:r w:rsidR="00856756" w:rsidRPr="00D411A4">
        <w:rPr>
          <w:rStyle w:val="Bodytext62"/>
          <w:sz w:val="32"/>
          <w:szCs w:val="32"/>
          <w:shd w:val="clear" w:color="auto" w:fill="80FFFF"/>
          <w:rtl/>
        </w:rPr>
        <w:t>׳</w:t>
      </w:r>
      <w:r w:rsidR="00856756" w:rsidRPr="00D411A4">
        <w:rPr>
          <w:rStyle w:val="Bodytext62"/>
          <w:sz w:val="32"/>
          <w:szCs w:val="32"/>
          <w:rtl/>
        </w:rPr>
        <w:t>ש</w:t>
      </w:r>
      <w:r w:rsidR="00856756" w:rsidRPr="00D411A4">
        <w:rPr>
          <w:rStyle w:val="Bodytext62"/>
          <w:sz w:val="32"/>
          <w:szCs w:val="32"/>
          <w:shd w:val="clear" w:color="auto" w:fill="80FFFF"/>
          <w:rtl/>
        </w:rPr>
        <w:t>כ</w:t>
      </w:r>
      <w:r w:rsidR="00856756" w:rsidRPr="00D411A4">
        <w:rPr>
          <w:rStyle w:val="Bodytext62"/>
          <w:sz w:val="32"/>
          <w:szCs w:val="32"/>
          <w:rtl/>
        </w:rPr>
        <w:t>ן׳ ושותף</w:t>
      </w:r>
      <w:r w:rsidR="00856756" w:rsidRPr="00D411A4">
        <w:rPr>
          <w:rStyle w:val="Bodytext62"/>
          <w:sz w:val="32"/>
          <w:szCs w:val="32"/>
          <w:shd w:val="clear" w:color="auto" w:fill="80FFFF"/>
          <w:rtl/>
        </w:rPr>
        <w:t>׳</w:t>
      </w:r>
      <w:r w:rsidR="00856756" w:rsidRPr="00D411A4">
        <w:rPr>
          <w:rStyle w:val="Bodytext62"/>
          <w:sz w:val="32"/>
          <w:szCs w:val="32"/>
          <w:rtl/>
        </w:rPr>
        <w:t xml:space="preserve"> </w:t>
      </w:r>
      <w:r w:rsidR="00856756" w:rsidRPr="00D411A4">
        <w:rPr>
          <w:rStyle w:val="Bodytext62"/>
          <w:sz w:val="32"/>
          <w:szCs w:val="32"/>
          <w:shd w:val="clear" w:color="auto" w:fill="80FFFF"/>
          <w:rtl/>
        </w:rPr>
        <w:t>לא</w:t>
      </w:r>
      <w:r w:rsidR="007D323E">
        <w:rPr>
          <w:rStyle w:val="Bodytext62"/>
          <w:rFonts w:hint="cs"/>
          <w:sz w:val="32"/>
          <w:szCs w:val="32"/>
          <w:rtl/>
        </w:rPr>
        <w:t>רץ</w:t>
      </w:r>
      <w:r w:rsidR="00856756" w:rsidRPr="00D411A4">
        <w:rPr>
          <w:rStyle w:val="Bodytext62"/>
          <w:sz w:val="32"/>
          <w:szCs w:val="32"/>
          <w:rtl/>
        </w:rPr>
        <w:t xml:space="preserve"> ואף למדינה</w:t>
      </w:r>
      <w:r w:rsidR="00856756" w:rsidRPr="00D411A4">
        <w:rPr>
          <w:rStyle w:val="Bodytext62"/>
          <w:sz w:val="32"/>
          <w:szCs w:val="32"/>
          <w:shd w:val="clear" w:color="auto" w:fill="80FFFF"/>
          <w:rtl/>
        </w:rPr>
        <w:t>״.</w:t>
      </w:r>
      <w:r w:rsidR="00856756" w:rsidRPr="00D411A4">
        <w:rPr>
          <w:rStyle w:val="Bodytext62"/>
          <w:sz w:val="32"/>
          <w:szCs w:val="32"/>
          <w:rtl/>
        </w:rPr>
        <w:t xml:space="preserve"> לשם שינוי פני הדברים במדיניות הפנים והחוץ דרוש </w:t>
      </w:r>
      <w:r w:rsidR="00856756" w:rsidRPr="00D411A4">
        <w:rPr>
          <w:rStyle w:val="Bodytext62"/>
          <w:sz w:val="32"/>
          <w:szCs w:val="32"/>
          <w:shd w:val="clear" w:color="auto" w:fill="80FFFF"/>
          <w:rtl/>
        </w:rPr>
        <w:t>״</w:t>
      </w:r>
      <w:r w:rsidR="00856756" w:rsidRPr="00D411A4">
        <w:rPr>
          <w:rStyle w:val="Bodytext62"/>
          <w:sz w:val="32"/>
          <w:szCs w:val="32"/>
          <w:rtl/>
        </w:rPr>
        <w:t xml:space="preserve">שינוי המשטר </w:t>
      </w:r>
      <w:r w:rsidR="007D323E">
        <w:rPr>
          <w:rStyle w:val="Bodytext62"/>
          <w:rFonts w:hint="cs"/>
          <w:sz w:val="32"/>
          <w:szCs w:val="32"/>
          <w:rtl/>
        </w:rPr>
        <w:t>-</w:t>
      </w:r>
      <w:r w:rsidR="00856756" w:rsidRPr="00D411A4">
        <w:rPr>
          <w:rStyle w:val="Bodytext62"/>
          <w:sz w:val="32"/>
          <w:szCs w:val="32"/>
          <w:rtl/>
        </w:rPr>
        <w:t xml:space="preserve"> - מתוך חידוש הפאתו</w:t>
      </w:r>
      <w:r w:rsidR="007D323E">
        <w:rPr>
          <w:rStyle w:val="Bodytext62"/>
          <w:rFonts w:hint="cs"/>
          <w:sz w:val="32"/>
          <w:szCs w:val="32"/>
          <w:rtl/>
        </w:rPr>
        <w:t>ס</w:t>
      </w:r>
      <w:r w:rsidR="00856756" w:rsidRPr="00D411A4">
        <w:rPr>
          <w:rStyle w:val="Bodytext62"/>
          <w:sz w:val="32"/>
          <w:szCs w:val="32"/>
          <w:rtl/>
        </w:rPr>
        <w:t xml:space="preserve"> האידיאי של מדינה בדרך, של חזון הגאולה. </w:t>
      </w:r>
      <w:r w:rsidR="00856756" w:rsidRPr="00D411A4">
        <w:rPr>
          <w:rStyle w:val="Bodytext62"/>
          <w:sz w:val="32"/>
          <w:szCs w:val="32"/>
          <w:shd w:val="clear" w:color="auto" w:fill="80FFFF"/>
          <w:rtl/>
        </w:rPr>
        <w:t>-</w:t>
      </w:r>
      <w:r w:rsidR="00856756" w:rsidRPr="00D411A4">
        <w:rPr>
          <w:rStyle w:val="Bodytext62"/>
          <w:sz w:val="32"/>
          <w:szCs w:val="32"/>
          <w:rtl/>
        </w:rPr>
        <w:t xml:space="preserve"> - ובשלב זה של המשך המהפי</w:t>
      </w:r>
      <w:r w:rsidR="00856756" w:rsidRPr="00D411A4">
        <w:rPr>
          <w:rStyle w:val="Bodytext62"/>
          <w:sz w:val="32"/>
          <w:szCs w:val="32"/>
          <w:shd w:val="clear" w:color="auto" w:fill="80FFFF"/>
          <w:rtl/>
        </w:rPr>
        <w:t>כ</w:t>
      </w:r>
      <w:r w:rsidR="00856756" w:rsidRPr="00D411A4">
        <w:rPr>
          <w:rStyle w:val="Bodytext62"/>
          <w:sz w:val="32"/>
          <w:szCs w:val="32"/>
          <w:rtl/>
        </w:rPr>
        <w:t>ה העברית, לא חופש האזרח ולא רווחת האזרח הם האידיאה והבסיס והפרוג</w:t>
      </w:r>
      <w:r w:rsidR="00856756" w:rsidRPr="00D411A4">
        <w:rPr>
          <w:rStyle w:val="Bodytext62"/>
          <w:sz w:val="32"/>
          <w:szCs w:val="32"/>
          <w:shd w:val="clear" w:color="auto" w:fill="80FFFF"/>
          <w:rtl/>
        </w:rPr>
        <w:t>ר</w:t>
      </w:r>
      <w:r w:rsidR="00856756" w:rsidRPr="00D411A4">
        <w:rPr>
          <w:rStyle w:val="Bodytext62"/>
          <w:sz w:val="32"/>
          <w:szCs w:val="32"/>
          <w:rtl/>
        </w:rPr>
        <w:t xml:space="preserve">מה, כי אם ממלכתיות חלוצית לוחמת בשליחות העם היהודי </w:t>
      </w:r>
      <w:r w:rsidR="00856756" w:rsidRPr="00D411A4">
        <w:rPr>
          <w:rStyle w:val="Bodytext62"/>
          <w:sz w:val="32"/>
          <w:szCs w:val="32"/>
          <w:shd w:val="clear" w:color="auto" w:fill="80FFFF"/>
          <w:rtl/>
        </w:rPr>
        <w:t>כ</w:t>
      </w:r>
      <w:r w:rsidR="00856756" w:rsidRPr="00D411A4">
        <w:rPr>
          <w:rStyle w:val="Bodytext62"/>
          <w:sz w:val="32"/>
          <w:szCs w:val="32"/>
          <w:rtl/>
        </w:rPr>
        <w:t>ולו</w:t>
      </w:r>
      <w:r w:rsidR="00856756" w:rsidRPr="00D411A4">
        <w:rPr>
          <w:rStyle w:val="Bodytext62"/>
          <w:sz w:val="32"/>
          <w:szCs w:val="32"/>
          <w:shd w:val="clear" w:color="auto" w:fill="80FFFF"/>
          <w:rtl/>
        </w:rPr>
        <w:t>,</w:t>
      </w:r>
      <w:r w:rsidR="00856756" w:rsidRPr="00D411A4">
        <w:rPr>
          <w:rStyle w:val="Bodytext62"/>
          <w:sz w:val="32"/>
          <w:szCs w:val="32"/>
          <w:rtl/>
        </w:rPr>
        <w:t xml:space="preserve"> בבחינת אוונגארד מהפכני לעם היהודי כולו, זה הרוצה ואינו יכול וזה היכול ואינו רוצה, ככל מהפיכה הנעשית על-ידי יודעים ומתנדבים למען הלא-יודעים ו</w:t>
      </w:r>
      <w:r w:rsidR="007D323E">
        <w:rPr>
          <w:rStyle w:val="Bodytext62"/>
          <w:rFonts w:hint="cs"/>
          <w:sz w:val="32"/>
          <w:szCs w:val="32"/>
          <w:rtl/>
        </w:rPr>
        <w:t>ה</w:t>
      </w:r>
      <w:r w:rsidR="00856756" w:rsidRPr="00D411A4">
        <w:rPr>
          <w:rStyle w:val="Bodytext62"/>
          <w:sz w:val="32"/>
          <w:szCs w:val="32"/>
          <w:rtl/>
        </w:rPr>
        <w:t>כפויים</w:t>
      </w:r>
      <w:r w:rsidR="00856756" w:rsidRPr="00D411A4">
        <w:rPr>
          <w:rStyle w:val="Bodytext62"/>
          <w:sz w:val="32"/>
          <w:szCs w:val="32"/>
          <w:shd w:val="clear" w:color="auto" w:fill="80FFFF"/>
          <w:rtl/>
        </w:rPr>
        <w:t>,</w:t>
      </w:r>
      <w:r w:rsidR="00856756" w:rsidRPr="00D411A4">
        <w:rPr>
          <w:rStyle w:val="Bodytext62"/>
          <w:sz w:val="32"/>
          <w:szCs w:val="32"/>
          <w:rtl/>
        </w:rPr>
        <w:t xml:space="preserve"> כפויי-קומוניזם או כפויי עגל הזהב</w:t>
      </w:r>
      <w:r w:rsidR="00856756" w:rsidRPr="00D411A4">
        <w:rPr>
          <w:rStyle w:val="Bodytext62"/>
          <w:sz w:val="32"/>
          <w:szCs w:val="32"/>
          <w:shd w:val="clear" w:color="auto" w:fill="80FFFF"/>
          <w:rtl/>
        </w:rPr>
        <w:t>״.</w:t>
      </w:r>
      <w:r w:rsidR="00856756" w:rsidRPr="00D411A4">
        <w:rPr>
          <w:rStyle w:val="Bodytext62"/>
          <w:sz w:val="32"/>
          <w:szCs w:val="32"/>
          <w:shd w:val="clear" w:color="auto" w:fill="80FFFF"/>
          <w:vertAlign w:val="superscript"/>
        </w:rPr>
        <w:t>7</w:t>
      </w:r>
    </w:p>
    <w:p w:rsidR="006C565E" w:rsidRPr="00D411A4" w:rsidRDefault="00856756" w:rsidP="003C6E29">
      <w:pPr>
        <w:pStyle w:val="Bodytext61"/>
        <w:shd w:val="clear" w:color="auto" w:fill="auto"/>
        <w:spacing w:before="0" w:line="270" w:lineRule="exact"/>
        <w:ind w:left="20" w:firstLine="380"/>
        <w:rPr>
          <w:sz w:val="32"/>
          <w:szCs w:val="32"/>
          <w:rtl/>
        </w:rPr>
      </w:pPr>
      <w:r w:rsidRPr="00D411A4">
        <w:rPr>
          <w:rStyle w:val="Bodytext62"/>
          <w:sz w:val="32"/>
          <w:szCs w:val="32"/>
          <w:rtl/>
        </w:rPr>
        <w:t>עם סגירת העיתון ניתנו ל</w:t>
      </w:r>
      <w:r w:rsidRPr="00D411A4">
        <w:rPr>
          <w:rStyle w:val="Bodytext62"/>
          <w:sz w:val="32"/>
          <w:szCs w:val="32"/>
          <w:shd w:val="clear" w:color="auto" w:fill="80FFFF"/>
          <w:rtl/>
        </w:rPr>
        <w:t>כ</w:t>
      </w:r>
      <w:r w:rsidRPr="00D411A4">
        <w:rPr>
          <w:rStyle w:val="Bodytext62"/>
          <w:sz w:val="32"/>
          <w:szCs w:val="32"/>
          <w:rtl/>
        </w:rPr>
        <w:t>ות</w:t>
      </w:r>
      <w:r w:rsidRPr="00D411A4">
        <w:rPr>
          <w:rStyle w:val="Bodytext62"/>
          <w:sz w:val="32"/>
          <w:szCs w:val="32"/>
          <w:shd w:val="clear" w:color="auto" w:fill="80FFFF"/>
          <w:rtl/>
        </w:rPr>
        <w:t>ב</w:t>
      </w:r>
      <w:r w:rsidRPr="00D411A4">
        <w:rPr>
          <w:rStyle w:val="Bodytext62"/>
          <w:sz w:val="32"/>
          <w:szCs w:val="32"/>
          <w:rtl/>
        </w:rPr>
        <w:t>יו הקבועים פיצויים. אף כי אלדד כתב מאמר שבועי במשך שש</w:t>
      </w:r>
      <w:r w:rsidR="007D323E">
        <w:rPr>
          <w:rStyle w:val="Bodytext62"/>
          <w:rFonts w:hint="cs"/>
          <w:sz w:val="32"/>
          <w:szCs w:val="32"/>
          <w:rtl/>
        </w:rPr>
        <w:t xml:space="preserve"> </w:t>
      </w:r>
      <w:r w:rsidRPr="00D411A4">
        <w:rPr>
          <w:rStyle w:val="Bodytext62"/>
          <w:sz w:val="32"/>
          <w:szCs w:val="32"/>
          <w:rtl/>
        </w:rPr>
        <w:t>שנים ביקשו לקפח אותו ולא לפצותו</w:t>
      </w:r>
      <w:r w:rsidRPr="00D411A4">
        <w:rPr>
          <w:rStyle w:val="Bodytext62"/>
          <w:sz w:val="32"/>
          <w:szCs w:val="32"/>
          <w:shd w:val="clear" w:color="auto" w:fill="80FFFF"/>
          <w:rtl/>
        </w:rPr>
        <w:t>.</w:t>
      </w:r>
      <w:r w:rsidRPr="00D411A4">
        <w:rPr>
          <w:rStyle w:val="Bodytext62"/>
          <w:sz w:val="32"/>
          <w:szCs w:val="32"/>
          <w:rtl/>
        </w:rPr>
        <w:t xml:space="preserve"> העניין הובא בפני בוררות באגודת העיתונאים</w:t>
      </w:r>
      <w:r w:rsidRPr="00D411A4">
        <w:rPr>
          <w:rStyle w:val="Bodytext62"/>
          <w:sz w:val="32"/>
          <w:szCs w:val="32"/>
          <w:shd w:val="clear" w:color="auto" w:fill="80FFFF"/>
          <w:rtl/>
        </w:rPr>
        <w:t>,</w:t>
      </w:r>
      <w:r w:rsidRPr="00D411A4">
        <w:rPr>
          <w:rStyle w:val="Bodytext62"/>
          <w:sz w:val="32"/>
          <w:szCs w:val="32"/>
          <w:rtl/>
        </w:rPr>
        <w:t xml:space="preserve"> שם התערב לטובתו צפרוני בהסבירו מה רבה היתה תרומתו לתפוצתו של העיתון ולהעלאת יוקרתו. בבוררות נתקבלה ההחלטה, שיש לתת לו פיצויים.</w:t>
      </w:r>
    </w:p>
    <w:p w:rsidR="006C565E" w:rsidRPr="00D411A4" w:rsidRDefault="00856756" w:rsidP="003C6E29">
      <w:pPr>
        <w:pStyle w:val="Bodytext61"/>
        <w:shd w:val="clear" w:color="auto" w:fill="auto"/>
        <w:spacing w:before="0" w:after="535" w:line="348" w:lineRule="exact"/>
        <w:ind w:left="40" w:right="40" w:firstLine="380"/>
        <w:rPr>
          <w:sz w:val="32"/>
          <w:szCs w:val="32"/>
          <w:rtl/>
        </w:rPr>
      </w:pPr>
      <w:r w:rsidRPr="00D411A4">
        <w:rPr>
          <w:rStyle w:val="Bodytext62"/>
          <w:sz w:val="32"/>
          <w:szCs w:val="32"/>
          <w:rtl/>
        </w:rPr>
        <w:lastRenderedPageBreak/>
        <w:t xml:space="preserve">צפרוני עבר לעבוד בעיתון </w:t>
      </w:r>
      <w:r w:rsidRPr="00D411A4">
        <w:rPr>
          <w:rStyle w:val="Bodytext62"/>
          <w:sz w:val="32"/>
          <w:szCs w:val="32"/>
          <w:shd w:val="clear" w:color="auto" w:fill="80FFFF"/>
          <w:rtl/>
        </w:rPr>
        <w:t>״</w:t>
      </w:r>
      <w:r w:rsidRPr="00D411A4">
        <w:rPr>
          <w:rStyle w:val="Bodytext62"/>
          <w:sz w:val="32"/>
          <w:szCs w:val="32"/>
          <w:rtl/>
        </w:rPr>
        <w:t>מעריב</w:t>
      </w:r>
      <w:r w:rsidRPr="00D411A4">
        <w:rPr>
          <w:rStyle w:val="Bodytext62"/>
          <w:sz w:val="32"/>
          <w:szCs w:val="32"/>
          <w:shd w:val="clear" w:color="auto" w:fill="80FFFF"/>
          <w:rtl/>
        </w:rPr>
        <w:t>״,</w:t>
      </w:r>
      <w:r w:rsidRPr="00D411A4">
        <w:rPr>
          <w:rStyle w:val="Bodytext62"/>
          <w:sz w:val="32"/>
          <w:szCs w:val="32"/>
          <w:rtl/>
        </w:rPr>
        <w:t xml:space="preserve"> ובבואו לשם המליץ מיד לקבל גם את אלדד</w:t>
      </w:r>
      <w:r w:rsidRPr="00D411A4">
        <w:rPr>
          <w:rStyle w:val="Bodytext62"/>
          <w:sz w:val="32"/>
          <w:szCs w:val="32"/>
          <w:shd w:val="clear" w:color="auto" w:fill="80FFFF"/>
          <w:rtl/>
        </w:rPr>
        <w:t>,</w:t>
      </w:r>
      <w:r w:rsidRPr="00D411A4">
        <w:rPr>
          <w:rStyle w:val="Bodytext62"/>
          <w:sz w:val="32"/>
          <w:szCs w:val="32"/>
          <w:rtl/>
        </w:rPr>
        <w:t xml:space="preserve"> </w:t>
      </w:r>
      <w:r w:rsidRPr="00D411A4">
        <w:rPr>
          <w:rStyle w:val="Bodytext62"/>
          <w:sz w:val="32"/>
          <w:szCs w:val="32"/>
          <w:shd w:val="clear" w:color="auto" w:fill="80FFFF"/>
          <w:rtl/>
        </w:rPr>
        <w:t>״</w:t>
      </w:r>
      <w:r w:rsidRPr="00D411A4">
        <w:rPr>
          <w:rStyle w:val="Bodytext62"/>
          <w:sz w:val="32"/>
          <w:szCs w:val="32"/>
          <w:rtl/>
        </w:rPr>
        <w:t>על</w:t>
      </w:r>
      <w:r w:rsidRPr="00D411A4">
        <w:rPr>
          <w:rStyle w:val="Bodytext62"/>
          <w:sz w:val="32"/>
          <w:szCs w:val="32"/>
          <w:shd w:val="clear" w:color="auto" w:fill="80FFFF"/>
          <w:rtl/>
        </w:rPr>
        <w:t>-</w:t>
      </w:r>
      <w:r w:rsidRPr="00D411A4">
        <w:rPr>
          <w:rStyle w:val="Bodytext62"/>
          <w:sz w:val="32"/>
          <w:szCs w:val="32"/>
          <w:rtl/>
        </w:rPr>
        <w:t xml:space="preserve">מנת שיהיה איזון של </w:t>
      </w:r>
      <w:r w:rsidRPr="00D411A4">
        <w:rPr>
          <w:rStyle w:val="Bodytext62"/>
          <w:sz w:val="32"/>
          <w:szCs w:val="32"/>
          <w:shd w:val="clear" w:color="auto" w:fill="80FFFF"/>
          <w:rtl/>
        </w:rPr>
        <w:t>ד</w:t>
      </w:r>
      <w:r w:rsidRPr="00D411A4">
        <w:rPr>
          <w:rStyle w:val="Bodytext62"/>
          <w:sz w:val="32"/>
          <w:szCs w:val="32"/>
          <w:rtl/>
        </w:rPr>
        <w:t>יעות</w:t>
      </w:r>
      <w:r w:rsidRPr="00D411A4">
        <w:rPr>
          <w:rStyle w:val="Bodytext62"/>
          <w:sz w:val="32"/>
          <w:szCs w:val="32"/>
          <w:shd w:val="clear" w:color="auto" w:fill="80FFFF"/>
          <w:rtl/>
        </w:rPr>
        <w:t>״.</w:t>
      </w:r>
      <w:r w:rsidRPr="00D411A4">
        <w:rPr>
          <w:rStyle w:val="Bodytext62"/>
          <w:sz w:val="32"/>
          <w:szCs w:val="32"/>
          <w:rtl/>
        </w:rPr>
        <w:t xml:space="preserve"> אבל למרות רצונו הטוב לראות גם ב״מעריב</w:t>
      </w:r>
      <w:r w:rsidRPr="00D411A4">
        <w:rPr>
          <w:rStyle w:val="Bodytext62"/>
          <w:sz w:val="32"/>
          <w:szCs w:val="32"/>
          <w:shd w:val="clear" w:color="auto" w:fill="80FFFF"/>
          <w:rtl/>
        </w:rPr>
        <w:t>״</w:t>
      </w:r>
      <w:r w:rsidRPr="00D411A4">
        <w:rPr>
          <w:rStyle w:val="Bodytext62"/>
          <w:sz w:val="32"/>
          <w:szCs w:val="32"/>
          <w:rtl/>
        </w:rPr>
        <w:t xml:space="preserve"> מאמר שבועי של אלדד, ולמרות שחזר על הצעתו מספר פעמים, נתקל תמיד בסירוב. </w:t>
      </w:r>
      <w:r w:rsidRPr="00D411A4">
        <w:rPr>
          <w:rStyle w:val="Bodytext62"/>
          <w:sz w:val="32"/>
          <w:szCs w:val="32"/>
          <w:shd w:val="clear" w:color="auto" w:fill="80FFFF"/>
          <w:rtl/>
        </w:rPr>
        <w:t>״</w:t>
      </w:r>
      <w:r w:rsidRPr="00D411A4">
        <w:rPr>
          <w:rStyle w:val="Bodytext62"/>
          <w:sz w:val="32"/>
          <w:szCs w:val="32"/>
          <w:rtl/>
        </w:rPr>
        <w:t>היה פה מומנט של תחרות</w:t>
      </w:r>
      <w:r w:rsidRPr="00D411A4">
        <w:rPr>
          <w:rStyle w:val="Bodytext62"/>
          <w:sz w:val="32"/>
          <w:szCs w:val="32"/>
          <w:shd w:val="clear" w:color="auto" w:fill="80FFFF"/>
          <w:rtl/>
        </w:rPr>
        <w:t>״.</w:t>
      </w:r>
      <w:r w:rsidR="007D323E">
        <w:rPr>
          <w:rStyle w:val="Bodytext62"/>
          <w:rFonts w:hint="cs"/>
          <w:sz w:val="32"/>
          <w:szCs w:val="32"/>
          <w:shd w:val="clear" w:color="auto" w:fill="80FFFF"/>
          <w:vertAlign w:val="superscript"/>
          <w:rtl/>
        </w:rPr>
        <w:t>8</w:t>
      </w:r>
      <w:r w:rsidRPr="00D411A4">
        <w:rPr>
          <w:rStyle w:val="Bodytext62"/>
          <w:sz w:val="32"/>
          <w:szCs w:val="32"/>
          <w:rtl/>
        </w:rPr>
        <w:t xml:space="preserve"> לאחר זמן נודע לאלדד, שהסירוב לקבלו ל״מעריב</w:t>
      </w:r>
      <w:r w:rsidRPr="00D411A4">
        <w:rPr>
          <w:rStyle w:val="Bodytext62"/>
          <w:sz w:val="32"/>
          <w:szCs w:val="32"/>
          <w:shd w:val="clear" w:color="auto" w:fill="80FFFF"/>
          <w:rtl/>
        </w:rPr>
        <w:t>״</w:t>
      </w:r>
      <w:r w:rsidRPr="00D411A4">
        <w:rPr>
          <w:rStyle w:val="Bodytext62"/>
          <w:sz w:val="32"/>
          <w:szCs w:val="32"/>
          <w:rtl/>
        </w:rPr>
        <w:t xml:space="preserve"> היה בנימוק שיש שם יותר מדי עיתונאים רביזיוניסטים, ולכן צריך לשמור על איזון הפוך... מכל מקום, הוא הופתע למדי כשפנה אליו קרליב</w:t>
      </w:r>
      <w:r w:rsidRPr="00D411A4">
        <w:rPr>
          <w:rStyle w:val="Bodytext62"/>
          <w:sz w:val="32"/>
          <w:szCs w:val="32"/>
          <w:shd w:val="clear" w:color="auto" w:fill="80FFFF"/>
          <w:rtl/>
        </w:rPr>
        <w:t>ך</w:t>
      </w:r>
      <w:r w:rsidR="007D323E">
        <w:rPr>
          <w:rStyle w:val="Bodytext62"/>
          <w:rFonts w:hint="cs"/>
          <w:sz w:val="32"/>
          <w:szCs w:val="32"/>
          <w:shd w:val="clear" w:color="auto" w:fill="80FFFF"/>
          <w:rtl/>
        </w:rPr>
        <w:t xml:space="preserve"> </w:t>
      </w:r>
      <w:r w:rsidRPr="00D411A4">
        <w:rPr>
          <w:rStyle w:val="Bodytext62"/>
          <w:sz w:val="32"/>
          <w:szCs w:val="32"/>
          <w:shd w:val="clear" w:color="auto" w:fill="80FFFF"/>
          <w:rtl/>
        </w:rPr>
        <w:t>(</w:t>
      </w:r>
      <w:r w:rsidRPr="00D411A4">
        <w:rPr>
          <w:rStyle w:val="Bodytext62"/>
          <w:sz w:val="32"/>
          <w:szCs w:val="32"/>
          <w:rtl/>
        </w:rPr>
        <w:t xml:space="preserve">עורך </w:t>
      </w:r>
      <w:r w:rsidRPr="00D411A4">
        <w:rPr>
          <w:rStyle w:val="Bodytext62"/>
          <w:sz w:val="32"/>
          <w:szCs w:val="32"/>
          <w:shd w:val="clear" w:color="auto" w:fill="80FFFF"/>
          <w:rtl/>
        </w:rPr>
        <w:t>״</w:t>
      </w:r>
      <w:r w:rsidRPr="00D411A4">
        <w:rPr>
          <w:rStyle w:val="Bodytext62"/>
          <w:sz w:val="32"/>
          <w:szCs w:val="32"/>
          <w:rtl/>
        </w:rPr>
        <w:t>מעריב</w:t>
      </w:r>
      <w:r w:rsidRPr="00D411A4">
        <w:rPr>
          <w:rStyle w:val="Bodytext62"/>
          <w:sz w:val="32"/>
          <w:szCs w:val="32"/>
          <w:shd w:val="clear" w:color="auto" w:fill="80FFFF"/>
          <w:rtl/>
        </w:rPr>
        <w:t>״</w:t>
      </w:r>
      <w:r w:rsidRPr="00D411A4">
        <w:rPr>
          <w:rStyle w:val="Bodytext62"/>
          <w:sz w:val="32"/>
          <w:szCs w:val="32"/>
          <w:rtl/>
        </w:rPr>
        <w:t xml:space="preserve"> דאז) והזמינו לפגישה. כשנפגשו בתל</w:t>
      </w:r>
      <w:r w:rsidRPr="00D411A4">
        <w:rPr>
          <w:rStyle w:val="Bodytext62"/>
          <w:sz w:val="32"/>
          <w:szCs w:val="32"/>
          <w:shd w:val="clear" w:color="auto" w:fill="80FFFF"/>
          <w:rtl/>
        </w:rPr>
        <w:t>״</w:t>
      </w:r>
      <w:r w:rsidRPr="00D411A4">
        <w:rPr>
          <w:rStyle w:val="Bodytext62"/>
          <w:sz w:val="32"/>
          <w:szCs w:val="32"/>
          <w:rtl/>
        </w:rPr>
        <w:t>אביב אמר לו ק</w:t>
      </w:r>
      <w:r w:rsidRPr="00D411A4">
        <w:rPr>
          <w:rStyle w:val="Bodytext62"/>
          <w:sz w:val="32"/>
          <w:szCs w:val="32"/>
          <w:shd w:val="clear" w:color="auto" w:fill="80FFFF"/>
          <w:rtl/>
        </w:rPr>
        <w:t>ר</w:t>
      </w:r>
      <w:r w:rsidRPr="00D411A4">
        <w:rPr>
          <w:rStyle w:val="Bodytext62"/>
          <w:sz w:val="32"/>
          <w:szCs w:val="32"/>
          <w:rtl/>
        </w:rPr>
        <w:t xml:space="preserve">ליבך, שהם עומדים להקים </w:t>
      </w:r>
      <w:r w:rsidRPr="00D411A4">
        <w:rPr>
          <w:rStyle w:val="Bodytext62"/>
          <w:sz w:val="32"/>
          <w:szCs w:val="32"/>
          <w:shd w:val="clear" w:color="auto" w:fill="80FFFF"/>
          <w:rtl/>
        </w:rPr>
        <w:t>״</w:t>
      </w:r>
      <w:r w:rsidRPr="00D411A4">
        <w:rPr>
          <w:rStyle w:val="Bodytext62"/>
          <w:sz w:val="32"/>
          <w:szCs w:val="32"/>
          <w:rtl/>
        </w:rPr>
        <w:t>ספריית מעריב</w:t>
      </w:r>
      <w:r w:rsidRPr="00D411A4">
        <w:rPr>
          <w:rStyle w:val="Bodytext62"/>
          <w:sz w:val="32"/>
          <w:szCs w:val="32"/>
          <w:shd w:val="clear" w:color="auto" w:fill="80FFFF"/>
          <w:rtl/>
        </w:rPr>
        <w:t>״</w:t>
      </w:r>
      <w:r w:rsidRPr="00D411A4">
        <w:rPr>
          <w:rStyle w:val="Bodytext62"/>
          <w:sz w:val="32"/>
          <w:szCs w:val="32"/>
          <w:rtl/>
        </w:rPr>
        <w:t xml:space="preserve"> והוא מציע לו לקבל את תפקיד העורך. כעבור שבועיים הלך ק</w:t>
      </w:r>
      <w:r w:rsidRPr="00D411A4">
        <w:rPr>
          <w:rStyle w:val="Bodytext62"/>
          <w:sz w:val="32"/>
          <w:szCs w:val="32"/>
          <w:shd w:val="clear" w:color="auto" w:fill="80FFFF"/>
          <w:rtl/>
        </w:rPr>
        <w:t>ר</w:t>
      </w:r>
      <w:r w:rsidRPr="00D411A4">
        <w:rPr>
          <w:rStyle w:val="Bodytext62"/>
          <w:sz w:val="32"/>
          <w:szCs w:val="32"/>
          <w:rtl/>
        </w:rPr>
        <w:t>ליבך לעולמו ולהצעה זו לא היה המשך, אבל אלדד אינו מצטער על כך, כיוון שהוא אינו סבור שמזגו והליכותיו התאימו לתפקיד של עורך הנושא ונותן עם סופ</w:t>
      </w:r>
      <w:r w:rsidR="007D323E">
        <w:rPr>
          <w:rStyle w:val="Bodytext62"/>
          <w:rFonts w:hint="cs"/>
          <w:sz w:val="32"/>
          <w:szCs w:val="32"/>
          <w:rtl/>
        </w:rPr>
        <w:t>ר</w:t>
      </w:r>
      <w:r w:rsidRPr="00D411A4">
        <w:rPr>
          <w:rStyle w:val="Bodytext62"/>
          <w:sz w:val="32"/>
          <w:szCs w:val="32"/>
          <w:rtl/>
        </w:rPr>
        <w:t>ים על כתבי</w:t>
      </w:r>
      <w:r w:rsidRPr="00D411A4">
        <w:rPr>
          <w:rStyle w:val="Bodytext62"/>
          <w:sz w:val="32"/>
          <w:szCs w:val="32"/>
          <w:shd w:val="clear" w:color="auto" w:fill="80FFFF"/>
          <w:rtl/>
        </w:rPr>
        <w:t>-</w:t>
      </w:r>
      <w:r w:rsidRPr="00D411A4">
        <w:rPr>
          <w:rStyle w:val="Bodytext62"/>
          <w:sz w:val="32"/>
          <w:szCs w:val="32"/>
          <w:rtl/>
        </w:rPr>
        <w:t>היד שלהם.</w:t>
      </w:r>
    </w:p>
    <w:p w:rsidR="006C565E" w:rsidRPr="00D411A4" w:rsidRDefault="00856756" w:rsidP="003C6E29">
      <w:pPr>
        <w:pStyle w:val="Bodytext61"/>
        <w:shd w:val="clear" w:color="auto" w:fill="auto"/>
        <w:spacing w:before="0" w:after="74" w:line="354" w:lineRule="exact"/>
        <w:ind w:left="40" w:right="40" w:firstLine="380"/>
        <w:rPr>
          <w:sz w:val="32"/>
          <w:szCs w:val="32"/>
          <w:rtl/>
        </w:rPr>
      </w:pPr>
      <w:r w:rsidRPr="00D411A4">
        <w:rPr>
          <w:rStyle w:val="Bodytext62"/>
          <w:sz w:val="32"/>
          <w:szCs w:val="32"/>
          <w:rtl/>
        </w:rPr>
        <w:t>הנ</w:t>
      </w:r>
      <w:r w:rsidRPr="00D411A4">
        <w:rPr>
          <w:rStyle w:val="Bodytext62"/>
          <w:sz w:val="32"/>
          <w:szCs w:val="32"/>
          <w:shd w:val="clear" w:color="auto" w:fill="80FFFF"/>
          <w:rtl/>
        </w:rPr>
        <w:t>ס</w:t>
      </w:r>
      <w:r w:rsidRPr="00D411A4">
        <w:rPr>
          <w:rStyle w:val="Bodytext62"/>
          <w:sz w:val="32"/>
          <w:szCs w:val="32"/>
          <w:rtl/>
        </w:rPr>
        <w:t>יון להרחיב במשך השנים את קהל הכותבים ב״</w:t>
      </w:r>
      <w:r w:rsidRPr="00D411A4">
        <w:rPr>
          <w:rStyle w:val="Bodytext62"/>
          <w:sz w:val="32"/>
          <w:szCs w:val="32"/>
          <w:shd w:val="clear" w:color="auto" w:fill="80FFFF"/>
          <w:rtl/>
        </w:rPr>
        <w:t>ס</w:t>
      </w:r>
      <w:r w:rsidRPr="00D411A4">
        <w:rPr>
          <w:rStyle w:val="Bodytext62"/>
          <w:sz w:val="32"/>
          <w:szCs w:val="32"/>
          <w:rtl/>
        </w:rPr>
        <w:t>לם</w:t>
      </w:r>
      <w:r w:rsidRPr="00D411A4">
        <w:rPr>
          <w:rStyle w:val="Bodytext62"/>
          <w:sz w:val="32"/>
          <w:szCs w:val="32"/>
          <w:shd w:val="clear" w:color="auto" w:fill="80FFFF"/>
          <w:rtl/>
        </w:rPr>
        <w:t>״</w:t>
      </w:r>
      <w:r w:rsidRPr="00D411A4">
        <w:rPr>
          <w:rStyle w:val="Bodytext62"/>
          <w:sz w:val="32"/>
          <w:szCs w:val="32"/>
          <w:rtl/>
        </w:rPr>
        <w:t xml:space="preserve"> נדון לכשלון. אנשים התחמקו באי־ רצון שמא יזהו אותם עם חוג אנשים בעלי תדמית של אנשי</w:t>
      </w:r>
      <w:r w:rsidRPr="00D411A4">
        <w:rPr>
          <w:rStyle w:val="Bodytext62"/>
          <w:sz w:val="32"/>
          <w:szCs w:val="32"/>
          <w:shd w:val="clear" w:color="auto" w:fill="80FFFF"/>
          <w:rtl/>
        </w:rPr>
        <w:t xml:space="preserve"> </w:t>
      </w:r>
      <w:r w:rsidRPr="00D411A4">
        <w:rPr>
          <w:rStyle w:val="Bodytext62"/>
          <w:sz w:val="32"/>
          <w:szCs w:val="32"/>
          <w:rtl/>
        </w:rPr>
        <w:t xml:space="preserve">ימין קיצוניים וקנאיים הנקראים לעתים קרובות </w:t>
      </w:r>
      <w:r w:rsidRPr="00D411A4">
        <w:rPr>
          <w:rStyle w:val="Bodytext62"/>
          <w:sz w:val="32"/>
          <w:szCs w:val="32"/>
          <w:shd w:val="clear" w:color="auto" w:fill="80FFFF"/>
          <w:rtl/>
        </w:rPr>
        <w:t>״</w:t>
      </w:r>
      <w:r w:rsidRPr="00D411A4">
        <w:rPr>
          <w:rStyle w:val="Bodytext62"/>
          <w:sz w:val="32"/>
          <w:szCs w:val="32"/>
          <w:rtl/>
        </w:rPr>
        <w:t>פאשי</w:t>
      </w:r>
      <w:r w:rsidRPr="00D411A4">
        <w:rPr>
          <w:rStyle w:val="Bodytext62"/>
          <w:sz w:val="32"/>
          <w:szCs w:val="32"/>
          <w:shd w:val="clear" w:color="auto" w:fill="80FFFF"/>
          <w:rtl/>
        </w:rPr>
        <w:t>ס</w:t>
      </w:r>
      <w:r w:rsidRPr="00D411A4">
        <w:rPr>
          <w:rStyle w:val="Bodytext62"/>
          <w:sz w:val="32"/>
          <w:szCs w:val="32"/>
          <w:rtl/>
        </w:rPr>
        <w:t>טיים</w:t>
      </w:r>
      <w:r w:rsidRPr="00D411A4">
        <w:rPr>
          <w:rStyle w:val="Bodytext62"/>
          <w:sz w:val="32"/>
          <w:szCs w:val="32"/>
          <w:shd w:val="clear" w:color="auto" w:fill="80FFFF"/>
          <w:rtl/>
        </w:rPr>
        <w:t>״.</w:t>
      </w:r>
      <w:r w:rsidRPr="00D411A4">
        <w:rPr>
          <w:rStyle w:val="Bodytext62"/>
          <w:sz w:val="32"/>
          <w:szCs w:val="32"/>
          <w:rtl/>
        </w:rPr>
        <w:t xml:space="preserve"> קריאת העיתון וקבלת מנה של גירוי אינטלקטואלי מה טוב, אבל לפרסם ב״</w:t>
      </w:r>
      <w:r w:rsidRPr="00D411A4">
        <w:rPr>
          <w:rStyle w:val="Bodytext62"/>
          <w:sz w:val="32"/>
          <w:szCs w:val="32"/>
          <w:shd w:val="clear" w:color="auto" w:fill="80FFFF"/>
          <w:rtl/>
        </w:rPr>
        <w:t>ס</w:t>
      </w:r>
      <w:r w:rsidRPr="00D411A4">
        <w:rPr>
          <w:rStyle w:val="Bodytext62"/>
          <w:sz w:val="32"/>
          <w:szCs w:val="32"/>
          <w:rtl/>
        </w:rPr>
        <w:t>לם</w:t>
      </w:r>
      <w:r w:rsidRPr="00D411A4">
        <w:rPr>
          <w:rStyle w:val="Bodytext62"/>
          <w:sz w:val="32"/>
          <w:szCs w:val="32"/>
          <w:shd w:val="clear" w:color="auto" w:fill="80FFFF"/>
          <w:rtl/>
        </w:rPr>
        <w:t>״</w:t>
      </w:r>
      <w:r w:rsidRPr="00D411A4">
        <w:rPr>
          <w:rStyle w:val="Bodytext62"/>
          <w:sz w:val="32"/>
          <w:szCs w:val="32"/>
          <w:rtl/>
        </w:rPr>
        <w:t xml:space="preserve"> יש בכך כבר משום הזדהות שעלולה אולי לפגוע במעמדו החברתי של אדם, קרי פרנסתו</w:t>
      </w:r>
      <w:r w:rsidRPr="00D411A4">
        <w:rPr>
          <w:rStyle w:val="Bodytext62"/>
          <w:sz w:val="32"/>
          <w:szCs w:val="32"/>
          <w:shd w:val="clear" w:color="auto" w:fill="80FFFF"/>
          <w:rtl/>
        </w:rPr>
        <w:t>.</w:t>
      </w:r>
      <w:r w:rsidRPr="00D411A4">
        <w:rPr>
          <w:rStyle w:val="Bodytext62"/>
          <w:sz w:val="32"/>
          <w:szCs w:val="32"/>
          <w:rtl/>
        </w:rPr>
        <w:t xml:space="preserve"> דוגמה לכך ישמשו לנו ד״</w:t>
      </w:r>
      <w:r w:rsidRPr="00D411A4">
        <w:rPr>
          <w:rStyle w:val="Bodytext62"/>
          <w:sz w:val="32"/>
          <w:szCs w:val="32"/>
          <w:shd w:val="clear" w:color="auto" w:fill="80FFFF"/>
          <w:rtl/>
        </w:rPr>
        <w:t>ר</w:t>
      </w:r>
      <w:r w:rsidRPr="00D411A4">
        <w:rPr>
          <w:rStyle w:val="Bodytext62"/>
          <w:sz w:val="32"/>
          <w:szCs w:val="32"/>
          <w:rtl/>
        </w:rPr>
        <w:t xml:space="preserve"> ברוך קורצוויל, שהיה מקוראיו היותר נאמנים של העיתון, ולבקשותיו של אלדד שיתן ל</w:t>
      </w:r>
      <w:r w:rsidRPr="00D411A4">
        <w:rPr>
          <w:rStyle w:val="Bodytext62"/>
          <w:sz w:val="32"/>
          <w:szCs w:val="32"/>
          <w:shd w:val="clear" w:color="auto" w:fill="80FFFF"/>
          <w:rtl/>
        </w:rPr>
        <w:t>״ס</w:t>
      </w:r>
      <w:r w:rsidRPr="00D411A4">
        <w:rPr>
          <w:rStyle w:val="Bodytext62"/>
          <w:sz w:val="32"/>
          <w:szCs w:val="32"/>
          <w:rtl/>
        </w:rPr>
        <w:t>לם</w:t>
      </w:r>
      <w:r w:rsidRPr="00D411A4">
        <w:rPr>
          <w:rStyle w:val="Bodytext62"/>
          <w:sz w:val="32"/>
          <w:szCs w:val="32"/>
          <w:shd w:val="clear" w:color="auto" w:fill="80FFFF"/>
          <w:rtl/>
        </w:rPr>
        <w:t>״</w:t>
      </w:r>
      <w:r w:rsidRPr="00D411A4">
        <w:rPr>
          <w:rStyle w:val="Bodytext62"/>
          <w:sz w:val="32"/>
          <w:szCs w:val="32"/>
          <w:rtl/>
        </w:rPr>
        <w:t xml:space="preserve"> מאמר, הוא סירב בתירוצים שונים. והוא הדין גם בפרו</w:t>
      </w:r>
      <w:r w:rsidRPr="00D411A4">
        <w:rPr>
          <w:rStyle w:val="Bodytext62"/>
          <w:sz w:val="32"/>
          <w:szCs w:val="32"/>
          <w:shd w:val="clear" w:color="auto" w:fill="80FFFF"/>
          <w:rtl/>
        </w:rPr>
        <w:t>פ</w:t>
      </w:r>
      <w:r w:rsidRPr="00D411A4">
        <w:rPr>
          <w:rStyle w:val="Bodytext62"/>
          <w:sz w:val="32"/>
          <w:szCs w:val="32"/>
          <w:rtl/>
        </w:rPr>
        <w:t>׳ קלויזנ</w:t>
      </w:r>
      <w:r w:rsidRPr="00D411A4">
        <w:rPr>
          <w:rStyle w:val="Bodytext62"/>
          <w:sz w:val="32"/>
          <w:szCs w:val="32"/>
          <w:shd w:val="clear" w:color="auto" w:fill="80FFFF"/>
          <w:rtl/>
        </w:rPr>
        <w:t>ר</w:t>
      </w:r>
      <w:r w:rsidRPr="00D411A4">
        <w:rPr>
          <w:rStyle w:val="Bodytext62"/>
          <w:sz w:val="32"/>
          <w:szCs w:val="32"/>
          <w:rtl/>
        </w:rPr>
        <w:t>.</w:t>
      </w:r>
    </w:p>
    <w:p w:rsidR="006C565E" w:rsidRPr="00D411A4" w:rsidRDefault="00856756" w:rsidP="003C6E29">
      <w:pPr>
        <w:pStyle w:val="Bodytext61"/>
        <w:shd w:val="clear" w:color="auto" w:fill="auto"/>
        <w:spacing w:before="0" w:after="55" w:line="336" w:lineRule="exact"/>
        <w:ind w:left="40" w:right="40" w:firstLine="380"/>
        <w:rPr>
          <w:sz w:val="32"/>
          <w:szCs w:val="32"/>
          <w:rtl/>
        </w:rPr>
      </w:pPr>
      <w:r w:rsidRPr="00D411A4">
        <w:rPr>
          <w:rStyle w:val="Bodytext62"/>
          <w:sz w:val="32"/>
          <w:szCs w:val="32"/>
          <w:shd w:val="clear" w:color="auto" w:fill="80FFFF"/>
          <w:rtl/>
        </w:rPr>
        <w:t>״</w:t>
      </w:r>
      <w:r w:rsidRPr="00D411A4">
        <w:rPr>
          <w:rStyle w:val="Bodytext62"/>
          <w:sz w:val="32"/>
          <w:szCs w:val="32"/>
          <w:rtl/>
        </w:rPr>
        <w:t>כשל</w:t>
      </w:r>
      <w:r w:rsidR="007D323E">
        <w:rPr>
          <w:rStyle w:val="Bodytext62"/>
          <w:rFonts w:hint="cs"/>
          <w:sz w:val="32"/>
          <w:szCs w:val="32"/>
          <w:rtl/>
        </w:rPr>
        <w:t>ונ</w:t>
      </w:r>
      <w:r w:rsidRPr="00D411A4">
        <w:rPr>
          <w:rStyle w:val="Bodytext62"/>
          <w:sz w:val="32"/>
          <w:szCs w:val="32"/>
          <w:rtl/>
        </w:rPr>
        <w:t>י שלא הצלחתי למשוך כוחות חדשים. ראיתי זאת ככשלון אישי, הרגשה שאין לעיתון</w:t>
      </w:r>
      <w:r w:rsidRPr="00D411A4">
        <w:rPr>
          <w:rStyle w:val="Bodytext62"/>
          <w:sz w:val="32"/>
          <w:szCs w:val="32"/>
          <w:shd w:val="clear" w:color="auto" w:fill="80FFFF"/>
          <w:rtl/>
        </w:rPr>
        <w:t xml:space="preserve"> </w:t>
      </w:r>
      <w:r w:rsidRPr="00D411A4">
        <w:rPr>
          <w:rStyle w:val="Bodytext62"/>
          <w:sz w:val="32"/>
          <w:szCs w:val="32"/>
          <w:rtl/>
        </w:rPr>
        <w:t>הדים, אין קוראים אותו והוא אינו מעורר פולמוסים סביב הכתוב בו. היתה לי הרגשה שמיצינו את עצמנו</w:t>
      </w:r>
      <w:r w:rsidRPr="00D411A4">
        <w:rPr>
          <w:rStyle w:val="Bodytext62"/>
          <w:sz w:val="32"/>
          <w:szCs w:val="32"/>
          <w:shd w:val="clear" w:color="auto" w:fill="80FFFF"/>
          <w:rtl/>
        </w:rPr>
        <w:t>״.</w:t>
      </w:r>
    </w:p>
    <w:p w:rsidR="006C565E" w:rsidRPr="00D411A4" w:rsidRDefault="00856756" w:rsidP="003C6E29">
      <w:pPr>
        <w:pStyle w:val="Bodytext61"/>
        <w:shd w:val="clear" w:color="auto" w:fill="auto"/>
        <w:spacing w:before="0" w:after="55" w:line="342" w:lineRule="exact"/>
        <w:ind w:left="40" w:right="40" w:firstLine="380"/>
        <w:rPr>
          <w:sz w:val="32"/>
          <w:szCs w:val="32"/>
          <w:rtl/>
        </w:rPr>
      </w:pPr>
      <w:r w:rsidRPr="00D411A4">
        <w:rPr>
          <w:rStyle w:val="Bodytext62"/>
          <w:sz w:val="32"/>
          <w:szCs w:val="32"/>
          <w:rtl/>
        </w:rPr>
        <w:t>היה לאלדד גם חשש של״</w:t>
      </w:r>
      <w:r w:rsidRPr="00D411A4">
        <w:rPr>
          <w:rStyle w:val="Bodytext62"/>
          <w:sz w:val="32"/>
          <w:szCs w:val="32"/>
          <w:shd w:val="clear" w:color="auto" w:fill="80FFFF"/>
          <w:rtl/>
        </w:rPr>
        <w:t>ס</w:t>
      </w:r>
      <w:r w:rsidRPr="00D411A4">
        <w:rPr>
          <w:rStyle w:val="Bodytext62"/>
          <w:sz w:val="32"/>
          <w:szCs w:val="32"/>
          <w:rtl/>
        </w:rPr>
        <w:t>לם</w:t>
      </w:r>
      <w:r w:rsidRPr="00D411A4">
        <w:rPr>
          <w:rStyle w:val="Bodytext62"/>
          <w:sz w:val="32"/>
          <w:szCs w:val="32"/>
          <w:shd w:val="clear" w:color="auto" w:fill="80FFFF"/>
          <w:rtl/>
        </w:rPr>
        <w:t>״</w:t>
      </w:r>
      <w:r w:rsidRPr="00D411A4">
        <w:rPr>
          <w:rStyle w:val="Bodytext62"/>
          <w:sz w:val="32"/>
          <w:szCs w:val="32"/>
          <w:rtl/>
        </w:rPr>
        <w:t xml:space="preserve"> אורבת סכנה של שיגרה בצורה ושבלוניות בתוכן, ושהוא וכל הכותבים האחרים חוזרים על עצמם. לשם ריענון העיתון הוא מסר את העריכה למשך שנה לד״ר פנחס הלר, אך מלבד גודל העיתון לא הורגש בזמנו של הלר שינוי של ממש.</w:t>
      </w:r>
    </w:p>
    <w:p w:rsidR="006C565E" w:rsidRPr="00D411A4" w:rsidRDefault="00856756" w:rsidP="003C6E29">
      <w:pPr>
        <w:pStyle w:val="Bodytext61"/>
        <w:shd w:val="clear" w:color="auto" w:fill="auto"/>
        <w:spacing w:before="0" w:line="348" w:lineRule="exact"/>
        <w:ind w:left="40" w:right="40" w:firstLine="380"/>
        <w:rPr>
          <w:sz w:val="32"/>
          <w:szCs w:val="32"/>
          <w:rtl/>
        </w:rPr>
      </w:pPr>
      <w:r w:rsidRPr="00D411A4">
        <w:rPr>
          <w:rStyle w:val="Bodytext62"/>
          <w:sz w:val="32"/>
          <w:szCs w:val="32"/>
          <w:rtl/>
        </w:rPr>
        <w:t>אלדד התקשה לפר</w:t>
      </w:r>
      <w:r w:rsidR="007D323E">
        <w:rPr>
          <w:rStyle w:val="Bodytext62"/>
          <w:rFonts w:hint="cs"/>
          <w:sz w:val="32"/>
          <w:szCs w:val="32"/>
          <w:rtl/>
        </w:rPr>
        <w:t>וץ</w:t>
      </w:r>
      <w:r w:rsidRPr="00D411A4">
        <w:rPr>
          <w:rStyle w:val="Bodytext62"/>
          <w:sz w:val="32"/>
          <w:szCs w:val="32"/>
          <w:rtl/>
        </w:rPr>
        <w:t xml:space="preserve"> את גזירת האלם וההשתקה סביב העיתון. כבר כשיצא לאור </w:t>
      </w:r>
      <w:r w:rsidRPr="00D411A4">
        <w:rPr>
          <w:rStyle w:val="Bodytext62"/>
          <w:sz w:val="32"/>
          <w:szCs w:val="32"/>
          <w:shd w:val="clear" w:color="auto" w:fill="80FFFF"/>
          <w:rtl/>
        </w:rPr>
        <w:t>״</w:t>
      </w:r>
      <w:r w:rsidRPr="00D411A4">
        <w:rPr>
          <w:rStyle w:val="Bodytext62"/>
          <w:sz w:val="32"/>
          <w:szCs w:val="32"/>
          <w:rtl/>
        </w:rPr>
        <w:t>מעשר ראשון</w:t>
      </w:r>
      <w:r w:rsidRPr="00D411A4">
        <w:rPr>
          <w:rStyle w:val="Bodytext62"/>
          <w:sz w:val="32"/>
          <w:szCs w:val="32"/>
          <w:shd w:val="clear" w:color="auto" w:fill="80FFFF"/>
          <w:rtl/>
        </w:rPr>
        <w:t>״</w:t>
      </w:r>
      <w:r w:rsidRPr="00D411A4">
        <w:rPr>
          <w:rStyle w:val="Bodytext62"/>
          <w:sz w:val="32"/>
          <w:szCs w:val="32"/>
          <w:rtl/>
        </w:rPr>
        <w:t xml:space="preserve"> הוא נוכח לצערו בהתעלמותה המכוונת של הביקורת מספרו. ממכתב שקיבל מהמבקר גדעון קצל</w:t>
      </w:r>
      <w:r w:rsidRPr="00D411A4">
        <w:rPr>
          <w:rStyle w:val="Bodytext62"/>
          <w:sz w:val="32"/>
          <w:szCs w:val="32"/>
          <w:shd w:val="clear" w:color="auto" w:fill="80FFFF"/>
          <w:rtl/>
        </w:rPr>
        <w:t>נ</w:t>
      </w:r>
      <w:r w:rsidRPr="00D411A4">
        <w:rPr>
          <w:rStyle w:val="Bodytext62"/>
          <w:sz w:val="32"/>
          <w:szCs w:val="32"/>
          <w:rtl/>
        </w:rPr>
        <w:t>סו</w:t>
      </w:r>
      <w:r w:rsidRPr="00D411A4">
        <w:rPr>
          <w:rStyle w:val="Bodytext62"/>
          <w:sz w:val="32"/>
          <w:szCs w:val="32"/>
          <w:shd w:val="clear" w:color="auto" w:fill="80FFFF"/>
          <w:rtl/>
        </w:rPr>
        <w:t>ן</w:t>
      </w:r>
      <w:r w:rsidRPr="00D411A4">
        <w:rPr>
          <w:rStyle w:val="Bodytext62"/>
          <w:sz w:val="32"/>
          <w:szCs w:val="32"/>
          <w:rtl/>
        </w:rPr>
        <w:t xml:space="preserve"> נודע לו, שהלה כתב ביקורת אוהדת על הספר, אך </w:t>
      </w:r>
      <w:r w:rsidRPr="00D411A4">
        <w:rPr>
          <w:rStyle w:val="Bodytext62"/>
          <w:sz w:val="32"/>
          <w:szCs w:val="32"/>
          <w:shd w:val="clear" w:color="auto" w:fill="80FFFF"/>
          <w:rtl/>
        </w:rPr>
        <w:t>״</w:t>
      </w:r>
      <w:r w:rsidRPr="00D411A4">
        <w:rPr>
          <w:rStyle w:val="Bodytext62"/>
          <w:sz w:val="32"/>
          <w:szCs w:val="32"/>
          <w:rtl/>
        </w:rPr>
        <w:t>הא</w:t>
      </w:r>
      <w:r w:rsidR="007D323E">
        <w:rPr>
          <w:rStyle w:val="Bodytext62"/>
          <w:rFonts w:hint="cs"/>
          <w:sz w:val="32"/>
          <w:szCs w:val="32"/>
          <w:shd w:val="clear" w:color="auto" w:fill="80FFFF"/>
          <w:rtl/>
        </w:rPr>
        <w:t>רץ</w:t>
      </w:r>
      <w:r w:rsidRPr="00D411A4">
        <w:rPr>
          <w:rStyle w:val="Bodytext62"/>
          <w:sz w:val="32"/>
          <w:szCs w:val="32"/>
          <w:shd w:val="clear" w:color="auto" w:fill="80FFFF"/>
          <w:rtl/>
        </w:rPr>
        <w:t>״</w:t>
      </w:r>
      <w:r w:rsidRPr="00D411A4">
        <w:rPr>
          <w:rStyle w:val="Bodytext62"/>
          <w:sz w:val="32"/>
          <w:szCs w:val="32"/>
          <w:rtl/>
        </w:rPr>
        <w:t xml:space="preserve"> סירב להדפיסה. כשיצא לאור </w:t>
      </w:r>
      <w:r w:rsidRPr="00D411A4">
        <w:rPr>
          <w:rStyle w:val="Bodytext62"/>
          <w:sz w:val="32"/>
          <w:szCs w:val="32"/>
          <w:shd w:val="clear" w:color="auto" w:fill="80FFFF"/>
          <w:rtl/>
        </w:rPr>
        <w:t>״</w:t>
      </w:r>
      <w:r w:rsidRPr="00D411A4">
        <w:rPr>
          <w:rStyle w:val="Bodytext62"/>
          <w:sz w:val="32"/>
          <w:szCs w:val="32"/>
          <w:rtl/>
        </w:rPr>
        <w:t>הגיונות מקרא</w:t>
      </w:r>
      <w:r w:rsidRPr="00D411A4">
        <w:rPr>
          <w:rStyle w:val="Bodytext62"/>
          <w:sz w:val="32"/>
          <w:szCs w:val="32"/>
          <w:shd w:val="clear" w:color="auto" w:fill="80FFFF"/>
          <w:rtl/>
        </w:rPr>
        <w:t>״</w:t>
      </w:r>
      <w:r w:rsidRPr="00D411A4">
        <w:rPr>
          <w:rStyle w:val="Bodytext62"/>
          <w:sz w:val="32"/>
          <w:szCs w:val="32"/>
          <w:rtl/>
        </w:rPr>
        <w:t xml:space="preserve"> בשנת 1959, בהוצאת </w:t>
      </w:r>
      <w:r w:rsidRPr="00D411A4">
        <w:rPr>
          <w:rStyle w:val="Bodytext62"/>
          <w:sz w:val="32"/>
          <w:szCs w:val="32"/>
          <w:shd w:val="clear" w:color="auto" w:fill="80FFFF"/>
          <w:rtl/>
        </w:rPr>
        <w:t>״</w:t>
      </w:r>
      <w:r w:rsidRPr="00D411A4">
        <w:rPr>
          <w:rStyle w:val="Bodytext62"/>
          <w:sz w:val="32"/>
          <w:szCs w:val="32"/>
          <w:rtl/>
        </w:rPr>
        <w:t>סלם</w:t>
      </w:r>
      <w:r w:rsidRPr="00D411A4">
        <w:rPr>
          <w:rStyle w:val="Bodytext62"/>
          <w:sz w:val="32"/>
          <w:szCs w:val="32"/>
          <w:shd w:val="clear" w:color="auto" w:fill="80FFFF"/>
          <w:rtl/>
        </w:rPr>
        <w:t>״,</w:t>
      </w:r>
      <w:r w:rsidRPr="00D411A4">
        <w:rPr>
          <w:rStyle w:val="Bodytext62"/>
          <w:sz w:val="32"/>
          <w:szCs w:val="32"/>
          <w:rtl/>
        </w:rPr>
        <w:t xml:space="preserve"> המשיכה העיתונות בהתעלמותה ממנו ובשום עיתון עברי לא הוזכר הספר. תחושת עלבון עמוקה החלה מתגבהת בלבו. הוא ניסה להבליג עליה תוך פעילות יתר, אולם היא המשיכה ללחך במסתרים, והיא קיבלה גם סיוע מן העובדה, שחברים קרובים מיעטו לעזור לו והוא למעשה החזיק את </w:t>
      </w:r>
      <w:r w:rsidRPr="00D411A4">
        <w:rPr>
          <w:rStyle w:val="Bodytext62"/>
          <w:sz w:val="32"/>
          <w:szCs w:val="32"/>
          <w:shd w:val="clear" w:color="auto" w:fill="80FFFF"/>
          <w:rtl/>
        </w:rPr>
        <w:t>״</w:t>
      </w:r>
      <w:r w:rsidRPr="00D411A4">
        <w:rPr>
          <w:rStyle w:val="Bodytext62"/>
          <w:sz w:val="32"/>
          <w:szCs w:val="32"/>
          <w:rtl/>
        </w:rPr>
        <w:t>סלם</w:t>
      </w:r>
      <w:r w:rsidRPr="00D411A4">
        <w:rPr>
          <w:rStyle w:val="Bodytext62"/>
          <w:sz w:val="32"/>
          <w:szCs w:val="32"/>
          <w:shd w:val="clear" w:color="auto" w:fill="80FFFF"/>
          <w:rtl/>
        </w:rPr>
        <w:t>״</w:t>
      </w:r>
      <w:r w:rsidRPr="00D411A4">
        <w:rPr>
          <w:rStyle w:val="Bodytext62"/>
          <w:sz w:val="32"/>
          <w:szCs w:val="32"/>
          <w:rtl/>
        </w:rPr>
        <w:t xml:space="preserve"> כמעט לבדו. הוא היה איש מבודד שלא מרצונו, אלא מכורח היותו נאמן לטבעו ולהשקפותיו שחרגו מכל מוסכמות מקובלות. אך מה שלא ניתן לו בעולם החיצוני הוא נטל במלוא חופניים למען עולמו הפנימי הנפשי והרוחני. ספרו </w:t>
      </w:r>
      <w:r w:rsidRPr="00D411A4">
        <w:rPr>
          <w:rStyle w:val="Bodytext62"/>
          <w:sz w:val="32"/>
          <w:szCs w:val="32"/>
          <w:shd w:val="clear" w:color="auto" w:fill="80FFFF"/>
          <w:rtl/>
        </w:rPr>
        <w:t>״</w:t>
      </w:r>
      <w:r w:rsidRPr="00D411A4">
        <w:rPr>
          <w:rStyle w:val="Bodytext62"/>
          <w:sz w:val="32"/>
          <w:szCs w:val="32"/>
          <w:rtl/>
        </w:rPr>
        <w:t>הגיונות מקרא</w:t>
      </w:r>
      <w:r w:rsidRPr="00D411A4">
        <w:rPr>
          <w:rStyle w:val="Bodytext62"/>
          <w:sz w:val="32"/>
          <w:szCs w:val="32"/>
          <w:shd w:val="clear" w:color="auto" w:fill="80FFFF"/>
          <w:rtl/>
        </w:rPr>
        <w:t>״</w:t>
      </w:r>
      <w:r w:rsidRPr="00D411A4">
        <w:rPr>
          <w:rStyle w:val="Bodytext62"/>
          <w:sz w:val="32"/>
          <w:szCs w:val="32"/>
          <w:rtl/>
        </w:rPr>
        <w:t xml:space="preserve"> רק יצא לאור, והוא כבר היה ממלא את מחברתו ב</w:t>
      </w:r>
      <w:r w:rsidRPr="00D411A4">
        <w:rPr>
          <w:rStyle w:val="Bodytext62"/>
          <w:sz w:val="32"/>
          <w:szCs w:val="32"/>
          <w:shd w:val="clear" w:color="auto" w:fill="80FFFF"/>
          <w:rtl/>
        </w:rPr>
        <w:t>ר</w:t>
      </w:r>
      <w:r w:rsidRPr="00D411A4">
        <w:rPr>
          <w:rStyle w:val="Bodytext62"/>
          <w:sz w:val="32"/>
          <w:szCs w:val="32"/>
          <w:rtl/>
        </w:rPr>
        <w:t>אשי</w:t>
      </w:r>
      <w:r w:rsidRPr="00D411A4">
        <w:rPr>
          <w:rStyle w:val="Bodytext62"/>
          <w:sz w:val="32"/>
          <w:szCs w:val="32"/>
          <w:shd w:val="clear" w:color="auto" w:fill="80FFFF"/>
          <w:rtl/>
        </w:rPr>
        <w:t>־</w:t>
      </w:r>
      <w:r w:rsidRPr="00D411A4">
        <w:rPr>
          <w:rStyle w:val="Bodytext62"/>
          <w:sz w:val="32"/>
          <w:szCs w:val="32"/>
          <w:rtl/>
        </w:rPr>
        <w:t>פרקים לספר חדש.</w:t>
      </w:r>
      <w:r w:rsidRPr="00D411A4">
        <w:rPr>
          <w:sz w:val="32"/>
          <w:szCs w:val="32"/>
          <w:rtl/>
        </w:rPr>
        <w:br w:type="page"/>
      </w:r>
    </w:p>
    <w:p w:rsidR="006C565E" w:rsidRPr="00D411A4" w:rsidRDefault="00856756" w:rsidP="003C6E29">
      <w:pPr>
        <w:pStyle w:val="Bodytext61"/>
        <w:shd w:val="clear" w:color="auto" w:fill="auto"/>
        <w:spacing w:before="0" w:after="60" w:line="348" w:lineRule="exact"/>
        <w:ind w:left="20" w:right="40" w:firstLine="380"/>
        <w:rPr>
          <w:sz w:val="32"/>
          <w:szCs w:val="32"/>
          <w:rtl/>
        </w:rPr>
      </w:pPr>
      <w:r w:rsidRPr="00D411A4">
        <w:rPr>
          <w:rStyle w:val="Bodytext62"/>
          <w:sz w:val="32"/>
          <w:szCs w:val="32"/>
          <w:rtl/>
        </w:rPr>
        <w:lastRenderedPageBreak/>
        <w:t xml:space="preserve">תחילתו של הספר </w:t>
      </w:r>
      <w:r w:rsidRPr="00D411A4">
        <w:rPr>
          <w:rStyle w:val="Bodytext62"/>
          <w:sz w:val="32"/>
          <w:szCs w:val="32"/>
          <w:shd w:val="clear" w:color="auto" w:fill="80FFFF"/>
          <w:rtl/>
        </w:rPr>
        <w:t>״</w:t>
      </w:r>
      <w:r w:rsidRPr="00D411A4">
        <w:rPr>
          <w:rStyle w:val="Bodytext62"/>
          <w:sz w:val="32"/>
          <w:szCs w:val="32"/>
          <w:rtl/>
        </w:rPr>
        <w:t>הגיונות מקרא</w:t>
      </w:r>
      <w:r w:rsidRPr="00D411A4">
        <w:rPr>
          <w:rStyle w:val="Bodytext62"/>
          <w:sz w:val="32"/>
          <w:szCs w:val="32"/>
          <w:shd w:val="clear" w:color="auto" w:fill="80FFFF"/>
          <w:rtl/>
        </w:rPr>
        <w:t>״</w:t>
      </w:r>
      <w:r w:rsidRPr="00D411A4">
        <w:rPr>
          <w:rStyle w:val="Bodytext62"/>
          <w:sz w:val="32"/>
          <w:szCs w:val="32"/>
          <w:rtl/>
        </w:rPr>
        <w:t xml:space="preserve"> בדרשות שנשא במחנה המעצר בלטרון. כשהיה מלמד שם את פרשת השבוע</w:t>
      </w:r>
      <w:r w:rsidRPr="00D411A4">
        <w:rPr>
          <w:rStyle w:val="Bodytext62"/>
          <w:sz w:val="32"/>
          <w:szCs w:val="32"/>
          <w:shd w:val="clear" w:color="auto" w:fill="80FFFF"/>
          <w:rtl/>
        </w:rPr>
        <w:t>,</w:t>
      </w:r>
      <w:r w:rsidRPr="00D411A4">
        <w:rPr>
          <w:rStyle w:val="Bodytext62"/>
          <w:sz w:val="32"/>
          <w:szCs w:val="32"/>
          <w:rtl/>
        </w:rPr>
        <w:t xml:space="preserve"> והמשכם בגלי</w:t>
      </w:r>
      <w:r w:rsidR="007D323E">
        <w:rPr>
          <w:rStyle w:val="Bodytext62"/>
          <w:rFonts w:hint="cs"/>
          <w:sz w:val="32"/>
          <w:szCs w:val="32"/>
          <w:rtl/>
        </w:rPr>
        <w:t>ונ</w:t>
      </w:r>
      <w:r w:rsidRPr="00D411A4">
        <w:rPr>
          <w:rStyle w:val="Bodytext62"/>
          <w:sz w:val="32"/>
          <w:szCs w:val="32"/>
          <w:rtl/>
        </w:rPr>
        <w:t xml:space="preserve">ות </w:t>
      </w:r>
      <w:r w:rsidRPr="00D411A4">
        <w:rPr>
          <w:rStyle w:val="Bodytext62"/>
          <w:sz w:val="32"/>
          <w:szCs w:val="32"/>
          <w:shd w:val="clear" w:color="auto" w:fill="80FFFF"/>
          <w:rtl/>
        </w:rPr>
        <w:t>״</w:t>
      </w:r>
      <w:r w:rsidRPr="00D411A4">
        <w:rPr>
          <w:rStyle w:val="Bodytext62"/>
          <w:sz w:val="32"/>
          <w:szCs w:val="32"/>
          <w:rtl/>
        </w:rPr>
        <w:t>סלם</w:t>
      </w:r>
      <w:r w:rsidRPr="00D411A4">
        <w:rPr>
          <w:rStyle w:val="Bodytext62"/>
          <w:sz w:val="32"/>
          <w:szCs w:val="32"/>
          <w:shd w:val="clear" w:color="auto" w:fill="80FFFF"/>
          <w:rtl/>
        </w:rPr>
        <w:t>״</w:t>
      </w:r>
      <w:r w:rsidRPr="00D411A4">
        <w:rPr>
          <w:rStyle w:val="Bodytext62"/>
          <w:sz w:val="32"/>
          <w:szCs w:val="32"/>
          <w:rtl/>
        </w:rPr>
        <w:t xml:space="preserve"> ואף ב״הבוקר</w:t>
      </w:r>
      <w:r w:rsidRPr="00D411A4">
        <w:rPr>
          <w:rStyle w:val="Bodytext62"/>
          <w:sz w:val="32"/>
          <w:szCs w:val="32"/>
          <w:shd w:val="clear" w:color="auto" w:fill="80FFFF"/>
          <w:rtl/>
        </w:rPr>
        <w:t>״.</w:t>
      </w:r>
      <w:r w:rsidRPr="00D411A4">
        <w:rPr>
          <w:rStyle w:val="Bodytext62"/>
          <w:sz w:val="32"/>
          <w:szCs w:val="32"/>
          <w:rtl/>
        </w:rPr>
        <w:t xml:space="preserve"> כמו </w:t>
      </w:r>
      <w:r w:rsidRPr="00D411A4">
        <w:rPr>
          <w:rStyle w:val="Bodytext62"/>
          <w:sz w:val="32"/>
          <w:szCs w:val="32"/>
          <w:shd w:val="clear" w:color="auto" w:fill="80FFFF"/>
          <w:rtl/>
        </w:rPr>
        <w:t>ב</w:t>
      </w:r>
      <w:r w:rsidRPr="00D411A4">
        <w:rPr>
          <w:rStyle w:val="Bodytext62"/>
          <w:sz w:val="32"/>
          <w:szCs w:val="32"/>
          <w:rtl/>
        </w:rPr>
        <w:t>״מעשר ראשון</w:t>
      </w:r>
      <w:r w:rsidRPr="00D411A4">
        <w:rPr>
          <w:rStyle w:val="Bodytext62"/>
          <w:sz w:val="32"/>
          <w:szCs w:val="32"/>
          <w:shd w:val="clear" w:color="auto" w:fill="80FFFF"/>
          <w:rtl/>
        </w:rPr>
        <w:t>״.</w:t>
      </w:r>
      <w:r w:rsidRPr="00D411A4">
        <w:rPr>
          <w:rStyle w:val="Bodytext62"/>
          <w:sz w:val="32"/>
          <w:szCs w:val="32"/>
          <w:rtl/>
        </w:rPr>
        <w:t xml:space="preserve"> שכתיבתו כולה נבעה מחוויותיו האישיות. ואף הניתוח של התהליכים ההי</w:t>
      </w:r>
      <w:r w:rsidRPr="00D411A4">
        <w:rPr>
          <w:rStyle w:val="Bodytext62"/>
          <w:sz w:val="32"/>
          <w:szCs w:val="32"/>
          <w:shd w:val="clear" w:color="auto" w:fill="80FFFF"/>
          <w:rtl/>
        </w:rPr>
        <w:t>ס</w:t>
      </w:r>
      <w:r w:rsidRPr="00D411A4">
        <w:rPr>
          <w:rStyle w:val="Bodytext62"/>
          <w:sz w:val="32"/>
          <w:szCs w:val="32"/>
          <w:rtl/>
        </w:rPr>
        <w:t>טוריים נעשה מתוך היבט סובייקטיבי מבלי שהיה בו רצון להעמיד נתונים ועובדות במבחן של חקירה ובדיקה אובייקטיביים, כן גם ב״הגיונות מקר</w:t>
      </w:r>
      <w:r w:rsidRPr="00D411A4">
        <w:rPr>
          <w:rStyle w:val="Bodytext62"/>
          <w:sz w:val="32"/>
          <w:szCs w:val="32"/>
          <w:shd w:val="clear" w:color="auto" w:fill="80FFFF"/>
          <w:rtl/>
        </w:rPr>
        <w:t>א״,</w:t>
      </w:r>
      <w:r w:rsidRPr="00D411A4">
        <w:rPr>
          <w:rStyle w:val="Bodytext62"/>
          <w:sz w:val="32"/>
          <w:szCs w:val="32"/>
          <w:rtl/>
        </w:rPr>
        <w:t xml:space="preserve"> הוא לא מי</w:t>
      </w:r>
      <w:r w:rsidRPr="00D411A4">
        <w:rPr>
          <w:rStyle w:val="Bodytext62"/>
          <w:sz w:val="32"/>
          <w:szCs w:val="32"/>
          <w:shd w:val="clear" w:color="auto" w:fill="80FFFF"/>
          <w:rtl/>
        </w:rPr>
        <w:t>ס</w:t>
      </w:r>
      <w:r w:rsidRPr="00D411A4">
        <w:rPr>
          <w:rStyle w:val="Bodytext62"/>
          <w:sz w:val="32"/>
          <w:szCs w:val="32"/>
          <w:rtl/>
        </w:rPr>
        <w:t>ג</w:t>
      </w:r>
      <w:r w:rsidRPr="00D411A4">
        <w:rPr>
          <w:rStyle w:val="Bodytext62"/>
          <w:sz w:val="32"/>
          <w:szCs w:val="32"/>
          <w:shd w:val="clear" w:color="auto" w:fill="80FFFF"/>
          <w:rtl/>
        </w:rPr>
        <w:t>ר</w:t>
      </w:r>
      <w:r w:rsidRPr="00D411A4">
        <w:rPr>
          <w:rStyle w:val="Bodytext62"/>
          <w:sz w:val="32"/>
          <w:szCs w:val="32"/>
          <w:rtl/>
        </w:rPr>
        <w:t xml:space="preserve"> עצמו במתודה מסוימת</w:t>
      </w:r>
      <w:r w:rsidRPr="00D411A4">
        <w:rPr>
          <w:rStyle w:val="Bodytext62"/>
          <w:sz w:val="32"/>
          <w:szCs w:val="32"/>
          <w:shd w:val="clear" w:color="auto" w:fill="80FFFF"/>
          <w:rtl/>
        </w:rPr>
        <w:t>,</w:t>
      </w:r>
      <w:r w:rsidR="007D323E">
        <w:rPr>
          <w:rStyle w:val="Bodytext62"/>
          <w:sz w:val="32"/>
          <w:szCs w:val="32"/>
          <w:rtl/>
        </w:rPr>
        <w:t xml:space="preserve"> אלא נתן לפירושיו </w:t>
      </w:r>
      <w:r w:rsidR="007D323E">
        <w:rPr>
          <w:rStyle w:val="Bodytext62"/>
          <w:rFonts w:hint="cs"/>
          <w:sz w:val="32"/>
          <w:szCs w:val="32"/>
          <w:rtl/>
        </w:rPr>
        <w:t>ע</w:t>
      </w:r>
      <w:r w:rsidRPr="00D411A4">
        <w:rPr>
          <w:rStyle w:val="Bodytext62"/>
          <w:sz w:val="32"/>
          <w:szCs w:val="32"/>
          <w:rtl/>
        </w:rPr>
        <w:t xml:space="preserve">ל פרשיות </w:t>
      </w:r>
      <w:r w:rsidRPr="00D411A4">
        <w:rPr>
          <w:rStyle w:val="Bodytext62"/>
          <w:sz w:val="32"/>
          <w:szCs w:val="32"/>
          <w:shd w:val="clear" w:color="auto" w:fill="80FFFF"/>
          <w:rtl/>
        </w:rPr>
        <w:t>בת</w:t>
      </w:r>
      <w:r w:rsidRPr="00D411A4">
        <w:rPr>
          <w:rStyle w:val="Bodytext62"/>
          <w:sz w:val="32"/>
          <w:szCs w:val="32"/>
          <w:rtl/>
        </w:rPr>
        <w:t>נ״ך לחבוק הוויות עולם מתוך היבט אישי</w:t>
      </w:r>
      <w:r w:rsidRPr="00D411A4">
        <w:rPr>
          <w:rStyle w:val="Bodytext62"/>
          <w:sz w:val="32"/>
          <w:szCs w:val="32"/>
          <w:shd w:val="clear" w:color="auto" w:fill="80FFFF"/>
          <w:rtl/>
        </w:rPr>
        <w:t>-</w:t>
      </w:r>
      <w:r w:rsidRPr="00D411A4">
        <w:rPr>
          <w:rStyle w:val="Bodytext62"/>
          <w:sz w:val="32"/>
          <w:szCs w:val="32"/>
          <w:rtl/>
        </w:rPr>
        <w:t>חוו</w:t>
      </w:r>
      <w:r w:rsidRPr="00D411A4">
        <w:rPr>
          <w:rStyle w:val="Bodytext62"/>
          <w:sz w:val="32"/>
          <w:szCs w:val="32"/>
          <w:shd w:val="clear" w:color="auto" w:fill="80FFFF"/>
          <w:rtl/>
        </w:rPr>
        <w:t>י</w:t>
      </w:r>
      <w:r w:rsidRPr="00D411A4">
        <w:rPr>
          <w:rStyle w:val="Bodytext62"/>
          <w:sz w:val="32"/>
          <w:szCs w:val="32"/>
          <w:rtl/>
        </w:rPr>
        <w:t>יתי - היבט התחום בגבולות הידע וההתנסות</w:t>
      </w:r>
      <w:r w:rsidRPr="00D411A4">
        <w:rPr>
          <w:rStyle w:val="Bodytext62"/>
          <w:sz w:val="32"/>
          <w:szCs w:val="32"/>
          <w:shd w:val="clear" w:color="auto" w:fill="80FFFF"/>
          <w:rtl/>
        </w:rPr>
        <w:t xml:space="preserve"> </w:t>
      </w:r>
      <w:r w:rsidRPr="00D411A4">
        <w:rPr>
          <w:rStyle w:val="Bodytext62"/>
          <w:sz w:val="32"/>
          <w:szCs w:val="32"/>
          <w:rtl/>
        </w:rPr>
        <w:t>האישית</w:t>
      </w:r>
      <w:r w:rsidRPr="00D411A4">
        <w:rPr>
          <w:rStyle w:val="Bodytext62"/>
          <w:sz w:val="32"/>
          <w:szCs w:val="32"/>
          <w:shd w:val="clear" w:color="auto" w:fill="80FFFF"/>
          <w:rtl/>
        </w:rPr>
        <w:t>.</w:t>
      </w:r>
      <w:r w:rsidRPr="00D411A4">
        <w:rPr>
          <w:rStyle w:val="Bodytext62"/>
          <w:sz w:val="32"/>
          <w:szCs w:val="32"/>
          <w:rtl/>
        </w:rPr>
        <w:t xml:space="preserve"> כאילו הודיע מראש, שאין לו יומרה אלא לספר מה שהוא עצמו מבין בסיפורי המקרא</w:t>
      </w:r>
      <w:r w:rsidRPr="00D411A4">
        <w:rPr>
          <w:rStyle w:val="Bodytext62"/>
          <w:sz w:val="32"/>
          <w:szCs w:val="32"/>
          <w:shd w:val="clear" w:color="auto" w:fill="80FFFF"/>
          <w:rtl/>
        </w:rPr>
        <w:t>.</w:t>
      </w:r>
      <w:r w:rsidRPr="00D411A4">
        <w:rPr>
          <w:rStyle w:val="Bodytext62"/>
          <w:sz w:val="32"/>
          <w:szCs w:val="32"/>
          <w:rtl/>
        </w:rPr>
        <w:t xml:space="preserve"> ומה היא המשמעות ההיסטורית שהוא מוצא בפשט וגם בדרש של הסיפור הן מבחינתו הפילוסופית הן מבחינתו הפסיכולוגית והן מבחינתם של חוקים אימננטיים קבועים העוברים כחוט השני בתולדות העם היהודי. הנפשות הפועלות בפרקים הראשונים של </w:t>
      </w:r>
      <w:r w:rsidRPr="00D411A4">
        <w:rPr>
          <w:rStyle w:val="Bodytext62"/>
          <w:sz w:val="32"/>
          <w:szCs w:val="32"/>
          <w:shd w:val="clear" w:color="auto" w:fill="80FFFF"/>
          <w:rtl/>
        </w:rPr>
        <w:t>״</w:t>
      </w:r>
      <w:r w:rsidRPr="00D411A4">
        <w:rPr>
          <w:rStyle w:val="Bodytext62"/>
          <w:sz w:val="32"/>
          <w:szCs w:val="32"/>
          <w:rtl/>
        </w:rPr>
        <w:t>בראשית</w:t>
      </w:r>
      <w:r w:rsidRPr="00D411A4">
        <w:rPr>
          <w:rStyle w:val="Bodytext62"/>
          <w:sz w:val="32"/>
          <w:szCs w:val="32"/>
          <w:shd w:val="clear" w:color="auto" w:fill="80FFFF"/>
          <w:rtl/>
        </w:rPr>
        <w:t>״,</w:t>
      </w:r>
      <w:r w:rsidRPr="00D411A4">
        <w:rPr>
          <w:rStyle w:val="Bodytext62"/>
          <w:sz w:val="32"/>
          <w:szCs w:val="32"/>
          <w:rtl/>
        </w:rPr>
        <w:t xml:space="preserve"> לדעתו, הם המודלים הראשונים של האדם מאז שהחל יוצר את התרבות האנושית וחי בה בתבונה ובדעת הבחירה בין טוב לרע. </w:t>
      </w:r>
      <w:r w:rsidRPr="00D411A4">
        <w:rPr>
          <w:rStyle w:val="Bodytext62"/>
          <w:sz w:val="32"/>
          <w:szCs w:val="32"/>
          <w:shd w:val="clear" w:color="auto" w:fill="80FFFF"/>
          <w:rtl/>
        </w:rPr>
        <w:t>״</w:t>
      </w:r>
      <w:r w:rsidRPr="00D411A4">
        <w:rPr>
          <w:rStyle w:val="Bodytext62"/>
          <w:sz w:val="32"/>
          <w:szCs w:val="32"/>
          <w:rtl/>
        </w:rPr>
        <w:t xml:space="preserve">צימוד מושגים אלה </w:t>
      </w:r>
      <w:r w:rsidRPr="00D411A4">
        <w:rPr>
          <w:rStyle w:val="Bodytext62"/>
          <w:sz w:val="32"/>
          <w:szCs w:val="32"/>
          <w:shd w:val="clear" w:color="auto" w:fill="80FFFF"/>
          <w:rtl/>
        </w:rPr>
        <w:t>׳</w:t>
      </w:r>
      <w:r w:rsidRPr="00D411A4">
        <w:rPr>
          <w:rStyle w:val="Bodytext62"/>
          <w:sz w:val="32"/>
          <w:szCs w:val="32"/>
          <w:rtl/>
        </w:rPr>
        <w:t>בראשית׳ ו</w:t>
      </w:r>
      <w:r w:rsidRPr="00D411A4">
        <w:rPr>
          <w:rStyle w:val="Bodytext62"/>
          <w:sz w:val="32"/>
          <w:szCs w:val="32"/>
          <w:shd w:val="clear" w:color="auto" w:fill="80FFFF"/>
          <w:rtl/>
        </w:rPr>
        <w:t>׳</w:t>
      </w:r>
      <w:r w:rsidRPr="00D411A4">
        <w:rPr>
          <w:rStyle w:val="Bodytext62"/>
          <w:sz w:val="32"/>
          <w:szCs w:val="32"/>
          <w:rtl/>
        </w:rPr>
        <w:t>בריאה׳ מורה גם על הצמד הזמן למעשה</w:t>
      </w:r>
      <w:r w:rsidRPr="00D411A4">
        <w:rPr>
          <w:rStyle w:val="Bodytext62"/>
          <w:sz w:val="32"/>
          <w:szCs w:val="32"/>
          <w:shd w:val="clear" w:color="auto" w:fill="80FFFF"/>
          <w:rtl/>
        </w:rPr>
        <w:t>״.</w:t>
      </w:r>
      <w:r w:rsidRPr="00D411A4">
        <w:rPr>
          <w:rStyle w:val="Bodytext62"/>
          <w:sz w:val="32"/>
          <w:szCs w:val="32"/>
          <w:shd w:val="clear" w:color="auto" w:fill="80FFFF"/>
          <w:vertAlign w:val="superscript"/>
        </w:rPr>
        <w:t>9</w:t>
      </w:r>
    </w:p>
    <w:p w:rsidR="006C565E" w:rsidRPr="00D411A4" w:rsidRDefault="00856756" w:rsidP="003C6E29">
      <w:pPr>
        <w:pStyle w:val="Bodytext61"/>
        <w:shd w:val="clear" w:color="auto" w:fill="auto"/>
        <w:spacing w:before="0" w:after="60" w:line="348" w:lineRule="exact"/>
        <w:ind w:left="20" w:right="40" w:firstLine="380"/>
        <w:rPr>
          <w:sz w:val="32"/>
          <w:szCs w:val="32"/>
          <w:rtl/>
        </w:rPr>
      </w:pPr>
      <w:r w:rsidRPr="00D411A4">
        <w:rPr>
          <w:rStyle w:val="Bodytext62"/>
          <w:sz w:val="32"/>
          <w:szCs w:val="32"/>
          <w:rtl/>
        </w:rPr>
        <w:t xml:space="preserve">נסיונו לצקת תכנים ומשמעויות חדשות בסיפור המקראי עם היקשים </w:t>
      </w:r>
      <w:r w:rsidRPr="00D411A4">
        <w:rPr>
          <w:rStyle w:val="Bodytext62"/>
          <w:sz w:val="32"/>
          <w:szCs w:val="32"/>
          <w:shd w:val="clear" w:color="auto" w:fill="80FFFF"/>
          <w:rtl/>
        </w:rPr>
        <w:t>מ</w:t>
      </w:r>
      <w:r w:rsidRPr="00D411A4">
        <w:rPr>
          <w:rStyle w:val="Bodytext62"/>
          <w:sz w:val="32"/>
          <w:szCs w:val="32"/>
          <w:rtl/>
        </w:rPr>
        <w:t>מונחים מודרניים השאולים ממדעי הטבע והחברה מאפשר לו לעשות חתך לעומק רבדיה של התרבות האנושית ולהגיע למסקנה, שהסיפור המקראי אינו בא רק על</w:t>
      </w:r>
      <w:r w:rsidRPr="00D411A4">
        <w:rPr>
          <w:rStyle w:val="Bodytext62"/>
          <w:sz w:val="32"/>
          <w:szCs w:val="32"/>
          <w:shd w:val="clear" w:color="auto" w:fill="80FFFF"/>
          <w:rtl/>
        </w:rPr>
        <w:t>-</w:t>
      </w:r>
      <w:r w:rsidRPr="00D411A4">
        <w:rPr>
          <w:rStyle w:val="Bodytext62"/>
          <w:sz w:val="32"/>
          <w:szCs w:val="32"/>
          <w:rtl/>
        </w:rPr>
        <w:t xml:space="preserve">מנת ליהנות את האדם מבחינה אסתטית, אלא להורותו דרך חיים ותורת חיים, </w:t>
      </w:r>
      <w:r w:rsidRPr="00D411A4">
        <w:rPr>
          <w:rStyle w:val="Bodytext62"/>
          <w:sz w:val="32"/>
          <w:szCs w:val="32"/>
          <w:shd w:val="clear" w:color="auto" w:fill="80FFFF"/>
          <w:rtl/>
        </w:rPr>
        <w:t>״</w:t>
      </w:r>
      <w:r w:rsidRPr="00D411A4">
        <w:rPr>
          <w:rStyle w:val="Bodytext62"/>
          <w:sz w:val="32"/>
          <w:szCs w:val="32"/>
          <w:rtl/>
        </w:rPr>
        <w:t>ה</w:t>
      </w:r>
      <w:r w:rsidRPr="00D411A4">
        <w:rPr>
          <w:rStyle w:val="Bodytext62"/>
          <w:sz w:val="32"/>
          <w:szCs w:val="32"/>
          <w:shd w:val="clear" w:color="auto" w:fill="80FFFF"/>
          <w:rtl/>
        </w:rPr>
        <w:t>ד</w:t>
      </w:r>
      <w:r w:rsidRPr="00D411A4">
        <w:rPr>
          <w:rStyle w:val="Bodytext62"/>
          <w:sz w:val="32"/>
          <w:szCs w:val="32"/>
          <w:rtl/>
        </w:rPr>
        <w:t>עת שאין עמה צווי חיים עירומה היא וגורמת למוות</w:t>
      </w:r>
      <w:r w:rsidRPr="00D411A4">
        <w:rPr>
          <w:rStyle w:val="Bodytext62"/>
          <w:sz w:val="32"/>
          <w:szCs w:val="32"/>
          <w:shd w:val="clear" w:color="auto" w:fill="80FFFF"/>
          <w:rtl/>
        </w:rPr>
        <w:t>״.</w:t>
      </w:r>
      <w:r w:rsidRPr="00D411A4">
        <w:rPr>
          <w:rStyle w:val="Bodytext62"/>
          <w:sz w:val="32"/>
          <w:szCs w:val="32"/>
          <w:shd w:val="clear" w:color="auto" w:fill="80FFFF"/>
          <w:vertAlign w:val="superscript"/>
        </w:rPr>
        <w:t>10</w:t>
      </w:r>
    </w:p>
    <w:p w:rsidR="006C565E" w:rsidRPr="00D411A4" w:rsidRDefault="00856756" w:rsidP="003C6E29">
      <w:pPr>
        <w:pStyle w:val="Bodytext61"/>
        <w:shd w:val="clear" w:color="auto" w:fill="auto"/>
        <w:spacing w:before="0" w:after="65" w:line="348" w:lineRule="exact"/>
        <w:ind w:left="20" w:right="40" w:firstLine="380"/>
        <w:rPr>
          <w:sz w:val="32"/>
          <w:szCs w:val="32"/>
          <w:rtl/>
        </w:rPr>
      </w:pPr>
      <w:r w:rsidRPr="00D411A4">
        <w:rPr>
          <w:rStyle w:val="Bodytext62"/>
          <w:sz w:val="32"/>
          <w:szCs w:val="32"/>
          <w:rtl/>
        </w:rPr>
        <w:t>וכפי שהוא מוצא בפרקים הראשונים של ספ</w:t>
      </w:r>
      <w:r w:rsidRPr="00D411A4">
        <w:rPr>
          <w:rStyle w:val="Bodytext62"/>
          <w:sz w:val="32"/>
          <w:szCs w:val="32"/>
          <w:shd w:val="clear" w:color="auto" w:fill="80FFFF"/>
          <w:rtl/>
        </w:rPr>
        <w:t>ר</w:t>
      </w:r>
      <w:r w:rsidRPr="00D411A4">
        <w:rPr>
          <w:rStyle w:val="Bodytext62"/>
          <w:sz w:val="32"/>
          <w:szCs w:val="32"/>
          <w:rtl/>
        </w:rPr>
        <w:t xml:space="preserve"> </w:t>
      </w:r>
      <w:r w:rsidRPr="00D411A4">
        <w:rPr>
          <w:rStyle w:val="Bodytext62"/>
          <w:sz w:val="32"/>
          <w:szCs w:val="32"/>
          <w:shd w:val="clear" w:color="auto" w:fill="80FFFF"/>
          <w:rtl/>
        </w:rPr>
        <w:t>״</w:t>
      </w:r>
      <w:r w:rsidRPr="00D411A4">
        <w:rPr>
          <w:rStyle w:val="Bodytext62"/>
          <w:sz w:val="32"/>
          <w:szCs w:val="32"/>
          <w:rtl/>
        </w:rPr>
        <w:t>בראשית</w:t>
      </w:r>
      <w:r w:rsidRPr="00D411A4">
        <w:rPr>
          <w:rStyle w:val="Bodytext62"/>
          <w:sz w:val="32"/>
          <w:szCs w:val="32"/>
          <w:shd w:val="clear" w:color="auto" w:fill="80FFFF"/>
          <w:rtl/>
        </w:rPr>
        <w:t>״</w:t>
      </w:r>
      <w:r w:rsidRPr="00D411A4">
        <w:rPr>
          <w:rStyle w:val="Bodytext62"/>
          <w:sz w:val="32"/>
          <w:szCs w:val="32"/>
          <w:rtl/>
        </w:rPr>
        <w:t xml:space="preserve"> את תשתית תרבותו של האדם, כן הוא רואה בסיפורי האבות ובסיפור יציאת מצרים את התשתית לתולדותיו של עם ישראל. </w:t>
      </w:r>
      <w:r w:rsidRPr="00D411A4">
        <w:rPr>
          <w:rStyle w:val="Bodytext62"/>
          <w:sz w:val="32"/>
          <w:szCs w:val="32"/>
          <w:shd w:val="clear" w:color="auto" w:fill="80FFFF"/>
          <w:rtl/>
        </w:rPr>
        <w:t>״</w:t>
      </w:r>
      <w:r w:rsidRPr="00D411A4">
        <w:rPr>
          <w:rStyle w:val="Bodytext62"/>
          <w:sz w:val="32"/>
          <w:szCs w:val="32"/>
          <w:rtl/>
        </w:rPr>
        <w:t>שום דבר מתולדות האבות לא נעלם לנצחים. הכל חי במעמקי אופיינו ועורקינו</w:t>
      </w:r>
      <w:r w:rsidRPr="00D411A4">
        <w:rPr>
          <w:rStyle w:val="Bodytext62"/>
          <w:sz w:val="32"/>
          <w:szCs w:val="32"/>
          <w:shd w:val="clear" w:color="auto" w:fill="80FFFF"/>
          <w:rtl/>
        </w:rPr>
        <w:t>״.</w:t>
      </w:r>
      <w:r w:rsidRPr="00D411A4">
        <w:rPr>
          <w:rStyle w:val="Bodytext62"/>
          <w:sz w:val="32"/>
          <w:szCs w:val="32"/>
          <w:rtl/>
        </w:rPr>
        <w:t xml:space="preserve"> או </w:t>
      </w:r>
      <w:r w:rsidRPr="00D411A4">
        <w:rPr>
          <w:rStyle w:val="Bodytext62"/>
          <w:sz w:val="32"/>
          <w:szCs w:val="32"/>
          <w:shd w:val="clear" w:color="auto" w:fill="80FFFF"/>
          <w:rtl/>
        </w:rPr>
        <w:t>״</w:t>
      </w:r>
      <w:r w:rsidRPr="00D411A4">
        <w:rPr>
          <w:rStyle w:val="Bodytext62"/>
          <w:sz w:val="32"/>
          <w:szCs w:val="32"/>
          <w:rtl/>
        </w:rPr>
        <w:t>שתכונותינו וגורלנו נובעים נביעה שבטבע ביולוגי, נביעה שבהכרח היסטורי ו</w:t>
      </w:r>
      <w:r w:rsidRPr="00D411A4">
        <w:rPr>
          <w:rStyle w:val="Bodytext62"/>
          <w:sz w:val="32"/>
          <w:szCs w:val="32"/>
          <w:shd w:val="clear" w:color="auto" w:fill="80FFFF"/>
          <w:rtl/>
        </w:rPr>
        <w:t>נב</w:t>
      </w:r>
      <w:r w:rsidRPr="00D411A4">
        <w:rPr>
          <w:rStyle w:val="Bodytext62"/>
          <w:sz w:val="32"/>
          <w:szCs w:val="32"/>
          <w:rtl/>
        </w:rPr>
        <w:t>יעה שביעוד אלוהי, מהם, מהאבות</w:t>
      </w:r>
      <w:r w:rsidRPr="00D411A4">
        <w:rPr>
          <w:rStyle w:val="Bodytext62"/>
          <w:sz w:val="32"/>
          <w:szCs w:val="32"/>
          <w:shd w:val="clear" w:color="auto" w:fill="80FFFF"/>
          <w:rtl/>
        </w:rPr>
        <w:t>״.</w:t>
      </w:r>
      <w:r w:rsidRPr="00D411A4">
        <w:rPr>
          <w:rStyle w:val="Bodytext62"/>
          <w:sz w:val="32"/>
          <w:szCs w:val="32"/>
          <w:rtl/>
        </w:rPr>
        <w:t xml:space="preserve"> מכאן שלדעתו כל תולדות העם היהודי מימי קדם ועד לימינו אלה מתומצתים בגלוי וב</w:t>
      </w:r>
      <w:r w:rsidRPr="00D411A4">
        <w:rPr>
          <w:rStyle w:val="Bodytext62"/>
          <w:sz w:val="32"/>
          <w:szCs w:val="32"/>
          <w:shd w:val="clear" w:color="auto" w:fill="80FFFF"/>
          <w:rtl/>
        </w:rPr>
        <w:t>ס</w:t>
      </w:r>
      <w:r w:rsidRPr="00D411A4">
        <w:rPr>
          <w:rStyle w:val="Bodytext62"/>
          <w:sz w:val="32"/>
          <w:szCs w:val="32"/>
          <w:rtl/>
        </w:rPr>
        <w:t>מוי בסיפורי המקרא. וכל מה שעלינו לעשות הוא לחשוף את אמיתותיהן הנצחיות על</w:t>
      </w:r>
      <w:r w:rsidRPr="00D411A4">
        <w:rPr>
          <w:rStyle w:val="Bodytext62"/>
          <w:sz w:val="32"/>
          <w:szCs w:val="32"/>
          <w:shd w:val="clear" w:color="auto" w:fill="80FFFF"/>
          <w:rtl/>
        </w:rPr>
        <w:t>-</w:t>
      </w:r>
      <w:r w:rsidRPr="00D411A4">
        <w:rPr>
          <w:rStyle w:val="Bodytext62"/>
          <w:sz w:val="32"/>
          <w:szCs w:val="32"/>
          <w:rtl/>
        </w:rPr>
        <w:t>מנת להבין את הוראתן וציוו</w:t>
      </w:r>
      <w:r w:rsidRPr="00D411A4">
        <w:rPr>
          <w:rStyle w:val="Bodytext62"/>
          <w:sz w:val="32"/>
          <w:szCs w:val="32"/>
          <w:shd w:val="clear" w:color="auto" w:fill="80FFFF"/>
          <w:rtl/>
        </w:rPr>
        <w:t>ין;</w:t>
      </w:r>
      <w:r w:rsidRPr="00D411A4">
        <w:rPr>
          <w:rStyle w:val="Bodytext62"/>
          <w:sz w:val="32"/>
          <w:szCs w:val="32"/>
          <w:rtl/>
        </w:rPr>
        <w:t xml:space="preserve"> לדעת מה היא האידיאה הצפונה במעשים שהיו </w:t>
      </w:r>
      <w:r w:rsidRPr="00D411A4">
        <w:rPr>
          <w:rStyle w:val="Bodytext62"/>
          <w:sz w:val="32"/>
          <w:szCs w:val="32"/>
          <w:shd w:val="clear" w:color="auto" w:fill="80FFFF"/>
          <w:rtl/>
        </w:rPr>
        <w:t>־</w:t>
      </w:r>
      <w:r w:rsidRPr="00D411A4">
        <w:rPr>
          <w:rStyle w:val="Bodytext62"/>
          <w:sz w:val="32"/>
          <w:szCs w:val="32"/>
          <w:rtl/>
        </w:rPr>
        <w:t xml:space="preserve"> אידיאה המפכה בתולדות העם ועוברת מדור לדור מאז שנאמר לאברהם </w:t>
      </w:r>
      <w:r w:rsidRPr="00D411A4">
        <w:rPr>
          <w:rStyle w:val="Bodytext62"/>
          <w:sz w:val="32"/>
          <w:szCs w:val="32"/>
          <w:shd w:val="clear" w:color="auto" w:fill="80FFFF"/>
          <w:rtl/>
        </w:rPr>
        <w:t>״</w:t>
      </w:r>
      <w:r w:rsidRPr="00D411A4">
        <w:rPr>
          <w:rStyle w:val="Bodytext62"/>
          <w:sz w:val="32"/>
          <w:szCs w:val="32"/>
          <w:rtl/>
        </w:rPr>
        <w:t>לך לך</w:t>
      </w:r>
      <w:r w:rsidRPr="00D411A4">
        <w:rPr>
          <w:rStyle w:val="Bodytext62"/>
          <w:sz w:val="32"/>
          <w:szCs w:val="32"/>
          <w:shd w:val="clear" w:color="auto" w:fill="80FFFF"/>
          <w:rtl/>
        </w:rPr>
        <w:t>״</w:t>
      </w:r>
      <w:r w:rsidRPr="00D411A4">
        <w:rPr>
          <w:rStyle w:val="Bodytext62"/>
          <w:sz w:val="32"/>
          <w:szCs w:val="32"/>
          <w:rtl/>
        </w:rPr>
        <w:t xml:space="preserve"> ועד ליציאת מצרים וכיבוש ארץ כנען ועד </w:t>
      </w:r>
      <w:r w:rsidRPr="00D411A4">
        <w:rPr>
          <w:rStyle w:val="Bodytext62"/>
          <w:sz w:val="32"/>
          <w:szCs w:val="32"/>
          <w:shd w:val="clear" w:color="auto" w:fill="80FFFF"/>
          <w:rtl/>
        </w:rPr>
        <w:t>ב</w:t>
      </w:r>
      <w:r w:rsidRPr="00D411A4">
        <w:rPr>
          <w:rStyle w:val="Bodytext62"/>
          <w:sz w:val="32"/>
          <w:szCs w:val="32"/>
          <w:rtl/>
        </w:rPr>
        <w:t>כלל</w:t>
      </w:r>
      <w:r w:rsidRPr="00D411A4">
        <w:rPr>
          <w:rStyle w:val="Bodytext62"/>
          <w:sz w:val="32"/>
          <w:szCs w:val="32"/>
          <w:shd w:val="clear" w:color="auto" w:fill="80FFFF"/>
          <w:rtl/>
        </w:rPr>
        <w:t>.</w:t>
      </w:r>
      <w:r w:rsidRPr="00D411A4">
        <w:rPr>
          <w:rStyle w:val="Bodytext62"/>
          <w:sz w:val="32"/>
          <w:szCs w:val="32"/>
          <w:shd w:val="clear" w:color="auto" w:fill="80FFFF"/>
          <w:vertAlign w:val="superscript"/>
        </w:rPr>
        <w:t>11</w:t>
      </w:r>
    </w:p>
    <w:p w:rsidR="006C565E" w:rsidRPr="00D411A4" w:rsidRDefault="00856756" w:rsidP="003C6E29">
      <w:pPr>
        <w:pStyle w:val="Bodytext61"/>
        <w:shd w:val="clear" w:color="auto" w:fill="auto"/>
        <w:spacing w:before="0" w:after="50" w:line="342" w:lineRule="exact"/>
        <w:ind w:left="20" w:right="40" w:firstLine="380"/>
        <w:rPr>
          <w:sz w:val="32"/>
          <w:szCs w:val="32"/>
          <w:rtl/>
        </w:rPr>
      </w:pPr>
      <w:r w:rsidRPr="00D411A4">
        <w:rPr>
          <w:rStyle w:val="Bodytext62"/>
          <w:sz w:val="32"/>
          <w:szCs w:val="32"/>
          <w:rtl/>
        </w:rPr>
        <w:t xml:space="preserve">כאמור, העיתונות העברית </w:t>
      </w:r>
      <w:r w:rsidRPr="00D411A4">
        <w:rPr>
          <w:rStyle w:val="Bodytext62"/>
          <w:sz w:val="32"/>
          <w:szCs w:val="32"/>
          <w:shd w:val="clear" w:color="auto" w:fill="80FFFF"/>
          <w:rtl/>
        </w:rPr>
        <w:t>בא</w:t>
      </w:r>
      <w:r w:rsidR="007D323E">
        <w:rPr>
          <w:rStyle w:val="Bodytext62"/>
          <w:rFonts w:hint="cs"/>
          <w:sz w:val="32"/>
          <w:szCs w:val="32"/>
          <w:rtl/>
        </w:rPr>
        <w:t>רץ</w:t>
      </w:r>
      <w:r w:rsidRPr="00D411A4">
        <w:rPr>
          <w:rStyle w:val="Bodytext62"/>
          <w:sz w:val="32"/>
          <w:szCs w:val="32"/>
          <w:rtl/>
        </w:rPr>
        <w:t xml:space="preserve"> לא התייחסה אל הספר, מלבד ביקורת אחת בלתי אוהדת באנגלית, </w:t>
      </w:r>
      <w:r w:rsidRPr="00D411A4">
        <w:rPr>
          <w:rStyle w:val="Bodytext62"/>
          <w:sz w:val="32"/>
          <w:szCs w:val="32"/>
        </w:rPr>
        <w:t>Sound of his vouce</w:t>
      </w:r>
      <w:r w:rsidRPr="00D411A4">
        <w:rPr>
          <w:rStyle w:val="Bodytext62"/>
          <w:sz w:val="32"/>
          <w:szCs w:val="32"/>
          <w:shd w:val="clear" w:color="auto" w:fill="80FFFF"/>
          <w:rtl/>
        </w:rPr>
        <w:t>,</w:t>
      </w:r>
      <w:r w:rsidRPr="00D411A4">
        <w:rPr>
          <w:rStyle w:val="Bodytext62"/>
          <w:sz w:val="32"/>
          <w:szCs w:val="32"/>
          <w:rtl/>
        </w:rPr>
        <w:t xml:space="preserve"> שנכתבה על</w:t>
      </w:r>
      <w:r w:rsidRPr="00D411A4">
        <w:rPr>
          <w:rStyle w:val="Bodytext62"/>
          <w:sz w:val="32"/>
          <w:szCs w:val="32"/>
          <w:shd w:val="clear" w:color="auto" w:fill="80FFFF"/>
          <w:rtl/>
        </w:rPr>
        <w:t>-</w:t>
      </w:r>
      <w:r w:rsidRPr="00D411A4">
        <w:rPr>
          <w:rStyle w:val="Bodytext62"/>
          <w:sz w:val="32"/>
          <w:szCs w:val="32"/>
          <w:rtl/>
        </w:rPr>
        <w:t xml:space="preserve">ידי משה כהן. הלה הגדיר את הקריאה בספר </w:t>
      </w:r>
      <w:r w:rsidRPr="00D411A4">
        <w:rPr>
          <w:rStyle w:val="Bodytext62"/>
          <w:sz w:val="32"/>
          <w:szCs w:val="32"/>
          <w:shd w:val="clear" w:color="auto" w:fill="80FFFF"/>
          <w:rtl/>
        </w:rPr>
        <w:t>כ</w:t>
      </w:r>
      <w:r w:rsidRPr="00D411A4">
        <w:rPr>
          <w:rStyle w:val="Bodytext62"/>
          <w:sz w:val="32"/>
          <w:szCs w:val="32"/>
          <w:rtl/>
        </w:rPr>
        <w:t>״</w:t>
      </w:r>
      <w:r w:rsidRPr="00D411A4">
        <w:rPr>
          <w:rStyle w:val="Bodytext62"/>
          <w:sz w:val="32"/>
          <w:szCs w:val="32"/>
          <w:shd w:val="clear" w:color="auto" w:fill="80FFFF"/>
          <w:rtl/>
        </w:rPr>
        <w:t>נס</w:t>
      </w:r>
      <w:r w:rsidRPr="00D411A4">
        <w:rPr>
          <w:rStyle w:val="Bodytext62"/>
          <w:sz w:val="32"/>
          <w:szCs w:val="32"/>
          <w:rtl/>
        </w:rPr>
        <w:t>יון מעייף שאינו משעשע אותך ואינו מוסיף לדמיונך</w:t>
      </w:r>
      <w:r w:rsidRPr="00D411A4">
        <w:rPr>
          <w:rStyle w:val="Bodytext62"/>
          <w:sz w:val="32"/>
          <w:szCs w:val="32"/>
          <w:shd w:val="clear" w:color="auto" w:fill="80FFFF"/>
          <w:rtl/>
        </w:rPr>
        <w:t>״.</w:t>
      </w:r>
      <w:r w:rsidRPr="00D411A4">
        <w:rPr>
          <w:rStyle w:val="Bodytext62"/>
          <w:sz w:val="32"/>
          <w:szCs w:val="32"/>
          <w:rtl/>
        </w:rPr>
        <w:t xml:space="preserve"> מעניין להיווכח שבמידה וכהן הבין את</w:t>
      </w:r>
      <w:r w:rsidRPr="00D411A4">
        <w:rPr>
          <w:rStyle w:val="Bodytext62"/>
          <w:sz w:val="32"/>
          <w:szCs w:val="32"/>
          <w:shd w:val="clear" w:color="auto" w:fill="80FFFF"/>
          <w:rtl/>
        </w:rPr>
        <w:t xml:space="preserve"> </w:t>
      </w:r>
      <w:r w:rsidRPr="00D411A4">
        <w:rPr>
          <w:rStyle w:val="Bodytext62"/>
          <w:sz w:val="32"/>
          <w:szCs w:val="32"/>
          <w:rtl/>
        </w:rPr>
        <w:t>כוונתו של אלדד ב״</w:t>
      </w:r>
      <w:r w:rsidRPr="00D411A4">
        <w:rPr>
          <w:rStyle w:val="Bodytext62"/>
          <w:sz w:val="32"/>
          <w:szCs w:val="32"/>
          <w:shd w:val="clear" w:color="auto" w:fill="80FFFF"/>
          <w:rtl/>
        </w:rPr>
        <w:t>ס</w:t>
      </w:r>
      <w:r w:rsidRPr="00D411A4">
        <w:rPr>
          <w:rStyle w:val="Bodytext62"/>
          <w:sz w:val="32"/>
          <w:szCs w:val="32"/>
          <w:rtl/>
        </w:rPr>
        <w:t>וף מעשה במחשבה תחילה</w:t>
      </w:r>
      <w:r w:rsidRPr="00D411A4">
        <w:rPr>
          <w:rStyle w:val="Bodytext62"/>
          <w:sz w:val="32"/>
          <w:szCs w:val="32"/>
          <w:shd w:val="clear" w:color="auto" w:fill="80FFFF"/>
          <w:rtl/>
        </w:rPr>
        <w:t>״</w:t>
      </w:r>
      <w:r w:rsidRPr="00D411A4">
        <w:rPr>
          <w:rStyle w:val="Bodytext62"/>
          <w:sz w:val="32"/>
          <w:szCs w:val="32"/>
          <w:rtl/>
        </w:rPr>
        <w:t xml:space="preserve"> במה שנוגע לסיפורי המקרא הצופנים במלותיהם ובדמויותיהם את תולדות העם היהודי לדורותיו, הרי הוא מתקשה לקבל את העובדה שאלדד אינו צמוד לאסכולה או למתודה מקובלת, ולכן הוא שואל בנימת ביקורת מזלזלת מעט, מי הוא האיש אלדד, הא</w:t>
      </w:r>
      <w:r w:rsidR="007D323E">
        <w:rPr>
          <w:rStyle w:val="Bodytext62"/>
          <w:rFonts w:hint="cs"/>
          <w:sz w:val="32"/>
          <w:szCs w:val="32"/>
          <w:rtl/>
        </w:rPr>
        <w:t>ם</w:t>
      </w:r>
      <w:r w:rsidRPr="00D411A4">
        <w:rPr>
          <w:rStyle w:val="Bodytext62"/>
          <w:sz w:val="32"/>
          <w:szCs w:val="32"/>
          <w:rtl/>
        </w:rPr>
        <w:t xml:space="preserve"> הוא יהודי אורתודוכסי, קונסרבטיבי</w:t>
      </w:r>
      <w:r w:rsidRPr="00D411A4">
        <w:rPr>
          <w:rStyle w:val="Bodytext62"/>
          <w:sz w:val="32"/>
          <w:szCs w:val="32"/>
          <w:shd w:val="clear" w:color="auto" w:fill="80FFFF"/>
          <w:rtl/>
        </w:rPr>
        <w:t>,</w:t>
      </w:r>
      <w:r w:rsidRPr="00D411A4">
        <w:rPr>
          <w:rStyle w:val="Bodytext62"/>
          <w:sz w:val="32"/>
          <w:szCs w:val="32"/>
          <w:rtl/>
        </w:rPr>
        <w:t xml:space="preserve"> </w:t>
      </w:r>
      <w:r w:rsidRPr="00D411A4">
        <w:rPr>
          <w:rStyle w:val="Bodytext62"/>
          <w:sz w:val="32"/>
          <w:szCs w:val="32"/>
          <w:shd w:val="clear" w:color="auto" w:fill="80FFFF"/>
          <w:rtl/>
        </w:rPr>
        <w:t>רי</w:t>
      </w:r>
      <w:r w:rsidRPr="00D411A4">
        <w:rPr>
          <w:rStyle w:val="Bodytext62"/>
          <w:sz w:val="32"/>
          <w:szCs w:val="32"/>
          <w:rtl/>
        </w:rPr>
        <w:t>פו</w:t>
      </w:r>
      <w:r w:rsidRPr="00D411A4">
        <w:rPr>
          <w:rStyle w:val="Bodytext62"/>
          <w:sz w:val="32"/>
          <w:szCs w:val="32"/>
          <w:shd w:val="clear" w:color="auto" w:fill="80FFFF"/>
          <w:rtl/>
        </w:rPr>
        <w:t>ר</w:t>
      </w:r>
      <w:r w:rsidRPr="00D411A4">
        <w:rPr>
          <w:rStyle w:val="Bodytext62"/>
          <w:sz w:val="32"/>
          <w:szCs w:val="32"/>
          <w:rtl/>
        </w:rPr>
        <w:t>מ</w:t>
      </w:r>
      <w:r w:rsidRPr="00D411A4">
        <w:rPr>
          <w:rStyle w:val="Bodytext62"/>
          <w:sz w:val="32"/>
          <w:szCs w:val="32"/>
          <w:shd w:val="clear" w:color="auto" w:fill="80FFFF"/>
          <w:rtl/>
        </w:rPr>
        <w:t>ר</w:t>
      </w:r>
      <w:r w:rsidRPr="00D411A4">
        <w:rPr>
          <w:rStyle w:val="Bodytext62"/>
          <w:sz w:val="32"/>
          <w:szCs w:val="32"/>
          <w:rtl/>
        </w:rPr>
        <w:t xml:space="preserve"> קנטייאני? האם הוא דתי או חילוני</w:t>
      </w:r>
      <w:r w:rsidRPr="00D411A4">
        <w:rPr>
          <w:rStyle w:val="Bodytext62"/>
          <w:sz w:val="32"/>
          <w:szCs w:val="32"/>
          <w:shd w:val="clear" w:color="auto" w:fill="80FFFF"/>
          <w:rtl/>
        </w:rPr>
        <w:t>״,</w:t>
      </w:r>
      <w:r w:rsidRPr="00D411A4">
        <w:rPr>
          <w:rStyle w:val="Bodytext62"/>
          <w:sz w:val="32"/>
          <w:szCs w:val="32"/>
          <w:rtl/>
        </w:rPr>
        <w:t xml:space="preserve"> והוא בעצמו עונ</w:t>
      </w:r>
      <w:r w:rsidRPr="00D411A4">
        <w:rPr>
          <w:rStyle w:val="Bodytext62"/>
          <w:sz w:val="32"/>
          <w:szCs w:val="32"/>
          <w:shd w:val="clear" w:color="auto" w:fill="80FFFF"/>
          <w:rtl/>
        </w:rPr>
        <w:t>ה:</w:t>
      </w:r>
      <w:r w:rsidRPr="00D411A4">
        <w:rPr>
          <w:rStyle w:val="Bodytext62"/>
          <w:sz w:val="32"/>
          <w:szCs w:val="32"/>
          <w:rtl/>
        </w:rPr>
        <w:t xml:space="preserve"> </w:t>
      </w:r>
      <w:r w:rsidRPr="00D411A4">
        <w:rPr>
          <w:rStyle w:val="Bodytext62"/>
          <w:sz w:val="32"/>
          <w:szCs w:val="32"/>
          <w:shd w:val="clear" w:color="auto" w:fill="80FFFF"/>
          <w:rtl/>
        </w:rPr>
        <w:t>״</w:t>
      </w:r>
      <w:r w:rsidRPr="00D411A4">
        <w:rPr>
          <w:rStyle w:val="Bodytext62"/>
          <w:sz w:val="32"/>
          <w:szCs w:val="32"/>
          <w:rtl/>
        </w:rPr>
        <w:t>כן. כל אלה. הוא אף לא אחד מאלה״</w:t>
      </w:r>
      <w:r w:rsidR="007D323E">
        <w:rPr>
          <w:rFonts w:hint="cs"/>
          <w:sz w:val="32"/>
          <w:szCs w:val="32"/>
          <w:rtl/>
        </w:rPr>
        <w:t>((12)</w:t>
      </w:r>
    </w:p>
    <w:p w:rsidR="006C565E" w:rsidRPr="00D411A4" w:rsidRDefault="00856756" w:rsidP="003C6E29">
      <w:pPr>
        <w:pStyle w:val="Bodytext61"/>
        <w:shd w:val="clear" w:color="auto" w:fill="auto"/>
        <w:spacing w:before="0" w:after="65" w:line="354" w:lineRule="exact"/>
        <w:ind w:left="20" w:right="40" w:firstLine="380"/>
        <w:rPr>
          <w:sz w:val="32"/>
          <w:szCs w:val="32"/>
          <w:rtl/>
        </w:rPr>
      </w:pPr>
      <w:r w:rsidRPr="00D411A4">
        <w:rPr>
          <w:rStyle w:val="Bodytext62"/>
          <w:sz w:val="32"/>
          <w:szCs w:val="32"/>
          <w:rtl/>
        </w:rPr>
        <w:t>ביום ט׳ בחשוון תשי״ט כותב אלדד ביומנ</w:t>
      </w:r>
      <w:r w:rsidRPr="00D411A4">
        <w:rPr>
          <w:rStyle w:val="Bodytext62"/>
          <w:sz w:val="32"/>
          <w:szCs w:val="32"/>
          <w:shd w:val="clear" w:color="auto" w:fill="80FFFF"/>
          <w:rtl/>
        </w:rPr>
        <w:t>ו:</w:t>
      </w:r>
      <w:r w:rsidRPr="00D411A4">
        <w:rPr>
          <w:rStyle w:val="Bodytext62"/>
          <w:sz w:val="32"/>
          <w:szCs w:val="32"/>
          <w:rtl/>
        </w:rPr>
        <w:t xml:space="preserve"> </w:t>
      </w:r>
      <w:r w:rsidRPr="00D411A4">
        <w:rPr>
          <w:rStyle w:val="Bodytext62"/>
          <w:sz w:val="32"/>
          <w:szCs w:val="32"/>
          <w:shd w:val="clear" w:color="auto" w:fill="80FFFF"/>
          <w:rtl/>
        </w:rPr>
        <w:t>״</w:t>
      </w:r>
      <w:r w:rsidRPr="00D411A4">
        <w:rPr>
          <w:rStyle w:val="Bodytext62"/>
          <w:sz w:val="32"/>
          <w:szCs w:val="32"/>
          <w:rtl/>
        </w:rPr>
        <w:t>היום בן מט (</w:t>
      </w:r>
      <w:r w:rsidRPr="00D411A4">
        <w:rPr>
          <w:rStyle w:val="Bodytext62"/>
          <w:sz w:val="32"/>
          <w:szCs w:val="32"/>
        </w:rPr>
        <w:t>49</w:t>
      </w:r>
      <w:r w:rsidRPr="00D411A4">
        <w:rPr>
          <w:rStyle w:val="Bodytext62"/>
          <w:sz w:val="32"/>
          <w:szCs w:val="32"/>
          <w:shd w:val="clear" w:color="auto" w:fill="80FFFF"/>
          <w:rtl/>
        </w:rPr>
        <w:t>)</w:t>
      </w:r>
      <w:r w:rsidRPr="00D411A4">
        <w:rPr>
          <w:rStyle w:val="Bodytext62"/>
          <w:sz w:val="32"/>
          <w:szCs w:val="32"/>
          <w:rtl/>
        </w:rPr>
        <w:t xml:space="preserve"> ובאמת קצת מט לנפול. </w:t>
      </w:r>
      <w:r w:rsidRPr="00D411A4">
        <w:rPr>
          <w:rStyle w:val="Bodytext62"/>
          <w:sz w:val="32"/>
          <w:szCs w:val="32"/>
          <w:shd w:val="clear" w:color="auto" w:fill="80FFFF"/>
          <w:rtl/>
        </w:rPr>
        <w:t>-</w:t>
      </w:r>
      <w:r w:rsidRPr="00D411A4">
        <w:rPr>
          <w:rStyle w:val="Bodytext62"/>
          <w:sz w:val="32"/>
          <w:szCs w:val="32"/>
          <w:rtl/>
        </w:rPr>
        <w:t xml:space="preserve"> </w:t>
      </w:r>
      <w:r w:rsidRPr="00D411A4">
        <w:rPr>
          <w:rStyle w:val="Bodytext62"/>
          <w:sz w:val="32"/>
          <w:szCs w:val="32"/>
          <w:shd w:val="clear" w:color="auto" w:fill="80FFFF"/>
          <w:rtl/>
        </w:rPr>
        <w:t>-</w:t>
      </w:r>
      <w:r w:rsidRPr="00D411A4">
        <w:rPr>
          <w:rStyle w:val="Bodytext62"/>
          <w:sz w:val="32"/>
          <w:szCs w:val="32"/>
          <w:rtl/>
        </w:rPr>
        <w:t xml:space="preserve"> ואולי אני טועה בכ</w:t>
      </w:r>
      <w:r w:rsidRPr="00D411A4">
        <w:rPr>
          <w:rStyle w:val="Bodytext62"/>
          <w:sz w:val="32"/>
          <w:szCs w:val="32"/>
          <w:shd w:val="clear" w:color="auto" w:fill="80FFFF"/>
          <w:rtl/>
        </w:rPr>
        <w:t>ל?</w:t>
      </w:r>
      <w:r w:rsidRPr="00D411A4">
        <w:rPr>
          <w:rStyle w:val="Bodytext62"/>
          <w:sz w:val="32"/>
          <w:szCs w:val="32"/>
          <w:rtl/>
        </w:rPr>
        <w:t xml:space="preserve"> מכתב מא</w:t>
      </w:r>
      <w:r w:rsidRPr="00D411A4">
        <w:rPr>
          <w:rStyle w:val="Bodytext62"/>
          <w:sz w:val="32"/>
          <w:szCs w:val="32"/>
          <w:shd w:val="clear" w:color="auto" w:fill="80FFFF"/>
          <w:rtl/>
        </w:rPr>
        <w:t>ר</w:t>
      </w:r>
      <w:r w:rsidRPr="00D411A4">
        <w:rPr>
          <w:rStyle w:val="Bodytext62"/>
          <w:sz w:val="32"/>
          <w:szCs w:val="32"/>
          <w:rtl/>
        </w:rPr>
        <w:t>ה</w:t>
      </w:r>
      <w:r w:rsidRPr="00D411A4">
        <w:rPr>
          <w:rStyle w:val="Bodytext62"/>
          <w:sz w:val="32"/>
          <w:szCs w:val="32"/>
          <w:shd w:val="clear" w:color="auto" w:fill="80FFFF"/>
          <w:rtl/>
        </w:rPr>
        <w:t>״</w:t>
      </w:r>
      <w:r w:rsidRPr="00D411A4">
        <w:rPr>
          <w:rStyle w:val="Bodytext62"/>
          <w:sz w:val="32"/>
          <w:szCs w:val="32"/>
          <w:rtl/>
        </w:rPr>
        <w:t xml:space="preserve">ב על ביקורת איומה שהופיעה נגד </w:t>
      </w:r>
      <w:r w:rsidRPr="00D411A4">
        <w:rPr>
          <w:rStyle w:val="Bodytext62"/>
          <w:sz w:val="32"/>
          <w:szCs w:val="32"/>
          <w:shd w:val="clear" w:color="auto" w:fill="80FFFF"/>
          <w:rtl/>
        </w:rPr>
        <w:t>׳</w:t>
      </w:r>
      <w:r w:rsidRPr="00D411A4">
        <w:rPr>
          <w:rStyle w:val="Bodytext62"/>
          <w:sz w:val="32"/>
          <w:szCs w:val="32"/>
          <w:rtl/>
        </w:rPr>
        <w:t>הגיונות מקרא</w:t>
      </w:r>
      <w:r w:rsidR="00C376AA">
        <w:rPr>
          <w:rStyle w:val="Bodytext62"/>
          <w:rFonts w:hint="cs"/>
          <w:sz w:val="32"/>
          <w:szCs w:val="32"/>
          <w:rtl/>
        </w:rPr>
        <w:t>'</w:t>
      </w:r>
      <w:r w:rsidRPr="00D411A4">
        <w:rPr>
          <w:rStyle w:val="Bodytext62"/>
          <w:sz w:val="32"/>
          <w:szCs w:val="32"/>
          <w:rtl/>
        </w:rPr>
        <w:t xml:space="preserve"> ואולי היא</w:t>
      </w:r>
      <w:r w:rsidR="00C376AA">
        <w:rPr>
          <w:rStyle w:val="Bodytext62"/>
          <w:rFonts w:hint="cs"/>
          <w:sz w:val="32"/>
          <w:szCs w:val="32"/>
          <w:rtl/>
        </w:rPr>
        <w:t xml:space="preserve"> </w:t>
      </w:r>
      <w:r w:rsidRPr="00D411A4">
        <w:rPr>
          <w:rStyle w:val="Bodytext62"/>
          <w:sz w:val="32"/>
          <w:szCs w:val="32"/>
          <w:rtl/>
        </w:rPr>
        <w:t>צודקת</w:t>
      </w:r>
      <w:r w:rsidRPr="00D411A4">
        <w:rPr>
          <w:rStyle w:val="Bodytext62"/>
          <w:sz w:val="32"/>
          <w:szCs w:val="32"/>
          <w:shd w:val="clear" w:color="auto" w:fill="80FFFF"/>
          <w:rtl/>
        </w:rPr>
        <w:t>.</w:t>
      </w:r>
      <w:r w:rsidRPr="00D411A4">
        <w:rPr>
          <w:rStyle w:val="Bodytext62"/>
          <w:sz w:val="32"/>
          <w:szCs w:val="32"/>
          <w:rtl/>
        </w:rPr>
        <w:t xml:space="preserve"> אולי זה באמת לא כלום ורק הברקות מספ</w:t>
      </w:r>
      <w:r w:rsidRPr="00D411A4">
        <w:rPr>
          <w:rStyle w:val="Bodytext62"/>
          <w:sz w:val="32"/>
          <w:szCs w:val="32"/>
          <w:shd w:val="clear" w:color="auto" w:fill="80FFFF"/>
          <w:rtl/>
        </w:rPr>
        <w:t>ר</w:t>
      </w:r>
      <w:r w:rsidRPr="00D411A4">
        <w:rPr>
          <w:rStyle w:val="Bodytext62"/>
          <w:sz w:val="32"/>
          <w:szCs w:val="32"/>
          <w:rtl/>
        </w:rPr>
        <w:t xml:space="preserve">? ואולי גם </w:t>
      </w:r>
      <w:r w:rsidRPr="00D411A4">
        <w:rPr>
          <w:rStyle w:val="Bodytext62"/>
          <w:sz w:val="32"/>
          <w:szCs w:val="32"/>
          <w:shd w:val="clear" w:color="auto" w:fill="80FFFF"/>
          <w:rtl/>
        </w:rPr>
        <w:t>׳ס</w:t>
      </w:r>
      <w:r w:rsidRPr="00D411A4">
        <w:rPr>
          <w:rStyle w:val="Bodytext62"/>
          <w:sz w:val="32"/>
          <w:szCs w:val="32"/>
          <w:rtl/>
        </w:rPr>
        <w:t>לם</w:t>
      </w:r>
      <w:r w:rsidRPr="00D411A4">
        <w:rPr>
          <w:rStyle w:val="Bodytext62"/>
          <w:sz w:val="32"/>
          <w:szCs w:val="32"/>
          <w:shd w:val="clear" w:color="auto" w:fill="80FFFF"/>
          <w:rtl/>
        </w:rPr>
        <w:t>׳</w:t>
      </w:r>
      <w:r w:rsidRPr="00D411A4">
        <w:rPr>
          <w:rStyle w:val="Bodytext62"/>
          <w:sz w:val="32"/>
          <w:szCs w:val="32"/>
          <w:rtl/>
        </w:rPr>
        <w:t xml:space="preserve"> כך? </w:t>
      </w:r>
      <w:r w:rsidRPr="00D411A4">
        <w:rPr>
          <w:rStyle w:val="Bodytext62"/>
          <w:sz w:val="32"/>
          <w:szCs w:val="32"/>
          <w:shd w:val="clear" w:color="auto" w:fill="80FFFF"/>
          <w:rtl/>
        </w:rPr>
        <w:t>-</w:t>
      </w:r>
      <w:r w:rsidRPr="00D411A4">
        <w:rPr>
          <w:rStyle w:val="Bodytext62"/>
          <w:sz w:val="32"/>
          <w:szCs w:val="32"/>
          <w:rtl/>
        </w:rPr>
        <w:t xml:space="preserve"> אולי </w:t>
      </w:r>
      <w:r w:rsidRPr="00D411A4">
        <w:rPr>
          <w:rStyle w:val="Bodytext62"/>
          <w:sz w:val="32"/>
          <w:szCs w:val="32"/>
          <w:rtl/>
        </w:rPr>
        <w:lastRenderedPageBreak/>
        <w:t>לכתוב איזה ספר על אדם הנלחם בלי ה</w:t>
      </w:r>
      <w:r w:rsidR="00C376AA">
        <w:rPr>
          <w:rStyle w:val="Bodytext62"/>
          <w:rFonts w:hint="cs"/>
          <w:sz w:val="32"/>
          <w:szCs w:val="32"/>
          <w:rtl/>
        </w:rPr>
        <w:t>ר</w:t>
      </w:r>
      <w:r w:rsidRPr="00D411A4">
        <w:rPr>
          <w:rStyle w:val="Bodytext62"/>
          <w:sz w:val="32"/>
          <w:szCs w:val="32"/>
          <w:rtl/>
        </w:rPr>
        <w:t>ף על משהו והוא משוכנע שזה אמת ורק ברגע האחרו</w:t>
      </w:r>
      <w:r w:rsidRPr="00D411A4">
        <w:rPr>
          <w:rStyle w:val="Bodytext62"/>
          <w:sz w:val="32"/>
          <w:szCs w:val="32"/>
          <w:shd w:val="clear" w:color="auto" w:fill="80FFFF"/>
          <w:rtl/>
        </w:rPr>
        <w:t>ן</w:t>
      </w:r>
      <w:r w:rsidRPr="00D411A4">
        <w:rPr>
          <w:rStyle w:val="Bodytext62"/>
          <w:sz w:val="32"/>
          <w:szCs w:val="32"/>
          <w:rtl/>
        </w:rPr>
        <w:t xml:space="preserve"> ממש לפני מותו מתברר ל</w:t>
      </w:r>
      <w:r w:rsidRPr="00D411A4">
        <w:rPr>
          <w:rStyle w:val="Bodytext62"/>
          <w:sz w:val="32"/>
          <w:szCs w:val="32"/>
          <w:shd w:val="clear" w:color="auto" w:fill="80FFFF"/>
          <w:rtl/>
        </w:rPr>
        <w:t>ו:</w:t>
      </w:r>
      <w:r w:rsidRPr="00D411A4">
        <w:rPr>
          <w:rStyle w:val="Bodytext62"/>
          <w:sz w:val="32"/>
          <w:szCs w:val="32"/>
          <w:rtl/>
        </w:rPr>
        <w:t xml:space="preserve"> לא דובים ולא יער</w:t>
      </w:r>
      <w:r w:rsidRPr="00D411A4">
        <w:rPr>
          <w:rStyle w:val="Bodytext62"/>
          <w:sz w:val="32"/>
          <w:szCs w:val="32"/>
          <w:shd w:val="clear" w:color="auto" w:fill="80FFFF"/>
          <w:rtl/>
        </w:rPr>
        <w:t>.</w:t>
      </w:r>
      <w:r w:rsidRPr="00D411A4">
        <w:rPr>
          <w:rStyle w:val="Bodytext62"/>
          <w:sz w:val="32"/>
          <w:szCs w:val="32"/>
          <w:rtl/>
        </w:rPr>
        <w:t xml:space="preserve"> מעין היפוך המשפט הקפ</w:t>
      </w:r>
      <w:r w:rsidRPr="00D411A4">
        <w:rPr>
          <w:rStyle w:val="Bodytext62"/>
          <w:sz w:val="32"/>
          <w:szCs w:val="32"/>
          <w:shd w:val="clear" w:color="auto" w:fill="80FFFF"/>
          <w:rtl/>
        </w:rPr>
        <w:t>קא</w:t>
      </w:r>
      <w:r w:rsidRPr="00D411A4">
        <w:rPr>
          <w:rStyle w:val="Bodytext62"/>
          <w:sz w:val="32"/>
          <w:szCs w:val="32"/>
          <w:rtl/>
        </w:rPr>
        <w:t>י</w:t>
      </w:r>
      <w:r w:rsidRPr="00D411A4">
        <w:rPr>
          <w:rStyle w:val="Bodytext62"/>
          <w:sz w:val="32"/>
          <w:szCs w:val="32"/>
          <w:shd w:val="clear" w:color="auto" w:fill="80FFFF"/>
          <w:rtl/>
        </w:rPr>
        <w:t>״.</w:t>
      </w:r>
    </w:p>
    <w:p w:rsidR="006C565E" w:rsidRPr="00D411A4" w:rsidRDefault="00856756" w:rsidP="003C6E29">
      <w:pPr>
        <w:pStyle w:val="Bodytext61"/>
        <w:shd w:val="clear" w:color="auto" w:fill="auto"/>
        <w:spacing w:before="0" w:after="60" w:line="348" w:lineRule="exact"/>
        <w:ind w:left="40" w:right="20" w:firstLine="380"/>
        <w:rPr>
          <w:sz w:val="32"/>
          <w:szCs w:val="32"/>
          <w:rtl/>
        </w:rPr>
      </w:pPr>
      <w:r w:rsidRPr="00D411A4">
        <w:rPr>
          <w:rStyle w:val="Bodytext62"/>
          <w:sz w:val="32"/>
          <w:szCs w:val="32"/>
          <w:rtl/>
        </w:rPr>
        <w:t>גם ביקורת אוהדת של גאולה כהן שנתפרסמה ב״</w:t>
      </w:r>
      <w:r w:rsidRPr="00D411A4">
        <w:rPr>
          <w:rStyle w:val="Bodytext62"/>
          <w:sz w:val="32"/>
          <w:szCs w:val="32"/>
          <w:shd w:val="clear" w:color="auto" w:fill="80FFFF"/>
          <w:rtl/>
        </w:rPr>
        <w:t>ס</w:t>
      </w:r>
      <w:r w:rsidRPr="00D411A4">
        <w:rPr>
          <w:rStyle w:val="Bodytext62"/>
          <w:sz w:val="32"/>
          <w:szCs w:val="32"/>
          <w:rtl/>
        </w:rPr>
        <w:t>לם</w:t>
      </w:r>
      <w:r w:rsidRPr="00D411A4">
        <w:rPr>
          <w:rStyle w:val="Bodytext62"/>
          <w:sz w:val="32"/>
          <w:szCs w:val="32"/>
          <w:shd w:val="clear" w:color="auto" w:fill="80FFFF"/>
          <w:rtl/>
        </w:rPr>
        <w:t>״</w:t>
      </w:r>
      <w:r w:rsidRPr="00D411A4">
        <w:rPr>
          <w:rStyle w:val="Bodytext62"/>
          <w:sz w:val="32"/>
          <w:szCs w:val="32"/>
          <w:rtl/>
        </w:rPr>
        <w:t xml:space="preserve"> לא שיפרה אצלו את תחושת האכזבה. שהספ</w:t>
      </w:r>
      <w:r w:rsidRPr="00D411A4">
        <w:rPr>
          <w:rStyle w:val="Bodytext62"/>
          <w:sz w:val="32"/>
          <w:szCs w:val="32"/>
          <w:shd w:val="clear" w:color="auto" w:fill="80FFFF"/>
          <w:rtl/>
        </w:rPr>
        <w:t>ר</w:t>
      </w:r>
      <w:r w:rsidRPr="00D411A4">
        <w:rPr>
          <w:rStyle w:val="Bodytext62"/>
          <w:sz w:val="32"/>
          <w:szCs w:val="32"/>
          <w:rtl/>
        </w:rPr>
        <w:t xml:space="preserve"> לא השאיר את רישומו ושום מבקר רציני בארץ לא דן בו ב</w:t>
      </w:r>
      <w:r w:rsidRPr="00D411A4">
        <w:rPr>
          <w:rStyle w:val="Bodytext62"/>
          <w:sz w:val="32"/>
          <w:szCs w:val="32"/>
          <w:shd w:val="clear" w:color="auto" w:fill="80FFFF"/>
          <w:rtl/>
        </w:rPr>
        <w:t>כ</w:t>
      </w:r>
      <w:r w:rsidRPr="00D411A4">
        <w:rPr>
          <w:rStyle w:val="Bodytext62"/>
          <w:sz w:val="32"/>
          <w:szCs w:val="32"/>
          <w:rtl/>
        </w:rPr>
        <w:t>וב</w:t>
      </w:r>
      <w:r w:rsidRPr="00D411A4">
        <w:rPr>
          <w:rStyle w:val="Bodytext62"/>
          <w:sz w:val="32"/>
          <w:szCs w:val="32"/>
          <w:shd w:val="clear" w:color="auto" w:fill="80FFFF"/>
          <w:rtl/>
        </w:rPr>
        <w:t>ד-</w:t>
      </w:r>
      <w:r w:rsidRPr="00D411A4">
        <w:rPr>
          <w:rStyle w:val="Bodytext62"/>
          <w:sz w:val="32"/>
          <w:szCs w:val="32"/>
          <w:rtl/>
        </w:rPr>
        <w:t>ראש אם לח</w:t>
      </w:r>
      <w:r w:rsidRPr="00D411A4">
        <w:rPr>
          <w:rStyle w:val="Bodytext62"/>
          <w:sz w:val="32"/>
          <w:szCs w:val="32"/>
          <w:shd w:val="clear" w:color="auto" w:fill="80FFFF"/>
          <w:rtl/>
        </w:rPr>
        <w:t>סד</w:t>
      </w:r>
      <w:r w:rsidRPr="00D411A4">
        <w:rPr>
          <w:rStyle w:val="Bodytext62"/>
          <w:sz w:val="32"/>
          <w:szCs w:val="32"/>
          <w:rtl/>
        </w:rPr>
        <w:t xml:space="preserve"> ואם לשבט. הנה כי כן, מקל החובלים של ההשתקה ושל הנידוי הונף על ראשו בדרכים שונות</w:t>
      </w:r>
      <w:r w:rsidRPr="00D411A4">
        <w:rPr>
          <w:rStyle w:val="Bodytext62"/>
          <w:sz w:val="32"/>
          <w:szCs w:val="32"/>
          <w:shd w:val="clear" w:color="auto" w:fill="80FFFF"/>
          <w:rtl/>
        </w:rPr>
        <w:t>,</w:t>
      </w:r>
      <w:r w:rsidRPr="00D411A4">
        <w:rPr>
          <w:rStyle w:val="Bodytext62"/>
          <w:sz w:val="32"/>
          <w:szCs w:val="32"/>
          <w:rtl/>
        </w:rPr>
        <w:t xml:space="preserve"> והכואבת ביותר היתה בהתעלמות מהגותו כאילו אינה קיימת כלל.</w:t>
      </w:r>
    </w:p>
    <w:p w:rsidR="006C565E" w:rsidRPr="00D411A4" w:rsidRDefault="00856756" w:rsidP="003C6E29">
      <w:pPr>
        <w:pStyle w:val="Bodytext61"/>
        <w:shd w:val="clear" w:color="auto" w:fill="auto"/>
        <w:spacing w:before="0" w:after="60" w:line="348" w:lineRule="exact"/>
        <w:ind w:left="40" w:right="20" w:firstLine="380"/>
        <w:rPr>
          <w:sz w:val="32"/>
          <w:szCs w:val="32"/>
          <w:rtl/>
        </w:rPr>
      </w:pPr>
      <w:r w:rsidRPr="00D411A4">
        <w:rPr>
          <w:rStyle w:val="Bodytext62"/>
          <w:sz w:val="32"/>
          <w:szCs w:val="32"/>
          <w:rtl/>
        </w:rPr>
        <w:t>נחמה פורתא היתה לו מהביקורת האוהדת שהופיעה בא</w:t>
      </w:r>
      <w:r w:rsidR="00C376AA">
        <w:rPr>
          <w:rStyle w:val="Bodytext62"/>
          <w:rFonts w:hint="cs"/>
          <w:sz w:val="32"/>
          <w:szCs w:val="32"/>
          <w:rtl/>
        </w:rPr>
        <w:t>ר</w:t>
      </w:r>
      <w:r w:rsidRPr="00D411A4">
        <w:rPr>
          <w:rStyle w:val="Bodytext62"/>
          <w:sz w:val="32"/>
          <w:szCs w:val="32"/>
          <w:rtl/>
        </w:rPr>
        <w:t xml:space="preserve">ה״ב ברבעון של השמרנים והריפורמים </w:t>
      </w:r>
      <w:r w:rsidRPr="00D411A4">
        <w:rPr>
          <w:rStyle w:val="Bodytext62"/>
          <w:sz w:val="32"/>
          <w:szCs w:val="32"/>
          <w:shd w:val="clear" w:color="auto" w:fill="80FFFF"/>
        </w:rPr>
        <w:t>J</w:t>
      </w:r>
      <w:r w:rsidRPr="00D411A4">
        <w:rPr>
          <w:rStyle w:val="Bodytext62"/>
          <w:sz w:val="32"/>
          <w:szCs w:val="32"/>
        </w:rPr>
        <w:t>uda</w:t>
      </w:r>
      <w:r w:rsidRPr="00D411A4">
        <w:rPr>
          <w:rStyle w:val="Bodytext62"/>
          <w:sz w:val="32"/>
          <w:szCs w:val="32"/>
          <w:shd w:val="clear" w:color="auto" w:fill="80FFFF"/>
        </w:rPr>
        <w:t>i</w:t>
      </w:r>
      <w:r w:rsidRPr="00D411A4">
        <w:rPr>
          <w:rStyle w:val="Bodytext62"/>
          <w:sz w:val="32"/>
          <w:szCs w:val="32"/>
        </w:rPr>
        <w:t>sm</w:t>
      </w:r>
      <w:r w:rsidRPr="00D411A4">
        <w:rPr>
          <w:rStyle w:val="Bodytext62"/>
          <w:sz w:val="32"/>
          <w:szCs w:val="32"/>
          <w:shd w:val="clear" w:color="auto" w:fill="80FFFF"/>
        </w:rPr>
        <w:t>o</w:t>
      </w:r>
      <w:r w:rsidRPr="00D411A4">
        <w:rPr>
          <w:rStyle w:val="Bodytext62"/>
          <w:sz w:val="32"/>
          <w:szCs w:val="32"/>
          <w:rtl/>
        </w:rPr>
        <w:t xml:space="preserve"> שבה נאמר ש״ד״</w:t>
      </w:r>
      <w:r w:rsidRPr="00D411A4">
        <w:rPr>
          <w:rStyle w:val="Bodytext62"/>
          <w:sz w:val="32"/>
          <w:szCs w:val="32"/>
          <w:shd w:val="clear" w:color="auto" w:fill="80FFFF"/>
          <w:rtl/>
        </w:rPr>
        <w:t>ר</w:t>
      </w:r>
      <w:r w:rsidRPr="00D411A4">
        <w:rPr>
          <w:rStyle w:val="Bodytext62"/>
          <w:sz w:val="32"/>
          <w:szCs w:val="32"/>
          <w:rtl/>
        </w:rPr>
        <w:t xml:space="preserve"> אלדד, סופר נדיר אשר ביכולתו לפרש את המקרא באופן מיוחד במינו תוך צירופים מבריקים ואמנותיים מההיסטוריה והספרות. </w:t>
      </w:r>
      <w:r w:rsidRPr="00D411A4">
        <w:rPr>
          <w:rStyle w:val="Bodytext62"/>
          <w:sz w:val="32"/>
          <w:szCs w:val="32"/>
          <w:shd w:val="clear" w:color="auto" w:fill="80FFFF"/>
          <w:rtl/>
        </w:rPr>
        <w:t>-</w:t>
      </w:r>
      <w:r w:rsidRPr="00D411A4">
        <w:rPr>
          <w:rStyle w:val="Bodytext62"/>
          <w:sz w:val="32"/>
          <w:szCs w:val="32"/>
          <w:rtl/>
        </w:rPr>
        <w:t xml:space="preserve"> - באמת כתב מדרש מודרני בהדפו הצידה את האלים הזרים ואת הנביאים הכוזבים, והחזיר את טעם האחדות </w:t>
      </w:r>
      <w:r w:rsidRPr="00D411A4">
        <w:rPr>
          <w:rStyle w:val="Bodytext62"/>
          <w:sz w:val="32"/>
          <w:szCs w:val="32"/>
          <w:shd w:val="clear" w:color="auto" w:fill="80FFFF"/>
          <w:rtl/>
        </w:rPr>
        <w:t>-</w:t>
      </w:r>
      <w:r w:rsidRPr="00D411A4">
        <w:rPr>
          <w:rStyle w:val="Bodytext62"/>
          <w:sz w:val="32"/>
          <w:szCs w:val="32"/>
          <w:rtl/>
        </w:rPr>
        <w:t xml:space="preserve"> וזה פלא </w:t>
      </w:r>
      <w:r w:rsidRPr="00D411A4">
        <w:rPr>
          <w:rStyle w:val="Bodytext62"/>
          <w:sz w:val="32"/>
          <w:szCs w:val="32"/>
          <w:shd w:val="clear" w:color="auto" w:fill="80FFFF"/>
          <w:rtl/>
        </w:rPr>
        <w:t>־</w:t>
      </w:r>
      <w:r w:rsidRPr="00D411A4">
        <w:rPr>
          <w:rStyle w:val="Bodytext62"/>
          <w:sz w:val="32"/>
          <w:szCs w:val="32"/>
          <w:rtl/>
        </w:rPr>
        <w:t xml:space="preserve"> לטכסט של התנ״ך</w:t>
      </w:r>
      <w:r w:rsidR="00C376AA">
        <w:rPr>
          <w:rFonts w:hint="cs"/>
          <w:sz w:val="32"/>
          <w:szCs w:val="32"/>
          <w:rtl/>
        </w:rPr>
        <w:t>"(13)</w:t>
      </w:r>
    </w:p>
    <w:p w:rsidR="006C565E" w:rsidRPr="00D411A4" w:rsidRDefault="00856756" w:rsidP="003C6E29">
      <w:pPr>
        <w:pStyle w:val="Bodytext61"/>
        <w:shd w:val="clear" w:color="auto" w:fill="auto"/>
        <w:spacing w:before="0" w:after="550" w:line="348" w:lineRule="exact"/>
        <w:ind w:left="40" w:right="20" w:firstLine="380"/>
        <w:rPr>
          <w:sz w:val="32"/>
          <w:szCs w:val="32"/>
          <w:rtl/>
        </w:rPr>
      </w:pPr>
      <w:r w:rsidRPr="00D411A4">
        <w:rPr>
          <w:rStyle w:val="Bodytext62"/>
          <w:sz w:val="32"/>
          <w:szCs w:val="32"/>
          <w:rtl/>
        </w:rPr>
        <w:t>בחמש</w:t>
      </w:r>
      <w:r w:rsidRPr="00D411A4">
        <w:rPr>
          <w:rStyle w:val="Bodytext62"/>
          <w:sz w:val="32"/>
          <w:szCs w:val="32"/>
          <w:shd w:val="clear" w:color="auto" w:fill="80FFFF"/>
          <w:rtl/>
        </w:rPr>
        <w:t>־</w:t>
      </w:r>
      <w:r w:rsidRPr="00D411A4">
        <w:rPr>
          <w:rStyle w:val="Bodytext62"/>
          <w:sz w:val="32"/>
          <w:szCs w:val="32"/>
          <w:rtl/>
        </w:rPr>
        <w:t xml:space="preserve">עשרה במאי </w:t>
      </w:r>
      <w:r w:rsidRPr="00D411A4">
        <w:rPr>
          <w:rStyle w:val="Bodytext62"/>
          <w:sz w:val="32"/>
          <w:szCs w:val="32"/>
        </w:rPr>
        <w:t>1961</w:t>
      </w:r>
      <w:r w:rsidRPr="00D411A4">
        <w:rPr>
          <w:rStyle w:val="Bodytext62"/>
          <w:sz w:val="32"/>
          <w:szCs w:val="32"/>
          <w:rtl/>
        </w:rPr>
        <w:t xml:space="preserve"> זכה אלדד להכרה כלשהי על ספרו זה כשקיבל הודעה מעיריית רמת- גן על קבלת הפר</w:t>
      </w:r>
      <w:r w:rsidR="00C376AA">
        <w:rPr>
          <w:rStyle w:val="Bodytext62"/>
          <w:rFonts w:hint="cs"/>
          <w:sz w:val="32"/>
          <w:szCs w:val="32"/>
          <w:rtl/>
        </w:rPr>
        <w:t>ס</w:t>
      </w:r>
      <w:r w:rsidRPr="00D411A4">
        <w:rPr>
          <w:rStyle w:val="Bodytext62"/>
          <w:sz w:val="32"/>
          <w:szCs w:val="32"/>
          <w:rtl/>
        </w:rPr>
        <w:t xml:space="preserve"> לספרות יפה. טכס קבלת הפר</w:t>
      </w:r>
      <w:r w:rsidR="00C376AA">
        <w:rPr>
          <w:rStyle w:val="Bodytext62"/>
          <w:rFonts w:hint="cs"/>
          <w:sz w:val="32"/>
          <w:szCs w:val="32"/>
          <w:rtl/>
        </w:rPr>
        <w:t>ס</w:t>
      </w:r>
      <w:r w:rsidRPr="00D411A4">
        <w:rPr>
          <w:rStyle w:val="Bodytext62"/>
          <w:sz w:val="32"/>
          <w:szCs w:val="32"/>
          <w:rtl/>
        </w:rPr>
        <w:t xml:space="preserve"> נערך בל״ג בעומר, וניהל אותו ידידו הטוב, ראש העיר אברהם ק</w:t>
      </w:r>
      <w:r w:rsidRPr="00D411A4">
        <w:rPr>
          <w:rStyle w:val="Bodytext62"/>
          <w:sz w:val="32"/>
          <w:szCs w:val="32"/>
          <w:shd w:val="clear" w:color="auto" w:fill="80FFFF"/>
          <w:rtl/>
        </w:rPr>
        <w:t>ר</w:t>
      </w:r>
      <w:r w:rsidRPr="00D411A4">
        <w:rPr>
          <w:rStyle w:val="Bodytext62"/>
          <w:sz w:val="32"/>
          <w:szCs w:val="32"/>
          <w:rtl/>
        </w:rPr>
        <w:t>יניצי. אלדד נשא נאום תוד</w:t>
      </w:r>
      <w:r w:rsidRPr="00D411A4">
        <w:rPr>
          <w:rStyle w:val="Bodytext62"/>
          <w:sz w:val="32"/>
          <w:szCs w:val="32"/>
          <w:shd w:val="clear" w:color="auto" w:fill="80FFFF"/>
          <w:rtl/>
        </w:rPr>
        <w:t>ה:</w:t>
      </w:r>
      <w:r w:rsidRPr="00D411A4">
        <w:rPr>
          <w:rStyle w:val="Bodytext62"/>
          <w:sz w:val="32"/>
          <w:szCs w:val="32"/>
          <w:rtl/>
        </w:rPr>
        <w:t xml:space="preserve"> </w:t>
      </w:r>
      <w:r w:rsidRPr="00D411A4">
        <w:rPr>
          <w:rStyle w:val="Bodytext62"/>
          <w:sz w:val="32"/>
          <w:szCs w:val="32"/>
          <w:shd w:val="clear" w:color="auto" w:fill="80FFFF"/>
          <w:rtl/>
        </w:rPr>
        <w:t>״</w:t>
      </w:r>
      <w:r w:rsidRPr="00D411A4">
        <w:rPr>
          <w:rStyle w:val="Bodytext62"/>
          <w:sz w:val="32"/>
          <w:szCs w:val="32"/>
          <w:rtl/>
        </w:rPr>
        <w:t>על ספרי שאין לו סוג</w:t>
      </w:r>
      <w:r w:rsidRPr="00D411A4">
        <w:rPr>
          <w:rStyle w:val="Bodytext62"/>
          <w:sz w:val="32"/>
          <w:szCs w:val="32"/>
          <w:shd w:val="clear" w:color="auto" w:fill="80FFFF"/>
          <w:rtl/>
        </w:rPr>
        <w:t>״,</w:t>
      </w:r>
      <w:r w:rsidRPr="00D411A4">
        <w:rPr>
          <w:rStyle w:val="Bodytext62"/>
          <w:sz w:val="32"/>
          <w:szCs w:val="32"/>
          <w:rtl/>
        </w:rPr>
        <w:t xml:space="preserve"> שבו הודה לחבר השופטים שכיבדו את ספ</w:t>
      </w:r>
      <w:r w:rsidRPr="00D411A4">
        <w:rPr>
          <w:rStyle w:val="Bodytext62"/>
          <w:sz w:val="32"/>
          <w:szCs w:val="32"/>
          <w:shd w:val="clear" w:color="auto" w:fill="80FFFF"/>
          <w:rtl/>
        </w:rPr>
        <w:t>ר</w:t>
      </w:r>
      <w:r w:rsidRPr="00D411A4">
        <w:rPr>
          <w:rStyle w:val="Bodytext62"/>
          <w:sz w:val="32"/>
          <w:szCs w:val="32"/>
          <w:rtl/>
        </w:rPr>
        <w:t xml:space="preserve">ו </w:t>
      </w:r>
      <w:r w:rsidRPr="00D411A4">
        <w:rPr>
          <w:rStyle w:val="Bodytext62"/>
          <w:sz w:val="32"/>
          <w:szCs w:val="32"/>
          <w:shd w:val="clear" w:color="auto" w:fill="80FFFF"/>
          <w:rtl/>
        </w:rPr>
        <w:t>״</w:t>
      </w:r>
      <w:r w:rsidRPr="00D411A4">
        <w:rPr>
          <w:rStyle w:val="Bodytext62"/>
          <w:sz w:val="32"/>
          <w:szCs w:val="32"/>
          <w:rtl/>
        </w:rPr>
        <w:t>מתוך קושי הסיווג, בתואר הכבוד של מדרש. לאחר הנבואה הן זו יצירת הפאר של רוח ישראל, זו הספרות היפה ביותר של חכמת ישראל האמיתית</w:t>
      </w:r>
      <w:r w:rsidRPr="00D411A4">
        <w:rPr>
          <w:rStyle w:val="Bodytext62"/>
          <w:sz w:val="32"/>
          <w:szCs w:val="32"/>
          <w:shd w:val="clear" w:color="auto" w:fill="80FFFF"/>
          <w:rtl/>
        </w:rPr>
        <w:t>״</w:t>
      </w:r>
      <w:r w:rsidR="00C376AA">
        <w:rPr>
          <w:rStyle w:val="Bodytext62"/>
          <w:rFonts w:hint="cs"/>
          <w:sz w:val="32"/>
          <w:szCs w:val="32"/>
          <w:shd w:val="clear" w:color="auto" w:fill="80FFFF"/>
          <w:rtl/>
        </w:rPr>
        <w:t>(14)</w:t>
      </w:r>
    </w:p>
    <w:p w:rsidR="006C565E" w:rsidRPr="00D411A4" w:rsidRDefault="00856756" w:rsidP="003C6E29">
      <w:pPr>
        <w:pStyle w:val="Bodytext61"/>
        <w:shd w:val="clear" w:color="auto" w:fill="auto"/>
        <w:spacing w:before="0" w:after="50" w:line="336" w:lineRule="exact"/>
        <w:ind w:left="40" w:right="20" w:firstLine="380"/>
        <w:rPr>
          <w:sz w:val="32"/>
          <w:szCs w:val="32"/>
          <w:rtl/>
        </w:rPr>
      </w:pPr>
      <w:r w:rsidRPr="00D411A4">
        <w:rPr>
          <w:rStyle w:val="Bodytext62"/>
          <w:sz w:val="32"/>
          <w:szCs w:val="32"/>
          <w:rtl/>
        </w:rPr>
        <w:t>להלן יובא קטע קצר מתוך רשימה ארוכה שלא נדפסה מעולם. כנראה שהיא נכתבה בשנות החמישים המאוחרות. יותר מבבל רשימה אחרת יש בה נימת וידוי אישית, כאשר דמותו של יעקב אבינו משמשת לאלדד תחפושת</w:t>
      </w:r>
      <w:r w:rsidR="00C376AA">
        <w:rPr>
          <w:rStyle w:val="Bodytext62"/>
          <w:rFonts w:hint="cs"/>
          <w:sz w:val="32"/>
          <w:szCs w:val="32"/>
          <w:rtl/>
        </w:rPr>
        <w:t>:</w:t>
      </w:r>
    </w:p>
    <w:p w:rsidR="006C565E" w:rsidRPr="00D411A4" w:rsidRDefault="00C376AA" w:rsidP="003C6E29">
      <w:pPr>
        <w:pStyle w:val="Bodytext61"/>
        <w:shd w:val="clear" w:color="auto" w:fill="auto"/>
        <w:spacing w:before="0" w:after="65" w:line="348" w:lineRule="exact"/>
        <w:ind w:left="40" w:right="20" w:firstLine="380"/>
        <w:rPr>
          <w:sz w:val="32"/>
          <w:szCs w:val="32"/>
          <w:rtl/>
        </w:rPr>
        <w:sectPr w:rsidR="006C565E" w:rsidRPr="00D411A4" w:rsidSect="003D7C5E">
          <w:footerReference w:type="even" r:id="rId51"/>
          <w:footerReference w:type="default" r:id="rId52"/>
          <w:footerReference w:type="first" r:id="rId53"/>
          <w:pgSz w:w="11909" w:h="16834"/>
          <w:pgMar w:top="1135" w:right="850" w:bottom="1135" w:left="1700" w:header="0" w:footer="3" w:gutter="0"/>
          <w:cols w:space="720"/>
          <w:noEndnote/>
          <w:docGrid w:linePitch="360"/>
        </w:sectPr>
      </w:pPr>
      <w:r>
        <w:rPr>
          <w:rStyle w:val="Bodytext62"/>
          <w:rFonts w:hint="cs"/>
          <w:sz w:val="32"/>
          <w:szCs w:val="32"/>
          <w:rtl/>
        </w:rPr>
        <w:t>"</w:t>
      </w:r>
      <w:r w:rsidR="00856756" w:rsidRPr="00D411A4">
        <w:rPr>
          <w:rStyle w:val="Bodytext62"/>
          <w:sz w:val="32"/>
          <w:szCs w:val="32"/>
          <w:rtl/>
        </w:rPr>
        <w:t>מעש</w:t>
      </w:r>
      <w:r w:rsidR="00856756" w:rsidRPr="00D411A4">
        <w:rPr>
          <w:rStyle w:val="Bodytext62"/>
          <w:sz w:val="32"/>
          <w:szCs w:val="32"/>
          <w:shd w:val="clear" w:color="auto" w:fill="80FFFF"/>
          <w:rtl/>
        </w:rPr>
        <w:t>ה</w:t>
      </w:r>
      <w:r w:rsidR="00856756" w:rsidRPr="00D411A4">
        <w:rPr>
          <w:rStyle w:val="Bodytext62"/>
          <w:sz w:val="32"/>
          <w:szCs w:val="32"/>
          <w:rtl/>
        </w:rPr>
        <w:t xml:space="preserve"> ביעקב ורחל ואח</w:t>
      </w:r>
      <w:r>
        <w:rPr>
          <w:rStyle w:val="Bodytext62"/>
          <w:rFonts w:hint="cs"/>
          <w:sz w:val="32"/>
          <w:szCs w:val="32"/>
          <w:shd w:val="clear" w:color="auto" w:fill="80FFFF"/>
          <w:rtl/>
        </w:rPr>
        <w:t>ר</w:t>
      </w:r>
      <w:r w:rsidR="00856756" w:rsidRPr="00D411A4">
        <w:rPr>
          <w:rStyle w:val="Bodytext62"/>
          <w:sz w:val="32"/>
          <w:szCs w:val="32"/>
          <w:shd w:val="clear" w:color="auto" w:fill="80FFFF"/>
          <w:rtl/>
        </w:rPr>
        <w:t>־כך</w:t>
      </w:r>
      <w:r w:rsidR="00856756" w:rsidRPr="00D411A4">
        <w:rPr>
          <w:rStyle w:val="Bodytext62"/>
          <w:sz w:val="32"/>
          <w:szCs w:val="32"/>
          <w:rtl/>
        </w:rPr>
        <w:t xml:space="preserve"> בישרא</w:t>
      </w:r>
      <w:r w:rsidR="00856756" w:rsidRPr="00D411A4">
        <w:rPr>
          <w:rStyle w:val="Bodytext62"/>
          <w:sz w:val="32"/>
          <w:szCs w:val="32"/>
          <w:shd w:val="clear" w:color="auto" w:fill="80FFFF"/>
          <w:rtl/>
        </w:rPr>
        <w:t>ל:</w:t>
      </w:r>
      <w:r w:rsidR="00856756" w:rsidRPr="00D411A4">
        <w:rPr>
          <w:rStyle w:val="Bodytext62"/>
          <w:sz w:val="32"/>
          <w:szCs w:val="32"/>
          <w:rtl/>
        </w:rPr>
        <w:t xml:space="preserve"> </w:t>
      </w:r>
      <w:r w:rsidR="00856756" w:rsidRPr="00D411A4">
        <w:rPr>
          <w:rStyle w:val="Bodytext62"/>
          <w:sz w:val="32"/>
          <w:szCs w:val="32"/>
          <w:shd w:val="clear" w:color="auto" w:fill="80FFFF"/>
          <w:rtl/>
        </w:rPr>
        <w:t>״</w:t>
      </w:r>
      <w:r w:rsidR="00856756" w:rsidRPr="00D411A4">
        <w:rPr>
          <w:rStyle w:val="Bodytext62"/>
          <w:sz w:val="32"/>
          <w:szCs w:val="32"/>
          <w:rtl/>
        </w:rPr>
        <w:t>אך באין רחל עמו הוא נותר לבדו</w:t>
      </w:r>
      <w:r w:rsidR="00856756" w:rsidRPr="00D411A4">
        <w:rPr>
          <w:rStyle w:val="Bodytext62"/>
          <w:sz w:val="32"/>
          <w:szCs w:val="32"/>
          <w:shd w:val="clear" w:color="auto" w:fill="80FFFF"/>
          <w:rtl/>
        </w:rPr>
        <w:t>.</w:t>
      </w:r>
      <w:r w:rsidR="00856756" w:rsidRPr="00D411A4">
        <w:rPr>
          <w:rStyle w:val="Bodytext62"/>
          <w:sz w:val="32"/>
          <w:szCs w:val="32"/>
          <w:rtl/>
        </w:rPr>
        <w:t xml:space="preserve"> לבדו עם גו</w:t>
      </w:r>
      <w:r>
        <w:rPr>
          <w:rStyle w:val="Bodytext62"/>
          <w:rFonts w:hint="cs"/>
          <w:sz w:val="32"/>
          <w:szCs w:val="32"/>
          <w:rtl/>
        </w:rPr>
        <w:t>ר</w:t>
      </w:r>
      <w:r w:rsidR="00856756" w:rsidRPr="00D411A4">
        <w:rPr>
          <w:rStyle w:val="Bodytext62"/>
          <w:sz w:val="32"/>
          <w:szCs w:val="32"/>
          <w:rtl/>
        </w:rPr>
        <w:t>לו. נאבק עם אנשים ועם אלוהים. אז עומדים עליו כול</w:t>
      </w:r>
      <w:r w:rsidR="00856756" w:rsidRPr="00D411A4">
        <w:rPr>
          <w:rStyle w:val="Bodytext62"/>
          <w:sz w:val="32"/>
          <w:szCs w:val="32"/>
          <w:shd w:val="clear" w:color="auto" w:fill="80FFFF"/>
          <w:rtl/>
        </w:rPr>
        <w:t>ם־</w:t>
      </w:r>
      <w:r w:rsidR="00856756" w:rsidRPr="00D411A4">
        <w:rPr>
          <w:rStyle w:val="Bodytext62"/>
          <w:sz w:val="32"/>
          <w:szCs w:val="32"/>
          <w:rtl/>
        </w:rPr>
        <w:t xml:space="preserve">כולם. סבא </w:t>
      </w:r>
      <w:r>
        <w:rPr>
          <w:rStyle w:val="Bodytext62"/>
          <w:rFonts w:hint="cs"/>
          <w:sz w:val="32"/>
          <w:szCs w:val="32"/>
          <w:rtl/>
        </w:rPr>
        <w:t>ז</w:t>
      </w:r>
      <w:r w:rsidR="00856756" w:rsidRPr="00D411A4">
        <w:rPr>
          <w:rStyle w:val="Bodytext62"/>
          <w:sz w:val="32"/>
          <w:szCs w:val="32"/>
          <w:rtl/>
        </w:rPr>
        <w:t xml:space="preserve">קן, אברהם, עומד וקורא </w:t>
      </w:r>
      <w:r w:rsidR="00856756" w:rsidRPr="00D411A4">
        <w:rPr>
          <w:rStyle w:val="Bodytext62"/>
          <w:sz w:val="32"/>
          <w:szCs w:val="32"/>
          <w:shd w:val="clear" w:color="auto" w:fill="80FFFF"/>
          <w:rtl/>
        </w:rPr>
        <w:t>׳</w:t>
      </w:r>
      <w:r w:rsidR="00856756" w:rsidRPr="00D411A4">
        <w:rPr>
          <w:rStyle w:val="Bodytext62"/>
          <w:sz w:val="32"/>
          <w:szCs w:val="32"/>
          <w:rtl/>
        </w:rPr>
        <w:t xml:space="preserve">לך לך </w:t>
      </w:r>
      <w:r w:rsidR="00856756" w:rsidRPr="00D411A4">
        <w:rPr>
          <w:rStyle w:val="Bodytext62"/>
          <w:sz w:val="32"/>
          <w:szCs w:val="32"/>
          <w:shd w:val="clear" w:color="auto" w:fill="80FFFF"/>
          <w:rtl/>
        </w:rPr>
        <w:t>׳</w:t>
      </w:r>
      <w:r w:rsidR="00856756" w:rsidRPr="00D411A4">
        <w:rPr>
          <w:rStyle w:val="Bodytext62"/>
          <w:sz w:val="32"/>
          <w:szCs w:val="32"/>
          <w:rtl/>
        </w:rPr>
        <w:t>לך לך׳ ואמו השאפתנית עומדת עליו, נמרצת ומחכה, מחכה לראותו הולך אלי גדולות, מעלה,</w:t>
      </w:r>
      <w:r w:rsidR="00856756" w:rsidRPr="00D411A4">
        <w:rPr>
          <w:rStyle w:val="Bodytext62"/>
          <w:sz w:val="32"/>
          <w:szCs w:val="32"/>
          <w:shd w:val="clear" w:color="auto" w:fill="80FFFF"/>
          <w:rtl/>
        </w:rPr>
        <w:t xml:space="preserve"> </w:t>
      </w:r>
      <w:r w:rsidR="00856756" w:rsidRPr="00D411A4">
        <w:rPr>
          <w:rStyle w:val="Bodytext62"/>
          <w:sz w:val="32"/>
          <w:szCs w:val="32"/>
          <w:rtl/>
        </w:rPr>
        <w:t>מעלה. ושתי עיניים, עיני עיוו</w:t>
      </w:r>
      <w:r w:rsidR="00856756" w:rsidRPr="00D411A4">
        <w:rPr>
          <w:rStyle w:val="Bodytext62"/>
          <w:sz w:val="32"/>
          <w:szCs w:val="32"/>
          <w:shd w:val="clear" w:color="auto" w:fill="80FFFF"/>
          <w:rtl/>
        </w:rPr>
        <w:t>ר</w:t>
      </w:r>
      <w:r w:rsidR="00856756" w:rsidRPr="00D411A4">
        <w:rPr>
          <w:rStyle w:val="Bodytext62"/>
          <w:sz w:val="32"/>
          <w:szCs w:val="32"/>
          <w:rtl/>
        </w:rPr>
        <w:t xml:space="preserve"> של אביו מביטות בו בדמעות דם ואומרות: אנכי לא ברחתי מן העקידה, לא ברחתי ואתה בורח בני, בורח מן היעוד, בורח מאלוהים </w:t>
      </w:r>
      <w:r w:rsidR="00856756" w:rsidRPr="00D411A4">
        <w:rPr>
          <w:rStyle w:val="Bodytext62"/>
          <w:sz w:val="32"/>
          <w:szCs w:val="32"/>
          <w:shd w:val="clear" w:color="auto" w:fill="80FFFF"/>
          <w:rtl/>
        </w:rPr>
        <w:t>ומא</w:t>
      </w:r>
      <w:r>
        <w:rPr>
          <w:rStyle w:val="Bodytext62"/>
          <w:rFonts w:hint="cs"/>
          <w:sz w:val="32"/>
          <w:szCs w:val="32"/>
          <w:rtl/>
        </w:rPr>
        <w:t>רץ.</w:t>
      </w:r>
      <w:r w:rsidR="00856756" w:rsidRPr="00D411A4">
        <w:rPr>
          <w:rStyle w:val="Bodytext62"/>
          <w:sz w:val="32"/>
          <w:szCs w:val="32"/>
          <w:rtl/>
        </w:rPr>
        <w:t xml:space="preserve"> והנה גם עשו עולה עליו, מחנות עשו מכל צד, לטרוף את בניו, לשחוט אותם, להרעיל אותם. ובני בניו ובני בני בניו עומדים עליו רבים מאוד סביב סביב, אימה בעיניהם וקריאה וצעקה: אבינו אתה, לא יעקב, לא יעקב </w:t>
      </w:r>
      <w:r w:rsidR="00856756" w:rsidRPr="00D411A4">
        <w:rPr>
          <w:rStyle w:val="Bodytext62"/>
          <w:sz w:val="32"/>
          <w:szCs w:val="32"/>
          <w:shd w:val="clear" w:color="auto" w:fill="80FFFF"/>
          <w:rtl/>
        </w:rPr>
        <w:t>-</w:t>
      </w:r>
      <w:r w:rsidR="00856756" w:rsidRPr="00D411A4">
        <w:rPr>
          <w:rStyle w:val="Bodytext62"/>
          <w:sz w:val="32"/>
          <w:szCs w:val="32"/>
          <w:rtl/>
        </w:rPr>
        <w:t xml:space="preserve"> ישראל. שלנו אתה, שלנו. הצילנו! והוא נאבק יעקב, נאבק עם המלאך, נאבק עם אבותיו, נאבק עם בניו, נאבק עם עצמו. וקול גובר והולך מן החשיכ</w:t>
      </w:r>
      <w:r w:rsidR="00856756" w:rsidRPr="00D411A4">
        <w:rPr>
          <w:rStyle w:val="Bodytext62"/>
          <w:sz w:val="32"/>
          <w:szCs w:val="32"/>
          <w:shd w:val="clear" w:color="auto" w:fill="80FFFF"/>
          <w:rtl/>
        </w:rPr>
        <w:t>ה:</w:t>
      </w:r>
      <w:r w:rsidR="00856756" w:rsidRPr="00D411A4">
        <w:rPr>
          <w:rStyle w:val="Bodytext62"/>
          <w:sz w:val="32"/>
          <w:szCs w:val="32"/>
          <w:rtl/>
        </w:rPr>
        <w:t xml:space="preserve"> לא יעקב ייקרא עוד שמך, כי אם ישראל. יש-</w:t>
      </w:r>
      <w:r w:rsidR="00856756" w:rsidRPr="00D411A4">
        <w:rPr>
          <w:rStyle w:val="Bodytext62"/>
          <w:sz w:val="32"/>
          <w:szCs w:val="32"/>
          <w:shd w:val="clear" w:color="auto" w:fill="80FFFF"/>
          <w:rtl/>
        </w:rPr>
        <w:t>ר-</w:t>
      </w:r>
      <w:r w:rsidR="00856756" w:rsidRPr="00D411A4">
        <w:rPr>
          <w:rStyle w:val="Bodytext62"/>
          <w:sz w:val="32"/>
          <w:szCs w:val="32"/>
          <w:rtl/>
        </w:rPr>
        <w:t>אל!</w:t>
      </w:r>
      <w:r>
        <w:rPr>
          <w:rStyle w:val="Bodytext62"/>
          <w:rFonts w:hint="cs"/>
          <w:sz w:val="32"/>
          <w:szCs w:val="32"/>
          <w:rtl/>
        </w:rPr>
        <w:t>"</w:t>
      </w:r>
    </w:p>
    <w:p w:rsidR="00C376AA" w:rsidRDefault="00856756" w:rsidP="003C6E29">
      <w:pPr>
        <w:pStyle w:val="Bodytext61"/>
        <w:shd w:val="clear" w:color="auto" w:fill="auto"/>
        <w:spacing w:before="0" w:after="535" w:line="342" w:lineRule="exact"/>
        <w:ind w:left="40" w:right="20" w:firstLine="380"/>
        <w:rPr>
          <w:rStyle w:val="Bodytext62"/>
          <w:sz w:val="32"/>
          <w:szCs w:val="32"/>
          <w:rtl/>
        </w:rPr>
      </w:pPr>
      <w:r w:rsidRPr="00D411A4">
        <w:rPr>
          <w:rStyle w:val="Bodytext62"/>
          <w:sz w:val="32"/>
          <w:szCs w:val="32"/>
          <w:shd w:val="clear" w:color="auto" w:fill="80FFFF"/>
          <w:rtl/>
        </w:rPr>
        <w:lastRenderedPageBreak/>
        <w:t>״</w:t>
      </w:r>
      <w:r w:rsidRPr="00D411A4">
        <w:rPr>
          <w:rStyle w:val="Bodytext62"/>
          <w:sz w:val="32"/>
          <w:szCs w:val="32"/>
          <w:rtl/>
        </w:rPr>
        <w:t>ובלילה ההוא הוא יודע כי לא הצליח לברוח, לא ברח מן הברכה, לא ברח מן הבכורה, לא</w:t>
      </w:r>
      <w:r w:rsidRPr="00D411A4">
        <w:rPr>
          <w:rStyle w:val="Bodytext62"/>
          <w:sz w:val="32"/>
          <w:szCs w:val="32"/>
          <w:shd w:val="clear" w:color="auto" w:fill="80FFFF"/>
          <w:rtl/>
        </w:rPr>
        <w:t xml:space="preserve"> </w:t>
      </w:r>
      <w:r w:rsidRPr="00D411A4">
        <w:rPr>
          <w:rStyle w:val="Bodytext62"/>
          <w:sz w:val="32"/>
          <w:szCs w:val="32"/>
          <w:rtl/>
        </w:rPr>
        <w:t xml:space="preserve">ברח מן החלום. </w:t>
      </w:r>
      <w:r w:rsidRPr="00D411A4">
        <w:rPr>
          <w:rStyle w:val="Bodytext62"/>
          <w:sz w:val="32"/>
          <w:szCs w:val="32"/>
          <w:shd w:val="clear" w:color="auto" w:fill="80FFFF"/>
          <w:rtl/>
        </w:rPr>
        <w:t>־</w:t>
      </w:r>
      <w:r w:rsidRPr="00D411A4">
        <w:rPr>
          <w:rStyle w:val="Bodytext62"/>
          <w:sz w:val="32"/>
          <w:szCs w:val="32"/>
          <w:rtl/>
        </w:rPr>
        <w:t xml:space="preserve"> </w:t>
      </w:r>
      <w:r w:rsidRPr="00D411A4">
        <w:rPr>
          <w:rStyle w:val="Bodytext62"/>
          <w:sz w:val="32"/>
          <w:szCs w:val="32"/>
          <w:shd w:val="clear" w:color="auto" w:fill="80FFFF"/>
          <w:rtl/>
        </w:rPr>
        <w:t>־</w:t>
      </w:r>
      <w:r w:rsidRPr="00D411A4">
        <w:rPr>
          <w:rStyle w:val="Bodytext62"/>
          <w:sz w:val="32"/>
          <w:szCs w:val="32"/>
          <w:rtl/>
        </w:rPr>
        <w:t xml:space="preserve"> ויש עוד לילה קשה. והוא, ישראל במיטת סדום, הוא נושא את סולמו ואין עוזר, ואין מלאך ואף אמו כבר איננה כי את אמו של ישראל שחט עשו, ואת אמו של יעקב לקח אלוהים. והוא רוצה לקום ולברוח, שוב לברוח. וילד מביט בו בשתי עיניים נבונות וחמות ושואל:</w:t>
      </w:r>
    </w:p>
    <w:p w:rsidR="006C565E" w:rsidRPr="00D411A4" w:rsidRDefault="00856756" w:rsidP="003C6E29">
      <w:pPr>
        <w:pStyle w:val="Bodytext61"/>
        <w:shd w:val="clear" w:color="auto" w:fill="auto"/>
        <w:spacing w:before="0" w:after="535" w:line="342" w:lineRule="exact"/>
        <w:ind w:left="40" w:right="20" w:firstLine="380"/>
        <w:rPr>
          <w:sz w:val="32"/>
          <w:szCs w:val="32"/>
          <w:rtl/>
        </w:rPr>
      </w:pPr>
      <w:r w:rsidRPr="00D411A4">
        <w:rPr>
          <w:rStyle w:val="Bodytext62"/>
          <w:sz w:val="32"/>
          <w:szCs w:val="32"/>
          <w:rtl/>
        </w:rPr>
        <w:t>אבא</w:t>
      </w:r>
      <w:r w:rsidRPr="00D411A4">
        <w:rPr>
          <w:rStyle w:val="Bodytext62"/>
          <w:sz w:val="32"/>
          <w:szCs w:val="32"/>
          <w:shd w:val="clear" w:color="auto" w:fill="80FFFF"/>
          <w:rtl/>
        </w:rPr>
        <w:t>,</w:t>
      </w:r>
      <w:r w:rsidRPr="00D411A4">
        <w:rPr>
          <w:rStyle w:val="Bodytext62"/>
          <w:sz w:val="32"/>
          <w:szCs w:val="32"/>
          <w:rtl/>
        </w:rPr>
        <w:t xml:space="preserve"> אם אתה תיסע</w:t>
      </w:r>
      <w:r w:rsidRPr="00D411A4">
        <w:rPr>
          <w:rStyle w:val="Bodytext62"/>
          <w:sz w:val="32"/>
          <w:szCs w:val="32"/>
          <w:shd w:val="clear" w:color="auto" w:fill="80FFFF"/>
          <w:rtl/>
        </w:rPr>
        <w:t>,</w:t>
      </w:r>
      <w:r w:rsidRPr="00D411A4">
        <w:rPr>
          <w:rStyle w:val="Bodytext62"/>
          <w:sz w:val="32"/>
          <w:szCs w:val="32"/>
          <w:rtl/>
        </w:rPr>
        <w:t xml:space="preserve"> לא יקחו אותנו ה</w:t>
      </w:r>
      <w:r w:rsidRPr="00D411A4">
        <w:rPr>
          <w:rStyle w:val="Bodytext62"/>
          <w:sz w:val="32"/>
          <w:szCs w:val="32"/>
          <w:shd w:val="clear" w:color="auto" w:fill="80FFFF"/>
          <w:rtl/>
        </w:rPr>
        <w:t>מ</w:t>
      </w:r>
      <w:r w:rsidRPr="00D411A4">
        <w:rPr>
          <w:rStyle w:val="Bodytext62"/>
          <w:sz w:val="32"/>
          <w:szCs w:val="32"/>
          <w:rtl/>
        </w:rPr>
        <w:t>צ</w:t>
      </w:r>
      <w:r w:rsidR="00C376AA">
        <w:rPr>
          <w:rStyle w:val="Bodytext62"/>
          <w:rFonts w:hint="cs"/>
          <w:sz w:val="32"/>
          <w:szCs w:val="32"/>
          <w:shd w:val="clear" w:color="auto" w:fill="80FFFF"/>
          <w:rtl/>
        </w:rPr>
        <w:t>ר</w:t>
      </w:r>
      <w:r w:rsidRPr="00D411A4">
        <w:rPr>
          <w:rStyle w:val="Bodytext62"/>
          <w:sz w:val="32"/>
          <w:szCs w:val="32"/>
          <w:shd w:val="clear" w:color="auto" w:fill="80FFFF"/>
          <w:rtl/>
        </w:rPr>
        <w:t>י</w:t>
      </w:r>
      <w:r w:rsidRPr="00D411A4">
        <w:rPr>
          <w:rStyle w:val="Bodytext62"/>
          <w:sz w:val="32"/>
          <w:szCs w:val="32"/>
          <w:rtl/>
        </w:rPr>
        <w:t xml:space="preserve">ם שוב לעבדים </w:t>
      </w:r>
      <w:r w:rsidRPr="00D411A4">
        <w:rPr>
          <w:rStyle w:val="Bodytext62"/>
          <w:sz w:val="32"/>
          <w:szCs w:val="32"/>
          <w:shd w:val="clear" w:color="auto" w:fill="80FFFF"/>
          <w:rtl/>
        </w:rPr>
        <w:t>?</w:t>
      </w:r>
      <w:r w:rsidRPr="00D411A4">
        <w:rPr>
          <w:rStyle w:val="Bodytext62"/>
          <w:sz w:val="32"/>
          <w:szCs w:val="32"/>
          <w:rtl/>
        </w:rPr>
        <w:t xml:space="preserve"> והוא נאחז ב</w:t>
      </w:r>
      <w:r w:rsidRPr="00D411A4">
        <w:rPr>
          <w:rStyle w:val="Bodytext62"/>
          <w:sz w:val="32"/>
          <w:szCs w:val="32"/>
          <w:shd w:val="clear" w:color="auto" w:fill="80FFFF"/>
          <w:rtl/>
        </w:rPr>
        <w:t>ס</w:t>
      </w:r>
      <w:r w:rsidRPr="00D411A4">
        <w:rPr>
          <w:rStyle w:val="Bodytext62"/>
          <w:sz w:val="32"/>
          <w:szCs w:val="32"/>
          <w:rtl/>
        </w:rPr>
        <w:t>ולם וצועק לתוך הלילה הבוע</w:t>
      </w:r>
      <w:r w:rsidRPr="00D411A4">
        <w:rPr>
          <w:rStyle w:val="Bodytext62"/>
          <w:sz w:val="32"/>
          <w:szCs w:val="32"/>
          <w:shd w:val="clear" w:color="auto" w:fill="80FFFF"/>
          <w:rtl/>
        </w:rPr>
        <w:t>ר:</w:t>
      </w:r>
      <w:r w:rsidRPr="00D411A4">
        <w:rPr>
          <w:rStyle w:val="Bodytext62"/>
          <w:sz w:val="32"/>
          <w:szCs w:val="32"/>
          <w:rtl/>
        </w:rPr>
        <w:t xml:space="preserve"> לא </w:t>
      </w:r>
      <w:r w:rsidR="00C376AA">
        <w:rPr>
          <w:rStyle w:val="Bodytext62"/>
          <w:rFonts w:hint="cs"/>
          <w:sz w:val="32"/>
          <w:szCs w:val="32"/>
          <w:rtl/>
        </w:rPr>
        <w:t>!</w:t>
      </w:r>
      <w:r w:rsidRPr="00D411A4">
        <w:rPr>
          <w:rStyle w:val="Bodytext62"/>
          <w:sz w:val="32"/>
          <w:szCs w:val="32"/>
          <w:rtl/>
        </w:rPr>
        <w:t xml:space="preserve"> לא בני</w:t>
      </w:r>
      <w:r w:rsidRPr="00D411A4">
        <w:rPr>
          <w:rStyle w:val="Bodytext62"/>
          <w:sz w:val="32"/>
          <w:szCs w:val="32"/>
          <w:shd w:val="clear" w:color="auto" w:fill="80FFFF"/>
          <w:rtl/>
        </w:rPr>
        <w:t>,</w:t>
      </w:r>
      <w:r w:rsidRPr="00D411A4">
        <w:rPr>
          <w:rStyle w:val="Bodytext62"/>
          <w:sz w:val="32"/>
          <w:szCs w:val="32"/>
          <w:rtl/>
        </w:rPr>
        <w:t xml:space="preserve"> לא אסע</w:t>
      </w:r>
      <w:r w:rsidRPr="00D411A4">
        <w:rPr>
          <w:rStyle w:val="Bodytext62"/>
          <w:sz w:val="32"/>
          <w:szCs w:val="32"/>
          <w:shd w:val="clear" w:color="auto" w:fill="80FFFF"/>
          <w:rtl/>
        </w:rPr>
        <w:t>,</w:t>
      </w:r>
      <w:r w:rsidRPr="00D411A4">
        <w:rPr>
          <w:rStyle w:val="Bodytext62"/>
          <w:sz w:val="32"/>
          <w:szCs w:val="32"/>
          <w:rtl/>
        </w:rPr>
        <w:t xml:space="preserve"> לא אברח </w:t>
      </w:r>
      <w:r w:rsidR="00C376AA">
        <w:rPr>
          <w:rStyle w:val="Bodytext62"/>
          <w:rFonts w:hint="cs"/>
          <w:sz w:val="32"/>
          <w:szCs w:val="32"/>
          <w:rtl/>
        </w:rPr>
        <w:t>!</w:t>
      </w:r>
      <w:r w:rsidRPr="00D411A4">
        <w:rPr>
          <w:rStyle w:val="Bodytext62"/>
          <w:sz w:val="32"/>
          <w:szCs w:val="32"/>
          <w:rtl/>
        </w:rPr>
        <w:t xml:space="preserve"> ״.</w:t>
      </w:r>
    </w:p>
    <w:p w:rsidR="006C565E" w:rsidRPr="00D411A4" w:rsidRDefault="00856756" w:rsidP="003C6E29">
      <w:pPr>
        <w:pStyle w:val="Bodytext61"/>
        <w:shd w:val="clear" w:color="auto" w:fill="auto"/>
        <w:spacing w:before="0" w:after="65" w:line="348" w:lineRule="exact"/>
        <w:ind w:left="20" w:right="20" w:firstLine="380"/>
        <w:rPr>
          <w:sz w:val="32"/>
          <w:szCs w:val="32"/>
          <w:rtl/>
        </w:rPr>
      </w:pPr>
      <w:r w:rsidRPr="00D411A4">
        <w:rPr>
          <w:rStyle w:val="Bodytext62"/>
          <w:sz w:val="32"/>
          <w:szCs w:val="32"/>
          <w:shd w:val="clear" w:color="auto" w:fill="80FFFF"/>
          <w:rtl/>
        </w:rPr>
        <w:t>״</w:t>
      </w:r>
      <w:r w:rsidRPr="00D411A4">
        <w:rPr>
          <w:rStyle w:val="Bodytext62"/>
          <w:sz w:val="32"/>
          <w:szCs w:val="32"/>
          <w:rtl/>
        </w:rPr>
        <w:t xml:space="preserve">לקבל דברים כמות שהם </w:t>
      </w:r>
      <w:r w:rsidRPr="00D411A4">
        <w:rPr>
          <w:rStyle w:val="Bodytext62"/>
          <w:sz w:val="32"/>
          <w:szCs w:val="32"/>
          <w:shd w:val="clear" w:color="auto" w:fill="80FFFF"/>
          <w:rtl/>
        </w:rPr>
        <w:t>?״,</w:t>
      </w:r>
      <w:r w:rsidRPr="00D411A4">
        <w:rPr>
          <w:rStyle w:val="Bodytext62"/>
          <w:sz w:val="32"/>
          <w:szCs w:val="32"/>
          <w:rtl/>
        </w:rPr>
        <w:t xml:space="preserve"> הוא שואל ביומנו</w:t>
      </w:r>
      <w:r w:rsidRPr="00D411A4">
        <w:rPr>
          <w:rStyle w:val="Bodytext62"/>
          <w:sz w:val="32"/>
          <w:szCs w:val="32"/>
          <w:shd w:val="clear" w:color="auto" w:fill="80FFFF"/>
          <w:rtl/>
        </w:rPr>
        <w:t>,</w:t>
      </w:r>
      <w:r w:rsidRPr="00D411A4">
        <w:rPr>
          <w:rStyle w:val="Bodytext62"/>
          <w:sz w:val="32"/>
          <w:szCs w:val="32"/>
          <w:rtl/>
        </w:rPr>
        <w:t xml:space="preserve"> </w:t>
      </w:r>
      <w:r w:rsidRPr="00D411A4">
        <w:rPr>
          <w:rStyle w:val="Bodytext62"/>
          <w:sz w:val="32"/>
          <w:szCs w:val="32"/>
          <w:shd w:val="clear" w:color="auto" w:fill="80FFFF"/>
          <w:rtl/>
        </w:rPr>
        <w:t>״</w:t>
      </w:r>
      <w:r w:rsidRPr="00D411A4">
        <w:rPr>
          <w:rStyle w:val="Bodytext62"/>
          <w:sz w:val="32"/>
          <w:szCs w:val="32"/>
          <w:rtl/>
        </w:rPr>
        <w:t>א</w:t>
      </w:r>
      <w:r w:rsidRPr="00D411A4">
        <w:rPr>
          <w:rStyle w:val="Bodytext62"/>
          <w:sz w:val="32"/>
          <w:szCs w:val="32"/>
          <w:shd w:val="clear" w:color="auto" w:fill="80FFFF"/>
          <w:rtl/>
        </w:rPr>
        <w:t>ד</w:t>
      </w:r>
      <w:r w:rsidRPr="00D411A4">
        <w:rPr>
          <w:rStyle w:val="Bodytext62"/>
          <w:sz w:val="32"/>
          <w:szCs w:val="32"/>
          <w:rtl/>
        </w:rPr>
        <w:t>ם חייב לרצות יותר מהמוגש לו</w:t>
      </w:r>
      <w:r w:rsidRPr="00D411A4">
        <w:rPr>
          <w:rStyle w:val="Bodytext62"/>
          <w:sz w:val="32"/>
          <w:szCs w:val="32"/>
          <w:shd w:val="clear" w:color="auto" w:fill="80FFFF"/>
          <w:rtl/>
        </w:rPr>
        <w:t>,</w:t>
      </w:r>
      <w:r w:rsidRPr="00D411A4">
        <w:rPr>
          <w:rStyle w:val="Bodytext62"/>
          <w:sz w:val="32"/>
          <w:szCs w:val="32"/>
          <w:rtl/>
        </w:rPr>
        <w:t xml:space="preserve"> בדרך</w:t>
      </w:r>
      <w:r w:rsidRPr="00D411A4">
        <w:rPr>
          <w:rStyle w:val="Bodytext62"/>
          <w:sz w:val="32"/>
          <w:szCs w:val="32"/>
          <w:shd w:val="clear" w:color="auto" w:fill="80FFFF"/>
          <w:rtl/>
        </w:rPr>
        <w:t xml:space="preserve"> </w:t>
      </w:r>
      <w:r w:rsidRPr="00D411A4">
        <w:rPr>
          <w:rStyle w:val="Bodytext62"/>
          <w:sz w:val="32"/>
          <w:szCs w:val="32"/>
          <w:rtl/>
        </w:rPr>
        <w:t>הטבע אני רוצה ייחוד. לא להיות אגב</w:t>
      </w:r>
      <w:r w:rsidRPr="00D411A4">
        <w:rPr>
          <w:rStyle w:val="Bodytext62"/>
          <w:sz w:val="32"/>
          <w:szCs w:val="32"/>
          <w:shd w:val="clear" w:color="auto" w:fill="80FFFF"/>
          <w:rtl/>
        </w:rPr>
        <w:t>.</w:t>
      </w:r>
      <w:r w:rsidRPr="00D411A4">
        <w:rPr>
          <w:rStyle w:val="Bodytext62"/>
          <w:sz w:val="32"/>
          <w:szCs w:val="32"/>
          <w:rtl/>
        </w:rPr>
        <w:t xml:space="preserve"> ואדרבא, כשאני רוצה להתפרק ממתח אחד אני נוטל על עצמי מתח אחר. אינני יכול לחיות ללא מתח למה שהוא או למי שהוא. מתח בלב ובגו</w:t>
      </w:r>
      <w:r w:rsidRPr="00D411A4">
        <w:rPr>
          <w:rStyle w:val="Bodytext62"/>
          <w:sz w:val="32"/>
          <w:szCs w:val="32"/>
          <w:shd w:val="clear" w:color="auto" w:fill="80FFFF"/>
          <w:rtl/>
        </w:rPr>
        <w:t>״.</w:t>
      </w:r>
      <w:r w:rsidRPr="00D411A4">
        <w:rPr>
          <w:rStyle w:val="Bodytext62"/>
          <w:sz w:val="32"/>
          <w:szCs w:val="32"/>
          <w:shd w:val="clear" w:color="auto" w:fill="80FFFF"/>
          <w:vertAlign w:val="superscript"/>
          <w:rtl/>
        </w:rPr>
        <w:t>15</w:t>
      </w:r>
    </w:p>
    <w:p w:rsidR="006C565E" w:rsidRPr="00D411A4" w:rsidRDefault="00856756" w:rsidP="003C6E29">
      <w:pPr>
        <w:pStyle w:val="Bodytext61"/>
        <w:shd w:val="clear" w:color="auto" w:fill="auto"/>
        <w:spacing w:before="0" w:after="50" w:line="342" w:lineRule="exact"/>
        <w:ind w:left="20" w:right="20" w:firstLine="380"/>
        <w:rPr>
          <w:sz w:val="32"/>
          <w:szCs w:val="32"/>
          <w:rtl/>
        </w:rPr>
      </w:pPr>
      <w:r w:rsidRPr="00D411A4">
        <w:rPr>
          <w:rStyle w:val="Bodytext62"/>
          <w:sz w:val="32"/>
          <w:szCs w:val="32"/>
          <w:rtl/>
        </w:rPr>
        <w:t>והוא אכן לא שוקט על שמ</w:t>
      </w:r>
      <w:r w:rsidR="00C376AA">
        <w:rPr>
          <w:rStyle w:val="Bodytext62"/>
          <w:rFonts w:hint="cs"/>
          <w:sz w:val="32"/>
          <w:szCs w:val="32"/>
          <w:rtl/>
        </w:rPr>
        <w:t>רי</w:t>
      </w:r>
      <w:r w:rsidRPr="00D411A4">
        <w:rPr>
          <w:rStyle w:val="Bodytext62"/>
          <w:sz w:val="32"/>
          <w:szCs w:val="32"/>
          <w:rtl/>
        </w:rPr>
        <w:t xml:space="preserve">ו ומתחיל באיסוף חומר לספר חדש בשם </w:t>
      </w:r>
      <w:r w:rsidRPr="00D411A4">
        <w:rPr>
          <w:rStyle w:val="Bodytext62"/>
          <w:sz w:val="32"/>
          <w:szCs w:val="32"/>
          <w:shd w:val="clear" w:color="auto" w:fill="80FFFF"/>
          <w:rtl/>
        </w:rPr>
        <w:t>״</w:t>
      </w:r>
      <w:r w:rsidRPr="00D411A4">
        <w:rPr>
          <w:rStyle w:val="Bodytext62"/>
          <w:sz w:val="32"/>
          <w:szCs w:val="32"/>
          <w:rtl/>
        </w:rPr>
        <w:t>מלכות ישראל</w:t>
      </w:r>
      <w:r w:rsidRPr="00D411A4">
        <w:rPr>
          <w:rStyle w:val="Bodytext62"/>
          <w:sz w:val="32"/>
          <w:szCs w:val="32"/>
          <w:shd w:val="clear" w:color="auto" w:fill="80FFFF"/>
          <w:rtl/>
        </w:rPr>
        <w:t>״,</w:t>
      </w:r>
      <w:r w:rsidRPr="00D411A4">
        <w:rPr>
          <w:rStyle w:val="Bodytext62"/>
          <w:sz w:val="32"/>
          <w:szCs w:val="32"/>
          <w:rtl/>
        </w:rPr>
        <w:t xml:space="preserve"> שהוא רואה בו המשך ל״מעש</w:t>
      </w:r>
      <w:r w:rsidRPr="00D411A4">
        <w:rPr>
          <w:rStyle w:val="Bodytext62"/>
          <w:sz w:val="32"/>
          <w:szCs w:val="32"/>
          <w:shd w:val="clear" w:color="auto" w:fill="80FFFF"/>
          <w:rtl/>
        </w:rPr>
        <w:t>ר</w:t>
      </w:r>
      <w:r w:rsidRPr="00D411A4">
        <w:rPr>
          <w:rStyle w:val="Bodytext62"/>
          <w:sz w:val="32"/>
          <w:szCs w:val="32"/>
          <w:rtl/>
        </w:rPr>
        <w:t xml:space="preserve"> ראשון</w:t>
      </w:r>
      <w:r w:rsidRPr="00D411A4">
        <w:rPr>
          <w:rStyle w:val="Bodytext62"/>
          <w:sz w:val="32"/>
          <w:szCs w:val="32"/>
          <w:shd w:val="clear" w:color="auto" w:fill="80FFFF"/>
          <w:rtl/>
        </w:rPr>
        <w:t>״:</w:t>
      </w:r>
      <w:r w:rsidRPr="00D411A4">
        <w:rPr>
          <w:rStyle w:val="Bodytext62"/>
          <w:sz w:val="32"/>
          <w:szCs w:val="32"/>
          <w:rtl/>
        </w:rPr>
        <w:t xml:space="preserve"> </w:t>
      </w:r>
      <w:r w:rsidRPr="00D411A4">
        <w:rPr>
          <w:rStyle w:val="Bodytext62"/>
          <w:sz w:val="32"/>
          <w:szCs w:val="32"/>
          <w:shd w:val="clear" w:color="auto" w:fill="80FFFF"/>
          <w:rtl/>
        </w:rPr>
        <w:t>״</w:t>
      </w:r>
      <w:r w:rsidRPr="00D411A4">
        <w:rPr>
          <w:rStyle w:val="Bodytext62"/>
          <w:sz w:val="32"/>
          <w:szCs w:val="32"/>
          <w:rtl/>
        </w:rPr>
        <w:t>מעשר ראשון היה מחשבת המעש, ייתכן ומעשר שני יהיה מעש המחשבה</w:t>
      </w:r>
      <w:r w:rsidRPr="00D411A4">
        <w:rPr>
          <w:rStyle w:val="Bodytext62"/>
          <w:sz w:val="32"/>
          <w:szCs w:val="32"/>
          <w:shd w:val="clear" w:color="auto" w:fill="80FFFF"/>
          <w:rtl/>
        </w:rPr>
        <w:t>״</w:t>
      </w:r>
      <w:r w:rsidRPr="00D411A4">
        <w:rPr>
          <w:rStyle w:val="Bodytext62"/>
          <w:sz w:val="32"/>
          <w:szCs w:val="32"/>
          <w:rtl/>
        </w:rPr>
        <w:t xml:space="preserve"> בספר זה הוא מתכוון לפרש את רעיונותיו בדבר מלכות ישראל, שיהיה בו גם תשובה לכל המוצאים בו מושג ארכא</w:t>
      </w:r>
      <w:r w:rsidR="00C376AA">
        <w:rPr>
          <w:rStyle w:val="Bodytext62"/>
          <w:sz w:val="32"/>
          <w:szCs w:val="32"/>
          <w:rtl/>
        </w:rPr>
        <w:t>י ובלתי רלבנטי למציאות המאה העש</w:t>
      </w:r>
      <w:r w:rsidR="00C376AA">
        <w:rPr>
          <w:rStyle w:val="Bodytext62"/>
          <w:rFonts w:hint="cs"/>
          <w:sz w:val="32"/>
          <w:szCs w:val="32"/>
          <w:rtl/>
        </w:rPr>
        <w:t>רי</w:t>
      </w:r>
      <w:r w:rsidRPr="00D411A4">
        <w:rPr>
          <w:rStyle w:val="Bodytext62"/>
          <w:sz w:val="32"/>
          <w:szCs w:val="32"/>
          <w:rtl/>
        </w:rPr>
        <w:t>ם.</w:t>
      </w:r>
    </w:p>
    <w:p w:rsidR="006C565E" w:rsidRPr="00D411A4" w:rsidRDefault="00856756" w:rsidP="003C6E29">
      <w:pPr>
        <w:pStyle w:val="Bodytext61"/>
        <w:shd w:val="clear" w:color="auto" w:fill="auto"/>
        <w:spacing w:before="0" w:after="65" w:line="354" w:lineRule="exact"/>
        <w:ind w:left="20" w:right="20" w:firstLine="380"/>
        <w:rPr>
          <w:sz w:val="32"/>
          <w:szCs w:val="32"/>
          <w:rtl/>
        </w:rPr>
      </w:pPr>
      <w:r w:rsidRPr="00D411A4">
        <w:rPr>
          <w:rStyle w:val="Bodytext62"/>
          <w:sz w:val="32"/>
          <w:szCs w:val="32"/>
          <w:shd w:val="clear" w:color="auto" w:fill="80FFFF"/>
          <w:rtl/>
        </w:rPr>
        <w:t>״</w:t>
      </w:r>
      <w:r w:rsidRPr="00D411A4">
        <w:rPr>
          <w:rStyle w:val="Bodytext62"/>
          <w:sz w:val="32"/>
          <w:szCs w:val="32"/>
          <w:rtl/>
        </w:rPr>
        <w:t>היום אני מרכז עצמי לראשונה לנושא הספר מלכות ישראל. והלוואי ויעלה בית להוציא דבר</w:t>
      </w:r>
      <w:r w:rsidRPr="00D411A4">
        <w:rPr>
          <w:rStyle w:val="Bodytext62"/>
          <w:sz w:val="32"/>
          <w:szCs w:val="32"/>
          <w:shd w:val="clear" w:color="auto" w:fill="80FFFF"/>
          <w:rtl/>
        </w:rPr>
        <w:t xml:space="preserve"> </w:t>
      </w:r>
      <w:r w:rsidRPr="00D411A4">
        <w:rPr>
          <w:rStyle w:val="Bodytext62"/>
          <w:sz w:val="32"/>
          <w:szCs w:val="32"/>
          <w:rtl/>
        </w:rPr>
        <w:t>מתוקן מתחת י</w:t>
      </w:r>
      <w:r w:rsidR="00C376AA">
        <w:rPr>
          <w:rStyle w:val="Bodytext62"/>
          <w:rFonts w:hint="cs"/>
          <w:sz w:val="32"/>
          <w:szCs w:val="32"/>
          <w:rtl/>
        </w:rPr>
        <w:t>די</w:t>
      </w:r>
      <w:r w:rsidRPr="00D411A4">
        <w:rPr>
          <w:rStyle w:val="Bodytext62"/>
          <w:sz w:val="32"/>
          <w:szCs w:val="32"/>
          <w:rtl/>
        </w:rPr>
        <w:t xml:space="preserve"> אע״פ שאני תלמיד חכם קטן פי כמה ממה שאני מוחזק בעיני הבריות</w:t>
      </w:r>
      <w:r w:rsidRPr="00D411A4">
        <w:rPr>
          <w:rStyle w:val="Bodytext62"/>
          <w:sz w:val="32"/>
          <w:szCs w:val="32"/>
          <w:shd w:val="clear" w:color="auto" w:fill="80FFFF"/>
          <w:rtl/>
        </w:rPr>
        <w:t>״,</w:t>
      </w:r>
      <w:r w:rsidRPr="00D411A4">
        <w:rPr>
          <w:rStyle w:val="Bodytext62"/>
          <w:sz w:val="32"/>
          <w:szCs w:val="32"/>
          <w:rtl/>
        </w:rPr>
        <w:t xml:space="preserve"> הוא כותב ביומנו. </w:t>
      </w:r>
      <w:r w:rsidRPr="00D411A4">
        <w:rPr>
          <w:rStyle w:val="Bodytext62"/>
          <w:sz w:val="32"/>
          <w:szCs w:val="32"/>
          <w:shd w:val="clear" w:color="auto" w:fill="80FFFF"/>
          <w:rtl/>
        </w:rPr>
        <w:t>״</w:t>
      </w:r>
      <w:r w:rsidR="00C376AA">
        <w:rPr>
          <w:rStyle w:val="Bodytext62"/>
          <w:sz w:val="32"/>
          <w:szCs w:val="32"/>
          <w:rtl/>
        </w:rPr>
        <w:t>אלמלא המעצו</w:t>
      </w:r>
      <w:r w:rsidR="00C376AA">
        <w:rPr>
          <w:rStyle w:val="Bodytext62"/>
          <w:rFonts w:hint="cs"/>
          <w:sz w:val="32"/>
          <w:szCs w:val="32"/>
          <w:rtl/>
        </w:rPr>
        <w:t>רי</w:t>
      </w:r>
      <w:r w:rsidRPr="00D411A4">
        <w:rPr>
          <w:rStyle w:val="Bodytext62"/>
          <w:sz w:val="32"/>
          <w:szCs w:val="32"/>
          <w:rtl/>
        </w:rPr>
        <w:t xml:space="preserve">ם הפנימיים הארורים האלה, כי הייתי חייב להתעטף בטלית ותפילין היום ולהתפלל </w:t>
      </w:r>
      <w:r w:rsidRPr="00D411A4">
        <w:rPr>
          <w:rStyle w:val="Bodytext62"/>
          <w:sz w:val="32"/>
          <w:szCs w:val="32"/>
          <w:shd w:val="clear" w:color="auto" w:fill="80FFFF"/>
          <w:rtl/>
        </w:rPr>
        <w:t>ב</w:t>
      </w:r>
      <w:r w:rsidRPr="00D411A4">
        <w:rPr>
          <w:rStyle w:val="Bodytext62"/>
          <w:sz w:val="32"/>
          <w:szCs w:val="32"/>
          <w:rtl/>
        </w:rPr>
        <w:t>דחילו על הצלחה, שה</w:t>
      </w:r>
      <w:r w:rsidR="00C376AA">
        <w:rPr>
          <w:rStyle w:val="Bodytext62"/>
          <w:rFonts w:hint="cs"/>
          <w:sz w:val="32"/>
          <w:szCs w:val="32"/>
          <w:rtl/>
        </w:rPr>
        <w:t>רי</w:t>
      </w:r>
      <w:r w:rsidRPr="00D411A4">
        <w:rPr>
          <w:rStyle w:val="Bodytext62"/>
          <w:sz w:val="32"/>
          <w:szCs w:val="32"/>
          <w:rtl/>
        </w:rPr>
        <w:t xml:space="preserve"> אני באמת שליח ציבור, בעיקר שליחם של אלה הרוצים במלכות יש</w:t>
      </w:r>
      <w:r w:rsidRPr="00D411A4">
        <w:rPr>
          <w:rStyle w:val="Bodytext62"/>
          <w:sz w:val="32"/>
          <w:szCs w:val="32"/>
          <w:shd w:val="clear" w:color="auto" w:fill="80FFFF"/>
          <w:rtl/>
        </w:rPr>
        <w:t>ר</w:t>
      </w:r>
      <w:r w:rsidRPr="00D411A4">
        <w:rPr>
          <w:rStyle w:val="Bodytext62"/>
          <w:sz w:val="32"/>
          <w:szCs w:val="32"/>
          <w:rtl/>
        </w:rPr>
        <w:t>אל מבלי שידעו זאת בהכרתם, כש</w:t>
      </w:r>
      <w:r w:rsidRPr="00D411A4">
        <w:rPr>
          <w:rStyle w:val="Bodytext62"/>
          <w:sz w:val="32"/>
          <w:szCs w:val="32"/>
          <w:shd w:val="clear" w:color="auto" w:fill="80FFFF"/>
          <w:rtl/>
        </w:rPr>
        <w:t>ר</w:t>
      </w:r>
      <w:r w:rsidRPr="00D411A4">
        <w:rPr>
          <w:rStyle w:val="Bodytext62"/>
          <w:sz w:val="32"/>
          <w:szCs w:val="32"/>
          <w:rtl/>
        </w:rPr>
        <w:t>צונם זה טמון מתחת לע</w:t>
      </w:r>
      <w:r w:rsidR="00C376AA">
        <w:rPr>
          <w:rStyle w:val="Bodytext62"/>
          <w:rFonts w:hint="cs"/>
          <w:sz w:val="32"/>
          <w:szCs w:val="32"/>
          <w:rtl/>
        </w:rPr>
        <w:t>רי</w:t>
      </w:r>
      <w:r w:rsidRPr="00D411A4">
        <w:rPr>
          <w:rStyle w:val="Bodytext62"/>
          <w:sz w:val="32"/>
          <w:szCs w:val="32"/>
          <w:rtl/>
        </w:rPr>
        <w:t>מות זבל אי</w:t>
      </w:r>
      <w:r w:rsidRPr="00D411A4">
        <w:rPr>
          <w:rStyle w:val="Bodytext62"/>
          <w:sz w:val="32"/>
          <w:szCs w:val="32"/>
          <w:shd w:val="clear" w:color="auto" w:fill="80FFFF"/>
          <w:rtl/>
        </w:rPr>
        <w:t>ר</w:t>
      </w:r>
      <w:r w:rsidRPr="00D411A4">
        <w:rPr>
          <w:rStyle w:val="Bodytext62"/>
          <w:sz w:val="32"/>
          <w:szCs w:val="32"/>
          <w:rtl/>
        </w:rPr>
        <w:t>ופי ופסבדו</w:t>
      </w:r>
      <w:r w:rsidRPr="00D411A4">
        <w:rPr>
          <w:rStyle w:val="Bodytext62"/>
          <w:sz w:val="32"/>
          <w:szCs w:val="32"/>
          <w:shd w:val="clear" w:color="auto" w:fill="80FFFF"/>
          <w:rtl/>
        </w:rPr>
        <w:t>־</w:t>
      </w:r>
      <w:r w:rsidRPr="00D411A4">
        <w:rPr>
          <w:rStyle w:val="Bodytext62"/>
          <w:sz w:val="32"/>
          <w:szCs w:val="32"/>
          <w:rtl/>
        </w:rPr>
        <w:t xml:space="preserve"> אירופי. ועלי להוציא אותו, את רצונם זה מתחת לתלי תלים של גלויות </w:t>
      </w:r>
      <w:r w:rsidRPr="00D411A4">
        <w:rPr>
          <w:rStyle w:val="Bodytext62"/>
          <w:sz w:val="32"/>
          <w:szCs w:val="32"/>
          <w:shd w:val="clear" w:color="auto" w:fill="80FFFF"/>
          <w:rtl/>
        </w:rPr>
        <w:t>-</w:t>
      </w:r>
      <w:r w:rsidRPr="00D411A4">
        <w:rPr>
          <w:rStyle w:val="Bodytext62"/>
          <w:sz w:val="32"/>
          <w:szCs w:val="32"/>
          <w:rtl/>
        </w:rPr>
        <w:t xml:space="preserve"> אימנ</w:t>
      </w:r>
      <w:r w:rsidRPr="00D411A4">
        <w:rPr>
          <w:rStyle w:val="Bodytext62"/>
          <w:sz w:val="32"/>
          <w:szCs w:val="32"/>
          <w:shd w:val="clear" w:color="auto" w:fill="80FFFF"/>
          <w:rtl/>
        </w:rPr>
        <w:t>ס</w:t>
      </w:r>
      <w:r w:rsidR="00C376AA">
        <w:rPr>
          <w:rStyle w:val="Bodytext62"/>
          <w:rFonts w:hint="cs"/>
          <w:sz w:val="32"/>
          <w:szCs w:val="32"/>
          <w:rtl/>
        </w:rPr>
        <w:t>י</w:t>
      </w:r>
      <w:r w:rsidRPr="00D411A4">
        <w:rPr>
          <w:rStyle w:val="Bodytext62"/>
          <w:sz w:val="32"/>
          <w:szCs w:val="32"/>
          <w:rtl/>
        </w:rPr>
        <w:t>פציו</w:t>
      </w:r>
      <w:r w:rsidRPr="00D411A4">
        <w:rPr>
          <w:rStyle w:val="Bodytext62"/>
          <w:sz w:val="32"/>
          <w:szCs w:val="32"/>
          <w:shd w:val="clear" w:color="auto" w:fill="80FFFF"/>
          <w:rtl/>
        </w:rPr>
        <w:t>נ</w:t>
      </w:r>
      <w:r w:rsidRPr="00D411A4">
        <w:rPr>
          <w:rStyle w:val="Bodytext62"/>
          <w:sz w:val="32"/>
          <w:szCs w:val="32"/>
          <w:rtl/>
        </w:rPr>
        <w:t>ליות</w:t>
      </w:r>
      <w:r w:rsidRPr="00D411A4">
        <w:rPr>
          <w:rStyle w:val="Bodytext62"/>
          <w:sz w:val="32"/>
          <w:szCs w:val="32"/>
          <w:shd w:val="clear" w:color="auto" w:fill="80FFFF"/>
          <w:rtl/>
        </w:rPr>
        <w:t>.</w:t>
      </w:r>
      <w:r w:rsidRPr="00D411A4">
        <w:rPr>
          <w:rStyle w:val="Bodytext62"/>
          <w:sz w:val="32"/>
          <w:szCs w:val="32"/>
          <w:rtl/>
        </w:rPr>
        <w:t xml:space="preserve"> ומאידך- גיסא עלי להיות שליח ציבור גם לאלה הרוצים ביודעין במלכות ישראל, אך הם שרויים מאחו</w:t>
      </w:r>
      <w:r w:rsidR="00C376AA">
        <w:rPr>
          <w:rStyle w:val="Bodytext62"/>
          <w:rFonts w:hint="cs"/>
          <w:sz w:val="32"/>
          <w:szCs w:val="32"/>
          <w:rtl/>
        </w:rPr>
        <w:t>רי</w:t>
      </w:r>
      <w:r w:rsidRPr="00D411A4">
        <w:rPr>
          <w:rStyle w:val="Bodytext62"/>
          <w:sz w:val="32"/>
          <w:szCs w:val="32"/>
          <w:rtl/>
        </w:rPr>
        <w:t xml:space="preserve"> מאות שערים של משוואות מיסטיות הפוטרת אדם מקו</w:t>
      </w:r>
      <w:r w:rsidR="00C376AA">
        <w:rPr>
          <w:rStyle w:val="Bodytext62"/>
          <w:rFonts w:hint="cs"/>
          <w:sz w:val="32"/>
          <w:szCs w:val="32"/>
          <w:rtl/>
        </w:rPr>
        <w:t>ם</w:t>
      </w:r>
      <w:r w:rsidRPr="00D411A4">
        <w:rPr>
          <w:rStyle w:val="Bodytext62"/>
          <w:sz w:val="32"/>
          <w:szCs w:val="32"/>
          <w:rtl/>
        </w:rPr>
        <w:t xml:space="preserve">-עשה, </w:t>
      </w:r>
      <w:r w:rsidRPr="00D411A4">
        <w:rPr>
          <w:rStyle w:val="Bodytext62"/>
          <w:sz w:val="32"/>
          <w:szCs w:val="32"/>
          <w:shd w:val="clear" w:color="auto" w:fill="80FFFF"/>
          <w:rtl/>
        </w:rPr>
        <w:t>בת</w:t>
      </w:r>
      <w:r w:rsidRPr="00D411A4">
        <w:rPr>
          <w:rStyle w:val="Bodytext62"/>
          <w:sz w:val="32"/>
          <w:szCs w:val="32"/>
          <w:rtl/>
        </w:rPr>
        <w:t xml:space="preserve">יתה לו תחליף של חיי יהדות נוטרת קרתא </w:t>
      </w:r>
      <w:r w:rsidRPr="00D411A4">
        <w:rPr>
          <w:rStyle w:val="Bodytext62"/>
          <w:sz w:val="32"/>
          <w:szCs w:val="32"/>
          <w:shd w:val="clear" w:color="auto" w:fill="80FFFF"/>
          <w:rtl/>
        </w:rPr>
        <w:t>־</w:t>
      </w:r>
      <w:r w:rsidRPr="00D411A4">
        <w:rPr>
          <w:rStyle w:val="Bodytext62"/>
          <w:sz w:val="32"/>
          <w:szCs w:val="32"/>
          <w:rtl/>
        </w:rPr>
        <w:t xml:space="preserve"> עלי לסמוך הרב</w:t>
      </w:r>
      <w:r w:rsidR="00C376AA">
        <w:rPr>
          <w:rStyle w:val="Bodytext62"/>
          <w:rFonts w:hint="cs"/>
          <w:sz w:val="32"/>
          <w:szCs w:val="32"/>
          <w:shd w:val="clear" w:color="auto" w:fill="80FFFF"/>
          <w:rtl/>
        </w:rPr>
        <w:t xml:space="preserve">ה </w:t>
      </w:r>
      <w:r w:rsidRPr="00D411A4">
        <w:rPr>
          <w:rStyle w:val="Bodytext62"/>
          <w:sz w:val="32"/>
          <w:szCs w:val="32"/>
          <w:shd w:val="clear" w:color="auto" w:fill="80FFFF"/>
          <w:rtl/>
        </w:rPr>
        <w:t>ע</w:t>
      </w:r>
      <w:r w:rsidRPr="00D411A4">
        <w:rPr>
          <w:rStyle w:val="Bodytext62"/>
          <w:sz w:val="32"/>
          <w:szCs w:val="32"/>
          <w:rtl/>
        </w:rPr>
        <w:t>ל כוח הכתיבה שלי תוך כ</w:t>
      </w:r>
      <w:r w:rsidR="00C376AA">
        <w:rPr>
          <w:rStyle w:val="Bodytext62"/>
          <w:rFonts w:hint="cs"/>
          <w:sz w:val="32"/>
          <w:szCs w:val="32"/>
          <w:rtl/>
        </w:rPr>
        <w:t>די</w:t>
      </w:r>
      <w:r w:rsidRPr="00D411A4">
        <w:rPr>
          <w:rStyle w:val="Bodytext62"/>
          <w:sz w:val="32"/>
          <w:szCs w:val="32"/>
          <w:rtl/>
        </w:rPr>
        <w:t xml:space="preserve"> כתיבה, אחרת לא הייתי מע</w:t>
      </w:r>
      <w:r w:rsidRPr="00D411A4">
        <w:rPr>
          <w:rStyle w:val="Bodytext62"/>
          <w:sz w:val="32"/>
          <w:szCs w:val="32"/>
          <w:shd w:val="clear" w:color="auto" w:fill="80FFFF"/>
          <w:rtl/>
        </w:rPr>
        <w:t>ן</w:t>
      </w:r>
      <w:r w:rsidRPr="00D411A4">
        <w:rPr>
          <w:rStyle w:val="Bodytext62"/>
          <w:sz w:val="32"/>
          <w:szCs w:val="32"/>
          <w:rtl/>
        </w:rPr>
        <w:t xml:space="preserve"> לגשת למלאכה זו</w:t>
      </w:r>
      <w:r w:rsidRPr="00D411A4">
        <w:rPr>
          <w:rStyle w:val="Bodytext62"/>
          <w:sz w:val="32"/>
          <w:szCs w:val="32"/>
          <w:shd w:val="clear" w:color="auto" w:fill="80FFFF"/>
          <w:rtl/>
        </w:rPr>
        <w:t>״.</w:t>
      </w:r>
      <w:r w:rsidRPr="00D411A4">
        <w:rPr>
          <w:rStyle w:val="Bodytext62"/>
          <w:sz w:val="32"/>
          <w:szCs w:val="32"/>
          <w:shd w:val="clear" w:color="auto" w:fill="80FFFF"/>
          <w:vertAlign w:val="superscript"/>
          <w:rtl/>
        </w:rPr>
        <w:t>6</w:t>
      </w:r>
      <w:r w:rsidRPr="00D411A4">
        <w:rPr>
          <w:rStyle w:val="Bodytext62"/>
          <w:sz w:val="32"/>
          <w:szCs w:val="32"/>
          <w:shd w:val="clear" w:color="auto" w:fill="80FFFF"/>
          <w:rtl/>
        </w:rPr>
        <w:t>'</w:t>
      </w:r>
    </w:p>
    <w:p w:rsidR="006C565E" w:rsidRPr="00D411A4" w:rsidRDefault="00856756" w:rsidP="003C6E29">
      <w:pPr>
        <w:pStyle w:val="Bodytext61"/>
        <w:shd w:val="clear" w:color="auto" w:fill="auto"/>
        <w:spacing w:before="0" w:after="65" w:line="348" w:lineRule="exact"/>
        <w:ind w:left="20" w:right="20" w:firstLine="380"/>
        <w:rPr>
          <w:sz w:val="32"/>
          <w:szCs w:val="32"/>
          <w:rtl/>
        </w:rPr>
      </w:pPr>
      <w:r w:rsidRPr="00D411A4">
        <w:rPr>
          <w:rStyle w:val="Bodytext62"/>
          <w:sz w:val="32"/>
          <w:szCs w:val="32"/>
          <w:rtl/>
        </w:rPr>
        <w:t>חלפו ארבעה חודשים וע</w:t>
      </w:r>
      <w:r w:rsidR="00C376AA">
        <w:rPr>
          <w:rStyle w:val="Bodytext62"/>
          <w:rFonts w:hint="cs"/>
          <w:sz w:val="32"/>
          <w:szCs w:val="32"/>
          <w:rtl/>
        </w:rPr>
        <w:t>די</w:t>
      </w:r>
      <w:r w:rsidRPr="00D411A4">
        <w:rPr>
          <w:rStyle w:val="Bodytext62"/>
          <w:sz w:val="32"/>
          <w:szCs w:val="32"/>
          <w:rtl/>
        </w:rPr>
        <w:t xml:space="preserve">ין לא החל בכתיבה, אבל ביומנו הוא כותב: </w:t>
      </w:r>
      <w:r w:rsidRPr="00D411A4">
        <w:rPr>
          <w:rStyle w:val="Bodytext62"/>
          <w:sz w:val="32"/>
          <w:szCs w:val="32"/>
          <w:shd w:val="clear" w:color="auto" w:fill="80FFFF"/>
          <w:rtl/>
        </w:rPr>
        <w:t>״</w:t>
      </w:r>
      <w:r w:rsidRPr="00D411A4">
        <w:rPr>
          <w:rStyle w:val="Bodytext62"/>
          <w:sz w:val="32"/>
          <w:szCs w:val="32"/>
          <w:rtl/>
        </w:rPr>
        <w:t>מח</w:t>
      </w:r>
      <w:r w:rsidRPr="00D411A4">
        <w:rPr>
          <w:rStyle w:val="Bodytext62"/>
          <w:sz w:val="32"/>
          <w:szCs w:val="32"/>
          <w:shd w:val="clear" w:color="auto" w:fill="80FFFF"/>
          <w:rtl/>
        </w:rPr>
        <w:t>ר</w:t>
      </w:r>
      <w:r w:rsidRPr="00D411A4">
        <w:rPr>
          <w:rStyle w:val="Bodytext62"/>
          <w:sz w:val="32"/>
          <w:szCs w:val="32"/>
          <w:rtl/>
        </w:rPr>
        <w:t xml:space="preserve"> אפתח ולו גם בשורות מעטות את ספ</w:t>
      </w:r>
      <w:r w:rsidRPr="00D411A4">
        <w:rPr>
          <w:rStyle w:val="Bodytext62"/>
          <w:sz w:val="32"/>
          <w:szCs w:val="32"/>
          <w:shd w:val="clear" w:color="auto" w:fill="80FFFF"/>
          <w:rtl/>
        </w:rPr>
        <w:t>ר</w:t>
      </w:r>
      <w:r w:rsidRPr="00D411A4">
        <w:rPr>
          <w:rStyle w:val="Bodytext62"/>
          <w:sz w:val="32"/>
          <w:szCs w:val="32"/>
          <w:rtl/>
        </w:rPr>
        <w:t xml:space="preserve"> מלכות ישראל. והלוואי ואזכה לסיימו עד הגיעי ליובל. תהי זאת גאולה לנפש</w:t>
      </w:r>
      <w:r w:rsidRPr="00D411A4">
        <w:rPr>
          <w:rStyle w:val="Bodytext62"/>
          <w:sz w:val="32"/>
          <w:szCs w:val="32"/>
          <w:shd w:val="clear" w:color="auto" w:fill="80FFFF"/>
          <w:rtl/>
        </w:rPr>
        <w:t>״.</w:t>
      </w:r>
      <w:r w:rsidRPr="00D411A4">
        <w:rPr>
          <w:rStyle w:val="Bodytext62"/>
          <w:sz w:val="32"/>
          <w:szCs w:val="32"/>
          <w:shd w:val="clear" w:color="auto" w:fill="80FFFF"/>
          <w:vertAlign w:val="superscript"/>
          <w:rtl/>
        </w:rPr>
        <w:t>17</w:t>
      </w:r>
      <w:r w:rsidRPr="00D411A4">
        <w:rPr>
          <w:rStyle w:val="Bodytext62"/>
          <w:sz w:val="32"/>
          <w:szCs w:val="32"/>
          <w:rtl/>
        </w:rPr>
        <w:t xml:space="preserve"> ולאחר חודשיי</w:t>
      </w:r>
      <w:r w:rsidRPr="00D411A4">
        <w:rPr>
          <w:rStyle w:val="Bodytext62"/>
          <w:sz w:val="32"/>
          <w:szCs w:val="32"/>
          <w:shd w:val="clear" w:color="auto" w:fill="80FFFF"/>
          <w:rtl/>
        </w:rPr>
        <w:t>ם:</w:t>
      </w:r>
      <w:r w:rsidRPr="00D411A4">
        <w:rPr>
          <w:rStyle w:val="Bodytext62"/>
          <w:sz w:val="32"/>
          <w:szCs w:val="32"/>
          <w:rtl/>
        </w:rPr>
        <w:t xml:space="preserve"> </w:t>
      </w:r>
      <w:r w:rsidRPr="00D411A4">
        <w:rPr>
          <w:rStyle w:val="Bodytext62"/>
          <w:sz w:val="32"/>
          <w:szCs w:val="32"/>
          <w:shd w:val="clear" w:color="auto" w:fill="80FFFF"/>
          <w:rtl/>
        </w:rPr>
        <w:t>״</w:t>
      </w:r>
      <w:r w:rsidRPr="00D411A4">
        <w:rPr>
          <w:rStyle w:val="Bodytext62"/>
          <w:sz w:val="32"/>
          <w:szCs w:val="32"/>
          <w:rtl/>
        </w:rPr>
        <w:t>אני מתחיל להבין את הקושי בראשית כתיבת מלכות ישראל. אני נמצא בחיי היו</w:t>
      </w:r>
      <w:r w:rsidR="00C376AA">
        <w:rPr>
          <w:rStyle w:val="Bodytext62"/>
          <w:rFonts w:hint="cs"/>
          <w:sz w:val="32"/>
          <w:szCs w:val="32"/>
          <w:shd w:val="clear" w:color="auto" w:fill="80FFFF"/>
          <w:rtl/>
        </w:rPr>
        <w:t>ם</w:t>
      </w:r>
      <w:r w:rsidRPr="00D411A4">
        <w:rPr>
          <w:rStyle w:val="Bodytext62"/>
          <w:sz w:val="32"/>
          <w:szCs w:val="32"/>
          <w:shd w:val="clear" w:color="auto" w:fill="80FFFF"/>
          <w:rtl/>
        </w:rPr>
        <w:t>-</w:t>
      </w:r>
      <w:r w:rsidRPr="00D411A4">
        <w:rPr>
          <w:rStyle w:val="Bodytext62"/>
          <w:sz w:val="32"/>
          <w:szCs w:val="32"/>
          <w:rtl/>
        </w:rPr>
        <w:t xml:space="preserve">יום </w:t>
      </w:r>
      <w:r w:rsidR="00C376AA">
        <w:rPr>
          <w:rStyle w:val="Bodytext62"/>
          <w:rFonts w:hint="cs"/>
          <w:sz w:val="32"/>
          <w:szCs w:val="32"/>
          <w:rtl/>
        </w:rPr>
        <w:t xml:space="preserve">. </w:t>
      </w:r>
      <w:r w:rsidRPr="00D411A4">
        <w:rPr>
          <w:rStyle w:val="Bodytext62"/>
          <w:sz w:val="32"/>
          <w:szCs w:val="32"/>
          <w:rtl/>
        </w:rPr>
        <w:t>ברובד של העיתונות היומית של בעיות יו</w:t>
      </w:r>
      <w:r w:rsidR="00C376AA">
        <w:rPr>
          <w:rStyle w:val="Bodytext62"/>
          <w:rFonts w:hint="cs"/>
          <w:sz w:val="32"/>
          <w:szCs w:val="32"/>
          <w:shd w:val="clear" w:color="auto" w:fill="80FFFF"/>
          <w:rtl/>
        </w:rPr>
        <w:t>ם</w:t>
      </w:r>
      <w:r w:rsidRPr="00D411A4">
        <w:rPr>
          <w:rStyle w:val="Bodytext62"/>
          <w:sz w:val="32"/>
          <w:szCs w:val="32"/>
          <w:shd w:val="clear" w:color="auto" w:fill="80FFFF"/>
          <w:rtl/>
        </w:rPr>
        <w:t>־</w:t>
      </w:r>
      <w:r w:rsidRPr="00D411A4">
        <w:rPr>
          <w:rStyle w:val="Bodytext62"/>
          <w:sz w:val="32"/>
          <w:szCs w:val="32"/>
          <w:rtl/>
        </w:rPr>
        <w:t xml:space="preserve">יום </w:t>
      </w:r>
      <w:r w:rsidRPr="00D411A4">
        <w:rPr>
          <w:rStyle w:val="Bodytext62"/>
          <w:sz w:val="32"/>
          <w:szCs w:val="32"/>
          <w:shd w:val="clear" w:color="auto" w:fill="80FFFF"/>
          <w:rtl/>
        </w:rPr>
        <w:t>-</w:t>
      </w:r>
      <w:r w:rsidRPr="00D411A4">
        <w:rPr>
          <w:rStyle w:val="Bodytext62"/>
          <w:sz w:val="32"/>
          <w:szCs w:val="32"/>
          <w:rtl/>
        </w:rPr>
        <w:t xml:space="preserve"> ברובד זה אני נמצא במאבק מתמיד עם מפא</w:t>
      </w:r>
      <w:r w:rsidRPr="00D411A4">
        <w:rPr>
          <w:rStyle w:val="Bodytext62"/>
          <w:sz w:val="32"/>
          <w:szCs w:val="32"/>
          <w:shd w:val="clear" w:color="auto" w:fill="80FFFF"/>
          <w:rtl/>
        </w:rPr>
        <w:t>״</w:t>
      </w:r>
      <w:r w:rsidRPr="00D411A4">
        <w:rPr>
          <w:rStyle w:val="Bodytext62"/>
          <w:sz w:val="32"/>
          <w:szCs w:val="32"/>
          <w:rtl/>
        </w:rPr>
        <w:t>יזם במובן הרחב ביותר של המושג. ברובד השני אני נמצא בסולם, זו העמקה יותר, וכאן אני נמצא במאבק מתמיד עם חרותיזם. ולכתיבת הספ</w:t>
      </w:r>
      <w:r w:rsidR="00841AB3">
        <w:rPr>
          <w:rStyle w:val="Bodytext62"/>
          <w:rFonts w:hint="cs"/>
          <w:sz w:val="32"/>
          <w:szCs w:val="32"/>
          <w:rtl/>
        </w:rPr>
        <w:t>ר</w:t>
      </w:r>
      <w:r w:rsidRPr="00D411A4">
        <w:rPr>
          <w:rStyle w:val="Bodytext62"/>
          <w:sz w:val="32"/>
          <w:szCs w:val="32"/>
          <w:rtl/>
        </w:rPr>
        <w:t xml:space="preserve"> דרוש רובד עמוק יותר מעבר למפא״י ולחרות וללח</w:t>
      </w:r>
      <w:r w:rsidRPr="00D411A4">
        <w:rPr>
          <w:rStyle w:val="Bodytext62"/>
          <w:sz w:val="32"/>
          <w:szCs w:val="32"/>
          <w:shd w:val="clear" w:color="auto" w:fill="80FFFF"/>
          <w:rtl/>
        </w:rPr>
        <w:t>״</w:t>
      </w:r>
      <w:r w:rsidRPr="00D411A4">
        <w:rPr>
          <w:rStyle w:val="Bodytext62"/>
          <w:sz w:val="32"/>
          <w:szCs w:val="32"/>
          <w:rtl/>
        </w:rPr>
        <w:t>י, מעבר לציונות במובן המקובל ול</w:t>
      </w:r>
      <w:r w:rsidRPr="00D411A4">
        <w:rPr>
          <w:rStyle w:val="Bodytext62"/>
          <w:sz w:val="32"/>
          <w:szCs w:val="32"/>
          <w:shd w:val="clear" w:color="auto" w:fill="80FFFF"/>
          <w:rtl/>
        </w:rPr>
        <w:t>ד</w:t>
      </w:r>
      <w:r w:rsidRPr="00D411A4">
        <w:rPr>
          <w:rStyle w:val="Bodytext62"/>
          <w:sz w:val="32"/>
          <w:szCs w:val="32"/>
          <w:rtl/>
        </w:rPr>
        <w:t xml:space="preserve">תיות במובן המקובל </w:t>
      </w:r>
      <w:r w:rsidRPr="00D411A4">
        <w:rPr>
          <w:rStyle w:val="Bodytext62"/>
          <w:sz w:val="32"/>
          <w:szCs w:val="32"/>
          <w:shd w:val="clear" w:color="auto" w:fill="80FFFF"/>
          <w:rtl/>
        </w:rPr>
        <w:t>-</w:t>
      </w:r>
      <w:r w:rsidRPr="00D411A4">
        <w:rPr>
          <w:rStyle w:val="Bodytext62"/>
          <w:sz w:val="32"/>
          <w:szCs w:val="32"/>
          <w:rtl/>
        </w:rPr>
        <w:t xml:space="preserve"> כאן דרושה נשימה עמוקה ביותר, התעמקות והתעלות כאחד. האוכל</w:t>
      </w:r>
      <w:r w:rsidRPr="00D411A4">
        <w:rPr>
          <w:rStyle w:val="Bodytext62"/>
          <w:sz w:val="32"/>
          <w:szCs w:val="32"/>
          <w:shd w:val="clear" w:color="auto" w:fill="80FFFF"/>
          <w:rtl/>
        </w:rPr>
        <w:t>?״</w:t>
      </w:r>
      <w:r w:rsidR="00841AB3">
        <w:rPr>
          <w:rStyle w:val="Bodytext62"/>
          <w:rFonts w:hint="cs"/>
          <w:sz w:val="32"/>
          <w:szCs w:val="32"/>
          <w:rtl/>
        </w:rPr>
        <w:t>(18)</w:t>
      </w:r>
      <w:r w:rsidRPr="00D411A4">
        <w:rPr>
          <w:rStyle w:val="Bodytext62"/>
          <w:sz w:val="32"/>
          <w:szCs w:val="32"/>
          <w:rtl/>
        </w:rPr>
        <w:t xml:space="preserve"> וע</w:t>
      </w:r>
      <w:r w:rsidR="00841AB3">
        <w:rPr>
          <w:rStyle w:val="Bodytext62"/>
          <w:rFonts w:hint="cs"/>
          <w:sz w:val="32"/>
          <w:szCs w:val="32"/>
          <w:rtl/>
        </w:rPr>
        <w:t>די</w:t>
      </w:r>
      <w:r w:rsidRPr="00D411A4">
        <w:rPr>
          <w:rStyle w:val="Bodytext62"/>
          <w:sz w:val="32"/>
          <w:szCs w:val="32"/>
          <w:rtl/>
        </w:rPr>
        <w:t xml:space="preserve">ין יש לו עכבות והיסוסים, </w:t>
      </w:r>
      <w:r w:rsidRPr="00D411A4">
        <w:rPr>
          <w:rStyle w:val="Bodytext62"/>
          <w:sz w:val="32"/>
          <w:szCs w:val="32"/>
          <w:shd w:val="clear" w:color="auto" w:fill="80FFFF"/>
          <w:rtl/>
        </w:rPr>
        <w:t>״</w:t>
      </w:r>
      <w:r w:rsidRPr="00D411A4">
        <w:rPr>
          <w:rStyle w:val="Bodytext62"/>
          <w:sz w:val="32"/>
          <w:szCs w:val="32"/>
          <w:rtl/>
        </w:rPr>
        <w:t>בעבו</w:t>
      </w:r>
      <w:r w:rsidRPr="00D411A4">
        <w:rPr>
          <w:rStyle w:val="Bodytext62"/>
          <w:sz w:val="32"/>
          <w:szCs w:val="32"/>
          <w:shd w:val="clear" w:color="auto" w:fill="80FFFF"/>
          <w:rtl/>
        </w:rPr>
        <w:t>ד</w:t>
      </w:r>
      <w:r w:rsidRPr="00D411A4">
        <w:rPr>
          <w:rStyle w:val="Bodytext62"/>
          <w:sz w:val="32"/>
          <w:szCs w:val="32"/>
          <w:rtl/>
        </w:rPr>
        <w:t>ה על ספ</w:t>
      </w:r>
      <w:r w:rsidRPr="00D411A4">
        <w:rPr>
          <w:rStyle w:val="Bodytext62"/>
          <w:sz w:val="32"/>
          <w:szCs w:val="32"/>
          <w:shd w:val="clear" w:color="auto" w:fill="80FFFF"/>
          <w:rtl/>
        </w:rPr>
        <w:t>ר</w:t>
      </w:r>
      <w:r w:rsidRPr="00D411A4">
        <w:rPr>
          <w:rStyle w:val="Bodytext62"/>
          <w:sz w:val="32"/>
          <w:szCs w:val="32"/>
          <w:rtl/>
        </w:rPr>
        <w:t xml:space="preserve"> המלכות. הפעם הצד הצורני תופש מקום בראש. </w:t>
      </w:r>
      <w:r w:rsidRPr="00D411A4">
        <w:rPr>
          <w:rStyle w:val="Bodytext62"/>
          <w:sz w:val="32"/>
          <w:szCs w:val="32"/>
          <w:shd w:val="clear" w:color="auto" w:fill="80FFFF"/>
          <w:rtl/>
        </w:rPr>
        <w:t>־</w:t>
      </w:r>
      <w:r w:rsidRPr="00D411A4">
        <w:rPr>
          <w:rStyle w:val="Bodytext62"/>
          <w:sz w:val="32"/>
          <w:szCs w:val="32"/>
          <w:rtl/>
        </w:rPr>
        <w:t xml:space="preserve"> </w:t>
      </w:r>
      <w:r w:rsidRPr="00D411A4">
        <w:rPr>
          <w:rStyle w:val="Bodytext62"/>
          <w:sz w:val="32"/>
          <w:szCs w:val="32"/>
          <w:shd w:val="clear" w:color="auto" w:fill="80FFFF"/>
          <w:rtl/>
        </w:rPr>
        <w:t>-</w:t>
      </w:r>
      <w:r w:rsidRPr="00D411A4">
        <w:rPr>
          <w:rStyle w:val="Bodytext62"/>
          <w:sz w:val="32"/>
          <w:szCs w:val="32"/>
          <w:rtl/>
        </w:rPr>
        <w:t xml:space="preserve"> אולי אפשר יהיה ג</w:t>
      </w:r>
      <w:r w:rsidR="00841AB3">
        <w:rPr>
          <w:rStyle w:val="Bodytext62"/>
          <w:rFonts w:hint="cs"/>
          <w:sz w:val="32"/>
          <w:szCs w:val="32"/>
          <w:rtl/>
        </w:rPr>
        <w:t>ם</w:t>
      </w:r>
      <w:r w:rsidRPr="00D411A4">
        <w:rPr>
          <w:rStyle w:val="Bodytext62"/>
          <w:sz w:val="32"/>
          <w:szCs w:val="32"/>
          <w:rtl/>
        </w:rPr>
        <w:t xml:space="preserve"> לבנות</w:t>
      </w:r>
      <w:r w:rsidRPr="00D411A4">
        <w:rPr>
          <w:rStyle w:val="Bodytext62"/>
          <w:sz w:val="32"/>
          <w:szCs w:val="32"/>
          <w:shd w:val="clear" w:color="auto" w:fill="80FFFF"/>
          <w:rtl/>
        </w:rPr>
        <w:t xml:space="preserve"> </w:t>
      </w:r>
      <w:r w:rsidRPr="00D411A4">
        <w:rPr>
          <w:rStyle w:val="Bodytext62"/>
          <w:sz w:val="32"/>
          <w:szCs w:val="32"/>
          <w:rtl/>
        </w:rPr>
        <w:t>לפי סדר ה</w:t>
      </w:r>
      <w:r w:rsidRPr="00D411A4">
        <w:rPr>
          <w:rStyle w:val="Bodytext62"/>
          <w:sz w:val="32"/>
          <w:szCs w:val="32"/>
          <w:shd w:val="clear" w:color="auto" w:fill="80FFFF"/>
          <w:rtl/>
        </w:rPr>
        <w:t>ב</w:t>
      </w:r>
      <w:r w:rsidR="00841AB3">
        <w:rPr>
          <w:rStyle w:val="Bodytext62"/>
          <w:rFonts w:hint="cs"/>
          <w:sz w:val="32"/>
          <w:szCs w:val="32"/>
          <w:rtl/>
        </w:rPr>
        <w:t>רי</w:t>
      </w:r>
      <w:r w:rsidRPr="00D411A4">
        <w:rPr>
          <w:rStyle w:val="Bodytext62"/>
          <w:sz w:val="32"/>
          <w:szCs w:val="32"/>
          <w:rtl/>
        </w:rPr>
        <w:t>אה שהוא בלי ספק הגיוני וגם אורגני</w:t>
      </w:r>
      <w:r w:rsidRPr="00D411A4">
        <w:rPr>
          <w:rStyle w:val="Bodytext62"/>
          <w:sz w:val="32"/>
          <w:szCs w:val="32"/>
          <w:shd w:val="clear" w:color="auto" w:fill="80FFFF"/>
          <w:rtl/>
        </w:rPr>
        <w:t>״.</w:t>
      </w:r>
      <w:r w:rsidRPr="00D411A4">
        <w:rPr>
          <w:rStyle w:val="Bodytext62"/>
          <w:sz w:val="32"/>
          <w:szCs w:val="32"/>
          <w:shd w:val="clear" w:color="auto" w:fill="80FFFF"/>
          <w:vertAlign w:val="superscript"/>
          <w:rtl/>
        </w:rPr>
        <w:t>19</w:t>
      </w:r>
    </w:p>
    <w:p w:rsidR="00841AB3" w:rsidRDefault="00856756" w:rsidP="003C6E29">
      <w:pPr>
        <w:pStyle w:val="Bodytext61"/>
        <w:shd w:val="clear" w:color="auto" w:fill="auto"/>
        <w:spacing w:before="0" w:line="342" w:lineRule="exact"/>
        <w:ind w:left="20" w:right="20" w:firstLine="380"/>
        <w:rPr>
          <w:sz w:val="32"/>
          <w:szCs w:val="32"/>
          <w:rtl/>
        </w:rPr>
      </w:pPr>
      <w:r w:rsidRPr="00D411A4">
        <w:rPr>
          <w:rStyle w:val="Bodytext62"/>
          <w:sz w:val="32"/>
          <w:szCs w:val="32"/>
          <w:rtl/>
        </w:rPr>
        <w:lastRenderedPageBreak/>
        <w:t>כתיבת הספ</w:t>
      </w:r>
      <w:r w:rsidRPr="00D411A4">
        <w:rPr>
          <w:rStyle w:val="Bodytext62"/>
          <w:sz w:val="32"/>
          <w:szCs w:val="32"/>
          <w:shd w:val="clear" w:color="auto" w:fill="80FFFF"/>
          <w:rtl/>
        </w:rPr>
        <w:t>ר</w:t>
      </w:r>
      <w:r w:rsidRPr="00D411A4">
        <w:rPr>
          <w:rStyle w:val="Bodytext62"/>
          <w:sz w:val="32"/>
          <w:szCs w:val="32"/>
          <w:rtl/>
        </w:rPr>
        <w:t xml:space="preserve"> מתעכבת והמתח הנפשי הולך וגובר בו. את אי</w:t>
      </w:r>
      <w:r w:rsidRPr="00D411A4">
        <w:rPr>
          <w:rStyle w:val="Bodytext62"/>
          <w:sz w:val="32"/>
          <w:szCs w:val="32"/>
          <w:shd w:val="clear" w:color="auto" w:fill="80FFFF"/>
          <w:rtl/>
        </w:rPr>
        <w:t>-</w:t>
      </w:r>
      <w:r w:rsidRPr="00D411A4">
        <w:rPr>
          <w:rStyle w:val="Bodytext62"/>
          <w:sz w:val="32"/>
          <w:szCs w:val="32"/>
          <w:rtl/>
        </w:rPr>
        <w:t xml:space="preserve">התקדמותו הוא רואה ככשלון אישי. </w:t>
      </w:r>
      <w:r w:rsidRPr="00D411A4">
        <w:rPr>
          <w:rStyle w:val="Bodytext62"/>
          <w:sz w:val="32"/>
          <w:szCs w:val="32"/>
          <w:shd w:val="clear" w:color="auto" w:fill="80FFFF"/>
          <w:rtl/>
        </w:rPr>
        <w:t>״ב</w:t>
      </w:r>
      <w:r w:rsidRPr="00D411A4">
        <w:rPr>
          <w:rStyle w:val="Bodytext62"/>
          <w:sz w:val="32"/>
          <w:szCs w:val="32"/>
          <w:rtl/>
        </w:rPr>
        <w:t>עניין ספר המלכות ייתכן שהקושי הוא בצורה שקבעתי לי. אינני איש ההלכה, אני איש האגדה וקבעתי לכתוב כמעט הלכות, מכל מקום דברי הגדרות ב</w:t>
      </w:r>
      <w:r w:rsidR="00841AB3">
        <w:rPr>
          <w:rStyle w:val="Bodytext62"/>
          <w:rFonts w:hint="cs"/>
          <w:sz w:val="32"/>
          <w:szCs w:val="32"/>
          <w:rtl/>
        </w:rPr>
        <w:t>ר</w:t>
      </w:r>
      <w:r w:rsidRPr="00D411A4">
        <w:rPr>
          <w:rStyle w:val="Bodytext62"/>
          <w:sz w:val="32"/>
          <w:szCs w:val="32"/>
          <w:rtl/>
        </w:rPr>
        <w:t>ורות. לא אמרתי נואש. אשוב ואנסה. לפי שעה נראה שלחו</w:t>
      </w:r>
      <w:r w:rsidRPr="00D411A4">
        <w:rPr>
          <w:rStyle w:val="Bodytext62"/>
          <w:sz w:val="32"/>
          <w:szCs w:val="32"/>
          <w:shd w:val="clear" w:color="auto" w:fill="80FFFF"/>
          <w:rtl/>
        </w:rPr>
        <w:t>ד</w:t>
      </w:r>
      <w:r w:rsidRPr="00D411A4">
        <w:rPr>
          <w:rStyle w:val="Bodytext62"/>
          <w:sz w:val="32"/>
          <w:szCs w:val="32"/>
          <w:rtl/>
        </w:rPr>
        <w:t>ש אחד לפחות אני שקוע בעבודות פרנסה ג</w:t>
      </w:r>
      <w:r w:rsidR="00841AB3">
        <w:rPr>
          <w:rStyle w:val="Bodytext62"/>
          <w:rFonts w:hint="cs"/>
          <w:sz w:val="32"/>
          <w:szCs w:val="32"/>
          <w:rtl/>
        </w:rPr>
        <w:t>רי</w:t>
      </w:r>
      <w:r w:rsidRPr="00D411A4">
        <w:rPr>
          <w:rStyle w:val="Bodytext62"/>
          <w:sz w:val="32"/>
          <w:szCs w:val="32"/>
          <w:rtl/>
        </w:rPr>
        <w:t>דא שירדו עלי לפתע בבת</w:t>
      </w:r>
      <w:r w:rsidRPr="00D411A4">
        <w:rPr>
          <w:rStyle w:val="Bodytext62"/>
          <w:sz w:val="32"/>
          <w:szCs w:val="32"/>
          <w:shd w:val="clear" w:color="auto" w:fill="80FFFF"/>
          <w:rtl/>
        </w:rPr>
        <w:t>־</w:t>
      </w:r>
      <w:r w:rsidRPr="00D411A4">
        <w:rPr>
          <w:rStyle w:val="Bodytext62"/>
          <w:sz w:val="32"/>
          <w:szCs w:val="32"/>
          <w:rtl/>
        </w:rPr>
        <w:t>אח</w:t>
      </w:r>
      <w:r w:rsidRPr="00D411A4">
        <w:rPr>
          <w:rStyle w:val="Bodytext62"/>
          <w:sz w:val="32"/>
          <w:szCs w:val="32"/>
          <w:shd w:val="clear" w:color="auto" w:fill="80FFFF"/>
          <w:rtl/>
        </w:rPr>
        <w:t>ת</w:t>
      </w:r>
      <w:r w:rsidRPr="00D411A4">
        <w:rPr>
          <w:rStyle w:val="Bodytext62"/>
          <w:sz w:val="32"/>
          <w:szCs w:val="32"/>
          <w:rtl/>
        </w:rPr>
        <w:t>. ואני מקבל אותן בלחץ הכלכלי אך גם כמפלט. אני בורח</w:t>
      </w:r>
      <w:r w:rsidRPr="00D411A4">
        <w:rPr>
          <w:rStyle w:val="Bodytext62"/>
          <w:sz w:val="32"/>
          <w:szCs w:val="32"/>
          <w:shd w:val="clear" w:color="auto" w:fill="80FFFF"/>
          <w:rtl/>
        </w:rPr>
        <w:t>...״</w:t>
      </w:r>
      <w:r w:rsidRPr="00D411A4">
        <w:rPr>
          <w:rStyle w:val="Bodytext62"/>
          <w:sz w:val="32"/>
          <w:szCs w:val="32"/>
          <w:shd w:val="clear" w:color="auto" w:fill="80FFFF"/>
          <w:vertAlign w:val="superscript"/>
          <w:rtl/>
        </w:rPr>
        <w:t>20</w:t>
      </w:r>
    </w:p>
    <w:p w:rsidR="00841AB3" w:rsidRDefault="00841AB3" w:rsidP="003C6E29">
      <w:pPr>
        <w:pStyle w:val="Bodytext61"/>
        <w:shd w:val="clear" w:color="auto" w:fill="auto"/>
        <w:spacing w:before="0" w:line="342" w:lineRule="exact"/>
        <w:ind w:left="20" w:right="20" w:firstLine="380"/>
        <w:rPr>
          <w:sz w:val="32"/>
          <w:szCs w:val="32"/>
          <w:rtl/>
        </w:rPr>
      </w:pPr>
    </w:p>
    <w:p w:rsidR="006C565E" w:rsidRPr="00D411A4" w:rsidRDefault="006C565E" w:rsidP="003C6E29">
      <w:pPr>
        <w:pStyle w:val="Bodytext61"/>
        <w:shd w:val="clear" w:color="auto" w:fill="auto"/>
        <w:spacing w:before="0" w:line="342" w:lineRule="exact"/>
        <w:ind w:left="20" w:right="20" w:firstLine="380"/>
        <w:rPr>
          <w:sz w:val="32"/>
          <w:szCs w:val="32"/>
          <w:rtl/>
        </w:rPr>
      </w:pPr>
    </w:p>
    <w:p w:rsidR="006C565E" w:rsidRPr="00D411A4" w:rsidRDefault="00856756" w:rsidP="003C6E29">
      <w:pPr>
        <w:pStyle w:val="Bodytext61"/>
        <w:shd w:val="clear" w:color="auto" w:fill="auto"/>
        <w:spacing w:before="0" w:after="70" w:line="354" w:lineRule="exact"/>
        <w:ind w:left="40" w:right="40" w:firstLine="380"/>
        <w:rPr>
          <w:sz w:val="32"/>
          <w:szCs w:val="32"/>
          <w:rtl/>
        </w:rPr>
      </w:pPr>
      <w:r w:rsidRPr="00D411A4">
        <w:rPr>
          <w:rStyle w:val="Bodytext62"/>
          <w:sz w:val="32"/>
          <w:szCs w:val="32"/>
          <w:rtl/>
        </w:rPr>
        <w:t xml:space="preserve">דומה שעמדו לנגד עיניו </w:t>
      </w:r>
      <w:r w:rsidRPr="00D411A4">
        <w:rPr>
          <w:rStyle w:val="Bodytext62"/>
          <w:sz w:val="32"/>
          <w:szCs w:val="32"/>
          <w:shd w:val="clear" w:color="auto" w:fill="80FFFF"/>
          <w:rtl/>
        </w:rPr>
        <w:t>״</w:t>
      </w:r>
      <w:r w:rsidRPr="00D411A4">
        <w:rPr>
          <w:rStyle w:val="Bodytext62"/>
          <w:sz w:val="32"/>
          <w:szCs w:val="32"/>
          <w:rtl/>
        </w:rPr>
        <w:t>עיקרי התחייה</w:t>
      </w:r>
      <w:r w:rsidRPr="00D411A4">
        <w:rPr>
          <w:rStyle w:val="Bodytext62"/>
          <w:sz w:val="32"/>
          <w:szCs w:val="32"/>
          <w:shd w:val="clear" w:color="auto" w:fill="80FFFF"/>
          <w:rtl/>
        </w:rPr>
        <w:t>״,</w:t>
      </w:r>
      <w:r w:rsidRPr="00D411A4">
        <w:rPr>
          <w:rStyle w:val="Bodytext62"/>
          <w:sz w:val="32"/>
          <w:szCs w:val="32"/>
          <w:rtl/>
        </w:rPr>
        <w:t xml:space="preserve"> והוא ביקש לכתוב </w:t>
      </w:r>
      <w:r w:rsidR="00841AB3">
        <w:rPr>
          <w:rStyle w:val="Bodytext62"/>
          <w:rFonts w:hint="cs"/>
          <w:sz w:val="32"/>
          <w:szCs w:val="32"/>
          <w:rtl/>
        </w:rPr>
        <w:t>כ</w:t>
      </w:r>
      <w:r w:rsidRPr="00D411A4">
        <w:rPr>
          <w:rStyle w:val="Bodytext62"/>
          <w:sz w:val="32"/>
          <w:szCs w:val="32"/>
          <w:rtl/>
        </w:rPr>
        <w:t>דוגמתם בסגנון יבש, ישיר ותמציתי</w:t>
      </w:r>
      <w:r w:rsidRPr="00D411A4">
        <w:rPr>
          <w:rStyle w:val="Bodytext62"/>
          <w:sz w:val="32"/>
          <w:szCs w:val="32"/>
          <w:shd w:val="clear" w:color="auto" w:fill="80FFFF"/>
          <w:rtl/>
        </w:rPr>
        <w:t>.</w:t>
      </w:r>
      <w:r w:rsidRPr="00D411A4">
        <w:rPr>
          <w:rStyle w:val="Bodytext62"/>
          <w:sz w:val="32"/>
          <w:szCs w:val="32"/>
          <w:rtl/>
        </w:rPr>
        <w:t xml:space="preserve"> אך כפי שהוא עצמו מציין, הריהו איש האגדה ולא ההלכה, ולכן מלכתחילה הדרישה לצקת את רעיונותיו בסגנון ההלכה עמדה בניגוד לאופיו. ועוד, אולי באמת מטבע ברייתו הוא אינו מסוגל להתנתק ממיומנותו הפובליציסטית ולהתרכז בכתיבת חוקת תנועת השחרור בסגנון המשניות או הלכות של הרמב״ם - מטרה שהעמיד לפניו </w:t>
      </w:r>
      <w:r w:rsidRPr="00D411A4">
        <w:rPr>
          <w:rStyle w:val="Bodytext62"/>
          <w:sz w:val="32"/>
          <w:szCs w:val="32"/>
          <w:shd w:val="clear" w:color="auto" w:fill="80FFFF"/>
          <w:rtl/>
        </w:rPr>
        <w:t>?</w:t>
      </w:r>
    </w:p>
    <w:p w:rsidR="006C565E" w:rsidRPr="00D411A4" w:rsidRDefault="00856756" w:rsidP="003C6E29">
      <w:pPr>
        <w:pStyle w:val="Bodytext61"/>
        <w:shd w:val="clear" w:color="auto" w:fill="auto"/>
        <w:spacing w:before="0" w:after="55" w:line="342" w:lineRule="exact"/>
        <w:ind w:left="40" w:right="40" w:firstLine="380"/>
        <w:rPr>
          <w:sz w:val="32"/>
          <w:szCs w:val="32"/>
          <w:rtl/>
        </w:rPr>
      </w:pPr>
      <w:r w:rsidRPr="00D411A4">
        <w:rPr>
          <w:rStyle w:val="Bodytext62"/>
          <w:sz w:val="32"/>
          <w:szCs w:val="32"/>
          <w:rtl/>
        </w:rPr>
        <w:t>מתוסכל מאי</w:t>
      </w:r>
      <w:r w:rsidRPr="00D411A4">
        <w:rPr>
          <w:rStyle w:val="Bodytext62"/>
          <w:sz w:val="32"/>
          <w:szCs w:val="32"/>
          <w:shd w:val="clear" w:color="auto" w:fill="80FFFF"/>
          <w:rtl/>
        </w:rPr>
        <w:t>-</w:t>
      </w:r>
      <w:r w:rsidRPr="00D411A4">
        <w:rPr>
          <w:rStyle w:val="Bodytext62"/>
          <w:sz w:val="32"/>
          <w:szCs w:val="32"/>
          <w:rtl/>
        </w:rPr>
        <w:t>יכולתו לממש את רצונו הוא כותב ביומנ</w:t>
      </w:r>
      <w:r w:rsidRPr="00D411A4">
        <w:rPr>
          <w:rStyle w:val="Bodytext62"/>
          <w:sz w:val="32"/>
          <w:szCs w:val="32"/>
          <w:shd w:val="clear" w:color="auto" w:fill="80FFFF"/>
          <w:rtl/>
        </w:rPr>
        <w:t>ו:</w:t>
      </w:r>
      <w:r w:rsidRPr="00D411A4">
        <w:rPr>
          <w:rStyle w:val="Bodytext62"/>
          <w:sz w:val="32"/>
          <w:szCs w:val="32"/>
          <w:rtl/>
        </w:rPr>
        <w:t xml:space="preserve"> </w:t>
      </w:r>
      <w:r w:rsidRPr="00D411A4">
        <w:rPr>
          <w:rStyle w:val="Bodytext62"/>
          <w:sz w:val="32"/>
          <w:szCs w:val="32"/>
          <w:shd w:val="clear" w:color="auto" w:fill="80FFFF"/>
          <w:rtl/>
        </w:rPr>
        <w:t>״</w:t>
      </w:r>
      <w:r w:rsidRPr="00D411A4">
        <w:rPr>
          <w:rStyle w:val="Bodytext62"/>
          <w:sz w:val="32"/>
          <w:szCs w:val="32"/>
          <w:rtl/>
        </w:rPr>
        <w:t>אני ח</w:t>
      </w:r>
      <w:r w:rsidRPr="00D411A4">
        <w:rPr>
          <w:rStyle w:val="Bodytext62"/>
          <w:sz w:val="32"/>
          <w:szCs w:val="32"/>
          <w:shd w:val="clear" w:color="auto" w:fill="80FFFF"/>
          <w:rtl/>
        </w:rPr>
        <w:t>סר־</w:t>
      </w:r>
      <w:r w:rsidRPr="00D411A4">
        <w:rPr>
          <w:rStyle w:val="Bodytext62"/>
          <w:sz w:val="32"/>
          <w:szCs w:val="32"/>
          <w:rtl/>
        </w:rPr>
        <w:t>כוח, עצל ומתפצל בהרבה עבודות, בכתיבת מאמרים ובהרצאות</w:t>
      </w:r>
      <w:r w:rsidRPr="00D411A4">
        <w:rPr>
          <w:rStyle w:val="Bodytext62"/>
          <w:sz w:val="32"/>
          <w:szCs w:val="32"/>
          <w:shd w:val="clear" w:color="auto" w:fill="80FFFF"/>
          <w:rtl/>
        </w:rPr>
        <w:t>״.</w:t>
      </w:r>
    </w:p>
    <w:p w:rsidR="006C565E" w:rsidRPr="00D411A4" w:rsidRDefault="00856756" w:rsidP="003C6E29">
      <w:pPr>
        <w:pStyle w:val="Bodytext61"/>
        <w:shd w:val="clear" w:color="auto" w:fill="auto"/>
        <w:spacing w:before="0" w:after="540" w:line="348" w:lineRule="exact"/>
        <w:ind w:left="40" w:right="40" w:firstLine="380"/>
        <w:rPr>
          <w:sz w:val="32"/>
          <w:szCs w:val="32"/>
          <w:rtl/>
        </w:rPr>
      </w:pPr>
      <w:r w:rsidRPr="00D411A4">
        <w:rPr>
          <w:rStyle w:val="Bodytext62"/>
          <w:sz w:val="32"/>
          <w:szCs w:val="32"/>
          <w:rtl/>
        </w:rPr>
        <w:t>הנה כי כן, היתה זו משאת</w:t>
      </w:r>
      <w:r w:rsidRPr="00D411A4">
        <w:rPr>
          <w:rStyle w:val="Bodytext62"/>
          <w:sz w:val="32"/>
          <w:szCs w:val="32"/>
          <w:shd w:val="clear" w:color="auto" w:fill="80FFFF"/>
          <w:rtl/>
        </w:rPr>
        <w:t>־</w:t>
      </w:r>
      <w:r w:rsidRPr="00D411A4">
        <w:rPr>
          <w:rStyle w:val="Bodytext62"/>
          <w:sz w:val="32"/>
          <w:szCs w:val="32"/>
          <w:rtl/>
        </w:rPr>
        <w:t xml:space="preserve">נפש שלא הוגשמה. רק רעיונות פזורים ביומניו הם עדות למאבק פנימי שעשה עם עצמו בנושא זה שכל כך העסיק את רוחו. מכל מקום, בימים אלה, כשהוא משקיף אחורה ונשאל בדבר ספר שלא כתב, הוא אומר: </w:t>
      </w:r>
      <w:r w:rsidRPr="00D411A4">
        <w:rPr>
          <w:rStyle w:val="Bodytext62"/>
          <w:sz w:val="32"/>
          <w:szCs w:val="32"/>
          <w:shd w:val="clear" w:color="auto" w:fill="80FFFF"/>
          <w:rtl/>
        </w:rPr>
        <w:t>״</w:t>
      </w:r>
      <w:r w:rsidRPr="00D411A4">
        <w:rPr>
          <w:rStyle w:val="Bodytext62"/>
          <w:sz w:val="32"/>
          <w:szCs w:val="32"/>
          <w:rtl/>
        </w:rPr>
        <w:t>אני מקנא באנשים עם כוח נזירי המסוגלים להתנזר ולהסתגר לגמרי ולכתוב. המוטו שלי הוא</w:t>
      </w:r>
      <w:r w:rsidRPr="00D411A4">
        <w:rPr>
          <w:rStyle w:val="Bodytext6155pt"/>
          <w:sz w:val="36"/>
          <w:szCs w:val="36"/>
          <w:rtl/>
        </w:rPr>
        <w:t xml:space="preserve"> </w:t>
      </w:r>
      <w:r w:rsidRPr="00D411A4">
        <w:rPr>
          <w:rStyle w:val="Bodytext6155pt"/>
          <w:sz w:val="36"/>
          <w:szCs w:val="36"/>
        </w:rPr>
        <w:t>Ca</w:t>
      </w:r>
      <w:r w:rsidRPr="00D411A4">
        <w:rPr>
          <w:rStyle w:val="Bodytext6155pt"/>
          <w:sz w:val="36"/>
          <w:szCs w:val="36"/>
          <w:shd w:val="clear" w:color="auto" w:fill="80FFFF"/>
        </w:rPr>
        <w:t>r</w:t>
      </w:r>
      <w:r w:rsidRPr="00D411A4">
        <w:rPr>
          <w:rStyle w:val="Bodytext6155pt"/>
          <w:sz w:val="36"/>
          <w:szCs w:val="36"/>
        </w:rPr>
        <w:t>pe Diem</w:t>
      </w:r>
      <w:r w:rsidRPr="00D411A4">
        <w:rPr>
          <w:rStyle w:val="Bodytext62"/>
          <w:sz w:val="32"/>
          <w:szCs w:val="32"/>
          <w:rtl/>
        </w:rPr>
        <w:t xml:space="preserve"> (חטוף את היום), אבל גם את הלילה, </w:t>
      </w:r>
      <w:r w:rsidRPr="00D411A4">
        <w:rPr>
          <w:rStyle w:val="Bodytext62"/>
          <w:sz w:val="32"/>
          <w:szCs w:val="32"/>
        </w:rPr>
        <w:t>Et Noct</w:t>
      </w:r>
      <w:r w:rsidRPr="00D411A4">
        <w:rPr>
          <w:rStyle w:val="Bodytext62"/>
          <w:sz w:val="32"/>
          <w:szCs w:val="32"/>
          <w:shd w:val="clear" w:color="auto" w:fill="80FFFF"/>
        </w:rPr>
        <w:t>em</w:t>
      </w:r>
      <w:r w:rsidRPr="00D411A4">
        <w:rPr>
          <w:rStyle w:val="Bodytext62"/>
          <w:sz w:val="32"/>
          <w:szCs w:val="32"/>
          <w:rtl/>
        </w:rPr>
        <w:t xml:space="preserve"> </w:t>
      </w:r>
      <w:r w:rsidRPr="00D411A4">
        <w:rPr>
          <w:rStyle w:val="Bodytext62"/>
          <w:sz w:val="32"/>
          <w:szCs w:val="32"/>
          <w:shd w:val="clear" w:color="auto" w:fill="80FFFF"/>
          <w:rtl/>
        </w:rPr>
        <w:t>־</w:t>
      </w:r>
      <w:r w:rsidRPr="00D411A4">
        <w:rPr>
          <w:rStyle w:val="Bodytext62"/>
          <w:sz w:val="32"/>
          <w:szCs w:val="32"/>
          <w:rtl/>
        </w:rPr>
        <w:t xml:space="preserve"> דבר נוסף שכדאי לזכור הם דבריו של החכם מכל אדם, שכבר אמר</w:t>
      </w:r>
      <w:r w:rsidRPr="00D411A4">
        <w:rPr>
          <w:rStyle w:val="Bodytext62"/>
          <w:sz w:val="32"/>
          <w:szCs w:val="32"/>
          <w:shd w:val="clear" w:color="auto" w:fill="80FFFF"/>
          <w:rtl/>
        </w:rPr>
        <w:t>,</w:t>
      </w:r>
      <w:r w:rsidRPr="00D411A4">
        <w:rPr>
          <w:rStyle w:val="Bodytext62"/>
          <w:sz w:val="32"/>
          <w:szCs w:val="32"/>
          <w:rtl/>
        </w:rPr>
        <w:t xml:space="preserve"> </w:t>
      </w:r>
      <w:r w:rsidRPr="00D411A4">
        <w:rPr>
          <w:rStyle w:val="Bodytext62"/>
          <w:sz w:val="32"/>
          <w:szCs w:val="32"/>
          <w:shd w:val="clear" w:color="auto" w:fill="80FFFF"/>
          <w:rtl/>
        </w:rPr>
        <w:t>"</w:t>
      </w:r>
      <w:r w:rsidRPr="00D411A4">
        <w:rPr>
          <w:rStyle w:val="Bodytext62"/>
          <w:sz w:val="32"/>
          <w:szCs w:val="32"/>
          <w:rtl/>
        </w:rPr>
        <w:t>ויותר מהמה בני הזהר עשות ספרים הרבה אין קץ...</w:t>
      </w:r>
      <w:r w:rsidRPr="00D411A4">
        <w:rPr>
          <w:rStyle w:val="Bodytext62"/>
          <w:sz w:val="32"/>
          <w:szCs w:val="32"/>
          <w:shd w:val="clear" w:color="auto" w:fill="80FFFF"/>
          <w:rtl/>
        </w:rPr>
        <w:t>"</w:t>
      </w:r>
      <w:r w:rsidRPr="00D411A4">
        <w:rPr>
          <w:rStyle w:val="Bodytext62"/>
          <w:sz w:val="32"/>
          <w:szCs w:val="32"/>
          <w:rtl/>
        </w:rPr>
        <w:t xml:space="preserve"> </w:t>
      </w:r>
      <w:r w:rsidRPr="00D411A4">
        <w:rPr>
          <w:rStyle w:val="Bodytext62"/>
          <w:sz w:val="32"/>
          <w:szCs w:val="32"/>
          <w:shd w:val="clear" w:color="auto" w:fill="80FFFF"/>
          <w:rtl/>
        </w:rPr>
        <w:t>-</w:t>
      </w:r>
      <w:r w:rsidRPr="00D411A4">
        <w:rPr>
          <w:rStyle w:val="Bodytext62"/>
          <w:sz w:val="32"/>
          <w:szCs w:val="32"/>
          <w:rtl/>
        </w:rPr>
        <w:t xml:space="preserve"> קהלת י</w:t>
      </w:r>
      <w:r w:rsidRPr="00D411A4">
        <w:rPr>
          <w:rStyle w:val="Bodytext62"/>
          <w:sz w:val="32"/>
          <w:szCs w:val="32"/>
          <w:shd w:val="clear" w:color="auto" w:fill="80FFFF"/>
          <w:rtl/>
        </w:rPr>
        <w:t>״</w:t>
      </w:r>
      <w:r w:rsidRPr="00D411A4">
        <w:rPr>
          <w:rStyle w:val="Bodytext62"/>
          <w:sz w:val="32"/>
          <w:szCs w:val="32"/>
          <w:rtl/>
        </w:rPr>
        <w:t>ב י</w:t>
      </w:r>
      <w:r w:rsidRPr="00D411A4">
        <w:rPr>
          <w:rStyle w:val="Bodytext62"/>
          <w:sz w:val="32"/>
          <w:szCs w:val="32"/>
          <w:shd w:val="clear" w:color="auto" w:fill="80FFFF"/>
          <w:rtl/>
        </w:rPr>
        <w:t>״</w:t>
      </w:r>
      <w:r w:rsidRPr="00D411A4">
        <w:rPr>
          <w:rStyle w:val="Bodytext62"/>
          <w:sz w:val="32"/>
          <w:szCs w:val="32"/>
          <w:rtl/>
        </w:rPr>
        <w:t>ב.</w:t>
      </w:r>
    </w:p>
    <w:p w:rsidR="006C565E" w:rsidRPr="00D411A4" w:rsidRDefault="00856756" w:rsidP="003C6E29">
      <w:pPr>
        <w:pStyle w:val="Bodytext61"/>
        <w:shd w:val="clear" w:color="auto" w:fill="auto"/>
        <w:spacing w:before="0" w:after="60" w:line="348" w:lineRule="exact"/>
        <w:ind w:left="40" w:right="40" w:firstLine="380"/>
        <w:rPr>
          <w:sz w:val="32"/>
          <w:szCs w:val="32"/>
          <w:rtl/>
        </w:rPr>
      </w:pPr>
      <w:r w:rsidRPr="00D411A4">
        <w:rPr>
          <w:rStyle w:val="Bodytext62"/>
          <w:sz w:val="32"/>
          <w:szCs w:val="32"/>
          <w:rtl/>
        </w:rPr>
        <w:t>בשנות החמישים שימש ביתם של גאולה כהן ושל בעלה עמנואל הנגבי, ברחוב ה</w:t>
      </w:r>
      <w:r w:rsidRPr="00D411A4">
        <w:rPr>
          <w:rStyle w:val="Bodytext62"/>
          <w:sz w:val="32"/>
          <w:szCs w:val="32"/>
          <w:shd w:val="clear" w:color="auto" w:fill="80FFFF"/>
          <w:rtl/>
        </w:rPr>
        <w:t>ס</w:t>
      </w:r>
      <w:r w:rsidRPr="00D411A4">
        <w:rPr>
          <w:rStyle w:val="Bodytext62"/>
          <w:sz w:val="32"/>
          <w:szCs w:val="32"/>
          <w:rtl/>
        </w:rPr>
        <w:t xml:space="preserve">ולל בירושלים (היום רחוב החבצלת), מקום מפגש קבוע לכל </w:t>
      </w:r>
      <w:r w:rsidR="00841AB3">
        <w:rPr>
          <w:rStyle w:val="Bodytext62"/>
          <w:rFonts w:hint="cs"/>
          <w:sz w:val="32"/>
          <w:szCs w:val="32"/>
          <w:rtl/>
        </w:rPr>
        <w:t>ח</w:t>
      </w:r>
      <w:r w:rsidRPr="00D411A4">
        <w:rPr>
          <w:rStyle w:val="Bodytext62"/>
          <w:sz w:val="32"/>
          <w:szCs w:val="32"/>
          <w:rtl/>
        </w:rPr>
        <w:t xml:space="preserve">ולמי </w:t>
      </w:r>
      <w:r w:rsidRPr="00D411A4">
        <w:rPr>
          <w:rStyle w:val="Bodytext62"/>
          <w:sz w:val="32"/>
          <w:szCs w:val="32"/>
          <w:shd w:val="clear" w:color="auto" w:fill="80FFFF"/>
          <w:rtl/>
        </w:rPr>
        <w:t>״</w:t>
      </w:r>
      <w:r w:rsidRPr="00D411A4">
        <w:rPr>
          <w:rStyle w:val="Bodytext62"/>
          <w:sz w:val="32"/>
          <w:szCs w:val="32"/>
          <w:rtl/>
        </w:rPr>
        <w:t>המלכות</w:t>
      </w:r>
      <w:r w:rsidRPr="00D411A4">
        <w:rPr>
          <w:rStyle w:val="Bodytext62"/>
          <w:sz w:val="32"/>
          <w:szCs w:val="32"/>
          <w:shd w:val="clear" w:color="auto" w:fill="80FFFF"/>
          <w:rtl/>
        </w:rPr>
        <w:t>״.</w:t>
      </w:r>
      <w:r w:rsidRPr="00D411A4">
        <w:rPr>
          <w:rStyle w:val="Bodytext62"/>
          <w:sz w:val="32"/>
          <w:szCs w:val="32"/>
          <w:rtl/>
        </w:rPr>
        <w:t xml:space="preserve"> הנגבי, נאמן לרעיון מלכות ישראל, היה מסו</w:t>
      </w:r>
      <w:r w:rsidRPr="00D411A4">
        <w:rPr>
          <w:rStyle w:val="Bodytext62"/>
          <w:sz w:val="32"/>
          <w:szCs w:val="32"/>
          <w:shd w:val="clear" w:color="auto" w:fill="80FFFF"/>
          <w:rtl/>
        </w:rPr>
        <w:t>ר</w:t>
      </w:r>
      <w:r w:rsidRPr="00D411A4">
        <w:rPr>
          <w:rStyle w:val="Bodytext62"/>
          <w:sz w:val="32"/>
          <w:szCs w:val="32"/>
          <w:rtl/>
        </w:rPr>
        <w:t xml:space="preserve"> בכל מאודו לעיתון </w:t>
      </w:r>
      <w:r w:rsidRPr="00D411A4">
        <w:rPr>
          <w:rStyle w:val="Bodytext62"/>
          <w:sz w:val="32"/>
          <w:szCs w:val="32"/>
          <w:shd w:val="clear" w:color="auto" w:fill="80FFFF"/>
          <w:rtl/>
        </w:rPr>
        <w:t>״</w:t>
      </w:r>
      <w:r w:rsidRPr="00D411A4">
        <w:rPr>
          <w:rStyle w:val="Bodytext62"/>
          <w:sz w:val="32"/>
          <w:szCs w:val="32"/>
          <w:rtl/>
        </w:rPr>
        <w:t>סלם</w:t>
      </w:r>
      <w:r w:rsidRPr="00D411A4">
        <w:rPr>
          <w:rStyle w:val="Bodytext62"/>
          <w:sz w:val="32"/>
          <w:szCs w:val="32"/>
          <w:shd w:val="clear" w:color="auto" w:fill="80FFFF"/>
          <w:rtl/>
        </w:rPr>
        <w:t>״</w:t>
      </w:r>
      <w:r w:rsidRPr="00D411A4">
        <w:rPr>
          <w:rStyle w:val="Bodytext62"/>
          <w:sz w:val="32"/>
          <w:szCs w:val="32"/>
          <w:rtl/>
        </w:rPr>
        <w:t xml:space="preserve"> ועבד הרבה להפצתו, בעוד שגאולה בשנים ההן היתה סטודנטית למקרא ולפילוסופיה באוניברסיטה העברית. בזמן לימודיה היא היתה פעילה בתא סטודנטים בשם </w:t>
      </w:r>
      <w:r w:rsidRPr="00D411A4">
        <w:rPr>
          <w:rStyle w:val="Bodytext62"/>
          <w:sz w:val="32"/>
          <w:szCs w:val="32"/>
          <w:shd w:val="clear" w:color="auto" w:fill="80FFFF"/>
          <w:rtl/>
        </w:rPr>
        <w:t>״</w:t>
      </w:r>
      <w:r w:rsidRPr="00D411A4">
        <w:rPr>
          <w:rStyle w:val="Bodytext62"/>
          <w:sz w:val="32"/>
          <w:szCs w:val="32"/>
          <w:rtl/>
        </w:rPr>
        <w:t>בסלע</w:t>
      </w:r>
      <w:r w:rsidRPr="00D411A4">
        <w:rPr>
          <w:rStyle w:val="Bodytext62"/>
          <w:sz w:val="32"/>
          <w:szCs w:val="32"/>
          <w:shd w:val="clear" w:color="auto" w:fill="80FFFF"/>
          <w:rtl/>
        </w:rPr>
        <w:t>״</w:t>
      </w:r>
      <w:r w:rsidRPr="00D411A4">
        <w:rPr>
          <w:rStyle w:val="Bodytext62"/>
          <w:sz w:val="32"/>
          <w:szCs w:val="32"/>
          <w:rtl/>
        </w:rPr>
        <w:t xml:space="preserve"> </w:t>
      </w:r>
      <w:r w:rsidRPr="00D411A4">
        <w:rPr>
          <w:rStyle w:val="Bodytext62"/>
          <w:sz w:val="32"/>
          <w:szCs w:val="32"/>
          <w:shd w:val="clear" w:color="auto" w:fill="80FFFF"/>
          <w:rtl/>
        </w:rPr>
        <w:t>־</w:t>
      </w:r>
      <w:r w:rsidRPr="00D411A4">
        <w:rPr>
          <w:rStyle w:val="Bodytext62"/>
          <w:sz w:val="32"/>
          <w:szCs w:val="32"/>
          <w:rtl/>
        </w:rPr>
        <w:t xml:space="preserve"> ברית סטודנטים למלכות עברית. המועדון </w:t>
      </w:r>
      <w:r w:rsidRPr="00D411A4">
        <w:rPr>
          <w:rStyle w:val="Bodytext62"/>
          <w:sz w:val="32"/>
          <w:szCs w:val="32"/>
          <w:shd w:val="clear" w:color="auto" w:fill="80FFFF"/>
          <w:rtl/>
        </w:rPr>
        <w:t>״</w:t>
      </w:r>
      <w:r w:rsidRPr="00D411A4">
        <w:rPr>
          <w:rStyle w:val="Bodytext62"/>
          <w:sz w:val="32"/>
          <w:szCs w:val="32"/>
          <w:rtl/>
        </w:rPr>
        <w:t>בסלע</w:t>
      </w:r>
      <w:r w:rsidRPr="00D411A4">
        <w:rPr>
          <w:rStyle w:val="Bodytext62"/>
          <w:sz w:val="32"/>
          <w:szCs w:val="32"/>
          <w:shd w:val="clear" w:color="auto" w:fill="80FFFF"/>
          <w:rtl/>
        </w:rPr>
        <w:t>״</w:t>
      </w:r>
      <w:r w:rsidRPr="00D411A4">
        <w:rPr>
          <w:rStyle w:val="Bodytext62"/>
          <w:sz w:val="32"/>
          <w:szCs w:val="32"/>
          <w:rtl/>
        </w:rPr>
        <w:t xml:space="preserve"> היה במשרד מערכת </w:t>
      </w:r>
      <w:r w:rsidRPr="00D411A4">
        <w:rPr>
          <w:rStyle w:val="Bodytext62"/>
          <w:sz w:val="32"/>
          <w:szCs w:val="32"/>
          <w:shd w:val="clear" w:color="auto" w:fill="80FFFF"/>
          <w:rtl/>
        </w:rPr>
        <w:t>״</w:t>
      </w:r>
      <w:r w:rsidRPr="00D411A4">
        <w:rPr>
          <w:rStyle w:val="Bodytext62"/>
          <w:sz w:val="32"/>
          <w:szCs w:val="32"/>
          <w:rtl/>
        </w:rPr>
        <w:t>סלם</w:t>
      </w:r>
      <w:r w:rsidRPr="00D411A4">
        <w:rPr>
          <w:rStyle w:val="Bodytext62"/>
          <w:sz w:val="32"/>
          <w:szCs w:val="32"/>
          <w:shd w:val="clear" w:color="auto" w:fill="80FFFF"/>
          <w:rtl/>
        </w:rPr>
        <w:t>״</w:t>
      </w:r>
      <w:r w:rsidRPr="00D411A4">
        <w:rPr>
          <w:rStyle w:val="Bodytext62"/>
          <w:sz w:val="32"/>
          <w:szCs w:val="32"/>
          <w:rtl/>
        </w:rPr>
        <w:t xml:space="preserve"> בבניין סנסור, ואלדד היה מרצה שם מדי פעם עד שהתא נתפזר עם המאסרים בפרשת מחתרת צריפין.</w:t>
      </w:r>
    </w:p>
    <w:p w:rsidR="006C565E" w:rsidRPr="00D411A4" w:rsidRDefault="00856756" w:rsidP="003C6E29">
      <w:pPr>
        <w:pStyle w:val="Bodytext61"/>
        <w:shd w:val="clear" w:color="auto" w:fill="auto"/>
        <w:spacing w:before="0" w:after="60" w:line="348" w:lineRule="exact"/>
        <w:ind w:left="40" w:right="40" w:firstLine="380"/>
        <w:rPr>
          <w:sz w:val="32"/>
          <w:szCs w:val="32"/>
          <w:rtl/>
        </w:rPr>
      </w:pPr>
      <w:r w:rsidRPr="00D411A4">
        <w:rPr>
          <w:rStyle w:val="Bodytext62"/>
          <w:sz w:val="32"/>
          <w:szCs w:val="32"/>
          <w:rtl/>
        </w:rPr>
        <w:t xml:space="preserve">עבודתם של אלדד וגאולה בעיתון </w:t>
      </w:r>
      <w:r w:rsidRPr="00D411A4">
        <w:rPr>
          <w:rStyle w:val="Bodytext62"/>
          <w:sz w:val="32"/>
          <w:szCs w:val="32"/>
          <w:shd w:val="clear" w:color="auto" w:fill="80FFFF"/>
          <w:rtl/>
        </w:rPr>
        <w:t>״</w:t>
      </w:r>
      <w:r w:rsidRPr="00D411A4">
        <w:rPr>
          <w:rStyle w:val="Bodytext62"/>
          <w:sz w:val="32"/>
          <w:szCs w:val="32"/>
          <w:rtl/>
        </w:rPr>
        <w:t>דברי הימים</w:t>
      </w:r>
      <w:r w:rsidRPr="00D411A4">
        <w:rPr>
          <w:rStyle w:val="Bodytext62"/>
          <w:sz w:val="32"/>
          <w:szCs w:val="32"/>
          <w:shd w:val="clear" w:color="auto" w:fill="80FFFF"/>
          <w:rtl/>
        </w:rPr>
        <w:t>״</w:t>
      </w:r>
      <w:r w:rsidRPr="00D411A4">
        <w:rPr>
          <w:rStyle w:val="Bodytext62"/>
          <w:sz w:val="32"/>
          <w:szCs w:val="32"/>
          <w:rtl/>
        </w:rPr>
        <w:t xml:space="preserve"> וב״סלם</w:t>
      </w:r>
      <w:r w:rsidRPr="00D411A4">
        <w:rPr>
          <w:rStyle w:val="Bodytext62"/>
          <w:sz w:val="32"/>
          <w:szCs w:val="32"/>
          <w:shd w:val="clear" w:color="auto" w:fill="80FFFF"/>
          <w:rtl/>
        </w:rPr>
        <w:t>״,</w:t>
      </w:r>
      <w:r w:rsidRPr="00D411A4">
        <w:rPr>
          <w:rStyle w:val="Bodytext62"/>
          <w:sz w:val="32"/>
          <w:szCs w:val="32"/>
          <w:rtl/>
        </w:rPr>
        <w:t xml:space="preserve"> קירבה אותם והעמיקה את ידידותם. </w:t>
      </w:r>
      <w:r w:rsidRPr="00D411A4">
        <w:rPr>
          <w:rStyle w:val="Bodytext62"/>
          <w:sz w:val="32"/>
          <w:szCs w:val="32"/>
          <w:shd w:val="clear" w:color="auto" w:fill="80FFFF"/>
          <w:rtl/>
        </w:rPr>
        <w:t>״</w:t>
      </w:r>
      <w:r w:rsidRPr="00D411A4">
        <w:rPr>
          <w:rStyle w:val="Bodytext62"/>
          <w:sz w:val="32"/>
          <w:szCs w:val="32"/>
          <w:rtl/>
        </w:rPr>
        <w:t>היו אלה פגישות אינטנסיביות של יום ולילה</w:t>
      </w:r>
      <w:r w:rsidRPr="00D411A4">
        <w:rPr>
          <w:rStyle w:val="Bodytext62"/>
          <w:sz w:val="32"/>
          <w:szCs w:val="32"/>
          <w:shd w:val="clear" w:color="auto" w:fill="80FFFF"/>
          <w:rtl/>
        </w:rPr>
        <w:t>״,</w:t>
      </w:r>
      <w:r w:rsidRPr="00D411A4">
        <w:rPr>
          <w:rStyle w:val="Bodytext62"/>
          <w:sz w:val="32"/>
          <w:szCs w:val="32"/>
          <w:rtl/>
        </w:rPr>
        <w:t xml:space="preserve"> מספרת גאולה, </w:t>
      </w:r>
      <w:r w:rsidRPr="00D411A4">
        <w:rPr>
          <w:rStyle w:val="Bodytext62"/>
          <w:sz w:val="32"/>
          <w:szCs w:val="32"/>
          <w:shd w:val="clear" w:color="auto" w:fill="80FFFF"/>
          <w:rtl/>
        </w:rPr>
        <w:t>״</w:t>
      </w:r>
      <w:r w:rsidRPr="00D411A4">
        <w:rPr>
          <w:rStyle w:val="Bodytext62"/>
          <w:sz w:val="32"/>
          <w:szCs w:val="32"/>
          <w:rtl/>
        </w:rPr>
        <w:t>אלדד כיכב ב׳</w:t>
      </w:r>
      <w:r w:rsidRPr="00D411A4">
        <w:rPr>
          <w:rStyle w:val="Bodytext62"/>
          <w:sz w:val="32"/>
          <w:szCs w:val="32"/>
          <w:shd w:val="clear" w:color="auto" w:fill="80FFFF"/>
          <w:rtl/>
        </w:rPr>
        <w:t>ס</w:t>
      </w:r>
      <w:r w:rsidRPr="00D411A4">
        <w:rPr>
          <w:rStyle w:val="Bodytext62"/>
          <w:sz w:val="32"/>
          <w:szCs w:val="32"/>
          <w:rtl/>
        </w:rPr>
        <w:t>לם</w:t>
      </w:r>
      <w:r w:rsidRPr="00D411A4">
        <w:rPr>
          <w:rStyle w:val="Bodytext62"/>
          <w:sz w:val="32"/>
          <w:szCs w:val="32"/>
          <w:shd w:val="clear" w:color="auto" w:fill="80FFFF"/>
          <w:rtl/>
        </w:rPr>
        <w:t>׳.</w:t>
      </w:r>
      <w:r w:rsidRPr="00D411A4">
        <w:rPr>
          <w:rStyle w:val="Bodytext62"/>
          <w:sz w:val="32"/>
          <w:szCs w:val="32"/>
          <w:rtl/>
        </w:rPr>
        <w:t xml:space="preserve"> היה ליברל ופתוח לשמוע </w:t>
      </w:r>
      <w:r w:rsidRPr="00D411A4">
        <w:rPr>
          <w:rStyle w:val="Bodytext62"/>
          <w:sz w:val="32"/>
          <w:szCs w:val="32"/>
          <w:shd w:val="clear" w:color="auto" w:fill="80FFFF"/>
          <w:rtl/>
        </w:rPr>
        <w:t>ד</w:t>
      </w:r>
      <w:r w:rsidRPr="00D411A4">
        <w:rPr>
          <w:rStyle w:val="Bodytext62"/>
          <w:sz w:val="32"/>
          <w:szCs w:val="32"/>
          <w:rtl/>
        </w:rPr>
        <w:t>יעות אחרות, ובדיונים של המערכת הוא לא היה טוטליטרי, אלא פירגן לאחרים. אני זוכרת זאת לטובה</w:t>
      </w:r>
      <w:r w:rsidRPr="00D411A4">
        <w:rPr>
          <w:rStyle w:val="Bodytext62"/>
          <w:sz w:val="32"/>
          <w:szCs w:val="32"/>
          <w:shd w:val="clear" w:color="auto" w:fill="80FFFF"/>
          <w:rtl/>
        </w:rPr>
        <w:t>״.</w:t>
      </w:r>
    </w:p>
    <w:p w:rsidR="006C565E" w:rsidRPr="00D411A4" w:rsidRDefault="00856756" w:rsidP="003C6E29">
      <w:pPr>
        <w:pStyle w:val="Bodytext61"/>
        <w:shd w:val="clear" w:color="auto" w:fill="auto"/>
        <w:spacing w:before="0" w:after="60" w:line="348" w:lineRule="exact"/>
        <w:ind w:left="40" w:right="40" w:firstLine="380"/>
        <w:rPr>
          <w:sz w:val="32"/>
          <w:szCs w:val="32"/>
          <w:rtl/>
        </w:rPr>
      </w:pPr>
      <w:r w:rsidRPr="00D411A4">
        <w:rPr>
          <w:rStyle w:val="Bodytext62"/>
          <w:sz w:val="32"/>
          <w:szCs w:val="32"/>
          <w:rtl/>
        </w:rPr>
        <w:t xml:space="preserve">כאמור לעיל, אנשי </w:t>
      </w:r>
      <w:r w:rsidRPr="00D411A4">
        <w:rPr>
          <w:rStyle w:val="Bodytext62"/>
          <w:sz w:val="32"/>
          <w:szCs w:val="32"/>
          <w:shd w:val="clear" w:color="auto" w:fill="80FFFF"/>
          <w:rtl/>
        </w:rPr>
        <w:t>״</w:t>
      </w:r>
      <w:r w:rsidRPr="00D411A4">
        <w:rPr>
          <w:rStyle w:val="Bodytext62"/>
          <w:sz w:val="32"/>
          <w:szCs w:val="32"/>
          <w:rtl/>
        </w:rPr>
        <w:t>סלם</w:t>
      </w:r>
      <w:r w:rsidRPr="00D411A4">
        <w:rPr>
          <w:rStyle w:val="Bodytext62"/>
          <w:sz w:val="32"/>
          <w:szCs w:val="32"/>
          <w:shd w:val="clear" w:color="auto" w:fill="80FFFF"/>
          <w:rtl/>
        </w:rPr>
        <w:t>״</w:t>
      </w:r>
      <w:r w:rsidRPr="00D411A4">
        <w:rPr>
          <w:rStyle w:val="Bodytext62"/>
          <w:sz w:val="32"/>
          <w:szCs w:val="32"/>
          <w:rtl/>
        </w:rPr>
        <w:t xml:space="preserve"> בשנות החמישים היוו קבוצה סגורה, מעין אליטה חברתית מצומצמת הנושאת בגאווה ובהכרת ערך עצמית גבוהה את הדגל של חזון מלכות ישראל</w:t>
      </w:r>
      <w:r w:rsidRPr="00D411A4">
        <w:rPr>
          <w:rStyle w:val="Bodytext62"/>
          <w:sz w:val="32"/>
          <w:szCs w:val="32"/>
          <w:shd w:val="clear" w:color="auto" w:fill="80FFFF"/>
          <w:rtl/>
        </w:rPr>
        <w:t>.</w:t>
      </w:r>
      <w:r w:rsidRPr="00D411A4">
        <w:rPr>
          <w:rStyle w:val="Bodytext62"/>
          <w:sz w:val="32"/>
          <w:szCs w:val="32"/>
          <w:rtl/>
        </w:rPr>
        <w:t xml:space="preserve"> קבוצה זו לא הצליחה לפלס לעצמה ערוצי־תקשורת עם הציבור, אם מתוך שלא נמצאו לה כוחות מספיקים, אם מתוך חוס</w:t>
      </w:r>
      <w:r w:rsidRPr="00D411A4">
        <w:rPr>
          <w:rStyle w:val="Bodytext62"/>
          <w:sz w:val="32"/>
          <w:szCs w:val="32"/>
          <w:shd w:val="clear" w:color="auto" w:fill="80FFFF"/>
          <w:rtl/>
        </w:rPr>
        <w:t>ר־</w:t>
      </w:r>
      <w:r w:rsidRPr="00D411A4">
        <w:rPr>
          <w:rStyle w:val="Bodytext62"/>
          <w:sz w:val="32"/>
          <w:szCs w:val="32"/>
          <w:rtl/>
        </w:rPr>
        <w:t>ע</w:t>
      </w:r>
      <w:r w:rsidRPr="00D411A4">
        <w:rPr>
          <w:rStyle w:val="Bodytext62"/>
          <w:sz w:val="32"/>
          <w:szCs w:val="32"/>
          <w:shd w:val="clear" w:color="auto" w:fill="80FFFF"/>
          <w:rtl/>
        </w:rPr>
        <w:t>נ</w:t>
      </w:r>
      <w:r w:rsidRPr="00D411A4">
        <w:rPr>
          <w:rStyle w:val="Bodytext62"/>
          <w:sz w:val="32"/>
          <w:szCs w:val="32"/>
          <w:rtl/>
        </w:rPr>
        <w:t>יי</w:t>
      </w:r>
      <w:r w:rsidRPr="00D411A4">
        <w:rPr>
          <w:rStyle w:val="Bodytext62"/>
          <w:sz w:val="32"/>
          <w:szCs w:val="32"/>
          <w:shd w:val="clear" w:color="auto" w:fill="80FFFF"/>
          <w:rtl/>
        </w:rPr>
        <w:t>ן</w:t>
      </w:r>
      <w:r w:rsidRPr="00D411A4">
        <w:rPr>
          <w:rStyle w:val="Bodytext62"/>
          <w:sz w:val="32"/>
          <w:szCs w:val="32"/>
          <w:rtl/>
        </w:rPr>
        <w:t xml:space="preserve"> ואם משום שנקבעה תדמיתם בנוף החברתי כשל קבוצה חריגה.</w:t>
      </w:r>
    </w:p>
    <w:p w:rsidR="006C565E" w:rsidRPr="00D411A4" w:rsidRDefault="00856756" w:rsidP="003C6E29">
      <w:pPr>
        <w:pStyle w:val="Bodytext61"/>
        <w:shd w:val="clear" w:color="auto" w:fill="auto"/>
        <w:spacing w:before="0" w:after="60" w:line="348" w:lineRule="exact"/>
        <w:ind w:left="40" w:right="40" w:firstLine="380"/>
        <w:rPr>
          <w:sz w:val="32"/>
          <w:szCs w:val="32"/>
          <w:rtl/>
        </w:rPr>
      </w:pPr>
      <w:r w:rsidRPr="00D411A4">
        <w:rPr>
          <w:rStyle w:val="Bodytext62"/>
          <w:sz w:val="32"/>
          <w:szCs w:val="32"/>
          <w:rtl/>
        </w:rPr>
        <w:lastRenderedPageBreak/>
        <w:t>עובדה זו של סגירות פעלה על האנשים לטובה וגם לרעה. מצד אחד, הם נתקשרו מאוד איש אל רעהו, ומצד שני החלו אנשים חשים שעליהם לפר</w:t>
      </w:r>
      <w:r w:rsidR="00841AB3">
        <w:rPr>
          <w:rStyle w:val="Bodytext62"/>
          <w:rFonts w:hint="cs"/>
          <w:sz w:val="32"/>
          <w:szCs w:val="32"/>
          <w:rtl/>
        </w:rPr>
        <w:t>וץ</w:t>
      </w:r>
      <w:r w:rsidRPr="00D411A4">
        <w:rPr>
          <w:rStyle w:val="Bodytext62"/>
          <w:sz w:val="32"/>
          <w:szCs w:val="32"/>
          <w:rtl/>
        </w:rPr>
        <w:t xml:space="preserve"> לעצמם מ</w:t>
      </w:r>
      <w:r w:rsidRPr="00D411A4">
        <w:rPr>
          <w:rStyle w:val="Bodytext62"/>
          <w:sz w:val="32"/>
          <w:szCs w:val="32"/>
          <w:shd w:val="clear" w:color="auto" w:fill="80FFFF"/>
          <w:rtl/>
        </w:rPr>
        <w:t>ר</w:t>
      </w:r>
      <w:r w:rsidRPr="00D411A4">
        <w:rPr>
          <w:rStyle w:val="Bodytext62"/>
          <w:sz w:val="32"/>
          <w:szCs w:val="32"/>
          <w:rtl/>
        </w:rPr>
        <w:t>חבי</w:t>
      </w:r>
      <w:r w:rsidRPr="00D411A4">
        <w:rPr>
          <w:rStyle w:val="Bodytext62"/>
          <w:sz w:val="32"/>
          <w:szCs w:val="32"/>
          <w:shd w:val="clear" w:color="auto" w:fill="80FFFF"/>
          <w:rtl/>
        </w:rPr>
        <w:t>־</w:t>
      </w:r>
      <w:r w:rsidRPr="00D411A4">
        <w:rPr>
          <w:rStyle w:val="Bodytext62"/>
          <w:sz w:val="32"/>
          <w:szCs w:val="32"/>
          <w:rtl/>
        </w:rPr>
        <w:t>מחיה חדשים.</w:t>
      </w:r>
    </w:p>
    <w:p w:rsidR="006C565E" w:rsidRPr="00D411A4" w:rsidRDefault="00856756" w:rsidP="003C6E29">
      <w:pPr>
        <w:pStyle w:val="Bodytext61"/>
        <w:shd w:val="clear" w:color="auto" w:fill="auto"/>
        <w:spacing w:before="0" w:line="348" w:lineRule="exact"/>
        <w:ind w:left="40" w:right="40" w:firstLine="380"/>
        <w:rPr>
          <w:sz w:val="32"/>
          <w:szCs w:val="32"/>
          <w:rtl/>
        </w:rPr>
      </w:pPr>
      <w:r w:rsidRPr="00D411A4">
        <w:rPr>
          <w:rStyle w:val="Bodytext62"/>
          <w:sz w:val="32"/>
          <w:szCs w:val="32"/>
          <w:rtl/>
        </w:rPr>
        <w:t xml:space="preserve">עזיבתה של גאולה את </w:t>
      </w:r>
      <w:r w:rsidRPr="00D411A4">
        <w:rPr>
          <w:rStyle w:val="Bodytext62"/>
          <w:sz w:val="32"/>
          <w:szCs w:val="32"/>
          <w:shd w:val="clear" w:color="auto" w:fill="80FFFF"/>
          <w:rtl/>
        </w:rPr>
        <w:t>״</w:t>
      </w:r>
      <w:r w:rsidRPr="00D411A4">
        <w:rPr>
          <w:rStyle w:val="Bodytext62"/>
          <w:sz w:val="32"/>
          <w:szCs w:val="32"/>
          <w:rtl/>
        </w:rPr>
        <w:t>סלם</w:t>
      </w:r>
      <w:r w:rsidRPr="00D411A4">
        <w:rPr>
          <w:rStyle w:val="Bodytext62"/>
          <w:sz w:val="32"/>
          <w:szCs w:val="32"/>
          <w:shd w:val="clear" w:color="auto" w:fill="80FFFF"/>
          <w:rtl/>
        </w:rPr>
        <w:t>״</w:t>
      </w:r>
      <w:r w:rsidRPr="00D411A4">
        <w:rPr>
          <w:rStyle w:val="Bodytext62"/>
          <w:sz w:val="32"/>
          <w:szCs w:val="32"/>
          <w:rtl/>
        </w:rPr>
        <w:t xml:space="preserve"> היתה מכה קשה בעבור אלדד. במרקם היחסים שביניהם עד לעזיבתה נתגבשה נורמה של תלות הדדית, כשלרוב הוא היה מאציל עליה את השפעתו וסגנונו ותורם מהידע הרחב שלו, וגאולה היתה סופגת את הדברים ומטמיעה אותם בנפשה. </w:t>
      </w:r>
      <w:r w:rsidRPr="00D411A4">
        <w:rPr>
          <w:rStyle w:val="Bodytext62"/>
          <w:sz w:val="32"/>
          <w:szCs w:val="32"/>
          <w:shd w:val="clear" w:color="auto" w:fill="80FFFF"/>
          <w:rtl/>
        </w:rPr>
        <w:t>״</w:t>
      </w:r>
      <w:r w:rsidRPr="00D411A4">
        <w:rPr>
          <w:rStyle w:val="Bodytext62"/>
          <w:sz w:val="32"/>
          <w:szCs w:val="32"/>
          <w:rtl/>
        </w:rPr>
        <w:t>היחסים בינ</w:t>
      </w:r>
      <w:r w:rsidRPr="00D411A4">
        <w:rPr>
          <w:rStyle w:val="Bodytext62"/>
          <w:sz w:val="32"/>
          <w:szCs w:val="32"/>
          <w:shd w:val="clear" w:color="auto" w:fill="80FFFF"/>
          <w:rtl/>
        </w:rPr>
        <w:t>נ</w:t>
      </w:r>
      <w:r w:rsidRPr="00D411A4">
        <w:rPr>
          <w:rStyle w:val="Bodytext62"/>
          <w:sz w:val="32"/>
          <w:szCs w:val="32"/>
          <w:rtl/>
        </w:rPr>
        <w:t>ו היו קל</w:t>
      </w:r>
      <w:r w:rsidRPr="00D411A4">
        <w:rPr>
          <w:rStyle w:val="Bodytext62"/>
          <w:sz w:val="32"/>
          <w:szCs w:val="32"/>
          <w:shd w:val="clear" w:color="auto" w:fill="80FFFF"/>
          <w:rtl/>
        </w:rPr>
        <w:t>ס</w:t>
      </w:r>
      <w:r w:rsidRPr="00D411A4">
        <w:rPr>
          <w:rStyle w:val="Bodytext62"/>
          <w:sz w:val="32"/>
          <w:szCs w:val="32"/>
          <w:rtl/>
        </w:rPr>
        <w:t>יים</w:t>
      </w:r>
      <w:r w:rsidRPr="00D411A4">
        <w:rPr>
          <w:rStyle w:val="Bodytext62"/>
          <w:sz w:val="32"/>
          <w:szCs w:val="32"/>
          <w:shd w:val="clear" w:color="auto" w:fill="80FFFF"/>
          <w:rtl/>
        </w:rPr>
        <w:t>״,</w:t>
      </w:r>
      <w:r w:rsidRPr="00D411A4">
        <w:rPr>
          <w:rStyle w:val="Bodytext62"/>
          <w:sz w:val="32"/>
          <w:szCs w:val="32"/>
          <w:rtl/>
        </w:rPr>
        <w:t xml:space="preserve"> היא אומ</w:t>
      </w:r>
      <w:r w:rsidR="00841AB3">
        <w:rPr>
          <w:rStyle w:val="Bodytext62"/>
          <w:rFonts w:hint="cs"/>
          <w:sz w:val="32"/>
          <w:szCs w:val="32"/>
          <w:rtl/>
        </w:rPr>
        <w:t>ר</w:t>
      </w:r>
      <w:r w:rsidRPr="00D411A4">
        <w:rPr>
          <w:rStyle w:val="Bodytext62"/>
          <w:sz w:val="32"/>
          <w:szCs w:val="32"/>
          <w:rtl/>
        </w:rPr>
        <w:t xml:space="preserve">ת, </w:t>
      </w:r>
      <w:r w:rsidRPr="00D411A4">
        <w:rPr>
          <w:rStyle w:val="Bodytext62"/>
          <w:sz w:val="32"/>
          <w:szCs w:val="32"/>
          <w:shd w:val="clear" w:color="auto" w:fill="80FFFF"/>
          <w:rtl/>
        </w:rPr>
        <w:t>״</w:t>
      </w:r>
      <w:r w:rsidRPr="00D411A4">
        <w:rPr>
          <w:rStyle w:val="Bodytext62"/>
          <w:sz w:val="32"/>
          <w:szCs w:val="32"/>
          <w:rtl/>
        </w:rPr>
        <w:t>היו בינ</w:t>
      </w:r>
      <w:r w:rsidR="00841AB3">
        <w:rPr>
          <w:rStyle w:val="Bodytext62"/>
          <w:rFonts w:hint="cs"/>
          <w:sz w:val="32"/>
          <w:szCs w:val="32"/>
          <w:rtl/>
        </w:rPr>
        <w:t>י</w:t>
      </w:r>
      <w:r w:rsidRPr="00D411A4">
        <w:rPr>
          <w:rStyle w:val="Bodytext62"/>
          <w:sz w:val="32"/>
          <w:szCs w:val="32"/>
          <w:shd w:val="clear" w:color="auto" w:fill="80FFFF"/>
          <w:rtl/>
        </w:rPr>
        <w:t>נ</w:t>
      </w:r>
      <w:r w:rsidRPr="00D411A4">
        <w:rPr>
          <w:rStyle w:val="Bodytext62"/>
          <w:sz w:val="32"/>
          <w:szCs w:val="32"/>
          <w:rtl/>
        </w:rPr>
        <w:t>ו יחסים של מורה ותלמידה, אלא שאני הלכתי בדר</w:t>
      </w:r>
      <w:r w:rsidRPr="00D411A4">
        <w:rPr>
          <w:rStyle w:val="Bodytext62"/>
          <w:sz w:val="32"/>
          <w:szCs w:val="32"/>
          <w:shd w:val="clear" w:color="auto" w:fill="80FFFF"/>
          <w:rtl/>
        </w:rPr>
        <w:t>כ</w:t>
      </w:r>
      <w:r w:rsidRPr="00D411A4">
        <w:rPr>
          <w:rStyle w:val="Bodytext62"/>
          <w:sz w:val="32"/>
          <w:szCs w:val="32"/>
          <w:rtl/>
        </w:rPr>
        <w:t>י, אך</w:t>
      </w:r>
      <w:r w:rsidR="00841AB3">
        <w:rPr>
          <w:rFonts w:hint="cs"/>
          <w:sz w:val="32"/>
          <w:szCs w:val="32"/>
          <w:rtl/>
        </w:rPr>
        <w:t xml:space="preserve"> </w:t>
      </w:r>
      <w:r w:rsidRPr="00D411A4">
        <w:rPr>
          <w:rStyle w:val="Bodytext62"/>
          <w:sz w:val="32"/>
          <w:szCs w:val="32"/>
          <w:rtl/>
        </w:rPr>
        <w:t>כבסי</w:t>
      </w:r>
      <w:r w:rsidR="00841AB3">
        <w:rPr>
          <w:rStyle w:val="Bodytext62"/>
          <w:rFonts w:hint="cs"/>
          <w:sz w:val="32"/>
          <w:szCs w:val="32"/>
          <w:rtl/>
        </w:rPr>
        <w:t>ס</w:t>
      </w:r>
      <w:r w:rsidRPr="00D411A4">
        <w:rPr>
          <w:rStyle w:val="Bodytext62"/>
          <w:sz w:val="32"/>
          <w:szCs w:val="32"/>
          <w:rtl/>
        </w:rPr>
        <w:t xml:space="preserve"> למדתי ממנו כדי ללכת בדרכו</w:t>
      </w:r>
      <w:r w:rsidRPr="00D411A4">
        <w:rPr>
          <w:rStyle w:val="Bodytext62"/>
          <w:sz w:val="32"/>
          <w:szCs w:val="32"/>
          <w:shd w:val="clear" w:color="auto" w:fill="80FFFF"/>
          <w:rtl/>
        </w:rPr>
        <w:t>.</w:t>
      </w:r>
      <w:r w:rsidRPr="00D411A4">
        <w:rPr>
          <w:rStyle w:val="Bodytext62"/>
          <w:sz w:val="32"/>
          <w:szCs w:val="32"/>
          <w:rtl/>
        </w:rPr>
        <w:t xml:space="preserve"> לא, לא הייתי תל</w:t>
      </w:r>
      <w:r w:rsidR="00841AB3">
        <w:rPr>
          <w:rStyle w:val="Bodytext62"/>
          <w:rFonts w:hint="cs"/>
          <w:sz w:val="32"/>
          <w:szCs w:val="32"/>
          <w:rtl/>
        </w:rPr>
        <w:t>וי</w:t>
      </w:r>
      <w:r w:rsidRPr="00D411A4">
        <w:rPr>
          <w:rStyle w:val="Bodytext62"/>
          <w:sz w:val="32"/>
          <w:szCs w:val="32"/>
          <w:rtl/>
        </w:rPr>
        <w:t>יה בו, אינני מסוגלת ל</w:t>
      </w:r>
      <w:r w:rsidRPr="00D411A4">
        <w:rPr>
          <w:rStyle w:val="Bodytext62"/>
          <w:sz w:val="32"/>
          <w:szCs w:val="32"/>
          <w:shd w:val="clear" w:color="auto" w:fill="80FFFF"/>
          <w:rtl/>
        </w:rPr>
        <w:t>ת</w:t>
      </w:r>
      <w:r w:rsidRPr="00D411A4">
        <w:rPr>
          <w:rStyle w:val="Bodytext62"/>
          <w:sz w:val="32"/>
          <w:szCs w:val="32"/>
          <w:rtl/>
        </w:rPr>
        <w:t>לות</w:t>
      </w:r>
      <w:r w:rsidRPr="00D411A4">
        <w:rPr>
          <w:rStyle w:val="Bodytext62"/>
          <w:sz w:val="32"/>
          <w:szCs w:val="32"/>
          <w:shd w:val="clear" w:color="auto" w:fill="80FFFF"/>
          <w:rtl/>
        </w:rPr>
        <w:t>״</w:t>
      </w:r>
      <w:r w:rsidR="00841AB3">
        <w:rPr>
          <w:rStyle w:val="Bodytext62"/>
          <w:rFonts w:hint="cs"/>
          <w:sz w:val="32"/>
          <w:szCs w:val="32"/>
          <w:shd w:val="clear" w:color="auto" w:fill="80FFFF"/>
          <w:rtl/>
        </w:rPr>
        <w:t>(21)</w:t>
      </w:r>
    </w:p>
    <w:p w:rsidR="006C565E" w:rsidRPr="00D411A4" w:rsidRDefault="00856756" w:rsidP="003C6E29">
      <w:pPr>
        <w:pStyle w:val="Bodytext61"/>
        <w:shd w:val="clear" w:color="auto" w:fill="auto"/>
        <w:spacing w:before="0" w:after="60" w:line="348" w:lineRule="exact"/>
        <w:ind w:left="20" w:right="20" w:firstLine="380"/>
        <w:rPr>
          <w:sz w:val="32"/>
          <w:szCs w:val="32"/>
          <w:rtl/>
        </w:rPr>
      </w:pPr>
      <w:r w:rsidRPr="00D411A4">
        <w:rPr>
          <w:rStyle w:val="Bodytext62"/>
          <w:sz w:val="32"/>
          <w:szCs w:val="32"/>
          <w:rtl/>
        </w:rPr>
        <w:t xml:space="preserve">כאשר עזבה גאולה את </w:t>
      </w:r>
      <w:r w:rsidRPr="00D411A4">
        <w:rPr>
          <w:rStyle w:val="Bodytext62"/>
          <w:sz w:val="32"/>
          <w:szCs w:val="32"/>
          <w:shd w:val="clear" w:color="auto" w:fill="80FFFF"/>
          <w:rtl/>
        </w:rPr>
        <w:t>״</w:t>
      </w:r>
      <w:r w:rsidRPr="00D411A4">
        <w:rPr>
          <w:rStyle w:val="Bodytext62"/>
          <w:sz w:val="32"/>
          <w:szCs w:val="32"/>
          <w:rtl/>
        </w:rPr>
        <w:t>סלם</w:t>
      </w:r>
      <w:r w:rsidRPr="00D411A4">
        <w:rPr>
          <w:rStyle w:val="Bodytext62"/>
          <w:sz w:val="32"/>
          <w:szCs w:val="32"/>
          <w:shd w:val="clear" w:color="auto" w:fill="80FFFF"/>
          <w:rtl/>
        </w:rPr>
        <w:t>״</w:t>
      </w:r>
      <w:r w:rsidRPr="00D411A4">
        <w:rPr>
          <w:rStyle w:val="Bodytext62"/>
          <w:sz w:val="32"/>
          <w:szCs w:val="32"/>
          <w:rtl/>
        </w:rPr>
        <w:t xml:space="preserve"> ועברה לגור בתל</w:t>
      </w:r>
      <w:r w:rsidRPr="00D411A4">
        <w:rPr>
          <w:rStyle w:val="Bodytext62"/>
          <w:sz w:val="32"/>
          <w:szCs w:val="32"/>
          <w:shd w:val="clear" w:color="auto" w:fill="80FFFF"/>
          <w:rtl/>
        </w:rPr>
        <w:t>־</w:t>
      </w:r>
      <w:r w:rsidRPr="00D411A4">
        <w:rPr>
          <w:rStyle w:val="Bodytext62"/>
          <w:sz w:val="32"/>
          <w:szCs w:val="32"/>
          <w:rtl/>
        </w:rPr>
        <w:t>א</w:t>
      </w:r>
      <w:r w:rsidRPr="00D411A4">
        <w:rPr>
          <w:rStyle w:val="Bodytext62"/>
          <w:sz w:val="32"/>
          <w:szCs w:val="32"/>
          <w:shd w:val="clear" w:color="auto" w:fill="80FFFF"/>
          <w:rtl/>
        </w:rPr>
        <w:t>בי</w:t>
      </w:r>
      <w:r w:rsidRPr="00D411A4">
        <w:rPr>
          <w:rStyle w:val="Bodytext62"/>
          <w:sz w:val="32"/>
          <w:szCs w:val="32"/>
          <w:rtl/>
        </w:rPr>
        <w:t>ב החלו היחסים ביניהם להצטנן. אז גם כינסה בספר את פרקי זכרונותיה מהמחתרת, שנדפסו בחלקם ב״</w:t>
      </w:r>
      <w:r w:rsidRPr="00D411A4">
        <w:rPr>
          <w:rStyle w:val="Bodytext62"/>
          <w:sz w:val="32"/>
          <w:szCs w:val="32"/>
          <w:shd w:val="clear" w:color="auto" w:fill="80FFFF"/>
          <w:rtl/>
        </w:rPr>
        <w:t>ס</w:t>
      </w:r>
      <w:r w:rsidRPr="00D411A4">
        <w:rPr>
          <w:rStyle w:val="Bodytext62"/>
          <w:sz w:val="32"/>
          <w:szCs w:val="32"/>
          <w:rtl/>
        </w:rPr>
        <w:t>לם</w:t>
      </w:r>
      <w:r w:rsidRPr="00D411A4">
        <w:rPr>
          <w:rStyle w:val="Bodytext62"/>
          <w:sz w:val="32"/>
          <w:szCs w:val="32"/>
          <w:shd w:val="clear" w:color="auto" w:fill="80FFFF"/>
          <w:rtl/>
        </w:rPr>
        <w:t>״.</w:t>
      </w:r>
      <w:r w:rsidRPr="00D411A4">
        <w:rPr>
          <w:rStyle w:val="Bodytext62"/>
          <w:sz w:val="32"/>
          <w:szCs w:val="32"/>
          <w:rtl/>
        </w:rPr>
        <w:t xml:space="preserve"> הספר </w:t>
      </w:r>
      <w:r w:rsidRPr="00D411A4">
        <w:rPr>
          <w:rStyle w:val="Bodytext62"/>
          <w:sz w:val="32"/>
          <w:szCs w:val="32"/>
          <w:shd w:val="clear" w:color="auto" w:fill="80FFFF"/>
          <w:rtl/>
        </w:rPr>
        <w:t>״</w:t>
      </w:r>
      <w:r w:rsidRPr="00D411A4">
        <w:rPr>
          <w:rStyle w:val="Bodytext62"/>
          <w:sz w:val="32"/>
          <w:szCs w:val="32"/>
          <w:rtl/>
        </w:rPr>
        <w:t>סיפורה של לוחמת</w:t>
      </w:r>
      <w:r w:rsidRPr="00D411A4">
        <w:rPr>
          <w:rStyle w:val="Bodytext62"/>
          <w:sz w:val="32"/>
          <w:szCs w:val="32"/>
          <w:shd w:val="clear" w:color="auto" w:fill="80FFFF"/>
          <w:rtl/>
        </w:rPr>
        <w:t>״</w:t>
      </w:r>
      <w:r w:rsidRPr="00D411A4">
        <w:rPr>
          <w:rStyle w:val="Bodytext62"/>
          <w:sz w:val="32"/>
          <w:szCs w:val="32"/>
          <w:rtl/>
        </w:rPr>
        <w:t xml:space="preserve"> קיבל פרסום רב, ואף ב</w:t>
      </w:r>
      <w:r w:rsidRPr="00D411A4">
        <w:rPr>
          <w:rStyle w:val="Bodytext62"/>
          <w:sz w:val="32"/>
          <w:szCs w:val="32"/>
          <w:shd w:val="clear" w:color="auto" w:fill="80FFFF"/>
          <w:rtl/>
        </w:rPr>
        <w:t>ן</w:t>
      </w:r>
      <w:r w:rsidRPr="00D411A4">
        <w:rPr>
          <w:rStyle w:val="Bodytext62"/>
          <w:sz w:val="32"/>
          <w:szCs w:val="32"/>
          <w:rtl/>
        </w:rPr>
        <w:t>־גו</w:t>
      </w:r>
      <w:r w:rsidRPr="00D411A4">
        <w:rPr>
          <w:rStyle w:val="Bodytext62"/>
          <w:sz w:val="32"/>
          <w:szCs w:val="32"/>
          <w:shd w:val="clear" w:color="auto" w:fill="80FFFF"/>
          <w:rtl/>
        </w:rPr>
        <w:t>די</w:t>
      </w:r>
      <w:r w:rsidRPr="00D411A4">
        <w:rPr>
          <w:rStyle w:val="Bodytext62"/>
          <w:sz w:val="32"/>
          <w:szCs w:val="32"/>
          <w:rtl/>
        </w:rPr>
        <w:t>ון קרא אותו ובירך אותה. מכתבו של בן</w:t>
      </w:r>
      <w:r w:rsidRPr="00D411A4">
        <w:rPr>
          <w:rStyle w:val="Bodytext62"/>
          <w:sz w:val="32"/>
          <w:szCs w:val="32"/>
          <w:shd w:val="clear" w:color="auto" w:fill="80FFFF"/>
          <w:rtl/>
        </w:rPr>
        <w:t>־</w:t>
      </w:r>
      <w:r w:rsidRPr="00D411A4">
        <w:rPr>
          <w:rStyle w:val="Bodytext62"/>
          <w:sz w:val="32"/>
          <w:szCs w:val="32"/>
          <w:rtl/>
        </w:rPr>
        <w:t>גו</w:t>
      </w:r>
      <w:r w:rsidRPr="00D411A4">
        <w:rPr>
          <w:rStyle w:val="Bodytext62"/>
          <w:sz w:val="32"/>
          <w:szCs w:val="32"/>
          <w:shd w:val="clear" w:color="auto" w:fill="80FFFF"/>
          <w:rtl/>
        </w:rPr>
        <w:t>ר</w:t>
      </w:r>
      <w:r w:rsidRPr="00D411A4">
        <w:rPr>
          <w:rStyle w:val="Bodytext62"/>
          <w:sz w:val="32"/>
          <w:szCs w:val="32"/>
          <w:rtl/>
        </w:rPr>
        <w:t xml:space="preserve">יון נתפרסם </w:t>
      </w:r>
      <w:r w:rsidRPr="00D411A4">
        <w:rPr>
          <w:rStyle w:val="Bodytext62"/>
          <w:sz w:val="32"/>
          <w:szCs w:val="32"/>
          <w:shd w:val="clear" w:color="auto" w:fill="80FFFF"/>
          <w:rtl/>
        </w:rPr>
        <w:t>ב</w:t>
      </w:r>
      <w:r w:rsidRPr="00D411A4">
        <w:rPr>
          <w:rStyle w:val="Bodytext62"/>
          <w:sz w:val="32"/>
          <w:szCs w:val="32"/>
          <w:rtl/>
        </w:rPr>
        <w:t>נספח לספר במהדורתו השנייה. ועל כך כותב אלדד ביומנ</w:t>
      </w:r>
      <w:r w:rsidRPr="00D411A4">
        <w:rPr>
          <w:rStyle w:val="Bodytext62"/>
          <w:sz w:val="32"/>
          <w:szCs w:val="32"/>
          <w:shd w:val="clear" w:color="auto" w:fill="80FFFF"/>
          <w:rtl/>
        </w:rPr>
        <w:t>ו:</w:t>
      </w:r>
    </w:p>
    <w:p w:rsidR="006C565E" w:rsidRPr="00D411A4" w:rsidRDefault="00856756" w:rsidP="003C6E29">
      <w:pPr>
        <w:pStyle w:val="Bodytext61"/>
        <w:shd w:val="clear" w:color="auto" w:fill="auto"/>
        <w:spacing w:before="0" w:after="60" w:line="348" w:lineRule="exact"/>
        <w:ind w:left="20" w:right="20" w:firstLine="380"/>
        <w:rPr>
          <w:sz w:val="32"/>
          <w:szCs w:val="32"/>
          <w:rtl/>
        </w:rPr>
      </w:pPr>
      <w:r w:rsidRPr="00D411A4">
        <w:rPr>
          <w:rStyle w:val="Bodytext62"/>
          <w:sz w:val="32"/>
          <w:szCs w:val="32"/>
          <w:shd w:val="clear" w:color="auto" w:fill="80FFFF"/>
          <w:rtl/>
        </w:rPr>
        <w:t>״</w:t>
      </w:r>
      <w:r w:rsidRPr="00D411A4">
        <w:rPr>
          <w:rStyle w:val="Bodytext62"/>
          <w:sz w:val="32"/>
          <w:szCs w:val="32"/>
          <w:rtl/>
        </w:rPr>
        <w:t xml:space="preserve">גאולה </w:t>
      </w:r>
      <w:r w:rsidRPr="00D411A4">
        <w:rPr>
          <w:rStyle w:val="Bodytext62"/>
          <w:sz w:val="32"/>
          <w:szCs w:val="32"/>
          <w:shd w:val="clear" w:color="auto" w:fill="80FFFF"/>
          <w:rtl/>
        </w:rPr>
        <w:t>־</w:t>
      </w:r>
      <w:r w:rsidRPr="00D411A4">
        <w:rPr>
          <w:rStyle w:val="Bodytext62"/>
          <w:sz w:val="32"/>
          <w:szCs w:val="32"/>
          <w:rtl/>
        </w:rPr>
        <w:t xml:space="preserve"> בן</w:t>
      </w:r>
      <w:r w:rsidRPr="00D411A4">
        <w:rPr>
          <w:rStyle w:val="Bodytext62"/>
          <w:sz w:val="32"/>
          <w:szCs w:val="32"/>
          <w:shd w:val="clear" w:color="auto" w:fill="80FFFF"/>
          <w:rtl/>
        </w:rPr>
        <w:t>-</w:t>
      </w:r>
      <w:r w:rsidRPr="00D411A4">
        <w:rPr>
          <w:rStyle w:val="Bodytext62"/>
          <w:sz w:val="32"/>
          <w:szCs w:val="32"/>
          <w:rtl/>
        </w:rPr>
        <w:t>גו</w:t>
      </w:r>
      <w:r w:rsidRPr="00D411A4">
        <w:rPr>
          <w:rStyle w:val="Bodytext62"/>
          <w:sz w:val="32"/>
          <w:szCs w:val="32"/>
          <w:shd w:val="clear" w:color="auto" w:fill="80FFFF"/>
          <w:rtl/>
        </w:rPr>
        <w:t>ר</w:t>
      </w:r>
      <w:r w:rsidRPr="00D411A4">
        <w:rPr>
          <w:rStyle w:val="Bodytext62"/>
          <w:sz w:val="32"/>
          <w:szCs w:val="32"/>
          <w:rtl/>
        </w:rPr>
        <w:t>יון</w:t>
      </w:r>
      <w:r w:rsidRPr="00D411A4">
        <w:rPr>
          <w:rStyle w:val="Bodytext62"/>
          <w:sz w:val="32"/>
          <w:szCs w:val="32"/>
          <w:shd w:val="clear" w:color="auto" w:fill="80FFFF"/>
          <w:rtl/>
        </w:rPr>
        <w:t>.</w:t>
      </w:r>
      <w:r w:rsidR="00841AB3">
        <w:rPr>
          <w:rStyle w:val="Bodytext62"/>
          <w:sz w:val="32"/>
          <w:szCs w:val="32"/>
          <w:rtl/>
        </w:rPr>
        <w:t xml:space="preserve"> אידיליה. </w:t>
      </w:r>
      <w:r w:rsidR="00841AB3">
        <w:rPr>
          <w:rStyle w:val="Bodytext62"/>
          <w:rFonts w:hint="cs"/>
          <w:sz w:val="32"/>
          <w:szCs w:val="32"/>
          <w:rtl/>
        </w:rPr>
        <w:t>כי</w:t>
      </w:r>
      <w:r w:rsidRPr="00D411A4">
        <w:rPr>
          <w:rStyle w:val="Bodytext62"/>
          <w:sz w:val="32"/>
          <w:szCs w:val="32"/>
          <w:rtl/>
        </w:rPr>
        <w:t>צד יכולתי להפר את האידילי</w:t>
      </w:r>
      <w:r w:rsidRPr="00D411A4">
        <w:rPr>
          <w:rStyle w:val="Bodytext62"/>
          <w:sz w:val="32"/>
          <w:szCs w:val="32"/>
          <w:shd w:val="clear" w:color="auto" w:fill="80FFFF"/>
          <w:rtl/>
        </w:rPr>
        <w:t>ה?</w:t>
      </w:r>
      <w:r w:rsidRPr="00D411A4">
        <w:rPr>
          <w:rStyle w:val="Bodytext62"/>
          <w:sz w:val="32"/>
          <w:szCs w:val="32"/>
          <w:rtl/>
        </w:rPr>
        <w:t xml:space="preserve"> מכיוון שהדברים חיי</w:t>
      </w:r>
      <w:r w:rsidRPr="00D411A4">
        <w:rPr>
          <w:rStyle w:val="Bodytext62"/>
          <w:sz w:val="32"/>
          <w:szCs w:val="32"/>
          <w:shd w:val="clear" w:color="auto" w:fill="80FFFF"/>
          <w:rtl/>
        </w:rPr>
        <w:t>ם</w:t>
      </w:r>
      <w:r w:rsidRPr="00D411A4">
        <w:rPr>
          <w:rStyle w:val="Bodytext62"/>
          <w:sz w:val="32"/>
          <w:szCs w:val="32"/>
          <w:rtl/>
        </w:rPr>
        <w:t xml:space="preserve"> אצלי.</w:t>
      </w:r>
      <w:r w:rsidRPr="00D411A4">
        <w:rPr>
          <w:rStyle w:val="Bodytext62"/>
          <w:sz w:val="32"/>
          <w:szCs w:val="32"/>
          <w:shd w:val="clear" w:color="auto" w:fill="80FFFF"/>
          <w:rtl/>
        </w:rPr>
        <w:t xml:space="preserve"> </w:t>
      </w:r>
      <w:r w:rsidRPr="00D411A4">
        <w:rPr>
          <w:rStyle w:val="Bodytext62"/>
          <w:sz w:val="32"/>
          <w:szCs w:val="32"/>
          <w:rtl/>
        </w:rPr>
        <w:t xml:space="preserve">חיים, משמע מחייבים, הבעיות קיימות במישור המדינה, ברמת המדינה, כי מנקודת ראות של פסגה או תהום </w:t>
      </w:r>
      <w:r w:rsidRPr="00D411A4">
        <w:rPr>
          <w:rStyle w:val="Bodytext62"/>
          <w:sz w:val="32"/>
          <w:szCs w:val="32"/>
          <w:shd w:val="clear" w:color="auto" w:fill="80FFFF"/>
          <w:rtl/>
        </w:rPr>
        <w:t>־</w:t>
      </w:r>
      <w:r w:rsidRPr="00D411A4">
        <w:rPr>
          <w:rStyle w:val="Bodytext62"/>
          <w:sz w:val="32"/>
          <w:szCs w:val="32"/>
          <w:rtl/>
        </w:rPr>
        <w:t xml:space="preserve"> לא בגלל פצעי העבר, מ אם בגלל סכנות העתיד</w:t>
      </w:r>
      <w:r w:rsidRPr="00D411A4">
        <w:rPr>
          <w:rStyle w:val="Bodytext62"/>
          <w:sz w:val="32"/>
          <w:szCs w:val="32"/>
          <w:shd w:val="clear" w:color="auto" w:fill="80FFFF"/>
          <w:rtl/>
        </w:rPr>
        <w:t>״.</w:t>
      </w:r>
    </w:p>
    <w:p w:rsidR="006C565E" w:rsidRPr="00D411A4" w:rsidRDefault="00856756" w:rsidP="003C6E29">
      <w:pPr>
        <w:pStyle w:val="Bodytext61"/>
        <w:shd w:val="clear" w:color="auto" w:fill="auto"/>
        <w:spacing w:before="0" w:after="60" w:line="348" w:lineRule="exact"/>
        <w:ind w:left="20" w:right="20" w:firstLine="380"/>
        <w:rPr>
          <w:sz w:val="32"/>
          <w:szCs w:val="32"/>
          <w:rtl/>
        </w:rPr>
      </w:pPr>
      <w:r w:rsidRPr="00D411A4">
        <w:rPr>
          <w:rStyle w:val="Bodytext62"/>
          <w:sz w:val="32"/>
          <w:szCs w:val="32"/>
          <w:rtl/>
        </w:rPr>
        <w:t>ואחרי שעברה לתל-אביב החלה גאולה מתעלמת מעברה ב״</w:t>
      </w:r>
      <w:r w:rsidRPr="00D411A4">
        <w:rPr>
          <w:rStyle w:val="Bodytext62"/>
          <w:sz w:val="32"/>
          <w:szCs w:val="32"/>
          <w:shd w:val="clear" w:color="auto" w:fill="80FFFF"/>
          <w:rtl/>
        </w:rPr>
        <w:t>ס</w:t>
      </w:r>
      <w:r w:rsidRPr="00D411A4">
        <w:rPr>
          <w:rStyle w:val="Bodytext62"/>
          <w:sz w:val="32"/>
          <w:szCs w:val="32"/>
          <w:rtl/>
        </w:rPr>
        <w:t>לם</w:t>
      </w:r>
      <w:r w:rsidRPr="00D411A4">
        <w:rPr>
          <w:rStyle w:val="Bodytext62"/>
          <w:sz w:val="32"/>
          <w:szCs w:val="32"/>
          <w:shd w:val="clear" w:color="auto" w:fill="80FFFF"/>
          <w:rtl/>
        </w:rPr>
        <w:t>״.</w:t>
      </w:r>
      <w:r w:rsidRPr="00D411A4">
        <w:rPr>
          <w:rStyle w:val="Bodytext62"/>
          <w:sz w:val="32"/>
          <w:szCs w:val="32"/>
          <w:rtl/>
        </w:rPr>
        <w:t xml:space="preserve"> בראיונות שנתנה אחרי פיר</w:t>
      </w:r>
      <w:r w:rsidRPr="00D411A4">
        <w:rPr>
          <w:rStyle w:val="Bodytext62"/>
          <w:sz w:val="32"/>
          <w:szCs w:val="32"/>
          <w:shd w:val="clear" w:color="auto" w:fill="80FFFF"/>
          <w:rtl/>
        </w:rPr>
        <w:t>ס</w:t>
      </w:r>
      <w:r w:rsidRPr="00D411A4">
        <w:rPr>
          <w:rStyle w:val="Bodytext62"/>
          <w:sz w:val="32"/>
          <w:szCs w:val="32"/>
          <w:rtl/>
        </w:rPr>
        <w:t>ומו של הספר היא לא מזכירה את העובדה, שפרקים ממנו נכתבו והודפסו ב״</w:t>
      </w:r>
      <w:r w:rsidRPr="00D411A4">
        <w:rPr>
          <w:rStyle w:val="Bodytext62"/>
          <w:sz w:val="32"/>
          <w:szCs w:val="32"/>
          <w:shd w:val="clear" w:color="auto" w:fill="80FFFF"/>
          <w:rtl/>
        </w:rPr>
        <w:t>ס</w:t>
      </w:r>
      <w:r w:rsidRPr="00D411A4">
        <w:rPr>
          <w:rStyle w:val="Bodytext62"/>
          <w:sz w:val="32"/>
          <w:szCs w:val="32"/>
          <w:rtl/>
        </w:rPr>
        <w:t>לם</w:t>
      </w:r>
      <w:r w:rsidRPr="00D411A4">
        <w:rPr>
          <w:rStyle w:val="Bodytext62"/>
          <w:sz w:val="32"/>
          <w:szCs w:val="32"/>
          <w:shd w:val="clear" w:color="auto" w:fill="80FFFF"/>
          <w:rtl/>
        </w:rPr>
        <w:t>״.</w:t>
      </w:r>
      <w:r w:rsidRPr="00D411A4">
        <w:rPr>
          <w:rStyle w:val="Bodytext62"/>
          <w:sz w:val="32"/>
          <w:szCs w:val="32"/>
          <w:rtl/>
        </w:rPr>
        <w:t xml:space="preserve"> יומנו של אלדד מלא בהערות מרירות לגבי התנהגותה, ועל הופעתה בתקשורת והתעלמו</w:t>
      </w:r>
      <w:r w:rsidRPr="00D411A4">
        <w:rPr>
          <w:rStyle w:val="Bodytext62"/>
          <w:sz w:val="32"/>
          <w:szCs w:val="32"/>
          <w:shd w:val="clear" w:color="auto" w:fill="80FFFF"/>
          <w:rtl/>
        </w:rPr>
        <w:t>ת</w:t>
      </w:r>
      <w:r w:rsidRPr="00D411A4">
        <w:rPr>
          <w:rStyle w:val="Bodytext62"/>
          <w:sz w:val="32"/>
          <w:szCs w:val="32"/>
          <w:rtl/>
        </w:rPr>
        <w:t xml:space="preserve">ה מקשריה עמו ומהיותה אחת מכותבות </w:t>
      </w:r>
      <w:r w:rsidRPr="00D411A4">
        <w:rPr>
          <w:rStyle w:val="Bodytext62"/>
          <w:sz w:val="32"/>
          <w:szCs w:val="32"/>
          <w:shd w:val="clear" w:color="auto" w:fill="80FFFF"/>
          <w:rtl/>
        </w:rPr>
        <w:t>״</w:t>
      </w:r>
      <w:r w:rsidRPr="00D411A4">
        <w:rPr>
          <w:rStyle w:val="Bodytext62"/>
          <w:sz w:val="32"/>
          <w:szCs w:val="32"/>
          <w:rtl/>
        </w:rPr>
        <w:t>סלם</w:t>
      </w:r>
      <w:r w:rsidRPr="00D411A4">
        <w:rPr>
          <w:rStyle w:val="Bodytext62"/>
          <w:sz w:val="32"/>
          <w:szCs w:val="32"/>
          <w:shd w:val="clear" w:color="auto" w:fill="80FFFF"/>
          <w:rtl/>
        </w:rPr>
        <w:t>״,</w:t>
      </w:r>
      <w:r w:rsidRPr="00D411A4">
        <w:rPr>
          <w:rStyle w:val="Bodytext62"/>
          <w:sz w:val="32"/>
          <w:szCs w:val="32"/>
          <w:rtl/>
        </w:rPr>
        <w:t xml:space="preserve"> כשהיא רק מציינת את היותה חברת לח״י, כתב אלדד: </w:t>
      </w:r>
      <w:r w:rsidRPr="00D411A4">
        <w:rPr>
          <w:rStyle w:val="Bodytext62"/>
          <w:sz w:val="32"/>
          <w:szCs w:val="32"/>
          <w:shd w:val="clear" w:color="auto" w:fill="80FFFF"/>
          <w:rtl/>
        </w:rPr>
        <w:t>״</w:t>
      </w:r>
      <w:r w:rsidRPr="00D411A4">
        <w:rPr>
          <w:rStyle w:val="Bodytext62"/>
          <w:sz w:val="32"/>
          <w:szCs w:val="32"/>
          <w:rtl/>
        </w:rPr>
        <w:t>פעם שימשתי גם כמראה. כיום אינך רוצה יותר בכך, הכול מקומר, מכוסה אדי הבל של מחמאות. במצב של מהומה והמולה אין לי מקום בהמולה</w:t>
      </w:r>
      <w:r w:rsidRPr="00D411A4">
        <w:rPr>
          <w:rStyle w:val="Bodytext62"/>
          <w:sz w:val="32"/>
          <w:szCs w:val="32"/>
          <w:shd w:val="clear" w:color="auto" w:fill="80FFFF"/>
          <w:rtl/>
        </w:rPr>
        <w:t>״.</w:t>
      </w:r>
      <w:r w:rsidRPr="00D411A4">
        <w:rPr>
          <w:rStyle w:val="Bodytext62"/>
          <w:sz w:val="32"/>
          <w:szCs w:val="32"/>
          <w:rtl/>
        </w:rPr>
        <w:t xml:space="preserve"> ובהערה מרירה אחרת הוא כותב: </w:t>
      </w:r>
      <w:r w:rsidRPr="00D411A4">
        <w:rPr>
          <w:rStyle w:val="Bodytext62"/>
          <w:sz w:val="32"/>
          <w:szCs w:val="32"/>
          <w:shd w:val="clear" w:color="auto" w:fill="80FFFF"/>
          <w:rtl/>
        </w:rPr>
        <w:t>״</w:t>
      </w:r>
      <w:r w:rsidRPr="00D411A4">
        <w:rPr>
          <w:rStyle w:val="Bodytext62"/>
          <w:sz w:val="32"/>
          <w:szCs w:val="32"/>
          <w:rtl/>
        </w:rPr>
        <w:t>כעת תעמוד על רגליה בזכות עצמה</w:t>
      </w:r>
      <w:r w:rsidRPr="00D411A4">
        <w:rPr>
          <w:rStyle w:val="Bodytext62"/>
          <w:sz w:val="32"/>
          <w:szCs w:val="32"/>
          <w:shd w:val="clear" w:color="auto" w:fill="80FFFF"/>
          <w:rtl/>
        </w:rPr>
        <w:t>״.</w:t>
      </w:r>
      <w:r w:rsidRPr="00D411A4">
        <w:rPr>
          <w:rStyle w:val="Bodytext62"/>
          <w:sz w:val="32"/>
          <w:szCs w:val="32"/>
          <w:rtl/>
        </w:rPr>
        <w:t xml:space="preserve"> אך מאוד חורה לו, כאשר במסיבה באגודת העיתונאים שנערכה למלאות עשרים שנה להי</w:t>
      </w:r>
      <w:r w:rsidR="00841AB3">
        <w:rPr>
          <w:rStyle w:val="Bodytext62"/>
          <w:rFonts w:hint="cs"/>
          <w:sz w:val="32"/>
          <w:szCs w:val="32"/>
          <w:rtl/>
        </w:rPr>
        <w:t>ר</w:t>
      </w:r>
      <w:r w:rsidRPr="00D411A4">
        <w:rPr>
          <w:rStyle w:val="Bodytext62"/>
          <w:sz w:val="32"/>
          <w:szCs w:val="32"/>
          <w:rtl/>
        </w:rPr>
        <w:t xml:space="preserve">צחו של יאיר, היא קמה ממושבה שלצידו והתרחקה ממנו, כשהיא מתרצת זאת ברצונה לראות טוב יותר. ועל כך הוא מציין בלעג, </w:t>
      </w:r>
      <w:r w:rsidRPr="00D411A4">
        <w:rPr>
          <w:rStyle w:val="Bodytext62"/>
          <w:sz w:val="32"/>
          <w:szCs w:val="32"/>
          <w:shd w:val="clear" w:color="auto" w:fill="80FFFF"/>
          <w:rtl/>
        </w:rPr>
        <w:t>״</w:t>
      </w:r>
      <w:r w:rsidRPr="00D411A4">
        <w:rPr>
          <w:rStyle w:val="Bodytext62"/>
          <w:sz w:val="32"/>
          <w:szCs w:val="32"/>
          <w:rtl/>
        </w:rPr>
        <w:t>למען יראו אותך ולא כפי שאמרת למען תיטבי ל</w:t>
      </w:r>
      <w:r w:rsidRPr="00D411A4">
        <w:rPr>
          <w:rStyle w:val="Bodytext62"/>
          <w:sz w:val="32"/>
          <w:szCs w:val="32"/>
          <w:shd w:val="clear" w:color="auto" w:fill="80FFFF"/>
          <w:rtl/>
        </w:rPr>
        <w:t>ר</w:t>
      </w:r>
      <w:r w:rsidRPr="00D411A4">
        <w:rPr>
          <w:rStyle w:val="Bodytext62"/>
          <w:sz w:val="32"/>
          <w:szCs w:val="32"/>
          <w:rtl/>
        </w:rPr>
        <w:t>אות</w:t>
      </w:r>
      <w:r w:rsidRPr="00D411A4">
        <w:rPr>
          <w:rStyle w:val="Bodytext62"/>
          <w:sz w:val="32"/>
          <w:szCs w:val="32"/>
          <w:shd w:val="clear" w:color="auto" w:fill="80FFFF"/>
          <w:rtl/>
        </w:rPr>
        <w:t>״.</w:t>
      </w:r>
    </w:p>
    <w:p w:rsidR="006C565E" w:rsidRPr="00D411A4" w:rsidRDefault="00856756" w:rsidP="003C6E29">
      <w:pPr>
        <w:pStyle w:val="Bodytext61"/>
        <w:shd w:val="clear" w:color="auto" w:fill="auto"/>
        <w:spacing w:before="0" w:after="65" w:line="348" w:lineRule="exact"/>
        <w:ind w:left="20" w:right="20" w:firstLine="380"/>
        <w:rPr>
          <w:sz w:val="32"/>
          <w:szCs w:val="32"/>
          <w:rtl/>
        </w:rPr>
      </w:pPr>
      <w:r w:rsidRPr="00D411A4">
        <w:rPr>
          <w:rStyle w:val="Bodytext62"/>
          <w:sz w:val="32"/>
          <w:szCs w:val="32"/>
          <w:rtl/>
        </w:rPr>
        <w:t>אלדד לא קיבל באו</w:t>
      </w:r>
      <w:r w:rsidRPr="00D411A4">
        <w:rPr>
          <w:rStyle w:val="Bodytext62"/>
          <w:sz w:val="32"/>
          <w:szCs w:val="32"/>
          <w:shd w:val="clear" w:color="auto" w:fill="80FFFF"/>
          <w:rtl/>
        </w:rPr>
        <w:t>ר</w:t>
      </w:r>
      <w:r w:rsidRPr="00D411A4">
        <w:rPr>
          <w:rStyle w:val="Bodytext62"/>
          <w:sz w:val="32"/>
          <w:szCs w:val="32"/>
          <w:rtl/>
        </w:rPr>
        <w:t>ך</w:t>
      </w:r>
      <w:r w:rsidRPr="00D411A4">
        <w:rPr>
          <w:rStyle w:val="Bodytext62"/>
          <w:sz w:val="32"/>
          <w:szCs w:val="32"/>
          <w:shd w:val="clear" w:color="auto" w:fill="80FFFF"/>
          <w:rtl/>
        </w:rPr>
        <w:t>-</w:t>
      </w:r>
      <w:r w:rsidRPr="00D411A4">
        <w:rPr>
          <w:rStyle w:val="Bodytext62"/>
          <w:sz w:val="32"/>
          <w:szCs w:val="32"/>
          <w:rtl/>
        </w:rPr>
        <w:t xml:space="preserve">רוח את הסבריה של גאולה, למה עזבה את </w:t>
      </w:r>
      <w:r w:rsidRPr="00D411A4">
        <w:rPr>
          <w:rStyle w:val="Bodytext62"/>
          <w:sz w:val="32"/>
          <w:szCs w:val="32"/>
          <w:shd w:val="clear" w:color="auto" w:fill="80FFFF"/>
          <w:rtl/>
        </w:rPr>
        <w:t>״</w:t>
      </w:r>
      <w:r w:rsidRPr="00D411A4">
        <w:rPr>
          <w:rStyle w:val="Bodytext62"/>
          <w:sz w:val="32"/>
          <w:szCs w:val="32"/>
          <w:rtl/>
        </w:rPr>
        <w:t>סלם</w:t>
      </w:r>
      <w:r w:rsidRPr="00D411A4">
        <w:rPr>
          <w:rStyle w:val="Bodytext62"/>
          <w:sz w:val="32"/>
          <w:szCs w:val="32"/>
          <w:shd w:val="clear" w:color="auto" w:fill="80FFFF"/>
          <w:rtl/>
        </w:rPr>
        <w:t>״.</w:t>
      </w:r>
      <w:r w:rsidRPr="00D411A4">
        <w:rPr>
          <w:rStyle w:val="Bodytext62"/>
          <w:sz w:val="32"/>
          <w:szCs w:val="32"/>
          <w:rtl/>
        </w:rPr>
        <w:t xml:space="preserve"> האופקים שהיא מחפשת מחוצה לו נראו לו כתירוץ לע</w:t>
      </w:r>
      <w:r w:rsidRPr="00D411A4">
        <w:rPr>
          <w:rStyle w:val="Bodytext62"/>
          <w:sz w:val="32"/>
          <w:szCs w:val="32"/>
          <w:shd w:val="clear" w:color="auto" w:fill="80FFFF"/>
          <w:rtl/>
        </w:rPr>
        <w:t>ר</w:t>
      </w:r>
      <w:r w:rsidRPr="00D411A4">
        <w:rPr>
          <w:rStyle w:val="Bodytext62"/>
          <w:sz w:val="32"/>
          <w:szCs w:val="32"/>
          <w:rtl/>
        </w:rPr>
        <w:t xml:space="preserve">יקה משליחות שבמשך שנים היתה משותפת לשניהם. </w:t>
      </w:r>
      <w:r w:rsidRPr="00D411A4">
        <w:rPr>
          <w:rStyle w:val="Bodytext62"/>
          <w:sz w:val="32"/>
          <w:szCs w:val="32"/>
          <w:shd w:val="clear" w:color="auto" w:fill="80FFFF"/>
          <w:rtl/>
        </w:rPr>
        <w:t>״</w:t>
      </w:r>
      <w:r w:rsidRPr="00D411A4">
        <w:rPr>
          <w:rStyle w:val="Bodytext62"/>
          <w:sz w:val="32"/>
          <w:szCs w:val="32"/>
          <w:rtl/>
        </w:rPr>
        <w:t>סלם</w:t>
      </w:r>
      <w:r w:rsidRPr="00D411A4">
        <w:rPr>
          <w:rStyle w:val="Bodytext62"/>
          <w:sz w:val="32"/>
          <w:szCs w:val="32"/>
          <w:shd w:val="clear" w:color="auto" w:fill="80FFFF"/>
          <w:rtl/>
        </w:rPr>
        <w:t>״,</w:t>
      </w:r>
      <w:r w:rsidRPr="00D411A4">
        <w:rPr>
          <w:rStyle w:val="Bodytext62"/>
          <w:sz w:val="32"/>
          <w:szCs w:val="32"/>
          <w:rtl/>
        </w:rPr>
        <w:t xml:space="preserve"> הוא כותב ביומנו, </w:t>
      </w:r>
      <w:r w:rsidRPr="00D411A4">
        <w:rPr>
          <w:rStyle w:val="Bodytext62"/>
          <w:sz w:val="32"/>
          <w:szCs w:val="32"/>
          <w:shd w:val="clear" w:color="auto" w:fill="80FFFF"/>
          <w:rtl/>
        </w:rPr>
        <w:t>״</w:t>
      </w:r>
      <w:r w:rsidRPr="00D411A4">
        <w:rPr>
          <w:rStyle w:val="Bodytext62"/>
          <w:sz w:val="32"/>
          <w:szCs w:val="32"/>
          <w:rtl/>
        </w:rPr>
        <w:t>זה הדגלון הקטן על פני האוקיינוס, במדבר, בשממה. רק דגלון</w:t>
      </w:r>
      <w:r w:rsidRPr="00D411A4">
        <w:rPr>
          <w:rStyle w:val="Bodytext62"/>
          <w:sz w:val="32"/>
          <w:szCs w:val="32"/>
          <w:shd w:val="clear" w:color="auto" w:fill="80FFFF"/>
          <w:rtl/>
        </w:rPr>
        <w:t>,</w:t>
      </w:r>
      <w:r w:rsidRPr="00D411A4">
        <w:rPr>
          <w:rStyle w:val="Bodytext62"/>
          <w:sz w:val="32"/>
          <w:szCs w:val="32"/>
          <w:rtl/>
        </w:rPr>
        <w:t xml:space="preserve"> אך</w:t>
      </w:r>
      <w:r w:rsidRPr="00D411A4">
        <w:rPr>
          <w:rStyle w:val="Bodytext62"/>
          <w:sz w:val="32"/>
          <w:szCs w:val="32"/>
          <w:shd w:val="clear" w:color="auto" w:fill="80FFFF"/>
          <w:rtl/>
        </w:rPr>
        <w:t xml:space="preserve"> </w:t>
      </w:r>
      <w:r w:rsidRPr="00D411A4">
        <w:rPr>
          <w:rStyle w:val="Bodytext62"/>
          <w:sz w:val="32"/>
          <w:szCs w:val="32"/>
          <w:rtl/>
        </w:rPr>
        <w:t>דגלון ברו</w:t>
      </w:r>
      <w:r w:rsidR="00841AB3">
        <w:rPr>
          <w:rStyle w:val="Bodytext62"/>
          <w:rFonts w:hint="cs"/>
          <w:sz w:val="32"/>
          <w:szCs w:val="32"/>
          <w:rtl/>
        </w:rPr>
        <w:t>ר</w:t>
      </w:r>
      <w:r w:rsidRPr="00D411A4">
        <w:rPr>
          <w:rStyle w:val="Bodytext62"/>
          <w:sz w:val="32"/>
          <w:szCs w:val="32"/>
          <w:rtl/>
        </w:rPr>
        <w:t xml:space="preserve"> וקיים</w:t>
      </w:r>
      <w:r w:rsidRPr="00D411A4">
        <w:rPr>
          <w:rStyle w:val="Bodytext62"/>
          <w:sz w:val="32"/>
          <w:szCs w:val="32"/>
          <w:shd w:val="clear" w:color="auto" w:fill="80FFFF"/>
          <w:rtl/>
        </w:rPr>
        <w:t>״.</w:t>
      </w:r>
      <w:r w:rsidRPr="00D411A4">
        <w:rPr>
          <w:rStyle w:val="Bodytext62"/>
          <w:sz w:val="32"/>
          <w:szCs w:val="32"/>
          <w:rtl/>
        </w:rPr>
        <w:t xml:space="preserve"> ובכן, מבחינתו הלכה גאולה למדבר ולשממה</w:t>
      </w:r>
      <w:r w:rsidRPr="00D411A4">
        <w:rPr>
          <w:rStyle w:val="Bodytext62"/>
          <w:sz w:val="32"/>
          <w:szCs w:val="32"/>
          <w:shd w:val="clear" w:color="auto" w:fill="80FFFF"/>
          <w:rtl/>
        </w:rPr>
        <w:t>,</w:t>
      </w:r>
      <w:r w:rsidRPr="00D411A4">
        <w:rPr>
          <w:rStyle w:val="Bodytext62"/>
          <w:sz w:val="32"/>
          <w:szCs w:val="32"/>
          <w:rtl/>
        </w:rPr>
        <w:t xml:space="preserve"> והיא משאירה אחריה את הדגלון הברור והקיים. והוא כותב בכא</w:t>
      </w:r>
      <w:r w:rsidRPr="00D411A4">
        <w:rPr>
          <w:rStyle w:val="Bodytext62"/>
          <w:sz w:val="32"/>
          <w:szCs w:val="32"/>
          <w:shd w:val="clear" w:color="auto" w:fill="80FFFF"/>
          <w:rtl/>
        </w:rPr>
        <w:t>ב:</w:t>
      </w:r>
      <w:r w:rsidRPr="00D411A4">
        <w:rPr>
          <w:rStyle w:val="Bodytext62"/>
          <w:sz w:val="32"/>
          <w:szCs w:val="32"/>
          <w:rtl/>
        </w:rPr>
        <w:t xml:space="preserve"> </w:t>
      </w:r>
      <w:r w:rsidRPr="00D411A4">
        <w:rPr>
          <w:rStyle w:val="Bodytext62"/>
          <w:sz w:val="32"/>
          <w:szCs w:val="32"/>
          <w:shd w:val="clear" w:color="auto" w:fill="80FFFF"/>
          <w:rtl/>
        </w:rPr>
        <w:t>״</w:t>
      </w:r>
      <w:r w:rsidRPr="00D411A4">
        <w:rPr>
          <w:rStyle w:val="Bodytext62"/>
          <w:sz w:val="32"/>
          <w:szCs w:val="32"/>
          <w:rtl/>
        </w:rPr>
        <w:t xml:space="preserve">אינני יאיר, אך בתחום הרוחני </w:t>
      </w:r>
      <w:r w:rsidRPr="00D411A4">
        <w:rPr>
          <w:rStyle w:val="Bodytext62"/>
          <w:sz w:val="32"/>
          <w:szCs w:val="32"/>
          <w:shd w:val="clear" w:color="auto" w:fill="80FFFF"/>
          <w:rtl/>
        </w:rPr>
        <w:t>׳</w:t>
      </w:r>
      <w:r w:rsidRPr="00D411A4">
        <w:rPr>
          <w:rStyle w:val="Bodytext62"/>
          <w:sz w:val="32"/>
          <w:szCs w:val="32"/>
          <w:rtl/>
        </w:rPr>
        <w:t>סלם</w:t>
      </w:r>
      <w:r w:rsidRPr="00D411A4">
        <w:rPr>
          <w:rStyle w:val="Bodytext62"/>
          <w:sz w:val="32"/>
          <w:szCs w:val="32"/>
          <w:shd w:val="clear" w:color="auto" w:fill="80FFFF"/>
          <w:rtl/>
        </w:rPr>
        <w:t>׳</w:t>
      </w:r>
      <w:r w:rsidRPr="00D411A4">
        <w:rPr>
          <w:rStyle w:val="Bodytext62"/>
          <w:sz w:val="32"/>
          <w:szCs w:val="32"/>
          <w:rtl/>
        </w:rPr>
        <w:t xml:space="preserve"> הוא בדיוק מה שהיה לח״י עם הפילוג. עכשיו א</w:t>
      </w:r>
      <w:r w:rsidR="00841AB3">
        <w:rPr>
          <w:rStyle w:val="Bodytext62"/>
          <w:rFonts w:hint="cs"/>
          <w:sz w:val="32"/>
          <w:szCs w:val="32"/>
          <w:rtl/>
        </w:rPr>
        <w:t>ת</w:t>
      </w:r>
      <w:r w:rsidRPr="00D411A4">
        <w:rPr>
          <w:rStyle w:val="Bodytext62"/>
          <w:sz w:val="32"/>
          <w:szCs w:val="32"/>
          <w:rtl/>
        </w:rPr>
        <w:t xml:space="preserve"> הולכת עם חנוך (קלעי) המעורפל ועם זרעוני הכוח הטכני</w:t>
      </w:r>
      <w:r w:rsidRPr="00D411A4">
        <w:rPr>
          <w:rStyle w:val="Bodytext62"/>
          <w:sz w:val="32"/>
          <w:szCs w:val="32"/>
          <w:shd w:val="clear" w:color="auto" w:fill="80FFFF"/>
          <w:rtl/>
        </w:rPr>
        <w:t>״.</w:t>
      </w:r>
      <w:r w:rsidRPr="00D411A4">
        <w:rPr>
          <w:rStyle w:val="Bodytext62"/>
          <w:sz w:val="32"/>
          <w:szCs w:val="32"/>
          <w:shd w:val="clear" w:color="auto" w:fill="80FFFF"/>
          <w:vertAlign w:val="superscript"/>
          <w:rtl/>
        </w:rPr>
        <w:t>21</w:t>
      </w:r>
      <w:r w:rsidRPr="00D411A4">
        <w:rPr>
          <w:rStyle w:val="Bodytext62"/>
          <w:sz w:val="32"/>
          <w:szCs w:val="32"/>
          <w:rtl/>
        </w:rPr>
        <w:t xml:space="preserve"> ועוד הוא כותב, שלא </w:t>
      </w:r>
      <w:r w:rsidRPr="00D411A4">
        <w:rPr>
          <w:rStyle w:val="Bodytext62"/>
          <w:sz w:val="32"/>
          <w:szCs w:val="32"/>
          <w:shd w:val="clear" w:color="auto" w:fill="80FFFF"/>
          <w:rtl/>
        </w:rPr>
        <w:t>״</w:t>
      </w:r>
      <w:r w:rsidRPr="00D411A4">
        <w:rPr>
          <w:rStyle w:val="Bodytext62"/>
          <w:sz w:val="32"/>
          <w:szCs w:val="32"/>
          <w:rtl/>
        </w:rPr>
        <w:t>סלם</w:t>
      </w:r>
      <w:r w:rsidRPr="00D411A4">
        <w:rPr>
          <w:rStyle w:val="Bodytext62"/>
          <w:sz w:val="32"/>
          <w:szCs w:val="32"/>
          <w:shd w:val="clear" w:color="auto" w:fill="80FFFF"/>
          <w:rtl/>
        </w:rPr>
        <w:t>״</w:t>
      </w:r>
      <w:r w:rsidRPr="00D411A4">
        <w:rPr>
          <w:rStyle w:val="Bodytext62"/>
          <w:sz w:val="32"/>
          <w:szCs w:val="32"/>
          <w:rtl/>
        </w:rPr>
        <w:t xml:space="preserve"> מפריע לה בפעילות נוספת, אלא צריכה היא להודות בפה מלא ש״ה</w:t>
      </w:r>
      <w:r w:rsidRPr="00D411A4">
        <w:rPr>
          <w:rStyle w:val="Bodytext62"/>
          <w:sz w:val="32"/>
          <w:szCs w:val="32"/>
          <w:shd w:val="clear" w:color="auto" w:fill="80FFFF"/>
          <w:rtl/>
        </w:rPr>
        <w:t>כ</w:t>
      </w:r>
      <w:r w:rsidRPr="00D411A4">
        <w:rPr>
          <w:rStyle w:val="Bodytext62"/>
          <w:sz w:val="32"/>
          <w:szCs w:val="32"/>
          <w:rtl/>
        </w:rPr>
        <w:t xml:space="preserve">וונה באמת לא האידיאה, כי אם הקריירה, לזה באמת </w:t>
      </w:r>
      <w:r w:rsidRPr="00D411A4">
        <w:rPr>
          <w:rStyle w:val="Bodytext62"/>
          <w:sz w:val="32"/>
          <w:szCs w:val="32"/>
          <w:shd w:val="clear" w:color="auto" w:fill="80FFFF"/>
          <w:rtl/>
        </w:rPr>
        <w:t>׳</w:t>
      </w:r>
      <w:r w:rsidRPr="00D411A4">
        <w:rPr>
          <w:rStyle w:val="Bodytext62"/>
          <w:sz w:val="32"/>
          <w:szCs w:val="32"/>
          <w:rtl/>
        </w:rPr>
        <w:t>סלם׳ מפריע</w:t>
      </w:r>
      <w:r w:rsidRPr="00D411A4">
        <w:rPr>
          <w:rStyle w:val="Bodytext62"/>
          <w:sz w:val="32"/>
          <w:szCs w:val="32"/>
          <w:shd w:val="clear" w:color="auto" w:fill="80FFFF"/>
          <w:rtl/>
        </w:rPr>
        <w:t>״.</w:t>
      </w:r>
      <w:r w:rsidRPr="00D411A4">
        <w:rPr>
          <w:rStyle w:val="Bodytext62"/>
          <w:sz w:val="32"/>
          <w:szCs w:val="32"/>
          <w:rtl/>
        </w:rPr>
        <w:t xml:space="preserve"> והוא חוזר ומתרעם עליה על שאינה מזכירה את </w:t>
      </w:r>
      <w:r w:rsidRPr="00D411A4">
        <w:rPr>
          <w:rStyle w:val="Bodytext62"/>
          <w:sz w:val="32"/>
          <w:szCs w:val="32"/>
          <w:shd w:val="clear" w:color="auto" w:fill="80FFFF"/>
          <w:rtl/>
        </w:rPr>
        <w:t>״</w:t>
      </w:r>
      <w:r w:rsidRPr="00D411A4">
        <w:rPr>
          <w:rStyle w:val="Bodytext62"/>
          <w:sz w:val="32"/>
          <w:szCs w:val="32"/>
          <w:rtl/>
        </w:rPr>
        <w:t>סלם</w:t>
      </w:r>
      <w:r w:rsidRPr="00D411A4">
        <w:rPr>
          <w:rStyle w:val="Bodytext62"/>
          <w:sz w:val="32"/>
          <w:szCs w:val="32"/>
          <w:shd w:val="clear" w:color="auto" w:fill="80FFFF"/>
          <w:rtl/>
        </w:rPr>
        <w:t>״</w:t>
      </w:r>
      <w:r w:rsidRPr="00D411A4">
        <w:rPr>
          <w:rStyle w:val="Bodytext62"/>
          <w:sz w:val="32"/>
          <w:szCs w:val="32"/>
          <w:rtl/>
        </w:rPr>
        <w:t xml:space="preserve"> ב</w:t>
      </w:r>
      <w:r w:rsidRPr="00D411A4">
        <w:rPr>
          <w:rStyle w:val="Bodytext62"/>
          <w:sz w:val="32"/>
          <w:szCs w:val="32"/>
          <w:shd w:val="clear" w:color="auto" w:fill="80FFFF"/>
          <w:rtl/>
        </w:rPr>
        <w:t>ר</w:t>
      </w:r>
      <w:r w:rsidRPr="00D411A4">
        <w:rPr>
          <w:rStyle w:val="Bodytext62"/>
          <w:sz w:val="32"/>
          <w:szCs w:val="32"/>
          <w:rtl/>
        </w:rPr>
        <w:t xml:space="preserve">איונותיה, שהרי </w:t>
      </w:r>
      <w:r w:rsidRPr="00D411A4">
        <w:rPr>
          <w:rStyle w:val="Bodytext62"/>
          <w:sz w:val="32"/>
          <w:szCs w:val="32"/>
          <w:shd w:val="clear" w:color="auto" w:fill="80FFFF"/>
          <w:rtl/>
        </w:rPr>
        <w:t>״</w:t>
      </w:r>
      <w:r w:rsidRPr="00D411A4">
        <w:rPr>
          <w:rStyle w:val="Bodytext62"/>
          <w:sz w:val="32"/>
          <w:szCs w:val="32"/>
          <w:rtl/>
        </w:rPr>
        <w:t xml:space="preserve">ההדים מסביב באו ללא ידיעה שעזבת את </w:t>
      </w:r>
      <w:r w:rsidRPr="00D411A4">
        <w:rPr>
          <w:rStyle w:val="Bodytext62"/>
          <w:sz w:val="32"/>
          <w:szCs w:val="32"/>
          <w:shd w:val="clear" w:color="auto" w:fill="80FFFF"/>
          <w:rtl/>
        </w:rPr>
        <w:t>׳</w:t>
      </w:r>
      <w:r w:rsidRPr="00D411A4">
        <w:rPr>
          <w:rStyle w:val="Bodytext62"/>
          <w:sz w:val="32"/>
          <w:szCs w:val="32"/>
          <w:rtl/>
        </w:rPr>
        <w:t>סלם׳ ובכן לא הזיק</w:t>
      </w:r>
      <w:r w:rsidRPr="00D411A4">
        <w:rPr>
          <w:rStyle w:val="Bodytext62"/>
          <w:sz w:val="32"/>
          <w:szCs w:val="32"/>
          <w:shd w:val="clear" w:color="auto" w:fill="80FFFF"/>
          <w:rtl/>
        </w:rPr>
        <w:t>...״</w:t>
      </w:r>
    </w:p>
    <w:p w:rsidR="00EE3DB2" w:rsidRDefault="00856756" w:rsidP="003C6E29">
      <w:pPr>
        <w:pStyle w:val="Bodytext61"/>
        <w:shd w:val="clear" w:color="auto" w:fill="auto"/>
        <w:spacing w:before="0" w:line="342" w:lineRule="exact"/>
        <w:ind w:left="20" w:right="20" w:firstLine="380"/>
        <w:rPr>
          <w:sz w:val="32"/>
          <w:szCs w:val="32"/>
          <w:rtl/>
        </w:rPr>
      </w:pPr>
      <w:r w:rsidRPr="00D411A4">
        <w:rPr>
          <w:rStyle w:val="Bodytext62"/>
          <w:sz w:val="32"/>
          <w:szCs w:val="32"/>
          <w:rtl/>
        </w:rPr>
        <w:t>היחסים ביניהם הלכו ונתע</w:t>
      </w:r>
      <w:r w:rsidR="00841AB3">
        <w:rPr>
          <w:rStyle w:val="Bodytext62"/>
          <w:rFonts w:hint="cs"/>
          <w:sz w:val="32"/>
          <w:szCs w:val="32"/>
          <w:rtl/>
        </w:rPr>
        <w:t>כ</w:t>
      </w:r>
      <w:r w:rsidRPr="00D411A4">
        <w:rPr>
          <w:rStyle w:val="Bodytext62"/>
          <w:sz w:val="32"/>
          <w:szCs w:val="32"/>
          <w:rtl/>
        </w:rPr>
        <w:t>רו. הניתוק היה איטי ולשיעו</w:t>
      </w:r>
      <w:r w:rsidRPr="00D411A4">
        <w:rPr>
          <w:rStyle w:val="Bodytext62"/>
          <w:sz w:val="32"/>
          <w:szCs w:val="32"/>
          <w:shd w:val="clear" w:color="auto" w:fill="80FFFF"/>
          <w:rtl/>
        </w:rPr>
        <w:t>ר</w:t>
      </w:r>
      <w:r w:rsidRPr="00D411A4">
        <w:rPr>
          <w:rStyle w:val="Bodytext62"/>
          <w:sz w:val="32"/>
          <w:szCs w:val="32"/>
          <w:rtl/>
        </w:rPr>
        <w:t xml:space="preserve">ין ועדיין לא נחתך לגמרי. הוא לא יכול היה לסלוח לה, שהיא מחפשת לעצמה דרך לעשיית קריירה אישית. וכי הוא עצמו לא ויתר על קריירה </w:t>
      </w:r>
      <w:r w:rsidRPr="00D411A4">
        <w:rPr>
          <w:rStyle w:val="Bodytext62"/>
          <w:sz w:val="32"/>
          <w:szCs w:val="32"/>
          <w:shd w:val="clear" w:color="auto" w:fill="80FFFF"/>
          <w:rtl/>
        </w:rPr>
        <w:t>?</w:t>
      </w:r>
      <w:r w:rsidRPr="00D411A4">
        <w:rPr>
          <w:rStyle w:val="Bodytext62"/>
          <w:sz w:val="32"/>
          <w:szCs w:val="32"/>
          <w:rtl/>
        </w:rPr>
        <w:t xml:space="preserve"> וכי הוא לא יכול היה להגיע לאיזו פשרה ואז לקבל הצעות עבודה למכביר </w:t>
      </w:r>
      <w:r w:rsidR="00841AB3">
        <w:rPr>
          <w:rStyle w:val="Bodytext62"/>
          <w:rFonts w:hint="cs"/>
          <w:sz w:val="32"/>
          <w:szCs w:val="32"/>
          <w:shd w:val="clear" w:color="auto" w:fill="80FFFF"/>
          <w:rtl/>
        </w:rPr>
        <w:t>?</w:t>
      </w:r>
      <w:r w:rsidRPr="00D411A4">
        <w:rPr>
          <w:rStyle w:val="Bodytext62"/>
          <w:sz w:val="32"/>
          <w:szCs w:val="32"/>
          <w:rtl/>
        </w:rPr>
        <w:t xml:space="preserve">מה אני צריך אתכם </w:t>
      </w:r>
      <w:r w:rsidRPr="00D411A4">
        <w:rPr>
          <w:rStyle w:val="Bodytext62"/>
          <w:sz w:val="32"/>
          <w:szCs w:val="32"/>
          <w:shd w:val="clear" w:color="auto" w:fill="80FFFF"/>
          <w:rtl/>
        </w:rPr>
        <w:t>?״</w:t>
      </w:r>
      <w:r w:rsidRPr="00D411A4">
        <w:rPr>
          <w:rStyle w:val="Bodytext62"/>
          <w:sz w:val="32"/>
          <w:szCs w:val="32"/>
          <w:rtl/>
        </w:rPr>
        <w:t xml:space="preserve"> הוא </w:t>
      </w:r>
      <w:r w:rsidRPr="00D411A4">
        <w:rPr>
          <w:rStyle w:val="Bodytext62"/>
          <w:sz w:val="32"/>
          <w:szCs w:val="32"/>
          <w:shd w:val="clear" w:color="auto" w:fill="80FFFF"/>
          <w:rtl/>
        </w:rPr>
        <w:t>מתפ</w:t>
      </w:r>
      <w:r w:rsidR="00841AB3">
        <w:rPr>
          <w:rStyle w:val="Bodytext62"/>
          <w:rFonts w:hint="cs"/>
          <w:sz w:val="32"/>
          <w:szCs w:val="32"/>
          <w:rtl/>
        </w:rPr>
        <w:t>רץ</w:t>
      </w:r>
      <w:r w:rsidRPr="00D411A4">
        <w:rPr>
          <w:rStyle w:val="Bodytext62"/>
          <w:sz w:val="32"/>
          <w:szCs w:val="32"/>
          <w:rtl/>
        </w:rPr>
        <w:t xml:space="preserve"> בחמת רוחו ביומנו, </w:t>
      </w:r>
      <w:r w:rsidRPr="00D411A4">
        <w:rPr>
          <w:rStyle w:val="Bodytext62"/>
          <w:sz w:val="32"/>
          <w:szCs w:val="32"/>
          <w:shd w:val="clear" w:color="auto" w:fill="80FFFF"/>
          <w:rtl/>
        </w:rPr>
        <w:t>״</w:t>
      </w:r>
      <w:r w:rsidRPr="00D411A4">
        <w:rPr>
          <w:rStyle w:val="Bodytext62"/>
          <w:sz w:val="32"/>
          <w:szCs w:val="32"/>
          <w:rtl/>
        </w:rPr>
        <w:t xml:space="preserve">שלוש עשרה שנה אני שומר על הגחלת. יכולתי ללכת בדרכים אישיות. לעשות קריירה מדעית, - </w:t>
      </w:r>
      <w:r w:rsidRPr="00D411A4">
        <w:rPr>
          <w:rStyle w:val="Bodytext62"/>
          <w:sz w:val="32"/>
          <w:szCs w:val="32"/>
          <w:shd w:val="clear" w:color="auto" w:fill="80FFFF"/>
          <w:rtl/>
        </w:rPr>
        <w:t>-</w:t>
      </w:r>
      <w:r w:rsidRPr="00D411A4">
        <w:rPr>
          <w:rStyle w:val="Bodytext62"/>
          <w:sz w:val="32"/>
          <w:szCs w:val="32"/>
          <w:rtl/>
        </w:rPr>
        <w:t xml:space="preserve"> </w:t>
      </w:r>
      <w:r w:rsidRPr="00D411A4">
        <w:rPr>
          <w:rStyle w:val="Bodytext62"/>
          <w:sz w:val="32"/>
          <w:szCs w:val="32"/>
          <w:rtl/>
        </w:rPr>
        <w:lastRenderedPageBreak/>
        <w:t>להיות פוליטיקאי מקצועי, חבר כנסת בסיעות שונות לפי בחירה. עתונאות, להיות עורך עיתון יומי. לא. עסקתי בפרנסה רק כהכרח ועיקר חיי סל</w:t>
      </w:r>
      <w:r w:rsidRPr="00D411A4">
        <w:rPr>
          <w:rStyle w:val="Bodytext62"/>
          <w:sz w:val="32"/>
          <w:szCs w:val="32"/>
          <w:shd w:val="clear" w:color="auto" w:fill="80FFFF"/>
          <w:rtl/>
        </w:rPr>
        <w:t>ם</w:t>
      </w:r>
      <w:r w:rsidRPr="00D411A4">
        <w:rPr>
          <w:rStyle w:val="Bodytext62"/>
          <w:sz w:val="32"/>
          <w:szCs w:val="32"/>
          <w:rtl/>
        </w:rPr>
        <w:t>. סלם המשך יאיר ולח״י. שום במה אחרת לא העלתה את עיקרי יאיר. רובי וטובי העוזרים היו אצ״ג, הייב</w:t>
      </w:r>
      <w:r w:rsidR="00841AB3">
        <w:rPr>
          <w:rStyle w:val="Bodytext62"/>
          <w:rFonts w:hint="cs"/>
          <w:sz w:val="32"/>
          <w:szCs w:val="32"/>
          <w:rtl/>
        </w:rPr>
        <w:t>י</w:t>
      </w:r>
      <w:r w:rsidRPr="00D411A4">
        <w:rPr>
          <w:rStyle w:val="Bodytext62"/>
          <w:sz w:val="32"/>
          <w:szCs w:val="32"/>
          <w:rtl/>
        </w:rPr>
        <w:t>ני</w:t>
      </w:r>
      <w:r w:rsidRPr="00D411A4">
        <w:rPr>
          <w:rStyle w:val="Bodytext62"/>
          <w:sz w:val="32"/>
          <w:szCs w:val="32"/>
          <w:shd w:val="clear" w:color="auto" w:fill="80FFFF"/>
          <w:rtl/>
        </w:rPr>
        <w:t>ם(</w:t>
      </w:r>
      <w:r w:rsidRPr="00D411A4">
        <w:rPr>
          <w:rStyle w:val="Bodytext62"/>
          <w:sz w:val="32"/>
          <w:szCs w:val="32"/>
          <w:rtl/>
        </w:rPr>
        <w:t xml:space="preserve">ד״ר י.ה. ייבין ואשתו מרים עטרה). איני כה גדול שמגיע לי בידוד </w:t>
      </w:r>
      <w:r w:rsidRPr="00D411A4">
        <w:rPr>
          <w:rStyle w:val="Bodytext62"/>
          <w:sz w:val="32"/>
          <w:szCs w:val="32"/>
          <w:shd w:val="clear" w:color="auto" w:fill="80FFFF"/>
          <w:rtl/>
        </w:rPr>
        <w:t>כ</w:t>
      </w:r>
      <w:r w:rsidRPr="00D411A4">
        <w:rPr>
          <w:rStyle w:val="Bodytext62"/>
          <w:sz w:val="32"/>
          <w:szCs w:val="32"/>
          <w:rtl/>
        </w:rPr>
        <w:t>זה</w:t>
      </w:r>
      <w:r w:rsidRPr="00D411A4">
        <w:rPr>
          <w:rStyle w:val="Bodytext62"/>
          <w:sz w:val="32"/>
          <w:szCs w:val="32"/>
          <w:shd w:val="clear" w:color="auto" w:fill="80FFFF"/>
          <w:rtl/>
        </w:rPr>
        <w:t>״.</w:t>
      </w:r>
    </w:p>
    <w:p w:rsidR="006C565E" w:rsidRPr="00D411A4" w:rsidRDefault="006C565E" w:rsidP="003C6E29">
      <w:pPr>
        <w:pStyle w:val="Bodytext61"/>
        <w:shd w:val="clear" w:color="auto" w:fill="auto"/>
        <w:spacing w:before="0" w:line="342" w:lineRule="exact"/>
        <w:ind w:left="20" w:right="20" w:firstLine="380"/>
        <w:rPr>
          <w:sz w:val="32"/>
          <w:szCs w:val="32"/>
          <w:rtl/>
        </w:rPr>
      </w:pPr>
    </w:p>
    <w:p w:rsidR="006C565E" w:rsidRPr="00D411A4" w:rsidRDefault="00856756" w:rsidP="003C6E29">
      <w:pPr>
        <w:pStyle w:val="Bodytext61"/>
        <w:shd w:val="clear" w:color="auto" w:fill="auto"/>
        <w:spacing w:before="0" w:after="60" w:line="348" w:lineRule="exact"/>
        <w:ind w:left="20" w:right="20" w:firstLine="360"/>
        <w:rPr>
          <w:sz w:val="32"/>
          <w:szCs w:val="32"/>
          <w:rtl/>
        </w:rPr>
      </w:pPr>
      <w:r w:rsidRPr="00D411A4">
        <w:rPr>
          <w:rStyle w:val="Bodytext62"/>
          <w:sz w:val="32"/>
          <w:szCs w:val="32"/>
          <w:rtl/>
        </w:rPr>
        <w:t>לגאולה היתה היומרה להקים תנועה</w:t>
      </w:r>
      <w:r w:rsidRPr="00D411A4">
        <w:rPr>
          <w:rStyle w:val="Bodytext62"/>
          <w:sz w:val="32"/>
          <w:szCs w:val="32"/>
          <w:shd w:val="clear" w:color="auto" w:fill="80FFFF"/>
          <w:rtl/>
        </w:rPr>
        <w:t>.</w:t>
      </w:r>
      <w:r w:rsidRPr="00D411A4">
        <w:rPr>
          <w:rStyle w:val="Bodytext62"/>
          <w:sz w:val="32"/>
          <w:szCs w:val="32"/>
          <w:rtl/>
        </w:rPr>
        <w:t xml:space="preserve"> ולשם כך היא רתמה לעגלתה מ</w:t>
      </w:r>
      <w:r w:rsidRPr="00D411A4">
        <w:rPr>
          <w:rStyle w:val="Bodytext62"/>
          <w:sz w:val="32"/>
          <w:szCs w:val="32"/>
          <w:shd w:val="clear" w:color="auto" w:fill="80FFFF"/>
          <w:rtl/>
        </w:rPr>
        <w:t>ס</w:t>
      </w:r>
      <w:r w:rsidRPr="00D411A4">
        <w:rPr>
          <w:rStyle w:val="Bodytext62"/>
          <w:sz w:val="32"/>
          <w:szCs w:val="32"/>
          <w:rtl/>
        </w:rPr>
        <w:t>פר יו</w:t>
      </w:r>
      <w:r w:rsidRPr="00D411A4">
        <w:rPr>
          <w:rStyle w:val="Bodytext62"/>
          <w:sz w:val="32"/>
          <w:szCs w:val="32"/>
          <w:shd w:val="clear" w:color="auto" w:fill="80FFFF"/>
          <w:rtl/>
        </w:rPr>
        <w:t>צ</w:t>
      </w:r>
      <w:r w:rsidRPr="00D411A4">
        <w:rPr>
          <w:rStyle w:val="Bodytext62"/>
          <w:sz w:val="32"/>
          <w:szCs w:val="32"/>
          <w:rtl/>
        </w:rPr>
        <w:t>אי לח״י, בעיקר את יעקב אליאב (ישקה)</w:t>
      </w:r>
      <w:r w:rsidRPr="00D411A4">
        <w:rPr>
          <w:rStyle w:val="Bodytext62"/>
          <w:sz w:val="32"/>
          <w:szCs w:val="32"/>
          <w:shd w:val="clear" w:color="auto" w:fill="80FFFF"/>
          <w:rtl/>
        </w:rPr>
        <w:t>.</w:t>
      </w:r>
      <w:r w:rsidRPr="00D411A4">
        <w:rPr>
          <w:rStyle w:val="Bodytext62"/>
          <w:sz w:val="32"/>
          <w:szCs w:val="32"/>
          <w:rtl/>
        </w:rPr>
        <w:t xml:space="preserve"> שיחד עמה אמור היה להקים את התנועה</w:t>
      </w:r>
      <w:r w:rsidRPr="00D411A4">
        <w:rPr>
          <w:rStyle w:val="Bodytext62"/>
          <w:sz w:val="32"/>
          <w:szCs w:val="32"/>
          <w:shd w:val="clear" w:color="auto" w:fill="80FFFF"/>
          <w:rtl/>
        </w:rPr>
        <w:t>.</w:t>
      </w:r>
      <w:r w:rsidRPr="00D411A4">
        <w:rPr>
          <w:rStyle w:val="Bodytext62"/>
          <w:sz w:val="32"/>
          <w:szCs w:val="32"/>
          <w:rtl/>
        </w:rPr>
        <w:t xml:space="preserve"> אלדד</w:t>
      </w:r>
      <w:r w:rsidRPr="00D411A4">
        <w:rPr>
          <w:rStyle w:val="Bodytext62"/>
          <w:sz w:val="32"/>
          <w:szCs w:val="32"/>
          <w:shd w:val="clear" w:color="auto" w:fill="80FFFF"/>
          <w:rtl/>
        </w:rPr>
        <w:t>.</w:t>
      </w:r>
      <w:r w:rsidRPr="00D411A4">
        <w:rPr>
          <w:rStyle w:val="Bodytext62"/>
          <w:sz w:val="32"/>
          <w:szCs w:val="32"/>
          <w:rtl/>
        </w:rPr>
        <w:t xml:space="preserve"> בחולשת הדעת שלו ככל שהיה מדובר בנ</w:t>
      </w:r>
      <w:r w:rsidRPr="00D411A4">
        <w:rPr>
          <w:rStyle w:val="Bodytext62"/>
          <w:sz w:val="32"/>
          <w:szCs w:val="32"/>
          <w:shd w:val="clear" w:color="auto" w:fill="80FFFF"/>
          <w:rtl/>
        </w:rPr>
        <w:t>ס</w:t>
      </w:r>
      <w:r w:rsidRPr="00D411A4">
        <w:rPr>
          <w:rStyle w:val="Bodytext62"/>
          <w:sz w:val="32"/>
          <w:szCs w:val="32"/>
          <w:rtl/>
        </w:rPr>
        <w:t xml:space="preserve">יון לבנות מסגרת שבה יופצו רעיונותיו. הסכים לבוא לפגישה ראשונה. שבה אמורים היו לשוחח על הקמת התנועה והמצע שלה. לאחר פגישת </w:t>
      </w:r>
      <w:r w:rsidRPr="00D411A4">
        <w:rPr>
          <w:rStyle w:val="Bodytext62"/>
          <w:sz w:val="32"/>
          <w:szCs w:val="32"/>
          <w:shd w:val="clear" w:color="auto" w:fill="80FFFF"/>
          <w:rtl/>
        </w:rPr>
        <w:t>״</w:t>
      </w:r>
      <w:r w:rsidRPr="00D411A4">
        <w:rPr>
          <w:rStyle w:val="Bodytext62"/>
          <w:sz w:val="32"/>
          <w:szCs w:val="32"/>
          <w:rtl/>
        </w:rPr>
        <w:t>עבודה</w:t>
      </w:r>
      <w:r w:rsidRPr="00D411A4">
        <w:rPr>
          <w:rStyle w:val="Bodytext62"/>
          <w:sz w:val="32"/>
          <w:szCs w:val="32"/>
          <w:shd w:val="clear" w:color="auto" w:fill="80FFFF"/>
          <w:rtl/>
        </w:rPr>
        <w:t>״</w:t>
      </w:r>
      <w:r w:rsidRPr="00D411A4">
        <w:rPr>
          <w:rStyle w:val="Bodytext62"/>
          <w:sz w:val="32"/>
          <w:szCs w:val="32"/>
          <w:rtl/>
        </w:rPr>
        <w:t xml:space="preserve"> עם גאולה ואליאב, הוא כתב אליה מכתב ובו כת</w:t>
      </w:r>
      <w:r w:rsidRPr="00D411A4">
        <w:rPr>
          <w:rStyle w:val="Bodytext62"/>
          <w:sz w:val="32"/>
          <w:szCs w:val="32"/>
          <w:shd w:val="clear" w:color="auto" w:fill="80FFFF"/>
          <w:rtl/>
        </w:rPr>
        <w:t>ב:</w:t>
      </w:r>
      <w:r w:rsidRPr="00D411A4">
        <w:rPr>
          <w:rStyle w:val="Bodytext62"/>
          <w:sz w:val="32"/>
          <w:szCs w:val="32"/>
          <w:rtl/>
        </w:rPr>
        <w:t xml:space="preserve"> </w:t>
      </w:r>
      <w:r w:rsidRPr="00D411A4">
        <w:rPr>
          <w:rStyle w:val="Bodytext62"/>
          <w:sz w:val="32"/>
          <w:szCs w:val="32"/>
          <w:shd w:val="clear" w:color="auto" w:fill="80FFFF"/>
          <w:rtl/>
        </w:rPr>
        <w:t>״</w:t>
      </w:r>
      <w:r w:rsidRPr="00D411A4">
        <w:rPr>
          <w:rStyle w:val="Bodytext62"/>
          <w:sz w:val="32"/>
          <w:szCs w:val="32"/>
          <w:rtl/>
        </w:rPr>
        <w:t>את ראויה היית שאפגע בך</w:t>
      </w:r>
      <w:r w:rsidRPr="00D411A4">
        <w:rPr>
          <w:rStyle w:val="Bodytext62"/>
          <w:sz w:val="32"/>
          <w:szCs w:val="32"/>
          <w:shd w:val="clear" w:color="auto" w:fill="80FFFF"/>
          <w:rtl/>
        </w:rPr>
        <w:t>.</w:t>
      </w:r>
      <w:r w:rsidRPr="00D411A4">
        <w:rPr>
          <w:rStyle w:val="Bodytext62"/>
          <w:sz w:val="32"/>
          <w:szCs w:val="32"/>
          <w:rtl/>
        </w:rPr>
        <w:t xml:space="preserve"> הוא (ישקה) רשאי להרשות לעצמו משחק זה. את </w:t>
      </w:r>
      <w:r w:rsidRPr="00D411A4">
        <w:rPr>
          <w:rStyle w:val="Bodytext62"/>
          <w:sz w:val="32"/>
          <w:szCs w:val="32"/>
          <w:shd w:val="clear" w:color="auto" w:fill="80FFFF"/>
          <w:rtl/>
        </w:rPr>
        <w:t>-</w:t>
      </w:r>
      <w:r w:rsidRPr="00D411A4">
        <w:rPr>
          <w:rStyle w:val="Bodytext62"/>
          <w:sz w:val="32"/>
          <w:szCs w:val="32"/>
          <w:rtl/>
        </w:rPr>
        <w:t xml:space="preserve"> לא, בהכירך את מצבי</w:t>
      </w:r>
      <w:r w:rsidRPr="00D411A4">
        <w:rPr>
          <w:rStyle w:val="Bodytext62"/>
          <w:sz w:val="32"/>
          <w:szCs w:val="32"/>
          <w:shd w:val="clear" w:color="auto" w:fill="80FFFF"/>
          <w:rtl/>
        </w:rPr>
        <w:t>״.</w:t>
      </w:r>
      <w:r w:rsidRPr="00D411A4">
        <w:rPr>
          <w:rStyle w:val="Bodytext62"/>
          <w:sz w:val="32"/>
          <w:szCs w:val="32"/>
          <w:rtl/>
        </w:rPr>
        <w:t xml:space="preserve"> הוא כועס עליה שהיא מתחברת עם אנשים שעד עכשיו לא היו נאמנים לרעיונות </w:t>
      </w:r>
      <w:r w:rsidRPr="00D411A4">
        <w:rPr>
          <w:rStyle w:val="Bodytext62"/>
          <w:sz w:val="32"/>
          <w:szCs w:val="32"/>
          <w:shd w:val="clear" w:color="auto" w:fill="80FFFF"/>
          <w:rtl/>
        </w:rPr>
        <w:t>״</w:t>
      </w:r>
      <w:r w:rsidRPr="00D411A4">
        <w:rPr>
          <w:rStyle w:val="Bodytext62"/>
          <w:sz w:val="32"/>
          <w:szCs w:val="32"/>
          <w:rtl/>
        </w:rPr>
        <w:t>סלם</w:t>
      </w:r>
      <w:r w:rsidRPr="00D411A4">
        <w:rPr>
          <w:rStyle w:val="Bodytext62"/>
          <w:sz w:val="32"/>
          <w:szCs w:val="32"/>
          <w:shd w:val="clear" w:color="auto" w:fill="80FFFF"/>
          <w:rtl/>
        </w:rPr>
        <w:t>״</w:t>
      </w:r>
      <w:r w:rsidRPr="00D411A4">
        <w:rPr>
          <w:rStyle w:val="Bodytext62"/>
          <w:sz w:val="32"/>
          <w:szCs w:val="32"/>
          <w:rtl/>
        </w:rPr>
        <w:t xml:space="preserve"> ולא ליווהו במאבקיו. והנה. לאחר שתי</w:t>
      </w:r>
      <w:r w:rsidRPr="00D411A4">
        <w:rPr>
          <w:rStyle w:val="Bodytext62"/>
          <w:sz w:val="32"/>
          <w:szCs w:val="32"/>
          <w:shd w:val="clear" w:color="auto" w:fill="80FFFF"/>
          <w:rtl/>
        </w:rPr>
        <w:t>ם-</w:t>
      </w:r>
      <w:r w:rsidRPr="00D411A4">
        <w:rPr>
          <w:rStyle w:val="Bodytext62"/>
          <w:sz w:val="32"/>
          <w:szCs w:val="32"/>
          <w:rtl/>
        </w:rPr>
        <w:t>עשרה שנה, גם היא פונה עו</w:t>
      </w:r>
      <w:r w:rsidR="00EE3DB2">
        <w:rPr>
          <w:rStyle w:val="Bodytext62"/>
          <w:rFonts w:hint="cs"/>
          <w:sz w:val="32"/>
          <w:szCs w:val="32"/>
          <w:rtl/>
        </w:rPr>
        <w:t>ר</w:t>
      </w:r>
      <w:r w:rsidRPr="00D411A4">
        <w:rPr>
          <w:rStyle w:val="Bodytext62"/>
          <w:sz w:val="32"/>
          <w:szCs w:val="32"/>
          <w:rtl/>
        </w:rPr>
        <w:t>ף ל״</w:t>
      </w:r>
      <w:r w:rsidRPr="00D411A4">
        <w:rPr>
          <w:rStyle w:val="Bodytext62"/>
          <w:sz w:val="32"/>
          <w:szCs w:val="32"/>
          <w:shd w:val="clear" w:color="auto" w:fill="80FFFF"/>
          <w:rtl/>
        </w:rPr>
        <w:t>ס</w:t>
      </w:r>
      <w:r w:rsidRPr="00D411A4">
        <w:rPr>
          <w:rStyle w:val="Bodytext62"/>
          <w:sz w:val="32"/>
          <w:szCs w:val="32"/>
          <w:rtl/>
        </w:rPr>
        <w:t>לם</w:t>
      </w:r>
      <w:r w:rsidRPr="00D411A4">
        <w:rPr>
          <w:rStyle w:val="Bodytext62"/>
          <w:sz w:val="32"/>
          <w:szCs w:val="32"/>
          <w:shd w:val="clear" w:color="auto" w:fill="80FFFF"/>
          <w:rtl/>
        </w:rPr>
        <w:t>״,</w:t>
      </w:r>
      <w:r w:rsidRPr="00D411A4">
        <w:rPr>
          <w:rStyle w:val="Bodytext62"/>
          <w:sz w:val="32"/>
          <w:szCs w:val="32"/>
          <w:rtl/>
        </w:rPr>
        <w:t xml:space="preserve"> </w:t>
      </w:r>
      <w:r w:rsidRPr="00D411A4">
        <w:rPr>
          <w:rStyle w:val="Bodytext62"/>
          <w:sz w:val="32"/>
          <w:szCs w:val="32"/>
          <w:shd w:val="clear" w:color="auto" w:fill="80FFFF"/>
          <w:rtl/>
        </w:rPr>
        <w:t>״</w:t>
      </w:r>
      <w:r w:rsidRPr="00D411A4">
        <w:rPr>
          <w:rStyle w:val="Bodytext62"/>
          <w:sz w:val="32"/>
          <w:szCs w:val="32"/>
          <w:rtl/>
        </w:rPr>
        <w:t>זה המולעג גם על ידך כבר</w:t>
      </w:r>
      <w:r w:rsidRPr="00D411A4">
        <w:rPr>
          <w:rStyle w:val="Bodytext62"/>
          <w:sz w:val="32"/>
          <w:szCs w:val="32"/>
          <w:shd w:val="clear" w:color="auto" w:fill="80FFFF"/>
          <w:rtl/>
        </w:rPr>
        <w:t>״,</w:t>
      </w:r>
      <w:r w:rsidRPr="00D411A4">
        <w:rPr>
          <w:rStyle w:val="Bodytext62"/>
          <w:sz w:val="32"/>
          <w:szCs w:val="32"/>
          <w:rtl/>
        </w:rPr>
        <w:t xml:space="preserve"> ומתחברת עם אדם </w:t>
      </w:r>
      <w:r w:rsidRPr="00D411A4">
        <w:rPr>
          <w:rStyle w:val="Bodytext62"/>
          <w:sz w:val="32"/>
          <w:szCs w:val="32"/>
          <w:shd w:val="clear" w:color="auto" w:fill="80FFFF"/>
          <w:rtl/>
        </w:rPr>
        <w:t>״</w:t>
      </w:r>
      <w:r w:rsidRPr="00D411A4">
        <w:rPr>
          <w:rStyle w:val="Bodytext62"/>
          <w:sz w:val="32"/>
          <w:szCs w:val="32"/>
          <w:rtl/>
        </w:rPr>
        <w:t>שתחילה יוציא את מר</w:t>
      </w:r>
      <w:r w:rsidR="00EE3DB2">
        <w:rPr>
          <w:rStyle w:val="Bodytext62"/>
          <w:rFonts w:hint="cs"/>
          <w:sz w:val="32"/>
          <w:szCs w:val="32"/>
          <w:rtl/>
        </w:rPr>
        <w:t>ר</w:t>
      </w:r>
      <w:r w:rsidRPr="00D411A4">
        <w:rPr>
          <w:rStyle w:val="Bodytext62"/>
          <w:sz w:val="32"/>
          <w:szCs w:val="32"/>
          <w:rtl/>
        </w:rPr>
        <w:t>תי ועצבי בוויכוחי ס</w:t>
      </w:r>
      <w:r w:rsidRPr="00D411A4">
        <w:rPr>
          <w:rStyle w:val="Bodytext62"/>
          <w:sz w:val="32"/>
          <w:szCs w:val="32"/>
          <w:shd w:val="clear" w:color="auto" w:fill="80FFFF"/>
          <w:rtl/>
        </w:rPr>
        <w:t>ר</w:t>
      </w:r>
      <w:r w:rsidRPr="00D411A4">
        <w:rPr>
          <w:rStyle w:val="Bodytext62"/>
          <w:sz w:val="32"/>
          <w:szCs w:val="32"/>
          <w:rtl/>
        </w:rPr>
        <w:t>ק ובאותן שיחות משעממות שלו, שאת משום מה מוצאת בהן חפץ</w:t>
      </w:r>
      <w:r w:rsidRPr="00D411A4">
        <w:rPr>
          <w:rStyle w:val="Bodytext62"/>
          <w:sz w:val="32"/>
          <w:szCs w:val="32"/>
          <w:shd w:val="clear" w:color="auto" w:fill="80FFFF"/>
          <w:rtl/>
        </w:rPr>
        <w:t>״.</w:t>
      </w:r>
      <w:r w:rsidRPr="00D411A4">
        <w:rPr>
          <w:rStyle w:val="Bodytext62"/>
          <w:sz w:val="32"/>
          <w:szCs w:val="32"/>
          <w:rtl/>
        </w:rPr>
        <w:t xml:space="preserve"> אולם עיקר כעסו עליה נבע מבקשתה שיכתוב חוברת שבה יסביר את המצע של התנועה. נכון הוא, שהוא מוכן לעבודה רצינית, אבל </w:t>
      </w:r>
      <w:r w:rsidRPr="00D411A4">
        <w:rPr>
          <w:rStyle w:val="Bodytext62"/>
          <w:sz w:val="32"/>
          <w:szCs w:val="32"/>
          <w:shd w:val="clear" w:color="auto" w:fill="80FFFF"/>
          <w:rtl/>
        </w:rPr>
        <w:t>״</w:t>
      </w:r>
      <w:r w:rsidRPr="00D411A4">
        <w:rPr>
          <w:rStyle w:val="Bodytext62"/>
          <w:sz w:val="32"/>
          <w:szCs w:val="32"/>
          <w:rtl/>
        </w:rPr>
        <w:t xml:space="preserve">את בעומק לבך יודעת שכל זה איננו רציני ואסור לך לשעשע עצמך על חשבון עבודתי. אתם שניכם (גאולה ואליאב) לא תעשו דבר ותחכו לפרי עבודתי, לכל היותר אתם מוכנים, וכי למה לא </w:t>
      </w:r>
      <w:r w:rsidRPr="00D411A4">
        <w:rPr>
          <w:rStyle w:val="Bodytext62"/>
          <w:sz w:val="32"/>
          <w:szCs w:val="32"/>
          <w:shd w:val="clear" w:color="auto" w:fill="80FFFF"/>
          <w:rtl/>
        </w:rPr>
        <w:t>-</w:t>
      </w:r>
      <w:r w:rsidRPr="00D411A4">
        <w:rPr>
          <w:rStyle w:val="Bodytext62"/>
          <w:sz w:val="32"/>
          <w:szCs w:val="32"/>
          <w:rtl/>
        </w:rPr>
        <w:t xml:space="preserve"> לשבת שבוע שבוע ולפטפט על פרוגרמות. לא תצאו </w:t>
      </w:r>
      <w:r w:rsidRPr="00D411A4">
        <w:rPr>
          <w:rStyle w:val="Bodytext62"/>
          <w:sz w:val="32"/>
          <w:szCs w:val="32"/>
          <w:shd w:val="clear" w:color="auto" w:fill="80FFFF"/>
          <w:rtl/>
        </w:rPr>
        <w:t>־</w:t>
      </w:r>
      <w:r w:rsidRPr="00D411A4">
        <w:rPr>
          <w:rStyle w:val="Bodytext62"/>
          <w:sz w:val="32"/>
          <w:szCs w:val="32"/>
          <w:rtl/>
        </w:rPr>
        <w:t xml:space="preserve"> התירוץ, אין עוד פרוגרמה </w:t>
      </w:r>
      <w:r w:rsidRPr="00D411A4">
        <w:rPr>
          <w:rStyle w:val="Bodytext62"/>
          <w:sz w:val="32"/>
          <w:szCs w:val="32"/>
          <w:shd w:val="clear" w:color="auto" w:fill="80FFFF"/>
          <w:rtl/>
        </w:rPr>
        <w:t>־</w:t>
      </w:r>
      <w:r w:rsidRPr="00D411A4">
        <w:rPr>
          <w:rStyle w:val="Bodytext62"/>
          <w:sz w:val="32"/>
          <w:szCs w:val="32"/>
          <w:rtl/>
        </w:rPr>
        <w:t xml:space="preserve"> </w:t>
      </w:r>
      <w:r w:rsidRPr="00D411A4">
        <w:rPr>
          <w:rStyle w:val="Bodytext62"/>
          <w:sz w:val="32"/>
          <w:szCs w:val="32"/>
          <w:shd w:val="clear" w:color="auto" w:fill="80FFFF"/>
          <w:rtl/>
        </w:rPr>
        <w:t>־</w:t>
      </w:r>
      <w:r w:rsidRPr="00D411A4">
        <w:rPr>
          <w:rStyle w:val="Bodytext62"/>
          <w:sz w:val="32"/>
          <w:szCs w:val="32"/>
          <w:rtl/>
        </w:rPr>
        <w:t xml:space="preserve"> כפי שברור אף פעם לא תשבו לעבוד על </w:t>
      </w:r>
      <w:r w:rsidRPr="00D411A4">
        <w:rPr>
          <w:rStyle w:val="Bodytext62"/>
          <w:sz w:val="32"/>
          <w:szCs w:val="32"/>
          <w:shd w:val="clear" w:color="auto" w:fill="80FFFF"/>
          <w:rtl/>
        </w:rPr>
        <w:t>׳</w:t>
      </w:r>
      <w:r w:rsidRPr="00D411A4">
        <w:rPr>
          <w:rStyle w:val="Bodytext62"/>
          <w:sz w:val="32"/>
          <w:szCs w:val="32"/>
          <w:rtl/>
        </w:rPr>
        <w:t>פרוגרמה</w:t>
      </w:r>
      <w:r w:rsidRPr="00D411A4">
        <w:rPr>
          <w:rStyle w:val="Bodytext62"/>
          <w:sz w:val="32"/>
          <w:szCs w:val="32"/>
          <w:shd w:val="clear" w:color="auto" w:fill="80FFFF"/>
          <w:rtl/>
        </w:rPr>
        <w:t>׳״.</w:t>
      </w:r>
    </w:p>
    <w:p w:rsidR="006C565E" w:rsidRPr="00D411A4" w:rsidRDefault="00856756" w:rsidP="003C6E29">
      <w:pPr>
        <w:pStyle w:val="Bodytext61"/>
        <w:shd w:val="clear" w:color="auto" w:fill="auto"/>
        <w:spacing w:before="0" w:after="55" w:line="348" w:lineRule="exact"/>
        <w:ind w:left="20" w:right="20" w:firstLine="360"/>
        <w:rPr>
          <w:sz w:val="32"/>
          <w:szCs w:val="32"/>
          <w:rtl/>
        </w:rPr>
      </w:pPr>
      <w:r w:rsidRPr="00D411A4">
        <w:rPr>
          <w:rStyle w:val="Bodytext62"/>
          <w:sz w:val="32"/>
          <w:szCs w:val="32"/>
          <w:rtl/>
        </w:rPr>
        <w:t xml:space="preserve">במכתב זה לגאולה, שכנראה לא נשלח לה, אלא שימש לו מקום </w:t>
      </w:r>
      <w:r w:rsidRPr="00D411A4">
        <w:rPr>
          <w:rStyle w:val="Bodytext62"/>
          <w:sz w:val="32"/>
          <w:szCs w:val="32"/>
          <w:shd w:val="clear" w:color="auto" w:fill="80FFFF"/>
          <w:rtl/>
        </w:rPr>
        <w:t>לפ</w:t>
      </w:r>
      <w:r w:rsidR="00EE3DB2">
        <w:rPr>
          <w:rStyle w:val="Bodytext62"/>
          <w:rFonts w:hint="cs"/>
          <w:sz w:val="32"/>
          <w:szCs w:val="32"/>
          <w:rtl/>
        </w:rPr>
        <w:t>רץ</w:t>
      </w:r>
      <w:r w:rsidRPr="00D411A4">
        <w:rPr>
          <w:rStyle w:val="Bodytext62"/>
          <w:sz w:val="32"/>
          <w:szCs w:val="32"/>
          <w:rtl/>
        </w:rPr>
        <w:t xml:space="preserve"> רגשות של כע</w:t>
      </w:r>
      <w:r w:rsidR="00EE3DB2">
        <w:rPr>
          <w:rStyle w:val="Bodytext62"/>
          <w:rFonts w:hint="cs"/>
          <w:sz w:val="32"/>
          <w:szCs w:val="32"/>
          <w:rtl/>
        </w:rPr>
        <w:t>ס</w:t>
      </w:r>
      <w:r w:rsidRPr="00D411A4">
        <w:rPr>
          <w:rStyle w:val="Bodytext62"/>
          <w:sz w:val="32"/>
          <w:szCs w:val="32"/>
          <w:rtl/>
        </w:rPr>
        <w:t xml:space="preserve"> ואכזבה עמוקים, מתוודה אלדד בפני</w:t>
      </w:r>
      <w:r w:rsidRPr="00D411A4">
        <w:rPr>
          <w:rStyle w:val="Bodytext62"/>
          <w:sz w:val="32"/>
          <w:szCs w:val="32"/>
          <w:shd w:val="clear" w:color="auto" w:fill="80FFFF"/>
          <w:rtl/>
        </w:rPr>
        <w:t>ה:</w:t>
      </w:r>
      <w:r w:rsidRPr="00D411A4">
        <w:rPr>
          <w:rStyle w:val="Bodytext62"/>
          <w:sz w:val="32"/>
          <w:szCs w:val="32"/>
          <w:rtl/>
        </w:rPr>
        <w:t xml:space="preserve"> </w:t>
      </w:r>
      <w:r w:rsidRPr="00D411A4">
        <w:rPr>
          <w:rStyle w:val="Bodytext62"/>
          <w:sz w:val="32"/>
          <w:szCs w:val="32"/>
          <w:shd w:val="clear" w:color="auto" w:fill="80FFFF"/>
          <w:rtl/>
        </w:rPr>
        <w:t>״</w:t>
      </w:r>
      <w:r w:rsidRPr="00D411A4">
        <w:rPr>
          <w:rStyle w:val="Bodytext62"/>
          <w:sz w:val="32"/>
          <w:szCs w:val="32"/>
          <w:rtl/>
        </w:rPr>
        <w:t xml:space="preserve">אני לא אצליח עוד להקים גוף כלשהו, אפילו לא להציל את הגוף הקרוי סלם, שבלבך עמוק אף את עזבת אותו יחד עם הכל. במת יחיד </w:t>
      </w:r>
      <w:r w:rsidRPr="00D411A4">
        <w:rPr>
          <w:rStyle w:val="Bodytext62"/>
          <w:sz w:val="32"/>
          <w:szCs w:val="32"/>
          <w:shd w:val="clear" w:color="auto" w:fill="80FFFF"/>
          <w:rtl/>
        </w:rPr>
        <w:t>-</w:t>
      </w:r>
      <w:r w:rsidRPr="00D411A4">
        <w:rPr>
          <w:rStyle w:val="Bodytext62"/>
          <w:sz w:val="32"/>
          <w:szCs w:val="32"/>
          <w:rtl/>
        </w:rPr>
        <w:t xml:space="preserve"> אול</w:t>
      </w:r>
      <w:r w:rsidRPr="00D411A4">
        <w:rPr>
          <w:rStyle w:val="Bodytext62"/>
          <w:sz w:val="32"/>
          <w:szCs w:val="32"/>
          <w:shd w:val="clear" w:color="auto" w:fill="80FFFF"/>
          <w:rtl/>
        </w:rPr>
        <w:t>י?</w:t>
      </w:r>
      <w:r w:rsidRPr="00D411A4">
        <w:rPr>
          <w:rStyle w:val="Bodytext62"/>
          <w:sz w:val="32"/>
          <w:szCs w:val="32"/>
          <w:rtl/>
        </w:rPr>
        <w:t xml:space="preserve"> כתיבת ספ</w:t>
      </w:r>
      <w:r w:rsidRPr="00D411A4">
        <w:rPr>
          <w:rStyle w:val="Bodytext62"/>
          <w:sz w:val="32"/>
          <w:szCs w:val="32"/>
          <w:shd w:val="clear" w:color="auto" w:fill="80FFFF"/>
          <w:rtl/>
        </w:rPr>
        <w:t>ר</w:t>
      </w:r>
      <w:r w:rsidRPr="00D411A4">
        <w:rPr>
          <w:rStyle w:val="Bodytext62"/>
          <w:sz w:val="32"/>
          <w:szCs w:val="32"/>
          <w:rtl/>
        </w:rPr>
        <w:t xml:space="preserve"> או ספרים. אולי. אך לא גוף כלשהו. זה כשלוני שוודאי טעמו </w:t>
      </w:r>
      <w:r w:rsidRPr="00D411A4">
        <w:rPr>
          <w:rStyle w:val="Bodytext62"/>
          <w:sz w:val="32"/>
          <w:szCs w:val="32"/>
          <w:shd w:val="clear" w:color="auto" w:fill="80FFFF"/>
          <w:rtl/>
        </w:rPr>
        <w:t>־</w:t>
      </w:r>
      <w:r w:rsidRPr="00D411A4">
        <w:rPr>
          <w:rStyle w:val="Bodytext62"/>
          <w:sz w:val="32"/>
          <w:szCs w:val="32"/>
          <w:rtl/>
        </w:rPr>
        <w:t xml:space="preserve"> בי, ובי בלבד. אינני מאשים איש בכך. כיצד הנוטשים עשו זאת, אחד בטעם, שני בחוסר טעם, אחד בעדינות, שני בגסות, אחד בהחליפו את </w:t>
      </w:r>
      <w:r w:rsidRPr="00D411A4">
        <w:rPr>
          <w:rStyle w:val="Bodytext62"/>
          <w:sz w:val="32"/>
          <w:szCs w:val="32"/>
          <w:shd w:val="clear" w:color="auto" w:fill="80FFFF"/>
          <w:rtl/>
        </w:rPr>
        <w:t>׳</w:t>
      </w:r>
      <w:r w:rsidRPr="00D411A4">
        <w:rPr>
          <w:rStyle w:val="Bodytext62"/>
          <w:sz w:val="32"/>
          <w:szCs w:val="32"/>
          <w:rtl/>
        </w:rPr>
        <w:t xml:space="preserve">סלם׳ ואותי ב׳חרות׳ ובגין, שני בתחליפים אחרים </w:t>
      </w:r>
      <w:r w:rsidR="00EE3DB2">
        <w:rPr>
          <w:rStyle w:val="Bodytext62"/>
          <w:rFonts w:hint="cs"/>
          <w:sz w:val="32"/>
          <w:szCs w:val="32"/>
          <w:rtl/>
        </w:rPr>
        <w:t>-</w:t>
      </w:r>
      <w:r w:rsidRPr="00D411A4">
        <w:rPr>
          <w:rStyle w:val="Bodytext62"/>
          <w:sz w:val="32"/>
          <w:szCs w:val="32"/>
          <w:rtl/>
        </w:rPr>
        <w:t xml:space="preserve"> </w:t>
      </w:r>
      <w:r w:rsidRPr="00D411A4">
        <w:rPr>
          <w:rStyle w:val="Bodytext62"/>
          <w:sz w:val="32"/>
          <w:szCs w:val="32"/>
          <w:shd w:val="clear" w:color="auto" w:fill="80FFFF"/>
          <w:rtl/>
        </w:rPr>
        <w:t>-</w:t>
      </w:r>
      <w:r w:rsidRPr="00D411A4">
        <w:rPr>
          <w:rStyle w:val="Bodytext62"/>
          <w:sz w:val="32"/>
          <w:szCs w:val="32"/>
          <w:rtl/>
        </w:rPr>
        <w:t xml:space="preserve"> ודווקא מפני שאת יודעת את כל הדברים האלה ידוע היטב יותר מכל אדם אחד, אין זה יפה מצדך שאת נותנת יד ואולי שתיים לסחוב אותי </w:t>
      </w:r>
      <w:r w:rsidR="00EE3DB2">
        <w:rPr>
          <w:rStyle w:val="Bodytext62"/>
          <w:rFonts w:hint="cs"/>
          <w:sz w:val="32"/>
          <w:szCs w:val="32"/>
          <w:rtl/>
        </w:rPr>
        <w:t>-</w:t>
      </w:r>
      <w:r w:rsidRPr="00D411A4">
        <w:rPr>
          <w:rStyle w:val="Bodytext62"/>
          <w:sz w:val="32"/>
          <w:szCs w:val="32"/>
          <w:rtl/>
        </w:rPr>
        <w:t xml:space="preserve"> - לאותו משחק לא רציני של כתיבת פרוגרמה בשביל ישקה ובשבילך, למען לא תעשו בה כלום</w:t>
      </w:r>
      <w:r w:rsidRPr="00D411A4">
        <w:rPr>
          <w:rStyle w:val="Bodytext62"/>
          <w:sz w:val="32"/>
          <w:szCs w:val="32"/>
          <w:shd w:val="clear" w:color="auto" w:fill="80FFFF"/>
          <w:rtl/>
        </w:rPr>
        <w:t xml:space="preserve"> </w:t>
      </w:r>
      <w:r w:rsidRPr="00D411A4">
        <w:rPr>
          <w:rStyle w:val="Bodytext62"/>
          <w:sz w:val="32"/>
          <w:szCs w:val="32"/>
          <w:rtl/>
        </w:rPr>
        <w:t>כמובן, כל אחד מטעמים אח</w:t>
      </w:r>
      <w:r w:rsidRPr="00D411A4">
        <w:rPr>
          <w:rStyle w:val="Bodytext62"/>
          <w:sz w:val="32"/>
          <w:szCs w:val="32"/>
          <w:shd w:val="clear" w:color="auto" w:fill="80FFFF"/>
          <w:rtl/>
        </w:rPr>
        <w:t>ר</w:t>
      </w:r>
      <w:r w:rsidRPr="00D411A4">
        <w:rPr>
          <w:rStyle w:val="Bodytext62"/>
          <w:sz w:val="32"/>
          <w:szCs w:val="32"/>
          <w:rtl/>
        </w:rPr>
        <w:t>ים</w:t>
      </w:r>
      <w:r w:rsidRPr="00D411A4">
        <w:rPr>
          <w:rStyle w:val="Bodytext62"/>
          <w:sz w:val="32"/>
          <w:szCs w:val="32"/>
          <w:shd w:val="clear" w:color="auto" w:fill="80FFFF"/>
          <w:rtl/>
        </w:rPr>
        <w:t>״.</w:t>
      </w:r>
    </w:p>
    <w:p w:rsidR="006C565E" w:rsidRPr="00D411A4" w:rsidRDefault="00856756" w:rsidP="003C6E29">
      <w:pPr>
        <w:pStyle w:val="Bodytext61"/>
        <w:shd w:val="clear" w:color="auto" w:fill="auto"/>
        <w:spacing w:before="0" w:after="70" w:line="354" w:lineRule="exact"/>
        <w:ind w:left="20" w:right="20" w:firstLine="360"/>
        <w:rPr>
          <w:sz w:val="32"/>
          <w:szCs w:val="32"/>
          <w:rtl/>
        </w:rPr>
      </w:pPr>
      <w:r w:rsidRPr="00D411A4">
        <w:rPr>
          <w:rStyle w:val="Bodytext62"/>
          <w:sz w:val="32"/>
          <w:szCs w:val="32"/>
          <w:rtl/>
        </w:rPr>
        <w:t>ובדרך האופיינית לו, למרות כעסו הוא מסיים את המכתב באלו המלי</w:t>
      </w:r>
      <w:r w:rsidRPr="00D411A4">
        <w:rPr>
          <w:rStyle w:val="Bodytext62"/>
          <w:sz w:val="32"/>
          <w:szCs w:val="32"/>
          <w:shd w:val="clear" w:color="auto" w:fill="80FFFF"/>
          <w:rtl/>
        </w:rPr>
        <w:t>ם:</w:t>
      </w:r>
      <w:r w:rsidRPr="00D411A4">
        <w:rPr>
          <w:rStyle w:val="Bodytext62"/>
          <w:sz w:val="32"/>
          <w:szCs w:val="32"/>
          <w:rtl/>
        </w:rPr>
        <w:t xml:space="preserve"> </w:t>
      </w:r>
      <w:r w:rsidRPr="00D411A4">
        <w:rPr>
          <w:rStyle w:val="Bodytext62"/>
          <w:sz w:val="32"/>
          <w:szCs w:val="32"/>
          <w:shd w:val="clear" w:color="auto" w:fill="80FFFF"/>
          <w:rtl/>
        </w:rPr>
        <w:t>״</w:t>
      </w:r>
      <w:r w:rsidRPr="00D411A4">
        <w:rPr>
          <w:rStyle w:val="Bodytext62"/>
          <w:sz w:val="32"/>
          <w:szCs w:val="32"/>
          <w:rtl/>
        </w:rPr>
        <w:t xml:space="preserve">אם ירצה עוד גוף ויהיה </w:t>
      </w:r>
      <w:r w:rsidRPr="00D411A4">
        <w:rPr>
          <w:rStyle w:val="Bodytext62"/>
          <w:sz w:val="32"/>
          <w:szCs w:val="32"/>
          <w:shd w:val="clear" w:color="auto" w:fill="80FFFF"/>
          <w:rtl/>
        </w:rPr>
        <w:t>־</w:t>
      </w:r>
      <w:r w:rsidRPr="00D411A4">
        <w:rPr>
          <w:rStyle w:val="Bodytext62"/>
          <w:sz w:val="32"/>
          <w:szCs w:val="32"/>
          <w:rtl/>
        </w:rPr>
        <w:t xml:space="preserve"> אני כמובן אהיה מוכן להשליך עצמי, לא להטיל עצמי עליו, אפילו לרבץ לרגליו ולעבדו. אני לא אעשה עוד דבר כדי להקימו, </w:t>
      </w:r>
      <w:r w:rsidRPr="00D411A4">
        <w:rPr>
          <w:rStyle w:val="Bodytext62"/>
          <w:sz w:val="32"/>
          <w:szCs w:val="32"/>
          <w:shd w:val="clear" w:color="auto" w:fill="80FFFF"/>
          <w:rtl/>
        </w:rPr>
        <w:t>ב</w:t>
      </w:r>
      <w:r w:rsidRPr="00D411A4">
        <w:rPr>
          <w:rStyle w:val="Bodytext62"/>
          <w:sz w:val="32"/>
          <w:szCs w:val="32"/>
          <w:rtl/>
        </w:rPr>
        <w:t>יחוד לא עם מי שמלכתחילה אינו מתכוון לכך ברצינות, בכל לב כמוני, והניחוני לנפשי</w:t>
      </w:r>
      <w:r w:rsidRPr="00D411A4">
        <w:rPr>
          <w:rStyle w:val="Bodytext62"/>
          <w:sz w:val="32"/>
          <w:szCs w:val="32"/>
          <w:shd w:val="clear" w:color="auto" w:fill="80FFFF"/>
          <w:rtl/>
        </w:rPr>
        <w:t>״."</w:t>
      </w:r>
    </w:p>
    <w:p w:rsidR="006C565E" w:rsidRPr="00D411A4" w:rsidRDefault="00856756" w:rsidP="003C6E29">
      <w:pPr>
        <w:pStyle w:val="Bodytext61"/>
        <w:shd w:val="clear" w:color="auto" w:fill="auto"/>
        <w:spacing w:before="0" w:after="55" w:line="342" w:lineRule="exact"/>
        <w:ind w:left="20" w:right="20" w:firstLine="360"/>
        <w:rPr>
          <w:sz w:val="32"/>
          <w:szCs w:val="32"/>
          <w:rtl/>
        </w:rPr>
      </w:pPr>
      <w:r w:rsidRPr="00D411A4">
        <w:rPr>
          <w:rStyle w:val="Bodytext62"/>
          <w:sz w:val="32"/>
          <w:szCs w:val="32"/>
          <w:rtl/>
        </w:rPr>
        <w:t>לקראת עשרים שנה להי</w:t>
      </w:r>
      <w:r w:rsidRPr="00D411A4">
        <w:rPr>
          <w:rStyle w:val="Bodytext62"/>
          <w:sz w:val="32"/>
          <w:szCs w:val="32"/>
          <w:shd w:val="clear" w:color="auto" w:fill="80FFFF"/>
          <w:rtl/>
        </w:rPr>
        <w:t>ר</w:t>
      </w:r>
      <w:r w:rsidRPr="00D411A4">
        <w:rPr>
          <w:rStyle w:val="Bodytext62"/>
          <w:sz w:val="32"/>
          <w:szCs w:val="32"/>
          <w:rtl/>
        </w:rPr>
        <w:t xml:space="preserve">צחו של יאיר, בשנת 1962, הניתוק ביניהם היה כבר לעובדה קיימת. בישיבה שנערכה להכנת עצרת בבית </w:t>
      </w:r>
      <w:r w:rsidRPr="00D411A4">
        <w:rPr>
          <w:rStyle w:val="Bodytext62"/>
          <w:sz w:val="32"/>
          <w:szCs w:val="32"/>
          <w:shd w:val="clear" w:color="auto" w:fill="80FFFF"/>
          <w:rtl/>
        </w:rPr>
        <w:t>״</w:t>
      </w:r>
      <w:r w:rsidRPr="00D411A4">
        <w:rPr>
          <w:rStyle w:val="Bodytext62"/>
          <w:sz w:val="32"/>
          <w:szCs w:val="32"/>
          <w:rtl/>
        </w:rPr>
        <w:t>הבימה</w:t>
      </w:r>
      <w:r w:rsidRPr="00D411A4">
        <w:rPr>
          <w:rStyle w:val="Bodytext62"/>
          <w:sz w:val="32"/>
          <w:szCs w:val="32"/>
          <w:shd w:val="clear" w:color="auto" w:fill="80FFFF"/>
          <w:rtl/>
        </w:rPr>
        <w:t>״</w:t>
      </w:r>
      <w:r w:rsidRPr="00D411A4">
        <w:rPr>
          <w:rStyle w:val="Bodytext62"/>
          <w:sz w:val="32"/>
          <w:szCs w:val="32"/>
          <w:rtl/>
        </w:rPr>
        <w:t xml:space="preserve"> ומסיבות עיתונאים </w:t>
      </w:r>
      <w:r w:rsidRPr="00D411A4">
        <w:rPr>
          <w:rStyle w:val="Bodytext62"/>
          <w:sz w:val="32"/>
          <w:szCs w:val="32"/>
          <w:shd w:val="clear" w:color="auto" w:fill="80FFFF"/>
          <w:rtl/>
        </w:rPr>
        <w:t>ב</w:t>
      </w:r>
      <w:r w:rsidRPr="00D411A4">
        <w:rPr>
          <w:rStyle w:val="Bodytext62"/>
          <w:sz w:val="32"/>
          <w:szCs w:val="32"/>
          <w:rtl/>
        </w:rPr>
        <w:t>תל</w:t>
      </w:r>
      <w:r w:rsidRPr="00D411A4">
        <w:rPr>
          <w:rStyle w:val="Bodytext62"/>
          <w:sz w:val="32"/>
          <w:szCs w:val="32"/>
          <w:shd w:val="clear" w:color="auto" w:fill="80FFFF"/>
          <w:rtl/>
        </w:rPr>
        <w:t>־</w:t>
      </w:r>
      <w:r w:rsidRPr="00D411A4">
        <w:rPr>
          <w:rStyle w:val="Bodytext62"/>
          <w:sz w:val="32"/>
          <w:szCs w:val="32"/>
          <w:rtl/>
        </w:rPr>
        <w:t>א</w:t>
      </w:r>
      <w:r w:rsidRPr="00D411A4">
        <w:rPr>
          <w:rStyle w:val="Bodytext62"/>
          <w:sz w:val="32"/>
          <w:szCs w:val="32"/>
          <w:shd w:val="clear" w:color="auto" w:fill="80FFFF"/>
          <w:rtl/>
        </w:rPr>
        <w:t>ב</w:t>
      </w:r>
      <w:r w:rsidRPr="00D411A4">
        <w:rPr>
          <w:rStyle w:val="Bodytext62"/>
          <w:sz w:val="32"/>
          <w:szCs w:val="32"/>
          <w:rtl/>
        </w:rPr>
        <w:t xml:space="preserve">יב ובירושלים, התעלמה גאולה במזיד מקיומו של אלדד והציעה לשלוח לירושלים את אברהם </w:t>
      </w:r>
      <w:r w:rsidRPr="00D411A4">
        <w:rPr>
          <w:rStyle w:val="Bodytext62"/>
          <w:sz w:val="32"/>
          <w:szCs w:val="32"/>
          <w:shd w:val="clear" w:color="auto" w:fill="80FFFF"/>
          <w:rtl/>
        </w:rPr>
        <w:t>ס</w:t>
      </w:r>
      <w:r w:rsidRPr="00D411A4">
        <w:rPr>
          <w:rStyle w:val="Bodytext62"/>
          <w:sz w:val="32"/>
          <w:szCs w:val="32"/>
          <w:rtl/>
        </w:rPr>
        <w:t>למן, שהוא יארגן שם את מסיבת העיתונאים. ג</w:t>
      </w:r>
      <w:r w:rsidRPr="00D411A4">
        <w:rPr>
          <w:rStyle w:val="Bodytext62"/>
          <w:sz w:val="32"/>
          <w:szCs w:val="32"/>
          <w:shd w:val="clear" w:color="auto" w:fill="80FFFF"/>
          <w:rtl/>
        </w:rPr>
        <w:t>׳</w:t>
      </w:r>
      <w:r w:rsidRPr="00D411A4">
        <w:rPr>
          <w:rStyle w:val="Bodytext62"/>
          <w:sz w:val="32"/>
          <w:szCs w:val="32"/>
          <w:rtl/>
        </w:rPr>
        <w:t>ולי</w:t>
      </w:r>
      <w:r w:rsidR="00EE3DB2">
        <w:rPr>
          <w:rStyle w:val="Bodytext62"/>
          <w:rFonts w:hint="cs"/>
          <w:sz w:val="32"/>
          <w:szCs w:val="32"/>
          <w:rtl/>
        </w:rPr>
        <w:t xml:space="preserve"> </w:t>
      </w:r>
      <w:r w:rsidR="00EE3DB2">
        <w:rPr>
          <w:rStyle w:val="Bodytext62"/>
          <w:rFonts w:hint="cs"/>
          <w:color w:val="FF0000"/>
          <w:sz w:val="32"/>
          <w:szCs w:val="32"/>
          <w:rtl/>
        </w:rPr>
        <w:t>[</w:t>
      </w:r>
      <w:r w:rsidR="00EE3DB2" w:rsidRPr="00EE3DB2">
        <w:rPr>
          <w:rStyle w:val="Bodytext62"/>
          <w:rFonts w:hint="cs"/>
          <w:color w:val="FF0000"/>
          <w:sz w:val="32"/>
          <w:szCs w:val="32"/>
          <w:rtl/>
        </w:rPr>
        <w:t>טורנברג, מותיקות לח"י</w:t>
      </w:r>
      <w:r w:rsidR="00EE3DB2">
        <w:rPr>
          <w:rStyle w:val="Bodytext62"/>
          <w:rFonts w:hint="cs"/>
          <w:color w:val="FF0000"/>
          <w:sz w:val="32"/>
          <w:szCs w:val="32"/>
          <w:rtl/>
        </w:rPr>
        <w:t>]</w:t>
      </w:r>
      <w:r w:rsidRPr="00EE3DB2">
        <w:rPr>
          <w:rStyle w:val="Bodytext62"/>
          <w:color w:val="FF0000"/>
          <w:sz w:val="32"/>
          <w:szCs w:val="32"/>
          <w:rtl/>
        </w:rPr>
        <w:t>,</w:t>
      </w:r>
      <w:r w:rsidRPr="00D411A4">
        <w:rPr>
          <w:rStyle w:val="Bodytext62"/>
          <w:sz w:val="32"/>
          <w:szCs w:val="32"/>
          <w:rtl/>
        </w:rPr>
        <w:t xml:space="preserve"> שהיתה נוכחת בישיבה, תמהה בקול ושאלה את גאולה, האם אלדד שגר בירושלים </w:t>
      </w:r>
      <w:r w:rsidRPr="00D411A4">
        <w:rPr>
          <w:rStyle w:val="Bodytext62"/>
          <w:sz w:val="32"/>
          <w:szCs w:val="32"/>
          <w:shd w:val="clear" w:color="auto" w:fill="80FFFF"/>
          <w:rtl/>
        </w:rPr>
        <w:t>״</w:t>
      </w:r>
      <w:r w:rsidRPr="00D411A4">
        <w:rPr>
          <w:rStyle w:val="Bodytext62"/>
          <w:sz w:val="32"/>
          <w:szCs w:val="32"/>
          <w:rtl/>
        </w:rPr>
        <w:t>אינו מוכשר דיו כדי ל</w:t>
      </w:r>
      <w:r w:rsidR="00EE3DB2">
        <w:rPr>
          <w:rStyle w:val="Bodytext62"/>
          <w:rFonts w:hint="cs"/>
          <w:sz w:val="32"/>
          <w:szCs w:val="32"/>
          <w:shd w:val="clear" w:color="auto" w:fill="80FFFF"/>
          <w:rtl/>
        </w:rPr>
        <w:t>כ</w:t>
      </w:r>
      <w:r w:rsidRPr="00D411A4">
        <w:rPr>
          <w:rStyle w:val="Bodytext62"/>
          <w:sz w:val="32"/>
          <w:szCs w:val="32"/>
          <w:rtl/>
        </w:rPr>
        <w:t>נ</w:t>
      </w:r>
      <w:r w:rsidR="00EE3DB2">
        <w:rPr>
          <w:rStyle w:val="Bodytext62"/>
          <w:rFonts w:hint="cs"/>
          <w:sz w:val="32"/>
          <w:szCs w:val="32"/>
          <w:rtl/>
        </w:rPr>
        <w:t xml:space="preserve">ס </w:t>
      </w:r>
      <w:r w:rsidRPr="00D411A4">
        <w:rPr>
          <w:rStyle w:val="Bodytext62"/>
          <w:sz w:val="32"/>
          <w:szCs w:val="32"/>
          <w:rtl/>
        </w:rPr>
        <w:t>מסיבת עיתונאים ולהסביר מה היתה מחתרת לח״י</w:t>
      </w:r>
      <w:r w:rsidRPr="00D411A4">
        <w:rPr>
          <w:rStyle w:val="Bodytext62"/>
          <w:sz w:val="32"/>
          <w:szCs w:val="32"/>
          <w:shd w:val="clear" w:color="auto" w:fill="80FFFF"/>
          <w:rtl/>
        </w:rPr>
        <w:t>״.</w:t>
      </w:r>
      <w:r w:rsidRPr="00D411A4">
        <w:rPr>
          <w:rStyle w:val="Bodytext62"/>
          <w:sz w:val="32"/>
          <w:szCs w:val="32"/>
          <w:rtl/>
        </w:rPr>
        <w:t xml:space="preserve"> דממה נשתררה בחדר לאחר שנשאלה השאלה</w:t>
      </w:r>
      <w:r w:rsidRPr="00D411A4">
        <w:rPr>
          <w:rStyle w:val="Bodytext62"/>
          <w:sz w:val="32"/>
          <w:szCs w:val="32"/>
          <w:shd w:val="clear" w:color="auto" w:fill="80FFFF"/>
          <w:rtl/>
        </w:rPr>
        <w:t>.</w:t>
      </w:r>
      <w:r w:rsidRPr="00D411A4">
        <w:rPr>
          <w:rStyle w:val="Bodytext62"/>
          <w:sz w:val="32"/>
          <w:szCs w:val="32"/>
          <w:shd w:val="clear" w:color="auto" w:fill="80FFFF"/>
          <w:vertAlign w:val="superscript"/>
          <w:rtl/>
        </w:rPr>
        <w:t>24</w:t>
      </w:r>
    </w:p>
    <w:p w:rsidR="006C565E" w:rsidRPr="00D411A4" w:rsidRDefault="00856756" w:rsidP="003C6E29">
      <w:pPr>
        <w:pStyle w:val="Bodytext61"/>
        <w:shd w:val="clear" w:color="auto" w:fill="auto"/>
        <w:spacing w:before="0" w:after="60" w:line="348" w:lineRule="exact"/>
        <w:ind w:left="20" w:right="20" w:firstLine="360"/>
        <w:rPr>
          <w:sz w:val="32"/>
          <w:szCs w:val="32"/>
          <w:rtl/>
        </w:rPr>
      </w:pPr>
      <w:r w:rsidRPr="00D411A4">
        <w:rPr>
          <w:rStyle w:val="Bodytext62"/>
          <w:sz w:val="32"/>
          <w:szCs w:val="32"/>
          <w:rtl/>
        </w:rPr>
        <w:lastRenderedPageBreak/>
        <w:t>כשעלתה השאלה מי יכתוב חוברת על יאיר, ידעו כולם, שאין מי שיתחרה באלד</w:t>
      </w:r>
      <w:r w:rsidRPr="00D411A4">
        <w:rPr>
          <w:rStyle w:val="Bodytext62"/>
          <w:sz w:val="32"/>
          <w:szCs w:val="32"/>
          <w:shd w:val="clear" w:color="auto" w:fill="80FFFF"/>
          <w:rtl/>
        </w:rPr>
        <w:t>ד</w:t>
      </w:r>
      <w:r w:rsidRPr="00D411A4">
        <w:rPr>
          <w:rStyle w:val="Bodytext62"/>
          <w:sz w:val="32"/>
          <w:szCs w:val="32"/>
          <w:rtl/>
        </w:rPr>
        <w:t>. אך גם בעניין זה עמדה גאולה בראש היוצאים נגדו ברגשות נטירה ואיבה. הוצע לו, שהוא יכתוב את החוברת אבל לא יחתום עליה בשמו... דומה, שלכל אחד אחר פנייה כזו היתה מהווה סיבה לנתק</w:t>
      </w:r>
      <w:r w:rsidR="00EE3DB2">
        <w:rPr>
          <w:rStyle w:val="Bodytext62"/>
          <w:rFonts w:hint="cs"/>
          <w:sz w:val="32"/>
          <w:szCs w:val="32"/>
          <w:rtl/>
        </w:rPr>
        <w:t xml:space="preserve"> </w:t>
      </w:r>
      <w:r w:rsidRPr="00D411A4">
        <w:rPr>
          <w:rStyle w:val="Bodytext62"/>
          <w:sz w:val="32"/>
          <w:szCs w:val="32"/>
          <w:rtl/>
        </w:rPr>
        <w:t>עם האנשים את כל הקשרים ולא לדבר עמם יותר מטוב ועד דע</w:t>
      </w:r>
      <w:r w:rsidRPr="00D411A4">
        <w:rPr>
          <w:rStyle w:val="Bodytext62"/>
          <w:sz w:val="32"/>
          <w:szCs w:val="32"/>
          <w:shd w:val="clear" w:color="auto" w:fill="80FFFF"/>
          <w:rtl/>
        </w:rPr>
        <w:t>,</w:t>
      </w:r>
      <w:r w:rsidRPr="00D411A4">
        <w:rPr>
          <w:rStyle w:val="Bodytext62"/>
          <w:sz w:val="32"/>
          <w:szCs w:val="32"/>
          <w:rtl/>
        </w:rPr>
        <w:t xml:space="preserve"> אך אלדד קודם כול מוציא את זעמו ביומנ</w:t>
      </w:r>
      <w:r w:rsidRPr="00D411A4">
        <w:rPr>
          <w:rStyle w:val="Bodytext62"/>
          <w:sz w:val="32"/>
          <w:szCs w:val="32"/>
          <w:shd w:val="clear" w:color="auto" w:fill="80FFFF"/>
          <w:rtl/>
        </w:rPr>
        <w:t>ו:</w:t>
      </w:r>
      <w:r w:rsidRPr="00D411A4">
        <w:rPr>
          <w:rStyle w:val="Bodytext62"/>
          <w:sz w:val="32"/>
          <w:szCs w:val="32"/>
          <w:rtl/>
        </w:rPr>
        <w:t xml:space="preserve"> </w:t>
      </w:r>
      <w:r w:rsidRPr="00D411A4">
        <w:rPr>
          <w:rStyle w:val="Bodytext62"/>
          <w:sz w:val="32"/>
          <w:szCs w:val="32"/>
          <w:shd w:val="clear" w:color="auto" w:fill="80FFFF"/>
          <w:rtl/>
        </w:rPr>
        <w:t>״</w:t>
      </w:r>
      <w:r w:rsidRPr="00D411A4">
        <w:rPr>
          <w:rStyle w:val="Bodytext62"/>
          <w:sz w:val="32"/>
          <w:szCs w:val="32"/>
          <w:rtl/>
        </w:rPr>
        <w:t>חוברת שלי בלי שמי? למה? בלי שם סלם, למ</w:t>
      </w:r>
      <w:r w:rsidRPr="00D411A4">
        <w:rPr>
          <w:rStyle w:val="Bodytext62"/>
          <w:sz w:val="32"/>
          <w:szCs w:val="32"/>
          <w:shd w:val="clear" w:color="auto" w:fill="80FFFF"/>
          <w:rtl/>
        </w:rPr>
        <w:t>ה?</w:t>
      </w:r>
      <w:r w:rsidRPr="00D411A4">
        <w:rPr>
          <w:rStyle w:val="Bodytext62"/>
          <w:sz w:val="32"/>
          <w:szCs w:val="32"/>
          <w:rtl/>
        </w:rPr>
        <w:t xml:space="preserve"> אין שום סיבה לאלמוניות זו. דרושה כתובת. כתובת פירושה אחריות. וזאת על רקע הפרסומת הרעשנית המלווה את ספרה של גאולה על עשרות המסיבות? </w:t>
      </w:r>
      <w:r w:rsidRPr="00D411A4">
        <w:rPr>
          <w:rStyle w:val="Bodytext62"/>
          <w:sz w:val="32"/>
          <w:szCs w:val="32"/>
          <w:shd w:val="clear" w:color="auto" w:fill="80FFFF"/>
          <w:rtl/>
        </w:rPr>
        <w:t>-</w:t>
      </w:r>
      <w:r w:rsidRPr="00D411A4">
        <w:rPr>
          <w:rStyle w:val="Bodytext62"/>
          <w:sz w:val="32"/>
          <w:szCs w:val="32"/>
          <w:rtl/>
        </w:rPr>
        <w:t xml:space="preserve"> למ</w:t>
      </w:r>
      <w:r w:rsidRPr="00D411A4">
        <w:rPr>
          <w:rStyle w:val="Bodytext62"/>
          <w:sz w:val="32"/>
          <w:szCs w:val="32"/>
          <w:shd w:val="clear" w:color="auto" w:fill="80FFFF"/>
          <w:rtl/>
        </w:rPr>
        <w:t>ה?״</w:t>
      </w:r>
      <w:r w:rsidRPr="00D411A4">
        <w:rPr>
          <w:rStyle w:val="Bodytext62"/>
          <w:sz w:val="32"/>
          <w:szCs w:val="32"/>
          <w:shd w:val="clear" w:color="auto" w:fill="80FFFF"/>
          <w:vertAlign w:val="superscript"/>
          <w:rtl/>
        </w:rPr>
        <w:t>25</w:t>
      </w:r>
      <w:r w:rsidRPr="00D411A4">
        <w:rPr>
          <w:rStyle w:val="Bodytext62"/>
          <w:sz w:val="32"/>
          <w:szCs w:val="32"/>
          <w:rtl/>
        </w:rPr>
        <w:t xml:space="preserve"> </w:t>
      </w:r>
      <w:r w:rsidRPr="00D411A4">
        <w:rPr>
          <w:rStyle w:val="Bodytext62"/>
          <w:sz w:val="32"/>
          <w:szCs w:val="32"/>
          <w:shd w:val="clear" w:color="auto" w:fill="80FFFF"/>
          <w:rtl/>
        </w:rPr>
        <w:t>־</w:t>
      </w:r>
      <w:r w:rsidRPr="00D411A4">
        <w:rPr>
          <w:rStyle w:val="Bodytext62"/>
          <w:sz w:val="32"/>
          <w:szCs w:val="32"/>
          <w:rtl/>
        </w:rPr>
        <w:t xml:space="preserve"> ואחר כך הוא כותב חוברת </w:t>
      </w:r>
      <w:r w:rsidRPr="00D411A4">
        <w:rPr>
          <w:rStyle w:val="Bodytext62"/>
          <w:sz w:val="32"/>
          <w:szCs w:val="32"/>
          <w:shd w:val="clear" w:color="auto" w:fill="80FFFF"/>
          <w:rtl/>
        </w:rPr>
        <w:t>״</w:t>
      </w:r>
      <w:r w:rsidRPr="00D411A4">
        <w:rPr>
          <w:rStyle w:val="Bodytext62"/>
          <w:sz w:val="32"/>
          <w:szCs w:val="32"/>
          <w:rtl/>
        </w:rPr>
        <w:t>מי ומי היו יאיר ולח״י</w:t>
      </w:r>
      <w:r w:rsidRPr="00D411A4">
        <w:rPr>
          <w:rStyle w:val="Bodytext62"/>
          <w:sz w:val="32"/>
          <w:szCs w:val="32"/>
          <w:shd w:val="clear" w:color="auto" w:fill="80FFFF"/>
          <w:rtl/>
        </w:rPr>
        <w:t>״</w:t>
      </w:r>
      <w:r w:rsidRPr="00D411A4">
        <w:rPr>
          <w:rStyle w:val="Bodytext62"/>
          <w:sz w:val="32"/>
          <w:szCs w:val="32"/>
          <w:rtl/>
        </w:rPr>
        <w:t xml:space="preserve"> ומדפי</w:t>
      </w:r>
      <w:r w:rsidRPr="00D411A4">
        <w:rPr>
          <w:rStyle w:val="Bodytext62"/>
          <w:sz w:val="32"/>
          <w:szCs w:val="32"/>
          <w:shd w:val="clear" w:color="auto" w:fill="80FFFF"/>
          <w:rtl/>
        </w:rPr>
        <w:t>ס</w:t>
      </w:r>
      <w:r w:rsidRPr="00D411A4">
        <w:rPr>
          <w:rStyle w:val="Bodytext62"/>
          <w:sz w:val="32"/>
          <w:szCs w:val="32"/>
          <w:rtl/>
        </w:rPr>
        <w:t>ה ב״</w:t>
      </w:r>
      <w:r w:rsidRPr="00D411A4">
        <w:rPr>
          <w:rStyle w:val="Bodytext62"/>
          <w:sz w:val="32"/>
          <w:szCs w:val="32"/>
          <w:shd w:val="clear" w:color="auto" w:fill="80FFFF"/>
          <w:rtl/>
        </w:rPr>
        <w:t>ס</w:t>
      </w:r>
      <w:r w:rsidRPr="00D411A4">
        <w:rPr>
          <w:rStyle w:val="Bodytext62"/>
          <w:sz w:val="32"/>
          <w:szCs w:val="32"/>
          <w:rtl/>
        </w:rPr>
        <w:t>ל</w:t>
      </w:r>
      <w:r w:rsidRPr="00D411A4">
        <w:rPr>
          <w:rStyle w:val="Bodytext62"/>
          <w:sz w:val="32"/>
          <w:szCs w:val="32"/>
          <w:shd w:val="clear" w:color="auto" w:fill="80FFFF"/>
          <w:rtl/>
        </w:rPr>
        <w:t>ם״,</w:t>
      </w:r>
      <w:r w:rsidRPr="00D411A4">
        <w:rPr>
          <w:rStyle w:val="Bodytext62"/>
          <w:sz w:val="32"/>
          <w:szCs w:val="32"/>
          <w:rtl/>
        </w:rPr>
        <w:t xml:space="preserve"> חתומה כמובן בשמו</w:t>
      </w:r>
      <w:r w:rsidRPr="00D411A4">
        <w:rPr>
          <w:rStyle w:val="Bodytext62"/>
          <w:sz w:val="32"/>
          <w:szCs w:val="32"/>
          <w:shd w:val="clear" w:color="auto" w:fill="80FFFF"/>
          <w:rtl/>
        </w:rPr>
        <w:t>.</w:t>
      </w:r>
      <w:r w:rsidRPr="00D411A4">
        <w:rPr>
          <w:rStyle w:val="Bodytext62"/>
          <w:sz w:val="32"/>
          <w:szCs w:val="32"/>
          <w:shd w:val="clear" w:color="auto" w:fill="80FFFF"/>
          <w:vertAlign w:val="superscript"/>
          <w:rtl/>
        </w:rPr>
        <w:t>26</w:t>
      </w:r>
    </w:p>
    <w:p w:rsidR="006C565E" w:rsidRPr="00D411A4" w:rsidRDefault="00856756" w:rsidP="003C6E29">
      <w:pPr>
        <w:pStyle w:val="Bodytext61"/>
        <w:shd w:val="clear" w:color="auto" w:fill="auto"/>
        <w:spacing w:before="0" w:after="60" w:line="348" w:lineRule="exact"/>
        <w:ind w:left="20" w:right="40" w:firstLine="420"/>
        <w:rPr>
          <w:sz w:val="32"/>
          <w:szCs w:val="32"/>
          <w:rtl/>
        </w:rPr>
      </w:pPr>
      <w:r w:rsidRPr="00D411A4">
        <w:rPr>
          <w:rStyle w:val="Bodytext62"/>
          <w:sz w:val="32"/>
          <w:szCs w:val="32"/>
          <w:rtl/>
        </w:rPr>
        <w:t xml:space="preserve">לדבריו, בגידתה של גאולה בו באותן שנים היתה אחד הכאבים היותר גדולים בחייו. </w:t>
      </w:r>
      <w:r w:rsidRPr="00D411A4">
        <w:rPr>
          <w:rStyle w:val="Bodytext62"/>
          <w:sz w:val="32"/>
          <w:szCs w:val="32"/>
          <w:shd w:val="clear" w:color="auto" w:fill="80FFFF"/>
          <w:rtl/>
        </w:rPr>
        <w:t>״</w:t>
      </w:r>
      <w:r w:rsidRPr="00D411A4">
        <w:rPr>
          <w:rStyle w:val="Bodytext62"/>
          <w:sz w:val="32"/>
          <w:szCs w:val="32"/>
          <w:rtl/>
        </w:rPr>
        <w:t>היה לי מר, כי בנות גידלתי ורוממתי והן פשעו בי... היא התכחשה לבית גידולה</w:t>
      </w:r>
      <w:r w:rsidRPr="00D411A4">
        <w:rPr>
          <w:rStyle w:val="Bodytext62"/>
          <w:sz w:val="32"/>
          <w:szCs w:val="32"/>
          <w:shd w:val="clear" w:color="auto" w:fill="80FFFF"/>
          <w:rtl/>
        </w:rPr>
        <w:t>״.</w:t>
      </w:r>
      <w:r w:rsidRPr="00D411A4">
        <w:rPr>
          <w:rStyle w:val="Bodytext62"/>
          <w:sz w:val="32"/>
          <w:szCs w:val="32"/>
          <w:rtl/>
        </w:rPr>
        <w:t xml:space="preserve"> גאולה אכן הרחיקה בפרישת כנפיים עצמאיות. היא נדדה ובאה לחיק מפלגת </w:t>
      </w:r>
      <w:r w:rsidRPr="00D411A4">
        <w:rPr>
          <w:rStyle w:val="Bodytext62"/>
          <w:sz w:val="32"/>
          <w:szCs w:val="32"/>
          <w:shd w:val="clear" w:color="auto" w:fill="80FFFF"/>
          <w:rtl/>
        </w:rPr>
        <w:t>״</w:t>
      </w:r>
      <w:r w:rsidRPr="00D411A4">
        <w:rPr>
          <w:rStyle w:val="Bodytext62"/>
          <w:sz w:val="32"/>
          <w:szCs w:val="32"/>
          <w:rtl/>
        </w:rPr>
        <w:t>חרות</w:t>
      </w:r>
      <w:r w:rsidRPr="00D411A4">
        <w:rPr>
          <w:rStyle w:val="Bodytext62"/>
          <w:sz w:val="32"/>
          <w:szCs w:val="32"/>
          <w:shd w:val="clear" w:color="auto" w:fill="80FFFF"/>
          <w:rtl/>
        </w:rPr>
        <w:t>״,</w:t>
      </w:r>
      <w:r w:rsidRPr="00D411A4">
        <w:rPr>
          <w:rStyle w:val="Bodytext62"/>
          <w:sz w:val="32"/>
          <w:szCs w:val="32"/>
          <w:rtl/>
        </w:rPr>
        <w:t xml:space="preserve"> שם פילסה לה את דרכה עד שנתמנתה לחברת כנסת מטעמה. בשנות הניתוק היה לה גם מדור בעיתון </w:t>
      </w:r>
      <w:r w:rsidRPr="00D411A4">
        <w:rPr>
          <w:rStyle w:val="Bodytext62"/>
          <w:sz w:val="32"/>
          <w:szCs w:val="32"/>
          <w:shd w:val="clear" w:color="auto" w:fill="80FFFF"/>
          <w:rtl/>
        </w:rPr>
        <w:t>״</w:t>
      </w:r>
      <w:r w:rsidRPr="00D411A4">
        <w:rPr>
          <w:rStyle w:val="Bodytext62"/>
          <w:sz w:val="32"/>
          <w:szCs w:val="32"/>
          <w:rtl/>
        </w:rPr>
        <w:t>מעריב</w:t>
      </w:r>
      <w:r w:rsidRPr="00D411A4">
        <w:rPr>
          <w:rStyle w:val="Bodytext62"/>
          <w:sz w:val="32"/>
          <w:szCs w:val="32"/>
          <w:shd w:val="clear" w:color="auto" w:fill="80FFFF"/>
          <w:rtl/>
        </w:rPr>
        <w:t>״</w:t>
      </w:r>
      <w:r w:rsidRPr="00D411A4">
        <w:rPr>
          <w:rStyle w:val="Bodytext62"/>
          <w:sz w:val="32"/>
          <w:szCs w:val="32"/>
          <w:rtl/>
        </w:rPr>
        <w:t xml:space="preserve"> בשם </w:t>
      </w:r>
      <w:r w:rsidRPr="00D411A4">
        <w:rPr>
          <w:rStyle w:val="Bodytext62"/>
          <w:sz w:val="32"/>
          <w:szCs w:val="32"/>
          <w:shd w:val="clear" w:color="auto" w:fill="80FFFF"/>
          <w:rtl/>
        </w:rPr>
        <w:t>״</w:t>
      </w:r>
      <w:r w:rsidRPr="00D411A4">
        <w:rPr>
          <w:rStyle w:val="Bodytext62"/>
          <w:sz w:val="32"/>
          <w:szCs w:val="32"/>
          <w:rtl/>
        </w:rPr>
        <w:t>מסביב לשולחן המרובע</w:t>
      </w:r>
      <w:r w:rsidRPr="00D411A4">
        <w:rPr>
          <w:rStyle w:val="Bodytext62"/>
          <w:sz w:val="32"/>
          <w:szCs w:val="32"/>
          <w:shd w:val="clear" w:color="auto" w:fill="80FFFF"/>
          <w:rtl/>
        </w:rPr>
        <w:t>״.</w:t>
      </w:r>
      <w:r w:rsidRPr="00D411A4">
        <w:rPr>
          <w:rStyle w:val="Bodytext62"/>
          <w:sz w:val="32"/>
          <w:szCs w:val="32"/>
          <w:rtl/>
        </w:rPr>
        <w:t xml:space="preserve"> בפב</w:t>
      </w:r>
      <w:r w:rsidR="00EE3DB2">
        <w:rPr>
          <w:rStyle w:val="Bodytext62"/>
          <w:rFonts w:hint="cs"/>
          <w:sz w:val="32"/>
          <w:szCs w:val="32"/>
          <w:rtl/>
        </w:rPr>
        <w:t>ר</w:t>
      </w:r>
      <w:r w:rsidRPr="00D411A4">
        <w:rPr>
          <w:rStyle w:val="Bodytext62"/>
          <w:sz w:val="32"/>
          <w:szCs w:val="32"/>
          <w:rtl/>
        </w:rPr>
        <w:t xml:space="preserve">ואר </w:t>
      </w:r>
      <w:r w:rsidR="00EE3DB2">
        <w:rPr>
          <w:rStyle w:val="Bodytext62"/>
          <w:rFonts w:hint="cs"/>
          <w:sz w:val="32"/>
          <w:szCs w:val="32"/>
          <w:shd w:val="clear" w:color="auto" w:fill="80FFFF"/>
          <w:rtl/>
        </w:rPr>
        <w:t>ובמרץ 1966</w:t>
      </w:r>
      <w:r w:rsidRPr="00D411A4">
        <w:rPr>
          <w:rStyle w:val="Bodytext62"/>
          <w:sz w:val="32"/>
          <w:szCs w:val="32"/>
          <w:rtl/>
        </w:rPr>
        <w:t xml:space="preserve"> היא ערכה שלושה מפגשים היסטוריים בין מפקדי </w:t>
      </w:r>
      <w:r w:rsidRPr="00D411A4">
        <w:rPr>
          <w:rStyle w:val="Bodytext62"/>
          <w:sz w:val="32"/>
          <w:szCs w:val="32"/>
          <w:shd w:val="clear" w:color="auto" w:fill="80FFFF"/>
          <w:rtl/>
        </w:rPr>
        <w:t>״</w:t>
      </w:r>
      <w:r w:rsidRPr="00D411A4">
        <w:rPr>
          <w:rStyle w:val="Bodytext62"/>
          <w:sz w:val="32"/>
          <w:szCs w:val="32"/>
          <w:rtl/>
        </w:rPr>
        <w:t>ההגנה</w:t>
      </w:r>
      <w:r w:rsidRPr="00D411A4">
        <w:rPr>
          <w:rStyle w:val="Bodytext62"/>
          <w:sz w:val="32"/>
          <w:szCs w:val="32"/>
          <w:shd w:val="clear" w:color="auto" w:fill="80FFFF"/>
          <w:rtl/>
        </w:rPr>
        <w:t>״,</w:t>
      </w:r>
      <w:r w:rsidRPr="00D411A4">
        <w:rPr>
          <w:rStyle w:val="Bodytext62"/>
          <w:sz w:val="32"/>
          <w:szCs w:val="32"/>
          <w:rtl/>
        </w:rPr>
        <w:t xml:space="preserve"> האצ״ל ולח״י. את אלדד, האידיאולוג של לח״י, היא לא הזמינה. בכך היא נכנסה מדעת</w:t>
      </w:r>
      <w:r w:rsidRPr="00D411A4">
        <w:rPr>
          <w:rStyle w:val="Bodytext62"/>
          <w:sz w:val="32"/>
          <w:szCs w:val="32"/>
          <w:shd w:val="clear" w:color="auto" w:fill="80FFFF"/>
          <w:rtl/>
        </w:rPr>
        <w:t xml:space="preserve"> </w:t>
      </w:r>
      <w:r w:rsidRPr="00D411A4">
        <w:rPr>
          <w:rStyle w:val="Bodytext62"/>
          <w:sz w:val="32"/>
          <w:szCs w:val="32"/>
          <w:rtl/>
        </w:rPr>
        <w:t>ובכוונה תחילה לחוג מחרימיו.</w:t>
      </w:r>
    </w:p>
    <w:p w:rsidR="006C565E" w:rsidRPr="00D411A4" w:rsidRDefault="00856756" w:rsidP="003C6E29">
      <w:pPr>
        <w:pStyle w:val="Bodytext61"/>
        <w:shd w:val="clear" w:color="auto" w:fill="auto"/>
        <w:spacing w:before="0" w:after="65" w:line="348" w:lineRule="exact"/>
        <w:ind w:left="20" w:right="40" w:firstLine="420"/>
        <w:rPr>
          <w:sz w:val="32"/>
          <w:szCs w:val="32"/>
          <w:rtl/>
        </w:rPr>
      </w:pPr>
      <w:r w:rsidRPr="00D411A4">
        <w:rPr>
          <w:rStyle w:val="Bodytext62"/>
          <w:sz w:val="32"/>
          <w:szCs w:val="32"/>
          <w:shd w:val="clear" w:color="auto" w:fill="80FFFF"/>
          <w:rtl/>
        </w:rPr>
        <w:t>״</w:t>
      </w:r>
      <w:r w:rsidRPr="00D411A4">
        <w:rPr>
          <w:rStyle w:val="Bodytext62"/>
          <w:sz w:val="32"/>
          <w:szCs w:val="32"/>
          <w:rtl/>
        </w:rPr>
        <w:t>הניתוק ממנו נתן לי את הפריחה של עצמי</w:t>
      </w:r>
      <w:r w:rsidRPr="00D411A4">
        <w:rPr>
          <w:rStyle w:val="Bodytext62"/>
          <w:sz w:val="32"/>
          <w:szCs w:val="32"/>
          <w:shd w:val="clear" w:color="auto" w:fill="80FFFF"/>
          <w:rtl/>
        </w:rPr>
        <w:t>״,</w:t>
      </w:r>
      <w:r w:rsidRPr="00D411A4">
        <w:rPr>
          <w:rStyle w:val="Bodytext62"/>
          <w:sz w:val="32"/>
          <w:szCs w:val="32"/>
          <w:rtl/>
        </w:rPr>
        <w:t xml:space="preserve"> אומרת גאולה ומצדיקה את עובדת החרמתה</w:t>
      </w:r>
      <w:r w:rsidRPr="00D411A4">
        <w:rPr>
          <w:rStyle w:val="Bodytext62"/>
          <w:sz w:val="32"/>
          <w:szCs w:val="32"/>
          <w:shd w:val="clear" w:color="auto" w:fill="80FFFF"/>
          <w:rtl/>
        </w:rPr>
        <w:t xml:space="preserve"> </w:t>
      </w:r>
      <w:r w:rsidRPr="00D411A4">
        <w:rPr>
          <w:rStyle w:val="Bodytext62"/>
          <w:sz w:val="32"/>
          <w:szCs w:val="32"/>
          <w:rtl/>
        </w:rPr>
        <w:t xml:space="preserve">אותו בצטטה את המשפט </w:t>
      </w:r>
      <w:r w:rsidRPr="00D411A4">
        <w:rPr>
          <w:rStyle w:val="Bodytext62"/>
          <w:sz w:val="32"/>
          <w:szCs w:val="32"/>
          <w:shd w:val="clear" w:color="auto" w:fill="80FFFF"/>
          <w:rtl/>
        </w:rPr>
        <w:t>״</w:t>
      </w:r>
      <w:r w:rsidRPr="00D411A4">
        <w:rPr>
          <w:rStyle w:val="Bodytext62"/>
          <w:sz w:val="32"/>
          <w:szCs w:val="32"/>
          <w:rtl/>
        </w:rPr>
        <w:t>אין מורה מתקנא בתלמידו</w:t>
      </w:r>
      <w:r w:rsidRPr="00D411A4">
        <w:rPr>
          <w:rStyle w:val="Bodytext62"/>
          <w:sz w:val="32"/>
          <w:szCs w:val="32"/>
          <w:shd w:val="clear" w:color="auto" w:fill="80FFFF"/>
          <w:rtl/>
        </w:rPr>
        <w:t>״.</w:t>
      </w:r>
      <w:r w:rsidRPr="00D411A4">
        <w:rPr>
          <w:rStyle w:val="Bodytext62"/>
          <w:sz w:val="32"/>
          <w:szCs w:val="32"/>
          <w:rtl/>
        </w:rPr>
        <w:t xml:space="preserve"> והיא אף מוסיפה ביקורת על אותן שנות ניתוק, באמרה, שהיא יודעת לעשות הבדל בין ריגושים אישיים ולא אישיים, בעוד שאלדד ש״חיו</w:t>
      </w:r>
      <w:r w:rsidRPr="00D411A4">
        <w:rPr>
          <w:rStyle w:val="Bodytext62"/>
          <w:sz w:val="32"/>
          <w:szCs w:val="32"/>
          <w:shd w:val="clear" w:color="auto" w:fill="80FFFF"/>
          <w:rtl/>
        </w:rPr>
        <w:t>נ</w:t>
      </w:r>
      <w:r w:rsidRPr="00D411A4">
        <w:rPr>
          <w:rStyle w:val="Bodytext62"/>
          <w:sz w:val="32"/>
          <w:szCs w:val="32"/>
          <w:rtl/>
        </w:rPr>
        <w:t>יותו בלתי רגילה, אצלו היצרים והיצירה הם אחד</w:t>
      </w:r>
      <w:r w:rsidRPr="00D411A4">
        <w:rPr>
          <w:rStyle w:val="Bodytext62"/>
          <w:sz w:val="32"/>
          <w:szCs w:val="32"/>
          <w:shd w:val="clear" w:color="auto" w:fill="80FFFF"/>
          <w:rtl/>
        </w:rPr>
        <w:t>״.</w:t>
      </w:r>
      <w:r w:rsidRPr="00D411A4">
        <w:rPr>
          <w:rStyle w:val="Bodytext62"/>
          <w:sz w:val="32"/>
          <w:szCs w:val="32"/>
          <w:shd w:val="clear" w:color="auto" w:fill="80FFFF"/>
          <w:vertAlign w:val="superscript"/>
          <w:rtl/>
        </w:rPr>
        <w:t>27</w:t>
      </w:r>
    </w:p>
    <w:p w:rsidR="006C565E" w:rsidRPr="00D411A4" w:rsidRDefault="00856756" w:rsidP="003C6E29">
      <w:pPr>
        <w:pStyle w:val="Bodytext61"/>
        <w:shd w:val="clear" w:color="auto" w:fill="auto"/>
        <w:spacing w:before="0" w:after="60" w:line="342" w:lineRule="exact"/>
        <w:ind w:left="20" w:right="40" w:firstLine="420"/>
        <w:rPr>
          <w:sz w:val="32"/>
          <w:szCs w:val="32"/>
          <w:rtl/>
        </w:rPr>
      </w:pPr>
      <w:r w:rsidRPr="00D411A4">
        <w:rPr>
          <w:rStyle w:val="Bodytext62"/>
          <w:sz w:val="32"/>
          <w:szCs w:val="32"/>
          <w:rtl/>
        </w:rPr>
        <w:t>אלדד לא התעסק הרבה זמן בלב</w:t>
      </w:r>
      <w:r w:rsidR="00EE3DB2">
        <w:rPr>
          <w:rStyle w:val="Bodytext62"/>
          <w:rFonts w:hint="cs"/>
          <w:sz w:val="32"/>
          <w:szCs w:val="32"/>
          <w:shd w:val="clear" w:color="auto" w:fill="80FFFF"/>
          <w:rtl/>
        </w:rPr>
        <w:t>כ</w:t>
      </w:r>
      <w:r w:rsidRPr="00D411A4">
        <w:rPr>
          <w:rStyle w:val="Bodytext62"/>
          <w:sz w:val="32"/>
          <w:szCs w:val="32"/>
          <w:rtl/>
        </w:rPr>
        <w:t>ות את אובדן הידידה שהלכה עמו כברת דרך ארוכה. עסוק תמיד בפעלתנות רוחנית הוא המשיך בעבודותיו. ביומנו הוא כת</w:t>
      </w:r>
      <w:r w:rsidRPr="00D411A4">
        <w:rPr>
          <w:rStyle w:val="Bodytext62"/>
          <w:sz w:val="32"/>
          <w:szCs w:val="32"/>
          <w:shd w:val="clear" w:color="auto" w:fill="80FFFF"/>
          <w:rtl/>
        </w:rPr>
        <w:t>ב:</w:t>
      </w:r>
      <w:r w:rsidRPr="00D411A4">
        <w:rPr>
          <w:rStyle w:val="Bodytext62"/>
          <w:sz w:val="32"/>
          <w:szCs w:val="32"/>
          <w:rtl/>
        </w:rPr>
        <w:t xml:space="preserve"> </w:t>
      </w:r>
      <w:r w:rsidRPr="00D411A4">
        <w:rPr>
          <w:rStyle w:val="Bodytext62"/>
          <w:sz w:val="32"/>
          <w:szCs w:val="32"/>
          <w:shd w:val="clear" w:color="auto" w:fill="80FFFF"/>
          <w:rtl/>
        </w:rPr>
        <w:t>״</w:t>
      </w:r>
      <w:r w:rsidRPr="00D411A4">
        <w:rPr>
          <w:rStyle w:val="Bodytext62"/>
          <w:sz w:val="32"/>
          <w:szCs w:val="32"/>
          <w:rtl/>
        </w:rPr>
        <w:t>מתברר מיום ליום שאני יכול להמשיך בכל כאילו לא קרה כלום - כיצד את תתקדמי כעת, בדרך חדשה, נראה. הן מוטב היה לבוא ולומר, ראה, אני רוצה לעשות קריירה. עדיין לא ברור אם ספרותית או פוליטית, אם חברה בכנסת מטעם חרות. אבל כך אני רוצה ואתה וסולם מפריעים. היה הרבה יותר יפה ופשוט</w:t>
      </w:r>
      <w:r w:rsidRPr="00D411A4">
        <w:rPr>
          <w:rStyle w:val="Bodytext62"/>
          <w:sz w:val="32"/>
          <w:szCs w:val="32"/>
          <w:shd w:val="clear" w:color="auto" w:fill="80FFFF"/>
          <w:rtl/>
        </w:rPr>
        <w:t>״.</w:t>
      </w:r>
      <w:r w:rsidRPr="00D411A4">
        <w:rPr>
          <w:rStyle w:val="Bodytext62"/>
          <w:sz w:val="32"/>
          <w:szCs w:val="32"/>
          <w:shd w:val="clear" w:color="auto" w:fill="80FFFF"/>
          <w:vertAlign w:val="superscript"/>
          <w:rtl/>
        </w:rPr>
        <w:t>28</w:t>
      </w:r>
    </w:p>
    <w:p w:rsidR="006C565E" w:rsidRPr="00D411A4" w:rsidRDefault="00856756" w:rsidP="003C6E29">
      <w:pPr>
        <w:pStyle w:val="Bodytext61"/>
        <w:shd w:val="clear" w:color="auto" w:fill="auto"/>
        <w:spacing w:before="0" w:after="65" w:line="342" w:lineRule="exact"/>
        <w:ind w:left="20" w:right="40" w:firstLine="420"/>
        <w:rPr>
          <w:sz w:val="32"/>
          <w:szCs w:val="32"/>
          <w:rtl/>
        </w:rPr>
      </w:pPr>
      <w:r w:rsidRPr="00D411A4">
        <w:rPr>
          <w:rStyle w:val="Bodytext62"/>
          <w:sz w:val="32"/>
          <w:szCs w:val="32"/>
          <w:rtl/>
        </w:rPr>
        <w:t>לאחר כעשר שנים של ניתוק הם השלימו ביניהם, אך מעתה ואילך יחסיהם מתנהלים על בסי</w:t>
      </w:r>
      <w:r w:rsidR="00EE3DB2">
        <w:rPr>
          <w:rStyle w:val="Bodytext62"/>
          <w:rFonts w:hint="cs"/>
          <w:sz w:val="32"/>
          <w:szCs w:val="32"/>
          <w:rtl/>
        </w:rPr>
        <w:t>ס</w:t>
      </w:r>
      <w:r w:rsidRPr="00D411A4">
        <w:rPr>
          <w:rStyle w:val="Bodytext62"/>
          <w:sz w:val="32"/>
          <w:szCs w:val="32"/>
          <w:rtl/>
        </w:rPr>
        <w:t xml:space="preserve"> ענייני וקורקטי. ולמרות שגאולה חוזרת ואומרת עליו שהוא </w:t>
      </w:r>
      <w:r w:rsidRPr="00D411A4">
        <w:rPr>
          <w:rStyle w:val="Bodytext62"/>
          <w:sz w:val="32"/>
          <w:szCs w:val="32"/>
          <w:shd w:val="clear" w:color="auto" w:fill="80FFFF"/>
          <w:rtl/>
        </w:rPr>
        <w:t>״</w:t>
      </w:r>
      <w:r w:rsidRPr="00D411A4">
        <w:rPr>
          <w:rStyle w:val="Bodytext62"/>
          <w:sz w:val="32"/>
          <w:szCs w:val="32"/>
          <w:rtl/>
        </w:rPr>
        <w:t>מורי ורבי</w:t>
      </w:r>
      <w:r w:rsidRPr="00D411A4">
        <w:rPr>
          <w:rStyle w:val="Bodytext62"/>
          <w:sz w:val="32"/>
          <w:szCs w:val="32"/>
          <w:shd w:val="clear" w:color="auto" w:fill="80FFFF"/>
          <w:rtl/>
        </w:rPr>
        <w:t>״,</w:t>
      </w:r>
      <w:r w:rsidRPr="00D411A4">
        <w:rPr>
          <w:rStyle w:val="Bodytext62"/>
          <w:sz w:val="32"/>
          <w:szCs w:val="32"/>
          <w:rtl/>
        </w:rPr>
        <w:t xml:space="preserve"> אין הוא מקבל את </w:t>
      </w:r>
      <w:r w:rsidRPr="00D411A4">
        <w:rPr>
          <w:rStyle w:val="Bodytext62"/>
          <w:sz w:val="32"/>
          <w:szCs w:val="32"/>
          <w:shd w:val="clear" w:color="auto" w:fill="80FFFF"/>
          <w:rtl/>
        </w:rPr>
        <w:t>״</w:t>
      </w:r>
      <w:r w:rsidRPr="00D411A4">
        <w:rPr>
          <w:rStyle w:val="Bodytext62"/>
          <w:sz w:val="32"/>
          <w:szCs w:val="32"/>
          <w:rtl/>
        </w:rPr>
        <w:t>הרבי</w:t>
      </w:r>
      <w:r w:rsidRPr="00D411A4">
        <w:rPr>
          <w:rStyle w:val="Bodytext62"/>
          <w:sz w:val="32"/>
          <w:szCs w:val="32"/>
          <w:shd w:val="clear" w:color="auto" w:fill="80FFFF"/>
          <w:rtl/>
        </w:rPr>
        <w:t>״,</w:t>
      </w:r>
      <w:r w:rsidRPr="00D411A4">
        <w:rPr>
          <w:rStyle w:val="Bodytext62"/>
          <w:sz w:val="32"/>
          <w:szCs w:val="32"/>
          <w:rtl/>
        </w:rPr>
        <w:t xml:space="preserve"> כי לדעתו </w:t>
      </w:r>
      <w:r w:rsidRPr="00D411A4">
        <w:rPr>
          <w:rStyle w:val="Bodytext62"/>
          <w:sz w:val="32"/>
          <w:szCs w:val="32"/>
          <w:shd w:val="clear" w:color="auto" w:fill="80FFFF"/>
          <w:rtl/>
        </w:rPr>
        <w:t>״</w:t>
      </w:r>
      <w:r w:rsidRPr="00D411A4">
        <w:rPr>
          <w:rStyle w:val="Bodytext62"/>
          <w:sz w:val="32"/>
          <w:szCs w:val="32"/>
          <w:rtl/>
        </w:rPr>
        <w:t>רבי</w:t>
      </w:r>
      <w:r w:rsidRPr="00D411A4">
        <w:rPr>
          <w:rStyle w:val="Bodytext62"/>
          <w:sz w:val="32"/>
          <w:szCs w:val="32"/>
          <w:shd w:val="clear" w:color="auto" w:fill="80FFFF"/>
          <w:rtl/>
        </w:rPr>
        <w:t>״</w:t>
      </w:r>
      <w:r w:rsidRPr="00D411A4">
        <w:rPr>
          <w:rStyle w:val="Bodytext62"/>
          <w:sz w:val="32"/>
          <w:szCs w:val="32"/>
          <w:rtl/>
        </w:rPr>
        <w:t xml:space="preserve"> אמור להיות כריזמטי, והוא אינו כזה ואף אינו רוצה להיות רבי ״</w:t>
      </w:r>
      <w:r w:rsidR="00EE3DB2">
        <w:rPr>
          <w:rStyle w:val="Bodytext62"/>
          <w:rFonts w:hint="cs"/>
          <w:sz w:val="32"/>
          <w:szCs w:val="32"/>
          <w:rtl/>
        </w:rPr>
        <w:t xml:space="preserve"> לא ל</w:t>
      </w:r>
      <w:r w:rsidRPr="00D411A4">
        <w:rPr>
          <w:rStyle w:val="Bodytext62"/>
          <w:sz w:val="32"/>
          <w:szCs w:val="32"/>
          <w:rtl/>
        </w:rPr>
        <w:t>ח</w:t>
      </w:r>
      <w:r w:rsidRPr="00D411A4">
        <w:rPr>
          <w:rStyle w:val="Bodytext62"/>
          <w:sz w:val="32"/>
          <w:szCs w:val="32"/>
          <w:shd w:val="clear" w:color="auto" w:fill="80FFFF"/>
          <w:rtl/>
        </w:rPr>
        <w:t>ס</w:t>
      </w:r>
      <w:r w:rsidRPr="00D411A4">
        <w:rPr>
          <w:rStyle w:val="Bodytext62"/>
          <w:sz w:val="32"/>
          <w:szCs w:val="32"/>
          <w:rtl/>
        </w:rPr>
        <w:t>ידים</w:t>
      </w:r>
      <w:r w:rsidRPr="00D411A4">
        <w:rPr>
          <w:rStyle w:val="Bodytext62"/>
          <w:sz w:val="32"/>
          <w:szCs w:val="32"/>
          <w:shd w:val="clear" w:color="auto" w:fill="80FFFF"/>
          <w:rtl/>
        </w:rPr>
        <w:t xml:space="preserve"> </w:t>
      </w:r>
      <w:r w:rsidRPr="00D411A4">
        <w:rPr>
          <w:rStyle w:val="Bodytext62"/>
          <w:sz w:val="32"/>
          <w:szCs w:val="32"/>
          <w:rtl/>
        </w:rPr>
        <w:t>שוטים ולא לחסידות סוטות</w:t>
      </w:r>
      <w:r w:rsidRPr="00D411A4">
        <w:rPr>
          <w:rStyle w:val="Bodytext62"/>
          <w:sz w:val="32"/>
          <w:szCs w:val="32"/>
          <w:shd w:val="clear" w:color="auto" w:fill="80FFFF"/>
          <w:rtl/>
        </w:rPr>
        <w:t>״.</w:t>
      </w:r>
    </w:p>
    <w:p w:rsidR="006C565E" w:rsidRDefault="00856756" w:rsidP="003C6E29">
      <w:pPr>
        <w:pStyle w:val="Bodytext61"/>
        <w:shd w:val="clear" w:color="auto" w:fill="auto"/>
        <w:spacing w:before="0" w:after="1029" w:line="336" w:lineRule="exact"/>
        <w:ind w:left="20" w:right="40" w:firstLine="420"/>
        <w:rPr>
          <w:sz w:val="32"/>
          <w:szCs w:val="32"/>
          <w:rtl/>
        </w:rPr>
      </w:pPr>
      <w:r w:rsidRPr="00D411A4">
        <w:rPr>
          <w:rStyle w:val="Bodytext62"/>
          <w:sz w:val="32"/>
          <w:szCs w:val="32"/>
          <w:shd w:val="clear" w:color="auto" w:fill="80FFFF"/>
          <w:rtl/>
        </w:rPr>
        <w:t>״</w:t>
      </w:r>
      <w:r w:rsidRPr="00D411A4">
        <w:rPr>
          <w:rStyle w:val="Bodytext62"/>
          <w:sz w:val="32"/>
          <w:szCs w:val="32"/>
          <w:rtl/>
        </w:rPr>
        <w:t>כל ימי חיי לא הצטערתי על שום אבי</w:t>
      </w:r>
      <w:r w:rsidRPr="00D411A4">
        <w:rPr>
          <w:rStyle w:val="Bodytext62"/>
          <w:sz w:val="32"/>
          <w:szCs w:val="32"/>
          <w:shd w:val="clear" w:color="auto" w:fill="80FFFF"/>
          <w:rtl/>
        </w:rPr>
        <w:t>ד</w:t>
      </w:r>
      <w:r w:rsidRPr="00D411A4">
        <w:rPr>
          <w:rStyle w:val="Bodytext62"/>
          <w:sz w:val="32"/>
          <w:szCs w:val="32"/>
          <w:rtl/>
        </w:rPr>
        <w:t>ה חומרית</w:t>
      </w:r>
      <w:r w:rsidRPr="00D411A4">
        <w:rPr>
          <w:rStyle w:val="Bodytext62"/>
          <w:sz w:val="32"/>
          <w:szCs w:val="32"/>
          <w:shd w:val="clear" w:color="auto" w:fill="80FFFF"/>
          <w:rtl/>
        </w:rPr>
        <w:t>״,</w:t>
      </w:r>
      <w:r w:rsidRPr="00D411A4">
        <w:rPr>
          <w:rStyle w:val="Bodytext62"/>
          <w:sz w:val="32"/>
          <w:szCs w:val="32"/>
          <w:rtl/>
        </w:rPr>
        <w:t xml:space="preserve"> הוא כותב ביומנו, </w:t>
      </w:r>
      <w:r w:rsidRPr="00D411A4">
        <w:rPr>
          <w:rStyle w:val="Bodytext62"/>
          <w:sz w:val="32"/>
          <w:szCs w:val="32"/>
          <w:shd w:val="clear" w:color="auto" w:fill="80FFFF"/>
          <w:rtl/>
        </w:rPr>
        <w:t>״</w:t>
      </w:r>
      <w:r w:rsidRPr="00D411A4">
        <w:rPr>
          <w:rStyle w:val="Bodytext62"/>
          <w:sz w:val="32"/>
          <w:szCs w:val="32"/>
          <w:rtl/>
        </w:rPr>
        <w:t>לעומת זאת רגיש אני</w:t>
      </w:r>
      <w:r w:rsidRPr="00D411A4">
        <w:rPr>
          <w:rStyle w:val="Bodytext62"/>
          <w:sz w:val="32"/>
          <w:szCs w:val="32"/>
          <w:shd w:val="clear" w:color="auto" w:fill="80FFFF"/>
          <w:rtl/>
        </w:rPr>
        <w:t xml:space="preserve"> </w:t>
      </w:r>
      <w:r w:rsidRPr="00D411A4">
        <w:rPr>
          <w:rStyle w:val="Bodytext62"/>
          <w:sz w:val="32"/>
          <w:szCs w:val="32"/>
          <w:rtl/>
        </w:rPr>
        <w:t>מאוד על א</w:t>
      </w:r>
      <w:r w:rsidRPr="00D411A4">
        <w:rPr>
          <w:rStyle w:val="Bodytext62"/>
          <w:sz w:val="32"/>
          <w:szCs w:val="32"/>
          <w:shd w:val="clear" w:color="auto" w:fill="80FFFF"/>
          <w:rtl/>
        </w:rPr>
        <w:t>ב</w:t>
      </w:r>
      <w:r w:rsidRPr="00D411A4">
        <w:rPr>
          <w:rStyle w:val="Bodytext62"/>
          <w:sz w:val="32"/>
          <w:szCs w:val="32"/>
          <w:rtl/>
        </w:rPr>
        <w:t>י</w:t>
      </w:r>
      <w:r w:rsidR="00EE3DB2">
        <w:rPr>
          <w:rStyle w:val="Bodytext62"/>
          <w:rFonts w:hint="cs"/>
          <w:sz w:val="32"/>
          <w:szCs w:val="32"/>
          <w:rtl/>
        </w:rPr>
        <w:t>ד</w:t>
      </w:r>
      <w:r w:rsidRPr="00D411A4">
        <w:rPr>
          <w:rStyle w:val="Bodytext62"/>
          <w:sz w:val="32"/>
          <w:szCs w:val="32"/>
          <w:rtl/>
        </w:rPr>
        <w:t>ה במימדי הזמן. צר לי על רגעים אבודים</w:t>
      </w:r>
      <w:r w:rsidRPr="00D411A4">
        <w:rPr>
          <w:rStyle w:val="Bodytext62"/>
          <w:sz w:val="32"/>
          <w:szCs w:val="32"/>
          <w:shd w:val="clear" w:color="auto" w:fill="80FFFF"/>
          <w:rtl/>
        </w:rPr>
        <w:t>״.</w:t>
      </w:r>
      <w:r w:rsidRPr="00D411A4">
        <w:rPr>
          <w:rStyle w:val="Bodytext62"/>
          <w:sz w:val="32"/>
          <w:szCs w:val="32"/>
          <w:shd w:val="clear" w:color="auto" w:fill="80FFFF"/>
          <w:vertAlign w:val="superscript"/>
          <w:rtl/>
        </w:rPr>
        <w:t>29</w:t>
      </w:r>
    </w:p>
    <w:p w:rsidR="00EE3DB2" w:rsidRDefault="00EE3DB2" w:rsidP="003C6E29">
      <w:pPr>
        <w:pStyle w:val="Bodytext61"/>
        <w:shd w:val="clear" w:color="auto" w:fill="auto"/>
        <w:spacing w:before="0" w:after="1029" w:line="336" w:lineRule="exact"/>
        <w:ind w:left="20" w:right="40" w:firstLine="420"/>
        <w:rPr>
          <w:sz w:val="32"/>
          <w:szCs w:val="32"/>
          <w:rtl/>
        </w:rPr>
      </w:pPr>
    </w:p>
    <w:p w:rsidR="00EE3DB2" w:rsidRPr="00D411A4" w:rsidRDefault="00EE3DB2" w:rsidP="003C6E29">
      <w:pPr>
        <w:pStyle w:val="Bodytext61"/>
        <w:shd w:val="clear" w:color="auto" w:fill="auto"/>
        <w:spacing w:before="0" w:after="1029" w:line="336" w:lineRule="exact"/>
        <w:ind w:left="20" w:right="40" w:firstLine="420"/>
        <w:rPr>
          <w:sz w:val="32"/>
          <w:szCs w:val="32"/>
          <w:rtl/>
        </w:rPr>
      </w:pPr>
    </w:p>
    <w:p w:rsidR="006C565E" w:rsidRDefault="00856756" w:rsidP="003C6E29">
      <w:pPr>
        <w:pStyle w:val="Bodytext71"/>
        <w:shd w:val="clear" w:color="auto" w:fill="auto"/>
        <w:spacing w:before="0" w:after="54" w:line="250" w:lineRule="exact"/>
        <w:ind w:left="460" w:hanging="420"/>
        <w:jc w:val="both"/>
        <w:rPr>
          <w:sz w:val="36"/>
          <w:szCs w:val="36"/>
          <w:rtl/>
        </w:rPr>
      </w:pPr>
      <w:r w:rsidRPr="00EE3DB2">
        <w:rPr>
          <w:sz w:val="36"/>
          <w:szCs w:val="36"/>
          <w:rtl/>
        </w:rPr>
        <w:lastRenderedPageBreak/>
        <w:t>הע</w:t>
      </w:r>
      <w:r w:rsidR="00EE3DB2" w:rsidRPr="00EE3DB2">
        <w:rPr>
          <w:rFonts w:hint="cs"/>
          <w:sz w:val="36"/>
          <w:szCs w:val="36"/>
          <w:rtl/>
        </w:rPr>
        <w:t>ר</w:t>
      </w:r>
      <w:r w:rsidRPr="00EE3DB2">
        <w:rPr>
          <w:sz w:val="36"/>
          <w:szCs w:val="36"/>
          <w:rtl/>
        </w:rPr>
        <w:t xml:space="preserve">ות לפרק </w:t>
      </w:r>
      <w:r w:rsidRPr="00EE3DB2">
        <w:rPr>
          <w:sz w:val="36"/>
          <w:szCs w:val="36"/>
          <w:shd w:val="clear" w:color="auto" w:fill="80FFFF"/>
          <w:rtl/>
        </w:rPr>
        <w:t>חמ</w:t>
      </w:r>
      <w:r w:rsidRPr="00EE3DB2">
        <w:rPr>
          <w:sz w:val="36"/>
          <w:szCs w:val="36"/>
          <w:rtl/>
        </w:rPr>
        <w:t>יש</w:t>
      </w:r>
      <w:r w:rsidRPr="00EE3DB2">
        <w:rPr>
          <w:sz w:val="36"/>
          <w:szCs w:val="36"/>
          <w:shd w:val="clear" w:color="auto" w:fill="80FFFF"/>
          <w:rtl/>
        </w:rPr>
        <w:t>ה-</w:t>
      </w:r>
      <w:r w:rsidRPr="00EE3DB2">
        <w:rPr>
          <w:sz w:val="36"/>
          <w:szCs w:val="36"/>
          <w:rtl/>
        </w:rPr>
        <w:t>עשר</w:t>
      </w:r>
    </w:p>
    <w:p w:rsidR="00EE3DB2" w:rsidRPr="00EE3DB2" w:rsidRDefault="00EE3DB2" w:rsidP="003C6E29">
      <w:pPr>
        <w:pStyle w:val="Bodytext71"/>
        <w:shd w:val="clear" w:color="auto" w:fill="auto"/>
        <w:spacing w:before="0" w:after="54" w:line="250" w:lineRule="exact"/>
        <w:ind w:left="460" w:hanging="420"/>
        <w:jc w:val="both"/>
        <w:rPr>
          <w:sz w:val="36"/>
          <w:szCs w:val="36"/>
          <w:rtl/>
        </w:rPr>
      </w:pPr>
    </w:p>
    <w:p w:rsidR="006C565E" w:rsidRPr="00D411A4" w:rsidRDefault="00856756" w:rsidP="003C6E29">
      <w:pPr>
        <w:pStyle w:val="Bodytext71"/>
        <w:shd w:val="clear" w:color="auto" w:fill="auto"/>
        <w:spacing w:before="0" w:line="342" w:lineRule="exact"/>
        <w:ind w:left="460" w:right="40" w:hanging="420"/>
        <w:jc w:val="both"/>
        <w:rPr>
          <w:sz w:val="32"/>
          <w:szCs w:val="32"/>
          <w:rtl/>
        </w:rPr>
      </w:pPr>
      <w:r w:rsidRPr="00D411A4">
        <w:rPr>
          <w:sz w:val="32"/>
          <w:szCs w:val="32"/>
          <w:shd w:val="clear" w:color="auto" w:fill="80FFFF"/>
          <w:rtl/>
        </w:rPr>
        <w:t>1)</w:t>
      </w:r>
      <w:r w:rsidRPr="00D411A4">
        <w:rPr>
          <w:sz w:val="32"/>
          <w:szCs w:val="32"/>
          <w:rtl/>
        </w:rPr>
        <w:t xml:space="preserve"> מאמריו של מרדכי שלו זכו לתשומת לב רבה מצי</w:t>
      </w:r>
      <w:r w:rsidRPr="00D411A4">
        <w:rPr>
          <w:sz w:val="32"/>
          <w:szCs w:val="32"/>
          <w:shd w:val="clear" w:color="auto" w:fill="80FFFF"/>
          <w:rtl/>
        </w:rPr>
        <w:t>ד</w:t>
      </w:r>
      <w:r w:rsidRPr="00D411A4">
        <w:rPr>
          <w:sz w:val="32"/>
          <w:szCs w:val="32"/>
          <w:rtl/>
        </w:rPr>
        <w:t>ם של סופרים ומבקרים. ברוך קו</w:t>
      </w:r>
      <w:r w:rsidR="00EE3DB2">
        <w:rPr>
          <w:rFonts w:hint="cs"/>
          <w:sz w:val="32"/>
          <w:szCs w:val="32"/>
          <w:rtl/>
        </w:rPr>
        <w:t>ר</w:t>
      </w:r>
      <w:r w:rsidRPr="00D411A4">
        <w:rPr>
          <w:sz w:val="32"/>
          <w:szCs w:val="32"/>
          <w:rtl/>
        </w:rPr>
        <w:t>צוויל כותב</w:t>
      </w:r>
      <w:r w:rsidRPr="00D411A4">
        <w:rPr>
          <w:sz w:val="32"/>
          <w:szCs w:val="32"/>
          <w:shd w:val="clear" w:color="auto" w:fill="80FFFF"/>
          <w:rtl/>
        </w:rPr>
        <w:t xml:space="preserve"> </w:t>
      </w:r>
      <w:r w:rsidRPr="00D411A4">
        <w:rPr>
          <w:sz w:val="32"/>
          <w:szCs w:val="32"/>
          <w:rtl/>
        </w:rPr>
        <w:t xml:space="preserve">בספרו </w:t>
      </w:r>
      <w:r w:rsidRPr="00D411A4">
        <w:rPr>
          <w:sz w:val="32"/>
          <w:szCs w:val="32"/>
          <w:shd w:val="clear" w:color="auto" w:fill="80FFFF"/>
          <w:rtl/>
        </w:rPr>
        <w:t>״</w:t>
      </w:r>
      <w:r w:rsidRPr="00D411A4">
        <w:rPr>
          <w:sz w:val="32"/>
          <w:szCs w:val="32"/>
          <w:rtl/>
        </w:rPr>
        <w:t>בין חזון לבין האבסורד</w:t>
      </w:r>
      <w:r w:rsidRPr="00D411A4">
        <w:rPr>
          <w:sz w:val="32"/>
          <w:szCs w:val="32"/>
          <w:shd w:val="clear" w:color="auto" w:fill="80FFFF"/>
          <w:rtl/>
        </w:rPr>
        <w:t>״(</w:t>
      </w:r>
      <w:r w:rsidRPr="00D411A4">
        <w:rPr>
          <w:sz w:val="32"/>
          <w:szCs w:val="32"/>
          <w:rtl/>
        </w:rPr>
        <w:t>עמ</w:t>
      </w:r>
      <w:r w:rsidRPr="00D411A4">
        <w:rPr>
          <w:sz w:val="32"/>
          <w:szCs w:val="32"/>
          <w:shd w:val="clear" w:color="auto" w:fill="80FFFF"/>
          <w:rtl/>
        </w:rPr>
        <w:t>י</w:t>
      </w:r>
      <w:r w:rsidRPr="00D411A4">
        <w:rPr>
          <w:sz w:val="32"/>
          <w:szCs w:val="32"/>
          <w:rtl/>
        </w:rPr>
        <w:t xml:space="preserve"> </w:t>
      </w:r>
      <w:r w:rsidRPr="00D411A4">
        <w:rPr>
          <w:sz w:val="32"/>
          <w:szCs w:val="32"/>
          <w:shd w:val="clear" w:color="auto" w:fill="80FFFF"/>
          <w:rtl/>
        </w:rPr>
        <w:t>37</w:t>
      </w:r>
      <w:r w:rsidRPr="00D411A4">
        <w:rPr>
          <w:sz w:val="32"/>
          <w:szCs w:val="32"/>
          <w:rtl/>
        </w:rPr>
        <w:t>2</w:t>
      </w:r>
      <w:r w:rsidRPr="00D411A4">
        <w:rPr>
          <w:sz w:val="32"/>
          <w:szCs w:val="32"/>
          <w:shd w:val="clear" w:color="auto" w:fill="80FFFF"/>
          <w:rtl/>
        </w:rPr>
        <w:t>):</w:t>
      </w:r>
      <w:r w:rsidRPr="00D411A4">
        <w:rPr>
          <w:sz w:val="32"/>
          <w:szCs w:val="32"/>
          <w:rtl/>
        </w:rPr>
        <w:t xml:space="preserve"> </w:t>
      </w:r>
      <w:r w:rsidRPr="00D411A4">
        <w:rPr>
          <w:sz w:val="32"/>
          <w:szCs w:val="32"/>
          <w:shd w:val="clear" w:color="auto" w:fill="80FFFF"/>
          <w:rtl/>
        </w:rPr>
        <w:t>״</w:t>
      </w:r>
      <w:r w:rsidRPr="00D411A4">
        <w:rPr>
          <w:sz w:val="32"/>
          <w:szCs w:val="32"/>
          <w:rtl/>
        </w:rPr>
        <w:t>לפני כמה שנים בדק המבקר הצעיר, רב הכשרונות ש. מרדכי</w:t>
      </w:r>
      <w:r w:rsidRPr="00D411A4">
        <w:rPr>
          <w:sz w:val="32"/>
          <w:szCs w:val="32"/>
          <w:shd w:val="clear" w:color="auto" w:fill="80FFFF"/>
          <w:rtl/>
        </w:rPr>
        <w:t>,</w:t>
      </w:r>
      <w:r w:rsidRPr="00D411A4">
        <w:rPr>
          <w:sz w:val="32"/>
          <w:szCs w:val="32"/>
          <w:rtl/>
        </w:rPr>
        <w:t xml:space="preserve"> את דרך הסיפור הישראלי בשורה של מאמרים שנתפרסמו ב׳</w:t>
      </w:r>
      <w:r w:rsidRPr="00D411A4">
        <w:rPr>
          <w:sz w:val="32"/>
          <w:szCs w:val="32"/>
          <w:shd w:val="clear" w:color="auto" w:fill="80FFFF"/>
          <w:rtl/>
        </w:rPr>
        <w:t>ס</w:t>
      </w:r>
      <w:r w:rsidRPr="00D411A4">
        <w:rPr>
          <w:sz w:val="32"/>
          <w:szCs w:val="32"/>
          <w:rtl/>
        </w:rPr>
        <w:t>ול</w:t>
      </w:r>
      <w:r w:rsidRPr="00D411A4">
        <w:rPr>
          <w:sz w:val="32"/>
          <w:szCs w:val="32"/>
          <w:shd w:val="clear" w:color="auto" w:fill="80FFFF"/>
          <w:rtl/>
        </w:rPr>
        <w:t>ם׳.</w:t>
      </w:r>
      <w:r w:rsidRPr="00D411A4">
        <w:rPr>
          <w:sz w:val="32"/>
          <w:szCs w:val="32"/>
          <w:rtl/>
        </w:rPr>
        <w:t xml:space="preserve"> בחריפות רבה גילה את הדלות האידיאית, שהיא א</w:t>
      </w:r>
      <w:r w:rsidRPr="00D411A4">
        <w:rPr>
          <w:sz w:val="32"/>
          <w:szCs w:val="32"/>
          <w:shd w:val="clear" w:color="auto" w:fill="80FFFF"/>
          <w:rtl/>
        </w:rPr>
        <w:t>חד</w:t>
      </w:r>
      <w:r w:rsidRPr="00D411A4">
        <w:rPr>
          <w:sz w:val="32"/>
          <w:szCs w:val="32"/>
          <w:rtl/>
        </w:rPr>
        <w:t xml:space="preserve"> מסימניה המובהקים של ספרות זו</w:t>
      </w:r>
      <w:r w:rsidRPr="00D411A4">
        <w:rPr>
          <w:sz w:val="32"/>
          <w:szCs w:val="32"/>
          <w:shd w:val="clear" w:color="auto" w:fill="80FFFF"/>
          <w:rtl/>
        </w:rPr>
        <w:t>״.</w:t>
      </w:r>
      <w:r w:rsidRPr="00D411A4">
        <w:rPr>
          <w:sz w:val="32"/>
          <w:szCs w:val="32"/>
          <w:rtl/>
        </w:rPr>
        <w:t xml:space="preserve"> אף יונתן רטוש ב״דבר החיילים האפורים</w:t>
      </w:r>
      <w:r w:rsidRPr="00D411A4">
        <w:rPr>
          <w:sz w:val="32"/>
          <w:szCs w:val="32"/>
          <w:shd w:val="clear" w:color="auto" w:fill="80FFFF"/>
          <w:rtl/>
        </w:rPr>
        <w:t>״</w:t>
      </w:r>
      <w:r w:rsidRPr="00D411A4">
        <w:rPr>
          <w:sz w:val="32"/>
          <w:szCs w:val="32"/>
          <w:rtl/>
        </w:rPr>
        <w:t xml:space="preserve"> (עמי60) כות</w:t>
      </w:r>
      <w:r w:rsidRPr="00D411A4">
        <w:rPr>
          <w:sz w:val="32"/>
          <w:szCs w:val="32"/>
          <w:shd w:val="clear" w:color="auto" w:fill="80FFFF"/>
          <w:rtl/>
        </w:rPr>
        <w:t>ב:</w:t>
      </w:r>
      <w:r w:rsidRPr="00D411A4">
        <w:rPr>
          <w:sz w:val="32"/>
          <w:szCs w:val="32"/>
          <w:rtl/>
        </w:rPr>
        <w:t xml:space="preserve"> </w:t>
      </w:r>
      <w:r w:rsidRPr="00D411A4">
        <w:rPr>
          <w:sz w:val="32"/>
          <w:szCs w:val="32"/>
          <w:shd w:val="clear" w:color="auto" w:fill="80FFFF"/>
          <w:rtl/>
        </w:rPr>
        <w:t>״</w:t>
      </w:r>
      <w:r w:rsidRPr="00D411A4">
        <w:rPr>
          <w:sz w:val="32"/>
          <w:szCs w:val="32"/>
          <w:rtl/>
        </w:rPr>
        <w:t xml:space="preserve">כפי שאנו רואים הולך ש. מרדכי בגדולות </w:t>
      </w:r>
      <w:r w:rsidR="00EE3DB2">
        <w:rPr>
          <w:rFonts w:hint="cs"/>
          <w:sz w:val="32"/>
          <w:szCs w:val="32"/>
          <w:rtl/>
        </w:rPr>
        <w:t>-</w:t>
      </w:r>
      <w:r w:rsidRPr="00D411A4">
        <w:rPr>
          <w:sz w:val="32"/>
          <w:szCs w:val="32"/>
          <w:rtl/>
        </w:rPr>
        <w:t xml:space="preserve"> אבל אי</w:t>
      </w:r>
      <w:r w:rsidRPr="00D411A4">
        <w:rPr>
          <w:sz w:val="32"/>
          <w:szCs w:val="32"/>
          <w:shd w:val="clear" w:color="auto" w:fill="80FFFF"/>
          <w:rtl/>
        </w:rPr>
        <w:t>-</w:t>
      </w:r>
      <w:r w:rsidRPr="00D411A4">
        <w:rPr>
          <w:sz w:val="32"/>
          <w:szCs w:val="32"/>
          <w:rtl/>
        </w:rPr>
        <w:t>אפשר להכחיש כי</w:t>
      </w:r>
      <w:r w:rsidR="00EE3DB2">
        <w:rPr>
          <w:rFonts w:hint="cs"/>
          <w:sz w:val="32"/>
          <w:szCs w:val="32"/>
          <w:rtl/>
        </w:rPr>
        <w:t xml:space="preserve"> </w:t>
      </w:r>
      <w:r w:rsidRPr="00D411A4">
        <w:rPr>
          <w:sz w:val="32"/>
          <w:szCs w:val="32"/>
          <w:rtl/>
        </w:rPr>
        <w:t>מועטים עד מאוד הם אצלנו המבקרים שהגיעו לרמה כזאת בגישתם לבקורת</w:t>
      </w:r>
      <w:r w:rsidRPr="00D411A4">
        <w:rPr>
          <w:sz w:val="32"/>
          <w:szCs w:val="32"/>
          <w:shd w:val="clear" w:color="auto" w:fill="80FFFF"/>
          <w:rtl/>
        </w:rPr>
        <w:t>״.</w:t>
      </w:r>
      <w:r w:rsidRPr="00D411A4">
        <w:rPr>
          <w:sz w:val="32"/>
          <w:szCs w:val="32"/>
          <w:rtl/>
        </w:rPr>
        <w:t xml:space="preserve"> דן מירון</w:t>
      </w:r>
      <w:r w:rsidRPr="00D411A4">
        <w:rPr>
          <w:sz w:val="32"/>
          <w:szCs w:val="32"/>
          <w:shd w:val="clear" w:color="auto" w:fill="80FFFF"/>
          <w:rtl/>
        </w:rPr>
        <w:t>,</w:t>
      </w:r>
      <w:r w:rsidRPr="00D411A4">
        <w:rPr>
          <w:sz w:val="32"/>
          <w:szCs w:val="32"/>
          <w:rtl/>
        </w:rPr>
        <w:t xml:space="preserve"> בראיון שנתן לעיתון </w:t>
      </w:r>
      <w:r w:rsidRPr="00D411A4">
        <w:rPr>
          <w:sz w:val="32"/>
          <w:szCs w:val="32"/>
          <w:shd w:val="clear" w:color="auto" w:fill="80FFFF"/>
          <w:rtl/>
        </w:rPr>
        <w:t>״</w:t>
      </w:r>
      <w:r w:rsidRPr="00D411A4">
        <w:rPr>
          <w:sz w:val="32"/>
          <w:szCs w:val="32"/>
          <w:rtl/>
        </w:rPr>
        <w:t>חדשות</w:t>
      </w:r>
      <w:r w:rsidRPr="00D411A4">
        <w:rPr>
          <w:sz w:val="32"/>
          <w:szCs w:val="32"/>
          <w:shd w:val="clear" w:color="auto" w:fill="80FFFF"/>
          <w:rtl/>
        </w:rPr>
        <w:t>״</w:t>
      </w:r>
      <w:r w:rsidRPr="00D411A4">
        <w:rPr>
          <w:sz w:val="32"/>
          <w:szCs w:val="32"/>
          <w:rtl/>
        </w:rPr>
        <w:t xml:space="preserve"> ב</w:t>
      </w:r>
      <w:r w:rsidRPr="00D411A4">
        <w:rPr>
          <w:sz w:val="32"/>
          <w:szCs w:val="32"/>
          <w:shd w:val="clear" w:color="auto" w:fill="80FFFF"/>
          <w:rtl/>
        </w:rPr>
        <w:t>־</w:t>
      </w:r>
      <w:r w:rsidRPr="00D411A4">
        <w:rPr>
          <w:sz w:val="32"/>
          <w:szCs w:val="32"/>
        </w:rPr>
        <w:t>28.5.93</w:t>
      </w:r>
      <w:r w:rsidRPr="00D411A4">
        <w:rPr>
          <w:sz w:val="32"/>
          <w:szCs w:val="32"/>
          <w:rtl/>
        </w:rPr>
        <w:t xml:space="preserve">, מזכיר את מ. שלו: </w:t>
      </w:r>
      <w:r w:rsidRPr="00D411A4">
        <w:rPr>
          <w:sz w:val="32"/>
          <w:szCs w:val="32"/>
          <w:shd w:val="clear" w:color="auto" w:fill="80FFFF"/>
          <w:rtl/>
        </w:rPr>
        <w:t>״</w:t>
      </w:r>
      <w:r w:rsidRPr="00D411A4">
        <w:rPr>
          <w:sz w:val="32"/>
          <w:szCs w:val="32"/>
          <w:rtl/>
        </w:rPr>
        <w:t xml:space="preserve">מבקר מאור חשוב כמו מרדכי שלו שהיה בעצם המבקר הבולט ביותר של מה שנהוג לקרוא לו </w:t>
      </w:r>
      <w:r w:rsidRPr="00D411A4">
        <w:rPr>
          <w:sz w:val="32"/>
          <w:szCs w:val="32"/>
          <w:shd w:val="clear" w:color="auto" w:fill="80FFFF"/>
          <w:rtl/>
        </w:rPr>
        <w:t>׳</w:t>
      </w:r>
      <w:r w:rsidRPr="00D411A4">
        <w:rPr>
          <w:sz w:val="32"/>
          <w:szCs w:val="32"/>
          <w:rtl/>
        </w:rPr>
        <w:t>דור מלחמת העצמאות</w:t>
      </w:r>
      <w:r w:rsidRPr="00D411A4">
        <w:rPr>
          <w:sz w:val="32"/>
          <w:szCs w:val="32"/>
          <w:shd w:val="clear" w:color="auto" w:fill="80FFFF"/>
          <w:rtl/>
        </w:rPr>
        <w:t>׳,</w:t>
      </w:r>
      <w:r w:rsidRPr="00D411A4">
        <w:rPr>
          <w:sz w:val="32"/>
          <w:szCs w:val="32"/>
          <w:rtl/>
        </w:rPr>
        <w:t xml:space="preserve"> ואני בכוונה לא אומר דור הפלמ</w:t>
      </w:r>
      <w:r w:rsidRPr="00D411A4">
        <w:rPr>
          <w:sz w:val="32"/>
          <w:szCs w:val="32"/>
          <w:shd w:val="clear" w:color="auto" w:fill="80FFFF"/>
          <w:rtl/>
        </w:rPr>
        <w:t>״</w:t>
      </w:r>
      <w:r w:rsidRPr="00D411A4">
        <w:rPr>
          <w:sz w:val="32"/>
          <w:szCs w:val="32"/>
          <w:rtl/>
        </w:rPr>
        <w:t>ח, כי הוא היה איש לח״י</w:t>
      </w:r>
      <w:r w:rsidRPr="00D411A4">
        <w:rPr>
          <w:sz w:val="32"/>
          <w:szCs w:val="32"/>
          <w:shd w:val="clear" w:color="auto" w:fill="80FFFF"/>
          <w:vertAlign w:val="subscript"/>
          <w:rtl/>
        </w:rPr>
        <w:t>י</w:t>
      </w:r>
      <w:r w:rsidRPr="00D411A4">
        <w:rPr>
          <w:sz w:val="32"/>
          <w:szCs w:val="32"/>
          <w:rtl/>
        </w:rPr>
        <w:t xml:space="preserve"> דווקא הוא חזר לפעילות מלאת עניין בשנים האחרונות</w:t>
      </w:r>
      <w:r w:rsidRPr="00D411A4">
        <w:rPr>
          <w:sz w:val="32"/>
          <w:szCs w:val="32"/>
          <w:shd w:val="clear" w:color="auto" w:fill="80FFFF"/>
          <w:rtl/>
        </w:rPr>
        <w:t>״.</w:t>
      </w:r>
      <w:r w:rsidRPr="00D411A4">
        <w:rPr>
          <w:sz w:val="32"/>
          <w:szCs w:val="32"/>
          <w:rtl/>
        </w:rPr>
        <w:t xml:space="preserve"> ועמו</w:t>
      </w:r>
      <w:r w:rsidR="00EE3DB2">
        <w:rPr>
          <w:rFonts w:hint="cs"/>
          <w:sz w:val="32"/>
          <w:szCs w:val="32"/>
          <w:rtl/>
        </w:rPr>
        <w:t>ס</w:t>
      </w:r>
      <w:r w:rsidRPr="00D411A4">
        <w:rPr>
          <w:sz w:val="32"/>
          <w:szCs w:val="32"/>
          <w:rtl/>
        </w:rPr>
        <w:t xml:space="preserve"> קינ</w:t>
      </w:r>
      <w:r w:rsidRPr="00D411A4">
        <w:rPr>
          <w:sz w:val="32"/>
          <w:szCs w:val="32"/>
          <w:shd w:val="clear" w:color="auto" w:fill="80FFFF"/>
          <w:rtl/>
        </w:rPr>
        <w:t>ן(</w:t>
      </w:r>
      <w:r w:rsidRPr="00D411A4">
        <w:rPr>
          <w:sz w:val="32"/>
          <w:szCs w:val="32"/>
          <w:rtl/>
        </w:rPr>
        <w:t>פרוזה</w:t>
      </w:r>
      <w:r w:rsidRPr="00D411A4">
        <w:rPr>
          <w:sz w:val="32"/>
          <w:szCs w:val="32"/>
          <w:shd w:val="clear" w:color="auto" w:fill="80FFFF"/>
          <w:rtl/>
        </w:rPr>
        <w:t>,</w:t>
      </w:r>
      <w:r w:rsidRPr="00D411A4">
        <w:rPr>
          <w:sz w:val="32"/>
          <w:szCs w:val="32"/>
          <w:rtl/>
        </w:rPr>
        <w:t xml:space="preserve"> גליון </w:t>
      </w:r>
      <w:r w:rsidRPr="00D411A4">
        <w:rPr>
          <w:sz w:val="32"/>
          <w:szCs w:val="32"/>
          <w:shd w:val="clear" w:color="auto" w:fill="80FFFF"/>
        </w:rPr>
        <w:t>1</w:t>
      </w:r>
      <w:r w:rsidRPr="00D411A4">
        <w:rPr>
          <w:sz w:val="32"/>
          <w:szCs w:val="32"/>
        </w:rPr>
        <w:t>9</w:t>
      </w:r>
      <w:r w:rsidRPr="00D411A4">
        <w:rPr>
          <w:sz w:val="32"/>
          <w:szCs w:val="32"/>
          <w:shd w:val="clear" w:color="auto" w:fill="80FFFF"/>
        </w:rPr>
        <w:t>77</w:t>
      </w:r>
      <w:r w:rsidRPr="00D411A4">
        <w:rPr>
          <w:sz w:val="32"/>
          <w:szCs w:val="32"/>
          <w:rtl/>
        </w:rPr>
        <w:t xml:space="preserve"> </w:t>
      </w:r>
      <w:r w:rsidRPr="00D411A4">
        <w:rPr>
          <w:sz w:val="32"/>
          <w:szCs w:val="32"/>
        </w:rPr>
        <w:t>18</w:t>
      </w:r>
      <w:r w:rsidRPr="00D411A4">
        <w:rPr>
          <w:sz w:val="32"/>
          <w:szCs w:val="32"/>
          <w:shd w:val="clear" w:color="auto" w:fill="80FFFF"/>
        </w:rPr>
        <w:t>-1</w:t>
      </w:r>
      <w:r w:rsidRPr="00D411A4">
        <w:rPr>
          <w:sz w:val="32"/>
          <w:szCs w:val="32"/>
        </w:rPr>
        <w:t>7</w:t>
      </w:r>
      <w:r w:rsidRPr="00D411A4">
        <w:rPr>
          <w:sz w:val="32"/>
          <w:szCs w:val="32"/>
          <w:rtl/>
        </w:rPr>
        <w:t xml:space="preserve"> עמ</w:t>
      </w:r>
      <w:r w:rsidRPr="00D411A4">
        <w:rPr>
          <w:sz w:val="32"/>
          <w:szCs w:val="32"/>
          <w:shd w:val="clear" w:color="auto" w:fill="80FFFF"/>
          <w:rtl/>
        </w:rPr>
        <w:t>י</w:t>
      </w:r>
      <w:r w:rsidRPr="00D411A4">
        <w:rPr>
          <w:sz w:val="32"/>
          <w:szCs w:val="32"/>
          <w:rtl/>
        </w:rPr>
        <w:t xml:space="preserve"> </w:t>
      </w:r>
      <w:r w:rsidRPr="00D411A4">
        <w:rPr>
          <w:sz w:val="32"/>
          <w:szCs w:val="32"/>
        </w:rPr>
        <w:t>9</w:t>
      </w:r>
      <w:r w:rsidRPr="00D411A4">
        <w:rPr>
          <w:sz w:val="32"/>
          <w:szCs w:val="32"/>
          <w:rtl/>
        </w:rPr>
        <w:t xml:space="preserve">), כותב: </w:t>
      </w:r>
      <w:r w:rsidRPr="00D411A4">
        <w:rPr>
          <w:sz w:val="32"/>
          <w:szCs w:val="32"/>
          <w:shd w:val="clear" w:color="auto" w:fill="80FFFF"/>
          <w:rtl/>
        </w:rPr>
        <w:t>״ה</w:t>
      </w:r>
      <w:r w:rsidRPr="00D411A4">
        <w:rPr>
          <w:sz w:val="32"/>
          <w:szCs w:val="32"/>
          <w:rtl/>
        </w:rPr>
        <w:t>בקורת המוחצת ביותר על הספרות העברית של אותם ימים הופיעה דווקא בכתב-הע</w:t>
      </w:r>
      <w:r w:rsidRPr="00D411A4">
        <w:rPr>
          <w:sz w:val="32"/>
          <w:szCs w:val="32"/>
          <w:shd w:val="clear" w:color="auto" w:fill="80FFFF"/>
          <w:rtl/>
        </w:rPr>
        <w:t>ת</w:t>
      </w:r>
      <w:r w:rsidRPr="00D411A4">
        <w:rPr>
          <w:sz w:val="32"/>
          <w:szCs w:val="32"/>
          <w:rtl/>
        </w:rPr>
        <w:t xml:space="preserve"> </w:t>
      </w:r>
      <w:r w:rsidRPr="00D411A4">
        <w:rPr>
          <w:sz w:val="32"/>
          <w:szCs w:val="32"/>
          <w:shd w:val="clear" w:color="auto" w:fill="80FFFF"/>
          <w:rtl/>
        </w:rPr>
        <w:t>׳</w:t>
      </w:r>
      <w:r w:rsidRPr="00D411A4">
        <w:rPr>
          <w:sz w:val="32"/>
          <w:szCs w:val="32"/>
          <w:rtl/>
        </w:rPr>
        <w:t xml:space="preserve">סלם׳ </w:t>
      </w:r>
      <w:r w:rsidRPr="00D411A4">
        <w:rPr>
          <w:sz w:val="32"/>
          <w:szCs w:val="32"/>
          <w:shd w:val="clear" w:color="auto" w:fill="80FFFF"/>
          <w:rtl/>
        </w:rPr>
        <w:t>בס</w:t>
      </w:r>
      <w:r w:rsidRPr="00D411A4">
        <w:rPr>
          <w:sz w:val="32"/>
          <w:szCs w:val="32"/>
          <w:rtl/>
        </w:rPr>
        <w:t>י</w:t>
      </w:r>
      <w:r w:rsidRPr="00D411A4">
        <w:rPr>
          <w:sz w:val="32"/>
          <w:szCs w:val="32"/>
          <w:shd w:val="clear" w:color="auto" w:fill="80FFFF"/>
          <w:rtl/>
        </w:rPr>
        <w:t>ד</w:t>
      </w:r>
      <w:r w:rsidRPr="00D411A4">
        <w:rPr>
          <w:sz w:val="32"/>
          <w:szCs w:val="32"/>
          <w:rtl/>
        </w:rPr>
        <w:t>רת מאמרים מאת מרדכי שלו</w:t>
      </w:r>
      <w:r w:rsidRPr="00D411A4">
        <w:rPr>
          <w:sz w:val="32"/>
          <w:szCs w:val="32"/>
          <w:shd w:val="clear" w:color="auto" w:fill="80FFFF"/>
          <w:rtl/>
        </w:rPr>
        <w:t>.</w:t>
      </w:r>
      <w:r w:rsidRPr="00D411A4">
        <w:rPr>
          <w:sz w:val="32"/>
          <w:szCs w:val="32"/>
          <w:rtl/>
        </w:rPr>
        <w:t xml:space="preserve"> ־ ־ הוא ניסה להוכיח שיש באותה ספרות מערכת שיק</w:t>
      </w:r>
      <w:r w:rsidRPr="00D411A4">
        <w:rPr>
          <w:sz w:val="32"/>
          <w:szCs w:val="32"/>
          <w:shd w:val="clear" w:color="auto" w:fill="80FFFF"/>
          <w:rtl/>
        </w:rPr>
        <w:t>ר</w:t>
      </w:r>
      <w:r w:rsidRPr="00D411A4">
        <w:rPr>
          <w:sz w:val="32"/>
          <w:szCs w:val="32"/>
          <w:rtl/>
        </w:rPr>
        <w:t>י</w:t>
      </w:r>
      <w:r w:rsidRPr="00D411A4">
        <w:rPr>
          <w:sz w:val="32"/>
          <w:szCs w:val="32"/>
          <w:shd w:val="clear" w:color="auto" w:fill="80FFFF"/>
          <w:rtl/>
        </w:rPr>
        <w:t>ת</w:t>
      </w:r>
      <w:r w:rsidRPr="00D411A4">
        <w:rPr>
          <w:sz w:val="32"/>
          <w:szCs w:val="32"/>
          <w:rtl/>
        </w:rPr>
        <w:t xml:space="preserve"> עניפ</w:t>
      </w:r>
      <w:r w:rsidRPr="00D411A4">
        <w:rPr>
          <w:sz w:val="32"/>
          <w:szCs w:val="32"/>
          <w:shd w:val="clear" w:color="auto" w:fill="80FFFF"/>
          <w:rtl/>
        </w:rPr>
        <w:t>ה</w:t>
      </w:r>
      <w:r w:rsidRPr="00D411A4">
        <w:rPr>
          <w:sz w:val="32"/>
          <w:szCs w:val="32"/>
          <w:rtl/>
        </w:rPr>
        <w:t xml:space="preserve"> ומסועפת מאוד</w:t>
      </w:r>
      <w:r w:rsidRPr="00D411A4">
        <w:rPr>
          <w:sz w:val="32"/>
          <w:szCs w:val="32"/>
          <w:shd w:val="clear" w:color="auto" w:fill="80FFFF"/>
          <w:rtl/>
        </w:rPr>
        <w:t>״.</w:t>
      </w:r>
    </w:p>
    <w:p w:rsidR="006C565E" w:rsidRPr="00D411A4" w:rsidRDefault="00856756" w:rsidP="003C6E29">
      <w:pPr>
        <w:pStyle w:val="Bodytext71"/>
        <w:numPr>
          <w:ilvl w:val="0"/>
          <w:numId w:val="16"/>
        </w:numPr>
        <w:shd w:val="clear" w:color="auto" w:fill="auto"/>
        <w:tabs>
          <w:tab w:val="left" w:pos="568"/>
        </w:tabs>
        <w:spacing w:before="0" w:line="450" w:lineRule="exact"/>
        <w:ind w:left="560"/>
        <w:rPr>
          <w:sz w:val="32"/>
          <w:szCs w:val="32"/>
          <w:rtl/>
        </w:rPr>
      </w:pPr>
      <w:r w:rsidRPr="00D411A4">
        <w:rPr>
          <w:sz w:val="32"/>
          <w:szCs w:val="32"/>
          <w:rtl/>
        </w:rPr>
        <w:t>ראיון עם גבריאל צפרוני.</w:t>
      </w:r>
    </w:p>
    <w:p w:rsidR="006C565E" w:rsidRPr="00D411A4" w:rsidRDefault="00856756" w:rsidP="003C6E29">
      <w:pPr>
        <w:pStyle w:val="Bodytext71"/>
        <w:numPr>
          <w:ilvl w:val="0"/>
          <w:numId w:val="16"/>
        </w:numPr>
        <w:shd w:val="clear" w:color="auto" w:fill="auto"/>
        <w:tabs>
          <w:tab w:val="left" w:pos="556"/>
        </w:tabs>
        <w:spacing w:before="0" w:line="450" w:lineRule="exact"/>
        <w:ind w:left="560"/>
        <w:rPr>
          <w:sz w:val="32"/>
          <w:szCs w:val="32"/>
          <w:rtl/>
        </w:rPr>
      </w:pPr>
      <w:r w:rsidRPr="00D411A4">
        <w:rPr>
          <w:sz w:val="32"/>
          <w:szCs w:val="32"/>
          <w:shd w:val="clear" w:color="auto" w:fill="80FFFF"/>
          <w:rtl/>
        </w:rPr>
        <w:t>״</w:t>
      </w:r>
      <w:r w:rsidRPr="00D411A4">
        <w:rPr>
          <w:sz w:val="32"/>
          <w:szCs w:val="32"/>
          <w:rtl/>
        </w:rPr>
        <w:t>הבוקר</w:t>
      </w:r>
      <w:r w:rsidRPr="00D411A4">
        <w:rPr>
          <w:sz w:val="32"/>
          <w:szCs w:val="32"/>
          <w:shd w:val="clear" w:color="auto" w:fill="80FFFF"/>
          <w:rtl/>
        </w:rPr>
        <w:t>״</w:t>
      </w:r>
      <w:r w:rsidRPr="00D411A4">
        <w:rPr>
          <w:sz w:val="32"/>
          <w:szCs w:val="32"/>
          <w:rtl/>
        </w:rPr>
        <w:t xml:space="preserve"> </w:t>
      </w:r>
      <w:r w:rsidRPr="00D411A4">
        <w:rPr>
          <w:sz w:val="32"/>
          <w:szCs w:val="32"/>
          <w:shd w:val="clear" w:color="auto" w:fill="80FFFF"/>
        </w:rPr>
        <w:t>1</w:t>
      </w:r>
      <w:r w:rsidRPr="00D411A4">
        <w:rPr>
          <w:sz w:val="32"/>
          <w:szCs w:val="32"/>
        </w:rPr>
        <w:t>2.2.60</w:t>
      </w:r>
      <w:r w:rsidRPr="00D411A4">
        <w:rPr>
          <w:sz w:val="32"/>
          <w:szCs w:val="32"/>
          <w:shd w:val="clear" w:color="auto" w:fill="80FFFF"/>
          <w:rtl/>
        </w:rPr>
        <w:t>.</w:t>
      </w:r>
    </w:p>
    <w:p w:rsidR="006C565E" w:rsidRPr="00D411A4" w:rsidRDefault="00856756" w:rsidP="003C6E29">
      <w:pPr>
        <w:pStyle w:val="Bodytext71"/>
        <w:numPr>
          <w:ilvl w:val="0"/>
          <w:numId w:val="16"/>
        </w:numPr>
        <w:shd w:val="clear" w:color="auto" w:fill="auto"/>
        <w:tabs>
          <w:tab w:val="left" w:pos="556"/>
        </w:tabs>
        <w:spacing w:before="0" w:line="450" w:lineRule="exact"/>
        <w:ind w:left="560"/>
        <w:rPr>
          <w:sz w:val="32"/>
          <w:szCs w:val="32"/>
          <w:rtl/>
        </w:rPr>
      </w:pPr>
      <w:r w:rsidRPr="00D411A4">
        <w:rPr>
          <w:sz w:val="32"/>
          <w:szCs w:val="32"/>
          <w:rtl/>
        </w:rPr>
        <w:t>שם</w:t>
      </w:r>
      <w:r w:rsidRPr="00D411A4">
        <w:rPr>
          <w:sz w:val="32"/>
          <w:szCs w:val="32"/>
          <w:shd w:val="clear" w:color="auto" w:fill="80FFFF"/>
          <w:rtl/>
        </w:rPr>
        <w:t>,</w:t>
      </w:r>
      <w:r w:rsidRPr="00D411A4">
        <w:rPr>
          <w:sz w:val="32"/>
          <w:szCs w:val="32"/>
          <w:rtl/>
        </w:rPr>
        <w:t xml:space="preserve"> </w:t>
      </w:r>
      <w:r w:rsidRPr="00D411A4">
        <w:rPr>
          <w:sz w:val="32"/>
          <w:szCs w:val="32"/>
        </w:rPr>
        <w:t>13.5.60</w:t>
      </w:r>
      <w:r w:rsidRPr="00D411A4">
        <w:rPr>
          <w:sz w:val="32"/>
          <w:szCs w:val="32"/>
          <w:rtl/>
        </w:rPr>
        <w:t>.</w:t>
      </w:r>
    </w:p>
    <w:p w:rsidR="006C565E" w:rsidRPr="00D411A4" w:rsidRDefault="00856756" w:rsidP="003C6E29">
      <w:pPr>
        <w:pStyle w:val="Bodytext71"/>
        <w:numPr>
          <w:ilvl w:val="0"/>
          <w:numId w:val="16"/>
        </w:numPr>
        <w:shd w:val="clear" w:color="auto" w:fill="auto"/>
        <w:tabs>
          <w:tab w:val="left" w:pos="562"/>
        </w:tabs>
        <w:spacing w:before="0" w:line="450" w:lineRule="exact"/>
        <w:ind w:left="560"/>
        <w:rPr>
          <w:sz w:val="32"/>
          <w:szCs w:val="32"/>
          <w:rtl/>
        </w:rPr>
      </w:pPr>
      <w:r w:rsidRPr="00D411A4">
        <w:rPr>
          <w:sz w:val="32"/>
          <w:szCs w:val="32"/>
          <w:rtl/>
        </w:rPr>
        <w:t xml:space="preserve">שם, </w:t>
      </w:r>
      <w:r w:rsidRPr="00D411A4">
        <w:rPr>
          <w:sz w:val="32"/>
          <w:szCs w:val="32"/>
          <w:shd w:val="clear" w:color="auto" w:fill="80FFFF"/>
        </w:rPr>
        <w:t>1</w:t>
      </w:r>
      <w:r w:rsidRPr="00D411A4">
        <w:rPr>
          <w:sz w:val="32"/>
          <w:szCs w:val="32"/>
        </w:rPr>
        <w:t>.6.60</w:t>
      </w:r>
      <w:r w:rsidRPr="00D411A4">
        <w:rPr>
          <w:sz w:val="32"/>
          <w:szCs w:val="32"/>
          <w:shd w:val="clear" w:color="auto" w:fill="80FFFF"/>
          <w:rtl/>
        </w:rPr>
        <w:t>.</w:t>
      </w:r>
    </w:p>
    <w:p w:rsidR="006C565E" w:rsidRPr="00D411A4" w:rsidRDefault="00856756" w:rsidP="003C6E29">
      <w:pPr>
        <w:pStyle w:val="Bodytext71"/>
        <w:numPr>
          <w:ilvl w:val="0"/>
          <w:numId w:val="16"/>
        </w:numPr>
        <w:shd w:val="clear" w:color="auto" w:fill="auto"/>
        <w:tabs>
          <w:tab w:val="left" w:pos="562"/>
        </w:tabs>
        <w:spacing w:before="0" w:line="450" w:lineRule="exact"/>
        <w:ind w:left="560"/>
        <w:rPr>
          <w:sz w:val="32"/>
          <w:szCs w:val="32"/>
          <w:rtl/>
        </w:rPr>
      </w:pPr>
      <w:r w:rsidRPr="00D411A4">
        <w:rPr>
          <w:sz w:val="32"/>
          <w:szCs w:val="32"/>
          <w:rtl/>
        </w:rPr>
        <w:t xml:space="preserve">שם, </w:t>
      </w:r>
      <w:r w:rsidRPr="00D411A4">
        <w:rPr>
          <w:sz w:val="32"/>
          <w:szCs w:val="32"/>
        </w:rPr>
        <w:t>31.12.6</w:t>
      </w:r>
      <w:r w:rsidRPr="00D411A4">
        <w:rPr>
          <w:sz w:val="32"/>
          <w:szCs w:val="32"/>
          <w:shd w:val="clear" w:color="auto" w:fill="80FFFF"/>
        </w:rPr>
        <w:t>5</w:t>
      </w:r>
      <w:r w:rsidRPr="00D411A4">
        <w:rPr>
          <w:sz w:val="32"/>
          <w:szCs w:val="32"/>
          <w:rtl/>
        </w:rPr>
        <w:t>.</w:t>
      </w:r>
    </w:p>
    <w:p w:rsidR="006C565E" w:rsidRPr="00D411A4" w:rsidRDefault="00856756" w:rsidP="003C6E29">
      <w:pPr>
        <w:pStyle w:val="Bodytext71"/>
        <w:numPr>
          <w:ilvl w:val="1"/>
          <w:numId w:val="16"/>
        </w:numPr>
        <w:shd w:val="clear" w:color="auto" w:fill="auto"/>
        <w:tabs>
          <w:tab w:val="left" w:pos="562"/>
        </w:tabs>
        <w:spacing w:before="0" w:line="450" w:lineRule="exact"/>
        <w:ind w:left="560"/>
        <w:rPr>
          <w:sz w:val="32"/>
          <w:szCs w:val="32"/>
          <w:rtl/>
        </w:rPr>
      </w:pPr>
      <w:r w:rsidRPr="00D411A4">
        <w:rPr>
          <w:sz w:val="32"/>
          <w:szCs w:val="32"/>
          <w:rtl/>
        </w:rPr>
        <w:t>ראיון עם גבריאל צפרוני.</w:t>
      </w:r>
    </w:p>
    <w:p w:rsidR="006C565E" w:rsidRPr="00D411A4" w:rsidRDefault="00856756" w:rsidP="003C6E29">
      <w:pPr>
        <w:pStyle w:val="Bodytext71"/>
        <w:numPr>
          <w:ilvl w:val="1"/>
          <w:numId w:val="16"/>
        </w:numPr>
        <w:shd w:val="clear" w:color="auto" w:fill="auto"/>
        <w:tabs>
          <w:tab w:val="left" w:pos="574"/>
        </w:tabs>
        <w:spacing w:before="0" w:line="450" w:lineRule="exact"/>
        <w:ind w:left="560"/>
        <w:rPr>
          <w:sz w:val="32"/>
          <w:szCs w:val="32"/>
          <w:rtl/>
        </w:rPr>
      </w:pPr>
      <w:r w:rsidRPr="00D411A4">
        <w:rPr>
          <w:sz w:val="32"/>
          <w:szCs w:val="32"/>
          <w:shd w:val="clear" w:color="auto" w:fill="80FFFF"/>
          <w:rtl/>
        </w:rPr>
        <w:t>״</w:t>
      </w:r>
      <w:r w:rsidRPr="00D411A4">
        <w:rPr>
          <w:sz w:val="32"/>
          <w:szCs w:val="32"/>
          <w:rtl/>
        </w:rPr>
        <w:t>הגיונות מקרא</w:t>
      </w:r>
      <w:r w:rsidRPr="00D411A4">
        <w:rPr>
          <w:sz w:val="32"/>
          <w:szCs w:val="32"/>
          <w:shd w:val="clear" w:color="auto" w:fill="80FFFF"/>
          <w:rtl/>
        </w:rPr>
        <w:t>״,</w:t>
      </w:r>
      <w:r w:rsidRPr="00D411A4">
        <w:rPr>
          <w:sz w:val="32"/>
          <w:szCs w:val="32"/>
          <w:rtl/>
        </w:rPr>
        <w:t xml:space="preserve"> ישראל אלדד עמ</w:t>
      </w:r>
      <w:r w:rsidR="004C6ACF">
        <w:rPr>
          <w:rFonts w:hint="cs"/>
          <w:sz w:val="32"/>
          <w:szCs w:val="32"/>
          <w:rtl/>
        </w:rPr>
        <w:t>'</w:t>
      </w:r>
      <w:r w:rsidRPr="00D411A4">
        <w:rPr>
          <w:sz w:val="32"/>
          <w:szCs w:val="32"/>
          <w:rtl/>
        </w:rPr>
        <w:t xml:space="preserve"> ל</w:t>
      </w:r>
      <w:r w:rsidR="004C6ACF">
        <w:rPr>
          <w:rFonts w:hint="cs"/>
          <w:sz w:val="32"/>
          <w:szCs w:val="32"/>
          <w:rtl/>
        </w:rPr>
        <w:t>"</w:t>
      </w:r>
      <w:r w:rsidRPr="00D411A4">
        <w:rPr>
          <w:sz w:val="32"/>
          <w:szCs w:val="32"/>
          <w:rtl/>
        </w:rPr>
        <w:t xml:space="preserve">א. הוצאת </w:t>
      </w:r>
      <w:r w:rsidRPr="00D411A4">
        <w:rPr>
          <w:sz w:val="32"/>
          <w:szCs w:val="32"/>
          <w:shd w:val="clear" w:color="auto" w:fill="80FFFF"/>
          <w:rtl/>
        </w:rPr>
        <w:t>״</w:t>
      </w:r>
      <w:r w:rsidRPr="00D411A4">
        <w:rPr>
          <w:sz w:val="32"/>
          <w:szCs w:val="32"/>
          <w:rtl/>
        </w:rPr>
        <w:t>סלם</w:t>
      </w:r>
      <w:r w:rsidRPr="00D411A4">
        <w:rPr>
          <w:sz w:val="32"/>
          <w:szCs w:val="32"/>
          <w:shd w:val="clear" w:color="auto" w:fill="80FFFF"/>
          <w:rtl/>
        </w:rPr>
        <w:t>״</w:t>
      </w:r>
      <w:r w:rsidRPr="00D411A4">
        <w:rPr>
          <w:sz w:val="32"/>
          <w:szCs w:val="32"/>
          <w:rtl/>
        </w:rPr>
        <w:t xml:space="preserve"> תשי״ט ירושלים</w:t>
      </w:r>
    </w:p>
    <w:p w:rsidR="006C565E" w:rsidRPr="00D411A4" w:rsidRDefault="00856756" w:rsidP="003C6E29">
      <w:pPr>
        <w:pStyle w:val="Bodytext71"/>
        <w:numPr>
          <w:ilvl w:val="1"/>
          <w:numId w:val="16"/>
        </w:numPr>
        <w:shd w:val="clear" w:color="auto" w:fill="auto"/>
        <w:tabs>
          <w:tab w:val="left" w:pos="574"/>
        </w:tabs>
        <w:spacing w:before="0" w:after="140" w:line="250" w:lineRule="exact"/>
        <w:ind w:left="560"/>
        <w:rPr>
          <w:sz w:val="32"/>
          <w:szCs w:val="32"/>
          <w:rtl/>
        </w:rPr>
      </w:pPr>
      <w:r w:rsidRPr="00D411A4">
        <w:rPr>
          <w:sz w:val="32"/>
          <w:szCs w:val="32"/>
          <w:rtl/>
        </w:rPr>
        <w:t>שם</w:t>
      </w:r>
      <w:r w:rsidRPr="00D411A4">
        <w:rPr>
          <w:sz w:val="32"/>
          <w:szCs w:val="32"/>
          <w:shd w:val="clear" w:color="auto" w:fill="80FFFF"/>
          <w:rtl/>
        </w:rPr>
        <w:t>,ע</w:t>
      </w:r>
      <w:r w:rsidRPr="00D411A4">
        <w:rPr>
          <w:sz w:val="32"/>
          <w:szCs w:val="32"/>
          <w:rtl/>
        </w:rPr>
        <w:t>מ</w:t>
      </w:r>
      <w:r w:rsidR="004C6ACF">
        <w:rPr>
          <w:rFonts w:hint="cs"/>
          <w:sz w:val="32"/>
          <w:szCs w:val="32"/>
          <w:shd w:val="clear" w:color="auto" w:fill="80FFFF"/>
          <w:rtl/>
        </w:rPr>
        <w:t xml:space="preserve">'  </w:t>
      </w:r>
      <w:r w:rsidRPr="00D411A4">
        <w:rPr>
          <w:sz w:val="32"/>
          <w:szCs w:val="32"/>
          <w:shd w:val="clear" w:color="auto" w:fill="80FFFF"/>
          <w:rtl/>
        </w:rPr>
        <w:t>י</w:t>
      </w:r>
      <w:r w:rsidR="004C6ACF">
        <w:rPr>
          <w:rFonts w:hint="cs"/>
          <w:sz w:val="32"/>
          <w:szCs w:val="32"/>
          <w:rtl/>
        </w:rPr>
        <w:t>"</w:t>
      </w:r>
      <w:r w:rsidRPr="00D411A4">
        <w:rPr>
          <w:sz w:val="32"/>
          <w:szCs w:val="32"/>
          <w:rtl/>
        </w:rPr>
        <w:t>ט</w:t>
      </w:r>
      <w:r w:rsidRPr="00D411A4">
        <w:rPr>
          <w:sz w:val="32"/>
          <w:szCs w:val="32"/>
          <w:shd w:val="clear" w:color="auto" w:fill="80FFFF"/>
          <w:rtl/>
        </w:rPr>
        <w:t>.</w:t>
      </w:r>
    </w:p>
    <w:p w:rsidR="006C565E" w:rsidRPr="00D411A4" w:rsidRDefault="00856756" w:rsidP="003C6E29">
      <w:pPr>
        <w:pStyle w:val="Bodytext71"/>
        <w:numPr>
          <w:ilvl w:val="1"/>
          <w:numId w:val="16"/>
        </w:numPr>
        <w:shd w:val="clear" w:color="auto" w:fill="auto"/>
        <w:tabs>
          <w:tab w:val="left" w:pos="544"/>
        </w:tabs>
        <w:spacing w:before="0" w:after="46" w:line="250" w:lineRule="exact"/>
        <w:ind w:left="560"/>
        <w:rPr>
          <w:sz w:val="32"/>
          <w:szCs w:val="32"/>
          <w:rtl/>
        </w:rPr>
      </w:pPr>
      <w:r w:rsidRPr="00D411A4">
        <w:rPr>
          <w:sz w:val="32"/>
          <w:szCs w:val="32"/>
          <w:rtl/>
        </w:rPr>
        <w:t>שם, עמ</w:t>
      </w:r>
      <w:r w:rsidR="004C6ACF">
        <w:rPr>
          <w:rFonts w:hint="cs"/>
          <w:sz w:val="32"/>
          <w:szCs w:val="32"/>
          <w:rtl/>
        </w:rPr>
        <w:t>'</w:t>
      </w:r>
      <w:r w:rsidRPr="00D411A4">
        <w:rPr>
          <w:sz w:val="32"/>
          <w:szCs w:val="32"/>
          <w:rtl/>
        </w:rPr>
        <w:t xml:space="preserve"> נ</w:t>
      </w:r>
      <w:r w:rsidR="004C6ACF">
        <w:rPr>
          <w:rFonts w:hint="cs"/>
          <w:sz w:val="32"/>
          <w:szCs w:val="32"/>
          <w:rtl/>
        </w:rPr>
        <w:t>"</w:t>
      </w:r>
      <w:r w:rsidRPr="00D411A4">
        <w:rPr>
          <w:sz w:val="32"/>
          <w:szCs w:val="32"/>
          <w:rtl/>
        </w:rPr>
        <w:t xml:space="preserve">ו, </w:t>
      </w:r>
      <w:r w:rsidRPr="00D411A4">
        <w:rPr>
          <w:sz w:val="32"/>
          <w:szCs w:val="32"/>
          <w:shd w:val="clear" w:color="auto" w:fill="80FFFF"/>
          <w:rtl/>
        </w:rPr>
        <w:t>ס</w:t>
      </w:r>
      <w:r w:rsidR="004C6ACF">
        <w:rPr>
          <w:rFonts w:hint="cs"/>
          <w:sz w:val="32"/>
          <w:szCs w:val="32"/>
          <w:shd w:val="clear" w:color="auto" w:fill="80FFFF"/>
          <w:rtl/>
        </w:rPr>
        <w:t>"</w:t>
      </w:r>
      <w:r w:rsidRPr="00D411A4">
        <w:rPr>
          <w:sz w:val="32"/>
          <w:szCs w:val="32"/>
          <w:rtl/>
        </w:rPr>
        <w:t>א, ס</w:t>
      </w:r>
      <w:r w:rsidR="004C6ACF">
        <w:rPr>
          <w:rFonts w:hint="cs"/>
          <w:sz w:val="32"/>
          <w:szCs w:val="32"/>
          <w:rtl/>
        </w:rPr>
        <w:t>"</w:t>
      </w:r>
      <w:r w:rsidRPr="00D411A4">
        <w:rPr>
          <w:sz w:val="32"/>
          <w:szCs w:val="32"/>
          <w:rtl/>
        </w:rPr>
        <w:t>ב.</w:t>
      </w:r>
    </w:p>
    <w:p w:rsidR="006C565E" w:rsidRPr="00D411A4" w:rsidRDefault="00856756" w:rsidP="003C6E29">
      <w:pPr>
        <w:pStyle w:val="Bodytext61"/>
        <w:numPr>
          <w:ilvl w:val="1"/>
          <w:numId w:val="16"/>
        </w:numPr>
        <w:shd w:val="clear" w:color="auto" w:fill="auto"/>
        <w:tabs>
          <w:tab w:val="left" w:pos="568"/>
        </w:tabs>
        <w:spacing w:before="0" w:line="450" w:lineRule="exact"/>
        <w:ind w:left="560"/>
        <w:jc w:val="left"/>
        <w:rPr>
          <w:sz w:val="32"/>
          <w:szCs w:val="32"/>
          <w:rtl/>
        </w:rPr>
      </w:pPr>
      <w:r w:rsidRPr="00D411A4">
        <w:rPr>
          <w:rStyle w:val="Bodytext62"/>
          <w:sz w:val="32"/>
          <w:szCs w:val="32"/>
          <w:rtl/>
        </w:rPr>
        <w:t xml:space="preserve">מאמרו של משה כהן ״ </w:t>
      </w:r>
      <w:r w:rsidRPr="00D411A4">
        <w:rPr>
          <w:rStyle w:val="Bodytext62"/>
          <w:sz w:val="32"/>
          <w:szCs w:val="32"/>
        </w:rPr>
        <w:t>Sound of His Own Vouc</w:t>
      </w:r>
      <w:r w:rsidRPr="00D411A4">
        <w:rPr>
          <w:rStyle w:val="Bodytext62"/>
          <w:sz w:val="32"/>
          <w:szCs w:val="32"/>
          <w:shd w:val="clear" w:color="auto" w:fill="80FFFF"/>
        </w:rPr>
        <w:t>e</w:t>
      </w:r>
      <w:r w:rsidRPr="00D411A4">
        <w:rPr>
          <w:rStyle w:val="Bodytext62"/>
          <w:sz w:val="32"/>
          <w:szCs w:val="32"/>
          <w:rtl/>
        </w:rPr>
        <w:t xml:space="preserve"> ב־ג׳רו</w:t>
      </w:r>
      <w:r w:rsidRPr="00D411A4">
        <w:rPr>
          <w:rStyle w:val="Bodytext62"/>
          <w:sz w:val="32"/>
          <w:szCs w:val="32"/>
          <w:shd w:val="clear" w:color="auto" w:fill="80FFFF"/>
          <w:rtl/>
        </w:rPr>
        <w:t>ס</w:t>
      </w:r>
      <w:r w:rsidRPr="00D411A4">
        <w:rPr>
          <w:rStyle w:val="Bodytext62"/>
          <w:sz w:val="32"/>
          <w:szCs w:val="32"/>
          <w:rtl/>
        </w:rPr>
        <w:t>לם פוסט.</w:t>
      </w:r>
    </w:p>
    <w:p w:rsidR="006C565E" w:rsidRPr="00D411A4" w:rsidRDefault="00856756" w:rsidP="003C6E29">
      <w:pPr>
        <w:pStyle w:val="Bodytext71"/>
        <w:numPr>
          <w:ilvl w:val="1"/>
          <w:numId w:val="16"/>
        </w:numPr>
        <w:shd w:val="clear" w:color="auto" w:fill="auto"/>
        <w:tabs>
          <w:tab w:val="left" w:pos="1588"/>
        </w:tabs>
        <w:spacing w:before="0" w:line="450" w:lineRule="exact"/>
        <w:ind w:left="560"/>
        <w:rPr>
          <w:sz w:val="32"/>
          <w:szCs w:val="32"/>
          <w:rtl/>
        </w:rPr>
      </w:pPr>
      <w:r w:rsidRPr="00D411A4">
        <w:rPr>
          <w:sz w:val="32"/>
          <w:szCs w:val="32"/>
        </w:rPr>
        <w:t>Judais</w:t>
      </w:r>
      <w:r w:rsidRPr="00D411A4">
        <w:rPr>
          <w:sz w:val="32"/>
          <w:szCs w:val="32"/>
          <w:shd w:val="clear" w:color="auto" w:fill="80FFFF"/>
        </w:rPr>
        <w:t>ms</w:t>
      </w:r>
      <w:r w:rsidRPr="00D411A4">
        <w:rPr>
          <w:sz w:val="32"/>
          <w:szCs w:val="32"/>
          <w:shd w:val="clear" w:color="auto" w:fill="80FFFF"/>
          <w:rtl/>
        </w:rPr>
        <w:t>,</w:t>
      </w:r>
      <w:r w:rsidRPr="00D411A4">
        <w:rPr>
          <w:sz w:val="32"/>
          <w:szCs w:val="32"/>
          <w:rtl/>
        </w:rPr>
        <w:t xml:space="preserve"> עמנואל פלדמן עמ</w:t>
      </w:r>
      <w:r w:rsidRPr="00D411A4">
        <w:rPr>
          <w:sz w:val="32"/>
          <w:szCs w:val="32"/>
          <w:shd w:val="clear" w:color="auto" w:fill="80FFFF"/>
          <w:rtl/>
        </w:rPr>
        <w:t>י</w:t>
      </w:r>
      <w:r w:rsidRPr="00D411A4">
        <w:rPr>
          <w:sz w:val="32"/>
          <w:szCs w:val="32"/>
          <w:rtl/>
        </w:rPr>
        <w:t xml:space="preserve"> </w:t>
      </w:r>
      <w:r w:rsidRPr="00D411A4">
        <w:rPr>
          <w:sz w:val="32"/>
          <w:szCs w:val="32"/>
        </w:rPr>
        <w:t>382</w:t>
      </w:r>
      <w:r w:rsidRPr="00D411A4">
        <w:rPr>
          <w:sz w:val="32"/>
          <w:szCs w:val="32"/>
          <w:shd w:val="clear" w:color="auto" w:fill="80FFFF"/>
        </w:rPr>
        <w:t>-</w:t>
      </w:r>
      <w:r w:rsidRPr="00D411A4">
        <w:rPr>
          <w:sz w:val="32"/>
          <w:szCs w:val="32"/>
        </w:rPr>
        <w:t>380</w:t>
      </w:r>
      <w:r w:rsidRPr="00D411A4">
        <w:rPr>
          <w:sz w:val="32"/>
          <w:szCs w:val="32"/>
          <w:rtl/>
        </w:rPr>
        <w:t xml:space="preserve"> כרך </w:t>
      </w:r>
      <w:r w:rsidRPr="00D411A4">
        <w:rPr>
          <w:sz w:val="32"/>
          <w:szCs w:val="32"/>
        </w:rPr>
        <w:t>8</w:t>
      </w:r>
      <w:r w:rsidRPr="00D411A4">
        <w:rPr>
          <w:sz w:val="32"/>
          <w:szCs w:val="32"/>
          <w:rtl/>
        </w:rPr>
        <w:t xml:space="preserve"> מספר </w:t>
      </w:r>
      <w:r w:rsidRPr="00D411A4">
        <w:rPr>
          <w:sz w:val="32"/>
          <w:szCs w:val="32"/>
        </w:rPr>
        <w:t>4</w:t>
      </w:r>
      <w:r w:rsidRPr="00D411A4">
        <w:rPr>
          <w:sz w:val="32"/>
          <w:szCs w:val="32"/>
          <w:rtl/>
        </w:rPr>
        <w:t xml:space="preserve"> </w:t>
      </w:r>
      <w:r w:rsidRPr="00D411A4">
        <w:rPr>
          <w:sz w:val="32"/>
          <w:szCs w:val="32"/>
          <w:shd w:val="clear" w:color="auto" w:fill="80FFFF"/>
          <w:rtl/>
        </w:rPr>
        <w:t>־</w:t>
      </w:r>
      <w:r w:rsidRPr="00D411A4">
        <w:rPr>
          <w:sz w:val="32"/>
          <w:szCs w:val="32"/>
          <w:rtl/>
        </w:rPr>
        <w:t xml:space="preserve"> </w:t>
      </w:r>
      <w:r w:rsidRPr="00D411A4">
        <w:rPr>
          <w:sz w:val="32"/>
          <w:szCs w:val="32"/>
        </w:rPr>
        <w:t>1959</w:t>
      </w:r>
      <w:r w:rsidRPr="00D411A4">
        <w:rPr>
          <w:sz w:val="32"/>
          <w:szCs w:val="32"/>
          <w:rtl/>
        </w:rPr>
        <w:t>.</w:t>
      </w:r>
    </w:p>
    <w:p w:rsidR="006C565E" w:rsidRPr="00D411A4" w:rsidRDefault="00856756" w:rsidP="003C6E29">
      <w:pPr>
        <w:pStyle w:val="Bodytext71"/>
        <w:numPr>
          <w:ilvl w:val="1"/>
          <w:numId w:val="16"/>
        </w:numPr>
        <w:shd w:val="clear" w:color="auto" w:fill="auto"/>
        <w:tabs>
          <w:tab w:val="left" w:pos="568"/>
        </w:tabs>
        <w:spacing w:before="0" w:line="450" w:lineRule="exact"/>
        <w:ind w:left="560"/>
        <w:rPr>
          <w:sz w:val="32"/>
          <w:szCs w:val="32"/>
          <w:rtl/>
        </w:rPr>
      </w:pPr>
      <w:r w:rsidRPr="00D411A4">
        <w:rPr>
          <w:sz w:val="32"/>
          <w:szCs w:val="32"/>
          <w:shd w:val="clear" w:color="auto" w:fill="80FFFF"/>
          <w:rtl/>
        </w:rPr>
        <w:t>״</w:t>
      </w:r>
      <w:r w:rsidRPr="00D411A4">
        <w:rPr>
          <w:sz w:val="32"/>
          <w:szCs w:val="32"/>
          <w:rtl/>
        </w:rPr>
        <w:t>סלם</w:t>
      </w:r>
      <w:r w:rsidRPr="00D411A4">
        <w:rPr>
          <w:sz w:val="32"/>
          <w:szCs w:val="32"/>
          <w:shd w:val="clear" w:color="auto" w:fill="80FFFF"/>
          <w:rtl/>
        </w:rPr>
        <w:t>״</w:t>
      </w:r>
      <w:r w:rsidRPr="00D411A4">
        <w:rPr>
          <w:sz w:val="32"/>
          <w:szCs w:val="32"/>
          <w:rtl/>
        </w:rPr>
        <w:t xml:space="preserve"> גליון א׳ ע</w:t>
      </w:r>
      <w:r w:rsidRPr="00D411A4">
        <w:rPr>
          <w:sz w:val="32"/>
          <w:szCs w:val="32"/>
          <w:shd w:val="clear" w:color="auto" w:fill="80FFFF"/>
          <w:rtl/>
        </w:rPr>
        <w:t>ר</w:t>
      </w:r>
      <w:r w:rsidRPr="00D411A4">
        <w:rPr>
          <w:sz w:val="32"/>
          <w:szCs w:val="32"/>
          <w:rtl/>
        </w:rPr>
        <w:t>ה״ש תשכ</w:t>
      </w:r>
      <w:r w:rsidRPr="00D411A4">
        <w:rPr>
          <w:sz w:val="32"/>
          <w:szCs w:val="32"/>
          <w:shd w:val="clear" w:color="auto" w:fill="80FFFF"/>
          <w:rtl/>
        </w:rPr>
        <w:t>״</w:t>
      </w:r>
      <w:r w:rsidRPr="00D411A4">
        <w:rPr>
          <w:sz w:val="32"/>
          <w:szCs w:val="32"/>
          <w:rtl/>
        </w:rPr>
        <w:t>ב שנה י״ג</w:t>
      </w:r>
      <w:r w:rsidRPr="00D411A4">
        <w:rPr>
          <w:sz w:val="32"/>
          <w:szCs w:val="32"/>
          <w:shd w:val="clear" w:color="auto" w:fill="80FFFF"/>
          <w:rtl/>
        </w:rPr>
        <w:t>.</w:t>
      </w:r>
    </w:p>
    <w:p w:rsidR="006C565E" w:rsidRPr="00D411A4" w:rsidRDefault="00856756" w:rsidP="003C6E29">
      <w:pPr>
        <w:pStyle w:val="Bodytext71"/>
        <w:numPr>
          <w:ilvl w:val="1"/>
          <w:numId w:val="16"/>
        </w:numPr>
        <w:shd w:val="clear" w:color="auto" w:fill="auto"/>
        <w:tabs>
          <w:tab w:val="left" w:pos="622"/>
        </w:tabs>
        <w:spacing w:before="0" w:line="450" w:lineRule="exact"/>
        <w:ind w:left="560"/>
        <w:rPr>
          <w:sz w:val="32"/>
          <w:szCs w:val="32"/>
          <w:rtl/>
        </w:rPr>
      </w:pPr>
      <w:r w:rsidRPr="00D411A4">
        <w:rPr>
          <w:sz w:val="32"/>
          <w:szCs w:val="32"/>
          <w:rtl/>
        </w:rPr>
        <w:t>יומנו אלול תש״כ.</w:t>
      </w:r>
    </w:p>
    <w:p w:rsidR="006C565E" w:rsidRPr="00D411A4" w:rsidRDefault="00856756" w:rsidP="003C6E29">
      <w:pPr>
        <w:pStyle w:val="Bodytext71"/>
        <w:numPr>
          <w:ilvl w:val="1"/>
          <w:numId w:val="16"/>
        </w:numPr>
        <w:shd w:val="clear" w:color="auto" w:fill="auto"/>
        <w:tabs>
          <w:tab w:val="left" w:pos="562"/>
        </w:tabs>
        <w:spacing w:before="0" w:line="450" w:lineRule="exact"/>
        <w:ind w:left="560"/>
        <w:rPr>
          <w:sz w:val="32"/>
          <w:szCs w:val="32"/>
          <w:rtl/>
        </w:rPr>
      </w:pPr>
      <w:r w:rsidRPr="00D411A4">
        <w:rPr>
          <w:sz w:val="32"/>
          <w:szCs w:val="32"/>
          <w:rtl/>
        </w:rPr>
        <w:t>ש</w:t>
      </w:r>
      <w:r w:rsidRPr="00D411A4">
        <w:rPr>
          <w:sz w:val="32"/>
          <w:szCs w:val="32"/>
          <w:shd w:val="clear" w:color="auto" w:fill="80FFFF"/>
          <w:rtl/>
        </w:rPr>
        <w:t>ם</w:t>
      </w:r>
      <w:r w:rsidRPr="00D411A4">
        <w:rPr>
          <w:sz w:val="32"/>
          <w:szCs w:val="32"/>
          <w:rtl/>
        </w:rPr>
        <w:t>, א׳ אייר תשי</w:t>
      </w:r>
      <w:r w:rsidRPr="00D411A4">
        <w:rPr>
          <w:sz w:val="32"/>
          <w:szCs w:val="32"/>
          <w:shd w:val="clear" w:color="auto" w:fill="80FFFF"/>
          <w:rtl/>
        </w:rPr>
        <w:t>״</w:t>
      </w:r>
      <w:r w:rsidRPr="00D411A4">
        <w:rPr>
          <w:sz w:val="32"/>
          <w:szCs w:val="32"/>
          <w:rtl/>
        </w:rPr>
        <w:t>ח.</w:t>
      </w:r>
    </w:p>
    <w:p w:rsidR="006C565E" w:rsidRPr="00D411A4" w:rsidRDefault="00856756" w:rsidP="003C6E29">
      <w:pPr>
        <w:pStyle w:val="Bodytext71"/>
        <w:numPr>
          <w:ilvl w:val="1"/>
          <w:numId w:val="16"/>
        </w:numPr>
        <w:shd w:val="clear" w:color="auto" w:fill="auto"/>
        <w:tabs>
          <w:tab w:val="left" w:pos="550"/>
        </w:tabs>
        <w:spacing w:before="0" w:line="450" w:lineRule="exact"/>
        <w:ind w:left="560"/>
        <w:rPr>
          <w:sz w:val="32"/>
          <w:szCs w:val="32"/>
          <w:rtl/>
        </w:rPr>
      </w:pPr>
      <w:r w:rsidRPr="00D411A4">
        <w:rPr>
          <w:sz w:val="32"/>
          <w:szCs w:val="32"/>
          <w:rtl/>
        </w:rPr>
        <w:t>שם, ח׳ חשוון</w:t>
      </w:r>
      <w:r w:rsidRPr="00D411A4">
        <w:rPr>
          <w:sz w:val="32"/>
          <w:szCs w:val="32"/>
          <w:shd w:val="clear" w:color="auto" w:fill="80FFFF"/>
          <w:rtl/>
        </w:rPr>
        <w:t xml:space="preserve"> </w:t>
      </w:r>
      <w:r w:rsidRPr="00D411A4">
        <w:rPr>
          <w:sz w:val="32"/>
          <w:szCs w:val="32"/>
          <w:rtl/>
        </w:rPr>
        <w:t>תשי</w:t>
      </w:r>
      <w:r w:rsidRPr="00D411A4">
        <w:rPr>
          <w:sz w:val="32"/>
          <w:szCs w:val="32"/>
          <w:shd w:val="clear" w:color="auto" w:fill="80FFFF"/>
          <w:rtl/>
        </w:rPr>
        <w:t>״</w:t>
      </w:r>
      <w:r w:rsidRPr="00D411A4">
        <w:rPr>
          <w:sz w:val="32"/>
          <w:szCs w:val="32"/>
          <w:rtl/>
        </w:rPr>
        <w:t>ט.</w:t>
      </w:r>
    </w:p>
    <w:p w:rsidR="006C565E" w:rsidRPr="00D411A4" w:rsidRDefault="00856756" w:rsidP="003C6E29">
      <w:pPr>
        <w:pStyle w:val="Bodytext71"/>
        <w:numPr>
          <w:ilvl w:val="1"/>
          <w:numId w:val="16"/>
        </w:numPr>
        <w:shd w:val="clear" w:color="auto" w:fill="auto"/>
        <w:tabs>
          <w:tab w:val="left" w:pos="556"/>
        </w:tabs>
        <w:spacing w:before="0" w:line="450" w:lineRule="exact"/>
        <w:ind w:left="560"/>
        <w:rPr>
          <w:sz w:val="32"/>
          <w:szCs w:val="32"/>
          <w:rtl/>
        </w:rPr>
      </w:pPr>
      <w:r w:rsidRPr="00D411A4">
        <w:rPr>
          <w:sz w:val="32"/>
          <w:szCs w:val="32"/>
          <w:rtl/>
        </w:rPr>
        <w:t>שם</w:t>
      </w:r>
      <w:r w:rsidRPr="00D411A4">
        <w:rPr>
          <w:sz w:val="32"/>
          <w:szCs w:val="32"/>
          <w:shd w:val="clear" w:color="auto" w:fill="80FFFF"/>
          <w:rtl/>
        </w:rPr>
        <w:t>,ט״ו</w:t>
      </w:r>
      <w:r w:rsidR="004C6ACF">
        <w:rPr>
          <w:rFonts w:hint="cs"/>
          <w:sz w:val="32"/>
          <w:szCs w:val="32"/>
          <w:shd w:val="clear" w:color="auto" w:fill="80FFFF"/>
          <w:rtl/>
        </w:rPr>
        <w:t xml:space="preserve"> </w:t>
      </w:r>
      <w:r w:rsidRPr="00D411A4">
        <w:rPr>
          <w:sz w:val="32"/>
          <w:szCs w:val="32"/>
          <w:shd w:val="clear" w:color="auto" w:fill="80FFFF"/>
          <w:rtl/>
        </w:rPr>
        <w:t>כ</w:t>
      </w:r>
      <w:r w:rsidRPr="00D411A4">
        <w:rPr>
          <w:sz w:val="32"/>
          <w:szCs w:val="32"/>
          <w:rtl/>
        </w:rPr>
        <w:t>םל</w:t>
      </w:r>
      <w:r w:rsidRPr="00D411A4">
        <w:rPr>
          <w:sz w:val="32"/>
          <w:szCs w:val="32"/>
          <w:shd w:val="clear" w:color="auto" w:fill="80FFFF"/>
          <w:rtl/>
        </w:rPr>
        <w:t>ו</w:t>
      </w:r>
      <w:r w:rsidR="004C6ACF">
        <w:rPr>
          <w:rFonts w:hint="cs"/>
          <w:sz w:val="32"/>
          <w:szCs w:val="32"/>
          <w:shd w:val="clear" w:color="auto" w:fill="80FFFF"/>
          <w:rtl/>
        </w:rPr>
        <w:t xml:space="preserve"> </w:t>
      </w:r>
      <w:r w:rsidRPr="00D411A4">
        <w:rPr>
          <w:sz w:val="32"/>
          <w:szCs w:val="32"/>
          <w:shd w:val="clear" w:color="auto" w:fill="80FFFF"/>
          <w:rtl/>
        </w:rPr>
        <w:t>ת</w:t>
      </w:r>
      <w:r w:rsidRPr="00D411A4">
        <w:rPr>
          <w:sz w:val="32"/>
          <w:szCs w:val="32"/>
          <w:rtl/>
        </w:rPr>
        <w:t>שי״ט.</w:t>
      </w:r>
    </w:p>
    <w:p w:rsidR="006C565E" w:rsidRPr="00D411A4" w:rsidRDefault="00856756" w:rsidP="003C6E29">
      <w:pPr>
        <w:pStyle w:val="Bodytext71"/>
        <w:numPr>
          <w:ilvl w:val="1"/>
          <w:numId w:val="16"/>
        </w:numPr>
        <w:shd w:val="clear" w:color="auto" w:fill="auto"/>
        <w:tabs>
          <w:tab w:val="left" w:pos="568"/>
        </w:tabs>
        <w:spacing w:before="0" w:line="450" w:lineRule="exact"/>
        <w:ind w:left="560"/>
        <w:rPr>
          <w:sz w:val="32"/>
          <w:szCs w:val="32"/>
          <w:rtl/>
        </w:rPr>
      </w:pPr>
      <w:r w:rsidRPr="00D411A4">
        <w:rPr>
          <w:sz w:val="32"/>
          <w:szCs w:val="32"/>
          <w:rtl/>
        </w:rPr>
        <w:t>שם, טב</w:t>
      </w:r>
      <w:r w:rsidRPr="00D411A4">
        <w:rPr>
          <w:sz w:val="32"/>
          <w:szCs w:val="32"/>
          <w:shd w:val="clear" w:color="auto" w:fill="80FFFF"/>
          <w:rtl/>
        </w:rPr>
        <w:t>ת</w:t>
      </w:r>
      <w:r w:rsidR="004C6ACF">
        <w:rPr>
          <w:rFonts w:hint="cs"/>
          <w:sz w:val="32"/>
          <w:szCs w:val="32"/>
          <w:shd w:val="clear" w:color="auto" w:fill="80FFFF"/>
          <w:rtl/>
        </w:rPr>
        <w:t xml:space="preserve"> </w:t>
      </w:r>
      <w:r w:rsidRPr="00D411A4">
        <w:rPr>
          <w:sz w:val="32"/>
          <w:szCs w:val="32"/>
          <w:shd w:val="clear" w:color="auto" w:fill="80FFFF"/>
          <w:rtl/>
        </w:rPr>
        <w:t>ת</w:t>
      </w:r>
      <w:r w:rsidRPr="00D411A4">
        <w:rPr>
          <w:sz w:val="32"/>
          <w:szCs w:val="32"/>
          <w:rtl/>
        </w:rPr>
        <w:t>שי״ט.</w:t>
      </w:r>
    </w:p>
    <w:p w:rsidR="006C565E" w:rsidRPr="00D411A4" w:rsidRDefault="00856756" w:rsidP="003C6E29">
      <w:pPr>
        <w:pStyle w:val="Bodytext71"/>
        <w:numPr>
          <w:ilvl w:val="1"/>
          <w:numId w:val="16"/>
        </w:numPr>
        <w:shd w:val="clear" w:color="auto" w:fill="auto"/>
        <w:tabs>
          <w:tab w:val="left" w:pos="568"/>
        </w:tabs>
        <w:spacing w:before="0" w:line="450" w:lineRule="exact"/>
        <w:ind w:left="560"/>
        <w:rPr>
          <w:sz w:val="32"/>
          <w:szCs w:val="32"/>
          <w:rtl/>
        </w:rPr>
      </w:pPr>
      <w:r w:rsidRPr="00D411A4">
        <w:rPr>
          <w:sz w:val="32"/>
          <w:szCs w:val="32"/>
          <w:rtl/>
        </w:rPr>
        <w:t>שם, י״ז שבט תשי״ט.</w:t>
      </w:r>
    </w:p>
    <w:p w:rsidR="006C565E" w:rsidRPr="00D411A4" w:rsidRDefault="00856756" w:rsidP="003C6E29">
      <w:pPr>
        <w:pStyle w:val="Bodytext71"/>
        <w:numPr>
          <w:ilvl w:val="1"/>
          <w:numId w:val="16"/>
        </w:numPr>
        <w:shd w:val="clear" w:color="auto" w:fill="auto"/>
        <w:tabs>
          <w:tab w:val="left" w:pos="544"/>
        </w:tabs>
        <w:spacing w:before="0" w:line="450" w:lineRule="exact"/>
        <w:ind w:left="560"/>
        <w:rPr>
          <w:sz w:val="32"/>
          <w:szCs w:val="32"/>
          <w:rtl/>
        </w:rPr>
      </w:pPr>
      <w:r w:rsidRPr="00D411A4">
        <w:rPr>
          <w:sz w:val="32"/>
          <w:szCs w:val="32"/>
          <w:rtl/>
        </w:rPr>
        <w:t>ראיון עם גאולה כהן.</w:t>
      </w:r>
    </w:p>
    <w:p w:rsidR="006C565E" w:rsidRPr="00D411A4" w:rsidRDefault="00856756" w:rsidP="003C6E29">
      <w:pPr>
        <w:pStyle w:val="Bodytext71"/>
        <w:numPr>
          <w:ilvl w:val="1"/>
          <w:numId w:val="16"/>
        </w:numPr>
        <w:shd w:val="clear" w:color="auto" w:fill="auto"/>
        <w:tabs>
          <w:tab w:val="left" w:pos="580"/>
        </w:tabs>
        <w:spacing w:before="0" w:line="336" w:lineRule="exact"/>
        <w:ind w:left="560" w:right="20"/>
        <w:rPr>
          <w:sz w:val="32"/>
          <w:szCs w:val="32"/>
          <w:rtl/>
        </w:rPr>
      </w:pPr>
      <w:r w:rsidRPr="00D411A4">
        <w:rPr>
          <w:sz w:val="32"/>
          <w:szCs w:val="32"/>
          <w:rtl/>
        </w:rPr>
        <w:lastRenderedPageBreak/>
        <w:t>חנוך קלעי ובנימין זרעוני היו במפקדה של יאיר. כשנתפרסמו תמונותיהם ופר</w:t>
      </w:r>
      <w:r w:rsidR="004C6ACF">
        <w:rPr>
          <w:rFonts w:hint="cs"/>
          <w:sz w:val="32"/>
          <w:szCs w:val="32"/>
          <w:rtl/>
        </w:rPr>
        <w:t>ס</w:t>
      </w:r>
      <w:r w:rsidRPr="00D411A4">
        <w:rPr>
          <w:sz w:val="32"/>
          <w:szCs w:val="32"/>
          <w:rtl/>
        </w:rPr>
        <w:t xml:space="preserve"> כספי הוקצב למי שי</w:t>
      </w:r>
      <w:r w:rsidRPr="00D411A4">
        <w:rPr>
          <w:sz w:val="32"/>
          <w:szCs w:val="32"/>
          <w:shd w:val="clear" w:color="auto" w:fill="80FFFF"/>
          <w:rtl/>
        </w:rPr>
        <w:t>ס</w:t>
      </w:r>
      <w:r w:rsidRPr="00D411A4">
        <w:rPr>
          <w:sz w:val="32"/>
          <w:szCs w:val="32"/>
          <w:rtl/>
        </w:rPr>
        <w:t>גירם, הם הסגירו את עצמם.</w:t>
      </w:r>
    </w:p>
    <w:p w:rsidR="006C565E" w:rsidRPr="00D411A4" w:rsidRDefault="00856756" w:rsidP="003C6E29">
      <w:pPr>
        <w:pStyle w:val="Bodytext71"/>
        <w:numPr>
          <w:ilvl w:val="1"/>
          <w:numId w:val="16"/>
        </w:numPr>
        <w:shd w:val="clear" w:color="auto" w:fill="auto"/>
        <w:tabs>
          <w:tab w:val="left" w:pos="562"/>
        </w:tabs>
        <w:spacing w:before="0" w:line="450" w:lineRule="exact"/>
        <w:ind w:left="560"/>
        <w:rPr>
          <w:sz w:val="32"/>
          <w:szCs w:val="32"/>
          <w:rtl/>
        </w:rPr>
      </w:pPr>
      <w:r w:rsidRPr="00D411A4">
        <w:rPr>
          <w:sz w:val="32"/>
          <w:szCs w:val="32"/>
          <w:rtl/>
        </w:rPr>
        <w:t xml:space="preserve">מכתב לגאולה בשנת </w:t>
      </w:r>
      <w:r w:rsidRPr="00D411A4">
        <w:rPr>
          <w:sz w:val="32"/>
          <w:szCs w:val="32"/>
          <w:shd w:val="clear" w:color="auto" w:fill="80FFFF"/>
        </w:rPr>
        <w:t>1</w:t>
      </w:r>
      <w:r w:rsidRPr="00D411A4">
        <w:rPr>
          <w:sz w:val="32"/>
          <w:szCs w:val="32"/>
        </w:rPr>
        <w:t>9</w:t>
      </w:r>
      <w:r w:rsidRPr="00D411A4">
        <w:rPr>
          <w:sz w:val="32"/>
          <w:szCs w:val="32"/>
          <w:shd w:val="clear" w:color="auto" w:fill="80FFFF"/>
        </w:rPr>
        <w:t>61</w:t>
      </w:r>
      <w:r w:rsidRPr="00D411A4">
        <w:rPr>
          <w:sz w:val="32"/>
          <w:szCs w:val="32"/>
          <w:shd w:val="clear" w:color="auto" w:fill="80FFFF"/>
          <w:rtl/>
        </w:rPr>
        <w:t>.</w:t>
      </w:r>
    </w:p>
    <w:p w:rsidR="006C565E" w:rsidRPr="00D411A4" w:rsidRDefault="00856756" w:rsidP="003C6E29">
      <w:pPr>
        <w:pStyle w:val="Bodytext71"/>
        <w:numPr>
          <w:ilvl w:val="1"/>
          <w:numId w:val="16"/>
        </w:numPr>
        <w:shd w:val="clear" w:color="auto" w:fill="auto"/>
        <w:tabs>
          <w:tab w:val="left" w:pos="568"/>
        </w:tabs>
        <w:spacing w:before="0" w:line="450" w:lineRule="exact"/>
        <w:ind w:left="560"/>
        <w:rPr>
          <w:sz w:val="32"/>
          <w:szCs w:val="32"/>
          <w:rtl/>
        </w:rPr>
      </w:pPr>
      <w:r w:rsidRPr="00D411A4">
        <w:rPr>
          <w:sz w:val="32"/>
          <w:szCs w:val="32"/>
          <w:rtl/>
        </w:rPr>
        <w:t>ראיון עם ג׳ולי טורנ</w:t>
      </w:r>
      <w:r w:rsidRPr="00D411A4">
        <w:rPr>
          <w:sz w:val="32"/>
          <w:szCs w:val="32"/>
          <w:shd w:val="clear" w:color="auto" w:fill="80FFFF"/>
          <w:rtl/>
        </w:rPr>
        <w:t>ב</w:t>
      </w:r>
      <w:r w:rsidRPr="00D411A4">
        <w:rPr>
          <w:sz w:val="32"/>
          <w:szCs w:val="32"/>
          <w:rtl/>
        </w:rPr>
        <w:t>רג.</w:t>
      </w:r>
    </w:p>
    <w:p w:rsidR="004C6ACF" w:rsidRDefault="00856756" w:rsidP="003C6E29">
      <w:pPr>
        <w:pStyle w:val="Bodytext71"/>
        <w:numPr>
          <w:ilvl w:val="1"/>
          <w:numId w:val="16"/>
        </w:numPr>
        <w:shd w:val="clear" w:color="auto" w:fill="auto"/>
        <w:tabs>
          <w:tab w:val="left" w:pos="550"/>
        </w:tabs>
        <w:spacing w:before="0" w:line="450" w:lineRule="exact"/>
        <w:ind w:left="560"/>
        <w:rPr>
          <w:sz w:val="32"/>
          <w:szCs w:val="32"/>
        </w:rPr>
      </w:pPr>
      <w:r w:rsidRPr="00D411A4">
        <w:rPr>
          <w:sz w:val="32"/>
          <w:szCs w:val="32"/>
          <w:rtl/>
        </w:rPr>
        <w:t xml:space="preserve">יומנו, ינואר </w:t>
      </w:r>
      <w:r w:rsidRPr="00D411A4">
        <w:rPr>
          <w:sz w:val="32"/>
          <w:szCs w:val="32"/>
          <w:shd w:val="clear" w:color="auto" w:fill="80FFFF"/>
        </w:rPr>
        <w:t>1</w:t>
      </w:r>
      <w:r w:rsidRPr="00D411A4">
        <w:rPr>
          <w:sz w:val="32"/>
          <w:szCs w:val="32"/>
        </w:rPr>
        <w:t>962</w:t>
      </w:r>
      <w:r w:rsidRPr="00D411A4">
        <w:rPr>
          <w:sz w:val="32"/>
          <w:szCs w:val="32"/>
          <w:shd w:val="clear" w:color="auto" w:fill="80FFFF"/>
          <w:rtl/>
        </w:rPr>
        <w:t>.</w:t>
      </w:r>
    </w:p>
    <w:p w:rsidR="006C565E" w:rsidRPr="00D411A4" w:rsidRDefault="006C565E" w:rsidP="003C6E29">
      <w:pPr>
        <w:pStyle w:val="Bodytext71"/>
        <w:shd w:val="clear" w:color="auto" w:fill="auto"/>
        <w:tabs>
          <w:tab w:val="left" w:pos="550"/>
        </w:tabs>
        <w:spacing w:before="0" w:line="450" w:lineRule="exact"/>
        <w:ind w:left="560" w:firstLine="0"/>
        <w:rPr>
          <w:sz w:val="32"/>
          <w:szCs w:val="32"/>
          <w:rtl/>
        </w:rPr>
      </w:pPr>
    </w:p>
    <w:p w:rsidR="006C565E" w:rsidRPr="00D411A4" w:rsidRDefault="00856756" w:rsidP="003C6E29">
      <w:pPr>
        <w:pStyle w:val="Bodytext61"/>
        <w:numPr>
          <w:ilvl w:val="1"/>
          <w:numId w:val="16"/>
        </w:numPr>
        <w:shd w:val="clear" w:color="auto" w:fill="auto"/>
        <w:tabs>
          <w:tab w:val="left" w:pos="560"/>
        </w:tabs>
        <w:spacing w:before="0" w:line="450" w:lineRule="exact"/>
        <w:ind w:left="20" w:firstLine="0"/>
        <w:jc w:val="left"/>
        <w:rPr>
          <w:sz w:val="32"/>
          <w:szCs w:val="32"/>
          <w:rtl/>
        </w:rPr>
      </w:pPr>
      <w:r w:rsidRPr="00D411A4">
        <w:rPr>
          <w:rStyle w:val="Bodytext62"/>
          <w:sz w:val="32"/>
          <w:szCs w:val="32"/>
          <w:shd w:val="clear" w:color="auto" w:fill="80FFFF"/>
          <w:rtl/>
        </w:rPr>
        <w:t>״</w:t>
      </w:r>
      <w:r w:rsidRPr="00D411A4">
        <w:rPr>
          <w:rStyle w:val="Bodytext62"/>
          <w:sz w:val="32"/>
          <w:szCs w:val="32"/>
          <w:rtl/>
        </w:rPr>
        <w:t>מי ומה היו יאיר ול</w:t>
      </w:r>
      <w:r w:rsidRPr="00D411A4">
        <w:rPr>
          <w:rStyle w:val="Bodytext62"/>
          <w:sz w:val="32"/>
          <w:szCs w:val="32"/>
          <w:shd w:val="clear" w:color="auto" w:fill="80FFFF"/>
          <w:rtl/>
        </w:rPr>
        <w:t>ח</w:t>
      </w:r>
      <w:r w:rsidRPr="00D411A4">
        <w:rPr>
          <w:rStyle w:val="Bodytext62"/>
          <w:sz w:val="32"/>
          <w:szCs w:val="32"/>
          <w:rtl/>
        </w:rPr>
        <w:t>״י</w:t>
      </w:r>
      <w:r w:rsidRPr="00D411A4">
        <w:rPr>
          <w:rStyle w:val="Bodytext62"/>
          <w:sz w:val="32"/>
          <w:szCs w:val="32"/>
          <w:shd w:val="clear" w:color="auto" w:fill="80FFFF"/>
          <w:rtl/>
        </w:rPr>
        <w:t>״</w:t>
      </w:r>
      <w:r w:rsidRPr="00D411A4">
        <w:rPr>
          <w:rStyle w:val="Bodytext62"/>
          <w:sz w:val="32"/>
          <w:szCs w:val="32"/>
          <w:rtl/>
        </w:rPr>
        <w:t xml:space="preserve"> </w:t>
      </w:r>
      <w:r w:rsidRPr="00D411A4">
        <w:rPr>
          <w:rStyle w:val="Bodytext62"/>
          <w:sz w:val="32"/>
          <w:szCs w:val="32"/>
          <w:shd w:val="clear" w:color="auto" w:fill="80FFFF"/>
          <w:rtl/>
        </w:rPr>
        <w:t>הו</w:t>
      </w:r>
      <w:r w:rsidR="004C6ACF">
        <w:rPr>
          <w:rStyle w:val="Bodytext62"/>
          <w:rFonts w:hint="cs"/>
          <w:sz w:val="32"/>
          <w:szCs w:val="32"/>
          <w:rtl/>
        </w:rPr>
        <w:t>צא</w:t>
      </w:r>
      <w:r w:rsidRPr="00D411A4">
        <w:rPr>
          <w:rStyle w:val="Bodytext62"/>
          <w:sz w:val="32"/>
          <w:szCs w:val="32"/>
          <w:rtl/>
        </w:rPr>
        <w:t xml:space="preserve">ת </w:t>
      </w:r>
      <w:r w:rsidRPr="00D411A4">
        <w:rPr>
          <w:rStyle w:val="Bodytext62"/>
          <w:sz w:val="32"/>
          <w:szCs w:val="32"/>
          <w:shd w:val="clear" w:color="auto" w:fill="80FFFF"/>
          <w:rtl/>
        </w:rPr>
        <w:t>׳׳</w:t>
      </w:r>
      <w:r w:rsidRPr="00D411A4">
        <w:rPr>
          <w:rStyle w:val="Bodytext62"/>
          <w:sz w:val="32"/>
          <w:szCs w:val="32"/>
          <w:rtl/>
        </w:rPr>
        <w:t>סלם</w:t>
      </w:r>
      <w:r w:rsidRPr="00D411A4">
        <w:rPr>
          <w:rStyle w:val="Bodytext62"/>
          <w:sz w:val="32"/>
          <w:szCs w:val="32"/>
          <w:shd w:val="clear" w:color="auto" w:fill="80FFFF"/>
          <w:rtl/>
        </w:rPr>
        <w:t>״,</w:t>
      </w:r>
      <w:r w:rsidRPr="00D411A4">
        <w:rPr>
          <w:rStyle w:val="Bodytext62"/>
          <w:sz w:val="32"/>
          <w:szCs w:val="32"/>
          <w:rtl/>
        </w:rPr>
        <w:t xml:space="preserve"> שנה י</w:t>
      </w:r>
      <w:r w:rsidRPr="00D411A4">
        <w:rPr>
          <w:rStyle w:val="Bodytext62"/>
          <w:sz w:val="32"/>
          <w:szCs w:val="32"/>
          <w:shd w:val="clear" w:color="auto" w:fill="80FFFF"/>
          <w:rtl/>
        </w:rPr>
        <w:t>ג׳</w:t>
      </w:r>
      <w:r w:rsidRPr="00D411A4">
        <w:rPr>
          <w:rStyle w:val="Bodytext62"/>
          <w:sz w:val="32"/>
          <w:szCs w:val="32"/>
          <w:rtl/>
        </w:rPr>
        <w:t xml:space="preserve"> </w:t>
      </w:r>
      <w:r w:rsidRPr="00D411A4">
        <w:rPr>
          <w:rStyle w:val="Bodytext62"/>
          <w:sz w:val="32"/>
          <w:szCs w:val="32"/>
          <w:shd w:val="clear" w:color="auto" w:fill="80FFFF"/>
          <w:rtl/>
        </w:rPr>
        <w:t>ג</w:t>
      </w:r>
      <w:r w:rsidRPr="00D411A4">
        <w:rPr>
          <w:rStyle w:val="Bodytext62"/>
          <w:sz w:val="32"/>
          <w:szCs w:val="32"/>
          <w:rtl/>
        </w:rPr>
        <w:t>ליון ג־ד, טבת־שבט תשכ״ב.</w:t>
      </w:r>
    </w:p>
    <w:p w:rsidR="006C565E" w:rsidRPr="00D411A4" w:rsidRDefault="00856756" w:rsidP="003C6E29">
      <w:pPr>
        <w:pStyle w:val="Bodytext61"/>
        <w:numPr>
          <w:ilvl w:val="1"/>
          <w:numId w:val="16"/>
        </w:numPr>
        <w:shd w:val="clear" w:color="auto" w:fill="auto"/>
        <w:tabs>
          <w:tab w:val="left" w:pos="536"/>
        </w:tabs>
        <w:spacing w:before="0" w:line="450" w:lineRule="exact"/>
        <w:ind w:left="20" w:firstLine="0"/>
        <w:jc w:val="left"/>
        <w:rPr>
          <w:sz w:val="32"/>
          <w:szCs w:val="32"/>
          <w:rtl/>
        </w:rPr>
      </w:pPr>
      <w:r w:rsidRPr="00D411A4">
        <w:rPr>
          <w:rStyle w:val="Bodytext62"/>
          <w:sz w:val="32"/>
          <w:szCs w:val="32"/>
          <w:rtl/>
        </w:rPr>
        <w:t>ראיון עם גאולה כהן.</w:t>
      </w:r>
    </w:p>
    <w:p w:rsidR="006C565E" w:rsidRPr="00D411A4" w:rsidRDefault="00856756" w:rsidP="003C6E29">
      <w:pPr>
        <w:pStyle w:val="Bodytext61"/>
        <w:numPr>
          <w:ilvl w:val="1"/>
          <w:numId w:val="16"/>
        </w:numPr>
        <w:shd w:val="clear" w:color="auto" w:fill="auto"/>
        <w:tabs>
          <w:tab w:val="left" w:pos="536"/>
        </w:tabs>
        <w:spacing w:before="0" w:line="450" w:lineRule="exact"/>
        <w:ind w:left="20" w:firstLine="0"/>
        <w:jc w:val="left"/>
        <w:rPr>
          <w:sz w:val="32"/>
          <w:szCs w:val="32"/>
          <w:rtl/>
        </w:rPr>
      </w:pPr>
      <w:r w:rsidRPr="00D411A4">
        <w:rPr>
          <w:rStyle w:val="Bodytext62"/>
          <w:sz w:val="32"/>
          <w:szCs w:val="32"/>
          <w:rtl/>
        </w:rPr>
        <w:t>יומנו, י״</w:t>
      </w:r>
      <w:r w:rsidR="004C6ACF">
        <w:rPr>
          <w:rStyle w:val="Bodytext62"/>
          <w:rFonts w:hint="cs"/>
          <w:sz w:val="32"/>
          <w:szCs w:val="32"/>
          <w:rtl/>
        </w:rPr>
        <w:t>ח</w:t>
      </w:r>
      <w:r w:rsidRPr="00D411A4">
        <w:rPr>
          <w:rStyle w:val="Bodytext62"/>
          <w:sz w:val="32"/>
          <w:szCs w:val="32"/>
          <w:rtl/>
        </w:rPr>
        <w:t xml:space="preserve"> תמוז תשי״ג.</w:t>
      </w:r>
    </w:p>
    <w:p w:rsidR="006C565E" w:rsidRDefault="00856756" w:rsidP="003C6E29">
      <w:pPr>
        <w:pStyle w:val="Bodytext61"/>
        <w:numPr>
          <w:ilvl w:val="1"/>
          <w:numId w:val="16"/>
        </w:numPr>
        <w:shd w:val="clear" w:color="auto" w:fill="auto"/>
        <w:tabs>
          <w:tab w:val="left" w:pos="542"/>
        </w:tabs>
        <w:spacing w:before="0" w:line="450" w:lineRule="exact"/>
        <w:ind w:left="20" w:firstLine="0"/>
        <w:jc w:val="left"/>
        <w:rPr>
          <w:sz w:val="32"/>
          <w:szCs w:val="32"/>
        </w:rPr>
      </w:pPr>
      <w:r w:rsidRPr="00D411A4">
        <w:rPr>
          <w:rStyle w:val="Bodytext62"/>
          <w:sz w:val="32"/>
          <w:szCs w:val="32"/>
          <w:rtl/>
        </w:rPr>
        <w:t>יומנו, ג׳ סיוון תשי״ז.</w:t>
      </w:r>
    </w:p>
    <w:p w:rsidR="004C6ACF" w:rsidRDefault="004C6ACF" w:rsidP="003C6E29">
      <w:pPr>
        <w:pStyle w:val="Bodytext61"/>
        <w:shd w:val="clear" w:color="auto" w:fill="auto"/>
        <w:tabs>
          <w:tab w:val="left" w:pos="542"/>
        </w:tabs>
        <w:spacing w:before="0" w:line="450" w:lineRule="exact"/>
        <w:ind w:firstLine="0"/>
        <w:jc w:val="left"/>
        <w:rPr>
          <w:sz w:val="32"/>
          <w:szCs w:val="32"/>
          <w:rtl/>
        </w:rPr>
      </w:pPr>
    </w:p>
    <w:p w:rsidR="004C6ACF" w:rsidRDefault="004C6ACF" w:rsidP="003C6E29">
      <w:pPr>
        <w:pStyle w:val="Bodytext61"/>
        <w:shd w:val="clear" w:color="auto" w:fill="auto"/>
        <w:tabs>
          <w:tab w:val="left" w:pos="542"/>
        </w:tabs>
        <w:spacing w:before="0" w:line="450" w:lineRule="exact"/>
        <w:ind w:firstLine="0"/>
        <w:jc w:val="left"/>
        <w:rPr>
          <w:sz w:val="32"/>
          <w:szCs w:val="32"/>
          <w:rtl/>
        </w:rPr>
      </w:pPr>
    </w:p>
    <w:p w:rsidR="004C6ACF" w:rsidRDefault="004C6ACF" w:rsidP="003C6E29">
      <w:pPr>
        <w:pStyle w:val="Bodytext61"/>
        <w:shd w:val="clear" w:color="auto" w:fill="auto"/>
        <w:tabs>
          <w:tab w:val="left" w:pos="542"/>
        </w:tabs>
        <w:spacing w:before="0" w:line="450" w:lineRule="exact"/>
        <w:ind w:firstLine="0"/>
        <w:jc w:val="left"/>
        <w:rPr>
          <w:sz w:val="32"/>
          <w:szCs w:val="32"/>
          <w:rtl/>
        </w:rPr>
      </w:pPr>
    </w:p>
    <w:p w:rsidR="004C6ACF" w:rsidRDefault="004C6ACF" w:rsidP="003C6E29">
      <w:pPr>
        <w:pStyle w:val="Bodytext61"/>
        <w:shd w:val="clear" w:color="auto" w:fill="auto"/>
        <w:tabs>
          <w:tab w:val="left" w:pos="542"/>
        </w:tabs>
        <w:spacing w:before="0" w:line="450" w:lineRule="exact"/>
        <w:ind w:firstLine="0"/>
        <w:jc w:val="left"/>
        <w:rPr>
          <w:sz w:val="32"/>
          <w:szCs w:val="32"/>
          <w:rtl/>
        </w:rPr>
      </w:pPr>
    </w:p>
    <w:p w:rsidR="004C6ACF" w:rsidRDefault="004C6ACF" w:rsidP="003C6E29">
      <w:pPr>
        <w:pStyle w:val="Bodytext61"/>
        <w:shd w:val="clear" w:color="auto" w:fill="auto"/>
        <w:tabs>
          <w:tab w:val="left" w:pos="542"/>
        </w:tabs>
        <w:spacing w:before="0" w:line="450" w:lineRule="exact"/>
        <w:ind w:firstLine="0"/>
        <w:jc w:val="left"/>
        <w:rPr>
          <w:sz w:val="32"/>
          <w:szCs w:val="32"/>
          <w:rtl/>
        </w:rPr>
      </w:pPr>
    </w:p>
    <w:p w:rsidR="004C6ACF" w:rsidRDefault="004C6ACF" w:rsidP="003C6E29">
      <w:pPr>
        <w:pStyle w:val="Bodytext61"/>
        <w:shd w:val="clear" w:color="auto" w:fill="auto"/>
        <w:tabs>
          <w:tab w:val="left" w:pos="542"/>
        </w:tabs>
        <w:spacing w:before="0" w:line="450" w:lineRule="exact"/>
        <w:ind w:firstLine="0"/>
        <w:jc w:val="left"/>
        <w:rPr>
          <w:sz w:val="32"/>
          <w:szCs w:val="32"/>
          <w:rtl/>
        </w:rPr>
      </w:pPr>
    </w:p>
    <w:p w:rsidR="004C6ACF" w:rsidRPr="004C6ACF" w:rsidRDefault="004C6ACF" w:rsidP="003C6E29">
      <w:pPr>
        <w:pStyle w:val="Bodytext61"/>
        <w:shd w:val="clear" w:color="auto" w:fill="auto"/>
        <w:tabs>
          <w:tab w:val="left" w:pos="542"/>
        </w:tabs>
        <w:spacing w:before="0" w:line="450" w:lineRule="exact"/>
        <w:ind w:firstLine="0"/>
        <w:jc w:val="left"/>
        <w:rPr>
          <w:color w:val="FF0000"/>
          <w:sz w:val="32"/>
          <w:szCs w:val="32"/>
          <w:rtl/>
        </w:rPr>
        <w:sectPr w:rsidR="004C6ACF" w:rsidRPr="004C6ACF" w:rsidSect="003D7C5E">
          <w:footerReference w:type="even" r:id="rId54"/>
          <w:footerReference w:type="default" r:id="rId55"/>
          <w:pgSz w:w="11909" w:h="16834"/>
          <w:pgMar w:top="1135" w:right="850" w:bottom="1135" w:left="1700" w:header="0" w:footer="3" w:gutter="0"/>
          <w:cols w:space="720"/>
          <w:noEndnote/>
          <w:docGrid w:linePitch="360"/>
        </w:sectPr>
      </w:pPr>
      <w:r w:rsidRPr="004C6ACF">
        <w:rPr>
          <w:rFonts w:hint="cs"/>
          <w:color w:val="FF0000"/>
          <w:sz w:val="32"/>
          <w:szCs w:val="32"/>
          <w:rtl/>
        </w:rPr>
        <w:t>[במהדורת הדפוס של סמבטיון הובאו כאן עמודי תמונות משפחתיות וציבוריות של אלדד. תמונות אלו ורבות אחרות נמצאות בלשונית התמונות באתר זה]</w:t>
      </w:r>
    </w:p>
    <w:p w:rsidR="004C6ACF" w:rsidRDefault="00856756" w:rsidP="003C6E29">
      <w:pPr>
        <w:pStyle w:val="Heading331"/>
        <w:keepNext/>
        <w:keepLines/>
        <w:shd w:val="clear" w:color="auto" w:fill="auto"/>
        <w:spacing w:after="801"/>
        <w:ind w:left="380"/>
        <w:rPr>
          <w:rStyle w:val="Heading330"/>
          <w:rtl/>
        </w:rPr>
      </w:pPr>
      <w:bookmarkStart w:id="32" w:name="bookmark35"/>
      <w:r>
        <w:rPr>
          <w:rStyle w:val="Heading330"/>
          <w:rtl/>
        </w:rPr>
        <w:lastRenderedPageBreak/>
        <w:t>פרק ששה</w:t>
      </w:r>
      <w:r>
        <w:rPr>
          <w:rStyle w:val="Heading330"/>
          <w:shd w:val="clear" w:color="auto" w:fill="80FFFF"/>
          <w:rtl/>
        </w:rPr>
        <w:t>־</w:t>
      </w:r>
      <w:r>
        <w:rPr>
          <w:rStyle w:val="Heading330"/>
          <w:rtl/>
        </w:rPr>
        <w:t>עש</w:t>
      </w:r>
      <w:r w:rsidR="004C6ACF">
        <w:rPr>
          <w:rStyle w:val="Heading330"/>
          <w:rFonts w:hint="cs"/>
          <w:shd w:val="clear" w:color="auto" w:fill="80FFFF"/>
          <w:rtl/>
        </w:rPr>
        <w:t>ר</w:t>
      </w:r>
      <w:r>
        <w:rPr>
          <w:rStyle w:val="Heading330"/>
          <w:rtl/>
        </w:rPr>
        <w:t xml:space="preserve"> </w:t>
      </w:r>
    </w:p>
    <w:p w:rsidR="006C565E" w:rsidRDefault="00856756" w:rsidP="003C6E29">
      <w:pPr>
        <w:pStyle w:val="Heading331"/>
        <w:keepNext/>
        <w:keepLines/>
        <w:shd w:val="clear" w:color="auto" w:fill="auto"/>
        <w:spacing w:after="801"/>
        <w:ind w:left="380"/>
        <w:rPr>
          <w:rtl/>
        </w:rPr>
      </w:pPr>
      <w:r>
        <w:rPr>
          <w:rStyle w:val="Heading3322pt"/>
          <w:rtl/>
        </w:rPr>
        <w:t>או</w:t>
      </w:r>
      <w:r w:rsidR="004C6ACF">
        <w:rPr>
          <w:rStyle w:val="Heading3322pt"/>
          <w:rFonts w:hint="cs"/>
          <w:shd w:val="clear" w:color="auto" w:fill="80FFFF"/>
          <w:rtl/>
        </w:rPr>
        <w:t>ר</w:t>
      </w:r>
      <w:r>
        <w:rPr>
          <w:rStyle w:val="Heading3322pt"/>
          <w:rtl/>
        </w:rPr>
        <w:t>י</w:t>
      </w:r>
      <w:r>
        <w:rPr>
          <w:rStyle w:val="Heading3322pt"/>
          <w:shd w:val="clear" w:color="auto" w:fill="80FFFF"/>
          <w:rtl/>
        </w:rPr>
        <w:t>-</w:t>
      </w:r>
      <w:r>
        <w:rPr>
          <w:rStyle w:val="Heading3322pt"/>
          <w:rtl/>
        </w:rPr>
        <w:t>צבי</w:t>
      </w:r>
      <w:bookmarkEnd w:id="32"/>
    </w:p>
    <w:p w:rsidR="006C565E" w:rsidRPr="00451E56" w:rsidRDefault="00856756" w:rsidP="003C6E29">
      <w:pPr>
        <w:pStyle w:val="Bodytext61"/>
        <w:shd w:val="clear" w:color="auto" w:fill="auto"/>
        <w:spacing w:before="0" w:after="60" w:line="349" w:lineRule="exact"/>
        <w:ind w:left="40" w:right="420" w:firstLine="320"/>
        <w:rPr>
          <w:sz w:val="32"/>
          <w:szCs w:val="32"/>
          <w:rtl/>
        </w:rPr>
      </w:pPr>
      <w:r w:rsidRPr="00451E56">
        <w:rPr>
          <w:rStyle w:val="Bodytext62"/>
          <w:sz w:val="32"/>
          <w:szCs w:val="32"/>
          <w:rtl/>
        </w:rPr>
        <w:t xml:space="preserve">הגליון האחרון של </w:t>
      </w:r>
      <w:r w:rsidRPr="00451E56">
        <w:rPr>
          <w:rStyle w:val="Bodytext62"/>
          <w:sz w:val="32"/>
          <w:szCs w:val="32"/>
          <w:shd w:val="clear" w:color="auto" w:fill="80FFFF"/>
          <w:rtl/>
        </w:rPr>
        <w:t>״ס</w:t>
      </w:r>
      <w:r w:rsidRPr="00451E56">
        <w:rPr>
          <w:rStyle w:val="Bodytext62"/>
          <w:sz w:val="32"/>
          <w:szCs w:val="32"/>
          <w:rtl/>
        </w:rPr>
        <w:t>לם</w:t>
      </w:r>
      <w:r w:rsidRPr="00451E56">
        <w:rPr>
          <w:rStyle w:val="Bodytext62"/>
          <w:sz w:val="32"/>
          <w:szCs w:val="32"/>
          <w:shd w:val="clear" w:color="auto" w:fill="80FFFF"/>
          <w:rtl/>
        </w:rPr>
        <w:t>״</w:t>
      </w:r>
      <w:r w:rsidRPr="00451E56">
        <w:rPr>
          <w:rStyle w:val="Bodytext62"/>
          <w:sz w:val="32"/>
          <w:szCs w:val="32"/>
          <w:rtl/>
        </w:rPr>
        <w:t xml:space="preserve"> הופיע בתשרי תשכ״ד, ועל עטיפתו רישום של אצ</w:t>
      </w:r>
      <w:r w:rsidRPr="00451E56">
        <w:rPr>
          <w:rStyle w:val="Bodytext62"/>
          <w:sz w:val="32"/>
          <w:szCs w:val="32"/>
          <w:shd w:val="clear" w:color="auto" w:fill="80FFFF"/>
          <w:rtl/>
        </w:rPr>
        <w:t>״</w:t>
      </w:r>
      <w:r w:rsidRPr="00451E56">
        <w:rPr>
          <w:rStyle w:val="Bodytext62"/>
          <w:sz w:val="32"/>
          <w:szCs w:val="32"/>
          <w:rtl/>
        </w:rPr>
        <w:t xml:space="preserve">ג: </w:t>
      </w:r>
      <w:r w:rsidRPr="00451E56">
        <w:rPr>
          <w:rStyle w:val="Bodytext62"/>
          <w:sz w:val="32"/>
          <w:szCs w:val="32"/>
          <w:shd w:val="clear" w:color="auto" w:fill="80FFFF"/>
          <w:rtl/>
        </w:rPr>
        <w:t>״</w:t>
      </w:r>
      <w:r w:rsidRPr="00451E56">
        <w:rPr>
          <w:rStyle w:val="Bodytext62"/>
          <w:sz w:val="32"/>
          <w:szCs w:val="32"/>
          <w:rtl/>
        </w:rPr>
        <w:t>תאוות הצלבנים</w:t>
      </w:r>
      <w:r w:rsidRPr="00451E56">
        <w:rPr>
          <w:rStyle w:val="Bodytext62"/>
          <w:sz w:val="32"/>
          <w:szCs w:val="32"/>
          <w:shd w:val="clear" w:color="auto" w:fill="80FFFF"/>
          <w:rtl/>
        </w:rPr>
        <w:t>״,</w:t>
      </w:r>
      <w:r w:rsidRPr="00451E56">
        <w:rPr>
          <w:rStyle w:val="Bodytext62"/>
          <w:sz w:val="32"/>
          <w:szCs w:val="32"/>
          <w:rtl/>
        </w:rPr>
        <w:t xml:space="preserve"> שצויר בשנת 1949</w:t>
      </w:r>
      <w:r w:rsidRPr="00451E56">
        <w:rPr>
          <w:rStyle w:val="Bodytext62"/>
          <w:sz w:val="32"/>
          <w:szCs w:val="32"/>
          <w:shd w:val="clear" w:color="auto" w:fill="80FFFF"/>
          <w:rtl/>
        </w:rPr>
        <w:t>.</w:t>
      </w:r>
      <w:r w:rsidRPr="00451E56">
        <w:rPr>
          <w:rStyle w:val="Bodytext62"/>
          <w:sz w:val="32"/>
          <w:szCs w:val="32"/>
          <w:rtl/>
        </w:rPr>
        <w:t xml:space="preserve"> ארבע</w:t>
      </w:r>
      <w:r w:rsidRPr="00451E56">
        <w:rPr>
          <w:rStyle w:val="Bodytext62"/>
          <w:sz w:val="32"/>
          <w:szCs w:val="32"/>
          <w:shd w:val="clear" w:color="auto" w:fill="80FFFF"/>
          <w:rtl/>
        </w:rPr>
        <w:t>־</w:t>
      </w:r>
      <w:r w:rsidRPr="00451E56">
        <w:rPr>
          <w:rStyle w:val="Bodytext62"/>
          <w:sz w:val="32"/>
          <w:szCs w:val="32"/>
          <w:rtl/>
        </w:rPr>
        <w:t>עש</w:t>
      </w:r>
      <w:r w:rsidRPr="00451E56">
        <w:rPr>
          <w:rStyle w:val="Bodytext62"/>
          <w:sz w:val="32"/>
          <w:szCs w:val="32"/>
          <w:shd w:val="clear" w:color="auto" w:fill="80FFFF"/>
          <w:rtl/>
        </w:rPr>
        <w:t>ר</w:t>
      </w:r>
      <w:r w:rsidRPr="00451E56">
        <w:rPr>
          <w:rStyle w:val="Bodytext62"/>
          <w:sz w:val="32"/>
          <w:szCs w:val="32"/>
          <w:rtl/>
        </w:rPr>
        <w:t>ה שנה ועוד ארבעה חודשים יצא העיתון במועדו מבלי תמיכה כספית מסודרת מצד גוף ציבורי או מפלגה</w:t>
      </w:r>
      <w:r w:rsidRPr="00451E56">
        <w:rPr>
          <w:rStyle w:val="Bodytext62"/>
          <w:sz w:val="32"/>
          <w:szCs w:val="32"/>
          <w:shd w:val="clear" w:color="auto" w:fill="80FFFF"/>
          <w:rtl/>
        </w:rPr>
        <w:t>,</w:t>
      </w:r>
      <w:r w:rsidRPr="00451E56">
        <w:rPr>
          <w:rStyle w:val="Bodytext62"/>
          <w:sz w:val="32"/>
          <w:szCs w:val="32"/>
          <w:rtl/>
        </w:rPr>
        <w:t xml:space="preserve"> וזאת הודות למסירותם של מספר אנשים שהמשיכו להחזיק את </w:t>
      </w:r>
      <w:r w:rsidRPr="00451E56">
        <w:rPr>
          <w:rStyle w:val="Bodytext62"/>
          <w:sz w:val="32"/>
          <w:szCs w:val="32"/>
          <w:shd w:val="clear" w:color="auto" w:fill="80FFFF"/>
          <w:rtl/>
        </w:rPr>
        <w:t>״</w:t>
      </w:r>
      <w:r w:rsidRPr="00451E56">
        <w:rPr>
          <w:rStyle w:val="Bodytext62"/>
          <w:sz w:val="32"/>
          <w:szCs w:val="32"/>
          <w:rtl/>
        </w:rPr>
        <w:t>הדגלון הקטן</w:t>
      </w:r>
      <w:r w:rsidRPr="00451E56">
        <w:rPr>
          <w:rStyle w:val="Bodytext62"/>
          <w:sz w:val="32"/>
          <w:szCs w:val="32"/>
          <w:shd w:val="clear" w:color="auto" w:fill="80FFFF"/>
          <w:rtl/>
        </w:rPr>
        <w:t>״.</w:t>
      </w:r>
      <w:r w:rsidRPr="00451E56">
        <w:rPr>
          <w:rStyle w:val="Bodytext62"/>
          <w:sz w:val="32"/>
          <w:szCs w:val="32"/>
          <w:rtl/>
        </w:rPr>
        <w:t xml:space="preserve"> מכל מקום, לאלדד היה נהיר ש </w:t>
      </w:r>
      <w:r w:rsidRPr="00451E56">
        <w:rPr>
          <w:rStyle w:val="Bodytext62"/>
          <w:sz w:val="32"/>
          <w:szCs w:val="32"/>
          <w:shd w:val="clear" w:color="auto" w:fill="80FFFF"/>
          <w:rtl/>
        </w:rPr>
        <w:t>״בס</w:t>
      </w:r>
      <w:r w:rsidRPr="00451E56">
        <w:rPr>
          <w:rStyle w:val="Bodytext62"/>
          <w:sz w:val="32"/>
          <w:szCs w:val="32"/>
          <w:rtl/>
        </w:rPr>
        <w:t>לם עוד קוראים אותי אנשים הרוצים לשמוע מה אני אומ</w:t>
      </w:r>
      <w:r w:rsidR="00451E56">
        <w:rPr>
          <w:rStyle w:val="Bodytext62"/>
          <w:rFonts w:hint="cs"/>
          <w:sz w:val="32"/>
          <w:szCs w:val="32"/>
          <w:rtl/>
        </w:rPr>
        <w:t>ר</w:t>
      </w:r>
      <w:r w:rsidRPr="00451E56">
        <w:rPr>
          <w:rStyle w:val="Bodytext62"/>
          <w:sz w:val="32"/>
          <w:szCs w:val="32"/>
          <w:rtl/>
        </w:rPr>
        <w:t>, ב׳הבוק</w:t>
      </w:r>
      <w:r w:rsidRPr="00451E56">
        <w:rPr>
          <w:rStyle w:val="Bodytext62"/>
          <w:sz w:val="32"/>
          <w:szCs w:val="32"/>
          <w:shd w:val="clear" w:color="auto" w:fill="80FFFF"/>
          <w:rtl/>
        </w:rPr>
        <w:t>ר</w:t>
      </w:r>
      <w:r w:rsidRPr="00451E56">
        <w:rPr>
          <w:rStyle w:val="Bodytext62"/>
          <w:sz w:val="32"/>
          <w:szCs w:val="32"/>
          <w:rtl/>
        </w:rPr>
        <w:t>׳ קוראים אותי אנשים שמעניין אותם בעיקר איך אני כותב</w:t>
      </w:r>
      <w:r w:rsidRPr="00451E56">
        <w:rPr>
          <w:rStyle w:val="Bodytext62"/>
          <w:sz w:val="32"/>
          <w:szCs w:val="32"/>
          <w:shd w:val="clear" w:color="auto" w:fill="80FFFF"/>
          <w:rtl/>
        </w:rPr>
        <w:t>״.</w:t>
      </w:r>
      <w:r w:rsidRPr="00451E56">
        <w:rPr>
          <w:rStyle w:val="Bodytext62"/>
          <w:sz w:val="32"/>
          <w:szCs w:val="32"/>
          <w:shd w:val="clear" w:color="auto" w:fill="80FFFF"/>
          <w:vertAlign w:val="superscript"/>
          <w:rtl/>
        </w:rPr>
        <w:t>1</w:t>
      </w:r>
    </w:p>
    <w:p w:rsidR="006C565E" w:rsidRPr="00451E56" w:rsidRDefault="00856756" w:rsidP="003C6E29">
      <w:pPr>
        <w:pStyle w:val="Bodytext61"/>
        <w:shd w:val="clear" w:color="auto" w:fill="auto"/>
        <w:spacing w:before="0" w:after="60" w:line="349" w:lineRule="exact"/>
        <w:ind w:left="40" w:right="420" w:firstLine="320"/>
        <w:rPr>
          <w:sz w:val="32"/>
          <w:szCs w:val="32"/>
          <w:rtl/>
        </w:rPr>
      </w:pPr>
      <w:r w:rsidRPr="00451E56">
        <w:rPr>
          <w:rStyle w:val="Bodytext62"/>
          <w:sz w:val="32"/>
          <w:szCs w:val="32"/>
          <w:rtl/>
        </w:rPr>
        <w:t>ההחלטה של אלדד לסגו</w:t>
      </w:r>
      <w:r w:rsidRPr="00451E56">
        <w:rPr>
          <w:rStyle w:val="Bodytext62"/>
          <w:sz w:val="32"/>
          <w:szCs w:val="32"/>
          <w:shd w:val="clear" w:color="auto" w:fill="80FFFF"/>
          <w:rtl/>
        </w:rPr>
        <w:t>ר</w:t>
      </w:r>
      <w:r w:rsidRPr="00451E56">
        <w:rPr>
          <w:rStyle w:val="Bodytext62"/>
          <w:sz w:val="32"/>
          <w:szCs w:val="32"/>
          <w:rtl/>
        </w:rPr>
        <w:t xml:space="preserve"> את העיתון באה משום עייפותו למלא בעצמו את רובו, וכן אי־שביעות רצונו מכך שלא הצליח לעורר סביבו </w:t>
      </w:r>
      <w:r w:rsidR="00451E56">
        <w:rPr>
          <w:rStyle w:val="Bodytext62"/>
          <w:rFonts w:hint="cs"/>
          <w:sz w:val="32"/>
          <w:szCs w:val="32"/>
          <w:rtl/>
        </w:rPr>
        <w:t>וי</w:t>
      </w:r>
      <w:r w:rsidRPr="00451E56">
        <w:rPr>
          <w:rStyle w:val="Bodytext62"/>
          <w:sz w:val="32"/>
          <w:szCs w:val="32"/>
          <w:rtl/>
        </w:rPr>
        <w:t xml:space="preserve">כוח ציבורי. </w:t>
      </w:r>
      <w:r w:rsidRPr="00451E56">
        <w:rPr>
          <w:rStyle w:val="Bodytext62"/>
          <w:sz w:val="32"/>
          <w:szCs w:val="32"/>
          <w:shd w:val="clear" w:color="auto" w:fill="80FFFF"/>
          <w:rtl/>
        </w:rPr>
        <w:t>״</w:t>
      </w:r>
      <w:r w:rsidRPr="00451E56">
        <w:rPr>
          <w:rStyle w:val="Bodytext62"/>
          <w:sz w:val="32"/>
          <w:szCs w:val="32"/>
          <w:rtl/>
        </w:rPr>
        <w:t xml:space="preserve">אינני נמצא וכמעט מעולם לא נמצאתי במצב של שכרות ולא במצב של </w:t>
      </w:r>
      <w:r w:rsidRPr="00451E56">
        <w:rPr>
          <w:rStyle w:val="Bodytext62"/>
          <w:sz w:val="32"/>
          <w:szCs w:val="32"/>
          <w:shd w:val="clear" w:color="auto" w:fill="80FFFF"/>
          <w:rtl/>
        </w:rPr>
        <w:t>ס</w:t>
      </w:r>
      <w:r w:rsidRPr="00451E56">
        <w:rPr>
          <w:rStyle w:val="Bodytext62"/>
          <w:sz w:val="32"/>
          <w:szCs w:val="32"/>
          <w:rtl/>
        </w:rPr>
        <w:t>יפוק לגבי סלם</w:t>
      </w:r>
      <w:r w:rsidRPr="00451E56">
        <w:rPr>
          <w:rStyle w:val="Bodytext62"/>
          <w:sz w:val="32"/>
          <w:szCs w:val="32"/>
          <w:shd w:val="clear" w:color="auto" w:fill="80FFFF"/>
          <w:rtl/>
        </w:rPr>
        <w:t>״,</w:t>
      </w:r>
      <w:r w:rsidRPr="00451E56">
        <w:rPr>
          <w:rStyle w:val="Bodytext62"/>
          <w:sz w:val="32"/>
          <w:szCs w:val="32"/>
          <w:shd w:val="clear" w:color="auto" w:fill="80FFFF"/>
          <w:vertAlign w:val="superscript"/>
          <w:rtl/>
        </w:rPr>
        <w:t>2</w:t>
      </w:r>
      <w:r w:rsidRPr="00451E56">
        <w:rPr>
          <w:rStyle w:val="Bodytext62"/>
          <w:sz w:val="32"/>
          <w:szCs w:val="32"/>
          <w:rtl/>
        </w:rPr>
        <w:t xml:space="preserve"> או</w:t>
      </w:r>
      <w:r w:rsidRPr="00451E56">
        <w:rPr>
          <w:rStyle w:val="Bodytext62"/>
          <w:sz w:val="32"/>
          <w:szCs w:val="32"/>
          <w:shd w:val="clear" w:color="auto" w:fill="80FFFF"/>
          <w:rtl/>
        </w:rPr>
        <w:t>ר</w:t>
      </w:r>
      <w:r w:rsidRPr="00451E56">
        <w:rPr>
          <w:rStyle w:val="Bodytext62"/>
          <w:sz w:val="32"/>
          <w:szCs w:val="32"/>
          <w:rtl/>
        </w:rPr>
        <w:t>י</w:t>
      </w:r>
      <w:r w:rsidRPr="00451E56">
        <w:rPr>
          <w:rStyle w:val="Bodytext62"/>
          <w:sz w:val="32"/>
          <w:szCs w:val="32"/>
          <w:shd w:val="clear" w:color="auto" w:fill="80FFFF"/>
          <w:rtl/>
        </w:rPr>
        <w:t>־</w:t>
      </w:r>
      <w:r w:rsidRPr="00451E56">
        <w:rPr>
          <w:rStyle w:val="Bodytext62"/>
          <w:sz w:val="32"/>
          <w:szCs w:val="32"/>
          <w:rtl/>
        </w:rPr>
        <w:t>צבי מחה על סגירת העיתון ודרש לחדשו על אף כל הקשיים, אך אלדד לא נענה לדרישה זו, שכן העובדה שאו</w:t>
      </w:r>
      <w:r w:rsidRPr="00451E56">
        <w:rPr>
          <w:rStyle w:val="Bodytext62"/>
          <w:sz w:val="32"/>
          <w:szCs w:val="32"/>
          <w:shd w:val="clear" w:color="auto" w:fill="80FFFF"/>
          <w:rtl/>
        </w:rPr>
        <w:t>ר</w:t>
      </w:r>
      <w:r w:rsidRPr="00451E56">
        <w:rPr>
          <w:rStyle w:val="Bodytext62"/>
          <w:sz w:val="32"/>
          <w:szCs w:val="32"/>
          <w:rtl/>
        </w:rPr>
        <w:t>י</w:t>
      </w:r>
      <w:r w:rsidRPr="00451E56">
        <w:rPr>
          <w:rStyle w:val="Bodytext62"/>
          <w:sz w:val="32"/>
          <w:szCs w:val="32"/>
          <w:shd w:val="clear" w:color="auto" w:fill="80FFFF"/>
          <w:rtl/>
        </w:rPr>
        <w:t>-</w:t>
      </w:r>
      <w:r w:rsidRPr="00451E56">
        <w:rPr>
          <w:rStyle w:val="Bodytext62"/>
          <w:sz w:val="32"/>
          <w:szCs w:val="32"/>
          <w:rtl/>
        </w:rPr>
        <w:t>צבי היה אומר ש״</w:t>
      </w:r>
      <w:r w:rsidRPr="00451E56">
        <w:rPr>
          <w:rStyle w:val="Bodytext62"/>
          <w:sz w:val="32"/>
          <w:szCs w:val="32"/>
          <w:shd w:val="clear" w:color="auto" w:fill="80FFFF"/>
          <w:rtl/>
        </w:rPr>
        <w:t>ס</w:t>
      </w:r>
      <w:r w:rsidRPr="00451E56">
        <w:rPr>
          <w:rStyle w:val="Bodytext62"/>
          <w:sz w:val="32"/>
          <w:szCs w:val="32"/>
          <w:rtl/>
        </w:rPr>
        <w:t>לם</w:t>
      </w:r>
      <w:r w:rsidRPr="00451E56">
        <w:rPr>
          <w:rStyle w:val="Bodytext62"/>
          <w:sz w:val="32"/>
          <w:szCs w:val="32"/>
          <w:shd w:val="clear" w:color="auto" w:fill="80FFFF"/>
          <w:rtl/>
        </w:rPr>
        <w:t>״</w:t>
      </w:r>
      <w:r w:rsidRPr="00451E56">
        <w:rPr>
          <w:rStyle w:val="Bodytext62"/>
          <w:sz w:val="32"/>
          <w:szCs w:val="32"/>
          <w:rtl/>
        </w:rPr>
        <w:t xml:space="preserve"> כבמה רעיונית הינו תופעה נדירה שאין דומה לה בתולדות המחשבה הציונית, עדיין אי</w:t>
      </w:r>
      <w:r w:rsidRPr="00451E56">
        <w:rPr>
          <w:rStyle w:val="Bodytext62"/>
          <w:sz w:val="32"/>
          <w:szCs w:val="32"/>
          <w:shd w:val="clear" w:color="auto" w:fill="80FFFF"/>
          <w:rtl/>
        </w:rPr>
        <w:t>־</w:t>
      </w:r>
      <w:r w:rsidRPr="00451E56">
        <w:rPr>
          <w:rStyle w:val="Bodytext62"/>
          <w:sz w:val="32"/>
          <w:szCs w:val="32"/>
          <w:rtl/>
        </w:rPr>
        <w:t>אפש</w:t>
      </w:r>
      <w:r w:rsidRPr="00451E56">
        <w:rPr>
          <w:rStyle w:val="Bodytext62"/>
          <w:sz w:val="32"/>
          <w:szCs w:val="32"/>
          <w:shd w:val="clear" w:color="auto" w:fill="80FFFF"/>
          <w:rtl/>
        </w:rPr>
        <w:t>ר</w:t>
      </w:r>
      <w:r w:rsidRPr="00451E56">
        <w:rPr>
          <w:rStyle w:val="Bodytext62"/>
          <w:sz w:val="32"/>
          <w:szCs w:val="32"/>
          <w:rtl/>
        </w:rPr>
        <w:t xml:space="preserve"> היה לה להפיח חיים בעיתון, שעורכו עושה כבר שנים חשבו</w:t>
      </w:r>
      <w:r w:rsidRPr="00451E56">
        <w:rPr>
          <w:rStyle w:val="Bodytext62"/>
          <w:sz w:val="32"/>
          <w:szCs w:val="32"/>
          <w:shd w:val="clear" w:color="auto" w:fill="80FFFF"/>
          <w:rtl/>
        </w:rPr>
        <w:t>ן־</w:t>
      </w:r>
      <w:r w:rsidRPr="00451E56">
        <w:rPr>
          <w:rStyle w:val="Bodytext62"/>
          <w:sz w:val="32"/>
          <w:szCs w:val="32"/>
          <w:rtl/>
        </w:rPr>
        <w:t xml:space="preserve">נפש לגביו: </w:t>
      </w:r>
      <w:r w:rsidRPr="00451E56">
        <w:rPr>
          <w:rStyle w:val="Bodytext62"/>
          <w:sz w:val="32"/>
          <w:szCs w:val="32"/>
          <w:shd w:val="clear" w:color="auto" w:fill="80FFFF"/>
          <w:rtl/>
        </w:rPr>
        <w:t>״</w:t>
      </w:r>
      <w:r w:rsidRPr="00451E56">
        <w:rPr>
          <w:rStyle w:val="Bodytext62"/>
          <w:sz w:val="32"/>
          <w:szCs w:val="32"/>
          <w:rtl/>
        </w:rPr>
        <w:t>שמא ההחלטה הסופית</w:t>
      </w:r>
      <w:r w:rsidRPr="00451E56">
        <w:rPr>
          <w:rStyle w:val="Bodytext62"/>
          <w:sz w:val="32"/>
          <w:szCs w:val="32"/>
          <w:shd w:val="clear" w:color="auto" w:fill="80FFFF"/>
          <w:rtl/>
        </w:rPr>
        <w:t>(?)</w:t>
      </w:r>
      <w:r w:rsidRPr="00451E56">
        <w:rPr>
          <w:rStyle w:val="Bodytext62"/>
          <w:sz w:val="32"/>
          <w:szCs w:val="32"/>
          <w:rtl/>
        </w:rPr>
        <w:t xml:space="preserve"> להפסיק או לפחות לשנות את מבנה </w:t>
      </w:r>
      <w:r w:rsidR="00451E56">
        <w:rPr>
          <w:rStyle w:val="Bodytext62"/>
          <w:rFonts w:hint="cs"/>
          <w:sz w:val="32"/>
          <w:szCs w:val="32"/>
          <w:shd w:val="clear" w:color="auto" w:fill="80FFFF"/>
          <w:rtl/>
        </w:rPr>
        <w:t>סולם"(3)</w:t>
      </w:r>
      <w:r w:rsidRPr="00451E56">
        <w:rPr>
          <w:rStyle w:val="Bodytext62"/>
          <w:sz w:val="32"/>
          <w:szCs w:val="32"/>
          <w:rtl/>
        </w:rPr>
        <w:t xml:space="preserve"> ושנה וחצי לאחר מכ</w:t>
      </w:r>
      <w:r w:rsidRPr="00451E56">
        <w:rPr>
          <w:rStyle w:val="Bodytext62"/>
          <w:sz w:val="32"/>
          <w:szCs w:val="32"/>
          <w:shd w:val="clear" w:color="auto" w:fill="80FFFF"/>
          <w:rtl/>
        </w:rPr>
        <w:t>ן:</w:t>
      </w:r>
      <w:r w:rsidRPr="00451E56">
        <w:rPr>
          <w:rStyle w:val="Bodytext62"/>
          <w:sz w:val="32"/>
          <w:szCs w:val="32"/>
          <w:rtl/>
        </w:rPr>
        <w:t xml:space="preserve"> </w:t>
      </w:r>
      <w:r w:rsidRPr="00451E56">
        <w:rPr>
          <w:rStyle w:val="Bodytext62"/>
          <w:sz w:val="32"/>
          <w:szCs w:val="32"/>
          <w:shd w:val="clear" w:color="auto" w:fill="80FFFF"/>
          <w:rtl/>
        </w:rPr>
        <w:t>״</w:t>
      </w:r>
      <w:r w:rsidRPr="00451E56">
        <w:rPr>
          <w:rStyle w:val="Bodytext62"/>
          <w:sz w:val="32"/>
          <w:szCs w:val="32"/>
          <w:rtl/>
        </w:rPr>
        <w:t xml:space="preserve">גמרתי חוברת תמוז של סולם. מלאתי אותה כמעט כולה. וברור לי מה הרע בה. אומנם כבר הספקתי לכתוב </w:t>
      </w:r>
      <w:r w:rsidRPr="00451E56">
        <w:rPr>
          <w:rStyle w:val="Bodytext62"/>
          <w:b/>
          <w:bCs/>
          <w:sz w:val="32"/>
          <w:szCs w:val="32"/>
          <w:rtl/>
        </w:rPr>
        <w:t>על</w:t>
      </w:r>
      <w:r w:rsidRPr="00451E56">
        <w:rPr>
          <w:rStyle w:val="Bodytext62"/>
          <w:sz w:val="32"/>
          <w:szCs w:val="32"/>
          <w:rtl/>
        </w:rPr>
        <w:t xml:space="preserve"> מלכות, אך לא הגענו </w:t>
      </w:r>
      <w:r w:rsidRPr="00451E56">
        <w:rPr>
          <w:rStyle w:val="Bodytext62"/>
          <w:b/>
          <w:bCs/>
          <w:sz w:val="32"/>
          <w:szCs w:val="32"/>
          <w:rtl/>
        </w:rPr>
        <w:t>להגיש מלכות</w:t>
      </w:r>
      <w:r w:rsidRPr="00451E56">
        <w:rPr>
          <w:rStyle w:val="Bodytext62"/>
          <w:sz w:val="32"/>
          <w:szCs w:val="32"/>
          <w:rtl/>
        </w:rPr>
        <w:t xml:space="preserve"> עצמה וזה שחסר. יש להגיש מלכות בשיר, בסיפור, במחזה, בצורת כתיבה נאה, מלא, בהגיון מלכותי, ואז מושג המלכות נעשה מיותר. מכל זה כמעט ואין זכר. על כן הכל פוליטי ביקורתי ואינו חינוכי. אך מה אעשה </w:t>
      </w:r>
      <w:r w:rsidRPr="00451E56">
        <w:rPr>
          <w:rStyle w:val="Bodytext62"/>
          <w:sz w:val="32"/>
          <w:szCs w:val="32"/>
          <w:shd w:val="clear" w:color="auto" w:fill="80FFFF"/>
          <w:rtl/>
        </w:rPr>
        <w:t>?</w:t>
      </w:r>
      <w:r w:rsidRPr="00451E56">
        <w:rPr>
          <w:rStyle w:val="Bodytext62"/>
          <w:sz w:val="32"/>
          <w:szCs w:val="32"/>
          <w:rtl/>
        </w:rPr>
        <w:t xml:space="preserve"> ייתכן ואין בי עצמי די מספירה זו של מלכות</w:t>
      </w:r>
      <w:r w:rsidRPr="00451E56">
        <w:rPr>
          <w:rStyle w:val="Bodytext62"/>
          <w:sz w:val="32"/>
          <w:szCs w:val="32"/>
          <w:shd w:val="clear" w:color="auto" w:fill="80FFFF"/>
          <w:rtl/>
        </w:rPr>
        <w:t>״.</w:t>
      </w:r>
      <w:r w:rsidRPr="00451E56">
        <w:rPr>
          <w:rStyle w:val="Bodytext62"/>
          <w:sz w:val="32"/>
          <w:szCs w:val="32"/>
          <w:shd w:val="clear" w:color="auto" w:fill="80FFFF"/>
          <w:vertAlign w:val="superscript"/>
          <w:rtl/>
        </w:rPr>
        <w:t>4</w:t>
      </w:r>
    </w:p>
    <w:p w:rsidR="006C565E" w:rsidRPr="00451E56" w:rsidRDefault="00856756" w:rsidP="003C6E29">
      <w:pPr>
        <w:pStyle w:val="Bodytext61"/>
        <w:shd w:val="clear" w:color="auto" w:fill="auto"/>
        <w:spacing w:before="0" w:after="60" w:line="349" w:lineRule="exact"/>
        <w:ind w:left="40" w:right="420" w:firstLine="320"/>
        <w:rPr>
          <w:sz w:val="32"/>
          <w:szCs w:val="32"/>
          <w:rtl/>
        </w:rPr>
      </w:pPr>
      <w:r w:rsidRPr="00451E56">
        <w:rPr>
          <w:rStyle w:val="Bodytext62"/>
          <w:sz w:val="32"/>
          <w:szCs w:val="32"/>
          <w:rtl/>
        </w:rPr>
        <w:t xml:space="preserve">ביקורתו העצמית מתחדדת במשך השנים והוא תולה את אי-הצלחתו של </w:t>
      </w:r>
      <w:r w:rsidRPr="00451E56">
        <w:rPr>
          <w:rStyle w:val="Bodytext62"/>
          <w:sz w:val="32"/>
          <w:szCs w:val="32"/>
          <w:shd w:val="clear" w:color="auto" w:fill="80FFFF"/>
          <w:rtl/>
        </w:rPr>
        <w:t>״</w:t>
      </w:r>
      <w:r w:rsidRPr="00451E56">
        <w:rPr>
          <w:rStyle w:val="Bodytext62"/>
          <w:sz w:val="32"/>
          <w:szCs w:val="32"/>
          <w:rtl/>
        </w:rPr>
        <w:t>סלם</w:t>
      </w:r>
      <w:r w:rsidRPr="00451E56">
        <w:rPr>
          <w:rStyle w:val="Bodytext62"/>
          <w:sz w:val="32"/>
          <w:szCs w:val="32"/>
          <w:shd w:val="clear" w:color="auto" w:fill="80FFFF"/>
          <w:rtl/>
        </w:rPr>
        <w:t>״</w:t>
      </w:r>
      <w:r w:rsidRPr="00451E56">
        <w:rPr>
          <w:rStyle w:val="Bodytext62"/>
          <w:sz w:val="32"/>
          <w:szCs w:val="32"/>
          <w:rtl/>
        </w:rPr>
        <w:t xml:space="preserve"> לפרוץ אל קהל קוראים חדש </w:t>
      </w:r>
      <w:r w:rsidRPr="00451E56">
        <w:rPr>
          <w:rStyle w:val="Bodytext62"/>
          <w:sz w:val="32"/>
          <w:szCs w:val="32"/>
          <w:shd w:val="clear" w:color="auto" w:fill="80FFFF"/>
          <w:rtl/>
        </w:rPr>
        <w:t>ב</w:t>
      </w:r>
      <w:r w:rsidRPr="00451E56">
        <w:rPr>
          <w:rStyle w:val="Bodytext62"/>
          <w:sz w:val="32"/>
          <w:szCs w:val="32"/>
          <w:rtl/>
        </w:rPr>
        <w:t>ו עצמו ו</w:t>
      </w:r>
      <w:r w:rsidRPr="00451E56">
        <w:rPr>
          <w:rStyle w:val="Bodytext62"/>
          <w:sz w:val="32"/>
          <w:szCs w:val="32"/>
          <w:shd w:val="clear" w:color="auto" w:fill="80FFFF"/>
          <w:rtl/>
        </w:rPr>
        <w:t>ב</w:t>
      </w:r>
      <w:r w:rsidRPr="00451E56">
        <w:rPr>
          <w:rStyle w:val="Bodytext62"/>
          <w:sz w:val="32"/>
          <w:szCs w:val="32"/>
          <w:rtl/>
        </w:rPr>
        <w:t xml:space="preserve">חוסר כשרונו האירגוני. הוא חי אפוא בתחושה של החמצה על שאינו מהווה קול בעל משקל סגולי ששווה לפחות לשאר הקולות הנשמעים בציבור הרחב. </w:t>
      </w:r>
      <w:r w:rsidRPr="00451E56">
        <w:rPr>
          <w:rStyle w:val="Bodytext62"/>
          <w:sz w:val="32"/>
          <w:szCs w:val="32"/>
          <w:shd w:val="clear" w:color="auto" w:fill="80FFFF"/>
          <w:rtl/>
        </w:rPr>
        <w:t>״</w:t>
      </w:r>
      <w:r w:rsidRPr="00451E56">
        <w:rPr>
          <w:rStyle w:val="Bodytext62"/>
          <w:sz w:val="32"/>
          <w:szCs w:val="32"/>
          <w:rtl/>
        </w:rPr>
        <w:t xml:space="preserve">כשאין מתח הגוף מלווה מתח הנפש אין רמה. בכתיבה כבאהבה. מילוי צורך וחובה. תו לא. בלי </w:t>
      </w:r>
      <w:r w:rsidRPr="00451E56">
        <w:rPr>
          <w:rStyle w:val="Bodytext62"/>
          <w:sz w:val="32"/>
          <w:szCs w:val="32"/>
          <w:shd w:val="clear" w:color="auto" w:fill="80FFFF"/>
          <w:rtl/>
        </w:rPr>
        <w:t>ס</w:t>
      </w:r>
      <w:r w:rsidRPr="00451E56">
        <w:rPr>
          <w:rStyle w:val="Bodytext62"/>
          <w:sz w:val="32"/>
          <w:szCs w:val="32"/>
          <w:rtl/>
        </w:rPr>
        <w:t>לם, בלי כיסופי גאולה</w:t>
      </w:r>
      <w:r w:rsidRPr="00451E56">
        <w:rPr>
          <w:rStyle w:val="Bodytext62"/>
          <w:sz w:val="32"/>
          <w:szCs w:val="32"/>
          <w:shd w:val="clear" w:color="auto" w:fill="80FFFF"/>
          <w:rtl/>
        </w:rPr>
        <w:t>״.</w:t>
      </w:r>
      <w:r w:rsidRPr="00451E56">
        <w:rPr>
          <w:rStyle w:val="Bodytext62"/>
          <w:sz w:val="32"/>
          <w:szCs w:val="32"/>
          <w:shd w:val="clear" w:color="auto" w:fill="80FFFF"/>
          <w:vertAlign w:val="superscript"/>
          <w:rtl/>
        </w:rPr>
        <w:t>5</w:t>
      </w:r>
    </w:p>
    <w:p w:rsidR="006C565E" w:rsidRPr="00451E56" w:rsidRDefault="00856756" w:rsidP="003C6E29">
      <w:pPr>
        <w:pStyle w:val="Bodytext61"/>
        <w:shd w:val="clear" w:color="auto" w:fill="auto"/>
        <w:spacing w:before="0" w:line="349" w:lineRule="exact"/>
        <w:ind w:left="40" w:right="420" w:firstLine="320"/>
        <w:rPr>
          <w:sz w:val="32"/>
          <w:szCs w:val="32"/>
          <w:rtl/>
        </w:rPr>
      </w:pPr>
      <w:r w:rsidRPr="00451E56">
        <w:rPr>
          <w:rStyle w:val="Bodytext62"/>
          <w:sz w:val="32"/>
          <w:szCs w:val="32"/>
          <w:rtl/>
        </w:rPr>
        <w:t>לפרידה מקוראיו ב״</w:t>
      </w:r>
      <w:r w:rsidRPr="00451E56">
        <w:rPr>
          <w:rStyle w:val="Bodytext62"/>
          <w:sz w:val="32"/>
          <w:szCs w:val="32"/>
          <w:shd w:val="clear" w:color="auto" w:fill="80FFFF"/>
          <w:rtl/>
        </w:rPr>
        <w:t>ס</w:t>
      </w:r>
      <w:r w:rsidRPr="00451E56">
        <w:rPr>
          <w:rStyle w:val="Bodytext62"/>
          <w:sz w:val="32"/>
          <w:szCs w:val="32"/>
          <w:rtl/>
        </w:rPr>
        <w:t>לם</w:t>
      </w:r>
      <w:r w:rsidRPr="00451E56">
        <w:rPr>
          <w:rStyle w:val="Bodytext62"/>
          <w:sz w:val="32"/>
          <w:szCs w:val="32"/>
          <w:shd w:val="clear" w:color="auto" w:fill="80FFFF"/>
          <w:rtl/>
        </w:rPr>
        <w:t>״</w:t>
      </w:r>
      <w:r w:rsidRPr="00451E56">
        <w:rPr>
          <w:rStyle w:val="Bodytext62"/>
          <w:sz w:val="32"/>
          <w:szCs w:val="32"/>
          <w:rtl/>
        </w:rPr>
        <w:t xml:space="preserve"> הוא כותב שני מאמרים, בהם הסביר את השקפתו על מקומה של הדת בחיי המדינה, וכן את מקומה של היהדות ביחסה אל הנצרות. בראשון, </w:t>
      </w:r>
      <w:r w:rsidRPr="00451E56">
        <w:rPr>
          <w:rStyle w:val="Bodytext62"/>
          <w:sz w:val="32"/>
          <w:szCs w:val="32"/>
          <w:shd w:val="clear" w:color="auto" w:fill="80FFFF"/>
          <w:rtl/>
        </w:rPr>
        <w:t>״</w:t>
      </w:r>
      <w:r w:rsidRPr="00451E56">
        <w:rPr>
          <w:rStyle w:val="Bodytext62"/>
          <w:sz w:val="32"/>
          <w:szCs w:val="32"/>
          <w:rtl/>
        </w:rPr>
        <w:t xml:space="preserve">שרשי המאבק </w:t>
      </w:r>
      <w:r w:rsidRPr="00451E56">
        <w:rPr>
          <w:rStyle w:val="Bodytext62"/>
          <w:sz w:val="32"/>
          <w:szCs w:val="32"/>
          <w:shd w:val="clear" w:color="auto" w:fill="80FFFF"/>
          <w:rtl/>
        </w:rPr>
        <w:t>ה</w:t>
      </w:r>
      <w:r w:rsidRPr="00451E56">
        <w:rPr>
          <w:rStyle w:val="Bodytext62"/>
          <w:sz w:val="32"/>
          <w:szCs w:val="32"/>
          <w:rtl/>
        </w:rPr>
        <w:t>דתי</w:t>
      </w:r>
      <w:r w:rsidRPr="00451E56">
        <w:rPr>
          <w:rStyle w:val="Bodytext62"/>
          <w:sz w:val="32"/>
          <w:szCs w:val="32"/>
          <w:shd w:val="clear" w:color="auto" w:fill="80FFFF"/>
          <w:rtl/>
        </w:rPr>
        <w:t>״,</w:t>
      </w:r>
      <w:r w:rsidRPr="00451E56">
        <w:rPr>
          <w:rStyle w:val="Bodytext62"/>
          <w:sz w:val="32"/>
          <w:szCs w:val="32"/>
          <w:rtl/>
        </w:rPr>
        <w:t xml:space="preserve"> הוא מסביר את הרקע ההיסטורי להתהוותו של המאבק הדתי בעם ישראל והשתלשלותו עד היום, שעלול להביא אסון על העם, אם ירבו התובעים את הפרדת הדת מהמדינה. תביעה זו היא חסרת  צידוק היסטורי קונקרטי, לדעתו, כיוון שמתחילתה היתה התנועה הציונית נייטרלית לגבי הדת </w:t>
      </w:r>
      <w:r w:rsidRPr="00451E56">
        <w:rPr>
          <w:rStyle w:val="Bodytext62"/>
          <w:sz w:val="32"/>
          <w:szCs w:val="32"/>
          <w:shd w:val="clear" w:color="auto" w:fill="80FFFF"/>
          <w:rtl/>
        </w:rPr>
        <w:t>״</w:t>
      </w:r>
      <w:r w:rsidRPr="00451E56">
        <w:rPr>
          <w:rStyle w:val="Bodytext62"/>
          <w:sz w:val="32"/>
          <w:szCs w:val="32"/>
          <w:rtl/>
        </w:rPr>
        <w:t>היא לא נישאה על</w:t>
      </w:r>
      <w:r w:rsidRPr="00451E56">
        <w:rPr>
          <w:rStyle w:val="Bodytext62"/>
          <w:sz w:val="32"/>
          <w:szCs w:val="32"/>
          <w:shd w:val="clear" w:color="auto" w:fill="80FFFF"/>
          <w:rtl/>
        </w:rPr>
        <w:t>־</w:t>
      </w:r>
      <w:r w:rsidRPr="00451E56">
        <w:rPr>
          <w:rStyle w:val="Bodytext62"/>
          <w:sz w:val="32"/>
          <w:szCs w:val="32"/>
          <w:rtl/>
        </w:rPr>
        <w:t>ידי הדת, היא לא באה יחד עם מהפיכה של רפורמה בדת, אולם גם לא באה</w:t>
      </w:r>
      <w:r w:rsidRPr="00451E56">
        <w:rPr>
          <w:rStyle w:val="Bodytext62"/>
          <w:sz w:val="32"/>
          <w:szCs w:val="32"/>
          <w:shd w:val="clear" w:color="auto" w:fill="80FFFF"/>
          <w:rtl/>
        </w:rPr>
        <w:t xml:space="preserve"> </w:t>
      </w:r>
      <w:r w:rsidRPr="00451E56">
        <w:rPr>
          <w:rStyle w:val="Bodytext62"/>
          <w:sz w:val="32"/>
          <w:szCs w:val="32"/>
          <w:rtl/>
        </w:rPr>
        <w:t>כמהפיכה נגד הדת</w:t>
      </w:r>
      <w:r w:rsidRPr="00451E56">
        <w:rPr>
          <w:rStyle w:val="Bodytext62"/>
          <w:sz w:val="32"/>
          <w:szCs w:val="32"/>
          <w:shd w:val="clear" w:color="auto" w:fill="80FFFF"/>
          <w:rtl/>
        </w:rPr>
        <w:t>״.</w:t>
      </w:r>
      <w:r w:rsidRPr="00451E56">
        <w:rPr>
          <w:rStyle w:val="Bodytext62"/>
          <w:sz w:val="32"/>
          <w:szCs w:val="32"/>
          <w:rtl/>
        </w:rPr>
        <w:t xml:space="preserve"> </w:t>
      </w:r>
      <w:r w:rsidRPr="00451E56">
        <w:rPr>
          <w:rStyle w:val="Bodytext62"/>
          <w:sz w:val="32"/>
          <w:szCs w:val="32"/>
          <w:rtl/>
        </w:rPr>
        <w:lastRenderedPageBreak/>
        <w:t>אי לכך, יש לעקוב אחרי היחסים המתרקמים לא בין הדת למדינה, אלא בין</w:t>
      </w:r>
      <w:r w:rsidR="00451E56">
        <w:rPr>
          <w:rFonts w:hint="cs"/>
          <w:sz w:val="32"/>
          <w:szCs w:val="32"/>
          <w:rtl/>
        </w:rPr>
        <w:t xml:space="preserve"> </w:t>
      </w:r>
      <w:r w:rsidRPr="00451E56">
        <w:rPr>
          <w:rStyle w:val="Bodytext62"/>
          <w:sz w:val="32"/>
          <w:szCs w:val="32"/>
          <w:shd w:val="clear" w:color="auto" w:fill="80FFFF"/>
          <w:rtl/>
        </w:rPr>
        <w:t>״</w:t>
      </w:r>
      <w:r w:rsidRPr="00451E56">
        <w:rPr>
          <w:rStyle w:val="Bodytext62"/>
          <w:sz w:val="32"/>
          <w:szCs w:val="32"/>
          <w:rtl/>
        </w:rPr>
        <w:t>דת וע</w:t>
      </w:r>
      <w:r w:rsidRPr="00451E56">
        <w:rPr>
          <w:rStyle w:val="Bodytext62"/>
          <w:sz w:val="32"/>
          <w:szCs w:val="32"/>
          <w:shd w:val="clear" w:color="auto" w:fill="80FFFF"/>
          <w:rtl/>
        </w:rPr>
        <w:t>ם</w:t>
      </w:r>
      <w:r w:rsidRPr="00451E56">
        <w:rPr>
          <w:rStyle w:val="Bodytext62"/>
          <w:sz w:val="32"/>
          <w:szCs w:val="32"/>
          <w:rtl/>
        </w:rPr>
        <w:t xml:space="preserve"> ומכאן יח</w:t>
      </w:r>
      <w:r w:rsidRPr="00451E56">
        <w:rPr>
          <w:rStyle w:val="Bodytext62"/>
          <w:sz w:val="32"/>
          <w:szCs w:val="32"/>
          <w:shd w:val="clear" w:color="auto" w:fill="80FFFF"/>
          <w:rtl/>
        </w:rPr>
        <w:t>ס</w:t>
      </w:r>
      <w:r w:rsidRPr="00451E56">
        <w:rPr>
          <w:rStyle w:val="Bodytext62"/>
          <w:sz w:val="32"/>
          <w:szCs w:val="32"/>
          <w:rtl/>
        </w:rPr>
        <w:t>י ע</w:t>
      </w:r>
      <w:r w:rsidR="00451E56">
        <w:rPr>
          <w:rStyle w:val="Bodytext62"/>
          <w:rFonts w:hint="cs"/>
          <w:sz w:val="32"/>
          <w:szCs w:val="32"/>
          <w:shd w:val="clear" w:color="auto" w:fill="80FFFF"/>
          <w:rtl/>
        </w:rPr>
        <w:t>ם</w:t>
      </w:r>
      <w:r w:rsidRPr="00451E56">
        <w:rPr>
          <w:rStyle w:val="Bodytext62"/>
          <w:sz w:val="32"/>
          <w:szCs w:val="32"/>
          <w:rtl/>
        </w:rPr>
        <w:t xml:space="preserve"> ומדינה</w:t>
      </w:r>
      <w:r w:rsidRPr="00451E56">
        <w:rPr>
          <w:rStyle w:val="Bodytext62"/>
          <w:sz w:val="32"/>
          <w:szCs w:val="32"/>
          <w:shd w:val="clear" w:color="auto" w:fill="80FFFF"/>
          <w:rtl/>
        </w:rPr>
        <w:t>״.</w:t>
      </w:r>
      <w:r w:rsidRPr="00451E56">
        <w:rPr>
          <w:rStyle w:val="Bodytext62"/>
          <w:sz w:val="32"/>
          <w:szCs w:val="32"/>
          <w:rtl/>
        </w:rPr>
        <w:t xml:space="preserve"> ולכן, כל מי שגורס </w:t>
      </w:r>
      <w:r w:rsidRPr="00451E56">
        <w:rPr>
          <w:rStyle w:val="Bodytext62"/>
          <w:sz w:val="32"/>
          <w:szCs w:val="32"/>
          <w:shd w:val="clear" w:color="auto" w:fill="80FFFF"/>
          <w:rtl/>
        </w:rPr>
        <w:t>״</w:t>
      </w:r>
      <w:r w:rsidRPr="00451E56">
        <w:rPr>
          <w:rStyle w:val="Bodytext62"/>
          <w:sz w:val="32"/>
          <w:szCs w:val="32"/>
          <w:rtl/>
        </w:rPr>
        <w:t>המשכיות של העם</w:t>
      </w:r>
      <w:r w:rsidRPr="00451E56">
        <w:rPr>
          <w:rStyle w:val="Bodytext62"/>
          <w:sz w:val="32"/>
          <w:szCs w:val="32"/>
          <w:shd w:val="clear" w:color="auto" w:fill="80FFFF"/>
          <w:rtl/>
        </w:rPr>
        <w:t>,</w:t>
      </w:r>
      <w:r w:rsidRPr="00451E56">
        <w:rPr>
          <w:rStyle w:val="Bodytext62"/>
          <w:sz w:val="32"/>
          <w:szCs w:val="32"/>
          <w:rtl/>
        </w:rPr>
        <w:t xml:space="preserve"> רשאי ל</w:t>
      </w:r>
      <w:r w:rsidRPr="00451E56">
        <w:rPr>
          <w:rStyle w:val="Bodytext62"/>
          <w:sz w:val="32"/>
          <w:szCs w:val="32"/>
          <w:shd w:val="clear" w:color="auto" w:fill="80FFFF"/>
          <w:rtl/>
        </w:rPr>
        <w:t>ת</w:t>
      </w:r>
      <w:r w:rsidRPr="00451E56">
        <w:rPr>
          <w:rStyle w:val="Bodytext62"/>
          <w:sz w:val="32"/>
          <w:szCs w:val="32"/>
          <w:rtl/>
        </w:rPr>
        <w:t>בוע אפילו</w:t>
      </w:r>
      <w:r w:rsidRPr="00451E56">
        <w:rPr>
          <w:rStyle w:val="Bodytext62"/>
          <w:sz w:val="32"/>
          <w:szCs w:val="32"/>
          <w:shd w:val="clear" w:color="auto" w:fill="80FFFF"/>
          <w:rtl/>
        </w:rPr>
        <w:t xml:space="preserve"> ׳</w:t>
      </w:r>
      <w:r w:rsidRPr="00451E56">
        <w:rPr>
          <w:rStyle w:val="Bodytext62"/>
          <w:sz w:val="32"/>
          <w:szCs w:val="32"/>
          <w:rtl/>
        </w:rPr>
        <w:t xml:space="preserve">תיקונים׳ בדת, </w:t>
      </w:r>
      <w:r w:rsidRPr="00451E56">
        <w:rPr>
          <w:rStyle w:val="Bodytext62"/>
          <w:sz w:val="32"/>
          <w:szCs w:val="32"/>
          <w:shd w:val="clear" w:color="auto" w:fill="80FFFF"/>
          <w:rtl/>
        </w:rPr>
        <w:t>-</w:t>
      </w:r>
      <w:r w:rsidRPr="00451E56">
        <w:rPr>
          <w:rStyle w:val="Bodytext62"/>
          <w:sz w:val="32"/>
          <w:szCs w:val="32"/>
          <w:rtl/>
        </w:rPr>
        <w:t xml:space="preserve"> </w:t>
      </w:r>
      <w:r w:rsidRPr="00451E56">
        <w:rPr>
          <w:rStyle w:val="Bodytext62"/>
          <w:sz w:val="32"/>
          <w:szCs w:val="32"/>
          <w:shd w:val="clear" w:color="auto" w:fill="80FFFF"/>
          <w:rtl/>
        </w:rPr>
        <w:t>-</w:t>
      </w:r>
      <w:r w:rsidRPr="00451E56">
        <w:rPr>
          <w:rStyle w:val="Bodytext62"/>
          <w:sz w:val="32"/>
          <w:szCs w:val="32"/>
          <w:rtl/>
        </w:rPr>
        <w:t xml:space="preserve"> חידושה של תורה ש</w:t>
      </w:r>
      <w:r w:rsidRPr="00451E56">
        <w:rPr>
          <w:rStyle w:val="Bodytext62"/>
          <w:sz w:val="32"/>
          <w:szCs w:val="32"/>
          <w:shd w:val="clear" w:color="auto" w:fill="80FFFF"/>
          <w:rtl/>
        </w:rPr>
        <w:t>ב</w:t>
      </w:r>
      <w:r w:rsidRPr="00451E56">
        <w:rPr>
          <w:rStyle w:val="Bodytext62"/>
          <w:sz w:val="32"/>
          <w:szCs w:val="32"/>
          <w:rtl/>
        </w:rPr>
        <w:t>על</w:t>
      </w:r>
      <w:r w:rsidRPr="00451E56">
        <w:rPr>
          <w:rStyle w:val="Bodytext62"/>
          <w:sz w:val="32"/>
          <w:szCs w:val="32"/>
          <w:shd w:val="clear" w:color="auto" w:fill="80FFFF"/>
          <w:rtl/>
        </w:rPr>
        <w:t>-</w:t>
      </w:r>
      <w:r w:rsidRPr="00451E56">
        <w:rPr>
          <w:rStyle w:val="Bodytext62"/>
          <w:sz w:val="32"/>
          <w:szCs w:val="32"/>
          <w:rtl/>
        </w:rPr>
        <w:t>פה, אבל אינו יכול לתבוע הפרדה זו בין עם ודת</w:t>
      </w:r>
      <w:r w:rsidRPr="00451E56">
        <w:rPr>
          <w:rStyle w:val="Bodytext62"/>
          <w:sz w:val="32"/>
          <w:szCs w:val="32"/>
          <w:shd w:val="clear" w:color="auto" w:fill="80FFFF"/>
          <w:rtl/>
        </w:rPr>
        <w:t xml:space="preserve">״, </w:t>
      </w:r>
      <w:r w:rsidRPr="00451E56">
        <w:rPr>
          <w:rStyle w:val="Bodytext62"/>
          <w:sz w:val="32"/>
          <w:szCs w:val="32"/>
          <w:rtl/>
        </w:rPr>
        <w:t xml:space="preserve">וזאת למה </w:t>
      </w:r>
      <w:r w:rsidRPr="00451E56">
        <w:rPr>
          <w:rStyle w:val="Bodytext62"/>
          <w:sz w:val="32"/>
          <w:szCs w:val="32"/>
          <w:shd w:val="clear" w:color="auto" w:fill="80FFFF"/>
          <w:rtl/>
        </w:rPr>
        <w:t>?</w:t>
      </w:r>
      <w:r w:rsidRPr="00451E56">
        <w:rPr>
          <w:rStyle w:val="Bodytext62"/>
          <w:sz w:val="32"/>
          <w:szCs w:val="32"/>
          <w:rtl/>
        </w:rPr>
        <w:t xml:space="preserve"> </w:t>
      </w:r>
      <w:r w:rsidRPr="00451E56">
        <w:rPr>
          <w:rStyle w:val="Bodytext62"/>
          <w:sz w:val="32"/>
          <w:szCs w:val="32"/>
          <w:shd w:val="clear" w:color="auto" w:fill="80FFFF"/>
          <w:rtl/>
        </w:rPr>
        <w:t>־</w:t>
      </w:r>
      <w:r w:rsidRPr="00451E56">
        <w:rPr>
          <w:rStyle w:val="Bodytext62"/>
          <w:sz w:val="32"/>
          <w:szCs w:val="32"/>
          <w:rtl/>
        </w:rPr>
        <w:t xml:space="preserve"> כי העם היהודי </w:t>
      </w:r>
      <w:r w:rsidRPr="00451E56">
        <w:rPr>
          <w:rStyle w:val="Bodytext62"/>
          <w:sz w:val="32"/>
          <w:szCs w:val="32"/>
          <w:shd w:val="clear" w:color="auto" w:fill="80FFFF"/>
          <w:rtl/>
        </w:rPr>
        <w:t>״</w:t>
      </w:r>
      <w:r w:rsidRPr="00451E56">
        <w:rPr>
          <w:rStyle w:val="Bodytext62"/>
          <w:sz w:val="32"/>
          <w:szCs w:val="32"/>
          <w:rtl/>
        </w:rPr>
        <w:t>היה לעם וגדל כעם יחד עם הדת שלו</w:t>
      </w:r>
      <w:r w:rsidRPr="00451E56">
        <w:rPr>
          <w:rStyle w:val="Bodytext62"/>
          <w:sz w:val="32"/>
          <w:szCs w:val="32"/>
          <w:shd w:val="clear" w:color="auto" w:fill="80FFFF"/>
          <w:rtl/>
        </w:rPr>
        <w:t>״.</w:t>
      </w:r>
      <w:r w:rsidRPr="00451E56">
        <w:rPr>
          <w:rStyle w:val="Bodytext62"/>
          <w:sz w:val="32"/>
          <w:szCs w:val="32"/>
          <w:shd w:val="clear" w:color="auto" w:fill="80FFFF"/>
          <w:vertAlign w:val="superscript"/>
          <w:rtl/>
        </w:rPr>
        <w:t>6</w:t>
      </w:r>
    </w:p>
    <w:p w:rsidR="006C565E" w:rsidRPr="00451E56" w:rsidRDefault="00856756" w:rsidP="003C6E29">
      <w:pPr>
        <w:pStyle w:val="Bodytext61"/>
        <w:shd w:val="clear" w:color="auto" w:fill="auto"/>
        <w:spacing w:before="0" w:after="540" w:line="349" w:lineRule="exact"/>
        <w:ind w:left="20" w:right="40" w:firstLine="320"/>
        <w:rPr>
          <w:sz w:val="32"/>
          <w:szCs w:val="32"/>
          <w:rtl/>
        </w:rPr>
      </w:pPr>
      <w:r w:rsidRPr="00451E56">
        <w:rPr>
          <w:rStyle w:val="Bodytext62"/>
          <w:sz w:val="32"/>
          <w:szCs w:val="32"/>
          <w:rtl/>
        </w:rPr>
        <w:t xml:space="preserve">מאמרו השני, </w:t>
      </w:r>
      <w:r w:rsidRPr="00451E56">
        <w:rPr>
          <w:rStyle w:val="Bodytext62"/>
          <w:sz w:val="32"/>
          <w:szCs w:val="32"/>
          <w:shd w:val="clear" w:color="auto" w:fill="80FFFF"/>
          <w:rtl/>
        </w:rPr>
        <w:t>״</w:t>
      </w:r>
      <w:r w:rsidRPr="00451E56">
        <w:rPr>
          <w:rStyle w:val="Bodytext62"/>
          <w:sz w:val="32"/>
          <w:szCs w:val="32"/>
          <w:rtl/>
        </w:rPr>
        <w:t>הק</w:t>
      </w:r>
      <w:r w:rsidRPr="00451E56">
        <w:rPr>
          <w:rStyle w:val="Bodytext62"/>
          <w:sz w:val="32"/>
          <w:szCs w:val="32"/>
          <w:shd w:val="clear" w:color="auto" w:fill="80FFFF"/>
          <w:rtl/>
        </w:rPr>
        <w:t>ר</w:t>
      </w:r>
      <w:r w:rsidR="00451E56">
        <w:rPr>
          <w:rStyle w:val="Bodytext62"/>
          <w:rFonts w:hint="cs"/>
          <w:sz w:val="32"/>
          <w:szCs w:val="32"/>
          <w:rtl/>
        </w:rPr>
        <w:t>ס</w:t>
      </w:r>
      <w:r w:rsidRPr="00451E56">
        <w:rPr>
          <w:rStyle w:val="Bodytext62"/>
          <w:sz w:val="32"/>
          <w:szCs w:val="32"/>
          <w:rtl/>
        </w:rPr>
        <w:t xml:space="preserve"> נפל ה</w:t>
      </w:r>
      <w:r w:rsidR="00451E56">
        <w:rPr>
          <w:rStyle w:val="Bodytext62"/>
          <w:rFonts w:hint="cs"/>
          <w:sz w:val="32"/>
          <w:szCs w:val="32"/>
          <w:rtl/>
        </w:rPr>
        <w:t>צ</w:t>
      </w:r>
      <w:r w:rsidRPr="00451E56">
        <w:rPr>
          <w:rStyle w:val="Bodytext62"/>
          <w:sz w:val="32"/>
          <w:szCs w:val="32"/>
          <w:rtl/>
        </w:rPr>
        <w:t>לב גובר</w:t>
      </w:r>
      <w:r w:rsidRPr="00451E56">
        <w:rPr>
          <w:rStyle w:val="Bodytext62"/>
          <w:sz w:val="32"/>
          <w:szCs w:val="32"/>
          <w:shd w:val="clear" w:color="auto" w:fill="80FFFF"/>
          <w:rtl/>
        </w:rPr>
        <w:t>״,</w:t>
      </w:r>
      <w:r w:rsidRPr="00451E56">
        <w:rPr>
          <w:rStyle w:val="Bodytext62"/>
          <w:sz w:val="32"/>
          <w:szCs w:val="32"/>
          <w:rtl/>
        </w:rPr>
        <w:t xml:space="preserve"> הוא בעיקרו תגובה חריפה על הודעת הוותיקן שהאפיפיור יוחנן ה-23 יבוא לביקור ב</w:t>
      </w:r>
      <w:r w:rsidRPr="00451E56">
        <w:rPr>
          <w:rStyle w:val="Bodytext62"/>
          <w:sz w:val="32"/>
          <w:szCs w:val="32"/>
          <w:shd w:val="clear" w:color="auto" w:fill="80FFFF"/>
          <w:rtl/>
        </w:rPr>
        <w:t>״</w:t>
      </w:r>
      <w:r w:rsidRPr="00451E56">
        <w:rPr>
          <w:rStyle w:val="Bodytext62"/>
          <w:sz w:val="32"/>
          <w:szCs w:val="32"/>
          <w:rtl/>
        </w:rPr>
        <w:t>פלשתינה</w:t>
      </w:r>
      <w:r w:rsidRPr="00451E56">
        <w:rPr>
          <w:rStyle w:val="Bodytext62"/>
          <w:sz w:val="32"/>
          <w:szCs w:val="32"/>
          <w:shd w:val="clear" w:color="auto" w:fill="80FFFF"/>
          <w:rtl/>
        </w:rPr>
        <w:t>״.</w:t>
      </w:r>
      <w:r w:rsidRPr="00451E56">
        <w:rPr>
          <w:rStyle w:val="Bodytext62"/>
          <w:sz w:val="32"/>
          <w:szCs w:val="32"/>
          <w:rtl/>
        </w:rPr>
        <w:t xml:space="preserve"> שלוש</w:t>
      </w:r>
      <w:r w:rsidRPr="00451E56">
        <w:rPr>
          <w:rStyle w:val="Bodytext62"/>
          <w:sz w:val="32"/>
          <w:szCs w:val="32"/>
          <w:shd w:val="clear" w:color="auto" w:fill="80FFFF"/>
          <w:rtl/>
        </w:rPr>
        <w:t>־</w:t>
      </w:r>
      <w:r w:rsidRPr="00451E56">
        <w:rPr>
          <w:rStyle w:val="Bodytext62"/>
          <w:sz w:val="32"/>
          <w:szCs w:val="32"/>
          <w:rtl/>
        </w:rPr>
        <w:t xml:space="preserve">עשרה שנה מדינת ישראל כבר קיימת, ודגלה מתנופף בין דגלי האומות ועדיין האפיפיור אינו יודע, שפלשתינה נמחקה מן המפה, והיא עכשיו מולדתם של היהודים. </w:t>
      </w:r>
      <w:r w:rsidRPr="00451E56">
        <w:rPr>
          <w:rStyle w:val="Bodytext62"/>
          <w:sz w:val="32"/>
          <w:szCs w:val="32"/>
          <w:shd w:val="clear" w:color="auto" w:fill="80FFFF"/>
          <w:rtl/>
        </w:rPr>
        <w:t>״</w:t>
      </w:r>
      <w:r w:rsidRPr="00451E56">
        <w:rPr>
          <w:rStyle w:val="Bodytext62"/>
          <w:sz w:val="32"/>
          <w:szCs w:val="32"/>
          <w:rtl/>
        </w:rPr>
        <w:t xml:space="preserve">הוויכוח המהותי היחיד והמכריע שהיה וישנו עם הכנסייה הנוצרית הוא הוויכוח על משמעות הגאולה של עם ישראל בשיבה לארצו ולמלכותו. כל עוד אין ממלא המקום היושב על הטיבר מכיר בזכות </w:t>
      </w:r>
      <w:r w:rsidR="00451E56">
        <w:rPr>
          <w:rStyle w:val="Bodytext62"/>
          <w:rFonts w:hint="cs"/>
          <w:sz w:val="32"/>
          <w:szCs w:val="32"/>
          <w:rtl/>
        </w:rPr>
        <w:t>ז</w:t>
      </w:r>
      <w:r w:rsidRPr="00451E56">
        <w:rPr>
          <w:rStyle w:val="Bodytext62"/>
          <w:sz w:val="32"/>
          <w:szCs w:val="32"/>
          <w:rtl/>
        </w:rPr>
        <w:t xml:space="preserve">את </w:t>
      </w:r>
      <w:r w:rsidRPr="00451E56">
        <w:rPr>
          <w:rStyle w:val="Bodytext62"/>
          <w:sz w:val="32"/>
          <w:szCs w:val="32"/>
          <w:shd w:val="clear" w:color="auto" w:fill="80FFFF"/>
          <w:rtl/>
        </w:rPr>
        <w:t>-</w:t>
      </w:r>
      <w:r w:rsidRPr="00451E56">
        <w:rPr>
          <w:rStyle w:val="Bodytext62"/>
          <w:sz w:val="32"/>
          <w:szCs w:val="32"/>
          <w:rtl/>
        </w:rPr>
        <w:t xml:space="preserve"> </w:t>
      </w:r>
      <w:r w:rsidRPr="00451E56">
        <w:rPr>
          <w:rStyle w:val="Bodytext62"/>
          <w:sz w:val="32"/>
          <w:szCs w:val="32"/>
          <w:shd w:val="clear" w:color="auto" w:fill="80FFFF"/>
          <w:rtl/>
        </w:rPr>
        <w:t>־</w:t>
      </w:r>
      <w:r w:rsidRPr="00451E56">
        <w:rPr>
          <w:rStyle w:val="Bodytext62"/>
          <w:sz w:val="32"/>
          <w:szCs w:val="32"/>
          <w:rtl/>
        </w:rPr>
        <w:t xml:space="preserve"> כל עוד אין הצהרה ב</w:t>
      </w:r>
      <w:r w:rsidRPr="00451E56">
        <w:rPr>
          <w:rStyle w:val="Bodytext62"/>
          <w:sz w:val="32"/>
          <w:szCs w:val="32"/>
          <w:shd w:val="clear" w:color="auto" w:fill="80FFFF"/>
          <w:rtl/>
        </w:rPr>
        <w:t>ר</w:t>
      </w:r>
      <w:r w:rsidRPr="00451E56">
        <w:rPr>
          <w:rStyle w:val="Bodytext62"/>
          <w:sz w:val="32"/>
          <w:szCs w:val="32"/>
          <w:rtl/>
        </w:rPr>
        <w:t>ו</w:t>
      </w:r>
      <w:r w:rsidRPr="00451E56">
        <w:rPr>
          <w:rStyle w:val="Bodytext62"/>
          <w:sz w:val="32"/>
          <w:szCs w:val="32"/>
          <w:shd w:val="clear" w:color="auto" w:fill="80FFFF"/>
          <w:rtl/>
        </w:rPr>
        <w:t>ר</w:t>
      </w:r>
      <w:r w:rsidRPr="00451E56">
        <w:rPr>
          <w:rStyle w:val="Bodytext62"/>
          <w:sz w:val="32"/>
          <w:szCs w:val="32"/>
          <w:rtl/>
        </w:rPr>
        <w:t>ה כ</w:t>
      </w:r>
      <w:r w:rsidRPr="00451E56">
        <w:rPr>
          <w:rStyle w:val="Bodytext62"/>
          <w:sz w:val="32"/>
          <w:szCs w:val="32"/>
          <w:shd w:val="clear" w:color="auto" w:fill="80FFFF"/>
          <w:rtl/>
        </w:rPr>
        <w:t>ו</w:t>
      </w:r>
      <w:r w:rsidRPr="00451E56">
        <w:rPr>
          <w:rStyle w:val="Bodytext62"/>
          <w:sz w:val="32"/>
          <w:szCs w:val="32"/>
          <w:rtl/>
        </w:rPr>
        <w:t>את יוצאת מפי האפיפיור, כל ההתרגשות וכל ההתרוצצות שמת</w:t>
      </w:r>
      <w:r w:rsidRPr="00451E56">
        <w:rPr>
          <w:rStyle w:val="Bodytext62"/>
          <w:sz w:val="32"/>
          <w:szCs w:val="32"/>
          <w:shd w:val="clear" w:color="auto" w:fill="80FFFF"/>
          <w:rtl/>
        </w:rPr>
        <w:t>ר</w:t>
      </w:r>
      <w:r w:rsidRPr="00451E56">
        <w:rPr>
          <w:rStyle w:val="Bodytext62"/>
          <w:sz w:val="32"/>
          <w:szCs w:val="32"/>
          <w:rtl/>
        </w:rPr>
        <w:t>גשים ומתרוצצים אצלנו, הם מעשה מתחת לכבודנו, מבייש ומזיק</w:t>
      </w:r>
      <w:r w:rsidRPr="00451E56">
        <w:rPr>
          <w:rStyle w:val="Bodytext62"/>
          <w:sz w:val="32"/>
          <w:szCs w:val="32"/>
          <w:shd w:val="clear" w:color="auto" w:fill="80FFFF"/>
          <w:rtl/>
        </w:rPr>
        <w:t>״.'</w:t>
      </w:r>
    </w:p>
    <w:p w:rsidR="006C565E" w:rsidRPr="00451E56" w:rsidRDefault="00856756" w:rsidP="003C6E29">
      <w:pPr>
        <w:pStyle w:val="Bodytext61"/>
        <w:shd w:val="clear" w:color="auto" w:fill="auto"/>
        <w:spacing w:before="0" w:after="60" w:line="349" w:lineRule="exact"/>
        <w:ind w:left="20" w:right="40" w:firstLine="320"/>
        <w:rPr>
          <w:sz w:val="32"/>
          <w:szCs w:val="32"/>
          <w:rtl/>
        </w:rPr>
      </w:pPr>
      <w:r w:rsidRPr="00451E56">
        <w:rPr>
          <w:rStyle w:val="Bodytext62"/>
          <w:sz w:val="32"/>
          <w:szCs w:val="32"/>
          <w:rtl/>
        </w:rPr>
        <w:t>אין כמו או</w:t>
      </w:r>
      <w:r w:rsidRPr="00451E56">
        <w:rPr>
          <w:rStyle w:val="Bodytext62"/>
          <w:sz w:val="32"/>
          <w:szCs w:val="32"/>
          <w:shd w:val="clear" w:color="auto" w:fill="80FFFF"/>
          <w:rtl/>
        </w:rPr>
        <w:t>ר</w:t>
      </w:r>
      <w:r w:rsidRPr="00451E56">
        <w:rPr>
          <w:rStyle w:val="Bodytext62"/>
          <w:sz w:val="32"/>
          <w:szCs w:val="32"/>
          <w:rtl/>
        </w:rPr>
        <w:t>י</w:t>
      </w:r>
      <w:r w:rsidRPr="00451E56">
        <w:rPr>
          <w:rStyle w:val="Bodytext62"/>
          <w:sz w:val="32"/>
          <w:szCs w:val="32"/>
          <w:shd w:val="clear" w:color="auto" w:fill="80FFFF"/>
          <w:rtl/>
        </w:rPr>
        <w:t>-</w:t>
      </w:r>
      <w:r w:rsidRPr="00451E56">
        <w:rPr>
          <w:rStyle w:val="Bodytext62"/>
          <w:sz w:val="32"/>
          <w:szCs w:val="32"/>
          <w:rtl/>
        </w:rPr>
        <w:t>צבי שהשפיע על אלדד עמוקות</w:t>
      </w:r>
      <w:r w:rsidRPr="00451E56">
        <w:rPr>
          <w:rStyle w:val="Bodytext62"/>
          <w:sz w:val="32"/>
          <w:szCs w:val="32"/>
          <w:shd w:val="clear" w:color="auto" w:fill="80FFFF"/>
          <w:rtl/>
        </w:rPr>
        <w:t>.</w:t>
      </w:r>
      <w:r w:rsidRPr="00451E56">
        <w:rPr>
          <w:rStyle w:val="Bodytext62"/>
          <w:sz w:val="32"/>
          <w:szCs w:val="32"/>
          <w:rtl/>
        </w:rPr>
        <w:t xml:space="preserve"> מורים, הוגי</w:t>
      </w:r>
      <w:r w:rsidRPr="00451E56">
        <w:rPr>
          <w:rStyle w:val="Bodytext62"/>
          <w:sz w:val="32"/>
          <w:szCs w:val="32"/>
          <w:shd w:val="clear" w:color="auto" w:fill="80FFFF"/>
          <w:rtl/>
        </w:rPr>
        <w:t>־ד</w:t>
      </w:r>
      <w:r w:rsidRPr="00451E56">
        <w:rPr>
          <w:rStyle w:val="Bodytext62"/>
          <w:sz w:val="32"/>
          <w:szCs w:val="32"/>
          <w:rtl/>
        </w:rPr>
        <w:t>יעות וסופרים עז</w:t>
      </w:r>
      <w:r w:rsidRPr="00451E56">
        <w:rPr>
          <w:rStyle w:val="Bodytext62"/>
          <w:sz w:val="32"/>
          <w:szCs w:val="32"/>
          <w:shd w:val="clear" w:color="auto" w:fill="80FFFF"/>
          <w:rtl/>
        </w:rPr>
        <w:t>ר</w:t>
      </w:r>
      <w:r w:rsidRPr="00451E56">
        <w:rPr>
          <w:rStyle w:val="Bodytext62"/>
          <w:sz w:val="32"/>
          <w:szCs w:val="32"/>
          <w:rtl/>
        </w:rPr>
        <w:t>ו לו לעצב את מטענו הת</w:t>
      </w:r>
      <w:r w:rsidRPr="00451E56">
        <w:rPr>
          <w:rStyle w:val="Bodytext62"/>
          <w:sz w:val="32"/>
          <w:szCs w:val="32"/>
          <w:shd w:val="clear" w:color="auto" w:fill="80FFFF"/>
          <w:rtl/>
        </w:rPr>
        <w:t>ר</w:t>
      </w:r>
      <w:r w:rsidRPr="00451E56">
        <w:rPr>
          <w:rStyle w:val="Bodytext62"/>
          <w:sz w:val="32"/>
          <w:szCs w:val="32"/>
          <w:rtl/>
        </w:rPr>
        <w:t>בותי</w:t>
      </w:r>
      <w:r w:rsidRPr="00451E56">
        <w:rPr>
          <w:rStyle w:val="Bodytext62"/>
          <w:sz w:val="32"/>
          <w:szCs w:val="32"/>
          <w:shd w:val="clear" w:color="auto" w:fill="80FFFF"/>
          <w:rtl/>
        </w:rPr>
        <w:t>-</w:t>
      </w:r>
      <w:r w:rsidRPr="00451E56">
        <w:rPr>
          <w:rStyle w:val="Bodytext62"/>
          <w:sz w:val="32"/>
          <w:szCs w:val="32"/>
          <w:rtl/>
        </w:rPr>
        <w:t>ה</w:t>
      </w:r>
      <w:r w:rsidRPr="00451E56">
        <w:rPr>
          <w:rStyle w:val="Bodytext62"/>
          <w:sz w:val="32"/>
          <w:szCs w:val="32"/>
          <w:shd w:val="clear" w:color="auto" w:fill="80FFFF"/>
          <w:rtl/>
        </w:rPr>
        <w:t>ר</w:t>
      </w:r>
      <w:r w:rsidRPr="00451E56">
        <w:rPr>
          <w:rStyle w:val="Bodytext62"/>
          <w:sz w:val="32"/>
          <w:szCs w:val="32"/>
          <w:rtl/>
        </w:rPr>
        <w:t>וחני, אך לגבי שירתו של או</w:t>
      </w:r>
      <w:r w:rsidRPr="00451E56">
        <w:rPr>
          <w:rStyle w:val="Bodytext62"/>
          <w:sz w:val="32"/>
          <w:szCs w:val="32"/>
          <w:shd w:val="clear" w:color="auto" w:fill="80FFFF"/>
          <w:rtl/>
        </w:rPr>
        <w:t>ר</w:t>
      </w:r>
      <w:r w:rsidRPr="00451E56">
        <w:rPr>
          <w:rStyle w:val="Bodytext62"/>
          <w:sz w:val="32"/>
          <w:szCs w:val="32"/>
          <w:rtl/>
        </w:rPr>
        <w:t>י</w:t>
      </w:r>
      <w:r w:rsidRPr="00451E56">
        <w:rPr>
          <w:rStyle w:val="Bodytext62"/>
          <w:sz w:val="32"/>
          <w:szCs w:val="32"/>
          <w:shd w:val="clear" w:color="auto" w:fill="80FFFF"/>
          <w:rtl/>
        </w:rPr>
        <w:t>־</w:t>
      </w:r>
      <w:r w:rsidRPr="00451E56">
        <w:rPr>
          <w:rStyle w:val="Bodytext62"/>
          <w:sz w:val="32"/>
          <w:szCs w:val="32"/>
          <w:rtl/>
        </w:rPr>
        <w:t xml:space="preserve">צבי יוחד אצלו מקום יחיד ומיוחד. ביחסו לשירים הוא נמצא תמיד במצב של התמכרות הקרובה מאוד להשתעבדות </w:t>
      </w:r>
      <w:r w:rsidRPr="00451E56">
        <w:rPr>
          <w:rStyle w:val="Bodytext62"/>
          <w:sz w:val="32"/>
          <w:szCs w:val="32"/>
          <w:shd w:val="clear" w:color="auto" w:fill="80FFFF"/>
          <w:rtl/>
        </w:rPr>
        <w:t>-</w:t>
      </w:r>
      <w:r w:rsidRPr="00451E56">
        <w:rPr>
          <w:rStyle w:val="Bodytext62"/>
          <w:sz w:val="32"/>
          <w:szCs w:val="32"/>
          <w:rtl/>
        </w:rPr>
        <w:t xml:space="preserve"> השתעבדות מתוך מודעות ובתחושה של תודה על הזכות שהוענקה לו להתוודע מקרוב אל </w:t>
      </w:r>
      <w:r w:rsidRPr="00451E56">
        <w:rPr>
          <w:rStyle w:val="Bodytext62"/>
          <w:sz w:val="32"/>
          <w:szCs w:val="32"/>
          <w:shd w:val="clear" w:color="auto" w:fill="80FFFF"/>
          <w:rtl/>
        </w:rPr>
        <w:t>״</w:t>
      </w:r>
      <w:r w:rsidRPr="00451E56">
        <w:rPr>
          <w:rStyle w:val="Bodytext62"/>
          <w:sz w:val="32"/>
          <w:szCs w:val="32"/>
          <w:rtl/>
        </w:rPr>
        <w:t>הנביא</w:t>
      </w:r>
      <w:r w:rsidRPr="00451E56">
        <w:rPr>
          <w:rStyle w:val="Bodytext62"/>
          <w:sz w:val="32"/>
          <w:szCs w:val="32"/>
          <w:shd w:val="clear" w:color="auto" w:fill="80FFFF"/>
          <w:rtl/>
        </w:rPr>
        <w:t>״</w:t>
      </w:r>
      <w:r w:rsidRPr="00451E56">
        <w:rPr>
          <w:rStyle w:val="Bodytext62"/>
          <w:sz w:val="32"/>
          <w:szCs w:val="32"/>
          <w:rtl/>
        </w:rPr>
        <w:t xml:space="preserve"> ולהיות גם ידידו. השתעבדותו באה לעתים קרובות לידי ביטוי בביטול עצמי, בלי הרהור של ספק או חרטה על שהוא </w:t>
      </w:r>
      <w:r w:rsidRPr="00451E56">
        <w:rPr>
          <w:rStyle w:val="Bodytext62"/>
          <w:sz w:val="32"/>
          <w:szCs w:val="32"/>
          <w:shd w:val="clear" w:color="auto" w:fill="80FFFF"/>
          <w:rtl/>
        </w:rPr>
        <w:t>״</w:t>
      </w:r>
      <w:r w:rsidRPr="00451E56">
        <w:rPr>
          <w:rStyle w:val="Bodytext62"/>
          <w:sz w:val="32"/>
          <w:szCs w:val="32"/>
          <w:rtl/>
        </w:rPr>
        <w:t>עובד</w:t>
      </w:r>
      <w:r w:rsidRPr="00451E56">
        <w:rPr>
          <w:rStyle w:val="Bodytext62"/>
          <w:sz w:val="32"/>
          <w:szCs w:val="32"/>
          <w:shd w:val="clear" w:color="auto" w:fill="80FFFF"/>
          <w:rtl/>
        </w:rPr>
        <w:t>״</w:t>
      </w:r>
      <w:r w:rsidRPr="00451E56">
        <w:rPr>
          <w:rStyle w:val="Bodytext62"/>
          <w:sz w:val="32"/>
          <w:szCs w:val="32"/>
          <w:rtl/>
        </w:rPr>
        <w:t xml:space="preserve"> את השירה בלא שיור עצמי</w:t>
      </w:r>
      <w:r w:rsidRPr="00451E56">
        <w:rPr>
          <w:rStyle w:val="Bodytext62"/>
          <w:sz w:val="32"/>
          <w:szCs w:val="32"/>
          <w:shd w:val="clear" w:color="auto" w:fill="80FFFF"/>
          <w:rtl/>
        </w:rPr>
        <w:t>,</w:t>
      </w:r>
      <w:r w:rsidRPr="00451E56">
        <w:rPr>
          <w:rStyle w:val="Bodytext62"/>
          <w:sz w:val="32"/>
          <w:szCs w:val="32"/>
          <w:rtl/>
        </w:rPr>
        <w:t xml:space="preserve"> בהקרבה מתמדת, עקבית עד עקשנית במשך עשרות בשנים. שהרי מדעת ומרצון נטל על עצמו את התפקיד של </w:t>
      </w:r>
      <w:r w:rsidRPr="00451E56">
        <w:rPr>
          <w:rStyle w:val="Bodytext62"/>
          <w:sz w:val="32"/>
          <w:szCs w:val="32"/>
          <w:shd w:val="clear" w:color="auto" w:fill="80FFFF"/>
          <w:rtl/>
        </w:rPr>
        <w:t>״</w:t>
      </w:r>
      <w:r w:rsidRPr="00451E56">
        <w:rPr>
          <w:rStyle w:val="Bodytext62"/>
          <w:sz w:val="32"/>
          <w:szCs w:val="32"/>
          <w:rtl/>
        </w:rPr>
        <w:t>נושא הכלים</w:t>
      </w:r>
      <w:r w:rsidRPr="00451E56">
        <w:rPr>
          <w:rStyle w:val="Bodytext62"/>
          <w:sz w:val="32"/>
          <w:szCs w:val="32"/>
          <w:shd w:val="clear" w:color="auto" w:fill="80FFFF"/>
          <w:rtl/>
        </w:rPr>
        <w:t>״,</w:t>
      </w:r>
      <w:r w:rsidRPr="00451E56">
        <w:rPr>
          <w:rStyle w:val="Bodytext62"/>
          <w:sz w:val="32"/>
          <w:szCs w:val="32"/>
          <w:rtl/>
        </w:rPr>
        <w:t xml:space="preserve"> או במלים אחרות </w:t>
      </w:r>
      <w:r w:rsidRPr="00451E56">
        <w:rPr>
          <w:rStyle w:val="Bodytext62"/>
          <w:sz w:val="32"/>
          <w:szCs w:val="32"/>
          <w:shd w:val="clear" w:color="auto" w:fill="80FFFF"/>
          <w:rtl/>
        </w:rPr>
        <w:t>״</w:t>
      </w:r>
      <w:r w:rsidRPr="00451E56">
        <w:rPr>
          <w:rStyle w:val="Bodytext62"/>
          <w:sz w:val="32"/>
          <w:szCs w:val="32"/>
          <w:rtl/>
        </w:rPr>
        <w:t>השליח</w:t>
      </w:r>
      <w:r w:rsidRPr="00451E56">
        <w:rPr>
          <w:rStyle w:val="Bodytext62"/>
          <w:sz w:val="32"/>
          <w:szCs w:val="32"/>
          <w:shd w:val="clear" w:color="auto" w:fill="80FFFF"/>
          <w:rtl/>
        </w:rPr>
        <w:t>״</w:t>
      </w:r>
      <w:r w:rsidRPr="00451E56">
        <w:rPr>
          <w:rStyle w:val="Bodytext62"/>
          <w:sz w:val="32"/>
          <w:szCs w:val="32"/>
          <w:rtl/>
        </w:rPr>
        <w:t xml:space="preserve"> להפצת השירים ולהבנתם בכל מקום שבו הוא רק נקרא ונדרש, ואף במקומות שהוא בא</w:t>
      </w:r>
      <w:r w:rsidRPr="00451E56">
        <w:rPr>
          <w:rStyle w:val="Bodytext62"/>
          <w:sz w:val="32"/>
          <w:szCs w:val="32"/>
          <w:shd w:val="clear" w:color="auto" w:fill="80FFFF"/>
          <w:rtl/>
        </w:rPr>
        <w:t xml:space="preserve"> </w:t>
      </w:r>
      <w:r w:rsidRPr="00451E56">
        <w:rPr>
          <w:rStyle w:val="Bodytext62"/>
          <w:sz w:val="32"/>
          <w:szCs w:val="32"/>
          <w:rtl/>
        </w:rPr>
        <w:t>אליהם מכוח עצמו. מסירות זו בלי גבול לא היתה מחזיקה מעמד אילו לא ראה בשירה זו את התחדשותה של הנבואה בעם ישראל. שכן יחסיו הקונקרטיים עם אורי</w:t>
      </w:r>
      <w:r w:rsidR="00451E56">
        <w:rPr>
          <w:rStyle w:val="Bodytext62"/>
          <w:rFonts w:hint="cs"/>
          <w:sz w:val="32"/>
          <w:szCs w:val="32"/>
          <w:rtl/>
        </w:rPr>
        <w:t>-</w:t>
      </w:r>
      <w:r w:rsidRPr="00451E56">
        <w:rPr>
          <w:rStyle w:val="Bodytext62"/>
          <w:sz w:val="32"/>
          <w:szCs w:val="32"/>
          <w:rtl/>
        </w:rPr>
        <w:t>צבי נשאו לעתים קרובות אופי גחמני והיו ספוגים במתיחויות, האשמות וטינות חבויות, בעיקר מצי</w:t>
      </w:r>
      <w:r w:rsidR="00451E56">
        <w:rPr>
          <w:rStyle w:val="Bodytext62"/>
          <w:rFonts w:hint="cs"/>
          <w:sz w:val="32"/>
          <w:szCs w:val="32"/>
          <w:rtl/>
        </w:rPr>
        <w:t>ד</w:t>
      </w:r>
      <w:r w:rsidRPr="00451E56">
        <w:rPr>
          <w:rStyle w:val="Bodytext62"/>
          <w:sz w:val="32"/>
          <w:szCs w:val="32"/>
          <w:rtl/>
        </w:rPr>
        <w:t>ו של או</w:t>
      </w:r>
      <w:r w:rsidR="00451E56">
        <w:rPr>
          <w:rStyle w:val="Bodytext62"/>
          <w:rFonts w:hint="cs"/>
          <w:sz w:val="32"/>
          <w:szCs w:val="32"/>
          <w:rtl/>
        </w:rPr>
        <w:t>ר</w:t>
      </w:r>
      <w:r w:rsidRPr="00451E56">
        <w:rPr>
          <w:rStyle w:val="Bodytext62"/>
          <w:sz w:val="32"/>
          <w:szCs w:val="32"/>
          <w:rtl/>
        </w:rPr>
        <w:t>י</w:t>
      </w:r>
      <w:r w:rsidRPr="00451E56">
        <w:rPr>
          <w:rStyle w:val="Bodytext62"/>
          <w:sz w:val="32"/>
          <w:szCs w:val="32"/>
          <w:shd w:val="clear" w:color="auto" w:fill="80FFFF"/>
          <w:rtl/>
        </w:rPr>
        <w:t>־</w:t>
      </w:r>
      <w:r w:rsidRPr="00451E56">
        <w:rPr>
          <w:rStyle w:val="Bodytext62"/>
          <w:sz w:val="32"/>
          <w:szCs w:val="32"/>
          <w:rtl/>
        </w:rPr>
        <w:t>צבי.</w:t>
      </w:r>
    </w:p>
    <w:p w:rsidR="006C565E" w:rsidRPr="00451E56" w:rsidRDefault="00856756" w:rsidP="003C6E29">
      <w:pPr>
        <w:pStyle w:val="Bodytext61"/>
        <w:shd w:val="clear" w:color="auto" w:fill="auto"/>
        <w:spacing w:before="0" w:after="65" w:line="349" w:lineRule="exact"/>
        <w:ind w:left="20" w:right="40" w:firstLine="320"/>
        <w:rPr>
          <w:sz w:val="32"/>
          <w:szCs w:val="32"/>
          <w:rtl/>
        </w:rPr>
      </w:pPr>
      <w:r w:rsidRPr="00451E56">
        <w:rPr>
          <w:rStyle w:val="Bodytext62"/>
          <w:sz w:val="32"/>
          <w:szCs w:val="32"/>
          <w:rtl/>
        </w:rPr>
        <w:t>שירתו של או</w:t>
      </w:r>
      <w:r w:rsidRPr="00451E56">
        <w:rPr>
          <w:rStyle w:val="Bodytext62"/>
          <w:sz w:val="32"/>
          <w:szCs w:val="32"/>
          <w:shd w:val="clear" w:color="auto" w:fill="80FFFF"/>
          <w:rtl/>
        </w:rPr>
        <w:t>ר</w:t>
      </w:r>
      <w:r w:rsidRPr="00451E56">
        <w:rPr>
          <w:rStyle w:val="Bodytext62"/>
          <w:sz w:val="32"/>
          <w:szCs w:val="32"/>
          <w:rtl/>
        </w:rPr>
        <w:t>י</w:t>
      </w:r>
      <w:r w:rsidRPr="00451E56">
        <w:rPr>
          <w:rStyle w:val="Bodytext62"/>
          <w:sz w:val="32"/>
          <w:szCs w:val="32"/>
          <w:shd w:val="clear" w:color="auto" w:fill="80FFFF"/>
          <w:rtl/>
        </w:rPr>
        <w:t>-</w:t>
      </w:r>
      <w:r w:rsidRPr="00451E56">
        <w:rPr>
          <w:rStyle w:val="Bodytext62"/>
          <w:sz w:val="32"/>
          <w:szCs w:val="32"/>
          <w:rtl/>
        </w:rPr>
        <w:t>צבי היתה בעיניו של אלדד הגשמתה של הבטחה, שעליה דיבר יהודה הלוי, כשכתב, שסגולת הנבואה של העם היהודי לא אבדה לו בגלות, ושעה ש</w:t>
      </w:r>
      <w:r w:rsidRPr="00451E56">
        <w:rPr>
          <w:rStyle w:val="Bodytext62"/>
          <w:sz w:val="32"/>
          <w:szCs w:val="32"/>
          <w:shd w:val="clear" w:color="auto" w:fill="80FFFF"/>
          <w:rtl/>
        </w:rPr>
        <w:t>י</w:t>
      </w:r>
      <w:r w:rsidRPr="00451E56">
        <w:rPr>
          <w:rStyle w:val="Bodytext62"/>
          <w:sz w:val="32"/>
          <w:szCs w:val="32"/>
          <w:rtl/>
        </w:rPr>
        <w:t xml:space="preserve">יגאל ויחזור </w:t>
      </w:r>
      <w:r w:rsidRPr="00451E56">
        <w:rPr>
          <w:rStyle w:val="Bodytext62"/>
          <w:sz w:val="32"/>
          <w:szCs w:val="32"/>
          <w:shd w:val="clear" w:color="auto" w:fill="80FFFF"/>
          <w:rtl/>
        </w:rPr>
        <w:t>לא</w:t>
      </w:r>
      <w:r w:rsidR="00451E56">
        <w:rPr>
          <w:rStyle w:val="Bodytext62"/>
          <w:rFonts w:hint="cs"/>
          <w:sz w:val="32"/>
          <w:szCs w:val="32"/>
          <w:shd w:val="clear" w:color="auto" w:fill="80FFFF"/>
          <w:rtl/>
        </w:rPr>
        <w:t>רץ י</w:t>
      </w:r>
      <w:r w:rsidRPr="00451E56">
        <w:rPr>
          <w:rStyle w:val="Bodytext62"/>
          <w:sz w:val="32"/>
          <w:szCs w:val="32"/>
          <w:shd w:val="clear" w:color="auto" w:fill="80FFFF"/>
          <w:rtl/>
        </w:rPr>
        <w:t>שראל</w:t>
      </w:r>
      <w:r w:rsidRPr="00451E56">
        <w:rPr>
          <w:rStyle w:val="Bodytext62"/>
          <w:sz w:val="32"/>
          <w:szCs w:val="32"/>
          <w:rtl/>
        </w:rPr>
        <w:t xml:space="preserve"> הנבואה תתחדש. ועל כן, אם שירה זו היא נבואה</w:t>
      </w:r>
      <w:r w:rsidRPr="00451E56">
        <w:rPr>
          <w:rStyle w:val="Bodytext62"/>
          <w:sz w:val="32"/>
          <w:szCs w:val="32"/>
          <w:shd w:val="clear" w:color="auto" w:fill="80FFFF"/>
          <w:rtl/>
        </w:rPr>
        <w:t>,</w:t>
      </w:r>
      <w:r w:rsidRPr="00451E56">
        <w:rPr>
          <w:rStyle w:val="Bodytext62"/>
          <w:sz w:val="32"/>
          <w:szCs w:val="32"/>
          <w:rtl/>
        </w:rPr>
        <w:t xml:space="preserve"> שאין לבחון אותה </w:t>
      </w:r>
      <w:r w:rsidRPr="00451E56">
        <w:rPr>
          <w:rStyle w:val="Bodytext62"/>
          <w:sz w:val="32"/>
          <w:szCs w:val="32"/>
          <w:shd w:val="clear" w:color="auto" w:fill="80FFFF"/>
          <w:rtl/>
        </w:rPr>
        <w:t>״</w:t>
      </w:r>
      <w:r w:rsidRPr="00451E56">
        <w:rPr>
          <w:rStyle w:val="Bodytext62"/>
          <w:sz w:val="32"/>
          <w:szCs w:val="32"/>
          <w:rtl/>
        </w:rPr>
        <w:t xml:space="preserve">במידה ספרותית </w:t>
      </w:r>
      <w:r w:rsidRPr="00451E56">
        <w:rPr>
          <w:rStyle w:val="Bodytext62"/>
          <w:sz w:val="32"/>
          <w:szCs w:val="32"/>
          <w:shd w:val="clear" w:color="auto" w:fill="80FFFF"/>
          <w:rtl/>
        </w:rPr>
        <w:t>׳</w:t>
      </w:r>
      <w:r w:rsidRPr="00451E56">
        <w:rPr>
          <w:rStyle w:val="Bodytext62"/>
          <w:sz w:val="32"/>
          <w:szCs w:val="32"/>
          <w:rtl/>
        </w:rPr>
        <w:t>טהורה</w:t>
      </w:r>
      <w:r w:rsidRPr="00451E56">
        <w:rPr>
          <w:rStyle w:val="Bodytext62"/>
          <w:sz w:val="32"/>
          <w:szCs w:val="32"/>
          <w:shd w:val="clear" w:color="auto" w:fill="80FFFF"/>
          <w:vertAlign w:val="superscript"/>
          <w:rtl/>
        </w:rPr>
        <w:t>,</w:t>
      </w:r>
      <w:r w:rsidRPr="00451E56">
        <w:rPr>
          <w:rStyle w:val="Bodytext62"/>
          <w:sz w:val="32"/>
          <w:szCs w:val="32"/>
          <w:shd w:val="clear" w:color="auto" w:fill="80FFFF"/>
          <w:rtl/>
        </w:rPr>
        <w:t>״</w:t>
      </w:r>
      <w:r w:rsidRPr="00451E56">
        <w:rPr>
          <w:rStyle w:val="Bodytext62"/>
          <w:sz w:val="32"/>
          <w:szCs w:val="32"/>
          <w:rtl/>
        </w:rPr>
        <w:t xml:space="preserve"> </w:t>
      </w:r>
      <w:r w:rsidRPr="00451E56">
        <w:rPr>
          <w:rStyle w:val="Bodytext62"/>
          <w:sz w:val="32"/>
          <w:szCs w:val="32"/>
          <w:shd w:val="clear" w:color="auto" w:fill="80FFFF"/>
          <w:rtl/>
        </w:rPr>
        <w:t>,</w:t>
      </w:r>
      <w:r w:rsidRPr="00451E56">
        <w:rPr>
          <w:rStyle w:val="Bodytext62"/>
          <w:sz w:val="32"/>
          <w:szCs w:val="32"/>
          <w:rtl/>
        </w:rPr>
        <w:t xml:space="preserve"> הרי שלא י</w:t>
      </w:r>
      <w:r w:rsidRPr="00451E56">
        <w:rPr>
          <w:rStyle w:val="Bodytext62"/>
          <w:sz w:val="32"/>
          <w:szCs w:val="32"/>
          <w:shd w:val="clear" w:color="auto" w:fill="80FFFF"/>
          <w:rtl/>
        </w:rPr>
        <w:t>ת</w:t>
      </w:r>
      <w:r w:rsidRPr="00451E56">
        <w:rPr>
          <w:rStyle w:val="Bodytext62"/>
          <w:sz w:val="32"/>
          <w:szCs w:val="32"/>
          <w:rtl/>
        </w:rPr>
        <w:t>ן ליחסים אישיים המושפעים ממצבי</w:t>
      </w:r>
      <w:r w:rsidRPr="00451E56">
        <w:rPr>
          <w:rStyle w:val="Bodytext62"/>
          <w:sz w:val="32"/>
          <w:szCs w:val="32"/>
          <w:shd w:val="clear" w:color="auto" w:fill="80FFFF"/>
          <w:rtl/>
        </w:rPr>
        <w:t>-</w:t>
      </w:r>
      <w:r w:rsidRPr="00451E56">
        <w:rPr>
          <w:rStyle w:val="Bodytext62"/>
          <w:sz w:val="32"/>
          <w:szCs w:val="32"/>
          <w:rtl/>
        </w:rPr>
        <w:t>רוח משתנים להע</w:t>
      </w:r>
      <w:r w:rsidR="00451E56">
        <w:rPr>
          <w:rStyle w:val="Bodytext62"/>
          <w:rFonts w:hint="cs"/>
          <w:sz w:val="32"/>
          <w:szCs w:val="32"/>
          <w:rtl/>
        </w:rPr>
        <w:t>כ</w:t>
      </w:r>
      <w:r w:rsidRPr="00451E56">
        <w:rPr>
          <w:rStyle w:val="Bodytext62"/>
          <w:sz w:val="32"/>
          <w:szCs w:val="32"/>
          <w:rtl/>
        </w:rPr>
        <w:t>יר את רוחו ולהפריע לו למלא את שליחותו.</w:t>
      </w:r>
    </w:p>
    <w:p w:rsidR="006C565E" w:rsidRPr="00451E56" w:rsidRDefault="00856756" w:rsidP="003C6E29">
      <w:pPr>
        <w:pStyle w:val="Bodytext61"/>
        <w:shd w:val="clear" w:color="auto" w:fill="auto"/>
        <w:spacing w:before="0" w:after="60" w:line="343" w:lineRule="exact"/>
        <w:ind w:left="20" w:right="40" w:firstLine="320"/>
        <w:rPr>
          <w:sz w:val="32"/>
          <w:szCs w:val="32"/>
          <w:rtl/>
        </w:rPr>
      </w:pPr>
      <w:r w:rsidRPr="00451E56">
        <w:rPr>
          <w:rStyle w:val="Bodytext62"/>
          <w:sz w:val="32"/>
          <w:szCs w:val="32"/>
          <w:rtl/>
        </w:rPr>
        <w:t xml:space="preserve">צדקו במידת מה מבקריו של אלדד כאשר מצאו בדברי הגותו, בפרט על </w:t>
      </w:r>
      <w:r w:rsidRPr="00451E56">
        <w:rPr>
          <w:rStyle w:val="Bodytext62"/>
          <w:sz w:val="32"/>
          <w:szCs w:val="32"/>
          <w:shd w:val="clear" w:color="auto" w:fill="80FFFF"/>
          <w:rtl/>
        </w:rPr>
        <w:t>״</w:t>
      </w:r>
      <w:r w:rsidRPr="00451E56">
        <w:rPr>
          <w:rStyle w:val="Bodytext62"/>
          <w:sz w:val="32"/>
          <w:szCs w:val="32"/>
          <w:rtl/>
        </w:rPr>
        <w:t>מלכות ישראל</w:t>
      </w:r>
      <w:r w:rsidRPr="00451E56">
        <w:rPr>
          <w:rStyle w:val="Bodytext62"/>
          <w:sz w:val="32"/>
          <w:szCs w:val="32"/>
          <w:shd w:val="clear" w:color="auto" w:fill="80FFFF"/>
          <w:rtl/>
        </w:rPr>
        <w:t>״,</w:t>
      </w:r>
      <w:r w:rsidRPr="00451E56">
        <w:rPr>
          <w:rStyle w:val="Bodytext62"/>
          <w:sz w:val="32"/>
          <w:szCs w:val="32"/>
          <w:rtl/>
        </w:rPr>
        <w:t xml:space="preserve"> משום נ</w:t>
      </w:r>
      <w:r w:rsidRPr="00451E56">
        <w:rPr>
          <w:rStyle w:val="Bodytext62"/>
          <w:sz w:val="32"/>
          <w:szCs w:val="32"/>
          <w:shd w:val="clear" w:color="auto" w:fill="80FFFF"/>
          <w:rtl/>
        </w:rPr>
        <w:t>ס</w:t>
      </w:r>
      <w:r w:rsidRPr="00451E56">
        <w:rPr>
          <w:rStyle w:val="Bodytext62"/>
          <w:sz w:val="32"/>
          <w:szCs w:val="32"/>
          <w:rtl/>
        </w:rPr>
        <w:t xml:space="preserve">יון לתרגם את שירתו של אורי-צבי לשפה פוליטית קונקרטית ואף לתוכנית מדינית. שהרי </w:t>
      </w:r>
      <w:r w:rsidRPr="00451E56">
        <w:rPr>
          <w:rStyle w:val="Bodytext62"/>
          <w:sz w:val="32"/>
          <w:szCs w:val="32"/>
          <w:shd w:val="clear" w:color="auto" w:fill="80FFFF"/>
          <w:rtl/>
        </w:rPr>
        <w:t>ס</w:t>
      </w:r>
      <w:r w:rsidRPr="00451E56">
        <w:rPr>
          <w:rStyle w:val="Bodytext62"/>
          <w:sz w:val="32"/>
          <w:szCs w:val="32"/>
          <w:rtl/>
        </w:rPr>
        <w:t>גולי</w:t>
      </w:r>
      <w:r w:rsidRPr="00451E56">
        <w:rPr>
          <w:rStyle w:val="Bodytext62"/>
          <w:sz w:val="32"/>
          <w:szCs w:val="32"/>
          <w:shd w:val="clear" w:color="auto" w:fill="80FFFF"/>
          <w:rtl/>
        </w:rPr>
        <w:t>ו</w:t>
      </w:r>
      <w:r w:rsidRPr="00451E56">
        <w:rPr>
          <w:rStyle w:val="Bodytext62"/>
          <w:sz w:val="32"/>
          <w:szCs w:val="32"/>
          <w:rtl/>
        </w:rPr>
        <w:t>תה וכוחה של שי</w:t>
      </w:r>
      <w:r w:rsidRPr="00451E56">
        <w:rPr>
          <w:rStyle w:val="Bodytext62"/>
          <w:sz w:val="32"/>
          <w:szCs w:val="32"/>
          <w:shd w:val="clear" w:color="auto" w:fill="80FFFF"/>
          <w:rtl/>
        </w:rPr>
        <w:t>ר</w:t>
      </w:r>
      <w:r w:rsidRPr="00451E56">
        <w:rPr>
          <w:rStyle w:val="Bodytext62"/>
          <w:sz w:val="32"/>
          <w:szCs w:val="32"/>
          <w:rtl/>
        </w:rPr>
        <w:t>תו</w:t>
      </w:r>
      <w:r w:rsidRPr="00451E56">
        <w:rPr>
          <w:rStyle w:val="Bodytext62"/>
          <w:sz w:val="32"/>
          <w:szCs w:val="32"/>
          <w:shd w:val="clear" w:color="auto" w:fill="80FFFF"/>
          <w:rtl/>
        </w:rPr>
        <w:t>־</w:t>
      </w:r>
      <w:r w:rsidRPr="00451E56">
        <w:rPr>
          <w:rStyle w:val="Bodytext62"/>
          <w:sz w:val="32"/>
          <w:szCs w:val="32"/>
          <w:rtl/>
        </w:rPr>
        <w:t>נבואתו של אורי</w:t>
      </w:r>
      <w:r w:rsidRPr="00451E56">
        <w:rPr>
          <w:rStyle w:val="Bodytext62"/>
          <w:sz w:val="32"/>
          <w:szCs w:val="32"/>
          <w:shd w:val="clear" w:color="auto" w:fill="80FFFF"/>
          <w:rtl/>
        </w:rPr>
        <w:t>־</w:t>
      </w:r>
      <w:r w:rsidRPr="00451E56">
        <w:rPr>
          <w:rStyle w:val="Bodytext62"/>
          <w:sz w:val="32"/>
          <w:szCs w:val="32"/>
          <w:rtl/>
        </w:rPr>
        <w:t>צבי, לדעתו של אלדד, היא היותה צמודה אל</w:t>
      </w:r>
      <w:r w:rsidRPr="00451E56">
        <w:rPr>
          <w:rStyle w:val="Bodytext62"/>
          <w:sz w:val="32"/>
          <w:szCs w:val="32"/>
          <w:shd w:val="clear" w:color="auto" w:fill="80FFFF"/>
          <w:rtl/>
        </w:rPr>
        <w:t xml:space="preserve"> </w:t>
      </w:r>
      <w:r w:rsidRPr="00451E56">
        <w:rPr>
          <w:rStyle w:val="Bodytext62"/>
          <w:sz w:val="32"/>
          <w:szCs w:val="32"/>
          <w:rtl/>
        </w:rPr>
        <w:t>המוחש, אל הנתפש ואל הקונקרטי</w:t>
      </w:r>
      <w:r w:rsidRPr="00451E56">
        <w:rPr>
          <w:rStyle w:val="Bodytext62"/>
          <w:sz w:val="32"/>
          <w:szCs w:val="32"/>
          <w:shd w:val="clear" w:color="auto" w:fill="80FFFF"/>
          <w:rtl/>
        </w:rPr>
        <w:t>.</w:t>
      </w:r>
      <w:r w:rsidRPr="00451E56">
        <w:rPr>
          <w:rStyle w:val="Bodytext62"/>
          <w:sz w:val="32"/>
          <w:szCs w:val="32"/>
          <w:rtl/>
        </w:rPr>
        <w:t xml:space="preserve"> שכן הנביא או</w:t>
      </w:r>
      <w:r w:rsidRPr="00451E56">
        <w:rPr>
          <w:rStyle w:val="Bodytext62"/>
          <w:sz w:val="32"/>
          <w:szCs w:val="32"/>
          <w:shd w:val="clear" w:color="auto" w:fill="80FFFF"/>
          <w:rtl/>
        </w:rPr>
        <w:t>ר</w:t>
      </w:r>
      <w:r w:rsidRPr="00451E56">
        <w:rPr>
          <w:rStyle w:val="Bodytext62"/>
          <w:sz w:val="32"/>
          <w:szCs w:val="32"/>
          <w:rtl/>
        </w:rPr>
        <w:t>י</w:t>
      </w:r>
      <w:r w:rsidRPr="00451E56">
        <w:rPr>
          <w:rStyle w:val="Bodytext62"/>
          <w:sz w:val="32"/>
          <w:szCs w:val="32"/>
          <w:shd w:val="clear" w:color="auto" w:fill="80FFFF"/>
          <w:rtl/>
        </w:rPr>
        <w:t>־</w:t>
      </w:r>
      <w:r w:rsidRPr="00451E56">
        <w:rPr>
          <w:rStyle w:val="Bodytext62"/>
          <w:sz w:val="32"/>
          <w:szCs w:val="32"/>
          <w:rtl/>
        </w:rPr>
        <w:t xml:space="preserve">צבי הוא </w:t>
      </w:r>
      <w:r w:rsidRPr="00451E56">
        <w:rPr>
          <w:rStyle w:val="Bodytext62"/>
          <w:sz w:val="32"/>
          <w:szCs w:val="32"/>
          <w:shd w:val="clear" w:color="auto" w:fill="80FFFF"/>
          <w:rtl/>
        </w:rPr>
        <w:t>״</w:t>
      </w:r>
      <w:r w:rsidRPr="00451E56">
        <w:rPr>
          <w:rStyle w:val="Bodytext62"/>
          <w:sz w:val="32"/>
          <w:szCs w:val="32"/>
          <w:rtl/>
        </w:rPr>
        <w:t>שליח הרוח להכוונת ההיסטוריה של העם. הוא מצפנו של המצפון הנסתר להנחות את אוניית האומה</w:t>
      </w:r>
      <w:r w:rsidRPr="00451E56">
        <w:rPr>
          <w:rStyle w:val="Bodytext62"/>
          <w:sz w:val="32"/>
          <w:szCs w:val="32"/>
          <w:shd w:val="clear" w:color="auto" w:fill="80FFFF"/>
          <w:rtl/>
        </w:rPr>
        <w:t>״.</w:t>
      </w:r>
      <w:r w:rsidR="00451E56">
        <w:rPr>
          <w:rStyle w:val="Bodytext62"/>
          <w:rFonts w:hint="cs"/>
          <w:sz w:val="32"/>
          <w:szCs w:val="32"/>
          <w:shd w:val="clear" w:color="auto" w:fill="80FFFF"/>
          <w:vertAlign w:val="superscript"/>
          <w:rtl/>
        </w:rPr>
        <w:t>8</w:t>
      </w:r>
    </w:p>
    <w:p w:rsidR="006C565E" w:rsidRPr="00451E56" w:rsidRDefault="00856756" w:rsidP="003C6E29">
      <w:pPr>
        <w:pStyle w:val="Bodytext61"/>
        <w:shd w:val="clear" w:color="auto" w:fill="auto"/>
        <w:spacing w:before="0" w:after="56" w:line="343" w:lineRule="exact"/>
        <w:ind w:left="20" w:right="40" w:firstLine="320"/>
        <w:rPr>
          <w:sz w:val="32"/>
          <w:szCs w:val="32"/>
          <w:rtl/>
        </w:rPr>
      </w:pPr>
      <w:r w:rsidRPr="00451E56">
        <w:rPr>
          <w:rStyle w:val="Bodytext62"/>
          <w:sz w:val="32"/>
          <w:szCs w:val="32"/>
          <w:rtl/>
        </w:rPr>
        <w:t xml:space="preserve">במאמרו </w:t>
      </w:r>
      <w:r w:rsidRPr="00451E56">
        <w:rPr>
          <w:rStyle w:val="Bodytext62"/>
          <w:sz w:val="32"/>
          <w:szCs w:val="32"/>
          <w:shd w:val="clear" w:color="auto" w:fill="80FFFF"/>
          <w:rtl/>
        </w:rPr>
        <w:t>״</w:t>
      </w:r>
      <w:r w:rsidRPr="00451E56">
        <w:rPr>
          <w:rStyle w:val="Bodytext62"/>
          <w:sz w:val="32"/>
          <w:szCs w:val="32"/>
          <w:rtl/>
        </w:rPr>
        <w:t>שי</w:t>
      </w:r>
      <w:r w:rsidRPr="00451E56">
        <w:rPr>
          <w:rStyle w:val="Bodytext62"/>
          <w:sz w:val="32"/>
          <w:szCs w:val="32"/>
          <w:shd w:val="clear" w:color="auto" w:fill="80FFFF"/>
          <w:rtl/>
        </w:rPr>
        <w:t>ר</w:t>
      </w:r>
      <w:r w:rsidRPr="00451E56">
        <w:rPr>
          <w:rStyle w:val="Bodytext62"/>
          <w:sz w:val="32"/>
          <w:szCs w:val="32"/>
          <w:rtl/>
        </w:rPr>
        <w:t>ת או</w:t>
      </w:r>
      <w:r w:rsidRPr="00451E56">
        <w:rPr>
          <w:rStyle w:val="Bodytext62"/>
          <w:sz w:val="32"/>
          <w:szCs w:val="32"/>
          <w:shd w:val="clear" w:color="auto" w:fill="80FFFF"/>
          <w:rtl/>
        </w:rPr>
        <w:t>רי-</w:t>
      </w:r>
      <w:r w:rsidRPr="00451E56">
        <w:rPr>
          <w:rStyle w:val="Bodytext62"/>
          <w:sz w:val="32"/>
          <w:szCs w:val="32"/>
          <w:rtl/>
        </w:rPr>
        <w:t>צ</w:t>
      </w:r>
      <w:r w:rsidRPr="00451E56">
        <w:rPr>
          <w:rStyle w:val="Bodytext62"/>
          <w:sz w:val="32"/>
          <w:szCs w:val="32"/>
          <w:shd w:val="clear" w:color="auto" w:fill="80FFFF"/>
          <w:rtl/>
        </w:rPr>
        <w:t>ב</w:t>
      </w:r>
      <w:r w:rsidRPr="00451E56">
        <w:rPr>
          <w:rStyle w:val="Bodytext62"/>
          <w:sz w:val="32"/>
          <w:szCs w:val="32"/>
          <w:rtl/>
        </w:rPr>
        <w:t xml:space="preserve">י גרינברג </w:t>
      </w:r>
      <w:r w:rsidRPr="00451E56">
        <w:rPr>
          <w:rStyle w:val="Bodytext62"/>
          <w:sz w:val="32"/>
          <w:szCs w:val="32"/>
          <w:shd w:val="clear" w:color="auto" w:fill="80FFFF"/>
          <w:rtl/>
        </w:rPr>
        <w:t>-</w:t>
      </w:r>
      <w:r w:rsidRPr="00451E56">
        <w:rPr>
          <w:rStyle w:val="Bodytext62"/>
          <w:sz w:val="32"/>
          <w:szCs w:val="32"/>
          <w:rtl/>
        </w:rPr>
        <w:t xml:space="preserve"> חידוש הנבואה</w:t>
      </w:r>
      <w:r w:rsidRPr="00451E56">
        <w:rPr>
          <w:rStyle w:val="Bodytext62"/>
          <w:sz w:val="32"/>
          <w:szCs w:val="32"/>
          <w:shd w:val="clear" w:color="auto" w:fill="80FFFF"/>
          <w:rtl/>
        </w:rPr>
        <w:t>״,</w:t>
      </w:r>
      <w:r w:rsidRPr="00451E56">
        <w:rPr>
          <w:rStyle w:val="Bodytext62"/>
          <w:sz w:val="32"/>
          <w:szCs w:val="32"/>
          <w:rtl/>
        </w:rPr>
        <w:t xml:space="preserve"> מסביר אלדד מה הן סגולותיו של הנביא לפי תפישת המקורות, ולמה או</w:t>
      </w:r>
      <w:r w:rsidRPr="00451E56">
        <w:rPr>
          <w:rStyle w:val="Bodytext62"/>
          <w:sz w:val="32"/>
          <w:szCs w:val="32"/>
          <w:shd w:val="clear" w:color="auto" w:fill="80FFFF"/>
          <w:rtl/>
        </w:rPr>
        <w:t>ר</w:t>
      </w:r>
      <w:r w:rsidRPr="00451E56">
        <w:rPr>
          <w:rStyle w:val="Bodytext62"/>
          <w:sz w:val="32"/>
          <w:szCs w:val="32"/>
          <w:rtl/>
        </w:rPr>
        <w:t>י</w:t>
      </w:r>
      <w:r w:rsidRPr="00451E56">
        <w:rPr>
          <w:rStyle w:val="Bodytext62"/>
          <w:sz w:val="32"/>
          <w:szCs w:val="32"/>
          <w:shd w:val="clear" w:color="auto" w:fill="80FFFF"/>
          <w:rtl/>
        </w:rPr>
        <w:t>-</w:t>
      </w:r>
      <w:r w:rsidRPr="00451E56">
        <w:rPr>
          <w:rStyle w:val="Bodytext62"/>
          <w:sz w:val="32"/>
          <w:szCs w:val="32"/>
          <w:rtl/>
        </w:rPr>
        <w:t xml:space="preserve">צבי בסגולתו הייחודית ראוי להיחשב כבר בימינו אנו לנביא. </w:t>
      </w:r>
      <w:r w:rsidRPr="00451E56">
        <w:rPr>
          <w:rStyle w:val="Bodytext62"/>
          <w:sz w:val="32"/>
          <w:szCs w:val="32"/>
          <w:shd w:val="clear" w:color="auto" w:fill="80FFFF"/>
          <w:rtl/>
        </w:rPr>
        <w:t>״</w:t>
      </w:r>
      <w:r w:rsidRPr="00451E56">
        <w:rPr>
          <w:rStyle w:val="Bodytext62"/>
          <w:sz w:val="32"/>
          <w:szCs w:val="32"/>
          <w:rtl/>
        </w:rPr>
        <w:t>אצ״ג היה והווה נביא הדור</w:t>
      </w:r>
      <w:r w:rsidRPr="00451E56">
        <w:rPr>
          <w:rStyle w:val="Bodytext62"/>
          <w:sz w:val="32"/>
          <w:szCs w:val="32"/>
          <w:shd w:val="clear" w:color="auto" w:fill="80FFFF"/>
          <w:rtl/>
        </w:rPr>
        <w:t>,</w:t>
      </w:r>
      <w:r w:rsidRPr="00451E56">
        <w:rPr>
          <w:rStyle w:val="Bodytext62"/>
          <w:sz w:val="32"/>
          <w:szCs w:val="32"/>
          <w:rtl/>
        </w:rPr>
        <w:t xml:space="preserve"> ראדאר הדור למרחק</w:t>
      </w:r>
      <w:r w:rsidRPr="00451E56">
        <w:rPr>
          <w:rStyle w:val="Bodytext62"/>
          <w:sz w:val="32"/>
          <w:szCs w:val="32"/>
          <w:shd w:val="clear" w:color="auto" w:fill="80FFFF"/>
          <w:rtl/>
        </w:rPr>
        <w:t>.</w:t>
      </w:r>
      <w:r w:rsidRPr="00451E56">
        <w:rPr>
          <w:rStyle w:val="Bodytext62"/>
          <w:sz w:val="32"/>
          <w:szCs w:val="32"/>
          <w:rtl/>
        </w:rPr>
        <w:t xml:space="preserve"> חש ויודע את משמעות המוחש ורוצה למנעו</w:t>
      </w:r>
      <w:r w:rsidR="00451E56">
        <w:rPr>
          <w:rStyle w:val="Bodytext62"/>
          <w:rFonts w:hint="cs"/>
          <w:sz w:val="32"/>
          <w:szCs w:val="32"/>
          <w:rtl/>
        </w:rPr>
        <w:t xml:space="preserve"> </w:t>
      </w:r>
      <w:r w:rsidRPr="00451E56">
        <w:rPr>
          <w:rStyle w:val="Bodytext62"/>
          <w:sz w:val="32"/>
          <w:szCs w:val="32"/>
          <w:rtl/>
        </w:rPr>
        <w:t>או רוצה לעוררו בהתאם לרצונו וכיסופי הגאולה שבו</w:t>
      </w:r>
      <w:r w:rsidRPr="00451E56">
        <w:rPr>
          <w:rStyle w:val="Bodytext62"/>
          <w:sz w:val="32"/>
          <w:szCs w:val="32"/>
          <w:shd w:val="clear" w:color="auto" w:fill="80FFFF"/>
          <w:rtl/>
        </w:rPr>
        <w:t>,</w:t>
      </w:r>
      <w:r w:rsidRPr="00451E56">
        <w:rPr>
          <w:rStyle w:val="Bodytext62"/>
          <w:sz w:val="32"/>
          <w:szCs w:val="32"/>
          <w:rtl/>
        </w:rPr>
        <w:t xml:space="preserve"> </w:t>
      </w:r>
      <w:r w:rsidRPr="00451E56">
        <w:rPr>
          <w:rStyle w:val="Bodytext62"/>
          <w:sz w:val="32"/>
          <w:szCs w:val="32"/>
          <w:shd w:val="clear" w:color="auto" w:fill="80FFFF"/>
          <w:rtl/>
        </w:rPr>
        <w:t>־</w:t>
      </w:r>
      <w:r w:rsidRPr="00451E56">
        <w:rPr>
          <w:rStyle w:val="Bodytext62"/>
          <w:sz w:val="32"/>
          <w:szCs w:val="32"/>
          <w:rtl/>
        </w:rPr>
        <w:t xml:space="preserve"> </w:t>
      </w:r>
      <w:r w:rsidRPr="00451E56">
        <w:rPr>
          <w:rStyle w:val="Bodytext62"/>
          <w:sz w:val="32"/>
          <w:szCs w:val="32"/>
          <w:shd w:val="clear" w:color="auto" w:fill="80FFFF"/>
          <w:rtl/>
        </w:rPr>
        <w:t>־</w:t>
      </w:r>
      <w:r w:rsidRPr="00451E56">
        <w:rPr>
          <w:rStyle w:val="Bodytext62"/>
          <w:sz w:val="32"/>
          <w:szCs w:val="32"/>
          <w:rtl/>
        </w:rPr>
        <w:t xml:space="preserve"> נתרכזו </w:t>
      </w:r>
      <w:r w:rsidRPr="00451E56">
        <w:rPr>
          <w:rStyle w:val="Bodytext62"/>
          <w:sz w:val="32"/>
          <w:szCs w:val="32"/>
          <w:rtl/>
        </w:rPr>
        <w:lastRenderedPageBreak/>
        <w:t>בגופו של או</w:t>
      </w:r>
      <w:r w:rsidRPr="00451E56">
        <w:rPr>
          <w:rStyle w:val="Bodytext62"/>
          <w:sz w:val="32"/>
          <w:szCs w:val="32"/>
          <w:shd w:val="clear" w:color="auto" w:fill="80FFFF"/>
          <w:rtl/>
        </w:rPr>
        <w:t>ר</w:t>
      </w:r>
      <w:r w:rsidRPr="00451E56">
        <w:rPr>
          <w:rStyle w:val="Bodytext62"/>
          <w:sz w:val="32"/>
          <w:szCs w:val="32"/>
          <w:rtl/>
        </w:rPr>
        <w:t>י</w:t>
      </w:r>
      <w:r w:rsidRPr="00451E56">
        <w:rPr>
          <w:rStyle w:val="Bodytext62"/>
          <w:sz w:val="32"/>
          <w:szCs w:val="32"/>
          <w:shd w:val="clear" w:color="auto" w:fill="80FFFF"/>
          <w:rtl/>
        </w:rPr>
        <w:t>-</w:t>
      </w:r>
      <w:r w:rsidRPr="00451E56">
        <w:rPr>
          <w:rStyle w:val="Bodytext62"/>
          <w:sz w:val="32"/>
          <w:szCs w:val="32"/>
          <w:rtl/>
        </w:rPr>
        <w:t>צבי כל כוחות האומה מקדמת דנא, אלה שמימי מלכותה ואלה מימי פיזורה, אלה שנתבטאו בתרבותה ואלה שנתבטאו בשדות ניכר</w:t>
      </w:r>
      <w:r w:rsidRPr="00451E56">
        <w:rPr>
          <w:rStyle w:val="Bodytext62"/>
          <w:sz w:val="32"/>
          <w:szCs w:val="32"/>
          <w:shd w:val="clear" w:color="auto" w:fill="80FFFF"/>
          <w:rtl/>
        </w:rPr>
        <w:t>,</w:t>
      </w:r>
      <w:r w:rsidRPr="00451E56">
        <w:rPr>
          <w:rStyle w:val="Bodytext62"/>
          <w:sz w:val="32"/>
          <w:szCs w:val="32"/>
          <w:rtl/>
        </w:rPr>
        <w:t xml:space="preserve"> והם פורצים מתוכו ומבקשים שטח מחיה ופעולה ויצירה לבל יבוזבזו, לבל יאבדו, לבל ייהפכו ל׳ואדיות׳ בשממות ערב, לבל יקפאו בערבות סיביר</w:t>
      </w:r>
      <w:r w:rsidRPr="00451E56">
        <w:rPr>
          <w:rStyle w:val="Bodytext62"/>
          <w:sz w:val="32"/>
          <w:szCs w:val="32"/>
          <w:shd w:val="clear" w:color="auto" w:fill="80FFFF"/>
          <w:rtl/>
        </w:rPr>
        <w:t>״.</w:t>
      </w:r>
      <w:r w:rsidRPr="00451E56">
        <w:rPr>
          <w:rStyle w:val="Bodytext62"/>
          <w:sz w:val="32"/>
          <w:szCs w:val="32"/>
          <w:shd w:val="clear" w:color="auto" w:fill="80FFFF"/>
          <w:vertAlign w:val="superscript"/>
          <w:rtl/>
        </w:rPr>
        <w:t>9</w:t>
      </w:r>
    </w:p>
    <w:p w:rsidR="006C565E" w:rsidRPr="00451E56" w:rsidRDefault="00856756" w:rsidP="003C6E29">
      <w:pPr>
        <w:pStyle w:val="Bodytext61"/>
        <w:shd w:val="clear" w:color="auto" w:fill="auto"/>
        <w:spacing w:before="0" w:after="60" w:line="348" w:lineRule="exact"/>
        <w:ind w:left="60" w:right="20" w:firstLine="320"/>
        <w:rPr>
          <w:sz w:val="32"/>
          <w:szCs w:val="32"/>
          <w:rtl/>
        </w:rPr>
      </w:pPr>
      <w:r w:rsidRPr="00451E56">
        <w:rPr>
          <w:rStyle w:val="Bodytext62"/>
          <w:sz w:val="32"/>
          <w:szCs w:val="32"/>
          <w:rtl/>
        </w:rPr>
        <w:t xml:space="preserve">ביחסיהם המורכבים בעלי הניואנסים הדקים </w:t>
      </w:r>
      <w:r w:rsidR="00451E56">
        <w:rPr>
          <w:rStyle w:val="Bodytext62"/>
          <w:rFonts w:hint="cs"/>
          <w:sz w:val="32"/>
          <w:szCs w:val="32"/>
          <w:rtl/>
        </w:rPr>
        <w:t>,</w:t>
      </w:r>
      <w:r w:rsidRPr="00451E56">
        <w:rPr>
          <w:rStyle w:val="Bodytext62"/>
          <w:sz w:val="32"/>
          <w:szCs w:val="32"/>
          <w:rtl/>
        </w:rPr>
        <w:t xml:space="preserve"> לרוב בעטיה של מורכבות אישיותו של אצ״ג </w:t>
      </w:r>
      <w:r w:rsidRPr="00451E56">
        <w:rPr>
          <w:rStyle w:val="Bodytext62"/>
          <w:sz w:val="32"/>
          <w:szCs w:val="32"/>
          <w:shd w:val="clear" w:color="auto" w:fill="80FFFF"/>
          <w:rtl/>
        </w:rPr>
        <w:t>־</w:t>
      </w:r>
      <w:r w:rsidRPr="00451E56">
        <w:rPr>
          <w:rStyle w:val="Bodytext62"/>
          <w:sz w:val="32"/>
          <w:szCs w:val="32"/>
          <w:rtl/>
        </w:rPr>
        <w:t xml:space="preserve"> היו תקופות ארוכות של קירבה ושל ביקורים הדדיים תכופים זה אצל זה, והיו שנים רבות, שאלדד הי</w:t>
      </w:r>
      <w:r w:rsidR="00451E56">
        <w:rPr>
          <w:rStyle w:val="Bodytext62"/>
          <w:rFonts w:hint="cs"/>
          <w:sz w:val="32"/>
          <w:szCs w:val="32"/>
          <w:rtl/>
        </w:rPr>
        <w:t>ה</w:t>
      </w:r>
      <w:r w:rsidRPr="00451E56">
        <w:rPr>
          <w:rStyle w:val="Bodytext62"/>
          <w:sz w:val="32"/>
          <w:szCs w:val="32"/>
          <w:rtl/>
        </w:rPr>
        <w:t xml:space="preserve"> בא אליו לביתו ברמת</w:t>
      </w:r>
      <w:r w:rsidRPr="00451E56">
        <w:rPr>
          <w:rStyle w:val="Bodytext62"/>
          <w:sz w:val="32"/>
          <w:szCs w:val="32"/>
          <w:shd w:val="clear" w:color="auto" w:fill="80FFFF"/>
          <w:rtl/>
        </w:rPr>
        <w:t>־</w:t>
      </w:r>
      <w:r w:rsidRPr="00451E56">
        <w:rPr>
          <w:rStyle w:val="Bodytext62"/>
          <w:sz w:val="32"/>
          <w:szCs w:val="32"/>
          <w:rtl/>
        </w:rPr>
        <w:t>גן על</w:t>
      </w:r>
      <w:r w:rsidRPr="00451E56">
        <w:rPr>
          <w:rStyle w:val="Bodytext62"/>
          <w:sz w:val="32"/>
          <w:szCs w:val="32"/>
          <w:shd w:val="clear" w:color="auto" w:fill="80FFFF"/>
          <w:rtl/>
        </w:rPr>
        <w:t>-</w:t>
      </w:r>
      <w:r w:rsidRPr="00451E56">
        <w:rPr>
          <w:rStyle w:val="Bodytext62"/>
          <w:sz w:val="32"/>
          <w:szCs w:val="32"/>
          <w:rtl/>
        </w:rPr>
        <w:t>מנת להיוועץ בו בקלה כבחמורה, ואף לשמוע ממנו מהי דעתו בענייני דיומא. ואורי</w:t>
      </w:r>
      <w:r w:rsidRPr="00451E56">
        <w:rPr>
          <w:rStyle w:val="Bodytext62"/>
          <w:sz w:val="32"/>
          <w:szCs w:val="32"/>
          <w:shd w:val="clear" w:color="auto" w:fill="80FFFF"/>
          <w:rtl/>
        </w:rPr>
        <w:t>־</w:t>
      </w:r>
      <w:r w:rsidRPr="00451E56">
        <w:rPr>
          <w:rStyle w:val="Bodytext62"/>
          <w:sz w:val="32"/>
          <w:szCs w:val="32"/>
          <w:rtl/>
        </w:rPr>
        <w:t xml:space="preserve">צבי, כשהיה בא לירושלים, היה הולך אל ביתו של </w:t>
      </w:r>
      <w:r w:rsidRPr="00451E56">
        <w:rPr>
          <w:rStyle w:val="Bodytext62"/>
          <w:sz w:val="32"/>
          <w:szCs w:val="32"/>
          <w:shd w:val="clear" w:color="auto" w:fill="80FFFF"/>
          <w:rtl/>
        </w:rPr>
        <w:t>״</w:t>
      </w:r>
      <w:r w:rsidRPr="00451E56">
        <w:rPr>
          <w:rStyle w:val="Bodytext62"/>
          <w:sz w:val="32"/>
          <w:szCs w:val="32"/>
          <w:rtl/>
        </w:rPr>
        <w:t>הדוקטור</w:t>
      </w:r>
      <w:r w:rsidRPr="00451E56">
        <w:rPr>
          <w:rStyle w:val="Bodytext62"/>
          <w:sz w:val="32"/>
          <w:szCs w:val="32"/>
          <w:shd w:val="clear" w:color="auto" w:fill="80FFFF"/>
          <w:rtl/>
        </w:rPr>
        <w:t>״</w:t>
      </w:r>
      <w:r w:rsidR="00451E56">
        <w:rPr>
          <w:rStyle w:val="Bodytext62"/>
          <w:rFonts w:hint="cs"/>
          <w:sz w:val="32"/>
          <w:szCs w:val="32"/>
          <w:shd w:val="clear" w:color="auto" w:fill="80FFFF"/>
          <w:rtl/>
        </w:rPr>
        <w:t xml:space="preserve"> </w:t>
      </w:r>
      <w:r w:rsidRPr="00451E56">
        <w:rPr>
          <w:rStyle w:val="Bodytext62"/>
          <w:sz w:val="32"/>
          <w:szCs w:val="32"/>
          <w:shd w:val="clear" w:color="auto" w:fill="80FFFF"/>
          <w:rtl/>
        </w:rPr>
        <w:t>(כ</w:t>
      </w:r>
      <w:r w:rsidRPr="00451E56">
        <w:rPr>
          <w:rStyle w:val="Bodytext62"/>
          <w:sz w:val="32"/>
          <w:szCs w:val="32"/>
          <w:rtl/>
        </w:rPr>
        <w:t>ך על</w:t>
      </w:r>
      <w:r w:rsidRPr="00451E56">
        <w:rPr>
          <w:rStyle w:val="Bodytext62"/>
          <w:sz w:val="32"/>
          <w:szCs w:val="32"/>
          <w:shd w:val="clear" w:color="auto" w:fill="80FFFF"/>
          <w:rtl/>
        </w:rPr>
        <w:t>־</w:t>
      </w:r>
      <w:r w:rsidRPr="00451E56">
        <w:rPr>
          <w:rStyle w:val="Bodytext62"/>
          <w:sz w:val="32"/>
          <w:szCs w:val="32"/>
          <w:rtl/>
        </w:rPr>
        <w:t>פי</w:t>
      </w:r>
      <w:r w:rsidRPr="00451E56">
        <w:rPr>
          <w:rStyle w:val="Bodytext62"/>
          <w:sz w:val="32"/>
          <w:szCs w:val="32"/>
          <w:shd w:val="clear" w:color="auto" w:fill="80FFFF"/>
          <w:rtl/>
        </w:rPr>
        <w:t>־</w:t>
      </w:r>
      <w:r w:rsidRPr="00451E56">
        <w:rPr>
          <w:rStyle w:val="Bodytext62"/>
          <w:sz w:val="32"/>
          <w:szCs w:val="32"/>
          <w:rtl/>
        </w:rPr>
        <w:t xml:space="preserve"> רוב קרא לו), אחד הבתים המעטים שהיה נכנ</w:t>
      </w:r>
      <w:r w:rsidR="00451E56">
        <w:rPr>
          <w:rStyle w:val="Bodytext62"/>
          <w:rFonts w:hint="cs"/>
          <w:sz w:val="32"/>
          <w:szCs w:val="32"/>
          <w:rtl/>
        </w:rPr>
        <w:t>ס</w:t>
      </w:r>
      <w:r w:rsidRPr="00451E56">
        <w:rPr>
          <w:rStyle w:val="Bodytext62"/>
          <w:sz w:val="32"/>
          <w:szCs w:val="32"/>
          <w:rtl/>
        </w:rPr>
        <w:t xml:space="preserve"> אליהם, ואף מדבר </w:t>
      </w:r>
      <w:r w:rsidR="00451E56">
        <w:rPr>
          <w:rStyle w:val="Bodytext62"/>
          <w:rFonts w:hint="cs"/>
          <w:sz w:val="32"/>
          <w:szCs w:val="32"/>
          <w:rtl/>
        </w:rPr>
        <w:t>ב</w:t>
      </w:r>
      <w:r w:rsidRPr="00451E56">
        <w:rPr>
          <w:rStyle w:val="Bodytext62"/>
          <w:sz w:val="32"/>
          <w:szCs w:val="32"/>
          <w:rtl/>
        </w:rPr>
        <w:t xml:space="preserve">לי שום צנזורה עצמית, כולל אמירת דברים שלאוזן זרה היה נמנע מלהשמיע. </w:t>
      </w:r>
      <w:r w:rsidRPr="00451E56">
        <w:rPr>
          <w:rStyle w:val="Bodytext62"/>
          <w:sz w:val="32"/>
          <w:szCs w:val="32"/>
          <w:shd w:val="clear" w:color="auto" w:fill="80FFFF"/>
          <w:rtl/>
        </w:rPr>
        <w:t>״</w:t>
      </w:r>
      <w:r w:rsidRPr="00451E56">
        <w:rPr>
          <w:rStyle w:val="Bodytext62"/>
          <w:sz w:val="32"/>
          <w:szCs w:val="32"/>
          <w:rtl/>
        </w:rPr>
        <w:t xml:space="preserve">אלא שעצוב עצוב מאוד באטמוספירה של ההווה הזה </w:t>
      </w:r>
      <w:r w:rsidRPr="00451E56">
        <w:rPr>
          <w:rStyle w:val="Bodytext62"/>
          <w:sz w:val="32"/>
          <w:szCs w:val="32"/>
          <w:shd w:val="clear" w:color="auto" w:fill="80FFFF"/>
          <w:rtl/>
        </w:rPr>
        <w:t>בא</w:t>
      </w:r>
      <w:r w:rsidR="00451E56">
        <w:rPr>
          <w:rStyle w:val="Bodytext62"/>
          <w:rFonts w:hint="cs"/>
          <w:sz w:val="32"/>
          <w:szCs w:val="32"/>
          <w:shd w:val="clear" w:color="auto" w:fill="80FFFF"/>
          <w:rtl/>
        </w:rPr>
        <w:t>רץ</w:t>
      </w:r>
      <w:r w:rsidRPr="00451E56">
        <w:rPr>
          <w:rStyle w:val="Bodytext62"/>
          <w:sz w:val="32"/>
          <w:szCs w:val="32"/>
          <w:shd w:val="clear" w:color="auto" w:fill="80FFFF"/>
          <w:rtl/>
        </w:rPr>
        <w:t>״,</w:t>
      </w:r>
      <w:r w:rsidRPr="00451E56">
        <w:rPr>
          <w:rStyle w:val="Bodytext62"/>
          <w:sz w:val="32"/>
          <w:szCs w:val="32"/>
          <w:rtl/>
        </w:rPr>
        <w:t xml:space="preserve"> כותב אליו אורי</w:t>
      </w:r>
      <w:r w:rsidRPr="00451E56">
        <w:rPr>
          <w:rStyle w:val="Bodytext62"/>
          <w:sz w:val="32"/>
          <w:szCs w:val="32"/>
          <w:shd w:val="clear" w:color="auto" w:fill="80FFFF"/>
          <w:rtl/>
        </w:rPr>
        <w:t>־</w:t>
      </w:r>
      <w:r w:rsidRPr="00451E56">
        <w:rPr>
          <w:rStyle w:val="Bodytext62"/>
          <w:sz w:val="32"/>
          <w:szCs w:val="32"/>
          <w:rtl/>
        </w:rPr>
        <w:t xml:space="preserve">צבי, </w:t>
      </w:r>
      <w:r w:rsidRPr="00451E56">
        <w:rPr>
          <w:rStyle w:val="Bodytext62"/>
          <w:sz w:val="32"/>
          <w:szCs w:val="32"/>
          <w:shd w:val="clear" w:color="auto" w:fill="80FFFF"/>
          <w:rtl/>
        </w:rPr>
        <w:t>״</w:t>
      </w:r>
      <w:r w:rsidRPr="00451E56">
        <w:rPr>
          <w:rStyle w:val="Bodytext62"/>
          <w:sz w:val="32"/>
          <w:szCs w:val="32"/>
          <w:rtl/>
        </w:rPr>
        <w:t xml:space="preserve">מה אני בגופי ובנפשי ובשירי עכשיו כאן? איזה </w:t>
      </w:r>
      <w:r w:rsidRPr="00451E56">
        <w:rPr>
          <w:rStyle w:val="Bodytext62"/>
          <w:sz w:val="32"/>
          <w:szCs w:val="32"/>
          <w:shd w:val="clear" w:color="auto" w:fill="80FFFF"/>
          <w:rtl/>
        </w:rPr>
        <w:t>׳</w:t>
      </w:r>
      <w:r w:rsidRPr="00451E56">
        <w:rPr>
          <w:rStyle w:val="Bodytext62"/>
          <w:sz w:val="32"/>
          <w:szCs w:val="32"/>
          <w:rtl/>
        </w:rPr>
        <w:t xml:space="preserve">בהקיץ׳ חברתי </w:t>
      </w:r>
      <w:r w:rsidR="00451E56">
        <w:rPr>
          <w:rStyle w:val="Bodytext62"/>
          <w:rFonts w:hint="cs"/>
          <w:sz w:val="32"/>
          <w:szCs w:val="32"/>
          <w:rtl/>
        </w:rPr>
        <w:t>?</w:t>
      </w:r>
      <w:r w:rsidRPr="00451E56">
        <w:rPr>
          <w:rStyle w:val="Bodytext62"/>
          <w:sz w:val="32"/>
          <w:szCs w:val="32"/>
          <w:rtl/>
        </w:rPr>
        <w:t xml:space="preserve"> העיתונות הזאת והספרות הזאת </w:t>
      </w:r>
      <w:r w:rsidR="00451E56">
        <w:rPr>
          <w:rStyle w:val="Bodytext62"/>
          <w:rFonts w:hint="cs"/>
          <w:sz w:val="32"/>
          <w:szCs w:val="32"/>
          <w:rtl/>
        </w:rPr>
        <w:t>!</w:t>
      </w:r>
      <w:r w:rsidRPr="00451E56">
        <w:rPr>
          <w:rStyle w:val="Bodytext62"/>
          <w:sz w:val="32"/>
          <w:szCs w:val="32"/>
          <w:rtl/>
        </w:rPr>
        <w:t xml:space="preserve"> והפנים ברחובות שלנו והקולות האלה </w:t>
      </w:r>
      <w:r w:rsidR="003942FE">
        <w:rPr>
          <w:rStyle w:val="Bodytext62"/>
          <w:rFonts w:hint="cs"/>
          <w:sz w:val="32"/>
          <w:szCs w:val="32"/>
          <w:shd w:val="clear" w:color="auto" w:fill="80FFFF"/>
          <w:rtl/>
        </w:rPr>
        <w:t>!</w:t>
      </w:r>
      <w:r w:rsidRPr="00451E56">
        <w:rPr>
          <w:rStyle w:val="Bodytext62"/>
          <w:sz w:val="32"/>
          <w:szCs w:val="32"/>
          <w:shd w:val="clear" w:color="auto" w:fill="80FFFF"/>
          <w:rtl/>
        </w:rPr>
        <w:t>״</w:t>
      </w:r>
      <w:r w:rsidRPr="00451E56">
        <w:rPr>
          <w:rStyle w:val="Bodytext62"/>
          <w:sz w:val="32"/>
          <w:szCs w:val="32"/>
          <w:shd w:val="clear" w:color="auto" w:fill="80FFFF"/>
          <w:vertAlign w:val="superscript"/>
          <w:rtl/>
        </w:rPr>
        <w:t>10</w:t>
      </w:r>
    </w:p>
    <w:p w:rsidR="006C565E" w:rsidRPr="00451E56" w:rsidRDefault="00856756" w:rsidP="003C6E29">
      <w:pPr>
        <w:pStyle w:val="Bodytext61"/>
        <w:shd w:val="clear" w:color="auto" w:fill="auto"/>
        <w:spacing w:before="0" w:after="60" w:line="348" w:lineRule="exact"/>
        <w:ind w:left="60" w:right="20" w:firstLine="320"/>
        <w:rPr>
          <w:sz w:val="32"/>
          <w:szCs w:val="32"/>
          <w:rtl/>
        </w:rPr>
      </w:pPr>
      <w:r w:rsidRPr="00451E56">
        <w:rPr>
          <w:rStyle w:val="Bodytext62"/>
          <w:sz w:val="32"/>
          <w:szCs w:val="32"/>
          <w:rtl/>
        </w:rPr>
        <w:t>והיו תקופות של ריחוק וצינה, שאו</w:t>
      </w:r>
      <w:r w:rsidRPr="00451E56">
        <w:rPr>
          <w:rStyle w:val="Bodytext62"/>
          <w:sz w:val="32"/>
          <w:szCs w:val="32"/>
          <w:shd w:val="clear" w:color="auto" w:fill="80FFFF"/>
          <w:rtl/>
        </w:rPr>
        <w:t>ר</w:t>
      </w:r>
      <w:r w:rsidRPr="00451E56">
        <w:rPr>
          <w:rStyle w:val="Bodytext62"/>
          <w:sz w:val="32"/>
          <w:szCs w:val="32"/>
          <w:rtl/>
        </w:rPr>
        <w:t>י</w:t>
      </w:r>
      <w:r w:rsidRPr="00451E56">
        <w:rPr>
          <w:rStyle w:val="Bodytext62"/>
          <w:sz w:val="32"/>
          <w:szCs w:val="32"/>
          <w:shd w:val="clear" w:color="auto" w:fill="80FFFF"/>
          <w:rtl/>
        </w:rPr>
        <w:t>-</w:t>
      </w:r>
      <w:r w:rsidRPr="00451E56">
        <w:rPr>
          <w:rStyle w:val="Bodytext62"/>
          <w:sz w:val="32"/>
          <w:szCs w:val="32"/>
          <w:rtl/>
        </w:rPr>
        <w:t>צבי היה מ</w:t>
      </w:r>
      <w:r w:rsidRPr="00451E56">
        <w:rPr>
          <w:rStyle w:val="Bodytext62"/>
          <w:sz w:val="32"/>
          <w:szCs w:val="32"/>
          <w:shd w:val="clear" w:color="auto" w:fill="80FFFF"/>
          <w:rtl/>
        </w:rPr>
        <w:t>כ</w:t>
      </w:r>
      <w:r w:rsidRPr="00451E56">
        <w:rPr>
          <w:rStyle w:val="Bodytext62"/>
          <w:sz w:val="32"/>
          <w:szCs w:val="32"/>
          <w:rtl/>
        </w:rPr>
        <w:t>תיבם</w:t>
      </w:r>
      <w:r w:rsidRPr="00451E56">
        <w:rPr>
          <w:rStyle w:val="Bodytext62"/>
          <w:sz w:val="32"/>
          <w:szCs w:val="32"/>
          <w:shd w:val="clear" w:color="auto" w:fill="80FFFF"/>
          <w:rtl/>
        </w:rPr>
        <w:t>.</w:t>
      </w:r>
      <w:r w:rsidRPr="00451E56">
        <w:rPr>
          <w:rStyle w:val="Bodytext62"/>
          <w:sz w:val="32"/>
          <w:szCs w:val="32"/>
          <w:rtl/>
        </w:rPr>
        <w:t xml:space="preserve"> שכן הוא ראה את יחסיהם מושתתים על הסכמה בלא תנאי, ועל כך שאלדד </w:t>
      </w:r>
      <w:r w:rsidRPr="00451E56">
        <w:rPr>
          <w:rStyle w:val="Bodytext62"/>
          <w:sz w:val="32"/>
          <w:szCs w:val="32"/>
          <w:shd w:val="clear" w:color="auto" w:fill="80FFFF"/>
          <w:rtl/>
        </w:rPr>
        <w:t>״</w:t>
      </w:r>
      <w:r w:rsidRPr="00451E56">
        <w:rPr>
          <w:rStyle w:val="Bodytext62"/>
          <w:sz w:val="32"/>
          <w:szCs w:val="32"/>
          <w:rtl/>
        </w:rPr>
        <w:t>עובד</w:t>
      </w:r>
      <w:r w:rsidRPr="00451E56">
        <w:rPr>
          <w:rStyle w:val="Bodytext62"/>
          <w:sz w:val="32"/>
          <w:szCs w:val="32"/>
          <w:shd w:val="clear" w:color="auto" w:fill="80FFFF"/>
          <w:rtl/>
        </w:rPr>
        <w:t>״</w:t>
      </w:r>
      <w:r w:rsidRPr="00451E56">
        <w:rPr>
          <w:rStyle w:val="Bodytext62"/>
          <w:sz w:val="32"/>
          <w:szCs w:val="32"/>
          <w:rtl/>
        </w:rPr>
        <w:t xml:space="preserve"> את שירתו בכל תנאי, ולכן היה זה גם מובן מאליו, שזכותו היא לתקוף את אלדד בפניו או גם שלא בפניו </w:t>
      </w:r>
      <w:r w:rsidRPr="00451E56">
        <w:rPr>
          <w:rStyle w:val="Bodytext62"/>
          <w:sz w:val="32"/>
          <w:szCs w:val="32"/>
          <w:shd w:val="clear" w:color="auto" w:fill="80FFFF"/>
          <w:rtl/>
        </w:rPr>
        <w:t>־</w:t>
      </w:r>
      <w:r w:rsidRPr="00451E56">
        <w:rPr>
          <w:rStyle w:val="Bodytext62"/>
          <w:sz w:val="32"/>
          <w:szCs w:val="32"/>
          <w:rtl/>
        </w:rPr>
        <w:t xml:space="preserve"> זכות השמורה לו בלבד ולעתים רחוקות ניתנת היתה גם לאלדד. והיה אם היה אלדד משמיע גם הוא דברי ביקור</w:t>
      </w:r>
      <w:r w:rsidRPr="00451E56">
        <w:rPr>
          <w:rStyle w:val="Bodytext62"/>
          <w:sz w:val="32"/>
          <w:szCs w:val="32"/>
          <w:shd w:val="clear" w:color="auto" w:fill="80FFFF"/>
          <w:rtl/>
        </w:rPr>
        <w:t>ת(</w:t>
      </w:r>
      <w:r w:rsidRPr="00451E56">
        <w:rPr>
          <w:rStyle w:val="Bodytext62"/>
          <w:sz w:val="32"/>
          <w:szCs w:val="32"/>
          <w:rtl/>
        </w:rPr>
        <w:t>ותמיד במידה של זהירות וריסון עצמי בניגוד לטבעו ולהרגלו עם אח</w:t>
      </w:r>
      <w:r w:rsidRPr="00451E56">
        <w:rPr>
          <w:rStyle w:val="Bodytext62"/>
          <w:sz w:val="32"/>
          <w:szCs w:val="32"/>
          <w:shd w:val="clear" w:color="auto" w:fill="80FFFF"/>
          <w:rtl/>
        </w:rPr>
        <w:t>ר</w:t>
      </w:r>
      <w:r w:rsidRPr="00451E56">
        <w:rPr>
          <w:rStyle w:val="Bodytext62"/>
          <w:sz w:val="32"/>
          <w:szCs w:val="32"/>
          <w:rtl/>
        </w:rPr>
        <w:t xml:space="preserve">ים), לא תמיד היו דבריו הביקורתיים נבחנים לגופם, אלא נהפכים ומתגלגלים למעין תרעומת וטינה על </w:t>
      </w:r>
      <w:r w:rsidRPr="00451E56">
        <w:rPr>
          <w:rStyle w:val="Bodytext62"/>
          <w:sz w:val="32"/>
          <w:szCs w:val="32"/>
          <w:shd w:val="clear" w:color="auto" w:fill="80FFFF"/>
          <w:rtl/>
        </w:rPr>
        <w:t>״</w:t>
      </w:r>
      <w:r w:rsidRPr="00451E56">
        <w:rPr>
          <w:rStyle w:val="Bodytext62"/>
          <w:sz w:val="32"/>
          <w:szCs w:val="32"/>
          <w:rtl/>
        </w:rPr>
        <w:t>הדוקטור</w:t>
      </w:r>
      <w:r w:rsidRPr="00451E56">
        <w:rPr>
          <w:rStyle w:val="Bodytext62"/>
          <w:sz w:val="32"/>
          <w:szCs w:val="32"/>
          <w:shd w:val="clear" w:color="auto" w:fill="80FFFF"/>
          <w:rtl/>
        </w:rPr>
        <w:t>״,</w:t>
      </w:r>
      <w:r w:rsidRPr="00451E56">
        <w:rPr>
          <w:rStyle w:val="Bodytext62"/>
          <w:sz w:val="32"/>
          <w:szCs w:val="32"/>
          <w:rtl/>
        </w:rPr>
        <w:t xml:space="preserve"> שחטא במשהו או שחרג מאיזה </w:t>
      </w:r>
      <w:r w:rsidRPr="00451E56">
        <w:rPr>
          <w:rStyle w:val="Bodytext62"/>
          <w:sz w:val="32"/>
          <w:szCs w:val="32"/>
          <w:shd w:val="clear" w:color="auto" w:fill="80FFFF"/>
          <w:rtl/>
        </w:rPr>
        <w:t>כ</w:t>
      </w:r>
      <w:r w:rsidRPr="00451E56">
        <w:rPr>
          <w:rStyle w:val="Bodytext62"/>
          <w:sz w:val="32"/>
          <w:szCs w:val="32"/>
          <w:rtl/>
        </w:rPr>
        <w:t>ללי</w:t>
      </w:r>
      <w:r w:rsidRPr="00451E56">
        <w:rPr>
          <w:rStyle w:val="Bodytext62"/>
          <w:sz w:val="32"/>
          <w:szCs w:val="32"/>
          <w:shd w:val="clear" w:color="auto" w:fill="80FFFF"/>
          <w:rtl/>
        </w:rPr>
        <w:t>-</w:t>
      </w:r>
      <w:r w:rsidRPr="00451E56">
        <w:rPr>
          <w:rStyle w:val="Bodytext62"/>
          <w:sz w:val="32"/>
          <w:szCs w:val="32"/>
          <w:rtl/>
        </w:rPr>
        <w:t>משחק האמורים להיות ידועים היטב לשני הצדדים. ולפעמים, באיזה אופן מוזר, ריחפה על</w:t>
      </w:r>
      <w:r w:rsidRPr="00451E56">
        <w:rPr>
          <w:rStyle w:val="Bodytext62"/>
          <w:sz w:val="32"/>
          <w:szCs w:val="32"/>
          <w:shd w:val="clear" w:color="auto" w:fill="80FFFF"/>
          <w:rtl/>
        </w:rPr>
        <w:t xml:space="preserve"> </w:t>
      </w:r>
      <w:r w:rsidRPr="00451E56">
        <w:rPr>
          <w:rStyle w:val="Bodytext62"/>
          <w:sz w:val="32"/>
          <w:szCs w:val="32"/>
          <w:rtl/>
        </w:rPr>
        <w:t>טינתו של אורי־צבי סודיות בלתי מפוענחת, שלא אחת נתנה את ההרגשה, שט</w:t>
      </w:r>
      <w:r w:rsidR="003942FE">
        <w:rPr>
          <w:rStyle w:val="Bodytext62"/>
          <w:rFonts w:hint="cs"/>
          <w:sz w:val="32"/>
          <w:szCs w:val="32"/>
          <w:rtl/>
        </w:rPr>
        <w:t>ינ</w:t>
      </w:r>
      <w:r w:rsidRPr="00451E56">
        <w:rPr>
          <w:rStyle w:val="Bodytext62"/>
          <w:sz w:val="32"/>
          <w:szCs w:val="32"/>
          <w:rtl/>
        </w:rPr>
        <w:t>ה זו קשורה באופן מסתורי בתהליך היצירה המתהווה בנבכי</w:t>
      </w:r>
      <w:r w:rsidRPr="00451E56">
        <w:rPr>
          <w:rStyle w:val="Bodytext62"/>
          <w:sz w:val="32"/>
          <w:szCs w:val="32"/>
          <w:shd w:val="clear" w:color="auto" w:fill="80FFFF"/>
          <w:rtl/>
        </w:rPr>
        <w:t>־</w:t>
      </w:r>
      <w:r w:rsidRPr="00451E56">
        <w:rPr>
          <w:rStyle w:val="Bodytext62"/>
          <w:sz w:val="32"/>
          <w:szCs w:val="32"/>
          <w:rtl/>
        </w:rPr>
        <w:t>מבוכי מוחו, וכל אחד, יהיה מי שיהיה, מפריע לו עכשיו ועל כן הוא מסלקו מעליו.</w:t>
      </w:r>
    </w:p>
    <w:p w:rsidR="006C565E" w:rsidRPr="00451E56" w:rsidRDefault="00856756" w:rsidP="003C6E29">
      <w:pPr>
        <w:pStyle w:val="Bodytext61"/>
        <w:shd w:val="clear" w:color="auto" w:fill="auto"/>
        <w:spacing w:before="0" w:after="65" w:line="348" w:lineRule="exact"/>
        <w:ind w:left="60" w:right="20" w:firstLine="320"/>
        <w:rPr>
          <w:sz w:val="32"/>
          <w:szCs w:val="32"/>
          <w:rtl/>
        </w:rPr>
      </w:pPr>
      <w:r w:rsidRPr="00451E56">
        <w:rPr>
          <w:rStyle w:val="Bodytext62"/>
          <w:sz w:val="32"/>
          <w:szCs w:val="32"/>
          <w:shd w:val="clear" w:color="auto" w:fill="80FFFF"/>
          <w:rtl/>
        </w:rPr>
        <w:t>״</w:t>
      </w:r>
      <w:r w:rsidRPr="00451E56">
        <w:rPr>
          <w:rStyle w:val="Bodytext62"/>
          <w:sz w:val="32"/>
          <w:szCs w:val="32"/>
          <w:rtl/>
        </w:rPr>
        <w:t>כשאני מנתח את טעמי טינתו של או</w:t>
      </w:r>
      <w:r w:rsidRPr="00451E56">
        <w:rPr>
          <w:rStyle w:val="Bodytext62"/>
          <w:sz w:val="32"/>
          <w:szCs w:val="32"/>
          <w:shd w:val="clear" w:color="auto" w:fill="80FFFF"/>
          <w:rtl/>
        </w:rPr>
        <w:t>ר</w:t>
      </w:r>
      <w:r w:rsidRPr="00451E56">
        <w:rPr>
          <w:rStyle w:val="Bodytext62"/>
          <w:sz w:val="32"/>
          <w:szCs w:val="32"/>
          <w:rtl/>
        </w:rPr>
        <w:t>י</w:t>
      </w:r>
      <w:r w:rsidRPr="00451E56">
        <w:rPr>
          <w:rStyle w:val="Bodytext62"/>
          <w:sz w:val="32"/>
          <w:szCs w:val="32"/>
          <w:shd w:val="clear" w:color="auto" w:fill="80FFFF"/>
          <w:rtl/>
        </w:rPr>
        <w:t>־</w:t>
      </w:r>
      <w:r w:rsidRPr="00451E56">
        <w:rPr>
          <w:rStyle w:val="Bodytext62"/>
          <w:sz w:val="32"/>
          <w:szCs w:val="32"/>
          <w:rtl/>
        </w:rPr>
        <w:t>צבי עולה בדעתי שמא טעמי טינה אלה שקיימים, היו</w:t>
      </w:r>
      <w:r w:rsidRPr="00451E56">
        <w:rPr>
          <w:rStyle w:val="Bodytext62"/>
          <w:sz w:val="32"/>
          <w:szCs w:val="32"/>
          <w:shd w:val="clear" w:color="auto" w:fill="80FFFF"/>
          <w:rtl/>
        </w:rPr>
        <w:t xml:space="preserve"> </w:t>
      </w:r>
      <w:r w:rsidRPr="00451E56">
        <w:rPr>
          <w:rStyle w:val="Bodytext62"/>
          <w:sz w:val="32"/>
          <w:szCs w:val="32"/>
          <w:rtl/>
        </w:rPr>
        <w:t>גם לפני כן, אך לא הועלו על ידו אלא לאחר שעלה בו חשד כלשהו והוא רוצה להתרחק במקצת. הוא דיבר הרבה פעמים על דב שילנ</w:t>
      </w:r>
      <w:r w:rsidRPr="00451E56">
        <w:rPr>
          <w:rStyle w:val="Bodytext62"/>
          <w:sz w:val="32"/>
          <w:szCs w:val="32"/>
          <w:shd w:val="clear" w:color="auto" w:fill="80FFFF"/>
          <w:rtl/>
        </w:rPr>
        <w:t>ס</w:t>
      </w:r>
      <w:r w:rsidRPr="00451E56">
        <w:rPr>
          <w:rStyle w:val="Bodytext62"/>
          <w:sz w:val="32"/>
          <w:szCs w:val="32"/>
          <w:rtl/>
        </w:rPr>
        <w:t>קי העומד מבוד</w:t>
      </w:r>
      <w:r w:rsidRPr="00451E56">
        <w:rPr>
          <w:rStyle w:val="Bodytext62"/>
          <w:sz w:val="32"/>
          <w:szCs w:val="32"/>
          <w:shd w:val="clear" w:color="auto" w:fill="80FFFF"/>
          <w:rtl/>
        </w:rPr>
        <w:t>ד(</w:t>
      </w:r>
      <w:r w:rsidRPr="00451E56">
        <w:rPr>
          <w:rStyle w:val="Bodytext62"/>
          <w:sz w:val="32"/>
          <w:szCs w:val="32"/>
          <w:rtl/>
        </w:rPr>
        <w:t>לאחר שהלה זרק פצצה כמחאה על קבלת השילומים מגרמניה). אך הוא עצמו, מדוע לא נתן את שמו להגנת</w:t>
      </w:r>
      <w:r w:rsidRPr="00451E56">
        <w:rPr>
          <w:rStyle w:val="Bodytext62"/>
          <w:sz w:val="32"/>
          <w:szCs w:val="32"/>
          <w:shd w:val="clear" w:color="auto" w:fill="80FFFF"/>
          <w:rtl/>
        </w:rPr>
        <w:t>ו?</w:t>
      </w:r>
      <w:r w:rsidRPr="00451E56">
        <w:rPr>
          <w:rStyle w:val="Bodytext62"/>
          <w:sz w:val="32"/>
          <w:szCs w:val="32"/>
          <w:rtl/>
        </w:rPr>
        <w:t xml:space="preserve"> ביקשתיו ספר בחתימת</w:t>
      </w:r>
      <w:r w:rsidRPr="00451E56">
        <w:rPr>
          <w:rStyle w:val="Bodytext62"/>
          <w:sz w:val="32"/>
          <w:szCs w:val="32"/>
          <w:shd w:val="clear" w:color="auto" w:fill="80FFFF"/>
          <w:rtl/>
        </w:rPr>
        <w:t>ו</w:t>
      </w:r>
      <w:r w:rsidR="003942FE">
        <w:rPr>
          <w:rStyle w:val="Bodytext62"/>
          <w:rFonts w:hint="cs"/>
          <w:sz w:val="32"/>
          <w:szCs w:val="32"/>
          <w:shd w:val="clear" w:color="auto" w:fill="80FFFF"/>
          <w:rtl/>
        </w:rPr>
        <w:t xml:space="preserve"> </w:t>
      </w:r>
      <w:r w:rsidRPr="00451E56">
        <w:rPr>
          <w:rStyle w:val="Bodytext62"/>
          <w:sz w:val="32"/>
          <w:szCs w:val="32"/>
          <w:shd w:val="clear" w:color="auto" w:fill="80FFFF"/>
          <w:rtl/>
        </w:rPr>
        <w:t>(</w:t>
      </w:r>
      <w:r w:rsidRPr="00451E56">
        <w:rPr>
          <w:rStyle w:val="Bodytext62"/>
          <w:sz w:val="32"/>
          <w:szCs w:val="32"/>
          <w:rtl/>
        </w:rPr>
        <w:t xml:space="preserve">את </w:t>
      </w:r>
      <w:r w:rsidRPr="00451E56">
        <w:rPr>
          <w:rStyle w:val="Bodytext62"/>
          <w:sz w:val="32"/>
          <w:szCs w:val="32"/>
          <w:shd w:val="clear" w:color="auto" w:fill="80FFFF"/>
          <w:rtl/>
        </w:rPr>
        <w:t>׳</w:t>
      </w:r>
      <w:r w:rsidRPr="00451E56">
        <w:rPr>
          <w:rStyle w:val="Bodytext62"/>
          <w:sz w:val="32"/>
          <w:szCs w:val="32"/>
          <w:rtl/>
        </w:rPr>
        <w:t>רחובות הנהר</w:t>
      </w:r>
      <w:r w:rsidRPr="00451E56">
        <w:rPr>
          <w:rStyle w:val="Bodytext62"/>
          <w:sz w:val="32"/>
          <w:szCs w:val="32"/>
          <w:shd w:val="clear" w:color="auto" w:fill="80FFFF"/>
          <w:rtl/>
        </w:rPr>
        <w:t>׳),</w:t>
      </w:r>
      <w:r w:rsidRPr="00451E56">
        <w:rPr>
          <w:rStyle w:val="Bodytext62"/>
          <w:sz w:val="32"/>
          <w:szCs w:val="32"/>
          <w:rtl/>
        </w:rPr>
        <w:t xml:space="preserve"> והוא התחמק. עכשיו נוספו טעמים</w:t>
      </w:r>
      <w:r w:rsidRPr="00451E56">
        <w:rPr>
          <w:rStyle w:val="Bodytext62"/>
          <w:sz w:val="32"/>
          <w:szCs w:val="32"/>
          <w:shd w:val="clear" w:color="auto" w:fill="80FFFF"/>
          <w:rtl/>
        </w:rPr>
        <w:t>״.</w:t>
      </w:r>
      <w:r w:rsidRPr="00451E56">
        <w:rPr>
          <w:rStyle w:val="Bodytext62"/>
          <w:sz w:val="32"/>
          <w:szCs w:val="32"/>
          <w:shd w:val="clear" w:color="auto" w:fill="80FFFF"/>
          <w:vertAlign w:val="superscript"/>
          <w:rtl/>
        </w:rPr>
        <w:t>11</w:t>
      </w:r>
      <w:r w:rsidRPr="00451E56">
        <w:rPr>
          <w:rStyle w:val="Bodytext62"/>
          <w:sz w:val="32"/>
          <w:szCs w:val="32"/>
          <w:rtl/>
        </w:rPr>
        <w:t xml:space="preserve"> </w:t>
      </w:r>
      <w:r w:rsidRPr="00451E56">
        <w:rPr>
          <w:rStyle w:val="Bodytext62"/>
          <w:sz w:val="32"/>
          <w:szCs w:val="32"/>
          <w:shd w:val="clear" w:color="auto" w:fill="80FFFF"/>
          <w:rtl/>
        </w:rPr>
        <w:t>-</w:t>
      </w:r>
      <w:r w:rsidRPr="00451E56">
        <w:rPr>
          <w:rStyle w:val="Bodytext62"/>
          <w:sz w:val="32"/>
          <w:szCs w:val="32"/>
          <w:rtl/>
        </w:rPr>
        <w:t xml:space="preserve"> ואחרי חמש שנים הוא כותב: </w:t>
      </w:r>
      <w:r w:rsidRPr="00451E56">
        <w:rPr>
          <w:rStyle w:val="Bodytext62"/>
          <w:sz w:val="32"/>
          <w:szCs w:val="32"/>
          <w:shd w:val="clear" w:color="auto" w:fill="80FFFF"/>
          <w:rtl/>
        </w:rPr>
        <w:t>״</w:t>
      </w:r>
      <w:r w:rsidRPr="00451E56">
        <w:rPr>
          <w:rStyle w:val="Bodytext62"/>
          <w:sz w:val="32"/>
          <w:szCs w:val="32"/>
          <w:rtl/>
        </w:rPr>
        <w:t>הלכתי</w:t>
      </w:r>
      <w:r w:rsidRPr="00451E56">
        <w:rPr>
          <w:rStyle w:val="Bodytext62"/>
          <w:sz w:val="32"/>
          <w:szCs w:val="32"/>
          <w:shd w:val="clear" w:color="auto" w:fill="80FFFF"/>
          <w:rtl/>
        </w:rPr>
        <w:t xml:space="preserve"> </w:t>
      </w:r>
      <w:r w:rsidRPr="00451E56">
        <w:rPr>
          <w:rStyle w:val="Bodytext62"/>
          <w:sz w:val="32"/>
          <w:szCs w:val="32"/>
          <w:rtl/>
        </w:rPr>
        <w:t>לקבל על הראש על הספ</w:t>
      </w:r>
      <w:r w:rsidRPr="00451E56">
        <w:rPr>
          <w:rStyle w:val="Bodytext62"/>
          <w:sz w:val="32"/>
          <w:szCs w:val="32"/>
          <w:shd w:val="clear" w:color="auto" w:fill="80FFFF"/>
          <w:rtl/>
        </w:rPr>
        <w:t>ר</w:t>
      </w:r>
      <w:r w:rsidRPr="00451E56">
        <w:rPr>
          <w:rStyle w:val="Bodytext62"/>
          <w:sz w:val="32"/>
          <w:szCs w:val="32"/>
          <w:rtl/>
        </w:rPr>
        <w:t xml:space="preserve"> </w:t>
      </w:r>
      <w:r w:rsidRPr="00451E56">
        <w:rPr>
          <w:rStyle w:val="Bodytext62"/>
          <w:sz w:val="32"/>
          <w:szCs w:val="32"/>
          <w:shd w:val="clear" w:color="auto" w:fill="80FFFF"/>
          <w:rtl/>
        </w:rPr>
        <w:t>׳</w:t>
      </w:r>
      <w:r w:rsidRPr="00451E56">
        <w:rPr>
          <w:rStyle w:val="Bodytext62"/>
          <w:sz w:val="32"/>
          <w:szCs w:val="32"/>
          <w:rtl/>
        </w:rPr>
        <w:t xml:space="preserve">חיילים אלמונים׳ לאחר שנודע לי מפי ג׳ולי על זעמו. דבריו לא שיכנעו. ראשית כל לא קרא את הכל </w:t>
      </w:r>
      <w:r w:rsidRPr="00451E56">
        <w:rPr>
          <w:rStyle w:val="Bodytext62"/>
          <w:sz w:val="32"/>
          <w:szCs w:val="32"/>
          <w:shd w:val="clear" w:color="auto" w:fill="80FFFF"/>
          <w:rtl/>
        </w:rPr>
        <w:t>-</w:t>
      </w:r>
      <w:r w:rsidRPr="00451E56">
        <w:rPr>
          <w:rStyle w:val="Bodytext62"/>
          <w:sz w:val="32"/>
          <w:szCs w:val="32"/>
          <w:rtl/>
        </w:rPr>
        <w:t xml:space="preserve"> לשווא נ</w:t>
      </w:r>
      <w:r w:rsidRPr="00451E56">
        <w:rPr>
          <w:rStyle w:val="Bodytext62"/>
          <w:sz w:val="32"/>
          <w:szCs w:val="32"/>
          <w:shd w:val="clear" w:color="auto" w:fill="80FFFF"/>
          <w:rtl/>
        </w:rPr>
        <w:t>ס</w:t>
      </w:r>
      <w:r w:rsidRPr="00451E56">
        <w:rPr>
          <w:rStyle w:val="Bodytext62"/>
          <w:sz w:val="32"/>
          <w:szCs w:val="32"/>
          <w:rtl/>
        </w:rPr>
        <w:t>יתי לסתור דבריו שזה ספר ז</w:t>
      </w:r>
      <w:r w:rsidRPr="00451E56">
        <w:rPr>
          <w:rStyle w:val="Bodytext62"/>
          <w:sz w:val="32"/>
          <w:szCs w:val="32"/>
          <w:shd w:val="clear" w:color="auto" w:fill="80FFFF"/>
          <w:rtl/>
        </w:rPr>
        <w:t>כ</w:t>
      </w:r>
      <w:r w:rsidRPr="00451E56">
        <w:rPr>
          <w:rStyle w:val="Bodytext62"/>
          <w:sz w:val="32"/>
          <w:szCs w:val="32"/>
          <w:rtl/>
        </w:rPr>
        <w:t>רונות של חייל ולא היסטוריה</w:t>
      </w:r>
      <w:r w:rsidRPr="00451E56">
        <w:rPr>
          <w:rStyle w:val="Bodytext62"/>
          <w:sz w:val="32"/>
          <w:szCs w:val="32"/>
          <w:shd w:val="clear" w:color="auto" w:fill="80FFFF"/>
          <w:rtl/>
        </w:rPr>
        <w:t>״.</w:t>
      </w:r>
      <w:r w:rsidRPr="00451E56">
        <w:rPr>
          <w:rStyle w:val="Bodytext62"/>
          <w:sz w:val="32"/>
          <w:szCs w:val="32"/>
          <w:shd w:val="clear" w:color="auto" w:fill="80FFFF"/>
          <w:vertAlign w:val="superscript"/>
          <w:rtl/>
        </w:rPr>
        <w:t>12</w:t>
      </w:r>
    </w:p>
    <w:p w:rsidR="006C565E" w:rsidRPr="00451E56" w:rsidRDefault="00856756" w:rsidP="003C6E29">
      <w:pPr>
        <w:pStyle w:val="Bodytext61"/>
        <w:shd w:val="clear" w:color="auto" w:fill="auto"/>
        <w:spacing w:before="0" w:line="342" w:lineRule="exact"/>
        <w:ind w:left="60" w:right="20" w:firstLine="320"/>
        <w:rPr>
          <w:sz w:val="32"/>
          <w:szCs w:val="32"/>
          <w:rtl/>
        </w:rPr>
        <w:sectPr w:rsidR="006C565E" w:rsidRPr="00451E56" w:rsidSect="003D7C5E">
          <w:footerReference w:type="even" r:id="rId56"/>
          <w:footerReference w:type="default" r:id="rId57"/>
          <w:pgSz w:w="11909" w:h="16834"/>
          <w:pgMar w:top="1135" w:right="850" w:bottom="1135" w:left="1700" w:header="0" w:footer="3" w:gutter="0"/>
          <w:pgNumType w:start="225"/>
          <w:cols w:space="720"/>
          <w:noEndnote/>
          <w:bidi/>
          <w:docGrid w:linePitch="360"/>
        </w:sectPr>
      </w:pPr>
      <w:r w:rsidRPr="00451E56">
        <w:rPr>
          <w:rStyle w:val="Bodytext62"/>
          <w:sz w:val="32"/>
          <w:szCs w:val="32"/>
          <w:rtl/>
        </w:rPr>
        <w:t>בכלא ירושלים קם אלדד להגנת אורי</w:t>
      </w:r>
      <w:r w:rsidRPr="00451E56">
        <w:rPr>
          <w:rStyle w:val="Bodytext62"/>
          <w:sz w:val="32"/>
          <w:szCs w:val="32"/>
          <w:shd w:val="clear" w:color="auto" w:fill="80FFFF"/>
          <w:rtl/>
        </w:rPr>
        <w:t>־</w:t>
      </w:r>
      <w:r w:rsidRPr="00451E56">
        <w:rPr>
          <w:rStyle w:val="Bodytext62"/>
          <w:sz w:val="32"/>
          <w:szCs w:val="32"/>
          <w:rtl/>
        </w:rPr>
        <w:t>צ</w:t>
      </w:r>
      <w:r w:rsidRPr="00451E56">
        <w:rPr>
          <w:rStyle w:val="Bodytext62"/>
          <w:sz w:val="32"/>
          <w:szCs w:val="32"/>
          <w:shd w:val="clear" w:color="auto" w:fill="80FFFF"/>
          <w:rtl/>
        </w:rPr>
        <w:t>ב</w:t>
      </w:r>
      <w:r w:rsidRPr="00451E56">
        <w:rPr>
          <w:rStyle w:val="Bodytext62"/>
          <w:sz w:val="32"/>
          <w:szCs w:val="32"/>
          <w:rtl/>
        </w:rPr>
        <w:t>י וכתב, שאילו הלורד ביי</w:t>
      </w:r>
      <w:r w:rsidRPr="00451E56">
        <w:rPr>
          <w:rStyle w:val="Bodytext62"/>
          <w:sz w:val="32"/>
          <w:szCs w:val="32"/>
          <w:shd w:val="clear" w:color="auto" w:fill="80FFFF"/>
          <w:rtl/>
        </w:rPr>
        <w:t>ר</w:t>
      </w:r>
      <w:r w:rsidRPr="00451E56">
        <w:rPr>
          <w:rStyle w:val="Bodytext62"/>
          <w:sz w:val="32"/>
          <w:szCs w:val="32"/>
          <w:rtl/>
        </w:rPr>
        <w:t>ון לא היה מתנדב למלחמת העצמאות של יוון והיה ממשיך לכתוב שירים נפלאים, היה העולם רק מרוויח. אך בעומק לבו הוא נפגע שהנה בימים קשים כשדעת הקהל ע</w:t>
      </w:r>
      <w:r w:rsidR="003942FE">
        <w:rPr>
          <w:rStyle w:val="Bodytext62"/>
          <w:rFonts w:hint="cs"/>
          <w:sz w:val="32"/>
          <w:szCs w:val="32"/>
          <w:rtl/>
        </w:rPr>
        <w:t>ויי</w:t>
      </w:r>
      <w:r w:rsidRPr="00451E56">
        <w:rPr>
          <w:rStyle w:val="Bodytext62"/>
          <w:sz w:val="32"/>
          <w:szCs w:val="32"/>
          <w:rtl/>
        </w:rPr>
        <w:t xml:space="preserve">נת כלפיו, הריהו מוצא את דלתותיו של אורי-צבי סגורות בפניו. </w:t>
      </w:r>
      <w:r w:rsidRPr="00451E56">
        <w:rPr>
          <w:rStyle w:val="Bodytext62"/>
          <w:sz w:val="32"/>
          <w:szCs w:val="32"/>
          <w:shd w:val="clear" w:color="auto" w:fill="80FFFF"/>
          <w:rtl/>
        </w:rPr>
        <w:t>״</w:t>
      </w:r>
      <w:r w:rsidRPr="00451E56">
        <w:rPr>
          <w:rStyle w:val="Bodytext62"/>
          <w:sz w:val="32"/>
          <w:szCs w:val="32"/>
          <w:rtl/>
        </w:rPr>
        <w:t>על-ידי ישרא</w:t>
      </w:r>
      <w:r w:rsidRPr="00451E56">
        <w:rPr>
          <w:rStyle w:val="Bodytext62"/>
          <w:sz w:val="32"/>
          <w:szCs w:val="32"/>
          <w:shd w:val="clear" w:color="auto" w:fill="80FFFF"/>
          <w:rtl/>
        </w:rPr>
        <w:t>ל</w:t>
      </w:r>
      <w:r w:rsidR="003942FE">
        <w:rPr>
          <w:rStyle w:val="Bodytext62"/>
          <w:rFonts w:hint="cs"/>
          <w:sz w:val="32"/>
          <w:szCs w:val="32"/>
          <w:shd w:val="clear" w:color="auto" w:fill="80FFFF"/>
          <w:rtl/>
        </w:rPr>
        <w:t xml:space="preserve"> </w:t>
      </w:r>
      <w:r w:rsidRPr="00451E56">
        <w:rPr>
          <w:rStyle w:val="Bodytext62"/>
          <w:sz w:val="32"/>
          <w:szCs w:val="32"/>
          <w:shd w:val="clear" w:color="auto" w:fill="80FFFF"/>
          <w:rtl/>
        </w:rPr>
        <w:t>(</w:t>
      </w:r>
      <w:r w:rsidRPr="00451E56">
        <w:rPr>
          <w:rStyle w:val="Bodytext62"/>
          <w:sz w:val="32"/>
          <w:szCs w:val="32"/>
          <w:rtl/>
        </w:rPr>
        <w:t>ייבין) הודיע אורי, שאינו רוצה שאבוא אליו. הכול חוזר למה שהיה בימים הראשונים ואף בימי ברנדוט. כמו כן אין לו שיר לגליון ערב ראש</w:t>
      </w:r>
      <w:r w:rsidRPr="00451E56">
        <w:rPr>
          <w:rStyle w:val="Bodytext62"/>
          <w:sz w:val="32"/>
          <w:szCs w:val="32"/>
          <w:shd w:val="clear" w:color="auto" w:fill="80FFFF"/>
          <w:rtl/>
        </w:rPr>
        <w:t>־</w:t>
      </w:r>
      <w:r w:rsidRPr="00451E56">
        <w:rPr>
          <w:rStyle w:val="Bodytext62"/>
          <w:sz w:val="32"/>
          <w:szCs w:val="32"/>
          <w:rtl/>
        </w:rPr>
        <w:t xml:space="preserve">השנה. לכתוב או לא לכתוב לו מכתב </w:t>
      </w:r>
      <w:r w:rsidRPr="00451E56">
        <w:rPr>
          <w:rStyle w:val="Bodytext62"/>
          <w:sz w:val="32"/>
          <w:szCs w:val="32"/>
          <w:shd w:val="clear" w:color="auto" w:fill="80FFFF"/>
          <w:rtl/>
        </w:rPr>
        <w:t>?״</w:t>
      </w:r>
      <w:r w:rsidR="003942FE">
        <w:rPr>
          <w:rStyle w:val="Bodytext62"/>
          <w:rFonts w:hint="cs"/>
          <w:sz w:val="32"/>
          <w:szCs w:val="32"/>
          <w:shd w:val="clear" w:color="auto" w:fill="80FFFF"/>
          <w:vertAlign w:val="superscript"/>
          <w:rtl/>
        </w:rPr>
        <w:t>13</w:t>
      </w:r>
      <w:r w:rsidRPr="00451E56">
        <w:rPr>
          <w:sz w:val="32"/>
          <w:szCs w:val="32"/>
          <w:rtl/>
        </w:rPr>
        <w:br w:type="page"/>
      </w:r>
    </w:p>
    <w:p w:rsidR="006C565E" w:rsidRPr="00451E56" w:rsidRDefault="00856756" w:rsidP="003C6E29">
      <w:pPr>
        <w:pStyle w:val="Bodytext61"/>
        <w:shd w:val="clear" w:color="auto" w:fill="auto"/>
        <w:spacing w:before="0" w:after="55" w:line="348" w:lineRule="exact"/>
        <w:ind w:left="20" w:right="40" w:firstLine="320"/>
        <w:rPr>
          <w:sz w:val="32"/>
          <w:szCs w:val="32"/>
          <w:rtl/>
        </w:rPr>
      </w:pPr>
      <w:r w:rsidRPr="00451E56">
        <w:rPr>
          <w:rStyle w:val="Bodytext62"/>
          <w:sz w:val="32"/>
          <w:szCs w:val="32"/>
          <w:rtl/>
        </w:rPr>
        <w:lastRenderedPageBreak/>
        <w:t>עניין זה של ניגודי האופי והשוני בדרכי התגובה</w:t>
      </w:r>
      <w:r w:rsidRPr="00451E56">
        <w:rPr>
          <w:rStyle w:val="Bodytext62"/>
          <w:sz w:val="32"/>
          <w:szCs w:val="32"/>
          <w:shd w:val="clear" w:color="auto" w:fill="80FFFF"/>
          <w:rtl/>
        </w:rPr>
        <w:t>,</w:t>
      </w:r>
      <w:r w:rsidRPr="00451E56">
        <w:rPr>
          <w:rStyle w:val="Bodytext62"/>
          <w:sz w:val="32"/>
          <w:szCs w:val="32"/>
          <w:rtl/>
        </w:rPr>
        <w:t xml:space="preserve"> כאש</w:t>
      </w:r>
      <w:r w:rsidR="003942FE">
        <w:rPr>
          <w:rStyle w:val="Bodytext62"/>
          <w:rFonts w:hint="cs"/>
          <w:sz w:val="32"/>
          <w:szCs w:val="32"/>
          <w:rtl/>
        </w:rPr>
        <w:t>ר</w:t>
      </w:r>
      <w:r w:rsidRPr="00451E56">
        <w:rPr>
          <w:rStyle w:val="Bodytext62"/>
          <w:sz w:val="32"/>
          <w:szCs w:val="32"/>
          <w:rtl/>
        </w:rPr>
        <w:t xml:space="preserve"> לפעמים אורי</w:t>
      </w:r>
      <w:r w:rsidRPr="00451E56">
        <w:rPr>
          <w:rStyle w:val="Bodytext62"/>
          <w:sz w:val="32"/>
          <w:szCs w:val="32"/>
          <w:shd w:val="clear" w:color="auto" w:fill="80FFFF"/>
          <w:rtl/>
        </w:rPr>
        <w:t>-</w:t>
      </w:r>
      <w:r w:rsidRPr="00451E56">
        <w:rPr>
          <w:rStyle w:val="Bodytext62"/>
          <w:sz w:val="32"/>
          <w:szCs w:val="32"/>
          <w:rtl/>
        </w:rPr>
        <w:t>צבי מסתייג ואינו מע</w:t>
      </w:r>
      <w:r w:rsidRPr="00451E56">
        <w:rPr>
          <w:rStyle w:val="Bodytext62"/>
          <w:sz w:val="32"/>
          <w:szCs w:val="32"/>
          <w:shd w:val="clear" w:color="auto" w:fill="80FFFF"/>
          <w:rtl/>
        </w:rPr>
        <w:t>ו</w:t>
      </w:r>
      <w:r w:rsidRPr="00451E56">
        <w:rPr>
          <w:rStyle w:val="Bodytext62"/>
          <w:sz w:val="32"/>
          <w:szCs w:val="32"/>
          <w:rtl/>
        </w:rPr>
        <w:t>רב ישירות, בעוד שאלדד ממשיך להסתער בלא פחד ובלי להתחשב במעמדו האישי</w:t>
      </w:r>
      <w:r w:rsidRPr="00451E56">
        <w:rPr>
          <w:rStyle w:val="Bodytext62"/>
          <w:sz w:val="32"/>
          <w:szCs w:val="32"/>
          <w:shd w:val="clear" w:color="auto" w:fill="80FFFF"/>
          <w:rtl/>
        </w:rPr>
        <w:t>,</w:t>
      </w:r>
      <w:r w:rsidRPr="00451E56">
        <w:rPr>
          <w:rStyle w:val="Bodytext62"/>
          <w:sz w:val="32"/>
          <w:szCs w:val="32"/>
          <w:rtl/>
        </w:rPr>
        <w:t xml:space="preserve"> במצבו הכלכלי או בהיותו מושמץ ומגוד</w:t>
      </w:r>
      <w:r w:rsidRPr="00451E56">
        <w:rPr>
          <w:rStyle w:val="Bodytext62"/>
          <w:sz w:val="32"/>
          <w:szCs w:val="32"/>
          <w:shd w:val="clear" w:color="auto" w:fill="80FFFF"/>
          <w:rtl/>
        </w:rPr>
        <w:t>ף;</w:t>
      </w:r>
      <w:r w:rsidRPr="00451E56">
        <w:rPr>
          <w:rStyle w:val="Bodytext62"/>
          <w:sz w:val="32"/>
          <w:szCs w:val="32"/>
          <w:rtl/>
        </w:rPr>
        <w:t xml:space="preserve"> גם מועד לפיטורין ומועד למאסר </w:t>
      </w:r>
      <w:r w:rsidRPr="00451E56">
        <w:rPr>
          <w:rStyle w:val="Bodytext62"/>
          <w:sz w:val="32"/>
          <w:szCs w:val="32"/>
          <w:shd w:val="clear" w:color="auto" w:fill="80FFFF"/>
          <w:rtl/>
        </w:rPr>
        <w:t>-</w:t>
      </w:r>
      <w:r w:rsidRPr="00451E56">
        <w:rPr>
          <w:rStyle w:val="Bodytext62"/>
          <w:sz w:val="32"/>
          <w:szCs w:val="32"/>
          <w:rtl/>
        </w:rPr>
        <w:t xml:space="preserve"> עניין זה הציק לאלדד בלא שהעז לתת פ</w:t>
      </w:r>
      <w:r w:rsidRPr="00451E56">
        <w:rPr>
          <w:rStyle w:val="Bodytext62"/>
          <w:sz w:val="32"/>
          <w:szCs w:val="32"/>
          <w:shd w:val="clear" w:color="auto" w:fill="80FFFF"/>
          <w:rtl/>
        </w:rPr>
        <w:t>ת</w:t>
      </w:r>
      <w:r w:rsidRPr="00451E56">
        <w:rPr>
          <w:rStyle w:val="Bodytext62"/>
          <w:sz w:val="32"/>
          <w:szCs w:val="32"/>
          <w:rtl/>
        </w:rPr>
        <w:t>חון</w:t>
      </w:r>
      <w:r w:rsidRPr="00451E56">
        <w:rPr>
          <w:rStyle w:val="Bodytext62"/>
          <w:sz w:val="32"/>
          <w:szCs w:val="32"/>
          <w:shd w:val="clear" w:color="auto" w:fill="80FFFF"/>
          <w:rtl/>
        </w:rPr>
        <w:t>־</w:t>
      </w:r>
      <w:r w:rsidRPr="00451E56">
        <w:rPr>
          <w:rStyle w:val="Bodytext62"/>
          <w:sz w:val="32"/>
          <w:szCs w:val="32"/>
          <w:rtl/>
        </w:rPr>
        <w:t>פה להרהוריו</w:t>
      </w:r>
      <w:r w:rsidRPr="00451E56">
        <w:rPr>
          <w:rStyle w:val="Bodytext62"/>
          <w:sz w:val="32"/>
          <w:szCs w:val="32"/>
          <w:shd w:val="clear" w:color="auto" w:fill="80FFFF"/>
          <w:rtl/>
        </w:rPr>
        <w:t>.</w:t>
      </w:r>
      <w:r w:rsidRPr="00451E56">
        <w:rPr>
          <w:rStyle w:val="Bodytext62"/>
          <w:sz w:val="32"/>
          <w:szCs w:val="32"/>
          <w:rtl/>
        </w:rPr>
        <w:t xml:space="preserve"> רק ביומנו הוא כות</w:t>
      </w:r>
      <w:r w:rsidRPr="00451E56">
        <w:rPr>
          <w:rStyle w:val="Bodytext62"/>
          <w:sz w:val="32"/>
          <w:szCs w:val="32"/>
          <w:shd w:val="clear" w:color="auto" w:fill="80FFFF"/>
          <w:rtl/>
        </w:rPr>
        <w:t>ב:</w:t>
      </w:r>
      <w:r w:rsidRPr="00451E56">
        <w:rPr>
          <w:rStyle w:val="Bodytext62"/>
          <w:sz w:val="32"/>
          <w:szCs w:val="32"/>
          <w:rtl/>
        </w:rPr>
        <w:t xml:space="preserve"> </w:t>
      </w:r>
      <w:r w:rsidRPr="00451E56">
        <w:rPr>
          <w:rStyle w:val="Bodytext62"/>
          <w:sz w:val="32"/>
          <w:szCs w:val="32"/>
          <w:shd w:val="clear" w:color="auto" w:fill="80FFFF"/>
          <w:rtl/>
        </w:rPr>
        <w:t>״</w:t>
      </w:r>
      <w:r w:rsidRPr="00451E56">
        <w:rPr>
          <w:rStyle w:val="Bodytext62"/>
          <w:sz w:val="32"/>
          <w:szCs w:val="32"/>
          <w:rtl/>
        </w:rPr>
        <w:t>יש לומר לו פעם, ממה נפשך, נביא או משורר</w:t>
      </w:r>
      <w:r w:rsidRPr="00451E56">
        <w:rPr>
          <w:rStyle w:val="Bodytext62"/>
          <w:sz w:val="32"/>
          <w:szCs w:val="32"/>
          <w:shd w:val="clear" w:color="auto" w:fill="80FFFF"/>
          <w:rtl/>
        </w:rPr>
        <w:t>.</w:t>
      </w:r>
      <w:r w:rsidRPr="00451E56">
        <w:rPr>
          <w:rStyle w:val="Bodytext62"/>
          <w:sz w:val="32"/>
          <w:szCs w:val="32"/>
          <w:rtl/>
        </w:rPr>
        <w:t xml:space="preserve"> נביא יוצא אל העם. משורר כותב בבית לעומק, לקורא, לדורות. אך אם כך לשם מה הצעקה בבית למתי-מעט הבאים אליו? צועקים בחוץ, בבית כותבים</w:t>
      </w:r>
      <w:r w:rsidRPr="00451E56">
        <w:rPr>
          <w:rStyle w:val="Bodytext62"/>
          <w:sz w:val="32"/>
          <w:szCs w:val="32"/>
          <w:shd w:val="clear" w:color="auto" w:fill="80FFFF"/>
          <w:rtl/>
        </w:rPr>
        <w:t>.</w:t>
      </w:r>
      <w:r w:rsidRPr="00451E56">
        <w:rPr>
          <w:rStyle w:val="Bodytext62"/>
          <w:sz w:val="32"/>
          <w:szCs w:val="32"/>
          <w:rtl/>
        </w:rPr>
        <w:t xml:space="preserve"> צעקות אורי באוזני בית ייבין ובאוזנינו המעטים הן תחליף, הן ללא תועלת</w:t>
      </w:r>
      <w:r w:rsidRPr="00451E56">
        <w:rPr>
          <w:rStyle w:val="Bodytext62"/>
          <w:sz w:val="32"/>
          <w:szCs w:val="32"/>
          <w:shd w:val="clear" w:color="auto" w:fill="80FFFF"/>
          <w:rtl/>
        </w:rPr>
        <w:t>.</w:t>
      </w:r>
      <w:r w:rsidRPr="00451E56">
        <w:rPr>
          <w:rStyle w:val="Bodytext62"/>
          <w:sz w:val="32"/>
          <w:szCs w:val="32"/>
          <w:rtl/>
        </w:rPr>
        <w:t xml:space="preserve"> פרט להקלה הנפשית. להתפרקות רגעית שלו</w:t>
      </w:r>
      <w:r w:rsidRPr="00451E56">
        <w:rPr>
          <w:rStyle w:val="Bodytext62"/>
          <w:sz w:val="32"/>
          <w:szCs w:val="32"/>
          <w:shd w:val="clear" w:color="auto" w:fill="80FFFF"/>
          <w:rtl/>
        </w:rPr>
        <w:t>״.</w:t>
      </w:r>
      <w:r w:rsidRPr="00451E56">
        <w:rPr>
          <w:rStyle w:val="Bodytext62"/>
          <w:sz w:val="32"/>
          <w:szCs w:val="32"/>
          <w:shd w:val="clear" w:color="auto" w:fill="80FFFF"/>
          <w:vertAlign w:val="superscript"/>
          <w:rtl/>
        </w:rPr>
        <w:t>14</w:t>
      </w:r>
    </w:p>
    <w:p w:rsidR="006C565E" w:rsidRPr="00451E56" w:rsidRDefault="00856756" w:rsidP="003C6E29">
      <w:pPr>
        <w:pStyle w:val="Bodytext61"/>
        <w:shd w:val="clear" w:color="auto" w:fill="auto"/>
        <w:spacing w:before="0" w:after="65" w:line="354" w:lineRule="exact"/>
        <w:ind w:left="20" w:right="40" w:firstLine="320"/>
        <w:rPr>
          <w:sz w:val="32"/>
          <w:szCs w:val="32"/>
          <w:rtl/>
        </w:rPr>
      </w:pPr>
      <w:r w:rsidRPr="00451E56">
        <w:rPr>
          <w:rStyle w:val="Bodytext62"/>
          <w:sz w:val="32"/>
          <w:szCs w:val="32"/>
          <w:rtl/>
        </w:rPr>
        <w:t xml:space="preserve">באמצע שנות החמישים אירע מקרה בלתי נעים שהעיב על יחסיהם, כאשר התורם של עיתון </w:t>
      </w:r>
      <w:r w:rsidRPr="00451E56">
        <w:rPr>
          <w:rStyle w:val="Bodytext62"/>
          <w:sz w:val="32"/>
          <w:szCs w:val="32"/>
          <w:shd w:val="clear" w:color="auto" w:fill="80FFFF"/>
          <w:rtl/>
        </w:rPr>
        <w:t>״</w:t>
      </w:r>
      <w:r w:rsidRPr="00451E56">
        <w:rPr>
          <w:rStyle w:val="Bodytext62"/>
          <w:sz w:val="32"/>
          <w:szCs w:val="32"/>
          <w:rtl/>
        </w:rPr>
        <w:t>סלם</w:t>
      </w:r>
      <w:r w:rsidRPr="00451E56">
        <w:rPr>
          <w:rStyle w:val="Bodytext62"/>
          <w:sz w:val="32"/>
          <w:szCs w:val="32"/>
          <w:shd w:val="clear" w:color="auto" w:fill="80FFFF"/>
          <w:rtl/>
        </w:rPr>
        <w:t>״,</w:t>
      </w:r>
      <w:r w:rsidRPr="00451E56">
        <w:rPr>
          <w:rStyle w:val="Bodytext62"/>
          <w:sz w:val="32"/>
          <w:szCs w:val="32"/>
          <w:rtl/>
        </w:rPr>
        <w:t xml:space="preserve"> זאב </w:t>
      </w:r>
      <w:r w:rsidR="003942FE">
        <w:rPr>
          <w:rStyle w:val="Bodytext62"/>
          <w:rFonts w:hint="cs"/>
          <w:sz w:val="32"/>
          <w:szCs w:val="32"/>
          <w:rtl/>
        </w:rPr>
        <w:t>ר</w:t>
      </w:r>
      <w:r w:rsidRPr="00451E56">
        <w:rPr>
          <w:rStyle w:val="Bodytext62"/>
          <w:sz w:val="32"/>
          <w:szCs w:val="32"/>
          <w:rtl/>
        </w:rPr>
        <w:t>וזנהויז, בתיווכו של אלדד, נתן לאו</w:t>
      </w:r>
      <w:r w:rsidRPr="00451E56">
        <w:rPr>
          <w:rStyle w:val="Bodytext62"/>
          <w:sz w:val="32"/>
          <w:szCs w:val="32"/>
          <w:shd w:val="clear" w:color="auto" w:fill="80FFFF"/>
          <w:rtl/>
        </w:rPr>
        <w:t>ר</w:t>
      </w:r>
      <w:r w:rsidRPr="00451E56">
        <w:rPr>
          <w:rStyle w:val="Bodytext62"/>
          <w:sz w:val="32"/>
          <w:szCs w:val="32"/>
          <w:rtl/>
        </w:rPr>
        <w:t>י</w:t>
      </w:r>
      <w:r w:rsidRPr="00451E56">
        <w:rPr>
          <w:rStyle w:val="Bodytext62"/>
          <w:sz w:val="32"/>
          <w:szCs w:val="32"/>
          <w:shd w:val="clear" w:color="auto" w:fill="80FFFF"/>
          <w:rtl/>
        </w:rPr>
        <w:t>-</w:t>
      </w:r>
      <w:r w:rsidRPr="00451E56">
        <w:rPr>
          <w:rStyle w:val="Bodytext62"/>
          <w:sz w:val="32"/>
          <w:szCs w:val="32"/>
          <w:rtl/>
        </w:rPr>
        <w:t>צבי מקדמה מתוך כוונה להוציא לו ספ</w:t>
      </w:r>
      <w:r w:rsidRPr="00451E56">
        <w:rPr>
          <w:rStyle w:val="Bodytext62"/>
          <w:sz w:val="32"/>
          <w:szCs w:val="32"/>
          <w:shd w:val="clear" w:color="auto" w:fill="80FFFF"/>
          <w:rtl/>
        </w:rPr>
        <w:t xml:space="preserve">ר </w:t>
      </w:r>
      <w:r w:rsidRPr="00451E56">
        <w:rPr>
          <w:rStyle w:val="Bodytext62"/>
          <w:sz w:val="32"/>
          <w:szCs w:val="32"/>
          <w:rtl/>
        </w:rPr>
        <w:t>שי</w:t>
      </w:r>
      <w:r w:rsidR="003942FE">
        <w:rPr>
          <w:rStyle w:val="Bodytext62"/>
          <w:rFonts w:hint="cs"/>
          <w:sz w:val="32"/>
          <w:szCs w:val="32"/>
          <w:rtl/>
        </w:rPr>
        <w:t>ר</w:t>
      </w:r>
      <w:r w:rsidRPr="00451E56">
        <w:rPr>
          <w:rStyle w:val="Bodytext62"/>
          <w:sz w:val="32"/>
          <w:szCs w:val="32"/>
          <w:rtl/>
        </w:rPr>
        <w:t xml:space="preserve">ים. מלכתחילה לא נתכוון </w:t>
      </w:r>
      <w:r w:rsidRPr="00451E56">
        <w:rPr>
          <w:rStyle w:val="Bodytext62"/>
          <w:sz w:val="32"/>
          <w:szCs w:val="32"/>
          <w:shd w:val="clear" w:color="auto" w:fill="80FFFF"/>
          <w:rtl/>
        </w:rPr>
        <w:t>ר</w:t>
      </w:r>
      <w:r w:rsidR="003942FE">
        <w:rPr>
          <w:rStyle w:val="Bodytext62"/>
          <w:sz w:val="32"/>
          <w:szCs w:val="32"/>
          <w:rtl/>
        </w:rPr>
        <w:t xml:space="preserve">וזנהויז להפיק </w:t>
      </w:r>
      <w:r w:rsidR="003942FE">
        <w:rPr>
          <w:rStyle w:val="Bodytext62"/>
          <w:rFonts w:hint="cs"/>
          <w:sz w:val="32"/>
          <w:szCs w:val="32"/>
          <w:rtl/>
        </w:rPr>
        <w:t>ר</w:t>
      </w:r>
      <w:r w:rsidRPr="00451E56">
        <w:rPr>
          <w:rStyle w:val="Bodytext62"/>
          <w:sz w:val="32"/>
          <w:szCs w:val="32"/>
          <w:rtl/>
        </w:rPr>
        <w:t>ווח כספי, אלא עשה זאת מתוך הוקרתו והערצתו לאור</w:t>
      </w:r>
      <w:r w:rsidRPr="00451E56">
        <w:rPr>
          <w:rStyle w:val="Bodytext62"/>
          <w:sz w:val="32"/>
          <w:szCs w:val="32"/>
          <w:shd w:val="clear" w:color="auto" w:fill="80FFFF"/>
          <w:rtl/>
        </w:rPr>
        <w:t>י</w:t>
      </w:r>
      <w:r w:rsidRPr="00451E56">
        <w:rPr>
          <w:rStyle w:val="Bodytext62"/>
          <w:sz w:val="32"/>
          <w:szCs w:val="32"/>
          <w:rtl/>
        </w:rPr>
        <w:t xml:space="preserve">צבי. אולם </w:t>
      </w:r>
      <w:r w:rsidRPr="00451E56">
        <w:rPr>
          <w:rStyle w:val="Bodytext62"/>
          <w:sz w:val="32"/>
          <w:szCs w:val="32"/>
          <w:shd w:val="clear" w:color="auto" w:fill="80FFFF"/>
          <w:rtl/>
        </w:rPr>
        <w:t>כ</w:t>
      </w:r>
      <w:r w:rsidRPr="00451E56">
        <w:rPr>
          <w:rStyle w:val="Bodytext62"/>
          <w:sz w:val="32"/>
          <w:szCs w:val="32"/>
          <w:rtl/>
        </w:rPr>
        <w:t>תב</w:t>
      </w:r>
      <w:r w:rsidRPr="00451E56">
        <w:rPr>
          <w:rStyle w:val="Bodytext62"/>
          <w:sz w:val="32"/>
          <w:szCs w:val="32"/>
          <w:shd w:val="clear" w:color="auto" w:fill="80FFFF"/>
          <w:rtl/>
        </w:rPr>
        <w:t>-</w:t>
      </w:r>
      <w:r w:rsidRPr="00451E56">
        <w:rPr>
          <w:rStyle w:val="Bodytext62"/>
          <w:sz w:val="32"/>
          <w:szCs w:val="32"/>
          <w:rtl/>
        </w:rPr>
        <w:t>הי</w:t>
      </w:r>
      <w:r w:rsidRPr="00451E56">
        <w:rPr>
          <w:rStyle w:val="Bodytext62"/>
          <w:sz w:val="32"/>
          <w:szCs w:val="32"/>
          <w:shd w:val="clear" w:color="auto" w:fill="80FFFF"/>
          <w:rtl/>
        </w:rPr>
        <w:t>ד</w:t>
      </w:r>
      <w:r w:rsidRPr="00451E56">
        <w:rPr>
          <w:rStyle w:val="Bodytext62"/>
          <w:sz w:val="32"/>
          <w:szCs w:val="32"/>
          <w:rtl/>
        </w:rPr>
        <w:t xml:space="preserve"> שהובטח לו לא הגיע במועד שהוסכם עליו, ובינתיים מצבו הכלכלי של רוזנהויז היה בכי רע והוא ביקש מאלדד, שדמי המקדמה יוחזרו לו או שיימצא מו״ל שיקנה ממנו את הזכויות להדפסת הספ</w:t>
      </w:r>
      <w:r w:rsidRPr="00451E56">
        <w:rPr>
          <w:rStyle w:val="Bodytext62"/>
          <w:sz w:val="32"/>
          <w:szCs w:val="32"/>
          <w:shd w:val="clear" w:color="auto" w:fill="80FFFF"/>
          <w:rtl/>
        </w:rPr>
        <w:t>ר</w:t>
      </w:r>
      <w:r w:rsidRPr="00451E56">
        <w:rPr>
          <w:rStyle w:val="Bodytext62"/>
          <w:sz w:val="32"/>
          <w:szCs w:val="32"/>
          <w:rtl/>
        </w:rPr>
        <w:t>. אלדד חש אי</w:t>
      </w:r>
      <w:r w:rsidRPr="00451E56">
        <w:rPr>
          <w:rStyle w:val="Bodytext62"/>
          <w:sz w:val="32"/>
          <w:szCs w:val="32"/>
          <w:shd w:val="clear" w:color="auto" w:fill="80FFFF"/>
          <w:rtl/>
        </w:rPr>
        <w:t>-</w:t>
      </w:r>
      <w:r w:rsidRPr="00451E56">
        <w:rPr>
          <w:rStyle w:val="Bodytext62"/>
          <w:sz w:val="32"/>
          <w:szCs w:val="32"/>
          <w:rtl/>
        </w:rPr>
        <w:t xml:space="preserve">נעימות רבה, אך לא נותרה לו ברירה אלא לכתוב לאורי־ צבי גלויות. </w:t>
      </w:r>
      <w:r w:rsidRPr="00451E56">
        <w:rPr>
          <w:rStyle w:val="Bodytext62"/>
          <w:sz w:val="32"/>
          <w:szCs w:val="32"/>
          <w:shd w:val="clear" w:color="auto" w:fill="80FFFF"/>
          <w:rtl/>
        </w:rPr>
        <w:t>״</w:t>
      </w:r>
      <w:r w:rsidRPr="00451E56">
        <w:rPr>
          <w:rStyle w:val="Bodytext62"/>
          <w:sz w:val="32"/>
          <w:szCs w:val="32"/>
          <w:rtl/>
        </w:rPr>
        <w:t>יו</w:t>
      </w:r>
      <w:r w:rsidRPr="00451E56">
        <w:rPr>
          <w:rStyle w:val="Bodytext62"/>
          <w:sz w:val="32"/>
          <w:szCs w:val="32"/>
          <w:shd w:val="clear" w:color="auto" w:fill="80FFFF"/>
          <w:rtl/>
        </w:rPr>
        <w:t>ד</w:t>
      </w:r>
      <w:r w:rsidRPr="00451E56">
        <w:rPr>
          <w:rStyle w:val="Bodytext62"/>
          <w:sz w:val="32"/>
          <w:szCs w:val="32"/>
          <w:rtl/>
        </w:rPr>
        <w:t>ע אני מה שדבר זה עלול להעלות על ראשי... אך לא היתה לי כל ברירה מאשר לכתוב מכתב זה. שכן בי נתן יהודי זה את אמונו. אני הכנסתיו לעניין ומרגיש אני חובה לבוא לעזרתו</w:t>
      </w:r>
      <w:r w:rsidRPr="00451E56">
        <w:rPr>
          <w:rStyle w:val="Bodytext62"/>
          <w:sz w:val="32"/>
          <w:szCs w:val="32"/>
          <w:shd w:val="clear" w:color="auto" w:fill="80FFFF"/>
          <w:rtl/>
        </w:rPr>
        <w:t>״.</w:t>
      </w:r>
      <w:r w:rsidRPr="00451E56">
        <w:rPr>
          <w:rStyle w:val="Bodytext62"/>
          <w:sz w:val="32"/>
          <w:szCs w:val="32"/>
          <w:shd w:val="clear" w:color="auto" w:fill="80FFFF"/>
          <w:vertAlign w:val="superscript"/>
          <w:rtl/>
        </w:rPr>
        <w:t>15</w:t>
      </w:r>
    </w:p>
    <w:p w:rsidR="006C565E" w:rsidRPr="00451E56" w:rsidRDefault="00856756" w:rsidP="003C6E29">
      <w:pPr>
        <w:pStyle w:val="Bodytext61"/>
        <w:shd w:val="clear" w:color="auto" w:fill="auto"/>
        <w:spacing w:before="0" w:after="60" w:line="348" w:lineRule="exact"/>
        <w:ind w:left="20" w:right="40" w:firstLine="320"/>
        <w:rPr>
          <w:sz w:val="32"/>
          <w:szCs w:val="32"/>
          <w:rtl/>
        </w:rPr>
      </w:pPr>
      <w:r w:rsidRPr="00451E56">
        <w:rPr>
          <w:rStyle w:val="Bodytext62"/>
          <w:sz w:val="32"/>
          <w:szCs w:val="32"/>
          <w:rtl/>
        </w:rPr>
        <w:t>הקשר הגו</w:t>
      </w:r>
      <w:r w:rsidRPr="00451E56">
        <w:rPr>
          <w:rStyle w:val="Bodytext62"/>
          <w:sz w:val="32"/>
          <w:szCs w:val="32"/>
          <w:shd w:val="clear" w:color="auto" w:fill="80FFFF"/>
          <w:rtl/>
        </w:rPr>
        <w:t>רד</w:t>
      </w:r>
      <w:r w:rsidRPr="00451E56">
        <w:rPr>
          <w:rStyle w:val="Bodytext62"/>
          <w:sz w:val="32"/>
          <w:szCs w:val="32"/>
          <w:rtl/>
        </w:rPr>
        <w:t>י שחש אלדד ביחסו אל או</w:t>
      </w:r>
      <w:r w:rsidRPr="00451E56">
        <w:rPr>
          <w:rStyle w:val="Bodytext62"/>
          <w:sz w:val="32"/>
          <w:szCs w:val="32"/>
          <w:shd w:val="clear" w:color="auto" w:fill="80FFFF"/>
          <w:rtl/>
        </w:rPr>
        <w:t>ר</w:t>
      </w:r>
      <w:r w:rsidRPr="00451E56">
        <w:rPr>
          <w:rStyle w:val="Bodytext62"/>
          <w:sz w:val="32"/>
          <w:szCs w:val="32"/>
          <w:rtl/>
        </w:rPr>
        <w:t>י</w:t>
      </w:r>
      <w:r w:rsidR="003942FE">
        <w:rPr>
          <w:rStyle w:val="Bodytext62"/>
          <w:rFonts w:hint="cs"/>
          <w:sz w:val="32"/>
          <w:szCs w:val="32"/>
          <w:rtl/>
        </w:rPr>
        <w:t>-</w:t>
      </w:r>
      <w:r w:rsidRPr="00451E56">
        <w:rPr>
          <w:rStyle w:val="Bodytext62"/>
          <w:sz w:val="32"/>
          <w:szCs w:val="32"/>
          <w:rtl/>
        </w:rPr>
        <w:t>צבי החזיק מעמד על אף כל הכעסים וה</w:t>
      </w:r>
      <w:r w:rsidRPr="00451E56">
        <w:rPr>
          <w:rStyle w:val="Bodytext62"/>
          <w:sz w:val="32"/>
          <w:szCs w:val="32"/>
          <w:shd w:val="clear" w:color="auto" w:fill="80FFFF"/>
          <w:rtl/>
        </w:rPr>
        <w:t>ט</w:t>
      </w:r>
      <w:r w:rsidRPr="00451E56">
        <w:rPr>
          <w:rStyle w:val="Bodytext62"/>
          <w:sz w:val="32"/>
          <w:szCs w:val="32"/>
          <w:rtl/>
        </w:rPr>
        <w:t>ינו</w:t>
      </w:r>
      <w:r w:rsidRPr="00451E56">
        <w:rPr>
          <w:rStyle w:val="Bodytext62"/>
          <w:sz w:val="32"/>
          <w:szCs w:val="32"/>
          <w:shd w:val="clear" w:color="auto" w:fill="80FFFF"/>
          <w:rtl/>
        </w:rPr>
        <w:t>ת</w:t>
      </w:r>
      <w:r w:rsidRPr="00451E56">
        <w:rPr>
          <w:rStyle w:val="Bodytext62"/>
          <w:sz w:val="32"/>
          <w:szCs w:val="32"/>
          <w:rtl/>
        </w:rPr>
        <w:t xml:space="preserve">. </w:t>
      </w:r>
      <w:r w:rsidRPr="00451E56">
        <w:rPr>
          <w:rStyle w:val="Bodytext62"/>
          <w:sz w:val="32"/>
          <w:szCs w:val="32"/>
          <w:shd w:val="clear" w:color="auto" w:fill="80FFFF"/>
          <w:rtl/>
        </w:rPr>
        <w:t>״</w:t>
      </w:r>
      <w:r w:rsidRPr="00451E56">
        <w:rPr>
          <w:rStyle w:val="Bodytext62"/>
          <w:sz w:val="32"/>
          <w:szCs w:val="32"/>
          <w:rtl/>
        </w:rPr>
        <w:t>או</w:t>
      </w:r>
      <w:r w:rsidRPr="00451E56">
        <w:rPr>
          <w:rStyle w:val="Bodytext62"/>
          <w:sz w:val="32"/>
          <w:szCs w:val="32"/>
          <w:shd w:val="clear" w:color="auto" w:fill="80FFFF"/>
          <w:rtl/>
        </w:rPr>
        <w:t>ר</w:t>
      </w:r>
      <w:r w:rsidRPr="00451E56">
        <w:rPr>
          <w:rStyle w:val="Bodytext62"/>
          <w:sz w:val="32"/>
          <w:szCs w:val="32"/>
          <w:rtl/>
        </w:rPr>
        <w:t>י בכה בהקריאו שי</w:t>
      </w:r>
      <w:r w:rsidR="003942FE">
        <w:rPr>
          <w:rStyle w:val="Bodytext62"/>
          <w:rFonts w:hint="cs"/>
          <w:sz w:val="32"/>
          <w:szCs w:val="32"/>
          <w:rtl/>
        </w:rPr>
        <w:t>ר</w:t>
      </w:r>
      <w:r w:rsidRPr="00451E56">
        <w:rPr>
          <w:rStyle w:val="Bodytext62"/>
          <w:sz w:val="32"/>
          <w:szCs w:val="32"/>
          <w:rtl/>
        </w:rPr>
        <w:t>ים של א. פפר</w:t>
      </w:r>
      <w:r w:rsidRPr="00451E56">
        <w:rPr>
          <w:rStyle w:val="Bodytext62"/>
          <w:sz w:val="32"/>
          <w:szCs w:val="32"/>
          <w:shd w:val="clear" w:color="auto" w:fill="80FFFF"/>
          <w:rtl/>
        </w:rPr>
        <w:t>,</w:t>
      </w:r>
      <w:r w:rsidRPr="00451E56">
        <w:rPr>
          <w:rStyle w:val="Bodytext62"/>
          <w:sz w:val="32"/>
          <w:szCs w:val="32"/>
          <w:rtl/>
        </w:rPr>
        <w:t xml:space="preserve"> (מגדולי המשוררים הי</w:t>
      </w:r>
      <w:r w:rsidRPr="00451E56">
        <w:rPr>
          <w:rStyle w:val="Bodytext62"/>
          <w:sz w:val="32"/>
          <w:szCs w:val="32"/>
          <w:shd w:val="clear" w:color="auto" w:fill="80FFFF"/>
          <w:rtl/>
        </w:rPr>
        <w:t>י</w:t>
      </w:r>
      <w:r w:rsidRPr="00451E56">
        <w:rPr>
          <w:rStyle w:val="Bodytext62"/>
          <w:sz w:val="32"/>
          <w:szCs w:val="32"/>
          <w:rtl/>
        </w:rPr>
        <w:t>דישי</w:t>
      </w:r>
      <w:r w:rsidRPr="00451E56">
        <w:rPr>
          <w:rStyle w:val="Bodytext62"/>
          <w:sz w:val="32"/>
          <w:szCs w:val="32"/>
          <w:shd w:val="clear" w:color="auto" w:fill="80FFFF"/>
          <w:rtl/>
        </w:rPr>
        <w:t>ס</w:t>
      </w:r>
      <w:r w:rsidRPr="00451E56">
        <w:rPr>
          <w:rStyle w:val="Bodytext62"/>
          <w:sz w:val="32"/>
          <w:szCs w:val="32"/>
          <w:rtl/>
        </w:rPr>
        <w:t>טיים ב</w:t>
      </w:r>
      <w:r w:rsidRPr="00451E56">
        <w:rPr>
          <w:rStyle w:val="Bodytext62"/>
          <w:sz w:val="32"/>
          <w:szCs w:val="32"/>
          <w:shd w:val="clear" w:color="auto" w:fill="80FFFF"/>
          <w:rtl/>
        </w:rPr>
        <w:t>בר</w:t>
      </w:r>
      <w:r w:rsidRPr="00451E56">
        <w:rPr>
          <w:rStyle w:val="Bodytext62"/>
          <w:sz w:val="32"/>
          <w:szCs w:val="32"/>
          <w:rtl/>
        </w:rPr>
        <w:t>יה״מ)</w:t>
      </w:r>
      <w:r w:rsidRPr="00451E56">
        <w:rPr>
          <w:rStyle w:val="Bodytext62"/>
          <w:sz w:val="32"/>
          <w:szCs w:val="32"/>
          <w:shd w:val="clear" w:color="auto" w:fill="80FFFF"/>
          <w:rtl/>
        </w:rPr>
        <w:t>,</w:t>
      </w:r>
      <w:r w:rsidRPr="00451E56">
        <w:rPr>
          <w:rStyle w:val="Bodytext62"/>
          <w:sz w:val="32"/>
          <w:szCs w:val="32"/>
          <w:rtl/>
        </w:rPr>
        <w:t xml:space="preserve"> בהם הוא כותב בשנאה על יהודים בעיירות, על יהודי שבא לבקש ממנו עזרה לקבל עבודה כשליח במשרד, על־ מנת שיוכל בלילה להתייחד עם הסבא משפולי </w:t>
      </w:r>
      <w:r w:rsidRPr="00451E56">
        <w:rPr>
          <w:rStyle w:val="Bodytext62"/>
          <w:sz w:val="32"/>
          <w:szCs w:val="32"/>
          <w:shd w:val="clear" w:color="auto" w:fill="80FFFF"/>
          <w:rtl/>
        </w:rPr>
        <w:t>-</w:t>
      </w:r>
      <w:r w:rsidRPr="00451E56">
        <w:rPr>
          <w:rStyle w:val="Bodytext62"/>
          <w:sz w:val="32"/>
          <w:szCs w:val="32"/>
          <w:rtl/>
        </w:rPr>
        <w:t xml:space="preserve"> </w:t>
      </w:r>
      <w:r w:rsidRPr="00451E56">
        <w:rPr>
          <w:rStyle w:val="Bodytext62"/>
          <w:sz w:val="32"/>
          <w:szCs w:val="32"/>
          <w:shd w:val="clear" w:color="auto" w:fill="80FFFF"/>
          <w:rtl/>
        </w:rPr>
        <w:t>־</w:t>
      </w:r>
      <w:r w:rsidRPr="00451E56">
        <w:rPr>
          <w:rStyle w:val="Bodytext62"/>
          <w:sz w:val="32"/>
          <w:szCs w:val="32"/>
          <w:rtl/>
        </w:rPr>
        <w:t xml:space="preserve"> כשנתגלגלה השיחה, אמר או</w:t>
      </w:r>
      <w:r w:rsidR="003942FE">
        <w:rPr>
          <w:rStyle w:val="Bodytext62"/>
          <w:rFonts w:hint="cs"/>
          <w:sz w:val="32"/>
          <w:szCs w:val="32"/>
          <w:rtl/>
        </w:rPr>
        <w:t>ר</w:t>
      </w:r>
      <w:r w:rsidRPr="00451E56">
        <w:rPr>
          <w:rStyle w:val="Bodytext62"/>
          <w:sz w:val="32"/>
          <w:szCs w:val="32"/>
          <w:rtl/>
        </w:rPr>
        <w:t>י, שהאסון פה בארץ הוא כמובן ההסתדרות. היא שחיללה את כל הערכים</w:t>
      </w:r>
      <w:r w:rsidRPr="00451E56">
        <w:rPr>
          <w:rStyle w:val="Bodytext62"/>
          <w:sz w:val="32"/>
          <w:szCs w:val="32"/>
          <w:shd w:val="clear" w:color="auto" w:fill="80FFFF"/>
          <w:rtl/>
        </w:rPr>
        <w:t>״.</w:t>
      </w:r>
      <w:r w:rsidRPr="00451E56">
        <w:rPr>
          <w:rStyle w:val="Bodytext62"/>
          <w:sz w:val="32"/>
          <w:szCs w:val="32"/>
          <w:shd w:val="clear" w:color="auto" w:fill="80FFFF"/>
          <w:vertAlign w:val="superscript"/>
          <w:rtl/>
        </w:rPr>
        <w:t>16</w:t>
      </w:r>
    </w:p>
    <w:p w:rsidR="006C565E" w:rsidRPr="00451E56" w:rsidRDefault="00856756" w:rsidP="003C6E29">
      <w:pPr>
        <w:pStyle w:val="Bodytext61"/>
        <w:shd w:val="clear" w:color="auto" w:fill="auto"/>
        <w:spacing w:before="0" w:after="65" w:line="348" w:lineRule="exact"/>
        <w:ind w:left="20" w:right="40" w:firstLine="320"/>
        <w:rPr>
          <w:sz w:val="32"/>
          <w:szCs w:val="32"/>
          <w:rtl/>
        </w:rPr>
      </w:pPr>
      <w:r w:rsidRPr="00451E56">
        <w:rPr>
          <w:rStyle w:val="Bodytext62"/>
          <w:sz w:val="32"/>
          <w:szCs w:val="32"/>
          <w:rtl/>
        </w:rPr>
        <w:t>כשביקש אלדד להדפיס ב״</w:t>
      </w:r>
      <w:r w:rsidRPr="00451E56">
        <w:rPr>
          <w:rStyle w:val="Bodytext62"/>
          <w:sz w:val="32"/>
          <w:szCs w:val="32"/>
          <w:shd w:val="clear" w:color="auto" w:fill="80FFFF"/>
          <w:rtl/>
        </w:rPr>
        <w:t>ס</w:t>
      </w:r>
      <w:r w:rsidRPr="00451E56">
        <w:rPr>
          <w:rStyle w:val="Bodytext62"/>
          <w:sz w:val="32"/>
          <w:szCs w:val="32"/>
          <w:rtl/>
        </w:rPr>
        <w:t>לם</w:t>
      </w:r>
      <w:r w:rsidRPr="00451E56">
        <w:rPr>
          <w:rStyle w:val="Bodytext62"/>
          <w:sz w:val="32"/>
          <w:szCs w:val="32"/>
          <w:shd w:val="clear" w:color="auto" w:fill="80FFFF"/>
          <w:rtl/>
        </w:rPr>
        <w:t>״</w:t>
      </w:r>
      <w:r w:rsidRPr="00451E56">
        <w:rPr>
          <w:rStyle w:val="Bodytext62"/>
          <w:sz w:val="32"/>
          <w:szCs w:val="32"/>
          <w:rtl/>
        </w:rPr>
        <w:t xml:space="preserve"> מאמר שפי</w:t>
      </w:r>
      <w:r w:rsidRPr="00451E56">
        <w:rPr>
          <w:rStyle w:val="Bodytext62"/>
          <w:sz w:val="32"/>
          <w:szCs w:val="32"/>
          <w:shd w:val="clear" w:color="auto" w:fill="80FFFF"/>
          <w:rtl/>
        </w:rPr>
        <w:t>רס</w:t>
      </w:r>
      <w:r w:rsidRPr="00451E56">
        <w:rPr>
          <w:rStyle w:val="Bodytext62"/>
          <w:sz w:val="32"/>
          <w:szCs w:val="32"/>
          <w:rtl/>
        </w:rPr>
        <w:t>ם או</w:t>
      </w:r>
      <w:r w:rsidR="003942FE">
        <w:rPr>
          <w:rStyle w:val="Bodytext62"/>
          <w:rFonts w:hint="cs"/>
          <w:sz w:val="32"/>
          <w:szCs w:val="32"/>
          <w:rtl/>
        </w:rPr>
        <w:t>ר</w:t>
      </w:r>
      <w:r w:rsidRPr="00451E56">
        <w:rPr>
          <w:rStyle w:val="Bodytext62"/>
          <w:sz w:val="32"/>
          <w:szCs w:val="32"/>
          <w:rtl/>
        </w:rPr>
        <w:t>י</w:t>
      </w:r>
      <w:r w:rsidRPr="00451E56">
        <w:rPr>
          <w:rStyle w:val="Bodytext62"/>
          <w:sz w:val="32"/>
          <w:szCs w:val="32"/>
          <w:shd w:val="clear" w:color="auto" w:fill="80FFFF"/>
          <w:rtl/>
        </w:rPr>
        <w:t>־</w:t>
      </w:r>
      <w:r w:rsidRPr="00451E56">
        <w:rPr>
          <w:rStyle w:val="Bodytext62"/>
          <w:sz w:val="32"/>
          <w:szCs w:val="32"/>
          <w:rtl/>
        </w:rPr>
        <w:t>צבי ב״ידיעות רמת</w:t>
      </w:r>
      <w:r w:rsidRPr="00451E56">
        <w:rPr>
          <w:rStyle w:val="Bodytext62"/>
          <w:sz w:val="32"/>
          <w:szCs w:val="32"/>
          <w:shd w:val="clear" w:color="auto" w:fill="80FFFF"/>
          <w:rtl/>
        </w:rPr>
        <w:t>־</w:t>
      </w:r>
      <w:r w:rsidRPr="00451E56">
        <w:rPr>
          <w:rStyle w:val="Bodytext62"/>
          <w:sz w:val="32"/>
          <w:szCs w:val="32"/>
          <w:rtl/>
        </w:rPr>
        <w:t>ג</w:t>
      </w:r>
      <w:r w:rsidR="003942FE">
        <w:rPr>
          <w:rStyle w:val="Bodytext62"/>
          <w:rFonts w:hint="cs"/>
          <w:sz w:val="32"/>
          <w:szCs w:val="32"/>
          <w:shd w:val="clear" w:color="auto" w:fill="80FFFF"/>
          <w:rtl/>
        </w:rPr>
        <w:t>ן"</w:t>
      </w:r>
      <w:r w:rsidRPr="00451E56">
        <w:rPr>
          <w:rStyle w:val="Bodytext62"/>
          <w:sz w:val="32"/>
          <w:szCs w:val="32"/>
          <w:rtl/>
        </w:rPr>
        <w:t xml:space="preserve"> בשם </w:t>
      </w:r>
      <w:r w:rsidRPr="00451E56">
        <w:rPr>
          <w:rStyle w:val="Bodytext62"/>
          <w:sz w:val="32"/>
          <w:szCs w:val="32"/>
          <w:shd w:val="clear" w:color="auto" w:fill="80FFFF"/>
          <w:rtl/>
        </w:rPr>
        <w:t>״</w:t>
      </w:r>
      <w:r w:rsidRPr="00451E56">
        <w:rPr>
          <w:rStyle w:val="Bodytext62"/>
          <w:sz w:val="32"/>
          <w:szCs w:val="32"/>
          <w:rtl/>
        </w:rPr>
        <w:t xml:space="preserve">פרק </w:t>
      </w:r>
      <w:r w:rsidRPr="00451E56">
        <w:rPr>
          <w:rStyle w:val="Bodytext62"/>
          <w:sz w:val="32"/>
          <w:szCs w:val="32"/>
          <w:shd w:val="clear" w:color="auto" w:fill="80FFFF"/>
          <w:rtl/>
        </w:rPr>
        <w:t>כ</w:t>
      </w:r>
      <w:r w:rsidRPr="00451E56">
        <w:rPr>
          <w:rStyle w:val="Bodytext62"/>
          <w:sz w:val="32"/>
          <w:szCs w:val="32"/>
          <w:rtl/>
        </w:rPr>
        <w:t>נ</w:t>
      </w:r>
      <w:r w:rsidRPr="00451E56">
        <w:rPr>
          <w:rStyle w:val="Bodytext62"/>
          <w:sz w:val="32"/>
          <w:szCs w:val="32"/>
          <w:shd w:val="clear" w:color="auto" w:fill="80FFFF"/>
          <w:rtl/>
        </w:rPr>
        <w:t>ר</w:t>
      </w:r>
      <w:r w:rsidRPr="00451E56">
        <w:rPr>
          <w:rStyle w:val="Bodytext62"/>
          <w:sz w:val="32"/>
          <w:szCs w:val="32"/>
          <w:rtl/>
        </w:rPr>
        <w:t>ת כפשוטו</w:t>
      </w:r>
      <w:r w:rsidRPr="00451E56">
        <w:rPr>
          <w:rStyle w:val="Bodytext62"/>
          <w:sz w:val="32"/>
          <w:szCs w:val="32"/>
          <w:shd w:val="clear" w:color="auto" w:fill="80FFFF"/>
          <w:rtl/>
        </w:rPr>
        <w:t>״,</w:t>
      </w:r>
      <w:r w:rsidRPr="00451E56">
        <w:rPr>
          <w:rStyle w:val="Bodytext62"/>
          <w:sz w:val="32"/>
          <w:szCs w:val="32"/>
          <w:rtl/>
        </w:rPr>
        <w:t xml:space="preserve"> שהופיע לאחר הפעולה הצבאית נגד הסורים במזרח הכ</w:t>
      </w:r>
      <w:r w:rsidRPr="00451E56">
        <w:rPr>
          <w:rStyle w:val="Bodytext62"/>
          <w:sz w:val="32"/>
          <w:szCs w:val="32"/>
          <w:shd w:val="clear" w:color="auto" w:fill="80FFFF"/>
          <w:rtl/>
        </w:rPr>
        <w:t>נרת,</w:t>
      </w:r>
      <w:r w:rsidRPr="00451E56">
        <w:rPr>
          <w:rStyle w:val="Bodytext62"/>
          <w:sz w:val="32"/>
          <w:szCs w:val="32"/>
          <w:rtl/>
        </w:rPr>
        <w:t xml:space="preserve"> נתן לו אורי</w:t>
      </w:r>
      <w:r w:rsidRPr="00451E56">
        <w:rPr>
          <w:rStyle w:val="Bodytext62"/>
          <w:sz w:val="32"/>
          <w:szCs w:val="32"/>
          <w:shd w:val="clear" w:color="auto" w:fill="80FFFF"/>
          <w:rtl/>
        </w:rPr>
        <w:t>-</w:t>
      </w:r>
      <w:r w:rsidRPr="00451E56">
        <w:rPr>
          <w:rStyle w:val="Bodytext62"/>
          <w:sz w:val="32"/>
          <w:szCs w:val="32"/>
          <w:rtl/>
        </w:rPr>
        <w:t>צבי את הסכמתו והוסיף במכתבו אלי</w:t>
      </w:r>
      <w:r w:rsidRPr="00451E56">
        <w:rPr>
          <w:rStyle w:val="Bodytext62"/>
          <w:sz w:val="32"/>
          <w:szCs w:val="32"/>
          <w:shd w:val="clear" w:color="auto" w:fill="80FFFF"/>
          <w:rtl/>
        </w:rPr>
        <w:t>ו:</w:t>
      </w:r>
      <w:r w:rsidRPr="00451E56">
        <w:rPr>
          <w:rStyle w:val="Bodytext62"/>
          <w:sz w:val="32"/>
          <w:szCs w:val="32"/>
          <w:rtl/>
        </w:rPr>
        <w:t xml:space="preserve"> </w:t>
      </w:r>
      <w:r w:rsidRPr="00451E56">
        <w:rPr>
          <w:rStyle w:val="Bodytext62"/>
          <w:sz w:val="32"/>
          <w:szCs w:val="32"/>
          <w:shd w:val="clear" w:color="auto" w:fill="80FFFF"/>
          <w:rtl/>
        </w:rPr>
        <w:t>״</w:t>
      </w:r>
      <w:r w:rsidRPr="00451E56">
        <w:rPr>
          <w:rStyle w:val="Bodytext62"/>
          <w:sz w:val="32"/>
          <w:szCs w:val="32"/>
          <w:rtl/>
        </w:rPr>
        <w:t xml:space="preserve">נתקיימה </w:t>
      </w:r>
      <w:r w:rsidRPr="00451E56">
        <w:rPr>
          <w:rStyle w:val="Bodytext62"/>
          <w:sz w:val="32"/>
          <w:szCs w:val="32"/>
          <w:shd w:val="clear" w:color="auto" w:fill="80FFFF"/>
          <w:rtl/>
        </w:rPr>
        <w:t>׳</w:t>
      </w:r>
      <w:r w:rsidRPr="00451E56">
        <w:rPr>
          <w:rStyle w:val="Bodytext62"/>
          <w:sz w:val="32"/>
          <w:szCs w:val="32"/>
          <w:rtl/>
        </w:rPr>
        <w:t>נבואת</w:t>
      </w:r>
      <w:r w:rsidRPr="00451E56">
        <w:rPr>
          <w:rStyle w:val="Bodytext62"/>
          <w:sz w:val="32"/>
          <w:szCs w:val="32"/>
          <w:shd w:val="clear" w:color="auto" w:fill="80FFFF"/>
          <w:rtl/>
        </w:rPr>
        <w:t>׳</w:t>
      </w:r>
      <w:r w:rsidRPr="00451E56">
        <w:rPr>
          <w:rStyle w:val="Bodytext62"/>
          <w:sz w:val="32"/>
          <w:szCs w:val="32"/>
          <w:rtl/>
        </w:rPr>
        <w:t xml:space="preserve"> הדברים שבמאמר הנ</w:t>
      </w:r>
      <w:r w:rsidRPr="00451E56">
        <w:rPr>
          <w:rStyle w:val="Bodytext62"/>
          <w:sz w:val="32"/>
          <w:szCs w:val="32"/>
          <w:shd w:val="clear" w:color="auto" w:fill="80FFFF"/>
          <w:rtl/>
        </w:rPr>
        <w:t>״</w:t>
      </w:r>
      <w:r w:rsidRPr="00451E56">
        <w:rPr>
          <w:rStyle w:val="Bodytext62"/>
          <w:sz w:val="32"/>
          <w:szCs w:val="32"/>
          <w:rtl/>
        </w:rPr>
        <w:t>ל. ולא נביא אני כי אם בר שכל נאמן. אוי ואבוי לי. וא</w:t>
      </w:r>
      <w:r w:rsidR="003942FE">
        <w:rPr>
          <w:rStyle w:val="Bodytext62"/>
          <w:rFonts w:hint="cs"/>
          <w:sz w:val="32"/>
          <w:szCs w:val="32"/>
          <w:rtl/>
        </w:rPr>
        <w:t>ם</w:t>
      </w:r>
      <w:r w:rsidRPr="00451E56">
        <w:rPr>
          <w:rStyle w:val="Bodytext62"/>
          <w:sz w:val="32"/>
          <w:szCs w:val="32"/>
          <w:rtl/>
        </w:rPr>
        <w:t xml:space="preserve"> אתה אומר לכתוב על עניין כנ</w:t>
      </w:r>
      <w:r w:rsidR="003942FE">
        <w:rPr>
          <w:rStyle w:val="Bodytext62"/>
          <w:rFonts w:hint="cs"/>
          <w:sz w:val="32"/>
          <w:szCs w:val="32"/>
          <w:rtl/>
        </w:rPr>
        <w:t>ר</w:t>
      </w:r>
      <w:r w:rsidRPr="00451E56">
        <w:rPr>
          <w:rStyle w:val="Bodytext62"/>
          <w:sz w:val="32"/>
          <w:szCs w:val="32"/>
          <w:rtl/>
        </w:rPr>
        <w:t>ת, מוטב שתכתוב מתוך רגש כאב לדבר ולא לשם הקנטה, שאינה שייכת עכשיו לעניין הכאוב</w:t>
      </w:r>
      <w:r w:rsidRPr="00451E56">
        <w:rPr>
          <w:rStyle w:val="Bodytext62"/>
          <w:sz w:val="32"/>
          <w:szCs w:val="32"/>
          <w:shd w:val="clear" w:color="auto" w:fill="80FFFF"/>
          <w:rtl/>
        </w:rPr>
        <w:t>״.</w:t>
      </w:r>
      <w:r w:rsidRPr="00451E56">
        <w:rPr>
          <w:rStyle w:val="Bodytext62"/>
          <w:sz w:val="32"/>
          <w:szCs w:val="32"/>
          <w:shd w:val="clear" w:color="auto" w:fill="80FFFF"/>
          <w:vertAlign w:val="superscript"/>
          <w:rtl/>
        </w:rPr>
        <w:t>17</w:t>
      </w:r>
      <w:r w:rsidRPr="00451E56">
        <w:rPr>
          <w:rStyle w:val="Bodytext62"/>
          <w:sz w:val="32"/>
          <w:szCs w:val="32"/>
          <w:rtl/>
        </w:rPr>
        <w:t xml:space="preserve"> במובאה שצוטטה יש משום נימה של ביקורת</w:t>
      </w:r>
      <w:r w:rsidRPr="00451E56">
        <w:rPr>
          <w:rStyle w:val="Bodytext62"/>
          <w:sz w:val="32"/>
          <w:szCs w:val="32"/>
          <w:shd w:val="clear" w:color="auto" w:fill="80FFFF"/>
          <w:rtl/>
        </w:rPr>
        <w:t>,</w:t>
      </w:r>
      <w:r w:rsidRPr="00451E56">
        <w:rPr>
          <w:rStyle w:val="Bodytext62"/>
          <w:sz w:val="32"/>
          <w:szCs w:val="32"/>
          <w:rtl/>
        </w:rPr>
        <w:t xml:space="preserve"> ואכן, נטייתו של אלדד לגלוש לדברי קנטור חריפים עד עוקצניים ולא לשמור על סגנון מתון ושקול </w:t>
      </w:r>
      <w:r w:rsidRPr="00451E56">
        <w:rPr>
          <w:rStyle w:val="Bodytext62"/>
          <w:sz w:val="32"/>
          <w:szCs w:val="32"/>
          <w:shd w:val="clear" w:color="auto" w:fill="80FFFF"/>
          <w:rtl/>
        </w:rPr>
        <w:t>-</w:t>
      </w:r>
      <w:r w:rsidRPr="00451E56">
        <w:rPr>
          <w:rStyle w:val="Bodytext62"/>
          <w:sz w:val="32"/>
          <w:szCs w:val="32"/>
          <w:rtl/>
        </w:rPr>
        <w:t xml:space="preserve"> נטייה זו לא אחת היתה בעו</w:t>
      </w:r>
      <w:r w:rsidR="003942FE">
        <w:rPr>
          <w:rStyle w:val="Bodytext62"/>
          <w:rFonts w:hint="cs"/>
          <w:sz w:val="32"/>
          <w:szCs w:val="32"/>
          <w:rtl/>
        </w:rPr>
        <w:t>כר</w:t>
      </w:r>
      <w:r w:rsidRPr="00451E56">
        <w:rPr>
          <w:rStyle w:val="Bodytext62"/>
          <w:sz w:val="32"/>
          <w:szCs w:val="32"/>
          <w:rtl/>
        </w:rPr>
        <w:t>יו, שכן אלמלא היא ייתכן ולא היה קל כל</w:t>
      </w:r>
      <w:r w:rsidRPr="00451E56">
        <w:rPr>
          <w:rStyle w:val="Bodytext62"/>
          <w:sz w:val="32"/>
          <w:szCs w:val="32"/>
          <w:shd w:val="clear" w:color="auto" w:fill="80FFFF"/>
          <w:rtl/>
        </w:rPr>
        <w:t>-</w:t>
      </w:r>
      <w:r w:rsidRPr="00451E56">
        <w:rPr>
          <w:rStyle w:val="Bodytext62"/>
          <w:sz w:val="32"/>
          <w:szCs w:val="32"/>
          <w:rtl/>
        </w:rPr>
        <w:t>כך שלא להתייח</w:t>
      </w:r>
      <w:r w:rsidR="003942FE">
        <w:rPr>
          <w:rStyle w:val="Bodytext62"/>
          <w:rFonts w:hint="cs"/>
          <w:sz w:val="32"/>
          <w:szCs w:val="32"/>
          <w:rtl/>
        </w:rPr>
        <w:t>ס</w:t>
      </w:r>
      <w:r w:rsidRPr="00451E56">
        <w:rPr>
          <w:rStyle w:val="Bodytext62"/>
          <w:sz w:val="32"/>
          <w:szCs w:val="32"/>
          <w:rtl/>
        </w:rPr>
        <w:t xml:space="preserve"> לדבריו ברצינות הראויה להם.</w:t>
      </w:r>
    </w:p>
    <w:p w:rsidR="006C565E" w:rsidRDefault="00856756" w:rsidP="003C6E29">
      <w:pPr>
        <w:pStyle w:val="Bodytext61"/>
        <w:shd w:val="clear" w:color="auto" w:fill="auto"/>
        <w:spacing w:before="0" w:after="55" w:line="342" w:lineRule="exact"/>
        <w:ind w:left="20" w:right="40" w:firstLine="320"/>
        <w:rPr>
          <w:rStyle w:val="Bodytext62"/>
          <w:sz w:val="32"/>
          <w:szCs w:val="32"/>
          <w:shd w:val="clear" w:color="auto" w:fill="80FFFF"/>
          <w:rtl/>
        </w:rPr>
      </w:pPr>
      <w:r w:rsidRPr="00451E56">
        <w:rPr>
          <w:rStyle w:val="Bodytext62"/>
          <w:sz w:val="32"/>
          <w:szCs w:val="32"/>
          <w:rtl/>
        </w:rPr>
        <w:t>הקשר החם אל בית אהרונ</w:t>
      </w:r>
      <w:r w:rsidRPr="00451E56">
        <w:rPr>
          <w:rStyle w:val="Bodytext62"/>
          <w:sz w:val="32"/>
          <w:szCs w:val="32"/>
          <w:shd w:val="clear" w:color="auto" w:fill="80FFFF"/>
          <w:rtl/>
        </w:rPr>
        <w:t>ס</w:t>
      </w:r>
      <w:r w:rsidRPr="00451E56">
        <w:rPr>
          <w:rStyle w:val="Bodytext62"/>
          <w:sz w:val="32"/>
          <w:szCs w:val="32"/>
          <w:rtl/>
        </w:rPr>
        <w:t>ון בזכרון</w:t>
      </w:r>
      <w:r w:rsidRPr="00451E56">
        <w:rPr>
          <w:rStyle w:val="Bodytext62"/>
          <w:sz w:val="32"/>
          <w:szCs w:val="32"/>
          <w:shd w:val="clear" w:color="auto" w:fill="80FFFF"/>
          <w:rtl/>
        </w:rPr>
        <w:t>-</w:t>
      </w:r>
      <w:r w:rsidRPr="00451E56">
        <w:rPr>
          <w:rStyle w:val="Bodytext62"/>
          <w:sz w:val="32"/>
          <w:szCs w:val="32"/>
          <w:rtl/>
        </w:rPr>
        <w:t xml:space="preserve">יעקב היה משותף לשניהם. </w:t>
      </w:r>
      <w:r w:rsidRPr="00451E56">
        <w:rPr>
          <w:rStyle w:val="Bodytext62"/>
          <w:sz w:val="32"/>
          <w:szCs w:val="32"/>
          <w:shd w:val="clear" w:color="auto" w:fill="80FFFF"/>
          <w:rtl/>
        </w:rPr>
        <w:t>״</w:t>
      </w:r>
      <w:r w:rsidRPr="00451E56">
        <w:rPr>
          <w:rStyle w:val="Bodytext62"/>
          <w:sz w:val="32"/>
          <w:szCs w:val="32"/>
          <w:rtl/>
        </w:rPr>
        <w:t>עם אורי בזכרון</w:t>
      </w:r>
      <w:r w:rsidRPr="00451E56">
        <w:rPr>
          <w:rStyle w:val="Bodytext62"/>
          <w:sz w:val="32"/>
          <w:szCs w:val="32"/>
          <w:shd w:val="clear" w:color="auto" w:fill="80FFFF"/>
          <w:rtl/>
        </w:rPr>
        <w:t>.</w:t>
      </w:r>
      <w:r w:rsidRPr="00451E56">
        <w:rPr>
          <w:rStyle w:val="Bodytext62"/>
          <w:sz w:val="32"/>
          <w:szCs w:val="32"/>
          <w:rtl/>
        </w:rPr>
        <w:t xml:space="preserve"> אורי דיבר, שהוא התחיל להבין את עניין שומרון</w:t>
      </w:r>
      <w:r w:rsidRPr="00451E56">
        <w:rPr>
          <w:rStyle w:val="Bodytext62"/>
          <w:sz w:val="32"/>
          <w:szCs w:val="32"/>
          <w:shd w:val="clear" w:color="auto" w:fill="80FFFF"/>
          <w:rtl/>
        </w:rPr>
        <w:t>,</w:t>
      </w:r>
      <w:r w:rsidRPr="00451E56">
        <w:rPr>
          <w:rStyle w:val="Bodytext62"/>
          <w:sz w:val="32"/>
          <w:szCs w:val="32"/>
          <w:rtl/>
        </w:rPr>
        <w:t xml:space="preserve"> את גדולת עומרי. ושואל, </w:t>
      </w:r>
      <w:r w:rsidRPr="00451E56">
        <w:rPr>
          <w:rStyle w:val="Bodytext62"/>
          <w:sz w:val="32"/>
          <w:szCs w:val="32"/>
          <w:shd w:val="clear" w:color="auto" w:fill="80FFFF"/>
          <w:rtl/>
        </w:rPr>
        <w:t>׳</w:t>
      </w:r>
      <w:r w:rsidRPr="00451E56">
        <w:rPr>
          <w:rStyle w:val="Bodytext62"/>
          <w:sz w:val="32"/>
          <w:szCs w:val="32"/>
          <w:rtl/>
        </w:rPr>
        <w:t>למה להם ירושלי</w:t>
      </w:r>
      <w:r w:rsidRPr="00451E56">
        <w:rPr>
          <w:rStyle w:val="Bodytext62"/>
          <w:sz w:val="32"/>
          <w:szCs w:val="32"/>
          <w:shd w:val="clear" w:color="auto" w:fill="80FFFF"/>
          <w:rtl/>
        </w:rPr>
        <w:t>ם?׳</w:t>
      </w:r>
      <w:r w:rsidR="003942FE">
        <w:rPr>
          <w:rStyle w:val="Bodytext62"/>
          <w:rFonts w:hint="cs"/>
          <w:sz w:val="32"/>
          <w:szCs w:val="32"/>
          <w:rtl/>
        </w:rPr>
        <w:t>(18)</w:t>
      </w:r>
      <w:r w:rsidRPr="00451E56">
        <w:rPr>
          <w:rStyle w:val="Bodytext62"/>
          <w:sz w:val="32"/>
          <w:szCs w:val="32"/>
          <w:rtl/>
        </w:rPr>
        <w:t xml:space="preserve"> </w:t>
      </w:r>
      <w:r w:rsidRPr="00451E56">
        <w:rPr>
          <w:rStyle w:val="Bodytext62"/>
          <w:sz w:val="32"/>
          <w:szCs w:val="32"/>
          <w:shd w:val="clear" w:color="auto" w:fill="80FFFF"/>
          <w:vertAlign w:val="superscript"/>
          <w:rtl/>
        </w:rPr>
        <w:t>״</w:t>
      </w:r>
      <w:r w:rsidRPr="00451E56">
        <w:rPr>
          <w:rStyle w:val="Bodytext62"/>
          <w:sz w:val="32"/>
          <w:szCs w:val="32"/>
          <w:rtl/>
        </w:rPr>
        <w:t xml:space="preserve"> הם עמדו על המ</w:t>
      </w:r>
      <w:r w:rsidR="003942FE">
        <w:rPr>
          <w:rStyle w:val="Bodytext62"/>
          <w:rFonts w:hint="cs"/>
          <w:sz w:val="32"/>
          <w:szCs w:val="32"/>
          <w:rtl/>
        </w:rPr>
        <w:t>ר</w:t>
      </w:r>
      <w:r w:rsidRPr="00451E56">
        <w:rPr>
          <w:rStyle w:val="Bodytext62"/>
          <w:sz w:val="32"/>
          <w:szCs w:val="32"/>
          <w:rtl/>
        </w:rPr>
        <w:t>פסת בבית אה</w:t>
      </w:r>
      <w:r w:rsidRPr="00451E56">
        <w:rPr>
          <w:rStyle w:val="Bodytext62"/>
          <w:sz w:val="32"/>
          <w:szCs w:val="32"/>
          <w:shd w:val="clear" w:color="auto" w:fill="80FFFF"/>
          <w:rtl/>
        </w:rPr>
        <w:t>ר</w:t>
      </w:r>
      <w:r w:rsidRPr="00451E56">
        <w:rPr>
          <w:rStyle w:val="Bodytext62"/>
          <w:sz w:val="32"/>
          <w:szCs w:val="32"/>
          <w:rtl/>
        </w:rPr>
        <w:t>ונ</w:t>
      </w:r>
      <w:r w:rsidRPr="00451E56">
        <w:rPr>
          <w:rStyle w:val="Bodytext62"/>
          <w:sz w:val="32"/>
          <w:szCs w:val="32"/>
          <w:shd w:val="clear" w:color="auto" w:fill="80FFFF"/>
          <w:rtl/>
        </w:rPr>
        <w:t>ס</w:t>
      </w:r>
      <w:r w:rsidRPr="00451E56">
        <w:rPr>
          <w:rStyle w:val="Bodytext62"/>
          <w:sz w:val="32"/>
          <w:szCs w:val="32"/>
          <w:rtl/>
        </w:rPr>
        <w:t>ון ואורי</w:t>
      </w:r>
      <w:r w:rsidRPr="00451E56">
        <w:rPr>
          <w:rStyle w:val="Bodytext62"/>
          <w:sz w:val="32"/>
          <w:szCs w:val="32"/>
          <w:shd w:val="clear" w:color="auto" w:fill="80FFFF"/>
          <w:rtl/>
        </w:rPr>
        <w:t>־</w:t>
      </w:r>
      <w:r w:rsidRPr="00451E56">
        <w:rPr>
          <w:rStyle w:val="Bodytext62"/>
          <w:sz w:val="32"/>
          <w:szCs w:val="32"/>
          <w:rtl/>
        </w:rPr>
        <w:t>צ</w:t>
      </w:r>
      <w:r w:rsidRPr="00451E56">
        <w:rPr>
          <w:rStyle w:val="Bodytext62"/>
          <w:sz w:val="32"/>
          <w:szCs w:val="32"/>
          <w:shd w:val="clear" w:color="auto" w:fill="80FFFF"/>
          <w:rtl/>
        </w:rPr>
        <w:t>ב</w:t>
      </w:r>
      <w:r w:rsidRPr="00451E56">
        <w:rPr>
          <w:rStyle w:val="Bodytext62"/>
          <w:sz w:val="32"/>
          <w:szCs w:val="32"/>
          <w:rtl/>
        </w:rPr>
        <w:t>י השקיף על הנוף ואמ</w:t>
      </w:r>
      <w:r w:rsidRPr="00451E56">
        <w:rPr>
          <w:rStyle w:val="Bodytext62"/>
          <w:sz w:val="32"/>
          <w:szCs w:val="32"/>
          <w:shd w:val="clear" w:color="auto" w:fill="80FFFF"/>
          <w:rtl/>
        </w:rPr>
        <w:t>ר:</w:t>
      </w:r>
      <w:r w:rsidRPr="00451E56">
        <w:rPr>
          <w:rStyle w:val="Bodytext62"/>
          <w:sz w:val="32"/>
          <w:szCs w:val="32"/>
          <w:rtl/>
        </w:rPr>
        <w:t xml:space="preserve"> </w:t>
      </w:r>
      <w:r w:rsidRPr="00451E56">
        <w:rPr>
          <w:rStyle w:val="Bodytext62"/>
          <w:sz w:val="32"/>
          <w:szCs w:val="32"/>
          <w:shd w:val="clear" w:color="auto" w:fill="80FFFF"/>
          <w:rtl/>
        </w:rPr>
        <w:t>״</w:t>
      </w:r>
      <w:r w:rsidRPr="00451E56">
        <w:rPr>
          <w:rStyle w:val="Bodytext62"/>
          <w:sz w:val="32"/>
          <w:szCs w:val="32"/>
          <w:rtl/>
        </w:rPr>
        <w:t>איך אפשר לא לחטוא פה? תראה את השמים, את ההרים, את העצים</w:t>
      </w:r>
      <w:r w:rsidRPr="00451E56">
        <w:rPr>
          <w:rStyle w:val="Bodytext62"/>
          <w:sz w:val="32"/>
          <w:szCs w:val="32"/>
          <w:shd w:val="clear" w:color="auto" w:fill="80FFFF"/>
          <w:rtl/>
        </w:rPr>
        <w:t>״.</w:t>
      </w:r>
    </w:p>
    <w:p w:rsidR="003942FE" w:rsidRDefault="003942FE" w:rsidP="003C6E29">
      <w:pPr>
        <w:pStyle w:val="Bodytext61"/>
        <w:shd w:val="clear" w:color="auto" w:fill="auto"/>
        <w:spacing w:before="0" w:after="55" w:line="342" w:lineRule="exact"/>
        <w:ind w:left="20" w:right="40" w:firstLine="320"/>
        <w:rPr>
          <w:rStyle w:val="Bodytext62"/>
          <w:sz w:val="32"/>
          <w:szCs w:val="32"/>
          <w:shd w:val="clear" w:color="auto" w:fill="80FFFF"/>
          <w:rtl/>
        </w:rPr>
      </w:pPr>
    </w:p>
    <w:p w:rsidR="006C565E" w:rsidRPr="00451E56" w:rsidRDefault="00856756" w:rsidP="003C6E29">
      <w:pPr>
        <w:pStyle w:val="Bodytext61"/>
        <w:shd w:val="clear" w:color="auto" w:fill="auto"/>
        <w:spacing w:before="0" w:after="60" w:line="348" w:lineRule="exact"/>
        <w:ind w:left="20" w:right="40" w:firstLine="320"/>
        <w:rPr>
          <w:sz w:val="32"/>
          <w:szCs w:val="32"/>
          <w:rtl/>
        </w:rPr>
      </w:pPr>
      <w:r w:rsidRPr="00451E56">
        <w:rPr>
          <w:rStyle w:val="Bodytext62"/>
          <w:sz w:val="32"/>
          <w:szCs w:val="32"/>
          <w:rtl/>
        </w:rPr>
        <w:t xml:space="preserve">עיתון </w:t>
      </w:r>
      <w:r w:rsidRPr="00451E56">
        <w:rPr>
          <w:rStyle w:val="Bodytext62"/>
          <w:sz w:val="32"/>
          <w:szCs w:val="32"/>
          <w:shd w:val="clear" w:color="auto" w:fill="80FFFF"/>
          <w:rtl/>
        </w:rPr>
        <w:t>״</w:t>
      </w:r>
      <w:r w:rsidRPr="00451E56">
        <w:rPr>
          <w:rStyle w:val="Bodytext62"/>
          <w:sz w:val="32"/>
          <w:szCs w:val="32"/>
          <w:rtl/>
        </w:rPr>
        <w:t>סלם</w:t>
      </w:r>
      <w:r w:rsidRPr="00451E56">
        <w:rPr>
          <w:rStyle w:val="Bodytext62"/>
          <w:sz w:val="32"/>
          <w:szCs w:val="32"/>
          <w:shd w:val="clear" w:color="auto" w:fill="80FFFF"/>
          <w:rtl/>
        </w:rPr>
        <w:t>״</w:t>
      </w:r>
      <w:r w:rsidRPr="00451E56">
        <w:rPr>
          <w:rStyle w:val="Bodytext62"/>
          <w:sz w:val="32"/>
          <w:szCs w:val="32"/>
          <w:rtl/>
        </w:rPr>
        <w:t xml:space="preserve"> חיזק את הקשר ביניהם. אור</w:t>
      </w:r>
      <w:r w:rsidRPr="00451E56">
        <w:rPr>
          <w:rStyle w:val="Bodytext62"/>
          <w:sz w:val="32"/>
          <w:szCs w:val="32"/>
          <w:shd w:val="clear" w:color="auto" w:fill="80FFFF"/>
          <w:rtl/>
        </w:rPr>
        <w:t>י-</w:t>
      </w:r>
      <w:r w:rsidRPr="00451E56">
        <w:rPr>
          <w:rStyle w:val="Bodytext62"/>
          <w:sz w:val="32"/>
          <w:szCs w:val="32"/>
          <w:rtl/>
        </w:rPr>
        <w:t xml:space="preserve">צבי היה חרד תמיד לגורלו, וכשרק היה </w:t>
      </w:r>
      <w:r w:rsidRPr="00451E56">
        <w:rPr>
          <w:rStyle w:val="Bodytext62"/>
          <w:sz w:val="32"/>
          <w:szCs w:val="32"/>
          <w:shd w:val="clear" w:color="auto" w:fill="80FFFF"/>
          <w:rtl/>
        </w:rPr>
        <w:t>ס</w:t>
      </w:r>
      <w:r w:rsidRPr="00451E56">
        <w:rPr>
          <w:rStyle w:val="Bodytext62"/>
          <w:sz w:val="32"/>
          <w:szCs w:val="32"/>
          <w:rtl/>
        </w:rPr>
        <w:t>בור שהמתח יורד והעיתון עלול להיסגר היה ממהר לפרסם בו משיריו. כמו־</w:t>
      </w:r>
      <w:r w:rsidRPr="00451E56">
        <w:rPr>
          <w:rStyle w:val="Bodytext62"/>
          <w:sz w:val="32"/>
          <w:szCs w:val="32"/>
          <w:shd w:val="clear" w:color="auto" w:fill="80FFFF"/>
          <w:rtl/>
        </w:rPr>
        <w:t>כ</w:t>
      </w:r>
      <w:r w:rsidRPr="00451E56">
        <w:rPr>
          <w:rStyle w:val="Bodytext62"/>
          <w:sz w:val="32"/>
          <w:szCs w:val="32"/>
          <w:rtl/>
        </w:rPr>
        <w:t>ן שררה ביניהם הסכמה ברוב הנושאים הפוליטיים -המדיניים והחב</w:t>
      </w:r>
      <w:r w:rsidRPr="00451E56">
        <w:rPr>
          <w:rStyle w:val="Bodytext62"/>
          <w:sz w:val="32"/>
          <w:szCs w:val="32"/>
          <w:shd w:val="clear" w:color="auto" w:fill="80FFFF"/>
          <w:rtl/>
        </w:rPr>
        <w:t>ר</w:t>
      </w:r>
      <w:r w:rsidRPr="00451E56">
        <w:rPr>
          <w:rStyle w:val="Bodytext62"/>
          <w:sz w:val="32"/>
          <w:szCs w:val="32"/>
          <w:rtl/>
        </w:rPr>
        <w:t>ת</w:t>
      </w:r>
      <w:r w:rsidRPr="00451E56">
        <w:rPr>
          <w:rStyle w:val="Bodytext62"/>
          <w:sz w:val="32"/>
          <w:szCs w:val="32"/>
          <w:shd w:val="clear" w:color="auto" w:fill="80FFFF"/>
          <w:rtl/>
        </w:rPr>
        <w:t>י</w:t>
      </w:r>
      <w:r w:rsidRPr="00451E56">
        <w:rPr>
          <w:rStyle w:val="Bodytext62"/>
          <w:sz w:val="32"/>
          <w:szCs w:val="32"/>
          <w:rtl/>
        </w:rPr>
        <w:t>י</w:t>
      </w:r>
      <w:r w:rsidRPr="00451E56">
        <w:rPr>
          <w:rStyle w:val="Bodytext62"/>
          <w:sz w:val="32"/>
          <w:szCs w:val="32"/>
          <w:shd w:val="clear" w:color="auto" w:fill="80FFFF"/>
          <w:rtl/>
        </w:rPr>
        <w:t>ם</w:t>
      </w:r>
      <w:r w:rsidRPr="00451E56">
        <w:rPr>
          <w:rStyle w:val="Bodytext62"/>
          <w:sz w:val="32"/>
          <w:szCs w:val="32"/>
          <w:rtl/>
        </w:rPr>
        <w:t xml:space="preserve">-התרבותיים. </w:t>
      </w:r>
      <w:r w:rsidRPr="00451E56">
        <w:rPr>
          <w:rStyle w:val="Bodytext62"/>
          <w:sz w:val="32"/>
          <w:szCs w:val="32"/>
          <w:shd w:val="clear" w:color="auto" w:fill="80FFFF"/>
          <w:rtl/>
        </w:rPr>
        <w:t>״</w:t>
      </w:r>
      <w:r w:rsidRPr="00451E56">
        <w:rPr>
          <w:rStyle w:val="Bodytext62"/>
          <w:sz w:val="32"/>
          <w:szCs w:val="32"/>
          <w:rtl/>
        </w:rPr>
        <w:t xml:space="preserve">הרבה </w:t>
      </w:r>
      <w:r w:rsidRPr="00451E56">
        <w:rPr>
          <w:rStyle w:val="Bodytext62"/>
          <w:sz w:val="32"/>
          <w:szCs w:val="32"/>
          <w:rtl/>
        </w:rPr>
        <w:lastRenderedPageBreak/>
        <w:t>מהט</w:t>
      </w:r>
      <w:r w:rsidRPr="00451E56">
        <w:rPr>
          <w:rStyle w:val="Bodytext62"/>
          <w:sz w:val="32"/>
          <w:szCs w:val="32"/>
          <w:shd w:val="clear" w:color="auto" w:fill="80FFFF"/>
          <w:rtl/>
        </w:rPr>
        <w:t>ר</w:t>
      </w:r>
      <w:r w:rsidRPr="00451E56">
        <w:rPr>
          <w:rStyle w:val="Bodytext62"/>
          <w:sz w:val="32"/>
          <w:szCs w:val="32"/>
          <w:rtl/>
        </w:rPr>
        <w:t>גיות והשניות ישנה</w:t>
      </w:r>
      <w:r w:rsidR="003942FE">
        <w:rPr>
          <w:rStyle w:val="Bodytext62"/>
          <w:rFonts w:hint="cs"/>
          <w:sz w:val="32"/>
          <w:szCs w:val="32"/>
          <w:rtl/>
        </w:rPr>
        <w:t xml:space="preserve"> </w:t>
      </w:r>
      <w:r w:rsidRPr="00451E56">
        <w:rPr>
          <w:rStyle w:val="Bodytext62"/>
          <w:sz w:val="32"/>
          <w:szCs w:val="32"/>
          <w:rtl/>
        </w:rPr>
        <w:t>אצל אצ״ג עצמו</w:t>
      </w:r>
      <w:r w:rsidRPr="00451E56">
        <w:rPr>
          <w:rStyle w:val="Bodytext62"/>
          <w:sz w:val="32"/>
          <w:szCs w:val="32"/>
          <w:shd w:val="clear" w:color="auto" w:fill="80FFFF"/>
          <w:rtl/>
        </w:rPr>
        <w:t>״,</w:t>
      </w:r>
      <w:r w:rsidRPr="00451E56">
        <w:rPr>
          <w:rStyle w:val="Bodytext62"/>
          <w:sz w:val="32"/>
          <w:szCs w:val="32"/>
          <w:rtl/>
        </w:rPr>
        <w:t xml:space="preserve"> כותב אלדד ביומנו, </w:t>
      </w:r>
      <w:r w:rsidRPr="00451E56">
        <w:rPr>
          <w:rStyle w:val="Bodytext62"/>
          <w:sz w:val="32"/>
          <w:szCs w:val="32"/>
          <w:shd w:val="clear" w:color="auto" w:fill="80FFFF"/>
          <w:rtl/>
        </w:rPr>
        <w:t>״</w:t>
      </w:r>
      <w:r w:rsidRPr="00451E56">
        <w:rPr>
          <w:rStyle w:val="Bodytext62"/>
          <w:sz w:val="32"/>
          <w:szCs w:val="32"/>
          <w:rtl/>
        </w:rPr>
        <w:t>יש בשירתו הכפילות בין שירה כמעט אלילית</w:t>
      </w:r>
      <w:r w:rsidRPr="00451E56">
        <w:rPr>
          <w:rStyle w:val="Bodytext62"/>
          <w:sz w:val="32"/>
          <w:szCs w:val="32"/>
          <w:shd w:val="clear" w:color="auto" w:fill="80FFFF"/>
          <w:rtl/>
        </w:rPr>
        <w:t>,</w:t>
      </w:r>
      <w:r w:rsidRPr="00451E56">
        <w:rPr>
          <w:rStyle w:val="Bodytext62"/>
          <w:sz w:val="32"/>
          <w:szCs w:val="32"/>
          <w:rtl/>
        </w:rPr>
        <w:t xml:space="preserve"> שירי גשם ובעל והזרעה, ושירי מוות ועולם הזה בלי רמז למה שמעבר, ו</w:t>
      </w:r>
      <w:r w:rsidR="003942FE">
        <w:rPr>
          <w:rStyle w:val="Bodytext62"/>
          <w:rFonts w:hint="cs"/>
          <w:sz w:val="32"/>
          <w:szCs w:val="32"/>
          <w:rtl/>
        </w:rPr>
        <w:t>ר</w:t>
      </w:r>
      <w:r w:rsidRPr="00451E56">
        <w:rPr>
          <w:rStyle w:val="Bodytext62"/>
          <w:sz w:val="32"/>
          <w:szCs w:val="32"/>
          <w:rtl/>
        </w:rPr>
        <w:t>יטו</w:t>
      </w:r>
      <w:r w:rsidRPr="00451E56">
        <w:rPr>
          <w:rStyle w:val="Bodytext62"/>
          <w:sz w:val="32"/>
          <w:szCs w:val="32"/>
          <w:shd w:val="clear" w:color="auto" w:fill="80FFFF"/>
          <w:rtl/>
        </w:rPr>
        <w:t>רי</w:t>
      </w:r>
      <w:r w:rsidRPr="00451E56">
        <w:rPr>
          <w:rStyle w:val="Bodytext62"/>
          <w:sz w:val="32"/>
          <w:szCs w:val="32"/>
          <w:rtl/>
        </w:rPr>
        <w:t>קה על אלוהי אברהם, והיחס הכפול לאירופה</w:t>
      </w:r>
      <w:r w:rsidRPr="00451E56">
        <w:rPr>
          <w:rStyle w:val="Bodytext62"/>
          <w:sz w:val="32"/>
          <w:szCs w:val="32"/>
          <w:shd w:val="clear" w:color="auto" w:fill="80FFFF"/>
          <w:rtl/>
        </w:rPr>
        <w:t>.</w:t>
      </w:r>
      <w:r w:rsidRPr="00451E56">
        <w:rPr>
          <w:rStyle w:val="Bodytext62"/>
          <w:sz w:val="32"/>
          <w:szCs w:val="32"/>
          <w:rtl/>
        </w:rPr>
        <w:t xml:space="preserve"> מה לעשות אנחנו דור חצוי תהומית</w:t>
      </w:r>
      <w:r w:rsidRPr="00451E56">
        <w:rPr>
          <w:rStyle w:val="Bodytext62"/>
          <w:sz w:val="32"/>
          <w:szCs w:val="32"/>
          <w:shd w:val="clear" w:color="auto" w:fill="80FFFF"/>
          <w:rtl/>
        </w:rPr>
        <w:t>.</w:t>
      </w:r>
      <w:r w:rsidRPr="00451E56">
        <w:rPr>
          <w:rStyle w:val="Bodytext62"/>
          <w:sz w:val="32"/>
          <w:szCs w:val="32"/>
          <w:rtl/>
        </w:rPr>
        <w:t xml:space="preserve"> ואני ממשיך לעשות סלם א</w:t>
      </w:r>
      <w:r w:rsidRPr="00451E56">
        <w:rPr>
          <w:rStyle w:val="Bodytext62"/>
          <w:sz w:val="32"/>
          <w:szCs w:val="32"/>
          <w:shd w:val="clear" w:color="auto" w:fill="80FFFF"/>
          <w:rtl/>
        </w:rPr>
        <w:t>ב</w:t>
      </w:r>
      <w:r w:rsidRPr="00451E56">
        <w:rPr>
          <w:rStyle w:val="Bodytext62"/>
          <w:sz w:val="32"/>
          <w:szCs w:val="32"/>
          <w:rtl/>
        </w:rPr>
        <w:t>טומטית. מצב רוח של האסור</w:t>
      </w:r>
      <w:r w:rsidRPr="00451E56">
        <w:rPr>
          <w:rStyle w:val="Bodytext62"/>
          <w:sz w:val="32"/>
          <w:szCs w:val="32"/>
          <w:shd w:val="clear" w:color="auto" w:fill="80FFFF"/>
          <w:rtl/>
        </w:rPr>
        <w:t>״.</w:t>
      </w:r>
      <w:r w:rsidRPr="00451E56">
        <w:rPr>
          <w:rStyle w:val="Bodytext62"/>
          <w:sz w:val="32"/>
          <w:szCs w:val="32"/>
          <w:shd w:val="clear" w:color="auto" w:fill="80FFFF"/>
          <w:vertAlign w:val="superscript"/>
          <w:rtl/>
        </w:rPr>
        <w:t>19</w:t>
      </w:r>
    </w:p>
    <w:p w:rsidR="006C565E" w:rsidRPr="00451E56" w:rsidRDefault="00856756" w:rsidP="003C6E29">
      <w:pPr>
        <w:pStyle w:val="Bodytext61"/>
        <w:shd w:val="clear" w:color="auto" w:fill="auto"/>
        <w:spacing w:before="0" w:after="60" w:line="348" w:lineRule="exact"/>
        <w:ind w:left="40" w:right="20" w:firstLine="320"/>
        <w:rPr>
          <w:sz w:val="32"/>
          <w:szCs w:val="32"/>
          <w:rtl/>
        </w:rPr>
      </w:pPr>
      <w:r w:rsidRPr="00451E56">
        <w:rPr>
          <w:rStyle w:val="Bodytext62"/>
          <w:sz w:val="32"/>
          <w:szCs w:val="32"/>
          <w:rtl/>
        </w:rPr>
        <w:t>ההשפעה הדומיננטית של או</w:t>
      </w:r>
      <w:r w:rsidRPr="00451E56">
        <w:rPr>
          <w:rStyle w:val="Bodytext62"/>
          <w:sz w:val="32"/>
          <w:szCs w:val="32"/>
          <w:shd w:val="clear" w:color="auto" w:fill="80FFFF"/>
          <w:rtl/>
        </w:rPr>
        <w:t>ר</w:t>
      </w:r>
      <w:r w:rsidRPr="00451E56">
        <w:rPr>
          <w:rStyle w:val="Bodytext62"/>
          <w:sz w:val="32"/>
          <w:szCs w:val="32"/>
          <w:rtl/>
        </w:rPr>
        <w:t>י-צבי על חייו של אלדד, ושי</w:t>
      </w:r>
      <w:r w:rsidRPr="00451E56">
        <w:rPr>
          <w:rStyle w:val="Bodytext62"/>
          <w:sz w:val="32"/>
          <w:szCs w:val="32"/>
          <w:shd w:val="clear" w:color="auto" w:fill="80FFFF"/>
          <w:rtl/>
        </w:rPr>
        <w:t>ר</w:t>
      </w:r>
      <w:r w:rsidRPr="00451E56">
        <w:rPr>
          <w:rStyle w:val="Bodytext62"/>
          <w:sz w:val="32"/>
          <w:szCs w:val="32"/>
          <w:rtl/>
        </w:rPr>
        <w:t>יו</w:t>
      </w:r>
      <w:r w:rsidRPr="00451E56">
        <w:rPr>
          <w:rStyle w:val="Bodytext62"/>
          <w:sz w:val="32"/>
          <w:szCs w:val="32"/>
          <w:shd w:val="clear" w:color="auto" w:fill="80FFFF"/>
          <w:rtl/>
        </w:rPr>
        <w:t>-</w:t>
      </w:r>
      <w:r w:rsidRPr="00451E56">
        <w:rPr>
          <w:rStyle w:val="Bodytext62"/>
          <w:sz w:val="32"/>
          <w:szCs w:val="32"/>
          <w:rtl/>
        </w:rPr>
        <w:t>נבואותיו שהיו לו ללחם חוק, הם שנתנו לו את ה</w:t>
      </w:r>
      <w:r w:rsidRPr="00451E56">
        <w:rPr>
          <w:rStyle w:val="Bodytext62"/>
          <w:sz w:val="32"/>
          <w:szCs w:val="32"/>
          <w:shd w:val="clear" w:color="auto" w:fill="80FFFF"/>
          <w:rtl/>
        </w:rPr>
        <w:t>ר</w:t>
      </w:r>
      <w:r w:rsidRPr="00451E56">
        <w:rPr>
          <w:rStyle w:val="Bodytext62"/>
          <w:sz w:val="32"/>
          <w:szCs w:val="32"/>
          <w:rtl/>
        </w:rPr>
        <w:t>י</w:t>
      </w:r>
      <w:r w:rsidR="003942FE">
        <w:rPr>
          <w:rStyle w:val="Bodytext62"/>
          <w:rFonts w:hint="cs"/>
          <w:sz w:val="32"/>
          <w:szCs w:val="32"/>
          <w:rtl/>
        </w:rPr>
        <w:t>ס</w:t>
      </w:r>
      <w:r w:rsidRPr="00451E56">
        <w:rPr>
          <w:rStyle w:val="Bodytext62"/>
          <w:sz w:val="32"/>
          <w:szCs w:val="32"/>
          <w:rtl/>
        </w:rPr>
        <w:t>ו</w:t>
      </w:r>
      <w:r w:rsidRPr="00451E56">
        <w:rPr>
          <w:rStyle w:val="Bodytext62"/>
          <w:sz w:val="32"/>
          <w:szCs w:val="32"/>
          <w:shd w:val="clear" w:color="auto" w:fill="80FFFF"/>
          <w:rtl/>
        </w:rPr>
        <w:t>ן</w:t>
      </w:r>
      <w:r w:rsidRPr="00451E56">
        <w:rPr>
          <w:rStyle w:val="Bodytext62"/>
          <w:sz w:val="32"/>
          <w:szCs w:val="32"/>
          <w:rtl/>
        </w:rPr>
        <w:t xml:space="preserve"> העצמי להבליג תמיד על כל עלבון אישי. למעשה היתה הסליחה נתון בסיסי וב</w:t>
      </w:r>
      <w:r w:rsidRPr="00451E56">
        <w:rPr>
          <w:rStyle w:val="Bodytext62"/>
          <w:sz w:val="32"/>
          <w:szCs w:val="32"/>
          <w:shd w:val="clear" w:color="auto" w:fill="80FFFF"/>
          <w:rtl/>
        </w:rPr>
        <w:t>ר־</w:t>
      </w:r>
      <w:r w:rsidRPr="00451E56">
        <w:rPr>
          <w:rStyle w:val="Bodytext62"/>
          <w:sz w:val="32"/>
          <w:szCs w:val="32"/>
          <w:rtl/>
        </w:rPr>
        <w:t>קיימא מצי</w:t>
      </w:r>
      <w:r w:rsidR="003942FE">
        <w:rPr>
          <w:rStyle w:val="Bodytext62"/>
          <w:rFonts w:hint="cs"/>
          <w:sz w:val="32"/>
          <w:szCs w:val="32"/>
          <w:rtl/>
        </w:rPr>
        <w:t>ד</w:t>
      </w:r>
      <w:r w:rsidRPr="00451E56">
        <w:rPr>
          <w:rStyle w:val="Bodytext62"/>
          <w:sz w:val="32"/>
          <w:szCs w:val="32"/>
          <w:rtl/>
        </w:rPr>
        <w:t>ו לכל דבריו ומעשיו של או</w:t>
      </w:r>
      <w:r w:rsidRPr="00451E56">
        <w:rPr>
          <w:rStyle w:val="Bodytext62"/>
          <w:sz w:val="32"/>
          <w:szCs w:val="32"/>
          <w:shd w:val="clear" w:color="auto" w:fill="80FFFF"/>
          <w:rtl/>
        </w:rPr>
        <w:t>ר</w:t>
      </w:r>
      <w:r w:rsidRPr="00451E56">
        <w:rPr>
          <w:rStyle w:val="Bodytext62"/>
          <w:sz w:val="32"/>
          <w:szCs w:val="32"/>
          <w:rtl/>
        </w:rPr>
        <w:t>י</w:t>
      </w:r>
      <w:r w:rsidRPr="00451E56">
        <w:rPr>
          <w:rStyle w:val="Bodytext62"/>
          <w:sz w:val="32"/>
          <w:szCs w:val="32"/>
          <w:shd w:val="clear" w:color="auto" w:fill="80FFFF"/>
          <w:rtl/>
        </w:rPr>
        <w:t>־</w:t>
      </w:r>
      <w:r w:rsidRPr="00451E56">
        <w:rPr>
          <w:rStyle w:val="Bodytext62"/>
          <w:sz w:val="32"/>
          <w:szCs w:val="32"/>
          <w:rtl/>
        </w:rPr>
        <w:t>צבי</w:t>
      </w:r>
      <w:r w:rsidRPr="00451E56">
        <w:rPr>
          <w:rStyle w:val="Bodytext62"/>
          <w:sz w:val="32"/>
          <w:szCs w:val="32"/>
          <w:shd w:val="clear" w:color="auto" w:fill="80FFFF"/>
          <w:rtl/>
        </w:rPr>
        <w:t>,</w:t>
      </w:r>
      <w:r w:rsidRPr="00451E56">
        <w:rPr>
          <w:rStyle w:val="Bodytext62"/>
          <w:sz w:val="32"/>
          <w:szCs w:val="32"/>
          <w:rtl/>
        </w:rPr>
        <w:t xml:space="preserve"> ולולא היא, יש להניח שלא היה עולה בידו להתקרב אל </w:t>
      </w:r>
      <w:r w:rsidRPr="00451E56">
        <w:rPr>
          <w:rStyle w:val="Bodytext62"/>
          <w:sz w:val="32"/>
          <w:szCs w:val="32"/>
          <w:shd w:val="clear" w:color="auto" w:fill="80FFFF"/>
          <w:rtl/>
        </w:rPr>
        <w:t>״</w:t>
      </w:r>
      <w:r w:rsidRPr="00451E56">
        <w:rPr>
          <w:rStyle w:val="Bodytext62"/>
          <w:sz w:val="32"/>
          <w:szCs w:val="32"/>
          <w:rtl/>
        </w:rPr>
        <w:t>הסנה הבוער</w:t>
      </w:r>
      <w:r w:rsidRPr="00451E56">
        <w:rPr>
          <w:rStyle w:val="Bodytext62"/>
          <w:sz w:val="32"/>
          <w:szCs w:val="32"/>
          <w:shd w:val="clear" w:color="auto" w:fill="80FFFF"/>
          <w:rtl/>
        </w:rPr>
        <w:t>״,</w:t>
      </w:r>
      <w:r w:rsidRPr="00451E56">
        <w:rPr>
          <w:rStyle w:val="Bodytext62"/>
          <w:sz w:val="32"/>
          <w:szCs w:val="32"/>
          <w:rtl/>
        </w:rPr>
        <w:t xml:space="preserve"> שבקיר</w:t>
      </w:r>
      <w:r w:rsidRPr="00451E56">
        <w:rPr>
          <w:rStyle w:val="Bodytext62"/>
          <w:sz w:val="32"/>
          <w:szCs w:val="32"/>
          <w:shd w:val="clear" w:color="auto" w:fill="80FFFF"/>
          <w:rtl/>
        </w:rPr>
        <w:t>ב</w:t>
      </w:r>
      <w:r w:rsidRPr="00451E56">
        <w:rPr>
          <w:rStyle w:val="Bodytext62"/>
          <w:sz w:val="32"/>
          <w:szCs w:val="32"/>
          <w:rtl/>
        </w:rPr>
        <w:t xml:space="preserve">תו אליו הוא ראה לעצמו זכות גדולה שנפלה בחלקו </w:t>
      </w:r>
      <w:r w:rsidRPr="00451E56">
        <w:rPr>
          <w:rStyle w:val="Bodytext62"/>
          <w:sz w:val="32"/>
          <w:szCs w:val="32"/>
          <w:shd w:val="clear" w:color="auto" w:fill="80FFFF"/>
          <w:rtl/>
        </w:rPr>
        <w:t>־</w:t>
      </w:r>
      <w:r w:rsidRPr="00451E56">
        <w:rPr>
          <w:rStyle w:val="Bodytext62"/>
          <w:sz w:val="32"/>
          <w:szCs w:val="32"/>
          <w:rtl/>
        </w:rPr>
        <w:t xml:space="preserve"> זכות, שזכו לה רק מעטים.</w:t>
      </w:r>
    </w:p>
    <w:p w:rsidR="006C565E" w:rsidRPr="00451E56" w:rsidRDefault="00856756" w:rsidP="003C6E29">
      <w:pPr>
        <w:pStyle w:val="Bodytext61"/>
        <w:shd w:val="clear" w:color="auto" w:fill="auto"/>
        <w:spacing w:before="0" w:after="883" w:line="348" w:lineRule="exact"/>
        <w:ind w:left="40" w:right="20" w:firstLine="320"/>
        <w:rPr>
          <w:sz w:val="32"/>
          <w:szCs w:val="32"/>
          <w:rtl/>
        </w:rPr>
      </w:pPr>
      <w:r w:rsidRPr="00451E56">
        <w:rPr>
          <w:rStyle w:val="Bodytext62"/>
          <w:sz w:val="32"/>
          <w:szCs w:val="32"/>
          <w:rtl/>
        </w:rPr>
        <w:t>יומנו של אלדד מלא בהערות על</w:t>
      </w:r>
      <w:r w:rsidRPr="00451E56">
        <w:rPr>
          <w:rStyle w:val="Bodytext62"/>
          <w:sz w:val="32"/>
          <w:szCs w:val="32"/>
          <w:shd w:val="clear" w:color="auto" w:fill="80FFFF"/>
          <w:rtl/>
        </w:rPr>
        <w:t>־</w:t>
      </w:r>
      <w:r w:rsidRPr="00451E56">
        <w:rPr>
          <w:rStyle w:val="Bodytext62"/>
          <w:sz w:val="32"/>
          <w:szCs w:val="32"/>
          <w:rtl/>
        </w:rPr>
        <w:t>אודות או</w:t>
      </w:r>
      <w:r w:rsidRPr="00451E56">
        <w:rPr>
          <w:rStyle w:val="Bodytext62"/>
          <w:sz w:val="32"/>
          <w:szCs w:val="32"/>
          <w:shd w:val="clear" w:color="auto" w:fill="80FFFF"/>
          <w:rtl/>
        </w:rPr>
        <w:t>ר</w:t>
      </w:r>
      <w:r w:rsidRPr="00451E56">
        <w:rPr>
          <w:rStyle w:val="Bodytext62"/>
          <w:sz w:val="32"/>
          <w:szCs w:val="32"/>
          <w:rtl/>
        </w:rPr>
        <w:t>י</w:t>
      </w:r>
      <w:r w:rsidRPr="00451E56">
        <w:rPr>
          <w:rStyle w:val="Bodytext62"/>
          <w:sz w:val="32"/>
          <w:szCs w:val="32"/>
          <w:shd w:val="clear" w:color="auto" w:fill="80FFFF"/>
          <w:rtl/>
        </w:rPr>
        <w:t>־</w:t>
      </w:r>
      <w:r w:rsidRPr="00451E56">
        <w:rPr>
          <w:rStyle w:val="Bodytext62"/>
          <w:sz w:val="32"/>
          <w:szCs w:val="32"/>
          <w:rtl/>
        </w:rPr>
        <w:t>צב</w:t>
      </w:r>
      <w:r w:rsidRPr="00451E56">
        <w:rPr>
          <w:rStyle w:val="Bodytext62"/>
          <w:sz w:val="32"/>
          <w:szCs w:val="32"/>
          <w:shd w:val="clear" w:color="auto" w:fill="80FFFF"/>
          <w:rtl/>
        </w:rPr>
        <w:t>י:</w:t>
      </w:r>
      <w:r w:rsidRPr="00451E56">
        <w:rPr>
          <w:rStyle w:val="Bodytext62"/>
          <w:sz w:val="32"/>
          <w:szCs w:val="32"/>
          <w:rtl/>
        </w:rPr>
        <w:t xml:space="preserve"> </w:t>
      </w:r>
      <w:r w:rsidRPr="00451E56">
        <w:rPr>
          <w:rStyle w:val="Bodytext62"/>
          <w:sz w:val="32"/>
          <w:szCs w:val="32"/>
          <w:shd w:val="clear" w:color="auto" w:fill="80FFFF"/>
          <w:rtl/>
        </w:rPr>
        <w:t>״</w:t>
      </w:r>
      <w:r w:rsidRPr="00451E56">
        <w:rPr>
          <w:rStyle w:val="Bodytext62"/>
          <w:sz w:val="32"/>
          <w:szCs w:val="32"/>
          <w:rtl/>
        </w:rPr>
        <w:t>ברחובות הנהר נטל על עצמו אורי לבכות את בכי כולנו. את סבלנו הוא נשא</w:t>
      </w:r>
      <w:r w:rsidRPr="00451E56">
        <w:rPr>
          <w:rStyle w:val="Bodytext62"/>
          <w:sz w:val="32"/>
          <w:szCs w:val="32"/>
          <w:shd w:val="clear" w:color="auto" w:fill="80FFFF"/>
          <w:rtl/>
        </w:rPr>
        <w:t>־</w:t>
      </w:r>
      <w:r w:rsidRPr="00451E56">
        <w:rPr>
          <w:rStyle w:val="Bodytext62"/>
          <w:sz w:val="32"/>
          <w:szCs w:val="32"/>
          <w:rtl/>
        </w:rPr>
        <w:t>ממש עליו, על נפשו עברו עינויי ההשמדה</w:t>
      </w:r>
      <w:r w:rsidRPr="00451E56">
        <w:rPr>
          <w:rStyle w:val="Bodytext62"/>
          <w:sz w:val="32"/>
          <w:szCs w:val="32"/>
          <w:shd w:val="clear" w:color="auto" w:fill="80FFFF"/>
          <w:rtl/>
        </w:rPr>
        <w:t>,</w:t>
      </w:r>
      <w:r w:rsidRPr="00451E56">
        <w:rPr>
          <w:rStyle w:val="Bodytext62"/>
          <w:sz w:val="32"/>
          <w:szCs w:val="32"/>
          <w:rtl/>
        </w:rPr>
        <w:t xml:space="preserve"> שאנו ה</w:t>
      </w:r>
      <w:r w:rsidRPr="00451E56">
        <w:rPr>
          <w:rStyle w:val="Bodytext62"/>
          <w:sz w:val="32"/>
          <w:szCs w:val="32"/>
          <w:shd w:val="clear" w:color="auto" w:fill="80FFFF"/>
          <w:rtl/>
        </w:rPr>
        <w:t>ס</w:t>
      </w:r>
      <w:r w:rsidRPr="00451E56">
        <w:rPr>
          <w:rStyle w:val="Bodytext62"/>
          <w:sz w:val="32"/>
          <w:szCs w:val="32"/>
          <w:rtl/>
        </w:rPr>
        <w:t>חנו דעתנו ממנה</w:t>
      </w:r>
      <w:r w:rsidRPr="00451E56">
        <w:rPr>
          <w:rStyle w:val="Bodytext62"/>
          <w:sz w:val="32"/>
          <w:szCs w:val="32"/>
          <w:shd w:val="clear" w:color="auto" w:fill="80FFFF"/>
          <w:rtl/>
        </w:rPr>
        <w:t>״.</w:t>
      </w:r>
      <w:r w:rsidRPr="00451E56">
        <w:rPr>
          <w:rStyle w:val="Bodytext62"/>
          <w:sz w:val="32"/>
          <w:szCs w:val="32"/>
          <w:rtl/>
        </w:rPr>
        <w:t xml:space="preserve"> בנושא השואה יודע אלדד בסתר לבו, שהיה חוסר פורפו</w:t>
      </w:r>
      <w:r w:rsidRPr="00451E56">
        <w:rPr>
          <w:rStyle w:val="Bodytext62"/>
          <w:sz w:val="32"/>
          <w:szCs w:val="32"/>
          <w:shd w:val="clear" w:color="auto" w:fill="80FFFF"/>
          <w:rtl/>
        </w:rPr>
        <w:t>ר</w:t>
      </w:r>
      <w:r w:rsidRPr="00451E56">
        <w:rPr>
          <w:rStyle w:val="Bodytext62"/>
          <w:sz w:val="32"/>
          <w:szCs w:val="32"/>
          <w:rtl/>
        </w:rPr>
        <w:t xml:space="preserve">ציה בין ההתרכזות המוחלטת במלחמה פה בארץ </w:t>
      </w:r>
      <w:r w:rsidRPr="00451E56">
        <w:rPr>
          <w:rStyle w:val="Bodytext62"/>
          <w:sz w:val="32"/>
          <w:szCs w:val="32"/>
          <w:shd w:val="clear" w:color="auto" w:fill="80FFFF"/>
          <w:rtl/>
        </w:rPr>
        <w:t>־</w:t>
      </w:r>
      <w:r w:rsidRPr="00451E56">
        <w:rPr>
          <w:rStyle w:val="Bodytext62"/>
          <w:sz w:val="32"/>
          <w:szCs w:val="32"/>
          <w:rtl/>
        </w:rPr>
        <w:t xml:space="preserve"> שהוא היה שותף פעיל בה </w:t>
      </w:r>
      <w:r w:rsidRPr="00451E56">
        <w:rPr>
          <w:rStyle w:val="Bodytext62"/>
          <w:sz w:val="32"/>
          <w:szCs w:val="32"/>
          <w:shd w:val="clear" w:color="auto" w:fill="80FFFF"/>
          <w:rtl/>
        </w:rPr>
        <w:t>-</w:t>
      </w:r>
      <w:r w:rsidRPr="00451E56">
        <w:rPr>
          <w:rStyle w:val="Bodytext62"/>
          <w:sz w:val="32"/>
          <w:szCs w:val="32"/>
          <w:rtl/>
        </w:rPr>
        <w:t xml:space="preserve"> לבין הסחת הדעת ממה שמתחולל באירופה. ועל כך הוא אומר בנימה של וידוי כואב, שהוא מכיר באשמה זו של הסחת הדעת </w:t>
      </w:r>
      <w:r w:rsidRPr="00451E56">
        <w:rPr>
          <w:rStyle w:val="Bodytext62"/>
          <w:sz w:val="32"/>
          <w:szCs w:val="32"/>
          <w:shd w:val="clear" w:color="auto" w:fill="80FFFF"/>
          <w:rtl/>
        </w:rPr>
        <w:t>״</w:t>
      </w:r>
      <w:r w:rsidRPr="00451E56">
        <w:rPr>
          <w:rStyle w:val="Bodytext62"/>
          <w:sz w:val="32"/>
          <w:szCs w:val="32"/>
          <w:rtl/>
        </w:rPr>
        <w:t>כי חיינו בחוסר</w:t>
      </w:r>
      <w:r w:rsidRPr="00451E56">
        <w:rPr>
          <w:rStyle w:val="Bodytext62"/>
          <w:sz w:val="32"/>
          <w:szCs w:val="32"/>
          <w:shd w:val="clear" w:color="auto" w:fill="80FFFF"/>
          <w:rtl/>
        </w:rPr>
        <w:t>־</w:t>
      </w:r>
      <w:r w:rsidRPr="00451E56">
        <w:rPr>
          <w:rStyle w:val="Bodytext62"/>
          <w:sz w:val="32"/>
          <w:szCs w:val="32"/>
          <w:rtl/>
        </w:rPr>
        <w:t xml:space="preserve"> אונים, ובמחשבה, שמעשינו פה הוא מה שצריך להיעשות בזמן הזה ובמקום הזה</w:t>
      </w:r>
      <w:r w:rsidRPr="00451E56">
        <w:rPr>
          <w:rStyle w:val="Bodytext62"/>
          <w:sz w:val="32"/>
          <w:szCs w:val="32"/>
          <w:shd w:val="clear" w:color="auto" w:fill="80FFFF"/>
          <w:rtl/>
        </w:rPr>
        <w:t>״.</w:t>
      </w:r>
      <w:r w:rsidRPr="00451E56">
        <w:rPr>
          <w:rStyle w:val="Bodytext62"/>
          <w:sz w:val="32"/>
          <w:szCs w:val="32"/>
          <w:rtl/>
        </w:rPr>
        <w:t xml:space="preserve"> ולעומתו אורי־ צבי, כתב ובכה את </w:t>
      </w:r>
      <w:r w:rsidRPr="00451E56">
        <w:rPr>
          <w:rStyle w:val="Bodytext62"/>
          <w:sz w:val="32"/>
          <w:szCs w:val="32"/>
          <w:shd w:val="clear" w:color="auto" w:fill="80FFFF"/>
          <w:rtl/>
        </w:rPr>
        <w:t>״</w:t>
      </w:r>
      <w:r w:rsidRPr="00451E56">
        <w:rPr>
          <w:rStyle w:val="Bodytext62"/>
          <w:sz w:val="32"/>
          <w:szCs w:val="32"/>
          <w:rtl/>
        </w:rPr>
        <w:t>בכי כולנו</w:t>
      </w:r>
      <w:r w:rsidRPr="00451E56">
        <w:rPr>
          <w:rStyle w:val="Bodytext62"/>
          <w:sz w:val="32"/>
          <w:szCs w:val="32"/>
          <w:shd w:val="clear" w:color="auto" w:fill="80FFFF"/>
          <w:rtl/>
        </w:rPr>
        <w:t>״,</w:t>
      </w:r>
      <w:r w:rsidRPr="00451E56">
        <w:rPr>
          <w:rStyle w:val="Bodytext62"/>
          <w:sz w:val="32"/>
          <w:szCs w:val="32"/>
          <w:rtl/>
        </w:rPr>
        <w:t xml:space="preserve"> והעלה על הכתב את </w:t>
      </w:r>
      <w:r w:rsidRPr="00451E56">
        <w:rPr>
          <w:rStyle w:val="Bodytext62"/>
          <w:sz w:val="32"/>
          <w:szCs w:val="32"/>
          <w:shd w:val="clear" w:color="auto" w:fill="80FFFF"/>
          <w:rtl/>
        </w:rPr>
        <w:t>״</w:t>
      </w:r>
      <w:r w:rsidRPr="00451E56">
        <w:rPr>
          <w:rStyle w:val="Bodytext62"/>
          <w:sz w:val="32"/>
          <w:szCs w:val="32"/>
          <w:rtl/>
        </w:rPr>
        <w:t>איכה</w:t>
      </w:r>
      <w:r w:rsidRPr="00451E56">
        <w:rPr>
          <w:rStyle w:val="Bodytext62"/>
          <w:sz w:val="32"/>
          <w:szCs w:val="32"/>
          <w:shd w:val="clear" w:color="auto" w:fill="80FFFF"/>
          <w:rtl/>
        </w:rPr>
        <w:t>״</w:t>
      </w:r>
      <w:r w:rsidRPr="00451E56">
        <w:rPr>
          <w:rStyle w:val="Bodytext62"/>
          <w:sz w:val="32"/>
          <w:szCs w:val="32"/>
          <w:rtl/>
        </w:rPr>
        <w:t xml:space="preserve"> מגילת חורבנה של יהדות אירופה.</w:t>
      </w:r>
    </w:p>
    <w:p w:rsidR="003942FE" w:rsidRDefault="003942FE" w:rsidP="003C6E29">
      <w:pPr>
        <w:pStyle w:val="Bodytext61"/>
        <w:shd w:val="clear" w:color="auto" w:fill="auto"/>
        <w:spacing w:before="0" w:line="444" w:lineRule="exact"/>
        <w:ind w:left="40" w:firstLine="0"/>
        <w:rPr>
          <w:rStyle w:val="Bodytext62"/>
          <w:b/>
          <w:bCs/>
          <w:sz w:val="36"/>
          <w:szCs w:val="36"/>
          <w:rtl/>
        </w:rPr>
      </w:pPr>
    </w:p>
    <w:p w:rsidR="003942FE" w:rsidRDefault="003942FE" w:rsidP="003C6E29">
      <w:pPr>
        <w:pStyle w:val="Bodytext61"/>
        <w:shd w:val="clear" w:color="auto" w:fill="auto"/>
        <w:spacing w:before="0" w:line="444" w:lineRule="exact"/>
        <w:ind w:left="40" w:firstLine="0"/>
        <w:rPr>
          <w:rStyle w:val="Bodytext62"/>
          <w:b/>
          <w:bCs/>
          <w:sz w:val="36"/>
          <w:szCs w:val="36"/>
          <w:rtl/>
        </w:rPr>
      </w:pPr>
    </w:p>
    <w:p w:rsidR="003942FE" w:rsidRDefault="003942FE" w:rsidP="003C6E29">
      <w:pPr>
        <w:pStyle w:val="Bodytext61"/>
        <w:shd w:val="clear" w:color="auto" w:fill="auto"/>
        <w:spacing w:before="0" w:line="444" w:lineRule="exact"/>
        <w:ind w:left="40" w:firstLine="0"/>
        <w:rPr>
          <w:rStyle w:val="Bodytext62"/>
          <w:b/>
          <w:bCs/>
          <w:sz w:val="36"/>
          <w:szCs w:val="36"/>
          <w:rtl/>
        </w:rPr>
      </w:pPr>
    </w:p>
    <w:p w:rsidR="003942FE" w:rsidRDefault="003942FE" w:rsidP="003C6E29">
      <w:pPr>
        <w:pStyle w:val="Bodytext61"/>
        <w:shd w:val="clear" w:color="auto" w:fill="auto"/>
        <w:spacing w:before="0" w:line="444" w:lineRule="exact"/>
        <w:ind w:left="40" w:firstLine="0"/>
        <w:rPr>
          <w:rStyle w:val="Bodytext62"/>
          <w:b/>
          <w:bCs/>
          <w:sz w:val="36"/>
          <w:szCs w:val="36"/>
          <w:rtl/>
        </w:rPr>
      </w:pPr>
    </w:p>
    <w:p w:rsidR="003942FE" w:rsidRDefault="003942FE" w:rsidP="003C6E29">
      <w:pPr>
        <w:pStyle w:val="Bodytext61"/>
        <w:shd w:val="clear" w:color="auto" w:fill="auto"/>
        <w:spacing w:before="0" w:line="444" w:lineRule="exact"/>
        <w:ind w:left="40" w:firstLine="0"/>
        <w:rPr>
          <w:rStyle w:val="Bodytext62"/>
          <w:b/>
          <w:bCs/>
          <w:sz w:val="36"/>
          <w:szCs w:val="36"/>
          <w:rtl/>
        </w:rPr>
      </w:pPr>
    </w:p>
    <w:p w:rsidR="003942FE" w:rsidRDefault="003942FE" w:rsidP="003C6E29">
      <w:pPr>
        <w:pStyle w:val="Bodytext61"/>
        <w:shd w:val="clear" w:color="auto" w:fill="auto"/>
        <w:spacing w:before="0" w:line="444" w:lineRule="exact"/>
        <w:ind w:left="40" w:firstLine="0"/>
        <w:rPr>
          <w:rStyle w:val="Bodytext62"/>
          <w:b/>
          <w:bCs/>
          <w:sz w:val="36"/>
          <w:szCs w:val="36"/>
          <w:rtl/>
        </w:rPr>
      </w:pPr>
    </w:p>
    <w:p w:rsidR="003942FE" w:rsidRDefault="003942FE" w:rsidP="003C6E29">
      <w:pPr>
        <w:pStyle w:val="Bodytext61"/>
        <w:shd w:val="clear" w:color="auto" w:fill="auto"/>
        <w:spacing w:before="0" w:line="444" w:lineRule="exact"/>
        <w:ind w:left="40" w:firstLine="0"/>
        <w:rPr>
          <w:rStyle w:val="Bodytext62"/>
          <w:b/>
          <w:bCs/>
          <w:sz w:val="36"/>
          <w:szCs w:val="36"/>
          <w:rtl/>
        </w:rPr>
      </w:pPr>
    </w:p>
    <w:p w:rsidR="003942FE" w:rsidRDefault="003942FE" w:rsidP="003C6E29">
      <w:pPr>
        <w:pStyle w:val="Bodytext61"/>
        <w:shd w:val="clear" w:color="auto" w:fill="auto"/>
        <w:spacing w:before="0" w:line="444" w:lineRule="exact"/>
        <w:ind w:left="40" w:firstLine="0"/>
        <w:rPr>
          <w:rStyle w:val="Bodytext62"/>
          <w:b/>
          <w:bCs/>
          <w:sz w:val="36"/>
          <w:szCs w:val="36"/>
          <w:rtl/>
        </w:rPr>
      </w:pPr>
    </w:p>
    <w:p w:rsidR="003942FE" w:rsidRDefault="003942FE" w:rsidP="003C6E29">
      <w:pPr>
        <w:pStyle w:val="Bodytext61"/>
        <w:shd w:val="clear" w:color="auto" w:fill="auto"/>
        <w:spacing w:before="0" w:line="444" w:lineRule="exact"/>
        <w:ind w:left="40" w:firstLine="0"/>
        <w:rPr>
          <w:rStyle w:val="Bodytext62"/>
          <w:b/>
          <w:bCs/>
          <w:sz w:val="36"/>
          <w:szCs w:val="36"/>
          <w:rtl/>
        </w:rPr>
      </w:pPr>
    </w:p>
    <w:p w:rsidR="003942FE" w:rsidRDefault="003942FE" w:rsidP="003C6E29">
      <w:pPr>
        <w:pStyle w:val="Bodytext61"/>
        <w:shd w:val="clear" w:color="auto" w:fill="auto"/>
        <w:spacing w:before="0" w:line="444" w:lineRule="exact"/>
        <w:ind w:left="40" w:firstLine="0"/>
        <w:rPr>
          <w:rStyle w:val="Bodytext62"/>
          <w:b/>
          <w:bCs/>
          <w:sz w:val="36"/>
          <w:szCs w:val="36"/>
          <w:rtl/>
        </w:rPr>
      </w:pPr>
    </w:p>
    <w:p w:rsidR="003942FE" w:rsidRDefault="003942FE" w:rsidP="003C6E29">
      <w:pPr>
        <w:pStyle w:val="Bodytext61"/>
        <w:shd w:val="clear" w:color="auto" w:fill="auto"/>
        <w:spacing w:before="0" w:line="444" w:lineRule="exact"/>
        <w:ind w:left="40" w:firstLine="0"/>
        <w:rPr>
          <w:rStyle w:val="Bodytext62"/>
          <w:b/>
          <w:bCs/>
          <w:sz w:val="36"/>
          <w:szCs w:val="36"/>
          <w:rtl/>
        </w:rPr>
      </w:pPr>
    </w:p>
    <w:p w:rsidR="003942FE" w:rsidRDefault="003942FE" w:rsidP="003C6E29">
      <w:pPr>
        <w:pStyle w:val="Bodytext61"/>
        <w:shd w:val="clear" w:color="auto" w:fill="auto"/>
        <w:spacing w:before="0" w:line="444" w:lineRule="exact"/>
        <w:ind w:left="40" w:firstLine="0"/>
        <w:rPr>
          <w:rStyle w:val="Bodytext62"/>
          <w:b/>
          <w:bCs/>
          <w:sz w:val="36"/>
          <w:szCs w:val="36"/>
          <w:rtl/>
        </w:rPr>
      </w:pPr>
    </w:p>
    <w:p w:rsidR="003942FE" w:rsidRDefault="003942FE" w:rsidP="003C6E29">
      <w:pPr>
        <w:pStyle w:val="Bodytext61"/>
        <w:shd w:val="clear" w:color="auto" w:fill="auto"/>
        <w:spacing w:before="0" w:line="444" w:lineRule="exact"/>
        <w:ind w:left="40" w:firstLine="0"/>
        <w:rPr>
          <w:rStyle w:val="Bodytext62"/>
          <w:b/>
          <w:bCs/>
          <w:sz w:val="36"/>
          <w:szCs w:val="36"/>
          <w:rtl/>
        </w:rPr>
      </w:pPr>
    </w:p>
    <w:p w:rsidR="003942FE" w:rsidRDefault="003942FE" w:rsidP="003C6E29">
      <w:pPr>
        <w:pStyle w:val="Bodytext61"/>
        <w:shd w:val="clear" w:color="auto" w:fill="auto"/>
        <w:spacing w:before="0" w:line="444" w:lineRule="exact"/>
        <w:ind w:left="40" w:firstLine="0"/>
        <w:rPr>
          <w:rStyle w:val="Bodytext62"/>
          <w:b/>
          <w:bCs/>
          <w:sz w:val="36"/>
          <w:szCs w:val="36"/>
          <w:rtl/>
        </w:rPr>
      </w:pPr>
    </w:p>
    <w:p w:rsidR="003942FE" w:rsidRDefault="003942FE" w:rsidP="003C6E29">
      <w:pPr>
        <w:pStyle w:val="Bodytext61"/>
        <w:shd w:val="clear" w:color="auto" w:fill="auto"/>
        <w:spacing w:before="0" w:line="444" w:lineRule="exact"/>
        <w:ind w:left="40" w:firstLine="0"/>
        <w:rPr>
          <w:rStyle w:val="Bodytext62"/>
          <w:b/>
          <w:bCs/>
          <w:sz w:val="36"/>
          <w:szCs w:val="36"/>
          <w:rtl/>
        </w:rPr>
      </w:pPr>
    </w:p>
    <w:p w:rsidR="003942FE" w:rsidRDefault="003942FE" w:rsidP="003C6E29">
      <w:pPr>
        <w:pStyle w:val="Bodytext61"/>
        <w:shd w:val="clear" w:color="auto" w:fill="auto"/>
        <w:spacing w:before="0" w:line="444" w:lineRule="exact"/>
        <w:ind w:left="40" w:firstLine="0"/>
        <w:rPr>
          <w:rStyle w:val="Bodytext62"/>
          <w:b/>
          <w:bCs/>
          <w:sz w:val="36"/>
          <w:szCs w:val="36"/>
          <w:rtl/>
        </w:rPr>
      </w:pPr>
    </w:p>
    <w:p w:rsidR="003942FE" w:rsidRDefault="003942FE" w:rsidP="003C6E29">
      <w:pPr>
        <w:pStyle w:val="Bodytext61"/>
        <w:shd w:val="clear" w:color="auto" w:fill="auto"/>
        <w:spacing w:before="0" w:line="444" w:lineRule="exact"/>
        <w:ind w:left="40" w:firstLine="0"/>
        <w:rPr>
          <w:rStyle w:val="Bodytext62"/>
          <w:b/>
          <w:bCs/>
          <w:sz w:val="36"/>
          <w:szCs w:val="36"/>
          <w:rtl/>
        </w:rPr>
      </w:pPr>
    </w:p>
    <w:p w:rsidR="006C565E" w:rsidRPr="003942FE" w:rsidRDefault="00856756" w:rsidP="003C6E29">
      <w:pPr>
        <w:pStyle w:val="Bodytext61"/>
        <w:shd w:val="clear" w:color="auto" w:fill="auto"/>
        <w:spacing w:before="0" w:line="444" w:lineRule="exact"/>
        <w:ind w:left="40" w:firstLine="0"/>
        <w:rPr>
          <w:b/>
          <w:bCs/>
          <w:sz w:val="36"/>
          <w:szCs w:val="36"/>
          <w:rtl/>
        </w:rPr>
      </w:pPr>
      <w:r w:rsidRPr="003942FE">
        <w:rPr>
          <w:rStyle w:val="Bodytext62"/>
          <w:b/>
          <w:bCs/>
          <w:sz w:val="36"/>
          <w:szCs w:val="36"/>
          <w:rtl/>
        </w:rPr>
        <w:lastRenderedPageBreak/>
        <w:t>הערות לפרק ששה</w:t>
      </w:r>
      <w:r w:rsidRPr="003942FE">
        <w:rPr>
          <w:rStyle w:val="Bodytext62"/>
          <w:b/>
          <w:bCs/>
          <w:sz w:val="36"/>
          <w:szCs w:val="36"/>
          <w:shd w:val="clear" w:color="auto" w:fill="80FFFF"/>
          <w:rtl/>
        </w:rPr>
        <w:t>-</w:t>
      </w:r>
      <w:r w:rsidRPr="003942FE">
        <w:rPr>
          <w:rStyle w:val="Bodytext62"/>
          <w:b/>
          <w:bCs/>
          <w:sz w:val="36"/>
          <w:szCs w:val="36"/>
          <w:rtl/>
        </w:rPr>
        <w:t>עש</w:t>
      </w:r>
      <w:r w:rsidRPr="003942FE">
        <w:rPr>
          <w:rStyle w:val="Bodytext62"/>
          <w:b/>
          <w:bCs/>
          <w:sz w:val="36"/>
          <w:szCs w:val="36"/>
          <w:shd w:val="clear" w:color="auto" w:fill="80FFFF"/>
          <w:rtl/>
        </w:rPr>
        <w:t>ר</w:t>
      </w:r>
    </w:p>
    <w:p w:rsidR="006C565E" w:rsidRPr="00451E56" w:rsidRDefault="00856756" w:rsidP="003C6E29">
      <w:pPr>
        <w:pStyle w:val="Bodytext61"/>
        <w:numPr>
          <w:ilvl w:val="0"/>
          <w:numId w:val="17"/>
        </w:numPr>
        <w:shd w:val="clear" w:color="auto" w:fill="auto"/>
        <w:tabs>
          <w:tab w:val="left" w:pos="550"/>
        </w:tabs>
        <w:spacing w:before="0" w:line="444" w:lineRule="exact"/>
        <w:ind w:left="40" w:firstLine="0"/>
        <w:rPr>
          <w:sz w:val="32"/>
          <w:szCs w:val="32"/>
          <w:rtl/>
        </w:rPr>
      </w:pPr>
      <w:r w:rsidRPr="00451E56">
        <w:rPr>
          <w:rStyle w:val="Bodytext62"/>
          <w:sz w:val="32"/>
          <w:szCs w:val="32"/>
          <w:rtl/>
        </w:rPr>
        <w:t xml:space="preserve">מיומנו, ספטמבר </w:t>
      </w:r>
      <w:r w:rsidRPr="00451E56">
        <w:rPr>
          <w:rStyle w:val="Bodytext62"/>
          <w:sz w:val="32"/>
          <w:szCs w:val="32"/>
          <w:shd w:val="clear" w:color="auto" w:fill="80FFFF"/>
          <w:rtl/>
        </w:rPr>
        <w:t>1</w:t>
      </w:r>
      <w:r w:rsidRPr="00451E56">
        <w:rPr>
          <w:rStyle w:val="Bodytext62"/>
          <w:sz w:val="32"/>
          <w:szCs w:val="32"/>
          <w:rtl/>
        </w:rPr>
        <w:t>961</w:t>
      </w:r>
      <w:r w:rsidRPr="00451E56">
        <w:rPr>
          <w:rStyle w:val="Bodytext62"/>
          <w:sz w:val="32"/>
          <w:szCs w:val="32"/>
          <w:shd w:val="clear" w:color="auto" w:fill="80FFFF"/>
          <w:rtl/>
        </w:rPr>
        <w:t>.</w:t>
      </w:r>
    </w:p>
    <w:p w:rsidR="006C565E" w:rsidRPr="00451E56" w:rsidRDefault="00856756" w:rsidP="003C6E29">
      <w:pPr>
        <w:pStyle w:val="Bodytext61"/>
        <w:numPr>
          <w:ilvl w:val="0"/>
          <w:numId w:val="17"/>
        </w:numPr>
        <w:shd w:val="clear" w:color="auto" w:fill="auto"/>
        <w:tabs>
          <w:tab w:val="left" w:pos="568"/>
        </w:tabs>
        <w:spacing w:before="0" w:line="444" w:lineRule="exact"/>
        <w:ind w:left="40" w:firstLine="0"/>
        <w:rPr>
          <w:sz w:val="32"/>
          <w:szCs w:val="32"/>
          <w:rtl/>
        </w:rPr>
      </w:pPr>
      <w:r w:rsidRPr="00451E56">
        <w:rPr>
          <w:rStyle w:val="Bodytext62"/>
          <w:sz w:val="32"/>
          <w:szCs w:val="32"/>
          <w:rtl/>
        </w:rPr>
        <w:t>מכתב אל גאולה כהן בשנות השישים המוקדמות.</w:t>
      </w:r>
    </w:p>
    <w:p w:rsidR="006C565E" w:rsidRPr="00451E56" w:rsidRDefault="00856756" w:rsidP="003C6E29">
      <w:pPr>
        <w:pStyle w:val="Bodytext61"/>
        <w:numPr>
          <w:ilvl w:val="0"/>
          <w:numId w:val="17"/>
        </w:numPr>
        <w:shd w:val="clear" w:color="auto" w:fill="auto"/>
        <w:tabs>
          <w:tab w:val="left" w:pos="628"/>
        </w:tabs>
        <w:spacing w:before="0" w:line="444" w:lineRule="exact"/>
        <w:ind w:left="40" w:firstLine="0"/>
        <w:rPr>
          <w:sz w:val="32"/>
          <w:szCs w:val="32"/>
          <w:rtl/>
        </w:rPr>
      </w:pPr>
      <w:r w:rsidRPr="00451E56">
        <w:rPr>
          <w:rStyle w:val="Bodytext62"/>
          <w:sz w:val="32"/>
          <w:szCs w:val="32"/>
          <w:rtl/>
        </w:rPr>
        <w:t xml:space="preserve">מיומנו, </w:t>
      </w:r>
      <w:r w:rsidRPr="00451E56">
        <w:rPr>
          <w:rStyle w:val="Bodytext62"/>
          <w:sz w:val="32"/>
          <w:szCs w:val="32"/>
          <w:shd w:val="clear" w:color="auto" w:fill="80FFFF"/>
          <w:rtl/>
        </w:rPr>
        <w:t>1</w:t>
      </w:r>
      <w:r w:rsidRPr="00451E56">
        <w:rPr>
          <w:rStyle w:val="Bodytext62"/>
          <w:sz w:val="32"/>
          <w:szCs w:val="32"/>
          <w:rtl/>
        </w:rPr>
        <w:t>959</w:t>
      </w:r>
      <w:r w:rsidRPr="00451E56">
        <w:rPr>
          <w:rStyle w:val="Bodytext62"/>
          <w:sz w:val="32"/>
          <w:szCs w:val="32"/>
          <w:shd w:val="clear" w:color="auto" w:fill="80FFFF"/>
          <w:rtl/>
        </w:rPr>
        <w:t>.</w:t>
      </w:r>
    </w:p>
    <w:p w:rsidR="006C565E" w:rsidRPr="00451E56" w:rsidRDefault="00856756" w:rsidP="003C6E29">
      <w:pPr>
        <w:pStyle w:val="Bodytext61"/>
        <w:numPr>
          <w:ilvl w:val="0"/>
          <w:numId w:val="17"/>
        </w:numPr>
        <w:shd w:val="clear" w:color="auto" w:fill="auto"/>
        <w:tabs>
          <w:tab w:val="left" w:pos="562"/>
        </w:tabs>
        <w:spacing w:before="0" w:line="444" w:lineRule="exact"/>
        <w:ind w:left="40" w:firstLine="0"/>
        <w:rPr>
          <w:sz w:val="32"/>
          <w:szCs w:val="32"/>
          <w:rtl/>
        </w:rPr>
      </w:pPr>
      <w:r w:rsidRPr="00451E56">
        <w:rPr>
          <w:rStyle w:val="Bodytext62"/>
          <w:sz w:val="32"/>
          <w:szCs w:val="32"/>
          <w:rtl/>
        </w:rPr>
        <w:t xml:space="preserve">מיומנו, </w:t>
      </w:r>
      <w:r w:rsidRPr="00451E56">
        <w:rPr>
          <w:rStyle w:val="Bodytext62"/>
          <w:sz w:val="32"/>
          <w:szCs w:val="32"/>
          <w:shd w:val="clear" w:color="auto" w:fill="80FFFF"/>
          <w:rtl/>
        </w:rPr>
        <w:t>1</w:t>
      </w:r>
      <w:r w:rsidRPr="00451E56">
        <w:rPr>
          <w:rStyle w:val="Bodytext62"/>
          <w:sz w:val="32"/>
          <w:szCs w:val="32"/>
          <w:rtl/>
        </w:rPr>
        <w:t>961</w:t>
      </w:r>
      <w:r w:rsidRPr="00451E56">
        <w:rPr>
          <w:rStyle w:val="Bodytext62"/>
          <w:sz w:val="32"/>
          <w:szCs w:val="32"/>
          <w:shd w:val="clear" w:color="auto" w:fill="80FFFF"/>
          <w:rtl/>
        </w:rPr>
        <w:t>.</w:t>
      </w:r>
    </w:p>
    <w:p w:rsidR="006C565E" w:rsidRPr="00451E56" w:rsidRDefault="00856756" w:rsidP="003C6E29">
      <w:pPr>
        <w:pStyle w:val="Bodytext61"/>
        <w:numPr>
          <w:ilvl w:val="0"/>
          <w:numId w:val="17"/>
        </w:numPr>
        <w:shd w:val="clear" w:color="auto" w:fill="auto"/>
        <w:tabs>
          <w:tab w:val="left" w:pos="556"/>
        </w:tabs>
        <w:spacing w:before="0" w:line="444" w:lineRule="exact"/>
        <w:ind w:left="40" w:firstLine="0"/>
        <w:rPr>
          <w:sz w:val="32"/>
          <w:szCs w:val="32"/>
          <w:rtl/>
        </w:rPr>
      </w:pPr>
      <w:r w:rsidRPr="00451E56">
        <w:rPr>
          <w:rStyle w:val="Bodytext62"/>
          <w:sz w:val="32"/>
          <w:szCs w:val="32"/>
          <w:rtl/>
        </w:rPr>
        <w:t>מיומנו, תמוז תשכ״א.</w:t>
      </w:r>
    </w:p>
    <w:p w:rsidR="006C565E" w:rsidRPr="00451E56" w:rsidRDefault="00856756" w:rsidP="003C6E29">
      <w:pPr>
        <w:pStyle w:val="Bodytext61"/>
        <w:numPr>
          <w:ilvl w:val="0"/>
          <w:numId w:val="17"/>
        </w:numPr>
        <w:shd w:val="clear" w:color="auto" w:fill="auto"/>
        <w:tabs>
          <w:tab w:val="left" w:pos="574"/>
        </w:tabs>
        <w:spacing w:before="0" w:after="126" w:line="270" w:lineRule="exact"/>
        <w:ind w:left="40" w:firstLine="0"/>
        <w:rPr>
          <w:sz w:val="32"/>
          <w:szCs w:val="32"/>
          <w:rtl/>
        </w:rPr>
      </w:pPr>
      <w:r w:rsidRPr="00451E56">
        <w:rPr>
          <w:rStyle w:val="Bodytext62"/>
          <w:sz w:val="32"/>
          <w:szCs w:val="32"/>
          <w:shd w:val="clear" w:color="auto" w:fill="80FFFF"/>
          <w:rtl/>
        </w:rPr>
        <w:t>״</w:t>
      </w:r>
      <w:r w:rsidRPr="00451E56">
        <w:rPr>
          <w:rStyle w:val="Bodytext62"/>
          <w:sz w:val="32"/>
          <w:szCs w:val="32"/>
          <w:rtl/>
        </w:rPr>
        <w:t>סלם</w:t>
      </w:r>
      <w:r w:rsidRPr="00451E56">
        <w:rPr>
          <w:rStyle w:val="Bodytext62"/>
          <w:sz w:val="32"/>
          <w:szCs w:val="32"/>
          <w:shd w:val="clear" w:color="auto" w:fill="80FFFF"/>
          <w:rtl/>
        </w:rPr>
        <w:t>״</w:t>
      </w:r>
      <w:r w:rsidRPr="00451E56">
        <w:rPr>
          <w:rStyle w:val="Bodytext62"/>
          <w:sz w:val="32"/>
          <w:szCs w:val="32"/>
          <w:rtl/>
        </w:rPr>
        <w:t xml:space="preserve"> גליון ג׳ שנה י</w:t>
      </w:r>
      <w:r w:rsidRPr="00451E56">
        <w:rPr>
          <w:rStyle w:val="Bodytext62"/>
          <w:sz w:val="32"/>
          <w:szCs w:val="32"/>
          <w:shd w:val="clear" w:color="auto" w:fill="80FFFF"/>
          <w:rtl/>
        </w:rPr>
        <w:t>״</w:t>
      </w:r>
      <w:r w:rsidRPr="00451E56">
        <w:rPr>
          <w:rStyle w:val="Bodytext62"/>
          <w:sz w:val="32"/>
          <w:szCs w:val="32"/>
          <w:rtl/>
        </w:rPr>
        <w:t>ד תשרי תשכ״ד.</w:t>
      </w:r>
    </w:p>
    <w:p w:rsidR="006C565E" w:rsidRPr="00451E56" w:rsidRDefault="00856756" w:rsidP="003C6E29">
      <w:pPr>
        <w:pStyle w:val="Bodytext61"/>
        <w:numPr>
          <w:ilvl w:val="0"/>
          <w:numId w:val="17"/>
        </w:numPr>
        <w:shd w:val="clear" w:color="auto" w:fill="auto"/>
        <w:tabs>
          <w:tab w:val="left" w:pos="562"/>
        </w:tabs>
        <w:spacing w:before="0" w:after="174" w:line="270" w:lineRule="exact"/>
        <w:ind w:left="40" w:firstLine="0"/>
        <w:rPr>
          <w:sz w:val="32"/>
          <w:szCs w:val="32"/>
          <w:rtl/>
        </w:rPr>
      </w:pPr>
      <w:r w:rsidRPr="00451E56">
        <w:rPr>
          <w:rStyle w:val="Bodytext62"/>
          <w:sz w:val="32"/>
          <w:szCs w:val="32"/>
          <w:rtl/>
        </w:rPr>
        <w:t>שם.</w:t>
      </w:r>
    </w:p>
    <w:p w:rsidR="006C565E" w:rsidRPr="00451E56" w:rsidRDefault="00856756" w:rsidP="003C6E29">
      <w:pPr>
        <w:pStyle w:val="Bodytext61"/>
        <w:numPr>
          <w:ilvl w:val="0"/>
          <w:numId w:val="17"/>
        </w:numPr>
        <w:shd w:val="clear" w:color="auto" w:fill="auto"/>
        <w:tabs>
          <w:tab w:val="left" w:pos="574"/>
        </w:tabs>
        <w:spacing w:before="0" w:after="40" w:line="270" w:lineRule="exact"/>
        <w:ind w:left="40" w:firstLine="0"/>
        <w:rPr>
          <w:sz w:val="32"/>
          <w:szCs w:val="32"/>
          <w:rtl/>
        </w:rPr>
      </w:pPr>
      <w:r w:rsidRPr="00451E56">
        <w:rPr>
          <w:rStyle w:val="Bodytext62"/>
          <w:sz w:val="32"/>
          <w:szCs w:val="32"/>
          <w:shd w:val="clear" w:color="auto" w:fill="80FFFF"/>
          <w:rtl/>
        </w:rPr>
        <w:t>״</w:t>
      </w:r>
      <w:r w:rsidRPr="00451E56">
        <w:rPr>
          <w:rStyle w:val="Bodytext62"/>
          <w:sz w:val="32"/>
          <w:szCs w:val="32"/>
          <w:rtl/>
        </w:rPr>
        <w:t xml:space="preserve">שירת אצ״ג </w:t>
      </w:r>
      <w:r w:rsidRPr="00451E56">
        <w:rPr>
          <w:rStyle w:val="Bodytext62"/>
          <w:sz w:val="32"/>
          <w:szCs w:val="32"/>
          <w:shd w:val="clear" w:color="auto" w:fill="80FFFF"/>
          <w:rtl/>
        </w:rPr>
        <w:t>־</w:t>
      </w:r>
      <w:r w:rsidRPr="00451E56">
        <w:rPr>
          <w:rStyle w:val="Bodytext62"/>
          <w:sz w:val="32"/>
          <w:szCs w:val="32"/>
          <w:rtl/>
        </w:rPr>
        <w:t xml:space="preserve"> חידוש הנבואה</w:t>
      </w:r>
      <w:r w:rsidRPr="00451E56">
        <w:rPr>
          <w:rStyle w:val="Bodytext62"/>
          <w:sz w:val="32"/>
          <w:szCs w:val="32"/>
          <w:shd w:val="clear" w:color="auto" w:fill="80FFFF"/>
          <w:rtl/>
        </w:rPr>
        <w:t>״,</w:t>
      </w:r>
      <w:r w:rsidRPr="00451E56">
        <w:rPr>
          <w:rStyle w:val="Bodytext62"/>
          <w:sz w:val="32"/>
          <w:szCs w:val="32"/>
          <w:rtl/>
        </w:rPr>
        <w:t xml:space="preserve"> </w:t>
      </w:r>
      <w:r w:rsidRPr="00451E56">
        <w:rPr>
          <w:rStyle w:val="Bodytext62"/>
          <w:sz w:val="32"/>
          <w:szCs w:val="32"/>
          <w:shd w:val="clear" w:color="auto" w:fill="80FFFF"/>
          <w:rtl/>
        </w:rPr>
        <w:t>״</w:t>
      </w:r>
      <w:r w:rsidRPr="00451E56">
        <w:rPr>
          <w:rStyle w:val="Bodytext62"/>
          <w:sz w:val="32"/>
          <w:szCs w:val="32"/>
          <w:rtl/>
        </w:rPr>
        <w:t>הגיונות ישראל</w:t>
      </w:r>
      <w:r w:rsidRPr="00451E56">
        <w:rPr>
          <w:rStyle w:val="Bodytext62"/>
          <w:sz w:val="32"/>
          <w:szCs w:val="32"/>
          <w:shd w:val="clear" w:color="auto" w:fill="80FFFF"/>
          <w:rtl/>
        </w:rPr>
        <w:t>״,</w:t>
      </w:r>
      <w:r w:rsidRPr="00451E56">
        <w:rPr>
          <w:rStyle w:val="Bodytext62"/>
          <w:sz w:val="32"/>
          <w:szCs w:val="32"/>
          <w:rtl/>
        </w:rPr>
        <w:t xml:space="preserve"> ישראל אלדד, עמ</w:t>
      </w:r>
      <w:r w:rsidRPr="00451E56">
        <w:rPr>
          <w:rStyle w:val="Bodytext62"/>
          <w:sz w:val="32"/>
          <w:szCs w:val="32"/>
          <w:shd w:val="clear" w:color="auto" w:fill="80FFFF"/>
          <w:rtl/>
        </w:rPr>
        <w:t>י</w:t>
      </w:r>
      <w:r w:rsidRPr="00451E56">
        <w:rPr>
          <w:rStyle w:val="Bodytext62"/>
          <w:sz w:val="32"/>
          <w:szCs w:val="32"/>
          <w:rtl/>
        </w:rPr>
        <w:t xml:space="preserve"> 293 הוצאת יאיר תשמ״א.</w:t>
      </w:r>
    </w:p>
    <w:p w:rsidR="006C565E" w:rsidRDefault="00856756" w:rsidP="003C6E29">
      <w:pPr>
        <w:pStyle w:val="Bodytext61"/>
        <w:numPr>
          <w:ilvl w:val="0"/>
          <w:numId w:val="17"/>
        </w:numPr>
        <w:shd w:val="clear" w:color="auto" w:fill="auto"/>
        <w:tabs>
          <w:tab w:val="left" w:pos="574"/>
        </w:tabs>
        <w:spacing w:before="0" w:line="438" w:lineRule="exact"/>
        <w:ind w:left="40" w:firstLine="0"/>
        <w:rPr>
          <w:sz w:val="32"/>
          <w:szCs w:val="32"/>
        </w:rPr>
      </w:pPr>
      <w:r w:rsidRPr="00451E56">
        <w:rPr>
          <w:rStyle w:val="Bodytext62"/>
          <w:sz w:val="32"/>
          <w:szCs w:val="32"/>
          <w:shd w:val="clear" w:color="auto" w:fill="80FFFF"/>
          <w:rtl/>
        </w:rPr>
        <w:t>״</w:t>
      </w:r>
      <w:r w:rsidRPr="00451E56">
        <w:rPr>
          <w:rStyle w:val="Bodytext62"/>
          <w:sz w:val="32"/>
          <w:szCs w:val="32"/>
          <w:rtl/>
        </w:rPr>
        <w:t>הבוקר</w:t>
      </w:r>
      <w:r w:rsidRPr="00451E56">
        <w:rPr>
          <w:rStyle w:val="Bodytext62"/>
          <w:sz w:val="32"/>
          <w:szCs w:val="32"/>
          <w:shd w:val="clear" w:color="auto" w:fill="80FFFF"/>
          <w:rtl/>
        </w:rPr>
        <w:t>״</w:t>
      </w:r>
      <w:r w:rsidRPr="00451E56">
        <w:rPr>
          <w:rStyle w:val="Bodytext62"/>
          <w:sz w:val="32"/>
          <w:szCs w:val="32"/>
          <w:rtl/>
        </w:rPr>
        <w:t xml:space="preserve"> 21.3.60, נדפס שוב ב״הגיונות ישראל</w:t>
      </w:r>
      <w:r w:rsidRPr="00451E56">
        <w:rPr>
          <w:rStyle w:val="Bodytext62"/>
          <w:sz w:val="32"/>
          <w:szCs w:val="32"/>
          <w:shd w:val="clear" w:color="auto" w:fill="80FFFF"/>
          <w:rtl/>
        </w:rPr>
        <w:t>״</w:t>
      </w:r>
      <w:r w:rsidRPr="00451E56">
        <w:rPr>
          <w:rStyle w:val="Bodytext62"/>
          <w:sz w:val="32"/>
          <w:szCs w:val="32"/>
          <w:rtl/>
        </w:rPr>
        <w:t xml:space="preserve"> עמ</w:t>
      </w:r>
      <w:r w:rsidRPr="00451E56">
        <w:rPr>
          <w:rStyle w:val="Bodytext62"/>
          <w:sz w:val="32"/>
          <w:szCs w:val="32"/>
          <w:shd w:val="clear" w:color="auto" w:fill="80FFFF"/>
          <w:rtl/>
        </w:rPr>
        <w:t>י</w:t>
      </w:r>
      <w:r w:rsidRPr="00451E56">
        <w:rPr>
          <w:rStyle w:val="Bodytext62"/>
          <w:sz w:val="32"/>
          <w:szCs w:val="32"/>
          <w:rtl/>
        </w:rPr>
        <w:t xml:space="preserve"> 300</w:t>
      </w:r>
      <w:r w:rsidRPr="00451E56">
        <w:rPr>
          <w:rStyle w:val="Bodytext62"/>
          <w:sz w:val="32"/>
          <w:szCs w:val="32"/>
          <w:shd w:val="clear" w:color="auto" w:fill="80FFFF"/>
          <w:rtl/>
        </w:rPr>
        <w:t>-</w:t>
      </w:r>
      <w:r w:rsidRPr="00451E56">
        <w:rPr>
          <w:rStyle w:val="Bodytext62"/>
          <w:sz w:val="32"/>
          <w:szCs w:val="32"/>
          <w:rtl/>
        </w:rPr>
        <w:t>293.</w:t>
      </w:r>
    </w:p>
    <w:p w:rsidR="0030354C" w:rsidRDefault="0030354C" w:rsidP="003C6E29">
      <w:pPr>
        <w:pStyle w:val="Bodytext61"/>
        <w:numPr>
          <w:ilvl w:val="0"/>
          <w:numId w:val="17"/>
        </w:numPr>
        <w:shd w:val="clear" w:color="auto" w:fill="auto"/>
        <w:tabs>
          <w:tab w:val="left" w:pos="574"/>
        </w:tabs>
        <w:spacing w:before="0" w:line="438" w:lineRule="exact"/>
        <w:ind w:left="40" w:firstLine="0"/>
        <w:rPr>
          <w:sz w:val="32"/>
          <w:szCs w:val="32"/>
        </w:rPr>
      </w:pPr>
      <w:r>
        <w:rPr>
          <w:rFonts w:hint="cs"/>
          <w:sz w:val="32"/>
          <w:szCs w:val="32"/>
          <w:rtl/>
        </w:rPr>
        <w:t>מכתב של אצ"ג אל אלדד מי"ב תשרי תשכ"ב</w:t>
      </w:r>
    </w:p>
    <w:p w:rsidR="0030354C" w:rsidRDefault="0030354C" w:rsidP="003C6E29">
      <w:pPr>
        <w:pStyle w:val="Bodytext61"/>
        <w:numPr>
          <w:ilvl w:val="0"/>
          <w:numId w:val="17"/>
        </w:numPr>
        <w:shd w:val="clear" w:color="auto" w:fill="auto"/>
        <w:tabs>
          <w:tab w:val="left" w:pos="574"/>
        </w:tabs>
        <w:spacing w:before="0" w:line="438" w:lineRule="exact"/>
        <w:ind w:left="40" w:firstLine="0"/>
        <w:rPr>
          <w:sz w:val="32"/>
          <w:szCs w:val="32"/>
        </w:rPr>
      </w:pPr>
      <w:r>
        <w:rPr>
          <w:rFonts w:hint="cs"/>
          <w:sz w:val="32"/>
          <w:szCs w:val="32"/>
          <w:rtl/>
        </w:rPr>
        <w:t>מיומנו, כ"ח ניסן תשי"ג</w:t>
      </w:r>
    </w:p>
    <w:p w:rsidR="00732DF6" w:rsidRPr="00451E56" w:rsidRDefault="00732DF6" w:rsidP="003C6E29">
      <w:pPr>
        <w:rPr>
          <w:sz w:val="32"/>
          <w:szCs w:val="32"/>
          <w:rtl/>
        </w:rPr>
      </w:pPr>
      <w:r w:rsidRPr="00451E56">
        <w:rPr>
          <w:rStyle w:val="Bodytext62"/>
          <w:rFonts w:eastAsia="Arial Unicode MS"/>
          <w:sz w:val="32"/>
          <w:szCs w:val="32"/>
          <w:rtl/>
        </w:rPr>
        <w:tab/>
        <w:t>.</w:t>
      </w:r>
    </w:p>
    <w:p w:rsidR="006C565E" w:rsidRPr="00451E56" w:rsidRDefault="00856756" w:rsidP="003C6E29">
      <w:pPr>
        <w:pStyle w:val="Bodytext61"/>
        <w:numPr>
          <w:ilvl w:val="1"/>
          <w:numId w:val="17"/>
        </w:numPr>
        <w:shd w:val="clear" w:color="auto" w:fill="auto"/>
        <w:tabs>
          <w:tab w:val="left" w:pos="568"/>
        </w:tabs>
        <w:spacing w:before="0" w:line="438" w:lineRule="exact"/>
        <w:ind w:left="40" w:firstLine="0"/>
        <w:rPr>
          <w:sz w:val="32"/>
          <w:szCs w:val="32"/>
          <w:rtl/>
        </w:rPr>
      </w:pPr>
      <w:r w:rsidRPr="00451E56">
        <w:rPr>
          <w:rStyle w:val="Bodytext62"/>
          <w:sz w:val="32"/>
          <w:szCs w:val="32"/>
          <w:rtl/>
        </w:rPr>
        <w:t>שם, כ״ב תמוז תשי״ח.</w:t>
      </w:r>
    </w:p>
    <w:p w:rsidR="006C565E" w:rsidRDefault="00856756" w:rsidP="003C6E29">
      <w:pPr>
        <w:pStyle w:val="Bodytext61"/>
        <w:numPr>
          <w:ilvl w:val="1"/>
          <w:numId w:val="17"/>
        </w:numPr>
        <w:shd w:val="clear" w:color="auto" w:fill="auto"/>
        <w:tabs>
          <w:tab w:val="left" w:pos="548"/>
        </w:tabs>
        <w:spacing w:before="0" w:line="450" w:lineRule="exact"/>
        <w:ind w:left="20" w:firstLine="0"/>
        <w:jc w:val="left"/>
        <w:rPr>
          <w:sz w:val="32"/>
          <w:szCs w:val="32"/>
        </w:rPr>
      </w:pPr>
      <w:r w:rsidRPr="0030354C">
        <w:rPr>
          <w:rStyle w:val="Bodytext62"/>
          <w:sz w:val="32"/>
          <w:szCs w:val="32"/>
          <w:rtl/>
        </w:rPr>
        <w:t>שם, כ</w:t>
      </w:r>
      <w:r w:rsidRPr="0030354C">
        <w:rPr>
          <w:rStyle w:val="Bodytext62"/>
          <w:sz w:val="32"/>
          <w:szCs w:val="32"/>
          <w:shd w:val="clear" w:color="auto" w:fill="80FFFF"/>
          <w:rtl/>
        </w:rPr>
        <w:t>״ד</w:t>
      </w:r>
      <w:r w:rsidRPr="0030354C">
        <w:rPr>
          <w:rStyle w:val="Bodytext62"/>
          <w:sz w:val="32"/>
          <w:szCs w:val="32"/>
          <w:rtl/>
        </w:rPr>
        <w:t xml:space="preserve"> אב תשי״ז. היה זה בזמן שהוגש נגד אלדד גליון אישום בפרשת רצח ק</w:t>
      </w:r>
      <w:r w:rsidRPr="0030354C">
        <w:rPr>
          <w:rStyle w:val="Bodytext62"/>
          <w:sz w:val="32"/>
          <w:szCs w:val="32"/>
          <w:shd w:val="clear" w:color="auto" w:fill="80FFFF"/>
          <w:rtl/>
        </w:rPr>
        <w:t>ס</w:t>
      </w:r>
      <w:r w:rsidRPr="0030354C">
        <w:rPr>
          <w:rStyle w:val="Bodytext62"/>
          <w:sz w:val="32"/>
          <w:szCs w:val="32"/>
          <w:rtl/>
        </w:rPr>
        <w:t>טנר.</w:t>
      </w:r>
    </w:p>
    <w:p w:rsidR="0030354C" w:rsidRPr="0030354C" w:rsidRDefault="0030354C" w:rsidP="003C6E29">
      <w:pPr>
        <w:pStyle w:val="Bodytext61"/>
        <w:numPr>
          <w:ilvl w:val="1"/>
          <w:numId w:val="17"/>
        </w:numPr>
        <w:shd w:val="clear" w:color="auto" w:fill="auto"/>
        <w:tabs>
          <w:tab w:val="left" w:pos="548"/>
        </w:tabs>
        <w:spacing w:before="0" w:line="450" w:lineRule="exact"/>
        <w:ind w:left="20" w:firstLine="0"/>
        <w:jc w:val="left"/>
        <w:rPr>
          <w:sz w:val="32"/>
          <w:szCs w:val="32"/>
          <w:rtl/>
        </w:rPr>
      </w:pPr>
      <w:r>
        <w:rPr>
          <w:rFonts w:hint="cs"/>
          <w:sz w:val="32"/>
          <w:szCs w:val="32"/>
          <w:rtl/>
        </w:rPr>
        <w:t>מיומנו, כ"ה תמוז תשי"ג</w:t>
      </w:r>
    </w:p>
    <w:p w:rsidR="006C565E" w:rsidRPr="00451E56" w:rsidRDefault="00856756" w:rsidP="003C6E29">
      <w:pPr>
        <w:pStyle w:val="Bodytext61"/>
        <w:numPr>
          <w:ilvl w:val="1"/>
          <w:numId w:val="17"/>
        </w:numPr>
        <w:shd w:val="clear" w:color="auto" w:fill="auto"/>
        <w:tabs>
          <w:tab w:val="left" w:pos="542"/>
        </w:tabs>
        <w:spacing w:before="0" w:line="450" w:lineRule="exact"/>
        <w:ind w:left="20" w:firstLine="0"/>
        <w:jc w:val="left"/>
        <w:rPr>
          <w:sz w:val="32"/>
          <w:szCs w:val="32"/>
          <w:rtl/>
        </w:rPr>
      </w:pPr>
      <w:r w:rsidRPr="00451E56">
        <w:rPr>
          <w:rStyle w:val="Bodytext62"/>
          <w:sz w:val="32"/>
          <w:szCs w:val="32"/>
          <w:rtl/>
        </w:rPr>
        <w:t>מכתב של אלדד לאור</w:t>
      </w:r>
      <w:r w:rsidRPr="00451E56">
        <w:rPr>
          <w:rStyle w:val="Bodytext62"/>
          <w:sz w:val="32"/>
          <w:szCs w:val="32"/>
          <w:shd w:val="clear" w:color="auto" w:fill="80FFFF"/>
          <w:rtl/>
        </w:rPr>
        <w:t>י</w:t>
      </w:r>
      <w:r w:rsidRPr="00451E56">
        <w:rPr>
          <w:rStyle w:val="Bodytext62"/>
          <w:sz w:val="32"/>
          <w:szCs w:val="32"/>
          <w:rtl/>
        </w:rPr>
        <w:t xml:space="preserve">־צבי, י׳ בחשוון </w:t>
      </w:r>
      <w:r w:rsidR="00624DFD">
        <w:rPr>
          <w:rStyle w:val="Bodytext62"/>
          <w:rFonts w:hint="cs"/>
          <w:sz w:val="32"/>
          <w:szCs w:val="32"/>
          <w:rtl/>
        </w:rPr>
        <w:t>ת</w:t>
      </w:r>
      <w:r w:rsidRPr="00451E56">
        <w:rPr>
          <w:rStyle w:val="Bodytext62"/>
          <w:sz w:val="32"/>
          <w:szCs w:val="32"/>
          <w:rtl/>
        </w:rPr>
        <w:t>ש</w:t>
      </w:r>
      <w:r w:rsidRPr="00451E56">
        <w:rPr>
          <w:rStyle w:val="Bodytext62"/>
          <w:sz w:val="32"/>
          <w:szCs w:val="32"/>
          <w:shd w:val="clear" w:color="auto" w:fill="80FFFF"/>
          <w:rtl/>
        </w:rPr>
        <w:t>י״׳ד</w:t>
      </w:r>
      <w:r w:rsidRPr="00451E56">
        <w:rPr>
          <w:rStyle w:val="Bodytext62"/>
          <w:sz w:val="32"/>
          <w:szCs w:val="32"/>
          <w:rtl/>
        </w:rPr>
        <w:t>.</w:t>
      </w:r>
    </w:p>
    <w:p w:rsidR="006C565E" w:rsidRPr="00451E56" w:rsidRDefault="00856756" w:rsidP="003C6E29">
      <w:pPr>
        <w:pStyle w:val="Bodytext61"/>
        <w:numPr>
          <w:ilvl w:val="1"/>
          <w:numId w:val="17"/>
        </w:numPr>
        <w:shd w:val="clear" w:color="auto" w:fill="auto"/>
        <w:tabs>
          <w:tab w:val="left" w:pos="602"/>
        </w:tabs>
        <w:spacing w:before="0" w:line="450" w:lineRule="exact"/>
        <w:ind w:left="20" w:firstLine="0"/>
        <w:jc w:val="left"/>
        <w:rPr>
          <w:sz w:val="32"/>
          <w:szCs w:val="32"/>
          <w:rtl/>
        </w:rPr>
      </w:pPr>
      <w:r w:rsidRPr="00451E56">
        <w:rPr>
          <w:rStyle w:val="Bodytext62"/>
          <w:sz w:val="32"/>
          <w:szCs w:val="32"/>
          <w:rtl/>
        </w:rPr>
        <w:t>מיומנו</w:t>
      </w:r>
      <w:r w:rsidRPr="00451E56">
        <w:rPr>
          <w:rStyle w:val="Bodytext62"/>
          <w:sz w:val="32"/>
          <w:szCs w:val="32"/>
          <w:shd w:val="clear" w:color="auto" w:fill="80FFFF"/>
          <w:rtl/>
        </w:rPr>
        <w:t>,</w:t>
      </w:r>
      <w:r w:rsidRPr="00451E56">
        <w:rPr>
          <w:rStyle w:val="Bodytext62"/>
          <w:sz w:val="32"/>
          <w:szCs w:val="32"/>
          <w:rtl/>
        </w:rPr>
        <w:t xml:space="preserve"> ל</w:t>
      </w:r>
      <w:r w:rsidRPr="00451E56">
        <w:rPr>
          <w:rStyle w:val="Bodytext62"/>
          <w:sz w:val="32"/>
          <w:szCs w:val="32"/>
          <w:shd w:val="clear" w:color="auto" w:fill="80FFFF"/>
          <w:rtl/>
        </w:rPr>
        <w:t>׳</w:t>
      </w:r>
      <w:r w:rsidRPr="00451E56">
        <w:rPr>
          <w:rStyle w:val="Bodytext62"/>
          <w:sz w:val="32"/>
          <w:szCs w:val="32"/>
          <w:rtl/>
        </w:rPr>
        <w:t xml:space="preserve"> </w:t>
      </w:r>
      <w:r w:rsidRPr="00451E56">
        <w:rPr>
          <w:rStyle w:val="Bodytext62"/>
          <w:sz w:val="32"/>
          <w:szCs w:val="32"/>
          <w:shd w:val="clear" w:color="auto" w:fill="80FFFF"/>
          <w:rtl/>
        </w:rPr>
        <w:t>ס</w:t>
      </w:r>
      <w:r w:rsidRPr="00451E56">
        <w:rPr>
          <w:rStyle w:val="Bodytext62"/>
          <w:sz w:val="32"/>
          <w:szCs w:val="32"/>
          <w:rtl/>
        </w:rPr>
        <w:t>יוון תשי</w:t>
      </w:r>
      <w:r w:rsidRPr="00451E56">
        <w:rPr>
          <w:rStyle w:val="Bodytext62"/>
          <w:sz w:val="32"/>
          <w:szCs w:val="32"/>
          <w:shd w:val="clear" w:color="auto" w:fill="80FFFF"/>
          <w:rtl/>
        </w:rPr>
        <w:t>״</w:t>
      </w:r>
      <w:r w:rsidRPr="00451E56">
        <w:rPr>
          <w:rStyle w:val="Bodytext62"/>
          <w:sz w:val="32"/>
          <w:szCs w:val="32"/>
          <w:rtl/>
        </w:rPr>
        <w:t>ח.</w:t>
      </w:r>
    </w:p>
    <w:p w:rsidR="006C565E" w:rsidRPr="00451E56" w:rsidRDefault="00856756" w:rsidP="003C6E29">
      <w:pPr>
        <w:pStyle w:val="Bodytext61"/>
        <w:numPr>
          <w:ilvl w:val="1"/>
          <w:numId w:val="17"/>
        </w:numPr>
        <w:shd w:val="clear" w:color="auto" w:fill="auto"/>
        <w:tabs>
          <w:tab w:val="left" w:pos="524"/>
        </w:tabs>
        <w:spacing w:before="0" w:line="450" w:lineRule="exact"/>
        <w:ind w:left="20" w:firstLine="0"/>
        <w:jc w:val="left"/>
        <w:rPr>
          <w:sz w:val="32"/>
          <w:szCs w:val="32"/>
          <w:rtl/>
        </w:rPr>
      </w:pPr>
      <w:r w:rsidRPr="00451E56">
        <w:rPr>
          <w:rStyle w:val="Bodytext62"/>
          <w:sz w:val="32"/>
          <w:szCs w:val="32"/>
          <w:rtl/>
        </w:rPr>
        <w:t>מכתב מאצ</w:t>
      </w:r>
      <w:r w:rsidRPr="00451E56">
        <w:rPr>
          <w:rStyle w:val="Bodytext62"/>
          <w:sz w:val="32"/>
          <w:szCs w:val="32"/>
          <w:shd w:val="clear" w:color="auto" w:fill="80FFFF"/>
          <w:rtl/>
        </w:rPr>
        <w:t>״</w:t>
      </w:r>
      <w:r w:rsidRPr="00451E56">
        <w:rPr>
          <w:rStyle w:val="Bodytext62"/>
          <w:sz w:val="32"/>
          <w:szCs w:val="32"/>
          <w:rtl/>
        </w:rPr>
        <w:t>ג לאלדד, כ״ב אדר ב׳ תשכ</w:t>
      </w:r>
      <w:r w:rsidRPr="00451E56">
        <w:rPr>
          <w:rStyle w:val="Bodytext62"/>
          <w:sz w:val="32"/>
          <w:szCs w:val="32"/>
          <w:shd w:val="clear" w:color="auto" w:fill="80FFFF"/>
          <w:rtl/>
        </w:rPr>
        <w:t>׳׳</w:t>
      </w:r>
      <w:r w:rsidRPr="00451E56">
        <w:rPr>
          <w:rStyle w:val="Bodytext62"/>
          <w:sz w:val="32"/>
          <w:szCs w:val="32"/>
          <w:rtl/>
        </w:rPr>
        <w:t>ב.</w:t>
      </w:r>
    </w:p>
    <w:p w:rsidR="006C565E" w:rsidRPr="00451E56" w:rsidRDefault="00856756" w:rsidP="003C6E29">
      <w:pPr>
        <w:pStyle w:val="Bodytext61"/>
        <w:numPr>
          <w:ilvl w:val="1"/>
          <w:numId w:val="17"/>
        </w:numPr>
        <w:shd w:val="clear" w:color="auto" w:fill="auto"/>
        <w:tabs>
          <w:tab w:val="left" w:pos="536"/>
        </w:tabs>
        <w:spacing w:before="0" w:line="450" w:lineRule="exact"/>
        <w:ind w:left="20" w:firstLine="0"/>
        <w:jc w:val="left"/>
        <w:rPr>
          <w:sz w:val="32"/>
          <w:szCs w:val="32"/>
          <w:rtl/>
        </w:rPr>
      </w:pPr>
      <w:r w:rsidRPr="00451E56">
        <w:rPr>
          <w:rStyle w:val="Bodytext62"/>
          <w:sz w:val="32"/>
          <w:szCs w:val="32"/>
          <w:rtl/>
        </w:rPr>
        <w:t>מיומנו, אוגוסט 1955.</w:t>
      </w:r>
    </w:p>
    <w:p w:rsidR="006C565E" w:rsidRPr="00451E56" w:rsidRDefault="00856756" w:rsidP="003C6E29">
      <w:pPr>
        <w:pStyle w:val="Bodytext61"/>
        <w:numPr>
          <w:ilvl w:val="1"/>
          <w:numId w:val="17"/>
        </w:numPr>
        <w:shd w:val="clear" w:color="auto" w:fill="auto"/>
        <w:tabs>
          <w:tab w:val="left" w:pos="536"/>
        </w:tabs>
        <w:spacing w:before="0" w:line="450" w:lineRule="exact"/>
        <w:ind w:left="20" w:firstLine="0"/>
        <w:jc w:val="left"/>
        <w:rPr>
          <w:sz w:val="32"/>
          <w:szCs w:val="32"/>
          <w:rtl/>
        </w:rPr>
        <w:sectPr w:rsidR="006C565E" w:rsidRPr="00451E56" w:rsidSect="003D7C5E">
          <w:footerReference w:type="even" r:id="rId58"/>
          <w:footerReference w:type="default" r:id="rId59"/>
          <w:pgSz w:w="11909" w:h="16834"/>
          <w:pgMar w:top="1135" w:right="850" w:bottom="1135" w:left="1700" w:header="0" w:footer="3" w:gutter="0"/>
          <w:cols w:space="720"/>
          <w:noEndnote/>
          <w:bidi/>
          <w:docGrid w:linePitch="360"/>
        </w:sectPr>
      </w:pPr>
      <w:r w:rsidRPr="00451E56">
        <w:rPr>
          <w:rStyle w:val="Bodytext62"/>
          <w:sz w:val="32"/>
          <w:szCs w:val="32"/>
          <w:rtl/>
        </w:rPr>
        <w:t>מיומנו, אין ת</w:t>
      </w:r>
      <w:r w:rsidRPr="00451E56">
        <w:rPr>
          <w:rStyle w:val="Bodytext62"/>
          <w:sz w:val="32"/>
          <w:szCs w:val="32"/>
          <w:shd w:val="clear" w:color="auto" w:fill="80FFFF"/>
          <w:rtl/>
        </w:rPr>
        <w:t>א</w:t>
      </w:r>
      <w:r w:rsidRPr="00451E56">
        <w:rPr>
          <w:rStyle w:val="Bodytext62"/>
          <w:sz w:val="32"/>
          <w:szCs w:val="32"/>
          <w:rtl/>
        </w:rPr>
        <w:t>ריך. יש להניח שבכתב בשנות החמישים המוקדמות.</w:t>
      </w:r>
    </w:p>
    <w:p w:rsidR="006C565E" w:rsidRDefault="00856756" w:rsidP="003C6E29">
      <w:pPr>
        <w:pStyle w:val="Heading230"/>
        <w:keepNext/>
        <w:keepLines/>
        <w:shd w:val="clear" w:color="auto" w:fill="auto"/>
        <w:spacing w:after="507" w:line="360" w:lineRule="exact"/>
        <w:ind w:left="3580"/>
        <w:rPr>
          <w:rtl/>
        </w:rPr>
      </w:pPr>
      <w:bookmarkStart w:id="33" w:name="bookmark36"/>
      <w:r>
        <w:rPr>
          <w:rtl/>
        </w:rPr>
        <w:lastRenderedPageBreak/>
        <w:t>פרק שבעה עשר</w:t>
      </w:r>
      <w:bookmarkEnd w:id="33"/>
    </w:p>
    <w:p w:rsidR="006C565E" w:rsidRDefault="00856756" w:rsidP="003C6E29">
      <w:pPr>
        <w:pStyle w:val="Heading121"/>
        <w:keepNext/>
        <w:keepLines/>
        <w:shd w:val="clear" w:color="auto" w:fill="auto"/>
        <w:spacing w:before="0" w:after="876" w:line="440" w:lineRule="exact"/>
        <w:ind w:left="3200"/>
        <w:rPr>
          <w:rtl/>
        </w:rPr>
      </w:pPr>
      <w:bookmarkStart w:id="34" w:name="bookmark37"/>
      <w:r>
        <w:rPr>
          <w:rtl/>
        </w:rPr>
        <w:t>תרגום כתבי ניטשה</w:t>
      </w:r>
      <w:bookmarkEnd w:id="34"/>
    </w:p>
    <w:p w:rsidR="006C565E" w:rsidRPr="00624DFD" w:rsidRDefault="00856756" w:rsidP="003C6E29">
      <w:pPr>
        <w:pStyle w:val="Bodytext61"/>
        <w:shd w:val="clear" w:color="auto" w:fill="auto"/>
        <w:spacing w:before="0" w:after="60" w:line="349" w:lineRule="exact"/>
        <w:ind w:left="40" w:right="20" w:firstLine="380"/>
        <w:rPr>
          <w:sz w:val="36"/>
          <w:szCs w:val="36"/>
          <w:rtl/>
        </w:rPr>
      </w:pPr>
      <w:r w:rsidRPr="00624DFD">
        <w:rPr>
          <w:rStyle w:val="Bodytext60"/>
          <w:sz w:val="36"/>
          <w:szCs w:val="36"/>
          <w:rtl/>
        </w:rPr>
        <w:t>ב</w:t>
      </w:r>
      <w:r w:rsidRPr="00624DFD">
        <w:rPr>
          <w:rStyle w:val="Bodytext60"/>
          <w:sz w:val="36"/>
          <w:szCs w:val="36"/>
          <w:shd w:val="clear" w:color="auto" w:fill="80FFFF"/>
          <w:rtl/>
        </w:rPr>
        <w:t>־</w:t>
      </w:r>
      <w:r w:rsidRPr="00624DFD">
        <w:rPr>
          <w:rStyle w:val="Bodytext60"/>
          <w:sz w:val="36"/>
          <w:szCs w:val="36"/>
          <w:rtl/>
        </w:rPr>
        <w:t xml:space="preserve">23 במאי 1960 </w:t>
      </w:r>
      <w:r w:rsidRPr="00624DFD">
        <w:rPr>
          <w:rStyle w:val="Bodytext60"/>
          <w:sz w:val="36"/>
          <w:szCs w:val="36"/>
          <w:shd w:val="clear" w:color="auto" w:fill="80FFFF"/>
          <w:rtl/>
        </w:rPr>
        <w:t>,</w:t>
      </w:r>
      <w:r w:rsidRPr="00624DFD">
        <w:rPr>
          <w:rStyle w:val="Bodytext60"/>
          <w:sz w:val="36"/>
          <w:szCs w:val="36"/>
          <w:rtl/>
        </w:rPr>
        <w:t xml:space="preserve"> כשהודיע ב</w:t>
      </w:r>
      <w:r w:rsidRPr="00624DFD">
        <w:rPr>
          <w:rStyle w:val="Bodytext60"/>
          <w:sz w:val="36"/>
          <w:szCs w:val="36"/>
          <w:shd w:val="clear" w:color="auto" w:fill="80FFFF"/>
          <w:rtl/>
        </w:rPr>
        <w:t>ן</w:t>
      </w:r>
      <w:r w:rsidRPr="00624DFD">
        <w:rPr>
          <w:rStyle w:val="Bodytext60"/>
          <w:sz w:val="36"/>
          <w:szCs w:val="36"/>
          <w:rtl/>
        </w:rPr>
        <w:t>־גו</w:t>
      </w:r>
      <w:r w:rsidR="00624DFD">
        <w:rPr>
          <w:rStyle w:val="Bodytext60"/>
          <w:rFonts w:hint="cs"/>
          <w:sz w:val="36"/>
          <w:szCs w:val="36"/>
          <w:rtl/>
        </w:rPr>
        <w:t>ר</w:t>
      </w:r>
      <w:r w:rsidRPr="00624DFD">
        <w:rPr>
          <w:rStyle w:val="Bodytext60"/>
          <w:sz w:val="36"/>
          <w:szCs w:val="36"/>
          <w:rtl/>
        </w:rPr>
        <w:t xml:space="preserve">יון מעל בימת הכנסת על תפיסתו והעמדתו לדין של אדולף אייכמן, ישב אלדד בקפה </w:t>
      </w:r>
      <w:r w:rsidRPr="00624DFD">
        <w:rPr>
          <w:rStyle w:val="Bodytext60"/>
          <w:sz w:val="36"/>
          <w:szCs w:val="36"/>
          <w:shd w:val="clear" w:color="auto" w:fill="80FFFF"/>
          <w:rtl/>
        </w:rPr>
        <w:t>״</w:t>
      </w:r>
      <w:r w:rsidRPr="00624DFD">
        <w:rPr>
          <w:rStyle w:val="Bodytext60"/>
          <w:sz w:val="36"/>
          <w:szCs w:val="36"/>
          <w:rtl/>
        </w:rPr>
        <w:t>וינה</w:t>
      </w:r>
      <w:r w:rsidRPr="00624DFD">
        <w:rPr>
          <w:rStyle w:val="Bodytext60"/>
          <w:sz w:val="36"/>
          <w:szCs w:val="36"/>
          <w:shd w:val="clear" w:color="auto" w:fill="80FFFF"/>
          <w:rtl/>
        </w:rPr>
        <w:t>״</w:t>
      </w:r>
      <w:r w:rsidRPr="00624DFD">
        <w:rPr>
          <w:rStyle w:val="Bodytext60"/>
          <w:sz w:val="36"/>
          <w:szCs w:val="36"/>
          <w:rtl/>
        </w:rPr>
        <w:t xml:space="preserve"> בירושלים והמתין שם עם שמואל תמיר ועם עוד מספ</w:t>
      </w:r>
      <w:r w:rsidR="00624DFD">
        <w:rPr>
          <w:rStyle w:val="Bodytext60"/>
          <w:rFonts w:hint="cs"/>
          <w:sz w:val="36"/>
          <w:szCs w:val="36"/>
          <w:rtl/>
        </w:rPr>
        <w:t>ר</w:t>
      </w:r>
      <w:r w:rsidRPr="00624DFD">
        <w:rPr>
          <w:rStyle w:val="Bodytext60"/>
          <w:sz w:val="36"/>
          <w:szCs w:val="36"/>
          <w:rtl/>
        </w:rPr>
        <w:t xml:space="preserve"> אנשים להפגנה שעמדה להיערך במגרש הרוסים נגד מדיניות הממשלה.</w:t>
      </w:r>
    </w:p>
    <w:p w:rsidR="006C565E" w:rsidRPr="00624DFD" w:rsidRDefault="00856756" w:rsidP="003C6E29">
      <w:pPr>
        <w:pStyle w:val="Bodytext61"/>
        <w:shd w:val="clear" w:color="auto" w:fill="auto"/>
        <w:spacing w:before="0" w:after="65" w:line="349" w:lineRule="exact"/>
        <w:ind w:left="40" w:right="20" w:firstLine="380"/>
        <w:rPr>
          <w:sz w:val="36"/>
          <w:szCs w:val="36"/>
          <w:rtl/>
        </w:rPr>
      </w:pPr>
      <w:r w:rsidRPr="00624DFD">
        <w:rPr>
          <w:rStyle w:val="Bodytext60"/>
          <w:sz w:val="36"/>
          <w:szCs w:val="36"/>
          <w:rtl/>
        </w:rPr>
        <w:t xml:space="preserve">משפטו של אדולף אייכמן בירושלים נתן לאלדד את ההזדמנות להרחיב את נושאי מאמריו על שורשיה של התרבות הגרמנית, </w:t>
      </w:r>
      <w:r w:rsidR="00624DFD">
        <w:rPr>
          <w:rStyle w:val="Bodytext60"/>
          <w:rFonts w:hint="cs"/>
          <w:sz w:val="36"/>
          <w:szCs w:val="36"/>
          <w:rtl/>
        </w:rPr>
        <w:t>זי</w:t>
      </w:r>
      <w:r w:rsidRPr="00624DFD">
        <w:rPr>
          <w:rStyle w:val="Bodytext60"/>
          <w:sz w:val="36"/>
          <w:szCs w:val="36"/>
          <w:rtl/>
        </w:rPr>
        <w:t>קותיה ליהדות</w:t>
      </w:r>
      <w:r w:rsidRPr="00624DFD">
        <w:rPr>
          <w:rStyle w:val="Bodytext60"/>
          <w:sz w:val="36"/>
          <w:szCs w:val="36"/>
          <w:shd w:val="clear" w:color="auto" w:fill="80FFFF"/>
          <w:rtl/>
        </w:rPr>
        <w:t>,</w:t>
      </w:r>
      <w:r w:rsidRPr="00624DFD">
        <w:rPr>
          <w:rStyle w:val="Bodytext60"/>
          <w:sz w:val="36"/>
          <w:szCs w:val="36"/>
          <w:rtl/>
        </w:rPr>
        <w:t xml:space="preserve"> וכן אל מושגים ומוש</w:t>
      </w:r>
      <w:r w:rsidRPr="00624DFD">
        <w:rPr>
          <w:rStyle w:val="Bodytext60"/>
          <w:sz w:val="36"/>
          <w:szCs w:val="36"/>
          <w:shd w:val="clear" w:color="auto" w:fill="80FFFF"/>
          <w:rtl/>
        </w:rPr>
        <w:t>כ</w:t>
      </w:r>
      <w:r w:rsidRPr="00624DFD">
        <w:rPr>
          <w:rStyle w:val="Bodytext60"/>
          <w:sz w:val="36"/>
          <w:szCs w:val="36"/>
          <w:rtl/>
        </w:rPr>
        <w:t>לות בפילוסופיה שרווחו בה מאז המאה ה-19</w:t>
      </w:r>
      <w:r w:rsidRPr="00624DFD">
        <w:rPr>
          <w:rStyle w:val="Bodytext60"/>
          <w:sz w:val="36"/>
          <w:szCs w:val="36"/>
          <w:shd w:val="clear" w:color="auto" w:fill="80FFFF"/>
          <w:rtl/>
        </w:rPr>
        <w:t>,</w:t>
      </w:r>
      <w:r w:rsidRPr="00624DFD">
        <w:rPr>
          <w:rStyle w:val="Bodytext60"/>
          <w:sz w:val="36"/>
          <w:szCs w:val="36"/>
          <w:rtl/>
        </w:rPr>
        <w:t xml:space="preserve"> שעל תשתיתם הרעיונית</w:t>
      </w:r>
      <w:r w:rsidRPr="00624DFD">
        <w:rPr>
          <w:rStyle w:val="Bodytext60"/>
          <w:sz w:val="36"/>
          <w:szCs w:val="36"/>
          <w:shd w:val="clear" w:color="auto" w:fill="80FFFF"/>
          <w:rtl/>
        </w:rPr>
        <w:t>־</w:t>
      </w:r>
      <w:r w:rsidRPr="00624DFD">
        <w:rPr>
          <w:rStyle w:val="Bodytext60"/>
          <w:sz w:val="36"/>
          <w:szCs w:val="36"/>
          <w:rtl/>
        </w:rPr>
        <w:t>האי</w:t>
      </w:r>
      <w:r w:rsidRPr="00624DFD">
        <w:rPr>
          <w:rStyle w:val="Bodytext60"/>
          <w:sz w:val="36"/>
          <w:szCs w:val="36"/>
          <w:shd w:val="clear" w:color="auto" w:fill="80FFFF"/>
          <w:rtl/>
        </w:rPr>
        <w:t>ד</w:t>
      </w:r>
      <w:r w:rsidRPr="00624DFD">
        <w:rPr>
          <w:rStyle w:val="Bodytext60"/>
          <w:sz w:val="36"/>
          <w:szCs w:val="36"/>
          <w:rtl/>
        </w:rPr>
        <w:t>יאית נזרע וצמח נגע הנאציזם. המשפט שימש לו לבחינת כל ההיבטים הקשורים ברקע ההיסטורי, כשלדידו איי</w:t>
      </w:r>
      <w:r w:rsidRPr="00624DFD">
        <w:rPr>
          <w:rStyle w:val="Bodytext60"/>
          <w:sz w:val="36"/>
          <w:szCs w:val="36"/>
          <w:shd w:val="clear" w:color="auto" w:fill="80FFFF"/>
          <w:rtl/>
        </w:rPr>
        <w:t>כ</w:t>
      </w:r>
      <w:r w:rsidRPr="00624DFD">
        <w:rPr>
          <w:rStyle w:val="Bodytext60"/>
          <w:sz w:val="36"/>
          <w:szCs w:val="36"/>
          <w:rtl/>
        </w:rPr>
        <w:t>מן האיש במעשיו הפליליים הוא רק סמל, ו</w:t>
      </w:r>
      <w:r w:rsidR="00624DFD">
        <w:rPr>
          <w:rStyle w:val="Bodytext60"/>
          <w:rFonts w:hint="cs"/>
          <w:sz w:val="36"/>
          <w:szCs w:val="36"/>
          <w:rtl/>
        </w:rPr>
        <w:t>ב</w:t>
      </w:r>
      <w:r w:rsidRPr="00624DFD">
        <w:rPr>
          <w:rStyle w:val="Bodytext60"/>
          <w:sz w:val="36"/>
          <w:szCs w:val="36"/>
          <w:rtl/>
        </w:rPr>
        <w:t>משפטו בירושלים דווקא יש משום הצבת ציון על מפת התודעה ההיסטורית של העם היהודי. במאמריו אלה הוא ביקש להעמיק את המודעות לגבי התופעה הנאצית בפרשו אמיתות שנשתכחו או שנתעלמו מהן ביודעין, והוא מסיר מסיכות כזב מתורות אכזב</w:t>
      </w:r>
      <w:r w:rsidRPr="00624DFD">
        <w:rPr>
          <w:rStyle w:val="Bodytext60"/>
          <w:sz w:val="36"/>
          <w:szCs w:val="36"/>
          <w:shd w:val="clear" w:color="auto" w:fill="80FFFF"/>
          <w:rtl/>
        </w:rPr>
        <w:t>.</w:t>
      </w:r>
      <w:r w:rsidRPr="00624DFD">
        <w:rPr>
          <w:rStyle w:val="Bodytext60"/>
          <w:sz w:val="36"/>
          <w:szCs w:val="36"/>
          <w:rtl/>
        </w:rPr>
        <w:t xml:space="preserve"> בהצביעו על תפיסת מושגים מוטעית היה כקורא תיג</w:t>
      </w:r>
      <w:r w:rsidRPr="00624DFD">
        <w:rPr>
          <w:rStyle w:val="Bodytext60"/>
          <w:sz w:val="36"/>
          <w:szCs w:val="36"/>
          <w:shd w:val="clear" w:color="auto" w:fill="80FFFF"/>
          <w:rtl/>
        </w:rPr>
        <w:t>ר</w:t>
      </w:r>
      <w:r w:rsidRPr="00624DFD">
        <w:rPr>
          <w:rStyle w:val="Bodytext60"/>
          <w:sz w:val="36"/>
          <w:szCs w:val="36"/>
          <w:rtl/>
        </w:rPr>
        <w:t xml:space="preserve"> על שיגרת הנהלים שבה מתנהל המשפט.</w:t>
      </w:r>
    </w:p>
    <w:p w:rsidR="006C565E" w:rsidRPr="00624DFD" w:rsidRDefault="00856756" w:rsidP="003C6E29">
      <w:pPr>
        <w:pStyle w:val="Bodytext61"/>
        <w:shd w:val="clear" w:color="auto" w:fill="auto"/>
        <w:spacing w:before="0" w:after="55" w:line="343" w:lineRule="exact"/>
        <w:ind w:left="40" w:right="20" w:firstLine="380"/>
        <w:rPr>
          <w:sz w:val="36"/>
          <w:szCs w:val="36"/>
          <w:rtl/>
        </w:rPr>
      </w:pPr>
      <w:r w:rsidRPr="00624DFD">
        <w:rPr>
          <w:rStyle w:val="Bodytext60"/>
          <w:sz w:val="36"/>
          <w:szCs w:val="36"/>
          <w:rtl/>
        </w:rPr>
        <w:t>במאמריו שנתפרסמו ב</w:t>
      </w:r>
      <w:r w:rsidRPr="00624DFD">
        <w:rPr>
          <w:rStyle w:val="Bodytext60"/>
          <w:sz w:val="36"/>
          <w:szCs w:val="36"/>
          <w:shd w:val="clear" w:color="auto" w:fill="80FFFF"/>
          <w:rtl/>
        </w:rPr>
        <w:t>״ס</w:t>
      </w:r>
      <w:r w:rsidRPr="00624DFD">
        <w:rPr>
          <w:rStyle w:val="Bodytext60"/>
          <w:sz w:val="36"/>
          <w:szCs w:val="36"/>
          <w:rtl/>
        </w:rPr>
        <w:t>לם</w:t>
      </w:r>
      <w:r w:rsidRPr="00624DFD">
        <w:rPr>
          <w:rStyle w:val="Bodytext60"/>
          <w:sz w:val="36"/>
          <w:szCs w:val="36"/>
          <w:shd w:val="clear" w:color="auto" w:fill="80FFFF"/>
          <w:rtl/>
        </w:rPr>
        <w:t>״</w:t>
      </w:r>
      <w:r w:rsidRPr="00624DFD">
        <w:rPr>
          <w:rStyle w:val="Bodytext60"/>
          <w:sz w:val="36"/>
          <w:szCs w:val="36"/>
          <w:rtl/>
        </w:rPr>
        <w:t xml:space="preserve"> וב״הבוק</w:t>
      </w:r>
      <w:r w:rsidRPr="00624DFD">
        <w:rPr>
          <w:rStyle w:val="Bodytext60"/>
          <w:sz w:val="36"/>
          <w:szCs w:val="36"/>
          <w:shd w:val="clear" w:color="auto" w:fill="80FFFF"/>
          <w:rtl/>
        </w:rPr>
        <w:t>ר״</w:t>
      </w:r>
      <w:r w:rsidRPr="00624DFD">
        <w:rPr>
          <w:rStyle w:val="Bodytext60"/>
          <w:sz w:val="36"/>
          <w:szCs w:val="36"/>
          <w:rtl/>
        </w:rPr>
        <w:t xml:space="preserve"> הוא מבסס הנחת יסו</w:t>
      </w:r>
      <w:r w:rsidRPr="00624DFD">
        <w:rPr>
          <w:rStyle w:val="Bodytext60"/>
          <w:sz w:val="36"/>
          <w:szCs w:val="36"/>
          <w:shd w:val="clear" w:color="auto" w:fill="80FFFF"/>
          <w:rtl/>
        </w:rPr>
        <w:t>ד</w:t>
      </w:r>
      <w:r w:rsidRPr="00624DFD">
        <w:rPr>
          <w:rStyle w:val="Bodytext60"/>
          <w:sz w:val="36"/>
          <w:szCs w:val="36"/>
          <w:rtl/>
        </w:rPr>
        <w:t xml:space="preserve"> אחת שממנה מסתעפות הנחות ומסקנות נוספות, והיא שאת איי</w:t>
      </w:r>
      <w:r w:rsidRPr="00624DFD">
        <w:rPr>
          <w:rStyle w:val="Bodytext60"/>
          <w:sz w:val="36"/>
          <w:szCs w:val="36"/>
          <w:shd w:val="clear" w:color="auto" w:fill="80FFFF"/>
          <w:rtl/>
        </w:rPr>
        <w:t>כ</w:t>
      </w:r>
      <w:r w:rsidRPr="00624DFD">
        <w:rPr>
          <w:rStyle w:val="Bodytext60"/>
          <w:sz w:val="36"/>
          <w:szCs w:val="36"/>
          <w:rtl/>
        </w:rPr>
        <w:t>מן יש לשפוט על</w:t>
      </w:r>
      <w:r w:rsidRPr="00624DFD">
        <w:rPr>
          <w:rStyle w:val="Bodytext60"/>
          <w:sz w:val="36"/>
          <w:szCs w:val="36"/>
          <w:shd w:val="clear" w:color="auto" w:fill="80FFFF"/>
          <w:rtl/>
        </w:rPr>
        <w:t>־</w:t>
      </w:r>
      <w:r w:rsidRPr="00624DFD">
        <w:rPr>
          <w:rStyle w:val="Bodytext60"/>
          <w:sz w:val="36"/>
          <w:szCs w:val="36"/>
          <w:rtl/>
        </w:rPr>
        <w:t>פי אמת</w:t>
      </w:r>
      <w:r w:rsidRPr="00624DFD">
        <w:rPr>
          <w:rStyle w:val="Bodytext60"/>
          <w:sz w:val="36"/>
          <w:szCs w:val="36"/>
          <w:shd w:val="clear" w:color="auto" w:fill="80FFFF"/>
          <w:rtl/>
        </w:rPr>
        <w:t>־</w:t>
      </w:r>
      <w:r w:rsidRPr="00624DFD">
        <w:rPr>
          <w:rStyle w:val="Bodytext60"/>
          <w:sz w:val="36"/>
          <w:szCs w:val="36"/>
          <w:rtl/>
        </w:rPr>
        <w:t>מידה שונה מזו הקיימת בבית המשפט</w:t>
      </w:r>
      <w:r w:rsidRPr="00624DFD">
        <w:rPr>
          <w:rStyle w:val="Bodytext60"/>
          <w:sz w:val="36"/>
          <w:szCs w:val="36"/>
          <w:shd w:val="clear" w:color="auto" w:fill="80FFFF"/>
          <w:rtl/>
        </w:rPr>
        <w:t>,</w:t>
      </w:r>
      <w:r w:rsidRPr="00624DFD">
        <w:rPr>
          <w:rStyle w:val="Bodytext60"/>
          <w:sz w:val="36"/>
          <w:szCs w:val="36"/>
          <w:rtl/>
        </w:rPr>
        <w:t xml:space="preserve"> ושאין לעסוק באופיו הרצחני כשלעצמו, אלא שמשום היותו סמל יש לתת למשפט את המימד ההיסטורי הנכון לו, הן ברוחב היריעה</w:t>
      </w:r>
      <w:r w:rsidR="00624DFD">
        <w:rPr>
          <w:rStyle w:val="Bodytext60"/>
          <w:rFonts w:hint="cs"/>
          <w:sz w:val="36"/>
          <w:szCs w:val="36"/>
          <w:shd w:val="clear" w:color="auto" w:fill="80FFFF"/>
          <w:rtl/>
        </w:rPr>
        <w:t xml:space="preserve"> </w:t>
      </w:r>
      <w:r w:rsidRPr="00624DFD">
        <w:rPr>
          <w:rStyle w:val="Bodytext60"/>
          <w:sz w:val="36"/>
          <w:szCs w:val="36"/>
          <w:shd w:val="clear" w:color="auto" w:fill="80FFFF"/>
          <w:rtl/>
        </w:rPr>
        <w:t>ו</w:t>
      </w:r>
      <w:r w:rsidRPr="00624DFD">
        <w:rPr>
          <w:rStyle w:val="Bodytext60"/>
          <w:sz w:val="36"/>
          <w:szCs w:val="36"/>
          <w:rtl/>
        </w:rPr>
        <w:t>הן בעומק התפישה. איי</w:t>
      </w:r>
      <w:r w:rsidRPr="00624DFD">
        <w:rPr>
          <w:rStyle w:val="Bodytext60"/>
          <w:sz w:val="36"/>
          <w:szCs w:val="36"/>
          <w:shd w:val="clear" w:color="auto" w:fill="80FFFF"/>
          <w:rtl/>
        </w:rPr>
        <w:t>כ</w:t>
      </w:r>
      <w:r w:rsidRPr="00624DFD">
        <w:rPr>
          <w:rStyle w:val="Bodytext60"/>
          <w:sz w:val="36"/>
          <w:szCs w:val="36"/>
          <w:rtl/>
        </w:rPr>
        <w:t>מן, לדעתו של אלדד, הוא סמל מוחשי לתמציתה של הפילוסופיה הגרמנית, מלות</w:t>
      </w:r>
      <w:r w:rsidRPr="00624DFD">
        <w:rPr>
          <w:rStyle w:val="Bodytext60"/>
          <w:sz w:val="36"/>
          <w:szCs w:val="36"/>
          <w:shd w:val="clear" w:color="auto" w:fill="80FFFF"/>
          <w:rtl/>
        </w:rPr>
        <w:t>ר</w:t>
      </w:r>
      <w:r w:rsidRPr="00624DFD">
        <w:rPr>
          <w:rStyle w:val="Bodytext60"/>
          <w:sz w:val="36"/>
          <w:szCs w:val="36"/>
          <w:rtl/>
        </w:rPr>
        <w:t xml:space="preserve"> ועד היטלר. בעיקר זו הקנטייאנית, שפרייה הבאוש ומסקנותיה האופרטיביות נתגלמו במעשיו.</w:t>
      </w:r>
    </w:p>
    <w:p w:rsidR="006C565E" w:rsidRPr="00624DFD" w:rsidRDefault="00856756" w:rsidP="003C6E29">
      <w:pPr>
        <w:pStyle w:val="Bodytext61"/>
        <w:shd w:val="clear" w:color="auto" w:fill="auto"/>
        <w:spacing w:before="0" w:after="65" w:line="349" w:lineRule="exact"/>
        <w:ind w:left="40" w:right="20" w:firstLine="380"/>
        <w:rPr>
          <w:sz w:val="36"/>
          <w:szCs w:val="36"/>
          <w:rtl/>
        </w:rPr>
      </w:pPr>
      <w:r w:rsidRPr="00624DFD">
        <w:rPr>
          <w:rStyle w:val="Bodytext60"/>
          <w:sz w:val="36"/>
          <w:szCs w:val="36"/>
          <w:shd w:val="clear" w:color="auto" w:fill="80FFFF"/>
          <w:rtl/>
        </w:rPr>
        <w:t>״</w:t>
      </w:r>
      <w:r w:rsidRPr="00624DFD">
        <w:rPr>
          <w:rStyle w:val="Bodytext60"/>
          <w:sz w:val="36"/>
          <w:szCs w:val="36"/>
          <w:rtl/>
        </w:rPr>
        <w:t>א</w:t>
      </w:r>
      <w:r w:rsidRPr="00624DFD">
        <w:rPr>
          <w:rStyle w:val="Bodytext60"/>
          <w:sz w:val="36"/>
          <w:szCs w:val="36"/>
          <w:shd w:val="clear" w:color="auto" w:fill="80FFFF"/>
          <w:rtl/>
        </w:rPr>
        <w:t>י</w:t>
      </w:r>
      <w:r w:rsidRPr="00624DFD">
        <w:rPr>
          <w:rStyle w:val="Bodytext60"/>
          <w:sz w:val="36"/>
          <w:szCs w:val="36"/>
          <w:rtl/>
        </w:rPr>
        <w:t>יכמן אינו אלא פריץ חיות גלוי, אייכמן אינו אלא גיבוש, המחשה של שנאת הגויים ליהודים</w:t>
      </w:r>
      <w:r w:rsidRPr="00624DFD">
        <w:rPr>
          <w:rStyle w:val="Bodytext60"/>
          <w:sz w:val="36"/>
          <w:szCs w:val="36"/>
          <w:shd w:val="clear" w:color="auto" w:fill="80FFFF"/>
          <w:rtl/>
        </w:rPr>
        <w:t xml:space="preserve"> </w:t>
      </w:r>
      <w:r w:rsidRPr="00624DFD">
        <w:rPr>
          <w:rStyle w:val="Bodytext60"/>
          <w:sz w:val="36"/>
          <w:szCs w:val="36"/>
          <w:rtl/>
        </w:rPr>
        <w:t>שהפק</w:t>
      </w:r>
      <w:r w:rsidRPr="00624DFD">
        <w:rPr>
          <w:rStyle w:val="Bodytext60"/>
          <w:sz w:val="36"/>
          <w:szCs w:val="36"/>
          <w:shd w:val="clear" w:color="auto" w:fill="80FFFF"/>
          <w:rtl/>
        </w:rPr>
        <w:t>ר־</w:t>
      </w:r>
      <w:r w:rsidRPr="00624DFD">
        <w:rPr>
          <w:rStyle w:val="Bodytext60"/>
          <w:sz w:val="36"/>
          <w:szCs w:val="36"/>
          <w:rtl/>
        </w:rPr>
        <w:t>ה</w:t>
      </w:r>
      <w:r w:rsidRPr="00624DFD">
        <w:rPr>
          <w:rStyle w:val="Bodytext60"/>
          <w:sz w:val="36"/>
          <w:szCs w:val="36"/>
          <w:shd w:val="clear" w:color="auto" w:fill="80FFFF"/>
          <w:rtl/>
        </w:rPr>
        <w:t>ם</w:t>
      </w:r>
      <w:r w:rsidRPr="00624DFD">
        <w:rPr>
          <w:rStyle w:val="Bodytext60"/>
          <w:sz w:val="36"/>
          <w:szCs w:val="36"/>
          <w:rtl/>
        </w:rPr>
        <w:t xml:space="preserve"> בעולם </w:t>
      </w:r>
      <w:r w:rsidRPr="00624DFD">
        <w:rPr>
          <w:rStyle w:val="Bodytext60"/>
          <w:sz w:val="36"/>
          <w:szCs w:val="36"/>
          <w:shd w:val="clear" w:color="auto" w:fill="80FFFF"/>
          <w:rtl/>
        </w:rPr>
        <w:t>-</w:t>
      </w:r>
      <w:r w:rsidRPr="00624DFD">
        <w:rPr>
          <w:rStyle w:val="Bodytext60"/>
          <w:sz w:val="36"/>
          <w:szCs w:val="36"/>
          <w:rtl/>
        </w:rPr>
        <w:t xml:space="preserve"> והרי לא יחיד היה </w:t>
      </w:r>
      <w:r w:rsidRPr="00624DFD">
        <w:rPr>
          <w:rStyle w:val="Bodytext60"/>
          <w:sz w:val="36"/>
          <w:szCs w:val="36"/>
          <w:shd w:val="clear" w:color="auto" w:fill="80FFFF"/>
          <w:rtl/>
        </w:rPr>
        <w:t>־</w:t>
      </w:r>
      <w:r w:rsidRPr="00624DFD">
        <w:rPr>
          <w:rStyle w:val="Bodytext60"/>
          <w:sz w:val="36"/>
          <w:szCs w:val="36"/>
          <w:rtl/>
        </w:rPr>
        <w:t xml:space="preserve"> הן שליחו של עם היה, שליחו הנבחר מדעת ומרצון. </w:t>
      </w:r>
      <w:r w:rsidRPr="00624DFD">
        <w:rPr>
          <w:rStyle w:val="Bodytext60"/>
          <w:sz w:val="36"/>
          <w:szCs w:val="36"/>
          <w:shd w:val="clear" w:color="auto" w:fill="80FFFF"/>
          <w:rtl/>
        </w:rPr>
        <w:t>־</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 xml:space="preserve"> הודות לתוכניות חיסול היהודים, עלתה השפעתם, עלה כוחם </w:t>
      </w:r>
      <w:r w:rsidRPr="00624DFD">
        <w:rPr>
          <w:rStyle w:val="Bodytext60"/>
          <w:sz w:val="36"/>
          <w:szCs w:val="36"/>
          <w:shd w:val="clear" w:color="auto" w:fill="80FFFF"/>
          <w:rtl/>
        </w:rPr>
        <w:t>-</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 xml:space="preserve"> הם לא רימו את העם הגרמני. להיפ</w:t>
      </w:r>
      <w:r w:rsidRPr="00624DFD">
        <w:rPr>
          <w:rStyle w:val="Bodytext60"/>
          <w:sz w:val="36"/>
          <w:szCs w:val="36"/>
          <w:shd w:val="clear" w:color="auto" w:fill="80FFFF"/>
          <w:rtl/>
        </w:rPr>
        <w:t>ך:</w:t>
      </w:r>
      <w:r w:rsidRPr="00624DFD">
        <w:rPr>
          <w:rStyle w:val="Bodytext60"/>
          <w:sz w:val="36"/>
          <w:szCs w:val="36"/>
          <w:rtl/>
        </w:rPr>
        <w:t xml:space="preserve"> הם שיח</w:t>
      </w:r>
      <w:r w:rsidRPr="00624DFD">
        <w:rPr>
          <w:rStyle w:val="Bodytext60"/>
          <w:sz w:val="36"/>
          <w:szCs w:val="36"/>
          <w:shd w:val="clear" w:color="auto" w:fill="80FFFF"/>
          <w:rtl/>
        </w:rPr>
        <w:t>ר</w:t>
      </w:r>
      <w:r w:rsidRPr="00624DFD">
        <w:rPr>
          <w:rStyle w:val="Bodytext60"/>
          <w:sz w:val="36"/>
          <w:szCs w:val="36"/>
          <w:rtl/>
        </w:rPr>
        <w:t>רו את אשר ניגן במח</w:t>
      </w:r>
      <w:r w:rsidRPr="00624DFD">
        <w:rPr>
          <w:rStyle w:val="Bodytext60"/>
          <w:sz w:val="36"/>
          <w:szCs w:val="36"/>
          <w:shd w:val="clear" w:color="auto" w:fill="80FFFF"/>
          <w:rtl/>
        </w:rPr>
        <w:t>ב</w:t>
      </w:r>
      <w:r w:rsidRPr="00624DFD">
        <w:rPr>
          <w:rStyle w:val="Bodytext60"/>
          <w:sz w:val="36"/>
          <w:szCs w:val="36"/>
          <w:rtl/>
        </w:rPr>
        <w:t>ואי נפשם, הם הפעילו את הזרעים אשר זרעו מנגינות ואגנ</w:t>
      </w:r>
      <w:r w:rsidRPr="00624DFD">
        <w:rPr>
          <w:rStyle w:val="Bodytext60"/>
          <w:sz w:val="36"/>
          <w:szCs w:val="36"/>
          <w:shd w:val="clear" w:color="auto" w:fill="80FFFF"/>
          <w:rtl/>
        </w:rPr>
        <w:t>ר</w:t>
      </w:r>
      <w:r w:rsidRPr="00624DFD">
        <w:rPr>
          <w:rStyle w:val="Bodytext60"/>
          <w:sz w:val="36"/>
          <w:szCs w:val="36"/>
          <w:rtl/>
        </w:rPr>
        <w:t xml:space="preserve"> הנערץ, הם קצרו את אשר זרע לות</w:t>
      </w:r>
      <w:r w:rsidRPr="00624DFD">
        <w:rPr>
          <w:rStyle w:val="Bodytext60"/>
          <w:sz w:val="36"/>
          <w:szCs w:val="36"/>
          <w:shd w:val="clear" w:color="auto" w:fill="80FFFF"/>
          <w:rtl/>
        </w:rPr>
        <w:t>ר</w:t>
      </w:r>
      <w:r w:rsidRPr="00624DFD">
        <w:rPr>
          <w:rStyle w:val="Bodytext60"/>
          <w:sz w:val="36"/>
          <w:szCs w:val="36"/>
          <w:rtl/>
        </w:rPr>
        <w:t xml:space="preserve"> הנוצרי הטוב, הם ואי</w:t>
      </w:r>
      <w:r w:rsidRPr="00624DFD">
        <w:rPr>
          <w:rStyle w:val="Bodytext60"/>
          <w:sz w:val="36"/>
          <w:szCs w:val="36"/>
          <w:shd w:val="clear" w:color="auto" w:fill="80FFFF"/>
          <w:rtl/>
        </w:rPr>
        <w:t>י</w:t>
      </w:r>
      <w:r w:rsidRPr="00624DFD">
        <w:rPr>
          <w:rStyle w:val="Bodytext60"/>
          <w:sz w:val="36"/>
          <w:szCs w:val="36"/>
          <w:rtl/>
        </w:rPr>
        <w:t xml:space="preserve">כמן היו לא רק פונקציונרים, כי אם פונקציה של העם הגרמני </w:t>
      </w:r>
      <w:r w:rsidRPr="00624DFD">
        <w:rPr>
          <w:rStyle w:val="Bodytext60"/>
          <w:sz w:val="36"/>
          <w:szCs w:val="36"/>
          <w:shd w:val="clear" w:color="auto" w:fill="80FFFF"/>
          <w:rtl/>
        </w:rPr>
        <w:t>כ</w:t>
      </w:r>
      <w:r w:rsidRPr="00624DFD">
        <w:rPr>
          <w:rStyle w:val="Bodytext60"/>
          <w:sz w:val="36"/>
          <w:szCs w:val="36"/>
          <w:rtl/>
        </w:rPr>
        <w:t>ולו</w:t>
      </w:r>
      <w:r w:rsidRPr="00624DFD">
        <w:rPr>
          <w:rStyle w:val="Bodytext60"/>
          <w:sz w:val="36"/>
          <w:szCs w:val="36"/>
          <w:shd w:val="clear" w:color="auto" w:fill="80FFFF"/>
          <w:rtl/>
        </w:rPr>
        <w:t>.״</w:t>
      </w:r>
      <w:r w:rsidRPr="00624DFD">
        <w:rPr>
          <w:rStyle w:val="Bodytext60"/>
          <w:sz w:val="36"/>
          <w:szCs w:val="36"/>
          <w:shd w:val="clear" w:color="auto" w:fill="80FFFF"/>
          <w:vertAlign w:val="superscript"/>
          <w:rtl/>
        </w:rPr>
        <w:t>1</w:t>
      </w:r>
    </w:p>
    <w:p w:rsidR="006C565E" w:rsidRPr="00624DFD" w:rsidRDefault="00856756" w:rsidP="003C6E29">
      <w:pPr>
        <w:pStyle w:val="Bodytext61"/>
        <w:shd w:val="clear" w:color="auto" w:fill="auto"/>
        <w:spacing w:before="0" w:line="343" w:lineRule="exact"/>
        <w:ind w:left="40" w:right="20" w:firstLine="380"/>
        <w:rPr>
          <w:sz w:val="36"/>
          <w:szCs w:val="36"/>
          <w:rtl/>
        </w:rPr>
      </w:pPr>
      <w:r w:rsidRPr="00624DFD">
        <w:rPr>
          <w:rStyle w:val="Bodytext60"/>
          <w:sz w:val="36"/>
          <w:szCs w:val="36"/>
          <w:rtl/>
        </w:rPr>
        <w:t>על פריץ חיות זה, שהיה יושב בכלוב הזכוכית ומעליו מתנו</w:t>
      </w:r>
      <w:r w:rsidRPr="00624DFD">
        <w:rPr>
          <w:rStyle w:val="Bodytext60"/>
          <w:sz w:val="36"/>
          <w:szCs w:val="36"/>
          <w:shd w:val="clear" w:color="auto" w:fill="80FFFF"/>
          <w:rtl/>
        </w:rPr>
        <w:t>ס</w:t>
      </w:r>
      <w:r w:rsidRPr="00624DFD">
        <w:rPr>
          <w:rStyle w:val="Bodytext60"/>
          <w:sz w:val="36"/>
          <w:szCs w:val="36"/>
          <w:rtl/>
        </w:rPr>
        <w:t xml:space="preserve">ס סמל ישראל </w:t>
      </w:r>
      <w:r w:rsidRPr="00624DFD">
        <w:rPr>
          <w:rStyle w:val="Bodytext60"/>
          <w:sz w:val="36"/>
          <w:szCs w:val="36"/>
          <w:shd w:val="clear" w:color="auto" w:fill="80FFFF"/>
          <w:rtl/>
        </w:rPr>
        <w:t>־</w:t>
      </w:r>
      <w:r w:rsidRPr="00624DFD">
        <w:rPr>
          <w:rStyle w:val="Bodytext60"/>
          <w:sz w:val="36"/>
          <w:szCs w:val="36"/>
          <w:rtl/>
        </w:rPr>
        <w:t xml:space="preserve"> היה אלדד מביט ומהרהר, שעשיית צדק לש</w:t>
      </w:r>
      <w:r w:rsidRPr="00624DFD">
        <w:rPr>
          <w:rStyle w:val="Bodytext60"/>
          <w:sz w:val="36"/>
          <w:szCs w:val="36"/>
          <w:shd w:val="clear" w:color="auto" w:fill="80FFFF"/>
          <w:rtl/>
        </w:rPr>
        <w:t>כ</w:t>
      </w:r>
      <w:r w:rsidRPr="00624DFD">
        <w:rPr>
          <w:rStyle w:val="Bodytext60"/>
          <w:sz w:val="36"/>
          <w:szCs w:val="36"/>
          <w:rtl/>
        </w:rPr>
        <w:t>מותו היא בלתי צודקת ביסודה ובלתי מוס</w:t>
      </w:r>
      <w:r w:rsidRPr="00624DFD">
        <w:rPr>
          <w:rStyle w:val="Bodytext60"/>
          <w:sz w:val="36"/>
          <w:szCs w:val="36"/>
          <w:shd w:val="clear" w:color="auto" w:fill="80FFFF"/>
          <w:rtl/>
        </w:rPr>
        <w:t>ר</w:t>
      </w:r>
      <w:r w:rsidRPr="00624DFD">
        <w:rPr>
          <w:rStyle w:val="Bodytext60"/>
          <w:sz w:val="36"/>
          <w:szCs w:val="36"/>
          <w:rtl/>
        </w:rPr>
        <w:t>ית. לפיכך, העם היהודי המעמידו למשפט חייב למצוא דרך מיוחדת לשיפוטו, דרך שתדגיש שהאידיאולוגיה הנאצית אינה עומדת בשום קטיגו</w:t>
      </w:r>
      <w:r w:rsidRPr="00624DFD">
        <w:rPr>
          <w:rStyle w:val="Bodytext60"/>
          <w:sz w:val="36"/>
          <w:szCs w:val="36"/>
          <w:shd w:val="clear" w:color="auto" w:fill="80FFFF"/>
          <w:rtl/>
        </w:rPr>
        <w:t>ר</w:t>
      </w:r>
      <w:r w:rsidRPr="00624DFD">
        <w:rPr>
          <w:rStyle w:val="Bodytext60"/>
          <w:sz w:val="36"/>
          <w:szCs w:val="36"/>
          <w:rtl/>
        </w:rPr>
        <w:t>י</w:t>
      </w:r>
      <w:r w:rsidRPr="00624DFD">
        <w:rPr>
          <w:rStyle w:val="Bodytext60"/>
          <w:sz w:val="36"/>
          <w:szCs w:val="36"/>
          <w:shd w:val="clear" w:color="auto" w:fill="80FFFF"/>
          <w:rtl/>
        </w:rPr>
        <w:t>ה</w:t>
      </w:r>
      <w:r w:rsidRPr="00624DFD">
        <w:rPr>
          <w:rStyle w:val="Bodytext60"/>
          <w:sz w:val="36"/>
          <w:szCs w:val="36"/>
          <w:rtl/>
        </w:rPr>
        <w:t xml:space="preserve"> ונורמה אנושית. רוצה היה לראותו עומד לדין בפני ביה״ד של ההיסטוריה היהודית ושהמשפט יקבל פרספקטיבה היסטורית, שתעצי</w:t>
      </w:r>
      <w:r w:rsidRPr="00624DFD">
        <w:rPr>
          <w:rStyle w:val="Bodytext60"/>
          <w:sz w:val="36"/>
          <w:szCs w:val="36"/>
          <w:shd w:val="clear" w:color="auto" w:fill="80FFFF"/>
          <w:rtl/>
        </w:rPr>
        <w:t>ם</w:t>
      </w:r>
      <w:r w:rsidRPr="00624DFD">
        <w:rPr>
          <w:rStyle w:val="Bodytext60"/>
          <w:sz w:val="36"/>
          <w:szCs w:val="36"/>
          <w:rtl/>
        </w:rPr>
        <w:t xml:space="preserve"> את התודעה של העם היהודי בפרט, ואת הידיעה של העולם בכלל.</w:t>
      </w:r>
      <w:r w:rsidRPr="00624DFD">
        <w:rPr>
          <w:sz w:val="36"/>
          <w:szCs w:val="36"/>
          <w:rtl/>
        </w:rPr>
        <w:br w:type="page"/>
      </w:r>
    </w:p>
    <w:p w:rsidR="006C565E" w:rsidRPr="00624DFD" w:rsidRDefault="00856756" w:rsidP="003C6E29">
      <w:pPr>
        <w:pStyle w:val="Bodytext61"/>
        <w:shd w:val="clear" w:color="auto" w:fill="auto"/>
        <w:spacing w:before="0" w:after="60" w:line="349" w:lineRule="exact"/>
        <w:ind w:left="20" w:right="20" w:firstLine="380"/>
        <w:rPr>
          <w:sz w:val="36"/>
          <w:szCs w:val="36"/>
          <w:rtl/>
        </w:rPr>
      </w:pPr>
      <w:r w:rsidRPr="00624DFD">
        <w:rPr>
          <w:rStyle w:val="Bodytext60"/>
          <w:sz w:val="36"/>
          <w:szCs w:val="36"/>
          <w:shd w:val="clear" w:color="auto" w:fill="80FFFF"/>
          <w:rtl/>
        </w:rPr>
        <w:lastRenderedPageBreak/>
        <w:t>״</w:t>
      </w:r>
      <w:r w:rsidRPr="00624DFD">
        <w:rPr>
          <w:rStyle w:val="Bodytext60"/>
          <w:sz w:val="36"/>
          <w:szCs w:val="36"/>
          <w:rtl/>
        </w:rPr>
        <w:t>בדר</w:t>
      </w:r>
      <w:r w:rsidR="00624DFD">
        <w:rPr>
          <w:rStyle w:val="Bodytext60"/>
          <w:rFonts w:hint="cs"/>
          <w:sz w:val="36"/>
          <w:szCs w:val="36"/>
          <w:rtl/>
        </w:rPr>
        <w:t>כ</w:t>
      </w:r>
      <w:r w:rsidRPr="00624DFD">
        <w:rPr>
          <w:rStyle w:val="Bodytext60"/>
          <w:sz w:val="36"/>
          <w:szCs w:val="36"/>
          <w:rtl/>
        </w:rPr>
        <w:t>ים רבות אפשר היה להעלות את המשפט לרמת משפט היסטורי</w:t>
      </w:r>
      <w:r w:rsidRPr="00624DFD">
        <w:rPr>
          <w:rStyle w:val="Bodytext60"/>
          <w:sz w:val="36"/>
          <w:szCs w:val="36"/>
          <w:shd w:val="clear" w:color="auto" w:fill="80FFFF"/>
          <w:rtl/>
        </w:rPr>
        <w:t>,</w:t>
      </w:r>
      <w:r w:rsidRPr="00624DFD">
        <w:rPr>
          <w:rStyle w:val="Bodytext60"/>
          <w:sz w:val="36"/>
          <w:szCs w:val="36"/>
          <w:rtl/>
        </w:rPr>
        <w:t xml:space="preserve"> לא רק במובן זה שהוא</w:t>
      </w:r>
      <w:r w:rsidRPr="00624DFD">
        <w:rPr>
          <w:rStyle w:val="Bodytext60"/>
          <w:sz w:val="36"/>
          <w:szCs w:val="36"/>
          <w:shd w:val="clear" w:color="auto" w:fill="80FFFF"/>
          <w:rtl/>
        </w:rPr>
        <w:t xml:space="preserve"> </w:t>
      </w:r>
      <w:r w:rsidRPr="00624DFD">
        <w:rPr>
          <w:rStyle w:val="Bodytext60"/>
          <w:sz w:val="36"/>
          <w:szCs w:val="36"/>
          <w:rtl/>
        </w:rPr>
        <w:t>יירשם בהיסטוריה</w:t>
      </w:r>
      <w:r w:rsidRPr="00624DFD">
        <w:rPr>
          <w:rStyle w:val="Bodytext60"/>
          <w:sz w:val="36"/>
          <w:szCs w:val="36"/>
          <w:shd w:val="clear" w:color="auto" w:fill="80FFFF"/>
          <w:rtl/>
        </w:rPr>
        <w:t>,</w:t>
      </w:r>
      <w:r w:rsidRPr="00624DFD">
        <w:rPr>
          <w:rStyle w:val="Bodytext60"/>
          <w:sz w:val="36"/>
          <w:szCs w:val="36"/>
          <w:rtl/>
        </w:rPr>
        <w:t xml:space="preserve"> כי אם במובן העמוק יותר שהוא עצמו יקרא וילמד פרק בהיסטוריה, כדי להבין מה שקרה לא רק מתוך מבנה נפשו של הפושע הנאשם, כי אם מתוך התנאים בהם גדל הוא ובהם גדלנו אנחנו, כדי באמת </w:t>
      </w:r>
      <w:r w:rsidRPr="00624DFD">
        <w:rPr>
          <w:rStyle w:val="Bodytext60"/>
          <w:b/>
          <w:bCs/>
          <w:sz w:val="36"/>
          <w:szCs w:val="36"/>
          <w:rtl/>
        </w:rPr>
        <w:t>להוציא את הדבר מהמק</w:t>
      </w:r>
      <w:r w:rsidR="00624DFD" w:rsidRPr="00624DFD">
        <w:rPr>
          <w:rStyle w:val="Bodytext60"/>
          <w:rFonts w:hint="cs"/>
          <w:b/>
          <w:bCs/>
          <w:sz w:val="36"/>
          <w:szCs w:val="36"/>
          <w:shd w:val="clear" w:color="auto" w:fill="80FFFF"/>
          <w:rtl/>
        </w:rPr>
        <w:t>ר</w:t>
      </w:r>
      <w:r w:rsidRPr="00624DFD">
        <w:rPr>
          <w:rStyle w:val="Bodytext60"/>
          <w:b/>
          <w:bCs/>
          <w:sz w:val="36"/>
          <w:szCs w:val="36"/>
          <w:shd w:val="clear" w:color="auto" w:fill="80FFFF"/>
          <w:rtl/>
        </w:rPr>
        <w:t>י</w:t>
      </w:r>
      <w:r w:rsidRPr="00624DFD">
        <w:rPr>
          <w:rStyle w:val="Bodytext60"/>
          <w:b/>
          <w:bCs/>
          <w:sz w:val="36"/>
          <w:szCs w:val="36"/>
          <w:rtl/>
        </w:rPr>
        <w:t>ות</w:t>
      </w:r>
      <w:r w:rsidRPr="00624DFD">
        <w:rPr>
          <w:rStyle w:val="Bodytext60"/>
          <w:sz w:val="36"/>
          <w:szCs w:val="36"/>
          <w:shd w:val="clear" w:color="auto" w:fill="80FFFF"/>
          <w:rtl/>
        </w:rPr>
        <w:t>״(</w:t>
      </w:r>
      <w:r w:rsidRPr="00624DFD">
        <w:rPr>
          <w:rStyle w:val="Bodytext60"/>
          <w:sz w:val="36"/>
          <w:szCs w:val="36"/>
          <w:rtl/>
        </w:rPr>
        <w:t xml:space="preserve">הדגשה שלי, </w:t>
      </w:r>
      <w:r w:rsidRPr="00624DFD">
        <w:rPr>
          <w:rStyle w:val="Bodytext60"/>
          <w:sz w:val="36"/>
          <w:szCs w:val="36"/>
          <w:shd w:val="clear" w:color="auto" w:fill="80FFFF"/>
          <w:rtl/>
        </w:rPr>
        <w:t>ע</w:t>
      </w:r>
      <w:r w:rsidRPr="00624DFD">
        <w:rPr>
          <w:rStyle w:val="Bodytext60"/>
          <w:sz w:val="36"/>
          <w:szCs w:val="36"/>
          <w:rtl/>
        </w:rPr>
        <w:t>״י</w:t>
      </w:r>
      <w:r w:rsidRPr="00624DFD">
        <w:rPr>
          <w:rStyle w:val="Bodytext60"/>
          <w:sz w:val="36"/>
          <w:szCs w:val="36"/>
          <w:shd w:val="clear" w:color="auto" w:fill="80FFFF"/>
          <w:rtl/>
        </w:rPr>
        <w:t>)</w:t>
      </w:r>
      <w:r w:rsidRPr="00624DFD">
        <w:rPr>
          <w:rStyle w:val="Bodytext60"/>
          <w:sz w:val="36"/>
          <w:szCs w:val="36"/>
          <w:rtl/>
        </w:rPr>
        <w:t>.</w:t>
      </w:r>
      <w:r w:rsidR="00624DFD">
        <w:rPr>
          <w:rStyle w:val="Bodytext60"/>
          <w:rFonts w:hint="cs"/>
          <w:sz w:val="36"/>
          <w:szCs w:val="36"/>
          <w:shd w:val="clear" w:color="auto" w:fill="80FFFF"/>
          <w:vertAlign w:val="superscript"/>
          <w:rtl/>
        </w:rPr>
        <w:t>2</w:t>
      </w:r>
    </w:p>
    <w:p w:rsidR="006C565E" w:rsidRPr="00624DFD" w:rsidRDefault="00856756" w:rsidP="003C6E29">
      <w:pPr>
        <w:pStyle w:val="Bodytext61"/>
        <w:shd w:val="clear" w:color="auto" w:fill="auto"/>
        <w:spacing w:before="0" w:after="60" w:line="349" w:lineRule="exact"/>
        <w:ind w:left="20" w:right="20" w:firstLine="380"/>
        <w:rPr>
          <w:sz w:val="36"/>
          <w:szCs w:val="36"/>
          <w:rtl/>
        </w:rPr>
      </w:pPr>
      <w:r w:rsidRPr="00624DFD">
        <w:rPr>
          <w:rStyle w:val="Bodytext60"/>
          <w:sz w:val="36"/>
          <w:szCs w:val="36"/>
          <w:rtl/>
        </w:rPr>
        <w:t>וביומנו הוא כות</w:t>
      </w:r>
      <w:r w:rsidRPr="00624DFD">
        <w:rPr>
          <w:rStyle w:val="Bodytext60"/>
          <w:sz w:val="36"/>
          <w:szCs w:val="36"/>
          <w:shd w:val="clear" w:color="auto" w:fill="80FFFF"/>
          <w:rtl/>
        </w:rPr>
        <w:t>ב:</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הענשת אייכמן חייבת להיות מעשה כזה, סמל של חידוש ערכי אנוש, אות לכך שהאנושות לא תוסיף לתת שלטון וכבוד לתליינים</w:t>
      </w:r>
      <w:r w:rsidRPr="00624DFD">
        <w:rPr>
          <w:rStyle w:val="Bodytext60"/>
          <w:sz w:val="36"/>
          <w:szCs w:val="36"/>
          <w:shd w:val="clear" w:color="auto" w:fill="80FFFF"/>
          <w:rtl/>
        </w:rPr>
        <w:t>״.</w:t>
      </w:r>
      <w:r w:rsidRPr="00624DFD">
        <w:rPr>
          <w:rStyle w:val="Bodytext60"/>
          <w:sz w:val="36"/>
          <w:szCs w:val="36"/>
          <w:shd w:val="clear" w:color="auto" w:fill="80FFFF"/>
          <w:vertAlign w:val="superscript"/>
          <w:rtl/>
        </w:rPr>
        <w:t>3</w:t>
      </w:r>
    </w:p>
    <w:p w:rsidR="006C565E" w:rsidRPr="00624DFD" w:rsidRDefault="00856756" w:rsidP="003C6E29">
      <w:pPr>
        <w:pStyle w:val="Bodytext61"/>
        <w:shd w:val="clear" w:color="auto" w:fill="auto"/>
        <w:spacing w:before="0" w:after="60" w:line="349" w:lineRule="exact"/>
        <w:ind w:left="20" w:right="20" w:firstLine="380"/>
        <w:rPr>
          <w:sz w:val="36"/>
          <w:szCs w:val="36"/>
          <w:rtl/>
        </w:rPr>
      </w:pPr>
      <w:r w:rsidRPr="00624DFD">
        <w:rPr>
          <w:rStyle w:val="Bodytext60"/>
          <w:sz w:val="36"/>
          <w:szCs w:val="36"/>
          <w:rtl/>
        </w:rPr>
        <w:t>וכיוון שמשפט היסטורי כפי שראה אלדד בעיני רוחו לא נעשה, והתביעה לא עשתה נ</w:t>
      </w:r>
      <w:r w:rsidRPr="00624DFD">
        <w:rPr>
          <w:rStyle w:val="Bodytext60"/>
          <w:sz w:val="36"/>
          <w:szCs w:val="36"/>
          <w:shd w:val="clear" w:color="auto" w:fill="80FFFF"/>
          <w:rtl/>
        </w:rPr>
        <w:t>ס</w:t>
      </w:r>
      <w:r w:rsidRPr="00624DFD">
        <w:rPr>
          <w:rStyle w:val="Bodytext60"/>
          <w:sz w:val="36"/>
          <w:szCs w:val="36"/>
          <w:rtl/>
        </w:rPr>
        <w:t>יון לעמוד באופן מעמיק על מקורותיה הרעיוניים של המפלגה הנאצית, וכיוון שניתן לאייכמן להתבצר מאחורי הגנתו של סניגורו הגרמני ד</w:t>
      </w:r>
      <w:r w:rsidRPr="00624DFD">
        <w:rPr>
          <w:rStyle w:val="Bodytext60"/>
          <w:sz w:val="36"/>
          <w:szCs w:val="36"/>
          <w:shd w:val="clear" w:color="auto" w:fill="80FFFF"/>
          <w:rtl/>
        </w:rPr>
        <w:t>״</w:t>
      </w:r>
      <w:r w:rsidRPr="00624DFD">
        <w:rPr>
          <w:rStyle w:val="Bodytext60"/>
          <w:sz w:val="36"/>
          <w:szCs w:val="36"/>
          <w:rtl/>
        </w:rPr>
        <w:t>ר ס</w:t>
      </w:r>
      <w:r w:rsidRPr="00624DFD">
        <w:rPr>
          <w:rStyle w:val="Bodytext60"/>
          <w:sz w:val="36"/>
          <w:szCs w:val="36"/>
          <w:shd w:val="clear" w:color="auto" w:fill="80FFFF"/>
          <w:rtl/>
        </w:rPr>
        <w:t>ר</w:t>
      </w:r>
      <w:r w:rsidRPr="00624DFD">
        <w:rPr>
          <w:rStyle w:val="Bodytext60"/>
          <w:sz w:val="36"/>
          <w:szCs w:val="36"/>
          <w:rtl/>
        </w:rPr>
        <w:t>באציו</w:t>
      </w:r>
      <w:r w:rsidR="00624DFD">
        <w:rPr>
          <w:rStyle w:val="Bodytext60"/>
          <w:rFonts w:hint="cs"/>
          <w:sz w:val="36"/>
          <w:szCs w:val="36"/>
          <w:rtl/>
        </w:rPr>
        <w:t>ס</w:t>
      </w:r>
      <w:r w:rsidRPr="00624DFD">
        <w:rPr>
          <w:rStyle w:val="Bodytext60"/>
          <w:sz w:val="36"/>
          <w:szCs w:val="36"/>
          <w:rtl/>
        </w:rPr>
        <w:t>, שהגן על פשעיו של אייכמן בשמה של סמכות וציות כוללניים ביותר וברמה אובייקטיבית מנוכרת, ראה אלדד לנכון להזכיר לקוראיו מאין נובעים כל אותם מושגים המ</w:t>
      </w:r>
      <w:r w:rsidR="00624DFD">
        <w:rPr>
          <w:rStyle w:val="Bodytext60"/>
          <w:rFonts w:hint="cs"/>
          <w:sz w:val="36"/>
          <w:szCs w:val="36"/>
          <w:rtl/>
        </w:rPr>
        <w:t>וז</w:t>
      </w:r>
      <w:r w:rsidRPr="00624DFD">
        <w:rPr>
          <w:rStyle w:val="Bodytext60"/>
          <w:sz w:val="36"/>
          <w:szCs w:val="36"/>
          <w:rtl/>
        </w:rPr>
        <w:t>כרים במשפט, ואיך הם נבטו וצמחו כגי</w:t>
      </w:r>
      <w:r w:rsidRPr="00624DFD">
        <w:rPr>
          <w:rStyle w:val="Bodytext60"/>
          <w:sz w:val="36"/>
          <w:szCs w:val="36"/>
          <w:shd w:val="clear" w:color="auto" w:fill="80FFFF"/>
          <w:rtl/>
        </w:rPr>
        <w:t>ד</w:t>
      </w:r>
      <w:r w:rsidRPr="00624DFD">
        <w:rPr>
          <w:rStyle w:val="Bodytext60"/>
          <w:sz w:val="36"/>
          <w:szCs w:val="36"/>
          <w:rtl/>
        </w:rPr>
        <w:t>ולי</w:t>
      </w:r>
      <w:r w:rsidRPr="00624DFD">
        <w:rPr>
          <w:rStyle w:val="Bodytext60"/>
          <w:sz w:val="36"/>
          <w:szCs w:val="36"/>
          <w:shd w:val="clear" w:color="auto" w:fill="80FFFF"/>
          <w:rtl/>
        </w:rPr>
        <w:t>-</w:t>
      </w:r>
      <w:r w:rsidRPr="00624DFD">
        <w:rPr>
          <w:rStyle w:val="Bodytext60"/>
          <w:sz w:val="36"/>
          <w:szCs w:val="36"/>
          <w:rtl/>
        </w:rPr>
        <w:t>פרא בתרבות הגרמנית</w:t>
      </w:r>
      <w:r w:rsidRPr="00624DFD">
        <w:rPr>
          <w:rStyle w:val="Bodytext60"/>
          <w:sz w:val="36"/>
          <w:szCs w:val="36"/>
          <w:shd w:val="clear" w:color="auto" w:fill="80FFFF"/>
          <w:rtl/>
        </w:rPr>
        <w:t>.</w:t>
      </w:r>
    </w:p>
    <w:p w:rsidR="006C565E" w:rsidRPr="00624DFD" w:rsidRDefault="00856756" w:rsidP="003C6E29">
      <w:pPr>
        <w:pStyle w:val="Bodytext61"/>
        <w:shd w:val="clear" w:color="auto" w:fill="auto"/>
        <w:spacing w:before="0" w:after="60" w:line="349" w:lineRule="exact"/>
        <w:ind w:left="20" w:right="20" w:firstLine="380"/>
        <w:rPr>
          <w:sz w:val="36"/>
          <w:szCs w:val="36"/>
          <w:rtl/>
        </w:rPr>
      </w:pPr>
      <w:r w:rsidRPr="00624DFD">
        <w:rPr>
          <w:rStyle w:val="Bodytext60"/>
          <w:sz w:val="36"/>
          <w:szCs w:val="36"/>
          <w:rtl/>
        </w:rPr>
        <w:t>שלא במקרה הביא אלדד לפני קוראיו את נבואתו של היינ</w:t>
      </w:r>
      <w:r w:rsidRPr="00624DFD">
        <w:rPr>
          <w:rStyle w:val="Bodytext60"/>
          <w:sz w:val="36"/>
          <w:szCs w:val="36"/>
          <w:shd w:val="clear" w:color="auto" w:fill="80FFFF"/>
          <w:rtl/>
        </w:rPr>
        <w:t>ר</w:t>
      </w:r>
      <w:r w:rsidRPr="00624DFD">
        <w:rPr>
          <w:rStyle w:val="Bodytext60"/>
          <w:sz w:val="36"/>
          <w:szCs w:val="36"/>
          <w:rtl/>
        </w:rPr>
        <w:t>יך היינה, שחזה בעיני רוחו, כבר לפני מאה וחמישים שנה, שהפילוסופיה הגרמנית נושאת בחובה זרעיה של פורענות, ושזרמיה הרעיוניי</w:t>
      </w:r>
      <w:r w:rsidR="00624DFD">
        <w:rPr>
          <w:rStyle w:val="Bodytext60"/>
          <w:rFonts w:hint="cs"/>
          <w:sz w:val="36"/>
          <w:szCs w:val="36"/>
          <w:shd w:val="clear" w:color="auto" w:fill="80FFFF"/>
          <w:rtl/>
        </w:rPr>
        <w:t>ם</w:t>
      </w:r>
      <w:r w:rsidRPr="00624DFD">
        <w:rPr>
          <w:rStyle w:val="Bodytext60"/>
          <w:sz w:val="36"/>
          <w:szCs w:val="36"/>
          <w:shd w:val="clear" w:color="auto" w:fill="80FFFF"/>
          <w:rtl/>
        </w:rPr>
        <w:t>-</w:t>
      </w:r>
      <w:r w:rsidRPr="00624DFD">
        <w:rPr>
          <w:rStyle w:val="Bodytext60"/>
          <w:sz w:val="36"/>
          <w:szCs w:val="36"/>
          <w:rtl/>
        </w:rPr>
        <w:t>האידיאיים יובילו את העם הגרמני להידרדרותו המוס</w:t>
      </w:r>
      <w:r w:rsidR="00624DFD">
        <w:rPr>
          <w:rStyle w:val="Bodytext60"/>
          <w:rFonts w:hint="cs"/>
          <w:sz w:val="36"/>
          <w:szCs w:val="36"/>
          <w:rtl/>
        </w:rPr>
        <w:t>ר</w:t>
      </w:r>
      <w:r w:rsidRPr="00624DFD">
        <w:rPr>
          <w:rStyle w:val="Bodytext60"/>
          <w:sz w:val="36"/>
          <w:szCs w:val="36"/>
          <w:rtl/>
        </w:rPr>
        <w:t xml:space="preserve">ית שהיא </w:t>
      </w:r>
      <w:r w:rsidRPr="00624DFD">
        <w:rPr>
          <w:rStyle w:val="Bodytext60"/>
          <w:sz w:val="36"/>
          <w:szCs w:val="36"/>
          <w:shd w:val="clear" w:color="auto" w:fill="80FFFF"/>
          <w:rtl/>
        </w:rPr>
        <w:t>ס</w:t>
      </w:r>
      <w:r w:rsidRPr="00624DFD">
        <w:rPr>
          <w:rStyle w:val="Bodytext60"/>
          <w:sz w:val="36"/>
          <w:szCs w:val="36"/>
          <w:rtl/>
        </w:rPr>
        <w:t>יפטומטית לאובדן דרך ולניוונה של הרוח. ושלא במקרה הוזכר במשפטו של איי</w:t>
      </w:r>
      <w:r w:rsidRPr="00624DFD">
        <w:rPr>
          <w:rStyle w:val="Bodytext60"/>
          <w:sz w:val="36"/>
          <w:szCs w:val="36"/>
          <w:shd w:val="clear" w:color="auto" w:fill="80FFFF"/>
          <w:rtl/>
        </w:rPr>
        <w:t>כ</w:t>
      </w:r>
      <w:r w:rsidRPr="00624DFD">
        <w:rPr>
          <w:rStyle w:val="Bodytext60"/>
          <w:sz w:val="36"/>
          <w:szCs w:val="36"/>
          <w:rtl/>
        </w:rPr>
        <w:t>מן הפילוסוף עמנואל קאנט, שהיינה תיאר אותו כמי ש</w:t>
      </w:r>
      <w:r w:rsidRPr="00624DFD">
        <w:rPr>
          <w:rStyle w:val="Bodytext60"/>
          <w:sz w:val="36"/>
          <w:szCs w:val="36"/>
          <w:shd w:val="clear" w:color="auto" w:fill="80FFFF"/>
          <w:rtl/>
        </w:rPr>
        <w:t>״</w:t>
      </w:r>
      <w:r w:rsidRPr="00624DFD">
        <w:rPr>
          <w:rStyle w:val="Bodytext60"/>
          <w:sz w:val="36"/>
          <w:szCs w:val="36"/>
          <w:rtl/>
        </w:rPr>
        <w:t>חי חיי רווק מסודרים מיכאנית, כמעט מופשטים</w:t>
      </w:r>
      <w:r w:rsidRPr="00624DFD">
        <w:rPr>
          <w:rStyle w:val="Bodytext60"/>
          <w:sz w:val="36"/>
          <w:szCs w:val="36"/>
          <w:shd w:val="clear" w:color="auto" w:fill="80FFFF"/>
          <w:rtl/>
        </w:rPr>
        <w:t>״.</w:t>
      </w:r>
      <w:r w:rsidRPr="00624DFD">
        <w:rPr>
          <w:rStyle w:val="Bodytext60"/>
          <w:sz w:val="36"/>
          <w:szCs w:val="36"/>
          <w:rtl/>
        </w:rPr>
        <w:t xml:space="preserve"> והוא השווה אותו לשעונה הדייקני של הקתדרלה, שלפי הליכותיו יודעים בני עירו מהי השעה. אך </w:t>
      </w:r>
      <w:r w:rsidRPr="00624DFD">
        <w:rPr>
          <w:rStyle w:val="Bodytext60"/>
          <w:sz w:val="36"/>
          <w:szCs w:val="36"/>
          <w:shd w:val="clear" w:color="auto" w:fill="80FFFF"/>
          <w:rtl/>
        </w:rPr>
        <w:t>״</w:t>
      </w:r>
      <w:r w:rsidRPr="00624DFD">
        <w:rPr>
          <w:rStyle w:val="Bodytext60"/>
          <w:sz w:val="36"/>
          <w:szCs w:val="36"/>
          <w:rtl/>
        </w:rPr>
        <w:t>ניגוד מוזר בין חייו החיצוניים ובין מחשבתו ההרסנית, המקעקעת עולמו</w:t>
      </w:r>
      <w:r w:rsidRPr="00624DFD">
        <w:rPr>
          <w:rStyle w:val="Bodytext60"/>
          <w:sz w:val="36"/>
          <w:szCs w:val="36"/>
          <w:shd w:val="clear" w:color="auto" w:fill="80FFFF"/>
          <w:rtl/>
        </w:rPr>
        <w:t>ת!</w:t>
      </w:r>
      <w:r w:rsidRPr="00624DFD">
        <w:rPr>
          <w:rStyle w:val="Bodytext60"/>
          <w:sz w:val="36"/>
          <w:szCs w:val="36"/>
          <w:rtl/>
        </w:rPr>
        <w:t xml:space="preserve"> אכן, אילו חשו אזרחי קניג</w:t>
      </w:r>
      <w:r w:rsidRPr="00624DFD">
        <w:rPr>
          <w:rStyle w:val="Bodytext60"/>
          <w:sz w:val="36"/>
          <w:szCs w:val="36"/>
          <w:shd w:val="clear" w:color="auto" w:fill="80FFFF"/>
          <w:rtl/>
        </w:rPr>
        <w:t>ס</w:t>
      </w:r>
      <w:r w:rsidRPr="00624DFD">
        <w:rPr>
          <w:rStyle w:val="Bodytext60"/>
          <w:sz w:val="36"/>
          <w:szCs w:val="36"/>
          <w:rtl/>
        </w:rPr>
        <w:t>ברג את כל כובד ערכה של מחשבה זו היה אוחזם סע</w:t>
      </w:r>
      <w:r w:rsidRPr="00624DFD">
        <w:rPr>
          <w:rStyle w:val="Bodytext60"/>
          <w:sz w:val="36"/>
          <w:szCs w:val="36"/>
          <w:shd w:val="clear" w:color="auto" w:fill="80FFFF"/>
          <w:rtl/>
        </w:rPr>
        <w:t>ר</w:t>
      </w:r>
      <w:r w:rsidRPr="00624DFD">
        <w:rPr>
          <w:rStyle w:val="Bodytext60"/>
          <w:sz w:val="36"/>
          <w:szCs w:val="36"/>
          <w:rtl/>
        </w:rPr>
        <w:t xml:space="preserve"> מפני אותו האיש. פחד גדול יותר מפחד תליין, שאינו מוציא להורג אלא בני</w:t>
      </w:r>
      <w:r w:rsidRPr="00624DFD">
        <w:rPr>
          <w:rStyle w:val="Bodytext60"/>
          <w:sz w:val="36"/>
          <w:szCs w:val="36"/>
          <w:shd w:val="clear" w:color="auto" w:fill="80FFFF"/>
          <w:rtl/>
        </w:rPr>
        <w:t>-</w:t>
      </w:r>
      <w:r w:rsidRPr="00624DFD">
        <w:rPr>
          <w:rStyle w:val="Bodytext60"/>
          <w:sz w:val="36"/>
          <w:szCs w:val="36"/>
          <w:rtl/>
        </w:rPr>
        <w:t xml:space="preserve">אדם </w:t>
      </w:r>
      <w:r w:rsidRPr="00624DFD">
        <w:rPr>
          <w:rStyle w:val="Bodytext60"/>
          <w:sz w:val="36"/>
          <w:szCs w:val="36"/>
          <w:shd w:val="clear" w:color="auto" w:fill="80FFFF"/>
          <w:rtl/>
        </w:rPr>
        <w:t>־</w:t>
      </w:r>
      <w:r w:rsidRPr="00624DFD">
        <w:rPr>
          <w:rStyle w:val="Bodytext60"/>
          <w:sz w:val="36"/>
          <w:szCs w:val="36"/>
          <w:rtl/>
        </w:rPr>
        <w:t xml:space="preserve"> אבל האנשים הטובים לא ראו בו בלתי אם פ</w:t>
      </w:r>
      <w:r w:rsidRPr="00624DFD">
        <w:rPr>
          <w:rStyle w:val="Bodytext60"/>
          <w:sz w:val="36"/>
          <w:szCs w:val="36"/>
          <w:shd w:val="clear" w:color="auto" w:fill="80FFFF"/>
          <w:rtl/>
        </w:rPr>
        <w:t>ר</w:t>
      </w:r>
      <w:r w:rsidRPr="00624DFD">
        <w:rPr>
          <w:rStyle w:val="Bodytext60"/>
          <w:sz w:val="36"/>
          <w:szCs w:val="36"/>
          <w:rtl/>
        </w:rPr>
        <w:t>ופיסו</w:t>
      </w:r>
      <w:r w:rsidRPr="00624DFD">
        <w:rPr>
          <w:rStyle w:val="Bodytext60"/>
          <w:sz w:val="36"/>
          <w:szCs w:val="36"/>
          <w:shd w:val="clear" w:color="auto" w:fill="80FFFF"/>
          <w:rtl/>
        </w:rPr>
        <w:t>ר</w:t>
      </w:r>
      <w:r w:rsidRPr="00624DFD">
        <w:rPr>
          <w:rStyle w:val="Bodytext60"/>
          <w:sz w:val="36"/>
          <w:szCs w:val="36"/>
          <w:rtl/>
        </w:rPr>
        <w:t xml:space="preserve"> לפילוסופיה</w:t>
      </w:r>
      <w:r w:rsidRPr="00624DFD">
        <w:rPr>
          <w:rStyle w:val="Bodytext60"/>
          <w:sz w:val="36"/>
          <w:szCs w:val="36"/>
          <w:shd w:val="clear" w:color="auto" w:fill="80FFFF"/>
          <w:rtl/>
        </w:rPr>
        <w:t>״.</w:t>
      </w:r>
      <w:r w:rsidRPr="00624DFD">
        <w:rPr>
          <w:rStyle w:val="Bodytext60"/>
          <w:sz w:val="36"/>
          <w:szCs w:val="36"/>
          <w:shd w:val="clear" w:color="auto" w:fill="80FFFF"/>
          <w:vertAlign w:val="superscript"/>
          <w:rtl/>
        </w:rPr>
        <w:t>4</w:t>
      </w:r>
    </w:p>
    <w:p w:rsidR="006C565E" w:rsidRPr="00624DFD" w:rsidRDefault="00856756" w:rsidP="003C6E29">
      <w:pPr>
        <w:pStyle w:val="Bodytext61"/>
        <w:shd w:val="clear" w:color="auto" w:fill="auto"/>
        <w:spacing w:before="0" w:after="60" w:line="349" w:lineRule="exact"/>
        <w:ind w:left="20" w:right="20" w:firstLine="380"/>
        <w:rPr>
          <w:sz w:val="36"/>
          <w:szCs w:val="36"/>
          <w:rtl/>
        </w:rPr>
      </w:pPr>
      <w:r w:rsidRPr="00624DFD">
        <w:rPr>
          <w:rStyle w:val="Bodytext60"/>
          <w:sz w:val="36"/>
          <w:szCs w:val="36"/>
          <w:rtl/>
        </w:rPr>
        <w:t xml:space="preserve">במרכיביה הרעיוניים של הפילוסופיה הקנטייאנית מוצא אלדד את הבסיס העיקרי להתפתחותה של האידיאולוגיה הנאצית. </w:t>
      </w:r>
      <w:r w:rsidRPr="00624DFD">
        <w:rPr>
          <w:rStyle w:val="Bodytext60"/>
          <w:sz w:val="36"/>
          <w:szCs w:val="36"/>
          <w:shd w:val="clear" w:color="auto" w:fill="80FFFF"/>
          <w:rtl/>
        </w:rPr>
        <w:t>״</w:t>
      </w:r>
      <w:r w:rsidRPr="00624DFD">
        <w:rPr>
          <w:rStyle w:val="Bodytext60"/>
          <w:sz w:val="36"/>
          <w:szCs w:val="36"/>
          <w:rtl/>
        </w:rPr>
        <w:t>אם בתבונה הטהורה של הרוח והקטיגוריות שלו, ואם בתבונה המעשית</w:t>
      </w:r>
      <w:r w:rsidRPr="00624DFD">
        <w:rPr>
          <w:rStyle w:val="Bodytext60"/>
          <w:sz w:val="36"/>
          <w:szCs w:val="36"/>
          <w:shd w:val="clear" w:color="auto" w:fill="80FFFF"/>
          <w:rtl/>
        </w:rPr>
        <w:t>״.</w:t>
      </w:r>
      <w:r w:rsidRPr="00624DFD">
        <w:rPr>
          <w:rStyle w:val="Bodytext60"/>
          <w:sz w:val="36"/>
          <w:szCs w:val="36"/>
          <w:rtl/>
        </w:rPr>
        <w:t xml:space="preserve"> שכן, </w:t>
      </w:r>
      <w:r w:rsidRPr="00624DFD">
        <w:rPr>
          <w:rStyle w:val="Bodytext60"/>
          <w:sz w:val="36"/>
          <w:szCs w:val="36"/>
          <w:shd w:val="clear" w:color="auto" w:fill="80FFFF"/>
          <w:rtl/>
        </w:rPr>
        <w:t>״ב</w:t>
      </w:r>
      <w:r w:rsidRPr="00624DFD">
        <w:rPr>
          <w:rStyle w:val="Bodytext60"/>
          <w:sz w:val="36"/>
          <w:szCs w:val="36"/>
          <w:rtl/>
        </w:rPr>
        <w:t>דיוק כמו בעולם זה של הבינה הטהורה של קאנט אין מקום לא לאלוהים, לא לרצון החופשי, לא למוס</w:t>
      </w:r>
      <w:r w:rsidRPr="00624DFD">
        <w:rPr>
          <w:rStyle w:val="Bodytext60"/>
          <w:sz w:val="36"/>
          <w:szCs w:val="36"/>
          <w:shd w:val="clear" w:color="auto" w:fill="80FFFF"/>
          <w:rtl/>
        </w:rPr>
        <w:t>ר</w:t>
      </w:r>
      <w:r w:rsidRPr="00624DFD">
        <w:rPr>
          <w:rStyle w:val="Bodytext60"/>
          <w:sz w:val="36"/>
          <w:szCs w:val="36"/>
          <w:rtl/>
        </w:rPr>
        <w:t xml:space="preserve">, כך אין מקום לכל אלה באותו עולם של משטר נאצי המסודר לפי הסמכויות היורדות מגבוה ונקבעות באופן מוחלט. ודאי אפשר למצוא בין הקטגוריות אשר קאנט סידר בתוכן ־ או לפי הוכחותיו סודרו על פי התבונה </w:t>
      </w:r>
      <w:r w:rsidRPr="00624DFD">
        <w:rPr>
          <w:rStyle w:val="Bodytext60"/>
          <w:sz w:val="36"/>
          <w:szCs w:val="36"/>
          <w:shd w:val="clear" w:color="auto" w:fill="80FFFF"/>
          <w:rtl/>
        </w:rPr>
        <w:t>-</w:t>
      </w:r>
      <w:r w:rsidRPr="00624DFD">
        <w:rPr>
          <w:rStyle w:val="Bodytext60"/>
          <w:sz w:val="36"/>
          <w:szCs w:val="36"/>
          <w:rtl/>
        </w:rPr>
        <w:t xml:space="preserve"> את עולם הנ</w:t>
      </w:r>
      <w:r w:rsidRPr="00624DFD">
        <w:rPr>
          <w:rStyle w:val="Bodytext60"/>
          <w:sz w:val="36"/>
          <w:szCs w:val="36"/>
          <w:shd w:val="clear" w:color="auto" w:fill="80FFFF"/>
          <w:rtl/>
        </w:rPr>
        <w:t>ס</w:t>
      </w:r>
      <w:r w:rsidRPr="00624DFD">
        <w:rPr>
          <w:rStyle w:val="Bodytext60"/>
          <w:sz w:val="36"/>
          <w:szCs w:val="36"/>
          <w:rtl/>
        </w:rPr>
        <w:t>יונות וההכרות האנושיים, גם קטיגורי</w:t>
      </w:r>
      <w:r w:rsidRPr="00624DFD">
        <w:rPr>
          <w:rStyle w:val="Bodytext60"/>
          <w:sz w:val="36"/>
          <w:szCs w:val="36"/>
          <w:shd w:val="clear" w:color="auto" w:fill="80FFFF"/>
          <w:rtl/>
        </w:rPr>
        <w:t>ה</w:t>
      </w:r>
      <w:r w:rsidRPr="00624DFD">
        <w:rPr>
          <w:rStyle w:val="Bodytext60"/>
          <w:sz w:val="36"/>
          <w:szCs w:val="36"/>
          <w:rtl/>
        </w:rPr>
        <w:t xml:space="preserve"> אחת שתהא פחות או יותר מקבילה לקטיגוריה של 4 4 </w:t>
      </w:r>
      <w:r w:rsidR="000A3BB5">
        <w:rPr>
          <w:rStyle w:val="Bodytext60"/>
          <w:rFonts w:hint="cs"/>
          <w:sz w:val="36"/>
          <w:szCs w:val="36"/>
        </w:rPr>
        <w:t>B</w:t>
      </w:r>
      <w:r w:rsidR="000A3BB5">
        <w:rPr>
          <w:rStyle w:val="Bodytext60"/>
          <w:rFonts w:hint="cs"/>
          <w:sz w:val="36"/>
          <w:szCs w:val="36"/>
          <w:rtl/>
        </w:rPr>
        <w:t xml:space="preserve"> </w:t>
      </w:r>
      <w:r w:rsidRPr="00624DFD">
        <w:rPr>
          <w:rStyle w:val="Bodytext60"/>
          <w:sz w:val="36"/>
          <w:szCs w:val="36"/>
          <w:rtl/>
        </w:rPr>
        <w:t xml:space="preserve">זו של </w:t>
      </w:r>
      <w:r w:rsidRPr="00624DFD">
        <w:rPr>
          <w:rStyle w:val="Bodytext60"/>
          <w:sz w:val="36"/>
          <w:szCs w:val="36"/>
          <w:shd w:val="clear" w:color="auto" w:fill="80FFFF"/>
          <w:rtl/>
        </w:rPr>
        <w:t>׳</w:t>
      </w:r>
      <w:r w:rsidRPr="00624DFD">
        <w:rPr>
          <w:rStyle w:val="Bodytext60"/>
          <w:sz w:val="36"/>
          <w:szCs w:val="36"/>
          <w:rtl/>
        </w:rPr>
        <w:t>תיכנון הה</w:t>
      </w:r>
      <w:r w:rsidRPr="00624DFD">
        <w:rPr>
          <w:rStyle w:val="Bodytext60"/>
          <w:sz w:val="36"/>
          <w:szCs w:val="36"/>
          <w:shd w:val="clear" w:color="auto" w:fill="80FFFF"/>
          <w:rtl/>
        </w:rPr>
        <w:t>ס</w:t>
      </w:r>
      <w:r w:rsidRPr="00624DFD">
        <w:rPr>
          <w:rStyle w:val="Bodytext60"/>
          <w:sz w:val="36"/>
          <w:szCs w:val="36"/>
          <w:rtl/>
        </w:rPr>
        <w:t>עים</w:t>
      </w:r>
      <w:r w:rsidRPr="00624DFD">
        <w:rPr>
          <w:rStyle w:val="Bodytext60"/>
          <w:sz w:val="36"/>
          <w:szCs w:val="36"/>
          <w:shd w:val="clear" w:color="auto" w:fill="80FFFF"/>
          <w:vertAlign w:val="superscript"/>
          <w:rtl/>
        </w:rPr>
        <w:t>,</w:t>
      </w:r>
      <w:r w:rsidRPr="00624DFD">
        <w:rPr>
          <w:rStyle w:val="Bodytext60"/>
          <w:sz w:val="36"/>
          <w:szCs w:val="36"/>
          <w:rtl/>
        </w:rPr>
        <w:t xml:space="preserve"> </w:t>
      </w:r>
      <w:r w:rsidRPr="00624DFD">
        <w:rPr>
          <w:rStyle w:val="Bodytext60"/>
          <w:sz w:val="36"/>
          <w:szCs w:val="36"/>
          <w:shd w:val="clear" w:color="auto" w:fill="80FFFF"/>
          <w:rtl/>
        </w:rPr>
        <w:t>ה</w:t>
      </w:r>
      <w:r w:rsidRPr="00624DFD">
        <w:rPr>
          <w:rStyle w:val="Bodytext60"/>
          <w:sz w:val="36"/>
          <w:szCs w:val="36"/>
          <w:rtl/>
        </w:rPr>
        <w:t>אייכמניים</w:t>
      </w:r>
      <w:r w:rsidRPr="00624DFD">
        <w:rPr>
          <w:rStyle w:val="Bodytext60"/>
          <w:sz w:val="36"/>
          <w:szCs w:val="36"/>
          <w:shd w:val="clear" w:color="auto" w:fill="80FFFF"/>
          <w:rtl/>
        </w:rPr>
        <w:t>״.</w:t>
      </w:r>
      <w:r w:rsidRPr="00624DFD">
        <w:rPr>
          <w:rStyle w:val="Bodytext60"/>
          <w:sz w:val="36"/>
          <w:szCs w:val="36"/>
          <w:shd w:val="clear" w:color="auto" w:fill="80FFFF"/>
          <w:vertAlign w:val="superscript"/>
          <w:rtl/>
        </w:rPr>
        <w:t>5</w:t>
      </w:r>
    </w:p>
    <w:p w:rsidR="006C565E" w:rsidRPr="00624DFD" w:rsidRDefault="00856756" w:rsidP="003C6E29">
      <w:pPr>
        <w:pStyle w:val="Bodytext61"/>
        <w:shd w:val="clear" w:color="auto" w:fill="auto"/>
        <w:spacing w:before="0" w:after="70" w:line="349" w:lineRule="exact"/>
        <w:ind w:left="20" w:right="20" w:firstLine="380"/>
        <w:rPr>
          <w:sz w:val="36"/>
          <w:szCs w:val="36"/>
          <w:rtl/>
        </w:rPr>
        <w:sectPr w:rsidR="006C565E" w:rsidRPr="00624DFD" w:rsidSect="003D7C5E">
          <w:footerReference w:type="even" r:id="rId60"/>
          <w:footerReference w:type="default" r:id="rId61"/>
          <w:footerReference w:type="first" r:id="rId62"/>
          <w:pgSz w:w="11909" w:h="16834"/>
          <w:pgMar w:top="1135" w:right="850" w:bottom="1135" w:left="1700" w:header="0" w:footer="3" w:gutter="0"/>
          <w:cols w:space="720"/>
          <w:noEndnote/>
          <w:titlePg/>
          <w:bidi/>
          <w:docGrid w:linePitch="360"/>
        </w:sectPr>
      </w:pPr>
      <w:r w:rsidRPr="00624DFD">
        <w:rPr>
          <w:rStyle w:val="Bodytext60"/>
          <w:sz w:val="36"/>
          <w:szCs w:val="36"/>
          <w:rtl/>
        </w:rPr>
        <w:t>מוטיב קנטייא</w:t>
      </w:r>
      <w:r w:rsidRPr="00624DFD">
        <w:rPr>
          <w:rStyle w:val="Bodytext60"/>
          <w:sz w:val="36"/>
          <w:szCs w:val="36"/>
          <w:shd w:val="clear" w:color="auto" w:fill="80FFFF"/>
          <w:rtl/>
        </w:rPr>
        <w:t>נ</w:t>
      </w:r>
      <w:r w:rsidRPr="00624DFD">
        <w:rPr>
          <w:rStyle w:val="Bodytext60"/>
          <w:sz w:val="36"/>
          <w:szCs w:val="36"/>
          <w:rtl/>
        </w:rPr>
        <w:t xml:space="preserve">י נוסף שעליו מצביע אלדד והשפעתו הישירה על תפישת העולם של הנאציזם הוא </w:t>
      </w:r>
      <w:r w:rsidRPr="00624DFD">
        <w:rPr>
          <w:rStyle w:val="Bodytext60"/>
          <w:sz w:val="36"/>
          <w:szCs w:val="36"/>
          <w:shd w:val="clear" w:color="auto" w:fill="80FFFF"/>
          <w:rtl/>
        </w:rPr>
        <w:t>״</w:t>
      </w:r>
      <w:r w:rsidRPr="00624DFD">
        <w:rPr>
          <w:rStyle w:val="Bodytext60"/>
          <w:sz w:val="36"/>
          <w:szCs w:val="36"/>
          <w:rtl/>
        </w:rPr>
        <w:t>הרצון החופשי, כלומר אפשרות המוסר בכלל, ומכאן האחריות האישית בכלל. לא, מבחינת הבינה הטהורה לא תיתכן כלל אחריות אישית של אדם למעשיו</w:t>
      </w:r>
      <w:r w:rsidRPr="00624DFD">
        <w:rPr>
          <w:rStyle w:val="Bodytext60"/>
          <w:sz w:val="36"/>
          <w:szCs w:val="36"/>
          <w:shd w:val="clear" w:color="auto" w:fill="80FFFF"/>
          <w:rtl/>
        </w:rPr>
        <w:t>,</w:t>
      </w:r>
      <w:r w:rsidRPr="00624DFD">
        <w:rPr>
          <w:rStyle w:val="Bodytext60"/>
          <w:sz w:val="36"/>
          <w:szCs w:val="36"/>
          <w:rtl/>
        </w:rPr>
        <w:t xml:space="preserve"> כשם שאין הוא גם אחראי לסיבתיות בעולם אע״פ שהיא מכשיר ופרי הרוח של האדם</w:t>
      </w:r>
      <w:r w:rsidRPr="00624DFD">
        <w:rPr>
          <w:rStyle w:val="Bodytext60"/>
          <w:sz w:val="36"/>
          <w:szCs w:val="36"/>
          <w:shd w:val="clear" w:color="auto" w:fill="80FFFF"/>
          <w:rtl/>
        </w:rPr>
        <w:t>״.</w:t>
      </w:r>
      <w:r w:rsidRPr="00624DFD">
        <w:rPr>
          <w:rStyle w:val="Bodytext60"/>
          <w:sz w:val="36"/>
          <w:szCs w:val="36"/>
          <w:shd w:val="clear" w:color="auto" w:fill="80FFFF"/>
          <w:vertAlign w:val="superscript"/>
          <w:rtl/>
        </w:rPr>
        <w:t>6</w:t>
      </w:r>
    </w:p>
    <w:p w:rsidR="006C565E" w:rsidRPr="00624DFD" w:rsidRDefault="00856756" w:rsidP="003C6E29">
      <w:pPr>
        <w:pStyle w:val="Bodytext61"/>
        <w:shd w:val="clear" w:color="auto" w:fill="auto"/>
        <w:spacing w:before="0" w:after="52" w:line="337" w:lineRule="exact"/>
        <w:ind w:left="20" w:right="20" w:firstLine="380"/>
        <w:rPr>
          <w:sz w:val="36"/>
          <w:szCs w:val="36"/>
          <w:rtl/>
        </w:rPr>
      </w:pPr>
      <w:r w:rsidRPr="00624DFD">
        <w:rPr>
          <w:rStyle w:val="Bodytext60"/>
          <w:sz w:val="36"/>
          <w:szCs w:val="36"/>
          <w:rtl/>
        </w:rPr>
        <w:lastRenderedPageBreak/>
        <w:t>היוצא מזה, שהתופעה של הסגידה לפיהרר והציות העיוור לפקודותי</w:t>
      </w:r>
      <w:r w:rsidRPr="00624DFD">
        <w:rPr>
          <w:rStyle w:val="Bodytext60"/>
          <w:sz w:val="36"/>
          <w:szCs w:val="36"/>
          <w:shd w:val="clear" w:color="auto" w:fill="80FFFF"/>
          <w:rtl/>
        </w:rPr>
        <w:t>ו</w:t>
      </w:r>
      <w:r w:rsidR="000A3BB5">
        <w:rPr>
          <w:rStyle w:val="Bodytext60"/>
          <w:rFonts w:hint="cs"/>
          <w:sz w:val="36"/>
          <w:szCs w:val="36"/>
          <w:shd w:val="clear" w:color="auto" w:fill="80FFFF"/>
          <w:rtl/>
        </w:rPr>
        <w:t xml:space="preserve"> </w:t>
      </w:r>
      <w:r w:rsidRPr="00624DFD">
        <w:rPr>
          <w:rStyle w:val="Bodytext60"/>
          <w:sz w:val="36"/>
          <w:szCs w:val="36"/>
          <w:shd w:val="clear" w:color="auto" w:fill="80FFFF"/>
          <w:rtl/>
        </w:rPr>
        <w:t>(</w:t>
      </w:r>
      <w:r w:rsidRPr="00624DFD">
        <w:rPr>
          <w:rStyle w:val="Bodytext60"/>
          <w:sz w:val="36"/>
          <w:szCs w:val="36"/>
          <w:rtl/>
        </w:rPr>
        <w:t>הציות לפקודות היה קו ההגנה הנקוט בידי סניגורו של אייכמן)</w:t>
      </w:r>
      <w:r w:rsidRPr="00624DFD">
        <w:rPr>
          <w:rStyle w:val="Bodytext60"/>
          <w:sz w:val="36"/>
          <w:szCs w:val="36"/>
          <w:shd w:val="clear" w:color="auto" w:fill="80FFFF"/>
          <w:rtl/>
        </w:rPr>
        <w:t>,</w:t>
      </w:r>
      <w:r w:rsidRPr="00624DFD">
        <w:rPr>
          <w:rStyle w:val="Bodytext60"/>
          <w:sz w:val="36"/>
          <w:szCs w:val="36"/>
          <w:rtl/>
        </w:rPr>
        <w:t xml:space="preserve"> היא מסקנתה ההגיונית והישירה של התפישה הקנטייאנית שיושמה במציאות הקונקרטית, ופירושה האחד הוא ש״הפרט אינו יכול להיות בר</w:t>
      </w:r>
      <w:r w:rsidRPr="00624DFD">
        <w:rPr>
          <w:rStyle w:val="Bodytext60"/>
          <w:sz w:val="36"/>
          <w:szCs w:val="36"/>
          <w:shd w:val="clear" w:color="auto" w:fill="80FFFF"/>
          <w:rtl/>
        </w:rPr>
        <w:t>-</w:t>
      </w:r>
      <w:r w:rsidRPr="00624DFD">
        <w:rPr>
          <w:rStyle w:val="Bodytext60"/>
          <w:sz w:val="36"/>
          <w:szCs w:val="36"/>
          <w:rtl/>
        </w:rPr>
        <w:t>ערך, מכיוון שעיקרה של הבינה הוא בהפשטת היחיד מהפרטיו</w:t>
      </w:r>
      <w:r w:rsidRPr="00624DFD">
        <w:rPr>
          <w:rStyle w:val="Bodytext60"/>
          <w:sz w:val="36"/>
          <w:szCs w:val="36"/>
          <w:shd w:val="clear" w:color="auto" w:fill="80FFFF"/>
          <w:rtl/>
        </w:rPr>
        <w:t>ת</w:t>
      </w:r>
      <w:r w:rsidRPr="00624DFD">
        <w:rPr>
          <w:rStyle w:val="Bodytext60"/>
          <w:sz w:val="36"/>
          <w:szCs w:val="36"/>
          <w:rtl/>
        </w:rPr>
        <w:t xml:space="preserve"> והכנסתו לכלליות</w:t>
      </w:r>
      <w:r w:rsidRPr="00624DFD">
        <w:rPr>
          <w:rStyle w:val="Bodytext60"/>
          <w:sz w:val="36"/>
          <w:szCs w:val="36"/>
          <w:shd w:val="clear" w:color="auto" w:fill="80FFFF"/>
          <w:rtl/>
        </w:rPr>
        <w:t>״׳.</w:t>
      </w:r>
      <w:r w:rsidRPr="00624DFD">
        <w:rPr>
          <w:rStyle w:val="Bodytext60"/>
          <w:sz w:val="36"/>
          <w:szCs w:val="36"/>
          <w:rtl/>
        </w:rPr>
        <w:t xml:space="preserve"> מכאן שקיים ציות עיוור</w:t>
      </w:r>
      <w:r w:rsidR="000A3BB5">
        <w:rPr>
          <w:rStyle w:val="Bodytext60"/>
          <w:rFonts w:hint="cs"/>
          <w:sz w:val="36"/>
          <w:szCs w:val="36"/>
          <w:rtl/>
        </w:rPr>
        <w:t xml:space="preserve"> </w:t>
      </w:r>
      <w:r w:rsidRPr="00624DFD">
        <w:rPr>
          <w:rStyle w:val="Bodytext60"/>
          <w:sz w:val="36"/>
          <w:szCs w:val="36"/>
          <w:rtl/>
        </w:rPr>
        <w:t xml:space="preserve">לסמכות המופשטת במהותה, ציות לאיזשהו חוק עליון, ובלשונו של קאנט, </w:t>
      </w:r>
      <w:r w:rsidRPr="00624DFD">
        <w:rPr>
          <w:rStyle w:val="Bodytext60"/>
          <w:sz w:val="36"/>
          <w:szCs w:val="36"/>
          <w:shd w:val="clear" w:color="auto" w:fill="80FFFF"/>
          <w:rtl/>
        </w:rPr>
        <w:t>״</w:t>
      </w:r>
      <w:r w:rsidRPr="00624DFD">
        <w:rPr>
          <w:rStyle w:val="Bodytext60"/>
          <w:sz w:val="36"/>
          <w:szCs w:val="36"/>
          <w:rtl/>
        </w:rPr>
        <w:t>הצו הקאטגורי</w:t>
      </w:r>
      <w:r w:rsidRPr="00624DFD">
        <w:rPr>
          <w:rStyle w:val="Bodytext60"/>
          <w:sz w:val="36"/>
          <w:szCs w:val="36"/>
          <w:shd w:val="clear" w:color="auto" w:fill="80FFFF"/>
          <w:rtl/>
        </w:rPr>
        <w:t>״</w:t>
      </w:r>
      <w:r w:rsidRPr="00624DFD">
        <w:rPr>
          <w:rStyle w:val="Bodytext60"/>
          <w:sz w:val="36"/>
          <w:szCs w:val="36"/>
          <w:rtl/>
        </w:rPr>
        <w:t xml:space="preserve"> או </w:t>
      </w:r>
      <w:r w:rsidRPr="00624DFD">
        <w:rPr>
          <w:rStyle w:val="Bodytext60"/>
          <w:sz w:val="36"/>
          <w:szCs w:val="36"/>
          <w:shd w:val="clear" w:color="auto" w:fill="80FFFF"/>
          <w:rtl/>
        </w:rPr>
        <w:t>״</w:t>
      </w:r>
      <w:r w:rsidRPr="00624DFD">
        <w:rPr>
          <w:rStyle w:val="Bodytext60"/>
          <w:sz w:val="36"/>
          <w:szCs w:val="36"/>
          <w:rtl/>
        </w:rPr>
        <w:t>האימפ</w:t>
      </w:r>
      <w:r w:rsidRPr="00624DFD">
        <w:rPr>
          <w:rStyle w:val="Bodytext60"/>
          <w:sz w:val="36"/>
          <w:szCs w:val="36"/>
          <w:shd w:val="clear" w:color="auto" w:fill="80FFFF"/>
          <w:rtl/>
        </w:rPr>
        <w:t>ר</w:t>
      </w:r>
      <w:r w:rsidRPr="00624DFD">
        <w:rPr>
          <w:rStyle w:val="Bodytext60"/>
          <w:sz w:val="36"/>
          <w:szCs w:val="36"/>
          <w:rtl/>
        </w:rPr>
        <w:t>טיב הקאטגו</w:t>
      </w:r>
      <w:r w:rsidRPr="00624DFD">
        <w:rPr>
          <w:rStyle w:val="Bodytext60"/>
          <w:sz w:val="36"/>
          <w:szCs w:val="36"/>
          <w:shd w:val="clear" w:color="auto" w:fill="80FFFF"/>
          <w:rtl/>
        </w:rPr>
        <w:t>ר</w:t>
      </w:r>
      <w:r w:rsidRPr="00624DFD">
        <w:rPr>
          <w:rStyle w:val="Bodytext60"/>
          <w:sz w:val="36"/>
          <w:szCs w:val="36"/>
          <w:rtl/>
        </w:rPr>
        <w:t>י</w:t>
      </w:r>
      <w:r w:rsidR="000A3BB5">
        <w:rPr>
          <w:rStyle w:val="Bodytext60"/>
          <w:rFonts w:hint="cs"/>
          <w:sz w:val="36"/>
          <w:szCs w:val="36"/>
          <w:rtl/>
        </w:rPr>
        <w:t>"</w:t>
      </w:r>
      <w:r w:rsidRPr="00624DFD">
        <w:rPr>
          <w:rStyle w:val="Bodytext60"/>
          <w:sz w:val="36"/>
          <w:szCs w:val="36"/>
          <w:rtl/>
        </w:rPr>
        <w:t xml:space="preserve"> שיישומו במציאות עשוי לפטור אדם מאחריות אישית המעוגנת בכללי</w:t>
      </w:r>
      <w:r w:rsidRPr="00624DFD">
        <w:rPr>
          <w:rStyle w:val="Bodytext60"/>
          <w:sz w:val="36"/>
          <w:szCs w:val="36"/>
          <w:shd w:val="clear" w:color="auto" w:fill="80FFFF"/>
          <w:rtl/>
        </w:rPr>
        <w:t xml:space="preserve"> </w:t>
      </w:r>
      <w:r w:rsidRPr="00624DFD">
        <w:rPr>
          <w:rStyle w:val="Bodytext60"/>
          <w:sz w:val="36"/>
          <w:szCs w:val="36"/>
          <w:rtl/>
        </w:rPr>
        <w:t xml:space="preserve">מוסר, שהרי קאנט </w:t>
      </w:r>
      <w:r w:rsidRPr="00624DFD">
        <w:rPr>
          <w:rStyle w:val="Bodytext60"/>
          <w:sz w:val="36"/>
          <w:szCs w:val="36"/>
          <w:shd w:val="clear" w:color="auto" w:fill="80FFFF"/>
          <w:rtl/>
        </w:rPr>
        <w:t>״</w:t>
      </w:r>
      <w:r w:rsidRPr="00624DFD">
        <w:rPr>
          <w:rStyle w:val="Bodytext60"/>
          <w:sz w:val="36"/>
          <w:szCs w:val="36"/>
          <w:rtl/>
        </w:rPr>
        <w:t>מחפש את החוק שיהיה כולל ביותר ומן ההכרח שיגיע לחוק של החוקיות והוא תמצית האימפ</w:t>
      </w:r>
      <w:r w:rsidRPr="00624DFD">
        <w:rPr>
          <w:rStyle w:val="Bodytext60"/>
          <w:sz w:val="36"/>
          <w:szCs w:val="36"/>
          <w:shd w:val="clear" w:color="auto" w:fill="80FFFF"/>
          <w:rtl/>
        </w:rPr>
        <w:t>ר</w:t>
      </w:r>
      <w:r w:rsidRPr="00624DFD">
        <w:rPr>
          <w:rStyle w:val="Bodytext60"/>
          <w:sz w:val="36"/>
          <w:szCs w:val="36"/>
          <w:rtl/>
        </w:rPr>
        <w:t>טיב הקאטגו</w:t>
      </w:r>
      <w:r w:rsidRPr="00624DFD">
        <w:rPr>
          <w:rStyle w:val="Bodytext60"/>
          <w:sz w:val="36"/>
          <w:szCs w:val="36"/>
          <w:shd w:val="clear" w:color="auto" w:fill="80FFFF"/>
          <w:rtl/>
        </w:rPr>
        <w:t>ר</w:t>
      </w:r>
      <w:r w:rsidRPr="00624DFD">
        <w:rPr>
          <w:rStyle w:val="Bodytext60"/>
          <w:sz w:val="36"/>
          <w:szCs w:val="36"/>
          <w:rtl/>
        </w:rPr>
        <w:t>י בכל ניסוחיו, תמציתו, נהג כך כאילו עלולה התנהגותך ליהפך לחוק כללי, חוק הטבע, טבעו של האדם</w:t>
      </w:r>
      <w:r w:rsidRPr="00624DFD">
        <w:rPr>
          <w:rStyle w:val="Bodytext60"/>
          <w:sz w:val="36"/>
          <w:szCs w:val="36"/>
          <w:shd w:val="clear" w:color="auto" w:fill="80FFFF"/>
          <w:rtl/>
        </w:rPr>
        <w:t>״.</w:t>
      </w:r>
      <w:r w:rsidRPr="00624DFD">
        <w:rPr>
          <w:rStyle w:val="Bodytext60"/>
          <w:sz w:val="36"/>
          <w:szCs w:val="36"/>
          <w:shd w:val="clear" w:color="auto" w:fill="80FFFF"/>
          <w:vertAlign w:val="superscript"/>
          <w:rtl/>
        </w:rPr>
        <w:t>7</w:t>
      </w:r>
      <w:r w:rsidRPr="00624DFD">
        <w:rPr>
          <w:rStyle w:val="Bodytext60"/>
          <w:sz w:val="36"/>
          <w:szCs w:val="36"/>
          <w:rtl/>
        </w:rPr>
        <w:t xml:space="preserve"> מה עוד שאלדד היה נוכח באולם המשפט שעה שאייכמן קם על רגליו והצהיר </w:t>
      </w:r>
      <w:r w:rsidRPr="00624DFD">
        <w:rPr>
          <w:rStyle w:val="Bodytext60"/>
          <w:sz w:val="36"/>
          <w:szCs w:val="36"/>
          <w:shd w:val="clear" w:color="auto" w:fill="80FFFF"/>
          <w:rtl/>
        </w:rPr>
        <w:t>״</w:t>
      </w:r>
      <w:r w:rsidRPr="00624DFD">
        <w:rPr>
          <w:rStyle w:val="Bodytext60"/>
          <w:sz w:val="36"/>
          <w:szCs w:val="36"/>
          <w:rtl/>
        </w:rPr>
        <w:t>אני גדלתי על האימפרטיב הקטיגורי של קאנט</w:t>
      </w:r>
      <w:r w:rsidRPr="00624DFD">
        <w:rPr>
          <w:rStyle w:val="Bodytext60"/>
          <w:sz w:val="36"/>
          <w:szCs w:val="36"/>
          <w:shd w:val="clear" w:color="auto" w:fill="80FFFF"/>
          <w:rtl/>
        </w:rPr>
        <w:t>״.</w:t>
      </w:r>
    </w:p>
    <w:p w:rsidR="006C565E" w:rsidRPr="00624DFD" w:rsidRDefault="00856756" w:rsidP="003C6E29">
      <w:pPr>
        <w:pStyle w:val="Bodytext61"/>
        <w:shd w:val="clear" w:color="auto" w:fill="auto"/>
        <w:spacing w:before="0" w:after="60" w:line="348" w:lineRule="exact"/>
        <w:ind w:left="20" w:right="20" w:firstLine="380"/>
        <w:rPr>
          <w:sz w:val="36"/>
          <w:szCs w:val="36"/>
          <w:rtl/>
        </w:rPr>
      </w:pPr>
      <w:r w:rsidRPr="00624DFD">
        <w:rPr>
          <w:rStyle w:val="Bodytext60"/>
          <w:sz w:val="36"/>
          <w:szCs w:val="36"/>
          <w:rtl/>
        </w:rPr>
        <w:t>אלדד לא הסתפק בכתיבת מאמרים בנושא זה, אלא שיגר מכתב ליועץ המשפטי של הממשלה דאז, גדעון האוזנ</w:t>
      </w:r>
      <w:r w:rsidRPr="00624DFD">
        <w:rPr>
          <w:rStyle w:val="Bodytext60"/>
          <w:sz w:val="36"/>
          <w:szCs w:val="36"/>
          <w:shd w:val="clear" w:color="auto" w:fill="80FFFF"/>
          <w:rtl/>
        </w:rPr>
        <w:t>ר</w:t>
      </w:r>
      <w:r w:rsidRPr="00624DFD">
        <w:rPr>
          <w:rStyle w:val="Bodytext60"/>
          <w:sz w:val="36"/>
          <w:szCs w:val="36"/>
          <w:rtl/>
        </w:rPr>
        <w:t>, שהיה גם התובע במשפטו של אייכמן, ובו ביקש ממנו שבמידה ואין הוא קשור במגבלות שמדיניות החוץ מכתיבה באשר ליחסי ישראל-גרמניה, ובמידה והממשלה לא כפתה עליו מגבלות אלה, הרי עכשיו ניתנת ההזדמנות להדגיש את אחריותו של העם הגרמני כולו לחורבנה של יהדות אירופה, שלא באה כתוצאה מהתפ</w:t>
      </w:r>
      <w:r w:rsidR="000A3BB5">
        <w:rPr>
          <w:rStyle w:val="Bodytext60"/>
          <w:rFonts w:hint="cs"/>
          <w:sz w:val="36"/>
          <w:szCs w:val="36"/>
          <w:rtl/>
        </w:rPr>
        <w:t>ר</w:t>
      </w:r>
      <w:r w:rsidRPr="00624DFD">
        <w:rPr>
          <w:rStyle w:val="Bodytext60"/>
          <w:sz w:val="36"/>
          <w:szCs w:val="36"/>
          <w:rtl/>
        </w:rPr>
        <w:t xml:space="preserve">צותו של דיקטטור מטורף, אלא הרייך השלישי </w:t>
      </w:r>
      <w:r w:rsidRPr="00624DFD">
        <w:rPr>
          <w:rStyle w:val="Bodytext60"/>
          <w:sz w:val="36"/>
          <w:szCs w:val="36"/>
          <w:shd w:val="clear" w:color="auto" w:fill="80FFFF"/>
          <w:rtl/>
        </w:rPr>
        <w:t>״</w:t>
      </w:r>
      <w:r w:rsidRPr="00624DFD">
        <w:rPr>
          <w:rStyle w:val="Bodytext60"/>
          <w:sz w:val="36"/>
          <w:szCs w:val="36"/>
          <w:rtl/>
        </w:rPr>
        <w:t>פעל כביטוי לעם הגרמני</w:t>
      </w:r>
      <w:r w:rsidRPr="00624DFD">
        <w:rPr>
          <w:rStyle w:val="Bodytext60"/>
          <w:sz w:val="36"/>
          <w:szCs w:val="36"/>
          <w:shd w:val="clear" w:color="auto" w:fill="80FFFF"/>
          <w:rtl/>
        </w:rPr>
        <w:t>״.</w:t>
      </w:r>
      <w:r w:rsidRPr="00624DFD">
        <w:rPr>
          <w:rStyle w:val="Bodytext60"/>
          <w:sz w:val="36"/>
          <w:szCs w:val="36"/>
          <w:rtl/>
        </w:rPr>
        <w:t xml:space="preserve"> ועוד ביקש, שהוא ינסה להניע את הנאשם שיודה קבל עולם. שהעם הגרמני כולו הסכים לתורת הגזע</w:t>
      </w:r>
      <w:r w:rsidRPr="00624DFD">
        <w:rPr>
          <w:rStyle w:val="Bodytext60"/>
          <w:sz w:val="36"/>
          <w:szCs w:val="36"/>
          <w:shd w:val="clear" w:color="auto" w:fill="80FFFF"/>
          <w:rtl/>
        </w:rPr>
        <w:t>,</w:t>
      </w:r>
      <w:r w:rsidRPr="00624DFD">
        <w:rPr>
          <w:rStyle w:val="Bodytext60"/>
          <w:sz w:val="36"/>
          <w:szCs w:val="36"/>
          <w:rtl/>
        </w:rPr>
        <w:t xml:space="preserve"> שהרי ההסכמה הכללית שבשתיקה להשמדה היא הנותנת. הודאה זו צריכה לבוא כדי להפריך את ה</w:t>
      </w:r>
      <w:r w:rsidR="000A3BB5">
        <w:rPr>
          <w:rStyle w:val="Bodytext60"/>
          <w:rFonts w:hint="cs"/>
          <w:sz w:val="36"/>
          <w:szCs w:val="36"/>
          <w:rtl/>
        </w:rPr>
        <w:t>ד</w:t>
      </w:r>
      <w:r w:rsidRPr="00624DFD">
        <w:rPr>
          <w:rStyle w:val="Bodytext60"/>
          <w:sz w:val="36"/>
          <w:szCs w:val="36"/>
          <w:rtl/>
        </w:rPr>
        <w:t xml:space="preserve">יעה הרווחת </w:t>
      </w:r>
      <w:r w:rsidRPr="00624DFD">
        <w:rPr>
          <w:rStyle w:val="Bodytext60"/>
          <w:sz w:val="36"/>
          <w:szCs w:val="36"/>
          <w:shd w:val="clear" w:color="auto" w:fill="80FFFF"/>
          <w:rtl/>
        </w:rPr>
        <w:t>״</w:t>
      </w:r>
      <w:r w:rsidRPr="00624DFD">
        <w:rPr>
          <w:rStyle w:val="Bodytext60"/>
          <w:sz w:val="36"/>
          <w:szCs w:val="36"/>
          <w:rtl/>
        </w:rPr>
        <w:t>שהשמדת היהודים לא היתה רק פרי טירופו של הפיהרר, כי אם מסקנה הגיונית מיסודות הנאציונל</w:t>
      </w:r>
      <w:r w:rsidRPr="00624DFD">
        <w:rPr>
          <w:rStyle w:val="Bodytext60"/>
          <w:sz w:val="36"/>
          <w:szCs w:val="36"/>
          <w:shd w:val="clear" w:color="auto" w:fill="80FFFF"/>
          <w:rtl/>
        </w:rPr>
        <w:t>־ס</w:t>
      </w:r>
      <w:r w:rsidRPr="00624DFD">
        <w:rPr>
          <w:rStyle w:val="Bodytext60"/>
          <w:sz w:val="36"/>
          <w:szCs w:val="36"/>
          <w:rtl/>
        </w:rPr>
        <w:t>וציאליזם, החל מ׳מיין קאמ</w:t>
      </w:r>
      <w:r w:rsidRPr="00624DFD">
        <w:rPr>
          <w:rStyle w:val="Bodytext60"/>
          <w:sz w:val="36"/>
          <w:szCs w:val="36"/>
          <w:shd w:val="clear" w:color="auto" w:fill="80FFFF"/>
          <w:rtl/>
        </w:rPr>
        <w:t>פ</w:t>
      </w:r>
      <w:r w:rsidRPr="00624DFD">
        <w:rPr>
          <w:rStyle w:val="Bodytext60"/>
          <w:sz w:val="36"/>
          <w:szCs w:val="36"/>
          <w:rtl/>
        </w:rPr>
        <w:t>׳ וכלה בווידויו של איי</w:t>
      </w:r>
      <w:r w:rsidRPr="00624DFD">
        <w:rPr>
          <w:rStyle w:val="Bodytext60"/>
          <w:sz w:val="36"/>
          <w:szCs w:val="36"/>
          <w:shd w:val="clear" w:color="auto" w:fill="80FFFF"/>
          <w:rtl/>
        </w:rPr>
        <w:t>כ</w:t>
      </w:r>
      <w:r w:rsidRPr="00624DFD">
        <w:rPr>
          <w:rStyle w:val="Bodytext60"/>
          <w:sz w:val="36"/>
          <w:szCs w:val="36"/>
          <w:rtl/>
        </w:rPr>
        <w:t xml:space="preserve">מן באזני </w:t>
      </w:r>
      <w:r w:rsidR="000A3BB5">
        <w:rPr>
          <w:rStyle w:val="Bodytext60"/>
          <w:rFonts w:hint="cs"/>
          <w:sz w:val="36"/>
          <w:szCs w:val="36"/>
          <w:rtl/>
        </w:rPr>
        <w:t>זאסן</w:t>
      </w:r>
      <w:r w:rsidR="000A3BB5">
        <w:rPr>
          <w:rFonts w:hint="cs"/>
          <w:sz w:val="36"/>
          <w:szCs w:val="36"/>
          <w:rtl/>
        </w:rPr>
        <w:t>"(8)</w:t>
      </w:r>
    </w:p>
    <w:p w:rsidR="006C565E" w:rsidRPr="00624DFD" w:rsidRDefault="00856756" w:rsidP="003C6E29">
      <w:pPr>
        <w:pStyle w:val="Bodytext61"/>
        <w:shd w:val="clear" w:color="auto" w:fill="auto"/>
        <w:spacing w:before="0" w:after="55" w:line="348" w:lineRule="exact"/>
        <w:ind w:left="20" w:right="20" w:firstLine="380"/>
        <w:rPr>
          <w:sz w:val="36"/>
          <w:szCs w:val="36"/>
          <w:rtl/>
        </w:rPr>
      </w:pPr>
      <w:r w:rsidRPr="00624DFD">
        <w:rPr>
          <w:rStyle w:val="Bodytext60"/>
          <w:sz w:val="36"/>
          <w:szCs w:val="36"/>
          <w:rtl/>
        </w:rPr>
        <w:t>רק אחרי שנסתיים המשפט ב</w:t>
      </w:r>
      <w:r w:rsidRPr="00624DFD">
        <w:rPr>
          <w:rStyle w:val="Bodytext60"/>
          <w:sz w:val="36"/>
          <w:szCs w:val="36"/>
          <w:shd w:val="clear" w:color="auto" w:fill="80FFFF"/>
          <w:rtl/>
        </w:rPr>
        <w:t>־</w:t>
      </w:r>
      <w:r w:rsidRPr="00624DFD">
        <w:rPr>
          <w:rStyle w:val="Bodytext60"/>
          <w:sz w:val="36"/>
          <w:szCs w:val="36"/>
          <w:rtl/>
        </w:rPr>
        <w:t xml:space="preserve">24 בספטמבר </w:t>
      </w:r>
      <w:r w:rsidRPr="00624DFD">
        <w:rPr>
          <w:rStyle w:val="Bodytext60"/>
          <w:sz w:val="36"/>
          <w:szCs w:val="36"/>
          <w:shd w:val="clear" w:color="auto" w:fill="80FFFF"/>
          <w:rtl/>
        </w:rPr>
        <w:t>1</w:t>
      </w:r>
      <w:r w:rsidRPr="00624DFD">
        <w:rPr>
          <w:rStyle w:val="Bodytext60"/>
          <w:sz w:val="36"/>
          <w:szCs w:val="36"/>
          <w:rtl/>
        </w:rPr>
        <w:t>9</w:t>
      </w:r>
      <w:r w:rsidRPr="00624DFD">
        <w:rPr>
          <w:rStyle w:val="Bodytext60"/>
          <w:sz w:val="36"/>
          <w:szCs w:val="36"/>
          <w:shd w:val="clear" w:color="auto" w:fill="80FFFF"/>
          <w:rtl/>
        </w:rPr>
        <w:t>61,</w:t>
      </w:r>
      <w:r w:rsidRPr="00624DFD">
        <w:rPr>
          <w:rStyle w:val="Bodytext60"/>
          <w:sz w:val="36"/>
          <w:szCs w:val="36"/>
          <w:rtl/>
        </w:rPr>
        <w:t xml:space="preserve"> השיב לו האוזנר על מכתבו</w:t>
      </w:r>
      <w:r w:rsidRPr="00624DFD">
        <w:rPr>
          <w:rStyle w:val="Bodytext60"/>
          <w:sz w:val="36"/>
          <w:szCs w:val="36"/>
          <w:shd w:val="clear" w:color="auto" w:fill="80FFFF"/>
          <w:rtl/>
        </w:rPr>
        <w:t>,</w:t>
      </w:r>
      <w:r w:rsidRPr="00624DFD">
        <w:rPr>
          <w:rStyle w:val="Bodytext60"/>
          <w:sz w:val="36"/>
          <w:szCs w:val="36"/>
          <w:rtl/>
        </w:rPr>
        <w:t xml:space="preserve"> בו הוא מודה, שלא היתה לו שום כוונה </w:t>
      </w:r>
      <w:r w:rsidRPr="00624DFD">
        <w:rPr>
          <w:rStyle w:val="Bodytext60"/>
          <w:sz w:val="36"/>
          <w:szCs w:val="36"/>
          <w:shd w:val="clear" w:color="auto" w:fill="80FFFF"/>
          <w:rtl/>
        </w:rPr>
        <w:t>״</w:t>
      </w:r>
      <w:r w:rsidRPr="00624DFD">
        <w:rPr>
          <w:rStyle w:val="Bodytext60"/>
          <w:sz w:val="36"/>
          <w:szCs w:val="36"/>
          <w:rtl/>
        </w:rPr>
        <w:t xml:space="preserve">להשיג מפיו פרטים היסטוריים </w:t>
      </w:r>
      <w:r w:rsidRPr="00624DFD">
        <w:rPr>
          <w:rStyle w:val="Bodytext60"/>
          <w:sz w:val="36"/>
          <w:szCs w:val="36"/>
          <w:shd w:val="clear" w:color="auto" w:fill="80FFFF"/>
          <w:rtl/>
        </w:rPr>
        <w:t>־</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 xml:space="preserve"> חקירה זו היו לה מטרות מצומצמות יותר, אשר הושגו כפי שאני מקווה. הוקעת הנאציונל</w:t>
      </w:r>
      <w:r w:rsidRPr="00624DFD">
        <w:rPr>
          <w:rStyle w:val="Bodytext60"/>
          <w:sz w:val="36"/>
          <w:szCs w:val="36"/>
          <w:shd w:val="clear" w:color="auto" w:fill="80FFFF"/>
          <w:rtl/>
        </w:rPr>
        <w:t>־ס</w:t>
      </w:r>
      <w:r w:rsidRPr="00624DFD">
        <w:rPr>
          <w:rStyle w:val="Bodytext60"/>
          <w:sz w:val="36"/>
          <w:szCs w:val="36"/>
          <w:rtl/>
        </w:rPr>
        <w:t>וציאליזם על</w:t>
      </w:r>
      <w:r w:rsidRPr="00624DFD">
        <w:rPr>
          <w:rStyle w:val="Bodytext60"/>
          <w:sz w:val="36"/>
          <w:szCs w:val="36"/>
          <w:shd w:val="clear" w:color="auto" w:fill="80FFFF"/>
          <w:rtl/>
        </w:rPr>
        <w:t>-</w:t>
      </w:r>
      <w:r w:rsidRPr="00624DFD">
        <w:rPr>
          <w:rStyle w:val="Bodytext60"/>
          <w:sz w:val="36"/>
          <w:szCs w:val="36"/>
          <w:rtl/>
        </w:rPr>
        <w:t>ידי אייכמן אינה עושה רושם רב. לפיכך, דומני, לא היה טעם רב להוציא מפיו של איי</w:t>
      </w:r>
      <w:r w:rsidRPr="00624DFD">
        <w:rPr>
          <w:rStyle w:val="Bodytext60"/>
          <w:sz w:val="36"/>
          <w:szCs w:val="36"/>
          <w:shd w:val="clear" w:color="auto" w:fill="80FFFF"/>
          <w:rtl/>
        </w:rPr>
        <w:t>כ</w:t>
      </w:r>
      <w:r w:rsidRPr="00624DFD">
        <w:rPr>
          <w:rStyle w:val="Bodytext60"/>
          <w:sz w:val="36"/>
          <w:szCs w:val="36"/>
          <w:rtl/>
        </w:rPr>
        <w:t>מ</w:t>
      </w:r>
      <w:r w:rsidRPr="00624DFD">
        <w:rPr>
          <w:rStyle w:val="Bodytext60"/>
          <w:sz w:val="36"/>
          <w:szCs w:val="36"/>
          <w:shd w:val="clear" w:color="auto" w:fill="80FFFF"/>
          <w:rtl/>
        </w:rPr>
        <w:t>ן</w:t>
      </w:r>
      <w:r w:rsidRPr="00624DFD">
        <w:rPr>
          <w:rStyle w:val="Bodytext60"/>
          <w:sz w:val="36"/>
          <w:szCs w:val="36"/>
          <w:rtl/>
        </w:rPr>
        <w:t xml:space="preserve"> את ההודעה שכל המשטר כולו מרושע היה</w:t>
      </w:r>
      <w:r w:rsidRPr="00624DFD">
        <w:rPr>
          <w:rStyle w:val="Bodytext60"/>
          <w:sz w:val="36"/>
          <w:szCs w:val="36"/>
          <w:shd w:val="clear" w:color="auto" w:fill="80FFFF"/>
          <w:rtl/>
        </w:rPr>
        <w:t>״.</w:t>
      </w:r>
      <w:r w:rsidRPr="00624DFD">
        <w:rPr>
          <w:rStyle w:val="Bodytext60"/>
          <w:sz w:val="36"/>
          <w:szCs w:val="36"/>
          <w:shd w:val="clear" w:color="auto" w:fill="80FFFF"/>
          <w:vertAlign w:val="superscript"/>
          <w:rtl/>
        </w:rPr>
        <w:t>9</w:t>
      </w:r>
    </w:p>
    <w:p w:rsidR="006C565E" w:rsidRPr="00624DFD" w:rsidRDefault="00856756" w:rsidP="003C6E29">
      <w:pPr>
        <w:pStyle w:val="Bodytext61"/>
        <w:shd w:val="clear" w:color="auto" w:fill="auto"/>
        <w:spacing w:before="0" w:after="65" w:line="354" w:lineRule="exact"/>
        <w:ind w:left="20" w:right="20" w:firstLine="380"/>
        <w:rPr>
          <w:sz w:val="36"/>
          <w:szCs w:val="36"/>
          <w:rtl/>
        </w:rPr>
      </w:pPr>
      <w:r w:rsidRPr="00624DFD">
        <w:rPr>
          <w:rStyle w:val="Bodytext60"/>
          <w:sz w:val="36"/>
          <w:szCs w:val="36"/>
          <w:rtl/>
        </w:rPr>
        <w:t xml:space="preserve">הנה כי כן, לדידו של אלדד הוחמצה ההזדמנות להעלות את משפטו של אייכמן ־ רק בורג אחד במכונת ההשמדה </w:t>
      </w:r>
      <w:r w:rsidRPr="00624DFD">
        <w:rPr>
          <w:rStyle w:val="Bodytext60"/>
          <w:sz w:val="36"/>
          <w:szCs w:val="36"/>
          <w:shd w:val="clear" w:color="auto" w:fill="80FFFF"/>
          <w:rtl/>
        </w:rPr>
        <w:t>־</w:t>
      </w:r>
      <w:r w:rsidRPr="00624DFD">
        <w:rPr>
          <w:rStyle w:val="Bodytext60"/>
          <w:sz w:val="36"/>
          <w:szCs w:val="36"/>
          <w:rtl/>
        </w:rPr>
        <w:t xml:space="preserve"> למישור אידיאי</w:t>
      </w:r>
      <w:r w:rsidRPr="00624DFD">
        <w:rPr>
          <w:rStyle w:val="Bodytext60"/>
          <w:sz w:val="36"/>
          <w:szCs w:val="36"/>
          <w:shd w:val="clear" w:color="auto" w:fill="80FFFF"/>
          <w:rtl/>
        </w:rPr>
        <w:t>-ר</w:t>
      </w:r>
      <w:r w:rsidRPr="00624DFD">
        <w:rPr>
          <w:rStyle w:val="Bodytext60"/>
          <w:sz w:val="36"/>
          <w:szCs w:val="36"/>
          <w:rtl/>
        </w:rPr>
        <w:t>עיוני בעל מודעות היסטורית מעמיקה יותר, שהרי האו</w:t>
      </w:r>
      <w:r w:rsidRPr="00624DFD">
        <w:rPr>
          <w:rStyle w:val="Bodytext60"/>
          <w:sz w:val="36"/>
          <w:szCs w:val="36"/>
          <w:shd w:val="clear" w:color="auto" w:fill="80FFFF"/>
          <w:rtl/>
        </w:rPr>
        <w:t>ז</w:t>
      </w:r>
      <w:r w:rsidRPr="00624DFD">
        <w:rPr>
          <w:rStyle w:val="Bodytext60"/>
          <w:sz w:val="36"/>
          <w:szCs w:val="36"/>
          <w:rtl/>
        </w:rPr>
        <w:t>נ</w:t>
      </w:r>
      <w:r w:rsidRPr="00624DFD">
        <w:rPr>
          <w:rStyle w:val="Bodytext60"/>
          <w:sz w:val="36"/>
          <w:szCs w:val="36"/>
          <w:shd w:val="clear" w:color="auto" w:fill="80FFFF"/>
          <w:rtl/>
        </w:rPr>
        <w:t>ר</w:t>
      </w:r>
      <w:r w:rsidRPr="00624DFD">
        <w:rPr>
          <w:rStyle w:val="Bodytext60"/>
          <w:sz w:val="36"/>
          <w:szCs w:val="36"/>
          <w:rtl/>
        </w:rPr>
        <w:t xml:space="preserve"> הודה, שמטרתו היתה רק להביא את אייכמן </w:t>
      </w:r>
      <w:r w:rsidR="000A3BB5">
        <w:rPr>
          <w:rStyle w:val="Bodytext60"/>
          <w:rFonts w:hint="cs"/>
          <w:sz w:val="36"/>
          <w:szCs w:val="36"/>
          <w:rtl/>
        </w:rPr>
        <w:t>לגרדום</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 xml:space="preserve"> מה שהיה בגדר המובן מאליו.</w:t>
      </w:r>
    </w:p>
    <w:p w:rsidR="006C565E" w:rsidRPr="00624DFD" w:rsidRDefault="00856756" w:rsidP="003C6E29">
      <w:pPr>
        <w:pStyle w:val="Bodytext61"/>
        <w:shd w:val="clear" w:color="auto" w:fill="auto"/>
        <w:spacing w:before="0" w:after="485" w:line="348" w:lineRule="exact"/>
        <w:ind w:left="20" w:right="20" w:firstLine="380"/>
        <w:rPr>
          <w:sz w:val="36"/>
          <w:szCs w:val="36"/>
          <w:rtl/>
        </w:rPr>
      </w:pPr>
      <w:r w:rsidRPr="00624DFD">
        <w:rPr>
          <w:rStyle w:val="Bodytext60"/>
          <w:sz w:val="36"/>
          <w:szCs w:val="36"/>
          <w:rtl/>
        </w:rPr>
        <w:t xml:space="preserve">הנושא הגרמני עלה שוב בהקשר לבואו של השגריר הגרמני </w:t>
      </w:r>
      <w:r w:rsidRPr="00624DFD">
        <w:rPr>
          <w:rStyle w:val="Bodytext60"/>
          <w:sz w:val="36"/>
          <w:szCs w:val="36"/>
          <w:shd w:val="clear" w:color="auto" w:fill="80FFFF"/>
          <w:rtl/>
        </w:rPr>
        <w:t>לא</w:t>
      </w:r>
      <w:r w:rsidR="000A3BB5">
        <w:rPr>
          <w:rStyle w:val="Bodytext60"/>
          <w:rFonts w:hint="cs"/>
          <w:sz w:val="36"/>
          <w:szCs w:val="36"/>
          <w:rtl/>
        </w:rPr>
        <w:t>רץ</w:t>
      </w:r>
      <w:r w:rsidRPr="00624DFD">
        <w:rPr>
          <w:rStyle w:val="Bodytext60"/>
          <w:sz w:val="36"/>
          <w:szCs w:val="36"/>
          <w:rtl/>
        </w:rPr>
        <w:t xml:space="preserve"> וקשירת יחסים דיפלומטייים עם גרמניה. במאמרו </w:t>
      </w:r>
      <w:r w:rsidRPr="00624DFD">
        <w:rPr>
          <w:rStyle w:val="Bodytext60"/>
          <w:sz w:val="36"/>
          <w:szCs w:val="36"/>
          <w:shd w:val="clear" w:color="auto" w:fill="80FFFF"/>
          <w:rtl/>
        </w:rPr>
        <w:t>״</w:t>
      </w:r>
      <w:r w:rsidRPr="00624DFD">
        <w:rPr>
          <w:rStyle w:val="Bodytext60"/>
          <w:sz w:val="36"/>
          <w:szCs w:val="36"/>
          <w:rtl/>
        </w:rPr>
        <w:t>לא סולק חשבוננו עם מפיסטו</w:t>
      </w:r>
      <w:r w:rsidRPr="00624DFD">
        <w:rPr>
          <w:rStyle w:val="Bodytext60"/>
          <w:sz w:val="36"/>
          <w:szCs w:val="36"/>
          <w:shd w:val="clear" w:color="auto" w:fill="80FFFF"/>
          <w:rtl/>
        </w:rPr>
        <w:t>״.</w:t>
      </w:r>
      <w:r w:rsidRPr="00624DFD">
        <w:rPr>
          <w:rStyle w:val="Bodytext60"/>
          <w:sz w:val="36"/>
          <w:szCs w:val="36"/>
          <w:rtl/>
        </w:rPr>
        <w:t xml:space="preserve"> תוקף אלדד את כל המתנגדים לכאורה ליחסי ישראל</w:t>
      </w:r>
      <w:r w:rsidRPr="00624DFD">
        <w:rPr>
          <w:rStyle w:val="Bodytext60"/>
          <w:sz w:val="36"/>
          <w:szCs w:val="36"/>
          <w:shd w:val="clear" w:color="auto" w:fill="80FFFF"/>
          <w:rtl/>
        </w:rPr>
        <w:t>-</w:t>
      </w:r>
      <w:r w:rsidRPr="00624DFD">
        <w:rPr>
          <w:rStyle w:val="Bodytext60"/>
          <w:sz w:val="36"/>
          <w:szCs w:val="36"/>
          <w:rtl/>
        </w:rPr>
        <w:t>גרמניה</w:t>
      </w:r>
      <w:r w:rsidRPr="00624DFD">
        <w:rPr>
          <w:rStyle w:val="Bodytext60"/>
          <w:sz w:val="36"/>
          <w:szCs w:val="36"/>
          <w:shd w:val="clear" w:color="auto" w:fill="80FFFF"/>
          <w:rtl/>
        </w:rPr>
        <w:t>,</w:t>
      </w:r>
      <w:r w:rsidRPr="00624DFD">
        <w:rPr>
          <w:rStyle w:val="Bodytext60"/>
          <w:sz w:val="36"/>
          <w:szCs w:val="36"/>
          <w:rtl/>
        </w:rPr>
        <w:t xml:space="preserve"> הן ממפלגות השמאל והן מימין על צביעותם והת</w:t>
      </w:r>
      <w:r w:rsidRPr="00624DFD">
        <w:rPr>
          <w:rStyle w:val="Bodytext60"/>
          <w:sz w:val="36"/>
          <w:szCs w:val="36"/>
          <w:shd w:val="clear" w:color="auto" w:fill="80FFFF"/>
          <w:rtl/>
        </w:rPr>
        <w:t>חס</w:t>
      </w:r>
      <w:r w:rsidRPr="00624DFD">
        <w:rPr>
          <w:rStyle w:val="Bodytext60"/>
          <w:sz w:val="36"/>
          <w:szCs w:val="36"/>
          <w:rtl/>
        </w:rPr>
        <w:t xml:space="preserve">דותם, שכן עד עכשיו אף אחת מן המפלגות לא התנתה את התחברותה לקואליציה עם שאר המפלגות בגילוי דעת נגד גרמניה, אלא עיניהן של כולן נשואות אך ורק לשם טובות הנאה שלטוניות, ולכן התנגדותן </w:t>
      </w:r>
      <w:r w:rsidRPr="00624DFD">
        <w:rPr>
          <w:rStyle w:val="Bodytext60"/>
          <w:sz w:val="36"/>
          <w:szCs w:val="36"/>
          <w:rtl/>
        </w:rPr>
        <w:lastRenderedPageBreak/>
        <w:t>המילולית היא מ</w:t>
      </w:r>
      <w:r w:rsidRPr="00624DFD">
        <w:rPr>
          <w:rStyle w:val="Bodytext60"/>
          <w:sz w:val="36"/>
          <w:szCs w:val="36"/>
          <w:shd w:val="clear" w:color="auto" w:fill="80FFFF"/>
          <w:rtl/>
        </w:rPr>
        <w:t>ס־</w:t>
      </w:r>
      <w:r w:rsidRPr="00624DFD">
        <w:rPr>
          <w:rStyle w:val="Bodytext60"/>
          <w:sz w:val="36"/>
          <w:szCs w:val="36"/>
          <w:rtl/>
        </w:rPr>
        <w:t>שפתיים, שלא עומדת מאחוריה שום עמדה עקרונית</w:t>
      </w:r>
      <w:r w:rsidRPr="00624DFD">
        <w:rPr>
          <w:rStyle w:val="Bodytext60"/>
          <w:sz w:val="36"/>
          <w:szCs w:val="36"/>
          <w:shd w:val="clear" w:color="auto" w:fill="80FFFF"/>
          <w:rtl/>
        </w:rPr>
        <w:t>.</w:t>
      </w:r>
      <w:r w:rsidRPr="00624DFD">
        <w:rPr>
          <w:rStyle w:val="Bodytext60"/>
          <w:sz w:val="36"/>
          <w:szCs w:val="36"/>
          <w:rtl/>
        </w:rPr>
        <w:t xml:space="preserve"> כמו</w:t>
      </w:r>
      <w:r w:rsidRPr="00624DFD">
        <w:rPr>
          <w:rStyle w:val="Bodytext60"/>
          <w:sz w:val="36"/>
          <w:szCs w:val="36"/>
          <w:shd w:val="clear" w:color="auto" w:fill="80FFFF"/>
          <w:rtl/>
        </w:rPr>
        <w:t>־</w:t>
      </w:r>
      <w:r w:rsidRPr="00624DFD">
        <w:rPr>
          <w:rStyle w:val="Bodytext60"/>
          <w:sz w:val="36"/>
          <w:szCs w:val="36"/>
          <w:rtl/>
        </w:rPr>
        <w:t>כ</w:t>
      </w:r>
      <w:r w:rsidRPr="00624DFD">
        <w:rPr>
          <w:rStyle w:val="Bodytext60"/>
          <w:sz w:val="36"/>
          <w:szCs w:val="36"/>
          <w:shd w:val="clear" w:color="auto" w:fill="80FFFF"/>
          <w:rtl/>
        </w:rPr>
        <w:t>ן</w:t>
      </w:r>
      <w:r w:rsidRPr="00624DFD">
        <w:rPr>
          <w:rStyle w:val="Bodytext60"/>
          <w:sz w:val="36"/>
          <w:szCs w:val="36"/>
          <w:rtl/>
        </w:rPr>
        <w:t xml:space="preserve"> הוא תוקף את הסיסמה </w:t>
      </w:r>
      <w:r w:rsidRPr="00624DFD">
        <w:rPr>
          <w:rStyle w:val="Bodytext60"/>
          <w:sz w:val="36"/>
          <w:szCs w:val="36"/>
          <w:shd w:val="clear" w:color="auto" w:fill="80FFFF"/>
          <w:rtl/>
        </w:rPr>
        <w:t>״</w:t>
      </w:r>
      <w:r w:rsidRPr="00624DFD">
        <w:rPr>
          <w:rStyle w:val="Bodytext60"/>
          <w:sz w:val="36"/>
          <w:szCs w:val="36"/>
          <w:rtl/>
        </w:rPr>
        <w:t>גרמניה אחרת</w:t>
      </w:r>
      <w:r w:rsidRPr="00624DFD">
        <w:rPr>
          <w:rStyle w:val="Bodytext60"/>
          <w:sz w:val="36"/>
          <w:szCs w:val="36"/>
          <w:shd w:val="clear" w:color="auto" w:fill="80FFFF"/>
          <w:rtl/>
        </w:rPr>
        <w:t>״,</w:t>
      </w:r>
      <w:r w:rsidRPr="00624DFD">
        <w:rPr>
          <w:rStyle w:val="Bodytext60"/>
          <w:sz w:val="36"/>
          <w:szCs w:val="36"/>
          <w:rtl/>
        </w:rPr>
        <w:t xml:space="preserve"> שהחל בה ב</w:t>
      </w:r>
      <w:r w:rsidRPr="00624DFD">
        <w:rPr>
          <w:rStyle w:val="Bodytext60"/>
          <w:sz w:val="36"/>
          <w:szCs w:val="36"/>
          <w:shd w:val="clear" w:color="auto" w:fill="80FFFF"/>
          <w:rtl/>
        </w:rPr>
        <w:t>ן</w:t>
      </w:r>
      <w:r w:rsidRPr="00624DFD">
        <w:rPr>
          <w:rStyle w:val="Bodytext60"/>
          <w:sz w:val="36"/>
          <w:szCs w:val="36"/>
          <w:rtl/>
        </w:rPr>
        <w:t>־גוריו</w:t>
      </w:r>
      <w:r w:rsidRPr="00624DFD">
        <w:rPr>
          <w:rStyle w:val="Bodytext60"/>
          <w:sz w:val="36"/>
          <w:szCs w:val="36"/>
          <w:shd w:val="clear" w:color="auto" w:fill="80FFFF"/>
          <w:rtl/>
        </w:rPr>
        <w:t>ן</w:t>
      </w:r>
      <w:r w:rsidRPr="00624DFD">
        <w:rPr>
          <w:rStyle w:val="Bodytext60"/>
          <w:sz w:val="36"/>
          <w:szCs w:val="36"/>
          <w:rtl/>
        </w:rPr>
        <w:t xml:space="preserve">, והוא חושש מאוד </w:t>
      </w:r>
      <w:r w:rsidRPr="00624DFD">
        <w:rPr>
          <w:rStyle w:val="Bodytext60"/>
          <w:sz w:val="36"/>
          <w:szCs w:val="36"/>
          <w:shd w:val="clear" w:color="auto" w:fill="80FFFF"/>
          <w:rtl/>
        </w:rPr>
        <w:t>״</w:t>
      </w:r>
      <w:r w:rsidRPr="00624DFD">
        <w:rPr>
          <w:rStyle w:val="Bodytext60"/>
          <w:sz w:val="36"/>
          <w:szCs w:val="36"/>
          <w:rtl/>
        </w:rPr>
        <w:t xml:space="preserve">פן נקיא בדם את אשר אנו זוללים היום מידי גרמניה </w:t>
      </w:r>
      <w:r w:rsidRPr="00624DFD">
        <w:rPr>
          <w:rStyle w:val="Bodytext60"/>
          <w:sz w:val="36"/>
          <w:szCs w:val="36"/>
          <w:shd w:val="clear" w:color="auto" w:fill="80FFFF"/>
          <w:rtl/>
        </w:rPr>
        <w:t>׳</w:t>
      </w:r>
      <w:r w:rsidRPr="00624DFD">
        <w:rPr>
          <w:rStyle w:val="Bodytext60"/>
          <w:sz w:val="36"/>
          <w:szCs w:val="36"/>
          <w:rtl/>
        </w:rPr>
        <w:t>האחרת</w:t>
      </w:r>
      <w:r w:rsidRPr="00624DFD">
        <w:rPr>
          <w:rStyle w:val="Bodytext60"/>
          <w:sz w:val="36"/>
          <w:szCs w:val="36"/>
          <w:shd w:val="clear" w:color="auto" w:fill="80FFFF"/>
          <w:rtl/>
        </w:rPr>
        <w:t>׳״</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לפיכך, עם כל הערכה שיש לו על המאמץ בתפיסתו של אייכמ</w:t>
      </w:r>
      <w:r w:rsidRPr="00624DFD">
        <w:rPr>
          <w:rStyle w:val="Bodytext60"/>
          <w:sz w:val="36"/>
          <w:szCs w:val="36"/>
          <w:shd w:val="clear" w:color="auto" w:fill="80FFFF"/>
          <w:rtl/>
        </w:rPr>
        <w:t>ן</w:t>
      </w:r>
      <w:r w:rsidRPr="00624DFD">
        <w:rPr>
          <w:rStyle w:val="Bodytext60"/>
          <w:sz w:val="36"/>
          <w:szCs w:val="36"/>
          <w:rtl/>
        </w:rPr>
        <w:t xml:space="preserve"> והעמדתו לדין, הוא מביע את חשדו </w:t>
      </w:r>
      <w:r w:rsidRPr="00624DFD">
        <w:rPr>
          <w:rStyle w:val="Bodytext60"/>
          <w:sz w:val="36"/>
          <w:szCs w:val="36"/>
          <w:shd w:val="clear" w:color="auto" w:fill="80FFFF"/>
          <w:rtl/>
        </w:rPr>
        <w:t>״</w:t>
      </w:r>
      <w:r w:rsidRPr="00624DFD">
        <w:rPr>
          <w:rStyle w:val="Bodytext60"/>
          <w:sz w:val="36"/>
          <w:szCs w:val="36"/>
          <w:rtl/>
        </w:rPr>
        <w:t>שמא שימשה פרשת איי</w:t>
      </w:r>
      <w:r w:rsidRPr="00624DFD">
        <w:rPr>
          <w:rStyle w:val="Bodytext60"/>
          <w:sz w:val="36"/>
          <w:szCs w:val="36"/>
          <w:shd w:val="clear" w:color="auto" w:fill="80FFFF"/>
          <w:rtl/>
        </w:rPr>
        <w:t>כ</w:t>
      </w:r>
      <w:r w:rsidRPr="00624DFD">
        <w:rPr>
          <w:rStyle w:val="Bodytext60"/>
          <w:sz w:val="36"/>
          <w:szCs w:val="36"/>
          <w:rtl/>
        </w:rPr>
        <w:t xml:space="preserve">מן זאת למישהו או לרבים פה מעין מוצא גאוני לפרוק מן הלב את כל המועקה הזאת של אשמת גרמניה, לשים את הכל על גופו של זה האחד, לשלחו לעזאזל </w:t>
      </w:r>
      <w:r w:rsidRPr="00624DFD">
        <w:rPr>
          <w:rStyle w:val="Bodytext60"/>
          <w:sz w:val="36"/>
          <w:szCs w:val="36"/>
          <w:shd w:val="clear" w:color="auto" w:fill="80FFFF"/>
          <w:rtl/>
        </w:rPr>
        <w:t>־</w:t>
      </w:r>
      <w:r w:rsidRPr="00624DFD">
        <w:rPr>
          <w:rStyle w:val="Bodytext60"/>
          <w:sz w:val="36"/>
          <w:szCs w:val="36"/>
          <w:rtl/>
        </w:rPr>
        <w:t xml:space="preserve"> וגמרנו, ופונתה הדרך לנורמליזציה ולשכחה ולסליחה ולחיסול חשבון, בחי</w:t>
      </w:r>
      <w:r w:rsidRPr="00624DFD">
        <w:rPr>
          <w:rStyle w:val="Bodytext60"/>
          <w:sz w:val="36"/>
          <w:szCs w:val="36"/>
          <w:shd w:val="clear" w:color="auto" w:fill="80FFFF"/>
          <w:rtl/>
        </w:rPr>
        <w:t>נ</w:t>
      </w:r>
      <w:r w:rsidRPr="00624DFD">
        <w:rPr>
          <w:rStyle w:val="Bodytext60"/>
          <w:sz w:val="36"/>
          <w:szCs w:val="36"/>
          <w:rtl/>
        </w:rPr>
        <w:t>ת</w:t>
      </w:r>
      <w:r w:rsidRPr="00624DFD">
        <w:rPr>
          <w:rStyle w:val="Bodytext60"/>
          <w:sz w:val="36"/>
          <w:szCs w:val="36"/>
          <w:shd w:val="clear" w:color="auto" w:fill="80FFFF"/>
          <w:rtl/>
        </w:rPr>
        <w:t>־</w:t>
      </w:r>
      <w:r w:rsidRPr="00624DFD">
        <w:rPr>
          <w:rStyle w:val="Bodytext60"/>
          <w:sz w:val="36"/>
          <w:szCs w:val="36"/>
          <w:rtl/>
        </w:rPr>
        <w:t>אייכמן נטל על עצמו את חטאי כל הגרמנים ונסלח להם</w:t>
      </w:r>
      <w:r w:rsidRPr="00624DFD">
        <w:rPr>
          <w:rStyle w:val="Bodytext60"/>
          <w:sz w:val="36"/>
          <w:szCs w:val="36"/>
          <w:shd w:val="clear" w:color="auto" w:fill="80FFFF"/>
          <w:rtl/>
        </w:rPr>
        <w:t>.</w:t>
      </w:r>
      <w:r w:rsidRPr="00624DFD">
        <w:rPr>
          <w:rStyle w:val="Bodytext60"/>
          <w:sz w:val="36"/>
          <w:szCs w:val="36"/>
          <w:rtl/>
        </w:rPr>
        <w:t xml:space="preserve"> מעתה ואילך לא</w:t>
      </w:r>
      <w:r w:rsidR="000A3BB5">
        <w:rPr>
          <w:rStyle w:val="Bodytext60"/>
          <w:rFonts w:hint="cs"/>
          <w:sz w:val="36"/>
          <w:szCs w:val="36"/>
          <w:rtl/>
        </w:rPr>
        <w:t xml:space="preserve"> </w:t>
      </w:r>
      <w:r w:rsidRPr="00624DFD">
        <w:rPr>
          <w:rStyle w:val="Bodytext60"/>
          <w:sz w:val="36"/>
          <w:szCs w:val="36"/>
          <w:rtl/>
        </w:rPr>
        <w:t>די שאחד הוא גרמני, ואף לא די שהוא היה פקיד גבוה</w:t>
      </w:r>
      <w:r w:rsidRPr="00624DFD">
        <w:rPr>
          <w:rStyle w:val="Bodytext60"/>
          <w:sz w:val="36"/>
          <w:szCs w:val="36"/>
          <w:shd w:val="clear" w:color="auto" w:fill="80FFFF"/>
          <w:rtl/>
        </w:rPr>
        <w:t>,</w:t>
      </w:r>
      <w:r w:rsidRPr="00624DFD">
        <w:rPr>
          <w:rStyle w:val="Bodytext60"/>
          <w:sz w:val="36"/>
          <w:szCs w:val="36"/>
          <w:rtl/>
        </w:rPr>
        <w:t xml:space="preserve"> דיפלומט או חייל גרמני. ואולי אף לא די שהיה </w:t>
      </w:r>
      <w:r w:rsidRPr="00624DFD">
        <w:rPr>
          <w:rStyle w:val="Bodytext60"/>
          <w:sz w:val="36"/>
          <w:szCs w:val="36"/>
          <w:shd w:val="clear" w:color="auto" w:fill="80FFFF"/>
          <w:rtl/>
        </w:rPr>
        <w:t>-</w:t>
      </w:r>
      <w:r w:rsidRPr="00624DFD">
        <w:rPr>
          <w:rStyle w:val="Bodytext60"/>
          <w:sz w:val="36"/>
          <w:szCs w:val="36"/>
          <w:rtl/>
        </w:rPr>
        <w:t xml:space="preserve"> מאונ</w:t>
      </w:r>
      <w:r w:rsidR="000A3BB5">
        <w:rPr>
          <w:rStyle w:val="Bodytext60"/>
          <w:rFonts w:hint="cs"/>
          <w:sz w:val="36"/>
          <w:szCs w:val="36"/>
          <w:rtl/>
        </w:rPr>
        <w:t>ס</w:t>
      </w:r>
      <w:r w:rsidRPr="00624DFD">
        <w:rPr>
          <w:rStyle w:val="Bodytext60"/>
          <w:sz w:val="36"/>
          <w:szCs w:val="36"/>
          <w:rtl/>
        </w:rPr>
        <w:t xml:space="preserve"> כמובן </w:t>
      </w:r>
      <w:r w:rsidRPr="00624DFD">
        <w:rPr>
          <w:rStyle w:val="Bodytext60"/>
          <w:sz w:val="36"/>
          <w:szCs w:val="36"/>
          <w:shd w:val="clear" w:color="auto" w:fill="80FFFF"/>
          <w:rtl/>
        </w:rPr>
        <w:t>-</w:t>
      </w:r>
      <w:r w:rsidRPr="00624DFD">
        <w:rPr>
          <w:rStyle w:val="Bodytext60"/>
          <w:sz w:val="36"/>
          <w:szCs w:val="36"/>
          <w:rtl/>
        </w:rPr>
        <w:t xml:space="preserve"> חבר המפלגה הנאצי</w:t>
      </w:r>
      <w:r w:rsidRPr="00624DFD">
        <w:rPr>
          <w:rStyle w:val="Bodytext60"/>
          <w:sz w:val="36"/>
          <w:szCs w:val="36"/>
          <w:shd w:val="clear" w:color="auto" w:fill="80FFFF"/>
          <w:rtl/>
        </w:rPr>
        <w:t>ת:</w:t>
      </w:r>
      <w:r w:rsidRPr="00624DFD">
        <w:rPr>
          <w:rStyle w:val="Bodytext60"/>
          <w:sz w:val="36"/>
          <w:szCs w:val="36"/>
          <w:rtl/>
        </w:rPr>
        <w:t xml:space="preserve"> עלינו להוכיח שרצח במו</w:t>
      </w:r>
      <w:r w:rsidRPr="00624DFD">
        <w:rPr>
          <w:rStyle w:val="Bodytext60"/>
          <w:sz w:val="36"/>
          <w:szCs w:val="36"/>
          <w:shd w:val="clear" w:color="auto" w:fill="80FFFF"/>
          <w:rtl/>
        </w:rPr>
        <w:t>־</w:t>
      </w:r>
      <w:r w:rsidRPr="00624DFD">
        <w:rPr>
          <w:rStyle w:val="Bodytext60"/>
          <w:sz w:val="36"/>
          <w:szCs w:val="36"/>
          <w:rtl/>
        </w:rPr>
        <w:t>י</w:t>
      </w:r>
      <w:r w:rsidRPr="00624DFD">
        <w:rPr>
          <w:rStyle w:val="Bodytext60"/>
          <w:sz w:val="36"/>
          <w:szCs w:val="36"/>
          <w:shd w:val="clear" w:color="auto" w:fill="80FFFF"/>
          <w:rtl/>
        </w:rPr>
        <w:t>ד</w:t>
      </w:r>
      <w:r w:rsidRPr="00624DFD">
        <w:rPr>
          <w:rStyle w:val="Bodytext60"/>
          <w:sz w:val="36"/>
          <w:szCs w:val="36"/>
          <w:rtl/>
        </w:rPr>
        <w:t>יו ביום זה וזה. בשעה זו וזו</w:t>
      </w:r>
      <w:r w:rsidRPr="00624DFD">
        <w:rPr>
          <w:rStyle w:val="Bodytext60"/>
          <w:sz w:val="36"/>
          <w:szCs w:val="36"/>
          <w:shd w:val="clear" w:color="auto" w:fill="80FFFF"/>
          <w:rtl/>
        </w:rPr>
        <w:t>.</w:t>
      </w:r>
      <w:r w:rsidRPr="00624DFD">
        <w:rPr>
          <w:rStyle w:val="Bodytext60"/>
          <w:sz w:val="36"/>
          <w:szCs w:val="36"/>
          <w:rtl/>
        </w:rPr>
        <w:t xml:space="preserve"> ולא - הוא בחזקת חף מפשע ו׳גרמני אחר</w:t>
      </w:r>
      <w:r w:rsidRPr="00624DFD">
        <w:rPr>
          <w:rStyle w:val="Bodytext60"/>
          <w:sz w:val="36"/>
          <w:szCs w:val="36"/>
          <w:shd w:val="clear" w:color="auto" w:fill="80FFFF"/>
          <w:rtl/>
        </w:rPr>
        <w:t>׳״.</w:t>
      </w:r>
      <w:r w:rsidRPr="00624DFD">
        <w:rPr>
          <w:rStyle w:val="Bodytext60"/>
          <w:sz w:val="36"/>
          <w:szCs w:val="36"/>
          <w:shd w:val="clear" w:color="auto" w:fill="80FFFF"/>
          <w:vertAlign w:val="superscript"/>
          <w:rtl/>
        </w:rPr>
        <w:t>10</w:t>
      </w:r>
    </w:p>
    <w:p w:rsidR="006C565E" w:rsidRPr="00624DFD" w:rsidRDefault="00856756" w:rsidP="003C6E29">
      <w:pPr>
        <w:pStyle w:val="Bodytext61"/>
        <w:shd w:val="clear" w:color="auto" w:fill="auto"/>
        <w:spacing w:before="0" w:after="55" w:line="342" w:lineRule="exact"/>
        <w:ind w:left="20" w:right="40" w:firstLine="380"/>
        <w:rPr>
          <w:sz w:val="36"/>
          <w:szCs w:val="36"/>
          <w:rtl/>
        </w:rPr>
      </w:pPr>
      <w:r w:rsidRPr="00624DFD">
        <w:rPr>
          <w:rStyle w:val="Bodytext60"/>
          <w:sz w:val="36"/>
          <w:szCs w:val="36"/>
          <w:rtl/>
        </w:rPr>
        <w:t>משפטו של א</w:t>
      </w:r>
      <w:r w:rsidRPr="00624DFD">
        <w:rPr>
          <w:rStyle w:val="Bodytext60"/>
          <w:sz w:val="36"/>
          <w:szCs w:val="36"/>
          <w:shd w:val="clear" w:color="auto" w:fill="80FFFF"/>
          <w:rtl/>
        </w:rPr>
        <w:t>י</w:t>
      </w:r>
      <w:r w:rsidRPr="00624DFD">
        <w:rPr>
          <w:rStyle w:val="Bodytext60"/>
          <w:sz w:val="36"/>
          <w:szCs w:val="36"/>
          <w:rtl/>
        </w:rPr>
        <w:t>יכמ</w:t>
      </w:r>
      <w:r w:rsidRPr="00624DFD">
        <w:rPr>
          <w:rStyle w:val="Bodytext60"/>
          <w:sz w:val="36"/>
          <w:szCs w:val="36"/>
          <w:shd w:val="clear" w:color="auto" w:fill="80FFFF"/>
          <w:rtl/>
        </w:rPr>
        <w:t>ן</w:t>
      </w:r>
      <w:r w:rsidRPr="00624DFD">
        <w:rPr>
          <w:rStyle w:val="Bodytext60"/>
          <w:sz w:val="36"/>
          <w:szCs w:val="36"/>
          <w:rtl/>
        </w:rPr>
        <w:t xml:space="preserve"> אך הסתיים, ורישומו של המשפט ועדויות הזוועה טרם פגו, ואלדד קיבל מכתב מהוצאת </w:t>
      </w:r>
      <w:r w:rsidRPr="00624DFD">
        <w:rPr>
          <w:rStyle w:val="Bodytext60"/>
          <w:sz w:val="36"/>
          <w:szCs w:val="36"/>
          <w:shd w:val="clear" w:color="auto" w:fill="80FFFF"/>
          <w:rtl/>
        </w:rPr>
        <w:t>״</w:t>
      </w:r>
      <w:r w:rsidRPr="00624DFD">
        <w:rPr>
          <w:rStyle w:val="Bodytext60"/>
          <w:sz w:val="36"/>
          <w:szCs w:val="36"/>
          <w:rtl/>
        </w:rPr>
        <w:t>שוקן</w:t>
      </w:r>
      <w:r w:rsidRPr="00624DFD">
        <w:rPr>
          <w:rStyle w:val="Bodytext60"/>
          <w:sz w:val="36"/>
          <w:szCs w:val="36"/>
          <w:shd w:val="clear" w:color="auto" w:fill="80FFFF"/>
          <w:rtl/>
        </w:rPr>
        <w:t>״</w:t>
      </w:r>
      <w:r w:rsidRPr="00624DFD">
        <w:rPr>
          <w:rStyle w:val="Bodytext60"/>
          <w:sz w:val="36"/>
          <w:szCs w:val="36"/>
          <w:rtl/>
        </w:rPr>
        <w:t xml:space="preserve"> בחתימתו של דן מירון המבקש לשוחח עמו בעניין תרגום ספר של ניטשה</w:t>
      </w:r>
      <w:r w:rsidRPr="00624DFD">
        <w:rPr>
          <w:rStyle w:val="Bodytext60"/>
          <w:sz w:val="36"/>
          <w:szCs w:val="36"/>
          <w:shd w:val="clear" w:color="auto" w:fill="80FFFF"/>
          <w:rtl/>
        </w:rPr>
        <w:t>.</w:t>
      </w:r>
      <w:r w:rsidRPr="00624DFD">
        <w:rPr>
          <w:rStyle w:val="Bodytext60"/>
          <w:sz w:val="36"/>
          <w:szCs w:val="36"/>
          <w:rtl/>
        </w:rPr>
        <w:t xml:space="preserve"> מירון זכר קטעים קצרים שאלדד תרגם מכתבי ניטשה ושהודפ</w:t>
      </w:r>
      <w:r w:rsidRPr="00624DFD">
        <w:rPr>
          <w:rStyle w:val="Bodytext60"/>
          <w:sz w:val="36"/>
          <w:szCs w:val="36"/>
          <w:shd w:val="clear" w:color="auto" w:fill="80FFFF"/>
          <w:rtl/>
        </w:rPr>
        <w:t>ס</w:t>
      </w:r>
      <w:r w:rsidRPr="00624DFD">
        <w:rPr>
          <w:rStyle w:val="Bodytext60"/>
          <w:sz w:val="36"/>
          <w:szCs w:val="36"/>
          <w:rtl/>
        </w:rPr>
        <w:t>ו ב״</w:t>
      </w:r>
      <w:r w:rsidRPr="00624DFD">
        <w:rPr>
          <w:rStyle w:val="Bodytext60"/>
          <w:sz w:val="36"/>
          <w:szCs w:val="36"/>
          <w:shd w:val="clear" w:color="auto" w:fill="80FFFF"/>
          <w:rtl/>
        </w:rPr>
        <w:t>ס</w:t>
      </w:r>
      <w:r w:rsidRPr="00624DFD">
        <w:rPr>
          <w:rStyle w:val="Bodytext60"/>
          <w:sz w:val="36"/>
          <w:szCs w:val="36"/>
          <w:rtl/>
        </w:rPr>
        <w:t>לם</w:t>
      </w:r>
      <w:r w:rsidRPr="00624DFD">
        <w:rPr>
          <w:rStyle w:val="Bodytext60"/>
          <w:sz w:val="36"/>
          <w:szCs w:val="36"/>
          <w:shd w:val="clear" w:color="auto" w:fill="80FFFF"/>
          <w:rtl/>
        </w:rPr>
        <w:t>״.</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הצלחת לשמור בהם במידה מקסימאלית על ברק ועל החריפות של הסגנון הניטשיאני</w:t>
      </w:r>
      <w:r w:rsidRPr="00624DFD">
        <w:rPr>
          <w:rStyle w:val="Bodytext60"/>
          <w:sz w:val="36"/>
          <w:szCs w:val="36"/>
          <w:shd w:val="clear" w:color="auto" w:fill="80FFFF"/>
          <w:rtl/>
        </w:rPr>
        <w:t>.</w:t>
      </w:r>
      <w:r w:rsidRPr="00624DFD">
        <w:rPr>
          <w:rStyle w:val="Bodytext60"/>
          <w:sz w:val="36"/>
          <w:szCs w:val="36"/>
          <w:rtl/>
        </w:rPr>
        <w:t xml:space="preserve"> ידועה לי גם זיקתך לעולם האידיאות של ניטשה</w:t>
      </w:r>
      <w:r w:rsidRPr="00624DFD">
        <w:rPr>
          <w:rStyle w:val="Bodytext60"/>
          <w:sz w:val="36"/>
          <w:szCs w:val="36"/>
          <w:shd w:val="clear" w:color="auto" w:fill="80FFFF"/>
          <w:rtl/>
        </w:rPr>
        <w:t>״</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 xml:space="preserve"> כותב לו מירון</w:t>
      </w:r>
      <w:r w:rsidRPr="00624DFD">
        <w:rPr>
          <w:rStyle w:val="Bodytext60"/>
          <w:sz w:val="36"/>
          <w:szCs w:val="36"/>
          <w:shd w:val="clear" w:color="auto" w:fill="80FFFF"/>
          <w:rtl/>
        </w:rPr>
        <w:t>.</w:t>
      </w:r>
      <w:r w:rsidRPr="00624DFD">
        <w:rPr>
          <w:rStyle w:val="Bodytext60"/>
          <w:sz w:val="36"/>
          <w:szCs w:val="36"/>
          <w:shd w:val="clear" w:color="auto" w:fill="80FFFF"/>
          <w:vertAlign w:val="superscript"/>
          <w:rtl/>
        </w:rPr>
        <w:t>11</w:t>
      </w:r>
    </w:p>
    <w:p w:rsidR="006C565E" w:rsidRPr="00624DFD" w:rsidRDefault="00856756" w:rsidP="003C6E29">
      <w:pPr>
        <w:pStyle w:val="Bodytext61"/>
        <w:shd w:val="clear" w:color="auto" w:fill="auto"/>
        <w:spacing w:before="0" w:after="60" w:line="348" w:lineRule="exact"/>
        <w:ind w:left="20" w:right="40" w:firstLine="380"/>
        <w:rPr>
          <w:sz w:val="36"/>
          <w:szCs w:val="36"/>
          <w:rtl/>
        </w:rPr>
      </w:pPr>
      <w:r w:rsidRPr="00624DFD">
        <w:rPr>
          <w:rStyle w:val="Bodytext60"/>
          <w:sz w:val="36"/>
          <w:szCs w:val="36"/>
          <w:rtl/>
        </w:rPr>
        <w:t>בת</w:t>
      </w:r>
      <w:r w:rsidR="000A3BB5">
        <w:rPr>
          <w:rStyle w:val="Bodytext60"/>
          <w:rFonts w:hint="cs"/>
          <w:sz w:val="36"/>
          <w:szCs w:val="36"/>
          <w:rtl/>
        </w:rPr>
        <w:t>ז</w:t>
      </w:r>
      <w:r w:rsidRPr="00624DFD">
        <w:rPr>
          <w:rStyle w:val="Bodytext60"/>
          <w:sz w:val="36"/>
          <w:szCs w:val="36"/>
          <w:rtl/>
        </w:rPr>
        <w:t>מון הזה בלוח הזמני</w:t>
      </w:r>
      <w:r w:rsidRPr="00624DFD">
        <w:rPr>
          <w:rStyle w:val="Bodytext60"/>
          <w:sz w:val="36"/>
          <w:szCs w:val="36"/>
          <w:shd w:val="clear" w:color="auto" w:fill="80FFFF"/>
          <w:rtl/>
        </w:rPr>
        <w:t>ם;</w:t>
      </w:r>
      <w:r w:rsidRPr="00624DFD">
        <w:rPr>
          <w:rStyle w:val="Bodytext60"/>
          <w:sz w:val="36"/>
          <w:szCs w:val="36"/>
          <w:rtl/>
        </w:rPr>
        <w:t xml:space="preserve"> משפטו של אייכמן מצד אחד, שהביא את אלדד לעסוק בשו</w:t>
      </w:r>
      <w:r w:rsidRPr="00624DFD">
        <w:rPr>
          <w:rStyle w:val="Bodytext60"/>
          <w:sz w:val="36"/>
          <w:szCs w:val="36"/>
          <w:shd w:val="clear" w:color="auto" w:fill="80FFFF"/>
          <w:rtl/>
        </w:rPr>
        <w:t>ר</w:t>
      </w:r>
      <w:r w:rsidRPr="00624DFD">
        <w:rPr>
          <w:rStyle w:val="Bodytext60"/>
          <w:sz w:val="36"/>
          <w:szCs w:val="36"/>
          <w:rtl/>
        </w:rPr>
        <w:t>שיה של הפילוסופיה הגרמנית, ומצד שני, ההצעה לתרגום ספ</w:t>
      </w:r>
      <w:r w:rsidRPr="00624DFD">
        <w:rPr>
          <w:rStyle w:val="Bodytext60"/>
          <w:sz w:val="36"/>
          <w:szCs w:val="36"/>
          <w:shd w:val="clear" w:color="auto" w:fill="80FFFF"/>
          <w:rtl/>
        </w:rPr>
        <w:t>ר</w:t>
      </w:r>
      <w:r w:rsidRPr="00624DFD">
        <w:rPr>
          <w:rStyle w:val="Bodytext60"/>
          <w:sz w:val="36"/>
          <w:szCs w:val="36"/>
          <w:rtl/>
        </w:rPr>
        <w:t xml:space="preserve"> של ניטשה, יש משום ידו הנעלמה של בימאי מאחורי הקלעים</w:t>
      </w:r>
      <w:r w:rsidRPr="00624DFD">
        <w:rPr>
          <w:rStyle w:val="Bodytext60"/>
          <w:sz w:val="36"/>
          <w:szCs w:val="36"/>
          <w:shd w:val="clear" w:color="auto" w:fill="80FFFF"/>
          <w:rtl/>
        </w:rPr>
        <w:t>.</w:t>
      </w:r>
      <w:r w:rsidRPr="00624DFD">
        <w:rPr>
          <w:rStyle w:val="Bodytext60"/>
          <w:sz w:val="36"/>
          <w:szCs w:val="36"/>
          <w:rtl/>
        </w:rPr>
        <w:t xml:space="preserve"> שכן תוכניותיה של הוצאת </w:t>
      </w:r>
      <w:r w:rsidRPr="00624DFD">
        <w:rPr>
          <w:rStyle w:val="Bodytext60"/>
          <w:sz w:val="36"/>
          <w:szCs w:val="36"/>
          <w:shd w:val="clear" w:color="auto" w:fill="80FFFF"/>
          <w:rtl/>
        </w:rPr>
        <w:t>״</w:t>
      </w:r>
      <w:r w:rsidRPr="00624DFD">
        <w:rPr>
          <w:rStyle w:val="Bodytext60"/>
          <w:sz w:val="36"/>
          <w:szCs w:val="36"/>
          <w:rtl/>
        </w:rPr>
        <w:t>שוקן</w:t>
      </w:r>
      <w:r w:rsidRPr="00624DFD">
        <w:rPr>
          <w:rStyle w:val="Bodytext60"/>
          <w:sz w:val="36"/>
          <w:szCs w:val="36"/>
          <w:shd w:val="clear" w:color="auto" w:fill="80FFFF"/>
          <w:rtl/>
        </w:rPr>
        <w:t>״</w:t>
      </w:r>
      <w:r w:rsidRPr="00624DFD">
        <w:rPr>
          <w:rStyle w:val="Bodytext60"/>
          <w:sz w:val="36"/>
          <w:szCs w:val="36"/>
          <w:rtl/>
        </w:rPr>
        <w:t xml:space="preserve"> לתרגם דווקא עכשיו את ניטשה עלולה היתה לעורר סערה ציבורית, כיוון שהדיעה הרווחת היא, שהמפלגה הנאצית ינקה מ״תורתו</w:t>
      </w:r>
      <w:r w:rsidRPr="00624DFD">
        <w:rPr>
          <w:rStyle w:val="Bodytext60"/>
          <w:sz w:val="36"/>
          <w:szCs w:val="36"/>
          <w:shd w:val="clear" w:color="auto" w:fill="80FFFF"/>
          <w:rtl/>
        </w:rPr>
        <w:t>״</w:t>
      </w:r>
      <w:r w:rsidRPr="00624DFD">
        <w:rPr>
          <w:rStyle w:val="Bodytext60"/>
          <w:sz w:val="36"/>
          <w:szCs w:val="36"/>
          <w:rtl/>
        </w:rPr>
        <w:t xml:space="preserve"> של ניטשה, וממנו שאבה ואימצה את מערכת המושגים הגזענית</w:t>
      </w:r>
      <w:r w:rsidRPr="00624DFD">
        <w:rPr>
          <w:rStyle w:val="Bodytext60"/>
          <w:sz w:val="36"/>
          <w:szCs w:val="36"/>
          <w:shd w:val="clear" w:color="auto" w:fill="80FFFF"/>
          <w:rtl/>
        </w:rPr>
        <w:t>.</w:t>
      </w:r>
      <w:r w:rsidRPr="00624DFD">
        <w:rPr>
          <w:rStyle w:val="Bodytext60"/>
          <w:sz w:val="36"/>
          <w:szCs w:val="36"/>
          <w:rtl/>
        </w:rPr>
        <w:t xml:space="preserve"> לפיכך, על רקע משפט איי</w:t>
      </w:r>
      <w:r w:rsidRPr="00624DFD">
        <w:rPr>
          <w:rStyle w:val="Bodytext60"/>
          <w:sz w:val="36"/>
          <w:szCs w:val="36"/>
          <w:shd w:val="clear" w:color="auto" w:fill="80FFFF"/>
          <w:rtl/>
        </w:rPr>
        <w:t>כ</w:t>
      </w:r>
      <w:r w:rsidRPr="00624DFD">
        <w:rPr>
          <w:rStyle w:val="Bodytext60"/>
          <w:sz w:val="36"/>
          <w:szCs w:val="36"/>
          <w:rtl/>
        </w:rPr>
        <w:t>מ</w:t>
      </w:r>
      <w:r w:rsidRPr="00624DFD">
        <w:rPr>
          <w:rStyle w:val="Bodytext60"/>
          <w:sz w:val="36"/>
          <w:szCs w:val="36"/>
          <w:shd w:val="clear" w:color="auto" w:fill="80FFFF"/>
          <w:rtl/>
        </w:rPr>
        <w:t>ן</w:t>
      </w:r>
      <w:r w:rsidRPr="00624DFD">
        <w:rPr>
          <w:rStyle w:val="Bodytext60"/>
          <w:sz w:val="36"/>
          <w:szCs w:val="36"/>
          <w:rtl/>
        </w:rPr>
        <w:t>, שזה מקרוב נסתיים, היה בתרגום כתביו של ניטשה משום סיכון מחושב, שאלדד נדרש לו, שהרי תוך עבודת התרגום יהיה עליו גם להפריך את ה</w:t>
      </w:r>
      <w:r w:rsidR="000A3BB5">
        <w:rPr>
          <w:rStyle w:val="Bodytext60"/>
          <w:rFonts w:hint="cs"/>
          <w:sz w:val="36"/>
          <w:szCs w:val="36"/>
          <w:rtl/>
        </w:rPr>
        <w:t>ד</w:t>
      </w:r>
      <w:r w:rsidRPr="00624DFD">
        <w:rPr>
          <w:rStyle w:val="Bodytext60"/>
          <w:sz w:val="36"/>
          <w:szCs w:val="36"/>
          <w:rtl/>
        </w:rPr>
        <w:t>יעות הקדומות לגבי משנתו של ניטשה, שיסודן אולי באי</w:t>
      </w:r>
      <w:r w:rsidRPr="00624DFD">
        <w:rPr>
          <w:rStyle w:val="Bodytext60"/>
          <w:sz w:val="36"/>
          <w:szCs w:val="36"/>
          <w:shd w:val="clear" w:color="auto" w:fill="80FFFF"/>
          <w:rtl/>
        </w:rPr>
        <w:t>־</w:t>
      </w:r>
      <w:r w:rsidRPr="00624DFD">
        <w:rPr>
          <w:rStyle w:val="Bodytext60"/>
          <w:sz w:val="36"/>
          <w:szCs w:val="36"/>
          <w:rtl/>
        </w:rPr>
        <w:t>י</w:t>
      </w:r>
      <w:r w:rsidRPr="00624DFD">
        <w:rPr>
          <w:rStyle w:val="Bodytext60"/>
          <w:sz w:val="36"/>
          <w:szCs w:val="36"/>
          <w:shd w:val="clear" w:color="auto" w:fill="80FFFF"/>
          <w:rtl/>
        </w:rPr>
        <w:t>ד</w:t>
      </w:r>
      <w:r w:rsidRPr="00624DFD">
        <w:rPr>
          <w:rStyle w:val="Bodytext60"/>
          <w:sz w:val="36"/>
          <w:szCs w:val="36"/>
          <w:rtl/>
        </w:rPr>
        <w:t>יעת כתביו ואולי אף באי</w:t>
      </w:r>
      <w:r w:rsidRPr="00624DFD">
        <w:rPr>
          <w:rStyle w:val="Bodytext60"/>
          <w:sz w:val="36"/>
          <w:szCs w:val="36"/>
          <w:shd w:val="clear" w:color="auto" w:fill="80FFFF"/>
          <w:rtl/>
        </w:rPr>
        <w:t>־</w:t>
      </w:r>
      <w:r w:rsidRPr="00624DFD">
        <w:rPr>
          <w:rStyle w:val="Bodytext60"/>
          <w:sz w:val="36"/>
          <w:szCs w:val="36"/>
          <w:rtl/>
        </w:rPr>
        <w:t>יכולתם של רבים לקרוא בהם בשפת המקור הגרמנית.</w:t>
      </w:r>
    </w:p>
    <w:p w:rsidR="006C565E" w:rsidRPr="00624DFD" w:rsidRDefault="00856756" w:rsidP="003C6E29">
      <w:pPr>
        <w:pStyle w:val="Bodytext61"/>
        <w:shd w:val="clear" w:color="auto" w:fill="auto"/>
        <w:spacing w:before="0" w:after="60" w:line="348" w:lineRule="exact"/>
        <w:ind w:left="20" w:right="40" w:firstLine="380"/>
        <w:rPr>
          <w:sz w:val="36"/>
          <w:szCs w:val="36"/>
          <w:rtl/>
        </w:rPr>
      </w:pPr>
      <w:r w:rsidRPr="00624DFD">
        <w:rPr>
          <w:rStyle w:val="Bodytext60"/>
          <w:sz w:val="36"/>
          <w:szCs w:val="36"/>
          <w:rtl/>
        </w:rPr>
        <w:t>ההצעה לתרגם ספר של ניטשה נתקבלה אצל אלדד בהתרגשות רבה. ניטשה היה קרוב ללבו מאז שלמד בגימנסיה בלו</w:t>
      </w:r>
      <w:r w:rsidRPr="00624DFD">
        <w:rPr>
          <w:rStyle w:val="Bodytext60"/>
          <w:sz w:val="36"/>
          <w:szCs w:val="36"/>
          <w:shd w:val="clear" w:color="auto" w:fill="80FFFF"/>
          <w:rtl/>
        </w:rPr>
        <w:t>ד</w:t>
      </w:r>
      <w:r w:rsidRPr="00624DFD">
        <w:rPr>
          <w:rStyle w:val="Bodytext60"/>
          <w:sz w:val="36"/>
          <w:szCs w:val="36"/>
          <w:rtl/>
        </w:rPr>
        <w:t>ז</w:t>
      </w:r>
      <w:r w:rsidRPr="00624DFD">
        <w:rPr>
          <w:rStyle w:val="Bodytext60"/>
          <w:sz w:val="36"/>
          <w:szCs w:val="36"/>
          <w:shd w:val="clear" w:color="auto" w:fill="80FFFF"/>
          <w:rtl/>
        </w:rPr>
        <w:t>׳</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ומאז שקרא את ברדיצ׳ב</w:t>
      </w:r>
      <w:r w:rsidRPr="00624DFD">
        <w:rPr>
          <w:rStyle w:val="Bodytext60"/>
          <w:sz w:val="36"/>
          <w:szCs w:val="36"/>
          <w:shd w:val="clear" w:color="auto" w:fill="80FFFF"/>
          <w:rtl/>
        </w:rPr>
        <w:t>ס</w:t>
      </w:r>
      <w:r w:rsidRPr="00624DFD">
        <w:rPr>
          <w:rStyle w:val="Bodytext60"/>
          <w:sz w:val="36"/>
          <w:szCs w:val="36"/>
          <w:rtl/>
        </w:rPr>
        <w:t>קי, שהשפעתו של ניטשה עליו היתה בולטת ביותר, בעיקר בקריאתו לשינוי ערכים</w:t>
      </w:r>
      <w:r w:rsidRPr="00624DFD">
        <w:rPr>
          <w:rStyle w:val="Bodytext60"/>
          <w:sz w:val="36"/>
          <w:szCs w:val="36"/>
          <w:shd w:val="clear" w:color="auto" w:fill="80FFFF"/>
          <w:rtl/>
        </w:rPr>
        <w:t>.</w:t>
      </w:r>
      <w:r w:rsidRPr="00624DFD">
        <w:rPr>
          <w:rStyle w:val="Bodytext60"/>
          <w:sz w:val="36"/>
          <w:szCs w:val="36"/>
          <w:shd w:val="clear" w:color="auto" w:fill="80FFFF"/>
          <w:vertAlign w:val="superscript"/>
          <w:rtl/>
        </w:rPr>
        <w:t>12</w:t>
      </w:r>
      <w:r w:rsidRPr="00624DFD">
        <w:rPr>
          <w:rStyle w:val="Bodytext60"/>
          <w:sz w:val="36"/>
          <w:szCs w:val="36"/>
          <w:rtl/>
        </w:rPr>
        <w:t xml:space="preserve"> ומקריאת ברדיצ</w:t>
      </w:r>
      <w:r w:rsidRPr="00624DFD">
        <w:rPr>
          <w:rStyle w:val="Bodytext60"/>
          <w:sz w:val="36"/>
          <w:szCs w:val="36"/>
          <w:shd w:val="clear" w:color="auto" w:fill="80FFFF"/>
          <w:rtl/>
        </w:rPr>
        <w:t>׳</w:t>
      </w:r>
      <w:r w:rsidRPr="00624DFD">
        <w:rPr>
          <w:rStyle w:val="Bodytext60"/>
          <w:sz w:val="36"/>
          <w:szCs w:val="36"/>
          <w:rtl/>
        </w:rPr>
        <w:t>ב</w:t>
      </w:r>
      <w:r w:rsidRPr="00624DFD">
        <w:rPr>
          <w:rStyle w:val="Bodytext60"/>
          <w:sz w:val="36"/>
          <w:szCs w:val="36"/>
          <w:shd w:val="clear" w:color="auto" w:fill="80FFFF"/>
          <w:rtl/>
        </w:rPr>
        <w:t>ס</w:t>
      </w:r>
      <w:r w:rsidRPr="00624DFD">
        <w:rPr>
          <w:rStyle w:val="Bodytext60"/>
          <w:sz w:val="36"/>
          <w:szCs w:val="36"/>
          <w:rtl/>
        </w:rPr>
        <w:t xml:space="preserve">קי הגיע אלדד גם לקריאת </w:t>
      </w:r>
      <w:r w:rsidRPr="00624DFD">
        <w:rPr>
          <w:rStyle w:val="Bodytext60"/>
          <w:sz w:val="36"/>
          <w:szCs w:val="36"/>
          <w:shd w:val="clear" w:color="auto" w:fill="80FFFF"/>
          <w:rtl/>
        </w:rPr>
        <w:t>״כ</w:t>
      </w:r>
      <w:r w:rsidRPr="00624DFD">
        <w:rPr>
          <w:rStyle w:val="Bodytext60"/>
          <w:sz w:val="36"/>
          <w:szCs w:val="36"/>
          <w:rtl/>
        </w:rPr>
        <w:t>ה אמר ז</w:t>
      </w:r>
      <w:r w:rsidRPr="00624DFD">
        <w:rPr>
          <w:rStyle w:val="Bodytext60"/>
          <w:sz w:val="36"/>
          <w:szCs w:val="36"/>
          <w:shd w:val="clear" w:color="auto" w:fill="80FFFF"/>
          <w:rtl/>
        </w:rPr>
        <w:t>ר</w:t>
      </w:r>
      <w:r w:rsidRPr="00624DFD">
        <w:rPr>
          <w:rStyle w:val="Bodytext60"/>
          <w:sz w:val="36"/>
          <w:szCs w:val="36"/>
          <w:rtl/>
        </w:rPr>
        <w:t>תו</w:t>
      </w:r>
      <w:r w:rsidRPr="00624DFD">
        <w:rPr>
          <w:rStyle w:val="Bodytext60"/>
          <w:sz w:val="36"/>
          <w:szCs w:val="36"/>
          <w:shd w:val="clear" w:color="auto" w:fill="80FFFF"/>
          <w:rtl/>
        </w:rPr>
        <w:t>ס</w:t>
      </w:r>
      <w:r w:rsidRPr="00624DFD">
        <w:rPr>
          <w:rStyle w:val="Bodytext60"/>
          <w:sz w:val="36"/>
          <w:szCs w:val="36"/>
          <w:rtl/>
        </w:rPr>
        <w:t>טרא</w:t>
      </w:r>
      <w:r w:rsidRPr="00624DFD">
        <w:rPr>
          <w:rStyle w:val="Bodytext60"/>
          <w:sz w:val="36"/>
          <w:szCs w:val="36"/>
          <w:shd w:val="clear" w:color="auto" w:fill="80FFFF"/>
          <w:rtl/>
        </w:rPr>
        <w:t>״</w:t>
      </w:r>
      <w:r w:rsidRPr="00624DFD">
        <w:rPr>
          <w:rStyle w:val="Bodytext60"/>
          <w:sz w:val="36"/>
          <w:szCs w:val="36"/>
          <w:rtl/>
        </w:rPr>
        <w:t xml:space="preserve"> והלך שבי אחריו. </w:t>
      </w:r>
      <w:r w:rsidRPr="00624DFD">
        <w:rPr>
          <w:rStyle w:val="Bodytext60"/>
          <w:sz w:val="36"/>
          <w:szCs w:val="36"/>
          <w:shd w:val="clear" w:color="auto" w:fill="80FFFF"/>
          <w:rtl/>
        </w:rPr>
        <w:t>״</w:t>
      </w:r>
      <w:r w:rsidRPr="00624DFD">
        <w:rPr>
          <w:rStyle w:val="Bodytext60"/>
          <w:sz w:val="36"/>
          <w:szCs w:val="36"/>
          <w:rtl/>
        </w:rPr>
        <w:t>נתפסתי לספר אפילו שלא הבינותי אותו עד תום</w:t>
      </w:r>
      <w:r w:rsidRPr="00624DFD">
        <w:rPr>
          <w:rStyle w:val="Bodytext60"/>
          <w:sz w:val="36"/>
          <w:szCs w:val="36"/>
          <w:shd w:val="clear" w:color="auto" w:fill="80FFFF"/>
          <w:rtl/>
        </w:rPr>
        <w:t>״.</w:t>
      </w:r>
    </w:p>
    <w:p w:rsidR="006C565E" w:rsidRPr="00624DFD" w:rsidRDefault="00856756" w:rsidP="003C6E29">
      <w:pPr>
        <w:pStyle w:val="Bodytext61"/>
        <w:shd w:val="clear" w:color="auto" w:fill="auto"/>
        <w:spacing w:before="0" w:after="65" w:line="348" w:lineRule="exact"/>
        <w:ind w:left="20" w:right="40" w:firstLine="380"/>
        <w:rPr>
          <w:sz w:val="36"/>
          <w:szCs w:val="36"/>
          <w:rtl/>
        </w:rPr>
      </w:pPr>
      <w:r w:rsidRPr="00624DFD">
        <w:rPr>
          <w:rStyle w:val="Bodytext60"/>
          <w:sz w:val="36"/>
          <w:szCs w:val="36"/>
          <w:rtl/>
        </w:rPr>
        <w:t>בשנת 1929, בהיותו סטודנט בווינה, נתוודע אלדד לשאר כתביו של ניטשה. באולם הקריאה של האוניברסיטה עמדו על המדף עשרים וארבעה כרכים אלבומיים בהוצאה מהודרת. האות בספרים היתה גדולה וחגיגית, ואלדד, שהחל אז קורא בשיטתיות את כל הספ</w:t>
      </w:r>
      <w:r w:rsidRPr="00624DFD">
        <w:rPr>
          <w:rStyle w:val="Bodytext60"/>
          <w:sz w:val="36"/>
          <w:szCs w:val="36"/>
          <w:shd w:val="clear" w:color="auto" w:fill="80FFFF"/>
          <w:rtl/>
        </w:rPr>
        <w:t>ר</w:t>
      </w:r>
      <w:r w:rsidRPr="00624DFD">
        <w:rPr>
          <w:rStyle w:val="Bodytext60"/>
          <w:sz w:val="36"/>
          <w:szCs w:val="36"/>
          <w:rtl/>
        </w:rPr>
        <w:t>ים, התענג גם מצורתם החיצונית המפוארת. בנוסף לניטשה הוא הוסיף וקרא אז את הלל צייטלין, שאף הוא הושפע מניטשה ופי</w:t>
      </w:r>
      <w:r w:rsidRPr="00624DFD">
        <w:rPr>
          <w:rStyle w:val="Bodytext60"/>
          <w:sz w:val="36"/>
          <w:szCs w:val="36"/>
          <w:shd w:val="clear" w:color="auto" w:fill="80FFFF"/>
          <w:rtl/>
        </w:rPr>
        <w:t>רס</w:t>
      </w:r>
      <w:r w:rsidRPr="00624DFD">
        <w:rPr>
          <w:rStyle w:val="Bodytext60"/>
          <w:sz w:val="36"/>
          <w:szCs w:val="36"/>
          <w:rtl/>
        </w:rPr>
        <w:t>ם את מאמריו על</w:t>
      </w:r>
      <w:r w:rsidRPr="00624DFD">
        <w:rPr>
          <w:rStyle w:val="Bodytext60"/>
          <w:sz w:val="36"/>
          <w:szCs w:val="36"/>
          <w:shd w:val="clear" w:color="auto" w:fill="80FFFF"/>
          <w:rtl/>
        </w:rPr>
        <w:t>־</w:t>
      </w:r>
      <w:r w:rsidRPr="00624DFD">
        <w:rPr>
          <w:rStyle w:val="Bodytext60"/>
          <w:sz w:val="36"/>
          <w:szCs w:val="36"/>
          <w:rtl/>
        </w:rPr>
        <w:t xml:space="preserve">אודותיו </w:t>
      </w:r>
      <w:r w:rsidRPr="00624DFD">
        <w:rPr>
          <w:rStyle w:val="Bodytext60"/>
          <w:sz w:val="36"/>
          <w:szCs w:val="36"/>
          <w:shd w:val="clear" w:color="auto" w:fill="80FFFF"/>
          <w:rtl/>
        </w:rPr>
        <w:t>ב</w:t>
      </w:r>
      <w:r w:rsidRPr="00624DFD">
        <w:rPr>
          <w:rStyle w:val="Bodytext60"/>
          <w:sz w:val="36"/>
          <w:szCs w:val="36"/>
          <w:rtl/>
        </w:rPr>
        <w:t>״הזמ</w:t>
      </w:r>
      <w:r w:rsidR="000A3BB5">
        <w:rPr>
          <w:rStyle w:val="Bodytext60"/>
          <w:rFonts w:hint="cs"/>
          <w:sz w:val="36"/>
          <w:szCs w:val="36"/>
          <w:rtl/>
        </w:rPr>
        <w:t>ן"</w:t>
      </w:r>
      <w:r w:rsidRPr="00624DFD">
        <w:rPr>
          <w:rStyle w:val="Bodytext60"/>
          <w:sz w:val="36"/>
          <w:szCs w:val="36"/>
          <w:rtl/>
        </w:rPr>
        <w:t xml:space="preserve"> וב״משואות</w:t>
      </w:r>
      <w:r w:rsidRPr="00624DFD">
        <w:rPr>
          <w:rStyle w:val="Bodytext60"/>
          <w:sz w:val="36"/>
          <w:szCs w:val="36"/>
          <w:shd w:val="clear" w:color="auto" w:fill="80FFFF"/>
          <w:rtl/>
        </w:rPr>
        <w:t>״.</w:t>
      </w:r>
    </w:p>
    <w:p w:rsidR="00E14CF5" w:rsidRDefault="00856756" w:rsidP="003C6E29">
      <w:pPr>
        <w:pStyle w:val="Bodytext61"/>
        <w:shd w:val="clear" w:color="auto" w:fill="auto"/>
        <w:spacing w:before="0" w:line="342" w:lineRule="exact"/>
        <w:ind w:left="20" w:right="40" w:firstLine="380"/>
        <w:rPr>
          <w:sz w:val="36"/>
          <w:szCs w:val="36"/>
          <w:rtl/>
        </w:rPr>
      </w:pPr>
      <w:r w:rsidRPr="00624DFD">
        <w:rPr>
          <w:rStyle w:val="Bodytext60"/>
          <w:sz w:val="36"/>
          <w:szCs w:val="36"/>
          <w:rtl/>
        </w:rPr>
        <w:lastRenderedPageBreak/>
        <w:t xml:space="preserve">אולם מכיר בעובדת </w:t>
      </w:r>
      <w:r w:rsidRPr="00624DFD">
        <w:rPr>
          <w:rStyle w:val="Bodytext60"/>
          <w:sz w:val="36"/>
          <w:szCs w:val="36"/>
          <w:shd w:val="clear" w:color="auto" w:fill="80FFFF"/>
          <w:rtl/>
        </w:rPr>
        <w:t>״</w:t>
      </w:r>
      <w:r w:rsidRPr="00624DFD">
        <w:rPr>
          <w:rStyle w:val="Bodytext60"/>
          <w:sz w:val="36"/>
          <w:szCs w:val="36"/>
          <w:rtl/>
        </w:rPr>
        <w:t>האשמתו</w:t>
      </w:r>
      <w:r w:rsidRPr="00624DFD">
        <w:rPr>
          <w:rStyle w:val="Bodytext60"/>
          <w:sz w:val="36"/>
          <w:szCs w:val="36"/>
          <w:shd w:val="clear" w:color="auto" w:fill="80FFFF"/>
          <w:rtl/>
        </w:rPr>
        <w:t>״</w:t>
      </w:r>
      <w:r w:rsidRPr="00624DFD">
        <w:rPr>
          <w:rStyle w:val="Bodytext60"/>
          <w:sz w:val="36"/>
          <w:szCs w:val="36"/>
          <w:rtl/>
        </w:rPr>
        <w:t xml:space="preserve"> של ניטשה כאבי הגזענות הנאצית, החלטתו להיענות בחיוב לאתגר לא באה לו בקלות אלא לאחר שהלך להתייעץ עם שני אנשים, שאת דעתם החשיב. הראשון היה </w:t>
      </w:r>
      <w:r w:rsidRPr="00624DFD">
        <w:rPr>
          <w:rStyle w:val="Bodytext60"/>
          <w:sz w:val="36"/>
          <w:szCs w:val="36"/>
          <w:shd w:val="clear" w:color="auto" w:fill="80FFFF"/>
          <w:rtl/>
        </w:rPr>
        <w:t>ד</w:t>
      </w:r>
      <w:r w:rsidRPr="00624DFD">
        <w:rPr>
          <w:rStyle w:val="Bodytext60"/>
          <w:sz w:val="36"/>
          <w:szCs w:val="36"/>
          <w:rtl/>
        </w:rPr>
        <w:t>״</w:t>
      </w:r>
      <w:r w:rsidRPr="00624DFD">
        <w:rPr>
          <w:rStyle w:val="Bodytext60"/>
          <w:sz w:val="36"/>
          <w:szCs w:val="36"/>
          <w:shd w:val="clear" w:color="auto" w:fill="80FFFF"/>
          <w:rtl/>
        </w:rPr>
        <w:t>ר</w:t>
      </w:r>
      <w:r w:rsidRPr="00624DFD">
        <w:rPr>
          <w:rStyle w:val="Bodytext60"/>
          <w:sz w:val="36"/>
          <w:szCs w:val="36"/>
          <w:rtl/>
        </w:rPr>
        <w:t xml:space="preserve"> י. ה. יי</w:t>
      </w:r>
      <w:r w:rsidRPr="00624DFD">
        <w:rPr>
          <w:rStyle w:val="Bodytext60"/>
          <w:sz w:val="36"/>
          <w:szCs w:val="36"/>
          <w:shd w:val="clear" w:color="auto" w:fill="80FFFF"/>
          <w:rtl/>
        </w:rPr>
        <w:t>ב</w:t>
      </w:r>
      <w:r w:rsidRPr="00624DFD">
        <w:rPr>
          <w:rStyle w:val="Bodytext60"/>
          <w:sz w:val="36"/>
          <w:szCs w:val="36"/>
          <w:rtl/>
        </w:rPr>
        <w:t>ין, ש</w:t>
      </w:r>
      <w:r w:rsidRPr="00624DFD">
        <w:rPr>
          <w:rStyle w:val="Bodytext60"/>
          <w:sz w:val="36"/>
          <w:szCs w:val="36"/>
          <w:shd w:val="clear" w:color="auto" w:fill="80FFFF"/>
          <w:rtl/>
        </w:rPr>
        <w:t>ח</w:t>
      </w:r>
      <w:r w:rsidRPr="00624DFD">
        <w:rPr>
          <w:rStyle w:val="Bodytext60"/>
          <w:sz w:val="36"/>
          <w:szCs w:val="36"/>
          <w:rtl/>
        </w:rPr>
        <w:t>יווה את דעתו נגד בנימוק, שהתרגום לא יוכל לטשטש את העובדה שניטשה אנטישמי בעיני רוב הציבור, ואם איש התנועה הלאומית יתרגמו כי אז עלול הדבר להוסיף נופך על השנאה הקיימת, מאחר ש</w:t>
      </w:r>
      <w:r w:rsidRPr="00624DFD">
        <w:rPr>
          <w:rStyle w:val="Bodytext60"/>
          <w:sz w:val="36"/>
          <w:szCs w:val="36"/>
          <w:shd w:val="clear" w:color="auto" w:fill="80FFFF"/>
          <w:rtl/>
        </w:rPr>
        <w:t>ב</w:t>
      </w:r>
      <w:r w:rsidR="00E14CF5">
        <w:rPr>
          <w:rStyle w:val="Bodytext60"/>
          <w:rFonts w:hint="cs"/>
          <w:sz w:val="36"/>
          <w:szCs w:val="36"/>
          <w:rtl/>
        </w:rPr>
        <w:t>ת</w:t>
      </w:r>
      <w:r w:rsidRPr="00624DFD">
        <w:rPr>
          <w:rStyle w:val="Bodytext60"/>
          <w:sz w:val="36"/>
          <w:szCs w:val="36"/>
          <w:rtl/>
        </w:rPr>
        <w:t>עמולתו מזהה השמאל את התנועה הלאומית כקרובה בהשקפת עולמה עם הפאשיזם, ולעתים גם עם הנאציזם. והשני היה או</w:t>
      </w:r>
      <w:r w:rsidRPr="00624DFD">
        <w:rPr>
          <w:rStyle w:val="Bodytext60"/>
          <w:sz w:val="36"/>
          <w:szCs w:val="36"/>
          <w:shd w:val="clear" w:color="auto" w:fill="80FFFF"/>
          <w:rtl/>
        </w:rPr>
        <w:t>ר</w:t>
      </w:r>
      <w:r w:rsidRPr="00624DFD">
        <w:rPr>
          <w:rStyle w:val="Bodytext60"/>
          <w:sz w:val="36"/>
          <w:szCs w:val="36"/>
          <w:rtl/>
        </w:rPr>
        <w:t>י</w:t>
      </w:r>
      <w:r w:rsidRPr="00624DFD">
        <w:rPr>
          <w:rStyle w:val="Bodytext60"/>
          <w:sz w:val="36"/>
          <w:szCs w:val="36"/>
          <w:shd w:val="clear" w:color="auto" w:fill="80FFFF"/>
          <w:rtl/>
        </w:rPr>
        <w:t>-</w:t>
      </w:r>
      <w:r w:rsidRPr="00624DFD">
        <w:rPr>
          <w:rStyle w:val="Bodytext60"/>
          <w:sz w:val="36"/>
          <w:szCs w:val="36"/>
          <w:rtl/>
        </w:rPr>
        <w:t xml:space="preserve">צבי, שדעתו היתה שונה מזו של ידידו, מה גם שלתשובה זו ייחל אלדד כשהלך להיוועץ בו. </w:t>
      </w:r>
      <w:r w:rsidRPr="00624DFD">
        <w:rPr>
          <w:rStyle w:val="Bodytext60"/>
          <w:sz w:val="36"/>
          <w:szCs w:val="36"/>
          <w:shd w:val="clear" w:color="auto" w:fill="80FFFF"/>
          <w:rtl/>
        </w:rPr>
        <w:t>״</w:t>
      </w:r>
      <w:r w:rsidRPr="00624DFD">
        <w:rPr>
          <w:rStyle w:val="Bodytext60"/>
          <w:sz w:val="36"/>
          <w:szCs w:val="36"/>
          <w:rtl/>
        </w:rPr>
        <w:t xml:space="preserve">היתה לי הרגשה שאורי יגיד </w:t>
      </w:r>
      <w:r w:rsidR="00E14CF5">
        <w:rPr>
          <w:rStyle w:val="Bodytext60"/>
          <w:rFonts w:hint="cs"/>
          <w:sz w:val="36"/>
          <w:szCs w:val="36"/>
          <w:rtl/>
        </w:rPr>
        <w:t>'</w:t>
      </w:r>
      <w:r w:rsidRPr="00624DFD">
        <w:rPr>
          <w:rStyle w:val="Bodytext60"/>
          <w:sz w:val="36"/>
          <w:szCs w:val="36"/>
          <w:rtl/>
        </w:rPr>
        <w:t>כן</w:t>
      </w:r>
      <w:r w:rsidR="00E14CF5">
        <w:rPr>
          <w:rStyle w:val="Bodytext60"/>
          <w:rFonts w:hint="cs"/>
          <w:sz w:val="36"/>
          <w:szCs w:val="36"/>
          <w:shd w:val="clear" w:color="auto" w:fill="80FFFF"/>
          <w:rtl/>
        </w:rPr>
        <w:t>'</w:t>
      </w:r>
      <w:r w:rsidRPr="00624DFD">
        <w:rPr>
          <w:rStyle w:val="Bodytext60"/>
          <w:sz w:val="36"/>
          <w:szCs w:val="36"/>
          <w:shd w:val="clear" w:color="auto" w:fill="80FFFF"/>
          <w:rtl/>
        </w:rPr>
        <w:t>,</w:t>
      </w:r>
      <w:r w:rsidRPr="00624DFD">
        <w:rPr>
          <w:rStyle w:val="Bodytext60"/>
          <w:sz w:val="36"/>
          <w:szCs w:val="36"/>
          <w:rtl/>
        </w:rPr>
        <w:t xml:space="preserve"> אחרת לא הייתי הולך אליו</w:t>
      </w:r>
      <w:r w:rsidRPr="00624DFD">
        <w:rPr>
          <w:rStyle w:val="Bodytext60"/>
          <w:sz w:val="36"/>
          <w:szCs w:val="36"/>
          <w:shd w:val="clear" w:color="auto" w:fill="80FFFF"/>
          <w:rtl/>
        </w:rPr>
        <w:t>״.</w:t>
      </w:r>
      <w:r w:rsidRPr="00624DFD">
        <w:rPr>
          <w:rStyle w:val="Bodytext60"/>
          <w:sz w:val="36"/>
          <w:szCs w:val="36"/>
          <w:rtl/>
        </w:rPr>
        <w:t xml:space="preserve"> ואכן, או</w:t>
      </w:r>
      <w:r w:rsidRPr="00624DFD">
        <w:rPr>
          <w:rStyle w:val="Bodytext60"/>
          <w:sz w:val="36"/>
          <w:szCs w:val="36"/>
          <w:shd w:val="clear" w:color="auto" w:fill="80FFFF"/>
          <w:rtl/>
        </w:rPr>
        <w:t>ר</w:t>
      </w:r>
      <w:r w:rsidRPr="00624DFD">
        <w:rPr>
          <w:rStyle w:val="Bodytext60"/>
          <w:sz w:val="36"/>
          <w:szCs w:val="36"/>
          <w:rtl/>
        </w:rPr>
        <w:t>י</w:t>
      </w:r>
      <w:r w:rsidRPr="00624DFD">
        <w:rPr>
          <w:rStyle w:val="Bodytext60"/>
          <w:sz w:val="36"/>
          <w:szCs w:val="36"/>
          <w:shd w:val="clear" w:color="auto" w:fill="80FFFF"/>
          <w:rtl/>
        </w:rPr>
        <w:t>-</w:t>
      </w:r>
      <w:r w:rsidRPr="00624DFD">
        <w:rPr>
          <w:rStyle w:val="Bodytext60"/>
          <w:sz w:val="36"/>
          <w:szCs w:val="36"/>
          <w:rtl/>
        </w:rPr>
        <w:t>צבי עודד אותו ואמר, שהתרגום נחוץ מאוד ועשוי</w:t>
      </w:r>
      <w:r w:rsidRPr="00624DFD">
        <w:rPr>
          <w:rStyle w:val="Bodytext60"/>
          <w:sz w:val="36"/>
          <w:szCs w:val="36"/>
          <w:shd w:val="clear" w:color="auto" w:fill="80FFFF"/>
          <w:rtl/>
        </w:rPr>
        <w:t xml:space="preserve"> </w:t>
      </w:r>
      <w:r w:rsidRPr="00624DFD">
        <w:rPr>
          <w:rStyle w:val="Bodytext60"/>
          <w:sz w:val="36"/>
          <w:szCs w:val="36"/>
          <w:rtl/>
        </w:rPr>
        <w:t xml:space="preserve">דווקא לעורר ולדרבן מבחינה מחשבתית את </w:t>
      </w:r>
      <w:r w:rsidRPr="00624DFD">
        <w:rPr>
          <w:rStyle w:val="Bodytext60"/>
          <w:sz w:val="36"/>
          <w:szCs w:val="36"/>
          <w:shd w:val="clear" w:color="auto" w:fill="80FFFF"/>
          <w:rtl/>
        </w:rPr>
        <w:t>״</w:t>
      </w:r>
      <w:r w:rsidRPr="00624DFD">
        <w:rPr>
          <w:rStyle w:val="Bodytext60"/>
          <w:sz w:val="36"/>
          <w:szCs w:val="36"/>
          <w:rtl/>
        </w:rPr>
        <w:t>הגוף הלאומי שלנו</w:t>
      </w:r>
      <w:r w:rsidRPr="00624DFD">
        <w:rPr>
          <w:rStyle w:val="Bodytext60"/>
          <w:sz w:val="36"/>
          <w:szCs w:val="36"/>
          <w:shd w:val="clear" w:color="auto" w:fill="80FFFF"/>
          <w:rtl/>
        </w:rPr>
        <w:t>״.</w:t>
      </w:r>
    </w:p>
    <w:p w:rsidR="006C565E" w:rsidRPr="00624DFD" w:rsidRDefault="006C565E" w:rsidP="003C6E29">
      <w:pPr>
        <w:pStyle w:val="Bodytext61"/>
        <w:shd w:val="clear" w:color="auto" w:fill="auto"/>
        <w:spacing w:before="0" w:line="342" w:lineRule="exact"/>
        <w:ind w:left="20" w:right="40" w:firstLine="380"/>
        <w:rPr>
          <w:sz w:val="36"/>
          <w:szCs w:val="36"/>
          <w:rtl/>
        </w:rPr>
      </w:pPr>
    </w:p>
    <w:p w:rsidR="006C565E" w:rsidRPr="00624DFD" w:rsidRDefault="00856756" w:rsidP="003C6E29">
      <w:pPr>
        <w:pStyle w:val="Bodytext61"/>
        <w:shd w:val="clear" w:color="auto" w:fill="auto"/>
        <w:spacing w:before="0" w:after="65" w:line="354" w:lineRule="exact"/>
        <w:ind w:left="20" w:right="20" w:firstLine="360"/>
        <w:rPr>
          <w:sz w:val="36"/>
          <w:szCs w:val="36"/>
          <w:rtl/>
        </w:rPr>
      </w:pPr>
      <w:r w:rsidRPr="00624DFD">
        <w:rPr>
          <w:rStyle w:val="Bodytext60"/>
          <w:sz w:val="36"/>
          <w:szCs w:val="36"/>
          <w:rtl/>
        </w:rPr>
        <w:t>אין ספק, שלהזדהותו האינטלקטואלית של אלדד עם ניטשה קדמה הזדהות שבאופי</w:t>
      </w:r>
      <w:r w:rsidRPr="00624DFD">
        <w:rPr>
          <w:rStyle w:val="Bodytext60"/>
          <w:sz w:val="36"/>
          <w:szCs w:val="36"/>
          <w:shd w:val="clear" w:color="auto" w:fill="80FFFF"/>
          <w:rtl/>
        </w:rPr>
        <w:t>.</w:t>
      </w:r>
      <w:r w:rsidRPr="00624DFD">
        <w:rPr>
          <w:rStyle w:val="Bodytext60"/>
          <w:sz w:val="36"/>
          <w:szCs w:val="36"/>
          <w:rtl/>
        </w:rPr>
        <w:t xml:space="preserve"> הוא חש קירבה נפשית אל ניטשה, </w:t>
      </w:r>
      <w:r w:rsidR="00E14CF5">
        <w:rPr>
          <w:rStyle w:val="Bodytext60"/>
          <w:rFonts w:hint="cs"/>
          <w:sz w:val="36"/>
          <w:szCs w:val="36"/>
          <w:rtl/>
        </w:rPr>
        <w:t>כ</w:t>
      </w:r>
      <w:r w:rsidRPr="00624DFD">
        <w:rPr>
          <w:rStyle w:val="Bodytext60"/>
          <w:sz w:val="36"/>
          <w:szCs w:val="36"/>
          <w:rtl/>
        </w:rPr>
        <w:t>יוו</w:t>
      </w:r>
      <w:r w:rsidRPr="00624DFD">
        <w:rPr>
          <w:rStyle w:val="Bodytext60"/>
          <w:sz w:val="36"/>
          <w:szCs w:val="36"/>
          <w:shd w:val="clear" w:color="auto" w:fill="80FFFF"/>
          <w:rtl/>
        </w:rPr>
        <w:t>ן</w:t>
      </w:r>
      <w:r w:rsidRPr="00624DFD">
        <w:rPr>
          <w:rStyle w:val="Bodytext60"/>
          <w:sz w:val="36"/>
          <w:szCs w:val="36"/>
          <w:rtl/>
        </w:rPr>
        <w:t xml:space="preserve"> שהלה היה פילוסוף וולונטריסטי שנתן משקל רב לרצונו של האדם </w:t>
      </w:r>
      <w:r w:rsidRPr="00624DFD">
        <w:rPr>
          <w:rStyle w:val="Bodytext60"/>
          <w:sz w:val="36"/>
          <w:szCs w:val="36"/>
          <w:shd w:val="clear" w:color="auto" w:fill="80FFFF"/>
          <w:rtl/>
        </w:rPr>
        <w:t>־</w:t>
      </w:r>
      <w:r w:rsidRPr="00624DFD">
        <w:rPr>
          <w:rStyle w:val="Bodytext60"/>
          <w:sz w:val="36"/>
          <w:szCs w:val="36"/>
          <w:rtl/>
        </w:rPr>
        <w:t xml:space="preserve"> רצון הקובע את התפתחותו שלו כפרט ואת התרבות האנושית בכלל</w:t>
      </w:r>
      <w:r w:rsidRPr="00624DFD">
        <w:rPr>
          <w:rStyle w:val="Bodytext60"/>
          <w:sz w:val="36"/>
          <w:szCs w:val="36"/>
          <w:shd w:val="clear" w:color="auto" w:fill="80FFFF"/>
          <w:rtl/>
        </w:rPr>
        <w:t>.</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שינוי כל הערכי</w:t>
      </w:r>
      <w:r w:rsidRPr="00624DFD">
        <w:rPr>
          <w:rStyle w:val="Bodytext60"/>
          <w:sz w:val="36"/>
          <w:szCs w:val="36"/>
          <w:shd w:val="clear" w:color="auto" w:fill="80FFFF"/>
          <w:rtl/>
        </w:rPr>
        <w:t>ם:</w:t>
      </w:r>
      <w:r w:rsidRPr="00624DFD">
        <w:rPr>
          <w:rStyle w:val="Bodytext60"/>
          <w:sz w:val="36"/>
          <w:szCs w:val="36"/>
          <w:rtl/>
        </w:rPr>
        <w:t xml:space="preserve"> זוהי</w:t>
      </w:r>
      <w:r w:rsidRPr="00624DFD">
        <w:rPr>
          <w:rStyle w:val="Bodytext60"/>
          <w:sz w:val="36"/>
          <w:szCs w:val="36"/>
          <w:shd w:val="clear" w:color="auto" w:fill="80FFFF"/>
          <w:rtl/>
        </w:rPr>
        <w:t xml:space="preserve"> </w:t>
      </w:r>
      <w:r w:rsidRPr="00624DFD">
        <w:rPr>
          <w:rStyle w:val="Bodytext60"/>
          <w:sz w:val="36"/>
          <w:szCs w:val="36"/>
          <w:rtl/>
        </w:rPr>
        <w:t>נו</w:t>
      </w:r>
      <w:r w:rsidRPr="00624DFD">
        <w:rPr>
          <w:rStyle w:val="Bodytext60"/>
          <w:sz w:val="36"/>
          <w:szCs w:val="36"/>
          <w:shd w:val="clear" w:color="auto" w:fill="80FFFF"/>
          <w:rtl/>
        </w:rPr>
        <w:t>ס</w:t>
      </w:r>
      <w:r w:rsidRPr="00624DFD">
        <w:rPr>
          <w:rStyle w:val="Bodytext60"/>
          <w:sz w:val="36"/>
          <w:szCs w:val="36"/>
          <w:rtl/>
        </w:rPr>
        <w:t>חתי למעשה נתינת</w:t>
      </w:r>
      <w:r w:rsidRPr="00624DFD">
        <w:rPr>
          <w:rStyle w:val="Bodytext60"/>
          <w:sz w:val="36"/>
          <w:szCs w:val="36"/>
          <w:shd w:val="clear" w:color="auto" w:fill="80FFFF"/>
          <w:rtl/>
        </w:rPr>
        <w:t>-</w:t>
      </w:r>
      <w:r w:rsidRPr="00624DFD">
        <w:rPr>
          <w:rStyle w:val="Bodytext60"/>
          <w:sz w:val="36"/>
          <w:szCs w:val="36"/>
          <w:rtl/>
        </w:rPr>
        <w:t>דעת עילאית של האנושות על עצמה</w:t>
      </w:r>
      <w:r w:rsidRPr="00624DFD">
        <w:rPr>
          <w:rStyle w:val="Bodytext60"/>
          <w:sz w:val="36"/>
          <w:szCs w:val="36"/>
          <w:shd w:val="clear" w:color="auto" w:fill="80FFFF"/>
          <w:rtl/>
        </w:rPr>
        <w:t>״.</w:t>
      </w:r>
      <w:r w:rsidRPr="00624DFD">
        <w:rPr>
          <w:rStyle w:val="Bodytext60"/>
          <w:sz w:val="36"/>
          <w:szCs w:val="36"/>
          <w:rtl/>
        </w:rPr>
        <w:t xml:space="preserve"> או </w:t>
      </w:r>
      <w:r w:rsidRPr="00624DFD">
        <w:rPr>
          <w:rStyle w:val="Bodytext60"/>
          <w:sz w:val="36"/>
          <w:szCs w:val="36"/>
          <w:shd w:val="clear" w:color="auto" w:fill="80FFFF"/>
          <w:rtl/>
        </w:rPr>
        <w:t>״</w:t>
      </w:r>
      <w:r w:rsidRPr="00624DFD">
        <w:rPr>
          <w:rStyle w:val="Bodytext60"/>
          <w:sz w:val="36"/>
          <w:szCs w:val="36"/>
          <w:rtl/>
        </w:rPr>
        <w:t>שינוי ערכים, היוודעות נועזת אל עצמו</w:t>
      </w:r>
      <w:r w:rsidRPr="00624DFD">
        <w:rPr>
          <w:rStyle w:val="Bodytext60"/>
          <w:sz w:val="36"/>
          <w:szCs w:val="36"/>
          <w:shd w:val="clear" w:color="auto" w:fill="80FFFF"/>
          <w:rtl/>
        </w:rPr>
        <w:t>״</w:t>
      </w:r>
      <w:r w:rsidRPr="00624DFD">
        <w:rPr>
          <w:rStyle w:val="Bodytext60"/>
          <w:sz w:val="36"/>
          <w:szCs w:val="36"/>
          <w:shd w:val="clear" w:color="auto" w:fill="80FFFF"/>
          <w:vertAlign w:val="superscript"/>
          <w:rtl/>
        </w:rPr>
        <w:t>11</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 xml:space="preserve"> אבי הוולונט</w:t>
      </w:r>
      <w:r w:rsidRPr="00624DFD">
        <w:rPr>
          <w:rStyle w:val="Bodytext60"/>
          <w:sz w:val="36"/>
          <w:szCs w:val="36"/>
          <w:shd w:val="clear" w:color="auto" w:fill="80FFFF"/>
          <w:rtl/>
        </w:rPr>
        <w:t>ר</w:t>
      </w:r>
      <w:r w:rsidRPr="00624DFD">
        <w:rPr>
          <w:rStyle w:val="Bodytext60"/>
          <w:sz w:val="36"/>
          <w:szCs w:val="36"/>
          <w:rtl/>
        </w:rPr>
        <w:t>יזם המודרני היה שופנהאואר, ועליו כאמור כתב אלדד את עבודת הדוקטורט שלו</w:t>
      </w:r>
      <w:r w:rsidRPr="00624DFD">
        <w:rPr>
          <w:rStyle w:val="Bodytext60"/>
          <w:sz w:val="36"/>
          <w:szCs w:val="36"/>
          <w:shd w:val="clear" w:color="auto" w:fill="80FFFF"/>
          <w:rtl/>
        </w:rPr>
        <w:t>.</w:t>
      </w:r>
      <w:r w:rsidRPr="00624DFD">
        <w:rPr>
          <w:rStyle w:val="Bodytext60"/>
          <w:sz w:val="36"/>
          <w:szCs w:val="36"/>
          <w:rtl/>
        </w:rPr>
        <w:t xml:space="preserve"> אלדד מסביר את מוטיב הרצון כמוטיב בעל חשיבות בחיי</w:t>
      </w:r>
      <w:r w:rsidRPr="00624DFD">
        <w:rPr>
          <w:rStyle w:val="Bodytext60"/>
          <w:sz w:val="36"/>
          <w:szCs w:val="36"/>
          <w:shd w:val="clear" w:color="auto" w:fill="80FFFF"/>
          <w:rtl/>
        </w:rPr>
        <w:t>ו:</w:t>
      </w:r>
    </w:p>
    <w:p w:rsidR="006C565E" w:rsidRPr="00624DFD" w:rsidRDefault="00856756" w:rsidP="003C6E29">
      <w:pPr>
        <w:pStyle w:val="Bodytext61"/>
        <w:shd w:val="clear" w:color="auto" w:fill="auto"/>
        <w:spacing w:before="0" w:after="60" w:line="348" w:lineRule="exact"/>
        <w:ind w:left="20" w:right="20" w:firstLine="360"/>
        <w:rPr>
          <w:sz w:val="36"/>
          <w:szCs w:val="36"/>
          <w:rtl/>
        </w:rPr>
      </w:pPr>
      <w:r w:rsidRPr="00624DFD">
        <w:rPr>
          <w:rStyle w:val="Bodytext60"/>
          <w:sz w:val="36"/>
          <w:szCs w:val="36"/>
          <w:shd w:val="clear" w:color="auto" w:fill="80FFFF"/>
          <w:rtl/>
        </w:rPr>
        <w:t>״</w:t>
      </w:r>
      <w:r w:rsidRPr="00624DFD">
        <w:rPr>
          <w:rStyle w:val="Bodytext60"/>
          <w:sz w:val="36"/>
          <w:szCs w:val="36"/>
          <w:rtl/>
        </w:rPr>
        <w:t>ביסודות הפילוסופיה היהודית מצד הרצון אצל שלמה אבן־גבירול</w:t>
      </w:r>
      <w:r w:rsidRPr="00624DFD">
        <w:rPr>
          <w:rStyle w:val="Bodytext60"/>
          <w:sz w:val="36"/>
          <w:szCs w:val="36"/>
          <w:shd w:val="clear" w:color="auto" w:fill="80FFFF"/>
          <w:rtl/>
        </w:rPr>
        <w:t>,</w:t>
      </w:r>
      <w:r w:rsidRPr="00624DFD">
        <w:rPr>
          <w:rStyle w:val="Bodytext60"/>
          <w:sz w:val="36"/>
          <w:szCs w:val="36"/>
          <w:rtl/>
        </w:rPr>
        <w:t xml:space="preserve"> בוודאי שלא במשמעות</w:t>
      </w:r>
      <w:r w:rsidRPr="00624DFD">
        <w:rPr>
          <w:rStyle w:val="Bodytext60"/>
          <w:sz w:val="36"/>
          <w:szCs w:val="36"/>
          <w:shd w:val="clear" w:color="auto" w:fill="80FFFF"/>
          <w:rtl/>
        </w:rPr>
        <w:t xml:space="preserve"> </w:t>
      </w:r>
      <w:r w:rsidRPr="00624DFD">
        <w:rPr>
          <w:rStyle w:val="Bodytext60"/>
          <w:sz w:val="36"/>
          <w:szCs w:val="36"/>
          <w:rtl/>
        </w:rPr>
        <w:t xml:space="preserve">של ימינו, וכן אצל הרב קוק, בתוספת התואר </w:t>
      </w:r>
      <w:r w:rsidRPr="00624DFD">
        <w:rPr>
          <w:rStyle w:val="Bodytext60"/>
          <w:sz w:val="36"/>
          <w:szCs w:val="36"/>
          <w:shd w:val="clear" w:color="auto" w:fill="80FFFF"/>
          <w:rtl/>
        </w:rPr>
        <w:t>׳</w:t>
      </w:r>
      <w:r w:rsidRPr="00624DFD">
        <w:rPr>
          <w:rStyle w:val="Bodytext60"/>
          <w:sz w:val="36"/>
          <w:szCs w:val="36"/>
          <w:rtl/>
        </w:rPr>
        <w:t xml:space="preserve">הרצון הקדוש׳ </w:t>
      </w:r>
      <w:r w:rsidRPr="00624DFD">
        <w:rPr>
          <w:rStyle w:val="Bodytext60"/>
          <w:sz w:val="36"/>
          <w:szCs w:val="36"/>
          <w:shd w:val="clear" w:color="auto" w:fill="80FFFF"/>
          <w:rtl/>
        </w:rPr>
        <w:t>־</w:t>
      </w:r>
      <w:r w:rsidRPr="00624DFD">
        <w:rPr>
          <w:rStyle w:val="Bodytext60"/>
          <w:sz w:val="36"/>
          <w:szCs w:val="36"/>
          <w:rtl/>
        </w:rPr>
        <w:t xml:space="preserve"> אך מה שמעניין אותי בעיקר במובן האופי שלי</w:t>
      </w:r>
      <w:r w:rsidRPr="00624DFD">
        <w:rPr>
          <w:rStyle w:val="Bodytext60"/>
          <w:sz w:val="36"/>
          <w:szCs w:val="36"/>
          <w:shd w:val="clear" w:color="auto" w:fill="80FFFF"/>
          <w:rtl/>
        </w:rPr>
        <w:t>,</w:t>
      </w:r>
      <w:r w:rsidRPr="00624DFD">
        <w:rPr>
          <w:rStyle w:val="Bodytext60"/>
          <w:sz w:val="36"/>
          <w:szCs w:val="36"/>
          <w:rtl/>
        </w:rPr>
        <w:t xml:space="preserve"> הוא היסוד הדינמי שבוולונטריזם בכלל וזה הניטשיאני בפרט. </w:t>
      </w:r>
      <w:r w:rsidR="00E14CF5">
        <w:rPr>
          <w:rStyle w:val="Bodytext60"/>
          <w:rFonts w:hint="cs"/>
          <w:sz w:val="36"/>
          <w:szCs w:val="36"/>
          <w:rtl/>
        </w:rPr>
        <w:t>'</w:t>
      </w:r>
      <w:r w:rsidRPr="00624DFD">
        <w:rPr>
          <w:rStyle w:val="Bodytext60"/>
          <w:sz w:val="36"/>
          <w:szCs w:val="36"/>
          <w:rtl/>
        </w:rPr>
        <w:t>כל החיים נוהרים</w:t>
      </w:r>
      <w:r w:rsidR="00E14CF5">
        <w:rPr>
          <w:rStyle w:val="Bodytext60"/>
          <w:rFonts w:hint="cs"/>
          <w:sz w:val="36"/>
          <w:szCs w:val="36"/>
          <w:rtl/>
        </w:rPr>
        <w:t>'</w:t>
      </w:r>
      <w:r w:rsidRPr="00624DFD">
        <w:rPr>
          <w:rStyle w:val="Bodytext60"/>
          <w:sz w:val="36"/>
          <w:szCs w:val="36"/>
          <w:rtl/>
        </w:rPr>
        <w:t xml:space="preserve"> אמר הי</w:t>
      </w:r>
      <w:r w:rsidRPr="00624DFD">
        <w:rPr>
          <w:rStyle w:val="Bodytext60"/>
          <w:sz w:val="36"/>
          <w:szCs w:val="36"/>
          <w:shd w:val="clear" w:color="auto" w:fill="80FFFF"/>
          <w:rtl/>
        </w:rPr>
        <w:t>ר</w:t>
      </w:r>
      <w:r w:rsidRPr="00624DFD">
        <w:rPr>
          <w:rStyle w:val="Bodytext60"/>
          <w:sz w:val="36"/>
          <w:szCs w:val="36"/>
          <w:rtl/>
        </w:rPr>
        <w:t>קליטו</w:t>
      </w:r>
      <w:r w:rsidR="00E14CF5">
        <w:rPr>
          <w:rStyle w:val="Bodytext60"/>
          <w:rFonts w:hint="cs"/>
          <w:sz w:val="36"/>
          <w:szCs w:val="36"/>
          <w:rtl/>
        </w:rPr>
        <w:t>ס</w:t>
      </w:r>
      <w:r w:rsidRPr="00624DFD">
        <w:rPr>
          <w:rStyle w:val="Bodytext60"/>
          <w:sz w:val="36"/>
          <w:szCs w:val="36"/>
          <w:rtl/>
        </w:rPr>
        <w:t xml:space="preserve"> המכונה אפל, ורעיון זה על החיים הזורמים משך את לבי. אף אצלי קיים קודם כל הרצון ולאחר מכן אני מחפש את ההנמקה הלוגית והמדעית. מכאן ענייני הרב בשני הפילוסופים שופנהאוא</w:t>
      </w:r>
      <w:r w:rsidRPr="00624DFD">
        <w:rPr>
          <w:rStyle w:val="Bodytext60"/>
          <w:sz w:val="36"/>
          <w:szCs w:val="36"/>
          <w:shd w:val="clear" w:color="auto" w:fill="80FFFF"/>
          <w:rtl/>
        </w:rPr>
        <w:t>ר</w:t>
      </w:r>
      <w:r w:rsidRPr="00624DFD">
        <w:rPr>
          <w:rStyle w:val="Bodytext60"/>
          <w:sz w:val="36"/>
          <w:szCs w:val="36"/>
          <w:rtl/>
        </w:rPr>
        <w:t xml:space="preserve"> וניטשה, שראו ברצון יסוד מספיק לצידוק הקיום. ניטשה, כידוע, הוסיף את הרצו</w:t>
      </w:r>
      <w:r w:rsidR="00E14CF5">
        <w:rPr>
          <w:rStyle w:val="Bodytext60"/>
          <w:rFonts w:hint="cs"/>
          <w:sz w:val="36"/>
          <w:szCs w:val="36"/>
          <w:rtl/>
        </w:rPr>
        <w:t>ן</w:t>
      </w:r>
      <w:r w:rsidRPr="00624DFD">
        <w:rPr>
          <w:rStyle w:val="Bodytext60"/>
          <w:sz w:val="36"/>
          <w:szCs w:val="36"/>
          <w:rtl/>
        </w:rPr>
        <w:t xml:space="preserve"> לעוצמה כמהותו של הקיום</w:t>
      </w:r>
      <w:r w:rsidRPr="00624DFD">
        <w:rPr>
          <w:rStyle w:val="Bodytext60"/>
          <w:sz w:val="36"/>
          <w:szCs w:val="36"/>
          <w:shd w:val="clear" w:color="auto" w:fill="80FFFF"/>
          <w:rtl/>
        </w:rPr>
        <w:t>.</w:t>
      </w:r>
      <w:r w:rsidRPr="00624DFD">
        <w:rPr>
          <w:rStyle w:val="Bodytext60"/>
          <w:sz w:val="36"/>
          <w:szCs w:val="36"/>
          <w:rtl/>
        </w:rPr>
        <w:t xml:space="preserve"> בתרגומי השתמשתי במונח </w:t>
      </w:r>
      <w:r w:rsidRPr="00624DFD">
        <w:rPr>
          <w:rStyle w:val="Bodytext60"/>
          <w:sz w:val="36"/>
          <w:szCs w:val="36"/>
          <w:shd w:val="clear" w:color="auto" w:fill="80FFFF"/>
          <w:rtl/>
        </w:rPr>
        <w:t>׳</w:t>
      </w:r>
      <w:r w:rsidRPr="00624DFD">
        <w:rPr>
          <w:rStyle w:val="Bodytext60"/>
          <w:sz w:val="36"/>
          <w:szCs w:val="36"/>
          <w:rtl/>
        </w:rPr>
        <w:t xml:space="preserve">עוצמה׳ ולא כפי שנהוג </w:t>
      </w:r>
      <w:r w:rsidR="00E14CF5">
        <w:rPr>
          <w:rStyle w:val="Bodytext60"/>
          <w:rFonts w:hint="cs"/>
          <w:sz w:val="36"/>
          <w:szCs w:val="36"/>
          <w:rtl/>
        </w:rPr>
        <w:t>'</w:t>
      </w:r>
      <w:r w:rsidRPr="00624DFD">
        <w:rPr>
          <w:rStyle w:val="Bodytext60"/>
          <w:sz w:val="36"/>
          <w:szCs w:val="36"/>
          <w:rtl/>
        </w:rPr>
        <w:t>הרצון לכוח</w:t>
      </w:r>
      <w:r w:rsidR="00E14CF5">
        <w:rPr>
          <w:rStyle w:val="Bodytext60"/>
          <w:rFonts w:hint="cs"/>
          <w:sz w:val="36"/>
          <w:szCs w:val="36"/>
          <w:rtl/>
        </w:rPr>
        <w:t>'</w:t>
      </w:r>
      <w:r w:rsidRPr="00624DFD">
        <w:rPr>
          <w:rStyle w:val="Bodytext60"/>
          <w:sz w:val="36"/>
          <w:szCs w:val="36"/>
          <w:rtl/>
        </w:rPr>
        <w:t xml:space="preserve"> או </w:t>
      </w:r>
      <w:r w:rsidR="00E14CF5">
        <w:rPr>
          <w:rStyle w:val="Bodytext60"/>
          <w:rFonts w:hint="cs"/>
          <w:sz w:val="36"/>
          <w:szCs w:val="36"/>
          <w:rtl/>
        </w:rPr>
        <w:t>'</w:t>
      </w:r>
      <w:r w:rsidRPr="00624DFD">
        <w:rPr>
          <w:rStyle w:val="Bodytext60"/>
          <w:sz w:val="36"/>
          <w:szCs w:val="36"/>
          <w:rtl/>
        </w:rPr>
        <w:t>לשלטון</w:t>
      </w:r>
      <w:r w:rsidR="00E14CF5">
        <w:rPr>
          <w:rStyle w:val="Bodytext60"/>
          <w:rFonts w:hint="cs"/>
          <w:sz w:val="36"/>
          <w:szCs w:val="36"/>
          <w:rtl/>
        </w:rPr>
        <w:t>'</w:t>
      </w:r>
      <w:r w:rsidRPr="00624DFD">
        <w:rPr>
          <w:rStyle w:val="Bodytext60"/>
          <w:sz w:val="36"/>
          <w:szCs w:val="36"/>
          <w:rtl/>
        </w:rPr>
        <w:t xml:space="preserve"> כי במלה הזו </w:t>
      </w:r>
      <w:r w:rsidRPr="00624DFD">
        <w:rPr>
          <w:rStyle w:val="Bodytext60"/>
          <w:sz w:val="36"/>
          <w:szCs w:val="36"/>
          <w:shd w:val="clear" w:color="auto" w:fill="80FFFF"/>
          <w:rtl/>
        </w:rPr>
        <w:t>׳</w:t>
      </w:r>
      <w:r w:rsidRPr="00624DFD">
        <w:rPr>
          <w:rStyle w:val="Bodytext60"/>
          <w:sz w:val="36"/>
          <w:szCs w:val="36"/>
          <w:rtl/>
        </w:rPr>
        <w:t>עוצמה</w:t>
      </w:r>
      <w:r w:rsidRPr="00624DFD">
        <w:rPr>
          <w:rStyle w:val="Bodytext60"/>
          <w:sz w:val="36"/>
          <w:szCs w:val="36"/>
          <w:shd w:val="clear" w:color="auto" w:fill="80FFFF"/>
          <w:rtl/>
        </w:rPr>
        <w:t>׳</w:t>
      </w:r>
      <w:r w:rsidRPr="00624DFD">
        <w:rPr>
          <w:rStyle w:val="Bodytext60"/>
          <w:sz w:val="36"/>
          <w:szCs w:val="36"/>
          <w:rtl/>
        </w:rPr>
        <w:t xml:space="preserve"> חבוי גם השורש של ניטשה </w:t>
      </w:r>
      <w:r w:rsidRPr="00E14CF5">
        <w:rPr>
          <w:rStyle w:val="Bodytext60"/>
          <w:b/>
          <w:bCs/>
          <w:sz w:val="36"/>
          <w:szCs w:val="36"/>
          <w:rtl/>
        </w:rPr>
        <w:t>עצמיות</w:t>
      </w:r>
      <w:r w:rsidRPr="00624DFD">
        <w:rPr>
          <w:rStyle w:val="Bodytext60"/>
          <w:sz w:val="36"/>
          <w:szCs w:val="36"/>
          <w:rtl/>
        </w:rPr>
        <w:t xml:space="preserve"> ובוודאי גם מוטיב זה של עצמיות מילא תפקיד בנטייתי אל ניטשה. שהרי ברור לי וברור לכולם, שאני מעצם טבעי אינדווי</w:t>
      </w:r>
      <w:r w:rsidRPr="00624DFD">
        <w:rPr>
          <w:rStyle w:val="Bodytext60"/>
          <w:sz w:val="36"/>
          <w:szCs w:val="36"/>
          <w:shd w:val="clear" w:color="auto" w:fill="80FFFF"/>
          <w:rtl/>
        </w:rPr>
        <w:t>ד</w:t>
      </w:r>
      <w:r w:rsidRPr="00624DFD">
        <w:rPr>
          <w:rStyle w:val="Bodytext60"/>
          <w:sz w:val="36"/>
          <w:szCs w:val="36"/>
          <w:rtl/>
        </w:rPr>
        <w:t>ואלי</w:t>
      </w:r>
      <w:r w:rsidRPr="00624DFD">
        <w:rPr>
          <w:rStyle w:val="Bodytext60"/>
          <w:sz w:val="36"/>
          <w:szCs w:val="36"/>
          <w:shd w:val="clear" w:color="auto" w:fill="80FFFF"/>
          <w:rtl/>
        </w:rPr>
        <w:t>ס</w:t>
      </w:r>
      <w:r w:rsidRPr="00624DFD">
        <w:rPr>
          <w:rStyle w:val="Bodytext60"/>
          <w:sz w:val="36"/>
          <w:szCs w:val="36"/>
          <w:rtl/>
        </w:rPr>
        <w:t>טי. ניטשה היה בראש ובראשונה סופר גדול. הוא הדין לגבי שופנהאואר. כפי שכל חיי הייתי מעדיף בתלמוד את האגדה על ההלכה, כן העדפתי את שני הפילוסופים האלה על הגל. שכן, אינני איש ההפשטה</w:t>
      </w:r>
      <w:r w:rsidRPr="00624DFD">
        <w:rPr>
          <w:rStyle w:val="Bodytext60"/>
          <w:sz w:val="36"/>
          <w:szCs w:val="36"/>
          <w:shd w:val="clear" w:color="auto" w:fill="80FFFF"/>
          <w:rtl/>
        </w:rPr>
        <w:t>״.</w:t>
      </w:r>
    </w:p>
    <w:p w:rsidR="006C565E" w:rsidRPr="00624DFD" w:rsidRDefault="00856756" w:rsidP="003C6E29">
      <w:pPr>
        <w:pStyle w:val="Bodytext61"/>
        <w:shd w:val="clear" w:color="auto" w:fill="auto"/>
        <w:spacing w:before="0" w:after="65" w:line="348" w:lineRule="exact"/>
        <w:ind w:left="20" w:right="20" w:firstLine="360"/>
        <w:rPr>
          <w:sz w:val="36"/>
          <w:szCs w:val="36"/>
          <w:rtl/>
        </w:rPr>
      </w:pPr>
      <w:r w:rsidRPr="00624DFD">
        <w:rPr>
          <w:rStyle w:val="Bodytext60"/>
          <w:sz w:val="36"/>
          <w:szCs w:val="36"/>
          <w:rtl/>
        </w:rPr>
        <w:t xml:space="preserve">את מאמרו הראשון על ניטשה, </w:t>
      </w:r>
      <w:r w:rsidRPr="00624DFD">
        <w:rPr>
          <w:rStyle w:val="Bodytext60"/>
          <w:sz w:val="36"/>
          <w:szCs w:val="36"/>
          <w:shd w:val="clear" w:color="auto" w:fill="80FFFF"/>
          <w:rtl/>
        </w:rPr>
        <w:t>״</w:t>
      </w:r>
      <w:r w:rsidRPr="00624DFD">
        <w:rPr>
          <w:rStyle w:val="Bodytext60"/>
          <w:sz w:val="36"/>
          <w:szCs w:val="36"/>
          <w:rtl/>
        </w:rPr>
        <w:t>תוך וקליפה בתורתו של ניטשה</w:t>
      </w:r>
      <w:r w:rsidRPr="00624DFD">
        <w:rPr>
          <w:rStyle w:val="Bodytext60"/>
          <w:sz w:val="36"/>
          <w:szCs w:val="36"/>
          <w:shd w:val="clear" w:color="auto" w:fill="80FFFF"/>
          <w:rtl/>
        </w:rPr>
        <w:t>״,</w:t>
      </w:r>
      <w:r w:rsidRPr="00624DFD">
        <w:rPr>
          <w:rStyle w:val="Bodytext60"/>
          <w:sz w:val="36"/>
          <w:szCs w:val="36"/>
          <w:rtl/>
        </w:rPr>
        <w:t xml:space="preserve"> למלאות מאה שנה להולדתו, כתב אלדד בחדר החולים בכלא ירושלים, שנקרא בפי האסירים </w:t>
      </w:r>
      <w:r w:rsidRPr="00624DFD">
        <w:rPr>
          <w:rStyle w:val="Bodytext60"/>
          <w:sz w:val="36"/>
          <w:szCs w:val="36"/>
          <w:shd w:val="clear" w:color="auto" w:fill="80FFFF"/>
          <w:rtl/>
        </w:rPr>
        <w:t>״</w:t>
      </w:r>
      <w:r w:rsidRPr="00624DFD">
        <w:rPr>
          <w:rStyle w:val="Bodytext60"/>
          <w:sz w:val="36"/>
          <w:szCs w:val="36"/>
          <w:rtl/>
        </w:rPr>
        <w:t>חדר ה</w:t>
      </w:r>
      <w:r w:rsidRPr="00624DFD">
        <w:rPr>
          <w:rStyle w:val="Bodytext60"/>
          <w:sz w:val="36"/>
          <w:szCs w:val="36"/>
          <w:shd w:val="clear" w:color="auto" w:fill="80FFFF"/>
          <w:rtl/>
        </w:rPr>
        <w:t>ס</w:t>
      </w:r>
      <w:r w:rsidRPr="00624DFD">
        <w:rPr>
          <w:rStyle w:val="Bodytext60"/>
          <w:sz w:val="36"/>
          <w:szCs w:val="36"/>
          <w:rtl/>
        </w:rPr>
        <w:t>יפליטיקאים</w:t>
      </w:r>
      <w:r w:rsidRPr="00624DFD">
        <w:rPr>
          <w:rStyle w:val="Bodytext60"/>
          <w:sz w:val="36"/>
          <w:szCs w:val="36"/>
          <w:shd w:val="clear" w:color="auto" w:fill="80FFFF"/>
          <w:rtl/>
        </w:rPr>
        <w:t>״</w:t>
      </w:r>
      <w:r w:rsidRPr="00624DFD">
        <w:rPr>
          <w:rStyle w:val="Bodytext60"/>
          <w:sz w:val="36"/>
          <w:szCs w:val="36"/>
          <w:rtl/>
        </w:rPr>
        <w:t xml:space="preserve"> (מלשון </w:t>
      </w:r>
      <w:r w:rsidRPr="00624DFD">
        <w:rPr>
          <w:rStyle w:val="Bodytext60"/>
          <w:sz w:val="36"/>
          <w:szCs w:val="36"/>
          <w:shd w:val="clear" w:color="auto" w:fill="80FFFF"/>
          <w:rtl/>
        </w:rPr>
        <w:t>ס</w:t>
      </w:r>
      <w:r w:rsidRPr="00624DFD">
        <w:rPr>
          <w:rStyle w:val="Bodytext60"/>
          <w:sz w:val="36"/>
          <w:szCs w:val="36"/>
          <w:rtl/>
        </w:rPr>
        <w:t>יפ</w:t>
      </w:r>
      <w:r w:rsidR="00E14CF5">
        <w:rPr>
          <w:rStyle w:val="Bodytext60"/>
          <w:rFonts w:hint="cs"/>
          <w:sz w:val="36"/>
          <w:szCs w:val="36"/>
          <w:rtl/>
        </w:rPr>
        <w:t>י</w:t>
      </w:r>
      <w:r w:rsidRPr="00624DFD">
        <w:rPr>
          <w:rStyle w:val="Bodytext60"/>
          <w:sz w:val="36"/>
          <w:szCs w:val="36"/>
          <w:rtl/>
        </w:rPr>
        <w:t>לי</w:t>
      </w:r>
      <w:r w:rsidR="00E14CF5">
        <w:rPr>
          <w:rStyle w:val="Bodytext60"/>
          <w:rFonts w:hint="cs"/>
          <w:sz w:val="36"/>
          <w:szCs w:val="36"/>
          <w:rtl/>
        </w:rPr>
        <w:t>ס</w:t>
      </w:r>
      <w:r w:rsidRPr="00624DFD">
        <w:rPr>
          <w:rStyle w:val="Bodytext60"/>
          <w:sz w:val="36"/>
          <w:szCs w:val="36"/>
          <w:rtl/>
        </w:rPr>
        <w:t>), כשגופו עטוף בגבס והוא מק</w:t>
      </w:r>
      <w:r w:rsidRPr="00624DFD">
        <w:rPr>
          <w:rStyle w:val="Bodytext60"/>
          <w:sz w:val="36"/>
          <w:szCs w:val="36"/>
          <w:shd w:val="clear" w:color="auto" w:fill="80FFFF"/>
          <w:rtl/>
        </w:rPr>
        <w:t>ר</w:t>
      </w:r>
      <w:r w:rsidRPr="00624DFD">
        <w:rPr>
          <w:rStyle w:val="Bodytext60"/>
          <w:sz w:val="36"/>
          <w:szCs w:val="36"/>
          <w:rtl/>
        </w:rPr>
        <w:t>יאו בקול. כבר במאמר ראשון זה הוא מבקש להצביע על כמה אמיתות יסו</w:t>
      </w:r>
      <w:r w:rsidRPr="00624DFD">
        <w:rPr>
          <w:rStyle w:val="Bodytext60"/>
          <w:sz w:val="36"/>
          <w:szCs w:val="36"/>
          <w:shd w:val="clear" w:color="auto" w:fill="80FFFF"/>
          <w:rtl/>
        </w:rPr>
        <w:t>ד</w:t>
      </w:r>
      <w:r w:rsidRPr="00624DFD">
        <w:rPr>
          <w:rStyle w:val="Bodytext60"/>
          <w:sz w:val="36"/>
          <w:szCs w:val="36"/>
          <w:rtl/>
        </w:rPr>
        <w:t xml:space="preserve"> שבמשנתו. האח</w:t>
      </w:r>
      <w:r w:rsidRPr="00624DFD">
        <w:rPr>
          <w:rStyle w:val="Bodytext60"/>
          <w:sz w:val="36"/>
          <w:szCs w:val="36"/>
          <w:shd w:val="clear" w:color="auto" w:fill="80FFFF"/>
          <w:rtl/>
        </w:rPr>
        <w:t>ת:</w:t>
      </w:r>
      <w:r w:rsidRPr="00624DFD">
        <w:rPr>
          <w:rStyle w:val="Bodytext60"/>
          <w:sz w:val="36"/>
          <w:szCs w:val="36"/>
          <w:rtl/>
        </w:rPr>
        <w:t xml:space="preserve"> שניטשה סלד מכל תופעה של נאציונאליזם נוסח גרמניה הקיסרית, ותיעב את הפ</w:t>
      </w:r>
      <w:r w:rsidRPr="00624DFD">
        <w:rPr>
          <w:rStyle w:val="Bodytext60"/>
          <w:sz w:val="36"/>
          <w:szCs w:val="36"/>
          <w:shd w:val="clear" w:color="auto" w:fill="80FFFF"/>
          <w:rtl/>
        </w:rPr>
        <w:t>ר</w:t>
      </w:r>
      <w:r w:rsidRPr="00624DFD">
        <w:rPr>
          <w:rStyle w:val="Bodytext60"/>
          <w:sz w:val="36"/>
          <w:szCs w:val="36"/>
          <w:rtl/>
        </w:rPr>
        <w:t>ו</w:t>
      </w:r>
      <w:r w:rsidRPr="00624DFD">
        <w:rPr>
          <w:rStyle w:val="Bodytext60"/>
          <w:sz w:val="36"/>
          <w:szCs w:val="36"/>
          <w:shd w:val="clear" w:color="auto" w:fill="80FFFF"/>
          <w:rtl/>
        </w:rPr>
        <w:t>ס</w:t>
      </w:r>
      <w:r w:rsidRPr="00624DFD">
        <w:rPr>
          <w:rStyle w:val="Bodytext60"/>
          <w:sz w:val="36"/>
          <w:szCs w:val="36"/>
          <w:rtl/>
        </w:rPr>
        <w:t>יות הצבאית המיליטנטית. השניי</w:t>
      </w:r>
      <w:r w:rsidRPr="00624DFD">
        <w:rPr>
          <w:rStyle w:val="Bodytext60"/>
          <w:sz w:val="36"/>
          <w:szCs w:val="36"/>
          <w:shd w:val="clear" w:color="auto" w:fill="80FFFF"/>
          <w:rtl/>
        </w:rPr>
        <w:t>ה:</w:t>
      </w:r>
      <w:r w:rsidRPr="00624DFD">
        <w:rPr>
          <w:rStyle w:val="Bodytext60"/>
          <w:sz w:val="36"/>
          <w:szCs w:val="36"/>
          <w:rtl/>
        </w:rPr>
        <w:t xml:space="preserve"> שהוא בז למוסר ההמון וראה בו מוסר עבדים. והשלישי</w:t>
      </w:r>
      <w:r w:rsidRPr="00624DFD">
        <w:rPr>
          <w:rStyle w:val="Bodytext60"/>
          <w:sz w:val="36"/>
          <w:szCs w:val="36"/>
          <w:shd w:val="clear" w:color="auto" w:fill="80FFFF"/>
          <w:rtl/>
        </w:rPr>
        <w:t>ת:</w:t>
      </w:r>
      <w:r w:rsidRPr="00624DFD">
        <w:rPr>
          <w:rStyle w:val="Bodytext60"/>
          <w:sz w:val="36"/>
          <w:szCs w:val="36"/>
          <w:rtl/>
        </w:rPr>
        <w:t xml:space="preserve"> שהאנטישמיות של ניטשה לא היתה </w:t>
      </w:r>
      <w:r w:rsidRPr="00624DFD">
        <w:rPr>
          <w:rStyle w:val="Bodytext60"/>
          <w:sz w:val="36"/>
          <w:szCs w:val="36"/>
          <w:rtl/>
        </w:rPr>
        <w:lastRenderedPageBreak/>
        <w:t>אמוציונאלית בדומה לזו של שופנהאוא</w:t>
      </w:r>
      <w:r w:rsidRPr="00624DFD">
        <w:rPr>
          <w:rStyle w:val="Bodytext60"/>
          <w:sz w:val="36"/>
          <w:szCs w:val="36"/>
          <w:shd w:val="clear" w:color="auto" w:fill="80FFFF"/>
          <w:rtl/>
        </w:rPr>
        <w:t>ר</w:t>
      </w:r>
      <w:r w:rsidRPr="00624DFD">
        <w:rPr>
          <w:rStyle w:val="Bodytext60"/>
          <w:sz w:val="36"/>
          <w:szCs w:val="36"/>
          <w:rtl/>
        </w:rPr>
        <w:t>, שהרי הוא הוקיר וכיבד את היהדות והוא שאמ</w:t>
      </w:r>
      <w:r w:rsidRPr="00624DFD">
        <w:rPr>
          <w:rStyle w:val="Bodytext60"/>
          <w:sz w:val="36"/>
          <w:szCs w:val="36"/>
          <w:shd w:val="clear" w:color="auto" w:fill="80FFFF"/>
          <w:rtl/>
        </w:rPr>
        <w:t>ר:</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החטא היחידי של היהדות שלא כופר, הוא זה, שהיא הולידה את הנצרות</w:t>
      </w:r>
      <w:r w:rsidRPr="00624DFD">
        <w:rPr>
          <w:rStyle w:val="Bodytext60"/>
          <w:sz w:val="36"/>
          <w:szCs w:val="36"/>
          <w:shd w:val="clear" w:color="auto" w:fill="80FFFF"/>
          <w:rtl/>
        </w:rPr>
        <w:t>״.</w:t>
      </w:r>
      <w:r w:rsidRPr="00624DFD">
        <w:rPr>
          <w:rStyle w:val="Bodytext60"/>
          <w:sz w:val="36"/>
          <w:szCs w:val="36"/>
          <w:rtl/>
        </w:rPr>
        <w:t xml:space="preserve"> בנוסף לכך מדגיש אלדד במאמרו זה את מה שנראה לו חשוב במיוחד בהבנת ניטשה, שהתפתחותו של האדם ושל החברה מותנים ברצונו של האדם לתת ביטוי נעלה ונשגב לעצמיותו ולייחודו ביצירה רוחנית, </w:t>
      </w:r>
      <w:r w:rsidRPr="00624DFD">
        <w:rPr>
          <w:rStyle w:val="Bodytext60"/>
          <w:sz w:val="36"/>
          <w:szCs w:val="36"/>
          <w:shd w:val="clear" w:color="auto" w:fill="80FFFF"/>
          <w:rtl/>
        </w:rPr>
        <w:t>״</w:t>
      </w:r>
      <w:r w:rsidRPr="00624DFD">
        <w:rPr>
          <w:rStyle w:val="Bodytext60"/>
          <w:sz w:val="36"/>
          <w:szCs w:val="36"/>
          <w:rtl/>
        </w:rPr>
        <w:t xml:space="preserve">ויצירה בידיעה פירושה רצון, הפיכת ההכרח לרצון </w:t>
      </w:r>
      <w:r w:rsidRPr="00624DFD">
        <w:rPr>
          <w:rStyle w:val="Bodytext60"/>
          <w:sz w:val="36"/>
          <w:szCs w:val="36"/>
          <w:shd w:val="clear" w:color="auto" w:fill="80FFFF"/>
          <w:rtl/>
        </w:rPr>
        <w:t>-</w:t>
      </w:r>
      <w:r w:rsidRPr="00624DFD">
        <w:rPr>
          <w:rStyle w:val="Bodytext60"/>
          <w:sz w:val="36"/>
          <w:szCs w:val="36"/>
          <w:rtl/>
        </w:rPr>
        <w:t xml:space="preserve"> זוהי אחת הדרכים המובילות לאדם העליון, המעלות אותנו בדרך ההתפתחות. מבחינת המוס</w:t>
      </w:r>
      <w:r w:rsidRPr="00624DFD">
        <w:rPr>
          <w:rStyle w:val="Bodytext60"/>
          <w:sz w:val="36"/>
          <w:szCs w:val="36"/>
          <w:shd w:val="clear" w:color="auto" w:fill="80FFFF"/>
          <w:rtl/>
        </w:rPr>
        <w:t>ר</w:t>
      </w:r>
      <w:r w:rsidRPr="00624DFD">
        <w:rPr>
          <w:rStyle w:val="Bodytext60"/>
          <w:sz w:val="36"/>
          <w:szCs w:val="36"/>
          <w:rtl/>
        </w:rPr>
        <w:t xml:space="preserve"> טוב הוא כל מה שנובע מעומק רצונו של האדם החופשי. </w:t>
      </w:r>
      <w:r w:rsidRPr="00624DFD">
        <w:rPr>
          <w:rStyle w:val="Bodytext60"/>
          <w:sz w:val="36"/>
          <w:szCs w:val="36"/>
          <w:shd w:val="clear" w:color="auto" w:fill="80FFFF"/>
          <w:rtl/>
        </w:rPr>
        <w:t>-</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 xml:space="preserve"> רצונו לחיים, לעלייה, ליצירה, לחרות</w:t>
      </w:r>
      <w:r w:rsidRPr="00624DFD">
        <w:rPr>
          <w:rStyle w:val="Bodytext60"/>
          <w:sz w:val="36"/>
          <w:szCs w:val="36"/>
          <w:shd w:val="clear" w:color="auto" w:fill="80FFFF"/>
          <w:rtl/>
        </w:rPr>
        <w:t>״.</w:t>
      </w:r>
      <w:r w:rsidRPr="00624DFD">
        <w:rPr>
          <w:rStyle w:val="Bodytext60"/>
          <w:sz w:val="36"/>
          <w:szCs w:val="36"/>
          <w:shd w:val="clear" w:color="auto" w:fill="80FFFF"/>
          <w:vertAlign w:val="superscript"/>
          <w:rtl/>
        </w:rPr>
        <w:t>14</w:t>
      </w:r>
    </w:p>
    <w:p w:rsidR="00E14CF5" w:rsidRDefault="00856756" w:rsidP="003C6E29">
      <w:pPr>
        <w:pStyle w:val="Bodytext61"/>
        <w:shd w:val="clear" w:color="auto" w:fill="auto"/>
        <w:spacing w:before="0" w:line="342" w:lineRule="exact"/>
        <w:ind w:left="20" w:right="20" w:firstLine="360"/>
        <w:rPr>
          <w:sz w:val="36"/>
          <w:szCs w:val="36"/>
          <w:rtl/>
        </w:rPr>
      </w:pPr>
      <w:r w:rsidRPr="00624DFD">
        <w:rPr>
          <w:rStyle w:val="Bodytext60"/>
          <w:sz w:val="36"/>
          <w:szCs w:val="36"/>
          <w:rtl/>
        </w:rPr>
        <w:t xml:space="preserve">במלאות חמישים שנה למותו של ניטשה כתב אלדד מאמר שני בשם </w:t>
      </w:r>
      <w:r w:rsidRPr="00624DFD">
        <w:rPr>
          <w:rStyle w:val="Bodytext60"/>
          <w:sz w:val="36"/>
          <w:szCs w:val="36"/>
          <w:shd w:val="clear" w:color="auto" w:fill="80FFFF"/>
          <w:rtl/>
        </w:rPr>
        <w:t>״</w:t>
      </w:r>
      <w:r w:rsidRPr="00624DFD">
        <w:rPr>
          <w:rStyle w:val="Bodytext60"/>
          <w:sz w:val="36"/>
          <w:szCs w:val="36"/>
          <w:rtl/>
        </w:rPr>
        <w:t>פולמוס ניטש</w:t>
      </w:r>
      <w:r w:rsidRPr="00624DFD">
        <w:rPr>
          <w:rStyle w:val="Bodytext60"/>
          <w:sz w:val="36"/>
          <w:szCs w:val="36"/>
          <w:shd w:val="clear" w:color="auto" w:fill="80FFFF"/>
          <w:rtl/>
        </w:rPr>
        <w:t>ה:</w:t>
      </w:r>
      <w:r w:rsidRPr="00624DFD">
        <w:rPr>
          <w:rStyle w:val="Bodytext60"/>
          <w:sz w:val="36"/>
          <w:szCs w:val="36"/>
          <w:rtl/>
        </w:rPr>
        <w:t xml:space="preserve"> בין ניוון לטירוף</w:t>
      </w:r>
      <w:r w:rsidRPr="00624DFD">
        <w:rPr>
          <w:rStyle w:val="Bodytext60"/>
          <w:sz w:val="36"/>
          <w:szCs w:val="36"/>
          <w:shd w:val="clear" w:color="auto" w:fill="80FFFF"/>
          <w:rtl/>
        </w:rPr>
        <w:t>״.</w:t>
      </w:r>
      <w:r w:rsidRPr="00624DFD">
        <w:rPr>
          <w:rStyle w:val="Bodytext60"/>
          <w:sz w:val="36"/>
          <w:szCs w:val="36"/>
          <w:rtl/>
        </w:rPr>
        <w:t xml:space="preserve"> את המאמר הזה הוא כתב מתוך תחושה של כאב ובדידות, לאחר שחברים נתרחקו ממנו עם פירוק המחתרת, והיו שכבר החלו להתרחק גם מחוג </w:t>
      </w:r>
      <w:r w:rsidRPr="00624DFD">
        <w:rPr>
          <w:rStyle w:val="Bodytext60"/>
          <w:sz w:val="36"/>
          <w:szCs w:val="36"/>
          <w:shd w:val="clear" w:color="auto" w:fill="80FFFF"/>
          <w:rtl/>
        </w:rPr>
        <w:t>״</w:t>
      </w:r>
      <w:r w:rsidRPr="00624DFD">
        <w:rPr>
          <w:rStyle w:val="Bodytext60"/>
          <w:sz w:val="36"/>
          <w:szCs w:val="36"/>
          <w:rtl/>
        </w:rPr>
        <w:t>סלם</w:t>
      </w:r>
      <w:r w:rsidRPr="00624DFD">
        <w:rPr>
          <w:rStyle w:val="Bodytext60"/>
          <w:sz w:val="36"/>
          <w:szCs w:val="36"/>
          <w:shd w:val="clear" w:color="auto" w:fill="80FFFF"/>
          <w:rtl/>
        </w:rPr>
        <w:t>״.</w:t>
      </w:r>
      <w:r w:rsidRPr="00624DFD">
        <w:rPr>
          <w:rStyle w:val="Bodytext60"/>
          <w:sz w:val="36"/>
          <w:szCs w:val="36"/>
          <w:rtl/>
        </w:rPr>
        <w:t xml:space="preserve"> במצב רוח עגום זה הוא חזר לעסוק בניטשה, אולי ימצא נחמה אם יטפס על </w:t>
      </w:r>
      <w:r w:rsidRPr="00624DFD">
        <w:rPr>
          <w:rStyle w:val="Bodytext60"/>
          <w:sz w:val="36"/>
          <w:szCs w:val="36"/>
          <w:shd w:val="clear" w:color="auto" w:fill="80FFFF"/>
          <w:rtl/>
        </w:rPr>
        <w:t>״</w:t>
      </w:r>
      <w:r w:rsidRPr="00624DFD">
        <w:rPr>
          <w:rStyle w:val="Bodytext60"/>
          <w:sz w:val="36"/>
          <w:szCs w:val="36"/>
          <w:rtl/>
        </w:rPr>
        <w:t>ההרים הגבוהים</w:t>
      </w:r>
      <w:r w:rsidRPr="00624DFD">
        <w:rPr>
          <w:rStyle w:val="Bodytext60"/>
          <w:sz w:val="36"/>
          <w:szCs w:val="36"/>
          <w:shd w:val="clear" w:color="auto" w:fill="80FFFF"/>
          <w:rtl/>
        </w:rPr>
        <w:t>״</w:t>
      </w:r>
      <w:r w:rsidRPr="00624DFD">
        <w:rPr>
          <w:rStyle w:val="Bodytext60"/>
          <w:sz w:val="36"/>
          <w:szCs w:val="36"/>
          <w:rtl/>
        </w:rPr>
        <w:t xml:space="preserve"> ומן הפסגה יצפה לעלות השחר של מלכות ישראל.</w:t>
      </w:r>
    </w:p>
    <w:p w:rsidR="006C565E" w:rsidRPr="00624DFD" w:rsidRDefault="006C565E" w:rsidP="003C6E29">
      <w:pPr>
        <w:pStyle w:val="Bodytext61"/>
        <w:shd w:val="clear" w:color="auto" w:fill="auto"/>
        <w:spacing w:before="0" w:line="342" w:lineRule="exact"/>
        <w:ind w:left="20" w:right="20" w:firstLine="360"/>
        <w:rPr>
          <w:sz w:val="36"/>
          <w:szCs w:val="36"/>
          <w:rtl/>
        </w:rPr>
      </w:pPr>
    </w:p>
    <w:p w:rsidR="006C565E" w:rsidRPr="00624DFD" w:rsidRDefault="00856756" w:rsidP="003C6E29">
      <w:pPr>
        <w:pStyle w:val="Bodytext61"/>
        <w:shd w:val="clear" w:color="auto" w:fill="auto"/>
        <w:spacing w:before="0" w:after="60" w:line="348" w:lineRule="exact"/>
        <w:ind w:left="20" w:right="20" w:firstLine="360"/>
        <w:rPr>
          <w:sz w:val="36"/>
          <w:szCs w:val="36"/>
          <w:rtl/>
        </w:rPr>
      </w:pPr>
      <w:r w:rsidRPr="00624DFD">
        <w:rPr>
          <w:rStyle w:val="Bodytext60"/>
          <w:sz w:val="36"/>
          <w:szCs w:val="36"/>
          <w:rtl/>
        </w:rPr>
        <w:t>אף במאמר זה ביקש להפריך את הדיעה הנפוצה, שתשתיתה של האידיאולוגיה הנאצית היא במשנתו של ניטשה</w:t>
      </w:r>
      <w:r w:rsidRPr="00624DFD">
        <w:rPr>
          <w:rStyle w:val="Bodytext60"/>
          <w:sz w:val="36"/>
          <w:szCs w:val="36"/>
          <w:shd w:val="clear" w:color="auto" w:fill="80FFFF"/>
          <w:rtl/>
        </w:rPr>
        <w:t>.</w:t>
      </w:r>
      <w:r w:rsidRPr="00624DFD">
        <w:rPr>
          <w:rStyle w:val="Bodytext60"/>
          <w:sz w:val="36"/>
          <w:szCs w:val="36"/>
          <w:rtl/>
        </w:rPr>
        <w:t xml:space="preserve"> </w:t>
      </w:r>
      <w:r w:rsidRPr="00624DFD">
        <w:rPr>
          <w:rStyle w:val="Bodytext60"/>
          <w:sz w:val="36"/>
          <w:szCs w:val="36"/>
          <w:shd w:val="clear" w:color="auto" w:fill="80FFFF"/>
          <w:rtl/>
        </w:rPr>
        <w:t>״</w:t>
      </w:r>
      <w:r w:rsidR="00E14CF5">
        <w:rPr>
          <w:rStyle w:val="Bodytext60"/>
          <w:rFonts w:hint="cs"/>
          <w:sz w:val="36"/>
          <w:szCs w:val="36"/>
          <w:rtl/>
        </w:rPr>
        <w:t>כ</w:t>
      </w:r>
      <w:r w:rsidRPr="00624DFD">
        <w:rPr>
          <w:rStyle w:val="Bodytext60"/>
          <w:sz w:val="36"/>
          <w:szCs w:val="36"/>
          <w:rtl/>
        </w:rPr>
        <w:t>ל המערבב את מושג הדיקטטור במושג האדם העליון ודאי שהוא זייפ</w:t>
      </w:r>
      <w:r w:rsidRPr="00624DFD">
        <w:rPr>
          <w:rStyle w:val="Bodytext60"/>
          <w:sz w:val="36"/>
          <w:szCs w:val="36"/>
          <w:shd w:val="clear" w:color="auto" w:fill="80FFFF"/>
          <w:rtl/>
        </w:rPr>
        <w:t>ן</w:t>
      </w:r>
      <w:r w:rsidRPr="00624DFD">
        <w:rPr>
          <w:rStyle w:val="Bodytext60"/>
          <w:sz w:val="36"/>
          <w:szCs w:val="36"/>
          <w:rtl/>
        </w:rPr>
        <w:t xml:space="preserve"> ג</w:t>
      </w:r>
      <w:r w:rsidR="00E14CF5">
        <w:rPr>
          <w:rStyle w:val="Bodytext60"/>
          <w:rFonts w:hint="cs"/>
          <w:sz w:val="36"/>
          <w:szCs w:val="36"/>
          <w:shd w:val="clear" w:color="auto" w:fill="80FFFF"/>
          <w:rtl/>
        </w:rPr>
        <w:t>ס</w:t>
      </w:r>
      <w:r w:rsidRPr="00624DFD">
        <w:rPr>
          <w:rStyle w:val="Bodytext60"/>
          <w:sz w:val="36"/>
          <w:szCs w:val="36"/>
          <w:shd w:val="clear" w:color="auto" w:fill="80FFFF"/>
          <w:rtl/>
        </w:rPr>
        <w:t>״.</w:t>
      </w:r>
      <w:r w:rsidRPr="00624DFD">
        <w:rPr>
          <w:rStyle w:val="Bodytext60"/>
          <w:sz w:val="36"/>
          <w:szCs w:val="36"/>
          <w:rtl/>
        </w:rPr>
        <w:t xml:space="preserve"> כמו</w:t>
      </w:r>
      <w:r w:rsidRPr="00624DFD">
        <w:rPr>
          <w:rStyle w:val="Bodytext60"/>
          <w:sz w:val="36"/>
          <w:szCs w:val="36"/>
          <w:shd w:val="clear" w:color="auto" w:fill="80FFFF"/>
          <w:rtl/>
        </w:rPr>
        <w:t>-</w:t>
      </w:r>
      <w:r w:rsidRPr="00624DFD">
        <w:rPr>
          <w:rStyle w:val="Bodytext60"/>
          <w:sz w:val="36"/>
          <w:szCs w:val="36"/>
          <w:rtl/>
        </w:rPr>
        <w:t>כ</w:t>
      </w:r>
      <w:r w:rsidRPr="00624DFD">
        <w:rPr>
          <w:rStyle w:val="Bodytext60"/>
          <w:sz w:val="36"/>
          <w:szCs w:val="36"/>
          <w:shd w:val="clear" w:color="auto" w:fill="80FFFF"/>
          <w:rtl/>
        </w:rPr>
        <w:t>ן</w:t>
      </w:r>
      <w:r w:rsidRPr="00624DFD">
        <w:rPr>
          <w:rStyle w:val="Bodytext60"/>
          <w:sz w:val="36"/>
          <w:szCs w:val="36"/>
          <w:rtl/>
        </w:rPr>
        <w:t xml:space="preserve"> הוא עורך אנאלוגיה קצרה בין תפיסת היהדות לזו של ניטשה ביחס למוטיב הבריחה משליחות. נביאי</w:t>
      </w:r>
      <w:r w:rsidRPr="00624DFD">
        <w:rPr>
          <w:rStyle w:val="Bodytext60"/>
          <w:sz w:val="36"/>
          <w:szCs w:val="36"/>
          <w:shd w:val="clear" w:color="auto" w:fill="80FFFF"/>
          <w:rtl/>
        </w:rPr>
        <w:t>-</w:t>
      </w:r>
      <w:r w:rsidRPr="00624DFD">
        <w:rPr>
          <w:rStyle w:val="Bodytext60"/>
          <w:sz w:val="36"/>
          <w:szCs w:val="36"/>
          <w:rtl/>
        </w:rPr>
        <w:t>יש</w:t>
      </w:r>
      <w:r w:rsidRPr="00624DFD">
        <w:rPr>
          <w:rStyle w:val="Bodytext60"/>
          <w:sz w:val="36"/>
          <w:szCs w:val="36"/>
          <w:shd w:val="clear" w:color="auto" w:fill="80FFFF"/>
          <w:rtl/>
        </w:rPr>
        <w:t>ר</w:t>
      </w:r>
      <w:r w:rsidRPr="00624DFD">
        <w:rPr>
          <w:rStyle w:val="Bodytext60"/>
          <w:sz w:val="36"/>
          <w:szCs w:val="36"/>
          <w:rtl/>
        </w:rPr>
        <w:t>אל</w:t>
      </w:r>
      <w:r w:rsidRPr="00624DFD">
        <w:rPr>
          <w:rStyle w:val="Bodytext60"/>
          <w:sz w:val="36"/>
          <w:szCs w:val="36"/>
          <w:shd w:val="clear" w:color="auto" w:fill="80FFFF"/>
          <w:rtl/>
        </w:rPr>
        <w:t>,</w:t>
      </w:r>
      <w:r w:rsidRPr="00624DFD">
        <w:rPr>
          <w:rStyle w:val="Bodytext60"/>
          <w:sz w:val="36"/>
          <w:szCs w:val="36"/>
          <w:rtl/>
        </w:rPr>
        <w:t xml:space="preserve"> הוא כותב, גם כשביקשו לברוח משליחותם הם אזרו כוח והמשיכו בנבואתם. בעוד שז</w:t>
      </w:r>
      <w:r w:rsidRPr="00624DFD">
        <w:rPr>
          <w:rStyle w:val="Bodytext60"/>
          <w:sz w:val="36"/>
          <w:szCs w:val="36"/>
          <w:shd w:val="clear" w:color="auto" w:fill="80FFFF"/>
          <w:rtl/>
        </w:rPr>
        <w:t>ר</w:t>
      </w:r>
      <w:r w:rsidRPr="00624DFD">
        <w:rPr>
          <w:rStyle w:val="Bodytext60"/>
          <w:sz w:val="36"/>
          <w:szCs w:val="36"/>
          <w:rtl/>
        </w:rPr>
        <w:t>תו</w:t>
      </w:r>
      <w:r w:rsidRPr="00624DFD">
        <w:rPr>
          <w:rStyle w:val="Bodytext60"/>
          <w:sz w:val="36"/>
          <w:szCs w:val="36"/>
          <w:shd w:val="clear" w:color="auto" w:fill="80FFFF"/>
          <w:rtl/>
        </w:rPr>
        <w:t>ס</w:t>
      </w:r>
      <w:r w:rsidRPr="00624DFD">
        <w:rPr>
          <w:rStyle w:val="Bodytext60"/>
          <w:sz w:val="36"/>
          <w:szCs w:val="36"/>
          <w:rtl/>
        </w:rPr>
        <w:t>טרא ברח מן ההמון והע</w:t>
      </w:r>
      <w:r w:rsidRPr="00624DFD">
        <w:rPr>
          <w:rStyle w:val="Bodytext60"/>
          <w:sz w:val="36"/>
          <w:szCs w:val="36"/>
          <w:shd w:val="clear" w:color="auto" w:fill="80FFFF"/>
          <w:rtl/>
        </w:rPr>
        <w:t>פ</w:t>
      </w:r>
      <w:r w:rsidRPr="00624DFD">
        <w:rPr>
          <w:rStyle w:val="Bodytext60"/>
          <w:sz w:val="36"/>
          <w:szCs w:val="36"/>
          <w:rtl/>
        </w:rPr>
        <w:t>יל אל פסגות ההרים ורק בבדידות יכול היה להגיע להכרה בעצמיותו. ואולי, הוא שואל, כפי שקרה לניטשה עצמו, שהבריחה הביאה אותו לשקיעה בעולם הטירוף.</w:t>
      </w:r>
    </w:p>
    <w:p w:rsidR="006C565E" w:rsidRPr="00624DFD" w:rsidRDefault="00856756" w:rsidP="003C6E29">
      <w:pPr>
        <w:pStyle w:val="Bodytext61"/>
        <w:shd w:val="clear" w:color="auto" w:fill="auto"/>
        <w:spacing w:before="0" w:after="60" w:line="348" w:lineRule="exact"/>
        <w:ind w:left="20" w:right="20" w:firstLine="360"/>
        <w:rPr>
          <w:sz w:val="36"/>
          <w:szCs w:val="36"/>
          <w:rtl/>
        </w:rPr>
      </w:pPr>
      <w:r w:rsidRPr="00624DFD">
        <w:rPr>
          <w:rStyle w:val="Bodytext60"/>
          <w:sz w:val="36"/>
          <w:szCs w:val="36"/>
          <w:rtl/>
        </w:rPr>
        <w:t xml:space="preserve">בנספח למאמר הופיע גם תרגומו הראשון מניטשה מתוך </w:t>
      </w:r>
      <w:r w:rsidRPr="00624DFD">
        <w:rPr>
          <w:rStyle w:val="Bodytext60"/>
          <w:sz w:val="36"/>
          <w:szCs w:val="36"/>
          <w:shd w:val="clear" w:color="auto" w:fill="80FFFF"/>
          <w:rtl/>
        </w:rPr>
        <w:t>״</w:t>
      </w:r>
      <w:r w:rsidRPr="00624DFD">
        <w:rPr>
          <w:rStyle w:val="Bodytext60"/>
          <w:sz w:val="36"/>
          <w:szCs w:val="36"/>
          <w:rtl/>
        </w:rPr>
        <w:t>דמדומי השחר</w:t>
      </w:r>
      <w:r w:rsidRPr="00624DFD">
        <w:rPr>
          <w:rStyle w:val="Bodytext60"/>
          <w:sz w:val="36"/>
          <w:szCs w:val="36"/>
          <w:shd w:val="clear" w:color="auto" w:fill="80FFFF"/>
          <w:rtl/>
        </w:rPr>
        <w:t>״</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 xml:space="preserve"> דברים שכתב ניטשה על עם ישראל בשנת</w:t>
      </w:r>
      <w:r w:rsidR="00E14CF5">
        <w:rPr>
          <w:rStyle w:val="Bodytext60"/>
          <w:rFonts w:hint="cs"/>
          <w:sz w:val="36"/>
          <w:szCs w:val="36"/>
          <w:shd w:val="clear" w:color="auto" w:fill="80FFFF"/>
          <w:rtl/>
        </w:rPr>
        <w:t>1881</w:t>
      </w:r>
      <w:r w:rsidRPr="00624DFD">
        <w:rPr>
          <w:rStyle w:val="Bodytext60"/>
          <w:sz w:val="36"/>
          <w:szCs w:val="36"/>
          <w:shd w:val="clear" w:color="auto" w:fill="80FFFF"/>
          <w:rtl/>
        </w:rPr>
        <w:t>:</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 xml:space="preserve">בין המחזות, אשר אנו מוזמנים לחזות בהם במאה הבאה. יהיה גם מחזה ההכרעה בגורל יהודי אירופה. אפשר לחוש בחוש, </w:t>
      </w:r>
      <w:r w:rsidR="00E91540">
        <w:rPr>
          <w:rStyle w:val="Bodytext60"/>
          <w:rFonts w:hint="cs"/>
          <w:sz w:val="36"/>
          <w:szCs w:val="36"/>
          <w:rtl/>
        </w:rPr>
        <w:t>כי</w:t>
      </w:r>
      <w:r w:rsidRPr="00624DFD">
        <w:rPr>
          <w:rStyle w:val="Bodytext60"/>
          <w:sz w:val="36"/>
          <w:szCs w:val="36"/>
          <w:rtl/>
        </w:rPr>
        <w:t xml:space="preserve"> נפל הפור, כי עברו את הרוביקון. עתה רק זו הברירה בידיה</w:t>
      </w:r>
      <w:r w:rsidRPr="00624DFD">
        <w:rPr>
          <w:rStyle w:val="Bodytext60"/>
          <w:sz w:val="36"/>
          <w:szCs w:val="36"/>
          <w:shd w:val="clear" w:color="auto" w:fill="80FFFF"/>
          <w:rtl/>
        </w:rPr>
        <w:t>ם:</w:t>
      </w:r>
      <w:r w:rsidRPr="00624DFD">
        <w:rPr>
          <w:rStyle w:val="Bodytext60"/>
          <w:sz w:val="36"/>
          <w:szCs w:val="36"/>
          <w:rtl/>
        </w:rPr>
        <w:t xml:space="preserve"> להיות אדוני</w:t>
      </w:r>
      <w:r w:rsidR="00E91540">
        <w:rPr>
          <w:rStyle w:val="Bodytext60"/>
          <w:rFonts w:hint="cs"/>
          <w:sz w:val="36"/>
          <w:szCs w:val="36"/>
          <w:rtl/>
        </w:rPr>
        <w:t>ם</w:t>
      </w:r>
      <w:r w:rsidRPr="00624DFD">
        <w:rPr>
          <w:rStyle w:val="Bodytext60"/>
          <w:sz w:val="36"/>
          <w:szCs w:val="36"/>
          <w:rtl/>
        </w:rPr>
        <w:t xml:space="preserve"> לאירופה או לצאת ממנה. ממש </w:t>
      </w:r>
      <w:r w:rsidRPr="00624DFD">
        <w:rPr>
          <w:rStyle w:val="Bodytext60"/>
          <w:sz w:val="36"/>
          <w:szCs w:val="36"/>
          <w:shd w:val="clear" w:color="auto" w:fill="80FFFF"/>
          <w:rtl/>
        </w:rPr>
        <w:t>כ</w:t>
      </w:r>
      <w:r w:rsidRPr="00624DFD">
        <w:rPr>
          <w:rStyle w:val="Bodytext60"/>
          <w:sz w:val="36"/>
          <w:szCs w:val="36"/>
          <w:rtl/>
        </w:rPr>
        <w:t>ך הם עמדו פעם בפני הברירה הזאת במצרים</w:t>
      </w:r>
      <w:r w:rsidRPr="00624DFD">
        <w:rPr>
          <w:rStyle w:val="Bodytext60"/>
          <w:sz w:val="36"/>
          <w:szCs w:val="36"/>
          <w:shd w:val="clear" w:color="auto" w:fill="80FFFF"/>
          <w:rtl/>
        </w:rPr>
        <w:t>״.</w:t>
      </w:r>
      <w:r w:rsidRPr="00624DFD">
        <w:rPr>
          <w:rStyle w:val="Bodytext60"/>
          <w:sz w:val="36"/>
          <w:szCs w:val="36"/>
          <w:shd w:val="clear" w:color="auto" w:fill="80FFFF"/>
          <w:vertAlign w:val="superscript"/>
        </w:rPr>
        <w:t>15</w:t>
      </w:r>
    </w:p>
    <w:p w:rsidR="006C565E" w:rsidRPr="00624DFD" w:rsidRDefault="00856756" w:rsidP="003C6E29">
      <w:pPr>
        <w:pStyle w:val="Bodytext61"/>
        <w:shd w:val="clear" w:color="auto" w:fill="auto"/>
        <w:spacing w:before="0" w:after="540" w:line="348" w:lineRule="exact"/>
        <w:ind w:left="20" w:right="20" w:firstLine="360"/>
        <w:rPr>
          <w:sz w:val="36"/>
          <w:szCs w:val="36"/>
          <w:rtl/>
        </w:rPr>
      </w:pPr>
      <w:r w:rsidRPr="00624DFD">
        <w:rPr>
          <w:rStyle w:val="Bodytext60"/>
          <w:sz w:val="36"/>
          <w:szCs w:val="36"/>
          <w:rtl/>
        </w:rPr>
        <w:t xml:space="preserve">לאמיתו של דבר, עד שלא החל אלדד בתרגום, לא שיער עד כמה רבה הערצתו של ניטשה ליהדות. אף כי לא התעלם שיש גם בכתביו נימות של שלילה. </w:t>
      </w:r>
      <w:r w:rsidRPr="00624DFD">
        <w:rPr>
          <w:rStyle w:val="Bodytext60"/>
          <w:sz w:val="36"/>
          <w:szCs w:val="36"/>
          <w:shd w:val="clear" w:color="auto" w:fill="80FFFF"/>
          <w:rtl/>
        </w:rPr>
        <w:t>״</w:t>
      </w:r>
      <w:r w:rsidRPr="00624DFD">
        <w:rPr>
          <w:rStyle w:val="Bodytext60"/>
          <w:sz w:val="36"/>
          <w:szCs w:val="36"/>
          <w:rtl/>
        </w:rPr>
        <w:t xml:space="preserve">צד השלילה לא הפריע לי, כפי שלא הפריע בזמנו לדורו של </w:t>
      </w:r>
      <w:r w:rsidRPr="00624DFD">
        <w:rPr>
          <w:rStyle w:val="Bodytext60"/>
          <w:sz w:val="36"/>
          <w:szCs w:val="36"/>
          <w:shd w:val="clear" w:color="auto" w:fill="80FFFF"/>
          <w:rtl/>
        </w:rPr>
        <w:t>בר</w:t>
      </w:r>
      <w:r w:rsidRPr="00624DFD">
        <w:rPr>
          <w:rStyle w:val="Bodytext60"/>
          <w:sz w:val="36"/>
          <w:szCs w:val="36"/>
          <w:rtl/>
        </w:rPr>
        <w:t>ידצ</w:t>
      </w:r>
      <w:r w:rsidR="00E91540">
        <w:rPr>
          <w:rStyle w:val="Bodytext60"/>
          <w:rFonts w:hint="cs"/>
          <w:sz w:val="36"/>
          <w:szCs w:val="36"/>
          <w:rtl/>
        </w:rPr>
        <w:t>'</w:t>
      </w:r>
      <w:r w:rsidRPr="00624DFD">
        <w:rPr>
          <w:rStyle w:val="Bodytext60"/>
          <w:sz w:val="36"/>
          <w:szCs w:val="36"/>
          <w:rtl/>
        </w:rPr>
        <w:t>ב</w:t>
      </w:r>
      <w:r w:rsidRPr="00624DFD">
        <w:rPr>
          <w:rStyle w:val="Bodytext60"/>
          <w:sz w:val="36"/>
          <w:szCs w:val="36"/>
          <w:shd w:val="clear" w:color="auto" w:fill="80FFFF"/>
          <w:rtl/>
        </w:rPr>
        <w:t>ס</w:t>
      </w:r>
      <w:r w:rsidRPr="00624DFD">
        <w:rPr>
          <w:rStyle w:val="Bodytext60"/>
          <w:sz w:val="36"/>
          <w:szCs w:val="36"/>
          <w:rtl/>
        </w:rPr>
        <w:t>קי</w:t>
      </w:r>
      <w:r w:rsidRPr="00624DFD">
        <w:rPr>
          <w:rStyle w:val="Bodytext60"/>
          <w:sz w:val="36"/>
          <w:szCs w:val="36"/>
          <w:shd w:val="clear" w:color="auto" w:fill="80FFFF"/>
          <w:rtl/>
        </w:rPr>
        <w:t>,</w:t>
      </w:r>
      <w:r w:rsidRPr="00624DFD">
        <w:rPr>
          <w:rStyle w:val="Bodytext60"/>
          <w:sz w:val="36"/>
          <w:szCs w:val="36"/>
          <w:rtl/>
        </w:rPr>
        <w:t xml:space="preserve"> שהיה מושפע מדברי ביקורתו של ניטשה וקיט</w:t>
      </w:r>
      <w:r w:rsidRPr="00624DFD">
        <w:rPr>
          <w:rStyle w:val="Bodytext60"/>
          <w:sz w:val="36"/>
          <w:szCs w:val="36"/>
          <w:shd w:val="clear" w:color="auto" w:fill="80FFFF"/>
          <w:rtl/>
        </w:rPr>
        <w:t>ר</w:t>
      </w:r>
      <w:r w:rsidRPr="00624DFD">
        <w:rPr>
          <w:rStyle w:val="Bodytext60"/>
          <w:sz w:val="36"/>
          <w:szCs w:val="36"/>
          <w:rtl/>
        </w:rPr>
        <w:t>וגו</w:t>
      </w:r>
      <w:r w:rsidRPr="00624DFD">
        <w:rPr>
          <w:rStyle w:val="Bodytext60"/>
          <w:sz w:val="36"/>
          <w:szCs w:val="36"/>
          <w:shd w:val="clear" w:color="auto" w:fill="80FFFF"/>
          <w:rtl/>
        </w:rPr>
        <w:t>.</w:t>
      </w:r>
      <w:r w:rsidRPr="00624DFD">
        <w:rPr>
          <w:rStyle w:val="Bodytext60"/>
          <w:sz w:val="36"/>
          <w:szCs w:val="36"/>
          <w:rtl/>
        </w:rPr>
        <w:t xml:space="preserve"> הערכתי את שירתו והגותו של ניטשה והעיקר את אהבת האמת הקטלנית שלו. ביקורת ללא ר</w:t>
      </w:r>
      <w:r w:rsidR="00E91540">
        <w:rPr>
          <w:rStyle w:val="Bodytext60"/>
          <w:rFonts w:hint="cs"/>
          <w:sz w:val="36"/>
          <w:szCs w:val="36"/>
          <w:rtl/>
        </w:rPr>
        <w:t>ח</w:t>
      </w:r>
      <w:r w:rsidRPr="00624DFD">
        <w:rPr>
          <w:rStyle w:val="Bodytext60"/>
          <w:sz w:val="36"/>
          <w:szCs w:val="36"/>
          <w:rtl/>
        </w:rPr>
        <w:t>ם ובלא משוא</w:t>
      </w:r>
      <w:r w:rsidRPr="00624DFD">
        <w:rPr>
          <w:rStyle w:val="Bodytext60"/>
          <w:sz w:val="36"/>
          <w:szCs w:val="36"/>
          <w:shd w:val="clear" w:color="auto" w:fill="80FFFF"/>
          <w:rtl/>
        </w:rPr>
        <w:t>-</w:t>
      </w:r>
      <w:r w:rsidRPr="00624DFD">
        <w:rPr>
          <w:rStyle w:val="Bodytext60"/>
          <w:sz w:val="36"/>
          <w:szCs w:val="36"/>
          <w:rtl/>
        </w:rPr>
        <w:t xml:space="preserve">פנים, כשהוא חשף את האמת עד תום </w:t>
      </w:r>
      <w:r w:rsidR="00E91540">
        <w:rPr>
          <w:rStyle w:val="Bodytext60"/>
          <w:rFonts w:hint="cs"/>
          <w:sz w:val="36"/>
          <w:szCs w:val="36"/>
          <w:rtl/>
        </w:rPr>
        <w:t>ו-</w:t>
      </w:r>
      <w:r w:rsidR="00E91540">
        <w:rPr>
          <w:rStyle w:val="Bodytext60"/>
          <w:sz w:val="28"/>
          <w:szCs w:val="28"/>
        </w:rPr>
        <w:t xml:space="preserve"> </w:t>
      </w:r>
      <w:r w:rsidR="00E91540" w:rsidRPr="00E91540">
        <w:rPr>
          <w:rStyle w:val="Bodytext60"/>
          <w:rFonts w:hint="cs"/>
          <w:sz w:val="28"/>
          <w:szCs w:val="28"/>
        </w:rPr>
        <w:t>AD ABSURDUM</w:t>
      </w:r>
      <w:r w:rsidRPr="00E91540">
        <w:rPr>
          <w:rStyle w:val="Bodytext60"/>
          <w:sz w:val="32"/>
          <w:szCs w:val="32"/>
          <w:rtl/>
        </w:rPr>
        <w:t xml:space="preserve">וזאת </w:t>
      </w:r>
      <w:r w:rsidRPr="00624DFD">
        <w:rPr>
          <w:rStyle w:val="Bodytext60"/>
          <w:sz w:val="36"/>
          <w:szCs w:val="36"/>
          <w:rtl/>
        </w:rPr>
        <w:t>מתוך אהבת החיים העצומה שלו בניגוד לשלילתם בנוסח של שופנהאוא</w:t>
      </w:r>
      <w:r w:rsidRPr="00624DFD">
        <w:rPr>
          <w:rStyle w:val="Bodytext60"/>
          <w:sz w:val="36"/>
          <w:szCs w:val="36"/>
          <w:shd w:val="clear" w:color="auto" w:fill="80FFFF"/>
          <w:rtl/>
        </w:rPr>
        <w:t>ר</w:t>
      </w:r>
      <w:r w:rsidRPr="00624DFD">
        <w:rPr>
          <w:rStyle w:val="Bodytext60"/>
          <w:sz w:val="36"/>
          <w:szCs w:val="36"/>
          <w:rtl/>
        </w:rPr>
        <w:t xml:space="preserve"> או אוטו ווינינג</w:t>
      </w:r>
      <w:r w:rsidRPr="00624DFD">
        <w:rPr>
          <w:rStyle w:val="Bodytext60"/>
          <w:sz w:val="36"/>
          <w:szCs w:val="36"/>
          <w:shd w:val="clear" w:color="auto" w:fill="80FFFF"/>
          <w:rtl/>
        </w:rPr>
        <w:t>ר</w:t>
      </w:r>
      <w:r w:rsidRPr="00624DFD">
        <w:rPr>
          <w:rStyle w:val="Bodytext60"/>
          <w:sz w:val="36"/>
          <w:szCs w:val="36"/>
          <w:rtl/>
        </w:rPr>
        <w:t xml:space="preserve">, שבצעירותי היה פופולרי מאוד. </w:t>
      </w:r>
      <w:r w:rsidRPr="00624DFD">
        <w:rPr>
          <w:rStyle w:val="Bodytext60"/>
          <w:sz w:val="36"/>
          <w:szCs w:val="36"/>
          <w:shd w:val="clear" w:color="auto" w:fill="80FFFF"/>
          <w:rtl/>
        </w:rPr>
        <w:t>י</w:t>
      </w:r>
      <w:r w:rsidRPr="00624DFD">
        <w:rPr>
          <w:rStyle w:val="Bodytext60"/>
          <w:sz w:val="36"/>
          <w:szCs w:val="36"/>
          <w:rtl/>
        </w:rPr>
        <w:t>כה אמר זרתו</w:t>
      </w:r>
      <w:r w:rsidRPr="00624DFD">
        <w:rPr>
          <w:rStyle w:val="Bodytext60"/>
          <w:sz w:val="36"/>
          <w:szCs w:val="36"/>
          <w:shd w:val="clear" w:color="auto" w:fill="80FFFF"/>
          <w:rtl/>
        </w:rPr>
        <w:t>ס</w:t>
      </w:r>
      <w:r w:rsidRPr="00624DFD">
        <w:rPr>
          <w:rStyle w:val="Bodytext60"/>
          <w:sz w:val="36"/>
          <w:szCs w:val="36"/>
          <w:rtl/>
        </w:rPr>
        <w:t xml:space="preserve">טרא׳ </w:t>
      </w:r>
      <w:r w:rsidRPr="00624DFD">
        <w:rPr>
          <w:rStyle w:val="Bodytext60"/>
          <w:sz w:val="36"/>
          <w:szCs w:val="36"/>
          <w:shd w:val="clear" w:color="auto" w:fill="80FFFF"/>
          <w:rtl/>
        </w:rPr>
        <w:t>,</w:t>
      </w:r>
      <w:r w:rsidRPr="00624DFD">
        <w:rPr>
          <w:rStyle w:val="Bodytext60"/>
          <w:sz w:val="36"/>
          <w:szCs w:val="36"/>
          <w:rtl/>
        </w:rPr>
        <w:t xml:space="preserve"> בתרגומו של דוד פרישמן, היה הספר הראשון ש</w:t>
      </w:r>
      <w:r w:rsidRPr="00624DFD">
        <w:rPr>
          <w:rStyle w:val="Bodytext60"/>
          <w:sz w:val="36"/>
          <w:szCs w:val="36"/>
          <w:shd w:val="clear" w:color="auto" w:fill="80FFFF"/>
          <w:rtl/>
        </w:rPr>
        <w:t>ה</w:t>
      </w:r>
      <w:r w:rsidRPr="00624DFD">
        <w:rPr>
          <w:rStyle w:val="Bodytext60"/>
          <w:sz w:val="36"/>
          <w:szCs w:val="36"/>
          <w:rtl/>
        </w:rPr>
        <w:t>י</w:t>
      </w:r>
      <w:r w:rsidRPr="00624DFD">
        <w:rPr>
          <w:rStyle w:val="Bodytext60"/>
          <w:sz w:val="36"/>
          <w:szCs w:val="36"/>
          <w:shd w:val="clear" w:color="auto" w:fill="80FFFF"/>
          <w:rtl/>
        </w:rPr>
        <w:t>כ</w:t>
      </w:r>
      <w:r w:rsidRPr="00624DFD">
        <w:rPr>
          <w:rStyle w:val="Bodytext60"/>
          <w:sz w:val="36"/>
          <w:szCs w:val="36"/>
          <w:rtl/>
        </w:rPr>
        <w:t>רתי והוא משך אותי בצעירותי בפתוס השירי שלו ו</w:t>
      </w:r>
      <w:r w:rsidRPr="00624DFD">
        <w:rPr>
          <w:rStyle w:val="Bodytext60"/>
          <w:sz w:val="36"/>
          <w:szCs w:val="36"/>
          <w:shd w:val="clear" w:color="auto" w:fill="80FFFF"/>
          <w:rtl/>
        </w:rPr>
        <w:t>ב</w:t>
      </w:r>
      <w:r w:rsidRPr="00624DFD">
        <w:rPr>
          <w:rStyle w:val="Bodytext60"/>
          <w:sz w:val="36"/>
          <w:szCs w:val="36"/>
          <w:rtl/>
        </w:rPr>
        <w:t>עוש</w:t>
      </w:r>
      <w:r w:rsidRPr="00624DFD">
        <w:rPr>
          <w:rStyle w:val="Bodytext60"/>
          <w:sz w:val="36"/>
          <w:szCs w:val="36"/>
          <w:shd w:val="clear" w:color="auto" w:fill="80FFFF"/>
          <w:rtl/>
        </w:rPr>
        <w:t>ר</w:t>
      </w:r>
      <w:r w:rsidRPr="00624DFD">
        <w:rPr>
          <w:rStyle w:val="Bodytext60"/>
          <w:sz w:val="36"/>
          <w:szCs w:val="36"/>
          <w:rtl/>
        </w:rPr>
        <w:t>ו הספרותי. מכאן שבאמת גישתו הביקורתית של ניטשה נגד היהדות לא הפריעה לי כהוא זה</w:t>
      </w:r>
      <w:r w:rsidRPr="00624DFD">
        <w:rPr>
          <w:rStyle w:val="Bodytext60"/>
          <w:sz w:val="36"/>
          <w:szCs w:val="36"/>
          <w:shd w:val="clear" w:color="auto" w:fill="80FFFF"/>
          <w:rtl/>
        </w:rPr>
        <w:t>״.</w:t>
      </w:r>
    </w:p>
    <w:p w:rsidR="006C565E" w:rsidRPr="00624DFD" w:rsidRDefault="00856756" w:rsidP="003C6E29">
      <w:pPr>
        <w:pStyle w:val="Bodytext61"/>
        <w:shd w:val="clear" w:color="auto" w:fill="auto"/>
        <w:spacing w:before="0" w:after="65" w:line="348" w:lineRule="exact"/>
        <w:ind w:left="20" w:right="20" w:firstLine="360"/>
        <w:rPr>
          <w:sz w:val="36"/>
          <w:szCs w:val="36"/>
          <w:rtl/>
        </w:rPr>
      </w:pPr>
      <w:r w:rsidRPr="00624DFD">
        <w:rPr>
          <w:rStyle w:val="Bodytext60"/>
          <w:sz w:val="36"/>
          <w:szCs w:val="36"/>
          <w:rtl/>
        </w:rPr>
        <w:lastRenderedPageBreak/>
        <w:t>הספ</w:t>
      </w:r>
      <w:r w:rsidRPr="00624DFD">
        <w:rPr>
          <w:rStyle w:val="Bodytext60"/>
          <w:sz w:val="36"/>
          <w:szCs w:val="36"/>
          <w:shd w:val="clear" w:color="auto" w:fill="80FFFF"/>
          <w:rtl/>
        </w:rPr>
        <w:t>ד</w:t>
      </w:r>
      <w:r w:rsidRPr="00624DFD">
        <w:rPr>
          <w:rStyle w:val="Bodytext60"/>
          <w:sz w:val="36"/>
          <w:szCs w:val="36"/>
          <w:rtl/>
        </w:rPr>
        <w:t xml:space="preserve"> הראשון שהחל אלדד לתרגם היה </w:t>
      </w:r>
      <w:r w:rsidRPr="00624DFD">
        <w:rPr>
          <w:rStyle w:val="Bodytext60"/>
          <w:sz w:val="36"/>
          <w:szCs w:val="36"/>
        </w:rPr>
        <w:t>Jenseits Von Gut Un</w:t>
      </w:r>
      <w:r w:rsidRPr="00624DFD">
        <w:rPr>
          <w:rStyle w:val="Bodytext60"/>
          <w:sz w:val="36"/>
          <w:szCs w:val="36"/>
          <w:shd w:val="clear" w:color="auto" w:fill="80FFFF"/>
        </w:rPr>
        <w:t>d</w:t>
      </w:r>
      <w:r w:rsidRPr="00624DFD">
        <w:rPr>
          <w:rStyle w:val="Bodytext60"/>
          <w:sz w:val="36"/>
          <w:szCs w:val="36"/>
        </w:rPr>
        <w:t xml:space="preserve"> Bose</w:t>
      </w:r>
      <w:r w:rsidRPr="00624DFD">
        <w:rPr>
          <w:rStyle w:val="Bodytext60"/>
          <w:sz w:val="36"/>
          <w:szCs w:val="36"/>
          <w:shd w:val="clear" w:color="auto" w:fill="80FFFF"/>
          <w:rtl/>
        </w:rPr>
        <w:t xml:space="preserve"> ,</w:t>
      </w:r>
      <w:r w:rsidRPr="00624DFD">
        <w:rPr>
          <w:rStyle w:val="Bodytext60"/>
          <w:sz w:val="36"/>
          <w:szCs w:val="36"/>
          <w:rtl/>
        </w:rPr>
        <w:t xml:space="preserve"> והוא תירגמו בשם </w:t>
      </w:r>
      <w:r w:rsidRPr="00624DFD">
        <w:rPr>
          <w:rStyle w:val="Bodytext60"/>
          <w:sz w:val="36"/>
          <w:szCs w:val="36"/>
          <w:shd w:val="clear" w:color="auto" w:fill="80FFFF"/>
          <w:rtl/>
        </w:rPr>
        <w:t>״</w:t>
      </w:r>
      <w:r w:rsidRPr="00624DFD">
        <w:rPr>
          <w:rStyle w:val="Bodytext60"/>
          <w:sz w:val="36"/>
          <w:szCs w:val="36"/>
          <w:rtl/>
        </w:rPr>
        <w:t>מעב</w:t>
      </w:r>
      <w:r w:rsidRPr="00624DFD">
        <w:rPr>
          <w:rStyle w:val="Bodytext60"/>
          <w:sz w:val="36"/>
          <w:szCs w:val="36"/>
          <w:shd w:val="clear" w:color="auto" w:fill="80FFFF"/>
          <w:rtl/>
        </w:rPr>
        <w:t>ר</w:t>
      </w:r>
      <w:r w:rsidRPr="00624DFD">
        <w:rPr>
          <w:rStyle w:val="Bodytext60"/>
          <w:sz w:val="36"/>
          <w:szCs w:val="36"/>
          <w:rtl/>
        </w:rPr>
        <w:t xml:space="preserve"> לטוב ולרוע</w:t>
      </w:r>
      <w:r w:rsidRPr="00624DFD">
        <w:rPr>
          <w:rStyle w:val="Bodytext60"/>
          <w:sz w:val="36"/>
          <w:szCs w:val="36"/>
          <w:shd w:val="clear" w:color="auto" w:fill="80FFFF"/>
          <w:rtl/>
        </w:rPr>
        <w:t>״.</w:t>
      </w:r>
      <w:r w:rsidRPr="00624DFD">
        <w:rPr>
          <w:rStyle w:val="Bodytext60"/>
          <w:sz w:val="36"/>
          <w:szCs w:val="36"/>
          <w:rtl/>
        </w:rPr>
        <w:t xml:space="preserve"> בדרך </w:t>
      </w:r>
      <w:r w:rsidRPr="00624DFD">
        <w:rPr>
          <w:rStyle w:val="Bodytext60"/>
          <w:sz w:val="36"/>
          <w:szCs w:val="36"/>
          <w:shd w:val="clear" w:color="auto" w:fill="80FFFF"/>
          <w:rtl/>
        </w:rPr>
        <w:t>כ</w:t>
      </w:r>
      <w:r w:rsidRPr="00624DFD">
        <w:rPr>
          <w:rStyle w:val="Bodytext60"/>
          <w:sz w:val="36"/>
          <w:szCs w:val="36"/>
          <w:rtl/>
        </w:rPr>
        <w:t xml:space="preserve">לל היו מתרגמים </w:t>
      </w:r>
      <w:r w:rsidRPr="00624DFD">
        <w:rPr>
          <w:rStyle w:val="Bodytext60"/>
          <w:sz w:val="36"/>
          <w:szCs w:val="36"/>
          <w:shd w:val="clear" w:color="auto" w:fill="80FFFF"/>
          <w:rtl/>
        </w:rPr>
        <w:t>״</w:t>
      </w:r>
      <w:r w:rsidRPr="00624DFD">
        <w:rPr>
          <w:rStyle w:val="Bodytext60"/>
          <w:sz w:val="36"/>
          <w:szCs w:val="36"/>
          <w:rtl/>
        </w:rPr>
        <w:t>מעבר לטוב ולרע</w:t>
      </w:r>
      <w:r w:rsidRPr="00624DFD">
        <w:rPr>
          <w:rStyle w:val="Bodytext60"/>
          <w:sz w:val="36"/>
          <w:szCs w:val="36"/>
          <w:shd w:val="clear" w:color="auto" w:fill="80FFFF"/>
          <w:rtl/>
        </w:rPr>
        <w:t>״,</w:t>
      </w:r>
      <w:r w:rsidRPr="00624DFD">
        <w:rPr>
          <w:rStyle w:val="Bodytext60"/>
          <w:sz w:val="36"/>
          <w:szCs w:val="36"/>
          <w:rtl/>
        </w:rPr>
        <w:t xml:space="preserve"> אך הוא מצא, ש״רע</w:t>
      </w:r>
      <w:r w:rsidRPr="00624DFD">
        <w:rPr>
          <w:rStyle w:val="Bodytext60"/>
          <w:sz w:val="36"/>
          <w:szCs w:val="36"/>
          <w:shd w:val="clear" w:color="auto" w:fill="80FFFF"/>
          <w:rtl/>
        </w:rPr>
        <w:t>״</w:t>
      </w:r>
      <w:r w:rsidRPr="00624DFD">
        <w:rPr>
          <w:rStyle w:val="Bodytext60"/>
          <w:sz w:val="36"/>
          <w:szCs w:val="36"/>
          <w:rtl/>
        </w:rPr>
        <w:t xml:space="preserve"> זה תואר</w:t>
      </w:r>
      <w:r w:rsidRPr="00624DFD">
        <w:rPr>
          <w:rStyle w:val="Bodytext60"/>
          <w:sz w:val="36"/>
          <w:szCs w:val="36"/>
          <w:shd w:val="clear" w:color="auto" w:fill="80FFFF"/>
          <w:rtl/>
        </w:rPr>
        <w:t xml:space="preserve"> </w:t>
      </w:r>
      <w:r w:rsidRPr="00624DFD">
        <w:rPr>
          <w:rStyle w:val="Bodytext60"/>
          <w:sz w:val="36"/>
          <w:szCs w:val="36"/>
          <w:rtl/>
        </w:rPr>
        <w:t>או תכונה, שעה</w:t>
      </w:r>
      <w:r w:rsidR="00E91540">
        <w:rPr>
          <w:rStyle w:val="Bodytext60"/>
          <w:rFonts w:hint="cs"/>
          <w:sz w:val="36"/>
          <w:szCs w:val="36"/>
          <w:rtl/>
        </w:rPr>
        <w:t xml:space="preserve"> ש</w:t>
      </w:r>
      <w:r w:rsidRPr="00624DFD">
        <w:rPr>
          <w:rStyle w:val="Bodytext60"/>
          <w:sz w:val="36"/>
          <w:szCs w:val="36"/>
          <w:rtl/>
        </w:rPr>
        <w:t xml:space="preserve"> </w:t>
      </w:r>
      <w:r w:rsidRPr="00624DFD">
        <w:rPr>
          <w:rStyle w:val="Bodytext60"/>
          <w:sz w:val="36"/>
          <w:szCs w:val="36"/>
        </w:rPr>
        <w:t>Bose-</w:t>
      </w:r>
      <w:r w:rsidR="00E91540">
        <w:rPr>
          <w:rStyle w:val="Bodytext60"/>
          <w:rFonts w:hint="cs"/>
          <w:sz w:val="36"/>
          <w:szCs w:val="36"/>
          <w:shd w:val="clear" w:color="auto" w:fill="80FFFF"/>
          <w:rtl/>
        </w:rPr>
        <w:t xml:space="preserve"> </w:t>
      </w:r>
      <w:r w:rsidRPr="00624DFD">
        <w:rPr>
          <w:rStyle w:val="Bodytext60"/>
          <w:sz w:val="36"/>
          <w:szCs w:val="36"/>
          <w:rtl/>
        </w:rPr>
        <w:t xml:space="preserve"> הוא הפשטה של הרע, כשם כולל, אי לכך נכון יותר לתרגם </w:t>
      </w:r>
      <w:r w:rsidRPr="00624DFD">
        <w:rPr>
          <w:rStyle w:val="Bodytext60"/>
          <w:sz w:val="36"/>
          <w:szCs w:val="36"/>
          <w:shd w:val="clear" w:color="auto" w:fill="80FFFF"/>
          <w:rtl/>
        </w:rPr>
        <w:t>״</w:t>
      </w:r>
      <w:r w:rsidRPr="00624DFD">
        <w:rPr>
          <w:rStyle w:val="Bodytext60"/>
          <w:sz w:val="36"/>
          <w:szCs w:val="36"/>
          <w:rtl/>
        </w:rPr>
        <w:t>רוע</w:t>
      </w:r>
      <w:r w:rsidRPr="00624DFD">
        <w:rPr>
          <w:rStyle w:val="Bodytext60"/>
          <w:sz w:val="36"/>
          <w:szCs w:val="36"/>
          <w:shd w:val="clear" w:color="auto" w:fill="80FFFF"/>
          <w:rtl/>
        </w:rPr>
        <w:t>״,</w:t>
      </w:r>
      <w:r w:rsidRPr="00624DFD">
        <w:rPr>
          <w:rStyle w:val="Bodytext60"/>
          <w:sz w:val="36"/>
          <w:szCs w:val="36"/>
          <w:rtl/>
        </w:rPr>
        <w:t xml:space="preserve"> המקבילה ל״</w:t>
      </w:r>
      <w:r w:rsidRPr="00624DFD">
        <w:rPr>
          <w:rStyle w:val="Bodytext60"/>
          <w:sz w:val="36"/>
          <w:szCs w:val="36"/>
          <w:shd w:val="clear" w:color="auto" w:fill="80FFFF"/>
          <w:rtl/>
        </w:rPr>
        <w:t>ר</w:t>
      </w:r>
      <w:r w:rsidRPr="00624DFD">
        <w:rPr>
          <w:rStyle w:val="Bodytext60"/>
          <w:sz w:val="36"/>
          <w:szCs w:val="36"/>
          <w:rtl/>
        </w:rPr>
        <w:t>שע</w:t>
      </w:r>
      <w:r w:rsidRPr="00624DFD">
        <w:rPr>
          <w:rStyle w:val="Bodytext60"/>
          <w:sz w:val="36"/>
          <w:szCs w:val="36"/>
          <w:shd w:val="clear" w:color="auto" w:fill="80FFFF"/>
          <w:rtl/>
        </w:rPr>
        <w:t>״.</w:t>
      </w:r>
      <w:r w:rsidRPr="00624DFD">
        <w:rPr>
          <w:rStyle w:val="Bodytext60"/>
          <w:sz w:val="36"/>
          <w:szCs w:val="36"/>
          <w:rtl/>
        </w:rPr>
        <w:t xml:space="preserve"> הספ</w:t>
      </w:r>
      <w:r w:rsidRPr="00624DFD">
        <w:rPr>
          <w:rStyle w:val="Bodytext60"/>
          <w:sz w:val="36"/>
          <w:szCs w:val="36"/>
          <w:shd w:val="clear" w:color="auto" w:fill="80FFFF"/>
          <w:rtl/>
        </w:rPr>
        <w:t>ר</w:t>
      </w:r>
      <w:r w:rsidRPr="00624DFD">
        <w:rPr>
          <w:rStyle w:val="Bodytext60"/>
          <w:sz w:val="36"/>
          <w:szCs w:val="36"/>
          <w:rtl/>
        </w:rPr>
        <w:t xml:space="preserve"> הראשון הכיל גם את המאמר </w:t>
      </w:r>
      <w:r w:rsidRPr="00624DFD">
        <w:rPr>
          <w:rStyle w:val="Bodytext60"/>
          <w:sz w:val="36"/>
          <w:szCs w:val="36"/>
          <w:shd w:val="clear" w:color="auto" w:fill="80FFFF"/>
          <w:rtl/>
        </w:rPr>
        <w:t>״</w:t>
      </w:r>
      <w:r w:rsidRPr="00624DFD">
        <w:rPr>
          <w:rStyle w:val="Bodytext60"/>
          <w:sz w:val="36"/>
          <w:szCs w:val="36"/>
          <w:rtl/>
        </w:rPr>
        <w:t>מוצא המוס</w:t>
      </w:r>
      <w:r w:rsidRPr="00624DFD">
        <w:rPr>
          <w:rStyle w:val="Bodytext60"/>
          <w:sz w:val="36"/>
          <w:szCs w:val="36"/>
          <w:shd w:val="clear" w:color="auto" w:fill="80FFFF"/>
          <w:rtl/>
        </w:rPr>
        <w:t>ר״</w:t>
      </w:r>
      <w:r w:rsidRPr="00624DFD">
        <w:rPr>
          <w:rStyle w:val="Bodytext60"/>
          <w:sz w:val="36"/>
          <w:szCs w:val="36"/>
          <w:rtl/>
        </w:rPr>
        <w:t xml:space="preserve"> או </w:t>
      </w:r>
      <w:r w:rsidRPr="00624DFD">
        <w:rPr>
          <w:rStyle w:val="Bodytext60"/>
          <w:sz w:val="36"/>
          <w:szCs w:val="36"/>
          <w:shd w:val="clear" w:color="auto" w:fill="80FFFF"/>
          <w:rtl/>
        </w:rPr>
        <w:t>״</w:t>
      </w:r>
      <w:r w:rsidRPr="00624DFD">
        <w:rPr>
          <w:rStyle w:val="Bodytext60"/>
          <w:sz w:val="36"/>
          <w:szCs w:val="36"/>
          <w:rtl/>
        </w:rPr>
        <w:t>הג</w:t>
      </w:r>
      <w:r w:rsidRPr="00624DFD">
        <w:rPr>
          <w:rStyle w:val="Bodytext60"/>
          <w:sz w:val="36"/>
          <w:szCs w:val="36"/>
          <w:shd w:val="clear" w:color="auto" w:fill="80FFFF"/>
          <w:rtl/>
        </w:rPr>
        <w:t>נ</w:t>
      </w:r>
      <w:r w:rsidRPr="00624DFD">
        <w:rPr>
          <w:rStyle w:val="Bodytext60"/>
          <w:sz w:val="36"/>
          <w:szCs w:val="36"/>
          <w:rtl/>
        </w:rPr>
        <w:t>יאולוגיה של המוס</w:t>
      </w:r>
      <w:r w:rsidRPr="00624DFD">
        <w:rPr>
          <w:rStyle w:val="Bodytext60"/>
          <w:sz w:val="36"/>
          <w:szCs w:val="36"/>
          <w:shd w:val="clear" w:color="auto" w:fill="80FFFF"/>
          <w:rtl/>
        </w:rPr>
        <w:t>ר״</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Pr>
        <w:t>Ge</w:t>
      </w:r>
      <w:r w:rsidRPr="00624DFD">
        <w:rPr>
          <w:rStyle w:val="Bodytext60"/>
          <w:sz w:val="36"/>
          <w:szCs w:val="36"/>
          <w:shd w:val="clear" w:color="auto" w:fill="80FFFF"/>
        </w:rPr>
        <w:t>n</w:t>
      </w:r>
      <w:r w:rsidRPr="00624DFD">
        <w:rPr>
          <w:rStyle w:val="Bodytext60"/>
          <w:sz w:val="36"/>
          <w:szCs w:val="36"/>
        </w:rPr>
        <w:t>ea</w:t>
      </w:r>
      <w:r w:rsidRPr="00624DFD">
        <w:rPr>
          <w:rStyle w:val="Bodytext60"/>
          <w:sz w:val="36"/>
          <w:szCs w:val="36"/>
          <w:shd w:val="clear" w:color="auto" w:fill="80FFFF"/>
        </w:rPr>
        <w:t>l</w:t>
      </w:r>
      <w:r w:rsidRPr="00624DFD">
        <w:rPr>
          <w:rStyle w:val="Bodytext60"/>
          <w:sz w:val="36"/>
          <w:szCs w:val="36"/>
        </w:rPr>
        <w:t>og</w:t>
      </w:r>
      <w:r w:rsidRPr="00624DFD">
        <w:rPr>
          <w:rStyle w:val="Bodytext60"/>
          <w:sz w:val="36"/>
          <w:szCs w:val="36"/>
          <w:shd w:val="clear" w:color="auto" w:fill="80FFFF"/>
        </w:rPr>
        <w:t>i</w:t>
      </w:r>
      <w:r w:rsidRPr="00624DFD">
        <w:rPr>
          <w:rStyle w:val="Bodytext60"/>
          <w:sz w:val="36"/>
          <w:szCs w:val="36"/>
        </w:rPr>
        <w:t>e Der Moral</w:t>
      </w:r>
      <w:r w:rsidRPr="00624DFD">
        <w:rPr>
          <w:rStyle w:val="Bodytext60"/>
          <w:sz w:val="36"/>
          <w:szCs w:val="36"/>
          <w:shd w:val="clear" w:color="auto" w:fill="80FFFF"/>
          <w:rtl/>
        </w:rPr>
        <w:t>״.</w:t>
      </w:r>
    </w:p>
    <w:p w:rsidR="006C565E" w:rsidRDefault="00856756" w:rsidP="003C6E29">
      <w:pPr>
        <w:pStyle w:val="Bodytext61"/>
        <w:shd w:val="clear" w:color="auto" w:fill="auto"/>
        <w:spacing w:before="0" w:after="118" w:line="342" w:lineRule="exact"/>
        <w:ind w:left="20" w:right="20" w:firstLine="360"/>
        <w:rPr>
          <w:rStyle w:val="Bodytext60"/>
          <w:sz w:val="36"/>
          <w:szCs w:val="36"/>
          <w:shd w:val="clear" w:color="auto" w:fill="80FFFF"/>
          <w:rtl/>
        </w:rPr>
      </w:pPr>
      <w:r w:rsidRPr="00624DFD">
        <w:rPr>
          <w:rStyle w:val="Bodytext60"/>
          <w:sz w:val="36"/>
          <w:szCs w:val="36"/>
          <w:rtl/>
        </w:rPr>
        <w:t>כיוון שאלדד לא התיימר להיות מומחה ובקי גדול בשפה הגרמנית, הוא קיבל את הצעתו של גרשום שוקן להיעזר ביוסף ליב</w:t>
      </w:r>
      <w:r w:rsidR="00E91540">
        <w:rPr>
          <w:rStyle w:val="Bodytext60"/>
          <w:rFonts w:hint="cs"/>
          <w:sz w:val="36"/>
          <w:szCs w:val="36"/>
          <w:rtl/>
        </w:rPr>
        <w:t>ס</w:t>
      </w:r>
      <w:r w:rsidRPr="00624DFD">
        <w:rPr>
          <w:rStyle w:val="Bodytext60"/>
          <w:sz w:val="36"/>
          <w:szCs w:val="36"/>
          <w:rtl/>
        </w:rPr>
        <w:t>, מי שתירגם מיוונית את כתבי אפלטון, ומלבד בקיאותו בשפה הגרמנית הוא היה בקי גדול גם בהיסטוריה ובספרות הגרמנית לדורותיה. עבודתם המשותפת הצטיינה ביעילות</w:t>
      </w:r>
      <w:r w:rsidRPr="00624DFD">
        <w:rPr>
          <w:rStyle w:val="Bodytext60"/>
          <w:sz w:val="36"/>
          <w:szCs w:val="36"/>
          <w:shd w:val="clear" w:color="auto" w:fill="80FFFF"/>
          <w:rtl/>
        </w:rPr>
        <w:t>ה:</w:t>
      </w:r>
      <w:r w:rsidRPr="00624DFD">
        <w:rPr>
          <w:rStyle w:val="Bodytext60"/>
          <w:sz w:val="36"/>
          <w:szCs w:val="36"/>
          <w:rtl/>
        </w:rPr>
        <w:t xml:space="preserve"> ליב</w:t>
      </w:r>
      <w:r w:rsidR="00E91540">
        <w:rPr>
          <w:rStyle w:val="Bodytext60"/>
          <w:rFonts w:hint="cs"/>
          <w:sz w:val="36"/>
          <w:szCs w:val="36"/>
          <w:rtl/>
        </w:rPr>
        <w:t>ס</w:t>
      </w:r>
      <w:r w:rsidRPr="00624DFD">
        <w:rPr>
          <w:rStyle w:val="Bodytext60"/>
          <w:sz w:val="36"/>
          <w:szCs w:val="36"/>
          <w:rtl/>
        </w:rPr>
        <w:t xml:space="preserve"> היה מחזיק בידו את המקור הגרמני ואלדד את תרגומו העברי, ותוך כדי קריאה היה ליב</w:t>
      </w:r>
      <w:r w:rsidR="00E91540">
        <w:rPr>
          <w:rStyle w:val="Bodytext60"/>
          <w:rFonts w:hint="cs"/>
          <w:sz w:val="36"/>
          <w:szCs w:val="36"/>
          <w:rtl/>
        </w:rPr>
        <w:t>ס</w:t>
      </w:r>
      <w:r w:rsidRPr="00624DFD">
        <w:rPr>
          <w:rStyle w:val="Bodytext60"/>
          <w:sz w:val="36"/>
          <w:szCs w:val="36"/>
          <w:rtl/>
        </w:rPr>
        <w:t xml:space="preserve"> מעיר את הערותיו החשובות, שלרוב נגעו במונחים ובא</w:t>
      </w:r>
      <w:r w:rsidRPr="00624DFD">
        <w:rPr>
          <w:rStyle w:val="Bodytext60"/>
          <w:sz w:val="36"/>
          <w:szCs w:val="36"/>
          <w:shd w:val="clear" w:color="auto" w:fill="80FFFF"/>
          <w:rtl/>
        </w:rPr>
        <w:t>ס</w:t>
      </w:r>
      <w:r w:rsidRPr="00624DFD">
        <w:rPr>
          <w:rStyle w:val="Bodytext60"/>
          <w:sz w:val="36"/>
          <w:szCs w:val="36"/>
          <w:rtl/>
        </w:rPr>
        <w:t>וציאציות ספרותיות. ואלדד, שהכיר את יצירותיו של גתה, היה מופתע עדיין לשמוע מפיו של ליב</w:t>
      </w:r>
      <w:r w:rsidRPr="00624DFD">
        <w:rPr>
          <w:rStyle w:val="Bodytext60"/>
          <w:sz w:val="36"/>
          <w:szCs w:val="36"/>
          <w:shd w:val="clear" w:color="auto" w:fill="80FFFF"/>
          <w:rtl/>
        </w:rPr>
        <w:t>ס</w:t>
      </w:r>
      <w:r w:rsidRPr="00624DFD">
        <w:rPr>
          <w:rStyle w:val="Bodytext60"/>
          <w:sz w:val="36"/>
          <w:szCs w:val="36"/>
          <w:rtl/>
        </w:rPr>
        <w:t xml:space="preserve"> את ההקשרים וההשפעות של גתה על ניטשה, ואיך הן מבצבצות וקורמות עור מחדש באמרותיו המקוריות של ניטשה, שכה העריץ את גתה ו</w:t>
      </w:r>
      <w:r w:rsidR="00E91540">
        <w:rPr>
          <w:rStyle w:val="Bodytext60"/>
          <w:rFonts w:hint="cs"/>
          <w:sz w:val="36"/>
          <w:szCs w:val="36"/>
          <w:rtl/>
        </w:rPr>
        <w:t>ר</w:t>
      </w:r>
      <w:r w:rsidRPr="00624DFD">
        <w:rPr>
          <w:rStyle w:val="Bodytext60"/>
          <w:sz w:val="36"/>
          <w:szCs w:val="36"/>
          <w:rtl/>
        </w:rPr>
        <w:t>אה בו את התגלמותו המושלמת של העל</w:t>
      </w:r>
      <w:r w:rsidRPr="00624DFD">
        <w:rPr>
          <w:rStyle w:val="Bodytext60"/>
          <w:sz w:val="36"/>
          <w:szCs w:val="36"/>
          <w:shd w:val="clear" w:color="auto" w:fill="80FFFF"/>
          <w:rtl/>
        </w:rPr>
        <w:t>-</w:t>
      </w:r>
      <w:r w:rsidRPr="00624DFD">
        <w:rPr>
          <w:rStyle w:val="Bodytext60"/>
          <w:sz w:val="36"/>
          <w:szCs w:val="36"/>
          <w:rtl/>
        </w:rPr>
        <w:t>אדם</w:t>
      </w:r>
      <w:r w:rsidRPr="00624DFD">
        <w:rPr>
          <w:rStyle w:val="Bodytext60"/>
          <w:sz w:val="36"/>
          <w:szCs w:val="36"/>
          <w:shd w:val="clear" w:color="auto" w:fill="80FFFF"/>
          <w:rtl/>
        </w:rPr>
        <w:t>.</w:t>
      </w:r>
    </w:p>
    <w:p w:rsidR="00E91540" w:rsidRDefault="00E91540" w:rsidP="003C6E29">
      <w:pPr>
        <w:pStyle w:val="Bodytext61"/>
        <w:shd w:val="clear" w:color="auto" w:fill="auto"/>
        <w:spacing w:before="0" w:after="118" w:line="342" w:lineRule="exact"/>
        <w:ind w:left="20" w:right="20" w:firstLine="360"/>
        <w:rPr>
          <w:rStyle w:val="Bodytext60"/>
          <w:sz w:val="36"/>
          <w:szCs w:val="36"/>
          <w:shd w:val="clear" w:color="auto" w:fill="80FFFF"/>
          <w:rtl/>
        </w:rPr>
      </w:pPr>
    </w:p>
    <w:p w:rsidR="006C565E" w:rsidRPr="00624DFD" w:rsidRDefault="00856756" w:rsidP="003C6E29">
      <w:pPr>
        <w:pStyle w:val="Bodytext61"/>
        <w:shd w:val="clear" w:color="auto" w:fill="auto"/>
        <w:spacing w:before="0" w:line="270" w:lineRule="exact"/>
        <w:ind w:left="20" w:firstLine="360"/>
        <w:rPr>
          <w:sz w:val="36"/>
          <w:szCs w:val="36"/>
          <w:rtl/>
        </w:rPr>
      </w:pPr>
      <w:r w:rsidRPr="00624DFD">
        <w:rPr>
          <w:rStyle w:val="Bodytext60"/>
          <w:sz w:val="36"/>
          <w:szCs w:val="36"/>
          <w:rtl/>
        </w:rPr>
        <w:t>כשהציע שוקן לאלדד לתרגם את הספ</w:t>
      </w:r>
      <w:r w:rsidRPr="00624DFD">
        <w:rPr>
          <w:rStyle w:val="Bodytext60"/>
          <w:sz w:val="36"/>
          <w:szCs w:val="36"/>
          <w:shd w:val="clear" w:color="auto" w:fill="80FFFF"/>
          <w:rtl/>
        </w:rPr>
        <w:t>ר</w:t>
      </w:r>
      <w:r w:rsidRPr="00624DFD">
        <w:rPr>
          <w:rStyle w:val="Bodytext60"/>
          <w:sz w:val="36"/>
          <w:szCs w:val="36"/>
          <w:rtl/>
        </w:rPr>
        <w:t xml:space="preserve"> הראשון, הוא העמיד בפניו שתי אפשרויות לתשלו</w:t>
      </w:r>
      <w:r w:rsidRPr="00624DFD">
        <w:rPr>
          <w:rStyle w:val="Bodytext60"/>
          <w:sz w:val="36"/>
          <w:szCs w:val="36"/>
          <w:shd w:val="clear" w:color="auto" w:fill="80FFFF"/>
          <w:rtl/>
        </w:rPr>
        <w:t>ם:</w:t>
      </w:r>
      <w:r w:rsidR="00E91540">
        <w:rPr>
          <w:rStyle w:val="Bodytext60"/>
          <w:rFonts w:hint="cs"/>
          <w:sz w:val="36"/>
          <w:szCs w:val="36"/>
          <w:rtl/>
        </w:rPr>
        <w:t xml:space="preserve"> </w:t>
      </w:r>
      <w:r w:rsidRPr="00624DFD">
        <w:rPr>
          <w:rStyle w:val="Bodytext60"/>
          <w:sz w:val="36"/>
          <w:szCs w:val="36"/>
          <w:rtl/>
        </w:rPr>
        <w:t>שכר סופ</w:t>
      </w:r>
      <w:r w:rsidRPr="00624DFD">
        <w:rPr>
          <w:rStyle w:val="Bodytext60"/>
          <w:sz w:val="36"/>
          <w:szCs w:val="36"/>
          <w:shd w:val="clear" w:color="auto" w:fill="80FFFF"/>
          <w:rtl/>
        </w:rPr>
        <w:t>ר</w:t>
      </w:r>
      <w:r w:rsidRPr="00624DFD">
        <w:rPr>
          <w:rStyle w:val="Bodytext60"/>
          <w:sz w:val="36"/>
          <w:szCs w:val="36"/>
          <w:rtl/>
        </w:rPr>
        <w:t xml:space="preserve">ים 12% מהמכירה, או </w:t>
      </w:r>
      <w:r w:rsidR="00E91540">
        <w:rPr>
          <w:rStyle w:val="Bodytext60"/>
          <w:rFonts w:hint="cs"/>
          <w:sz w:val="36"/>
          <w:szCs w:val="36"/>
          <w:rtl/>
        </w:rPr>
        <w:t>תשלום חד פעמי</w:t>
      </w:r>
      <w:r w:rsidRPr="00624DFD">
        <w:rPr>
          <w:rStyle w:val="Bodytext60"/>
          <w:sz w:val="36"/>
          <w:szCs w:val="36"/>
          <w:rtl/>
        </w:rPr>
        <w:t xml:space="preserve"> </w:t>
      </w:r>
      <w:r w:rsidR="00E91540">
        <w:rPr>
          <w:rStyle w:val="Bodytext60"/>
          <w:rFonts w:hint="cs"/>
          <w:sz w:val="36"/>
          <w:szCs w:val="36"/>
          <w:rtl/>
        </w:rPr>
        <w:t xml:space="preserve"> על פי </w:t>
      </w:r>
      <w:r w:rsidRPr="00624DFD">
        <w:rPr>
          <w:rStyle w:val="Bodytext60"/>
          <w:sz w:val="36"/>
          <w:szCs w:val="36"/>
          <w:rtl/>
        </w:rPr>
        <w:t>התעריף של איגוד המתרגמים. אלדד העדיף לקבל שכר סופרים, והוא אמר אז לשוק</w:t>
      </w:r>
      <w:r w:rsidRPr="00624DFD">
        <w:rPr>
          <w:rStyle w:val="Bodytext60"/>
          <w:sz w:val="36"/>
          <w:szCs w:val="36"/>
          <w:shd w:val="clear" w:color="auto" w:fill="80FFFF"/>
          <w:rtl/>
        </w:rPr>
        <w:t>ן:</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אני יהודי עני ואיני משופע בפרנסה ואכן דרוש לי כסף לפרנס את משפחתי, אך לגבי ניטשה יש לי אמביציה קטנה</w:t>
      </w:r>
      <w:r w:rsidRPr="00624DFD">
        <w:rPr>
          <w:rStyle w:val="Bodytext60"/>
          <w:sz w:val="36"/>
          <w:szCs w:val="36"/>
          <w:shd w:val="clear" w:color="auto" w:fill="80FFFF"/>
          <w:rtl/>
        </w:rPr>
        <w:t>-</w:t>
      </w:r>
      <w:r w:rsidRPr="00624DFD">
        <w:rPr>
          <w:rStyle w:val="Bodytext60"/>
          <w:sz w:val="36"/>
          <w:szCs w:val="36"/>
          <w:rtl/>
        </w:rPr>
        <w:t>ג</w:t>
      </w:r>
      <w:r w:rsidRPr="00624DFD">
        <w:rPr>
          <w:rStyle w:val="Bodytext60"/>
          <w:sz w:val="36"/>
          <w:szCs w:val="36"/>
          <w:shd w:val="clear" w:color="auto" w:fill="80FFFF"/>
          <w:rtl/>
        </w:rPr>
        <w:t>ד</w:t>
      </w:r>
      <w:r w:rsidRPr="00624DFD">
        <w:rPr>
          <w:rStyle w:val="Bodytext60"/>
          <w:sz w:val="36"/>
          <w:szCs w:val="36"/>
          <w:rtl/>
        </w:rPr>
        <w:t>ולה</w:t>
      </w:r>
      <w:r w:rsidRPr="00624DFD">
        <w:rPr>
          <w:rStyle w:val="Bodytext60"/>
          <w:sz w:val="36"/>
          <w:szCs w:val="36"/>
          <w:shd w:val="clear" w:color="auto" w:fill="80FFFF"/>
          <w:rtl/>
        </w:rPr>
        <w:t>,</w:t>
      </w:r>
      <w:r w:rsidRPr="00624DFD">
        <w:rPr>
          <w:rStyle w:val="Bodytext60"/>
          <w:sz w:val="36"/>
          <w:szCs w:val="36"/>
          <w:rtl/>
        </w:rPr>
        <w:t xml:space="preserve"> הייתי רוצה שהנכד שלי יקבל לירה אחת בשנה, שכר סופ</w:t>
      </w:r>
      <w:r w:rsidRPr="00624DFD">
        <w:rPr>
          <w:rStyle w:val="Bodytext60"/>
          <w:sz w:val="36"/>
          <w:szCs w:val="36"/>
          <w:shd w:val="clear" w:color="auto" w:fill="80FFFF"/>
          <w:rtl/>
        </w:rPr>
        <w:t>ר</w:t>
      </w:r>
      <w:r w:rsidRPr="00624DFD">
        <w:rPr>
          <w:rStyle w:val="Bodytext60"/>
          <w:sz w:val="36"/>
          <w:szCs w:val="36"/>
          <w:rtl/>
        </w:rPr>
        <w:t>ים מסבא</w:t>
      </w:r>
      <w:r w:rsidRPr="00624DFD">
        <w:rPr>
          <w:rStyle w:val="Bodytext60"/>
          <w:sz w:val="36"/>
          <w:szCs w:val="36"/>
          <w:shd w:val="clear" w:color="auto" w:fill="80FFFF"/>
          <w:rtl/>
        </w:rPr>
        <w:t>״.</w:t>
      </w:r>
    </w:p>
    <w:p w:rsidR="006C565E" w:rsidRPr="00624DFD" w:rsidRDefault="00856756" w:rsidP="003C6E29">
      <w:pPr>
        <w:pStyle w:val="Bodytext61"/>
        <w:shd w:val="clear" w:color="auto" w:fill="auto"/>
        <w:spacing w:before="0" w:after="46" w:line="342" w:lineRule="exact"/>
        <w:ind w:left="40" w:right="20" w:firstLine="360"/>
        <w:rPr>
          <w:sz w:val="36"/>
          <w:szCs w:val="36"/>
          <w:rtl/>
        </w:rPr>
      </w:pPr>
      <w:r w:rsidRPr="00624DFD">
        <w:rPr>
          <w:rStyle w:val="Bodytext60"/>
          <w:sz w:val="36"/>
          <w:szCs w:val="36"/>
          <w:rtl/>
        </w:rPr>
        <w:t>החוזה נחתם ב</w:t>
      </w:r>
      <w:r w:rsidRPr="00624DFD">
        <w:rPr>
          <w:rStyle w:val="Bodytext60"/>
          <w:sz w:val="36"/>
          <w:szCs w:val="36"/>
          <w:shd w:val="clear" w:color="auto" w:fill="80FFFF"/>
          <w:rtl/>
        </w:rPr>
        <w:t>־</w:t>
      </w:r>
      <w:r w:rsidRPr="00624DFD">
        <w:rPr>
          <w:rStyle w:val="Bodytext60"/>
          <w:sz w:val="36"/>
          <w:szCs w:val="36"/>
          <w:rtl/>
        </w:rPr>
        <w:t>15 באוקטובר 1964, עשרים שנה מאז שכתב את מאמרו הראשון בכל</w:t>
      </w:r>
      <w:r w:rsidRPr="00624DFD">
        <w:rPr>
          <w:rStyle w:val="Bodytext60"/>
          <w:sz w:val="36"/>
          <w:szCs w:val="36"/>
          <w:shd w:val="clear" w:color="auto" w:fill="80FFFF"/>
          <w:rtl/>
        </w:rPr>
        <w:t>א,</w:t>
      </w:r>
      <w:r w:rsidRPr="00624DFD">
        <w:rPr>
          <w:rStyle w:val="Bodytext60"/>
          <w:sz w:val="36"/>
          <w:szCs w:val="36"/>
          <w:rtl/>
        </w:rPr>
        <w:t xml:space="preserve"> וחמש־ עשרה שנה מאז שתירגם את שירו של ניטשה </w:t>
      </w:r>
      <w:r w:rsidRPr="00624DFD">
        <w:rPr>
          <w:rStyle w:val="Bodytext60"/>
          <w:sz w:val="36"/>
          <w:szCs w:val="36"/>
          <w:shd w:val="clear" w:color="auto" w:fill="80FFFF"/>
          <w:rtl/>
        </w:rPr>
        <w:t>״</w:t>
      </w:r>
      <w:r w:rsidRPr="00624DFD">
        <w:rPr>
          <w:rStyle w:val="Bodytext60"/>
          <w:sz w:val="36"/>
          <w:szCs w:val="36"/>
          <w:rtl/>
        </w:rPr>
        <w:t>מהרים גבוהים</w:t>
      </w:r>
      <w:r w:rsidRPr="00624DFD">
        <w:rPr>
          <w:rStyle w:val="Bodytext60"/>
          <w:sz w:val="36"/>
          <w:szCs w:val="36"/>
          <w:shd w:val="clear" w:color="auto" w:fill="80FFFF"/>
          <w:rtl/>
        </w:rPr>
        <w:t>״,</w:t>
      </w:r>
      <w:r w:rsidRPr="00624DFD">
        <w:rPr>
          <w:rStyle w:val="Bodytext60"/>
          <w:sz w:val="36"/>
          <w:szCs w:val="36"/>
          <w:rtl/>
        </w:rPr>
        <w:t xml:space="preserve"> הלקוח משיר הנעילה שבספר </w:t>
      </w:r>
      <w:r w:rsidRPr="00624DFD">
        <w:rPr>
          <w:rStyle w:val="Bodytext60"/>
          <w:sz w:val="36"/>
          <w:szCs w:val="36"/>
          <w:shd w:val="clear" w:color="auto" w:fill="80FFFF"/>
          <w:rtl/>
        </w:rPr>
        <w:t>״</w:t>
      </w:r>
      <w:r w:rsidRPr="00624DFD">
        <w:rPr>
          <w:rStyle w:val="Bodytext60"/>
          <w:sz w:val="36"/>
          <w:szCs w:val="36"/>
          <w:rtl/>
        </w:rPr>
        <w:t>מעבר לטוב ולרוע</w:t>
      </w:r>
      <w:r w:rsidRPr="00624DFD">
        <w:rPr>
          <w:rStyle w:val="Bodytext60"/>
          <w:sz w:val="36"/>
          <w:szCs w:val="36"/>
          <w:shd w:val="clear" w:color="auto" w:fill="80FFFF"/>
          <w:rtl/>
        </w:rPr>
        <w:t>״.</w:t>
      </w:r>
      <w:r w:rsidRPr="00624DFD">
        <w:rPr>
          <w:rStyle w:val="Bodytext60"/>
          <w:sz w:val="36"/>
          <w:szCs w:val="36"/>
          <w:rtl/>
        </w:rPr>
        <w:t xml:space="preserve"> בתרגומו הראשון הוא השמיט את שני הפרקים האחרונים. כמו</w:t>
      </w:r>
      <w:r w:rsidRPr="00624DFD">
        <w:rPr>
          <w:rStyle w:val="Bodytext60"/>
          <w:sz w:val="36"/>
          <w:szCs w:val="36"/>
          <w:shd w:val="clear" w:color="auto" w:fill="80FFFF"/>
          <w:rtl/>
        </w:rPr>
        <w:t>-</w:t>
      </w:r>
      <w:r w:rsidRPr="00624DFD">
        <w:rPr>
          <w:rStyle w:val="Bodytext60"/>
          <w:sz w:val="36"/>
          <w:szCs w:val="36"/>
          <w:rtl/>
        </w:rPr>
        <w:t>כ</w:t>
      </w:r>
      <w:r w:rsidRPr="00624DFD">
        <w:rPr>
          <w:rStyle w:val="Bodytext60"/>
          <w:sz w:val="36"/>
          <w:szCs w:val="36"/>
          <w:shd w:val="clear" w:color="auto" w:fill="80FFFF"/>
          <w:rtl/>
        </w:rPr>
        <w:t>ן</w:t>
      </w:r>
      <w:r w:rsidRPr="00624DFD">
        <w:rPr>
          <w:rStyle w:val="Bodytext60"/>
          <w:sz w:val="36"/>
          <w:szCs w:val="36"/>
          <w:rtl/>
        </w:rPr>
        <w:t xml:space="preserve"> ישנם</w:t>
      </w:r>
      <w:r w:rsidRPr="00624DFD">
        <w:rPr>
          <w:rStyle w:val="Bodytext60"/>
          <w:sz w:val="36"/>
          <w:szCs w:val="36"/>
          <w:shd w:val="clear" w:color="auto" w:fill="80FFFF"/>
          <w:rtl/>
        </w:rPr>
        <w:t xml:space="preserve"> </w:t>
      </w:r>
      <w:r w:rsidRPr="00624DFD">
        <w:rPr>
          <w:rStyle w:val="Bodytext60"/>
          <w:sz w:val="36"/>
          <w:szCs w:val="36"/>
          <w:rtl/>
        </w:rPr>
        <w:t>הבדלים בכמה שורות ומלים בשני התרגומים</w:t>
      </w:r>
      <w:r w:rsidRPr="00624DFD">
        <w:rPr>
          <w:rStyle w:val="Bodytext60"/>
          <w:sz w:val="36"/>
          <w:szCs w:val="36"/>
          <w:shd w:val="clear" w:color="auto" w:fill="80FFFF"/>
          <w:rtl/>
        </w:rPr>
        <w:t>.</w:t>
      </w:r>
      <w:r w:rsidRPr="00624DFD">
        <w:rPr>
          <w:rStyle w:val="Bodytext60"/>
          <w:sz w:val="36"/>
          <w:szCs w:val="36"/>
          <w:shd w:val="clear" w:color="auto" w:fill="80FFFF"/>
          <w:vertAlign w:val="superscript"/>
          <w:rtl/>
        </w:rPr>
        <w:t>16</w:t>
      </w:r>
    </w:p>
    <w:p w:rsidR="006C565E" w:rsidRPr="00624DFD" w:rsidRDefault="00856756" w:rsidP="003C6E29">
      <w:pPr>
        <w:pStyle w:val="Bodytext61"/>
        <w:shd w:val="clear" w:color="auto" w:fill="auto"/>
        <w:spacing w:before="0" w:after="65" w:line="360" w:lineRule="exact"/>
        <w:ind w:left="40" w:right="20" w:firstLine="360"/>
        <w:rPr>
          <w:sz w:val="36"/>
          <w:szCs w:val="36"/>
          <w:rtl/>
        </w:rPr>
      </w:pPr>
      <w:r w:rsidRPr="00624DFD">
        <w:rPr>
          <w:rStyle w:val="Bodytext60"/>
          <w:sz w:val="36"/>
          <w:szCs w:val="36"/>
          <w:rtl/>
        </w:rPr>
        <w:t>משאלתו של אלדד, שהנכד שלו יקבל שכ</w:t>
      </w:r>
      <w:r w:rsidR="00E91540">
        <w:rPr>
          <w:rStyle w:val="Bodytext60"/>
          <w:rFonts w:hint="cs"/>
          <w:sz w:val="36"/>
          <w:szCs w:val="36"/>
          <w:rtl/>
        </w:rPr>
        <w:t>ר</w:t>
      </w:r>
      <w:r w:rsidRPr="00624DFD">
        <w:rPr>
          <w:rStyle w:val="Bodytext60"/>
          <w:sz w:val="36"/>
          <w:szCs w:val="36"/>
          <w:rtl/>
        </w:rPr>
        <w:t xml:space="preserve"> סופ</w:t>
      </w:r>
      <w:r w:rsidRPr="00624DFD">
        <w:rPr>
          <w:rStyle w:val="Bodytext60"/>
          <w:sz w:val="36"/>
          <w:szCs w:val="36"/>
          <w:shd w:val="clear" w:color="auto" w:fill="80FFFF"/>
          <w:rtl/>
        </w:rPr>
        <w:t>ר</w:t>
      </w:r>
      <w:r w:rsidRPr="00624DFD">
        <w:rPr>
          <w:rStyle w:val="Bodytext60"/>
          <w:sz w:val="36"/>
          <w:szCs w:val="36"/>
          <w:rtl/>
        </w:rPr>
        <w:t>ים, אמורה עוד להתמלא אחרי מאה ועשרים, שכן הספרים שתירגם נמכרים בהצלחה כבר כרבע המאה והוא נהגה מפירות מלאכת</w:t>
      </w:r>
      <w:r w:rsidRPr="00624DFD">
        <w:rPr>
          <w:rStyle w:val="Bodytext60"/>
          <w:sz w:val="36"/>
          <w:szCs w:val="36"/>
          <w:shd w:val="clear" w:color="auto" w:fill="80FFFF"/>
          <w:rtl/>
        </w:rPr>
        <w:t>־</w:t>
      </w:r>
      <w:r w:rsidRPr="00624DFD">
        <w:rPr>
          <w:rStyle w:val="Bodytext60"/>
          <w:sz w:val="36"/>
          <w:szCs w:val="36"/>
          <w:rtl/>
        </w:rPr>
        <w:t>ת</w:t>
      </w:r>
      <w:r w:rsidRPr="00624DFD">
        <w:rPr>
          <w:rStyle w:val="Bodytext60"/>
          <w:sz w:val="36"/>
          <w:szCs w:val="36"/>
          <w:shd w:val="clear" w:color="auto" w:fill="80FFFF"/>
          <w:rtl/>
        </w:rPr>
        <w:t>ר</w:t>
      </w:r>
      <w:r w:rsidRPr="00624DFD">
        <w:rPr>
          <w:rStyle w:val="Bodytext60"/>
          <w:sz w:val="36"/>
          <w:szCs w:val="36"/>
          <w:rtl/>
        </w:rPr>
        <w:t>גומיו, בעוד שניטשה מעורר עניין וסקרנות בלב הקוראים עד היום הזה.</w:t>
      </w:r>
    </w:p>
    <w:p w:rsidR="006C565E" w:rsidRPr="00624DFD" w:rsidRDefault="00856756" w:rsidP="003C6E29">
      <w:pPr>
        <w:pStyle w:val="Bodytext61"/>
        <w:shd w:val="clear" w:color="auto" w:fill="auto"/>
        <w:spacing w:before="0" w:after="65" w:line="354" w:lineRule="exact"/>
        <w:ind w:left="40" w:right="20" w:firstLine="360"/>
        <w:rPr>
          <w:sz w:val="36"/>
          <w:szCs w:val="36"/>
          <w:rtl/>
        </w:rPr>
      </w:pPr>
      <w:r w:rsidRPr="00624DFD">
        <w:rPr>
          <w:rStyle w:val="Bodytext60"/>
          <w:sz w:val="36"/>
          <w:szCs w:val="36"/>
          <w:rtl/>
        </w:rPr>
        <w:t>על</w:t>
      </w:r>
      <w:r w:rsidRPr="00624DFD">
        <w:rPr>
          <w:rStyle w:val="Bodytext60"/>
          <w:sz w:val="36"/>
          <w:szCs w:val="36"/>
          <w:shd w:val="clear" w:color="auto" w:fill="80FFFF"/>
          <w:rtl/>
        </w:rPr>
        <w:t>־</w:t>
      </w:r>
      <w:r w:rsidRPr="00624DFD">
        <w:rPr>
          <w:rStyle w:val="Bodytext60"/>
          <w:sz w:val="36"/>
          <w:szCs w:val="36"/>
          <w:rtl/>
        </w:rPr>
        <w:t>פי רוב זכו התרגומים בשבחיה של הביקורת. כך, למשל, כתב אורציון בר־תנ</w:t>
      </w:r>
      <w:r w:rsidRPr="00624DFD">
        <w:rPr>
          <w:rStyle w:val="Bodytext60"/>
          <w:sz w:val="36"/>
          <w:szCs w:val="36"/>
          <w:shd w:val="clear" w:color="auto" w:fill="80FFFF"/>
          <w:rtl/>
        </w:rPr>
        <w:t>א:</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התרגום העברי בהשוואה למקור האנגלי המוכר לי הוא תרגום מעולה. הוא הדין בשאר תרגומיו של ד</w:t>
      </w:r>
      <w:r w:rsidRPr="00624DFD">
        <w:rPr>
          <w:rStyle w:val="Bodytext60"/>
          <w:sz w:val="36"/>
          <w:szCs w:val="36"/>
          <w:shd w:val="clear" w:color="auto" w:fill="80FFFF"/>
          <w:rtl/>
        </w:rPr>
        <w:t>״</w:t>
      </w:r>
      <w:r w:rsidRPr="00624DFD">
        <w:rPr>
          <w:rStyle w:val="Bodytext60"/>
          <w:sz w:val="36"/>
          <w:szCs w:val="36"/>
          <w:rtl/>
        </w:rPr>
        <w:t>ר ישראל אלדד לניטשה. עתה</w:t>
      </w:r>
      <w:r w:rsidRPr="00624DFD">
        <w:rPr>
          <w:rStyle w:val="Bodytext60"/>
          <w:sz w:val="36"/>
          <w:szCs w:val="36"/>
          <w:shd w:val="clear" w:color="auto" w:fill="80FFFF"/>
          <w:rtl/>
        </w:rPr>
        <w:t>,</w:t>
      </w:r>
      <w:r w:rsidRPr="00624DFD">
        <w:rPr>
          <w:rStyle w:val="Bodytext60"/>
          <w:sz w:val="36"/>
          <w:szCs w:val="36"/>
          <w:rtl/>
        </w:rPr>
        <w:t xml:space="preserve"> עם השלמת המפעל, או עם היותו קרוב לסיומו, צריך לברך את הרקת ניטשה לעברית בצורה נקייה כל כך ובסגנון נאמן. על כך מגיעה לאלדד ברכת יישר</w:t>
      </w:r>
      <w:r w:rsidRPr="00624DFD">
        <w:rPr>
          <w:rStyle w:val="Bodytext60"/>
          <w:sz w:val="36"/>
          <w:szCs w:val="36"/>
          <w:shd w:val="clear" w:color="auto" w:fill="80FFFF"/>
          <w:rtl/>
        </w:rPr>
        <w:t>־</w:t>
      </w:r>
      <w:r w:rsidRPr="00624DFD">
        <w:rPr>
          <w:rStyle w:val="Bodytext60"/>
          <w:sz w:val="36"/>
          <w:szCs w:val="36"/>
          <w:rtl/>
        </w:rPr>
        <w:t>כוח</w:t>
      </w:r>
      <w:r w:rsidRPr="00624DFD">
        <w:rPr>
          <w:rStyle w:val="Bodytext60"/>
          <w:sz w:val="36"/>
          <w:szCs w:val="36"/>
          <w:shd w:val="clear" w:color="auto" w:fill="80FFFF"/>
          <w:rtl/>
        </w:rPr>
        <w:t>״.</w:t>
      </w:r>
      <w:r w:rsidRPr="00624DFD">
        <w:rPr>
          <w:rStyle w:val="Bodytext60"/>
          <w:sz w:val="36"/>
          <w:szCs w:val="36"/>
          <w:shd w:val="clear" w:color="auto" w:fill="80FFFF"/>
          <w:vertAlign w:val="superscript"/>
          <w:rtl/>
        </w:rPr>
        <w:t>17</w:t>
      </w:r>
    </w:p>
    <w:p w:rsidR="006C565E" w:rsidRPr="00624DFD" w:rsidRDefault="00856756" w:rsidP="003C6E29">
      <w:pPr>
        <w:pStyle w:val="Bodytext61"/>
        <w:shd w:val="clear" w:color="auto" w:fill="auto"/>
        <w:spacing w:before="0" w:line="348" w:lineRule="exact"/>
        <w:ind w:left="40" w:right="20" w:firstLine="360"/>
        <w:rPr>
          <w:sz w:val="36"/>
          <w:szCs w:val="36"/>
          <w:rtl/>
        </w:rPr>
      </w:pPr>
      <w:r w:rsidRPr="00624DFD">
        <w:rPr>
          <w:rStyle w:val="Bodytext60"/>
          <w:sz w:val="36"/>
          <w:szCs w:val="36"/>
          <w:rtl/>
        </w:rPr>
        <w:t>בין המהללים את התרגום היה גם פרו</w:t>
      </w:r>
      <w:r w:rsidRPr="00624DFD">
        <w:rPr>
          <w:rStyle w:val="Bodytext60"/>
          <w:sz w:val="36"/>
          <w:szCs w:val="36"/>
          <w:shd w:val="clear" w:color="auto" w:fill="80FFFF"/>
          <w:rtl/>
        </w:rPr>
        <w:t>פ׳</w:t>
      </w:r>
      <w:r w:rsidRPr="00624DFD">
        <w:rPr>
          <w:rStyle w:val="Bodytext60"/>
          <w:sz w:val="36"/>
          <w:szCs w:val="36"/>
          <w:rtl/>
        </w:rPr>
        <w:t xml:space="preserve"> ישעיהו לייבוביץ, שאמר לאלדד</w:t>
      </w:r>
      <w:r w:rsidRPr="00624DFD">
        <w:rPr>
          <w:rStyle w:val="Bodytext60"/>
          <w:sz w:val="36"/>
          <w:szCs w:val="36"/>
          <w:shd w:val="clear" w:color="auto" w:fill="80FFFF"/>
          <w:rtl/>
        </w:rPr>
        <w:t>.</w:t>
      </w:r>
      <w:r w:rsidRPr="00624DFD">
        <w:rPr>
          <w:rStyle w:val="Bodytext60"/>
          <w:sz w:val="36"/>
          <w:szCs w:val="36"/>
          <w:rtl/>
        </w:rPr>
        <w:t xml:space="preserve"> שמספיקה שורה אחת מתורגמת על</w:t>
      </w:r>
      <w:r w:rsidRPr="00624DFD">
        <w:rPr>
          <w:rStyle w:val="Bodytext60"/>
          <w:sz w:val="36"/>
          <w:szCs w:val="36"/>
          <w:shd w:val="clear" w:color="auto" w:fill="80FFFF"/>
          <w:rtl/>
        </w:rPr>
        <w:t>־</w:t>
      </w:r>
      <w:r w:rsidRPr="00624DFD">
        <w:rPr>
          <w:rStyle w:val="Bodytext60"/>
          <w:sz w:val="36"/>
          <w:szCs w:val="36"/>
          <w:rtl/>
        </w:rPr>
        <w:t xml:space="preserve">ידו כדי שיהיה ראוי לקבל פרופסורה. ובנוסף למחמאה שהחמיא לאלדד שאל, </w:t>
      </w:r>
      <w:r w:rsidRPr="00624DFD">
        <w:rPr>
          <w:rStyle w:val="Bodytext60"/>
          <w:sz w:val="36"/>
          <w:szCs w:val="36"/>
          <w:shd w:val="clear" w:color="auto" w:fill="80FFFF"/>
          <w:rtl/>
        </w:rPr>
        <w:t>״</w:t>
      </w:r>
      <w:r w:rsidRPr="00624DFD">
        <w:rPr>
          <w:rStyle w:val="Bodytext60"/>
          <w:sz w:val="36"/>
          <w:szCs w:val="36"/>
          <w:rtl/>
        </w:rPr>
        <w:t xml:space="preserve">איך זה שאתה יכול להיות לאומני וכל </w:t>
      </w:r>
      <w:r w:rsidRPr="00624DFD">
        <w:rPr>
          <w:rStyle w:val="Bodytext60"/>
          <w:sz w:val="36"/>
          <w:szCs w:val="36"/>
          <w:rtl/>
        </w:rPr>
        <w:lastRenderedPageBreak/>
        <w:t>כך לאהוב את ניטש</w:t>
      </w:r>
      <w:r w:rsidRPr="00624DFD">
        <w:rPr>
          <w:rStyle w:val="Bodytext60"/>
          <w:sz w:val="36"/>
          <w:szCs w:val="36"/>
          <w:shd w:val="clear" w:color="auto" w:fill="80FFFF"/>
          <w:rtl/>
        </w:rPr>
        <w:t>ה?״</w:t>
      </w:r>
      <w:r w:rsidRPr="00624DFD">
        <w:rPr>
          <w:rStyle w:val="Bodytext60"/>
          <w:sz w:val="36"/>
          <w:szCs w:val="36"/>
          <w:rtl/>
        </w:rPr>
        <w:t xml:space="preserve"> ענה לו אלדד בציטוט מניטשה</w:t>
      </w:r>
      <w:r w:rsidRPr="00624DFD">
        <w:rPr>
          <w:rStyle w:val="Bodytext60"/>
          <w:sz w:val="36"/>
          <w:szCs w:val="36"/>
          <w:shd w:val="clear" w:color="auto" w:fill="80FFFF"/>
          <w:rtl/>
        </w:rPr>
        <w:t xml:space="preserve"> ״</w:t>
      </w:r>
      <w:r w:rsidRPr="00624DFD">
        <w:rPr>
          <w:rStyle w:val="Bodytext60"/>
          <w:sz w:val="36"/>
          <w:szCs w:val="36"/>
          <w:rtl/>
        </w:rPr>
        <w:t>אתם רוצים לצאת בעקבותי היו נאמנים לעצמכם</w:t>
      </w:r>
      <w:r w:rsidRPr="00624DFD">
        <w:rPr>
          <w:rStyle w:val="Bodytext60"/>
          <w:sz w:val="36"/>
          <w:szCs w:val="36"/>
          <w:shd w:val="clear" w:color="auto" w:fill="80FFFF"/>
          <w:rtl/>
        </w:rPr>
        <w:t>״.</w:t>
      </w:r>
      <w:r w:rsidRPr="00624DFD">
        <w:rPr>
          <w:rStyle w:val="Bodytext60"/>
          <w:sz w:val="36"/>
          <w:szCs w:val="36"/>
          <w:rtl/>
        </w:rPr>
        <w:t xml:space="preserve"> ואמנם אלדד לא חש שבהערצתו לניטשה הוא</w:t>
      </w:r>
      <w:r w:rsidRPr="00624DFD">
        <w:rPr>
          <w:rStyle w:val="Bodytext60"/>
          <w:sz w:val="36"/>
          <w:szCs w:val="36"/>
          <w:shd w:val="clear" w:color="auto" w:fill="80FFFF"/>
          <w:rtl/>
        </w:rPr>
        <w:t xml:space="preserve"> </w:t>
      </w:r>
      <w:r w:rsidRPr="00624DFD">
        <w:rPr>
          <w:rStyle w:val="Bodytext60"/>
          <w:sz w:val="36"/>
          <w:szCs w:val="36"/>
          <w:rtl/>
        </w:rPr>
        <w:t>מאבד משהו מהשקפת עולמו, שכן ניטשה תיעב את השתעבדותו של היחיד למסגרות ממוסדות ואת אובדן העצמיות בסגי</w:t>
      </w:r>
      <w:r w:rsidR="00E91540">
        <w:rPr>
          <w:rStyle w:val="Bodytext60"/>
          <w:rFonts w:hint="cs"/>
          <w:sz w:val="36"/>
          <w:szCs w:val="36"/>
          <w:rtl/>
        </w:rPr>
        <w:t>ד</w:t>
      </w:r>
      <w:r w:rsidRPr="00624DFD">
        <w:rPr>
          <w:rStyle w:val="Bodytext60"/>
          <w:sz w:val="36"/>
          <w:szCs w:val="36"/>
          <w:rtl/>
        </w:rPr>
        <w:t xml:space="preserve">ה עיוורת לרעיון כלשהו. </w:t>
      </w:r>
      <w:r w:rsidRPr="00624DFD">
        <w:rPr>
          <w:rStyle w:val="Bodytext60"/>
          <w:sz w:val="36"/>
          <w:szCs w:val="36"/>
          <w:shd w:val="clear" w:color="auto" w:fill="80FFFF"/>
          <w:rtl/>
        </w:rPr>
        <w:t>״</w:t>
      </w:r>
      <w:r w:rsidRPr="00624DFD">
        <w:rPr>
          <w:rStyle w:val="Bodytext60"/>
          <w:sz w:val="36"/>
          <w:szCs w:val="36"/>
          <w:rtl/>
        </w:rPr>
        <w:t>הייתי תלמיד טוב, אך תמיד נאמן לעצמי. מה שמשך את לבי יותר מכול היתה אהבת החיים והאמת של ניטשה לא במובנה המופשט אלא במובנה האינדווידואלי</w:t>
      </w:r>
      <w:r w:rsidRPr="00624DFD">
        <w:rPr>
          <w:rStyle w:val="Bodytext60"/>
          <w:sz w:val="36"/>
          <w:szCs w:val="36"/>
          <w:shd w:val="clear" w:color="auto" w:fill="80FFFF"/>
          <w:rtl/>
        </w:rPr>
        <w:t>ס</w:t>
      </w:r>
      <w:r w:rsidRPr="00624DFD">
        <w:rPr>
          <w:rStyle w:val="Bodytext60"/>
          <w:sz w:val="36"/>
          <w:szCs w:val="36"/>
          <w:rtl/>
        </w:rPr>
        <w:t>טי-ה</w:t>
      </w:r>
      <w:r w:rsidRPr="00624DFD">
        <w:rPr>
          <w:rStyle w:val="Bodytext60"/>
          <w:sz w:val="36"/>
          <w:szCs w:val="36"/>
          <w:shd w:val="clear" w:color="auto" w:fill="80FFFF"/>
          <w:rtl/>
        </w:rPr>
        <w:t>ס</w:t>
      </w:r>
      <w:r w:rsidRPr="00624DFD">
        <w:rPr>
          <w:rStyle w:val="Bodytext60"/>
          <w:sz w:val="36"/>
          <w:szCs w:val="36"/>
          <w:rtl/>
        </w:rPr>
        <w:t xml:space="preserve">ובייקטיבי. כשאדם חי במודעות מלאה של הרצון לעוצמה </w:t>
      </w:r>
      <w:r w:rsidRPr="00624DFD">
        <w:rPr>
          <w:rStyle w:val="Bodytext60"/>
          <w:sz w:val="36"/>
          <w:szCs w:val="36"/>
          <w:shd w:val="clear" w:color="auto" w:fill="80FFFF"/>
          <w:rtl/>
        </w:rPr>
        <w:t>-</w:t>
      </w:r>
      <w:r w:rsidRPr="00624DFD">
        <w:rPr>
          <w:rStyle w:val="Bodytext60"/>
          <w:sz w:val="36"/>
          <w:szCs w:val="36"/>
          <w:rtl/>
        </w:rPr>
        <w:t xml:space="preserve"> ואין ספק שאצל ניטשה אין זו עוצמה פיזית של שרי</w:t>
      </w:r>
      <w:r w:rsidRPr="00624DFD">
        <w:rPr>
          <w:rStyle w:val="Bodytext60"/>
          <w:sz w:val="36"/>
          <w:szCs w:val="36"/>
          <w:shd w:val="clear" w:color="auto" w:fill="80FFFF"/>
          <w:rtl/>
        </w:rPr>
        <w:t>ר</w:t>
      </w:r>
      <w:r w:rsidRPr="00624DFD">
        <w:rPr>
          <w:rStyle w:val="Bodytext60"/>
          <w:sz w:val="36"/>
          <w:szCs w:val="36"/>
          <w:rtl/>
        </w:rPr>
        <w:t>י</w:t>
      </w:r>
      <w:r w:rsidRPr="00624DFD">
        <w:rPr>
          <w:rStyle w:val="Bodytext60"/>
          <w:sz w:val="36"/>
          <w:szCs w:val="36"/>
          <w:shd w:val="clear" w:color="auto" w:fill="80FFFF"/>
          <w:rtl/>
        </w:rPr>
        <w:t>-</w:t>
      </w:r>
      <w:r w:rsidRPr="00624DFD">
        <w:rPr>
          <w:rStyle w:val="Bodytext60"/>
          <w:sz w:val="36"/>
          <w:szCs w:val="36"/>
          <w:rtl/>
        </w:rPr>
        <w:t xml:space="preserve">אתלט </w:t>
      </w:r>
      <w:r w:rsidRPr="00624DFD">
        <w:rPr>
          <w:rStyle w:val="Bodytext60"/>
          <w:sz w:val="36"/>
          <w:szCs w:val="36"/>
          <w:shd w:val="clear" w:color="auto" w:fill="80FFFF"/>
          <w:rtl/>
        </w:rPr>
        <w:t>־</w:t>
      </w:r>
      <w:r w:rsidRPr="00624DFD">
        <w:rPr>
          <w:rStyle w:val="Bodytext60"/>
          <w:sz w:val="36"/>
          <w:szCs w:val="36"/>
          <w:rtl/>
        </w:rPr>
        <w:t xml:space="preserve"> הוא חייב להפיק מעצמו את המירב, וכמובן יש בכך רווח לחייו שלו ולחיים בכלל. דוגמה לכך היא הערצתו של ניטשה את עם ישראל ואת היהדות. ספ</w:t>
      </w:r>
      <w:r w:rsidRPr="00624DFD">
        <w:rPr>
          <w:rStyle w:val="Bodytext60"/>
          <w:sz w:val="36"/>
          <w:szCs w:val="36"/>
          <w:shd w:val="clear" w:color="auto" w:fill="80FFFF"/>
          <w:rtl/>
        </w:rPr>
        <w:t>ר</w:t>
      </w:r>
      <w:r w:rsidRPr="00624DFD">
        <w:rPr>
          <w:rStyle w:val="Bodytext60"/>
          <w:sz w:val="36"/>
          <w:szCs w:val="36"/>
          <w:rtl/>
        </w:rPr>
        <w:t xml:space="preserve"> התנ״ך</w:t>
      </w:r>
      <w:r w:rsidRPr="00624DFD">
        <w:rPr>
          <w:rStyle w:val="Bodytext60"/>
          <w:sz w:val="36"/>
          <w:szCs w:val="36"/>
          <w:shd w:val="clear" w:color="auto" w:fill="80FFFF"/>
          <w:rtl/>
        </w:rPr>
        <w:t>,</w:t>
      </w:r>
      <w:r w:rsidRPr="00624DFD">
        <w:rPr>
          <w:rStyle w:val="Bodytext60"/>
          <w:sz w:val="36"/>
          <w:szCs w:val="36"/>
          <w:rtl/>
        </w:rPr>
        <w:t xml:space="preserve"> לדעתו, הינו הספ</w:t>
      </w:r>
      <w:r w:rsidRPr="00624DFD">
        <w:rPr>
          <w:rStyle w:val="Bodytext60"/>
          <w:sz w:val="36"/>
          <w:szCs w:val="36"/>
          <w:shd w:val="clear" w:color="auto" w:fill="80FFFF"/>
          <w:rtl/>
        </w:rPr>
        <w:t>ר</w:t>
      </w:r>
      <w:r w:rsidRPr="00624DFD">
        <w:rPr>
          <w:rStyle w:val="Bodytext60"/>
          <w:sz w:val="36"/>
          <w:szCs w:val="36"/>
          <w:rtl/>
        </w:rPr>
        <w:t xml:space="preserve"> הגדול ביותר בספרות העולם, וזאת לא בגלל שיש בו אלוהים אחד מופשט, כי אם אלוהי ישראל קונקרטי, כלומר אלוהי אברהם, יצחק, יעקב ודוד. יעקב אינו מברך ברכה מופשטת את עמי העולם, אלא את ע</w:t>
      </w:r>
      <w:r w:rsidRPr="00624DFD">
        <w:rPr>
          <w:rStyle w:val="Bodytext60"/>
          <w:sz w:val="36"/>
          <w:szCs w:val="36"/>
          <w:shd w:val="clear" w:color="auto" w:fill="80FFFF"/>
          <w:rtl/>
        </w:rPr>
        <w:t>ם־</w:t>
      </w:r>
      <w:r w:rsidRPr="00624DFD">
        <w:rPr>
          <w:rStyle w:val="Bodytext60"/>
          <w:sz w:val="36"/>
          <w:szCs w:val="36"/>
          <w:rtl/>
        </w:rPr>
        <w:t xml:space="preserve">ישראל החי </w:t>
      </w:r>
      <w:r w:rsidRPr="00624DFD">
        <w:rPr>
          <w:rStyle w:val="Bodytext60"/>
          <w:sz w:val="36"/>
          <w:szCs w:val="36"/>
          <w:shd w:val="clear" w:color="auto" w:fill="80FFFF"/>
          <w:rtl/>
        </w:rPr>
        <w:t>ב</w:t>
      </w:r>
      <w:r w:rsidRPr="00624DFD">
        <w:rPr>
          <w:rStyle w:val="Bodytext60"/>
          <w:sz w:val="36"/>
          <w:szCs w:val="36"/>
          <w:rtl/>
        </w:rPr>
        <w:t>ארץ</w:t>
      </w:r>
      <w:r w:rsidRPr="00624DFD">
        <w:rPr>
          <w:rStyle w:val="Bodytext60"/>
          <w:sz w:val="36"/>
          <w:szCs w:val="36"/>
          <w:shd w:val="clear" w:color="auto" w:fill="80FFFF"/>
          <w:rtl/>
        </w:rPr>
        <w:t>-</w:t>
      </w:r>
      <w:r w:rsidRPr="00624DFD">
        <w:rPr>
          <w:rStyle w:val="Bodytext60"/>
          <w:sz w:val="36"/>
          <w:szCs w:val="36"/>
          <w:rtl/>
        </w:rPr>
        <w:t>יש</w:t>
      </w:r>
      <w:r w:rsidRPr="00624DFD">
        <w:rPr>
          <w:rStyle w:val="Bodytext60"/>
          <w:sz w:val="36"/>
          <w:szCs w:val="36"/>
          <w:shd w:val="clear" w:color="auto" w:fill="80FFFF"/>
          <w:rtl/>
        </w:rPr>
        <w:t>ר</w:t>
      </w:r>
      <w:r w:rsidRPr="00624DFD">
        <w:rPr>
          <w:rStyle w:val="Bodytext60"/>
          <w:sz w:val="36"/>
          <w:szCs w:val="36"/>
          <w:rtl/>
        </w:rPr>
        <w:t>אל, שהיא כבר</w:t>
      </w:r>
      <w:r w:rsidR="00C01021">
        <w:rPr>
          <w:rStyle w:val="Bodytext60"/>
          <w:rFonts w:hint="cs"/>
          <w:sz w:val="36"/>
          <w:szCs w:val="36"/>
          <w:shd w:val="clear" w:color="auto" w:fill="80FFFF"/>
          <w:rtl/>
        </w:rPr>
        <w:t>ת</w:t>
      </w:r>
      <w:r w:rsidRPr="00624DFD">
        <w:rPr>
          <w:rStyle w:val="Bodytext60"/>
          <w:sz w:val="36"/>
          <w:szCs w:val="36"/>
          <w:rtl/>
        </w:rPr>
        <w:t xml:space="preserve"> אדמה קונקרטית, שיש בה טל וגשם והיא מצמחת בפוריותה עצי-פרי למאכל </w:t>
      </w:r>
      <w:r w:rsidRPr="00624DFD">
        <w:rPr>
          <w:rStyle w:val="Bodytext60"/>
          <w:sz w:val="36"/>
          <w:szCs w:val="36"/>
          <w:shd w:val="clear" w:color="auto" w:fill="80FFFF"/>
          <w:rtl/>
        </w:rPr>
        <w:t>-</w:t>
      </w:r>
      <w:r w:rsidRPr="00624DFD">
        <w:rPr>
          <w:rStyle w:val="Bodytext60"/>
          <w:sz w:val="36"/>
          <w:szCs w:val="36"/>
          <w:rtl/>
        </w:rPr>
        <w:t xml:space="preserve"> כמו שיש בה גם אישים קונקרטיים, שלעתים הם </w:t>
      </w:r>
      <w:r w:rsidRPr="00624DFD">
        <w:rPr>
          <w:rStyle w:val="Bodytext60"/>
          <w:sz w:val="36"/>
          <w:szCs w:val="36"/>
          <w:shd w:val="clear" w:color="auto" w:fill="80FFFF"/>
          <w:rtl/>
        </w:rPr>
        <w:t>׳</w:t>
      </w:r>
      <w:r w:rsidRPr="00624DFD">
        <w:rPr>
          <w:rStyle w:val="Bodytext60"/>
          <w:sz w:val="36"/>
          <w:szCs w:val="36"/>
          <w:rtl/>
        </w:rPr>
        <w:t>חוטאים</w:t>
      </w:r>
      <w:r w:rsidRPr="00624DFD">
        <w:rPr>
          <w:rStyle w:val="Bodytext60"/>
          <w:sz w:val="36"/>
          <w:szCs w:val="36"/>
          <w:shd w:val="clear" w:color="auto" w:fill="80FFFF"/>
          <w:rtl/>
        </w:rPr>
        <w:t>׳,</w:t>
      </w:r>
      <w:r w:rsidRPr="00624DFD">
        <w:rPr>
          <w:rStyle w:val="Bodytext60"/>
          <w:sz w:val="36"/>
          <w:szCs w:val="36"/>
          <w:rtl/>
        </w:rPr>
        <w:t xml:space="preserve"> אך חייהם מתוארים בלא צביעות. באבות הנצרות ראה ניטשה את התנוונות הרוח ואת צביעותה וה</w:t>
      </w:r>
      <w:r w:rsidRPr="00624DFD">
        <w:rPr>
          <w:rStyle w:val="Bodytext60"/>
          <w:sz w:val="36"/>
          <w:szCs w:val="36"/>
          <w:shd w:val="clear" w:color="auto" w:fill="80FFFF"/>
          <w:rtl/>
        </w:rPr>
        <w:t>ס</w:t>
      </w:r>
      <w:r w:rsidRPr="00624DFD">
        <w:rPr>
          <w:rStyle w:val="Bodytext60"/>
          <w:sz w:val="36"/>
          <w:szCs w:val="36"/>
          <w:rtl/>
        </w:rPr>
        <w:t>תאבותה, להוציא את יחסו המיוחד כלפי ישו. ישו, לדעתו, היה הנוצרי הראשון והאחרון בעולם</w:t>
      </w:r>
      <w:r w:rsidRPr="00624DFD">
        <w:rPr>
          <w:rStyle w:val="Bodytext60"/>
          <w:sz w:val="36"/>
          <w:szCs w:val="36"/>
          <w:shd w:val="clear" w:color="auto" w:fill="80FFFF"/>
          <w:rtl/>
        </w:rPr>
        <w:t>,</w:t>
      </w:r>
      <w:r w:rsidRPr="00624DFD">
        <w:rPr>
          <w:rStyle w:val="Bodytext60"/>
          <w:sz w:val="36"/>
          <w:szCs w:val="36"/>
          <w:rtl/>
        </w:rPr>
        <w:t xml:space="preserve"> ודי לנו להיזכר, שישו זה היה גם כן יהודי</w:t>
      </w:r>
      <w:r w:rsidRPr="00624DFD">
        <w:rPr>
          <w:rStyle w:val="Bodytext60"/>
          <w:sz w:val="36"/>
          <w:szCs w:val="36"/>
          <w:shd w:val="clear" w:color="auto" w:fill="80FFFF"/>
          <w:rtl/>
        </w:rPr>
        <w:t>״.</w:t>
      </w:r>
    </w:p>
    <w:p w:rsidR="00C01021" w:rsidRDefault="00C01021" w:rsidP="003C6E29">
      <w:pPr>
        <w:pStyle w:val="Bodytext61"/>
        <w:shd w:val="clear" w:color="auto" w:fill="auto"/>
        <w:spacing w:before="0" w:after="65" w:line="354" w:lineRule="exact"/>
        <w:ind w:left="20" w:right="20" w:firstLine="380"/>
        <w:rPr>
          <w:rStyle w:val="Bodytext60"/>
          <w:sz w:val="36"/>
          <w:szCs w:val="36"/>
          <w:rtl/>
        </w:rPr>
      </w:pPr>
    </w:p>
    <w:p w:rsidR="00C01021" w:rsidRDefault="00C01021" w:rsidP="003C6E29">
      <w:pPr>
        <w:pStyle w:val="Bodytext61"/>
        <w:shd w:val="clear" w:color="auto" w:fill="auto"/>
        <w:spacing w:before="0" w:after="65" w:line="354" w:lineRule="exact"/>
        <w:ind w:left="20" w:right="20" w:firstLine="380"/>
        <w:rPr>
          <w:rStyle w:val="Bodytext60"/>
          <w:sz w:val="36"/>
          <w:szCs w:val="36"/>
          <w:rtl/>
        </w:rPr>
      </w:pPr>
      <w:r>
        <w:rPr>
          <w:rStyle w:val="Bodytext60"/>
          <w:rFonts w:hint="cs"/>
          <w:sz w:val="36"/>
          <w:szCs w:val="36"/>
          <w:rtl/>
        </w:rPr>
        <w:t>"וגדולים געגועיו לארץ ישראל</w:t>
      </w:r>
    </w:p>
    <w:p w:rsidR="00C01021" w:rsidRDefault="00C01021" w:rsidP="003C6E29">
      <w:pPr>
        <w:pStyle w:val="Bodytext61"/>
        <w:shd w:val="clear" w:color="auto" w:fill="auto"/>
        <w:spacing w:before="0" w:after="65" w:line="354" w:lineRule="exact"/>
        <w:ind w:left="20" w:right="20" w:firstLine="380"/>
        <w:rPr>
          <w:rStyle w:val="Bodytext60"/>
          <w:sz w:val="36"/>
          <w:szCs w:val="36"/>
          <w:rtl/>
        </w:rPr>
      </w:pPr>
      <w:r>
        <w:rPr>
          <w:rStyle w:val="Bodytext60"/>
          <w:rFonts w:hint="cs"/>
          <w:sz w:val="36"/>
          <w:szCs w:val="36"/>
          <w:rtl/>
        </w:rPr>
        <w:t>והוא ישוב לארץ ישראל בטלית</w:t>
      </w:r>
    </w:p>
    <w:p w:rsidR="00C01021" w:rsidRDefault="00C01021" w:rsidP="003C6E29">
      <w:pPr>
        <w:pStyle w:val="Bodytext61"/>
        <w:shd w:val="clear" w:color="auto" w:fill="auto"/>
        <w:spacing w:before="0" w:after="65" w:line="354" w:lineRule="exact"/>
        <w:ind w:left="20" w:right="20" w:firstLine="380"/>
        <w:rPr>
          <w:rStyle w:val="Bodytext60"/>
          <w:sz w:val="36"/>
          <w:szCs w:val="36"/>
          <w:rtl/>
        </w:rPr>
      </w:pPr>
      <w:r>
        <w:rPr>
          <w:rStyle w:val="Bodytext60"/>
          <w:rFonts w:hint="cs"/>
          <w:sz w:val="36"/>
          <w:szCs w:val="36"/>
          <w:rtl/>
        </w:rPr>
        <w:t>שהיתה על כתפיו בעמדו לצליבה</w:t>
      </w:r>
    </w:p>
    <w:p w:rsidR="00C01021" w:rsidRDefault="00C01021" w:rsidP="003C6E29">
      <w:pPr>
        <w:pStyle w:val="Bodytext61"/>
        <w:shd w:val="clear" w:color="auto" w:fill="auto"/>
        <w:spacing w:before="0" w:after="65" w:line="354" w:lineRule="exact"/>
        <w:ind w:left="20" w:right="20" w:firstLine="380"/>
        <w:rPr>
          <w:rStyle w:val="Bodytext60"/>
          <w:sz w:val="36"/>
          <w:szCs w:val="36"/>
          <w:rtl/>
        </w:rPr>
      </w:pPr>
      <w:r>
        <w:rPr>
          <w:rStyle w:val="Bodytext60"/>
          <w:rFonts w:hint="cs"/>
          <w:sz w:val="36"/>
          <w:szCs w:val="36"/>
          <w:rtl/>
        </w:rPr>
        <w:t>--ונזר בן דוד</w:t>
      </w:r>
    </w:p>
    <w:p w:rsidR="00C01021" w:rsidRDefault="00C01021" w:rsidP="003C6E29">
      <w:pPr>
        <w:pStyle w:val="Bodytext61"/>
        <w:shd w:val="clear" w:color="auto" w:fill="auto"/>
        <w:spacing w:before="0" w:after="65" w:line="354" w:lineRule="exact"/>
        <w:ind w:left="20" w:right="20" w:firstLine="380"/>
        <w:rPr>
          <w:rStyle w:val="Bodytext60"/>
          <w:sz w:val="36"/>
          <w:szCs w:val="36"/>
          <w:rtl/>
        </w:rPr>
      </w:pPr>
      <w:r>
        <w:rPr>
          <w:rStyle w:val="Bodytext60"/>
          <w:rFonts w:hint="cs"/>
          <w:sz w:val="36"/>
          <w:szCs w:val="36"/>
          <w:rtl/>
        </w:rPr>
        <w:t>על ראשו הקדוש" (18)</w:t>
      </w:r>
    </w:p>
    <w:p w:rsidR="00C01021" w:rsidRDefault="00C01021" w:rsidP="003C6E29">
      <w:pPr>
        <w:pStyle w:val="Bodytext61"/>
        <w:shd w:val="clear" w:color="auto" w:fill="auto"/>
        <w:spacing w:before="0" w:after="65" w:line="354" w:lineRule="exact"/>
        <w:ind w:left="20" w:right="20" w:firstLine="380"/>
        <w:rPr>
          <w:rStyle w:val="Bodytext60"/>
          <w:sz w:val="36"/>
          <w:szCs w:val="36"/>
          <w:rtl/>
        </w:rPr>
      </w:pPr>
    </w:p>
    <w:p w:rsidR="006C565E" w:rsidRPr="00624DFD" w:rsidRDefault="00856756" w:rsidP="003C6E29">
      <w:pPr>
        <w:pStyle w:val="Bodytext61"/>
        <w:shd w:val="clear" w:color="auto" w:fill="auto"/>
        <w:spacing w:before="0" w:after="65" w:line="354" w:lineRule="exact"/>
        <w:ind w:left="20" w:right="20" w:firstLine="380"/>
        <w:rPr>
          <w:sz w:val="36"/>
          <w:szCs w:val="36"/>
          <w:rtl/>
        </w:rPr>
      </w:pPr>
      <w:r w:rsidRPr="00624DFD">
        <w:rPr>
          <w:rStyle w:val="Bodytext60"/>
          <w:sz w:val="36"/>
          <w:szCs w:val="36"/>
          <w:rtl/>
        </w:rPr>
        <w:t>אולם לא רק שבחים כיתרו לראשו של אלדד</w:t>
      </w:r>
      <w:r w:rsidRPr="00624DFD">
        <w:rPr>
          <w:rStyle w:val="Bodytext60"/>
          <w:sz w:val="36"/>
          <w:szCs w:val="36"/>
          <w:shd w:val="clear" w:color="auto" w:fill="80FFFF"/>
          <w:rtl/>
        </w:rPr>
        <w:t>,</w:t>
      </w:r>
      <w:r w:rsidRPr="00624DFD">
        <w:rPr>
          <w:rStyle w:val="Bodytext60"/>
          <w:sz w:val="36"/>
          <w:szCs w:val="36"/>
          <w:rtl/>
        </w:rPr>
        <w:t xml:space="preserve"> שכן היו מבקרים שלא בירכו אותו</w:t>
      </w:r>
      <w:r w:rsidRPr="00624DFD">
        <w:rPr>
          <w:rStyle w:val="Bodytext60"/>
          <w:sz w:val="36"/>
          <w:szCs w:val="36"/>
          <w:shd w:val="clear" w:color="auto" w:fill="80FFFF"/>
          <w:rtl/>
        </w:rPr>
        <w:t>,</w:t>
      </w:r>
      <w:r w:rsidRPr="00624DFD">
        <w:rPr>
          <w:rStyle w:val="Bodytext60"/>
          <w:sz w:val="36"/>
          <w:szCs w:val="36"/>
          <w:rtl/>
        </w:rPr>
        <w:t xml:space="preserve"> למרות שלא יכלו להמנע מלהו</w:t>
      </w:r>
      <w:r w:rsidR="00C01021">
        <w:rPr>
          <w:rStyle w:val="Bodytext60"/>
          <w:rFonts w:hint="cs"/>
          <w:sz w:val="36"/>
          <w:szCs w:val="36"/>
          <w:rtl/>
        </w:rPr>
        <w:t>ד</w:t>
      </w:r>
      <w:r w:rsidRPr="00624DFD">
        <w:rPr>
          <w:rStyle w:val="Bodytext60"/>
          <w:sz w:val="36"/>
          <w:szCs w:val="36"/>
          <w:rtl/>
        </w:rPr>
        <w:t>ות במעלותיו של התרגום</w:t>
      </w:r>
      <w:r w:rsidRPr="00624DFD">
        <w:rPr>
          <w:rStyle w:val="Bodytext60"/>
          <w:sz w:val="36"/>
          <w:szCs w:val="36"/>
          <w:shd w:val="clear" w:color="auto" w:fill="80FFFF"/>
          <w:rtl/>
        </w:rPr>
        <w:t>.</w:t>
      </w:r>
      <w:r w:rsidRPr="00624DFD">
        <w:rPr>
          <w:rStyle w:val="Bodytext60"/>
          <w:sz w:val="36"/>
          <w:szCs w:val="36"/>
          <w:rtl/>
        </w:rPr>
        <w:t xml:space="preserve"> יתר על כן, היו גם מבקרים שמצאו ל</w:t>
      </w:r>
      <w:r w:rsidRPr="00624DFD">
        <w:rPr>
          <w:rStyle w:val="Bodytext60"/>
          <w:sz w:val="36"/>
          <w:szCs w:val="36"/>
          <w:shd w:val="clear" w:color="auto" w:fill="80FFFF"/>
          <w:rtl/>
        </w:rPr>
        <w:t>נכ</w:t>
      </w:r>
      <w:r w:rsidRPr="00624DFD">
        <w:rPr>
          <w:rStyle w:val="Bodytext60"/>
          <w:sz w:val="36"/>
          <w:szCs w:val="36"/>
          <w:rtl/>
        </w:rPr>
        <w:t>ון לחטט בכתובים כדי לתפוס אותו בקלקלתו, שהנה הוא סוטה בכוונה מן המקור בפרט בכל מה שנוגע ליחסו של ניטשה אל היהדות.</w:t>
      </w:r>
    </w:p>
    <w:p w:rsidR="006C565E" w:rsidRPr="00624DFD" w:rsidRDefault="00856756" w:rsidP="003C6E29">
      <w:pPr>
        <w:pStyle w:val="Bodytext61"/>
        <w:shd w:val="clear" w:color="auto" w:fill="auto"/>
        <w:spacing w:before="0" w:after="55" w:line="348" w:lineRule="exact"/>
        <w:ind w:left="20" w:right="20" w:firstLine="380"/>
        <w:rPr>
          <w:sz w:val="36"/>
          <w:szCs w:val="36"/>
          <w:rtl/>
        </w:rPr>
      </w:pPr>
      <w:r w:rsidRPr="00624DFD">
        <w:rPr>
          <w:rStyle w:val="Bodytext60"/>
          <w:sz w:val="36"/>
          <w:szCs w:val="36"/>
          <w:shd w:val="clear" w:color="auto" w:fill="80FFFF"/>
          <w:rtl/>
        </w:rPr>
        <w:t>״</w:t>
      </w:r>
      <w:r w:rsidRPr="00624DFD">
        <w:rPr>
          <w:rStyle w:val="Bodytext60"/>
          <w:sz w:val="36"/>
          <w:szCs w:val="36"/>
          <w:rtl/>
        </w:rPr>
        <w:t>לא טשטשתי</w:t>
      </w:r>
      <w:r w:rsidRPr="00624DFD">
        <w:rPr>
          <w:rStyle w:val="Bodytext60"/>
          <w:sz w:val="36"/>
          <w:szCs w:val="36"/>
          <w:shd w:val="clear" w:color="auto" w:fill="80FFFF"/>
          <w:rtl/>
        </w:rPr>
        <w:t>״,</w:t>
      </w:r>
      <w:r w:rsidRPr="00624DFD">
        <w:rPr>
          <w:rStyle w:val="Bodytext60"/>
          <w:sz w:val="36"/>
          <w:szCs w:val="36"/>
          <w:rtl/>
        </w:rPr>
        <w:t xml:space="preserve"> מגיב אלדד על דברי מבקריו דאז, </w:t>
      </w:r>
      <w:r w:rsidRPr="00624DFD">
        <w:rPr>
          <w:rStyle w:val="Bodytext60"/>
          <w:sz w:val="36"/>
          <w:szCs w:val="36"/>
          <w:shd w:val="clear" w:color="auto" w:fill="80FFFF"/>
          <w:rtl/>
        </w:rPr>
        <w:t>״</w:t>
      </w:r>
      <w:r w:rsidRPr="00624DFD">
        <w:rPr>
          <w:rStyle w:val="Bodytext60"/>
          <w:sz w:val="36"/>
          <w:szCs w:val="36"/>
          <w:rtl/>
        </w:rPr>
        <w:t>כי תמיד נמצאו דברי קטרוג חמורים פי</w:t>
      </w:r>
      <w:r w:rsidRPr="00624DFD">
        <w:rPr>
          <w:rStyle w:val="Bodytext60"/>
          <w:sz w:val="36"/>
          <w:szCs w:val="36"/>
          <w:shd w:val="clear" w:color="auto" w:fill="80FFFF"/>
          <w:rtl/>
        </w:rPr>
        <w:t xml:space="preserve"> </w:t>
      </w:r>
      <w:r w:rsidRPr="00624DFD">
        <w:rPr>
          <w:rStyle w:val="Bodytext60"/>
          <w:sz w:val="36"/>
          <w:szCs w:val="36"/>
          <w:rtl/>
        </w:rPr>
        <w:t>כמה שניטשה כתב על העם הגרמני, על הפרוסים ועל צ</w:t>
      </w:r>
      <w:r w:rsidRPr="00624DFD">
        <w:rPr>
          <w:rStyle w:val="Bodytext60"/>
          <w:sz w:val="36"/>
          <w:szCs w:val="36"/>
          <w:shd w:val="clear" w:color="auto" w:fill="80FFFF"/>
          <w:rtl/>
        </w:rPr>
        <w:t>ב</w:t>
      </w:r>
      <w:r w:rsidRPr="00624DFD">
        <w:rPr>
          <w:rStyle w:val="Bodytext60"/>
          <w:sz w:val="36"/>
          <w:szCs w:val="36"/>
          <w:rtl/>
        </w:rPr>
        <w:t>איותם</w:t>
      </w:r>
      <w:r w:rsidRPr="00624DFD">
        <w:rPr>
          <w:rStyle w:val="Bodytext60"/>
          <w:sz w:val="36"/>
          <w:szCs w:val="36"/>
          <w:shd w:val="clear" w:color="auto" w:fill="80FFFF"/>
          <w:rtl/>
        </w:rPr>
        <w:t>,</w:t>
      </w:r>
      <w:r w:rsidRPr="00624DFD">
        <w:rPr>
          <w:rStyle w:val="Bodytext60"/>
          <w:sz w:val="36"/>
          <w:szCs w:val="36"/>
          <w:rtl/>
        </w:rPr>
        <w:t xml:space="preserve"> שאותם תיעב בכל לב. יכולתי בהחלט להרשות לעצמי להיות נאמן למקור. שכן ניטשה העריץ את היינה, כמוני, ואת שפינ</w:t>
      </w:r>
      <w:r w:rsidR="00C01021">
        <w:rPr>
          <w:rStyle w:val="Bodytext60"/>
          <w:rFonts w:hint="cs"/>
          <w:sz w:val="36"/>
          <w:szCs w:val="36"/>
          <w:rtl/>
        </w:rPr>
        <w:t>וז</w:t>
      </w:r>
      <w:r w:rsidRPr="00624DFD">
        <w:rPr>
          <w:rStyle w:val="Bodytext60"/>
          <w:sz w:val="36"/>
          <w:szCs w:val="36"/>
          <w:rtl/>
        </w:rPr>
        <w:t>ה, והוא מי שרצה להציל את כלכלת גרמניה על</w:t>
      </w:r>
      <w:r w:rsidRPr="00624DFD">
        <w:rPr>
          <w:rStyle w:val="Bodytext60"/>
          <w:sz w:val="36"/>
          <w:szCs w:val="36"/>
          <w:shd w:val="clear" w:color="auto" w:fill="80FFFF"/>
          <w:rtl/>
        </w:rPr>
        <w:t>-</w:t>
      </w:r>
      <w:r w:rsidRPr="00624DFD">
        <w:rPr>
          <w:rStyle w:val="Bodytext60"/>
          <w:sz w:val="36"/>
          <w:szCs w:val="36"/>
          <w:rtl/>
        </w:rPr>
        <w:t>ידי אקספורט של אנטישמיים</w:t>
      </w:r>
      <w:r w:rsidRPr="00624DFD">
        <w:rPr>
          <w:rStyle w:val="Bodytext60"/>
          <w:sz w:val="36"/>
          <w:szCs w:val="36"/>
          <w:shd w:val="clear" w:color="auto" w:fill="80FFFF"/>
          <w:rtl/>
        </w:rPr>
        <w:t>״</w:t>
      </w:r>
    </w:p>
    <w:p w:rsidR="006C565E" w:rsidRPr="00624DFD" w:rsidRDefault="00856756" w:rsidP="003C6E29">
      <w:pPr>
        <w:pStyle w:val="Bodytext61"/>
        <w:shd w:val="clear" w:color="auto" w:fill="auto"/>
        <w:spacing w:before="0" w:after="60" w:line="354" w:lineRule="exact"/>
        <w:ind w:left="20" w:right="20" w:firstLine="380"/>
        <w:rPr>
          <w:sz w:val="36"/>
          <w:szCs w:val="36"/>
          <w:rtl/>
        </w:rPr>
      </w:pPr>
      <w:r w:rsidRPr="00624DFD">
        <w:rPr>
          <w:rStyle w:val="Bodytext60"/>
          <w:sz w:val="36"/>
          <w:szCs w:val="36"/>
          <w:rtl/>
        </w:rPr>
        <w:t xml:space="preserve">ביקורת חריפה במיוחד נתפרסמה </w:t>
      </w:r>
      <w:r w:rsidRPr="00624DFD">
        <w:rPr>
          <w:rStyle w:val="Bodytext60"/>
          <w:sz w:val="36"/>
          <w:szCs w:val="36"/>
          <w:shd w:val="clear" w:color="auto" w:fill="80FFFF"/>
          <w:rtl/>
        </w:rPr>
        <w:t>ב״</w:t>
      </w:r>
      <w:r w:rsidRPr="00624DFD">
        <w:rPr>
          <w:rStyle w:val="Bodytext60"/>
          <w:sz w:val="36"/>
          <w:szCs w:val="36"/>
          <w:rtl/>
        </w:rPr>
        <w:t>מע</w:t>
      </w:r>
      <w:r w:rsidRPr="00624DFD">
        <w:rPr>
          <w:rStyle w:val="Bodytext60"/>
          <w:sz w:val="36"/>
          <w:szCs w:val="36"/>
          <w:shd w:val="clear" w:color="auto" w:fill="80FFFF"/>
          <w:rtl/>
        </w:rPr>
        <w:t>ר</w:t>
      </w:r>
      <w:r w:rsidRPr="00624DFD">
        <w:rPr>
          <w:rStyle w:val="Bodytext60"/>
          <w:sz w:val="36"/>
          <w:szCs w:val="36"/>
          <w:rtl/>
        </w:rPr>
        <w:t>יב</w:t>
      </w:r>
      <w:r w:rsidRPr="00624DFD">
        <w:rPr>
          <w:rStyle w:val="Bodytext60"/>
          <w:sz w:val="36"/>
          <w:szCs w:val="36"/>
          <w:shd w:val="clear" w:color="auto" w:fill="80FFFF"/>
          <w:rtl/>
        </w:rPr>
        <w:t>״</w:t>
      </w:r>
      <w:r w:rsidRPr="00624DFD">
        <w:rPr>
          <w:rStyle w:val="Bodytext60"/>
          <w:sz w:val="36"/>
          <w:szCs w:val="36"/>
          <w:rtl/>
        </w:rPr>
        <w:t xml:space="preserve"> על-יד</w:t>
      </w:r>
      <w:r w:rsidRPr="00624DFD">
        <w:rPr>
          <w:rStyle w:val="Bodytext60"/>
          <w:sz w:val="36"/>
          <w:szCs w:val="36"/>
          <w:shd w:val="clear" w:color="auto" w:fill="80FFFF"/>
          <w:rtl/>
        </w:rPr>
        <w:t>י</w:t>
      </w:r>
      <w:r w:rsidRPr="00624DFD">
        <w:rPr>
          <w:rStyle w:val="Bodytext60"/>
          <w:sz w:val="36"/>
          <w:szCs w:val="36"/>
          <w:rtl/>
        </w:rPr>
        <w:t xml:space="preserve"> ש.ב. אורבאך, שסבור היה שניטשה אינו ראוי כלל לה</w:t>
      </w:r>
      <w:r w:rsidR="00C01021">
        <w:rPr>
          <w:rStyle w:val="Bodytext60"/>
          <w:rFonts w:hint="cs"/>
          <w:sz w:val="36"/>
          <w:szCs w:val="36"/>
          <w:rtl/>
        </w:rPr>
        <w:t>ר</w:t>
      </w:r>
      <w:r w:rsidRPr="00624DFD">
        <w:rPr>
          <w:rStyle w:val="Bodytext60"/>
          <w:sz w:val="36"/>
          <w:szCs w:val="36"/>
          <w:rtl/>
        </w:rPr>
        <w:t>קה לעברית, שכן אין לקורא העברי מה ללמוד מפילו</w:t>
      </w:r>
      <w:r w:rsidRPr="00624DFD">
        <w:rPr>
          <w:rStyle w:val="Bodytext60"/>
          <w:sz w:val="36"/>
          <w:szCs w:val="36"/>
          <w:shd w:val="clear" w:color="auto" w:fill="80FFFF"/>
          <w:rtl/>
        </w:rPr>
        <w:t>ס</w:t>
      </w:r>
      <w:r w:rsidRPr="00624DFD">
        <w:rPr>
          <w:rStyle w:val="Bodytext60"/>
          <w:sz w:val="36"/>
          <w:szCs w:val="36"/>
          <w:rtl/>
        </w:rPr>
        <w:t xml:space="preserve">וף השואף להפוך את </w:t>
      </w:r>
      <w:r w:rsidRPr="00624DFD">
        <w:rPr>
          <w:rStyle w:val="Bodytext60"/>
          <w:sz w:val="36"/>
          <w:szCs w:val="36"/>
          <w:shd w:val="clear" w:color="auto" w:fill="80FFFF"/>
          <w:rtl/>
        </w:rPr>
        <w:t>״</w:t>
      </w:r>
      <w:r w:rsidRPr="00624DFD">
        <w:rPr>
          <w:rStyle w:val="Bodytext60"/>
          <w:sz w:val="36"/>
          <w:szCs w:val="36"/>
          <w:rtl/>
        </w:rPr>
        <w:t>קערת המוסר של היהדות</w:t>
      </w:r>
      <w:r w:rsidRPr="00624DFD">
        <w:rPr>
          <w:rStyle w:val="Bodytext60"/>
          <w:sz w:val="36"/>
          <w:szCs w:val="36"/>
          <w:shd w:val="clear" w:color="auto" w:fill="80FFFF"/>
          <w:rtl/>
        </w:rPr>
        <w:t>״,</w:t>
      </w:r>
      <w:r w:rsidRPr="00624DFD">
        <w:rPr>
          <w:rStyle w:val="Bodytext60"/>
          <w:sz w:val="36"/>
          <w:szCs w:val="36"/>
          <w:rtl/>
        </w:rPr>
        <w:t xml:space="preserve"> בעוד שהיהדות </w:t>
      </w:r>
      <w:r w:rsidRPr="00624DFD">
        <w:rPr>
          <w:rStyle w:val="Bodytext60"/>
          <w:sz w:val="36"/>
          <w:szCs w:val="36"/>
          <w:shd w:val="clear" w:color="auto" w:fill="80FFFF"/>
          <w:rtl/>
        </w:rPr>
        <w:t>״</w:t>
      </w:r>
      <w:r w:rsidRPr="00624DFD">
        <w:rPr>
          <w:rStyle w:val="Bodytext60"/>
          <w:sz w:val="36"/>
          <w:szCs w:val="36"/>
          <w:rtl/>
        </w:rPr>
        <w:t xml:space="preserve">יונקת </w:t>
      </w:r>
      <w:r w:rsidRPr="00624DFD">
        <w:rPr>
          <w:rStyle w:val="Bodytext60"/>
          <w:sz w:val="36"/>
          <w:szCs w:val="36"/>
          <w:rtl/>
        </w:rPr>
        <w:lastRenderedPageBreak/>
        <w:t>ממקורות האמונה והמוסר הנצחיים ואל לנו להעכיר אותם במים דלוחים מהבארות העכורים של האלילות הניטשיאנית</w:t>
      </w:r>
      <w:r w:rsidRPr="00624DFD">
        <w:rPr>
          <w:rStyle w:val="Bodytext60"/>
          <w:sz w:val="36"/>
          <w:szCs w:val="36"/>
          <w:shd w:val="clear" w:color="auto" w:fill="80FFFF"/>
          <w:rtl/>
        </w:rPr>
        <w:t>״.</w:t>
      </w:r>
      <w:r w:rsidRPr="00624DFD">
        <w:rPr>
          <w:rStyle w:val="Bodytext60"/>
          <w:sz w:val="36"/>
          <w:szCs w:val="36"/>
          <w:shd w:val="clear" w:color="auto" w:fill="80FFFF"/>
          <w:vertAlign w:val="superscript"/>
          <w:rtl/>
        </w:rPr>
        <w:t>19</w:t>
      </w:r>
    </w:p>
    <w:p w:rsidR="006C565E" w:rsidRPr="00624DFD" w:rsidRDefault="00856756" w:rsidP="003C6E29">
      <w:pPr>
        <w:pStyle w:val="Bodytext61"/>
        <w:shd w:val="clear" w:color="auto" w:fill="auto"/>
        <w:spacing w:before="0" w:after="490" w:line="354" w:lineRule="exact"/>
        <w:ind w:left="20" w:right="20" w:firstLine="380"/>
        <w:rPr>
          <w:sz w:val="36"/>
          <w:szCs w:val="36"/>
          <w:rtl/>
        </w:rPr>
      </w:pPr>
      <w:r w:rsidRPr="00624DFD">
        <w:rPr>
          <w:rStyle w:val="Bodytext60"/>
          <w:sz w:val="36"/>
          <w:szCs w:val="36"/>
          <w:rtl/>
        </w:rPr>
        <w:t>מעריץ אלמוני כתב שיר תהילה לאלד</w:t>
      </w:r>
      <w:r w:rsidRPr="00624DFD">
        <w:rPr>
          <w:rStyle w:val="Bodytext60"/>
          <w:sz w:val="36"/>
          <w:szCs w:val="36"/>
          <w:shd w:val="clear" w:color="auto" w:fill="80FFFF"/>
          <w:rtl/>
        </w:rPr>
        <w:t>ד:</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לא עטרוך בזרים, לא נשאוך על כפיים, ואולי אף לא הודו לך, אך שיר צנוע זה, מביע תודה כנה, למפעל כבי</w:t>
      </w:r>
      <w:r w:rsidR="00C01021">
        <w:rPr>
          <w:rStyle w:val="Bodytext60"/>
          <w:rFonts w:hint="cs"/>
          <w:sz w:val="36"/>
          <w:szCs w:val="36"/>
          <w:rtl/>
        </w:rPr>
        <w:t>רי</w:t>
      </w:r>
      <w:r w:rsidRPr="00624DFD">
        <w:rPr>
          <w:rStyle w:val="Bodytext60"/>
          <w:sz w:val="36"/>
          <w:szCs w:val="36"/>
          <w:rtl/>
        </w:rPr>
        <w:t>ם שלך</w:t>
      </w:r>
      <w:r w:rsidRPr="00624DFD">
        <w:rPr>
          <w:rStyle w:val="Bodytext60"/>
          <w:sz w:val="36"/>
          <w:szCs w:val="36"/>
          <w:shd w:val="clear" w:color="auto" w:fill="80FFFF"/>
          <w:rtl/>
        </w:rPr>
        <w:t>״</w:t>
      </w:r>
    </w:p>
    <w:p w:rsidR="006C565E" w:rsidRPr="00624DFD" w:rsidRDefault="00856756" w:rsidP="003C6E29">
      <w:pPr>
        <w:pStyle w:val="Bodytext61"/>
        <w:shd w:val="clear" w:color="auto" w:fill="auto"/>
        <w:spacing w:before="0" w:after="60" w:line="342" w:lineRule="exact"/>
        <w:ind w:left="20" w:right="20" w:firstLine="380"/>
        <w:rPr>
          <w:sz w:val="36"/>
          <w:szCs w:val="36"/>
          <w:rtl/>
        </w:rPr>
      </w:pPr>
      <w:r w:rsidRPr="00624DFD">
        <w:rPr>
          <w:rStyle w:val="Bodytext60"/>
          <w:sz w:val="36"/>
          <w:szCs w:val="36"/>
          <w:rtl/>
        </w:rPr>
        <w:t xml:space="preserve">הכרך הראשון, </w:t>
      </w:r>
      <w:r w:rsidRPr="00624DFD">
        <w:rPr>
          <w:rStyle w:val="Bodytext60"/>
          <w:sz w:val="36"/>
          <w:szCs w:val="36"/>
          <w:shd w:val="clear" w:color="auto" w:fill="80FFFF"/>
          <w:rtl/>
        </w:rPr>
        <w:t>״</w:t>
      </w:r>
      <w:r w:rsidRPr="00624DFD">
        <w:rPr>
          <w:rStyle w:val="Bodytext60"/>
          <w:sz w:val="36"/>
          <w:szCs w:val="36"/>
          <w:rtl/>
        </w:rPr>
        <w:t>מעבר לטוב ולרוע</w:t>
      </w:r>
      <w:r w:rsidRPr="00624DFD">
        <w:rPr>
          <w:rStyle w:val="Bodytext60"/>
          <w:sz w:val="36"/>
          <w:szCs w:val="36"/>
          <w:shd w:val="clear" w:color="auto" w:fill="80FFFF"/>
          <w:rtl/>
        </w:rPr>
        <w:t>״,</w:t>
      </w:r>
      <w:r w:rsidRPr="00624DFD">
        <w:rPr>
          <w:rStyle w:val="Bodytext60"/>
          <w:sz w:val="36"/>
          <w:szCs w:val="36"/>
          <w:rtl/>
        </w:rPr>
        <w:t xml:space="preserve"> שכלול בו גם הספ</w:t>
      </w:r>
      <w:r w:rsidRPr="00624DFD">
        <w:rPr>
          <w:rStyle w:val="Bodytext60"/>
          <w:sz w:val="36"/>
          <w:szCs w:val="36"/>
          <w:shd w:val="clear" w:color="auto" w:fill="80FFFF"/>
          <w:rtl/>
        </w:rPr>
        <w:t>ר</w:t>
      </w:r>
      <w:r w:rsidRPr="00624DFD">
        <w:rPr>
          <w:rStyle w:val="Bodytext60"/>
          <w:sz w:val="36"/>
          <w:szCs w:val="36"/>
          <w:rtl/>
        </w:rPr>
        <w:t xml:space="preserve"> </w:t>
      </w:r>
      <w:r w:rsidRPr="00624DFD">
        <w:rPr>
          <w:rStyle w:val="Bodytext60"/>
          <w:sz w:val="36"/>
          <w:szCs w:val="36"/>
          <w:shd w:val="clear" w:color="auto" w:fill="80FFFF"/>
          <w:rtl/>
        </w:rPr>
        <w:t>״</w:t>
      </w:r>
      <w:r w:rsidR="00C01021">
        <w:rPr>
          <w:rStyle w:val="Bodytext60"/>
          <w:rFonts w:hint="cs"/>
          <w:sz w:val="36"/>
          <w:szCs w:val="36"/>
          <w:shd w:val="clear" w:color="auto" w:fill="80FFFF"/>
          <w:rtl/>
        </w:rPr>
        <w:t>ל</w:t>
      </w:r>
      <w:r w:rsidRPr="00624DFD">
        <w:rPr>
          <w:rStyle w:val="Bodytext60"/>
          <w:sz w:val="36"/>
          <w:szCs w:val="36"/>
          <w:rtl/>
        </w:rPr>
        <w:t>ג</w:t>
      </w:r>
      <w:r w:rsidRPr="00624DFD">
        <w:rPr>
          <w:rStyle w:val="Bodytext60"/>
          <w:sz w:val="36"/>
          <w:szCs w:val="36"/>
          <w:shd w:val="clear" w:color="auto" w:fill="80FFFF"/>
          <w:rtl/>
        </w:rPr>
        <w:t>נ</w:t>
      </w:r>
      <w:r w:rsidRPr="00624DFD">
        <w:rPr>
          <w:rStyle w:val="Bodytext60"/>
          <w:sz w:val="36"/>
          <w:szCs w:val="36"/>
          <w:rtl/>
        </w:rPr>
        <w:t>יאולוגיה של המוסר</w:t>
      </w:r>
      <w:r w:rsidRPr="00624DFD">
        <w:rPr>
          <w:rStyle w:val="Bodytext60"/>
          <w:sz w:val="36"/>
          <w:szCs w:val="36"/>
          <w:shd w:val="clear" w:color="auto" w:fill="80FFFF"/>
          <w:rtl/>
        </w:rPr>
        <w:t>״,</w:t>
      </w:r>
      <w:r w:rsidRPr="00624DFD">
        <w:rPr>
          <w:rStyle w:val="Bodytext60"/>
          <w:sz w:val="36"/>
          <w:szCs w:val="36"/>
          <w:rtl/>
        </w:rPr>
        <w:t xml:space="preserve"> יצא לאור בשנת תשכ״</w:t>
      </w:r>
      <w:r w:rsidRPr="00624DFD">
        <w:rPr>
          <w:rStyle w:val="Bodytext60"/>
          <w:sz w:val="36"/>
          <w:szCs w:val="36"/>
          <w:shd w:val="clear" w:color="auto" w:fill="80FFFF"/>
          <w:rtl/>
        </w:rPr>
        <w:t>ח</w:t>
      </w:r>
      <w:r w:rsidRPr="00624DFD">
        <w:rPr>
          <w:rStyle w:val="Bodytext60"/>
          <w:sz w:val="36"/>
          <w:szCs w:val="36"/>
          <w:rtl/>
        </w:rPr>
        <w:t xml:space="preserve"> (סוף שנת 1967)</w:t>
      </w:r>
      <w:r w:rsidRPr="00624DFD">
        <w:rPr>
          <w:rStyle w:val="Bodytext60"/>
          <w:sz w:val="36"/>
          <w:szCs w:val="36"/>
          <w:shd w:val="clear" w:color="auto" w:fill="80FFFF"/>
          <w:rtl/>
        </w:rPr>
        <w:t>.</w:t>
      </w:r>
      <w:r w:rsidRPr="00624DFD">
        <w:rPr>
          <w:rStyle w:val="Bodytext60"/>
          <w:sz w:val="36"/>
          <w:szCs w:val="36"/>
          <w:rtl/>
        </w:rPr>
        <w:t xml:space="preserve"> שוקן בירך אותו</w:t>
      </w:r>
      <w:r w:rsidRPr="00624DFD">
        <w:rPr>
          <w:rStyle w:val="Bodytext60"/>
          <w:sz w:val="36"/>
          <w:szCs w:val="36"/>
          <w:shd w:val="clear" w:color="auto" w:fill="80FFFF"/>
          <w:rtl/>
        </w:rPr>
        <w:t>:</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לעניות דעתי זהו אחד התרגומים המוצלחים ביותר מלועזית לעברית. החריפות, ההברקות, הליטוש של ניטשה, כל זה נשמר באופן מפליא בנוסח העברי. אתה עושה כאן מעשה תרבותי רב. אני מאוד שמח שיש לי חלק בו, ואני רק מצטער שאבי המנוח, שהתמיד לקרוא בכתבי ניטשה עד ליומו האחרון, לא יכול לראות את עבודתך</w:t>
      </w:r>
      <w:r w:rsidR="00C01021">
        <w:rPr>
          <w:rStyle w:val="Bodytext60"/>
          <w:rFonts w:hint="cs"/>
          <w:sz w:val="36"/>
          <w:szCs w:val="36"/>
          <w:shd w:val="clear" w:color="auto" w:fill="80FFFF"/>
          <w:rtl/>
        </w:rPr>
        <w:t>"</w:t>
      </w:r>
      <w:r w:rsidRPr="00624DFD">
        <w:rPr>
          <w:rStyle w:val="Bodytext60"/>
          <w:sz w:val="36"/>
          <w:szCs w:val="36"/>
          <w:shd w:val="clear" w:color="auto" w:fill="80FFFF"/>
          <w:rtl/>
        </w:rPr>
        <w:t>.</w:t>
      </w:r>
      <w:r w:rsidRPr="00624DFD">
        <w:rPr>
          <w:rStyle w:val="Bodytext60"/>
          <w:sz w:val="36"/>
          <w:szCs w:val="36"/>
          <w:shd w:val="clear" w:color="auto" w:fill="80FFFF"/>
          <w:vertAlign w:val="superscript"/>
          <w:rtl/>
        </w:rPr>
        <w:t>20</w:t>
      </w:r>
    </w:p>
    <w:p w:rsidR="006C565E" w:rsidRPr="00624DFD" w:rsidRDefault="00856756" w:rsidP="003C6E29">
      <w:pPr>
        <w:pStyle w:val="Bodytext61"/>
        <w:shd w:val="clear" w:color="auto" w:fill="auto"/>
        <w:spacing w:before="0" w:after="46" w:line="342" w:lineRule="exact"/>
        <w:ind w:left="20" w:right="20" w:firstLine="380"/>
        <w:rPr>
          <w:sz w:val="36"/>
          <w:szCs w:val="36"/>
          <w:rtl/>
        </w:rPr>
      </w:pPr>
      <w:r w:rsidRPr="00624DFD">
        <w:rPr>
          <w:rStyle w:val="Bodytext60"/>
          <w:sz w:val="36"/>
          <w:szCs w:val="36"/>
          <w:rtl/>
        </w:rPr>
        <w:t xml:space="preserve">כשהלך אלדד אל הוצאת </w:t>
      </w:r>
      <w:r w:rsidRPr="00624DFD">
        <w:rPr>
          <w:rStyle w:val="Bodytext60"/>
          <w:sz w:val="36"/>
          <w:szCs w:val="36"/>
          <w:shd w:val="clear" w:color="auto" w:fill="80FFFF"/>
          <w:rtl/>
        </w:rPr>
        <w:t>״</w:t>
      </w:r>
      <w:r w:rsidRPr="00624DFD">
        <w:rPr>
          <w:rStyle w:val="Bodytext60"/>
          <w:sz w:val="36"/>
          <w:szCs w:val="36"/>
          <w:rtl/>
        </w:rPr>
        <w:t>שוקן</w:t>
      </w:r>
      <w:r w:rsidRPr="00624DFD">
        <w:rPr>
          <w:rStyle w:val="Bodytext60"/>
          <w:sz w:val="36"/>
          <w:szCs w:val="36"/>
          <w:shd w:val="clear" w:color="auto" w:fill="80FFFF"/>
          <w:rtl/>
        </w:rPr>
        <w:t>״</w:t>
      </w:r>
      <w:r w:rsidRPr="00624DFD">
        <w:rPr>
          <w:rStyle w:val="Bodytext60"/>
          <w:sz w:val="36"/>
          <w:szCs w:val="36"/>
          <w:rtl/>
        </w:rPr>
        <w:t xml:space="preserve"> למסור את הספ</w:t>
      </w:r>
      <w:r w:rsidRPr="00624DFD">
        <w:rPr>
          <w:rStyle w:val="Bodytext60"/>
          <w:sz w:val="36"/>
          <w:szCs w:val="36"/>
          <w:shd w:val="clear" w:color="auto" w:fill="80FFFF"/>
          <w:rtl/>
        </w:rPr>
        <w:t>ר</w:t>
      </w:r>
      <w:r w:rsidRPr="00624DFD">
        <w:rPr>
          <w:rStyle w:val="Bodytext60"/>
          <w:sz w:val="36"/>
          <w:szCs w:val="36"/>
          <w:rtl/>
        </w:rPr>
        <w:t xml:space="preserve"> הראשון, הוא שמע אשה קוראת לו </w:t>
      </w:r>
      <w:r w:rsidRPr="00624DFD">
        <w:rPr>
          <w:rStyle w:val="Bodytext60"/>
          <w:sz w:val="36"/>
          <w:szCs w:val="36"/>
          <w:shd w:val="clear" w:color="auto" w:fill="80FFFF"/>
          <w:rtl/>
        </w:rPr>
        <w:t>״</w:t>
      </w:r>
      <w:r w:rsidRPr="00624DFD">
        <w:rPr>
          <w:rStyle w:val="Bodytext60"/>
          <w:sz w:val="36"/>
          <w:szCs w:val="36"/>
          <w:rtl/>
        </w:rPr>
        <w:t>יש</w:t>
      </w:r>
      <w:r w:rsidRPr="00624DFD">
        <w:rPr>
          <w:rStyle w:val="Bodytext60"/>
          <w:sz w:val="36"/>
          <w:szCs w:val="36"/>
          <w:shd w:val="clear" w:color="auto" w:fill="80FFFF"/>
          <w:rtl/>
        </w:rPr>
        <w:t>ר</w:t>
      </w:r>
      <w:r w:rsidRPr="00624DFD">
        <w:rPr>
          <w:rStyle w:val="Bodytext60"/>
          <w:sz w:val="36"/>
          <w:szCs w:val="36"/>
          <w:rtl/>
        </w:rPr>
        <w:t>וליק</w:t>
      </w:r>
      <w:r w:rsidRPr="00624DFD">
        <w:rPr>
          <w:rStyle w:val="Bodytext60"/>
          <w:sz w:val="36"/>
          <w:szCs w:val="36"/>
          <w:shd w:val="clear" w:color="auto" w:fill="80FFFF"/>
          <w:rtl/>
        </w:rPr>
        <w:t>״.</w:t>
      </w:r>
      <w:r w:rsidRPr="00624DFD">
        <w:rPr>
          <w:rStyle w:val="Bodytext60"/>
          <w:sz w:val="36"/>
          <w:szCs w:val="36"/>
          <w:rtl/>
        </w:rPr>
        <w:t xml:space="preserve"> כשהיפנה את ראשו ראה את ידידת נעוריו מווינה, את ב. הקומוניסטית, שעימה היה</w:t>
      </w:r>
      <w:r w:rsidRPr="00624DFD">
        <w:rPr>
          <w:rStyle w:val="Bodytext60"/>
          <w:sz w:val="36"/>
          <w:szCs w:val="36"/>
          <w:shd w:val="clear" w:color="auto" w:fill="80FFFF"/>
          <w:rtl/>
        </w:rPr>
        <w:t xml:space="preserve"> </w:t>
      </w:r>
      <w:r w:rsidRPr="00624DFD">
        <w:rPr>
          <w:rStyle w:val="Bodytext60"/>
          <w:sz w:val="36"/>
          <w:szCs w:val="36"/>
          <w:rtl/>
        </w:rPr>
        <w:t>קורא פרקים מ״כה אמר ז</w:t>
      </w:r>
      <w:r w:rsidRPr="00624DFD">
        <w:rPr>
          <w:rStyle w:val="Bodytext60"/>
          <w:sz w:val="36"/>
          <w:szCs w:val="36"/>
          <w:shd w:val="clear" w:color="auto" w:fill="80FFFF"/>
          <w:rtl/>
        </w:rPr>
        <w:t>ר</w:t>
      </w:r>
      <w:r w:rsidRPr="00624DFD">
        <w:rPr>
          <w:rStyle w:val="Bodytext60"/>
          <w:sz w:val="36"/>
          <w:szCs w:val="36"/>
          <w:rtl/>
        </w:rPr>
        <w:t>תוסטרא</w:t>
      </w:r>
      <w:r w:rsidRPr="00624DFD">
        <w:rPr>
          <w:rStyle w:val="Bodytext60"/>
          <w:sz w:val="36"/>
          <w:szCs w:val="36"/>
          <w:shd w:val="clear" w:color="auto" w:fill="80FFFF"/>
          <w:rtl/>
        </w:rPr>
        <w:t>״.</w:t>
      </w:r>
      <w:r w:rsidRPr="00624DFD">
        <w:rPr>
          <w:rStyle w:val="Bodytext60"/>
          <w:sz w:val="36"/>
          <w:szCs w:val="36"/>
          <w:rtl/>
        </w:rPr>
        <w:t xml:space="preserve"> הפגישה היתה מרגשת</w:t>
      </w:r>
      <w:r w:rsidRPr="00624DFD">
        <w:rPr>
          <w:rStyle w:val="Bodytext60"/>
          <w:sz w:val="36"/>
          <w:szCs w:val="36"/>
          <w:shd w:val="clear" w:color="auto" w:fill="80FFFF"/>
          <w:rtl/>
        </w:rPr>
        <w:t>,</w:t>
      </w:r>
      <w:r w:rsidRPr="00624DFD">
        <w:rPr>
          <w:rStyle w:val="Bodytext60"/>
          <w:sz w:val="36"/>
          <w:szCs w:val="36"/>
          <w:rtl/>
        </w:rPr>
        <w:t xml:space="preserve"> שכן מאז כליאתה בבית הסוהר בלבוב הוא לא ראה אותה, ועתה חש שיש בצימוד המקרים הזה לאחר שנות פרידה כה ארוכות איזה קשר נעלם, שהוא מסוגל להסבירו רק בהסתמכו על דבריו של שופנהאואר שאמר, שכל אירוע הוא הכרחי לעצמו, אך המקריות חלה רק על תיזמון המפגש.</w:t>
      </w:r>
    </w:p>
    <w:p w:rsidR="006C565E" w:rsidRPr="00624DFD" w:rsidRDefault="00856756" w:rsidP="003C6E29">
      <w:pPr>
        <w:pStyle w:val="Bodytext61"/>
        <w:shd w:val="clear" w:color="auto" w:fill="auto"/>
        <w:spacing w:before="0" w:after="70" w:line="360" w:lineRule="exact"/>
        <w:ind w:left="20" w:right="20" w:firstLine="380"/>
        <w:rPr>
          <w:sz w:val="36"/>
          <w:szCs w:val="36"/>
          <w:rtl/>
        </w:rPr>
      </w:pPr>
      <w:r w:rsidRPr="00624DFD">
        <w:rPr>
          <w:rStyle w:val="Bodytext60"/>
          <w:sz w:val="36"/>
          <w:szCs w:val="36"/>
          <w:rtl/>
        </w:rPr>
        <w:t xml:space="preserve">עם הצלחת שני הספרים הראשונים החתים שוקן את אלדד על תרגומם של ספרים נוספים. ואכן כשלוש עשרה שנים תמימות, עד שנת </w:t>
      </w:r>
      <w:r w:rsidRPr="00624DFD">
        <w:rPr>
          <w:rStyle w:val="Bodytext60"/>
          <w:sz w:val="36"/>
          <w:szCs w:val="36"/>
          <w:shd w:val="clear" w:color="auto" w:fill="80FFFF"/>
          <w:rtl/>
        </w:rPr>
        <w:t>1</w:t>
      </w:r>
      <w:r w:rsidRPr="00624DFD">
        <w:rPr>
          <w:rStyle w:val="Bodytext60"/>
          <w:sz w:val="36"/>
          <w:szCs w:val="36"/>
          <w:rtl/>
        </w:rPr>
        <w:t xml:space="preserve">978 ־ השנה בה יצאו לאור שני הכרכים של הספר </w:t>
      </w:r>
      <w:r w:rsidRPr="00624DFD">
        <w:rPr>
          <w:rStyle w:val="Bodytext60"/>
          <w:sz w:val="36"/>
          <w:szCs w:val="36"/>
          <w:shd w:val="clear" w:color="auto" w:fill="80FFFF"/>
          <w:rtl/>
        </w:rPr>
        <w:t>״</w:t>
      </w:r>
      <w:r w:rsidRPr="00624DFD">
        <w:rPr>
          <w:rStyle w:val="Bodytext60"/>
          <w:sz w:val="36"/>
          <w:szCs w:val="36"/>
          <w:rtl/>
        </w:rPr>
        <w:t>הרצון</w:t>
      </w:r>
      <w:r w:rsidR="00C01021">
        <w:rPr>
          <w:rStyle w:val="Bodytext60"/>
          <w:rFonts w:hint="cs"/>
          <w:sz w:val="36"/>
          <w:szCs w:val="36"/>
          <w:rtl/>
        </w:rPr>
        <w:t xml:space="preserve"> </w:t>
      </w:r>
      <w:r w:rsidRPr="00624DFD">
        <w:rPr>
          <w:rStyle w:val="Bodytext60"/>
          <w:sz w:val="36"/>
          <w:szCs w:val="36"/>
          <w:rtl/>
        </w:rPr>
        <w:t>לעוצמה</w:t>
      </w:r>
      <w:r w:rsidRPr="00624DFD">
        <w:rPr>
          <w:rStyle w:val="Bodytext60"/>
          <w:sz w:val="36"/>
          <w:szCs w:val="36"/>
          <w:shd w:val="clear" w:color="auto" w:fill="80FFFF"/>
          <w:rtl/>
        </w:rPr>
        <w:t>״,</w:t>
      </w:r>
      <w:r w:rsidRPr="00624DFD">
        <w:rPr>
          <w:rStyle w:val="Bodytext60"/>
          <w:sz w:val="36"/>
          <w:szCs w:val="36"/>
          <w:rtl/>
        </w:rPr>
        <w:t xml:space="preserve"> היה עסוק בתרגומם של שבעה כרכים. ואף כי שוקן ביקש שימשיך </w:t>
      </w:r>
      <w:r w:rsidR="00C01021">
        <w:rPr>
          <w:rStyle w:val="Bodytext60"/>
          <w:rFonts w:hint="cs"/>
          <w:sz w:val="36"/>
          <w:szCs w:val="36"/>
          <w:rtl/>
        </w:rPr>
        <w:t>ל</w:t>
      </w:r>
      <w:r w:rsidRPr="00624DFD">
        <w:rPr>
          <w:rStyle w:val="Bodytext60"/>
          <w:sz w:val="36"/>
          <w:szCs w:val="36"/>
          <w:rtl/>
        </w:rPr>
        <w:t>תרגם את כל ניטשה, הוא סירב, כי היה סבור</w:t>
      </w:r>
      <w:r w:rsidRPr="00624DFD">
        <w:rPr>
          <w:rStyle w:val="Bodytext60"/>
          <w:sz w:val="36"/>
          <w:szCs w:val="36"/>
          <w:shd w:val="clear" w:color="auto" w:fill="80FFFF"/>
          <w:rtl/>
        </w:rPr>
        <w:t>,</w:t>
      </w:r>
      <w:r w:rsidRPr="00624DFD">
        <w:rPr>
          <w:rStyle w:val="Bodytext60"/>
          <w:sz w:val="36"/>
          <w:szCs w:val="36"/>
          <w:rtl/>
        </w:rPr>
        <w:t xml:space="preserve"> שדי במבחר זה כדי שהקורא העברי יוכל להתוודע אל יצירתו ה</w:t>
      </w:r>
      <w:r w:rsidR="00C01021">
        <w:rPr>
          <w:rStyle w:val="Bodytext60"/>
          <w:rFonts w:hint="cs"/>
          <w:sz w:val="36"/>
          <w:szCs w:val="36"/>
          <w:rtl/>
        </w:rPr>
        <w:t>ר</w:t>
      </w:r>
      <w:r w:rsidRPr="00624DFD">
        <w:rPr>
          <w:rStyle w:val="Bodytext60"/>
          <w:sz w:val="36"/>
          <w:szCs w:val="36"/>
          <w:rtl/>
        </w:rPr>
        <w:t>ב</w:t>
      </w:r>
      <w:r w:rsidRPr="00624DFD">
        <w:rPr>
          <w:rStyle w:val="Bodytext60"/>
          <w:sz w:val="36"/>
          <w:szCs w:val="36"/>
          <w:shd w:val="clear" w:color="auto" w:fill="80FFFF"/>
          <w:rtl/>
        </w:rPr>
        <w:t>־</w:t>
      </w:r>
      <w:r w:rsidRPr="00624DFD">
        <w:rPr>
          <w:rStyle w:val="Bodytext60"/>
          <w:sz w:val="36"/>
          <w:szCs w:val="36"/>
          <w:rtl/>
        </w:rPr>
        <w:t>גונית של ניטשה</w:t>
      </w:r>
      <w:r w:rsidRPr="00624DFD">
        <w:rPr>
          <w:rStyle w:val="Bodytext60"/>
          <w:sz w:val="36"/>
          <w:szCs w:val="36"/>
          <w:shd w:val="clear" w:color="auto" w:fill="80FFFF"/>
          <w:rtl/>
        </w:rPr>
        <w:t>.</w:t>
      </w:r>
      <w:r w:rsidRPr="00624DFD">
        <w:rPr>
          <w:rStyle w:val="Bodytext60"/>
          <w:sz w:val="36"/>
          <w:szCs w:val="36"/>
          <w:shd w:val="clear" w:color="auto" w:fill="80FFFF"/>
          <w:vertAlign w:val="superscript"/>
          <w:rtl/>
        </w:rPr>
        <w:t>21</w:t>
      </w:r>
    </w:p>
    <w:p w:rsidR="006C565E" w:rsidRPr="00624DFD" w:rsidRDefault="00856756" w:rsidP="003C6E29">
      <w:pPr>
        <w:pStyle w:val="Bodytext61"/>
        <w:shd w:val="clear" w:color="auto" w:fill="auto"/>
        <w:spacing w:before="0" w:after="55" w:line="348" w:lineRule="exact"/>
        <w:ind w:left="20" w:right="20" w:firstLine="360"/>
        <w:rPr>
          <w:sz w:val="36"/>
          <w:szCs w:val="36"/>
          <w:rtl/>
        </w:rPr>
      </w:pPr>
      <w:r w:rsidRPr="00624DFD">
        <w:rPr>
          <w:rStyle w:val="Bodytext60"/>
          <w:sz w:val="36"/>
          <w:szCs w:val="36"/>
          <w:rtl/>
        </w:rPr>
        <w:t xml:space="preserve">לפני שהתחיל אלדד בתרגום </w:t>
      </w:r>
      <w:r w:rsidRPr="00624DFD">
        <w:rPr>
          <w:rStyle w:val="Bodytext60"/>
          <w:sz w:val="36"/>
          <w:szCs w:val="36"/>
          <w:shd w:val="clear" w:color="auto" w:fill="80FFFF"/>
          <w:rtl/>
        </w:rPr>
        <w:t>״</w:t>
      </w:r>
      <w:r w:rsidRPr="00624DFD">
        <w:rPr>
          <w:rStyle w:val="Bodytext60"/>
          <w:sz w:val="36"/>
          <w:szCs w:val="36"/>
          <w:rtl/>
        </w:rPr>
        <w:t>כה אמר זרתו</w:t>
      </w:r>
      <w:r w:rsidRPr="00624DFD">
        <w:rPr>
          <w:rStyle w:val="Bodytext60"/>
          <w:sz w:val="36"/>
          <w:szCs w:val="36"/>
          <w:shd w:val="clear" w:color="auto" w:fill="80FFFF"/>
          <w:rtl/>
        </w:rPr>
        <w:t>ס</w:t>
      </w:r>
      <w:r w:rsidRPr="00624DFD">
        <w:rPr>
          <w:rStyle w:val="Bodytext60"/>
          <w:sz w:val="36"/>
          <w:szCs w:val="36"/>
          <w:rtl/>
        </w:rPr>
        <w:t>ט</w:t>
      </w:r>
      <w:r w:rsidRPr="00624DFD">
        <w:rPr>
          <w:rStyle w:val="Bodytext60"/>
          <w:sz w:val="36"/>
          <w:szCs w:val="36"/>
          <w:shd w:val="clear" w:color="auto" w:fill="80FFFF"/>
          <w:rtl/>
        </w:rPr>
        <w:t>ר</w:t>
      </w:r>
      <w:r w:rsidRPr="00624DFD">
        <w:rPr>
          <w:rStyle w:val="Bodytext60"/>
          <w:sz w:val="36"/>
          <w:szCs w:val="36"/>
          <w:rtl/>
        </w:rPr>
        <w:t>א</w:t>
      </w:r>
      <w:r w:rsidRPr="00624DFD">
        <w:rPr>
          <w:rStyle w:val="Bodytext60"/>
          <w:sz w:val="36"/>
          <w:szCs w:val="36"/>
          <w:shd w:val="clear" w:color="auto" w:fill="80FFFF"/>
          <w:rtl/>
        </w:rPr>
        <w:t>״</w:t>
      </w:r>
      <w:r w:rsidRPr="00624DFD">
        <w:rPr>
          <w:rStyle w:val="Bodytext60"/>
          <w:sz w:val="36"/>
          <w:szCs w:val="36"/>
          <w:rtl/>
        </w:rPr>
        <w:t xml:space="preserve"> היו לו עכבות והיסוסים. שוקן דחק בו ואמר, שבקרב הקוראים, ו</w:t>
      </w:r>
      <w:r w:rsidRPr="00624DFD">
        <w:rPr>
          <w:rStyle w:val="Bodytext60"/>
          <w:sz w:val="36"/>
          <w:szCs w:val="36"/>
          <w:shd w:val="clear" w:color="auto" w:fill="80FFFF"/>
          <w:rtl/>
        </w:rPr>
        <w:t>ב</w:t>
      </w:r>
      <w:r w:rsidRPr="00624DFD">
        <w:rPr>
          <w:rStyle w:val="Bodytext60"/>
          <w:sz w:val="36"/>
          <w:szCs w:val="36"/>
          <w:rtl/>
        </w:rPr>
        <w:t>יחוד ב</w:t>
      </w:r>
      <w:r w:rsidRPr="00624DFD">
        <w:rPr>
          <w:rStyle w:val="Bodytext60"/>
          <w:sz w:val="36"/>
          <w:szCs w:val="36"/>
          <w:shd w:val="clear" w:color="auto" w:fill="80FFFF"/>
          <w:rtl/>
        </w:rPr>
        <w:t>נ</w:t>
      </w:r>
      <w:r w:rsidRPr="00624DFD">
        <w:rPr>
          <w:rStyle w:val="Bodytext60"/>
          <w:sz w:val="36"/>
          <w:szCs w:val="36"/>
          <w:rtl/>
        </w:rPr>
        <w:t>י</w:t>
      </w:r>
      <w:r w:rsidRPr="00624DFD">
        <w:rPr>
          <w:rStyle w:val="Bodytext60"/>
          <w:sz w:val="36"/>
          <w:szCs w:val="36"/>
          <w:shd w:val="clear" w:color="auto" w:fill="80FFFF"/>
          <w:rtl/>
        </w:rPr>
        <w:t>־</w:t>
      </w:r>
      <w:r w:rsidRPr="00624DFD">
        <w:rPr>
          <w:rStyle w:val="Bodytext60"/>
          <w:sz w:val="36"/>
          <w:szCs w:val="36"/>
          <w:rtl/>
        </w:rPr>
        <w:t>נוע</w:t>
      </w:r>
      <w:r w:rsidRPr="00624DFD">
        <w:rPr>
          <w:rStyle w:val="Bodytext60"/>
          <w:sz w:val="36"/>
          <w:szCs w:val="36"/>
          <w:shd w:val="clear" w:color="auto" w:fill="80FFFF"/>
          <w:rtl/>
        </w:rPr>
        <w:t>ר</w:t>
      </w:r>
      <w:r w:rsidRPr="00624DFD">
        <w:rPr>
          <w:rStyle w:val="Bodytext60"/>
          <w:sz w:val="36"/>
          <w:szCs w:val="36"/>
          <w:rtl/>
        </w:rPr>
        <w:t>, יש עניין רב בתרגום חדש, כי הם רואים בספר זה את שיא יצירתו של ניטשה. ואומנם, אף ניטשה ראה בז</w:t>
      </w:r>
      <w:r w:rsidRPr="00624DFD">
        <w:rPr>
          <w:rStyle w:val="Bodytext60"/>
          <w:sz w:val="36"/>
          <w:szCs w:val="36"/>
          <w:shd w:val="clear" w:color="auto" w:fill="80FFFF"/>
          <w:rtl/>
        </w:rPr>
        <w:t>ר</w:t>
      </w:r>
      <w:r w:rsidRPr="00624DFD">
        <w:rPr>
          <w:rStyle w:val="Bodytext60"/>
          <w:sz w:val="36"/>
          <w:szCs w:val="36"/>
          <w:rtl/>
        </w:rPr>
        <w:t>תו</w:t>
      </w:r>
      <w:r w:rsidRPr="00624DFD">
        <w:rPr>
          <w:rStyle w:val="Bodytext60"/>
          <w:sz w:val="36"/>
          <w:szCs w:val="36"/>
          <w:shd w:val="clear" w:color="auto" w:fill="80FFFF"/>
          <w:rtl/>
        </w:rPr>
        <w:t>ס</w:t>
      </w:r>
      <w:r w:rsidRPr="00624DFD">
        <w:rPr>
          <w:rStyle w:val="Bodytext60"/>
          <w:sz w:val="36"/>
          <w:szCs w:val="36"/>
          <w:rtl/>
        </w:rPr>
        <w:t>טרא את יצירתו החשובה ביותר וכאחד מספרי היסוד של הדתות הגדולות. היום ישנם כבר חילוקי</w:t>
      </w:r>
      <w:r w:rsidRPr="00624DFD">
        <w:rPr>
          <w:rStyle w:val="Bodytext60"/>
          <w:sz w:val="36"/>
          <w:szCs w:val="36"/>
          <w:shd w:val="clear" w:color="auto" w:fill="80FFFF"/>
          <w:rtl/>
        </w:rPr>
        <w:t>־</w:t>
      </w:r>
      <w:r w:rsidRPr="00624DFD">
        <w:rPr>
          <w:rStyle w:val="Bodytext60"/>
          <w:sz w:val="36"/>
          <w:szCs w:val="36"/>
          <w:rtl/>
        </w:rPr>
        <w:t>דיעות לגבי חשיבותו של ספר זה, אבל בניגוד לפילוסופים החולקים על גדולתו, אלדד סבור ש״זהו ספ</w:t>
      </w:r>
      <w:r w:rsidRPr="00624DFD">
        <w:rPr>
          <w:rStyle w:val="Bodytext60"/>
          <w:sz w:val="36"/>
          <w:szCs w:val="36"/>
          <w:shd w:val="clear" w:color="auto" w:fill="80FFFF"/>
          <w:rtl/>
        </w:rPr>
        <w:t>ר</w:t>
      </w:r>
      <w:r w:rsidRPr="00624DFD">
        <w:rPr>
          <w:rStyle w:val="Bodytext60"/>
          <w:sz w:val="36"/>
          <w:szCs w:val="36"/>
          <w:rtl/>
        </w:rPr>
        <w:t xml:space="preserve"> שירה מלא בפאתו</w:t>
      </w:r>
      <w:r w:rsidR="00C01021">
        <w:rPr>
          <w:rStyle w:val="Bodytext60"/>
          <w:rFonts w:hint="cs"/>
          <w:sz w:val="36"/>
          <w:szCs w:val="36"/>
          <w:shd w:val="clear" w:color="auto" w:fill="80FFFF"/>
          <w:rtl/>
        </w:rPr>
        <w:t>ס</w:t>
      </w:r>
      <w:r w:rsidRPr="00624DFD">
        <w:rPr>
          <w:rStyle w:val="Bodytext60"/>
          <w:sz w:val="36"/>
          <w:szCs w:val="36"/>
          <w:rtl/>
        </w:rPr>
        <w:t xml:space="preserve"> וסאטירה, במשלים ובדימויים אין־קץ </w:t>
      </w:r>
      <w:r w:rsidRPr="00624DFD">
        <w:rPr>
          <w:rStyle w:val="Bodytext60"/>
          <w:sz w:val="36"/>
          <w:szCs w:val="36"/>
          <w:shd w:val="clear" w:color="auto" w:fill="80FFFF"/>
          <w:rtl/>
        </w:rPr>
        <w:t>-</w:t>
      </w:r>
      <w:r w:rsidRPr="00624DFD">
        <w:rPr>
          <w:rStyle w:val="Bodytext60"/>
          <w:sz w:val="36"/>
          <w:szCs w:val="36"/>
          <w:rtl/>
        </w:rPr>
        <w:t xml:space="preserve"> ספ</w:t>
      </w:r>
      <w:r w:rsidRPr="00624DFD">
        <w:rPr>
          <w:rStyle w:val="Bodytext60"/>
          <w:sz w:val="36"/>
          <w:szCs w:val="36"/>
          <w:shd w:val="clear" w:color="auto" w:fill="80FFFF"/>
          <w:rtl/>
        </w:rPr>
        <w:t>ר</w:t>
      </w:r>
      <w:r w:rsidRPr="00624DFD">
        <w:rPr>
          <w:rStyle w:val="Bodytext60"/>
          <w:sz w:val="36"/>
          <w:szCs w:val="36"/>
          <w:rtl/>
        </w:rPr>
        <w:t xml:space="preserve"> שובה ל</w:t>
      </w:r>
      <w:r w:rsidRPr="00624DFD">
        <w:rPr>
          <w:rStyle w:val="Bodytext60"/>
          <w:sz w:val="36"/>
          <w:szCs w:val="36"/>
          <w:shd w:val="clear" w:color="auto" w:fill="80FFFF"/>
          <w:rtl/>
        </w:rPr>
        <w:t>ב</w:t>
      </w:r>
      <w:r w:rsidRPr="00624DFD">
        <w:rPr>
          <w:rStyle w:val="Bodytext60"/>
          <w:sz w:val="36"/>
          <w:szCs w:val="36"/>
          <w:rtl/>
        </w:rPr>
        <w:t>בות</w:t>
      </w:r>
      <w:r w:rsidRPr="00624DFD">
        <w:rPr>
          <w:rStyle w:val="Bodytext60"/>
          <w:sz w:val="36"/>
          <w:szCs w:val="36"/>
          <w:shd w:val="clear" w:color="auto" w:fill="80FFFF"/>
          <w:rtl/>
        </w:rPr>
        <w:t>״.</w:t>
      </w:r>
    </w:p>
    <w:p w:rsidR="006C565E" w:rsidRPr="00624DFD" w:rsidRDefault="00856756" w:rsidP="003C6E29">
      <w:pPr>
        <w:pStyle w:val="Bodytext61"/>
        <w:shd w:val="clear" w:color="auto" w:fill="auto"/>
        <w:spacing w:before="0" w:after="65" w:line="354" w:lineRule="exact"/>
        <w:ind w:left="20" w:right="20" w:firstLine="360"/>
        <w:rPr>
          <w:sz w:val="36"/>
          <w:szCs w:val="36"/>
          <w:rtl/>
        </w:rPr>
      </w:pPr>
      <w:r w:rsidRPr="00624DFD">
        <w:rPr>
          <w:rStyle w:val="Bodytext60"/>
          <w:sz w:val="36"/>
          <w:szCs w:val="36"/>
          <w:rtl/>
        </w:rPr>
        <w:t>שני נימוקים היו לאלדד למה עליו למשוך ידו מתרגום הספ</w:t>
      </w:r>
      <w:r w:rsidRPr="00624DFD">
        <w:rPr>
          <w:rStyle w:val="Bodytext60"/>
          <w:sz w:val="36"/>
          <w:szCs w:val="36"/>
          <w:shd w:val="clear" w:color="auto" w:fill="80FFFF"/>
          <w:rtl/>
        </w:rPr>
        <w:t>ר</w:t>
      </w:r>
      <w:r w:rsidRPr="00624DFD">
        <w:rPr>
          <w:rStyle w:val="Bodytext60"/>
          <w:sz w:val="36"/>
          <w:szCs w:val="36"/>
          <w:rtl/>
        </w:rPr>
        <w:t>. האח</w:t>
      </w:r>
      <w:r w:rsidRPr="00624DFD">
        <w:rPr>
          <w:rStyle w:val="Bodytext60"/>
          <w:sz w:val="36"/>
          <w:szCs w:val="36"/>
          <w:shd w:val="clear" w:color="auto" w:fill="80FFFF"/>
          <w:rtl/>
        </w:rPr>
        <w:t>ד</w:t>
      </w:r>
      <w:r w:rsidRPr="00624DFD">
        <w:rPr>
          <w:rStyle w:val="Bodytext60"/>
          <w:sz w:val="36"/>
          <w:szCs w:val="36"/>
          <w:rtl/>
        </w:rPr>
        <w:t>, תרגומו של דוד פ</w:t>
      </w:r>
      <w:r w:rsidRPr="00624DFD">
        <w:rPr>
          <w:rStyle w:val="Bodytext60"/>
          <w:sz w:val="36"/>
          <w:szCs w:val="36"/>
          <w:shd w:val="clear" w:color="auto" w:fill="80FFFF"/>
          <w:rtl/>
        </w:rPr>
        <w:t>ר</w:t>
      </w:r>
      <w:r w:rsidRPr="00624DFD">
        <w:rPr>
          <w:rStyle w:val="Bodytext60"/>
          <w:sz w:val="36"/>
          <w:szCs w:val="36"/>
          <w:rtl/>
        </w:rPr>
        <w:t>ישמ</w:t>
      </w:r>
      <w:r w:rsidRPr="00624DFD">
        <w:rPr>
          <w:rStyle w:val="Bodytext60"/>
          <w:sz w:val="36"/>
          <w:szCs w:val="36"/>
          <w:shd w:val="clear" w:color="auto" w:fill="80FFFF"/>
          <w:rtl/>
        </w:rPr>
        <w:t>ן</w:t>
      </w:r>
      <w:r w:rsidRPr="00624DFD">
        <w:rPr>
          <w:rStyle w:val="Bodytext60"/>
          <w:sz w:val="36"/>
          <w:szCs w:val="36"/>
          <w:rtl/>
        </w:rPr>
        <w:t xml:space="preserve"> נמצא כבר בכתובים והשפעתו בזמנו היתה רבה, </w:t>
      </w:r>
      <w:r w:rsidRPr="00624DFD">
        <w:rPr>
          <w:rStyle w:val="Bodytext60"/>
          <w:sz w:val="36"/>
          <w:szCs w:val="36"/>
          <w:shd w:val="clear" w:color="auto" w:fill="80FFFF"/>
          <w:rtl/>
        </w:rPr>
        <w:t>״</w:t>
      </w:r>
      <w:r w:rsidRPr="00624DFD">
        <w:rPr>
          <w:rStyle w:val="Bodytext60"/>
          <w:sz w:val="36"/>
          <w:szCs w:val="36"/>
          <w:rtl/>
        </w:rPr>
        <w:t>ניחוח של או</w:t>
      </w:r>
      <w:r w:rsidR="00C01021">
        <w:rPr>
          <w:rStyle w:val="Bodytext60"/>
          <w:rFonts w:hint="cs"/>
          <w:sz w:val="36"/>
          <w:szCs w:val="36"/>
          <w:rtl/>
        </w:rPr>
        <w:t>יר</w:t>
      </w:r>
      <w:r w:rsidRPr="00624DFD">
        <w:rPr>
          <w:rStyle w:val="Bodytext60"/>
          <w:sz w:val="36"/>
          <w:szCs w:val="36"/>
          <w:rtl/>
        </w:rPr>
        <w:t xml:space="preserve"> פסגות, כאשר הלשון המקראית שבה תורגם הטכסט הוסיפה מימ</w:t>
      </w:r>
      <w:r w:rsidRPr="00624DFD">
        <w:rPr>
          <w:rStyle w:val="Bodytext60"/>
          <w:sz w:val="36"/>
          <w:szCs w:val="36"/>
          <w:shd w:val="clear" w:color="auto" w:fill="80FFFF"/>
          <w:rtl/>
        </w:rPr>
        <w:t>ד</w:t>
      </w:r>
      <w:r w:rsidRPr="00624DFD">
        <w:rPr>
          <w:rStyle w:val="Bodytext60"/>
          <w:sz w:val="36"/>
          <w:szCs w:val="36"/>
          <w:rtl/>
        </w:rPr>
        <w:t xml:space="preserve"> של חגיגיות מרוממת</w:t>
      </w:r>
      <w:r w:rsidRPr="00624DFD">
        <w:rPr>
          <w:rStyle w:val="Bodytext60"/>
          <w:sz w:val="36"/>
          <w:szCs w:val="36"/>
          <w:shd w:val="clear" w:color="auto" w:fill="80FFFF"/>
          <w:rtl/>
        </w:rPr>
        <w:t>״.</w:t>
      </w:r>
      <w:r w:rsidRPr="00624DFD">
        <w:rPr>
          <w:rStyle w:val="Bodytext60"/>
          <w:sz w:val="36"/>
          <w:szCs w:val="36"/>
          <w:rtl/>
        </w:rPr>
        <w:t xml:space="preserve"> והשני, שאילו גם לא היה תרגום מוכן, הרי לתרגם ספר שירה כזה יכול רק משורר </w:t>
      </w:r>
      <w:r w:rsidRPr="00624DFD">
        <w:rPr>
          <w:rStyle w:val="Bodytext60"/>
          <w:sz w:val="36"/>
          <w:szCs w:val="36"/>
          <w:shd w:val="clear" w:color="auto" w:fill="80FFFF"/>
          <w:rtl/>
        </w:rPr>
        <w:t>״</w:t>
      </w:r>
      <w:r w:rsidRPr="00624DFD">
        <w:rPr>
          <w:rStyle w:val="Bodytext60"/>
          <w:sz w:val="36"/>
          <w:szCs w:val="36"/>
          <w:rtl/>
        </w:rPr>
        <w:t>ולא אדם פרוזאי כמוני</w:t>
      </w:r>
      <w:r w:rsidRPr="00624DFD">
        <w:rPr>
          <w:rStyle w:val="Bodytext60"/>
          <w:sz w:val="36"/>
          <w:szCs w:val="36"/>
          <w:shd w:val="clear" w:color="auto" w:fill="80FFFF"/>
          <w:rtl/>
        </w:rPr>
        <w:t>״.</w:t>
      </w:r>
    </w:p>
    <w:p w:rsidR="006C565E" w:rsidRPr="00624DFD" w:rsidRDefault="00856756" w:rsidP="003C6E29">
      <w:pPr>
        <w:pStyle w:val="Bodytext61"/>
        <w:shd w:val="clear" w:color="auto" w:fill="auto"/>
        <w:spacing w:before="0" w:after="60" w:line="348" w:lineRule="exact"/>
        <w:ind w:left="20" w:right="20" w:firstLine="360"/>
        <w:rPr>
          <w:sz w:val="36"/>
          <w:szCs w:val="36"/>
          <w:rtl/>
        </w:rPr>
      </w:pPr>
      <w:r w:rsidRPr="00624DFD">
        <w:rPr>
          <w:rStyle w:val="Bodytext60"/>
          <w:sz w:val="36"/>
          <w:szCs w:val="36"/>
          <w:rtl/>
        </w:rPr>
        <w:t xml:space="preserve">אחרי דין ודברים דיבר שוקן על ליבו שלפחות יקח את תרגומו של פרישמן וינסה לרעננו בעריכה חדשה. וכך החל אלדד קורא שוב את הספר ותוך כדי </w:t>
      </w:r>
      <w:r w:rsidRPr="00624DFD">
        <w:rPr>
          <w:rStyle w:val="Bodytext60"/>
          <w:sz w:val="36"/>
          <w:szCs w:val="36"/>
          <w:rtl/>
        </w:rPr>
        <w:lastRenderedPageBreak/>
        <w:t xml:space="preserve">קריאה והשוואה בין המקור הגרמני לתרגום העברי, נתגלה לו, שפרישמן כל כך נסחף עם המליצה המקראית, עד שהיא נתרחקה מן הפשט הגרמני, ובסוף נתקבל תרגום מלא </w:t>
      </w:r>
      <w:r w:rsidRPr="00624DFD">
        <w:rPr>
          <w:rStyle w:val="Bodytext60"/>
          <w:sz w:val="36"/>
          <w:szCs w:val="36"/>
          <w:shd w:val="clear" w:color="auto" w:fill="80FFFF"/>
          <w:rtl/>
        </w:rPr>
        <w:t>ב</w:t>
      </w:r>
      <w:r w:rsidRPr="00624DFD">
        <w:rPr>
          <w:rStyle w:val="Bodytext60"/>
          <w:sz w:val="36"/>
          <w:szCs w:val="36"/>
          <w:rtl/>
        </w:rPr>
        <w:t>אי</w:t>
      </w:r>
      <w:r w:rsidRPr="00624DFD">
        <w:rPr>
          <w:rStyle w:val="Bodytext60"/>
          <w:sz w:val="36"/>
          <w:szCs w:val="36"/>
          <w:shd w:val="clear" w:color="auto" w:fill="80FFFF"/>
          <w:rtl/>
        </w:rPr>
        <w:t>־ד</w:t>
      </w:r>
      <w:r w:rsidRPr="00624DFD">
        <w:rPr>
          <w:rStyle w:val="Bodytext60"/>
          <w:sz w:val="36"/>
          <w:szCs w:val="36"/>
          <w:rtl/>
        </w:rPr>
        <w:t>יוקים ובעל משמעות מעורפלת עוד יותר ממה שיש לפעמים בטכסט עצמו. גילוי זה שיכנע אותו שלא ניתן לערוך את תרגומו של פרישמן, אלא יש צורך בתרגום חדש. לכן, למרות כל ה</w:t>
      </w:r>
      <w:r w:rsidRPr="00624DFD">
        <w:rPr>
          <w:rStyle w:val="Bodytext60"/>
          <w:sz w:val="36"/>
          <w:szCs w:val="36"/>
          <w:shd w:val="clear" w:color="auto" w:fill="80FFFF"/>
          <w:rtl/>
        </w:rPr>
        <w:t>ס</w:t>
      </w:r>
      <w:r w:rsidRPr="00624DFD">
        <w:rPr>
          <w:rStyle w:val="Bodytext60"/>
          <w:sz w:val="36"/>
          <w:szCs w:val="36"/>
          <w:rtl/>
        </w:rPr>
        <w:t>תייגותיו, הוא קיבל עליו את מלאכת התרגום הקשה, אך לא לפני שהתייעץ עם ידידו הפרופסור ולט</w:t>
      </w:r>
      <w:r w:rsidRPr="00624DFD">
        <w:rPr>
          <w:rStyle w:val="Bodytext60"/>
          <w:sz w:val="36"/>
          <w:szCs w:val="36"/>
          <w:shd w:val="clear" w:color="auto" w:fill="80FFFF"/>
          <w:rtl/>
        </w:rPr>
        <w:t>ר</w:t>
      </w:r>
      <w:r w:rsidRPr="00624DFD">
        <w:rPr>
          <w:rStyle w:val="Bodytext60"/>
          <w:sz w:val="36"/>
          <w:szCs w:val="36"/>
          <w:rtl/>
        </w:rPr>
        <w:t xml:space="preserve"> קאופמן, מאוניברסיטת פרינ</w:t>
      </w:r>
      <w:r w:rsidRPr="00624DFD">
        <w:rPr>
          <w:rStyle w:val="Bodytext60"/>
          <w:sz w:val="36"/>
          <w:szCs w:val="36"/>
          <w:shd w:val="clear" w:color="auto" w:fill="80FFFF"/>
          <w:rtl/>
        </w:rPr>
        <w:t>ס</w:t>
      </w:r>
      <w:r w:rsidRPr="00624DFD">
        <w:rPr>
          <w:rStyle w:val="Bodytext60"/>
          <w:sz w:val="36"/>
          <w:szCs w:val="36"/>
          <w:rtl/>
        </w:rPr>
        <w:t>טון שבארה״ב, אחד הבקיאים היותר גדולים בימינו בפילוסופיה של ניטשה. הלה אמר לו, שזרתו</w:t>
      </w:r>
      <w:r w:rsidRPr="00624DFD">
        <w:rPr>
          <w:rStyle w:val="Bodytext60"/>
          <w:sz w:val="36"/>
          <w:szCs w:val="36"/>
          <w:shd w:val="clear" w:color="auto" w:fill="80FFFF"/>
          <w:rtl/>
        </w:rPr>
        <w:t>ס</w:t>
      </w:r>
      <w:r w:rsidRPr="00624DFD">
        <w:rPr>
          <w:rStyle w:val="Bodytext60"/>
          <w:sz w:val="36"/>
          <w:szCs w:val="36"/>
          <w:rtl/>
        </w:rPr>
        <w:t>ט</w:t>
      </w:r>
      <w:r w:rsidRPr="00624DFD">
        <w:rPr>
          <w:rStyle w:val="Bodytext60"/>
          <w:sz w:val="36"/>
          <w:szCs w:val="36"/>
          <w:shd w:val="clear" w:color="auto" w:fill="80FFFF"/>
          <w:rtl/>
        </w:rPr>
        <w:t>ר</w:t>
      </w:r>
      <w:r w:rsidRPr="00624DFD">
        <w:rPr>
          <w:rStyle w:val="Bodytext60"/>
          <w:sz w:val="36"/>
          <w:szCs w:val="36"/>
          <w:rtl/>
        </w:rPr>
        <w:t>א אמנם נביא הוא והספר כתוב בצורה פיוטית־פתטית</w:t>
      </w:r>
      <w:r w:rsidRPr="00624DFD">
        <w:rPr>
          <w:rStyle w:val="Bodytext60"/>
          <w:sz w:val="36"/>
          <w:szCs w:val="36"/>
          <w:shd w:val="clear" w:color="auto" w:fill="80FFFF"/>
          <w:rtl/>
        </w:rPr>
        <w:t>,</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אבל הלשון הגרמנית של ניטשה אינה זו של לותר לכן אינך חייב לכתוב בלשונו של ישעיהו</w:t>
      </w:r>
      <w:r w:rsidRPr="00624DFD">
        <w:rPr>
          <w:rStyle w:val="Bodytext60"/>
          <w:sz w:val="36"/>
          <w:szCs w:val="36"/>
          <w:shd w:val="clear" w:color="auto" w:fill="80FFFF"/>
          <w:rtl/>
        </w:rPr>
        <w:t>״.</w:t>
      </w:r>
      <w:r w:rsidRPr="00624DFD">
        <w:rPr>
          <w:rStyle w:val="Bodytext60"/>
          <w:sz w:val="36"/>
          <w:szCs w:val="36"/>
          <w:rtl/>
        </w:rPr>
        <w:t xml:space="preserve"> וככה קיבל אלדד את האישור, שעליו לתרגם את הטכסט ללשון מודרנית. </w:t>
      </w:r>
      <w:r w:rsidRPr="00624DFD">
        <w:rPr>
          <w:rStyle w:val="Bodytext60"/>
          <w:sz w:val="36"/>
          <w:szCs w:val="36"/>
          <w:shd w:val="clear" w:color="auto" w:fill="80FFFF"/>
          <w:rtl/>
        </w:rPr>
        <w:t>״</w:t>
      </w:r>
      <w:r w:rsidRPr="00624DFD">
        <w:rPr>
          <w:rStyle w:val="Bodytext60"/>
          <w:sz w:val="36"/>
          <w:szCs w:val="36"/>
          <w:rtl/>
        </w:rPr>
        <w:t>אמנם התוצאה שנתקבלה, שהספר היה פחות שירי מזה שבתרגומו של פרישמן</w:t>
      </w:r>
      <w:r w:rsidRPr="00624DFD">
        <w:rPr>
          <w:rStyle w:val="Bodytext60"/>
          <w:sz w:val="36"/>
          <w:szCs w:val="36"/>
          <w:shd w:val="clear" w:color="auto" w:fill="80FFFF"/>
          <w:rtl/>
        </w:rPr>
        <w:t>,</w:t>
      </w:r>
      <w:r w:rsidRPr="00624DFD">
        <w:rPr>
          <w:rStyle w:val="Bodytext60"/>
          <w:sz w:val="36"/>
          <w:szCs w:val="36"/>
          <w:rtl/>
        </w:rPr>
        <w:t xml:space="preserve"> אבל בוודאי מדויק יותר</w:t>
      </w:r>
      <w:r w:rsidRPr="00624DFD">
        <w:rPr>
          <w:rStyle w:val="Bodytext60"/>
          <w:sz w:val="36"/>
          <w:szCs w:val="36"/>
          <w:shd w:val="clear" w:color="auto" w:fill="80FFFF"/>
          <w:rtl/>
        </w:rPr>
        <w:t>״.</w:t>
      </w:r>
      <w:r w:rsidRPr="00624DFD">
        <w:rPr>
          <w:rStyle w:val="Bodytext60"/>
          <w:sz w:val="36"/>
          <w:szCs w:val="36"/>
          <w:rtl/>
        </w:rPr>
        <w:t xml:space="preserve"> בהקדמה לספר המתורגם הוא כות</w:t>
      </w:r>
      <w:r w:rsidRPr="00624DFD">
        <w:rPr>
          <w:rStyle w:val="Bodytext60"/>
          <w:sz w:val="36"/>
          <w:szCs w:val="36"/>
          <w:shd w:val="clear" w:color="auto" w:fill="80FFFF"/>
          <w:rtl/>
        </w:rPr>
        <w:t>ב:</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הלוואי והדיוק יכפר לפחות על מה שפגמתי ביופי</w:t>
      </w:r>
      <w:r w:rsidRPr="00624DFD">
        <w:rPr>
          <w:rStyle w:val="Bodytext60"/>
          <w:sz w:val="36"/>
          <w:szCs w:val="36"/>
          <w:shd w:val="clear" w:color="auto" w:fill="80FFFF"/>
          <w:rtl/>
        </w:rPr>
        <w:t>״.</w:t>
      </w:r>
      <w:r w:rsidRPr="00624DFD">
        <w:rPr>
          <w:rStyle w:val="Bodytext60"/>
          <w:sz w:val="36"/>
          <w:szCs w:val="36"/>
          <w:shd w:val="clear" w:color="auto" w:fill="80FFFF"/>
          <w:vertAlign w:val="superscript"/>
          <w:rtl/>
        </w:rPr>
        <w:t>22</w:t>
      </w:r>
    </w:p>
    <w:p w:rsidR="006C565E" w:rsidRPr="00624DFD" w:rsidRDefault="00856756" w:rsidP="003C6E29">
      <w:pPr>
        <w:pStyle w:val="Bodytext61"/>
        <w:shd w:val="clear" w:color="auto" w:fill="auto"/>
        <w:spacing w:before="0" w:after="65" w:line="348" w:lineRule="exact"/>
        <w:ind w:left="20" w:right="20" w:firstLine="360"/>
        <w:rPr>
          <w:sz w:val="36"/>
          <w:szCs w:val="36"/>
          <w:rtl/>
        </w:rPr>
      </w:pPr>
      <w:r w:rsidRPr="00624DFD">
        <w:rPr>
          <w:rStyle w:val="Bodytext60"/>
          <w:sz w:val="36"/>
          <w:szCs w:val="36"/>
          <w:rtl/>
        </w:rPr>
        <w:t>עם צאת הספר לאור ביקר אותו קשות דוד לאו</w:t>
      </w:r>
      <w:r w:rsidRPr="00624DFD">
        <w:rPr>
          <w:rStyle w:val="Bodytext60"/>
          <w:sz w:val="36"/>
          <w:szCs w:val="36"/>
          <w:shd w:val="clear" w:color="auto" w:fill="80FFFF"/>
          <w:rtl/>
        </w:rPr>
        <w:t>ר</w:t>
      </w:r>
      <w:r w:rsidRPr="00624DFD">
        <w:rPr>
          <w:rStyle w:val="Bodytext60"/>
          <w:sz w:val="36"/>
          <w:szCs w:val="36"/>
          <w:rtl/>
        </w:rPr>
        <w:t>. הלה הגן על תרגומו של פרישמ</w:t>
      </w:r>
      <w:r w:rsidRPr="00624DFD">
        <w:rPr>
          <w:rStyle w:val="Bodytext60"/>
          <w:sz w:val="36"/>
          <w:szCs w:val="36"/>
          <w:shd w:val="clear" w:color="auto" w:fill="80FFFF"/>
          <w:rtl/>
        </w:rPr>
        <w:t>ן,</w:t>
      </w:r>
      <w:r w:rsidRPr="00624DFD">
        <w:rPr>
          <w:rStyle w:val="Bodytext60"/>
          <w:sz w:val="36"/>
          <w:szCs w:val="36"/>
          <w:rtl/>
        </w:rPr>
        <w:t xml:space="preserve"> שבו לא נתקפח </w:t>
      </w:r>
      <w:r w:rsidRPr="00624DFD">
        <w:rPr>
          <w:rStyle w:val="Bodytext60"/>
          <w:sz w:val="36"/>
          <w:szCs w:val="36"/>
          <w:shd w:val="clear" w:color="auto" w:fill="80FFFF"/>
          <w:rtl/>
        </w:rPr>
        <w:t>״</w:t>
      </w:r>
      <w:r w:rsidRPr="00624DFD">
        <w:rPr>
          <w:rStyle w:val="Bodytext60"/>
          <w:sz w:val="36"/>
          <w:szCs w:val="36"/>
          <w:rtl/>
        </w:rPr>
        <w:t>יופיו המי</w:t>
      </w:r>
      <w:r w:rsidRPr="00624DFD">
        <w:rPr>
          <w:rStyle w:val="Bodytext60"/>
          <w:sz w:val="36"/>
          <w:szCs w:val="36"/>
          <w:shd w:val="clear" w:color="auto" w:fill="80FFFF"/>
          <w:rtl/>
        </w:rPr>
        <w:t>ס</w:t>
      </w:r>
      <w:r w:rsidRPr="00624DFD">
        <w:rPr>
          <w:rStyle w:val="Bodytext60"/>
          <w:sz w:val="36"/>
          <w:szCs w:val="36"/>
          <w:rtl/>
        </w:rPr>
        <w:t>תו</w:t>
      </w:r>
      <w:r w:rsidRPr="00624DFD">
        <w:rPr>
          <w:rStyle w:val="Bodytext60"/>
          <w:sz w:val="36"/>
          <w:szCs w:val="36"/>
          <w:shd w:val="clear" w:color="auto" w:fill="80FFFF"/>
          <w:rtl/>
        </w:rPr>
        <w:t>ר</w:t>
      </w:r>
      <w:r w:rsidRPr="00624DFD">
        <w:rPr>
          <w:rStyle w:val="Bodytext60"/>
          <w:sz w:val="36"/>
          <w:szCs w:val="36"/>
          <w:rtl/>
        </w:rPr>
        <w:t>י</w:t>
      </w:r>
      <w:r w:rsidRPr="00624DFD">
        <w:rPr>
          <w:rStyle w:val="Bodytext60"/>
          <w:sz w:val="36"/>
          <w:szCs w:val="36"/>
          <w:shd w:val="clear" w:color="auto" w:fill="80FFFF"/>
          <w:rtl/>
        </w:rPr>
        <w:t>״</w:t>
      </w:r>
      <w:r w:rsidRPr="00624DFD">
        <w:rPr>
          <w:rStyle w:val="Bodytext60"/>
          <w:sz w:val="36"/>
          <w:szCs w:val="36"/>
          <w:rtl/>
        </w:rPr>
        <w:t xml:space="preserve"> ולא </w:t>
      </w:r>
      <w:r w:rsidRPr="00624DFD">
        <w:rPr>
          <w:rStyle w:val="Bodytext60"/>
          <w:sz w:val="36"/>
          <w:szCs w:val="36"/>
          <w:shd w:val="clear" w:color="auto" w:fill="80FFFF"/>
          <w:rtl/>
        </w:rPr>
        <w:t>״</w:t>
      </w:r>
      <w:r w:rsidRPr="00624DFD">
        <w:rPr>
          <w:rStyle w:val="Bodytext60"/>
          <w:sz w:val="36"/>
          <w:szCs w:val="36"/>
          <w:rtl/>
        </w:rPr>
        <w:t>הלחלוחית של שירה</w:t>
      </w:r>
      <w:r w:rsidRPr="00624DFD">
        <w:rPr>
          <w:rStyle w:val="Bodytext60"/>
          <w:sz w:val="36"/>
          <w:szCs w:val="36"/>
          <w:shd w:val="clear" w:color="auto" w:fill="80FFFF"/>
          <w:rtl/>
        </w:rPr>
        <w:t>״,</w:t>
      </w:r>
      <w:r w:rsidRPr="00624DFD">
        <w:rPr>
          <w:rStyle w:val="Bodytext60"/>
          <w:sz w:val="36"/>
          <w:szCs w:val="36"/>
          <w:shd w:val="clear" w:color="auto" w:fill="80FFFF"/>
          <w:vertAlign w:val="superscript"/>
          <w:rtl/>
        </w:rPr>
        <w:t>23</w:t>
      </w:r>
      <w:r w:rsidRPr="00624DFD">
        <w:rPr>
          <w:rStyle w:val="Bodytext60"/>
          <w:sz w:val="36"/>
          <w:szCs w:val="36"/>
          <w:rtl/>
        </w:rPr>
        <w:t xml:space="preserve"> בעוד שתרגומו של אלדד המדויק והיבש, שבא לכאורה על־</w:t>
      </w:r>
      <w:r w:rsidRPr="00624DFD">
        <w:rPr>
          <w:rStyle w:val="Bodytext60"/>
          <w:sz w:val="36"/>
          <w:szCs w:val="36"/>
          <w:shd w:val="clear" w:color="auto" w:fill="80FFFF"/>
          <w:rtl/>
        </w:rPr>
        <w:t xml:space="preserve"> </w:t>
      </w:r>
      <w:r w:rsidRPr="00624DFD">
        <w:rPr>
          <w:rStyle w:val="Bodytext60"/>
          <w:sz w:val="36"/>
          <w:szCs w:val="36"/>
          <w:rtl/>
        </w:rPr>
        <w:t>מנת להבהיר את עי</w:t>
      </w:r>
      <w:r w:rsidRPr="00624DFD">
        <w:rPr>
          <w:rStyle w:val="Bodytext60"/>
          <w:sz w:val="36"/>
          <w:szCs w:val="36"/>
          <w:shd w:val="clear" w:color="auto" w:fill="80FFFF"/>
          <w:rtl/>
        </w:rPr>
        <w:t>ר</w:t>
      </w:r>
      <w:r w:rsidRPr="00624DFD">
        <w:rPr>
          <w:rStyle w:val="Bodytext60"/>
          <w:sz w:val="36"/>
          <w:szCs w:val="36"/>
          <w:rtl/>
        </w:rPr>
        <w:t>פולו של ניטשה, לא הצליח לעשות זאת, מאחר והעירפול נמצא כבר בדבריו של ניטשה עצמו.</w:t>
      </w:r>
      <w:r w:rsidRPr="00624DFD">
        <w:rPr>
          <w:rStyle w:val="Bodytext60"/>
          <w:sz w:val="36"/>
          <w:szCs w:val="36"/>
          <w:shd w:val="clear" w:color="auto" w:fill="80FFFF"/>
          <w:rtl/>
        </w:rPr>
        <w:t>"</w:t>
      </w:r>
    </w:p>
    <w:p w:rsidR="006C565E" w:rsidRPr="00624DFD" w:rsidRDefault="00856756" w:rsidP="003C6E29">
      <w:pPr>
        <w:pStyle w:val="Bodytext61"/>
        <w:shd w:val="clear" w:color="auto" w:fill="auto"/>
        <w:spacing w:before="0" w:after="50" w:line="342" w:lineRule="exact"/>
        <w:ind w:left="20" w:right="20" w:firstLine="360"/>
        <w:rPr>
          <w:sz w:val="36"/>
          <w:szCs w:val="36"/>
          <w:rtl/>
        </w:rPr>
      </w:pPr>
      <w:r w:rsidRPr="00624DFD">
        <w:rPr>
          <w:rStyle w:val="Bodytext60"/>
          <w:sz w:val="36"/>
          <w:szCs w:val="36"/>
          <w:rtl/>
        </w:rPr>
        <w:t xml:space="preserve">אלדד לא נשאר חייב וענה לו במאמר </w:t>
      </w:r>
      <w:r w:rsidRPr="00624DFD">
        <w:rPr>
          <w:rStyle w:val="Bodytext60"/>
          <w:sz w:val="36"/>
          <w:szCs w:val="36"/>
          <w:shd w:val="clear" w:color="auto" w:fill="80FFFF"/>
          <w:rtl/>
        </w:rPr>
        <w:t>״</w:t>
      </w:r>
      <w:r w:rsidRPr="00624DFD">
        <w:rPr>
          <w:rStyle w:val="Bodytext60"/>
          <w:sz w:val="36"/>
          <w:szCs w:val="36"/>
          <w:rtl/>
        </w:rPr>
        <w:t>דרכי בתרגום ניטשה</w:t>
      </w:r>
      <w:r w:rsidRPr="00624DFD">
        <w:rPr>
          <w:rStyle w:val="Bodytext60"/>
          <w:sz w:val="36"/>
          <w:szCs w:val="36"/>
          <w:shd w:val="clear" w:color="auto" w:fill="80FFFF"/>
          <w:rtl/>
        </w:rPr>
        <w:t>״,</w:t>
      </w:r>
      <w:r w:rsidRPr="00624DFD">
        <w:rPr>
          <w:rStyle w:val="Bodytext60"/>
          <w:sz w:val="36"/>
          <w:szCs w:val="36"/>
          <w:rtl/>
        </w:rPr>
        <w:t xml:space="preserve"> שבו סיכם את תשובתו לדברי הביקור</w:t>
      </w:r>
      <w:r w:rsidRPr="00624DFD">
        <w:rPr>
          <w:rStyle w:val="Bodytext60"/>
          <w:sz w:val="36"/>
          <w:szCs w:val="36"/>
          <w:shd w:val="clear" w:color="auto" w:fill="80FFFF"/>
          <w:rtl/>
        </w:rPr>
        <w:t>ת:</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 xml:space="preserve">תרגום יצירה שכזאת מטרתו שהקורא יבין וייהנה, בעוד שאנחנו, </w:t>
      </w:r>
      <w:r w:rsidR="00C01021">
        <w:rPr>
          <w:rStyle w:val="Bodytext60"/>
          <w:rFonts w:hint="cs"/>
          <w:sz w:val="36"/>
          <w:szCs w:val="36"/>
          <w:shd w:val="clear" w:color="auto" w:fill="80FFFF"/>
          <w:rtl/>
        </w:rPr>
        <w:t>ד"ר לאור</w:t>
      </w:r>
      <w:r w:rsidRPr="00624DFD">
        <w:rPr>
          <w:rStyle w:val="Bodytext60"/>
          <w:sz w:val="36"/>
          <w:szCs w:val="36"/>
          <w:rtl/>
        </w:rPr>
        <w:t>, הקדמנו הנאה להבנה. כמובן, מתרגם גדול ממני, משו</w:t>
      </w:r>
      <w:r w:rsidRPr="00624DFD">
        <w:rPr>
          <w:rStyle w:val="Bodytext60"/>
          <w:sz w:val="36"/>
          <w:szCs w:val="36"/>
          <w:shd w:val="clear" w:color="auto" w:fill="80FFFF"/>
          <w:rtl/>
        </w:rPr>
        <w:t>רר</w:t>
      </w:r>
      <w:r w:rsidRPr="00624DFD">
        <w:rPr>
          <w:rStyle w:val="Bodytext60"/>
          <w:sz w:val="36"/>
          <w:szCs w:val="36"/>
          <w:rtl/>
        </w:rPr>
        <w:t>, היה מתרגם כך שהקורא ייהנה וגם יבין. את פרישמן היום אי־אפשר לתת לו, הוא לא ייהנה ולא י</w:t>
      </w:r>
      <w:r w:rsidRPr="00624DFD">
        <w:rPr>
          <w:rStyle w:val="Bodytext60"/>
          <w:sz w:val="36"/>
          <w:szCs w:val="36"/>
          <w:shd w:val="clear" w:color="auto" w:fill="80FFFF"/>
          <w:rtl/>
        </w:rPr>
        <w:t>ב</w:t>
      </w:r>
      <w:r w:rsidRPr="00624DFD">
        <w:rPr>
          <w:rStyle w:val="Bodytext60"/>
          <w:sz w:val="36"/>
          <w:szCs w:val="36"/>
          <w:rtl/>
        </w:rPr>
        <w:t>ין</w:t>
      </w:r>
      <w:r w:rsidRPr="00624DFD">
        <w:rPr>
          <w:rStyle w:val="Bodytext60"/>
          <w:sz w:val="36"/>
          <w:szCs w:val="36"/>
          <w:shd w:val="clear" w:color="auto" w:fill="80FFFF"/>
          <w:rtl/>
        </w:rPr>
        <w:t>״.</w:t>
      </w:r>
      <w:r w:rsidRPr="00624DFD">
        <w:rPr>
          <w:rStyle w:val="Bodytext60"/>
          <w:sz w:val="36"/>
          <w:szCs w:val="36"/>
          <w:shd w:val="clear" w:color="auto" w:fill="80FFFF"/>
          <w:vertAlign w:val="superscript"/>
          <w:rtl/>
        </w:rPr>
        <w:t>24</w:t>
      </w:r>
    </w:p>
    <w:p w:rsidR="006C565E" w:rsidRPr="00624DFD" w:rsidRDefault="00856756" w:rsidP="003C6E29">
      <w:pPr>
        <w:pStyle w:val="Bodytext61"/>
        <w:shd w:val="clear" w:color="auto" w:fill="auto"/>
        <w:spacing w:before="0" w:after="65" w:line="354" w:lineRule="exact"/>
        <w:ind w:left="20" w:right="20" w:firstLine="360"/>
        <w:rPr>
          <w:sz w:val="36"/>
          <w:szCs w:val="36"/>
          <w:rtl/>
        </w:rPr>
      </w:pPr>
      <w:r w:rsidRPr="00624DFD">
        <w:rPr>
          <w:rStyle w:val="Bodytext60"/>
          <w:sz w:val="36"/>
          <w:szCs w:val="36"/>
          <w:rtl/>
        </w:rPr>
        <w:t xml:space="preserve">את בחירתו של אלדד לסיים את תרגום כתבי ניטשה בספר </w:t>
      </w:r>
      <w:r w:rsidRPr="00624DFD">
        <w:rPr>
          <w:rStyle w:val="Bodytext60"/>
          <w:sz w:val="36"/>
          <w:szCs w:val="36"/>
          <w:shd w:val="clear" w:color="auto" w:fill="80FFFF"/>
          <w:rtl/>
        </w:rPr>
        <w:t>״</w:t>
      </w:r>
      <w:r w:rsidRPr="00624DFD">
        <w:rPr>
          <w:rStyle w:val="Bodytext60"/>
          <w:sz w:val="36"/>
          <w:szCs w:val="36"/>
          <w:rtl/>
        </w:rPr>
        <w:t>הרצון לעוצמה</w:t>
      </w:r>
      <w:r w:rsidRPr="00624DFD">
        <w:rPr>
          <w:rStyle w:val="Bodytext60"/>
          <w:sz w:val="36"/>
          <w:szCs w:val="36"/>
          <w:shd w:val="clear" w:color="auto" w:fill="80FFFF"/>
          <w:rtl/>
        </w:rPr>
        <w:t>״</w:t>
      </w:r>
      <w:r w:rsidRPr="00624DFD">
        <w:rPr>
          <w:rStyle w:val="Bodytext60"/>
          <w:sz w:val="36"/>
          <w:szCs w:val="36"/>
          <w:rtl/>
        </w:rPr>
        <w:t xml:space="preserve"> הוא מסביר ברצונו להפריך את הזיהוי של הנאציזם עם ספר זה, שהינו, לדעתו, זיהוי וולגרי ופשטני, שכן העוצמה</w:t>
      </w:r>
      <w:r w:rsidR="00C01021">
        <w:rPr>
          <w:rStyle w:val="Bodytext60"/>
          <w:rFonts w:hint="cs"/>
          <w:sz w:val="36"/>
          <w:szCs w:val="36"/>
          <w:rtl/>
        </w:rPr>
        <w:t xml:space="preserve"> </w:t>
      </w:r>
      <w:r w:rsidRPr="00624DFD">
        <w:rPr>
          <w:rStyle w:val="Bodytext60"/>
          <w:sz w:val="36"/>
          <w:szCs w:val="36"/>
          <w:rtl/>
        </w:rPr>
        <w:t>בנאציזם קיבלה ביטוי בכו</w:t>
      </w:r>
      <w:r w:rsidR="00C01021">
        <w:rPr>
          <w:rStyle w:val="Bodytext60"/>
          <w:rFonts w:hint="cs"/>
          <w:sz w:val="36"/>
          <w:szCs w:val="36"/>
          <w:rtl/>
        </w:rPr>
        <w:t>ח</w:t>
      </w:r>
      <w:r w:rsidRPr="00624DFD">
        <w:rPr>
          <w:rStyle w:val="Bodytext60"/>
          <w:sz w:val="36"/>
          <w:szCs w:val="36"/>
          <w:rtl/>
        </w:rPr>
        <w:t xml:space="preserve">נות פיזית ממש מבלי שהתייחסה לפן הרוחני. שהוא עיקרה. </w:t>
      </w:r>
      <w:r w:rsidRPr="00624DFD">
        <w:rPr>
          <w:rStyle w:val="Bodytext60"/>
          <w:sz w:val="36"/>
          <w:szCs w:val="36"/>
          <w:shd w:val="clear" w:color="auto" w:fill="80FFFF"/>
          <w:rtl/>
        </w:rPr>
        <w:t>״</w:t>
      </w:r>
      <w:r w:rsidRPr="00624DFD">
        <w:rPr>
          <w:rStyle w:val="Bodytext60"/>
          <w:sz w:val="36"/>
          <w:szCs w:val="36"/>
          <w:rtl/>
        </w:rPr>
        <w:t>ניטשה היה אנטי-מיליט</w:t>
      </w:r>
      <w:r w:rsidRPr="00624DFD">
        <w:rPr>
          <w:rStyle w:val="Bodytext60"/>
          <w:sz w:val="36"/>
          <w:szCs w:val="36"/>
          <w:shd w:val="clear" w:color="auto" w:fill="80FFFF"/>
          <w:rtl/>
        </w:rPr>
        <w:t>ר</w:t>
      </w:r>
      <w:r w:rsidRPr="00624DFD">
        <w:rPr>
          <w:rStyle w:val="Bodytext60"/>
          <w:sz w:val="36"/>
          <w:szCs w:val="36"/>
          <w:rtl/>
        </w:rPr>
        <w:t>י</w:t>
      </w:r>
      <w:r w:rsidRPr="00624DFD">
        <w:rPr>
          <w:rStyle w:val="Bodytext60"/>
          <w:sz w:val="36"/>
          <w:szCs w:val="36"/>
          <w:shd w:val="clear" w:color="auto" w:fill="80FFFF"/>
          <w:rtl/>
        </w:rPr>
        <w:t>ס</w:t>
      </w:r>
      <w:r w:rsidRPr="00624DFD">
        <w:rPr>
          <w:rStyle w:val="Bodytext60"/>
          <w:sz w:val="36"/>
          <w:szCs w:val="36"/>
          <w:rtl/>
        </w:rPr>
        <w:t>טי. והדגשת המלחמה בכתביו</w:t>
      </w:r>
      <w:r w:rsidRPr="00624DFD">
        <w:rPr>
          <w:rStyle w:val="Bodytext60"/>
          <w:sz w:val="36"/>
          <w:szCs w:val="36"/>
          <w:shd w:val="clear" w:color="auto" w:fill="80FFFF"/>
          <w:rtl/>
        </w:rPr>
        <w:t>.</w:t>
      </w:r>
      <w:r w:rsidRPr="00624DFD">
        <w:rPr>
          <w:rStyle w:val="Bodytext60"/>
          <w:sz w:val="36"/>
          <w:szCs w:val="36"/>
          <w:rtl/>
        </w:rPr>
        <w:t xml:space="preserve"> בעקבות הי</w:t>
      </w:r>
      <w:r w:rsidR="00C01021">
        <w:rPr>
          <w:rStyle w:val="Bodytext60"/>
          <w:rFonts w:hint="cs"/>
          <w:sz w:val="36"/>
          <w:szCs w:val="36"/>
          <w:rtl/>
        </w:rPr>
        <w:t>ר</w:t>
      </w:r>
      <w:r w:rsidRPr="00624DFD">
        <w:rPr>
          <w:rStyle w:val="Bodytext60"/>
          <w:sz w:val="36"/>
          <w:szCs w:val="36"/>
          <w:rtl/>
        </w:rPr>
        <w:t>קליטו</w:t>
      </w:r>
      <w:r w:rsidR="00C01021">
        <w:rPr>
          <w:rStyle w:val="Bodytext60"/>
          <w:rFonts w:hint="cs"/>
          <w:sz w:val="36"/>
          <w:szCs w:val="36"/>
          <w:rtl/>
        </w:rPr>
        <w:t>ס</w:t>
      </w:r>
      <w:r w:rsidRPr="00624DFD">
        <w:rPr>
          <w:rStyle w:val="Bodytext60"/>
          <w:sz w:val="36"/>
          <w:szCs w:val="36"/>
          <w:rtl/>
        </w:rPr>
        <w:t xml:space="preserve">, היא מעבר למובן המיליטריסטי של כיבוש צבאי. </w:t>
      </w:r>
      <w:r w:rsidR="00EC7D17">
        <w:rPr>
          <w:rStyle w:val="Bodytext60"/>
          <w:rFonts w:hint="cs"/>
          <w:sz w:val="36"/>
          <w:szCs w:val="36"/>
          <w:shd w:val="clear" w:color="auto" w:fill="80FFFF"/>
          <w:rtl/>
        </w:rPr>
        <w:t xml:space="preserve">שהרי </w:t>
      </w:r>
      <w:r w:rsidRPr="00624DFD">
        <w:rPr>
          <w:rStyle w:val="Bodytext60"/>
          <w:sz w:val="36"/>
          <w:szCs w:val="36"/>
          <w:rtl/>
        </w:rPr>
        <w:t>מי כמוהו שנא את העדריות שבפרו</w:t>
      </w:r>
      <w:r w:rsidRPr="00624DFD">
        <w:rPr>
          <w:rStyle w:val="Bodytext60"/>
          <w:sz w:val="36"/>
          <w:szCs w:val="36"/>
          <w:shd w:val="clear" w:color="auto" w:fill="80FFFF"/>
          <w:rtl/>
        </w:rPr>
        <w:t>ס</w:t>
      </w:r>
      <w:r w:rsidRPr="00624DFD">
        <w:rPr>
          <w:rStyle w:val="Bodytext60"/>
          <w:sz w:val="36"/>
          <w:szCs w:val="36"/>
          <w:rtl/>
        </w:rPr>
        <w:t>יות. המלחמה היא על עוצמה או ברצון לעוצמה</w:t>
      </w:r>
      <w:r w:rsidRPr="00624DFD">
        <w:rPr>
          <w:rStyle w:val="Bodytext60"/>
          <w:sz w:val="36"/>
          <w:szCs w:val="36"/>
          <w:shd w:val="clear" w:color="auto" w:fill="80FFFF"/>
          <w:rtl/>
        </w:rPr>
        <w:t>,</w:t>
      </w:r>
      <w:r w:rsidRPr="00624DFD">
        <w:rPr>
          <w:rStyle w:val="Bodytext60"/>
          <w:sz w:val="36"/>
          <w:szCs w:val="36"/>
          <w:rtl/>
        </w:rPr>
        <w:t xml:space="preserve"> ויש בה מן היסוד הקוסמי. הטבע כולו הוא רצון לעוצמה</w:t>
      </w:r>
      <w:r w:rsidRPr="00624DFD">
        <w:rPr>
          <w:rStyle w:val="Bodytext60"/>
          <w:sz w:val="36"/>
          <w:szCs w:val="36"/>
          <w:shd w:val="clear" w:color="auto" w:fill="80FFFF"/>
          <w:rtl/>
        </w:rPr>
        <w:t>.</w:t>
      </w:r>
      <w:r w:rsidRPr="00624DFD">
        <w:rPr>
          <w:rStyle w:val="Bodytext60"/>
          <w:sz w:val="36"/>
          <w:szCs w:val="36"/>
          <w:rtl/>
        </w:rPr>
        <w:t xml:space="preserve"> הרצון אצל שופנהאוא</w:t>
      </w:r>
      <w:r w:rsidRPr="00624DFD">
        <w:rPr>
          <w:rStyle w:val="Bodytext60"/>
          <w:sz w:val="36"/>
          <w:szCs w:val="36"/>
          <w:shd w:val="clear" w:color="auto" w:fill="80FFFF"/>
          <w:rtl/>
        </w:rPr>
        <w:t>ר</w:t>
      </w:r>
      <w:r w:rsidRPr="00624DFD">
        <w:rPr>
          <w:rStyle w:val="Bodytext60"/>
          <w:sz w:val="36"/>
          <w:szCs w:val="36"/>
          <w:rtl/>
        </w:rPr>
        <w:t>, הוא רצון סתמי, הרצון כרצון ותו לא, לעומתו ניטשה מעניק מהות ומובן ברצון, כלומר הרצון כמצב של מודעות</w:t>
      </w:r>
      <w:r w:rsidRPr="00624DFD">
        <w:rPr>
          <w:rStyle w:val="Bodytext60"/>
          <w:sz w:val="36"/>
          <w:szCs w:val="36"/>
          <w:shd w:val="clear" w:color="auto" w:fill="80FFFF"/>
          <w:rtl/>
        </w:rPr>
        <w:t>״.</w:t>
      </w:r>
    </w:p>
    <w:p w:rsidR="006C565E" w:rsidRPr="00624DFD" w:rsidRDefault="00856756" w:rsidP="003C6E29">
      <w:pPr>
        <w:pStyle w:val="Bodytext61"/>
        <w:shd w:val="clear" w:color="auto" w:fill="auto"/>
        <w:spacing w:before="0" w:after="60" w:line="348" w:lineRule="exact"/>
        <w:ind w:left="20" w:right="40" w:firstLine="380"/>
        <w:rPr>
          <w:sz w:val="36"/>
          <w:szCs w:val="36"/>
          <w:rtl/>
        </w:rPr>
      </w:pPr>
      <w:r w:rsidRPr="00624DFD">
        <w:rPr>
          <w:rStyle w:val="Bodytext60"/>
          <w:sz w:val="36"/>
          <w:szCs w:val="36"/>
          <w:rtl/>
        </w:rPr>
        <w:t xml:space="preserve">כשסיים אלדד את ההגהות על </w:t>
      </w:r>
      <w:r w:rsidRPr="00624DFD">
        <w:rPr>
          <w:rStyle w:val="Bodytext60"/>
          <w:sz w:val="36"/>
          <w:szCs w:val="36"/>
          <w:shd w:val="clear" w:color="auto" w:fill="80FFFF"/>
          <w:rtl/>
        </w:rPr>
        <w:t>״</w:t>
      </w:r>
      <w:r w:rsidRPr="00624DFD">
        <w:rPr>
          <w:rStyle w:val="Bodytext60"/>
          <w:sz w:val="36"/>
          <w:szCs w:val="36"/>
          <w:rtl/>
        </w:rPr>
        <w:t>הרצון לעוצמה</w:t>
      </w:r>
      <w:r w:rsidRPr="00624DFD">
        <w:rPr>
          <w:rStyle w:val="Bodytext60"/>
          <w:sz w:val="36"/>
          <w:szCs w:val="36"/>
          <w:shd w:val="clear" w:color="auto" w:fill="80FFFF"/>
          <w:rtl/>
        </w:rPr>
        <w:t>״</w:t>
      </w:r>
      <w:r w:rsidRPr="00624DFD">
        <w:rPr>
          <w:rStyle w:val="Bodytext60"/>
          <w:sz w:val="36"/>
          <w:szCs w:val="36"/>
          <w:rtl/>
        </w:rPr>
        <w:t xml:space="preserve"> הוא כתב ביומנ</w:t>
      </w:r>
      <w:r w:rsidRPr="00624DFD">
        <w:rPr>
          <w:rStyle w:val="Bodytext60"/>
          <w:sz w:val="36"/>
          <w:szCs w:val="36"/>
          <w:shd w:val="clear" w:color="auto" w:fill="80FFFF"/>
          <w:rtl/>
        </w:rPr>
        <w:t>ו:</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 xml:space="preserve">החיים בכללותם הם דבר אדיר ונהדר. זאת ודאי היתה גם הרגשת היהודי המקראי הקדמון. יום ליום יביע אמר. ניטשה ברח מהאמונה הדתית, אך ייתכן שמאחורי </w:t>
      </w:r>
      <w:r w:rsidRPr="00624DFD">
        <w:rPr>
          <w:rStyle w:val="Bodytext60"/>
          <w:sz w:val="36"/>
          <w:szCs w:val="36"/>
          <w:shd w:val="clear" w:color="auto" w:fill="80FFFF"/>
          <w:rtl/>
        </w:rPr>
        <w:t>׳</w:t>
      </w:r>
      <w:r w:rsidRPr="00624DFD">
        <w:rPr>
          <w:rStyle w:val="Bodytext60"/>
          <w:sz w:val="36"/>
          <w:szCs w:val="36"/>
          <w:rtl/>
        </w:rPr>
        <w:t>הרצון לעוצמה׳ מסתתר אותו פרינציפ המצדיק בדיעבד כל סבל בחיים. או שמא להיפ</w:t>
      </w:r>
      <w:r w:rsidRPr="00624DFD">
        <w:rPr>
          <w:rStyle w:val="Bodytext60"/>
          <w:sz w:val="36"/>
          <w:szCs w:val="36"/>
          <w:shd w:val="clear" w:color="auto" w:fill="80FFFF"/>
          <w:rtl/>
        </w:rPr>
        <w:t>ך:</w:t>
      </w:r>
      <w:r w:rsidRPr="00624DFD">
        <w:rPr>
          <w:rStyle w:val="Bodytext60"/>
          <w:sz w:val="36"/>
          <w:szCs w:val="36"/>
          <w:rtl/>
        </w:rPr>
        <w:t xml:space="preserve"> שמא מאחורי האמונה באלוהים מסתתר אותו פרינציפ ניטשייאני</w:t>
      </w:r>
      <w:r w:rsidRPr="00624DFD">
        <w:rPr>
          <w:rStyle w:val="Bodytext60"/>
          <w:sz w:val="36"/>
          <w:szCs w:val="36"/>
          <w:shd w:val="clear" w:color="auto" w:fill="80FFFF"/>
          <w:rtl/>
        </w:rPr>
        <w:t>״.</w:t>
      </w:r>
      <w:r w:rsidRPr="00624DFD">
        <w:rPr>
          <w:rStyle w:val="Bodytext60"/>
          <w:sz w:val="36"/>
          <w:szCs w:val="36"/>
          <w:shd w:val="clear" w:color="auto" w:fill="80FFFF"/>
          <w:vertAlign w:val="superscript"/>
          <w:rtl/>
        </w:rPr>
        <w:t>25</w:t>
      </w:r>
    </w:p>
    <w:p w:rsidR="006C565E" w:rsidRPr="00624DFD" w:rsidRDefault="00856756" w:rsidP="003C6E29">
      <w:pPr>
        <w:pStyle w:val="Bodytext61"/>
        <w:shd w:val="clear" w:color="auto" w:fill="auto"/>
        <w:spacing w:before="0" w:after="485" w:line="348" w:lineRule="exact"/>
        <w:ind w:left="20" w:right="40" w:firstLine="380"/>
        <w:rPr>
          <w:sz w:val="36"/>
          <w:szCs w:val="36"/>
          <w:rtl/>
        </w:rPr>
      </w:pPr>
      <w:r w:rsidRPr="00624DFD">
        <w:rPr>
          <w:rStyle w:val="Bodytext60"/>
          <w:sz w:val="36"/>
          <w:szCs w:val="36"/>
          <w:rtl/>
        </w:rPr>
        <w:t>אלדד מהרהר ואח</w:t>
      </w:r>
      <w:r w:rsidRPr="00624DFD">
        <w:rPr>
          <w:rStyle w:val="Bodytext60"/>
          <w:sz w:val="36"/>
          <w:szCs w:val="36"/>
          <w:shd w:val="clear" w:color="auto" w:fill="80FFFF"/>
          <w:rtl/>
        </w:rPr>
        <w:t>ר־</w:t>
      </w:r>
      <w:r w:rsidRPr="00624DFD">
        <w:rPr>
          <w:rStyle w:val="Bodytext60"/>
          <w:sz w:val="36"/>
          <w:szCs w:val="36"/>
          <w:rtl/>
        </w:rPr>
        <w:t>כך שואל בקו</w:t>
      </w:r>
      <w:r w:rsidRPr="00624DFD">
        <w:rPr>
          <w:rStyle w:val="Bodytext60"/>
          <w:sz w:val="36"/>
          <w:szCs w:val="36"/>
          <w:shd w:val="clear" w:color="auto" w:fill="80FFFF"/>
          <w:rtl/>
        </w:rPr>
        <w:t>ל:</w:t>
      </w:r>
      <w:r w:rsidRPr="00624DFD">
        <w:rPr>
          <w:rStyle w:val="Bodytext60"/>
          <w:sz w:val="36"/>
          <w:szCs w:val="36"/>
          <w:rtl/>
        </w:rPr>
        <w:t xml:space="preserve"> האם הרצון לעוצמה קיים גם בנפשו, ואם כן מה טיבו של רצון זה שלו וכיצד הוא מתבטא במעשי</w:t>
      </w:r>
      <w:r w:rsidRPr="00624DFD">
        <w:rPr>
          <w:rStyle w:val="Bodytext60"/>
          <w:sz w:val="36"/>
          <w:szCs w:val="36"/>
          <w:shd w:val="clear" w:color="auto" w:fill="80FFFF"/>
          <w:rtl/>
        </w:rPr>
        <w:t>ו?</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 xml:space="preserve"> ותשובתו </w:t>
      </w:r>
      <w:r w:rsidRPr="00624DFD">
        <w:rPr>
          <w:rStyle w:val="Bodytext60"/>
          <w:sz w:val="36"/>
          <w:szCs w:val="36"/>
          <w:rtl/>
        </w:rPr>
        <w:lastRenderedPageBreak/>
        <w:t>החד</w:t>
      </w:r>
      <w:r w:rsidRPr="00624DFD">
        <w:rPr>
          <w:rStyle w:val="Bodytext60"/>
          <w:sz w:val="36"/>
          <w:szCs w:val="36"/>
          <w:shd w:val="clear" w:color="auto" w:fill="80FFFF"/>
          <w:rtl/>
        </w:rPr>
        <w:t>-</w:t>
      </w:r>
      <w:r w:rsidRPr="00624DFD">
        <w:rPr>
          <w:rStyle w:val="Bodytext60"/>
          <w:sz w:val="36"/>
          <w:szCs w:val="36"/>
          <w:rtl/>
        </w:rPr>
        <w:t xml:space="preserve">משמעית אף היא ממהרת להגיע והוא אומר, שמעולם לא לקה בשאיפה לשלטון, אבל תמיד היה לו רצון חזק להשפיע על אנשים שיסכימו עם רעיונותיו. אולם, האם אין ברצון להשפיע משום תכונה חבויה של שליטה, או כדבריו שלו </w:t>
      </w:r>
      <w:r w:rsidRPr="00624DFD">
        <w:rPr>
          <w:rStyle w:val="Bodytext60"/>
          <w:sz w:val="36"/>
          <w:szCs w:val="36"/>
          <w:shd w:val="clear" w:color="auto" w:fill="80FFFF"/>
          <w:rtl/>
        </w:rPr>
        <w:t>״</w:t>
      </w:r>
      <w:r w:rsidRPr="00624DFD">
        <w:rPr>
          <w:rStyle w:val="Bodytext60"/>
          <w:sz w:val="36"/>
          <w:szCs w:val="36"/>
          <w:rtl/>
        </w:rPr>
        <w:t xml:space="preserve">האם בסופו של דבר, אין זה ביטוי של רצון לעוצמה </w:t>
      </w:r>
      <w:r w:rsidRPr="00624DFD">
        <w:rPr>
          <w:rStyle w:val="Bodytext60"/>
          <w:sz w:val="36"/>
          <w:szCs w:val="36"/>
          <w:shd w:val="clear" w:color="auto" w:fill="80FFFF"/>
          <w:rtl/>
        </w:rPr>
        <w:t>?</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 xml:space="preserve"> כמובן, לאו דוקא במובן האופרטיבי</w:t>
      </w:r>
      <w:r w:rsidRPr="00624DFD">
        <w:rPr>
          <w:rStyle w:val="Bodytext60"/>
          <w:sz w:val="36"/>
          <w:szCs w:val="36"/>
          <w:shd w:val="clear" w:color="auto" w:fill="80FFFF"/>
          <w:rtl/>
        </w:rPr>
        <w:t>.</w:t>
      </w:r>
      <w:r w:rsidRPr="00624DFD">
        <w:rPr>
          <w:rStyle w:val="Bodytext60"/>
          <w:sz w:val="36"/>
          <w:szCs w:val="36"/>
          <w:rtl/>
        </w:rPr>
        <w:t xml:space="preserve"> הארגוני אלא במובן של השפעה רוחנית. שכן, אני אוהב להרצות ולרתק את השומעים, לעניין אותם ולומר להם דבר חדש או תוכן בצורת ביטוי חדשה, שתרתק את דמיונם. זהו הצד הסובייקטיבי של הדברים האובייקטיביים שאני מלמדם. משמע, זה נוגע בצורת הדברים אך עדיין אינו קובע את תוכנם. שכן התוכן מצוי בצירוף של שני אלמנטים הקובעים מהבחינה האובייקטיבית; האמת ההיסטורית והאידיאית שאני מלמד אותה ולה אני גם מטיף. והמומנט הסובייקטיבי, זה הרצון ובמידה מסוימת גם הכשרון להשפיע או למשוך את לב הקורא או המאזין. אם בהשפעת ניטשה או שלא בהשפעתו אני מודע לרילט</w:t>
      </w:r>
      <w:r w:rsidR="00EC7D17">
        <w:rPr>
          <w:rStyle w:val="Bodytext60"/>
          <w:rFonts w:hint="cs"/>
          <w:sz w:val="36"/>
          <w:szCs w:val="36"/>
          <w:rtl/>
        </w:rPr>
        <w:t>י</w:t>
      </w:r>
      <w:r w:rsidRPr="00624DFD">
        <w:rPr>
          <w:rStyle w:val="Bodytext60"/>
          <w:sz w:val="36"/>
          <w:szCs w:val="36"/>
          <w:rtl/>
        </w:rPr>
        <w:t xml:space="preserve">ביזם של האמת. כמי שגדל על פילוסופיה ביקורתית מהדיאלוגים של </w:t>
      </w:r>
      <w:r w:rsidRPr="00624DFD">
        <w:rPr>
          <w:rStyle w:val="Bodytext60"/>
          <w:sz w:val="36"/>
          <w:szCs w:val="36"/>
          <w:shd w:val="clear" w:color="auto" w:fill="80FFFF"/>
          <w:rtl/>
        </w:rPr>
        <w:t>ס</w:t>
      </w:r>
      <w:r w:rsidRPr="00624DFD">
        <w:rPr>
          <w:rStyle w:val="Bodytext60"/>
          <w:sz w:val="36"/>
          <w:szCs w:val="36"/>
          <w:rtl/>
        </w:rPr>
        <w:t>וקרט</w:t>
      </w:r>
      <w:r w:rsidR="00EC7D17">
        <w:rPr>
          <w:rStyle w:val="Bodytext60"/>
          <w:rFonts w:hint="cs"/>
          <w:sz w:val="36"/>
          <w:szCs w:val="36"/>
          <w:rtl/>
        </w:rPr>
        <w:t>ס</w:t>
      </w:r>
      <w:r w:rsidRPr="00624DFD">
        <w:rPr>
          <w:rStyle w:val="Bodytext60"/>
          <w:sz w:val="36"/>
          <w:szCs w:val="36"/>
          <w:rtl/>
        </w:rPr>
        <w:t xml:space="preserve"> ועד לקאנט ועד לניטשה. שחדר למעמקי הפסיכולוגיה מאחורי כל מושג ובעיקר מאחורי כל הערכה מוסרית </w:t>
      </w:r>
      <w:r w:rsidRPr="00624DFD">
        <w:rPr>
          <w:rStyle w:val="Bodytext60"/>
          <w:sz w:val="36"/>
          <w:szCs w:val="36"/>
          <w:shd w:val="clear" w:color="auto" w:fill="80FFFF"/>
          <w:rtl/>
        </w:rPr>
        <w:t>-</w:t>
      </w:r>
      <w:r w:rsidRPr="00624DFD">
        <w:rPr>
          <w:rStyle w:val="Bodytext60"/>
          <w:sz w:val="36"/>
          <w:szCs w:val="36"/>
          <w:rtl/>
        </w:rPr>
        <w:t xml:space="preserve"> איני יכול שלא לחשוב ולו רק מיתודי</w:t>
      </w:r>
      <w:r w:rsidRPr="00624DFD">
        <w:rPr>
          <w:rStyle w:val="Bodytext60"/>
          <w:sz w:val="36"/>
          <w:szCs w:val="36"/>
          <w:shd w:val="clear" w:color="auto" w:fill="80FFFF"/>
          <w:rtl/>
        </w:rPr>
        <w:t>ת:</w:t>
      </w:r>
      <w:r w:rsidRPr="00624DFD">
        <w:rPr>
          <w:rStyle w:val="Bodytext60"/>
          <w:sz w:val="36"/>
          <w:szCs w:val="36"/>
          <w:rtl/>
        </w:rPr>
        <w:t xml:space="preserve"> שהרי מה שאתה אומר אותו באמת זוהי האמת שלך, ו</w:t>
      </w:r>
      <w:r w:rsidRPr="00624DFD">
        <w:rPr>
          <w:rStyle w:val="Bodytext60"/>
          <w:sz w:val="36"/>
          <w:szCs w:val="36"/>
          <w:shd w:val="clear" w:color="auto" w:fill="80FFFF"/>
          <w:rtl/>
        </w:rPr>
        <w:t>ה</w:t>
      </w:r>
      <w:r w:rsidRPr="00624DFD">
        <w:rPr>
          <w:rStyle w:val="Bodytext60"/>
          <w:sz w:val="36"/>
          <w:szCs w:val="36"/>
          <w:rtl/>
        </w:rPr>
        <w:t>ינך בשר ודם פרי של תורשה ביולוגית, פרי חינוך וסביבה, פרי נסיבותיה של תקופה. מכאן שכל עולם האידיאות, כולל תורת משה, אין אפשרות ואין היתר לראותם כאמת אבסולוטית. למודעות שלי לבעיה הזאת של התנגשות בין האמת הסובייקטיבית לזו האובייקטיבית דרוש לי איזון תמידי, ואני סבור, שמצאתי אותו, כשאני נשאר נאמן לחזון. אך איני מעלים עובדות, אף כשהן מנוגדות לדרך הגשמתו של החזון</w:t>
      </w:r>
      <w:r w:rsidRPr="00624DFD">
        <w:rPr>
          <w:rStyle w:val="Bodytext60"/>
          <w:sz w:val="36"/>
          <w:szCs w:val="36"/>
          <w:shd w:val="clear" w:color="auto" w:fill="80FFFF"/>
          <w:rtl/>
        </w:rPr>
        <w:t>״.</w:t>
      </w:r>
    </w:p>
    <w:p w:rsidR="006C565E" w:rsidRPr="00624DFD" w:rsidRDefault="00856756" w:rsidP="003C6E29">
      <w:pPr>
        <w:pStyle w:val="Bodytext61"/>
        <w:shd w:val="clear" w:color="auto" w:fill="auto"/>
        <w:spacing w:before="0" w:line="342" w:lineRule="exact"/>
        <w:ind w:left="20" w:right="40" w:firstLine="380"/>
        <w:rPr>
          <w:sz w:val="36"/>
          <w:szCs w:val="36"/>
          <w:rtl/>
        </w:rPr>
      </w:pPr>
      <w:r w:rsidRPr="00624DFD">
        <w:rPr>
          <w:rStyle w:val="Bodytext60"/>
          <w:sz w:val="36"/>
          <w:szCs w:val="36"/>
          <w:rtl/>
        </w:rPr>
        <w:t>פ</w:t>
      </w:r>
      <w:r w:rsidRPr="00624DFD">
        <w:rPr>
          <w:rStyle w:val="Bodytext60"/>
          <w:sz w:val="36"/>
          <w:szCs w:val="36"/>
          <w:shd w:val="clear" w:color="auto" w:fill="80FFFF"/>
          <w:rtl/>
        </w:rPr>
        <w:t>ר</w:t>
      </w:r>
      <w:r w:rsidRPr="00624DFD">
        <w:rPr>
          <w:rStyle w:val="Bodytext60"/>
          <w:sz w:val="36"/>
          <w:szCs w:val="36"/>
          <w:rtl/>
        </w:rPr>
        <w:t>ופ</w:t>
      </w:r>
      <w:r w:rsidRPr="00624DFD">
        <w:rPr>
          <w:rStyle w:val="Bodytext60"/>
          <w:sz w:val="36"/>
          <w:szCs w:val="36"/>
          <w:shd w:val="clear" w:color="auto" w:fill="80FFFF"/>
          <w:rtl/>
        </w:rPr>
        <w:t>׳</w:t>
      </w:r>
      <w:r w:rsidRPr="00624DFD">
        <w:rPr>
          <w:rStyle w:val="Bodytext60"/>
          <w:sz w:val="36"/>
          <w:szCs w:val="36"/>
          <w:rtl/>
        </w:rPr>
        <w:t xml:space="preserve"> ואלטר קאופמן שהה בירושלים שנה וחצי כמרצה אורח באוניברסיטה העברית. הוא היה בן למשפחת משומדים בגרמניה, והיגר לארה״ב מיד עם עליית הנאצים, ומפאת סלידתו מהנאציזם הוא חזר ליהדות. נפשו נתקש</w:t>
      </w:r>
      <w:r w:rsidRPr="00624DFD">
        <w:rPr>
          <w:rStyle w:val="Bodytext60"/>
          <w:sz w:val="36"/>
          <w:szCs w:val="36"/>
          <w:shd w:val="clear" w:color="auto" w:fill="80FFFF"/>
          <w:rtl/>
        </w:rPr>
        <w:t>ר</w:t>
      </w:r>
      <w:r w:rsidRPr="00624DFD">
        <w:rPr>
          <w:rStyle w:val="Bodytext60"/>
          <w:sz w:val="36"/>
          <w:szCs w:val="36"/>
          <w:rtl/>
        </w:rPr>
        <w:t>ה בירושלים, ובאהבתו לעיר היה מרבה לבקר בה לעתים קרובות גם שלא בגדר עבודה. כאמור, הוא היה אחד הבקיאים היותר גדולים בעולם בכתביו של ניטשה, כמו</w:t>
      </w:r>
      <w:r w:rsidRPr="00624DFD">
        <w:rPr>
          <w:rStyle w:val="Bodytext60"/>
          <w:sz w:val="36"/>
          <w:szCs w:val="36"/>
          <w:rtl/>
        </w:rPr>
        <w:softHyphen/>
        <w:t>כן הוא היה גם מרצה מעולה ומשו</w:t>
      </w:r>
      <w:r w:rsidRPr="00624DFD">
        <w:rPr>
          <w:rStyle w:val="Bodytext60"/>
          <w:sz w:val="36"/>
          <w:szCs w:val="36"/>
          <w:shd w:val="clear" w:color="auto" w:fill="80FFFF"/>
          <w:rtl/>
        </w:rPr>
        <w:t>ר</w:t>
      </w:r>
      <w:r w:rsidRPr="00624DFD">
        <w:rPr>
          <w:rStyle w:val="Bodytext60"/>
          <w:sz w:val="36"/>
          <w:szCs w:val="36"/>
          <w:rtl/>
        </w:rPr>
        <w:t>ר, ומשאת נפשו היתה להתקבל כפרופסור חבר באוניברסיטה העברית.</w:t>
      </w:r>
    </w:p>
    <w:p w:rsidR="006C565E" w:rsidRPr="00624DFD" w:rsidRDefault="00856756" w:rsidP="003C6E29">
      <w:pPr>
        <w:pStyle w:val="Bodytext61"/>
        <w:shd w:val="clear" w:color="auto" w:fill="auto"/>
        <w:spacing w:before="0" w:after="70" w:line="354" w:lineRule="exact"/>
        <w:ind w:left="40" w:right="20" w:firstLine="380"/>
        <w:rPr>
          <w:sz w:val="36"/>
          <w:szCs w:val="36"/>
          <w:rtl/>
        </w:rPr>
      </w:pPr>
      <w:r w:rsidRPr="00624DFD">
        <w:rPr>
          <w:rStyle w:val="Bodytext60"/>
          <w:sz w:val="36"/>
          <w:szCs w:val="36"/>
          <w:rtl/>
        </w:rPr>
        <w:t>בביקוריו הרבים בירושלים נתוודע אל אלדד בשנות השבעים</w:t>
      </w:r>
      <w:r w:rsidRPr="00624DFD">
        <w:rPr>
          <w:rStyle w:val="Bodytext60"/>
          <w:sz w:val="36"/>
          <w:szCs w:val="36"/>
          <w:shd w:val="clear" w:color="auto" w:fill="80FFFF"/>
          <w:rtl/>
        </w:rPr>
        <w:t>.</w:t>
      </w:r>
      <w:r w:rsidRPr="00624DFD">
        <w:rPr>
          <w:rStyle w:val="Bodytext60"/>
          <w:sz w:val="36"/>
          <w:szCs w:val="36"/>
          <w:rtl/>
        </w:rPr>
        <w:t xml:space="preserve"> נוצרו ביניהם קש</w:t>
      </w:r>
      <w:r w:rsidRPr="00624DFD">
        <w:rPr>
          <w:rStyle w:val="Bodytext60"/>
          <w:sz w:val="36"/>
          <w:szCs w:val="36"/>
          <w:shd w:val="clear" w:color="auto" w:fill="80FFFF"/>
          <w:rtl/>
        </w:rPr>
        <w:t>רי־</w:t>
      </w:r>
      <w:r w:rsidRPr="00624DFD">
        <w:rPr>
          <w:rStyle w:val="Bodytext60"/>
          <w:sz w:val="36"/>
          <w:szCs w:val="36"/>
          <w:rtl/>
        </w:rPr>
        <w:t>ידידות הדוקים, והם היו מנהלים שיחות ארוכות</w:t>
      </w:r>
      <w:r w:rsidRPr="00624DFD">
        <w:rPr>
          <w:rStyle w:val="Bodytext60"/>
          <w:sz w:val="36"/>
          <w:szCs w:val="36"/>
          <w:shd w:val="clear" w:color="auto" w:fill="80FFFF"/>
          <w:rtl/>
        </w:rPr>
        <w:t>.</w:t>
      </w:r>
      <w:r w:rsidRPr="00624DFD">
        <w:rPr>
          <w:rStyle w:val="Bodytext60"/>
          <w:sz w:val="36"/>
          <w:szCs w:val="36"/>
          <w:rtl/>
        </w:rPr>
        <w:t xml:space="preserve"> באחת משיחותיהם שאל אותו אלדד שאלה על משקל שאלתו של קאנט, </w:t>
      </w:r>
      <w:r w:rsidRPr="00624DFD">
        <w:rPr>
          <w:rStyle w:val="Bodytext60"/>
          <w:sz w:val="36"/>
          <w:szCs w:val="36"/>
          <w:shd w:val="clear" w:color="auto" w:fill="80FFFF"/>
          <w:rtl/>
        </w:rPr>
        <w:t>״</w:t>
      </w:r>
      <w:r w:rsidRPr="00624DFD">
        <w:rPr>
          <w:rStyle w:val="Bodytext60"/>
          <w:sz w:val="36"/>
          <w:szCs w:val="36"/>
          <w:rtl/>
        </w:rPr>
        <w:t>איך מתימטיקה טהורה אפשרית</w:t>
      </w:r>
      <w:r w:rsidRPr="00624DFD">
        <w:rPr>
          <w:rStyle w:val="Bodytext60"/>
          <w:sz w:val="36"/>
          <w:szCs w:val="36"/>
          <w:shd w:val="clear" w:color="auto" w:fill="80FFFF"/>
          <w:rtl/>
        </w:rPr>
        <w:t>?״</w:t>
      </w:r>
      <w:r w:rsidRPr="00624DFD">
        <w:rPr>
          <w:rStyle w:val="Bodytext60"/>
          <w:sz w:val="36"/>
          <w:szCs w:val="36"/>
          <w:rtl/>
        </w:rPr>
        <w:t xml:space="preserve"> - </w:t>
      </w:r>
      <w:r w:rsidRPr="00624DFD">
        <w:rPr>
          <w:rStyle w:val="Bodytext60"/>
          <w:sz w:val="36"/>
          <w:szCs w:val="36"/>
          <w:shd w:val="clear" w:color="auto" w:fill="80FFFF"/>
          <w:rtl/>
        </w:rPr>
        <w:t>״</w:t>
      </w:r>
      <w:r w:rsidRPr="00624DFD">
        <w:rPr>
          <w:rStyle w:val="Bodytext60"/>
          <w:sz w:val="36"/>
          <w:szCs w:val="36"/>
          <w:rtl/>
        </w:rPr>
        <w:t>ואלט</w:t>
      </w:r>
      <w:r w:rsidRPr="00624DFD">
        <w:rPr>
          <w:rStyle w:val="Bodytext60"/>
          <w:sz w:val="36"/>
          <w:szCs w:val="36"/>
          <w:shd w:val="clear" w:color="auto" w:fill="80FFFF"/>
          <w:rtl/>
        </w:rPr>
        <w:t>ר</w:t>
      </w:r>
      <w:r w:rsidRPr="00624DFD">
        <w:rPr>
          <w:rStyle w:val="Bodytext60"/>
          <w:sz w:val="36"/>
          <w:szCs w:val="36"/>
          <w:rtl/>
        </w:rPr>
        <w:t>, איך אפשרי דיוני</w:t>
      </w:r>
      <w:r w:rsidRPr="00624DFD">
        <w:rPr>
          <w:rStyle w:val="Bodytext60"/>
          <w:sz w:val="36"/>
          <w:szCs w:val="36"/>
          <w:shd w:val="clear" w:color="auto" w:fill="80FFFF"/>
          <w:rtl/>
        </w:rPr>
        <w:t>ס</w:t>
      </w:r>
      <w:r w:rsidRPr="00624DFD">
        <w:rPr>
          <w:rStyle w:val="Bodytext60"/>
          <w:sz w:val="36"/>
          <w:szCs w:val="36"/>
          <w:rtl/>
        </w:rPr>
        <w:t>ו</w:t>
      </w:r>
      <w:r w:rsidR="00EC7D17">
        <w:rPr>
          <w:rStyle w:val="Bodytext60"/>
          <w:rFonts w:hint="cs"/>
          <w:sz w:val="36"/>
          <w:szCs w:val="36"/>
          <w:rtl/>
        </w:rPr>
        <w:t>ס</w:t>
      </w:r>
      <w:r w:rsidRPr="00624DFD">
        <w:rPr>
          <w:rStyle w:val="Bodytext60"/>
          <w:sz w:val="36"/>
          <w:szCs w:val="36"/>
          <w:rtl/>
        </w:rPr>
        <w:t xml:space="preserve"> בירושלי</w:t>
      </w:r>
      <w:r w:rsidRPr="00624DFD">
        <w:rPr>
          <w:rStyle w:val="Bodytext60"/>
          <w:sz w:val="36"/>
          <w:szCs w:val="36"/>
          <w:shd w:val="clear" w:color="auto" w:fill="80FFFF"/>
          <w:rtl/>
        </w:rPr>
        <w:t>ם?״</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 xml:space="preserve"> קאופמן צחק למשמע השאלה, ולאחר היסו</w:t>
      </w:r>
      <w:r w:rsidR="00EC7D17">
        <w:rPr>
          <w:rStyle w:val="Bodytext60"/>
          <w:rFonts w:hint="cs"/>
          <w:sz w:val="36"/>
          <w:szCs w:val="36"/>
          <w:rtl/>
        </w:rPr>
        <w:t>ס</w:t>
      </w:r>
      <w:r w:rsidRPr="00624DFD">
        <w:rPr>
          <w:rStyle w:val="Bodytext60"/>
          <w:sz w:val="36"/>
          <w:szCs w:val="36"/>
          <w:rtl/>
        </w:rPr>
        <w:t xml:space="preserve"> מה השי</w:t>
      </w:r>
      <w:r w:rsidRPr="00624DFD">
        <w:rPr>
          <w:rStyle w:val="Bodytext60"/>
          <w:sz w:val="36"/>
          <w:szCs w:val="36"/>
          <w:shd w:val="clear" w:color="auto" w:fill="80FFFF"/>
          <w:rtl/>
        </w:rPr>
        <w:t>ב:</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דוד המכר</w:t>
      </w:r>
      <w:r w:rsidRPr="00624DFD">
        <w:rPr>
          <w:rStyle w:val="Bodytext60"/>
          <w:sz w:val="36"/>
          <w:szCs w:val="36"/>
          <w:shd w:val="clear" w:color="auto" w:fill="80FFFF"/>
          <w:rtl/>
        </w:rPr>
        <w:t>כר</w:t>
      </w:r>
      <w:r w:rsidRPr="00624DFD">
        <w:rPr>
          <w:rStyle w:val="Bodytext60"/>
          <w:sz w:val="36"/>
          <w:szCs w:val="36"/>
          <w:rtl/>
        </w:rPr>
        <w:t xml:space="preserve"> לפני ארון ברית ה</w:t>
      </w:r>
      <w:r w:rsidR="00EC7D17">
        <w:rPr>
          <w:rStyle w:val="Bodytext60"/>
          <w:rFonts w:hint="cs"/>
          <w:sz w:val="36"/>
          <w:szCs w:val="36"/>
          <w:shd w:val="clear" w:color="auto" w:fill="80FFFF"/>
          <w:rtl/>
        </w:rPr>
        <w:t>' "</w:t>
      </w:r>
      <w:r w:rsidRPr="00624DFD">
        <w:rPr>
          <w:rStyle w:val="Bodytext60"/>
          <w:sz w:val="36"/>
          <w:szCs w:val="36"/>
          <w:shd w:val="clear" w:color="auto" w:fill="80FFFF"/>
          <w:rtl/>
        </w:rPr>
        <w:t>.</w:t>
      </w:r>
      <w:r w:rsidRPr="00624DFD">
        <w:rPr>
          <w:rStyle w:val="Bodytext60"/>
          <w:sz w:val="36"/>
          <w:szCs w:val="36"/>
          <w:rtl/>
        </w:rPr>
        <w:t xml:space="preserve"> רוצה לומר, שאף בדוד המלך היה מן היסוד הדיוניסי וכרכורו מעיד על התפרצותם של החיים בטבעיותם ובח</w:t>
      </w:r>
      <w:r w:rsidRPr="00624DFD">
        <w:rPr>
          <w:rStyle w:val="Bodytext60"/>
          <w:sz w:val="36"/>
          <w:szCs w:val="36"/>
          <w:shd w:val="clear" w:color="auto" w:fill="80FFFF"/>
          <w:rtl/>
        </w:rPr>
        <w:t>ד</w:t>
      </w:r>
      <w:r w:rsidRPr="00624DFD">
        <w:rPr>
          <w:rStyle w:val="Bodytext60"/>
          <w:sz w:val="36"/>
          <w:szCs w:val="36"/>
          <w:rtl/>
        </w:rPr>
        <w:t>וותם, בייצ</w:t>
      </w:r>
      <w:r w:rsidRPr="00624DFD">
        <w:rPr>
          <w:rStyle w:val="Bodytext60"/>
          <w:sz w:val="36"/>
          <w:szCs w:val="36"/>
          <w:shd w:val="clear" w:color="auto" w:fill="80FFFF"/>
          <w:rtl/>
        </w:rPr>
        <w:t>ר</w:t>
      </w:r>
      <w:r w:rsidRPr="00624DFD">
        <w:rPr>
          <w:rStyle w:val="Bodytext60"/>
          <w:sz w:val="36"/>
          <w:szCs w:val="36"/>
          <w:rtl/>
        </w:rPr>
        <w:t>יותם ו</w:t>
      </w:r>
      <w:r w:rsidRPr="00624DFD">
        <w:rPr>
          <w:rStyle w:val="Bodytext60"/>
          <w:sz w:val="36"/>
          <w:szCs w:val="36"/>
          <w:shd w:val="clear" w:color="auto" w:fill="80FFFF"/>
          <w:rtl/>
        </w:rPr>
        <w:t>ב</w:t>
      </w:r>
      <w:r w:rsidRPr="00624DFD">
        <w:rPr>
          <w:rStyle w:val="Bodytext60"/>
          <w:sz w:val="36"/>
          <w:szCs w:val="36"/>
          <w:rtl/>
        </w:rPr>
        <w:t>יצירתם</w:t>
      </w:r>
      <w:r w:rsidRPr="00624DFD">
        <w:rPr>
          <w:rStyle w:val="Bodytext60"/>
          <w:sz w:val="36"/>
          <w:szCs w:val="36"/>
          <w:shd w:val="clear" w:color="auto" w:fill="80FFFF"/>
          <w:rtl/>
        </w:rPr>
        <w:t>.</w:t>
      </w:r>
    </w:p>
    <w:p w:rsidR="00EC7D17" w:rsidRDefault="00856756" w:rsidP="003C6E29">
      <w:pPr>
        <w:pStyle w:val="Bodytext61"/>
        <w:shd w:val="clear" w:color="auto" w:fill="auto"/>
        <w:spacing w:before="0" w:line="342" w:lineRule="exact"/>
        <w:ind w:left="40" w:right="20" w:firstLine="380"/>
        <w:rPr>
          <w:rStyle w:val="Bodytext60"/>
          <w:sz w:val="36"/>
          <w:szCs w:val="36"/>
          <w:rtl/>
        </w:rPr>
      </w:pPr>
      <w:r w:rsidRPr="00624DFD">
        <w:rPr>
          <w:rStyle w:val="Bodytext60"/>
          <w:sz w:val="36"/>
          <w:szCs w:val="36"/>
          <w:rtl/>
        </w:rPr>
        <w:t>למחרת, לפני שחזר קאופמן לא</w:t>
      </w:r>
      <w:r w:rsidRPr="00624DFD">
        <w:rPr>
          <w:rStyle w:val="Bodytext60"/>
          <w:sz w:val="36"/>
          <w:szCs w:val="36"/>
          <w:shd w:val="clear" w:color="auto" w:fill="80FFFF"/>
          <w:rtl/>
        </w:rPr>
        <w:t>ר</w:t>
      </w:r>
      <w:r w:rsidRPr="00624DFD">
        <w:rPr>
          <w:rStyle w:val="Bodytext60"/>
          <w:sz w:val="36"/>
          <w:szCs w:val="36"/>
          <w:rtl/>
        </w:rPr>
        <w:t>ה״ב, הוא שיגר לאלדד מכתב פרידה ובו נמצא שיר המוקדש לו המסיים במלים אל</w:t>
      </w:r>
      <w:r w:rsidRPr="00624DFD">
        <w:rPr>
          <w:rStyle w:val="Bodytext60"/>
          <w:sz w:val="36"/>
          <w:szCs w:val="36"/>
          <w:shd w:val="clear" w:color="auto" w:fill="80FFFF"/>
          <w:rtl/>
        </w:rPr>
        <w:t>ה:</w:t>
      </w:r>
    </w:p>
    <w:p w:rsidR="00EC7D17" w:rsidRDefault="00EC7D17" w:rsidP="003C6E29">
      <w:pPr>
        <w:pStyle w:val="Bodytext61"/>
        <w:shd w:val="clear" w:color="auto" w:fill="auto"/>
        <w:spacing w:before="0" w:line="342" w:lineRule="exact"/>
        <w:ind w:left="40" w:right="20" w:firstLine="380"/>
        <w:rPr>
          <w:rStyle w:val="Bodytext60"/>
          <w:sz w:val="36"/>
          <w:szCs w:val="36"/>
          <w:rtl/>
        </w:rPr>
      </w:pPr>
    </w:p>
    <w:p w:rsidR="00EC7D17" w:rsidRDefault="00EC7D17" w:rsidP="003C6E29">
      <w:pPr>
        <w:pStyle w:val="Bodytext61"/>
        <w:shd w:val="clear" w:color="auto" w:fill="auto"/>
        <w:spacing w:before="0" w:line="342" w:lineRule="exact"/>
        <w:ind w:left="40" w:right="20" w:firstLine="380"/>
        <w:rPr>
          <w:rStyle w:val="Bodytext60"/>
          <w:sz w:val="36"/>
          <w:szCs w:val="36"/>
          <w:rtl/>
        </w:rPr>
      </w:pPr>
    </w:p>
    <w:p w:rsidR="00EC7D17" w:rsidRDefault="00EC7D17" w:rsidP="003C6E29">
      <w:pPr>
        <w:pStyle w:val="Bodytext61"/>
        <w:shd w:val="clear" w:color="auto" w:fill="auto"/>
        <w:bidi w:val="0"/>
        <w:spacing w:before="0" w:line="342" w:lineRule="exact"/>
        <w:ind w:left="40" w:right="20" w:firstLine="380"/>
        <w:rPr>
          <w:rStyle w:val="Bodytext60"/>
          <w:sz w:val="36"/>
          <w:szCs w:val="36"/>
        </w:rPr>
      </w:pPr>
      <w:r>
        <w:rPr>
          <w:rStyle w:val="Bodytext60"/>
          <w:sz w:val="36"/>
          <w:szCs w:val="36"/>
        </w:rPr>
        <w:lastRenderedPageBreak/>
        <w:t>David still dances</w:t>
      </w:r>
    </w:p>
    <w:p w:rsidR="00EC7D17" w:rsidRDefault="00EC7D17" w:rsidP="003C6E29">
      <w:pPr>
        <w:pStyle w:val="Bodytext61"/>
        <w:shd w:val="clear" w:color="auto" w:fill="auto"/>
        <w:bidi w:val="0"/>
        <w:spacing w:before="0" w:line="342" w:lineRule="exact"/>
        <w:ind w:left="40" w:right="20" w:firstLine="380"/>
        <w:rPr>
          <w:rStyle w:val="Bodytext60"/>
          <w:sz w:val="36"/>
          <w:szCs w:val="36"/>
        </w:rPr>
      </w:pPr>
      <w:r>
        <w:rPr>
          <w:rStyle w:val="Bodytext60"/>
          <w:sz w:val="36"/>
          <w:szCs w:val="36"/>
        </w:rPr>
        <w:t>And Amos is burning</w:t>
      </w:r>
    </w:p>
    <w:p w:rsidR="00EC7D17" w:rsidRDefault="00EC7D17" w:rsidP="003C6E29">
      <w:pPr>
        <w:pStyle w:val="Bodytext61"/>
        <w:shd w:val="clear" w:color="auto" w:fill="auto"/>
        <w:bidi w:val="0"/>
        <w:spacing w:before="0" w:line="342" w:lineRule="exact"/>
        <w:ind w:left="40" w:right="20" w:firstLine="380"/>
        <w:rPr>
          <w:rStyle w:val="Bodytext60"/>
          <w:sz w:val="36"/>
          <w:szCs w:val="36"/>
        </w:rPr>
      </w:pPr>
      <w:r>
        <w:rPr>
          <w:rStyle w:val="Bodytext60"/>
          <w:sz w:val="36"/>
          <w:szCs w:val="36"/>
        </w:rPr>
        <w:t>In your eyes</w:t>
      </w:r>
    </w:p>
    <w:p w:rsidR="00EC7D17" w:rsidRDefault="00EC7D17" w:rsidP="003C6E29">
      <w:pPr>
        <w:pStyle w:val="Bodytext61"/>
        <w:shd w:val="clear" w:color="auto" w:fill="auto"/>
        <w:bidi w:val="0"/>
        <w:spacing w:before="0" w:line="342" w:lineRule="exact"/>
        <w:ind w:left="40" w:right="20" w:firstLine="380"/>
        <w:rPr>
          <w:rStyle w:val="Bodytext60"/>
          <w:sz w:val="36"/>
          <w:szCs w:val="36"/>
        </w:rPr>
      </w:pPr>
    </w:p>
    <w:p w:rsidR="006C565E" w:rsidRPr="00624DFD" w:rsidRDefault="00856756" w:rsidP="003C6E29">
      <w:pPr>
        <w:pStyle w:val="Bodytext61"/>
        <w:shd w:val="clear" w:color="auto" w:fill="auto"/>
        <w:spacing w:before="0" w:line="342" w:lineRule="exact"/>
        <w:ind w:left="40" w:right="20" w:firstLine="380"/>
        <w:rPr>
          <w:sz w:val="36"/>
          <w:szCs w:val="36"/>
          <w:rtl/>
        </w:rPr>
      </w:pPr>
      <w:r w:rsidRPr="00624DFD">
        <w:rPr>
          <w:rStyle w:val="Bodytext60"/>
          <w:sz w:val="36"/>
          <w:szCs w:val="36"/>
          <w:rtl/>
        </w:rPr>
        <w:t xml:space="preserve">שלא </w:t>
      </w:r>
      <w:r w:rsidRPr="00624DFD">
        <w:rPr>
          <w:rStyle w:val="Bodytext60"/>
          <w:sz w:val="36"/>
          <w:szCs w:val="36"/>
          <w:shd w:val="clear" w:color="auto" w:fill="80FFFF"/>
          <w:rtl/>
        </w:rPr>
        <w:t>כ</w:t>
      </w:r>
      <w:r w:rsidRPr="00624DFD">
        <w:rPr>
          <w:rStyle w:val="Bodytext60"/>
          <w:sz w:val="36"/>
          <w:szCs w:val="36"/>
          <w:rtl/>
        </w:rPr>
        <w:t>אלדד, שהסתפק בתרגומם של כמה ספרים נבחרים של ניטשה, תירגם פרופ</w:t>
      </w:r>
      <w:r w:rsidRPr="00624DFD">
        <w:rPr>
          <w:rStyle w:val="Bodytext60"/>
          <w:sz w:val="36"/>
          <w:szCs w:val="36"/>
          <w:shd w:val="clear" w:color="auto" w:fill="80FFFF"/>
          <w:rtl/>
        </w:rPr>
        <w:t>י</w:t>
      </w:r>
      <w:r w:rsidRPr="00624DFD">
        <w:rPr>
          <w:rStyle w:val="Bodytext60"/>
          <w:sz w:val="36"/>
          <w:szCs w:val="36"/>
          <w:rtl/>
        </w:rPr>
        <w:t xml:space="preserve"> קאופמן את כל כתבי ניטשה לאנגלית ואף כתב את הערך ניטשה באנציקלופדיה </w:t>
      </w:r>
      <w:r w:rsidRPr="00624DFD">
        <w:rPr>
          <w:rStyle w:val="Bodytext60"/>
          <w:sz w:val="36"/>
          <w:szCs w:val="36"/>
          <w:shd w:val="clear" w:color="auto" w:fill="80FFFF"/>
          <w:rtl/>
        </w:rPr>
        <w:t>״</w:t>
      </w:r>
      <w:r w:rsidRPr="00624DFD">
        <w:rPr>
          <w:rStyle w:val="Bodytext60"/>
          <w:sz w:val="36"/>
          <w:szCs w:val="36"/>
          <w:rtl/>
        </w:rPr>
        <w:t>בריטניקה</w:t>
      </w:r>
      <w:r w:rsidRPr="00624DFD">
        <w:rPr>
          <w:rStyle w:val="Bodytext60"/>
          <w:sz w:val="36"/>
          <w:szCs w:val="36"/>
          <w:shd w:val="clear" w:color="auto" w:fill="80FFFF"/>
          <w:rtl/>
        </w:rPr>
        <w:t>״.</w:t>
      </w:r>
      <w:r w:rsidRPr="00624DFD">
        <w:rPr>
          <w:rStyle w:val="Bodytext60"/>
          <w:sz w:val="36"/>
          <w:szCs w:val="36"/>
          <w:rtl/>
        </w:rPr>
        <w:t xml:space="preserve"> אלדד קיבל על עצמו לתרגם את אחד מספריו </w:t>
      </w:r>
      <w:r w:rsidR="00EC7D17" w:rsidRPr="00EC7D17">
        <w:rPr>
          <w:rStyle w:val="Bodytext60"/>
          <w:rFonts w:hint="cs"/>
          <w:color w:val="FF0000"/>
          <w:sz w:val="36"/>
          <w:szCs w:val="36"/>
          <w:rtl/>
        </w:rPr>
        <w:t>[של קאופמן]</w:t>
      </w:r>
      <w:r w:rsidR="008328B7">
        <w:rPr>
          <w:rStyle w:val="Bodytext60"/>
          <w:rFonts w:hint="cs"/>
          <w:sz w:val="36"/>
          <w:szCs w:val="36"/>
          <w:shd w:val="clear" w:color="auto" w:fill="80FFFF"/>
          <w:rtl/>
        </w:rPr>
        <w:t xml:space="preserve"> על</w:t>
      </w:r>
      <w:r w:rsidR="00EC7D17" w:rsidRPr="00EC7D17">
        <w:rPr>
          <w:rStyle w:val="Bodytext60"/>
          <w:sz w:val="36"/>
          <w:szCs w:val="36"/>
          <w:shd w:val="clear" w:color="auto" w:fill="80FFFF"/>
          <w:rtl/>
        </w:rPr>
        <w:t xml:space="preserve"> </w:t>
      </w:r>
      <w:r w:rsidR="00EC7D17" w:rsidRPr="00624DFD">
        <w:rPr>
          <w:rStyle w:val="Bodytext60"/>
          <w:sz w:val="36"/>
          <w:szCs w:val="36"/>
          <w:shd w:val="clear" w:color="auto" w:fill="80FFFF"/>
          <w:rtl/>
        </w:rPr>
        <w:t>״</w:t>
      </w:r>
      <w:r w:rsidR="00EC7D17" w:rsidRPr="00624DFD">
        <w:rPr>
          <w:rStyle w:val="Bodytext60"/>
          <w:sz w:val="36"/>
          <w:szCs w:val="36"/>
          <w:rtl/>
        </w:rPr>
        <w:t>הרצון לעוצמה</w:t>
      </w:r>
      <w:r w:rsidR="00EC7D17" w:rsidRPr="00624DFD">
        <w:rPr>
          <w:rStyle w:val="Bodytext60"/>
          <w:sz w:val="36"/>
          <w:szCs w:val="36"/>
          <w:shd w:val="clear" w:color="auto" w:fill="80FFFF"/>
          <w:rtl/>
        </w:rPr>
        <w:t>״</w:t>
      </w:r>
      <w:r w:rsidR="00EC7D17" w:rsidRPr="00624DFD">
        <w:rPr>
          <w:rStyle w:val="Bodytext60"/>
          <w:sz w:val="36"/>
          <w:szCs w:val="36"/>
          <w:rtl/>
        </w:rPr>
        <w:t xml:space="preserve"> </w:t>
      </w:r>
      <w:r w:rsidR="00EC7D17">
        <w:rPr>
          <w:rStyle w:val="Bodytext60"/>
          <w:rFonts w:hint="cs"/>
          <w:sz w:val="36"/>
          <w:szCs w:val="36"/>
          <w:rtl/>
        </w:rPr>
        <w:t xml:space="preserve"> ש</w:t>
      </w:r>
      <w:r w:rsidRPr="00624DFD">
        <w:rPr>
          <w:rStyle w:val="Bodytext60"/>
          <w:sz w:val="36"/>
          <w:szCs w:val="36"/>
          <w:rtl/>
        </w:rPr>
        <w:t xml:space="preserve">ל ניטשה, והוצאת </w:t>
      </w:r>
      <w:r w:rsidRPr="00624DFD">
        <w:rPr>
          <w:rStyle w:val="Bodytext60"/>
          <w:sz w:val="36"/>
          <w:szCs w:val="36"/>
          <w:shd w:val="clear" w:color="auto" w:fill="80FFFF"/>
          <w:rtl/>
        </w:rPr>
        <w:t>״</w:t>
      </w:r>
      <w:r w:rsidRPr="00624DFD">
        <w:rPr>
          <w:rStyle w:val="Bodytext60"/>
          <w:sz w:val="36"/>
          <w:szCs w:val="36"/>
          <w:rtl/>
        </w:rPr>
        <w:t>שוקן</w:t>
      </w:r>
      <w:r w:rsidRPr="00624DFD">
        <w:rPr>
          <w:rStyle w:val="Bodytext60"/>
          <w:sz w:val="36"/>
          <w:szCs w:val="36"/>
          <w:shd w:val="clear" w:color="auto" w:fill="80FFFF"/>
          <w:rtl/>
        </w:rPr>
        <w:t>״</w:t>
      </w:r>
      <w:r w:rsidRPr="00624DFD">
        <w:rPr>
          <w:rStyle w:val="Bodytext60"/>
          <w:sz w:val="36"/>
          <w:szCs w:val="36"/>
          <w:rtl/>
        </w:rPr>
        <w:t xml:space="preserve"> התחייבה להוציאו לאור. אי לכך בשנת </w:t>
      </w:r>
      <w:r w:rsidRPr="00624DFD">
        <w:rPr>
          <w:rStyle w:val="Bodytext60"/>
          <w:sz w:val="36"/>
          <w:szCs w:val="36"/>
        </w:rPr>
        <w:t>19</w:t>
      </w:r>
      <w:r w:rsidRPr="00624DFD">
        <w:rPr>
          <w:rStyle w:val="Bodytext60"/>
          <w:sz w:val="36"/>
          <w:szCs w:val="36"/>
          <w:shd w:val="clear" w:color="auto" w:fill="80FFFF"/>
        </w:rPr>
        <w:t>7</w:t>
      </w:r>
      <w:r w:rsidRPr="00624DFD">
        <w:rPr>
          <w:rStyle w:val="Bodytext60"/>
          <w:sz w:val="36"/>
          <w:szCs w:val="36"/>
        </w:rPr>
        <w:t>8</w:t>
      </w:r>
      <w:r w:rsidRPr="00624DFD">
        <w:rPr>
          <w:rStyle w:val="Bodytext60"/>
          <w:sz w:val="36"/>
          <w:szCs w:val="36"/>
          <w:rtl/>
        </w:rPr>
        <w:t xml:space="preserve"> החל אלדד לעבוד על התרגום, אך הספ</w:t>
      </w:r>
      <w:r w:rsidRPr="00624DFD">
        <w:rPr>
          <w:rStyle w:val="Bodytext60"/>
          <w:sz w:val="36"/>
          <w:szCs w:val="36"/>
          <w:shd w:val="clear" w:color="auto" w:fill="80FFFF"/>
          <w:rtl/>
        </w:rPr>
        <w:t>ר</w:t>
      </w:r>
      <w:r w:rsidRPr="00624DFD">
        <w:rPr>
          <w:rStyle w:val="Bodytext60"/>
          <w:sz w:val="36"/>
          <w:szCs w:val="36"/>
          <w:rtl/>
        </w:rPr>
        <w:t xml:space="preserve"> יצא לאור רק ב</w:t>
      </w:r>
      <w:r w:rsidRPr="00624DFD">
        <w:rPr>
          <w:rStyle w:val="Bodytext60"/>
          <w:sz w:val="36"/>
          <w:szCs w:val="36"/>
          <w:shd w:val="clear" w:color="auto" w:fill="80FFFF"/>
          <w:rtl/>
        </w:rPr>
        <w:t>־</w:t>
      </w:r>
      <w:r w:rsidRPr="00624DFD">
        <w:rPr>
          <w:rStyle w:val="Bodytext60"/>
          <w:sz w:val="36"/>
          <w:szCs w:val="36"/>
          <w:shd w:val="clear" w:color="auto" w:fill="80FFFF"/>
        </w:rPr>
        <w:t>1</w:t>
      </w:r>
      <w:r w:rsidRPr="00624DFD">
        <w:rPr>
          <w:rStyle w:val="Bodytext60"/>
          <w:sz w:val="36"/>
          <w:szCs w:val="36"/>
        </w:rPr>
        <w:t>982</w:t>
      </w:r>
      <w:r w:rsidRPr="00624DFD">
        <w:rPr>
          <w:rStyle w:val="Bodytext60"/>
          <w:sz w:val="36"/>
          <w:szCs w:val="36"/>
          <w:shd w:val="clear" w:color="auto" w:fill="80FFFF"/>
          <w:rtl/>
        </w:rPr>
        <w:t>.</w:t>
      </w:r>
      <w:r w:rsidRPr="00624DFD">
        <w:rPr>
          <w:rStyle w:val="Bodytext60"/>
          <w:sz w:val="36"/>
          <w:szCs w:val="36"/>
          <w:rtl/>
        </w:rPr>
        <w:t xml:space="preserve"> פ</w:t>
      </w:r>
      <w:r w:rsidRPr="00624DFD">
        <w:rPr>
          <w:rStyle w:val="Bodytext60"/>
          <w:sz w:val="36"/>
          <w:szCs w:val="36"/>
          <w:shd w:val="clear" w:color="auto" w:fill="80FFFF"/>
          <w:rtl/>
        </w:rPr>
        <w:t>ר</w:t>
      </w:r>
      <w:r w:rsidRPr="00624DFD">
        <w:rPr>
          <w:rStyle w:val="Bodytext60"/>
          <w:sz w:val="36"/>
          <w:szCs w:val="36"/>
          <w:rtl/>
        </w:rPr>
        <w:t>ו</w:t>
      </w:r>
      <w:r w:rsidRPr="00624DFD">
        <w:rPr>
          <w:rStyle w:val="Bodytext60"/>
          <w:sz w:val="36"/>
          <w:szCs w:val="36"/>
          <w:shd w:val="clear" w:color="auto" w:fill="80FFFF"/>
          <w:rtl/>
        </w:rPr>
        <w:t>פ</w:t>
      </w:r>
      <w:r w:rsidRPr="00624DFD">
        <w:rPr>
          <w:rStyle w:val="Bodytext60"/>
          <w:sz w:val="36"/>
          <w:szCs w:val="36"/>
          <w:rtl/>
        </w:rPr>
        <w:t>׳ קאופמן, שציפה בקוצר רוח לראות את אחד מספריו יוצא לאור בשפה העברית, לא זכה לכך, שכן גם בעניין זה היה תיזמון מקרים מעניין. בליל חמישי בשבוע סיים אלדד לתרגם את הדף האחרון בספר וכתב לקאופמן על סיום העבודה. למחרת בבוקר, ביום שישי, טילפנה מארה״ב אשתו של קאופמן והודיעה, שבעלה נפטר מהתקף</w:t>
      </w:r>
      <w:r w:rsidRPr="00624DFD">
        <w:rPr>
          <w:rStyle w:val="Bodytext60"/>
          <w:sz w:val="36"/>
          <w:szCs w:val="36"/>
          <w:shd w:val="clear" w:color="auto" w:fill="80FFFF"/>
          <w:rtl/>
        </w:rPr>
        <w:t>-</w:t>
      </w:r>
      <w:r w:rsidRPr="00624DFD">
        <w:rPr>
          <w:rStyle w:val="Bodytext60"/>
          <w:sz w:val="36"/>
          <w:szCs w:val="36"/>
          <w:rtl/>
        </w:rPr>
        <w:t>לב בהיותו באמבטיה. אלדד היה מזועזע ממות ידידו וכן מהצירוף הזה שבין מותו של מחבר הספ</w:t>
      </w:r>
      <w:r w:rsidRPr="00624DFD">
        <w:rPr>
          <w:rStyle w:val="Bodytext60"/>
          <w:sz w:val="36"/>
          <w:szCs w:val="36"/>
          <w:shd w:val="clear" w:color="auto" w:fill="80FFFF"/>
          <w:rtl/>
        </w:rPr>
        <w:t>ר</w:t>
      </w:r>
      <w:r w:rsidRPr="00624DFD">
        <w:rPr>
          <w:rStyle w:val="Bodytext60"/>
          <w:sz w:val="36"/>
          <w:szCs w:val="36"/>
          <w:rtl/>
        </w:rPr>
        <w:t xml:space="preserve"> וסיום התרגום שלו בפרק זמן של שעות. ואולי באותו זמן עצמ</w:t>
      </w:r>
      <w:r w:rsidRPr="00624DFD">
        <w:rPr>
          <w:rStyle w:val="Bodytext60"/>
          <w:sz w:val="36"/>
          <w:szCs w:val="36"/>
          <w:shd w:val="clear" w:color="auto" w:fill="80FFFF"/>
          <w:rtl/>
        </w:rPr>
        <w:t>ו?</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 xml:space="preserve"> מעולם לא בירר שאלה זו.</w:t>
      </w:r>
    </w:p>
    <w:p w:rsidR="006C565E" w:rsidRPr="00624DFD" w:rsidRDefault="00856756" w:rsidP="003C6E29">
      <w:pPr>
        <w:pStyle w:val="Bodytext61"/>
        <w:shd w:val="clear" w:color="auto" w:fill="auto"/>
        <w:spacing w:before="0" w:after="60" w:line="348" w:lineRule="exact"/>
        <w:ind w:left="40" w:right="20" w:firstLine="380"/>
        <w:rPr>
          <w:sz w:val="36"/>
          <w:szCs w:val="36"/>
          <w:rtl/>
        </w:rPr>
      </w:pPr>
      <w:r w:rsidRPr="00624DFD">
        <w:rPr>
          <w:rStyle w:val="Bodytext60"/>
          <w:sz w:val="36"/>
          <w:szCs w:val="36"/>
          <w:rtl/>
        </w:rPr>
        <w:t>תרגומיו את כתבי ניטשה הביא</w:t>
      </w:r>
      <w:r w:rsidR="008328B7">
        <w:rPr>
          <w:rStyle w:val="Bodytext60"/>
          <w:rFonts w:hint="cs"/>
          <w:sz w:val="36"/>
          <w:szCs w:val="36"/>
          <w:rtl/>
        </w:rPr>
        <w:t>ו</w:t>
      </w:r>
      <w:r w:rsidRPr="00624DFD">
        <w:rPr>
          <w:rStyle w:val="Bodytext60"/>
          <w:sz w:val="36"/>
          <w:szCs w:val="36"/>
          <w:rtl/>
        </w:rPr>
        <w:t xml:space="preserve"> את אלדד להיכרות עם אדם תמהוני ומיוחד, שהפך במשך השנים להיות חלק, ולו גם קוריוזי במידת מה, מז</w:t>
      </w:r>
      <w:r w:rsidRPr="00624DFD">
        <w:rPr>
          <w:rStyle w:val="Bodytext60"/>
          <w:sz w:val="36"/>
          <w:szCs w:val="36"/>
          <w:shd w:val="clear" w:color="auto" w:fill="80FFFF"/>
          <w:rtl/>
        </w:rPr>
        <w:t>כר</w:t>
      </w:r>
      <w:r w:rsidRPr="00624DFD">
        <w:rPr>
          <w:rStyle w:val="Bodytext60"/>
          <w:sz w:val="36"/>
          <w:szCs w:val="36"/>
          <w:rtl/>
        </w:rPr>
        <w:t>ונותיו על התקופה שבה היה שקוע ראשו ורובו במלאכת התרגום. בפב</w:t>
      </w:r>
      <w:r w:rsidR="008328B7">
        <w:rPr>
          <w:rStyle w:val="Bodytext60"/>
          <w:rFonts w:hint="cs"/>
          <w:sz w:val="36"/>
          <w:szCs w:val="36"/>
          <w:rtl/>
        </w:rPr>
        <w:t>ר</w:t>
      </w:r>
      <w:r w:rsidRPr="00624DFD">
        <w:rPr>
          <w:rStyle w:val="Bodytext60"/>
          <w:sz w:val="36"/>
          <w:szCs w:val="36"/>
          <w:rtl/>
        </w:rPr>
        <w:t xml:space="preserve">ואר </w:t>
      </w:r>
      <w:r w:rsidRPr="00624DFD">
        <w:rPr>
          <w:rStyle w:val="Bodytext60"/>
          <w:sz w:val="36"/>
          <w:szCs w:val="36"/>
        </w:rPr>
        <w:t>1968</w:t>
      </w:r>
      <w:r w:rsidRPr="00624DFD">
        <w:rPr>
          <w:rStyle w:val="Bodytext60"/>
          <w:sz w:val="36"/>
          <w:szCs w:val="36"/>
          <w:rtl/>
        </w:rPr>
        <w:t xml:space="preserve">, עם הופעת הכרך הראשון של תרגומי ניטשה, בשעת לילה מאוחרת התדפק על דלתו יהודי נמוך־קומה, רזה, עטור בזקן שחור ופיאות ארוכות. </w:t>
      </w:r>
      <w:r w:rsidRPr="00624DFD">
        <w:rPr>
          <w:rStyle w:val="Bodytext60"/>
          <w:sz w:val="36"/>
          <w:szCs w:val="36"/>
          <w:shd w:val="clear" w:color="auto" w:fill="80FFFF"/>
          <w:rtl/>
        </w:rPr>
        <w:t>״</w:t>
      </w:r>
      <w:r w:rsidRPr="00624DFD">
        <w:rPr>
          <w:rStyle w:val="Bodytext60"/>
          <w:sz w:val="36"/>
          <w:szCs w:val="36"/>
          <w:rtl/>
        </w:rPr>
        <w:t xml:space="preserve">אתה </w:t>
      </w:r>
      <w:r w:rsidRPr="00624DFD">
        <w:rPr>
          <w:rStyle w:val="Bodytext60"/>
          <w:sz w:val="36"/>
          <w:szCs w:val="36"/>
          <w:shd w:val="clear" w:color="auto" w:fill="80FFFF"/>
          <w:rtl/>
        </w:rPr>
        <w:t>ד</w:t>
      </w:r>
      <w:r w:rsidRPr="00624DFD">
        <w:rPr>
          <w:rStyle w:val="Bodytext60"/>
          <w:sz w:val="36"/>
          <w:szCs w:val="36"/>
          <w:rtl/>
        </w:rPr>
        <w:t>״</w:t>
      </w:r>
      <w:r w:rsidRPr="00624DFD">
        <w:rPr>
          <w:rStyle w:val="Bodytext60"/>
          <w:sz w:val="36"/>
          <w:szCs w:val="36"/>
          <w:shd w:val="clear" w:color="auto" w:fill="80FFFF"/>
          <w:rtl/>
        </w:rPr>
        <w:t>ר</w:t>
      </w:r>
      <w:r w:rsidRPr="00624DFD">
        <w:rPr>
          <w:rStyle w:val="Bodytext60"/>
          <w:sz w:val="36"/>
          <w:szCs w:val="36"/>
          <w:rtl/>
        </w:rPr>
        <w:t xml:space="preserve"> אלד</w:t>
      </w:r>
      <w:r w:rsidRPr="00624DFD">
        <w:rPr>
          <w:rStyle w:val="Bodytext60"/>
          <w:sz w:val="36"/>
          <w:szCs w:val="36"/>
          <w:shd w:val="clear" w:color="auto" w:fill="80FFFF"/>
          <w:rtl/>
        </w:rPr>
        <w:t>ד?״</w:t>
      </w:r>
      <w:r w:rsidRPr="00624DFD">
        <w:rPr>
          <w:rStyle w:val="Bodytext60"/>
          <w:sz w:val="36"/>
          <w:szCs w:val="36"/>
          <w:rtl/>
        </w:rPr>
        <w:t xml:space="preserve"> שאל האיש במבטא אשכנזי מלעיל</w:t>
      </w:r>
      <w:r w:rsidR="008328B7">
        <w:rPr>
          <w:rStyle w:val="Bodytext60"/>
          <w:rFonts w:hint="cs"/>
          <w:sz w:val="36"/>
          <w:szCs w:val="36"/>
          <w:rtl/>
        </w:rPr>
        <w:t>י</w:t>
      </w:r>
      <w:r w:rsidRPr="00624DFD">
        <w:rPr>
          <w:rStyle w:val="Bodytext60"/>
          <w:sz w:val="36"/>
          <w:szCs w:val="36"/>
          <w:rtl/>
        </w:rPr>
        <w:t xml:space="preserve"> ולא הישיר את מבטו. אלדד היה משוכנע שקבצן עומד לפניו, וכבר ביקש לשלוף את ארנקו, אך הזר המשיך מיד, </w:t>
      </w:r>
      <w:r w:rsidRPr="00624DFD">
        <w:rPr>
          <w:rStyle w:val="Bodytext60"/>
          <w:sz w:val="36"/>
          <w:szCs w:val="36"/>
          <w:shd w:val="clear" w:color="auto" w:fill="80FFFF"/>
          <w:rtl/>
        </w:rPr>
        <w:t>״</w:t>
      </w:r>
      <w:r w:rsidRPr="00624DFD">
        <w:rPr>
          <w:rStyle w:val="Bodytext60"/>
          <w:sz w:val="36"/>
          <w:szCs w:val="36"/>
          <w:rtl/>
        </w:rPr>
        <w:t xml:space="preserve">אפשר לדבר איתך קצת </w:t>
      </w:r>
      <w:r w:rsidRPr="00624DFD">
        <w:rPr>
          <w:rStyle w:val="Bodytext60"/>
          <w:sz w:val="36"/>
          <w:szCs w:val="36"/>
          <w:shd w:val="clear" w:color="auto" w:fill="80FFFF"/>
          <w:rtl/>
        </w:rPr>
        <w:t>?״.</w:t>
      </w:r>
      <w:r w:rsidRPr="00624DFD">
        <w:rPr>
          <w:rStyle w:val="Bodytext60"/>
          <w:sz w:val="36"/>
          <w:szCs w:val="36"/>
          <w:rtl/>
        </w:rPr>
        <w:t xml:space="preserve"> לאחר שישב האיש החל לדבר בזו הלשו</w:t>
      </w:r>
      <w:r w:rsidRPr="00624DFD">
        <w:rPr>
          <w:rStyle w:val="Bodytext60"/>
          <w:sz w:val="36"/>
          <w:szCs w:val="36"/>
          <w:shd w:val="clear" w:color="auto" w:fill="80FFFF"/>
          <w:rtl/>
        </w:rPr>
        <w:t>ן:</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אתה חושב, שכל מה שעשית בחיים שלך</w:t>
      </w:r>
      <w:r w:rsidRPr="00624DFD">
        <w:rPr>
          <w:rStyle w:val="Bodytext60"/>
          <w:sz w:val="36"/>
          <w:szCs w:val="36"/>
          <w:shd w:val="clear" w:color="auto" w:fill="80FFFF"/>
          <w:rtl/>
        </w:rPr>
        <w:t>,</w:t>
      </w:r>
      <w:r w:rsidRPr="00624DFD">
        <w:rPr>
          <w:rStyle w:val="Bodytext60"/>
          <w:sz w:val="36"/>
          <w:szCs w:val="36"/>
          <w:rtl/>
        </w:rPr>
        <w:t xml:space="preserve"> לח״י והמאמרים ב׳הבוק</w:t>
      </w:r>
      <w:r w:rsidRPr="00624DFD">
        <w:rPr>
          <w:rStyle w:val="Bodytext60"/>
          <w:sz w:val="36"/>
          <w:szCs w:val="36"/>
          <w:shd w:val="clear" w:color="auto" w:fill="80FFFF"/>
          <w:rtl/>
        </w:rPr>
        <w:t>ר</w:t>
      </w:r>
      <w:r w:rsidR="008328B7">
        <w:rPr>
          <w:rStyle w:val="Bodytext60"/>
          <w:rFonts w:hint="cs"/>
          <w:sz w:val="36"/>
          <w:szCs w:val="36"/>
          <w:rtl/>
        </w:rPr>
        <w:t>'</w:t>
      </w:r>
      <w:r w:rsidRPr="00624DFD">
        <w:rPr>
          <w:rStyle w:val="Bodytext60"/>
          <w:sz w:val="36"/>
          <w:szCs w:val="36"/>
          <w:rtl/>
        </w:rPr>
        <w:t xml:space="preserve"> כל זה שווה משהו... זה לא שווה, החיים שלך זה ניטשה</w:t>
      </w:r>
      <w:r w:rsidRPr="00624DFD">
        <w:rPr>
          <w:rStyle w:val="Bodytext60"/>
          <w:sz w:val="36"/>
          <w:szCs w:val="36"/>
          <w:shd w:val="clear" w:color="auto" w:fill="80FFFF"/>
          <w:rtl/>
        </w:rPr>
        <w:t>״.</w:t>
      </w:r>
      <w:r w:rsidRPr="00624DFD">
        <w:rPr>
          <w:rStyle w:val="Bodytext60"/>
          <w:sz w:val="36"/>
          <w:szCs w:val="36"/>
          <w:rtl/>
        </w:rPr>
        <w:t xml:space="preserve"> אלדד לא האמין למשמע אוזניו. </w:t>
      </w:r>
      <w:r w:rsidRPr="00624DFD">
        <w:rPr>
          <w:rStyle w:val="Bodytext60"/>
          <w:sz w:val="36"/>
          <w:szCs w:val="36"/>
          <w:shd w:val="clear" w:color="auto" w:fill="80FFFF"/>
          <w:rtl/>
        </w:rPr>
        <w:t>״</w:t>
      </w:r>
      <w:r w:rsidRPr="00624DFD">
        <w:rPr>
          <w:rStyle w:val="Bodytext60"/>
          <w:sz w:val="36"/>
          <w:szCs w:val="36"/>
          <w:rtl/>
        </w:rPr>
        <w:t>מה לך ולניטש</w:t>
      </w:r>
      <w:r w:rsidRPr="00624DFD">
        <w:rPr>
          <w:rStyle w:val="Bodytext60"/>
          <w:sz w:val="36"/>
          <w:szCs w:val="36"/>
          <w:shd w:val="clear" w:color="auto" w:fill="80FFFF"/>
          <w:rtl/>
        </w:rPr>
        <w:t>ה?״</w:t>
      </w:r>
      <w:r w:rsidRPr="00624DFD">
        <w:rPr>
          <w:rStyle w:val="Bodytext60"/>
          <w:sz w:val="36"/>
          <w:szCs w:val="36"/>
          <w:rtl/>
        </w:rPr>
        <w:t xml:space="preserve"> שאל תמה. </w:t>
      </w:r>
      <w:r w:rsidRPr="00624DFD">
        <w:rPr>
          <w:rStyle w:val="Bodytext60"/>
          <w:sz w:val="36"/>
          <w:szCs w:val="36"/>
          <w:shd w:val="clear" w:color="auto" w:fill="80FFFF"/>
          <w:rtl/>
        </w:rPr>
        <w:t>״</w:t>
      </w:r>
      <w:r w:rsidRPr="00624DFD">
        <w:rPr>
          <w:rStyle w:val="Bodytext60"/>
          <w:sz w:val="36"/>
          <w:szCs w:val="36"/>
          <w:rtl/>
        </w:rPr>
        <w:t>ניטשה הוא גדול יותר מאשר אתה יודע. הוא בדרגת משה רבנו</w:t>
      </w:r>
      <w:r w:rsidRPr="00624DFD">
        <w:rPr>
          <w:rStyle w:val="Bodytext60"/>
          <w:sz w:val="36"/>
          <w:szCs w:val="36"/>
          <w:shd w:val="clear" w:color="auto" w:fill="80FFFF"/>
          <w:rtl/>
        </w:rPr>
        <w:t>״,</w:t>
      </w:r>
      <w:r w:rsidRPr="00624DFD">
        <w:rPr>
          <w:rStyle w:val="Bodytext60"/>
          <w:sz w:val="36"/>
          <w:szCs w:val="36"/>
          <w:rtl/>
        </w:rPr>
        <w:t xml:space="preserve"> ענה האיש והמשיך לדבר בניטשה בשטף לשון</w:t>
      </w:r>
      <w:r w:rsidRPr="00624DFD">
        <w:rPr>
          <w:rStyle w:val="Bodytext60"/>
          <w:sz w:val="36"/>
          <w:szCs w:val="36"/>
          <w:shd w:val="clear" w:color="auto" w:fill="80FFFF"/>
          <w:rtl/>
        </w:rPr>
        <w:t>.</w:t>
      </w:r>
      <w:r w:rsidRPr="00624DFD">
        <w:rPr>
          <w:rStyle w:val="Bodytext60"/>
          <w:sz w:val="36"/>
          <w:szCs w:val="36"/>
          <w:rtl/>
        </w:rPr>
        <w:t xml:space="preserve"> מאחורי גבו, בספרייה, נמצאו מונחים ספריו של אפלטון, שתירגם יוסף ליב</w:t>
      </w:r>
      <w:r w:rsidR="008328B7">
        <w:rPr>
          <w:rStyle w:val="Bodytext60"/>
          <w:rFonts w:hint="cs"/>
          <w:sz w:val="36"/>
          <w:szCs w:val="36"/>
          <w:rtl/>
        </w:rPr>
        <w:t>ס</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איך אפשר להשוות את התרגום של ליב</w:t>
      </w:r>
      <w:r w:rsidR="008328B7">
        <w:rPr>
          <w:rStyle w:val="Bodytext60"/>
          <w:rFonts w:hint="cs"/>
          <w:sz w:val="36"/>
          <w:szCs w:val="36"/>
          <w:rtl/>
        </w:rPr>
        <w:t>ס</w:t>
      </w:r>
      <w:r w:rsidRPr="00624DFD">
        <w:rPr>
          <w:rStyle w:val="Bodytext60"/>
          <w:sz w:val="36"/>
          <w:szCs w:val="36"/>
          <w:rtl/>
        </w:rPr>
        <w:t xml:space="preserve"> לתרגום שלך של ניטשה </w:t>
      </w:r>
      <w:r w:rsidRPr="00624DFD">
        <w:rPr>
          <w:rStyle w:val="Bodytext60"/>
          <w:sz w:val="36"/>
          <w:szCs w:val="36"/>
          <w:shd w:val="clear" w:color="auto" w:fill="80FFFF"/>
          <w:rtl/>
        </w:rPr>
        <w:t>?״,</w:t>
      </w:r>
      <w:r w:rsidRPr="00624DFD">
        <w:rPr>
          <w:rStyle w:val="Bodytext60"/>
          <w:sz w:val="36"/>
          <w:szCs w:val="36"/>
          <w:rtl/>
        </w:rPr>
        <w:t xml:space="preserve"> שאל האיש, ותמיהתו של אלדד גדלה, והוא שאל את הז</w:t>
      </w:r>
      <w:r w:rsidRPr="00624DFD">
        <w:rPr>
          <w:rStyle w:val="Bodytext60"/>
          <w:sz w:val="36"/>
          <w:szCs w:val="36"/>
          <w:shd w:val="clear" w:color="auto" w:fill="80FFFF"/>
          <w:rtl/>
        </w:rPr>
        <w:t>ר:</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מאין לך לדעת מה טיבו של</w:t>
      </w:r>
      <w:r w:rsidR="008328B7">
        <w:rPr>
          <w:rStyle w:val="Bodytext60"/>
          <w:rFonts w:hint="cs"/>
          <w:sz w:val="36"/>
          <w:szCs w:val="36"/>
          <w:rtl/>
        </w:rPr>
        <w:t xml:space="preserve"> </w:t>
      </w:r>
      <w:r w:rsidRPr="00624DFD">
        <w:rPr>
          <w:rStyle w:val="Bodytext60"/>
          <w:sz w:val="36"/>
          <w:szCs w:val="36"/>
          <w:rtl/>
        </w:rPr>
        <w:t>התרגום של ליב</w:t>
      </w:r>
      <w:r w:rsidR="008328B7">
        <w:rPr>
          <w:rStyle w:val="Bodytext60"/>
          <w:rFonts w:hint="cs"/>
          <w:sz w:val="36"/>
          <w:szCs w:val="36"/>
          <w:rtl/>
        </w:rPr>
        <w:t>ס</w:t>
      </w:r>
      <w:r w:rsidRPr="00624DFD">
        <w:rPr>
          <w:rStyle w:val="Bodytext60"/>
          <w:sz w:val="36"/>
          <w:szCs w:val="36"/>
          <w:rtl/>
        </w:rPr>
        <w:t>, האם אתה יודע יווני</w:t>
      </w:r>
      <w:r w:rsidRPr="00624DFD">
        <w:rPr>
          <w:rStyle w:val="Bodytext60"/>
          <w:sz w:val="36"/>
          <w:szCs w:val="36"/>
          <w:shd w:val="clear" w:color="auto" w:fill="80FFFF"/>
          <w:rtl/>
        </w:rPr>
        <w:t>ת?״</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 xml:space="preserve"> והלה ענ</w:t>
      </w:r>
      <w:r w:rsidRPr="00624DFD">
        <w:rPr>
          <w:rStyle w:val="Bodytext60"/>
          <w:sz w:val="36"/>
          <w:szCs w:val="36"/>
          <w:shd w:val="clear" w:color="auto" w:fill="80FFFF"/>
          <w:rtl/>
        </w:rPr>
        <w:t>ה:</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וכי אני צריך לדעת יוונית כדי לדעת שהתרגום שלו לא טוב</w:t>
      </w:r>
      <w:r w:rsidRPr="00624DFD">
        <w:rPr>
          <w:rStyle w:val="Bodytext60"/>
          <w:sz w:val="36"/>
          <w:szCs w:val="36"/>
          <w:shd w:val="clear" w:color="auto" w:fill="80FFFF"/>
          <w:rtl/>
        </w:rPr>
        <w:t>,..?״</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 xml:space="preserve"> אמר לו אלד</w:t>
      </w:r>
      <w:r w:rsidRPr="00624DFD">
        <w:rPr>
          <w:rStyle w:val="Bodytext60"/>
          <w:sz w:val="36"/>
          <w:szCs w:val="36"/>
          <w:shd w:val="clear" w:color="auto" w:fill="80FFFF"/>
          <w:rtl/>
        </w:rPr>
        <w:t>ד:</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אני רואה בך, שאתה יהודי חרד, אמור לי</w:t>
      </w:r>
      <w:r w:rsidR="008328B7">
        <w:rPr>
          <w:rStyle w:val="Bodytext60"/>
          <w:rFonts w:hint="cs"/>
          <w:sz w:val="36"/>
          <w:szCs w:val="36"/>
          <w:rtl/>
        </w:rPr>
        <w:t>,</w:t>
      </w:r>
      <w:r w:rsidRPr="00624DFD">
        <w:rPr>
          <w:rStyle w:val="Bodytext60"/>
          <w:sz w:val="36"/>
          <w:szCs w:val="36"/>
          <w:rtl/>
        </w:rPr>
        <w:t xml:space="preserve"> הכיצד יהודי כמוך מעריץ את ניטשה, שהכריז שאלוהים מת</w:t>
      </w:r>
      <w:r w:rsidRPr="00624DFD">
        <w:rPr>
          <w:rStyle w:val="Bodytext60"/>
          <w:sz w:val="36"/>
          <w:szCs w:val="36"/>
          <w:shd w:val="clear" w:color="auto" w:fill="80FFFF"/>
          <w:rtl/>
        </w:rPr>
        <w:t>?״</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 xml:space="preserve"> בכוונה הדגיש אלדד את התיבה </w:t>
      </w:r>
      <w:r w:rsidRPr="00624DFD">
        <w:rPr>
          <w:rStyle w:val="Bodytext60"/>
          <w:sz w:val="36"/>
          <w:szCs w:val="36"/>
          <w:shd w:val="clear" w:color="auto" w:fill="80FFFF"/>
          <w:rtl/>
        </w:rPr>
        <w:t>״</w:t>
      </w:r>
      <w:r w:rsidRPr="00624DFD">
        <w:rPr>
          <w:rStyle w:val="Bodytext60"/>
          <w:sz w:val="36"/>
          <w:szCs w:val="36"/>
          <w:rtl/>
        </w:rPr>
        <w:t>אלוהים</w:t>
      </w:r>
      <w:r w:rsidRPr="00624DFD">
        <w:rPr>
          <w:rStyle w:val="Bodytext60"/>
          <w:sz w:val="36"/>
          <w:szCs w:val="36"/>
          <w:shd w:val="clear" w:color="auto" w:fill="80FFFF"/>
          <w:rtl/>
        </w:rPr>
        <w:t>״</w:t>
      </w:r>
      <w:r w:rsidRPr="00624DFD">
        <w:rPr>
          <w:rStyle w:val="Bodytext60"/>
          <w:sz w:val="36"/>
          <w:szCs w:val="36"/>
          <w:rtl/>
        </w:rPr>
        <w:t xml:space="preserve"> ולא אמר </w:t>
      </w:r>
      <w:r w:rsidRPr="00624DFD">
        <w:rPr>
          <w:rStyle w:val="Bodytext60"/>
          <w:sz w:val="36"/>
          <w:szCs w:val="36"/>
          <w:shd w:val="clear" w:color="auto" w:fill="80FFFF"/>
          <w:rtl/>
        </w:rPr>
        <w:t>״</w:t>
      </w:r>
      <w:r w:rsidRPr="00624DFD">
        <w:rPr>
          <w:rStyle w:val="Bodytext60"/>
          <w:sz w:val="36"/>
          <w:szCs w:val="36"/>
          <w:rtl/>
        </w:rPr>
        <w:t>אלוקים</w:t>
      </w:r>
      <w:r w:rsidRPr="00624DFD">
        <w:rPr>
          <w:rStyle w:val="Bodytext60"/>
          <w:sz w:val="36"/>
          <w:szCs w:val="36"/>
          <w:shd w:val="clear" w:color="auto" w:fill="80FFFF"/>
          <w:rtl/>
        </w:rPr>
        <w:t>״,</w:t>
      </w:r>
      <w:r w:rsidRPr="00624DFD">
        <w:rPr>
          <w:rStyle w:val="Bodytext60"/>
          <w:sz w:val="36"/>
          <w:szCs w:val="36"/>
          <w:rtl/>
        </w:rPr>
        <w:t xml:space="preserve"> להיווכח האם האלמוני הזה יקום וימחה. הלה אמנם נראה נפגע,</w:t>
      </w:r>
      <w:r w:rsidRPr="00624DFD">
        <w:rPr>
          <w:rStyle w:val="Bodytext60"/>
          <w:sz w:val="36"/>
          <w:szCs w:val="36"/>
          <w:shd w:val="clear" w:color="auto" w:fill="80FFFF"/>
          <w:rtl/>
        </w:rPr>
        <w:t xml:space="preserve"> </w:t>
      </w:r>
      <w:r w:rsidRPr="00624DFD">
        <w:rPr>
          <w:rStyle w:val="Bodytext60"/>
          <w:sz w:val="36"/>
          <w:szCs w:val="36"/>
          <w:rtl/>
        </w:rPr>
        <w:t xml:space="preserve">אך לא ממה שנתכוון לו אלדד, אלא ממה שחשב לאטימות מוחו של אלדד. </w:t>
      </w:r>
      <w:r w:rsidRPr="00624DFD">
        <w:rPr>
          <w:rStyle w:val="Bodytext60"/>
          <w:sz w:val="36"/>
          <w:szCs w:val="36"/>
          <w:shd w:val="clear" w:color="auto" w:fill="80FFFF"/>
          <w:rtl/>
        </w:rPr>
        <w:t>״</w:t>
      </w:r>
      <w:r w:rsidRPr="00624DFD">
        <w:rPr>
          <w:rStyle w:val="Bodytext60"/>
          <w:sz w:val="36"/>
          <w:szCs w:val="36"/>
          <w:rtl/>
        </w:rPr>
        <w:t>גם אתה מדבר ככ</w:t>
      </w:r>
      <w:r w:rsidRPr="00624DFD">
        <w:rPr>
          <w:rStyle w:val="Bodytext60"/>
          <w:sz w:val="36"/>
          <w:szCs w:val="36"/>
          <w:shd w:val="clear" w:color="auto" w:fill="80FFFF"/>
          <w:rtl/>
        </w:rPr>
        <w:t>ה?</w:t>
      </w:r>
      <w:r w:rsidRPr="00624DFD">
        <w:rPr>
          <w:rStyle w:val="Bodytext60"/>
          <w:sz w:val="36"/>
          <w:szCs w:val="36"/>
          <w:rtl/>
        </w:rPr>
        <w:t xml:space="preserve"> גם אתה לא מבין אות</w:t>
      </w:r>
      <w:r w:rsidRPr="00624DFD">
        <w:rPr>
          <w:rStyle w:val="Bodytext60"/>
          <w:sz w:val="36"/>
          <w:szCs w:val="36"/>
          <w:shd w:val="clear" w:color="auto" w:fill="80FFFF"/>
          <w:rtl/>
        </w:rPr>
        <w:t>ו?״</w:t>
      </w:r>
      <w:r w:rsidRPr="00624DFD">
        <w:rPr>
          <w:rStyle w:val="Bodytext60"/>
          <w:sz w:val="36"/>
          <w:szCs w:val="36"/>
          <w:rtl/>
        </w:rPr>
        <w:t xml:space="preserve"> אז נסתבר לאלדד, שמות אלוהים, שבפי ניטשה, אינו מרעיד ולו גם נימה בלבו של יהודי אדוק ותמהוני זה היושב לפניו.</w:t>
      </w:r>
    </w:p>
    <w:p w:rsidR="006C565E" w:rsidRPr="00624DFD" w:rsidRDefault="00856756" w:rsidP="003C6E29">
      <w:pPr>
        <w:pStyle w:val="Bodytext61"/>
        <w:shd w:val="clear" w:color="auto" w:fill="auto"/>
        <w:spacing w:before="0" w:after="60" w:line="348" w:lineRule="exact"/>
        <w:ind w:left="20" w:right="20" w:firstLine="380"/>
        <w:rPr>
          <w:sz w:val="36"/>
          <w:szCs w:val="36"/>
          <w:rtl/>
        </w:rPr>
      </w:pPr>
      <w:r w:rsidRPr="00624DFD">
        <w:rPr>
          <w:rStyle w:val="Bodytext60"/>
          <w:sz w:val="36"/>
          <w:szCs w:val="36"/>
          <w:rtl/>
        </w:rPr>
        <w:t>האיש האריך לשבת וכל הזמן דיבר בניטשה והביע את הערצתו אליו. רק לאחר כשלוש שעות של שיחה</w:t>
      </w:r>
      <w:r w:rsidRPr="00624DFD">
        <w:rPr>
          <w:rStyle w:val="Bodytext60"/>
          <w:sz w:val="36"/>
          <w:szCs w:val="36"/>
          <w:shd w:val="clear" w:color="auto" w:fill="80FFFF"/>
          <w:rtl/>
        </w:rPr>
        <w:t>,</w:t>
      </w:r>
      <w:r w:rsidRPr="00624DFD">
        <w:rPr>
          <w:rStyle w:val="Bodytext60"/>
          <w:sz w:val="36"/>
          <w:szCs w:val="36"/>
          <w:rtl/>
        </w:rPr>
        <w:t xml:space="preserve"> כשליווה אותו אלדד אל דלת היציאה, שאל </w:t>
      </w:r>
      <w:r w:rsidRPr="00624DFD">
        <w:rPr>
          <w:rStyle w:val="Bodytext60"/>
          <w:sz w:val="36"/>
          <w:szCs w:val="36"/>
          <w:rtl/>
        </w:rPr>
        <w:lastRenderedPageBreak/>
        <w:t xml:space="preserve">לשמו. </w:t>
      </w:r>
      <w:r w:rsidRPr="00624DFD">
        <w:rPr>
          <w:rStyle w:val="Bodytext60"/>
          <w:sz w:val="36"/>
          <w:szCs w:val="36"/>
          <w:shd w:val="clear" w:color="auto" w:fill="80FFFF"/>
          <w:rtl/>
        </w:rPr>
        <w:t>״</w:t>
      </w:r>
      <w:r w:rsidRPr="00624DFD">
        <w:rPr>
          <w:rStyle w:val="Bodytext60"/>
          <w:sz w:val="36"/>
          <w:szCs w:val="36"/>
          <w:rtl/>
        </w:rPr>
        <w:t>לייבלה ויי</w:t>
      </w:r>
      <w:r w:rsidRPr="00624DFD">
        <w:rPr>
          <w:rStyle w:val="Bodytext60"/>
          <w:sz w:val="36"/>
          <w:szCs w:val="36"/>
          <w:shd w:val="clear" w:color="auto" w:fill="80FFFF"/>
          <w:rtl/>
        </w:rPr>
        <w:t>ס</w:t>
      </w:r>
      <w:r w:rsidRPr="00624DFD">
        <w:rPr>
          <w:rStyle w:val="Bodytext60"/>
          <w:sz w:val="36"/>
          <w:szCs w:val="36"/>
          <w:rtl/>
        </w:rPr>
        <w:t>פיש</w:t>
      </w:r>
      <w:r w:rsidRPr="00624DFD">
        <w:rPr>
          <w:rStyle w:val="Bodytext60"/>
          <w:sz w:val="36"/>
          <w:szCs w:val="36"/>
          <w:shd w:val="clear" w:color="auto" w:fill="80FFFF"/>
          <w:rtl/>
        </w:rPr>
        <w:t>״,</w:t>
      </w:r>
      <w:r w:rsidRPr="00624DFD">
        <w:rPr>
          <w:rStyle w:val="Bodytext60"/>
          <w:sz w:val="36"/>
          <w:szCs w:val="36"/>
          <w:rtl/>
        </w:rPr>
        <w:t xml:space="preserve"> ענה האיש בפשטות, משתומם על אלדד שלא זיהה אותו עד כה. ואמנם, אלדד לא העלה על דעתו, שמי שנתכנה בעיתונות </w:t>
      </w:r>
      <w:r w:rsidR="008328B7">
        <w:rPr>
          <w:rStyle w:val="Bodytext60"/>
          <w:rFonts w:hint="cs"/>
          <w:sz w:val="36"/>
          <w:szCs w:val="36"/>
          <w:rtl/>
        </w:rPr>
        <w:t>"</w:t>
      </w:r>
      <w:r w:rsidRPr="00624DFD">
        <w:rPr>
          <w:rStyle w:val="Bodytext60"/>
          <w:sz w:val="36"/>
          <w:szCs w:val="36"/>
          <w:rtl/>
        </w:rPr>
        <w:t>שר־</w:t>
      </w:r>
      <w:r w:rsidRPr="00624DFD">
        <w:rPr>
          <w:rStyle w:val="Bodytext60"/>
          <w:sz w:val="36"/>
          <w:szCs w:val="36"/>
          <w:shd w:val="clear" w:color="auto" w:fill="80FFFF"/>
          <w:rtl/>
        </w:rPr>
        <w:t xml:space="preserve"> </w:t>
      </w:r>
      <w:r w:rsidRPr="00624DFD">
        <w:rPr>
          <w:rStyle w:val="Bodytext60"/>
          <w:sz w:val="36"/>
          <w:szCs w:val="36"/>
          <w:rtl/>
        </w:rPr>
        <w:t>החוץ של נטו</w:t>
      </w:r>
      <w:r w:rsidRPr="00624DFD">
        <w:rPr>
          <w:rStyle w:val="Bodytext60"/>
          <w:sz w:val="36"/>
          <w:szCs w:val="36"/>
          <w:shd w:val="clear" w:color="auto" w:fill="80FFFF"/>
          <w:rtl/>
        </w:rPr>
        <w:t>ר</w:t>
      </w:r>
      <w:r w:rsidRPr="00624DFD">
        <w:rPr>
          <w:rStyle w:val="Bodytext60"/>
          <w:sz w:val="36"/>
          <w:szCs w:val="36"/>
          <w:rtl/>
        </w:rPr>
        <w:t>י</w:t>
      </w:r>
      <w:r w:rsidRPr="00624DFD">
        <w:rPr>
          <w:rStyle w:val="Bodytext60"/>
          <w:sz w:val="36"/>
          <w:szCs w:val="36"/>
          <w:shd w:val="clear" w:color="auto" w:fill="80FFFF"/>
          <w:rtl/>
        </w:rPr>
        <w:t>־</w:t>
      </w:r>
      <w:r w:rsidRPr="00624DFD">
        <w:rPr>
          <w:rStyle w:val="Bodytext60"/>
          <w:sz w:val="36"/>
          <w:szCs w:val="36"/>
          <w:rtl/>
        </w:rPr>
        <w:t>ק</w:t>
      </w:r>
      <w:r w:rsidRPr="00624DFD">
        <w:rPr>
          <w:rStyle w:val="Bodytext60"/>
          <w:sz w:val="36"/>
          <w:szCs w:val="36"/>
          <w:shd w:val="clear" w:color="auto" w:fill="80FFFF"/>
          <w:rtl/>
        </w:rPr>
        <w:t>ר</w:t>
      </w:r>
      <w:r w:rsidRPr="00624DFD">
        <w:rPr>
          <w:rStyle w:val="Bodytext60"/>
          <w:sz w:val="36"/>
          <w:szCs w:val="36"/>
          <w:rtl/>
        </w:rPr>
        <w:t>תא</w:t>
      </w:r>
      <w:r w:rsidR="008328B7">
        <w:rPr>
          <w:rStyle w:val="Bodytext60"/>
          <w:rFonts w:hint="cs"/>
          <w:sz w:val="36"/>
          <w:szCs w:val="36"/>
          <w:rtl/>
        </w:rPr>
        <w:t>"</w:t>
      </w:r>
      <w:r w:rsidRPr="00624DFD">
        <w:rPr>
          <w:rStyle w:val="Bodytext60"/>
          <w:sz w:val="36"/>
          <w:szCs w:val="36"/>
          <w:rtl/>
        </w:rPr>
        <w:t xml:space="preserve"> היה מעז לבוא אליו ולדבר עמו דווקא על ניטשה... ואף במשך השנים הרבות שהיה לייבלה ויי</w:t>
      </w:r>
      <w:r w:rsidRPr="00624DFD">
        <w:rPr>
          <w:rStyle w:val="Bodytext60"/>
          <w:sz w:val="36"/>
          <w:szCs w:val="36"/>
          <w:shd w:val="clear" w:color="auto" w:fill="80FFFF"/>
          <w:rtl/>
        </w:rPr>
        <w:t>ס</w:t>
      </w:r>
      <w:r w:rsidRPr="00624DFD">
        <w:rPr>
          <w:rStyle w:val="Bodytext60"/>
          <w:sz w:val="36"/>
          <w:szCs w:val="36"/>
          <w:rtl/>
        </w:rPr>
        <w:t>פיש בא אל אלדד לשוחח עמו, היה מתחמק תמיד מלשוחח בנושאים פוליטיים ומדבר רק בניטשה, שנפשו נתקשרה אליו בעבותות של הערצה עיוורת הגובלת בסגי</w:t>
      </w:r>
      <w:r w:rsidR="008328B7">
        <w:rPr>
          <w:rStyle w:val="Bodytext60"/>
          <w:rFonts w:hint="cs"/>
          <w:sz w:val="36"/>
          <w:szCs w:val="36"/>
          <w:rtl/>
        </w:rPr>
        <w:t>ד</w:t>
      </w:r>
      <w:r w:rsidRPr="00624DFD">
        <w:rPr>
          <w:rStyle w:val="Bodytext60"/>
          <w:sz w:val="36"/>
          <w:szCs w:val="36"/>
          <w:rtl/>
        </w:rPr>
        <w:t>ה של ממש, שכן מפיו שמע אלדד, שמשה רבנו וניטשה עומדים באותה מעלת קדושה. על ה״ציונים</w:t>
      </w:r>
      <w:r w:rsidRPr="00624DFD">
        <w:rPr>
          <w:rStyle w:val="Bodytext60"/>
          <w:sz w:val="36"/>
          <w:szCs w:val="36"/>
          <w:shd w:val="clear" w:color="auto" w:fill="80FFFF"/>
          <w:rtl/>
        </w:rPr>
        <w:t>״</w:t>
      </w:r>
      <w:r w:rsidRPr="00624DFD">
        <w:rPr>
          <w:rStyle w:val="Bodytext60"/>
          <w:sz w:val="36"/>
          <w:szCs w:val="36"/>
          <w:rtl/>
        </w:rPr>
        <w:t xml:space="preserve"> היה כמובן מדבר בלעג, אך שלילתו את המדינה והציונות לא הפריעה לו לחזור שוב ושוב אל אלדד הציוני והמתפק</w:t>
      </w:r>
      <w:r w:rsidRPr="00624DFD">
        <w:rPr>
          <w:rStyle w:val="Bodytext60"/>
          <w:sz w:val="36"/>
          <w:szCs w:val="36"/>
          <w:shd w:val="clear" w:color="auto" w:fill="80FFFF"/>
          <w:rtl/>
        </w:rPr>
        <w:t>ר</w:t>
      </w:r>
      <w:r w:rsidRPr="00624DFD">
        <w:rPr>
          <w:rStyle w:val="Bodytext60"/>
          <w:sz w:val="36"/>
          <w:szCs w:val="36"/>
          <w:rtl/>
        </w:rPr>
        <w:t xml:space="preserve"> ולדבר עמו רק על ניטשה. באחת משיחותיהם</w:t>
      </w:r>
      <w:r w:rsidRPr="00624DFD">
        <w:rPr>
          <w:rStyle w:val="Bodytext60"/>
          <w:sz w:val="36"/>
          <w:szCs w:val="36"/>
          <w:shd w:val="clear" w:color="auto" w:fill="80FFFF"/>
          <w:rtl/>
        </w:rPr>
        <w:t>,</w:t>
      </w:r>
      <w:r w:rsidRPr="00624DFD">
        <w:rPr>
          <w:rStyle w:val="Bodytext60"/>
          <w:sz w:val="36"/>
          <w:szCs w:val="36"/>
          <w:rtl/>
        </w:rPr>
        <w:t xml:space="preserve"> סיפר לו אלדד, שהוא מצא רמזים ניטשיאניים בכתביו של הרב קוק. ויי</w:t>
      </w:r>
      <w:r w:rsidRPr="00624DFD">
        <w:rPr>
          <w:rStyle w:val="Bodytext60"/>
          <w:sz w:val="36"/>
          <w:szCs w:val="36"/>
          <w:shd w:val="clear" w:color="auto" w:fill="80FFFF"/>
          <w:rtl/>
        </w:rPr>
        <w:t>ס</w:t>
      </w:r>
      <w:r w:rsidRPr="00624DFD">
        <w:rPr>
          <w:rStyle w:val="Bodytext60"/>
          <w:sz w:val="36"/>
          <w:szCs w:val="36"/>
          <w:rtl/>
        </w:rPr>
        <w:t xml:space="preserve">פיש עשה תנועת ביטול בידו ובטון של זלזול אמר ביידיש, </w:t>
      </w:r>
      <w:r w:rsidRPr="00624DFD">
        <w:rPr>
          <w:rStyle w:val="Bodytext60"/>
          <w:sz w:val="36"/>
          <w:szCs w:val="36"/>
          <w:shd w:val="clear" w:color="auto" w:fill="80FFFF"/>
          <w:rtl/>
        </w:rPr>
        <w:t>״</w:t>
      </w:r>
      <w:r w:rsidRPr="00624DFD">
        <w:rPr>
          <w:rStyle w:val="Bodytext60"/>
          <w:sz w:val="36"/>
          <w:szCs w:val="36"/>
          <w:rtl/>
        </w:rPr>
        <w:t>באמת</w:t>
      </w:r>
      <w:r w:rsidRPr="00624DFD">
        <w:rPr>
          <w:rStyle w:val="Bodytext60"/>
          <w:sz w:val="36"/>
          <w:szCs w:val="36"/>
          <w:shd w:val="clear" w:color="auto" w:fill="80FFFF"/>
          <w:rtl/>
        </w:rPr>
        <w:t>,</w:t>
      </w:r>
      <w:r w:rsidRPr="00624DFD">
        <w:rPr>
          <w:rStyle w:val="Bodytext60"/>
          <w:sz w:val="36"/>
          <w:szCs w:val="36"/>
          <w:rtl/>
        </w:rPr>
        <w:t xml:space="preserve"> איך מגיע הרב קוק לניטשה</w:t>
      </w:r>
      <w:r w:rsidRPr="00624DFD">
        <w:rPr>
          <w:rStyle w:val="Bodytext60"/>
          <w:sz w:val="36"/>
          <w:szCs w:val="36"/>
          <w:shd w:val="clear" w:color="auto" w:fill="80FFFF"/>
          <w:rtl/>
        </w:rPr>
        <w:t>,</w:t>
      </w:r>
      <w:r w:rsidRPr="00624DFD">
        <w:rPr>
          <w:rStyle w:val="Bodytext60"/>
          <w:sz w:val="36"/>
          <w:szCs w:val="36"/>
          <w:rtl/>
        </w:rPr>
        <w:t xml:space="preserve"> הרי הוא לא מגיע לקרסוליו של ניטשה</w:t>
      </w:r>
      <w:r w:rsidRPr="00624DFD">
        <w:rPr>
          <w:rStyle w:val="Bodytext60"/>
          <w:sz w:val="36"/>
          <w:szCs w:val="36"/>
          <w:shd w:val="clear" w:color="auto" w:fill="80FFFF"/>
          <w:rtl/>
        </w:rPr>
        <w:t>״.</w:t>
      </w:r>
      <w:r w:rsidRPr="00624DFD">
        <w:rPr>
          <w:rStyle w:val="Bodytext60"/>
          <w:sz w:val="36"/>
          <w:szCs w:val="36"/>
          <w:rtl/>
        </w:rPr>
        <w:t xml:space="preserve"> והוא סיפר</w:t>
      </w:r>
      <w:r w:rsidRPr="00624DFD">
        <w:rPr>
          <w:rStyle w:val="Bodytext60"/>
          <w:sz w:val="36"/>
          <w:szCs w:val="36"/>
          <w:shd w:val="clear" w:color="auto" w:fill="80FFFF"/>
          <w:rtl/>
        </w:rPr>
        <w:t>,</w:t>
      </w:r>
      <w:r w:rsidRPr="00624DFD">
        <w:rPr>
          <w:rStyle w:val="Bodytext60"/>
          <w:sz w:val="36"/>
          <w:szCs w:val="36"/>
          <w:rtl/>
        </w:rPr>
        <w:t xml:space="preserve"> שהוא פועל למען הקמת ישיבה על שם התנא האלוקי פ</w:t>
      </w:r>
      <w:r w:rsidR="008328B7">
        <w:rPr>
          <w:rStyle w:val="Bodytext60"/>
          <w:rFonts w:hint="cs"/>
          <w:sz w:val="36"/>
          <w:szCs w:val="36"/>
          <w:rtl/>
        </w:rPr>
        <w:t>ר</w:t>
      </w:r>
      <w:r w:rsidRPr="00624DFD">
        <w:rPr>
          <w:rStyle w:val="Bodytext60"/>
          <w:sz w:val="36"/>
          <w:szCs w:val="36"/>
          <w:rtl/>
        </w:rPr>
        <w:t>ידריך ניטשה.</w:t>
      </w:r>
      <w:r w:rsidRPr="00624DFD">
        <w:rPr>
          <w:rStyle w:val="Bodytext60"/>
          <w:sz w:val="36"/>
          <w:szCs w:val="36"/>
          <w:shd w:val="clear" w:color="auto" w:fill="80FFFF"/>
          <w:rtl/>
        </w:rPr>
        <w:t>.</w:t>
      </w:r>
      <w:r w:rsidRPr="00624DFD">
        <w:rPr>
          <w:rStyle w:val="Bodytext60"/>
          <w:sz w:val="36"/>
          <w:szCs w:val="36"/>
          <w:rtl/>
        </w:rPr>
        <w:t>.</w:t>
      </w:r>
    </w:p>
    <w:p w:rsidR="006C565E" w:rsidRPr="00624DFD" w:rsidRDefault="00856756" w:rsidP="003C6E29">
      <w:pPr>
        <w:pStyle w:val="Bodytext61"/>
        <w:shd w:val="clear" w:color="auto" w:fill="auto"/>
        <w:spacing w:before="0" w:after="65" w:line="348" w:lineRule="exact"/>
        <w:ind w:left="20" w:right="20" w:firstLine="380"/>
        <w:rPr>
          <w:sz w:val="36"/>
          <w:szCs w:val="36"/>
          <w:rtl/>
        </w:rPr>
      </w:pPr>
      <w:r w:rsidRPr="00624DFD">
        <w:rPr>
          <w:rStyle w:val="Bodytext60"/>
          <w:sz w:val="36"/>
          <w:szCs w:val="36"/>
          <w:rtl/>
        </w:rPr>
        <w:t>ההיכרות עם ויי</w:t>
      </w:r>
      <w:r w:rsidRPr="00624DFD">
        <w:rPr>
          <w:rStyle w:val="Bodytext60"/>
          <w:sz w:val="36"/>
          <w:szCs w:val="36"/>
          <w:shd w:val="clear" w:color="auto" w:fill="80FFFF"/>
          <w:rtl/>
        </w:rPr>
        <w:t>ס</w:t>
      </w:r>
      <w:r w:rsidRPr="00624DFD">
        <w:rPr>
          <w:rStyle w:val="Bodytext60"/>
          <w:sz w:val="36"/>
          <w:szCs w:val="36"/>
          <w:rtl/>
        </w:rPr>
        <w:t>פיש החלה עם הוצאת הכרך הראשון והיא נמשכת לסירוגין עד היום הזה, כעשרים וחמש שנה. כשהיה אלדד יושב ומתרגם, היה ויי</w:t>
      </w:r>
      <w:r w:rsidRPr="00624DFD">
        <w:rPr>
          <w:rStyle w:val="Bodytext60"/>
          <w:sz w:val="36"/>
          <w:szCs w:val="36"/>
          <w:shd w:val="clear" w:color="auto" w:fill="80FFFF"/>
          <w:rtl/>
        </w:rPr>
        <w:t>ס</w:t>
      </w:r>
      <w:r w:rsidRPr="00624DFD">
        <w:rPr>
          <w:rStyle w:val="Bodytext60"/>
          <w:sz w:val="36"/>
          <w:szCs w:val="36"/>
          <w:rtl/>
        </w:rPr>
        <w:t>פיש בא קצר</w:t>
      </w:r>
      <w:r w:rsidRPr="00624DFD">
        <w:rPr>
          <w:rStyle w:val="Bodytext60"/>
          <w:sz w:val="36"/>
          <w:szCs w:val="36"/>
          <w:shd w:val="clear" w:color="auto" w:fill="80FFFF"/>
          <w:rtl/>
        </w:rPr>
        <w:t>-ר</w:t>
      </w:r>
      <w:r w:rsidRPr="00624DFD">
        <w:rPr>
          <w:rStyle w:val="Bodytext60"/>
          <w:sz w:val="36"/>
          <w:szCs w:val="36"/>
          <w:rtl/>
        </w:rPr>
        <w:t xml:space="preserve">וח וחוטף מעל השולחן את הדפים המתורגמים. </w:t>
      </w:r>
      <w:r w:rsidRPr="00624DFD">
        <w:rPr>
          <w:rStyle w:val="Bodytext60"/>
          <w:sz w:val="36"/>
          <w:szCs w:val="36"/>
          <w:shd w:val="clear" w:color="auto" w:fill="80FFFF"/>
          <w:rtl/>
        </w:rPr>
        <w:t>״</w:t>
      </w:r>
      <w:r w:rsidRPr="00624DFD">
        <w:rPr>
          <w:rStyle w:val="Bodytext60"/>
          <w:sz w:val="36"/>
          <w:szCs w:val="36"/>
          <w:rtl/>
        </w:rPr>
        <w:t>אם היום הוא קצת רחוק מנטורי-קרתא ואף אינו מוכן לדבר עליהם, זה בוודאי בגלל עיסוקיו בניטשה</w:t>
      </w:r>
      <w:r w:rsidRPr="00624DFD">
        <w:rPr>
          <w:rStyle w:val="Bodytext60"/>
          <w:sz w:val="36"/>
          <w:szCs w:val="36"/>
          <w:shd w:val="clear" w:color="auto" w:fill="80FFFF"/>
          <w:rtl/>
        </w:rPr>
        <w:t>״.</w:t>
      </w:r>
      <w:r w:rsidRPr="00624DFD">
        <w:rPr>
          <w:rStyle w:val="Bodytext60"/>
          <w:sz w:val="36"/>
          <w:szCs w:val="36"/>
          <w:rtl/>
        </w:rPr>
        <w:t xml:space="preserve"> ויי</w:t>
      </w:r>
      <w:r w:rsidRPr="00624DFD">
        <w:rPr>
          <w:rStyle w:val="Bodytext60"/>
          <w:sz w:val="36"/>
          <w:szCs w:val="36"/>
          <w:shd w:val="clear" w:color="auto" w:fill="80FFFF"/>
          <w:rtl/>
        </w:rPr>
        <w:t>ס</w:t>
      </w:r>
      <w:r w:rsidRPr="00624DFD">
        <w:rPr>
          <w:rStyle w:val="Bodytext60"/>
          <w:sz w:val="36"/>
          <w:szCs w:val="36"/>
          <w:rtl/>
        </w:rPr>
        <w:t>פיש הי</w:t>
      </w:r>
      <w:r w:rsidRPr="00624DFD">
        <w:rPr>
          <w:rStyle w:val="Bodytext60"/>
          <w:sz w:val="36"/>
          <w:szCs w:val="36"/>
          <w:shd w:val="clear" w:color="auto" w:fill="80FFFF"/>
          <w:rtl/>
        </w:rPr>
        <w:t>ר</w:t>
      </w:r>
      <w:r w:rsidRPr="00624DFD">
        <w:rPr>
          <w:rStyle w:val="Bodytext60"/>
          <w:sz w:val="36"/>
          <w:szCs w:val="36"/>
          <w:rtl/>
        </w:rPr>
        <w:t>בה לקרוא מאמרים בנושא ניטשה באנגלית ובגרמנית, ולאחר קריאתם נוהג היה לבוא אל אלדד כדי להשפיע עליו שיקראם ג</w:t>
      </w:r>
      <w:r w:rsidR="008328B7">
        <w:rPr>
          <w:rStyle w:val="Bodytext60"/>
          <w:rFonts w:hint="cs"/>
          <w:sz w:val="36"/>
          <w:szCs w:val="36"/>
          <w:rtl/>
        </w:rPr>
        <w:t>ם</w:t>
      </w:r>
      <w:r w:rsidRPr="00624DFD">
        <w:rPr>
          <w:rStyle w:val="Bodytext60"/>
          <w:sz w:val="36"/>
          <w:szCs w:val="36"/>
          <w:rtl/>
        </w:rPr>
        <w:t xml:space="preserve"> כן. </w:t>
      </w:r>
      <w:r w:rsidRPr="00624DFD">
        <w:rPr>
          <w:rStyle w:val="Bodytext60"/>
          <w:sz w:val="36"/>
          <w:szCs w:val="36"/>
          <w:shd w:val="clear" w:color="auto" w:fill="80FFFF"/>
          <w:rtl/>
        </w:rPr>
        <w:t>״</w:t>
      </w:r>
      <w:r w:rsidRPr="00624DFD">
        <w:rPr>
          <w:rStyle w:val="Bodytext60"/>
          <w:sz w:val="36"/>
          <w:szCs w:val="36"/>
          <w:rtl/>
        </w:rPr>
        <w:t>אני סבור, שהגורם להערצתו את ניטשה באה לו משלילת הנצרות של ניטשה ומהע</w:t>
      </w:r>
      <w:r w:rsidR="008328B7">
        <w:rPr>
          <w:rStyle w:val="Bodytext60"/>
          <w:rFonts w:hint="cs"/>
          <w:sz w:val="36"/>
          <w:szCs w:val="36"/>
          <w:rtl/>
        </w:rPr>
        <w:t>ר</w:t>
      </w:r>
      <w:r w:rsidRPr="00624DFD">
        <w:rPr>
          <w:rStyle w:val="Bodytext60"/>
          <w:sz w:val="36"/>
          <w:szCs w:val="36"/>
          <w:rtl/>
        </w:rPr>
        <w:t>צ</w:t>
      </w:r>
      <w:r w:rsidRPr="00624DFD">
        <w:rPr>
          <w:rStyle w:val="Bodytext60"/>
          <w:sz w:val="36"/>
          <w:szCs w:val="36"/>
          <w:shd w:val="clear" w:color="auto" w:fill="80FFFF"/>
          <w:rtl/>
        </w:rPr>
        <w:t>ת</w:t>
      </w:r>
      <w:r w:rsidRPr="00624DFD">
        <w:rPr>
          <w:rStyle w:val="Bodytext60"/>
          <w:sz w:val="36"/>
          <w:szCs w:val="36"/>
          <w:rtl/>
        </w:rPr>
        <w:t>ו של זה ליהדות, שפעלה כנראה בתת</w:t>
      </w:r>
      <w:r w:rsidRPr="00624DFD">
        <w:rPr>
          <w:rStyle w:val="Bodytext60"/>
          <w:sz w:val="36"/>
          <w:szCs w:val="36"/>
          <w:shd w:val="clear" w:color="auto" w:fill="80FFFF"/>
          <w:rtl/>
        </w:rPr>
        <w:t>־</w:t>
      </w:r>
      <w:r w:rsidRPr="00624DFD">
        <w:rPr>
          <w:rStyle w:val="Bodytext60"/>
          <w:sz w:val="36"/>
          <w:szCs w:val="36"/>
          <w:rtl/>
        </w:rPr>
        <w:t>מודע שלו</w:t>
      </w:r>
      <w:r w:rsidRPr="00624DFD">
        <w:rPr>
          <w:rStyle w:val="Bodytext60"/>
          <w:sz w:val="36"/>
          <w:szCs w:val="36"/>
          <w:shd w:val="clear" w:color="auto" w:fill="80FFFF"/>
          <w:rtl/>
        </w:rPr>
        <w:t>״.</w:t>
      </w:r>
    </w:p>
    <w:p w:rsidR="006C565E" w:rsidRPr="00624DFD" w:rsidRDefault="00856756" w:rsidP="003C6E29">
      <w:pPr>
        <w:pStyle w:val="Bodytext61"/>
        <w:shd w:val="clear" w:color="auto" w:fill="auto"/>
        <w:spacing w:before="0" w:after="470" w:line="342" w:lineRule="exact"/>
        <w:ind w:left="20" w:right="20" w:firstLine="380"/>
        <w:rPr>
          <w:sz w:val="36"/>
          <w:szCs w:val="36"/>
          <w:rtl/>
        </w:rPr>
      </w:pPr>
      <w:r w:rsidRPr="00624DFD">
        <w:rPr>
          <w:rStyle w:val="Bodytext60"/>
          <w:sz w:val="36"/>
          <w:szCs w:val="36"/>
          <w:rtl/>
        </w:rPr>
        <w:t>בפגישה שנערכה עם ויי</w:t>
      </w:r>
      <w:r w:rsidRPr="00624DFD">
        <w:rPr>
          <w:rStyle w:val="Bodytext60"/>
          <w:sz w:val="36"/>
          <w:szCs w:val="36"/>
          <w:shd w:val="clear" w:color="auto" w:fill="80FFFF"/>
          <w:rtl/>
        </w:rPr>
        <w:t>ס</w:t>
      </w:r>
      <w:r w:rsidRPr="00624DFD">
        <w:rPr>
          <w:rStyle w:val="Bodytext60"/>
          <w:sz w:val="36"/>
          <w:szCs w:val="36"/>
          <w:rtl/>
        </w:rPr>
        <w:t>פיש באוגוסט 1992 הוא הביא עי</w:t>
      </w:r>
      <w:r w:rsidRPr="00624DFD">
        <w:rPr>
          <w:rStyle w:val="Bodytext60"/>
          <w:sz w:val="36"/>
          <w:szCs w:val="36"/>
          <w:shd w:val="clear" w:color="auto" w:fill="80FFFF"/>
          <w:rtl/>
        </w:rPr>
        <w:t>מ</w:t>
      </w:r>
      <w:r w:rsidRPr="00624DFD">
        <w:rPr>
          <w:rStyle w:val="Bodytext60"/>
          <w:sz w:val="36"/>
          <w:szCs w:val="36"/>
          <w:rtl/>
        </w:rPr>
        <w:t>ו שני עמודים מצולמים מ״ה</w:t>
      </w:r>
      <w:r w:rsidRPr="00624DFD">
        <w:rPr>
          <w:rStyle w:val="Bodytext60"/>
          <w:sz w:val="36"/>
          <w:szCs w:val="36"/>
          <w:shd w:val="clear" w:color="auto" w:fill="80FFFF"/>
          <w:rtl/>
        </w:rPr>
        <w:t>ר</w:t>
      </w:r>
      <w:r w:rsidRPr="00624DFD">
        <w:rPr>
          <w:rStyle w:val="Bodytext60"/>
          <w:sz w:val="36"/>
          <w:szCs w:val="36"/>
          <w:rtl/>
        </w:rPr>
        <w:t>צון לעוצמה</w:t>
      </w:r>
      <w:r w:rsidRPr="00624DFD">
        <w:rPr>
          <w:rStyle w:val="Bodytext60"/>
          <w:sz w:val="36"/>
          <w:szCs w:val="36"/>
          <w:shd w:val="clear" w:color="auto" w:fill="80FFFF"/>
          <w:rtl/>
        </w:rPr>
        <w:t>״</w:t>
      </w:r>
      <w:r w:rsidRPr="00624DFD">
        <w:rPr>
          <w:rStyle w:val="Bodytext60"/>
          <w:sz w:val="36"/>
          <w:szCs w:val="36"/>
          <w:rtl/>
        </w:rPr>
        <w:t xml:space="preserve"> (237</w:t>
      </w:r>
      <w:r w:rsidRPr="00624DFD">
        <w:rPr>
          <w:rStyle w:val="Bodytext60"/>
          <w:sz w:val="36"/>
          <w:szCs w:val="36"/>
          <w:shd w:val="clear" w:color="auto" w:fill="80FFFF"/>
          <w:rtl/>
        </w:rPr>
        <w:t>-</w:t>
      </w:r>
      <w:r w:rsidRPr="00624DFD">
        <w:rPr>
          <w:rStyle w:val="Bodytext60"/>
          <w:sz w:val="36"/>
          <w:szCs w:val="36"/>
          <w:rtl/>
        </w:rPr>
        <w:t xml:space="preserve">236), וביקש מאלדד שיקרא את המשפטים שמתחתם מתח קו להדגישם. תחת המלים </w:t>
      </w:r>
      <w:r w:rsidRPr="00624DFD">
        <w:rPr>
          <w:rStyle w:val="Bodytext60"/>
          <w:sz w:val="36"/>
          <w:szCs w:val="36"/>
          <w:shd w:val="clear" w:color="auto" w:fill="80FFFF"/>
          <w:rtl/>
        </w:rPr>
        <w:t>״</w:t>
      </w:r>
      <w:r w:rsidRPr="00624DFD">
        <w:rPr>
          <w:rStyle w:val="Bodytext60"/>
          <w:sz w:val="36"/>
          <w:szCs w:val="36"/>
          <w:rtl/>
        </w:rPr>
        <w:t>מצועף בשגעו</w:t>
      </w:r>
      <w:r w:rsidR="008328B7">
        <w:rPr>
          <w:rStyle w:val="Bodytext60"/>
          <w:rFonts w:hint="cs"/>
          <w:sz w:val="36"/>
          <w:szCs w:val="36"/>
          <w:rtl/>
        </w:rPr>
        <w:t>ן"</w:t>
      </w:r>
      <w:r w:rsidRPr="00624DFD">
        <w:rPr>
          <w:rStyle w:val="Bodytext60"/>
          <w:sz w:val="36"/>
          <w:szCs w:val="36"/>
          <w:rtl/>
        </w:rPr>
        <w:t xml:space="preserve"> היה קו מתוח, ויי</w:t>
      </w:r>
      <w:r w:rsidRPr="00624DFD">
        <w:rPr>
          <w:rStyle w:val="Bodytext60"/>
          <w:sz w:val="36"/>
          <w:szCs w:val="36"/>
          <w:shd w:val="clear" w:color="auto" w:fill="80FFFF"/>
          <w:rtl/>
        </w:rPr>
        <w:t>ס</w:t>
      </w:r>
      <w:r w:rsidRPr="00624DFD">
        <w:rPr>
          <w:rStyle w:val="Bodytext60"/>
          <w:sz w:val="36"/>
          <w:szCs w:val="36"/>
          <w:rtl/>
        </w:rPr>
        <w:t>פיש הסביר בדיבור ח</w:t>
      </w:r>
      <w:r w:rsidR="008328B7">
        <w:rPr>
          <w:rStyle w:val="Bodytext60"/>
          <w:rFonts w:hint="cs"/>
          <w:sz w:val="36"/>
          <w:szCs w:val="36"/>
          <w:rtl/>
        </w:rPr>
        <w:t>ט</w:t>
      </w:r>
      <w:r w:rsidRPr="00624DFD">
        <w:rPr>
          <w:rStyle w:val="Bodytext60"/>
          <w:sz w:val="36"/>
          <w:szCs w:val="36"/>
          <w:rtl/>
        </w:rPr>
        <w:t>וף וקצר-נשימה, שניטשה השתגע אך ורק בגלל הערצתו לעם היהודי, וכי רק בשל כך רדפוהו ושנאו אותו... ובהמשך ביקש מאלדד, שיתפנה מכל עיסוקיו ה</w:t>
      </w:r>
      <w:r w:rsidRPr="00624DFD">
        <w:rPr>
          <w:rStyle w:val="Bodytext60"/>
          <w:sz w:val="36"/>
          <w:szCs w:val="36"/>
          <w:shd w:val="clear" w:color="auto" w:fill="80FFFF"/>
          <w:rtl/>
        </w:rPr>
        <w:t>״</w:t>
      </w:r>
      <w:r w:rsidRPr="00624DFD">
        <w:rPr>
          <w:rStyle w:val="Bodytext60"/>
          <w:sz w:val="36"/>
          <w:szCs w:val="36"/>
          <w:rtl/>
        </w:rPr>
        <w:t>בלתי חשובים</w:t>
      </w:r>
      <w:r w:rsidRPr="00624DFD">
        <w:rPr>
          <w:rStyle w:val="Bodytext60"/>
          <w:sz w:val="36"/>
          <w:szCs w:val="36"/>
          <w:shd w:val="clear" w:color="auto" w:fill="80FFFF"/>
          <w:rtl/>
        </w:rPr>
        <w:t>״</w:t>
      </w:r>
      <w:r w:rsidRPr="00624DFD">
        <w:rPr>
          <w:rStyle w:val="Bodytext60"/>
          <w:sz w:val="36"/>
          <w:szCs w:val="36"/>
          <w:rtl/>
        </w:rPr>
        <w:t xml:space="preserve"> ויבוא לשמוע את ההרצאה שהוא עומד לתת על </w:t>
      </w:r>
      <w:r w:rsidRPr="00624DFD">
        <w:rPr>
          <w:rStyle w:val="Bodytext60"/>
          <w:sz w:val="36"/>
          <w:szCs w:val="36"/>
          <w:shd w:val="clear" w:color="auto" w:fill="80FFFF"/>
          <w:rtl/>
        </w:rPr>
        <w:t>״</w:t>
      </w:r>
      <w:r w:rsidRPr="00624DFD">
        <w:rPr>
          <w:rStyle w:val="Bodytext60"/>
          <w:sz w:val="36"/>
          <w:szCs w:val="36"/>
          <w:rtl/>
        </w:rPr>
        <w:t>ניטשה ורוח הקודש</w:t>
      </w:r>
      <w:r w:rsidRPr="00624DFD">
        <w:rPr>
          <w:rStyle w:val="Bodytext60"/>
          <w:sz w:val="36"/>
          <w:szCs w:val="36"/>
          <w:shd w:val="clear" w:color="auto" w:fill="80FFFF"/>
          <w:rtl/>
        </w:rPr>
        <w:t>״.</w:t>
      </w:r>
      <w:r w:rsidRPr="00624DFD">
        <w:rPr>
          <w:rStyle w:val="Bodytext60"/>
          <w:sz w:val="36"/>
          <w:szCs w:val="36"/>
          <w:rtl/>
        </w:rPr>
        <w:t xml:space="preserve"> ומבלי לחכות לתשובתו של אלדד הוא סיפר, שבכל בוקר הוא מתעורר</w:t>
      </w:r>
      <w:r w:rsidRPr="00624DFD">
        <w:rPr>
          <w:rStyle w:val="Bodytext60"/>
          <w:sz w:val="36"/>
          <w:szCs w:val="36"/>
          <w:shd w:val="clear" w:color="auto" w:fill="80FFFF"/>
          <w:rtl/>
        </w:rPr>
        <w:t xml:space="preserve"> </w:t>
      </w:r>
      <w:r w:rsidRPr="00624DFD">
        <w:rPr>
          <w:rStyle w:val="Bodytext60"/>
          <w:sz w:val="36"/>
          <w:szCs w:val="36"/>
          <w:rtl/>
        </w:rPr>
        <w:t xml:space="preserve">משנתו ומתחיל לבכות על אובדן השנים שחלפו עליו מבלי שידע את תורתו של ניטשה, אבל הנה שפר עליו מזלו, ופעם בהיותו באוניברסיטה פגש בסטודנט שגילה לפניו את העולמות העליונים כשהצביע לפניו על הספר </w:t>
      </w:r>
      <w:r w:rsidRPr="00624DFD">
        <w:rPr>
          <w:rStyle w:val="Bodytext60"/>
          <w:sz w:val="36"/>
          <w:szCs w:val="36"/>
          <w:shd w:val="clear" w:color="auto" w:fill="80FFFF"/>
          <w:rtl/>
        </w:rPr>
        <w:t>״</w:t>
      </w:r>
      <w:r w:rsidRPr="00624DFD">
        <w:rPr>
          <w:rStyle w:val="Bodytext60"/>
          <w:sz w:val="36"/>
          <w:szCs w:val="36"/>
          <w:rtl/>
        </w:rPr>
        <w:t>כה אמר זרתו</w:t>
      </w:r>
      <w:r w:rsidRPr="00624DFD">
        <w:rPr>
          <w:rStyle w:val="Bodytext60"/>
          <w:sz w:val="36"/>
          <w:szCs w:val="36"/>
          <w:shd w:val="clear" w:color="auto" w:fill="80FFFF"/>
          <w:rtl/>
        </w:rPr>
        <w:t>ס</w:t>
      </w:r>
      <w:r w:rsidRPr="00624DFD">
        <w:rPr>
          <w:rStyle w:val="Bodytext60"/>
          <w:sz w:val="36"/>
          <w:szCs w:val="36"/>
          <w:rtl/>
        </w:rPr>
        <w:t>טרא</w:t>
      </w:r>
      <w:r w:rsidRPr="00624DFD">
        <w:rPr>
          <w:rStyle w:val="Bodytext60"/>
          <w:sz w:val="36"/>
          <w:szCs w:val="36"/>
          <w:shd w:val="clear" w:color="auto" w:fill="80FFFF"/>
          <w:rtl/>
        </w:rPr>
        <w:t>״,</w:t>
      </w:r>
      <w:r w:rsidRPr="00624DFD">
        <w:rPr>
          <w:rStyle w:val="Bodytext60"/>
          <w:sz w:val="36"/>
          <w:szCs w:val="36"/>
          <w:rtl/>
        </w:rPr>
        <w:t xml:space="preserve"> ומאז הוא שונה ולומד ורואה עצמו הבקי היותר גדול בעולם כולו בכתביו של ניטשה. ועודנו מכתר לעצמו שבחים וכבר פירש את הפסוק </w:t>
      </w:r>
      <w:r w:rsidRPr="00624DFD">
        <w:rPr>
          <w:rStyle w:val="Bodytext60"/>
          <w:sz w:val="36"/>
          <w:szCs w:val="36"/>
          <w:shd w:val="clear" w:color="auto" w:fill="80FFFF"/>
          <w:rtl/>
        </w:rPr>
        <w:t>״</w:t>
      </w:r>
      <w:r w:rsidR="008328B7">
        <w:rPr>
          <w:rStyle w:val="Bodytext60"/>
          <w:rFonts w:hint="cs"/>
          <w:sz w:val="36"/>
          <w:szCs w:val="36"/>
          <w:shd w:val="clear" w:color="auto" w:fill="80FFFF"/>
          <w:rtl/>
        </w:rPr>
        <w:t xml:space="preserve"> והארץ היתה </w:t>
      </w:r>
      <w:r w:rsidRPr="00624DFD">
        <w:rPr>
          <w:rStyle w:val="Bodytext60"/>
          <w:sz w:val="36"/>
          <w:szCs w:val="36"/>
          <w:rtl/>
        </w:rPr>
        <w:t>תהו</w:t>
      </w:r>
      <w:r w:rsidR="008328B7">
        <w:rPr>
          <w:rStyle w:val="Bodytext60"/>
          <w:rFonts w:hint="cs"/>
          <w:sz w:val="36"/>
          <w:szCs w:val="36"/>
          <w:rtl/>
        </w:rPr>
        <w:t xml:space="preserve"> </w:t>
      </w:r>
      <w:r w:rsidRPr="00624DFD">
        <w:rPr>
          <w:rStyle w:val="Bodytext60"/>
          <w:sz w:val="36"/>
          <w:szCs w:val="36"/>
          <w:rtl/>
        </w:rPr>
        <w:t>ובהו וחושך על פני תהום ורוח אלוהים מרחפת על פני המים</w:t>
      </w:r>
      <w:r w:rsidRPr="00624DFD">
        <w:rPr>
          <w:rStyle w:val="Bodytext60"/>
          <w:sz w:val="36"/>
          <w:szCs w:val="36"/>
          <w:shd w:val="clear" w:color="auto" w:fill="80FFFF"/>
          <w:rtl/>
        </w:rPr>
        <w:t>״:</w:t>
      </w:r>
      <w:r w:rsidRPr="00624DFD">
        <w:rPr>
          <w:rStyle w:val="Bodytext60"/>
          <w:sz w:val="36"/>
          <w:szCs w:val="36"/>
          <w:rtl/>
        </w:rPr>
        <w:t xml:space="preserve"> דהיינו המערך, זהו התהו. הליכוד</w:t>
      </w:r>
      <w:r w:rsidRPr="00624DFD">
        <w:rPr>
          <w:rStyle w:val="Bodytext60"/>
          <w:sz w:val="36"/>
          <w:szCs w:val="36"/>
          <w:shd w:val="clear" w:color="auto" w:fill="80FFFF"/>
          <w:rtl/>
        </w:rPr>
        <w:t>.</w:t>
      </w:r>
      <w:r w:rsidRPr="00624DFD">
        <w:rPr>
          <w:rStyle w:val="Bodytext60"/>
          <w:sz w:val="36"/>
          <w:szCs w:val="36"/>
          <w:rtl/>
        </w:rPr>
        <w:t xml:space="preserve"> זהו ה</w:t>
      </w:r>
      <w:r w:rsidRPr="00624DFD">
        <w:rPr>
          <w:rStyle w:val="Bodytext60"/>
          <w:sz w:val="36"/>
          <w:szCs w:val="36"/>
          <w:shd w:val="clear" w:color="auto" w:fill="80FFFF"/>
          <w:rtl/>
        </w:rPr>
        <w:t>ב</w:t>
      </w:r>
      <w:r w:rsidRPr="00624DFD">
        <w:rPr>
          <w:rStyle w:val="Bodytext60"/>
          <w:sz w:val="36"/>
          <w:szCs w:val="36"/>
          <w:rtl/>
        </w:rPr>
        <w:t xml:space="preserve">הו, החושך זוהי המדינה והציונים, ורוח אלוהים </w:t>
      </w:r>
      <w:r w:rsidRPr="00624DFD">
        <w:rPr>
          <w:rStyle w:val="Bodytext60"/>
          <w:sz w:val="36"/>
          <w:szCs w:val="36"/>
          <w:shd w:val="clear" w:color="auto" w:fill="80FFFF"/>
          <w:rtl/>
        </w:rPr>
        <w:t>-</w:t>
      </w:r>
      <w:r w:rsidRPr="00624DFD">
        <w:rPr>
          <w:rStyle w:val="Bodytext60"/>
          <w:sz w:val="36"/>
          <w:szCs w:val="36"/>
          <w:rtl/>
        </w:rPr>
        <w:t xml:space="preserve"> זהו ניטשה</w:t>
      </w:r>
      <w:r w:rsidRPr="00624DFD">
        <w:rPr>
          <w:rStyle w:val="Bodytext60"/>
          <w:sz w:val="36"/>
          <w:szCs w:val="36"/>
          <w:shd w:val="clear" w:color="auto" w:fill="80FFFF"/>
          <w:rtl/>
        </w:rPr>
        <w:t>.</w:t>
      </w:r>
    </w:p>
    <w:p w:rsidR="006C565E" w:rsidRPr="00624DFD" w:rsidRDefault="00856756" w:rsidP="003C6E29">
      <w:pPr>
        <w:pStyle w:val="Bodytext61"/>
        <w:shd w:val="clear" w:color="auto" w:fill="auto"/>
        <w:spacing w:before="0" w:after="65" w:line="354" w:lineRule="exact"/>
        <w:ind w:left="40" w:right="40" w:firstLine="380"/>
        <w:rPr>
          <w:sz w:val="36"/>
          <w:szCs w:val="36"/>
          <w:rtl/>
        </w:rPr>
      </w:pPr>
      <w:r w:rsidRPr="00624DFD">
        <w:rPr>
          <w:rStyle w:val="Bodytext60"/>
          <w:sz w:val="36"/>
          <w:szCs w:val="36"/>
          <w:shd w:val="clear" w:color="auto" w:fill="80FFFF"/>
          <w:rtl/>
        </w:rPr>
        <w:t>"</w:t>
      </w:r>
      <w:r w:rsidRPr="00624DFD">
        <w:rPr>
          <w:rStyle w:val="Bodytext60"/>
          <w:sz w:val="36"/>
          <w:szCs w:val="36"/>
          <w:rtl/>
        </w:rPr>
        <w:t>באופי שלי אין שום שיקול אישי</w:t>
      </w:r>
      <w:r w:rsidRPr="00624DFD">
        <w:rPr>
          <w:rStyle w:val="Bodytext60"/>
          <w:sz w:val="36"/>
          <w:szCs w:val="36"/>
          <w:shd w:val="clear" w:color="auto" w:fill="80FFFF"/>
          <w:rtl/>
        </w:rPr>
        <w:t>־</w:t>
      </w:r>
      <w:r w:rsidRPr="00624DFD">
        <w:rPr>
          <w:rStyle w:val="Bodytext60"/>
          <w:sz w:val="36"/>
          <w:szCs w:val="36"/>
          <w:rtl/>
        </w:rPr>
        <w:t>תועלתי ופרגמטי</w:t>
      </w:r>
      <w:r w:rsidR="008328B7">
        <w:rPr>
          <w:rStyle w:val="Bodytext60"/>
          <w:rFonts w:hint="cs"/>
          <w:sz w:val="36"/>
          <w:szCs w:val="36"/>
          <w:rtl/>
        </w:rPr>
        <w:t>.</w:t>
      </w:r>
      <w:r w:rsidRPr="00624DFD">
        <w:rPr>
          <w:rStyle w:val="Bodytext60"/>
          <w:sz w:val="36"/>
          <w:szCs w:val="36"/>
          <w:rtl/>
        </w:rPr>
        <w:t xml:space="preserve"> לפני ששים שנה, כשראיתי לראשונה את</w:t>
      </w:r>
      <w:r w:rsidRPr="00624DFD">
        <w:rPr>
          <w:rStyle w:val="Bodytext60"/>
          <w:sz w:val="36"/>
          <w:szCs w:val="36"/>
          <w:shd w:val="clear" w:color="auto" w:fill="80FFFF"/>
          <w:rtl/>
        </w:rPr>
        <w:t xml:space="preserve"> ׳</w:t>
      </w:r>
      <w:r w:rsidRPr="00624DFD">
        <w:rPr>
          <w:rStyle w:val="Bodytext60"/>
          <w:sz w:val="36"/>
          <w:szCs w:val="36"/>
          <w:rtl/>
        </w:rPr>
        <w:t>כה אמר ז</w:t>
      </w:r>
      <w:r w:rsidRPr="00624DFD">
        <w:rPr>
          <w:rStyle w:val="Bodytext60"/>
          <w:sz w:val="36"/>
          <w:szCs w:val="36"/>
          <w:shd w:val="clear" w:color="auto" w:fill="80FFFF"/>
          <w:rtl/>
        </w:rPr>
        <w:t>ר</w:t>
      </w:r>
      <w:r w:rsidRPr="00624DFD">
        <w:rPr>
          <w:rStyle w:val="Bodytext60"/>
          <w:sz w:val="36"/>
          <w:szCs w:val="36"/>
          <w:rtl/>
        </w:rPr>
        <w:t>טו</w:t>
      </w:r>
      <w:r w:rsidRPr="00624DFD">
        <w:rPr>
          <w:rStyle w:val="Bodytext60"/>
          <w:sz w:val="36"/>
          <w:szCs w:val="36"/>
          <w:shd w:val="clear" w:color="auto" w:fill="80FFFF"/>
          <w:rtl/>
        </w:rPr>
        <w:t>ס</w:t>
      </w:r>
      <w:r w:rsidRPr="00624DFD">
        <w:rPr>
          <w:rStyle w:val="Bodytext60"/>
          <w:sz w:val="36"/>
          <w:szCs w:val="36"/>
          <w:rtl/>
        </w:rPr>
        <w:t>ת</w:t>
      </w:r>
      <w:r w:rsidRPr="00624DFD">
        <w:rPr>
          <w:rStyle w:val="Bodytext60"/>
          <w:sz w:val="36"/>
          <w:szCs w:val="36"/>
          <w:shd w:val="clear" w:color="auto" w:fill="80FFFF"/>
          <w:rtl/>
        </w:rPr>
        <w:t>ר</w:t>
      </w:r>
      <w:r w:rsidRPr="00624DFD">
        <w:rPr>
          <w:rStyle w:val="Bodytext60"/>
          <w:sz w:val="36"/>
          <w:szCs w:val="36"/>
          <w:rtl/>
        </w:rPr>
        <w:t>א</w:t>
      </w:r>
      <w:r w:rsidRPr="00624DFD">
        <w:rPr>
          <w:rStyle w:val="Bodytext60"/>
          <w:sz w:val="36"/>
          <w:szCs w:val="36"/>
          <w:shd w:val="clear" w:color="auto" w:fill="80FFFF"/>
          <w:rtl/>
        </w:rPr>
        <w:t>׳,</w:t>
      </w:r>
      <w:r w:rsidRPr="00624DFD">
        <w:rPr>
          <w:rStyle w:val="Bodytext60"/>
          <w:sz w:val="36"/>
          <w:szCs w:val="36"/>
          <w:rtl/>
        </w:rPr>
        <w:t xml:space="preserve"> לא יכולתי להעלות על הדעת שאני עוד אתפרנס מניטשה. אולי יש בכך אות</w:t>
      </w:r>
      <w:r w:rsidRPr="00624DFD">
        <w:rPr>
          <w:rStyle w:val="Bodytext60"/>
          <w:sz w:val="36"/>
          <w:szCs w:val="36"/>
          <w:shd w:val="clear" w:color="auto" w:fill="80FFFF"/>
          <w:rtl/>
        </w:rPr>
        <w:t xml:space="preserve"> </w:t>
      </w:r>
      <w:r w:rsidRPr="00624DFD">
        <w:rPr>
          <w:rStyle w:val="Bodytext60"/>
          <w:sz w:val="36"/>
          <w:szCs w:val="36"/>
          <w:rtl/>
        </w:rPr>
        <w:t>ורמז, שאין צורך להתייאש גם מעשייה שלמראית־עין היא בלתי פרגמטית</w:t>
      </w:r>
      <w:r w:rsidRPr="00624DFD">
        <w:rPr>
          <w:rStyle w:val="Bodytext60"/>
          <w:sz w:val="36"/>
          <w:szCs w:val="36"/>
          <w:shd w:val="clear" w:color="auto" w:fill="80FFFF"/>
          <w:rtl/>
        </w:rPr>
        <w:t>״.</w:t>
      </w:r>
    </w:p>
    <w:p w:rsidR="006C565E" w:rsidRPr="00624DFD" w:rsidRDefault="00856756" w:rsidP="003C6E29">
      <w:pPr>
        <w:pStyle w:val="Bodytext61"/>
        <w:shd w:val="clear" w:color="auto" w:fill="auto"/>
        <w:spacing w:before="0" w:after="60" w:line="348" w:lineRule="exact"/>
        <w:ind w:left="40" w:right="40" w:firstLine="380"/>
        <w:rPr>
          <w:sz w:val="36"/>
          <w:szCs w:val="36"/>
          <w:rtl/>
        </w:rPr>
      </w:pPr>
      <w:r w:rsidRPr="00624DFD">
        <w:rPr>
          <w:rStyle w:val="Bodytext60"/>
          <w:sz w:val="36"/>
          <w:szCs w:val="36"/>
          <w:rtl/>
        </w:rPr>
        <w:lastRenderedPageBreak/>
        <w:t xml:space="preserve">שנים רבות נמכרים ספריו של ניטשה בכמות לא מבוטלת ואלדד נהנה עד היום מתגמולים. והרי לא לשם פרנסה החל בעבודת התרגום הקשה, אלא מתוך הזדהות עמוקה שבאופי, שבמשך השנים נתגבשה גם להזדהות עם הרבה מרעיונותיו של ניטשה. כבר בשנות החמישים ביטא אלדד רעיונות </w:t>
      </w:r>
      <w:r w:rsidRPr="00624DFD">
        <w:rPr>
          <w:rStyle w:val="Bodytext60"/>
          <w:sz w:val="36"/>
          <w:szCs w:val="36"/>
          <w:shd w:val="clear" w:color="auto" w:fill="80FFFF"/>
          <w:rtl/>
        </w:rPr>
        <w:t>נ</w:t>
      </w:r>
      <w:r w:rsidRPr="00624DFD">
        <w:rPr>
          <w:rStyle w:val="Bodytext60"/>
          <w:sz w:val="36"/>
          <w:szCs w:val="36"/>
          <w:rtl/>
        </w:rPr>
        <w:t xml:space="preserve">יטישיאניים מבלי שהיה מודע לכך, אך מה שהינחה אותו היה </w:t>
      </w:r>
      <w:r w:rsidRPr="00624DFD">
        <w:rPr>
          <w:rStyle w:val="Bodytext60"/>
          <w:sz w:val="36"/>
          <w:szCs w:val="36"/>
          <w:shd w:val="clear" w:color="auto" w:fill="80FFFF"/>
          <w:rtl/>
        </w:rPr>
        <w:t>״</w:t>
      </w:r>
      <w:r w:rsidRPr="00624DFD">
        <w:rPr>
          <w:rStyle w:val="Bodytext60"/>
          <w:sz w:val="36"/>
          <w:szCs w:val="36"/>
          <w:rtl/>
        </w:rPr>
        <w:t>הטירוף לאמת</w:t>
      </w:r>
      <w:r w:rsidRPr="00624DFD">
        <w:rPr>
          <w:rStyle w:val="Bodytext60"/>
          <w:sz w:val="36"/>
          <w:szCs w:val="36"/>
          <w:shd w:val="clear" w:color="auto" w:fill="80FFFF"/>
          <w:rtl/>
        </w:rPr>
        <w:t>״,</w:t>
      </w:r>
      <w:r w:rsidRPr="00624DFD">
        <w:rPr>
          <w:rStyle w:val="Bodytext60"/>
          <w:sz w:val="36"/>
          <w:szCs w:val="36"/>
          <w:rtl/>
        </w:rPr>
        <w:t xml:space="preserve"> עד כדי אכזריות</w:t>
      </w:r>
      <w:r w:rsidRPr="00624DFD">
        <w:rPr>
          <w:rStyle w:val="Bodytext60"/>
          <w:sz w:val="36"/>
          <w:szCs w:val="36"/>
          <w:shd w:val="clear" w:color="auto" w:fill="80FFFF"/>
          <w:rtl/>
        </w:rPr>
        <w:t xml:space="preserve"> </w:t>
      </w:r>
      <w:r w:rsidRPr="00624DFD">
        <w:rPr>
          <w:rStyle w:val="Bodytext60"/>
          <w:sz w:val="36"/>
          <w:szCs w:val="36"/>
          <w:rtl/>
        </w:rPr>
        <w:t>לגבי עצמו ולגבי סביבתו הקרובה והרחוקה. אולם משהחל לתרגם, ומלותיו של ניטשה צריכות היו להתלבש באותיות עבריות ובמטבעות לשון עבריים, אז צפו ועלו בתודעתו כל אותם מוטיבים רעיוניים שקרבוהו אל ניטשה. הראשון שבהם, ואולי ג</w:t>
      </w:r>
      <w:r w:rsidRPr="00624DFD">
        <w:rPr>
          <w:rStyle w:val="Bodytext60"/>
          <w:sz w:val="36"/>
          <w:szCs w:val="36"/>
          <w:shd w:val="clear" w:color="auto" w:fill="80FFFF"/>
          <w:rtl/>
        </w:rPr>
        <w:t>ם</w:t>
      </w:r>
      <w:r w:rsidRPr="00624DFD">
        <w:rPr>
          <w:rStyle w:val="Bodytext60"/>
          <w:sz w:val="36"/>
          <w:szCs w:val="36"/>
          <w:rtl/>
        </w:rPr>
        <w:t xml:space="preserve"> אחד החשובים, נעוץ בעובדה, שניטשה לא היה פילוסוף שיטתי, שכן אף הוא אינו מוגבל במתודה, אלא בוחן ובודק בעיה מכל היבטיה הספרותיים, הפילוסופיים והפסיכולוגיים, ומגשים בחייו מה שאמ</w:t>
      </w:r>
      <w:r w:rsidR="008328B7">
        <w:rPr>
          <w:rStyle w:val="Bodytext60"/>
          <w:rFonts w:hint="cs"/>
          <w:sz w:val="36"/>
          <w:szCs w:val="36"/>
          <w:rtl/>
        </w:rPr>
        <w:t>ר</w:t>
      </w:r>
      <w:r w:rsidRPr="00624DFD">
        <w:rPr>
          <w:rStyle w:val="Bodytext60"/>
          <w:sz w:val="36"/>
          <w:szCs w:val="36"/>
          <w:rtl/>
        </w:rPr>
        <w:t xml:space="preserve"> ז</w:t>
      </w:r>
      <w:r w:rsidRPr="00624DFD">
        <w:rPr>
          <w:rStyle w:val="Bodytext60"/>
          <w:sz w:val="36"/>
          <w:szCs w:val="36"/>
          <w:shd w:val="clear" w:color="auto" w:fill="80FFFF"/>
          <w:rtl/>
        </w:rPr>
        <w:t>ר</w:t>
      </w:r>
      <w:r w:rsidRPr="00624DFD">
        <w:rPr>
          <w:rStyle w:val="Bodytext60"/>
          <w:sz w:val="36"/>
          <w:szCs w:val="36"/>
          <w:rtl/>
        </w:rPr>
        <w:t>תו</w:t>
      </w:r>
      <w:r w:rsidRPr="00624DFD">
        <w:rPr>
          <w:rStyle w:val="Bodytext60"/>
          <w:sz w:val="36"/>
          <w:szCs w:val="36"/>
          <w:shd w:val="clear" w:color="auto" w:fill="80FFFF"/>
          <w:rtl/>
        </w:rPr>
        <w:t>ס</w:t>
      </w:r>
      <w:r w:rsidRPr="00624DFD">
        <w:rPr>
          <w:rStyle w:val="Bodytext60"/>
          <w:sz w:val="36"/>
          <w:szCs w:val="36"/>
          <w:rtl/>
        </w:rPr>
        <w:t>טר</w:t>
      </w:r>
      <w:r w:rsidRPr="00624DFD">
        <w:rPr>
          <w:rStyle w:val="Bodytext60"/>
          <w:sz w:val="36"/>
          <w:szCs w:val="36"/>
          <w:shd w:val="clear" w:color="auto" w:fill="80FFFF"/>
          <w:rtl/>
        </w:rPr>
        <w:t>א:</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אינני אוהב אלא את מה שאדם כתבו בדמו. כתוב בד</w:t>
      </w:r>
      <w:r w:rsidRPr="00624DFD">
        <w:rPr>
          <w:rStyle w:val="Bodytext60"/>
          <w:sz w:val="36"/>
          <w:szCs w:val="36"/>
          <w:shd w:val="clear" w:color="auto" w:fill="80FFFF"/>
          <w:rtl/>
        </w:rPr>
        <w:t>ם:</w:t>
      </w:r>
      <w:r w:rsidRPr="00624DFD">
        <w:rPr>
          <w:rStyle w:val="Bodytext60"/>
          <w:sz w:val="36"/>
          <w:szCs w:val="36"/>
          <w:rtl/>
        </w:rPr>
        <w:t xml:space="preserve"> ונוכחת ל</w:t>
      </w:r>
      <w:r w:rsidRPr="00624DFD">
        <w:rPr>
          <w:rStyle w:val="Bodytext60"/>
          <w:sz w:val="36"/>
          <w:szCs w:val="36"/>
          <w:shd w:val="clear" w:color="auto" w:fill="80FFFF"/>
          <w:rtl/>
        </w:rPr>
        <w:t>ד</w:t>
      </w:r>
      <w:r w:rsidRPr="00624DFD">
        <w:rPr>
          <w:rStyle w:val="Bodytext60"/>
          <w:sz w:val="36"/>
          <w:szCs w:val="36"/>
          <w:rtl/>
        </w:rPr>
        <w:t>עת, כי הדם הוא ה</w:t>
      </w:r>
      <w:r w:rsidR="008328B7">
        <w:rPr>
          <w:rStyle w:val="Bodytext60"/>
          <w:rFonts w:hint="cs"/>
          <w:sz w:val="36"/>
          <w:szCs w:val="36"/>
          <w:rtl/>
        </w:rPr>
        <w:t>ר</w:t>
      </w:r>
      <w:r w:rsidRPr="00624DFD">
        <w:rPr>
          <w:rStyle w:val="Bodytext60"/>
          <w:sz w:val="36"/>
          <w:szCs w:val="36"/>
          <w:rtl/>
        </w:rPr>
        <w:t>וח</w:t>
      </w:r>
      <w:r w:rsidRPr="00624DFD">
        <w:rPr>
          <w:rStyle w:val="Bodytext60"/>
          <w:sz w:val="36"/>
          <w:szCs w:val="36"/>
          <w:shd w:val="clear" w:color="auto" w:fill="80FFFF"/>
          <w:rtl/>
        </w:rPr>
        <w:t>״"ו</w:t>
      </w:r>
      <w:r w:rsidRPr="00624DFD">
        <w:rPr>
          <w:rStyle w:val="Bodytext60"/>
          <w:sz w:val="36"/>
          <w:szCs w:val="36"/>
          <w:rtl/>
        </w:rPr>
        <w:t>אכן, צירוף זה של מלים, דם ורוח, מצוי הרבה במאמריו של אלדד מאז שנות הארבעים והחמישים.</w:t>
      </w:r>
    </w:p>
    <w:p w:rsidR="006C565E" w:rsidRPr="00624DFD" w:rsidRDefault="00856756" w:rsidP="003C6E29">
      <w:pPr>
        <w:pStyle w:val="Bodytext61"/>
        <w:shd w:val="clear" w:color="auto" w:fill="auto"/>
        <w:spacing w:before="0" w:after="60" w:line="348" w:lineRule="exact"/>
        <w:ind w:left="40" w:right="40" w:firstLine="380"/>
        <w:rPr>
          <w:sz w:val="36"/>
          <w:szCs w:val="36"/>
          <w:rtl/>
        </w:rPr>
      </w:pPr>
      <w:r w:rsidRPr="00624DFD">
        <w:rPr>
          <w:rStyle w:val="Bodytext60"/>
          <w:sz w:val="36"/>
          <w:szCs w:val="36"/>
          <w:rtl/>
        </w:rPr>
        <w:t xml:space="preserve">מוטיב אחר הקרוב לאלדד יש למצוא בהקבלה בין הציווי של היהדות </w:t>
      </w:r>
      <w:r w:rsidRPr="00624DFD">
        <w:rPr>
          <w:rStyle w:val="Bodytext60"/>
          <w:sz w:val="36"/>
          <w:szCs w:val="36"/>
          <w:shd w:val="clear" w:color="auto" w:fill="80FFFF"/>
          <w:rtl/>
        </w:rPr>
        <w:t>״</w:t>
      </w:r>
      <w:r w:rsidRPr="00624DFD">
        <w:rPr>
          <w:rStyle w:val="Bodytext60"/>
          <w:sz w:val="36"/>
          <w:szCs w:val="36"/>
          <w:rtl/>
        </w:rPr>
        <w:t>וחי בהם</w:t>
      </w:r>
      <w:r w:rsidRPr="00624DFD">
        <w:rPr>
          <w:rStyle w:val="Bodytext60"/>
          <w:sz w:val="36"/>
          <w:szCs w:val="36"/>
          <w:shd w:val="clear" w:color="auto" w:fill="80FFFF"/>
          <w:rtl/>
        </w:rPr>
        <w:t>״</w:t>
      </w:r>
      <w:r w:rsidRPr="00624DFD">
        <w:rPr>
          <w:rStyle w:val="Bodytext60"/>
          <w:sz w:val="36"/>
          <w:szCs w:val="36"/>
          <w:rtl/>
        </w:rPr>
        <w:t xml:space="preserve"> לדעתו של ניטשה, הרואה בחיים עצמם ובהתפתחותה של המודעות האנושית לכדי ביטוי של יצירה</w:t>
      </w:r>
      <w:r w:rsidR="008328B7">
        <w:rPr>
          <w:rStyle w:val="Bodytext60"/>
          <w:rFonts w:hint="cs"/>
          <w:sz w:val="36"/>
          <w:szCs w:val="36"/>
          <w:rtl/>
        </w:rPr>
        <w:t>,</w:t>
      </w:r>
      <w:r w:rsidRPr="00624DFD">
        <w:rPr>
          <w:rStyle w:val="Bodytext60"/>
          <w:sz w:val="36"/>
          <w:szCs w:val="36"/>
          <w:rtl/>
        </w:rPr>
        <w:t xml:space="preserve"> את המשמעות האמיתית בחיי האדם. את השפעתו הרבה של ניטשה על אלדד אפשר לראות גם בדבריו הבאים של ניטשה: </w:t>
      </w:r>
      <w:r w:rsidRPr="00624DFD">
        <w:rPr>
          <w:rStyle w:val="Bodytext60"/>
          <w:sz w:val="36"/>
          <w:szCs w:val="36"/>
          <w:shd w:val="clear" w:color="auto" w:fill="80FFFF"/>
          <w:rtl/>
        </w:rPr>
        <w:t>״</w:t>
      </w:r>
      <w:r w:rsidRPr="00624DFD">
        <w:rPr>
          <w:rStyle w:val="Bodytext60"/>
          <w:sz w:val="36"/>
          <w:szCs w:val="36"/>
          <w:rtl/>
        </w:rPr>
        <w:t xml:space="preserve">את אלה נכנה בשם </w:t>
      </w:r>
      <w:r w:rsidRPr="00624DFD">
        <w:rPr>
          <w:rStyle w:val="Bodytext60"/>
          <w:sz w:val="36"/>
          <w:szCs w:val="36"/>
          <w:shd w:val="clear" w:color="auto" w:fill="80FFFF"/>
          <w:rtl/>
        </w:rPr>
        <w:t>׳</w:t>
      </w:r>
      <w:r w:rsidRPr="00624DFD">
        <w:rPr>
          <w:rStyle w:val="Bodytext60"/>
          <w:sz w:val="36"/>
          <w:szCs w:val="36"/>
          <w:rtl/>
        </w:rPr>
        <w:t>האנשים ההיסטוריים</w:t>
      </w:r>
      <w:r w:rsidRPr="00624DFD">
        <w:rPr>
          <w:rStyle w:val="Bodytext60"/>
          <w:sz w:val="36"/>
          <w:szCs w:val="36"/>
          <w:shd w:val="clear" w:color="auto" w:fill="80FFFF"/>
          <w:rtl/>
        </w:rPr>
        <w:t>׳,</w:t>
      </w:r>
      <w:r w:rsidRPr="00624DFD">
        <w:rPr>
          <w:rStyle w:val="Bodytext60"/>
          <w:sz w:val="36"/>
          <w:szCs w:val="36"/>
          <w:rtl/>
        </w:rPr>
        <w:t xml:space="preserve"> המבט אל העבר דוחף אותם לקראת העתיד, מלבה את אומץ לבם להמשיך </w:t>
      </w:r>
      <w:r w:rsidRPr="00624DFD">
        <w:rPr>
          <w:rStyle w:val="Bodytext60"/>
          <w:sz w:val="36"/>
          <w:szCs w:val="36"/>
          <w:shd w:val="clear" w:color="auto" w:fill="80FFFF"/>
          <w:rtl/>
        </w:rPr>
        <w:t>ב</w:t>
      </w:r>
      <w:r w:rsidRPr="00624DFD">
        <w:rPr>
          <w:rStyle w:val="Bodytext60"/>
          <w:sz w:val="36"/>
          <w:szCs w:val="36"/>
          <w:rtl/>
        </w:rPr>
        <w:t>עסק זה של חיים, מדליק בהם תקווה שהטוב עתיד לבוא, שהאושר גנוז להם מאחורי ההר שאליו הם קרבים. אנשים היסטוריים אלה מאמינים, שתוך כדי התהליך יואר יותר ויותר טעמו של הקיום, ואם הם מפנים מבטם אחורה, הרי זה אך ורק על מנת להבין את ההווה מתוך התבוננות זו בתהליך שעד</w:t>
      </w:r>
      <w:r w:rsidRPr="00624DFD">
        <w:rPr>
          <w:rStyle w:val="Bodytext60"/>
          <w:sz w:val="36"/>
          <w:szCs w:val="36"/>
          <w:shd w:val="clear" w:color="auto" w:fill="80FFFF"/>
          <w:rtl/>
        </w:rPr>
        <w:t>-</w:t>
      </w:r>
      <w:r w:rsidRPr="00624DFD">
        <w:rPr>
          <w:rStyle w:val="Bodytext60"/>
          <w:sz w:val="36"/>
          <w:szCs w:val="36"/>
          <w:rtl/>
        </w:rPr>
        <w:t>כה</w:t>
      </w:r>
      <w:r w:rsidR="00293D00">
        <w:rPr>
          <w:rStyle w:val="Bodytext60"/>
          <w:rFonts w:hint="cs"/>
          <w:sz w:val="36"/>
          <w:szCs w:val="36"/>
          <w:rtl/>
        </w:rPr>
        <w:t>,</w:t>
      </w:r>
      <w:r w:rsidRPr="00624DFD">
        <w:rPr>
          <w:rStyle w:val="Bodytext60"/>
          <w:sz w:val="36"/>
          <w:szCs w:val="36"/>
          <w:rtl/>
        </w:rPr>
        <w:t xml:space="preserve"> וכדי ללמוד להשתוקק בית</w:t>
      </w:r>
      <w:r w:rsidRPr="00624DFD">
        <w:rPr>
          <w:rStyle w:val="Bodytext60"/>
          <w:sz w:val="36"/>
          <w:szCs w:val="36"/>
          <w:shd w:val="clear" w:color="auto" w:fill="80FFFF"/>
          <w:rtl/>
        </w:rPr>
        <w:t>ר־</w:t>
      </w:r>
      <w:r w:rsidRPr="00624DFD">
        <w:rPr>
          <w:rStyle w:val="Bodytext60"/>
          <w:sz w:val="36"/>
          <w:szCs w:val="36"/>
          <w:rtl/>
        </w:rPr>
        <w:t>תוקף לעתיד: ואינם יודעים כלל עד מה הם חושבים ופועלים באורח בלתי</w:t>
      </w:r>
      <w:r w:rsidRPr="00624DFD">
        <w:rPr>
          <w:rStyle w:val="Bodytext60"/>
          <w:sz w:val="36"/>
          <w:szCs w:val="36"/>
          <w:shd w:val="clear" w:color="auto" w:fill="80FFFF"/>
          <w:rtl/>
        </w:rPr>
        <w:t>־</w:t>
      </w:r>
      <w:r w:rsidRPr="00624DFD">
        <w:rPr>
          <w:rStyle w:val="Bodytext60"/>
          <w:sz w:val="36"/>
          <w:szCs w:val="36"/>
          <w:rtl/>
        </w:rPr>
        <w:t>הי</w:t>
      </w:r>
      <w:r w:rsidRPr="00624DFD">
        <w:rPr>
          <w:rStyle w:val="Bodytext60"/>
          <w:sz w:val="36"/>
          <w:szCs w:val="36"/>
          <w:shd w:val="clear" w:color="auto" w:fill="80FFFF"/>
          <w:rtl/>
        </w:rPr>
        <w:t>ס</w:t>
      </w:r>
      <w:r w:rsidRPr="00624DFD">
        <w:rPr>
          <w:rStyle w:val="Bodytext60"/>
          <w:sz w:val="36"/>
          <w:szCs w:val="36"/>
          <w:rtl/>
        </w:rPr>
        <w:t>טורי למרות כל ההיסטוריה שלה</w:t>
      </w:r>
      <w:r w:rsidRPr="00624DFD">
        <w:rPr>
          <w:rStyle w:val="Bodytext60"/>
          <w:sz w:val="36"/>
          <w:szCs w:val="36"/>
          <w:shd w:val="clear" w:color="auto" w:fill="80FFFF"/>
          <w:rtl/>
        </w:rPr>
        <w:t>ם:</w:t>
      </w:r>
      <w:r w:rsidRPr="00624DFD">
        <w:rPr>
          <w:rStyle w:val="Bodytext60"/>
          <w:sz w:val="36"/>
          <w:szCs w:val="36"/>
          <w:rtl/>
        </w:rPr>
        <w:t xml:space="preserve"> ועד מה עיסוקם בהיסטוריה לא את ההכרה הצרופה הוא משרת כי אם את החיים</w:t>
      </w:r>
      <w:r w:rsidRPr="00624DFD">
        <w:rPr>
          <w:rStyle w:val="Bodytext60"/>
          <w:sz w:val="36"/>
          <w:szCs w:val="36"/>
          <w:shd w:val="clear" w:color="auto" w:fill="80FFFF"/>
          <w:rtl/>
        </w:rPr>
        <w:t>״.</w:t>
      </w:r>
      <w:r w:rsidRPr="00624DFD">
        <w:rPr>
          <w:rStyle w:val="Bodytext60"/>
          <w:sz w:val="36"/>
          <w:szCs w:val="36"/>
          <w:shd w:val="clear" w:color="auto" w:fill="80FFFF"/>
          <w:vertAlign w:val="superscript"/>
          <w:rtl/>
        </w:rPr>
        <w:t>27</w:t>
      </w:r>
    </w:p>
    <w:p w:rsidR="006C565E" w:rsidRPr="00624DFD" w:rsidRDefault="00856756" w:rsidP="003C6E29">
      <w:pPr>
        <w:pStyle w:val="Bodytext61"/>
        <w:shd w:val="clear" w:color="auto" w:fill="auto"/>
        <w:spacing w:before="0" w:after="60" w:line="348" w:lineRule="exact"/>
        <w:ind w:left="40" w:right="40" w:firstLine="380"/>
        <w:rPr>
          <w:sz w:val="36"/>
          <w:szCs w:val="36"/>
          <w:rtl/>
        </w:rPr>
      </w:pPr>
      <w:r w:rsidRPr="00624DFD">
        <w:rPr>
          <w:rStyle w:val="Bodytext60"/>
          <w:sz w:val="36"/>
          <w:szCs w:val="36"/>
          <w:rtl/>
        </w:rPr>
        <w:t xml:space="preserve">ממובאה זו ודומות לה ברוחן ובמשמעותן נגזרת באורח חופשי האסוציאציה בדבר </w:t>
      </w:r>
      <w:r w:rsidRPr="00624DFD">
        <w:rPr>
          <w:rStyle w:val="Bodytext60"/>
          <w:sz w:val="36"/>
          <w:szCs w:val="36"/>
          <w:shd w:val="clear" w:color="auto" w:fill="80FFFF"/>
          <w:rtl/>
        </w:rPr>
        <w:t>״</w:t>
      </w:r>
      <w:r w:rsidRPr="00624DFD">
        <w:rPr>
          <w:rStyle w:val="Bodytext60"/>
          <w:sz w:val="36"/>
          <w:szCs w:val="36"/>
          <w:rtl/>
        </w:rPr>
        <w:t>מלכות ישראל</w:t>
      </w:r>
      <w:r w:rsidRPr="00624DFD">
        <w:rPr>
          <w:rStyle w:val="Bodytext60"/>
          <w:sz w:val="36"/>
          <w:szCs w:val="36"/>
          <w:shd w:val="clear" w:color="auto" w:fill="80FFFF"/>
          <w:rtl/>
        </w:rPr>
        <w:t>״</w:t>
      </w:r>
      <w:r w:rsidR="00293D00">
        <w:rPr>
          <w:rStyle w:val="Bodytext60"/>
          <w:rFonts w:hint="cs"/>
          <w:sz w:val="36"/>
          <w:szCs w:val="36"/>
          <w:rtl/>
        </w:rPr>
        <w:t>:</w:t>
      </w:r>
      <w:r w:rsidRPr="00624DFD">
        <w:rPr>
          <w:rStyle w:val="Bodytext60"/>
          <w:sz w:val="36"/>
          <w:szCs w:val="36"/>
          <w:rtl/>
        </w:rPr>
        <w:t xml:space="preserve"> אידיאה, שעמדה בראש מעייניו של אלדד והוא נאבק להכרה בה במשך שנים רבות מחייו, למרות שאת פיתוחה הרעיוני החל זמן רב לפני שהעמיק בניטשה</w:t>
      </w:r>
      <w:r w:rsidRPr="00624DFD">
        <w:rPr>
          <w:rStyle w:val="Bodytext60"/>
          <w:sz w:val="36"/>
          <w:szCs w:val="36"/>
          <w:shd w:val="clear" w:color="auto" w:fill="80FFFF"/>
          <w:rtl/>
        </w:rPr>
        <w:t>.</w:t>
      </w:r>
      <w:r w:rsidRPr="00624DFD">
        <w:rPr>
          <w:rStyle w:val="Bodytext60"/>
          <w:sz w:val="36"/>
          <w:szCs w:val="36"/>
          <w:rtl/>
        </w:rPr>
        <w:t xml:space="preserve"> אעפ״</w:t>
      </w:r>
      <w:r w:rsidR="00293D00">
        <w:rPr>
          <w:rStyle w:val="Bodytext60"/>
          <w:rFonts w:hint="cs"/>
          <w:sz w:val="36"/>
          <w:szCs w:val="36"/>
          <w:rtl/>
        </w:rPr>
        <w:t>כ</w:t>
      </w:r>
      <w:r w:rsidRPr="00624DFD">
        <w:rPr>
          <w:rStyle w:val="Bodytext60"/>
          <w:sz w:val="36"/>
          <w:szCs w:val="36"/>
          <w:rtl/>
        </w:rPr>
        <w:t xml:space="preserve"> במאבקו להגשמתה יש משום יניקה מרעיונותיו של ניטשה</w:t>
      </w:r>
      <w:r w:rsidRPr="00624DFD">
        <w:rPr>
          <w:rStyle w:val="Bodytext60"/>
          <w:sz w:val="36"/>
          <w:szCs w:val="36"/>
          <w:shd w:val="clear" w:color="auto" w:fill="80FFFF"/>
          <w:rtl/>
        </w:rPr>
        <w:t>,</w:t>
      </w:r>
      <w:r w:rsidRPr="00624DFD">
        <w:rPr>
          <w:rStyle w:val="Bodytext60"/>
          <w:sz w:val="36"/>
          <w:szCs w:val="36"/>
          <w:rtl/>
        </w:rPr>
        <w:t xml:space="preserve"> שהשפעתו הרוחנית עליו חלחלה בו באופן בלתי מודע. לא בכדי הוא מוצא באברהם אבינו מופת ודוגמה לעל</w:t>
      </w:r>
      <w:r w:rsidRPr="00624DFD">
        <w:rPr>
          <w:rStyle w:val="Bodytext60"/>
          <w:sz w:val="36"/>
          <w:szCs w:val="36"/>
          <w:shd w:val="clear" w:color="auto" w:fill="80FFFF"/>
          <w:rtl/>
        </w:rPr>
        <w:t>־</w:t>
      </w:r>
      <w:r w:rsidRPr="00624DFD">
        <w:rPr>
          <w:rStyle w:val="Bodytext60"/>
          <w:sz w:val="36"/>
          <w:szCs w:val="36"/>
          <w:rtl/>
        </w:rPr>
        <w:t>אדם המורד בכול, המנתץ אלילים, המושלך לכבשן, יוצא ממנו חי והולך אל ארץ כנען. אישיותו של אברהם היא בעלת עוצמה ניטשיאנית</w:t>
      </w:r>
      <w:r w:rsidRPr="00624DFD">
        <w:rPr>
          <w:rStyle w:val="Bodytext60"/>
          <w:sz w:val="36"/>
          <w:szCs w:val="36"/>
          <w:shd w:val="clear" w:color="auto" w:fill="80FFFF"/>
          <w:rtl/>
        </w:rPr>
        <w:t>,</w:t>
      </w:r>
      <w:r w:rsidRPr="00624DFD">
        <w:rPr>
          <w:rStyle w:val="Bodytext60"/>
          <w:sz w:val="36"/>
          <w:szCs w:val="36"/>
          <w:rtl/>
        </w:rPr>
        <w:t xml:space="preserve"> הוא עוקר עצמו בשם ה׳ מן העבר וצועד אל העתיד שצפונה בו הבטחה אלוהית. לדעת אלדד נקל להשוות את זעקתו וכאבו של ניטשה על מות האלוהים בתרבותה הדיק</w:t>
      </w:r>
      <w:r w:rsidRPr="00624DFD">
        <w:rPr>
          <w:rStyle w:val="Bodytext60"/>
          <w:sz w:val="36"/>
          <w:szCs w:val="36"/>
          <w:shd w:val="clear" w:color="auto" w:fill="80FFFF"/>
          <w:rtl/>
        </w:rPr>
        <w:t>דנ</w:t>
      </w:r>
      <w:r w:rsidRPr="00624DFD">
        <w:rPr>
          <w:rStyle w:val="Bodytext60"/>
          <w:sz w:val="36"/>
          <w:szCs w:val="36"/>
          <w:rtl/>
        </w:rPr>
        <w:t>טית של אירופה לדמותו</w:t>
      </w:r>
      <w:r w:rsidR="00293D00">
        <w:rPr>
          <w:rStyle w:val="Bodytext60"/>
          <w:rFonts w:hint="cs"/>
          <w:sz w:val="36"/>
          <w:szCs w:val="36"/>
          <w:rtl/>
        </w:rPr>
        <w:t xml:space="preserve"> </w:t>
      </w:r>
      <w:r w:rsidRPr="00624DFD">
        <w:rPr>
          <w:rStyle w:val="Bodytext60"/>
          <w:sz w:val="36"/>
          <w:szCs w:val="36"/>
          <w:rtl/>
        </w:rPr>
        <w:t>ההירואית של אברהם, שמא</w:t>
      </w:r>
      <w:r w:rsidRPr="00624DFD">
        <w:rPr>
          <w:rStyle w:val="Bodytext60"/>
          <w:sz w:val="36"/>
          <w:szCs w:val="36"/>
          <w:shd w:val="clear" w:color="auto" w:fill="80FFFF"/>
          <w:rtl/>
        </w:rPr>
        <w:t>ס</w:t>
      </w:r>
      <w:r w:rsidRPr="00624DFD">
        <w:rPr>
          <w:rStyle w:val="Bodytext60"/>
          <w:sz w:val="36"/>
          <w:szCs w:val="36"/>
          <w:rtl/>
        </w:rPr>
        <w:t xml:space="preserve"> באלילות והחל בבנייתו של עם ישראל</w:t>
      </w:r>
      <w:r w:rsidRPr="00624DFD">
        <w:rPr>
          <w:rStyle w:val="Bodytext60"/>
          <w:sz w:val="36"/>
          <w:szCs w:val="36"/>
          <w:shd w:val="clear" w:color="auto" w:fill="80FFFF"/>
          <w:rtl/>
        </w:rPr>
        <w:t>,</w:t>
      </w:r>
      <w:r w:rsidRPr="00624DFD">
        <w:rPr>
          <w:rStyle w:val="Bodytext60"/>
          <w:sz w:val="36"/>
          <w:szCs w:val="36"/>
          <w:rtl/>
        </w:rPr>
        <w:t xml:space="preserve"> שעושה מסע של דורות להגשמתה של ההבטחה</w:t>
      </w:r>
      <w:r w:rsidRPr="00624DFD">
        <w:rPr>
          <w:rStyle w:val="Bodytext60"/>
          <w:sz w:val="36"/>
          <w:szCs w:val="36"/>
          <w:shd w:val="clear" w:color="auto" w:fill="80FFFF"/>
          <w:rtl/>
        </w:rPr>
        <w:t>.</w:t>
      </w:r>
    </w:p>
    <w:p w:rsidR="006C565E" w:rsidRPr="00624DFD" w:rsidRDefault="00856756" w:rsidP="003C6E29">
      <w:pPr>
        <w:pStyle w:val="Bodytext61"/>
        <w:shd w:val="clear" w:color="auto" w:fill="auto"/>
        <w:spacing w:before="0" w:after="55" w:line="348" w:lineRule="exact"/>
        <w:ind w:left="20" w:right="20" w:firstLine="380"/>
        <w:rPr>
          <w:sz w:val="36"/>
          <w:szCs w:val="36"/>
          <w:rtl/>
        </w:rPr>
      </w:pPr>
      <w:r w:rsidRPr="00624DFD">
        <w:rPr>
          <w:rStyle w:val="Bodytext60"/>
          <w:sz w:val="36"/>
          <w:szCs w:val="36"/>
          <w:rtl/>
        </w:rPr>
        <w:t xml:space="preserve">בהתייחסותם אל נושא המדינה יש שוני מהותי בין תפיסתו של ניטשה לזו של אלדד. בעוד שאצל ניטשה מושג המלכות </w:t>
      </w:r>
      <w:r w:rsidR="00293D00">
        <w:rPr>
          <w:rStyle w:val="Bodytext60"/>
          <w:rFonts w:hint="cs"/>
          <w:sz w:val="36"/>
          <w:szCs w:val="36"/>
          <w:shd w:val="clear" w:color="auto" w:fill="80FFFF"/>
          <w:rtl/>
        </w:rPr>
        <w:t>לא</w:t>
      </w:r>
      <w:r w:rsidRPr="00624DFD">
        <w:rPr>
          <w:rStyle w:val="Bodytext60"/>
          <w:sz w:val="36"/>
          <w:szCs w:val="36"/>
          <w:rtl/>
        </w:rPr>
        <w:t xml:space="preserve"> מופיע בשום מקום, והוא שולל </w:t>
      </w:r>
      <w:r w:rsidRPr="00624DFD">
        <w:rPr>
          <w:rStyle w:val="Bodytext60"/>
          <w:sz w:val="36"/>
          <w:szCs w:val="36"/>
          <w:rtl/>
        </w:rPr>
        <w:lastRenderedPageBreak/>
        <w:t>תכלית שלילה את הלאומיות הגרמנית ובעיקר את זו הפרוסית, מחייב אלדד את האינדווידואליות הלאומית של עם ישראל, והמלכות היא פועל יוצא של הלאומיות. כלומר, המלכות היא הביט</w:t>
      </w:r>
      <w:r w:rsidR="00293D00">
        <w:rPr>
          <w:rStyle w:val="Bodytext60"/>
          <w:rFonts w:hint="cs"/>
          <w:sz w:val="36"/>
          <w:szCs w:val="36"/>
          <w:rtl/>
        </w:rPr>
        <w:t>וי</w:t>
      </w:r>
      <w:r w:rsidRPr="00624DFD">
        <w:rPr>
          <w:rStyle w:val="Bodytext60"/>
          <w:sz w:val="36"/>
          <w:szCs w:val="36"/>
          <w:rtl/>
        </w:rPr>
        <w:t xml:space="preserve"> הנעלה ביותר לשאיפת העוצמה, שהתגלותה והתגלמותה המוחשית בכל ענפיה של היצירה הלאומית.</w:t>
      </w:r>
    </w:p>
    <w:p w:rsidR="006C565E" w:rsidRPr="00624DFD" w:rsidRDefault="00856756" w:rsidP="003C6E29">
      <w:pPr>
        <w:pStyle w:val="Bodytext61"/>
        <w:shd w:val="clear" w:color="auto" w:fill="auto"/>
        <w:spacing w:before="0" w:after="485" w:line="354" w:lineRule="exact"/>
        <w:ind w:left="20" w:right="20" w:firstLine="380"/>
        <w:rPr>
          <w:sz w:val="36"/>
          <w:szCs w:val="36"/>
          <w:rtl/>
        </w:rPr>
      </w:pPr>
      <w:r w:rsidRPr="00624DFD">
        <w:rPr>
          <w:rStyle w:val="Bodytext60"/>
          <w:sz w:val="36"/>
          <w:szCs w:val="36"/>
          <w:rtl/>
        </w:rPr>
        <w:t>יתר על כן בהיעדר חזון לעם יש</w:t>
      </w:r>
      <w:r w:rsidRPr="00624DFD">
        <w:rPr>
          <w:rStyle w:val="Bodytext60"/>
          <w:sz w:val="36"/>
          <w:szCs w:val="36"/>
          <w:shd w:val="clear" w:color="auto" w:fill="80FFFF"/>
          <w:rtl/>
        </w:rPr>
        <w:t>ר</w:t>
      </w:r>
      <w:r w:rsidRPr="00624DFD">
        <w:rPr>
          <w:rStyle w:val="Bodytext60"/>
          <w:sz w:val="36"/>
          <w:szCs w:val="36"/>
          <w:rtl/>
        </w:rPr>
        <w:t>אל, ואם לא יחיה מתוך רצון להעפיל ולחיות במימד הרוחני, כי אז אין טעם ומשמעות לקיומו</w:t>
      </w:r>
      <w:r w:rsidRPr="00624DFD">
        <w:rPr>
          <w:rStyle w:val="Bodytext60"/>
          <w:sz w:val="36"/>
          <w:szCs w:val="36"/>
          <w:shd w:val="clear" w:color="auto" w:fill="80FFFF"/>
          <w:rtl/>
        </w:rPr>
        <w:t>.</w:t>
      </w:r>
    </w:p>
    <w:p w:rsidR="006C565E" w:rsidRPr="00624DFD" w:rsidRDefault="00856756" w:rsidP="003C6E29">
      <w:pPr>
        <w:pStyle w:val="Bodytext61"/>
        <w:shd w:val="clear" w:color="auto" w:fill="auto"/>
        <w:spacing w:before="0" w:after="60" w:line="348" w:lineRule="exact"/>
        <w:ind w:left="20" w:right="20" w:firstLine="380"/>
        <w:rPr>
          <w:sz w:val="36"/>
          <w:szCs w:val="36"/>
          <w:rtl/>
        </w:rPr>
      </w:pPr>
      <w:r w:rsidRPr="00624DFD">
        <w:rPr>
          <w:rStyle w:val="Bodytext60"/>
          <w:sz w:val="36"/>
          <w:szCs w:val="36"/>
          <w:rtl/>
        </w:rPr>
        <w:t>ג</w:t>
      </w:r>
      <w:r w:rsidR="00293D00">
        <w:rPr>
          <w:rStyle w:val="Bodytext60"/>
          <w:rFonts w:hint="cs"/>
          <w:sz w:val="36"/>
          <w:szCs w:val="36"/>
          <w:rtl/>
        </w:rPr>
        <w:t>'</w:t>
      </w:r>
      <w:r w:rsidRPr="00624DFD">
        <w:rPr>
          <w:rStyle w:val="Bodytext60"/>
          <w:sz w:val="36"/>
          <w:szCs w:val="36"/>
          <w:rtl/>
        </w:rPr>
        <w:t xml:space="preserve"> שוקן הודיע לאלדד, שהוא מגיש א</w:t>
      </w:r>
      <w:r w:rsidR="00293D00">
        <w:rPr>
          <w:rStyle w:val="Bodytext60"/>
          <w:rFonts w:hint="cs"/>
          <w:sz w:val="36"/>
          <w:szCs w:val="36"/>
          <w:rtl/>
        </w:rPr>
        <w:t>ת</w:t>
      </w:r>
      <w:r w:rsidRPr="00624DFD">
        <w:rPr>
          <w:rStyle w:val="Bodytext60"/>
          <w:sz w:val="36"/>
          <w:szCs w:val="36"/>
          <w:rtl/>
        </w:rPr>
        <w:t xml:space="preserve"> כתבי ניטשה המתורגמים לוועדת הפר</w:t>
      </w:r>
      <w:r w:rsidR="00293D00">
        <w:rPr>
          <w:rStyle w:val="Bodytext60"/>
          <w:rFonts w:hint="cs"/>
          <w:sz w:val="36"/>
          <w:szCs w:val="36"/>
          <w:rtl/>
        </w:rPr>
        <w:t>ס</w:t>
      </w:r>
      <w:r w:rsidRPr="00624DFD">
        <w:rPr>
          <w:rStyle w:val="Bodytext60"/>
          <w:sz w:val="36"/>
          <w:szCs w:val="36"/>
          <w:rtl/>
        </w:rPr>
        <w:t xml:space="preserve"> ע</w:t>
      </w:r>
      <w:r w:rsidRPr="00624DFD">
        <w:rPr>
          <w:rStyle w:val="Bodytext60"/>
          <w:sz w:val="36"/>
          <w:szCs w:val="36"/>
          <w:shd w:val="clear" w:color="auto" w:fill="80FFFF"/>
          <w:rtl/>
        </w:rPr>
        <w:t>״</w:t>
      </w:r>
      <w:r w:rsidRPr="00624DFD">
        <w:rPr>
          <w:rStyle w:val="Bodytext60"/>
          <w:sz w:val="36"/>
          <w:szCs w:val="36"/>
          <w:rtl/>
        </w:rPr>
        <w:t>ש טש</w:t>
      </w:r>
      <w:r w:rsidRPr="00624DFD">
        <w:rPr>
          <w:rStyle w:val="Bodytext60"/>
          <w:sz w:val="36"/>
          <w:szCs w:val="36"/>
          <w:shd w:val="clear" w:color="auto" w:fill="80FFFF"/>
          <w:rtl/>
        </w:rPr>
        <w:t>ר</w:t>
      </w:r>
      <w:r w:rsidRPr="00624DFD">
        <w:rPr>
          <w:rStyle w:val="Bodytext60"/>
          <w:sz w:val="36"/>
          <w:szCs w:val="36"/>
          <w:rtl/>
        </w:rPr>
        <w:t>ני</w:t>
      </w:r>
      <w:r w:rsidRPr="00624DFD">
        <w:rPr>
          <w:rStyle w:val="Bodytext60"/>
          <w:sz w:val="36"/>
          <w:szCs w:val="36"/>
          <w:shd w:val="clear" w:color="auto" w:fill="80FFFF"/>
          <w:rtl/>
        </w:rPr>
        <w:t>ח</w:t>
      </w:r>
      <w:r w:rsidRPr="00624DFD">
        <w:rPr>
          <w:rStyle w:val="Bodytext60"/>
          <w:sz w:val="36"/>
          <w:szCs w:val="36"/>
          <w:rtl/>
        </w:rPr>
        <w:t>ובסקי לתרגומי מופת מטעם עי</w:t>
      </w:r>
      <w:r w:rsidRPr="00624DFD">
        <w:rPr>
          <w:rStyle w:val="Bodytext60"/>
          <w:sz w:val="36"/>
          <w:szCs w:val="36"/>
          <w:shd w:val="clear" w:color="auto" w:fill="80FFFF"/>
          <w:rtl/>
        </w:rPr>
        <w:t>ר</w:t>
      </w:r>
      <w:r w:rsidRPr="00624DFD">
        <w:rPr>
          <w:rStyle w:val="Bodytext60"/>
          <w:sz w:val="36"/>
          <w:szCs w:val="36"/>
          <w:rtl/>
        </w:rPr>
        <w:t>יית תל</w:t>
      </w:r>
      <w:r w:rsidRPr="00624DFD">
        <w:rPr>
          <w:rStyle w:val="Bodytext60"/>
          <w:sz w:val="36"/>
          <w:szCs w:val="36"/>
          <w:shd w:val="clear" w:color="auto" w:fill="80FFFF"/>
          <w:rtl/>
        </w:rPr>
        <w:t>״</w:t>
      </w:r>
      <w:r w:rsidRPr="00624DFD">
        <w:rPr>
          <w:rStyle w:val="Bodytext60"/>
          <w:sz w:val="36"/>
          <w:szCs w:val="36"/>
          <w:rtl/>
        </w:rPr>
        <w:t>אבי</w:t>
      </w:r>
      <w:r w:rsidRPr="00624DFD">
        <w:rPr>
          <w:rStyle w:val="Bodytext60"/>
          <w:sz w:val="36"/>
          <w:szCs w:val="36"/>
          <w:shd w:val="clear" w:color="auto" w:fill="80FFFF"/>
          <w:rtl/>
        </w:rPr>
        <w:t>ב-</w:t>
      </w:r>
      <w:r w:rsidRPr="00624DFD">
        <w:rPr>
          <w:rStyle w:val="Bodytext60"/>
          <w:sz w:val="36"/>
          <w:szCs w:val="36"/>
          <w:rtl/>
        </w:rPr>
        <w:t>יפו. בשנת תשל״ז</w:t>
      </w:r>
      <w:r w:rsidRPr="00624DFD">
        <w:rPr>
          <w:rStyle w:val="Bodytext60"/>
          <w:sz w:val="36"/>
          <w:szCs w:val="36"/>
          <w:shd w:val="clear" w:color="auto" w:fill="80FFFF"/>
          <w:rtl/>
        </w:rPr>
        <w:t>(1</w:t>
      </w:r>
      <w:r w:rsidRPr="00624DFD">
        <w:rPr>
          <w:rStyle w:val="Bodytext60"/>
          <w:sz w:val="36"/>
          <w:szCs w:val="36"/>
          <w:rtl/>
        </w:rPr>
        <w:t>977) נימנו על ועדת השופטים פ</w:t>
      </w:r>
      <w:r w:rsidRPr="00624DFD">
        <w:rPr>
          <w:rStyle w:val="Bodytext60"/>
          <w:sz w:val="36"/>
          <w:szCs w:val="36"/>
          <w:shd w:val="clear" w:color="auto" w:fill="80FFFF"/>
          <w:rtl/>
        </w:rPr>
        <w:t>ר</w:t>
      </w:r>
      <w:r w:rsidRPr="00624DFD">
        <w:rPr>
          <w:rStyle w:val="Bodytext60"/>
          <w:sz w:val="36"/>
          <w:szCs w:val="36"/>
          <w:rtl/>
        </w:rPr>
        <w:t>ו</w:t>
      </w:r>
      <w:r w:rsidRPr="00624DFD">
        <w:rPr>
          <w:rStyle w:val="Bodytext60"/>
          <w:sz w:val="36"/>
          <w:szCs w:val="36"/>
          <w:shd w:val="clear" w:color="auto" w:fill="80FFFF"/>
          <w:rtl/>
        </w:rPr>
        <w:t>פי</w:t>
      </w:r>
      <w:r w:rsidRPr="00624DFD">
        <w:rPr>
          <w:rStyle w:val="Bodytext60"/>
          <w:sz w:val="36"/>
          <w:szCs w:val="36"/>
          <w:rtl/>
        </w:rPr>
        <w:t xml:space="preserve"> יעקב בהט, פ</w:t>
      </w:r>
      <w:r w:rsidR="00293D00">
        <w:rPr>
          <w:rStyle w:val="Bodytext60"/>
          <w:rFonts w:hint="cs"/>
          <w:sz w:val="36"/>
          <w:szCs w:val="36"/>
          <w:rtl/>
        </w:rPr>
        <w:t>ר</w:t>
      </w:r>
      <w:r w:rsidRPr="00624DFD">
        <w:rPr>
          <w:rStyle w:val="Bodytext60"/>
          <w:sz w:val="36"/>
          <w:szCs w:val="36"/>
          <w:rtl/>
        </w:rPr>
        <w:t>ו</w:t>
      </w:r>
      <w:r w:rsidRPr="00624DFD">
        <w:rPr>
          <w:rStyle w:val="Bodytext60"/>
          <w:sz w:val="36"/>
          <w:szCs w:val="36"/>
          <w:shd w:val="clear" w:color="auto" w:fill="80FFFF"/>
          <w:rtl/>
        </w:rPr>
        <w:t>פ׳</w:t>
      </w:r>
      <w:r w:rsidRPr="00624DFD">
        <w:rPr>
          <w:rStyle w:val="Bodytext60"/>
          <w:sz w:val="36"/>
          <w:szCs w:val="36"/>
          <w:rtl/>
        </w:rPr>
        <w:t xml:space="preserve"> חיים </w:t>
      </w:r>
      <w:r w:rsidRPr="00624DFD">
        <w:rPr>
          <w:rStyle w:val="Bodytext60"/>
          <w:sz w:val="36"/>
          <w:szCs w:val="36"/>
          <w:shd w:val="clear" w:color="auto" w:fill="80FFFF"/>
          <w:rtl/>
        </w:rPr>
        <w:t>ר</w:t>
      </w:r>
      <w:r w:rsidRPr="00624DFD">
        <w:rPr>
          <w:rStyle w:val="Bodytext60"/>
          <w:sz w:val="36"/>
          <w:szCs w:val="36"/>
          <w:rtl/>
        </w:rPr>
        <w:t>בין וד״</w:t>
      </w:r>
      <w:r w:rsidRPr="00624DFD">
        <w:rPr>
          <w:rStyle w:val="Bodytext60"/>
          <w:sz w:val="36"/>
          <w:szCs w:val="36"/>
          <w:shd w:val="clear" w:color="auto" w:fill="80FFFF"/>
          <w:rtl/>
        </w:rPr>
        <w:t>ר</w:t>
      </w:r>
      <w:r w:rsidRPr="00624DFD">
        <w:rPr>
          <w:rStyle w:val="Bodytext60"/>
          <w:sz w:val="36"/>
          <w:szCs w:val="36"/>
          <w:rtl/>
        </w:rPr>
        <w:t xml:space="preserve"> </w:t>
      </w:r>
      <w:r w:rsidR="00293D00">
        <w:rPr>
          <w:rStyle w:val="Bodytext60"/>
          <w:rFonts w:hint="cs"/>
          <w:sz w:val="36"/>
          <w:szCs w:val="36"/>
          <w:rtl/>
        </w:rPr>
        <w:t>מ' ה'</w:t>
      </w:r>
      <w:r w:rsidRPr="00624DFD">
        <w:rPr>
          <w:rStyle w:val="Bodytext60"/>
          <w:sz w:val="36"/>
          <w:szCs w:val="36"/>
          <w:rtl/>
        </w:rPr>
        <w:t xml:space="preserve"> </w:t>
      </w:r>
      <w:r w:rsidRPr="00624DFD">
        <w:rPr>
          <w:rStyle w:val="Bodytext60"/>
          <w:sz w:val="36"/>
          <w:szCs w:val="36"/>
          <w:shd w:val="clear" w:color="auto" w:fill="80FFFF"/>
          <w:rtl/>
        </w:rPr>
        <w:t>ב</w:t>
      </w:r>
      <w:r w:rsidRPr="00624DFD">
        <w:rPr>
          <w:rStyle w:val="Bodytext60"/>
          <w:sz w:val="36"/>
          <w:szCs w:val="36"/>
          <w:rtl/>
        </w:rPr>
        <w:t>ן</w:t>
      </w:r>
      <w:r w:rsidRPr="00624DFD">
        <w:rPr>
          <w:rStyle w:val="Bodytext60"/>
          <w:sz w:val="36"/>
          <w:szCs w:val="36"/>
          <w:shd w:val="clear" w:color="auto" w:fill="80FFFF"/>
          <w:rtl/>
        </w:rPr>
        <w:t>-</w:t>
      </w:r>
      <w:r w:rsidR="00293D00">
        <w:rPr>
          <w:rStyle w:val="Bodytext60"/>
          <w:sz w:val="36"/>
          <w:szCs w:val="36"/>
          <w:rtl/>
        </w:rPr>
        <w:t>שמאי. בשנה זו קיבלו את הפר</w:t>
      </w:r>
      <w:r w:rsidR="00293D00">
        <w:rPr>
          <w:rStyle w:val="Bodytext60"/>
          <w:rFonts w:hint="cs"/>
          <w:sz w:val="36"/>
          <w:szCs w:val="36"/>
          <w:rtl/>
        </w:rPr>
        <w:t>ס</w:t>
      </w:r>
      <w:r w:rsidRPr="00624DFD">
        <w:rPr>
          <w:rStyle w:val="Bodytext60"/>
          <w:sz w:val="36"/>
          <w:szCs w:val="36"/>
          <w:rtl/>
        </w:rPr>
        <w:t xml:space="preserve"> שני אנשי</w:t>
      </w:r>
      <w:r w:rsidRPr="00624DFD">
        <w:rPr>
          <w:rStyle w:val="Bodytext60"/>
          <w:sz w:val="36"/>
          <w:szCs w:val="36"/>
          <w:shd w:val="clear" w:color="auto" w:fill="80FFFF"/>
          <w:rtl/>
        </w:rPr>
        <w:t>ם:</w:t>
      </w:r>
      <w:r w:rsidRPr="00624DFD">
        <w:rPr>
          <w:rStyle w:val="Bodytext60"/>
          <w:sz w:val="36"/>
          <w:szCs w:val="36"/>
          <w:rtl/>
        </w:rPr>
        <w:t xml:space="preserve"> ד״ר יוסף בן־שלמה, על תרגום ספרו של  גרשם שלום </w:t>
      </w:r>
      <w:r w:rsidRPr="00624DFD">
        <w:rPr>
          <w:rStyle w:val="Bodytext60"/>
          <w:sz w:val="36"/>
          <w:szCs w:val="36"/>
          <w:shd w:val="clear" w:color="auto" w:fill="80FFFF"/>
          <w:rtl/>
        </w:rPr>
        <w:t>״</w:t>
      </w:r>
      <w:r w:rsidRPr="00624DFD">
        <w:rPr>
          <w:rStyle w:val="Bodytext60"/>
          <w:sz w:val="36"/>
          <w:szCs w:val="36"/>
          <w:rtl/>
        </w:rPr>
        <w:t>פרקי יסו</w:t>
      </w:r>
      <w:r w:rsidRPr="00624DFD">
        <w:rPr>
          <w:rStyle w:val="Bodytext60"/>
          <w:sz w:val="36"/>
          <w:szCs w:val="36"/>
          <w:shd w:val="clear" w:color="auto" w:fill="80FFFF"/>
          <w:rtl/>
        </w:rPr>
        <w:t>ד</w:t>
      </w:r>
      <w:r w:rsidRPr="00624DFD">
        <w:rPr>
          <w:rStyle w:val="Bodytext60"/>
          <w:sz w:val="36"/>
          <w:szCs w:val="36"/>
          <w:rtl/>
        </w:rPr>
        <w:t xml:space="preserve"> בהבנת הקבלה וסמליה</w:t>
      </w:r>
      <w:r w:rsidRPr="00624DFD">
        <w:rPr>
          <w:rStyle w:val="Bodytext60"/>
          <w:sz w:val="36"/>
          <w:szCs w:val="36"/>
          <w:shd w:val="clear" w:color="auto" w:fill="80FFFF"/>
          <w:rtl/>
        </w:rPr>
        <w:t>״,</w:t>
      </w:r>
      <w:r w:rsidRPr="00624DFD">
        <w:rPr>
          <w:rStyle w:val="Bodytext60"/>
          <w:sz w:val="36"/>
          <w:szCs w:val="36"/>
          <w:rtl/>
        </w:rPr>
        <w:t xml:space="preserve"> ואלדד על תרגום כתבי ניטשה.</w:t>
      </w:r>
    </w:p>
    <w:p w:rsidR="006C565E" w:rsidRPr="00624DFD" w:rsidRDefault="00856756" w:rsidP="003C6E29">
      <w:pPr>
        <w:pStyle w:val="Bodytext61"/>
        <w:shd w:val="clear" w:color="auto" w:fill="auto"/>
        <w:spacing w:before="0" w:after="60" w:line="348" w:lineRule="exact"/>
        <w:ind w:left="20" w:right="20" w:firstLine="380"/>
        <w:rPr>
          <w:sz w:val="36"/>
          <w:szCs w:val="36"/>
          <w:rtl/>
        </w:rPr>
      </w:pPr>
      <w:r w:rsidRPr="00624DFD">
        <w:rPr>
          <w:rStyle w:val="Bodytext60"/>
          <w:sz w:val="36"/>
          <w:szCs w:val="36"/>
          <w:rtl/>
        </w:rPr>
        <w:t>טכס חלוקת הפר</w:t>
      </w:r>
      <w:r w:rsidR="00293D00">
        <w:rPr>
          <w:rStyle w:val="Bodytext60"/>
          <w:rFonts w:hint="cs"/>
          <w:sz w:val="36"/>
          <w:szCs w:val="36"/>
          <w:rtl/>
        </w:rPr>
        <w:t>ס</w:t>
      </w:r>
      <w:r w:rsidRPr="00624DFD">
        <w:rPr>
          <w:rStyle w:val="Bodytext60"/>
          <w:sz w:val="36"/>
          <w:szCs w:val="36"/>
          <w:rtl/>
        </w:rPr>
        <w:t xml:space="preserve"> ה</w:t>
      </w:r>
      <w:r w:rsidRPr="00624DFD">
        <w:rPr>
          <w:rStyle w:val="Bodytext60"/>
          <w:sz w:val="36"/>
          <w:szCs w:val="36"/>
          <w:shd w:val="clear" w:color="auto" w:fill="80FFFF"/>
          <w:rtl/>
        </w:rPr>
        <w:t>־</w:t>
      </w:r>
      <w:r w:rsidRPr="00624DFD">
        <w:rPr>
          <w:rStyle w:val="Bodytext60"/>
          <w:sz w:val="36"/>
          <w:szCs w:val="36"/>
          <w:rtl/>
        </w:rPr>
        <w:t>24 נערך ביום ד</w:t>
      </w:r>
      <w:r w:rsidRPr="00624DFD">
        <w:rPr>
          <w:rStyle w:val="Bodytext60"/>
          <w:sz w:val="36"/>
          <w:szCs w:val="36"/>
          <w:shd w:val="clear" w:color="auto" w:fill="80FFFF"/>
          <w:rtl/>
        </w:rPr>
        <w:t>׳</w:t>
      </w:r>
      <w:r w:rsidRPr="00624DFD">
        <w:rPr>
          <w:rStyle w:val="Bodytext60"/>
          <w:sz w:val="36"/>
          <w:szCs w:val="36"/>
          <w:rtl/>
        </w:rPr>
        <w:t xml:space="preserve"> באדר תשל״ז, בבית הסופ</w:t>
      </w:r>
      <w:r w:rsidRPr="00624DFD">
        <w:rPr>
          <w:rStyle w:val="Bodytext60"/>
          <w:sz w:val="36"/>
          <w:szCs w:val="36"/>
          <w:shd w:val="clear" w:color="auto" w:fill="80FFFF"/>
          <w:rtl/>
        </w:rPr>
        <w:t>ר</w:t>
      </w:r>
      <w:r w:rsidRPr="00624DFD">
        <w:rPr>
          <w:rStyle w:val="Bodytext60"/>
          <w:sz w:val="36"/>
          <w:szCs w:val="36"/>
          <w:rtl/>
        </w:rPr>
        <w:t xml:space="preserve"> ע״ש טשרניחוב</w:t>
      </w:r>
      <w:r w:rsidRPr="00624DFD">
        <w:rPr>
          <w:rStyle w:val="Bodytext60"/>
          <w:sz w:val="36"/>
          <w:szCs w:val="36"/>
          <w:shd w:val="clear" w:color="auto" w:fill="80FFFF"/>
          <w:rtl/>
        </w:rPr>
        <w:t>ס</w:t>
      </w:r>
      <w:r w:rsidRPr="00624DFD">
        <w:rPr>
          <w:rStyle w:val="Bodytext60"/>
          <w:sz w:val="36"/>
          <w:szCs w:val="36"/>
          <w:rtl/>
        </w:rPr>
        <w:t>קי. בנימוקי השופטים נאמ</w:t>
      </w:r>
      <w:r w:rsidRPr="00624DFD">
        <w:rPr>
          <w:rStyle w:val="Bodytext60"/>
          <w:sz w:val="36"/>
          <w:szCs w:val="36"/>
          <w:shd w:val="clear" w:color="auto" w:fill="80FFFF"/>
          <w:rtl/>
        </w:rPr>
        <w:t>ר:</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ודאי שאפשר לחלוק פה ושם על אי אילו מקומות בתרגומו של ד״</w:t>
      </w:r>
      <w:r w:rsidR="00293D00">
        <w:rPr>
          <w:rStyle w:val="Bodytext60"/>
          <w:rFonts w:hint="cs"/>
          <w:sz w:val="36"/>
          <w:szCs w:val="36"/>
          <w:rtl/>
        </w:rPr>
        <w:t>ר</w:t>
      </w:r>
      <w:r w:rsidRPr="00624DFD">
        <w:rPr>
          <w:rStyle w:val="Bodytext60"/>
          <w:sz w:val="36"/>
          <w:szCs w:val="36"/>
          <w:rtl/>
        </w:rPr>
        <w:t xml:space="preserve"> ישראל אלדד, אך יש גם להתפעל מרובי תרגומיו וממפעלו העצום הזה, ובכגון אלו, אין פולין לאור הנר ואף לא בזכוכית מגדל</w:t>
      </w:r>
      <w:r w:rsidRPr="00624DFD">
        <w:rPr>
          <w:rStyle w:val="Bodytext60"/>
          <w:sz w:val="36"/>
          <w:szCs w:val="36"/>
          <w:shd w:val="clear" w:color="auto" w:fill="80FFFF"/>
          <w:rtl/>
        </w:rPr>
        <w:t>ת:</w:t>
      </w:r>
      <w:r w:rsidRPr="00624DFD">
        <w:rPr>
          <w:rStyle w:val="Bodytext60"/>
          <w:sz w:val="36"/>
          <w:szCs w:val="36"/>
          <w:rtl/>
        </w:rPr>
        <w:t xml:space="preserve"> בדרך כלל מותר לנו לומר בפה מלא, ש</w:t>
      </w:r>
      <w:r w:rsidRPr="00624DFD">
        <w:rPr>
          <w:rStyle w:val="Bodytext60"/>
          <w:sz w:val="36"/>
          <w:szCs w:val="36"/>
          <w:shd w:val="clear" w:color="auto" w:fill="80FFFF"/>
          <w:rtl/>
        </w:rPr>
        <w:t>ד</w:t>
      </w:r>
      <w:r w:rsidRPr="00624DFD">
        <w:rPr>
          <w:rStyle w:val="Bodytext60"/>
          <w:sz w:val="36"/>
          <w:szCs w:val="36"/>
          <w:rtl/>
        </w:rPr>
        <w:t>״ר ישראל אלדד נכנם לפרד</w:t>
      </w:r>
      <w:r w:rsidRPr="00624DFD">
        <w:rPr>
          <w:rStyle w:val="Bodytext60"/>
          <w:sz w:val="36"/>
          <w:szCs w:val="36"/>
          <w:shd w:val="clear" w:color="auto" w:fill="80FFFF"/>
          <w:rtl/>
        </w:rPr>
        <w:t>ס</w:t>
      </w:r>
      <w:r w:rsidRPr="00624DFD">
        <w:rPr>
          <w:rStyle w:val="Bodytext60"/>
          <w:sz w:val="36"/>
          <w:szCs w:val="36"/>
          <w:rtl/>
        </w:rPr>
        <w:t>ו זה של ניטשה ויצא ממנו בתרגומים שלפנינו בשלום</w:t>
      </w:r>
      <w:r w:rsidRPr="00624DFD">
        <w:rPr>
          <w:rStyle w:val="Bodytext60"/>
          <w:sz w:val="36"/>
          <w:szCs w:val="36"/>
          <w:shd w:val="clear" w:color="auto" w:fill="80FFFF"/>
          <w:rtl/>
        </w:rPr>
        <w:t>״.</w:t>
      </w:r>
    </w:p>
    <w:p w:rsidR="006C565E" w:rsidRPr="00624DFD" w:rsidRDefault="00856756" w:rsidP="003C6E29">
      <w:pPr>
        <w:pStyle w:val="Bodytext61"/>
        <w:shd w:val="clear" w:color="auto" w:fill="auto"/>
        <w:spacing w:before="0" w:after="485" w:line="348" w:lineRule="exact"/>
        <w:ind w:left="20" w:right="20" w:firstLine="380"/>
        <w:rPr>
          <w:sz w:val="36"/>
          <w:szCs w:val="36"/>
          <w:rtl/>
        </w:rPr>
      </w:pPr>
      <w:r w:rsidRPr="00624DFD">
        <w:rPr>
          <w:rStyle w:val="Bodytext60"/>
          <w:sz w:val="36"/>
          <w:szCs w:val="36"/>
          <w:rtl/>
        </w:rPr>
        <w:t>בדברי התודה שנשא אלדד בטכס קבלת הפר</w:t>
      </w:r>
      <w:r w:rsidR="00293D00">
        <w:rPr>
          <w:rStyle w:val="Bodytext60"/>
          <w:rFonts w:hint="cs"/>
          <w:sz w:val="36"/>
          <w:szCs w:val="36"/>
          <w:rtl/>
        </w:rPr>
        <w:t>ס</w:t>
      </w:r>
      <w:r w:rsidRPr="00624DFD">
        <w:rPr>
          <w:rStyle w:val="Bodytext60"/>
          <w:sz w:val="36"/>
          <w:szCs w:val="36"/>
          <w:rtl/>
        </w:rPr>
        <w:t xml:space="preserve"> הוא ציין את השפעת שירתו של טש</w:t>
      </w:r>
      <w:r w:rsidR="00293D00">
        <w:rPr>
          <w:rStyle w:val="Bodytext60"/>
          <w:rFonts w:hint="cs"/>
          <w:sz w:val="36"/>
          <w:szCs w:val="36"/>
          <w:rtl/>
        </w:rPr>
        <w:t>ר</w:t>
      </w:r>
      <w:r w:rsidRPr="00624DFD">
        <w:rPr>
          <w:rStyle w:val="Bodytext60"/>
          <w:sz w:val="36"/>
          <w:szCs w:val="36"/>
          <w:rtl/>
        </w:rPr>
        <w:t>ניחוב</w:t>
      </w:r>
      <w:r w:rsidRPr="00624DFD">
        <w:rPr>
          <w:rStyle w:val="Bodytext60"/>
          <w:sz w:val="36"/>
          <w:szCs w:val="36"/>
          <w:shd w:val="clear" w:color="auto" w:fill="80FFFF"/>
          <w:rtl/>
        </w:rPr>
        <w:t>ס</w:t>
      </w:r>
      <w:r w:rsidRPr="00624DFD">
        <w:rPr>
          <w:rStyle w:val="Bodytext60"/>
          <w:sz w:val="36"/>
          <w:szCs w:val="36"/>
          <w:rtl/>
        </w:rPr>
        <w:t xml:space="preserve">קי על הדור שלו, שגדל על השיר </w:t>
      </w:r>
      <w:r w:rsidRPr="00624DFD">
        <w:rPr>
          <w:rStyle w:val="Bodytext60"/>
          <w:sz w:val="36"/>
          <w:szCs w:val="36"/>
          <w:shd w:val="clear" w:color="auto" w:fill="80FFFF"/>
          <w:rtl/>
        </w:rPr>
        <w:t>״</w:t>
      </w:r>
      <w:r w:rsidRPr="00624DFD">
        <w:rPr>
          <w:rStyle w:val="Bodytext60"/>
          <w:sz w:val="36"/>
          <w:szCs w:val="36"/>
          <w:rtl/>
        </w:rPr>
        <w:t>אני מאמין</w:t>
      </w:r>
      <w:r w:rsidRPr="00624DFD">
        <w:rPr>
          <w:rStyle w:val="Bodytext60"/>
          <w:sz w:val="36"/>
          <w:szCs w:val="36"/>
          <w:shd w:val="clear" w:color="auto" w:fill="80FFFF"/>
          <w:rtl/>
        </w:rPr>
        <w:t>״</w:t>
      </w:r>
      <w:r w:rsidRPr="00624DFD">
        <w:rPr>
          <w:rStyle w:val="Bodytext60"/>
          <w:sz w:val="36"/>
          <w:szCs w:val="36"/>
          <w:rtl/>
        </w:rPr>
        <w:t xml:space="preserve"> ו״דם כובשי כנען בסערה</w:t>
      </w:r>
      <w:r w:rsidRPr="00624DFD">
        <w:rPr>
          <w:rStyle w:val="Bodytext60"/>
          <w:sz w:val="36"/>
          <w:szCs w:val="36"/>
          <w:shd w:val="clear" w:color="auto" w:fill="80FFFF"/>
          <w:rtl/>
        </w:rPr>
        <w:t>״,</w:t>
      </w:r>
      <w:r w:rsidRPr="00624DFD">
        <w:rPr>
          <w:rStyle w:val="Bodytext60"/>
          <w:sz w:val="36"/>
          <w:szCs w:val="36"/>
          <w:rtl/>
        </w:rPr>
        <w:t xml:space="preserve"> וכן את השפעתו של ניטשה על שירתו של טש</w:t>
      </w:r>
      <w:r w:rsidRPr="00624DFD">
        <w:rPr>
          <w:rStyle w:val="Bodytext60"/>
          <w:sz w:val="36"/>
          <w:szCs w:val="36"/>
          <w:shd w:val="clear" w:color="auto" w:fill="80FFFF"/>
          <w:rtl/>
        </w:rPr>
        <w:t>ר</w:t>
      </w:r>
      <w:r w:rsidRPr="00624DFD">
        <w:rPr>
          <w:rStyle w:val="Bodytext60"/>
          <w:sz w:val="36"/>
          <w:szCs w:val="36"/>
          <w:rtl/>
        </w:rPr>
        <w:t>ניחוב</w:t>
      </w:r>
      <w:r w:rsidRPr="00624DFD">
        <w:rPr>
          <w:rStyle w:val="Bodytext60"/>
          <w:sz w:val="36"/>
          <w:szCs w:val="36"/>
          <w:shd w:val="clear" w:color="auto" w:fill="80FFFF"/>
          <w:rtl/>
        </w:rPr>
        <w:t>ס</w:t>
      </w:r>
      <w:r w:rsidRPr="00624DFD">
        <w:rPr>
          <w:rStyle w:val="Bodytext60"/>
          <w:sz w:val="36"/>
          <w:szCs w:val="36"/>
          <w:rtl/>
        </w:rPr>
        <w:t>קי</w:t>
      </w:r>
      <w:r w:rsidRPr="00624DFD">
        <w:rPr>
          <w:rStyle w:val="Bodytext60"/>
          <w:sz w:val="36"/>
          <w:szCs w:val="36"/>
          <w:shd w:val="clear" w:color="auto" w:fill="80FFFF"/>
          <w:rtl/>
        </w:rPr>
        <w:t>.</w:t>
      </w:r>
      <w:r w:rsidRPr="00624DFD">
        <w:rPr>
          <w:rStyle w:val="Bodytext60"/>
          <w:sz w:val="36"/>
          <w:szCs w:val="36"/>
          <w:rtl/>
        </w:rPr>
        <w:t xml:space="preserve"> לסיום דבריו הוא דיבר ברוח דבריו של ניטשה, </w:t>
      </w:r>
      <w:r w:rsidRPr="00624DFD">
        <w:rPr>
          <w:rStyle w:val="Bodytext60"/>
          <w:sz w:val="36"/>
          <w:szCs w:val="36"/>
          <w:shd w:val="clear" w:color="auto" w:fill="80FFFF"/>
          <w:rtl/>
        </w:rPr>
        <w:t>״</w:t>
      </w:r>
      <w:r w:rsidRPr="00624DFD">
        <w:rPr>
          <w:rStyle w:val="Bodytext60"/>
          <w:sz w:val="36"/>
          <w:szCs w:val="36"/>
          <w:rtl/>
        </w:rPr>
        <w:t>והוא הדבר הדרוש לנו כיום כל כ</w:t>
      </w:r>
      <w:r w:rsidRPr="00624DFD">
        <w:rPr>
          <w:rStyle w:val="Bodytext60"/>
          <w:sz w:val="36"/>
          <w:szCs w:val="36"/>
          <w:shd w:val="clear" w:color="auto" w:fill="80FFFF"/>
          <w:rtl/>
        </w:rPr>
        <w:t>ך;</w:t>
      </w:r>
      <w:r w:rsidRPr="00624DFD">
        <w:rPr>
          <w:rStyle w:val="Bodytext60"/>
          <w:sz w:val="36"/>
          <w:szCs w:val="36"/>
          <w:rtl/>
        </w:rPr>
        <w:t xml:space="preserve"> נאמנות לעצמנו, לעצמיותנו. נגד עיצומים למיניהם, עיצומים רוחניים נפשיים וגם פ</w:t>
      </w:r>
      <w:r w:rsidR="00293D00">
        <w:rPr>
          <w:rStyle w:val="Bodytext60"/>
          <w:rFonts w:hint="cs"/>
          <w:sz w:val="36"/>
          <w:szCs w:val="36"/>
          <w:rtl/>
        </w:rPr>
        <w:t>יז</w:t>
      </w:r>
      <w:r w:rsidRPr="00624DFD">
        <w:rPr>
          <w:rStyle w:val="Bodytext60"/>
          <w:sz w:val="36"/>
          <w:szCs w:val="36"/>
          <w:rtl/>
        </w:rPr>
        <w:t>יים</w:t>
      </w:r>
      <w:r w:rsidRPr="00624DFD">
        <w:rPr>
          <w:rStyle w:val="Bodytext60"/>
          <w:sz w:val="36"/>
          <w:szCs w:val="36"/>
          <w:shd w:val="clear" w:color="auto" w:fill="80FFFF"/>
          <w:rtl/>
        </w:rPr>
        <w:t>.</w:t>
      </w:r>
      <w:r w:rsidRPr="00624DFD">
        <w:rPr>
          <w:rStyle w:val="Bodytext60"/>
          <w:sz w:val="36"/>
          <w:szCs w:val="36"/>
          <w:rtl/>
        </w:rPr>
        <w:t xml:space="preserve"> נהיה עצמיים מאוד, ומן העצמיות ברוח, בנפש ובגוף נגיע גם לעוצמה הראויה לנו, המצויה בנו. </w:t>
      </w:r>
      <w:r w:rsidRPr="00624DFD">
        <w:rPr>
          <w:rStyle w:val="Bodytext60"/>
          <w:sz w:val="36"/>
          <w:szCs w:val="36"/>
          <w:shd w:val="clear" w:color="auto" w:fill="80FFFF"/>
          <w:rtl/>
        </w:rPr>
        <w:t>-</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 xml:space="preserve"> נשוב לעצמנו</w:t>
      </w:r>
      <w:r w:rsidRPr="00624DFD">
        <w:rPr>
          <w:rStyle w:val="Bodytext60"/>
          <w:sz w:val="36"/>
          <w:szCs w:val="36"/>
          <w:shd w:val="clear" w:color="auto" w:fill="80FFFF"/>
          <w:rtl/>
        </w:rPr>
        <w:t>,</w:t>
      </w:r>
      <w:r w:rsidRPr="00624DFD">
        <w:rPr>
          <w:rStyle w:val="Bodytext60"/>
          <w:sz w:val="36"/>
          <w:szCs w:val="36"/>
          <w:rtl/>
        </w:rPr>
        <w:t xml:space="preserve"> במלוא העומק והגובה</w:t>
      </w:r>
      <w:r w:rsidRPr="00624DFD">
        <w:rPr>
          <w:rStyle w:val="Bodytext60"/>
          <w:sz w:val="36"/>
          <w:szCs w:val="36"/>
          <w:shd w:val="clear" w:color="auto" w:fill="80FFFF"/>
          <w:rtl/>
        </w:rPr>
        <w:t>,</w:t>
      </w:r>
      <w:r w:rsidRPr="00624DFD">
        <w:rPr>
          <w:rStyle w:val="Bodytext60"/>
          <w:sz w:val="36"/>
          <w:szCs w:val="36"/>
          <w:rtl/>
        </w:rPr>
        <w:t xml:space="preserve"> על דעת העוצמה שבטבענו </w:t>
      </w:r>
      <w:r w:rsidR="00293D00">
        <w:rPr>
          <w:rStyle w:val="Bodytext60"/>
          <w:rFonts w:hint="cs"/>
          <w:sz w:val="36"/>
          <w:szCs w:val="36"/>
          <w:rtl/>
        </w:rPr>
        <w:t>ב</w:t>
      </w:r>
      <w:r w:rsidRPr="00624DFD">
        <w:rPr>
          <w:rStyle w:val="Bodytext60"/>
          <w:sz w:val="36"/>
          <w:szCs w:val="36"/>
          <w:rtl/>
        </w:rPr>
        <w:t>אש</w:t>
      </w:r>
      <w:r w:rsidR="00293D00">
        <w:rPr>
          <w:rStyle w:val="Bodytext60"/>
          <w:rFonts w:hint="cs"/>
          <w:sz w:val="36"/>
          <w:szCs w:val="36"/>
          <w:rtl/>
        </w:rPr>
        <w:t>ר</w:t>
      </w:r>
      <w:r w:rsidRPr="00624DFD">
        <w:rPr>
          <w:rStyle w:val="Bodytext60"/>
          <w:sz w:val="36"/>
          <w:szCs w:val="36"/>
          <w:rtl/>
        </w:rPr>
        <w:t xml:space="preserve"> בריא הוא</w:t>
      </w:r>
      <w:r w:rsidRPr="00624DFD">
        <w:rPr>
          <w:rStyle w:val="Bodytext60"/>
          <w:sz w:val="36"/>
          <w:szCs w:val="36"/>
          <w:shd w:val="clear" w:color="auto" w:fill="80FFFF"/>
          <w:rtl/>
        </w:rPr>
        <w:t>״.</w:t>
      </w:r>
    </w:p>
    <w:p w:rsidR="006C565E" w:rsidRPr="00624DFD" w:rsidRDefault="00856756" w:rsidP="003C6E29">
      <w:pPr>
        <w:pStyle w:val="Bodytext61"/>
        <w:shd w:val="clear" w:color="auto" w:fill="auto"/>
        <w:spacing w:before="0" w:after="60" w:line="342" w:lineRule="exact"/>
        <w:ind w:left="20" w:right="20" w:firstLine="380"/>
        <w:rPr>
          <w:sz w:val="36"/>
          <w:szCs w:val="36"/>
          <w:rtl/>
        </w:rPr>
      </w:pPr>
      <w:r w:rsidRPr="00624DFD">
        <w:rPr>
          <w:rStyle w:val="Bodytext60"/>
          <w:sz w:val="36"/>
          <w:szCs w:val="36"/>
          <w:rtl/>
        </w:rPr>
        <w:t xml:space="preserve">בשנת 1978 כשיצא לאור </w:t>
      </w:r>
      <w:r w:rsidRPr="00624DFD">
        <w:rPr>
          <w:rStyle w:val="Bodytext60"/>
          <w:sz w:val="36"/>
          <w:szCs w:val="36"/>
          <w:shd w:val="clear" w:color="auto" w:fill="80FFFF"/>
          <w:rtl/>
        </w:rPr>
        <w:t>״</w:t>
      </w:r>
      <w:r w:rsidRPr="00624DFD">
        <w:rPr>
          <w:rStyle w:val="Bodytext60"/>
          <w:sz w:val="36"/>
          <w:szCs w:val="36"/>
          <w:rtl/>
        </w:rPr>
        <w:t>הרצון לעוצמה</w:t>
      </w:r>
      <w:r w:rsidRPr="00624DFD">
        <w:rPr>
          <w:rStyle w:val="Bodytext60"/>
          <w:sz w:val="36"/>
          <w:szCs w:val="36"/>
          <w:shd w:val="clear" w:color="auto" w:fill="80FFFF"/>
          <w:rtl/>
        </w:rPr>
        <w:t>״,</w:t>
      </w:r>
      <w:r w:rsidRPr="00624DFD">
        <w:rPr>
          <w:rStyle w:val="Bodytext60"/>
          <w:sz w:val="36"/>
          <w:szCs w:val="36"/>
          <w:rtl/>
        </w:rPr>
        <w:t xml:space="preserve"> שכב או</w:t>
      </w:r>
      <w:r w:rsidRPr="00624DFD">
        <w:rPr>
          <w:rStyle w:val="Bodytext60"/>
          <w:sz w:val="36"/>
          <w:szCs w:val="36"/>
          <w:shd w:val="clear" w:color="auto" w:fill="80FFFF"/>
          <w:rtl/>
        </w:rPr>
        <w:t>ר</w:t>
      </w:r>
      <w:r w:rsidRPr="00624DFD">
        <w:rPr>
          <w:rStyle w:val="Bodytext60"/>
          <w:sz w:val="36"/>
          <w:szCs w:val="36"/>
          <w:rtl/>
        </w:rPr>
        <w:t>י-צ</w:t>
      </w:r>
      <w:r w:rsidRPr="00624DFD">
        <w:rPr>
          <w:rStyle w:val="Bodytext60"/>
          <w:sz w:val="36"/>
          <w:szCs w:val="36"/>
          <w:shd w:val="clear" w:color="auto" w:fill="80FFFF"/>
          <w:rtl/>
        </w:rPr>
        <w:t>ב</w:t>
      </w:r>
      <w:r w:rsidRPr="00624DFD">
        <w:rPr>
          <w:rStyle w:val="Bodytext60"/>
          <w:sz w:val="36"/>
          <w:szCs w:val="36"/>
          <w:rtl/>
        </w:rPr>
        <w:t>י חולה בבית החולים לווינשטי</w:t>
      </w:r>
      <w:r w:rsidRPr="00624DFD">
        <w:rPr>
          <w:rStyle w:val="Bodytext60"/>
          <w:sz w:val="36"/>
          <w:szCs w:val="36"/>
          <w:shd w:val="clear" w:color="auto" w:fill="80FFFF"/>
          <w:rtl/>
        </w:rPr>
        <w:t>ין</w:t>
      </w:r>
      <w:r w:rsidRPr="00624DFD">
        <w:rPr>
          <w:rStyle w:val="Bodytext60"/>
          <w:sz w:val="36"/>
          <w:szCs w:val="36"/>
          <w:rtl/>
        </w:rPr>
        <w:t xml:space="preserve"> ברעננה. אלדד בא אליו להגיש לו את הספ</w:t>
      </w:r>
      <w:r w:rsidRPr="00624DFD">
        <w:rPr>
          <w:rStyle w:val="Bodytext60"/>
          <w:sz w:val="36"/>
          <w:szCs w:val="36"/>
          <w:shd w:val="clear" w:color="auto" w:fill="80FFFF"/>
          <w:rtl/>
        </w:rPr>
        <w:t>ר</w:t>
      </w:r>
      <w:r w:rsidRPr="00624DFD">
        <w:rPr>
          <w:rStyle w:val="Bodytext60"/>
          <w:sz w:val="36"/>
          <w:szCs w:val="36"/>
          <w:rtl/>
        </w:rPr>
        <w:t>ים. אורי-צבי, שלא היה בהכרה מלאה, לא זכר בתחילה מי הוא שתירגם את הספר. אך עוד אלדד היה מספ</w:t>
      </w:r>
      <w:r w:rsidRPr="00624DFD">
        <w:rPr>
          <w:rStyle w:val="Bodytext60"/>
          <w:sz w:val="36"/>
          <w:szCs w:val="36"/>
          <w:shd w:val="clear" w:color="auto" w:fill="80FFFF"/>
          <w:rtl/>
        </w:rPr>
        <w:t>ר</w:t>
      </w:r>
      <w:r w:rsidRPr="00624DFD">
        <w:rPr>
          <w:rStyle w:val="Bodytext60"/>
          <w:sz w:val="36"/>
          <w:szCs w:val="36"/>
          <w:rtl/>
        </w:rPr>
        <w:t xml:space="preserve"> לו לעו</w:t>
      </w:r>
      <w:r w:rsidR="00293D00">
        <w:rPr>
          <w:rStyle w:val="Bodytext60"/>
          <w:rFonts w:hint="cs"/>
          <w:sz w:val="36"/>
          <w:szCs w:val="36"/>
          <w:rtl/>
        </w:rPr>
        <w:t>רר</w:t>
      </w:r>
      <w:r w:rsidRPr="00624DFD">
        <w:rPr>
          <w:rStyle w:val="Bodytext60"/>
          <w:sz w:val="36"/>
          <w:szCs w:val="36"/>
          <w:rtl/>
        </w:rPr>
        <w:t xml:space="preserve"> את זכרונו והנה אורו פתאום פניו של או</w:t>
      </w:r>
      <w:r w:rsidRPr="00624DFD">
        <w:rPr>
          <w:rStyle w:val="Bodytext60"/>
          <w:sz w:val="36"/>
          <w:szCs w:val="36"/>
          <w:shd w:val="clear" w:color="auto" w:fill="80FFFF"/>
          <w:rtl/>
        </w:rPr>
        <w:t>ר</w:t>
      </w:r>
      <w:r w:rsidRPr="00624DFD">
        <w:rPr>
          <w:rStyle w:val="Bodytext60"/>
          <w:sz w:val="36"/>
          <w:szCs w:val="36"/>
          <w:rtl/>
        </w:rPr>
        <w:t>י</w:t>
      </w:r>
      <w:r w:rsidRPr="00624DFD">
        <w:rPr>
          <w:rStyle w:val="Bodytext60"/>
          <w:sz w:val="36"/>
          <w:szCs w:val="36"/>
          <w:shd w:val="clear" w:color="auto" w:fill="80FFFF"/>
          <w:rtl/>
        </w:rPr>
        <w:t>-</w:t>
      </w:r>
      <w:r w:rsidRPr="00624DFD">
        <w:rPr>
          <w:rStyle w:val="Bodytext60"/>
          <w:sz w:val="36"/>
          <w:szCs w:val="36"/>
          <w:rtl/>
        </w:rPr>
        <w:t>צבי והוא אמר בקול צל</w:t>
      </w:r>
      <w:r w:rsidRPr="00624DFD">
        <w:rPr>
          <w:rStyle w:val="Bodytext60"/>
          <w:sz w:val="36"/>
          <w:szCs w:val="36"/>
          <w:shd w:val="clear" w:color="auto" w:fill="80FFFF"/>
          <w:rtl/>
        </w:rPr>
        <w:t>ו</w:t>
      </w:r>
      <w:r w:rsidRPr="00624DFD">
        <w:rPr>
          <w:rStyle w:val="Bodytext60"/>
          <w:sz w:val="36"/>
          <w:szCs w:val="36"/>
          <w:rtl/>
        </w:rPr>
        <w:t xml:space="preserve">ל, </w:t>
      </w:r>
      <w:r w:rsidRPr="00624DFD">
        <w:rPr>
          <w:rStyle w:val="Bodytext60"/>
          <w:sz w:val="36"/>
          <w:szCs w:val="36"/>
          <w:shd w:val="clear" w:color="auto" w:fill="80FFFF"/>
          <w:rtl/>
        </w:rPr>
        <w:t>״ב</w:t>
      </w:r>
      <w:r w:rsidRPr="00624DFD">
        <w:rPr>
          <w:rStyle w:val="Bodytext60"/>
          <w:sz w:val="36"/>
          <w:szCs w:val="36"/>
          <w:rtl/>
        </w:rPr>
        <w:t>כל זאת גויים הם גויים</w:t>
      </w:r>
      <w:r w:rsidRPr="00624DFD">
        <w:rPr>
          <w:rStyle w:val="Bodytext60"/>
          <w:sz w:val="36"/>
          <w:szCs w:val="36"/>
          <w:shd w:val="clear" w:color="auto" w:fill="80FFFF"/>
          <w:rtl/>
        </w:rPr>
        <w:t>״.</w:t>
      </w:r>
      <w:r w:rsidRPr="00624DFD">
        <w:rPr>
          <w:rStyle w:val="Bodytext60"/>
          <w:sz w:val="36"/>
          <w:szCs w:val="36"/>
          <w:rtl/>
        </w:rPr>
        <w:t xml:space="preserve"> היו אלה המלים האחרונות שהשמיע באוזניו של אלדד.</w:t>
      </w:r>
    </w:p>
    <w:p w:rsidR="006C565E" w:rsidRPr="00624DFD" w:rsidRDefault="00856756" w:rsidP="003C6E29">
      <w:pPr>
        <w:pStyle w:val="Bodytext61"/>
        <w:shd w:val="clear" w:color="auto" w:fill="auto"/>
        <w:spacing w:before="0" w:line="342" w:lineRule="exact"/>
        <w:ind w:left="20" w:right="20" w:firstLine="380"/>
        <w:rPr>
          <w:sz w:val="36"/>
          <w:szCs w:val="36"/>
          <w:rtl/>
        </w:rPr>
      </w:pPr>
      <w:r w:rsidRPr="00624DFD">
        <w:rPr>
          <w:rStyle w:val="Bodytext60"/>
          <w:sz w:val="36"/>
          <w:szCs w:val="36"/>
          <w:rtl/>
        </w:rPr>
        <w:t>אלדד מרבה להגות במלים הללו והוא מהרהר ואומר בקול, שמפיו של אורי</w:t>
      </w:r>
      <w:r w:rsidRPr="00624DFD">
        <w:rPr>
          <w:rStyle w:val="Bodytext60"/>
          <w:sz w:val="36"/>
          <w:szCs w:val="36"/>
          <w:shd w:val="clear" w:color="auto" w:fill="80FFFF"/>
          <w:rtl/>
        </w:rPr>
        <w:t>־</w:t>
      </w:r>
      <w:r w:rsidRPr="00624DFD">
        <w:rPr>
          <w:rStyle w:val="Bodytext60"/>
          <w:sz w:val="36"/>
          <w:szCs w:val="36"/>
          <w:rtl/>
        </w:rPr>
        <w:t>צבי דיבר הסבא שלו שראה את העולם מחולק בין יהודים וערלים. אך למה אמר אור</w:t>
      </w:r>
      <w:r w:rsidRPr="00624DFD">
        <w:rPr>
          <w:rStyle w:val="Bodytext60"/>
          <w:sz w:val="36"/>
          <w:szCs w:val="36"/>
          <w:shd w:val="clear" w:color="auto" w:fill="80FFFF"/>
          <w:rtl/>
        </w:rPr>
        <w:t>י</w:t>
      </w:r>
      <w:r w:rsidRPr="00624DFD">
        <w:rPr>
          <w:rStyle w:val="Bodytext60"/>
          <w:sz w:val="36"/>
          <w:szCs w:val="36"/>
          <w:rtl/>
        </w:rPr>
        <w:t xml:space="preserve">-צבי </w:t>
      </w:r>
      <w:r w:rsidRPr="00624DFD">
        <w:rPr>
          <w:rStyle w:val="Bodytext60"/>
          <w:sz w:val="36"/>
          <w:szCs w:val="36"/>
          <w:shd w:val="clear" w:color="auto" w:fill="80FFFF"/>
          <w:rtl/>
        </w:rPr>
        <w:t>״</w:t>
      </w:r>
      <w:r w:rsidRPr="00624DFD">
        <w:rPr>
          <w:rStyle w:val="Bodytext60"/>
          <w:sz w:val="36"/>
          <w:szCs w:val="36"/>
          <w:rtl/>
        </w:rPr>
        <w:t>בכל זאת</w:t>
      </w:r>
      <w:r w:rsidRPr="00624DFD">
        <w:rPr>
          <w:rStyle w:val="Bodytext60"/>
          <w:sz w:val="36"/>
          <w:szCs w:val="36"/>
          <w:shd w:val="clear" w:color="auto" w:fill="80FFFF"/>
          <w:rtl/>
        </w:rPr>
        <w:t>״?</w:t>
      </w:r>
      <w:r w:rsidRPr="00624DFD">
        <w:rPr>
          <w:rStyle w:val="Bodytext60"/>
          <w:sz w:val="36"/>
          <w:szCs w:val="36"/>
          <w:rtl/>
        </w:rPr>
        <w:t xml:space="preserve"> מה רצה להדגי</w:t>
      </w:r>
      <w:r w:rsidRPr="00624DFD">
        <w:rPr>
          <w:rStyle w:val="Bodytext60"/>
          <w:sz w:val="36"/>
          <w:szCs w:val="36"/>
          <w:shd w:val="clear" w:color="auto" w:fill="80FFFF"/>
          <w:rtl/>
        </w:rPr>
        <w:t>ש?</w:t>
      </w:r>
      <w:r w:rsidRPr="00624DFD">
        <w:rPr>
          <w:rStyle w:val="Bodytext60"/>
          <w:sz w:val="36"/>
          <w:szCs w:val="36"/>
          <w:rtl/>
        </w:rPr>
        <w:t xml:space="preserve"> ־ אלדד סבו</w:t>
      </w:r>
      <w:r w:rsidRPr="00624DFD">
        <w:rPr>
          <w:rStyle w:val="Bodytext60"/>
          <w:sz w:val="36"/>
          <w:szCs w:val="36"/>
          <w:shd w:val="clear" w:color="auto" w:fill="80FFFF"/>
          <w:rtl/>
        </w:rPr>
        <w:t>ר</w:t>
      </w:r>
      <w:r w:rsidRPr="00624DFD">
        <w:rPr>
          <w:rStyle w:val="Bodytext60"/>
          <w:sz w:val="36"/>
          <w:szCs w:val="36"/>
          <w:rtl/>
        </w:rPr>
        <w:t>, שנרמז לו על</w:t>
      </w:r>
      <w:r w:rsidRPr="00624DFD">
        <w:rPr>
          <w:rStyle w:val="Bodytext60"/>
          <w:sz w:val="36"/>
          <w:szCs w:val="36"/>
          <w:shd w:val="clear" w:color="auto" w:fill="80FFFF"/>
          <w:rtl/>
        </w:rPr>
        <w:t>-</w:t>
      </w:r>
      <w:r w:rsidRPr="00624DFD">
        <w:rPr>
          <w:rStyle w:val="Bodytext60"/>
          <w:sz w:val="36"/>
          <w:szCs w:val="36"/>
          <w:rtl/>
        </w:rPr>
        <w:t>ידי אורי-צבי, שהגויים הם גויים למרות שיש בהם גדולה</w:t>
      </w:r>
      <w:r w:rsidR="00293D00">
        <w:rPr>
          <w:rFonts w:hint="cs"/>
          <w:sz w:val="36"/>
          <w:szCs w:val="36"/>
          <w:rtl/>
        </w:rPr>
        <w:t xml:space="preserve"> </w:t>
      </w:r>
      <w:r w:rsidRPr="00624DFD">
        <w:rPr>
          <w:rStyle w:val="Bodytext60"/>
          <w:sz w:val="36"/>
          <w:szCs w:val="36"/>
          <w:rtl/>
        </w:rPr>
        <w:t>באישים דגולים כמו ניטשה או גתה.</w:t>
      </w:r>
    </w:p>
    <w:p w:rsidR="006C565E" w:rsidRPr="00624DFD" w:rsidRDefault="00856756" w:rsidP="003C6E29">
      <w:pPr>
        <w:pStyle w:val="Bodytext61"/>
        <w:shd w:val="clear" w:color="auto" w:fill="auto"/>
        <w:spacing w:before="0" w:after="542" w:line="348" w:lineRule="exact"/>
        <w:ind w:right="300" w:firstLine="380"/>
        <w:rPr>
          <w:sz w:val="36"/>
          <w:szCs w:val="36"/>
          <w:rtl/>
        </w:rPr>
      </w:pPr>
      <w:r w:rsidRPr="00624DFD">
        <w:rPr>
          <w:rStyle w:val="Bodytext60"/>
          <w:sz w:val="36"/>
          <w:szCs w:val="36"/>
          <w:rtl/>
        </w:rPr>
        <w:lastRenderedPageBreak/>
        <w:t>לסיום פרק זה נביא את תרגומו של אלדד לשיר שכתבה אל</w:t>
      </w:r>
      <w:r w:rsidRPr="00624DFD">
        <w:rPr>
          <w:rStyle w:val="Bodytext60"/>
          <w:sz w:val="36"/>
          <w:szCs w:val="36"/>
          <w:shd w:val="clear" w:color="auto" w:fill="80FFFF"/>
          <w:rtl/>
        </w:rPr>
        <w:t>ז</w:t>
      </w:r>
      <w:r w:rsidRPr="00624DFD">
        <w:rPr>
          <w:rStyle w:val="Bodytext60"/>
          <w:sz w:val="36"/>
          <w:szCs w:val="36"/>
          <w:rtl/>
        </w:rPr>
        <w:t>ה ל</w:t>
      </w:r>
      <w:r w:rsidRPr="00624DFD">
        <w:rPr>
          <w:rStyle w:val="Bodytext60"/>
          <w:sz w:val="36"/>
          <w:szCs w:val="36"/>
          <w:shd w:val="clear" w:color="auto" w:fill="80FFFF"/>
          <w:rtl/>
        </w:rPr>
        <w:t>ס</w:t>
      </w:r>
      <w:r w:rsidRPr="00624DFD">
        <w:rPr>
          <w:rStyle w:val="Bodytext60"/>
          <w:sz w:val="36"/>
          <w:szCs w:val="36"/>
          <w:rtl/>
        </w:rPr>
        <w:t>ק</w:t>
      </w:r>
      <w:r w:rsidRPr="00624DFD">
        <w:rPr>
          <w:rStyle w:val="Bodytext60"/>
          <w:sz w:val="36"/>
          <w:szCs w:val="36"/>
          <w:shd w:val="clear" w:color="auto" w:fill="80FFFF"/>
          <w:rtl/>
        </w:rPr>
        <w:t>ר-</w:t>
      </w:r>
      <w:r w:rsidRPr="00624DFD">
        <w:rPr>
          <w:rStyle w:val="Bodytext60"/>
          <w:sz w:val="36"/>
          <w:szCs w:val="36"/>
          <w:rtl/>
        </w:rPr>
        <w:t>שיל</w:t>
      </w:r>
      <w:r w:rsidRPr="00624DFD">
        <w:rPr>
          <w:rStyle w:val="Bodytext60"/>
          <w:sz w:val="36"/>
          <w:szCs w:val="36"/>
          <w:shd w:val="clear" w:color="auto" w:fill="80FFFF"/>
          <w:rtl/>
        </w:rPr>
        <w:t>ר</w:t>
      </w:r>
      <w:r w:rsidRPr="00624DFD">
        <w:rPr>
          <w:rStyle w:val="Bodytext60"/>
          <w:sz w:val="36"/>
          <w:szCs w:val="36"/>
          <w:rtl/>
        </w:rPr>
        <w:t xml:space="preserve">, שאת שיריה אהב לתרגם כשנחה עליו הרוח, ואף שניים מהם </w:t>
      </w:r>
      <w:r w:rsidRPr="00624DFD">
        <w:rPr>
          <w:rStyle w:val="Bodytext60"/>
          <w:sz w:val="36"/>
          <w:szCs w:val="36"/>
          <w:shd w:val="clear" w:color="auto" w:fill="80FFFF"/>
          <w:rtl/>
        </w:rPr>
        <w:t>״</w:t>
      </w:r>
      <w:r w:rsidRPr="00624DFD">
        <w:rPr>
          <w:rStyle w:val="Bodytext60"/>
          <w:sz w:val="36"/>
          <w:szCs w:val="36"/>
          <w:rtl/>
        </w:rPr>
        <w:t xml:space="preserve">משה </w:t>
      </w:r>
      <w:r w:rsidR="00293D00">
        <w:rPr>
          <w:rStyle w:val="Bodytext60"/>
          <w:rFonts w:hint="cs"/>
          <w:sz w:val="36"/>
          <w:szCs w:val="36"/>
          <w:rtl/>
        </w:rPr>
        <w:t>וי</w:t>
      </w:r>
      <w:r w:rsidRPr="00624DFD">
        <w:rPr>
          <w:rStyle w:val="Bodytext60"/>
          <w:sz w:val="36"/>
          <w:szCs w:val="36"/>
          <w:rtl/>
        </w:rPr>
        <w:t>הושע</w:t>
      </w:r>
      <w:r w:rsidRPr="00624DFD">
        <w:rPr>
          <w:rStyle w:val="Bodytext60"/>
          <w:sz w:val="36"/>
          <w:szCs w:val="36"/>
          <w:shd w:val="clear" w:color="auto" w:fill="80FFFF"/>
          <w:rtl/>
        </w:rPr>
        <w:t>״</w:t>
      </w:r>
      <w:r w:rsidR="00293D00">
        <w:rPr>
          <w:rStyle w:val="Bodytext60"/>
          <w:rFonts w:hint="cs"/>
          <w:sz w:val="36"/>
          <w:szCs w:val="36"/>
          <w:shd w:val="clear" w:color="auto" w:fill="80FFFF"/>
          <w:rtl/>
        </w:rPr>
        <w:t xml:space="preserve"> </w:t>
      </w:r>
      <w:r w:rsidRPr="00624DFD">
        <w:rPr>
          <w:rStyle w:val="Bodytext60"/>
          <w:sz w:val="36"/>
          <w:szCs w:val="36"/>
          <w:shd w:val="clear" w:color="auto" w:fill="80FFFF"/>
          <w:rtl/>
        </w:rPr>
        <w:t>(</w:t>
      </w:r>
      <w:r w:rsidRPr="00624DFD">
        <w:rPr>
          <w:rStyle w:val="Bodytext60"/>
          <w:sz w:val="36"/>
          <w:szCs w:val="36"/>
          <w:rtl/>
        </w:rPr>
        <w:t>שתירגם עם או</w:t>
      </w:r>
      <w:r w:rsidRPr="00624DFD">
        <w:rPr>
          <w:rStyle w:val="Bodytext60"/>
          <w:sz w:val="36"/>
          <w:szCs w:val="36"/>
          <w:shd w:val="clear" w:color="auto" w:fill="80FFFF"/>
          <w:rtl/>
        </w:rPr>
        <w:t>ר</w:t>
      </w:r>
      <w:r w:rsidRPr="00624DFD">
        <w:rPr>
          <w:rStyle w:val="Bodytext60"/>
          <w:sz w:val="36"/>
          <w:szCs w:val="36"/>
          <w:rtl/>
        </w:rPr>
        <w:t>י</w:t>
      </w:r>
      <w:r w:rsidRPr="00624DFD">
        <w:rPr>
          <w:rStyle w:val="Bodytext60"/>
          <w:sz w:val="36"/>
          <w:szCs w:val="36"/>
          <w:shd w:val="clear" w:color="auto" w:fill="80FFFF"/>
          <w:rtl/>
        </w:rPr>
        <w:t>־</w:t>
      </w:r>
      <w:r w:rsidRPr="00624DFD">
        <w:rPr>
          <w:rStyle w:val="Bodytext60"/>
          <w:sz w:val="36"/>
          <w:szCs w:val="36"/>
          <w:rtl/>
        </w:rPr>
        <w:t>צבי, שהיה ידיד קרוב של ל</w:t>
      </w:r>
      <w:r w:rsidRPr="00624DFD">
        <w:rPr>
          <w:rStyle w:val="Bodytext60"/>
          <w:sz w:val="36"/>
          <w:szCs w:val="36"/>
          <w:shd w:val="clear" w:color="auto" w:fill="80FFFF"/>
          <w:rtl/>
        </w:rPr>
        <w:t>ס</w:t>
      </w:r>
      <w:r w:rsidRPr="00624DFD">
        <w:rPr>
          <w:rStyle w:val="Bodytext60"/>
          <w:sz w:val="36"/>
          <w:szCs w:val="36"/>
          <w:rtl/>
        </w:rPr>
        <w:t>ק</w:t>
      </w:r>
      <w:r w:rsidRPr="00624DFD">
        <w:rPr>
          <w:rStyle w:val="Bodytext60"/>
          <w:sz w:val="36"/>
          <w:szCs w:val="36"/>
          <w:shd w:val="clear" w:color="auto" w:fill="80FFFF"/>
          <w:rtl/>
        </w:rPr>
        <w:t>ר־</w:t>
      </w:r>
      <w:r w:rsidRPr="00624DFD">
        <w:rPr>
          <w:rStyle w:val="Bodytext60"/>
          <w:sz w:val="36"/>
          <w:szCs w:val="36"/>
          <w:rtl/>
        </w:rPr>
        <w:t>שיל</w:t>
      </w:r>
      <w:r w:rsidRPr="00624DFD">
        <w:rPr>
          <w:rStyle w:val="Bodytext60"/>
          <w:sz w:val="36"/>
          <w:szCs w:val="36"/>
          <w:shd w:val="clear" w:color="auto" w:fill="80FFFF"/>
          <w:rtl/>
        </w:rPr>
        <w:t>ר</w:t>
      </w:r>
      <w:r w:rsidRPr="00624DFD">
        <w:rPr>
          <w:rStyle w:val="Bodytext60"/>
          <w:sz w:val="36"/>
          <w:szCs w:val="36"/>
          <w:rtl/>
        </w:rPr>
        <w:t>) ו״א</w:t>
      </w:r>
      <w:r w:rsidRPr="00624DFD">
        <w:rPr>
          <w:rStyle w:val="Bodytext60"/>
          <w:sz w:val="36"/>
          <w:szCs w:val="36"/>
          <w:shd w:val="clear" w:color="auto" w:fill="80FFFF"/>
          <w:rtl/>
        </w:rPr>
        <w:t>ס</w:t>
      </w:r>
      <w:r w:rsidRPr="00624DFD">
        <w:rPr>
          <w:rStyle w:val="Bodytext60"/>
          <w:sz w:val="36"/>
          <w:szCs w:val="36"/>
          <w:rtl/>
        </w:rPr>
        <w:t>תר</w:t>
      </w:r>
      <w:r w:rsidRPr="00624DFD">
        <w:rPr>
          <w:rStyle w:val="Bodytext60"/>
          <w:sz w:val="36"/>
          <w:szCs w:val="36"/>
          <w:shd w:val="clear" w:color="auto" w:fill="80FFFF"/>
          <w:rtl/>
        </w:rPr>
        <w:t>״</w:t>
      </w:r>
      <w:r w:rsidRPr="00624DFD">
        <w:rPr>
          <w:rStyle w:val="Bodytext60"/>
          <w:sz w:val="36"/>
          <w:szCs w:val="36"/>
          <w:rtl/>
        </w:rPr>
        <w:t xml:space="preserve"> פורסמו בגליונות של </w:t>
      </w:r>
      <w:r w:rsidRPr="00624DFD">
        <w:rPr>
          <w:rStyle w:val="Bodytext60"/>
          <w:sz w:val="36"/>
          <w:szCs w:val="36"/>
          <w:shd w:val="clear" w:color="auto" w:fill="80FFFF"/>
          <w:rtl/>
        </w:rPr>
        <w:t>״</w:t>
      </w:r>
      <w:r w:rsidRPr="00624DFD">
        <w:rPr>
          <w:rStyle w:val="Bodytext60"/>
          <w:sz w:val="36"/>
          <w:szCs w:val="36"/>
          <w:rtl/>
        </w:rPr>
        <w:t>סלם</w:t>
      </w:r>
      <w:r w:rsidRPr="00624DFD">
        <w:rPr>
          <w:rStyle w:val="Bodytext60"/>
          <w:sz w:val="36"/>
          <w:szCs w:val="36"/>
          <w:shd w:val="clear" w:color="auto" w:fill="80FFFF"/>
          <w:rtl/>
        </w:rPr>
        <w:t>״.</w:t>
      </w:r>
      <w:r w:rsidRPr="00624DFD">
        <w:rPr>
          <w:rStyle w:val="Bodytext60"/>
          <w:sz w:val="36"/>
          <w:szCs w:val="36"/>
          <w:rtl/>
        </w:rPr>
        <w:t xml:space="preserve"> השיר מובא כדי להדגיש, שלא כמו ניטשה, שאצלו אלוהים מת</w:t>
      </w:r>
      <w:r w:rsidRPr="00624DFD">
        <w:rPr>
          <w:rStyle w:val="Bodytext60"/>
          <w:sz w:val="36"/>
          <w:szCs w:val="36"/>
          <w:shd w:val="clear" w:color="auto" w:fill="80FFFF"/>
          <w:vertAlign w:val="subscript"/>
          <w:rtl/>
        </w:rPr>
        <w:t>״</w:t>
      </w:r>
      <w:r w:rsidRPr="00624DFD">
        <w:rPr>
          <w:rStyle w:val="Bodytext60"/>
          <w:sz w:val="36"/>
          <w:szCs w:val="36"/>
          <w:rtl/>
        </w:rPr>
        <w:t xml:space="preserve"> אצל ל</w:t>
      </w:r>
      <w:r w:rsidRPr="00624DFD">
        <w:rPr>
          <w:rStyle w:val="Bodytext60"/>
          <w:sz w:val="36"/>
          <w:szCs w:val="36"/>
          <w:shd w:val="clear" w:color="auto" w:fill="80FFFF"/>
          <w:rtl/>
        </w:rPr>
        <w:t>ס</w:t>
      </w:r>
      <w:r w:rsidRPr="00624DFD">
        <w:rPr>
          <w:rStyle w:val="Bodytext60"/>
          <w:sz w:val="36"/>
          <w:szCs w:val="36"/>
          <w:rtl/>
        </w:rPr>
        <w:t>ק</w:t>
      </w:r>
      <w:r w:rsidRPr="00624DFD">
        <w:rPr>
          <w:rStyle w:val="Bodytext60"/>
          <w:sz w:val="36"/>
          <w:szCs w:val="36"/>
          <w:shd w:val="clear" w:color="auto" w:fill="80FFFF"/>
          <w:rtl/>
        </w:rPr>
        <w:t>ר־</w:t>
      </w:r>
      <w:r w:rsidRPr="00624DFD">
        <w:rPr>
          <w:rStyle w:val="Bodytext60"/>
          <w:sz w:val="36"/>
          <w:szCs w:val="36"/>
          <w:rtl/>
        </w:rPr>
        <w:t>שיל</w:t>
      </w:r>
      <w:r w:rsidRPr="00624DFD">
        <w:rPr>
          <w:rStyle w:val="Bodytext60"/>
          <w:sz w:val="36"/>
          <w:szCs w:val="36"/>
          <w:shd w:val="clear" w:color="auto" w:fill="80FFFF"/>
          <w:rtl/>
        </w:rPr>
        <w:t>ר</w:t>
      </w:r>
      <w:r w:rsidRPr="00624DFD">
        <w:rPr>
          <w:rStyle w:val="Bodytext60"/>
          <w:sz w:val="36"/>
          <w:szCs w:val="36"/>
          <w:rtl/>
        </w:rPr>
        <w:t xml:space="preserve"> </w:t>
      </w:r>
      <w:r w:rsidRPr="00624DFD">
        <w:rPr>
          <w:rStyle w:val="Bodytext60"/>
          <w:sz w:val="36"/>
          <w:szCs w:val="36"/>
          <w:shd w:val="clear" w:color="auto" w:fill="80FFFF"/>
          <w:rtl/>
        </w:rPr>
        <w:t>״</w:t>
      </w:r>
      <w:r w:rsidRPr="00624DFD">
        <w:rPr>
          <w:rStyle w:val="Bodytext60"/>
          <w:sz w:val="36"/>
          <w:szCs w:val="36"/>
          <w:rtl/>
        </w:rPr>
        <w:t>כאילו האל הטוב מת</w:t>
      </w:r>
      <w:r w:rsidRPr="00624DFD">
        <w:rPr>
          <w:rStyle w:val="Bodytext60"/>
          <w:sz w:val="36"/>
          <w:szCs w:val="36"/>
          <w:shd w:val="clear" w:color="auto" w:fill="80FFFF"/>
          <w:rtl/>
        </w:rPr>
        <w:t>״.</w:t>
      </w:r>
    </w:p>
    <w:p w:rsidR="006C565E" w:rsidRPr="00293D00" w:rsidRDefault="00856756" w:rsidP="003C6E29">
      <w:pPr>
        <w:pStyle w:val="Bodytext61"/>
        <w:shd w:val="clear" w:color="auto" w:fill="auto"/>
        <w:spacing w:before="0" w:after="462" w:line="270" w:lineRule="exact"/>
        <w:ind w:left="1500" w:firstLine="0"/>
        <w:jc w:val="left"/>
        <w:rPr>
          <w:b/>
          <w:bCs/>
          <w:sz w:val="36"/>
          <w:szCs w:val="36"/>
          <w:rtl/>
        </w:rPr>
      </w:pPr>
      <w:r w:rsidRPr="00293D00">
        <w:rPr>
          <w:rStyle w:val="Bodytext60"/>
          <w:b/>
          <w:bCs/>
          <w:sz w:val="36"/>
          <w:szCs w:val="36"/>
          <w:rtl/>
        </w:rPr>
        <w:t>קץ העולם</w:t>
      </w:r>
    </w:p>
    <w:p w:rsidR="00293D00" w:rsidRDefault="00293D00" w:rsidP="003C6E29">
      <w:pPr>
        <w:pStyle w:val="Bodytext61"/>
        <w:shd w:val="clear" w:color="auto" w:fill="auto"/>
        <w:spacing w:before="0" w:after="462" w:line="270" w:lineRule="exact"/>
        <w:ind w:left="1500" w:firstLine="0"/>
        <w:jc w:val="left"/>
        <w:rPr>
          <w:sz w:val="36"/>
          <w:szCs w:val="36"/>
          <w:rtl/>
        </w:rPr>
      </w:pPr>
      <w:r>
        <w:rPr>
          <w:rFonts w:hint="cs"/>
          <w:sz w:val="36"/>
          <w:szCs w:val="36"/>
          <w:rtl/>
        </w:rPr>
        <w:t>יש בכייה בעולם</w:t>
      </w:r>
    </w:p>
    <w:p w:rsidR="00293D00" w:rsidRDefault="00293D00" w:rsidP="003C6E29">
      <w:pPr>
        <w:pStyle w:val="Bodytext61"/>
        <w:shd w:val="clear" w:color="auto" w:fill="auto"/>
        <w:spacing w:before="0" w:after="462" w:line="270" w:lineRule="exact"/>
        <w:ind w:left="1500" w:firstLine="0"/>
        <w:jc w:val="left"/>
        <w:rPr>
          <w:sz w:val="36"/>
          <w:szCs w:val="36"/>
          <w:rtl/>
        </w:rPr>
      </w:pPr>
      <w:r>
        <w:rPr>
          <w:rFonts w:hint="cs"/>
          <w:sz w:val="36"/>
          <w:szCs w:val="36"/>
          <w:rtl/>
        </w:rPr>
        <w:t>כאילו האל הטוב מת</w:t>
      </w:r>
    </w:p>
    <w:p w:rsidR="004534DC" w:rsidRDefault="004534DC" w:rsidP="003C6E29">
      <w:pPr>
        <w:pStyle w:val="Bodytext61"/>
        <w:shd w:val="clear" w:color="auto" w:fill="auto"/>
        <w:spacing w:before="0" w:after="462" w:line="270" w:lineRule="exact"/>
        <w:ind w:left="1500" w:firstLine="0"/>
        <w:jc w:val="left"/>
        <w:rPr>
          <w:sz w:val="36"/>
          <w:szCs w:val="36"/>
          <w:rtl/>
        </w:rPr>
      </w:pPr>
      <w:r>
        <w:rPr>
          <w:rFonts w:hint="cs"/>
          <w:sz w:val="36"/>
          <w:szCs w:val="36"/>
          <w:rtl/>
        </w:rPr>
        <w:t>וצל עופרת נופל דומם</w:t>
      </w:r>
    </w:p>
    <w:p w:rsidR="004534DC" w:rsidRDefault="004534DC" w:rsidP="003C6E29">
      <w:pPr>
        <w:pStyle w:val="Bodytext61"/>
        <w:shd w:val="clear" w:color="auto" w:fill="auto"/>
        <w:spacing w:before="0" w:after="462" w:line="270" w:lineRule="exact"/>
        <w:ind w:left="1500" w:firstLine="0"/>
        <w:jc w:val="left"/>
        <w:rPr>
          <w:sz w:val="36"/>
          <w:szCs w:val="36"/>
          <w:rtl/>
        </w:rPr>
      </w:pPr>
      <w:r>
        <w:rPr>
          <w:rFonts w:hint="cs"/>
          <w:sz w:val="36"/>
          <w:szCs w:val="36"/>
          <w:rtl/>
        </w:rPr>
        <w:t>כקבר כבד</w:t>
      </w:r>
    </w:p>
    <w:p w:rsidR="004534DC" w:rsidRDefault="004534DC" w:rsidP="003C6E29">
      <w:pPr>
        <w:pStyle w:val="Bodytext61"/>
        <w:shd w:val="clear" w:color="auto" w:fill="auto"/>
        <w:spacing w:before="0" w:after="462" w:line="270" w:lineRule="exact"/>
        <w:ind w:left="1500" w:firstLine="0"/>
        <w:jc w:val="left"/>
        <w:rPr>
          <w:sz w:val="36"/>
          <w:szCs w:val="36"/>
          <w:rtl/>
        </w:rPr>
      </w:pPr>
    </w:p>
    <w:p w:rsidR="004534DC" w:rsidRDefault="004534DC" w:rsidP="003C6E29">
      <w:pPr>
        <w:pStyle w:val="Bodytext61"/>
        <w:shd w:val="clear" w:color="auto" w:fill="auto"/>
        <w:spacing w:before="0" w:after="462" w:line="270" w:lineRule="exact"/>
        <w:ind w:left="1500" w:firstLine="0"/>
        <w:jc w:val="left"/>
        <w:rPr>
          <w:sz w:val="36"/>
          <w:szCs w:val="36"/>
          <w:rtl/>
        </w:rPr>
      </w:pPr>
      <w:r>
        <w:rPr>
          <w:rFonts w:hint="cs"/>
          <w:sz w:val="36"/>
          <w:szCs w:val="36"/>
          <w:rtl/>
        </w:rPr>
        <w:t>בא, נחבא נא קרובים מאד.</w:t>
      </w:r>
    </w:p>
    <w:p w:rsidR="004534DC" w:rsidRDefault="004534DC" w:rsidP="003C6E29">
      <w:pPr>
        <w:pStyle w:val="Bodytext61"/>
        <w:shd w:val="clear" w:color="auto" w:fill="auto"/>
        <w:spacing w:before="0" w:after="462" w:line="270" w:lineRule="exact"/>
        <w:ind w:left="1500" w:firstLine="0"/>
        <w:jc w:val="left"/>
        <w:rPr>
          <w:sz w:val="36"/>
          <w:szCs w:val="36"/>
          <w:rtl/>
        </w:rPr>
      </w:pPr>
      <w:r>
        <w:rPr>
          <w:rFonts w:hint="cs"/>
          <w:sz w:val="36"/>
          <w:szCs w:val="36"/>
          <w:rtl/>
        </w:rPr>
        <w:t>כמו בכוכים מוטלים החיים</w:t>
      </w:r>
    </w:p>
    <w:p w:rsidR="004534DC" w:rsidRDefault="004534DC" w:rsidP="003C6E29">
      <w:pPr>
        <w:pStyle w:val="Bodytext61"/>
        <w:shd w:val="clear" w:color="auto" w:fill="auto"/>
        <w:spacing w:before="0" w:after="462" w:line="270" w:lineRule="exact"/>
        <w:ind w:left="1500" w:firstLine="0"/>
        <w:jc w:val="left"/>
        <w:rPr>
          <w:sz w:val="36"/>
          <w:szCs w:val="36"/>
          <w:rtl/>
        </w:rPr>
      </w:pPr>
      <w:r>
        <w:rPr>
          <w:rFonts w:hint="cs"/>
          <w:sz w:val="36"/>
          <w:szCs w:val="36"/>
          <w:rtl/>
        </w:rPr>
        <w:t>בכל הלבבות.</w:t>
      </w:r>
    </w:p>
    <w:p w:rsidR="004534DC" w:rsidRDefault="004534DC" w:rsidP="003C6E29">
      <w:pPr>
        <w:pStyle w:val="Bodytext61"/>
        <w:shd w:val="clear" w:color="auto" w:fill="auto"/>
        <w:spacing w:before="0" w:after="462" w:line="270" w:lineRule="exact"/>
        <w:ind w:left="1500" w:firstLine="0"/>
        <w:jc w:val="left"/>
        <w:rPr>
          <w:sz w:val="36"/>
          <w:szCs w:val="36"/>
          <w:rtl/>
        </w:rPr>
      </w:pPr>
    </w:p>
    <w:p w:rsidR="004534DC" w:rsidRDefault="004534DC" w:rsidP="003C6E29">
      <w:pPr>
        <w:pStyle w:val="Bodytext61"/>
        <w:shd w:val="clear" w:color="auto" w:fill="auto"/>
        <w:spacing w:before="0" w:after="462" w:line="270" w:lineRule="exact"/>
        <w:ind w:left="1500" w:firstLine="0"/>
        <w:jc w:val="left"/>
        <w:rPr>
          <w:sz w:val="36"/>
          <w:szCs w:val="36"/>
          <w:rtl/>
        </w:rPr>
      </w:pPr>
      <w:r>
        <w:rPr>
          <w:rFonts w:hint="cs"/>
          <w:sz w:val="36"/>
          <w:szCs w:val="36"/>
          <w:rtl/>
        </w:rPr>
        <w:t>נא, נתנשקה בעמקות.</w:t>
      </w:r>
    </w:p>
    <w:p w:rsidR="004534DC" w:rsidRDefault="004534DC" w:rsidP="003C6E29">
      <w:pPr>
        <w:pStyle w:val="Bodytext61"/>
        <w:shd w:val="clear" w:color="auto" w:fill="auto"/>
        <w:spacing w:before="0" w:after="462" w:line="270" w:lineRule="exact"/>
        <w:ind w:left="1500" w:firstLine="0"/>
        <w:jc w:val="left"/>
        <w:rPr>
          <w:sz w:val="36"/>
          <w:szCs w:val="36"/>
          <w:rtl/>
        </w:rPr>
      </w:pPr>
      <w:r>
        <w:rPr>
          <w:rFonts w:hint="cs"/>
          <w:sz w:val="36"/>
          <w:szCs w:val="36"/>
          <w:rtl/>
        </w:rPr>
        <w:t>ערגה מפעמת עלי העולם.</w:t>
      </w:r>
    </w:p>
    <w:p w:rsidR="004534DC" w:rsidRDefault="004534DC" w:rsidP="003C6E29">
      <w:pPr>
        <w:pStyle w:val="Bodytext61"/>
        <w:shd w:val="clear" w:color="auto" w:fill="auto"/>
        <w:spacing w:before="0" w:after="462" w:line="270" w:lineRule="exact"/>
        <w:ind w:left="1500" w:firstLine="0"/>
        <w:jc w:val="left"/>
        <w:rPr>
          <w:sz w:val="36"/>
          <w:szCs w:val="36"/>
          <w:rtl/>
        </w:rPr>
      </w:pPr>
      <w:r>
        <w:rPr>
          <w:rFonts w:hint="cs"/>
          <w:sz w:val="36"/>
          <w:szCs w:val="36"/>
          <w:rtl/>
        </w:rPr>
        <w:t>בה על כורחנו נמות.</w:t>
      </w:r>
    </w:p>
    <w:p w:rsidR="004534DC" w:rsidRDefault="004534DC" w:rsidP="003C6E29">
      <w:pPr>
        <w:pStyle w:val="Bodytext61"/>
        <w:shd w:val="clear" w:color="auto" w:fill="auto"/>
        <w:spacing w:before="0" w:after="462" w:line="270" w:lineRule="exact"/>
        <w:ind w:left="1500" w:firstLine="0"/>
        <w:jc w:val="left"/>
        <w:rPr>
          <w:sz w:val="36"/>
          <w:szCs w:val="36"/>
          <w:rtl/>
        </w:rPr>
      </w:pPr>
    </w:p>
    <w:p w:rsidR="004534DC" w:rsidRDefault="004534DC" w:rsidP="003C6E29">
      <w:pPr>
        <w:pStyle w:val="Bodytext61"/>
        <w:shd w:val="clear" w:color="auto" w:fill="auto"/>
        <w:spacing w:before="0" w:after="462" w:line="270" w:lineRule="exact"/>
        <w:ind w:left="1500" w:firstLine="0"/>
        <w:jc w:val="left"/>
        <w:rPr>
          <w:sz w:val="36"/>
          <w:szCs w:val="36"/>
          <w:rtl/>
        </w:rPr>
      </w:pPr>
      <w:r>
        <w:rPr>
          <w:rFonts w:hint="cs"/>
          <w:sz w:val="36"/>
          <w:szCs w:val="36"/>
          <w:rtl/>
        </w:rPr>
        <w:t xml:space="preserve">בא נחבא נא, יותר קרובים. </w:t>
      </w:r>
    </w:p>
    <w:p w:rsidR="004534DC" w:rsidRDefault="004534DC" w:rsidP="003C6E29">
      <w:pPr>
        <w:pStyle w:val="Bodytext61"/>
        <w:shd w:val="clear" w:color="auto" w:fill="auto"/>
        <w:spacing w:before="0" w:after="462" w:line="270" w:lineRule="exact"/>
        <w:ind w:left="1500" w:firstLine="0"/>
        <w:jc w:val="left"/>
        <w:rPr>
          <w:sz w:val="36"/>
          <w:szCs w:val="36"/>
          <w:rtl/>
        </w:rPr>
      </w:pPr>
      <w:r>
        <w:rPr>
          <w:rFonts w:hint="cs"/>
          <w:sz w:val="36"/>
          <w:szCs w:val="36"/>
          <w:rtl/>
        </w:rPr>
        <w:t>החיים מטלים בכל הלבבות</w:t>
      </w:r>
    </w:p>
    <w:p w:rsidR="004534DC" w:rsidRDefault="004534DC" w:rsidP="003C6E29">
      <w:pPr>
        <w:pStyle w:val="Bodytext61"/>
        <w:shd w:val="clear" w:color="auto" w:fill="auto"/>
        <w:spacing w:before="0" w:after="462" w:line="270" w:lineRule="exact"/>
        <w:ind w:left="1500" w:firstLine="0"/>
        <w:jc w:val="left"/>
        <w:rPr>
          <w:sz w:val="36"/>
          <w:szCs w:val="36"/>
          <w:rtl/>
        </w:rPr>
      </w:pPr>
      <w:r>
        <w:rPr>
          <w:rFonts w:hint="cs"/>
          <w:sz w:val="36"/>
          <w:szCs w:val="36"/>
          <w:rtl/>
        </w:rPr>
        <w:t>כמו בכוכים.</w:t>
      </w:r>
    </w:p>
    <w:p w:rsidR="00293D00" w:rsidRPr="00624DFD" w:rsidRDefault="00293D00" w:rsidP="003C6E29">
      <w:pPr>
        <w:pStyle w:val="Bodytext61"/>
        <w:shd w:val="clear" w:color="auto" w:fill="auto"/>
        <w:spacing w:before="0" w:after="462" w:line="270" w:lineRule="exact"/>
        <w:ind w:left="1500" w:firstLine="0"/>
        <w:jc w:val="left"/>
        <w:rPr>
          <w:sz w:val="36"/>
          <w:szCs w:val="36"/>
          <w:rtl/>
        </w:rPr>
      </w:pPr>
    </w:p>
    <w:p w:rsidR="006C565E" w:rsidRPr="004534DC" w:rsidRDefault="00856756" w:rsidP="003C6E29">
      <w:pPr>
        <w:pStyle w:val="Bodytext61"/>
        <w:shd w:val="clear" w:color="auto" w:fill="auto"/>
        <w:spacing w:before="0" w:after="190" w:line="270" w:lineRule="exact"/>
        <w:ind w:left="540"/>
        <w:rPr>
          <w:b/>
          <w:bCs/>
          <w:sz w:val="44"/>
          <w:szCs w:val="44"/>
          <w:rtl/>
        </w:rPr>
      </w:pPr>
      <w:r w:rsidRPr="004534DC">
        <w:rPr>
          <w:rStyle w:val="Bodytext60"/>
          <w:b/>
          <w:bCs/>
          <w:sz w:val="44"/>
          <w:szCs w:val="44"/>
          <w:rtl/>
        </w:rPr>
        <w:t>הערות ל</w:t>
      </w:r>
      <w:r w:rsidR="004534DC" w:rsidRPr="004534DC">
        <w:rPr>
          <w:rStyle w:val="Bodytext60"/>
          <w:rFonts w:hint="cs"/>
          <w:b/>
          <w:bCs/>
          <w:sz w:val="44"/>
          <w:szCs w:val="44"/>
          <w:rtl/>
        </w:rPr>
        <w:t>פ</w:t>
      </w:r>
      <w:r w:rsidRPr="004534DC">
        <w:rPr>
          <w:rStyle w:val="Bodytext60"/>
          <w:b/>
          <w:bCs/>
          <w:sz w:val="44"/>
          <w:szCs w:val="44"/>
          <w:rtl/>
        </w:rPr>
        <w:t>רק שמונה עשר</w:t>
      </w:r>
    </w:p>
    <w:p w:rsidR="006C565E" w:rsidRPr="004534DC" w:rsidRDefault="00856756" w:rsidP="003C6E29">
      <w:pPr>
        <w:pStyle w:val="Bodytext71"/>
        <w:numPr>
          <w:ilvl w:val="0"/>
          <w:numId w:val="18"/>
        </w:numPr>
        <w:shd w:val="clear" w:color="auto" w:fill="auto"/>
        <w:tabs>
          <w:tab w:val="left" w:pos="536"/>
        </w:tabs>
        <w:spacing w:before="0" w:after="122" w:line="250" w:lineRule="exact"/>
        <w:ind w:left="540"/>
        <w:jc w:val="both"/>
        <w:rPr>
          <w:sz w:val="32"/>
          <w:szCs w:val="32"/>
          <w:rtl/>
        </w:rPr>
      </w:pPr>
      <w:r w:rsidRPr="004534DC">
        <w:rPr>
          <w:rStyle w:val="Bodytext724"/>
          <w:sz w:val="32"/>
          <w:szCs w:val="32"/>
          <w:shd w:val="clear" w:color="auto" w:fill="80FFFF"/>
          <w:rtl/>
        </w:rPr>
        <w:t>״</w:t>
      </w:r>
      <w:r w:rsidRPr="004534DC">
        <w:rPr>
          <w:rStyle w:val="Bodytext724"/>
          <w:sz w:val="32"/>
          <w:szCs w:val="32"/>
          <w:rtl/>
        </w:rPr>
        <w:t>פריץ חיות ולא שעיר לעזאזל</w:t>
      </w:r>
      <w:r w:rsidRPr="004534DC">
        <w:rPr>
          <w:rStyle w:val="Bodytext724"/>
          <w:sz w:val="32"/>
          <w:szCs w:val="32"/>
          <w:shd w:val="clear" w:color="auto" w:fill="80FFFF"/>
          <w:rtl/>
        </w:rPr>
        <w:t>״,</w:t>
      </w:r>
      <w:r w:rsidRPr="004534DC">
        <w:rPr>
          <w:rStyle w:val="Bodytext724"/>
          <w:sz w:val="32"/>
          <w:szCs w:val="32"/>
          <w:rtl/>
        </w:rPr>
        <w:t xml:space="preserve"> </w:t>
      </w:r>
      <w:r w:rsidRPr="004534DC">
        <w:rPr>
          <w:rStyle w:val="Bodytext724"/>
          <w:sz w:val="32"/>
          <w:szCs w:val="32"/>
          <w:shd w:val="clear" w:color="auto" w:fill="80FFFF"/>
          <w:rtl/>
        </w:rPr>
        <w:t>״</w:t>
      </w:r>
      <w:r w:rsidRPr="004534DC">
        <w:rPr>
          <w:rStyle w:val="Bodytext724"/>
          <w:sz w:val="32"/>
          <w:szCs w:val="32"/>
          <w:rtl/>
        </w:rPr>
        <w:t>הבוקר</w:t>
      </w:r>
      <w:r w:rsidRPr="004534DC">
        <w:rPr>
          <w:rStyle w:val="Bodytext724"/>
          <w:sz w:val="32"/>
          <w:szCs w:val="32"/>
          <w:shd w:val="clear" w:color="auto" w:fill="80FFFF"/>
          <w:rtl/>
        </w:rPr>
        <w:t>״</w:t>
      </w:r>
      <w:r w:rsidRPr="004534DC">
        <w:rPr>
          <w:rStyle w:val="Bodytext724"/>
          <w:sz w:val="32"/>
          <w:szCs w:val="32"/>
          <w:rtl/>
        </w:rPr>
        <w:t xml:space="preserve"> 27.5.60.</w:t>
      </w:r>
    </w:p>
    <w:p w:rsidR="006C565E" w:rsidRPr="004534DC" w:rsidRDefault="00856756" w:rsidP="003C6E29">
      <w:pPr>
        <w:pStyle w:val="Bodytext71"/>
        <w:numPr>
          <w:ilvl w:val="0"/>
          <w:numId w:val="18"/>
        </w:numPr>
        <w:shd w:val="clear" w:color="auto" w:fill="auto"/>
        <w:tabs>
          <w:tab w:val="left" w:pos="548"/>
        </w:tabs>
        <w:spacing w:before="0" w:after="138" w:line="348" w:lineRule="exact"/>
        <w:ind w:left="540" w:right="40"/>
        <w:jc w:val="both"/>
        <w:rPr>
          <w:sz w:val="32"/>
          <w:szCs w:val="32"/>
          <w:rtl/>
        </w:rPr>
      </w:pPr>
      <w:r w:rsidRPr="004534DC">
        <w:rPr>
          <w:rStyle w:val="Bodytext724"/>
          <w:sz w:val="32"/>
          <w:szCs w:val="32"/>
          <w:shd w:val="clear" w:color="auto" w:fill="80FFFF"/>
          <w:rtl/>
        </w:rPr>
        <w:t>״</w:t>
      </w:r>
      <w:r w:rsidRPr="004534DC">
        <w:rPr>
          <w:rStyle w:val="Bodytext724"/>
          <w:sz w:val="32"/>
          <w:szCs w:val="32"/>
          <w:rtl/>
        </w:rPr>
        <w:t>אכן כך הוליד קאנט את איי</w:t>
      </w:r>
      <w:r w:rsidRPr="004534DC">
        <w:rPr>
          <w:rStyle w:val="Bodytext724"/>
          <w:sz w:val="32"/>
          <w:szCs w:val="32"/>
          <w:shd w:val="clear" w:color="auto" w:fill="80FFFF"/>
          <w:rtl/>
        </w:rPr>
        <w:t>כ</w:t>
      </w:r>
      <w:r w:rsidRPr="004534DC">
        <w:rPr>
          <w:rStyle w:val="Bodytext724"/>
          <w:sz w:val="32"/>
          <w:szCs w:val="32"/>
          <w:rtl/>
        </w:rPr>
        <w:t>מ</w:t>
      </w:r>
      <w:r w:rsidR="004534DC">
        <w:rPr>
          <w:rStyle w:val="Bodytext724"/>
          <w:rFonts w:hint="cs"/>
          <w:sz w:val="32"/>
          <w:szCs w:val="32"/>
          <w:rtl/>
        </w:rPr>
        <w:t>ן"</w:t>
      </w:r>
      <w:r w:rsidRPr="004534DC">
        <w:rPr>
          <w:rStyle w:val="Bodytext724"/>
          <w:sz w:val="32"/>
          <w:szCs w:val="32"/>
          <w:rtl/>
        </w:rPr>
        <w:t xml:space="preserve">, </w:t>
      </w:r>
      <w:r w:rsidRPr="004534DC">
        <w:rPr>
          <w:rStyle w:val="Bodytext724"/>
          <w:sz w:val="32"/>
          <w:szCs w:val="32"/>
          <w:shd w:val="clear" w:color="auto" w:fill="80FFFF"/>
          <w:rtl/>
        </w:rPr>
        <w:t>״</w:t>
      </w:r>
      <w:r w:rsidRPr="004534DC">
        <w:rPr>
          <w:rStyle w:val="Bodytext724"/>
          <w:sz w:val="32"/>
          <w:szCs w:val="32"/>
          <w:rtl/>
        </w:rPr>
        <w:t>הגיונות ישראל</w:t>
      </w:r>
      <w:r w:rsidRPr="004534DC">
        <w:rPr>
          <w:rStyle w:val="Bodytext724"/>
          <w:sz w:val="32"/>
          <w:szCs w:val="32"/>
          <w:shd w:val="clear" w:color="auto" w:fill="80FFFF"/>
          <w:rtl/>
        </w:rPr>
        <w:t>״,</w:t>
      </w:r>
      <w:r w:rsidRPr="004534DC">
        <w:rPr>
          <w:rStyle w:val="Bodytext724"/>
          <w:sz w:val="32"/>
          <w:szCs w:val="32"/>
          <w:rtl/>
        </w:rPr>
        <w:t xml:space="preserve"> ישראל אלדד ע</w:t>
      </w:r>
      <w:r w:rsidRPr="004534DC">
        <w:rPr>
          <w:rStyle w:val="Bodytext724"/>
          <w:sz w:val="32"/>
          <w:szCs w:val="32"/>
          <w:shd w:val="clear" w:color="auto" w:fill="80FFFF"/>
          <w:rtl/>
        </w:rPr>
        <w:t>ם׳</w:t>
      </w:r>
      <w:r w:rsidRPr="004534DC">
        <w:rPr>
          <w:rStyle w:val="Bodytext724"/>
          <w:sz w:val="32"/>
          <w:szCs w:val="32"/>
          <w:rtl/>
        </w:rPr>
        <w:t xml:space="preserve"> </w:t>
      </w:r>
      <w:r w:rsidRPr="004534DC">
        <w:rPr>
          <w:rStyle w:val="Bodytext724"/>
          <w:sz w:val="32"/>
          <w:szCs w:val="32"/>
          <w:shd w:val="clear" w:color="auto" w:fill="80FFFF"/>
          <w:rtl/>
        </w:rPr>
        <w:t>11</w:t>
      </w:r>
      <w:r w:rsidRPr="004534DC">
        <w:rPr>
          <w:rStyle w:val="Bodytext724"/>
          <w:sz w:val="32"/>
          <w:szCs w:val="32"/>
          <w:rtl/>
        </w:rPr>
        <w:t>8</w:t>
      </w:r>
      <w:r w:rsidRPr="004534DC">
        <w:rPr>
          <w:rStyle w:val="Bodytext724"/>
          <w:sz w:val="32"/>
          <w:szCs w:val="32"/>
          <w:shd w:val="clear" w:color="auto" w:fill="80FFFF"/>
          <w:rtl/>
        </w:rPr>
        <w:t>.</w:t>
      </w:r>
      <w:r w:rsidRPr="004534DC">
        <w:rPr>
          <w:rStyle w:val="Bodytext724"/>
          <w:sz w:val="32"/>
          <w:szCs w:val="32"/>
          <w:rtl/>
        </w:rPr>
        <w:t xml:space="preserve"> </w:t>
      </w:r>
      <w:r w:rsidRPr="004534DC">
        <w:rPr>
          <w:rStyle w:val="Bodytext724"/>
          <w:sz w:val="32"/>
          <w:szCs w:val="32"/>
          <w:shd w:val="clear" w:color="auto" w:fill="80FFFF"/>
          <w:rtl/>
        </w:rPr>
        <w:t>״</w:t>
      </w:r>
      <w:r w:rsidRPr="004534DC">
        <w:rPr>
          <w:rStyle w:val="Bodytext724"/>
          <w:sz w:val="32"/>
          <w:szCs w:val="32"/>
          <w:rtl/>
        </w:rPr>
        <w:t>ליי</w:t>
      </w:r>
      <w:r w:rsidRPr="004534DC">
        <w:rPr>
          <w:rStyle w:val="Bodytext724"/>
          <w:sz w:val="32"/>
          <w:szCs w:val="32"/>
          <w:shd w:val="clear" w:color="auto" w:fill="80FFFF"/>
          <w:rtl/>
        </w:rPr>
        <w:t>ב</w:t>
      </w:r>
      <w:r w:rsidRPr="004534DC">
        <w:rPr>
          <w:rStyle w:val="Bodytext724"/>
          <w:sz w:val="32"/>
          <w:szCs w:val="32"/>
          <w:rtl/>
        </w:rPr>
        <w:t>ניץ וקאנט</w:t>
      </w:r>
      <w:r w:rsidRPr="004534DC">
        <w:rPr>
          <w:rStyle w:val="Bodytext724"/>
          <w:sz w:val="32"/>
          <w:szCs w:val="32"/>
          <w:shd w:val="clear" w:color="auto" w:fill="80FFFF"/>
          <w:rtl/>
        </w:rPr>
        <w:t>״</w:t>
      </w:r>
      <w:r w:rsidRPr="004534DC">
        <w:rPr>
          <w:rStyle w:val="Bodytext724"/>
          <w:sz w:val="32"/>
          <w:szCs w:val="32"/>
          <w:rtl/>
        </w:rPr>
        <w:t xml:space="preserve"> כותב ניטשה </w:t>
      </w:r>
      <w:r w:rsidRPr="004534DC">
        <w:rPr>
          <w:rStyle w:val="Bodytext724"/>
          <w:sz w:val="32"/>
          <w:szCs w:val="32"/>
          <w:shd w:val="clear" w:color="auto" w:fill="80FFFF"/>
          <w:rtl/>
        </w:rPr>
        <w:t>״</w:t>
      </w:r>
      <w:r w:rsidRPr="004534DC">
        <w:rPr>
          <w:rStyle w:val="Bodytext724"/>
          <w:sz w:val="32"/>
          <w:szCs w:val="32"/>
          <w:rtl/>
        </w:rPr>
        <w:t>שני בולמי היושר האינטלקטואלי האירופי הגדולים ביותר</w:t>
      </w:r>
      <w:r w:rsidRPr="004534DC">
        <w:rPr>
          <w:rStyle w:val="Bodytext724"/>
          <w:sz w:val="32"/>
          <w:szCs w:val="32"/>
          <w:shd w:val="clear" w:color="auto" w:fill="80FFFF"/>
          <w:rtl/>
        </w:rPr>
        <w:t>״.</w:t>
      </w:r>
      <w:r w:rsidRPr="004534DC">
        <w:rPr>
          <w:rStyle w:val="Bodytext724"/>
          <w:sz w:val="32"/>
          <w:szCs w:val="32"/>
          <w:rtl/>
        </w:rPr>
        <w:t xml:space="preserve"> </w:t>
      </w:r>
      <w:r w:rsidRPr="004534DC">
        <w:rPr>
          <w:rStyle w:val="Bodytext724"/>
          <w:sz w:val="32"/>
          <w:szCs w:val="32"/>
          <w:shd w:val="clear" w:color="auto" w:fill="80FFFF"/>
          <w:rtl/>
        </w:rPr>
        <w:t>״</w:t>
      </w:r>
      <w:r w:rsidRPr="004534DC">
        <w:rPr>
          <w:rStyle w:val="Bodytext724"/>
          <w:sz w:val="32"/>
          <w:szCs w:val="32"/>
          <w:rtl/>
        </w:rPr>
        <w:t>הנה האיש</w:t>
      </w:r>
      <w:r w:rsidRPr="004534DC">
        <w:rPr>
          <w:rStyle w:val="Bodytext724"/>
          <w:sz w:val="32"/>
          <w:szCs w:val="32"/>
          <w:shd w:val="clear" w:color="auto" w:fill="80FFFF"/>
          <w:rtl/>
        </w:rPr>
        <w:t>״,</w:t>
      </w:r>
      <w:r w:rsidRPr="004534DC">
        <w:rPr>
          <w:rStyle w:val="Bodytext724"/>
          <w:sz w:val="32"/>
          <w:szCs w:val="32"/>
          <w:rtl/>
        </w:rPr>
        <w:t xml:space="preserve"> עמ</w:t>
      </w:r>
      <w:r w:rsidR="004534DC">
        <w:rPr>
          <w:rStyle w:val="Bodytext724"/>
          <w:rFonts w:hint="cs"/>
          <w:sz w:val="32"/>
          <w:szCs w:val="32"/>
          <w:rtl/>
        </w:rPr>
        <w:t>'</w:t>
      </w:r>
      <w:r w:rsidRPr="004534DC">
        <w:rPr>
          <w:rStyle w:val="Bodytext724"/>
          <w:sz w:val="32"/>
          <w:szCs w:val="32"/>
          <w:rtl/>
        </w:rPr>
        <w:t xml:space="preserve"> - 234 הוצאת שוקן תשל״ג.</w:t>
      </w:r>
    </w:p>
    <w:p w:rsidR="006C565E" w:rsidRPr="004534DC" w:rsidRDefault="00856756" w:rsidP="003C6E29">
      <w:pPr>
        <w:pStyle w:val="Bodytext71"/>
        <w:numPr>
          <w:ilvl w:val="0"/>
          <w:numId w:val="18"/>
        </w:numPr>
        <w:shd w:val="clear" w:color="auto" w:fill="auto"/>
        <w:tabs>
          <w:tab w:val="left" w:pos="602"/>
        </w:tabs>
        <w:spacing w:before="0" w:after="122" w:line="250" w:lineRule="exact"/>
        <w:ind w:left="540"/>
        <w:jc w:val="both"/>
        <w:rPr>
          <w:sz w:val="32"/>
          <w:szCs w:val="32"/>
          <w:rtl/>
        </w:rPr>
      </w:pPr>
      <w:r w:rsidRPr="004534DC">
        <w:rPr>
          <w:rStyle w:val="Bodytext724"/>
          <w:sz w:val="32"/>
          <w:szCs w:val="32"/>
          <w:rtl/>
        </w:rPr>
        <w:t>מיומנו</w:t>
      </w:r>
      <w:r w:rsidRPr="004534DC">
        <w:rPr>
          <w:rStyle w:val="Bodytext724"/>
          <w:sz w:val="32"/>
          <w:szCs w:val="32"/>
          <w:shd w:val="clear" w:color="auto" w:fill="80FFFF"/>
          <w:rtl/>
        </w:rPr>
        <w:t>,</w:t>
      </w:r>
      <w:r w:rsidRPr="004534DC">
        <w:rPr>
          <w:rStyle w:val="Bodytext724"/>
          <w:sz w:val="32"/>
          <w:szCs w:val="32"/>
          <w:rtl/>
        </w:rPr>
        <w:t xml:space="preserve"> 2</w:t>
      </w:r>
      <w:r w:rsidRPr="004534DC">
        <w:rPr>
          <w:rStyle w:val="Bodytext724"/>
          <w:sz w:val="32"/>
          <w:szCs w:val="32"/>
          <w:shd w:val="clear" w:color="auto" w:fill="80FFFF"/>
          <w:rtl/>
        </w:rPr>
        <w:t>7.1</w:t>
      </w:r>
      <w:r w:rsidRPr="004534DC">
        <w:rPr>
          <w:rStyle w:val="Bodytext724"/>
          <w:sz w:val="32"/>
          <w:szCs w:val="32"/>
          <w:rtl/>
        </w:rPr>
        <w:t>0.61.</w:t>
      </w:r>
    </w:p>
    <w:p w:rsidR="006C565E" w:rsidRPr="004534DC" w:rsidRDefault="00856756" w:rsidP="003C6E29">
      <w:pPr>
        <w:pStyle w:val="Bodytext71"/>
        <w:numPr>
          <w:ilvl w:val="0"/>
          <w:numId w:val="18"/>
        </w:numPr>
        <w:shd w:val="clear" w:color="auto" w:fill="auto"/>
        <w:tabs>
          <w:tab w:val="left" w:pos="548"/>
        </w:tabs>
        <w:spacing w:before="0" w:after="138" w:line="348" w:lineRule="exact"/>
        <w:ind w:left="540" w:right="40"/>
        <w:jc w:val="both"/>
        <w:rPr>
          <w:sz w:val="32"/>
          <w:szCs w:val="32"/>
          <w:rtl/>
        </w:rPr>
      </w:pPr>
      <w:r w:rsidRPr="004534DC">
        <w:rPr>
          <w:rStyle w:val="Bodytext724"/>
          <w:sz w:val="32"/>
          <w:szCs w:val="32"/>
          <w:shd w:val="clear" w:color="auto" w:fill="80FFFF"/>
          <w:rtl/>
        </w:rPr>
        <w:t>״</w:t>
      </w:r>
      <w:r w:rsidRPr="004534DC">
        <w:rPr>
          <w:rStyle w:val="Bodytext724"/>
          <w:sz w:val="32"/>
          <w:szCs w:val="32"/>
          <w:rtl/>
        </w:rPr>
        <w:t>לתולדות הדת והפילוסופיה באשכנז</w:t>
      </w:r>
      <w:r w:rsidRPr="004534DC">
        <w:rPr>
          <w:rStyle w:val="Bodytext724"/>
          <w:sz w:val="32"/>
          <w:szCs w:val="32"/>
          <w:shd w:val="clear" w:color="auto" w:fill="80FFFF"/>
          <w:rtl/>
        </w:rPr>
        <w:t>״,</w:t>
      </w:r>
      <w:r w:rsidRPr="004534DC">
        <w:rPr>
          <w:rStyle w:val="Bodytext724"/>
          <w:sz w:val="32"/>
          <w:szCs w:val="32"/>
          <w:rtl/>
        </w:rPr>
        <w:t xml:space="preserve"> הנריך היינה, ע</w:t>
      </w:r>
      <w:r w:rsidRPr="004534DC">
        <w:rPr>
          <w:rStyle w:val="Bodytext724"/>
          <w:sz w:val="32"/>
          <w:szCs w:val="32"/>
          <w:shd w:val="clear" w:color="auto" w:fill="80FFFF"/>
          <w:rtl/>
        </w:rPr>
        <w:t>מי</w:t>
      </w:r>
      <w:r w:rsidRPr="004534DC">
        <w:rPr>
          <w:rStyle w:val="Bodytext724"/>
          <w:sz w:val="32"/>
          <w:szCs w:val="32"/>
          <w:rtl/>
        </w:rPr>
        <w:t xml:space="preserve"> 239 </w:t>
      </w:r>
      <w:r w:rsidRPr="004534DC">
        <w:rPr>
          <w:rStyle w:val="Bodytext724"/>
          <w:sz w:val="32"/>
          <w:szCs w:val="32"/>
          <w:shd w:val="clear" w:color="auto" w:fill="80FFFF"/>
          <w:rtl/>
        </w:rPr>
        <w:t>.</w:t>
      </w:r>
      <w:r w:rsidRPr="004534DC">
        <w:rPr>
          <w:rStyle w:val="Bodytext724"/>
          <w:sz w:val="32"/>
          <w:szCs w:val="32"/>
          <w:rtl/>
        </w:rPr>
        <w:t xml:space="preserve">הוצאת </w:t>
      </w:r>
      <w:r w:rsidRPr="004534DC">
        <w:rPr>
          <w:rStyle w:val="Bodytext724"/>
          <w:sz w:val="32"/>
          <w:szCs w:val="32"/>
          <w:shd w:val="clear" w:color="auto" w:fill="80FFFF"/>
          <w:rtl/>
        </w:rPr>
        <w:t>״</w:t>
      </w:r>
      <w:r w:rsidRPr="004534DC">
        <w:rPr>
          <w:rStyle w:val="Bodytext724"/>
          <w:sz w:val="32"/>
          <w:szCs w:val="32"/>
          <w:rtl/>
        </w:rPr>
        <w:t>לגבולם</w:t>
      </w:r>
      <w:r w:rsidRPr="004534DC">
        <w:rPr>
          <w:rStyle w:val="Bodytext724"/>
          <w:sz w:val="32"/>
          <w:szCs w:val="32"/>
          <w:shd w:val="clear" w:color="auto" w:fill="80FFFF"/>
          <w:rtl/>
        </w:rPr>
        <w:t>״</w:t>
      </w:r>
      <w:r w:rsidRPr="004534DC">
        <w:rPr>
          <w:rStyle w:val="Bodytext724"/>
          <w:sz w:val="32"/>
          <w:szCs w:val="32"/>
          <w:rtl/>
        </w:rPr>
        <w:t xml:space="preserve"> בהשתתפות מוס</w:t>
      </w:r>
      <w:r w:rsidRPr="004534DC">
        <w:rPr>
          <w:rStyle w:val="Bodytext724"/>
          <w:sz w:val="32"/>
          <w:szCs w:val="32"/>
          <w:shd w:val="clear" w:color="auto" w:fill="80FFFF"/>
          <w:rtl/>
        </w:rPr>
        <w:t>ד</w:t>
      </w:r>
      <w:r w:rsidRPr="004534DC">
        <w:rPr>
          <w:rStyle w:val="Bodytext724"/>
          <w:sz w:val="32"/>
          <w:szCs w:val="32"/>
          <w:rtl/>
        </w:rPr>
        <w:t xml:space="preserve"> </w:t>
      </w:r>
      <w:r w:rsidRPr="004534DC">
        <w:rPr>
          <w:rStyle w:val="Bodytext724"/>
          <w:sz w:val="32"/>
          <w:szCs w:val="32"/>
          <w:shd w:val="clear" w:color="auto" w:fill="80FFFF"/>
          <w:rtl/>
        </w:rPr>
        <w:t>ב</w:t>
      </w:r>
      <w:r w:rsidRPr="004534DC">
        <w:rPr>
          <w:rStyle w:val="Bodytext724"/>
          <w:sz w:val="32"/>
          <w:szCs w:val="32"/>
          <w:rtl/>
        </w:rPr>
        <w:t>יאליק תשי״ג.</w:t>
      </w:r>
    </w:p>
    <w:p w:rsidR="006C565E" w:rsidRPr="004534DC" w:rsidRDefault="00856756" w:rsidP="003C6E29">
      <w:pPr>
        <w:pStyle w:val="Bodytext71"/>
        <w:numPr>
          <w:ilvl w:val="0"/>
          <w:numId w:val="18"/>
        </w:numPr>
        <w:shd w:val="clear" w:color="auto" w:fill="auto"/>
        <w:tabs>
          <w:tab w:val="left" w:pos="542"/>
        </w:tabs>
        <w:spacing w:before="0" w:after="140" w:line="250" w:lineRule="exact"/>
        <w:ind w:left="540"/>
        <w:jc w:val="both"/>
        <w:rPr>
          <w:sz w:val="32"/>
          <w:szCs w:val="32"/>
          <w:rtl/>
        </w:rPr>
      </w:pPr>
      <w:r w:rsidRPr="004534DC">
        <w:rPr>
          <w:rStyle w:val="Bodytext724"/>
          <w:sz w:val="32"/>
          <w:szCs w:val="32"/>
          <w:shd w:val="clear" w:color="auto" w:fill="80FFFF"/>
          <w:rtl/>
        </w:rPr>
        <w:t>״</w:t>
      </w:r>
      <w:r w:rsidRPr="004534DC">
        <w:rPr>
          <w:rStyle w:val="Bodytext724"/>
          <w:sz w:val="32"/>
          <w:szCs w:val="32"/>
          <w:rtl/>
        </w:rPr>
        <w:t>הגיונות ישראל</w:t>
      </w:r>
      <w:r w:rsidRPr="004534DC">
        <w:rPr>
          <w:rStyle w:val="Bodytext724"/>
          <w:sz w:val="32"/>
          <w:szCs w:val="32"/>
          <w:shd w:val="clear" w:color="auto" w:fill="80FFFF"/>
          <w:rtl/>
        </w:rPr>
        <w:t>״,</w:t>
      </w:r>
      <w:r w:rsidRPr="004534DC">
        <w:rPr>
          <w:rStyle w:val="Bodytext724"/>
          <w:sz w:val="32"/>
          <w:szCs w:val="32"/>
          <w:rtl/>
        </w:rPr>
        <w:t xml:space="preserve"> ישראל אלדד עמ</w:t>
      </w:r>
      <w:r w:rsidR="004534DC">
        <w:rPr>
          <w:rStyle w:val="Bodytext724"/>
          <w:rFonts w:hint="cs"/>
          <w:sz w:val="32"/>
          <w:szCs w:val="32"/>
          <w:rtl/>
        </w:rPr>
        <w:t>'</w:t>
      </w:r>
      <w:r w:rsidRPr="004534DC">
        <w:rPr>
          <w:rStyle w:val="Bodytext724"/>
          <w:sz w:val="32"/>
          <w:szCs w:val="32"/>
          <w:rtl/>
        </w:rPr>
        <w:t xml:space="preserve"> 127-</w:t>
      </w:r>
      <w:r w:rsidRPr="004534DC">
        <w:rPr>
          <w:rStyle w:val="Bodytext724"/>
          <w:sz w:val="32"/>
          <w:szCs w:val="32"/>
          <w:shd w:val="clear" w:color="auto" w:fill="80FFFF"/>
          <w:rtl/>
        </w:rPr>
        <w:t>1</w:t>
      </w:r>
      <w:r w:rsidRPr="004534DC">
        <w:rPr>
          <w:rStyle w:val="Bodytext724"/>
          <w:sz w:val="32"/>
          <w:szCs w:val="32"/>
          <w:rtl/>
        </w:rPr>
        <w:t xml:space="preserve">26 </w:t>
      </w:r>
      <w:r w:rsidRPr="004534DC">
        <w:rPr>
          <w:rStyle w:val="Bodytext724"/>
          <w:sz w:val="32"/>
          <w:szCs w:val="32"/>
          <w:shd w:val="clear" w:color="auto" w:fill="80FFFF"/>
          <w:rtl/>
        </w:rPr>
        <w:t>.</w:t>
      </w:r>
    </w:p>
    <w:p w:rsidR="006C565E" w:rsidRPr="004534DC" w:rsidRDefault="00856756" w:rsidP="003C6E29">
      <w:pPr>
        <w:pStyle w:val="Bodytext71"/>
        <w:numPr>
          <w:ilvl w:val="0"/>
          <w:numId w:val="18"/>
        </w:numPr>
        <w:shd w:val="clear" w:color="auto" w:fill="auto"/>
        <w:tabs>
          <w:tab w:val="left" w:pos="536"/>
        </w:tabs>
        <w:spacing w:before="0" w:after="105" w:line="250" w:lineRule="exact"/>
        <w:ind w:left="540"/>
        <w:jc w:val="both"/>
        <w:rPr>
          <w:sz w:val="32"/>
          <w:szCs w:val="32"/>
          <w:rtl/>
        </w:rPr>
      </w:pPr>
      <w:r w:rsidRPr="004534DC">
        <w:rPr>
          <w:rStyle w:val="Bodytext724"/>
          <w:sz w:val="32"/>
          <w:szCs w:val="32"/>
          <w:rtl/>
        </w:rPr>
        <w:t>שם,</w:t>
      </w:r>
      <w:r w:rsidRPr="004534DC">
        <w:rPr>
          <w:rStyle w:val="Bodytext724"/>
          <w:sz w:val="32"/>
          <w:szCs w:val="32"/>
          <w:shd w:val="clear" w:color="auto" w:fill="80FFFF"/>
          <w:rtl/>
        </w:rPr>
        <w:t xml:space="preserve"> </w:t>
      </w:r>
      <w:r w:rsidRPr="004534DC">
        <w:rPr>
          <w:rStyle w:val="Bodytext724"/>
          <w:sz w:val="32"/>
          <w:szCs w:val="32"/>
          <w:rtl/>
        </w:rPr>
        <w:t>עמ</w:t>
      </w:r>
      <w:r w:rsidR="004534DC">
        <w:rPr>
          <w:rStyle w:val="Bodytext724"/>
          <w:rFonts w:hint="cs"/>
          <w:sz w:val="32"/>
          <w:szCs w:val="32"/>
          <w:shd w:val="clear" w:color="auto" w:fill="80FFFF"/>
          <w:rtl/>
        </w:rPr>
        <w:t>'</w:t>
      </w:r>
      <w:r w:rsidRPr="004534DC">
        <w:rPr>
          <w:rStyle w:val="Bodytext724"/>
          <w:sz w:val="32"/>
          <w:szCs w:val="32"/>
          <w:shd w:val="clear" w:color="auto" w:fill="80FFFF"/>
          <w:rtl/>
        </w:rPr>
        <w:t xml:space="preserve"> 1</w:t>
      </w:r>
      <w:r w:rsidRPr="004534DC">
        <w:rPr>
          <w:rStyle w:val="Bodytext724"/>
          <w:sz w:val="32"/>
          <w:szCs w:val="32"/>
          <w:rtl/>
        </w:rPr>
        <w:t>29</w:t>
      </w:r>
      <w:r w:rsidRPr="004534DC">
        <w:rPr>
          <w:rStyle w:val="Bodytext724"/>
          <w:sz w:val="32"/>
          <w:szCs w:val="32"/>
          <w:shd w:val="clear" w:color="auto" w:fill="80FFFF"/>
          <w:rtl/>
        </w:rPr>
        <w:t>.</w:t>
      </w:r>
    </w:p>
    <w:p w:rsidR="006C565E" w:rsidRPr="004534DC" w:rsidRDefault="00856756" w:rsidP="003C6E29">
      <w:pPr>
        <w:pStyle w:val="Bodytext71"/>
        <w:numPr>
          <w:ilvl w:val="0"/>
          <w:numId w:val="18"/>
        </w:numPr>
        <w:shd w:val="clear" w:color="auto" w:fill="auto"/>
        <w:tabs>
          <w:tab w:val="left" w:pos="608"/>
        </w:tabs>
        <w:spacing w:before="0" w:line="354" w:lineRule="exact"/>
        <w:ind w:left="540" w:right="40"/>
        <w:jc w:val="both"/>
        <w:rPr>
          <w:sz w:val="32"/>
          <w:szCs w:val="32"/>
          <w:rtl/>
        </w:rPr>
      </w:pPr>
      <w:r w:rsidRPr="004534DC">
        <w:rPr>
          <w:rStyle w:val="Bodytext724"/>
          <w:sz w:val="32"/>
          <w:szCs w:val="32"/>
          <w:rtl/>
        </w:rPr>
        <w:t>שם, עמ</w:t>
      </w:r>
      <w:r w:rsidR="004534DC">
        <w:rPr>
          <w:rStyle w:val="Bodytext724"/>
          <w:rFonts w:hint="cs"/>
          <w:sz w:val="32"/>
          <w:szCs w:val="32"/>
          <w:shd w:val="clear" w:color="auto" w:fill="80FFFF"/>
          <w:rtl/>
        </w:rPr>
        <w:t>'</w:t>
      </w:r>
      <w:r w:rsidRPr="004534DC">
        <w:rPr>
          <w:rStyle w:val="Bodytext724"/>
          <w:sz w:val="32"/>
          <w:szCs w:val="32"/>
          <w:shd w:val="clear" w:color="auto" w:fill="80FFFF"/>
          <w:rtl/>
        </w:rPr>
        <w:t>.</w:t>
      </w:r>
      <w:r w:rsidRPr="004534DC">
        <w:rPr>
          <w:rStyle w:val="Bodytext724"/>
          <w:sz w:val="32"/>
          <w:szCs w:val="32"/>
          <w:rtl/>
        </w:rPr>
        <w:t>135</w:t>
      </w:r>
      <w:r w:rsidRPr="004534DC">
        <w:rPr>
          <w:rStyle w:val="Bodytext724"/>
          <w:sz w:val="32"/>
          <w:szCs w:val="32"/>
          <w:shd w:val="clear" w:color="auto" w:fill="80FFFF"/>
          <w:rtl/>
        </w:rPr>
        <w:t>-1</w:t>
      </w:r>
      <w:r w:rsidRPr="004534DC">
        <w:rPr>
          <w:rStyle w:val="Bodytext724"/>
          <w:sz w:val="32"/>
          <w:szCs w:val="32"/>
          <w:rtl/>
        </w:rPr>
        <w:t xml:space="preserve">34 בספרו </w:t>
      </w:r>
      <w:r w:rsidRPr="004534DC">
        <w:rPr>
          <w:rStyle w:val="Bodytext724"/>
          <w:sz w:val="32"/>
          <w:szCs w:val="32"/>
          <w:shd w:val="clear" w:color="auto" w:fill="80FFFF"/>
          <w:rtl/>
        </w:rPr>
        <w:t>״</w:t>
      </w:r>
      <w:r w:rsidRPr="004534DC">
        <w:rPr>
          <w:rStyle w:val="Bodytext724"/>
          <w:sz w:val="32"/>
          <w:szCs w:val="32"/>
          <w:rtl/>
        </w:rPr>
        <w:t>ולט</w:t>
      </w:r>
      <w:r w:rsidRPr="004534DC">
        <w:rPr>
          <w:rStyle w:val="Bodytext724"/>
          <w:sz w:val="32"/>
          <w:szCs w:val="32"/>
          <w:shd w:val="clear" w:color="auto" w:fill="80FFFF"/>
          <w:rtl/>
        </w:rPr>
        <w:t>ר</w:t>
      </w:r>
      <w:r w:rsidRPr="004534DC">
        <w:rPr>
          <w:rStyle w:val="Bodytext724"/>
          <w:sz w:val="32"/>
          <w:szCs w:val="32"/>
          <w:rtl/>
        </w:rPr>
        <w:t xml:space="preserve"> בנימין</w:t>
      </w:r>
      <w:r w:rsidRPr="004534DC">
        <w:rPr>
          <w:rStyle w:val="Bodytext724"/>
          <w:sz w:val="32"/>
          <w:szCs w:val="32"/>
          <w:shd w:val="clear" w:color="auto" w:fill="80FFFF"/>
          <w:rtl/>
        </w:rPr>
        <w:t>״</w:t>
      </w:r>
      <w:r w:rsidRPr="004534DC">
        <w:rPr>
          <w:rStyle w:val="Bodytext724"/>
          <w:sz w:val="32"/>
          <w:szCs w:val="32"/>
          <w:rtl/>
        </w:rPr>
        <w:t xml:space="preserve"> עמ</w:t>
      </w:r>
      <w:r w:rsidR="004534DC">
        <w:rPr>
          <w:rStyle w:val="Bodytext724"/>
          <w:rFonts w:hint="cs"/>
          <w:sz w:val="32"/>
          <w:szCs w:val="32"/>
          <w:rtl/>
        </w:rPr>
        <w:t>'</w:t>
      </w:r>
      <w:r w:rsidRPr="004534DC">
        <w:rPr>
          <w:rStyle w:val="Bodytext724"/>
          <w:sz w:val="32"/>
          <w:szCs w:val="32"/>
          <w:rtl/>
        </w:rPr>
        <w:t xml:space="preserve"> 84 הוצאת אופקים, עם</w:t>
      </w:r>
      <w:r w:rsidRPr="004534DC">
        <w:rPr>
          <w:rStyle w:val="Bodytext724"/>
          <w:sz w:val="32"/>
          <w:szCs w:val="32"/>
          <w:shd w:val="clear" w:color="auto" w:fill="80FFFF"/>
          <w:rtl/>
        </w:rPr>
        <w:t>-</w:t>
      </w:r>
      <w:r w:rsidRPr="004534DC">
        <w:rPr>
          <w:rStyle w:val="Bodytext724"/>
          <w:sz w:val="32"/>
          <w:szCs w:val="32"/>
          <w:rtl/>
        </w:rPr>
        <w:t>עובד</w:t>
      </w:r>
      <w:r w:rsidRPr="004534DC">
        <w:rPr>
          <w:rStyle w:val="Bodytext724"/>
          <w:sz w:val="32"/>
          <w:szCs w:val="32"/>
          <w:shd w:val="clear" w:color="auto" w:fill="80FFFF"/>
          <w:rtl/>
        </w:rPr>
        <w:t>,</w:t>
      </w:r>
      <w:r w:rsidRPr="004534DC">
        <w:rPr>
          <w:rStyle w:val="Bodytext724"/>
          <w:sz w:val="32"/>
          <w:szCs w:val="32"/>
          <w:rtl/>
        </w:rPr>
        <w:t xml:space="preserve"> כותב גרשום שלום על ולטר בנימין, שהוא למד עם האנס הייזה, </w:t>
      </w:r>
      <w:r w:rsidRPr="004534DC">
        <w:rPr>
          <w:rStyle w:val="Bodytext724"/>
          <w:sz w:val="32"/>
          <w:szCs w:val="32"/>
          <w:shd w:val="clear" w:color="auto" w:fill="80FFFF"/>
          <w:rtl/>
        </w:rPr>
        <w:t>״</w:t>
      </w:r>
      <w:r w:rsidRPr="004534DC">
        <w:rPr>
          <w:rStyle w:val="Bodytext724"/>
          <w:sz w:val="32"/>
          <w:szCs w:val="32"/>
          <w:rtl/>
        </w:rPr>
        <w:t xml:space="preserve">שנעשה לאחר מכן אחד הפילוסופים הנאצים הידועים לשימצה. מאז 1935 הפך הייזה את כתב העת </w:t>
      </w:r>
      <w:r w:rsidRPr="004534DC">
        <w:rPr>
          <w:rStyle w:val="Bodytext724"/>
          <w:sz w:val="32"/>
          <w:szCs w:val="32"/>
          <w:shd w:val="clear" w:color="auto" w:fill="80FFFF"/>
          <w:rtl/>
        </w:rPr>
        <w:t>׳</w:t>
      </w:r>
      <w:r w:rsidRPr="004534DC">
        <w:rPr>
          <w:rStyle w:val="Bodytext724"/>
          <w:sz w:val="32"/>
          <w:szCs w:val="32"/>
          <w:rtl/>
        </w:rPr>
        <w:t xml:space="preserve">עיונים בקאנט׳ לכלי </w:t>
      </w:r>
      <w:r w:rsidRPr="004534DC">
        <w:rPr>
          <w:rStyle w:val="Bodytext724"/>
          <w:sz w:val="32"/>
          <w:szCs w:val="32"/>
          <w:shd w:val="clear" w:color="auto" w:fill="80FFFF"/>
          <w:rtl/>
        </w:rPr>
        <w:t>׳</w:t>
      </w:r>
      <w:r w:rsidRPr="004534DC">
        <w:rPr>
          <w:rStyle w:val="Bodytext724"/>
          <w:sz w:val="32"/>
          <w:szCs w:val="32"/>
          <w:rtl/>
        </w:rPr>
        <w:t>החיסון הפילוסופי של העם הגרמני</w:t>
      </w:r>
      <w:r w:rsidRPr="004534DC">
        <w:rPr>
          <w:rStyle w:val="Bodytext724"/>
          <w:sz w:val="32"/>
          <w:szCs w:val="32"/>
          <w:shd w:val="clear" w:color="auto" w:fill="80FFFF"/>
          <w:rtl/>
        </w:rPr>
        <w:t>׳״.</w:t>
      </w:r>
    </w:p>
    <w:p w:rsidR="006C565E" w:rsidRPr="004534DC" w:rsidRDefault="00856756" w:rsidP="003C6E29">
      <w:pPr>
        <w:pStyle w:val="Bodytext71"/>
        <w:numPr>
          <w:ilvl w:val="0"/>
          <w:numId w:val="18"/>
        </w:numPr>
        <w:shd w:val="clear" w:color="auto" w:fill="auto"/>
        <w:tabs>
          <w:tab w:val="left" w:pos="542"/>
        </w:tabs>
        <w:spacing w:before="0" w:line="450" w:lineRule="exact"/>
        <w:ind w:left="540"/>
        <w:jc w:val="both"/>
        <w:rPr>
          <w:sz w:val="32"/>
          <w:szCs w:val="32"/>
          <w:rtl/>
        </w:rPr>
      </w:pPr>
      <w:r w:rsidRPr="004534DC">
        <w:rPr>
          <w:rStyle w:val="Bodytext724"/>
          <w:sz w:val="32"/>
          <w:szCs w:val="32"/>
          <w:rtl/>
        </w:rPr>
        <w:t>מכתב של אלדד לגדעון האוזנר בתמוז תשכ״</w:t>
      </w:r>
      <w:r w:rsidRPr="004534DC">
        <w:rPr>
          <w:rStyle w:val="Bodytext724"/>
          <w:sz w:val="32"/>
          <w:szCs w:val="32"/>
          <w:shd w:val="clear" w:color="auto" w:fill="80FFFF"/>
          <w:rtl/>
        </w:rPr>
        <w:t>א(</w:t>
      </w:r>
      <w:r w:rsidRPr="004534DC">
        <w:rPr>
          <w:rStyle w:val="Bodytext724"/>
          <w:sz w:val="32"/>
          <w:szCs w:val="32"/>
          <w:rtl/>
        </w:rPr>
        <w:t>יולי 196</w:t>
      </w:r>
      <w:r w:rsidRPr="004534DC">
        <w:rPr>
          <w:rStyle w:val="Bodytext724"/>
          <w:sz w:val="32"/>
          <w:szCs w:val="32"/>
          <w:shd w:val="clear" w:color="auto" w:fill="80FFFF"/>
          <w:rtl/>
        </w:rPr>
        <w:t>1</w:t>
      </w:r>
      <w:r w:rsidRPr="004534DC">
        <w:rPr>
          <w:rStyle w:val="Bodytext724"/>
          <w:sz w:val="32"/>
          <w:szCs w:val="32"/>
          <w:rtl/>
        </w:rPr>
        <w:t>).</w:t>
      </w:r>
    </w:p>
    <w:p w:rsidR="006C565E" w:rsidRPr="004534DC" w:rsidRDefault="00856756" w:rsidP="003C6E29">
      <w:pPr>
        <w:pStyle w:val="Bodytext71"/>
        <w:numPr>
          <w:ilvl w:val="0"/>
          <w:numId w:val="18"/>
        </w:numPr>
        <w:shd w:val="clear" w:color="auto" w:fill="auto"/>
        <w:tabs>
          <w:tab w:val="left" w:pos="608"/>
        </w:tabs>
        <w:spacing w:before="0" w:line="450" w:lineRule="exact"/>
        <w:ind w:left="540"/>
        <w:jc w:val="both"/>
        <w:rPr>
          <w:sz w:val="32"/>
          <w:szCs w:val="32"/>
          <w:rtl/>
        </w:rPr>
      </w:pPr>
      <w:r w:rsidRPr="004534DC">
        <w:rPr>
          <w:rStyle w:val="Bodytext724"/>
          <w:sz w:val="32"/>
          <w:szCs w:val="32"/>
          <w:rtl/>
        </w:rPr>
        <w:t xml:space="preserve">מכתב של גדעון האוזנר לאלדד </w:t>
      </w:r>
      <w:r w:rsidR="004534DC">
        <w:rPr>
          <w:rStyle w:val="Bodytext724"/>
          <w:rFonts w:hint="cs"/>
          <w:sz w:val="32"/>
          <w:szCs w:val="32"/>
          <w:shd w:val="clear" w:color="auto" w:fill="80FFFF"/>
          <w:rtl/>
        </w:rPr>
        <w:t>ב</w:t>
      </w:r>
      <w:r w:rsidRPr="004534DC">
        <w:rPr>
          <w:rStyle w:val="Bodytext724"/>
          <w:sz w:val="32"/>
          <w:szCs w:val="32"/>
          <w:shd w:val="clear" w:color="auto" w:fill="80FFFF"/>
          <w:rtl/>
        </w:rPr>
        <w:t>-</w:t>
      </w:r>
      <w:r w:rsidRPr="004534DC">
        <w:rPr>
          <w:rStyle w:val="Bodytext724"/>
          <w:sz w:val="32"/>
          <w:szCs w:val="32"/>
          <w:rtl/>
        </w:rPr>
        <w:t>24</w:t>
      </w:r>
      <w:r w:rsidRPr="004534DC">
        <w:rPr>
          <w:rStyle w:val="Bodytext724"/>
          <w:sz w:val="32"/>
          <w:szCs w:val="32"/>
          <w:shd w:val="clear" w:color="auto" w:fill="80FFFF"/>
          <w:rtl/>
        </w:rPr>
        <w:t>.9</w:t>
      </w:r>
      <w:r w:rsidRPr="004534DC">
        <w:rPr>
          <w:rStyle w:val="Bodytext724"/>
          <w:sz w:val="32"/>
          <w:szCs w:val="32"/>
          <w:rtl/>
        </w:rPr>
        <w:t>.61.</w:t>
      </w:r>
    </w:p>
    <w:p w:rsidR="006C565E" w:rsidRPr="004534DC" w:rsidRDefault="00856756" w:rsidP="003C6E29">
      <w:pPr>
        <w:pStyle w:val="Bodytext71"/>
        <w:numPr>
          <w:ilvl w:val="0"/>
          <w:numId w:val="18"/>
        </w:numPr>
        <w:shd w:val="clear" w:color="auto" w:fill="auto"/>
        <w:tabs>
          <w:tab w:val="left" w:pos="554"/>
        </w:tabs>
        <w:spacing w:before="0" w:line="450" w:lineRule="exact"/>
        <w:ind w:left="540"/>
        <w:jc w:val="both"/>
        <w:rPr>
          <w:sz w:val="32"/>
          <w:szCs w:val="32"/>
          <w:rtl/>
        </w:rPr>
      </w:pPr>
      <w:r w:rsidRPr="004534DC">
        <w:rPr>
          <w:rStyle w:val="Bodytext724"/>
          <w:sz w:val="32"/>
          <w:szCs w:val="32"/>
          <w:shd w:val="clear" w:color="auto" w:fill="80FFFF"/>
          <w:rtl/>
        </w:rPr>
        <w:t>״</w:t>
      </w:r>
      <w:r w:rsidRPr="004534DC">
        <w:rPr>
          <w:rStyle w:val="Bodytext724"/>
          <w:sz w:val="32"/>
          <w:szCs w:val="32"/>
          <w:rtl/>
        </w:rPr>
        <w:t>הבוקר</w:t>
      </w:r>
      <w:r w:rsidRPr="004534DC">
        <w:rPr>
          <w:rStyle w:val="Bodytext724"/>
          <w:sz w:val="32"/>
          <w:szCs w:val="32"/>
          <w:shd w:val="clear" w:color="auto" w:fill="80FFFF"/>
          <w:rtl/>
        </w:rPr>
        <w:t>״,</w:t>
      </w:r>
      <w:r w:rsidRPr="004534DC">
        <w:rPr>
          <w:rStyle w:val="Bodytext724"/>
          <w:sz w:val="32"/>
          <w:szCs w:val="32"/>
          <w:rtl/>
        </w:rPr>
        <w:t xml:space="preserve"> </w:t>
      </w:r>
      <w:r w:rsidRPr="004534DC">
        <w:rPr>
          <w:rStyle w:val="Bodytext724"/>
          <w:sz w:val="32"/>
          <w:szCs w:val="32"/>
          <w:shd w:val="clear" w:color="auto" w:fill="80FFFF"/>
          <w:rtl/>
        </w:rPr>
        <w:t>1</w:t>
      </w:r>
      <w:r w:rsidRPr="004534DC">
        <w:rPr>
          <w:rStyle w:val="Bodytext724"/>
          <w:sz w:val="32"/>
          <w:szCs w:val="32"/>
          <w:rtl/>
        </w:rPr>
        <w:t>3</w:t>
      </w:r>
      <w:r w:rsidRPr="004534DC">
        <w:rPr>
          <w:rStyle w:val="Bodytext724"/>
          <w:sz w:val="32"/>
          <w:szCs w:val="32"/>
          <w:shd w:val="clear" w:color="auto" w:fill="80FFFF"/>
          <w:rtl/>
        </w:rPr>
        <w:t>.8.</w:t>
      </w:r>
      <w:r w:rsidRPr="004534DC">
        <w:rPr>
          <w:rStyle w:val="Bodytext724"/>
          <w:sz w:val="32"/>
          <w:szCs w:val="32"/>
          <w:rtl/>
        </w:rPr>
        <w:t>65</w:t>
      </w:r>
      <w:r w:rsidRPr="004534DC">
        <w:rPr>
          <w:rStyle w:val="Bodytext724"/>
          <w:sz w:val="32"/>
          <w:szCs w:val="32"/>
          <w:shd w:val="clear" w:color="auto" w:fill="80FFFF"/>
          <w:rtl/>
        </w:rPr>
        <w:t>.</w:t>
      </w:r>
    </w:p>
    <w:p w:rsidR="006C565E" w:rsidRPr="004534DC" w:rsidRDefault="00856756" w:rsidP="003C6E29">
      <w:pPr>
        <w:pStyle w:val="Bodytext71"/>
        <w:numPr>
          <w:ilvl w:val="0"/>
          <w:numId w:val="18"/>
        </w:numPr>
        <w:shd w:val="clear" w:color="auto" w:fill="auto"/>
        <w:tabs>
          <w:tab w:val="left" w:pos="584"/>
        </w:tabs>
        <w:spacing w:before="0" w:line="450" w:lineRule="exact"/>
        <w:ind w:left="540"/>
        <w:jc w:val="both"/>
        <w:rPr>
          <w:sz w:val="32"/>
          <w:szCs w:val="32"/>
          <w:rtl/>
        </w:rPr>
      </w:pPr>
      <w:r w:rsidRPr="004534DC">
        <w:rPr>
          <w:rStyle w:val="Bodytext724"/>
          <w:sz w:val="32"/>
          <w:szCs w:val="32"/>
          <w:rtl/>
        </w:rPr>
        <w:t>מכתבו של דן מירון לאלדד ב</w:t>
      </w:r>
      <w:r w:rsidRPr="004534DC">
        <w:rPr>
          <w:rStyle w:val="Bodytext724"/>
          <w:sz w:val="32"/>
          <w:szCs w:val="32"/>
          <w:shd w:val="clear" w:color="auto" w:fill="80FFFF"/>
          <w:rtl/>
        </w:rPr>
        <w:t>-</w:t>
      </w:r>
      <w:r w:rsidRPr="004534DC">
        <w:rPr>
          <w:rStyle w:val="Bodytext724"/>
          <w:sz w:val="32"/>
          <w:szCs w:val="32"/>
          <w:rtl/>
        </w:rPr>
        <w:t>1.1.63.</w:t>
      </w:r>
    </w:p>
    <w:p w:rsidR="006C565E" w:rsidRPr="004534DC" w:rsidRDefault="00856756" w:rsidP="003C6E29">
      <w:pPr>
        <w:pStyle w:val="Bodytext71"/>
        <w:numPr>
          <w:ilvl w:val="0"/>
          <w:numId w:val="18"/>
        </w:numPr>
        <w:shd w:val="clear" w:color="auto" w:fill="auto"/>
        <w:tabs>
          <w:tab w:val="left" w:pos="542"/>
        </w:tabs>
        <w:spacing w:before="0" w:line="348" w:lineRule="exact"/>
        <w:ind w:left="540" w:right="40"/>
        <w:jc w:val="both"/>
        <w:rPr>
          <w:sz w:val="32"/>
          <w:szCs w:val="32"/>
          <w:rtl/>
        </w:rPr>
      </w:pPr>
      <w:r w:rsidRPr="004534DC">
        <w:rPr>
          <w:rStyle w:val="Bodytext724"/>
          <w:sz w:val="32"/>
          <w:szCs w:val="32"/>
          <w:shd w:val="clear" w:color="auto" w:fill="80FFFF"/>
          <w:rtl/>
        </w:rPr>
        <w:t>ב</w:t>
      </w:r>
      <w:r w:rsidRPr="004534DC">
        <w:rPr>
          <w:rStyle w:val="Bodytext724"/>
          <w:sz w:val="32"/>
          <w:szCs w:val="32"/>
          <w:rtl/>
        </w:rPr>
        <w:t>ר</w:t>
      </w:r>
      <w:r w:rsidRPr="004534DC">
        <w:rPr>
          <w:rStyle w:val="Bodytext724"/>
          <w:sz w:val="32"/>
          <w:szCs w:val="32"/>
          <w:shd w:val="clear" w:color="auto" w:fill="80FFFF"/>
          <w:rtl/>
        </w:rPr>
        <w:t>ד</w:t>
      </w:r>
      <w:r w:rsidRPr="004534DC">
        <w:rPr>
          <w:rStyle w:val="Bodytext724"/>
          <w:sz w:val="32"/>
          <w:szCs w:val="32"/>
          <w:rtl/>
        </w:rPr>
        <w:t>יצ׳</w:t>
      </w:r>
      <w:r w:rsidRPr="004534DC">
        <w:rPr>
          <w:rStyle w:val="Bodytext724"/>
          <w:sz w:val="32"/>
          <w:szCs w:val="32"/>
          <w:shd w:val="clear" w:color="auto" w:fill="80FFFF"/>
          <w:rtl/>
        </w:rPr>
        <w:t>בס</w:t>
      </w:r>
      <w:r w:rsidRPr="004534DC">
        <w:rPr>
          <w:rStyle w:val="Bodytext724"/>
          <w:sz w:val="32"/>
          <w:szCs w:val="32"/>
          <w:rtl/>
        </w:rPr>
        <w:t>קי פיתח את הרעיון הזה, דהיינו זכותו של האינד</w:t>
      </w:r>
      <w:r w:rsidR="004534DC">
        <w:rPr>
          <w:rStyle w:val="Bodytext724"/>
          <w:rFonts w:hint="cs"/>
          <w:sz w:val="32"/>
          <w:szCs w:val="32"/>
          <w:rtl/>
        </w:rPr>
        <w:t>י</w:t>
      </w:r>
      <w:r w:rsidRPr="004534DC">
        <w:rPr>
          <w:rStyle w:val="Bodytext724"/>
          <w:sz w:val="32"/>
          <w:szCs w:val="32"/>
          <w:rtl/>
        </w:rPr>
        <w:t>וויד</w:t>
      </w:r>
      <w:r w:rsidR="004534DC">
        <w:rPr>
          <w:rStyle w:val="Bodytext724"/>
          <w:rFonts w:hint="cs"/>
          <w:sz w:val="32"/>
          <w:szCs w:val="32"/>
          <w:rtl/>
        </w:rPr>
        <w:t>ו</w:t>
      </w:r>
      <w:r w:rsidRPr="004534DC">
        <w:rPr>
          <w:rStyle w:val="Bodytext724"/>
          <w:sz w:val="32"/>
          <w:szCs w:val="32"/>
          <w:rtl/>
        </w:rPr>
        <w:t>אום לפתח את הרותו הפנימית מבלי להשתעבד למורשת העבר, וא</w:t>
      </w:r>
      <w:r w:rsidR="004534DC">
        <w:rPr>
          <w:rStyle w:val="Bodytext724"/>
          <w:rFonts w:hint="cs"/>
          <w:sz w:val="32"/>
          <w:szCs w:val="32"/>
          <w:rtl/>
        </w:rPr>
        <w:t>ם</w:t>
      </w:r>
      <w:r w:rsidRPr="004534DC">
        <w:rPr>
          <w:rStyle w:val="Bodytext724"/>
          <w:sz w:val="32"/>
          <w:szCs w:val="32"/>
          <w:rtl/>
        </w:rPr>
        <w:t xml:space="preserve"> יש צורך למרוד בה </w:t>
      </w:r>
      <w:r w:rsidRPr="004534DC">
        <w:rPr>
          <w:rStyle w:val="Bodytext724"/>
          <w:sz w:val="32"/>
          <w:szCs w:val="32"/>
          <w:shd w:val="clear" w:color="auto" w:fill="80FFFF"/>
          <w:rtl/>
        </w:rPr>
        <w:t>־</w:t>
      </w:r>
      <w:r w:rsidRPr="004534DC">
        <w:rPr>
          <w:rStyle w:val="Bodytext724"/>
          <w:sz w:val="32"/>
          <w:szCs w:val="32"/>
          <w:rtl/>
        </w:rPr>
        <w:t xml:space="preserve"> שימרוד. אך יש גם לחתור לא רק לשחרורו של האינד</w:t>
      </w:r>
      <w:r w:rsidR="004534DC">
        <w:rPr>
          <w:rStyle w:val="Bodytext724"/>
          <w:rFonts w:hint="cs"/>
          <w:sz w:val="32"/>
          <w:szCs w:val="32"/>
          <w:rtl/>
        </w:rPr>
        <w:t>י</w:t>
      </w:r>
      <w:r w:rsidRPr="004534DC">
        <w:rPr>
          <w:rStyle w:val="Bodytext724"/>
          <w:sz w:val="32"/>
          <w:szCs w:val="32"/>
          <w:rtl/>
        </w:rPr>
        <w:t>ווי</w:t>
      </w:r>
      <w:r w:rsidRPr="004534DC">
        <w:rPr>
          <w:rStyle w:val="Bodytext724"/>
          <w:sz w:val="32"/>
          <w:szCs w:val="32"/>
          <w:shd w:val="clear" w:color="auto" w:fill="80FFFF"/>
          <w:rtl/>
        </w:rPr>
        <w:t>ד</w:t>
      </w:r>
      <w:r w:rsidR="004534DC">
        <w:rPr>
          <w:rStyle w:val="Bodytext724"/>
          <w:rFonts w:hint="cs"/>
          <w:sz w:val="32"/>
          <w:szCs w:val="32"/>
          <w:shd w:val="clear" w:color="auto" w:fill="80FFFF"/>
          <w:rtl/>
        </w:rPr>
        <w:t>ו</w:t>
      </w:r>
      <w:r w:rsidRPr="004534DC">
        <w:rPr>
          <w:rStyle w:val="Bodytext724"/>
          <w:sz w:val="32"/>
          <w:szCs w:val="32"/>
          <w:rtl/>
        </w:rPr>
        <w:t xml:space="preserve">אום אלא גם לשחרור העם כולו מכבלי העבר על־מנת שישתחרר מן הגלות </w:t>
      </w:r>
      <w:r w:rsidRPr="004534DC">
        <w:rPr>
          <w:rStyle w:val="Bodytext724"/>
          <w:sz w:val="32"/>
          <w:szCs w:val="32"/>
          <w:shd w:val="clear" w:color="auto" w:fill="80FFFF"/>
          <w:rtl/>
        </w:rPr>
        <w:t>־</w:t>
      </w:r>
      <w:r w:rsidRPr="004534DC">
        <w:rPr>
          <w:rStyle w:val="Bodytext724"/>
          <w:sz w:val="32"/>
          <w:szCs w:val="32"/>
          <w:rtl/>
        </w:rPr>
        <w:t xml:space="preserve"> וייגאל.</w:t>
      </w:r>
    </w:p>
    <w:p w:rsidR="006C565E" w:rsidRPr="004534DC" w:rsidRDefault="00856756" w:rsidP="003C6E29">
      <w:pPr>
        <w:pStyle w:val="Bodytext71"/>
        <w:numPr>
          <w:ilvl w:val="0"/>
          <w:numId w:val="18"/>
        </w:numPr>
        <w:shd w:val="clear" w:color="auto" w:fill="auto"/>
        <w:tabs>
          <w:tab w:val="left" w:pos="392"/>
        </w:tabs>
        <w:spacing w:before="0" w:line="450" w:lineRule="exact"/>
        <w:ind w:left="540"/>
        <w:jc w:val="both"/>
        <w:rPr>
          <w:sz w:val="32"/>
          <w:szCs w:val="32"/>
          <w:rtl/>
        </w:rPr>
      </w:pPr>
      <w:r w:rsidRPr="004534DC">
        <w:rPr>
          <w:rStyle w:val="Bodytext724"/>
          <w:sz w:val="32"/>
          <w:szCs w:val="32"/>
          <w:shd w:val="clear" w:color="auto" w:fill="80FFFF"/>
          <w:rtl/>
        </w:rPr>
        <w:t>״</w:t>
      </w:r>
      <w:r w:rsidRPr="004534DC">
        <w:rPr>
          <w:rStyle w:val="Bodytext724"/>
          <w:sz w:val="32"/>
          <w:szCs w:val="32"/>
          <w:rtl/>
        </w:rPr>
        <w:t>הנה האיש</w:t>
      </w:r>
      <w:r w:rsidRPr="004534DC">
        <w:rPr>
          <w:rStyle w:val="Bodytext724"/>
          <w:sz w:val="32"/>
          <w:szCs w:val="32"/>
          <w:shd w:val="clear" w:color="auto" w:fill="80FFFF"/>
          <w:rtl/>
        </w:rPr>
        <w:t>״,</w:t>
      </w:r>
      <w:r w:rsidRPr="004534DC">
        <w:rPr>
          <w:rStyle w:val="Bodytext724"/>
          <w:sz w:val="32"/>
          <w:szCs w:val="32"/>
          <w:rtl/>
        </w:rPr>
        <w:t xml:space="preserve"> ניטשה עמ</w:t>
      </w:r>
      <w:r w:rsidR="004534DC">
        <w:rPr>
          <w:rStyle w:val="Bodytext724"/>
          <w:rFonts w:hint="cs"/>
          <w:sz w:val="32"/>
          <w:szCs w:val="32"/>
          <w:rtl/>
        </w:rPr>
        <w:t>'</w:t>
      </w:r>
      <w:r w:rsidRPr="004534DC">
        <w:rPr>
          <w:rStyle w:val="Bodytext724"/>
          <w:sz w:val="32"/>
          <w:szCs w:val="32"/>
          <w:rtl/>
        </w:rPr>
        <w:t xml:space="preserve">239 </w:t>
      </w:r>
      <w:r w:rsidRPr="004534DC">
        <w:rPr>
          <w:rStyle w:val="Bodytext724"/>
          <w:sz w:val="32"/>
          <w:szCs w:val="32"/>
          <w:shd w:val="clear" w:color="auto" w:fill="80FFFF"/>
          <w:rtl/>
        </w:rPr>
        <w:t>.</w:t>
      </w:r>
      <w:r w:rsidRPr="004534DC">
        <w:rPr>
          <w:rStyle w:val="Bodytext724"/>
          <w:sz w:val="32"/>
          <w:szCs w:val="32"/>
          <w:rtl/>
        </w:rPr>
        <w:t xml:space="preserve"> ו״הרצון לעוצמה</w:t>
      </w:r>
      <w:r w:rsidRPr="004534DC">
        <w:rPr>
          <w:rStyle w:val="Bodytext724"/>
          <w:sz w:val="32"/>
          <w:szCs w:val="32"/>
          <w:shd w:val="clear" w:color="auto" w:fill="80FFFF"/>
          <w:rtl/>
        </w:rPr>
        <w:t>״</w:t>
      </w:r>
      <w:r w:rsidRPr="004534DC">
        <w:rPr>
          <w:rStyle w:val="Bodytext724"/>
          <w:sz w:val="32"/>
          <w:szCs w:val="32"/>
          <w:rtl/>
        </w:rPr>
        <w:t xml:space="preserve"> כרך </w:t>
      </w:r>
      <w:r w:rsidRPr="004534DC">
        <w:rPr>
          <w:rStyle w:val="Bodytext724"/>
          <w:sz w:val="32"/>
          <w:szCs w:val="32"/>
          <w:shd w:val="clear" w:color="auto" w:fill="80FFFF"/>
          <w:rtl/>
        </w:rPr>
        <w:t>ב</w:t>
      </w:r>
      <w:r w:rsidR="004534DC">
        <w:rPr>
          <w:rStyle w:val="Bodytext724"/>
          <w:rFonts w:hint="cs"/>
          <w:sz w:val="32"/>
          <w:szCs w:val="32"/>
          <w:shd w:val="clear" w:color="auto" w:fill="80FFFF"/>
          <w:rtl/>
        </w:rPr>
        <w:t>'</w:t>
      </w:r>
      <w:r w:rsidRPr="004534DC">
        <w:rPr>
          <w:rStyle w:val="Bodytext724"/>
          <w:sz w:val="32"/>
          <w:szCs w:val="32"/>
          <w:shd w:val="clear" w:color="auto" w:fill="80FFFF"/>
          <w:rtl/>
        </w:rPr>
        <w:t>(</w:t>
      </w:r>
      <w:r w:rsidRPr="004534DC">
        <w:rPr>
          <w:rStyle w:val="Bodytext724"/>
          <w:sz w:val="32"/>
          <w:szCs w:val="32"/>
          <w:rtl/>
        </w:rPr>
        <w:t>1007) עמ</w:t>
      </w:r>
      <w:r w:rsidR="004534DC">
        <w:rPr>
          <w:rStyle w:val="Bodytext724"/>
          <w:rFonts w:hint="cs"/>
          <w:sz w:val="32"/>
          <w:szCs w:val="32"/>
          <w:rtl/>
        </w:rPr>
        <w:t>'</w:t>
      </w:r>
      <w:r w:rsidRPr="004534DC">
        <w:rPr>
          <w:rStyle w:val="Bodytext724"/>
          <w:sz w:val="32"/>
          <w:szCs w:val="32"/>
          <w:rtl/>
        </w:rPr>
        <w:t xml:space="preserve"> 278 הוצאת שוקן </w:t>
      </w:r>
      <w:r w:rsidRPr="004534DC">
        <w:rPr>
          <w:rStyle w:val="Bodytext724"/>
          <w:sz w:val="32"/>
          <w:szCs w:val="32"/>
          <w:shd w:val="clear" w:color="auto" w:fill="80FFFF"/>
          <w:rtl/>
        </w:rPr>
        <w:t>1</w:t>
      </w:r>
      <w:r w:rsidRPr="004534DC">
        <w:rPr>
          <w:rStyle w:val="Bodytext724"/>
          <w:sz w:val="32"/>
          <w:szCs w:val="32"/>
          <w:rtl/>
        </w:rPr>
        <w:t>978</w:t>
      </w:r>
      <w:r w:rsidRPr="004534DC">
        <w:rPr>
          <w:rStyle w:val="Bodytext724"/>
          <w:sz w:val="32"/>
          <w:szCs w:val="32"/>
          <w:shd w:val="clear" w:color="auto" w:fill="80FFFF"/>
          <w:rtl/>
        </w:rPr>
        <w:t>.</w:t>
      </w:r>
    </w:p>
    <w:p w:rsidR="006C565E" w:rsidRPr="004534DC" w:rsidRDefault="00856756" w:rsidP="003C6E29">
      <w:pPr>
        <w:pStyle w:val="Bodytext71"/>
        <w:numPr>
          <w:ilvl w:val="0"/>
          <w:numId w:val="18"/>
        </w:numPr>
        <w:shd w:val="clear" w:color="auto" w:fill="auto"/>
        <w:tabs>
          <w:tab w:val="left" w:pos="404"/>
        </w:tabs>
        <w:spacing w:before="0" w:line="450" w:lineRule="exact"/>
        <w:ind w:left="540"/>
        <w:jc w:val="both"/>
        <w:rPr>
          <w:sz w:val="32"/>
          <w:szCs w:val="32"/>
          <w:rtl/>
        </w:rPr>
      </w:pPr>
      <w:r w:rsidRPr="004534DC">
        <w:rPr>
          <w:rStyle w:val="Bodytext724"/>
          <w:sz w:val="32"/>
          <w:szCs w:val="32"/>
          <w:shd w:val="clear" w:color="auto" w:fill="80FFFF"/>
          <w:rtl/>
        </w:rPr>
        <w:t>״</w:t>
      </w:r>
      <w:r w:rsidRPr="004534DC">
        <w:rPr>
          <w:rStyle w:val="Bodytext724"/>
          <w:sz w:val="32"/>
          <w:szCs w:val="32"/>
          <w:rtl/>
        </w:rPr>
        <w:t>החזית</w:t>
      </w:r>
      <w:r w:rsidRPr="004534DC">
        <w:rPr>
          <w:rStyle w:val="Bodytext724"/>
          <w:sz w:val="32"/>
          <w:szCs w:val="32"/>
          <w:shd w:val="clear" w:color="auto" w:fill="80FFFF"/>
          <w:rtl/>
        </w:rPr>
        <w:t>״,</w:t>
      </w:r>
      <w:r w:rsidRPr="004534DC">
        <w:rPr>
          <w:rStyle w:val="Bodytext724"/>
          <w:sz w:val="32"/>
          <w:szCs w:val="32"/>
          <w:rtl/>
        </w:rPr>
        <w:t xml:space="preserve"> </w:t>
      </w:r>
      <w:r w:rsidR="004534DC">
        <w:rPr>
          <w:rStyle w:val="Bodytext724"/>
          <w:rFonts w:hint="cs"/>
          <w:sz w:val="32"/>
          <w:szCs w:val="32"/>
          <w:rtl/>
        </w:rPr>
        <w:t>ג</w:t>
      </w:r>
      <w:r w:rsidRPr="004534DC">
        <w:rPr>
          <w:rStyle w:val="Bodytext724"/>
          <w:sz w:val="32"/>
          <w:szCs w:val="32"/>
          <w:rtl/>
        </w:rPr>
        <w:t>ליון י״</w:t>
      </w:r>
      <w:r w:rsidRPr="004534DC">
        <w:rPr>
          <w:rStyle w:val="Bodytext724"/>
          <w:sz w:val="32"/>
          <w:szCs w:val="32"/>
          <w:shd w:val="clear" w:color="auto" w:fill="80FFFF"/>
          <w:rtl/>
        </w:rPr>
        <w:t>ד</w:t>
      </w:r>
      <w:r w:rsidRPr="004534DC">
        <w:rPr>
          <w:rStyle w:val="Bodytext724"/>
          <w:sz w:val="32"/>
          <w:szCs w:val="32"/>
          <w:rtl/>
        </w:rPr>
        <w:t xml:space="preserve"> חשוון תש</w:t>
      </w:r>
      <w:r w:rsidRPr="004534DC">
        <w:rPr>
          <w:rStyle w:val="Bodytext724"/>
          <w:sz w:val="32"/>
          <w:szCs w:val="32"/>
          <w:shd w:val="clear" w:color="auto" w:fill="80FFFF"/>
          <w:rtl/>
        </w:rPr>
        <w:t>״</w:t>
      </w:r>
      <w:r w:rsidRPr="004534DC">
        <w:rPr>
          <w:rStyle w:val="Bodytext724"/>
          <w:sz w:val="32"/>
          <w:szCs w:val="32"/>
          <w:rtl/>
        </w:rPr>
        <w:t>ה.</w:t>
      </w:r>
    </w:p>
    <w:p w:rsidR="006C565E" w:rsidRPr="004534DC" w:rsidRDefault="00856756" w:rsidP="003C6E29">
      <w:pPr>
        <w:pStyle w:val="Bodytext71"/>
        <w:numPr>
          <w:ilvl w:val="0"/>
          <w:numId w:val="18"/>
        </w:numPr>
        <w:shd w:val="clear" w:color="auto" w:fill="auto"/>
        <w:tabs>
          <w:tab w:val="left" w:pos="398"/>
        </w:tabs>
        <w:spacing w:before="0" w:line="450" w:lineRule="exact"/>
        <w:ind w:left="540"/>
        <w:jc w:val="both"/>
        <w:rPr>
          <w:sz w:val="32"/>
          <w:szCs w:val="32"/>
          <w:rtl/>
        </w:rPr>
      </w:pPr>
      <w:r w:rsidRPr="004534DC">
        <w:rPr>
          <w:rStyle w:val="Bodytext724"/>
          <w:sz w:val="32"/>
          <w:szCs w:val="32"/>
          <w:shd w:val="clear" w:color="auto" w:fill="80FFFF"/>
          <w:rtl/>
        </w:rPr>
        <w:t>״</w:t>
      </w:r>
      <w:r w:rsidRPr="004534DC">
        <w:rPr>
          <w:rStyle w:val="Bodytext724"/>
          <w:sz w:val="32"/>
          <w:szCs w:val="32"/>
          <w:rtl/>
        </w:rPr>
        <w:t>סלם</w:t>
      </w:r>
      <w:r w:rsidRPr="004534DC">
        <w:rPr>
          <w:rStyle w:val="Bodytext724"/>
          <w:sz w:val="32"/>
          <w:szCs w:val="32"/>
          <w:shd w:val="clear" w:color="auto" w:fill="80FFFF"/>
          <w:rtl/>
        </w:rPr>
        <w:t>״,</w:t>
      </w:r>
      <w:r w:rsidRPr="004534DC">
        <w:rPr>
          <w:rStyle w:val="Bodytext724"/>
          <w:sz w:val="32"/>
          <w:szCs w:val="32"/>
          <w:rtl/>
        </w:rPr>
        <w:t xml:space="preserve"> גליון ו׳ שנה ב׳ </w:t>
      </w:r>
      <w:r w:rsidRPr="004534DC">
        <w:rPr>
          <w:rStyle w:val="Bodytext724"/>
          <w:sz w:val="32"/>
          <w:szCs w:val="32"/>
          <w:shd w:val="clear" w:color="auto" w:fill="80FFFF"/>
          <w:rtl/>
        </w:rPr>
        <w:t>ת</w:t>
      </w:r>
      <w:r w:rsidRPr="004534DC">
        <w:rPr>
          <w:rStyle w:val="Bodytext724"/>
          <w:sz w:val="32"/>
          <w:szCs w:val="32"/>
          <w:rtl/>
        </w:rPr>
        <w:t>שי״א</w:t>
      </w:r>
      <w:r w:rsidRPr="004534DC">
        <w:rPr>
          <w:rStyle w:val="Bodytext724"/>
          <w:sz w:val="32"/>
          <w:szCs w:val="32"/>
          <w:shd w:val="clear" w:color="auto" w:fill="80FFFF"/>
          <w:rtl/>
        </w:rPr>
        <w:t>,</w:t>
      </w:r>
    </w:p>
    <w:p w:rsidR="006C565E" w:rsidRPr="004534DC" w:rsidRDefault="00856756" w:rsidP="003C6E29">
      <w:pPr>
        <w:pStyle w:val="Bodytext71"/>
        <w:numPr>
          <w:ilvl w:val="0"/>
          <w:numId w:val="18"/>
        </w:numPr>
        <w:shd w:val="clear" w:color="auto" w:fill="auto"/>
        <w:tabs>
          <w:tab w:val="left" w:pos="410"/>
        </w:tabs>
        <w:spacing w:before="0" w:line="450" w:lineRule="exact"/>
        <w:ind w:left="540"/>
        <w:jc w:val="both"/>
        <w:rPr>
          <w:sz w:val="32"/>
          <w:szCs w:val="32"/>
          <w:rtl/>
        </w:rPr>
      </w:pPr>
      <w:r w:rsidRPr="004534DC">
        <w:rPr>
          <w:rStyle w:val="Bodytext724"/>
          <w:sz w:val="32"/>
          <w:szCs w:val="32"/>
          <w:shd w:val="clear" w:color="auto" w:fill="80FFFF"/>
          <w:rtl/>
        </w:rPr>
        <w:t>״</w:t>
      </w:r>
      <w:r w:rsidRPr="004534DC">
        <w:rPr>
          <w:rStyle w:val="Bodytext724"/>
          <w:sz w:val="32"/>
          <w:szCs w:val="32"/>
          <w:rtl/>
        </w:rPr>
        <w:t>סלם</w:t>
      </w:r>
      <w:r w:rsidRPr="004534DC">
        <w:rPr>
          <w:rStyle w:val="Bodytext724"/>
          <w:sz w:val="32"/>
          <w:szCs w:val="32"/>
          <w:shd w:val="clear" w:color="auto" w:fill="80FFFF"/>
          <w:rtl/>
        </w:rPr>
        <w:t>״,</w:t>
      </w:r>
      <w:r w:rsidRPr="004534DC">
        <w:rPr>
          <w:rStyle w:val="Bodytext724"/>
          <w:sz w:val="32"/>
          <w:szCs w:val="32"/>
          <w:rtl/>
        </w:rPr>
        <w:t xml:space="preserve"> גליון ב׳ שנה א</w:t>
      </w:r>
      <w:r w:rsidR="004534DC">
        <w:rPr>
          <w:rStyle w:val="Bodytext724"/>
          <w:rFonts w:hint="cs"/>
          <w:sz w:val="32"/>
          <w:szCs w:val="32"/>
          <w:rtl/>
        </w:rPr>
        <w:t xml:space="preserve">' </w:t>
      </w:r>
      <w:r w:rsidRPr="004534DC">
        <w:rPr>
          <w:rStyle w:val="Bodytext724"/>
          <w:sz w:val="32"/>
          <w:szCs w:val="32"/>
          <w:shd w:val="clear" w:color="auto" w:fill="80FFFF"/>
          <w:rtl/>
        </w:rPr>
        <w:t>ס</w:t>
      </w:r>
      <w:r w:rsidRPr="004534DC">
        <w:rPr>
          <w:rStyle w:val="Bodytext724"/>
          <w:sz w:val="32"/>
          <w:szCs w:val="32"/>
          <w:rtl/>
        </w:rPr>
        <w:t>יוון תש״ט. אצ״ג עבר על התרגום בשנת 1949 ואישרו.</w:t>
      </w:r>
    </w:p>
    <w:p w:rsidR="006C565E" w:rsidRPr="004534DC" w:rsidRDefault="00856756" w:rsidP="003C6E29">
      <w:pPr>
        <w:pStyle w:val="Bodytext71"/>
        <w:numPr>
          <w:ilvl w:val="0"/>
          <w:numId w:val="18"/>
        </w:numPr>
        <w:shd w:val="clear" w:color="auto" w:fill="auto"/>
        <w:tabs>
          <w:tab w:val="left" w:pos="398"/>
        </w:tabs>
        <w:spacing w:before="0" w:line="450" w:lineRule="exact"/>
        <w:ind w:left="540"/>
        <w:jc w:val="both"/>
        <w:rPr>
          <w:sz w:val="32"/>
          <w:szCs w:val="32"/>
          <w:rtl/>
        </w:rPr>
      </w:pPr>
      <w:r w:rsidRPr="004534DC">
        <w:rPr>
          <w:rStyle w:val="Bodytext724"/>
          <w:sz w:val="32"/>
          <w:szCs w:val="32"/>
          <w:shd w:val="clear" w:color="auto" w:fill="80FFFF"/>
          <w:rtl/>
        </w:rPr>
        <w:t>״</w:t>
      </w:r>
      <w:r w:rsidRPr="004534DC">
        <w:rPr>
          <w:rStyle w:val="Bodytext724"/>
          <w:sz w:val="32"/>
          <w:szCs w:val="32"/>
          <w:rtl/>
        </w:rPr>
        <w:t>י</w:t>
      </w:r>
      <w:r w:rsidRPr="004534DC">
        <w:rPr>
          <w:rStyle w:val="Bodytext724"/>
          <w:sz w:val="32"/>
          <w:szCs w:val="32"/>
          <w:shd w:val="clear" w:color="auto" w:fill="80FFFF"/>
          <w:rtl/>
        </w:rPr>
        <w:t>ד</w:t>
      </w:r>
      <w:r w:rsidRPr="004534DC">
        <w:rPr>
          <w:rStyle w:val="Bodytext724"/>
          <w:sz w:val="32"/>
          <w:szCs w:val="32"/>
          <w:rtl/>
        </w:rPr>
        <w:t>יעות אחרונות</w:t>
      </w:r>
      <w:r w:rsidRPr="004534DC">
        <w:rPr>
          <w:rStyle w:val="Bodytext724"/>
          <w:sz w:val="32"/>
          <w:szCs w:val="32"/>
          <w:shd w:val="clear" w:color="auto" w:fill="80FFFF"/>
          <w:rtl/>
        </w:rPr>
        <w:t>״,</w:t>
      </w:r>
      <w:r w:rsidRPr="004534DC">
        <w:rPr>
          <w:rStyle w:val="Bodytext724"/>
          <w:sz w:val="32"/>
          <w:szCs w:val="32"/>
          <w:rtl/>
        </w:rPr>
        <w:t xml:space="preserve"> מאמרו של אורציון בר־תנא </w:t>
      </w:r>
      <w:r w:rsidRPr="004534DC">
        <w:rPr>
          <w:rStyle w:val="Bodytext724"/>
          <w:sz w:val="32"/>
          <w:szCs w:val="32"/>
          <w:shd w:val="clear" w:color="auto" w:fill="80FFFF"/>
          <w:rtl/>
        </w:rPr>
        <w:t>1</w:t>
      </w:r>
      <w:r w:rsidRPr="004534DC">
        <w:rPr>
          <w:rStyle w:val="Bodytext724"/>
          <w:sz w:val="32"/>
          <w:szCs w:val="32"/>
          <w:rtl/>
        </w:rPr>
        <w:t>6.3.79</w:t>
      </w:r>
      <w:r w:rsidRPr="004534DC">
        <w:rPr>
          <w:rStyle w:val="Bodytext724"/>
          <w:sz w:val="32"/>
          <w:szCs w:val="32"/>
          <w:shd w:val="clear" w:color="auto" w:fill="80FFFF"/>
          <w:rtl/>
        </w:rPr>
        <w:t>.</w:t>
      </w:r>
    </w:p>
    <w:p w:rsidR="006C565E" w:rsidRPr="004534DC" w:rsidRDefault="00856756" w:rsidP="003C6E29">
      <w:pPr>
        <w:pStyle w:val="Bodytext71"/>
        <w:numPr>
          <w:ilvl w:val="0"/>
          <w:numId w:val="18"/>
        </w:numPr>
        <w:shd w:val="clear" w:color="auto" w:fill="auto"/>
        <w:tabs>
          <w:tab w:val="left" w:pos="404"/>
        </w:tabs>
        <w:spacing w:before="0"/>
        <w:ind w:left="540"/>
        <w:jc w:val="both"/>
        <w:rPr>
          <w:sz w:val="32"/>
          <w:szCs w:val="32"/>
          <w:rtl/>
        </w:rPr>
      </w:pPr>
      <w:r w:rsidRPr="004534DC">
        <w:rPr>
          <w:rStyle w:val="Bodytext724"/>
          <w:sz w:val="32"/>
          <w:szCs w:val="32"/>
          <w:shd w:val="clear" w:color="auto" w:fill="80FFFF"/>
          <w:rtl/>
        </w:rPr>
        <w:t>״</w:t>
      </w:r>
      <w:r w:rsidRPr="004534DC">
        <w:rPr>
          <w:rStyle w:val="Bodytext724"/>
          <w:sz w:val="32"/>
          <w:szCs w:val="32"/>
          <w:rtl/>
        </w:rPr>
        <w:t>במערב</w:t>
      </w:r>
      <w:r w:rsidRPr="004534DC">
        <w:rPr>
          <w:rStyle w:val="Bodytext724"/>
          <w:sz w:val="32"/>
          <w:szCs w:val="32"/>
          <w:shd w:val="clear" w:color="auto" w:fill="80FFFF"/>
          <w:rtl/>
        </w:rPr>
        <w:t>״</w:t>
      </w:r>
      <w:r w:rsidRPr="004534DC">
        <w:rPr>
          <w:rStyle w:val="Bodytext724"/>
          <w:sz w:val="32"/>
          <w:szCs w:val="32"/>
          <w:rtl/>
        </w:rPr>
        <w:t xml:space="preserve"> מתוך </w:t>
      </w:r>
      <w:r w:rsidRPr="004534DC">
        <w:rPr>
          <w:rStyle w:val="Bodytext724"/>
          <w:sz w:val="32"/>
          <w:szCs w:val="32"/>
          <w:shd w:val="clear" w:color="auto" w:fill="80FFFF"/>
          <w:rtl/>
        </w:rPr>
        <w:t>״</w:t>
      </w:r>
      <w:r w:rsidRPr="004534DC">
        <w:rPr>
          <w:rStyle w:val="Bodytext724"/>
          <w:sz w:val="32"/>
          <w:szCs w:val="32"/>
          <w:rtl/>
        </w:rPr>
        <w:t>אימה גדולה וירח</w:t>
      </w:r>
      <w:r w:rsidRPr="004534DC">
        <w:rPr>
          <w:rStyle w:val="Bodytext724"/>
          <w:sz w:val="32"/>
          <w:szCs w:val="32"/>
          <w:shd w:val="clear" w:color="auto" w:fill="80FFFF"/>
          <w:rtl/>
        </w:rPr>
        <w:t>״</w:t>
      </w:r>
      <w:r w:rsidRPr="004534DC">
        <w:rPr>
          <w:rStyle w:val="Bodytext724"/>
          <w:sz w:val="32"/>
          <w:szCs w:val="32"/>
          <w:rtl/>
        </w:rPr>
        <w:t xml:space="preserve"> אצ״ג עמ</w:t>
      </w:r>
      <w:r w:rsidR="004534DC">
        <w:rPr>
          <w:rStyle w:val="Bodytext724"/>
          <w:rFonts w:hint="cs"/>
          <w:sz w:val="32"/>
          <w:szCs w:val="32"/>
          <w:rtl/>
        </w:rPr>
        <w:t>'</w:t>
      </w:r>
      <w:r w:rsidRPr="004534DC">
        <w:rPr>
          <w:rStyle w:val="Bodytext724"/>
          <w:sz w:val="32"/>
          <w:szCs w:val="32"/>
          <w:rtl/>
        </w:rPr>
        <w:t xml:space="preserve"> 37</w:t>
      </w:r>
      <w:r w:rsidRPr="004534DC">
        <w:rPr>
          <w:rStyle w:val="Bodytext724"/>
          <w:sz w:val="32"/>
          <w:szCs w:val="32"/>
          <w:shd w:val="clear" w:color="auto" w:fill="80FFFF"/>
          <w:rtl/>
        </w:rPr>
        <w:t>-</w:t>
      </w:r>
      <w:r w:rsidRPr="004534DC">
        <w:rPr>
          <w:rStyle w:val="Bodytext724"/>
          <w:sz w:val="32"/>
          <w:szCs w:val="32"/>
          <w:rtl/>
        </w:rPr>
        <w:t>35 תל</w:t>
      </w:r>
      <w:r w:rsidRPr="004534DC">
        <w:rPr>
          <w:rStyle w:val="Bodytext724"/>
          <w:sz w:val="32"/>
          <w:szCs w:val="32"/>
          <w:shd w:val="clear" w:color="auto" w:fill="80FFFF"/>
          <w:rtl/>
        </w:rPr>
        <w:t>-</w:t>
      </w:r>
      <w:r w:rsidRPr="004534DC">
        <w:rPr>
          <w:rStyle w:val="Bodytext724"/>
          <w:sz w:val="32"/>
          <w:szCs w:val="32"/>
          <w:rtl/>
        </w:rPr>
        <w:t>א</w:t>
      </w:r>
      <w:r w:rsidRPr="004534DC">
        <w:rPr>
          <w:rStyle w:val="Bodytext724"/>
          <w:sz w:val="32"/>
          <w:szCs w:val="32"/>
          <w:shd w:val="clear" w:color="auto" w:fill="80FFFF"/>
          <w:rtl/>
        </w:rPr>
        <w:t>ב</w:t>
      </w:r>
      <w:r w:rsidRPr="004534DC">
        <w:rPr>
          <w:rStyle w:val="Bodytext724"/>
          <w:sz w:val="32"/>
          <w:szCs w:val="32"/>
          <w:rtl/>
        </w:rPr>
        <w:t>יב ת</w:t>
      </w:r>
      <w:r w:rsidR="004534DC">
        <w:rPr>
          <w:rStyle w:val="Bodytext724"/>
          <w:rFonts w:hint="cs"/>
          <w:sz w:val="32"/>
          <w:szCs w:val="32"/>
          <w:rtl/>
        </w:rPr>
        <w:t>ר</w:t>
      </w:r>
      <w:r w:rsidRPr="004534DC">
        <w:rPr>
          <w:rStyle w:val="Bodytext724"/>
          <w:sz w:val="32"/>
          <w:szCs w:val="32"/>
          <w:rtl/>
        </w:rPr>
        <w:t>פ״ה.</w:t>
      </w:r>
    </w:p>
    <w:p w:rsidR="006C565E" w:rsidRPr="004534DC" w:rsidRDefault="00856756" w:rsidP="003C6E29">
      <w:pPr>
        <w:pStyle w:val="Bodytext71"/>
        <w:numPr>
          <w:ilvl w:val="0"/>
          <w:numId w:val="18"/>
        </w:numPr>
        <w:shd w:val="clear" w:color="auto" w:fill="auto"/>
        <w:tabs>
          <w:tab w:val="left" w:pos="410"/>
        </w:tabs>
        <w:spacing w:before="0"/>
        <w:ind w:left="540"/>
        <w:jc w:val="both"/>
        <w:rPr>
          <w:sz w:val="32"/>
          <w:szCs w:val="32"/>
          <w:rtl/>
        </w:rPr>
      </w:pPr>
      <w:r w:rsidRPr="004534DC">
        <w:rPr>
          <w:rStyle w:val="Bodytext724"/>
          <w:sz w:val="32"/>
          <w:szCs w:val="32"/>
          <w:shd w:val="clear" w:color="auto" w:fill="80FFFF"/>
          <w:rtl/>
        </w:rPr>
        <w:t>״</w:t>
      </w:r>
      <w:r w:rsidRPr="004534DC">
        <w:rPr>
          <w:rStyle w:val="Bodytext724"/>
          <w:sz w:val="32"/>
          <w:szCs w:val="32"/>
          <w:rtl/>
        </w:rPr>
        <w:t>מעריב</w:t>
      </w:r>
      <w:r w:rsidRPr="004534DC">
        <w:rPr>
          <w:rStyle w:val="Bodytext724"/>
          <w:sz w:val="32"/>
          <w:szCs w:val="32"/>
          <w:shd w:val="clear" w:color="auto" w:fill="80FFFF"/>
          <w:rtl/>
        </w:rPr>
        <w:t>״</w:t>
      </w:r>
      <w:r w:rsidRPr="004534DC">
        <w:rPr>
          <w:rStyle w:val="Bodytext724"/>
          <w:sz w:val="32"/>
          <w:szCs w:val="32"/>
          <w:rtl/>
        </w:rPr>
        <w:t xml:space="preserve"> 30.8.68.</w:t>
      </w:r>
    </w:p>
    <w:p w:rsidR="006C565E" w:rsidRPr="004534DC" w:rsidRDefault="00856756" w:rsidP="003C6E29">
      <w:pPr>
        <w:pStyle w:val="Bodytext71"/>
        <w:numPr>
          <w:ilvl w:val="0"/>
          <w:numId w:val="18"/>
        </w:numPr>
        <w:shd w:val="clear" w:color="auto" w:fill="auto"/>
        <w:tabs>
          <w:tab w:val="left" w:pos="542"/>
        </w:tabs>
        <w:spacing w:before="0"/>
        <w:ind w:left="540"/>
        <w:jc w:val="both"/>
        <w:rPr>
          <w:sz w:val="32"/>
          <w:szCs w:val="32"/>
          <w:rtl/>
        </w:rPr>
      </w:pPr>
      <w:r w:rsidRPr="004534DC">
        <w:rPr>
          <w:rStyle w:val="Bodytext724"/>
          <w:sz w:val="32"/>
          <w:szCs w:val="32"/>
          <w:rtl/>
        </w:rPr>
        <w:t>מכתב לאלדד מג</w:t>
      </w:r>
      <w:r w:rsidR="004534DC">
        <w:rPr>
          <w:rStyle w:val="Bodytext724"/>
          <w:rFonts w:hint="cs"/>
          <w:sz w:val="32"/>
          <w:szCs w:val="32"/>
          <w:rtl/>
        </w:rPr>
        <w:t>'</w:t>
      </w:r>
      <w:r w:rsidRPr="004534DC">
        <w:rPr>
          <w:rStyle w:val="Bodytext724"/>
          <w:sz w:val="32"/>
          <w:szCs w:val="32"/>
          <w:rtl/>
        </w:rPr>
        <w:t xml:space="preserve"> שוקן </w:t>
      </w:r>
      <w:r w:rsidRPr="004534DC">
        <w:rPr>
          <w:rStyle w:val="Bodytext724"/>
          <w:sz w:val="32"/>
          <w:szCs w:val="32"/>
          <w:shd w:val="clear" w:color="auto" w:fill="80FFFF"/>
          <w:rtl/>
        </w:rPr>
        <w:t>1</w:t>
      </w:r>
      <w:r w:rsidRPr="004534DC">
        <w:rPr>
          <w:rStyle w:val="Bodytext724"/>
          <w:sz w:val="32"/>
          <w:szCs w:val="32"/>
          <w:rtl/>
        </w:rPr>
        <w:t>8.2.68</w:t>
      </w:r>
      <w:r w:rsidRPr="004534DC">
        <w:rPr>
          <w:rStyle w:val="Bodytext724"/>
          <w:sz w:val="32"/>
          <w:szCs w:val="32"/>
          <w:shd w:val="clear" w:color="auto" w:fill="80FFFF"/>
          <w:rtl/>
        </w:rPr>
        <w:t>.</w:t>
      </w:r>
    </w:p>
    <w:p w:rsidR="006C565E" w:rsidRPr="004534DC" w:rsidRDefault="00856756" w:rsidP="003C6E29">
      <w:pPr>
        <w:pStyle w:val="Bodytext71"/>
        <w:numPr>
          <w:ilvl w:val="0"/>
          <w:numId w:val="18"/>
        </w:numPr>
        <w:shd w:val="clear" w:color="auto" w:fill="auto"/>
        <w:tabs>
          <w:tab w:val="left" w:pos="518"/>
        </w:tabs>
        <w:spacing w:before="0" w:line="450" w:lineRule="exact"/>
        <w:ind w:left="520" w:right="40" w:firstLine="0"/>
        <w:jc w:val="both"/>
        <w:rPr>
          <w:sz w:val="32"/>
          <w:szCs w:val="32"/>
          <w:rtl/>
        </w:rPr>
      </w:pPr>
      <w:r w:rsidRPr="004534DC">
        <w:rPr>
          <w:rStyle w:val="Bodytext724"/>
          <w:sz w:val="32"/>
          <w:szCs w:val="32"/>
          <w:rtl/>
        </w:rPr>
        <w:lastRenderedPageBreak/>
        <w:t>סדר הוצאתם לאור של הספרים: מעבר לטוב ולרוע, לג</w:t>
      </w:r>
      <w:r w:rsidRPr="004534DC">
        <w:rPr>
          <w:rStyle w:val="Bodytext724"/>
          <w:sz w:val="32"/>
          <w:szCs w:val="32"/>
          <w:shd w:val="clear" w:color="auto" w:fill="80FFFF"/>
          <w:rtl/>
        </w:rPr>
        <w:t>נ</w:t>
      </w:r>
      <w:r w:rsidRPr="004534DC">
        <w:rPr>
          <w:rStyle w:val="Bodytext724"/>
          <w:sz w:val="32"/>
          <w:szCs w:val="32"/>
          <w:rtl/>
        </w:rPr>
        <w:t>יאולוגיה של המוסר (שנת תשכ״ח); כיצד מועילה ומזיקה ההיסטוריה לחיים (שנת תשכ״ח</w:t>
      </w:r>
      <w:r w:rsidRPr="004534DC">
        <w:rPr>
          <w:rStyle w:val="Bodytext724"/>
          <w:sz w:val="32"/>
          <w:szCs w:val="32"/>
          <w:shd w:val="clear" w:color="auto" w:fill="80FFFF"/>
          <w:rtl/>
        </w:rPr>
        <w:t>);</w:t>
      </w:r>
      <w:r w:rsidRPr="004534DC">
        <w:rPr>
          <w:rStyle w:val="Bodytext724"/>
          <w:sz w:val="32"/>
          <w:szCs w:val="32"/>
          <w:rtl/>
        </w:rPr>
        <w:t xml:space="preserve"> הולדתה של הטרגדיה (שנת תשכ״ט); כה אמר</w:t>
      </w:r>
      <w:r w:rsidR="004534DC" w:rsidRPr="004534DC">
        <w:rPr>
          <w:rFonts w:hint="cs"/>
          <w:sz w:val="32"/>
          <w:szCs w:val="32"/>
          <w:rtl/>
        </w:rPr>
        <w:t xml:space="preserve"> </w:t>
      </w:r>
      <w:r w:rsidRPr="004534DC">
        <w:rPr>
          <w:rStyle w:val="Bodytext723"/>
          <w:sz w:val="32"/>
          <w:szCs w:val="32"/>
          <w:rtl/>
        </w:rPr>
        <w:t>זרתו</w:t>
      </w:r>
      <w:r w:rsidRPr="004534DC">
        <w:rPr>
          <w:rStyle w:val="Bodytext723"/>
          <w:sz w:val="32"/>
          <w:szCs w:val="32"/>
          <w:shd w:val="clear" w:color="auto" w:fill="80FFFF"/>
          <w:rtl/>
        </w:rPr>
        <w:t>ס</w:t>
      </w:r>
      <w:r w:rsidRPr="004534DC">
        <w:rPr>
          <w:rStyle w:val="Bodytext723"/>
          <w:sz w:val="32"/>
          <w:szCs w:val="32"/>
          <w:rtl/>
        </w:rPr>
        <w:t>טר</w:t>
      </w:r>
      <w:r w:rsidRPr="004534DC">
        <w:rPr>
          <w:rStyle w:val="Bodytext723"/>
          <w:sz w:val="32"/>
          <w:szCs w:val="32"/>
          <w:shd w:val="clear" w:color="auto" w:fill="80FFFF"/>
          <w:rtl/>
        </w:rPr>
        <w:t>א(</w:t>
      </w:r>
      <w:r w:rsidRPr="004534DC">
        <w:rPr>
          <w:rStyle w:val="Bodytext723"/>
          <w:sz w:val="32"/>
          <w:szCs w:val="32"/>
          <w:rtl/>
        </w:rPr>
        <w:t>שנת תש״ל)</w:t>
      </w:r>
      <w:r w:rsidRPr="004534DC">
        <w:rPr>
          <w:rStyle w:val="Bodytext723"/>
          <w:sz w:val="32"/>
          <w:szCs w:val="32"/>
          <w:shd w:val="clear" w:color="auto" w:fill="80FFFF"/>
          <w:rtl/>
        </w:rPr>
        <w:t>;</w:t>
      </w:r>
      <w:r w:rsidRPr="004534DC">
        <w:rPr>
          <w:rStyle w:val="Bodytext723"/>
          <w:sz w:val="32"/>
          <w:szCs w:val="32"/>
          <w:rtl/>
        </w:rPr>
        <w:t xml:space="preserve"> שקיעת האלי</w:t>
      </w:r>
      <w:r w:rsidRPr="004534DC">
        <w:rPr>
          <w:rStyle w:val="Bodytext723"/>
          <w:sz w:val="32"/>
          <w:szCs w:val="32"/>
          <w:shd w:val="clear" w:color="auto" w:fill="80FFFF"/>
          <w:rtl/>
        </w:rPr>
        <w:t>ם(</w:t>
      </w:r>
      <w:r w:rsidRPr="004534DC">
        <w:rPr>
          <w:rStyle w:val="Bodytext723"/>
          <w:sz w:val="32"/>
          <w:szCs w:val="32"/>
          <w:rtl/>
        </w:rPr>
        <w:t>שנת תשל״ג</w:t>
      </w:r>
      <w:r w:rsidRPr="004534DC">
        <w:rPr>
          <w:rStyle w:val="Bodytext723"/>
          <w:sz w:val="32"/>
          <w:szCs w:val="32"/>
          <w:shd w:val="clear" w:color="auto" w:fill="80FFFF"/>
          <w:rtl/>
        </w:rPr>
        <w:t>);</w:t>
      </w:r>
      <w:r w:rsidRPr="004534DC">
        <w:rPr>
          <w:rStyle w:val="Bodytext723"/>
          <w:sz w:val="32"/>
          <w:szCs w:val="32"/>
          <w:rtl/>
        </w:rPr>
        <w:t xml:space="preserve"> הרצון לעוצמה, שני כרכי</w:t>
      </w:r>
      <w:r w:rsidRPr="004534DC">
        <w:rPr>
          <w:rStyle w:val="Bodytext723"/>
          <w:sz w:val="32"/>
          <w:szCs w:val="32"/>
          <w:shd w:val="clear" w:color="auto" w:fill="80FFFF"/>
          <w:rtl/>
        </w:rPr>
        <w:t>ם(</w:t>
      </w:r>
      <w:r w:rsidRPr="004534DC">
        <w:rPr>
          <w:rStyle w:val="Bodytext723"/>
          <w:sz w:val="32"/>
          <w:szCs w:val="32"/>
          <w:rtl/>
        </w:rPr>
        <w:t>שנת תשל״</w:t>
      </w:r>
      <w:r w:rsidRPr="004534DC">
        <w:rPr>
          <w:rStyle w:val="Bodytext723"/>
          <w:sz w:val="32"/>
          <w:szCs w:val="32"/>
          <w:shd w:val="clear" w:color="auto" w:fill="80FFFF"/>
          <w:rtl/>
        </w:rPr>
        <w:t>ח</w:t>
      </w:r>
      <w:r w:rsidRPr="004534DC">
        <w:rPr>
          <w:rStyle w:val="Bodytext723"/>
          <w:sz w:val="32"/>
          <w:szCs w:val="32"/>
          <w:rtl/>
        </w:rPr>
        <w:t>).</w:t>
      </w:r>
    </w:p>
    <w:p w:rsidR="006C565E" w:rsidRPr="004534DC" w:rsidRDefault="00856756" w:rsidP="003C6E29">
      <w:pPr>
        <w:pStyle w:val="Bodytext71"/>
        <w:numPr>
          <w:ilvl w:val="0"/>
          <w:numId w:val="18"/>
        </w:numPr>
        <w:shd w:val="clear" w:color="auto" w:fill="auto"/>
        <w:tabs>
          <w:tab w:val="left" w:pos="554"/>
        </w:tabs>
        <w:spacing w:before="0" w:line="450" w:lineRule="exact"/>
        <w:ind w:left="20" w:firstLine="0"/>
        <w:rPr>
          <w:sz w:val="32"/>
          <w:szCs w:val="32"/>
          <w:rtl/>
        </w:rPr>
      </w:pPr>
      <w:r w:rsidRPr="004534DC">
        <w:rPr>
          <w:rStyle w:val="Bodytext723"/>
          <w:sz w:val="32"/>
          <w:szCs w:val="32"/>
          <w:shd w:val="clear" w:color="auto" w:fill="80FFFF"/>
          <w:rtl/>
        </w:rPr>
        <w:t>״</w:t>
      </w:r>
      <w:r w:rsidRPr="004534DC">
        <w:rPr>
          <w:rStyle w:val="Bodytext723"/>
          <w:sz w:val="32"/>
          <w:szCs w:val="32"/>
          <w:rtl/>
        </w:rPr>
        <w:t xml:space="preserve">כה אמר </w:t>
      </w:r>
      <w:r w:rsidRPr="004534DC">
        <w:rPr>
          <w:rStyle w:val="Bodytext723"/>
          <w:sz w:val="32"/>
          <w:szCs w:val="32"/>
          <w:shd w:val="clear" w:color="auto" w:fill="80FFFF"/>
          <w:rtl/>
        </w:rPr>
        <w:t>ז</w:t>
      </w:r>
      <w:r w:rsidRPr="004534DC">
        <w:rPr>
          <w:rStyle w:val="Bodytext723"/>
          <w:sz w:val="32"/>
          <w:szCs w:val="32"/>
          <w:rtl/>
        </w:rPr>
        <w:t>רתו</w:t>
      </w:r>
      <w:r w:rsidRPr="004534DC">
        <w:rPr>
          <w:rStyle w:val="Bodytext723"/>
          <w:sz w:val="32"/>
          <w:szCs w:val="32"/>
          <w:shd w:val="clear" w:color="auto" w:fill="80FFFF"/>
          <w:rtl/>
        </w:rPr>
        <w:t>ס</w:t>
      </w:r>
      <w:r w:rsidRPr="004534DC">
        <w:rPr>
          <w:rStyle w:val="Bodytext723"/>
          <w:sz w:val="32"/>
          <w:szCs w:val="32"/>
          <w:rtl/>
        </w:rPr>
        <w:t>ט</w:t>
      </w:r>
      <w:r w:rsidRPr="004534DC">
        <w:rPr>
          <w:rStyle w:val="Bodytext723"/>
          <w:sz w:val="32"/>
          <w:szCs w:val="32"/>
          <w:shd w:val="clear" w:color="auto" w:fill="80FFFF"/>
          <w:rtl/>
        </w:rPr>
        <w:t>ר</w:t>
      </w:r>
      <w:r w:rsidRPr="004534DC">
        <w:rPr>
          <w:rStyle w:val="Bodytext723"/>
          <w:sz w:val="32"/>
          <w:szCs w:val="32"/>
          <w:rtl/>
        </w:rPr>
        <w:t>א</w:t>
      </w:r>
      <w:r w:rsidRPr="004534DC">
        <w:rPr>
          <w:rStyle w:val="Bodytext723"/>
          <w:sz w:val="32"/>
          <w:szCs w:val="32"/>
          <w:shd w:val="clear" w:color="auto" w:fill="80FFFF"/>
          <w:rtl/>
        </w:rPr>
        <w:t>״</w:t>
      </w:r>
      <w:r w:rsidRPr="004534DC">
        <w:rPr>
          <w:rStyle w:val="Bodytext723"/>
          <w:sz w:val="32"/>
          <w:szCs w:val="32"/>
          <w:rtl/>
        </w:rPr>
        <w:t xml:space="preserve"> הקדמה. הוצאת שוקן שנת </w:t>
      </w:r>
      <w:r w:rsidRPr="004534DC">
        <w:rPr>
          <w:rStyle w:val="Bodytext723"/>
          <w:sz w:val="32"/>
          <w:szCs w:val="32"/>
        </w:rPr>
        <w:t>19</w:t>
      </w:r>
      <w:r w:rsidRPr="004534DC">
        <w:rPr>
          <w:rStyle w:val="Bodytext723"/>
          <w:sz w:val="32"/>
          <w:szCs w:val="32"/>
          <w:shd w:val="clear" w:color="auto" w:fill="80FFFF"/>
        </w:rPr>
        <w:t>7</w:t>
      </w:r>
      <w:r w:rsidRPr="004534DC">
        <w:rPr>
          <w:rStyle w:val="Bodytext723"/>
          <w:sz w:val="32"/>
          <w:szCs w:val="32"/>
        </w:rPr>
        <w:t>0</w:t>
      </w:r>
      <w:r w:rsidRPr="004534DC">
        <w:rPr>
          <w:rStyle w:val="Bodytext723"/>
          <w:sz w:val="32"/>
          <w:szCs w:val="32"/>
          <w:rtl/>
        </w:rPr>
        <w:t xml:space="preserve"> </w:t>
      </w:r>
      <w:r w:rsidRPr="004534DC">
        <w:rPr>
          <w:rStyle w:val="Bodytext723"/>
          <w:sz w:val="32"/>
          <w:szCs w:val="32"/>
          <w:shd w:val="clear" w:color="auto" w:fill="80FFFF"/>
          <w:rtl/>
        </w:rPr>
        <w:t>.</w:t>
      </w:r>
    </w:p>
    <w:p w:rsidR="006C565E" w:rsidRPr="004534DC" w:rsidRDefault="00856756" w:rsidP="003C6E29">
      <w:pPr>
        <w:pStyle w:val="Bodytext71"/>
        <w:numPr>
          <w:ilvl w:val="0"/>
          <w:numId w:val="18"/>
        </w:numPr>
        <w:shd w:val="clear" w:color="auto" w:fill="auto"/>
        <w:tabs>
          <w:tab w:val="left" w:pos="542"/>
        </w:tabs>
        <w:spacing w:before="0" w:line="450" w:lineRule="exact"/>
        <w:ind w:left="20" w:firstLine="0"/>
        <w:rPr>
          <w:sz w:val="32"/>
          <w:szCs w:val="32"/>
          <w:rtl/>
        </w:rPr>
      </w:pPr>
      <w:r w:rsidRPr="004534DC">
        <w:rPr>
          <w:rStyle w:val="Bodytext723"/>
          <w:sz w:val="32"/>
          <w:szCs w:val="32"/>
          <w:shd w:val="clear" w:color="auto" w:fill="80FFFF"/>
          <w:rtl/>
        </w:rPr>
        <w:t>״</w:t>
      </w:r>
      <w:r w:rsidRPr="004534DC">
        <w:rPr>
          <w:rStyle w:val="Bodytext723"/>
          <w:sz w:val="32"/>
          <w:szCs w:val="32"/>
          <w:rtl/>
        </w:rPr>
        <w:t>מעריב</w:t>
      </w:r>
      <w:r w:rsidRPr="004534DC">
        <w:rPr>
          <w:rStyle w:val="Bodytext723"/>
          <w:sz w:val="32"/>
          <w:szCs w:val="32"/>
          <w:shd w:val="clear" w:color="auto" w:fill="80FFFF"/>
          <w:rtl/>
        </w:rPr>
        <w:t>״,</w:t>
      </w:r>
      <w:r w:rsidRPr="004534DC">
        <w:rPr>
          <w:rStyle w:val="Bodytext723"/>
          <w:sz w:val="32"/>
          <w:szCs w:val="32"/>
          <w:rtl/>
        </w:rPr>
        <w:t xml:space="preserve"> דוד</w:t>
      </w:r>
      <w:r w:rsidRPr="004534DC">
        <w:rPr>
          <w:rStyle w:val="Bodytext723"/>
          <w:sz w:val="32"/>
          <w:szCs w:val="32"/>
          <w:shd w:val="clear" w:color="auto" w:fill="80FFFF"/>
          <w:rtl/>
        </w:rPr>
        <w:t xml:space="preserve"> </w:t>
      </w:r>
      <w:r w:rsidRPr="004534DC">
        <w:rPr>
          <w:rStyle w:val="Bodytext723"/>
          <w:sz w:val="32"/>
          <w:szCs w:val="32"/>
          <w:rtl/>
        </w:rPr>
        <w:t>לאז</w:t>
      </w:r>
      <w:r w:rsidRPr="004534DC">
        <w:rPr>
          <w:rStyle w:val="Bodytext723"/>
          <w:sz w:val="32"/>
          <w:szCs w:val="32"/>
          <w:shd w:val="clear" w:color="auto" w:fill="80FFFF"/>
          <w:rtl/>
        </w:rPr>
        <w:t xml:space="preserve">ר </w:t>
      </w:r>
      <w:r w:rsidRPr="004534DC">
        <w:rPr>
          <w:rStyle w:val="Bodytext723"/>
          <w:sz w:val="32"/>
          <w:szCs w:val="32"/>
        </w:rPr>
        <w:t>8.9.70</w:t>
      </w:r>
      <w:r w:rsidRPr="004534DC">
        <w:rPr>
          <w:rStyle w:val="Bodytext723"/>
          <w:sz w:val="32"/>
          <w:szCs w:val="32"/>
          <w:rtl/>
        </w:rPr>
        <w:t>.</w:t>
      </w:r>
    </w:p>
    <w:p w:rsidR="006C565E" w:rsidRPr="004534DC" w:rsidRDefault="00856756" w:rsidP="003C6E29">
      <w:pPr>
        <w:pStyle w:val="Bodytext61"/>
        <w:numPr>
          <w:ilvl w:val="0"/>
          <w:numId w:val="18"/>
        </w:numPr>
        <w:shd w:val="clear" w:color="auto" w:fill="auto"/>
        <w:tabs>
          <w:tab w:val="left" w:pos="542"/>
        </w:tabs>
        <w:spacing w:before="0" w:line="450" w:lineRule="exact"/>
        <w:ind w:left="20" w:firstLine="0"/>
        <w:jc w:val="left"/>
        <w:rPr>
          <w:sz w:val="32"/>
          <w:szCs w:val="32"/>
          <w:rtl/>
        </w:rPr>
      </w:pPr>
      <w:r w:rsidRPr="004534DC">
        <w:rPr>
          <w:rStyle w:val="Bodytext60"/>
          <w:sz w:val="32"/>
          <w:szCs w:val="32"/>
          <w:shd w:val="clear" w:color="auto" w:fill="80FFFF"/>
          <w:rtl/>
        </w:rPr>
        <w:t>״</w:t>
      </w:r>
      <w:r w:rsidRPr="004534DC">
        <w:rPr>
          <w:rStyle w:val="Bodytext60"/>
          <w:sz w:val="32"/>
          <w:szCs w:val="32"/>
          <w:rtl/>
        </w:rPr>
        <w:t>דרכי בתרגום ניטשה</w:t>
      </w:r>
      <w:r w:rsidRPr="004534DC">
        <w:rPr>
          <w:rStyle w:val="Bodytext60"/>
          <w:sz w:val="32"/>
          <w:szCs w:val="32"/>
          <w:shd w:val="clear" w:color="auto" w:fill="80FFFF"/>
          <w:rtl/>
        </w:rPr>
        <w:t>״,</w:t>
      </w:r>
      <w:r w:rsidRPr="004534DC">
        <w:rPr>
          <w:rStyle w:val="Bodytext60"/>
          <w:sz w:val="32"/>
          <w:szCs w:val="32"/>
          <w:rtl/>
        </w:rPr>
        <w:t xml:space="preserve"> ישראל אלדד. /</w:t>
      </w:r>
      <w:r w:rsidRPr="004534DC">
        <w:rPr>
          <w:rStyle w:val="Bodytext60"/>
          <w:sz w:val="32"/>
          <w:szCs w:val="32"/>
        </w:rPr>
        <w:t>15/9/70</w:t>
      </w:r>
      <w:r w:rsidRPr="004534DC">
        <w:rPr>
          <w:rStyle w:val="Bodytext60"/>
          <w:sz w:val="32"/>
          <w:szCs w:val="32"/>
          <w:rtl/>
        </w:rPr>
        <w:t xml:space="preserve"> </w:t>
      </w:r>
      <w:r w:rsidR="004534DC">
        <w:rPr>
          <w:rStyle w:val="Bodytext60"/>
          <w:rFonts w:hint="cs"/>
          <w:sz w:val="32"/>
          <w:szCs w:val="32"/>
          <w:shd w:val="clear" w:color="auto" w:fill="80FFFF"/>
          <w:rtl/>
        </w:rPr>
        <w:t>מעריב.</w:t>
      </w:r>
    </w:p>
    <w:p w:rsidR="006C565E" w:rsidRPr="004534DC" w:rsidRDefault="00856756" w:rsidP="003C6E29">
      <w:pPr>
        <w:pStyle w:val="Bodytext71"/>
        <w:numPr>
          <w:ilvl w:val="0"/>
          <w:numId w:val="18"/>
        </w:numPr>
        <w:shd w:val="clear" w:color="auto" w:fill="auto"/>
        <w:tabs>
          <w:tab w:val="left" w:pos="530"/>
        </w:tabs>
        <w:spacing w:before="0" w:line="450" w:lineRule="exact"/>
        <w:ind w:left="20" w:firstLine="0"/>
        <w:rPr>
          <w:sz w:val="32"/>
          <w:szCs w:val="32"/>
          <w:rtl/>
        </w:rPr>
      </w:pPr>
      <w:r w:rsidRPr="004534DC">
        <w:rPr>
          <w:rStyle w:val="Bodytext723"/>
          <w:sz w:val="32"/>
          <w:szCs w:val="32"/>
          <w:rtl/>
        </w:rPr>
        <w:t>מיומנו, כ</w:t>
      </w:r>
      <w:r w:rsidRPr="004534DC">
        <w:rPr>
          <w:rStyle w:val="Bodytext723"/>
          <w:sz w:val="32"/>
          <w:szCs w:val="32"/>
          <w:shd w:val="clear" w:color="auto" w:fill="80FFFF"/>
          <w:rtl/>
        </w:rPr>
        <w:t>״</w:t>
      </w:r>
      <w:r w:rsidRPr="004534DC">
        <w:rPr>
          <w:rStyle w:val="Bodytext723"/>
          <w:sz w:val="32"/>
          <w:szCs w:val="32"/>
          <w:rtl/>
        </w:rPr>
        <w:t>ה שבט תשל״</w:t>
      </w:r>
      <w:r w:rsidRPr="004534DC">
        <w:rPr>
          <w:rStyle w:val="Bodytext723"/>
          <w:sz w:val="32"/>
          <w:szCs w:val="32"/>
          <w:shd w:val="clear" w:color="auto" w:fill="80FFFF"/>
          <w:rtl/>
        </w:rPr>
        <w:t>ח</w:t>
      </w:r>
      <w:r w:rsidRPr="004534DC">
        <w:rPr>
          <w:rStyle w:val="Bodytext723"/>
          <w:sz w:val="32"/>
          <w:szCs w:val="32"/>
          <w:rtl/>
        </w:rPr>
        <w:t>.</w:t>
      </w:r>
    </w:p>
    <w:p w:rsidR="006C565E" w:rsidRPr="004534DC" w:rsidRDefault="00856756" w:rsidP="003C6E29">
      <w:pPr>
        <w:pStyle w:val="Bodytext71"/>
        <w:numPr>
          <w:ilvl w:val="0"/>
          <w:numId w:val="18"/>
        </w:numPr>
        <w:shd w:val="clear" w:color="auto" w:fill="auto"/>
        <w:tabs>
          <w:tab w:val="left" w:pos="542"/>
        </w:tabs>
        <w:spacing w:before="0" w:line="450" w:lineRule="exact"/>
        <w:ind w:left="20" w:firstLine="0"/>
        <w:rPr>
          <w:sz w:val="32"/>
          <w:szCs w:val="32"/>
          <w:rtl/>
        </w:rPr>
      </w:pPr>
      <w:r w:rsidRPr="004534DC">
        <w:rPr>
          <w:rStyle w:val="Bodytext723"/>
          <w:sz w:val="32"/>
          <w:szCs w:val="32"/>
          <w:shd w:val="clear" w:color="auto" w:fill="80FFFF"/>
          <w:rtl/>
        </w:rPr>
        <w:t>״</w:t>
      </w:r>
      <w:r w:rsidRPr="004534DC">
        <w:rPr>
          <w:rStyle w:val="Bodytext723"/>
          <w:sz w:val="32"/>
          <w:szCs w:val="32"/>
          <w:rtl/>
        </w:rPr>
        <w:t>כה אמר זרתו</w:t>
      </w:r>
      <w:r w:rsidRPr="004534DC">
        <w:rPr>
          <w:rStyle w:val="Bodytext723"/>
          <w:sz w:val="32"/>
          <w:szCs w:val="32"/>
          <w:shd w:val="clear" w:color="auto" w:fill="80FFFF"/>
          <w:rtl/>
        </w:rPr>
        <w:t>ס</w:t>
      </w:r>
      <w:r w:rsidRPr="004534DC">
        <w:rPr>
          <w:rStyle w:val="Bodytext723"/>
          <w:sz w:val="32"/>
          <w:szCs w:val="32"/>
          <w:rtl/>
        </w:rPr>
        <w:t>טרא</w:t>
      </w:r>
      <w:r w:rsidRPr="004534DC">
        <w:rPr>
          <w:rStyle w:val="Bodytext723"/>
          <w:sz w:val="32"/>
          <w:szCs w:val="32"/>
          <w:shd w:val="clear" w:color="auto" w:fill="80FFFF"/>
          <w:rtl/>
        </w:rPr>
        <w:t>״,</w:t>
      </w:r>
      <w:r w:rsidRPr="004534DC">
        <w:rPr>
          <w:rStyle w:val="Bodytext723"/>
          <w:sz w:val="32"/>
          <w:szCs w:val="32"/>
          <w:rtl/>
        </w:rPr>
        <w:t xml:space="preserve"> עמ</w:t>
      </w:r>
      <w:r w:rsidR="004534DC">
        <w:rPr>
          <w:rStyle w:val="Bodytext723"/>
          <w:rFonts w:hint="cs"/>
          <w:sz w:val="32"/>
          <w:szCs w:val="32"/>
          <w:rtl/>
        </w:rPr>
        <w:t>'</w:t>
      </w:r>
      <w:r w:rsidRPr="004534DC">
        <w:rPr>
          <w:rStyle w:val="Bodytext723"/>
          <w:sz w:val="32"/>
          <w:szCs w:val="32"/>
          <w:rtl/>
        </w:rPr>
        <w:t xml:space="preserve"> </w:t>
      </w:r>
      <w:r w:rsidRPr="004534DC">
        <w:rPr>
          <w:rStyle w:val="Bodytext723"/>
          <w:sz w:val="32"/>
          <w:szCs w:val="32"/>
        </w:rPr>
        <w:t>39</w:t>
      </w:r>
      <w:r w:rsidRPr="004534DC">
        <w:rPr>
          <w:rStyle w:val="Bodytext723"/>
          <w:sz w:val="32"/>
          <w:szCs w:val="32"/>
          <w:rtl/>
        </w:rPr>
        <w:t xml:space="preserve"> </w:t>
      </w:r>
      <w:r w:rsidRPr="004534DC">
        <w:rPr>
          <w:rStyle w:val="Bodytext723"/>
          <w:sz w:val="32"/>
          <w:szCs w:val="32"/>
          <w:shd w:val="clear" w:color="auto" w:fill="80FFFF"/>
          <w:rtl/>
        </w:rPr>
        <w:t>.</w:t>
      </w:r>
    </w:p>
    <w:p w:rsidR="006C565E" w:rsidRPr="00624DFD" w:rsidRDefault="00856756" w:rsidP="003C6E29">
      <w:pPr>
        <w:pStyle w:val="Bodytext71"/>
        <w:numPr>
          <w:ilvl w:val="0"/>
          <w:numId w:val="18"/>
        </w:numPr>
        <w:shd w:val="clear" w:color="auto" w:fill="auto"/>
        <w:tabs>
          <w:tab w:val="left" w:pos="506"/>
        </w:tabs>
        <w:spacing w:before="0" w:line="250" w:lineRule="exact"/>
        <w:ind w:left="20" w:firstLine="0"/>
        <w:rPr>
          <w:sz w:val="36"/>
          <w:szCs w:val="36"/>
          <w:rtl/>
        </w:rPr>
      </w:pPr>
      <w:r w:rsidRPr="004534DC">
        <w:rPr>
          <w:rStyle w:val="Bodytext723"/>
          <w:sz w:val="32"/>
          <w:szCs w:val="32"/>
          <w:shd w:val="clear" w:color="auto" w:fill="80FFFF"/>
          <w:rtl/>
        </w:rPr>
        <w:t>״</w:t>
      </w:r>
      <w:r w:rsidRPr="004534DC">
        <w:rPr>
          <w:rStyle w:val="Bodytext723"/>
          <w:sz w:val="32"/>
          <w:szCs w:val="32"/>
          <w:rtl/>
        </w:rPr>
        <w:t>כיצ</w:t>
      </w:r>
      <w:r w:rsidRPr="004534DC">
        <w:rPr>
          <w:rStyle w:val="Bodytext723"/>
          <w:sz w:val="32"/>
          <w:szCs w:val="32"/>
          <w:shd w:val="clear" w:color="auto" w:fill="80FFFF"/>
          <w:rtl/>
        </w:rPr>
        <w:t>ד</w:t>
      </w:r>
      <w:r w:rsidRPr="004534DC">
        <w:rPr>
          <w:rStyle w:val="Bodytext723"/>
          <w:sz w:val="32"/>
          <w:szCs w:val="32"/>
          <w:rtl/>
        </w:rPr>
        <w:t xml:space="preserve"> מועילה ומ</w:t>
      </w:r>
      <w:r w:rsidR="004534DC">
        <w:rPr>
          <w:rStyle w:val="Bodytext723"/>
          <w:rFonts w:hint="cs"/>
          <w:sz w:val="32"/>
          <w:szCs w:val="32"/>
          <w:rtl/>
        </w:rPr>
        <w:t>זי</w:t>
      </w:r>
      <w:r w:rsidRPr="004534DC">
        <w:rPr>
          <w:rStyle w:val="Bodytext723"/>
          <w:sz w:val="32"/>
          <w:szCs w:val="32"/>
          <w:rtl/>
        </w:rPr>
        <w:t>קה ההיסטוריה</w:t>
      </w:r>
      <w:r w:rsidR="004534DC">
        <w:rPr>
          <w:rStyle w:val="Bodytext723"/>
          <w:rFonts w:hint="cs"/>
          <w:sz w:val="32"/>
          <w:szCs w:val="32"/>
          <w:shd w:val="clear" w:color="auto" w:fill="80FFFF"/>
          <w:rtl/>
        </w:rPr>
        <w:t xml:space="preserve"> לחיים</w:t>
      </w:r>
      <w:r w:rsidRPr="004534DC">
        <w:rPr>
          <w:rStyle w:val="Bodytext723"/>
          <w:sz w:val="32"/>
          <w:szCs w:val="32"/>
          <w:shd w:val="clear" w:color="auto" w:fill="80FFFF"/>
          <w:rtl/>
        </w:rPr>
        <w:t>״,</w:t>
      </w:r>
      <w:r w:rsidRPr="004534DC">
        <w:rPr>
          <w:rStyle w:val="Bodytext723"/>
          <w:sz w:val="32"/>
          <w:szCs w:val="32"/>
          <w:rtl/>
        </w:rPr>
        <w:t xml:space="preserve"> ניטשה עמ</w:t>
      </w:r>
      <w:r w:rsidR="004534DC">
        <w:rPr>
          <w:rStyle w:val="Bodytext723"/>
          <w:rFonts w:hint="cs"/>
          <w:sz w:val="32"/>
          <w:szCs w:val="32"/>
          <w:shd w:val="clear" w:color="auto" w:fill="80FFFF"/>
          <w:rtl/>
        </w:rPr>
        <w:t>'</w:t>
      </w:r>
      <w:r w:rsidRPr="004534DC">
        <w:rPr>
          <w:rStyle w:val="Bodytext723"/>
          <w:sz w:val="32"/>
          <w:szCs w:val="32"/>
          <w:shd w:val="clear" w:color="auto" w:fill="80FFFF"/>
          <w:rtl/>
        </w:rPr>
        <w:t>.</w:t>
      </w:r>
      <w:r w:rsidRPr="004534DC">
        <w:rPr>
          <w:rStyle w:val="Bodytext723"/>
          <w:sz w:val="32"/>
          <w:szCs w:val="32"/>
        </w:rPr>
        <w:t>23</w:t>
      </w:r>
      <w:r w:rsidRPr="004534DC">
        <w:rPr>
          <w:rStyle w:val="Bodytext723"/>
          <w:sz w:val="32"/>
          <w:szCs w:val="32"/>
          <w:shd w:val="clear" w:color="auto" w:fill="80FFFF"/>
        </w:rPr>
        <w:t>-</w:t>
      </w:r>
      <w:r w:rsidRPr="004534DC">
        <w:rPr>
          <w:rStyle w:val="Bodytext723"/>
          <w:sz w:val="32"/>
          <w:szCs w:val="32"/>
        </w:rPr>
        <w:t>22</w:t>
      </w:r>
      <w:r w:rsidRPr="004534DC">
        <w:rPr>
          <w:rStyle w:val="Bodytext723"/>
          <w:sz w:val="32"/>
          <w:szCs w:val="32"/>
          <w:rtl/>
        </w:rPr>
        <w:t xml:space="preserve"> הוצאת שוקן תשכ״ח.</w:t>
      </w:r>
      <w:r w:rsidRPr="004534DC">
        <w:rPr>
          <w:sz w:val="32"/>
          <w:szCs w:val="32"/>
          <w:rtl/>
        </w:rPr>
        <w:br w:type="page"/>
      </w:r>
    </w:p>
    <w:p w:rsidR="006C565E" w:rsidRDefault="00856756" w:rsidP="003C6E29">
      <w:pPr>
        <w:pStyle w:val="Heading230"/>
        <w:keepNext/>
        <w:keepLines/>
        <w:shd w:val="clear" w:color="auto" w:fill="auto"/>
        <w:spacing w:after="506" w:line="360" w:lineRule="exact"/>
        <w:ind w:left="3460"/>
        <w:rPr>
          <w:rtl/>
        </w:rPr>
      </w:pPr>
      <w:bookmarkStart w:id="35" w:name="bookmark38"/>
      <w:r>
        <w:rPr>
          <w:rtl/>
        </w:rPr>
        <w:lastRenderedPageBreak/>
        <w:t>פ</w:t>
      </w:r>
      <w:r>
        <w:rPr>
          <w:shd w:val="clear" w:color="auto" w:fill="80FFFF"/>
          <w:rtl/>
        </w:rPr>
        <w:t>ר</w:t>
      </w:r>
      <w:r>
        <w:rPr>
          <w:rtl/>
        </w:rPr>
        <w:t>ק שמונה עשר</w:t>
      </w:r>
      <w:bookmarkEnd w:id="35"/>
    </w:p>
    <w:p w:rsidR="006C565E" w:rsidRDefault="00856756" w:rsidP="003C6E29">
      <w:pPr>
        <w:pStyle w:val="Heading121"/>
        <w:keepNext/>
        <w:keepLines/>
        <w:shd w:val="clear" w:color="auto" w:fill="auto"/>
        <w:spacing w:before="0" w:after="871" w:line="440" w:lineRule="exact"/>
        <w:ind w:left="4080"/>
        <w:rPr>
          <w:rtl/>
        </w:rPr>
      </w:pPr>
      <w:bookmarkStart w:id="36" w:name="bookmark39"/>
      <w:r>
        <w:rPr>
          <w:rtl/>
        </w:rPr>
        <w:t>הטכניון</w:t>
      </w:r>
      <w:bookmarkEnd w:id="36"/>
    </w:p>
    <w:p w:rsidR="006C565E" w:rsidRPr="00825F4B" w:rsidRDefault="00856756" w:rsidP="003C6E29">
      <w:pPr>
        <w:pStyle w:val="Bodytext61"/>
        <w:shd w:val="clear" w:color="auto" w:fill="auto"/>
        <w:spacing w:before="0" w:after="65" w:line="354" w:lineRule="exact"/>
        <w:ind w:left="20" w:right="20" w:firstLine="320"/>
        <w:rPr>
          <w:sz w:val="32"/>
          <w:szCs w:val="32"/>
          <w:rtl/>
        </w:rPr>
      </w:pPr>
      <w:r w:rsidRPr="00825F4B">
        <w:rPr>
          <w:rStyle w:val="Bodytext60"/>
          <w:sz w:val="32"/>
          <w:szCs w:val="32"/>
          <w:rtl/>
        </w:rPr>
        <w:t xml:space="preserve">בד בבד עם דעיכת </w:t>
      </w:r>
      <w:r w:rsidRPr="00825F4B">
        <w:rPr>
          <w:rStyle w:val="Bodytext60"/>
          <w:sz w:val="32"/>
          <w:szCs w:val="32"/>
          <w:shd w:val="clear" w:color="auto" w:fill="80FFFF"/>
          <w:rtl/>
        </w:rPr>
        <w:t>״</w:t>
      </w:r>
      <w:r w:rsidRPr="00825F4B">
        <w:rPr>
          <w:rStyle w:val="Bodytext60"/>
          <w:sz w:val="32"/>
          <w:szCs w:val="32"/>
          <w:rtl/>
        </w:rPr>
        <w:t>סלם</w:t>
      </w:r>
      <w:r w:rsidRPr="00825F4B">
        <w:rPr>
          <w:rStyle w:val="Bodytext60"/>
          <w:sz w:val="32"/>
          <w:szCs w:val="32"/>
          <w:shd w:val="clear" w:color="auto" w:fill="80FFFF"/>
          <w:rtl/>
        </w:rPr>
        <w:t>״</w:t>
      </w:r>
      <w:r w:rsidRPr="00825F4B">
        <w:rPr>
          <w:rStyle w:val="Bodytext60"/>
          <w:sz w:val="32"/>
          <w:szCs w:val="32"/>
          <w:rtl/>
        </w:rPr>
        <w:t xml:space="preserve"> הגיעו אל אלדד שתי הצעות עבודה. האם היה זה זימון של מקרים מוצלח. או שמא בעקבות מאמרו השבועי ב</w:t>
      </w:r>
      <w:r w:rsidRPr="00825F4B">
        <w:rPr>
          <w:rStyle w:val="Bodytext60"/>
          <w:sz w:val="32"/>
          <w:szCs w:val="32"/>
          <w:shd w:val="clear" w:color="auto" w:fill="80FFFF"/>
          <w:rtl/>
        </w:rPr>
        <w:t>״</w:t>
      </w:r>
      <w:r w:rsidRPr="00825F4B">
        <w:rPr>
          <w:rStyle w:val="Bodytext60"/>
          <w:sz w:val="32"/>
          <w:szCs w:val="32"/>
          <w:rtl/>
        </w:rPr>
        <w:t>הבוקר</w:t>
      </w:r>
      <w:r w:rsidRPr="00825F4B">
        <w:rPr>
          <w:rStyle w:val="Bodytext60"/>
          <w:sz w:val="32"/>
          <w:szCs w:val="32"/>
          <w:shd w:val="clear" w:color="auto" w:fill="80FFFF"/>
          <w:rtl/>
        </w:rPr>
        <w:t>״</w:t>
      </w:r>
      <w:r w:rsidRPr="00825F4B">
        <w:rPr>
          <w:rStyle w:val="Bodytext60"/>
          <w:sz w:val="32"/>
          <w:szCs w:val="32"/>
          <w:rtl/>
        </w:rPr>
        <w:t xml:space="preserve"> הוא פיל</w:t>
      </w:r>
      <w:r w:rsidR="00825F4B">
        <w:rPr>
          <w:rStyle w:val="Bodytext60"/>
          <w:rFonts w:hint="cs"/>
          <w:sz w:val="32"/>
          <w:szCs w:val="32"/>
          <w:rtl/>
        </w:rPr>
        <w:t>ס</w:t>
      </w:r>
      <w:r w:rsidRPr="00825F4B">
        <w:rPr>
          <w:rStyle w:val="Bodytext60"/>
          <w:sz w:val="32"/>
          <w:szCs w:val="32"/>
          <w:rtl/>
        </w:rPr>
        <w:t xml:space="preserve"> לו כבר מעמד של פובליציסט מכובד</w:t>
      </w:r>
      <w:r w:rsidRPr="00825F4B">
        <w:rPr>
          <w:rStyle w:val="Bodytext60"/>
          <w:sz w:val="32"/>
          <w:szCs w:val="32"/>
          <w:shd w:val="clear" w:color="auto" w:fill="80FFFF"/>
          <w:rtl/>
        </w:rPr>
        <w:t>,</w:t>
      </w:r>
      <w:r w:rsidRPr="00825F4B">
        <w:rPr>
          <w:rStyle w:val="Bodytext60"/>
          <w:sz w:val="32"/>
          <w:szCs w:val="32"/>
          <w:rtl/>
        </w:rPr>
        <w:t xml:space="preserve"> ואף קיבל </w:t>
      </w:r>
      <w:r w:rsidRPr="00825F4B">
        <w:rPr>
          <w:rStyle w:val="Bodytext60"/>
          <w:sz w:val="32"/>
          <w:szCs w:val="32"/>
          <w:shd w:val="clear" w:color="auto" w:fill="80FFFF"/>
          <w:rtl/>
        </w:rPr>
        <w:t>״</w:t>
      </w:r>
      <w:r w:rsidRPr="00825F4B">
        <w:rPr>
          <w:rStyle w:val="Bodytext60"/>
          <w:sz w:val="32"/>
          <w:szCs w:val="32"/>
          <w:rtl/>
        </w:rPr>
        <w:t>הכשר</w:t>
      </w:r>
      <w:r w:rsidRPr="00825F4B">
        <w:rPr>
          <w:rStyle w:val="Bodytext60"/>
          <w:sz w:val="32"/>
          <w:szCs w:val="32"/>
          <w:shd w:val="clear" w:color="auto" w:fill="80FFFF"/>
          <w:rtl/>
        </w:rPr>
        <w:t>״?</w:t>
      </w:r>
      <w:r w:rsidRPr="00825F4B">
        <w:rPr>
          <w:rStyle w:val="Bodytext60"/>
          <w:sz w:val="32"/>
          <w:szCs w:val="32"/>
          <w:rtl/>
        </w:rPr>
        <w:t xml:space="preserve"> שכן אם אכסניה מתונה בדיעותיה מסכימה לארח אותו </w:t>
      </w:r>
      <w:r w:rsidRPr="00825F4B">
        <w:rPr>
          <w:rStyle w:val="Bodytext60"/>
          <w:sz w:val="32"/>
          <w:szCs w:val="32"/>
          <w:shd w:val="clear" w:color="auto" w:fill="80FFFF"/>
          <w:rtl/>
        </w:rPr>
        <w:t>ת</w:t>
      </w:r>
      <w:r w:rsidRPr="00825F4B">
        <w:rPr>
          <w:rStyle w:val="Bodytext60"/>
          <w:sz w:val="32"/>
          <w:szCs w:val="32"/>
          <w:rtl/>
        </w:rPr>
        <w:t>חת צל קורתה, אולי אין השד נורא כל כך, והלאומנות הקיצונית שלו אינה כה מפחידה ומרתיעה. ולאמיתו של דבר הרי היא שובת לב בצבעוניותה הסגנונית ומעידה על אהבת ישרא</w:t>
      </w:r>
      <w:r w:rsidRPr="00825F4B">
        <w:rPr>
          <w:rStyle w:val="Bodytext60"/>
          <w:sz w:val="32"/>
          <w:szCs w:val="32"/>
          <w:shd w:val="clear" w:color="auto" w:fill="80FFFF"/>
          <w:rtl/>
        </w:rPr>
        <w:t>ל?</w:t>
      </w:r>
    </w:p>
    <w:p w:rsidR="006C565E" w:rsidRPr="00825F4B" w:rsidRDefault="00856756" w:rsidP="003C6E29">
      <w:pPr>
        <w:pStyle w:val="Bodytext61"/>
        <w:shd w:val="clear" w:color="auto" w:fill="auto"/>
        <w:spacing w:before="0" w:after="65" w:line="348" w:lineRule="exact"/>
        <w:ind w:left="20" w:right="20" w:firstLine="320"/>
        <w:rPr>
          <w:sz w:val="32"/>
          <w:szCs w:val="32"/>
          <w:rtl/>
        </w:rPr>
      </w:pPr>
      <w:r w:rsidRPr="00825F4B">
        <w:rPr>
          <w:rStyle w:val="Bodytext60"/>
          <w:sz w:val="32"/>
          <w:szCs w:val="32"/>
          <w:rtl/>
        </w:rPr>
        <w:t xml:space="preserve">בתחילת ינואר 1962 פנה אליו מנהל הוצאת </w:t>
      </w:r>
      <w:r w:rsidRPr="00825F4B">
        <w:rPr>
          <w:rStyle w:val="Bodytext60"/>
          <w:sz w:val="32"/>
          <w:szCs w:val="32"/>
          <w:shd w:val="clear" w:color="auto" w:fill="80FFFF"/>
          <w:rtl/>
        </w:rPr>
        <w:t>״</w:t>
      </w:r>
      <w:r w:rsidRPr="00825F4B">
        <w:rPr>
          <w:rStyle w:val="Bodytext60"/>
          <w:sz w:val="32"/>
          <w:szCs w:val="32"/>
          <w:rtl/>
        </w:rPr>
        <w:t>מסדה</w:t>
      </w:r>
      <w:r w:rsidRPr="00825F4B">
        <w:rPr>
          <w:rStyle w:val="Bodytext60"/>
          <w:sz w:val="32"/>
          <w:szCs w:val="32"/>
          <w:shd w:val="clear" w:color="auto" w:fill="80FFFF"/>
          <w:rtl/>
        </w:rPr>
        <w:t>״.</w:t>
      </w:r>
      <w:r w:rsidRPr="00825F4B">
        <w:rPr>
          <w:rStyle w:val="Bodytext60"/>
          <w:sz w:val="32"/>
          <w:szCs w:val="32"/>
          <w:rtl/>
        </w:rPr>
        <w:t xml:space="preserve"> אלכסנדר פלאי, בדבר עבודה על ה״לכ</w:t>
      </w:r>
      <w:r w:rsidRPr="00825F4B">
        <w:rPr>
          <w:rStyle w:val="Bodytext60"/>
          <w:sz w:val="32"/>
          <w:szCs w:val="32"/>
          <w:shd w:val="clear" w:color="auto" w:fill="80FFFF"/>
          <w:rtl/>
        </w:rPr>
        <w:t>ס</w:t>
      </w:r>
      <w:r w:rsidRPr="00825F4B">
        <w:rPr>
          <w:rStyle w:val="Bodytext60"/>
          <w:sz w:val="32"/>
          <w:szCs w:val="32"/>
          <w:rtl/>
        </w:rPr>
        <w:t>יקון למדעי היהדות</w:t>
      </w:r>
      <w:r w:rsidRPr="00825F4B">
        <w:rPr>
          <w:rStyle w:val="Bodytext60"/>
          <w:sz w:val="32"/>
          <w:szCs w:val="32"/>
          <w:shd w:val="clear" w:color="auto" w:fill="80FFFF"/>
          <w:rtl/>
        </w:rPr>
        <w:t>״.</w:t>
      </w:r>
      <w:r w:rsidRPr="00825F4B">
        <w:rPr>
          <w:rStyle w:val="Bodytext60"/>
          <w:sz w:val="32"/>
          <w:szCs w:val="32"/>
          <w:rtl/>
        </w:rPr>
        <w:t xml:space="preserve"> בעריכתם של </w:t>
      </w:r>
      <w:r w:rsidRPr="00825F4B">
        <w:rPr>
          <w:rStyle w:val="Bodytext60"/>
          <w:sz w:val="32"/>
          <w:szCs w:val="32"/>
          <w:shd w:val="clear" w:color="auto" w:fill="80FFFF"/>
          <w:rtl/>
        </w:rPr>
        <w:t>סס</w:t>
      </w:r>
      <w:r w:rsidRPr="00825F4B">
        <w:rPr>
          <w:rStyle w:val="Bodytext60"/>
          <w:sz w:val="32"/>
          <w:szCs w:val="32"/>
          <w:rtl/>
        </w:rPr>
        <w:t>יל רות וג</w:t>
      </w:r>
      <w:r w:rsidRPr="00825F4B">
        <w:rPr>
          <w:rStyle w:val="Bodytext60"/>
          <w:sz w:val="32"/>
          <w:szCs w:val="32"/>
          <w:shd w:val="clear" w:color="auto" w:fill="80FFFF"/>
          <w:rtl/>
        </w:rPr>
        <w:t>׳</w:t>
      </w:r>
      <w:r w:rsidRPr="00825F4B">
        <w:rPr>
          <w:rStyle w:val="Bodytext60"/>
          <w:sz w:val="32"/>
          <w:szCs w:val="32"/>
          <w:rtl/>
        </w:rPr>
        <w:t>פ</w:t>
      </w:r>
      <w:r w:rsidRPr="00825F4B">
        <w:rPr>
          <w:rStyle w:val="Bodytext60"/>
          <w:sz w:val="32"/>
          <w:szCs w:val="32"/>
          <w:shd w:val="clear" w:color="auto" w:fill="80FFFF"/>
          <w:rtl/>
        </w:rPr>
        <w:t>ר</w:t>
      </w:r>
      <w:r w:rsidRPr="00825F4B">
        <w:rPr>
          <w:rStyle w:val="Bodytext60"/>
          <w:sz w:val="32"/>
          <w:szCs w:val="32"/>
          <w:rtl/>
        </w:rPr>
        <w:t xml:space="preserve">י ויגודר. לכסיקון </w:t>
      </w:r>
      <w:r w:rsidR="00825F4B">
        <w:rPr>
          <w:rStyle w:val="Bodytext60"/>
          <w:rFonts w:hint="cs"/>
          <w:sz w:val="32"/>
          <w:szCs w:val="32"/>
          <w:rtl/>
        </w:rPr>
        <w:t>ז</w:t>
      </w:r>
      <w:r w:rsidRPr="00825F4B">
        <w:rPr>
          <w:rStyle w:val="Bodytext60"/>
          <w:sz w:val="32"/>
          <w:szCs w:val="32"/>
          <w:rtl/>
        </w:rPr>
        <w:t>ה אמור היה להיות מתורגם על</w:t>
      </w:r>
      <w:r w:rsidRPr="00825F4B">
        <w:rPr>
          <w:rStyle w:val="Bodytext60"/>
          <w:sz w:val="32"/>
          <w:szCs w:val="32"/>
          <w:shd w:val="clear" w:color="auto" w:fill="80FFFF"/>
          <w:rtl/>
        </w:rPr>
        <w:t>-</w:t>
      </w:r>
      <w:r w:rsidRPr="00825F4B">
        <w:rPr>
          <w:rStyle w:val="Bodytext60"/>
          <w:sz w:val="32"/>
          <w:szCs w:val="32"/>
          <w:rtl/>
        </w:rPr>
        <w:t>י</w:t>
      </w:r>
      <w:r w:rsidRPr="00825F4B">
        <w:rPr>
          <w:rStyle w:val="Bodytext60"/>
          <w:sz w:val="32"/>
          <w:szCs w:val="32"/>
          <w:shd w:val="clear" w:color="auto" w:fill="80FFFF"/>
          <w:rtl/>
        </w:rPr>
        <w:t>ד</w:t>
      </w:r>
      <w:r w:rsidRPr="00825F4B">
        <w:rPr>
          <w:rStyle w:val="Bodytext60"/>
          <w:sz w:val="32"/>
          <w:szCs w:val="32"/>
          <w:rtl/>
        </w:rPr>
        <w:t>י אלדד מה״</w:t>
      </w:r>
      <w:r w:rsidRPr="00825F4B">
        <w:rPr>
          <w:rStyle w:val="Bodytext60"/>
          <w:sz w:val="32"/>
          <w:szCs w:val="32"/>
          <w:shd w:val="clear" w:color="auto" w:fill="80FFFF"/>
          <w:rtl/>
        </w:rPr>
        <w:t>ס</w:t>
      </w:r>
      <w:r w:rsidRPr="00825F4B">
        <w:rPr>
          <w:rStyle w:val="Bodytext60"/>
          <w:sz w:val="32"/>
          <w:szCs w:val="32"/>
          <w:rtl/>
        </w:rPr>
        <w:t>טנדרד ג׳ואיש אינציקלופדיה</w:t>
      </w:r>
      <w:r w:rsidRPr="00825F4B">
        <w:rPr>
          <w:rStyle w:val="Bodytext60"/>
          <w:sz w:val="32"/>
          <w:szCs w:val="32"/>
          <w:shd w:val="clear" w:color="auto" w:fill="80FFFF"/>
          <w:rtl/>
        </w:rPr>
        <w:t>״,</w:t>
      </w:r>
      <w:r w:rsidRPr="00825F4B">
        <w:rPr>
          <w:rStyle w:val="Bodytext60"/>
          <w:sz w:val="32"/>
          <w:szCs w:val="32"/>
          <w:rtl/>
        </w:rPr>
        <w:t xml:space="preserve"> בצירוף ערכים נוספים שיילקחו גם ממקורות אחרים. בנוסף לתרגום אמור היה אלדד גם לערוך את התרגום ולעדכן את הערכים מ״ה</w:t>
      </w:r>
      <w:r w:rsidRPr="00825F4B">
        <w:rPr>
          <w:rStyle w:val="Bodytext60"/>
          <w:sz w:val="32"/>
          <w:szCs w:val="32"/>
          <w:shd w:val="clear" w:color="auto" w:fill="80FFFF"/>
          <w:rtl/>
        </w:rPr>
        <w:t>ס</w:t>
      </w:r>
      <w:r w:rsidRPr="00825F4B">
        <w:rPr>
          <w:rStyle w:val="Bodytext60"/>
          <w:sz w:val="32"/>
          <w:szCs w:val="32"/>
          <w:rtl/>
        </w:rPr>
        <w:t>טנדרד ג׳ואיש אינציקלופדיה</w:t>
      </w:r>
      <w:r w:rsidRPr="00825F4B">
        <w:rPr>
          <w:rStyle w:val="Bodytext60"/>
          <w:sz w:val="32"/>
          <w:szCs w:val="32"/>
          <w:shd w:val="clear" w:color="auto" w:fill="80FFFF"/>
          <w:rtl/>
        </w:rPr>
        <w:t>״</w:t>
      </w:r>
      <w:r w:rsidRPr="00825F4B">
        <w:rPr>
          <w:rStyle w:val="Bodytext60"/>
          <w:sz w:val="32"/>
          <w:szCs w:val="32"/>
          <w:rtl/>
        </w:rPr>
        <w:t xml:space="preserve"> כדי לקרבם להבנתו של הקורא בישראל. כמו</w:t>
      </w:r>
      <w:r w:rsidRPr="00825F4B">
        <w:rPr>
          <w:rStyle w:val="Bodytext60"/>
          <w:sz w:val="32"/>
          <w:szCs w:val="32"/>
          <w:shd w:val="clear" w:color="auto" w:fill="80FFFF"/>
          <w:rtl/>
        </w:rPr>
        <w:t>־</w:t>
      </w:r>
      <w:r w:rsidRPr="00825F4B">
        <w:rPr>
          <w:rStyle w:val="Bodytext60"/>
          <w:sz w:val="32"/>
          <w:szCs w:val="32"/>
          <w:rtl/>
        </w:rPr>
        <w:t>כן הוסכם, שאלדד יהיה רשאי לכתוב מחדש כמה ערכים ולהרחיב את הקיימים</w:t>
      </w:r>
      <w:r w:rsidRPr="00825F4B">
        <w:rPr>
          <w:rStyle w:val="Bodytext60"/>
          <w:sz w:val="32"/>
          <w:szCs w:val="32"/>
          <w:shd w:val="clear" w:color="auto" w:fill="80FFFF"/>
          <w:rtl/>
        </w:rPr>
        <w:t>.</w:t>
      </w:r>
      <w:r w:rsidRPr="00825F4B">
        <w:rPr>
          <w:rStyle w:val="Bodytext60"/>
          <w:sz w:val="32"/>
          <w:szCs w:val="32"/>
          <w:rtl/>
        </w:rPr>
        <w:t xml:space="preserve"> את עבודתו התחייב להתחיל ב</w:t>
      </w:r>
      <w:r w:rsidRPr="00825F4B">
        <w:rPr>
          <w:rStyle w:val="Bodytext60"/>
          <w:sz w:val="32"/>
          <w:szCs w:val="32"/>
          <w:shd w:val="clear" w:color="auto" w:fill="80FFFF"/>
          <w:rtl/>
        </w:rPr>
        <w:t>-</w:t>
      </w:r>
      <w:r w:rsidRPr="00825F4B">
        <w:rPr>
          <w:rStyle w:val="Bodytext60"/>
          <w:sz w:val="32"/>
          <w:szCs w:val="32"/>
          <w:rtl/>
        </w:rPr>
        <w:t>16 בפבוא</w:t>
      </w:r>
      <w:r w:rsidRPr="00825F4B">
        <w:rPr>
          <w:rStyle w:val="Bodytext60"/>
          <w:sz w:val="32"/>
          <w:szCs w:val="32"/>
          <w:shd w:val="clear" w:color="auto" w:fill="80FFFF"/>
          <w:rtl/>
        </w:rPr>
        <w:t>ר</w:t>
      </w:r>
      <w:r w:rsidRPr="00825F4B">
        <w:rPr>
          <w:rStyle w:val="Bodytext60"/>
          <w:sz w:val="32"/>
          <w:szCs w:val="32"/>
          <w:rtl/>
        </w:rPr>
        <w:t xml:space="preserve"> </w:t>
      </w:r>
      <w:r w:rsidRPr="00825F4B">
        <w:rPr>
          <w:rStyle w:val="Bodytext60"/>
          <w:sz w:val="32"/>
          <w:szCs w:val="32"/>
          <w:shd w:val="clear" w:color="auto" w:fill="80FFFF"/>
          <w:rtl/>
        </w:rPr>
        <w:t>1</w:t>
      </w:r>
      <w:r w:rsidRPr="00825F4B">
        <w:rPr>
          <w:rStyle w:val="Bodytext60"/>
          <w:sz w:val="32"/>
          <w:szCs w:val="32"/>
          <w:rtl/>
        </w:rPr>
        <w:t>963</w:t>
      </w:r>
      <w:r w:rsidRPr="00825F4B">
        <w:rPr>
          <w:rStyle w:val="Bodytext60"/>
          <w:sz w:val="32"/>
          <w:szCs w:val="32"/>
          <w:shd w:val="clear" w:color="auto" w:fill="80FFFF"/>
          <w:rtl/>
        </w:rPr>
        <w:t>,</w:t>
      </w:r>
      <w:r w:rsidRPr="00825F4B">
        <w:rPr>
          <w:rStyle w:val="Bodytext60"/>
          <w:sz w:val="32"/>
          <w:szCs w:val="32"/>
          <w:rtl/>
        </w:rPr>
        <w:t xml:space="preserve"> והיא היתה אמורה להימשך כשנה עד שנה וחצי. אלדד מילא את כל מה שהוסכם בינו לבין המו״ל</w:t>
      </w:r>
      <w:r w:rsidRPr="00825F4B">
        <w:rPr>
          <w:rStyle w:val="Bodytext60"/>
          <w:sz w:val="32"/>
          <w:szCs w:val="32"/>
          <w:shd w:val="clear" w:color="auto" w:fill="80FFFF"/>
          <w:rtl/>
        </w:rPr>
        <w:t>,</w:t>
      </w:r>
      <w:r w:rsidRPr="00825F4B">
        <w:rPr>
          <w:rStyle w:val="Bodytext60"/>
          <w:sz w:val="32"/>
          <w:szCs w:val="32"/>
          <w:rtl/>
        </w:rPr>
        <w:t xml:space="preserve"> אך כשקיבל לידיו את ההגהות האחרונות נתברר לו, שהערכים שהוא כתב או הרחיבם</w:t>
      </w:r>
      <w:r w:rsidRPr="00825F4B">
        <w:rPr>
          <w:rStyle w:val="Bodytext60"/>
          <w:sz w:val="32"/>
          <w:szCs w:val="32"/>
          <w:shd w:val="clear" w:color="auto" w:fill="80FFFF"/>
          <w:rtl/>
        </w:rPr>
        <w:t>.</w:t>
      </w:r>
      <w:r w:rsidRPr="00825F4B">
        <w:rPr>
          <w:rStyle w:val="Bodytext60"/>
          <w:sz w:val="32"/>
          <w:szCs w:val="32"/>
          <w:rtl/>
        </w:rPr>
        <w:t xml:space="preserve"> כמו למשל היחס בין היהדות לנצרות או היחס של הנצרות לציונות. הוצאו מהלכסיקון על</w:t>
      </w:r>
      <w:r w:rsidRPr="00825F4B">
        <w:rPr>
          <w:rStyle w:val="Bodytext60"/>
          <w:sz w:val="32"/>
          <w:szCs w:val="32"/>
          <w:shd w:val="clear" w:color="auto" w:fill="80FFFF"/>
          <w:rtl/>
        </w:rPr>
        <w:t>-</w:t>
      </w:r>
      <w:r w:rsidRPr="00825F4B">
        <w:rPr>
          <w:rStyle w:val="Bodytext60"/>
          <w:sz w:val="32"/>
          <w:szCs w:val="32"/>
          <w:rtl/>
        </w:rPr>
        <w:t>ידי ויגודר העורך. בחמת</w:t>
      </w:r>
      <w:r w:rsidRPr="00825F4B">
        <w:rPr>
          <w:rStyle w:val="Bodytext60"/>
          <w:sz w:val="32"/>
          <w:szCs w:val="32"/>
          <w:shd w:val="clear" w:color="auto" w:fill="80FFFF"/>
          <w:rtl/>
        </w:rPr>
        <w:t>-ר</w:t>
      </w:r>
      <w:r w:rsidRPr="00825F4B">
        <w:rPr>
          <w:rStyle w:val="Bodytext60"/>
          <w:sz w:val="32"/>
          <w:szCs w:val="32"/>
          <w:rtl/>
        </w:rPr>
        <w:t xml:space="preserve">וחו הוא דרש מפלאי, שיוציא את שמו כמתרגם ועורך הלכסיקון. דרישתו נתקבלה ועל עבודה שבה השקיע זמן רב לא חתם את שמו. </w:t>
      </w:r>
      <w:r w:rsidRPr="00825F4B">
        <w:rPr>
          <w:rStyle w:val="Bodytext60"/>
          <w:sz w:val="32"/>
          <w:szCs w:val="32"/>
          <w:shd w:val="clear" w:color="auto" w:fill="80FFFF"/>
          <w:rtl/>
        </w:rPr>
        <w:t>״</w:t>
      </w:r>
      <w:r w:rsidRPr="00825F4B">
        <w:rPr>
          <w:rStyle w:val="Bodytext60"/>
          <w:sz w:val="32"/>
          <w:szCs w:val="32"/>
          <w:rtl/>
        </w:rPr>
        <w:t>האם נהגתי אז כהלכ</w:t>
      </w:r>
      <w:r w:rsidRPr="00825F4B">
        <w:rPr>
          <w:rStyle w:val="Bodytext60"/>
          <w:sz w:val="32"/>
          <w:szCs w:val="32"/>
          <w:shd w:val="clear" w:color="auto" w:fill="80FFFF"/>
          <w:rtl/>
        </w:rPr>
        <w:t>ה?״</w:t>
      </w:r>
      <w:r w:rsidRPr="00825F4B">
        <w:rPr>
          <w:rStyle w:val="Bodytext60"/>
          <w:sz w:val="32"/>
          <w:szCs w:val="32"/>
          <w:rtl/>
        </w:rPr>
        <w:t xml:space="preserve"> הוא שואל עצמו שלושים שנה לאחר מעשה. אך בת</w:t>
      </w:r>
      <w:r w:rsidRPr="00825F4B">
        <w:rPr>
          <w:rStyle w:val="Bodytext60"/>
          <w:sz w:val="32"/>
          <w:szCs w:val="32"/>
          <w:shd w:val="clear" w:color="auto" w:fill="80FFFF"/>
          <w:rtl/>
        </w:rPr>
        <w:t>־</w:t>
      </w:r>
      <w:r w:rsidRPr="00825F4B">
        <w:rPr>
          <w:rStyle w:val="Bodytext60"/>
          <w:sz w:val="32"/>
          <w:szCs w:val="32"/>
          <w:rtl/>
        </w:rPr>
        <w:t>צחוק שעל פניו מסגירה את יחסו האירוני אל מעשיו שבעבר. לאתר רגע</w:t>
      </w:r>
      <w:r w:rsidRPr="00825F4B">
        <w:rPr>
          <w:rStyle w:val="Bodytext60"/>
          <w:sz w:val="32"/>
          <w:szCs w:val="32"/>
          <w:shd w:val="clear" w:color="auto" w:fill="80FFFF"/>
          <w:rtl/>
        </w:rPr>
        <w:t>,</w:t>
      </w:r>
      <w:r w:rsidRPr="00825F4B">
        <w:rPr>
          <w:rStyle w:val="Bodytext60"/>
          <w:sz w:val="32"/>
          <w:szCs w:val="32"/>
          <w:rtl/>
        </w:rPr>
        <w:t xml:space="preserve"> כחוזר אל עצמו, הוא קובע בפסקנות שכל סכסוך שהיה לו בחייו בענייני עבודה, וכאלה היו לו הרבה לצע</w:t>
      </w:r>
      <w:r w:rsidRPr="00825F4B">
        <w:rPr>
          <w:rStyle w:val="Bodytext60"/>
          <w:sz w:val="32"/>
          <w:szCs w:val="32"/>
          <w:shd w:val="clear" w:color="auto" w:fill="80FFFF"/>
          <w:rtl/>
        </w:rPr>
        <w:t>ר</w:t>
      </w:r>
      <w:r w:rsidRPr="00825F4B">
        <w:rPr>
          <w:rStyle w:val="Bodytext60"/>
          <w:sz w:val="32"/>
          <w:szCs w:val="32"/>
          <w:rtl/>
        </w:rPr>
        <w:t>ו</w:t>
      </w:r>
      <w:r w:rsidRPr="00825F4B">
        <w:rPr>
          <w:rStyle w:val="Bodytext60"/>
          <w:sz w:val="32"/>
          <w:szCs w:val="32"/>
          <w:shd w:val="clear" w:color="auto" w:fill="80FFFF"/>
          <w:rtl/>
        </w:rPr>
        <w:t>,</w:t>
      </w:r>
      <w:r w:rsidRPr="00825F4B">
        <w:rPr>
          <w:rStyle w:val="Bodytext60"/>
          <w:sz w:val="32"/>
          <w:szCs w:val="32"/>
          <w:rtl/>
        </w:rPr>
        <w:t xml:space="preserve"> נשא תמיד אופי ע</w:t>
      </w:r>
      <w:r w:rsidRPr="00825F4B">
        <w:rPr>
          <w:rStyle w:val="Bodytext60"/>
          <w:sz w:val="32"/>
          <w:szCs w:val="32"/>
          <w:shd w:val="clear" w:color="auto" w:fill="80FFFF"/>
          <w:rtl/>
        </w:rPr>
        <w:t>ר</w:t>
      </w:r>
      <w:r w:rsidRPr="00825F4B">
        <w:rPr>
          <w:rStyle w:val="Bodytext60"/>
          <w:sz w:val="32"/>
          <w:szCs w:val="32"/>
          <w:rtl/>
        </w:rPr>
        <w:t>כי</w:t>
      </w:r>
      <w:r w:rsidRPr="00825F4B">
        <w:rPr>
          <w:rStyle w:val="Bodytext60"/>
          <w:sz w:val="32"/>
          <w:szCs w:val="32"/>
          <w:shd w:val="clear" w:color="auto" w:fill="80FFFF"/>
          <w:rtl/>
        </w:rPr>
        <w:t>־</w:t>
      </w:r>
      <w:r w:rsidRPr="00825F4B">
        <w:rPr>
          <w:rStyle w:val="Bodytext60"/>
          <w:sz w:val="32"/>
          <w:szCs w:val="32"/>
          <w:rtl/>
        </w:rPr>
        <w:t>עק</w:t>
      </w:r>
      <w:r w:rsidRPr="00825F4B">
        <w:rPr>
          <w:rStyle w:val="Bodytext60"/>
          <w:sz w:val="32"/>
          <w:szCs w:val="32"/>
          <w:shd w:val="clear" w:color="auto" w:fill="80FFFF"/>
          <w:rtl/>
        </w:rPr>
        <w:t>ר</w:t>
      </w:r>
      <w:r w:rsidRPr="00825F4B">
        <w:rPr>
          <w:rStyle w:val="Bodytext60"/>
          <w:sz w:val="32"/>
          <w:szCs w:val="32"/>
          <w:rtl/>
        </w:rPr>
        <w:t xml:space="preserve">וני </w:t>
      </w:r>
      <w:r w:rsidRPr="00825F4B">
        <w:rPr>
          <w:rStyle w:val="Bodytext60"/>
          <w:sz w:val="32"/>
          <w:szCs w:val="32"/>
          <w:shd w:val="clear" w:color="auto" w:fill="80FFFF"/>
          <w:rtl/>
        </w:rPr>
        <w:t>-</w:t>
      </w:r>
      <w:r w:rsidRPr="00825F4B">
        <w:rPr>
          <w:rStyle w:val="Bodytext60"/>
          <w:sz w:val="32"/>
          <w:szCs w:val="32"/>
          <w:rtl/>
        </w:rPr>
        <w:t xml:space="preserve"> אך מעולם לא הסתכסך בענייני שכר.</w:t>
      </w:r>
    </w:p>
    <w:p w:rsidR="006C565E" w:rsidRPr="00825F4B" w:rsidRDefault="00856756" w:rsidP="003C6E29">
      <w:pPr>
        <w:pStyle w:val="Bodytext61"/>
        <w:shd w:val="clear" w:color="auto" w:fill="auto"/>
        <w:spacing w:before="0" w:after="118" w:line="342" w:lineRule="exact"/>
        <w:ind w:left="20" w:right="20" w:firstLine="320"/>
        <w:rPr>
          <w:sz w:val="32"/>
          <w:szCs w:val="32"/>
          <w:rtl/>
        </w:rPr>
      </w:pPr>
      <w:r w:rsidRPr="00825F4B">
        <w:rPr>
          <w:rStyle w:val="Bodytext60"/>
          <w:sz w:val="32"/>
          <w:szCs w:val="32"/>
          <w:rtl/>
        </w:rPr>
        <w:t>הפנייה השנייה היתה עם קבלת מכתב מחברו מימי הגימנסיה בלו</w:t>
      </w:r>
      <w:r w:rsidR="00825F4B">
        <w:rPr>
          <w:rStyle w:val="Bodytext60"/>
          <w:rFonts w:hint="cs"/>
          <w:sz w:val="32"/>
          <w:szCs w:val="32"/>
          <w:shd w:val="clear" w:color="auto" w:fill="80FFFF"/>
          <w:rtl/>
        </w:rPr>
        <w:t>דז'</w:t>
      </w:r>
      <w:r w:rsidRPr="00825F4B">
        <w:rPr>
          <w:rStyle w:val="Bodytext60"/>
          <w:sz w:val="32"/>
          <w:szCs w:val="32"/>
          <w:shd w:val="clear" w:color="auto" w:fill="80FFFF"/>
          <w:rtl/>
        </w:rPr>
        <w:t>:</w:t>
      </w:r>
      <w:r w:rsidRPr="00825F4B">
        <w:rPr>
          <w:rStyle w:val="Bodytext60"/>
          <w:sz w:val="32"/>
          <w:szCs w:val="32"/>
          <w:rtl/>
        </w:rPr>
        <w:t xml:space="preserve"> חיים חנני</w:t>
      </w:r>
      <w:r w:rsidRPr="00825F4B">
        <w:rPr>
          <w:rStyle w:val="Bodytext60"/>
          <w:sz w:val="32"/>
          <w:szCs w:val="32"/>
          <w:shd w:val="clear" w:color="auto" w:fill="80FFFF"/>
          <w:rtl/>
        </w:rPr>
        <w:t>,</w:t>
      </w:r>
      <w:r w:rsidRPr="00825F4B">
        <w:rPr>
          <w:rStyle w:val="Bodytext60"/>
          <w:sz w:val="32"/>
          <w:szCs w:val="32"/>
          <w:rtl/>
        </w:rPr>
        <w:t xml:space="preserve"> חוינצקי דא</w:t>
      </w:r>
      <w:r w:rsidR="00825F4B">
        <w:rPr>
          <w:rStyle w:val="Bodytext60"/>
          <w:rFonts w:hint="cs"/>
          <w:sz w:val="32"/>
          <w:szCs w:val="32"/>
          <w:rtl/>
        </w:rPr>
        <w:t>ז</w:t>
      </w:r>
      <w:r w:rsidRPr="00825F4B">
        <w:rPr>
          <w:rStyle w:val="Bodytext60"/>
          <w:sz w:val="32"/>
          <w:szCs w:val="32"/>
          <w:rtl/>
        </w:rPr>
        <w:t>, נער ג</w:t>
      </w:r>
      <w:r w:rsidR="00825F4B">
        <w:rPr>
          <w:rStyle w:val="Bodytext60"/>
          <w:rFonts w:hint="cs"/>
          <w:sz w:val="32"/>
          <w:szCs w:val="32"/>
          <w:rtl/>
        </w:rPr>
        <w:t>'</w:t>
      </w:r>
      <w:r w:rsidRPr="00825F4B">
        <w:rPr>
          <w:rStyle w:val="Bodytext60"/>
          <w:sz w:val="32"/>
          <w:szCs w:val="32"/>
          <w:rtl/>
        </w:rPr>
        <w:t>ינג</w:t>
      </w:r>
      <w:r w:rsidR="00825F4B">
        <w:rPr>
          <w:rStyle w:val="Bodytext60"/>
          <w:rFonts w:hint="cs"/>
          <w:sz w:val="32"/>
          <w:szCs w:val="32"/>
          <w:rtl/>
        </w:rPr>
        <w:t>'</w:t>
      </w:r>
      <w:r w:rsidRPr="00825F4B">
        <w:rPr>
          <w:rStyle w:val="Bodytext60"/>
          <w:sz w:val="32"/>
          <w:szCs w:val="32"/>
          <w:rtl/>
        </w:rPr>
        <w:t>י</w:t>
      </w:r>
      <w:r w:rsidRPr="00825F4B">
        <w:rPr>
          <w:rStyle w:val="Bodytext60"/>
          <w:sz w:val="32"/>
          <w:szCs w:val="32"/>
          <w:shd w:val="clear" w:color="auto" w:fill="80FFFF"/>
          <w:rtl/>
        </w:rPr>
        <w:t>,</w:t>
      </w:r>
      <w:r w:rsidRPr="00825F4B">
        <w:rPr>
          <w:rStyle w:val="Bodytext60"/>
          <w:sz w:val="32"/>
          <w:szCs w:val="32"/>
          <w:rtl/>
        </w:rPr>
        <w:t xml:space="preserve"> גאון במתמטיקה שישב בכיתה השביעית בספסל הראשון בעוד שהוא ישב בספסל האחרון. מאז שנפגשו שוב במחנה המעצר בלטרון וחנני גורש לאפריקה הוא לא פגש בו ולא ידע </w:t>
      </w:r>
      <w:r w:rsidR="00825F4B">
        <w:rPr>
          <w:rStyle w:val="Bodytext60"/>
          <w:sz w:val="32"/>
          <w:szCs w:val="32"/>
          <w:rtl/>
        </w:rPr>
        <w:t>מה עלה בגורלו. מכל מקום, אם בלו</w:t>
      </w:r>
      <w:r w:rsidR="00825F4B">
        <w:rPr>
          <w:rStyle w:val="Bodytext60"/>
          <w:rFonts w:hint="cs"/>
          <w:sz w:val="32"/>
          <w:szCs w:val="32"/>
          <w:rtl/>
        </w:rPr>
        <w:t>דז'</w:t>
      </w:r>
      <w:r w:rsidRPr="00825F4B">
        <w:rPr>
          <w:rStyle w:val="Bodytext60"/>
          <w:sz w:val="32"/>
          <w:szCs w:val="32"/>
          <w:rtl/>
        </w:rPr>
        <w:t xml:space="preserve"> הוא שמר מרחק מחוי</w:t>
      </w:r>
      <w:r w:rsidRPr="00825F4B">
        <w:rPr>
          <w:rStyle w:val="Bodytext60"/>
          <w:sz w:val="32"/>
          <w:szCs w:val="32"/>
          <w:shd w:val="clear" w:color="auto" w:fill="80FFFF"/>
          <w:rtl/>
        </w:rPr>
        <w:t>נ</w:t>
      </w:r>
      <w:r w:rsidRPr="00825F4B">
        <w:rPr>
          <w:rStyle w:val="Bodytext60"/>
          <w:sz w:val="32"/>
          <w:szCs w:val="32"/>
          <w:rtl/>
        </w:rPr>
        <w:t>צקי המתמתיקאי, הרי במחנה המעצר הם התיידדו מאוד</w:t>
      </w:r>
      <w:r w:rsidRPr="00825F4B">
        <w:rPr>
          <w:rStyle w:val="Bodytext60"/>
          <w:sz w:val="32"/>
          <w:szCs w:val="32"/>
          <w:shd w:val="clear" w:color="auto" w:fill="80FFFF"/>
          <w:rtl/>
        </w:rPr>
        <w:t>.</w:t>
      </w:r>
      <w:r w:rsidRPr="00825F4B">
        <w:rPr>
          <w:rStyle w:val="Bodytext60"/>
          <w:sz w:val="32"/>
          <w:szCs w:val="32"/>
          <w:rtl/>
        </w:rPr>
        <w:t xml:space="preserve"> </w:t>
      </w:r>
      <w:r w:rsidRPr="00825F4B">
        <w:rPr>
          <w:rStyle w:val="Bodytext60"/>
          <w:sz w:val="32"/>
          <w:szCs w:val="32"/>
          <w:shd w:val="clear" w:color="auto" w:fill="80FFFF"/>
          <w:rtl/>
        </w:rPr>
        <w:t>״</w:t>
      </w:r>
      <w:r w:rsidRPr="00825F4B">
        <w:rPr>
          <w:rStyle w:val="Bodytext60"/>
          <w:sz w:val="32"/>
          <w:szCs w:val="32"/>
          <w:rtl/>
        </w:rPr>
        <w:t xml:space="preserve">ואנו עושים </w:t>
      </w:r>
      <w:r w:rsidRPr="00825F4B">
        <w:rPr>
          <w:rStyle w:val="Bodytext60"/>
          <w:sz w:val="32"/>
          <w:szCs w:val="32"/>
          <w:shd w:val="clear" w:color="auto" w:fill="80FFFF"/>
          <w:rtl/>
        </w:rPr>
        <w:t>׳</w:t>
      </w:r>
      <w:r w:rsidRPr="00825F4B">
        <w:rPr>
          <w:rStyle w:val="Bodytext60"/>
          <w:sz w:val="32"/>
          <w:szCs w:val="32"/>
          <w:rtl/>
        </w:rPr>
        <w:t>ק</w:t>
      </w:r>
      <w:r w:rsidRPr="00825F4B">
        <w:rPr>
          <w:rStyle w:val="Bodytext60"/>
          <w:sz w:val="32"/>
          <w:szCs w:val="32"/>
          <w:shd w:val="clear" w:color="auto" w:fill="80FFFF"/>
          <w:rtl/>
        </w:rPr>
        <w:t>ס</w:t>
      </w:r>
      <w:r w:rsidRPr="00825F4B">
        <w:rPr>
          <w:rStyle w:val="Bodytext60"/>
          <w:sz w:val="32"/>
          <w:szCs w:val="32"/>
          <w:rtl/>
        </w:rPr>
        <w:t>דרות</w:t>
      </w:r>
      <w:r w:rsidRPr="00825F4B">
        <w:rPr>
          <w:rStyle w:val="Bodytext60"/>
          <w:sz w:val="32"/>
          <w:szCs w:val="32"/>
          <w:shd w:val="clear" w:color="auto" w:fill="80FFFF"/>
          <w:rtl/>
        </w:rPr>
        <w:t>׳</w:t>
      </w:r>
      <w:r w:rsidRPr="00825F4B">
        <w:rPr>
          <w:rStyle w:val="Bodytext60"/>
          <w:sz w:val="32"/>
          <w:szCs w:val="32"/>
          <w:rtl/>
        </w:rPr>
        <w:t xml:space="preserve"> (הקפות סביב המחנה) ארוכות ארוכות. כשאנו נעצרים חנני מראה משהו באצבעותיו בשמים. חושבים ודאי שומרי המגדלים שכאן מתכננים תוכניות התפרצות למחנה בעזרת מצנחים. אבל באמת אין זה אלא שיעור בהסברת הקוסמוס לפי התיאוריות הח</w:t>
      </w:r>
      <w:r w:rsidRPr="00825F4B">
        <w:rPr>
          <w:rStyle w:val="Bodytext60"/>
          <w:sz w:val="32"/>
          <w:szCs w:val="32"/>
          <w:shd w:val="clear" w:color="auto" w:fill="80FFFF"/>
          <w:rtl/>
        </w:rPr>
        <w:t>ד</w:t>
      </w:r>
      <w:r w:rsidRPr="00825F4B">
        <w:rPr>
          <w:rStyle w:val="Bodytext60"/>
          <w:sz w:val="32"/>
          <w:szCs w:val="32"/>
          <w:rtl/>
        </w:rPr>
        <w:t>שות</w:t>
      </w:r>
      <w:r w:rsidRPr="00825F4B">
        <w:rPr>
          <w:rStyle w:val="Bodytext60"/>
          <w:sz w:val="32"/>
          <w:szCs w:val="32"/>
          <w:shd w:val="clear" w:color="auto" w:fill="80FFFF"/>
          <w:rtl/>
        </w:rPr>
        <w:t>״.</w:t>
      </w:r>
      <w:r w:rsidRPr="00825F4B">
        <w:rPr>
          <w:rStyle w:val="Bodytext60"/>
          <w:sz w:val="32"/>
          <w:szCs w:val="32"/>
          <w:shd w:val="clear" w:color="auto" w:fill="80FFFF"/>
          <w:vertAlign w:val="superscript"/>
          <w:rtl/>
        </w:rPr>
        <w:t>1</w:t>
      </w:r>
    </w:p>
    <w:p w:rsidR="006C565E" w:rsidRPr="00825F4B" w:rsidRDefault="00856756" w:rsidP="003C6E29">
      <w:pPr>
        <w:pStyle w:val="Bodytext61"/>
        <w:shd w:val="clear" w:color="auto" w:fill="auto"/>
        <w:spacing w:before="0" w:line="270" w:lineRule="exact"/>
        <w:ind w:left="20" w:firstLine="320"/>
        <w:rPr>
          <w:sz w:val="32"/>
          <w:szCs w:val="32"/>
          <w:rtl/>
        </w:rPr>
      </w:pPr>
      <w:r w:rsidRPr="00825F4B">
        <w:rPr>
          <w:rStyle w:val="Bodytext60"/>
          <w:sz w:val="32"/>
          <w:szCs w:val="32"/>
          <w:rtl/>
        </w:rPr>
        <w:t>חנני יכול היה להשתחרר מהמחנה אילו היה מסכים לקבל את הצעת העבודה מאוניברסיטה</w:t>
      </w:r>
      <w:r w:rsidR="00825F4B">
        <w:rPr>
          <w:rStyle w:val="Bodytext60"/>
          <w:rFonts w:hint="cs"/>
          <w:sz w:val="32"/>
          <w:szCs w:val="32"/>
          <w:rtl/>
        </w:rPr>
        <w:t xml:space="preserve"> </w:t>
      </w:r>
      <w:r w:rsidRPr="00825F4B">
        <w:rPr>
          <w:rStyle w:val="Bodytext60"/>
          <w:sz w:val="32"/>
          <w:szCs w:val="32"/>
          <w:rtl/>
        </w:rPr>
        <w:t>באוסטרליה, מה עוד שהאנגלים ה</w:t>
      </w:r>
      <w:r w:rsidRPr="00825F4B">
        <w:rPr>
          <w:rStyle w:val="Bodytext60"/>
          <w:sz w:val="32"/>
          <w:szCs w:val="32"/>
          <w:shd w:val="clear" w:color="auto" w:fill="80FFFF"/>
          <w:rtl/>
        </w:rPr>
        <w:t>ס</w:t>
      </w:r>
      <w:r w:rsidRPr="00825F4B">
        <w:rPr>
          <w:rStyle w:val="Bodytext60"/>
          <w:sz w:val="32"/>
          <w:szCs w:val="32"/>
          <w:rtl/>
        </w:rPr>
        <w:t xml:space="preserve">כימו לשחרורו ולעזיבתו את </w:t>
      </w:r>
      <w:r w:rsidR="00825F4B">
        <w:rPr>
          <w:rStyle w:val="Bodytext60"/>
          <w:rFonts w:hint="cs"/>
          <w:sz w:val="32"/>
          <w:szCs w:val="32"/>
          <w:rtl/>
        </w:rPr>
        <w:t>הארץ</w:t>
      </w:r>
      <w:r w:rsidRPr="00825F4B">
        <w:rPr>
          <w:rStyle w:val="Bodytext60"/>
          <w:sz w:val="32"/>
          <w:szCs w:val="32"/>
          <w:shd w:val="clear" w:color="auto" w:fill="80FFFF"/>
          <w:rtl/>
        </w:rPr>
        <w:t>.</w:t>
      </w:r>
      <w:r w:rsidRPr="00825F4B">
        <w:rPr>
          <w:rStyle w:val="Bodytext60"/>
          <w:sz w:val="32"/>
          <w:szCs w:val="32"/>
          <w:rtl/>
        </w:rPr>
        <w:t xml:space="preserve"> אך הוא סירב ונשאר במחנה עד שהוגלה לאפריקה עם שאר הגולים</w:t>
      </w:r>
      <w:r w:rsidRPr="00825F4B">
        <w:rPr>
          <w:rStyle w:val="Bodytext60"/>
          <w:sz w:val="32"/>
          <w:szCs w:val="32"/>
          <w:shd w:val="clear" w:color="auto" w:fill="80FFFF"/>
          <w:rtl/>
        </w:rPr>
        <w:t>.</w:t>
      </w:r>
      <w:r w:rsidRPr="00825F4B">
        <w:rPr>
          <w:rStyle w:val="Bodytext60"/>
          <w:sz w:val="32"/>
          <w:szCs w:val="32"/>
          <w:rtl/>
        </w:rPr>
        <w:t xml:space="preserve"> משחזר ארצה עם קום המדינה החל לעבוד באדמ</w:t>
      </w:r>
      <w:r w:rsidR="00825F4B">
        <w:rPr>
          <w:rStyle w:val="Bodytext60"/>
          <w:rFonts w:hint="cs"/>
          <w:sz w:val="32"/>
          <w:szCs w:val="32"/>
          <w:rtl/>
        </w:rPr>
        <w:t>י</w:t>
      </w:r>
      <w:r w:rsidRPr="00825F4B">
        <w:rPr>
          <w:rStyle w:val="Bodytext60"/>
          <w:sz w:val="32"/>
          <w:szCs w:val="32"/>
          <w:rtl/>
        </w:rPr>
        <w:t>ני</w:t>
      </w:r>
      <w:r w:rsidRPr="00825F4B">
        <w:rPr>
          <w:rStyle w:val="Bodytext60"/>
          <w:sz w:val="32"/>
          <w:szCs w:val="32"/>
          <w:shd w:val="clear" w:color="auto" w:fill="80FFFF"/>
          <w:rtl/>
        </w:rPr>
        <w:t>ס</w:t>
      </w:r>
      <w:r w:rsidRPr="00825F4B">
        <w:rPr>
          <w:rStyle w:val="Bodytext60"/>
          <w:sz w:val="32"/>
          <w:szCs w:val="32"/>
          <w:rtl/>
        </w:rPr>
        <w:t>ט</w:t>
      </w:r>
      <w:r w:rsidRPr="00825F4B">
        <w:rPr>
          <w:rStyle w:val="Bodytext60"/>
          <w:sz w:val="32"/>
          <w:szCs w:val="32"/>
          <w:shd w:val="clear" w:color="auto" w:fill="80FFFF"/>
          <w:rtl/>
        </w:rPr>
        <w:t>ר</w:t>
      </w:r>
      <w:r w:rsidRPr="00825F4B">
        <w:rPr>
          <w:rStyle w:val="Bodytext60"/>
          <w:sz w:val="32"/>
          <w:szCs w:val="32"/>
          <w:rtl/>
        </w:rPr>
        <w:t xml:space="preserve">ציה באוניברסיטה העברית. את מכתבו אל אלדד אחרי שנים של פרידה הוא כתב כבר כבעל מינוי של פרופסור חבר מטעם הטכניון, שם כיהן כמרצה וגם עוסק במחקר. המכתב הזכיר נשכחות, איך היה אלדד מעודד אותו במחנה </w:t>
      </w:r>
      <w:r w:rsidRPr="00825F4B">
        <w:rPr>
          <w:rStyle w:val="Bodytext60"/>
          <w:sz w:val="32"/>
          <w:szCs w:val="32"/>
          <w:rtl/>
        </w:rPr>
        <w:lastRenderedPageBreak/>
        <w:t>המעצר לעשות קריירה אקדמית. מכל מקום, משהחל בה היתה התקדמותו מהירה כל כך שתוך שנים מספ</w:t>
      </w:r>
      <w:r w:rsidRPr="00825F4B">
        <w:rPr>
          <w:rStyle w:val="Bodytext60"/>
          <w:sz w:val="32"/>
          <w:szCs w:val="32"/>
          <w:shd w:val="clear" w:color="auto" w:fill="80FFFF"/>
          <w:rtl/>
        </w:rPr>
        <w:t>ר</w:t>
      </w:r>
      <w:r w:rsidRPr="00825F4B">
        <w:rPr>
          <w:rStyle w:val="Bodytext60"/>
          <w:sz w:val="32"/>
          <w:szCs w:val="32"/>
          <w:rtl/>
        </w:rPr>
        <w:t xml:space="preserve"> הוא נתמנה לסגן נשיא הטכניון, ובתור שכזה הוא נקרא לראיון ברדיו, שבו הוא נשאל על המשבר הרוחני </w:t>
      </w:r>
      <w:r w:rsidRPr="00825F4B">
        <w:rPr>
          <w:rStyle w:val="Bodytext60"/>
          <w:sz w:val="32"/>
          <w:szCs w:val="32"/>
          <w:shd w:val="clear" w:color="auto" w:fill="80FFFF"/>
          <w:rtl/>
        </w:rPr>
        <w:t>בא</w:t>
      </w:r>
      <w:r w:rsidR="00825F4B">
        <w:rPr>
          <w:rStyle w:val="Bodytext60"/>
          <w:rFonts w:hint="cs"/>
          <w:sz w:val="32"/>
          <w:szCs w:val="32"/>
          <w:rtl/>
        </w:rPr>
        <w:t>רץ</w:t>
      </w:r>
      <w:r w:rsidRPr="00825F4B">
        <w:rPr>
          <w:rStyle w:val="Bodytext60"/>
          <w:sz w:val="32"/>
          <w:szCs w:val="32"/>
          <w:rtl/>
        </w:rPr>
        <w:t xml:space="preserve"> ומה היא דעתו על המטען התרבותי של הסטודנטים בטכניון. תשובתו למראיין נתפרסמה בעיתונות, שכן היה בה דימוי מזעזע שעורר פלצות. חנני אמ</w:t>
      </w:r>
      <w:r w:rsidRPr="00825F4B">
        <w:rPr>
          <w:rStyle w:val="Bodytext60"/>
          <w:sz w:val="32"/>
          <w:szCs w:val="32"/>
          <w:shd w:val="clear" w:color="auto" w:fill="80FFFF"/>
          <w:rtl/>
        </w:rPr>
        <w:t>ר:</w:t>
      </w:r>
      <w:r w:rsidRPr="00825F4B">
        <w:rPr>
          <w:rStyle w:val="Bodytext60"/>
          <w:sz w:val="32"/>
          <w:szCs w:val="32"/>
          <w:rtl/>
        </w:rPr>
        <w:t xml:space="preserve"> </w:t>
      </w:r>
      <w:r w:rsidRPr="00825F4B">
        <w:rPr>
          <w:rStyle w:val="Bodytext60"/>
          <w:sz w:val="32"/>
          <w:szCs w:val="32"/>
          <w:shd w:val="clear" w:color="auto" w:fill="80FFFF"/>
          <w:rtl/>
        </w:rPr>
        <w:t>״</w:t>
      </w:r>
      <w:r w:rsidRPr="00825F4B">
        <w:rPr>
          <w:rStyle w:val="Bodytext60"/>
          <w:sz w:val="32"/>
          <w:szCs w:val="32"/>
          <w:rtl/>
        </w:rPr>
        <w:t>אם אני אציע לסטודנט בטכניון לבנות צינור שיזרום בו ד</w:t>
      </w:r>
      <w:r w:rsidRPr="00825F4B">
        <w:rPr>
          <w:rStyle w:val="Bodytext60"/>
          <w:sz w:val="32"/>
          <w:szCs w:val="32"/>
          <w:shd w:val="clear" w:color="auto" w:fill="80FFFF"/>
          <w:rtl/>
        </w:rPr>
        <w:t>ם-</w:t>
      </w:r>
      <w:r w:rsidRPr="00825F4B">
        <w:rPr>
          <w:rStyle w:val="Bodytext60"/>
          <w:sz w:val="32"/>
          <w:szCs w:val="32"/>
          <w:rtl/>
        </w:rPr>
        <w:t>אדם מחיפה לאילת, הוא ישאל אותי, כמה צול יהיה הצינור</w:t>
      </w:r>
      <w:r w:rsidRPr="00825F4B">
        <w:rPr>
          <w:rStyle w:val="Bodytext60"/>
          <w:sz w:val="32"/>
          <w:szCs w:val="32"/>
          <w:shd w:val="clear" w:color="auto" w:fill="80FFFF"/>
          <w:rtl/>
        </w:rPr>
        <w:t>״.</w:t>
      </w:r>
      <w:r w:rsidRPr="00825F4B">
        <w:rPr>
          <w:rStyle w:val="Bodytext60"/>
          <w:sz w:val="32"/>
          <w:szCs w:val="32"/>
          <w:rtl/>
        </w:rPr>
        <w:t xml:space="preserve"> ב</w:t>
      </w:r>
      <w:r w:rsidRPr="00825F4B">
        <w:rPr>
          <w:rStyle w:val="Bodytext60"/>
          <w:sz w:val="32"/>
          <w:szCs w:val="32"/>
          <w:shd w:val="clear" w:color="auto" w:fill="80FFFF"/>
          <w:rtl/>
        </w:rPr>
        <w:t>ן-</w:t>
      </w:r>
      <w:r w:rsidRPr="00825F4B">
        <w:rPr>
          <w:rStyle w:val="Bodytext60"/>
          <w:sz w:val="32"/>
          <w:szCs w:val="32"/>
          <w:rtl/>
        </w:rPr>
        <w:t>גוריון זימנו אז לשיחה ושאלו, מה לדעתו צריך להיעשות כדי להחדיר בלב הסטודנטים ערכים הומניסטיים. הצעתו של חנני היתה, שיש ליטול דוגמה מהאוניברסיטאות בא</w:t>
      </w:r>
      <w:r w:rsidRPr="00825F4B">
        <w:rPr>
          <w:rStyle w:val="Bodytext60"/>
          <w:sz w:val="32"/>
          <w:szCs w:val="32"/>
          <w:shd w:val="clear" w:color="auto" w:fill="80FFFF"/>
          <w:rtl/>
        </w:rPr>
        <w:t>ר</w:t>
      </w:r>
      <w:r w:rsidRPr="00825F4B">
        <w:rPr>
          <w:rStyle w:val="Bodytext60"/>
          <w:sz w:val="32"/>
          <w:szCs w:val="32"/>
          <w:rtl/>
        </w:rPr>
        <w:t xml:space="preserve">ה״ב, שבהן מחייבים את הסטודנטים הלומדים לימודים טכניים ללמוד גם מקצועות השלמה </w:t>
      </w:r>
      <w:r w:rsidRPr="00825F4B">
        <w:rPr>
          <w:rStyle w:val="Bodytext60"/>
          <w:sz w:val="32"/>
          <w:szCs w:val="32"/>
          <w:shd w:val="clear" w:color="auto" w:fill="80FFFF"/>
          <w:rtl/>
        </w:rPr>
        <w:t>ב</w:t>
      </w:r>
      <w:r w:rsidRPr="00825F4B">
        <w:rPr>
          <w:rStyle w:val="Bodytext60"/>
          <w:sz w:val="32"/>
          <w:szCs w:val="32"/>
          <w:rtl/>
        </w:rPr>
        <w:t>מדעי</w:t>
      </w:r>
      <w:r w:rsidRPr="00825F4B">
        <w:rPr>
          <w:rStyle w:val="Bodytext60"/>
          <w:sz w:val="32"/>
          <w:szCs w:val="32"/>
          <w:shd w:val="clear" w:color="auto" w:fill="80FFFF"/>
          <w:rtl/>
        </w:rPr>
        <w:t>־</w:t>
      </w:r>
      <w:r w:rsidRPr="00825F4B">
        <w:rPr>
          <w:rStyle w:val="Bodytext60"/>
          <w:sz w:val="32"/>
          <w:szCs w:val="32"/>
          <w:rtl/>
        </w:rPr>
        <w:t>ה</w:t>
      </w:r>
      <w:r w:rsidRPr="00825F4B">
        <w:rPr>
          <w:rStyle w:val="Bodytext60"/>
          <w:sz w:val="32"/>
          <w:szCs w:val="32"/>
          <w:shd w:val="clear" w:color="auto" w:fill="80FFFF"/>
          <w:rtl/>
        </w:rPr>
        <w:t>ר</w:t>
      </w:r>
      <w:r w:rsidRPr="00825F4B">
        <w:rPr>
          <w:rStyle w:val="Bodytext60"/>
          <w:sz w:val="32"/>
          <w:szCs w:val="32"/>
          <w:rtl/>
        </w:rPr>
        <w:t>וח. ואכן, התוצאה לשיחה זו היתה הקמתה של המחלקה ללימודים הומניסטיים בטכניון, כשכל סטודנט חייב היה לשמוע הרצאות לפי בחירתו ממבחר רחב של מקצועות כמו: ספרות, היסטוריה, פסיכולוגיה ועוד.</w:t>
      </w:r>
    </w:p>
    <w:p w:rsidR="006C565E" w:rsidRPr="00825F4B" w:rsidRDefault="00856756" w:rsidP="003C6E29">
      <w:pPr>
        <w:pStyle w:val="Bodytext61"/>
        <w:shd w:val="clear" w:color="auto" w:fill="auto"/>
        <w:spacing w:before="0" w:after="55" w:line="343" w:lineRule="exact"/>
        <w:ind w:left="40" w:right="20" w:firstLine="320"/>
        <w:rPr>
          <w:sz w:val="32"/>
          <w:szCs w:val="32"/>
          <w:rtl/>
        </w:rPr>
      </w:pPr>
      <w:r w:rsidRPr="00825F4B">
        <w:rPr>
          <w:rStyle w:val="Bodytext60"/>
          <w:sz w:val="32"/>
          <w:szCs w:val="32"/>
          <w:rtl/>
        </w:rPr>
        <w:t>כשחודש הקשר בין חנני לאלדד ואף הוקמה מחלקה הומניסטית בטכניון, היה זה מובן מאליו שחנני יזמין את אלדד להיות אחד מסגל המורים במחלקה. וכיוון שזכר יפה את שיעורי התנ</w:t>
      </w:r>
      <w:r w:rsidRPr="00825F4B">
        <w:rPr>
          <w:rStyle w:val="Bodytext60"/>
          <w:sz w:val="32"/>
          <w:szCs w:val="32"/>
          <w:shd w:val="clear" w:color="auto" w:fill="80FFFF"/>
          <w:rtl/>
        </w:rPr>
        <w:t>״</w:t>
      </w:r>
      <w:r w:rsidRPr="00825F4B">
        <w:rPr>
          <w:rStyle w:val="Bodytext60"/>
          <w:sz w:val="32"/>
          <w:szCs w:val="32"/>
          <w:rtl/>
        </w:rPr>
        <w:t>ך של אלדד ממחנה המעצר, ביקש ממנו להיות מרצה במקרא. אך כדי שנסיעתו מירושלים לחיפה תהיה כדאית לו מבחינת השכר, נוסף לו עוד קור</w:t>
      </w:r>
      <w:r w:rsidR="00825F4B">
        <w:rPr>
          <w:rStyle w:val="Bodytext60"/>
          <w:rFonts w:hint="cs"/>
          <w:sz w:val="32"/>
          <w:szCs w:val="32"/>
          <w:rtl/>
        </w:rPr>
        <w:t>ס</w:t>
      </w:r>
      <w:r w:rsidRPr="00825F4B">
        <w:rPr>
          <w:rStyle w:val="Bodytext60"/>
          <w:sz w:val="32"/>
          <w:szCs w:val="32"/>
          <w:rtl/>
        </w:rPr>
        <w:t xml:space="preserve"> בהיסטוריה של עם ישראל בנושא החביב עליו לפי בחירתו.</w:t>
      </w:r>
    </w:p>
    <w:p w:rsidR="006C565E" w:rsidRPr="00825F4B" w:rsidRDefault="00856756" w:rsidP="003C6E29">
      <w:pPr>
        <w:pStyle w:val="Bodytext61"/>
        <w:shd w:val="clear" w:color="auto" w:fill="auto"/>
        <w:spacing w:before="0" w:after="60" w:line="349" w:lineRule="exact"/>
        <w:ind w:left="40" w:right="20" w:firstLine="320"/>
        <w:rPr>
          <w:sz w:val="32"/>
          <w:szCs w:val="32"/>
          <w:rtl/>
        </w:rPr>
      </w:pPr>
      <w:r w:rsidRPr="00825F4B">
        <w:rPr>
          <w:rStyle w:val="Bodytext60"/>
          <w:sz w:val="32"/>
          <w:szCs w:val="32"/>
          <w:rtl/>
        </w:rPr>
        <w:t>במשך עשרים שנות עבודתו בטכניון בחר אלדד ללמד מספ</w:t>
      </w:r>
      <w:r w:rsidRPr="00825F4B">
        <w:rPr>
          <w:rStyle w:val="Bodytext60"/>
          <w:sz w:val="32"/>
          <w:szCs w:val="32"/>
          <w:shd w:val="clear" w:color="auto" w:fill="80FFFF"/>
          <w:rtl/>
        </w:rPr>
        <w:t>ר</w:t>
      </w:r>
      <w:r w:rsidRPr="00825F4B">
        <w:rPr>
          <w:rStyle w:val="Bodytext60"/>
          <w:sz w:val="32"/>
          <w:szCs w:val="32"/>
          <w:rtl/>
        </w:rPr>
        <w:t xml:space="preserve"> נושאי</w:t>
      </w:r>
      <w:r w:rsidRPr="00825F4B">
        <w:rPr>
          <w:rStyle w:val="Bodytext60"/>
          <w:sz w:val="32"/>
          <w:szCs w:val="32"/>
          <w:shd w:val="clear" w:color="auto" w:fill="80FFFF"/>
          <w:rtl/>
        </w:rPr>
        <w:t>ם:</w:t>
      </w:r>
      <w:r w:rsidRPr="00825F4B">
        <w:rPr>
          <w:rStyle w:val="Bodytext60"/>
          <w:sz w:val="32"/>
          <w:szCs w:val="32"/>
          <w:rtl/>
        </w:rPr>
        <w:t xml:space="preserve"> תולדות הציונות, השואה, שירת אצ״ג ותולדות המחתרות. על מיגוון רחב זה של נושאים הילכה בדיחה בטכניו</w:t>
      </w:r>
      <w:r w:rsidRPr="00825F4B">
        <w:rPr>
          <w:rStyle w:val="Bodytext60"/>
          <w:sz w:val="32"/>
          <w:szCs w:val="32"/>
          <w:shd w:val="clear" w:color="auto" w:fill="80FFFF"/>
          <w:rtl/>
        </w:rPr>
        <w:t>ן:</w:t>
      </w:r>
      <w:r w:rsidRPr="00825F4B">
        <w:rPr>
          <w:rStyle w:val="Bodytext60"/>
          <w:sz w:val="32"/>
          <w:szCs w:val="32"/>
          <w:rtl/>
        </w:rPr>
        <w:t xml:space="preserve"> סטודנט אחד נשאל פעם מה אלדד מלמד, והוא ענה, שאלדד מלמד את השקפת עולמו, פעם הוא קורא לזה תנ״ך ופעם הוא קורא לזה ספרות.</w:t>
      </w:r>
    </w:p>
    <w:p w:rsidR="006C565E" w:rsidRPr="00825F4B" w:rsidRDefault="00856756" w:rsidP="003C6E29">
      <w:pPr>
        <w:pStyle w:val="Bodytext61"/>
        <w:shd w:val="clear" w:color="auto" w:fill="auto"/>
        <w:spacing w:before="0" w:after="60" w:line="349" w:lineRule="exact"/>
        <w:ind w:left="40" w:right="20" w:firstLine="320"/>
        <w:rPr>
          <w:sz w:val="32"/>
          <w:szCs w:val="32"/>
          <w:rtl/>
        </w:rPr>
      </w:pPr>
      <w:r w:rsidRPr="00825F4B">
        <w:rPr>
          <w:rStyle w:val="Bodytext60"/>
          <w:sz w:val="32"/>
          <w:szCs w:val="32"/>
          <w:shd w:val="clear" w:color="auto" w:fill="80FFFF"/>
          <w:rtl/>
        </w:rPr>
        <w:t>״</w:t>
      </w:r>
      <w:r w:rsidRPr="00825F4B">
        <w:rPr>
          <w:rStyle w:val="Bodytext60"/>
          <w:sz w:val="32"/>
          <w:szCs w:val="32"/>
          <w:rtl/>
        </w:rPr>
        <w:t>אמת לאמיתה</w:t>
      </w:r>
      <w:r w:rsidRPr="00825F4B">
        <w:rPr>
          <w:rStyle w:val="Bodytext60"/>
          <w:sz w:val="32"/>
          <w:szCs w:val="32"/>
          <w:shd w:val="clear" w:color="auto" w:fill="80FFFF"/>
          <w:rtl/>
        </w:rPr>
        <w:t>״,</w:t>
      </w:r>
      <w:r w:rsidRPr="00825F4B">
        <w:rPr>
          <w:rStyle w:val="Bodytext60"/>
          <w:sz w:val="32"/>
          <w:szCs w:val="32"/>
          <w:rtl/>
        </w:rPr>
        <w:t xml:space="preserve"> מאשר אלדד את דברי הסטודנט, </w:t>
      </w:r>
      <w:r w:rsidRPr="00825F4B">
        <w:rPr>
          <w:rStyle w:val="Bodytext60"/>
          <w:sz w:val="32"/>
          <w:szCs w:val="32"/>
          <w:shd w:val="clear" w:color="auto" w:fill="80FFFF"/>
          <w:rtl/>
        </w:rPr>
        <w:t>״</w:t>
      </w:r>
      <w:r w:rsidRPr="00825F4B">
        <w:rPr>
          <w:rStyle w:val="Bodytext60"/>
          <w:sz w:val="32"/>
          <w:szCs w:val="32"/>
          <w:rtl/>
        </w:rPr>
        <w:t>יש לי הרגשה שלמעשה הייתי מלמד דבר</w:t>
      </w:r>
      <w:r w:rsidRPr="00825F4B">
        <w:rPr>
          <w:rStyle w:val="Bodytext60"/>
          <w:sz w:val="32"/>
          <w:szCs w:val="32"/>
          <w:shd w:val="clear" w:color="auto" w:fill="80FFFF"/>
          <w:rtl/>
        </w:rPr>
        <w:t xml:space="preserve"> </w:t>
      </w:r>
      <w:r w:rsidRPr="00825F4B">
        <w:rPr>
          <w:rStyle w:val="Bodytext60"/>
          <w:sz w:val="32"/>
          <w:szCs w:val="32"/>
          <w:rtl/>
        </w:rPr>
        <w:t>אחד בלבד אך מלבישו במלבושים שונים. התנ״ך והציונות מעורבבים זה בזה. ייתכן ואני פסול מלעמוד על קתדרה, כי איני שומר על טהרת האקדמיזם</w:t>
      </w:r>
      <w:r w:rsidRPr="00825F4B">
        <w:rPr>
          <w:rStyle w:val="Bodytext60"/>
          <w:sz w:val="32"/>
          <w:szCs w:val="32"/>
          <w:shd w:val="clear" w:color="auto" w:fill="80FFFF"/>
          <w:rtl/>
        </w:rPr>
        <w:t>.</w:t>
      </w:r>
      <w:r w:rsidRPr="00825F4B">
        <w:rPr>
          <w:rStyle w:val="Bodytext60"/>
          <w:sz w:val="32"/>
          <w:szCs w:val="32"/>
          <w:rtl/>
        </w:rPr>
        <w:t xml:space="preserve"> אבל האקדמיה לשמה באמת אינה מעניינת אותי. למ</w:t>
      </w:r>
      <w:r w:rsidR="00DA0841">
        <w:rPr>
          <w:rStyle w:val="Bodytext60"/>
          <w:rFonts w:hint="cs"/>
          <w:sz w:val="32"/>
          <w:szCs w:val="32"/>
          <w:rtl/>
        </w:rPr>
        <w:t>ר</w:t>
      </w:r>
      <w:r w:rsidRPr="00825F4B">
        <w:rPr>
          <w:rStyle w:val="Bodytext60"/>
          <w:sz w:val="32"/>
          <w:szCs w:val="32"/>
          <w:rtl/>
        </w:rPr>
        <w:t>ות שהעבודה בטכניון לא היתה רק פרנסה אלא העלאה למעמד אקדמי וחברתי מסוים. אני בטכניון... והרי כל כולי ניגוד מוחלט לטכניקה. כישורי הטכניים מסתיימים בבורג. אבי ניסה להסביר לי את סוד החשמל, ולא נחה דעתי עד שאמר לי, זהו בורג שכזה</w:t>
      </w:r>
      <w:r w:rsidRPr="00825F4B">
        <w:rPr>
          <w:rStyle w:val="Bodytext60"/>
          <w:sz w:val="32"/>
          <w:szCs w:val="32"/>
          <w:shd w:val="clear" w:color="auto" w:fill="80FFFF"/>
          <w:rtl/>
        </w:rPr>
        <w:t>״.</w:t>
      </w:r>
    </w:p>
    <w:p w:rsidR="006C565E" w:rsidRPr="00825F4B" w:rsidRDefault="00856756" w:rsidP="003C6E29">
      <w:pPr>
        <w:pStyle w:val="Bodytext61"/>
        <w:shd w:val="clear" w:color="auto" w:fill="auto"/>
        <w:spacing w:before="0" w:after="65" w:line="349" w:lineRule="exact"/>
        <w:ind w:left="40" w:right="20" w:firstLine="320"/>
        <w:rPr>
          <w:sz w:val="32"/>
          <w:szCs w:val="32"/>
          <w:rtl/>
        </w:rPr>
      </w:pPr>
      <w:r w:rsidRPr="00825F4B">
        <w:rPr>
          <w:rStyle w:val="Bodytext60"/>
          <w:sz w:val="32"/>
          <w:szCs w:val="32"/>
          <w:rtl/>
        </w:rPr>
        <w:t>באותם ימים היתה לאלדד שיחה מעניינת עם ברוך קו</w:t>
      </w:r>
      <w:r w:rsidRPr="00825F4B">
        <w:rPr>
          <w:rStyle w:val="Bodytext60"/>
          <w:sz w:val="32"/>
          <w:szCs w:val="32"/>
          <w:shd w:val="clear" w:color="auto" w:fill="80FFFF"/>
          <w:rtl/>
        </w:rPr>
        <w:t>ר</w:t>
      </w:r>
      <w:r w:rsidRPr="00825F4B">
        <w:rPr>
          <w:rStyle w:val="Bodytext60"/>
          <w:sz w:val="32"/>
          <w:szCs w:val="32"/>
          <w:rtl/>
        </w:rPr>
        <w:t>צוויל על התחושה שהטכניקה משתלטת בעולם. הלה היה במצב רוח מיואש מספר שבועות לפני התאבדותו, והוא אמר ש</w:t>
      </w:r>
      <w:r w:rsidRPr="00825F4B">
        <w:rPr>
          <w:rStyle w:val="Bodytext60"/>
          <w:sz w:val="32"/>
          <w:szCs w:val="32"/>
          <w:shd w:val="clear" w:color="auto" w:fill="80FFFF"/>
          <w:rtl/>
        </w:rPr>
        <w:t>״</w:t>
      </w:r>
      <w:r w:rsidRPr="00825F4B">
        <w:rPr>
          <w:rStyle w:val="Bodytext60"/>
          <w:sz w:val="32"/>
          <w:szCs w:val="32"/>
          <w:rtl/>
        </w:rPr>
        <w:t>מכוח הטכניקה הרוח מחוסלת</w:t>
      </w:r>
      <w:r w:rsidRPr="00825F4B">
        <w:rPr>
          <w:rStyle w:val="Bodytext60"/>
          <w:sz w:val="32"/>
          <w:szCs w:val="32"/>
          <w:shd w:val="clear" w:color="auto" w:fill="80FFFF"/>
          <w:rtl/>
        </w:rPr>
        <w:t>״.</w:t>
      </w:r>
      <w:r w:rsidRPr="00825F4B">
        <w:rPr>
          <w:rStyle w:val="Bodytext60"/>
          <w:sz w:val="32"/>
          <w:szCs w:val="32"/>
          <w:rtl/>
        </w:rPr>
        <w:t xml:space="preserve"> אלדד שאל אותו אז, איך זה אדם מאמין כמוהו אינו מאמין, שמי שברא את הרוח הוא שנתן לאדם גם את כוח יצירתו בחומר? כשעמדו על מפתן הדלת לפני פרידה, אמר לו קורצוויל במפתי</w:t>
      </w:r>
      <w:r w:rsidRPr="00825F4B">
        <w:rPr>
          <w:rStyle w:val="Bodytext60"/>
          <w:sz w:val="32"/>
          <w:szCs w:val="32"/>
          <w:shd w:val="clear" w:color="auto" w:fill="80FFFF"/>
          <w:rtl/>
        </w:rPr>
        <w:t>ע:</w:t>
      </w:r>
      <w:r w:rsidRPr="00825F4B">
        <w:rPr>
          <w:rStyle w:val="Bodytext60"/>
          <w:sz w:val="32"/>
          <w:szCs w:val="32"/>
          <w:rtl/>
        </w:rPr>
        <w:t xml:space="preserve"> </w:t>
      </w:r>
      <w:r w:rsidRPr="00825F4B">
        <w:rPr>
          <w:rStyle w:val="Bodytext60"/>
          <w:sz w:val="32"/>
          <w:szCs w:val="32"/>
          <w:shd w:val="clear" w:color="auto" w:fill="80FFFF"/>
          <w:rtl/>
        </w:rPr>
        <w:t>״</w:t>
      </w:r>
      <w:r w:rsidRPr="00825F4B">
        <w:rPr>
          <w:rStyle w:val="Bodytext60"/>
          <w:sz w:val="32"/>
          <w:szCs w:val="32"/>
          <w:rtl/>
        </w:rPr>
        <w:t>אלדד, הרי ככלות הכול כולנו אגנו</w:t>
      </w:r>
      <w:r w:rsidRPr="00825F4B">
        <w:rPr>
          <w:rStyle w:val="Bodytext60"/>
          <w:sz w:val="32"/>
          <w:szCs w:val="32"/>
          <w:shd w:val="clear" w:color="auto" w:fill="80FFFF"/>
          <w:rtl/>
        </w:rPr>
        <w:t>ס</w:t>
      </w:r>
      <w:r w:rsidRPr="00825F4B">
        <w:rPr>
          <w:rStyle w:val="Bodytext60"/>
          <w:sz w:val="32"/>
          <w:szCs w:val="32"/>
          <w:rtl/>
        </w:rPr>
        <w:t>טיקאים</w:t>
      </w:r>
      <w:r w:rsidRPr="00825F4B">
        <w:rPr>
          <w:rStyle w:val="Bodytext60"/>
          <w:sz w:val="32"/>
          <w:szCs w:val="32"/>
          <w:shd w:val="clear" w:color="auto" w:fill="80FFFF"/>
          <w:rtl/>
        </w:rPr>
        <w:t>...״</w:t>
      </w:r>
      <w:r w:rsidRPr="00825F4B">
        <w:rPr>
          <w:rStyle w:val="Bodytext60"/>
          <w:sz w:val="32"/>
          <w:szCs w:val="32"/>
          <w:rtl/>
        </w:rPr>
        <w:t xml:space="preserve"> </w:t>
      </w:r>
      <w:r w:rsidRPr="00825F4B">
        <w:rPr>
          <w:rStyle w:val="Bodytext60"/>
          <w:sz w:val="32"/>
          <w:szCs w:val="32"/>
          <w:shd w:val="clear" w:color="auto" w:fill="80FFFF"/>
          <w:rtl/>
        </w:rPr>
        <w:t>־</w:t>
      </w:r>
      <w:r w:rsidRPr="00825F4B">
        <w:rPr>
          <w:rStyle w:val="Bodytext60"/>
          <w:sz w:val="32"/>
          <w:szCs w:val="32"/>
          <w:rtl/>
        </w:rPr>
        <w:t xml:space="preserve"> משפט זה השאיר את אלדד נדהם, שהרי אומר אותו איש שומר מצוות והנה יאוש וכפירה עולים מדבריו. את אחיו, פ</w:t>
      </w:r>
      <w:r w:rsidRPr="00825F4B">
        <w:rPr>
          <w:rStyle w:val="Bodytext60"/>
          <w:sz w:val="32"/>
          <w:szCs w:val="32"/>
          <w:shd w:val="clear" w:color="auto" w:fill="80FFFF"/>
          <w:rtl/>
        </w:rPr>
        <w:t>ר</w:t>
      </w:r>
      <w:r w:rsidRPr="00825F4B">
        <w:rPr>
          <w:rStyle w:val="Bodytext60"/>
          <w:sz w:val="32"/>
          <w:szCs w:val="32"/>
          <w:rtl/>
        </w:rPr>
        <w:t>ו</w:t>
      </w:r>
      <w:r w:rsidRPr="00825F4B">
        <w:rPr>
          <w:rStyle w:val="Bodytext60"/>
          <w:sz w:val="32"/>
          <w:szCs w:val="32"/>
          <w:shd w:val="clear" w:color="auto" w:fill="80FFFF"/>
          <w:rtl/>
        </w:rPr>
        <w:t>פ׳</w:t>
      </w:r>
      <w:r w:rsidRPr="00825F4B">
        <w:rPr>
          <w:rStyle w:val="Bodytext60"/>
          <w:sz w:val="32"/>
          <w:szCs w:val="32"/>
          <w:rtl/>
        </w:rPr>
        <w:t xml:space="preserve"> צבי</w:t>
      </w:r>
      <w:r w:rsidR="00DA0841">
        <w:rPr>
          <w:rStyle w:val="Bodytext60"/>
          <w:rFonts w:hint="cs"/>
          <w:sz w:val="32"/>
          <w:szCs w:val="32"/>
          <w:rtl/>
        </w:rPr>
        <w:t xml:space="preserve"> </w:t>
      </w:r>
      <w:r w:rsidRPr="00825F4B">
        <w:rPr>
          <w:rStyle w:val="Bodytext60"/>
          <w:sz w:val="32"/>
          <w:szCs w:val="32"/>
          <w:rtl/>
        </w:rPr>
        <w:t>קו</w:t>
      </w:r>
      <w:r w:rsidR="00DA0841">
        <w:rPr>
          <w:rStyle w:val="Bodytext60"/>
          <w:rFonts w:hint="cs"/>
          <w:sz w:val="32"/>
          <w:szCs w:val="32"/>
          <w:shd w:val="clear" w:color="auto" w:fill="80FFFF"/>
          <w:rtl/>
        </w:rPr>
        <w:t>רצוויל</w:t>
      </w:r>
      <w:r w:rsidRPr="00825F4B">
        <w:rPr>
          <w:rStyle w:val="Bodytext60"/>
          <w:sz w:val="32"/>
          <w:szCs w:val="32"/>
          <w:shd w:val="clear" w:color="auto" w:fill="80FFFF"/>
          <w:rtl/>
        </w:rPr>
        <w:t>,</w:t>
      </w:r>
      <w:r w:rsidRPr="00825F4B">
        <w:rPr>
          <w:rStyle w:val="Bodytext60"/>
          <w:sz w:val="32"/>
          <w:szCs w:val="32"/>
          <w:rtl/>
        </w:rPr>
        <w:t xml:space="preserve"> היה אלדד מרבה לפגוש במשך שנים בטכניון</w:t>
      </w:r>
      <w:r w:rsidRPr="00825F4B">
        <w:rPr>
          <w:rStyle w:val="Bodytext60"/>
          <w:sz w:val="32"/>
          <w:szCs w:val="32"/>
          <w:shd w:val="clear" w:color="auto" w:fill="80FFFF"/>
          <w:rtl/>
        </w:rPr>
        <w:t>,</w:t>
      </w:r>
      <w:r w:rsidRPr="00825F4B">
        <w:rPr>
          <w:rStyle w:val="Bodytext60"/>
          <w:sz w:val="32"/>
          <w:szCs w:val="32"/>
          <w:rtl/>
        </w:rPr>
        <w:t xml:space="preserve"> שכן הוא היה אחד מסגל המורים במחלקה ההומניסטית</w:t>
      </w:r>
      <w:r w:rsidRPr="00825F4B">
        <w:rPr>
          <w:rStyle w:val="Bodytext60"/>
          <w:sz w:val="32"/>
          <w:szCs w:val="32"/>
          <w:shd w:val="clear" w:color="auto" w:fill="80FFFF"/>
          <w:rtl/>
        </w:rPr>
        <w:t>.</w:t>
      </w:r>
      <w:r w:rsidRPr="00825F4B">
        <w:rPr>
          <w:rStyle w:val="Bodytext60"/>
          <w:sz w:val="32"/>
          <w:szCs w:val="32"/>
          <w:rtl/>
        </w:rPr>
        <w:t xml:space="preserve"> </w:t>
      </w:r>
      <w:r w:rsidRPr="00825F4B">
        <w:rPr>
          <w:rStyle w:val="Bodytext60"/>
          <w:sz w:val="32"/>
          <w:szCs w:val="32"/>
          <w:shd w:val="clear" w:color="auto" w:fill="80FFFF"/>
          <w:rtl/>
        </w:rPr>
        <w:t>״</w:t>
      </w:r>
      <w:r w:rsidRPr="00825F4B">
        <w:rPr>
          <w:rStyle w:val="Bodytext60"/>
          <w:sz w:val="32"/>
          <w:szCs w:val="32"/>
          <w:rtl/>
        </w:rPr>
        <w:t xml:space="preserve">הוא היה היפוכו של אחיו ברוך שהיה </w:t>
      </w:r>
      <w:r w:rsidR="00DA0841">
        <w:rPr>
          <w:rStyle w:val="Bodytext60"/>
          <w:rFonts w:hint="cs"/>
          <w:sz w:val="32"/>
          <w:szCs w:val="32"/>
          <w:rtl/>
        </w:rPr>
        <w:t>ד</w:t>
      </w:r>
      <w:r w:rsidRPr="00825F4B">
        <w:rPr>
          <w:rStyle w:val="Bodytext60"/>
          <w:sz w:val="32"/>
          <w:szCs w:val="32"/>
          <w:rtl/>
        </w:rPr>
        <w:t>ימוני בכל התחומים</w:t>
      </w:r>
      <w:r w:rsidRPr="00825F4B">
        <w:rPr>
          <w:rStyle w:val="Bodytext60"/>
          <w:sz w:val="32"/>
          <w:szCs w:val="32"/>
          <w:shd w:val="clear" w:color="auto" w:fill="80FFFF"/>
          <w:rtl/>
        </w:rPr>
        <w:t>״.</w:t>
      </w:r>
    </w:p>
    <w:p w:rsidR="006C565E" w:rsidRPr="00825F4B" w:rsidRDefault="00856756" w:rsidP="003C6E29">
      <w:pPr>
        <w:pStyle w:val="Bodytext61"/>
        <w:shd w:val="clear" w:color="auto" w:fill="auto"/>
        <w:spacing w:before="0" w:after="55" w:line="343" w:lineRule="exact"/>
        <w:ind w:left="20" w:right="20" w:firstLine="320"/>
        <w:rPr>
          <w:sz w:val="32"/>
          <w:szCs w:val="32"/>
          <w:rtl/>
        </w:rPr>
      </w:pPr>
      <w:r w:rsidRPr="00825F4B">
        <w:rPr>
          <w:rStyle w:val="Bodytext60"/>
          <w:sz w:val="32"/>
          <w:szCs w:val="32"/>
          <w:rtl/>
        </w:rPr>
        <w:t>לקראת שנת הלימודים תשכ״ג החל אלדד ללמד בטכניון בדרגת מרצה בכיר בדרגה א</w:t>
      </w:r>
      <w:r w:rsidR="00DA0841">
        <w:rPr>
          <w:rStyle w:val="Bodytext60"/>
          <w:rFonts w:hint="cs"/>
          <w:sz w:val="32"/>
          <w:szCs w:val="32"/>
          <w:rtl/>
        </w:rPr>
        <w:t>'</w:t>
      </w:r>
      <w:r w:rsidRPr="00825F4B">
        <w:rPr>
          <w:rStyle w:val="Bodytext60"/>
          <w:sz w:val="32"/>
          <w:szCs w:val="32"/>
          <w:rtl/>
        </w:rPr>
        <w:t xml:space="preserve"> </w:t>
      </w:r>
      <w:r w:rsidR="00DA0841">
        <w:rPr>
          <w:rStyle w:val="Bodytext60"/>
          <w:rFonts w:hint="cs"/>
          <w:sz w:val="32"/>
          <w:szCs w:val="32"/>
          <w:rtl/>
        </w:rPr>
        <w:t>"</w:t>
      </w:r>
      <w:r w:rsidRPr="00825F4B">
        <w:rPr>
          <w:rStyle w:val="Bodytext60"/>
          <w:sz w:val="32"/>
          <w:szCs w:val="32"/>
          <w:rtl/>
        </w:rPr>
        <w:t>בלא שחל עליו חוק הגימלאות מכוח האמור בסעיף 58 לחוק</w:t>
      </w:r>
      <w:r w:rsidR="00DA0841">
        <w:rPr>
          <w:rStyle w:val="Bodytext60"/>
          <w:rFonts w:hint="cs"/>
          <w:sz w:val="32"/>
          <w:szCs w:val="32"/>
          <w:rtl/>
        </w:rPr>
        <w:t>"</w:t>
      </w:r>
      <w:r w:rsidRPr="00825F4B">
        <w:rPr>
          <w:rStyle w:val="Bodytext60"/>
          <w:sz w:val="32"/>
          <w:szCs w:val="32"/>
          <w:rtl/>
        </w:rPr>
        <w:t>. בשנות עבודתו הראשונות היו שני הקורסים שלו פתוחים לכל מי שבחר בהם, ועל כן באו לשמוע אותו מאות סטודנטים, עד כי האולם היה צר מלהכיל את כולם. אז העבירו את מקום הרצאותיו לאחד האולמות היותר גדולים בטכניון, בבניין האווי</w:t>
      </w:r>
      <w:r w:rsidRPr="00825F4B">
        <w:rPr>
          <w:rStyle w:val="Bodytext60"/>
          <w:sz w:val="32"/>
          <w:szCs w:val="32"/>
          <w:shd w:val="clear" w:color="auto" w:fill="80FFFF"/>
          <w:rtl/>
        </w:rPr>
        <w:t>ר</w:t>
      </w:r>
      <w:r w:rsidRPr="00825F4B">
        <w:rPr>
          <w:rStyle w:val="Bodytext60"/>
          <w:sz w:val="32"/>
          <w:szCs w:val="32"/>
          <w:rtl/>
        </w:rPr>
        <w:t>ונאוטיקה. אחרי שנים מספר כבר הוגבלו הקורסים שלו לשלושים איש בלבד.</w:t>
      </w:r>
    </w:p>
    <w:p w:rsidR="006C565E" w:rsidRPr="00825F4B" w:rsidRDefault="00856756" w:rsidP="003C6E29">
      <w:pPr>
        <w:pStyle w:val="Bodytext61"/>
        <w:shd w:val="clear" w:color="auto" w:fill="auto"/>
        <w:spacing w:before="0" w:after="65" w:line="349" w:lineRule="exact"/>
        <w:ind w:left="20" w:right="20" w:firstLine="320"/>
        <w:rPr>
          <w:sz w:val="32"/>
          <w:szCs w:val="32"/>
          <w:rtl/>
        </w:rPr>
      </w:pPr>
      <w:r w:rsidRPr="00825F4B">
        <w:rPr>
          <w:rStyle w:val="Bodytext60"/>
          <w:sz w:val="32"/>
          <w:szCs w:val="32"/>
          <w:rtl/>
        </w:rPr>
        <w:lastRenderedPageBreak/>
        <w:t>במשך עשרים שנות הוראתו בטכניון פתח כל שנת לימודים חדשה בהצהרה הכוללת שלושה סעיפים. האח</w:t>
      </w:r>
      <w:r w:rsidRPr="00825F4B">
        <w:rPr>
          <w:rStyle w:val="Bodytext60"/>
          <w:sz w:val="32"/>
          <w:szCs w:val="32"/>
          <w:shd w:val="clear" w:color="auto" w:fill="80FFFF"/>
          <w:rtl/>
        </w:rPr>
        <w:t>ד:</w:t>
      </w:r>
      <w:r w:rsidRPr="00825F4B">
        <w:rPr>
          <w:rStyle w:val="Bodytext60"/>
          <w:sz w:val="32"/>
          <w:szCs w:val="32"/>
          <w:rtl/>
        </w:rPr>
        <w:t xml:space="preserve"> שהוא מתנגד לכל שביתה שהיא על בסי</w:t>
      </w:r>
      <w:r w:rsidR="00DA0841">
        <w:rPr>
          <w:rStyle w:val="Bodytext60"/>
          <w:rFonts w:hint="cs"/>
          <w:sz w:val="32"/>
          <w:szCs w:val="32"/>
          <w:rtl/>
        </w:rPr>
        <w:t>ס</w:t>
      </w:r>
      <w:r w:rsidRPr="00825F4B">
        <w:rPr>
          <w:rStyle w:val="Bodytext60"/>
          <w:sz w:val="32"/>
          <w:szCs w:val="32"/>
          <w:rtl/>
        </w:rPr>
        <w:t xml:space="preserve"> של תביעות שכר, ולכן הוא מפר אותה. השנ</w:t>
      </w:r>
      <w:r w:rsidRPr="00825F4B">
        <w:rPr>
          <w:rStyle w:val="Bodytext60"/>
          <w:sz w:val="32"/>
          <w:szCs w:val="32"/>
          <w:shd w:val="clear" w:color="auto" w:fill="80FFFF"/>
          <w:rtl/>
        </w:rPr>
        <w:t>י:</w:t>
      </w:r>
      <w:r w:rsidRPr="00825F4B">
        <w:rPr>
          <w:rStyle w:val="Bodytext60"/>
          <w:sz w:val="32"/>
          <w:szCs w:val="32"/>
          <w:rtl/>
        </w:rPr>
        <w:t xml:space="preserve"> שהוא אוהב מאוד את עבודתו ואינו רואה בהטבה כספית סיבה להפסיקה ולו גם ליום אחד. והשלישי: </w:t>
      </w:r>
      <w:r w:rsidRPr="00825F4B">
        <w:rPr>
          <w:rStyle w:val="Bodytext60"/>
          <w:sz w:val="32"/>
          <w:szCs w:val="32"/>
          <w:shd w:val="clear" w:color="auto" w:fill="80FFFF"/>
          <w:rtl/>
        </w:rPr>
        <w:t>״</w:t>
      </w:r>
      <w:r w:rsidRPr="00825F4B">
        <w:rPr>
          <w:rStyle w:val="Bodytext60"/>
          <w:sz w:val="32"/>
          <w:szCs w:val="32"/>
          <w:rtl/>
        </w:rPr>
        <w:t>אני מודיע לכם שאני אדם סובייקטיבי. אני יהודי ואני שייך לקבוצה מסוימת מאוד בחברה האנושית. אני גם ציוני ושייך לקבוצה מסוימת בתוך העם היהודי. ובציונות אני איש המחנה הלאומי, ולכל אלה יש עמדות קבועות ומסוימות, שמתוכן אני רואה את ההיסטוריה וההתפתחות ההיסטורית. אני סובייקטיבי, כי אני רוצה משהו ואני יודע מה שאני רוצה. אבל מרגע שאני מודע לרצוני המכתיב לי את הגותי אני הופך בשבילכם לאובייקטיבי. למה הדבר דומ</w:t>
      </w:r>
      <w:r w:rsidRPr="00825F4B">
        <w:rPr>
          <w:rStyle w:val="Bodytext60"/>
          <w:sz w:val="32"/>
          <w:szCs w:val="32"/>
          <w:shd w:val="clear" w:color="auto" w:fill="80FFFF"/>
          <w:rtl/>
        </w:rPr>
        <w:t>ה?</w:t>
      </w:r>
      <w:r w:rsidRPr="00825F4B">
        <w:rPr>
          <w:rStyle w:val="Bodytext60"/>
          <w:sz w:val="32"/>
          <w:szCs w:val="32"/>
          <w:rtl/>
        </w:rPr>
        <w:t xml:space="preserve"> - לצילום. כשאדם מסתכל בצילום והוא יודע איפה עמד הצלם. ואם תשאלוני, מהו הדבר שאני רוצה בו, הריני קובע, שאני רוצה בציונות במובן גאולת העם היהודי. אני מבטיח לכם, שאת העובדות אני אמסור לכם באובייקטיביות אמיתית, לא אעלים עובדות ולא אבדה אותן כדי לחזק את התיזה שלי</w:t>
      </w:r>
      <w:r w:rsidRPr="00825F4B">
        <w:rPr>
          <w:rStyle w:val="Bodytext60"/>
          <w:sz w:val="32"/>
          <w:szCs w:val="32"/>
          <w:shd w:val="clear" w:color="auto" w:fill="80FFFF"/>
          <w:rtl/>
        </w:rPr>
        <w:t>״.</w:t>
      </w:r>
      <w:r w:rsidRPr="00825F4B">
        <w:rPr>
          <w:rStyle w:val="Bodytext60"/>
          <w:sz w:val="32"/>
          <w:szCs w:val="32"/>
          <w:rtl/>
        </w:rPr>
        <w:t xml:space="preserve"> את דברי ההקדמה הארוכים האלה היה מסיים באזהרה, שאם תפ</w:t>
      </w:r>
      <w:r w:rsidRPr="00825F4B">
        <w:rPr>
          <w:rStyle w:val="Bodytext60"/>
          <w:sz w:val="32"/>
          <w:szCs w:val="32"/>
          <w:shd w:val="clear" w:color="auto" w:fill="80FFFF"/>
          <w:rtl/>
        </w:rPr>
        <w:t>ר</w:t>
      </w:r>
      <w:r w:rsidR="00DA0841">
        <w:rPr>
          <w:rStyle w:val="Bodytext60"/>
          <w:rFonts w:hint="cs"/>
          <w:sz w:val="32"/>
          <w:szCs w:val="32"/>
          <w:rtl/>
        </w:rPr>
        <w:t>וץ</w:t>
      </w:r>
      <w:r w:rsidRPr="00825F4B">
        <w:rPr>
          <w:rStyle w:val="Bodytext60"/>
          <w:sz w:val="32"/>
          <w:szCs w:val="32"/>
          <w:rtl/>
        </w:rPr>
        <w:t xml:space="preserve"> שביתה בטכניון, הוא יתייצב כרגיל ביום שני בשעה 14.00 באולם ההרצאות, אפילו אם לא יגיע סטודנט אחד</w:t>
      </w:r>
      <w:r w:rsidRPr="00825F4B">
        <w:rPr>
          <w:rStyle w:val="Bodytext60"/>
          <w:sz w:val="32"/>
          <w:szCs w:val="32"/>
          <w:shd w:val="clear" w:color="auto" w:fill="80FFFF"/>
          <w:rtl/>
        </w:rPr>
        <w:t>.״</w:t>
      </w:r>
    </w:p>
    <w:p w:rsidR="006C565E" w:rsidRPr="00825F4B" w:rsidRDefault="00856756" w:rsidP="003C6E29">
      <w:pPr>
        <w:pStyle w:val="Bodytext61"/>
        <w:shd w:val="clear" w:color="auto" w:fill="auto"/>
        <w:spacing w:before="0" w:after="60" w:line="343" w:lineRule="exact"/>
        <w:ind w:left="20" w:right="20" w:firstLine="320"/>
        <w:rPr>
          <w:sz w:val="32"/>
          <w:szCs w:val="32"/>
          <w:rtl/>
        </w:rPr>
      </w:pPr>
      <w:r w:rsidRPr="00825F4B">
        <w:rPr>
          <w:rStyle w:val="Bodytext60"/>
          <w:sz w:val="32"/>
          <w:szCs w:val="32"/>
          <w:rtl/>
        </w:rPr>
        <w:t xml:space="preserve">דעתו של אלדד על תפקידו של המורה בחינוך הדור נתגבשה בבהירות רבה כבר במאמרו </w:t>
      </w:r>
      <w:r w:rsidRPr="00825F4B">
        <w:rPr>
          <w:rStyle w:val="Bodytext60"/>
          <w:sz w:val="32"/>
          <w:szCs w:val="32"/>
          <w:shd w:val="clear" w:color="auto" w:fill="80FFFF"/>
          <w:rtl/>
        </w:rPr>
        <w:t>״</w:t>
      </w:r>
      <w:r w:rsidRPr="00825F4B">
        <w:rPr>
          <w:rStyle w:val="Bodytext60"/>
          <w:sz w:val="32"/>
          <w:szCs w:val="32"/>
          <w:rtl/>
        </w:rPr>
        <w:t>על החינוך</w:t>
      </w:r>
      <w:r w:rsidRPr="00825F4B">
        <w:rPr>
          <w:rStyle w:val="Bodytext60"/>
          <w:sz w:val="32"/>
          <w:szCs w:val="32"/>
          <w:shd w:val="clear" w:color="auto" w:fill="80FFFF"/>
          <w:rtl/>
        </w:rPr>
        <w:t>״</w:t>
      </w:r>
      <w:r w:rsidRPr="00825F4B">
        <w:rPr>
          <w:rStyle w:val="Bodytext60"/>
          <w:sz w:val="32"/>
          <w:szCs w:val="32"/>
          <w:rtl/>
        </w:rPr>
        <w:t xml:space="preserve"> שכתב ב״המשקיף</w:t>
      </w:r>
      <w:r w:rsidRPr="00825F4B">
        <w:rPr>
          <w:rStyle w:val="Bodytext60"/>
          <w:sz w:val="32"/>
          <w:szCs w:val="32"/>
          <w:shd w:val="clear" w:color="auto" w:fill="80FFFF"/>
          <w:rtl/>
        </w:rPr>
        <w:t>״.</w:t>
      </w:r>
      <w:r w:rsidRPr="00825F4B">
        <w:rPr>
          <w:rStyle w:val="Bodytext60"/>
          <w:sz w:val="32"/>
          <w:szCs w:val="32"/>
          <w:rtl/>
        </w:rPr>
        <w:t xml:space="preserve"> </w:t>
      </w:r>
      <w:r w:rsidRPr="00825F4B">
        <w:rPr>
          <w:rStyle w:val="Bodytext60"/>
          <w:sz w:val="32"/>
          <w:szCs w:val="32"/>
          <w:shd w:val="clear" w:color="auto" w:fill="80FFFF"/>
          <w:rtl/>
        </w:rPr>
        <w:t>״</w:t>
      </w:r>
      <w:r w:rsidRPr="00825F4B">
        <w:rPr>
          <w:rStyle w:val="Bodytext60"/>
          <w:sz w:val="32"/>
          <w:szCs w:val="32"/>
          <w:rtl/>
        </w:rPr>
        <w:t>אין החינוך עניין ש</w:t>
      </w:r>
      <w:r w:rsidRPr="00825F4B">
        <w:rPr>
          <w:rStyle w:val="Bodytext60"/>
          <w:sz w:val="32"/>
          <w:szCs w:val="32"/>
          <w:shd w:val="clear" w:color="auto" w:fill="80FFFF"/>
          <w:rtl/>
        </w:rPr>
        <w:t>ב</w:t>
      </w:r>
      <w:r w:rsidRPr="00825F4B">
        <w:rPr>
          <w:rStyle w:val="Bodytext60"/>
          <w:sz w:val="32"/>
          <w:szCs w:val="32"/>
          <w:rtl/>
        </w:rPr>
        <w:t xml:space="preserve">מופשט. לא רק שהוא נובע מן החיים, כי אם ובעיקר - הוא כולו משרת את החיים. </w:t>
      </w:r>
      <w:r w:rsidRPr="00825F4B">
        <w:rPr>
          <w:rStyle w:val="Bodytext60"/>
          <w:sz w:val="32"/>
          <w:szCs w:val="32"/>
          <w:shd w:val="clear" w:color="auto" w:fill="80FFFF"/>
          <w:rtl/>
        </w:rPr>
        <w:t>-</w:t>
      </w:r>
      <w:r w:rsidRPr="00825F4B">
        <w:rPr>
          <w:rStyle w:val="Bodytext60"/>
          <w:sz w:val="32"/>
          <w:szCs w:val="32"/>
          <w:rtl/>
        </w:rPr>
        <w:t xml:space="preserve"> - מה הם האמצעים הפדגוגיים והדידקטיים כדי להמחיש לחניך הצעיר את חזית המלחמה של עם ישראל, אבל לא זו שבאה עם היטלר, כי אם זו שהתחילה עם טיטו</w:t>
      </w:r>
      <w:r w:rsidR="00C16975">
        <w:rPr>
          <w:rStyle w:val="Bodytext60"/>
          <w:rFonts w:hint="cs"/>
          <w:sz w:val="32"/>
          <w:szCs w:val="32"/>
          <w:rtl/>
        </w:rPr>
        <w:t>ס</w:t>
      </w:r>
      <w:r w:rsidRPr="00825F4B">
        <w:rPr>
          <w:rStyle w:val="Bodytext60"/>
          <w:sz w:val="32"/>
          <w:szCs w:val="32"/>
          <w:rtl/>
        </w:rPr>
        <w:t>, כיצד להבעיר בנפשו את חזון הגאולה שתהי חרותה על דגל החזית העברי</w:t>
      </w:r>
      <w:r w:rsidRPr="00825F4B">
        <w:rPr>
          <w:rStyle w:val="Bodytext60"/>
          <w:sz w:val="32"/>
          <w:szCs w:val="32"/>
          <w:shd w:val="clear" w:color="auto" w:fill="80FFFF"/>
          <w:rtl/>
        </w:rPr>
        <w:t>ת?״</w:t>
      </w:r>
      <w:r w:rsidRPr="00825F4B">
        <w:rPr>
          <w:rStyle w:val="Bodytext60"/>
          <w:sz w:val="32"/>
          <w:szCs w:val="32"/>
          <w:shd w:val="clear" w:color="auto" w:fill="80FFFF"/>
          <w:vertAlign w:val="superscript"/>
          <w:rtl/>
        </w:rPr>
        <w:t>2</w:t>
      </w:r>
    </w:p>
    <w:p w:rsidR="006C565E" w:rsidRPr="00825F4B" w:rsidRDefault="00856756" w:rsidP="003C6E29">
      <w:pPr>
        <w:pStyle w:val="Bodytext61"/>
        <w:shd w:val="clear" w:color="auto" w:fill="auto"/>
        <w:spacing w:before="0" w:after="55" w:line="343" w:lineRule="exact"/>
        <w:ind w:left="20" w:right="20" w:firstLine="320"/>
        <w:rPr>
          <w:sz w:val="32"/>
          <w:szCs w:val="32"/>
          <w:rtl/>
        </w:rPr>
      </w:pPr>
      <w:r w:rsidRPr="00825F4B">
        <w:rPr>
          <w:rStyle w:val="Bodytext60"/>
          <w:sz w:val="32"/>
          <w:szCs w:val="32"/>
          <w:rtl/>
        </w:rPr>
        <w:t xml:space="preserve">ברוח זו הוא כתב גם מאמרים </w:t>
      </w:r>
      <w:r w:rsidRPr="00825F4B">
        <w:rPr>
          <w:rStyle w:val="Bodytext60"/>
          <w:sz w:val="32"/>
          <w:szCs w:val="32"/>
          <w:shd w:val="clear" w:color="auto" w:fill="80FFFF"/>
          <w:rtl/>
        </w:rPr>
        <w:t>ב״ס</w:t>
      </w:r>
      <w:r w:rsidRPr="00825F4B">
        <w:rPr>
          <w:rStyle w:val="Bodytext60"/>
          <w:sz w:val="32"/>
          <w:szCs w:val="32"/>
          <w:rtl/>
        </w:rPr>
        <w:t>לם</w:t>
      </w:r>
      <w:r w:rsidRPr="00825F4B">
        <w:rPr>
          <w:rStyle w:val="Bodytext60"/>
          <w:sz w:val="32"/>
          <w:szCs w:val="32"/>
          <w:shd w:val="clear" w:color="auto" w:fill="80FFFF"/>
          <w:rtl/>
        </w:rPr>
        <w:t>׳׳,</w:t>
      </w:r>
      <w:r w:rsidRPr="00825F4B">
        <w:rPr>
          <w:rStyle w:val="Bodytext60"/>
          <w:sz w:val="32"/>
          <w:szCs w:val="32"/>
          <w:rtl/>
        </w:rPr>
        <w:t xml:space="preserve"> כמו </w:t>
      </w:r>
      <w:r w:rsidRPr="00825F4B">
        <w:rPr>
          <w:rStyle w:val="Bodytext60"/>
          <w:sz w:val="32"/>
          <w:szCs w:val="32"/>
          <w:shd w:val="clear" w:color="auto" w:fill="80FFFF"/>
          <w:rtl/>
        </w:rPr>
        <w:t>״</w:t>
      </w:r>
      <w:r w:rsidRPr="00825F4B">
        <w:rPr>
          <w:rStyle w:val="Bodytext60"/>
          <w:sz w:val="32"/>
          <w:szCs w:val="32"/>
          <w:rtl/>
        </w:rPr>
        <w:t>בגידתם החינוכית של המו</w:t>
      </w:r>
      <w:r w:rsidRPr="00825F4B">
        <w:rPr>
          <w:rStyle w:val="Bodytext60"/>
          <w:sz w:val="32"/>
          <w:szCs w:val="32"/>
          <w:shd w:val="clear" w:color="auto" w:fill="80FFFF"/>
          <w:rtl/>
        </w:rPr>
        <w:t>ר</w:t>
      </w:r>
      <w:r w:rsidRPr="00825F4B">
        <w:rPr>
          <w:rStyle w:val="Bodytext60"/>
          <w:sz w:val="32"/>
          <w:szCs w:val="32"/>
          <w:rtl/>
        </w:rPr>
        <w:t>ים</w:t>
      </w:r>
      <w:r w:rsidRPr="00825F4B">
        <w:rPr>
          <w:rStyle w:val="Bodytext60"/>
          <w:sz w:val="32"/>
          <w:szCs w:val="32"/>
          <w:shd w:val="clear" w:color="auto" w:fill="80FFFF"/>
          <w:rtl/>
        </w:rPr>
        <w:t>״.</w:t>
      </w:r>
      <w:r w:rsidRPr="00825F4B">
        <w:rPr>
          <w:rStyle w:val="Bodytext60"/>
          <w:sz w:val="32"/>
          <w:szCs w:val="32"/>
          <w:rtl/>
        </w:rPr>
        <w:t xml:space="preserve"> שבו הטיף למורים, שתפקידם לא רק ללמד אלא לחנך לערכי ציונות שבהם כלול גם ערך העבודה. </w:t>
      </w:r>
      <w:r w:rsidRPr="00825F4B">
        <w:rPr>
          <w:rStyle w:val="Bodytext60"/>
          <w:sz w:val="32"/>
          <w:szCs w:val="32"/>
          <w:shd w:val="clear" w:color="auto" w:fill="80FFFF"/>
          <w:rtl/>
        </w:rPr>
        <w:t>״</w:t>
      </w:r>
      <w:r w:rsidRPr="00825F4B">
        <w:rPr>
          <w:rStyle w:val="Bodytext60"/>
          <w:sz w:val="32"/>
          <w:szCs w:val="32"/>
          <w:rtl/>
        </w:rPr>
        <w:t>ולא סתם עבודה</w:t>
      </w:r>
      <w:r w:rsidRPr="00825F4B">
        <w:rPr>
          <w:rStyle w:val="Bodytext60"/>
          <w:sz w:val="32"/>
          <w:szCs w:val="32"/>
          <w:shd w:val="clear" w:color="auto" w:fill="80FFFF"/>
          <w:rtl/>
        </w:rPr>
        <w:t>,</w:t>
      </w:r>
      <w:r w:rsidRPr="00825F4B">
        <w:rPr>
          <w:rStyle w:val="Bodytext60"/>
          <w:sz w:val="32"/>
          <w:szCs w:val="32"/>
          <w:rtl/>
        </w:rPr>
        <w:t xml:space="preserve"> כי אם לחלוציות ולהתנ</w:t>
      </w:r>
      <w:r w:rsidRPr="00825F4B">
        <w:rPr>
          <w:rStyle w:val="Bodytext60"/>
          <w:sz w:val="32"/>
          <w:szCs w:val="32"/>
          <w:shd w:val="clear" w:color="auto" w:fill="80FFFF"/>
          <w:rtl/>
        </w:rPr>
        <w:t>דב</w:t>
      </w:r>
      <w:r w:rsidRPr="00825F4B">
        <w:rPr>
          <w:rStyle w:val="Bodytext60"/>
          <w:sz w:val="32"/>
          <w:szCs w:val="32"/>
          <w:rtl/>
        </w:rPr>
        <w:t>ות</w:t>
      </w:r>
      <w:r w:rsidRPr="00825F4B">
        <w:rPr>
          <w:rStyle w:val="Bodytext60"/>
          <w:sz w:val="32"/>
          <w:szCs w:val="32"/>
          <w:shd w:val="clear" w:color="auto" w:fill="80FFFF"/>
          <w:rtl/>
        </w:rPr>
        <w:t>״.</w:t>
      </w:r>
      <w:r w:rsidRPr="00825F4B">
        <w:rPr>
          <w:rStyle w:val="Bodytext60"/>
          <w:sz w:val="32"/>
          <w:szCs w:val="32"/>
          <w:rtl/>
        </w:rPr>
        <w:t xml:space="preserve"> ואם אין המורים משמשים דוגמה לתלמידיהם בהת</w:t>
      </w:r>
      <w:r w:rsidRPr="00825F4B">
        <w:rPr>
          <w:rStyle w:val="Bodytext60"/>
          <w:sz w:val="32"/>
          <w:szCs w:val="32"/>
          <w:shd w:val="clear" w:color="auto" w:fill="80FFFF"/>
          <w:rtl/>
        </w:rPr>
        <w:t>נד</w:t>
      </w:r>
      <w:r w:rsidRPr="00825F4B">
        <w:rPr>
          <w:rStyle w:val="Bodytext60"/>
          <w:sz w:val="32"/>
          <w:szCs w:val="32"/>
          <w:rtl/>
        </w:rPr>
        <w:t xml:space="preserve">בותם שלהם הרי </w:t>
      </w:r>
      <w:r w:rsidRPr="00825F4B">
        <w:rPr>
          <w:rStyle w:val="Bodytext60"/>
          <w:sz w:val="32"/>
          <w:szCs w:val="32"/>
          <w:shd w:val="clear" w:color="auto" w:fill="80FFFF"/>
          <w:rtl/>
        </w:rPr>
        <w:t>״</w:t>
      </w:r>
      <w:r w:rsidRPr="00825F4B">
        <w:rPr>
          <w:rStyle w:val="Bodytext60"/>
          <w:sz w:val="32"/>
          <w:szCs w:val="32"/>
          <w:rtl/>
        </w:rPr>
        <w:t>אח</w:t>
      </w:r>
      <w:r w:rsidRPr="00825F4B">
        <w:rPr>
          <w:rStyle w:val="Bodytext60"/>
          <w:sz w:val="32"/>
          <w:szCs w:val="32"/>
          <w:shd w:val="clear" w:color="auto" w:fill="80FFFF"/>
          <w:rtl/>
        </w:rPr>
        <w:t>ר</w:t>
      </w:r>
      <w:r w:rsidRPr="00825F4B">
        <w:rPr>
          <w:rStyle w:val="Bodytext60"/>
          <w:sz w:val="32"/>
          <w:szCs w:val="32"/>
          <w:rtl/>
        </w:rPr>
        <w:t xml:space="preserve"> כך ישבו מורים וסופ</w:t>
      </w:r>
      <w:r w:rsidRPr="00825F4B">
        <w:rPr>
          <w:rStyle w:val="Bodytext60"/>
          <w:sz w:val="32"/>
          <w:szCs w:val="32"/>
          <w:shd w:val="clear" w:color="auto" w:fill="80FFFF"/>
          <w:rtl/>
        </w:rPr>
        <w:t>ר</w:t>
      </w:r>
      <w:r w:rsidRPr="00825F4B">
        <w:rPr>
          <w:rStyle w:val="Bodytext60"/>
          <w:sz w:val="32"/>
          <w:szCs w:val="32"/>
          <w:rtl/>
        </w:rPr>
        <w:t xml:space="preserve">ים ועיתונאים ואנשי ציבור </w:t>
      </w:r>
      <w:r w:rsidR="00C16975">
        <w:rPr>
          <w:rStyle w:val="Bodytext60"/>
          <w:rFonts w:hint="cs"/>
          <w:sz w:val="32"/>
          <w:szCs w:val="32"/>
          <w:shd w:val="clear" w:color="auto" w:fill="80FFFF"/>
          <w:rtl/>
        </w:rPr>
        <w:t>וי</w:t>
      </w:r>
      <w:r w:rsidRPr="00825F4B">
        <w:rPr>
          <w:rStyle w:val="Bodytext60"/>
          <w:sz w:val="32"/>
          <w:szCs w:val="32"/>
          <w:rtl/>
        </w:rPr>
        <w:t>שפשפו עיניים בשבר מותניי</w:t>
      </w:r>
      <w:r w:rsidRPr="00825F4B">
        <w:rPr>
          <w:rStyle w:val="Bodytext60"/>
          <w:sz w:val="32"/>
          <w:szCs w:val="32"/>
          <w:shd w:val="clear" w:color="auto" w:fill="80FFFF"/>
          <w:rtl/>
        </w:rPr>
        <w:t>ם:</w:t>
      </w:r>
      <w:r w:rsidRPr="00825F4B">
        <w:rPr>
          <w:rStyle w:val="Bodytext60"/>
          <w:sz w:val="32"/>
          <w:szCs w:val="32"/>
          <w:rtl/>
        </w:rPr>
        <w:t xml:space="preserve"> מי הוליד לנו דור ציני כזה, דור משתמט מחלוציות, דור לועג ל׳ציו</w:t>
      </w:r>
      <w:r w:rsidRPr="00825F4B">
        <w:rPr>
          <w:rStyle w:val="Bodytext60"/>
          <w:sz w:val="32"/>
          <w:szCs w:val="32"/>
          <w:shd w:val="clear" w:color="auto" w:fill="80FFFF"/>
          <w:rtl/>
        </w:rPr>
        <w:t>נ</w:t>
      </w:r>
      <w:r w:rsidRPr="00825F4B">
        <w:rPr>
          <w:rStyle w:val="Bodytext60"/>
          <w:sz w:val="32"/>
          <w:szCs w:val="32"/>
          <w:rtl/>
        </w:rPr>
        <w:t>ות</w:t>
      </w:r>
      <w:r w:rsidRPr="00825F4B">
        <w:rPr>
          <w:rStyle w:val="Bodytext60"/>
          <w:sz w:val="32"/>
          <w:szCs w:val="32"/>
          <w:shd w:val="clear" w:color="auto" w:fill="80FFFF"/>
          <w:rtl/>
        </w:rPr>
        <w:t>׳״</w:t>
      </w:r>
      <w:r w:rsidRPr="00825F4B">
        <w:rPr>
          <w:rStyle w:val="Bodytext60"/>
          <w:sz w:val="32"/>
          <w:szCs w:val="32"/>
          <w:rtl/>
        </w:rPr>
        <w:t xml:space="preserve"> </w:t>
      </w:r>
      <w:r w:rsidRPr="00825F4B">
        <w:rPr>
          <w:rStyle w:val="Bodytext60"/>
          <w:sz w:val="32"/>
          <w:szCs w:val="32"/>
          <w:shd w:val="clear" w:color="auto" w:fill="80FFFF"/>
          <w:rtl/>
        </w:rPr>
        <w:t>?</w:t>
      </w:r>
      <w:r w:rsidRPr="00825F4B">
        <w:rPr>
          <w:rStyle w:val="Bodytext60"/>
          <w:sz w:val="32"/>
          <w:szCs w:val="32"/>
          <w:shd w:val="clear" w:color="auto" w:fill="80FFFF"/>
          <w:vertAlign w:val="superscript"/>
          <w:rtl/>
        </w:rPr>
        <w:t>ג</w:t>
      </w:r>
    </w:p>
    <w:p w:rsidR="006C565E" w:rsidRPr="00825F4B" w:rsidRDefault="00856756" w:rsidP="003C6E29">
      <w:pPr>
        <w:pStyle w:val="Bodytext61"/>
        <w:shd w:val="clear" w:color="auto" w:fill="auto"/>
        <w:spacing w:before="0" w:line="349" w:lineRule="exact"/>
        <w:ind w:left="20" w:right="20" w:firstLine="320"/>
        <w:rPr>
          <w:sz w:val="32"/>
          <w:szCs w:val="32"/>
          <w:rtl/>
        </w:rPr>
      </w:pPr>
      <w:r w:rsidRPr="00825F4B">
        <w:rPr>
          <w:rStyle w:val="Bodytext60"/>
          <w:sz w:val="32"/>
          <w:szCs w:val="32"/>
          <w:rtl/>
        </w:rPr>
        <w:t xml:space="preserve">בעיתון </w:t>
      </w:r>
      <w:r w:rsidRPr="00825F4B">
        <w:rPr>
          <w:rStyle w:val="Bodytext60"/>
          <w:sz w:val="32"/>
          <w:szCs w:val="32"/>
          <w:shd w:val="clear" w:color="auto" w:fill="80FFFF"/>
          <w:rtl/>
        </w:rPr>
        <w:t>״</w:t>
      </w:r>
      <w:r w:rsidRPr="00825F4B">
        <w:rPr>
          <w:rStyle w:val="Bodytext60"/>
          <w:sz w:val="32"/>
          <w:szCs w:val="32"/>
          <w:rtl/>
        </w:rPr>
        <w:t>הבוקר</w:t>
      </w:r>
      <w:r w:rsidRPr="00825F4B">
        <w:rPr>
          <w:rStyle w:val="Bodytext60"/>
          <w:sz w:val="32"/>
          <w:szCs w:val="32"/>
          <w:shd w:val="clear" w:color="auto" w:fill="80FFFF"/>
          <w:rtl/>
        </w:rPr>
        <w:t>״</w:t>
      </w:r>
      <w:r w:rsidRPr="00825F4B">
        <w:rPr>
          <w:rStyle w:val="Bodytext60"/>
          <w:sz w:val="32"/>
          <w:szCs w:val="32"/>
          <w:rtl/>
        </w:rPr>
        <w:t xml:space="preserve"> פורסם מאמרו </w:t>
      </w:r>
      <w:r w:rsidRPr="00825F4B">
        <w:rPr>
          <w:rStyle w:val="Bodytext60"/>
          <w:sz w:val="32"/>
          <w:szCs w:val="32"/>
          <w:shd w:val="clear" w:color="auto" w:fill="80FFFF"/>
          <w:rtl/>
        </w:rPr>
        <w:t>״</w:t>
      </w:r>
      <w:r w:rsidRPr="00825F4B">
        <w:rPr>
          <w:rStyle w:val="Bodytext60"/>
          <w:sz w:val="32"/>
          <w:szCs w:val="32"/>
          <w:rtl/>
        </w:rPr>
        <w:t>השועלים המחבלים בכרמי החינוך</w:t>
      </w:r>
      <w:r w:rsidRPr="00825F4B">
        <w:rPr>
          <w:rStyle w:val="Bodytext60"/>
          <w:sz w:val="32"/>
          <w:szCs w:val="32"/>
          <w:shd w:val="clear" w:color="auto" w:fill="80FFFF"/>
          <w:rtl/>
        </w:rPr>
        <w:t>״,</w:t>
      </w:r>
      <w:r w:rsidRPr="00825F4B">
        <w:rPr>
          <w:rStyle w:val="Bodytext60"/>
          <w:sz w:val="32"/>
          <w:szCs w:val="32"/>
          <w:rtl/>
        </w:rPr>
        <w:t xml:space="preserve"> ובו הוא מגיע למסקנה ש״דין המורים חייב להיות כדין קצינים בצבא ישראל - </w:t>
      </w:r>
      <w:r w:rsidRPr="00825F4B">
        <w:rPr>
          <w:rStyle w:val="Bodytext60"/>
          <w:sz w:val="32"/>
          <w:szCs w:val="32"/>
          <w:shd w:val="clear" w:color="auto" w:fill="80FFFF"/>
          <w:rtl/>
        </w:rPr>
        <w:t>-</w:t>
      </w:r>
      <w:r w:rsidRPr="00825F4B">
        <w:rPr>
          <w:rStyle w:val="Bodytext60"/>
          <w:sz w:val="32"/>
          <w:szCs w:val="32"/>
          <w:rtl/>
        </w:rPr>
        <w:t xml:space="preserve"> מן הדין שישימו אחת ולתמיד קץ לאותו פרופ</w:t>
      </w:r>
      <w:r w:rsidRPr="00825F4B">
        <w:rPr>
          <w:rStyle w:val="Bodytext60"/>
          <w:sz w:val="32"/>
          <w:szCs w:val="32"/>
          <w:shd w:val="clear" w:color="auto" w:fill="80FFFF"/>
          <w:rtl/>
        </w:rPr>
        <w:t>ס</w:t>
      </w:r>
      <w:r w:rsidRPr="00825F4B">
        <w:rPr>
          <w:rStyle w:val="Bodytext60"/>
          <w:sz w:val="32"/>
          <w:szCs w:val="32"/>
          <w:rtl/>
        </w:rPr>
        <w:t>יונאלי</w:t>
      </w:r>
      <w:r w:rsidRPr="00825F4B">
        <w:rPr>
          <w:rStyle w:val="Bodytext60"/>
          <w:sz w:val="32"/>
          <w:szCs w:val="32"/>
          <w:shd w:val="clear" w:color="auto" w:fill="80FFFF"/>
          <w:rtl/>
        </w:rPr>
        <w:t>ז</w:t>
      </w:r>
      <w:r w:rsidRPr="00825F4B">
        <w:rPr>
          <w:rStyle w:val="Bodytext60"/>
          <w:sz w:val="32"/>
          <w:szCs w:val="32"/>
          <w:rtl/>
        </w:rPr>
        <w:t xml:space="preserve">ם שפשה בקרב המורים ועושה שמות בנפשות ילדינו. </w:t>
      </w:r>
      <w:r w:rsidRPr="00825F4B">
        <w:rPr>
          <w:rStyle w:val="Bodytext60"/>
          <w:sz w:val="32"/>
          <w:szCs w:val="32"/>
          <w:shd w:val="clear" w:color="auto" w:fill="80FFFF"/>
          <w:rtl/>
        </w:rPr>
        <w:t>-</w:t>
      </w:r>
      <w:r w:rsidRPr="00825F4B">
        <w:rPr>
          <w:rStyle w:val="Bodytext60"/>
          <w:sz w:val="32"/>
          <w:szCs w:val="32"/>
          <w:rtl/>
        </w:rPr>
        <w:t xml:space="preserve"> </w:t>
      </w:r>
      <w:r w:rsidRPr="00825F4B">
        <w:rPr>
          <w:rStyle w:val="Bodytext60"/>
          <w:sz w:val="32"/>
          <w:szCs w:val="32"/>
          <w:shd w:val="clear" w:color="auto" w:fill="80FFFF"/>
          <w:rtl/>
        </w:rPr>
        <w:t>-</w:t>
      </w:r>
      <w:r w:rsidRPr="00825F4B">
        <w:rPr>
          <w:rStyle w:val="Bodytext60"/>
          <w:sz w:val="32"/>
          <w:szCs w:val="32"/>
          <w:rtl/>
        </w:rPr>
        <w:t xml:space="preserve"> אם ישנה ממלכתיות בישראל, אם רציניים הם דברי בן-גוריון- ראש הממשלה ולא ראש מפא״י ־ על בכורת האינטרסים הממלכתיים, מן הדין שדבר זה יורגש בראש וראשונה בחזית זו ששמה חינוך</w:t>
      </w:r>
      <w:r w:rsidRPr="00825F4B">
        <w:rPr>
          <w:rStyle w:val="Bodytext60"/>
          <w:sz w:val="32"/>
          <w:szCs w:val="32"/>
          <w:shd w:val="clear" w:color="auto" w:fill="80FFFF"/>
          <w:rtl/>
        </w:rPr>
        <w:t>״.</w:t>
      </w:r>
      <w:r w:rsidRPr="00825F4B">
        <w:rPr>
          <w:rStyle w:val="Bodytext60"/>
          <w:sz w:val="32"/>
          <w:szCs w:val="32"/>
          <w:shd w:val="clear" w:color="auto" w:fill="80FFFF"/>
          <w:vertAlign w:val="superscript"/>
          <w:rtl/>
        </w:rPr>
        <w:t>4</w:t>
      </w:r>
    </w:p>
    <w:p w:rsidR="006C565E" w:rsidRPr="00825F4B" w:rsidRDefault="00856756" w:rsidP="003C6E29">
      <w:pPr>
        <w:pStyle w:val="Bodytext61"/>
        <w:shd w:val="clear" w:color="auto" w:fill="auto"/>
        <w:spacing w:before="0" w:after="65" w:line="354" w:lineRule="exact"/>
        <w:ind w:left="20" w:right="20" w:firstLine="320"/>
        <w:rPr>
          <w:sz w:val="32"/>
          <w:szCs w:val="32"/>
          <w:rtl/>
        </w:rPr>
      </w:pPr>
      <w:r w:rsidRPr="00825F4B">
        <w:rPr>
          <w:rStyle w:val="Bodytext60"/>
          <w:sz w:val="32"/>
          <w:szCs w:val="32"/>
          <w:rtl/>
        </w:rPr>
        <w:t>עובדה תמוהה היא</w:t>
      </w:r>
      <w:r w:rsidRPr="00825F4B">
        <w:rPr>
          <w:rStyle w:val="Bodytext60"/>
          <w:sz w:val="32"/>
          <w:szCs w:val="32"/>
          <w:shd w:val="clear" w:color="auto" w:fill="80FFFF"/>
          <w:rtl/>
        </w:rPr>
        <w:t>,</w:t>
      </w:r>
      <w:r w:rsidRPr="00825F4B">
        <w:rPr>
          <w:rStyle w:val="Bodytext60"/>
          <w:sz w:val="32"/>
          <w:szCs w:val="32"/>
          <w:rtl/>
        </w:rPr>
        <w:t xml:space="preserve"> ואין לה הסבר הגיוני</w:t>
      </w:r>
      <w:r w:rsidRPr="00825F4B">
        <w:rPr>
          <w:rStyle w:val="Bodytext60"/>
          <w:sz w:val="32"/>
          <w:szCs w:val="32"/>
          <w:shd w:val="clear" w:color="auto" w:fill="80FFFF"/>
          <w:rtl/>
        </w:rPr>
        <w:t>,</w:t>
      </w:r>
      <w:r w:rsidRPr="00825F4B">
        <w:rPr>
          <w:rStyle w:val="Bodytext60"/>
          <w:sz w:val="32"/>
          <w:szCs w:val="32"/>
          <w:rtl/>
        </w:rPr>
        <w:t xml:space="preserve"> למה במשך כל שנות עבודתו בטכניון לא קיבל אלדד </w:t>
      </w:r>
      <w:r w:rsidR="00C16975">
        <w:rPr>
          <w:rStyle w:val="Bodytext60"/>
          <w:rFonts w:hint="cs"/>
          <w:sz w:val="32"/>
          <w:szCs w:val="32"/>
          <w:rtl/>
        </w:rPr>
        <w:t>"</w:t>
      </w:r>
      <w:r w:rsidRPr="00825F4B">
        <w:rPr>
          <w:rStyle w:val="Bodytext60"/>
          <w:sz w:val="32"/>
          <w:szCs w:val="32"/>
          <w:rtl/>
        </w:rPr>
        <w:t>קביעות</w:t>
      </w:r>
      <w:r w:rsidR="00C16975">
        <w:rPr>
          <w:rStyle w:val="Bodytext60"/>
          <w:rFonts w:hint="cs"/>
          <w:sz w:val="32"/>
          <w:szCs w:val="32"/>
          <w:rtl/>
        </w:rPr>
        <w:t>"</w:t>
      </w:r>
      <w:r w:rsidRPr="00825F4B">
        <w:rPr>
          <w:rStyle w:val="Bodytext60"/>
          <w:sz w:val="32"/>
          <w:szCs w:val="32"/>
          <w:rtl/>
        </w:rPr>
        <w:t>. האם משום שההנהלה רצתה להשאיר לעצמה את האופציה לפטר אותו מתי שתרצ</w:t>
      </w:r>
      <w:r w:rsidRPr="00825F4B">
        <w:rPr>
          <w:rStyle w:val="Bodytext60"/>
          <w:sz w:val="32"/>
          <w:szCs w:val="32"/>
          <w:shd w:val="clear" w:color="auto" w:fill="80FFFF"/>
          <w:rtl/>
        </w:rPr>
        <w:t>ה?</w:t>
      </w:r>
      <w:r w:rsidRPr="00825F4B">
        <w:rPr>
          <w:rStyle w:val="Bodytext60"/>
          <w:sz w:val="32"/>
          <w:szCs w:val="32"/>
          <w:rtl/>
        </w:rPr>
        <w:t xml:space="preserve"> כיוון שלא קיבל קביעות, הרי בכל שנה צריך היה לחדש את חוזה העבודה. אך שלא כמו יחסה הלא</w:t>
      </w:r>
      <w:r w:rsidRPr="00825F4B">
        <w:rPr>
          <w:rStyle w:val="Bodytext60"/>
          <w:sz w:val="32"/>
          <w:szCs w:val="32"/>
          <w:shd w:val="clear" w:color="auto" w:fill="80FFFF"/>
          <w:rtl/>
        </w:rPr>
        <w:t>־</w:t>
      </w:r>
      <w:r w:rsidRPr="00825F4B">
        <w:rPr>
          <w:rStyle w:val="Bodytext60"/>
          <w:sz w:val="32"/>
          <w:szCs w:val="32"/>
          <w:rtl/>
        </w:rPr>
        <w:t>הוג</w:t>
      </w:r>
      <w:r w:rsidRPr="00825F4B">
        <w:rPr>
          <w:rStyle w:val="Bodytext60"/>
          <w:sz w:val="32"/>
          <w:szCs w:val="32"/>
          <w:shd w:val="clear" w:color="auto" w:fill="80FFFF"/>
          <w:rtl/>
        </w:rPr>
        <w:t>ן</w:t>
      </w:r>
      <w:r w:rsidRPr="00825F4B">
        <w:rPr>
          <w:rStyle w:val="Bodytext60"/>
          <w:sz w:val="32"/>
          <w:szCs w:val="32"/>
          <w:rtl/>
        </w:rPr>
        <w:t xml:space="preserve"> של הנהלת הטכניון, שנהגה עמו שלא לפי הנוהל המקובל בדיני עבודה - מה עוד שהיא נסתייעה בשתיקתו, שלא מחה וכלל לא עמד על זכויותיו </w:t>
      </w:r>
      <w:r w:rsidRPr="00825F4B">
        <w:rPr>
          <w:rStyle w:val="Bodytext60"/>
          <w:sz w:val="32"/>
          <w:szCs w:val="32"/>
          <w:shd w:val="clear" w:color="auto" w:fill="80FFFF"/>
          <w:rtl/>
        </w:rPr>
        <w:t>־</w:t>
      </w:r>
      <w:r w:rsidRPr="00825F4B">
        <w:rPr>
          <w:rStyle w:val="Bodytext60"/>
          <w:sz w:val="32"/>
          <w:szCs w:val="32"/>
          <w:rtl/>
        </w:rPr>
        <w:t xml:space="preserve"> הרי בקרב הסטודנטים גאתה הפופולאריות שלו והוא היה מרצה אהוד ונערץ על רבים. משנת 1978, השנה שבה החלו הסטודנטים במתן ציונים למרצים, הוענק לו מדי שנה בשנה התואר </w:t>
      </w:r>
      <w:r w:rsidRPr="00825F4B">
        <w:rPr>
          <w:rStyle w:val="Bodytext60"/>
          <w:sz w:val="32"/>
          <w:szCs w:val="32"/>
          <w:shd w:val="clear" w:color="auto" w:fill="80FFFF"/>
          <w:rtl/>
        </w:rPr>
        <w:t>״</w:t>
      </w:r>
      <w:r w:rsidRPr="00825F4B">
        <w:rPr>
          <w:rStyle w:val="Bodytext60"/>
          <w:sz w:val="32"/>
          <w:szCs w:val="32"/>
          <w:rtl/>
        </w:rPr>
        <w:t>מרצה מצטיין</w:t>
      </w:r>
      <w:r w:rsidRPr="00825F4B">
        <w:rPr>
          <w:rStyle w:val="Bodytext60"/>
          <w:sz w:val="32"/>
          <w:szCs w:val="32"/>
          <w:shd w:val="clear" w:color="auto" w:fill="80FFFF"/>
          <w:rtl/>
        </w:rPr>
        <w:t>״.</w:t>
      </w:r>
      <w:r w:rsidRPr="00825F4B">
        <w:rPr>
          <w:rStyle w:val="Bodytext60"/>
          <w:sz w:val="32"/>
          <w:szCs w:val="32"/>
          <w:rtl/>
        </w:rPr>
        <w:t xml:space="preserve"> </w:t>
      </w:r>
    </w:p>
    <w:p w:rsidR="006C565E" w:rsidRPr="00825F4B" w:rsidRDefault="00856756" w:rsidP="003C6E29">
      <w:pPr>
        <w:pStyle w:val="Bodytext61"/>
        <w:shd w:val="clear" w:color="auto" w:fill="auto"/>
        <w:spacing w:before="0" w:after="55" w:line="348" w:lineRule="exact"/>
        <w:ind w:left="20" w:right="20" w:firstLine="320"/>
        <w:rPr>
          <w:sz w:val="32"/>
          <w:szCs w:val="32"/>
          <w:rtl/>
        </w:rPr>
      </w:pPr>
      <w:r w:rsidRPr="00825F4B">
        <w:rPr>
          <w:rStyle w:val="Bodytext60"/>
          <w:sz w:val="32"/>
          <w:szCs w:val="32"/>
          <w:rtl/>
        </w:rPr>
        <w:lastRenderedPageBreak/>
        <w:t>וכפי שלא קיבל קביעות על אף הצלחתו בקרב הסטודנטים, כן גם לא הועלה בדרגה ולא קיבל פרופסורה. חנני הודיע לו, שהוא מתכוון להגיש את מועמדותו להיות ראש החוג ללימודים הומניסטיים ואז יקבל גם את התואר פרופסור. אלדד הזהיר אותו לבל ירחיק לכת בהצעותיו פן יבולע לו עצמו, אולם חנני לא שעה לאזהרתו והגיש בקשה עם המלצה בנוסף להמלצתם של פרופ׳ רבקה שץ ופרופ׳ בנימין אופנהיימר. תמיכה נוספת במועמדותו קיבל גם מפרו</w:t>
      </w:r>
      <w:r w:rsidRPr="00825F4B">
        <w:rPr>
          <w:rStyle w:val="Bodytext60"/>
          <w:sz w:val="32"/>
          <w:szCs w:val="32"/>
          <w:shd w:val="clear" w:color="auto" w:fill="80FFFF"/>
          <w:rtl/>
        </w:rPr>
        <w:t>פ</w:t>
      </w:r>
      <w:r w:rsidRPr="00825F4B">
        <w:rPr>
          <w:rStyle w:val="Bodytext60"/>
          <w:sz w:val="32"/>
          <w:szCs w:val="32"/>
          <w:rtl/>
        </w:rPr>
        <w:t>׳ ישעיהו ליבוביץ, שאף הוא לימד בטכניון במסגרת המחלקה ללימודים הומניסטיים. הלה נכנ</w:t>
      </w:r>
      <w:r w:rsidR="00C16975">
        <w:rPr>
          <w:rStyle w:val="Bodytext60"/>
          <w:rFonts w:hint="cs"/>
          <w:sz w:val="32"/>
          <w:szCs w:val="32"/>
          <w:rtl/>
        </w:rPr>
        <w:t>ס</w:t>
      </w:r>
      <w:r w:rsidRPr="00825F4B">
        <w:rPr>
          <w:rStyle w:val="Bodytext60"/>
          <w:sz w:val="32"/>
          <w:szCs w:val="32"/>
          <w:rtl/>
        </w:rPr>
        <w:t xml:space="preserve"> להנהלה ואמר, שיש להעניק לאלדד את התואר, כי זה מגיע לו, ולו רק בגלל שורה אחת שתירגם מניטשה</w:t>
      </w:r>
      <w:r w:rsidRPr="00825F4B">
        <w:rPr>
          <w:rStyle w:val="Bodytext60"/>
          <w:sz w:val="32"/>
          <w:szCs w:val="32"/>
          <w:shd w:val="clear" w:color="auto" w:fill="80FFFF"/>
          <w:rtl/>
        </w:rPr>
        <w:t>.</w:t>
      </w:r>
    </w:p>
    <w:p w:rsidR="006C565E" w:rsidRPr="00825F4B" w:rsidRDefault="00856756" w:rsidP="003C6E29">
      <w:pPr>
        <w:pStyle w:val="Bodytext61"/>
        <w:shd w:val="clear" w:color="auto" w:fill="auto"/>
        <w:spacing w:before="0" w:after="65" w:line="354" w:lineRule="exact"/>
        <w:ind w:left="20" w:right="20" w:firstLine="320"/>
        <w:rPr>
          <w:sz w:val="32"/>
          <w:szCs w:val="32"/>
          <w:rtl/>
        </w:rPr>
      </w:pPr>
      <w:r w:rsidRPr="00825F4B">
        <w:rPr>
          <w:rStyle w:val="Bodytext60"/>
          <w:sz w:val="32"/>
          <w:szCs w:val="32"/>
          <w:rtl/>
        </w:rPr>
        <w:t>בטרם בא פ</w:t>
      </w:r>
      <w:r w:rsidRPr="00825F4B">
        <w:rPr>
          <w:rStyle w:val="Bodytext60"/>
          <w:sz w:val="32"/>
          <w:szCs w:val="32"/>
          <w:shd w:val="clear" w:color="auto" w:fill="80FFFF"/>
          <w:rtl/>
        </w:rPr>
        <w:t>ר</w:t>
      </w:r>
      <w:r w:rsidRPr="00825F4B">
        <w:rPr>
          <w:rStyle w:val="Bodytext60"/>
          <w:sz w:val="32"/>
          <w:szCs w:val="32"/>
          <w:rtl/>
        </w:rPr>
        <w:t>ו</w:t>
      </w:r>
      <w:r w:rsidRPr="00825F4B">
        <w:rPr>
          <w:rStyle w:val="Bodytext60"/>
          <w:sz w:val="32"/>
          <w:szCs w:val="32"/>
          <w:shd w:val="clear" w:color="auto" w:fill="80FFFF"/>
          <w:rtl/>
        </w:rPr>
        <w:t>פ</w:t>
      </w:r>
      <w:r w:rsidRPr="00825F4B">
        <w:rPr>
          <w:rStyle w:val="Bodytext60"/>
          <w:sz w:val="32"/>
          <w:szCs w:val="32"/>
          <w:rtl/>
        </w:rPr>
        <w:t>׳ לי</w:t>
      </w:r>
      <w:r w:rsidRPr="00825F4B">
        <w:rPr>
          <w:rStyle w:val="Bodytext60"/>
          <w:sz w:val="32"/>
          <w:szCs w:val="32"/>
          <w:shd w:val="clear" w:color="auto" w:fill="80FFFF"/>
          <w:rtl/>
        </w:rPr>
        <w:t>ב</w:t>
      </w:r>
      <w:r w:rsidRPr="00825F4B">
        <w:rPr>
          <w:rStyle w:val="Bodytext60"/>
          <w:sz w:val="32"/>
          <w:szCs w:val="32"/>
          <w:rtl/>
        </w:rPr>
        <w:t>וביץ ללמד בטכניון הוא פגש באלד</w:t>
      </w:r>
      <w:r w:rsidRPr="00825F4B">
        <w:rPr>
          <w:rStyle w:val="Bodytext60"/>
          <w:sz w:val="32"/>
          <w:szCs w:val="32"/>
          <w:shd w:val="clear" w:color="auto" w:fill="80FFFF"/>
          <w:rtl/>
        </w:rPr>
        <w:t>ד</w:t>
      </w:r>
      <w:r w:rsidRPr="00825F4B">
        <w:rPr>
          <w:rStyle w:val="Bodytext60"/>
          <w:sz w:val="32"/>
          <w:szCs w:val="32"/>
          <w:rtl/>
        </w:rPr>
        <w:t xml:space="preserve"> ושאל, </w:t>
      </w:r>
      <w:r w:rsidRPr="00825F4B">
        <w:rPr>
          <w:rStyle w:val="Bodytext60"/>
          <w:sz w:val="32"/>
          <w:szCs w:val="32"/>
          <w:shd w:val="clear" w:color="auto" w:fill="80FFFF"/>
          <w:rtl/>
        </w:rPr>
        <w:t>״</w:t>
      </w:r>
      <w:r w:rsidRPr="00825F4B">
        <w:rPr>
          <w:rStyle w:val="Bodytext60"/>
          <w:sz w:val="32"/>
          <w:szCs w:val="32"/>
          <w:rtl/>
        </w:rPr>
        <w:t xml:space="preserve">האם הטכנאים האלה מתעניינים בכלל בענייני רוח </w:t>
      </w:r>
      <w:r w:rsidRPr="00825F4B">
        <w:rPr>
          <w:rStyle w:val="Bodytext60"/>
          <w:sz w:val="32"/>
          <w:szCs w:val="32"/>
          <w:shd w:val="clear" w:color="auto" w:fill="80FFFF"/>
          <w:rtl/>
        </w:rPr>
        <w:t>?״</w:t>
      </w:r>
      <w:r w:rsidRPr="00825F4B">
        <w:rPr>
          <w:rStyle w:val="Bodytext60"/>
          <w:sz w:val="32"/>
          <w:szCs w:val="32"/>
          <w:rtl/>
        </w:rPr>
        <w:t xml:space="preserve"> אלדד השיב לו, שהסטודנטים בטכניון מצטיינים ברמת חשיבה גבוהה, ומנסיונו האישי הוא למד, שדווקא העיסוק המתמיד שלהם בחומר מעורר בהם געגועים אל עניינים שברוח. </w:t>
      </w:r>
      <w:r w:rsidRPr="00825F4B">
        <w:rPr>
          <w:rStyle w:val="Bodytext60"/>
          <w:sz w:val="32"/>
          <w:szCs w:val="32"/>
          <w:shd w:val="clear" w:color="auto" w:fill="80FFFF"/>
          <w:rtl/>
        </w:rPr>
        <w:t>״</w:t>
      </w:r>
      <w:r w:rsidRPr="00825F4B">
        <w:rPr>
          <w:rStyle w:val="Bodytext60"/>
          <w:sz w:val="32"/>
          <w:szCs w:val="32"/>
          <w:rtl/>
        </w:rPr>
        <w:t>הם מופיעים אצלי מיובשים מרוב חומר ומצפים לטל של דברים. זה מורגש כמעט אצל כל אחד מהם וזה שורש הנאתי ללמדם</w:t>
      </w:r>
      <w:r w:rsidRPr="00825F4B">
        <w:rPr>
          <w:rStyle w:val="Bodytext60"/>
          <w:sz w:val="32"/>
          <w:szCs w:val="32"/>
          <w:shd w:val="clear" w:color="auto" w:fill="80FFFF"/>
          <w:rtl/>
        </w:rPr>
        <w:t>״.</w:t>
      </w:r>
    </w:p>
    <w:p w:rsidR="006C565E" w:rsidRPr="00825F4B" w:rsidRDefault="00856756" w:rsidP="003C6E29">
      <w:pPr>
        <w:pStyle w:val="Bodytext61"/>
        <w:shd w:val="clear" w:color="auto" w:fill="auto"/>
        <w:spacing w:before="0" w:after="60" w:line="348" w:lineRule="exact"/>
        <w:ind w:left="20" w:right="20" w:firstLine="320"/>
        <w:rPr>
          <w:sz w:val="32"/>
          <w:szCs w:val="32"/>
          <w:rtl/>
        </w:rPr>
      </w:pPr>
      <w:r w:rsidRPr="00825F4B">
        <w:rPr>
          <w:rStyle w:val="Bodytext60"/>
          <w:sz w:val="32"/>
          <w:szCs w:val="32"/>
          <w:rtl/>
        </w:rPr>
        <w:t>על אי</w:t>
      </w:r>
      <w:r w:rsidRPr="00825F4B">
        <w:rPr>
          <w:rStyle w:val="Bodytext60"/>
          <w:sz w:val="32"/>
          <w:szCs w:val="32"/>
          <w:shd w:val="clear" w:color="auto" w:fill="80FFFF"/>
          <w:rtl/>
        </w:rPr>
        <w:t>־</w:t>
      </w:r>
      <w:r w:rsidRPr="00825F4B">
        <w:rPr>
          <w:rStyle w:val="Bodytext60"/>
          <w:sz w:val="32"/>
          <w:szCs w:val="32"/>
          <w:rtl/>
        </w:rPr>
        <w:t>קבלתו את</w:t>
      </w:r>
      <w:r w:rsidRPr="00825F4B">
        <w:rPr>
          <w:rStyle w:val="Bodytext60"/>
          <w:sz w:val="32"/>
          <w:szCs w:val="32"/>
          <w:shd w:val="clear" w:color="auto" w:fill="80FFFF"/>
          <w:rtl/>
        </w:rPr>
        <w:t>,</w:t>
      </w:r>
      <w:r w:rsidRPr="00825F4B">
        <w:rPr>
          <w:rStyle w:val="Bodytext60"/>
          <w:sz w:val="32"/>
          <w:szCs w:val="32"/>
          <w:rtl/>
        </w:rPr>
        <w:t>התואר ניתן לאלדד נימוק דחוק, שאין הטכניון רשאי להעניק פרופסורה למרצה המלמד בחוג ללימודים הומניסטיים. אולם כדי לפצותו על עוגמת הנפש שנגרמה לו עקב דחיית הבקשה, התפשרה עמו ההנהלה על העלאה בדרגה לפרופ</w:t>
      </w:r>
      <w:r w:rsidRPr="00825F4B">
        <w:rPr>
          <w:rStyle w:val="Bodytext60"/>
          <w:sz w:val="32"/>
          <w:szCs w:val="32"/>
          <w:shd w:val="clear" w:color="auto" w:fill="80FFFF"/>
          <w:rtl/>
        </w:rPr>
        <w:t>ס</w:t>
      </w:r>
      <w:r w:rsidRPr="00825F4B">
        <w:rPr>
          <w:rStyle w:val="Bodytext60"/>
          <w:sz w:val="32"/>
          <w:szCs w:val="32"/>
          <w:rtl/>
        </w:rPr>
        <w:t>ו</w:t>
      </w:r>
      <w:r w:rsidRPr="00825F4B">
        <w:rPr>
          <w:rStyle w:val="Bodytext60"/>
          <w:sz w:val="32"/>
          <w:szCs w:val="32"/>
          <w:shd w:val="clear" w:color="auto" w:fill="80FFFF"/>
          <w:rtl/>
        </w:rPr>
        <w:t>ר</w:t>
      </w:r>
      <w:r w:rsidRPr="00825F4B">
        <w:rPr>
          <w:rStyle w:val="Bodytext60"/>
          <w:sz w:val="32"/>
          <w:szCs w:val="32"/>
          <w:rtl/>
        </w:rPr>
        <w:t>ה רק מבחינת השכר שיינתן לו מבלי שיהיה רשאי להשתמש בתואר בפרהסיה. גם בימים אלה הוא עדיין מהסס האם זה נכון מצי</w:t>
      </w:r>
      <w:r w:rsidR="00C16975">
        <w:rPr>
          <w:rStyle w:val="Bodytext60"/>
          <w:rFonts w:hint="cs"/>
          <w:sz w:val="32"/>
          <w:szCs w:val="32"/>
          <w:rtl/>
        </w:rPr>
        <w:t>ד</w:t>
      </w:r>
      <w:r w:rsidRPr="00825F4B">
        <w:rPr>
          <w:rStyle w:val="Bodytext60"/>
          <w:sz w:val="32"/>
          <w:szCs w:val="32"/>
          <w:rtl/>
        </w:rPr>
        <w:t xml:space="preserve">ו להשיב לפונים אליו בתואר </w:t>
      </w:r>
      <w:r w:rsidRPr="00825F4B">
        <w:rPr>
          <w:rStyle w:val="Bodytext60"/>
          <w:sz w:val="32"/>
          <w:szCs w:val="32"/>
          <w:shd w:val="clear" w:color="auto" w:fill="80FFFF"/>
          <w:rtl/>
        </w:rPr>
        <w:t>״</w:t>
      </w:r>
      <w:r w:rsidRPr="00825F4B">
        <w:rPr>
          <w:rStyle w:val="Bodytext60"/>
          <w:sz w:val="32"/>
          <w:szCs w:val="32"/>
          <w:rtl/>
        </w:rPr>
        <w:t>פרופסור</w:t>
      </w:r>
      <w:r w:rsidRPr="00825F4B">
        <w:rPr>
          <w:rStyle w:val="Bodytext60"/>
          <w:sz w:val="32"/>
          <w:szCs w:val="32"/>
          <w:shd w:val="clear" w:color="auto" w:fill="80FFFF"/>
          <w:rtl/>
        </w:rPr>
        <w:t>״.</w:t>
      </w:r>
      <w:r w:rsidRPr="00825F4B">
        <w:rPr>
          <w:rStyle w:val="Bodytext60"/>
          <w:sz w:val="32"/>
          <w:szCs w:val="32"/>
          <w:rtl/>
        </w:rPr>
        <w:t xml:space="preserve"> מכל מקום, בלגלוג מה הוא מפטיר, </w:t>
      </w:r>
      <w:r w:rsidRPr="00825F4B">
        <w:rPr>
          <w:rStyle w:val="Bodytext60"/>
          <w:sz w:val="32"/>
          <w:szCs w:val="32"/>
          <w:shd w:val="clear" w:color="auto" w:fill="80FFFF"/>
          <w:rtl/>
        </w:rPr>
        <w:t>״</w:t>
      </w:r>
      <w:r w:rsidRPr="00825F4B">
        <w:rPr>
          <w:rStyle w:val="Bodytext60"/>
          <w:sz w:val="32"/>
          <w:szCs w:val="32"/>
          <w:rtl/>
        </w:rPr>
        <w:t>מבלי לפגוע בכבודם של הפרופסורים, האמת היא שלא אכפת לי, ועם כל הענווה הראויה, התואר פרופסור אינו מוסיף הרבה לשם אלדד</w:t>
      </w:r>
      <w:r w:rsidRPr="00825F4B">
        <w:rPr>
          <w:rStyle w:val="Bodytext60"/>
          <w:sz w:val="32"/>
          <w:szCs w:val="32"/>
          <w:shd w:val="clear" w:color="auto" w:fill="80FFFF"/>
          <w:rtl/>
        </w:rPr>
        <w:t>...״</w:t>
      </w:r>
    </w:p>
    <w:p w:rsidR="006C565E" w:rsidRPr="00825F4B" w:rsidRDefault="00856756" w:rsidP="003C6E29">
      <w:pPr>
        <w:pStyle w:val="Bodytext61"/>
        <w:shd w:val="clear" w:color="auto" w:fill="auto"/>
        <w:spacing w:before="0" w:after="55" w:line="348" w:lineRule="exact"/>
        <w:ind w:left="20" w:right="20" w:firstLine="320"/>
        <w:rPr>
          <w:sz w:val="32"/>
          <w:szCs w:val="32"/>
          <w:rtl/>
        </w:rPr>
      </w:pPr>
      <w:r w:rsidRPr="00825F4B">
        <w:rPr>
          <w:rStyle w:val="Bodytext60"/>
          <w:sz w:val="32"/>
          <w:szCs w:val="32"/>
          <w:rtl/>
        </w:rPr>
        <w:t>האמת היא, שאלדד לא היה זקוק לתואר על</w:t>
      </w:r>
      <w:r w:rsidRPr="00825F4B">
        <w:rPr>
          <w:rStyle w:val="Bodytext60"/>
          <w:sz w:val="32"/>
          <w:szCs w:val="32"/>
          <w:shd w:val="clear" w:color="auto" w:fill="80FFFF"/>
          <w:rtl/>
        </w:rPr>
        <w:t>־</w:t>
      </w:r>
      <w:r w:rsidRPr="00825F4B">
        <w:rPr>
          <w:rStyle w:val="Bodytext60"/>
          <w:sz w:val="32"/>
          <w:szCs w:val="32"/>
          <w:rtl/>
        </w:rPr>
        <w:t>מנת לרכוש את חיבתם והערכתם של תלמידיו. היו סטודנטים שרשמו כל מלה היוצאת מפיו, והיו כאלה שאף הקליטו את דבריו. הוא הקסים את תלמידיו בכשרונו ללמד היסטוריה, אך לתת את ההרגשה שמדובר בעצם במאורעות בעלי משמעות אקטואלית. נוספה לכך סגולתו המופלאה להתייח</w:t>
      </w:r>
      <w:r w:rsidR="00C16975">
        <w:rPr>
          <w:rStyle w:val="Bodytext60"/>
          <w:rFonts w:hint="cs"/>
          <w:sz w:val="32"/>
          <w:szCs w:val="32"/>
          <w:rtl/>
        </w:rPr>
        <w:t>ס</w:t>
      </w:r>
      <w:r w:rsidRPr="00825F4B">
        <w:rPr>
          <w:rStyle w:val="Bodytext60"/>
          <w:sz w:val="32"/>
          <w:szCs w:val="32"/>
          <w:rtl/>
        </w:rPr>
        <w:t xml:space="preserve"> אל נושא רציני בקלילות הומוריסטית ואפילו בהלצה ולהפכו לעניין שמדווח עליו זה עתה בעיתונות היומית.</w:t>
      </w:r>
    </w:p>
    <w:p w:rsidR="006C565E" w:rsidRPr="00825F4B" w:rsidRDefault="00856756" w:rsidP="003C6E29">
      <w:pPr>
        <w:pStyle w:val="Bodytext61"/>
        <w:shd w:val="clear" w:color="auto" w:fill="auto"/>
        <w:spacing w:before="0" w:after="65" w:line="354" w:lineRule="exact"/>
        <w:ind w:left="20" w:right="20" w:firstLine="320"/>
        <w:rPr>
          <w:sz w:val="32"/>
          <w:szCs w:val="32"/>
          <w:rtl/>
        </w:rPr>
      </w:pPr>
      <w:r w:rsidRPr="00825F4B">
        <w:rPr>
          <w:rStyle w:val="Bodytext60"/>
          <w:sz w:val="32"/>
          <w:szCs w:val="32"/>
          <w:rtl/>
        </w:rPr>
        <w:t>בהפסקות היה יוצא מדי פעם לשוחח עם תלמידיו. הסטודנטים היו נאספים סביבו ומקשיבים לדבריו בענייני דיומא. זכור לו, שבאחד הימים ניגש אליו פ</w:t>
      </w:r>
      <w:r w:rsidRPr="00825F4B">
        <w:rPr>
          <w:rStyle w:val="Bodytext60"/>
          <w:sz w:val="32"/>
          <w:szCs w:val="32"/>
          <w:shd w:val="clear" w:color="auto" w:fill="80FFFF"/>
          <w:rtl/>
        </w:rPr>
        <w:t>ר</w:t>
      </w:r>
      <w:r w:rsidRPr="00825F4B">
        <w:rPr>
          <w:rStyle w:val="Bodytext60"/>
          <w:sz w:val="32"/>
          <w:szCs w:val="32"/>
          <w:rtl/>
        </w:rPr>
        <w:t>ו</w:t>
      </w:r>
      <w:r w:rsidRPr="00825F4B">
        <w:rPr>
          <w:rStyle w:val="Bodytext60"/>
          <w:sz w:val="32"/>
          <w:szCs w:val="32"/>
          <w:shd w:val="clear" w:color="auto" w:fill="80FFFF"/>
          <w:rtl/>
        </w:rPr>
        <w:t>פ׳</w:t>
      </w:r>
      <w:r w:rsidRPr="00825F4B">
        <w:rPr>
          <w:rStyle w:val="Bodytext60"/>
          <w:sz w:val="32"/>
          <w:szCs w:val="32"/>
          <w:rtl/>
        </w:rPr>
        <w:t xml:space="preserve"> ערי ז׳בוטינ</w:t>
      </w:r>
      <w:r w:rsidRPr="00825F4B">
        <w:rPr>
          <w:rStyle w:val="Bodytext60"/>
          <w:sz w:val="32"/>
          <w:szCs w:val="32"/>
          <w:shd w:val="clear" w:color="auto" w:fill="80FFFF"/>
          <w:rtl/>
        </w:rPr>
        <w:t>ס</w:t>
      </w:r>
      <w:r w:rsidRPr="00825F4B">
        <w:rPr>
          <w:rStyle w:val="Bodytext60"/>
          <w:sz w:val="32"/>
          <w:szCs w:val="32"/>
          <w:rtl/>
        </w:rPr>
        <w:t>קי</w:t>
      </w:r>
      <w:r w:rsidRPr="00C16975">
        <w:rPr>
          <w:rStyle w:val="Bodytext60"/>
          <w:color w:val="FF0000"/>
          <w:sz w:val="32"/>
          <w:szCs w:val="32"/>
          <w:shd w:val="clear" w:color="auto" w:fill="80FFFF"/>
          <w:rtl/>
        </w:rPr>
        <w:t>,</w:t>
      </w:r>
      <w:r w:rsidR="00C16975" w:rsidRPr="00C16975">
        <w:rPr>
          <w:rStyle w:val="Bodytext60"/>
          <w:rFonts w:hint="cs"/>
          <w:color w:val="FF0000"/>
          <w:sz w:val="32"/>
          <w:szCs w:val="32"/>
          <w:rtl/>
        </w:rPr>
        <w:t>[בנו זה של זאב ז'בוטינסקי]</w:t>
      </w:r>
      <w:r w:rsidRPr="00825F4B">
        <w:rPr>
          <w:rStyle w:val="Bodytext60"/>
          <w:sz w:val="32"/>
          <w:szCs w:val="32"/>
          <w:rtl/>
        </w:rPr>
        <w:t xml:space="preserve"> שלימד בטכניון. אלדד הכירו עוד בפולין וחיבב אותו על כנותו ויושרו האינטלקטואלי, ובמשך השנים היה עוקב</w:t>
      </w:r>
      <w:r w:rsidR="00C16975">
        <w:rPr>
          <w:rStyle w:val="Bodytext60"/>
          <w:rFonts w:hint="cs"/>
          <w:sz w:val="32"/>
          <w:szCs w:val="32"/>
          <w:rtl/>
        </w:rPr>
        <w:t xml:space="preserve"> </w:t>
      </w:r>
      <w:r w:rsidRPr="00825F4B">
        <w:rPr>
          <w:rStyle w:val="Bodytext60"/>
          <w:sz w:val="32"/>
          <w:szCs w:val="32"/>
          <w:rtl/>
        </w:rPr>
        <w:t>אחרי דבריו ומעשיו שנבעו כולם מהיותו אתאיסט חסר פשרות</w:t>
      </w:r>
      <w:r w:rsidRPr="00825F4B">
        <w:rPr>
          <w:rStyle w:val="Bodytext60"/>
          <w:sz w:val="32"/>
          <w:szCs w:val="32"/>
          <w:shd w:val="clear" w:color="auto" w:fill="80FFFF"/>
          <w:rtl/>
        </w:rPr>
        <w:t>.</w:t>
      </w:r>
      <w:r w:rsidRPr="00825F4B">
        <w:rPr>
          <w:rStyle w:val="Bodytext60"/>
          <w:sz w:val="32"/>
          <w:szCs w:val="32"/>
          <w:rtl/>
        </w:rPr>
        <w:t xml:space="preserve"> המראה של מרצה העומד ו</w:t>
      </w:r>
      <w:r w:rsidRPr="00825F4B">
        <w:rPr>
          <w:rStyle w:val="Bodytext60"/>
          <w:sz w:val="32"/>
          <w:szCs w:val="32"/>
          <w:shd w:val="clear" w:color="auto" w:fill="80FFFF"/>
          <w:rtl/>
        </w:rPr>
        <w:t>ס</w:t>
      </w:r>
      <w:r w:rsidRPr="00825F4B">
        <w:rPr>
          <w:rStyle w:val="Bodytext60"/>
          <w:sz w:val="32"/>
          <w:szCs w:val="32"/>
          <w:rtl/>
        </w:rPr>
        <w:t xml:space="preserve">ביבו מעגל של תלמידים לא היה מן המראות הרגילים בטכניון, על כן פנה אליו ערי ושאל, </w:t>
      </w:r>
      <w:r w:rsidRPr="00825F4B">
        <w:rPr>
          <w:rStyle w:val="Bodytext60"/>
          <w:sz w:val="32"/>
          <w:szCs w:val="32"/>
          <w:shd w:val="clear" w:color="auto" w:fill="80FFFF"/>
          <w:rtl/>
        </w:rPr>
        <w:t>״</w:t>
      </w:r>
      <w:r w:rsidRPr="00825F4B">
        <w:rPr>
          <w:rStyle w:val="Bodytext60"/>
          <w:sz w:val="32"/>
          <w:szCs w:val="32"/>
          <w:rtl/>
        </w:rPr>
        <w:t>אתה מרביץ להם גם פה תיאולוגי</w:t>
      </w:r>
      <w:r w:rsidRPr="00825F4B">
        <w:rPr>
          <w:rStyle w:val="Bodytext60"/>
          <w:sz w:val="32"/>
          <w:szCs w:val="32"/>
          <w:shd w:val="clear" w:color="auto" w:fill="80FFFF"/>
          <w:rtl/>
        </w:rPr>
        <w:t>ה?</w:t>
      </w:r>
      <w:r w:rsidRPr="00825F4B">
        <w:rPr>
          <w:rStyle w:val="Bodytext60"/>
          <w:sz w:val="32"/>
          <w:szCs w:val="32"/>
          <w:rtl/>
        </w:rPr>
        <w:t xml:space="preserve"> אתה מכנים את אלוהים לתנ״</w:t>
      </w:r>
      <w:r w:rsidRPr="00825F4B">
        <w:rPr>
          <w:rStyle w:val="Bodytext60"/>
          <w:sz w:val="32"/>
          <w:szCs w:val="32"/>
          <w:shd w:val="clear" w:color="auto" w:fill="80FFFF"/>
          <w:rtl/>
        </w:rPr>
        <w:t>ך?״</w:t>
      </w:r>
      <w:r w:rsidRPr="00825F4B">
        <w:rPr>
          <w:rStyle w:val="Bodytext60"/>
          <w:sz w:val="32"/>
          <w:szCs w:val="32"/>
          <w:rtl/>
        </w:rPr>
        <w:t xml:space="preserve"> </w:t>
      </w:r>
      <w:r w:rsidRPr="00825F4B">
        <w:rPr>
          <w:rStyle w:val="Bodytext60"/>
          <w:sz w:val="32"/>
          <w:szCs w:val="32"/>
          <w:shd w:val="clear" w:color="auto" w:fill="80FFFF"/>
          <w:rtl/>
        </w:rPr>
        <w:t>-</w:t>
      </w:r>
      <w:r w:rsidRPr="00825F4B">
        <w:rPr>
          <w:rStyle w:val="Bodytext60"/>
          <w:sz w:val="32"/>
          <w:szCs w:val="32"/>
          <w:rtl/>
        </w:rPr>
        <w:t xml:space="preserve"> לקול צחוקם של ה</w:t>
      </w:r>
      <w:r w:rsidRPr="00825F4B">
        <w:rPr>
          <w:rStyle w:val="Bodytext60"/>
          <w:sz w:val="32"/>
          <w:szCs w:val="32"/>
          <w:shd w:val="clear" w:color="auto" w:fill="80FFFF"/>
          <w:rtl/>
        </w:rPr>
        <w:t>ס</w:t>
      </w:r>
      <w:r w:rsidRPr="00825F4B">
        <w:rPr>
          <w:rStyle w:val="Bodytext60"/>
          <w:sz w:val="32"/>
          <w:szCs w:val="32"/>
          <w:rtl/>
        </w:rPr>
        <w:t xml:space="preserve">טודנטים השיב לו אלדד, </w:t>
      </w:r>
      <w:r w:rsidRPr="00825F4B">
        <w:rPr>
          <w:rStyle w:val="Bodytext60"/>
          <w:sz w:val="32"/>
          <w:szCs w:val="32"/>
          <w:shd w:val="clear" w:color="auto" w:fill="80FFFF"/>
          <w:rtl/>
        </w:rPr>
        <w:t>״</w:t>
      </w:r>
      <w:r w:rsidRPr="00825F4B">
        <w:rPr>
          <w:rStyle w:val="Bodytext60"/>
          <w:sz w:val="32"/>
          <w:szCs w:val="32"/>
          <w:rtl/>
        </w:rPr>
        <w:t>ע</w:t>
      </w:r>
      <w:r w:rsidR="00C16975">
        <w:rPr>
          <w:rStyle w:val="Bodytext60"/>
          <w:rFonts w:hint="cs"/>
          <w:sz w:val="32"/>
          <w:szCs w:val="32"/>
          <w:rtl/>
        </w:rPr>
        <w:t>ר</w:t>
      </w:r>
      <w:r w:rsidRPr="00825F4B">
        <w:rPr>
          <w:rStyle w:val="Bodytext60"/>
          <w:sz w:val="32"/>
          <w:szCs w:val="32"/>
          <w:rtl/>
        </w:rPr>
        <w:t>י</w:t>
      </w:r>
      <w:r w:rsidRPr="00825F4B">
        <w:rPr>
          <w:rStyle w:val="Bodytext60"/>
          <w:sz w:val="32"/>
          <w:szCs w:val="32"/>
          <w:shd w:val="clear" w:color="auto" w:fill="80FFFF"/>
          <w:rtl/>
        </w:rPr>
        <w:t>.</w:t>
      </w:r>
      <w:r w:rsidRPr="00825F4B">
        <w:rPr>
          <w:rStyle w:val="Bodytext60"/>
          <w:sz w:val="32"/>
          <w:szCs w:val="32"/>
          <w:rtl/>
        </w:rPr>
        <w:t xml:space="preserve"> אלוהים שאני מאמין בו נותן לי לישון בלילה, אבל אלוהים, שאתה לא מאמין בו, לך לא</w:t>
      </w:r>
      <w:r w:rsidRPr="00825F4B">
        <w:rPr>
          <w:rStyle w:val="Bodytext60"/>
          <w:sz w:val="32"/>
          <w:szCs w:val="32"/>
          <w:shd w:val="clear" w:color="auto" w:fill="80FFFF"/>
          <w:rtl/>
        </w:rPr>
        <w:t xml:space="preserve"> </w:t>
      </w:r>
      <w:r w:rsidRPr="00825F4B">
        <w:rPr>
          <w:rStyle w:val="Bodytext60"/>
          <w:sz w:val="32"/>
          <w:szCs w:val="32"/>
          <w:rtl/>
        </w:rPr>
        <w:t>נותן לישון</w:t>
      </w:r>
      <w:r w:rsidRPr="00825F4B">
        <w:rPr>
          <w:rStyle w:val="Bodytext60"/>
          <w:sz w:val="32"/>
          <w:szCs w:val="32"/>
          <w:shd w:val="clear" w:color="auto" w:fill="80FFFF"/>
          <w:rtl/>
        </w:rPr>
        <w:t>...״.</w:t>
      </w:r>
    </w:p>
    <w:p w:rsidR="006C565E" w:rsidRPr="00825F4B" w:rsidRDefault="00856756" w:rsidP="003C6E29">
      <w:pPr>
        <w:pStyle w:val="Bodytext61"/>
        <w:shd w:val="clear" w:color="auto" w:fill="auto"/>
        <w:spacing w:before="0" w:after="60" w:line="348" w:lineRule="exact"/>
        <w:ind w:left="20" w:right="20" w:firstLine="320"/>
        <w:rPr>
          <w:sz w:val="32"/>
          <w:szCs w:val="32"/>
          <w:rtl/>
        </w:rPr>
      </w:pPr>
      <w:r w:rsidRPr="00825F4B">
        <w:rPr>
          <w:rStyle w:val="Bodytext60"/>
          <w:sz w:val="32"/>
          <w:szCs w:val="32"/>
          <w:rtl/>
        </w:rPr>
        <w:t>בעש</w:t>
      </w:r>
      <w:r w:rsidRPr="00825F4B">
        <w:rPr>
          <w:rStyle w:val="Bodytext60"/>
          <w:sz w:val="32"/>
          <w:szCs w:val="32"/>
          <w:shd w:val="clear" w:color="auto" w:fill="80FFFF"/>
          <w:rtl/>
        </w:rPr>
        <w:t>ר</w:t>
      </w:r>
      <w:r w:rsidRPr="00825F4B">
        <w:rPr>
          <w:rStyle w:val="Bodytext60"/>
          <w:sz w:val="32"/>
          <w:szCs w:val="32"/>
          <w:rtl/>
        </w:rPr>
        <w:t>ים שנות עבודתו בטכניון קנה אלדד אוהדים ומעריצים רבים מבין מאו</w:t>
      </w:r>
      <w:r w:rsidR="00C16975">
        <w:rPr>
          <w:rStyle w:val="Bodytext60"/>
          <w:rFonts w:hint="cs"/>
          <w:sz w:val="32"/>
          <w:szCs w:val="32"/>
          <w:rtl/>
        </w:rPr>
        <w:t>ת</w:t>
      </w:r>
      <w:r w:rsidRPr="00825F4B">
        <w:rPr>
          <w:rStyle w:val="Bodytext60"/>
          <w:sz w:val="32"/>
          <w:szCs w:val="32"/>
          <w:rtl/>
        </w:rPr>
        <w:t xml:space="preserve"> תלמידיו. האמפטיה שגילו כלפיו, בפרט אלה שהיו חברי קיבוצים, שהיו אומרים לו בגלוי שהוא אינו מצליח לשכנעם להאמין בהשקפת עולמו, אבל הוא מצליח לנטרל אצלם את ה</w:t>
      </w:r>
      <w:r w:rsidRPr="00825F4B">
        <w:rPr>
          <w:rStyle w:val="Bodytext60"/>
          <w:sz w:val="32"/>
          <w:szCs w:val="32"/>
          <w:shd w:val="clear" w:color="auto" w:fill="80FFFF"/>
          <w:rtl/>
        </w:rPr>
        <w:t>די</w:t>
      </w:r>
      <w:r w:rsidRPr="00825F4B">
        <w:rPr>
          <w:rStyle w:val="Bodytext60"/>
          <w:sz w:val="32"/>
          <w:szCs w:val="32"/>
          <w:rtl/>
        </w:rPr>
        <w:t>עות הקדומות ביחסם לתנועה הלאומית, בי</w:t>
      </w:r>
      <w:r w:rsidRPr="00825F4B">
        <w:rPr>
          <w:rStyle w:val="Bodytext60"/>
          <w:sz w:val="32"/>
          <w:szCs w:val="32"/>
          <w:shd w:val="clear" w:color="auto" w:fill="80FFFF"/>
          <w:rtl/>
        </w:rPr>
        <w:t>ת</w:t>
      </w:r>
      <w:r w:rsidRPr="00825F4B">
        <w:rPr>
          <w:rStyle w:val="Bodytext60"/>
          <w:sz w:val="32"/>
          <w:szCs w:val="32"/>
          <w:rtl/>
        </w:rPr>
        <w:t>״</w:t>
      </w:r>
      <w:r w:rsidRPr="00825F4B">
        <w:rPr>
          <w:rStyle w:val="Bodytext60"/>
          <w:sz w:val="32"/>
          <w:szCs w:val="32"/>
          <w:shd w:val="clear" w:color="auto" w:fill="80FFFF"/>
          <w:rtl/>
        </w:rPr>
        <w:t>ר</w:t>
      </w:r>
      <w:r w:rsidRPr="00825F4B">
        <w:rPr>
          <w:rStyle w:val="Bodytext60"/>
          <w:sz w:val="32"/>
          <w:szCs w:val="32"/>
          <w:rtl/>
        </w:rPr>
        <w:t xml:space="preserve"> והמחת</w:t>
      </w:r>
      <w:r w:rsidR="00C16975">
        <w:rPr>
          <w:rStyle w:val="Bodytext60"/>
          <w:rFonts w:hint="cs"/>
          <w:sz w:val="32"/>
          <w:szCs w:val="32"/>
          <w:rtl/>
        </w:rPr>
        <w:t>ר</w:t>
      </w:r>
      <w:r w:rsidRPr="00825F4B">
        <w:rPr>
          <w:rStyle w:val="Bodytext60"/>
          <w:sz w:val="32"/>
          <w:szCs w:val="32"/>
          <w:rtl/>
        </w:rPr>
        <w:t xml:space="preserve">ות </w:t>
      </w:r>
      <w:r w:rsidRPr="00825F4B">
        <w:rPr>
          <w:rStyle w:val="Bodytext60"/>
          <w:sz w:val="32"/>
          <w:szCs w:val="32"/>
          <w:shd w:val="clear" w:color="auto" w:fill="80FFFF"/>
          <w:rtl/>
        </w:rPr>
        <w:t>-</w:t>
      </w:r>
      <w:r w:rsidRPr="00825F4B">
        <w:rPr>
          <w:rStyle w:val="Bodytext60"/>
          <w:sz w:val="32"/>
          <w:szCs w:val="32"/>
          <w:rtl/>
        </w:rPr>
        <w:t xml:space="preserve"> הביאה אותו למסקנה, שלא בעצרות</w:t>
      </w:r>
      <w:r w:rsidRPr="00825F4B">
        <w:rPr>
          <w:rStyle w:val="Bodytext60"/>
          <w:sz w:val="32"/>
          <w:szCs w:val="32"/>
          <w:shd w:val="clear" w:color="auto" w:fill="80FFFF"/>
          <w:rtl/>
        </w:rPr>
        <w:t>-</w:t>
      </w:r>
      <w:r w:rsidRPr="00825F4B">
        <w:rPr>
          <w:rStyle w:val="Bodytext60"/>
          <w:sz w:val="32"/>
          <w:szCs w:val="32"/>
          <w:rtl/>
        </w:rPr>
        <w:t>עם המוניות ובנאומים מלהיבים עליו להשמיע את רעיונותיו</w:t>
      </w:r>
      <w:r w:rsidRPr="00825F4B">
        <w:rPr>
          <w:rStyle w:val="Bodytext60"/>
          <w:sz w:val="32"/>
          <w:szCs w:val="32"/>
          <w:shd w:val="clear" w:color="auto" w:fill="80FFFF"/>
          <w:rtl/>
        </w:rPr>
        <w:t>,</w:t>
      </w:r>
      <w:r w:rsidRPr="00825F4B">
        <w:rPr>
          <w:rStyle w:val="Bodytext60"/>
          <w:sz w:val="32"/>
          <w:szCs w:val="32"/>
          <w:rtl/>
        </w:rPr>
        <w:t xml:space="preserve"> אלא בחריש עמוק </w:t>
      </w:r>
      <w:r w:rsidRPr="00825F4B">
        <w:rPr>
          <w:rStyle w:val="Bodytext60"/>
          <w:sz w:val="32"/>
          <w:szCs w:val="32"/>
          <w:rtl/>
        </w:rPr>
        <w:lastRenderedPageBreak/>
        <w:t>ובמסגרת מצומצמת של קור</w:t>
      </w:r>
      <w:r w:rsidR="00C16975">
        <w:rPr>
          <w:rStyle w:val="Bodytext60"/>
          <w:rFonts w:hint="cs"/>
          <w:sz w:val="32"/>
          <w:szCs w:val="32"/>
          <w:rtl/>
        </w:rPr>
        <w:t>ס</w:t>
      </w:r>
      <w:r w:rsidRPr="00825F4B">
        <w:rPr>
          <w:rStyle w:val="Bodytext60"/>
          <w:sz w:val="32"/>
          <w:szCs w:val="32"/>
          <w:rtl/>
        </w:rPr>
        <w:t xml:space="preserve">  </w:t>
      </w:r>
      <w:r w:rsidR="00C16975">
        <w:rPr>
          <w:rStyle w:val="Bodytext60"/>
          <w:rFonts w:hint="cs"/>
          <w:sz w:val="32"/>
          <w:szCs w:val="32"/>
          <w:rtl/>
        </w:rPr>
        <w:t>ל</w:t>
      </w:r>
      <w:r w:rsidRPr="00825F4B">
        <w:rPr>
          <w:rStyle w:val="Bodytext60"/>
          <w:sz w:val="32"/>
          <w:szCs w:val="32"/>
          <w:rtl/>
        </w:rPr>
        <w:t>עשרים עד שלושים איש</w:t>
      </w:r>
      <w:r w:rsidRPr="00825F4B">
        <w:rPr>
          <w:rStyle w:val="Bodytext60"/>
          <w:sz w:val="32"/>
          <w:szCs w:val="32"/>
          <w:shd w:val="clear" w:color="auto" w:fill="80FFFF"/>
          <w:rtl/>
        </w:rPr>
        <w:t>.</w:t>
      </w:r>
      <w:r w:rsidRPr="00825F4B">
        <w:rPr>
          <w:rStyle w:val="Bodytext60"/>
          <w:sz w:val="32"/>
          <w:szCs w:val="32"/>
          <w:rtl/>
        </w:rPr>
        <w:t xml:space="preserve"> </w:t>
      </w:r>
      <w:r w:rsidR="00C16975">
        <w:rPr>
          <w:rStyle w:val="Bodytext60"/>
          <w:rFonts w:hint="cs"/>
          <w:sz w:val="32"/>
          <w:szCs w:val="32"/>
          <w:rtl/>
        </w:rPr>
        <w:t xml:space="preserve">כי </w:t>
      </w:r>
      <w:r w:rsidRPr="00825F4B">
        <w:rPr>
          <w:rStyle w:val="Bodytext60"/>
          <w:sz w:val="32"/>
          <w:szCs w:val="32"/>
          <w:rtl/>
        </w:rPr>
        <w:t xml:space="preserve"> </w:t>
      </w:r>
      <w:r w:rsidRPr="00825F4B">
        <w:rPr>
          <w:rStyle w:val="Bodytext60"/>
          <w:sz w:val="32"/>
          <w:szCs w:val="32"/>
          <w:shd w:val="clear" w:color="auto" w:fill="80FFFF"/>
          <w:rtl/>
        </w:rPr>
        <w:t>״ר</w:t>
      </w:r>
      <w:r w:rsidRPr="00825F4B">
        <w:rPr>
          <w:rStyle w:val="Bodytext60"/>
          <w:sz w:val="32"/>
          <w:szCs w:val="32"/>
          <w:rtl/>
        </w:rPr>
        <w:t>יטו</w:t>
      </w:r>
      <w:r w:rsidR="00C16975">
        <w:rPr>
          <w:rStyle w:val="Bodytext60"/>
          <w:rFonts w:hint="cs"/>
          <w:sz w:val="32"/>
          <w:szCs w:val="32"/>
          <w:rtl/>
        </w:rPr>
        <w:t>רי</w:t>
      </w:r>
      <w:r w:rsidRPr="00825F4B">
        <w:rPr>
          <w:rStyle w:val="Bodytext60"/>
          <w:sz w:val="32"/>
          <w:szCs w:val="32"/>
          <w:rtl/>
        </w:rPr>
        <w:t>קה מתאפסת על</w:t>
      </w:r>
      <w:r w:rsidRPr="00825F4B">
        <w:rPr>
          <w:rStyle w:val="Bodytext60"/>
          <w:sz w:val="32"/>
          <w:szCs w:val="32"/>
          <w:shd w:val="clear" w:color="auto" w:fill="80FFFF"/>
          <w:rtl/>
        </w:rPr>
        <w:t>-</w:t>
      </w:r>
      <w:r w:rsidRPr="00825F4B">
        <w:rPr>
          <w:rStyle w:val="Bodytext60"/>
          <w:sz w:val="32"/>
          <w:szCs w:val="32"/>
          <w:rtl/>
        </w:rPr>
        <w:t xml:space="preserve">ידי </w:t>
      </w:r>
      <w:r w:rsidRPr="00825F4B">
        <w:rPr>
          <w:rStyle w:val="Bodytext60"/>
          <w:sz w:val="32"/>
          <w:szCs w:val="32"/>
          <w:shd w:val="clear" w:color="auto" w:fill="80FFFF"/>
          <w:rtl/>
        </w:rPr>
        <w:t>ר</w:t>
      </w:r>
      <w:r w:rsidRPr="00825F4B">
        <w:rPr>
          <w:rStyle w:val="Bodytext60"/>
          <w:sz w:val="32"/>
          <w:szCs w:val="32"/>
          <w:rtl/>
        </w:rPr>
        <w:t>יטו</w:t>
      </w:r>
      <w:r w:rsidRPr="00825F4B">
        <w:rPr>
          <w:rStyle w:val="Bodytext60"/>
          <w:sz w:val="32"/>
          <w:szCs w:val="32"/>
          <w:shd w:val="clear" w:color="auto" w:fill="80FFFF"/>
          <w:rtl/>
        </w:rPr>
        <w:t>ר</w:t>
      </w:r>
      <w:r w:rsidRPr="00825F4B">
        <w:rPr>
          <w:rStyle w:val="Bodytext60"/>
          <w:sz w:val="32"/>
          <w:szCs w:val="32"/>
          <w:rtl/>
        </w:rPr>
        <w:t xml:space="preserve"> גדול יותר</w:t>
      </w:r>
      <w:r w:rsidRPr="00825F4B">
        <w:rPr>
          <w:rStyle w:val="Bodytext60"/>
          <w:sz w:val="32"/>
          <w:szCs w:val="32"/>
          <w:shd w:val="clear" w:color="auto" w:fill="80FFFF"/>
          <w:rtl/>
        </w:rPr>
        <w:t>״.</w:t>
      </w:r>
    </w:p>
    <w:p w:rsidR="006C565E" w:rsidRPr="00825F4B" w:rsidRDefault="00856756" w:rsidP="003C6E29">
      <w:pPr>
        <w:pStyle w:val="Bodytext61"/>
        <w:shd w:val="clear" w:color="auto" w:fill="auto"/>
        <w:spacing w:before="0" w:after="60" w:line="348" w:lineRule="exact"/>
        <w:ind w:left="20" w:right="20" w:firstLine="320"/>
        <w:rPr>
          <w:sz w:val="32"/>
          <w:szCs w:val="32"/>
          <w:rtl/>
        </w:rPr>
      </w:pPr>
      <w:r w:rsidRPr="00825F4B">
        <w:rPr>
          <w:rStyle w:val="Bodytext60"/>
          <w:sz w:val="32"/>
          <w:szCs w:val="32"/>
          <w:rtl/>
        </w:rPr>
        <w:t xml:space="preserve">עד שנת 1980 לא היו לאלדד שום חיכוכים והתנגשויות עם הנהלת הטכניון, להוציא את תחושת העוול והעלבון של הפיטורין והחתימה מחדש על חוזה העבודה בכל שנה עם מוסד מכובד המודע להצלחתו אך נוהג בו כנותן לו לחם חסד. אבל הוא כה אהב את עבודתו, שאילו ידעו זאת מעסיקיו </w:t>
      </w:r>
      <w:r w:rsidRPr="00825F4B">
        <w:rPr>
          <w:rStyle w:val="Bodytext60"/>
          <w:sz w:val="32"/>
          <w:szCs w:val="32"/>
          <w:shd w:val="clear" w:color="auto" w:fill="80FFFF"/>
          <w:rtl/>
        </w:rPr>
        <w:t>״</w:t>
      </w:r>
      <w:r w:rsidRPr="00825F4B">
        <w:rPr>
          <w:rStyle w:val="Bodytext60"/>
          <w:sz w:val="32"/>
          <w:szCs w:val="32"/>
          <w:rtl/>
        </w:rPr>
        <w:t>הם היו דורשים ממני לשלם להם</w:t>
      </w:r>
      <w:r w:rsidRPr="00825F4B">
        <w:rPr>
          <w:rStyle w:val="Bodytext60"/>
          <w:sz w:val="32"/>
          <w:szCs w:val="32"/>
          <w:shd w:val="clear" w:color="auto" w:fill="80FFFF"/>
          <w:rtl/>
        </w:rPr>
        <w:t>״.</w:t>
      </w:r>
      <w:r w:rsidRPr="00825F4B">
        <w:rPr>
          <w:rStyle w:val="Bodytext60"/>
          <w:sz w:val="32"/>
          <w:szCs w:val="32"/>
          <w:rtl/>
        </w:rPr>
        <w:t xml:space="preserve"> וביומנו כתב: </w:t>
      </w:r>
      <w:r w:rsidRPr="00825F4B">
        <w:rPr>
          <w:rStyle w:val="Bodytext60"/>
          <w:sz w:val="32"/>
          <w:szCs w:val="32"/>
          <w:shd w:val="clear" w:color="auto" w:fill="80FFFF"/>
          <w:rtl/>
        </w:rPr>
        <w:t>״</w:t>
      </w:r>
      <w:r w:rsidRPr="00825F4B">
        <w:rPr>
          <w:rStyle w:val="Bodytext60"/>
          <w:sz w:val="32"/>
          <w:szCs w:val="32"/>
          <w:rtl/>
        </w:rPr>
        <w:t>ההנאה ללמד תנ״ך לבעלי שכל מתימטי. הנאה כפולה. א. אין הם אוהבים מליצות. דרוש כיסוי לכל אמירה. ב. הם מיובשים ומבקשים רעננות</w:t>
      </w:r>
      <w:r w:rsidRPr="00825F4B">
        <w:rPr>
          <w:rStyle w:val="Bodytext60"/>
          <w:sz w:val="32"/>
          <w:szCs w:val="32"/>
          <w:shd w:val="clear" w:color="auto" w:fill="80FFFF"/>
          <w:rtl/>
        </w:rPr>
        <w:t>״.</w:t>
      </w:r>
    </w:p>
    <w:p w:rsidR="006C565E" w:rsidRPr="00825F4B" w:rsidRDefault="00856756" w:rsidP="003C6E29">
      <w:pPr>
        <w:pStyle w:val="Bodytext61"/>
        <w:shd w:val="clear" w:color="auto" w:fill="auto"/>
        <w:spacing w:before="0" w:after="60" w:line="348" w:lineRule="exact"/>
        <w:ind w:left="20" w:right="20" w:firstLine="320"/>
        <w:rPr>
          <w:sz w:val="32"/>
          <w:szCs w:val="32"/>
          <w:rtl/>
        </w:rPr>
      </w:pPr>
      <w:r w:rsidRPr="00825F4B">
        <w:rPr>
          <w:rStyle w:val="Bodytext60"/>
          <w:sz w:val="32"/>
          <w:szCs w:val="32"/>
          <w:rtl/>
        </w:rPr>
        <w:t xml:space="preserve">יחסיו עם ההנהלה נתערערו </w:t>
      </w:r>
      <w:r w:rsidRPr="00825F4B">
        <w:rPr>
          <w:rStyle w:val="Bodytext60"/>
          <w:sz w:val="32"/>
          <w:szCs w:val="32"/>
          <w:shd w:val="clear" w:color="auto" w:fill="80FFFF"/>
          <w:rtl/>
        </w:rPr>
        <w:t>במ</w:t>
      </w:r>
      <w:r w:rsidR="00C16975">
        <w:rPr>
          <w:rStyle w:val="Bodytext60"/>
          <w:rFonts w:hint="cs"/>
          <w:sz w:val="32"/>
          <w:szCs w:val="32"/>
          <w:rtl/>
        </w:rPr>
        <w:t>רץ</w:t>
      </w:r>
      <w:r w:rsidRPr="00825F4B">
        <w:rPr>
          <w:rStyle w:val="Bodytext60"/>
          <w:sz w:val="32"/>
          <w:szCs w:val="32"/>
          <w:rtl/>
        </w:rPr>
        <w:t xml:space="preserve"> </w:t>
      </w:r>
      <w:r w:rsidRPr="00825F4B">
        <w:rPr>
          <w:rStyle w:val="Bodytext60"/>
          <w:sz w:val="32"/>
          <w:szCs w:val="32"/>
          <w:shd w:val="clear" w:color="auto" w:fill="80FFFF"/>
          <w:rtl/>
        </w:rPr>
        <w:t>1</w:t>
      </w:r>
      <w:r w:rsidRPr="00825F4B">
        <w:rPr>
          <w:rStyle w:val="Bodytext60"/>
          <w:sz w:val="32"/>
          <w:szCs w:val="32"/>
          <w:rtl/>
        </w:rPr>
        <w:t>980</w:t>
      </w:r>
      <w:r w:rsidRPr="00825F4B">
        <w:rPr>
          <w:rStyle w:val="Bodytext60"/>
          <w:sz w:val="32"/>
          <w:szCs w:val="32"/>
          <w:shd w:val="clear" w:color="auto" w:fill="80FFFF"/>
          <w:rtl/>
        </w:rPr>
        <w:t>.</w:t>
      </w:r>
      <w:r w:rsidRPr="00825F4B">
        <w:rPr>
          <w:rStyle w:val="Bodytext60"/>
          <w:sz w:val="32"/>
          <w:szCs w:val="32"/>
          <w:rtl/>
        </w:rPr>
        <w:t xml:space="preserve"> כשהוכרזה שביתה אקדמית בכל המוסדות לחינוך גבוה. נאמן להצהרותיו הודיע אלדד להנהלה, שיש בכוונתו להפר את השביתה. ההנהלה הזהירה אותו, שלחינם יטריח עצמו מירושלים שכן ימצא את הכיתה ריקה. אך התלמידים שזכרו מה אמר עם פתיחת שנת הלימודים הגיעו כולם, ו</w:t>
      </w:r>
      <w:r w:rsidRPr="00825F4B">
        <w:rPr>
          <w:rStyle w:val="Bodytext60"/>
          <w:sz w:val="32"/>
          <w:szCs w:val="32"/>
          <w:shd w:val="clear" w:color="auto" w:fill="80FFFF"/>
          <w:rtl/>
        </w:rPr>
        <w:t>ב</w:t>
      </w:r>
      <w:r w:rsidRPr="00825F4B">
        <w:rPr>
          <w:rStyle w:val="Bodytext60"/>
          <w:sz w:val="32"/>
          <w:szCs w:val="32"/>
          <w:rtl/>
        </w:rPr>
        <w:t>ש</w:t>
      </w:r>
      <w:r w:rsidRPr="00825F4B">
        <w:rPr>
          <w:rStyle w:val="Bodytext60"/>
          <w:sz w:val="32"/>
          <w:szCs w:val="32"/>
          <w:shd w:val="clear" w:color="auto" w:fill="80FFFF"/>
          <w:rtl/>
        </w:rPr>
        <w:t>ב</w:t>
      </w:r>
      <w:r w:rsidRPr="00825F4B">
        <w:rPr>
          <w:rStyle w:val="Bodytext60"/>
          <w:sz w:val="32"/>
          <w:szCs w:val="32"/>
          <w:rtl/>
        </w:rPr>
        <w:t>יתה הוא היה המרצה היחידי שלימד. ואולם, על</w:t>
      </w:r>
      <w:r w:rsidRPr="00825F4B">
        <w:rPr>
          <w:rStyle w:val="Bodytext60"/>
          <w:sz w:val="32"/>
          <w:szCs w:val="32"/>
          <w:shd w:val="clear" w:color="auto" w:fill="80FFFF"/>
          <w:rtl/>
        </w:rPr>
        <w:t>-</w:t>
      </w:r>
      <w:r w:rsidRPr="00825F4B">
        <w:rPr>
          <w:rStyle w:val="Bodytext60"/>
          <w:sz w:val="32"/>
          <w:szCs w:val="32"/>
          <w:rtl/>
        </w:rPr>
        <w:t xml:space="preserve">מנת שלא יופיע כמי שמפר שביתה רק להכעיס ובלא עקרון שעומד מאחורי התנהגותו, הוא כתב במדור הקבוע </w:t>
      </w:r>
      <w:r w:rsidRPr="00825F4B">
        <w:rPr>
          <w:rStyle w:val="Bodytext60"/>
          <w:sz w:val="32"/>
          <w:szCs w:val="32"/>
          <w:shd w:val="clear" w:color="auto" w:fill="80FFFF"/>
          <w:rtl/>
        </w:rPr>
        <w:t>״</w:t>
      </w:r>
      <w:r w:rsidRPr="00825F4B">
        <w:rPr>
          <w:rStyle w:val="Bodytext60"/>
          <w:sz w:val="32"/>
          <w:szCs w:val="32"/>
          <w:rtl/>
        </w:rPr>
        <w:t>דגש חזק</w:t>
      </w:r>
      <w:r w:rsidRPr="00825F4B">
        <w:rPr>
          <w:rStyle w:val="Bodytext60"/>
          <w:sz w:val="32"/>
          <w:szCs w:val="32"/>
          <w:shd w:val="clear" w:color="auto" w:fill="80FFFF"/>
          <w:rtl/>
        </w:rPr>
        <w:t>״,</w:t>
      </w:r>
      <w:r w:rsidRPr="00825F4B">
        <w:rPr>
          <w:rStyle w:val="Bodytext60"/>
          <w:sz w:val="32"/>
          <w:szCs w:val="32"/>
          <w:rtl/>
        </w:rPr>
        <w:t xml:space="preserve"> שהיה לו באותם הימים ב״הא</w:t>
      </w:r>
      <w:r w:rsidRPr="00825F4B">
        <w:rPr>
          <w:rStyle w:val="Bodytext60"/>
          <w:sz w:val="32"/>
          <w:szCs w:val="32"/>
          <w:shd w:val="clear" w:color="auto" w:fill="80FFFF"/>
          <w:rtl/>
        </w:rPr>
        <w:t>ר</w:t>
      </w:r>
      <w:r w:rsidRPr="00825F4B">
        <w:rPr>
          <w:rStyle w:val="Bodytext60"/>
          <w:sz w:val="32"/>
          <w:szCs w:val="32"/>
          <w:rtl/>
        </w:rPr>
        <w:t>ץ</w:t>
      </w:r>
      <w:r w:rsidRPr="00825F4B">
        <w:rPr>
          <w:rStyle w:val="Bodytext60"/>
          <w:sz w:val="32"/>
          <w:szCs w:val="32"/>
          <w:shd w:val="clear" w:color="auto" w:fill="80FFFF"/>
          <w:rtl/>
        </w:rPr>
        <w:t>״,</w:t>
      </w:r>
      <w:r w:rsidRPr="00825F4B">
        <w:rPr>
          <w:rStyle w:val="Bodytext60"/>
          <w:sz w:val="32"/>
          <w:szCs w:val="32"/>
          <w:rtl/>
        </w:rPr>
        <w:t xml:space="preserve"> את המאמר </w:t>
      </w:r>
      <w:r w:rsidRPr="00825F4B">
        <w:rPr>
          <w:rStyle w:val="Bodytext60"/>
          <w:sz w:val="32"/>
          <w:szCs w:val="32"/>
          <w:shd w:val="clear" w:color="auto" w:fill="80FFFF"/>
          <w:rtl/>
        </w:rPr>
        <w:t>״</w:t>
      </w:r>
      <w:r w:rsidRPr="00825F4B">
        <w:rPr>
          <w:rStyle w:val="Bodytext60"/>
          <w:sz w:val="32"/>
          <w:szCs w:val="32"/>
          <w:rtl/>
        </w:rPr>
        <w:t>כסף עכשיו</w:t>
      </w:r>
      <w:r w:rsidRPr="00825F4B">
        <w:rPr>
          <w:rStyle w:val="Bodytext60"/>
          <w:sz w:val="32"/>
          <w:szCs w:val="32"/>
          <w:shd w:val="clear" w:color="auto" w:fill="80FFFF"/>
          <w:rtl/>
        </w:rPr>
        <w:t>״</w:t>
      </w:r>
      <w:r w:rsidRPr="00825F4B">
        <w:rPr>
          <w:rStyle w:val="Bodytext60"/>
          <w:sz w:val="32"/>
          <w:szCs w:val="32"/>
          <w:rtl/>
        </w:rPr>
        <w:t xml:space="preserve"> - על משקל </w:t>
      </w:r>
      <w:r w:rsidRPr="00825F4B">
        <w:rPr>
          <w:rStyle w:val="Bodytext60"/>
          <w:sz w:val="32"/>
          <w:szCs w:val="32"/>
          <w:shd w:val="clear" w:color="auto" w:fill="80FFFF"/>
          <w:rtl/>
        </w:rPr>
        <w:t>״</w:t>
      </w:r>
      <w:r w:rsidRPr="00825F4B">
        <w:rPr>
          <w:rStyle w:val="Bodytext60"/>
          <w:sz w:val="32"/>
          <w:szCs w:val="32"/>
          <w:rtl/>
        </w:rPr>
        <w:t>שלום עכשיו</w:t>
      </w:r>
      <w:r w:rsidRPr="00825F4B">
        <w:rPr>
          <w:rStyle w:val="Bodytext60"/>
          <w:sz w:val="32"/>
          <w:szCs w:val="32"/>
          <w:shd w:val="clear" w:color="auto" w:fill="80FFFF"/>
          <w:rtl/>
        </w:rPr>
        <w:t>״.</w:t>
      </w:r>
      <w:r w:rsidRPr="00825F4B">
        <w:rPr>
          <w:rStyle w:val="Bodytext60"/>
          <w:sz w:val="32"/>
          <w:szCs w:val="32"/>
          <w:rtl/>
        </w:rPr>
        <w:t xml:space="preserve"> במאמרו זה הוא הוכיח את סגל ההו</w:t>
      </w:r>
      <w:r w:rsidR="00C16975">
        <w:rPr>
          <w:rStyle w:val="Bodytext60"/>
          <w:rFonts w:hint="cs"/>
          <w:sz w:val="32"/>
          <w:szCs w:val="32"/>
          <w:rtl/>
        </w:rPr>
        <w:t>ר</w:t>
      </w:r>
      <w:r w:rsidRPr="00825F4B">
        <w:rPr>
          <w:rStyle w:val="Bodytext60"/>
          <w:sz w:val="32"/>
          <w:szCs w:val="32"/>
          <w:rtl/>
        </w:rPr>
        <w:t>אה, שמן הראוי שדווקא להם תהיה ראייה</w:t>
      </w:r>
      <w:r w:rsidRPr="00825F4B">
        <w:rPr>
          <w:rStyle w:val="Bodytext60"/>
          <w:sz w:val="32"/>
          <w:szCs w:val="32"/>
          <w:shd w:val="clear" w:color="auto" w:fill="80FFFF"/>
          <w:rtl/>
        </w:rPr>
        <w:t xml:space="preserve"> </w:t>
      </w:r>
      <w:r w:rsidRPr="00825F4B">
        <w:rPr>
          <w:rStyle w:val="Bodytext60"/>
          <w:sz w:val="32"/>
          <w:szCs w:val="32"/>
          <w:rtl/>
        </w:rPr>
        <w:t>ר</w:t>
      </w:r>
      <w:r w:rsidRPr="00825F4B">
        <w:rPr>
          <w:rStyle w:val="Bodytext60"/>
          <w:sz w:val="32"/>
          <w:szCs w:val="32"/>
          <w:shd w:val="clear" w:color="auto" w:fill="80FFFF"/>
          <w:rtl/>
        </w:rPr>
        <w:t>י</w:t>
      </w:r>
      <w:r w:rsidRPr="00825F4B">
        <w:rPr>
          <w:rStyle w:val="Bodytext60"/>
          <w:sz w:val="32"/>
          <w:szCs w:val="32"/>
          <w:rtl/>
        </w:rPr>
        <w:t>ט</w:t>
      </w:r>
      <w:r w:rsidRPr="00825F4B">
        <w:rPr>
          <w:rStyle w:val="Bodytext60"/>
          <w:sz w:val="32"/>
          <w:szCs w:val="32"/>
          <w:shd w:val="clear" w:color="auto" w:fill="80FFFF"/>
          <w:rtl/>
        </w:rPr>
        <w:t>ר</w:t>
      </w:r>
      <w:r w:rsidRPr="00825F4B">
        <w:rPr>
          <w:rStyle w:val="Bodytext60"/>
          <w:sz w:val="32"/>
          <w:szCs w:val="32"/>
          <w:rtl/>
        </w:rPr>
        <w:t>ו</w:t>
      </w:r>
      <w:r w:rsidRPr="00825F4B">
        <w:rPr>
          <w:rStyle w:val="Bodytext60"/>
          <w:sz w:val="32"/>
          <w:szCs w:val="32"/>
          <w:shd w:val="clear" w:color="auto" w:fill="80FFFF"/>
          <w:rtl/>
        </w:rPr>
        <w:t>ס</w:t>
      </w:r>
      <w:r w:rsidRPr="00825F4B">
        <w:rPr>
          <w:rStyle w:val="Bodytext60"/>
          <w:sz w:val="32"/>
          <w:szCs w:val="32"/>
          <w:rtl/>
        </w:rPr>
        <w:t>פקטיבית, שכן בעצם העבודה של איש רוח יש משום סיפוק ופיצוי, שהרי זוהי עבודה רוחנית ויצירתית. בנוסף לכך</w:t>
      </w:r>
      <w:r w:rsidRPr="00825F4B">
        <w:rPr>
          <w:rStyle w:val="Bodytext60"/>
          <w:sz w:val="32"/>
          <w:szCs w:val="32"/>
          <w:shd w:val="clear" w:color="auto" w:fill="80FFFF"/>
          <w:rtl/>
        </w:rPr>
        <w:t>.</w:t>
      </w:r>
      <w:r w:rsidRPr="00825F4B">
        <w:rPr>
          <w:rStyle w:val="Bodytext60"/>
          <w:sz w:val="32"/>
          <w:szCs w:val="32"/>
          <w:rtl/>
        </w:rPr>
        <w:t xml:space="preserve"> חייב איש הרוח להבין יותר מאחרים מה תהיינה ההשלכות הכלכליות על המשק הלאומי לגבי תביעותיו הכספיות, והוא אינו יכול להתעלם מכך, שהעלאת השכר תביא להתגברותה של האינפלציה. </w:t>
      </w:r>
      <w:r w:rsidRPr="00825F4B">
        <w:rPr>
          <w:rStyle w:val="Bodytext60"/>
          <w:sz w:val="32"/>
          <w:szCs w:val="32"/>
          <w:shd w:val="clear" w:color="auto" w:fill="80FFFF"/>
          <w:rtl/>
        </w:rPr>
        <w:t>״</w:t>
      </w:r>
      <w:r w:rsidRPr="00825F4B">
        <w:rPr>
          <w:rStyle w:val="Bodytext60"/>
          <w:sz w:val="32"/>
          <w:szCs w:val="32"/>
          <w:rtl/>
        </w:rPr>
        <w:t>קולגים</w:t>
      </w:r>
      <w:r w:rsidRPr="00825F4B">
        <w:rPr>
          <w:rStyle w:val="Bodytext60"/>
          <w:sz w:val="32"/>
          <w:szCs w:val="32"/>
          <w:shd w:val="clear" w:color="auto" w:fill="80FFFF"/>
          <w:rtl/>
        </w:rPr>
        <w:t>,</w:t>
      </w:r>
      <w:r w:rsidRPr="00825F4B">
        <w:rPr>
          <w:rStyle w:val="Bodytext60"/>
          <w:sz w:val="32"/>
          <w:szCs w:val="32"/>
          <w:rtl/>
        </w:rPr>
        <w:t xml:space="preserve"> אנשי רוח מכובדים שלי, חייבים יותר מן האחדים להיות מודעים למצב הכלכלי שאנו שרויים בו</w:t>
      </w:r>
      <w:r w:rsidRPr="00825F4B">
        <w:rPr>
          <w:rStyle w:val="Bodytext60"/>
          <w:sz w:val="32"/>
          <w:szCs w:val="32"/>
          <w:shd w:val="clear" w:color="auto" w:fill="80FFFF"/>
          <w:rtl/>
        </w:rPr>
        <w:t>״.</w:t>
      </w:r>
      <w:r w:rsidRPr="00825F4B">
        <w:rPr>
          <w:rStyle w:val="Bodytext60"/>
          <w:sz w:val="32"/>
          <w:szCs w:val="32"/>
          <w:rtl/>
        </w:rPr>
        <w:t xml:space="preserve"> אלדד סיים א</w:t>
      </w:r>
      <w:r w:rsidR="00C16975">
        <w:rPr>
          <w:rStyle w:val="Bodytext60"/>
          <w:rFonts w:hint="cs"/>
          <w:sz w:val="32"/>
          <w:szCs w:val="32"/>
          <w:rtl/>
        </w:rPr>
        <w:t>ת</w:t>
      </w:r>
      <w:r w:rsidRPr="00825F4B">
        <w:rPr>
          <w:rStyle w:val="Bodytext60"/>
          <w:sz w:val="32"/>
          <w:szCs w:val="32"/>
          <w:rtl/>
        </w:rPr>
        <w:t xml:space="preserve"> מאמרו הפרובוקטיבי באמרו, שתביעתם של הפרופסורים לכסף עכשיו דומ</w:t>
      </w:r>
      <w:r w:rsidR="00C16975">
        <w:rPr>
          <w:rStyle w:val="Bodytext60"/>
          <w:sz w:val="32"/>
          <w:szCs w:val="32"/>
          <w:rtl/>
        </w:rPr>
        <w:t>ה לתביעת שלום עכשיו. כלומר יש ב</w:t>
      </w:r>
      <w:r w:rsidR="00C16975">
        <w:rPr>
          <w:rStyle w:val="Bodytext60"/>
          <w:rFonts w:hint="cs"/>
          <w:sz w:val="32"/>
          <w:szCs w:val="32"/>
          <w:rtl/>
        </w:rPr>
        <w:t>ז</w:t>
      </w:r>
      <w:r w:rsidRPr="00825F4B">
        <w:rPr>
          <w:rStyle w:val="Bodytext60"/>
          <w:sz w:val="32"/>
          <w:szCs w:val="32"/>
          <w:rtl/>
        </w:rPr>
        <w:t>ה קוצר ראות של מי שדורש לקבל את מבוקשו בטווח הקרוב בלי שיחשוב על תוצאות מעשיו בעתיד הרחוק</w:t>
      </w:r>
      <w:r w:rsidRPr="00825F4B">
        <w:rPr>
          <w:rStyle w:val="Bodytext60"/>
          <w:sz w:val="32"/>
          <w:szCs w:val="32"/>
          <w:shd w:val="clear" w:color="auto" w:fill="80FFFF"/>
          <w:rtl/>
        </w:rPr>
        <w:t>.</w:t>
      </w:r>
      <w:r w:rsidRPr="00825F4B">
        <w:rPr>
          <w:rStyle w:val="Bodytext60"/>
          <w:sz w:val="32"/>
          <w:szCs w:val="32"/>
          <w:shd w:val="clear" w:color="auto" w:fill="80FFFF"/>
          <w:vertAlign w:val="superscript"/>
          <w:rtl/>
        </w:rPr>
        <w:t>5</w:t>
      </w:r>
    </w:p>
    <w:p w:rsidR="006C565E" w:rsidRPr="00825F4B" w:rsidRDefault="00856756" w:rsidP="003C6E29">
      <w:pPr>
        <w:pStyle w:val="Bodytext61"/>
        <w:shd w:val="clear" w:color="auto" w:fill="auto"/>
        <w:spacing w:before="0" w:after="59" w:line="348" w:lineRule="exact"/>
        <w:ind w:left="20" w:right="20" w:firstLine="320"/>
        <w:rPr>
          <w:sz w:val="32"/>
          <w:szCs w:val="32"/>
          <w:rtl/>
        </w:rPr>
      </w:pPr>
      <w:r w:rsidRPr="00825F4B">
        <w:rPr>
          <w:rStyle w:val="Bodytext60"/>
          <w:sz w:val="32"/>
          <w:szCs w:val="32"/>
          <w:rtl/>
        </w:rPr>
        <w:t xml:space="preserve">המאמר לא השאיר את קוראיו </w:t>
      </w:r>
      <w:r w:rsidRPr="00825F4B">
        <w:rPr>
          <w:rStyle w:val="Bodytext60"/>
          <w:sz w:val="32"/>
          <w:szCs w:val="32"/>
          <w:shd w:val="clear" w:color="auto" w:fill="80FFFF"/>
          <w:rtl/>
        </w:rPr>
        <w:t>״</w:t>
      </w:r>
      <w:r w:rsidRPr="00825F4B">
        <w:rPr>
          <w:rStyle w:val="Bodytext60"/>
          <w:sz w:val="32"/>
          <w:szCs w:val="32"/>
          <w:rtl/>
        </w:rPr>
        <w:t>הקולגים</w:t>
      </w:r>
      <w:r w:rsidRPr="00825F4B">
        <w:rPr>
          <w:rStyle w:val="Bodytext60"/>
          <w:sz w:val="32"/>
          <w:szCs w:val="32"/>
          <w:shd w:val="clear" w:color="auto" w:fill="80FFFF"/>
          <w:rtl/>
        </w:rPr>
        <w:t>״</w:t>
      </w:r>
      <w:r w:rsidRPr="00825F4B">
        <w:rPr>
          <w:rStyle w:val="Bodytext60"/>
          <w:sz w:val="32"/>
          <w:szCs w:val="32"/>
          <w:rtl/>
        </w:rPr>
        <w:t xml:space="preserve"> אדישים. ב</w:t>
      </w:r>
      <w:r w:rsidRPr="00825F4B">
        <w:rPr>
          <w:rStyle w:val="Bodytext60"/>
          <w:sz w:val="32"/>
          <w:szCs w:val="32"/>
          <w:shd w:val="clear" w:color="auto" w:fill="80FFFF"/>
          <w:rtl/>
        </w:rPr>
        <w:t>־</w:t>
      </w:r>
      <w:r w:rsidRPr="00825F4B">
        <w:rPr>
          <w:rStyle w:val="Bodytext60"/>
          <w:sz w:val="32"/>
          <w:szCs w:val="32"/>
          <w:rtl/>
        </w:rPr>
        <w:t xml:space="preserve">24 </w:t>
      </w:r>
      <w:r w:rsidRPr="00825F4B">
        <w:rPr>
          <w:rStyle w:val="Bodytext60"/>
          <w:sz w:val="32"/>
          <w:szCs w:val="32"/>
          <w:shd w:val="clear" w:color="auto" w:fill="80FFFF"/>
          <w:rtl/>
        </w:rPr>
        <w:t>במ</w:t>
      </w:r>
      <w:r w:rsidR="00C16975">
        <w:rPr>
          <w:rStyle w:val="Bodytext60"/>
          <w:rFonts w:hint="cs"/>
          <w:sz w:val="32"/>
          <w:szCs w:val="32"/>
          <w:rtl/>
        </w:rPr>
        <w:t>רץ</w:t>
      </w:r>
      <w:r w:rsidRPr="00825F4B">
        <w:rPr>
          <w:rStyle w:val="Bodytext60"/>
          <w:sz w:val="32"/>
          <w:szCs w:val="32"/>
          <w:rtl/>
        </w:rPr>
        <w:t xml:space="preserve"> קיבל אלדד הודעה מיו״</w:t>
      </w:r>
      <w:r w:rsidRPr="00825F4B">
        <w:rPr>
          <w:rStyle w:val="Bodytext60"/>
          <w:sz w:val="32"/>
          <w:szCs w:val="32"/>
          <w:shd w:val="clear" w:color="auto" w:fill="80FFFF"/>
          <w:rtl/>
        </w:rPr>
        <w:t>ר</w:t>
      </w:r>
      <w:r w:rsidRPr="00825F4B">
        <w:rPr>
          <w:rStyle w:val="Bodytext60"/>
          <w:sz w:val="32"/>
          <w:szCs w:val="32"/>
          <w:rtl/>
        </w:rPr>
        <w:t xml:space="preserve"> ארגון הסגל האקדמי בטכניון, פ</w:t>
      </w:r>
      <w:r w:rsidRPr="00825F4B">
        <w:rPr>
          <w:rStyle w:val="Bodytext60"/>
          <w:sz w:val="32"/>
          <w:szCs w:val="32"/>
          <w:shd w:val="clear" w:color="auto" w:fill="80FFFF"/>
          <w:rtl/>
        </w:rPr>
        <w:t>ר</w:t>
      </w:r>
      <w:r w:rsidRPr="00825F4B">
        <w:rPr>
          <w:rStyle w:val="Bodytext60"/>
          <w:sz w:val="32"/>
          <w:szCs w:val="32"/>
          <w:rtl/>
        </w:rPr>
        <w:t>ו</w:t>
      </w:r>
      <w:r w:rsidRPr="00825F4B">
        <w:rPr>
          <w:rStyle w:val="Bodytext60"/>
          <w:sz w:val="32"/>
          <w:szCs w:val="32"/>
          <w:shd w:val="clear" w:color="auto" w:fill="80FFFF"/>
          <w:rtl/>
        </w:rPr>
        <w:t>פ</w:t>
      </w:r>
      <w:r w:rsidRPr="00825F4B">
        <w:rPr>
          <w:rStyle w:val="Bodytext60"/>
          <w:sz w:val="32"/>
          <w:szCs w:val="32"/>
          <w:rtl/>
        </w:rPr>
        <w:t>׳ י. י</w:t>
      </w:r>
      <w:r w:rsidRPr="00825F4B">
        <w:rPr>
          <w:rStyle w:val="Bodytext60"/>
          <w:sz w:val="32"/>
          <w:szCs w:val="32"/>
          <w:shd w:val="clear" w:color="auto" w:fill="80FFFF"/>
          <w:rtl/>
        </w:rPr>
        <w:t>ר</w:t>
      </w:r>
      <w:r w:rsidRPr="00825F4B">
        <w:rPr>
          <w:rStyle w:val="Bodytext60"/>
          <w:sz w:val="32"/>
          <w:szCs w:val="32"/>
          <w:rtl/>
        </w:rPr>
        <w:t>ניצקי</w:t>
      </w:r>
      <w:r w:rsidRPr="00825F4B">
        <w:rPr>
          <w:rStyle w:val="Bodytext60"/>
          <w:sz w:val="32"/>
          <w:szCs w:val="32"/>
          <w:shd w:val="clear" w:color="auto" w:fill="80FFFF"/>
          <w:rtl/>
        </w:rPr>
        <w:t>,</w:t>
      </w:r>
      <w:r w:rsidRPr="00825F4B">
        <w:rPr>
          <w:rStyle w:val="Bodytext60"/>
          <w:sz w:val="32"/>
          <w:szCs w:val="32"/>
          <w:rtl/>
        </w:rPr>
        <w:t xml:space="preserve"> שבו הוא מתבקש </w:t>
      </w:r>
      <w:r w:rsidRPr="00825F4B">
        <w:rPr>
          <w:rStyle w:val="Bodytext60"/>
          <w:sz w:val="32"/>
          <w:szCs w:val="32"/>
          <w:shd w:val="clear" w:color="auto" w:fill="80FFFF"/>
          <w:rtl/>
        </w:rPr>
        <w:t>״</w:t>
      </w:r>
      <w:r w:rsidRPr="00825F4B">
        <w:rPr>
          <w:rStyle w:val="Bodytext60"/>
          <w:sz w:val="32"/>
          <w:szCs w:val="32"/>
          <w:rtl/>
        </w:rPr>
        <w:t>להסדיר את הצד הפורמלי של פנייתו של פרו</w:t>
      </w:r>
      <w:r w:rsidR="00C16975">
        <w:rPr>
          <w:rStyle w:val="Bodytext60"/>
          <w:rFonts w:hint="cs"/>
          <w:sz w:val="32"/>
          <w:szCs w:val="32"/>
          <w:shd w:val="clear" w:color="auto" w:fill="80FFFF"/>
          <w:rtl/>
        </w:rPr>
        <w:t>פ'</w:t>
      </w:r>
      <w:r w:rsidRPr="00825F4B">
        <w:rPr>
          <w:rStyle w:val="Bodytext60"/>
          <w:sz w:val="32"/>
          <w:szCs w:val="32"/>
          <w:rtl/>
        </w:rPr>
        <w:t xml:space="preserve"> ע</w:t>
      </w:r>
      <w:r w:rsidR="00C16975">
        <w:rPr>
          <w:rStyle w:val="Bodytext60"/>
          <w:rFonts w:hint="cs"/>
          <w:sz w:val="32"/>
          <w:szCs w:val="32"/>
          <w:rtl/>
        </w:rPr>
        <w:t>'</w:t>
      </w:r>
      <w:r w:rsidRPr="00825F4B">
        <w:rPr>
          <w:rStyle w:val="Bodytext60"/>
          <w:sz w:val="32"/>
          <w:szCs w:val="32"/>
          <w:rtl/>
        </w:rPr>
        <w:t xml:space="preserve"> אביתר שתבע </w:t>
      </w:r>
      <w:r w:rsidRPr="00825F4B">
        <w:rPr>
          <w:rStyle w:val="Bodytext60"/>
          <w:sz w:val="32"/>
          <w:szCs w:val="32"/>
          <w:shd w:val="clear" w:color="auto" w:fill="80FFFF"/>
          <w:rtl/>
        </w:rPr>
        <w:t>׳</w:t>
      </w:r>
      <w:r w:rsidRPr="00825F4B">
        <w:rPr>
          <w:rStyle w:val="Bodytext60"/>
          <w:sz w:val="32"/>
          <w:szCs w:val="32"/>
          <w:rtl/>
        </w:rPr>
        <w:t>ל</w:t>
      </w:r>
      <w:r w:rsidR="00C16975">
        <w:rPr>
          <w:rStyle w:val="Bodytext60"/>
          <w:rFonts w:hint="cs"/>
          <w:sz w:val="32"/>
          <w:szCs w:val="32"/>
          <w:rtl/>
        </w:rPr>
        <w:t>ז</w:t>
      </w:r>
      <w:r w:rsidRPr="00825F4B">
        <w:rPr>
          <w:rStyle w:val="Bodytext60"/>
          <w:sz w:val="32"/>
          <w:szCs w:val="32"/>
          <w:rtl/>
        </w:rPr>
        <w:t xml:space="preserve">מן את </w:t>
      </w:r>
      <w:r w:rsidRPr="00825F4B">
        <w:rPr>
          <w:rStyle w:val="Bodytext60"/>
          <w:sz w:val="32"/>
          <w:szCs w:val="32"/>
          <w:shd w:val="clear" w:color="auto" w:fill="80FFFF"/>
          <w:rtl/>
        </w:rPr>
        <w:t>ד</w:t>
      </w:r>
      <w:r w:rsidRPr="00825F4B">
        <w:rPr>
          <w:rStyle w:val="Bodytext60"/>
          <w:sz w:val="32"/>
          <w:szCs w:val="32"/>
          <w:rtl/>
        </w:rPr>
        <w:t xml:space="preserve">״ר אלדד למשפט </w:t>
      </w:r>
      <w:r w:rsidR="00C16975">
        <w:rPr>
          <w:rStyle w:val="Bodytext60"/>
          <w:rFonts w:hint="cs"/>
          <w:sz w:val="32"/>
          <w:szCs w:val="32"/>
          <w:rtl/>
        </w:rPr>
        <w:t>ח</w:t>
      </w:r>
      <w:r w:rsidRPr="00825F4B">
        <w:rPr>
          <w:rStyle w:val="Bodytext60"/>
          <w:sz w:val="32"/>
          <w:szCs w:val="32"/>
          <w:rtl/>
        </w:rPr>
        <w:t>ברים על צורת התבטאותו נגד הסגל האקדמי</w:t>
      </w:r>
      <w:r w:rsidRPr="00825F4B">
        <w:rPr>
          <w:rStyle w:val="Bodytext60"/>
          <w:sz w:val="32"/>
          <w:szCs w:val="32"/>
          <w:shd w:val="clear" w:color="auto" w:fill="80FFFF"/>
          <w:rtl/>
        </w:rPr>
        <w:t>׳״.</w:t>
      </w:r>
      <w:r w:rsidRPr="00825F4B">
        <w:rPr>
          <w:rStyle w:val="Bodytext60"/>
          <w:sz w:val="32"/>
          <w:szCs w:val="32"/>
          <w:rtl/>
        </w:rPr>
        <w:t xml:space="preserve"> אלדד מיהר להשיב, שהוא מוכן ברצון לעמוד למשפט חברים, אך תנאי יש לו,</w:t>
      </w:r>
      <w:r w:rsidR="00C16975">
        <w:rPr>
          <w:rStyle w:val="Bodytext60"/>
          <w:rFonts w:hint="cs"/>
          <w:sz w:val="32"/>
          <w:szCs w:val="32"/>
          <w:rtl/>
        </w:rPr>
        <w:t xml:space="preserve"> </w:t>
      </w:r>
      <w:r w:rsidRPr="00825F4B">
        <w:rPr>
          <w:rStyle w:val="Bodytext722"/>
          <w:sz w:val="32"/>
          <w:szCs w:val="32"/>
          <w:rtl/>
        </w:rPr>
        <w:t>שהמשפט יתנהל באולם צ׳</w:t>
      </w:r>
      <w:r w:rsidRPr="00825F4B">
        <w:rPr>
          <w:rStyle w:val="Bodytext722"/>
          <w:sz w:val="32"/>
          <w:szCs w:val="32"/>
          <w:shd w:val="clear" w:color="auto" w:fill="80FFFF"/>
          <w:rtl/>
        </w:rPr>
        <w:t>ר</w:t>
      </w:r>
      <w:r w:rsidRPr="00825F4B">
        <w:rPr>
          <w:rStyle w:val="Bodytext722"/>
          <w:sz w:val="32"/>
          <w:szCs w:val="32"/>
          <w:rtl/>
        </w:rPr>
        <w:t>צ׳יל</w:t>
      </w:r>
      <w:r w:rsidRPr="00825F4B">
        <w:rPr>
          <w:rStyle w:val="Bodytext722"/>
          <w:sz w:val="32"/>
          <w:szCs w:val="32"/>
          <w:shd w:val="clear" w:color="auto" w:fill="80FFFF"/>
          <w:rtl/>
        </w:rPr>
        <w:t>,</w:t>
      </w:r>
      <w:r w:rsidRPr="00825F4B">
        <w:rPr>
          <w:rStyle w:val="Bodytext722"/>
          <w:sz w:val="32"/>
          <w:szCs w:val="32"/>
          <w:rtl/>
        </w:rPr>
        <w:t xml:space="preserve"> שהינו אולם מכובד</w:t>
      </w:r>
      <w:r w:rsidRPr="00825F4B">
        <w:rPr>
          <w:rStyle w:val="Bodytext722"/>
          <w:sz w:val="32"/>
          <w:szCs w:val="32"/>
          <w:shd w:val="clear" w:color="auto" w:fill="80FFFF"/>
          <w:rtl/>
        </w:rPr>
        <w:t>,</w:t>
      </w:r>
      <w:r w:rsidRPr="00825F4B">
        <w:rPr>
          <w:rStyle w:val="Bodytext722"/>
          <w:sz w:val="32"/>
          <w:szCs w:val="32"/>
          <w:rtl/>
        </w:rPr>
        <w:t xml:space="preserve"> ושהוא יהיה פתוח לקהל הרחב. מ</w:t>
      </w:r>
      <w:r w:rsidRPr="00825F4B">
        <w:rPr>
          <w:rStyle w:val="Bodytext722"/>
          <w:sz w:val="32"/>
          <w:szCs w:val="32"/>
          <w:shd w:val="clear" w:color="auto" w:fill="80FFFF"/>
          <w:rtl/>
        </w:rPr>
        <w:t>ס</w:t>
      </w:r>
      <w:r w:rsidRPr="00825F4B">
        <w:rPr>
          <w:rStyle w:val="Bodytext722"/>
          <w:sz w:val="32"/>
          <w:szCs w:val="32"/>
          <w:rtl/>
        </w:rPr>
        <w:t>תבר</w:t>
      </w:r>
      <w:r w:rsidRPr="00825F4B">
        <w:rPr>
          <w:rStyle w:val="Bodytext722"/>
          <w:sz w:val="32"/>
          <w:szCs w:val="32"/>
          <w:shd w:val="clear" w:color="auto" w:fill="80FFFF"/>
          <w:rtl/>
        </w:rPr>
        <w:t>,</w:t>
      </w:r>
      <w:r w:rsidRPr="00825F4B">
        <w:rPr>
          <w:rStyle w:val="Bodytext722"/>
          <w:sz w:val="32"/>
          <w:szCs w:val="32"/>
          <w:rtl/>
        </w:rPr>
        <w:t xml:space="preserve"> שהתנאי לא נתקבל על דעתם של אלה שרצו למחות על דבריו, וייתכן שהם תפסו, שאלדד עשוי להפוך את משפטו לכתב האשמה חריף נגדם. אי לכך, ב-26 במאי הוא קיבל מכתב מפ</w:t>
      </w:r>
      <w:r w:rsidRPr="00825F4B">
        <w:rPr>
          <w:rStyle w:val="Bodytext722"/>
          <w:sz w:val="32"/>
          <w:szCs w:val="32"/>
          <w:shd w:val="clear" w:color="auto" w:fill="80FFFF"/>
          <w:rtl/>
        </w:rPr>
        <w:t>ר</w:t>
      </w:r>
      <w:r w:rsidRPr="00825F4B">
        <w:rPr>
          <w:rStyle w:val="Bodytext722"/>
          <w:sz w:val="32"/>
          <w:szCs w:val="32"/>
          <w:rtl/>
        </w:rPr>
        <w:t>ופ׳ אביתר ש״בינתיים התברר לי, שמינוייך בטכניון הוא כנספח בלבד, ובעצם אין לך זכויות מלאות של חבר סגל בארגון הסגל. אי לכך גם אין אפשרות לקיים משפט חברים, ובעצם גם אין טעם לכך</w:t>
      </w:r>
      <w:r w:rsidRPr="00825F4B">
        <w:rPr>
          <w:rStyle w:val="Bodytext722"/>
          <w:sz w:val="32"/>
          <w:szCs w:val="32"/>
          <w:shd w:val="clear" w:color="auto" w:fill="80FFFF"/>
          <w:rtl/>
        </w:rPr>
        <w:t>.</w:t>
      </w:r>
      <w:r w:rsidRPr="00825F4B">
        <w:rPr>
          <w:rStyle w:val="Bodytext722"/>
          <w:sz w:val="32"/>
          <w:szCs w:val="32"/>
          <w:rtl/>
        </w:rPr>
        <w:t xml:space="preserve"> הרי אם אינך חבר סגל מלא, גם אין לך, לא הידע ולא הסמכות להתבטא על היקף העבודה שלהם, ואין אפוא חשיבות לתקן את הדברים שכתבת</w:t>
      </w:r>
      <w:r w:rsidRPr="00825F4B">
        <w:rPr>
          <w:rStyle w:val="Bodytext722"/>
          <w:sz w:val="32"/>
          <w:szCs w:val="32"/>
          <w:shd w:val="clear" w:color="auto" w:fill="80FFFF"/>
          <w:rtl/>
        </w:rPr>
        <w:t>״.</w:t>
      </w:r>
      <w:r w:rsidRPr="00825F4B">
        <w:rPr>
          <w:rStyle w:val="Bodytext722"/>
          <w:sz w:val="32"/>
          <w:szCs w:val="32"/>
          <w:rtl/>
        </w:rPr>
        <w:t xml:space="preserve"> כך, בהישענו על הצד הפורמלי, ניסה אביתר להתחמק מהעימות עם אלדד</w:t>
      </w:r>
      <w:r w:rsidRPr="00825F4B">
        <w:rPr>
          <w:rStyle w:val="Bodytext722"/>
          <w:sz w:val="32"/>
          <w:szCs w:val="32"/>
          <w:shd w:val="clear" w:color="auto" w:fill="80FFFF"/>
          <w:rtl/>
        </w:rPr>
        <w:t>.</w:t>
      </w:r>
      <w:r w:rsidRPr="00825F4B">
        <w:rPr>
          <w:rStyle w:val="Bodytext722"/>
          <w:sz w:val="32"/>
          <w:szCs w:val="32"/>
          <w:rtl/>
        </w:rPr>
        <w:t xml:space="preserve"> אך במסמך הזה בולטת התעלמותו של אביתר מהכתוב במאמר, שהרי דווקא בגלל </w:t>
      </w:r>
      <w:r w:rsidRPr="00825F4B">
        <w:rPr>
          <w:rStyle w:val="Bodytext722"/>
          <w:sz w:val="32"/>
          <w:szCs w:val="32"/>
          <w:shd w:val="clear" w:color="auto" w:fill="80FFFF"/>
          <w:rtl/>
        </w:rPr>
        <w:t>״</w:t>
      </w:r>
      <w:r w:rsidRPr="00825F4B">
        <w:rPr>
          <w:rStyle w:val="Bodytext722"/>
          <w:sz w:val="32"/>
          <w:szCs w:val="32"/>
          <w:rtl/>
        </w:rPr>
        <w:t>היקף העבודה</w:t>
      </w:r>
      <w:r w:rsidRPr="00825F4B">
        <w:rPr>
          <w:rStyle w:val="Bodytext722"/>
          <w:sz w:val="32"/>
          <w:szCs w:val="32"/>
          <w:shd w:val="clear" w:color="auto" w:fill="80FFFF"/>
          <w:rtl/>
        </w:rPr>
        <w:t>״</w:t>
      </w:r>
      <w:r w:rsidRPr="00825F4B">
        <w:rPr>
          <w:rStyle w:val="Bodytext722"/>
          <w:sz w:val="32"/>
          <w:szCs w:val="32"/>
          <w:rtl/>
        </w:rPr>
        <w:t xml:space="preserve"> של הפרופסורים גור</w:t>
      </w:r>
      <w:r w:rsidR="00C57401">
        <w:rPr>
          <w:rStyle w:val="Bodytext722"/>
          <w:rFonts w:hint="cs"/>
          <w:sz w:val="32"/>
          <w:szCs w:val="32"/>
          <w:rtl/>
        </w:rPr>
        <w:t>ס</w:t>
      </w:r>
      <w:r w:rsidRPr="00825F4B">
        <w:rPr>
          <w:rStyle w:val="Bodytext722"/>
          <w:sz w:val="32"/>
          <w:szCs w:val="32"/>
          <w:rtl/>
        </w:rPr>
        <w:t xml:space="preserve"> אלדד שעליהם להיות שבעי</w:t>
      </w:r>
      <w:r w:rsidRPr="00825F4B">
        <w:rPr>
          <w:rStyle w:val="Bodytext722"/>
          <w:sz w:val="32"/>
          <w:szCs w:val="32"/>
          <w:shd w:val="clear" w:color="auto" w:fill="80FFFF"/>
          <w:rtl/>
        </w:rPr>
        <w:t>־ר</w:t>
      </w:r>
      <w:r w:rsidRPr="00825F4B">
        <w:rPr>
          <w:rStyle w:val="Bodytext722"/>
          <w:sz w:val="32"/>
          <w:szCs w:val="32"/>
          <w:rtl/>
        </w:rPr>
        <w:t>צון ולא להוסיף על נזקי הכלכלה של מדינת</w:t>
      </w:r>
      <w:r w:rsidRPr="00825F4B">
        <w:rPr>
          <w:rStyle w:val="Bodytext722"/>
          <w:sz w:val="32"/>
          <w:szCs w:val="32"/>
          <w:shd w:val="clear" w:color="auto" w:fill="80FFFF"/>
          <w:rtl/>
        </w:rPr>
        <w:t>־</w:t>
      </w:r>
      <w:r w:rsidRPr="00825F4B">
        <w:rPr>
          <w:rStyle w:val="Bodytext722"/>
          <w:sz w:val="32"/>
          <w:szCs w:val="32"/>
          <w:rtl/>
        </w:rPr>
        <w:t>ישראל.</w:t>
      </w:r>
    </w:p>
    <w:p w:rsidR="006C565E" w:rsidRPr="00C57401" w:rsidRDefault="00856756" w:rsidP="003C6E29">
      <w:pPr>
        <w:pStyle w:val="Bodytext71"/>
        <w:shd w:val="clear" w:color="auto" w:fill="auto"/>
        <w:spacing w:before="0" w:after="55" w:line="349" w:lineRule="exact"/>
        <w:ind w:left="20" w:right="20" w:firstLine="320"/>
        <w:jc w:val="both"/>
        <w:rPr>
          <w:b w:val="0"/>
          <w:bCs w:val="0"/>
          <w:sz w:val="32"/>
          <w:szCs w:val="32"/>
          <w:rtl/>
        </w:rPr>
      </w:pPr>
      <w:r w:rsidRPr="00C57401">
        <w:rPr>
          <w:rStyle w:val="Bodytext722"/>
          <w:b w:val="0"/>
          <w:bCs w:val="0"/>
          <w:sz w:val="32"/>
          <w:szCs w:val="32"/>
          <w:rtl/>
        </w:rPr>
        <w:t>באותה ש</w:t>
      </w:r>
      <w:r w:rsidR="00C57401" w:rsidRPr="00C57401">
        <w:rPr>
          <w:rStyle w:val="Bodytext722"/>
          <w:rFonts w:hint="cs"/>
          <w:b w:val="0"/>
          <w:bCs w:val="0"/>
          <w:sz w:val="32"/>
          <w:szCs w:val="32"/>
          <w:rtl/>
        </w:rPr>
        <w:t>נ</w:t>
      </w:r>
      <w:r w:rsidRPr="00C57401">
        <w:rPr>
          <w:rStyle w:val="Bodytext722"/>
          <w:b w:val="0"/>
          <w:bCs w:val="0"/>
          <w:sz w:val="32"/>
          <w:szCs w:val="32"/>
          <w:rtl/>
        </w:rPr>
        <w:t>ה,</w:t>
      </w:r>
      <w:r w:rsidRPr="00825F4B">
        <w:rPr>
          <w:rStyle w:val="Bodytext722"/>
          <w:sz w:val="32"/>
          <w:szCs w:val="32"/>
          <w:rtl/>
        </w:rPr>
        <w:t xml:space="preserve"> 1980</w:t>
      </w:r>
      <w:r w:rsidRPr="00C57401">
        <w:rPr>
          <w:rStyle w:val="Bodytext722"/>
          <w:b w:val="0"/>
          <w:bCs w:val="0"/>
          <w:sz w:val="32"/>
          <w:szCs w:val="32"/>
          <w:rtl/>
        </w:rPr>
        <w:t xml:space="preserve">, שקל אלדד בדעתו להפסיק את עבודתו בטכניון. מלאו לו שבעים שנה, ואף כי אהב את העבודה והיה מעוניין להמשיך בה מלאה סאת עלבונו על שנהגו בו </w:t>
      </w:r>
      <w:r w:rsidRPr="00C57401">
        <w:rPr>
          <w:rStyle w:val="Bodytext722"/>
          <w:b w:val="0"/>
          <w:bCs w:val="0"/>
          <w:sz w:val="32"/>
          <w:szCs w:val="32"/>
          <w:rtl/>
        </w:rPr>
        <w:lastRenderedPageBreak/>
        <w:t>כפי שנהגו בעניין הקביעות. לאחר השביתה לא רצה עוד להימנות על הסגל כ״נ</w:t>
      </w:r>
      <w:r w:rsidRPr="00C57401">
        <w:rPr>
          <w:rStyle w:val="Bodytext722"/>
          <w:b w:val="0"/>
          <w:bCs w:val="0"/>
          <w:sz w:val="32"/>
          <w:szCs w:val="32"/>
          <w:shd w:val="clear" w:color="auto" w:fill="80FFFF"/>
          <w:rtl/>
        </w:rPr>
        <w:t>ס</w:t>
      </w:r>
      <w:r w:rsidRPr="00C57401">
        <w:rPr>
          <w:rStyle w:val="Bodytext722"/>
          <w:b w:val="0"/>
          <w:bCs w:val="0"/>
          <w:sz w:val="32"/>
          <w:szCs w:val="32"/>
          <w:rtl/>
        </w:rPr>
        <w:t>פח</w:t>
      </w:r>
      <w:r w:rsidRPr="00C57401">
        <w:rPr>
          <w:rStyle w:val="Bodytext722"/>
          <w:b w:val="0"/>
          <w:bCs w:val="0"/>
          <w:sz w:val="32"/>
          <w:szCs w:val="32"/>
          <w:shd w:val="clear" w:color="auto" w:fill="80FFFF"/>
          <w:rtl/>
        </w:rPr>
        <w:t>״</w:t>
      </w:r>
      <w:r w:rsidRPr="00C57401">
        <w:rPr>
          <w:rStyle w:val="Bodytext722"/>
          <w:b w:val="0"/>
          <w:bCs w:val="0"/>
          <w:sz w:val="32"/>
          <w:szCs w:val="32"/>
          <w:rtl/>
        </w:rPr>
        <w:t xml:space="preserve"> בלבד. הודעתו על רצונו לא להמשיך לעבוד בשנת הלימודים הבאה, נתקבלה ברצון ובמחמאות ובציון העובדה שלא ההנהלה היא היוזמת את עזיבתו. אך משחלפה השמועה בטכניון שהוא עומד לפרוש, החלו הסטודנטים במבצע של החתמה על עצומה על־</w:t>
      </w:r>
      <w:r w:rsidRPr="00C57401">
        <w:rPr>
          <w:rStyle w:val="Bodytext722"/>
          <w:b w:val="0"/>
          <w:bCs w:val="0"/>
          <w:sz w:val="32"/>
          <w:szCs w:val="32"/>
          <w:shd w:val="clear" w:color="auto" w:fill="80FFFF"/>
          <w:rtl/>
        </w:rPr>
        <w:t xml:space="preserve"> </w:t>
      </w:r>
      <w:r w:rsidRPr="00C57401">
        <w:rPr>
          <w:rStyle w:val="Bodytext722"/>
          <w:b w:val="0"/>
          <w:bCs w:val="0"/>
          <w:sz w:val="32"/>
          <w:szCs w:val="32"/>
          <w:rtl/>
        </w:rPr>
        <w:t>מנת להשאירו. ואומנם, בלחצם של הסטודנטים הוא המשיך ללמד, אך מהר מאוד נתברר לו, שהיחס כלפיו מצד ההנהלה אינו כתמול שלשום ובמקום שני קורסים כבר אושר לו רק קורם אחד, ובשביל להרצות שעה וחצי היה עליו לנסוע בכל יום שני בכל שבוע חמש שעות וחצי.</w:t>
      </w:r>
    </w:p>
    <w:p w:rsidR="006C565E" w:rsidRPr="00C57401" w:rsidRDefault="00856756" w:rsidP="003C6E29">
      <w:pPr>
        <w:pStyle w:val="Bodytext71"/>
        <w:shd w:val="clear" w:color="auto" w:fill="auto"/>
        <w:spacing w:before="0" w:after="65" w:line="355" w:lineRule="exact"/>
        <w:ind w:left="20" w:right="20" w:firstLine="320"/>
        <w:jc w:val="both"/>
        <w:rPr>
          <w:b w:val="0"/>
          <w:bCs w:val="0"/>
          <w:sz w:val="32"/>
          <w:szCs w:val="32"/>
          <w:rtl/>
        </w:rPr>
      </w:pPr>
      <w:r w:rsidRPr="00C57401">
        <w:rPr>
          <w:rStyle w:val="Bodytext722"/>
          <w:b w:val="0"/>
          <w:bCs w:val="0"/>
          <w:sz w:val="32"/>
          <w:szCs w:val="32"/>
          <w:rtl/>
        </w:rPr>
        <w:t xml:space="preserve">את נסיעתו הארוכה באוטובוס מירושלים לחיפה ובחזרה בכל שבוע, היה מבקש להעביר בהרהורים על-אודות המאמר השבועי שיהיה עליו לכתוב למחרת היום. אבל ברוב המקרים, לא שפר עליו מזלו, כי בדרך כלל היה מתיישב לצידו אדם בלתי מוכר לו שהיה מבקש סליחה, כי הוא רוצה לשאול רק שאלה אחת קטנה </w:t>
      </w:r>
      <w:r w:rsidRPr="00C57401">
        <w:rPr>
          <w:rStyle w:val="Bodytext722"/>
          <w:b w:val="0"/>
          <w:bCs w:val="0"/>
          <w:sz w:val="32"/>
          <w:szCs w:val="32"/>
          <w:shd w:val="clear" w:color="auto" w:fill="80FFFF"/>
          <w:rtl/>
        </w:rPr>
        <w:t>״</w:t>
      </w:r>
      <w:r w:rsidRPr="00C57401">
        <w:rPr>
          <w:rStyle w:val="Bodytext722"/>
          <w:b w:val="0"/>
          <w:bCs w:val="0"/>
          <w:sz w:val="32"/>
          <w:szCs w:val="32"/>
          <w:rtl/>
        </w:rPr>
        <w:t>למען לא להפריע לכבודו</w:t>
      </w:r>
      <w:r w:rsidRPr="00C57401">
        <w:rPr>
          <w:rStyle w:val="Bodytext722"/>
          <w:b w:val="0"/>
          <w:bCs w:val="0"/>
          <w:sz w:val="32"/>
          <w:szCs w:val="32"/>
          <w:shd w:val="clear" w:color="auto" w:fill="80FFFF"/>
          <w:rtl/>
        </w:rPr>
        <w:t>״,</w:t>
      </w:r>
      <w:r w:rsidRPr="00C57401">
        <w:rPr>
          <w:rStyle w:val="Bodytext722"/>
          <w:b w:val="0"/>
          <w:bCs w:val="0"/>
          <w:sz w:val="32"/>
          <w:szCs w:val="32"/>
          <w:rtl/>
        </w:rPr>
        <w:t xml:space="preserve"> ואז בשטף דיבורו ובא</w:t>
      </w:r>
      <w:r w:rsidRPr="00C57401">
        <w:rPr>
          <w:rStyle w:val="Bodytext722"/>
          <w:b w:val="0"/>
          <w:bCs w:val="0"/>
          <w:sz w:val="32"/>
          <w:szCs w:val="32"/>
          <w:shd w:val="clear" w:color="auto" w:fill="80FFFF"/>
          <w:rtl/>
        </w:rPr>
        <w:t>ס</w:t>
      </w:r>
      <w:r w:rsidRPr="00C57401">
        <w:rPr>
          <w:rStyle w:val="Bodytext722"/>
          <w:b w:val="0"/>
          <w:bCs w:val="0"/>
          <w:sz w:val="32"/>
          <w:szCs w:val="32"/>
          <w:rtl/>
        </w:rPr>
        <w:t xml:space="preserve">וציאציות הרצות ומשיגות זו את זו היה אלדד רוצה לענות רק על השאלה האחת הקצרה בתשובה עוד יותר קצרה, אלא שהיה מוצא עצמו בסופה של הנסיעה עונה עדיין על השאלה. </w:t>
      </w:r>
      <w:r w:rsidRPr="00C57401">
        <w:rPr>
          <w:rStyle w:val="Bodytext722"/>
          <w:b w:val="0"/>
          <w:bCs w:val="0"/>
          <w:sz w:val="32"/>
          <w:szCs w:val="32"/>
          <w:shd w:val="clear" w:color="auto" w:fill="80FFFF"/>
          <w:rtl/>
        </w:rPr>
        <w:t>״</w:t>
      </w:r>
      <w:r w:rsidRPr="00C57401">
        <w:rPr>
          <w:rStyle w:val="Bodytext722"/>
          <w:b w:val="0"/>
          <w:bCs w:val="0"/>
          <w:sz w:val="32"/>
          <w:szCs w:val="32"/>
          <w:rtl/>
        </w:rPr>
        <w:t>זה אחד מח</w:t>
      </w:r>
      <w:r w:rsidRPr="00C57401">
        <w:rPr>
          <w:rStyle w:val="Bodytext722"/>
          <w:b w:val="0"/>
          <w:bCs w:val="0"/>
          <w:sz w:val="32"/>
          <w:szCs w:val="32"/>
          <w:shd w:val="clear" w:color="auto" w:fill="80FFFF"/>
          <w:rtl/>
        </w:rPr>
        <w:t>ס</w:t>
      </w:r>
      <w:r w:rsidRPr="00C57401">
        <w:rPr>
          <w:rStyle w:val="Bodytext722"/>
          <w:b w:val="0"/>
          <w:bCs w:val="0"/>
          <w:sz w:val="32"/>
          <w:szCs w:val="32"/>
          <w:rtl/>
        </w:rPr>
        <w:t>רונותי הבולטים. גם דלת ביתי פתוחה תמיד לפני כל אדם, וגם איני מנתק את הטלפון שמא מישהו יצלצל ולא יהיה מי שיענה</w:t>
      </w:r>
      <w:r w:rsidRPr="00C57401">
        <w:rPr>
          <w:rStyle w:val="Bodytext722"/>
          <w:b w:val="0"/>
          <w:bCs w:val="0"/>
          <w:sz w:val="32"/>
          <w:szCs w:val="32"/>
          <w:shd w:val="clear" w:color="auto" w:fill="80FFFF"/>
          <w:rtl/>
        </w:rPr>
        <w:t>״.</w:t>
      </w:r>
    </w:p>
    <w:p w:rsidR="006C565E" w:rsidRPr="00825F4B" w:rsidRDefault="00856756" w:rsidP="003C6E29">
      <w:pPr>
        <w:pStyle w:val="Bodytext71"/>
        <w:shd w:val="clear" w:color="auto" w:fill="auto"/>
        <w:spacing w:before="0" w:after="60" w:line="349" w:lineRule="exact"/>
        <w:ind w:left="20" w:right="20" w:firstLine="320"/>
        <w:jc w:val="both"/>
        <w:rPr>
          <w:sz w:val="32"/>
          <w:szCs w:val="32"/>
          <w:rtl/>
        </w:rPr>
      </w:pPr>
      <w:r w:rsidRPr="00C57401">
        <w:rPr>
          <w:rStyle w:val="Bodytext722"/>
          <w:b w:val="0"/>
          <w:bCs w:val="0"/>
          <w:sz w:val="32"/>
          <w:szCs w:val="32"/>
          <w:rtl/>
        </w:rPr>
        <w:t xml:space="preserve">ב־26 בדצמבר </w:t>
      </w:r>
      <w:r w:rsidRPr="00C57401">
        <w:rPr>
          <w:rStyle w:val="Bodytext722"/>
          <w:b w:val="0"/>
          <w:bCs w:val="0"/>
          <w:sz w:val="32"/>
          <w:szCs w:val="32"/>
          <w:shd w:val="clear" w:color="auto" w:fill="80FFFF"/>
          <w:rtl/>
        </w:rPr>
        <w:t>1</w:t>
      </w:r>
      <w:r w:rsidRPr="00C57401">
        <w:rPr>
          <w:rStyle w:val="Bodytext722"/>
          <w:b w:val="0"/>
          <w:bCs w:val="0"/>
          <w:sz w:val="32"/>
          <w:szCs w:val="32"/>
          <w:rtl/>
        </w:rPr>
        <w:t>982 פרצה שביתה נוספת בטכניון ושוב אלדד הפר אותה. הפעם לא איימו עליו במשפט חברי</w:t>
      </w:r>
      <w:r w:rsidRPr="00C57401">
        <w:rPr>
          <w:rStyle w:val="Bodytext722"/>
          <w:b w:val="0"/>
          <w:bCs w:val="0"/>
          <w:sz w:val="32"/>
          <w:szCs w:val="32"/>
          <w:shd w:val="clear" w:color="auto" w:fill="80FFFF"/>
          <w:rtl/>
        </w:rPr>
        <w:t>ם,</w:t>
      </w:r>
      <w:r w:rsidRPr="00C57401">
        <w:rPr>
          <w:rStyle w:val="Bodytext722"/>
          <w:b w:val="0"/>
          <w:bCs w:val="0"/>
          <w:sz w:val="32"/>
          <w:szCs w:val="32"/>
          <w:rtl/>
        </w:rPr>
        <w:t xml:space="preserve"> אלא יו״ר ארגון הסגל האקדמי, גדליה של</w:t>
      </w:r>
      <w:r w:rsidRPr="00C57401">
        <w:rPr>
          <w:rStyle w:val="Bodytext722"/>
          <w:b w:val="0"/>
          <w:bCs w:val="0"/>
          <w:sz w:val="32"/>
          <w:szCs w:val="32"/>
          <w:shd w:val="clear" w:color="auto" w:fill="80FFFF"/>
          <w:rtl/>
        </w:rPr>
        <w:t>ף,</w:t>
      </w:r>
      <w:r w:rsidRPr="00C57401">
        <w:rPr>
          <w:rStyle w:val="Bodytext722"/>
          <w:b w:val="0"/>
          <w:bCs w:val="0"/>
          <w:sz w:val="32"/>
          <w:szCs w:val="32"/>
          <w:rtl/>
        </w:rPr>
        <w:t xml:space="preserve"> כתב לו מכתב התראה, שיש בו משום איום מוסוו</w:t>
      </w:r>
      <w:r w:rsidRPr="00C57401">
        <w:rPr>
          <w:rStyle w:val="Bodytext722"/>
          <w:b w:val="0"/>
          <w:bCs w:val="0"/>
          <w:sz w:val="32"/>
          <w:szCs w:val="32"/>
          <w:shd w:val="clear" w:color="auto" w:fill="80FFFF"/>
          <w:rtl/>
        </w:rPr>
        <w:t>ה:</w:t>
      </w:r>
      <w:r w:rsidRPr="00C57401">
        <w:rPr>
          <w:rStyle w:val="Bodytext722"/>
          <w:b w:val="0"/>
          <w:bCs w:val="0"/>
          <w:sz w:val="32"/>
          <w:szCs w:val="32"/>
          <w:rtl/>
        </w:rPr>
        <w:t xml:space="preserve"> </w:t>
      </w:r>
      <w:r w:rsidRPr="00C57401">
        <w:rPr>
          <w:rStyle w:val="Bodytext722"/>
          <w:b w:val="0"/>
          <w:bCs w:val="0"/>
          <w:sz w:val="32"/>
          <w:szCs w:val="32"/>
          <w:shd w:val="clear" w:color="auto" w:fill="80FFFF"/>
          <w:rtl/>
        </w:rPr>
        <w:t>״</w:t>
      </w:r>
      <w:r w:rsidRPr="00C57401">
        <w:rPr>
          <w:rStyle w:val="Bodytext722"/>
          <w:b w:val="0"/>
          <w:bCs w:val="0"/>
          <w:sz w:val="32"/>
          <w:szCs w:val="32"/>
          <w:rtl/>
        </w:rPr>
        <w:t>אנו משוכנעים כי תעריך יותר את הוראותינו כאשר תקבל את תוספות השכר שהינן פרי המאבק שניהלנו והצעדים שנקטנו</w:t>
      </w:r>
      <w:r w:rsidRPr="00C57401">
        <w:rPr>
          <w:rStyle w:val="Bodytext722"/>
          <w:b w:val="0"/>
          <w:bCs w:val="0"/>
          <w:sz w:val="32"/>
          <w:szCs w:val="32"/>
          <w:shd w:val="clear" w:color="auto" w:fill="80FFFF"/>
          <w:rtl/>
        </w:rPr>
        <w:t>״.</w:t>
      </w:r>
      <w:r w:rsidRPr="00C57401">
        <w:rPr>
          <w:rStyle w:val="Bodytext722"/>
          <w:b w:val="0"/>
          <w:bCs w:val="0"/>
          <w:sz w:val="32"/>
          <w:szCs w:val="32"/>
          <w:rtl/>
        </w:rPr>
        <w:t xml:space="preserve"> בתשובתו כתב לו אלד</w:t>
      </w:r>
      <w:r w:rsidRPr="00C57401">
        <w:rPr>
          <w:rStyle w:val="Bodytext722"/>
          <w:b w:val="0"/>
          <w:bCs w:val="0"/>
          <w:sz w:val="32"/>
          <w:szCs w:val="32"/>
          <w:shd w:val="clear" w:color="auto" w:fill="80FFFF"/>
          <w:rtl/>
        </w:rPr>
        <w:t>ד:</w:t>
      </w:r>
      <w:r w:rsidRPr="00C57401">
        <w:rPr>
          <w:rStyle w:val="Bodytext722"/>
          <w:b w:val="0"/>
          <w:bCs w:val="0"/>
          <w:sz w:val="32"/>
          <w:szCs w:val="32"/>
          <w:rtl/>
        </w:rPr>
        <w:t xml:space="preserve"> </w:t>
      </w:r>
      <w:r w:rsidRPr="00C57401">
        <w:rPr>
          <w:rStyle w:val="Bodytext722"/>
          <w:b w:val="0"/>
          <w:bCs w:val="0"/>
          <w:sz w:val="32"/>
          <w:szCs w:val="32"/>
          <w:shd w:val="clear" w:color="auto" w:fill="80FFFF"/>
          <w:rtl/>
        </w:rPr>
        <w:t>״</w:t>
      </w:r>
      <w:r w:rsidRPr="00C57401">
        <w:rPr>
          <w:rStyle w:val="Bodytext722"/>
          <w:b w:val="0"/>
          <w:bCs w:val="0"/>
          <w:sz w:val="32"/>
          <w:szCs w:val="32"/>
          <w:rtl/>
        </w:rPr>
        <w:t>מכיוון שבור וע</w:t>
      </w:r>
      <w:r w:rsidRPr="00C57401">
        <w:rPr>
          <w:rStyle w:val="Bodytext722"/>
          <w:b w:val="0"/>
          <w:bCs w:val="0"/>
          <w:sz w:val="32"/>
          <w:szCs w:val="32"/>
          <w:shd w:val="clear" w:color="auto" w:fill="80FFFF"/>
          <w:rtl/>
        </w:rPr>
        <w:t>ם־</w:t>
      </w:r>
      <w:r w:rsidRPr="00C57401">
        <w:rPr>
          <w:rStyle w:val="Bodytext722"/>
          <w:b w:val="0"/>
          <w:bCs w:val="0"/>
          <w:sz w:val="32"/>
          <w:szCs w:val="32"/>
          <w:rtl/>
        </w:rPr>
        <w:t>הארץ אני בכל עסקי פרופ</w:t>
      </w:r>
      <w:r w:rsidRPr="00C57401">
        <w:rPr>
          <w:rStyle w:val="Bodytext722"/>
          <w:b w:val="0"/>
          <w:bCs w:val="0"/>
          <w:sz w:val="32"/>
          <w:szCs w:val="32"/>
          <w:shd w:val="clear" w:color="auto" w:fill="80FFFF"/>
          <w:rtl/>
        </w:rPr>
        <w:t>ס</w:t>
      </w:r>
      <w:r w:rsidRPr="00C57401">
        <w:rPr>
          <w:rStyle w:val="Bodytext722"/>
          <w:b w:val="0"/>
          <w:bCs w:val="0"/>
          <w:sz w:val="32"/>
          <w:szCs w:val="32"/>
          <w:rtl/>
        </w:rPr>
        <w:t>יונליזם</w:t>
      </w:r>
      <w:r w:rsidRPr="00C57401">
        <w:rPr>
          <w:rStyle w:val="Bodytext722"/>
          <w:b w:val="0"/>
          <w:bCs w:val="0"/>
          <w:sz w:val="32"/>
          <w:szCs w:val="32"/>
          <w:shd w:val="clear" w:color="auto" w:fill="80FFFF"/>
          <w:rtl/>
        </w:rPr>
        <w:t>,</w:t>
      </w:r>
      <w:r w:rsidRPr="00C57401">
        <w:rPr>
          <w:rStyle w:val="Bodytext722"/>
          <w:b w:val="0"/>
          <w:bCs w:val="0"/>
          <w:sz w:val="32"/>
          <w:szCs w:val="32"/>
          <w:rtl/>
        </w:rPr>
        <w:t xml:space="preserve"> אינני יודע אם הוועד מוסמך להכריז על שביתה ללא משאל אצל החברים. עכ</w:t>
      </w:r>
      <w:r w:rsidRPr="00C57401">
        <w:rPr>
          <w:rStyle w:val="Bodytext722"/>
          <w:b w:val="0"/>
          <w:bCs w:val="0"/>
          <w:sz w:val="32"/>
          <w:szCs w:val="32"/>
          <w:shd w:val="clear" w:color="auto" w:fill="80FFFF"/>
          <w:rtl/>
        </w:rPr>
        <w:t>״</w:t>
      </w:r>
      <w:r w:rsidRPr="00C57401">
        <w:rPr>
          <w:rStyle w:val="Bodytext722"/>
          <w:b w:val="0"/>
          <w:bCs w:val="0"/>
          <w:sz w:val="32"/>
          <w:szCs w:val="32"/>
          <w:rtl/>
        </w:rPr>
        <w:t>פ לא נשאלתי, כשם שמעולם לא נתבקשתי להשתתף בבחירות הוועד, אע״פ ש</w:t>
      </w:r>
      <w:r w:rsidRPr="00C57401">
        <w:rPr>
          <w:rStyle w:val="Bodytext722"/>
          <w:b w:val="0"/>
          <w:bCs w:val="0"/>
          <w:sz w:val="32"/>
          <w:szCs w:val="32"/>
          <w:shd w:val="clear" w:color="auto" w:fill="80FFFF"/>
          <w:rtl/>
        </w:rPr>
        <w:t>ד</w:t>
      </w:r>
      <w:r w:rsidRPr="00C57401">
        <w:rPr>
          <w:rStyle w:val="Bodytext722"/>
          <w:b w:val="0"/>
          <w:bCs w:val="0"/>
          <w:sz w:val="32"/>
          <w:szCs w:val="32"/>
          <w:rtl/>
        </w:rPr>
        <w:t>מי</w:t>
      </w:r>
      <w:r w:rsidRPr="00C57401">
        <w:rPr>
          <w:rStyle w:val="Bodytext722"/>
          <w:b w:val="0"/>
          <w:bCs w:val="0"/>
          <w:sz w:val="32"/>
          <w:szCs w:val="32"/>
          <w:shd w:val="clear" w:color="auto" w:fill="80FFFF"/>
          <w:rtl/>
        </w:rPr>
        <w:t>־</w:t>
      </w:r>
      <w:r w:rsidRPr="00C57401">
        <w:rPr>
          <w:rStyle w:val="Bodytext722"/>
          <w:b w:val="0"/>
          <w:bCs w:val="0"/>
          <w:sz w:val="32"/>
          <w:szCs w:val="32"/>
          <w:rtl/>
        </w:rPr>
        <w:t>ח</w:t>
      </w:r>
      <w:r w:rsidRPr="00C57401">
        <w:rPr>
          <w:rStyle w:val="Bodytext722"/>
          <w:b w:val="0"/>
          <w:bCs w:val="0"/>
          <w:sz w:val="32"/>
          <w:szCs w:val="32"/>
          <w:shd w:val="clear" w:color="auto" w:fill="80FFFF"/>
          <w:rtl/>
        </w:rPr>
        <w:t>ב</w:t>
      </w:r>
      <w:r w:rsidRPr="00C57401">
        <w:rPr>
          <w:rStyle w:val="Bodytext722"/>
          <w:b w:val="0"/>
          <w:bCs w:val="0"/>
          <w:sz w:val="32"/>
          <w:szCs w:val="32"/>
          <w:rtl/>
        </w:rPr>
        <w:t xml:space="preserve">ר מורידים לי. כך שאינני יודע מי הם מייצגי הפרופסיונליים. </w:t>
      </w:r>
      <w:r w:rsidRPr="00C57401">
        <w:rPr>
          <w:rStyle w:val="Bodytext722"/>
          <w:b w:val="0"/>
          <w:bCs w:val="0"/>
          <w:sz w:val="32"/>
          <w:szCs w:val="32"/>
          <w:shd w:val="clear" w:color="auto" w:fill="80FFFF"/>
          <w:rtl/>
        </w:rPr>
        <w:t>־</w:t>
      </w:r>
      <w:r w:rsidRPr="00C57401">
        <w:rPr>
          <w:rStyle w:val="Bodytext722"/>
          <w:b w:val="0"/>
          <w:bCs w:val="0"/>
          <w:sz w:val="32"/>
          <w:szCs w:val="32"/>
          <w:rtl/>
        </w:rPr>
        <w:t xml:space="preserve"> </w:t>
      </w:r>
      <w:r w:rsidRPr="00C57401">
        <w:rPr>
          <w:rStyle w:val="Bodytext722"/>
          <w:b w:val="0"/>
          <w:bCs w:val="0"/>
          <w:sz w:val="32"/>
          <w:szCs w:val="32"/>
          <w:shd w:val="clear" w:color="auto" w:fill="80FFFF"/>
          <w:rtl/>
        </w:rPr>
        <w:t>־</w:t>
      </w:r>
      <w:r w:rsidRPr="00C57401">
        <w:rPr>
          <w:rStyle w:val="Bodytext722"/>
          <w:b w:val="0"/>
          <w:bCs w:val="0"/>
          <w:sz w:val="32"/>
          <w:szCs w:val="32"/>
          <w:rtl/>
        </w:rPr>
        <w:t xml:space="preserve"> במצבה של המדינה ־ ואני מטיף למשטר צנע ־ מן הדין היה שכל הפרופסורים יוותרו למשל השנה על שנת השבת</w:t>
      </w:r>
      <w:r w:rsidR="00C57401" w:rsidRPr="00C57401">
        <w:rPr>
          <w:rStyle w:val="Bodytext722"/>
          <w:rFonts w:hint="cs"/>
          <w:b w:val="0"/>
          <w:bCs w:val="0"/>
          <w:sz w:val="32"/>
          <w:szCs w:val="32"/>
          <w:rtl/>
        </w:rPr>
        <w:t>ון</w:t>
      </w:r>
      <w:r w:rsidRPr="00C57401">
        <w:rPr>
          <w:rStyle w:val="Bodytext722"/>
          <w:b w:val="0"/>
          <w:bCs w:val="0"/>
          <w:sz w:val="32"/>
          <w:szCs w:val="32"/>
          <w:rtl/>
        </w:rPr>
        <w:t xml:space="preserve"> ויתרמו את הכסף לצורך חיוני יותר במדינה, שלא תסגרנה, למשל, כיתות בבתי-</w:t>
      </w:r>
      <w:r w:rsidRPr="00C57401">
        <w:rPr>
          <w:rStyle w:val="Bodytext722"/>
          <w:b w:val="0"/>
          <w:bCs w:val="0"/>
          <w:sz w:val="32"/>
          <w:szCs w:val="32"/>
          <w:shd w:val="clear" w:color="auto" w:fill="80FFFF"/>
          <w:rtl/>
        </w:rPr>
        <w:t>ס</w:t>
      </w:r>
      <w:r w:rsidRPr="00C57401">
        <w:rPr>
          <w:rStyle w:val="Bodytext722"/>
          <w:b w:val="0"/>
          <w:bCs w:val="0"/>
          <w:sz w:val="32"/>
          <w:szCs w:val="32"/>
          <w:rtl/>
        </w:rPr>
        <w:t>פ</w:t>
      </w:r>
      <w:r w:rsidRPr="00C57401">
        <w:rPr>
          <w:rStyle w:val="Bodytext722"/>
          <w:b w:val="0"/>
          <w:bCs w:val="0"/>
          <w:sz w:val="32"/>
          <w:szCs w:val="32"/>
          <w:shd w:val="clear" w:color="auto" w:fill="80FFFF"/>
          <w:rtl/>
        </w:rPr>
        <w:t>ר</w:t>
      </w:r>
      <w:r w:rsidRPr="00C57401">
        <w:rPr>
          <w:rStyle w:val="Bodytext722"/>
          <w:b w:val="0"/>
          <w:bCs w:val="0"/>
          <w:sz w:val="32"/>
          <w:szCs w:val="32"/>
          <w:rtl/>
        </w:rPr>
        <w:t xml:space="preserve"> יסודיים, שתיתוספנה</w:t>
      </w:r>
      <w:r w:rsidR="00C57401" w:rsidRPr="00C57401">
        <w:rPr>
          <w:rStyle w:val="Bodytext722"/>
          <w:rFonts w:hint="cs"/>
          <w:b w:val="0"/>
          <w:bCs w:val="0"/>
          <w:sz w:val="32"/>
          <w:szCs w:val="32"/>
          <w:rtl/>
        </w:rPr>
        <w:t xml:space="preserve"> </w:t>
      </w:r>
      <w:r w:rsidRPr="00825F4B">
        <w:rPr>
          <w:rStyle w:val="Bodytext60"/>
          <w:b w:val="0"/>
          <w:bCs w:val="0"/>
          <w:sz w:val="32"/>
          <w:szCs w:val="32"/>
          <w:rtl/>
        </w:rPr>
        <w:t>מיטות בבתי</w:t>
      </w:r>
      <w:r w:rsidRPr="00825F4B">
        <w:rPr>
          <w:rStyle w:val="Bodytext60"/>
          <w:b w:val="0"/>
          <w:bCs w:val="0"/>
          <w:sz w:val="32"/>
          <w:szCs w:val="32"/>
          <w:shd w:val="clear" w:color="auto" w:fill="80FFFF"/>
          <w:rtl/>
        </w:rPr>
        <w:t>-</w:t>
      </w:r>
      <w:r w:rsidRPr="00825F4B">
        <w:rPr>
          <w:rStyle w:val="Bodytext60"/>
          <w:b w:val="0"/>
          <w:bCs w:val="0"/>
          <w:sz w:val="32"/>
          <w:szCs w:val="32"/>
          <w:rtl/>
        </w:rPr>
        <w:t>חולים ו</w:t>
      </w:r>
      <w:r w:rsidRPr="00825F4B">
        <w:rPr>
          <w:rStyle w:val="Bodytext60"/>
          <w:b w:val="0"/>
          <w:bCs w:val="0"/>
          <w:sz w:val="32"/>
          <w:szCs w:val="32"/>
          <w:shd w:val="clear" w:color="auto" w:fill="80FFFF"/>
          <w:rtl/>
        </w:rPr>
        <w:t>כ</w:t>
      </w:r>
      <w:r w:rsidRPr="00825F4B">
        <w:rPr>
          <w:rStyle w:val="Bodytext60"/>
          <w:b w:val="0"/>
          <w:bCs w:val="0"/>
          <w:sz w:val="32"/>
          <w:szCs w:val="32"/>
          <w:rtl/>
        </w:rPr>
        <w:t>ו</w:t>
      </w:r>
      <w:r w:rsidRPr="00825F4B">
        <w:rPr>
          <w:rStyle w:val="Bodytext60"/>
          <w:b w:val="0"/>
          <w:bCs w:val="0"/>
          <w:sz w:val="32"/>
          <w:szCs w:val="32"/>
          <w:shd w:val="clear" w:color="auto" w:fill="80FFFF"/>
          <w:rtl/>
        </w:rPr>
        <w:t>׳</w:t>
      </w:r>
      <w:r w:rsidRPr="00825F4B">
        <w:rPr>
          <w:rStyle w:val="Bodytext60"/>
          <w:b w:val="0"/>
          <w:bCs w:val="0"/>
          <w:sz w:val="32"/>
          <w:szCs w:val="32"/>
          <w:rtl/>
        </w:rPr>
        <w:t xml:space="preserve"> </w:t>
      </w:r>
      <w:r w:rsidRPr="00825F4B">
        <w:rPr>
          <w:rStyle w:val="Bodytext60"/>
          <w:b w:val="0"/>
          <w:bCs w:val="0"/>
          <w:sz w:val="32"/>
          <w:szCs w:val="32"/>
          <w:shd w:val="clear" w:color="auto" w:fill="80FFFF"/>
          <w:rtl/>
        </w:rPr>
        <w:t>-</w:t>
      </w:r>
      <w:r w:rsidRPr="00825F4B">
        <w:rPr>
          <w:rStyle w:val="Bodytext60"/>
          <w:b w:val="0"/>
          <w:bCs w:val="0"/>
          <w:sz w:val="32"/>
          <w:szCs w:val="32"/>
          <w:rtl/>
        </w:rPr>
        <w:t xml:space="preserve"> </w:t>
      </w:r>
      <w:r w:rsidRPr="00825F4B">
        <w:rPr>
          <w:rStyle w:val="Bodytext60"/>
          <w:b w:val="0"/>
          <w:bCs w:val="0"/>
          <w:sz w:val="32"/>
          <w:szCs w:val="32"/>
          <w:shd w:val="clear" w:color="auto" w:fill="80FFFF"/>
          <w:rtl/>
        </w:rPr>
        <w:t>־</w:t>
      </w:r>
      <w:r w:rsidRPr="00825F4B">
        <w:rPr>
          <w:rStyle w:val="Bodytext60"/>
          <w:b w:val="0"/>
          <w:bCs w:val="0"/>
          <w:sz w:val="32"/>
          <w:szCs w:val="32"/>
          <w:rtl/>
        </w:rPr>
        <w:t xml:space="preserve"> אני ממש מצפצף על כל </w:t>
      </w:r>
      <w:r w:rsidRPr="00825F4B">
        <w:rPr>
          <w:rStyle w:val="Bodytext60"/>
          <w:b w:val="0"/>
          <w:bCs w:val="0"/>
          <w:sz w:val="32"/>
          <w:szCs w:val="32"/>
          <w:shd w:val="clear" w:color="auto" w:fill="80FFFF"/>
          <w:rtl/>
        </w:rPr>
        <w:t>׳</w:t>
      </w:r>
      <w:r w:rsidRPr="00825F4B">
        <w:rPr>
          <w:rStyle w:val="Bodytext60"/>
          <w:b w:val="0"/>
          <w:bCs w:val="0"/>
          <w:sz w:val="32"/>
          <w:szCs w:val="32"/>
          <w:rtl/>
        </w:rPr>
        <w:t xml:space="preserve">ההטבות׳ האלה על רקע ההטבה הטובה ביותר שיש לי בעבודתי: אהבת התלמידים אותי. </w:t>
      </w:r>
      <w:r w:rsidRPr="00825F4B">
        <w:rPr>
          <w:rStyle w:val="Bodytext60"/>
          <w:b w:val="0"/>
          <w:bCs w:val="0"/>
          <w:sz w:val="32"/>
          <w:szCs w:val="32"/>
          <w:shd w:val="clear" w:color="auto" w:fill="80FFFF"/>
          <w:rtl/>
        </w:rPr>
        <w:t>-</w:t>
      </w:r>
      <w:r w:rsidRPr="00825F4B">
        <w:rPr>
          <w:rStyle w:val="Bodytext60"/>
          <w:b w:val="0"/>
          <w:bCs w:val="0"/>
          <w:sz w:val="32"/>
          <w:szCs w:val="32"/>
          <w:rtl/>
        </w:rPr>
        <w:t xml:space="preserve"> </w:t>
      </w:r>
      <w:r w:rsidRPr="00825F4B">
        <w:rPr>
          <w:rStyle w:val="Bodytext60"/>
          <w:b w:val="0"/>
          <w:bCs w:val="0"/>
          <w:sz w:val="32"/>
          <w:szCs w:val="32"/>
          <w:shd w:val="clear" w:color="auto" w:fill="80FFFF"/>
          <w:rtl/>
        </w:rPr>
        <w:t>-</w:t>
      </w:r>
      <w:r w:rsidRPr="00825F4B">
        <w:rPr>
          <w:rStyle w:val="Bodytext60"/>
          <w:b w:val="0"/>
          <w:bCs w:val="0"/>
          <w:sz w:val="32"/>
          <w:szCs w:val="32"/>
          <w:rtl/>
        </w:rPr>
        <w:t xml:space="preserve"> אם אכן תוציאו מסקנות </w:t>
      </w:r>
      <w:r w:rsidRPr="00825F4B">
        <w:rPr>
          <w:rStyle w:val="Bodytext60"/>
          <w:b w:val="0"/>
          <w:bCs w:val="0"/>
          <w:sz w:val="32"/>
          <w:szCs w:val="32"/>
          <w:shd w:val="clear" w:color="auto" w:fill="80FFFF"/>
          <w:rtl/>
        </w:rPr>
        <w:t>-</w:t>
      </w:r>
      <w:r w:rsidRPr="00825F4B">
        <w:rPr>
          <w:rStyle w:val="Bodytext60"/>
          <w:b w:val="0"/>
          <w:bCs w:val="0"/>
          <w:sz w:val="32"/>
          <w:szCs w:val="32"/>
          <w:rtl/>
        </w:rPr>
        <w:t xml:space="preserve"> כמאויים, אראה במ</w:t>
      </w:r>
      <w:r w:rsidRPr="00825F4B">
        <w:rPr>
          <w:rStyle w:val="Bodytext60"/>
          <w:b w:val="0"/>
          <w:bCs w:val="0"/>
          <w:sz w:val="32"/>
          <w:szCs w:val="32"/>
          <w:shd w:val="clear" w:color="auto" w:fill="80FFFF"/>
          <w:rtl/>
        </w:rPr>
        <w:t>ס</w:t>
      </w:r>
      <w:r w:rsidRPr="00825F4B">
        <w:rPr>
          <w:rStyle w:val="Bodytext60"/>
          <w:b w:val="0"/>
          <w:bCs w:val="0"/>
          <w:sz w:val="32"/>
          <w:szCs w:val="32"/>
          <w:rtl/>
        </w:rPr>
        <w:t>ק</w:t>
      </w:r>
      <w:r w:rsidRPr="00825F4B">
        <w:rPr>
          <w:rStyle w:val="Bodytext60"/>
          <w:b w:val="0"/>
          <w:bCs w:val="0"/>
          <w:sz w:val="32"/>
          <w:szCs w:val="32"/>
          <w:shd w:val="clear" w:color="auto" w:fill="80FFFF"/>
          <w:rtl/>
        </w:rPr>
        <w:t>נ</w:t>
      </w:r>
      <w:r w:rsidRPr="00825F4B">
        <w:rPr>
          <w:rStyle w:val="Bodytext60"/>
          <w:b w:val="0"/>
          <w:bCs w:val="0"/>
          <w:sz w:val="32"/>
          <w:szCs w:val="32"/>
          <w:rtl/>
        </w:rPr>
        <w:t>ותיכ</w:t>
      </w:r>
      <w:r w:rsidRPr="00825F4B">
        <w:rPr>
          <w:rStyle w:val="Bodytext60"/>
          <w:b w:val="0"/>
          <w:bCs w:val="0"/>
          <w:sz w:val="32"/>
          <w:szCs w:val="32"/>
          <w:shd w:val="clear" w:color="auto" w:fill="80FFFF"/>
          <w:rtl/>
        </w:rPr>
        <w:t>ם</w:t>
      </w:r>
      <w:r w:rsidRPr="00825F4B">
        <w:rPr>
          <w:rStyle w:val="Bodytext60"/>
          <w:b w:val="0"/>
          <w:bCs w:val="0"/>
          <w:sz w:val="32"/>
          <w:szCs w:val="32"/>
          <w:rtl/>
        </w:rPr>
        <w:t xml:space="preserve"> אות הצטיינות נוסף לי ואתגאה בו בפומבי. רק אשמח להיענש על </w:t>
      </w:r>
      <w:r w:rsidRPr="00825F4B">
        <w:rPr>
          <w:rStyle w:val="Bodytext60"/>
          <w:b w:val="0"/>
          <w:bCs w:val="0"/>
          <w:sz w:val="32"/>
          <w:szCs w:val="32"/>
          <w:shd w:val="clear" w:color="auto" w:fill="80FFFF"/>
          <w:rtl/>
        </w:rPr>
        <w:t>׳</w:t>
      </w:r>
      <w:r w:rsidRPr="00825F4B">
        <w:rPr>
          <w:rStyle w:val="Bodytext60"/>
          <w:b w:val="0"/>
          <w:bCs w:val="0"/>
          <w:sz w:val="32"/>
          <w:szCs w:val="32"/>
          <w:rtl/>
        </w:rPr>
        <w:t>פשע׳ אש</w:t>
      </w:r>
      <w:r w:rsidR="00C57401">
        <w:rPr>
          <w:rStyle w:val="Bodytext60"/>
          <w:rFonts w:hint="cs"/>
          <w:b w:val="0"/>
          <w:bCs w:val="0"/>
          <w:sz w:val="32"/>
          <w:szCs w:val="32"/>
          <w:rtl/>
        </w:rPr>
        <w:t>ר</w:t>
      </w:r>
      <w:r w:rsidRPr="00825F4B">
        <w:rPr>
          <w:rStyle w:val="Bodytext60"/>
          <w:b w:val="0"/>
          <w:bCs w:val="0"/>
          <w:sz w:val="32"/>
          <w:szCs w:val="32"/>
          <w:rtl/>
        </w:rPr>
        <w:t xml:space="preserve"> כזה</w:t>
      </w:r>
      <w:r w:rsidRPr="00825F4B">
        <w:rPr>
          <w:rStyle w:val="Bodytext60"/>
          <w:b w:val="0"/>
          <w:bCs w:val="0"/>
          <w:sz w:val="32"/>
          <w:szCs w:val="32"/>
          <w:shd w:val="clear" w:color="auto" w:fill="80FFFF"/>
          <w:rtl/>
        </w:rPr>
        <w:t>׳׳.</w:t>
      </w:r>
      <w:r w:rsidRPr="00825F4B">
        <w:rPr>
          <w:rStyle w:val="Bodytext60"/>
          <w:b w:val="0"/>
          <w:bCs w:val="0"/>
          <w:sz w:val="32"/>
          <w:szCs w:val="32"/>
          <w:shd w:val="clear" w:color="auto" w:fill="80FFFF"/>
          <w:vertAlign w:val="superscript"/>
          <w:rtl/>
        </w:rPr>
        <w:t>6</w:t>
      </w:r>
    </w:p>
    <w:p w:rsidR="006C565E" w:rsidRPr="00825F4B" w:rsidRDefault="00856756" w:rsidP="003C6E29">
      <w:pPr>
        <w:pStyle w:val="Bodytext61"/>
        <w:shd w:val="clear" w:color="auto" w:fill="auto"/>
        <w:spacing w:before="0" w:after="60" w:line="349" w:lineRule="exact"/>
        <w:ind w:left="20" w:right="20" w:firstLine="320"/>
        <w:rPr>
          <w:sz w:val="32"/>
          <w:szCs w:val="32"/>
          <w:rtl/>
        </w:rPr>
      </w:pPr>
      <w:r w:rsidRPr="00825F4B">
        <w:rPr>
          <w:rStyle w:val="Bodytext60"/>
          <w:sz w:val="32"/>
          <w:szCs w:val="32"/>
          <w:rtl/>
        </w:rPr>
        <w:t>בשנתיים האחרונות שהוא לימד בטכניון היה פרו</w:t>
      </w:r>
      <w:r w:rsidRPr="00825F4B">
        <w:rPr>
          <w:rStyle w:val="Bodytext60"/>
          <w:sz w:val="32"/>
          <w:szCs w:val="32"/>
          <w:shd w:val="clear" w:color="auto" w:fill="80FFFF"/>
          <w:rtl/>
        </w:rPr>
        <w:t>פ׳</w:t>
      </w:r>
      <w:r w:rsidRPr="00825F4B">
        <w:rPr>
          <w:rStyle w:val="Bodytext60"/>
          <w:sz w:val="32"/>
          <w:szCs w:val="32"/>
          <w:rtl/>
        </w:rPr>
        <w:t xml:space="preserve"> אלכסנדר ברזל ראש החוג ללימודים הומניסטיים. אלדד היה עמו בידידות</w:t>
      </w:r>
      <w:r w:rsidRPr="00825F4B">
        <w:rPr>
          <w:rStyle w:val="Bodytext60"/>
          <w:sz w:val="32"/>
          <w:szCs w:val="32"/>
          <w:shd w:val="clear" w:color="auto" w:fill="80FFFF"/>
          <w:rtl/>
        </w:rPr>
        <w:t>,</w:t>
      </w:r>
      <w:r w:rsidRPr="00825F4B">
        <w:rPr>
          <w:rStyle w:val="Bodytext60"/>
          <w:sz w:val="32"/>
          <w:szCs w:val="32"/>
          <w:rtl/>
        </w:rPr>
        <w:t xml:space="preserve"> והלה</w:t>
      </w:r>
      <w:r w:rsidR="00C57401">
        <w:rPr>
          <w:rStyle w:val="Bodytext60"/>
          <w:rFonts w:hint="cs"/>
          <w:sz w:val="32"/>
          <w:szCs w:val="32"/>
          <w:rtl/>
        </w:rPr>
        <w:t>,</w:t>
      </w:r>
      <w:r w:rsidRPr="00825F4B">
        <w:rPr>
          <w:rStyle w:val="Bodytext60"/>
          <w:sz w:val="32"/>
          <w:szCs w:val="32"/>
          <w:rtl/>
        </w:rPr>
        <w:t xml:space="preserve"> איש השומר הצעיר מקיב</w:t>
      </w:r>
      <w:r w:rsidR="00C57401">
        <w:rPr>
          <w:rStyle w:val="Bodytext60"/>
          <w:rFonts w:hint="cs"/>
          <w:sz w:val="32"/>
          <w:szCs w:val="32"/>
          <w:rtl/>
        </w:rPr>
        <w:t>וץ</w:t>
      </w:r>
      <w:r w:rsidRPr="00825F4B">
        <w:rPr>
          <w:rStyle w:val="Bodytext60"/>
          <w:sz w:val="32"/>
          <w:szCs w:val="32"/>
          <w:rtl/>
        </w:rPr>
        <w:t xml:space="preserve"> עין</w:t>
      </w:r>
      <w:r w:rsidRPr="00825F4B">
        <w:rPr>
          <w:rStyle w:val="Bodytext60"/>
          <w:sz w:val="32"/>
          <w:szCs w:val="32"/>
          <w:shd w:val="clear" w:color="auto" w:fill="80FFFF"/>
          <w:rtl/>
        </w:rPr>
        <w:t>-</w:t>
      </w:r>
      <w:r w:rsidRPr="00825F4B">
        <w:rPr>
          <w:rStyle w:val="Bodytext60"/>
          <w:sz w:val="32"/>
          <w:szCs w:val="32"/>
          <w:rtl/>
        </w:rPr>
        <w:t>השופט</w:t>
      </w:r>
      <w:r w:rsidRPr="00825F4B">
        <w:rPr>
          <w:rStyle w:val="Bodytext60"/>
          <w:sz w:val="32"/>
          <w:szCs w:val="32"/>
          <w:shd w:val="clear" w:color="auto" w:fill="80FFFF"/>
          <w:rtl/>
        </w:rPr>
        <w:t>,</w:t>
      </w:r>
      <w:r w:rsidRPr="00825F4B">
        <w:rPr>
          <w:rStyle w:val="Bodytext60"/>
          <w:sz w:val="32"/>
          <w:szCs w:val="32"/>
          <w:rtl/>
        </w:rPr>
        <w:t xml:space="preserve"> הציע לאלדד להגיש תביעה משפטית בביה״ד לעבודה, על שלא נתנו לו עד כה קביעות. אלדד אמר לו, שאין לו שום רצון או עניין להגיש תביעה משפטית בענייני פרנסה, אלא אם כן יש לתביעה גוון עקרוני- פוליטי.</w:t>
      </w:r>
    </w:p>
    <w:p w:rsidR="006C565E" w:rsidRPr="00825F4B" w:rsidRDefault="00856756" w:rsidP="003C6E29">
      <w:pPr>
        <w:pStyle w:val="Bodytext61"/>
        <w:shd w:val="clear" w:color="auto" w:fill="auto"/>
        <w:spacing w:before="0" w:after="60" w:line="349" w:lineRule="exact"/>
        <w:ind w:left="20" w:right="20" w:firstLine="320"/>
        <w:rPr>
          <w:sz w:val="32"/>
          <w:szCs w:val="32"/>
          <w:rtl/>
        </w:rPr>
      </w:pPr>
      <w:r w:rsidRPr="00825F4B">
        <w:rPr>
          <w:rStyle w:val="Bodytext60"/>
          <w:sz w:val="32"/>
          <w:szCs w:val="32"/>
          <w:rtl/>
        </w:rPr>
        <w:t>ב</w:t>
      </w:r>
      <w:r w:rsidRPr="00825F4B">
        <w:rPr>
          <w:rStyle w:val="Bodytext60"/>
          <w:sz w:val="32"/>
          <w:szCs w:val="32"/>
          <w:shd w:val="clear" w:color="auto" w:fill="80FFFF"/>
          <w:rtl/>
        </w:rPr>
        <w:t>-18</w:t>
      </w:r>
      <w:r w:rsidRPr="00825F4B">
        <w:rPr>
          <w:rStyle w:val="Bodytext60"/>
          <w:sz w:val="32"/>
          <w:szCs w:val="32"/>
          <w:rtl/>
        </w:rPr>
        <w:t xml:space="preserve"> בינואר </w:t>
      </w:r>
      <w:r w:rsidRPr="00825F4B">
        <w:rPr>
          <w:rStyle w:val="Bodytext60"/>
          <w:sz w:val="32"/>
          <w:szCs w:val="32"/>
          <w:shd w:val="clear" w:color="auto" w:fill="80FFFF"/>
          <w:rtl/>
        </w:rPr>
        <w:t>1</w:t>
      </w:r>
      <w:r w:rsidRPr="00825F4B">
        <w:rPr>
          <w:rStyle w:val="Bodytext60"/>
          <w:sz w:val="32"/>
          <w:szCs w:val="32"/>
          <w:rtl/>
        </w:rPr>
        <w:t>983 קיבל אלדד מכתב מפרופ׳ ברזל, ועם קבלת המכתב נסתיים פרק של עשרים שנות הוראה בטכניון. במכתבו מפריך פרו</w:t>
      </w:r>
      <w:r w:rsidRPr="00825F4B">
        <w:rPr>
          <w:rStyle w:val="Bodytext60"/>
          <w:sz w:val="32"/>
          <w:szCs w:val="32"/>
          <w:shd w:val="clear" w:color="auto" w:fill="80FFFF"/>
          <w:rtl/>
        </w:rPr>
        <w:t>פ׳</w:t>
      </w:r>
      <w:r w:rsidRPr="00825F4B">
        <w:rPr>
          <w:rStyle w:val="Bodytext60"/>
          <w:sz w:val="32"/>
          <w:szCs w:val="32"/>
          <w:rtl/>
        </w:rPr>
        <w:t xml:space="preserve"> ברזל את טענתו של אלדד כאילו בגלל סירובו להשתתף בשביתה החישו את צאתו לגימלאות, והוא פונה אל אלדד בבקשה, שעכשיו כשמלאו לו שבעים ושתיים שנה עליו לפנות את מקומו לצעירים ממנו ש״אי</w:t>
      </w:r>
      <w:r w:rsidRPr="00825F4B">
        <w:rPr>
          <w:rStyle w:val="Bodytext60"/>
          <w:sz w:val="32"/>
          <w:szCs w:val="32"/>
          <w:shd w:val="clear" w:color="auto" w:fill="80FFFF"/>
          <w:rtl/>
        </w:rPr>
        <w:t>ן</w:t>
      </w:r>
      <w:r w:rsidRPr="00825F4B">
        <w:rPr>
          <w:rStyle w:val="Bodytext60"/>
          <w:sz w:val="32"/>
          <w:szCs w:val="32"/>
          <w:rtl/>
        </w:rPr>
        <w:t xml:space="preserve"> לנו </w:t>
      </w:r>
      <w:r w:rsidRPr="00825F4B">
        <w:rPr>
          <w:rStyle w:val="Bodytext60"/>
          <w:sz w:val="32"/>
          <w:szCs w:val="32"/>
          <w:rtl/>
        </w:rPr>
        <w:lastRenderedPageBreak/>
        <w:t>הזכות לעמוד בדרכם</w:t>
      </w:r>
      <w:r w:rsidRPr="00825F4B">
        <w:rPr>
          <w:rStyle w:val="Bodytext60"/>
          <w:sz w:val="32"/>
          <w:szCs w:val="32"/>
          <w:shd w:val="clear" w:color="auto" w:fill="80FFFF"/>
          <w:rtl/>
        </w:rPr>
        <w:t>״.</w:t>
      </w:r>
      <w:r w:rsidRPr="00825F4B">
        <w:rPr>
          <w:rStyle w:val="Bodytext60"/>
          <w:sz w:val="32"/>
          <w:szCs w:val="32"/>
          <w:rtl/>
        </w:rPr>
        <w:t xml:space="preserve"> בהמשך המכתב מביע פרופ׳ ברזל את הערכתו לתרומתו הגדולה של אלדד בכל שנות הוראתו בטכניון.</w:t>
      </w:r>
    </w:p>
    <w:p w:rsidR="006C565E" w:rsidRPr="00825F4B" w:rsidRDefault="00856756" w:rsidP="003C6E29">
      <w:pPr>
        <w:pStyle w:val="Bodytext61"/>
        <w:shd w:val="clear" w:color="auto" w:fill="auto"/>
        <w:spacing w:before="0" w:after="60" w:line="349" w:lineRule="exact"/>
        <w:ind w:left="20" w:right="20" w:firstLine="320"/>
        <w:rPr>
          <w:sz w:val="32"/>
          <w:szCs w:val="32"/>
          <w:rtl/>
        </w:rPr>
      </w:pPr>
      <w:r w:rsidRPr="00825F4B">
        <w:rPr>
          <w:rStyle w:val="Bodytext60"/>
          <w:sz w:val="32"/>
          <w:szCs w:val="32"/>
          <w:rtl/>
        </w:rPr>
        <w:t xml:space="preserve">לטכס קבלת המרצה המצטיין בשנת </w:t>
      </w:r>
      <w:r w:rsidRPr="00825F4B">
        <w:rPr>
          <w:rStyle w:val="Bodytext60"/>
          <w:sz w:val="32"/>
          <w:szCs w:val="32"/>
          <w:shd w:val="clear" w:color="auto" w:fill="80FFFF"/>
          <w:rtl/>
        </w:rPr>
        <w:t>1</w:t>
      </w:r>
      <w:r w:rsidRPr="00825F4B">
        <w:rPr>
          <w:rStyle w:val="Bodytext60"/>
          <w:sz w:val="32"/>
          <w:szCs w:val="32"/>
          <w:rtl/>
        </w:rPr>
        <w:t>983 לא הגיע אלדד, כי ההזמנה הגיעה אליו ביום שבו נערך הטכס. כמי שאינו נשאר חייב, הוא שיגר לפרו</w:t>
      </w:r>
      <w:r w:rsidRPr="00825F4B">
        <w:rPr>
          <w:rStyle w:val="Bodytext60"/>
          <w:sz w:val="32"/>
          <w:szCs w:val="32"/>
          <w:shd w:val="clear" w:color="auto" w:fill="80FFFF"/>
          <w:rtl/>
        </w:rPr>
        <w:t>פ</w:t>
      </w:r>
      <w:r w:rsidRPr="00825F4B">
        <w:rPr>
          <w:rStyle w:val="Bodytext60"/>
          <w:sz w:val="32"/>
          <w:szCs w:val="32"/>
          <w:rtl/>
        </w:rPr>
        <w:t>׳ א</w:t>
      </w:r>
      <w:r w:rsidR="00C57401">
        <w:rPr>
          <w:rStyle w:val="Bodytext60"/>
          <w:rFonts w:hint="cs"/>
          <w:sz w:val="32"/>
          <w:szCs w:val="32"/>
          <w:rtl/>
        </w:rPr>
        <w:t>'</w:t>
      </w:r>
      <w:r w:rsidRPr="00825F4B">
        <w:rPr>
          <w:rStyle w:val="Bodytext60"/>
          <w:sz w:val="32"/>
          <w:szCs w:val="32"/>
          <w:rtl/>
        </w:rPr>
        <w:t xml:space="preserve"> קהת, המשנה לנשיא לעניינים אקדמיים, מכתב חריף ביותר על הרשלנות בשליחת ההזמנה, שבעטיה נבצר ממנו להגיע. </w:t>
      </w:r>
      <w:r w:rsidRPr="00825F4B">
        <w:rPr>
          <w:rStyle w:val="Bodytext60"/>
          <w:sz w:val="32"/>
          <w:szCs w:val="32"/>
          <w:shd w:val="clear" w:color="auto" w:fill="80FFFF"/>
          <w:rtl/>
        </w:rPr>
        <w:t>״</w:t>
      </w:r>
      <w:r w:rsidRPr="00825F4B">
        <w:rPr>
          <w:rStyle w:val="Bodytext60"/>
          <w:sz w:val="32"/>
          <w:szCs w:val="32"/>
          <w:rtl/>
        </w:rPr>
        <w:t>שום מחווה מצידכם, גם אילו חרג מגדר נימו</w:t>
      </w:r>
      <w:r w:rsidRPr="00825F4B">
        <w:rPr>
          <w:rStyle w:val="Bodytext60"/>
          <w:sz w:val="32"/>
          <w:szCs w:val="32"/>
          <w:shd w:val="clear" w:color="auto" w:fill="80FFFF"/>
          <w:rtl/>
        </w:rPr>
        <w:t>ס</w:t>
      </w:r>
      <w:r w:rsidRPr="00825F4B">
        <w:rPr>
          <w:rStyle w:val="Bodytext60"/>
          <w:sz w:val="32"/>
          <w:szCs w:val="32"/>
          <w:rtl/>
        </w:rPr>
        <w:t>ין גרידא לא ישווה אצלי להערכת התלמידים אותי ואת עבודתי ולה</w:t>
      </w:r>
      <w:r w:rsidRPr="00825F4B">
        <w:rPr>
          <w:rStyle w:val="Bodytext60"/>
          <w:sz w:val="32"/>
          <w:szCs w:val="32"/>
          <w:shd w:val="clear" w:color="auto" w:fill="80FFFF"/>
          <w:rtl/>
        </w:rPr>
        <w:t>ר</w:t>
      </w:r>
      <w:r w:rsidRPr="00825F4B">
        <w:rPr>
          <w:rStyle w:val="Bodytext60"/>
          <w:sz w:val="32"/>
          <w:szCs w:val="32"/>
          <w:rtl/>
        </w:rPr>
        <w:t xml:space="preserve">גשתי שעשיתי משהו כמיטב יכולתי והבנתי לחינוך יהודי, ציוני </w:t>
      </w:r>
      <w:r w:rsidRPr="00825F4B">
        <w:rPr>
          <w:rStyle w:val="Bodytext60"/>
          <w:sz w:val="32"/>
          <w:szCs w:val="32"/>
          <w:shd w:val="clear" w:color="auto" w:fill="80FFFF"/>
          <w:rtl/>
        </w:rPr>
        <w:t>׳</w:t>
      </w:r>
      <w:r w:rsidRPr="00825F4B">
        <w:rPr>
          <w:rStyle w:val="Bodytext60"/>
          <w:sz w:val="32"/>
          <w:szCs w:val="32"/>
          <w:rtl/>
        </w:rPr>
        <w:t>ואפילו</w:t>
      </w:r>
      <w:r w:rsidRPr="00825F4B">
        <w:rPr>
          <w:rStyle w:val="Bodytext60"/>
          <w:sz w:val="32"/>
          <w:szCs w:val="32"/>
          <w:shd w:val="clear" w:color="auto" w:fill="80FFFF"/>
          <w:rtl/>
        </w:rPr>
        <w:t>׳</w:t>
      </w:r>
      <w:r w:rsidRPr="00825F4B">
        <w:rPr>
          <w:rStyle w:val="Bodytext60"/>
          <w:sz w:val="32"/>
          <w:szCs w:val="32"/>
          <w:rtl/>
        </w:rPr>
        <w:t xml:space="preserve"> הומניסטי בטכניון זה</w:t>
      </w:r>
      <w:r w:rsidRPr="00825F4B">
        <w:rPr>
          <w:rStyle w:val="Bodytext60"/>
          <w:sz w:val="32"/>
          <w:szCs w:val="32"/>
          <w:shd w:val="clear" w:color="auto" w:fill="80FFFF"/>
          <w:rtl/>
        </w:rPr>
        <w:t>״.</w:t>
      </w:r>
      <w:r w:rsidRPr="00825F4B">
        <w:rPr>
          <w:rStyle w:val="Bodytext60"/>
          <w:sz w:val="32"/>
          <w:szCs w:val="32"/>
          <w:shd w:val="clear" w:color="auto" w:fill="80FFFF"/>
          <w:vertAlign w:val="superscript"/>
          <w:rtl/>
        </w:rPr>
        <w:t>7</w:t>
      </w:r>
    </w:p>
    <w:p w:rsidR="006C565E" w:rsidRPr="00825F4B" w:rsidRDefault="00856756" w:rsidP="003C6E29">
      <w:pPr>
        <w:pStyle w:val="Bodytext61"/>
        <w:shd w:val="clear" w:color="auto" w:fill="auto"/>
        <w:spacing w:before="0" w:after="883" w:line="349" w:lineRule="exact"/>
        <w:ind w:left="20" w:right="20" w:firstLine="320"/>
        <w:rPr>
          <w:sz w:val="32"/>
          <w:szCs w:val="32"/>
          <w:rtl/>
        </w:rPr>
      </w:pPr>
      <w:r w:rsidRPr="00825F4B">
        <w:rPr>
          <w:rStyle w:val="Bodytext60"/>
          <w:sz w:val="32"/>
          <w:szCs w:val="32"/>
          <w:rtl/>
        </w:rPr>
        <w:t>וא</w:t>
      </w:r>
      <w:r w:rsidRPr="00825F4B">
        <w:rPr>
          <w:rStyle w:val="Bodytext60"/>
          <w:sz w:val="32"/>
          <w:szCs w:val="32"/>
          <w:shd w:val="clear" w:color="auto" w:fill="80FFFF"/>
          <w:rtl/>
        </w:rPr>
        <w:t>כ</w:t>
      </w:r>
      <w:r w:rsidRPr="00825F4B">
        <w:rPr>
          <w:rStyle w:val="Bodytext60"/>
          <w:sz w:val="32"/>
          <w:szCs w:val="32"/>
          <w:rtl/>
        </w:rPr>
        <w:t>ן, הדברים שכתבו אליו תלמידיו חיממו את לבו, פיצו אותו ועליהם גאוותו עד היום הזה.</w:t>
      </w:r>
    </w:p>
    <w:p w:rsidR="006C565E" w:rsidRPr="00C57401" w:rsidRDefault="00856756" w:rsidP="003C6E29">
      <w:pPr>
        <w:pStyle w:val="Bodytext71"/>
        <w:shd w:val="clear" w:color="auto" w:fill="auto"/>
        <w:spacing w:before="0" w:line="446" w:lineRule="exact"/>
        <w:ind w:left="20" w:firstLine="0"/>
        <w:jc w:val="both"/>
        <w:rPr>
          <w:sz w:val="36"/>
          <w:szCs w:val="36"/>
          <w:rtl/>
        </w:rPr>
      </w:pPr>
      <w:r w:rsidRPr="00C57401">
        <w:rPr>
          <w:rStyle w:val="Bodytext721"/>
          <w:sz w:val="36"/>
          <w:szCs w:val="36"/>
          <w:rtl/>
        </w:rPr>
        <w:t>הערות לפרק שמו</w:t>
      </w:r>
      <w:r w:rsidRPr="00C57401">
        <w:rPr>
          <w:rStyle w:val="Bodytext721"/>
          <w:sz w:val="36"/>
          <w:szCs w:val="36"/>
          <w:shd w:val="clear" w:color="auto" w:fill="80FFFF"/>
          <w:rtl/>
        </w:rPr>
        <w:t>נ</w:t>
      </w:r>
      <w:r w:rsidRPr="00C57401">
        <w:rPr>
          <w:rStyle w:val="Bodytext721"/>
          <w:sz w:val="36"/>
          <w:szCs w:val="36"/>
          <w:rtl/>
        </w:rPr>
        <w:t>ה</w:t>
      </w:r>
      <w:r w:rsidRPr="00C57401">
        <w:rPr>
          <w:rStyle w:val="Bodytext721"/>
          <w:sz w:val="36"/>
          <w:szCs w:val="36"/>
          <w:shd w:val="clear" w:color="auto" w:fill="80FFFF"/>
          <w:rtl/>
        </w:rPr>
        <w:t>-</w:t>
      </w:r>
      <w:r w:rsidRPr="00C57401">
        <w:rPr>
          <w:rStyle w:val="Bodytext721"/>
          <w:sz w:val="36"/>
          <w:szCs w:val="36"/>
          <w:rtl/>
        </w:rPr>
        <w:t>עש</w:t>
      </w:r>
      <w:r w:rsidRPr="00C57401">
        <w:rPr>
          <w:rStyle w:val="Bodytext721"/>
          <w:sz w:val="36"/>
          <w:szCs w:val="36"/>
          <w:shd w:val="clear" w:color="auto" w:fill="80FFFF"/>
          <w:rtl/>
        </w:rPr>
        <w:t>ר</w:t>
      </w:r>
    </w:p>
    <w:p w:rsidR="006C565E" w:rsidRPr="00825F4B" w:rsidRDefault="00856756" w:rsidP="003C6E29">
      <w:pPr>
        <w:pStyle w:val="Bodytext71"/>
        <w:numPr>
          <w:ilvl w:val="0"/>
          <w:numId w:val="19"/>
        </w:numPr>
        <w:shd w:val="clear" w:color="auto" w:fill="auto"/>
        <w:tabs>
          <w:tab w:val="left" w:pos="532"/>
        </w:tabs>
        <w:spacing w:before="0" w:line="446" w:lineRule="exact"/>
        <w:ind w:left="20" w:firstLine="0"/>
        <w:jc w:val="both"/>
        <w:rPr>
          <w:sz w:val="32"/>
          <w:szCs w:val="32"/>
          <w:rtl/>
        </w:rPr>
      </w:pPr>
      <w:r w:rsidRPr="00825F4B">
        <w:rPr>
          <w:rStyle w:val="Bodytext721"/>
          <w:sz w:val="32"/>
          <w:szCs w:val="32"/>
          <w:shd w:val="clear" w:color="auto" w:fill="80FFFF"/>
          <w:rtl/>
        </w:rPr>
        <w:t>״</w:t>
      </w:r>
      <w:r w:rsidRPr="00825F4B">
        <w:rPr>
          <w:rStyle w:val="Bodytext721"/>
          <w:sz w:val="32"/>
          <w:szCs w:val="32"/>
          <w:rtl/>
        </w:rPr>
        <w:t>מעשר ראשון</w:t>
      </w:r>
      <w:r w:rsidRPr="00825F4B">
        <w:rPr>
          <w:rStyle w:val="Bodytext721"/>
          <w:sz w:val="32"/>
          <w:szCs w:val="32"/>
          <w:shd w:val="clear" w:color="auto" w:fill="80FFFF"/>
          <w:rtl/>
        </w:rPr>
        <w:t>״,</w:t>
      </w:r>
      <w:r w:rsidRPr="00825F4B">
        <w:rPr>
          <w:rStyle w:val="Bodytext721"/>
          <w:sz w:val="32"/>
          <w:szCs w:val="32"/>
          <w:rtl/>
        </w:rPr>
        <w:t xml:space="preserve"> עמ</w:t>
      </w:r>
      <w:r w:rsidRPr="00825F4B">
        <w:rPr>
          <w:rStyle w:val="Bodytext721"/>
          <w:sz w:val="32"/>
          <w:szCs w:val="32"/>
          <w:shd w:val="clear" w:color="auto" w:fill="80FFFF"/>
          <w:rtl/>
        </w:rPr>
        <w:t>י</w:t>
      </w:r>
      <w:r w:rsidRPr="00825F4B">
        <w:rPr>
          <w:rStyle w:val="Bodytext721"/>
          <w:sz w:val="32"/>
          <w:szCs w:val="32"/>
          <w:rtl/>
        </w:rPr>
        <w:t xml:space="preserve"> רי</w:t>
      </w:r>
      <w:r w:rsidR="00C57401">
        <w:rPr>
          <w:rStyle w:val="Bodytext721"/>
          <w:rFonts w:hint="cs"/>
          <w:sz w:val="32"/>
          <w:szCs w:val="32"/>
          <w:rtl/>
        </w:rPr>
        <w:t>"</w:t>
      </w:r>
      <w:r w:rsidRPr="00825F4B">
        <w:rPr>
          <w:rStyle w:val="Bodytext721"/>
          <w:sz w:val="32"/>
          <w:szCs w:val="32"/>
          <w:rtl/>
        </w:rPr>
        <w:t>ח</w:t>
      </w:r>
      <w:r w:rsidRPr="00825F4B">
        <w:rPr>
          <w:rStyle w:val="Bodytext721"/>
          <w:sz w:val="32"/>
          <w:szCs w:val="32"/>
          <w:shd w:val="clear" w:color="auto" w:fill="80FFFF"/>
          <w:rtl/>
        </w:rPr>
        <w:t>.</w:t>
      </w:r>
    </w:p>
    <w:p w:rsidR="006C565E" w:rsidRPr="00825F4B" w:rsidRDefault="00C57401" w:rsidP="003C6E29">
      <w:pPr>
        <w:pStyle w:val="Bodytext71"/>
        <w:numPr>
          <w:ilvl w:val="0"/>
          <w:numId w:val="19"/>
        </w:numPr>
        <w:shd w:val="clear" w:color="auto" w:fill="auto"/>
        <w:tabs>
          <w:tab w:val="left" w:pos="544"/>
        </w:tabs>
        <w:spacing w:before="0" w:line="446" w:lineRule="exact"/>
        <w:ind w:left="20" w:firstLine="0"/>
        <w:jc w:val="both"/>
        <w:rPr>
          <w:sz w:val="32"/>
          <w:szCs w:val="32"/>
          <w:rtl/>
        </w:rPr>
      </w:pPr>
      <w:r>
        <w:rPr>
          <w:rStyle w:val="Bodytext721"/>
          <w:rFonts w:hint="cs"/>
          <w:sz w:val="32"/>
          <w:szCs w:val="32"/>
          <w:rtl/>
        </w:rPr>
        <w:t>"ה</w:t>
      </w:r>
      <w:r w:rsidR="00856756" w:rsidRPr="00825F4B">
        <w:rPr>
          <w:rStyle w:val="Bodytext721"/>
          <w:sz w:val="32"/>
          <w:szCs w:val="32"/>
          <w:rtl/>
        </w:rPr>
        <w:t>משקיף</w:t>
      </w:r>
      <w:r w:rsidR="00856756" w:rsidRPr="00825F4B">
        <w:rPr>
          <w:rStyle w:val="Bodytext721"/>
          <w:sz w:val="32"/>
          <w:szCs w:val="32"/>
          <w:shd w:val="clear" w:color="auto" w:fill="80FFFF"/>
          <w:rtl/>
        </w:rPr>
        <w:t>״,</w:t>
      </w:r>
      <w:r w:rsidR="00856756" w:rsidRPr="00825F4B">
        <w:rPr>
          <w:rStyle w:val="Bodytext721"/>
          <w:sz w:val="32"/>
          <w:szCs w:val="32"/>
          <w:rtl/>
        </w:rPr>
        <w:t xml:space="preserve"> 21.9.4</w:t>
      </w:r>
      <w:r w:rsidR="00856756" w:rsidRPr="00825F4B">
        <w:rPr>
          <w:rStyle w:val="Bodytext721"/>
          <w:sz w:val="32"/>
          <w:szCs w:val="32"/>
          <w:shd w:val="clear" w:color="auto" w:fill="80FFFF"/>
          <w:rtl/>
        </w:rPr>
        <w:t>1</w:t>
      </w:r>
      <w:r w:rsidR="00856756" w:rsidRPr="00825F4B">
        <w:rPr>
          <w:rStyle w:val="Bodytext721"/>
          <w:sz w:val="32"/>
          <w:szCs w:val="32"/>
          <w:rtl/>
        </w:rPr>
        <w:t>.</w:t>
      </w:r>
    </w:p>
    <w:p w:rsidR="006C565E" w:rsidRPr="00825F4B" w:rsidRDefault="00856756" w:rsidP="003C6E29">
      <w:pPr>
        <w:pStyle w:val="Bodytext71"/>
        <w:numPr>
          <w:ilvl w:val="0"/>
          <w:numId w:val="19"/>
        </w:numPr>
        <w:shd w:val="clear" w:color="auto" w:fill="auto"/>
        <w:tabs>
          <w:tab w:val="left" w:pos="538"/>
        </w:tabs>
        <w:spacing w:before="0" w:line="446" w:lineRule="exact"/>
        <w:ind w:left="20" w:firstLine="0"/>
        <w:jc w:val="both"/>
        <w:rPr>
          <w:sz w:val="32"/>
          <w:szCs w:val="32"/>
          <w:rtl/>
        </w:rPr>
      </w:pPr>
      <w:r w:rsidRPr="00825F4B">
        <w:rPr>
          <w:rStyle w:val="Bodytext721"/>
          <w:sz w:val="32"/>
          <w:szCs w:val="32"/>
          <w:shd w:val="clear" w:color="auto" w:fill="80FFFF"/>
          <w:rtl/>
        </w:rPr>
        <w:t>"</w:t>
      </w:r>
      <w:r w:rsidRPr="00825F4B">
        <w:rPr>
          <w:rStyle w:val="Bodytext721"/>
          <w:sz w:val="32"/>
          <w:szCs w:val="32"/>
          <w:rtl/>
        </w:rPr>
        <w:t>סלם</w:t>
      </w:r>
      <w:r w:rsidRPr="00825F4B">
        <w:rPr>
          <w:rStyle w:val="Bodytext721"/>
          <w:sz w:val="32"/>
          <w:szCs w:val="32"/>
          <w:shd w:val="clear" w:color="auto" w:fill="80FFFF"/>
          <w:rtl/>
        </w:rPr>
        <w:t>״</w:t>
      </w:r>
      <w:r w:rsidRPr="00825F4B">
        <w:rPr>
          <w:rStyle w:val="Bodytext721"/>
          <w:sz w:val="32"/>
          <w:szCs w:val="32"/>
          <w:rtl/>
        </w:rPr>
        <w:t xml:space="preserve"> </w:t>
      </w:r>
      <w:r w:rsidRPr="00825F4B">
        <w:rPr>
          <w:rStyle w:val="Bodytext721"/>
          <w:sz w:val="32"/>
          <w:szCs w:val="32"/>
          <w:shd w:val="clear" w:color="auto" w:fill="80FFFF"/>
          <w:rtl/>
        </w:rPr>
        <w:t>ג</w:t>
      </w:r>
      <w:r w:rsidRPr="00825F4B">
        <w:rPr>
          <w:rStyle w:val="Bodytext721"/>
          <w:sz w:val="32"/>
          <w:szCs w:val="32"/>
          <w:rtl/>
        </w:rPr>
        <w:t xml:space="preserve">ליון ח׳ שנה ה׳ </w:t>
      </w:r>
      <w:r w:rsidR="00C57401">
        <w:rPr>
          <w:rStyle w:val="Bodytext721"/>
          <w:rFonts w:hint="cs"/>
          <w:sz w:val="32"/>
          <w:szCs w:val="32"/>
          <w:rtl/>
        </w:rPr>
        <w:t>כ</w:t>
      </w:r>
      <w:r w:rsidRPr="00825F4B">
        <w:rPr>
          <w:rStyle w:val="Bodytext721"/>
          <w:sz w:val="32"/>
          <w:szCs w:val="32"/>
          <w:rtl/>
        </w:rPr>
        <w:t>סלו תשי״</w:t>
      </w:r>
      <w:r w:rsidRPr="00825F4B">
        <w:rPr>
          <w:rStyle w:val="Bodytext721"/>
          <w:sz w:val="32"/>
          <w:szCs w:val="32"/>
          <w:shd w:val="clear" w:color="auto" w:fill="80FFFF"/>
          <w:rtl/>
        </w:rPr>
        <w:t>ד</w:t>
      </w:r>
      <w:r w:rsidRPr="00825F4B">
        <w:rPr>
          <w:rStyle w:val="Bodytext721"/>
          <w:sz w:val="32"/>
          <w:szCs w:val="32"/>
          <w:rtl/>
        </w:rPr>
        <w:t>.</w:t>
      </w:r>
    </w:p>
    <w:p w:rsidR="006C565E" w:rsidRPr="00825F4B" w:rsidRDefault="00856756" w:rsidP="003C6E29">
      <w:pPr>
        <w:pStyle w:val="Bodytext71"/>
        <w:numPr>
          <w:ilvl w:val="0"/>
          <w:numId w:val="19"/>
        </w:numPr>
        <w:shd w:val="clear" w:color="auto" w:fill="auto"/>
        <w:tabs>
          <w:tab w:val="left" w:pos="544"/>
        </w:tabs>
        <w:spacing w:before="0" w:line="446" w:lineRule="exact"/>
        <w:ind w:left="20" w:firstLine="0"/>
        <w:jc w:val="both"/>
        <w:rPr>
          <w:sz w:val="32"/>
          <w:szCs w:val="32"/>
          <w:rtl/>
        </w:rPr>
      </w:pPr>
      <w:r w:rsidRPr="00825F4B">
        <w:rPr>
          <w:rStyle w:val="Bodytext721"/>
          <w:sz w:val="32"/>
          <w:szCs w:val="32"/>
          <w:rtl/>
        </w:rPr>
        <w:t>הבוקר</w:t>
      </w:r>
      <w:r w:rsidRPr="00825F4B">
        <w:rPr>
          <w:rStyle w:val="Bodytext721"/>
          <w:sz w:val="32"/>
          <w:szCs w:val="32"/>
          <w:shd w:val="clear" w:color="auto" w:fill="80FFFF"/>
          <w:rtl/>
        </w:rPr>
        <w:t>״,</w:t>
      </w:r>
      <w:r w:rsidRPr="00825F4B">
        <w:rPr>
          <w:rStyle w:val="Bodytext721"/>
          <w:sz w:val="32"/>
          <w:szCs w:val="32"/>
          <w:rtl/>
        </w:rPr>
        <w:t xml:space="preserve"> </w:t>
      </w:r>
      <w:r w:rsidRPr="00825F4B">
        <w:rPr>
          <w:rStyle w:val="Bodytext721"/>
          <w:sz w:val="32"/>
          <w:szCs w:val="32"/>
          <w:shd w:val="clear" w:color="auto" w:fill="80FFFF"/>
          <w:rtl/>
        </w:rPr>
        <w:t>1.</w:t>
      </w:r>
      <w:r w:rsidRPr="00825F4B">
        <w:rPr>
          <w:rStyle w:val="Bodytext721"/>
          <w:sz w:val="32"/>
          <w:szCs w:val="32"/>
          <w:rtl/>
        </w:rPr>
        <w:t>4.60</w:t>
      </w:r>
      <w:r w:rsidRPr="00825F4B">
        <w:rPr>
          <w:rStyle w:val="Bodytext721"/>
          <w:sz w:val="32"/>
          <w:szCs w:val="32"/>
          <w:shd w:val="clear" w:color="auto" w:fill="80FFFF"/>
          <w:rtl/>
        </w:rPr>
        <w:t>.</w:t>
      </w:r>
    </w:p>
    <w:p w:rsidR="006C565E" w:rsidRPr="00825F4B" w:rsidRDefault="00856756" w:rsidP="003C6E29">
      <w:pPr>
        <w:pStyle w:val="Bodytext71"/>
        <w:numPr>
          <w:ilvl w:val="0"/>
          <w:numId w:val="19"/>
        </w:numPr>
        <w:shd w:val="clear" w:color="auto" w:fill="auto"/>
        <w:tabs>
          <w:tab w:val="left" w:pos="538"/>
        </w:tabs>
        <w:spacing w:before="0" w:line="446" w:lineRule="exact"/>
        <w:ind w:left="20" w:firstLine="0"/>
        <w:jc w:val="both"/>
        <w:rPr>
          <w:sz w:val="32"/>
          <w:szCs w:val="32"/>
          <w:rtl/>
        </w:rPr>
      </w:pPr>
      <w:r w:rsidRPr="00825F4B">
        <w:rPr>
          <w:rStyle w:val="Bodytext721"/>
          <w:sz w:val="32"/>
          <w:szCs w:val="32"/>
          <w:rtl/>
        </w:rPr>
        <w:t>דגש חזק</w:t>
      </w:r>
      <w:r w:rsidRPr="00825F4B">
        <w:rPr>
          <w:rStyle w:val="Bodytext721"/>
          <w:sz w:val="32"/>
          <w:szCs w:val="32"/>
          <w:shd w:val="clear" w:color="auto" w:fill="80FFFF"/>
          <w:rtl/>
        </w:rPr>
        <w:t>״</w:t>
      </w:r>
      <w:r w:rsidRPr="00825F4B">
        <w:rPr>
          <w:rStyle w:val="Bodytext721"/>
          <w:sz w:val="32"/>
          <w:szCs w:val="32"/>
          <w:rtl/>
        </w:rPr>
        <w:t xml:space="preserve"> </w:t>
      </w:r>
      <w:r w:rsidRPr="00825F4B">
        <w:rPr>
          <w:rStyle w:val="Bodytext721"/>
          <w:sz w:val="32"/>
          <w:szCs w:val="32"/>
          <w:shd w:val="clear" w:color="auto" w:fill="80FFFF"/>
          <w:rtl/>
        </w:rPr>
        <w:t>־</w:t>
      </w:r>
      <w:r w:rsidRPr="00825F4B">
        <w:rPr>
          <w:rStyle w:val="Bodytext721"/>
          <w:sz w:val="32"/>
          <w:szCs w:val="32"/>
          <w:rtl/>
        </w:rPr>
        <w:t xml:space="preserve"> </w:t>
      </w:r>
      <w:r w:rsidRPr="00825F4B">
        <w:rPr>
          <w:rStyle w:val="Bodytext721"/>
          <w:sz w:val="32"/>
          <w:szCs w:val="32"/>
          <w:shd w:val="clear" w:color="auto" w:fill="80FFFF"/>
          <w:rtl/>
        </w:rPr>
        <w:t>״הא</w:t>
      </w:r>
      <w:r w:rsidR="00C57401">
        <w:rPr>
          <w:rStyle w:val="Bodytext721"/>
          <w:rFonts w:hint="cs"/>
          <w:sz w:val="32"/>
          <w:szCs w:val="32"/>
          <w:shd w:val="clear" w:color="auto" w:fill="80FFFF"/>
          <w:rtl/>
        </w:rPr>
        <w:t>רץ</w:t>
      </w:r>
      <w:r w:rsidRPr="00825F4B">
        <w:rPr>
          <w:rStyle w:val="Bodytext721"/>
          <w:sz w:val="32"/>
          <w:szCs w:val="32"/>
          <w:shd w:val="clear" w:color="auto" w:fill="80FFFF"/>
          <w:rtl/>
        </w:rPr>
        <w:t>״</w:t>
      </w:r>
      <w:r w:rsidRPr="00825F4B">
        <w:rPr>
          <w:rStyle w:val="Bodytext721"/>
          <w:sz w:val="32"/>
          <w:szCs w:val="32"/>
          <w:rtl/>
        </w:rPr>
        <w:t xml:space="preserve"> 13</w:t>
      </w:r>
      <w:r w:rsidRPr="00825F4B">
        <w:rPr>
          <w:rStyle w:val="Bodytext721"/>
          <w:sz w:val="32"/>
          <w:szCs w:val="32"/>
          <w:shd w:val="clear" w:color="auto" w:fill="80FFFF"/>
          <w:rtl/>
        </w:rPr>
        <w:t>.</w:t>
      </w:r>
      <w:r w:rsidRPr="00825F4B">
        <w:rPr>
          <w:rStyle w:val="Bodytext721"/>
          <w:sz w:val="32"/>
          <w:szCs w:val="32"/>
          <w:rtl/>
        </w:rPr>
        <w:t xml:space="preserve">3.80. הוצאת שוקן </w:t>
      </w:r>
      <w:r w:rsidRPr="00825F4B">
        <w:rPr>
          <w:rStyle w:val="Bodytext721"/>
          <w:sz w:val="32"/>
          <w:szCs w:val="32"/>
          <w:shd w:val="clear" w:color="auto" w:fill="80FFFF"/>
          <w:rtl/>
        </w:rPr>
        <w:t>1</w:t>
      </w:r>
      <w:r w:rsidRPr="00825F4B">
        <w:rPr>
          <w:rStyle w:val="Bodytext721"/>
          <w:sz w:val="32"/>
          <w:szCs w:val="32"/>
          <w:rtl/>
        </w:rPr>
        <w:t>989</w:t>
      </w:r>
      <w:r w:rsidRPr="00825F4B">
        <w:rPr>
          <w:rStyle w:val="Bodytext721"/>
          <w:sz w:val="32"/>
          <w:szCs w:val="32"/>
          <w:shd w:val="clear" w:color="auto" w:fill="80FFFF"/>
          <w:rtl/>
        </w:rPr>
        <w:t>.</w:t>
      </w:r>
    </w:p>
    <w:p w:rsidR="006C565E" w:rsidRPr="00825F4B" w:rsidRDefault="00856756" w:rsidP="003C6E29">
      <w:pPr>
        <w:pStyle w:val="Bodytext71"/>
        <w:numPr>
          <w:ilvl w:val="0"/>
          <w:numId w:val="19"/>
        </w:numPr>
        <w:shd w:val="clear" w:color="auto" w:fill="auto"/>
        <w:tabs>
          <w:tab w:val="left" w:pos="544"/>
        </w:tabs>
        <w:spacing w:before="0" w:line="446" w:lineRule="exact"/>
        <w:ind w:left="20" w:firstLine="0"/>
        <w:jc w:val="both"/>
        <w:rPr>
          <w:sz w:val="32"/>
          <w:szCs w:val="32"/>
          <w:rtl/>
        </w:rPr>
      </w:pPr>
      <w:r w:rsidRPr="00825F4B">
        <w:rPr>
          <w:rStyle w:val="Bodytext721"/>
          <w:sz w:val="32"/>
          <w:szCs w:val="32"/>
          <w:rtl/>
        </w:rPr>
        <w:t>מכתב של ישראל אלדד לגדליה של</w:t>
      </w:r>
      <w:r w:rsidRPr="00825F4B">
        <w:rPr>
          <w:rStyle w:val="Bodytext721"/>
          <w:sz w:val="32"/>
          <w:szCs w:val="32"/>
          <w:shd w:val="clear" w:color="auto" w:fill="80FFFF"/>
          <w:rtl/>
        </w:rPr>
        <w:t>ף,</w:t>
      </w:r>
      <w:r w:rsidRPr="00825F4B">
        <w:rPr>
          <w:rStyle w:val="Bodytext721"/>
          <w:sz w:val="32"/>
          <w:szCs w:val="32"/>
          <w:rtl/>
        </w:rPr>
        <w:t xml:space="preserve"> יו״ר ארגון הסגל האקדמי בטכניון ב־ </w:t>
      </w:r>
      <w:r w:rsidRPr="00825F4B">
        <w:rPr>
          <w:rStyle w:val="Bodytext721"/>
          <w:sz w:val="32"/>
          <w:szCs w:val="32"/>
          <w:shd w:val="clear" w:color="auto" w:fill="80FFFF"/>
          <w:rtl/>
        </w:rPr>
        <w:t>11.1.8</w:t>
      </w:r>
      <w:r w:rsidRPr="00825F4B">
        <w:rPr>
          <w:rStyle w:val="Bodytext721"/>
          <w:sz w:val="32"/>
          <w:szCs w:val="32"/>
          <w:rtl/>
        </w:rPr>
        <w:t>3</w:t>
      </w:r>
      <w:r w:rsidRPr="00825F4B">
        <w:rPr>
          <w:rStyle w:val="Bodytext721"/>
          <w:sz w:val="32"/>
          <w:szCs w:val="32"/>
          <w:shd w:val="clear" w:color="auto" w:fill="80FFFF"/>
          <w:rtl/>
        </w:rPr>
        <w:t xml:space="preserve"> .</w:t>
      </w:r>
    </w:p>
    <w:p w:rsidR="006C565E" w:rsidRPr="00825F4B" w:rsidRDefault="00856756" w:rsidP="003C6E29">
      <w:pPr>
        <w:pStyle w:val="Bodytext71"/>
        <w:numPr>
          <w:ilvl w:val="0"/>
          <w:numId w:val="19"/>
        </w:numPr>
        <w:shd w:val="clear" w:color="auto" w:fill="auto"/>
        <w:tabs>
          <w:tab w:val="left" w:pos="538"/>
        </w:tabs>
        <w:spacing w:before="0" w:line="446" w:lineRule="exact"/>
        <w:ind w:left="20" w:firstLine="0"/>
        <w:jc w:val="both"/>
        <w:rPr>
          <w:sz w:val="32"/>
          <w:szCs w:val="32"/>
          <w:rtl/>
        </w:rPr>
      </w:pPr>
      <w:r w:rsidRPr="00825F4B">
        <w:rPr>
          <w:rStyle w:val="Bodytext721"/>
          <w:sz w:val="32"/>
          <w:szCs w:val="32"/>
          <w:rtl/>
        </w:rPr>
        <w:t>מכתב של ישראל אלדד לפרו</w:t>
      </w:r>
      <w:r w:rsidRPr="00825F4B">
        <w:rPr>
          <w:rStyle w:val="Bodytext721"/>
          <w:sz w:val="32"/>
          <w:szCs w:val="32"/>
          <w:shd w:val="clear" w:color="auto" w:fill="80FFFF"/>
          <w:rtl/>
        </w:rPr>
        <w:t>פ</w:t>
      </w:r>
      <w:r w:rsidRPr="00825F4B">
        <w:rPr>
          <w:rStyle w:val="Bodytext721"/>
          <w:sz w:val="32"/>
          <w:szCs w:val="32"/>
          <w:rtl/>
        </w:rPr>
        <w:t>׳ א</w:t>
      </w:r>
      <w:r w:rsidR="00C57401">
        <w:rPr>
          <w:rStyle w:val="Bodytext721"/>
          <w:rFonts w:hint="cs"/>
          <w:sz w:val="32"/>
          <w:szCs w:val="32"/>
          <w:rtl/>
        </w:rPr>
        <w:t>'</w:t>
      </w:r>
      <w:r w:rsidRPr="00825F4B">
        <w:rPr>
          <w:rStyle w:val="Bodytext721"/>
          <w:sz w:val="32"/>
          <w:szCs w:val="32"/>
          <w:rtl/>
        </w:rPr>
        <w:t xml:space="preserve"> קהת 11.10.830.</w:t>
      </w:r>
      <w:r w:rsidRPr="00825F4B">
        <w:rPr>
          <w:sz w:val="32"/>
          <w:szCs w:val="32"/>
          <w:rtl/>
        </w:rPr>
        <w:br w:type="page"/>
      </w:r>
    </w:p>
    <w:p w:rsidR="006C565E" w:rsidRDefault="00856756" w:rsidP="003C6E29">
      <w:pPr>
        <w:pStyle w:val="Heading230"/>
        <w:keepNext/>
        <w:keepLines/>
        <w:shd w:val="clear" w:color="auto" w:fill="auto"/>
        <w:spacing w:after="488" w:line="360" w:lineRule="exact"/>
        <w:ind w:left="3540"/>
        <w:rPr>
          <w:rtl/>
        </w:rPr>
      </w:pPr>
      <w:bookmarkStart w:id="37" w:name="bookmark40"/>
      <w:r>
        <w:rPr>
          <w:rtl/>
        </w:rPr>
        <w:lastRenderedPageBreak/>
        <w:t>פ</w:t>
      </w:r>
      <w:r w:rsidR="00C57401">
        <w:rPr>
          <w:rFonts w:hint="cs"/>
          <w:rtl/>
        </w:rPr>
        <w:t>ר</w:t>
      </w:r>
      <w:r>
        <w:rPr>
          <w:rtl/>
        </w:rPr>
        <w:t>ק תשעה־עש</w:t>
      </w:r>
      <w:r>
        <w:rPr>
          <w:shd w:val="clear" w:color="auto" w:fill="80FFFF"/>
          <w:rtl/>
        </w:rPr>
        <w:t>ר</w:t>
      </w:r>
      <w:bookmarkEnd w:id="37"/>
    </w:p>
    <w:p w:rsidR="006C565E" w:rsidRDefault="00856756" w:rsidP="003C6E29">
      <w:pPr>
        <w:pStyle w:val="Heading121"/>
        <w:keepNext/>
        <w:keepLines/>
        <w:shd w:val="clear" w:color="auto" w:fill="auto"/>
        <w:spacing w:before="0" w:after="882" w:line="440" w:lineRule="exact"/>
        <w:ind w:left="3000"/>
        <w:rPr>
          <w:rtl/>
        </w:rPr>
      </w:pPr>
      <w:bookmarkStart w:id="38" w:name="bookmark41"/>
      <w:r>
        <w:rPr>
          <w:rtl/>
        </w:rPr>
        <w:t>מלחמת ששת הימים</w:t>
      </w:r>
      <w:bookmarkEnd w:id="38"/>
    </w:p>
    <w:p w:rsidR="006C565E" w:rsidRPr="00DF0E3A" w:rsidRDefault="00856756" w:rsidP="003C6E29">
      <w:pPr>
        <w:pStyle w:val="Bodytext61"/>
        <w:shd w:val="clear" w:color="auto" w:fill="auto"/>
        <w:spacing w:before="0" w:after="65" w:line="348" w:lineRule="exact"/>
        <w:ind w:left="20" w:right="20" w:firstLine="360"/>
        <w:rPr>
          <w:sz w:val="36"/>
          <w:szCs w:val="36"/>
          <w:rtl/>
        </w:rPr>
      </w:pPr>
      <w:r w:rsidRPr="00DF0E3A">
        <w:rPr>
          <w:rStyle w:val="Bodytext60"/>
          <w:sz w:val="36"/>
          <w:szCs w:val="36"/>
          <w:rtl/>
        </w:rPr>
        <w:t xml:space="preserve">כתיבתו הפובליציסטית העניפה לא הפריעה לאלדד </w:t>
      </w:r>
      <w:r w:rsidRPr="00DF0E3A">
        <w:rPr>
          <w:rStyle w:val="Bodytext60"/>
          <w:sz w:val="36"/>
          <w:szCs w:val="36"/>
          <w:shd w:val="clear" w:color="auto" w:fill="80FFFF"/>
          <w:rtl/>
        </w:rPr>
        <w:t>״</w:t>
      </w:r>
      <w:r w:rsidRPr="00DF0E3A">
        <w:rPr>
          <w:rStyle w:val="Bodytext60"/>
          <w:sz w:val="36"/>
          <w:szCs w:val="36"/>
          <w:rtl/>
        </w:rPr>
        <w:t>לחטוא</w:t>
      </w:r>
      <w:r w:rsidRPr="00DF0E3A">
        <w:rPr>
          <w:rStyle w:val="Bodytext60"/>
          <w:sz w:val="36"/>
          <w:szCs w:val="36"/>
          <w:shd w:val="clear" w:color="auto" w:fill="80FFFF"/>
          <w:rtl/>
        </w:rPr>
        <w:t>״</w:t>
      </w:r>
      <w:r w:rsidRPr="00DF0E3A">
        <w:rPr>
          <w:rStyle w:val="Bodytext60"/>
          <w:sz w:val="36"/>
          <w:szCs w:val="36"/>
          <w:rtl/>
        </w:rPr>
        <w:t xml:space="preserve"> מדי פעם בכתיבת שי</w:t>
      </w:r>
      <w:r w:rsidR="00DF0E3A">
        <w:rPr>
          <w:rStyle w:val="Bodytext60"/>
          <w:rFonts w:hint="cs"/>
          <w:sz w:val="36"/>
          <w:szCs w:val="36"/>
          <w:rtl/>
        </w:rPr>
        <w:t>ר</w:t>
      </w:r>
      <w:r w:rsidRPr="00DF0E3A">
        <w:rPr>
          <w:rStyle w:val="Bodytext60"/>
          <w:sz w:val="36"/>
          <w:szCs w:val="36"/>
          <w:rtl/>
        </w:rPr>
        <w:t>ים</w:t>
      </w:r>
      <w:r w:rsidRPr="00DF0E3A">
        <w:rPr>
          <w:rStyle w:val="Bodytext60"/>
          <w:sz w:val="36"/>
          <w:szCs w:val="36"/>
          <w:shd w:val="clear" w:color="auto" w:fill="80FFFF"/>
          <w:rtl/>
        </w:rPr>
        <w:t>.</w:t>
      </w:r>
      <w:r w:rsidRPr="00DF0E3A">
        <w:rPr>
          <w:rStyle w:val="Bodytext60"/>
          <w:sz w:val="36"/>
          <w:szCs w:val="36"/>
          <w:rtl/>
        </w:rPr>
        <w:t xml:space="preserve"> עוד בהיותו סטוד</w:t>
      </w:r>
      <w:r w:rsidR="00DF0E3A">
        <w:rPr>
          <w:rStyle w:val="Bodytext60"/>
          <w:rFonts w:hint="cs"/>
          <w:sz w:val="36"/>
          <w:szCs w:val="36"/>
          <w:rtl/>
        </w:rPr>
        <w:t>נ</w:t>
      </w:r>
      <w:r w:rsidRPr="00DF0E3A">
        <w:rPr>
          <w:rStyle w:val="Bodytext60"/>
          <w:sz w:val="36"/>
          <w:szCs w:val="36"/>
          <w:rtl/>
        </w:rPr>
        <w:t>ט בווי</w:t>
      </w:r>
      <w:r w:rsidR="00DF0E3A">
        <w:rPr>
          <w:rStyle w:val="Bodytext60"/>
          <w:rFonts w:hint="cs"/>
          <w:sz w:val="36"/>
          <w:szCs w:val="36"/>
          <w:rtl/>
        </w:rPr>
        <w:t>נ</w:t>
      </w:r>
      <w:r w:rsidRPr="00DF0E3A">
        <w:rPr>
          <w:rStyle w:val="Bodytext60"/>
          <w:sz w:val="36"/>
          <w:szCs w:val="36"/>
          <w:rtl/>
        </w:rPr>
        <w:t>ה כתב שירים לאהובותיו, שאבדו כולם. אולם שירים שכתב במשך הש</w:t>
      </w:r>
      <w:r w:rsidR="00DF0E3A">
        <w:rPr>
          <w:rStyle w:val="Bodytext60"/>
          <w:rFonts w:hint="cs"/>
          <w:sz w:val="36"/>
          <w:szCs w:val="36"/>
          <w:rtl/>
        </w:rPr>
        <w:t>נ</w:t>
      </w:r>
      <w:r w:rsidRPr="00DF0E3A">
        <w:rPr>
          <w:rStyle w:val="Bodytext60"/>
          <w:sz w:val="36"/>
          <w:szCs w:val="36"/>
          <w:rtl/>
        </w:rPr>
        <w:t>ים לא פי</w:t>
      </w:r>
      <w:r w:rsidRPr="00DF0E3A">
        <w:rPr>
          <w:rStyle w:val="Bodytext60"/>
          <w:sz w:val="36"/>
          <w:szCs w:val="36"/>
          <w:shd w:val="clear" w:color="auto" w:fill="80FFFF"/>
          <w:rtl/>
        </w:rPr>
        <w:t>רס</w:t>
      </w:r>
      <w:r w:rsidRPr="00DF0E3A">
        <w:rPr>
          <w:rStyle w:val="Bodytext60"/>
          <w:sz w:val="36"/>
          <w:szCs w:val="36"/>
          <w:rtl/>
        </w:rPr>
        <w:t>מם, ולרוב היה תוחבם עמוק בתוך המגירה. רק לעתים רחוקות היה מתגבר על ביקורת עצמית והיה מפרסם שיר ב״</w:t>
      </w:r>
      <w:r w:rsidRPr="00DF0E3A">
        <w:rPr>
          <w:rStyle w:val="Bodytext60"/>
          <w:sz w:val="36"/>
          <w:szCs w:val="36"/>
          <w:shd w:val="clear" w:color="auto" w:fill="80FFFF"/>
          <w:rtl/>
        </w:rPr>
        <w:t>ס</w:t>
      </w:r>
      <w:r w:rsidRPr="00DF0E3A">
        <w:rPr>
          <w:rStyle w:val="Bodytext60"/>
          <w:sz w:val="36"/>
          <w:szCs w:val="36"/>
          <w:rtl/>
        </w:rPr>
        <w:t>לם</w:t>
      </w:r>
      <w:r w:rsidRPr="00DF0E3A">
        <w:rPr>
          <w:rStyle w:val="Bodytext60"/>
          <w:sz w:val="36"/>
          <w:szCs w:val="36"/>
          <w:shd w:val="clear" w:color="auto" w:fill="80FFFF"/>
          <w:rtl/>
        </w:rPr>
        <w:t>״,</w:t>
      </w:r>
      <w:r w:rsidRPr="00DF0E3A">
        <w:rPr>
          <w:rStyle w:val="Bodytext60"/>
          <w:sz w:val="36"/>
          <w:szCs w:val="36"/>
          <w:rtl/>
        </w:rPr>
        <w:t xml:space="preserve"> וגם אז רק בפ</w:t>
      </w:r>
      <w:r w:rsidRPr="00DF0E3A">
        <w:rPr>
          <w:rStyle w:val="Bodytext60"/>
          <w:sz w:val="36"/>
          <w:szCs w:val="36"/>
          <w:shd w:val="clear" w:color="auto" w:fill="80FFFF"/>
          <w:rtl/>
        </w:rPr>
        <w:t>סב</w:t>
      </w:r>
      <w:r w:rsidRPr="00DF0E3A">
        <w:rPr>
          <w:rStyle w:val="Bodytext60"/>
          <w:sz w:val="36"/>
          <w:szCs w:val="36"/>
          <w:rtl/>
        </w:rPr>
        <w:t>ידו</w:t>
      </w:r>
      <w:r w:rsidR="00DF0E3A">
        <w:rPr>
          <w:rStyle w:val="Bodytext60"/>
          <w:rFonts w:hint="cs"/>
          <w:sz w:val="36"/>
          <w:szCs w:val="36"/>
          <w:rtl/>
        </w:rPr>
        <w:t>נ</w:t>
      </w:r>
      <w:r w:rsidRPr="00DF0E3A">
        <w:rPr>
          <w:rStyle w:val="Bodytext60"/>
          <w:sz w:val="36"/>
          <w:szCs w:val="36"/>
          <w:rtl/>
        </w:rPr>
        <w:t>י</w:t>
      </w:r>
      <w:r w:rsidRPr="00DF0E3A">
        <w:rPr>
          <w:rStyle w:val="Bodytext60"/>
          <w:sz w:val="36"/>
          <w:szCs w:val="36"/>
          <w:shd w:val="clear" w:color="auto" w:fill="80FFFF"/>
          <w:rtl/>
        </w:rPr>
        <w:t>ם:</w:t>
      </w:r>
      <w:r w:rsidRPr="00DF0E3A">
        <w:rPr>
          <w:rStyle w:val="Bodytext60"/>
          <w:sz w:val="36"/>
          <w:szCs w:val="36"/>
          <w:rtl/>
        </w:rPr>
        <w:t xml:space="preserve"> יעקב מרד</w:t>
      </w:r>
      <w:r w:rsidR="00DF0E3A">
        <w:rPr>
          <w:rStyle w:val="Bodytext60"/>
          <w:rFonts w:hint="cs"/>
          <w:sz w:val="36"/>
          <w:szCs w:val="36"/>
          <w:rtl/>
        </w:rPr>
        <w:t>ר</w:t>
      </w:r>
      <w:r w:rsidRPr="00DF0E3A">
        <w:rPr>
          <w:rStyle w:val="Bodytext60"/>
          <w:sz w:val="36"/>
          <w:szCs w:val="36"/>
          <w:rtl/>
        </w:rPr>
        <w:t xml:space="preserve">. ולעתים במקום שיר משלו היה מתרגם שירים של </w:t>
      </w:r>
      <w:r w:rsidRPr="00DF0E3A">
        <w:rPr>
          <w:rStyle w:val="Bodytext60"/>
          <w:sz w:val="36"/>
          <w:szCs w:val="36"/>
          <w:shd w:val="clear" w:color="auto" w:fill="80FFFF"/>
          <w:rtl/>
        </w:rPr>
        <w:t>ה</w:t>
      </w:r>
      <w:r w:rsidRPr="00DF0E3A">
        <w:rPr>
          <w:rStyle w:val="Bodytext60"/>
          <w:sz w:val="36"/>
          <w:szCs w:val="36"/>
          <w:rtl/>
        </w:rPr>
        <w:t>יי</w:t>
      </w:r>
      <w:r w:rsidR="00DF0E3A">
        <w:rPr>
          <w:rStyle w:val="Bodytext60"/>
          <w:rFonts w:hint="cs"/>
          <w:sz w:val="36"/>
          <w:szCs w:val="36"/>
          <w:rtl/>
        </w:rPr>
        <w:t>נ</w:t>
      </w:r>
      <w:r w:rsidRPr="00DF0E3A">
        <w:rPr>
          <w:rStyle w:val="Bodytext60"/>
          <w:sz w:val="36"/>
          <w:szCs w:val="36"/>
          <w:rtl/>
        </w:rPr>
        <w:t>ה או משל אלזה לסקר שיל</w:t>
      </w:r>
      <w:r w:rsidRPr="00DF0E3A">
        <w:rPr>
          <w:rStyle w:val="Bodytext60"/>
          <w:sz w:val="36"/>
          <w:szCs w:val="36"/>
          <w:shd w:val="clear" w:color="auto" w:fill="80FFFF"/>
          <w:rtl/>
        </w:rPr>
        <w:t>ר.</w:t>
      </w:r>
      <w:r w:rsidRPr="00DF0E3A">
        <w:rPr>
          <w:rStyle w:val="Bodytext60"/>
          <w:sz w:val="36"/>
          <w:szCs w:val="36"/>
          <w:rtl/>
        </w:rPr>
        <w:t xml:space="preserve"> שירים אחדים בלבד נשתמרו, וזאת הודות לכך שהם נדפסו.</w:t>
      </w:r>
    </w:p>
    <w:p w:rsidR="006C565E" w:rsidRPr="00DF0E3A" w:rsidRDefault="00856756" w:rsidP="003C6E29">
      <w:pPr>
        <w:pStyle w:val="Bodytext61"/>
        <w:shd w:val="clear" w:color="auto" w:fill="auto"/>
        <w:spacing w:before="0" w:after="50" w:line="342" w:lineRule="exact"/>
        <w:ind w:left="20" w:right="20" w:firstLine="360"/>
        <w:rPr>
          <w:sz w:val="36"/>
          <w:szCs w:val="36"/>
          <w:rtl/>
        </w:rPr>
      </w:pPr>
      <w:r w:rsidRPr="00DF0E3A">
        <w:rPr>
          <w:rStyle w:val="Bodytext60"/>
          <w:sz w:val="36"/>
          <w:szCs w:val="36"/>
          <w:rtl/>
        </w:rPr>
        <w:t>במעט השירים שנותרו לפליטה מתמזגים הצד האישי והלאומי לבלי היכר. לעולם אין הוא שוכח את מחויבותו העמוקה לעם ישראל, ולכן את רוב האסוציאציות והדימויים הוא דולה מתולדותיו. גם בשיר אהבה הוא כות</w:t>
      </w:r>
      <w:r w:rsidRPr="00DF0E3A">
        <w:rPr>
          <w:rStyle w:val="Bodytext60"/>
          <w:sz w:val="36"/>
          <w:szCs w:val="36"/>
          <w:shd w:val="clear" w:color="auto" w:fill="80FFFF"/>
          <w:rtl/>
        </w:rPr>
        <w:t>ב:</w:t>
      </w:r>
      <w:r w:rsidRPr="00DF0E3A">
        <w:rPr>
          <w:rStyle w:val="Bodytext60"/>
          <w:sz w:val="36"/>
          <w:szCs w:val="36"/>
          <w:rtl/>
        </w:rPr>
        <w:t xml:space="preserve"> </w:t>
      </w:r>
      <w:r w:rsidRPr="00DF0E3A">
        <w:rPr>
          <w:rStyle w:val="Bodytext60"/>
          <w:sz w:val="36"/>
          <w:szCs w:val="36"/>
          <w:shd w:val="clear" w:color="auto" w:fill="80FFFF"/>
          <w:rtl/>
        </w:rPr>
        <w:t>״</w:t>
      </w:r>
      <w:r w:rsidRPr="00DF0E3A">
        <w:rPr>
          <w:rStyle w:val="Bodytext60"/>
          <w:sz w:val="36"/>
          <w:szCs w:val="36"/>
          <w:rtl/>
        </w:rPr>
        <w:t>אצבעות נפשי הזורמת</w:t>
      </w:r>
      <w:r w:rsidRPr="00DF0E3A">
        <w:rPr>
          <w:rStyle w:val="Bodytext60"/>
          <w:sz w:val="36"/>
          <w:szCs w:val="36"/>
          <w:shd w:val="clear" w:color="auto" w:fill="80FFFF"/>
          <w:rtl/>
        </w:rPr>
        <w:t>/</w:t>
      </w:r>
      <w:r w:rsidRPr="00DF0E3A">
        <w:rPr>
          <w:rStyle w:val="Bodytext60"/>
          <w:sz w:val="36"/>
          <w:szCs w:val="36"/>
          <w:rtl/>
        </w:rPr>
        <w:t xml:space="preserve"> לופפות את גאון הירדן</w:t>
      </w:r>
      <w:r w:rsidRPr="00DF0E3A">
        <w:rPr>
          <w:rStyle w:val="Bodytext60"/>
          <w:sz w:val="36"/>
          <w:szCs w:val="36"/>
          <w:shd w:val="clear" w:color="auto" w:fill="80FFFF"/>
          <w:rtl/>
        </w:rPr>
        <w:t>/</w:t>
      </w:r>
      <w:r w:rsidRPr="00DF0E3A">
        <w:rPr>
          <w:rStyle w:val="Bodytext60"/>
          <w:sz w:val="36"/>
          <w:szCs w:val="36"/>
          <w:rtl/>
        </w:rPr>
        <w:t xml:space="preserve"> ושפתי בשפתייך בצמד</w:t>
      </w:r>
      <w:r w:rsidRPr="00DF0E3A">
        <w:rPr>
          <w:rStyle w:val="Bodytext60"/>
          <w:sz w:val="36"/>
          <w:szCs w:val="36"/>
          <w:shd w:val="clear" w:color="auto" w:fill="80FFFF"/>
          <w:rtl/>
        </w:rPr>
        <w:t>/</w:t>
      </w:r>
      <w:r w:rsidRPr="00DF0E3A">
        <w:rPr>
          <w:rStyle w:val="Bodytext60"/>
          <w:sz w:val="36"/>
          <w:szCs w:val="36"/>
          <w:rtl/>
        </w:rPr>
        <w:t xml:space="preserve"> השיר: זו שלי זו גם כן</w:t>
      </w:r>
      <w:r w:rsidRPr="00DF0E3A">
        <w:rPr>
          <w:rStyle w:val="Bodytext60"/>
          <w:sz w:val="36"/>
          <w:szCs w:val="36"/>
          <w:shd w:val="clear" w:color="auto" w:fill="80FFFF"/>
          <w:rtl/>
        </w:rPr>
        <w:t>״.//</w:t>
      </w:r>
      <w:r w:rsidRPr="00DF0E3A">
        <w:rPr>
          <w:rStyle w:val="Bodytext60"/>
          <w:sz w:val="36"/>
          <w:szCs w:val="36"/>
          <w:rtl/>
        </w:rPr>
        <w:t xml:space="preserve"> או </w:t>
      </w:r>
      <w:r w:rsidRPr="00DF0E3A">
        <w:rPr>
          <w:rStyle w:val="Bodytext60"/>
          <w:sz w:val="36"/>
          <w:szCs w:val="36"/>
          <w:shd w:val="clear" w:color="auto" w:fill="80FFFF"/>
          <w:rtl/>
        </w:rPr>
        <w:t>״</w:t>
      </w:r>
      <w:r w:rsidRPr="00DF0E3A">
        <w:rPr>
          <w:rStyle w:val="Bodytext60"/>
          <w:sz w:val="36"/>
          <w:szCs w:val="36"/>
          <w:rtl/>
        </w:rPr>
        <w:t>כבתה מדורת ל״ג בעומר</w:t>
      </w:r>
      <w:r w:rsidRPr="00DF0E3A">
        <w:rPr>
          <w:rStyle w:val="Bodytext60"/>
          <w:sz w:val="36"/>
          <w:szCs w:val="36"/>
          <w:shd w:val="clear" w:color="auto" w:fill="80FFFF"/>
          <w:rtl/>
        </w:rPr>
        <w:t>/</w:t>
      </w:r>
      <w:r w:rsidRPr="00DF0E3A">
        <w:rPr>
          <w:rStyle w:val="Bodytext60"/>
          <w:sz w:val="36"/>
          <w:szCs w:val="36"/>
          <w:rtl/>
        </w:rPr>
        <w:t xml:space="preserve"> אחרונה לי</w:t>
      </w:r>
      <w:r w:rsidRPr="00DF0E3A">
        <w:rPr>
          <w:rStyle w:val="Bodytext60"/>
          <w:sz w:val="36"/>
          <w:szCs w:val="36"/>
          <w:shd w:val="clear" w:color="auto" w:fill="80FFFF"/>
          <w:rtl/>
        </w:rPr>
        <w:t>./</w:t>
      </w:r>
      <w:r w:rsidRPr="00DF0E3A">
        <w:rPr>
          <w:rStyle w:val="Bodytext60"/>
          <w:sz w:val="36"/>
          <w:szCs w:val="36"/>
          <w:rtl/>
        </w:rPr>
        <w:t xml:space="preserve"> לילה בכיתי כדג בלי אמר</w:t>
      </w:r>
      <w:r w:rsidRPr="00DF0E3A">
        <w:rPr>
          <w:rStyle w:val="Bodytext60"/>
          <w:sz w:val="36"/>
          <w:szCs w:val="36"/>
          <w:shd w:val="clear" w:color="auto" w:fill="80FFFF"/>
          <w:rtl/>
        </w:rPr>
        <w:t>/</w:t>
      </w:r>
      <w:r w:rsidRPr="00DF0E3A">
        <w:rPr>
          <w:rStyle w:val="Bodytext60"/>
          <w:sz w:val="36"/>
          <w:szCs w:val="36"/>
          <w:rtl/>
        </w:rPr>
        <w:t xml:space="preserve"> החשכה רק עונה ל</w:t>
      </w:r>
      <w:r w:rsidRPr="00DF0E3A">
        <w:rPr>
          <w:rStyle w:val="Bodytext60"/>
          <w:sz w:val="36"/>
          <w:szCs w:val="36"/>
          <w:shd w:val="clear" w:color="auto" w:fill="80FFFF"/>
          <w:rtl/>
        </w:rPr>
        <w:t>י:/</w:t>
      </w:r>
      <w:r w:rsidRPr="00DF0E3A">
        <w:rPr>
          <w:rStyle w:val="Bodytext60"/>
          <w:sz w:val="36"/>
          <w:szCs w:val="36"/>
          <w:rtl/>
        </w:rPr>
        <w:t xml:space="preserve"> לחטא אין מח</w:t>
      </w:r>
      <w:r w:rsidRPr="00DF0E3A">
        <w:rPr>
          <w:rStyle w:val="Bodytext60"/>
          <w:sz w:val="36"/>
          <w:szCs w:val="36"/>
          <w:shd w:val="clear" w:color="auto" w:fill="80FFFF"/>
          <w:rtl/>
        </w:rPr>
        <w:t>ר״.//</w:t>
      </w:r>
      <w:r w:rsidRPr="00DF0E3A">
        <w:rPr>
          <w:rStyle w:val="Bodytext60"/>
          <w:sz w:val="36"/>
          <w:szCs w:val="36"/>
          <w:shd w:val="clear" w:color="auto" w:fill="80FFFF"/>
          <w:vertAlign w:val="superscript"/>
          <w:rtl/>
        </w:rPr>
        <w:t>1</w:t>
      </w:r>
    </w:p>
    <w:p w:rsidR="006C565E" w:rsidRPr="00DF0E3A" w:rsidRDefault="00856756" w:rsidP="003C6E29">
      <w:pPr>
        <w:pStyle w:val="Bodytext61"/>
        <w:shd w:val="clear" w:color="auto" w:fill="auto"/>
        <w:spacing w:before="0" w:line="354" w:lineRule="exact"/>
        <w:ind w:left="20" w:right="20" w:firstLine="360"/>
        <w:rPr>
          <w:sz w:val="36"/>
          <w:szCs w:val="36"/>
          <w:rtl/>
        </w:rPr>
        <w:sectPr w:rsidR="006C565E" w:rsidRPr="00DF0E3A" w:rsidSect="003D7C5E">
          <w:footerReference w:type="even" r:id="rId63"/>
          <w:footerReference w:type="default" r:id="rId64"/>
          <w:footerReference w:type="first" r:id="rId65"/>
          <w:pgSz w:w="11909" w:h="16834"/>
          <w:pgMar w:top="1135" w:right="850" w:bottom="1135" w:left="1700" w:header="0" w:footer="3" w:gutter="0"/>
          <w:cols w:space="720"/>
          <w:noEndnote/>
          <w:titlePg/>
          <w:docGrid w:linePitch="360"/>
        </w:sectPr>
      </w:pPr>
      <w:r w:rsidRPr="00DF0E3A">
        <w:rPr>
          <w:rStyle w:val="Bodytext60"/>
          <w:sz w:val="36"/>
          <w:szCs w:val="36"/>
          <w:rtl/>
        </w:rPr>
        <w:t>הוא היה המבקר הקשה ביותר את עצמו, מה עוד שקי</w:t>
      </w:r>
      <w:r w:rsidRPr="00DF0E3A">
        <w:rPr>
          <w:rStyle w:val="Bodytext60"/>
          <w:sz w:val="36"/>
          <w:szCs w:val="36"/>
          <w:shd w:val="clear" w:color="auto" w:fill="80FFFF"/>
          <w:rtl/>
        </w:rPr>
        <w:t>ר</w:t>
      </w:r>
      <w:r w:rsidRPr="00DF0E3A">
        <w:rPr>
          <w:rStyle w:val="Bodytext60"/>
          <w:sz w:val="36"/>
          <w:szCs w:val="36"/>
          <w:rtl/>
        </w:rPr>
        <w:t>בתו אל או</w:t>
      </w:r>
      <w:r w:rsidRPr="00DF0E3A">
        <w:rPr>
          <w:rStyle w:val="Bodytext60"/>
          <w:sz w:val="36"/>
          <w:szCs w:val="36"/>
          <w:shd w:val="clear" w:color="auto" w:fill="80FFFF"/>
          <w:rtl/>
        </w:rPr>
        <w:t>ר</w:t>
      </w:r>
      <w:r w:rsidRPr="00DF0E3A">
        <w:rPr>
          <w:rStyle w:val="Bodytext60"/>
          <w:sz w:val="36"/>
          <w:szCs w:val="36"/>
          <w:rtl/>
        </w:rPr>
        <w:t>י</w:t>
      </w:r>
      <w:r w:rsidRPr="00DF0E3A">
        <w:rPr>
          <w:rStyle w:val="Bodytext60"/>
          <w:sz w:val="36"/>
          <w:szCs w:val="36"/>
          <w:shd w:val="clear" w:color="auto" w:fill="80FFFF"/>
          <w:rtl/>
        </w:rPr>
        <w:t>-</w:t>
      </w:r>
      <w:r w:rsidRPr="00DF0E3A">
        <w:rPr>
          <w:rStyle w:val="Bodytext60"/>
          <w:sz w:val="36"/>
          <w:szCs w:val="36"/>
          <w:rtl/>
        </w:rPr>
        <w:t>צבי בלמה בו את יצר כתיבת השיר ופיר</w:t>
      </w:r>
      <w:r w:rsidRPr="00DF0E3A">
        <w:rPr>
          <w:rStyle w:val="Bodytext60"/>
          <w:sz w:val="36"/>
          <w:szCs w:val="36"/>
          <w:shd w:val="clear" w:color="auto" w:fill="80FFFF"/>
          <w:rtl/>
        </w:rPr>
        <w:t>ס</w:t>
      </w:r>
      <w:r w:rsidRPr="00DF0E3A">
        <w:rPr>
          <w:rStyle w:val="Bodytext60"/>
          <w:sz w:val="36"/>
          <w:szCs w:val="36"/>
          <w:rtl/>
        </w:rPr>
        <w:t>ומו. אבל כשהחוויה הנפשית היתה עזה משיפוטו המחמיר, ורגשותיו גאו בו עד אין הכיל, אז הירשה לעצמו להיסחף, אם בשו</w:t>
      </w:r>
      <w:r w:rsidRPr="00DF0E3A">
        <w:rPr>
          <w:rStyle w:val="Bodytext60"/>
          <w:sz w:val="36"/>
          <w:szCs w:val="36"/>
          <w:shd w:val="clear" w:color="auto" w:fill="80FFFF"/>
          <w:rtl/>
        </w:rPr>
        <w:t>ר</w:t>
      </w:r>
      <w:r w:rsidRPr="00DF0E3A">
        <w:rPr>
          <w:rStyle w:val="Bodytext60"/>
          <w:sz w:val="36"/>
          <w:szCs w:val="36"/>
          <w:rtl/>
        </w:rPr>
        <w:t>ות</w:t>
      </w:r>
      <w:r w:rsidRPr="00DF0E3A">
        <w:rPr>
          <w:rStyle w:val="Bodytext60"/>
          <w:sz w:val="36"/>
          <w:szCs w:val="36"/>
          <w:shd w:val="clear" w:color="auto" w:fill="80FFFF"/>
          <w:rtl/>
        </w:rPr>
        <w:t>־</w:t>
      </w:r>
      <w:r w:rsidRPr="00DF0E3A">
        <w:rPr>
          <w:rStyle w:val="Bodytext60"/>
          <w:sz w:val="36"/>
          <w:szCs w:val="36"/>
          <w:rtl/>
        </w:rPr>
        <w:t>שיר, אם במכתם או שכתב ביומנו.</w:t>
      </w:r>
    </w:p>
    <w:p w:rsidR="006C565E" w:rsidRPr="00DF0E3A" w:rsidRDefault="006C565E" w:rsidP="003C6E29">
      <w:pPr>
        <w:framePr w:w="12176" w:h="605" w:hRule="exact" w:wrap="notBeside" w:vAnchor="text" w:hAnchor="text" w:xAlign="center" w:y="1" w:anchorLock="1"/>
        <w:rPr>
          <w:sz w:val="36"/>
          <w:szCs w:val="36"/>
          <w:rtl/>
        </w:rPr>
      </w:pPr>
    </w:p>
    <w:p w:rsidR="006C565E" w:rsidRPr="00DF0E3A" w:rsidRDefault="00856756" w:rsidP="003C6E29">
      <w:pPr>
        <w:rPr>
          <w:sz w:val="8"/>
          <w:szCs w:val="8"/>
          <w:rtl/>
        </w:rPr>
        <w:sectPr w:rsidR="006C565E" w:rsidRPr="00DF0E3A" w:rsidSect="003D7C5E">
          <w:type w:val="continuous"/>
          <w:pgSz w:w="11909" w:h="16834"/>
          <w:pgMar w:top="0" w:right="0" w:bottom="0" w:left="0" w:header="0" w:footer="3" w:gutter="0"/>
          <w:cols w:space="720"/>
          <w:noEndnote/>
          <w:docGrid w:linePitch="360"/>
        </w:sectPr>
      </w:pPr>
      <w:r w:rsidRPr="00DF0E3A">
        <w:rPr>
          <w:sz w:val="36"/>
          <w:szCs w:val="36"/>
          <w:rtl/>
        </w:rPr>
        <w:t xml:space="preserve"> </w:t>
      </w:r>
    </w:p>
    <w:p w:rsidR="006C565E" w:rsidRPr="00DF0E3A" w:rsidRDefault="00856756" w:rsidP="003C6E29">
      <w:pPr>
        <w:pStyle w:val="Bodytext211"/>
        <w:shd w:val="clear" w:color="auto" w:fill="auto"/>
        <w:spacing w:after="144" w:line="250" w:lineRule="exact"/>
        <w:ind w:left="60"/>
        <w:rPr>
          <w:sz w:val="36"/>
          <w:szCs w:val="36"/>
          <w:rtl/>
        </w:rPr>
      </w:pPr>
      <w:bookmarkStart w:id="39" w:name="bookmark42"/>
      <w:r w:rsidRPr="00DF0E3A">
        <w:rPr>
          <w:sz w:val="36"/>
          <w:szCs w:val="36"/>
          <w:rtl/>
        </w:rPr>
        <w:lastRenderedPageBreak/>
        <w:t>א.</w:t>
      </w:r>
      <w:bookmarkEnd w:id="39"/>
    </w:p>
    <w:p w:rsidR="006C565E" w:rsidRPr="00DF0E3A" w:rsidRDefault="00856756" w:rsidP="003C6E29">
      <w:pPr>
        <w:pStyle w:val="Bodytext61"/>
        <w:shd w:val="clear" w:color="auto" w:fill="auto"/>
        <w:spacing w:before="0" w:line="342" w:lineRule="exact"/>
        <w:ind w:left="60" w:firstLine="0"/>
        <w:jc w:val="left"/>
        <w:rPr>
          <w:sz w:val="36"/>
          <w:szCs w:val="36"/>
          <w:rtl/>
        </w:rPr>
      </w:pPr>
      <w:r w:rsidRPr="00DF0E3A">
        <w:rPr>
          <w:rStyle w:val="Bodytext60"/>
          <w:sz w:val="36"/>
          <w:szCs w:val="36"/>
          <w:rtl/>
        </w:rPr>
        <w:t>הנשמה מזהירה בזוהר הרקיע.</w:t>
      </w:r>
    </w:p>
    <w:p w:rsidR="006C565E" w:rsidRPr="00DF0E3A" w:rsidRDefault="00856756" w:rsidP="003C6E29">
      <w:pPr>
        <w:pStyle w:val="Bodytext61"/>
        <w:shd w:val="clear" w:color="auto" w:fill="auto"/>
        <w:spacing w:before="0" w:after="290" w:line="342" w:lineRule="exact"/>
        <w:ind w:left="60" w:firstLine="0"/>
        <w:jc w:val="left"/>
        <w:rPr>
          <w:sz w:val="36"/>
          <w:szCs w:val="36"/>
          <w:rtl/>
        </w:rPr>
      </w:pPr>
      <w:r w:rsidRPr="00DF0E3A">
        <w:rPr>
          <w:rStyle w:val="Bodytext60"/>
          <w:sz w:val="36"/>
          <w:szCs w:val="36"/>
          <w:rtl/>
        </w:rPr>
        <w:t>אך הנפש קשורה בעננים להנביע גשם.</w:t>
      </w:r>
    </w:p>
    <w:p w:rsidR="006C565E" w:rsidRPr="00DF0E3A" w:rsidRDefault="00856756" w:rsidP="003C6E29">
      <w:pPr>
        <w:pStyle w:val="Bodytext61"/>
        <w:shd w:val="clear" w:color="auto" w:fill="auto"/>
        <w:spacing w:before="0" w:line="354" w:lineRule="exact"/>
        <w:ind w:left="60" w:firstLine="0"/>
        <w:jc w:val="left"/>
        <w:rPr>
          <w:sz w:val="36"/>
          <w:szCs w:val="36"/>
          <w:rtl/>
        </w:rPr>
      </w:pPr>
      <w:r w:rsidRPr="00DF0E3A">
        <w:rPr>
          <w:rStyle w:val="Bodytext60"/>
          <w:sz w:val="36"/>
          <w:szCs w:val="36"/>
          <w:rtl/>
        </w:rPr>
        <w:t>הרוח מופשטת מכל הגוונים</w:t>
      </w:r>
    </w:p>
    <w:p w:rsidR="006C565E" w:rsidRPr="00DF0E3A" w:rsidRDefault="00856756" w:rsidP="003C6E29">
      <w:pPr>
        <w:pStyle w:val="Bodytext61"/>
        <w:shd w:val="clear" w:color="auto" w:fill="auto"/>
        <w:spacing w:before="0" w:line="354" w:lineRule="exact"/>
        <w:ind w:left="60" w:firstLine="0"/>
        <w:jc w:val="left"/>
        <w:rPr>
          <w:sz w:val="36"/>
          <w:szCs w:val="36"/>
          <w:rtl/>
        </w:rPr>
      </w:pPr>
      <w:r w:rsidRPr="00DF0E3A">
        <w:rPr>
          <w:rStyle w:val="Bodytext60"/>
          <w:sz w:val="36"/>
          <w:szCs w:val="36"/>
          <w:rtl/>
        </w:rPr>
        <w:t>עד לבנת הספיר.</w:t>
      </w:r>
    </w:p>
    <w:p w:rsidR="006C565E" w:rsidRPr="00DF0E3A" w:rsidRDefault="00856756" w:rsidP="003C6E29">
      <w:pPr>
        <w:pStyle w:val="Bodytext61"/>
        <w:shd w:val="clear" w:color="auto" w:fill="auto"/>
        <w:spacing w:before="0" w:line="354" w:lineRule="exact"/>
        <w:ind w:left="60" w:firstLine="0"/>
        <w:jc w:val="left"/>
        <w:rPr>
          <w:sz w:val="36"/>
          <w:szCs w:val="36"/>
          <w:rtl/>
        </w:rPr>
      </w:pPr>
      <w:r w:rsidRPr="00DF0E3A">
        <w:rPr>
          <w:rStyle w:val="Bodytext60"/>
          <w:sz w:val="36"/>
          <w:szCs w:val="36"/>
          <w:rtl/>
        </w:rPr>
        <w:t>אך הנפש היא דם</w:t>
      </w:r>
    </w:p>
    <w:p w:rsidR="006C565E" w:rsidRPr="00DF0E3A" w:rsidRDefault="00856756" w:rsidP="003C6E29">
      <w:pPr>
        <w:pStyle w:val="Bodytext61"/>
        <w:shd w:val="clear" w:color="auto" w:fill="auto"/>
        <w:spacing w:before="0" w:line="354" w:lineRule="exact"/>
        <w:ind w:left="60" w:firstLine="0"/>
        <w:jc w:val="left"/>
        <w:rPr>
          <w:sz w:val="36"/>
          <w:szCs w:val="36"/>
          <w:rtl/>
        </w:rPr>
      </w:pPr>
      <w:r w:rsidRPr="00DF0E3A">
        <w:rPr>
          <w:rStyle w:val="Bodytext60"/>
          <w:sz w:val="36"/>
          <w:szCs w:val="36"/>
          <w:rtl/>
        </w:rPr>
        <w:t>הגולש משחור עננים</w:t>
      </w:r>
    </w:p>
    <w:p w:rsidR="006C565E" w:rsidRPr="00DF0E3A" w:rsidRDefault="00856756" w:rsidP="003C6E29">
      <w:pPr>
        <w:pStyle w:val="Bodytext61"/>
        <w:shd w:val="clear" w:color="auto" w:fill="auto"/>
        <w:spacing w:before="0" w:line="354" w:lineRule="exact"/>
        <w:ind w:left="60" w:firstLine="0"/>
        <w:jc w:val="left"/>
        <w:rPr>
          <w:sz w:val="36"/>
          <w:szCs w:val="36"/>
          <w:rtl/>
        </w:rPr>
      </w:pPr>
      <w:r w:rsidRPr="00DF0E3A">
        <w:rPr>
          <w:rStyle w:val="Bodytext60"/>
          <w:sz w:val="36"/>
          <w:szCs w:val="36"/>
          <w:rtl/>
        </w:rPr>
        <w:t>בשיר.</w:t>
      </w:r>
    </w:p>
    <w:p w:rsidR="00145AE5" w:rsidRDefault="00856756" w:rsidP="003C6E29">
      <w:pPr>
        <w:pStyle w:val="Bodytext61"/>
        <w:shd w:val="clear" w:color="auto" w:fill="auto"/>
        <w:spacing w:before="0" w:after="310" w:line="354" w:lineRule="exact"/>
        <w:ind w:left="60" w:firstLine="0"/>
        <w:jc w:val="left"/>
        <w:rPr>
          <w:rStyle w:val="Bodytext60"/>
          <w:sz w:val="36"/>
          <w:szCs w:val="36"/>
          <w:rtl/>
        </w:rPr>
      </w:pPr>
      <w:r w:rsidRPr="00DF0E3A">
        <w:rPr>
          <w:rStyle w:val="Bodytext60"/>
          <w:sz w:val="36"/>
          <w:szCs w:val="36"/>
          <w:rtl/>
        </w:rPr>
        <w:t>השיר אינו אלא רעם של דם מחושמל</w:t>
      </w:r>
    </w:p>
    <w:p w:rsidR="006C565E" w:rsidRPr="00DF0E3A" w:rsidRDefault="00856756" w:rsidP="003C6E29">
      <w:pPr>
        <w:pStyle w:val="Bodytext61"/>
        <w:shd w:val="clear" w:color="auto" w:fill="auto"/>
        <w:spacing w:before="0" w:after="310" w:line="354" w:lineRule="exact"/>
        <w:ind w:left="60" w:firstLine="0"/>
        <w:jc w:val="left"/>
        <w:rPr>
          <w:sz w:val="36"/>
          <w:szCs w:val="36"/>
          <w:rtl/>
        </w:rPr>
      </w:pPr>
      <w:r w:rsidRPr="00DF0E3A">
        <w:rPr>
          <w:rStyle w:val="Bodytext60"/>
          <w:sz w:val="36"/>
          <w:szCs w:val="36"/>
          <w:rtl/>
        </w:rPr>
        <w:t xml:space="preserve"> ב.</w:t>
      </w:r>
    </w:p>
    <w:p w:rsidR="00145AE5" w:rsidRDefault="00856756" w:rsidP="003C6E29">
      <w:pPr>
        <w:pStyle w:val="Bodytext61"/>
        <w:shd w:val="clear" w:color="auto" w:fill="auto"/>
        <w:spacing w:before="0" w:after="295" w:line="342" w:lineRule="exact"/>
        <w:ind w:left="20" w:firstLine="0"/>
        <w:jc w:val="left"/>
        <w:rPr>
          <w:rStyle w:val="Bodytext60"/>
          <w:sz w:val="36"/>
          <w:szCs w:val="36"/>
          <w:rtl/>
        </w:rPr>
      </w:pPr>
      <w:r w:rsidRPr="00DF0E3A">
        <w:rPr>
          <w:rStyle w:val="Bodytext60"/>
          <w:sz w:val="36"/>
          <w:szCs w:val="36"/>
          <w:rtl/>
        </w:rPr>
        <w:t>את אינך אוהבת את הגשם</w:t>
      </w:r>
    </w:p>
    <w:p w:rsidR="00145AE5" w:rsidRDefault="00856756" w:rsidP="003C6E29">
      <w:pPr>
        <w:pStyle w:val="Bodytext61"/>
        <w:shd w:val="clear" w:color="auto" w:fill="auto"/>
        <w:spacing w:before="0" w:after="295" w:line="342" w:lineRule="exact"/>
        <w:ind w:left="20" w:firstLine="0"/>
        <w:jc w:val="left"/>
        <w:rPr>
          <w:rStyle w:val="Bodytext60"/>
          <w:sz w:val="36"/>
          <w:szCs w:val="36"/>
          <w:rtl/>
        </w:rPr>
      </w:pPr>
      <w:r w:rsidRPr="00DF0E3A">
        <w:rPr>
          <w:rStyle w:val="Bodytext60"/>
          <w:sz w:val="36"/>
          <w:szCs w:val="36"/>
          <w:rtl/>
        </w:rPr>
        <w:t xml:space="preserve"> את אוהבת עצמך מכורבלת שיער</w:t>
      </w:r>
    </w:p>
    <w:p w:rsidR="00145AE5" w:rsidRDefault="00856756" w:rsidP="003C6E29">
      <w:pPr>
        <w:pStyle w:val="Bodytext61"/>
        <w:shd w:val="clear" w:color="auto" w:fill="auto"/>
        <w:spacing w:before="0" w:after="295" w:line="342" w:lineRule="exact"/>
        <w:ind w:left="20" w:firstLine="0"/>
        <w:jc w:val="left"/>
        <w:rPr>
          <w:rStyle w:val="Bodytext60"/>
          <w:sz w:val="36"/>
          <w:szCs w:val="36"/>
          <w:rtl/>
        </w:rPr>
      </w:pPr>
      <w:r w:rsidRPr="00DF0E3A">
        <w:rPr>
          <w:rStyle w:val="Bodytext60"/>
          <w:sz w:val="36"/>
          <w:szCs w:val="36"/>
          <w:rtl/>
        </w:rPr>
        <w:lastRenderedPageBreak/>
        <w:t xml:space="preserve"> ושומעת אותו</w:t>
      </w:r>
    </w:p>
    <w:p w:rsidR="00145AE5" w:rsidRDefault="00856756" w:rsidP="003C6E29">
      <w:pPr>
        <w:pStyle w:val="Bodytext61"/>
        <w:shd w:val="clear" w:color="auto" w:fill="auto"/>
        <w:spacing w:before="0" w:after="295" w:line="342" w:lineRule="exact"/>
        <w:ind w:left="20" w:firstLine="0"/>
        <w:jc w:val="left"/>
        <w:rPr>
          <w:rStyle w:val="Bodytext60"/>
          <w:sz w:val="36"/>
          <w:szCs w:val="36"/>
          <w:rtl/>
        </w:rPr>
      </w:pPr>
      <w:r w:rsidRPr="00DF0E3A">
        <w:rPr>
          <w:rStyle w:val="Bodytext60"/>
          <w:sz w:val="36"/>
          <w:szCs w:val="36"/>
          <w:rtl/>
        </w:rPr>
        <w:t xml:space="preserve"> מתדפק על חלונך.</w:t>
      </w:r>
    </w:p>
    <w:p w:rsidR="006C565E" w:rsidRPr="00DF0E3A" w:rsidRDefault="00856756" w:rsidP="003C6E29">
      <w:pPr>
        <w:pStyle w:val="Bodytext61"/>
        <w:shd w:val="clear" w:color="auto" w:fill="auto"/>
        <w:spacing w:before="0" w:after="295" w:line="342" w:lineRule="exact"/>
        <w:ind w:left="20" w:firstLine="0"/>
        <w:jc w:val="left"/>
        <w:rPr>
          <w:sz w:val="36"/>
          <w:szCs w:val="36"/>
          <w:rtl/>
        </w:rPr>
      </w:pPr>
      <w:r w:rsidRPr="00DF0E3A">
        <w:rPr>
          <w:rStyle w:val="Bodytext60"/>
          <w:sz w:val="36"/>
          <w:szCs w:val="36"/>
          <w:rtl/>
        </w:rPr>
        <w:t xml:space="preserve"> את אוהבת</w:t>
      </w:r>
    </w:p>
    <w:p w:rsidR="00145AE5" w:rsidRDefault="00856756" w:rsidP="003C6E29">
      <w:pPr>
        <w:pStyle w:val="Bodytext61"/>
        <w:shd w:val="clear" w:color="auto" w:fill="auto"/>
        <w:spacing w:before="0" w:after="300" w:line="348" w:lineRule="exact"/>
        <w:ind w:left="20" w:firstLine="0"/>
        <w:jc w:val="left"/>
        <w:rPr>
          <w:rStyle w:val="Bodytext60"/>
          <w:sz w:val="36"/>
          <w:szCs w:val="36"/>
          <w:rtl/>
        </w:rPr>
      </w:pPr>
      <w:r w:rsidRPr="00DF0E3A">
        <w:rPr>
          <w:rStyle w:val="Bodytext60"/>
          <w:sz w:val="36"/>
          <w:szCs w:val="36"/>
          <w:rtl/>
        </w:rPr>
        <w:t>להתרפק על זו השמשה החוצה</w:t>
      </w:r>
    </w:p>
    <w:p w:rsidR="00145AE5" w:rsidRDefault="00856756" w:rsidP="003C6E29">
      <w:pPr>
        <w:pStyle w:val="Bodytext61"/>
        <w:shd w:val="clear" w:color="auto" w:fill="auto"/>
        <w:spacing w:before="0" w:after="300" w:line="348" w:lineRule="exact"/>
        <w:ind w:left="20" w:firstLine="0"/>
        <w:jc w:val="left"/>
        <w:rPr>
          <w:rStyle w:val="Bodytext60"/>
          <w:sz w:val="36"/>
          <w:szCs w:val="36"/>
          <w:rtl/>
        </w:rPr>
      </w:pPr>
      <w:r w:rsidRPr="00DF0E3A">
        <w:rPr>
          <w:rStyle w:val="Bodytext60"/>
          <w:sz w:val="36"/>
          <w:szCs w:val="36"/>
          <w:rtl/>
        </w:rPr>
        <w:t xml:space="preserve"> בינך ובין הגשם.</w:t>
      </w:r>
    </w:p>
    <w:p w:rsidR="00145AE5" w:rsidRDefault="00856756" w:rsidP="003C6E29">
      <w:pPr>
        <w:pStyle w:val="Bodytext61"/>
        <w:shd w:val="clear" w:color="auto" w:fill="auto"/>
        <w:spacing w:before="0" w:after="300" w:line="348" w:lineRule="exact"/>
        <w:ind w:left="20" w:firstLine="0"/>
        <w:jc w:val="left"/>
        <w:rPr>
          <w:rStyle w:val="Bodytext60"/>
          <w:sz w:val="36"/>
          <w:szCs w:val="36"/>
          <w:rtl/>
        </w:rPr>
      </w:pPr>
      <w:r w:rsidRPr="00DF0E3A">
        <w:rPr>
          <w:rStyle w:val="Bodytext60"/>
          <w:sz w:val="36"/>
          <w:szCs w:val="36"/>
          <w:rtl/>
        </w:rPr>
        <w:t xml:space="preserve"> את אוהבת את ערפילי החידה </w:t>
      </w:r>
    </w:p>
    <w:p w:rsidR="006C565E" w:rsidRPr="00DF0E3A" w:rsidRDefault="00856756" w:rsidP="003C6E29">
      <w:pPr>
        <w:pStyle w:val="Bodytext61"/>
        <w:shd w:val="clear" w:color="auto" w:fill="auto"/>
        <w:spacing w:before="0" w:after="300" w:line="348" w:lineRule="exact"/>
        <w:ind w:left="20" w:firstLine="0"/>
        <w:jc w:val="left"/>
        <w:rPr>
          <w:sz w:val="36"/>
          <w:szCs w:val="36"/>
          <w:rtl/>
        </w:rPr>
      </w:pPr>
      <w:r w:rsidRPr="00DF0E3A">
        <w:rPr>
          <w:rStyle w:val="Bodytext60"/>
          <w:sz w:val="36"/>
          <w:szCs w:val="36"/>
          <w:rtl/>
        </w:rPr>
        <w:t>ולא את הפשר.</w:t>
      </w:r>
    </w:p>
    <w:p w:rsidR="00145AE5" w:rsidRDefault="00856756" w:rsidP="003C6E29">
      <w:pPr>
        <w:pStyle w:val="Bodytext61"/>
        <w:shd w:val="clear" w:color="auto" w:fill="auto"/>
        <w:spacing w:before="0" w:line="348" w:lineRule="exact"/>
        <w:ind w:left="20" w:firstLine="0"/>
        <w:jc w:val="left"/>
        <w:rPr>
          <w:rStyle w:val="Bodytext60"/>
          <w:sz w:val="36"/>
          <w:szCs w:val="36"/>
          <w:rtl/>
        </w:rPr>
      </w:pPr>
      <w:r w:rsidRPr="00DF0E3A">
        <w:rPr>
          <w:rStyle w:val="Bodytext60"/>
          <w:sz w:val="36"/>
          <w:szCs w:val="36"/>
          <w:rtl/>
        </w:rPr>
        <w:t>את אוהבת עננים קרבים עד מאוד</w:t>
      </w:r>
    </w:p>
    <w:p w:rsidR="006C565E" w:rsidRPr="00DF0E3A" w:rsidRDefault="00856756" w:rsidP="003C6E29">
      <w:pPr>
        <w:pStyle w:val="Bodytext61"/>
        <w:shd w:val="clear" w:color="auto" w:fill="auto"/>
        <w:spacing w:before="0" w:line="348" w:lineRule="exact"/>
        <w:ind w:left="20" w:firstLine="0"/>
        <w:jc w:val="left"/>
        <w:rPr>
          <w:sz w:val="36"/>
          <w:szCs w:val="36"/>
          <w:rtl/>
        </w:rPr>
      </w:pPr>
      <w:r w:rsidRPr="00DF0E3A">
        <w:rPr>
          <w:rStyle w:val="Bodytext60"/>
          <w:sz w:val="36"/>
          <w:szCs w:val="36"/>
          <w:rtl/>
        </w:rPr>
        <w:t xml:space="preserve"> וברקים</w:t>
      </w:r>
    </w:p>
    <w:p w:rsidR="00145AE5" w:rsidRDefault="00856756" w:rsidP="003C6E29">
      <w:pPr>
        <w:pStyle w:val="Bodytext61"/>
        <w:shd w:val="clear" w:color="auto" w:fill="auto"/>
        <w:spacing w:before="0" w:after="305" w:line="354" w:lineRule="exact"/>
        <w:ind w:left="20" w:right="100" w:firstLine="0"/>
        <w:jc w:val="left"/>
        <w:rPr>
          <w:rStyle w:val="Bodytext60"/>
          <w:sz w:val="36"/>
          <w:szCs w:val="36"/>
          <w:rtl/>
        </w:rPr>
      </w:pPr>
      <w:r w:rsidRPr="00DF0E3A">
        <w:rPr>
          <w:rStyle w:val="Bodytext60"/>
          <w:sz w:val="36"/>
          <w:szCs w:val="36"/>
          <w:rtl/>
        </w:rPr>
        <w:t xml:space="preserve">ואם </w:t>
      </w:r>
      <w:r w:rsidRPr="00DF0E3A">
        <w:rPr>
          <w:rStyle w:val="Bodytext60"/>
          <w:sz w:val="36"/>
          <w:szCs w:val="36"/>
          <w:shd w:val="clear" w:color="auto" w:fill="80FFFF"/>
          <w:rtl/>
        </w:rPr>
        <w:t>בחוש</w:t>
      </w:r>
      <w:r w:rsidRPr="00DF0E3A">
        <w:rPr>
          <w:rStyle w:val="Bodytext60"/>
          <w:sz w:val="36"/>
          <w:szCs w:val="36"/>
          <w:rtl/>
        </w:rPr>
        <w:t xml:space="preserve">ים לא יתגשם </w:t>
      </w:r>
    </w:p>
    <w:p w:rsidR="00145AE5" w:rsidRDefault="00856756" w:rsidP="003C6E29">
      <w:pPr>
        <w:pStyle w:val="Bodytext61"/>
        <w:shd w:val="clear" w:color="auto" w:fill="auto"/>
        <w:spacing w:before="0" w:after="305" w:line="354" w:lineRule="exact"/>
        <w:ind w:left="20" w:right="100" w:firstLine="0"/>
        <w:jc w:val="left"/>
        <w:rPr>
          <w:rStyle w:val="Bodytext60"/>
          <w:sz w:val="36"/>
          <w:szCs w:val="36"/>
          <w:rtl/>
        </w:rPr>
      </w:pPr>
      <w:r w:rsidRPr="00DF0E3A">
        <w:rPr>
          <w:rStyle w:val="Bodytext60"/>
          <w:sz w:val="36"/>
          <w:szCs w:val="36"/>
          <w:rtl/>
        </w:rPr>
        <w:t>פג הטעם.</w:t>
      </w:r>
    </w:p>
    <w:p w:rsidR="00145AE5" w:rsidRDefault="00856756" w:rsidP="003C6E29">
      <w:pPr>
        <w:pStyle w:val="Bodytext61"/>
        <w:shd w:val="clear" w:color="auto" w:fill="auto"/>
        <w:spacing w:before="0" w:after="305" w:line="354" w:lineRule="exact"/>
        <w:ind w:left="20" w:right="100" w:firstLine="0"/>
        <w:jc w:val="left"/>
        <w:rPr>
          <w:rStyle w:val="Bodytext60"/>
          <w:sz w:val="36"/>
          <w:szCs w:val="36"/>
          <w:rtl/>
        </w:rPr>
      </w:pPr>
      <w:r w:rsidRPr="00DF0E3A">
        <w:rPr>
          <w:rStyle w:val="Bodytext60"/>
          <w:sz w:val="36"/>
          <w:szCs w:val="36"/>
          <w:rtl/>
        </w:rPr>
        <w:t xml:space="preserve"> השיר אינו אלא ברק </w:t>
      </w:r>
    </w:p>
    <w:p w:rsidR="00145AE5" w:rsidRDefault="00856756" w:rsidP="003C6E29">
      <w:pPr>
        <w:pStyle w:val="Bodytext61"/>
        <w:shd w:val="clear" w:color="auto" w:fill="auto"/>
        <w:spacing w:before="0" w:after="305" w:line="354" w:lineRule="exact"/>
        <w:ind w:left="20" w:right="100" w:firstLine="0"/>
        <w:jc w:val="left"/>
        <w:rPr>
          <w:rStyle w:val="Bodytext60"/>
          <w:sz w:val="36"/>
          <w:szCs w:val="36"/>
          <w:rtl/>
        </w:rPr>
      </w:pPr>
      <w:r w:rsidRPr="00DF0E3A">
        <w:rPr>
          <w:rStyle w:val="Bodytext60"/>
          <w:sz w:val="36"/>
          <w:szCs w:val="36"/>
          <w:rtl/>
        </w:rPr>
        <w:t xml:space="preserve">להאיר את מלוא העב. </w:t>
      </w:r>
    </w:p>
    <w:p w:rsidR="00145AE5" w:rsidRDefault="00856756" w:rsidP="003C6E29">
      <w:pPr>
        <w:pStyle w:val="Bodytext61"/>
        <w:shd w:val="clear" w:color="auto" w:fill="auto"/>
        <w:spacing w:before="0" w:after="305" w:line="354" w:lineRule="exact"/>
        <w:ind w:left="20" w:right="100" w:firstLine="0"/>
        <w:jc w:val="left"/>
        <w:rPr>
          <w:rStyle w:val="Bodytext60"/>
          <w:sz w:val="36"/>
          <w:szCs w:val="36"/>
          <w:rtl/>
        </w:rPr>
      </w:pPr>
      <w:r w:rsidRPr="00DF0E3A">
        <w:rPr>
          <w:rStyle w:val="Bodytext60"/>
          <w:sz w:val="36"/>
          <w:szCs w:val="36"/>
          <w:rtl/>
        </w:rPr>
        <w:t>ואם לא ימלא אש</w:t>
      </w:r>
      <w:r w:rsidRPr="00DF0E3A">
        <w:rPr>
          <w:rStyle w:val="Bodytext60"/>
          <w:sz w:val="36"/>
          <w:szCs w:val="36"/>
          <w:shd w:val="clear" w:color="auto" w:fill="80FFFF"/>
          <w:rtl/>
        </w:rPr>
        <w:t>ר</w:t>
      </w:r>
      <w:r w:rsidR="00145AE5">
        <w:rPr>
          <w:rStyle w:val="Bodytext60"/>
          <w:rFonts w:hint="cs"/>
          <w:sz w:val="36"/>
          <w:szCs w:val="36"/>
          <w:shd w:val="clear" w:color="auto" w:fill="80FFFF"/>
          <w:rtl/>
        </w:rPr>
        <w:t xml:space="preserve"> </w:t>
      </w:r>
      <w:r w:rsidRPr="00DF0E3A">
        <w:rPr>
          <w:rStyle w:val="Bodytext60"/>
          <w:sz w:val="36"/>
          <w:szCs w:val="36"/>
          <w:shd w:val="clear" w:color="auto" w:fill="80FFFF"/>
          <w:rtl/>
        </w:rPr>
        <w:t>י</w:t>
      </w:r>
      <w:r w:rsidRPr="00DF0E3A">
        <w:rPr>
          <w:rStyle w:val="Bodytext60"/>
          <w:sz w:val="36"/>
          <w:szCs w:val="36"/>
          <w:rtl/>
        </w:rPr>
        <w:t>תאו</w:t>
      </w:r>
    </w:p>
    <w:p w:rsidR="006C565E" w:rsidRPr="00DF0E3A" w:rsidRDefault="00856756" w:rsidP="003C6E29">
      <w:pPr>
        <w:pStyle w:val="Bodytext61"/>
        <w:shd w:val="clear" w:color="auto" w:fill="auto"/>
        <w:spacing w:before="0" w:after="305" w:line="354" w:lineRule="exact"/>
        <w:ind w:left="20" w:right="100" w:firstLine="0"/>
        <w:jc w:val="left"/>
        <w:rPr>
          <w:sz w:val="36"/>
          <w:szCs w:val="36"/>
          <w:rtl/>
        </w:rPr>
      </w:pPr>
      <w:r w:rsidRPr="00DF0E3A">
        <w:rPr>
          <w:rStyle w:val="Bodytext60"/>
          <w:sz w:val="36"/>
          <w:szCs w:val="36"/>
          <w:rtl/>
        </w:rPr>
        <w:t xml:space="preserve"> חרוזיו </w:t>
      </w:r>
      <w:r w:rsidRPr="00DF0E3A">
        <w:rPr>
          <w:rStyle w:val="Bodytext60"/>
          <w:sz w:val="36"/>
          <w:szCs w:val="36"/>
          <w:shd w:val="clear" w:color="auto" w:fill="80FFFF"/>
          <w:rtl/>
        </w:rPr>
        <w:t>חז</w:t>
      </w:r>
      <w:r w:rsidRPr="00DF0E3A">
        <w:rPr>
          <w:rStyle w:val="Bodytext60"/>
          <w:sz w:val="36"/>
          <w:szCs w:val="36"/>
          <w:rtl/>
        </w:rPr>
        <w:t>י</w:t>
      </w:r>
      <w:r w:rsidRPr="00DF0E3A">
        <w:rPr>
          <w:rStyle w:val="Bodytext60"/>
          <w:sz w:val="36"/>
          <w:szCs w:val="36"/>
          <w:shd w:val="clear" w:color="auto" w:fill="80FFFF"/>
          <w:rtl/>
        </w:rPr>
        <w:t>ז</w:t>
      </w:r>
      <w:r w:rsidRPr="00DF0E3A">
        <w:rPr>
          <w:rStyle w:val="Bodytext60"/>
          <w:sz w:val="36"/>
          <w:szCs w:val="36"/>
          <w:rtl/>
        </w:rPr>
        <w:t xml:space="preserve">י </w:t>
      </w:r>
      <w:r w:rsidRPr="00DF0E3A">
        <w:rPr>
          <w:rStyle w:val="Bodytext60"/>
          <w:sz w:val="36"/>
          <w:szCs w:val="36"/>
          <w:shd w:val="clear" w:color="auto" w:fill="80FFFF"/>
          <w:rtl/>
        </w:rPr>
        <w:t>ס</w:t>
      </w:r>
      <w:r w:rsidRPr="00DF0E3A">
        <w:rPr>
          <w:rStyle w:val="Bodytext60"/>
          <w:sz w:val="36"/>
          <w:szCs w:val="36"/>
          <w:rtl/>
        </w:rPr>
        <w:t>רק.</w:t>
      </w:r>
    </w:p>
    <w:p w:rsidR="00145AE5" w:rsidRDefault="00145AE5" w:rsidP="003C6E29">
      <w:pPr>
        <w:pStyle w:val="Bodytext61"/>
        <w:shd w:val="clear" w:color="auto" w:fill="auto"/>
        <w:spacing w:before="0" w:line="348" w:lineRule="exact"/>
        <w:ind w:left="20" w:right="100" w:firstLine="0"/>
        <w:jc w:val="left"/>
        <w:rPr>
          <w:rStyle w:val="Bodytext60"/>
          <w:sz w:val="36"/>
          <w:szCs w:val="36"/>
          <w:rtl/>
        </w:rPr>
      </w:pPr>
      <w:r>
        <w:rPr>
          <w:rStyle w:val="Bodytext60"/>
          <w:rFonts w:hint="cs"/>
          <w:sz w:val="36"/>
          <w:szCs w:val="36"/>
          <w:rtl/>
        </w:rPr>
        <w:t>וי</w:t>
      </w:r>
      <w:r w:rsidR="00856756" w:rsidRPr="00DF0E3A">
        <w:rPr>
          <w:rStyle w:val="Bodytext60"/>
          <w:sz w:val="36"/>
          <w:szCs w:val="36"/>
          <w:rtl/>
        </w:rPr>
        <w:t>הי הענן אשר לא הגשים</w:t>
      </w:r>
    </w:p>
    <w:p w:rsidR="006C565E" w:rsidRPr="00DF0E3A" w:rsidRDefault="00856756" w:rsidP="003C6E29">
      <w:pPr>
        <w:pStyle w:val="Bodytext61"/>
        <w:shd w:val="clear" w:color="auto" w:fill="auto"/>
        <w:spacing w:before="0" w:line="348" w:lineRule="exact"/>
        <w:ind w:left="20" w:right="100" w:firstLine="0"/>
        <w:jc w:val="left"/>
        <w:rPr>
          <w:sz w:val="36"/>
          <w:szCs w:val="36"/>
          <w:rtl/>
        </w:rPr>
      </w:pPr>
      <w:r w:rsidRPr="00DF0E3A">
        <w:rPr>
          <w:rStyle w:val="Bodytext60"/>
          <w:sz w:val="36"/>
          <w:szCs w:val="36"/>
          <w:rtl/>
        </w:rPr>
        <w:t xml:space="preserve"> את שירו</w:t>
      </w:r>
    </w:p>
    <w:p w:rsidR="00145AE5" w:rsidRDefault="00856756" w:rsidP="003C6E29">
      <w:pPr>
        <w:pStyle w:val="Bodytext61"/>
        <w:shd w:val="clear" w:color="auto" w:fill="auto"/>
        <w:spacing w:before="0" w:line="348" w:lineRule="exact"/>
        <w:ind w:left="20" w:right="100" w:firstLine="0"/>
        <w:jc w:val="left"/>
        <w:rPr>
          <w:rStyle w:val="Bodytext60"/>
          <w:sz w:val="36"/>
          <w:szCs w:val="36"/>
          <w:rtl/>
        </w:rPr>
      </w:pPr>
      <w:r w:rsidRPr="00DF0E3A">
        <w:rPr>
          <w:rStyle w:val="Bodytext60"/>
          <w:sz w:val="36"/>
          <w:szCs w:val="36"/>
          <w:rtl/>
        </w:rPr>
        <w:t>כאיש הבא על נשים</w:t>
      </w:r>
    </w:p>
    <w:p w:rsidR="006C565E" w:rsidRPr="00DF0E3A" w:rsidRDefault="00856756" w:rsidP="003C6E29">
      <w:pPr>
        <w:pStyle w:val="Bodytext61"/>
        <w:shd w:val="clear" w:color="auto" w:fill="auto"/>
        <w:spacing w:before="0" w:line="348" w:lineRule="exact"/>
        <w:ind w:left="20" w:right="100" w:firstLine="0"/>
        <w:jc w:val="left"/>
        <w:rPr>
          <w:sz w:val="36"/>
          <w:szCs w:val="36"/>
          <w:rtl/>
        </w:rPr>
      </w:pPr>
      <w:r w:rsidRPr="00DF0E3A">
        <w:rPr>
          <w:rStyle w:val="Bodytext60"/>
          <w:sz w:val="36"/>
          <w:szCs w:val="36"/>
          <w:rtl/>
        </w:rPr>
        <w:t xml:space="preserve"> בספרו.</w:t>
      </w:r>
    </w:p>
    <w:p w:rsidR="00145AE5" w:rsidRDefault="00856756" w:rsidP="003C6E29">
      <w:pPr>
        <w:pStyle w:val="Bodytext61"/>
        <w:shd w:val="clear" w:color="auto" w:fill="auto"/>
        <w:spacing w:before="0" w:after="295" w:line="348" w:lineRule="exact"/>
        <w:ind w:left="20" w:right="1280" w:firstLine="0"/>
        <w:jc w:val="left"/>
        <w:rPr>
          <w:rStyle w:val="Bodytext60"/>
          <w:sz w:val="36"/>
          <w:szCs w:val="36"/>
          <w:rtl/>
        </w:rPr>
      </w:pPr>
      <w:r w:rsidRPr="00DF0E3A">
        <w:rPr>
          <w:rStyle w:val="Bodytext60"/>
          <w:sz w:val="36"/>
          <w:szCs w:val="36"/>
          <w:rtl/>
        </w:rPr>
        <w:t xml:space="preserve">כברקי מחשבות </w:t>
      </w:r>
    </w:p>
    <w:p w:rsidR="00145AE5" w:rsidRDefault="00856756" w:rsidP="003C6E29">
      <w:pPr>
        <w:pStyle w:val="Bodytext61"/>
        <w:shd w:val="clear" w:color="auto" w:fill="auto"/>
        <w:spacing w:before="0" w:after="295" w:line="348" w:lineRule="exact"/>
        <w:ind w:left="20" w:right="1280" w:firstLine="0"/>
        <w:jc w:val="left"/>
        <w:rPr>
          <w:rStyle w:val="Bodytext60"/>
          <w:sz w:val="36"/>
          <w:szCs w:val="36"/>
          <w:rtl/>
        </w:rPr>
      </w:pPr>
      <w:r w:rsidRPr="00DF0E3A">
        <w:rPr>
          <w:rStyle w:val="Bodytext60"/>
          <w:sz w:val="36"/>
          <w:szCs w:val="36"/>
          <w:rtl/>
        </w:rPr>
        <w:t xml:space="preserve">את אוהבת </w:t>
      </w:r>
    </w:p>
    <w:p w:rsidR="006C565E" w:rsidRPr="00DF0E3A" w:rsidRDefault="00856756" w:rsidP="003C6E29">
      <w:pPr>
        <w:pStyle w:val="Bodytext61"/>
        <w:shd w:val="clear" w:color="auto" w:fill="auto"/>
        <w:spacing w:before="0" w:after="295" w:line="348" w:lineRule="exact"/>
        <w:ind w:left="20" w:right="1280" w:firstLine="0"/>
        <w:jc w:val="left"/>
        <w:rPr>
          <w:sz w:val="36"/>
          <w:szCs w:val="36"/>
          <w:rtl/>
        </w:rPr>
      </w:pPr>
      <w:r w:rsidRPr="00DF0E3A">
        <w:rPr>
          <w:rStyle w:val="Bodytext60"/>
          <w:sz w:val="36"/>
          <w:szCs w:val="36"/>
          <w:rtl/>
        </w:rPr>
        <w:t>את האות.</w:t>
      </w:r>
    </w:p>
    <w:p w:rsidR="00145AE5" w:rsidRDefault="00856756" w:rsidP="003C6E29">
      <w:pPr>
        <w:pStyle w:val="Bodytext61"/>
        <w:shd w:val="clear" w:color="auto" w:fill="auto"/>
        <w:spacing w:before="0" w:after="300" w:line="354" w:lineRule="exact"/>
        <w:ind w:left="20" w:right="1280" w:firstLine="0"/>
        <w:jc w:val="left"/>
        <w:rPr>
          <w:rStyle w:val="Bodytext60"/>
          <w:sz w:val="36"/>
          <w:szCs w:val="36"/>
          <w:rtl/>
        </w:rPr>
      </w:pPr>
      <w:r w:rsidRPr="00DF0E3A">
        <w:rPr>
          <w:rStyle w:val="Bodytext60"/>
          <w:sz w:val="36"/>
          <w:szCs w:val="36"/>
          <w:rtl/>
        </w:rPr>
        <w:t xml:space="preserve">את כל שמלותייך </w:t>
      </w:r>
    </w:p>
    <w:p w:rsidR="00145AE5" w:rsidRDefault="00856756" w:rsidP="003C6E29">
      <w:pPr>
        <w:pStyle w:val="Bodytext61"/>
        <w:shd w:val="clear" w:color="auto" w:fill="auto"/>
        <w:spacing w:before="0" w:after="300" w:line="354" w:lineRule="exact"/>
        <w:ind w:left="20" w:right="1280" w:firstLine="0"/>
        <w:jc w:val="left"/>
        <w:rPr>
          <w:rStyle w:val="Bodytext60"/>
          <w:sz w:val="36"/>
          <w:szCs w:val="36"/>
          <w:rtl/>
        </w:rPr>
      </w:pPr>
      <w:r w:rsidRPr="00DF0E3A">
        <w:rPr>
          <w:rStyle w:val="Bodytext60"/>
          <w:sz w:val="36"/>
          <w:szCs w:val="36"/>
          <w:rtl/>
        </w:rPr>
        <w:t>לגשם נתת</w:t>
      </w:r>
    </w:p>
    <w:p w:rsidR="00145AE5" w:rsidRDefault="00856756" w:rsidP="003C6E29">
      <w:pPr>
        <w:pStyle w:val="Bodytext61"/>
        <w:shd w:val="clear" w:color="auto" w:fill="auto"/>
        <w:spacing w:before="0" w:after="300" w:line="354" w:lineRule="exact"/>
        <w:ind w:left="20" w:right="1280" w:firstLine="0"/>
        <w:jc w:val="left"/>
        <w:rPr>
          <w:rStyle w:val="Bodytext60"/>
          <w:sz w:val="36"/>
          <w:szCs w:val="36"/>
          <w:rtl/>
        </w:rPr>
      </w:pPr>
      <w:r w:rsidRPr="00DF0E3A">
        <w:rPr>
          <w:rStyle w:val="Bodytext60"/>
          <w:sz w:val="36"/>
          <w:szCs w:val="36"/>
          <w:rtl/>
        </w:rPr>
        <w:t xml:space="preserve"> אך את הגוף </w:t>
      </w:r>
    </w:p>
    <w:p w:rsidR="006C565E" w:rsidRPr="00DF0E3A" w:rsidRDefault="00856756" w:rsidP="003C6E29">
      <w:pPr>
        <w:pStyle w:val="Bodytext61"/>
        <w:shd w:val="clear" w:color="auto" w:fill="auto"/>
        <w:spacing w:before="0" w:after="300" w:line="354" w:lineRule="exact"/>
        <w:ind w:left="20" w:right="1280" w:firstLine="0"/>
        <w:jc w:val="left"/>
        <w:rPr>
          <w:sz w:val="36"/>
          <w:szCs w:val="36"/>
          <w:rtl/>
        </w:rPr>
      </w:pPr>
      <w:r w:rsidRPr="00DF0E3A">
        <w:rPr>
          <w:rStyle w:val="Bodytext60"/>
          <w:sz w:val="36"/>
          <w:szCs w:val="36"/>
          <w:rtl/>
        </w:rPr>
        <w:lastRenderedPageBreak/>
        <w:t>שמרת לאמבט.</w:t>
      </w:r>
    </w:p>
    <w:p w:rsidR="00145AE5" w:rsidRDefault="00145AE5" w:rsidP="003C6E29">
      <w:pPr>
        <w:pStyle w:val="Bodytext61"/>
        <w:shd w:val="clear" w:color="auto" w:fill="auto"/>
        <w:spacing w:before="0" w:line="354" w:lineRule="exact"/>
        <w:ind w:left="20" w:firstLine="0"/>
        <w:jc w:val="left"/>
        <w:rPr>
          <w:rStyle w:val="Bodytext60"/>
          <w:sz w:val="36"/>
          <w:szCs w:val="36"/>
          <w:rtl/>
        </w:rPr>
      </w:pPr>
      <w:r>
        <w:rPr>
          <w:rStyle w:val="Bodytext60"/>
          <w:rFonts w:hint="cs"/>
          <w:sz w:val="36"/>
          <w:szCs w:val="36"/>
          <w:rtl/>
        </w:rPr>
        <w:t>וי</w:t>
      </w:r>
      <w:r w:rsidR="00856756" w:rsidRPr="00DF0E3A">
        <w:rPr>
          <w:rStyle w:val="Bodytext60"/>
          <w:sz w:val="36"/>
          <w:szCs w:val="36"/>
          <w:rtl/>
        </w:rPr>
        <w:t>הי ערב לגשם שוטף</w:t>
      </w:r>
    </w:p>
    <w:p w:rsidR="00145AE5" w:rsidRDefault="00856756" w:rsidP="003C6E29">
      <w:pPr>
        <w:pStyle w:val="Bodytext61"/>
        <w:shd w:val="clear" w:color="auto" w:fill="auto"/>
        <w:spacing w:before="0" w:line="354" w:lineRule="exact"/>
        <w:ind w:left="20" w:firstLine="0"/>
        <w:jc w:val="left"/>
        <w:rPr>
          <w:rStyle w:val="Bodytext60"/>
          <w:sz w:val="36"/>
          <w:szCs w:val="36"/>
          <w:shd w:val="clear" w:color="auto" w:fill="80FFFF"/>
          <w:rtl/>
        </w:rPr>
      </w:pPr>
      <w:r w:rsidRPr="00DF0E3A">
        <w:rPr>
          <w:rStyle w:val="Bodytext60"/>
          <w:sz w:val="36"/>
          <w:szCs w:val="36"/>
          <w:rtl/>
        </w:rPr>
        <w:t xml:space="preserve"> </w:t>
      </w:r>
      <w:r w:rsidR="00145AE5">
        <w:rPr>
          <w:rStyle w:val="Bodytext60"/>
          <w:rFonts w:hint="cs"/>
          <w:sz w:val="36"/>
          <w:szCs w:val="36"/>
          <w:rtl/>
        </w:rPr>
        <w:t>ס</w:t>
      </w:r>
      <w:r w:rsidRPr="00DF0E3A">
        <w:rPr>
          <w:rStyle w:val="Bodytext60"/>
          <w:sz w:val="36"/>
          <w:szCs w:val="36"/>
          <w:rtl/>
        </w:rPr>
        <w:t>תם־אד</w:t>
      </w:r>
      <w:r w:rsidRPr="00DF0E3A">
        <w:rPr>
          <w:rStyle w:val="Bodytext60"/>
          <w:sz w:val="36"/>
          <w:szCs w:val="36"/>
          <w:shd w:val="clear" w:color="auto" w:fill="80FFFF"/>
          <w:rtl/>
        </w:rPr>
        <w:t>ם</w:t>
      </w:r>
      <w:r w:rsidRPr="00DF0E3A">
        <w:rPr>
          <w:rStyle w:val="Bodytext60"/>
          <w:sz w:val="36"/>
          <w:szCs w:val="36"/>
          <w:rtl/>
        </w:rPr>
        <w:t xml:space="preserve"> בא על </w:t>
      </w:r>
      <w:r w:rsidR="00145AE5">
        <w:rPr>
          <w:rStyle w:val="Bodytext60"/>
          <w:rFonts w:hint="cs"/>
          <w:sz w:val="36"/>
          <w:szCs w:val="36"/>
          <w:rtl/>
        </w:rPr>
        <w:t>ס</w:t>
      </w:r>
      <w:r w:rsidRPr="00DF0E3A">
        <w:rPr>
          <w:rStyle w:val="Bodytext60"/>
          <w:sz w:val="36"/>
          <w:szCs w:val="36"/>
          <w:rtl/>
        </w:rPr>
        <w:t>ת</w:t>
      </w:r>
      <w:r w:rsidRPr="00DF0E3A">
        <w:rPr>
          <w:rStyle w:val="Bodytext60"/>
          <w:sz w:val="36"/>
          <w:szCs w:val="36"/>
          <w:shd w:val="clear" w:color="auto" w:fill="80FFFF"/>
          <w:rtl/>
        </w:rPr>
        <w:t>ם-</w:t>
      </w:r>
      <w:r w:rsidRPr="00DF0E3A">
        <w:rPr>
          <w:rStyle w:val="Bodytext60"/>
          <w:sz w:val="36"/>
          <w:szCs w:val="36"/>
          <w:rtl/>
        </w:rPr>
        <w:t>חוותו.</w:t>
      </w:r>
      <w:r w:rsidRPr="00DF0E3A">
        <w:rPr>
          <w:rStyle w:val="Bodytext60"/>
          <w:sz w:val="36"/>
          <w:szCs w:val="36"/>
          <w:shd w:val="clear" w:color="auto" w:fill="80FFFF"/>
          <w:rtl/>
        </w:rPr>
        <w:t xml:space="preserve"> </w:t>
      </w:r>
    </w:p>
    <w:p w:rsidR="00145AE5" w:rsidRDefault="00856756" w:rsidP="003C6E29">
      <w:pPr>
        <w:pStyle w:val="Bodytext61"/>
        <w:shd w:val="clear" w:color="auto" w:fill="auto"/>
        <w:spacing w:before="0" w:line="354" w:lineRule="exact"/>
        <w:ind w:left="20" w:firstLine="0"/>
        <w:jc w:val="left"/>
        <w:rPr>
          <w:rStyle w:val="Bodytext60"/>
          <w:sz w:val="36"/>
          <w:szCs w:val="36"/>
          <w:rtl/>
        </w:rPr>
      </w:pPr>
      <w:r w:rsidRPr="00DF0E3A">
        <w:rPr>
          <w:rStyle w:val="Bodytext60"/>
          <w:sz w:val="36"/>
          <w:szCs w:val="36"/>
          <w:rtl/>
        </w:rPr>
        <w:t>את אינך אוהבת את האוהב</w:t>
      </w:r>
    </w:p>
    <w:p w:rsidR="006C565E" w:rsidRPr="00DF0E3A" w:rsidRDefault="00856756" w:rsidP="003C6E29">
      <w:pPr>
        <w:pStyle w:val="Bodytext61"/>
        <w:shd w:val="clear" w:color="auto" w:fill="auto"/>
        <w:spacing w:before="0" w:line="354" w:lineRule="exact"/>
        <w:ind w:left="20" w:firstLine="0"/>
        <w:jc w:val="left"/>
        <w:rPr>
          <w:sz w:val="36"/>
          <w:szCs w:val="36"/>
          <w:rtl/>
        </w:rPr>
        <w:sectPr w:rsidR="006C565E" w:rsidRPr="00DF0E3A" w:rsidSect="003D7C5E">
          <w:type w:val="continuous"/>
          <w:pgSz w:w="11909" w:h="16834"/>
          <w:pgMar w:top="1135" w:right="850" w:bottom="1135" w:left="1700" w:header="0" w:footer="3" w:gutter="0"/>
          <w:cols w:space="720"/>
          <w:noEndnote/>
          <w:bidi/>
          <w:docGrid w:linePitch="360"/>
        </w:sectPr>
      </w:pPr>
      <w:r w:rsidRPr="00DF0E3A">
        <w:rPr>
          <w:rStyle w:val="Bodytext60"/>
          <w:sz w:val="36"/>
          <w:szCs w:val="36"/>
          <w:rtl/>
        </w:rPr>
        <w:t xml:space="preserve"> את אוהבת את אהבתו</w:t>
      </w:r>
      <w:r w:rsidRPr="00DF0E3A">
        <w:rPr>
          <w:rStyle w:val="Bodytext60"/>
          <w:sz w:val="36"/>
          <w:szCs w:val="36"/>
          <w:shd w:val="clear" w:color="auto" w:fill="80FFFF"/>
          <w:rtl/>
        </w:rPr>
        <w:t>.</w:t>
      </w:r>
      <w:r w:rsidRPr="00DF0E3A">
        <w:rPr>
          <w:rStyle w:val="Bodytext60"/>
          <w:sz w:val="36"/>
          <w:szCs w:val="36"/>
          <w:shd w:val="clear" w:color="auto" w:fill="80FFFF"/>
          <w:vertAlign w:val="superscript"/>
          <w:rtl/>
        </w:rPr>
        <w:t>2</w:t>
      </w:r>
    </w:p>
    <w:p w:rsidR="006C565E" w:rsidRPr="00DF0E3A" w:rsidRDefault="006C565E" w:rsidP="003C6E29">
      <w:pPr>
        <w:framePr w:w="12222" w:h="522" w:hRule="exact" w:wrap="notBeside" w:vAnchor="text" w:hAnchor="text" w:xAlign="center" w:y="1" w:anchorLock="1"/>
        <w:rPr>
          <w:sz w:val="36"/>
          <w:szCs w:val="36"/>
          <w:rtl/>
        </w:rPr>
      </w:pPr>
    </w:p>
    <w:p w:rsidR="006C565E" w:rsidRPr="00DF0E3A" w:rsidRDefault="00856756" w:rsidP="003C6E29">
      <w:pPr>
        <w:rPr>
          <w:sz w:val="8"/>
          <w:szCs w:val="8"/>
          <w:rtl/>
        </w:rPr>
        <w:sectPr w:rsidR="006C565E" w:rsidRPr="00DF0E3A" w:rsidSect="003D7C5E">
          <w:type w:val="continuous"/>
          <w:pgSz w:w="11909" w:h="16834"/>
          <w:pgMar w:top="0" w:right="0" w:bottom="0" w:left="0" w:header="0" w:footer="3" w:gutter="0"/>
          <w:cols w:space="720"/>
          <w:noEndnote/>
          <w:docGrid w:linePitch="360"/>
        </w:sectPr>
      </w:pPr>
      <w:r w:rsidRPr="00DF0E3A">
        <w:rPr>
          <w:sz w:val="36"/>
          <w:szCs w:val="36"/>
          <w:rtl/>
        </w:rPr>
        <w:t xml:space="preserve"> </w:t>
      </w:r>
    </w:p>
    <w:p w:rsidR="006C565E" w:rsidRPr="00DF0E3A" w:rsidRDefault="00856756" w:rsidP="003C6E29">
      <w:pPr>
        <w:pStyle w:val="Bodytext61"/>
        <w:shd w:val="clear" w:color="auto" w:fill="auto"/>
        <w:spacing w:before="0" w:after="65" w:line="354" w:lineRule="exact"/>
        <w:ind w:left="20" w:right="20" w:firstLine="380"/>
        <w:rPr>
          <w:sz w:val="36"/>
          <w:szCs w:val="36"/>
          <w:rtl/>
        </w:rPr>
      </w:pPr>
      <w:r w:rsidRPr="00DF0E3A">
        <w:rPr>
          <w:rStyle w:val="Bodytext60"/>
          <w:sz w:val="36"/>
          <w:szCs w:val="36"/>
          <w:rtl/>
        </w:rPr>
        <w:lastRenderedPageBreak/>
        <w:t xml:space="preserve">החיבור האורגני בין הפן האישי לפן הלאומי בא לידי </w:t>
      </w:r>
      <w:r w:rsidRPr="00DF0E3A">
        <w:rPr>
          <w:rStyle w:val="Bodytext60"/>
          <w:sz w:val="36"/>
          <w:szCs w:val="36"/>
          <w:shd w:val="clear" w:color="auto" w:fill="80FFFF"/>
          <w:rtl/>
        </w:rPr>
        <w:t>ב</w:t>
      </w:r>
      <w:r w:rsidRPr="00DF0E3A">
        <w:rPr>
          <w:rStyle w:val="Bodytext60"/>
          <w:sz w:val="36"/>
          <w:szCs w:val="36"/>
          <w:rtl/>
        </w:rPr>
        <w:t>יט</w:t>
      </w:r>
      <w:r w:rsidR="00145AE5">
        <w:rPr>
          <w:rStyle w:val="Bodytext60"/>
          <w:rFonts w:hint="cs"/>
          <w:sz w:val="36"/>
          <w:szCs w:val="36"/>
          <w:rtl/>
        </w:rPr>
        <w:t>וי</w:t>
      </w:r>
      <w:r w:rsidRPr="00DF0E3A">
        <w:rPr>
          <w:rStyle w:val="Bodytext60"/>
          <w:sz w:val="36"/>
          <w:szCs w:val="36"/>
          <w:rtl/>
        </w:rPr>
        <w:t xml:space="preserve"> גם כשצריך היה לקבוע את מועד נישואיה של בתו נעמה עם בח״ל זוהר לבית מרבך. היה זה טבעי לו להשיא את בתו ביום ט</w:t>
      </w:r>
      <w:r w:rsidRPr="00DF0E3A">
        <w:rPr>
          <w:rStyle w:val="Bodytext60"/>
          <w:sz w:val="36"/>
          <w:szCs w:val="36"/>
          <w:shd w:val="clear" w:color="auto" w:fill="80FFFF"/>
          <w:rtl/>
        </w:rPr>
        <w:t>״</w:t>
      </w:r>
      <w:r w:rsidRPr="00DF0E3A">
        <w:rPr>
          <w:rStyle w:val="Bodytext60"/>
          <w:sz w:val="36"/>
          <w:szCs w:val="36"/>
          <w:rtl/>
        </w:rPr>
        <w:t>ו באב תשכ״ה, המעוגן בזכ</w:t>
      </w:r>
      <w:r w:rsidRPr="00DF0E3A">
        <w:rPr>
          <w:rStyle w:val="Bodytext60"/>
          <w:sz w:val="36"/>
          <w:szCs w:val="36"/>
          <w:shd w:val="clear" w:color="auto" w:fill="80FFFF"/>
          <w:rtl/>
        </w:rPr>
        <w:t>ר</w:t>
      </w:r>
      <w:r w:rsidRPr="00DF0E3A">
        <w:rPr>
          <w:rStyle w:val="Bodytext60"/>
          <w:sz w:val="36"/>
          <w:szCs w:val="36"/>
          <w:rtl/>
        </w:rPr>
        <w:t xml:space="preserve">ון הלאומי של העם כחג טבע שנחוג בימי הבית השני </w:t>
      </w:r>
      <w:r w:rsidRPr="00DF0E3A">
        <w:rPr>
          <w:rStyle w:val="Bodytext60"/>
          <w:sz w:val="36"/>
          <w:szCs w:val="36"/>
          <w:shd w:val="clear" w:color="auto" w:fill="80FFFF"/>
          <w:rtl/>
        </w:rPr>
        <w:t>־</w:t>
      </w:r>
      <w:r w:rsidRPr="00DF0E3A">
        <w:rPr>
          <w:rStyle w:val="Bodytext60"/>
          <w:sz w:val="36"/>
          <w:szCs w:val="36"/>
          <w:rtl/>
        </w:rPr>
        <w:t xml:space="preserve"> </w:t>
      </w:r>
      <w:r w:rsidR="00145AE5">
        <w:rPr>
          <w:rStyle w:val="Bodytext60"/>
          <w:rFonts w:hint="cs"/>
          <w:sz w:val="36"/>
          <w:szCs w:val="36"/>
          <w:rtl/>
        </w:rPr>
        <w:t>וי</w:t>
      </w:r>
      <w:r w:rsidRPr="00DF0E3A">
        <w:rPr>
          <w:rStyle w:val="Bodytext60"/>
          <w:sz w:val="36"/>
          <w:szCs w:val="36"/>
          <w:rtl/>
        </w:rPr>
        <w:t xml:space="preserve">ום </w:t>
      </w:r>
      <w:r w:rsidR="00145AE5">
        <w:rPr>
          <w:rStyle w:val="Bodytext60"/>
          <w:rFonts w:hint="cs"/>
          <w:sz w:val="36"/>
          <w:szCs w:val="36"/>
          <w:rtl/>
        </w:rPr>
        <w:t>ש</w:t>
      </w:r>
      <w:r w:rsidRPr="00DF0E3A">
        <w:rPr>
          <w:rStyle w:val="Bodytext60"/>
          <w:sz w:val="36"/>
          <w:szCs w:val="36"/>
          <w:rtl/>
        </w:rPr>
        <w:t>בו הורשו בני שבט בנימין לחטוף את בנו</w:t>
      </w:r>
      <w:r w:rsidR="00145AE5">
        <w:rPr>
          <w:rStyle w:val="Bodytext60"/>
          <w:rFonts w:hint="cs"/>
          <w:sz w:val="36"/>
          <w:szCs w:val="36"/>
          <w:rtl/>
        </w:rPr>
        <w:t>ת</w:t>
      </w:r>
      <w:r w:rsidRPr="00DF0E3A">
        <w:rPr>
          <w:rStyle w:val="Bodytext60"/>
          <w:sz w:val="36"/>
          <w:szCs w:val="36"/>
          <w:rtl/>
        </w:rPr>
        <w:t xml:space="preserve"> שילה המחוללות בכרמים.</w:t>
      </w:r>
    </w:p>
    <w:p w:rsidR="006C565E" w:rsidRPr="00DF0E3A" w:rsidRDefault="00856756" w:rsidP="003C6E29">
      <w:pPr>
        <w:pStyle w:val="Bodytext61"/>
        <w:shd w:val="clear" w:color="auto" w:fill="auto"/>
        <w:spacing w:before="0" w:after="65" w:line="348" w:lineRule="exact"/>
        <w:ind w:left="20" w:right="20" w:firstLine="380"/>
        <w:rPr>
          <w:sz w:val="36"/>
          <w:szCs w:val="36"/>
          <w:rtl/>
        </w:rPr>
      </w:pPr>
      <w:r w:rsidRPr="00DF0E3A">
        <w:rPr>
          <w:rStyle w:val="Bodytext60"/>
          <w:sz w:val="36"/>
          <w:szCs w:val="36"/>
          <w:rtl/>
        </w:rPr>
        <w:t>אך לא רק תאריך הנשואים נקבע בקשר חו</w:t>
      </w:r>
      <w:r w:rsidR="00145AE5">
        <w:rPr>
          <w:rStyle w:val="Bodytext60"/>
          <w:rFonts w:hint="cs"/>
          <w:sz w:val="36"/>
          <w:szCs w:val="36"/>
          <w:rtl/>
        </w:rPr>
        <w:t>ו</w:t>
      </w:r>
      <w:r w:rsidRPr="00DF0E3A">
        <w:rPr>
          <w:rStyle w:val="Bodytext60"/>
          <w:sz w:val="36"/>
          <w:szCs w:val="36"/>
          <w:rtl/>
        </w:rPr>
        <w:t>יתי עם המסורת</w:t>
      </w:r>
      <w:r w:rsidRPr="00DF0E3A">
        <w:rPr>
          <w:rStyle w:val="Bodytext60"/>
          <w:sz w:val="36"/>
          <w:szCs w:val="36"/>
          <w:shd w:val="clear" w:color="auto" w:fill="80FFFF"/>
          <w:rtl/>
        </w:rPr>
        <w:t>,</w:t>
      </w:r>
      <w:r w:rsidRPr="00DF0E3A">
        <w:rPr>
          <w:rStyle w:val="Bodytext60"/>
          <w:sz w:val="36"/>
          <w:szCs w:val="36"/>
          <w:rtl/>
        </w:rPr>
        <w:t xml:space="preserve"> אלא גם מקום החתונה, במלון </w:t>
      </w:r>
      <w:r w:rsidRPr="00DF0E3A">
        <w:rPr>
          <w:rStyle w:val="Bodytext60"/>
          <w:sz w:val="36"/>
          <w:szCs w:val="36"/>
          <w:shd w:val="clear" w:color="auto" w:fill="80FFFF"/>
          <w:rtl/>
        </w:rPr>
        <w:t>״</w:t>
      </w:r>
      <w:r w:rsidRPr="00DF0E3A">
        <w:rPr>
          <w:rStyle w:val="Bodytext60"/>
          <w:sz w:val="36"/>
          <w:szCs w:val="36"/>
          <w:rtl/>
        </w:rPr>
        <w:t>דיפלומט</w:t>
      </w:r>
      <w:r w:rsidRPr="00DF0E3A">
        <w:rPr>
          <w:rStyle w:val="Bodytext60"/>
          <w:sz w:val="36"/>
          <w:szCs w:val="36"/>
          <w:shd w:val="clear" w:color="auto" w:fill="80FFFF"/>
          <w:rtl/>
        </w:rPr>
        <w:t>״</w:t>
      </w:r>
      <w:r w:rsidRPr="00DF0E3A">
        <w:rPr>
          <w:rStyle w:val="Bodytext60"/>
          <w:sz w:val="36"/>
          <w:szCs w:val="36"/>
          <w:rtl/>
        </w:rPr>
        <w:t xml:space="preserve"> שבתלפיות העומד על הגבול המפו</w:t>
      </w:r>
      <w:r w:rsidR="00145AE5">
        <w:rPr>
          <w:rStyle w:val="Bodytext60"/>
          <w:rFonts w:hint="cs"/>
          <w:sz w:val="36"/>
          <w:szCs w:val="36"/>
          <w:rtl/>
        </w:rPr>
        <w:t>רז</w:t>
      </w:r>
      <w:r w:rsidRPr="00DF0E3A">
        <w:rPr>
          <w:rStyle w:val="Bodytext60"/>
          <w:sz w:val="36"/>
          <w:szCs w:val="36"/>
          <w:rtl/>
        </w:rPr>
        <w:t xml:space="preserve"> והממוקש. בכך כאילו מצהיר היה בפני עשרות</w:t>
      </w:r>
      <w:r w:rsidRPr="00DF0E3A">
        <w:rPr>
          <w:rStyle w:val="Bodytext60"/>
          <w:sz w:val="36"/>
          <w:szCs w:val="36"/>
          <w:shd w:val="clear" w:color="auto" w:fill="80FFFF"/>
          <w:rtl/>
        </w:rPr>
        <w:t xml:space="preserve"> </w:t>
      </w:r>
      <w:r w:rsidRPr="00DF0E3A">
        <w:rPr>
          <w:rStyle w:val="Bodytext60"/>
          <w:sz w:val="36"/>
          <w:szCs w:val="36"/>
          <w:rtl/>
        </w:rPr>
        <w:t xml:space="preserve">הקרואים לחתונה, שאין הוא מקבל את חלוקתה של ירושלים, ולכן החופה העומדת פה במקום הזה היא </w:t>
      </w:r>
      <w:r w:rsidR="00145AE5">
        <w:rPr>
          <w:rStyle w:val="Bodytext60"/>
          <w:rFonts w:hint="cs"/>
          <w:sz w:val="36"/>
          <w:szCs w:val="36"/>
          <w:rtl/>
        </w:rPr>
        <w:t>ס</w:t>
      </w:r>
      <w:r w:rsidRPr="00DF0E3A">
        <w:rPr>
          <w:rStyle w:val="Bodytext60"/>
          <w:sz w:val="36"/>
          <w:szCs w:val="36"/>
          <w:rtl/>
        </w:rPr>
        <w:t>ימ</w:t>
      </w:r>
      <w:r w:rsidRPr="00DF0E3A">
        <w:rPr>
          <w:rStyle w:val="Bodytext60"/>
          <w:sz w:val="36"/>
          <w:szCs w:val="36"/>
          <w:shd w:val="clear" w:color="auto" w:fill="80FFFF"/>
          <w:rtl/>
        </w:rPr>
        <w:t>ן-</w:t>
      </w:r>
      <w:r w:rsidRPr="00DF0E3A">
        <w:rPr>
          <w:rStyle w:val="Bodytext60"/>
          <w:sz w:val="36"/>
          <w:szCs w:val="36"/>
          <w:rtl/>
        </w:rPr>
        <w:t>ד</w:t>
      </w:r>
      <w:r w:rsidRPr="00DF0E3A">
        <w:rPr>
          <w:rStyle w:val="Bodytext60"/>
          <w:sz w:val="36"/>
          <w:szCs w:val="36"/>
          <w:shd w:val="clear" w:color="auto" w:fill="80FFFF"/>
          <w:rtl/>
        </w:rPr>
        <w:t>ר</w:t>
      </w:r>
      <w:r w:rsidRPr="00DF0E3A">
        <w:rPr>
          <w:rStyle w:val="Bodytext60"/>
          <w:sz w:val="36"/>
          <w:szCs w:val="36"/>
          <w:rtl/>
        </w:rPr>
        <w:t>ך לפריצתו של הגבול הארעי והשרירותי.</w:t>
      </w:r>
    </w:p>
    <w:p w:rsidR="006C565E" w:rsidRPr="00DF0E3A" w:rsidRDefault="00145AE5" w:rsidP="003C6E29">
      <w:pPr>
        <w:pStyle w:val="Bodytext61"/>
        <w:shd w:val="clear" w:color="auto" w:fill="auto"/>
        <w:spacing w:before="0" w:after="60" w:line="342" w:lineRule="exact"/>
        <w:ind w:left="20" w:right="20" w:firstLine="380"/>
        <w:rPr>
          <w:sz w:val="36"/>
          <w:szCs w:val="36"/>
          <w:rtl/>
        </w:rPr>
      </w:pPr>
      <w:r>
        <w:rPr>
          <w:rStyle w:val="Bodytext60"/>
          <w:rFonts w:hint="cs"/>
          <w:sz w:val="36"/>
          <w:szCs w:val="36"/>
          <w:rtl/>
        </w:rPr>
        <w:t>ני</w:t>
      </w:r>
      <w:r w:rsidR="00856756" w:rsidRPr="00DF0E3A">
        <w:rPr>
          <w:rStyle w:val="Bodytext60"/>
          <w:sz w:val="36"/>
          <w:szCs w:val="36"/>
          <w:rtl/>
        </w:rPr>
        <w:t>שואיה של נעמה נערכו בתקופה שבה קיבלו חייו של אלדד מפנה ברור לקראת התבססות מעמדו הציבורי, שהביא עמו גם רווחה מבחינה כלכלית. בשנים אלה היה עסוק הן בתרגום כתבי ניטשה, הן בהוראה בטכניון, וכשנ</w:t>
      </w:r>
      <w:r w:rsidR="00856756" w:rsidRPr="00DF0E3A">
        <w:rPr>
          <w:rStyle w:val="Bodytext60"/>
          <w:sz w:val="36"/>
          <w:szCs w:val="36"/>
          <w:shd w:val="clear" w:color="auto" w:fill="80FFFF"/>
          <w:rtl/>
        </w:rPr>
        <w:t>ס</w:t>
      </w:r>
      <w:r w:rsidR="00856756" w:rsidRPr="00DF0E3A">
        <w:rPr>
          <w:rStyle w:val="Bodytext60"/>
          <w:sz w:val="36"/>
          <w:szCs w:val="36"/>
          <w:rtl/>
        </w:rPr>
        <w:t>ג</w:t>
      </w:r>
      <w:r w:rsidR="00856756" w:rsidRPr="00DF0E3A">
        <w:rPr>
          <w:rStyle w:val="Bodytext60"/>
          <w:sz w:val="36"/>
          <w:szCs w:val="36"/>
          <w:shd w:val="clear" w:color="auto" w:fill="80FFFF"/>
          <w:rtl/>
        </w:rPr>
        <w:t>ר</w:t>
      </w:r>
      <w:r w:rsidR="00856756" w:rsidRPr="00DF0E3A">
        <w:rPr>
          <w:rStyle w:val="Bodytext60"/>
          <w:sz w:val="36"/>
          <w:szCs w:val="36"/>
          <w:rtl/>
        </w:rPr>
        <w:t xml:space="preserve"> </w:t>
      </w:r>
      <w:r w:rsidR="00856756" w:rsidRPr="00DF0E3A">
        <w:rPr>
          <w:rStyle w:val="Bodytext60"/>
          <w:sz w:val="36"/>
          <w:szCs w:val="36"/>
          <w:shd w:val="clear" w:color="auto" w:fill="80FFFF"/>
          <w:rtl/>
        </w:rPr>
        <w:t>״</w:t>
      </w:r>
      <w:r w:rsidR="00856756" w:rsidRPr="00DF0E3A">
        <w:rPr>
          <w:rStyle w:val="Bodytext60"/>
          <w:sz w:val="36"/>
          <w:szCs w:val="36"/>
          <w:rtl/>
        </w:rPr>
        <w:t>הבוקר</w:t>
      </w:r>
      <w:r w:rsidR="00856756" w:rsidRPr="00DF0E3A">
        <w:rPr>
          <w:rStyle w:val="Bodytext60"/>
          <w:sz w:val="36"/>
          <w:szCs w:val="36"/>
          <w:shd w:val="clear" w:color="auto" w:fill="80FFFF"/>
          <w:rtl/>
        </w:rPr>
        <w:t>״</w:t>
      </w:r>
      <w:r w:rsidR="00856756" w:rsidRPr="00DF0E3A">
        <w:rPr>
          <w:rStyle w:val="Bodytext60"/>
          <w:sz w:val="36"/>
          <w:szCs w:val="36"/>
          <w:rtl/>
        </w:rPr>
        <w:t xml:space="preserve"> הוזמן לכתוב בעיתון </w:t>
      </w:r>
      <w:r w:rsidR="00856756" w:rsidRPr="00DF0E3A">
        <w:rPr>
          <w:rStyle w:val="Bodytext60"/>
          <w:sz w:val="36"/>
          <w:szCs w:val="36"/>
          <w:shd w:val="clear" w:color="auto" w:fill="80FFFF"/>
          <w:rtl/>
        </w:rPr>
        <w:t>״</w:t>
      </w:r>
      <w:r w:rsidR="00856756" w:rsidRPr="00DF0E3A">
        <w:rPr>
          <w:rStyle w:val="Bodytext60"/>
          <w:sz w:val="36"/>
          <w:szCs w:val="36"/>
          <w:rtl/>
        </w:rPr>
        <w:t>היום</w:t>
      </w:r>
      <w:r w:rsidR="00856756" w:rsidRPr="00DF0E3A">
        <w:rPr>
          <w:rStyle w:val="Bodytext60"/>
          <w:sz w:val="36"/>
          <w:szCs w:val="36"/>
          <w:shd w:val="clear" w:color="auto" w:fill="80FFFF"/>
          <w:rtl/>
        </w:rPr>
        <w:t>״,</w:t>
      </w:r>
      <w:r w:rsidR="00856756" w:rsidRPr="00DF0E3A">
        <w:rPr>
          <w:rStyle w:val="Bodytext60"/>
          <w:sz w:val="36"/>
          <w:szCs w:val="36"/>
          <w:rtl/>
        </w:rPr>
        <w:t xml:space="preserve"> בטאון המפלגה הפרוגרסיבית, שנתפלגה מהציונים הכלליים. בנוסף לכך, בינואר 196</w:t>
      </w:r>
      <w:r w:rsidR="00856756" w:rsidRPr="00DF0E3A">
        <w:rPr>
          <w:rStyle w:val="Bodytext60"/>
          <w:sz w:val="36"/>
          <w:szCs w:val="36"/>
          <w:shd w:val="clear" w:color="auto" w:fill="80FFFF"/>
          <w:rtl/>
        </w:rPr>
        <w:t>7</w:t>
      </w:r>
      <w:r w:rsidR="00856756" w:rsidRPr="00DF0E3A">
        <w:rPr>
          <w:rStyle w:val="Bodytext60"/>
          <w:sz w:val="36"/>
          <w:szCs w:val="36"/>
          <w:rtl/>
        </w:rPr>
        <w:t xml:space="preserve"> פנה אליו אברהם וולפנזון, עורך </w:t>
      </w:r>
      <w:r w:rsidR="00856756" w:rsidRPr="00DF0E3A">
        <w:rPr>
          <w:rStyle w:val="Bodytext60"/>
          <w:sz w:val="36"/>
          <w:szCs w:val="36"/>
          <w:shd w:val="clear" w:color="auto" w:fill="80FFFF"/>
          <w:rtl/>
        </w:rPr>
        <w:t>״</w:t>
      </w:r>
      <w:r w:rsidR="00856756" w:rsidRPr="00DF0E3A">
        <w:rPr>
          <w:rStyle w:val="Bodytext60"/>
          <w:sz w:val="36"/>
          <w:szCs w:val="36"/>
          <w:rtl/>
        </w:rPr>
        <w:t>מבט חדש</w:t>
      </w:r>
      <w:r w:rsidR="00856756" w:rsidRPr="00DF0E3A">
        <w:rPr>
          <w:rStyle w:val="Bodytext60"/>
          <w:sz w:val="36"/>
          <w:szCs w:val="36"/>
          <w:shd w:val="clear" w:color="auto" w:fill="80FFFF"/>
          <w:rtl/>
        </w:rPr>
        <w:t>״</w:t>
      </w:r>
      <w:r w:rsidR="00856756" w:rsidRPr="00DF0E3A">
        <w:rPr>
          <w:rStyle w:val="Bodytext60"/>
          <w:sz w:val="36"/>
          <w:szCs w:val="36"/>
          <w:rtl/>
        </w:rPr>
        <w:t xml:space="preserve"> </w:t>
      </w:r>
      <w:r w:rsidR="00856756" w:rsidRPr="00DF0E3A">
        <w:rPr>
          <w:rStyle w:val="Bodytext60"/>
          <w:sz w:val="36"/>
          <w:szCs w:val="36"/>
          <w:shd w:val="clear" w:color="auto" w:fill="80FFFF"/>
          <w:rtl/>
        </w:rPr>
        <w:t>־</w:t>
      </w:r>
      <w:r w:rsidR="00856756" w:rsidRPr="00DF0E3A">
        <w:rPr>
          <w:rStyle w:val="Bodytext60"/>
          <w:sz w:val="36"/>
          <w:szCs w:val="36"/>
          <w:rtl/>
        </w:rPr>
        <w:t xml:space="preserve"> </w:t>
      </w:r>
      <w:r>
        <w:rPr>
          <w:rStyle w:val="Bodytext60"/>
          <w:rFonts w:hint="cs"/>
          <w:sz w:val="36"/>
          <w:szCs w:val="36"/>
          <w:rtl/>
        </w:rPr>
        <w:t>(</w:t>
      </w:r>
      <w:r w:rsidR="00856756" w:rsidRPr="00DF0E3A">
        <w:rPr>
          <w:rStyle w:val="Bodytext60"/>
          <w:sz w:val="36"/>
          <w:szCs w:val="36"/>
          <w:rtl/>
        </w:rPr>
        <w:t>בטאונה של רפ״</w:t>
      </w:r>
      <w:r w:rsidR="00856756" w:rsidRPr="00DF0E3A">
        <w:rPr>
          <w:rStyle w:val="Bodytext60"/>
          <w:sz w:val="36"/>
          <w:szCs w:val="36"/>
          <w:shd w:val="clear" w:color="auto" w:fill="80FFFF"/>
          <w:rtl/>
        </w:rPr>
        <w:t>י(</w:t>
      </w:r>
      <w:r w:rsidR="00856756" w:rsidRPr="00DF0E3A">
        <w:rPr>
          <w:rStyle w:val="Bodytext60"/>
          <w:sz w:val="36"/>
          <w:szCs w:val="36"/>
          <w:rtl/>
        </w:rPr>
        <w:t xml:space="preserve">רשימת פועלי ישראל) </w:t>
      </w:r>
      <w:r w:rsidR="00856756" w:rsidRPr="00DF0E3A">
        <w:rPr>
          <w:rStyle w:val="Bodytext60"/>
          <w:sz w:val="36"/>
          <w:szCs w:val="36"/>
          <w:shd w:val="clear" w:color="auto" w:fill="80FFFF"/>
          <w:rtl/>
        </w:rPr>
        <w:t>-</w:t>
      </w:r>
      <w:r w:rsidR="00856756" w:rsidRPr="00DF0E3A">
        <w:rPr>
          <w:rStyle w:val="Bodytext60"/>
          <w:sz w:val="36"/>
          <w:szCs w:val="36"/>
          <w:rtl/>
        </w:rPr>
        <w:t xml:space="preserve"> תנועתו של ב</w:t>
      </w:r>
      <w:r w:rsidR="00856756" w:rsidRPr="00DF0E3A">
        <w:rPr>
          <w:rStyle w:val="Bodytext60"/>
          <w:sz w:val="36"/>
          <w:szCs w:val="36"/>
          <w:shd w:val="clear" w:color="auto" w:fill="80FFFF"/>
          <w:rtl/>
        </w:rPr>
        <w:t>ן</w:t>
      </w:r>
      <w:r w:rsidR="00856756" w:rsidRPr="00DF0E3A">
        <w:rPr>
          <w:rStyle w:val="Bodytext60"/>
          <w:sz w:val="36"/>
          <w:szCs w:val="36"/>
          <w:rtl/>
        </w:rPr>
        <w:t>־גוריון</w:t>
      </w:r>
      <w:r w:rsidR="00856756" w:rsidRPr="00DF0E3A">
        <w:rPr>
          <w:rStyle w:val="Bodytext60"/>
          <w:sz w:val="36"/>
          <w:szCs w:val="36"/>
          <w:shd w:val="clear" w:color="auto" w:fill="80FFFF"/>
          <w:rtl/>
        </w:rPr>
        <w:t>,</w:t>
      </w:r>
      <w:r w:rsidR="00856756" w:rsidRPr="00DF0E3A">
        <w:rPr>
          <w:rStyle w:val="Bodytext60"/>
          <w:sz w:val="36"/>
          <w:szCs w:val="36"/>
          <w:rtl/>
        </w:rPr>
        <w:t xml:space="preserve"> שעזב את מ</w:t>
      </w:r>
      <w:r w:rsidR="00856756" w:rsidRPr="00DF0E3A">
        <w:rPr>
          <w:rStyle w:val="Bodytext60"/>
          <w:sz w:val="36"/>
          <w:szCs w:val="36"/>
          <w:shd w:val="clear" w:color="auto" w:fill="80FFFF"/>
          <w:rtl/>
        </w:rPr>
        <w:t>פ</w:t>
      </w:r>
      <w:r w:rsidR="00856756" w:rsidRPr="00DF0E3A">
        <w:rPr>
          <w:rStyle w:val="Bodytext60"/>
          <w:sz w:val="36"/>
          <w:szCs w:val="36"/>
          <w:rtl/>
        </w:rPr>
        <w:t xml:space="preserve">א״י ביוני 1965 בעטיה של </w:t>
      </w:r>
      <w:r w:rsidR="00856756" w:rsidRPr="00DF0E3A">
        <w:rPr>
          <w:rStyle w:val="Bodytext60"/>
          <w:sz w:val="36"/>
          <w:szCs w:val="36"/>
          <w:shd w:val="clear" w:color="auto" w:fill="80FFFF"/>
          <w:rtl/>
        </w:rPr>
        <w:t>״</w:t>
      </w:r>
      <w:r w:rsidR="00856756" w:rsidRPr="00DF0E3A">
        <w:rPr>
          <w:rStyle w:val="Bodytext60"/>
          <w:sz w:val="36"/>
          <w:szCs w:val="36"/>
          <w:rtl/>
        </w:rPr>
        <w:t>פרשת לבון</w:t>
      </w:r>
      <w:r w:rsidR="00856756" w:rsidRPr="00DF0E3A">
        <w:rPr>
          <w:rStyle w:val="Bodytext60"/>
          <w:sz w:val="36"/>
          <w:szCs w:val="36"/>
          <w:shd w:val="clear" w:color="auto" w:fill="80FFFF"/>
          <w:rtl/>
        </w:rPr>
        <w:t>״.</w:t>
      </w:r>
      <w:r w:rsidR="00856756" w:rsidRPr="00DF0E3A">
        <w:rPr>
          <w:rStyle w:val="Bodytext60"/>
          <w:sz w:val="36"/>
          <w:szCs w:val="36"/>
          <w:rtl/>
        </w:rPr>
        <w:t xml:space="preserve"> וכפי ש</w:t>
      </w:r>
      <w:r w:rsidR="00856756" w:rsidRPr="00DF0E3A">
        <w:rPr>
          <w:rStyle w:val="Bodytext60"/>
          <w:sz w:val="36"/>
          <w:szCs w:val="36"/>
          <w:shd w:val="clear" w:color="auto" w:fill="80FFFF"/>
          <w:rtl/>
        </w:rPr>
        <w:t>בן־</w:t>
      </w:r>
      <w:r w:rsidR="00856756" w:rsidRPr="00DF0E3A">
        <w:rPr>
          <w:rStyle w:val="Bodytext60"/>
          <w:sz w:val="36"/>
          <w:szCs w:val="36"/>
          <w:rtl/>
        </w:rPr>
        <w:t>גו</w:t>
      </w:r>
      <w:r w:rsidR="00856756" w:rsidRPr="00DF0E3A">
        <w:rPr>
          <w:rStyle w:val="Bodytext60"/>
          <w:sz w:val="36"/>
          <w:szCs w:val="36"/>
          <w:shd w:val="clear" w:color="auto" w:fill="80FFFF"/>
          <w:rtl/>
        </w:rPr>
        <w:t>ר</w:t>
      </w:r>
      <w:r w:rsidR="00856756" w:rsidRPr="00DF0E3A">
        <w:rPr>
          <w:rStyle w:val="Bodytext60"/>
          <w:sz w:val="36"/>
          <w:szCs w:val="36"/>
          <w:rtl/>
        </w:rPr>
        <w:t>יון אמר, היתה עדיין חלק אינטיג</w:t>
      </w:r>
      <w:r w:rsidR="00856756" w:rsidRPr="00DF0E3A">
        <w:rPr>
          <w:rStyle w:val="Bodytext60"/>
          <w:sz w:val="36"/>
          <w:szCs w:val="36"/>
          <w:shd w:val="clear" w:color="auto" w:fill="80FFFF"/>
          <w:rtl/>
        </w:rPr>
        <w:t>ר</w:t>
      </w:r>
      <w:r w:rsidR="00856756" w:rsidRPr="00DF0E3A">
        <w:rPr>
          <w:rStyle w:val="Bodytext60"/>
          <w:sz w:val="36"/>
          <w:szCs w:val="36"/>
          <w:rtl/>
        </w:rPr>
        <w:t>לי ממפא״י</w:t>
      </w:r>
      <w:r>
        <w:rPr>
          <w:rStyle w:val="Bodytext60"/>
          <w:rFonts w:hint="cs"/>
          <w:sz w:val="36"/>
          <w:szCs w:val="36"/>
          <w:rtl/>
        </w:rPr>
        <w:t>)</w:t>
      </w:r>
      <w:r w:rsidR="00856756" w:rsidRPr="00DF0E3A">
        <w:rPr>
          <w:rStyle w:val="Bodytext60"/>
          <w:sz w:val="36"/>
          <w:szCs w:val="36"/>
          <w:shd w:val="clear" w:color="auto" w:fill="80FFFF"/>
          <w:rtl/>
        </w:rPr>
        <w:t>.</w:t>
      </w:r>
    </w:p>
    <w:p w:rsidR="006C565E" w:rsidRPr="00DF0E3A" w:rsidRDefault="00856756" w:rsidP="003C6E29">
      <w:pPr>
        <w:pStyle w:val="Bodytext61"/>
        <w:shd w:val="clear" w:color="auto" w:fill="auto"/>
        <w:spacing w:before="0" w:after="118" w:line="342" w:lineRule="exact"/>
        <w:ind w:left="20" w:right="20" w:firstLine="380"/>
        <w:rPr>
          <w:sz w:val="36"/>
          <w:szCs w:val="36"/>
          <w:rtl/>
        </w:rPr>
      </w:pPr>
      <w:r w:rsidRPr="00DF0E3A">
        <w:rPr>
          <w:rStyle w:val="Bodytext60"/>
          <w:sz w:val="36"/>
          <w:szCs w:val="36"/>
          <w:shd w:val="clear" w:color="auto" w:fill="80FFFF"/>
          <w:rtl/>
        </w:rPr>
        <w:t>״</w:t>
      </w:r>
      <w:r w:rsidRPr="00DF0E3A">
        <w:rPr>
          <w:rStyle w:val="Bodytext60"/>
          <w:sz w:val="36"/>
          <w:szCs w:val="36"/>
          <w:rtl/>
        </w:rPr>
        <w:t>מובטח לך חופש ביט</w:t>
      </w:r>
      <w:r w:rsidR="00145AE5">
        <w:rPr>
          <w:rStyle w:val="Bodytext60"/>
          <w:rFonts w:hint="cs"/>
          <w:sz w:val="36"/>
          <w:szCs w:val="36"/>
          <w:rtl/>
        </w:rPr>
        <w:t>וי</w:t>
      </w:r>
      <w:r w:rsidRPr="00DF0E3A">
        <w:rPr>
          <w:rStyle w:val="Bodytext60"/>
          <w:sz w:val="36"/>
          <w:szCs w:val="36"/>
          <w:rtl/>
        </w:rPr>
        <w:t xml:space="preserve"> מלא, הן מבחינת הנושאים שתבחר, הן מבחינת התוכן והסגנון</w:t>
      </w:r>
      <w:r w:rsidRPr="00DF0E3A">
        <w:rPr>
          <w:rStyle w:val="Bodytext60"/>
          <w:sz w:val="36"/>
          <w:szCs w:val="36"/>
          <w:shd w:val="clear" w:color="auto" w:fill="80FFFF"/>
          <w:rtl/>
        </w:rPr>
        <w:t>״,</w:t>
      </w:r>
      <w:r w:rsidRPr="00DF0E3A">
        <w:rPr>
          <w:rStyle w:val="Bodytext60"/>
          <w:sz w:val="36"/>
          <w:szCs w:val="36"/>
          <w:rtl/>
        </w:rPr>
        <w:t xml:space="preserve"> כתב</w:t>
      </w:r>
      <w:r w:rsidRPr="00DF0E3A">
        <w:rPr>
          <w:rStyle w:val="Bodytext60"/>
          <w:sz w:val="36"/>
          <w:szCs w:val="36"/>
          <w:shd w:val="clear" w:color="auto" w:fill="80FFFF"/>
          <w:rtl/>
        </w:rPr>
        <w:t xml:space="preserve"> </w:t>
      </w:r>
      <w:r w:rsidRPr="00DF0E3A">
        <w:rPr>
          <w:rStyle w:val="Bodytext60"/>
          <w:sz w:val="36"/>
          <w:szCs w:val="36"/>
          <w:rtl/>
        </w:rPr>
        <w:t>לו וולפנ</w:t>
      </w:r>
      <w:r w:rsidRPr="00DF0E3A">
        <w:rPr>
          <w:rStyle w:val="Bodytext60"/>
          <w:sz w:val="36"/>
          <w:szCs w:val="36"/>
          <w:shd w:val="clear" w:color="auto" w:fill="80FFFF"/>
          <w:rtl/>
        </w:rPr>
        <w:t>ז</w:t>
      </w:r>
      <w:r w:rsidRPr="00DF0E3A">
        <w:rPr>
          <w:rStyle w:val="Bodytext60"/>
          <w:sz w:val="36"/>
          <w:szCs w:val="36"/>
          <w:rtl/>
        </w:rPr>
        <w:t>ו</w:t>
      </w:r>
      <w:r w:rsidRPr="00DF0E3A">
        <w:rPr>
          <w:rStyle w:val="Bodytext60"/>
          <w:sz w:val="36"/>
          <w:szCs w:val="36"/>
          <w:shd w:val="clear" w:color="auto" w:fill="80FFFF"/>
          <w:rtl/>
        </w:rPr>
        <w:t>ן,</w:t>
      </w:r>
      <w:r w:rsidRPr="00DF0E3A">
        <w:rPr>
          <w:rStyle w:val="Bodytext60"/>
          <w:sz w:val="36"/>
          <w:szCs w:val="36"/>
          <w:rtl/>
        </w:rPr>
        <w:t xml:space="preserve"> </w:t>
      </w:r>
      <w:r w:rsidRPr="00DF0E3A">
        <w:rPr>
          <w:rStyle w:val="Bodytext60"/>
          <w:sz w:val="36"/>
          <w:szCs w:val="36"/>
          <w:shd w:val="clear" w:color="auto" w:fill="80FFFF"/>
          <w:rtl/>
        </w:rPr>
        <w:t>״</w:t>
      </w:r>
      <w:r w:rsidRPr="00DF0E3A">
        <w:rPr>
          <w:rStyle w:val="Bodytext60"/>
          <w:sz w:val="36"/>
          <w:szCs w:val="36"/>
          <w:rtl/>
        </w:rPr>
        <w:t>זכותך למתוח כל ביקורת שתיראה לך גם על רפ״י</w:t>
      </w:r>
      <w:r w:rsidRPr="00DF0E3A">
        <w:rPr>
          <w:rStyle w:val="Bodytext60"/>
          <w:sz w:val="36"/>
          <w:szCs w:val="36"/>
          <w:shd w:val="clear" w:color="auto" w:fill="80FFFF"/>
          <w:rtl/>
        </w:rPr>
        <w:t>,</w:t>
      </w:r>
      <w:r w:rsidRPr="00DF0E3A">
        <w:rPr>
          <w:rStyle w:val="Bodytext60"/>
          <w:sz w:val="36"/>
          <w:szCs w:val="36"/>
          <w:rtl/>
        </w:rPr>
        <w:t xml:space="preserve"> אישי</w:t>
      </w:r>
      <w:r w:rsidRPr="00DF0E3A">
        <w:rPr>
          <w:rStyle w:val="Bodytext60"/>
          <w:sz w:val="36"/>
          <w:szCs w:val="36"/>
          <w:shd w:val="clear" w:color="auto" w:fill="80FFFF"/>
          <w:rtl/>
        </w:rPr>
        <w:t>ה</w:t>
      </w:r>
      <w:r w:rsidRPr="00DF0E3A">
        <w:rPr>
          <w:rStyle w:val="Bodytext60"/>
          <w:sz w:val="36"/>
          <w:szCs w:val="36"/>
          <w:rtl/>
        </w:rPr>
        <w:t xml:space="preserve">, </w:t>
      </w:r>
      <w:r w:rsidRPr="00DF0E3A">
        <w:rPr>
          <w:rStyle w:val="Bodytext60"/>
          <w:sz w:val="36"/>
          <w:szCs w:val="36"/>
          <w:shd w:val="clear" w:color="auto" w:fill="80FFFF"/>
          <w:rtl/>
        </w:rPr>
        <w:t>ב</w:t>
      </w:r>
      <w:r w:rsidRPr="00DF0E3A">
        <w:rPr>
          <w:rStyle w:val="Bodytext60"/>
          <w:sz w:val="36"/>
          <w:szCs w:val="36"/>
          <w:rtl/>
        </w:rPr>
        <w:t>טאו</w:t>
      </w:r>
      <w:r w:rsidRPr="00DF0E3A">
        <w:rPr>
          <w:rStyle w:val="Bodytext60"/>
          <w:sz w:val="36"/>
          <w:szCs w:val="36"/>
          <w:shd w:val="clear" w:color="auto" w:fill="80FFFF"/>
          <w:rtl/>
        </w:rPr>
        <w:t>נ</w:t>
      </w:r>
      <w:r w:rsidRPr="00DF0E3A">
        <w:rPr>
          <w:rStyle w:val="Bodytext60"/>
          <w:sz w:val="36"/>
          <w:szCs w:val="36"/>
          <w:rtl/>
        </w:rPr>
        <w:t xml:space="preserve">ה. וכדומה </w:t>
      </w:r>
      <w:r w:rsidRPr="00DF0E3A">
        <w:rPr>
          <w:rStyle w:val="Bodytext60"/>
          <w:sz w:val="36"/>
          <w:szCs w:val="36"/>
          <w:shd w:val="clear" w:color="auto" w:fill="80FFFF"/>
          <w:rtl/>
        </w:rPr>
        <w:t>־</w:t>
      </w:r>
      <w:r w:rsidRPr="00DF0E3A">
        <w:rPr>
          <w:rStyle w:val="Bodytext60"/>
          <w:sz w:val="36"/>
          <w:szCs w:val="36"/>
          <w:rtl/>
        </w:rPr>
        <w:t xml:space="preserve"> מתוך הסכמתנו ההדדית, שיש מקום לו</w:t>
      </w:r>
      <w:r w:rsidR="00145AE5">
        <w:rPr>
          <w:rStyle w:val="Bodytext60"/>
          <w:rFonts w:hint="cs"/>
          <w:sz w:val="36"/>
          <w:szCs w:val="36"/>
          <w:rtl/>
        </w:rPr>
        <w:t>וי</w:t>
      </w:r>
      <w:r w:rsidRPr="00DF0E3A">
        <w:rPr>
          <w:rStyle w:val="Bodytext60"/>
          <w:sz w:val="36"/>
          <w:szCs w:val="36"/>
          <w:rtl/>
        </w:rPr>
        <w:t xml:space="preserve">כוח חופשי במסגרת השקפת יסוד לאומית משותפת. - - ברצוני להביע את משאלתי האישית. שתראה בשבועוננו במה חופשית לרעיונותיך ולתגובותיך, ואם תרצה להגיב גם מחוץ לטור הקבוע, אשמח לקבל את דבריך, טלפונית או </w:t>
      </w:r>
      <w:r w:rsidRPr="00DF0E3A">
        <w:rPr>
          <w:rStyle w:val="Bodytext60"/>
          <w:sz w:val="36"/>
          <w:szCs w:val="36"/>
          <w:shd w:val="clear" w:color="auto" w:fill="80FFFF"/>
          <w:rtl/>
        </w:rPr>
        <w:t>ב</w:t>
      </w:r>
      <w:r w:rsidRPr="00DF0E3A">
        <w:rPr>
          <w:rStyle w:val="Bodytext60"/>
          <w:sz w:val="36"/>
          <w:szCs w:val="36"/>
          <w:rtl/>
        </w:rPr>
        <w:t>כתב</w:t>
      </w:r>
      <w:r w:rsidRPr="00DF0E3A">
        <w:rPr>
          <w:rStyle w:val="Bodytext60"/>
          <w:sz w:val="36"/>
          <w:szCs w:val="36"/>
          <w:shd w:val="clear" w:color="auto" w:fill="80FFFF"/>
          <w:rtl/>
        </w:rPr>
        <w:t>.</w:t>
      </w:r>
      <w:r w:rsidRPr="00DF0E3A">
        <w:rPr>
          <w:rStyle w:val="Bodytext60"/>
          <w:sz w:val="36"/>
          <w:szCs w:val="36"/>
          <w:rtl/>
        </w:rPr>
        <w:t xml:space="preserve"> ולפרסמם בהקדם האפשרי</w:t>
      </w:r>
      <w:r w:rsidRPr="00DF0E3A">
        <w:rPr>
          <w:rStyle w:val="Bodytext60"/>
          <w:sz w:val="36"/>
          <w:szCs w:val="36"/>
          <w:shd w:val="clear" w:color="auto" w:fill="80FFFF"/>
          <w:rtl/>
        </w:rPr>
        <w:t>״.</w:t>
      </w:r>
    </w:p>
    <w:p w:rsidR="006C565E" w:rsidRPr="00DF0E3A" w:rsidRDefault="00856756" w:rsidP="003C6E29">
      <w:pPr>
        <w:pStyle w:val="Bodytext61"/>
        <w:shd w:val="clear" w:color="auto" w:fill="auto"/>
        <w:spacing w:before="0" w:line="270" w:lineRule="exact"/>
        <w:ind w:left="20" w:firstLine="380"/>
        <w:rPr>
          <w:sz w:val="36"/>
          <w:szCs w:val="36"/>
          <w:rtl/>
        </w:rPr>
      </w:pPr>
      <w:r w:rsidRPr="00DF0E3A">
        <w:rPr>
          <w:rStyle w:val="Bodytext60"/>
          <w:sz w:val="36"/>
          <w:szCs w:val="36"/>
          <w:rtl/>
        </w:rPr>
        <w:t xml:space="preserve">למקרא הדברים האלה אפשר להניח, שהנה כבר מחלו לאלדד על עברו </w:t>
      </w:r>
      <w:r w:rsidRPr="00DF0E3A">
        <w:rPr>
          <w:rStyle w:val="Bodytext60"/>
          <w:sz w:val="36"/>
          <w:szCs w:val="36"/>
          <w:shd w:val="clear" w:color="auto" w:fill="80FFFF"/>
          <w:rtl/>
        </w:rPr>
        <w:t>״</w:t>
      </w:r>
      <w:r w:rsidRPr="00DF0E3A">
        <w:rPr>
          <w:rStyle w:val="Bodytext60"/>
          <w:sz w:val="36"/>
          <w:szCs w:val="36"/>
          <w:rtl/>
        </w:rPr>
        <w:t>הפאשי</w:t>
      </w:r>
      <w:r w:rsidRPr="00DF0E3A">
        <w:rPr>
          <w:rStyle w:val="Bodytext60"/>
          <w:sz w:val="36"/>
          <w:szCs w:val="36"/>
          <w:shd w:val="clear" w:color="auto" w:fill="80FFFF"/>
          <w:rtl/>
        </w:rPr>
        <w:t>ס</w:t>
      </w:r>
      <w:r w:rsidRPr="00DF0E3A">
        <w:rPr>
          <w:rStyle w:val="Bodytext60"/>
          <w:sz w:val="36"/>
          <w:szCs w:val="36"/>
          <w:rtl/>
        </w:rPr>
        <w:t>טי</w:t>
      </w:r>
      <w:r w:rsidRPr="00DF0E3A">
        <w:rPr>
          <w:rStyle w:val="Bodytext60"/>
          <w:sz w:val="36"/>
          <w:szCs w:val="36"/>
          <w:shd w:val="clear" w:color="auto" w:fill="80FFFF"/>
          <w:rtl/>
        </w:rPr>
        <w:t>״,</w:t>
      </w:r>
      <w:r w:rsidRPr="00DF0E3A">
        <w:rPr>
          <w:rStyle w:val="Bodytext60"/>
          <w:sz w:val="36"/>
          <w:szCs w:val="36"/>
          <w:rtl/>
        </w:rPr>
        <w:t xml:space="preserve"> ועכשיו</w:t>
      </w:r>
      <w:r w:rsidR="00145AE5">
        <w:rPr>
          <w:rStyle w:val="Bodytext60"/>
          <w:rFonts w:hint="cs"/>
          <w:sz w:val="36"/>
          <w:szCs w:val="36"/>
          <w:rtl/>
        </w:rPr>
        <w:t xml:space="preserve"> </w:t>
      </w:r>
      <w:r w:rsidRPr="00DF0E3A">
        <w:rPr>
          <w:rStyle w:val="Bodytext60"/>
          <w:sz w:val="36"/>
          <w:szCs w:val="36"/>
          <w:rtl/>
        </w:rPr>
        <w:t>גם השקפת העולם שהוא מייצג ראויה להישמע מעל דפי עיתון של מפלגה מן השמאל. אך הנחה זו מוקדמת היא, אף כי ההתרשמות היא</w:t>
      </w:r>
      <w:r w:rsidRPr="00DF0E3A">
        <w:rPr>
          <w:rStyle w:val="Bodytext60"/>
          <w:sz w:val="36"/>
          <w:szCs w:val="36"/>
          <w:shd w:val="clear" w:color="auto" w:fill="80FFFF"/>
          <w:rtl/>
        </w:rPr>
        <w:t>,</w:t>
      </w:r>
      <w:r w:rsidRPr="00DF0E3A">
        <w:rPr>
          <w:rStyle w:val="Bodytext60"/>
          <w:sz w:val="36"/>
          <w:szCs w:val="36"/>
          <w:rtl/>
        </w:rPr>
        <w:t xml:space="preserve"> שגם בימי ריב קשים רחשו אליו כבוד והערכה</w:t>
      </w:r>
      <w:r w:rsidRPr="00DF0E3A">
        <w:rPr>
          <w:rStyle w:val="Bodytext60"/>
          <w:sz w:val="36"/>
          <w:szCs w:val="36"/>
          <w:shd w:val="clear" w:color="auto" w:fill="80FFFF"/>
          <w:rtl/>
        </w:rPr>
        <w:t>.</w:t>
      </w:r>
      <w:r w:rsidRPr="00DF0E3A">
        <w:rPr>
          <w:rStyle w:val="Bodytext60"/>
          <w:sz w:val="36"/>
          <w:szCs w:val="36"/>
          <w:rtl/>
        </w:rPr>
        <w:t xml:space="preserve"> צבי שילוח, עורך </w:t>
      </w:r>
      <w:r w:rsidRPr="00DF0E3A">
        <w:rPr>
          <w:rStyle w:val="Bodytext60"/>
          <w:sz w:val="36"/>
          <w:szCs w:val="36"/>
          <w:shd w:val="clear" w:color="auto" w:fill="80FFFF"/>
          <w:rtl/>
        </w:rPr>
        <w:t>״</w:t>
      </w:r>
      <w:r w:rsidRPr="00DF0E3A">
        <w:rPr>
          <w:rStyle w:val="Bodytext60"/>
          <w:sz w:val="36"/>
          <w:szCs w:val="36"/>
          <w:rtl/>
        </w:rPr>
        <w:t>הדור</w:t>
      </w:r>
      <w:r w:rsidRPr="00DF0E3A">
        <w:rPr>
          <w:rStyle w:val="Bodytext60"/>
          <w:sz w:val="36"/>
          <w:szCs w:val="36"/>
          <w:shd w:val="clear" w:color="auto" w:fill="80FFFF"/>
          <w:rtl/>
        </w:rPr>
        <w:t>״,</w:t>
      </w:r>
      <w:r w:rsidRPr="00DF0E3A">
        <w:rPr>
          <w:rStyle w:val="Bodytext60"/>
          <w:sz w:val="36"/>
          <w:szCs w:val="36"/>
          <w:rtl/>
        </w:rPr>
        <w:t xml:space="preserve"> בטאונה של מפא״י, מנאמני בן־גוריון שבפילוג עבר לרפ״י, הוא שהמליץ במערכת </w:t>
      </w:r>
      <w:r w:rsidRPr="00DF0E3A">
        <w:rPr>
          <w:rStyle w:val="Bodytext60"/>
          <w:sz w:val="36"/>
          <w:szCs w:val="36"/>
          <w:shd w:val="clear" w:color="auto" w:fill="80FFFF"/>
          <w:rtl/>
        </w:rPr>
        <w:t>״</w:t>
      </w:r>
      <w:r w:rsidRPr="00DF0E3A">
        <w:rPr>
          <w:rStyle w:val="Bodytext60"/>
          <w:sz w:val="36"/>
          <w:szCs w:val="36"/>
          <w:rtl/>
        </w:rPr>
        <w:t>מבט חדש</w:t>
      </w:r>
      <w:r w:rsidRPr="00DF0E3A">
        <w:rPr>
          <w:rStyle w:val="Bodytext60"/>
          <w:sz w:val="36"/>
          <w:szCs w:val="36"/>
          <w:shd w:val="clear" w:color="auto" w:fill="80FFFF"/>
          <w:rtl/>
        </w:rPr>
        <w:t>״</w:t>
      </w:r>
      <w:r w:rsidRPr="00DF0E3A">
        <w:rPr>
          <w:rStyle w:val="Bodytext60"/>
          <w:sz w:val="36"/>
          <w:szCs w:val="36"/>
          <w:rtl/>
        </w:rPr>
        <w:t xml:space="preserve"> על השתתפותו של אלדד. שילוח, שהיה קורא את המאמרים שפורסמו ב״הבוקר</w:t>
      </w:r>
      <w:r w:rsidRPr="00DF0E3A">
        <w:rPr>
          <w:rStyle w:val="Bodytext60"/>
          <w:sz w:val="36"/>
          <w:szCs w:val="36"/>
          <w:shd w:val="clear" w:color="auto" w:fill="80FFFF"/>
          <w:rtl/>
        </w:rPr>
        <w:t xml:space="preserve">״, </w:t>
      </w:r>
      <w:r w:rsidRPr="00DF0E3A">
        <w:rPr>
          <w:rStyle w:val="Bodytext60"/>
          <w:sz w:val="36"/>
          <w:szCs w:val="36"/>
          <w:rtl/>
        </w:rPr>
        <w:t>המליץ גם על קריאתם לצמרת מפא״י. אולם יחסו הישיר וחסר הפניות של שילוח היה חריג, ומעטים היו שותפים לו בקרב אנשי השמאל. כששמע בן</w:t>
      </w:r>
      <w:r w:rsidRPr="00DF0E3A">
        <w:rPr>
          <w:rStyle w:val="Bodytext60"/>
          <w:sz w:val="36"/>
          <w:szCs w:val="36"/>
          <w:shd w:val="clear" w:color="auto" w:fill="80FFFF"/>
          <w:rtl/>
        </w:rPr>
        <w:t>־</w:t>
      </w:r>
      <w:r w:rsidRPr="00DF0E3A">
        <w:rPr>
          <w:rStyle w:val="Bodytext60"/>
          <w:sz w:val="36"/>
          <w:szCs w:val="36"/>
          <w:rtl/>
        </w:rPr>
        <w:t>גוריון, שאלדד הוזמן לכתוב ב״מבט חדש</w:t>
      </w:r>
      <w:r w:rsidRPr="00DF0E3A">
        <w:rPr>
          <w:rStyle w:val="Bodytext60"/>
          <w:sz w:val="36"/>
          <w:szCs w:val="36"/>
          <w:shd w:val="clear" w:color="auto" w:fill="80FFFF"/>
          <w:rtl/>
        </w:rPr>
        <w:t>״,</w:t>
      </w:r>
      <w:r w:rsidRPr="00DF0E3A">
        <w:rPr>
          <w:rStyle w:val="Bodytext60"/>
          <w:sz w:val="36"/>
          <w:szCs w:val="36"/>
          <w:rtl/>
        </w:rPr>
        <w:t xml:space="preserve"> לא פסל את השתתפותו ורק אמר, </w:t>
      </w:r>
      <w:r w:rsidRPr="00DF0E3A">
        <w:rPr>
          <w:rStyle w:val="Bodytext60"/>
          <w:sz w:val="36"/>
          <w:szCs w:val="36"/>
          <w:shd w:val="clear" w:color="auto" w:fill="80FFFF"/>
          <w:rtl/>
        </w:rPr>
        <w:t>״</w:t>
      </w:r>
      <w:r w:rsidRPr="00DF0E3A">
        <w:rPr>
          <w:rStyle w:val="Bodytext60"/>
          <w:sz w:val="36"/>
          <w:szCs w:val="36"/>
          <w:rtl/>
        </w:rPr>
        <w:t>שישתתף</w:t>
      </w:r>
      <w:r w:rsidRPr="00DF0E3A">
        <w:rPr>
          <w:rStyle w:val="Bodytext60"/>
          <w:sz w:val="36"/>
          <w:szCs w:val="36"/>
          <w:shd w:val="clear" w:color="auto" w:fill="80FFFF"/>
          <w:rtl/>
        </w:rPr>
        <w:t>״,</w:t>
      </w:r>
      <w:r w:rsidRPr="00DF0E3A">
        <w:rPr>
          <w:rStyle w:val="Bodytext60"/>
          <w:sz w:val="36"/>
          <w:szCs w:val="36"/>
          <w:rtl/>
        </w:rPr>
        <w:t xml:space="preserve"> ובכך נתן לו את ההכשר לבוא בקהלו</w:t>
      </w:r>
      <w:r w:rsidRPr="00DF0E3A">
        <w:rPr>
          <w:rStyle w:val="Bodytext60"/>
          <w:sz w:val="36"/>
          <w:szCs w:val="36"/>
          <w:shd w:val="clear" w:color="auto" w:fill="80FFFF"/>
          <w:rtl/>
        </w:rPr>
        <w:t>.</w:t>
      </w:r>
      <w:r w:rsidRPr="00DF0E3A">
        <w:rPr>
          <w:rStyle w:val="Bodytext60"/>
          <w:sz w:val="36"/>
          <w:szCs w:val="36"/>
          <w:rtl/>
        </w:rPr>
        <w:t xml:space="preserve"> האם ההערכה כלפיו שינתה את התדמית הקנאית</w:t>
      </w:r>
      <w:r w:rsidRPr="00DF0E3A">
        <w:rPr>
          <w:rStyle w:val="Bodytext60"/>
          <w:sz w:val="36"/>
          <w:szCs w:val="36"/>
          <w:shd w:val="clear" w:color="auto" w:fill="80FFFF"/>
          <w:rtl/>
        </w:rPr>
        <w:t>־</w:t>
      </w:r>
      <w:r w:rsidRPr="00DF0E3A">
        <w:rPr>
          <w:rStyle w:val="Bodytext60"/>
          <w:sz w:val="36"/>
          <w:szCs w:val="36"/>
          <w:rtl/>
        </w:rPr>
        <w:t xml:space="preserve">הקיצונית שלו, והיא שהסירה אט אט מעצורים פסיכולוגיים </w:t>
      </w:r>
      <w:r w:rsidRPr="00DF0E3A">
        <w:rPr>
          <w:rStyle w:val="Bodytext60"/>
          <w:sz w:val="36"/>
          <w:szCs w:val="36"/>
          <w:shd w:val="clear" w:color="auto" w:fill="80FFFF"/>
          <w:rtl/>
        </w:rPr>
        <w:t>?</w:t>
      </w:r>
      <w:r w:rsidRPr="00DF0E3A">
        <w:rPr>
          <w:rStyle w:val="Bodytext60"/>
          <w:sz w:val="36"/>
          <w:szCs w:val="36"/>
          <w:rtl/>
        </w:rPr>
        <w:t xml:space="preserve"> מכל מקום היו מלחשים, ש</w:t>
      </w:r>
      <w:r w:rsidRPr="00DF0E3A">
        <w:rPr>
          <w:rStyle w:val="Bodytext60"/>
          <w:sz w:val="36"/>
          <w:szCs w:val="36"/>
          <w:shd w:val="clear" w:color="auto" w:fill="80FFFF"/>
          <w:rtl/>
        </w:rPr>
        <w:t>ב</w:t>
      </w:r>
      <w:r w:rsidRPr="00DF0E3A">
        <w:rPr>
          <w:rStyle w:val="Bodytext60"/>
          <w:sz w:val="36"/>
          <w:szCs w:val="36"/>
          <w:rtl/>
        </w:rPr>
        <w:t>ן-גו</w:t>
      </w:r>
      <w:r w:rsidRPr="00DF0E3A">
        <w:rPr>
          <w:rStyle w:val="Bodytext60"/>
          <w:sz w:val="36"/>
          <w:szCs w:val="36"/>
          <w:shd w:val="clear" w:color="auto" w:fill="80FFFF"/>
          <w:rtl/>
        </w:rPr>
        <w:t>ר</w:t>
      </w:r>
      <w:r w:rsidRPr="00DF0E3A">
        <w:rPr>
          <w:rStyle w:val="Bodytext60"/>
          <w:sz w:val="36"/>
          <w:szCs w:val="36"/>
          <w:rtl/>
        </w:rPr>
        <w:t xml:space="preserve">יון היה קורא נאמן של </w:t>
      </w:r>
      <w:r w:rsidRPr="00DF0E3A">
        <w:rPr>
          <w:rStyle w:val="Bodytext60"/>
          <w:sz w:val="36"/>
          <w:szCs w:val="36"/>
          <w:shd w:val="clear" w:color="auto" w:fill="80FFFF"/>
          <w:rtl/>
        </w:rPr>
        <w:t>״</w:t>
      </w:r>
      <w:r w:rsidRPr="00DF0E3A">
        <w:rPr>
          <w:rStyle w:val="Bodytext60"/>
          <w:sz w:val="36"/>
          <w:szCs w:val="36"/>
          <w:rtl/>
        </w:rPr>
        <w:t>סלם</w:t>
      </w:r>
      <w:r w:rsidRPr="00DF0E3A">
        <w:rPr>
          <w:rStyle w:val="Bodytext60"/>
          <w:sz w:val="36"/>
          <w:szCs w:val="36"/>
          <w:shd w:val="clear" w:color="auto" w:fill="80FFFF"/>
          <w:rtl/>
        </w:rPr>
        <w:t>״,</w:t>
      </w:r>
      <w:r w:rsidRPr="00DF0E3A">
        <w:rPr>
          <w:rStyle w:val="Bodytext60"/>
          <w:sz w:val="36"/>
          <w:szCs w:val="36"/>
          <w:rtl/>
        </w:rPr>
        <w:t xml:space="preserve"> ואם כן, הרי אפשר לשער שהוא מצא באלדד יריב אידיאולוגי עיקש ועקבי.</w:t>
      </w:r>
    </w:p>
    <w:p w:rsidR="006C565E" w:rsidRPr="00DF0E3A" w:rsidRDefault="00856756" w:rsidP="003C6E29">
      <w:pPr>
        <w:pStyle w:val="Bodytext61"/>
        <w:shd w:val="clear" w:color="auto" w:fill="auto"/>
        <w:spacing w:before="0" w:after="55" w:line="343" w:lineRule="exact"/>
        <w:ind w:left="60" w:right="20" w:firstLine="380"/>
        <w:rPr>
          <w:sz w:val="36"/>
          <w:szCs w:val="36"/>
          <w:rtl/>
        </w:rPr>
      </w:pPr>
      <w:r w:rsidRPr="00DF0E3A">
        <w:rPr>
          <w:rStyle w:val="Bodytext60"/>
          <w:sz w:val="36"/>
          <w:szCs w:val="36"/>
          <w:rtl/>
        </w:rPr>
        <w:lastRenderedPageBreak/>
        <w:t>על רקע התמורות הפוליטיות והחברתיות שחלו בחברה הישראלית במשך השנים נשתנתה דעתו של אלדד על מקומו של ב</w:t>
      </w:r>
      <w:r w:rsidRPr="00DF0E3A">
        <w:rPr>
          <w:rStyle w:val="Bodytext60"/>
          <w:sz w:val="36"/>
          <w:szCs w:val="36"/>
          <w:shd w:val="clear" w:color="auto" w:fill="80FFFF"/>
          <w:rtl/>
        </w:rPr>
        <w:t>ן</w:t>
      </w:r>
      <w:r w:rsidRPr="00DF0E3A">
        <w:rPr>
          <w:rStyle w:val="Bodytext60"/>
          <w:sz w:val="36"/>
          <w:szCs w:val="36"/>
          <w:rtl/>
        </w:rPr>
        <w:t xml:space="preserve">־גוריון בהיסטוריה של תקומת ישראל, ודמותו הוארה בפרספקטיבה חדשה. הוא לא שכח את </w:t>
      </w:r>
      <w:r w:rsidRPr="00DF0E3A">
        <w:rPr>
          <w:rStyle w:val="Bodytext60"/>
          <w:sz w:val="36"/>
          <w:szCs w:val="36"/>
          <w:shd w:val="clear" w:color="auto" w:fill="80FFFF"/>
          <w:rtl/>
        </w:rPr>
        <w:t>״</w:t>
      </w:r>
      <w:r w:rsidRPr="00DF0E3A">
        <w:rPr>
          <w:rStyle w:val="Bodytext60"/>
          <w:sz w:val="36"/>
          <w:szCs w:val="36"/>
          <w:rtl/>
        </w:rPr>
        <w:t>העוולות</w:t>
      </w:r>
      <w:r w:rsidRPr="00DF0E3A">
        <w:rPr>
          <w:rStyle w:val="Bodytext60"/>
          <w:sz w:val="36"/>
          <w:szCs w:val="36"/>
          <w:shd w:val="clear" w:color="auto" w:fill="80FFFF"/>
          <w:rtl/>
        </w:rPr>
        <w:t>״</w:t>
      </w:r>
      <w:r w:rsidRPr="00DF0E3A">
        <w:rPr>
          <w:rStyle w:val="Bodytext60"/>
          <w:sz w:val="36"/>
          <w:szCs w:val="36"/>
          <w:rtl/>
        </w:rPr>
        <w:t xml:space="preserve"> שעשה בן</w:t>
      </w:r>
      <w:r w:rsidRPr="00DF0E3A">
        <w:rPr>
          <w:rStyle w:val="Bodytext60"/>
          <w:sz w:val="36"/>
          <w:szCs w:val="36"/>
          <w:shd w:val="clear" w:color="auto" w:fill="80FFFF"/>
          <w:rtl/>
        </w:rPr>
        <w:t>-</w:t>
      </w:r>
      <w:r w:rsidRPr="00DF0E3A">
        <w:rPr>
          <w:rStyle w:val="Bodytext60"/>
          <w:sz w:val="36"/>
          <w:szCs w:val="36"/>
          <w:rtl/>
        </w:rPr>
        <w:t>גו</w:t>
      </w:r>
      <w:r w:rsidRPr="00DF0E3A">
        <w:rPr>
          <w:rStyle w:val="Bodytext60"/>
          <w:sz w:val="36"/>
          <w:szCs w:val="36"/>
          <w:shd w:val="clear" w:color="auto" w:fill="80FFFF"/>
          <w:rtl/>
        </w:rPr>
        <w:t>ר</w:t>
      </w:r>
      <w:r w:rsidRPr="00DF0E3A">
        <w:rPr>
          <w:rStyle w:val="Bodytext60"/>
          <w:sz w:val="36"/>
          <w:szCs w:val="36"/>
          <w:rtl/>
        </w:rPr>
        <w:t xml:space="preserve">יון בימי המנדט ועד </w:t>
      </w:r>
      <w:r w:rsidRPr="00DF0E3A">
        <w:rPr>
          <w:rStyle w:val="Bodytext60"/>
          <w:sz w:val="36"/>
          <w:szCs w:val="36"/>
          <w:shd w:val="clear" w:color="auto" w:fill="80FFFF"/>
          <w:rtl/>
        </w:rPr>
        <w:t>״</w:t>
      </w:r>
      <w:r w:rsidRPr="00DF0E3A">
        <w:rPr>
          <w:rStyle w:val="Bodytext60"/>
          <w:sz w:val="36"/>
          <w:szCs w:val="36"/>
          <w:rtl/>
        </w:rPr>
        <w:t>אלטלנה</w:t>
      </w:r>
      <w:r w:rsidRPr="00DF0E3A">
        <w:rPr>
          <w:rStyle w:val="Bodytext60"/>
          <w:sz w:val="36"/>
          <w:szCs w:val="36"/>
          <w:shd w:val="clear" w:color="auto" w:fill="80FFFF"/>
          <w:rtl/>
        </w:rPr>
        <w:t>״,</w:t>
      </w:r>
      <w:r w:rsidRPr="00DF0E3A">
        <w:rPr>
          <w:rStyle w:val="Bodytext60"/>
          <w:sz w:val="36"/>
          <w:szCs w:val="36"/>
          <w:rtl/>
        </w:rPr>
        <w:t xml:space="preserve"> מעולם לא מחל עליהן והיה מזכירן הרבה. הוא היה חוזר ואומר, שעל בן־גוריון </w:t>
      </w:r>
      <w:r w:rsidRPr="00DF0E3A">
        <w:rPr>
          <w:rStyle w:val="Bodytext60"/>
          <w:sz w:val="36"/>
          <w:szCs w:val="36"/>
          <w:shd w:val="clear" w:color="auto" w:fill="80FFFF"/>
          <w:rtl/>
        </w:rPr>
        <w:t>״</w:t>
      </w:r>
      <w:r w:rsidRPr="00DF0E3A">
        <w:rPr>
          <w:rStyle w:val="Bodytext60"/>
          <w:sz w:val="36"/>
          <w:szCs w:val="36"/>
          <w:rtl/>
        </w:rPr>
        <w:t>לנקות</w:t>
      </w:r>
      <w:r w:rsidRPr="00DF0E3A">
        <w:rPr>
          <w:rStyle w:val="Bodytext60"/>
          <w:sz w:val="36"/>
          <w:szCs w:val="36"/>
          <w:shd w:val="clear" w:color="auto" w:fill="80FFFF"/>
          <w:rtl/>
        </w:rPr>
        <w:t>״</w:t>
      </w:r>
      <w:r w:rsidRPr="00DF0E3A">
        <w:rPr>
          <w:rStyle w:val="Bodytext60"/>
          <w:sz w:val="36"/>
          <w:szCs w:val="36"/>
          <w:rtl/>
        </w:rPr>
        <w:t xml:space="preserve"> את האווירה ולהודות בפומבי על </w:t>
      </w:r>
      <w:r w:rsidRPr="00DF0E3A">
        <w:rPr>
          <w:rStyle w:val="Bodytext60"/>
          <w:sz w:val="36"/>
          <w:szCs w:val="36"/>
          <w:shd w:val="clear" w:color="auto" w:fill="80FFFF"/>
          <w:rtl/>
        </w:rPr>
        <w:t>״</w:t>
      </w:r>
      <w:r w:rsidRPr="00DF0E3A">
        <w:rPr>
          <w:rStyle w:val="Bodytext60"/>
          <w:sz w:val="36"/>
          <w:szCs w:val="36"/>
          <w:rtl/>
        </w:rPr>
        <w:t>פשעיו</w:t>
      </w:r>
      <w:r w:rsidRPr="00DF0E3A">
        <w:rPr>
          <w:rStyle w:val="Bodytext60"/>
          <w:sz w:val="36"/>
          <w:szCs w:val="36"/>
          <w:shd w:val="clear" w:color="auto" w:fill="80FFFF"/>
          <w:rtl/>
        </w:rPr>
        <w:t>״.</w:t>
      </w:r>
      <w:r w:rsidRPr="00DF0E3A">
        <w:rPr>
          <w:rStyle w:val="Bodytext60"/>
          <w:sz w:val="36"/>
          <w:szCs w:val="36"/>
          <w:rtl/>
        </w:rPr>
        <w:t xml:space="preserve"> אלא ש</w:t>
      </w:r>
      <w:r w:rsidRPr="00DF0E3A">
        <w:rPr>
          <w:rStyle w:val="Bodytext60"/>
          <w:sz w:val="36"/>
          <w:szCs w:val="36"/>
          <w:shd w:val="clear" w:color="auto" w:fill="80FFFF"/>
          <w:rtl/>
        </w:rPr>
        <w:t>ב</w:t>
      </w:r>
      <w:r w:rsidRPr="00DF0E3A">
        <w:rPr>
          <w:rStyle w:val="Bodytext60"/>
          <w:sz w:val="36"/>
          <w:szCs w:val="36"/>
          <w:rtl/>
        </w:rPr>
        <w:t>ן</w:t>
      </w:r>
      <w:r w:rsidRPr="00DF0E3A">
        <w:rPr>
          <w:rStyle w:val="Bodytext60"/>
          <w:sz w:val="36"/>
          <w:szCs w:val="36"/>
          <w:shd w:val="clear" w:color="auto" w:fill="80FFFF"/>
          <w:rtl/>
        </w:rPr>
        <w:t>־</w:t>
      </w:r>
      <w:r w:rsidRPr="00DF0E3A">
        <w:rPr>
          <w:rStyle w:val="Bodytext60"/>
          <w:sz w:val="36"/>
          <w:szCs w:val="36"/>
          <w:rtl/>
        </w:rPr>
        <w:t xml:space="preserve">גוריון לא מיהר למלא את ציפיותיו בעניין זה והיה ממשיך בהתמדה </w:t>
      </w:r>
      <w:r w:rsidRPr="00DF0E3A">
        <w:rPr>
          <w:rStyle w:val="Bodytext60"/>
          <w:sz w:val="36"/>
          <w:szCs w:val="36"/>
          <w:shd w:val="clear" w:color="auto" w:fill="80FFFF"/>
          <w:rtl/>
        </w:rPr>
        <w:t>״</w:t>
      </w:r>
      <w:r w:rsidRPr="00DF0E3A">
        <w:rPr>
          <w:rStyle w:val="Bodytext60"/>
          <w:sz w:val="36"/>
          <w:szCs w:val="36"/>
          <w:rtl/>
        </w:rPr>
        <w:t>לעשות</w:t>
      </w:r>
      <w:r w:rsidRPr="00DF0E3A">
        <w:rPr>
          <w:rStyle w:val="Bodytext60"/>
          <w:sz w:val="36"/>
          <w:szCs w:val="36"/>
          <w:shd w:val="clear" w:color="auto" w:fill="80FFFF"/>
          <w:rtl/>
        </w:rPr>
        <w:t>״</w:t>
      </w:r>
      <w:r w:rsidRPr="00DF0E3A">
        <w:rPr>
          <w:rStyle w:val="Bodytext60"/>
          <w:sz w:val="36"/>
          <w:szCs w:val="36"/>
          <w:rtl/>
        </w:rPr>
        <w:t xml:space="preserve"> היסטוריה בבנייתה של המדינה, לטוב ולרע.</w:t>
      </w:r>
    </w:p>
    <w:p w:rsidR="006C565E" w:rsidRPr="00DF0E3A" w:rsidRDefault="00856756" w:rsidP="003C6E29">
      <w:pPr>
        <w:pStyle w:val="Bodytext61"/>
        <w:shd w:val="clear" w:color="auto" w:fill="auto"/>
        <w:spacing w:before="0" w:after="65" w:line="349" w:lineRule="exact"/>
        <w:ind w:left="60" w:right="20" w:firstLine="380"/>
        <w:rPr>
          <w:sz w:val="36"/>
          <w:szCs w:val="36"/>
          <w:rtl/>
        </w:rPr>
      </w:pPr>
      <w:r w:rsidRPr="00DF0E3A">
        <w:rPr>
          <w:rStyle w:val="Bodytext60"/>
          <w:sz w:val="36"/>
          <w:szCs w:val="36"/>
          <w:rtl/>
        </w:rPr>
        <w:t>הפעם הראשונה שאפשר למצוא נעימה חדשה בהתייחסותו של אלדד כלפי בן</w:t>
      </w:r>
      <w:r w:rsidRPr="00DF0E3A">
        <w:rPr>
          <w:rStyle w:val="Bodytext60"/>
          <w:sz w:val="36"/>
          <w:szCs w:val="36"/>
          <w:shd w:val="clear" w:color="auto" w:fill="80FFFF"/>
          <w:rtl/>
        </w:rPr>
        <w:t>-</w:t>
      </w:r>
      <w:r w:rsidRPr="00DF0E3A">
        <w:rPr>
          <w:rStyle w:val="Bodytext60"/>
          <w:sz w:val="36"/>
          <w:szCs w:val="36"/>
          <w:rtl/>
        </w:rPr>
        <w:t>גוריון קשורה ב״פרשת לבון</w:t>
      </w:r>
      <w:r w:rsidRPr="00DF0E3A">
        <w:rPr>
          <w:rStyle w:val="Bodytext60"/>
          <w:sz w:val="36"/>
          <w:szCs w:val="36"/>
          <w:shd w:val="clear" w:color="auto" w:fill="80FFFF"/>
          <w:rtl/>
        </w:rPr>
        <w:t>״,</w:t>
      </w:r>
      <w:r w:rsidRPr="00DF0E3A">
        <w:rPr>
          <w:rStyle w:val="Bodytext60"/>
          <w:sz w:val="36"/>
          <w:szCs w:val="36"/>
          <w:rtl/>
        </w:rPr>
        <w:t xml:space="preserve"> בהתפטרותו ובמריבותיו הקשות עם מי שהיו חבריו הותיקים במפא״י</w:t>
      </w:r>
      <w:r w:rsidRPr="00DF0E3A">
        <w:rPr>
          <w:rStyle w:val="Bodytext60"/>
          <w:sz w:val="36"/>
          <w:szCs w:val="36"/>
          <w:shd w:val="clear" w:color="auto" w:fill="80FFFF"/>
          <w:rtl/>
        </w:rPr>
        <w:t>.</w:t>
      </w:r>
      <w:r w:rsidRPr="00DF0E3A">
        <w:rPr>
          <w:rStyle w:val="Bodytext60"/>
          <w:sz w:val="36"/>
          <w:szCs w:val="36"/>
          <w:rtl/>
        </w:rPr>
        <w:t xml:space="preserve"> מ״פרשת לבון</w:t>
      </w:r>
      <w:r w:rsidRPr="00DF0E3A">
        <w:rPr>
          <w:rStyle w:val="Bodytext60"/>
          <w:sz w:val="36"/>
          <w:szCs w:val="36"/>
          <w:shd w:val="clear" w:color="auto" w:fill="80FFFF"/>
          <w:rtl/>
        </w:rPr>
        <w:t>״</w:t>
      </w:r>
      <w:r w:rsidRPr="00DF0E3A">
        <w:rPr>
          <w:rStyle w:val="Bodytext60"/>
          <w:sz w:val="36"/>
          <w:szCs w:val="36"/>
          <w:rtl/>
        </w:rPr>
        <w:t xml:space="preserve"> ירדה קרנו והוא החל להיות מושמץ בפי מתנגדיו כ״זקן דיקטטור</w:t>
      </w:r>
      <w:r w:rsidRPr="00DF0E3A">
        <w:rPr>
          <w:rStyle w:val="Bodytext60"/>
          <w:sz w:val="36"/>
          <w:szCs w:val="36"/>
          <w:shd w:val="clear" w:color="auto" w:fill="80FFFF"/>
          <w:rtl/>
        </w:rPr>
        <w:t>״,</w:t>
      </w:r>
      <w:r w:rsidRPr="00DF0E3A">
        <w:rPr>
          <w:rStyle w:val="Bodytext60"/>
          <w:sz w:val="36"/>
          <w:szCs w:val="36"/>
          <w:rtl/>
        </w:rPr>
        <w:t xml:space="preserve"> המתנהג בגחמות חסרות שיקול דעת ובטינה חסרת צידוק ענייני. ככל שנעשה להמעטת דמותו הכריזמטית, כן אפשר היה להצדיק בעיני הציבור את בידודו בדרישתו העיקשת להמשיך ולחקור את </w:t>
      </w:r>
      <w:r w:rsidRPr="00DF0E3A">
        <w:rPr>
          <w:rStyle w:val="Bodytext60"/>
          <w:sz w:val="36"/>
          <w:szCs w:val="36"/>
          <w:shd w:val="clear" w:color="auto" w:fill="80FFFF"/>
          <w:rtl/>
        </w:rPr>
        <w:t>״</w:t>
      </w:r>
      <w:r w:rsidRPr="00DF0E3A">
        <w:rPr>
          <w:rStyle w:val="Bodytext60"/>
          <w:sz w:val="36"/>
          <w:szCs w:val="36"/>
          <w:rtl/>
        </w:rPr>
        <w:t>עסק הביש</w:t>
      </w:r>
      <w:r w:rsidRPr="00DF0E3A">
        <w:rPr>
          <w:rStyle w:val="Bodytext60"/>
          <w:sz w:val="36"/>
          <w:szCs w:val="36"/>
          <w:shd w:val="clear" w:color="auto" w:fill="80FFFF"/>
          <w:rtl/>
        </w:rPr>
        <w:t>״</w:t>
      </w:r>
      <w:r w:rsidRPr="00DF0E3A">
        <w:rPr>
          <w:rStyle w:val="Bodytext60"/>
          <w:sz w:val="36"/>
          <w:szCs w:val="36"/>
          <w:rtl/>
        </w:rPr>
        <w:t xml:space="preserve"> ו״מי נתן את ההוראה</w:t>
      </w:r>
      <w:r w:rsidRPr="00DF0E3A">
        <w:rPr>
          <w:rStyle w:val="Bodytext60"/>
          <w:sz w:val="36"/>
          <w:szCs w:val="36"/>
          <w:shd w:val="clear" w:color="auto" w:fill="80FFFF"/>
          <w:rtl/>
        </w:rPr>
        <w:t>״.</w:t>
      </w:r>
      <w:r w:rsidRPr="00DF0E3A">
        <w:rPr>
          <w:rStyle w:val="Bodytext60"/>
          <w:sz w:val="36"/>
          <w:szCs w:val="36"/>
          <w:rtl/>
        </w:rPr>
        <w:t xml:space="preserve"> ב</w:t>
      </w:r>
      <w:r w:rsidRPr="00DF0E3A">
        <w:rPr>
          <w:rStyle w:val="Bodytext60"/>
          <w:sz w:val="36"/>
          <w:szCs w:val="36"/>
          <w:shd w:val="clear" w:color="auto" w:fill="80FFFF"/>
          <w:rtl/>
        </w:rPr>
        <w:t>ן-</w:t>
      </w:r>
      <w:r w:rsidRPr="00DF0E3A">
        <w:rPr>
          <w:rStyle w:val="Bodytext60"/>
          <w:sz w:val="36"/>
          <w:szCs w:val="36"/>
          <w:rtl/>
        </w:rPr>
        <w:t>גו</w:t>
      </w:r>
      <w:r w:rsidRPr="00DF0E3A">
        <w:rPr>
          <w:rStyle w:val="Bodytext60"/>
          <w:sz w:val="36"/>
          <w:szCs w:val="36"/>
          <w:shd w:val="clear" w:color="auto" w:fill="80FFFF"/>
          <w:rtl/>
        </w:rPr>
        <w:t>ר</w:t>
      </w:r>
      <w:r w:rsidRPr="00DF0E3A">
        <w:rPr>
          <w:rStyle w:val="Bodytext60"/>
          <w:sz w:val="36"/>
          <w:szCs w:val="36"/>
          <w:rtl/>
        </w:rPr>
        <w:t>יון</w:t>
      </w:r>
      <w:r w:rsidRPr="00DF0E3A">
        <w:rPr>
          <w:rStyle w:val="Bodytext60"/>
          <w:sz w:val="36"/>
          <w:szCs w:val="36"/>
          <w:shd w:val="clear" w:color="auto" w:fill="80FFFF"/>
          <w:rtl/>
        </w:rPr>
        <w:t>.</w:t>
      </w:r>
      <w:r w:rsidRPr="00DF0E3A">
        <w:rPr>
          <w:rStyle w:val="Bodytext60"/>
          <w:sz w:val="36"/>
          <w:szCs w:val="36"/>
          <w:rtl/>
        </w:rPr>
        <w:t xml:space="preserve"> לוחם שבע ק</w:t>
      </w:r>
      <w:r w:rsidRPr="00DF0E3A">
        <w:rPr>
          <w:rStyle w:val="Bodytext60"/>
          <w:sz w:val="36"/>
          <w:szCs w:val="36"/>
          <w:shd w:val="clear" w:color="auto" w:fill="80FFFF"/>
          <w:rtl/>
        </w:rPr>
        <w:t>ר</w:t>
      </w:r>
      <w:r w:rsidRPr="00DF0E3A">
        <w:rPr>
          <w:rStyle w:val="Bodytext60"/>
          <w:sz w:val="36"/>
          <w:szCs w:val="36"/>
          <w:rtl/>
        </w:rPr>
        <w:t>בות, העמיד לעצמו אתגר חד</w:t>
      </w:r>
      <w:r w:rsidRPr="00DF0E3A">
        <w:rPr>
          <w:rStyle w:val="Bodytext60"/>
          <w:sz w:val="36"/>
          <w:szCs w:val="36"/>
          <w:shd w:val="clear" w:color="auto" w:fill="80FFFF"/>
          <w:rtl/>
        </w:rPr>
        <w:t>ש;</w:t>
      </w:r>
      <w:r w:rsidRPr="00DF0E3A">
        <w:rPr>
          <w:rStyle w:val="Bodytext60"/>
          <w:sz w:val="36"/>
          <w:szCs w:val="36"/>
          <w:rtl/>
        </w:rPr>
        <w:t xml:space="preserve"> הוא פרש ממפא״י, מפלגת האם שלו. והקים את רפ״י.</w:t>
      </w:r>
    </w:p>
    <w:p w:rsidR="006C565E" w:rsidRPr="00DF0E3A" w:rsidRDefault="00856756" w:rsidP="003C6E29">
      <w:pPr>
        <w:pStyle w:val="Bodytext61"/>
        <w:shd w:val="clear" w:color="auto" w:fill="auto"/>
        <w:spacing w:before="0" w:after="60" w:line="343" w:lineRule="exact"/>
        <w:ind w:left="60" w:right="20" w:firstLine="380"/>
        <w:rPr>
          <w:sz w:val="36"/>
          <w:szCs w:val="36"/>
          <w:rtl/>
        </w:rPr>
      </w:pPr>
      <w:r w:rsidRPr="00DF0E3A">
        <w:rPr>
          <w:rStyle w:val="Bodytext60"/>
          <w:sz w:val="36"/>
          <w:szCs w:val="36"/>
          <w:rtl/>
        </w:rPr>
        <w:t>על רקע בידודו של ב</w:t>
      </w:r>
      <w:r w:rsidRPr="00DF0E3A">
        <w:rPr>
          <w:rStyle w:val="Bodytext60"/>
          <w:sz w:val="36"/>
          <w:szCs w:val="36"/>
          <w:shd w:val="clear" w:color="auto" w:fill="80FFFF"/>
          <w:rtl/>
        </w:rPr>
        <w:t>ן</w:t>
      </w:r>
      <w:r w:rsidRPr="00DF0E3A">
        <w:rPr>
          <w:rStyle w:val="Bodytext60"/>
          <w:sz w:val="36"/>
          <w:szCs w:val="36"/>
          <w:rtl/>
        </w:rPr>
        <w:t xml:space="preserve">־גוריון והטלת הרפש עליו מצידם של חברים מיום אתמול, יצא אלדד במאמר </w:t>
      </w:r>
      <w:r w:rsidRPr="00DF0E3A">
        <w:rPr>
          <w:rStyle w:val="Bodytext60"/>
          <w:sz w:val="36"/>
          <w:szCs w:val="36"/>
          <w:shd w:val="clear" w:color="auto" w:fill="80FFFF"/>
          <w:rtl/>
        </w:rPr>
        <w:t>״</w:t>
      </w:r>
      <w:r w:rsidRPr="00DF0E3A">
        <w:rPr>
          <w:rStyle w:val="Bodytext60"/>
          <w:sz w:val="36"/>
          <w:szCs w:val="36"/>
          <w:rtl/>
        </w:rPr>
        <w:t xml:space="preserve">בנפול </w:t>
      </w:r>
      <w:r w:rsidR="00145AE5">
        <w:rPr>
          <w:rStyle w:val="Bodytext60"/>
          <w:rFonts w:hint="cs"/>
          <w:sz w:val="36"/>
          <w:szCs w:val="36"/>
          <w:shd w:val="clear" w:color="auto" w:fill="80FFFF"/>
          <w:rtl/>
        </w:rPr>
        <w:t>בן</w:t>
      </w:r>
      <w:r w:rsidRPr="00DF0E3A">
        <w:rPr>
          <w:rStyle w:val="Bodytext60"/>
          <w:sz w:val="36"/>
          <w:szCs w:val="36"/>
          <w:shd w:val="clear" w:color="auto" w:fill="80FFFF"/>
          <w:rtl/>
        </w:rPr>
        <w:t>-</w:t>
      </w:r>
      <w:r w:rsidRPr="00DF0E3A">
        <w:rPr>
          <w:rStyle w:val="Bodytext60"/>
          <w:sz w:val="36"/>
          <w:szCs w:val="36"/>
          <w:rtl/>
        </w:rPr>
        <w:t>גו</w:t>
      </w:r>
      <w:r w:rsidRPr="00DF0E3A">
        <w:rPr>
          <w:rStyle w:val="Bodytext60"/>
          <w:sz w:val="36"/>
          <w:szCs w:val="36"/>
          <w:shd w:val="clear" w:color="auto" w:fill="80FFFF"/>
          <w:rtl/>
        </w:rPr>
        <w:t>ר</w:t>
      </w:r>
      <w:r w:rsidRPr="00DF0E3A">
        <w:rPr>
          <w:rStyle w:val="Bodytext60"/>
          <w:sz w:val="36"/>
          <w:szCs w:val="36"/>
          <w:rtl/>
        </w:rPr>
        <w:t>יון אל תשמח</w:t>
      </w:r>
      <w:r w:rsidRPr="00DF0E3A">
        <w:rPr>
          <w:rStyle w:val="Bodytext60"/>
          <w:sz w:val="36"/>
          <w:szCs w:val="36"/>
          <w:shd w:val="clear" w:color="auto" w:fill="80FFFF"/>
          <w:rtl/>
        </w:rPr>
        <w:t>״</w:t>
      </w:r>
      <w:r w:rsidRPr="00DF0E3A">
        <w:rPr>
          <w:rStyle w:val="Bodytext60"/>
          <w:sz w:val="36"/>
          <w:szCs w:val="36"/>
          <w:rtl/>
        </w:rPr>
        <w:t xml:space="preserve"> </w:t>
      </w:r>
      <w:r w:rsidRPr="00DF0E3A">
        <w:rPr>
          <w:rStyle w:val="Bodytext60"/>
          <w:sz w:val="36"/>
          <w:szCs w:val="36"/>
          <w:shd w:val="clear" w:color="auto" w:fill="80FFFF"/>
          <w:rtl/>
        </w:rPr>
        <w:t>־</w:t>
      </w:r>
      <w:r w:rsidRPr="00DF0E3A">
        <w:rPr>
          <w:rStyle w:val="Bodytext60"/>
          <w:sz w:val="36"/>
          <w:szCs w:val="36"/>
          <w:rtl/>
        </w:rPr>
        <w:t xml:space="preserve"> ועל רקע התהום הפוליטית הפעורה בינו לבין בן</w:t>
      </w:r>
      <w:r w:rsidRPr="00DF0E3A">
        <w:rPr>
          <w:rStyle w:val="Bodytext60"/>
          <w:sz w:val="36"/>
          <w:szCs w:val="36"/>
          <w:shd w:val="clear" w:color="auto" w:fill="80FFFF"/>
          <w:rtl/>
        </w:rPr>
        <w:t>־</w:t>
      </w:r>
      <w:r w:rsidRPr="00DF0E3A">
        <w:rPr>
          <w:rStyle w:val="Bodytext60"/>
          <w:sz w:val="36"/>
          <w:szCs w:val="36"/>
          <w:rtl/>
        </w:rPr>
        <w:t xml:space="preserve">גוריון יש עניין רב במשפטים הבאים: </w:t>
      </w:r>
      <w:r w:rsidRPr="00DF0E3A">
        <w:rPr>
          <w:rStyle w:val="Bodytext60"/>
          <w:sz w:val="36"/>
          <w:szCs w:val="36"/>
          <w:shd w:val="clear" w:color="auto" w:fill="80FFFF"/>
          <w:rtl/>
        </w:rPr>
        <w:t>״</w:t>
      </w:r>
      <w:r w:rsidRPr="00DF0E3A">
        <w:rPr>
          <w:rStyle w:val="Bodytext60"/>
          <w:sz w:val="36"/>
          <w:szCs w:val="36"/>
          <w:rtl/>
        </w:rPr>
        <w:t>שה</w:t>
      </w:r>
      <w:r w:rsidRPr="00DF0E3A">
        <w:rPr>
          <w:rStyle w:val="Bodytext60"/>
          <w:sz w:val="36"/>
          <w:szCs w:val="36"/>
          <w:shd w:val="clear" w:color="auto" w:fill="80FFFF"/>
          <w:rtl/>
        </w:rPr>
        <w:t>ר</w:t>
      </w:r>
      <w:r w:rsidRPr="00DF0E3A">
        <w:rPr>
          <w:rStyle w:val="Bodytext60"/>
          <w:sz w:val="36"/>
          <w:szCs w:val="36"/>
          <w:rtl/>
        </w:rPr>
        <w:t>י בכוונתי באמת להגיש לו במי</w:t>
      </w:r>
      <w:r w:rsidRPr="00DF0E3A">
        <w:rPr>
          <w:rStyle w:val="Bodytext60"/>
          <w:sz w:val="36"/>
          <w:szCs w:val="36"/>
          <w:shd w:val="clear" w:color="auto" w:fill="80FFFF"/>
          <w:rtl/>
        </w:rPr>
        <w:t>ד</w:t>
      </w:r>
      <w:r w:rsidRPr="00DF0E3A">
        <w:rPr>
          <w:rStyle w:val="Bodytext60"/>
          <w:sz w:val="36"/>
          <w:szCs w:val="36"/>
          <w:rtl/>
        </w:rPr>
        <w:t>ת</w:t>
      </w:r>
      <w:r w:rsidRPr="00DF0E3A">
        <w:rPr>
          <w:rStyle w:val="Bodytext60"/>
          <w:sz w:val="36"/>
          <w:szCs w:val="36"/>
          <w:shd w:val="clear" w:color="auto" w:fill="80FFFF"/>
          <w:rtl/>
        </w:rPr>
        <w:t>־</w:t>
      </w:r>
      <w:r w:rsidRPr="00DF0E3A">
        <w:rPr>
          <w:rStyle w:val="Bodytext60"/>
          <w:sz w:val="36"/>
          <w:szCs w:val="36"/>
          <w:rtl/>
        </w:rPr>
        <w:t xml:space="preserve">מה סעד בבדידותו הלוחמת ונואשת </w:t>
      </w:r>
      <w:r w:rsidRPr="00DF0E3A">
        <w:rPr>
          <w:rStyle w:val="Bodytext60"/>
          <w:sz w:val="36"/>
          <w:szCs w:val="36"/>
          <w:shd w:val="clear" w:color="auto" w:fill="80FFFF"/>
          <w:rtl/>
        </w:rPr>
        <w:t>-</w:t>
      </w:r>
      <w:r w:rsidRPr="00DF0E3A">
        <w:rPr>
          <w:rStyle w:val="Bodytext60"/>
          <w:sz w:val="36"/>
          <w:szCs w:val="36"/>
          <w:rtl/>
        </w:rPr>
        <w:t xml:space="preserve"> </w:t>
      </w:r>
      <w:r w:rsidRPr="00DF0E3A">
        <w:rPr>
          <w:rStyle w:val="Bodytext60"/>
          <w:sz w:val="36"/>
          <w:szCs w:val="36"/>
          <w:shd w:val="clear" w:color="auto" w:fill="80FFFF"/>
          <w:rtl/>
        </w:rPr>
        <w:t>־</w:t>
      </w:r>
      <w:r w:rsidRPr="00DF0E3A">
        <w:rPr>
          <w:rStyle w:val="Bodytext60"/>
          <w:sz w:val="36"/>
          <w:szCs w:val="36"/>
          <w:rtl/>
        </w:rPr>
        <w:t xml:space="preserve"> איני שותף לאותה השמחה</w:t>
      </w:r>
      <w:r w:rsidRPr="00DF0E3A">
        <w:rPr>
          <w:rStyle w:val="Bodytext60"/>
          <w:sz w:val="36"/>
          <w:szCs w:val="36"/>
          <w:shd w:val="clear" w:color="auto" w:fill="80FFFF"/>
          <w:rtl/>
        </w:rPr>
        <w:t>-</w:t>
      </w:r>
      <w:r w:rsidRPr="00DF0E3A">
        <w:rPr>
          <w:rStyle w:val="Bodytext60"/>
          <w:sz w:val="36"/>
          <w:szCs w:val="36"/>
          <w:rtl/>
        </w:rPr>
        <w:t>לאיד שאחזה ברבים כל כך</w:t>
      </w:r>
      <w:r w:rsidRPr="00DF0E3A">
        <w:rPr>
          <w:rStyle w:val="Bodytext60"/>
          <w:sz w:val="36"/>
          <w:szCs w:val="36"/>
          <w:shd w:val="clear" w:color="auto" w:fill="80FFFF"/>
          <w:rtl/>
        </w:rPr>
        <w:t>״.</w:t>
      </w:r>
      <w:r w:rsidRPr="00DF0E3A">
        <w:rPr>
          <w:rStyle w:val="Bodytext60"/>
          <w:sz w:val="36"/>
          <w:szCs w:val="36"/>
          <w:rtl/>
        </w:rPr>
        <w:t xml:space="preserve"> המאמר הזה מוכיח עד כמה לא היה אלדד מגיב תגובות אמוציונאליות כתוצאה ממשקעים של טינה, איבה או דיעה קדומה. התייחסותו היתה לגופו של עניין, מבלי שה״אני</w:t>
      </w:r>
      <w:r w:rsidRPr="00DF0E3A">
        <w:rPr>
          <w:rStyle w:val="Bodytext60"/>
          <w:sz w:val="36"/>
          <w:szCs w:val="36"/>
          <w:shd w:val="clear" w:color="auto" w:fill="80FFFF"/>
          <w:rtl/>
        </w:rPr>
        <w:t>״</w:t>
      </w:r>
      <w:r w:rsidRPr="00DF0E3A">
        <w:rPr>
          <w:rStyle w:val="Bodytext60"/>
          <w:sz w:val="36"/>
          <w:szCs w:val="36"/>
          <w:rtl/>
        </w:rPr>
        <w:t xml:space="preserve"> יתבלט במשהו, גם אם הוא הצד הנפגע או הנעלב. ביושרו האינטלקטואלי הוא מעולם אינו מתייח</w:t>
      </w:r>
      <w:r w:rsidR="001774EE">
        <w:rPr>
          <w:rStyle w:val="Bodytext60"/>
          <w:rFonts w:hint="cs"/>
          <w:sz w:val="36"/>
          <w:szCs w:val="36"/>
          <w:rtl/>
        </w:rPr>
        <w:t>ס</w:t>
      </w:r>
      <w:r w:rsidRPr="00DF0E3A">
        <w:rPr>
          <w:rStyle w:val="Bodytext60"/>
          <w:sz w:val="36"/>
          <w:szCs w:val="36"/>
          <w:rtl/>
        </w:rPr>
        <w:t xml:space="preserve"> אל תכונותיו של אדם, אלא לדיעותיו ולמעשיו. ובהצביעו על נקודות התורפה או החולשה המצויות אצל יריבו לדיעה, אין הוא מתעלם מאלה המצויות בו עצמו.</w:t>
      </w:r>
    </w:p>
    <w:p w:rsidR="006C565E" w:rsidRPr="00DF0E3A" w:rsidRDefault="00856756" w:rsidP="003C6E29">
      <w:pPr>
        <w:pStyle w:val="Bodytext61"/>
        <w:shd w:val="clear" w:color="auto" w:fill="auto"/>
        <w:spacing w:before="0" w:after="55" w:line="343" w:lineRule="exact"/>
        <w:ind w:left="60" w:right="20" w:firstLine="380"/>
        <w:rPr>
          <w:sz w:val="36"/>
          <w:szCs w:val="36"/>
          <w:rtl/>
        </w:rPr>
      </w:pPr>
      <w:r w:rsidRPr="00DF0E3A">
        <w:rPr>
          <w:rStyle w:val="Bodytext60"/>
          <w:sz w:val="36"/>
          <w:szCs w:val="36"/>
          <w:rtl/>
        </w:rPr>
        <w:t>למרות שהוא מכריז במאמרו, שהוא עומד לצידו של בן</w:t>
      </w:r>
      <w:r w:rsidRPr="00DF0E3A">
        <w:rPr>
          <w:rStyle w:val="Bodytext60"/>
          <w:sz w:val="36"/>
          <w:szCs w:val="36"/>
          <w:shd w:val="clear" w:color="auto" w:fill="80FFFF"/>
          <w:rtl/>
        </w:rPr>
        <w:t>-</w:t>
      </w:r>
      <w:r w:rsidRPr="00DF0E3A">
        <w:rPr>
          <w:rStyle w:val="Bodytext60"/>
          <w:sz w:val="36"/>
          <w:szCs w:val="36"/>
          <w:rtl/>
        </w:rPr>
        <w:t>גו</w:t>
      </w:r>
      <w:r w:rsidRPr="00DF0E3A">
        <w:rPr>
          <w:rStyle w:val="Bodytext60"/>
          <w:sz w:val="36"/>
          <w:szCs w:val="36"/>
          <w:shd w:val="clear" w:color="auto" w:fill="80FFFF"/>
          <w:rtl/>
        </w:rPr>
        <w:t>ר</w:t>
      </w:r>
      <w:r w:rsidRPr="00DF0E3A">
        <w:rPr>
          <w:rStyle w:val="Bodytext60"/>
          <w:sz w:val="36"/>
          <w:szCs w:val="36"/>
          <w:rtl/>
        </w:rPr>
        <w:t xml:space="preserve">יון בבדידותו, הוא אינו פוטר עצמו מלנסות לרדת לחקר המניעים שהניעו אותו </w:t>
      </w:r>
      <w:r w:rsidRPr="00DF0E3A">
        <w:rPr>
          <w:rStyle w:val="Bodytext60"/>
          <w:sz w:val="36"/>
          <w:szCs w:val="36"/>
          <w:shd w:val="clear" w:color="auto" w:fill="80FFFF"/>
          <w:rtl/>
        </w:rPr>
        <w:t>־</w:t>
      </w:r>
      <w:r w:rsidRPr="00DF0E3A">
        <w:rPr>
          <w:rStyle w:val="Bodytext60"/>
          <w:sz w:val="36"/>
          <w:szCs w:val="36"/>
          <w:rtl/>
        </w:rPr>
        <w:t>במלחמתו נגד לבון ואשכול. והוא קובע, שבן</w:t>
      </w:r>
      <w:r w:rsidRPr="00DF0E3A">
        <w:rPr>
          <w:rStyle w:val="Bodytext60"/>
          <w:sz w:val="36"/>
          <w:szCs w:val="36"/>
          <w:shd w:val="clear" w:color="auto" w:fill="80FFFF"/>
          <w:rtl/>
        </w:rPr>
        <w:t>־</w:t>
      </w:r>
      <w:r w:rsidRPr="00DF0E3A">
        <w:rPr>
          <w:rStyle w:val="Bodytext60"/>
          <w:sz w:val="36"/>
          <w:szCs w:val="36"/>
          <w:rtl/>
        </w:rPr>
        <w:t xml:space="preserve">גוריון אינו נלחם למען האמת והצדק, שכן איש זה לא על הצדק ולא על האמת השתית הרבה ממעשיו, אלא הוא </w:t>
      </w:r>
      <w:r w:rsidRPr="00DF0E3A">
        <w:rPr>
          <w:rStyle w:val="Bodytext60"/>
          <w:sz w:val="36"/>
          <w:szCs w:val="36"/>
          <w:shd w:val="clear" w:color="auto" w:fill="80FFFF"/>
          <w:rtl/>
        </w:rPr>
        <w:t>״</w:t>
      </w:r>
      <w:r w:rsidRPr="00DF0E3A">
        <w:rPr>
          <w:rStyle w:val="Bodytext60"/>
          <w:sz w:val="36"/>
          <w:szCs w:val="36"/>
          <w:rtl/>
        </w:rPr>
        <w:t>נלחם על טיהור שמו</w:t>
      </w:r>
      <w:r w:rsidRPr="00DF0E3A">
        <w:rPr>
          <w:rStyle w:val="Bodytext60"/>
          <w:sz w:val="36"/>
          <w:szCs w:val="36"/>
          <w:shd w:val="clear" w:color="auto" w:fill="80FFFF"/>
          <w:rtl/>
        </w:rPr>
        <w:t>״.</w:t>
      </w:r>
      <w:r w:rsidRPr="00DF0E3A">
        <w:rPr>
          <w:rStyle w:val="Bodytext60"/>
          <w:sz w:val="36"/>
          <w:szCs w:val="36"/>
          <w:rtl/>
        </w:rPr>
        <w:t xml:space="preserve"> ולכן, </w:t>
      </w:r>
      <w:r w:rsidRPr="00DF0E3A">
        <w:rPr>
          <w:rStyle w:val="Bodytext60"/>
          <w:sz w:val="36"/>
          <w:szCs w:val="36"/>
          <w:shd w:val="clear" w:color="auto" w:fill="80FFFF"/>
          <w:rtl/>
        </w:rPr>
        <w:t>״</w:t>
      </w:r>
      <w:r w:rsidRPr="00DF0E3A">
        <w:rPr>
          <w:rStyle w:val="Bodytext60"/>
          <w:sz w:val="36"/>
          <w:szCs w:val="36"/>
          <w:rtl/>
        </w:rPr>
        <w:t>ייתכן והוא ראוי לשלטון אבל לא לרחמים</w:t>
      </w:r>
      <w:r w:rsidRPr="00DF0E3A">
        <w:rPr>
          <w:rStyle w:val="Bodytext60"/>
          <w:sz w:val="36"/>
          <w:szCs w:val="36"/>
          <w:shd w:val="clear" w:color="auto" w:fill="80FFFF"/>
          <w:rtl/>
        </w:rPr>
        <w:t>״.</w:t>
      </w:r>
      <w:r w:rsidRPr="00DF0E3A">
        <w:rPr>
          <w:rStyle w:val="Bodytext60"/>
          <w:sz w:val="36"/>
          <w:szCs w:val="36"/>
          <w:rtl/>
        </w:rPr>
        <w:t xml:space="preserve"> לדעת אלדד,</w:t>
      </w:r>
      <w:r w:rsidR="001774EE">
        <w:rPr>
          <w:rStyle w:val="Bodytext60"/>
          <w:rFonts w:hint="cs"/>
          <w:sz w:val="36"/>
          <w:szCs w:val="36"/>
          <w:rtl/>
        </w:rPr>
        <w:t xml:space="preserve"> </w:t>
      </w:r>
      <w:r w:rsidRPr="00DF0E3A">
        <w:rPr>
          <w:rStyle w:val="Bodytext60"/>
          <w:sz w:val="36"/>
          <w:szCs w:val="36"/>
          <w:rtl/>
        </w:rPr>
        <w:t>לשנאה שנתעוררה כלפי ב</w:t>
      </w:r>
      <w:r w:rsidRPr="00DF0E3A">
        <w:rPr>
          <w:rStyle w:val="Bodytext60"/>
          <w:sz w:val="36"/>
          <w:szCs w:val="36"/>
          <w:shd w:val="clear" w:color="auto" w:fill="80FFFF"/>
          <w:rtl/>
        </w:rPr>
        <w:t>ן-</w:t>
      </w:r>
      <w:r w:rsidRPr="00DF0E3A">
        <w:rPr>
          <w:rStyle w:val="Bodytext60"/>
          <w:sz w:val="36"/>
          <w:szCs w:val="36"/>
          <w:rtl/>
        </w:rPr>
        <w:t>גו</w:t>
      </w:r>
      <w:r w:rsidRPr="00DF0E3A">
        <w:rPr>
          <w:rStyle w:val="Bodytext60"/>
          <w:sz w:val="36"/>
          <w:szCs w:val="36"/>
          <w:shd w:val="clear" w:color="auto" w:fill="80FFFF"/>
          <w:rtl/>
        </w:rPr>
        <w:t>ר</w:t>
      </w:r>
      <w:r w:rsidRPr="00DF0E3A">
        <w:rPr>
          <w:rStyle w:val="Bodytext60"/>
          <w:sz w:val="36"/>
          <w:szCs w:val="36"/>
          <w:rtl/>
        </w:rPr>
        <w:t>יון עקב הפ</w:t>
      </w:r>
      <w:r w:rsidRPr="00DF0E3A">
        <w:rPr>
          <w:rStyle w:val="Bodytext60"/>
          <w:sz w:val="36"/>
          <w:szCs w:val="36"/>
          <w:shd w:val="clear" w:color="auto" w:fill="80FFFF"/>
          <w:rtl/>
        </w:rPr>
        <w:t>ר</w:t>
      </w:r>
      <w:r w:rsidRPr="00DF0E3A">
        <w:rPr>
          <w:rStyle w:val="Bodytext60"/>
          <w:sz w:val="36"/>
          <w:szCs w:val="36"/>
          <w:rtl/>
        </w:rPr>
        <w:t>שה אין כל נגיעה או חשיבות אם הוא צודק או לא</w:t>
      </w:r>
      <w:r w:rsidRPr="00DF0E3A">
        <w:rPr>
          <w:rStyle w:val="Bodytext60"/>
          <w:sz w:val="36"/>
          <w:szCs w:val="36"/>
          <w:shd w:val="clear" w:color="auto" w:fill="80FFFF"/>
          <w:rtl/>
        </w:rPr>
        <w:t>,</w:t>
      </w:r>
      <w:r w:rsidRPr="00DF0E3A">
        <w:rPr>
          <w:rStyle w:val="Bodytext60"/>
          <w:sz w:val="36"/>
          <w:szCs w:val="36"/>
          <w:rtl/>
        </w:rPr>
        <w:t xml:space="preserve"> אלא בכך שהוא הביא להפר</w:t>
      </w:r>
      <w:r w:rsidRPr="00DF0E3A">
        <w:rPr>
          <w:rStyle w:val="Bodytext60"/>
          <w:sz w:val="36"/>
          <w:szCs w:val="36"/>
          <w:shd w:val="clear" w:color="auto" w:fill="80FFFF"/>
          <w:rtl/>
        </w:rPr>
        <w:t>ת</w:t>
      </w:r>
      <w:r w:rsidRPr="00DF0E3A">
        <w:rPr>
          <w:rStyle w:val="Bodytext60"/>
          <w:sz w:val="36"/>
          <w:szCs w:val="36"/>
          <w:rtl/>
        </w:rPr>
        <w:t xml:space="preserve"> השקט בשלטונו של אשכול, מה שעומד כמובן בניגוד לאינטרסים של פוליטיקאים, מבגין ב״חרות</w:t>
      </w:r>
      <w:r w:rsidRPr="00DF0E3A">
        <w:rPr>
          <w:rStyle w:val="Bodytext60"/>
          <w:sz w:val="36"/>
          <w:szCs w:val="36"/>
          <w:shd w:val="clear" w:color="auto" w:fill="80FFFF"/>
          <w:rtl/>
        </w:rPr>
        <w:t>״</w:t>
      </w:r>
      <w:r w:rsidRPr="00DF0E3A">
        <w:rPr>
          <w:rStyle w:val="Bodytext60"/>
          <w:sz w:val="36"/>
          <w:szCs w:val="36"/>
          <w:rtl/>
        </w:rPr>
        <w:t xml:space="preserve"> ועד מיקונים הקומוניסט. התמיכה באשכול נעשית מתוך </w:t>
      </w:r>
      <w:r w:rsidRPr="00DF0E3A">
        <w:rPr>
          <w:rStyle w:val="Bodytext60"/>
          <w:sz w:val="36"/>
          <w:szCs w:val="36"/>
          <w:shd w:val="clear" w:color="auto" w:fill="80FFFF"/>
          <w:rtl/>
        </w:rPr>
        <w:t>״</w:t>
      </w:r>
      <w:r w:rsidRPr="00DF0E3A">
        <w:rPr>
          <w:rStyle w:val="Bodytext60"/>
          <w:sz w:val="36"/>
          <w:szCs w:val="36"/>
          <w:rtl/>
        </w:rPr>
        <w:t>חשבונות</w:t>
      </w:r>
      <w:r w:rsidRPr="00DF0E3A">
        <w:rPr>
          <w:rStyle w:val="Bodytext60"/>
          <w:sz w:val="36"/>
          <w:szCs w:val="36"/>
          <w:shd w:val="clear" w:color="auto" w:fill="80FFFF"/>
          <w:rtl/>
        </w:rPr>
        <w:t>״</w:t>
      </w:r>
      <w:r w:rsidRPr="00DF0E3A">
        <w:rPr>
          <w:rStyle w:val="Bodytext60"/>
          <w:sz w:val="36"/>
          <w:szCs w:val="36"/>
          <w:rtl/>
        </w:rPr>
        <w:t xml:space="preserve"> עם ב</w:t>
      </w:r>
      <w:r w:rsidRPr="00DF0E3A">
        <w:rPr>
          <w:rStyle w:val="Bodytext60"/>
          <w:sz w:val="36"/>
          <w:szCs w:val="36"/>
          <w:shd w:val="clear" w:color="auto" w:fill="80FFFF"/>
          <w:rtl/>
        </w:rPr>
        <w:t>ן</w:t>
      </w:r>
      <w:r w:rsidRPr="00DF0E3A">
        <w:rPr>
          <w:rStyle w:val="Bodytext60"/>
          <w:sz w:val="36"/>
          <w:szCs w:val="36"/>
          <w:rtl/>
        </w:rPr>
        <w:t>-גו</w:t>
      </w:r>
      <w:r w:rsidRPr="00DF0E3A">
        <w:rPr>
          <w:rStyle w:val="Bodytext60"/>
          <w:sz w:val="36"/>
          <w:szCs w:val="36"/>
          <w:shd w:val="clear" w:color="auto" w:fill="80FFFF"/>
          <w:rtl/>
        </w:rPr>
        <w:t>ר</w:t>
      </w:r>
      <w:r w:rsidRPr="00DF0E3A">
        <w:rPr>
          <w:rStyle w:val="Bodytext60"/>
          <w:sz w:val="36"/>
          <w:szCs w:val="36"/>
          <w:rtl/>
        </w:rPr>
        <w:t>יון</w:t>
      </w:r>
      <w:r w:rsidRPr="00DF0E3A">
        <w:rPr>
          <w:rStyle w:val="Bodytext60"/>
          <w:sz w:val="36"/>
          <w:szCs w:val="36"/>
          <w:shd w:val="clear" w:color="auto" w:fill="80FFFF"/>
          <w:rtl/>
        </w:rPr>
        <w:t>,</w:t>
      </w:r>
      <w:r w:rsidRPr="00DF0E3A">
        <w:rPr>
          <w:rStyle w:val="Bodytext60"/>
          <w:sz w:val="36"/>
          <w:szCs w:val="36"/>
          <w:rtl/>
        </w:rPr>
        <w:t xml:space="preserve"> אך אילו היה הלה מתרכז רק </w:t>
      </w:r>
      <w:r w:rsidRPr="00DF0E3A">
        <w:rPr>
          <w:rStyle w:val="Bodytext60"/>
          <w:sz w:val="36"/>
          <w:szCs w:val="36"/>
          <w:shd w:val="clear" w:color="auto" w:fill="80FFFF"/>
          <w:rtl/>
        </w:rPr>
        <w:t>״</w:t>
      </w:r>
      <w:r w:rsidRPr="00DF0E3A">
        <w:rPr>
          <w:rStyle w:val="Bodytext60"/>
          <w:sz w:val="36"/>
          <w:szCs w:val="36"/>
          <w:rtl/>
        </w:rPr>
        <w:t>בפרשה</w:t>
      </w:r>
      <w:r w:rsidRPr="00DF0E3A">
        <w:rPr>
          <w:rStyle w:val="Bodytext60"/>
          <w:sz w:val="36"/>
          <w:szCs w:val="36"/>
          <w:shd w:val="clear" w:color="auto" w:fill="80FFFF"/>
          <w:rtl/>
        </w:rPr>
        <w:t>״</w:t>
      </w:r>
      <w:r w:rsidRPr="00DF0E3A">
        <w:rPr>
          <w:rStyle w:val="Bodytext60"/>
          <w:sz w:val="36"/>
          <w:szCs w:val="36"/>
          <w:rtl/>
        </w:rPr>
        <w:t xml:space="preserve"> ולא נאבק במפלגתו, </w:t>
      </w:r>
      <w:r w:rsidRPr="00DF0E3A">
        <w:rPr>
          <w:rStyle w:val="Bodytext60"/>
          <w:sz w:val="36"/>
          <w:szCs w:val="36"/>
          <w:rtl/>
        </w:rPr>
        <w:lastRenderedPageBreak/>
        <w:t>לא היה</w:t>
      </w:r>
      <w:r w:rsidRPr="00DF0E3A">
        <w:rPr>
          <w:rStyle w:val="Bodytext60"/>
          <w:sz w:val="36"/>
          <w:szCs w:val="36"/>
          <w:shd w:val="clear" w:color="auto" w:fill="80FFFF"/>
          <w:rtl/>
        </w:rPr>
        <w:t xml:space="preserve"> </w:t>
      </w:r>
      <w:r w:rsidRPr="00DF0E3A">
        <w:rPr>
          <w:rStyle w:val="Bodytext60"/>
          <w:sz w:val="36"/>
          <w:szCs w:val="36"/>
          <w:rtl/>
        </w:rPr>
        <w:t>מאבד את אמינותו בעיניו של הציבור</w:t>
      </w:r>
      <w:r w:rsidRPr="00DF0E3A">
        <w:rPr>
          <w:rStyle w:val="Bodytext60"/>
          <w:sz w:val="36"/>
          <w:szCs w:val="36"/>
          <w:shd w:val="clear" w:color="auto" w:fill="80FFFF"/>
          <w:rtl/>
        </w:rPr>
        <w:t>.</w:t>
      </w:r>
      <w:r w:rsidRPr="00DF0E3A">
        <w:rPr>
          <w:rStyle w:val="Bodytext60"/>
          <w:sz w:val="36"/>
          <w:szCs w:val="36"/>
          <w:rtl/>
        </w:rPr>
        <w:t xml:space="preserve"> ואילו יצא להיאבק על </w:t>
      </w:r>
      <w:r w:rsidRPr="00DF0E3A">
        <w:rPr>
          <w:rStyle w:val="Bodytext60"/>
          <w:sz w:val="36"/>
          <w:szCs w:val="36"/>
          <w:shd w:val="clear" w:color="auto" w:fill="80FFFF"/>
          <w:rtl/>
        </w:rPr>
        <w:t>״</w:t>
      </w:r>
      <w:r w:rsidRPr="00DF0E3A">
        <w:rPr>
          <w:rStyle w:val="Bodytext60"/>
          <w:sz w:val="36"/>
          <w:szCs w:val="36"/>
          <w:rtl/>
        </w:rPr>
        <w:t>עניינים חיוניים</w:t>
      </w:r>
      <w:r w:rsidRPr="00DF0E3A">
        <w:rPr>
          <w:rStyle w:val="Bodytext60"/>
          <w:sz w:val="36"/>
          <w:szCs w:val="36"/>
          <w:shd w:val="clear" w:color="auto" w:fill="80FFFF"/>
          <w:rtl/>
        </w:rPr>
        <w:t>״,</w:t>
      </w:r>
      <w:r w:rsidRPr="00DF0E3A">
        <w:rPr>
          <w:rStyle w:val="Bodytext60"/>
          <w:sz w:val="36"/>
          <w:szCs w:val="36"/>
          <w:rtl/>
        </w:rPr>
        <w:t xml:space="preserve"> לא היה נשאר מבודד</w:t>
      </w:r>
      <w:r w:rsidRPr="00DF0E3A">
        <w:rPr>
          <w:rStyle w:val="Bodytext60"/>
          <w:sz w:val="36"/>
          <w:szCs w:val="36"/>
          <w:shd w:val="clear" w:color="auto" w:fill="80FFFF"/>
          <w:rtl/>
        </w:rPr>
        <w:t>.</w:t>
      </w:r>
      <w:r w:rsidRPr="00DF0E3A">
        <w:rPr>
          <w:rStyle w:val="Bodytext60"/>
          <w:sz w:val="36"/>
          <w:szCs w:val="36"/>
          <w:rtl/>
        </w:rPr>
        <w:t xml:space="preserve"> כי למ</w:t>
      </w:r>
      <w:r w:rsidR="001774EE">
        <w:rPr>
          <w:rStyle w:val="Bodytext60"/>
          <w:rFonts w:hint="cs"/>
          <w:sz w:val="36"/>
          <w:szCs w:val="36"/>
          <w:rtl/>
        </w:rPr>
        <w:t>ר</w:t>
      </w:r>
      <w:r w:rsidRPr="00DF0E3A">
        <w:rPr>
          <w:rStyle w:val="Bodytext60"/>
          <w:sz w:val="36"/>
          <w:szCs w:val="36"/>
          <w:rtl/>
        </w:rPr>
        <w:t xml:space="preserve">ות אווירת הנחת הפיקטיבית שמשרה שלטונו של אשכול, שהכול רוצים </w:t>
      </w:r>
      <w:r w:rsidRPr="00DF0E3A">
        <w:rPr>
          <w:rStyle w:val="Bodytext60"/>
          <w:sz w:val="36"/>
          <w:szCs w:val="36"/>
          <w:shd w:val="clear" w:color="auto" w:fill="80FFFF"/>
          <w:rtl/>
        </w:rPr>
        <w:t>ב</w:t>
      </w:r>
      <w:r w:rsidRPr="00DF0E3A">
        <w:rPr>
          <w:rStyle w:val="Bodytext60"/>
          <w:sz w:val="36"/>
          <w:szCs w:val="36"/>
          <w:rtl/>
        </w:rPr>
        <w:t>המשכיותו, יכול היה ב</w:t>
      </w:r>
      <w:r w:rsidRPr="00DF0E3A">
        <w:rPr>
          <w:rStyle w:val="Bodytext60"/>
          <w:sz w:val="36"/>
          <w:szCs w:val="36"/>
          <w:shd w:val="clear" w:color="auto" w:fill="80FFFF"/>
          <w:rtl/>
        </w:rPr>
        <w:t>ן-</w:t>
      </w:r>
      <w:r w:rsidRPr="00DF0E3A">
        <w:rPr>
          <w:rStyle w:val="Bodytext60"/>
          <w:sz w:val="36"/>
          <w:szCs w:val="36"/>
          <w:rtl/>
        </w:rPr>
        <w:t xml:space="preserve">גוריון לזכות באמונו של הציבור אילו קם להצילו </w:t>
      </w:r>
      <w:r w:rsidRPr="00DF0E3A">
        <w:rPr>
          <w:rStyle w:val="Bodytext60"/>
          <w:sz w:val="36"/>
          <w:szCs w:val="36"/>
          <w:shd w:val="clear" w:color="auto" w:fill="80FFFF"/>
          <w:rtl/>
        </w:rPr>
        <w:t>׳׳</w:t>
      </w:r>
      <w:r w:rsidRPr="00DF0E3A">
        <w:rPr>
          <w:rStyle w:val="Bodytext60"/>
          <w:sz w:val="36"/>
          <w:szCs w:val="36"/>
          <w:rtl/>
        </w:rPr>
        <w:t xml:space="preserve">ממפולת כלכלית </w:t>
      </w:r>
      <w:r w:rsidRPr="00DF0E3A">
        <w:rPr>
          <w:rStyle w:val="Bodytext60"/>
          <w:sz w:val="36"/>
          <w:szCs w:val="36"/>
          <w:shd w:val="clear" w:color="auto" w:fill="80FFFF"/>
          <w:rtl/>
        </w:rPr>
        <w:t>-</w:t>
      </w:r>
      <w:r w:rsidRPr="00DF0E3A">
        <w:rPr>
          <w:rStyle w:val="Bodytext60"/>
          <w:sz w:val="36"/>
          <w:szCs w:val="36"/>
          <w:rtl/>
        </w:rPr>
        <w:t xml:space="preserve"> -</w:t>
      </w:r>
      <w:r w:rsidRPr="00DF0E3A">
        <w:rPr>
          <w:rStyle w:val="Bodytext60"/>
          <w:sz w:val="36"/>
          <w:szCs w:val="36"/>
          <w:shd w:val="clear" w:color="auto" w:fill="80FFFF"/>
          <w:rtl/>
        </w:rPr>
        <w:t xml:space="preserve"> </w:t>
      </w:r>
      <w:r w:rsidRPr="00DF0E3A">
        <w:rPr>
          <w:rStyle w:val="Bodytext60"/>
          <w:sz w:val="36"/>
          <w:szCs w:val="36"/>
          <w:rtl/>
        </w:rPr>
        <w:t>שסופה ההכרחי כניעה ל</w:t>
      </w:r>
      <w:r w:rsidRPr="00DF0E3A">
        <w:rPr>
          <w:rStyle w:val="Bodytext60"/>
          <w:sz w:val="36"/>
          <w:szCs w:val="36"/>
          <w:shd w:val="clear" w:color="auto" w:fill="80FFFF"/>
          <w:rtl/>
        </w:rPr>
        <w:t>ד</w:t>
      </w:r>
      <w:r w:rsidRPr="00DF0E3A">
        <w:rPr>
          <w:rStyle w:val="Bodytext60"/>
          <w:sz w:val="36"/>
          <w:szCs w:val="36"/>
          <w:rtl/>
        </w:rPr>
        <w:t>יקטאט פוליטי וצבאי מבחוץ</w:t>
      </w:r>
      <w:r w:rsidRPr="00DF0E3A">
        <w:rPr>
          <w:rStyle w:val="Bodytext60"/>
          <w:sz w:val="36"/>
          <w:szCs w:val="36"/>
          <w:shd w:val="clear" w:color="auto" w:fill="80FFFF"/>
          <w:rtl/>
        </w:rPr>
        <w:t>״.</w:t>
      </w:r>
      <w:r w:rsidRPr="00DF0E3A">
        <w:rPr>
          <w:rStyle w:val="Bodytext60"/>
          <w:sz w:val="36"/>
          <w:szCs w:val="36"/>
          <w:rtl/>
        </w:rPr>
        <w:t xml:space="preserve"> בסיומו של המאמר הוא כות</w:t>
      </w:r>
      <w:r w:rsidRPr="00DF0E3A">
        <w:rPr>
          <w:rStyle w:val="Bodytext60"/>
          <w:sz w:val="36"/>
          <w:szCs w:val="36"/>
          <w:shd w:val="clear" w:color="auto" w:fill="80FFFF"/>
          <w:rtl/>
        </w:rPr>
        <w:t>ב:</w:t>
      </w:r>
      <w:r w:rsidRPr="00DF0E3A">
        <w:rPr>
          <w:rStyle w:val="Bodytext60"/>
          <w:sz w:val="36"/>
          <w:szCs w:val="36"/>
          <w:rtl/>
        </w:rPr>
        <w:t xml:space="preserve"> </w:t>
      </w:r>
      <w:r w:rsidRPr="00DF0E3A">
        <w:rPr>
          <w:rStyle w:val="Bodytext60"/>
          <w:sz w:val="36"/>
          <w:szCs w:val="36"/>
          <w:shd w:val="clear" w:color="auto" w:fill="80FFFF"/>
          <w:rtl/>
        </w:rPr>
        <w:t>״</w:t>
      </w:r>
      <w:r w:rsidRPr="00DF0E3A">
        <w:rPr>
          <w:rStyle w:val="Bodytext60"/>
          <w:sz w:val="36"/>
          <w:szCs w:val="36"/>
          <w:rtl/>
        </w:rPr>
        <w:t xml:space="preserve">הוא נפל על לא עוול בכפו ונפל בכף אנשים שהם פחות לאומיים, פחות ממלכתיים, פחות מחוננים בחוש ההיסטוריה הגדולה הנעשית כאן ורבים השטנים הקמים עליה. ולו רק בגלל השטנים האלה הרוקדים סביב לאשכול, איך נוכל </w:t>
      </w:r>
      <w:r w:rsidR="001774EE">
        <w:rPr>
          <w:rStyle w:val="Bodytext60"/>
          <w:rFonts w:hint="cs"/>
          <w:sz w:val="36"/>
          <w:szCs w:val="36"/>
          <w:rtl/>
        </w:rPr>
        <w:t xml:space="preserve">   </w:t>
      </w:r>
      <w:r w:rsidRPr="00DF0E3A">
        <w:rPr>
          <w:rStyle w:val="Bodytext60"/>
          <w:sz w:val="36"/>
          <w:szCs w:val="36"/>
          <w:rtl/>
        </w:rPr>
        <w:t xml:space="preserve">לשמוח </w:t>
      </w:r>
      <w:r w:rsidRPr="00DF0E3A">
        <w:rPr>
          <w:rStyle w:val="Bodytext60"/>
          <w:sz w:val="36"/>
          <w:szCs w:val="36"/>
          <w:shd w:val="clear" w:color="auto" w:fill="80FFFF"/>
          <w:rtl/>
        </w:rPr>
        <w:t>?</w:t>
      </w:r>
      <w:r w:rsidRPr="00DF0E3A">
        <w:rPr>
          <w:rStyle w:val="Bodytext60"/>
          <w:sz w:val="36"/>
          <w:szCs w:val="36"/>
          <w:rtl/>
        </w:rPr>
        <w:t xml:space="preserve"> </w:t>
      </w:r>
      <w:r w:rsidRPr="00DF0E3A">
        <w:rPr>
          <w:rStyle w:val="Bodytext60"/>
          <w:sz w:val="36"/>
          <w:szCs w:val="36"/>
          <w:shd w:val="clear" w:color="auto" w:fill="80FFFF"/>
          <w:rtl/>
        </w:rPr>
        <w:t>־</w:t>
      </w:r>
      <w:r w:rsidRPr="00DF0E3A">
        <w:rPr>
          <w:rStyle w:val="Bodytext60"/>
          <w:sz w:val="36"/>
          <w:szCs w:val="36"/>
          <w:rtl/>
        </w:rPr>
        <w:t xml:space="preserve"> ועל כן כה רבה החזית נגדו. ועל כן כה בודד הוא אף על פי שלא פסו אנשי לח״י מן </w:t>
      </w:r>
      <w:r w:rsidRPr="00DF0E3A">
        <w:rPr>
          <w:rStyle w:val="Bodytext60"/>
          <w:sz w:val="36"/>
          <w:szCs w:val="36"/>
          <w:shd w:val="clear" w:color="auto" w:fill="80FFFF"/>
          <w:rtl/>
        </w:rPr>
        <w:t>הא</w:t>
      </w:r>
      <w:r w:rsidR="001774EE">
        <w:rPr>
          <w:rStyle w:val="Bodytext60"/>
          <w:rFonts w:hint="cs"/>
          <w:sz w:val="36"/>
          <w:szCs w:val="36"/>
          <w:shd w:val="clear" w:color="auto" w:fill="80FFFF"/>
          <w:rtl/>
        </w:rPr>
        <w:t>רץ</w:t>
      </w:r>
      <w:r w:rsidRPr="00DF0E3A">
        <w:rPr>
          <w:rStyle w:val="Bodytext60"/>
          <w:sz w:val="36"/>
          <w:szCs w:val="36"/>
          <w:shd w:val="clear" w:color="auto" w:fill="80FFFF"/>
          <w:rtl/>
        </w:rPr>
        <w:t>״.</w:t>
      </w:r>
      <w:r w:rsidRPr="00DF0E3A">
        <w:rPr>
          <w:rStyle w:val="Bodytext60"/>
          <w:sz w:val="36"/>
          <w:szCs w:val="36"/>
          <w:shd w:val="clear" w:color="auto" w:fill="80FFFF"/>
          <w:vertAlign w:val="superscript"/>
          <w:rtl/>
        </w:rPr>
        <w:t>3</w:t>
      </w:r>
      <w:r w:rsidRPr="00DF0E3A">
        <w:rPr>
          <w:rStyle w:val="Bodytext60"/>
          <w:sz w:val="36"/>
          <w:szCs w:val="36"/>
          <w:rtl/>
        </w:rPr>
        <w:t xml:space="preserve"> במשפט </w:t>
      </w:r>
      <w:r w:rsidRPr="00DF0E3A">
        <w:rPr>
          <w:rStyle w:val="Bodytext60"/>
          <w:sz w:val="36"/>
          <w:szCs w:val="36"/>
          <w:shd w:val="clear" w:color="auto" w:fill="80FFFF"/>
          <w:rtl/>
        </w:rPr>
        <w:t>״</w:t>
      </w:r>
      <w:r w:rsidRPr="00DF0E3A">
        <w:rPr>
          <w:rStyle w:val="Bodytext60"/>
          <w:sz w:val="36"/>
          <w:szCs w:val="36"/>
          <w:rtl/>
        </w:rPr>
        <w:t>לא פסו אנשי לח״י מן הארץ</w:t>
      </w:r>
      <w:r w:rsidRPr="00DF0E3A">
        <w:rPr>
          <w:rStyle w:val="Bodytext60"/>
          <w:sz w:val="36"/>
          <w:szCs w:val="36"/>
          <w:shd w:val="clear" w:color="auto" w:fill="80FFFF"/>
          <w:rtl/>
        </w:rPr>
        <w:t>״,</w:t>
      </w:r>
      <w:r w:rsidRPr="00DF0E3A">
        <w:rPr>
          <w:rStyle w:val="Bodytext60"/>
          <w:sz w:val="36"/>
          <w:szCs w:val="36"/>
          <w:rtl/>
        </w:rPr>
        <w:t xml:space="preserve"> יש משום רמז עבה כשק, שעכשיו, בתעתוע של הגורל, נימנה גם </w:t>
      </w:r>
      <w:r w:rsidRPr="00DF0E3A">
        <w:rPr>
          <w:rStyle w:val="Bodytext60"/>
          <w:sz w:val="36"/>
          <w:szCs w:val="36"/>
          <w:shd w:val="clear" w:color="auto" w:fill="80FFFF"/>
          <w:rtl/>
        </w:rPr>
        <w:t>ב</w:t>
      </w:r>
      <w:r w:rsidRPr="00DF0E3A">
        <w:rPr>
          <w:rStyle w:val="Bodytext60"/>
          <w:sz w:val="36"/>
          <w:szCs w:val="36"/>
          <w:rtl/>
        </w:rPr>
        <w:t>ן-גו</w:t>
      </w:r>
      <w:r w:rsidRPr="00DF0E3A">
        <w:rPr>
          <w:rStyle w:val="Bodytext60"/>
          <w:sz w:val="36"/>
          <w:szCs w:val="36"/>
          <w:shd w:val="clear" w:color="auto" w:fill="80FFFF"/>
          <w:rtl/>
        </w:rPr>
        <w:t>ר</w:t>
      </w:r>
      <w:r w:rsidRPr="00DF0E3A">
        <w:rPr>
          <w:rStyle w:val="Bodytext60"/>
          <w:sz w:val="36"/>
          <w:szCs w:val="36"/>
          <w:rtl/>
        </w:rPr>
        <w:t>יון על כת הנרדפים והמבודדים, שהיתה מנת חלקם של אנשי לח״י.</w:t>
      </w:r>
    </w:p>
    <w:p w:rsidR="006C565E" w:rsidRPr="00DF0E3A" w:rsidRDefault="00856756" w:rsidP="003C6E29">
      <w:pPr>
        <w:pStyle w:val="Bodytext61"/>
        <w:shd w:val="clear" w:color="auto" w:fill="auto"/>
        <w:spacing w:before="0" w:after="65" w:line="349" w:lineRule="exact"/>
        <w:ind w:left="20" w:right="20" w:firstLine="360"/>
        <w:rPr>
          <w:sz w:val="36"/>
          <w:szCs w:val="36"/>
          <w:rtl/>
        </w:rPr>
      </w:pPr>
      <w:r w:rsidRPr="00DF0E3A">
        <w:rPr>
          <w:rStyle w:val="Bodytext60"/>
          <w:sz w:val="36"/>
          <w:szCs w:val="36"/>
          <w:rtl/>
        </w:rPr>
        <w:t xml:space="preserve">אף במאמר נוסף, </w:t>
      </w:r>
      <w:r w:rsidRPr="00DF0E3A">
        <w:rPr>
          <w:rStyle w:val="Bodytext60"/>
          <w:sz w:val="36"/>
          <w:szCs w:val="36"/>
          <w:shd w:val="clear" w:color="auto" w:fill="80FFFF"/>
          <w:rtl/>
        </w:rPr>
        <w:t>״</w:t>
      </w:r>
      <w:r w:rsidR="001774EE">
        <w:rPr>
          <w:rStyle w:val="Bodytext60"/>
          <w:rFonts w:hint="cs"/>
          <w:sz w:val="36"/>
          <w:szCs w:val="36"/>
          <w:shd w:val="clear" w:color="auto" w:fill="80FFFF"/>
          <w:rtl/>
        </w:rPr>
        <w:t>בן</w:t>
      </w:r>
      <w:r w:rsidRPr="00DF0E3A">
        <w:rPr>
          <w:rStyle w:val="Bodytext60"/>
          <w:sz w:val="36"/>
          <w:szCs w:val="36"/>
          <w:shd w:val="clear" w:color="auto" w:fill="80FFFF"/>
          <w:rtl/>
        </w:rPr>
        <w:t>-</w:t>
      </w:r>
      <w:r w:rsidRPr="00DF0E3A">
        <w:rPr>
          <w:rStyle w:val="Bodytext60"/>
          <w:sz w:val="36"/>
          <w:szCs w:val="36"/>
          <w:rtl/>
        </w:rPr>
        <w:t>גו</w:t>
      </w:r>
      <w:r w:rsidR="001774EE">
        <w:rPr>
          <w:rStyle w:val="Bodytext60"/>
          <w:rFonts w:hint="cs"/>
          <w:sz w:val="36"/>
          <w:szCs w:val="36"/>
          <w:rtl/>
        </w:rPr>
        <w:t>ר</w:t>
      </w:r>
      <w:r w:rsidRPr="00DF0E3A">
        <w:rPr>
          <w:rStyle w:val="Bodytext60"/>
          <w:sz w:val="36"/>
          <w:szCs w:val="36"/>
          <w:rtl/>
        </w:rPr>
        <w:t>יון אינו ראוי להיות באופוזיציה</w:t>
      </w:r>
      <w:r w:rsidRPr="00DF0E3A">
        <w:rPr>
          <w:rStyle w:val="Bodytext60"/>
          <w:sz w:val="36"/>
          <w:szCs w:val="36"/>
          <w:shd w:val="clear" w:color="auto" w:fill="80FFFF"/>
          <w:rtl/>
        </w:rPr>
        <w:t>״,</w:t>
      </w:r>
      <w:r w:rsidRPr="00DF0E3A">
        <w:rPr>
          <w:rStyle w:val="Bodytext60"/>
          <w:sz w:val="36"/>
          <w:szCs w:val="36"/>
          <w:rtl/>
        </w:rPr>
        <w:t xml:space="preserve"> יש משום עדות לכך, שהערכתו אל האיש הולכת ומשתנה, ואף כי יש בו עדיין ביקורת, היא כבר נאמרת בטון שקט ומתון והמלים אינן כה מתלהמות ומוחצות. גם במאמר הזה הוא כותב, ש</w:t>
      </w:r>
      <w:r w:rsidRPr="00DF0E3A">
        <w:rPr>
          <w:rStyle w:val="Bodytext60"/>
          <w:sz w:val="36"/>
          <w:szCs w:val="36"/>
          <w:shd w:val="clear" w:color="auto" w:fill="80FFFF"/>
          <w:rtl/>
        </w:rPr>
        <w:t>ב</w:t>
      </w:r>
      <w:r w:rsidRPr="00DF0E3A">
        <w:rPr>
          <w:rStyle w:val="Bodytext60"/>
          <w:sz w:val="36"/>
          <w:szCs w:val="36"/>
          <w:rtl/>
        </w:rPr>
        <w:t>ן-גו</w:t>
      </w:r>
      <w:r w:rsidRPr="00DF0E3A">
        <w:rPr>
          <w:rStyle w:val="Bodytext60"/>
          <w:sz w:val="36"/>
          <w:szCs w:val="36"/>
          <w:shd w:val="clear" w:color="auto" w:fill="80FFFF"/>
          <w:rtl/>
        </w:rPr>
        <w:t>רי</w:t>
      </w:r>
      <w:r w:rsidRPr="00DF0E3A">
        <w:rPr>
          <w:rStyle w:val="Bodytext60"/>
          <w:sz w:val="36"/>
          <w:szCs w:val="36"/>
          <w:rtl/>
        </w:rPr>
        <w:t>ו</w:t>
      </w:r>
      <w:r w:rsidRPr="00DF0E3A">
        <w:rPr>
          <w:rStyle w:val="Bodytext60"/>
          <w:sz w:val="36"/>
          <w:szCs w:val="36"/>
          <w:shd w:val="clear" w:color="auto" w:fill="80FFFF"/>
          <w:rtl/>
        </w:rPr>
        <w:t>ן</w:t>
      </w:r>
      <w:r w:rsidRPr="00DF0E3A">
        <w:rPr>
          <w:rStyle w:val="Bodytext60"/>
          <w:sz w:val="36"/>
          <w:szCs w:val="36"/>
          <w:rtl/>
        </w:rPr>
        <w:t xml:space="preserve"> הוא גדול ה</w:t>
      </w:r>
      <w:r w:rsidRPr="00DF0E3A">
        <w:rPr>
          <w:rStyle w:val="Bodytext60"/>
          <w:sz w:val="36"/>
          <w:szCs w:val="36"/>
          <w:shd w:val="clear" w:color="auto" w:fill="80FFFF"/>
          <w:rtl/>
        </w:rPr>
        <w:t>ד</w:t>
      </w:r>
      <w:r w:rsidRPr="00DF0E3A">
        <w:rPr>
          <w:rStyle w:val="Bodytext60"/>
          <w:sz w:val="36"/>
          <w:szCs w:val="36"/>
          <w:rtl/>
        </w:rPr>
        <w:t>ור</w:t>
      </w:r>
      <w:r w:rsidRPr="00DF0E3A">
        <w:rPr>
          <w:rStyle w:val="Bodytext60"/>
          <w:sz w:val="36"/>
          <w:szCs w:val="36"/>
          <w:shd w:val="clear" w:color="auto" w:fill="80FFFF"/>
          <w:rtl/>
        </w:rPr>
        <w:t>ס</w:t>
      </w:r>
      <w:r w:rsidRPr="00DF0E3A">
        <w:rPr>
          <w:rStyle w:val="Bodytext60"/>
          <w:sz w:val="36"/>
          <w:szCs w:val="36"/>
          <w:rtl/>
        </w:rPr>
        <w:t>נים, ועד שלא קם ודרס את אנשי מפלגתו, הוא וחבריו לא היו כלל רגישים לד</w:t>
      </w:r>
      <w:r w:rsidRPr="00DF0E3A">
        <w:rPr>
          <w:rStyle w:val="Bodytext60"/>
          <w:sz w:val="36"/>
          <w:szCs w:val="36"/>
          <w:shd w:val="clear" w:color="auto" w:fill="80FFFF"/>
          <w:rtl/>
        </w:rPr>
        <w:t>ר</w:t>
      </w:r>
      <w:r w:rsidRPr="00DF0E3A">
        <w:rPr>
          <w:rStyle w:val="Bodytext60"/>
          <w:sz w:val="36"/>
          <w:szCs w:val="36"/>
          <w:rtl/>
        </w:rPr>
        <w:t>י</w:t>
      </w:r>
      <w:r w:rsidRPr="00DF0E3A">
        <w:rPr>
          <w:rStyle w:val="Bodytext60"/>
          <w:sz w:val="36"/>
          <w:szCs w:val="36"/>
          <w:shd w:val="clear" w:color="auto" w:fill="80FFFF"/>
          <w:rtl/>
        </w:rPr>
        <w:t>ס</w:t>
      </w:r>
      <w:r w:rsidRPr="00DF0E3A">
        <w:rPr>
          <w:rStyle w:val="Bodytext60"/>
          <w:sz w:val="36"/>
          <w:szCs w:val="36"/>
          <w:rtl/>
        </w:rPr>
        <w:t xml:space="preserve">תם של אלו שאינם מאנשי שלומם. ובכל זאת, הוא לא היה רוצה להשתתף בהילולה של </w:t>
      </w:r>
      <w:r w:rsidRPr="00DF0E3A">
        <w:rPr>
          <w:rStyle w:val="Bodytext60"/>
          <w:sz w:val="36"/>
          <w:szCs w:val="36"/>
          <w:shd w:val="clear" w:color="auto" w:fill="80FFFF"/>
          <w:rtl/>
        </w:rPr>
        <w:t>״</w:t>
      </w:r>
      <w:r w:rsidRPr="00DF0E3A">
        <w:rPr>
          <w:rStyle w:val="Bodytext60"/>
          <w:sz w:val="36"/>
          <w:szCs w:val="36"/>
          <w:rtl/>
        </w:rPr>
        <w:t>הנאת הצבוע</w:t>
      </w:r>
      <w:r w:rsidRPr="00DF0E3A">
        <w:rPr>
          <w:rStyle w:val="Bodytext60"/>
          <w:sz w:val="36"/>
          <w:szCs w:val="36"/>
          <w:shd w:val="clear" w:color="auto" w:fill="80FFFF"/>
          <w:rtl/>
        </w:rPr>
        <w:t>״</w:t>
      </w:r>
      <w:r w:rsidRPr="00DF0E3A">
        <w:rPr>
          <w:rStyle w:val="Bodytext60"/>
          <w:sz w:val="36"/>
          <w:szCs w:val="36"/>
          <w:rtl/>
        </w:rPr>
        <w:t xml:space="preserve"> שעטי</w:t>
      </w:r>
      <w:r w:rsidRPr="00DF0E3A">
        <w:rPr>
          <w:rStyle w:val="Bodytext60"/>
          <w:sz w:val="36"/>
          <w:szCs w:val="36"/>
          <w:shd w:val="clear" w:color="auto" w:fill="80FFFF"/>
          <w:rtl/>
        </w:rPr>
        <w:t>ם</w:t>
      </w:r>
      <w:r w:rsidRPr="00DF0E3A">
        <w:rPr>
          <w:rStyle w:val="Bodytext60"/>
          <w:sz w:val="36"/>
          <w:szCs w:val="36"/>
          <w:rtl/>
        </w:rPr>
        <w:t xml:space="preserve"> עליו </w:t>
      </w:r>
      <w:r w:rsidRPr="00DF0E3A">
        <w:rPr>
          <w:rStyle w:val="Bodytext60"/>
          <w:sz w:val="36"/>
          <w:szCs w:val="36"/>
          <w:shd w:val="clear" w:color="auto" w:fill="80FFFF"/>
          <w:rtl/>
        </w:rPr>
        <w:t>״</w:t>
      </w:r>
      <w:r w:rsidRPr="00DF0E3A">
        <w:rPr>
          <w:rStyle w:val="Bodytext60"/>
          <w:sz w:val="36"/>
          <w:szCs w:val="36"/>
          <w:rtl/>
        </w:rPr>
        <w:t xml:space="preserve">מכל עבר ותוקעים </w:t>
      </w:r>
      <w:r w:rsidRPr="00DF0E3A">
        <w:rPr>
          <w:rStyle w:val="Bodytext60"/>
          <w:sz w:val="36"/>
          <w:szCs w:val="36"/>
          <w:shd w:val="clear" w:color="auto" w:fill="80FFFF"/>
          <w:rtl/>
        </w:rPr>
        <w:t>ב</w:t>
      </w:r>
      <w:r w:rsidRPr="00DF0E3A">
        <w:rPr>
          <w:rStyle w:val="Bodytext60"/>
          <w:sz w:val="36"/>
          <w:szCs w:val="36"/>
          <w:rtl/>
        </w:rPr>
        <w:t>בן</w:t>
      </w:r>
      <w:r w:rsidRPr="00DF0E3A">
        <w:rPr>
          <w:rStyle w:val="Bodytext60"/>
          <w:sz w:val="36"/>
          <w:szCs w:val="36"/>
          <w:shd w:val="clear" w:color="auto" w:fill="80FFFF"/>
          <w:rtl/>
        </w:rPr>
        <w:t>-</w:t>
      </w:r>
      <w:r w:rsidRPr="00DF0E3A">
        <w:rPr>
          <w:rStyle w:val="Bodytext60"/>
          <w:sz w:val="36"/>
          <w:szCs w:val="36"/>
          <w:rtl/>
        </w:rPr>
        <w:t>גו</w:t>
      </w:r>
      <w:r w:rsidRPr="00DF0E3A">
        <w:rPr>
          <w:rStyle w:val="Bodytext60"/>
          <w:sz w:val="36"/>
          <w:szCs w:val="36"/>
          <w:shd w:val="clear" w:color="auto" w:fill="80FFFF"/>
          <w:rtl/>
        </w:rPr>
        <w:t>ר</w:t>
      </w:r>
      <w:r w:rsidRPr="00DF0E3A">
        <w:rPr>
          <w:rStyle w:val="Bodytext60"/>
          <w:sz w:val="36"/>
          <w:szCs w:val="36"/>
          <w:rtl/>
        </w:rPr>
        <w:t>יון שיניהם ועטיהם בזלזול וב</w:t>
      </w:r>
      <w:r w:rsidR="001774EE">
        <w:rPr>
          <w:rStyle w:val="Bodytext60"/>
          <w:rFonts w:hint="cs"/>
          <w:sz w:val="36"/>
          <w:szCs w:val="36"/>
          <w:rtl/>
        </w:rPr>
        <w:t>זי</w:t>
      </w:r>
      <w:r w:rsidRPr="00DF0E3A">
        <w:rPr>
          <w:rStyle w:val="Bodytext60"/>
          <w:sz w:val="36"/>
          <w:szCs w:val="36"/>
          <w:rtl/>
        </w:rPr>
        <w:t>ל הזול, לא יהא חלקי עמכם</w:t>
      </w:r>
      <w:r w:rsidRPr="00DF0E3A">
        <w:rPr>
          <w:rStyle w:val="Bodytext60"/>
          <w:sz w:val="36"/>
          <w:szCs w:val="36"/>
          <w:shd w:val="clear" w:color="auto" w:fill="80FFFF"/>
          <w:rtl/>
        </w:rPr>
        <w:t>״.</w:t>
      </w:r>
      <w:r w:rsidRPr="00DF0E3A">
        <w:rPr>
          <w:rStyle w:val="Bodytext60"/>
          <w:sz w:val="36"/>
          <w:szCs w:val="36"/>
          <w:rtl/>
        </w:rPr>
        <w:t xml:space="preserve"> ולמאשימים את בן</w:t>
      </w:r>
      <w:r w:rsidRPr="00DF0E3A">
        <w:rPr>
          <w:rStyle w:val="Bodytext60"/>
          <w:sz w:val="36"/>
          <w:szCs w:val="36"/>
          <w:shd w:val="clear" w:color="auto" w:fill="80FFFF"/>
          <w:rtl/>
        </w:rPr>
        <w:t>-</w:t>
      </w:r>
      <w:r w:rsidRPr="00DF0E3A">
        <w:rPr>
          <w:rStyle w:val="Bodytext60"/>
          <w:sz w:val="36"/>
          <w:szCs w:val="36"/>
          <w:rtl/>
        </w:rPr>
        <w:t>גו</w:t>
      </w:r>
      <w:r w:rsidRPr="00DF0E3A">
        <w:rPr>
          <w:rStyle w:val="Bodytext60"/>
          <w:sz w:val="36"/>
          <w:szCs w:val="36"/>
          <w:shd w:val="clear" w:color="auto" w:fill="80FFFF"/>
          <w:rtl/>
        </w:rPr>
        <w:t>ר</w:t>
      </w:r>
      <w:r w:rsidRPr="00DF0E3A">
        <w:rPr>
          <w:rStyle w:val="Bodytext60"/>
          <w:sz w:val="36"/>
          <w:szCs w:val="36"/>
          <w:rtl/>
        </w:rPr>
        <w:t>יו</w:t>
      </w:r>
      <w:r w:rsidRPr="00DF0E3A">
        <w:rPr>
          <w:rStyle w:val="Bodytext60"/>
          <w:sz w:val="36"/>
          <w:szCs w:val="36"/>
          <w:shd w:val="clear" w:color="auto" w:fill="80FFFF"/>
          <w:rtl/>
        </w:rPr>
        <w:t>ן</w:t>
      </w:r>
      <w:r w:rsidRPr="00DF0E3A">
        <w:rPr>
          <w:rStyle w:val="Bodytext60"/>
          <w:sz w:val="36"/>
          <w:szCs w:val="36"/>
          <w:rtl/>
        </w:rPr>
        <w:t xml:space="preserve"> בתאווה לשלטון, ושאין מעשיו שפויים</w:t>
      </w:r>
      <w:r w:rsidRPr="00DF0E3A">
        <w:rPr>
          <w:rStyle w:val="Bodytext60"/>
          <w:sz w:val="36"/>
          <w:szCs w:val="36"/>
          <w:shd w:val="clear" w:color="auto" w:fill="80FFFF"/>
          <w:rtl/>
        </w:rPr>
        <w:t>,</w:t>
      </w:r>
      <w:r w:rsidRPr="00DF0E3A">
        <w:rPr>
          <w:rStyle w:val="Bodytext60"/>
          <w:sz w:val="36"/>
          <w:szCs w:val="36"/>
          <w:rtl/>
        </w:rPr>
        <w:t xml:space="preserve"> הוא עונה, שב</w:t>
      </w:r>
      <w:r w:rsidRPr="00DF0E3A">
        <w:rPr>
          <w:rStyle w:val="Bodytext60"/>
          <w:sz w:val="36"/>
          <w:szCs w:val="36"/>
          <w:shd w:val="clear" w:color="auto" w:fill="80FFFF"/>
          <w:rtl/>
        </w:rPr>
        <w:t>ן</w:t>
      </w:r>
      <w:r w:rsidRPr="00DF0E3A">
        <w:rPr>
          <w:rStyle w:val="Bodytext60"/>
          <w:sz w:val="36"/>
          <w:szCs w:val="36"/>
          <w:rtl/>
        </w:rPr>
        <w:t>-גו</w:t>
      </w:r>
      <w:r w:rsidRPr="00DF0E3A">
        <w:rPr>
          <w:rStyle w:val="Bodytext60"/>
          <w:sz w:val="36"/>
          <w:szCs w:val="36"/>
          <w:shd w:val="clear" w:color="auto" w:fill="80FFFF"/>
          <w:rtl/>
        </w:rPr>
        <w:t>ר</w:t>
      </w:r>
      <w:r w:rsidRPr="00DF0E3A">
        <w:rPr>
          <w:rStyle w:val="Bodytext60"/>
          <w:sz w:val="36"/>
          <w:szCs w:val="36"/>
          <w:rtl/>
        </w:rPr>
        <w:t xml:space="preserve">יון </w:t>
      </w:r>
      <w:r w:rsidRPr="00DF0E3A">
        <w:rPr>
          <w:rStyle w:val="Bodytext60"/>
          <w:sz w:val="36"/>
          <w:szCs w:val="36"/>
          <w:shd w:val="clear" w:color="auto" w:fill="80FFFF"/>
          <w:rtl/>
        </w:rPr>
        <w:t>נ</w:t>
      </w:r>
      <w:r w:rsidRPr="00DF0E3A">
        <w:rPr>
          <w:rStyle w:val="Bodytext60"/>
          <w:sz w:val="36"/>
          <w:szCs w:val="36"/>
          <w:rtl/>
        </w:rPr>
        <w:t xml:space="preserve">חן בשפיות הדעת אך לא תמיד בשפיות הלב, שכן היה לו </w:t>
      </w:r>
      <w:r w:rsidRPr="00DF0E3A">
        <w:rPr>
          <w:rStyle w:val="Bodytext60"/>
          <w:sz w:val="36"/>
          <w:szCs w:val="36"/>
          <w:shd w:val="clear" w:color="auto" w:fill="80FFFF"/>
          <w:rtl/>
        </w:rPr>
        <w:t>״</w:t>
      </w:r>
      <w:r w:rsidRPr="00DF0E3A">
        <w:rPr>
          <w:rStyle w:val="Bodytext60"/>
          <w:sz w:val="36"/>
          <w:szCs w:val="36"/>
          <w:rtl/>
        </w:rPr>
        <w:t>שגיון לב, שביטויו שנאה</w:t>
      </w:r>
      <w:r w:rsidRPr="00DF0E3A">
        <w:rPr>
          <w:rStyle w:val="Bodytext60"/>
          <w:sz w:val="36"/>
          <w:szCs w:val="36"/>
          <w:shd w:val="clear" w:color="auto" w:fill="80FFFF"/>
          <w:rtl/>
        </w:rPr>
        <w:t>״.</w:t>
      </w:r>
      <w:r w:rsidRPr="00DF0E3A">
        <w:rPr>
          <w:rStyle w:val="Bodytext60"/>
          <w:sz w:val="36"/>
          <w:szCs w:val="36"/>
          <w:rtl/>
        </w:rPr>
        <w:t xml:space="preserve"> אבל תכליתו של המאמר לשאול את השאלה </w:t>
      </w:r>
      <w:r w:rsidRPr="00DF0E3A">
        <w:rPr>
          <w:rStyle w:val="Bodytext60"/>
          <w:sz w:val="36"/>
          <w:szCs w:val="36"/>
          <w:shd w:val="clear" w:color="auto" w:fill="80FFFF"/>
          <w:rtl/>
        </w:rPr>
        <w:t>״</w:t>
      </w:r>
      <w:r w:rsidRPr="00DF0E3A">
        <w:rPr>
          <w:rStyle w:val="Bodytext60"/>
          <w:sz w:val="36"/>
          <w:szCs w:val="36"/>
          <w:rtl/>
        </w:rPr>
        <w:t>בשם מה תובע המיעוט במפא״י את השלטון לב</w:t>
      </w:r>
      <w:r w:rsidRPr="00DF0E3A">
        <w:rPr>
          <w:rStyle w:val="Bodytext60"/>
          <w:sz w:val="36"/>
          <w:szCs w:val="36"/>
          <w:shd w:val="clear" w:color="auto" w:fill="80FFFF"/>
          <w:rtl/>
        </w:rPr>
        <w:t>ן</w:t>
      </w:r>
      <w:r w:rsidRPr="00DF0E3A">
        <w:rPr>
          <w:rStyle w:val="Bodytext60"/>
          <w:sz w:val="36"/>
          <w:szCs w:val="36"/>
          <w:rtl/>
        </w:rPr>
        <w:t>-גור</w:t>
      </w:r>
      <w:r w:rsidRPr="00DF0E3A">
        <w:rPr>
          <w:rStyle w:val="Bodytext60"/>
          <w:sz w:val="36"/>
          <w:szCs w:val="36"/>
          <w:shd w:val="clear" w:color="auto" w:fill="80FFFF"/>
          <w:rtl/>
        </w:rPr>
        <w:t>י</w:t>
      </w:r>
      <w:r w:rsidRPr="00DF0E3A">
        <w:rPr>
          <w:rStyle w:val="Bodytext60"/>
          <w:sz w:val="36"/>
          <w:szCs w:val="36"/>
          <w:rtl/>
        </w:rPr>
        <w:t>ון</w:t>
      </w:r>
      <w:r w:rsidRPr="00DF0E3A">
        <w:rPr>
          <w:rStyle w:val="Bodytext60"/>
          <w:sz w:val="36"/>
          <w:szCs w:val="36"/>
          <w:shd w:val="clear" w:color="auto" w:fill="80FFFF"/>
          <w:rtl/>
        </w:rPr>
        <w:t>?״,</w:t>
      </w:r>
      <w:r w:rsidRPr="00DF0E3A">
        <w:rPr>
          <w:rStyle w:val="Bodytext60"/>
          <w:sz w:val="36"/>
          <w:szCs w:val="36"/>
          <w:rtl/>
        </w:rPr>
        <w:t xml:space="preserve"> שהרי לדעתו של אלדד, בן</w:t>
      </w:r>
      <w:r w:rsidRPr="00DF0E3A">
        <w:rPr>
          <w:rStyle w:val="Bodytext60"/>
          <w:sz w:val="36"/>
          <w:szCs w:val="36"/>
          <w:shd w:val="clear" w:color="auto" w:fill="80FFFF"/>
          <w:rtl/>
        </w:rPr>
        <w:t>־</w:t>
      </w:r>
      <w:r w:rsidRPr="00DF0E3A">
        <w:rPr>
          <w:rStyle w:val="Bodytext60"/>
          <w:sz w:val="36"/>
          <w:szCs w:val="36"/>
          <w:rtl/>
        </w:rPr>
        <w:t>גו</w:t>
      </w:r>
      <w:r w:rsidRPr="00DF0E3A">
        <w:rPr>
          <w:rStyle w:val="Bodytext60"/>
          <w:sz w:val="36"/>
          <w:szCs w:val="36"/>
          <w:shd w:val="clear" w:color="auto" w:fill="80FFFF"/>
          <w:rtl/>
        </w:rPr>
        <w:t>ר</w:t>
      </w:r>
      <w:r w:rsidRPr="00DF0E3A">
        <w:rPr>
          <w:rStyle w:val="Bodytext60"/>
          <w:sz w:val="36"/>
          <w:szCs w:val="36"/>
          <w:rtl/>
        </w:rPr>
        <w:t xml:space="preserve">יון אינו מתכוון להציל את המדינה, אלא הוא עסוק אך ורק </w:t>
      </w:r>
      <w:r w:rsidRPr="00DF0E3A">
        <w:rPr>
          <w:rStyle w:val="Bodytext60"/>
          <w:sz w:val="36"/>
          <w:szCs w:val="36"/>
          <w:shd w:val="clear" w:color="auto" w:fill="80FFFF"/>
          <w:rtl/>
        </w:rPr>
        <w:t>״</w:t>
      </w:r>
      <w:r w:rsidRPr="00DF0E3A">
        <w:rPr>
          <w:rStyle w:val="Bodytext60"/>
          <w:sz w:val="36"/>
          <w:szCs w:val="36"/>
          <w:rtl/>
        </w:rPr>
        <w:t>בפרשה</w:t>
      </w:r>
      <w:r w:rsidRPr="00DF0E3A">
        <w:rPr>
          <w:rStyle w:val="Bodytext60"/>
          <w:sz w:val="36"/>
          <w:szCs w:val="36"/>
          <w:shd w:val="clear" w:color="auto" w:fill="80FFFF"/>
          <w:rtl/>
        </w:rPr>
        <w:t>״,</w:t>
      </w:r>
      <w:r w:rsidRPr="00DF0E3A">
        <w:rPr>
          <w:rStyle w:val="Bodytext60"/>
          <w:sz w:val="36"/>
          <w:szCs w:val="36"/>
          <w:rtl/>
        </w:rPr>
        <w:t xml:space="preserve"> מכאן שהמחלוקת שבינו לבין חבריו היא אישית ויש בה </w:t>
      </w:r>
      <w:r w:rsidRPr="00DF0E3A">
        <w:rPr>
          <w:rStyle w:val="Bodytext60"/>
          <w:sz w:val="36"/>
          <w:szCs w:val="36"/>
          <w:shd w:val="clear" w:color="auto" w:fill="80FFFF"/>
          <w:rtl/>
        </w:rPr>
        <w:t>״</w:t>
      </w:r>
      <w:r w:rsidRPr="00DF0E3A">
        <w:rPr>
          <w:rStyle w:val="Bodytext60"/>
          <w:sz w:val="36"/>
          <w:szCs w:val="36"/>
          <w:rtl/>
        </w:rPr>
        <w:t>אש ז</w:t>
      </w:r>
      <w:r w:rsidRPr="00DF0E3A">
        <w:rPr>
          <w:rStyle w:val="Bodytext60"/>
          <w:sz w:val="36"/>
          <w:szCs w:val="36"/>
          <w:shd w:val="clear" w:color="auto" w:fill="80FFFF"/>
          <w:rtl/>
        </w:rPr>
        <w:t>ר</w:t>
      </w:r>
      <w:r w:rsidRPr="00DF0E3A">
        <w:rPr>
          <w:rStyle w:val="Bodytext60"/>
          <w:sz w:val="36"/>
          <w:szCs w:val="36"/>
          <w:rtl/>
        </w:rPr>
        <w:t>ה</w:t>
      </w:r>
      <w:r w:rsidRPr="00DF0E3A">
        <w:rPr>
          <w:rStyle w:val="Bodytext60"/>
          <w:sz w:val="36"/>
          <w:szCs w:val="36"/>
          <w:shd w:val="clear" w:color="auto" w:fill="80FFFF"/>
          <w:rtl/>
        </w:rPr>
        <w:t>״</w:t>
      </w:r>
      <w:r w:rsidRPr="00DF0E3A">
        <w:rPr>
          <w:rStyle w:val="Bodytext60"/>
          <w:sz w:val="36"/>
          <w:szCs w:val="36"/>
          <w:rtl/>
        </w:rPr>
        <w:t xml:space="preserve"> ולא </w:t>
      </w:r>
      <w:r w:rsidRPr="00DF0E3A">
        <w:rPr>
          <w:rStyle w:val="Bodytext60"/>
          <w:sz w:val="36"/>
          <w:szCs w:val="36"/>
          <w:shd w:val="clear" w:color="auto" w:fill="80FFFF"/>
          <w:rtl/>
        </w:rPr>
        <w:t>״</w:t>
      </w:r>
      <w:r w:rsidRPr="00DF0E3A">
        <w:rPr>
          <w:rStyle w:val="Bodytext60"/>
          <w:sz w:val="36"/>
          <w:szCs w:val="36"/>
          <w:rtl/>
        </w:rPr>
        <w:t>אש הקודש</w:t>
      </w:r>
      <w:r w:rsidRPr="00DF0E3A">
        <w:rPr>
          <w:rStyle w:val="Bodytext60"/>
          <w:sz w:val="36"/>
          <w:szCs w:val="36"/>
          <w:shd w:val="clear" w:color="auto" w:fill="80FFFF"/>
          <w:rtl/>
        </w:rPr>
        <w:t>״,</w:t>
      </w:r>
      <w:r w:rsidRPr="00DF0E3A">
        <w:rPr>
          <w:rStyle w:val="Bodytext60"/>
          <w:sz w:val="36"/>
          <w:szCs w:val="36"/>
          <w:rtl/>
        </w:rPr>
        <w:t xml:space="preserve"> כפי שצריך היה להיות. כמו</w:t>
      </w:r>
      <w:r w:rsidRPr="00DF0E3A">
        <w:rPr>
          <w:rStyle w:val="Bodytext60"/>
          <w:sz w:val="36"/>
          <w:szCs w:val="36"/>
          <w:rtl/>
        </w:rPr>
        <w:softHyphen/>
        <w:t>כן, תביעתו של בן</w:t>
      </w:r>
      <w:r w:rsidRPr="00DF0E3A">
        <w:rPr>
          <w:rStyle w:val="Bodytext60"/>
          <w:sz w:val="36"/>
          <w:szCs w:val="36"/>
          <w:shd w:val="clear" w:color="auto" w:fill="80FFFF"/>
          <w:rtl/>
        </w:rPr>
        <w:t>-</w:t>
      </w:r>
      <w:r w:rsidRPr="00DF0E3A">
        <w:rPr>
          <w:rStyle w:val="Bodytext60"/>
          <w:sz w:val="36"/>
          <w:szCs w:val="36"/>
          <w:rtl/>
        </w:rPr>
        <w:t>גוריון</w:t>
      </w:r>
      <w:r w:rsidRPr="00DF0E3A">
        <w:rPr>
          <w:rStyle w:val="Bodytext60"/>
          <w:sz w:val="36"/>
          <w:szCs w:val="36"/>
          <w:shd w:val="clear" w:color="auto" w:fill="80FFFF"/>
          <w:rtl/>
        </w:rPr>
        <w:t>,</w:t>
      </w:r>
      <w:r w:rsidRPr="00DF0E3A">
        <w:rPr>
          <w:rStyle w:val="Bodytext60"/>
          <w:sz w:val="36"/>
          <w:szCs w:val="36"/>
          <w:rtl/>
        </w:rPr>
        <w:t xml:space="preserve"> שאין אשכול ראוי לשמש ראש ממשלה, אינה מוצדקת, שהרי למעשה אשכול ממשיך בשלטונו של בן־גוריו</w:t>
      </w:r>
      <w:r w:rsidRPr="00DF0E3A">
        <w:rPr>
          <w:rStyle w:val="Bodytext60"/>
          <w:sz w:val="36"/>
          <w:szCs w:val="36"/>
          <w:shd w:val="clear" w:color="auto" w:fill="80FFFF"/>
          <w:rtl/>
        </w:rPr>
        <w:t>ן</w:t>
      </w:r>
      <w:r w:rsidRPr="00DF0E3A">
        <w:rPr>
          <w:rStyle w:val="Bodytext60"/>
          <w:sz w:val="36"/>
          <w:szCs w:val="36"/>
          <w:rtl/>
        </w:rPr>
        <w:t xml:space="preserve"> עצמו</w:t>
      </w:r>
      <w:r w:rsidRPr="00DF0E3A">
        <w:rPr>
          <w:rStyle w:val="Bodytext60"/>
          <w:sz w:val="36"/>
          <w:szCs w:val="36"/>
          <w:shd w:val="clear" w:color="auto" w:fill="80FFFF"/>
          <w:rtl/>
        </w:rPr>
        <w:t>.</w:t>
      </w:r>
      <w:r w:rsidRPr="00DF0E3A">
        <w:rPr>
          <w:rStyle w:val="Bodytext60"/>
          <w:sz w:val="36"/>
          <w:szCs w:val="36"/>
          <w:rtl/>
        </w:rPr>
        <w:t xml:space="preserve"> לכן. מה שחשוב הוא לקבוע ש״אין מפא</w:t>
      </w:r>
      <w:r w:rsidRPr="00DF0E3A">
        <w:rPr>
          <w:rStyle w:val="Bodytext60"/>
          <w:sz w:val="36"/>
          <w:szCs w:val="36"/>
          <w:shd w:val="clear" w:color="auto" w:fill="80FFFF"/>
          <w:rtl/>
        </w:rPr>
        <w:t>״</w:t>
      </w:r>
      <w:r w:rsidRPr="00DF0E3A">
        <w:rPr>
          <w:rStyle w:val="Bodytext60"/>
          <w:sz w:val="36"/>
          <w:szCs w:val="36"/>
          <w:rtl/>
        </w:rPr>
        <w:t xml:space="preserve">י ראויה לשלטון </w:t>
      </w:r>
      <w:r w:rsidRPr="00DF0E3A">
        <w:rPr>
          <w:rStyle w:val="Bodytext60"/>
          <w:sz w:val="36"/>
          <w:szCs w:val="36"/>
          <w:shd w:val="clear" w:color="auto" w:fill="80FFFF"/>
          <w:rtl/>
        </w:rPr>
        <w:t>-</w:t>
      </w:r>
      <w:r w:rsidRPr="00DF0E3A">
        <w:rPr>
          <w:rStyle w:val="Bodytext60"/>
          <w:sz w:val="36"/>
          <w:szCs w:val="36"/>
          <w:rtl/>
        </w:rPr>
        <w:t xml:space="preserve"> ־ ואין המשטר כולו ראוי לשלוט בישראל על סף שעות החירום בכל השטחים</w:t>
      </w:r>
      <w:r w:rsidRPr="00DF0E3A">
        <w:rPr>
          <w:rStyle w:val="Bodytext60"/>
          <w:sz w:val="36"/>
          <w:szCs w:val="36"/>
          <w:shd w:val="clear" w:color="auto" w:fill="80FFFF"/>
          <w:rtl/>
        </w:rPr>
        <w:t>״.</w:t>
      </w:r>
      <w:r w:rsidRPr="00DF0E3A">
        <w:rPr>
          <w:rStyle w:val="Bodytext60"/>
          <w:sz w:val="36"/>
          <w:szCs w:val="36"/>
          <w:rtl/>
        </w:rPr>
        <w:t xml:space="preserve"> ומסקנתו היא, שהאופוזיציה של בן־גוריון היא כלפי מפלגתו שלו ואין בה ממלכתיות ולא לאומיות והיא לא תביא ל״שום רווח והצלה למדינה</w:t>
      </w:r>
      <w:r w:rsidRPr="00DF0E3A">
        <w:rPr>
          <w:rStyle w:val="Bodytext60"/>
          <w:sz w:val="36"/>
          <w:szCs w:val="36"/>
          <w:shd w:val="clear" w:color="auto" w:fill="80FFFF"/>
          <w:rtl/>
        </w:rPr>
        <w:t>״.</w:t>
      </w:r>
      <w:r w:rsidRPr="00DF0E3A">
        <w:rPr>
          <w:rStyle w:val="Bodytext60"/>
          <w:sz w:val="36"/>
          <w:szCs w:val="36"/>
          <w:shd w:val="clear" w:color="auto" w:fill="80FFFF"/>
          <w:vertAlign w:val="superscript"/>
          <w:rtl/>
        </w:rPr>
        <w:t>4</w:t>
      </w:r>
    </w:p>
    <w:p w:rsidR="006C565E" w:rsidRPr="00DF0E3A" w:rsidRDefault="00856756" w:rsidP="003C6E29">
      <w:pPr>
        <w:pStyle w:val="Bodytext61"/>
        <w:shd w:val="clear" w:color="auto" w:fill="auto"/>
        <w:spacing w:before="0" w:line="343" w:lineRule="exact"/>
        <w:ind w:left="20" w:right="20" w:firstLine="360"/>
        <w:rPr>
          <w:sz w:val="36"/>
          <w:szCs w:val="36"/>
          <w:rtl/>
        </w:rPr>
      </w:pPr>
      <w:r w:rsidRPr="00DF0E3A">
        <w:rPr>
          <w:rStyle w:val="Bodytext60"/>
          <w:sz w:val="36"/>
          <w:szCs w:val="36"/>
          <w:rtl/>
        </w:rPr>
        <w:t xml:space="preserve">חמישה חודשים לאחר מכן, במאמרו </w:t>
      </w:r>
      <w:r w:rsidRPr="00DF0E3A">
        <w:rPr>
          <w:rStyle w:val="Bodytext60"/>
          <w:sz w:val="36"/>
          <w:szCs w:val="36"/>
          <w:shd w:val="clear" w:color="auto" w:fill="80FFFF"/>
          <w:rtl/>
        </w:rPr>
        <w:t>״</w:t>
      </w:r>
      <w:r w:rsidR="001774EE">
        <w:rPr>
          <w:rStyle w:val="Bodytext60"/>
          <w:rFonts w:hint="cs"/>
          <w:sz w:val="36"/>
          <w:szCs w:val="36"/>
          <w:rtl/>
        </w:rPr>
        <w:t>ר</w:t>
      </w:r>
      <w:r w:rsidRPr="00DF0E3A">
        <w:rPr>
          <w:rStyle w:val="Bodytext60"/>
          <w:sz w:val="36"/>
          <w:szCs w:val="36"/>
          <w:rtl/>
        </w:rPr>
        <w:t xml:space="preserve">פ״י </w:t>
      </w:r>
      <w:r w:rsidRPr="00DF0E3A">
        <w:rPr>
          <w:rStyle w:val="Bodytext60"/>
          <w:sz w:val="36"/>
          <w:szCs w:val="36"/>
          <w:shd w:val="clear" w:color="auto" w:fill="80FFFF"/>
          <w:rtl/>
        </w:rPr>
        <w:t>-</w:t>
      </w:r>
      <w:r w:rsidRPr="00DF0E3A">
        <w:rPr>
          <w:rStyle w:val="Bodytext60"/>
          <w:sz w:val="36"/>
          <w:szCs w:val="36"/>
          <w:rtl/>
        </w:rPr>
        <w:t xml:space="preserve"> הזדמנות שהוחמצה</w:t>
      </w:r>
      <w:r w:rsidRPr="00DF0E3A">
        <w:rPr>
          <w:rStyle w:val="Bodytext60"/>
          <w:sz w:val="36"/>
          <w:szCs w:val="36"/>
          <w:shd w:val="clear" w:color="auto" w:fill="80FFFF"/>
          <w:rtl/>
        </w:rPr>
        <w:t>״,</w:t>
      </w:r>
      <w:r w:rsidRPr="00DF0E3A">
        <w:rPr>
          <w:rStyle w:val="Bodytext60"/>
          <w:sz w:val="36"/>
          <w:szCs w:val="36"/>
          <w:rtl/>
        </w:rPr>
        <w:t xml:space="preserve"> נאמ</w:t>
      </w:r>
      <w:r w:rsidRPr="00DF0E3A">
        <w:rPr>
          <w:rStyle w:val="Bodytext60"/>
          <w:sz w:val="36"/>
          <w:szCs w:val="36"/>
          <w:shd w:val="clear" w:color="auto" w:fill="80FFFF"/>
          <w:rtl/>
        </w:rPr>
        <w:t>ר:</w:t>
      </w:r>
      <w:r w:rsidRPr="00DF0E3A">
        <w:rPr>
          <w:rStyle w:val="Bodytext60"/>
          <w:sz w:val="36"/>
          <w:szCs w:val="36"/>
          <w:rtl/>
        </w:rPr>
        <w:t xml:space="preserve"> </w:t>
      </w:r>
      <w:r w:rsidRPr="00DF0E3A">
        <w:rPr>
          <w:rStyle w:val="Bodytext60"/>
          <w:sz w:val="36"/>
          <w:szCs w:val="36"/>
          <w:shd w:val="clear" w:color="auto" w:fill="80FFFF"/>
          <w:rtl/>
        </w:rPr>
        <w:t>״</w:t>
      </w:r>
      <w:r w:rsidRPr="00DF0E3A">
        <w:rPr>
          <w:rStyle w:val="Bodytext60"/>
          <w:sz w:val="36"/>
          <w:szCs w:val="36"/>
          <w:rtl/>
        </w:rPr>
        <w:t>למזלו של בן- גו</w:t>
      </w:r>
      <w:r w:rsidRPr="00DF0E3A">
        <w:rPr>
          <w:rStyle w:val="Bodytext60"/>
          <w:sz w:val="36"/>
          <w:szCs w:val="36"/>
          <w:shd w:val="clear" w:color="auto" w:fill="80FFFF"/>
          <w:rtl/>
        </w:rPr>
        <w:t>ר</w:t>
      </w:r>
      <w:r w:rsidRPr="00DF0E3A">
        <w:rPr>
          <w:rStyle w:val="Bodytext60"/>
          <w:sz w:val="36"/>
          <w:szCs w:val="36"/>
          <w:rtl/>
        </w:rPr>
        <w:t>יון יחפשו לו זכויות - ואף ימצאו - בתחומים שמחוץ לצדק</w:t>
      </w:r>
      <w:r w:rsidRPr="00DF0E3A">
        <w:rPr>
          <w:rStyle w:val="Bodytext60"/>
          <w:sz w:val="36"/>
          <w:szCs w:val="36"/>
          <w:shd w:val="clear" w:color="auto" w:fill="80FFFF"/>
          <w:rtl/>
        </w:rPr>
        <w:t>,</w:t>
      </w:r>
      <w:r w:rsidRPr="00DF0E3A">
        <w:rPr>
          <w:rStyle w:val="Bodytext60"/>
          <w:sz w:val="36"/>
          <w:szCs w:val="36"/>
          <w:rtl/>
        </w:rPr>
        <w:t xml:space="preserve"> לאמת ולמוסר. </w:t>
      </w:r>
      <w:r w:rsidRPr="00DF0E3A">
        <w:rPr>
          <w:rStyle w:val="Bodytext60"/>
          <w:sz w:val="36"/>
          <w:szCs w:val="36"/>
          <w:shd w:val="clear" w:color="auto" w:fill="80FFFF"/>
          <w:rtl/>
        </w:rPr>
        <w:t>-</w:t>
      </w:r>
      <w:r w:rsidRPr="00DF0E3A">
        <w:rPr>
          <w:rStyle w:val="Bodytext60"/>
          <w:sz w:val="36"/>
          <w:szCs w:val="36"/>
          <w:rtl/>
        </w:rPr>
        <w:t xml:space="preserve"> - יש </w:t>
      </w:r>
      <w:r w:rsidRPr="00DF0E3A">
        <w:rPr>
          <w:rStyle w:val="Bodytext60"/>
          <w:sz w:val="36"/>
          <w:szCs w:val="36"/>
          <w:shd w:val="clear" w:color="auto" w:fill="80FFFF"/>
          <w:rtl/>
        </w:rPr>
        <w:t>ר</w:t>
      </w:r>
      <w:r w:rsidRPr="00DF0E3A">
        <w:rPr>
          <w:rStyle w:val="Bodytext60"/>
          <w:sz w:val="36"/>
          <w:szCs w:val="36"/>
          <w:rtl/>
        </w:rPr>
        <w:t>וג</w:t>
      </w:r>
      <w:r w:rsidR="001774EE">
        <w:rPr>
          <w:rStyle w:val="Bodytext60"/>
          <w:rFonts w:hint="cs"/>
          <w:sz w:val="36"/>
          <w:szCs w:val="36"/>
          <w:shd w:val="clear" w:color="auto" w:fill="80FFFF"/>
          <w:rtl/>
        </w:rPr>
        <w:t>זי</w:t>
      </w:r>
      <w:r w:rsidRPr="00DF0E3A">
        <w:rPr>
          <w:rStyle w:val="Bodytext60"/>
          <w:sz w:val="36"/>
          <w:szCs w:val="36"/>
          <w:shd w:val="clear" w:color="auto" w:fill="80FFFF"/>
          <w:rtl/>
        </w:rPr>
        <w:t>ם</w:t>
      </w:r>
      <w:r w:rsidRPr="00DF0E3A">
        <w:rPr>
          <w:rStyle w:val="Bodytext60"/>
          <w:sz w:val="36"/>
          <w:szCs w:val="36"/>
          <w:rtl/>
        </w:rPr>
        <w:t xml:space="preserve"> על בן</w:t>
      </w:r>
      <w:r w:rsidRPr="00DF0E3A">
        <w:rPr>
          <w:rStyle w:val="Bodytext60"/>
          <w:sz w:val="36"/>
          <w:szCs w:val="36"/>
          <w:shd w:val="clear" w:color="auto" w:fill="80FFFF"/>
          <w:rtl/>
        </w:rPr>
        <w:t>-</w:t>
      </w:r>
      <w:r w:rsidRPr="00DF0E3A">
        <w:rPr>
          <w:rStyle w:val="Bodytext60"/>
          <w:sz w:val="36"/>
          <w:szCs w:val="36"/>
          <w:rtl/>
        </w:rPr>
        <w:t>גוריו</w:t>
      </w:r>
      <w:r w:rsidRPr="00DF0E3A">
        <w:rPr>
          <w:rStyle w:val="Bodytext60"/>
          <w:sz w:val="36"/>
          <w:szCs w:val="36"/>
          <w:shd w:val="clear" w:color="auto" w:fill="80FFFF"/>
          <w:rtl/>
        </w:rPr>
        <w:t>ן</w:t>
      </w:r>
      <w:r w:rsidRPr="00DF0E3A">
        <w:rPr>
          <w:rStyle w:val="Bodytext60"/>
          <w:sz w:val="36"/>
          <w:szCs w:val="36"/>
          <w:rtl/>
        </w:rPr>
        <w:t xml:space="preserve">, שנטש מסגרת, יש לאמר בשבחו שבגיל זה הוכיח רוח לנטוש מסגרת, אך השאלה המכריעה היא האם נוטשה המסגרת הישנה כדי ליצור </w:t>
      </w:r>
      <w:r w:rsidRPr="00DF0E3A">
        <w:rPr>
          <w:rStyle w:val="Bodytext60"/>
          <w:sz w:val="36"/>
          <w:szCs w:val="36"/>
          <w:rtl/>
        </w:rPr>
        <w:lastRenderedPageBreak/>
        <w:t xml:space="preserve">כדוגמתה ולהתחרות בה </w:t>
      </w:r>
      <w:r w:rsidRPr="00DF0E3A">
        <w:rPr>
          <w:rStyle w:val="Bodytext60"/>
          <w:sz w:val="36"/>
          <w:szCs w:val="36"/>
          <w:shd w:val="clear" w:color="auto" w:fill="80FFFF"/>
          <w:rtl/>
        </w:rPr>
        <w:t>?״</w:t>
      </w:r>
      <w:r w:rsidRPr="00DF0E3A">
        <w:rPr>
          <w:rStyle w:val="Bodytext60"/>
          <w:sz w:val="36"/>
          <w:szCs w:val="36"/>
          <w:rtl/>
        </w:rPr>
        <w:t xml:space="preserve"> </w:t>
      </w:r>
      <w:r w:rsidRPr="00DF0E3A">
        <w:rPr>
          <w:rStyle w:val="Bodytext60"/>
          <w:sz w:val="36"/>
          <w:szCs w:val="36"/>
          <w:shd w:val="clear" w:color="auto" w:fill="80FFFF"/>
          <w:rtl/>
        </w:rPr>
        <w:t>-</w:t>
      </w:r>
      <w:r w:rsidRPr="00DF0E3A">
        <w:rPr>
          <w:rStyle w:val="Bodytext60"/>
          <w:sz w:val="36"/>
          <w:szCs w:val="36"/>
          <w:rtl/>
        </w:rPr>
        <w:t xml:space="preserve"> ולאתר שהוא מנתח את כל ההחמצות ההיסטוריות של </w:t>
      </w:r>
      <w:r w:rsidRPr="00DF0E3A">
        <w:rPr>
          <w:rStyle w:val="Bodytext60"/>
          <w:sz w:val="36"/>
          <w:szCs w:val="36"/>
          <w:shd w:val="clear" w:color="auto" w:fill="80FFFF"/>
          <w:rtl/>
        </w:rPr>
        <w:t>ב</w:t>
      </w:r>
      <w:r w:rsidRPr="00DF0E3A">
        <w:rPr>
          <w:rStyle w:val="Bodytext60"/>
          <w:sz w:val="36"/>
          <w:szCs w:val="36"/>
          <w:rtl/>
        </w:rPr>
        <w:t>ן</w:t>
      </w:r>
      <w:r w:rsidRPr="00DF0E3A">
        <w:rPr>
          <w:rStyle w:val="Bodytext60"/>
          <w:sz w:val="36"/>
          <w:szCs w:val="36"/>
          <w:shd w:val="clear" w:color="auto" w:fill="80FFFF"/>
          <w:rtl/>
        </w:rPr>
        <w:t>-</w:t>
      </w:r>
      <w:r w:rsidRPr="00DF0E3A">
        <w:rPr>
          <w:rStyle w:val="Bodytext60"/>
          <w:sz w:val="36"/>
          <w:szCs w:val="36"/>
          <w:rtl/>
        </w:rPr>
        <w:t>גו</w:t>
      </w:r>
      <w:r w:rsidRPr="00DF0E3A">
        <w:rPr>
          <w:rStyle w:val="Bodytext60"/>
          <w:sz w:val="36"/>
          <w:szCs w:val="36"/>
          <w:shd w:val="clear" w:color="auto" w:fill="80FFFF"/>
          <w:rtl/>
        </w:rPr>
        <w:t>ר</w:t>
      </w:r>
      <w:r w:rsidRPr="00DF0E3A">
        <w:rPr>
          <w:rStyle w:val="Bodytext60"/>
          <w:sz w:val="36"/>
          <w:szCs w:val="36"/>
          <w:rtl/>
        </w:rPr>
        <w:t>יון הוא מסיק, שלמרות שרפ״י ממלכתית יותר בתפיסתה ממפא״י, עדיין היא לא מרימה על נ</w:t>
      </w:r>
      <w:r w:rsidR="001774EE">
        <w:rPr>
          <w:rStyle w:val="Bodytext60"/>
          <w:rFonts w:hint="cs"/>
          <w:sz w:val="36"/>
          <w:szCs w:val="36"/>
          <w:rtl/>
        </w:rPr>
        <w:t>ס</w:t>
      </w:r>
      <w:r w:rsidRPr="00DF0E3A">
        <w:rPr>
          <w:rStyle w:val="Bodytext60"/>
          <w:sz w:val="36"/>
          <w:szCs w:val="36"/>
          <w:rtl/>
        </w:rPr>
        <w:t xml:space="preserve"> את הציונות המהפכנית כי </w:t>
      </w:r>
      <w:r w:rsidRPr="00DF0E3A">
        <w:rPr>
          <w:rStyle w:val="Bodytext60"/>
          <w:sz w:val="36"/>
          <w:szCs w:val="36"/>
          <w:shd w:val="clear" w:color="auto" w:fill="80FFFF"/>
          <w:rtl/>
        </w:rPr>
        <w:t>״</w:t>
      </w:r>
      <w:r w:rsidRPr="00DF0E3A">
        <w:rPr>
          <w:rStyle w:val="Bodytext60"/>
          <w:sz w:val="36"/>
          <w:szCs w:val="36"/>
          <w:rtl/>
        </w:rPr>
        <w:t xml:space="preserve">מטרת הציונות היא מהפכנית, וכל </w:t>
      </w:r>
      <w:r w:rsidRPr="00DF0E3A">
        <w:rPr>
          <w:rStyle w:val="Bodytext60"/>
          <w:sz w:val="36"/>
          <w:szCs w:val="36"/>
          <w:shd w:val="clear" w:color="auto" w:fill="80FFFF"/>
          <w:rtl/>
        </w:rPr>
        <w:t>מ</w:t>
      </w:r>
      <w:r w:rsidRPr="00DF0E3A">
        <w:rPr>
          <w:rStyle w:val="Bodytext60"/>
          <w:sz w:val="36"/>
          <w:szCs w:val="36"/>
          <w:rtl/>
        </w:rPr>
        <w:t>טרה מהפכנית היא מן ההכרח העדפה, פירושה קיום סולם עדיפויו</w:t>
      </w:r>
      <w:r w:rsidRPr="00DF0E3A">
        <w:rPr>
          <w:rStyle w:val="Bodytext60"/>
          <w:sz w:val="36"/>
          <w:szCs w:val="36"/>
          <w:shd w:val="clear" w:color="auto" w:fill="80FFFF"/>
          <w:rtl/>
        </w:rPr>
        <w:t>ת:</w:t>
      </w:r>
      <w:r w:rsidRPr="00DF0E3A">
        <w:rPr>
          <w:rStyle w:val="Bodytext60"/>
          <w:sz w:val="36"/>
          <w:szCs w:val="36"/>
          <w:rtl/>
        </w:rPr>
        <w:t xml:space="preserve"> משמע לא</w:t>
      </w:r>
      <w:r w:rsidR="001774EE">
        <w:rPr>
          <w:rFonts w:hint="cs"/>
          <w:sz w:val="36"/>
          <w:szCs w:val="36"/>
          <w:rtl/>
        </w:rPr>
        <w:t xml:space="preserve"> </w:t>
      </w:r>
      <w:r w:rsidRPr="00DF0E3A">
        <w:rPr>
          <w:rStyle w:val="Bodytext60"/>
          <w:sz w:val="36"/>
          <w:szCs w:val="36"/>
          <w:rtl/>
        </w:rPr>
        <w:t>שוויון אז</w:t>
      </w:r>
      <w:r w:rsidRPr="00DF0E3A">
        <w:rPr>
          <w:rStyle w:val="Bodytext60"/>
          <w:sz w:val="36"/>
          <w:szCs w:val="36"/>
          <w:shd w:val="clear" w:color="auto" w:fill="80FFFF"/>
          <w:rtl/>
        </w:rPr>
        <w:t>ר</w:t>
      </w:r>
      <w:r w:rsidRPr="00DF0E3A">
        <w:rPr>
          <w:rStyle w:val="Bodytext60"/>
          <w:sz w:val="36"/>
          <w:szCs w:val="36"/>
          <w:rtl/>
        </w:rPr>
        <w:t>חי</w:t>
      </w:r>
      <w:r w:rsidRPr="00DF0E3A">
        <w:rPr>
          <w:rStyle w:val="Bodytext60"/>
          <w:sz w:val="36"/>
          <w:szCs w:val="36"/>
          <w:shd w:val="clear" w:color="auto" w:fill="80FFFF"/>
          <w:rtl/>
        </w:rPr>
        <w:t>־</w:t>
      </w:r>
      <w:r w:rsidRPr="00DF0E3A">
        <w:rPr>
          <w:rStyle w:val="Bodytext60"/>
          <w:sz w:val="36"/>
          <w:szCs w:val="36"/>
          <w:rtl/>
        </w:rPr>
        <w:t>פור</w:t>
      </w:r>
      <w:r w:rsidRPr="00DF0E3A">
        <w:rPr>
          <w:rStyle w:val="Bodytext60"/>
          <w:sz w:val="36"/>
          <w:szCs w:val="36"/>
          <w:shd w:val="clear" w:color="auto" w:fill="80FFFF"/>
          <w:rtl/>
        </w:rPr>
        <w:t>מ</w:t>
      </w:r>
      <w:r w:rsidRPr="00DF0E3A">
        <w:rPr>
          <w:rStyle w:val="Bodytext60"/>
          <w:sz w:val="36"/>
          <w:szCs w:val="36"/>
          <w:rtl/>
        </w:rPr>
        <w:t>ליסטי</w:t>
      </w:r>
      <w:r w:rsidRPr="00DF0E3A">
        <w:rPr>
          <w:rStyle w:val="Bodytext60"/>
          <w:sz w:val="36"/>
          <w:szCs w:val="36"/>
          <w:shd w:val="clear" w:color="auto" w:fill="80FFFF"/>
          <w:rtl/>
        </w:rPr>
        <w:t>״.</w:t>
      </w:r>
      <w:r w:rsidRPr="00DF0E3A">
        <w:rPr>
          <w:rStyle w:val="Bodytext60"/>
          <w:sz w:val="36"/>
          <w:szCs w:val="36"/>
          <w:shd w:val="clear" w:color="auto" w:fill="80FFFF"/>
          <w:vertAlign w:val="superscript"/>
          <w:rtl/>
        </w:rPr>
        <w:t>5</w:t>
      </w:r>
    </w:p>
    <w:p w:rsidR="006C565E" w:rsidRPr="00DF0E3A" w:rsidRDefault="00856756" w:rsidP="003C6E29">
      <w:pPr>
        <w:pStyle w:val="Bodytext61"/>
        <w:shd w:val="clear" w:color="auto" w:fill="auto"/>
        <w:spacing w:before="0" w:after="60" w:line="348" w:lineRule="exact"/>
        <w:ind w:left="60" w:right="20" w:firstLine="360"/>
        <w:rPr>
          <w:sz w:val="36"/>
          <w:szCs w:val="36"/>
          <w:rtl/>
        </w:rPr>
      </w:pPr>
      <w:r w:rsidRPr="00DF0E3A">
        <w:rPr>
          <w:rStyle w:val="Bodytext60"/>
          <w:sz w:val="36"/>
          <w:szCs w:val="36"/>
          <w:rtl/>
        </w:rPr>
        <w:t>חייו האישיים של אלדד משתלבים בקורותיה של המדינה</w:t>
      </w:r>
      <w:r w:rsidRPr="00DF0E3A">
        <w:rPr>
          <w:rStyle w:val="Bodytext60"/>
          <w:sz w:val="36"/>
          <w:szCs w:val="36"/>
          <w:shd w:val="clear" w:color="auto" w:fill="80FFFF"/>
          <w:rtl/>
        </w:rPr>
        <w:t>.</w:t>
      </w:r>
      <w:r w:rsidRPr="00DF0E3A">
        <w:rPr>
          <w:rStyle w:val="Bodytext60"/>
          <w:sz w:val="36"/>
          <w:szCs w:val="36"/>
          <w:rtl/>
        </w:rPr>
        <w:t xml:space="preserve"> הצד האישי והציבורי חד הם לדידו</w:t>
      </w:r>
      <w:r w:rsidRPr="00DF0E3A">
        <w:rPr>
          <w:rStyle w:val="Bodytext60"/>
          <w:sz w:val="36"/>
          <w:szCs w:val="36"/>
          <w:shd w:val="clear" w:color="auto" w:fill="80FFFF"/>
          <w:rtl/>
        </w:rPr>
        <w:t>,</w:t>
      </w:r>
      <w:r w:rsidRPr="00DF0E3A">
        <w:rPr>
          <w:rStyle w:val="Bodytext60"/>
          <w:sz w:val="36"/>
          <w:szCs w:val="36"/>
          <w:rtl/>
        </w:rPr>
        <w:t xml:space="preserve"> וכיוון שאין הוא תוחם קו מבדיל ביניהם, צערו גם שמחתו מותנים לרוב במה שנעשה או שלא נעשה במדינה. כשהוא מציין את שנת תשכ״ז כשנה המאושרת ביותר בחייו, הוא גם מונה את שלוש הסיבות לכ</w:t>
      </w:r>
      <w:r w:rsidRPr="00DF0E3A">
        <w:rPr>
          <w:rStyle w:val="Bodytext60"/>
          <w:sz w:val="36"/>
          <w:szCs w:val="36"/>
          <w:shd w:val="clear" w:color="auto" w:fill="80FFFF"/>
          <w:rtl/>
        </w:rPr>
        <w:t>ך:</w:t>
      </w:r>
      <w:r w:rsidRPr="00DF0E3A">
        <w:rPr>
          <w:rStyle w:val="Bodytext60"/>
          <w:sz w:val="36"/>
          <w:szCs w:val="36"/>
          <w:rtl/>
        </w:rPr>
        <w:t xml:space="preserve"> </w:t>
      </w:r>
      <w:r w:rsidRPr="00DF0E3A">
        <w:rPr>
          <w:rStyle w:val="Bodytext60"/>
          <w:sz w:val="36"/>
          <w:szCs w:val="36"/>
          <w:shd w:val="clear" w:color="auto" w:fill="80FFFF"/>
          <w:rtl/>
        </w:rPr>
        <w:t>״</w:t>
      </w:r>
      <w:r w:rsidRPr="00DF0E3A">
        <w:rPr>
          <w:rStyle w:val="Bodytext60"/>
          <w:sz w:val="36"/>
          <w:szCs w:val="36"/>
          <w:rtl/>
        </w:rPr>
        <w:t>ירושלים שוחררה וחבלי א</w:t>
      </w:r>
      <w:r w:rsidR="001774EE">
        <w:rPr>
          <w:rStyle w:val="Bodytext60"/>
          <w:rFonts w:hint="cs"/>
          <w:sz w:val="36"/>
          <w:szCs w:val="36"/>
          <w:rtl/>
        </w:rPr>
        <w:t>רץ</w:t>
      </w:r>
      <w:r w:rsidRPr="00DF0E3A">
        <w:rPr>
          <w:rStyle w:val="Bodytext60"/>
          <w:sz w:val="36"/>
          <w:szCs w:val="36"/>
          <w:rtl/>
        </w:rPr>
        <w:t>־יש</w:t>
      </w:r>
      <w:r w:rsidRPr="00DF0E3A">
        <w:rPr>
          <w:rStyle w:val="Bodytext60"/>
          <w:sz w:val="36"/>
          <w:szCs w:val="36"/>
          <w:shd w:val="clear" w:color="auto" w:fill="80FFFF"/>
          <w:rtl/>
        </w:rPr>
        <w:t>ר</w:t>
      </w:r>
      <w:r w:rsidRPr="00DF0E3A">
        <w:rPr>
          <w:rStyle w:val="Bodytext60"/>
          <w:sz w:val="36"/>
          <w:szCs w:val="36"/>
          <w:rtl/>
        </w:rPr>
        <w:t>אל שוחררו וגם זכיתי בנכד ראשון, בן לנעמה ושמו בישראל אמיר, והופיע הכרך הראשון של תרגום ניטשה</w:t>
      </w:r>
      <w:r w:rsidRPr="00DF0E3A">
        <w:rPr>
          <w:rStyle w:val="Bodytext60"/>
          <w:sz w:val="36"/>
          <w:szCs w:val="36"/>
          <w:shd w:val="clear" w:color="auto" w:fill="80FFFF"/>
          <w:rtl/>
        </w:rPr>
        <w:t>״.</w:t>
      </w:r>
      <w:r w:rsidRPr="00DF0E3A">
        <w:rPr>
          <w:rStyle w:val="Bodytext60"/>
          <w:sz w:val="36"/>
          <w:szCs w:val="36"/>
          <w:rtl/>
        </w:rPr>
        <w:t xml:space="preserve"> המאורע ההיסטורי, האירוע האישי־משפחתי וההישג בתחום המקצועי</w:t>
      </w:r>
      <w:r w:rsidRPr="00DF0E3A">
        <w:rPr>
          <w:rStyle w:val="Bodytext60"/>
          <w:sz w:val="36"/>
          <w:szCs w:val="36"/>
          <w:shd w:val="clear" w:color="auto" w:fill="80FFFF"/>
          <w:rtl/>
        </w:rPr>
        <w:t>־</w:t>
      </w:r>
      <w:r w:rsidRPr="00DF0E3A">
        <w:rPr>
          <w:rStyle w:val="Bodytext60"/>
          <w:sz w:val="36"/>
          <w:szCs w:val="36"/>
          <w:rtl/>
        </w:rPr>
        <w:t xml:space="preserve">הרוחני </w:t>
      </w:r>
      <w:r w:rsidRPr="00DF0E3A">
        <w:rPr>
          <w:rStyle w:val="Bodytext60"/>
          <w:sz w:val="36"/>
          <w:szCs w:val="36"/>
          <w:shd w:val="clear" w:color="auto" w:fill="80FFFF"/>
          <w:rtl/>
        </w:rPr>
        <w:t>-</w:t>
      </w:r>
      <w:r w:rsidRPr="00DF0E3A">
        <w:rPr>
          <w:rStyle w:val="Bodytext60"/>
          <w:sz w:val="36"/>
          <w:szCs w:val="36"/>
          <w:rtl/>
        </w:rPr>
        <w:t xml:space="preserve"> שלושתם מתמזגים אצלו אפוא לשנת שיא בחייו ־ </w:t>
      </w:r>
      <w:r w:rsidRPr="00DF0E3A">
        <w:rPr>
          <w:rStyle w:val="Bodytext60"/>
          <w:sz w:val="36"/>
          <w:szCs w:val="36"/>
          <w:shd w:val="clear" w:color="auto" w:fill="80FFFF"/>
          <w:rtl/>
        </w:rPr>
        <w:t>״</w:t>
      </w:r>
      <w:r w:rsidRPr="00DF0E3A">
        <w:rPr>
          <w:rStyle w:val="Bodytext60"/>
          <w:sz w:val="36"/>
          <w:szCs w:val="36"/>
          <w:rtl/>
        </w:rPr>
        <w:t>שנת האושר שלי</w:t>
      </w:r>
      <w:r w:rsidRPr="00DF0E3A">
        <w:rPr>
          <w:rStyle w:val="Bodytext60"/>
          <w:sz w:val="36"/>
          <w:szCs w:val="36"/>
          <w:shd w:val="clear" w:color="auto" w:fill="80FFFF"/>
          <w:rtl/>
        </w:rPr>
        <w:t>״.</w:t>
      </w:r>
      <w:r w:rsidRPr="00DF0E3A">
        <w:rPr>
          <w:rStyle w:val="Bodytext60"/>
          <w:sz w:val="36"/>
          <w:szCs w:val="36"/>
          <w:rtl/>
        </w:rPr>
        <w:t xml:space="preserve"> אבל עד שהגיע היום הנכסף שבו חלה ההתרחשות ההיסטורית המופלאה ביותר לאחר דורות של גלות </w:t>
      </w:r>
      <w:r w:rsidRPr="00DF0E3A">
        <w:rPr>
          <w:rStyle w:val="Bodytext60"/>
          <w:sz w:val="36"/>
          <w:szCs w:val="36"/>
          <w:shd w:val="clear" w:color="auto" w:fill="80FFFF"/>
          <w:rtl/>
        </w:rPr>
        <w:t>־</w:t>
      </w:r>
      <w:r w:rsidRPr="00DF0E3A">
        <w:rPr>
          <w:rStyle w:val="Bodytext60"/>
          <w:sz w:val="36"/>
          <w:szCs w:val="36"/>
          <w:rtl/>
        </w:rPr>
        <w:t xml:space="preserve"> הההת</w:t>
      </w:r>
      <w:r w:rsidRPr="00DF0E3A">
        <w:rPr>
          <w:rStyle w:val="Bodytext60"/>
          <w:sz w:val="36"/>
          <w:szCs w:val="36"/>
          <w:shd w:val="clear" w:color="auto" w:fill="80FFFF"/>
          <w:rtl/>
        </w:rPr>
        <w:t>ר</w:t>
      </w:r>
      <w:r w:rsidRPr="00DF0E3A">
        <w:rPr>
          <w:rStyle w:val="Bodytext60"/>
          <w:sz w:val="36"/>
          <w:szCs w:val="36"/>
          <w:rtl/>
        </w:rPr>
        <w:t xml:space="preserve">חשות המהווה ציון דרך, שממנו מסתעפים כל אותם מאורעות שהתרחשו לפני כן ואלה שיתרחשו עוד בעתיד </w:t>
      </w:r>
      <w:r w:rsidRPr="00DF0E3A">
        <w:rPr>
          <w:rStyle w:val="Bodytext60"/>
          <w:sz w:val="36"/>
          <w:szCs w:val="36"/>
          <w:shd w:val="clear" w:color="auto" w:fill="80FFFF"/>
          <w:rtl/>
        </w:rPr>
        <w:t>־</w:t>
      </w:r>
      <w:r w:rsidRPr="00DF0E3A">
        <w:rPr>
          <w:rStyle w:val="Bodytext60"/>
          <w:sz w:val="36"/>
          <w:szCs w:val="36"/>
          <w:rtl/>
        </w:rPr>
        <w:t xml:space="preserve"> המשיך אלדד בפעילותו השוטפת בכתיבה ובמתן שיעורים והרצאות.</w:t>
      </w:r>
    </w:p>
    <w:p w:rsidR="006C565E" w:rsidRPr="00DF0E3A" w:rsidRDefault="00856756" w:rsidP="003C6E29">
      <w:pPr>
        <w:pStyle w:val="Bodytext61"/>
        <w:shd w:val="clear" w:color="auto" w:fill="auto"/>
        <w:spacing w:before="0" w:after="60" w:line="348" w:lineRule="exact"/>
        <w:ind w:left="60" w:right="20" w:firstLine="360"/>
        <w:rPr>
          <w:sz w:val="36"/>
          <w:szCs w:val="36"/>
          <w:rtl/>
        </w:rPr>
      </w:pPr>
      <w:r w:rsidRPr="00DF0E3A">
        <w:rPr>
          <w:rStyle w:val="Bodytext60"/>
          <w:sz w:val="36"/>
          <w:szCs w:val="36"/>
          <w:rtl/>
        </w:rPr>
        <w:t xml:space="preserve">בשנת </w:t>
      </w:r>
      <w:r w:rsidRPr="00DF0E3A">
        <w:rPr>
          <w:rStyle w:val="Bodytext60"/>
          <w:sz w:val="36"/>
          <w:szCs w:val="36"/>
          <w:shd w:val="clear" w:color="auto" w:fill="80FFFF"/>
          <w:rtl/>
        </w:rPr>
        <w:t>1</w:t>
      </w:r>
      <w:r w:rsidRPr="00DF0E3A">
        <w:rPr>
          <w:rStyle w:val="Bodytext60"/>
          <w:sz w:val="36"/>
          <w:szCs w:val="36"/>
          <w:rtl/>
        </w:rPr>
        <w:t xml:space="preserve">966 </w:t>
      </w:r>
      <w:r w:rsidRPr="00DF0E3A">
        <w:rPr>
          <w:rStyle w:val="Bodytext60"/>
          <w:sz w:val="36"/>
          <w:szCs w:val="36"/>
          <w:shd w:val="clear" w:color="auto" w:fill="80FFFF"/>
          <w:rtl/>
        </w:rPr>
        <w:t>,</w:t>
      </w:r>
      <w:r w:rsidRPr="00DF0E3A">
        <w:rPr>
          <w:rStyle w:val="Bodytext60"/>
          <w:sz w:val="36"/>
          <w:szCs w:val="36"/>
          <w:rtl/>
        </w:rPr>
        <w:t xml:space="preserve"> במסגרת </w:t>
      </w:r>
      <w:r w:rsidR="001774EE">
        <w:rPr>
          <w:rStyle w:val="Bodytext60"/>
          <w:rFonts w:hint="cs"/>
          <w:sz w:val="36"/>
          <w:szCs w:val="36"/>
          <w:rtl/>
        </w:rPr>
        <w:t>כנס החברה</w:t>
      </w:r>
      <w:r w:rsidRPr="00DF0E3A">
        <w:rPr>
          <w:rStyle w:val="Bodytext60"/>
          <w:sz w:val="36"/>
          <w:szCs w:val="36"/>
          <w:rtl/>
        </w:rPr>
        <w:t xml:space="preserve"> לחקר המקרא, הירצה אלדד על </w:t>
      </w:r>
      <w:r w:rsidRPr="00DF0E3A">
        <w:rPr>
          <w:rStyle w:val="Bodytext60"/>
          <w:sz w:val="36"/>
          <w:szCs w:val="36"/>
          <w:shd w:val="clear" w:color="auto" w:fill="80FFFF"/>
          <w:rtl/>
        </w:rPr>
        <w:t>״</w:t>
      </w:r>
      <w:r w:rsidR="001774EE" w:rsidRPr="001774EE">
        <w:rPr>
          <w:rStyle w:val="Bodytext60"/>
          <w:b/>
          <w:bCs/>
          <w:sz w:val="36"/>
          <w:szCs w:val="36"/>
          <w:rtl/>
        </w:rPr>
        <w:t>מוס</w:t>
      </w:r>
      <w:r w:rsidR="001774EE" w:rsidRPr="001774EE">
        <w:rPr>
          <w:rStyle w:val="Bodytext60"/>
          <w:rFonts w:hint="cs"/>
          <w:b/>
          <w:bCs/>
          <w:sz w:val="36"/>
          <w:szCs w:val="36"/>
          <w:rtl/>
        </w:rPr>
        <w:t>ר</w:t>
      </w:r>
      <w:r w:rsidRPr="001774EE">
        <w:rPr>
          <w:rStyle w:val="Bodytext60"/>
          <w:b/>
          <w:bCs/>
          <w:sz w:val="36"/>
          <w:szCs w:val="36"/>
          <w:rtl/>
        </w:rPr>
        <w:t>ם של כובשי כנען</w:t>
      </w:r>
      <w:r w:rsidRPr="001774EE">
        <w:rPr>
          <w:rStyle w:val="Bodytext60"/>
          <w:b/>
          <w:bCs/>
          <w:sz w:val="36"/>
          <w:szCs w:val="36"/>
          <w:shd w:val="clear" w:color="auto" w:fill="80FFFF"/>
          <w:rtl/>
        </w:rPr>
        <w:t>״,</w:t>
      </w:r>
      <w:r w:rsidRPr="00DF0E3A">
        <w:rPr>
          <w:rStyle w:val="Bodytext60"/>
          <w:sz w:val="36"/>
          <w:szCs w:val="36"/>
          <w:rtl/>
        </w:rPr>
        <w:t xml:space="preserve"> וכשמו כ</w:t>
      </w:r>
      <w:r w:rsidRPr="00DF0E3A">
        <w:rPr>
          <w:rStyle w:val="Bodytext60"/>
          <w:sz w:val="36"/>
          <w:szCs w:val="36"/>
          <w:shd w:val="clear" w:color="auto" w:fill="80FFFF"/>
          <w:rtl/>
        </w:rPr>
        <w:t>ן</w:t>
      </w:r>
      <w:r w:rsidRPr="00DF0E3A">
        <w:rPr>
          <w:rStyle w:val="Bodytext60"/>
          <w:sz w:val="36"/>
          <w:szCs w:val="36"/>
          <w:rtl/>
        </w:rPr>
        <w:t xml:space="preserve"> הו</w:t>
      </w:r>
      <w:r w:rsidRPr="00DF0E3A">
        <w:rPr>
          <w:rStyle w:val="Bodytext60"/>
          <w:sz w:val="36"/>
          <w:szCs w:val="36"/>
          <w:shd w:val="clear" w:color="auto" w:fill="80FFFF"/>
          <w:rtl/>
        </w:rPr>
        <w:t>א:</w:t>
      </w:r>
      <w:r w:rsidRPr="00DF0E3A">
        <w:rPr>
          <w:rStyle w:val="Bodytext60"/>
          <w:sz w:val="36"/>
          <w:szCs w:val="36"/>
          <w:rtl/>
        </w:rPr>
        <w:t xml:space="preserve"> מוסר המלחמה במקרא. בדבריו הסתמך אלדד על קביעתו של חוקר המקרא יחזקאל קויפמן ש״בנושא כיבוש הארץ ומוסרו של כיבוש זה, לא חל שינוי בנדון זה של ביטול הצד של מוסר הפרט לגבי המעשה ההיסטורי </w:t>
      </w:r>
      <w:r w:rsidRPr="00DF0E3A">
        <w:rPr>
          <w:rStyle w:val="Bodytext60"/>
          <w:sz w:val="36"/>
          <w:szCs w:val="36"/>
          <w:shd w:val="clear" w:color="auto" w:fill="80FFFF"/>
          <w:rtl/>
        </w:rPr>
        <w:t>-</w:t>
      </w:r>
      <w:r w:rsidRPr="00DF0E3A">
        <w:rPr>
          <w:rStyle w:val="Bodytext60"/>
          <w:sz w:val="36"/>
          <w:szCs w:val="36"/>
          <w:rtl/>
        </w:rPr>
        <w:t xml:space="preserve"> </w:t>
      </w:r>
      <w:r w:rsidR="001774EE">
        <w:rPr>
          <w:rStyle w:val="Bodytext60"/>
          <w:rFonts w:hint="cs"/>
          <w:sz w:val="36"/>
          <w:szCs w:val="36"/>
          <w:rtl/>
        </w:rPr>
        <w:t>-</w:t>
      </w:r>
      <w:r w:rsidRPr="00DF0E3A">
        <w:rPr>
          <w:rStyle w:val="Bodytext60"/>
          <w:sz w:val="36"/>
          <w:szCs w:val="36"/>
          <w:rtl/>
        </w:rPr>
        <w:t xml:space="preserve"> ולא זו בלבד </w:t>
      </w:r>
      <w:r w:rsidRPr="001774EE">
        <w:rPr>
          <w:rStyle w:val="Bodytext60"/>
          <w:b/>
          <w:bCs/>
          <w:sz w:val="36"/>
          <w:szCs w:val="36"/>
          <w:rtl/>
        </w:rPr>
        <w:t>שאין מוס</w:t>
      </w:r>
      <w:r w:rsidRPr="001774EE">
        <w:rPr>
          <w:rStyle w:val="Bodytext60"/>
          <w:b/>
          <w:bCs/>
          <w:sz w:val="36"/>
          <w:szCs w:val="36"/>
          <w:shd w:val="clear" w:color="auto" w:fill="80FFFF"/>
          <w:rtl/>
        </w:rPr>
        <w:t>ר</w:t>
      </w:r>
      <w:r w:rsidRPr="001774EE">
        <w:rPr>
          <w:rStyle w:val="Bodytext60"/>
          <w:b/>
          <w:bCs/>
          <w:sz w:val="36"/>
          <w:szCs w:val="36"/>
          <w:rtl/>
        </w:rPr>
        <w:t xml:space="preserve"> הפרט</w:t>
      </w:r>
      <w:r w:rsidRPr="00DF0E3A">
        <w:rPr>
          <w:rStyle w:val="Bodytext60"/>
          <w:sz w:val="36"/>
          <w:szCs w:val="36"/>
          <w:rtl/>
        </w:rPr>
        <w:t xml:space="preserve"> תופש לגבי המעשים ההיסטוריים, </w:t>
      </w:r>
      <w:r w:rsidRPr="001774EE">
        <w:rPr>
          <w:rStyle w:val="Bodytext60"/>
          <w:b/>
          <w:bCs/>
          <w:sz w:val="36"/>
          <w:szCs w:val="36"/>
          <w:rtl/>
        </w:rPr>
        <w:t>כי אם אדרבא, המעשה ההיסטורי הנובע מרצונו של אלוהים, הוא הוא המעשה המוס</w:t>
      </w:r>
      <w:r w:rsidRPr="001774EE">
        <w:rPr>
          <w:rStyle w:val="Bodytext60"/>
          <w:b/>
          <w:bCs/>
          <w:sz w:val="36"/>
          <w:szCs w:val="36"/>
          <w:shd w:val="clear" w:color="auto" w:fill="80FFFF"/>
          <w:rtl/>
        </w:rPr>
        <w:t>ר</w:t>
      </w:r>
      <w:r w:rsidRPr="001774EE">
        <w:rPr>
          <w:rStyle w:val="Bodytext60"/>
          <w:b/>
          <w:bCs/>
          <w:sz w:val="36"/>
          <w:szCs w:val="36"/>
          <w:rtl/>
        </w:rPr>
        <w:t>י העליון</w:t>
      </w:r>
      <w:r w:rsidRPr="001774EE">
        <w:rPr>
          <w:rStyle w:val="Bodytext60"/>
          <w:b/>
          <w:bCs/>
          <w:sz w:val="36"/>
          <w:szCs w:val="36"/>
          <w:shd w:val="clear" w:color="auto" w:fill="80FFFF"/>
          <w:rtl/>
        </w:rPr>
        <w:t>״</w:t>
      </w:r>
      <w:r w:rsidRPr="00DF0E3A">
        <w:rPr>
          <w:rStyle w:val="Bodytext60"/>
          <w:sz w:val="36"/>
          <w:szCs w:val="36"/>
          <w:shd w:val="clear" w:color="auto" w:fill="80FFFF"/>
          <w:rtl/>
        </w:rPr>
        <w:t>(</w:t>
      </w:r>
      <w:r w:rsidRPr="00DF0E3A">
        <w:rPr>
          <w:rStyle w:val="Bodytext60"/>
          <w:sz w:val="36"/>
          <w:szCs w:val="36"/>
          <w:rtl/>
        </w:rPr>
        <w:t>הדגשות שלי, ע״י).</w:t>
      </w:r>
    </w:p>
    <w:p w:rsidR="006C565E" w:rsidRPr="00DF0E3A" w:rsidRDefault="00856756" w:rsidP="003C6E29">
      <w:pPr>
        <w:pStyle w:val="Bodytext61"/>
        <w:shd w:val="clear" w:color="auto" w:fill="auto"/>
        <w:spacing w:before="0" w:after="60" w:line="348" w:lineRule="exact"/>
        <w:ind w:left="60" w:right="20" w:firstLine="360"/>
        <w:rPr>
          <w:sz w:val="36"/>
          <w:szCs w:val="36"/>
          <w:rtl/>
        </w:rPr>
      </w:pPr>
      <w:r w:rsidRPr="00DF0E3A">
        <w:rPr>
          <w:rStyle w:val="Bodytext60"/>
          <w:sz w:val="36"/>
          <w:szCs w:val="36"/>
          <w:rtl/>
        </w:rPr>
        <w:t>בהרצאתו נדרש אלדד כהרגלו אל מובאות רבות מן התנ״ך ומחז״ל על</w:t>
      </w:r>
      <w:r w:rsidRPr="00DF0E3A">
        <w:rPr>
          <w:rStyle w:val="Bodytext60"/>
          <w:sz w:val="36"/>
          <w:szCs w:val="36"/>
          <w:shd w:val="clear" w:color="auto" w:fill="80FFFF"/>
          <w:rtl/>
        </w:rPr>
        <w:t>־</w:t>
      </w:r>
      <w:r w:rsidRPr="00DF0E3A">
        <w:rPr>
          <w:rStyle w:val="Bodytext60"/>
          <w:sz w:val="36"/>
          <w:szCs w:val="36"/>
          <w:rtl/>
        </w:rPr>
        <w:t>מנת לחזק את ההצדקה המוסרית לגבי מעשינו בימינו אלה. לשם כך הוא מונה את שלושת הצידוקים לכיבוש כנען בידי שבטי ישרא</w:t>
      </w:r>
      <w:r w:rsidRPr="00DF0E3A">
        <w:rPr>
          <w:rStyle w:val="Bodytext60"/>
          <w:sz w:val="36"/>
          <w:szCs w:val="36"/>
          <w:shd w:val="clear" w:color="auto" w:fill="80FFFF"/>
          <w:rtl/>
        </w:rPr>
        <w:t>ל:</w:t>
      </w:r>
      <w:r w:rsidRPr="00DF0E3A">
        <w:rPr>
          <w:rStyle w:val="Bodytext60"/>
          <w:sz w:val="36"/>
          <w:szCs w:val="36"/>
          <w:rtl/>
        </w:rPr>
        <w:t xml:space="preserve"> הפיסי, ההיסטורי והמטפי</w:t>
      </w:r>
      <w:r w:rsidRPr="00DF0E3A">
        <w:rPr>
          <w:rStyle w:val="Bodytext60"/>
          <w:sz w:val="36"/>
          <w:szCs w:val="36"/>
          <w:shd w:val="clear" w:color="auto" w:fill="80FFFF"/>
          <w:rtl/>
        </w:rPr>
        <w:t>ס</w:t>
      </w:r>
      <w:r w:rsidRPr="00DF0E3A">
        <w:rPr>
          <w:rStyle w:val="Bodytext60"/>
          <w:sz w:val="36"/>
          <w:szCs w:val="36"/>
          <w:rtl/>
        </w:rPr>
        <w:t xml:space="preserve">י. הצידוק הפיסי נרמז לדבריו כבר בצוואת משה בשירת </w:t>
      </w:r>
      <w:r w:rsidRPr="00DF0E3A">
        <w:rPr>
          <w:rStyle w:val="Bodytext60"/>
          <w:sz w:val="36"/>
          <w:szCs w:val="36"/>
          <w:shd w:val="clear" w:color="auto" w:fill="80FFFF"/>
          <w:rtl/>
        </w:rPr>
        <w:t>״</w:t>
      </w:r>
      <w:r w:rsidRPr="00DF0E3A">
        <w:rPr>
          <w:rStyle w:val="Bodytext60"/>
          <w:sz w:val="36"/>
          <w:szCs w:val="36"/>
          <w:rtl/>
        </w:rPr>
        <w:t>האזינו</w:t>
      </w:r>
      <w:r w:rsidRPr="00DF0E3A">
        <w:rPr>
          <w:rStyle w:val="Bodytext60"/>
          <w:sz w:val="36"/>
          <w:szCs w:val="36"/>
          <w:shd w:val="clear" w:color="auto" w:fill="80FFFF"/>
          <w:rtl/>
        </w:rPr>
        <w:t>״.</w:t>
      </w:r>
      <w:r w:rsidRPr="00DF0E3A">
        <w:rPr>
          <w:rStyle w:val="Bodytext60"/>
          <w:sz w:val="36"/>
          <w:szCs w:val="36"/>
          <w:rtl/>
        </w:rPr>
        <w:t xml:space="preserve"> הצידוק ההיסטורי אינו תופס כשלעצמו, אלא אם </w:t>
      </w:r>
      <w:r w:rsidRPr="00DF0E3A">
        <w:rPr>
          <w:rStyle w:val="Bodytext60"/>
          <w:sz w:val="36"/>
          <w:szCs w:val="36"/>
          <w:shd w:val="clear" w:color="auto" w:fill="80FFFF"/>
          <w:rtl/>
        </w:rPr>
        <w:t>כ</w:t>
      </w:r>
      <w:r w:rsidRPr="00DF0E3A">
        <w:rPr>
          <w:rStyle w:val="Bodytext60"/>
          <w:sz w:val="36"/>
          <w:szCs w:val="36"/>
          <w:rtl/>
        </w:rPr>
        <w:t xml:space="preserve">ן הוא </w:t>
      </w:r>
      <w:r w:rsidRPr="00DF0E3A">
        <w:rPr>
          <w:rStyle w:val="Bodytext60"/>
          <w:sz w:val="36"/>
          <w:szCs w:val="36"/>
          <w:shd w:val="clear" w:color="auto" w:fill="80FFFF"/>
          <w:rtl/>
        </w:rPr>
        <w:t>״</w:t>
      </w:r>
      <w:r w:rsidRPr="00DF0E3A">
        <w:rPr>
          <w:rStyle w:val="Bodytext60"/>
          <w:sz w:val="36"/>
          <w:szCs w:val="36"/>
          <w:rtl/>
        </w:rPr>
        <w:t>נעוץ בצידוק המטפיסי</w:t>
      </w:r>
      <w:r w:rsidRPr="00DF0E3A">
        <w:rPr>
          <w:rStyle w:val="Bodytext60"/>
          <w:sz w:val="36"/>
          <w:szCs w:val="36"/>
          <w:shd w:val="clear" w:color="auto" w:fill="80FFFF"/>
          <w:rtl/>
        </w:rPr>
        <w:t xml:space="preserve">״, </w:t>
      </w:r>
      <w:r w:rsidRPr="00DF0E3A">
        <w:rPr>
          <w:rStyle w:val="Bodytext60"/>
          <w:sz w:val="36"/>
          <w:szCs w:val="36"/>
          <w:rtl/>
        </w:rPr>
        <w:t xml:space="preserve">דהיינו: ההבטחה האלוהית לשלושת האבות. ולדידו של אלדד, הצידוק המטפיסי שהיה תקף בימים ההם, לא פג תוקפו גם בימינו אנו, והוא ממשיך לפעול </w:t>
      </w:r>
      <w:r w:rsidRPr="00DF0E3A">
        <w:rPr>
          <w:rStyle w:val="Bodytext60"/>
          <w:sz w:val="36"/>
          <w:szCs w:val="36"/>
          <w:shd w:val="clear" w:color="auto" w:fill="80FFFF"/>
          <w:rtl/>
        </w:rPr>
        <w:t>״</w:t>
      </w:r>
      <w:r w:rsidRPr="00DF0E3A">
        <w:rPr>
          <w:rStyle w:val="Bodytext60"/>
          <w:sz w:val="36"/>
          <w:szCs w:val="36"/>
          <w:rtl/>
        </w:rPr>
        <w:t>במעמקים מודעים או בלתי- מודעים</w:t>
      </w:r>
      <w:r w:rsidRPr="00DF0E3A">
        <w:rPr>
          <w:rStyle w:val="Bodytext60"/>
          <w:sz w:val="36"/>
          <w:szCs w:val="36"/>
          <w:shd w:val="clear" w:color="auto" w:fill="80FFFF"/>
          <w:rtl/>
        </w:rPr>
        <w:t>״.</w:t>
      </w:r>
    </w:p>
    <w:p w:rsidR="006C565E" w:rsidRPr="00DF0E3A" w:rsidRDefault="00856756" w:rsidP="003C6E29">
      <w:pPr>
        <w:pStyle w:val="Bodytext61"/>
        <w:shd w:val="clear" w:color="auto" w:fill="auto"/>
        <w:spacing w:before="0" w:after="74" w:line="348" w:lineRule="exact"/>
        <w:ind w:left="60" w:right="20" w:firstLine="360"/>
        <w:rPr>
          <w:sz w:val="36"/>
          <w:szCs w:val="36"/>
          <w:rtl/>
        </w:rPr>
      </w:pPr>
      <w:r w:rsidRPr="00DF0E3A">
        <w:rPr>
          <w:rStyle w:val="Bodytext60"/>
          <w:sz w:val="36"/>
          <w:szCs w:val="36"/>
          <w:rtl/>
        </w:rPr>
        <w:t>ועוד, המוסר המקראי מתומצת במה שכתוב בתלמוד ירושלמ</w:t>
      </w:r>
      <w:r w:rsidRPr="00DF0E3A">
        <w:rPr>
          <w:rStyle w:val="Bodytext60"/>
          <w:sz w:val="36"/>
          <w:szCs w:val="36"/>
          <w:shd w:val="clear" w:color="auto" w:fill="80FFFF"/>
          <w:rtl/>
        </w:rPr>
        <w:t>י:</w:t>
      </w:r>
      <w:r w:rsidRPr="00DF0E3A">
        <w:rPr>
          <w:rStyle w:val="Bodytext60"/>
          <w:sz w:val="36"/>
          <w:szCs w:val="36"/>
          <w:rtl/>
        </w:rPr>
        <w:t xml:space="preserve"> </w:t>
      </w:r>
      <w:r w:rsidRPr="00DF0E3A">
        <w:rPr>
          <w:rStyle w:val="Bodytext60"/>
          <w:sz w:val="36"/>
          <w:szCs w:val="36"/>
          <w:shd w:val="clear" w:color="auto" w:fill="80FFFF"/>
          <w:rtl/>
        </w:rPr>
        <w:t>״</w:t>
      </w:r>
      <w:r w:rsidRPr="00DF0E3A">
        <w:rPr>
          <w:rStyle w:val="Bodytext60"/>
          <w:sz w:val="36"/>
          <w:szCs w:val="36"/>
          <w:rtl/>
        </w:rPr>
        <w:t>אמר ר׳ שמעון בן גמליאל שלוש פ</w:t>
      </w:r>
      <w:r w:rsidRPr="00DF0E3A">
        <w:rPr>
          <w:rStyle w:val="Bodytext60"/>
          <w:sz w:val="36"/>
          <w:szCs w:val="36"/>
          <w:shd w:val="clear" w:color="auto" w:fill="80FFFF"/>
          <w:rtl/>
        </w:rPr>
        <w:t>ר</w:t>
      </w:r>
      <w:r w:rsidRPr="00DF0E3A">
        <w:rPr>
          <w:rStyle w:val="Bodytext60"/>
          <w:sz w:val="36"/>
          <w:szCs w:val="36"/>
          <w:rtl/>
        </w:rPr>
        <w:t>ו</w:t>
      </w:r>
      <w:r w:rsidRPr="00DF0E3A">
        <w:rPr>
          <w:rStyle w:val="Bodytext60"/>
          <w:sz w:val="36"/>
          <w:szCs w:val="36"/>
          <w:shd w:val="clear" w:color="auto" w:fill="80FFFF"/>
          <w:rtl/>
        </w:rPr>
        <w:t>ס</w:t>
      </w:r>
      <w:r w:rsidRPr="00DF0E3A">
        <w:rPr>
          <w:rStyle w:val="Bodytext60"/>
          <w:sz w:val="36"/>
          <w:szCs w:val="36"/>
          <w:rtl/>
        </w:rPr>
        <w:t>טגמאות שלח יהושע לא</w:t>
      </w:r>
      <w:r w:rsidRPr="00DF0E3A">
        <w:rPr>
          <w:rStyle w:val="Bodytext60"/>
          <w:sz w:val="36"/>
          <w:szCs w:val="36"/>
          <w:shd w:val="clear" w:color="auto" w:fill="80FFFF"/>
          <w:rtl/>
        </w:rPr>
        <w:t>ר</w:t>
      </w:r>
      <w:r w:rsidRPr="00DF0E3A">
        <w:rPr>
          <w:rStyle w:val="Bodytext60"/>
          <w:sz w:val="36"/>
          <w:szCs w:val="36"/>
          <w:rtl/>
        </w:rPr>
        <w:t>ץ</w:t>
      </w:r>
      <w:r w:rsidRPr="00DF0E3A">
        <w:rPr>
          <w:rStyle w:val="Bodytext60"/>
          <w:sz w:val="36"/>
          <w:szCs w:val="36"/>
          <w:shd w:val="clear" w:color="auto" w:fill="80FFFF"/>
          <w:rtl/>
        </w:rPr>
        <w:t>-</w:t>
      </w:r>
      <w:r w:rsidRPr="00DF0E3A">
        <w:rPr>
          <w:rStyle w:val="Bodytext60"/>
          <w:sz w:val="36"/>
          <w:szCs w:val="36"/>
          <w:rtl/>
        </w:rPr>
        <w:t>יש</w:t>
      </w:r>
      <w:r w:rsidRPr="00DF0E3A">
        <w:rPr>
          <w:rStyle w:val="Bodytext60"/>
          <w:sz w:val="36"/>
          <w:szCs w:val="36"/>
          <w:shd w:val="clear" w:color="auto" w:fill="80FFFF"/>
          <w:rtl/>
        </w:rPr>
        <w:t>ר</w:t>
      </w:r>
      <w:r w:rsidRPr="00DF0E3A">
        <w:rPr>
          <w:rStyle w:val="Bodytext60"/>
          <w:sz w:val="36"/>
          <w:szCs w:val="36"/>
          <w:rtl/>
        </w:rPr>
        <w:t xml:space="preserve">אל עד שלא יכנסו ישראל </w:t>
      </w:r>
      <w:r w:rsidRPr="00DF0E3A">
        <w:rPr>
          <w:rStyle w:val="Bodytext60"/>
          <w:sz w:val="36"/>
          <w:szCs w:val="36"/>
          <w:shd w:val="clear" w:color="auto" w:fill="80FFFF"/>
          <w:rtl/>
        </w:rPr>
        <w:t>לא</w:t>
      </w:r>
      <w:r w:rsidR="00995752">
        <w:rPr>
          <w:rStyle w:val="Bodytext60"/>
          <w:rFonts w:hint="cs"/>
          <w:sz w:val="36"/>
          <w:szCs w:val="36"/>
          <w:rtl/>
        </w:rPr>
        <w:t>רץ</w:t>
      </w:r>
      <w:r w:rsidRPr="00DF0E3A">
        <w:rPr>
          <w:rStyle w:val="Bodytext60"/>
          <w:sz w:val="36"/>
          <w:szCs w:val="36"/>
          <w:rtl/>
        </w:rPr>
        <w:t xml:space="preserve"> </w:t>
      </w:r>
      <w:r w:rsidRPr="00DF0E3A">
        <w:rPr>
          <w:rStyle w:val="Bodytext60"/>
          <w:sz w:val="36"/>
          <w:szCs w:val="36"/>
          <w:shd w:val="clear" w:color="auto" w:fill="80FFFF"/>
          <w:rtl/>
        </w:rPr>
        <w:t>:</w:t>
      </w:r>
      <w:r w:rsidRPr="00DF0E3A">
        <w:rPr>
          <w:rStyle w:val="Bodytext60"/>
          <w:sz w:val="36"/>
          <w:szCs w:val="36"/>
          <w:rtl/>
        </w:rPr>
        <w:t xml:space="preserve"> מי רוצה להיפנות </w:t>
      </w:r>
      <w:r w:rsidRPr="00DF0E3A">
        <w:rPr>
          <w:rStyle w:val="Bodytext60"/>
          <w:sz w:val="36"/>
          <w:szCs w:val="36"/>
          <w:shd w:val="clear" w:color="auto" w:fill="80FFFF"/>
          <w:rtl/>
        </w:rPr>
        <w:t>־</w:t>
      </w:r>
      <w:r w:rsidRPr="00DF0E3A">
        <w:rPr>
          <w:rStyle w:val="Bodytext60"/>
          <w:sz w:val="36"/>
          <w:szCs w:val="36"/>
          <w:rtl/>
        </w:rPr>
        <w:t xml:space="preserve"> ייפנ</w:t>
      </w:r>
      <w:r w:rsidRPr="00DF0E3A">
        <w:rPr>
          <w:rStyle w:val="Bodytext60"/>
          <w:sz w:val="36"/>
          <w:szCs w:val="36"/>
          <w:shd w:val="clear" w:color="auto" w:fill="80FFFF"/>
          <w:rtl/>
        </w:rPr>
        <w:t>ה;</w:t>
      </w:r>
      <w:r w:rsidRPr="00DF0E3A">
        <w:rPr>
          <w:rStyle w:val="Bodytext60"/>
          <w:sz w:val="36"/>
          <w:szCs w:val="36"/>
          <w:rtl/>
        </w:rPr>
        <w:t xml:space="preserve"> להשלים ־ ישלי</w:t>
      </w:r>
      <w:r w:rsidRPr="00DF0E3A">
        <w:rPr>
          <w:rStyle w:val="Bodytext60"/>
          <w:sz w:val="36"/>
          <w:szCs w:val="36"/>
          <w:shd w:val="clear" w:color="auto" w:fill="80FFFF"/>
          <w:rtl/>
        </w:rPr>
        <w:t>ם;</w:t>
      </w:r>
      <w:r w:rsidRPr="00DF0E3A">
        <w:rPr>
          <w:rStyle w:val="Bodytext60"/>
          <w:sz w:val="36"/>
          <w:szCs w:val="36"/>
          <w:rtl/>
        </w:rPr>
        <w:t xml:space="preserve"> לעשות מלחמה </w:t>
      </w:r>
      <w:r w:rsidRPr="00DF0E3A">
        <w:rPr>
          <w:rStyle w:val="Bodytext60"/>
          <w:sz w:val="36"/>
          <w:szCs w:val="36"/>
          <w:shd w:val="clear" w:color="auto" w:fill="80FFFF"/>
          <w:rtl/>
        </w:rPr>
        <w:t>־</w:t>
      </w:r>
      <w:r w:rsidRPr="00DF0E3A">
        <w:rPr>
          <w:rStyle w:val="Bodytext60"/>
          <w:sz w:val="36"/>
          <w:szCs w:val="36"/>
          <w:rtl/>
        </w:rPr>
        <w:t xml:space="preserve"> יעשה. ג</w:t>
      </w:r>
      <w:r w:rsidR="00995752">
        <w:rPr>
          <w:rStyle w:val="Bodytext60"/>
          <w:rFonts w:hint="cs"/>
          <w:sz w:val="36"/>
          <w:szCs w:val="36"/>
          <w:rtl/>
        </w:rPr>
        <w:t>ר</w:t>
      </w:r>
      <w:r w:rsidRPr="00DF0E3A">
        <w:rPr>
          <w:rStyle w:val="Bodytext60"/>
          <w:sz w:val="36"/>
          <w:szCs w:val="36"/>
          <w:rtl/>
        </w:rPr>
        <w:t>גשי פנה והלך לאפ</w:t>
      </w:r>
      <w:r w:rsidRPr="00DF0E3A">
        <w:rPr>
          <w:rStyle w:val="Bodytext60"/>
          <w:sz w:val="36"/>
          <w:szCs w:val="36"/>
          <w:shd w:val="clear" w:color="auto" w:fill="80FFFF"/>
          <w:rtl/>
        </w:rPr>
        <w:t>ר</w:t>
      </w:r>
      <w:r w:rsidRPr="00DF0E3A">
        <w:rPr>
          <w:rStyle w:val="Bodytext60"/>
          <w:sz w:val="36"/>
          <w:szCs w:val="36"/>
          <w:rtl/>
        </w:rPr>
        <w:t>יקי</w:t>
      </w:r>
      <w:r w:rsidRPr="00DF0E3A">
        <w:rPr>
          <w:rStyle w:val="Bodytext60"/>
          <w:sz w:val="36"/>
          <w:szCs w:val="36"/>
          <w:shd w:val="clear" w:color="auto" w:fill="80FFFF"/>
          <w:rtl/>
        </w:rPr>
        <w:t>,</w:t>
      </w:r>
      <w:r w:rsidRPr="00DF0E3A">
        <w:rPr>
          <w:rStyle w:val="Bodytext60"/>
          <w:sz w:val="36"/>
          <w:szCs w:val="36"/>
          <w:rtl/>
        </w:rPr>
        <w:t xml:space="preserve"> </w:t>
      </w:r>
      <w:r w:rsidRPr="00DF0E3A">
        <w:rPr>
          <w:rStyle w:val="Bodytext60"/>
          <w:sz w:val="36"/>
          <w:szCs w:val="36"/>
          <w:rtl/>
        </w:rPr>
        <w:lastRenderedPageBreak/>
        <w:t>גבעונים השלימ</w:t>
      </w:r>
      <w:r w:rsidRPr="00DF0E3A">
        <w:rPr>
          <w:rStyle w:val="Bodytext60"/>
          <w:sz w:val="36"/>
          <w:szCs w:val="36"/>
          <w:shd w:val="clear" w:color="auto" w:fill="80FFFF"/>
          <w:rtl/>
        </w:rPr>
        <w:t>ו;</w:t>
      </w:r>
      <w:r w:rsidRPr="00DF0E3A">
        <w:rPr>
          <w:rStyle w:val="Bodytext60"/>
          <w:sz w:val="36"/>
          <w:szCs w:val="36"/>
          <w:rtl/>
        </w:rPr>
        <w:t xml:space="preserve"> שלושים ואחד מלכים עשו מלחמה ונפלו</w:t>
      </w:r>
      <w:r w:rsidRPr="00DF0E3A">
        <w:rPr>
          <w:rStyle w:val="Bodytext60"/>
          <w:sz w:val="36"/>
          <w:szCs w:val="36"/>
          <w:shd w:val="clear" w:color="auto" w:fill="80FFFF"/>
          <w:rtl/>
        </w:rPr>
        <w:t>״.</w:t>
      </w:r>
      <w:r w:rsidRPr="00DF0E3A">
        <w:rPr>
          <w:rStyle w:val="Bodytext60"/>
          <w:sz w:val="36"/>
          <w:szCs w:val="36"/>
          <w:shd w:val="clear" w:color="auto" w:fill="80FFFF"/>
          <w:vertAlign w:val="superscript"/>
          <w:rtl/>
        </w:rPr>
        <w:t>6</w:t>
      </w:r>
      <w:r w:rsidRPr="00DF0E3A">
        <w:rPr>
          <w:rStyle w:val="Bodytext60"/>
          <w:sz w:val="36"/>
          <w:szCs w:val="36"/>
          <w:rtl/>
        </w:rPr>
        <w:t xml:space="preserve"> כדי לחזק את שלוש האפשרויות הללו בהשלכה ברורה לימינו, מביא אלדד גם מובאה מן ה</w:t>
      </w:r>
      <w:r w:rsidRPr="00DF0E3A">
        <w:rPr>
          <w:rStyle w:val="Bodytext60"/>
          <w:sz w:val="36"/>
          <w:szCs w:val="36"/>
          <w:shd w:val="clear" w:color="auto" w:fill="80FFFF"/>
          <w:rtl/>
        </w:rPr>
        <w:t>ר</w:t>
      </w:r>
      <w:r w:rsidRPr="00DF0E3A">
        <w:rPr>
          <w:rStyle w:val="Bodytext60"/>
          <w:sz w:val="36"/>
          <w:szCs w:val="36"/>
          <w:rtl/>
        </w:rPr>
        <w:t>מ</w:t>
      </w:r>
      <w:r w:rsidRPr="00DF0E3A">
        <w:rPr>
          <w:rStyle w:val="Bodytext60"/>
          <w:sz w:val="36"/>
          <w:szCs w:val="36"/>
          <w:shd w:val="clear" w:color="auto" w:fill="80FFFF"/>
          <w:rtl/>
        </w:rPr>
        <w:t>ב</w:t>
      </w:r>
      <w:r w:rsidRPr="00DF0E3A">
        <w:rPr>
          <w:rStyle w:val="Bodytext60"/>
          <w:sz w:val="36"/>
          <w:szCs w:val="36"/>
          <w:rtl/>
        </w:rPr>
        <w:t xml:space="preserve">״ן, שלדעתו צריך להסתמך עליה </w:t>
      </w:r>
      <w:r w:rsidRPr="00DF0E3A">
        <w:rPr>
          <w:rStyle w:val="Bodytext60"/>
          <w:sz w:val="36"/>
          <w:szCs w:val="36"/>
          <w:shd w:val="clear" w:color="auto" w:fill="80FFFF"/>
          <w:rtl/>
        </w:rPr>
        <w:t>״</w:t>
      </w:r>
      <w:r w:rsidRPr="00DF0E3A">
        <w:rPr>
          <w:rStyle w:val="Bodytext60"/>
          <w:sz w:val="36"/>
          <w:szCs w:val="36"/>
          <w:rtl/>
        </w:rPr>
        <w:t>שאנו נצטווינו להרוג האומות ההן בהלחמם עמנו ואם רצו להשלים נשלים ונעזבם בתנאים ידועים, אבל הארץ לא נניח אותה בידם ולא ביד זולתם מן האומות בדור מן הדורות</w:t>
      </w:r>
      <w:r w:rsidRPr="00DF0E3A">
        <w:rPr>
          <w:rStyle w:val="Bodytext60"/>
          <w:sz w:val="36"/>
          <w:szCs w:val="36"/>
          <w:shd w:val="clear" w:color="auto" w:fill="80FFFF"/>
          <w:rtl/>
        </w:rPr>
        <w:t>״.</w:t>
      </w:r>
    </w:p>
    <w:p w:rsidR="00995752" w:rsidRDefault="00856756" w:rsidP="003C6E29">
      <w:pPr>
        <w:pStyle w:val="Bodytext61"/>
        <w:shd w:val="clear" w:color="auto" w:fill="auto"/>
        <w:spacing w:before="0" w:line="330" w:lineRule="exact"/>
        <w:ind w:left="60" w:right="20" w:firstLine="360"/>
        <w:rPr>
          <w:sz w:val="36"/>
          <w:szCs w:val="36"/>
          <w:rtl/>
        </w:rPr>
      </w:pPr>
      <w:r w:rsidRPr="00DF0E3A">
        <w:rPr>
          <w:rStyle w:val="Bodytext60"/>
          <w:sz w:val="36"/>
          <w:szCs w:val="36"/>
          <w:rtl/>
        </w:rPr>
        <w:t>והוא סיים את הרצאתו באמרו</w:t>
      </w:r>
      <w:r w:rsidRPr="00DF0E3A">
        <w:rPr>
          <w:rStyle w:val="Bodytext60"/>
          <w:sz w:val="36"/>
          <w:szCs w:val="36"/>
          <w:shd w:val="clear" w:color="auto" w:fill="80FFFF"/>
          <w:rtl/>
        </w:rPr>
        <w:t>,</w:t>
      </w:r>
      <w:r w:rsidRPr="00DF0E3A">
        <w:rPr>
          <w:rStyle w:val="Bodytext60"/>
          <w:sz w:val="36"/>
          <w:szCs w:val="36"/>
          <w:rtl/>
        </w:rPr>
        <w:t xml:space="preserve"> שדברי חז</w:t>
      </w:r>
      <w:r w:rsidRPr="00DF0E3A">
        <w:rPr>
          <w:rStyle w:val="Bodytext60"/>
          <w:sz w:val="36"/>
          <w:szCs w:val="36"/>
          <w:shd w:val="clear" w:color="auto" w:fill="80FFFF"/>
          <w:rtl/>
        </w:rPr>
        <w:t>״</w:t>
      </w:r>
      <w:r w:rsidRPr="00DF0E3A">
        <w:rPr>
          <w:rStyle w:val="Bodytext60"/>
          <w:sz w:val="36"/>
          <w:szCs w:val="36"/>
          <w:rtl/>
        </w:rPr>
        <w:t xml:space="preserve">ל על שלוש האפשרויות תופסות במציאות של ימינו, שכן </w:t>
      </w:r>
      <w:r w:rsidRPr="00DF0E3A">
        <w:rPr>
          <w:rStyle w:val="Bodytext60"/>
          <w:sz w:val="36"/>
          <w:szCs w:val="36"/>
          <w:shd w:val="clear" w:color="auto" w:fill="80FFFF"/>
          <w:rtl/>
        </w:rPr>
        <w:t>״</w:t>
      </w:r>
      <w:r w:rsidRPr="00DF0E3A">
        <w:rPr>
          <w:rStyle w:val="Bodytext60"/>
          <w:sz w:val="36"/>
          <w:szCs w:val="36"/>
          <w:rtl/>
        </w:rPr>
        <w:t>ניסוחו של הרמב״ן הוא ממש בגדר ניסוח עקרוני לעיון לגבי המוס</w:t>
      </w:r>
      <w:r w:rsidRPr="00DF0E3A">
        <w:rPr>
          <w:rStyle w:val="Bodytext60"/>
          <w:sz w:val="36"/>
          <w:szCs w:val="36"/>
          <w:shd w:val="clear" w:color="auto" w:fill="80FFFF"/>
          <w:rtl/>
        </w:rPr>
        <w:t>ר</w:t>
      </w:r>
      <w:r w:rsidRPr="00DF0E3A">
        <w:rPr>
          <w:rStyle w:val="Bodytext60"/>
          <w:sz w:val="36"/>
          <w:szCs w:val="36"/>
          <w:rtl/>
        </w:rPr>
        <w:t xml:space="preserve">, וקנה המידה ביחסינו לכל זר היושב </w:t>
      </w:r>
      <w:r w:rsidRPr="00DF0E3A">
        <w:rPr>
          <w:rStyle w:val="Bodytext60"/>
          <w:sz w:val="36"/>
          <w:szCs w:val="36"/>
          <w:shd w:val="clear" w:color="auto" w:fill="80FFFF"/>
          <w:rtl/>
        </w:rPr>
        <w:t>בא</w:t>
      </w:r>
      <w:r w:rsidR="00995752">
        <w:rPr>
          <w:rFonts w:hint="cs"/>
          <w:sz w:val="36"/>
          <w:szCs w:val="36"/>
          <w:rtl/>
        </w:rPr>
        <w:t>רץ.</w:t>
      </w:r>
    </w:p>
    <w:p w:rsidR="006C565E" w:rsidRPr="00DF0E3A" w:rsidRDefault="006C565E" w:rsidP="003C6E29">
      <w:pPr>
        <w:pStyle w:val="Bodytext61"/>
        <w:shd w:val="clear" w:color="auto" w:fill="auto"/>
        <w:spacing w:before="0" w:line="330" w:lineRule="exact"/>
        <w:ind w:left="60" w:right="20" w:firstLine="360"/>
        <w:rPr>
          <w:sz w:val="36"/>
          <w:szCs w:val="36"/>
          <w:rtl/>
        </w:rPr>
      </w:pPr>
    </w:p>
    <w:p w:rsidR="006C565E" w:rsidRPr="00DF0E3A" w:rsidRDefault="00856756" w:rsidP="003C6E29">
      <w:pPr>
        <w:pStyle w:val="Bodytext61"/>
        <w:shd w:val="clear" w:color="auto" w:fill="auto"/>
        <w:spacing w:before="0" w:after="65" w:line="354" w:lineRule="exact"/>
        <w:ind w:left="20" w:right="20" w:firstLine="380"/>
        <w:rPr>
          <w:sz w:val="36"/>
          <w:szCs w:val="36"/>
          <w:rtl/>
        </w:rPr>
      </w:pPr>
      <w:r w:rsidRPr="00DF0E3A">
        <w:rPr>
          <w:rStyle w:val="Bodytext60"/>
          <w:sz w:val="36"/>
          <w:szCs w:val="36"/>
          <w:rtl/>
        </w:rPr>
        <w:t>באמצע שבות השישים החל לצאת עיתון ביוזמתו ובער</w:t>
      </w:r>
      <w:r w:rsidRPr="00DF0E3A">
        <w:rPr>
          <w:rStyle w:val="Bodytext60"/>
          <w:sz w:val="36"/>
          <w:szCs w:val="36"/>
          <w:shd w:val="clear" w:color="auto" w:fill="80FFFF"/>
          <w:rtl/>
        </w:rPr>
        <w:t>י</w:t>
      </w:r>
      <w:r w:rsidRPr="00DF0E3A">
        <w:rPr>
          <w:rStyle w:val="Bodytext60"/>
          <w:sz w:val="36"/>
          <w:szCs w:val="36"/>
          <w:rtl/>
        </w:rPr>
        <w:t>כתו של יעקב חר</w:t>
      </w:r>
      <w:r w:rsidR="00995752">
        <w:rPr>
          <w:rStyle w:val="Bodytext60"/>
          <w:rFonts w:hint="cs"/>
          <w:sz w:val="36"/>
          <w:szCs w:val="36"/>
          <w:rtl/>
        </w:rPr>
        <w:t>ו</w:t>
      </w:r>
      <w:r w:rsidRPr="00DF0E3A">
        <w:rPr>
          <w:rStyle w:val="Bodytext60"/>
          <w:sz w:val="36"/>
          <w:szCs w:val="36"/>
          <w:rtl/>
        </w:rPr>
        <w:t xml:space="preserve">תי בשם </w:t>
      </w:r>
      <w:r w:rsidRPr="00DF0E3A">
        <w:rPr>
          <w:rStyle w:val="Bodytext60"/>
          <w:sz w:val="36"/>
          <w:szCs w:val="36"/>
          <w:shd w:val="clear" w:color="auto" w:fill="80FFFF"/>
          <w:rtl/>
        </w:rPr>
        <w:t>״</w:t>
      </w:r>
      <w:r w:rsidRPr="00DF0E3A">
        <w:rPr>
          <w:rStyle w:val="Bodytext60"/>
          <w:sz w:val="36"/>
          <w:szCs w:val="36"/>
          <w:rtl/>
        </w:rPr>
        <w:t>החזית</w:t>
      </w:r>
      <w:r w:rsidRPr="00DF0E3A">
        <w:rPr>
          <w:rStyle w:val="Bodytext60"/>
          <w:sz w:val="36"/>
          <w:szCs w:val="36"/>
          <w:shd w:val="clear" w:color="auto" w:fill="80FFFF"/>
          <w:rtl/>
        </w:rPr>
        <w:t>״,</w:t>
      </w:r>
      <w:r w:rsidRPr="00DF0E3A">
        <w:rPr>
          <w:rStyle w:val="Bodytext60"/>
          <w:sz w:val="36"/>
          <w:szCs w:val="36"/>
          <w:rtl/>
        </w:rPr>
        <w:t xml:space="preserve"> כשמו של עיתון המחתרת משנות הארבעים. העיתון אמור היה לשמש במה עיונית</w:t>
      </w:r>
      <w:r w:rsidRPr="00DF0E3A">
        <w:rPr>
          <w:rStyle w:val="Bodytext60"/>
          <w:sz w:val="36"/>
          <w:szCs w:val="36"/>
          <w:shd w:val="clear" w:color="auto" w:fill="80FFFF"/>
          <w:rtl/>
        </w:rPr>
        <w:t>־ר</w:t>
      </w:r>
      <w:r w:rsidRPr="00DF0E3A">
        <w:rPr>
          <w:rStyle w:val="Bodytext60"/>
          <w:sz w:val="36"/>
          <w:szCs w:val="36"/>
          <w:rtl/>
        </w:rPr>
        <w:t>עיונית ל״חוגים הלאומיים</w:t>
      </w:r>
      <w:r w:rsidRPr="00DF0E3A">
        <w:rPr>
          <w:rStyle w:val="Bodytext60"/>
          <w:sz w:val="36"/>
          <w:szCs w:val="36"/>
          <w:shd w:val="clear" w:color="auto" w:fill="80FFFF"/>
          <w:rtl/>
        </w:rPr>
        <w:t>״,</w:t>
      </w:r>
      <w:r w:rsidRPr="00DF0E3A">
        <w:rPr>
          <w:rStyle w:val="Bodytext60"/>
          <w:sz w:val="36"/>
          <w:szCs w:val="36"/>
          <w:rtl/>
        </w:rPr>
        <w:t xml:space="preserve"> שעליהם נימנו יוצאי לח״י ואנשים המקורבים ב</w:t>
      </w:r>
      <w:r w:rsidR="00995752">
        <w:rPr>
          <w:rStyle w:val="Bodytext60"/>
          <w:rFonts w:hint="cs"/>
          <w:sz w:val="36"/>
          <w:szCs w:val="36"/>
          <w:rtl/>
        </w:rPr>
        <w:t>ד</w:t>
      </w:r>
      <w:r w:rsidRPr="00DF0E3A">
        <w:rPr>
          <w:rStyle w:val="Bodytext60"/>
          <w:sz w:val="36"/>
          <w:szCs w:val="36"/>
          <w:rtl/>
        </w:rPr>
        <w:t>יעותיה</w:t>
      </w:r>
      <w:r w:rsidRPr="00DF0E3A">
        <w:rPr>
          <w:rStyle w:val="Bodytext60"/>
          <w:sz w:val="36"/>
          <w:szCs w:val="36"/>
          <w:shd w:val="clear" w:color="auto" w:fill="80FFFF"/>
          <w:rtl/>
        </w:rPr>
        <w:t>ם</w:t>
      </w:r>
      <w:r w:rsidRPr="00DF0E3A">
        <w:rPr>
          <w:rStyle w:val="Bodytext60"/>
          <w:sz w:val="36"/>
          <w:szCs w:val="36"/>
          <w:rtl/>
        </w:rPr>
        <w:t xml:space="preserve"> ל״סל</w:t>
      </w:r>
      <w:r w:rsidRPr="00DF0E3A">
        <w:rPr>
          <w:rStyle w:val="Bodytext60"/>
          <w:sz w:val="36"/>
          <w:szCs w:val="36"/>
          <w:shd w:val="clear" w:color="auto" w:fill="80FFFF"/>
          <w:rtl/>
        </w:rPr>
        <w:t>ם״.</w:t>
      </w:r>
      <w:r w:rsidRPr="00DF0E3A">
        <w:rPr>
          <w:rStyle w:val="Bodytext60"/>
          <w:sz w:val="36"/>
          <w:szCs w:val="36"/>
          <w:rtl/>
        </w:rPr>
        <w:t xml:space="preserve"> גם בעיתון הזה כתב אלדד את רוב המאמרים</w:t>
      </w:r>
      <w:r w:rsidRPr="00DF0E3A">
        <w:rPr>
          <w:rStyle w:val="Bodytext60"/>
          <w:sz w:val="36"/>
          <w:szCs w:val="36"/>
          <w:shd w:val="clear" w:color="auto" w:fill="80FFFF"/>
          <w:rtl/>
        </w:rPr>
        <w:t>.</w:t>
      </w:r>
      <w:r w:rsidRPr="00DF0E3A">
        <w:rPr>
          <w:rStyle w:val="Bodytext60"/>
          <w:sz w:val="36"/>
          <w:szCs w:val="36"/>
          <w:rtl/>
        </w:rPr>
        <w:t xml:space="preserve"> בערב פסח, כחודשיים לפני שפרצה המלחמה, ביר</w:t>
      </w:r>
      <w:r w:rsidR="00995752">
        <w:rPr>
          <w:rStyle w:val="Bodytext60"/>
          <w:rFonts w:hint="cs"/>
          <w:sz w:val="36"/>
          <w:szCs w:val="36"/>
          <w:rtl/>
        </w:rPr>
        <w:t>ך</w:t>
      </w:r>
      <w:r w:rsidRPr="00DF0E3A">
        <w:rPr>
          <w:rStyle w:val="Bodytext60"/>
          <w:sz w:val="36"/>
          <w:szCs w:val="36"/>
          <w:rtl/>
        </w:rPr>
        <w:t xml:space="preserve"> אלדד ב</w:t>
      </w:r>
      <w:r w:rsidRPr="00DF0E3A">
        <w:rPr>
          <w:rStyle w:val="Bodytext60"/>
          <w:sz w:val="36"/>
          <w:szCs w:val="36"/>
          <w:shd w:val="clear" w:color="auto" w:fill="80FFFF"/>
          <w:rtl/>
        </w:rPr>
        <w:t>״</w:t>
      </w:r>
      <w:r w:rsidRPr="00DF0E3A">
        <w:rPr>
          <w:rStyle w:val="Bodytext60"/>
          <w:sz w:val="36"/>
          <w:szCs w:val="36"/>
          <w:rtl/>
        </w:rPr>
        <w:t>ח</w:t>
      </w:r>
      <w:r w:rsidRPr="00DF0E3A">
        <w:rPr>
          <w:rStyle w:val="Bodytext60"/>
          <w:sz w:val="36"/>
          <w:szCs w:val="36"/>
          <w:shd w:val="clear" w:color="auto" w:fill="80FFFF"/>
          <w:rtl/>
        </w:rPr>
        <w:t>ז</w:t>
      </w:r>
      <w:r w:rsidRPr="00DF0E3A">
        <w:rPr>
          <w:rStyle w:val="Bodytext60"/>
          <w:sz w:val="36"/>
          <w:szCs w:val="36"/>
          <w:rtl/>
        </w:rPr>
        <w:t>ית</w:t>
      </w:r>
      <w:r w:rsidRPr="00DF0E3A">
        <w:rPr>
          <w:rStyle w:val="Bodytext60"/>
          <w:sz w:val="36"/>
          <w:szCs w:val="36"/>
          <w:shd w:val="clear" w:color="auto" w:fill="80FFFF"/>
          <w:rtl/>
        </w:rPr>
        <w:t>״</w:t>
      </w:r>
      <w:r w:rsidRPr="00DF0E3A">
        <w:rPr>
          <w:rStyle w:val="Bodytext60"/>
          <w:sz w:val="36"/>
          <w:szCs w:val="36"/>
          <w:rtl/>
        </w:rPr>
        <w:t xml:space="preserve"> את צה״ל על שהפיל שישה מיגים סו</w:t>
      </w:r>
      <w:r w:rsidRPr="00DF0E3A">
        <w:rPr>
          <w:rStyle w:val="Bodytext60"/>
          <w:sz w:val="36"/>
          <w:szCs w:val="36"/>
          <w:shd w:val="clear" w:color="auto" w:fill="80FFFF"/>
          <w:rtl/>
        </w:rPr>
        <w:t>ר</w:t>
      </w:r>
      <w:r w:rsidRPr="00DF0E3A">
        <w:rPr>
          <w:rStyle w:val="Bodytext60"/>
          <w:sz w:val="36"/>
          <w:szCs w:val="36"/>
          <w:rtl/>
        </w:rPr>
        <w:t xml:space="preserve">יים בצפון </w:t>
      </w:r>
      <w:r w:rsidRPr="00DF0E3A">
        <w:rPr>
          <w:rStyle w:val="Bodytext60"/>
          <w:sz w:val="36"/>
          <w:szCs w:val="36"/>
          <w:shd w:val="clear" w:color="auto" w:fill="80FFFF"/>
          <w:rtl/>
        </w:rPr>
        <w:t>הא</w:t>
      </w:r>
      <w:r w:rsidR="00995752">
        <w:rPr>
          <w:rStyle w:val="Bodytext60"/>
          <w:rFonts w:hint="cs"/>
          <w:sz w:val="36"/>
          <w:szCs w:val="36"/>
          <w:shd w:val="clear" w:color="auto" w:fill="80FFFF"/>
          <w:rtl/>
        </w:rPr>
        <w:t>רץ</w:t>
      </w:r>
      <w:r w:rsidRPr="00DF0E3A">
        <w:rPr>
          <w:rStyle w:val="Bodytext60"/>
          <w:sz w:val="36"/>
          <w:szCs w:val="36"/>
          <w:shd w:val="clear" w:color="auto" w:fill="80FFFF"/>
          <w:rtl/>
        </w:rPr>
        <w:t>-</w:t>
      </w:r>
      <w:r w:rsidRPr="00DF0E3A">
        <w:rPr>
          <w:rStyle w:val="Bodytext60"/>
          <w:sz w:val="36"/>
          <w:szCs w:val="36"/>
          <w:rtl/>
        </w:rPr>
        <w:t xml:space="preserve"> </w:t>
      </w:r>
      <w:r w:rsidRPr="00DF0E3A">
        <w:rPr>
          <w:rStyle w:val="Bodytext60"/>
          <w:sz w:val="36"/>
          <w:szCs w:val="36"/>
          <w:shd w:val="clear" w:color="auto" w:fill="80FFFF"/>
          <w:rtl/>
        </w:rPr>
        <w:t>״</w:t>
      </w:r>
      <w:r w:rsidRPr="00DF0E3A">
        <w:rPr>
          <w:rStyle w:val="Bodytext60"/>
          <w:sz w:val="36"/>
          <w:szCs w:val="36"/>
          <w:rtl/>
        </w:rPr>
        <w:t xml:space="preserve">ואת המטה הזה תקח בידך - זה המטה המפיל נשרים </w:t>
      </w:r>
      <w:r w:rsidR="00995752">
        <w:rPr>
          <w:rStyle w:val="Bodytext60"/>
          <w:rFonts w:hint="cs"/>
          <w:sz w:val="36"/>
          <w:szCs w:val="36"/>
          <w:rtl/>
        </w:rPr>
        <w:t>ס</w:t>
      </w:r>
      <w:r w:rsidRPr="00DF0E3A">
        <w:rPr>
          <w:rStyle w:val="Bodytext60"/>
          <w:sz w:val="36"/>
          <w:szCs w:val="36"/>
          <w:rtl/>
        </w:rPr>
        <w:t>וריים-רו</w:t>
      </w:r>
      <w:r w:rsidR="00995752">
        <w:rPr>
          <w:rStyle w:val="Bodytext60"/>
          <w:rFonts w:hint="cs"/>
          <w:sz w:val="36"/>
          <w:szCs w:val="36"/>
          <w:rtl/>
        </w:rPr>
        <w:t>ס</w:t>
      </w:r>
      <w:r w:rsidRPr="00DF0E3A">
        <w:rPr>
          <w:rStyle w:val="Bodytext60"/>
          <w:sz w:val="36"/>
          <w:szCs w:val="36"/>
          <w:rtl/>
        </w:rPr>
        <w:t xml:space="preserve">יים מעל שמי דמשק </w:t>
      </w:r>
      <w:r w:rsidRPr="00DF0E3A">
        <w:rPr>
          <w:rStyle w:val="Bodytext60"/>
          <w:sz w:val="36"/>
          <w:szCs w:val="36"/>
          <w:shd w:val="clear" w:color="auto" w:fill="80FFFF"/>
          <w:rtl/>
        </w:rPr>
        <w:t>-</w:t>
      </w:r>
      <w:r w:rsidRPr="00DF0E3A">
        <w:rPr>
          <w:rStyle w:val="Bodytext60"/>
          <w:sz w:val="36"/>
          <w:szCs w:val="36"/>
          <w:rtl/>
        </w:rPr>
        <w:t xml:space="preserve"> </w:t>
      </w:r>
      <w:r w:rsidRPr="00995752">
        <w:rPr>
          <w:rStyle w:val="Bodytext60"/>
          <w:b/>
          <w:bCs/>
          <w:sz w:val="36"/>
          <w:szCs w:val="36"/>
          <w:shd w:val="clear" w:color="auto" w:fill="80FFFF"/>
          <w:rtl/>
        </w:rPr>
        <w:t>־</w:t>
      </w:r>
      <w:r w:rsidRPr="00995752">
        <w:rPr>
          <w:rStyle w:val="Bodytext60"/>
          <w:b/>
          <w:bCs/>
          <w:sz w:val="36"/>
          <w:szCs w:val="36"/>
          <w:rtl/>
        </w:rPr>
        <w:t xml:space="preserve"> יבוא אליהו הנביא ויגהר על הגוף הטוב הזה להשיב את נשמתו הגדולה, להפיח בו רצון חדש של גדלות, במה שטמון ביכולת הגוף </w:t>
      </w:r>
      <w:r w:rsidRPr="00995752">
        <w:rPr>
          <w:rStyle w:val="Bodytext60"/>
          <w:b/>
          <w:bCs/>
          <w:sz w:val="36"/>
          <w:szCs w:val="36"/>
          <w:shd w:val="clear" w:color="auto" w:fill="80FFFF"/>
          <w:rtl/>
        </w:rPr>
        <w:t>־</w:t>
      </w:r>
      <w:r w:rsidRPr="00995752">
        <w:rPr>
          <w:rStyle w:val="Bodytext60"/>
          <w:b/>
          <w:bCs/>
          <w:sz w:val="36"/>
          <w:szCs w:val="36"/>
          <w:rtl/>
        </w:rPr>
        <w:t xml:space="preserve"> </w:t>
      </w:r>
      <w:r w:rsidRPr="00995752">
        <w:rPr>
          <w:rStyle w:val="Bodytext60"/>
          <w:b/>
          <w:bCs/>
          <w:sz w:val="36"/>
          <w:szCs w:val="36"/>
          <w:shd w:val="clear" w:color="auto" w:fill="80FFFF"/>
          <w:rtl/>
        </w:rPr>
        <w:t>-</w:t>
      </w:r>
      <w:r w:rsidRPr="00995752">
        <w:rPr>
          <w:rStyle w:val="Bodytext60"/>
          <w:b/>
          <w:bCs/>
          <w:sz w:val="36"/>
          <w:szCs w:val="36"/>
          <w:rtl/>
        </w:rPr>
        <w:t xml:space="preserve"> ויחי העם הגואל ונגאל. כי עת</w:t>
      </w:r>
      <w:r w:rsidRPr="00995752">
        <w:rPr>
          <w:rStyle w:val="Bodytext60"/>
          <w:b/>
          <w:bCs/>
          <w:sz w:val="36"/>
          <w:szCs w:val="36"/>
          <w:shd w:val="clear" w:color="auto" w:fill="80FFFF"/>
          <w:rtl/>
        </w:rPr>
        <w:t>״</w:t>
      </w:r>
      <w:r w:rsidRPr="00DF0E3A">
        <w:rPr>
          <w:rStyle w:val="Bodytext60"/>
          <w:sz w:val="36"/>
          <w:szCs w:val="36"/>
          <w:shd w:val="clear" w:color="auto" w:fill="80FFFF"/>
          <w:rtl/>
        </w:rPr>
        <w:t>(</w:t>
      </w:r>
      <w:r w:rsidRPr="00DF0E3A">
        <w:rPr>
          <w:rStyle w:val="Bodytext60"/>
          <w:sz w:val="36"/>
          <w:szCs w:val="36"/>
          <w:rtl/>
        </w:rPr>
        <w:t>הדגשה שלי. ע״י</w:t>
      </w:r>
      <w:r w:rsidRPr="00DF0E3A">
        <w:rPr>
          <w:rStyle w:val="Bodytext60"/>
          <w:sz w:val="36"/>
          <w:szCs w:val="36"/>
          <w:shd w:val="clear" w:color="auto" w:fill="80FFFF"/>
          <w:rtl/>
        </w:rPr>
        <w:t>).</w:t>
      </w:r>
      <w:r w:rsidR="00995752">
        <w:rPr>
          <w:rFonts w:hint="cs"/>
          <w:sz w:val="36"/>
          <w:szCs w:val="36"/>
          <w:rtl/>
        </w:rPr>
        <w:t>(8)</w:t>
      </w:r>
    </w:p>
    <w:p w:rsidR="006C565E" w:rsidRPr="00DF0E3A" w:rsidRDefault="00856756" w:rsidP="003C6E29">
      <w:pPr>
        <w:pStyle w:val="Bodytext61"/>
        <w:shd w:val="clear" w:color="auto" w:fill="auto"/>
        <w:spacing w:before="0" w:after="55" w:line="348" w:lineRule="exact"/>
        <w:ind w:left="20" w:right="20" w:firstLine="380"/>
        <w:rPr>
          <w:sz w:val="36"/>
          <w:szCs w:val="36"/>
          <w:rtl/>
        </w:rPr>
      </w:pPr>
      <w:r w:rsidRPr="00DF0E3A">
        <w:rPr>
          <w:rStyle w:val="Bodytext60"/>
          <w:sz w:val="36"/>
          <w:szCs w:val="36"/>
          <w:rtl/>
        </w:rPr>
        <w:t>כי עת להמשיך בשחרור הארץ כולה. הוא אומ</w:t>
      </w:r>
      <w:r w:rsidR="00995752">
        <w:rPr>
          <w:rStyle w:val="Bodytext60"/>
          <w:rFonts w:hint="cs"/>
          <w:sz w:val="36"/>
          <w:szCs w:val="36"/>
          <w:rtl/>
        </w:rPr>
        <w:t>ר</w:t>
      </w:r>
      <w:r w:rsidRPr="00DF0E3A">
        <w:rPr>
          <w:rStyle w:val="Bodytext60"/>
          <w:sz w:val="36"/>
          <w:szCs w:val="36"/>
          <w:rtl/>
        </w:rPr>
        <w:t xml:space="preserve"> לכל מי שאוזנו כרויה לשמוע</w:t>
      </w:r>
      <w:r w:rsidRPr="00DF0E3A">
        <w:rPr>
          <w:rStyle w:val="Bodytext60"/>
          <w:sz w:val="36"/>
          <w:szCs w:val="36"/>
          <w:shd w:val="clear" w:color="auto" w:fill="80FFFF"/>
          <w:rtl/>
        </w:rPr>
        <w:t>.</w:t>
      </w:r>
      <w:r w:rsidRPr="00DF0E3A">
        <w:rPr>
          <w:rStyle w:val="Bodytext60"/>
          <w:sz w:val="36"/>
          <w:szCs w:val="36"/>
          <w:rtl/>
        </w:rPr>
        <w:t xml:space="preserve"> מאז הסכמי שביתת הנשק ב</w:t>
      </w:r>
      <w:r w:rsidRPr="00DF0E3A">
        <w:rPr>
          <w:rStyle w:val="Bodytext60"/>
          <w:sz w:val="36"/>
          <w:szCs w:val="36"/>
          <w:shd w:val="clear" w:color="auto" w:fill="80FFFF"/>
          <w:rtl/>
        </w:rPr>
        <w:t>-1</w:t>
      </w:r>
      <w:r w:rsidRPr="00DF0E3A">
        <w:rPr>
          <w:rStyle w:val="Bodytext60"/>
          <w:sz w:val="36"/>
          <w:szCs w:val="36"/>
          <w:rtl/>
        </w:rPr>
        <w:t>949</w:t>
      </w:r>
      <w:r w:rsidRPr="00DF0E3A">
        <w:rPr>
          <w:rStyle w:val="Bodytext60"/>
          <w:sz w:val="36"/>
          <w:szCs w:val="36"/>
          <w:shd w:val="clear" w:color="auto" w:fill="80FFFF"/>
          <w:rtl/>
        </w:rPr>
        <w:t>,</w:t>
      </w:r>
      <w:r w:rsidRPr="00DF0E3A">
        <w:rPr>
          <w:rStyle w:val="Bodytext60"/>
          <w:sz w:val="36"/>
          <w:szCs w:val="36"/>
          <w:rtl/>
        </w:rPr>
        <w:t xml:space="preserve"> הוא לא חדל להתריע על חטא אי</w:t>
      </w:r>
      <w:r w:rsidRPr="00DF0E3A">
        <w:rPr>
          <w:rStyle w:val="Bodytext60"/>
          <w:sz w:val="36"/>
          <w:szCs w:val="36"/>
          <w:shd w:val="clear" w:color="auto" w:fill="80FFFF"/>
          <w:rtl/>
        </w:rPr>
        <w:t>־</w:t>
      </w:r>
      <w:r w:rsidRPr="00DF0E3A">
        <w:rPr>
          <w:rStyle w:val="Bodytext60"/>
          <w:sz w:val="36"/>
          <w:szCs w:val="36"/>
          <w:rtl/>
        </w:rPr>
        <w:t>שח</w:t>
      </w:r>
      <w:r w:rsidRPr="00DF0E3A">
        <w:rPr>
          <w:rStyle w:val="Bodytext60"/>
          <w:sz w:val="36"/>
          <w:szCs w:val="36"/>
          <w:shd w:val="clear" w:color="auto" w:fill="80FFFF"/>
          <w:rtl/>
        </w:rPr>
        <w:t>ר</w:t>
      </w:r>
      <w:r w:rsidRPr="00DF0E3A">
        <w:rPr>
          <w:rStyle w:val="Bodytext60"/>
          <w:sz w:val="36"/>
          <w:szCs w:val="36"/>
          <w:rtl/>
        </w:rPr>
        <w:t xml:space="preserve">ורה של ירושלים עוד במלחמת העצמאות. לפעמים היה תוקף ומאשים גם את התנועה הלאומית, קרי את יוצאי לח״י ואצ״ל, שאף הם לא נלחמו במלחמת העצמאות על ירושלים, </w:t>
      </w:r>
      <w:r w:rsidRPr="00DF0E3A">
        <w:rPr>
          <w:rStyle w:val="Bodytext60"/>
          <w:sz w:val="36"/>
          <w:szCs w:val="36"/>
          <w:shd w:val="clear" w:color="auto" w:fill="80FFFF"/>
          <w:rtl/>
        </w:rPr>
        <w:t>״</w:t>
      </w:r>
      <w:r w:rsidRPr="00DF0E3A">
        <w:rPr>
          <w:rStyle w:val="Bodytext60"/>
          <w:sz w:val="36"/>
          <w:szCs w:val="36"/>
          <w:rtl/>
        </w:rPr>
        <w:t>לב א</w:t>
      </w:r>
      <w:r w:rsidR="00995752">
        <w:rPr>
          <w:rStyle w:val="Bodytext60"/>
          <w:rFonts w:hint="cs"/>
          <w:sz w:val="36"/>
          <w:szCs w:val="36"/>
          <w:shd w:val="clear" w:color="auto" w:fill="80FFFF"/>
          <w:rtl/>
        </w:rPr>
        <w:t>רץ</w:t>
      </w:r>
      <w:r w:rsidRPr="00DF0E3A">
        <w:rPr>
          <w:rStyle w:val="Bodytext60"/>
          <w:sz w:val="36"/>
          <w:szCs w:val="36"/>
          <w:shd w:val="clear" w:color="auto" w:fill="80FFFF"/>
          <w:rtl/>
        </w:rPr>
        <w:t>-</w:t>
      </w:r>
      <w:r w:rsidRPr="00DF0E3A">
        <w:rPr>
          <w:rStyle w:val="Bodytext60"/>
          <w:sz w:val="36"/>
          <w:szCs w:val="36"/>
          <w:rtl/>
        </w:rPr>
        <w:t>יש</w:t>
      </w:r>
      <w:r w:rsidRPr="00DF0E3A">
        <w:rPr>
          <w:rStyle w:val="Bodytext60"/>
          <w:sz w:val="36"/>
          <w:szCs w:val="36"/>
          <w:shd w:val="clear" w:color="auto" w:fill="80FFFF"/>
          <w:rtl/>
        </w:rPr>
        <w:t>ר</w:t>
      </w:r>
      <w:r w:rsidRPr="00DF0E3A">
        <w:rPr>
          <w:rStyle w:val="Bodytext60"/>
          <w:sz w:val="36"/>
          <w:szCs w:val="36"/>
          <w:rtl/>
        </w:rPr>
        <w:t>אל</w:t>
      </w:r>
      <w:r w:rsidRPr="00DF0E3A">
        <w:rPr>
          <w:rStyle w:val="Bodytext60"/>
          <w:sz w:val="36"/>
          <w:szCs w:val="36"/>
          <w:shd w:val="clear" w:color="auto" w:fill="80FFFF"/>
          <w:rtl/>
        </w:rPr>
        <w:t>״.</w:t>
      </w:r>
      <w:r w:rsidRPr="00DF0E3A">
        <w:rPr>
          <w:rStyle w:val="Bodytext60"/>
          <w:sz w:val="36"/>
          <w:szCs w:val="36"/>
          <w:rtl/>
        </w:rPr>
        <w:t xml:space="preserve"> וכי למה ילין תמיד על מפא״י, שמעולם לא שמה את ירושלים בראש מעייניה </w:t>
      </w:r>
      <w:r w:rsidR="00995752">
        <w:rPr>
          <w:rStyle w:val="Bodytext60"/>
          <w:rFonts w:hint="cs"/>
          <w:sz w:val="36"/>
          <w:szCs w:val="36"/>
          <w:rtl/>
        </w:rPr>
        <w:t>?</w:t>
      </w:r>
      <w:r w:rsidRPr="00DF0E3A">
        <w:rPr>
          <w:rStyle w:val="Bodytext60"/>
          <w:sz w:val="36"/>
          <w:szCs w:val="36"/>
          <w:rtl/>
        </w:rPr>
        <w:t xml:space="preserve"> ולמה יבוא בטענות </w:t>
      </w:r>
      <w:r w:rsidR="00995752">
        <w:rPr>
          <w:rStyle w:val="Bodytext60"/>
          <w:rFonts w:hint="cs"/>
          <w:sz w:val="36"/>
          <w:szCs w:val="36"/>
          <w:rtl/>
        </w:rPr>
        <w:t>ר</w:t>
      </w:r>
      <w:r w:rsidRPr="00DF0E3A">
        <w:rPr>
          <w:rStyle w:val="Bodytext60"/>
          <w:sz w:val="36"/>
          <w:szCs w:val="36"/>
          <w:rtl/>
        </w:rPr>
        <w:t>ק אל בן</w:t>
      </w:r>
      <w:r w:rsidRPr="00DF0E3A">
        <w:rPr>
          <w:rStyle w:val="Bodytext60"/>
          <w:sz w:val="36"/>
          <w:szCs w:val="36"/>
          <w:shd w:val="clear" w:color="auto" w:fill="80FFFF"/>
          <w:rtl/>
        </w:rPr>
        <w:t>-</w:t>
      </w:r>
      <w:r w:rsidRPr="00DF0E3A">
        <w:rPr>
          <w:rStyle w:val="Bodytext60"/>
          <w:sz w:val="36"/>
          <w:szCs w:val="36"/>
          <w:rtl/>
        </w:rPr>
        <w:t>גוריון</w:t>
      </w:r>
      <w:r w:rsidRPr="00DF0E3A">
        <w:rPr>
          <w:rStyle w:val="Bodytext60"/>
          <w:sz w:val="36"/>
          <w:szCs w:val="36"/>
          <w:shd w:val="clear" w:color="auto" w:fill="80FFFF"/>
          <w:rtl/>
        </w:rPr>
        <w:t>,</w:t>
      </w:r>
      <w:r w:rsidRPr="00DF0E3A">
        <w:rPr>
          <w:rStyle w:val="Bodytext60"/>
          <w:sz w:val="36"/>
          <w:szCs w:val="36"/>
          <w:rtl/>
        </w:rPr>
        <w:t xml:space="preserve"> שהסכים לחלוקתה ואף דחה תוכניות לכיבוש יהודה ושומרון כבר בשנת </w:t>
      </w:r>
      <w:r w:rsidRPr="00DF0E3A">
        <w:rPr>
          <w:rStyle w:val="Bodytext60"/>
          <w:sz w:val="36"/>
          <w:szCs w:val="36"/>
          <w:shd w:val="clear" w:color="auto" w:fill="80FFFF"/>
          <w:rtl/>
        </w:rPr>
        <w:t>1</w:t>
      </w:r>
      <w:r w:rsidRPr="00DF0E3A">
        <w:rPr>
          <w:rStyle w:val="Bodytext60"/>
          <w:sz w:val="36"/>
          <w:szCs w:val="36"/>
          <w:rtl/>
        </w:rPr>
        <w:t xml:space="preserve">949 </w:t>
      </w:r>
      <w:r w:rsidRPr="00DF0E3A">
        <w:rPr>
          <w:rStyle w:val="Bodytext60"/>
          <w:sz w:val="36"/>
          <w:szCs w:val="36"/>
          <w:shd w:val="clear" w:color="auto" w:fill="80FFFF"/>
          <w:rtl/>
        </w:rPr>
        <w:t>,</w:t>
      </w:r>
      <w:r w:rsidRPr="00DF0E3A">
        <w:rPr>
          <w:rStyle w:val="Bodytext60"/>
          <w:sz w:val="36"/>
          <w:szCs w:val="36"/>
          <w:rtl/>
        </w:rPr>
        <w:t xml:space="preserve"> כאשר גם לוחמי המחתרות מיהרו להיכנס תחת חופת-שלום שלטונה של מפא״</w:t>
      </w:r>
      <w:r w:rsidRPr="00DF0E3A">
        <w:rPr>
          <w:rStyle w:val="Bodytext60"/>
          <w:sz w:val="36"/>
          <w:szCs w:val="36"/>
          <w:shd w:val="clear" w:color="auto" w:fill="80FFFF"/>
          <w:rtl/>
        </w:rPr>
        <w:t>י?</w:t>
      </w:r>
      <w:r w:rsidRPr="00DF0E3A">
        <w:rPr>
          <w:rStyle w:val="Bodytext60"/>
          <w:sz w:val="36"/>
          <w:szCs w:val="36"/>
          <w:shd w:val="clear" w:color="auto" w:fill="80FFFF"/>
          <w:vertAlign w:val="superscript"/>
          <w:rtl/>
        </w:rPr>
        <w:t>9</w:t>
      </w:r>
    </w:p>
    <w:p w:rsidR="006C565E" w:rsidRPr="00DF0E3A" w:rsidRDefault="00856756" w:rsidP="003C6E29">
      <w:pPr>
        <w:pStyle w:val="Bodytext61"/>
        <w:shd w:val="clear" w:color="auto" w:fill="auto"/>
        <w:spacing w:before="0" w:after="458" w:line="354" w:lineRule="exact"/>
        <w:ind w:left="20" w:right="20" w:firstLine="380"/>
        <w:rPr>
          <w:sz w:val="36"/>
          <w:szCs w:val="36"/>
          <w:rtl/>
        </w:rPr>
      </w:pPr>
      <w:r w:rsidRPr="00DF0E3A">
        <w:rPr>
          <w:rStyle w:val="Bodytext60"/>
          <w:sz w:val="36"/>
          <w:szCs w:val="36"/>
          <w:rtl/>
        </w:rPr>
        <w:t>בערב פסח הודפס בג</w:t>
      </w:r>
      <w:r w:rsidR="00D92CC2">
        <w:rPr>
          <w:rStyle w:val="Bodytext60"/>
          <w:rFonts w:hint="cs"/>
          <w:sz w:val="36"/>
          <w:szCs w:val="36"/>
          <w:rtl/>
        </w:rPr>
        <w:t>לי</w:t>
      </w:r>
      <w:r w:rsidRPr="00DF0E3A">
        <w:rPr>
          <w:rStyle w:val="Bodytext60"/>
          <w:sz w:val="36"/>
          <w:szCs w:val="36"/>
          <w:rtl/>
        </w:rPr>
        <w:t xml:space="preserve">ון </w:t>
      </w:r>
      <w:r w:rsidRPr="00DF0E3A">
        <w:rPr>
          <w:rStyle w:val="Bodytext60"/>
          <w:sz w:val="36"/>
          <w:szCs w:val="36"/>
          <w:shd w:val="clear" w:color="auto" w:fill="80FFFF"/>
          <w:rtl/>
        </w:rPr>
        <w:t>״</w:t>
      </w:r>
      <w:r w:rsidRPr="00DF0E3A">
        <w:rPr>
          <w:rStyle w:val="Bodytext60"/>
          <w:sz w:val="36"/>
          <w:szCs w:val="36"/>
          <w:rtl/>
        </w:rPr>
        <w:t>החזית</w:t>
      </w:r>
      <w:r w:rsidRPr="00DF0E3A">
        <w:rPr>
          <w:rStyle w:val="Bodytext60"/>
          <w:sz w:val="36"/>
          <w:szCs w:val="36"/>
          <w:shd w:val="clear" w:color="auto" w:fill="80FFFF"/>
          <w:rtl/>
        </w:rPr>
        <w:t>״</w:t>
      </w:r>
      <w:r w:rsidRPr="00DF0E3A">
        <w:rPr>
          <w:rStyle w:val="Bodytext60"/>
          <w:sz w:val="36"/>
          <w:szCs w:val="36"/>
          <w:rtl/>
        </w:rPr>
        <w:t xml:space="preserve"> גם שירו של אצ״ג </w:t>
      </w:r>
      <w:r w:rsidRPr="00DF0E3A">
        <w:rPr>
          <w:rStyle w:val="Bodytext60"/>
          <w:sz w:val="36"/>
          <w:szCs w:val="36"/>
          <w:shd w:val="clear" w:color="auto" w:fill="80FFFF"/>
          <w:rtl/>
        </w:rPr>
        <w:t>״</w:t>
      </w:r>
      <w:r w:rsidRPr="00DF0E3A">
        <w:rPr>
          <w:rStyle w:val="Bodytext60"/>
          <w:sz w:val="36"/>
          <w:szCs w:val="36"/>
          <w:rtl/>
        </w:rPr>
        <w:t>העלם שנעל</w:t>
      </w:r>
      <w:r w:rsidRPr="00DF0E3A">
        <w:rPr>
          <w:rStyle w:val="Bodytext60"/>
          <w:sz w:val="36"/>
          <w:szCs w:val="36"/>
          <w:shd w:val="clear" w:color="auto" w:fill="80FFFF"/>
          <w:rtl/>
        </w:rPr>
        <w:t>ם</w:t>
      </w:r>
      <w:r w:rsidRPr="00DF0E3A">
        <w:rPr>
          <w:rStyle w:val="Bodytext60"/>
          <w:sz w:val="36"/>
          <w:szCs w:val="36"/>
          <w:rtl/>
        </w:rPr>
        <w:t xml:space="preserve"> בגופנו, עלה</w:t>
      </w:r>
      <w:r w:rsidRPr="00DF0E3A">
        <w:rPr>
          <w:rStyle w:val="Bodytext60"/>
          <w:sz w:val="36"/>
          <w:szCs w:val="36"/>
          <w:shd w:val="clear" w:color="auto" w:fill="80FFFF"/>
          <w:rtl/>
        </w:rPr>
        <w:t>!״.</w:t>
      </w:r>
      <w:r w:rsidRPr="00DF0E3A">
        <w:rPr>
          <w:rStyle w:val="Bodytext60"/>
          <w:sz w:val="36"/>
          <w:szCs w:val="36"/>
          <w:rtl/>
        </w:rPr>
        <w:t xml:space="preserve"> בהדפסת השיר היתה מעין נבואה שהקדימה את המאורעות במספר שבועות</w:t>
      </w:r>
      <w:r w:rsidRPr="00DF0E3A">
        <w:rPr>
          <w:rStyle w:val="Bodytext60"/>
          <w:sz w:val="36"/>
          <w:szCs w:val="36"/>
          <w:shd w:val="clear" w:color="auto" w:fill="80FFFF"/>
          <w:rtl/>
        </w:rPr>
        <w:t>.</w:t>
      </w:r>
    </w:p>
    <w:p w:rsidR="00D92CC2" w:rsidRDefault="00D92CC2" w:rsidP="003C6E29">
      <w:pPr>
        <w:pStyle w:val="Bodytext61"/>
        <w:shd w:val="clear" w:color="auto" w:fill="auto"/>
        <w:spacing w:before="0" w:after="494" w:line="270" w:lineRule="exact"/>
        <w:ind w:left="820" w:firstLine="0"/>
        <w:jc w:val="left"/>
        <w:rPr>
          <w:rStyle w:val="Bodytext60"/>
          <w:sz w:val="36"/>
          <w:szCs w:val="36"/>
          <w:rtl/>
        </w:rPr>
      </w:pPr>
      <w:r>
        <w:rPr>
          <w:rStyle w:val="Bodytext60"/>
          <w:rFonts w:hint="cs"/>
          <w:sz w:val="36"/>
          <w:szCs w:val="36"/>
          <w:rtl/>
        </w:rPr>
        <w:t>עורו סהרנים ונבוכים ! שנשיתם את רעיון האדנות,</w:t>
      </w:r>
    </w:p>
    <w:p w:rsidR="00D92CC2" w:rsidRDefault="00D92CC2" w:rsidP="003C6E29">
      <w:pPr>
        <w:pStyle w:val="Bodytext61"/>
        <w:shd w:val="clear" w:color="auto" w:fill="auto"/>
        <w:spacing w:before="0" w:after="494" w:line="270" w:lineRule="exact"/>
        <w:ind w:left="820" w:firstLine="0"/>
        <w:jc w:val="left"/>
        <w:rPr>
          <w:rStyle w:val="Bodytext60"/>
          <w:sz w:val="36"/>
          <w:szCs w:val="36"/>
          <w:rtl/>
        </w:rPr>
      </w:pPr>
      <w:r>
        <w:rPr>
          <w:rStyle w:val="Bodytext60"/>
          <w:rFonts w:hint="cs"/>
          <w:sz w:val="36"/>
          <w:szCs w:val="36"/>
          <w:rtl/>
        </w:rPr>
        <w:t>הרגישו בכפות הרגלים כי זהו הכביש  על אדמת מלכנו דוד!</w:t>
      </w:r>
    </w:p>
    <w:p w:rsidR="00D92CC2" w:rsidRDefault="00D92CC2" w:rsidP="003C6E29">
      <w:pPr>
        <w:pStyle w:val="Bodytext61"/>
        <w:shd w:val="clear" w:color="auto" w:fill="auto"/>
        <w:spacing w:before="0" w:after="494" w:line="270" w:lineRule="exact"/>
        <w:ind w:left="820" w:firstLine="0"/>
        <w:jc w:val="left"/>
        <w:rPr>
          <w:rStyle w:val="Bodytext60"/>
          <w:sz w:val="36"/>
          <w:szCs w:val="36"/>
          <w:rtl/>
        </w:rPr>
      </w:pPr>
      <w:r>
        <w:rPr>
          <w:rStyle w:val="Bodytext60"/>
          <w:rFonts w:hint="cs"/>
          <w:sz w:val="36"/>
          <w:szCs w:val="36"/>
          <w:rtl/>
        </w:rPr>
        <w:lastRenderedPageBreak/>
        <w:t xml:space="preserve">צא, כל גוף וחפש את העלם, שגופו בתבנית </w:t>
      </w:r>
      <w:r>
        <w:rPr>
          <w:rStyle w:val="Bodytext60"/>
          <w:sz w:val="36"/>
          <w:szCs w:val="36"/>
          <w:rtl/>
        </w:rPr>
        <w:t>–</w:t>
      </w:r>
      <w:r>
        <w:rPr>
          <w:rStyle w:val="Bodytext60"/>
          <w:rFonts w:hint="cs"/>
          <w:sz w:val="36"/>
          <w:szCs w:val="36"/>
          <w:rtl/>
        </w:rPr>
        <w:t>בכינור  עוד</w:t>
      </w:r>
    </w:p>
    <w:p w:rsidR="00D92CC2" w:rsidRDefault="00D92CC2" w:rsidP="003C6E29">
      <w:pPr>
        <w:pStyle w:val="Bodytext61"/>
        <w:shd w:val="clear" w:color="auto" w:fill="auto"/>
        <w:spacing w:before="0" w:after="494" w:line="270" w:lineRule="exact"/>
        <w:ind w:left="820" w:firstLine="0"/>
        <w:jc w:val="left"/>
        <w:rPr>
          <w:rStyle w:val="Bodytext60"/>
          <w:sz w:val="36"/>
          <w:szCs w:val="36"/>
          <w:rtl/>
        </w:rPr>
      </w:pPr>
      <w:r>
        <w:rPr>
          <w:rStyle w:val="Bodytext60"/>
          <w:rFonts w:hint="cs"/>
          <w:sz w:val="36"/>
          <w:szCs w:val="36"/>
          <w:rtl/>
        </w:rPr>
        <w:t>כי צעיר וטירון הוא  לחיל-דוד מחדש!</w:t>
      </w:r>
    </w:p>
    <w:p w:rsidR="00D92CC2" w:rsidRDefault="00D92CC2" w:rsidP="003C6E29">
      <w:pPr>
        <w:pStyle w:val="Bodytext61"/>
        <w:shd w:val="clear" w:color="auto" w:fill="auto"/>
        <w:spacing w:before="0" w:after="494" w:line="270" w:lineRule="exact"/>
        <w:ind w:left="820" w:firstLine="0"/>
        <w:jc w:val="left"/>
        <w:rPr>
          <w:rStyle w:val="Bodytext60"/>
          <w:sz w:val="36"/>
          <w:szCs w:val="36"/>
          <w:rtl/>
        </w:rPr>
      </w:pPr>
      <w:r>
        <w:rPr>
          <w:rStyle w:val="Bodytext60"/>
          <w:rFonts w:hint="cs"/>
          <w:sz w:val="36"/>
          <w:szCs w:val="36"/>
          <w:rtl/>
        </w:rPr>
        <w:t>חיל צעיר מתרונן, מתברך לגבורות : שהחיינו!</w:t>
      </w:r>
    </w:p>
    <w:p w:rsidR="00D92CC2" w:rsidRDefault="00D92CC2" w:rsidP="003C6E29">
      <w:pPr>
        <w:pStyle w:val="Bodytext61"/>
        <w:numPr>
          <w:ilvl w:val="0"/>
          <w:numId w:val="33"/>
        </w:numPr>
        <w:shd w:val="clear" w:color="auto" w:fill="auto"/>
        <w:spacing w:before="0" w:after="494" w:line="270" w:lineRule="exact"/>
        <w:jc w:val="left"/>
        <w:rPr>
          <w:rStyle w:val="Bodytext60"/>
          <w:sz w:val="36"/>
          <w:szCs w:val="36"/>
          <w:rtl/>
        </w:rPr>
      </w:pPr>
      <w:r>
        <w:rPr>
          <w:rStyle w:val="Bodytext60"/>
          <w:rFonts w:hint="cs"/>
          <w:sz w:val="36"/>
          <w:szCs w:val="36"/>
          <w:rtl/>
        </w:rPr>
        <w:t xml:space="preserve">- - - - - - - - - - - - - - - - - - - - - - - - </w:t>
      </w:r>
    </w:p>
    <w:p w:rsidR="006C565E" w:rsidRPr="00DF0E3A" w:rsidRDefault="00856756" w:rsidP="003C6E29">
      <w:pPr>
        <w:pStyle w:val="Bodytext61"/>
        <w:shd w:val="clear" w:color="auto" w:fill="auto"/>
        <w:spacing w:before="0" w:after="494" w:line="270" w:lineRule="exact"/>
        <w:ind w:left="820" w:firstLine="0"/>
        <w:jc w:val="left"/>
        <w:rPr>
          <w:sz w:val="36"/>
          <w:szCs w:val="36"/>
          <w:rtl/>
        </w:rPr>
      </w:pPr>
      <w:r w:rsidRPr="00DF0E3A">
        <w:rPr>
          <w:rStyle w:val="Bodytext60"/>
          <w:sz w:val="36"/>
          <w:szCs w:val="36"/>
          <w:rtl/>
        </w:rPr>
        <w:t>והירדן, הירדן, כמו דפק בגופ</w:t>
      </w:r>
      <w:r w:rsidRPr="00DF0E3A">
        <w:rPr>
          <w:rStyle w:val="Bodytext60"/>
          <w:sz w:val="36"/>
          <w:szCs w:val="36"/>
          <w:shd w:val="clear" w:color="auto" w:fill="80FFFF"/>
          <w:rtl/>
        </w:rPr>
        <w:t>ך!״</w:t>
      </w:r>
      <w:r w:rsidR="00D92CC2">
        <w:rPr>
          <w:rStyle w:val="Bodytext60"/>
          <w:rFonts w:hint="cs"/>
          <w:sz w:val="36"/>
          <w:szCs w:val="36"/>
          <w:shd w:val="clear" w:color="auto" w:fill="80FFFF"/>
          <w:vertAlign w:val="superscript"/>
          <w:rtl/>
        </w:rPr>
        <w:t>10</w:t>
      </w:r>
    </w:p>
    <w:p w:rsidR="006C565E" w:rsidRPr="00DF0E3A" w:rsidRDefault="00856756" w:rsidP="003C6E29">
      <w:pPr>
        <w:pStyle w:val="Bodytext61"/>
        <w:shd w:val="clear" w:color="auto" w:fill="auto"/>
        <w:spacing w:before="0" w:after="50" w:line="342" w:lineRule="exact"/>
        <w:ind w:left="20" w:right="20" w:firstLine="380"/>
        <w:rPr>
          <w:sz w:val="36"/>
          <w:szCs w:val="36"/>
          <w:rtl/>
        </w:rPr>
      </w:pPr>
      <w:r w:rsidRPr="00DF0E3A">
        <w:rPr>
          <w:rStyle w:val="Bodytext60"/>
          <w:sz w:val="36"/>
          <w:szCs w:val="36"/>
          <w:rtl/>
        </w:rPr>
        <w:t>בחשו</w:t>
      </w:r>
      <w:r w:rsidRPr="00DF0E3A">
        <w:rPr>
          <w:rStyle w:val="Bodytext60"/>
          <w:sz w:val="36"/>
          <w:szCs w:val="36"/>
          <w:shd w:val="clear" w:color="auto" w:fill="80FFFF"/>
          <w:rtl/>
        </w:rPr>
        <w:t>ן</w:t>
      </w:r>
      <w:r w:rsidRPr="00DF0E3A">
        <w:rPr>
          <w:rStyle w:val="Bodytext60"/>
          <w:sz w:val="36"/>
          <w:szCs w:val="36"/>
          <w:rtl/>
        </w:rPr>
        <w:t xml:space="preserve"> תשכ״ז, לפני שנסע ש״י עגנו</w:t>
      </w:r>
      <w:r w:rsidRPr="00DF0E3A">
        <w:rPr>
          <w:rStyle w:val="Bodytext60"/>
          <w:sz w:val="36"/>
          <w:szCs w:val="36"/>
          <w:shd w:val="clear" w:color="auto" w:fill="80FFFF"/>
          <w:rtl/>
        </w:rPr>
        <w:t>ן</w:t>
      </w:r>
      <w:r w:rsidRPr="00DF0E3A">
        <w:rPr>
          <w:rStyle w:val="Bodytext60"/>
          <w:sz w:val="36"/>
          <w:szCs w:val="36"/>
          <w:rtl/>
        </w:rPr>
        <w:t xml:space="preserve"> לשטוקהולם לקבל את פר</w:t>
      </w:r>
      <w:r w:rsidR="00D92CC2">
        <w:rPr>
          <w:rStyle w:val="Bodytext60"/>
          <w:rFonts w:hint="cs"/>
          <w:sz w:val="36"/>
          <w:szCs w:val="36"/>
          <w:rtl/>
        </w:rPr>
        <w:t>ס</w:t>
      </w:r>
      <w:r w:rsidRPr="00DF0E3A">
        <w:rPr>
          <w:rStyle w:val="Bodytext60"/>
          <w:sz w:val="36"/>
          <w:szCs w:val="36"/>
          <w:rtl/>
        </w:rPr>
        <w:t xml:space="preserve"> נובל, כתב לו אלדד מכתב, שבו בירכו לרגל קבלת הפר</w:t>
      </w:r>
      <w:r w:rsidR="00D92CC2">
        <w:rPr>
          <w:rStyle w:val="Bodytext60"/>
          <w:rFonts w:hint="cs"/>
          <w:sz w:val="36"/>
          <w:szCs w:val="36"/>
          <w:rtl/>
        </w:rPr>
        <w:t>ס</w:t>
      </w:r>
      <w:r w:rsidRPr="00DF0E3A">
        <w:rPr>
          <w:rStyle w:val="Bodytext60"/>
          <w:sz w:val="36"/>
          <w:szCs w:val="36"/>
          <w:rtl/>
        </w:rPr>
        <w:t xml:space="preserve">. והוא גם מבקש ממנו, שכאשר ישא את נאום התודה שלו יראה עצמו </w:t>
      </w:r>
      <w:r w:rsidRPr="00DF0E3A">
        <w:rPr>
          <w:rStyle w:val="Bodytext60"/>
          <w:sz w:val="36"/>
          <w:szCs w:val="36"/>
          <w:shd w:val="clear" w:color="auto" w:fill="80FFFF"/>
          <w:rtl/>
        </w:rPr>
        <w:t>״</w:t>
      </w:r>
      <w:r w:rsidRPr="00DF0E3A">
        <w:rPr>
          <w:rStyle w:val="Bodytext60"/>
          <w:sz w:val="36"/>
          <w:szCs w:val="36"/>
          <w:rtl/>
        </w:rPr>
        <w:t>בבחינת שליחם של כל דורות היוצרים בישראל וביהודה. שעד היום רק מעטים מבין היוצרים</w:t>
      </w:r>
      <w:r w:rsidRPr="00DF0E3A">
        <w:rPr>
          <w:rStyle w:val="Bodytext60"/>
          <w:sz w:val="36"/>
          <w:szCs w:val="36"/>
          <w:shd w:val="clear" w:color="auto" w:fill="80FFFF"/>
          <w:rtl/>
        </w:rPr>
        <w:t xml:space="preserve"> </w:t>
      </w:r>
      <w:r w:rsidRPr="00DF0E3A">
        <w:rPr>
          <w:rStyle w:val="Bodytext60"/>
          <w:sz w:val="36"/>
          <w:szCs w:val="36"/>
          <w:rtl/>
        </w:rPr>
        <w:t>שבגויים הגיעו למעלה קרובה שלהם</w:t>
      </w:r>
      <w:r w:rsidRPr="00DF0E3A">
        <w:rPr>
          <w:rStyle w:val="Bodytext60"/>
          <w:sz w:val="36"/>
          <w:szCs w:val="36"/>
          <w:shd w:val="clear" w:color="auto" w:fill="80FFFF"/>
          <w:rtl/>
        </w:rPr>
        <w:t>״.</w:t>
      </w:r>
      <w:r w:rsidRPr="00DF0E3A">
        <w:rPr>
          <w:rStyle w:val="Bodytext60"/>
          <w:sz w:val="36"/>
          <w:szCs w:val="36"/>
          <w:rtl/>
        </w:rPr>
        <w:t xml:space="preserve"> ועוד הוא מבקש, לבל יעמוד כעני בפתח, ולא יהיה עוד סופר שבא לקבל את הפר</w:t>
      </w:r>
      <w:r w:rsidR="00D92CC2">
        <w:rPr>
          <w:rStyle w:val="Bodytext60"/>
          <w:rFonts w:hint="cs"/>
          <w:sz w:val="36"/>
          <w:szCs w:val="36"/>
          <w:rtl/>
        </w:rPr>
        <w:t>ס</w:t>
      </w:r>
      <w:r w:rsidRPr="00DF0E3A">
        <w:rPr>
          <w:rStyle w:val="Bodytext60"/>
          <w:sz w:val="36"/>
          <w:szCs w:val="36"/>
          <w:rtl/>
        </w:rPr>
        <w:t xml:space="preserve">, </w:t>
      </w:r>
      <w:r w:rsidRPr="00DF0E3A">
        <w:rPr>
          <w:rStyle w:val="Bodytext60"/>
          <w:sz w:val="36"/>
          <w:szCs w:val="36"/>
          <w:shd w:val="clear" w:color="auto" w:fill="80FFFF"/>
          <w:rtl/>
        </w:rPr>
        <w:t>״</w:t>
      </w:r>
      <w:r w:rsidRPr="00DF0E3A">
        <w:rPr>
          <w:rStyle w:val="Bodytext60"/>
          <w:sz w:val="36"/>
          <w:szCs w:val="36"/>
          <w:rtl/>
        </w:rPr>
        <w:t>כי אם כאיש ירושלים הכותב בלשון הקודש החיה. לשונו של ע</w:t>
      </w:r>
      <w:r w:rsidRPr="00DF0E3A">
        <w:rPr>
          <w:rStyle w:val="Bodytext60"/>
          <w:sz w:val="36"/>
          <w:szCs w:val="36"/>
          <w:shd w:val="clear" w:color="auto" w:fill="80FFFF"/>
          <w:rtl/>
        </w:rPr>
        <w:t>ם</w:t>
      </w:r>
      <w:r w:rsidRPr="00DF0E3A">
        <w:rPr>
          <w:rStyle w:val="Bodytext60"/>
          <w:sz w:val="36"/>
          <w:szCs w:val="36"/>
          <w:rtl/>
        </w:rPr>
        <w:t xml:space="preserve"> חי בגופו ובארצו ובדמו ולא פסקה יצירתו בה מאז מתן תו</w:t>
      </w:r>
      <w:r w:rsidRPr="00DF0E3A">
        <w:rPr>
          <w:rStyle w:val="Bodytext60"/>
          <w:sz w:val="36"/>
          <w:szCs w:val="36"/>
          <w:shd w:val="clear" w:color="auto" w:fill="80FFFF"/>
          <w:rtl/>
        </w:rPr>
        <w:t>ר</w:t>
      </w:r>
      <w:r w:rsidRPr="00DF0E3A">
        <w:rPr>
          <w:rStyle w:val="Bodytext60"/>
          <w:sz w:val="36"/>
          <w:szCs w:val="36"/>
          <w:rtl/>
        </w:rPr>
        <w:t>ה</w:t>
      </w:r>
      <w:r w:rsidRPr="00DF0E3A">
        <w:rPr>
          <w:rStyle w:val="Bodytext60"/>
          <w:sz w:val="36"/>
          <w:szCs w:val="36"/>
          <w:shd w:val="clear" w:color="auto" w:fill="80FFFF"/>
          <w:rtl/>
        </w:rPr>
        <w:t>״.</w:t>
      </w:r>
      <w:r w:rsidRPr="00DF0E3A">
        <w:rPr>
          <w:rStyle w:val="Bodytext60"/>
          <w:sz w:val="36"/>
          <w:szCs w:val="36"/>
          <w:shd w:val="clear" w:color="auto" w:fill="80FFFF"/>
          <w:vertAlign w:val="superscript"/>
          <w:rtl/>
        </w:rPr>
        <w:t>11</w:t>
      </w:r>
    </w:p>
    <w:p w:rsidR="006C565E" w:rsidRPr="00DF0E3A" w:rsidRDefault="00856756" w:rsidP="003C6E29">
      <w:pPr>
        <w:pStyle w:val="Bodytext61"/>
        <w:shd w:val="clear" w:color="auto" w:fill="auto"/>
        <w:spacing w:before="0" w:after="60" w:line="354" w:lineRule="exact"/>
        <w:ind w:left="20" w:right="20" w:firstLine="380"/>
        <w:rPr>
          <w:sz w:val="36"/>
          <w:szCs w:val="36"/>
          <w:rtl/>
        </w:rPr>
      </w:pPr>
      <w:r w:rsidRPr="00DF0E3A">
        <w:rPr>
          <w:rStyle w:val="Bodytext60"/>
          <w:sz w:val="36"/>
          <w:szCs w:val="36"/>
          <w:rtl/>
        </w:rPr>
        <w:t>אולם עגנון הנחיל לו אכזבה. שכן בדרכו משטוקהולם הוא שהה בלונדון ושם הוא נפגש עם וורגלי</w:t>
      </w:r>
      <w:r w:rsidR="00D92CC2">
        <w:rPr>
          <w:rStyle w:val="Bodytext60"/>
          <w:rFonts w:hint="cs"/>
          <w:sz w:val="36"/>
          <w:szCs w:val="36"/>
          <w:shd w:val="clear" w:color="auto" w:fill="80FFFF"/>
          <w:rtl/>
        </w:rPr>
        <w:t>ס</w:t>
      </w:r>
      <w:r w:rsidRPr="00DF0E3A">
        <w:rPr>
          <w:rStyle w:val="Bodytext60"/>
          <w:sz w:val="36"/>
          <w:szCs w:val="36"/>
          <w:rtl/>
        </w:rPr>
        <w:t>, העיתונאי היידי</w:t>
      </w:r>
      <w:r w:rsidRPr="00DF0E3A">
        <w:rPr>
          <w:rStyle w:val="Bodytext60"/>
          <w:sz w:val="36"/>
          <w:szCs w:val="36"/>
          <w:shd w:val="clear" w:color="auto" w:fill="80FFFF"/>
          <w:rtl/>
        </w:rPr>
        <w:t>־</w:t>
      </w:r>
      <w:r w:rsidRPr="00DF0E3A">
        <w:rPr>
          <w:rStyle w:val="Bodytext60"/>
          <w:sz w:val="36"/>
          <w:szCs w:val="36"/>
          <w:rtl/>
        </w:rPr>
        <w:t>יהו</w:t>
      </w:r>
      <w:r w:rsidRPr="00DF0E3A">
        <w:rPr>
          <w:rStyle w:val="Bodytext60"/>
          <w:sz w:val="36"/>
          <w:szCs w:val="36"/>
          <w:shd w:val="clear" w:color="auto" w:fill="80FFFF"/>
          <w:rtl/>
        </w:rPr>
        <w:t>ד</w:t>
      </w:r>
      <w:r w:rsidRPr="00DF0E3A">
        <w:rPr>
          <w:rStyle w:val="Bodytext60"/>
          <w:sz w:val="36"/>
          <w:szCs w:val="36"/>
          <w:rtl/>
        </w:rPr>
        <w:t>י, הסובייטי וה</w:t>
      </w:r>
      <w:r w:rsidRPr="00DF0E3A">
        <w:rPr>
          <w:rStyle w:val="Bodytext60"/>
          <w:sz w:val="36"/>
          <w:szCs w:val="36"/>
          <w:shd w:val="clear" w:color="auto" w:fill="80FFFF"/>
          <w:rtl/>
        </w:rPr>
        <w:t>ס</w:t>
      </w:r>
      <w:r w:rsidRPr="00DF0E3A">
        <w:rPr>
          <w:rStyle w:val="Bodytext60"/>
          <w:sz w:val="36"/>
          <w:szCs w:val="36"/>
          <w:rtl/>
        </w:rPr>
        <w:t>טל</w:t>
      </w:r>
      <w:r w:rsidR="00D92CC2">
        <w:rPr>
          <w:rStyle w:val="Bodytext60"/>
          <w:rFonts w:hint="cs"/>
          <w:sz w:val="36"/>
          <w:szCs w:val="36"/>
          <w:rtl/>
        </w:rPr>
        <w:t>י</w:t>
      </w:r>
      <w:r w:rsidRPr="00DF0E3A">
        <w:rPr>
          <w:rStyle w:val="Bodytext60"/>
          <w:sz w:val="36"/>
          <w:szCs w:val="36"/>
          <w:rtl/>
        </w:rPr>
        <w:t>ני</w:t>
      </w:r>
      <w:r w:rsidRPr="00DF0E3A">
        <w:rPr>
          <w:rStyle w:val="Bodytext60"/>
          <w:sz w:val="36"/>
          <w:szCs w:val="36"/>
          <w:shd w:val="clear" w:color="auto" w:fill="80FFFF"/>
          <w:rtl/>
        </w:rPr>
        <w:t>ס</w:t>
      </w:r>
      <w:r w:rsidRPr="00DF0E3A">
        <w:rPr>
          <w:rStyle w:val="Bodytext60"/>
          <w:sz w:val="36"/>
          <w:szCs w:val="36"/>
          <w:rtl/>
        </w:rPr>
        <w:t>ט האנטי</w:t>
      </w:r>
      <w:r w:rsidRPr="00DF0E3A">
        <w:rPr>
          <w:rStyle w:val="Bodytext60"/>
          <w:sz w:val="36"/>
          <w:szCs w:val="36"/>
          <w:shd w:val="clear" w:color="auto" w:fill="80FFFF"/>
          <w:rtl/>
        </w:rPr>
        <w:t>-</w:t>
      </w:r>
      <w:r w:rsidRPr="00DF0E3A">
        <w:rPr>
          <w:rStyle w:val="Bodytext60"/>
          <w:sz w:val="36"/>
          <w:szCs w:val="36"/>
          <w:rtl/>
        </w:rPr>
        <w:t>ציוני</w:t>
      </w:r>
      <w:r w:rsidRPr="00DF0E3A">
        <w:rPr>
          <w:rStyle w:val="Bodytext60"/>
          <w:sz w:val="36"/>
          <w:szCs w:val="36"/>
          <w:shd w:val="clear" w:color="auto" w:fill="80FFFF"/>
          <w:rtl/>
        </w:rPr>
        <w:t>.</w:t>
      </w:r>
      <w:r w:rsidRPr="00DF0E3A">
        <w:rPr>
          <w:rStyle w:val="Bodytext60"/>
          <w:sz w:val="36"/>
          <w:szCs w:val="36"/>
          <w:rtl/>
        </w:rPr>
        <w:t xml:space="preserve"> וזאת בניגוד לדעת הקהל</w:t>
      </w:r>
      <w:r w:rsidR="00D92CC2">
        <w:rPr>
          <w:rStyle w:val="Bodytext60"/>
          <w:rFonts w:hint="cs"/>
          <w:sz w:val="36"/>
          <w:szCs w:val="36"/>
          <w:rtl/>
        </w:rPr>
        <w:t xml:space="preserve"> </w:t>
      </w:r>
      <w:r w:rsidRPr="00DF0E3A">
        <w:rPr>
          <w:rStyle w:val="Bodytext60"/>
          <w:sz w:val="36"/>
          <w:szCs w:val="36"/>
          <w:rtl/>
        </w:rPr>
        <w:t xml:space="preserve">היהודית שם. וכשחזר ארצה קיבל את פניו של גינתר גראס, הסופר הגרמני, ושוב בניגוד להחלטת אגודת הסופרים, שסירבה לקבל את פניו. וכך, בגליון זה של </w:t>
      </w:r>
      <w:r w:rsidRPr="00DF0E3A">
        <w:rPr>
          <w:rStyle w:val="Bodytext60"/>
          <w:sz w:val="36"/>
          <w:szCs w:val="36"/>
          <w:shd w:val="clear" w:color="auto" w:fill="80FFFF"/>
          <w:rtl/>
        </w:rPr>
        <w:t>״</w:t>
      </w:r>
      <w:r w:rsidRPr="00DF0E3A">
        <w:rPr>
          <w:rStyle w:val="Bodytext60"/>
          <w:sz w:val="36"/>
          <w:szCs w:val="36"/>
          <w:rtl/>
        </w:rPr>
        <w:t>החזית</w:t>
      </w:r>
      <w:r w:rsidRPr="00DF0E3A">
        <w:rPr>
          <w:rStyle w:val="Bodytext60"/>
          <w:sz w:val="36"/>
          <w:szCs w:val="36"/>
          <w:shd w:val="clear" w:color="auto" w:fill="80FFFF"/>
          <w:rtl/>
        </w:rPr>
        <w:t>״</w:t>
      </w:r>
      <w:r w:rsidRPr="00DF0E3A">
        <w:rPr>
          <w:rStyle w:val="Bodytext60"/>
          <w:sz w:val="36"/>
          <w:szCs w:val="36"/>
          <w:rtl/>
        </w:rPr>
        <w:t xml:space="preserve"> בניסן תשכ</w:t>
      </w:r>
      <w:r w:rsidRPr="00DF0E3A">
        <w:rPr>
          <w:rStyle w:val="Bodytext60"/>
          <w:sz w:val="36"/>
          <w:szCs w:val="36"/>
          <w:shd w:val="clear" w:color="auto" w:fill="80FFFF"/>
          <w:rtl/>
        </w:rPr>
        <w:t>״</w:t>
      </w:r>
      <w:r w:rsidRPr="00DF0E3A">
        <w:rPr>
          <w:rStyle w:val="Bodytext60"/>
          <w:sz w:val="36"/>
          <w:szCs w:val="36"/>
          <w:rtl/>
        </w:rPr>
        <w:t>ז, מתייח</w:t>
      </w:r>
      <w:r w:rsidR="00D92CC2">
        <w:rPr>
          <w:rStyle w:val="Bodytext60"/>
          <w:rFonts w:hint="cs"/>
          <w:sz w:val="36"/>
          <w:szCs w:val="36"/>
          <w:rtl/>
        </w:rPr>
        <w:t>ס</w:t>
      </w:r>
      <w:r w:rsidRPr="00DF0E3A">
        <w:rPr>
          <w:rStyle w:val="Bodytext60"/>
          <w:sz w:val="36"/>
          <w:szCs w:val="36"/>
          <w:rtl/>
        </w:rPr>
        <w:t xml:space="preserve"> אלדד אל אכזבתו מע</w:t>
      </w:r>
      <w:r w:rsidR="00D92CC2">
        <w:rPr>
          <w:rStyle w:val="Bodytext60"/>
          <w:rFonts w:hint="cs"/>
          <w:sz w:val="36"/>
          <w:szCs w:val="36"/>
          <w:rtl/>
        </w:rPr>
        <w:t>גנ</w:t>
      </w:r>
      <w:r w:rsidRPr="00DF0E3A">
        <w:rPr>
          <w:rStyle w:val="Bodytext60"/>
          <w:sz w:val="36"/>
          <w:szCs w:val="36"/>
          <w:rtl/>
        </w:rPr>
        <w:t xml:space="preserve">ון </w:t>
      </w:r>
      <w:r w:rsidRPr="00DF0E3A">
        <w:rPr>
          <w:rStyle w:val="Bodytext60"/>
          <w:sz w:val="36"/>
          <w:szCs w:val="36"/>
          <w:shd w:val="clear" w:color="auto" w:fill="80FFFF"/>
          <w:rtl/>
        </w:rPr>
        <w:t>״</w:t>
      </w:r>
      <w:r w:rsidRPr="00DF0E3A">
        <w:rPr>
          <w:rStyle w:val="Bodytext60"/>
          <w:sz w:val="36"/>
          <w:szCs w:val="36"/>
          <w:rtl/>
        </w:rPr>
        <w:t>הציני</w:t>
      </w:r>
      <w:r w:rsidRPr="00DF0E3A">
        <w:rPr>
          <w:rStyle w:val="Bodytext60"/>
          <w:sz w:val="36"/>
          <w:szCs w:val="36"/>
          <w:shd w:val="clear" w:color="auto" w:fill="80FFFF"/>
          <w:rtl/>
        </w:rPr>
        <w:t>״,</w:t>
      </w:r>
      <w:r w:rsidRPr="00DF0E3A">
        <w:rPr>
          <w:rStyle w:val="Bodytext60"/>
          <w:sz w:val="36"/>
          <w:szCs w:val="36"/>
          <w:rtl/>
        </w:rPr>
        <w:t xml:space="preserve"> שהוא מסוגל להתעלם מהזדהותו של </w:t>
      </w:r>
      <w:r w:rsidR="00D92CC2">
        <w:rPr>
          <w:rStyle w:val="Bodytext60"/>
          <w:rFonts w:hint="cs"/>
          <w:sz w:val="36"/>
          <w:szCs w:val="36"/>
          <w:rtl/>
        </w:rPr>
        <w:t>וורגליס</w:t>
      </w:r>
      <w:r w:rsidRPr="00DF0E3A">
        <w:rPr>
          <w:rStyle w:val="Bodytext60"/>
          <w:sz w:val="36"/>
          <w:szCs w:val="36"/>
          <w:rtl/>
        </w:rPr>
        <w:t xml:space="preserve"> עם המדיניות ה</w:t>
      </w:r>
      <w:r w:rsidRPr="00DF0E3A">
        <w:rPr>
          <w:rStyle w:val="Bodytext60"/>
          <w:sz w:val="36"/>
          <w:szCs w:val="36"/>
          <w:shd w:val="clear" w:color="auto" w:fill="80FFFF"/>
          <w:rtl/>
        </w:rPr>
        <w:t>ס</w:t>
      </w:r>
      <w:r w:rsidRPr="00DF0E3A">
        <w:rPr>
          <w:rStyle w:val="Bodytext60"/>
          <w:sz w:val="36"/>
          <w:szCs w:val="36"/>
          <w:rtl/>
        </w:rPr>
        <w:t>ובייטית הרודפת וכולאת יהודים בב</w:t>
      </w:r>
      <w:r w:rsidRPr="00DF0E3A">
        <w:rPr>
          <w:rStyle w:val="Bodytext60"/>
          <w:sz w:val="36"/>
          <w:szCs w:val="36"/>
          <w:shd w:val="clear" w:color="auto" w:fill="80FFFF"/>
          <w:rtl/>
        </w:rPr>
        <w:t>ר</w:t>
      </w:r>
      <w:r w:rsidRPr="00DF0E3A">
        <w:rPr>
          <w:rStyle w:val="Bodytext60"/>
          <w:sz w:val="36"/>
          <w:szCs w:val="36"/>
          <w:rtl/>
        </w:rPr>
        <w:t>יה״</w:t>
      </w:r>
      <w:r w:rsidRPr="00DF0E3A">
        <w:rPr>
          <w:rStyle w:val="Bodytext60"/>
          <w:sz w:val="36"/>
          <w:szCs w:val="36"/>
          <w:shd w:val="clear" w:color="auto" w:fill="80FFFF"/>
          <w:rtl/>
        </w:rPr>
        <w:t>מ</w:t>
      </w:r>
      <w:r w:rsidRPr="00DF0E3A">
        <w:rPr>
          <w:rStyle w:val="Bodytext60"/>
          <w:sz w:val="36"/>
          <w:szCs w:val="36"/>
          <w:rtl/>
        </w:rPr>
        <w:t xml:space="preserve"> ומחמשת את אויבנו הערבים במיטב הנשק המודרני, ואף מתעלם מדבריו של ג</w:t>
      </w:r>
      <w:r w:rsidRPr="00DF0E3A">
        <w:rPr>
          <w:rStyle w:val="Bodytext60"/>
          <w:sz w:val="36"/>
          <w:szCs w:val="36"/>
          <w:shd w:val="clear" w:color="auto" w:fill="80FFFF"/>
          <w:rtl/>
        </w:rPr>
        <w:t>ר</w:t>
      </w:r>
      <w:r w:rsidRPr="00DF0E3A">
        <w:rPr>
          <w:rStyle w:val="Bodytext60"/>
          <w:sz w:val="36"/>
          <w:szCs w:val="36"/>
          <w:rtl/>
        </w:rPr>
        <w:t>א</w:t>
      </w:r>
      <w:r w:rsidR="001543A8">
        <w:rPr>
          <w:rStyle w:val="Bodytext60"/>
          <w:rFonts w:hint="cs"/>
          <w:sz w:val="36"/>
          <w:szCs w:val="36"/>
          <w:rtl/>
        </w:rPr>
        <w:t>ס</w:t>
      </w:r>
      <w:r w:rsidRPr="00DF0E3A">
        <w:rPr>
          <w:rStyle w:val="Bodytext60"/>
          <w:sz w:val="36"/>
          <w:szCs w:val="36"/>
          <w:rtl/>
        </w:rPr>
        <w:t>, שהתייחס אל רצח העם היהודי כאל תופעה כלל אנושית של ג׳נו</w:t>
      </w:r>
      <w:r w:rsidRPr="00DF0E3A">
        <w:rPr>
          <w:rStyle w:val="Bodytext60"/>
          <w:sz w:val="36"/>
          <w:szCs w:val="36"/>
          <w:shd w:val="clear" w:color="auto" w:fill="80FFFF"/>
          <w:rtl/>
        </w:rPr>
        <w:t>ס</w:t>
      </w:r>
      <w:r w:rsidRPr="00DF0E3A">
        <w:rPr>
          <w:rStyle w:val="Bodytext60"/>
          <w:sz w:val="36"/>
          <w:szCs w:val="36"/>
          <w:rtl/>
        </w:rPr>
        <w:t>ייד בלתי רציונאלי והישווה אותו להשמדת האיני</w:t>
      </w:r>
      <w:r w:rsidRPr="00DF0E3A">
        <w:rPr>
          <w:rStyle w:val="Bodytext60"/>
          <w:sz w:val="36"/>
          <w:szCs w:val="36"/>
          <w:shd w:val="clear" w:color="auto" w:fill="80FFFF"/>
          <w:rtl/>
        </w:rPr>
        <w:t>ד</w:t>
      </w:r>
      <w:r w:rsidRPr="00DF0E3A">
        <w:rPr>
          <w:rStyle w:val="Bodytext60"/>
          <w:sz w:val="36"/>
          <w:szCs w:val="36"/>
          <w:rtl/>
        </w:rPr>
        <w:t>יאנים או הוויאטנמים על</w:t>
      </w:r>
      <w:r w:rsidRPr="00DF0E3A">
        <w:rPr>
          <w:rStyle w:val="Bodytext60"/>
          <w:sz w:val="36"/>
          <w:szCs w:val="36"/>
          <w:shd w:val="clear" w:color="auto" w:fill="80FFFF"/>
          <w:rtl/>
        </w:rPr>
        <w:t>־</w:t>
      </w:r>
      <w:r w:rsidRPr="00DF0E3A">
        <w:rPr>
          <w:rStyle w:val="Bodytext60"/>
          <w:sz w:val="36"/>
          <w:szCs w:val="36"/>
          <w:rtl/>
        </w:rPr>
        <w:t>ידי א</w:t>
      </w:r>
      <w:r w:rsidRPr="00DF0E3A">
        <w:rPr>
          <w:rStyle w:val="Bodytext60"/>
          <w:sz w:val="36"/>
          <w:szCs w:val="36"/>
          <w:shd w:val="clear" w:color="auto" w:fill="80FFFF"/>
          <w:rtl/>
        </w:rPr>
        <w:t>ר</w:t>
      </w:r>
      <w:r w:rsidRPr="00DF0E3A">
        <w:rPr>
          <w:rStyle w:val="Bodytext60"/>
          <w:sz w:val="36"/>
          <w:szCs w:val="36"/>
          <w:rtl/>
        </w:rPr>
        <w:t>ה״ב או להשמדת האיכרים ברוסיה..</w:t>
      </w:r>
      <w:r w:rsidRPr="00DF0E3A">
        <w:rPr>
          <w:rStyle w:val="Bodytext60"/>
          <w:sz w:val="36"/>
          <w:szCs w:val="36"/>
          <w:shd w:val="clear" w:color="auto" w:fill="80FFFF"/>
          <w:rtl/>
        </w:rPr>
        <w:t>.</w:t>
      </w:r>
    </w:p>
    <w:p w:rsidR="006C565E" w:rsidRPr="00DF0E3A" w:rsidRDefault="00856756" w:rsidP="003C6E29">
      <w:pPr>
        <w:pStyle w:val="Bodytext61"/>
        <w:shd w:val="clear" w:color="auto" w:fill="auto"/>
        <w:spacing w:before="0" w:after="65" w:line="354" w:lineRule="exact"/>
        <w:ind w:left="40" w:right="20" w:firstLine="380"/>
        <w:rPr>
          <w:sz w:val="36"/>
          <w:szCs w:val="36"/>
          <w:rtl/>
        </w:rPr>
      </w:pPr>
      <w:r w:rsidRPr="00DF0E3A">
        <w:rPr>
          <w:rStyle w:val="Bodytext60"/>
          <w:sz w:val="36"/>
          <w:szCs w:val="36"/>
          <w:shd w:val="clear" w:color="auto" w:fill="80FFFF"/>
          <w:rtl/>
        </w:rPr>
        <w:t>״</w:t>
      </w:r>
      <w:r w:rsidRPr="00DF0E3A">
        <w:rPr>
          <w:rStyle w:val="Bodytext60"/>
          <w:sz w:val="36"/>
          <w:szCs w:val="36"/>
          <w:rtl/>
        </w:rPr>
        <w:t>העם הגרמני</w:t>
      </w:r>
      <w:r w:rsidRPr="00DF0E3A">
        <w:rPr>
          <w:rStyle w:val="Bodytext60"/>
          <w:sz w:val="36"/>
          <w:szCs w:val="36"/>
          <w:shd w:val="clear" w:color="auto" w:fill="80FFFF"/>
          <w:rtl/>
        </w:rPr>
        <w:t>״,</w:t>
      </w:r>
      <w:r w:rsidRPr="00DF0E3A">
        <w:rPr>
          <w:rStyle w:val="Bodytext60"/>
          <w:sz w:val="36"/>
          <w:szCs w:val="36"/>
          <w:rtl/>
        </w:rPr>
        <w:t xml:space="preserve"> כותב אלדד, </w:t>
      </w:r>
      <w:r w:rsidRPr="00DF0E3A">
        <w:rPr>
          <w:rStyle w:val="Bodytext60"/>
          <w:sz w:val="36"/>
          <w:szCs w:val="36"/>
          <w:shd w:val="clear" w:color="auto" w:fill="80FFFF"/>
          <w:rtl/>
        </w:rPr>
        <w:t>״</w:t>
      </w:r>
      <w:r w:rsidRPr="00DF0E3A">
        <w:rPr>
          <w:rStyle w:val="Bodytext60"/>
          <w:sz w:val="36"/>
          <w:szCs w:val="36"/>
          <w:rtl/>
        </w:rPr>
        <w:t>היחיד שערך תאוריה שלמה כדי לערוך טבח שלם. בלי תאוריה</w:t>
      </w:r>
      <w:r w:rsidRPr="00DF0E3A">
        <w:rPr>
          <w:rStyle w:val="Bodytext60"/>
          <w:sz w:val="36"/>
          <w:szCs w:val="36"/>
          <w:shd w:val="clear" w:color="auto" w:fill="80FFFF"/>
          <w:rtl/>
        </w:rPr>
        <w:t xml:space="preserve"> </w:t>
      </w:r>
      <w:r w:rsidRPr="00DF0E3A">
        <w:rPr>
          <w:rStyle w:val="Bodytext60"/>
          <w:sz w:val="36"/>
          <w:szCs w:val="36"/>
          <w:rtl/>
        </w:rPr>
        <w:t>אין הגרמני עושה דבר. עתה בא גינתר ורוצה להשלים את מה שלא השלימו השילומים. לבטל מ</w:t>
      </w:r>
      <w:r w:rsidRPr="00DF0E3A">
        <w:rPr>
          <w:rStyle w:val="Bodytext60"/>
          <w:sz w:val="36"/>
          <w:szCs w:val="36"/>
          <w:shd w:val="clear" w:color="auto" w:fill="80FFFF"/>
          <w:rtl/>
        </w:rPr>
        <w:t>ס</w:t>
      </w:r>
      <w:r w:rsidRPr="00DF0E3A">
        <w:rPr>
          <w:rStyle w:val="Bodytext60"/>
          <w:sz w:val="36"/>
          <w:szCs w:val="36"/>
          <w:rtl/>
        </w:rPr>
        <w:t>גוליות הפשע על</w:t>
      </w:r>
      <w:r w:rsidRPr="00DF0E3A">
        <w:rPr>
          <w:rStyle w:val="Bodytext60"/>
          <w:sz w:val="36"/>
          <w:szCs w:val="36"/>
          <w:shd w:val="clear" w:color="auto" w:fill="80FFFF"/>
          <w:rtl/>
        </w:rPr>
        <w:t>־</w:t>
      </w:r>
      <w:r w:rsidRPr="00DF0E3A">
        <w:rPr>
          <w:rStyle w:val="Bodytext60"/>
          <w:sz w:val="36"/>
          <w:szCs w:val="36"/>
          <w:rtl/>
        </w:rPr>
        <w:t>י</w:t>
      </w:r>
      <w:r w:rsidRPr="00DF0E3A">
        <w:rPr>
          <w:rStyle w:val="Bodytext60"/>
          <w:sz w:val="36"/>
          <w:szCs w:val="36"/>
          <w:shd w:val="clear" w:color="auto" w:fill="80FFFF"/>
          <w:rtl/>
        </w:rPr>
        <w:t>ד</w:t>
      </w:r>
      <w:r w:rsidRPr="00DF0E3A">
        <w:rPr>
          <w:rStyle w:val="Bodytext60"/>
          <w:sz w:val="36"/>
          <w:szCs w:val="36"/>
          <w:rtl/>
        </w:rPr>
        <w:t>י הכללתו בפשעים מלחמתיים, וזה שקר מרושע ומתועב</w:t>
      </w:r>
      <w:r w:rsidR="001543A8">
        <w:rPr>
          <w:rStyle w:val="Bodytext60"/>
          <w:rFonts w:hint="cs"/>
          <w:sz w:val="36"/>
          <w:szCs w:val="36"/>
          <w:rtl/>
        </w:rPr>
        <w:t>!"(12)</w:t>
      </w:r>
      <w:r w:rsidRPr="00DF0E3A">
        <w:rPr>
          <w:rStyle w:val="Bodytext60"/>
          <w:sz w:val="36"/>
          <w:szCs w:val="36"/>
          <w:rtl/>
        </w:rPr>
        <w:t xml:space="preserve"> </w:t>
      </w:r>
    </w:p>
    <w:p w:rsidR="006C565E" w:rsidRPr="00DF0E3A" w:rsidRDefault="00856756" w:rsidP="003C6E29">
      <w:pPr>
        <w:pStyle w:val="Bodytext61"/>
        <w:shd w:val="clear" w:color="auto" w:fill="auto"/>
        <w:spacing w:before="0" w:after="60" w:line="348" w:lineRule="exact"/>
        <w:ind w:left="40" w:right="20" w:firstLine="380"/>
        <w:rPr>
          <w:sz w:val="36"/>
          <w:szCs w:val="36"/>
          <w:rtl/>
        </w:rPr>
      </w:pPr>
      <w:r w:rsidRPr="00DF0E3A">
        <w:rPr>
          <w:rStyle w:val="Bodytext60"/>
          <w:sz w:val="36"/>
          <w:szCs w:val="36"/>
          <w:rtl/>
        </w:rPr>
        <w:t>אלדד אוהב ומעריך מאוד את יצירתו של עגנו</w:t>
      </w:r>
      <w:r w:rsidRPr="00DF0E3A">
        <w:rPr>
          <w:rStyle w:val="Bodytext60"/>
          <w:sz w:val="36"/>
          <w:szCs w:val="36"/>
          <w:shd w:val="clear" w:color="auto" w:fill="80FFFF"/>
          <w:rtl/>
        </w:rPr>
        <w:t>ן</w:t>
      </w:r>
      <w:r w:rsidRPr="00DF0E3A">
        <w:rPr>
          <w:rStyle w:val="Bodytext60"/>
          <w:sz w:val="36"/>
          <w:szCs w:val="36"/>
          <w:rtl/>
        </w:rPr>
        <w:t>, אך לא הוא שישים מחסום לפיו כאשר הוא חושב, שע</w:t>
      </w:r>
      <w:r w:rsidR="001543A8">
        <w:rPr>
          <w:rStyle w:val="Bodytext60"/>
          <w:rFonts w:hint="cs"/>
          <w:sz w:val="36"/>
          <w:szCs w:val="36"/>
          <w:rtl/>
        </w:rPr>
        <w:t>גנ</w:t>
      </w:r>
      <w:r w:rsidRPr="00DF0E3A">
        <w:rPr>
          <w:rStyle w:val="Bodytext60"/>
          <w:sz w:val="36"/>
          <w:szCs w:val="36"/>
          <w:rtl/>
        </w:rPr>
        <w:t>ון מסמן לרבים דרך התנהגות סלחנית או אפילו זחו</w:t>
      </w:r>
      <w:r w:rsidRPr="00DF0E3A">
        <w:rPr>
          <w:rStyle w:val="Bodytext60"/>
          <w:sz w:val="36"/>
          <w:szCs w:val="36"/>
          <w:shd w:val="clear" w:color="auto" w:fill="80FFFF"/>
          <w:rtl/>
        </w:rPr>
        <w:t>ח</w:t>
      </w:r>
      <w:r w:rsidRPr="00DF0E3A">
        <w:rPr>
          <w:rStyle w:val="Bodytext60"/>
          <w:sz w:val="36"/>
          <w:szCs w:val="36"/>
          <w:rtl/>
        </w:rPr>
        <w:t>ת</w:t>
      </w:r>
      <w:r w:rsidRPr="00DF0E3A">
        <w:rPr>
          <w:rStyle w:val="Bodytext60"/>
          <w:sz w:val="36"/>
          <w:szCs w:val="36"/>
          <w:shd w:val="clear" w:color="auto" w:fill="80FFFF"/>
          <w:rtl/>
        </w:rPr>
        <w:t>־</w:t>
      </w:r>
      <w:r w:rsidRPr="00DF0E3A">
        <w:rPr>
          <w:rStyle w:val="Bodytext60"/>
          <w:sz w:val="36"/>
          <w:szCs w:val="36"/>
          <w:rtl/>
        </w:rPr>
        <w:t>דעת לגבי נושא רציני וכאוב כמו חשבון הדמים שלנו עם גרמניה. למעשה, דבריו לעיל היו רק המשך להתקפתו את עגנון במאמר שנשא את השם</w:t>
      </w:r>
      <w:r w:rsidR="001543A8">
        <w:rPr>
          <w:rStyle w:val="Bodytext60"/>
          <w:rFonts w:hint="cs"/>
          <w:sz w:val="36"/>
          <w:szCs w:val="36"/>
          <w:rtl/>
        </w:rPr>
        <w:t xml:space="preserve"> "</w:t>
      </w:r>
      <w:r w:rsidRPr="00DF0E3A">
        <w:rPr>
          <w:rStyle w:val="Bodytext60"/>
          <w:sz w:val="36"/>
          <w:szCs w:val="36"/>
          <w:rtl/>
        </w:rPr>
        <w:t xml:space="preserve"> ר׳ שמואל יוס</w:t>
      </w:r>
      <w:r w:rsidRPr="00DF0E3A">
        <w:rPr>
          <w:rStyle w:val="Bodytext60"/>
          <w:sz w:val="36"/>
          <w:szCs w:val="36"/>
          <w:shd w:val="clear" w:color="auto" w:fill="80FFFF"/>
          <w:rtl/>
        </w:rPr>
        <w:t>ף!</w:t>
      </w:r>
      <w:r w:rsidRPr="00DF0E3A">
        <w:rPr>
          <w:rStyle w:val="Bodytext60"/>
          <w:sz w:val="36"/>
          <w:szCs w:val="36"/>
          <w:rtl/>
        </w:rPr>
        <w:t xml:space="preserve"> </w:t>
      </w:r>
      <w:r w:rsidRPr="00DF0E3A">
        <w:rPr>
          <w:rStyle w:val="Bodytext60"/>
          <w:sz w:val="36"/>
          <w:szCs w:val="36"/>
          <w:shd w:val="clear" w:color="auto" w:fill="80FFFF"/>
          <w:rtl/>
        </w:rPr>
        <w:t>פ</w:t>
      </w:r>
      <w:r w:rsidR="001543A8">
        <w:rPr>
          <w:rStyle w:val="Bodytext60"/>
          <w:rFonts w:hint="cs"/>
          <w:sz w:val="36"/>
          <w:szCs w:val="36"/>
          <w:rtl/>
        </w:rPr>
        <w:t>ון</w:t>
      </w:r>
      <w:r w:rsidRPr="00DF0E3A">
        <w:rPr>
          <w:rStyle w:val="Bodytext60"/>
          <w:sz w:val="36"/>
          <w:szCs w:val="36"/>
          <w:rtl/>
        </w:rPr>
        <w:t xml:space="preserve"> </w:t>
      </w:r>
      <w:r w:rsidRPr="00DF0E3A">
        <w:rPr>
          <w:rStyle w:val="Bodytext60"/>
          <w:sz w:val="36"/>
          <w:szCs w:val="36"/>
          <w:shd w:val="clear" w:color="auto" w:fill="80FFFF"/>
          <w:rtl/>
        </w:rPr>
        <w:t>ה</w:t>
      </w:r>
      <w:r w:rsidRPr="00DF0E3A">
        <w:rPr>
          <w:rStyle w:val="Bodytext60"/>
          <w:sz w:val="36"/>
          <w:szCs w:val="36"/>
          <w:rtl/>
        </w:rPr>
        <w:t>אמבו</w:t>
      </w:r>
      <w:r w:rsidRPr="00DF0E3A">
        <w:rPr>
          <w:rStyle w:val="Bodytext60"/>
          <w:sz w:val="36"/>
          <w:szCs w:val="36"/>
          <w:shd w:val="clear" w:color="auto" w:fill="80FFFF"/>
          <w:rtl/>
        </w:rPr>
        <w:t>ר</w:t>
      </w:r>
      <w:r w:rsidRPr="00DF0E3A">
        <w:rPr>
          <w:rStyle w:val="Bodytext60"/>
          <w:sz w:val="36"/>
          <w:szCs w:val="36"/>
          <w:rtl/>
        </w:rPr>
        <w:t>ג?״</w:t>
      </w:r>
      <w:r w:rsidRPr="00DF0E3A">
        <w:rPr>
          <w:rStyle w:val="Bodytext60"/>
          <w:sz w:val="36"/>
          <w:szCs w:val="36"/>
          <w:shd w:val="clear" w:color="auto" w:fill="80FFFF"/>
          <w:vertAlign w:val="subscript"/>
          <w:rtl/>
        </w:rPr>
        <w:t>״</w:t>
      </w:r>
      <w:r w:rsidRPr="00DF0E3A">
        <w:rPr>
          <w:rStyle w:val="Bodytext60"/>
          <w:sz w:val="36"/>
          <w:szCs w:val="36"/>
          <w:rtl/>
        </w:rPr>
        <w:t xml:space="preserve"> </w:t>
      </w:r>
      <w:r w:rsidRPr="00DF0E3A">
        <w:rPr>
          <w:rStyle w:val="Bodytext60"/>
          <w:sz w:val="36"/>
          <w:szCs w:val="36"/>
          <w:rtl/>
        </w:rPr>
        <w:lastRenderedPageBreak/>
        <w:t>שבו יצא בשצף קצף על שבוע ישראל שישודר ברדיו המבורג, ושבו ישמיעו מיצירותיהם של סופרים ומשוררים ישראליים. שבוע זה ברדיו הגרמני התקיים בהוראתו של משרד החוץ, שנשא עיניו לקשירת קשרים דיפלומטיים מלאים עם גרמניה, וענה על הקו המדיני שהחל בו בן־גוריו</w:t>
      </w:r>
      <w:r w:rsidRPr="00DF0E3A">
        <w:rPr>
          <w:rStyle w:val="Bodytext60"/>
          <w:sz w:val="36"/>
          <w:szCs w:val="36"/>
          <w:shd w:val="clear" w:color="auto" w:fill="80FFFF"/>
          <w:rtl/>
        </w:rPr>
        <w:t>ן</w:t>
      </w:r>
      <w:r w:rsidRPr="00DF0E3A">
        <w:rPr>
          <w:rStyle w:val="Bodytext60"/>
          <w:sz w:val="36"/>
          <w:szCs w:val="36"/>
          <w:rtl/>
        </w:rPr>
        <w:t xml:space="preserve"> כשזרק את הסיסמה </w:t>
      </w:r>
      <w:r w:rsidRPr="00DF0E3A">
        <w:rPr>
          <w:rStyle w:val="Bodytext60"/>
          <w:sz w:val="36"/>
          <w:szCs w:val="36"/>
          <w:shd w:val="clear" w:color="auto" w:fill="80FFFF"/>
          <w:rtl/>
        </w:rPr>
        <w:t>״</w:t>
      </w:r>
      <w:r w:rsidRPr="00DF0E3A">
        <w:rPr>
          <w:rStyle w:val="Bodytext60"/>
          <w:sz w:val="36"/>
          <w:szCs w:val="36"/>
          <w:rtl/>
        </w:rPr>
        <w:t>גרמניה אחרת</w:t>
      </w:r>
      <w:r w:rsidRPr="00DF0E3A">
        <w:rPr>
          <w:rStyle w:val="Bodytext60"/>
          <w:sz w:val="36"/>
          <w:szCs w:val="36"/>
          <w:shd w:val="clear" w:color="auto" w:fill="80FFFF"/>
          <w:rtl/>
        </w:rPr>
        <w:t>״.</w:t>
      </w:r>
      <w:r w:rsidRPr="00DF0E3A">
        <w:rPr>
          <w:rStyle w:val="Bodytext60"/>
          <w:sz w:val="36"/>
          <w:szCs w:val="36"/>
          <w:rtl/>
        </w:rPr>
        <w:t xml:space="preserve"> מסתבר, שעגנון ביקש להצדיק את השתתפותו בשידור ועל כך יצא קצפו של אלדד. שכן כאשר הביא ע</w:t>
      </w:r>
      <w:r w:rsidR="00F55655">
        <w:rPr>
          <w:rStyle w:val="Bodytext60"/>
          <w:rFonts w:hint="cs"/>
          <w:sz w:val="36"/>
          <w:szCs w:val="36"/>
          <w:rtl/>
        </w:rPr>
        <w:t>גנ</w:t>
      </w:r>
      <w:r w:rsidRPr="00DF0E3A">
        <w:rPr>
          <w:rStyle w:val="Bodytext60"/>
          <w:sz w:val="36"/>
          <w:szCs w:val="36"/>
          <w:rtl/>
        </w:rPr>
        <w:t xml:space="preserve">ון מדברי חז״ל </w:t>
      </w:r>
      <w:r w:rsidRPr="00DF0E3A">
        <w:rPr>
          <w:rStyle w:val="Bodytext60"/>
          <w:sz w:val="36"/>
          <w:szCs w:val="36"/>
          <w:shd w:val="clear" w:color="auto" w:fill="80FFFF"/>
          <w:rtl/>
        </w:rPr>
        <w:t>״</w:t>
      </w:r>
      <w:r w:rsidRPr="00DF0E3A">
        <w:rPr>
          <w:rStyle w:val="Bodytext60"/>
          <w:sz w:val="36"/>
          <w:szCs w:val="36"/>
          <w:rtl/>
        </w:rPr>
        <w:t>שאם יפול גרעין טוב על לב הגון יעשה פ</w:t>
      </w:r>
      <w:r w:rsidR="00F55655">
        <w:rPr>
          <w:rStyle w:val="Bodytext60"/>
          <w:rFonts w:hint="cs"/>
          <w:sz w:val="36"/>
          <w:szCs w:val="36"/>
          <w:rtl/>
        </w:rPr>
        <w:t>רי</w:t>
      </w:r>
      <w:r w:rsidRPr="00DF0E3A">
        <w:rPr>
          <w:rStyle w:val="Bodytext60"/>
          <w:sz w:val="36"/>
          <w:szCs w:val="36"/>
          <w:rtl/>
        </w:rPr>
        <w:t xml:space="preserve"> טוב ואז יהרהר בתשובה</w:t>
      </w:r>
      <w:r w:rsidRPr="00DF0E3A">
        <w:rPr>
          <w:rStyle w:val="Bodytext60"/>
          <w:sz w:val="36"/>
          <w:szCs w:val="36"/>
          <w:shd w:val="clear" w:color="auto" w:fill="80FFFF"/>
          <w:rtl/>
        </w:rPr>
        <w:t>״,</w:t>
      </w:r>
      <w:r w:rsidRPr="00DF0E3A">
        <w:rPr>
          <w:rStyle w:val="Bodytext60"/>
          <w:sz w:val="36"/>
          <w:szCs w:val="36"/>
          <w:rtl/>
        </w:rPr>
        <w:t xml:space="preserve"> וכוונתו לגויים בכלל ולגרמנים בפרט, שואל אותו אלד</w:t>
      </w:r>
      <w:r w:rsidRPr="00DF0E3A">
        <w:rPr>
          <w:rStyle w:val="Bodytext60"/>
          <w:sz w:val="36"/>
          <w:szCs w:val="36"/>
          <w:shd w:val="clear" w:color="auto" w:fill="80FFFF"/>
          <w:rtl/>
        </w:rPr>
        <w:t>ד:</w:t>
      </w:r>
      <w:r w:rsidRPr="00DF0E3A">
        <w:rPr>
          <w:rStyle w:val="Bodytext60"/>
          <w:sz w:val="36"/>
          <w:szCs w:val="36"/>
          <w:rtl/>
        </w:rPr>
        <w:t xml:space="preserve"> האם משום שלא ידעו הגויים את יצירותיהם הגדולות של גדולי עם ישראל הם שנאו וטבחו ביהודים, או שמא דווקא בגלל ש</w:t>
      </w:r>
      <w:r w:rsidRPr="00DF0E3A">
        <w:rPr>
          <w:rStyle w:val="Bodytext60"/>
          <w:sz w:val="36"/>
          <w:szCs w:val="36"/>
          <w:shd w:val="clear" w:color="auto" w:fill="80FFFF"/>
          <w:rtl/>
        </w:rPr>
        <w:t>כ</w:t>
      </w:r>
      <w:r w:rsidRPr="00DF0E3A">
        <w:rPr>
          <w:rStyle w:val="Bodytext60"/>
          <w:sz w:val="36"/>
          <w:szCs w:val="36"/>
          <w:rtl/>
        </w:rPr>
        <w:t>ן י</w:t>
      </w:r>
      <w:r w:rsidRPr="00DF0E3A">
        <w:rPr>
          <w:rStyle w:val="Bodytext60"/>
          <w:sz w:val="36"/>
          <w:szCs w:val="36"/>
          <w:shd w:val="clear" w:color="auto" w:fill="80FFFF"/>
          <w:rtl/>
        </w:rPr>
        <w:t>ד</w:t>
      </w:r>
      <w:r w:rsidRPr="00DF0E3A">
        <w:rPr>
          <w:rStyle w:val="Bodytext60"/>
          <w:sz w:val="36"/>
          <w:szCs w:val="36"/>
          <w:rtl/>
        </w:rPr>
        <w:t>עו</w:t>
      </w:r>
      <w:r w:rsidRPr="00DF0E3A">
        <w:rPr>
          <w:rStyle w:val="Bodytext60"/>
          <w:sz w:val="36"/>
          <w:szCs w:val="36"/>
          <w:shd w:val="clear" w:color="auto" w:fill="80FFFF"/>
          <w:rtl/>
        </w:rPr>
        <w:t>...?</w:t>
      </w:r>
      <w:r w:rsidRPr="00DF0E3A">
        <w:rPr>
          <w:rStyle w:val="Bodytext60"/>
          <w:sz w:val="36"/>
          <w:szCs w:val="36"/>
          <w:rtl/>
        </w:rPr>
        <w:t xml:space="preserve"> מעניינת ההשוואה שעושה אלדד במאמרו זה בין ע</w:t>
      </w:r>
      <w:r w:rsidR="00F55655">
        <w:rPr>
          <w:rStyle w:val="Bodytext60"/>
          <w:rFonts w:hint="cs"/>
          <w:sz w:val="36"/>
          <w:szCs w:val="36"/>
          <w:rtl/>
        </w:rPr>
        <w:t>גנ</w:t>
      </w:r>
      <w:r w:rsidRPr="00DF0E3A">
        <w:rPr>
          <w:rStyle w:val="Bodytext60"/>
          <w:sz w:val="36"/>
          <w:szCs w:val="36"/>
          <w:rtl/>
        </w:rPr>
        <w:t>ון לחיים גור</w:t>
      </w:r>
      <w:r w:rsidRPr="00DF0E3A">
        <w:rPr>
          <w:rStyle w:val="Bodytext60"/>
          <w:sz w:val="36"/>
          <w:szCs w:val="36"/>
          <w:shd w:val="clear" w:color="auto" w:fill="80FFFF"/>
          <w:rtl/>
        </w:rPr>
        <w:t>י:</w:t>
      </w:r>
      <w:r w:rsidRPr="00DF0E3A">
        <w:rPr>
          <w:rStyle w:val="Bodytext60"/>
          <w:sz w:val="36"/>
          <w:szCs w:val="36"/>
          <w:rtl/>
        </w:rPr>
        <w:t xml:space="preserve"> </w:t>
      </w:r>
      <w:r w:rsidRPr="00DF0E3A">
        <w:rPr>
          <w:rStyle w:val="Bodytext60"/>
          <w:sz w:val="36"/>
          <w:szCs w:val="36"/>
          <w:shd w:val="clear" w:color="auto" w:fill="80FFFF"/>
          <w:rtl/>
        </w:rPr>
        <w:t>״</w:t>
      </w:r>
      <w:r w:rsidRPr="00DF0E3A">
        <w:rPr>
          <w:rStyle w:val="Bodytext60"/>
          <w:sz w:val="36"/>
          <w:szCs w:val="36"/>
          <w:rtl/>
        </w:rPr>
        <w:t>יליד הארץ שלא ראה כלל בגופו ג</w:t>
      </w:r>
      <w:r w:rsidR="00F55655">
        <w:rPr>
          <w:rStyle w:val="Bodytext60"/>
          <w:rFonts w:hint="cs"/>
          <w:sz w:val="36"/>
          <w:szCs w:val="36"/>
          <w:rtl/>
        </w:rPr>
        <w:t>וי</w:t>
      </w:r>
      <w:r w:rsidRPr="00DF0E3A">
        <w:rPr>
          <w:rStyle w:val="Bodytext60"/>
          <w:sz w:val="36"/>
          <w:szCs w:val="36"/>
          <w:rtl/>
        </w:rPr>
        <w:t>ים בגויותם, שנאת יהודים תהומית מבוטשאטש עד ברלין ומנו</w:t>
      </w:r>
      <w:r w:rsidRPr="00DF0E3A">
        <w:rPr>
          <w:rStyle w:val="Bodytext60"/>
          <w:sz w:val="36"/>
          <w:szCs w:val="36"/>
          <w:shd w:val="clear" w:color="auto" w:fill="80FFFF"/>
          <w:rtl/>
        </w:rPr>
        <w:t>ס</w:t>
      </w:r>
      <w:r w:rsidRPr="00DF0E3A">
        <w:rPr>
          <w:rStyle w:val="Bodytext60"/>
          <w:sz w:val="36"/>
          <w:szCs w:val="36"/>
          <w:rtl/>
        </w:rPr>
        <w:t>עי הצלב עד נושאי צלב הקר</w:t>
      </w:r>
      <w:r w:rsidR="00F55655">
        <w:rPr>
          <w:rStyle w:val="Bodytext60"/>
          <w:rFonts w:hint="cs"/>
          <w:sz w:val="36"/>
          <w:szCs w:val="36"/>
          <w:rtl/>
        </w:rPr>
        <w:t>ס</w:t>
      </w:r>
      <w:r w:rsidRPr="00DF0E3A">
        <w:rPr>
          <w:rStyle w:val="Bodytext60"/>
          <w:sz w:val="36"/>
          <w:szCs w:val="36"/>
          <w:rtl/>
        </w:rPr>
        <w:t>, הוא מזדעזע לשמע שידורי פיוס ברדיו המבו</w:t>
      </w:r>
      <w:r w:rsidR="00F55655">
        <w:rPr>
          <w:rStyle w:val="Bodytext60"/>
          <w:rFonts w:hint="cs"/>
          <w:sz w:val="36"/>
          <w:szCs w:val="36"/>
          <w:rtl/>
        </w:rPr>
        <w:t>רג</w:t>
      </w:r>
      <w:r w:rsidRPr="00DF0E3A">
        <w:rPr>
          <w:rStyle w:val="Bodytext60"/>
          <w:sz w:val="36"/>
          <w:szCs w:val="36"/>
          <w:rtl/>
        </w:rPr>
        <w:t>, ועגנון שכל</w:t>
      </w:r>
      <w:r w:rsidRPr="00DF0E3A">
        <w:rPr>
          <w:rStyle w:val="Bodytext60"/>
          <w:sz w:val="36"/>
          <w:szCs w:val="36"/>
          <w:shd w:val="clear" w:color="auto" w:fill="80FFFF"/>
          <w:rtl/>
        </w:rPr>
        <w:t>-</w:t>
      </w:r>
      <w:r w:rsidRPr="00DF0E3A">
        <w:rPr>
          <w:rStyle w:val="Bodytext60"/>
          <w:sz w:val="36"/>
          <w:szCs w:val="36"/>
          <w:rtl/>
        </w:rPr>
        <w:t>כולו עלה מן הדם ההוא ומן השנאה ההיא והוא יודע מהו המקדש אשר נחרב על</w:t>
      </w:r>
      <w:r w:rsidRPr="00DF0E3A">
        <w:rPr>
          <w:rStyle w:val="Bodytext60"/>
          <w:sz w:val="36"/>
          <w:szCs w:val="36"/>
          <w:shd w:val="clear" w:color="auto" w:fill="80FFFF"/>
          <w:rtl/>
        </w:rPr>
        <w:t>־</w:t>
      </w:r>
      <w:r w:rsidRPr="00DF0E3A">
        <w:rPr>
          <w:rStyle w:val="Bodytext60"/>
          <w:sz w:val="36"/>
          <w:szCs w:val="36"/>
          <w:rtl/>
        </w:rPr>
        <w:t xml:space="preserve">ידי הגויים ההם, הוא בא לפתע ללמדנו תורה </w:t>
      </w:r>
      <w:r w:rsidRPr="00F55655">
        <w:rPr>
          <w:rStyle w:val="Bodytext60"/>
          <w:b/>
          <w:bCs/>
          <w:sz w:val="36"/>
          <w:szCs w:val="36"/>
          <w:rtl/>
        </w:rPr>
        <w:t>אימאנ</w:t>
      </w:r>
      <w:r w:rsidRPr="00F55655">
        <w:rPr>
          <w:rStyle w:val="Bodytext60"/>
          <w:b/>
          <w:bCs/>
          <w:sz w:val="36"/>
          <w:szCs w:val="36"/>
          <w:shd w:val="clear" w:color="auto" w:fill="80FFFF"/>
          <w:rtl/>
        </w:rPr>
        <w:t>ס</w:t>
      </w:r>
      <w:r w:rsidRPr="00F55655">
        <w:rPr>
          <w:rStyle w:val="Bodytext60"/>
          <w:b/>
          <w:bCs/>
          <w:sz w:val="36"/>
          <w:szCs w:val="36"/>
          <w:rtl/>
        </w:rPr>
        <w:t>יפאציונית</w:t>
      </w:r>
      <w:r w:rsidRPr="00DF0E3A">
        <w:rPr>
          <w:rStyle w:val="Bodytext60"/>
          <w:sz w:val="36"/>
          <w:szCs w:val="36"/>
          <w:rtl/>
        </w:rPr>
        <w:t xml:space="preserve"> זו, שיש לה חלק בא</w:t>
      </w:r>
      <w:r w:rsidRPr="00DF0E3A">
        <w:rPr>
          <w:rStyle w:val="Bodytext60"/>
          <w:sz w:val="36"/>
          <w:szCs w:val="36"/>
          <w:shd w:val="clear" w:color="auto" w:fill="80FFFF"/>
          <w:rtl/>
        </w:rPr>
        <w:t>ס</w:t>
      </w:r>
      <w:r w:rsidRPr="00DF0E3A">
        <w:rPr>
          <w:rStyle w:val="Bodytext60"/>
          <w:sz w:val="36"/>
          <w:szCs w:val="36"/>
          <w:rtl/>
        </w:rPr>
        <w:t xml:space="preserve">וננו הגדול, תודת </w:t>
      </w:r>
      <w:r w:rsidRPr="00F55655">
        <w:rPr>
          <w:rStyle w:val="Bodytext60"/>
          <w:b/>
          <w:bCs/>
          <w:sz w:val="36"/>
          <w:szCs w:val="36"/>
          <w:rtl/>
        </w:rPr>
        <w:t>ההסברה</w:t>
      </w:r>
      <w:r w:rsidRPr="00DF0E3A">
        <w:rPr>
          <w:rStyle w:val="Bodytext60"/>
          <w:sz w:val="36"/>
          <w:szCs w:val="36"/>
          <w:rtl/>
        </w:rPr>
        <w:t xml:space="preserve">, שהרי גם את זאת אמר עגנון בהצטדקותו </w:t>
      </w:r>
      <w:r w:rsidRPr="00DF0E3A">
        <w:rPr>
          <w:rStyle w:val="Bodytext60"/>
          <w:sz w:val="36"/>
          <w:szCs w:val="36"/>
          <w:shd w:val="clear" w:color="auto" w:fill="80FFFF"/>
          <w:rtl/>
        </w:rPr>
        <w:t>׳</w:t>
      </w:r>
      <w:r w:rsidRPr="00DF0E3A">
        <w:rPr>
          <w:rStyle w:val="Bodytext60"/>
          <w:sz w:val="36"/>
          <w:szCs w:val="36"/>
          <w:rtl/>
        </w:rPr>
        <w:t>אנחנו רוצים שיוודע לאומות מי אנחנו על ידינו ולא על ידי שונאינו</w:t>
      </w:r>
      <w:r w:rsidRPr="00DF0E3A">
        <w:rPr>
          <w:rStyle w:val="Bodytext60"/>
          <w:sz w:val="36"/>
          <w:szCs w:val="36"/>
          <w:shd w:val="clear" w:color="auto" w:fill="80FFFF"/>
          <w:rtl/>
        </w:rPr>
        <w:t>,</w:t>
      </w:r>
      <w:r w:rsidRPr="00DF0E3A">
        <w:rPr>
          <w:rStyle w:val="Bodytext60"/>
          <w:sz w:val="36"/>
          <w:szCs w:val="36"/>
          <w:rtl/>
        </w:rPr>
        <w:t xml:space="preserve"> שידעו עלינו מתוך דברינו ולא מתוך מה שמנדינו בודים עלינו</w:t>
      </w:r>
      <w:r w:rsidRPr="00DF0E3A">
        <w:rPr>
          <w:rStyle w:val="Bodytext60"/>
          <w:sz w:val="36"/>
          <w:szCs w:val="36"/>
          <w:shd w:val="clear" w:color="auto" w:fill="80FFFF"/>
          <w:rtl/>
        </w:rPr>
        <w:t>׳.</w:t>
      </w:r>
      <w:r w:rsidRPr="00DF0E3A">
        <w:rPr>
          <w:rStyle w:val="Bodytext60"/>
          <w:sz w:val="36"/>
          <w:szCs w:val="36"/>
          <w:rtl/>
        </w:rPr>
        <w:t xml:space="preserve"> בוקר טוב, צפ</w:t>
      </w:r>
      <w:r w:rsidRPr="00DF0E3A">
        <w:rPr>
          <w:rStyle w:val="Bodytext60"/>
          <w:sz w:val="36"/>
          <w:szCs w:val="36"/>
          <w:shd w:val="clear" w:color="auto" w:fill="80FFFF"/>
          <w:rtl/>
        </w:rPr>
        <w:t>ר</w:t>
      </w:r>
      <w:r w:rsidRPr="00DF0E3A">
        <w:rPr>
          <w:rStyle w:val="Bodytext60"/>
          <w:sz w:val="36"/>
          <w:szCs w:val="36"/>
          <w:rtl/>
        </w:rPr>
        <w:t xml:space="preserve">א טבא, ר׳ שמואל יוסף, והרבה תודה על </w:t>
      </w:r>
      <w:r w:rsidRPr="00DF0E3A">
        <w:rPr>
          <w:rStyle w:val="Bodytext60"/>
          <w:sz w:val="36"/>
          <w:szCs w:val="36"/>
          <w:shd w:val="clear" w:color="auto" w:fill="80FFFF"/>
          <w:rtl/>
        </w:rPr>
        <w:t>׳</w:t>
      </w:r>
      <w:r w:rsidRPr="00DF0E3A">
        <w:rPr>
          <w:rStyle w:val="Bodytext60"/>
          <w:sz w:val="36"/>
          <w:szCs w:val="36"/>
          <w:rtl/>
        </w:rPr>
        <w:t>החידוש</w:t>
      </w:r>
      <w:r w:rsidR="00F55655">
        <w:rPr>
          <w:rStyle w:val="Bodytext60"/>
          <w:rFonts w:hint="cs"/>
          <w:sz w:val="36"/>
          <w:szCs w:val="36"/>
          <w:rtl/>
        </w:rPr>
        <w:t>'</w:t>
      </w:r>
      <w:r w:rsidRPr="00DF0E3A">
        <w:rPr>
          <w:rStyle w:val="Bodytext60"/>
          <w:sz w:val="36"/>
          <w:szCs w:val="36"/>
          <w:rtl/>
        </w:rPr>
        <w:t xml:space="preserve"> הגדול שחידשת עלינו לכבוד השנה החדשה</w:t>
      </w:r>
      <w:r w:rsidRPr="00DF0E3A">
        <w:rPr>
          <w:rStyle w:val="Bodytext60"/>
          <w:sz w:val="36"/>
          <w:szCs w:val="36"/>
          <w:shd w:val="clear" w:color="auto" w:fill="80FFFF"/>
          <w:rtl/>
        </w:rPr>
        <w:t>״."</w:t>
      </w:r>
    </w:p>
    <w:p w:rsidR="006C565E" w:rsidRPr="00DF0E3A" w:rsidRDefault="00856756" w:rsidP="003C6E29">
      <w:pPr>
        <w:pStyle w:val="Bodytext61"/>
        <w:shd w:val="clear" w:color="auto" w:fill="auto"/>
        <w:spacing w:before="0" w:after="122" w:line="348" w:lineRule="exact"/>
        <w:ind w:left="40" w:right="20" w:firstLine="380"/>
        <w:rPr>
          <w:sz w:val="36"/>
          <w:szCs w:val="36"/>
          <w:rtl/>
        </w:rPr>
      </w:pPr>
      <w:r w:rsidRPr="00DF0E3A">
        <w:rPr>
          <w:rStyle w:val="Bodytext60"/>
          <w:sz w:val="36"/>
          <w:szCs w:val="36"/>
          <w:rtl/>
        </w:rPr>
        <w:t>לאחר פרסום המאמר הזה נפגש אלדד עם עגנון ברחוב והלה אמר ל</w:t>
      </w:r>
      <w:r w:rsidRPr="00DF0E3A">
        <w:rPr>
          <w:rStyle w:val="Bodytext60"/>
          <w:sz w:val="36"/>
          <w:szCs w:val="36"/>
          <w:shd w:val="clear" w:color="auto" w:fill="80FFFF"/>
          <w:rtl/>
        </w:rPr>
        <w:t>ו:</w:t>
      </w:r>
      <w:r w:rsidRPr="00DF0E3A">
        <w:rPr>
          <w:rStyle w:val="Bodytext60"/>
          <w:sz w:val="36"/>
          <w:szCs w:val="36"/>
          <w:rtl/>
        </w:rPr>
        <w:t xml:space="preserve"> </w:t>
      </w:r>
      <w:r w:rsidRPr="00DF0E3A">
        <w:rPr>
          <w:rStyle w:val="Bodytext60"/>
          <w:sz w:val="36"/>
          <w:szCs w:val="36"/>
          <w:shd w:val="clear" w:color="auto" w:fill="80FFFF"/>
          <w:rtl/>
        </w:rPr>
        <w:t>״</w:t>
      </w:r>
      <w:r w:rsidRPr="00DF0E3A">
        <w:rPr>
          <w:rStyle w:val="Bodytext60"/>
          <w:sz w:val="36"/>
          <w:szCs w:val="36"/>
          <w:rtl/>
        </w:rPr>
        <w:t>מה אתה רוצה ממנ</w:t>
      </w:r>
      <w:r w:rsidRPr="00DF0E3A">
        <w:rPr>
          <w:rStyle w:val="Bodytext60"/>
          <w:sz w:val="36"/>
          <w:szCs w:val="36"/>
          <w:shd w:val="clear" w:color="auto" w:fill="80FFFF"/>
          <w:rtl/>
        </w:rPr>
        <w:t>י?״</w:t>
      </w:r>
      <w:r w:rsidRPr="00DF0E3A">
        <w:rPr>
          <w:rStyle w:val="Bodytext60"/>
          <w:sz w:val="36"/>
          <w:szCs w:val="36"/>
          <w:rtl/>
        </w:rPr>
        <w:t xml:space="preserve"> </w:t>
      </w:r>
      <w:r w:rsidRPr="00DF0E3A">
        <w:rPr>
          <w:rStyle w:val="Bodytext60"/>
          <w:sz w:val="36"/>
          <w:szCs w:val="36"/>
          <w:shd w:val="clear" w:color="auto" w:fill="80FFFF"/>
          <w:rtl/>
        </w:rPr>
        <w:t>־</w:t>
      </w:r>
      <w:r w:rsidRPr="00DF0E3A">
        <w:rPr>
          <w:rStyle w:val="Bodytext60"/>
          <w:sz w:val="36"/>
          <w:szCs w:val="36"/>
          <w:rtl/>
        </w:rPr>
        <w:t xml:space="preserve"> וכי התשובה לא היתה ברורה? שכן, אצל אלדד, גם גדול סופרי ישראל לא היה פטור מלפשפש</w:t>
      </w:r>
      <w:r w:rsidRPr="00DF0E3A">
        <w:rPr>
          <w:rStyle w:val="Bodytext60"/>
          <w:sz w:val="36"/>
          <w:szCs w:val="36"/>
          <w:shd w:val="clear" w:color="auto" w:fill="80FFFF"/>
          <w:rtl/>
        </w:rPr>
        <w:t xml:space="preserve"> </w:t>
      </w:r>
      <w:r w:rsidRPr="00DF0E3A">
        <w:rPr>
          <w:rStyle w:val="Bodytext60"/>
          <w:sz w:val="36"/>
          <w:szCs w:val="36"/>
          <w:rtl/>
        </w:rPr>
        <w:t>במעשיו ולבדוק מה הם מניעיו, שבמקרה זה באו לטהר את השרץ. בעניין זה יש עוד להוסיף, שבעוד שהיה אלדד קרוב לאצ״ג</w:t>
      </w:r>
      <w:r w:rsidRPr="00DF0E3A">
        <w:rPr>
          <w:rStyle w:val="Bodytext60"/>
          <w:sz w:val="36"/>
          <w:szCs w:val="36"/>
          <w:shd w:val="clear" w:color="auto" w:fill="80FFFF"/>
          <w:rtl/>
        </w:rPr>
        <w:t>,</w:t>
      </w:r>
      <w:r w:rsidRPr="00DF0E3A">
        <w:rPr>
          <w:rStyle w:val="Bodytext60"/>
          <w:sz w:val="36"/>
          <w:szCs w:val="36"/>
          <w:rtl/>
        </w:rPr>
        <w:t xml:space="preserve"> מעולם הוא לא ניסה להתקרב אל ע</w:t>
      </w:r>
      <w:r w:rsidR="00F55655">
        <w:rPr>
          <w:rStyle w:val="Bodytext60"/>
          <w:rFonts w:hint="cs"/>
          <w:sz w:val="36"/>
          <w:szCs w:val="36"/>
          <w:rtl/>
        </w:rPr>
        <w:t>גנ</w:t>
      </w:r>
      <w:r w:rsidRPr="00DF0E3A">
        <w:rPr>
          <w:rStyle w:val="Bodytext60"/>
          <w:sz w:val="36"/>
          <w:szCs w:val="36"/>
          <w:rtl/>
        </w:rPr>
        <w:t>ון, אף כי שניהם היו תושבי ירושלים. הסיבה לכך אולי נעוצה לא רק בריחוק ה</w:t>
      </w:r>
      <w:r w:rsidRPr="00DF0E3A">
        <w:rPr>
          <w:rStyle w:val="Bodytext60"/>
          <w:sz w:val="36"/>
          <w:szCs w:val="36"/>
          <w:shd w:val="clear" w:color="auto" w:fill="80FFFF"/>
          <w:rtl/>
        </w:rPr>
        <w:t>ר</w:t>
      </w:r>
      <w:r w:rsidRPr="00DF0E3A">
        <w:rPr>
          <w:rStyle w:val="Bodytext60"/>
          <w:sz w:val="36"/>
          <w:szCs w:val="36"/>
          <w:rtl/>
        </w:rPr>
        <w:t>עיו</w:t>
      </w:r>
      <w:r w:rsidR="00F55655">
        <w:rPr>
          <w:rStyle w:val="Bodytext60"/>
          <w:rFonts w:hint="cs"/>
          <w:sz w:val="36"/>
          <w:szCs w:val="36"/>
          <w:rtl/>
        </w:rPr>
        <w:t>נ</w:t>
      </w:r>
      <w:r w:rsidRPr="00DF0E3A">
        <w:rPr>
          <w:rStyle w:val="Bodytext60"/>
          <w:sz w:val="36"/>
          <w:szCs w:val="36"/>
          <w:rtl/>
        </w:rPr>
        <w:t>י</w:t>
      </w:r>
      <w:r w:rsidRPr="00DF0E3A">
        <w:rPr>
          <w:rStyle w:val="Bodytext60"/>
          <w:sz w:val="36"/>
          <w:szCs w:val="36"/>
          <w:shd w:val="clear" w:color="auto" w:fill="80FFFF"/>
          <w:rtl/>
        </w:rPr>
        <w:t>־</w:t>
      </w:r>
      <w:r w:rsidRPr="00DF0E3A">
        <w:rPr>
          <w:rStyle w:val="Bodytext60"/>
          <w:sz w:val="36"/>
          <w:szCs w:val="36"/>
          <w:rtl/>
        </w:rPr>
        <w:t>הפוליטי, אלא גם בטבעו ובדרך שיחו של ע</w:t>
      </w:r>
      <w:r w:rsidR="00F55655">
        <w:rPr>
          <w:rStyle w:val="Bodytext60"/>
          <w:rFonts w:hint="cs"/>
          <w:sz w:val="36"/>
          <w:szCs w:val="36"/>
          <w:rtl/>
        </w:rPr>
        <w:t>גנ</w:t>
      </w:r>
      <w:r w:rsidRPr="00DF0E3A">
        <w:rPr>
          <w:rStyle w:val="Bodytext60"/>
          <w:sz w:val="36"/>
          <w:szCs w:val="36"/>
          <w:rtl/>
        </w:rPr>
        <w:t>ון, שהיה מתעטף בהעמדות</w:t>
      </w:r>
      <w:r w:rsidRPr="00DF0E3A">
        <w:rPr>
          <w:rStyle w:val="Bodytext60"/>
          <w:sz w:val="36"/>
          <w:szCs w:val="36"/>
          <w:shd w:val="clear" w:color="auto" w:fill="80FFFF"/>
          <w:rtl/>
        </w:rPr>
        <w:t>־</w:t>
      </w:r>
      <w:r w:rsidRPr="00DF0E3A">
        <w:rPr>
          <w:rStyle w:val="Bodytext60"/>
          <w:sz w:val="36"/>
          <w:szCs w:val="36"/>
          <w:rtl/>
        </w:rPr>
        <w:t>פנים שעה שאצ״ג היה ישיר ובלתי אמצעי.</w:t>
      </w:r>
    </w:p>
    <w:p w:rsidR="006C565E" w:rsidRPr="00DF0E3A" w:rsidRDefault="00856756" w:rsidP="003C6E29">
      <w:pPr>
        <w:pStyle w:val="Bodytext61"/>
        <w:shd w:val="clear" w:color="auto" w:fill="auto"/>
        <w:spacing w:before="0" w:after="364" w:line="270" w:lineRule="exact"/>
        <w:ind w:left="40" w:firstLine="380"/>
        <w:rPr>
          <w:sz w:val="36"/>
          <w:szCs w:val="36"/>
          <w:rtl/>
        </w:rPr>
      </w:pPr>
      <w:r w:rsidRPr="00DF0E3A">
        <w:rPr>
          <w:rStyle w:val="Bodytext60"/>
          <w:sz w:val="36"/>
          <w:szCs w:val="36"/>
          <w:rtl/>
        </w:rPr>
        <w:t xml:space="preserve">בחול המועד פסח תשכ״ז, כשנערכה </w:t>
      </w:r>
      <w:r w:rsidRPr="00DF0E3A">
        <w:rPr>
          <w:rStyle w:val="Bodytext60"/>
          <w:sz w:val="36"/>
          <w:szCs w:val="36"/>
          <w:shd w:val="clear" w:color="auto" w:fill="80FFFF"/>
          <w:rtl/>
        </w:rPr>
        <w:t>״</w:t>
      </w:r>
      <w:r w:rsidRPr="00DF0E3A">
        <w:rPr>
          <w:rStyle w:val="Bodytext60"/>
          <w:sz w:val="36"/>
          <w:szCs w:val="36"/>
          <w:rtl/>
        </w:rPr>
        <w:t>צעדת ארבעת הימים</w:t>
      </w:r>
      <w:r w:rsidRPr="00DF0E3A">
        <w:rPr>
          <w:rStyle w:val="Bodytext60"/>
          <w:sz w:val="36"/>
          <w:szCs w:val="36"/>
          <w:shd w:val="clear" w:color="auto" w:fill="80FFFF"/>
          <w:rtl/>
        </w:rPr>
        <w:t>״</w:t>
      </w:r>
      <w:r w:rsidRPr="00DF0E3A">
        <w:rPr>
          <w:rStyle w:val="Bodytext60"/>
          <w:sz w:val="36"/>
          <w:szCs w:val="36"/>
          <w:rtl/>
        </w:rPr>
        <w:t xml:space="preserve"> לירושלים, חילקו </w:t>
      </w:r>
      <w:r w:rsidRPr="00DF0E3A">
        <w:rPr>
          <w:rStyle w:val="Bodytext60"/>
          <w:sz w:val="36"/>
          <w:szCs w:val="36"/>
          <w:shd w:val="clear" w:color="auto" w:fill="80FFFF"/>
          <w:rtl/>
        </w:rPr>
        <w:t>״</w:t>
      </w:r>
      <w:r w:rsidRPr="00DF0E3A">
        <w:rPr>
          <w:rStyle w:val="Bodytext60"/>
          <w:sz w:val="36"/>
          <w:szCs w:val="36"/>
          <w:rtl/>
        </w:rPr>
        <w:t>החוגים</w:t>
      </w:r>
      <w:r w:rsidR="00693441">
        <w:rPr>
          <w:rStyle w:val="Bodytext60"/>
          <w:rFonts w:hint="cs"/>
          <w:sz w:val="36"/>
          <w:szCs w:val="36"/>
          <w:rtl/>
        </w:rPr>
        <w:t xml:space="preserve"> </w:t>
      </w:r>
      <w:r w:rsidRPr="00DF0E3A">
        <w:rPr>
          <w:rStyle w:val="Bodytext60"/>
          <w:sz w:val="36"/>
          <w:szCs w:val="36"/>
          <w:rtl/>
        </w:rPr>
        <w:t>הלאומיים</w:t>
      </w:r>
      <w:r w:rsidRPr="00DF0E3A">
        <w:rPr>
          <w:rStyle w:val="Bodytext60"/>
          <w:sz w:val="36"/>
          <w:szCs w:val="36"/>
          <w:shd w:val="clear" w:color="auto" w:fill="80FFFF"/>
          <w:rtl/>
        </w:rPr>
        <w:t>״</w:t>
      </w:r>
      <w:r w:rsidRPr="00DF0E3A">
        <w:rPr>
          <w:rStyle w:val="Bodytext60"/>
          <w:sz w:val="36"/>
          <w:szCs w:val="36"/>
          <w:rtl/>
        </w:rPr>
        <w:t xml:space="preserve"> כר</w:t>
      </w:r>
      <w:r w:rsidR="00693441">
        <w:rPr>
          <w:rStyle w:val="Bodytext60"/>
          <w:rFonts w:hint="cs"/>
          <w:sz w:val="36"/>
          <w:szCs w:val="36"/>
          <w:rtl/>
        </w:rPr>
        <w:t>וז</w:t>
      </w:r>
      <w:r w:rsidRPr="00DF0E3A">
        <w:rPr>
          <w:rStyle w:val="Bodytext60"/>
          <w:sz w:val="36"/>
          <w:szCs w:val="36"/>
          <w:rtl/>
        </w:rPr>
        <w:t xml:space="preserve"> שאלדד כתב בו: </w:t>
      </w:r>
      <w:r w:rsidRPr="00DF0E3A">
        <w:rPr>
          <w:rStyle w:val="Bodytext60"/>
          <w:sz w:val="36"/>
          <w:szCs w:val="36"/>
          <w:shd w:val="clear" w:color="auto" w:fill="80FFFF"/>
          <w:rtl/>
        </w:rPr>
        <w:t>״</w:t>
      </w:r>
      <w:r w:rsidRPr="00DF0E3A">
        <w:rPr>
          <w:rStyle w:val="Bodytext60"/>
          <w:sz w:val="36"/>
          <w:szCs w:val="36"/>
          <w:rtl/>
        </w:rPr>
        <w:t xml:space="preserve"> אנו עולים לפרברים, כי הר הבית בשבי</w:t>
      </w:r>
      <w:r w:rsidRPr="00DF0E3A">
        <w:rPr>
          <w:rStyle w:val="Bodytext60"/>
          <w:sz w:val="36"/>
          <w:szCs w:val="36"/>
          <w:shd w:val="clear" w:color="auto" w:fill="80FFFF"/>
          <w:rtl/>
        </w:rPr>
        <w:t>״.</w:t>
      </w:r>
      <w:r w:rsidRPr="00DF0E3A">
        <w:rPr>
          <w:rStyle w:val="Bodytext60"/>
          <w:sz w:val="36"/>
          <w:szCs w:val="36"/>
          <w:rtl/>
        </w:rPr>
        <w:t xml:space="preserve"> בין בני</w:t>
      </w:r>
      <w:r w:rsidRPr="00DF0E3A">
        <w:rPr>
          <w:rStyle w:val="Bodytext60"/>
          <w:sz w:val="36"/>
          <w:szCs w:val="36"/>
          <w:shd w:val="clear" w:color="auto" w:fill="80FFFF"/>
          <w:rtl/>
        </w:rPr>
        <w:t>־</w:t>
      </w:r>
      <w:r w:rsidRPr="00DF0E3A">
        <w:rPr>
          <w:rStyle w:val="Bodytext60"/>
          <w:sz w:val="36"/>
          <w:szCs w:val="36"/>
          <w:rtl/>
        </w:rPr>
        <w:t>הנוע</w:t>
      </w:r>
      <w:r w:rsidRPr="00DF0E3A">
        <w:rPr>
          <w:rStyle w:val="Bodytext60"/>
          <w:sz w:val="36"/>
          <w:szCs w:val="36"/>
          <w:shd w:val="clear" w:color="auto" w:fill="80FFFF"/>
          <w:rtl/>
        </w:rPr>
        <w:t>ר</w:t>
      </w:r>
      <w:r w:rsidRPr="00DF0E3A">
        <w:rPr>
          <w:rStyle w:val="Bodytext60"/>
          <w:sz w:val="36"/>
          <w:szCs w:val="36"/>
          <w:rtl/>
        </w:rPr>
        <w:t xml:space="preserve"> של </w:t>
      </w:r>
      <w:r w:rsidRPr="00DF0E3A">
        <w:rPr>
          <w:rStyle w:val="Bodytext60"/>
          <w:sz w:val="36"/>
          <w:szCs w:val="36"/>
          <w:shd w:val="clear" w:color="auto" w:fill="80FFFF"/>
          <w:rtl/>
        </w:rPr>
        <w:t>״</w:t>
      </w:r>
      <w:r w:rsidRPr="00DF0E3A">
        <w:rPr>
          <w:rStyle w:val="Bodytext60"/>
          <w:sz w:val="36"/>
          <w:szCs w:val="36"/>
          <w:rtl/>
        </w:rPr>
        <w:t>החוגים הלאומיים</w:t>
      </w:r>
      <w:r w:rsidRPr="00DF0E3A">
        <w:rPr>
          <w:rStyle w:val="Bodytext60"/>
          <w:sz w:val="36"/>
          <w:szCs w:val="36"/>
          <w:shd w:val="clear" w:color="auto" w:fill="80FFFF"/>
          <w:rtl/>
        </w:rPr>
        <w:t>״</w:t>
      </w:r>
      <w:r w:rsidRPr="00DF0E3A">
        <w:rPr>
          <w:rStyle w:val="Bodytext60"/>
          <w:sz w:val="36"/>
          <w:szCs w:val="36"/>
          <w:rtl/>
        </w:rPr>
        <w:t xml:space="preserve"> נימנה גם אריה בן הש</w:t>
      </w:r>
      <w:r w:rsidR="00693441">
        <w:rPr>
          <w:rStyle w:val="Bodytext60"/>
          <w:rFonts w:hint="cs"/>
          <w:sz w:val="36"/>
          <w:szCs w:val="36"/>
          <w:rtl/>
        </w:rPr>
        <w:t>בע</w:t>
      </w:r>
      <w:r w:rsidRPr="00DF0E3A">
        <w:rPr>
          <w:rStyle w:val="Bodytext60"/>
          <w:sz w:val="36"/>
          <w:szCs w:val="36"/>
          <w:rtl/>
        </w:rPr>
        <w:t>-עשרה, בנו של אלדד</w:t>
      </w:r>
      <w:r w:rsidRPr="00DF0E3A">
        <w:rPr>
          <w:rStyle w:val="Bodytext60"/>
          <w:sz w:val="36"/>
          <w:szCs w:val="36"/>
          <w:shd w:val="clear" w:color="auto" w:fill="80FFFF"/>
          <w:rtl/>
        </w:rPr>
        <w:t>.</w:t>
      </w:r>
      <w:r w:rsidRPr="00DF0E3A">
        <w:rPr>
          <w:rStyle w:val="Bodytext60"/>
          <w:sz w:val="36"/>
          <w:szCs w:val="36"/>
          <w:rtl/>
        </w:rPr>
        <w:t xml:space="preserve"> כיוון שחלוקת הכר</w:t>
      </w:r>
      <w:r w:rsidR="00693441">
        <w:rPr>
          <w:rStyle w:val="Bodytext60"/>
          <w:rFonts w:hint="cs"/>
          <w:sz w:val="36"/>
          <w:szCs w:val="36"/>
          <w:rtl/>
        </w:rPr>
        <w:t>וז</w:t>
      </w:r>
      <w:r w:rsidRPr="00DF0E3A">
        <w:rPr>
          <w:rStyle w:val="Bodytext60"/>
          <w:sz w:val="36"/>
          <w:szCs w:val="36"/>
          <w:rtl/>
        </w:rPr>
        <w:t xml:space="preserve"> היתה בלי רשיון, נעצרו מספ</w:t>
      </w:r>
      <w:r w:rsidRPr="00DF0E3A">
        <w:rPr>
          <w:rStyle w:val="Bodytext60"/>
          <w:sz w:val="36"/>
          <w:szCs w:val="36"/>
          <w:shd w:val="clear" w:color="auto" w:fill="80FFFF"/>
          <w:rtl/>
        </w:rPr>
        <w:t>ר</w:t>
      </w:r>
      <w:r w:rsidRPr="00DF0E3A">
        <w:rPr>
          <w:rStyle w:val="Bodytext60"/>
          <w:sz w:val="36"/>
          <w:szCs w:val="36"/>
          <w:rtl/>
        </w:rPr>
        <w:t xml:space="preserve"> נע</w:t>
      </w:r>
      <w:r w:rsidR="00693441">
        <w:rPr>
          <w:rStyle w:val="Bodytext60"/>
          <w:rFonts w:hint="cs"/>
          <w:sz w:val="36"/>
          <w:szCs w:val="36"/>
          <w:rtl/>
        </w:rPr>
        <w:t>רי</w:t>
      </w:r>
      <w:r w:rsidRPr="00DF0E3A">
        <w:rPr>
          <w:rStyle w:val="Bodytext60"/>
          <w:sz w:val="36"/>
          <w:szCs w:val="36"/>
          <w:rtl/>
        </w:rPr>
        <w:t>ם ונערות על</w:t>
      </w:r>
      <w:r w:rsidRPr="00DF0E3A">
        <w:rPr>
          <w:rStyle w:val="Bodytext60"/>
          <w:sz w:val="36"/>
          <w:szCs w:val="36"/>
          <w:shd w:val="clear" w:color="auto" w:fill="80FFFF"/>
          <w:rtl/>
        </w:rPr>
        <w:t>־</w:t>
      </w:r>
      <w:r w:rsidRPr="00DF0E3A">
        <w:rPr>
          <w:rStyle w:val="Bodytext60"/>
          <w:sz w:val="36"/>
          <w:szCs w:val="36"/>
          <w:rtl/>
        </w:rPr>
        <w:t>ידי המשטרה. שעה שהעצו</w:t>
      </w:r>
      <w:r w:rsidRPr="00DF0E3A">
        <w:rPr>
          <w:rStyle w:val="Bodytext60"/>
          <w:sz w:val="36"/>
          <w:szCs w:val="36"/>
          <w:shd w:val="clear" w:color="auto" w:fill="80FFFF"/>
          <w:rtl/>
        </w:rPr>
        <w:t>ר</w:t>
      </w:r>
      <w:r w:rsidRPr="00DF0E3A">
        <w:rPr>
          <w:rStyle w:val="Bodytext60"/>
          <w:sz w:val="36"/>
          <w:szCs w:val="36"/>
          <w:rtl/>
        </w:rPr>
        <w:t>ים ישבו בתחנת המשטרה הגיעה אל ביתו של אלדד אשה אחת והחלה צועקת, שהוא שלח את בתה ועכשיו בגללו היא יושבת במעצר. אשה זו נחרתה היטב ב</w:t>
      </w:r>
      <w:r w:rsidRPr="00DF0E3A">
        <w:rPr>
          <w:rStyle w:val="Bodytext60"/>
          <w:sz w:val="36"/>
          <w:szCs w:val="36"/>
          <w:shd w:val="clear" w:color="auto" w:fill="80FFFF"/>
          <w:rtl/>
        </w:rPr>
        <w:t>ז</w:t>
      </w:r>
      <w:r w:rsidRPr="00DF0E3A">
        <w:rPr>
          <w:rStyle w:val="Bodytext60"/>
          <w:sz w:val="36"/>
          <w:szCs w:val="36"/>
          <w:rtl/>
        </w:rPr>
        <w:t>כרונו, כי לאחר מלחמת ששת הימים, היא חזרה ובאה וביקשה סליחה, ואף הודתה לו, ששלח את בתה לחלק כר</w:t>
      </w:r>
      <w:r w:rsidR="00693441">
        <w:rPr>
          <w:rStyle w:val="Bodytext60"/>
          <w:rFonts w:hint="cs"/>
          <w:sz w:val="36"/>
          <w:szCs w:val="36"/>
          <w:rtl/>
        </w:rPr>
        <w:t>וז</w:t>
      </w:r>
      <w:r w:rsidRPr="00DF0E3A">
        <w:rPr>
          <w:rStyle w:val="Bodytext60"/>
          <w:sz w:val="36"/>
          <w:szCs w:val="36"/>
          <w:rtl/>
        </w:rPr>
        <w:t>ים... בחג העצמאות תשכ״ז, שוב חילקו בני</w:t>
      </w:r>
      <w:r w:rsidRPr="00DF0E3A">
        <w:rPr>
          <w:rStyle w:val="Bodytext60"/>
          <w:sz w:val="36"/>
          <w:szCs w:val="36"/>
          <w:shd w:val="clear" w:color="auto" w:fill="80FFFF"/>
          <w:rtl/>
        </w:rPr>
        <w:t>־</w:t>
      </w:r>
      <w:r w:rsidRPr="00DF0E3A">
        <w:rPr>
          <w:rStyle w:val="Bodytext60"/>
          <w:sz w:val="36"/>
          <w:szCs w:val="36"/>
          <w:rtl/>
        </w:rPr>
        <w:t xml:space="preserve">הנוער מטעם </w:t>
      </w:r>
      <w:r w:rsidRPr="00DF0E3A">
        <w:rPr>
          <w:rStyle w:val="Bodytext60"/>
          <w:sz w:val="36"/>
          <w:szCs w:val="36"/>
          <w:shd w:val="clear" w:color="auto" w:fill="80FFFF"/>
          <w:rtl/>
        </w:rPr>
        <w:t>״</w:t>
      </w:r>
      <w:r w:rsidRPr="00DF0E3A">
        <w:rPr>
          <w:rStyle w:val="Bodytext60"/>
          <w:sz w:val="36"/>
          <w:szCs w:val="36"/>
          <w:rtl/>
        </w:rPr>
        <w:t>החוגים הלאומיים</w:t>
      </w:r>
      <w:r w:rsidRPr="00DF0E3A">
        <w:rPr>
          <w:rStyle w:val="Bodytext60"/>
          <w:sz w:val="36"/>
          <w:szCs w:val="36"/>
          <w:shd w:val="clear" w:color="auto" w:fill="80FFFF"/>
          <w:rtl/>
        </w:rPr>
        <w:t>״</w:t>
      </w:r>
      <w:r w:rsidRPr="00DF0E3A">
        <w:rPr>
          <w:rStyle w:val="Bodytext60"/>
          <w:sz w:val="36"/>
          <w:szCs w:val="36"/>
          <w:rtl/>
        </w:rPr>
        <w:t xml:space="preserve"> כרוז ברחבי ירושלים ועליו תצלומו של הכותל המערבי ומעל לתצלום הפסוק </w:t>
      </w:r>
      <w:r w:rsidRPr="00DF0E3A">
        <w:rPr>
          <w:rStyle w:val="Bodytext60"/>
          <w:sz w:val="36"/>
          <w:szCs w:val="36"/>
          <w:shd w:val="clear" w:color="auto" w:fill="80FFFF"/>
          <w:rtl/>
        </w:rPr>
        <w:t>״</w:t>
      </w:r>
      <w:r w:rsidR="00693441">
        <w:rPr>
          <w:rStyle w:val="Bodytext60"/>
          <w:rFonts w:hint="cs"/>
          <w:sz w:val="36"/>
          <w:szCs w:val="36"/>
          <w:rtl/>
        </w:rPr>
        <w:t>אם אשכחך ירושלים תשכח ימיני, תדבק לשוני לחכי אם לא אזכרכי,</w:t>
      </w:r>
      <w:r w:rsidRPr="00DF0E3A">
        <w:rPr>
          <w:rStyle w:val="Bodytext60"/>
          <w:sz w:val="36"/>
          <w:szCs w:val="36"/>
          <w:rtl/>
        </w:rPr>
        <w:t xml:space="preserve"> אם לא אעלה את ירושלים על ראש </w:t>
      </w:r>
      <w:r w:rsidRPr="00DF0E3A">
        <w:rPr>
          <w:rStyle w:val="Bodytext60"/>
          <w:sz w:val="36"/>
          <w:szCs w:val="36"/>
          <w:rtl/>
        </w:rPr>
        <w:lastRenderedPageBreak/>
        <w:t>שמחתי</w:t>
      </w:r>
      <w:r w:rsidRPr="00DF0E3A">
        <w:rPr>
          <w:rStyle w:val="Bodytext60"/>
          <w:sz w:val="36"/>
          <w:szCs w:val="36"/>
          <w:shd w:val="clear" w:color="auto" w:fill="80FFFF"/>
          <w:rtl/>
        </w:rPr>
        <w:t>״.</w:t>
      </w:r>
      <w:r w:rsidRPr="00DF0E3A">
        <w:rPr>
          <w:rStyle w:val="Bodytext60"/>
          <w:sz w:val="36"/>
          <w:szCs w:val="36"/>
          <w:rtl/>
        </w:rPr>
        <w:t xml:space="preserve"> במוצאי החג הושר שירה של נעמי שמר </w:t>
      </w:r>
      <w:r w:rsidRPr="00DF0E3A">
        <w:rPr>
          <w:rStyle w:val="Bodytext60"/>
          <w:sz w:val="36"/>
          <w:szCs w:val="36"/>
          <w:shd w:val="clear" w:color="auto" w:fill="80FFFF"/>
          <w:rtl/>
        </w:rPr>
        <w:t>״</w:t>
      </w:r>
      <w:r w:rsidRPr="00DF0E3A">
        <w:rPr>
          <w:rStyle w:val="Bodytext60"/>
          <w:sz w:val="36"/>
          <w:szCs w:val="36"/>
          <w:rtl/>
        </w:rPr>
        <w:t>ירושלים של זהב</w:t>
      </w:r>
      <w:r w:rsidRPr="00DF0E3A">
        <w:rPr>
          <w:rStyle w:val="Bodytext60"/>
          <w:sz w:val="36"/>
          <w:szCs w:val="36"/>
          <w:shd w:val="clear" w:color="auto" w:fill="80FFFF"/>
          <w:rtl/>
        </w:rPr>
        <w:t>״</w:t>
      </w:r>
      <w:r w:rsidRPr="00DF0E3A">
        <w:rPr>
          <w:rStyle w:val="Bodytext60"/>
          <w:sz w:val="36"/>
          <w:szCs w:val="36"/>
          <w:rtl/>
        </w:rPr>
        <w:t xml:space="preserve"> </w:t>
      </w:r>
      <w:r w:rsidRPr="00DF0E3A">
        <w:rPr>
          <w:rStyle w:val="Bodytext60"/>
          <w:sz w:val="36"/>
          <w:szCs w:val="36"/>
          <w:shd w:val="clear" w:color="auto" w:fill="80FFFF"/>
          <w:rtl/>
        </w:rPr>
        <w:t>־</w:t>
      </w:r>
      <w:r w:rsidRPr="00DF0E3A">
        <w:rPr>
          <w:rStyle w:val="Bodytext60"/>
          <w:sz w:val="36"/>
          <w:szCs w:val="36"/>
          <w:rtl/>
        </w:rPr>
        <w:t xml:space="preserve"> שי</w:t>
      </w:r>
      <w:r w:rsidR="00D1045E">
        <w:rPr>
          <w:rStyle w:val="Bodytext60"/>
          <w:rFonts w:hint="cs"/>
          <w:sz w:val="36"/>
          <w:szCs w:val="36"/>
          <w:rtl/>
        </w:rPr>
        <w:t>ר</w:t>
      </w:r>
      <w:r w:rsidRPr="00DF0E3A">
        <w:rPr>
          <w:rStyle w:val="Bodytext60"/>
          <w:sz w:val="36"/>
          <w:szCs w:val="36"/>
          <w:rtl/>
        </w:rPr>
        <w:t xml:space="preserve"> בשורה למה שעומד להתחולל בעוד שלושה שבועות, בכ</w:t>
      </w:r>
      <w:r w:rsidRPr="00DF0E3A">
        <w:rPr>
          <w:rStyle w:val="Bodytext60"/>
          <w:sz w:val="36"/>
          <w:szCs w:val="36"/>
          <w:shd w:val="clear" w:color="auto" w:fill="80FFFF"/>
          <w:rtl/>
        </w:rPr>
        <w:t>״</w:t>
      </w:r>
      <w:r w:rsidRPr="00DF0E3A">
        <w:rPr>
          <w:rStyle w:val="Bodytext60"/>
          <w:sz w:val="36"/>
          <w:szCs w:val="36"/>
          <w:rtl/>
        </w:rPr>
        <w:t>ה באייר.</w:t>
      </w:r>
    </w:p>
    <w:p w:rsidR="006C565E" w:rsidRPr="00DF0E3A" w:rsidRDefault="00856756" w:rsidP="003C6E29">
      <w:pPr>
        <w:pStyle w:val="Bodytext61"/>
        <w:shd w:val="clear" w:color="auto" w:fill="auto"/>
        <w:spacing w:before="0" w:after="60" w:line="348" w:lineRule="exact"/>
        <w:ind w:left="20" w:right="20" w:firstLine="360"/>
        <w:rPr>
          <w:sz w:val="36"/>
          <w:szCs w:val="36"/>
          <w:rtl/>
        </w:rPr>
      </w:pPr>
      <w:r w:rsidRPr="00DF0E3A">
        <w:rPr>
          <w:rStyle w:val="Bodytext60"/>
          <w:sz w:val="36"/>
          <w:szCs w:val="36"/>
          <w:rtl/>
        </w:rPr>
        <w:t>שמחת חג העצמאות ה</w:t>
      </w:r>
      <w:r w:rsidRPr="00DF0E3A">
        <w:rPr>
          <w:rStyle w:val="Bodytext60"/>
          <w:sz w:val="36"/>
          <w:szCs w:val="36"/>
          <w:shd w:val="clear" w:color="auto" w:fill="80FFFF"/>
          <w:rtl/>
        </w:rPr>
        <w:t>-</w:t>
      </w:r>
      <w:r w:rsidRPr="00DF0E3A">
        <w:rPr>
          <w:rStyle w:val="Bodytext60"/>
          <w:sz w:val="36"/>
          <w:szCs w:val="36"/>
          <w:rtl/>
        </w:rPr>
        <w:t>19 בשנת תשכ״ז הועבה עם הידיעה ששליט מצ</w:t>
      </w:r>
      <w:r w:rsidR="00D1045E">
        <w:rPr>
          <w:rStyle w:val="Bodytext60"/>
          <w:rFonts w:hint="cs"/>
          <w:sz w:val="36"/>
          <w:szCs w:val="36"/>
          <w:rtl/>
        </w:rPr>
        <w:t>רי</w:t>
      </w:r>
      <w:r w:rsidRPr="00DF0E3A">
        <w:rPr>
          <w:rStyle w:val="Bodytext60"/>
          <w:sz w:val="36"/>
          <w:szCs w:val="36"/>
          <w:rtl/>
        </w:rPr>
        <w:t>ם, עבדול נאצר, מכני</w:t>
      </w:r>
      <w:r w:rsidR="00D1045E">
        <w:rPr>
          <w:rStyle w:val="Bodytext60"/>
          <w:rFonts w:hint="cs"/>
          <w:sz w:val="36"/>
          <w:szCs w:val="36"/>
          <w:rtl/>
        </w:rPr>
        <w:t>ס</w:t>
      </w:r>
      <w:r w:rsidRPr="00DF0E3A">
        <w:rPr>
          <w:rStyle w:val="Bodytext60"/>
          <w:sz w:val="36"/>
          <w:szCs w:val="36"/>
          <w:rtl/>
        </w:rPr>
        <w:t xml:space="preserve"> כוחות צבא לסיני, ותובע ממשקיפי האו</w:t>
      </w:r>
      <w:r w:rsidRPr="00DF0E3A">
        <w:rPr>
          <w:rStyle w:val="Bodytext60"/>
          <w:sz w:val="36"/>
          <w:szCs w:val="36"/>
          <w:shd w:val="clear" w:color="auto" w:fill="80FFFF"/>
          <w:rtl/>
        </w:rPr>
        <w:t>״</w:t>
      </w:r>
      <w:r w:rsidRPr="00DF0E3A">
        <w:rPr>
          <w:rStyle w:val="Bodytext60"/>
          <w:sz w:val="36"/>
          <w:szCs w:val="36"/>
          <w:rtl/>
        </w:rPr>
        <w:t>ם שפיקחו בגבול יש</w:t>
      </w:r>
      <w:r w:rsidRPr="00DF0E3A">
        <w:rPr>
          <w:rStyle w:val="Bodytext60"/>
          <w:sz w:val="36"/>
          <w:szCs w:val="36"/>
          <w:shd w:val="clear" w:color="auto" w:fill="80FFFF"/>
          <w:rtl/>
        </w:rPr>
        <w:t>ר</w:t>
      </w:r>
      <w:r w:rsidRPr="00DF0E3A">
        <w:rPr>
          <w:rStyle w:val="Bodytext60"/>
          <w:sz w:val="36"/>
          <w:szCs w:val="36"/>
          <w:rtl/>
        </w:rPr>
        <w:t>אל</w:t>
      </w:r>
      <w:r w:rsidRPr="00DF0E3A">
        <w:rPr>
          <w:rStyle w:val="Bodytext60"/>
          <w:sz w:val="36"/>
          <w:szCs w:val="36"/>
          <w:shd w:val="clear" w:color="auto" w:fill="80FFFF"/>
          <w:rtl/>
        </w:rPr>
        <w:t>־</w:t>
      </w:r>
      <w:r w:rsidRPr="00DF0E3A">
        <w:rPr>
          <w:rStyle w:val="Bodytext60"/>
          <w:sz w:val="36"/>
          <w:szCs w:val="36"/>
          <w:rtl/>
        </w:rPr>
        <w:t>מצ</w:t>
      </w:r>
      <w:r w:rsidR="00D1045E">
        <w:rPr>
          <w:rStyle w:val="Bodytext60"/>
          <w:rFonts w:hint="cs"/>
          <w:sz w:val="36"/>
          <w:szCs w:val="36"/>
          <w:rtl/>
        </w:rPr>
        <w:t>רי</w:t>
      </w:r>
      <w:r w:rsidRPr="00DF0E3A">
        <w:rPr>
          <w:rStyle w:val="Bodytext60"/>
          <w:sz w:val="36"/>
          <w:szCs w:val="36"/>
          <w:rtl/>
        </w:rPr>
        <w:t>ם לחזור למ</w:t>
      </w:r>
      <w:r w:rsidR="00D1045E">
        <w:rPr>
          <w:rStyle w:val="Bodytext60"/>
          <w:rFonts w:hint="cs"/>
          <w:sz w:val="36"/>
          <w:szCs w:val="36"/>
          <w:rtl/>
        </w:rPr>
        <w:t>ח</w:t>
      </w:r>
      <w:r w:rsidRPr="00DF0E3A">
        <w:rPr>
          <w:rStyle w:val="Bodytext60"/>
          <w:sz w:val="36"/>
          <w:szCs w:val="36"/>
          <w:rtl/>
        </w:rPr>
        <w:t>נותיהם. ב</w:t>
      </w:r>
      <w:r w:rsidRPr="00DF0E3A">
        <w:rPr>
          <w:rStyle w:val="Bodytext60"/>
          <w:sz w:val="36"/>
          <w:szCs w:val="36"/>
          <w:shd w:val="clear" w:color="auto" w:fill="80FFFF"/>
          <w:rtl/>
        </w:rPr>
        <w:t>-</w:t>
      </w:r>
      <w:r w:rsidRPr="00DF0E3A">
        <w:rPr>
          <w:rStyle w:val="Bodytext60"/>
          <w:sz w:val="36"/>
          <w:szCs w:val="36"/>
          <w:rtl/>
        </w:rPr>
        <w:t>19 במאי החל צה״ל בגיו</w:t>
      </w:r>
      <w:r w:rsidRPr="00DF0E3A">
        <w:rPr>
          <w:rStyle w:val="Bodytext60"/>
          <w:sz w:val="36"/>
          <w:szCs w:val="36"/>
          <w:shd w:val="clear" w:color="auto" w:fill="80FFFF"/>
          <w:rtl/>
        </w:rPr>
        <w:t>ס</w:t>
      </w:r>
      <w:r w:rsidRPr="00DF0E3A">
        <w:rPr>
          <w:rStyle w:val="Bodytext60"/>
          <w:sz w:val="36"/>
          <w:szCs w:val="36"/>
          <w:rtl/>
        </w:rPr>
        <w:t xml:space="preserve"> חלקי, ועד ל</w:t>
      </w:r>
      <w:r w:rsidRPr="00DF0E3A">
        <w:rPr>
          <w:rStyle w:val="Bodytext60"/>
          <w:sz w:val="36"/>
          <w:szCs w:val="36"/>
          <w:shd w:val="clear" w:color="auto" w:fill="80FFFF"/>
          <w:rtl/>
        </w:rPr>
        <w:t>־</w:t>
      </w:r>
      <w:r w:rsidRPr="00DF0E3A">
        <w:rPr>
          <w:rStyle w:val="Bodytext60"/>
          <w:sz w:val="36"/>
          <w:szCs w:val="36"/>
          <w:rtl/>
        </w:rPr>
        <w:t>5 ביוני, היום שבו פרצה מלחמת ששת הימים, מ</w:t>
      </w:r>
      <w:r w:rsidR="00D1045E">
        <w:rPr>
          <w:rStyle w:val="Bodytext60"/>
          <w:rFonts w:hint="cs"/>
          <w:sz w:val="36"/>
          <w:szCs w:val="36"/>
          <w:rtl/>
        </w:rPr>
        <w:t>די</w:t>
      </w:r>
      <w:r w:rsidRPr="00DF0E3A">
        <w:rPr>
          <w:rStyle w:val="Bodytext60"/>
          <w:sz w:val="36"/>
          <w:szCs w:val="36"/>
          <w:rtl/>
        </w:rPr>
        <w:t xml:space="preserve">נת ישראל היתה שרויה בחרדה רבה. הצטרפותו של משה דיין לממשלה בראשון ביוני, וכן הצטרפותה של גח״ל לממשלת </w:t>
      </w:r>
      <w:r w:rsidR="00D1045E">
        <w:rPr>
          <w:rStyle w:val="Bodytext60"/>
          <w:rFonts w:hint="cs"/>
          <w:sz w:val="36"/>
          <w:szCs w:val="36"/>
          <w:rtl/>
        </w:rPr>
        <w:t>ה</w:t>
      </w:r>
      <w:r w:rsidRPr="00DF0E3A">
        <w:rPr>
          <w:rStyle w:val="Bodytext60"/>
          <w:sz w:val="36"/>
          <w:szCs w:val="36"/>
          <w:rtl/>
        </w:rPr>
        <w:t>חירום לאומית, הפיחו את התקווה, שיש לממשלה תוספת כוח והיא תוכל לעמוד בהחלטות קשות.</w:t>
      </w:r>
    </w:p>
    <w:p w:rsidR="006C565E" w:rsidRPr="00DF0E3A" w:rsidRDefault="00856756" w:rsidP="003C6E29">
      <w:pPr>
        <w:pStyle w:val="Bodytext61"/>
        <w:shd w:val="clear" w:color="auto" w:fill="auto"/>
        <w:spacing w:before="0" w:after="60" w:line="348" w:lineRule="exact"/>
        <w:ind w:left="20" w:right="20" w:firstLine="360"/>
        <w:rPr>
          <w:sz w:val="36"/>
          <w:szCs w:val="36"/>
          <w:rtl/>
        </w:rPr>
      </w:pPr>
      <w:r w:rsidRPr="00DF0E3A">
        <w:rPr>
          <w:rStyle w:val="Bodytext60"/>
          <w:sz w:val="36"/>
          <w:szCs w:val="36"/>
          <w:rtl/>
        </w:rPr>
        <w:t>למעשה, מצב הרוח הלאומי היה ירוד למ</w:t>
      </w:r>
      <w:r w:rsidR="00D1045E">
        <w:rPr>
          <w:rStyle w:val="Bodytext60"/>
          <w:rFonts w:hint="cs"/>
          <w:sz w:val="36"/>
          <w:szCs w:val="36"/>
          <w:rtl/>
        </w:rPr>
        <w:t>די</w:t>
      </w:r>
      <w:r w:rsidRPr="00DF0E3A">
        <w:rPr>
          <w:rStyle w:val="Bodytext60"/>
          <w:sz w:val="36"/>
          <w:szCs w:val="36"/>
          <w:rtl/>
        </w:rPr>
        <w:t xml:space="preserve"> מזה שנים מספר, מסיבות שונו</w:t>
      </w:r>
      <w:r w:rsidRPr="00DF0E3A">
        <w:rPr>
          <w:rStyle w:val="Bodytext60"/>
          <w:sz w:val="36"/>
          <w:szCs w:val="36"/>
          <w:shd w:val="clear" w:color="auto" w:fill="80FFFF"/>
          <w:rtl/>
        </w:rPr>
        <w:t>ת:</w:t>
      </w:r>
      <w:r w:rsidRPr="00DF0E3A">
        <w:rPr>
          <w:rStyle w:val="Bodytext60"/>
          <w:sz w:val="36"/>
          <w:szCs w:val="36"/>
          <w:rtl/>
        </w:rPr>
        <w:t xml:space="preserve"> המ</w:t>
      </w:r>
      <w:r w:rsidR="00D1045E">
        <w:rPr>
          <w:rStyle w:val="Bodytext60"/>
          <w:rFonts w:hint="cs"/>
          <w:sz w:val="36"/>
          <w:szCs w:val="36"/>
          <w:rtl/>
        </w:rPr>
        <w:t>ריב</w:t>
      </w:r>
      <w:r w:rsidRPr="00DF0E3A">
        <w:rPr>
          <w:rStyle w:val="Bodytext60"/>
          <w:sz w:val="36"/>
          <w:szCs w:val="36"/>
          <w:rtl/>
        </w:rPr>
        <w:t>ות בצמרת מפא״י סביב פרשת לבון, ופרישתו של בן־גו</w:t>
      </w:r>
      <w:r w:rsidRPr="00DF0E3A">
        <w:rPr>
          <w:rStyle w:val="Bodytext60"/>
          <w:sz w:val="36"/>
          <w:szCs w:val="36"/>
          <w:shd w:val="clear" w:color="auto" w:fill="80FFFF"/>
          <w:rtl/>
        </w:rPr>
        <w:t>ר</w:t>
      </w:r>
      <w:r w:rsidRPr="00DF0E3A">
        <w:rPr>
          <w:rStyle w:val="Bodytext60"/>
          <w:sz w:val="36"/>
          <w:szCs w:val="36"/>
          <w:rtl/>
        </w:rPr>
        <w:t>יון מהנהגת המדינה; המיתון הכלכלי שתוצאתו היתה י</w:t>
      </w:r>
      <w:r w:rsidR="00D1045E">
        <w:rPr>
          <w:rStyle w:val="Bodytext60"/>
          <w:rFonts w:hint="cs"/>
          <w:sz w:val="36"/>
          <w:szCs w:val="36"/>
          <w:shd w:val="clear" w:color="auto" w:fill="80FFFF"/>
          <w:rtl/>
        </w:rPr>
        <w:t>רי</w:t>
      </w:r>
      <w:r w:rsidRPr="00DF0E3A">
        <w:rPr>
          <w:rStyle w:val="Bodytext60"/>
          <w:sz w:val="36"/>
          <w:szCs w:val="36"/>
          <w:shd w:val="clear" w:color="auto" w:fill="80FFFF"/>
          <w:rtl/>
        </w:rPr>
        <w:t>ד</w:t>
      </w:r>
      <w:r w:rsidRPr="00DF0E3A">
        <w:rPr>
          <w:rStyle w:val="Bodytext60"/>
          <w:sz w:val="36"/>
          <w:szCs w:val="36"/>
          <w:rtl/>
        </w:rPr>
        <w:t>ת המתח במה שנוגע להשגת יע</w:t>
      </w:r>
      <w:r w:rsidR="00D1045E">
        <w:rPr>
          <w:rStyle w:val="Bodytext60"/>
          <w:rFonts w:hint="cs"/>
          <w:sz w:val="36"/>
          <w:szCs w:val="36"/>
          <w:rtl/>
        </w:rPr>
        <w:t>די</w:t>
      </w:r>
      <w:r w:rsidRPr="00DF0E3A">
        <w:rPr>
          <w:rStyle w:val="Bodytext60"/>
          <w:sz w:val="36"/>
          <w:szCs w:val="36"/>
          <w:rtl/>
        </w:rPr>
        <w:t>ם לאומיי</w:t>
      </w:r>
      <w:r w:rsidRPr="00DF0E3A">
        <w:rPr>
          <w:rStyle w:val="Bodytext60"/>
          <w:sz w:val="36"/>
          <w:szCs w:val="36"/>
          <w:shd w:val="clear" w:color="auto" w:fill="80FFFF"/>
          <w:rtl/>
        </w:rPr>
        <w:t>ם-</w:t>
      </w:r>
      <w:r w:rsidRPr="00DF0E3A">
        <w:rPr>
          <w:rStyle w:val="Bodytext60"/>
          <w:sz w:val="36"/>
          <w:szCs w:val="36"/>
          <w:rtl/>
        </w:rPr>
        <w:t>מ</w:t>
      </w:r>
      <w:r w:rsidR="00D1045E">
        <w:rPr>
          <w:rStyle w:val="Bodytext60"/>
          <w:rFonts w:hint="cs"/>
          <w:sz w:val="36"/>
          <w:szCs w:val="36"/>
          <w:rtl/>
        </w:rPr>
        <w:t>די</w:t>
      </w:r>
      <w:r w:rsidRPr="00DF0E3A">
        <w:rPr>
          <w:rStyle w:val="Bodytext60"/>
          <w:sz w:val="36"/>
          <w:szCs w:val="36"/>
          <w:rtl/>
        </w:rPr>
        <w:t>ניי</w:t>
      </w:r>
      <w:r w:rsidRPr="00DF0E3A">
        <w:rPr>
          <w:rStyle w:val="Bodytext60"/>
          <w:sz w:val="36"/>
          <w:szCs w:val="36"/>
          <w:shd w:val="clear" w:color="auto" w:fill="80FFFF"/>
          <w:rtl/>
        </w:rPr>
        <w:t>ם;</w:t>
      </w:r>
      <w:r w:rsidRPr="00DF0E3A">
        <w:rPr>
          <w:rStyle w:val="Bodytext60"/>
          <w:sz w:val="36"/>
          <w:szCs w:val="36"/>
          <w:rtl/>
        </w:rPr>
        <w:t xml:space="preserve"> וכן דמותו הבלתי כ</w:t>
      </w:r>
      <w:r w:rsidR="00D1045E">
        <w:rPr>
          <w:rStyle w:val="Bodytext60"/>
          <w:rFonts w:hint="cs"/>
          <w:sz w:val="36"/>
          <w:szCs w:val="36"/>
          <w:rtl/>
        </w:rPr>
        <w:t>רי</w:t>
      </w:r>
      <w:r w:rsidRPr="00DF0E3A">
        <w:rPr>
          <w:rStyle w:val="Bodytext60"/>
          <w:sz w:val="36"/>
          <w:szCs w:val="36"/>
          <w:rtl/>
        </w:rPr>
        <w:t>זמטית של ראש הממשלה ל</w:t>
      </w:r>
      <w:r w:rsidR="00D1045E">
        <w:rPr>
          <w:rStyle w:val="Bodytext60"/>
          <w:rFonts w:hint="cs"/>
          <w:sz w:val="36"/>
          <w:szCs w:val="36"/>
          <w:rtl/>
        </w:rPr>
        <w:t>וי</w:t>
      </w:r>
      <w:r w:rsidRPr="00DF0E3A">
        <w:rPr>
          <w:rStyle w:val="Bodytext60"/>
          <w:sz w:val="36"/>
          <w:szCs w:val="36"/>
          <w:rtl/>
        </w:rPr>
        <w:t xml:space="preserve"> אשכול - כל הגורמים האלה נתחדדו והגיעו לשיאם עם החלטת הממשלה על צמצום המצעד הצבאי ביום העצמאות בלחצם של גורמים בין־לאומ</w:t>
      </w:r>
      <w:r w:rsidRPr="00DF0E3A">
        <w:rPr>
          <w:rStyle w:val="Bodytext60"/>
          <w:sz w:val="36"/>
          <w:szCs w:val="36"/>
          <w:shd w:val="clear" w:color="auto" w:fill="80FFFF"/>
          <w:rtl/>
        </w:rPr>
        <w:t>יי</w:t>
      </w:r>
      <w:r w:rsidRPr="00DF0E3A">
        <w:rPr>
          <w:rStyle w:val="Bodytext60"/>
          <w:sz w:val="36"/>
          <w:szCs w:val="36"/>
          <w:rtl/>
        </w:rPr>
        <w:t>ם.</w:t>
      </w:r>
    </w:p>
    <w:p w:rsidR="006C565E" w:rsidRPr="00DF0E3A" w:rsidRDefault="00856756" w:rsidP="003C6E29">
      <w:pPr>
        <w:pStyle w:val="Bodytext61"/>
        <w:shd w:val="clear" w:color="auto" w:fill="auto"/>
        <w:spacing w:before="0" w:after="60" w:line="348" w:lineRule="exact"/>
        <w:ind w:left="20" w:right="20" w:firstLine="360"/>
        <w:rPr>
          <w:sz w:val="36"/>
          <w:szCs w:val="36"/>
          <w:rtl/>
        </w:rPr>
      </w:pPr>
      <w:r w:rsidRPr="00DF0E3A">
        <w:rPr>
          <w:rStyle w:val="Bodytext60"/>
          <w:sz w:val="36"/>
          <w:szCs w:val="36"/>
          <w:rtl/>
        </w:rPr>
        <w:t>ע</w:t>
      </w:r>
      <w:r w:rsidR="00D1045E">
        <w:rPr>
          <w:rStyle w:val="Bodytext60"/>
          <w:sz w:val="36"/>
          <w:szCs w:val="36"/>
          <w:rtl/>
        </w:rPr>
        <w:t>ל רקע התחושה הכללית בציבור, שהמ</w:t>
      </w:r>
      <w:r w:rsidR="00D1045E">
        <w:rPr>
          <w:rStyle w:val="Bodytext60"/>
          <w:rFonts w:hint="cs"/>
          <w:sz w:val="36"/>
          <w:szCs w:val="36"/>
          <w:rtl/>
        </w:rPr>
        <w:t>די</w:t>
      </w:r>
      <w:r w:rsidRPr="00DF0E3A">
        <w:rPr>
          <w:rStyle w:val="Bodytext60"/>
          <w:sz w:val="36"/>
          <w:szCs w:val="36"/>
          <w:rtl/>
        </w:rPr>
        <w:t>נה אינה מנוהלת כהלכה, הכניס נאצר את צבאו ל</w:t>
      </w:r>
      <w:r w:rsidRPr="00DF0E3A">
        <w:rPr>
          <w:rStyle w:val="Bodytext60"/>
          <w:sz w:val="36"/>
          <w:szCs w:val="36"/>
          <w:shd w:val="clear" w:color="auto" w:fill="80FFFF"/>
          <w:rtl/>
        </w:rPr>
        <w:t>ס</w:t>
      </w:r>
      <w:r w:rsidRPr="00DF0E3A">
        <w:rPr>
          <w:rStyle w:val="Bodytext60"/>
          <w:sz w:val="36"/>
          <w:szCs w:val="36"/>
          <w:rtl/>
        </w:rPr>
        <w:t>יני. בכל עש</w:t>
      </w:r>
      <w:r w:rsidR="00D1045E">
        <w:rPr>
          <w:rStyle w:val="Bodytext60"/>
          <w:rFonts w:hint="cs"/>
          <w:sz w:val="36"/>
          <w:szCs w:val="36"/>
          <w:rtl/>
        </w:rPr>
        <w:t>רי</w:t>
      </w:r>
      <w:r w:rsidRPr="00DF0E3A">
        <w:rPr>
          <w:rStyle w:val="Bodytext60"/>
          <w:sz w:val="36"/>
          <w:szCs w:val="36"/>
          <w:rtl/>
        </w:rPr>
        <w:t>ם הימים עד פרוץ המלחמה המשיכה הממשלה להק</w:t>
      </w:r>
      <w:r w:rsidR="00D1045E">
        <w:rPr>
          <w:rStyle w:val="Bodytext60"/>
          <w:rFonts w:hint="cs"/>
          <w:sz w:val="36"/>
          <w:szCs w:val="36"/>
          <w:rtl/>
        </w:rPr>
        <w:t>רי</w:t>
      </w:r>
      <w:r w:rsidRPr="00DF0E3A">
        <w:rPr>
          <w:rStyle w:val="Bodytext60"/>
          <w:sz w:val="36"/>
          <w:szCs w:val="36"/>
          <w:rtl/>
        </w:rPr>
        <w:t xml:space="preserve">ן מבוכה, </w:t>
      </w:r>
      <w:r w:rsidRPr="00DF0E3A">
        <w:rPr>
          <w:rStyle w:val="Bodytext60"/>
          <w:sz w:val="36"/>
          <w:szCs w:val="36"/>
          <w:shd w:val="clear" w:color="auto" w:fill="80FFFF"/>
          <w:rtl/>
        </w:rPr>
        <w:t>ח</w:t>
      </w:r>
      <w:r w:rsidRPr="00DF0E3A">
        <w:rPr>
          <w:rStyle w:val="Bodytext60"/>
          <w:sz w:val="36"/>
          <w:szCs w:val="36"/>
          <w:rtl/>
        </w:rPr>
        <w:t>ו</w:t>
      </w:r>
      <w:r w:rsidRPr="00DF0E3A">
        <w:rPr>
          <w:rStyle w:val="Bodytext60"/>
          <w:sz w:val="36"/>
          <w:szCs w:val="36"/>
          <w:shd w:val="clear" w:color="auto" w:fill="80FFFF"/>
          <w:rtl/>
        </w:rPr>
        <w:t>ס</w:t>
      </w:r>
      <w:r w:rsidRPr="00DF0E3A">
        <w:rPr>
          <w:rStyle w:val="Bodytext60"/>
          <w:sz w:val="36"/>
          <w:szCs w:val="36"/>
          <w:rtl/>
        </w:rPr>
        <w:t>ר־או</w:t>
      </w:r>
      <w:r w:rsidRPr="00DF0E3A">
        <w:rPr>
          <w:rStyle w:val="Bodytext60"/>
          <w:sz w:val="36"/>
          <w:szCs w:val="36"/>
          <w:shd w:val="clear" w:color="auto" w:fill="80FFFF"/>
          <w:rtl/>
        </w:rPr>
        <w:t>נ</w:t>
      </w:r>
      <w:r w:rsidRPr="00DF0E3A">
        <w:rPr>
          <w:rStyle w:val="Bodytext60"/>
          <w:sz w:val="36"/>
          <w:szCs w:val="36"/>
          <w:rtl/>
        </w:rPr>
        <w:t>ים ואי־ יכולת להחליט באילו צע</w:t>
      </w:r>
      <w:r w:rsidR="00D1045E">
        <w:rPr>
          <w:rStyle w:val="Bodytext60"/>
          <w:rFonts w:hint="cs"/>
          <w:sz w:val="36"/>
          <w:szCs w:val="36"/>
          <w:rtl/>
        </w:rPr>
        <w:t>די</w:t>
      </w:r>
      <w:r w:rsidRPr="00DF0E3A">
        <w:rPr>
          <w:rStyle w:val="Bodytext60"/>
          <w:sz w:val="36"/>
          <w:szCs w:val="36"/>
          <w:rtl/>
        </w:rPr>
        <w:t>ם עליה לנקו</w:t>
      </w:r>
      <w:r w:rsidRPr="00DF0E3A">
        <w:rPr>
          <w:rStyle w:val="Bodytext60"/>
          <w:sz w:val="36"/>
          <w:szCs w:val="36"/>
          <w:shd w:val="clear" w:color="auto" w:fill="80FFFF"/>
          <w:rtl/>
        </w:rPr>
        <w:t>ט:</w:t>
      </w:r>
      <w:r w:rsidRPr="00DF0E3A">
        <w:rPr>
          <w:rStyle w:val="Bodytext60"/>
          <w:sz w:val="36"/>
          <w:szCs w:val="36"/>
          <w:rtl/>
        </w:rPr>
        <w:t xml:space="preserve"> הא</w:t>
      </w:r>
      <w:r w:rsidRPr="00DF0E3A">
        <w:rPr>
          <w:rStyle w:val="Bodytext60"/>
          <w:sz w:val="36"/>
          <w:szCs w:val="36"/>
          <w:shd w:val="clear" w:color="auto" w:fill="80FFFF"/>
          <w:rtl/>
        </w:rPr>
        <w:t>ם</w:t>
      </w:r>
      <w:r w:rsidRPr="00DF0E3A">
        <w:rPr>
          <w:rStyle w:val="Bodytext60"/>
          <w:sz w:val="36"/>
          <w:szCs w:val="36"/>
          <w:rtl/>
        </w:rPr>
        <w:t xml:space="preserve"> להק</w:t>
      </w:r>
      <w:r w:rsidR="00D1045E">
        <w:rPr>
          <w:rStyle w:val="Bodytext60"/>
          <w:rFonts w:hint="cs"/>
          <w:sz w:val="36"/>
          <w:szCs w:val="36"/>
          <w:rtl/>
        </w:rPr>
        <w:t>די</w:t>
      </w:r>
      <w:r w:rsidRPr="00DF0E3A">
        <w:rPr>
          <w:rStyle w:val="Bodytext60"/>
          <w:sz w:val="36"/>
          <w:szCs w:val="36"/>
          <w:rtl/>
        </w:rPr>
        <w:t xml:space="preserve">ם צעדים </w:t>
      </w:r>
      <w:r w:rsidRPr="00DF0E3A">
        <w:rPr>
          <w:rStyle w:val="Bodytext60"/>
          <w:sz w:val="36"/>
          <w:szCs w:val="36"/>
          <w:shd w:val="clear" w:color="auto" w:fill="80FFFF"/>
          <w:rtl/>
        </w:rPr>
        <w:t>מ</w:t>
      </w:r>
      <w:r w:rsidR="00D1045E">
        <w:rPr>
          <w:rStyle w:val="Bodytext60"/>
          <w:rFonts w:hint="cs"/>
          <w:sz w:val="36"/>
          <w:szCs w:val="36"/>
          <w:shd w:val="clear" w:color="auto" w:fill="80FFFF"/>
          <w:rtl/>
        </w:rPr>
        <w:t>די</w:t>
      </w:r>
      <w:r w:rsidRPr="00DF0E3A">
        <w:rPr>
          <w:rStyle w:val="Bodytext60"/>
          <w:sz w:val="36"/>
          <w:szCs w:val="36"/>
          <w:shd w:val="clear" w:color="auto" w:fill="80FFFF"/>
          <w:rtl/>
        </w:rPr>
        <w:t>נ</w:t>
      </w:r>
      <w:r w:rsidRPr="00DF0E3A">
        <w:rPr>
          <w:rStyle w:val="Bodytext60"/>
          <w:sz w:val="36"/>
          <w:szCs w:val="36"/>
          <w:rtl/>
        </w:rPr>
        <w:t>יי</w:t>
      </w:r>
      <w:r w:rsidRPr="00DF0E3A">
        <w:rPr>
          <w:rStyle w:val="Bodytext60"/>
          <w:sz w:val="36"/>
          <w:szCs w:val="36"/>
          <w:shd w:val="clear" w:color="auto" w:fill="80FFFF"/>
          <w:rtl/>
        </w:rPr>
        <w:t>ם</w:t>
      </w:r>
      <w:r w:rsidRPr="00DF0E3A">
        <w:rPr>
          <w:rStyle w:val="Bodytext60"/>
          <w:sz w:val="36"/>
          <w:szCs w:val="36"/>
          <w:rtl/>
        </w:rPr>
        <w:t xml:space="preserve"> לצבאיים או שמא להתחיל בהתקפת</w:t>
      </w:r>
      <w:r w:rsidRPr="00DF0E3A">
        <w:rPr>
          <w:rStyle w:val="Bodytext60"/>
          <w:sz w:val="36"/>
          <w:szCs w:val="36"/>
          <w:shd w:val="clear" w:color="auto" w:fill="80FFFF"/>
          <w:rtl/>
        </w:rPr>
        <w:t>־</w:t>
      </w:r>
      <w:r w:rsidRPr="00DF0E3A">
        <w:rPr>
          <w:rStyle w:val="Bodytext60"/>
          <w:sz w:val="36"/>
          <w:szCs w:val="36"/>
          <w:rtl/>
        </w:rPr>
        <w:t>פ</w:t>
      </w:r>
      <w:r w:rsidRPr="00DF0E3A">
        <w:rPr>
          <w:rStyle w:val="Bodytext60"/>
          <w:sz w:val="36"/>
          <w:szCs w:val="36"/>
          <w:shd w:val="clear" w:color="auto" w:fill="80FFFF"/>
          <w:rtl/>
        </w:rPr>
        <w:t>ת</w:t>
      </w:r>
      <w:r w:rsidRPr="00DF0E3A">
        <w:rPr>
          <w:rStyle w:val="Bodytext60"/>
          <w:sz w:val="36"/>
          <w:szCs w:val="36"/>
          <w:rtl/>
        </w:rPr>
        <w:t xml:space="preserve">ע. בינתיים המשיכו תחנות השידור הערביות להפיח רוח קרב בהמונים, ושורת השיר </w:t>
      </w:r>
      <w:r w:rsidRPr="00DF0E3A">
        <w:rPr>
          <w:rStyle w:val="Bodytext60"/>
          <w:sz w:val="36"/>
          <w:szCs w:val="36"/>
          <w:shd w:val="clear" w:color="auto" w:fill="80FFFF"/>
          <w:rtl/>
        </w:rPr>
        <w:t>״</w:t>
      </w:r>
      <w:r w:rsidRPr="00DF0E3A">
        <w:rPr>
          <w:rStyle w:val="Bodytext60"/>
          <w:sz w:val="36"/>
          <w:szCs w:val="36"/>
          <w:rtl/>
        </w:rPr>
        <w:t>אידבח אל יהוד</w:t>
      </w:r>
      <w:r w:rsidRPr="00DF0E3A">
        <w:rPr>
          <w:rStyle w:val="Bodytext60"/>
          <w:sz w:val="36"/>
          <w:szCs w:val="36"/>
          <w:shd w:val="clear" w:color="auto" w:fill="80FFFF"/>
          <w:rtl/>
        </w:rPr>
        <w:t>״</w:t>
      </w:r>
      <w:r w:rsidRPr="00DF0E3A">
        <w:rPr>
          <w:rStyle w:val="Bodytext60"/>
          <w:sz w:val="36"/>
          <w:szCs w:val="36"/>
          <w:rtl/>
        </w:rPr>
        <w:t xml:space="preserve"> נשמעה בלי הרף מעל גלי האתר. הנ</w:t>
      </w:r>
      <w:r w:rsidRPr="00DF0E3A">
        <w:rPr>
          <w:rStyle w:val="Bodytext60"/>
          <w:sz w:val="36"/>
          <w:szCs w:val="36"/>
          <w:shd w:val="clear" w:color="auto" w:fill="80FFFF"/>
          <w:rtl/>
        </w:rPr>
        <w:t>ס</w:t>
      </w:r>
      <w:r w:rsidRPr="00DF0E3A">
        <w:rPr>
          <w:rStyle w:val="Bodytext60"/>
          <w:sz w:val="36"/>
          <w:szCs w:val="36"/>
          <w:rtl/>
        </w:rPr>
        <w:t>יונות להידבר עם נשיא צרפת, שא</w:t>
      </w:r>
      <w:r w:rsidRPr="00DF0E3A">
        <w:rPr>
          <w:rStyle w:val="Bodytext60"/>
          <w:sz w:val="36"/>
          <w:szCs w:val="36"/>
          <w:shd w:val="clear" w:color="auto" w:fill="80FFFF"/>
          <w:rtl/>
        </w:rPr>
        <w:t>ר</w:t>
      </w:r>
      <w:r w:rsidRPr="00DF0E3A">
        <w:rPr>
          <w:rStyle w:val="Bodytext60"/>
          <w:sz w:val="36"/>
          <w:szCs w:val="36"/>
          <w:rtl/>
        </w:rPr>
        <w:t>ל דה־</w:t>
      </w:r>
      <w:r w:rsidRPr="00DF0E3A">
        <w:rPr>
          <w:rStyle w:val="Bodytext60"/>
          <w:sz w:val="36"/>
          <w:szCs w:val="36"/>
          <w:shd w:val="clear" w:color="auto" w:fill="80FFFF"/>
          <w:rtl/>
        </w:rPr>
        <w:t xml:space="preserve"> </w:t>
      </w:r>
      <w:r w:rsidRPr="00DF0E3A">
        <w:rPr>
          <w:rStyle w:val="Bodytext60"/>
          <w:sz w:val="36"/>
          <w:szCs w:val="36"/>
          <w:rtl/>
        </w:rPr>
        <w:t>גול, ועם נשיא א</w:t>
      </w:r>
      <w:r w:rsidRPr="00DF0E3A">
        <w:rPr>
          <w:rStyle w:val="Bodytext60"/>
          <w:sz w:val="36"/>
          <w:szCs w:val="36"/>
          <w:shd w:val="clear" w:color="auto" w:fill="80FFFF"/>
          <w:rtl/>
        </w:rPr>
        <w:t>ר</w:t>
      </w:r>
      <w:r w:rsidRPr="00DF0E3A">
        <w:rPr>
          <w:rStyle w:val="Bodytext60"/>
          <w:sz w:val="36"/>
          <w:szCs w:val="36"/>
          <w:rtl/>
        </w:rPr>
        <w:t>ה״ב, לינ</w:t>
      </w:r>
      <w:r w:rsidRPr="00DF0E3A">
        <w:rPr>
          <w:rStyle w:val="Bodytext60"/>
          <w:sz w:val="36"/>
          <w:szCs w:val="36"/>
          <w:shd w:val="clear" w:color="auto" w:fill="80FFFF"/>
          <w:rtl/>
        </w:rPr>
        <w:t>ד</w:t>
      </w:r>
      <w:r w:rsidRPr="00DF0E3A">
        <w:rPr>
          <w:rStyle w:val="Bodytext60"/>
          <w:sz w:val="36"/>
          <w:szCs w:val="36"/>
          <w:rtl/>
        </w:rPr>
        <w:t>ו</w:t>
      </w:r>
      <w:r w:rsidRPr="00DF0E3A">
        <w:rPr>
          <w:rStyle w:val="Bodytext60"/>
          <w:sz w:val="36"/>
          <w:szCs w:val="36"/>
          <w:shd w:val="clear" w:color="auto" w:fill="80FFFF"/>
          <w:rtl/>
        </w:rPr>
        <w:t>ן</w:t>
      </w:r>
      <w:r w:rsidRPr="00DF0E3A">
        <w:rPr>
          <w:rStyle w:val="Bodytext60"/>
          <w:sz w:val="36"/>
          <w:szCs w:val="36"/>
          <w:rtl/>
        </w:rPr>
        <w:t xml:space="preserve"> ג׳ונ</w:t>
      </w:r>
      <w:r w:rsidRPr="00DF0E3A">
        <w:rPr>
          <w:rStyle w:val="Bodytext60"/>
          <w:sz w:val="36"/>
          <w:szCs w:val="36"/>
          <w:shd w:val="clear" w:color="auto" w:fill="80FFFF"/>
          <w:rtl/>
        </w:rPr>
        <w:t>ס</w:t>
      </w:r>
      <w:r w:rsidRPr="00DF0E3A">
        <w:rPr>
          <w:rStyle w:val="Bodytext60"/>
          <w:sz w:val="36"/>
          <w:szCs w:val="36"/>
          <w:rtl/>
        </w:rPr>
        <w:t>ו</w:t>
      </w:r>
      <w:r w:rsidRPr="00DF0E3A">
        <w:rPr>
          <w:rStyle w:val="Bodytext60"/>
          <w:sz w:val="36"/>
          <w:szCs w:val="36"/>
          <w:shd w:val="clear" w:color="auto" w:fill="80FFFF"/>
          <w:rtl/>
        </w:rPr>
        <w:t>ן</w:t>
      </w:r>
      <w:r w:rsidRPr="00DF0E3A">
        <w:rPr>
          <w:rStyle w:val="Bodytext60"/>
          <w:sz w:val="36"/>
          <w:szCs w:val="36"/>
          <w:rtl/>
        </w:rPr>
        <w:t>, למצוא אצלם תמיכה ועזרה, לא עלה יפה, ושר החוץ דאז, אבא אבן, חזר ארצה ב</w:t>
      </w:r>
      <w:r w:rsidR="00D1045E">
        <w:rPr>
          <w:rStyle w:val="Bodytext60"/>
          <w:rFonts w:hint="cs"/>
          <w:sz w:val="36"/>
          <w:szCs w:val="36"/>
          <w:rtl/>
        </w:rPr>
        <w:t>יד</w:t>
      </w:r>
      <w:r w:rsidRPr="00DF0E3A">
        <w:rPr>
          <w:rStyle w:val="Bodytext60"/>
          <w:sz w:val="36"/>
          <w:szCs w:val="36"/>
          <w:rtl/>
        </w:rPr>
        <w:t>ים ריקות. עם סגירת מיצ</w:t>
      </w:r>
      <w:r w:rsidR="00D1045E">
        <w:rPr>
          <w:rStyle w:val="Bodytext60"/>
          <w:rFonts w:hint="cs"/>
          <w:sz w:val="36"/>
          <w:szCs w:val="36"/>
          <w:rtl/>
        </w:rPr>
        <w:t>רי</w:t>
      </w:r>
      <w:r w:rsidRPr="00DF0E3A">
        <w:rPr>
          <w:rStyle w:val="Bodytext60"/>
          <w:sz w:val="36"/>
          <w:szCs w:val="36"/>
          <w:rtl/>
        </w:rPr>
        <w:t xml:space="preserve"> טיראן </w:t>
      </w:r>
      <w:r w:rsidRPr="00DF0E3A">
        <w:rPr>
          <w:rStyle w:val="Bodytext60"/>
          <w:sz w:val="36"/>
          <w:szCs w:val="36"/>
          <w:shd w:val="clear" w:color="auto" w:fill="80FFFF"/>
          <w:rtl/>
        </w:rPr>
        <w:t>ב-</w:t>
      </w:r>
      <w:r w:rsidRPr="00DF0E3A">
        <w:rPr>
          <w:rStyle w:val="Bodytext60"/>
          <w:sz w:val="36"/>
          <w:szCs w:val="36"/>
          <w:rtl/>
        </w:rPr>
        <w:t>23 במאי בפני שיט ישראלי, התחזקה התחושה בציבור הישראלי, שאין מנוס מפתיחה במלחמה.</w:t>
      </w:r>
    </w:p>
    <w:p w:rsidR="006C565E" w:rsidRPr="00DF0E3A" w:rsidRDefault="00856756" w:rsidP="003C6E29">
      <w:pPr>
        <w:pStyle w:val="Bodytext61"/>
        <w:shd w:val="clear" w:color="auto" w:fill="auto"/>
        <w:spacing w:before="0" w:after="122" w:line="348" w:lineRule="exact"/>
        <w:ind w:left="20" w:right="20" w:firstLine="360"/>
        <w:rPr>
          <w:sz w:val="36"/>
          <w:szCs w:val="36"/>
          <w:rtl/>
        </w:rPr>
      </w:pPr>
      <w:r w:rsidRPr="00DF0E3A">
        <w:rPr>
          <w:rStyle w:val="Bodytext60"/>
          <w:sz w:val="36"/>
          <w:szCs w:val="36"/>
          <w:rtl/>
        </w:rPr>
        <w:t>באותם ימי מתח וחרדה נתכנסו בביתו של אלדד כמה מחברי לח״י, כ</w:t>
      </w:r>
      <w:r w:rsidR="00D1045E">
        <w:rPr>
          <w:rStyle w:val="Bodytext60"/>
          <w:rFonts w:hint="cs"/>
          <w:sz w:val="36"/>
          <w:szCs w:val="36"/>
          <w:rtl/>
        </w:rPr>
        <w:t>די</w:t>
      </w:r>
      <w:r w:rsidRPr="00DF0E3A">
        <w:rPr>
          <w:rStyle w:val="Bodytext60"/>
          <w:sz w:val="36"/>
          <w:szCs w:val="36"/>
          <w:rtl/>
        </w:rPr>
        <w:t xml:space="preserve"> לדון, מה עליהם לעשות; האם לערוך הפגנה ליד הכנסת ולתבוע מהממשלה לחדול מהי</w:t>
      </w:r>
      <w:r w:rsidRPr="00DF0E3A">
        <w:rPr>
          <w:rStyle w:val="Bodytext60"/>
          <w:sz w:val="36"/>
          <w:szCs w:val="36"/>
          <w:shd w:val="clear" w:color="auto" w:fill="80FFFF"/>
          <w:rtl/>
        </w:rPr>
        <w:t>ס</w:t>
      </w:r>
      <w:r w:rsidRPr="00DF0E3A">
        <w:rPr>
          <w:rStyle w:val="Bodytext60"/>
          <w:sz w:val="36"/>
          <w:szCs w:val="36"/>
          <w:rtl/>
        </w:rPr>
        <w:t>ו</w:t>
      </w:r>
      <w:r w:rsidRPr="00DF0E3A">
        <w:rPr>
          <w:rStyle w:val="Bodytext60"/>
          <w:sz w:val="36"/>
          <w:szCs w:val="36"/>
          <w:shd w:val="clear" w:color="auto" w:fill="80FFFF"/>
          <w:rtl/>
        </w:rPr>
        <w:t>ס</w:t>
      </w:r>
      <w:r w:rsidRPr="00DF0E3A">
        <w:rPr>
          <w:rStyle w:val="Bodytext60"/>
          <w:sz w:val="36"/>
          <w:szCs w:val="36"/>
          <w:rtl/>
        </w:rPr>
        <w:t>יה ולפתוח במלחמה, או אולי קודם כל ילך אלדד אל הכנסת לברר אצל מכריו, מה הלוך הרוחות בממשל</w:t>
      </w:r>
      <w:r w:rsidRPr="00DF0E3A">
        <w:rPr>
          <w:rStyle w:val="Bodytext60"/>
          <w:sz w:val="36"/>
          <w:szCs w:val="36"/>
          <w:shd w:val="clear" w:color="auto" w:fill="80FFFF"/>
          <w:rtl/>
        </w:rPr>
        <w:t>ה?</w:t>
      </w:r>
      <w:r w:rsidRPr="00DF0E3A">
        <w:rPr>
          <w:rStyle w:val="Bodytext60"/>
          <w:sz w:val="36"/>
          <w:szCs w:val="36"/>
          <w:rtl/>
        </w:rPr>
        <w:t xml:space="preserve"> קם אלדד ועשה. בבואו אל הכנסת ניקרה בדרכו שר הדתות, זרח ורהפטיג. שאל אותו אלד</w:t>
      </w:r>
      <w:r w:rsidRPr="00DF0E3A">
        <w:rPr>
          <w:rStyle w:val="Bodytext60"/>
          <w:sz w:val="36"/>
          <w:szCs w:val="36"/>
          <w:shd w:val="clear" w:color="auto" w:fill="80FFFF"/>
          <w:rtl/>
        </w:rPr>
        <w:t>ד:</w:t>
      </w:r>
      <w:r w:rsidRPr="00DF0E3A">
        <w:rPr>
          <w:rStyle w:val="Bodytext60"/>
          <w:sz w:val="36"/>
          <w:szCs w:val="36"/>
          <w:rtl/>
        </w:rPr>
        <w:t xml:space="preserve"> למה מחכי</w:t>
      </w:r>
      <w:r w:rsidRPr="00DF0E3A">
        <w:rPr>
          <w:rStyle w:val="Bodytext60"/>
          <w:sz w:val="36"/>
          <w:szCs w:val="36"/>
          <w:shd w:val="clear" w:color="auto" w:fill="80FFFF"/>
          <w:rtl/>
        </w:rPr>
        <w:t>ם?</w:t>
      </w:r>
      <w:r w:rsidRPr="00DF0E3A">
        <w:rPr>
          <w:rStyle w:val="Bodytext60"/>
          <w:sz w:val="36"/>
          <w:szCs w:val="36"/>
          <w:rtl/>
        </w:rPr>
        <w:t xml:space="preserve"> לקח אותו והרפטיג הצידה וגילה לאוזנו, שלא פותחים בהתקפה, כי אין מספיק נשק...</w:t>
      </w:r>
    </w:p>
    <w:p w:rsidR="006C565E" w:rsidRPr="00DF0E3A" w:rsidRDefault="00856756" w:rsidP="003C6E29">
      <w:pPr>
        <w:pStyle w:val="Bodytext61"/>
        <w:shd w:val="clear" w:color="auto" w:fill="auto"/>
        <w:spacing w:before="0" w:line="270" w:lineRule="exact"/>
        <w:ind w:left="20" w:firstLine="360"/>
        <w:rPr>
          <w:sz w:val="36"/>
          <w:szCs w:val="36"/>
          <w:rtl/>
        </w:rPr>
      </w:pPr>
      <w:r w:rsidRPr="00DF0E3A">
        <w:rPr>
          <w:rStyle w:val="Bodytext60"/>
          <w:sz w:val="36"/>
          <w:szCs w:val="36"/>
          <w:rtl/>
        </w:rPr>
        <w:t>שיחה קצרה זו הספיקה לו, והוא חזר אל חב</w:t>
      </w:r>
      <w:r w:rsidR="00D1045E">
        <w:rPr>
          <w:rStyle w:val="Bodytext60"/>
          <w:rFonts w:hint="cs"/>
          <w:sz w:val="36"/>
          <w:szCs w:val="36"/>
          <w:rtl/>
        </w:rPr>
        <w:t>רי</w:t>
      </w:r>
      <w:r w:rsidRPr="00DF0E3A">
        <w:rPr>
          <w:rStyle w:val="Bodytext60"/>
          <w:sz w:val="36"/>
          <w:szCs w:val="36"/>
          <w:rtl/>
        </w:rPr>
        <w:t xml:space="preserve">ו, שהמתינו לו בבית, </w:t>
      </w:r>
      <w:r w:rsidR="00D1045E">
        <w:rPr>
          <w:rStyle w:val="Bodytext60"/>
          <w:rFonts w:hint="cs"/>
          <w:sz w:val="36"/>
          <w:szCs w:val="36"/>
          <w:rtl/>
        </w:rPr>
        <w:t>וי</w:t>
      </w:r>
      <w:r w:rsidRPr="00DF0E3A">
        <w:rPr>
          <w:rStyle w:val="Bodytext60"/>
          <w:sz w:val="36"/>
          <w:szCs w:val="36"/>
          <w:rtl/>
        </w:rPr>
        <w:t>חד החליטו, שהוא יבקש</w:t>
      </w:r>
      <w:r w:rsidR="00D1045E">
        <w:rPr>
          <w:rStyle w:val="Bodytext60"/>
          <w:rFonts w:hint="cs"/>
          <w:sz w:val="36"/>
          <w:szCs w:val="36"/>
          <w:rtl/>
        </w:rPr>
        <w:t xml:space="preserve"> </w:t>
      </w:r>
      <w:r w:rsidRPr="00DF0E3A">
        <w:rPr>
          <w:rStyle w:val="Bodytext60"/>
          <w:sz w:val="36"/>
          <w:szCs w:val="36"/>
          <w:rtl/>
        </w:rPr>
        <w:t>להפגש עם עזר ויצמן, ראש אג״</w:t>
      </w:r>
      <w:r w:rsidRPr="00DF0E3A">
        <w:rPr>
          <w:rStyle w:val="Bodytext60"/>
          <w:sz w:val="36"/>
          <w:szCs w:val="36"/>
          <w:shd w:val="clear" w:color="auto" w:fill="80FFFF"/>
          <w:rtl/>
        </w:rPr>
        <w:t>ם</w:t>
      </w:r>
      <w:r w:rsidRPr="00DF0E3A">
        <w:rPr>
          <w:rStyle w:val="Bodytext60"/>
          <w:sz w:val="36"/>
          <w:szCs w:val="36"/>
          <w:rtl/>
        </w:rPr>
        <w:t xml:space="preserve"> במט</w:t>
      </w:r>
      <w:r w:rsidRPr="00DF0E3A">
        <w:rPr>
          <w:rStyle w:val="Bodytext60"/>
          <w:sz w:val="36"/>
          <w:szCs w:val="36"/>
          <w:shd w:val="clear" w:color="auto" w:fill="80FFFF"/>
          <w:rtl/>
        </w:rPr>
        <w:t>כ</w:t>
      </w:r>
      <w:r w:rsidRPr="00DF0E3A">
        <w:rPr>
          <w:rStyle w:val="Bodytext60"/>
          <w:sz w:val="36"/>
          <w:szCs w:val="36"/>
          <w:rtl/>
        </w:rPr>
        <w:t xml:space="preserve">״ל, בעקבות השמועה שעברה מפה לאוזן, שהוא הסיר את  דרגותיו והחזירם לאשכול לאות מחאה על היסוסיו לפתוח במלחמה. אלדד צלצל אל ויצמן, שלא הכירו אישית, והלה קבע לו פגישה ל-1 ביוני, ארבעה ימים לפני </w:t>
      </w:r>
      <w:r w:rsidRPr="00DF0E3A">
        <w:rPr>
          <w:rStyle w:val="Bodytext60"/>
          <w:sz w:val="36"/>
          <w:szCs w:val="36"/>
          <w:shd w:val="clear" w:color="auto" w:fill="80FFFF"/>
          <w:rtl/>
        </w:rPr>
        <w:t>פר</w:t>
      </w:r>
      <w:r w:rsidR="00D1045E">
        <w:rPr>
          <w:rStyle w:val="Bodytext60"/>
          <w:rFonts w:hint="cs"/>
          <w:sz w:val="36"/>
          <w:szCs w:val="36"/>
          <w:rtl/>
        </w:rPr>
        <w:t>וץ</w:t>
      </w:r>
      <w:r w:rsidRPr="00DF0E3A">
        <w:rPr>
          <w:rStyle w:val="Bodytext60"/>
          <w:sz w:val="36"/>
          <w:szCs w:val="36"/>
          <w:rtl/>
        </w:rPr>
        <w:t xml:space="preserve"> המלחמה.</w:t>
      </w:r>
    </w:p>
    <w:p w:rsidR="006C565E" w:rsidRPr="00DF0E3A" w:rsidRDefault="00856756" w:rsidP="003C6E29">
      <w:pPr>
        <w:pStyle w:val="Bodytext61"/>
        <w:shd w:val="clear" w:color="auto" w:fill="auto"/>
        <w:spacing w:before="0" w:after="65" w:line="354" w:lineRule="exact"/>
        <w:ind w:left="20" w:right="20" w:firstLine="380"/>
        <w:rPr>
          <w:sz w:val="36"/>
          <w:szCs w:val="36"/>
          <w:rtl/>
        </w:rPr>
      </w:pPr>
      <w:r w:rsidRPr="00DF0E3A">
        <w:rPr>
          <w:rStyle w:val="Bodytext60"/>
          <w:sz w:val="36"/>
          <w:szCs w:val="36"/>
          <w:rtl/>
        </w:rPr>
        <w:lastRenderedPageBreak/>
        <w:t>ויצמן קיבל אותו בקריה במאור פנים וב״חיבוק לוהט</w:t>
      </w:r>
      <w:r w:rsidRPr="00DF0E3A">
        <w:rPr>
          <w:rStyle w:val="Bodytext60"/>
          <w:sz w:val="36"/>
          <w:szCs w:val="36"/>
          <w:shd w:val="clear" w:color="auto" w:fill="80FFFF"/>
          <w:rtl/>
        </w:rPr>
        <w:t>״.</w:t>
      </w:r>
      <w:r w:rsidRPr="00DF0E3A">
        <w:rPr>
          <w:rStyle w:val="Bodytext60"/>
          <w:sz w:val="36"/>
          <w:szCs w:val="36"/>
          <w:rtl/>
        </w:rPr>
        <w:t xml:space="preserve"> הוא הובילו אל אחד החדרים במטכ</w:t>
      </w:r>
      <w:r w:rsidRPr="00DF0E3A">
        <w:rPr>
          <w:rStyle w:val="Bodytext60"/>
          <w:sz w:val="36"/>
          <w:szCs w:val="36"/>
          <w:shd w:val="clear" w:color="auto" w:fill="80FFFF"/>
          <w:rtl/>
        </w:rPr>
        <w:t>״</w:t>
      </w:r>
      <w:r w:rsidRPr="00DF0E3A">
        <w:rPr>
          <w:rStyle w:val="Bodytext60"/>
          <w:sz w:val="36"/>
          <w:szCs w:val="36"/>
          <w:rtl/>
        </w:rPr>
        <w:t>ל להראותו היכן נערכות הישיבות, והתנהג כמי שמראה לאורח את שדותיו באחוזה. לאחר שהציג עצמו כתלמיד שעומד בפני מורו ורבו הצהיר בהתלהבות: מה שאני אומר לך, אני מוכן לומר רק לשני אנשים, לך ולמנחם בגין. אתם מורי ורבותי. אנחנו עם גדול, תוך ימים אחדים נעמוד על ה</w:t>
      </w:r>
      <w:r w:rsidRPr="00DF0E3A">
        <w:rPr>
          <w:rStyle w:val="Bodytext60"/>
          <w:sz w:val="36"/>
          <w:szCs w:val="36"/>
          <w:shd w:val="clear" w:color="auto" w:fill="80FFFF"/>
          <w:rtl/>
        </w:rPr>
        <w:t>ס</w:t>
      </w:r>
      <w:r w:rsidRPr="00DF0E3A">
        <w:rPr>
          <w:rStyle w:val="Bodytext60"/>
          <w:sz w:val="36"/>
          <w:szCs w:val="36"/>
          <w:rtl/>
        </w:rPr>
        <w:t>ואץ ועל הירדן, אך התנאי לזה, שדיין יהיה שר הבטחון. ה</w:t>
      </w:r>
      <w:r w:rsidRPr="00DF0E3A">
        <w:rPr>
          <w:rStyle w:val="Bodytext60"/>
          <w:sz w:val="36"/>
          <w:szCs w:val="36"/>
          <w:shd w:val="clear" w:color="auto" w:fill="80FFFF"/>
          <w:rtl/>
        </w:rPr>
        <w:t>ם</w:t>
      </w:r>
      <w:r w:rsidR="00006DA7">
        <w:rPr>
          <w:rStyle w:val="Bodytext60"/>
          <w:rFonts w:hint="cs"/>
          <w:sz w:val="36"/>
          <w:szCs w:val="36"/>
          <w:shd w:val="clear" w:color="auto" w:fill="80FFFF"/>
          <w:rtl/>
        </w:rPr>
        <w:t xml:space="preserve"> </w:t>
      </w:r>
      <w:r w:rsidRPr="00DF0E3A">
        <w:rPr>
          <w:rStyle w:val="Bodytext60"/>
          <w:sz w:val="36"/>
          <w:szCs w:val="36"/>
          <w:shd w:val="clear" w:color="auto" w:fill="80FFFF"/>
          <w:rtl/>
        </w:rPr>
        <w:t>(</w:t>
      </w:r>
      <w:r w:rsidRPr="00DF0E3A">
        <w:rPr>
          <w:rStyle w:val="Bodytext60"/>
          <w:sz w:val="36"/>
          <w:szCs w:val="36"/>
          <w:rtl/>
        </w:rPr>
        <w:t>נתכוון ליריביו האישיים בצבא), רוצים להכניס ביני לבין הרמטכ״ל את ב</w:t>
      </w:r>
      <w:r w:rsidRPr="00DF0E3A">
        <w:rPr>
          <w:rStyle w:val="Bodytext60"/>
          <w:sz w:val="36"/>
          <w:szCs w:val="36"/>
          <w:shd w:val="clear" w:color="auto" w:fill="80FFFF"/>
          <w:rtl/>
        </w:rPr>
        <w:t>ר־</w:t>
      </w:r>
      <w:r w:rsidRPr="00DF0E3A">
        <w:rPr>
          <w:rStyle w:val="Bodytext60"/>
          <w:sz w:val="36"/>
          <w:szCs w:val="36"/>
          <w:rtl/>
        </w:rPr>
        <w:t>לב כסגן ה</w:t>
      </w:r>
      <w:r w:rsidRPr="00DF0E3A">
        <w:rPr>
          <w:rStyle w:val="Bodytext60"/>
          <w:sz w:val="36"/>
          <w:szCs w:val="36"/>
          <w:shd w:val="clear" w:color="auto" w:fill="80FFFF"/>
          <w:rtl/>
        </w:rPr>
        <w:t>ר</w:t>
      </w:r>
      <w:r w:rsidRPr="00DF0E3A">
        <w:rPr>
          <w:rStyle w:val="Bodytext60"/>
          <w:sz w:val="36"/>
          <w:szCs w:val="36"/>
          <w:rtl/>
        </w:rPr>
        <w:t>מט</w:t>
      </w:r>
      <w:r w:rsidRPr="00DF0E3A">
        <w:rPr>
          <w:rStyle w:val="Bodytext60"/>
          <w:sz w:val="36"/>
          <w:szCs w:val="36"/>
          <w:shd w:val="clear" w:color="auto" w:fill="80FFFF"/>
          <w:rtl/>
        </w:rPr>
        <w:t>כ</w:t>
      </w:r>
      <w:r w:rsidRPr="00DF0E3A">
        <w:rPr>
          <w:rStyle w:val="Bodytext60"/>
          <w:sz w:val="36"/>
          <w:szCs w:val="36"/>
          <w:rtl/>
        </w:rPr>
        <w:t>״ל, אבל העיקר שדיין יהיה שר הבטחון ובגין ייכנס לממשלה...</w:t>
      </w:r>
    </w:p>
    <w:p w:rsidR="006C565E" w:rsidRPr="00DF0E3A" w:rsidRDefault="00856756" w:rsidP="003C6E29">
      <w:pPr>
        <w:pStyle w:val="Bodytext61"/>
        <w:shd w:val="clear" w:color="auto" w:fill="auto"/>
        <w:spacing w:before="0" w:after="60" w:line="348" w:lineRule="exact"/>
        <w:ind w:left="20" w:right="20" w:firstLine="380"/>
        <w:rPr>
          <w:sz w:val="36"/>
          <w:szCs w:val="36"/>
          <w:rtl/>
        </w:rPr>
      </w:pPr>
      <w:r w:rsidRPr="00DF0E3A">
        <w:rPr>
          <w:rStyle w:val="Bodytext60"/>
          <w:sz w:val="36"/>
          <w:szCs w:val="36"/>
          <w:rtl/>
        </w:rPr>
        <w:t>בדברו היה ויצמן מתרוצץ בחוסר</w:t>
      </w:r>
      <w:r w:rsidRPr="00DF0E3A">
        <w:rPr>
          <w:rStyle w:val="Bodytext60"/>
          <w:sz w:val="36"/>
          <w:szCs w:val="36"/>
          <w:shd w:val="clear" w:color="auto" w:fill="80FFFF"/>
          <w:rtl/>
        </w:rPr>
        <w:t>-</w:t>
      </w:r>
      <w:r w:rsidRPr="00DF0E3A">
        <w:rPr>
          <w:rStyle w:val="Bodytext60"/>
          <w:sz w:val="36"/>
          <w:szCs w:val="36"/>
          <w:rtl/>
        </w:rPr>
        <w:t>מנוחה מקיר אל קיר. י</w:t>
      </w:r>
      <w:r w:rsidR="00006DA7">
        <w:rPr>
          <w:rStyle w:val="Bodytext60"/>
          <w:rFonts w:hint="cs"/>
          <w:sz w:val="36"/>
          <w:szCs w:val="36"/>
          <w:rtl/>
        </w:rPr>
        <w:t>ח</w:t>
      </w:r>
      <w:r w:rsidRPr="00DF0E3A">
        <w:rPr>
          <w:rStyle w:val="Bodytext60"/>
          <w:sz w:val="36"/>
          <w:szCs w:val="36"/>
          <w:rtl/>
        </w:rPr>
        <w:t xml:space="preserve">ד עם זאת הוא דיבר </w:t>
      </w:r>
      <w:r w:rsidRPr="00DF0E3A">
        <w:rPr>
          <w:rStyle w:val="Bodytext60"/>
          <w:sz w:val="36"/>
          <w:szCs w:val="36"/>
          <w:shd w:val="clear" w:color="auto" w:fill="80FFFF"/>
          <w:rtl/>
        </w:rPr>
        <w:t>ב</w:t>
      </w:r>
      <w:r w:rsidRPr="00DF0E3A">
        <w:rPr>
          <w:rStyle w:val="Bodytext60"/>
          <w:sz w:val="36"/>
          <w:szCs w:val="36"/>
          <w:rtl/>
        </w:rPr>
        <w:t xml:space="preserve">בטחון </w:t>
      </w:r>
      <w:r w:rsidRPr="00DF0E3A">
        <w:rPr>
          <w:rStyle w:val="Bodytext60"/>
          <w:sz w:val="36"/>
          <w:szCs w:val="36"/>
          <w:shd w:val="clear" w:color="auto" w:fill="80FFFF"/>
          <w:rtl/>
        </w:rPr>
        <w:t>ר</w:t>
      </w:r>
      <w:r w:rsidRPr="00DF0E3A">
        <w:rPr>
          <w:rStyle w:val="Bodytext60"/>
          <w:sz w:val="36"/>
          <w:szCs w:val="36"/>
          <w:rtl/>
        </w:rPr>
        <w:t>ב, שצה״ל ינצח במהרה, ואלדד יצא מחדרו מעודד, בלבו החליט למהר ולהביא את דבריו של ויצמן לאורי</w:t>
      </w:r>
      <w:r w:rsidRPr="00DF0E3A">
        <w:rPr>
          <w:rStyle w:val="Bodytext60"/>
          <w:sz w:val="36"/>
          <w:szCs w:val="36"/>
          <w:shd w:val="clear" w:color="auto" w:fill="80FFFF"/>
          <w:rtl/>
        </w:rPr>
        <w:t>־</w:t>
      </w:r>
      <w:r w:rsidRPr="00DF0E3A">
        <w:rPr>
          <w:rStyle w:val="Bodytext60"/>
          <w:sz w:val="36"/>
          <w:szCs w:val="36"/>
          <w:rtl/>
        </w:rPr>
        <w:t xml:space="preserve">צבי, </w:t>
      </w:r>
      <w:r w:rsidRPr="00DF0E3A">
        <w:rPr>
          <w:rStyle w:val="Bodytext60"/>
          <w:sz w:val="36"/>
          <w:szCs w:val="36"/>
          <w:shd w:val="clear" w:color="auto" w:fill="80FFFF"/>
          <w:rtl/>
        </w:rPr>
        <w:t>״</w:t>
      </w:r>
      <w:r w:rsidRPr="00DF0E3A">
        <w:rPr>
          <w:rStyle w:val="Bodytext60"/>
          <w:sz w:val="36"/>
          <w:szCs w:val="36"/>
          <w:rtl/>
        </w:rPr>
        <w:t>מי שמרגיש עצמו כל חייו כיושב על הר</w:t>
      </w:r>
      <w:r w:rsidRPr="00DF0E3A">
        <w:rPr>
          <w:rStyle w:val="Bodytext60"/>
          <w:sz w:val="36"/>
          <w:szCs w:val="36"/>
          <w:shd w:val="clear" w:color="auto" w:fill="80FFFF"/>
          <w:rtl/>
        </w:rPr>
        <w:t>־</w:t>
      </w:r>
      <w:r w:rsidRPr="00DF0E3A">
        <w:rPr>
          <w:rStyle w:val="Bodytext60"/>
          <w:sz w:val="36"/>
          <w:szCs w:val="36"/>
          <w:rtl/>
        </w:rPr>
        <w:t>געש, לא כל שכן בימים כאלה כאשר כולם ישבו על הר-געש</w:t>
      </w:r>
      <w:r w:rsidRPr="00DF0E3A">
        <w:rPr>
          <w:rStyle w:val="Bodytext60"/>
          <w:sz w:val="36"/>
          <w:szCs w:val="36"/>
          <w:shd w:val="clear" w:color="auto" w:fill="80FFFF"/>
          <w:rtl/>
        </w:rPr>
        <w:t>״.</w:t>
      </w:r>
      <w:r w:rsidRPr="00DF0E3A">
        <w:rPr>
          <w:rStyle w:val="Bodytext60"/>
          <w:sz w:val="36"/>
          <w:szCs w:val="36"/>
          <w:rtl/>
        </w:rPr>
        <w:t xml:space="preserve"> אל אורי</w:t>
      </w:r>
      <w:r w:rsidRPr="00DF0E3A">
        <w:rPr>
          <w:rStyle w:val="Bodytext60"/>
          <w:sz w:val="36"/>
          <w:szCs w:val="36"/>
          <w:shd w:val="clear" w:color="auto" w:fill="80FFFF"/>
          <w:rtl/>
        </w:rPr>
        <w:t>-</w:t>
      </w:r>
      <w:r w:rsidRPr="00DF0E3A">
        <w:rPr>
          <w:rStyle w:val="Bodytext60"/>
          <w:sz w:val="36"/>
          <w:szCs w:val="36"/>
          <w:rtl/>
        </w:rPr>
        <w:t>צבי הוא בא יחד עם דרורה, שהיתה המקשרת שלו בלח״י. הם מצאו אותו מתרוצץ בחדר נסער ובוכה. אלדד סיפר לו מה שמע מפיו של ויצמ</w:t>
      </w:r>
      <w:r w:rsidRPr="00DF0E3A">
        <w:rPr>
          <w:rStyle w:val="Bodytext60"/>
          <w:sz w:val="36"/>
          <w:szCs w:val="36"/>
          <w:shd w:val="clear" w:color="auto" w:fill="80FFFF"/>
          <w:rtl/>
        </w:rPr>
        <w:t>ן,</w:t>
      </w:r>
      <w:r w:rsidRPr="00DF0E3A">
        <w:rPr>
          <w:rStyle w:val="Bodytext60"/>
          <w:sz w:val="36"/>
          <w:szCs w:val="36"/>
          <w:rtl/>
        </w:rPr>
        <w:t xml:space="preserve"> ובכך חשב לעודד את רוחו, אך אורי</w:t>
      </w:r>
      <w:r w:rsidRPr="00DF0E3A">
        <w:rPr>
          <w:rStyle w:val="Bodytext60"/>
          <w:sz w:val="36"/>
          <w:szCs w:val="36"/>
          <w:shd w:val="clear" w:color="auto" w:fill="80FFFF"/>
          <w:rtl/>
        </w:rPr>
        <w:t>-</w:t>
      </w:r>
      <w:r w:rsidRPr="00DF0E3A">
        <w:rPr>
          <w:rStyle w:val="Bodytext60"/>
          <w:sz w:val="36"/>
          <w:szCs w:val="36"/>
          <w:rtl/>
        </w:rPr>
        <w:t>צב</w:t>
      </w:r>
      <w:r w:rsidRPr="00DF0E3A">
        <w:rPr>
          <w:rStyle w:val="Bodytext60"/>
          <w:sz w:val="36"/>
          <w:szCs w:val="36"/>
          <w:shd w:val="clear" w:color="auto" w:fill="80FFFF"/>
          <w:rtl/>
        </w:rPr>
        <w:t>יצ</w:t>
      </w:r>
      <w:r w:rsidRPr="00DF0E3A">
        <w:rPr>
          <w:rStyle w:val="Bodytext60"/>
          <w:sz w:val="36"/>
          <w:szCs w:val="36"/>
          <w:rtl/>
        </w:rPr>
        <w:t xml:space="preserve">עק בהתרגשות, כלא שומע מה שאלדד מספר, </w:t>
      </w:r>
      <w:r w:rsidRPr="00DF0E3A">
        <w:rPr>
          <w:rStyle w:val="Bodytext60"/>
          <w:sz w:val="36"/>
          <w:szCs w:val="36"/>
          <w:shd w:val="clear" w:color="auto" w:fill="80FFFF"/>
          <w:rtl/>
        </w:rPr>
        <w:t>״</w:t>
      </w:r>
      <w:r w:rsidRPr="00DF0E3A">
        <w:rPr>
          <w:rStyle w:val="Bodytext60"/>
          <w:sz w:val="36"/>
          <w:szCs w:val="36"/>
          <w:rtl/>
        </w:rPr>
        <w:t>מי זה בכלל</w:t>
      </w:r>
      <w:r w:rsidRPr="00DF0E3A">
        <w:rPr>
          <w:rStyle w:val="Bodytext60"/>
          <w:sz w:val="36"/>
          <w:szCs w:val="36"/>
          <w:shd w:val="clear" w:color="auto" w:fill="80FFFF"/>
          <w:rtl/>
        </w:rPr>
        <w:t>?</w:t>
      </w:r>
      <w:r w:rsidR="00006DA7">
        <w:rPr>
          <w:rStyle w:val="Bodytext60"/>
          <w:rFonts w:hint="cs"/>
          <w:sz w:val="36"/>
          <w:szCs w:val="36"/>
          <w:shd w:val="clear" w:color="auto" w:fill="80FFFF"/>
          <w:rtl/>
        </w:rPr>
        <w:t>!</w:t>
      </w:r>
      <w:r w:rsidRPr="00DF0E3A">
        <w:rPr>
          <w:rStyle w:val="Bodytext60"/>
          <w:sz w:val="36"/>
          <w:szCs w:val="36"/>
          <w:shd w:val="clear" w:color="auto" w:fill="80FFFF"/>
          <w:rtl/>
        </w:rPr>
        <w:t>״</w:t>
      </w:r>
      <w:r w:rsidRPr="00DF0E3A">
        <w:rPr>
          <w:rStyle w:val="Bodytext60"/>
          <w:sz w:val="36"/>
          <w:szCs w:val="36"/>
          <w:rtl/>
        </w:rPr>
        <w:t xml:space="preserve"> </w:t>
      </w:r>
      <w:r w:rsidRPr="00DF0E3A">
        <w:rPr>
          <w:rStyle w:val="Bodytext60"/>
          <w:sz w:val="36"/>
          <w:szCs w:val="36"/>
          <w:shd w:val="clear" w:color="auto" w:fill="80FFFF"/>
          <w:rtl/>
        </w:rPr>
        <w:t>־</w:t>
      </w:r>
      <w:r w:rsidRPr="00DF0E3A">
        <w:rPr>
          <w:rStyle w:val="Bodytext60"/>
          <w:sz w:val="36"/>
          <w:szCs w:val="36"/>
          <w:rtl/>
        </w:rPr>
        <w:t xml:space="preserve"> בעטיו של המתח הרב ומו</w:t>
      </w:r>
      <w:r w:rsidRPr="00DF0E3A">
        <w:rPr>
          <w:rStyle w:val="Bodytext60"/>
          <w:sz w:val="36"/>
          <w:szCs w:val="36"/>
          <w:shd w:val="clear" w:color="auto" w:fill="80FFFF"/>
          <w:rtl/>
        </w:rPr>
        <w:t>ע</w:t>
      </w:r>
      <w:r w:rsidRPr="00DF0E3A">
        <w:rPr>
          <w:rStyle w:val="Bodytext60"/>
          <w:sz w:val="36"/>
          <w:szCs w:val="36"/>
          <w:rtl/>
        </w:rPr>
        <w:t>ק</w:t>
      </w:r>
      <w:r w:rsidRPr="00DF0E3A">
        <w:rPr>
          <w:rStyle w:val="Bodytext60"/>
          <w:sz w:val="36"/>
          <w:szCs w:val="36"/>
          <w:shd w:val="clear" w:color="auto" w:fill="80FFFF"/>
          <w:rtl/>
        </w:rPr>
        <w:t>ת</w:t>
      </w:r>
      <w:r w:rsidRPr="00DF0E3A">
        <w:rPr>
          <w:rStyle w:val="Bodytext60"/>
          <w:sz w:val="36"/>
          <w:szCs w:val="36"/>
          <w:rtl/>
        </w:rPr>
        <w:t xml:space="preserve"> החרדה, ושלא באיפוקו הרגיל ביחסו אל אורי-צבי</w:t>
      </w:r>
      <w:r w:rsidRPr="00DF0E3A">
        <w:rPr>
          <w:rStyle w:val="Bodytext60"/>
          <w:sz w:val="36"/>
          <w:szCs w:val="36"/>
          <w:shd w:val="clear" w:color="auto" w:fill="80FFFF"/>
          <w:rtl/>
        </w:rPr>
        <w:t>.</w:t>
      </w:r>
      <w:r w:rsidRPr="00DF0E3A">
        <w:rPr>
          <w:rStyle w:val="Bodytext619pt"/>
          <w:sz w:val="48"/>
          <w:szCs w:val="48"/>
          <w:rtl/>
        </w:rPr>
        <w:t xml:space="preserve"> </w:t>
      </w:r>
      <w:r w:rsidR="00006DA7">
        <w:rPr>
          <w:rStyle w:val="Bodytext60"/>
          <w:rFonts w:hint="cs"/>
          <w:sz w:val="36"/>
          <w:szCs w:val="36"/>
          <w:rtl/>
        </w:rPr>
        <w:t xml:space="preserve">התפרץ </w:t>
      </w:r>
      <w:r w:rsidRPr="00DF0E3A">
        <w:rPr>
          <w:rStyle w:val="Bodytext60"/>
          <w:sz w:val="36"/>
          <w:szCs w:val="36"/>
          <w:rtl/>
        </w:rPr>
        <w:t>אלדד ואמר ל</w:t>
      </w:r>
      <w:r w:rsidRPr="00DF0E3A">
        <w:rPr>
          <w:rStyle w:val="Bodytext60"/>
          <w:sz w:val="36"/>
          <w:szCs w:val="36"/>
          <w:shd w:val="clear" w:color="auto" w:fill="80FFFF"/>
          <w:rtl/>
        </w:rPr>
        <w:t>ו:</w:t>
      </w:r>
      <w:r w:rsidRPr="00DF0E3A">
        <w:rPr>
          <w:rStyle w:val="Bodytext60"/>
          <w:sz w:val="36"/>
          <w:szCs w:val="36"/>
          <w:rtl/>
        </w:rPr>
        <w:t xml:space="preserve"> </w:t>
      </w:r>
      <w:r w:rsidRPr="00DF0E3A">
        <w:rPr>
          <w:rStyle w:val="Bodytext60"/>
          <w:sz w:val="36"/>
          <w:szCs w:val="36"/>
          <w:shd w:val="clear" w:color="auto" w:fill="80FFFF"/>
          <w:rtl/>
        </w:rPr>
        <w:t>״</w:t>
      </w:r>
      <w:r w:rsidRPr="00DF0E3A">
        <w:rPr>
          <w:rStyle w:val="Bodytext60"/>
          <w:sz w:val="36"/>
          <w:szCs w:val="36"/>
          <w:rtl/>
        </w:rPr>
        <w:t>או</w:t>
      </w:r>
      <w:r w:rsidRPr="00DF0E3A">
        <w:rPr>
          <w:rStyle w:val="Bodytext60"/>
          <w:sz w:val="36"/>
          <w:szCs w:val="36"/>
          <w:shd w:val="clear" w:color="auto" w:fill="80FFFF"/>
          <w:rtl/>
        </w:rPr>
        <w:t>ר</w:t>
      </w:r>
      <w:r w:rsidRPr="00DF0E3A">
        <w:rPr>
          <w:rStyle w:val="Bodytext60"/>
          <w:sz w:val="36"/>
          <w:szCs w:val="36"/>
          <w:rtl/>
        </w:rPr>
        <w:t>י, אם אתה באמת חושב שהמצב כה חמור כלפני ערב חורבן</w:t>
      </w:r>
      <w:r w:rsidRPr="00DF0E3A">
        <w:rPr>
          <w:rStyle w:val="Bodytext60"/>
          <w:sz w:val="36"/>
          <w:szCs w:val="36"/>
          <w:shd w:val="clear" w:color="auto" w:fill="80FFFF"/>
          <w:rtl/>
        </w:rPr>
        <w:t>,</w:t>
      </w:r>
      <w:r w:rsidRPr="00DF0E3A">
        <w:rPr>
          <w:rStyle w:val="Bodytext60"/>
          <w:sz w:val="36"/>
          <w:szCs w:val="36"/>
          <w:rtl/>
        </w:rPr>
        <w:t xml:space="preserve"> למה אתה יושב פה בבית? </w:t>
      </w:r>
      <w:r w:rsidRPr="00DF0E3A">
        <w:rPr>
          <w:rStyle w:val="Bodytext60"/>
          <w:sz w:val="36"/>
          <w:szCs w:val="36"/>
          <w:shd w:val="clear" w:color="auto" w:fill="80FFFF"/>
          <w:rtl/>
        </w:rPr>
        <w:t xml:space="preserve">־ </w:t>
      </w:r>
      <w:r w:rsidRPr="00DF0E3A">
        <w:rPr>
          <w:rStyle w:val="Bodytext60"/>
          <w:sz w:val="36"/>
          <w:szCs w:val="36"/>
          <w:rtl/>
        </w:rPr>
        <w:t>ירמיהו הנביא היה יוצא לשער העיר או לשער המקדש וזועק, ואתה עומד וצועק באוזני אשתך. קום ועשה משה</w:t>
      </w:r>
      <w:r w:rsidRPr="00DF0E3A">
        <w:rPr>
          <w:rStyle w:val="Bodytext60"/>
          <w:sz w:val="36"/>
          <w:szCs w:val="36"/>
          <w:shd w:val="clear" w:color="auto" w:fill="80FFFF"/>
          <w:rtl/>
        </w:rPr>
        <w:t>ו!״</w:t>
      </w:r>
    </w:p>
    <w:p w:rsidR="006C565E" w:rsidRPr="00DF0E3A" w:rsidRDefault="00856756" w:rsidP="003C6E29">
      <w:pPr>
        <w:pStyle w:val="Bodytext61"/>
        <w:shd w:val="clear" w:color="auto" w:fill="auto"/>
        <w:spacing w:before="0" w:after="60" w:line="348" w:lineRule="exact"/>
        <w:ind w:left="20" w:right="20" w:firstLine="380"/>
        <w:rPr>
          <w:sz w:val="36"/>
          <w:szCs w:val="36"/>
          <w:rtl/>
        </w:rPr>
      </w:pPr>
      <w:r w:rsidRPr="00DF0E3A">
        <w:rPr>
          <w:rStyle w:val="Bodytext60"/>
          <w:sz w:val="36"/>
          <w:szCs w:val="36"/>
          <w:rtl/>
        </w:rPr>
        <w:t>אין לדעת מה התחולל בנפשו של אורי</w:t>
      </w:r>
      <w:r w:rsidRPr="00DF0E3A">
        <w:rPr>
          <w:rStyle w:val="Bodytext60"/>
          <w:sz w:val="36"/>
          <w:szCs w:val="36"/>
          <w:shd w:val="clear" w:color="auto" w:fill="80FFFF"/>
          <w:rtl/>
        </w:rPr>
        <w:t>־</w:t>
      </w:r>
      <w:r w:rsidRPr="00DF0E3A">
        <w:rPr>
          <w:rStyle w:val="Bodytext60"/>
          <w:sz w:val="36"/>
          <w:szCs w:val="36"/>
          <w:rtl/>
        </w:rPr>
        <w:t xml:space="preserve">צבי. מכל מקום, הוא פרץ בצעקות, שמכולן זכורה לאלדד רק הצעקה האחת </w:t>
      </w:r>
      <w:r w:rsidRPr="00DF0E3A">
        <w:rPr>
          <w:rStyle w:val="Bodytext60"/>
          <w:sz w:val="36"/>
          <w:szCs w:val="36"/>
          <w:shd w:val="clear" w:color="auto" w:fill="80FFFF"/>
          <w:rtl/>
        </w:rPr>
        <w:t>״</w:t>
      </w:r>
      <w:r w:rsidRPr="00DF0E3A">
        <w:rPr>
          <w:rStyle w:val="Bodytext60"/>
          <w:sz w:val="36"/>
          <w:szCs w:val="36"/>
          <w:rtl/>
        </w:rPr>
        <w:t>צא מפה</w:t>
      </w:r>
      <w:r w:rsidR="00006DA7">
        <w:rPr>
          <w:rStyle w:val="Bodytext60"/>
          <w:rFonts w:hint="cs"/>
          <w:sz w:val="36"/>
          <w:szCs w:val="36"/>
          <w:shd w:val="clear" w:color="auto" w:fill="80FFFF"/>
          <w:rtl/>
        </w:rPr>
        <w:t>!</w:t>
      </w:r>
      <w:r w:rsidR="00006DA7">
        <w:rPr>
          <w:rFonts w:hint="cs"/>
          <w:sz w:val="36"/>
          <w:szCs w:val="36"/>
          <w:rtl/>
        </w:rPr>
        <w:t>"</w:t>
      </w:r>
    </w:p>
    <w:p w:rsidR="006C565E" w:rsidRPr="00DF0E3A" w:rsidRDefault="00856756" w:rsidP="003C6E29">
      <w:pPr>
        <w:pStyle w:val="Bodytext61"/>
        <w:shd w:val="clear" w:color="auto" w:fill="auto"/>
        <w:spacing w:before="0" w:after="540" w:line="348" w:lineRule="exact"/>
        <w:ind w:left="20" w:right="20" w:firstLine="380"/>
        <w:rPr>
          <w:sz w:val="36"/>
          <w:szCs w:val="36"/>
          <w:rtl/>
        </w:rPr>
      </w:pPr>
      <w:r w:rsidRPr="00DF0E3A">
        <w:rPr>
          <w:rStyle w:val="Bodytext60"/>
          <w:sz w:val="36"/>
          <w:szCs w:val="36"/>
          <w:rtl/>
        </w:rPr>
        <w:t>אלדד לא נעלב. שהרי מאז ומתמיד נתגבשה אצלו התחושה העמוקה, שאורי</w:t>
      </w:r>
      <w:r w:rsidRPr="00DF0E3A">
        <w:rPr>
          <w:rStyle w:val="Bodytext60"/>
          <w:sz w:val="36"/>
          <w:szCs w:val="36"/>
          <w:shd w:val="clear" w:color="auto" w:fill="80FFFF"/>
          <w:rtl/>
        </w:rPr>
        <w:t>־</w:t>
      </w:r>
      <w:r w:rsidRPr="00DF0E3A">
        <w:rPr>
          <w:rStyle w:val="Bodytext60"/>
          <w:sz w:val="36"/>
          <w:szCs w:val="36"/>
          <w:rtl/>
        </w:rPr>
        <w:t>צבי נביא, ואפילו מגוריו במשך שנים רבות בבית ד״ר י. ה</w:t>
      </w:r>
      <w:r w:rsidRPr="00DF0E3A">
        <w:rPr>
          <w:rStyle w:val="Bodytext60"/>
          <w:sz w:val="36"/>
          <w:szCs w:val="36"/>
          <w:shd w:val="clear" w:color="auto" w:fill="80FFFF"/>
          <w:rtl/>
        </w:rPr>
        <w:t>.</w:t>
      </w:r>
      <w:r w:rsidRPr="00DF0E3A">
        <w:rPr>
          <w:rStyle w:val="Bodytext60"/>
          <w:sz w:val="36"/>
          <w:szCs w:val="36"/>
          <w:rtl/>
        </w:rPr>
        <w:t xml:space="preserve"> ייבין הוא על משקל הנביא אלישע היושב בבית האשה הש</w:t>
      </w:r>
      <w:r w:rsidR="00006DA7">
        <w:rPr>
          <w:rStyle w:val="Bodytext60"/>
          <w:rFonts w:hint="cs"/>
          <w:sz w:val="36"/>
          <w:szCs w:val="36"/>
          <w:rtl/>
        </w:rPr>
        <w:t>ונ</w:t>
      </w:r>
      <w:r w:rsidRPr="00DF0E3A">
        <w:rPr>
          <w:rStyle w:val="Bodytext60"/>
          <w:sz w:val="36"/>
          <w:szCs w:val="36"/>
          <w:rtl/>
        </w:rPr>
        <w:t>מית. תחושה זו קיבלה משנה תוקף כשבא</w:t>
      </w:r>
      <w:r w:rsidR="00006DA7">
        <w:rPr>
          <w:rStyle w:val="Bodytext60"/>
          <w:rFonts w:hint="cs"/>
          <w:sz w:val="36"/>
          <w:szCs w:val="36"/>
          <w:rtl/>
        </w:rPr>
        <w:t>חד</w:t>
      </w:r>
      <w:r w:rsidRPr="00DF0E3A">
        <w:rPr>
          <w:rStyle w:val="Bodytext60"/>
          <w:sz w:val="36"/>
          <w:szCs w:val="36"/>
          <w:rtl/>
        </w:rPr>
        <w:t xml:space="preserve"> הימים בבואו אליו לביקור סיפר לו או</w:t>
      </w:r>
      <w:r w:rsidRPr="00DF0E3A">
        <w:rPr>
          <w:rStyle w:val="Bodytext60"/>
          <w:sz w:val="36"/>
          <w:szCs w:val="36"/>
          <w:shd w:val="clear" w:color="auto" w:fill="80FFFF"/>
          <w:rtl/>
        </w:rPr>
        <w:t>ר</w:t>
      </w:r>
      <w:r w:rsidRPr="00DF0E3A">
        <w:rPr>
          <w:rStyle w:val="Bodytext60"/>
          <w:sz w:val="36"/>
          <w:szCs w:val="36"/>
          <w:rtl/>
        </w:rPr>
        <w:t>י</w:t>
      </w:r>
      <w:r w:rsidRPr="00DF0E3A">
        <w:rPr>
          <w:rStyle w:val="Bodytext60"/>
          <w:sz w:val="36"/>
          <w:szCs w:val="36"/>
          <w:shd w:val="clear" w:color="auto" w:fill="80FFFF"/>
          <w:rtl/>
        </w:rPr>
        <w:t>־</w:t>
      </w:r>
      <w:r w:rsidRPr="00DF0E3A">
        <w:rPr>
          <w:rStyle w:val="Bodytext60"/>
          <w:sz w:val="36"/>
          <w:szCs w:val="36"/>
          <w:rtl/>
        </w:rPr>
        <w:t>צ</w:t>
      </w:r>
      <w:r w:rsidRPr="00DF0E3A">
        <w:rPr>
          <w:rStyle w:val="Bodytext60"/>
          <w:sz w:val="36"/>
          <w:szCs w:val="36"/>
          <w:shd w:val="clear" w:color="auto" w:fill="80FFFF"/>
          <w:rtl/>
        </w:rPr>
        <w:t>ב</w:t>
      </w:r>
      <w:r w:rsidRPr="00DF0E3A">
        <w:rPr>
          <w:rStyle w:val="Bodytext60"/>
          <w:sz w:val="36"/>
          <w:szCs w:val="36"/>
          <w:rtl/>
        </w:rPr>
        <w:t>י, שבן־גוריון היה אצלו ביום אתמול, והם שוחחו באיזה עניין מדיני שעמד אז על הפרק. והוא הוסיף וסיפר. שעוד הוא מדבר עם ב</w:t>
      </w:r>
      <w:r w:rsidRPr="00DF0E3A">
        <w:rPr>
          <w:rStyle w:val="Bodytext60"/>
          <w:sz w:val="36"/>
          <w:szCs w:val="36"/>
          <w:shd w:val="clear" w:color="auto" w:fill="80FFFF"/>
          <w:rtl/>
        </w:rPr>
        <w:t>ן-</w:t>
      </w:r>
      <w:r w:rsidRPr="00DF0E3A">
        <w:rPr>
          <w:rStyle w:val="Bodytext60"/>
          <w:sz w:val="36"/>
          <w:szCs w:val="36"/>
          <w:rtl/>
        </w:rPr>
        <w:t xml:space="preserve">גוריון ופניו נתמלאו בדם </w:t>
      </w:r>
      <w:r w:rsidRPr="00DF0E3A">
        <w:rPr>
          <w:rStyle w:val="Bodytext60"/>
          <w:sz w:val="36"/>
          <w:szCs w:val="36"/>
          <w:shd w:val="clear" w:color="auto" w:fill="80FFFF"/>
          <w:rtl/>
        </w:rPr>
        <w:t>״</w:t>
      </w:r>
      <w:r w:rsidRPr="00DF0E3A">
        <w:rPr>
          <w:rStyle w:val="Bodytext60"/>
          <w:sz w:val="36"/>
          <w:szCs w:val="36"/>
          <w:rtl/>
        </w:rPr>
        <w:t>ו</w:t>
      </w:r>
      <w:r w:rsidRPr="00DF0E3A">
        <w:rPr>
          <w:rStyle w:val="Bodytext60"/>
          <w:sz w:val="36"/>
          <w:szCs w:val="36"/>
          <w:shd w:val="clear" w:color="auto" w:fill="80FFFF"/>
          <w:rtl/>
        </w:rPr>
        <w:t>כ</w:t>
      </w:r>
      <w:r w:rsidRPr="00DF0E3A">
        <w:rPr>
          <w:rStyle w:val="Bodytext60"/>
          <w:sz w:val="36"/>
          <w:szCs w:val="36"/>
          <w:rtl/>
        </w:rPr>
        <w:t>כה הרגישו הנביאים כשמלך ישראל בא אליהם לשאול את דבר ה</w:t>
      </w:r>
      <w:r w:rsidRPr="00DF0E3A">
        <w:rPr>
          <w:rStyle w:val="Bodytext60"/>
          <w:sz w:val="36"/>
          <w:szCs w:val="36"/>
          <w:shd w:val="clear" w:color="auto" w:fill="80FFFF"/>
          <w:rtl/>
        </w:rPr>
        <w:t>״׳.</w:t>
      </w:r>
      <w:r w:rsidRPr="00DF0E3A">
        <w:rPr>
          <w:rStyle w:val="Bodytext60"/>
          <w:sz w:val="36"/>
          <w:szCs w:val="36"/>
          <w:rtl/>
        </w:rPr>
        <w:t xml:space="preserve"> וכיוון שהוא סיפר זאת רק יום לאחר ביקורו של ב</w:t>
      </w:r>
      <w:r w:rsidRPr="00DF0E3A">
        <w:rPr>
          <w:rStyle w:val="Bodytext60"/>
          <w:sz w:val="36"/>
          <w:szCs w:val="36"/>
          <w:shd w:val="clear" w:color="auto" w:fill="80FFFF"/>
          <w:rtl/>
        </w:rPr>
        <w:t>ן-</w:t>
      </w:r>
      <w:r w:rsidRPr="00DF0E3A">
        <w:rPr>
          <w:rStyle w:val="Bodytext60"/>
          <w:sz w:val="36"/>
          <w:szCs w:val="36"/>
          <w:rtl/>
        </w:rPr>
        <w:t xml:space="preserve">גוריון, ראה אלדד שפניו היו עדיין </w:t>
      </w:r>
      <w:r w:rsidRPr="00DF0E3A">
        <w:rPr>
          <w:rStyle w:val="Bodytext60"/>
          <w:sz w:val="36"/>
          <w:szCs w:val="36"/>
          <w:shd w:val="clear" w:color="auto" w:fill="80FFFF"/>
          <w:rtl/>
        </w:rPr>
        <w:t>״</w:t>
      </w:r>
      <w:r w:rsidRPr="00DF0E3A">
        <w:rPr>
          <w:rStyle w:val="Bodytext60"/>
          <w:sz w:val="36"/>
          <w:szCs w:val="36"/>
          <w:rtl/>
        </w:rPr>
        <w:t>אדומים כבוערים</w:t>
      </w:r>
      <w:r w:rsidRPr="00DF0E3A">
        <w:rPr>
          <w:rStyle w:val="Bodytext60"/>
          <w:sz w:val="36"/>
          <w:szCs w:val="36"/>
          <w:shd w:val="clear" w:color="auto" w:fill="80FFFF"/>
          <w:rtl/>
        </w:rPr>
        <w:t>״.</w:t>
      </w:r>
    </w:p>
    <w:p w:rsidR="00006DA7" w:rsidRDefault="00856756" w:rsidP="003C6E29">
      <w:pPr>
        <w:pStyle w:val="Bodytext61"/>
        <w:shd w:val="clear" w:color="auto" w:fill="auto"/>
        <w:spacing w:before="0" w:line="348" w:lineRule="exact"/>
        <w:ind w:left="20" w:right="20" w:firstLine="380"/>
        <w:rPr>
          <w:sz w:val="36"/>
          <w:szCs w:val="36"/>
          <w:rtl/>
        </w:rPr>
      </w:pPr>
      <w:r w:rsidRPr="00DF0E3A">
        <w:rPr>
          <w:rStyle w:val="Bodytext60"/>
          <w:sz w:val="36"/>
          <w:szCs w:val="36"/>
          <w:rtl/>
        </w:rPr>
        <w:t xml:space="preserve">המלחמה פרצה ביום שני בבוקר, </w:t>
      </w:r>
      <w:r w:rsidRPr="00DF0E3A">
        <w:rPr>
          <w:rStyle w:val="Bodytext60"/>
          <w:sz w:val="36"/>
          <w:szCs w:val="36"/>
          <w:shd w:val="clear" w:color="auto" w:fill="80FFFF"/>
          <w:rtl/>
        </w:rPr>
        <w:t>ב־</w:t>
      </w:r>
      <w:r w:rsidRPr="00DF0E3A">
        <w:rPr>
          <w:rStyle w:val="Bodytext60"/>
          <w:sz w:val="36"/>
          <w:szCs w:val="36"/>
          <w:rtl/>
        </w:rPr>
        <w:t>5 ביוני. למחרת, משנודעה הצלחתו של חיל האוויר בהשמדת חילות האוויר המצרי והסורי, תפס אלדד את משמעות דבריו של עזר ויצמן. למחרת, ב־6 ביוני</w:t>
      </w:r>
      <w:r w:rsidRPr="00DF0E3A">
        <w:rPr>
          <w:rStyle w:val="Bodytext60"/>
          <w:sz w:val="36"/>
          <w:szCs w:val="36"/>
          <w:shd w:val="clear" w:color="auto" w:fill="80FFFF"/>
          <w:rtl/>
        </w:rPr>
        <w:t>.</w:t>
      </w:r>
      <w:r w:rsidRPr="00DF0E3A">
        <w:rPr>
          <w:rStyle w:val="Bodytext60"/>
          <w:sz w:val="36"/>
          <w:szCs w:val="36"/>
          <w:rtl/>
        </w:rPr>
        <w:t xml:space="preserve"> באו אל ביתו של אלדד שני בחורים נלהבים וסיפרו לו, שהם היו בדרכם לחזית סיני כשלפתע הופנו אל החזית בירושלים. ב</w:t>
      </w:r>
      <w:r w:rsidRPr="00DF0E3A">
        <w:rPr>
          <w:rStyle w:val="Bodytext60"/>
          <w:sz w:val="36"/>
          <w:szCs w:val="36"/>
          <w:shd w:val="clear" w:color="auto" w:fill="80FFFF"/>
          <w:rtl/>
        </w:rPr>
        <w:t>־7</w:t>
      </w:r>
      <w:r w:rsidRPr="00DF0E3A">
        <w:rPr>
          <w:rStyle w:val="Bodytext60"/>
          <w:sz w:val="36"/>
          <w:szCs w:val="36"/>
          <w:rtl/>
        </w:rPr>
        <w:t xml:space="preserve"> ביוני ניתן אישור המטכ״ל לפ</w:t>
      </w:r>
      <w:r w:rsidR="00006DA7">
        <w:rPr>
          <w:rStyle w:val="Bodytext60"/>
          <w:rFonts w:hint="cs"/>
          <w:sz w:val="36"/>
          <w:szCs w:val="36"/>
          <w:rtl/>
        </w:rPr>
        <w:t>רוץ</w:t>
      </w:r>
      <w:r w:rsidRPr="00DF0E3A">
        <w:rPr>
          <w:rStyle w:val="Bodytext60"/>
          <w:sz w:val="36"/>
          <w:szCs w:val="36"/>
          <w:rtl/>
        </w:rPr>
        <w:t xml:space="preserve"> אל העיר העתיקה. ב־ </w:t>
      </w:r>
      <w:r w:rsidRPr="00DF0E3A">
        <w:rPr>
          <w:rStyle w:val="Bodytext60"/>
          <w:sz w:val="36"/>
          <w:szCs w:val="36"/>
          <w:shd w:val="clear" w:color="auto" w:fill="80FFFF"/>
          <w:rtl/>
        </w:rPr>
        <w:t>1</w:t>
      </w:r>
      <w:r w:rsidRPr="00DF0E3A">
        <w:rPr>
          <w:rStyle w:val="Bodytext60"/>
          <w:sz w:val="36"/>
          <w:szCs w:val="36"/>
          <w:rtl/>
        </w:rPr>
        <w:t xml:space="preserve">0.30 נמצאו כבר חיילי צה״ל </w:t>
      </w:r>
      <w:r w:rsidRPr="00DF0E3A">
        <w:rPr>
          <w:rStyle w:val="Bodytext60"/>
          <w:sz w:val="36"/>
          <w:szCs w:val="36"/>
          <w:rtl/>
        </w:rPr>
        <w:lastRenderedPageBreak/>
        <w:t xml:space="preserve">על רחבת הר הבית ומוטה גור הכריז </w:t>
      </w:r>
      <w:r w:rsidRPr="00DF0E3A">
        <w:rPr>
          <w:rStyle w:val="Bodytext60"/>
          <w:sz w:val="36"/>
          <w:szCs w:val="36"/>
          <w:shd w:val="clear" w:color="auto" w:fill="80FFFF"/>
          <w:rtl/>
        </w:rPr>
        <w:t>״</w:t>
      </w:r>
      <w:r w:rsidRPr="00DF0E3A">
        <w:rPr>
          <w:rStyle w:val="Bodytext60"/>
          <w:sz w:val="36"/>
          <w:szCs w:val="36"/>
          <w:rtl/>
        </w:rPr>
        <w:t>הר הבית בידינו</w:t>
      </w:r>
      <w:r w:rsidRPr="00DF0E3A">
        <w:rPr>
          <w:rStyle w:val="Bodytext60"/>
          <w:sz w:val="36"/>
          <w:szCs w:val="36"/>
          <w:shd w:val="clear" w:color="auto" w:fill="80FFFF"/>
          <w:rtl/>
        </w:rPr>
        <w:t>״.</w:t>
      </w:r>
      <w:r w:rsidRPr="00DF0E3A">
        <w:rPr>
          <w:rStyle w:val="Bodytext60"/>
          <w:sz w:val="36"/>
          <w:szCs w:val="36"/>
          <w:rtl/>
        </w:rPr>
        <w:t xml:space="preserve"> הצנחנים רצו אל הכותל המערבי ודגל ישראל הונף על הכותל ועל ראש כיפת הסלע.</w:t>
      </w:r>
    </w:p>
    <w:p w:rsidR="006C565E" w:rsidRPr="00DF0E3A" w:rsidRDefault="006C565E" w:rsidP="003C6E29">
      <w:pPr>
        <w:pStyle w:val="Bodytext61"/>
        <w:shd w:val="clear" w:color="auto" w:fill="auto"/>
        <w:spacing w:before="0" w:line="348" w:lineRule="exact"/>
        <w:ind w:left="20" w:right="20" w:firstLine="380"/>
        <w:rPr>
          <w:sz w:val="36"/>
          <w:szCs w:val="36"/>
          <w:rtl/>
        </w:rPr>
      </w:pPr>
    </w:p>
    <w:p w:rsidR="006C565E" w:rsidRPr="00DF0E3A" w:rsidRDefault="00856756" w:rsidP="003C6E29">
      <w:pPr>
        <w:pStyle w:val="Bodytext61"/>
        <w:shd w:val="clear" w:color="auto" w:fill="auto"/>
        <w:spacing w:before="0" w:after="65" w:line="354" w:lineRule="exact"/>
        <w:ind w:left="20" w:right="40" w:firstLine="380"/>
        <w:rPr>
          <w:sz w:val="36"/>
          <w:szCs w:val="36"/>
          <w:rtl/>
        </w:rPr>
      </w:pPr>
      <w:r w:rsidRPr="00DF0E3A">
        <w:rPr>
          <w:rStyle w:val="Bodytext60"/>
          <w:sz w:val="36"/>
          <w:szCs w:val="36"/>
          <w:rtl/>
        </w:rPr>
        <w:t>עם היוודע דבר שחרורו של הר הבית</w:t>
      </w:r>
      <w:r w:rsidRPr="00DF0E3A">
        <w:rPr>
          <w:rStyle w:val="Bodytext60"/>
          <w:sz w:val="36"/>
          <w:szCs w:val="36"/>
          <w:shd w:val="clear" w:color="auto" w:fill="80FFFF"/>
          <w:rtl/>
        </w:rPr>
        <w:t>,</w:t>
      </w:r>
      <w:r w:rsidRPr="00DF0E3A">
        <w:rPr>
          <w:rStyle w:val="Bodytext60"/>
          <w:sz w:val="36"/>
          <w:szCs w:val="36"/>
          <w:rtl/>
        </w:rPr>
        <w:t xml:space="preserve"> מיהר אלדד אל ביתו של ר׳ אריה ל</w:t>
      </w:r>
      <w:r w:rsidR="00006DA7">
        <w:rPr>
          <w:rStyle w:val="Bodytext60"/>
          <w:rFonts w:hint="cs"/>
          <w:sz w:val="36"/>
          <w:szCs w:val="36"/>
          <w:rtl/>
        </w:rPr>
        <w:t>וי</w:t>
      </w:r>
      <w:r w:rsidRPr="00DF0E3A">
        <w:rPr>
          <w:rStyle w:val="Bodytext60"/>
          <w:sz w:val="36"/>
          <w:szCs w:val="36"/>
          <w:rtl/>
        </w:rPr>
        <w:t>ן יחד עם בנ</w:t>
      </w:r>
      <w:r w:rsidR="00006DA7">
        <w:rPr>
          <w:rStyle w:val="Bodytext60"/>
          <w:rFonts w:hint="cs"/>
          <w:sz w:val="36"/>
          <w:szCs w:val="36"/>
          <w:rtl/>
        </w:rPr>
        <w:t>ו</w:t>
      </w:r>
      <w:r w:rsidRPr="00DF0E3A">
        <w:rPr>
          <w:rStyle w:val="Bodytext60"/>
          <w:sz w:val="36"/>
          <w:szCs w:val="36"/>
          <w:rtl/>
        </w:rPr>
        <w:t xml:space="preserve"> אריה. בדרכם ראה אלדד על משאית עמוסה בחיילים את מוני אלטמן,</w:t>
      </w:r>
      <w:r w:rsidR="00006DA7">
        <w:rPr>
          <w:rStyle w:val="Bodytext60"/>
          <w:rFonts w:hint="cs"/>
          <w:sz w:val="36"/>
          <w:szCs w:val="36"/>
          <w:rtl/>
        </w:rPr>
        <w:t>[</w:t>
      </w:r>
      <w:r w:rsidR="00006DA7" w:rsidRPr="00006DA7">
        <w:rPr>
          <w:rStyle w:val="Bodytext60"/>
          <w:rFonts w:hint="cs"/>
          <w:color w:val="FF0000"/>
          <w:sz w:val="36"/>
          <w:szCs w:val="36"/>
          <w:rtl/>
        </w:rPr>
        <w:t>שכנו משכונת רחביה, קצין מילואים בסיירת של החטיבה הירושלמית</w:t>
      </w:r>
      <w:r w:rsidRPr="00006DA7">
        <w:rPr>
          <w:rStyle w:val="Bodytext60"/>
          <w:color w:val="FF0000"/>
          <w:sz w:val="36"/>
          <w:szCs w:val="36"/>
          <w:rtl/>
        </w:rPr>
        <w:t xml:space="preserve"> </w:t>
      </w:r>
      <w:r w:rsidR="00006DA7" w:rsidRPr="00006DA7">
        <w:rPr>
          <w:rStyle w:val="Bodytext60"/>
          <w:rFonts w:hint="cs"/>
          <w:color w:val="FF0000"/>
          <w:sz w:val="36"/>
          <w:szCs w:val="36"/>
          <w:rtl/>
        </w:rPr>
        <w:t>]</w:t>
      </w:r>
      <w:r w:rsidRPr="00DF0E3A">
        <w:rPr>
          <w:rStyle w:val="Bodytext60"/>
          <w:sz w:val="36"/>
          <w:szCs w:val="36"/>
          <w:rtl/>
        </w:rPr>
        <w:t>שקרא אליו ואמר, שהם יורדים לבית</w:t>
      </w:r>
      <w:r w:rsidRPr="00DF0E3A">
        <w:rPr>
          <w:rStyle w:val="Bodytext60"/>
          <w:sz w:val="36"/>
          <w:szCs w:val="36"/>
          <w:shd w:val="clear" w:color="auto" w:fill="80FFFF"/>
          <w:rtl/>
        </w:rPr>
        <w:t>־</w:t>
      </w:r>
      <w:r w:rsidRPr="00DF0E3A">
        <w:rPr>
          <w:rStyle w:val="Bodytext60"/>
          <w:sz w:val="36"/>
          <w:szCs w:val="36"/>
          <w:rtl/>
        </w:rPr>
        <w:t>ל</w:t>
      </w:r>
      <w:r w:rsidRPr="00DF0E3A">
        <w:rPr>
          <w:rStyle w:val="Bodytext60"/>
          <w:sz w:val="36"/>
          <w:szCs w:val="36"/>
          <w:shd w:val="clear" w:color="auto" w:fill="80FFFF"/>
          <w:rtl/>
        </w:rPr>
        <w:t>ח</w:t>
      </w:r>
      <w:r w:rsidRPr="00DF0E3A">
        <w:rPr>
          <w:rStyle w:val="Bodytext60"/>
          <w:sz w:val="36"/>
          <w:szCs w:val="36"/>
          <w:rtl/>
        </w:rPr>
        <w:t>ם. כשהגיע אלדד ל</w:t>
      </w:r>
      <w:r w:rsidR="00006DA7">
        <w:rPr>
          <w:rStyle w:val="Bodytext60"/>
          <w:rFonts w:hint="cs"/>
          <w:sz w:val="36"/>
          <w:szCs w:val="36"/>
          <w:rtl/>
        </w:rPr>
        <w:t>ר'</w:t>
      </w:r>
      <w:r w:rsidRPr="00DF0E3A">
        <w:rPr>
          <w:rStyle w:val="Bodytext60"/>
          <w:sz w:val="36"/>
          <w:szCs w:val="36"/>
          <w:rtl/>
        </w:rPr>
        <w:t xml:space="preserve"> אריה, יכול היה כבר לבשר לו, שצה״ל מתחיל בשחרור בית</w:t>
      </w:r>
      <w:r w:rsidRPr="00DF0E3A">
        <w:rPr>
          <w:rStyle w:val="Bodytext60"/>
          <w:sz w:val="36"/>
          <w:szCs w:val="36"/>
          <w:shd w:val="clear" w:color="auto" w:fill="80FFFF"/>
          <w:rtl/>
        </w:rPr>
        <w:t>-</w:t>
      </w:r>
      <w:r w:rsidRPr="00DF0E3A">
        <w:rPr>
          <w:rStyle w:val="Bodytext60"/>
          <w:sz w:val="36"/>
          <w:szCs w:val="36"/>
          <w:rtl/>
        </w:rPr>
        <w:t xml:space="preserve">לחם. מששמע ר׳ אריה את הבשורה החל בוכה ואומר, </w:t>
      </w:r>
      <w:r w:rsidRPr="00DF0E3A">
        <w:rPr>
          <w:rStyle w:val="Bodytext60"/>
          <w:sz w:val="36"/>
          <w:szCs w:val="36"/>
          <w:shd w:val="clear" w:color="auto" w:fill="80FFFF"/>
          <w:rtl/>
        </w:rPr>
        <w:t>״</w:t>
      </w:r>
      <w:r w:rsidRPr="00DF0E3A">
        <w:rPr>
          <w:rStyle w:val="Bodytext60"/>
          <w:sz w:val="36"/>
          <w:szCs w:val="36"/>
          <w:rtl/>
        </w:rPr>
        <w:t xml:space="preserve">קחו אותי לקבר </w:t>
      </w:r>
      <w:r w:rsidR="00006DA7">
        <w:rPr>
          <w:rStyle w:val="Bodytext60"/>
          <w:rFonts w:hint="cs"/>
          <w:sz w:val="36"/>
          <w:szCs w:val="36"/>
          <w:rtl/>
        </w:rPr>
        <w:t>ר</w:t>
      </w:r>
      <w:r w:rsidRPr="00DF0E3A">
        <w:rPr>
          <w:rStyle w:val="Bodytext60"/>
          <w:sz w:val="36"/>
          <w:szCs w:val="36"/>
          <w:rtl/>
        </w:rPr>
        <w:t>וחל</w:t>
      </w:r>
      <w:r w:rsidRPr="00DF0E3A">
        <w:rPr>
          <w:rStyle w:val="Bodytext60"/>
          <w:sz w:val="36"/>
          <w:szCs w:val="36"/>
          <w:shd w:val="clear" w:color="auto" w:fill="80FFFF"/>
          <w:rtl/>
        </w:rPr>
        <w:t>״.</w:t>
      </w:r>
      <w:r w:rsidRPr="00DF0E3A">
        <w:rPr>
          <w:rStyle w:val="Bodytext60"/>
          <w:sz w:val="36"/>
          <w:szCs w:val="36"/>
          <w:rtl/>
        </w:rPr>
        <w:t xml:space="preserve"> אלדד הנרגש גם הוא עד דמעות אמר, </w:t>
      </w:r>
      <w:r w:rsidRPr="00DF0E3A">
        <w:rPr>
          <w:rStyle w:val="Bodytext60"/>
          <w:sz w:val="36"/>
          <w:szCs w:val="36"/>
          <w:shd w:val="clear" w:color="auto" w:fill="80FFFF"/>
          <w:rtl/>
        </w:rPr>
        <w:t>״</w:t>
      </w:r>
      <w:r w:rsidRPr="00DF0E3A">
        <w:rPr>
          <w:rStyle w:val="Bodytext60"/>
          <w:sz w:val="36"/>
          <w:szCs w:val="36"/>
          <w:rtl/>
        </w:rPr>
        <w:t>שומעים את פעמי המשיח</w:t>
      </w:r>
      <w:r w:rsidRPr="00DF0E3A">
        <w:rPr>
          <w:rStyle w:val="Bodytext60"/>
          <w:sz w:val="36"/>
          <w:szCs w:val="36"/>
          <w:shd w:val="clear" w:color="auto" w:fill="80FFFF"/>
          <w:rtl/>
        </w:rPr>
        <w:t>״.</w:t>
      </w:r>
      <w:r w:rsidRPr="00DF0E3A">
        <w:rPr>
          <w:rStyle w:val="Bodytext60"/>
          <w:sz w:val="36"/>
          <w:szCs w:val="36"/>
          <w:rtl/>
        </w:rPr>
        <w:t xml:space="preserve"> ור׳ אריה עונה לו בהתרוממות ה</w:t>
      </w:r>
      <w:r w:rsidRPr="00DF0E3A">
        <w:rPr>
          <w:rStyle w:val="Bodytext60"/>
          <w:sz w:val="36"/>
          <w:szCs w:val="36"/>
          <w:shd w:val="clear" w:color="auto" w:fill="80FFFF"/>
          <w:rtl/>
        </w:rPr>
        <w:t>ר</w:t>
      </w:r>
      <w:r w:rsidRPr="00DF0E3A">
        <w:rPr>
          <w:rStyle w:val="Bodytext60"/>
          <w:sz w:val="36"/>
          <w:szCs w:val="36"/>
          <w:rtl/>
        </w:rPr>
        <w:t xml:space="preserve">וח, </w:t>
      </w:r>
      <w:r w:rsidRPr="00DF0E3A">
        <w:rPr>
          <w:rStyle w:val="Bodytext60"/>
          <w:sz w:val="36"/>
          <w:szCs w:val="36"/>
          <w:shd w:val="clear" w:color="auto" w:fill="80FFFF"/>
          <w:rtl/>
        </w:rPr>
        <w:t>״</w:t>
      </w:r>
      <w:r w:rsidRPr="00DF0E3A">
        <w:rPr>
          <w:rStyle w:val="Bodytext60"/>
          <w:sz w:val="36"/>
          <w:szCs w:val="36"/>
          <w:rtl/>
        </w:rPr>
        <w:t>הוא כבר ישנו</w:t>
      </w:r>
      <w:r w:rsidRPr="00DF0E3A">
        <w:rPr>
          <w:rStyle w:val="Bodytext60"/>
          <w:sz w:val="36"/>
          <w:szCs w:val="36"/>
          <w:shd w:val="clear" w:color="auto" w:fill="80FFFF"/>
          <w:rtl/>
        </w:rPr>
        <w:t>״.</w:t>
      </w:r>
    </w:p>
    <w:p w:rsidR="006C565E" w:rsidRPr="00DF0E3A" w:rsidRDefault="00856756" w:rsidP="003C6E29">
      <w:pPr>
        <w:pStyle w:val="Bodytext61"/>
        <w:shd w:val="clear" w:color="auto" w:fill="auto"/>
        <w:spacing w:before="0" w:after="60" w:line="348" w:lineRule="exact"/>
        <w:ind w:left="20" w:right="40" w:firstLine="380"/>
        <w:rPr>
          <w:sz w:val="36"/>
          <w:szCs w:val="36"/>
          <w:rtl/>
        </w:rPr>
      </w:pPr>
      <w:r w:rsidRPr="00DF0E3A">
        <w:rPr>
          <w:rStyle w:val="Bodytext60"/>
          <w:sz w:val="36"/>
          <w:szCs w:val="36"/>
          <w:rtl/>
        </w:rPr>
        <w:t>משפט זה על המשיח שכבר ישנו גרם לאלדד זעזוע עמוק. אולי משום שאצל אדם חרד כל</w:t>
      </w:r>
      <w:r w:rsidRPr="00DF0E3A">
        <w:rPr>
          <w:rStyle w:val="Bodytext60"/>
          <w:sz w:val="36"/>
          <w:szCs w:val="36"/>
          <w:shd w:val="clear" w:color="auto" w:fill="80FFFF"/>
          <w:rtl/>
        </w:rPr>
        <w:t>-</w:t>
      </w:r>
      <w:r w:rsidRPr="00DF0E3A">
        <w:rPr>
          <w:rStyle w:val="Bodytext60"/>
          <w:sz w:val="36"/>
          <w:szCs w:val="36"/>
          <w:rtl/>
        </w:rPr>
        <w:t>כך כר</w:t>
      </w:r>
      <w:r w:rsidR="00006DA7">
        <w:rPr>
          <w:rStyle w:val="Bodytext60"/>
          <w:rFonts w:hint="cs"/>
          <w:sz w:val="36"/>
          <w:szCs w:val="36"/>
          <w:rtl/>
        </w:rPr>
        <w:t>'</w:t>
      </w:r>
      <w:r w:rsidRPr="00DF0E3A">
        <w:rPr>
          <w:rStyle w:val="Bodytext60"/>
          <w:sz w:val="36"/>
          <w:szCs w:val="36"/>
          <w:rtl/>
        </w:rPr>
        <w:t xml:space="preserve"> אריה נתגלתה מידה שאינה בנמצא אצל אנשים בעלי יומרה לתפיסת המציאות מצידה הריאליסטי, או כמו אצל החרדים, מצידה המיסטי, ככתוב בדניאל, שהמשיח ירד מענני שמיא. והנה </w:t>
      </w:r>
      <w:r w:rsidRPr="00DF0E3A">
        <w:rPr>
          <w:rStyle w:val="Bodytext60"/>
          <w:sz w:val="36"/>
          <w:szCs w:val="36"/>
          <w:shd w:val="clear" w:color="auto" w:fill="80FFFF"/>
          <w:rtl/>
        </w:rPr>
        <w:t>ר׳</w:t>
      </w:r>
      <w:r w:rsidRPr="00DF0E3A">
        <w:rPr>
          <w:rStyle w:val="Bodytext60"/>
          <w:sz w:val="36"/>
          <w:szCs w:val="36"/>
          <w:rtl/>
        </w:rPr>
        <w:t xml:space="preserve"> אריה, מתלמידיו של הרב קוק, אומר בבירור שמבחינתו נצחו</w:t>
      </w:r>
      <w:r w:rsidRPr="00DF0E3A">
        <w:rPr>
          <w:rStyle w:val="Bodytext60"/>
          <w:sz w:val="36"/>
          <w:szCs w:val="36"/>
          <w:shd w:val="clear" w:color="auto" w:fill="80FFFF"/>
          <w:rtl/>
        </w:rPr>
        <w:t>ן</w:t>
      </w:r>
      <w:r w:rsidRPr="00DF0E3A">
        <w:rPr>
          <w:rStyle w:val="Bodytext60"/>
          <w:sz w:val="36"/>
          <w:szCs w:val="36"/>
          <w:rtl/>
        </w:rPr>
        <w:t xml:space="preserve"> צה״ל ושחרור ירושלים הם גיל</w:t>
      </w:r>
      <w:r w:rsidR="00E27C1A">
        <w:rPr>
          <w:rStyle w:val="Bodytext60"/>
          <w:rFonts w:hint="cs"/>
          <w:sz w:val="36"/>
          <w:szCs w:val="36"/>
          <w:shd w:val="clear" w:color="auto" w:fill="80FFFF"/>
          <w:rtl/>
        </w:rPr>
        <w:t>וי</w:t>
      </w:r>
      <w:r w:rsidRPr="00DF0E3A">
        <w:rPr>
          <w:rStyle w:val="Bodytext60"/>
          <w:sz w:val="36"/>
          <w:szCs w:val="36"/>
          <w:shd w:val="clear" w:color="auto" w:fill="80FFFF"/>
          <w:rtl/>
        </w:rPr>
        <w:t>י</w:t>
      </w:r>
      <w:r w:rsidRPr="00DF0E3A">
        <w:rPr>
          <w:rStyle w:val="Bodytext60"/>
          <w:sz w:val="36"/>
          <w:szCs w:val="36"/>
          <w:rtl/>
        </w:rPr>
        <w:t>ו של המשיח</w:t>
      </w:r>
      <w:r w:rsidRPr="00DF0E3A">
        <w:rPr>
          <w:rStyle w:val="Bodytext60"/>
          <w:sz w:val="36"/>
          <w:szCs w:val="36"/>
          <w:shd w:val="clear" w:color="auto" w:fill="80FFFF"/>
          <w:rtl/>
        </w:rPr>
        <w:t>.</w:t>
      </w:r>
      <w:r w:rsidRPr="00DF0E3A">
        <w:rPr>
          <w:rStyle w:val="Bodytext60"/>
          <w:sz w:val="36"/>
          <w:szCs w:val="36"/>
          <w:rtl/>
        </w:rPr>
        <w:t xml:space="preserve"> </w:t>
      </w:r>
      <w:r w:rsidRPr="00DF0E3A">
        <w:rPr>
          <w:rStyle w:val="Bodytext60"/>
          <w:sz w:val="36"/>
          <w:szCs w:val="36"/>
          <w:shd w:val="clear" w:color="auto" w:fill="80FFFF"/>
          <w:rtl/>
        </w:rPr>
        <w:t>״ר</w:t>
      </w:r>
      <w:r w:rsidRPr="00DF0E3A">
        <w:rPr>
          <w:rStyle w:val="Bodytext60"/>
          <w:sz w:val="36"/>
          <w:szCs w:val="36"/>
          <w:rtl/>
        </w:rPr>
        <w:t>איתי אצלו תפיסה משיחית</w:t>
      </w:r>
      <w:r w:rsidRPr="00DF0E3A">
        <w:rPr>
          <w:rStyle w:val="Bodytext60"/>
          <w:sz w:val="36"/>
          <w:szCs w:val="36"/>
          <w:shd w:val="clear" w:color="auto" w:fill="80FFFF"/>
          <w:rtl/>
        </w:rPr>
        <w:t>־</w:t>
      </w:r>
      <w:r w:rsidR="00E27C1A">
        <w:rPr>
          <w:rStyle w:val="Bodytext60"/>
          <w:rFonts w:hint="cs"/>
          <w:sz w:val="36"/>
          <w:szCs w:val="36"/>
          <w:rtl/>
        </w:rPr>
        <w:t>רי</w:t>
      </w:r>
      <w:r w:rsidRPr="00DF0E3A">
        <w:rPr>
          <w:rStyle w:val="Bodytext60"/>
          <w:sz w:val="36"/>
          <w:szCs w:val="36"/>
          <w:rtl/>
        </w:rPr>
        <w:t>אלית־הי</w:t>
      </w:r>
      <w:r w:rsidRPr="00DF0E3A">
        <w:rPr>
          <w:rStyle w:val="Bodytext60"/>
          <w:sz w:val="36"/>
          <w:szCs w:val="36"/>
          <w:shd w:val="clear" w:color="auto" w:fill="80FFFF"/>
          <w:rtl/>
        </w:rPr>
        <w:t>ס</w:t>
      </w:r>
      <w:r w:rsidRPr="00DF0E3A">
        <w:rPr>
          <w:rStyle w:val="Bodytext60"/>
          <w:sz w:val="36"/>
          <w:szCs w:val="36"/>
          <w:rtl/>
        </w:rPr>
        <w:t>טו</w:t>
      </w:r>
      <w:r w:rsidR="00E27C1A">
        <w:rPr>
          <w:rStyle w:val="Bodytext60"/>
          <w:rFonts w:hint="cs"/>
          <w:sz w:val="36"/>
          <w:szCs w:val="36"/>
          <w:rtl/>
        </w:rPr>
        <w:t>רי</w:t>
      </w:r>
      <w:r w:rsidRPr="00DF0E3A">
        <w:rPr>
          <w:rStyle w:val="Bodytext60"/>
          <w:sz w:val="36"/>
          <w:szCs w:val="36"/>
          <w:rtl/>
        </w:rPr>
        <w:t>ת. משמע, תפיסת הציונות כמשיחית. וזוהי קדושתה של הציונות למרות קליפתה החילונית. קו מחשבה זה הינחה את הרב בהע</w:t>
      </w:r>
      <w:r w:rsidRPr="00DF0E3A">
        <w:rPr>
          <w:rStyle w:val="Bodytext60"/>
          <w:sz w:val="36"/>
          <w:szCs w:val="36"/>
          <w:shd w:val="clear" w:color="auto" w:fill="80FFFF"/>
          <w:rtl/>
        </w:rPr>
        <w:t>ר</w:t>
      </w:r>
      <w:r w:rsidRPr="00DF0E3A">
        <w:rPr>
          <w:rStyle w:val="Bodytext60"/>
          <w:sz w:val="36"/>
          <w:szCs w:val="36"/>
          <w:rtl/>
        </w:rPr>
        <w:t>צ</w:t>
      </w:r>
      <w:r w:rsidRPr="00DF0E3A">
        <w:rPr>
          <w:rStyle w:val="Bodytext60"/>
          <w:sz w:val="36"/>
          <w:szCs w:val="36"/>
          <w:shd w:val="clear" w:color="auto" w:fill="80FFFF"/>
          <w:rtl/>
        </w:rPr>
        <w:t>ת</w:t>
      </w:r>
      <w:r w:rsidRPr="00DF0E3A">
        <w:rPr>
          <w:rStyle w:val="Bodytext60"/>
          <w:sz w:val="36"/>
          <w:szCs w:val="36"/>
          <w:rtl/>
        </w:rPr>
        <w:t>ו את חברי המחתרות. הוא היה אומ</w:t>
      </w:r>
      <w:r w:rsidRPr="00DF0E3A">
        <w:rPr>
          <w:rStyle w:val="Bodytext60"/>
          <w:sz w:val="36"/>
          <w:szCs w:val="36"/>
          <w:shd w:val="clear" w:color="auto" w:fill="80FFFF"/>
          <w:rtl/>
        </w:rPr>
        <w:t>ר</w:t>
      </w:r>
      <w:r w:rsidRPr="00DF0E3A">
        <w:rPr>
          <w:rStyle w:val="Bodytext60"/>
          <w:sz w:val="36"/>
          <w:szCs w:val="36"/>
          <w:rtl/>
        </w:rPr>
        <w:t xml:space="preserve"> לנו תמיד, בבואו אלינו לתפילה, </w:t>
      </w:r>
      <w:r w:rsidRPr="00DF0E3A">
        <w:rPr>
          <w:rStyle w:val="Bodytext60"/>
          <w:sz w:val="36"/>
          <w:szCs w:val="36"/>
          <w:shd w:val="clear" w:color="auto" w:fill="80FFFF"/>
          <w:rtl/>
        </w:rPr>
        <w:t>׳</w:t>
      </w:r>
      <w:r w:rsidRPr="00DF0E3A">
        <w:rPr>
          <w:rStyle w:val="Bodytext60"/>
          <w:sz w:val="36"/>
          <w:szCs w:val="36"/>
          <w:rtl/>
        </w:rPr>
        <w:t>אתם קדושי עליון, אני מקנא בכם</w:t>
      </w:r>
      <w:r w:rsidRPr="00DF0E3A">
        <w:rPr>
          <w:rStyle w:val="Bodytext60"/>
          <w:sz w:val="36"/>
          <w:szCs w:val="36"/>
          <w:shd w:val="clear" w:color="auto" w:fill="80FFFF"/>
          <w:rtl/>
        </w:rPr>
        <w:t>׳.</w:t>
      </w:r>
      <w:r w:rsidRPr="00DF0E3A">
        <w:rPr>
          <w:rStyle w:val="Bodytext60"/>
          <w:sz w:val="36"/>
          <w:szCs w:val="36"/>
          <w:rtl/>
        </w:rPr>
        <w:t xml:space="preserve"> והרי הוא ידע, שרבים מבין קדושי העליון האלה מעשנים בשבת ואינם מניחים תפילין</w:t>
      </w:r>
      <w:r w:rsidRPr="00DF0E3A">
        <w:rPr>
          <w:rStyle w:val="Bodytext60"/>
          <w:sz w:val="36"/>
          <w:szCs w:val="36"/>
          <w:shd w:val="clear" w:color="auto" w:fill="80FFFF"/>
          <w:rtl/>
        </w:rPr>
        <w:t>״.</w:t>
      </w:r>
    </w:p>
    <w:p w:rsidR="006C565E" w:rsidRPr="00DF0E3A" w:rsidRDefault="00856756" w:rsidP="003C6E29">
      <w:pPr>
        <w:pStyle w:val="Bodytext61"/>
        <w:shd w:val="clear" w:color="auto" w:fill="auto"/>
        <w:spacing w:before="0" w:after="60" w:line="348" w:lineRule="exact"/>
        <w:ind w:left="20" w:right="40" w:firstLine="380"/>
        <w:rPr>
          <w:sz w:val="36"/>
          <w:szCs w:val="36"/>
          <w:rtl/>
        </w:rPr>
      </w:pPr>
      <w:r w:rsidRPr="00DF0E3A">
        <w:rPr>
          <w:rStyle w:val="Bodytext60"/>
          <w:sz w:val="36"/>
          <w:szCs w:val="36"/>
          <w:rtl/>
        </w:rPr>
        <w:t>ר׳ אריה היה ידידם של אלפי אנשים, אך בידידותו אל אלדד מאז שבתו בכלא היה משום גילוי</w:t>
      </w:r>
      <w:r w:rsidRPr="00DF0E3A">
        <w:rPr>
          <w:rStyle w:val="Bodytext60"/>
          <w:sz w:val="36"/>
          <w:szCs w:val="36"/>
          <w:shd w:val="clear" w:color="auto" w:fill="80FFFF"/>
          <w:rtl/>
        </w:rPr>
        <w:t>-</w:t>
      </w:r>
      <w:r w:rsidRPr="00DF0E3A">
        <w:rPr>
          <w:rStyle w:val="Bodytext60"/>
          <w:sz w:val="36"/>
          <w:szCs w:val="36"/>
          <w:rtl/>
        </w:rPr>
        <w:t xml:space="preserve"> לב יותר ממה שהיה רגיל במגעיו וקשריו עם אנשים אחרים שהיו מתדפקים על דלת חדרו הדל במשכנות</w:t>
      </w:r>
      <w:r w:rsidRPr="00DF0E3A">
        <w:rPr>
          <w:rStyle w:val="Bodytext60"/>
          <w:sz w:val="36"/>
          <w:szCs w:val="36"/>
          <w:shd w:val="clear" w:color="auto" w:fill="80FFFF"/>
          <w:rtl/>
        </w:rPr>
        <w:t>-</w:t>
      </w:r>
      <w:r w:rsidRPr="00DF0E3A">
        <w:rPr>
          <w:rStyle w:val="Bodytext60"/>
          <w:sz w:val="36"/>
          <w:szCs w:val="36"/>
          <w:rtl/>
        </w:rPr>
        <w:t>ישראל. הוא הי</w:t>
      </w:r>
      <w:r w:rsidRPr="00DF0E3A">
        <w:rPr>
          <w:rStyle w:val="Bodytext60"/>
          <w:sz w:val="36"/>
          <w:szCs w:val="36"/>
          <w:shd w:val="clear" w:color="auto" w:fill="80FFFF"/>
          <w:rtl/>
        </w:rPr>
        <w:t>ר</w:t>
      </w:r>
      <w:r w:rsidRPr="00DF0E3A">
        <w:rPr>
          <w:rStyle w:val="Bodytext60"/>
          <w:sz w:val="36"/>
          <w:szCs w:val="36"/>
          <w:rtl/>
        </w:rPr>
        <w:t>בה לכתוב מכתבים אל אלדד בענייני בריאות ומשפחה, אך את סיפוריו האישיים היה משאיר לשיחות מפה לאוזן. בדיעותיו נטה ר׳ אריה ל״חרות</w:t>
      </w:r>
      <w:r w:rsidRPr="00DF0E3A">
        <w:rPr>
          <w:rStyle w:val="Bodytext60"/>
          <w:sz w:val="36"/>
          <w:szCs w:val="36"/>
          <w:shd w:val="clear" w:color="auto" w:fill="80FFFF"/>
          <w:rtl/>
        </w:rPr>
        <w:t>״,</w:t>
      </w:r>
      <w:r w:rsidRPr="00DF0E3A">
        <w:rPr>
          <w:rStyle w:val="Bodytext60"/>
          <w:sz w:val="36"/>
          <w:szCs w:val="36"/>
          <w:rtl/>
        </w:rPr>
        <w:t xml:space="preserve"> ובן</w:t>
      </w:r>
      <w:r w:rsidRPr="00DF0E3A">
        <w:rPr>
          <w:rStyle w:val="Bodytext60"/>
          <w:sz w:val="36"/>
          <w:szCs w:val="36"/>
          <w:shd w:val="clear" w:color="auto" w:fill="80FFFF"/>
          <w:rtl/>
        </w:rPr>
        <w:t>־</w:t>
      </w:r>
      <w:r w:rsidRPr="00DF0E3A">
        <w:rPr>
          <w:rStyle w:val="Bodytext60"/>
          <w:sz w:val="36"/>
          <w:szCs w:val="36"/>
          <w:rtl/>
        </w:rPr>
        <w:t xml:space="preserve">גוריון לא היה אהוד עליו, אך היה נזהר תמיד שלא להשמיע נגדו ביקורת. לאחר שחזר בן-גוריון לראשות המפלגה בשנת </w:t>
      </w:r>
      <w:r w:rsidRPr="00DF0E3A">
        <w:rPr>
          <w:rStyle w:val="Bodytext60"/>
          <w:sz w:val="36"/>
          <w:szCs w:val="36"/>
          <w:shd w:val="clear" w:color="auto" w:fill="80FFFF"/>
          <w:rtl/>
        </w:rPr>
        <w:t>1</w:t>
      </w:r>
      <w:r w:rsidRPr="00DF0E3A">
        <w:rPr>
          <w:rStyle w:val="Bodytext60"/>
          <w:sz w:val="36"/>
          <w:szCs w:val="36"/>
          <w:rtl/>
        </w:rPr>
        <w:t>956</w:t>
      </w:r>
      <w:r w:rsidRPr="00DF0E3A">
        <w:rPr>
          <w:rStyle w:val="Bodytext60"/>
          <w:sz w:val="36"/>
          <w:szCs w:val="36"/>
          <w:shd w:val="clear" w:color="auto" w:fill="80FFFF"/>
          <w:rtl/>
        </w:rPr>
        <w:t>,</w:t>
      </w:r>
      <w:r w:rsidRPr="00DF0E3A">
        <w:rPr>
          <w:rStyle w:val="Bodytext60"/>
          <w:sz w:val="36"/>
          <w:szCs w:val="36"/>
          <w:rtl/>
        </w:rPr>
        <w:t xml:space="preserve"> הוזמן ר׳ אריה אל ביתו של הרב הראשי הרצוג. בבואו הוא מצא שם את בן־ גוריון והרב ה</w:t>
      </w:r>
      <w:r w:rsidRPr="00DF0E3A">
        <w:rPr>
          <w:rStyle w:val="Bodytext60"/>
          <w:sz w:val="36"/>
          <w:szCs w:val="36"/>
          <w:shd w:val="clear" w:color="auto" w:fill="80FFFF"/>
          <w:rtl/>
        </w:rPr>
        <w:t>ר</w:t>
      </w:r>
      <w:r w:rsidRPr="00DF0E3A">
        <w:rPr>
          <w:rStyle w:val="Bodytext60"/>
          <w:sz w:val="36"/>
          <w:szCs w:val="36"/>
          <w:rtl/>
        </w:rPr>
        <w:t xml:space="preserve">צוג ביקשו לברך אותו על נצחונו בבחירות ועל שובו לממשלה. </w:t>
      </w:r>
      <w:r w:rsidRPr="00DF0E3A">
        <w:rPr>
          <w:rStyle w:val="Bodytext60"/>
          <w:sz w:val="36"/>
          <w:szCs w:val="36"/>
          <w:shd w:val="clear" w:color="auto" w:fill="80FFFF"/>
          <w:rtl/>
        </w:rPr>
        <w:t>״</w:t>
      </w:r>
      <w:r w:rsidRPr="00DF0E3A">
        <w:rPr>
          <w:rStyle w:val="Bodytext60"/>
          <w:sz w:val="36"/>
          <w:szCs w:val="36"/>
          <w:rtl/>
        </w:rPr>
        <w:t>הייתי במבוכה גדולה</w:t>
      </w:r>
      <w:r w:rsidRPr="00DF0E3A">
        <w:rPr>
          <w:rStyle w:val="Bodytext60"/>
          <w:sz w:val="36"/>
          <w:szCs w:val="36"/>
          <w:shd w:val="clear" w:color="auto" w:fill="80FFFF"/>
          <w:rtl/>
        </w:rPr>
        <w:t>״,</w:t>
      </w:r>
      <w:r w:rsidRPr="00DF0E3A">
        <w:rPr>
          <w:rStyle w:val="Bodytext60"/>
          <w:sz w:val="36"/>
          <w:szCs w:val="36"/>
          <w:rtl/>
        </w:rPr>
        <w:t xml:space="preserve"> סיפר </w:t>
      </w:r>
      <w:r w:rsidRPr="00DF0E3A">
        <w:rPr>
          <w:rStyle w:val="Bodytext60"/>
          <w:sz w:val="36"/>
          <w:szCs w:val="36"/>
          <w:shd w:val="clear" w:color="auto" w:fill="80FFFF"/>
          <w:rtl/>
        </w:rPr>
        <w:t>ר</w:t>
      </w:r>
      <w:r w:rsidRPr="00DF0E3A">
        <w:rPr>
          <w:rStyle w:val="Bodytext60"/>
          <w:sz w:val="36"/>
          <w:szCs w:val="36"/>
          <w:rtl/>
        </w:rPr>
        <w:t>׳ א</w:t>
      </w:r>
      <w:r w:rsidR="00E27C1A">
        <w:rPr>
          <w:rStyle w:val="Bodytext60"/>
          <w:rFonts w:hint="cs"/>
          <w:sz w:val="36"/>
          <w:szCs w:val="36"/>
          <w:rtl/>
        </w:rPr>
        <w:t>רי</w:t>
      </w:r>
      <w:r w:rsidRPr="00DF0E3A">
        <w:rPr>
          <w:rStyle w:val="Bodytext60"/>
          <w:sz w:val="36"/>
          <w:szCs w:val="36"/>
          <w:rtl/>
        </w:rPr>
        <w:t xml:space="preserve">ה לאלדד, </w:t>
      </w:r>
      <w:r w:rsidRPr="00DF0E3A">
        <w:rPr>
          <w:rStyle w:val="Bodytext60"/>
          <w:sz w:val="36"/>
          <w:szCs w:val="36"/>
          <w:shd w:val="clear" w:color="auto" w:fill="80FFFF"/>
          <w:rtl/>
        </w:rPr>
        <w:t>״</w:t>
      </w:r>
      <w:r w:rsidRPr="00DF0E3A">
        <w:rPr>
          <w:rStyle w:val="Bodytext60"/>
          <w:sz w:val="36"/>
          <w:szCs w:val="36"/>
          <w:rtl/>
        </w:rPr>
        <w:t>לבי כאב על תוצאות הבחירות</w:t>
      </w:r>
      <w:r w:rsidRPr="00DF0E3A">
        <w:rPr>
          <w:rStyle w:val="Bodytext60"/>
          <w:sz w:val="36"/>
          <w:szCs w:val="36"/>
          <w:shd w:val="clear" w:color="auto" w:fill="80FFFF"/>
          <w:rtl/>
        </w:rPr>
        <w:t>,</w:t>
      </w:r>
      <w:r w:rsidRPr="00DF0E3A">
        <w:rPr>
          <w:rStyle w:val="Bodytext60"/>
          <w:sz w:val="36"/>
          <w:szCs w:val="36"/>
          <w:rtl/>
        </w:rPr>
        <w:t xml:space="preserve"> אבל לפני יושב ראש הממשלה ולידו הרב הראשי, וכי מה אגיד? ואז עלה בדעתי לומר לבן</w:t>
      </w:r>
      <w:r w:rsidRPr="00DF0E3A">
        <w:rPr>
          <w:rStyle w:val="Bodytext60"/>
          <w:sz w:val="36"/>
          <w:szCs w:val="36"/>
          <w:shd w:val="clear" w:color="auto" w:fill="80FFFF"/>
          <w:rtl/>
        </w:rPr>
        <w:t>-</w:t>
      </w:r>
      <w:r w:rsidRPr="00DF0E3A">
        <w:rPr>
          <w:rStyle w:val="Bodytext60"/>
          <w:sz w:val="36"/>
          <w:szCs w:val="36"/>
          <w:rtl/>
        </w:rPr>
        <w:t>גו</w:t>
      </w:r>
      <w:r w:rsidRPr="00DF0E3A">
        <w:rPr>
          <w:rStyle w:val="Bodytext60"/>
          <w:sz w:val="36"/>
          <w:szCs w:val="36"/>
          <w:shd w:val="clear" w:color="auto" w:fill="80FFFF"/>
          <w:rtl/>
        </w:rPr>
        <w:t>רי</w:t>
      </w:r>
      <w:r w:rsidRPr="00DF0E3A">
        <w:rPr>
          <w:rStyle w:val="Bodytext60"/>
          <w:sz w:val="36"/>
          <w:szCs w:val="36"/>
          <w:rtl/>
        </w:rPr>
        <w:t>ו</w:t>
      </w:r>
      <w:r w:rsidRPr="00DF0E3A">
        <w:rPr>
          <w:rStyle w:val="Bodytext60"/>
          <w:sz w:val="36"/>
          <w:szCs w:val="36"/>
          <w:shd w:val="clear" w:color="auto" w:fill="80FFFF"/>
          <w:rtl/>
        </w:rPr>
        <w:t>ן:</w:t>
      </w:r>
      <w:r w:rsidRPr="00DF0E3A">
        <w:rPr>
          <w:rStyle w:val="Bodytext60"/>
          <w:sz w:val="36"/>
          <w:szCs w:val="36"/>
          <w:rtl/>
        </w:rPr>
        <w:t xml:space="preserve"> </w:t>
      </w:r>
      <w:r w:rsidRPr="00DF0E3A">
        <w:rPr>
          <w:rStyle w:val="Bodytext60"/>
          <w:sz w:val="36"/>
          <w:szCs w:val="36"/>
          <w:shd w:val="clear" w:color="auto" w:fill="80FFFF"/>
          <w:rtl/>
        </w:rPr>
        <w:t>׳</w:t>
      </w:r>
      <w:r w:rsidRPr="00DF0E3A">
        <w:rPr>
          <w:rStyle w:val="Bodytext60"/>
          <w:sz w:val="36"/>
          <w:szCs w:val="36"/>
          <w:rtl/>
        </w:rPr>
        <w:t>שתזכה לפנות את מקומך למלך המשיח</w:t>
      </w:r>
      <w:r w:rsidRPr="00DF0E3A">
        <w:rPr>
          <w:rStyle w:val="Bodytext60"/>
          <w:sz w:val="36"/>
          <w:szCs w:val="36"/>
          <w:shd w:val="clear" w:color="auto" w:fill="80FFFF"/>
          <w:rtl/>
        </w:rPr>
        <w:t>׳״.</w:t>
      </w:r>
      <w:r w:rsidRPr="00DF0E3A">
        <w:rPr>
          <w:rStyle w:val="Bodytext60"/>
          <w:sz w:val="36"/>
          <w:szCs w:val="36"/>
          <w:rtl/>
        </w:rPr>
        <w:t xml:space="preserve"> וכשסיים ר׳ אתה לספר אפיזודה זו לאלדד, הוא עמד וצחק במלוא פיו והוסיף, </w:t>
      </w:r>
      <w:r w:rsidRPr="00DF0E3A">
        <w:rPr>
          <w:rStyle w:val="Bodytext60"/>
          <w:sz w:val="36"/>
          <w:szCs w:val="36"/>
          <w:shd w:val="clear" w:color="auto" w:fill="80FFFF"/>
          <w:rtl/>
        </w:rPr>
        <w:t>״</w:t>
      </w:r>
      <w:r w:rsidRPr="00DF0E3A">
        <w:rPr>
          <w:rStyle w:val="Bodytext60"/>
          <w:sz w:val="36"/>
          <w:szCs w:val="36"/>
          <w:rtl/>
        </w:rPr>
        <w:t xml:space="preserve">וכי מה יכול היה לענות לי </w:t>
      </w:r>
      <w:r w:rsidRPr="00DF0E3A">
        <w:rPr>
          <w:rStyle w:val="Bodytext60"/>
          <w:sz w:val="36"/>
          <w:szCs w:val="36"/>
          <w:shd w:val="clear" w:color="auto" w:fill="80FFFF"/>
          <w:rtl/>
        </w:rPr>
        <w:t>?</w:t>
      </w:r>
      <w:r w:rsidRPr="00DF0E3A">
        <w:rPr>
          <w:rStyle w:val="Bodytext60"/>
          <w:sz w:val="36"/>
          <w:szCs w:val="36"/>
          <w:rtl/>
        </w:rPr>
        <w:t xml:space="preserve"> להתנגד </w:t>
      </w:r>
      <w:r w:rsidRPr="00DF0E3A">
        <w:rPr>
          <w:rStyle w:val="Bodytext60"/>
          <w:sz w:val="36"/>
          <w:szCs w:val="36"/>
          <w:shd w:val="clear" w:color="auto" w:fill="80FFFF"/>
          <w:rtl/>
        </w:rPr>
        <w:t>?״</w:t>
      </w:r>
    </w:p>
    <w:p w:rsidR="006C565E" w:rsidRPr="00DF0E3A" w:rsidRDefault="00856756" w:rsidP="003C6E29">
      <w:pPr>
        <w:pStyle w:val="Bodytext61"/>
        <w:shd w:val="clear" w:color="auto" w:fill="auto"/>
        <w:spacing w:before="0" w:after="60" w:line="348" w:lineRule="exact"/>
        <w:ind w:left="20" w:right="40" w:firstLine="380"/>
        <w:rPr>
          <w:sz w:val="36"/>
          <w:szCs w:val="36"/>
          <w:rtl/>
        </w:rPr>
      </w:pPr>
      <w:r w:rsidRPr="00DF0E3A">
        <w:rPr>
          <w:rStyle w:val="Bodytext60"/>
          <w:sz w:val="36"/>
          <w:szCs w:val="36"/>
          <w:rtl/>
        </w:rPr>
        <w:t xml:space="preserve">שעות ספורות לאחר תום הקרבות ושחרור העיר העתיקה נתלווה אלדד אל שיירת הג׳יפים בפמליה של בגין שנסעה אל הכותל. </w:t>
      </w:r>
      <w:r w:rsidRPr="00DF0E3A">
        <w:rPr>
          <w:rStyle w:val="Bodytext60"/>
          <w:sz w:val="36"/>
          <w:szCs w:val="36"/>
          <w:rtl/>
        </w:rPr>
        <w:lastRenderedPageBreak/>
        <w:t xml:space="preserve">ההתרגשות היתה עצומה. אלפי אנשים זרמו אל הכותל על אף אזהרות הצבא מפני מוקשים </w:t>
      </w:r>
      <w:r w:rsidR="00E27C1A">
        <w:rPr>
          <w:rStyle w:val="Bodytext60"/>
          <w:rFonts w:hint="cs"/>
          <w:sz w:val="36"/>
          <w:szCs w:val="36"/>
          <w:rtl/>
        </w:rPr>
        <w:t>וירי</w:t>
      </w:r>
      <w:r w:rsidRPr="00DF0E3A">
        <w:rPr>
          <w:rStyle w:val="Bodytext60"/>
          <w:sz w:val="36"/>
          <w:szCs w:val="36"/>
          <w:rtl/>
        </w:rPr>
        <w:t xml:space="preserve">ות של צלפים ערביים. התפרצות של אהבה וגעגועים אל ירושלים בקעה מגרונותיהם של ההמונים, שעמדו צפופים ליד הכותל ושרו את </w:t>
      </w:r>
      <w:r w:rsidRPr="00DF0E3A">
        <w:rPr>
          <w:rStyle w:val="Bodytext60"/>
          <w:sz w:val="36"/>
          <w:szCs w:val="36"/>
          <w:shd w:val="clear" w:color="auto" w:fill="80FFFF"/>
          <w:rtl/>
        </w:rPr>
        <w:t>״</w:t>
      </w:r>
      <w:r w:rsidRPr="00DF0E3A">
        <w:rPr>
          <w:rStyle w:val="Bodytext60"/>
          <w:sz w:val="36"/>
          <w:szCs w:val="36"/>
          <w:rtl/>
        </w:rPr>
        <w:t>התקווה</w:t>
      </w:r>
      <w:r w:rsidRPr="00DF0E3A">
        <w:rPr>
          <w:rStyle w:val="Bodytext60"/>
          <w:sz w:val="36"/>
          <w:szCs w:val="36"/>
          <w:shd w:val="clear" w:color="auto" w:fill="80FFFF"/>
          <w:rtl/>
        </w:rPr>
        <w:t>״</w:t>
      </w:r>
      <w:r w:rsidRPr="00DF0E3A">
        <w:rPr>
          <w:rStyle w:val="Bodytext60"/>
          <w:sz w:val="36"/>
          <w:szCs w:val="36"/>
          <w:rtl/>
        </w:rPr>
        <w:t xml:space="preserve"> ואת </w:t>
      </w:r>
      <w:r w:rsidRPr="00DF0E3A">
        <w:rPr>
          <w:rStyle w:val="Bodytext60"/>
          <w:sz w:val="36"/>
          <w:szCs w:val="36"/>
          <w:shd w:val="clear" w:color="auto" w:fill="80FFFF"/>
          <w:rtl/>
        </w:rPr>
        <w:t>״</w:t>
      </w:r>
      <w:r w:rsidRPr="00DF0E3A">
        <w:rPr>
          <w:rStyle w:val="Bodytext60"/>
          <w:sz w:val="36"/>
          <w:szCs w:val="36"/>
          <w:rtl/>
        </w:rPr>
        <w:t>ירושלים של זהב</w:t>
      </w:r>
      <w:r w:rsidRPr="00DF0E3A">
        <w:rPr>
          <w:rStyle w:val="Bodytext60"/>
          <w:sz w:val="36"/>
          <w:szCs w:val="36"/>
          <w:shd w:val="clear" w:color="auto" w:fill="80FFFF"/>
          <w:rtl/>
        </w:rPr>
        <w:t>״.</w:t>
      </w:r>
      <w:r w:rsidRPr="00DF0E3A">
        <w:rPr>
          <w:rStyle w:val="Bodytext60"/>
          <w:sz w:val="36"/>
          <w:szCs w:val="36"/>
          <w:rtl/>
        </w:rPr>
        <w:t xml:space="preserve"> בגין קרא לפני הקהל שני פרקי תהילים. מהכותל עלה אלדד עם פ</w:t>
      </w:r>
      <w:r w:rsidR="00E27C1A">
        <w:rPr>
          <w:rStyle w:val="Bodytext60"/>
          <w:rFonts w:hint="cs"/>
          <w:sz w:val="36"/>
          <w:szCs w:val="36"/>
          <w:rtl/>
        </w:rPr>
        <w:t>מל</w:t>
      </w:r>
      <w:r w:rsidRPr="00DF0E3A">
        <w:rPr>
          <w:rStyle w:val="Bodytext60"/>
          <w:sz w:val="36"/>
          <w:szCs w:val="36"/>
          <w:rtl/>
        </w:rPr>
        <w:t>ייתו של בגין אל ה</w:t>
      </w:r>
      <w:r w:rsidRPr="00DF0E3A">
        <w:rPr>
          <w:rStyle w:val="Bodytext60"/>
          <w:sz w:val="36"/>
          <w:szCs w:val="36"/>
          <w:shd w:val="clear" w:color="auto" w:fill="80FFFF"/>
          <w:rtl/>
        </w:rPr>
        <w:t>ר־</w:t>
      </w:r>
      <w:r w:rsidRPr="00DF0E3A">
        <w:rPr>
          <w:rStyle w:val="Bodytext60"/>
          <w:sz w:val="36"/>
          <w:szCs w:val="36"/>
          <w:rtl/>
        </w:rPr>
        <w:t>הבית. על ההר שאל אלדד את בגין, האם זכור לו איך נכפתה על ז</w:t>
      </w:r>
      <w:r w:rsidRPr="00DF0E3A">
        <w:rPr>
          <w:rStyle w:val="Bodytext60"/>
          <w:sz w:val="36"/>
          <w:szCs w:val="36"/>
          <w:shd w:val="clear" w:color="auto" w:fill="80FFFF"/>
          <w:rtl/>
        </w:rPr>
        <w:t>׳</w:t>
      </w:r>
      <w:r w:rsidRPr="00DF0E3A">
        <w:rPr>
          <w:rStyle w:val="Bodytext60"/>
          <w:sz w:val="36"/>
          <w:szCs w:val="36"/>
          <w:rtl/>
        </w:rPr>
        <w:t>בוטינ</w:t>
      </w:r>
      <w:r w:rsidRPr="00DF0E3A">
        <w:rPr>
          <w:rStyle w:val="Bodytext60"/>
          <w:sz w:val="36"/>
          <w:szCs w:val="36"/>
          <w:shd w:val="clear" w:color="auto" w:fill="80FFFF"/>
          <w:rtl/>
        </w:rPr>
        <w:t>ס</w:t>
      </w:r>
      <w:r w:rsidRPr="00DF0E3A">
        <w:rPr>
          <w:rStyle w:val="Bodytext60"/>
          <w:sz w:val="36"/>
          <w:szCs w:val="36"/>
          <w:rtl/>
        </w:rPr>
        <w:t>קי ההסכמה לספר הלבן הראשון</w:t>
      </w:r>
      <w:r w:rsidRPr="00DF0E3A">
        <w:rPr>
          <w:rStyle w:val="Bodytext60"/>
          <w:sz w:val="36"/>
          <w:szCs w:val="36"/>
          <w:shd w:val="clear" w:color="auto" w:fill="80FFFF"/>
          <w:rtl/>
        </w:rPr>
        <w:t>,</w:t>
      </w:r>
      <w:r w:rsidRPr="00DF0E3A">
        <w:rPr>
          <w:rStyle w:val="Bodytext60"/>
          <w:sz w:val="36"/>
          <w:szCs w:val="36"/>
          <w:shd w:val="clear" w:color="auto" w:fill="80FFFF"/>
          <w:vertAlign w:val="superscript"/>
          <w:rtl/>
        </w:rPr>
        <w:t>14</w:t>
      </w:r>
      <w:r w:rsidRPr="00DF0E3A">
        <w:rPr>
          <w:rStyle w:val="Bodytext60"/>
          <w:sz w:val="36"/>
          <w:szCs w:val="36"/>
          <w:rtl/>
        </w:rPr>
        <w:t xml:space="preserve"> ובגין, שהיה אז כבר שר בממשלת האחדות הלאומית ענה, שהוא זוכר זאת </w:t>
      </w:r>
      <w:r w:rsidRPr="00DF0E3A">
        <w:rPr>
          <w:rStyle w:val="Bodytext60"/>
          <w:sz w:val="36"/>
          <w:szCs w:val="36"/>
          <w:shd w:val="clear" w:color="auto" w:fill="80FFFF"/>
          <w:rtl/>
        </w:rPr>
        <w:t>״</w:t>
      </w:r>
      <w:r w:rsidRPr="00DF0E3A">
        <w:rPr>
          <w:rStyle w:val="Bodytext60"/>
          <w:sz w:val="36"/>
          <w:szCs w:val="36"/>
          <w:rtl/>
        </w:rPr>
        <w:t>וראש בית״ר הצטער על כך כל חייו</w:t>
      </w:r>
      <w:r w:rsidRPr="00DF0E3A">
        <w:rPr>
          <w:rStyle w:val="Bodytext60"/>
          <w:sz w:val="36"/>
          <w:szCs w:val="36"/>
          <w:shd w:val="clear" w:color="auto" w:fill="80FFFF"/>
          <w:rtl/>
        </w:rPr>
        <w:t>״.</w:t>
      </w:r>
    </w:p>
    <w:p w:rsidR="006C565E" w:rsidRPr="00DF0E3A" w:rsidRDefault="00856756" w:rsidP="003C6E29">
      <w:pPr>
        <w:pStyle w:val="Bodytext61"/>
        <w:shd w:val="clear" w:color="auto" w:fill="auto"/>
        <w:spacing w:before="0" w:line="348" w:lineRule="exact"/>
        <w:ind w:left="20" w:right="40" w:firstLine="380"/>
        <w:rPr>
          <w:sz w:val="36"/>
          <w:szCs w:val="36"/>
          <w:rtl/>
        </w:rPr>
      </w:pPr>
      <w:r w:rsidRPr="00DF0E3A">
        <w:rPr>
          <w:rStyle w:val="Bodytext60"/>
          <w:sz w:val="36"/>
          <w:szCs w:val="36"/>
          <w:rtl/>
        </w:rPr>
        <w:t>ב</w:t>
      </w:r>
      <w:r w:rsidR="00E27C1A">
        <w:rPr>
          <w:rStyle w:val="Bodytext60"/>
          <w:rFonts w:hint="cs"/>
          <w:sz w:val="36"/>
          <w:szCs w:val="36"/>
          <w:rtl/>
        </w:rPr>
        <w:t>"</w:t>
      </w:r>
      <w:r w:rsidRPr="00DF0E3A">
        <w:rPr>
          <w:rStyle w:val="Bodytext60"/>
          <w:sz w:val="36"/>
          <w:szCs w:val="36"/>
          <w:rtl/>
        </w:rPr>
        <w:t>מסגד עומר</w:t>
      </w:r>
      <w:r w:rsidR="00E27C1A">
        <w:rPr>
          <w:rStyle w:val="Bodytext60"/>
          <w:rFonts w:hint="cs"/>
          <w:sz w:val="36"/>
          <w:szCs w:val="36"/>
          <w:rtl/>
        </w:rPr>
        <w:t xml:space="preserve">" </w:t>
      </w:r>
      <w:r w:rsidRPr="00DF0E3A">
        <w:rPr>
          <w:rStyle w:val="Bodytext60"/>
          <w:sz w:val="36"/>
          <w:szCs w:val="36"/>
          <w:rtl/>
        </w:rPr>
        <w:t xml:space="preserve"> ירדה כל הפמליה לראות את אבן השתייה, מד</w:t>
      </w:r>
      <w:r w:rsidR="00E27C1A">
        <w:rPr>
          <w:rStyle w:val="Bodytext60"/>
          <w:rFonts w:hint="cs"/>
          <w:sz w:val="36"/>
          <w:szCs w:val="36"/>
          <w:rtl/>
        </w:rPr>
        <w:t>רי</w:t>
      </w:r>
      <w:r w:rsidRPr="00DF0E3A">
        <w:rPr>
          <w:rStyle w:val="Bodytext60"/>
          <w:sz w:val="36"/>
          <w:szCs w:val="36"/>
          <w:rtl/>
        </w:rPr>
        <w:t>ך ערבי נתלווה אליהם והראה להם שבאבן חקוקים עקבותיו של גבריאל המלאך, שנשען על האבן כאשר הניף את מוחמ</w:t>
      </w:r>
      <w:r w:rsidR="00E27C1A">
        <w:rPr>
          <w:rStyle w:val="Bodytext60"/>
          <w:rFonts w:hint="cs"/>
          <w:sz w:val="36"/>
          <w:szCs w:val="36"/>
          <w:rtl/>
        </w:rPr>
        <w:t>ד</w:t>
      </w:r>
      <w:r w:rsidRPr="00DF0E3A">
        <w:rPr>
          <w:rStyle w:val="Bodytext60"/>
          <w:sz w:val="36"/>
          <w:szCs w:val="36"/>
          <w:rtl/>
        </w:rPr>
        <w:t xml:space="preserve"> לרקיע השביעי. הוא הראה את טביעת האצבעות ו</w:t>
      </w:r>
      <w:r w:rsidRPr="00DF0E3A">
        <w:rPr>
          <w:rStyle w:val="Bodytext60"/>
          <w:sz w:val="36"/>
          <w:szCs w:val="36"/>
          <w:shd w:val="clear" w:color="auto" w:fill="80FFFF"/>
          <w:rtl/>
        </w:rPr>
        <w:t>נ</w:t>
      </w:r>
      <w:r w:rsidRPr="00DF0E3A">
        <w:rPr>
          <w:rStyle w:val="Bodytext60"/>
          <w:sz w:val="36"/>
          <w:szCs w:val="36"/>
          <w:rtl/>
        </w:rPr>
        <w:t>שת</w:t>
      </w:r>
      <w:r w:rsidRPr="00DF0E3A">
        <w:rPr>
          <w:rStyle w:val="Bodytext60"/>
          <w:sz w:val="36"/>
          <w:szCs w:val="36"/>
          <w:shd w:val="clear" w:color="auto" w:fill="80FFFF"/>
          <w:rtl/>
        </w:rPr>
        <w:t>כ</w:t>
      </w:r>
      <w:r w:rsidRPr="00DF0E3A">
        <w:rPr>
          <w:rStyle w:val="Bodytext60"/>
          <w:sz w:val="36"/>
          <w:szCs w:val="36"/>
          <w:rtl/>
        </w:rPr>
        <w:t>ח ממנו משום מה, שכל הסיפור הזה מקורו</w:t>
      </w:r>
      <w:r w:rsidR="00E27C1A">
        <w:rPr>
          <w:rFonts w:hint="cs"/>
          <w:sz w:val="36"/>
          <w:szCs w:val="36"/>
          <w:rtl/>
        </w:rPr>
        <w:t xml:space="preserve"> </w:t>
      </w:r>
      <w:r w:rsidRPr="00DF0E3A">
        <w:rPr>
          <w:rStyle w:val="Bodytext60"/>
          <w:sz w:val="36"/>
          <w:szCs w:val="36"/>
          <w:rtl/>
        </w:rPr>
        <w:t>בחלומו של מ</w:t>
      </w:r>
      <w:r w:rsidRPr="00DF0E3A">
        <w:rPr>
          <w:rStyle w:val="Bodytext60"/>
          <w:sz w:val="36"/>
          <w:szCs w:val="36"/>
          <w:shd w:val="clear" w:color="auto" w:fill="80FFFF"/>
          <w:rtl/>
        </w:rPr>
        <w:t>ו</w:t>
      </w:r>
      <w:r w:rsidRPr="00DF0E3A">
        <w:rPr>
          <w:rStyle w:val="Bodytext60"/>
          <w:sz w:val="36"/>
          <w:szCs w:val="36"/>
          <w:rtl/>
        </w:rPr>
        <w:t>חמ</w:t>
      </w:r>
      <w:r w:rsidR="00E27C1A">
        <w:rPr>
          <w:rStyle w:val="Bodytext60"/>
          <w:rFonts w:hint="cs"/>
          <w:sz w:val="36"/>
          <w:szCs w:val="36"/>
          <w:rtl/>
        </w:rPr>
        <w:t>ד</w:t>
      </w:r>
      <w:r w:rsidRPr="00DF0E3A">
        <w:rPr>
          <w:rStyle w:val="Bodytext60"/>
          <w:sz w:val="36"/>
          <w:szCs w:val="36"/>
          <w:rtl/>
        </w:rPr>
        <w:t>..</w:t>
      </w:r>
      <w:r w:rsidRPr="00DF0E3A">
        <w:rPr>
          <w:rStyle w:val="Bodytext60"/>
          <w:sz w:val="36"/>
          <w:szCs w:val="36"/>
          <w:shd w:val="clear" w:color="auto" w:fill="80FFFF"/>
          <w:rtl/>
        </w:rPr>
        <w:t>.</w:t>
      </w:r>
    </w:p>
    <w:p w:rsidR="006C565E" w:rsidRPr="00DF0E3A" w:rsidRDefault="00856756" w:rsidP="003C6E29">
      <w:pPr>
        <w:pStyle w:val="Bodytext61"/>
        <w:shd w:val="clear" w:color="auto" w:fill="auto"/>
        <w:spacing w:before="0" w:after="65" w:line="354" w:lineRule="exact"/>
        <w:ind w:left="20" w:right="20" w:firstLine="360"/>
        <w:rPr>
          <w:sz w:val="36"/>
          <w:szCs w:val="36"/>
          <w:rtl/>
        </w:rPr>
      </w:pPr>
      <w:r w:rsidRPr="00DF0E3A">
        <w:rPr>
          <w:rStyle w:val="Bodytext60"/>
          <w:sz w:val="36"/>
          <w:szCs w:val="36"/>
          <w:rtl/>
        </w:rPr>
        <w:t>עוד היה אלדד מהלך על הר הבית כחולם והנה ניגש אליו חייל במדים וחיבקו בהתרגשות. בתחילה לא הכירו. היה זה חיים גורי, שהיה מפקד פלוגה בחטיבת ירושלים. גורי אמר לו נרג</w:t>
      </w:r>
      <w:r w:rsidRPr="00DF0E3A">
        <w:rPr>
          <w:rStyle w:val="Bodytext60"/>
          <w:sz w:val="36"/>
          <w:szCs w:val="36"/>
          <w:shd w:val="clear" w:color="auto" w:fill="80FFFF"/>
          <w:rtl/>
        </w:rPr>
        <w:t>ש:</w:t>
      </w:r>
      <w:r w:rsidRPr="00DF0E3A">
        <w:rPr>
          <w:rStyle w:val="Bodytext60"/>
          <w:sz w:val="36"/>
          <w:szCs w:val="36"/>
          <w:rtl/>
        </w:rPr>
        <w:t xml:space="preserve"> </w:t>
      </w:r>
      <w:r w:rsidRPr="00DF0E3A">
        <w:rPr>
          <w:rStyle w:val="Bodytext60"/>
          <w:sz w:val="36"/>
          <w:szCs w:val="36"/>
          <w:shd w:val="clear" w:color="auto" w:fill="80FFFF"/>
          <w:rtl/>
        </w:rPr>
        <w:t>״</w:t>
      </w:r>
      <w:r w:rsidRPr="00DF0E3A">
        <w:rPr>
          <w:rStyle w:val="Bodytext60"/>
          <w:sz w:val="36"/>
          <w:szCs w:val="36"/>
          <w:rtl/>
        </w:rPr>
        <w:t>אלדד, נלחמתי עם הבחורים שלי ותאמי</w:t>
      </w:r>
      <w:r w:rsidRPr="00DF0E3A">
        <w:rPr>
          <w:rStyle w:val="Bodytext60"/>
          <w:sz w:val="36"/>
          <w:szCs w:val="36"/>
          <w:shd w:val="clear" w:color="auto" w:fill="80FFFF"/>
          <w:rtl/>
        </w:rPr>
        <w:t>ן</w:t>
      </w:r>
      <w:r w:rsidRPr="00DF0E3A">
        <w:rPr>
          <w:rStyle w:val="Bodytext60"/>
          <w:sz w:val="36"/>
          <w:szCs w:val="36"/>
          <w:rtl/>
        </w:rPr>
        <w:t xml:space="preserve"> לי, שבעיני ממש ראיתי את הקנאים קופצים לתוך האש</w:t>
      </w:r>
      <w:r w:rsidRPr="00DF0E3A">
        <w:rPr>
          <w:rStyle w:val="Bodytext60"/>
          <w:sz w:val="36"/>
          <w:szCs w:val="36"/>
          <w:shd w:val="clear" w:color="auto" w:fill="80FFFF"/>
          <w:rtl/>
        </w:rPr>
        <w:t xml:space="preserve"> </w:t>
      </w:r>
      <w:r w:rsidRPr="00DF0E3A">
        <w:rPr>
          <w:rStyle w:val="Bodytext60"/>
          <w:sz w:val="36"/>
          <w:szCs w:val="36"/>
          <w:rtl/>
        </w:rPr>
        <w:t>להרוס את המגדלים הסמוכים לבית־המקדש. ראיתי אותם... ראיתי אותם</w:t>
      </w:r>
      <w:r w:rsidRPr="00DF0E3A">
        <w:rPr>
          <w:rStyle w:val="Bodytext60"/>
          <w:sz w:val="36"/>
          <w:szCs w:val="36"/>
          <w:shd w:val="clear" w:color="auto" w:fill="80FFFF"/>
          <w:rtl/>
        </w:rPr>
        <w:t>...״,</w:t>
      </w:r>
      <w:r w:rsidRPr="00DF0E3A">
        <w:rPr>
          <w:rStyle w:val="Bodytext60"/>
          <w:sz w:val="36"/>
          <w:szCs w:val="36"/>
          <w:rtl/>
        </w:rPr>
        <w:t xml:space="preserve"> חזר ואמר נפעם, ואלדד האמין לו בכל לב, שאכן הוא באמת ראה את המראה הנורא והנאדר הזה. תקופה קצרה לאחר הנצחון, בפגישת אקראי נוספת עימו, אמר גור</w:t>
      </w:r>
      <w:r w:rsidRPr="00DF0E3A">
        <w:rPr>
          <w:rStyle w:val="Bodytext60"/>
          <w:sz w:val="36"/>
          <w:szCs w:val="36"/>
          <w:shd w:val="clear" w:color="auto" w:fill="80FFFF"/>
          <w:rtl/>
        </w:rPr>
        <w:t>י:</w:t>
      </w:r>
      <w:r w:rsidRPr="00DF0E3A">
        <w:rPr>
          <w:rStyle w:val="Bodytext60"/>
          <w:sz w:val="36"/>
          <w:szCs w:val="36"/>
          <w:rtl/>
        </w:rPr>
        <w:t xml:space="preserve"> </w:t>
      </w:r>
      <w:r w:rsidRPr="00DF0E3A">
        <w:rPr>
          <w:rStyle w:val="Bodytext60"/>
          <w:sz w:val="36"/>
          <w:szCs w:val="36"/>
          <w:shd w:val="clear" w:color="auto" w:fill="80FFFF"/>
          <w:rtl/>
        </w:rPr>
        <w:t>״ר</w:t>
      </w:r>
      <w:r w:rsidRPr="00DF0E3A">
        <w:rPr>
          <w:rStyle w:val="Bodytext60"/>
          <w:sz w:val="36"/>
          <w:szCs w:val="36"/>
          <w:rtl/>
        </w:rPr>
        <w:t>אה</w:t>
      </w:r>
      <w:r w:rsidRPr="00DF0E3A">
        <w:rPr>
          <w:rStyle w:val="Bodytext60"/>
          <w:sz w:val="36"/>
          <w:szCs w:val="36"/>
          <w:shd w:val="clear" w:color="auto" w:fill="80FFFF"/>
          <w:rtl/>
        </w:rPr>
        <w:t>,</w:t>
      </w:r>
      <w:r w:rsidRPr="00DF0E3A">
        <w:rPr>
          <w:rStyle w:val="Bodytext60"/>
          <w:sz w:val="36"/>
          <w:szCs w:val="36"/>
          <w:rtl/>
        </w:rPr>
        <w:t xml:space="preserve"> בששה ימים שחררנו חבלי ארץ יותר מאשר עשתה קק״ל במשך עשרות שנות קיומה</w:t>
      </w:r>
      <w:r w:rsidRPr="00DF0E3A">
        <w:rPr>
          <w:rStyle w:val="Bodytext60"/>
          <w:sz w:val="36"/>
          <w:szCs w:val="36"/>
          <w:shd w:val="clear" w:color="auto" w:fill="80FFFF"/>
          <w:rtl/>
        </w:rPr>
        <w:t>...״</w:t>
      </w:r>
    </w:p>
    <w:p w:rsidR="006C565E" w:rsidRPr="00DF0E3A" w:rsidRDefault="00856756" w:rsidP="003C6E29">
      <w:pPr>
        <w:pStyle w:val="Bodytext61"/>
        <w:shd w:val="clear" w:color="auto" w:fill="auto"/>
        <w:spacing w:before="0" w:after="60" w:line="348" w:lineRule="exact"/>
        <w:ind w:left="20" w:right="20" w:firstLine="360"/>
        <w:rPr>
          <w:sz w:val="36"/>
          <w:szCs w:val="36"/>
          <w:rtl/>
        </w:rPr>
      </w:pPr>
      <w:r w:rsidRPr="00DF0E3A">
        <w:rPr>
          <w:rStyle w:val="Bodytext60"/>
          <w:sz w:val="36"/>
          <w:szCs w:val="36"/>
          <w:rtl/>
        </w:rPr>
        <w:t>שלושה ימים לאחר שהמלחמה נסתיימה שוחח אלדד עם הרב הראשי של צה״ל, הרב שלמה גורן, מי שהיה מראשוני הפורצים אל הר הבית ד</w:t>
      </w:r>
      <w:r w:rsidR="00E27C1A">
        <w:rPr>
          <w:rStyle w:val="Bodytext60"/>
          <w:rFonts w:hint="cs"/>
          <w:sz w:val="36"/>
          <w:szCs w:val="36"/>
          <w:rtl/>
        </w:rPr>
        <w:t>ר</w:t>
      </w:r>
      <w:r w:rsidRPr="00DF0E3A">
        <w:rPr>
          <w:rStyle w:val="Bodytext60"/>
          <w:sz w:val="36"/>
          <w:szCs w:val="36"/>
          <w:rtl/>
        </w:rPr>
        <w:t xml:space="preserve">ך שער האריות. הרב אמר לו, שהוא מצטער על שלא יעץ, שיפרצו אל העיר דרך שער הרחמים. שהרי לפי המסורת, אמור המשיח לבוא דרך שער הרחמים, וזו הסיבה שהמוסלמים חסמו את המעבר בבית קברות בסמוך לשער. ועוד אמר לו הרב גורן, שאין הוא מטיל ספק שליד שער הרחמים טמונים שרידים מבית המקדש ואולי אף כלים מבית המקדש. הרב גורן נאבק במשך שנים שממשלת ישראל תקבל את הריבונות על הר הבית, אולם הרבנות הראשית אסרה את הכניסה לשטח ההר, ואף כי הרב גורן פסק הלכה, שקדושת המקום אינה חלה על כשבעים מטר משער </w:t>
      </w:r>
      <w:r w:rsidR="00C45BAC">
        <w:rPr>
          <w:rStyle w:val="Bodytext60"/>
          <w:rFonts w:hint="cs"/>
          <w:sz w:val="36"/>
          <w:szCs w:val="36"/>
          <w:rtl/>
        </w:rPr>
        <w:t>ה</w:t>
      </w:r>
      <w:r w:rsidRPr="00DF0E3A">
        <w:rPr>
          <w:rStyle w:val="Bodytext60"/>
          <w:sz w:val="36"/>
          <w:szCs w:val="36"/>
          <w:rtl/>
        </w:rPr>
        <w:t>מוג</w:t>
      </w:r>
      <w:r w:rsidRPr="00DF0E3A">
        <w:rPr>
          <w:rStyle w:val="Bodytext60"/>
          <w:sz w:val="36"/>
          <w:szCs w:val="36"/>
          <w:shd w:val="clear" w:color="auto" w:fill="80FFFF"/>
          <w:rtl/>
        </w:rPr>
        <w:t>ר</w:t>
      </w:r>
      <w:r w:rsidRPr="00DF0E3A">
        <w:rPr>
          <w:rStyle w:val="Bodytext60"/>
          <w:sz w:val="36"/>
          <w:szCs w:val="36"/>
          <w:rtl/>
        </w:rPr>
        <w:t>בי</w:t>
      </w:r>
      <w:r w:rsidR="00C45BAC">
        <w:rPr>
          <w:rStyle w:val="Bodytext60"/>
          <w:rFonts w:hint="cs"/>
          <w:sz w:val="36"/>
          <w:szCs w:val="36"/>
          <w:rtl/>
        </w:rPr>
        <w:t>ם</w:t>
      </w:r>
      <w:r w:rsidRPr="00DF0E3A">
        <w:rPr>
          <w:rStyle w:val="Bodytext60"/>
          <w:sz w:val="36"/>
          <w:szCs w:val="36"/>
          <w:rtl/>
        </w:rPr>
        <w:t xml:space="preserve"> ומהחומה הדרומית, ומבחינתו יש היתר ליהודים להיכנס ולהתפלל בשטח הזה, גם על פסיקת הלכה זו הוטל איפול והאיסור להיכנס ולהתפלל על הר הבית עומד בעינו עד היום הזה.</w:t>
      </w:r>
    </w:p>
    <w:p w:rsidR="006C565E" w:rsidRPr="00DF0E3A" w:rsidRDefault="00856756" w:rsidP="003C6E29">
      <w:pPr>
        <w:pStyle w:val="Bodytext61"/>
        <w:shd w:val="clear" w:color="auto" w:fill="auto"/>
        <w:spacing w:before="0" w:after="60" w:line="348" w:lineRule="exact"/>
        <w:ind w:left="20" w:right="20" w:firstLine="360"/>
        <w:rPr>
          <w:sz w:val="36"/>
          <w:szCs w:val="36"/>
          <w:rtl/>
        </w:rPr>
      </w:pPr>
      <w:r w:rsidRPr="00DF0E3A">
        <w:rPr>
          <w:rStyle w:val="Bodytext60"/>
          <w:sz w:val="36"/>
          <w:szCs w:val="36"/>
          <w:rtl/>
        </w:rPr>
        <w:t xml:space="preserve">עם תום הקרבות חודשו הלימודים בטכניון. כשהתקרב אלדד אל אולם ההרצאות חסמו את דרכו עשרות רבות של </w:t>
      </w:r>
      <w:r w:rsidRPr="00DF0E3A">
        <w:rPr>
          <w:rStyle w:val="Bodytext60"/>
          <w:sz w:val="36"/>
          <w:szCs w:val="36"/>
          <w:shd w:val="clear" w:color="auto" w:fill="80FFFF"/>
          <w:rtl/>
        </w:rPr>
        <w:t>ס</w:t>
      </w:r>
      <w:r w:rsidRPr="00DF0E3A">
        <w:rPr>
          <w:rStyle w:val="Bodytext60"/>
          <w:sz w:val="36"/>
          <w:szCs w:val="36"/>
          <w:rtl/>
        </w:rPr>
        <w:t>טדונטים, שעמדו והריעו לו ומחאו כפיים. בתחילה הוא ייח</w:t>
      </w:r>
      <w:r w:rsidR="00C45BAC">
        <w:rPr>
          <w:rStyle w:val="Bodytext60"/>
          <w:rFonts w:hint="cs"/>
          <w:sz w:val="36"/>
          <w:szCs w:val="36"/>
          <w:rtl/>
        </w:rPr>
        <w:t>ס</w:t>
      </w:r>
      <w:r w:rsidRPr="00DF0E3A">
        <w:rPr>
          <w:rStyle w:val="Bodytext60"/>
          <w:sz w:val="36"/>
          <w:szCs w:val="36"/>
          <w:rtl/>
        </w:rPr>
        <w:t xml:space="preserve"> את ההתלהבות שלהם אך </w:t>
      </w:r>
      <w:r w:rsidRPr="00DF0E3A">
        <w:rPr>
          <w:rStyle w:val="Bodytext60"/>
          <w:sz w:val="36"/>
          <w:szCs w:val="36"/>
          <w:rtl/>
        </w:rPr>
        <w:lastRenderedPageBreak/>
        <w:t xml:space="preserve">ורק לנצחון ששת הימים, אבל הסטודנטים אמרו לו בגלוי </w:t>
      </w:r>
      <w:r w:rsidRPr="00DF0E3A">
        <w:rPr>
          <w:rStyle w:val="Bodytext60"/>
          <w:sz w:val="36"/>
          <w:szCs w:val="36"/>
          <w:shd w:val="clear" w:color="auto" w:fill="80FFFF"/>
          <w:rtl/>
        </w:rPr>
        <w:t>״</w:t>
      </w:r>
      <w:r w:rsidRPr="00DF0E3A">
        <w:rPr>
          <w:rStyle w:val="Bodytext60"/>
          <w:sz w:val="36"/>
          <w:szCs w:val="36"/>
          <w:rtl/>
        </w:rPr>
        <w:t>הלוא אתה הוא שדיברת בכל שיעוריך על שחרור הארץ</w:t>
      </w:r>
      <w:r w:rsidRPr="00DF0E3A">
        <w:rPr>
          <w:rStyle w:val="Bodytext60"/>
          <w:sz w:val="36"/>
          <w:szCs w:val="36"/>
          <w:shd w:val="clear" w:color="auto" w:fill="80FFFF"/>
          <w:rtl/>
        </w:rPr>
        <w:t>...״.</w:t>
      </w:r>
      <w:r w:rsidRPr="00DF0E3A">
        <w:rPr>
          <w:rStyle w:val="Bodytext60"/>
          <w:sz w:val="36"/>
          <w:szCs w:val="36"/>
          <w:rtl/>
        </w:rPr>
        <w:t xml:space="preserve"> את הרצאתו פתח אז אלדד באזכרה לתלמידים שלא זכו להגיע אל היום הגדול הזה.</w:t>
      </w:r>
    </w:p>
    <w:p w:rsidR="006C565E" w:rsidRPr="00DF0E3A" w:rsidRDefault="00856756" w:rsidP="003C6E29">
      <w:pPr>
        <w:pStyle w:val="Bodytext61"/>
        <w:shd w:val="clear" w:color="auto" w:fill="auto"/>
        <w:spacing w:before="0" w:after="540" w:line="348" w:lineRule="exact"/>
        <w:ind w:left="20" w:right="20" w:firstLine="360"/>
        <w:rPr>
          <w:sz w:val="36"/>
          <w:szCs w:val="36"/>
          <w:rtl/>
        </w:rPr>
      </w:pPr>
      <w:r w:rsidRPr="00DF0E3A">
        <w:rPr>
          <w:rStyle w:val="Bodytext60"/>
          <w:sz w:val="36"/>
          <w:szCs w:val="36"/>
          <w:rtl/>
        </w:rPr>
        <w:t>מעמד זה השאיר עליו את רישומו העז, אך לא רק עליו אלא גם על אותם תלמידים שהיו נוכחים אז בהרצאה. עד היום, כשהוא נפגש באקראי עם תלמידים שהיו כבר למהנדסים, הם מזכירים לו את השיעור הראשון שניתן בהשראת נצחו</w:t>
      </w:r>
      <w:r w:rsidRPr="00DF0E3A">
        <w:rPr>
          <w:rStyle w:val="Bodytext60"/>
          <w:sz w:val="36"/>
          <w:szCs w:val="36"/>
          <w:shd w:val="clear" w:color="auto" w:fill="80FFFF"/>
          <w:rtl/>
        </w:rPr>
        <w:t>ן</w:t>
      </w:r>
      <w:r w:rsidRPr="00DF0E3A">
        <w:rPr>
          <w:rStyle w:val="Bodytext60"/>
          <w:sz w:val="36"/>
          <w:szCs w:val="36"/>
          <w:rtl/>
        </w:rPr>
        <w:t xml:space="preserve"> ששת הימים. </w:t>
      </w:r>
      <w:r w:rsidRPr="00DF0E3A">
        <w:rPr>
          <w:rStyle w:val="Bodytext60"/>
          <w:sz w:val="36"/>
          <w:szCs w:val="36"/>
          <w:shd w:val="clear" w:color="auto" w:fill="80FFFF"/>
          <w:rtl/>
        </w:rPr>
        <w:t>״</w:t>
      </w:r>
      <w:r w:rsidRPr="00DF0E3A">
        <w:rPr>
          <w:rStyle w:val="Bodytext60"/>
          <w:sz w:val="36"/>
          <w:szCs w:val="36"/>
          <w:rtl/>
        </w:rPr>
        <w:t>אתה יודע, אני זכיתי להיות בשיעור הזה</w:t>
      </w:r>
      <w:r w:rsidRPr="00DF0E3A">
        <w:rPr>
          <w:rStyle w:val="Bodytext60"/>
          <w:sz w:val="36"/>
          <w:szCs w:val="36"/>
          <w:shd w:val="clear" w:color="auto" w:fill="80FFFF"/>
          <w:rtl/>
        </w:rPr>
        <w:t>״.</w:t>
      </w:r>
    </w:p>
    <w:p w:rsidR="006C565E" w:rsidRPr="00DF0E3A" w:rsidRDefault="00856756" w:rsidP="003C6E29">
      <w:pPr>
        <w:pStyle w:val="Bodytext61"/>
        <w:shd w:val="clear" w:color="auto" w:fill="auto"/>
        <w:spacing w:before="0" w:after="122" w:line="348" w:lineRule="exact"/>
        <w:ind w:left="20" w:right="20" w:firstLine="360"/>
        <w:rPr>
          <w:sz w:val="36"/>
          <w:szCs w:val="36"/>
          <w:rtl/>
        </w:rPr>
      </w:pPr>
      <w:r w:rsidRPr="00DF0E3A">
        <w:rPr>
          <w:rStyle w:val="Bodytext60"/>
          <w:sz w:val="36"/>
          <w:szCs w:val="36"/>
          <w:rtl/>
        </w:rPr>
        <w:t>את שחרור ירושלים וחבלי א</w:t>
      </w:r>
      <w:r w:rsidR="00C45BAC">
        <w:rPr>
          <w:rStyle w:val="Bodytext60"/>
          <w:rFonts w:hint="cs"/>
          <w:sz w:val="36"/>
          <w:szCs w:val="36"/>
          <w:rtl/>
        </w:rPr>
        <w:t>רץ</w:t>
      </w:r>
      <w:r w:rsidRPr="00DF0E3A">
        <w:rPr>
          <w:rStyle w:val="Bodytext60"/>
          <w:sz w:val="36"/>
          <w:szCs w:val="36"/>
          <w:rtl/>
        </w:rPr>
        <w:t>־ישראל חווה אלדד בהתרגשות עזה שאין בילתה. היה זה בעבורו משום הגשמת חלום שעליו חלם מאז ומתמיד. אך תחושת החגיגיות שלו ושל רבים, לא העלימה מעיניו שימים אחדים לאחר הנצחון כבר לא עמדה הממשלה בגודל השעה, ובהחלטותיה נאמר, שאת שחרור ארץ</w:t>
      </w:r>
      <w:r w:rsidRPr="00DF0E3A">
        <w:rPr>
          <w:rStyle w:val="Bodytext60"/>
          <w:sz w:val="36"/>
          <w:szCs w:val="36"/>
          <w:shd w:val="clear" w:color="auto" w:fill="80FFFF"/>
          <w:rtl/>
        </w:rPr>
        <w:t>־</w:t>
      </w:r>
      <w:r w:rsidRPr="00DF0E3A">
        <w:rPr>
          <w:rStyle w:val="Bodytext60"/>
          <w:sz w:val="36"/>
          <w:szCs w:val="36"/>
          <w:rtl/>
        </w:rPr>
        <w:t>יש</w:t>
      </w:r>
      <w:r w:rsidRPr="00DF0E3A">
        <w:rPr>
          <w:rStyle w:val="Bodytext60"/>
          <w:sz w:val="36"/>
          <w:szCs w:val="36"/>
          <w:shd w:val="clear" w:color="auto" w:fill="80FFFF"/>
          <w:rtl/>
        </w:rPr>
        <w:t>ר</w:t>
      </w:r>
      <w:r w:rsidRPr="00DF0E3A">
        <w:rPr>
          <w:rStyle w:val="Bodytext60"/>
          <w:sz w:val="36"/>
          <w:szCs w:val="36"/>
          <w:rtl/>
        </w:rPr>
        <w:t xml:space="preserve">אל יש לעשות מנוף לקידום </w:t>
      </w:r>
      <w:r w:rsidRPr="00DF0E3A">
        <w:rPr>
          <w:rStyle w:val="Bodytext60"/>
          <w:sz w:val="36"/>
          <w:szCs w:val="36"/>
          <w:shd w:val="clear" w:color="auto" w:fill="80FFFF"/>
          <w:rtl/>
        </w:rPr>
        <w:t>״</w:t>
      </w:r>
      <w:r w:rsidRPr="00DF0E3A">
        <w:rPr>
          <w:rStyle w:val="Bodytext60"/>
          <w:sz w:val="36"/>
          <w:szCs w:val="36"/>
          <w:rtl/>
        </w:rPr>
        <w:t>השלום</w:t>
      </w:r>
      <w:r w:rsidRPr="00DF0E3A">
        <w:rPr>
          <w:rStyle w:val="Bodytext60"/>
          <w:sz w:val="36"/>
          <w:szCs w:val="36"/>
          <w:shd w:val="clear" w:color="auto" w:fill="80FFFF"/>
          <w:rtl/>
        </w:rPr>
        <w:t>״.</w:t>
      </w:r>
      <w:r w:rsidRPr="00DF0E3A">
        <w:rPr>
          <w:rStyle w:val="Bodytext60"/>
          <w:sz w:val="36"/>
          <w:szCs w:val="36"/>
          <w:rtl/>
        </w:rPr>
        <w:t xml:space="preserve"> התוצאה המיידית של עמדה זו היתה</w:t>
      </w:r>
      <w:r w:rsidRPr="00DF0E3A">
        <w:rPr>
          <w:rStyle w:val="Bodytext60"/>
          <w:sz w:val="36"/>
          <w:szCs w:val="36"/>
          <w:shd w:val="clear" w:color="auto" w:fill="80FFFF"/>
          <w:rtl/>
        </w:rPr>
        <w:t>,</w:t>
      </w:r>
      <w:r w:rsidRPr="00DF0E3A">
        <w:rPr>
          <w:rStyle w:val="Bodytext60"/>
          <w:sz w:val="36"/>
          <w:szCs w:val="36"/>
          <w:rtl/>
        </w:rPr>
        <w:t xml:space="preserve"> שליהודה ושומרון וחבל עזה החלו קוראים </w:t>
      </w:r>
      <w:r w:rsidRPr="00DF0E3A">
        <w:rPr>
          <w:rStyle w:val="Bodytext60"/>
          <w:sz w:val="36"/>
          <w:szCs w:val="36"/>
          <w:shd w:val="clear" w:color="auto" w:fill="80FFFF"/>
          <w:rtl/>
        </w:rPr>
        <w:t>״</w:t>
      </w:r>
      <w:r w:rsidRPr="00DF0E3A">
        <w:rPr>
          <w:rStyle w:val="Bodytext60"/>
          <w:sz w:val="36"/>
          <w:szCs w:val="36"/>
          <w:rtl/>
        </w:rPr>
        <w:t>השטחים הכבושים</w:t>
      </w:r>
      <w:r w:rsidRPr="00DF0E3A">
        <w:rPr>
          <w:rStyle w:val="Bodytext60"/>
          <w:sz w:val="36"/>
          <w:szCs w:val="36"/>
          <w:shd w:val="clear" w:color="auto" w:fill="80FFFF"/>
          <w:rtl/>
        </w:rPr>
        <w:t>״</w:t>
      </w:r>
      <w:r w:rsidRPr="00DF0E3A">
        <w:rPr>
          <w:rStyle w:val="Bodytext60"/>
          <w:sz w:val="36"/>
          <w:szCs w:val="36"/>
          <w:rtl/>
        </w:rPr>
        <w:t xml:space="preserve"> הניתנים למיקוח עבור </w:t>
      </w:r>
      <w:r w:rsidRPr="00DF0E3A">
        <w:rPr>
          <w:rStyle w:val="Bodytext60"/>
          <w:sz w:val="36"/>
          <w:szCs w:val="36"/>
          <w:shd w:val="clear" w:color="auto" w:fill="80FFFF"/>
          <w:rtl/>
        </w:rPr>
        <w:t>״</w:t>
      </w:r>
      <w:r w:rsidRPr="00DF0E3A">
        <w:rPr>
          <w:rStyle w:val="Bodytext60"/>
          <w:sz w:val="36"/>
          <w:szCs w:val="36"/>
          <w:rtl/>
        </w:rPr>
        <w:t>השלום</w:t>
      </w:r>
      <w:r w:rsidRPr="00DF0E3A">
        <w:rPr>
          <w:rStyle w:val="Bodytext60"/>
          <w:sz w:val="36"/>
          <w:szCs w:val="36"/>
          <w:shd w:val="clear" w:color="auto" w:fill="80FFFF"/>
          <w:rtl/>
        </w:rPr>
        <w:t>״.</w:t>
      </w:r>
    </w:p>
    <w:p w:rsidR="00C45BAC" w:rsidRDefault="00856756" w:rsidP="003C6E29">
      <w:pPr>
        <w:pStyle w:val="Bodytext61"/>
        <w:shd w:val="clear" w:color="auto" w:fill="auto"/>
        <w:spacing w:before="0" w:line="270" w:lineRule="exact"/>
        <w:ind w:left="20" w:firstLine="360"/>
        <w:rPr>
          <w:rStyle w:val="Bodytext60"/>
          <w:sz w:val="36"/>
          <w:szCs w:val="36"/>
          <w:shd w:val="clear" w:color="auto" w:fill="80FFFF"/>
          <w:rtl/>
        </w:rPr>
      </w:pPr>
      <w:r w:rsidRPr="00DF0E3A">
        <w:rPr>
          <w:rStyle w:val="Bodytext60"/>
          <w:sz w:val="36"/>
          <w:szCs w:val="36"/>
          <w:shd w:val="clear" w:color="auto" w:fill="80FFFF"/>
          <w:rtl/>
        </w:rPr>
        <w:t>״</w:t>
      </w:r>
      <w:r w:rsidRPr="00DF0E3A">
        <w:rPr>
          <w:rStyle w:val="Bodytext60"/>
          <w:sz w:val="36"/>
          <w:szCs w:val="36"/>
          <w:rtl/>
        </w:rPr>
        <w:t>התנהגנו ככובשים שאין להם ולא כלום עם א</w:t>
      </w:r>
      <w:r w:rsidR="00C45BAC">
        <w:rPr>
          <w:rStyle w:val="Bodytext60"/>
          <w:rFonts w:hint="cs"/>
          <w:sz w:val="36"/>
          <w:szCs w:val="36"/>
          <w:shd w:val="clear" w:color="auto" w:fill="80FFFF"/>
          <w:rtl/>
        </w:rPr>
        <w:t>רץ</w:t>
      </w:r>
      <w:r w:rsidRPr="00DF0E3A">
        <w:rPr>
          <w:rStyle w:val="Bodytext60"/>
          <w:sz w:val="36"/>
          <w:szCs w:val="36"/>
          <w:shd w:val="clear" w:color="auto" w:fill="80FFFF"/>
          <w:rtl/>
        </w:rPr>
        <w:t>־</w:t>
      </w:r>
      <w:r w:rsidRPr="00DF0E3A">
        <w:rPr>
          <w:rStyle w:val="Bodytext60"/>
          <w:sz w:val="36"/>
          <w:szCs w:val="36"/>
          <w:rtl/>
        </w:rPr>
        <w:t>יש</w:t>
      </w:r>
      <w:r w:rsidRPr="00DF0E3A">
        <w:rPr>
          <w:rStyle w:val="Bodytext60"/>
          <w:sz w:val="36"/>
          <w:szCs w:val="36"/>
          <w:shd w:val="clear" w:color="auto" w:fill="80FFFF"/>
          <w:rtl/>
        </w:rPr>
        <w:t>ר</w:t>
      </w:r>
      <w:r w:rsidRPr="00DF0E3A">
        <w:rPr>
          <w:rStyle w:val="Bodytext60"/>
          <w:sz w:val="36"/>
          <w:szCs w:val="36"/>
          <w:rtl/>
        </w:rPr>
        <w:t>אל, וההחלטות לגבי העתיד קבעו תקדים</w:t>
      </w:r>
      <w:r w:rsidR="00C45BAC">
        <w:rPr>
          <w:rFonts w:hint="cs"/>
          <w:sz w:val="36"/>
          <w:szCs w:val="36"/>
          <w:rtl/>
        </w:rPr>
        <w:t xml:space="preserve"> </w:t>
      </w:r>
      <w:r w:rsidRPr="00DF0E3A">
        <w:rPr>
          <w:rStyle w:val="Bodytext60"/>
          <w:sz w:val="36"/>
          <w:szCs w:val="36"/>
          <w:rtl/>
        </w:rPr>
        <w:t>למצבנו הפוליטי עד היום הזה, ומי יודע אם לא א</w:t>
      </w:r>
      <w:r w:rsidRPr="00DF0E3A">
        <w:rPr>
          <w:rStyle w:val="Bodytext60"/>
          <w:sz w:val="36"/>
          <w:szCs w:val="36"/>
          <w:shd w:val="clear" w:color="auto" w:fill="80FFFF"/>
          <w:rtl/>
        </w:rPr>
        <w:t>ס</w:t>
      </w:r>
      <w:r w:rsidRPr="00DF0E3A">
        <w:rPr>
          <w:rStyle w:val="Bodytext60"/>
          <w:sz w:val="36"/>
          <w:szCs w:val="36"/>
          <w:rtl/>
        </w:rPr>
        <w:t>ון לדו</w:t>
      </w:r>
      <w:r w:rsidRPr="00DF0E3A">
        <w:rPr>
          <w:rStyle w:val="Bodytext60"/>
          <w:sz w:val="36"/>
          <w:szCs w:val="36"/>
          <w:shd w:val="clear" w:color="auto" w:fill="80FFFF"/>
          <w:rtl/>
        </w:rPr>
        <w:t>ר</w:t>
      </w:r>
      <w:r w:rsidRPr="00DF0E3A">
        <w:rPr>
          <w:rStyle w:val="Bodytext60"/>
          <w:sz w:val="36"/>
          <w:szCs w:val="36"/>
          <w:rtl/>
        </w:rPr>
        <w:t>ות</w:t>
      </w:r>
      <w:r w:rsidRPr="00DF0E3A">
        <w:rPr>
          <w:rStyle w:val="Bodytext60"/>
          <w:sz w:val="36"/>
          <w:szCs w:val="36"/>
          <w:shd w:val="clear" w:color="auto" w:fill="80FFFF"/>
          <w:rtl/>
        </w:rPr>
        <w:t>״,</w:t>
      </w:r>
      <w:r w:rsidRPr="00DF0E3A">
        <w:rPr>
          <w:rStyle w:val="Bodytext60"/>
          <w:sz w:val="36"/>
          <w:szCs w:val="36"/>
          <w:rtl/>
        </w:rPr>
        <w:t xml:space="preserve"> אומר אלדד בכאב גדול</w:t>
      </w:r>
      <w:r w:rsidRPr="00DF0E3A">
        <w:rPr>
          <w:rStyle w:val="Bodytext60"/>
          <w:sz w:val="36"/>
          <w:szCs w:val="36"/>
          <w:shd w:val="clear" w:color="auto" w:fill="80FFFF"/>
          <w:rtl/>
        </w:rPr>
        <w:t>.</w:t>
      </w:r>
    </w:p>
    <w:p w:rsidR="00C45BAC" w:rsidRDefault="00C45BAC" w:rsidP="003C6E29">
      <w:pPr>
        <w:pStyle w:val="Bodytext61"/>
        <w:shd w:val="clear" w:color="auto" w:fill="auto"/>
        <w:spacing w:before="0" w:line="270" w:lineRule="exact"/>
        <w:ind w:left="20" w:firstLine="360"/>
        <w:rPr>
          <w:rStyle w:val="Bodytext60"/>
          <w:sz w:val="36"/>
          <w:szCs w:val="36"/>
          <w:shd w:val="clear" w:color="auto" w:fill="80FFFF"/>
          <w:rtl/>
        </w:rPr>
      </w:pPr>
    </w:p>
    <w:p w:rsidR="00C45BAC" w:rsidRDefault="00C45BAC" w:rsidP="003C6E29">
      <w:pPr>
        <w:pStyle w:val="Bodytext61"/>
        <w:shd w:val="clear" w:color="auto" w:fill="auto"/>
        <w:spacing w:before="0" w:line="270" w:lineRule="exact"/>
        <w:ind w:left="20" w:firstLine="360"/>
        <w:rPr>
          <w:rStyle w:val="Bodytext60"/>
          <w:sz w:val="36"/>
          <w:szCs w:val="36"/>
          <w:shd w:val="clear" w:color="auto" w:fill="80FFFF"/>
          <w:rtl/>
        </w:rPr>
      </w:pPr>
    </w:p>
    <w:p w:rsidR="00C45BAC" w:rsidRDefault="00C45BAC" w:rsidP="003C6E29">
      <w:pPr>
        <w:pStyle w:val="Bodytext61"/>
        <w:shd w:val="clear" w:color="auto" w:fill="auto"/>
        <w:spacing w:before="0" w:line="270" w:lineRule="exact"/>
        <w:ind w:left="20" w:firstLine="360"/>
        <w:rPr>
          <w:rStyle w:val="Bodytext60"/>
          <w:sz w:val="36"/>
          <w:szCs w:val="36"/>
          <w:shd w:val="clear" w:color="auto" w:fill="80FFFF"/>
          <w:rtl/>
        </w:rPr>
      </w:pPr>
    </w:p>
    <w:p w:rsidR="00C45BAC" w:rsidRDefault="00C45BAC" w:rsidP="003C6E29">
      <w:pPr>
        <w:pStyle w:val="Bodytext61"/>
        <w:shd w:val="clear" w:color="auto" w:fill="auto"/>
        <w:spacing w:before="0" w:line="270" w:lineRule="exact"/>
        <w:ind w:left="20" w:firstLine="360"/>
        <w:rPr>
          <w:rStyle w:val="Bodytext60"/>
          <w:sz w:val="36"/>
          <w:szCs w:val="36"/>
          <w:shd w:val="clear" w:color="auto" w:fill="80FFFF"/>
          <w:rtl/>
        </w:rPr>
      </w:pPr>
    </w:p>
    <w:p w:rsidR="00C45BAC" w:rsidRDefault="00C45BAC" w:rsidP="003C6E29">
      <w:pPr>
        <w:pStyle w:val="Bodytext61"/>
        <w:shd w:val="clear" w:color="auto" w:fill="auto"/>
        <w:spacing w:before="0" w:line="270" w:lineRule="exact"/>
        <w:ind w:left="20" w:firstLine="360"/>
        <w:rPr>
          <w:rStyle w:val="Bodytext60"/>
          <w:sz w:val="36"/>
          <w:szCs w:val="36"/>
          <w:shd w:val="clear" w:color="auto" w:fill="80FFFF"/>
          <w:rtl/>
        </w:rPr>
      </w:pPr>
    </w:p>
    <w:p w:rsidR="00C45BAC" w:rsidRDefault="00C45BAC" w:rsidP="003C6E29">
      <w:pPr>
        <w:pStyle w:val="Bodytext61"/>
        <w:shd w:val="clear" w:color="auto" w:fill="auto"/>
        <w:spacing w:before="0" w:line="270" w:lineRule="exact"/>
        <w:ind w:left="20" w:firstLine="360"/>
        <w:rPr>
          <w:rStyle w:val="Bodytext60"/>
          <w:sz w:val="36"/>
          <w:szCs w:val="36"/>
          <w:shd w:val="clear" w:color="auto" w:fill="80FFFF"/>
          <w:rtl/>
        </w:rPr>
      </w:pPr>
    </w:p>
    <w:p w:rsidR="00C45BAC" w:rsidRDefault="00C45BAC" w:rsidP="003C6E29">
      <w:pPr>
        <w:pStyle w:val="Bodytext61"/>
        <w:shd w:val="clear" w:color="auto" w:fill="auto"/>
        <w:spacing w:before="0" w:line="270" w:lineRule="exact"/>
        <w:ind w:left="20" w:firstLine="360"/>
        <w:rPr>
          <w:rStyle w:val="Bodytext60"/>
          <w:sz w:val="36"/>
          <w:szCs w:val="36"/>
          <w:shd w:val="clear" w:color="auto" w:fill="80FFFF"/>
          <w:rtl/>
        </w:rPr>
      </w:pPr>
    </w:p>
    <w:p w:rsidR="00C45BAC" w:rsidRDefault="00C45BAC" w:rsidP="003C6E29">
      <w:pPr>
        <w:pStyle w:val="Bodytext61"/>
        <w:shd w:val="clear" w:color="auto" w:fill="auto"/>
        <w:spacing w:before="0" w:line="270" w:lineRule="exact"/>
        <w:ind w:left="20" w:firstLine="360"/>
        <w:rPr>
          <w:rStyle w:val="Bodytext60"/>
          <w:sz w:val="36"/>
          <w:szCs w:val="36"/>
          <w:shd w:val="clear" w:color="auto" w:fill="80FFFF"/>
          <w:rtl/>
        </w:rPr>
      </w:pPr>
    </w:p>
    <w:p w:rsidR="00C45BAC" w:rsidRDefault="00C45BAC" w:rsidP="003C6E29">
      <w:pPr>
        <w:pStyle w:val="Bodytext61"/>
        <w:shd w:val="clear" w:color="auto" w:fill="auto"/>
        <w:spacing w:before="0" w:line="270" w:lineRule="exact"/>
        <w:ind w:left="20" w:firstLine="360"/>
        <w:rPr>
          <w:rStyle w:val="Bodytext60"/>
          <w:sz w:val="36"/>
          <w:szCs w:val="36"/>
          <w:shd w:val="clear" w:color="auto" w:fill="80FFFF"/>
          <w:rtl/>
        </w:rPr>
      </w:pPr>
    </w:p>
    <w:p w:rsidR="00C45BAC" w:rsidRDefault="00C45BAC" w:rsidP="003C6E29">
      <w:pPr>
        <w:pStyle w:val="Bodytext61"/>
        <w:shd w:val="clear" w:color="auto" w:fill="auto"/>
        <w:spacing w:before="0" w:line="270" w:lineRule="exact"/>
        <w:ind w:left="20" w:firstLine="360"/>
        <w:rPr>
          <w:rStyle w:val="Bodytext60"/>
          <w:sz w:val="36"/>
          <w:szCs w:val="36"/>
          <w:shd w:val="clear" w:color="auto" w:fill="80FFFF"/>
          <w:rtl/>
        </w:rPr>
      </w:pPr>
    </w:p>
    <w:p w:rsidR="00C45BAC" w:rsidRDefault="00C45BAC" w:rsidP="003C6E29">
      <w:pPr>
        <w:pStyle w:val="Bodytext61"/>
        <w:shd w:val="clear" w:color="auto" w:fill="auto"/>
        <w:spacing w:before="0" w:line="270" w:lineRule="exact"/>
        <w:ind w:left="20" w:firstLine="360"/>
        <w:rPr>
          <w:rStyle w:val="Bodytext60"/>
          <w:sz w:val="36"/>
          <w:szCs w:val="36"/>
          <w:shd w:val="clear" w:color="auto" w:fill="80FFFF"/>
          <w:rtl/>
        </w:rPr>
      </w:pPr>
    </w:p>
    <w:p w:rsidR="00C45BAC" w:rsidRDefault="00C45BAC" w:rsidP="003C6E29">
      <w:pPr>
        <w:pStyle w:val="Bodytext61"/>
        <w:shd w:val="clear" w:color="auto" w:fill="auto"/>
        <w:spacing w:before="0" w:line="270" w:lineRule="exact"/>
        <w:ind w:left="20" w:firstLine="360"/>
        <w:rPr>
          <w:rStyle w:val="Bodytext60"/>
          <w:sz w:val="36"/>
          <w:szCs w:val="36"/>
          <w:shd w:val="clear" w:color="auto" w:fill="80FFFF"/>
          <w:rtl/>
        </w:rPr>
      </w:pPr>
    </w:p>
    <w:p w:rsidR="00C45BAC" w:rsidRDefault="00C45BAC" w:rsidP="003C6E29">
      <w:pPr>
        <w:pStyle w:val="Bodytext61"/>
        <w:shd w:val="clear" w:color="auto" w:fill="auto"/>
        <w:spacing w:before="0" w:line="270" w:lineRule="exact"/>
        <w:ind w:left="20" w:firstLine="360"/>
        <w:rPr>
          <w:rStyle w:val="Bodytext60"/>
          <w:sz w:val="36"/>
          <w:szCs w:val="36"/>
          <w:shd w:val="clear" w:color="auto" w:fill="80FFFF"/>
          <w:rtl/>
        </w:rPr>
      </w:pPr>
    </w:p>
    <w:p w:rsidR="00C45BAC" w:rsidRDefault="00C45BAC" w:rsidP="003C6E29">
      <w:pPr>
        <w:pStyle w:val="Bodytext61"/>
        <w:shd w:val="clear" w:color="auto" w:fill="auto"/>
        <w:spacing w:before="0" w:line="270" w:lineRule="exact"/>
        <w:ind w:left="20" w:firstLine="360"/>
        <w:rPr>
          <w:rStyle w:val="Bodytext60"/>
          <w:sz w:val="36"/>
          <w:szCs w:val="36"/>
          <w:shd w:val="clear" w:color="auto" w:fill="80FFFF"/>
          <w:rtl/>
        </w:rPr>
      </w:pPr>
    </w:p>
    <w:p w:rsidR="006C565E" w:rsidRPr="00C45BAC" w:rsidRDefault="00C45BAC" w:rsidP="003C6E29">
      <w:pPr>
        <w:pStyle w:val="Bodytext61"/>
        <w:shd w:val="clear" w:color="auto" w:fill="auto"/>
        <w:spacing w:before="0" w:line="270" w:lineRule="exact"/>
        <w:ind w:left="20" w:firstLine="360"/>
        <w:rPr>
          <w:b/>
          <w:bCs/>
          <w:sz w:val="44"/>
          <w:szCs w:val="44"/>
          <w:rtl/>
        </w:rPr>
      </w:pPr>
      <w:r w:rsidRPr="00C45BAC">
        <w:rPr>
          <w:rStyle w:val="Bodytext720"/>
          <w:rFonts w:hint="cs"/>
          <w:b/>
          <w:bCs/>
          <w:sz w:val="44"/>
          <w:szCs w:val="44"/>
          <w:rtl/>
        </w:rPr>
        <w:t>הער</w:t>
      </w:r>
      <w:r w:rsidR="00856756" w:rsidRPr="00C45BAC">
        <w:rPr>
          <w:rStyle w:val="Bodytext720"/>
          <w:b/>
          <w:bCs/>
          <w:sz w:val="44"/>
          <w:szCs w:val="44"/>
          <w:rtl/>
        </w:rPr>
        <w:t>ות ל</w:t>
      </w:r>
      <w:r w:rsidR="00856756" w:rsidRPr="00C45BAC">
        <w:rPr>
          <w:rStyle w:val="Bodytext720"/>
          <w:b/>
          <w:bCs/>
          <w:sz w:val="44"/>
          <w:szCs w:val="44"/>
          <w:shd w:val="clear" w:color="auto" w:fill="80FFFF"/>
          <w:rtl/>
        </w:rPr>
        <w:t>פ</w:t>
      </w:r>
      <w:r w:rsidRPr="00C45BAC">
        <w:rPr>
          <w:rStyle w:val="Bodytext720"/>
          <w:rFonts w:hint="cs"/>
          <w:b/>
          <w:bCs/>
          <w:sz w:val="44"/>
          <w:szCs w:val="44"/>
          <w:rtl/>
        </w:rPr>
        <w:t>ר</w:t>
      </w:r>
      <w:r w:rsidR="00856756" w:rsidRPr="00C45BAC">
        <w:rPr>
          <w:rStyle w:val="Bodytext720"/>
          <w:b/>
          <w:bCs/>
          <w:sz w:val="44"/>
          <w:szCs w:val="44"/>
          <w:rtl/>
        </w:rPr>
        <w:t xml:space="preserve">ק </w:t>
      </w:r>
      <w:r w:rsidRPr="00C45BAC">
        <w:rPr>
          <w:rStyle w:val="Bodytext720"/>
          <w:rFonts w:hint="cs"/>
          <w:b/>
          <w:bCs/>
          <w:sz w:val="44"/>
          <w:szCs w:val="44"/>
          <w:shd w:val="clear" w:color="auto" w:fill="80FFFF"/>
          <w:rtl/>
        </w:rPr>
        <w:t>ת</w:t>
      </w:r>
      <w:r w:rsidR="00856756" w:rsidRPr="00C45BAC">
        <w:rPr>
          <w:rStyle w:val="Bodytext720"/>
          <w:b/>
          <w:bCs/>
          <w:sz w:val="44"/>
          <w:szCs w:val="44"/>
          <w:shd w:val="clear" w:color="auto" w:fill="80FFFF"/>
          <w:rtl/>
        </w:rPr>
        <w:t>ש</w:t>
      </w:r>
      <w:r w:rsidR="00856756" w:rsidRPr="00C45BAC">
        <w:rPr>
          <w:rStyle w:val="Bodytext720"/>
          <w:b/>
          <w:bCs/>
          <w:sz w:val="44"/>
          <w:szCs w:val="44"/>
          <w:rtl/>
        </w:rPr>
        <w:t>עה</w:t>
      </w:r>
      <w:r w:rsidR="00856756" w:rsidRPr="00C45BAC">
        <w:rPr>
          <w:rStyle w:val="Bodytext720"/>
          <w:b/>
          <w:bCs/>
          <w:sz w:val="44"/>
          <w:szCs w:val="44"/>
          <w:shd w:val="clear" w:color="auto" w:fill="80FFFF"/>
          <w:rtl/>
        </w:rPr>
        <w:t>-</w:t>
      </w:r>
      <w:r w:rsidR="00856756" w:rsidRPr="00C45BAC">
        <w:rPr>
          <w:rStyle w:val="Bodytext720"/>
          <w:b/>
          <w:bCs/>
          <w:sz w:val="44"/>
          <w:szCs w:val="44"/>
          <w:rtl/>
        </w:rPr>
        <w:t>עש</w:t>
      </w:r>
      <w:r w:rsidRPr="00C45BAC">
        <w:rPr>
          <w:rFonts w:hint="cs"/>
          <w:b/>
          <w:bCs/>
          <w:sz w:val="44"/>
          <w:szCs w:val="44"/>
          <w:rtl/>
        </w:rPr>
        <w:t>ר</w:t>
      </w:r>
    </w:p>
    <w:p w:rsidR="006C565E" w:rsidRPr="00DF0E3A" w:rsidRDefault="00856756" w:rsidP="003C6E29">
      <w:pPr>
        <w:pStyle w:val="Bodytext71"/>
        <w:numPr>
          <w:ilvl w:val="0"/>
          <w:numId w:val="20"/>
        </w:numPr>
        <w:shd w:val="clear" w:color="auto" w:fill="auto"/>
        <w:tabs>
          <w:tab w:val="left" w:pos="530"/>
        </w:tabs>
        <w:spacing w:before="0" w:line="456" w:lineRule="exact"/>
        <w:ind w:left="540"/>
        <w:jc w:val="both"/>
        <w:rPr>
          <w:sz w:val="36"/>
          <w:szCs w:val="36"/>
          <w:rtl/>
        </w:rPr>
      </w:pPr>
      <w:r w:rsidRPr="00DF0E3A">
        <w:rPr>
          <w:rStyle w:val="Bodytext720"/>
          <w:sz w:val="36"/>
          <w:szCs w:val="36"/>
          <w:rtl/>
        </w:rPr>
        <w:t>אייר תשי</w:t>
      </w:r>
      <w:r w:rsidRPr="00DF0E3A">
        <w:rPr>
          <w:rStyle w:val="Bodytext720"/>
          <w:sz w:val="36"/>
          <w:szCs w:val="36"/>
          <w:shd w:val="clear" w:color="auto" w:fill="80FFFF"/>
          <w:rtl/>
        </w:rPr>
        <w:t>״ט(</w:t>
      </w:r>
      <w:r w:rsidRPr="00DF0E3A">
        <w:rPr>
          <w:rStyle w:val="Bodytext720"/>
          <w:sz w:val="36"/>
          <w:szCs w:val="36"/>
          <w:rtl/>
        </w:rPr>
        <w:t>1959</w:t>
      </w:r>
      <w:r w:rsidRPr="00DF0E3A">
        <w:rPr>
          <w:rStyle w:val="Bodytext720"/>
          <w:sz w:val="36"/>
          <w:szCs w:val="36"/>
          <w:shd w:val="clear" w:color="auto" w:fill="80FFFF"/>
          <w:rtl/>
        </w:rPr>
        <w:t>).</w:t>
      </w:r>
    </w:p>
    <w:p w:rsidR="006C565E" w:rsidRPr="00DF0E3A" w:rsidRDefault="00856756" w:rsidP="003C6E29">
      <w:pPr>
        <w:pStyle w:val="Bodytext71"/>
        <w:numPr>
          <w:ilvl w:val="0"/>
          <w:numId w:val="20"/>
        </w:numPr>
        <w:shd w:val="clear" w:color="auto" w:fill="auto"/>
        <w:tabs>
          <w:tab w:val="left" w:pos="554"/>
        </w:tabs>
        <w:spacing w:before="0" w:line="456" w:lineRule="exact"/>
        <w:ind w:left="540"/>
        <w:jc w:val="both"/>
        <w:rPr>
          <w:sz w:val="36"/>
          <w:szCs w:val="36"/>
          <w:rtl/>
        </w:rPr>
      </w:pPr>
      <w:r w:rsidRPr="00DF0E3A">
        <w:rPr>
          <w:rStyle w:val="Bodytext720"/>
          <w:sz w:val="36"/>
          <w:szCs w:val="36"/>
          <w:rtl/>
        </w:rPr>
        <w:t>ליל הגשם הראשון תשי</w:t>
      </w:r>
      <w:r w:rsidRPr="00DF0E3A">
        <w:rPr>
          <w:rStyle w:val="Bodytext720"/>
          <w:sz w:val="36"/>
          <w:szCs w:val="36"/>
          <w:shd w:val="clear" w:color="auto" w:fill="80FFFF"/>
          <w:rtl/>
        </w:rPr>
        <w:t>״</w:t>
      </w:r>
      <w:r w:rsidRPr="00DF0E3A">
        <w:rPr>
          <w:rStyle w:val="Bodytext720"/>
          <w:sz w:val="36"/>
          <w:szCs w:val="36"/>
          <w:rtl/>
        </w:rPr>
        <w:t>ט</w:t>
      </w:r>
      <w:r w:rsidRPr="00DF0E3A">
        <w:rPr>
          <w:rStyle w:val="Bodytext720"/>
          <w:sz w:val="36"/>
          <w:szCs w:val="36"/>
          <w:shd w:val="clear" w:color="auto" w:fill="80FFFF"/>
          <w:rtl/>
        </w:rPr>
        <w:t>.</w:t>
      </w:r>
    </w:p>
    <w:p w:rsidR="006C565E" w:rsidRPr="00DF0E3A" w:rsidRDefault="00856756" w:rsidP="003C6E29">
      <w:pPr>
        <w:pStyle w:val="Bodytext71"/>
        <w:numPr>
          <w:ilvl w:val="0"/>
          <w:numId w:val="20"/>
        </w:numPr>
        <w:shd w:val="clear" w:color="auto" w:fill="auto"/>
        <w:tabs>
          <w:tab w:val="left" w:pos="548"/>
        </w:tabs>
        <w:spacing w:before="0" w:line="456" w:lineRule="exact"/>
        <w:ind w:left="540"/>
        <w:jc w:val="both"/>
        <w:rPr>
          <w:sz w:val="36"/>
          <w:szCs w:val="36"/>
          <w:rtl/>
        </w:rPr>
      </w:pPr>
      <w:r w:rsidRPr="00DF0E3A">
        <w:rPr>
          <w:rStyle w:val="Bodytext720"/>
          <w:sz w:val="36"/>
          <w:szCs w:val="36"/>
          <w:shd w:val="clear" w:color="auto" w:fill="80FFFF"/>
          <w:rtl/>
        </w:rPr>
        <w:t>״</w:t>
      </w:r>
      <w:r w:rsidRPr="00DF0E3A">
        <w:rPr>
          <w:rStyle w:val="Bodytext720"/>
          <w:sz w:val="36"/>
          <w:szCs w:val="36"/>
          <w:rtl/>
        </w:rPr>
        <w:t>בנפול בן־גוריון אל תשמח</w:t>
      </w:r>
      <w:r w:rsidRPr="00DF0E3A">
        <w:rPr>
          <w:rStyle w:val="Bodytext720"/>
          <w:sz w:val="36"/>
          <w:szCs w:val="36"/>
          <w:shd w:val="clear" w:color="auto" w:fill="80FFFF"/>
          <w:rtl/>
        </w:rPr>
        <w:t>״,</w:t>
      </w:r>
      <w:r w:rsidRPr="00DF0E3A">
        <w:rPr>
          <w:rStyle w:val="Bodytext720"/>
          <w:sz w:val="36"/>
          <w:szCs w:val="36"/>
          <w:rtl/>
        </w:rPr>
        <w:t xml:space="preserve"> </w:t>
      </w:r>
      <w:r w:rsidRPr="00DF0E3A">
        <w:rPr>
          <w:rStyle w:val="Bodytext720"/>
          <w:sz w:val="36"/>
          <w:szCs w:val="36"/>
          <w:shd w:val="clear" w:color="auto" w:fill="80FFFF"/>
          <w:rtl/>
        </w:rPr>
        <w:t>״</w:t>
      </w:r>
      <w:r w:rsidRPr="00DF0E3A">
        <w:rPr>
          <w:rStyle w:val="Bodytext720"/>
          <w:sz w:val="36"/>
          <w:szCs w:val="36"/>
          <w:rtl/>
        </w:rPr>
        <w:t>הבוקר</w:t>
      </w:r>
      <w:r w:rsidRPr="00DF0E3A">
        <w:rPr>
          <w:rStyle w:val="Bodytext720"/>
          <w:sz w:val="36"/>
          <w:szCs w:val="36"/>
          <w:shd w:val="clear" w:color="auto" w:fill="80FFFF"/>
          <w:rtl/>
        </w:rPr>
        <w:t>׳׳</w:t>
      </w:r>
      <w:r w:rsidRPr="00DF0E3A">
        <w:rPr>
          <w:rStyle w:val="Bodytext720"/>
          <w:sz w:val="36"/>
          <w:szCs w:val="36"/>
          <w:rtl/>
        </w:rPr>
        <w:t xml:space="preserve"> </w:t>
      </w:r>
      <w:r w:rsidRPr="00DF0E3A">
        <w:rPr>
          <w:rStyle w:val="Bodytext720"/>
          <w:sz w:val="36"/>
          <w:szCs w:val="36"/>
          <w:shd w:val="clear" w:color="auto" w:fill="80FFFF"/>
          <w:rtl/>
        </w:rPr>
        <w:t>18.1</w:t>
      </w:r>
      <w:r w:rsidRPr="00DF0E3A">
        <w:rPr>
          <w:rStyle w:val="Bodytext720"/>
          <w:sz w:val="36"/>
          <w:szCs w:val="36"/>
          <w:rtl/>
        </w:rPr>
        <w:t>2</w:t>
      </w:r>
      <w:r w:rsidRPr="00DF0E3A">
        <w:rPr>
          <w:rStyle w:val="Bodytext720"/>
          <w:sz w:val="36"/>
          <w:szCs w:val="36"/>
          <w:shd w:val="clear" w:color="auto" w:fill="80FFFF"/>
          <w:rtl/>
        </w:rPr>
        <w:t>.</w:t>
      </w:r>
      <w:r w:rsidRPr="00DF0E3A">
        <w:rPr>
          <w:rStyle w:val="Bodytext720"/>
          <w:sz w:val="36"/>
          <w:szCs w:val="36"/>
          <w:rtl/>
        </w:rPr>
        <w:t>64</w:t>
      </w:r>
      <w:r w:rsidRPr="00DF0E3A">
        <w:rPr>
          <w:rStyle w:val="Bodytext720"/>
          <w:sz w:val="36"/>
          <w:szCs w:val="36"/>
          <w:shd w:val="clear" w:color="auto" w:fill="80FFFF"/>
          <w:rtl/>
        </w:rPr>
        <w:t>.</w:t>
      </w:r>
    </w:p>
    <w:p w:rsidR="006C565E" w:rsidRPr="00DF0E3A" w:rsidRDefault="00856756" w:rsidP="003C6E29">
      <w:pPr>
        <w:pStyle w:val="Bodytext71"/>
        <w:numPr>
          <w:ilvl w:val="0"/>
          <w:numId w:val="20"/>
        </w:numPr>
        <w:shd w:val="clear" w:color="auto" w:fill="auto"/>
        <w:tabs>
          <w:tab w:val="left" w:pos="548"/>
        </w:tabs>
        <w:spacing w:before="0" w:line="342" w:lineRule="exact"/>
        <w:ind w:left="540" w:right="20"/>
        <w:jc w:val="both"/>
        <w:rPr>
          <w:sz w:val="36"/>
          <w:szCs w:val="36"/>
          <w:rtl/>
        </w:rPr>
      </w:pPr>
      <w:r w:rsidRPr="00DF0E3A">
        <w:rPr>
          <w:rStyle w:val="Bodytext720"/>
          <w:sz w:val="36"/>
          <w:szCs w:val="36"/>
          <w:shd w:val="clear" w:color="auto" w:fill="80FFFF"/>
          <w:rtl/>
        </w:rPr>
        <w:t>״</w:t>
      </w:r>
      <w:r w:rsidRPr="00DF0E3A">
        <w:rPr>
          <w:rStyle w:val="Bodytext720"/>
          <w:sz w:val="36"/>
          <w:szCs w:val="36"/>
          <w:rtl/>
        </w:rPr>
        <w:t>הבוקר</w:t>
      </w:r>
      <w:r w:rsidRPr="00DF0E3A">
        <w:rPr>
          <w:rStyle w:val="Bodytext720"/>
          <w:sz w:val="36"/>
          <w:szCs w:val="36"/>
          <w:shd w:val="clear" w:color="auto" w:fill="80FFFF"/>
          <w:rtl/>
        </w:rPr>
        <w:t>״</w:t>
      </w:r>
      <w:r w:rsidRPr="00DF0E3A">
        <w:rPr>
          <w:rStyle w:val="Bodytext720"/>
          <w:sz w:val="36"/>
          <w:szCs w:val="36"/>
          <w:rtl/>
        </w:rPr>
        <w:t xml:space="preserve"> 28.5.65. חיזוק לדבריו נמצא במכתבו של משה שרת למערכת </w:t>
      </w:r>
      <w:r w:rsidRPr="00DF0E3A">
        <w:rPr>
          <w:rStyle w:val="Bodytext720"/>
          <w:sz w:val="36"/>
          <w:szCs w:val="36"/>
          <w:shd w:val="clear" w:color="auto" w:fill="80FFFF"/>
          <w:rtl/>
        </w:rPr>
        <w:t>״ד</w:t>
      </w:r>
      <w:r w:rsidRPr="00DF0E3A">
        <w:rPr>
          <w:rStyle w:val="Bodytext720"/>
          <w:sz w:val="36"/>
          <w:szCs w:val="36"/>
          <w:rtl/>
        </w:rPr>
        <w:t>ב</w:t>
      </w:r>
      <w:r w:rsidRPr="00DF0E3A">
        <w:rPr>
          <w:rStyle w:val="Bodytext720"/>
          <w:sz w:val="36"/>
          <w:szCs w:val="36"/>
          <w:shd w:val="clear" w:color="auto" w:fill="80FFFF"/>
          <w:rtl/>
        </w:rPr>
        <w:t>ר״</w:t>
      </w:r>
      <w:r w:rsidRPr="00DF0E3A">
        <w:rPr>
          <w:rStyle w:val="Bodytext720"/>
          <w:sz w:val="36"/>
          <w:szCs w:val="36"/>
          <w:rtl/>
        </w:rPr>
        <w:t xml:space="preserve"> מיום 1</w:t>
      </w:r>
      <w:r w:rsidRPr="00DF0E3A">
        <w:rPr>
          <w:rStyle w:val="Bodytext720"/>
          <w:sz w:val="36"/>
          <w:szCs w:val="36"/>
          <w:shd w:val="clear" w:color="auto" w:fill="80FFFF"/>
          <w:rtl/>
        </w:rPr>
        <w:t>7</w:t>
      </w:r>
      <w:r w:rsidRPr="00DF0E3A">
        <w:rPr>
          <w:rStyle w:val="Bodytext720"/>
          <w:sz w:val="36"/>
          <w:szCs w:val="36"/>
          <w:rtl/>
        </w:rPr>
        <w:t>.6</w:t>
      </w:r>
      <w:r w:rsidRPr="00DF0E3A">
        <w:rPr>
          <w:rStyle w:val="Bodytext720"/>
          <w:sz w:val="36"/>
          <w:szCs w:val="36"/>
          <w:shd w:val="clear" w:color="auto" w:fill="80FFFF"/>
          <w:rtl/>
        </w:rPr>
        <w:t>.</w:t>
      </w:r>
      <w:r w:rsidRPr="00DF0E3A">
        <w:rPr>
          <w:rStyle w:val="Bodytext720"/>
          <w:sz w:val="36"/>
          <w:szCs w:val="36"/>
          <w:rtl/>
        </w:rPr>
        <w:t>65, שבו כת</w:t>
      </w:r>
      <w:r w:rsidRPr="00DF0E3A">
        <w:rPr>
          <w:rStyle w:val="Bodytext720"/>
          <w:sz w:val="36"/>
          <w:szCs w:val="36"/>
          <w:shd w:val="clear" w:color="auto" w:fill="80FFFF"/>
          <w:rtl/>
        </w:rPr>
        <w:t>ב:</w:t>
      </w:r>
      <w:r w:rsidRPr="00DF0E3A">
        <w:rPr>
          <w:rStyle w:val="Bodytext720"/>
          <w:sz w:val="36"/>
          <w:szCs w:val="36"/>
          <w:rtl/>
        </w:rPr>
        <w:t xml:space="preserve"> </w:t>
      </w:r>
      <w:r w:rsidRPr="00DF0E3A">
        <w:rPr>
          <w:rStyle w:val="Bodytext720"/>
          <w:sz w:val="36"/>
          <w:szCs w:val="36"/>
          <w:shd w:val="clear" w:color="auto" w:fill="80FFFF"/>
          <w:rtl/>
        </w:rPr>
        <w:t>״</w:t>
      </w:r>
      <w:r w:rsidRPr="00DF0E3A">
        <w:rPr>
          <w:rStyle w:val="Bodytext720"/>
          <w:sz w:val="36"/>
          <w:szCs w:val="36"/>
          <w:rtl/>
        </w:rPr>
        <w:t>כי הנני בין אותם החברים, אשר על יסוד נסי</w:t>
      </w:r>
      <w:r w:rsidR="00C45BAC">
        <w:rPr>
          <w:rStyle w:val="Bodytext720"/>
          <w:rFonts w:hint="cs"/>
          <w:sz w:val="36"/>
          <w:szCs w:val="36"/>
          <w:shd w:val="clear" w:color="auto" w:fill="80FFFF"/>
          <w:rtl/>
        </w:rPr>
        <w:t>ונ</w:t>
      </w:r>
      <w:r w:rsidRPr="00DF0E3A">
        <w:rPr>
          <w:rStyle w:val="Bodytext720"/>
          <w:sz w:val="36"/>
          <w:szCs w:val="36"/>
          <w:shd w:val="clear" w:color="auto" w:fill="80FFFF"/>
          <w:rtl/>
        </w:rPr>
        <w:t>ם</w:t>
      </w:r>
      <w:r w:rsidRPr="00DF0E3A">
        <w:rPr>
          <w:rStyle w:val="Bodytext720"/>
          <w:sz w:val="36"/>
          <w:szCs w:val="36"/>
          <w:rtl/>
        </w:rPr>
        <w:t xml:space="preserve"> א</w:t>
      </w:r>
      <w:r w:rsidR="00C45BAC">
        <w:rPr>
          <w:rStyle w:val="Bodytext720"/>
          <w:rFonts w:hint="cs"/>
          <w:sz w:val="36"/>
          <w:szCs w:val="36"/>
          <w:rtl/>
        </w:rPr>
        <w:t>ין</w:t>
      </w:r>
      <w:r w:rsidRPr="00DF0E3A">
        <w:rPr>
          <w:rStyle w:val="Bodytext720"/>
          <w:sz w:val="36"/>
          <w:szCs w:val="36"/>
          <w:rtl/>
        </w:rPr>
        <w:t xml:space="preserve"> ביכולתם </w:t>
      </w:r>
      <w:r w:rsidRPr="00DF0E3A">
        <w:rPr>
          <w:rStyle w:val="Bodytext720"/>
          <w:sz w:val="36"/>
          <w:szCs w:val="36"/>
          <w:shd w:val="clear" w:color="auto" w:fill="80FFFF"/>
          <w:rtl/>
        </w:rPr>
        <w:t>-</w:t>
      </w:r>
      <w:r w:rsidRPr="00DF0E3A">
        <w:rPr>
          <w:rStyle w:val="Bodytext720"/>
          <w:sz w:val="36"/>
          <w:szCs w:val="36"/>
          <w:rtl/>
        </w:rPr>
        <w:t xml:space="preserve"> עם כל הערכתם לגדולות שפעל ד</w:t>
      </w:r>
      <w:r w:rsidR="00C45BAC">
        <w:rPr>
          <w:rStyle w:val="Bodytext720"/>
          <w:rFonts w:hint="cs"/>
          <w:sz w:val="36"/>
          <w:szCs w:val="36"/>
          <w:rtl/>
        </w:rPr>
        <w:t>'</w:t>
      </w:r>
      <w:r w:rsidRPr="00DF0E3A">
        <w:rPr>
          <w:rStyle w:val="Bodytext720"/>
          <w:sz w:val="36"/>
          <w:szCs w:val="36"/>
          <w:rtl/>
        </w:rPr>
        <w:t xml:space="preserve"> בן</w:t>
      </w:r>
      <w:r w:rsidRPr="00DF0E3A">
        <w:rPr>
          <w:rStyle w:val="Bodytext720"/>
          <w:sz w:val="36"/>
          <w:szCs w:val="36"/>
          <w:shd w:val="clear" w:color="auto" w:fill="80FFFF"/>
          <w:rtl/>
        </w:rPr>
        <w:t>־</w:t>
      </w:r>
      <w:r w:rsidRPr="00DF0E3A">
        <w:rPr>
          <w:rStyle w:val="Bodytext720"/>
          <w:sz w:val="36"/>
          <w:szCs w:val="36"/>
          <w:rtl/>
        </w:rPr>
        <w:t xml:space="preserve">גוריון ־ לראות בו מופת של </w:t>
      </w:r>
      <w:r w:rsidRPr="00DF0E3A">
        <w:rPr>
          <w:rStyle w:val="Bodytext720"/>
          <w:sz w:val="36"/>
          <w:szCs w:val="36"/>
          <w:rtl/>
        </w:rPr>
        <w:lastRenderedPageBreak/>
        <w:t>איש־אמת</w:t>
      </w:r>
      <w:r w:rsidRPr="00DF0E3A">
        <w:rPr>
          <w:rStyle w:val="Bodytext720"/>
          <w:sz w:val="36"/>
          <w:szCs w:val="36"/>
          <w:shd w:val="clear" w:color="auto" w:fill="80FFFF"/>
          <w:rtl/>
        </w:rPr>
        <w:t>,</w:t>
      </w:r>
      <w:r w:rsidRPr="00DF0E3A">
        <w:rPr>
          <w:rStyle w:val="Bodytext720"/>
          <w:sz w:val="36"/>
          <w:szCs w:val="36"/>
          <w:rtl/>
        </w:rPr>
        <w:t xml:space="preserve"> רודף צדק, מקיים יחסי חברים ומגלם באישיותו את ערכי המוסר של תנועתנו</w:t>
      </w:r>
      <w:r w:rsidRPr="00DF0E3A">
        <w:rPr>
          <w:rStyle w:val="Bodytext720"/>
          <w:sz w:val="36"/>
          <w:szCs w:val="36"/>
          <w:shd w:val="clear" w:color="auto" w:fill="80FFFF"/>
          <w:rtl/>
        </w:rPr>
        <w:t>״.</w:t>
      </w:r>
    </w:p>
    <w:p w:rsidR="006C565E" w:rsidRPr="00DF0E3A" w:rsidRDefault="00856756" w:rsidP="003C6E29">
      <w:pPr>
        <w:pStyle w:val="Bodytext71"/>
        <w:numPr>
          <w:ilvl w:val="0"/>
          <w:numId w:val="20"/>
        </w:numPr>
        <w:shd w:val="clear" w:color="auto" w:fill="auto"/>
        <w:tabs>
          <w:tab w:val="left" w:pos="548"/>
        </w:tabs>
        <w:spacing w:before="0" w:line="456" w:lineRule="exact"/>
        <w:ind w:left="540"/>
        <w:jc w:val="both"/>
        <w:rPr>
          <w:sz w:val="36"/>
          <w:szCs w:val="36"/>
          <w:rtl/>
        </w:rPr>
      </w:pPr>
      <w:r w:rsidRPr="00DF0E3A">
        <w:rPr>
          <w:rStyle w:val="Bodytext720"/>
          <w:sz w:val="36"/>
          <w:szCs w:val="36"/>
          <w:shd w:val="clear" w:color="auto" w:fill="80FFFF"/>
          <w:rtl/>
        </w:rPr>
        <w:t>״</w:t>
      </w:r>
      <w:r w:rsidRPr="00DF0E3A">
        <w:rPr>
          <w:rStyle w:val="Bodytext720"/>
          <w:sz w:val="36"/>
          <w:szCs w:val="36"/>
          <w:rtl/>
        </w:rPr>
        <w:t>הבוקר</w:t>
      </w:r>
      <w:r w:rsidRPr="00DF0E3A">
        <w:rPr>
          <w:rStyle w:val="Bodytext720"/>
          <w:sz w:val="36"/>
          <w:szCs w:val="36"/>
          <w:shd w:val="clear" w:color="auto" w:fill="80FFFF"/>
          <w:rtl/>
        </w:rPr>
        <w:t>״,</w:t>
      </w:r>
      <w:r w:rsidRPr="00DF0E3A">
        <w:rPr>
          <w:rStyle w:val="Bodytext720"/>
          <w:sz w:val="36"/>
          <w:szCs w:val="36"/>
          <w:rtl/>
        </w:rPr>
        <w:t xml:space="preserve"> 22.10.65.</w:t>
      </w:r>
    </w:p>
    <w:p w:rsidR="006C565E" w:rsidRPr="00DF0E3A" w:rsidRDefault="00856756" w:rsidP="003C6E29">
      <w:pPr>
        <w:pStyle w:val="Bodytext71"/>
        <w:numPr>
          <w:ilvl w:val="0"/>
          <w:numId w:val="20"/>
        </w:numPr>
        <w:shd w:val="clear" w:color="auto" w:fill="auto"/>
        <w:tabs>
          <w:tab w:val="left" w:pos="608"/>
        </w:tabs>
        <w:spacing w:before="0" w:line="456" w:lineRule="exact"/>
        <w:ind w:left="540"/>
        <w:jc w:val="both"/>
        <w:rPr>
          <w:sz w:val="36"/>
          <w:szCs w:val="36"/>
          <w:rtl/>
        </w:rPr>
      </w:pPr>
      <w:r w:rsidRPr="00DF0E3A">
        <w:rPr>
          <w:rStyle w:val="Bodytext720"/>
          <w:sz w:val="36"/>
          <w:szCs w:val="36"/>
          <w:rtl/>
        </w:rPr>
        <w:t>תלמוד ירושלמי מסכת שביעית ו</w:t>
      </w:r>
      <w:r w:rsidR="0033038A">
        <w:rPr>
          <w:rStyle w:val="Bodytext720"/>
          <w:rFonts w:hint="cs"/>
          <w:sz w:val="36"/>
          <w:szCs w:val="36"/>
          <w:shd w:val="clear" w:color="auto" w:fill="80FFFF"/>
          <w:rtl/>
        </w:rPr>
        <w:t>'</w:t>
      </w:r>
    </w:p>
    <w:p w:rsidR="006C565E" w:rsidRPr="00DF0E3A" w:rsidRDefault="00856756" w:rsidP="003C6E29">
      <w:pPr>
        <w:pStyle w:val="Bodytext71"/>
        <w:numPr>
          <w:ilvl w:val="0"/>
          <w:numId w:val="20"/>
        </w:numPr>
        <w:shd w:val="clear" w:color="auto" w:fill="auto"/>
        <w:tabs>
          <w:tab w:val="left" w:pos="608"/>
        </w:tabs>
        <w:spacing w:before="0" w:line="456" w:lineRule="exact"/>
        <w:ind w:left="540"/>
        <w:jc w:val="both"/>
        <w:rPr>
          <w:sz w:val="36"/>
          <w:szCs w:val="36"/>
          <w:rtl/>
        </w:rPr>
      </w:pPr>
      <w:r w:rsidRPr="00DF0E3A">
        <w:rPr>
          <w:rStyle w:val="Bodytext720"/>
          <w:sz w:val="36"/>
          <w:szCs w:val="36"/>
          <w:shd w:val="clear" w:color="auto" w:fill="80FFFF"/>
          <w:rtl/>
        </w:rPr>
        <w:t>״</w:t>
      </w:r>
      <w:r w:rsidRPr="00DF0E3A">
        <w:rPr>
          <w:rStyle w:val="Bodytext720"/>
          <w:sz w:val="36"/>
          <w:szCs w:val="36"/>
          <w:rtl/>
        </w:rPr>
        <w:t>הגיונות יהודה</w:t>
      </w:r>
      <w:r w:rsidRPr="00DF0E3A">
        <w:rPr>
          <w:rStyle w:val="Bodytext720"/>
          <w:sz w:val="36"/>
          <w:szCs w:val="36"/>
          <w:shd w:val="clear" w:color="auto" w:fill="80FFFF"/>
          <w:rtl/>
        </w:rPr>
        <w:t>״,</w:t>
      </w:r>
      <w:r w:rsidRPr="00DF0E3A">
        <w:rPr>
          <w:rStyle w:val="Bodytext720"/>
          <w:sz w:val="36"/>
          <w:szCs w:val="36"/>
          <w:rtl/>
        </w:rPr>
        <w:t xml:space="preserve"> ישראל אלדד ע</w:t>
      </w:r>
      <w:r w:rsidRPr="00DF0E3A">
        <w:rPr>
          <w:rStyle w:val="Bodytext720"/>
          <w:sz w:val="36"/>
          <w:szCs w:val="36"/>
          <w:shd w:val="clear" w:color="auto" w:fill="80FFFF"/>
          <w:rtl/>
        </w:rPr>
        <w:t>מ׳</w:t>
      </w:r>
      <w:r w:rsidRPr="00DF0E3A">
        <w:rPr>
          <w:rStyle w:val="Bodytext720"/>
          <w:sz w:val="36"/>
          <w:szCs w:val="36"/>
          <w:rtl/>
        </w:rPr>
        <w:t xml:space="preserve"> 25-</w:t>
      </w:r>
      <w:r w:rsidRPr="00DF0E3A">
        <w:rPr>
          <w:rStyle w:val="Bodytext720"/>
          <w:sz w:val="36"/>
          <w:szCs w:val="36"/>
          <w:shd w:val="clear" w:color="auto" w:fill="80FFFF"/>
          <w:rtl/>
        </w:rPr>
        <w:t>11</w:t>
      </w:r>
      <w:r w:rsidRPr="00DF0E3A">
        <w:rPr>
          <w:rStyle w:val="Bodytext720"/>
          <w:sz w:val="36"/>
          <w:szCs w:val="36"/>
          <w:rtl/>
        </w:rPr>
        <w:t xml:space="preserve"> הוצאת המדרשה הלאומית 1981 תל־אביב</w:t>
      </w:r>
      <w:r w:rsidRPr="00DF0E3A">
        <w:rPr>
          <w:rStyle w:val="Bodytext720"/>
          <w:sz w:val="36"/>
          <w:szCs w:val="36"/>
          <w:shd w:val="clear" w:color="auto" w:fill="80FFFF"/>
          <w:rtl/>
        </w:rPr>
        <w:t>.</w:t>
      </w:r>
    </w:p>
    <w:p w:rsidR="006C565E" w:rsidRPr="00DF0E3A" w:rsidRDefault="00856756" w:rsidP="003C6E29">
      <w:pPr>
        <w:pStyle w:val="Bodytext71"/>
        <w:numPr>
          <w:ilvl w:val="0"/>
          <w:numId w:val="20"/>
        </w:numPr>
        <w:shd w:val="clear" w:color="auto" w:fill="auto"/>
        <w:tabs>
          <w:tab w:val="left" w:pos="554"/>
        </w:tabs>
        <w:spacing w:before="0" w:line="456" w:lineRule="exact"/>
        <w:ind w:left="540"/>
        <w:jc w:val="both"/>
        <w:rPr>
          <w:sz w:val="36"/>
          <w:szCs w:val="36"/>
          <w:rtl/>
        </w:rPr>
      </w:pPr>
      <w:r w:rsidRPr="00DF0E3A">
        <w:rPr>
          <w:rStyle w:val="Bodytext720"/>
          <w:sz w:val="36"/>
          <w:szCs w:val="36"/>
          <w:shd w:val="clear" w:color="auto" w:fill="80FFFF"/>
          <w:rtl/>
        </w:rPr>
        <w:t>״</w:t>
      </w:r>
      <w:r w:rsidRPr="00DF0E3A">
        <w:rPr>
          <w:rStyle w:val="Bodytext720"/>
          <w:sz w:val="36"/>
          <w:szCs w:val="36"/>
          <w:rtl/>
        </w:rPr>
        <w:t>החזית</w:t>
      </w:r>
      <w:r w:rsidRPr="00DF0E3A">
        <w:rPr>
          <w:rStyle w:val="Bodytext720"/>
          <w:sz w:val="36"/>
          <w:szCs w:val="36"/>
          <w:shd w:val="clear" w:color="auto" w:fill="80FFFF"/>
          <w:rtl/>
        </w:rPr>
        <w:t>״</w:t>
      </w:r>
      <w:r w:rsidRPr="00DF0E3A">
        <w:rPr>
          <w:rStyle w:val="Bodytext720"/>
          <w:sz w:val="36"/>
          <w:szCs w:val="36"/>
          <w:rtl/>
        </w:rPr>
        <w:t xml:space="preserve"> של </w:t>
      </w:r>
      <w:r w:rsidRPr="00DF0E3A">
        <w:rPr>
          <w:rStyle w:val="Bodytext720"/>
          <w:sz w:val="36"/>
          <w:szCs w:val="36"/>
          <w:shd w:val="clear" w:color="auto" w:fill="80FFFF"/>
          <w:rtl/>
        </w:rPr>
        <w:t>״</w:t>
      </w:r>
      <w:r w:rsidRPr="00DF0E3A">
        <w:rPr>
          <w:rStyle w:val="Bodytext720"/>
          <w:sz w:val="36"/>
          <w:szCs w:val="36"/>
          <w:rtl/>
        </w:rPr>
        <w:t>החוגים הלאומיים</w:t>
      </w:r>
      <w:r w:rsidRPr="00DF0E3A">
        <w:rPr>
          <w:rStyle w:val="Bodytext720"/>
          <w:sz w:val="36"/>
          <w:szCs w:val="36"/>
          <w:shd w:val="clear" w:color="auto" w:fill="80FFFF"/>
          <w:rtl/>
        </w:rPr>
        <w:t>״</w:t>
      </w:r>
      <w:r w:rsidRPr="00DF0E3A">
        <w:rPr>
          <w:rStyle w:val="Bodytext720"/>
          <w:sz w:val="36"/>
          <w:szCs w:val="36"/>
          <w:rtl/>
        </w:rPr>
        <w:t xml:space="preserve"> ניסן תשכ״ז.</w:t>
      </w:r>
    </w:p>
    <w:p w:rsidR="006C565E" w:rsidRDefault="00856756" w:rsidP="003C6E29">
      <w:pPr>
        <w:pStyle w:val="Bodytext71"/>
        <w:numPr>
          <w:ilvl w:val="0"/>
          <w:numId w:val="20"/>
        </w:numPr>
        <w:shd w:val="clear" w:color="auto" w:fill="auto"/>
        <w:tabs>
          <w:tab w:val="left" w:pos="614"/>
        </w:tabs>
        <w:spacing w:before="0" w:line="456" w:lineRule="exact"/>
        <w:ind w:left="540"/>
        <w:jc w:val="both"/>
        <w:rPr>
          <w:sz w:val="36"/>
          <w:szCs w:val="36"/>
        </w:rPr>
      </w:pPr>
      <w:r w:rsidRPr="00DF0E3A">
        <w:rPr>
          <w:rStyle w:val="Bodytext720"/>
          <w:sz w:val="36"/>
          <w:szCs w:val="36"/>
          <w:shd w:val="clear" w:color="auto" w:fill="80FFFF"/>
          <w:rtl/>
        </w:rPr>
        <w:t>״</w:t>
      </w:r>
      <w:r w:rsidRPr="00DF0E3A">
        <w:rPr>
          <w:rStyle w:val="Bodytext720"/>
          <w:sz w:val="36"/>
          <w:szCs w:val="36"/>
          <w:rtl/>
        </w:rPr>
        <w:t>מול החומה הסגורה</w:t>
      </w:r>
      <w:r w:rsidRPr="00DF0E3A">
        <w:rPr>
          <w:rStyle w:val="Bodytext720"/>
          <w:sz w:val="36"/>
          <w:szCs w:val="36"/>
          <w:shd w:val="clear" w:color="auto" w:fill="80FFFF"/>
          <w:rtl/>
        </w:rPr>
        <w:t>״,</w:t>
      </w:r>
      <w:r w:rsidRPr="00DF0E3A">
        <w:rPr>
          <w:rStyle w:val="Bodytext720"/>
          <w:sz w:val="36"/>
          <w:szCs w:val="36"/>
          <w:rtl/>
        </w:rPr>
        <w:t xml:space="preserve"> מירון </w:t>
      </w:r>
      <w:r w:rsidRPr="00DF0E3A">
        <w:rPr>
          <w:rStyle w:val="Bodytext720"/>
          <w:sz w:val="36"/>
          <w:szCs w:val="36"/>
          <w:shd w:val="clear" w:color="auto" w:fill="80FFFF"/>
          <w:rtl/>
        </w:rPr>
        <w:t>בנב</w:t>
      </w:r>
      <w:r w:rsidRPr="00DF0E3A">
        <w:rPr>
          <w:rStyle w:val="Bodytext720"/>
          <w:sz w:val="36"/>
          <w:szCs w:val="36"/>
          <w:rtl/>
        </w:rPr>
        <w:t>נישתי עמ</w:t>
      </w:r>
      <w:r w:rsidRPr="00DF0E3A">
        <w:rPr>
          <w:rStyle w:val="Bodytext720"/>
          <w:sz w:val="36"/>
          <w:szCs w:val="36"/>
          <w:shd w:val="clear" w:color="auto" w:fill="80FFFF"/>
          <w:rtl/>
        </w:rPr>
        <w:t>י</w:t>
      </w:r>
      <w:r w:rsidRPr="00DF0E3A">
        <w:rPr>
          <w:rStyle w:val="Bodytext720"/>
          <w:sz w:val="36"/>
          <w:szCs w:val="36"/>
          <w:rtl/>
        </w:rPr>
        <w:t xml:space="preserve"> 46, הוצאת ו</w:t>
      </w:r>
      <w:r w:rsidRPr="00DF0E3A">
        <w:rPr>
          <w:rStyle w:val="Bodytext720"/>
          <w:sz w:val="36"/>
          <w:szCs w:val="36"/>
          <w:shd w:val="clear" w:color="auto" w:fill="80FFFF"/>
          <w:rtl/>
        </w:rPr>
        <w:t>יי</w:t>
      </w:r>
      <w:r w:rsidRPr="00DF0E3A">
        <w:rPr>
          <w:rStyle w:val="Bodytext720"/>
          <w:sz w:val="36"/>
          <w:szCs w:val="36"/>
          <w:rtl/>
        </w:rPr>
        <w:t>דנפל</w:t>
      </w:r>
      <w:r w:rsidRPr="00DF0E3A">
        <w:rPr>
          <w:rStyle w:val="Bodytext720"/>
          <w:sz w:val="36"/>
          <w:szCs w:val="36"/>
          <w:shd w:val="clear" w:color="auto" w:fill="80FFFF"/>
          <w:rtl/>
        </w:rPr>
        <w:t>ד</w:t>
      </w:r>
      <w:r w:rsidRPr="00DF0E3A">
        <w:rPr>
          <w:rStyle w:val="Bodytext720"/>
          <w:sz w:val="36"/>
          <w:szCs w:val="36"/>
          <w:rtl/>
        </w:rPr>
        <w:t xml:space="preserve"> וניקול</w:t>
      </w:r>
      <w:r w:rsidRPr="00DF0E3A">
        <w:rPr>
          <w:rStyle w:val="Bodytext720"/>
          <w:sz w:val="36"/>
          <w:szCs w:val="36"/>
          <w:shd w:val="clear" w:color="auto" w:fill="80FFFF"/>
          <w:rtl/>
        </w:rPr>
        <w:t>ס</w:t>
      </w:r>
      <w:r w:rsidRPr="00DF0E3A">
        <w:rPr>
          <w:rStyle w:val="Bodytext720"/>
          <w:sz w:val="36"/>
          <w:szCs w:val="36"/>
          <w:rtl/>
        </w:rPr>
        <w:t>ו</w:t>
      </w:r>
      <w:r w:rsidRPr="00DF0E3A">
        <w:rPr>
          <w:rStyle w:val="Bodytext720"/>
          <w:sz w:val="36"/>
          <w:szCs w:val="36"/>
          <w:shd w:val="clear" w:color="auto" w:fill="80FFFF"/>
          <w:rtl/>
        </w:rPr>
        <w:t>ן</w:t>
      </w:r>
      <w:r w:rsidRPr="00DF0E3A">
        <w:rPr>
          <w:rStyle w:val="Bodytext720"/>
          <w:sz w:val="36"/>
          <w:szCs w:val="36"/>
          <w:rtl/>
        </w:rPr>
        <w:t xml:space="preserve"> </w:t>
      </w:r>
      <w:r w:rsidRPr="00DF0E3A">
        <w:rPr>
          <w:rStyle w:val="Bodytext720"/>
          <w:sz w:val="36"/>
          <w:szCs w:val="36"/>
          <w:shd w:val="clear" w:color="auto" w:fill="80FFFF"/>
          <w:rtl/>
        </w:rPr>
        <w:t>1</w:t>
      </w:r>
      <w:r w:rsidRPr="00DF0E3A">
        <w:rPr>
          <w:rStyle w:val="Bodytext720"/>
          <w:sz w:val="36"/>
          <w:szCs w:val="36"/>
          <w:rtl/>
        </w:rPr>
        <w:t>973</w:t>
      </w:r>
      <w:r w:rsidRPr="00DF0E3A">
        <w:rPr>
          <w:rStyle w:val="Bodytext720"/>
          <w:sz w:val="36"/>
          <w:szCs w:val="36"/>
          <w:shd w:val="clear" w:color="auto" w:fill="80FFFF"/>
          <w:rtl/>
        </w:rPr>
        <w:t>,</w:t>
      </w:r>
      <w:r w:rsidRPr="00DF0E3A">
        <w:rPr>
          <w:rStyle w:val="Bodytext720"/>
          <w:sz w:val="36"/>
          <w:szCs w:val="36"/>
          <w:rtl/>
        </w:rPr>
        <w:t xml:space="preserve"> ירושלים.</w:t>
      </w:r>
    </w:p>
    <w:p w:rsidR="0033038A" w:rsidRPr="0033038A" w:rsidRDefault="0033038A" w:rsidP="003C6E29">
      <w:pPr>
        <w:rPr>
          <w:rStyle w:val="Bodytext720"/>
          <w:rFonts w:eastAsia="Arial Unicode MS"/>
          <w:b/>
          <w:bCs/>
          <w:sz w:val="36"/>
          <w:szCs w:val="36"/>
          <w:rtl/>
        </w:rPr>
      </w:pPr>
      <w:r>
        <w:rPr>
          <w:rStyle w:val="Bodytext720"/>
          <w:rFonts w:eastAsia="Arial Unicode MS" w:hint="cs"/>
          <w:sz w:val="36"/>
          <w:szCs w:val="36"/>
          <w:shd w:val="clear" w:color="auto" w:fill="80FFFF"/>
          <w:rtl/>
        </w:rPr>
        <w:t>10</w:t>
      </w:r>
      <w:r w:rsidRPr="0033038A">
        <w:rPr>
          <w:rStyle w:val="Bodytext720"/>
          <w:rFonts w:eastAsia="Arial Unicode MS" w:hint="cs"/>
          <w:b/>
          <w:bCs/>
          <w:sz w:val="36"/>
          <w:szCs w:val="36"/>
          <w:shd w:val="clear" w:color="auto" w:fill="80FFFF"/>
          <w:rtl/>
        </w:rPr>
        <w:t>.</w:t>
      </w:r>
      <w:r w:rsidR="00732DF6" w:rsidRPr="0033038A">
        <w:rPr>
          <w:rStyle w:val="Bodytext720"/>
          <w:rFonts w:eastAsia="Arial Unicode MS"/>
          <w:b/>
          <w:bCs/>
          <w:sz w:val="36"/>
          <w:szCs w:val="36"/>
          <w:shd w:val="clear" w:color="auto" w:fill="80FFFF"/>
          <w:rtl/>
        </w:rPr>
        <w:t>״</w:t>
      </w:r>
      <w:r w:rsidR="00732DF6" w:rsidRPr="0033038A">
        <w:rPr>
          <w:rStyle w:val="Bodytext720"/>
          <w:rFonts w:eastAsia="Arial Unicode MS"/>
          <w:b/>
          <w:bCs/>
          <w:sz w:val="36"/>
          <w:szCs w:val="36"/>
          <w:rtl/>
        </w:rPr>
        <w:t>ספר הקטרוג והאמונה</w:t>
      </w:r>
      <w:r w:rsidR="00732DF6" w:rsidRPr="0033038A">
        <w:rPr>
          <w:rStyle w:val="Bodytext720"/>
          <w:rFonts w:eastAsia="Arial Unicode MS"/>
          <w:b/>
          <w:bCs/>
          <w:sz w:val="36"/>
          <w:szCs w:val="36"/>
          <w:shd w:val="clear" w:color="auto" w:fill="80FFFF"/>
          <w:rtl/>
        </w:rPr>
        <w:t>״</w:t>
      </w:r>
      <w:r w:rsidR="00732DF6" w:rsidRPr="0033038A">
        <w:rPr>
          <w:rStyle w:val="Bodytext720"/>
          <w:rFonts w:eastAsia="Arial Unicode MS"/>
          <w:b/>
          <w:bCs/>
          <w:sz w:val="36"/>
          <w:szCs w:val="36"/>
          <w:rtl/>
        </w:rPr>
        <w:t xml:space="preserve"> אצ״ג עמ</w:t>
      </w:r>
      <w:r w:rsidR="00732DF6" w:rsidRPr="0033038A">
        <w:rPr>
          <w:rStyle w:val="Bodytext720"/>
          <w:rFonts w:eastAsia="Arial Unicode MS"/>
          <w:b/>
          <w:bCs/>
          <w:sz w:val="36"/>
          <w:szCs w:val="36"/>
          <w:shd w:val="clear" w:color="auto" w:fill="80FFFF"/>
          <w:rtl/>
        </w:rPr>
        <w:t>י</w:t>
      </w:r>
      <w:r w:rsidR="00732DF6" w:rsidRPr="0033038A">
        <w:rPr>
          <w:rStyle w:val="Bodytext720"/>
          <w:rFonts w:eastAsia="Arial Unicode MS"/>
          <w:b/>
          <w:bCs/>
          <w:sz w:val="36"/>
          <w:szCs w:val="36"/>
          <w:rtl/>
        </w:rPr>
        <w:t xml:space="preserve"> קס</w:t>
      </w:r>
      <w:r w:rsidRPr="0033038A">
        <w:rPr>
          <w:rStyle w:val="Bodytext720"/>
          <w:rFonts w:eastAsia="Arial Unicode MS" w:hint="cs"/>
          <w:b/>
          <w:bCs/>
          <w:sz w:val="36"/>
          <w:szCs w:val="36"/>
          <w:rtl/>
        </w:rPr>
        <w:t>"</w:t>
      </w:r>
      <w:r w:rsidR="00732DF6" w:rsidRPr="0033038A">
        <w:rPr>
          <w:rStyle w:val="Bodytext720"/>
          <w:rFonts w:eastAsia="Arial Unicode MS"/>
          <w:b/>
          <w:bCs/>
          <w:sz w:val="36"/>
          <w:szCs w:val="36"/>
          <w:rtl/>
        </w:rPr>
        <w:t xml:space="preserve">ה. הוצאת </w:t>
      </w:r>
      <w:r w:rsidR="00732DF6" w:rsidRPr="0033038A">
        <w:rPr>
          <w:rStyle w:val="Bodytext720"/>
          <w:rFonts w:eastAsia="Arial Unicode MS"/>
          <w:b/>
          <w:bCs/>
          <w:sz w:val="36"/>
          <w:szCs w:val="36"/>
          <w:shd w:val="clear" w:color="auto" w:fill="80FFFF"/>
          <w:rtl/>
        </w:rPr>
        <w:t>״</w:t>
      </w:r>
      <w:r w:rsidR="00732DF6" w:rsidRPr="0033038A">
        <w:rPr>
          <w:rStyle w:val="Bodytext720"/>
          <w:rFonts w:eastAsia="Arial Unicode MS"/>
          <w:b/>
          <w:bCs/>
          <w:sz w:val="36"/>
          <w:szCs w:val="36"/>
          <w:rtl/>
        </w:rPr>
        <w:t>סדן</w:t>
      </w:r>
      <w:r w:rsidR="00732DF6" w:rsidRPr="0033038A">
        <w:rPr>
          <w:rStyle w:val="Bodytext720"/>
          <w:rFonts w:eastAsia="Arial Unicode MS"/>
          <w:b/>
          <w:bCs/>
          <w:sz w:val="36"/>
          <w:szCs w:val="36"/>
          <w:shd w:val="clear" w:color="auto" w:fill="80FFFF"/>
          <w:rtl/>
        </w:rPr>
        <w:t>״</w:t>
      </w:r>
      <w:r w:rsidR="00732DF6" w:rsidRPr="0033038A">
        <w:rPr>
          <w:rStyle w:val="Bodytext720"/>
          <w:rFonts w:eastAsia="Arial Unicode MS"/>
          <w:b/>
          <w:bCs/>
          <w:sz w:val="36"/>
          <w:szCs w:val="36"/>
          <w:rtl/>
        </w:rPr>
        <w:t xml:space="preserve"> תרצ</w:t>
      </w:r>
      <w:r w:rsidR="00732DF6" w:rsidRPr="0033038A">
        <w:rPr>
          <w:rStyle w:val="Bodytext720"/>
          <w:rFonts w:eastAsia="Arial Unicode MS"/>
          <w:b/>
          <w:bCs/>
          <w:sz w:val="36"/>
          <w:szCs w:val="36"/>
          <w:shd w:val="clear" w:color="auto" w:fill="80FFFF"/>
          <w:rtl/>
        </w:rPr>
        <w:t>׳׳</w:t>
      </w:r>
      <w:r w:rsidR="00732DF6" w:rsidRPr="0033038A">
        <w:rPr>
          <w:rStyle w:val="Bodytext720"/>
          <w:rFonts w:eastAsia="Arial Unicode MS"/>
          <w:b/>
          <w:bCs/>
          <w:sz w:val="36"/>
          <w:szCs w:val="36"/>
          <w:rtl/>
        </w:rPr>
        <w:t>ז</w:t>
      </w:r>
    </w:p>
    <w:p w:rsidR="0033038A" w:rsidRPr="0033038A" w:rsidRDefault="0033038A" w:rsidP="003C6E29">
      <w:pPr>
        <w:rPr>
          <w:rStyle w:val="Bodytext720"/>
          <w:rFonts w:eastAsia="Arial Unicode MS"/>
          <w:b/>
          <w:bCs/>
          <w:sz w:val="36"/>
          <w:szCs w:val="36"/>
          <w:rtl/>
        </w:rPr>
      </w:pPr>
    </w:p>
    <w:p w:rsidR="0033038A" w:rsidRPr="0033038A" w:rsidRDefault="0033038A" w:rsidP="003C6E29">
      <w:pPr>
        <w:rPr>
          <w:rStyle w:val="Bodytext720"/>
          <w:rFonts w:eastAsia="Arial Unicode MS"/>
          <w:b/>
          <w:bCs/>
          <w:sz w:val="36"/>
          <w:szCs w:val="36"/>
          <w:rtl/>
        </w:rPr>
      </w:pPr>
      <w:r w:rsidRPr="0033038A">
        <w:rPr>
          <w:rStyle w:val="Bodytext720"/>
          <w:rFonts w:eastAsia="Arial Unicode MS" w:hint="cs"/>
          <w:b/>
          <w:bCs/>
          <w:sz w:val="36"/>
          <w:szCs w:val="36"/>
          <w:rtl/>
        </w:rPr>
        <w:t>11.</w:t>
      </w:r>
      <w:r w:rsidRPr="0033038A">
        <w:rPr>
          <w:rStyle w:val="Bodytext720"/>
          <w:rFonts w:eastAsia="Arial Unicode MS"/>
          <w:b/>
          <w:bCs/>
          <w:sz w:val="36"/>
          <w:szCs w:val="36"/>
          <w:rtl/>
        </w:rPr>
        <w:t>מכתב לעגנו</w:t>
      </w:r>
      <w:r w:rsidRPr="0033038A">
        <w:rPr>
          <w:rStyle w:val="Bodytext720"/>
          <w:rFonts w:eastAsia="Arial Unicode MS"/>
          <w:b/>
          <w:bCs/>
          <w:sz w:val="36"/>
          <w:szCs w:val="36"/>
          <w:shd w:val="clear" w:color="auto" w:fill="80FFFF"/>
          <w:rtl/>
        </w:rPr>
        <w:t>ן,</w:t>
      </w:r>
      <w:r w:rsidRPr="0033038A">
        <w:rPr>
          <w:rStyle w:val="Bodytext720"/>
          <w:rFonts w:eastAsia="Arial Unicode MS"/>
          <w:b/>
          <w:bCs/>
          <w:sz w:val="36"/>
          <w:szCs w:val="36"/>
          <w:rtl/>
        </w:rPr>
        <w:t xml:space="preserve"> ט</w:t>
      </w:r>
      <w:r w:rsidRPr="0033038A">
        <w:rPr>
          <w:rStyle w:val="Bodytext720"/>
          <w:rFonts w:eastAsia="Arial Unicode MS"/>
          <w:b/>
          <w:bCs/>
          <w:sz w:val="36"/>
          <w:szCs w:val="36"/>
          <w:shd w:val="clear" w:color="auto" w:fill="80FFFF"/>
          <w:rtl/>
        </w:rPr>
        <w:t>׳</w:t>
      </w:r>
      <w:r w:rsidRPr="0033038A">
        <w:rPr>
          <w:rStyle w:val="Bodytext720"/>
          <w:rFonts w:eastAsia="Arial Unicode MS"/>
          <w:b/>
          <w:bCs/>
          <w:sz w:val="36"/>
          <w:szCs w:val="36"/>
          <w:rtl/>
        </w:rPr>
        <w:t xml:space="preserve"> חשון תשכ״ז</w:t>
      </w:r>
    </w:p>
    <w:p w:rsidR="0033038A" w:rsidRDefault="00732DF6" w:rsidP="003C6E29">
      <w:pPr>
        <w:rPr>
          <w:rStyle w:val="Bodytext720"/>
          <w:rFonts w:eastAsia="Arial Unicode MS"/>
          <w:sz w:val="36"/>
          <w:szCs w:val="36"/>
          <w:rtl/>
        </w:rPr>
      </w:pPr>
      <w:r w:rsidRPr="00DF0E3A">
        <w:rPr>
          <w:rStyle w:val="Bodytext720"/>
          <w:rFonts w:eastAsia="Arial Unicode MS"/>
          <w:sz w:val="36"/>
          <w:szCs w:val="36"/>
          <w:rtl/>
        </w:rPr>
        <w:tab/>
      </w:r>
    </w:p>
    <w:p w:rsidR="00732DF6" w:rsidRPr="00DF0E3A" w:rsidRDefault="00732DF6" w:rsidP="003C6E29">
      <w:pPr>
        <w:rPr>
          <w:sz w:val="36"/>
          <w:szCs w:val="36"/>
          <w:rtl/>
        </w:rPr>
      </w:pPr>
      <w:r w:rsidRPr="00DF0E3A">
        <w:rPr>
          <w:rStyle w:val="Bodytext720"/>
          <w:rFonts w:eastAsia="Arial Unicode MS"/>
          <w:sz w:val="36"/>
          <w:szCs w:val="36"/>
          <w:rtl/>
        </w:rPr>
        <w:t>.</w:t>
      </w:r>
    </w:p>
    <w:p w:rsidR="006C565E" w:rsidRPr="00DF0E3A" w:rsidRDefault="00856756" w:rsidP="003C6E29">
      <w:pPr>
        <w:pStyle w:val="Bodytext71"/>
        <w:numPr>
          <w:ilvl w:val="1"/>
          <w:numId w:val="20"/>
        </w:numPr>
        <w:shd w:val="clear" w:color="auto" w:fill="auto"/>
        <w:tabs>
          <w:tab w:val="left" w:pos="554"/>
        </w:tabs>
        <w:spacing w:before="0" w:after="146" w:line="250" w:lineRule="exact"/>
        <w:ind w:left="540"/>
        <w:jc w:val="both"/>
        <w:rPr>
          <w:sz w:val="36"/>
          <w:szCs w:val="36"/>
          <w:rtl/>
        </w:rPr>
      </w:pPr>
      <w:r w:rsidRPr="00DF0E3A">
        <w:rPr>
          <w:rStyle w:val="Bodytext720"/>
          <w:sz w:val="36"/>
          <w:szCs w:val="36"/>
          <w:shd w:val="clear" w:color="auto" w:fill="80FFFF"/>
          <w:rtl/>
        </w:rPr>
        <w:t>״</w:t>
      </w:r>
      <w:r w:rsidRPr="00DF0E3A">
        <w:rPr>
          <w:rStyle w:val="Bodytext720"/>
          <w:sz w:val="36"/>
          <w:szCs w:val="36"/>
          <w:rtl/>
        </w:rPr>
        <w:t>החזית</w:t>
      </w:r>
      <w:r w:rsidRPr="00DF0E3A">
        <w:rPr>
          <w:rStyle w:val="Bodytext720"/>
          <w:sz w:val="36"/>
          <w:szCs w:val="36"/>
          <w:shd w:val="clear" w:color="auto" w:fill="80FFFF"/>
          <w:rtl/>
        </w:rPr>
        <w:t>״</w:t>
      </w:r>
      <w:r w:rsidRPr="00DF0E3A">
        <w:rPr>
          <w:rStyle w:val="Bodytext720"/>
          <w:sz w:val="36"/>
          <w:szCs w:val="36"/>
          <w:rtl/>
        </w:rPr>
        <w:t xml:space="preserve"> ניסן תשכ</w:t>
      </w:r>
      <w:r w:rsidRPr="00DF0E3A">
        <w:rPr>
          <w:rStyle w:val="Bodytext720"/>
          <w:sz w:val="36"/>
          <w:szCs w:val="36"/>
          <w:shd w:val="clear" w:color="auto" w:fill="80FFFF"/>
          <w:rtl/>
        </w:rPr>
        <w:t>״</w:t>
      </w:r>
      <w:r w:rsidRPr="00DF0E3A">
        <w:rPr>
          <w:rStyle w:val="Bodytext720"/>
          <w:sz w:val="36"/>
          <w:szCs w:val="36"/>
          <w:rtl/>
        </w:rPr>
        <w:t>ז.</w:t>
      </w:r>
    </w:p>
    <w:p w:rsidR="006C565E" w:rsidRPr="00DF0E3A" w:rsidRDefault="00856756" w:rsidP="003C6E29">
      <w:pPr>
        <w:pStyle w:val="Bodytext71"/>
        <w:numPr>
          <w:ilvl w:val="1"/>
          <w:numId w:val="20"/>
        </w:numPr>
        <w:shd w:val="clear" w:color="auto" w:fill="auto"/>
        <w:tabs>
          <w:tab w:val="left" w:pos="548"/>
        </w:tabs>
        <w:spacing w:before="0" w:after="126" w:line="250" w:lineRule="exact"/>
        <w:ind w:left="540"/>
        <w:jc w:val="both"/>
        <w:rPr>
          <w:sz w:val="36"/>
          <w:szCs w:val="36"/>
          <w:rtl/>
        </w:rPr>
      </w:pPr>
      <w:r w:rsidRPr="00DF0E3A">
        <w:rPr>
          <w:rStyle w:val="Bodytext720"/>
          <w:sz w:val="36"/>
          <w:szCs w:val="36"/>
          <w:shd w:val="clear" w:color="auto" w:fill="80FFFF"/>
          <w:rtl/>
        </w:rPr>
        <w:t>״</w:t>
      </w:r>
      <w:r w:rsidRPr="00DF0E3A">
        <w:rPr>
          <w:rStyle w:val="Bodytext720"/>
          <w:sz w:val="36"/>
          <w:szCs w:val="36"/>
          <w:rtl/>
        </w:rPr>
        <w:t>הבוקר</w:t>
      </w:r>
      <w:r w:rsidRPr="00DF0E3A">
        <w:rPr>
          <w:rStyle w:val="Bodytext720"/>
          <w:sz w:val="36"/>
          <w:szCs w:val="36"/>
          <w:shd w:val="clear" w:color="auto" w:fill="80FFFF"/>
          <w:rtl/>
        </w:rPr>
        <w:t>״,</w:t>
      </w:r>
      <w:r w:rsidRPr="00DF0E3A">
        <w:rPr>
          <w:rStyle w:val="Bodytext720"/>
          <w:sz w:val="36"/>
          <w:szCs w:val="36"/>
          <w:rtl/>
        </w:rPr>
        <w:t xml:space="preserve"> 25</w:t>
      </w:r>
      <w:r w:rsidRPr="00DF0E3A">
        <w:rPr>
          <w:rStyle w:val="Bodytext720"/>
          <w:sz w:val="36"/>
          <w:szCs w:val="36"/>
          <w:shd w:val="clear" w:color="auto" w:fill="80FFFF"/>
          <w:rtl/>
        </w:rPr>
        <w:t>.</w:t>
      </w:r>
      <w:r w:rsidRPr="00DF0E3A">
        <w:rPr>
          <w:rStyle w:val="Bodytext720"/>
          <w:sz w:val="36"/>
          <w:szCs w:val="36"/>
          <w:rtl/>
        </w:rPr>
        <w:t>9.64.</w:t>
      </w:r>
    </w:p>
    <w:p w:rsidR="006C565E" w:rsidRDefault="00856756" w:rsidP="003C6E29">
      <w:pPr>
        <w:pStyle w:val="Bodytext71"/>
        <w:numPr>
          <w:ilvl w:val="1"/>
          <w:numId w:val="20"/>
        </w:numPr>
        <w:shd w:val="clear" w:color="auto" w:fill="auto"/>
        <w:tabs>
          <w:tab w:val="left" w:pos="590"/>
        </w:tabs>
        <w:spacing w:before="0" w:line="342" w:lineRule="exact"/>
        <w:ind w:left="540" w:right="20"/>
        <w:jc w:val="both"/>
        <w:rPr>
          <w:rtl/>
        </w:rPr>
      </w:pPr>
      <w:r w:rsidRPr="00DF0E3A">
        <w:rPr>
          <w:rStyle w:val="Bodytext720"/>
          <w:sz w:val="36"/>
          <w:szCs w:val="36"/>
          <w:rtl/>
        </w:rPr>
        <w:t xml:space="preserve">בשנת </w:t>
      </w:r>
      <w:r w:rsidRPr="00DF0E3A">
        <w:rPr>
          <w:rStyle w:val="Bodytext720"/>
          <w:sz w:val="36"/>
          <w:szCs w:val="36"/>
          <w:shd w:val="clear" w:color="auto" w:fill="80FFFF"/>
          <w:rtl/>
        </w:rPr>
        <w:t>1</w:t>
      </w:r>
      <w:r w:rsidRPr="00DF0E3A">
        <w:rPr>
          <w:rStyle w:val="Bodytext720"/>
          <w:sz w:val="36"/>
          <w:szCs w:val="36"/>
          <w:rtl/>
        </w:rPr>
        <w:t>922</w:t>
      </w:r>
      <w:r w:rsidRPr="00DF0E3A">
        <w:rPr>
          <w:rStyle w:val="Bodytext720"/>
          <w:sz w:val="36"/>
          <w:szCs w:val="36"/>
          <w:shd w:val="clear" w:color="auto" w:fill="80FFFF"/>
          <w:rtl/>
        </w:rPr>
        <w:t>,</w:t>
      </w:r>
      <w:r w:rsidRPr="00DF0E3A">
        <w:rPr>
          <w:rStyle w:val="Bodytext720"/>
          <w:sz w:val="36"/>
          <w:szCs w:val="36"/>
          <w:rtl/>
        </w:rPr>
        <w:t xml:space="preserve"> כשקרע צ׳רצ׳יל</w:t>
      </w:r>
      <w:r w:rsidRPr="00DF0E3A">
        <w:rPr>
          <w:rStyle w:val="Bodytext720"/>
          <w:sz w:val="36"/>
          <w:szCs w:val="36"/>
          <w:shd w:val="clear" w:color="auto" w:fill="80FFFF"/>
          <w:rtl/>
        </w:rPr>
        <w:t>,</w:t>
      </w:r>
      <w:r w:rsidRPr="00DF0E3A">
        <w:rPr>
          <w:rStyle w:val="Bodytext720"/>
          <w:sz w:val="36"/>
          <w:szCs w:val="36"/>
          <w:rtl/>
        </w:rPr>
        <w:t xml:space="preserve"> שר המושבות הבריטי דאז, את עבר־הירדן משטח הבית </w:t>
      </w:r>
      <w:r w:rsidRPr="0033038A">
        <w:rPr>
          <w:rStyle w:val="Bodytext720"/>
          <w:sz w:val="32"/>
          <w:szCs w:val="32"/>
          <w:rtl/>
        </w:rPr>
        <w:t xml:space="preserve">הלאומי כפי שהובטח לעם היהודי בהצהרת </w:t>
      </w:r>
      <w:r w:rsidRPr="0033038A">
        <w:rPr>
          <w:rStyle w:val="Bodytext720"/>
          <w:sz w:val="32"/>
          <w:szCs w:val="32"/>
          <w:shd w:val="clear" w:color="auto" w:fill="80FFFF"/>
          <w:rtl/>
        </w:rPr>
        <w:t>ב</w:t>
      </w:r>
      <w:r w:rsidRPr="0033038A">
        <w:rPr>
          <w:rStyle w:val="Bodytext720"/>
          <w:sz w:val="32"/>
          <w:szCs w:val="32"/>
          <w:rtl/>
        </w:rPr>
        <w:t>לפו</w:t>
      </w:r>
      <w:r w:rsidRPr="0033038A">
        <w:rPr>
          <w:rStyle w:val="Bodytext720"/>
          <w:sz w:val="32"/>
          <w:szCs w:val="32"/>
          <w:shd w:val="clear" w:color="auto" w:fill="80FFFF"/>
          <w:rtl/>
        </w:rPr>
        <w:t>ר</w:t>
      </w:r>
      <w:r>
        <w:rPr>
          <w:rStyle w:val="Bodytext720"/>
          <w:rtl/>
        </w:rPr>
        <w:t>.</w:t>
      </w:r>
      <w:r>
        <w:rPr>
          <w:rtl/>
        </w:rPr>
        <w:br w:type="page"/>
      </w:r>
    </w:p>
    <w:p w:rsidR="006C565E" w:rsidRDefault="00856756" w:rsidP="003C6E29">
      <w:pPr>
        <w:pStyle w:val="Heading230"/>
        <w:keepNext/>
        <w:keepLines/>
        <w:shd w:val="clear" w:color="auto" w:fill="auto"/>
        <w:spacing w:after="513" w:line="360" w:lineRule="exact"/>
        <w:ind w:left="3900"/>
        <w:rPr>
          <w:rtl/>
        </w:rPr>
      </w:pPr>
      <w:bookmarkStart w:id="40" w:name="bookmark43"/>
      <w:r>
        <w:rPr>
          <w:rtl/>
        </w:rPr>
        <w:lastRenderedPageBreak/>
        <w:t>פרק עשרים</w:t>
      </w:r>
      <w:bookmarkEnd w:id="40"/>
    </w:p>
    <w:p w:rsidR="006C565E" w:rsidRDefault="0033038A" w:rsidP="003C6E29">
      <w:pPr>
        <w:pStyle w:val="Heading121"/>
        <w:keepNext/>
        <w:keepLines/>
        <w:shd w:val="clear" w:color="auto" w:fill="auto"/>
        <w:spacing w:before="0" w:after="882" w:line="440" w:lineRule="exact"/>
        <w:ind w:left="3320"/>
        <w:rPr>
          <w:rtl/>
        </w:rPr>
      </w:pPr>
      <w:bookmarkStart w:id="41" w:name="bookmark44"/>
      <w:r>
        <w:rPr>
          <w:rFonts w:hint="cs"/>
          <w:rtl/>
        </w:rPr>
        <w:t>"</w:t>
      </w:r>
      <w:r w:rsidR="00856756">
        <w:rPr>
          <w:rtl/>
        </w:rPr>
        <w:t>ה</w:t>
      </w:r>
      <w:r w:rsidR="00856756">
        <w:rPr>
          <w:shd w:val="clear" w:color="auto" w:fill="80FFFF"/>
          <w:rtl/>
        </w:rPr>
        <w:t>ר-</w:t>
      </w:r>
      <w:r w:rsidR="00856756">
        <w:rPr>
          <w:rtl/>
        </w:rPr>
        <w:t>הבית ששמם</w:t>
      </w:r>
      <w:r w:rsidR="00856756">
        <w:rPr>
          <w:shd w:val="clear" w:color="auto" w:fill="80FFFF"/>
          <w:rtl/>
        </w:rPr>
        <w:t>״</w:t>
      </w:r>
      <w:bookmarkEnd w:id="41"/>
    </w:p>
    <w:p w:rsidR="006C565E" w:rsidRPr="0033038A" w:rsidRDefault="00856756" w:rsidP="003C6E29">
      <w:pPr>
        <w:pStyle w:val="Bodytext61"/>
        <w:shd w:val="clear" w:color="auto" w:fill="auto"/>
        <w:spacing w:before="0" w:after="55" w:line="349" w:lineRule="exact"/>
        <w:ind w:left="20" w:right="20" w:firstLine="380"/>
        <w:rPr>
          <w:sz w:val="36"/>
          <w:szCs w:val="36"/>
          <w:rtl/>
        </w:rPr>
      </w:pPr>
      <w:r w:rsidRPr="0033038A">
        <w:rPr>
          <w:rStyle w:val="Bodytext60"/>
          <w:sz w:val="36"/>
          <w:szCs w:val="36"/>
          <w:shd w:val="clear" w:color="auto" w:fill="80FFFF"/>
          <w:rtl/>
        </w:rPr>
        <w:t>ב</w:t>
      </w:r>
      <w:r w:rsidRPr="0033038A">
        <w:rPr>
          <w:rStyle w:val="Bodytext60"/>
          <w:sz w:val="36"/>
          <w:szCs w:val="36"/>
          <w:rtl/>
        </w:rPr>
        <w:t xml:space="preserve">סדר השתלשלות המאורעות ביום שחרור ירושלים רואה אלדד סמל </w:t>
      </w:r>
      <w:r w:rsidRPr="0033038A">
        <w:rPr>
          <w:rStyle w:val="Bodytext60"/>
          <w:sz w:val="36"/>
          <w:szCs w:val="36"/>
          <w:shd w:val="clear" w:color="auto" w:fill="80FFFF"/>
          <w:rtl/>
        </w:rPr>
        <w:t>ר</w:t>
      </w:r>
      <w:r w:rsidRPr="0033038A">
        <w:rPr>
          <w:rStyle w:val="Bodytext60"/>
          <w:sz w:val="36"/>
          <w:szCs w:val="36"/>
          <w:rtl/>
        </w:rPr>
        <w:t>ב</w:t>
      </w:r>
      <w:r w:rsidRPr="0033038A">
        <w:rPr>
          <w:rStyle w:val="Bodytext60"/>
          <w:sz w:val="36"/>
          <w:szCs w:val="36"/>
          <w:shd w:val="clear" w:color="auto" w:fill="80FFFF"/>
          <w:rtl/>
        </w:rPr>
        <w:t>־</w:t>
      </w:r>
      <w:r w:rsidRPr="0033038A">
        <w:rPr>
          <w:rStyle w:val="Bodytext60"/>
          <w:sz w:val="36"/>
          <w:szCs w:val="36"/>
          <w:rtl/>
        </w:rPr>
        <w:t>מש</w:t>
      </w:r>
      <w:r w:rsidRPr="0033038A">
        <w:rPr>
          <w:rStyle w:val="Bodytext60"/>
          <w:sz w:val="36"/>
          <w:szCs w:val="36"/>
          <w:shd w:val="clear" w:color="auto" w:fill="80FFFF"/>
          <w:rtl/>
        </w:rPr>
        <w:t>מ</w:t>
      </w:r>
      <w:r w:rsidRPr="0033038A">
        <w:rPr>
          <w:rStyle w:val="Bodytext60"/>
          <w:sz w:val="36"/>
          <w:szCs w:val="36"/>
          <w:rtl/>
        </w:rPr>
        <w:t>עות לנהיית</w:t>
      </w:r>
      <w:r w:rsidRPr="0033038A">
        <w:rPr>
          <w:rStyle w:val="Bodytext60"/>
          <w:sz w:val="36"/>
          <w:szCs w:val="36"/>
          <w:shd w:val="clear" w:color="auto" w:fill="80FFFF"/>
          <w:rtl/>
        </w:rPr>
        <w:t>נ</w:t>
      </w:r>
      <w:r w:rsidRPr="0033038A">
        <w:rPr>
          <w:rStyle w:val="Bodytext60"/>
          <w:sz w:val="36"/>
          <w:szCs w:val="36"/>
          <w:rtl/>
        </w:rPr>
        <w:t>ו</w:t>
      </w:r>
      <w:r w:rsidRPr="0033038A">
        <w:rPr>
          <w:rStyle w:val="Bodytext60"/>
          <w:sz w:val="36"/>
          <w:szCs w:val="36"/>
          <w:shd w:val="clear" w:color="auto" w:fill="80FFFF"/>
          <w:rtl/>
        </w:rPr>
        <w:t xml:space="preserve"> </w:t>
      </w:r>
      <w:r w:rsidRPr="0033038A">
        <w:rPr>
          <w:rStyle w:val="Bodytext60"/>
          <w:sz w:val="36"/>
          <w:szCs w:val="36"/>
          <w:rtl/>
        </w:rPr>
        <w:t>העמוקה והאמיתית רק לכותל הדמעו</w:t>
      </w:r>
      <w:r w:rsidRPr="0033038A">
        <w:rPr>
          <w:rStyle w:val="Bodytext60"/>
          <w:sz w:val="36"/>
          <w:szCs w:val="36"/>
          <w:shd w:val="clear" w:color="auto" w:fill="80FFFF"/>
          <w:rtl/>
        </w:rPr>
        <w:t>ת:</w:t>
      </w:r>
      <w:r w:rsidRPr="0033038A">
        <w:rPr>
          <w:rStyle w:val="Bodytext60"/>
          <w:sz w:val="36"/>
          <w:szCs w:val="36"/>
          <w:rtl/>
        </w:rPr>
        <w:t xml:space="preserve"> </w:t>
      </w:r>
      <w:r w:rsidRPr="0033038A">
        <w:rPr>
          <w:rStyle w:val="Bodytext60"/>
          <w:sz w:val="36"/>
          <w:szCs w:val="36"/>
          <w:shd w:val="clear" w:color="auto" w:fill="80FFFF"/>
          <w:rtl/>
        </w:rPr>
        <w:t>״</w:t>
      </w:r>
      <w:r w:rsidRPr="0033038A">
        <w:rPr>
          <w:rStyle w:val="Bodytext60"/>
          <w:sz w:val="36"/>
          <w:szCs w:val="36"/>
          <w:rtl/>
        </w:rPr>
        <w:t>דורות יתמהו על מה שקרה בעניין הר הבית</w:t>
      </w:r>
      <w:r w:rsidRPr="0033038A">
        <w:rPr>
          <w:rStyle w:val="Bodytext60"/>
          <w:sz w:val="36"/>
          <w:szCs w:val="36"/>
          <w:shd w:val="clear" w:color="auto" w:fill="80FFFF"/>
          <w:rtl/>
        </w:rPr>
        <w:t>.</w:t>
      </w:r>
      <w:r w:rsidRPr="0033038A">
        <w:rPr>
          <w:rStyle w:val="Bodytext60"/>
          <w:sz w:val="36"/>
          <w:szCs w:val="36"/>
          <w:rtl/>
        </w:rPr>
        <w:t xml:space="preserve"> חייל יהודי טיפס על כיפת הסלע ותלה את דגל ישראל. חיילים שאלו ערבי זקן מהי הדרך לכותל המערבי</w:t>
      </w:r>
      <w:r w:rsidRPr="0033038A">
        <w:rPr>
          <w:rStyle w:val="Bodytext60"/>
          <w:sz w:val="36"/>
          <w:szCs w:val="36"/>
          <w:shd w:val="clear" w:color="auto" w:fill="80FFFF"/>
          <w:rtl/>
        </w:rPr>
        <w:t>.</w:t>
      </w:r>
      <w:r w:rsidRPr="0033038A">
        <w:rPr>
          <w:rStyle w:val="Bodytext60"/>
          <w:sz w:val="36"/>
          <w:szCs w:val="36"/>
          <w:rtl/>
        </w:rPr>
        <w:t xml:space="preserve"> לא יאומ</w:t>
      </w:r>
      <w:r w:rsidRPr="0033038A">
        <w:rPr>
          <w:rStyle w:val="Bodytext60"/>
          <w:sz w:val="36"/>
          <w:szCs w:val="36"/>
          <w:shd w:val="clear" w:color="auto" w:fill="80FFFF"/>
          <w:rtl/>
        </w:rPr>
        <w:t>ן</w:t>
      </w:r>
      <w:r w:rsidR="0033038A">
        <w:rPr>
          <w:rStyle w:val="Bodytext60"/>
          <w:rFonts w:hint="cs"/>
          <w:sz w:val="36"/>
          <w:szCs w:val="36"/>
          <w:rtl/>
        </w:rPr>
        <w:t>!</w:t>
      </w:r>
      <w:r w:rsidRPr="0033038A">
        <w:rPr>
          <w:rStyle w:val="Bodytext60"/>
          <w:sz w:val="36"/>
          <w:szCs w:val="36"/>
          <w:rtl/>
        </w:rPr>
        <w:t xml:space="preserve"> צבא ישראל עומד על הר הבית ומחפש דרך לכותל הדמעות, זכר לחורבן. צבא ישראל המנצח והמשולהב ממעשה שעשה לאחר אלף תשע</w:t>
      </w:r>
      <w:r w:rsidRPr="0033038A">
        <w:rPr>
          <w:rStyle w:val="Bodytext60"/>
          <w:sz w:val="36"/>
          <w:szCs w:val="36"/>
          <w:shd w:val="clear" w:color="auto" w:fill="80FFFF"/>
          <w:rtl/>
        </w:rPr>
        <w:t>-</w:t>
      </w:r>
      <w:r w:rsidRPr="0033038A">
        <w:rPr>
          <w:rStyle w:val="Bodytext60"/>
          <w:sz w:val="36"/>
          <w:szCs w:val="36"/>
          <w:rtl/>
        </w:rPr>
        <w:t>מאות שנה של חלומות</w:t>
      </w:r>
      <w:r w:rsidRPr="0033038A">
        <w:rPr>
          <w:rStyle w:val="Bodytext60"/>
          <w:sz w:val="36"/>
          <w:szCs w:val="36"/>
          <w:shd w:val="clear" w:color="auto" w:fill="80FFFF"/>
          <w:rtl/>
        </w:rPr>
        <w:t>,</w:t>
      </w:r>
      <w:r w:rsidRPr="0033038A">
        <w:rPr>
          <w:rStyle w:val="Bodytext60"/>
          <w:sz w:val="36"/>
          <w:szCs w:val="36"/>
          <w:rtl/>
        </w:rPr>
        <w:t xml:space="preserve"> כשהוא חוזר אל מקום בית המקדש נוהרים גיבוריו דרך פשפש צר ויורדים במדרגות שחוקות מן ההר אל הכותל. ופה אצל הכותל מתרחשות התמונות המזעזעות, המופלאות, פה ולא על ההר המשוחרר</w:t>
      </w:r>
      <w:r w:rsidRPr="0033038A">
        <w:rPr>
          <w:rStyle w:val="Bodytext60"/>
          <w:sz w:val="36"/>
          <w:szCs w:val="36"/>
          <w:shd w:val="clear" w:color="auto" w:fill="80FFFF"/>
          <w:rtl/>
        </w:rPr>
        <w:t>״.</w:t>
      </w:r>
    </w:p>
    <w:p w:rsidR="006C565E" w:rsidRPr="0033038A" w:rsidRDefault="00856756" w:rsidP="003C6E29">
      <w:pPr>
        <w:pStyle w:val="Bodytext61"/>
        <w:shd w:val="clear" w:color="auto" w:fill="auto"/>
        <w:spacing w:before="0" w:after="65" w:line="355" w:lineRule="exact"/>
        <w:ind w:left="20" w:right="20" w:firstLine="380"/>
        <w:rPr>
          <w:sz w:val="36"/>
          <w:szCs w:val="36"/>
          <w:rtl/>
        </w:rPr>
      </w:pPr>
      <w:r w:rsidRPr="0033038A">
        <w:rPr>
          <w:rStyle w:val="Bodytext60"/>
          <w:sz w:val="36"/>
          <w:szCs w:val="36"/>
          <w:rtl/>
        </w:rPr>
        <w:t>על השמחה שפרצה ליד הכותל הוא כות</w:t>
      </w:r>
      <w:r w:rsidRPr="0033038A">
        <w:rPr>
          <w:rStyle w:val="Bodytext60"/>
          <w:sz w:val="36"/>
          <w:szCs w:val="36"/>
          <w:shd w:val="clear" w:color="auto" w:fill="80FFFF"/>
          <w:rtl/>
        </w:rPr>
        <w:t>ב:</w:t>
      </w:r>
      <w:r w:rsidRPr="0033038A">
        <w:rPr>
          <w:rStyle w:val="Bodytext60"/>
          <w:sz w:val="36"/>
          <w:szCs w:val="36"/>
          <w:rtl/>
        </w:rPr>
        <w:t xml:space="preserve"> </w:t>
      </w:r>
      <w:r w:rsidRPr="0033038A">
        <w:rPr>
          <w:rStyle w:val="Bodytext60"/>
          <w:sz w:val="36"/>
          <w:szCs w:val="36"/>
          <w:shd w:val="clear" w:color="auto" w:fill="80FFFF"/>
          <w:rtl/>
        </w:rPr>
        <w:t>״</w:t>
      </w:r>
      <w:r w:rsidRPr="0033038A">
        <w:rPr>
          <w:rStyle w:val="Bodytext60"/>
          <w:sz w:val="36"/>
          <w:szCs w:val="36"/>
          <w:rtl/>
        </w:rPr>
        <w:t xml:space="preserve">גם זו היתה כמובן התפרצות ממעמקים </w:t>
      </w:r>
      <w:r w:rsidRPr="0033038A">
        <w:rPr>
          <w:rStyle w:val="Bodytext60"/>
          <w:sz w:val="36"/>
          <w:szCs w:val="36"/>
          <w:shd w:val="clear" w:color="auto" w:fill="80FFFF"/>
          <w:rtl/>
        </w:rPr>
        <w:t>-</w:t>
      </w:r>
      <w:r w:rsidRPr="0033038A">
        <w:rPr>
          <w:rStyle w:val="Bodytext60"/>
          <w:sz w:val="36"/>
          <w:szCs w:val="36"/>
          <w:rtl/>
        </w:rPr>
        <w:t xml:space="preserve"> </w:t>
      </w:r>
      <w:r w:rsidRPr="0033038A">
        <w:rPr>
          <w:rStyle w:val="Bodytext60"/>
          <w:sz w:val="36"/>
          <w:szCs w:val="36"/>
          <w:shd w:val="clear" w:color="auto" w:fill="80FFFF"/>
          <w:rtl/>
        </w:rPr>
        <w:t>-</w:t>
      </w:r>
      <w:r w:rsidRPr="0033038A">
        <w:rPr>
          <w:rStyle w:val="Bodytext60"/>
          <w:sz w:val="36"/>
          <w:szCs w:val="36"/>
          <w:rtl/>
        </w:rPr>
        <w:t xml:space="preserve"> שהיו לה שותפים דתיים וחילוניים, שכן המקום היה מקווה הדמעות של אלפי שנים, גם אות קלון לתוצאת מלחמת העצמאות של תש״ח</w:t>
      </w:r>
      <w:r w:rsidRPr="0033038A">
        <w:rPr>
          <w:rStyle w:val="Bodytext60"/>
          <w:sz w:val="36"/>
          <w:szCs w:val="36"/>
          <w:shd w:val="clear" w:color="auto" w:fill="80FFFF"/>
          <w:rtl/>
        </w:rPr>
        <w:t>.</w:t>
      </w:r>
      <w:r w:rsidRPr="0033038A">
        <w:rPr>
          <w:rStyle w:val="Bodytext60"/>
          <w:sz w:val="36"/>
          <w:szCs w:val="36"/>
          <w:rtl/>
        </w:rPr>
        <w:t xml:space="preserve"> מאות דורות באין עצמאות לישראל הוא היה מקום תפילה ליהודים. עם הקמת מדינת</w:t>
      </w:r>
      <w:r w:rsidRPr="0033038A">
        <w:rPr>
          <w:rStyle w:val="Bodytext60"/>
          <w:sz w:val="36"/>
          <w:szCs w:val="36"/>
          <w:shd w:val="clear" w:color="auto" w:fill="80FFFF"/>
          <w:rtl/>
        </w:rPr>
        <w:t>־</w:t>
      </w:r>
      <w:r w:rsidRPr="0033038A">
        <w:rPr>
          <w:rStyle w:val="Bodytext60"/>
          <w:sz w:val="36"/>
          <w:szCs w:val="36"/>
          <w:rtl/>
        </w:rPr>
        <w:t xml:space="preserve">ישראל </w:t>
      </w:r>
      <w:r w:rsidRPr="0033038A">
        <w:rPr>
          <w:rStyle w:val="Bodytext60"/>
          <w:sz w:val="36"/>
          <w:szCs w:val="36"/>
          <w:shd w:val="clear" w:color="auto" w:fill="80FFFF"/>
          <w:rtl/>
        </w:rPr>
        <w:t>-</w:t>
      </w:r>
      <w:r w:rsidRPr="0033038A">
        <w:rPr>
          <w:rStyle w:val="Bodytext60"/>
          <w:sz w:val="36"/>
          <w:szCs w:val="36"/>
          <w:rtl/>
        </w:rPr>
        <w:t xml:space="preserve"> נגזל המקום מידינו והגישה אליו נאסרה</w:t>
      </w:r>
      <w:r w:rsidRPr="0033038A">
        <w:rPr>
          <w:rStyle w:val="Bodytext60"/>
          <w:sz w:val="36"/>
          <w:szCs w:val="36"/>
          <w:shd w:val="clear" w:color="auto" w:fill="80FFFF"/>
          <w:rtl/>
        </w:rPr>
        <w:t>״.</w:t>
      </w:r>
      <w:r w:rsidRPr="0033038A">
        <w:rPr>
          <w:rStyle w:val="Bodytext60"/>
          <w:sz w:val="36"/>
          <w:szCs w:val="36"/>
          <w:shd w:val="clear" w:color="auto" w:fill="80FFFF"/>
          <w:vertAlign w:val="superscript"/>
          <w:rtl/>
        </w:rPr>
        <w:t>1</w:t>
      </w:r>
    </w:p>
    <w:p w:rsidR="006C565E" w:rsidRPr="0033038A" w:rsidRDefault="00856756" w:rsidP="003C6E29">
      <w:pPr>
        <w:pStyle w:val="Bodytext61"/>
        <w:shd w:val="clear" w:color="auto" w:fill="auto"/>
        <w:spacing w:before="0" w:after="60" w:line="349" w:lineRule="exact"/>
        <w:ind w:left="20" w:right="20" w:firstLine="380"/>
        <w:rPr>
          <w:sz w:val="36"/>
          <w:szCs w:val="36"/>
          <w:rtl/>
        </w:rPr>
      </w:pPr>
      <w:r w:rsidRPr="0033038A">
        <w:rPr>
          <w:rStyle w:val="Bodytext60"/>
          <w:sz w:val="36"/>
          <w:szCs w:val="36"/>
          <w:rtl/>
        </w:rPr>
        <w:t>עוד בשנת תשי״א (195</w:t>
      </w:r>
      <w:r w:rsidRPr="0033038A">
        <w:rPr>
          <w:rStyle w:val="Bodytext60"/>
          <w:sz w:val="36"/>
          <w:szCs w:val="36"/>
          <w:shd w:val="clear" w:color="auto" w:fill="80FFFF"/>
          <w:rtl/>
        </w:rPr>
        <w:t>1</w:t>
      </w:r>
      <w:r w:rsidRPr="0033038A">
        <w:rPr>
          <w:rStyle w:val="Bodytext60"/>
          <w:sz w:val="36"/>
          <w:szCs w:val="36"/>
          <w:rtl/>
        </w:rPr>
        <w:t>) קונן אלדד על השכחתו מדעת של הר הבית מהתודעה והזכרון הלאומי</w:t>
      </w:r>
      <w:r w:rsidRPr="0033038A">
        <w:rPr>
          <w:rStyle w:val="Bodytext60"/>
          <w:sz w:val="36"/>
          <w:szCs w:val="36"/>
          <w:shd w:val="clear" w:color="auto" w:fill="80FFFF"/>
          <w:rtl/>
        </w:rPr>
        <w:t>.</w:t>
      </w:r>
      <w:r w:rsidRPr="0033038A">
        <w:rPr>
          <w:rStyle w:val="Bodytext60"/>
          <w:sz w:val="36"/>
          <w:szCs w:val="36"/>
          <w:rtl/>
        </w:rPr>
        <w:t xml:space="preserve"> במאמרו </w:t>
      </w:r>
      <w:r w:rsidRPr="0033038A">
        <w:rPr>
          <w:rStyle w:val="Bodytext60"/>
          <w:sz w:val="36"/>
          <w:szCs w:val="36"/>
          <w:shd w:val="clear" w:color="auto" w:fill="80FFFF"/>
          <w:rtl/>
        </w:rPr>
        <w:t>״</w:t>
      </w:r>
      <w:r w:rsidRPr="0033038A">
        <w:rPr>
          <w:rStyle w:val="Bodytext60"/>
          <w:sz w:val="36"/>
          <w:szCs w:val="36"/>
          <w:rtl/>
        </w:rPr>
        <w:t>הר הבית ששמם</w:t>
      </w:r>
      <w:r w:rsidRPr="0033038A">
        <w:rPr>
          <w:rStyle w:val="Bodytext60"/>
          <w:sz w:val="36"/>
          <w:szCs w:val="36"/>
          <w:shd w:val="clear" w:color="auto" w:fill="80FFFF"/>
          <w:rtl/>
        </w:rPr>
        <w:t>״</w:t>
      </w:r>
      <w:r w:rsidRPr="0033038A">
        <w:rPr>
          <w:rStyle w:val="Bodytext60"/>
          <w:sz w:val="36"/>
          <w:szCs w:val="36"/>
          <w:rtl/>
        </w:rPr>
        <w:t xml:space="preserve"> הוא כת</w:t>
      </w:r>
      <w:r w:rsidRPr="0033038A">
        <w:rPr>
          <w:rStyle w:val="Bodytext60"/>
          <w:sz w:val="36"/>
          <w:szCs w:val="36"/>
          <w:shd w:val="clear" w:color="auto" w:fill="80FFFF"/>
          <w:rtl/>
        </w:rPr>
        <w:t>ב:</w:t>
      </w:r>
      <w:r w:rsidRPr="0033038A">
        <w:rPr>
          <w:rStyle w:val="Bodytext60"/>
          <w:sz w:val="36"/>
          <w:szCs w:val="36"/>
          <w:rtl/>
        </w:rPr>
        <w:t xml:space="preserve"> </w:t>
      </w:r>
      <w:r w:rsidRPr="0033038A">
        <w:rPr>
          <w:rStyle w:val="Bodytext60"/>
          <w:sz w:val="36"/>
          <w:szCs w:val="36"/>
          <w:shd w:val="clear" w:color="auto" w:fill="80FFFF"/>
          <w:rtl/>
        </w:rPr>
        <w:t>״</w:t>
      </w:r>
      <w:r w:rsidRPr="0033038A">
        <w:rPr>
          <w:rStyle w:val="Bodytext60"/>
          <w:sz w:val="36"/>
          <w:szCs w:val="36"/>
          <w:rtl/>
        </w:rPr>
        <w:t>לא השועלים המהלכים עוד היום על הר הבית, לא הם המשרים את האבל ומשהים את הגאולה, כי אם השועלים הקטנים שבנו המחבלים בכ</w:t>
      </w:r>
      <w:r w:rsidRPr="0033038A">
        <w:rPr>
          <w:rStyle w:val="Bodytext60"/>
          <w:sz w:val="36"/>
          <w:szCs w:val="36"/>
          <w:shd w:val="clear" w:color="auto" w:fill="80FFFF"/>
          <w:rtl/>
        </w:rPr>
        <w:t>ר</w:t>
      </w:r>
      <w:r w:rsidRPr="0033038A">
        <w:rPr>
          <w:rStyle w:val="Bodytext60"/>
          <w:sz w:val="36"/>
          <w:szCs w:val="36"/>
          <w:rtl/>
        </w:rPr>
        <w:t>מינו אנו, כי אם חורבן הבית אשר בנפש שלנו הוא אשר מנע, הוא אשר מונע עדיין את גאולתו של הר הבית מידי השועלים הזרים</w:t>
      </w:r>
      <w:r w:rsidRPr="0033038A">
        <w:rPr>
          <w:rStyle w:val="Bodytext60"/>
          <w:sz w:val="36"/>
          <w:szCs w:val="36"/>
          <w:shd w:val="clear" w:color="auto" w:fill="80FFFF"/>
          <w:rtl/>
        </w:rPr>
        <w:t>״.</w:t>
      </w:r>
      <w:r w:rsidRPr="0033038A">
        <w:rPr>
          <w:rStyle w:val="Bodytext60"/>
          <w:sz w:val="36"/>
          <w:szCs w:val="36"/>
          <w:shd w:val="clear" w:color="auto" w:fill="80FFFF"/>
          <w:vertAlign w:val="superscript"/>
          <w:rtl/>
        </w:rPr>
        <w:t>2</w:t>
      </w:r>
    </w:p>
    <w:p w:rsidR="006C565E" w:rsidRPr="0033038A" w:rsidRDefault="00856756" w:rsidP="003C6E29">
      <w:pPr>
        <w:pStyle w:val="Bodytext61"/>
        <w:shd w:val="clear" w:color="auto" w:fill="auto"/>
        <w:spacing w:before="0" w:after="60" w:line="349" w:lineRule="exact"/>
        <w:ind w:left="20" w:right="20" w:firstLine="380"/>
        <w:rPr>
          <w:sz w:val="36"/>
          <w:szCs w:val="36"/>
          <w:rtl/>
        </w:rPr>
      </w:pPr>
      <w:r w:rsidRPr="0033038A">
        <w:rPr>
          <w:rStyle w:val="Bodytext60"/>
          <w:sz w:val="36"/>
          <w:szCs w:val="36"/>
          <w:rtl/>
        </w:rPr>
        <w:t>ומתוך רשימה שאין לה ציון בזמן ודומה שהיא תמציתה של הרצאה שנשא באחד מן המקומו</w:t>
      </w:r>
      <w:r w:rsidRPr="0033038A">
        <w:rPr>
          <w:rStyle w:val="Bodytext60"/>
          <w:sz w:val="36"/>
          <w:szCs w:val="36"/>
          <w:shd w:val="clear" w:color="auto" w:fill="80FFFF"/>
          <w:rtl/>
        </w:rPr>
        <w:t>ת:</w:t>
      </w:r>
      <w:r w:rsidRPr="0033038A">
        <w:rPr>
          <w:rStyle w:val="Bodytext60"/>
          <w:sz w:val="36"/>
          <w:szCs w:val="36"/>
          <w:rtl/>
        </w:rPr>
        <w:t xml:space="preserve"> </w:t>
      </w:r>
      <w:r w:rsidRPr="0033038A">
        <w:rPr>
          <w:rStyle w:val="Bodytext60"/>
          <w:sz w:val="36"/>
          <w:szCs w:val="36"/>
          <w:shd w:val="clear" w:color="auto" w:fill="80FFFF"/>
          <w:rtl/>
        </w:rPr>
        <w:t>״</w:t>
      </w:r>
      <w:r w:rsidRPr="0033038A">
        <w:rPr>
          <w:rStyle w:val="Bodytext60"/>
          <w:sz w:val="36"/>
          <w:szCs w:val="36"/>
          <w:rtl/>
        </w:rPr>
        <w:t xml:space="preserve">הכותל נעשה לסמל גלותנו בארץ, נתמלאה בו והפכה להיות מהותית, חלק מהאופי, מהטבע. אם לא כל האופי, כל הטבע. היותו </w:t>
      </w:r>
      <w:r w:rsidRPr="0033038A">
        <w:rPr>
          <w:rStyle w:val="Bodytext60"/>
          <w:sz w:val="36"/>
          <w:szCs w:val="36"/>
          <w:shd w:val="clear" w:color="auto" w:fill="80FFFF"/>
          <w:rtl/>
        </w:rPr>
        <w:t>־</w:t>
      </w:r>
      <w:r w:rsidRPr="0033038A">
        <w:rPr>
          <w:rStyle w:val="Bodytext60"/>
          <w:sz w:val="36"/>
          <w:szCs w:val="36"/>
          <w:rtl/>
        </w:rPr>
        <w:t xml:space="preserve"> תחליף, היותו </w:t>
      </w:r>
      <w:r w:rsidRPr="0033038A">
        <w:rPr>
          <w:rStyle w:val="Bodytext60"/>
          <w:sz w:val="36"/>
          <w:szCs w:val="36"/>
          <w:shd w:val="clear" w:color="auto" w:fill="80FFFF"/>
          <w:rtl/>
        </w:rPr>
        <w:t>-</w:t>
      </w:r>
      <w:r w:rsidRPr="0033038A">
        <w:rPr>
          <w:rStyle w:val="Bodytext60"/>
          <w:sz w:val="36"/>
          <w:szCs w:val="36"/>
          <w:rtl/>
        </w:rPr>
        <w:t xml:space="preserve"> מעבר נשכח, נעשה עיקר. </w:t>
      </w:r>
      <w:r w:rsidRPr="0033038A">
        <w:rPr>
          <w:rStyle w:val="Bodytext60"/>
          <w:sz w:val="36"/>
          <w:szCs w:val="36"/>
          <w:shd w:val="clear" w:color="auto" w:fill="80FFFF"/>
          <w:rtl/>
        </w:rPr>
        <w:t>-</w:t>
      </w:r>
      <w:r w:rsidRPr="0033038A">
        <w:rPr>
          <w:rStyle w:val="Bodytext60"/>
          <w:sz w:val="36"/>
          <w:szCs w:val="36"/>
          <w:rtl/>
        </w:rPr>
        <w:t xml:space="preserve"> </w:t>
      </w:r>
      <w:r w:rsidRPr="0033038A">
        <w:rPr>
          <w:rStyle w:val="Bodytext60"/>
          <w:sz w:val="36"/>
          <w:szCs w:val="36"/>
          <w:shd w:val="clear" w:color="auto" w:fill="80FFFF"/>
          <w:rtl/>
        </w:rPr>
        <w:t>-</w:t>
      </w:r>
      <w:r w:rsidRPr="0033038A">
        <w:rPr>
          <w:rStyle w:val="Bodytext60"/>
          <w:sz w:val="36"/>
          <w:szCs w:val="36"/>
          <w:rtl/>
        </w:rPr>
        <w:t xml:space="preserve"> כל מה שמתרחש שם ומסביב </w:t>
      </w:r>
      <w:r w:rsidRPr="0033038A">
        <w:rPr>
          <w:rStyle w:val="Bodytext60"/>
          <w:sz w:val="36"/>
          <w:szCs w:val="36"/>
          <w:shd w:val="clear" w:color="auto" w:fill="80FFFF"/>
          <w:rtl/>
        </w:rPr>
        <w:t>־</w:t>
      </w:r>
      <w:r w:rsidRPr="0033038A">
        <w:rPr>
          <w:rStyle w:val="Bodytext60"/>
          <w:sz w:val="36"/>
          <w:szCs w:val="36"/>
          <w:rtl/>
        </w:rPr>
        <w:t xml:space="preserve"> </w:t>
      </w:r>
      <w:r w:rsidRPr="0033038A">
        <w:rPr>
          <w:rStyle w:val="Bodytext60"/>
          <w:sz w:val="36"/>
          <w:szCs w:val="36"/>
          <w:shd w:val="clear" w:color="auto" w:fill="80FFFF"/>
          <w:rtl/>
        </w:rPr>
        <w:t>־</w:t>
      </w:r>
      <w:r w:rsidRPr="0033038A">
        <w:rPr>
          <w:rStyle w:val="Bodytext60"/>
          <w:sz w:val="36"/>
          <w:szCs w:val="36"/>
          <w:rtl/>
        </w:rPr>
        <w:t xml:space="preserve"> מבשרים רעות, מבשרים את התחליף להר, את הוויתור על הה</w:t>
      </w:r>
      <w:r w:rsidR="00667B51">
        <w:rPr>
          <w:rStyle w:val="Bodytext60"/>
          <w:rFonts w:hint="cs"/>
          <w:sz w:val="36"/>
          <w:szCs w:val="36"/>
          <w:shd w:val="clear" w:color="auto" w:fill="80FFFF"/>
          <w:rtl/>
        </w:rPr>
        <w:t>ר</w:t>
      </w:r>
      <w:r w:rsidRPr="0033038A">
        <w:rPr>
          <w:rStyle w:val="Bodytext60"/>
          <w:sz w:val="36"/>
          <w:szCs w:val="36"/>
          <w:shd w:val="clear" w:color="auto" w:fill="80FFFF"/>
          <w:rtl/>
        </w:rPr>
        <w:t>״.</w:t>
      </w:r>
    </w:p>
    <w:p w:rsidR="006C565E" w:rsidRPr="0033038A" w:rsidRDefault="00856756" w:rsidP="003C6E29">
      <w:pPr>
        <w:pStyle w:val="Bodytext61"/>
        <w:shd w:val="clear" w:color="auto" w:fill="auto"/>
        <w:spacing w:before="0" w:after="65" w:line="349" w:lineRule="exact"/>
        <w:ind w:left="20" w:right="20" w:firstLine="380"/>
        <w:rPr>
          <w:sz w:val="36"/>
          <w:szCs w:val="36"/>
          <w:rtl/>
        </w:rPr>
      </w:pPr>
      <w:r w:rsidRPr="0033038A">
        <w:rPr>
          <w:rStyle w:val="Bodytext60"/>
          <w:sz w:val="36"/>
          <w:szCs w:val="36"/>
          <w:rtl/>
        </w:rPr>
        <w:t>במיקומו הגיאוגרפי של הר הבית, המתנשא מעל נחל קד</w:t>
      </w:r>
      <w:r w:rsidRPr="0033038A">
        <w:rPr>
          <w:rStyle w:val="Bodytext60"/>
          <w:sz w:val="36"/>
          <w:szCs w:val="36"/>
          <w:shd w:val="clear" w:color="auto" w:fill="80FFFF"/>
          <w:rtl/>
        </w:rPr>
        <w:t>ר</w:t>
      </w:r>
      <w:r w:rsidRPr="0033038A">
        <w:rPr>
          <w:rStyle w:val="Bodytext60"/>
          <w:sz w:val="36"/>
          <w:szCs w:val="36"/>
          <w:rtl/>
        </w:rPr>
        <w:t>ון וגיא בן</w:t>
      </w:r>
      <w:r w:rsidRPr="0033038A">
        <w:rPr>
          <w:rStyle w:val="Bodytext60"/>
          <w:sz w:val="36"/>
          <w:szCs w:val="36"/>
          <w:shd w:val="clear" w:color="auto" w:fill="80FFFF"/>
          <w:rtl/>
        </w:rPr>
        <w:t>־</w:t>
      </w:r>
      <w:r w:rsidRPr="0033038A">
        <w:rPr>
          <w:rStyle w:val="Bodytext60"/>
          <w:sz w:val="36"/>
          <w:szCs w:val="36"/>
          <w:rtl/>
        </w:rPr>
        <w:t>הינום, מוצא אלדד סמל בעל משמעות, שהרי אל הקדרות ואל הגיא הגהינומי בא ומתחבר גם עמק רפאים..</w:t>
      </w:r>
      <w:r w:rsidRPr="0033038A">
        <w:rPr>
          <w:rStyle w:val="Bodytext60"/>
          <w:sz w:val="36"/>
          <w:szCs w:val="36"/>
          <w:shd w:val="clear" w:color="auto" w:fill="80FFFF"/>
          <w:rtl/>
        </w:rPr>
        <w:t>.</w:t>
      </w:r>
      <w:r w:rsidRPr="0033038A">
        <w:rPr>
          <w:rStyle w:val="Bodytext60"/>
          <w:sz w:val="36"/>
          <w:szCs w:val="36"/>
          <w:rtl/>
        </w:rPr>
        <w:t xml:space="preserve"> שלושת השמות הללו מטילים על אדם רוח נכאים עד שהוא מרים את ראשו ולעיניו מתגלה ההר בכל יופיו והודו, </w:t>
      </w:r>
      <w:r w:rsidRPr="0033038A">
        <w:rPr>
          <w:rStyle w:val="Bodytext60"/>
          <w:sz w:val="36"/>
          <w:szCs w:val="36"/>
          <w:shd w:val="clear" w:color="auto" w:fill="80FFFF"/>
          <w:rtl/>
        </w:rPr>
        <w:t>״</w:t>
      </w:r>
      <w:r w:rsidRPr="0033038A">
        <w:rPr>
          <w:rStyle w:val="Bodytext60"/>
          <w:sz w:val="36"/>
          <w:szCs w:val="36"/>
          <w:rtl/>
        </w:rPr>
        <w:t xml:space="preserve">ואם עומד אדם על ההר השגיא הזה וחי את עברו ואף רואה את ההווה שלו, שעומדים עליו מסגדים והווקף </w:t>
      </w:r>
      <w:r w:rsidRPr="0033038A">
        <w:rPr>
          <w:rStyle w:val="Bodytext60"/>
          <w:sz w:val="36"/>
          <w:szCs w:val="36"/>
          <w:shd w:val="clear" w:color="auto" w:fill="80FFFF"/>
          <w:rtl/>
        </w:rPr>
        <w:t>׳</w:t>
      </w:r>
      <w:r w:rsidRPr="0033038A">
        <w:rPr>
          <w:rStyle w:val="Bodytext60"/>
          <w:sz w:val="36"/>
          <w:szCs w:val="36"/>
          <w:rtl/>
        </w:rPr>
        <w:t xml:space="preserve">הקדוש׳ שולט על </w:t>
      </w:r>
      <w:r w:rsidRPr="0033038A">
        <w:rPr>
          <w:rStyle w:val="Bodytext60"/>
          <w:sz w:val="36"/>
          <w:szCs w:val="36"/>
          <w:rtl/>
        </w:rPr>
        <w:lastRenderedPageBreak/>
        <w:t>ההר, אז הוא מסתכל ורואה את נחל קדרון הטופוגראפי המשליט את קדרותו על העם היהודי ו</w:t>
      </w:r>
      <w:r w:rsidRPr="0033038A">
        <w:rPr>
          <w:rStyle w:val="Bodytext60"/>
          <w:sz w:val="36"/>
          <w:szCs w:val="36"/>
          <w:shd w:val="clear" w:color="auto" w:fill="80FFFF"/>
          <w:rtl/>
        </w:rPr>
        <w:t>ב</w:t>
      </w:r>
      <w:r w:rsidRPr="0033038A">
        <w:rPr>
          <w:rStyle w:val="Bodytext60"/>
          <w:sz w:val="36"/>
          <w:szCs w:val="36"/>
          <w:rtl/>
        </w:rPr>
        <w:t xml:space="preserve">צוותא לו את הרפאים הלאומיים השוררים על כל גיא </w:t>
      </w:r>
      <w:r w:rsidRPr="0033038A">
        <w:rPr>
          <w:rStyle w:val="Bodytext60"/>
          <w:sz w:val="36"/>
          <w:szCs w:val="36"/>
          <w:shd w:val="clear" w:color="auto" w:fill="80FFFF"/>
          <w:rtl/>
        </w:rPr>
        <w:t>ב</w:t>
      </w:r>
      <w:r w:rsidR="00667B51">
        <w:rPr>
          <w:rStyle w:val="Bodytext60"/>
          <w:rFonts w:hint="cs"/>
          <w:sz w:val="36"/>
          <w:szCs w:val="36"/>
          <w:rtl/>
        </w:rPr>
        <w:t>ן</w:t>
      </w:r>
      <w:r w:rsidRPr="0033038A">
        <w:rPr>
          <w:rStyle w:val="Bodytext60"/>
          <w:sz w:val="36"/>
          <w:szCs w:val="36"/>
          <w:rtl/>
        </w:rPr>
        <w:t xml:space="preserve"> הינום</w:t>
      </w:r>
      <w:r w:rsidRPr="0033038A">
        <w:rPr>
          <w:rStyle w:val="Bodytext60"/>
          <w:sz w:val="36"/>
          <w:szCs w:val="36"/>
          <w:shd w:val="clear" w:color="auto" w:fill="80FFFF"/>
          <w:rtl/>
        </w:rPr>
        <w:t>״.</w:t>
      </w:r>
      <w:r w:rsidRPr="0033038A">
        <w:rPr>
          <w:rStyle w:val="Bodytext60"/>
          <w:sz w:val="36"/>
          <w:szCs w:val="36"/>
          <w:shd w:val="clear" w:color="auto" w:fill="80FFFF"/>
          <w:vertAlign w:val="superscript"/>
          <w:rtl/>
        </w:rPr>
        <w:t>3</w:t>
      </w:r>
    </w:p>
    <w:p w:rsidR="006C565E" w:rsidRPr="0033038A" w:rsidRDefault="00856756" w:rsidP="003C6E29">
      <w:pPr>
        <w:pStyle w:val="Bodytext61"/>
        <w:shd w:val="clear" w:color="auto" w:fill="auto"/>
        <w:spacing w:before="0" w:line="343" w:lineRule="exact"/>
        <w:ind w:left="20" w:right="20" w:firstLine="380"/>
        <w:rPr>
          <w:sz w:val="36"/>
          <w:szCs w:val="36"/>
          <w:rtl/>
        </w:rPr>
      </w:pPr>
      <w:r w:rsidRPr="0033038A">
        <w:rPr>
          <w:rStyle w:val="Bodytext60"/>
          <w:sz w:val="36"/>
          <w:szCs w:val="36"/>
          <w:rtl/>
        </w:rPr>
        <w:t>הוראתו של משה דין להוריד את דגל ישראל מעל כיפת הסלע, היתה בעיניו של אלדד סימפטום מבשר רע מבחינה פוליטית והיסטורית. שכן במעשה זה הצהיר דיין ברבים ש</w:t>
      </w:r>
      <w:r w:rsidR="00667B51">
        <w:rPr>
          <w:rStyle w:val="Bodytext60"/>
          <w:rFonts w:hint="cs"/>
          <w:sz w:val="36"/>
          <w:szCs w:val="36"/>
          <w:rtl/>
        </w:rPr>
        <w:t>"</w:t>
      </w:r>
      <w:r w:rsidRPr="0033038A">
        <w:rPr>
          <w:rStyle w:val="Bodytext60"/>
          <w:sz w:val="36"/>
          <w:szCs w:val="36"/>
          <w:rtl/>
        </w:rPr>
        <w:t>שום דבר לא הוכרע</w:t>
      </w:r>
      <w:r w:rsidR="00667B51">
        <w:rPr>
          <w:rFonts w:hint="cs"/>
          <w:sz w:val="36"/>
          <w:szCs w:val="36"/>
          <w:rtl/>
        </w:rPr>
        <w:t xml:space="preserve"> </w:t>
      </w:r>
      <w:r w:rsidRPr="0033038A">
        <w:rPr>
          <w:rStyle w:val="Bodytext60"/>
          <w:sz w:val="36"/>
          <w:szCs w:val="36"/>
          <w:rtl/>
        </w:rPr>
        <w:t xml:space="preserve">עדיין </w:t>
      </w:r>
      <w:r w:rsidRPr="0033038A">
        <w:rPr>
          <w:rStyle w:val="Bodytext60"/>
          <w:sz w:val="36"/>
          <w:szCs w:val="36"/>
          <w:shd w:val="clear" w:color="auto" w:fill="80FFFF"/>
          <w:rtl/>
        </w:rPr>
        <w:t>בא</w:t>
      </w:r>
      <w:r w:rsidR="00667B51">
        <w:rPr>
          <w:rStyle w:val="Bodytext60"/>
          <w:rFonts w:hint="cs"/>
          <w:sz w:val="36"/>
          <w:szCs w:val="36"/>
          <w:rtl/>
        </w:rPr>
        <w:t>רץ</w:t>
      </w:r>
      <w:r w:rsidRPr="0033038A">
        <w:rPr>
          <w:rStyle w:val="Bodytext60"/>
          <w:sz w:val="36"/>
          <w:szCs w:val="36"/>
          <w:rtl/>
        </w:rPr>
        <w:t xml:space="preserve"> הזאת</w:t>
      </w:r>
      <w:r w:rsidRPr="0033038A">
        <w:rPr>
          <w:rStyle w:val="Bodytext60"/>
          <w:sz w:val="36"/>
          <w:szCs w:val="36"/>
          <w:shd w:val="clear" w:color="auto" w:fill="80FFFF"/>
          <w:rtl/>
        </w:rPr>
        <w:t>,</w:t>
      </w:r>
      <w:r w:rsidRPr="0033038A">
        <w:rPr>
          <w:rStyle w:val="Bodytext60"/>
          <w:sz w:val="36"/>
          <w:szCs w:val="36"/>
          <w:rtl/>
        </w:rPr>
        <w:t xml:space="preserve"> גם לא בירושלים. מדינת ישראל איננה מעשה גאולה</w:t>
      </w:r>
      <w:r w:rsidRPr="0033038A">
        <w:rPr>
          <w:rStyle w:val="Bodytext60"/>
          <w:sz w:val="36"/>
          <w:szCs w:val="36"/>
          <w:shd w:val="clear" w:color="auto" w:fill="80FFFF"/>
          <w:rtl/>
        </w:rPr>
        <w:t>״.</w:t>
      </w:r>
      <w:r w:rsidRPr="0033038A">
        <w:rPr>
          <w:rStyle w:val="Bodytext60"/>
          <w:sz w:val="36"/>
          <w:szCs w:val="36"/>
          <w:shd w:val="clear" w:color="auto" w:fill="80FFFF"/>
          <w:vertAlign w:val="superscript"/>
          <w:rtl/>
        </w:rPr>
        <w:t>4</w:t>
      </w:r>
    </w:p>
    <w:p w:rsidR="006C565E" w:rsidRPr="0033038A" w:rsidRDefault="00856756" w:rsidP="003C6E29">
      <w:pPr>
        <w:pStyle w:val="Bodytext61"/>
        <w:shd w:val="clear" w:color="auto" w:fill="auto"/>
        <w:spacing w:before="0" w:after="55" w:line="349" w:lineRule="exact"/>
        <w:ind w:left="20" w:right="20" w:firstLine="380"/>
        <w:rPr>
          <w:sz w:val="36"/>
          <w:szCs w:val="36"/>
          <w:rtl/>
        </w:rPr>
      </w:pPr>
      <w:r w:rsidRPr="0033038A">
        <w:rPr>
          <w:rStyle w:val="Bodytext60"/>
          <w:sz w:val="36"/>
          <w:szCs w:val="36"/>
          <w:rtl/>
        </w:rPr>
        <w:t>בנוסף להוראתו של משה דיין להו</w:t>
      </w:r>
      <w:r w:rsidRPr="0033038A">
        <w:rPr>
          <w:rStyle w:val="Bodytext60"/>
          <w:sz w:val="36"/>
          <w:szCs w:val="36"/>
          <w:shd w:val="clear" w:color="auto" w:fill="80FFFF"/>
          <w:rtl/>
        </w:rPr>
        <w:t>ר</w:t>
      </w:r>
      <w:r w:rsidRPr="0033038A">
        <w:rPr>
          <w:rStyle w:val="Bodytext60"/>
          <w:sz w:val="36"/>
          <w:szCs w:val="36"/>
          <w:rtl/>
        </w:rPr>
        <w:t>יד את הדגל היה נאומו ליד הכותל לאחר השחרור מקור לדאגה ולאכ</w:t>
      </w:r>
      <w:r w:rsidRPr="0033038A">
        <w:rPr>
          <w:rStyle w:val="Bodytext60"/>
          <w:sz w:val="36"/>
          <w:szCs w:val="36"/>
          <w:shd w:val="clear" w:color="auto" w:fill="80FFFF"/>
          <w:rtl/>
        </w:rPr>
        <w:t>ז</w:t>
      </w:r>
      <w:r w:rsidRPr="0033038A">
        <w:rPr>
          <w:rStyle w:val="Bodytext60"/>
          <w:sz w:val="36"/>
          <w:szCs w:val="36"/>
          <w:rtl/>
        </w:rPr>
        <w:t xml:space="preserve">בה עמוקה. </w:t>
      </w:r>
      <w:r w:rsidRPr="0033038A">
        <w:rPr>
          <w:rStyle w:val="Bodytext60"/>
          <w:sz w:val="36"/>
          <w:szCs w:val="36"/>
          <w:shd w:val="clear" w:color="auto" w:fill="80FFFF"/>
          <w:rtl/>
        </w:rPr>
        <w:t>״</w:t>
      </w:r>
      <w:r w:rsidRPr="0033038A">
        <w:rPr>
          <w:rStyle w:val="Bodytext60"/>
          <w:sz w:val="36"/>
          <w:szCs w:val="36"/>
          <w:rtl/>
        </w:rPr>
        <w:t>לא באנו לכבוש קדשי אח</w:t>
      </w:r>
      <w:r w:rsidR="00667B51">
        <w:rPr>
          <w:rStyle w:val="Bodytext60"/>
          <w:rFonts w:hint="cs"/>
          <w:sz w:val="36"/>
          <w:szCs w:val="36"/>
          <w:rtl/>
        </w:rPr>
        <w:t>ר</w:t>
      </w:r>
      <w:r w:rsidRPr="0033038A">
        <w:rPr>
          <w:rStyle w:val="Bodytext60"/>
          <w:sz w:val="36"/>
          <w:szCs w:val="36"/>
          <w:rtl/>
        </w:rPr>
        <w:t>ים</w:t>
      </w:r>
      <w:r w:rsidRPr="0033038A">
        <w:rPr>
          <w:rStyle w:val="Bodytext60"/>
          <w:sz w:val="36"/>
          <w:szCs w:val="36"/>
          <w:shd w:val="clear" w:color="auto" w:fill="80FFFF"/>
          <w:rtl/>
        </w:rPr>
        <w:t>״,</w:t>
      </w:r>
      <w:r w:rsidRPr="0033038A">
        <w:rPr>
          <w:rStyle w:val="Bodytext60"/>
          <w:sz w:val="36"/>
          <w:szCs w:val="36"/>
          <w:rtl/>
        </w:rPr>
        <w:t xml:space="preserve"> הצהיר, ולא ציין כמובן</w:t>
      </w:r>
      <w:r w:rsidRPr="0033038A">
        <w:rPr>
          <w:rStyle w:val="Bodytext60"/>
          <w:sz w:val="36"/>
          <w:szCs w:val="36"/>
          <w:shd w:val="clear" w:color="auto" w:fill="80FFFF"/>
          <w:rtl/>
        </w:rPr>
        <w:t>,</w:t>
      </w:r>
      <w:r w:rsidRPr="0033038A">
        <w:rPr>
          <w:rStyle w:val="Bodytext60"/>
          <w:sz w:val="36"/>
          <w:szCs w:val="36"/>
          <w:rtl/>
        </w:rPr>
        <w:t xml:space="preserve"> מה הם בעיניו קודשי העם היהודי, שאולי צריך היה לשחררם ואולי גם לרצות להחזיקם פקדון לדו</w:t>
      </w:r>
      <w:r w:rsidRPr="0033038A">
        <w:rPr>
          <w:rStyle w:val="Bodytext60"/>
          <w:sz w:val="36"/>
          <w:szCs w:val="36"/>
          <w:shd w:val="clear" w:color="auto" w:fill="80FFFF"/>
          <w:rtl/>
        </w:rPr>
        <w:t>ר</w:t>
      </w:r>
      <w:r w:rsidRPr="0033038A">
        <w:rPr>
          <w:rStyle w:val="Bodytext60"/>
          <w:sz w:val="36"/>
          <w:szCs w:val="36"/>
          <w:rtl/>
        </w:rPr>
        <w:t>ות</w:t>
      </w:r>
      <w:r w:rsidRPr="0033038A">
        <w:rPr>
          <w:rStyle w:val="Bodytext60"/>
          <w:sz w:val="36"/>
          <w:szCs w:val="36"/>
          <w:shd w:val="clear" w:color="auto" w:fill="80FFFF"/>
          <w:rtl/>
        </w:rPr>
        <w:t>.</w:t>
      </w:r>
      <w:r w:rsidRPr="0033038A">
        <w:rPr>
          <w:rStyle w:val="Bodytext60"/>
          <w:sz w:val="36"/>
          <w:szCs w:val="36"/>
          <w:rtl/>
        </w:rPr>
        <w:t xml:space="preserve"> בד בבד עם הצהרתו </w:t>
      </w:r>
      <w:r w:rsidRPr="0033038A">
        <w:rPr>
          <w:rStyle w:val="Bodytext60"/>
          <w:sz w:val="36"/>
          <w:szCs w:val="36"/>
          <w:shd w:val="clear" w:color="auto" w:fill="80FFFF"/>
          <w:rtl/>
        </w:rPr>
        <w:t>״</w:t>
      </w:r>
      <w:r w:rsidRPr="0033038A">
        <w:rPr>
          <w:rStyle w:val="Bodytext60"/>
          <w:sz w:val="36"/>
          <w:szCs w:val="36"/>
          <w:rtl/>
        </w:rPr>
        <w:t>הדיפלומאטית</w:t>
      </w:r>
      <w:r w:rsidRPr="0033038A">
        <w:rPr>
          <w:rStyle w:val="Bodytext60"/>
          <w:sz w:val="36"/>
          <w:szCs w:val="36"/>
          <w:shd w:val="clear" w:color="auto" w:fill="80FFFF"/>
          <w:rtl/>
        </w:rPr>
        <w:t>״</w:t>
      </w:r>
      <w:r w:rsidRPr="0033038A">
        <w:rPr>
          <w:rStyle w:val="Bodytext60"/>
          <w:sz w:val="36"/>
          <w:szCs w:val="36"/>
          <w:rtl/>
        </w:rPr>
        <w:t xml:space="preserve"> הוא הורה לפנות את פלוגת הצנחנים ששמרה על ההר ולהחזיר את האחריות, קרי הבעלות על הה</w:t>
      </w:r>
      <w:r w:rsidRPr="0033038A">
        <w:rPr>
          <w:rStyle w:val="Bodytext60"/>
          <w:sz w:val="36"/>
          <w:szCs w:val="36"/>
          <w:shd w:val="clear" w:color="auto" w:fill="80FFFF"/>
          <w:rtl/>
        </w:rPr>
        <w:t>ר,</w:t>
      </w:r>
      <w:r w:rsidRPr="0033038A">
        <w:rPr>
          <w:rStyle w:val="Bodytext60"/>
          <w:sz w:val="36"/>
          <w:szCs w:val="36"/>
          <w:rtl/>
        </w:rPr>
        <w:t xml:space="preserve"> לידי ה״</w:t>
      </w:r>
      <w:r w:rsidRPr="0033038A">
        <w:rPr>
          <w:rStyle w:val="Bodytext60"/>
          <w:sz w:val="36"/>
          <w:szCs w:val="36"/>
          <w:shd w:val="clear" w:color="auto" w:fill="80FFFF"/>
          <w:rtl/>
        </w:rPr>
        <w:t>ס</w:t>
      </w:r>
      <w:r w:rsidRPr="0033038A">
        <w:rPr>
          <w:rStyle w:val="Bodytext60"/>
          <w:sz w:val="36"/>
          <w:szCs w:val="36"/>
          <w:rtl/>
        </w:rPr>
        <w:t>אדאנה</w:t>
      </w:r>
      <w:r w:rsidRPr="0033038A">
        <w:rPr>
          <w:rStyle w:val="Bodytext60"/>
          <w:sz w:val="36"/>
          <w:szCs w:val="36"/>
          <w:shd w:val="clear" w:color="auto" w:fill="80FFFF"/>
          <w:rtl/>
        </w:rPr>
        <w:t>״,</w:t>
      </w:r>
      <w:r w:rsidRPr="0033038A">
        <w:rPr>
          <w:rStyle w:val="Bodytext60"/>
          <w:sz w:val="36"/>
          <w:szCs w:val="36"/>
          <w:rtl/>
        </w:rPr>
        <w:t xml:space="preserve"> השומרים המוסלמים מטעם הווקף, ולסגרו בפני תפילת יהודים. ב״נ</w:t>
      </w:r>
      <w:r w:rsidRPr="0033038A">
        <w:rPr>
          <w:rStyle w:val="Bodytext60"/>
          <w:sz w:val="36"/>
          <w:szCs w:val="36"/>
          <w:shd w:val="clear" w:color="auto" w:fill="80FFFF"/>
          <w:rtl/>
        </w:rPr>
        <w:t>ד</w:t>
      </w:r>
      <w:r w:rsidRPr="0033038A">
        <w:rPr>
          <w:rStyle w:val="Bodytext60"/>
          <w:sz w:val="36"/>
          <w:szCs w:val="36"/>
          <w:rtl/>
        </w:rPr>
        <w:t>יבותו</w:t>
      </w:r>
      <w:r w:rsidRPr="0033038A">
        <w:rPr>
          <w:rStyle w:val="Bodytext60"/>
          <w:sz w:val="36"/>
          <w:szCs w:val="36"/>
          <w:shd w:val="clear" w:color="auto" w:fill="80FFFF"/>
          <w:rtl/>
        </w:rPr>
        <w:t>״</w:t>
      </w:r>
      <w:r w:rsidRPr="0033038A">
        <w:rPr>
          <w:rStyle w:val="Bodytext60"/>
          <w:sz w:val="36"/>
          <w:szCs w:val="36"/>
          <w:rtl/>
        </w:rPr>
        <w:t xml:space="preserve"> הוא גם הכריז, שהוא לא יתנגד אם דגל סעודי או ירדני יתנוסס על הר הבית. עם זאת הוא הורה לפתוח מיד את כל השערים בחומת העיר העתיקה ולסלק את גדרות התיל שהיו בא</w:t>
      </w:r>
      <w:r w:rsidR="00667B51">
        <w:rPr>
          <w:rStyle w:val="Bodytext60"/>
          <w:rFonts w:hint="cs"/>
          <w:sz w:val="36"/>
          <w:szCs w:val="36"/>
          <w:rtl/>
        </w:rPr>
        <w:t>יז</w:t>
      </w:r>
      <w:r w:rsidRPr="0033038A">
        <w:rPr>
          <w:rStyle w:val="Bodytext60"/>
          <w:sz w:val="36"/>
          <w:szCs w:val="36"/>
          <w:rtl/>
        </w:rPr>
        <w:t>ור המפו</w:t>
      </w:r>
      <w:r w:rsidRPr="0033038A">
        <w:rPr>
          <w:rStyle w:val="Bodytext60"/>
          <w:sz w:val="36"/>
          <w:szCs w:val="36"/>
          <w:shd w:val="clear" w:color="auto" w:fill="80FFFF"/>
          <w:rtl/>
        </w:rPr>
        <w:t>ר</w:t>
      </w:r>
      <w:r w:rsidRPr="0033038A">
        <w:rPr>
          <w:rStyle w:val="Bodytext60"/>
          <w:sz w:val="36"/>
          <w:szCs w:val="36"/>
          <w:rtl/>
        </w:rPr>
        <w:t>ז וחצצו עד למלחמה בין שני חלקי העיר. אולם, יצירת עובדה זו לא חיפתה על האמת, שהוא, שר הבטחון בממשלת ישראל, אותת למדינות ערב, שאף כי הר הבית ביד</w:t>
      </w:r>
      <w:r w:rsidR="00667B51">
        <w:rPr>
          <w:rStyle w:val="Bodytext60"/>
          <w:rFonts w:hint="cs"/>
          <w:sz w:val="36"/>
          <w:szCs w:val="36"/>
          <w:rtl/>
        </w:rPr>
        <w:t>י</w:t>
      </w:r>
      <w:r w:rsidRPr="0033038A">
        <w:rPr>
          <w:rStyle w:val="Bodytext60"/>
          <w:sz w:val="36"/>
          <w:szCs w:val="36"/>
          <w:rtl/>
        </w:rPr>
        <w:t>נו הוא נתון עדיין למו״</w:t>
      </w:r>
      <w:r w:rsidRPr="0033038A">
        <w:rPr>
          <w:rStyle w:val="Bodytext60"/>
          <w:sz w:val="36"/>
          <w:szCs w:val="36"/>
          <w:shd w:val="clear" w:color="auto" w:fill="80FFFF"/>
          <w:rtl/>
        </w:rPr>
        <w:t>מ</w:t>
      </w:r>
      <w:r w:rsidRPr="0033038A">
        <w:rPr>
          <w:rStyle w:val="Bodytext60"/>
          <w:sz w:val="36"/>
          <w:szCs w:val="36"/>
          <w:rtl/>
        </w:rPr>
        <w:t xml:space="preserve"> מדיני. ובמעשיו ובהכרזותיו אלה ראה אלדד משום עיוורון מדיני, בעל תוצאות קשות בעתיד</w:t>
      </w:r>
      <w:r w:rsidRPr="0033038A">
        <w:rPr>
          <w:rStyle w:val="Bodytext60"/>
          <w:sz w:val="36"/>
          <w:szCs w:val="36"/>
          <w:shd w:val="clear" w:color="auto" w:fill="80FFFF"/>
          <w:rtl/>
        </w:rPr>
        <w:t>.</w:t>
      </w:r>
    </w:p>
    <w:p w:rsidR="006C565E" w:rsidRPr="0033038A" w:rsidRDefault="00856756" w:rsidP="003C6E29">
      <w:pPr>
        <w:pStyle w:val="Bodytext61"/>
        <w:shd w:val="clear" w:color="auto" w:fill="auto"/>
        <w:spacing w:before="0" w:after="70" w:line="355" w:lineRule="exact"/>
        <w:ind w:left="20" w:right="20" w:firstLine="380"/>
        <w:rPr>
          <w:sz w:val="36"/>
          <w:szCs w:val="36"/>
          <w:rtl/>
        </w:rPr>
      </w:pPr>
      <w:r w:rsidRPr="0033038A">
        <w:rPr>
          <w:rStyle w:val="Bodytext60"/>
          <w:sz w:val="36"/>
          <w:szCs w:val="36"/>
          <w:rtl/>
        </w:rPr>
        <w:t>בעצם העובדה, שגם לאחר שחרור ירושלים דבק עם ישראל רק באבני הכותל ובצילו הוא שופך את תפילותיו</w:t>
      </w:r>
      <w:r w:rsidRPr="0033038A">
        <w:rPr>
          <w:rStyle w:val="Bodytext60"/>
          <w:sz w:val="36"/>
          <w:szCs w:val="36"/>
          <w:shd w:val="clear" w:color="auto" w:fill="80FFFF"/>
          <w:rtl/>
        </w:rPr>
        <w:t>,</w:t>
      </w:r>
      <w:r w:rsidRPr="0033038A">
        <w:rPr>
          <w:rStyle w:val="Bodytext60"/>
          <w:sz w:val="36"/>
          <w:szCs w:val="36"/>
          <w:rtl/>
        </w:rPr>
        <w:t xml:space="preserve"> בתחליף הזה להר הבית רואה אלדד משום אות קלון. עד היום הוא מוקיר תודה לראש עיריית ירושלים לשעב</w:t>
      </w:r>
      <w:r w:rsidRPr="0033038A">
        <w:rPr>
          <w:rStyle w:val="Bodytext60"/>
          <w:sz w:val="36"/>
          <w:szCs w:val="36"/>
          <w:shd w:val="clear" w:color="auto" w:fill="80FFFF"/>
          <w:rtl/>
        </w:rPr>
        <w:t>ר,</w:t>
      </w:r>
      <w:r w:rsidRPr="0033038A">
        <w:rPr>
          <w:rStyle w:val="Bodytext60"/>
          <w:sz w:val="36"/>
          <w:szCs w:val="36"/>
          <w:rtl/>
        </w:rPr>
        <w:t xml:space="preserve"> טדי קולק, על החלטתו האמיצה </w:t>
      </w:r>
      <w:r w:rsidRPr="0033038A">
        <w:rPr>
          <w:rStyle w:val="Bodytext60"/>
          <w:sz w:val="36"/>
          <w:szCs w:val="36"/>
          <w:shd w:val="clear" w:color="auto" w:fill="80FFFF"/>
          <w:rtl/>
        </w:rPr>
        <w:t>״</w:t>
      </w:r>
      <w:r w:rsidRPr="0033038A">
        <w:rPr>
          <w:rStyle w:val="Bodytext60"/>
          <w:sz w:val="36"/>
          <w:szCs w:val="36"/>
          <w:rtl/>
        </w:rPr>
        <w:t>לגלח</w:t>
      </w:r>
      <w:r w:rsidRPr="0033038A">
        <w:rPr>
          <w:rStyle w:val="Bodytext60"/>
          <w:sz w:val="36"/>
          <w:szCs w:val="36"/>
          <w:shd w:val="clear" w:color="auto" w:fill="80FFFF"/>
          <w:rtl/>
        </w:rPr>
        <w:t>״</w:t>
      </w:r>
      <w:r w:rsidRPr="0033038A">
        <w:rPr>
          <w:rStyle w:val="Bodytext60"/>
          <w:sz w:val="36"/>
          <w:szCs w:val="36"/>
          <w:rtl/>
        </w:rPr>
        <w:t xml:space="preserve"> את שכונת המוג</w:t>
      </w:r>
      <w:r w:rsidR="00667B51">
        <w:rPr>
          <w:rStyle w:val="Bodytext60"/>
          <w:rFonts w:hint="cs"/>
          <w:sz w:val="36"/>
          <w:szCs w:val="36"/>
          <w:rtl/>
        </w:rPr>
        <w:t>ר</w:t>
      </w:r>
      <w:r w:rsidRPr="0033038A">
        <w:rPr>
          <w:rStyle w:val="Bodytext60"/>
          <w:sz w:val="36"/>
          <w:szCs w:val="36"/>
          <w:rtl/>
        </w:rPr>
        <w:t xml:space="preserve">בים שליד הכותל. שכונה ענייה ומכוערת זו, שבשנות המנדט היו תושביה הערבים מתנכלים למתפללים כשהיו עוברים עם בהמותיהם ודורסים את המתפללים </w:t>
      </w:r>
      <w:r w:rsidRPr="0033038A">
        <w:rPr>
          <w:rStyle w:val="Bodytext60"/>
          <w:sz w:val="36"/>
          <w:szCs w:val="36"/>
          <w:shd w:val="clear" w:color="auto" w:fill="80FFFF"/>
          <w:rtl/>
        </w:rPr>
        <w:t>-</w:t>
      </w:r>
      <w:r w:rsidRPr="0033038A">
        <w:rPr>
          <w:rStyle w:val="Bodytext60"/>
          <w:sz w:val="36"/>
          <w:szCs w:val="36"/>
          <w:rtl/>
        </w:rPr>
        <w:t xml:space="preserve"> נהרסה תוך ימים מספר ותושביה ברחו או גורשו. </w:t>
      </w:r>
      <w:r w:rsidRPr="0033038A">
        <w:rPr>
          <w:rStyle w:val="Bodytext60"/>
          <w:sz w:val="36"/>
          <w:szCs w:val="36"/>
          <w:shd w:val="clear" w:color="auto" w:fill="80FFFF"/>
          <w:rtl/>
        </w:rPr>
        <w:t>״</w:t>
      </w:r>
      <w:r w:rsidRPr="0033038A">
        <w:rPr>
          <w:rStyle w:val="Bodytext60"/>
          <w:sz w:val="36"/>
          <w:szCs w:val="36"/>
          <w:rtl/>
        </w:rPr>
        <w:t>מעשה מבורך</w:t>
      </w:r>
      <w:r w:rsidRPr="0033038A">
        <w:rPr>
          <w:rStyle w:val="Bodytext60"/>
          <w:sz w:val="36"/>
          <w:szCs w:val="36"/>
          <w:shd w:val="clear" w:color="auto" w:fill="80FFFF"/>
          <w:rtl/>
        </w:rPr>
        <w:t>״,</w:t>
      </w:r>
      <w:r w:rsidRPr="0033038A">
        <w:rPr>
          <w:rStyle w:val="Bodytext60"/>
          <w:sz w:val="36"/>
          <w:szCs w:val="36"/>
          <w:rtl/>
        </w:rPr>
        <w:t xml:space="preserve"> הוא אומר, </w:t>
      </w:r>
      <w:r w:rsidRPr="0033038A">
        <w:rPr>
          <w:rStyle w:val="Bodytext60"/>
          <w:sz w:val="36"/>
          <w:szCs w:val="36"/>
          <w:shd w:val="clear" w:color="auto" w:fill="80FFFF"/>
          <w:rtl/>
        </w:rPr>
        <w:t>״</w:t>
      </w:r>
      <w:r w:rsidRPr="0033038A">
        <w:rPr>
          <w:rStyle w:val="Bodytext60"/>
          <w:sz w:val="36"/>
          <w:szCs w:val="36"/>
          <w:rtl/>
        </w:rPr>
        <w:t>התנועה הלאומית ובראשה בגין לא היו מעיזים לעשות זאת, גם לא כמו בן</w:t>
      </w:r>
      <w:r w:rsidRPr="0033038A">
        <w:rPr>
          <w:rStyle w:val="Bodytext60"/>
          <w:sz w:val="36"/>
          <w:szCs w:val="36"/>
          <w:shd w:val="clear" w:color="auto" w:fill="80FFFF"/>
          <w:rtl/>
        </w:rPr>
        <w:t>-</w:t>
      </w:r>
      <w:r w:rsidRPr="0033038A">
        <w:rPr>
          <w:rStyle w:val="Bodytext60"/>
          <w:sz w:val="36"/>
          <w:szCs w:val="36"/>
          <w:rtl/>
        </w:rPr>
        <w:t>גוריון</w:t>
      </w:r>
      <w:r w:rsidRPr="0033038A">
        <w:rPr>
          <w:rStyle w:val="Bodytext60"/>
          <w:sz w:val="36"/>
          <w:szCs w:val="36"/>
          <w:shd w:val="clear" w:color="auto" w:fill="80FFFF"/>
          <w:rtl/>
        </w:rPr>
        <w:t>,</w:t>
      </w:r>
      <w:r w:rsidRPr="0033038A">
        <w:rPr>
          <w:rStyle w:val="Bodytext60"/>
          <w:sz w:val="36"/>
          <w:szCs w:val="36"/>
          <w:rtl/>
        </w:rPr>
        <w:t xml:space="preserve"> שביקש להרוס את </w:t>
      </w:r>
      <w:r w:rsidR="00667B51">
        <w:rPr>
          <w:rStyle w:val="Bodytext60"/>
          <w:sz w:val="36"/>
          <w:szCs w:val="36"/>
          <w:rtl/>
        </w:rPr>
        <w:t xml:space="preserve">החומה. בגין בוודאי לא היה מעלה </w:t>
      </w:r>
      <w:r w:rsidR="00667B51">
        <w:rPr>
          <w:rStyle w:val="Bodytext60"/>
          <w:rFonts w:hint="cs"/>
          <w:sz w:val="36"/>
          <w:szCs w:val="36"/>
          <w:rtl/>
        </w:rPr>
        <w:t>ז</w:t>
      </w:r>
      <w:r w:rsidRPr="0033038A">
        <w:rPr>
          <w:rStyle w:val="Bodytext60"/>
          <w:sz w:val="36"/>
          <w:szCs w:val="36"/>
          <w:rtl/>
        </w:rPr>
        <w:t>את אפילו בהרהור</w:t>
      </w:r>
      <w:r w:rsidRPr="0033038A">
        <w:rPr>
          <w:rStyle w:val="Bodytext60"/>
          <w:sz w:val="36"/>
          <w:szCs w:val="36"/>
          <w:shd w:val="clear" w:color="auto" w:fill="80FFFF"/>
          <w:rtl/>
        </w:rPr>
        <w:t>...״</w:t>
      </w:r>
    </w:p>
    <w:p w:rsidR="006C565E" w:rsidRPr="0033038A" w:rsidRDefault="00856756" w:rsidP="003C6E29">
      <w:pPr>
        <w:pStyle w:val="Bodytext61"/>
        <w:shd w:val="clear" w:color="auto" w:fill="auto"/>
        <w:spacing w:before="0" w:after="60" w:line="343" w:lineRule="exact"/>
        <w:ind w:left="20" w:right="20" w:firstLine="380"/>
        <w:rPr>
          <w:sz w:val="36"/>
          <w:szCs w:val="36"/>
          <w:rtl/>
        </w:rPr>
      </w:pPr>
      <w:r w:rsidRPr="0033038A">
        <w:rPr>
          <w:rStyle w:val="Bodytext60"/>
          <w:sz w:val="36"/>
          <w:szCs w:val="36"/>
          <w:rtl/>
        </w:rPr>
        <w:t xml:space="preserve">במחנה המעצר בלטרון אמר העציר יצחק ליבוביץ על אלדד, </w:t>
      </w:r>
      <w:r w:rsidRPr="0033038A">
        <w:rPr>
          <w:rStyle w:val="Bodytext60"/>
          <w:sz w:val="36"/>
          <w:szCs w:val="36"/>
          <w:shd w:val="clear" w:color="auto" w:fill="80FFFF"/>
          <w:rtl/>
        </w:rPr>
        <w:t>״</w:t>
      </w:r>
      <w:r w:rsidRPr="0033038A">
        <w:rPr>
          <w:rStyle w:val="Bodytext60"/>
          <w:sz w:val="36"/>
          <w:szCs w:val="36"/>
          <w:rtl/>
        </w:rPr>
        <w:t>אם נטוס עם אלדד, הוא ינחת על הר הבית ואני לא הולך איתו לשם</w:t>
      </w:r>
      <w:r w:rsidRPr="0033038A">
        <w:rPr>
          <w:rStyle w:val="Bodytext60"/>
          <w:sz w:val="36"/>
          <w:szCs w:val="36"/>
          <w:shd w:val="clear" w:color="auto" w:fill="80FFFF"/>
          <w:rtl/>
        </w:rPr>
        <w:t>...״</w:t>
      </w:r>
      <w:r w:rsidRPr="0033038A">
        <w:rPr>
          <w:rStyle w:val="Bodytext60"/>
          <w:sz w:val="36"/>
          <w:szCs w:val="36"/>
          <w:shd w:val="clear" w:color="auto" w:fill="80FFFF"/>
          <w:vertAlign w:val="superscript"/>
          <w:rtl/>
        </w:rPr>
        <w:t>5</w:t>
      </w:r>
      <w:r w:rsidRPr="0033038A">
        <w:rPr>
          <w:rStyle w:val="Bodytext60"/>
          <w:sz w:val="36"/>
          <w:szCs w:val="36"/>
          <w:rtl/>
        </w:rPr>
        <w:t xml:space="preserve"> ־ לא רק הוא לא רצה לעלות על הר הבית ולהישאר שם, מסתבר שגם </w:t>
      </w:r>
      <w:r w:rsidRPr="0033038A">
        <w:rPr>
          <w:rStyle w:val="Bodytext60"/>
          <w:sz w:val="36"/>
          <w:szCs w:val="36"/>
          <w:shd w:val="clear" w:color="auto" w:fill="80FFFF"/>
          <w:rtl/>
        </w:rPr>
        <w:t>רב</w:t>
      </w:r>
      <w:r w:rsidRPr="0033038A">
        <w:rPr>
          <w:rStyle w:val="Bodytext60"/>
          <w:sz w:val="36"/>
          <w:szCs w:val="36"/>
          <w:rtl/>
        </w:rPr>
        <w:t xml:space="preserve">ים אחרים לא רצו. ברשימה שכתב אלדד </w:t>
      </w:r>
      <w:r w:rsidRPr="0033038A">
        <w:rPr>
          <w:rStyle w:val="Bodytext60"/>
          <w:sz w:val="36"/>
          <w:szCs w:val="36"/>
          <w:shd w:val="clear" w:color="auto" w:fill="80FFFF"/>
          <w:rtl/>
        </w:rPr>
        <w:t>״</w:t>
      </w:r>
      <w:r w:rsidRPr="0033038A">
        <w:rPr>
          <w:rStyle w:val="Bodytext60"/>
          <w:sz w:val="36"/>
          <w:szCs w:val="36"/>
          <w:rtl/>
        </w:rPr>
        <w:t>מה קרה בירושלים כמלחמת ששת הימים</w:t>
      </w:r>
      <w:r w:rsidRPr="0033038A">
        <w:rPr>
          <w:rStyle w:val="Bodytext60"/>
          <w:sz w:val="36"/>
          <w:szCs w:val="36"/>
          <w:shd w:val="clear" w:color="auto" w:fill="80FFFF"/>
          <w:rtl/>
        </w:rPr>
        <w:t>״,</w:t>
      </w:r>
      <w:r w:rsidRPr="0033038A">
        <w:rPr>
          <w:rStyle w:val="Bodytext60"/>
          <w:sz w:val="36"/>
          <w:szCs w:val="36"/>
          <w:rtl/>
        </w:rPr>
        <w:t xml:space="preserve"> הוא מנסה להסביר איך זה קרה שהציונות הלכה ונסוגה מתכניה ההיסטוריים של </w:t>
      </w:r>
      <w:r w:rsidRPr="0033038A">
        <w:rPr>
          <w:rStyle w:val="Bodytext60"/>
          <w:sz w:val="36"/>
          <w:szCs w:val="36"/>
          <w:shd w:val="clear" w:color="auto" w:fill="80FFFF"/>
          <w:rtl/>
        </w:rPr>
        <w:t>א</w:t>
      </w:r>
      <w:r w:rsidR="00667B51">
        <w:rPr>
          <w:rStyle w:val="Bodytext60"/>
          <w:rFonts w:hint="cs"/>
          <w:sz w:val="36"/>
          <w:szCs w:val="36"/>
          <w:shd w:val="clear" w:color="auto" w:fill="80FFFF"/>
          <w:rtl/>
        </w:rPr>
        <w:t>רץ</w:t>
      </w:r>
      <w:r w:rsidRPr="0033038A">
        <w:rPr>
          <w:rStyle w:val="Bodytext60"/>
          <w:sz w:val="36"/>
          <w:szCs w:val="36"/>
          <w:shd w:val="clear" w:color="auto" w:fill="80FFFF"/>
          <w:rtl/>
        </w:rPr>
        <w:t>-</w:t>
      </w:r>
      <w:r w:rsidRPr="0033038A">
        <w:rPr>
          <w:rStyle w:val="Bodytext60"/>
          <w:sz w:val="36"/>
          <w:szCs w:val="36"/>
          <w:rtl/>
        </w:rPr>
        <w:t>ישראל</w:t>
      </w:r>
      <w:r w:rsidRPr="0033038A">
        <w:rPr>
          <w:rStyle w:val="Bodytext60"/>
          <w:sz w:val="36"/>
          <w:szCs w:val="36"/>
          <w:shd w:val="clear" w:color="auto" w:fill="80FFFF"/>
          <w:rtl/>
        </w:rPr>
        <w:t>,</w:t>
      </w:r>
      <w:r w:rsidRPr="0033038A">
        <w:rPr>
          <w:rStyle w:val="Bodytext60"/>
          <w:sz w:val="36"/>
          <w:szCs w:val="36"/>
          <w:rtl/>
        </w:rPr>
        <w:t xml:space="preserve"> כשהיא חוששת מקדושתה של ירושלים, ולכן ההתיישבות החלוצית פסחה על העיר, ציונות זו הפרגמטית </w:t>
      </w:r>
      <w:r w:rsidRPr="0033038A">
        <w:rPr>
          <w:rStyle w:val="Bodytext60"/>
          <w:sz w:val="36"/>
          <w:szCs w:val="36"/>
          <w:shd w:val="clear" w:color="auto" w:fill="80FFFF"/>
          <w:rtl/>
        </w:rPr>
        <w:t>״</w:t>
      </w:r>
      <w:r w:rsidRPr="0033038A">
        <w:rPr>
          <w:rStyle w:val="Bodytext60"/>
          <w:sz w:val="36"/>
          <w:szCs w:val="36"/>
          <w:rtl/>
        </w:rPr>
        <w:t>שלכאורה קמה על בסי</w:t>
      </w:r>
      <w:r w:rsidR="00667B51">
        <w:rPr>
          <w:rStyle w:val="Bodytext60"/>
          <w:rFonts w:hint="cs"/>
          <w:sz w:val="36"/>
          <w:szCs w:val="36"/>
          <w:shd w:val="clear" w:color="auto" w:fill="80FFFF"/>
          <w:rtl/>
        </w:rPr>
        <w:t>ס</w:t>
      </w:r>
      <w:r w:rsidRPr="0033038A">
        <w:rPr>
          <w:rStyle w:val="Bodytext60"/>
          <w:sz w:val="36"/>
          <w:szCs w:val="36"/>
          <w:rtl/>
        </w:rPr>
        <w:t xml:space="preserve"> של א</w:t>
      </w:r>
      <w:r w:rsidR="00667B51">
        <w:rPr>
          <w:rStyle w:val="Bodytext60"/>
          <w:rFonts w:hint="cs"/>
          <w:sz w:val="36"/>
          <w:szCs w:val="36"/>
          <w:rtl/>
        </w:rPr>
        <w:t>ין</w:t>
      </w:r>
      <w:r w:rsidRPr="0033038A">
        <w:rPr>
          <w:rStyle w:val="Bodytext60"/>
          <w:sz w:val="36"/>
          <w:szCs w:val="36"/>
          <w:rtl/>
        </w:rPr>
        <w:t xml:space="preserve"> ב</w:t>
      </w:r>
      <w:r w:rsidR="00667B51">
        <w:rPr>
          <w:rStyle w:val="Bodytext60"/>
          <w:rFonts w:hint="cs"/>
          <w:sz w:val="36"/>
          <w:szCs w:val="36"/>
          <w:rtl/>
        </w:rPr>
        <w:t>ר</w:t>
      </w:r>
      <w:r w:rsidRPr="0033038A">
        <w:rPr>
          <w:rStyle w:val="Bodytext60"/>
          <w:sz w:val="36"/>
          <w:szCs w:val="36"/>
          <w:rtl/>
        </w:rPr>
        <w:t>ירה, כתגובה לברירה האמנ</w:t>
      </w:r>
      <w:r w:rsidRPr="0033038A">
        <w:rPr>
          <w:rStyle w:val="Bodytext60"/>
          <w:sz w:val="36"/>
          <w:szCs w:val="36"/>
          <w:shd w:val="clear" w:color="auto" w:fill="80FFFF"/>
          <w:rtl/>
        </w:rPr>
        <w:t>ס</w:t>
      </w:r>
      <w:r w:rsidRPr="0033038A">
        <w:rPr>
          <w:rStyle w:val="Bodytext60"/>
          <w:sz w:val="36"/>
          <w:szCs w:val="36"/>
          <w:rtl/>
        </w:rPr>
        <w:t>פיציונית או לברירה המשיחית</w:t>
      </w:r>
      <w:r w:rsidRPr="0033038A">
        <w:rPr>
          <w:rStyle w:val="Bodytext60"/>
          <w:sz w:val="36"/>
          <w:szCs w:val="36"/>
          <w:shd w:val="clear" w:color="auto" w:fill="80FFFF"/>
          <w:rtl/>
        </w:rPr>
        <w:t>־</w:t>
      </w:r>
      <w:r w:rsidRPr="0033038A">
        <w:rPr>
          <w:rStyle w:val="Bodytext60"/>
          <w:sz w:val="36"/>
          <w:szCs w:val="36"/>
          <w:rtl/>
        </w:rPr>
        <w:t>הני</w:t>
      </w:r>
      <w:r w:rsidRPr="0033038A">
        <w:rPr>
          <w:rStyle w:val="Bodytext60"/>
          <w:sz w:val="36"/>
          <w:szCs w:val="36"/>
          <w:shd w:val="clear" w:color="auto" w:fill="80FFFF"/>
          <w:rtl/>
        </w:rPr>
        <w:t>ס</w:t>
      </w:r>
      <w:r w:rsidRPr="0033038A">
        <w:rPr>
          <w:rStyle w:val="Bodytext60"/>
          <w:sz w:val="36"/>
          <w:szCs w:val="36"/>
          <w:rtl/>
        </w:rPr>
        <w:t xml:space="preserve">ית באחרית </w:t>
      </w:r>
      <w:r w:rsidRPr="0033038A">
        <w:rPr>
          <w:rStyle w:val="Bodytext60"/>
          <w:sz w:val="36"/>
          <w:szCs w:val="36"/>
          <w:rtl/>
        </w:rPr>
        <w:lastRenderedPageBreak/>
        <w:t xml:space="preserve">הימים </w:t>
      </w:r>
      <w:r w:rsidRPr="0033038A">
        <w:rPr>
          <w:rStyle w:val="Bodytext60"/>
          <w:sz w:val="36"/>
          <w:szCs w:val="36"/>
          <w:shd w:val="clear" w:color="auto" w:fill="80FFFF"/>
          <w:rtl/>
        </w:rPr>
        <w:t>־</w:t>
      </w:r>
      <w:r w:rsidRPr="0033038A">
        <w:rPr>
          <w:rStyle w:val="Bodytext60"/>
          <w:sz w:val="36"/>
          <w:szCs w:val="36"/>
          <w:rtl/>
        </w:rPr>
        <w:t xml:space="preserve"> </w:t>
      </w:r>
      <w:r w:rsidRPr="0033038A">
        <w:rPr>
          <w:rStyle w:val="Bodytext60"/>
          <w:sz w:val="36"/>
          <w:szCs w:val="36"/>
          <w:shd w:val="clear" w:color="auto" w:fill="80FFFF"/>
          <w:rtl/>
        </w:rPr>
        <w:t>־</w:t>
      </w:r>
      <w:r w:rsidRPr="0033038A">
        <w:rPr>
          <w:rStyle w:val="Bodytext60"/>
          <w:sz w:val="36"/>
          <w:szCs w:val="36"/>
          <w:rtl/>
        </w:rPr>
        <w:t xml:space="preserve"> לכאורה הציונות באה לשם ציון ואין ציון אלא ירושלים</w:t>
      </w:r>
      <w:r w:rsidRPr="0033038A">
        <w:rPr>
          <w:rStyle w:val="Bodytext60"/>
          <w:sz w:val="36"/>
          <w:szCs w:val="36"/>
          <w:shd w:val="clear" w:color="auto" w:fill="80FFFF"/>
          <w:rtl/>
        </w:rPr>
        <w:t>״.</w:t>
      </w:r>
      <w:r w:rsidRPr="0033038A">
        <w:rPr>
          <w:rStyle w:val="Bodytext60"/>
          <w:sz w:val="36"/>
          <w:szCs w:val="36"/>
          <w:rtl/>
        </w:rPr>
        <w:t xml:space="preserve"> ציונות זו מתעלמת ממרכזיותה של העיר בלב האומה במשך דורות, וחיה בהסכמה עם </w:t>
      </w:r>
      <w:r w:rsidRPr="0033038A">
        <w:rPr>
          <w:rStyle w:val="Bodytext60"/>
          <w:sz w:val="36"/>
          <w:szCs w:val="36"/>
          <w:shd w:val="clear" w:color="auto" w:fill="80FFFF"/>
          <w:rtl/>
        </w:rPr>
        <w:t>״</w:t>
      </w:r>
      <w:r w:rsidRPr="0033038A">
        <w:rPr>
          <w:rStyle w:val="Bodytext60"/>
          <w:sz w:val="36"/>
          <w:szCs w:val="36"/>
          <w:rtl/>
        </w:rPr>
        <w:t>טריטוריאליזם בפלשתי</w:t>
      </w:r>
      <w:r w:rsidR="007A2EB5">
        <w:rPr>
          <w:rStyle w:val="Bodytext60"/>
          <w:rFonts w:hint="cs"/>
          <w:sz w:val="36"/>
          <w:szCs w:val="36"/>
          <w:shd w:val="clear" w:color="auto" w:fill="80FFFF"/>
          <w:rtl/>
        </w:rPr>
        <w:t>נה</w:t>
      </w:r>
      <w:r w:rsidRPr="0033038A">
        <w:rPr>
          <w:rStyle w:val="Bodytext60"/>
          <w:sz w:val="36"/>
          <w:szCs w:val="36"/>
          <w:shd w:val="clear" w:color="auto" w:fill="80FFFF"/>
          <w:rtl/>
        </w:rPr>
        <w:t>-</w:t>
      </w:r>
      <w:r w:rsidRPr="0033038A">
        <w:rPr>
          <w:rStyle w:val="Bodytext60"/>
          <w:sz w:val="36"/>
          <w:szCs w:val="36"/>
          <w:rtl/>
        </w:rPr>
        <w:t>א״י, דה</w:t>
      </w:r>
      <w:r w:rsidRPr="0033038A">
        <w:rPr>
          <w:rStyle w:val="Bodytext60"/>
          <w:sz w:val="36"/>
          <w:szCs w:val="36"/>
          <w:shd w:val="clear" w:color="auto" w:fill="80FFFF"/>
          <w:rtl/>
        </w:rPr>
        <w:t>־</w:t>
      </w:r>
      <w:r w:rsidRPr="0033038A">
        <w:rPr>
          <w:rStyle w:val="Bodytext60"/>
          <w:sz w:val="36"/>
          <w:szCs w:val="36"/>
          <w:rtl/>
        </w:rPr>
        <w:t>ציוניזציה של הציונות, הרקת המונח ציון מתוכנו ההיסטורי,</w:t>
      </w:r>
      <w:r w:rsidRPr="0033038A">
        <w:rPr>
          <w:rStyle w:val="Bodytext60"/>
          <w:sz w:val="36"/>
          <w:szCs w:val="36"/>
          <w:shd w:val="clear" w:color="auto" w:fill="80FFFF"/>
          <w:rtl/>
        </w:rPr>
        <w:t xml:space="preserve"> </w:t>
      </w:r>
      <w:r w:rsidRPr="0033038A">
        <w:rPr>
          <w:rStyle w:val="Bodytext60"/>
          <w:sz w:val="36"/>
          <w:szCs w:val="36"/>
          <w:rtl/>
        </w:rPr>
        <w:t>לכאורה האי-רציונאלי, המיסטי</w:t>
      </w:r>
      <w:r w:rsidRPr="0033038A">
        <w:rPr>
          <w:rStyle w:val="Bodytext60"/>
          <w:sz w:val="36"/>
          <w:szCs w:val="36"/>
          <w:shd w:val="clear" w:color="auto" w:fill="80FFFF"/>
          <w:rtl/>
        </w:rPr>
        <w:t>״.</w:t>
      </w:r>
      <w:r w:rsidRPr="0033038A">
        <w:rPr>
          <w:rStyle w:val="Bodytext60"/>
          <w:sz w:val="36"/>
          <w:szCs w:val="36"/>
          <w:rtl/>
        </w:rPr>
        <w:t xml:space="preserve"> אבל במלחמת ששת הימים הגיעה הציונות לרגע של אמת עם המעשה ההיסטורי הכביר, שבא שלא ביוזמתה ובכוונתה מראש של ממשלת ישראל. ואז</w:t>
      </w:r>
      <w:r w:rsidRPr="0033038A">
        <w:rPr>
          <w:rStyle w:val="Bodytext60"/>
          <w:sz w:val="36"/>
          <w:szCs w:val="36"/>
          <w:shd w:val="clear" w:color="auto" w:fill="80FFFF"/>
          <w:rtl/>
        </w:rPr>
        <w:t>.</w:t>
      </w:r>
      <w:r w:rsidRPr="0033038A">
        <w:rPr>
          <w:rStyle w:val="Bodytext60"/>
          <w:sz w:val="36"/>
          <w:szCs w:val="36"/>
          <w:rtl/>
        </w:rPr>
        <w:t xml:space="preserve"> </w:t>
      </w:r>
      <w:r w:rsidRPr="0033038A">
        <w:rPr>
          <w:rStyle w:val="Bodytext60"/>
          <w:sz w:val="36"/>
          <w:szCs w:val="36"/>
          <w:shd w:val="clear" w:color="auto" w:fill="80FFFF"/>
          <w:rtl/>
        </w:rPr>
        <w:t>״</w:t>
      </w:r>
      <w:r w:rsidRPr="0033038A">
        <w:rPr>
          <w:rStyle w:val="Bodytext60"/>
          <w:sz w:val="36"/>
          <w:szCs w:val="36"/>
          <w:rtl/>
        </w:rPr>
        <w:t>למרות כל אלה</w:t>
      </w:r>
      <w:r w:rsidRPr="0033038A">
        <w:rPr>
          <w:rStyle w:val="Bodytext60"/>
          <w:sz w:val="36"/>
          <w:szCs w:val="36"/>
          <w:shd w:val="clear" w:color="auto" w:fill="80FFFF"/>
          <w:rtl/>
        </w:rPr>
        <w:t>.</w:t>
      </w:r>
      <w:r w:rsidRPr="0033038A">
        <w:rPr>
          <w:rStyle w:val="Bodytext60"/>
          <w:sz w:val="36"/>
          <w:szCs w:val="36"/>
          <w:rtl/>
        </w:rPr>
        <w:t xml:space="preserve"> ואולי דווקא בגלל הצטברות דחוסה זו של רגשות אשמה לגבי העיר וההיסטוריה. היה </w:t>
      </w:r>
      <w:r w:rsidR="007A2EB5">
        <w:rPr>
          <w:rStyle w:val="Bodytext60"/>
          <w:rFonts w:hint="cs"/>
          <w:sz w:val="36"/>
          <w:szCs w:val="36"/>
          <w:rtl/>
        </w:rPr>
        <w:t xml:space="preserve">פרץ </w:t>
      </w:r>
      <w:r w:rsidRPr="0033038A">
        <w:rPr>
          <w:rStyle w:val="Bodytext60"/>
          <w:sz w:val="36"/>
          <w:szCs w:val="36"/>
          <w:rtl/>
        </w:rPr>
        <w:t>האושר והשמחה עם שחרורה המפתיע והבלתי מתוכנן. בגדר חוויה ספונטאנית אדירה</w:t>
      </w:r>
      <w:r w:rsidRPr="0033038A">
        <w:rPr>
          <w:rStyle w:val="Bodytext60"/>
          <w:sz w:val="36"/>
          <w:szCs w:val="36"/>
          <w:shd w:val="clear" w:color="auto" w:fill="80FFFF"/>
          <w:rtl/>
        </w:rPr>
        <w:t>״.</w:t>
      </w:r>
      <w:r w:rsidRPr="0033038A">
        <w:rPr>
          <w:rStyle w:val="Bodytext60"/>
          <w:sz w:val="36"/>
          <w:szCs w:val="36"/>
          <w:shd w:val="clear" w:color="auto" w:fill="80FFFF"/>
          <w:vertAlign w:val="superscript"/>
          <w:rtl/>
        </w:rPr>
        <w:t>6</w:t>
      </w:r>
    </w:p>
    <w:p w:rsidR="006C565E" w:rsidRPr="0033038A" w:rsidRDefault="00856756" w:rsidP="003C6E29">
      <w:pPr>
        <w:pStyle w:val="Bodytext61"/>
        <w:shd w:val="clear" w:color="auto" w:fill="auto"/>
        <w:spacing w:before="0" w:after="56" w:line="343" w:lineRule="exact"/>
        <w:ind w:left="20" w:right="20" w:firstLine="380"/>
        <w:rPr>
          <w:sz w:val="36"/>
          <w:szCs w:val="36"/>
          <w:rtl/>
        </w:rPr>
      </w:pPr>
      <w:r w:rsidRPr="0033038A">
        <w:rPr>
          <w:rStyle w:val="Bodytext60"/>
          <w:sz w:val="36"/>
          <w:szCs w:val="36"/>
          <w:rtl/>
        </w:rPr>
        <w:t xml:space="preserve">שלושה גורמים חברו לאסור את העלייה על הר הבית, אותם הוא מכנה בלעג מר </w:t>
      </w:r>
      <w:r w:rsidRPr="0033038A">
        <w:rPr>
          <w:rStyle w:val="Bodytext60"/>
          <w:sz w:val="36"/>
          <w:szCs w:val="36"/>
          <w:shd w:val="clear" w:color="auto" w:fill="80FFFF"/>
          <w:rtl/>
        </w:rPr>
        <w:t>״</w:t>
      </w:r>
      <w:r w:rsidRPr="0033038A">
        <w:rPr>
          <w:rStyle w:val="Bodytext60"/>
          <w:sz w:val="36"/>
          <w:szCs w:val="36"/>
          <w:rtl/>
        </w:rPr>
        <w:t>השילוש המקודש</w:t>
      </w:r>
      <w:r w:rsidRPr="0033038A">
        <w:rPr>
          <w:rStyle w:val="Bodytext60"/>
          <w:sz w:val="36"/>
          <w:szCs w:val="36"/>
          <w:shd w:val="clear" w:color="auto" w:fill="80FFFF"/>
          <w:rtl/>
        </w:rPr>
        <w:t>״.</w:t>
      </w:r>
      <w:r w:rsidRPr="0033038A">
        <w:rPr>
          <w:rStyle w:val="Bodytext60"/>
          <w:sz w:val="36"/>
          <w:szCs w:val="36"/>
          <w:rtl/>
        </w:rPr>
        <w:t xml:space="preserve"> הראשון שבהם היה כאמור משה דיין, שנימק את האיסור מטעמי בטחון כביכול, והיה כמי שאינו יודע, שתפקידו של צה״ל לשמור על יהודים בכל מקום </w:t>
      </w:r>
      <w:r w:rsidRPr="0033038A">
        <w:rPr>
          <w:rStyle w:val="Bodytext60"/>
          <w:sz w:val="36"/>
          <w:szCs w:val="36"/>
          <w:shd w:val="clear" w:color="auto" w:fill="80FFFF"/>
          <w:rtl/>
        </w:rPr>
        <w:t>-</w:t>
      </w:r>
      <w:r w:rsidRPr="0033038A">
        <w:rPr>
          <w:rStyle w:val="Bodytext60"/>
          <w:sz w:val="36"/>
          <w:szCs w:val="36"/>
          <w:rtl/>
        </w:rPr>
        <w:t xml:space="preserve"> כל שכן בשעת תפילה על הר הבית. </w:t>
      </w:r>
      <w:r w:rsidRPr="0033038A">
        <w:rPr>
          <w:rStyle w:val="Bodytext60"/>
          <w:sz w:val="36"/>
          <w:szCs w:val="36"/>
          <w:shd w:val="clear" w:color="auto" w:fill="80FFFF"/>
          <w:rtl/>
        </w:rPr>
        <w:t>״</w:t>
      </w:r>
      <w:r w:rsidRPr="0033038A">
        <w:rPr>
          <w:rStyle w:val="Bodytext60"/>
          <w:sz w:val="36"/>
          <w:szCs w:val="36"/>
          <w:rtl/>
        </w:rPr>
        <w:t>בזכותו</w:t>
      </w:r>
      <w:r w:rsidRPr="0033038A">
        <w:rPr>
          <w:rStyle w:val="Bodytext60"/>
          <w:sz w:val="36"/>
          <w:szCs w:val="36"/>
          <w:shd w:val="clear" w:color="auto" w:fill="80FFFF"/>
          <w:rtl/>
        </w:rPr>
        <w:t>״</w:t>
      </w:r>
      <w:r w:rsidRPr="0033038A">
        <w:rPr>
          <w:rStyle w:val="Bodytext60"/>
          <w:sz w:val="36"/>
          <w:szCs w:val="36"/>
          <w:rtl/>
        </w:rPr>
        <w:t xml:space="preserve"> קיבלה המועצה המוסלמית את הזכות והחזקה על הר הבית בלא שהיה עליה</w:t>
      </w:r>
      <w:r w:rsidR="007A2EB5">
        <w:rPr>
          <w:rStyle w:val="Bodytext60"/>
          <w:rFonts w:hint="cs"/>
          <w:sz w:val="36"/>
          <w:szCs w:val="36"/>
          <w:rtl/>
        </w:rPr>
        <w:t xml:space="preserve"> </w:t>
      </w:r>
      <w:r w:rsidRPr="0033038A">
        <w:rPr>
          <w:rStyle w:val="Bodytext60"/>
          <w:sz w:val="36"/>
          <w:szCs w:val="36"/>
          <w:rtl/>
        </w:rPr>
        <w:t>להיאבק על כך</w:t>
      </w:r>
      <w:r w:rsidRPr="0033038A">
        <w:rPr>
          <w:rStyle w:val="Bodytext60"/>
          <w:sz w:val="36"/>
          <w:szCs w:val="36"/>
          <w:shd w:val="clear" w:color="auto" w:fill="80FFFF"/>
          <w:rtl/>
        </w:rPr>
        <w:t>.</w:t>
      </w:r>
      <w:r w:rsidRPr="0033038A">
        <w:rPr>
          <w:rStyle w:val="Bodytext60"/>
          <w:sz w:val="36"/>
          <w:szCs w:val="36"/>
          <w:rtl/>
        </w:rPr>
        <w:t xml:space="preserve"> השנ</w:t>
      </w:r>
      <w:r w:rsidRPr="0033038A">
        <w:rPr>
          <w:rStyle w:val="Bodytext60"/>
          <w:sz w:val="36"/>
          <w:szCs w:val="36"/>
          <w:shd w:val="clear" w:color="auto" w:fill="80FFFF"/>
          <w:rtl/>
        </w:rPr>
        <w:t>י:</w:t>
      </w:r>
      <w:r w:rsidRPr="0033038A">
        <w:rPr>
          <w:rStyle w:val="Bodytext60"/>
          <w:sz w:val="36"/>
          <w:szCs w:val="36"/>
          <w:rtl/>
        </w:rPr>
        <w:t xml:space="preserve"> ממשלת ישראל שחששה פן יתפתח מאבק אלים סביב המקום השלישי הקדוש לאסלאם, ולא אי</w:t>
      </w:r>
      <w:r w:rsidRPr="0033038A">
        <w:rPr>
          <w:rStyle w:val="Bodytext60"/>
          <w:sz w:val="36"/>
          <w:szCs w:val="36"/>
          <w:shd w:val="clear" w:color="auto" w:fill="80FFFF"/>
          <w:rtl/>
        </w:rPr>
        <w:t>ז</w:t>
      </w:r>
      <w:r w:rsidRPr="0033038A">
        <w:rPr>
          <w:rStyle w:val="Bodytext60"/>
          <w:sz w:val="36"/>
          <w:szCs w:val="36"/>
          <w:rtl/>
        </w:rPr>
        <w:t>כ</w:t>
      </w:r>
      <w:r w:rsidRPr="0033038A">
        <w:rPr>
          <w:rStyle w:val="Bodytext60"/>
          <w:sz w:val="36"/>
          <w:szCs w:val="36"/>
          <w:shd w:val="clear" w:color="auto" w:fill="80FFFF"/>
          <w:rtl/>
        </w:rPr>
        <w:t>ר</w:t>
      </w:r>
      <w:r w:rsidRPr="0033038A">
        <w:rPr>
          <w:rStyle w:val="Bodytext60"/>
          <w:sz w:val="36"/>
          <w:szCs w:val="36"/>
          <w:rtl/>
        </w:rPr>
        <w:t>ה כלל את העובדה הפשוטה, ש</w:t>
      </w:r>
      <w:r w:rsidR="007A2EB5">
        <w:rPr>
          <w:rStyle w:val="Bodytext60"/>
          <w:rFonts w:hint="cs"/>
          <w:sz w:val="36"/>
          <w:szCs w:val="36"/>
          <w:rtl/>
        </w:rPr>
        <w:t>"</w:t>
      </w:r>
      <w:r w:rsidRPr="0033038A">
        <w:rPr>
          <w:rStyle w:val="Bodytext60"/>
          <w:sz w:val="36"/>
          <w:szCs w:val="36"/>
          <w:rtl/>
        </w:rPr>
        <w:t>מ</w:t>
      </w:r>
      <w:r w:rsidRPr="0033038A">
        <w:rPr>
          <w:rStyle w:val="Bodytext60"/>
          <w:sz w:val="36"/>
          <w:szCs w:val="36"/>
          <w:shd w:val="clear" w:color="auto" w:fill="80FFFF"/>
          <w:rtl/>
        </w:rPr>
        <w:t>ס</w:t>
      </w:r>
      <w:r w:rsidRPr="0033038A">
        <w:rPr>
          <w:rStyle w:val="Bodytext60"/>
          <w:sz w:val="36"/>
          <w:szCs w:val="36"/>
          <w:rtl/>
        </w:rPr>
        <w:t>ג</w:t>
      </w:r>
      <w:r w:rsidRPr="0033038A">
        <w:rPr>
          <w:rStyle w:val="Bodytext60"/>
          <w:sz w:val="36"/>
          <w:szCs w:val="36"/>
          <w:shd w:val="clear" w:color="auto" w:fill="80FFFF"/>
          <w:rtl/>
        </w:rPr>
        <w:t>ד</w:t>
      </w:r>
      <w:r w:rsidRPr="0033038A">
        <w:rPr>
          <w:rStyle w:val="Bodytext60"/>
          <w:sz w:val="36"/>
          <w:szCs w:val="36"/>
          <w:rtl/>
        </w:rPr>
        <w:t xml:space="preserve"> עומר</w:t>
      </w:r>
      <w:r w:rsidR="007A2EB5">
        <w:rPr>
          <w:rStyle w:val="Bodytext60"/>
          <w:rFonts w:hint="cs"/>
          <w:sz w:val="36"/>
          <w:szCs w:val="36"/>
          <w:rtl/>
        </w:rPr>
        <w:t xml:space="preserve">" </w:t>
      </w:r>
      <w:r w:rsidRPr="0033038A">
        <w:rPr>
          <w:rStyle w:val="Bodytext60"/>
          <w:sz w:val="36"/>
          <w:szCs w:val="36"/>
          <w:rtl/>
        </w:rPr>
        <w:t xml:space="preserve"> </w:t>
      </w:r>
      <w:r w:rsidR="007A2EB5">
        <w:rPr>
          <w:rStyle w:val="Bodytext60"/>
          <w:rFonts w:hint="cs"/>
          <w:sz w:val="36"/>
          <w:szCs w:val="36"/>
          <w:rtl/>
        </w:rPr>
        <w:t>[</w:t>
      </w:r>
      <w:r w:rsidR="007A2EB5" w:rsidRPr="007A2EB5">
        <w:rPr>
          <w:rStyle w:val="Bodytext60"/>
          <w:rFonts w:hint="cs"/>
          <w:color w:val="FF0000"/>
          <w:sz w:val="36"/>
          <w:szCs w:val="36"/>
          <w:rtl/>
        </w:rPr>
        <w:t>כיפת הסלע]</w:t>
      </w:r>
      <w:r w:rsidR="007A2EB5">
        <w:rPr>
          <w:rStyle w:val="Bodytext60"/>
          <w:rFonts w:hint="cs"/>
          <w:sz w:val="36"/>
          <w:szCs w:val="36"/>
          <w:rtl/>
        </w:rPr>
        <w:t xml:space="preserve"> </w:t>
      </w:r>
      <w:r w:rsidRPr="0033038A">
        <w:rPr>
          <w:rStyle w:val="Bodytext60"/>
          <w:sz w:val="36"/>
          <w:szCs w:val="36"/>
          <w:rtl/>
        </w:rPr>
        <w:t>ניבנה על מקומו של בית המקדש. השליש</w:t>
      </w:r>
      <w:r w:rsidRPr="0033038A">
        <w:rPr>
          <w:rStyle w:val="Bodytext60"/>
          <w:sz w:val="36"/>
          <w:szCs w:val="36"/>
          <w:shd w:val="clear" w:color="auto" w:fill="80FFFF"/>
          <w:rtl/>
        </w:rPr>
        <w:t>י:</w:t>
      </w:r>
      <w:r w:rsidRPr="0033038A">
        <w:rPr>
          <w:rStyle w:val="Bodytext60"/>
          <w:sz w:val="36"/>
          <w:szCs w:val="36"/>
          <w:rtl/>
        </w:rPr>
        <w:t xml:space="preserve"> הרבנות הראשית, שאסרה בפלפול הלכתי על כניסת יהודים אל ה</w:t>
      </w:r>
      <w:r w:rsidR="007A2EB5">
        <w:rPr>
          <w:rStyle w:val="Bodytext60"/>
          <w:rFonts w:hint="cs"/>
          <w:sz w:val="36"/>
          <w:szCs w:val="36"/>
          <w:rtl/>
        </w:rPr>
        <w:t>ר</w:t>
      </w:r>
      <w:r w:rsidRPr="0033038A">
        <w:rPr>
          <w:rStyle w:val="Bodytext60"/>
          <w:sz w:val="36"/>
          <w:szCs w:val="36"/>
          <w:rtl/>
        </w:rPr>
        <w:t xml:space="preserve"> הבית בגלל אפר הפרה האדומה</w:t>
      </w:r>
      <w:r w:rsidRPr="0033038A">
        <w:rPr>
          <w:rStyle w:val="Bodytext60"/>
          <w:sz w:val="36"/>
          <w:szCs w:val="36"/>
          <w:shd w:val="clear" w:color="auto" w:fill="80FFFF"/>
          <w:rtl/>
        </w:rPr>
        <w:t>,</w:t>
      </w:r>
      <w:r w:rsidRPr="0033038A">
        <w:rPr>
          <w:rStyle w:val="Bodytext60"/>
          <w:sz w:val="36"/>
          <w:szCs w:val="36"/>
          <w:shd w:val="clear" w:color="auto" w:fill="80FFFF"/>
          <w:vertAlign w:val="superscript"/>
        </w:rPr>
        <w:t>7</w:t>
      </w:r>
      <w:r w:rsidRPr="0033038A">
        <w:rPr>
          <w:rStyle w:val="Bodytext60"/>
          <w:sz w:val="36"/>
          <w:szCs w:val="36"/>
          <w:rtl/>
        </w:rPr>
        <w:t xml:space="preserve"> בעוד שבעלי הלכה כמו הרב גורן סותרים דעה זו. הר</w:t>
      </w:r>
      <w:r w:rsidR="007A2EB5">
        <w:rPr>
          <w:rStyle w:val="Bodytext60"/>
          <w:rFonts w:hint="cs"/>
          <w:sz w:val="36"/>
          <w:szCs w:val="36"/>
          <w:rtl/>
        </w:rPr>
        <w:t>בנות הראשית</w:t>
      </w:r>
      <w:r w:rsidRPr="0033038A">
        <w:rPr>
          <w:rStyle w:val="Bodytext60"/>
          <w:sz w:val="36"/>
          <w:szCs w:val="36"/>
          <w:rtl/>
        </w:rPr>
        <w:t xml:space="preserve"> התנגדה בשל איסורי כרת החלים על הנכנס למקומות האסורים בכניסה בהר ומחמת חוסר ידיעה וזיהוי של המקומות נאסרה הכניסה.</w:t>
      </w:r>
    </w:p>
    <w:p w:rsidR="006C565E" w:rsidRDefault="00856756" w:rsidP="003C6E29">
      <w:pPr>
        <w:pStyle w:val="Bodytext61"/>
        <w:shd w:val="clear" w:color="auto" w:fill="auto"/>
        <w:spacing w:before="0" w:after="475" w:line="348" w:lineRule="exact"/>
        <w:ind w:left="20" w:right="20" w:firstLine="380"/>
        <w:rPr>
          <w:sz w:val="36"/>
          <w:szCs w:val="36"/>
          <w:rtl/>
        </w:rPr>
      </w:pPr>
      <w:r w:rsidRPr="0033038A">
        <w:rPr>
          <w:rStyle w:val="Bodytext60"/>
          <w:sz w:val="36"/>
          <w:szCs w:val="36"/>
          <w:rtl/>
        </w:rPr>
        <w:t>את האיסור הזה מטעם הרבנות הראשית, לעלות על הר הבית, רואה אלדד בחומרה רבה ומוצא בו ראיה לפרי המבוכה הנפשית העמוקה של היהדות האורתודוכסית שאינה מתייצבת ביושר ובאומץ מול השאל</w:t>
      </w:r>
      <w:r w:rsidRPr="0033038A">
        <w:rPr>
          <w:rStyle w:val="Bodytext60"/>
          <w:sz w:val="36"/>
          <w:szCs w:val="36"/>
          <w:shd w:val="clear" w:color="auto" w:fill="80FFFF"/>
          <w:rtl/>
        </w:rPr>
        <w:t>ה:</w:t>
      </w:r>
      <w:r w:rsidRPr="0033038A">
        <w:rPr>
          <w:rStyle w:val="Bodytext60"/>
          <w:sz w:val="36"/>
          <w:szCs w:val="36"/>
          <w:rtl/>
        </w:rPr>
        <w:t xml:space="preserve"> האם הציונות מביאה עימה את הגאולה שעליה התפללו היהודים במשך הדורות, או שהיא רק פועל יוצא של רעיונות חילוניים שאין להם ולא כלום ליהדות? אלדד אינו מטיל ספק, שאילו היה הרב קוק בחיים עם שחרור ירושלים, הוא היה מכריע באומץ לב על מקומו של ההר בחיי עם ישראל ועל חידושו של בית המקדש</w:t>
      </w:r>
      <w:r w:rsidRPr="0033038A">
        <w:rPr>
          <w:rStyle w:val="Bodytext60"/>
          <w:sz w:val="36"/>
          <w:szCs w:val="36"/>
          <w:shd w:val="clear" w:color="auto" w:fill="80FFFF"/>
          <w:rtl/>
        </w:rPr>
        <w:t>.</w:t>
      </w:r>
      <w:r w:rsidRPr="0033038A">
        <w:rPr>
          <w:rStyle w:val="Bodytext60"/>
          <w:sz w:val="36"/>
          <w:szCs w:val="36"/>
          <w:rtl/>
        </w:rPr>
        <w:t xml:space="preserve"> מחשבתו זו מסתמכת על הידיעה, שהרב קוק ראה בציונות ובהקמת מדינה דרגה של קדושה עליונה. אולם בנו של הרב קוק, הרב צבי יהודה, הצטרף לדאבון לבו של אלדד למתנגדים לעלייה להר הבית, ואלדד מסביר זאת בצייתנותו לפ</w:t>
      </w:r>
      <w:r w:rsidRPr="0033038A">
        <w:rPr>
          <w:rStyle w:val="Bodytext60"/>
          <w:sz w:val="36"/>
          <w:szCs w:val="36"/>
          <w:shd w:val="clear" w:color="auto" w:fill="80FFFF"/>
          <w:rtl/>
        </w:rPr>
        <w:t>ס</w:t>
      </w:r>
      <w:r w:rsidRPr="0033038A">
        <w:rPr>
          <w:rStyle w:val="Bodytext60"/>
          <w:sz w:val="36"/>
          <w:szCs w:val="36"/>
          <w:rtl/>
        </w:rPr>
        <w:t>יקתה של הרבנות הראשית</w:t>
      </w:r>
      <w:r w:rsidRPr="0033038A">
        <w:rPr>
          <w:rStyle w:val="Bodytext60"/>
          <w:sz w:val="36"/>
          <w:szCs w:val="36"/>
          <w:shd w:val="clear" w:color="auto" w:fill="80FFFF"/>
          <w:rtl/>
        </w:rPr>
        <w:t>.</w:t>
      </w:r>
    </w:p>
    <w:p w:rsidR="007A2EB5" w:rsidRDefault="007A2EB5" w:rsidP="003C6E29">
      <w:pPr>
        <w:pStyle w:val="Bodytext61"/>
        <w:shd w:val="clear" w:color="auto" w:fill="auto"/>
        <w:spacing w:before="0" w:after="475" w:line="348" w:lineRule="exact"/>
        <w:ind w:left="20" w:right="20" w:firstLine="380"/>
        <w:rPr>
          <w:sz w:val="36"/>
          <w:szCs w:val="36"/>
          <w:rtl/>
        </w:rPr>
      </w:pPr>
    </w:p>
    <w:p w:rsidR="007A2EB5" w:rsidRPr="0033038A" w:rsidRDefault="007A2EB5" w:rsidP="003C6E29">
      <w:pPr>
        <w:pStyle w:val="Bodytext61"/>
        <w:shd w:val="clear" w:color="auto" w:fill="auto"/>
        <w:spacing w:before="0" w:after="475" w:line="348" w:lineRule="exact"/>
        <w:ind w:left="20" w:right="20" w:firstLine="380"/>
        <w:rPr>
          <w:sz w:val="36"/>
          <w:szCs w:val="36"/>
          <w:rtl/>
        </w:rPr>
      </w:pPr>
      <w:r>
        <w:rPr>
          <w:rFonts w:hint="cs"/>
          <w:sz w:val="36"/>
          <w:szCs w:val="36"/>
          <w:rtl/>
        </w:rPr>
        <w:t xml:space="preserve">                            *</w:t>
      </w:r>
    </w:p>
    <w:p w:rsidR="007A2EB5" w:rsidRDefault="007A2EB5" w:rsidP="003C6E29">
      <w:pPr>
        <w:pStyle w:val="Bodytext61"/>
        <w:shd w:val="clear" w:color="auto" w:fill="auto"/>
        <w:spacing w:before="0" w:after="65" w:line="354" w:lineRule="exact"/>
        <w:ind w:left="20" w:right="20" w:firstLine="380"/>
        <w:rPr>
          <w:rStyle w:val="Bodytext60"/>
          <w:sz w:val="36"/>
          <w:szCs w:val="36"/>
          <w:rtl/>
        </w:rPr>
      </w:pPr>
      <w:r>
        <w:rPr>
          <w:rStyle w:val="Bodytext60"/>
          <w:rFonts w:hint="cs"/>
          <w:sz w:val="36"/>
          <w:szCs w:val="36"/>
          <w:rtl/>
        </w:rPr>
        <w:lastRenderedPageBreak/>
        <w:t xml:space="preserve">                                *</w:t>
      </w:r>
    </w:p>
    <w:p w:rsidR="007A2EB5" w:rsidRDefault="007A2EB5" w:rsidP="003C6E29">
      <w:pPr>
        <w:pStyle w:val="Bodytext61"/>
        <w:shd w:val="clear" w:color="auto" w:fill="auto"/>
        <w:spacing w:before="0" w:after="65" w:line="354" w:lineRule="exact"/>
        <w:ind w:left="20" w:right="20" w:firstLine="380"/>
        <w:rPr>
          <w:rStyle w:val="Bodytext60"/>
          <w:sz w:val="36"/>
          <w:szCs w:val="36"/>
          <w:rtl/>
        </w:rPr>
      </w:pPr>
    </w:p>
    <w:p w:rsidR="006C565E" w:rsidRPr="0033038A" w:rsidRDefault="00856756" w:rsidP="003C6E29">
      <w:pPr>
        <w:pStyle w:val="Bodytext61"/>
        <w:shd w:val="clear" w:color="auto" w:fill="auto"/>
        <w:spacing w:before="0" w:after="65" w:line="354" w:lineRule="exact"/>
        <w:ind w:left="20" w:right="20" w:firstLine="380"/>
        <w:rPr>
          <w:sz w:val="36"/>
          <w:szCs w:val="36"/>
          <w:rtl/>
        </w:rPr>
      </w:pPr>
      <w:r w:rsidRPr="0033038A">
        <w:rPr>
          <w:rStyle w:val="Bodytext60"/>
          <w:sz w:val="36"/>
          <w:szCs w:val="36"/>
          <w:rtl/>
        </w:rPr>
        <w:t>מדי שנה היה אלדד מקבל ברכות לרגל ראש</w:t>
      </w:r>
      <w:r w:rsidRPr="0033038A">
        <w:rPr>
          <w:rStyle w:val="Bodytext60"/>
          <w:sz w:val="36"/>
          <w:szCs w:val="36"/>
          <w:shd w:val="clear" w:color="auto" w:fill="80FFFF"/>
          <w:rtl/>
        </w:rPr>
        <w:t>־</w:t>
      </w:r>
      <w:r w:rsidRPr="0033038A">
        <w:rPr>
          <w:rStyle w:val="Bodytext60"/>
          <w:sz w:val="36"/>
          <w:szCs w:val="36"/>
          <w:rtl/>
        </w:rPr>
        <w:t>הש</w:t>
      </w:r>
      <w:r w:rsidRPr="0033038A">
        <w:rPr>
          <w:rStyle w:val="Bodytext60"/>
          <w:sz w:val="36"/>
          <w:szCs w:val="36"/>
          <w:shd w:val="clear" w:color="auto" w:fill="80FFFF"/>
          <w:rtl/>
        </w:rPr>
        <w:t>נ</w:t>
      </w:r>
      <w:r w:rsidRPr="0033038A">
        <w:rPr>
          <w:rStyle w:val="Bodytext60"/>
          <w:sz w:val="36"/>
          <w:szCs w:val="36"/>
          <w:rtl/>
        </w:rPr>
        <w:t>ה מר</w:t>
      </w:r>
      <w:r w:rsidR="007A2EB5">
        <w:rPr>
          <w:rStyle w:val="Bodytext60"/>
          <w:rFonts w:hint="cs"/>
          <w:sz w:val="36"/>
          <w:szCs w:val="36"/>
          <w:rtl/>
        </w:rPr>
        <w:t>'</w:t>
      </w:r>
      <w:r w:rsidRPr="0033038A">
        <w:rPr>
          <w:rStyle w:val="Bodytext60"/>
          <w:sz w:val="36"/>
          <w:szCs w:val="36"/>
          <w:rtl/>
        </w:rPr>
        <w:t xml:space="preserve"> מנחם מענדל שניאור</w:t>
      </w:r>
      <w:r w:rsidRPr="0033038A">
        <w:rPr>
          <w:rStyle w:val="Bodytext60"/>
          <w:sz w:val="36"/>
          <w:szCs w:val="36"/>
          <w:shd w:val="clear" w:color="auto" w:fill="80FFFF"/>
          <w:rtl/>
        </w:rPr>
        <w:t>ס</w:t>
      </w:r>
      <w:r w:rsidRPr="0033038A">
        <w:rPr>
          <w:rStyle w:val="Bodytext60"/>
          <w:sz w:val="36"/>
          <w:szCs w:val="36"/>
          <w:rtl/>
        </w:rPr>
        <w:t xml:space="preserve">ון, הקרוי בפי כל </w:t>
      </w:r>
      <w:r w:rsidRPr="0033038A">
        <w:rPr>
          <w:rStyle w:val="Bodytext60"/>
          <w:sz w:val="36"/>
          <w:szCs w:val="36"/>
          <w:shd w:val="clear" w:color="auto" w:fill="80FFFF"/>
          <w:rtl/>
        </w:rPr>
        <w:t>״</w:t>
      </w:r>
      <w:r w:rsidRPr="0033038A">
        <w:rPr>
          <w:rStyle w:val="Bodytext60"/>
          <w:sz w:val="36"/>
          <w:szCs w:val="36"/>
          <w:rtl/>
        </w:rPr>
        <w:t>הרבי מלובביץ</w:t>
      </w:r>
      <w:r w:rsidRPr="0033038A">
        <w:rPr>
          <w:rStyle w:val="Bodytext60"/>
          <w:sz w:val="36"/>
          <w:szCs w:val="36"/>
          <w:shd w:val="clear" w:color="auto" w:fill="80FFFF"/>
          <w:rtl/>
        </w:rPr>
        <w:t>״.</w:t>
      </w:r>
      <w:r w:rsidRPr="0033038A">
        <w:rPr>
          <w:rStyle w:val="Bodytext60"/>
          <w:sz w:val="36"/>
          <w:szCs w:val="36"/>
          <w:rtl/>
        </w:rPr>
        <w:t xml:space="preserve"> ניסוחן של הברכות כולן היה דומ</w:t>
      </w:r>
      <w:r w:rsidRPr="0033038A">
        <w:rPr>
          <w:rStyle w:val="Bodytext60"/>
          <w:sz w:val="36"/>
          <w:szCs w:val="36"/>
          <w:shd w:val="clear" w:color="auto" w:fill="80FFFF"/>
          <w:rtl/>
        </w:rPr>
        <w:t>ה:</w:t>
      </w:r>
      <w:r w:rsidRPr="0033038A">
        <w:rPr>
          <w:rStyle w:val="Bodytext60"/>
          <w:sz w:val="36"/>
          <w:szCs w:val="36"/>
          <w:rtl/>
        </w:rPr>
        <w:t xml:space="preserve"> </w:t>
      </w:r>
      <w:r w:rsidRPr="0033038A">
        <w:rPr>
          <w:rStyle w:val="Bodytext60"/>
          <w:sz w:val="36"/>
          <w:szCs w:val="36"/>
          <w:shd w:val="clear" w:color="auto" w:fill="80FFFF"/>
          <w:rtl/>
        </w:rPr>
        <w:t>״</w:t>
      </w:r>
      <w:r w:rsidRPr="0033038A">
        <w:rPr>
          <w:rStyle w:val="Bodytext60"/>
          <w:sz w:val="36"/>
          <w:szCs w:val="36"/>
          <w:rtl/>
        </w:rPr>
        <w:t>ברכת כתיבה וחתימה טובה ומתוקה</w:t>
      </w:r>
      <w:r w:rsidRPr="0033038A">
        <w:rPr>
          <w:rStyle w:val="Bodytext60"/>
          <w:sz w:val="36"/>
          <w:szCs w:val="36"/>
          <w:shd w:val="clear" w:color="auto" w:fill="80FFFF"/>
          <w:rtl/>
        </w:rPr>
        <w:t xml:space="preserve"> </w:t>
      </w:r>
      <w:r w:rsidRPr="0033038A">
        <w:rPr>
          <w:rStyle w:val="Bodytext60"/>
          <w:sz w:val="36"/>
          <w:szCs w:val="36"/>
          <w:rtl/>
        </w:rPr>
        <w:t>בגשמיות וברוחניות</w:t>
      </w:r>
      <w:r w:rsidRPr="0033038A">
        <w:rPr>
          <w:rStyle w:val="Bodytext60"/>
          <w:sz w:val="36"/>
          <w:szCs w:val="36"/>
          <w:shd w:val="clear" w:color="auto" w:fill="80FFFF"/>
          <w:rtl/>
        </w:rPr>
        <w:t>״.</w:t>
      </w:r>
      <w:r w:rsidRPr="0033038A">
        <w:rPr>
          <w:rStyle w:val="Bodytext60"/>
          <w:sz w:val="36"/>
          <w:szCs w:val="36"/>
          <w:rtl/>
        </w:rPr>
        <w:t xml:space="preserve"> לקראת פסח היה מקבל מצעירי חב״ד מצה שמורה שאליה היתה מצורפת איגרתו של הרבי, שבו הוא מסביר את משמעותו של החג.</w:t>
      </w:r>
    </w:p>
    <w:p w:rsidR="006C565E" w:rsidRPr="0033038A" w:rsidRDefault="00856756" w:rsidP="003C6E29">
      <w:pPr>
        <w:pStyle w:val="Bodytext61"/>
        <w:shd w:val="clear" w:color="auto" w:fill="auto"/>
        <w:spacing w:before="0" w:after="60" w:line="348" w:lineRule="exact"/>
        <w:ind w:left="20" w:right="20" w:firstLine="380"/>
        <w:rPr>
          <w:sz w:val="36"/>
          <w:szCs w:val="36"/>
          <w:rtl/>
        </w:rPr>
      </w:pPr>
      <w:r w:rsidRPr="0033038A">
        <w:rPr>
          <w:rStyle w:val="Bodytext60"/>
          <w:sz w:val="36"/>
          <w:szCs w:val="36"/>
          <w:rtl/>
        </w:rPr>
        <w:t>בפסח תשי״ט, לאחר שקיבל אלדד</w:t>
      </w:r>
      <w:r w:rsidRPr="0033038A">
        <w:rPr>
          <w:rStyle w:val="Bodytext60"/>
          <w:sz w:val="36"/>
          <w:szCs w:val="36"/>
          <w:shd w:val="clear" w:color="auto" w:fill="80FFFF"/>
          <w:rtl/>
        </w:rPr>
        <w:t xml:space="preserve"> </w:t>
      </w:r>
      <w:r w:rsidRPr="0033038A">
        <w:rPr>
          <w:rStyle w:val="Bodytext60"/>
          <w:sz w:val="36"/>
          <w:szCs w:val="36"/>
          <w:rtl/>
        </w:rPr>
        <w:t xml:space="preserve">את האיגרת המסורתית מהרבי, החליט להשיב לו על ברכתו. בתחילת מכתבו נהג בלשון חכמים שגורה, </w:t>
      </w:r>
      <w:r w:rsidRPr="0033038A">
        <w:rPr>
          <w:rStyle w:val="Bodytext60"/>
          <w:sz w:val="36"/>
          <w:szCs w:val="36"/>
          <w:shd w:val="clear" w:color="auto" w:fill="80FFFF"/>
          <w:rtl/>
        </w:rPr>
        <w:t>״</w:t>
      </w:r>
      <w:r w:rsidRPr="0033038A">
        <w:rPr>
          <w:rStyle w:val="Bodytext60"/>
          <w:sz w:val="36"/>
          <w:szCs w:val="36"/>
          <w:rtl/>
        </w:rPr>
        <w:t>עפר אני לרגליך</w:t>
      </w:r>
      <w:r w:rsidRPr="0033038A">
        <w:rPr>
          <w:rStyle w:val="Bodytext60"/>
          <w:sz w:val="36"/>
          <w:szCs w:val="36"/>
          <w:shd w:val="clear" w:color="auto" w:fill="80FFFF"/>
          <w:rtl/>
        </w:rPr>
        <w:t>״,</w:t>
      </w:r>
      <w:r w:rsidRPr="0033038A">
        <w:rPr>
          <w:rStyle w:val="Bodytext60"/>
          <w:sz w:val="36"/>
          <w:szCs w:val="36"/>
          <w:rtl/>
        </w:rPr>
        <w:t xml:space="preserve"> אך למרות ענוונותו המוצהרת, הוא </w:t>
      </w:r>
      <w:r w:rsidRPr="0033038A">
        <w:rPr>
          <w:rStyle w:val="Bodytext60"/>
          <w:sz w:val="36"/>
          <w:szCs w:val="36"/>
          <w:shd w:val="clear" w:color="auto" w:fill="80FFFF"/>
          <w:rtl/>
        </w:rPr>
        <w:t>ה</w:t>
      </w:r>
      <w:r w:rsidRPr="0033038A">
        <w:rPr>
          <w:rStyle w:val="Bodytext60"/>
          <w:sz w:val="36"/>
          <w:szCs w:val="36"/>
          <w:rtl/>
        </w:rPr>
        <w:t>י</w:t>
      </w:r>
      <w:r w:rsidR="00EE593A">
        <w:rPr>
          <w:rStyle w:val="Bodytext60"/>
          <w:rFonts w:hint="cs"/>
          <w:sz w:val="36"/>
          <w:szCs w:val="36"/>
          <w:rtl/>
        </w:rPr>
        <w:t>ר</w:t>
      </w:r>
      <w:r w:rsidRPr="0033038A">
        <w:rPr>
          <w:rStyle w:val="Bodytext60"/>
          <w:sz w:val="36"/>
          <w:szCs w:val="36"/>
          <w:rtl/>
        </w:rPr>
        <w:t xml:space="preserve">שה לעצמו במלוא </w:t>
      </w:r>
      <w:r w:rsidRPr="0033038A">
        <w:rPr>
          <w:rStyle w:val="Bodytext60"/>
          <w:sz w:val="36"/>
          <w:szCs w:val="36"/>
          <w:shd w:val="clear" w:color="auto" w:fill="80FFFF"/>
          <w:rtl/>
        </w:rPr>
        <w:t>״</w:t>
      </w:r>
      <w:r w:rsidRPr="0033038A">
        <w:rPr>
          <w:rStyle w:val="Bodytext60"/>
          <w:sz w:val="36"/>
          <w:szCs w:val="36"/>
          <w:rtl/>
        </w:rPr>
        <w:t>הענווה</w:t>
      </w:r>
      <w:r w:rsidRPr="0033038A">
        <w:rPr>
          <w:rStyle w:val="Bodytext60"/>
          <w:sz w:val="36"/>
          <w:szCs w:val="36"/>
          <w:shd w:val="clear" w:color="auto" w:fill="80FFFF"/>
          <w:rtl/>
        </w:rPr>
        <w:t>״</w:t>
      </w:r>
      <w:r w:rsidRPr="0033038A">
        <w:rPr>
          <w:rStyle w:val="Bodytext60"/>
          <w:sz w:val="36"/>
          <w:szCs w:val="36"/>
          <w:rtl/>
        </w:rPr>
        <w:t xml:space="preserve"> לחלוק על דעתו של הרבי הרואה את יציאת מצרים ואת תמציתו</w:t>
      </w:r>
      <w:r w:rsidRPr="0033038A">
        <w:rPr>
          <w:rStyle w:val="Bodytext60"/>
          <w:sz w:val="36"/>
          <w:szCs w:val="36"/>
          <w:shd w:val="clear" w:color="auto" w:fill="80FFFF"/>
          <w:rtl/>
        </w:rPr>
        <w:t xml:space="preserve"> </w:t>
      </w:r>
      <w:r w:rsidRPr="0033038A">
        <w:rPr>
          <w:rStyle w:val="Bodytext60"/>
          <w:sz w:val="36"/>
          <w:szCs w:val="36"/>
          <w:rtl/>
        </w:rPr>
        <w:t xml:space="preserve">של חג הפסח רק </w:t>
      </w:r>
      <w:r w:rsidRPr="0033038A">
        <w:rPr>
          <w:rStyle w:val="Bodytext60"/>
          <w:sz w:val="36"/>
          <w:szCs w:val="36"/>
          <w:shd w:val="clear" w:color="auto" w:fill="80FFFF"/>
          <w:rtl/>
        </w:rPr>
        <w:t>״</w:t>
      </w:r>
      <w:r w:rsidRPr="0033038A">
        <w:rPr>
          <w:rStyle w:val="Bodytext60"/>
          <w:sz w:val="36"/>
          <w:szCs w:val="36"/>
          <w:rtl/>
        </w:rPr>
        <w:t>כמושג סמלי לגלות נפשית</w:t>
      </w:r>
      <w:r w:rsidRPr="0033038A">
        <w:rPr>
          <w:rStyle w:val="Bodytext60"/>
          <w:sz w:val="36"/>
          <w:szCs w:val="36"/>
          <w:shd w:val="clear" w:color="auto" w:fill="80FFFF"/>
          <w:rtl/>
        </w:rPr>
        <w:t>״,</w:t>
      </w:r>
      <w:r w:rsidRPr="0033038A">
        <w:rPr>
          <w:rStyle w:val="Bodytext60"/>
          <w:sz w:val="36"/>
          <w:szCs w:val="36"/>
          <w:rtl/>
        </w:rPr>
        <w:t xml:space="preserve"> בהסתמכו על המלים </w:t>
      </w:r>
      <w:r w:rsidRPr="0033038A">
        <w:rPr>
          <w:rStyle w:val="Bodytext60"/>
          <w:sz w:val="36"/>
          <w:szCs w:val="36"/>
          <w:shd w:val="clear" w:color="auto" w:fill="80FFFF"/>
          <w:rtl/>
        </w:rPr>
        <w:t>״</w:t>
      </w:r>
      <w:r w:rsidRPr="0033038A">
        <w:rPr>
          <w:rStyle w:val="Bodytext60"/>
          <w:sz w:val="36"/>
          <w:szCs w:val="36"/>
          <w:rtl/>
        </w:rPr>
        <w:t>השאור שבעיסה</w:t>
      </w:r>
      <w:r w:rsidRPr="0033038A">
        <w:rPr>
          <w:rStyle w:val="Bodytext60"/>
          <w:sz w:val="36"/>
          <w:szCs w:val="36"/>
          <w:shd w:val="clear" w:color="auto" w:fill="80FFFF"/>
          <w:rtl/>
        </w:rPr>
        <w:t>״</w:t>
      </w:r>
      <w:r w:rsidRPr="0033038A">
        <w:rPr>
          <w:rStyle w:val="Bodytext60"/>
          <w:sz w:val="36"/>
          <w:szCs w:val="36"/>
          <w:rtl/>
        </w:rPr>
        <w:t xml:space="preserve"> המזוהה לפי המדרש כיצ</w:t>
      </w:r>
      <w:r w:rsidR="00EE593A">
        <w:rPr>
          <w:rStyle w:val="Bodytext60"/>
          <w:rFonts w:hint="cs"/>
          <w:sz w:val="36"/>
          <w:szCs w:val="36"/>
          <w:rtl/>
        </w:rPr>
        <w:t>ר</w:t>
      </w:r>
      <w:r w:rsidRPr="0033038A">
        <w:rPr>
          <w:rStyle w:val="Bodytext60"/>
          <w:sz w:val="36"/>
          <w:szCs w:val="36"/>
          <w:rtl/>
        </w:rPr>
        <w:t xml:space="preserve"> הרע. לכן, פירוש זה על יציאת מצרים רק כאקט של התגברות על היצר הרע, הוא שהניע אותו לאמר לרבי, </w:t>
      </w:r>
      <w:r w:rsidRPr="0033038A">
        <w:rPr>
          <w:rStyle w:val="Bodytext60"/>
          <w:sz w:val="36"/>
          <w:szCs w:val="36"/>
          <w:shd w:val="clear" w:color="auto" w:fill="80FFFF"/>
          <w:rtl/>
        </w:rPr>
        <w:t>״</w:t>
      </w:r>
      <w:r w:rsidRPr="0033038A">
        <w:rPr>
          <w:rStyle w:val="Bodytext60"/>
          <w:sz w:val="36"/>
          <w:szCs w:val="36"/>
          <w:rtl/>
        </w:rPr>
        <w:t xml:space="preserve">שפשוטו של מקרא ואף פשוטה של </w:t>
      </w:r>
      <w:r w:rsidRPr="0033038A">
        <w:rPr>
          <w:rStyle w:val="Bodytext60"/>
          <w:sz w:val="36"/>
          <w:szCs w:val="36"/>
          <w:shd w:val="clear" w:color="auto" w:fill="80FFFF"/>
          <w:rtl/>
        </w:rPr>
        <w:t>׳</w:t>
      </w:r>
      <w:r w:rsidRPr="0033038A">
        <w:rPr>
          <w:rStyle w:val="Bodytext60"/>
          <w:sz w:val="36"/>
          <w:szCs w:val="36"/>
          <w:rtl/>
        </w:rPr>
        <w:t xml:space="preserve">הגדה׳ לעניין זה של מצרים ושל חג החרות היא יציאת הגלויות ממש, ומצרים היא בריה״מ ומצרים היא ארה״ב וכל גלות היא מצרים. </w:t>
      </w:r>
      <w:r w:rsidRPr="0033038A">
        <w:rPr>
          <w:rStyle w:val="Bodytext60"/>
          <w:sz w:val="36"/>
          <w:szCs w:val="36"/>
          <w:shd w:val="clear" w:color="auto" w:fill="80FFFF"/>
          <w:rtl/>
        </w:rPr>
        <w:t>-</w:t>
      </w:r>
      <w:r w:rsidRPr="0033038A">
        <w:rPr>
          <w:rStyle w:val="Bodytext60"/>
          <w:sz w:val="36"/>
          <w:szCs w:val="36"/>
          <w:rtl/>
        </w:rPr>
        <w:t xml:space="preserve"> </w:t>
      </w:r>
      <w:r w:rsidRPr="0033038A">
        <w:rPr>
          <w:rStyle w:val="Bodytext60"/>
          <w:sz w:val="36"/>
          <w:szCs w:val="36"/>
          <w:shd w:val="clear" w:color="auto" w:fill="80FFFF"/>
          <w:rtl/>
        </w:rPr>
        <w:t>-</w:t>
      </w:r>
      <w:r w:rsidRPr="0033038A">
        <w:rPr>
          <w:rStyle w:val="Bodytext60"/>
          <w:sz w:val="36"/>
          <w:szCs w:val="36"/>
          <w:rtl/>
        </w:rPr>
        <w:t xml:space="preserve"> עיקרו של חג הפסח יציאת מצרים ממש, שזו קדמה בזמן וקדמה כתנאי למעמד הר־ סיני</w:t>
      </w:r>
      <w:r w:rsidRPr="0033038A">
        <w:rPr>
          <w:rStyle w:val="Bodytext60"/>
          <w:sz w:val="36"/>
          <w:szCs w:val="36"/>
          <w:shd w:val="clear" w:color="auto" w:fill="80FFFF"/>
          <w:rtl/>
        </w:rPr>
        <w:t>״.</w:t>
      </w:r>
      <w:r w:rsidRPr="0033038A">
        <w:rPr>
          <w:rStyle w:val="Bodytext60"/>
          <w:sz w:val="36"/>
          <w:szCs w:val="36"/>
          <w:rtl/>
        </w:rPr>
        <w:t xml:space="preserve"> בנוסף לכך, מביע אלדד את תמיהתו על שהרבי אינו מתייח</w:t>
      </w:r>
      <w:r w:rsidR="00EE593A">
        <w:rPr>
          <w:rStyle w:val="Bodytext60"/>
          <w:rFonts w:hint="cs"/>
          <w:sz w:val="36"/>
          <w:szCs w:val="36"/>
          <w:rtl/>
        </w:rPr>
        <w:t>ס</w:t>
      </w:r>
      <w:r w:rsidRPr="0033038A">
        <w:rPr>
          <w:rStyle w:val="Bodytext60"/>
          <w:sz w:val="36"/>
          <w:szCs w:val="36"/>
          <w:rtl/>
        </w:rPr>
        <w:t xml:space="preserve"> כלל באיגרותיו לעניין </w:t>
      </w:r>
      <w:r w:rsidR="00EE593A">
        <w:rPr>
          <w:rStyle w:val="Bodytext60"/>
          <w:rFonts w:hint="cs"/>
          <w:sz w:val="36"/>
          <w:szCs w:val="36"/>
          <w:shd w:val="clear" w:color="auto" w:fill="80FFFF"/>
          <w:rtl/>
        </w:rPr>
        <w:t>ארץ</w:t>
      </w:r>
      <w:r w:rsidRPr="0033038A">
        <w:rPr>
          <w:rStyle w:val="Bodytext60"/>
          <w:sz w:val="36"/>
          <w:szCs w:val="36"/>
          <w:shd w:val="clear" w:color="auto" w:fill="80FFFF"/>
          <w:rtl/>
        </w:rPr>
        <w:t>-</w:t>
      </w:r>
      <w:r w:rsidRPr="0033038A">
        <w:rPr>
          <w:rStyle w:val="Bodytext60"/>
          <w:sz w:val="36"/>
          <w:szCs w:val="36"/>
          <w:rtl/>
        </w:rPr>
        <w:t xml:space="preserve"> ישראל והגאולה</w:t>
      </w:r>
      <w:r w:rsidRPr="0033038A">
        <w:rPr>
          <w:rStyle w:val="Bodytext60"/>
          <w:sz w:val="36"/>
          <w:szCs w:val="36"/>
          <w:shd w:val="clear" w:color="auto" w:fill="80FFFF"/>
          <w:rtl/>
        </w:rPr>
        <w:t>.</w:t>
      </w:r>
    </w:p>
    <w:p w:rsidR="006C565E" w:rsidRPr="0033038A" w:rsidRDefault="00856756" w:rsidP="003C6E29">
      <w:pPr>
        <w:pStyle w:val="Bodytext221"/>
        <w:framePr w:h="210" w:wrap="around" w:vAnchor="text" w:hAnchor="margin" w:x="10492" w:y="2959"/>
        <w:shd w:val="clear" w:color="auto" w:fill="auto"/>
        <w:spacing w:line="210" w:lineRule="exact"/>
        <w:rPr>
          <w:sz w:val="28"/>
          <w:szCs w:val="28"/>
          <w:rtl/>
        </w:rPr>
      </w:pPr>
      <w:r w:rsidRPr="0033038A">
        <w:rPr>
          <w:rStyle w:val="Bodytext220"/>
          <w:sz w:val="28"/>
          <w:szCs w:val="28"/>
          <w:shd w:val="clear" w:color="auto" w:fill="80FFFF"/>
          <w:rtl/>
        </w:rPr>
        <w:t>ו</w:t>
      </w:r>
    </w:p>
    <w:p w:rsidR="006C565E" w:rsidRDefault="00856756" w:rsidP="003C6E29">
      <w:pPr>
        <w:pStyle w:val="Bodytext61"/>
        <w:shd w:val="clear" w:color="auto" w:fill="auto"/>
        <w:spacing w:before="0" w:after="978" w:line="348" w:lineRule="exact"/>
        <w:ind w:left="20" w:right="20" w:firstLine="380"/>
        <w:rPr>
          <w:sz w:val="36"/>
          <w:szCs w:val="36"/>
          <w:rtl/>
        </w:rPr>
      </w:pPr>
      <w:r w:rsidRPr="0033038A">
        <w:rPr>
          <w:rStyle w:val="Bodytext60"/>
          <w:sz w:val="36"/>
          <w:szCs w:val="36"/>
          <w:rtl/>
        </w:rPr>
        <w:t>הרבי מלובביץ</w:t>
      </w:r>
      <w:r w:rsidRPr="0033038A">
        <w:rPr>
          <w:rStyle w:val="Bodytext60"/>
          <w:sz w:val="36"/>
          <w:szCs w:val="36"/>
          <w:shd w:val="clear" w:color="auto" w:fill="80FFFF"/>
          <w:rtl/>
        </w:rPr>
        <w:t>,</w:t>
      </w:r>
      <w:r w:rsidRPr="0033038A">
        <w:rPr>
          <w:rStyle w:val="Bodytext60"/>
          <w:sz w:val="36"/>
          <w:szCs w:val="36"/>
          <w:rtl/>
        </w:rPr>
        <w:t xml:space="preserve"> שהיה קורא את דבריו של אלדד </w:t>
      </w:r>
      <w:r w:rsidRPr="0033038A">
        <w:rPr>
          <w:rStyle w:val="Bodytext60"/>
          <w:sz w:val="36"/>
          <w:szCs w:val="36"/>
          <w:shd w:val="clear" w:color="auto" w:fill="80FFFF"/>
          <w:rtl/>
        </w:rPr>
        <w:t>״</w:t>
      </w:r>
      <w:r w:rsidRPr="0033038A">
        <w:rPr>
          <w:rStyle w:val="Bodytext60"/>
          <w:sz w:val="36"/>
          <w:szCs w:val="36"/>
          <w:rtl/>
        </w:rPr>
        <w:t>במכתבי עתים שונים</w:t>
      </w:r>
      <w:r w:rsidRPr="0033038A">
        <w:rPr>
          <w:rStyle w:val="Bodytext60"/>
          <w:sz w:val="36"/>
          <w:szCs w:val="36"/>
          <w:shd w:val="clear" w:color="auto" w:fill="80FFFF"/>
          <w:rtl/>
        </w:rPr>
        <w:t>״,</w:t>
      </w:r>
      <w:r w:rsidRPr="0033038A">
        <w:rPr>
          <w:rStyle w:val="Bodytext60"/>
          <w:sz w:val="36"/>
          <w:szCs w:val="36"/>
          <w:rtl/>
        </w:rPr>
        <w:t xml:space="preserve"> וידע יפה מי הוא הכותב אליו, השיב במכתב קצר, שבו דחה את הרמז בדבר ישיבתו בגולה. הוא הסכים אמנם, שישנה סכנת התבוללות בב</w:t>
      </w:r>
      <w:r w:rsidRPr="0033038A">
        <w:rPr>
          <w:rStyle w:val="Bodytext60"/>
          <w:sz w:val="36"/>
          <w:szCs w:val="36"/>
          <w:shd w:val="clear" w:color="auto" w:fill="80FFFF"/>
          <w:rtl/>
        </w:rPr>
        <w:t>ר</w:t>
      </w:r>
      <w:r w:rsidRPr="0033038A">
        <w:rPr>
          <w:rStyle w:val="Bodytext60"/>
          <w:sz w:val="36"/>
          <w:szCs w:val="36"/>
          <w:rtl/>
        </w:rPr>
        <w:t>יה״</w:t>
      </w:r>
      <w:r w:rsidRPr="0033038A">
        <w:rPr>
          <w:rStyle w:val="Bodytext60"/>
          <w:sz w:val="36"/>
          <w:szCs w:val="36"/>
          <w:shd w:val="clear" w:color="auto" w:fill="80FFFF"/>
          <w:rtl/>
        </w:rPr>
        <w:t>מ</w:t>
      </w:r>
      <w:r w:rsidRPr="0033038A">
        <w:rPr>
          <w:rStyle w:val="Bodytext60"/>
          <w:sz w:val="36"/>
          <w:szCs w:val="36"/>
          <w:rtl/>
        </w:rPr>
        <w:t xml:space="preserve">, כי יש שם </w:t>
      </w:r>
      <w:r w:rsidRPr="0033038A">
        <w:rPr>
          <w:rStyle w:val="Bodytext60"/>
          <w:sz w:val="36"/>
          <w:szCs w:val="36"/>
          <w:shd w:val="clear" w:color="auto" w:fill="80FFFF"/>
          <w:rtl/>
        </w:rPr>
        <w:t>״</w:t>
      </w:r>
      <w:r w:rsidRPr="0033038A">
        <w:rPr>
          <w:rStyle w:val="Bodytext60"/>
          <w:sz w:val="36"/>
          <w:szCs w:val="36"/>
          <w:rtl/>
        </w:rPr>
        <w:t>שיעבו</w:t>
      </w:r>
      <w:r w:rsidRPr="0033038A">
        <w:rPr>
          <w:rStyle w:val="Bodytext60"/>
          <w:sz w:val="36"/>
          <w:szCs w:val="36"/>
          <w:shd w:val="clear" w:color="auto" w:fill="80FFFF"/>
          <w:rtl/>
        </w:rPr>
        <w:t>ד</w:t>
      </w:r>
      <w:r w:rsidRPr="0033038A">
        <w:rPr>
          <w:rStyle w:val="Bodytext60"/>
          <w:sz w:val="36"/>
          <w:szCs w:val="36"/>
          <w:rtl/>
        </w:rPr>
        <w:t xml:space="preserve"> הגוף המעורר כיסופי נפש, אבל בא</w:t>
      </w:r>
      <w:r w:rsidRPr="0033038A">
        <w:rPr>
          <w:rStyle w:val="Bodytext60"/>
          <w:sz w:val="36"/>
          <w:szCs w:val="36"/>
          <w:shd w:val="clear" w:color="auto" w:fill="80FFFF"/>
          <w:rtl/>
        </w:rPr>
        <w:t>ר</w:t>
      </w:r>
      <w:r w:rsidRPr="0033038A">
        <w:rPr>
          <w:rStyle w:val="Bodytext60"/>
          <w:sz w:val="36"/>
          <w:szCs w:val="36"/>
          <w:rtl/>
        </w:rPr>
        <w:t>ה</w:t>
      </w:r>
      <w:r w:rsidRPr="0033038A">
        <w:rPr>
          <w:rStyle w:val="Bodytext60"/>
          <w:sz w:val="36"/>
          <w:szCs w:val="36"/>
          <w:shd w:val="clear" w:color="auto" w:fill="80FFFF"/>
          <w:rtl/>
        </w:rPr>
        <w:t>״</w:t>
      </w:r>
      <w:r w:rsidRPr="0033038A">
        <w:rPr>
          <w:rStyle w:val="Bodytext60"/>
          <w:sz w:val="36"/>
          <w:szCs w:val="36"/>
          <w:rtl/>
        </w:rPr>
        <w:t>ב יש חרות הגוף והיצר</w:t>
      </w:r>
      <w:r w:rsidRPr="0033038A">
        <w:rPr>
          <w:rStyle w:val="Bodytext60"/>
          <w:sz w:val="36"/>
          <w:szCs w:val="36"/>
          <w:shd w:val="clear" w:color="auto" w:fill="80FFFF"/>
          <w:rtl/>
        </w:rPr>
        <w:t>״.</w:t>
      </w:r>
      <w:r w:rsidRPr="0033038A">
        <w:rPr>
          <w:rStyle w:val="Bodytext60"/>
          <w:sz w:val="36"/>
          <w:szCs w:val="36"/>
          <w:rtl/>
        </w:rPr>
        <w:t xml:space="preserve"> כמו-כן הוא כותב, </w:t>
      </w:r>
      <w:r w:rsidRPr="0033038A">
        <w:rPr>
          <w:rStyle w:val="Bodytext60"/>
          <w:sz w:val="36"/>
          <w:szCs w:val="36"/>
          <w:shd w:val="clear" w:color="auto" w:fill="80FFFF"/>
          <w:rtl/>
        </w:rPr>
        <w:t>״</w:t>
      </w:r>
      <w:r w:rsidRPr="0033038A">
        <w:rPr>
          <w:rStyle w:val="Bodytext60"/>
          <w:sz w:val="36"/>
          <w:szCs w:val="36"/>
          <w:rtl/>
        </w:rPr>
        <w:t>הנה הסכנה בא</w:t>
      </w:r>
      <w:r w:rsidR="00EE593A">
        <w:rPr>
          <w:rStyle w:val="Bodytext60"/>
          <w:rFonts w:hint="cs"/>
          <w:sz w:val="36"/>
          <w:szCs w:val="36"/>
          <w:rtl/>
        </w:rPr>
        <w:t xml:space="preserve">רץ </w:t>
      </w:r>
      <w:r w:rsidRPr="0033038A">
        <w:rPr>
          <w:rStyle w:val="Bodytext60"/>
          <w:sz w:val="36"/>
          <w:szCs w:val="36"/>
          <w:rtl/>
        </w:rPr>
        <w:t>יש</w:t>
      </w:r>
      <w:r w:rsidRPr="0033038A">
        <w:rPr>
          <w:rStyle w:val="Bodytext60"/>
          <w:sz w:val="36"/>
          <w:szCs w:val="36"/>
          <w:shd w:val="clear" w:color="auto" w:fill="80FFFF"/>
          <w:rtl/>
        </w:rPr>
        <w:t>ר</w:t>
      </w:r>
      <w:r w:rsidRPr="0033038A">
        <w:rPr>
          <w:rStyle w:val="Bodytext60"/>
          <w:sz w:val="36"/>
          <w:szCs w:val="36"/>
          <w:rtl/>
        </w:rPr>
        <w:t>אל עוד גדולה יותר, כיוון ששם המציאו עניינים של תחליף ותמורה שיש מקום לטעות לפרשם שהם הם חרות הנשמה, בה בשעה שהם דרגה היותר תחתונה בגלות פנימ</w:t>
      </w:r>
      <w:r w:rsidRPr="0033038A">
        <w:rPr>
          <w:rStyle w:val="Bodytext60"/>
          <w:sz w:val="36"/>
          <w:szCs w:val="36"/>
          <w:shd w:val="clear" w:color="auto" w:fill="80FFFF"/>
          <w:rtl/>
        </w:rPr>
        <w:t>י:</w:t>
      </w:r>
      <w:r w:rsidRPr="0033038A">
        <w:rPr>
          <w:rStyle w:val="Bodytext60"/>
          <w:sz w:val="36"/>
          <w:szCs w:val="36"/>
          <w:rtl/>
        </w:rPr>
        <w:t xml:space="preserve"> כוונתי לחיקוי והרדיפה להיות ככל גויי הארצות</w:t>
      </w:r>
      <w:r w:rsidRPr="0033038A">
        <w:rPr>
          <w:rStyle w:val="Bodytext60"/>
          <w:sz w:val="36"/>
          <w:szCs w:val="36"/>
          <w:shd w:val="clear" w:color="auto" w:fill="80FFFF"/>
          <w:rtl/>
        </w:rPr>
        <w:t>״.</w:t>
      </w:r>
      <w:r w:rsidRPr="0033038A">
        <w:rPr>
          <w:rStyle w:val="Bodytext60"/>
          <w:sz w:val="36"/>
          <w:szCs w:val="36"/>
          <w:rtl/>
        </w:rPr>
        <w:t xml:space="preserve"> ובאשר</w:t>
      </w:r>
      <w:r w:rsidR="00EE593A">
        <w:rPr>
          <w:rStyle w:val="Bodytext60"/>
          <w:rFonts w:hint="cs"/>
          <w:sz w:val="36"/>
          <w:szCs w:val="36"/>
          <w:rtl/>
        </w:rPr>
        <w:t xml:space="preserve"> </w:t>
      </w:r>
      <w:r w:rsidRPr="0033038A">
        <w:rPr>
          <w:rStyle w:val="Bodytext60"/>
          <w:sz w:val="36"/>
          <w:szCs w:val="36"/>
          <w:rtl/>
        </w:rPr>
        <w:t>לדעתו של אלדד, שמצרים היא סמל לכל הגלויות</w:t>
      </w:r>
      <w:r w:rsidRPr="0033038A">
        <w:rPr>
          <w:rStyle w:val="Bodytext60"/>
          <w:sz w:val="36"/>
          <w:szCs w:val="36"/>
          <w:shd w:val="clear" w:color="auto" w:fill="80FFFF"/>
          <w:rtl/>
        </w:rPr>
        <w:t>,</w:t>
      </w:r>
      <w:r w:rsidRPr="0033038A">
        <w:rPr>
          <w:rStyle w:val="Bodytext60"/>
          <w:sz w:val="36"/>
          <w:szCs w:val="36"/>
          <w:rtl/>
        </w:rPr>
        <w:t xml:space="preserve"> כותב לו הרבי</w:t>
      </w:r>
      <w:r w:rsidRPr="0033038A">
        <w:rPr>
          <w:rStyle w:val="Bodytext60"/>
          <w:sz w:val="36"/>
          <w:szCs w:val="36"/>
          <w:shd w:val="clear" w:color="auto" w:fill="80FFFF"/>
          <w:rtl/>
        </w:rPr>
        <w:t>,</w:t>
      </w:r>
      <w:r w:rsidRPr="0033038A">
        <w:rPr>
          <w:rStyle w:val="Bodytext60"/>
          <w:sz w:val="36"/>
          <w:szCs w:val="36"/>
          <w:rtl/>
        </w:rPr>
        <w:t xml:space="preserve"> </w:t>
      </w:r>
      <w:r w:rsidRPr="0033038A">
        <w:rPr>
          <w:rStyle w:val="Bodytext60"/>
          <w:sz w:val="36"/>
          <w:szCs w:val="36"/>
          <w:shd w:val="clear" w:color="auto" w:fill="80FFFF"/>
          <w:rtl/>
        </w:rPr>
        <w:t>׳׳</w:t>
      </w:r>
      <w:r w:rsidRPr="0033038A">
        <w:rPr>
          <w:rStyle w:val="Bodytext60"/>
          <w:sz w:val="36"/>
          <w:szCs w:val="36"/>
          <w:rtl/>
        </w:rPr>
        <w:t xml:space="preserve">והודיענו חכמינו </w:t>
      </w:r>
      <w:r w:rsidRPr="0033038A">
        <w:rPr>
          <w:rStyle w:val="Bodytext60"/>
          <w:sz w:val="36"/>
          <w:szCs w:val="36"/>
          <w:shd w:val="clear" w:color="auto" w:fill="80FFFF"/>
          <w:rtl/>
        </w:rPr>
        <w:t>ז״</w:t>
      </w:r>
      <w:r w:rsidRPr="0033038A">
        <w:rPr>
          <w:rStyle w:val="Bodytext60"/>
          <w:sz w:val="36"/>
          <w:szCs w:val="36"/>
          <w:rtl/>
        </w:rPr>
        <w:t xml:space="preserve">ל שכל הגלויות </w:t>
      </w:r>
      <w:r w:rsidRPr="0033038A">
        <w:rPr>
          <w:rStyle w:val="Bodytext60"/>
          <w:sz w:val="36"/>
          <w:szCs w:val="36"/>
          <w:shd w:val="clear" w:color="auto" w:fill="80FFFF"/>
          <w:rtl/>
        </w:rPr>
        <w:t>-</w:t>
      </w:r>
      <w:r w:rsidRPr="0033038A">
        <w:rPr>
          <w:rStyle w:val="Bodytext60"/>
          <w:sz w:val="36"/>
          <w:szCs w:val="36"/>
          <w:rtl/>
        </w:rPr>
        <w:t xml:space="preserve"> ובאותיות אחרות, כל אומות העולם </w:t>
      </w:r>
      <w:r w:rsidRPr="0033038A">
        <w:rPr>
          <w:rStyle w:val="Bodytext60"/>
          <w:sz w:val="36"/>
          <w:szCs w:val="36"/>
          <w:shd w:val="clear" w:color="auto" w:fill="80FFFF"/>
          <w:rtl/>
        </w:rPr>
        <w:t>-</w:t>
      </w:r>
      <w:r w:rsidRPr="0033038A">
        <w:rPr>
          <w:rStyle w:val="Bodytext60"/>
          <w:sz w:val="36"/>
          <w:szCs w:val="36"/>
          <w:rtl/>
        </w:rPr>
        <w:t xml:space="preserve"> נקראו בשם מצרים, על שם שמצרים לישראל</w:t>
      </w:r>
      <w:r w:rsidRPr="0033038A">
        <w:rPr>
          <w:rStyle w:val="Bodytext60"/>
          <w:sz w:val="36"/>
          <w:szCs w:val="36"/>
          <w:shd w:val="clear" w:color="auto" w:fill="80FFFF"/>
          <w:rtl/>
        </w:rPr>
        <w:t>״.</w:t>
      </w:r>
      <w:r w:rsidRPr="0033038A">
        <w:rPr>
          <w:rStyle w:val="Bodytext60"/>
          <w:sz w:val="36"/>
          <w:szCs w:val="36"/>
          <w:rtl/>
        </w:rPr>
        <w:t xml:space="preserve"> ובכך הוא דחה מכל וכל את פירושו </w:t>
      </w:r>
      <w:r w:rsidRPr="0033038A">
        <w:rPr>
          <w:rStyle w:val="Bodytext60"/>
          <w:sz w:val="36"/>
          <w:szCs w:val="36"/>
          <w:shd w:val="clear" w:color="auto" w:fill="80FFFF"/>
          <w:rtl/>
        </w:rPr>
        <w:t>״</w:t>
      </w:r>
      <w:r w:rsidRPr="0033038A">
        <w:rPr>
          <w:rStyle w:val="Bodytext60"/>
          <w:sz w:val="36"/>
          <w:szCs w:val="36"/>
          <w:rtl/>
        </w:rPr>
        <w:t>הציוני</w:t>
      </w:r>
      <w:r w:rsidRPr="0033038A">
        <w:rPr>
          <w:rStyle w:val="Bodytext60"/>
          <w:sz w:val="36"/>
          <w:szCs w:val="36"/>
          <w:shd w:val="clear" w:color="auto" w:fill="80FFFF"/>
          <w:rtl/>
        </w:rPr>
        <w:t>״</w:t>
      </w:r>
      <w:r w:rsidRPr="0033038A">
        <w:rPr>
          <w:rStyle w:val="Bodytext60"/>
          <w:sz w:val="36"/>
          <w:szCs w:val="36"/>
          <w:rtl/>
        </w:rPr>
        <w:t xml:space="preserve"> של אלדד, שכן הגאולה תהיה אך ורק </w:t>
      </w:r>
      <w:r w:rsidRPr="0033038A">
        <w:rPr>
          <w:rStyle w:val="Bodytext60"/>
          <w:sz w:val="36"/>
          <w:szCs w:val="36"/>
          <w:shd w:val="clear" w:color="auto" w:fill="80FFFF"/>
          <w:rtl/>
        </w:rPr>
        <w:t>״</w:t>
      </w:r>
      <w:r w:rsidRPr="0033038A">
        <w:rPr>
          <w:rStyle w:val="Bodytext60"/>
          <w:sz w:val="36"/>
          <w:szCs w:val="36"/>
          <w:rtl/>
        </w:rPr>
        <w:t>ד</w:t>
      </w:r>
      <w:r w:rsidRPr="0033038A">
        <w:rPr>
          <w:rStyle w:val="Bodytext60"/>
          <w:sz w:val="36"/>
          <w:szCs w:val="36"/>
          <w:shd w:val="clear" w:color="auto" w:fill="80FFFF"/>
          <w:rtl/>
        </w:rPr>
        <w:t>ר</w:t>
      </w:r>
      <w:r w:rsidRPr="0033038A">
        <w:rPr>
          <w:rStyle w:val="Bodytext60"/>
          <w:sz w:val="36"/>
          <w:szCs w:val="36"/>
          <w:rtl/>
        </w:rPr>
        <w:t>ך הר</w:t>
      </w:r>
      <w:r w:rsidRPr="0033038A">
        <w:rPr>
          <w:rStyle w:val="Bodytext60"/>
          <w:sz w:val="36"/>
          <w:szCs w:val="36"/>
          <w:shd w:val="clear" w:color="auto" w:fill="80FFFF"/>
          <w:rtl/>
        </w:rPr>
        <w:t>-ס</w:t>
      </w:r>
      <w:r w:rsidRPr="0033038A">
        <w:rPr>
          <w:rStyle w:val="Bodytext60"/>
          <w:sz w:val="36"/>
          <w:szCs w:val="36"/>
          <w:rtl/>
        </w:rPr>
        <w:t>י</w:t>
      </w:r>
      <w:r w:rsidRPr="0033038A">
        <w:rPr>
          <w:rStyle w:val="Bodytext60"/>
          <w:sz w:val="36"/>
          <w:szCs w:val="36"/>
          <w:shd w:val="clear" w:color="auto" w:fill="80FFFF"/>
          <w:rtl/>
        </w:rPr>
        <w:t>נ</w:t>
      </w:r>
      <w:r w:rsidRPr="0033038A">
        <w:rPr>
          <w:rStyle w:val="Bodytext60"/>
          <w:sz w:val="36"/>
          <w:szCs w:val="36"/>
          <w:rtl/>
        </w:rPr>
        <w:t xml:space="preserve">י - </w:t>
      </w:r>
      <w:r w:rsidRPr="0033038A">
        <w:rPr>
          <w:rStyle w:val="Bodytext60"/>
          <w:sz w:val="36"/>
          <w:szCs w:val="36"/>
          <w:shd w:val="clear" w:color="auto" w:fill="80FFFF"/>
          <w:rtl/>
        </w:rPr>
        <w:t>־</w:t>
      </w:r>
      <w:r w:rsidRPr="0033038A">
        <w:rPr>
          <w:rStyle w:val="Bodytext60"/>
          <w:sz w:val="36"/>
          <w:szCs w:val="36"/>
          <w:rtl/>
        </w:rPr>
        <w:t xml:space="preserve"> ולא נגאלו ישראל אלא עד שנעשו שפטים באלוקי מצרים, היינו כל האידיאולוגיה והערכים אשר</w:t>
      </w:r>
      <w:r w:rsidRPr="0033038A">
        <w:rPr>
          <w:rStyle w:val="Bodytext60"/>
          <w:sz w:val="36"/>
          <w:szCs w:val="36"/>
          <w:shd w:val="clear" w:color="auto" w:fill="80FFFF"/>
          <w:rtl/>
        </w:rPr>
        <w:t xml:space="preserve"> </w:t>
      </w:r>
      <w:r w:rsidRPr="0033038A">
        <w:rPr>
          <w:rStyle w:val="Bodytext60"/>
          <w:sz w:val="36"/>
          <w:szCs w:val="36"/>
          <w:rtl/>
        </w:rPr>
        <w:t>להם משתחווים אומות העולם</w:t>
      </w:r>
      <w:r w:rsidRPr="0033038A">
        <w:rPr>
          <w:rStyle w:val="Bodytext60"/>
          <w:sz w:val="36"/>
          <w:szCs w:val="36"/>
          <w:shd w:val="clear" w:color="auto" w:fill="80FFFF"/>
          <w:rtl/>
        </w:rPr>
        <w:t>״.</w:t>
      </w:r>
      <w:r w:rsidR="00EE593A">
        <w:rPr>
          <w:rFonts w:hint="cs"/>
          <w:sz w:val="36"/>
          <w:szCs w:val="36"/>
          <w:rtl/>
        </w:rPr>
        <w:t>(8)</w:t>
      </w:r>
    </w:p>
    <w:p w:rsidR="006C565E" w:rsidRPr="0033038A" w:rsidRDefault="00856756" w:rsidP="003C6E29">
      <w:pPr>
        <w:pStyle w:val="Bodytext61"/>
        <w:shd w:val="clear" w:color="auto" w:fill="auto"/>
        <w:spacing w:before="0" w:after="60" w:line="348" w:lineRule="exact"/>
        <w:ind w:left="40" w:right="60" w:firstLine="380"/>
        <w:rPr>
          <w:sz w:val="36"/>
          <w:szCs w:val="36"/>
          <w:rtl/>
        </w:rPr>
      </w:pPr>
      <w:r w:rsidRPr="0033038A">
        <w:rPr>
          <w:rStyle w:val="Bodytext60"/>
          <w:sz w:val="36"/>
          <w:szCs w:val="36"/>
          <w:rtl/>
        </w:rPr>
        <w:t>היתה זו תחילתה של התכתבות בין אלדד</w:t>
      </w:r>
      <w:r w:rsidRPr="0033038A">
        <w:rPr>
          <w:rStyle w:val="Bodytext60"/>
          <w:sz w:val="36"/>
          <w:szCs w:val="36"/>
          <w:shd w:val="clear" w:color="auto" w:fill="80FFFF"/>
          <w:rtl/>
        </w:rPr>
        <w:t>,</w:t>
      </w:r>
      <w:r w:rsidRPr="0033038A">
        <w:rPr>
          <w:rStyle w:val="Bodytext60"/>
          <w:sz w:val="36"/>
          <w:szCs w:val="36"/>
          <w:rtl/>
        </w:rPr>
        <w:t xml:space="preserve"> שהיהדות והציונות חד הם לדידו ועולים בקנה אחד, ובין הרבי מלובביץ הלא-ציוני היושב עם </w:t>
      </w:r>
      <w:r w:rsidRPr="0033038A">
        <w:rPr>
          <w:rStyle w:val="Bodytext60"/>
          <w:sz w:val="36"/>
          <w:szCs w:val="36"/>
          <w:rtl/>
        </w:rPr>
        <w:lastRenderedPageBreak/>
        <w:t xml:space="preserve">רבבות חסידים בגולת </w:t>
      </w:r>
      <w:r w:rsidRPr="0033038A">
        <w:rPr>
          <w:rStyle w:val="Bodytext60"/>
          <w:sz w:val="36"/>
          <w:szCs w:val="36"/>
          <w:shd w:val="clear" w:color="auto" w:fill="80FFFF"/>
          <w:rtl/>
        </w:rPr>
        <w:t>״</w:t>
      </w:r>
      <w:r w:rsidRPr="0033038A">
        <w:rPr>
          <w:rStyle w:val="Bodytext60"/>
          <w:sz w:val="36"/>
          <w:szCs w:val="36"/>
          <w:rtl/>
        </w:rPr>
        <w:t>אמר</w:t>
      </w:r>
      <w:r w:rsidRPr="0033038A">
        <w:rPr>
          <w:rStyle w:val="Bodytext60"/>
          <w:sz w:val="36"/>
          <w:szCs w:val="36"/>
          <w:shd w:val="clear" w:color="auto" w:fill="80FFFF"/>
          <w:rtl/>
        </w:rPr>
        <w:t>י</w:t>
      </w:r>
      <w:r w:rsidRPr="0033038A">
        <w:rPr>
          <w:rStyle w:val="Bodytext60"/>
          <w:sz w:val="36"/>
          <w:szCs w:val="36"/>
          <w:rtl/>
        </w:rPr>
        <w:t>קא</w:t>
      </w:r>
      <w:r w:rsidRPr="0033038A">
        <w:rPr>
          <w:rStyle w:val="Bodytext60"/>
          <w:sz w:val="36"/>
          <w:szCs w:val="36"/>
          <w:shd w:val="clear" w:color="auto" w:fill="80FFFF"/>
          <w:rtl/>
        </w:rPr>
        <w:t>״.</w:t>
      </w:r>
      <w:r w:rsidRPr="0033038A">
        <w:rPr>
          <w:rStyle w:val="Bodytext60"/>
          <w:sz w:val="36"/>
          <w:szCs w:val="36"/>
          <w:rtl/>
        </w:rPr>
        <w:t xml:space="preserve"> במאמר שכתב אלדד </w:t>
      </w:r>
      <w:r w:rsidRPr="0033038A">
        <w:rPr>
          <w:rStyle w:val="Bodytext60"/>
          <w:sz w:val="36"/>
          <w:szCs w:val="36"/>
          <w:shd w:val="clear" w:color="auto" w:fill="80FFFF"/>
          <w:rtl/>
        </w:rPr>
        <w:t>״</w:t>
      </w:r>
      <w:r w:rsidRPr="0033038A">
        <w:rPr>
          <w:rStyle w:val="Bodytext60"/>
          <w:sz w:val="36"/>
          <w:szCs w:val="36"/>
          <w:rtl/>
        </w:rPr>
        <w:t>מכפר מודיעין עד כפר חב״ד</w:t>
      </w:r>
      <w:r w:rsidRPr="0033038A">
        <w:rPr>
          <w:rStyle w:val="Bodytext60"/>
          <w:sz w:val="36"/>
          <w:szCs w:val="36"/>
          <w:shd w:val="clear" w:color="auto" w:fill="80FFFF"/>
          <w:rtl/>
        </w:rPr>
        <w:t>״</w:t>
      </w:r>
      <w:r w:rsidRPr="0033038A">
        <w:rPr>
          <w:rStyle w:val="Bodytext60"/>
          <w:sz w:val="36"/>
          <w:szCs w:val="36"/>
          <w:rtl/>
        </w:rPr>
        <w:t xml:space="preserve"> הוא מתייח</w:t>
      </w:r>
      <w:r w:rsidR="00EE593A">
        <w:rPr>
          <w:rStyle w:val="Bodytext60"/>
          <w:rFonts w:hint="cs"/>
          <w:sz w:val="36"/>
          <w:szCs w:val="36"/>
          <w:rtl/>
        </w:rPr>
        <w:t>ס</w:t>
      </w:r>
      <w:r w:rsidRPr="0033038A">
        <w:rPr>
          <w:rStyle w:val="Bodytext60"/>
          <w:sz w:val="36"/>
          <w:szCs w:val="36"/>
          <w:rtl/>
        </w:rPr>
        <w:t xml:space="preserve"> אל חסידות חב״ד ומונה בה את מעלותיה</w:t>
      </w:r>
      <w:r w:rsidRPr="0033038A">
        <w:rPr>
          <w:rStyle w:val="Bodytext60"/>
          <w:sz w:val="36"/>
          <w:szCs w:val="36"/>
          <w:shd w:val="clear" w:color="auto" w:fill="80FFFF"/>
          <w:rtl/>
        </w:rPr>
        <w:t xml:space="preserve"> </w:t>
      </w:r>
      <w:r w:rsidRPr="0033038A">
        <w:rPr>
          <w:rStyle w:val="Bodytext60"/>
          <w:sz w:val="36"/>
          <w:szCs w:val="36"/>
          <w:rtl/>
        </w:rPr>
        <w:t xml:space="preserve">וחסרונותיה. </w:t>
      </w:r>
      <w:r w:rsidRPr="0033038A">
        <w:rPr>
          <w:rStyle w:val="Bodytext60"/>
          <w:sz w:val="36"/>
          <w:szCs w:val="36"/>
          <w:shd w:val="clear" w:color="auto" w:fill="80FFFF"/>
          <w:rtl/>
        </w:rPr>
        <w:t>״</w:t>
      </w:r>
      <w:r w:rsidRPr="0033038A">
        <w:rPr>
          <w:rStyle w:val="Bodytext60"/>
          <w:sz w:val="36"/>
          <w:szCs w:val="36"/>
          <w:rtl/>
        </w:rPr>
        <w:t xml:space="preserve">אם ציונות פירושה הדרך להגשמת הגאולה הפנימית </w:t>
      </w:r>
      <w:r w:rsidRPr="0033038A">
        <w:rPr>
          <w:rStyle w:val="Bodytext60"/>
          <w:sz w:val="36"/>
          <w:szCs w:val="36"/>
          <w:shd w:val="clear" w:color="auto" w:fill="80FFFF"/>
          <w:rtl/>
        </w:rPr>
        <w:t>-</w:t>
      </w:r>
      <w:r w:rsidRPr="0033038A">
        <w:rPr>
          <w:rStyle w:val="Bodytext60"/>
          <w:sz w:val="36"/>
          <w:szCs w:val="36"/>
          <w:rtl/>
        </w:rPr>
        <w:t xml:space="preserve"> אם ציונות פירושה מניעת אפשרות של השמדה פיסית בגויים </w:t>
      </w:r>
      <w:r w:rsidRPr="0033038A">
        <w:rPr>
          <w:rStyle w:val="Bodytext60"/>
          <w:sz w:val="36"/>
          <w:szCs w:val="36"/>
          <w:shd w:val="clear" w:color="auto" w:fill="80FFFF"/>
          <w:rtl/>
        </w:rPr>
        <w:t>־</w:t>
      </w:r>
      <w:r w:rsidRPr="0033038A">
        <w:rPr>
          <w:rStyle w:val="Bodytext60"/>
          <w:sz w:val="36"/>
          <w:szCs w:val="36"/>
          <w:rtl/>
        </w:rPr>
        <w:t xml:space="preserve"> אם זוהי ציונות, חייב הרבי מלובביץ לתת תשובה ברורה וריאלי</w:t>
      </w:r>
      <w:r w:rsidRPr="0033038A">
        <w:rPr>
          <w:rStyle w:val="Bodytext60"/>
          <w:sz w:val="36"/>
          <w:szCs w:val="36"/>
          <w:shd w:val="clear" w:color="auto" w:fill="80FFFF"/>
          <w:rtl/>
        </w:rPr>
        <w:t>ס</w:t>
      </w:r>
      <w:r w:rsidRPr="0033038A">
        <w:rPr>
          <w:rStyle w:val="Bodytext60"/>
          <w:sz w:val="36"/>
          <w:szCs w:val="36"/>
          <w:rtl/>
        </w:rPr>
        <w:t xml:space="preserve">טית </w:t>
      </w:r>
      <w:r w:rsidR="00EE593A">
        <w:rPr>
          <w:rStyle w:val="Bodytext60"/>
          <w:rFonts w:hint="cs"/>
          <w:sz w:val="36"/>
          <w:szCs w:val="36"/>
          <w:rtl/>
        </w:rPr>
        <w:t>-</w:t>
      </w:r>
      <w:r w:rsidRPr="0033038A">
        <w:rPr>
          <w:rStyle w:val="Bodytext60"/>
          <w:sz w:val="36"/>
          <w:szCs w:val="36"/>
          <w:rtl/>
        </w:rPr>
        <w:t xml:space="preserve"> </w:t>
      </w:r>
      <w:r w:rsidRPr="0033038A">
        <w:rPr>
          <w:rStyle w:val="Bodytext60"/>
          <w:sz w:val="36"/>
          <w:szCs w:val="36"/>
          <w:shd w:val="clear" w:color="auto" w:fill="80FFFF"/>
          <w:rtl/>
        </w:rPr>
        <w:t>-</w:t>
      </w:r>
      <w:r w:rsidRPr="0033038A">
        <w:rPr>
          <w:rStyle w:val="Bodytext60"/>
          <w:sz w:val="36"/>
          <w:szCs w:val="36"/>
          <w:rtl/>
        </w:rPr>
        <w:t xml:space="preserve"> מהי הדרך האלטרנ</w:t>
      </w:r>
      <w:r w:rsidRPr="0033038A">
        <w:rPr>
          <w:rStyle w:val="Bodytext60"/>
          <w:sz w:val="36"/>
          <w:szCs w:val="36"/>
          <w:shd w:val="clear" w:color="auto" w:fill="80FFFF"/>
          <w:rtl/>
        </w:rPr>
        <w:t>ט</w:t>
      </w:r>
      <w:r w:rsidRPr="0033038A">
        <w:rPr>
          <w:rStyle w:val="Bodytext60"/>
          <w:sz w:val="36"/>
          <w:szCs w:val="36"/>
          <w:rtl/>
        </w:rPr>
        <w:t>יבית לגאולה, אם לא זו של הציונות המתגשמת על</w:t>
      </w:r>
      <w:r w:rsidRPr="0033038A">
        <w:rPr>
          <w:rStyle w:val="Bodytext60"/>
          <w:sz w:val="36"/>
          <w:szCs w:val="36"/>
          <w:shd w:val="clear" w:color="auto" w:fill="80FFFF"/>
          <w:rtl/>
        </w:rPr>
        <w:t>־</w:t>
      </w:r>
      <w:r w:rsidRPr="0033038A">
        <w:rPr>
          <w:rStyle w:val="Bodytext60"/>
          <w:sz w:val="36"/>
          <w:szCs w:val="36"/>
          <w:rtl/>
        </w:rPr>
        <w:t>ידי עלייה, בניין, כיבוש</w:t>
      </w:r>
      <w:r w:rsidRPr="0033038A">
        <w:rPr>
          <w:rStyle w:val="Bodytext60"/>
          <w:sz w:val="36"/>
          <w:szCs w:val="36"/>
          <w:shd w:val="clear" w:color="auto" w:fill="80FFFF"/>
          <w:rtl/>
        </w:rPr>
        <w:t>״.</w:t>
      </w:r>
      <w:r w:rsidRPr="0033038A">
        <w:rPr>
          <w:rStyle w:val="Bodytext60"/>
          <w:sz w:val="36"/>
          <w:szCs w:val="36"/>
          <w:shd w:val="clear" w:color="auto" w:fill="80FFFF"/>
          <w:vertAlign w:val="superscript"/>
          <w:rtl/>
        </w:rPr>
        <w:t>9</w:t>
      </w:r>
    </w:p>
    <w:p w:rsidR="006C565E" w:rsidRPr="0033038A" w:rsidRDefault="00856756" w:rsidP="003C6E29">
      <w:pPr>
        <w:pStyle w:val="Bodytext61"/>
        <w:shd w:val="clear" w:color="auto" w:fill="auto"/>
        <w:spacing w:before="0" w:after="65" w:line="348" w:lineRule="exact"/>
        <w:ind w:left="40" w:right="60" w:firstLine="380"/>
        <w:rPr>
          <w:sz w:val="36"/>
          <w:szCs w:val="36"/>
          <w:rtl/>
        </w:rPr>
      </w:pPr>
      <w:r w:rsidRPr="0033038A">
        <w:rPr>
          <w:rStyle w:val="Bodytext60"/>
          <w:sz w:val="36"/>
          <w:szCs w:val="36"/>
          <w:rtl/>
        </w:rPr>
        <w:t>בפסח תשכ״א נסע אלדד עם אריה אל בתיה, שהשתלמה באוניברסיטת קולומביה בניו</w:t>
      </w:r>
      <w:r w:rsidRPr="0033038A">
        <w:rPr>
          <w:rStyle w:val="Bodytext60"/>
          <w:sz w:val="36"/>
          <w:szCs w:val="36"/>
          <w:shd w:val="clear" w:color="auto" w:fill="80FFFF"/>
          <w:rtl/>
        </w:rPr>
        <w:t>-</w:t>
      </w:r>
      <w:r w:rsidRPr="0033038A">
        <w:rPr>
          <w:rStyle w:val="Bodytext60"/>
          <w:sz w:val="36"/>
          <w:szCs w:val="36"/>
          <w:rtl/>
        </w:rPr>
        <w:t>יורק</w:t>
      </w:r>
      <w:r w:rsidRPr="0033038A">
        <w:rPr>
          <w:rStyle w:val="Bodytext60"/>
          <w:sz w:val="36"/>
          <w:szCs w:val="36"/>
          <w:shd w:val="clear" w:color="auto" w:fill="80FFFF"/>
          <w:rtl/>
        </w:rPr>
        <w:t>,</w:t>
      </w:r>
      <w:r w:rsidRPr="0033038A">
        <w:rPr>
          <w:rStyle w:val="Bodytext60"/>
          <w:sz w:val="36"/>
          <w:szCs w:val="36"/>
          <w:rtl/>
        </w:rPr>
        <w:t xml:space="preserve"> ובשהותו שם הוא נפגש עם הרבי. השיחה ביניהם התנהלה בשקט ובנימוס. אלדד מיעט בדיבור, אולי משום אישיותו הכריזמטית והנערצת של הרבי</w:t>
      </w:r>
      <w:r w:rsidRPr="0033038A">
        <w:rPr>
          <w:rStyle w:val="Bodytext60"/>
          <w:sz w:val="36"/>
          <w:szCs w:val="36"/>
          <w:shd w:val="clear" w:color="auto" w:fill="80FFFF"/>
          <w:rtl/>
        </w:rPr>
        <w:t>.</w:t>
      </w:r>
      <w:r w:rsidRPr="0033038A">
        <w:rPr>
          <w:rStyle w:val="Bodytext60"/>
          <w:sz w:val="36"/>
          <w:szCs w:val="36"/>
          <w:rtl/>
        </w:rPr>
        <w:t xml:space="preserve"> בשיחתם שלל הרבי בתקיפות את הנוסחה של תלמידי הרב קוק וראשי המפ</w:t>
      </w:r>
      <w:r w:rsidRPr="0033038A">
        <w:rPr>
          <w:rStyle w:val="Bodytext60"/>
          <w:sz w:val="36"/>
          <w:szCs w:val="36"/>
          <w:shd w:val="clear" w:color="auto" w:fill="80FFFF"/>
          <w:rtl/>
        </w:rPr>
        <w:t>ד</w:t>
      </w:r>
      <w:r w:rsidRPr="0033038A">
        <w:rPr>
          <w:rStyle w:val="Bodytext60"/>
          <w:sz w:val="36"/>
          <w:szCs w:val="36"/>
          <w:rtl/>
        </w:rPr>
        <w:t xml:space="preserve">״ל הגורסים, שהמדינה היא תחילתה של הגאולה. </w:t>
      </w:r>
      <w:r w:rsidRPr="0033038A">
        <w:rPr>
          <w:rStyle w:val="Bodytext60"/>
          <w:sz w:val="36"/>
          <w:szCs w:val="36"/>
          <w:shd w:val="clear" w:color="auto" w:fill="80FFFF"/>
          <w:rtl/>
        </w:rPr>
        <w:t>״</w:t>
      </w:r>
      <w:r w:rsidR="00EE593A">
        <w:rPr>
          <w:rStyle w:val="Bodytext60"/>
          <w:rFonts w:hint="cs"/>
          <w:sz w:val="36"/>
          <w:szCs w:val="36"/>
          <w:rtl/>
        </w:rPr>
        <w:t>ז</w:t>
      </w:r>
      <w:r w:rsidRPr="0033038A">
        <w:rPr>
          <w:rStyle w:val="Bodytext60"/>
          <w:sz w:val="36"/>
          <w:szCs w:val="36"/>
          <w:rtl/>
        </w:rPr>
        <w:t>את איננה אתחלתא דגאולה</w:t>
      </w:r>
      <w:r w:rsidRPr="0033038A">
        <w:rPr>
          <w:rStyle w:val="Bodytext60"/>
          <w:sz w:val="36"/>
          <w:szCs w:val="36"/>
          <w:shd w:val="clear" w:color="auto" w:fill="80FFFF"/>
          <w:rtl/>
        </w:rPr>
        <w:t>״,</w:t>
      </w:r>
      <w:r w:rsidRPr="0033038A">
        <w:rPr>
          <w:rStyle w:val="Bodytext60"/>
          <w:sz w:val="36"/>
          <w:szCs w:val="36"/>
          <w:rtl/>
        </w:rPr>
        <w:t xml:space="preserve"> קרא הרבי בקול</w:t>
      </w:r>
      <w:r w:rsidRPr="0033038A">
        <w:rPr>
          <w:rStyle w:val="Bodytext60"/>
          <w:sz w:val="36"/>
          <w:szCs w:val="36"/>
          <w:shd w:val="clear" w:color="auto" w:fill="80FFFF"/>
          <w:rtl/>
        </w:rPr>
        <w:t>-</w:t>
      </w:r>
      <w:r w:rsidRPr="0033038A">
        <w:rPr>
          <w:rStyle w:val="Bodytext60"/>
          <w:sz w:val="36"/>
          <w:szCs w:val="36"/>
          <w:rtl/>
        </w:rPr>
        <w:t xml:space="preserve">רם והלם על השולחן באגרופו, </w:t>
      </w:r>
      <w:r w:rsidRPr="0033038A">
        <w:rPr>
          <w:rStyle w:val="Bodytext60"/>
          <w:sz w:val="36"/>
          <w:szCs w:val="36"/>
          <w:shd w:val="clear" w:color="auto" w:fill="80FFFF"/>
          <w:rtl/>
        </w:rPr>
        <w:t>״</w:t>
      </w:r>
      <w:r w:rsidRPr="0033038A">
        <w:rPr>
          <w:rStyle w:val="Bodytext60"/>
          <w:sz w:val="36"/>
          <w:szCs w:val="36"/>
          <w:rtl/>
        </w:rPr>
        <w:t>הרב קוק טעה. כבר חותני אמר</w:t>
      </w:r>
      <w:r w:rsidRPr="0033038A">
        <w:rPr>
          <w:rStyle w:val="Bodytext60"/>
          <w:sz w:val="36"/>
          <w:szCs w:val="36"/>
          <w:shd w:val="clear" w:color="auto" w:fill="80FFFF"/>
          <w:rtl/>
        </w:rPr>
        <w:t>,</w:t>
      </w:r>
      <w:r w:rsidRPr="0033038A">
        <w:rPr>
          <w:rStyle w:val="Bodytext60"/>
          <w:sz w:val="36"/>
          <w:szCs w:val="36"/>
          <w:rtl/>
        </w:rPr>
        <w:t xml:space="preserve"> שהרב קוק טעה</w:t>
      </w:r>
      <w:r w:rsidRPr="0033038A">
        <w:rPr>
          <w:rStyle w:val="Bodytext60"/>
          <w:sz w:val="36"/>
          <w:szCs w:val="36"/>
          <w:shd w:val="clear" w:color="auto" w:fill="80FFFF"/>
          <w:rtl/>
        </w:rPr>
        <w:t>״</w:t>
      </w:r>
      <w:r w:rsidRPr="00B959D9">
        <w:rPr>
          <w:rStyle w:val="Bodytext60"/>
          <w:color w:val="FF0000"/>
          <w:sz w:val="36"/>
          <w:szCs w:val="36"/>
          <w:shd w:val="clear" w:color="auto" w:fill="80FFFF"/>
          <w:rtl/>
        </w:rPr>
        <w:t>(</w:t>
      </w:r>
      <w:r w:rsidRPr="00B959D9">
        <w:rPr>
          <w:rStyle w:val="Bodytext60"/>
          <w:color w:val="FF0000"/>
          <w:sz w:val="36"/>
          <w:szCs w:val="36"/>
          <w:rtl/>
        </w:rPr>
        <w:t xml:space="preserve">חותנו היה </w:t>
      </w:r>
      <w:r w:rsidR="00B959D9" w:rsidRPr="00B959D9">
        <w:rPr>
          <w:rStyle w:val="Bodytext60"/>
          <w:rFonts w:hint="cs"/>
          <w:color w:val="FF0000"/>
          <w:sz w:val="36"/>
          <w:szCs w:val="36"/>
          <w:rtl/>
        </w:rPr>
        <w:t>ר' יוסף יצחק, האדמו"ר הקודם)</w:t>
      </w:r>
      <w:r w:rsidRPr="0033038A">
        <w:rPr>
          <w:rStyle w:val="Bodytext60"/>
          <w:sz w:val="36"/>
          <w:szCs w:val="36"/>
          <w:shd w:val="clear" w:color="auto" w:fill="80FFFF"/>
          <w:rtl/>
        </w:rPr>
        <w:t>.</w:t>
      </w:r>
      <w:r w:rsidRPr="0033038A">
        <w:rPr>
          <w:rStyle w:val="Bodytext60"/>
          <w:sz w:val="36"/>
          <w:szCs w:val="36"/>
          <w:rtl/>
        </w:rPr>
        <w:t xml:space="preserve"> התפרצותו הפתאומית והלמות האגרוף על השולחן היה בהן די כדי להעיד שהנושא הזה עשוי להרגיזו עד אי</w:t>
      </w:r>
      <w:r w:rsidRPr="0033038A">
        <w:rPr>
          <w:rStyle w:val="Bodytext60"/>
          <w:sz w:val="36"/>
          <w:szCs w:val="36"/>
          <w:shd w:val="clear" w:color="auto" w:fill="80FFFF"/>
          <w:rtl/>
        </w:rPr>
        <w:t>-</w:t>
      </w:r>
      <w:r w:rsidRPr="0033038A">
        <w:rPr>
          <w:rStyle w:val="Bodytext60"/>
          <w:sz w:val="36"/>
          <w:szCs w:val="36"/>
          <w:rtl/>
        </w:rPr>
        <w:t>שליטה בעצמו. לאחר מכן כנראה שחש הרבי באי</w:t>
      </w:r>
      <w:r w:rsidRPr="0033038A">
        <w:rPr>
          <w:rStyle w:val="Bodytext60"/>
          <w:sz w:val="36"/>
          <w:szCs w:val="36"/>
          <w:shd w:val="clear" w:color="auto" w:fill="80FFFF"/>
          <w:rtl/>
        </w:rPr>
        <w:t>־</w:t>
      </w:r>
      <w:r w:rsidRPr="0033038A">
        <w:rPr>
          <w:rStyle w:val="Bodytext60"/>
          <w:sz w:val="36"/>
          <w:szCs w:val="36"/>
          <w:rtl/>
        </w:rPr>
        <w:t xml:space="preserve">נעימות, ולכן כשליווה את אלדד אל הדלת הוא אמד כאילו לפייסו, </w:t>
      </w:r>
      <w:r w:rsidRPr="0033038A">
        <w:rPr>
          <w:rStyle w:val="Bodytext60"/>
          <w:sz w:val="36"/>
          <w:szCs w:val="36"/>
          <w:shd w:val="clear" w:color="auto" w:fill="80FFFF"/>
          <w:rtl/>
        </w:rPr>
        <w:t>״</w:t>
      </w:r>
      <w:r w:rsidRPr="0033038A">
        <w:rPr>
          <w:rStyle w:val="Bodytext60"/>
          <w:sz w:val="36"/>
          <w:szCs w:val="36"/>
          <w:rtl/>
        </w:rPr>
        <w:t>אם תמצא דברים חשובים שהרב קוק כתב, תכתוב לי</w:t>
      </w:r>
      <w:r w:rsidRPr="0033038A">
        <w:rPr>
          <w:rStyle w:val="Bodytext60"/>
          <w:sz w:val="36"/>
          <w:szCs w:val="36"/>
          <w:shd w:val="clear" w:color="auto" w:fill="80FFFF"/>
          <w:rtl/>
        </w:rPr>
        <w:t>...״.</w:t>
      </w:r>
      <w:r w:rsidRPr="0033038A">
        <w:rPr>
          <w:rStyle w:val="Bodytext60"/>
          <w:sz w:val="36"/>
          <w:szCs w:val="36"/>
          <w:rtl/>
        </w:rPr>
        <w:t xml:space="preserve"> לאלדד היה ברור, שאין אמת בבקשה הזאת והיא נאמרת מן הפה ולח</w:t>
      </w:r>
      <w:r w:rsidR="00EE593A">
        <w:rPr>
          <w:rStyle w:val="Bodytext60"/>
          <w:rFonts w:hint="cs"/>
          <w:sz w:val="36"/>
          <w:szCs w:val="36"/>
          <w:rtl/>
        </w:rPr>
        <w:t>וץ</w:t>
      </w:r>
      <w:r w:rsidRPr="0033038A">
        <w:rPr>
          <w:rStyle w:val="Bodytext60"/>
          <w:sz w:val="36"/>
          <w:szCs w:val="36"/>
          <w:rtl/>
        </w:rPr>
        <w:t xml:space="preserve"> רק על</w:t>
      </w:r>
      <w:r w:rsidRPr="0033038A">
        <w:rPr>
          <w:rStyle w:val="Bodytext60"/>
          <w:sz w:val="36"/>
          <w:szCs w:val="36"/>
          <w:shd w:val="clear" w:color="auto" w:fill="80FFFF"/>
          <w:rtl/>
        </w:rPr>
        <w:t>־</w:t>
      </w:r>
      <w:r w:rsidRPr="0033038A">
        <w:rPr>
          <w:rStyle w:val="Bodytext60"/>
          <w:sz w:val="36"/>
          <w:szCs w:val="36"/>
          <w:rtl/>
        </w:rPr>
        <w:t>מנת להפשיר מעט את המתח שנוצר ביניהם. כמו</w:t>
      </w:r>
      <w:r w:rsidRPr="0033038A">
        <w:rPr>
          <w:rStyle w:val="Bodytext60"/>
          <w:sz w:val="36"/>
          <w:szCs w:val="36"/>
          <w:shd w:val="clear" w:color="auto" w:fill="80FFFF"/>
          <w:rtl/>
        </w:rPr>
        <w:t>־</w:t>
      </w:r>
      <w:r w:rsidRPr="0033038A">
        <w:rPr>
          <w:rStyle w:val="Bodytext60"/>
          <w:sz w:val="36"/>
          <w:szCs w:val="36"/>
          <w:rtl/>
        </w:rPr>
        <w:t>כ</w:t>
      </w:r>
      <w:r w:rsidRPr="0033038A">
        <w:rPr>
          <w:rStyle w:val="Bodytext60"/>
          <w:sz w:val="36"/>
          <w:szCs w:val="36"/>
          <w:shd w:val="clear" w:color="auto" w:fill="80FFFF"/>
          <w:rtl/>
        </w:rPr>
        <w:t>ן</w:t>
      </w:r>
      <w:r w:rsidRPr="0033038A">
        <w:rPr>
          <w:rStyle w:val="Bodytext60"/>
          <w:sz w:val="36"/>
          <w:szCs w:val="36"/>
          <w:rtl/>
        </w:rPr>
        <w:t xml:space="preserve"> היה ברור למדי, שהרבי אינו זקוק כלל לעזרתו כדי לקרוא בכתביו של הרב קוק.</w:t>
      </w:r>
    </w:p>
    <w:p w:rsidR="006C565E" w:rsidRPr="0033038A" w:rsidRDefault="00856756" w:rsidP="003C6E29">
      <w:pPr>
        <w:pStyle w:val="Bodytext61"/>
        <w:shd w:val="clear" w:color="auto" w:fill="auto"/>
        <w:spacing w:before="0" w:after="50" w:line="342" w:lineRule="exact"/>
        <w:ind w:left="40" w:right="60" w:firstLine="380"/>
        <w:rPr>
          <w:sz w:val="36"/>
          <w:szCs w:val="36"/>
          <w:rtl/>
        </w:rPr>
      </w:pPr>
      <w:r w:rsidRPr="0033038A">
        <w:rPr>
          <w:rStyle w:val="Bodytext60"/>
          <w:sz w:val="36"/>
          <w:szCs w:val="36"/>
          <w:rtl/>
        </w:rPr>
        <w:t>כשחזר אלדד לירושלים הוא לא מיהר לכתוב אל הרבי</w:t>
      </w:r>
      <w:r w:rsidRPr="0033038A">
        <w:rPr>
          <w:rStyle w:val="Bodytext60"/>
          <w:sz w:val="36"/>
          <w:szCs w:val="36"/>
          <w:shd w:val="clear" w:color="auto" w:fill="80FFFF"/>
          <w:rtl/>
        </w:rPr>
        <w:t>.</w:t>
      </w:r>
      <w:r w:rsidRPr="0033038A">
        <w:rPr>
          <w:rStyle w:val="Bodytext60"/>
          <w:sz w:val="36"/>
          <w:szCs w:val="36"/>
          <w:rtl/>
        </w:rPr>
        <w:t xml:space="preserve"> אולם לאחר שקיבל ממנו ברכה לכבוד י״ט בכסלו, יום חגם של חסידי ח</w:t>
      </w:r>
      <w:r w:rsidRPr="0033038A">
        <w:rPr>
          <w:rStyle w:val="Bodytext60"/>
          <w:sz w:val="36"/>
          <w:szCs w:val="36"/>
          <w:shd w:val="clear" w:color="auto" w:fill="80FFFF"/>
          <w:rtl/>
        </w:rPr>
        <w:t>ב״</w:t>
      </w:r>
      <w:r w:rsidRPr="0033038A">
        <w:rPr>
          <w:rStyle w:val="Bodytext60"/>
          <w:sz w:val="36"/>
          <w:szCs w:val="36"/>
          <w:rtl/>
        </w:rPr>
        <w:t xml:space="preserve">ד לרגל שחרורו מהכלא של ר׳ שניאור זלמן מלאדי, בעל התניא, הוא כתב לו מכתב ושיחרר מועקה שרבצה על ליבו מאז שיחתם פנים אל פנים. התשובה קודמת לגאולה, אמר לו הרבי בשיחתם, ואלדד כותב </w:t>
      </w:r>
      <w:r w:rsidRPr="0033038A">
        <w:rPr>
          <w:rStyle w:val="Bodytext60"/>
          <w:sz w:val="36"/>
          <w:szCs w:val="36"/>
          <w:shd w:val="clear" w:color="auto" w:fill="80FFFF"/>
          <w:rtl/>
        </w:rPr>
        <w:t>״</w:t>
      </w:r>
      <w:r w:rsidRPr="0033038A">
        <w:rPr>
          <w:rStyle w:val="Bodytext60"/>
          <w:sz w:val="36"/>
          <w:szCs w:val="36"/>
          <w:rtl/>
        </w:rPr>
        <w:t>בעיתה אחיש</w:t>
      </w:r>
      <w:r w:rsidRPr="0033038A">
        <w:rPr>
          <w:rStyle w:val="Bodytext60"/>
          <w:sz w:val="36"/>
          <w:szCs w:val="36"/>
          <w:shd w:val="clear" w:color="auto" w:fill="80FFFF"/>
          <w:rtl/>
        </w:rPr>
        <w:t>נ</w:t>
      </w:r>
      <w:r w:rsidRPr="0033038A">
        <w:rPr>
          <w:rStyle w:val="Bodytext60"/>
          <w:sz w:val="36"/>
          <w:szCs w:val="36"/>
          <w:rtl/>
        </w:rPr>
        <w:t>ה</w:t>
      </w:r>
      <w:r w:rsidRPr="0033038A">
        <w:rPr>
          <w:rStyle w:val="Bodytext60"/>
          <w:sz w:val="36"/>
          <w:szCs w:val="36"/>
          <w:shd w:val="clear" w:color="auto" w:fill="80FFFF"/>
          <w:rtl/>
        </w:rPr>
        <w:t>״,</w:t>
      </w:r>
      <w:r w:rsidRPr="0033038A">
        <w:rPr>
          <w:rStyle w:val="Bodytext60"/>
          <w:sz w:val="36"/>
          <w:szCs w:val="36"/>
          <w:rtl/>
        </w:rPr>
        <w:t xml:space="preserve"> כדי לציין את האמת ההיסטוריוסופי</w:t>
      </w:r>
      <w:r w:rsidR="00B959D9">
        <w:rPr>
          <w:rStyle w:val="Bodytext60"/>
          <w:rFonts w:hint="cs"/>
          <w:sz w:val="36"/>
          <w:szCs w:val="36"/>
          <w:rtl/>
        </w:rPr>
        <w:t>ת</w:t>
      </w:r>
      <w:r w:rsidRPr="0033038A">
        <w:rPr>
          <w:rStyle w:val="Bodytext60"/>
          <w:sz w:val="36"/>
          <w:szCs w:val="36"/>
          <w:rtl/>
        </w:rPr>
        <w:t xml:space="preserve"> העמוקה שיש במלים אלה ולסתור את קביעתו של הרבי המתעלם מן הצורך </w:t>
      </w:r>
      <w:r w:rsidRPr="0033038A">
        <w:rPr>
          <w:rStyle w:val="Bodytext60"/>
          <w:sz w:val="36"/>
          <w:szCs w:val="36"/>
          <w:shd w:val="clear" w:color="auto" w:fill="80FFFF"/>
          <w:rtl/>
        </w:rPr>
        <w:t>ב</w:t>
      </w:r>
      <w:r w:rsidRPr="0033038A">
        <w:rPr>
          <w:rStyle w:val="Bodytext60"/>
          <w:sz w:val="36"/>
          <w:szCs w:val="36"/>
          <w:rtl/>
        </w:rPr>
        <w:t xml:space="preserve">החשת הגאולה. </w:t>
      </w:r>
      <w:r w:rsidRPr="0033038A">
        <w:rPr>
          <w:rStyle w:val="Bodytext60"/>
          <w:sz w:val="36"/>
          <w:szCs w:val="36"/>
          <w:shd w:val="clear" w:color="auto" w:fill="80FFFF"/>
          <w:rtl/>
        </w:rPr>
        <w:t>״</w:t>
      </w:r>
      <w:r w:rsidRPr="0033038A">
        <w:rPr>
          <w:rStyle w:val="Bodytext60"/>
          <w:sz w:val="36"/>
          <w:szCs w:val="36"/>
          <w:rtl/>
        </w:rPr>
        <w:t>אנו עומדים כבר ב</w:t>
      </w:r>
      <w:r w:rsidRPr="0033038A">
        <w:rPr>
          <w:rStyle w:val="Bodytext60"/>
          <w:sz w:val="36"/>
          <w:szCs w:val="36"/>
          <w:shd w:val="clear" w:color="auto" w:fill="80FFFF"/>
          <w:rtl/>
        </w:rPr>
        <w:t>ע</w:t>
      </w:r>
      <w:r w:rsidRPr="0033038A">
        <w:rPr>
          <w:rStyle w:val="Bodytext60"/>
          <w:sz w:val="36"/>
          <w:szCs w:val="36"/>
          <w:rtl/>
        </w:rPr>
        <w:t>יתה</w:t>
      </w:r>
      <w:r w:rsidRPr="0033038A">
        <w:rPr>
          <w:rStyle w:val="Bodytext60"/>
          <w:sz w:val="36"/>
          <w:szCs w:val="36"/>
          <w:shd w:val="clear" w:color="auto" w:fill="80FFFF"/>
          <w:rtl/>
        </w:rPr>
        <w:t>,</w:t>
      </w:r>
      <w:r w:rsidRPr="0033038A">
        <w:rPr>
          <w:rStyle w:val="Bodytext60"/>
          <w:sz w:val="36"/>
          <w:szCs w:val="36"/>
          <w:rtl/>
        </w:rPr>
        <w:t xml:space="preserve"> אם צרות ישראל וסכנות כליה ח</w:t>
      </w:r>
      <w:r w:rsidR="00B959D9">
        <w:rPr>
          <w:rStyle w:val="Bodytext60"/>
          <w:rFonts w:hint="cs"/>
          <w:sz w:val="36"/>
          <w:szCs w:val="36"/>
          <w:rtl/>
        </w:rPr>
        <w:t>ס</w:t>
      </w:r>
      <w:r w:rsidRPr="0033038A">
        <w:rPr>
          <w:rStyle w:val="Bodytext60"/>
          <w:sz w:val="36"/>
          <w:szCs w:val="36"/>
          <w:rtl/>
        </w:rPr>
        <w:t xml:space="preserve"> ושלום הן מאותות</w:t>
      </w:r>
      <w:r w:rsidRPr="0033038A">
        <w:rPr>
          <w:rStyle w:val="Bodytext60"/>
          <w:sz w:val="36"/>
          <w:szCs w:val="36"/>
          <w:shd w:val="clear" w:color="auto" w:fill="80FFFF"/>
          <w:rtl/>
        </w:rPr>
        <w:t xml:space="preserve"> </w:t>
      </w:r>
      <w:r w:rsidRPr="0033038A">
        <w:rPr>
          <w:rStyle w:val="Bodytext60"/>
          <w:sz w:val="36"/>
          <w:szCs w:val="36"/>
          <w:rtl/>
        </w:rPr>
        <w:t>הגאולה</w:t>
      </w:r>
      <w:r w:rsidRPr="0033038A">
        <w:rPr>
          <w:rStyle w:val="Bodytext60"/>
          <w:sz w:val="36"/>
          <w:szCs w:val="36"/>
          <w:shd w:val="clear" w:color="auto" w:fill="80FFFF"/>
          <w:rtl/>
        </w:rPr>
        <w:t>״.</w:t>
      </w:r>
      <w:r w:rsidRPr="0033038A">
        <w:rPr>
          <w:rStyle w:val="Bodytext60"/>
          <w:sz w:val="36"/>
          <w:szCs w:val="36"/>
          <w:rtl/>
        </w:rPr>
        <w:t xml:space="preserve"> והרי בשיחתם אמר הרבי, שליהדות א</w:t>
      </w:r>
      <w:r w:rsidRPr="0033038A">
        <w:rPr>
          <w:rStyle w:val="Bodytext60"/>
          <w:sz w:val="36"/>
          <w:szCs w:val="36"/>
          <w:shd w:val="clear" w:color="auto" w:fill="80FFFF"/>
          <w:rtl/>
        </w:rPr>
        <w:t>ר</w:t>
      </w:r>
      <w:r w:rsidRPr="0033038A">
        <w:rPr>
          <w:rStyle w:val="Bodytext60"/>
          <w:sz w:val="36"/>
          <w:szCs w:val="36"/>
          <w:rtl/>
        </w:rPr>
        <w:t>ה״ב אורבת הכליה</w:t>
      </w:r>
      <w:r w:rsidRPr="0033038A">
        <w:rPr>
          <w:rStyle w:val="Bodytext60"/>
          <w:sz w:val="36"/>
          <w:szCs w:val="36"/>
          <w:shd w:val="clear" w:color="auto" w:fill="80FFFF"/>
          <w:rtl/>
        </w:rPr>
        <w:t>,</w:t>
      </w:r>
      <w:r w:rsidRPr="0033038A">
        <w:rPr>
          <w:rStyle w:val="Bodytext60"/>
          <w:sz w:val="36"/>
          <w:szCs w:val="36"/>
          <w:rtl/>
        </w:rPr>
        <w:t xml:space="preserve"> אך באורח פטאליסט</w:t>
      </w:r>
      <w:r w:rsidRPr="0033038A">
        <w:rPr>
          <w:rStyle w:val="Bodytext60"/>
          <w:sz w:val="36"/>
          <w:szCs w:val="36"/>
          <w:shd w:val="clear" w:color="auto" w:fill="80FFFF"/>
          <w:rtl/>
        </w:rPr>
        <w:t>י</w:t>
      </w:r>
      <w:r w:rsidRPr="0033038A">
        <w:rPr>
          <w:rStyle w:val="Bodytext60"/>
          <w:sz w:val="36"/>
          <w:szCs w:val="36"/>
          <w:rtl/>
        </w:rPr>
        <w:t xml:space="preserve"> הוסיף ואמר ש״אין לעשות דבר לגבי הגאולה במישרין. בידינו לעשות רק לגבי התשובה, משמע לגאולה בעקיפין</w:t>
      </w:r>
      <w:r w:rsidRPr="0033038A">
        <w:rPr>
          <w:rStyle w:val="Bodytext60"/>
          <w:sz w:val="36"/>
          <w:szCs w:val="36"/>
          <w:shd w:val="clear" w:color="auto" w:fill="80FFFF"/>
          <w:rtl/>
        </w:rPr>
        <w:t>״.</w:t>
      </w:r>
      <w:r w:rsidRPr="0033038A">
        <w:rPr>
          <w:rStyle w:val="Bodytext60"/>
          <w:sz w:val="36"/>
          <w:szCs w:val="36"/>
          <w:rtl/>
        </w:rPr>
        <w:t xml:space="preserve"> על כך משיב לו אלדד בתקיפות, שאם פיקוח נפש של יחיד דוחה שבת הרי </w:t>
      </w:r>
      <w:r w:rsidRPr="0033038A">
        <w:rPr>
          <w:rStyle w:val="Bodytext60"/>
          <w:sz w:val="36"/>
          <w:szCs w:val="36"/>
          <w:shd w:val="clear" w:color="auto" w:fill="80FFFF"/>
          <w:rtl/>
        </w:rPr>
        <w:t>״</w:t>
      </w:r>
      <w:r w:rsidRPr="0033038A">
        <w:rPr>
          <w:rStyle w:val="Bodytext60"/>
          <w:sz w:val="36"/>
          <w:szCs w:val="36"/>
          <w:rtl/>
        </w:rPr>
        <w:t>דומני שפיקוח נפש של אומה שלמה חייב לדחות תשובה</w:t>
      </w:r>
      <w:r w:rsidRPr="0033038A">
        <w:rPr>
          <w:rStyle w:val="Bodytext60"/>
          <w:sz w:val="36"/>
          <w:szCs w:val="36"/>
          <w:shd w:val="clear" w:color="auto" w:fill="80FFFF"/>
          <w:rtl/>
        </w:rPr>
        <w:t>״.</w:t>
      </w:r>
      <w:r w:rsidRPr="0033038A">
        <w:rPr>
          <w:rStyle w:val="Bodytext60"/>
          <w:sz w:val="36"/>
          <w:szCs w:val="36"/>
          <w:rtl/>
        </w:rPr>
        <w:t xml:space="preserve"> ופה הוא מזכירו שוב את הרב קו</w:t>
      </w:r>
      <w:r w:rsidRPr="0033038A">
        <w:rPr>
          <w:rStyle w:val="Bodytext60"/>
          <w:sz w:val="36"/>
          <w:szCs w:val="36"/>
          <w:shd w:val="clear" w:color="auto" w:fill="80FFFF"/>
          <w:rtl/>
        </w:rPr>
        <w:t>ק:</w:t>
      </w:r>
      <w:r w:rsidRPr="0033038A">
        <w:rPr>
          <w:rStyle w:val="Bodytext60"/>
          <w:sz w:val="36"/>
          <w:szCs w:val="36"/>
          <w:rtl/>
        </w:rPr>
        <w:t xml:space="preserve"> </w:t>
      </w:r>
      <w:r w:rsidRPr="0033038A">
        <w:rPr>
          <w:rStyle w:val="Bodytext60"/>
          <w:sz w:val="36"/>
          <w:szCs w:val="36"/>
          <w:shd w:val="clear" w:color="auto" w:fill="80FFFF"/>
          <w:rtl/>
        </w:rPr>
        <w:t>״</w:t>
      </w:r>
      <w:r w:rsidRPr="0033038A">
        <w:rPr>
          <w:rStyle w:val="Bodytext60"/>
          <w:sz w:val="36"/>
          <w:szCs w:val="36"/>
          <w:rtl/>
        </w:rPr>
        <w:t xml:space="preserve">משנתו של הרב קוק בנדון זה ברורה ותקיפה ביותר, גם מי שחוזר רק </w:t>
      </w:r>
      <w:r w:rsidRPr="0033038A">
        <w:rPr>
          <w:rStyle w:val="Bodytext60"/>
          <w:sz w:val="36"/>
          <w:szCs w:val="36"/>
          <w:shd w:val="clear" w:color="auto" w:fill="80FFFF"/>
          <w:rtl/>
        </w:rPr>
        <w:t>לא</w:t>
      </w:r>
      <w:r w:rsidR="00B959D9">
        <w:rPr>
          <w:rStyle w:val="Bodytext60"/>
          <w:rFonts w:hint="cs"/>
          <w:sz w:val="36"/>
          <w:szCs w:val="36"/>
          <w:rtl/>
        </w:rPr>
        <w:t>רץ</w:t>
      </w:r>
      <w:r w:rsidRPr="0033038A">
        <w:rPr>
          <w:rStyle w:val="Bodytext60"/>
          <w:sz w:val="36"/>
          <w:szCs w:val="36"/>
          <w:rtl/>
        </w:rPr>
        <w:t xml:space="preserve"> ולעם אל הלאומיות החילונית, עתיד בהכרח לחזור אל אלוקים </w:t>
      </w:r>
      <w:r w:rsidRPr="0033038A">
        <w:rPr>
          <w:rStyle w:val="Bodytext60"/>
          <w:sz w:val="36"/>
          <w:szCs w:val="36"/>
          <w:shd w:val="clear" w:color="auto" w:fill="80FFFF"/>
          <w:rtl/>
        </w:rPr>
        <w:t>־</w:t>
      </w:r>
      <w:r w:rsidRPr="0033038A">
        <w:rPr>
          <w:rStyle w:val="Bodytext60"/>
          <w:sz w:val="36"/>
          <w:szCs w:val="36"/>
          <w:rtl/>
        </w:rPr>
        <w:t xml:space="preserve"> ־ עצם החזרה </w:t>
      </w:r>
      <w:r w:rsidRPr="0033038A">
        <w:rPr>
          <w:rStyle w:val="Bodytext60"/>
          <w:sz w:val="36"/>
          <w:szCs w:val="36"/>
          <w:shd w:val="clear" w:color="auto" w:fill="80FFFF"/>
          <w:rtl/>
        </w:rPr>
        <w:t>לא</w:t>
      </w:r>
      <w:r w:rsidR="00B959D9">
        <w:rPr>
          <w:rStyle w:val="Bodytext60"/>
          <w:rFonts w:hint="cs"/>
          <w:sz w:val="36"/>
          <w:szCs w:val="36"/>
          <w:rtl/>
        </w:rPr>
        <w:t>רץ</w:t>
      </w:r>
      <w:r w:rsidRPr="0033038A">
        <w:rPr>
          <w:rStyle w:val="Bodytext60"/>
          <w:sz w:val="36"/>
          <w:szCs w:val="36"/>
          <w:rtl/>
        </w:rPr>
        <w:t xml:space="preserve"> ולעם, אם למען מטרות חילוניות בניגלה, היא בנסתר</w:t>
      </w:r>
      <w:r w:rsidRPr="0033038A">
        <w:rPr>
          <w:rStyle w:val="Bodytext60"/>
          <w:sz w:val="36"/>
          <w:szCs w:val="36"/>
          <w:shd w:val="clear" w:color="auto" w:fill="80FFFF"/>
          <w:rtl/>
        </w:rPr>
        <w:t>,</w:t>
      </w:r>
      <w:r w:rsidRPr="0033038A">
        <w:rPr>
          <w:rStyle w:val="Bodytext60"/>
          <w:sz w:val="36"/>
          <w:szCs w:val="36"/>
          <w:rtl/>
        </w:rPr>
        <w:t xml:space="preserve"> בנסתר אף מהחוזר עצמו, כבר חזרה לאלוקים</w:t>
      </w:r>
      <w:r w:rsidRPr="0033038A">
        <w:rPr>
          <w:rStyle w:val="Bodytext60"/>
          <w:sz w:val="36"/>
          <w:szCs w:val="36"/>
          <w:shd w:val="clear" w:color="auto" w:fill="80FFFF"/>
          <w:rtl/>
        </w:rPr>
        <w:t>״.</w:t>
      </w:r>
      <w:r w:rsidRPr="0033038A">
        <w:rPr>
          <w:rStyle w:val="Bodytext60"/>
          <w:sz w:val="36"/>
          <w:szCs w:val="36"/>
          <w:rtl/>
        </w:rPr>
        <w:t xml:space="preserve"> בשאלת ישיבתו של </w:t>
      </w:r>
      <w:r w:rsidRPr="0033038A">
        <w:rPr>
          <w:rStyle w:val="Bodytext60"/>
          <w:sz w:val="36"/>
          <w:szCs w:val="36"/>
          <w:rtl/>
        </w:rPr>
        <w:lastRenderedPageBreak/>
        <w:t>הרבי בא</w:t>
      </w:r>
      <w:r w:rsidRPr="0033038A">
        <w:rPr>
          <w:rStyle w:val="Bodytext60"/>
          <w:sz w:val="36"/>
          <w:szCs w:val="36"/>
          <w:shd w:val="clear" w:color="auto" w:fill="80FFFF"/>
          <w:rtl/>
        </w:rPr>
        <w:t>ר</w:t>
      </w:r>
      <w:r w:rsidRPr="0033038A">
        <w:rPr>
          <w:rStyle w:val="Bodytext60"/>
          <w:sz w:val="36"/>
          <w:szCs w:val="36"/>
          <w:rtl/>
        </w:rPr>
        <w:t>ה״ב נגע</w:t>
      </w:r>
      <w:r w:rsidR="00B959D9">
        <w:rPr>
          <w:rStyle w:val="Bodytext60"/>
          <w:rFonts w:hint="cs"/>
          <w:sz w:val="36"/>
          <w:szCs w:val="36"/>
          <w:rtl/>
        </w:rPr>
        <w:t xml:space="preserve"> </w:t>
      </w:r>
      <w:r w:rsidRPr="0033038A">
        <w:rPr>
          <w:rStyle w:val="Bodytext60"/>
          <w:sz w:val="36"/>
          <w:szCs w:val="36"/>
          <w:rtl/>
        </w:rPr>
        <w:t xml:space="preserve">אלדד רק בין השיטין, </w:t>
      </w:r>
      <w:r w:rsidR="00B959D9">
        <w:rPr>
          <w:rStyle w:val="Bodytext60"/>
          <w:rFonts w:hint="cs"/>
          <w:sz w:val="36"/>
          <w:szCs w:val="36"/>
          <w:rtl/>
        </w:rPr>
        <w:t>כ</w:t>
      </w:r>
      <w:r w:rsidRPr="0033038A">
        <w:rPr>
          <w:rStyle w:val="Bodytext60"/>
          <w:sz w:val="36"/>
          <w:szCs w:val="36"/>
          <w:rtl/>
        </w:rPr>
        <w:t>לומר השאלה עלתה מבלי שי</w:t>
      </w:r>
      <w:r w:rsidRPr="0033038A">
        <w:rPr>
          <w:rStyle w:val="Bodytext60"/>
          <w:sz w:val="36"/>
          <w:szCs w:val="36"/>
          <w:shd w:val="clear" w:color="auto" w:fill="80FFFF"/>
          <w:rtl/>
        </w:rPr>
        <w:t>כ</w:t>
      </w:r>
      <w:r w:rsidRPr="0033038A">
        <w:rPr>
          <w:rStyle w:val="Bodytext60"/>
          <w:sz w:val="36"/>
          <w:szCs w:val="36"/>
          <w:rtl/>
        </w:rPr>
        <w:t>תב</w:t>
      </w:r>
      <w:r w:rsidRPr="0033038A">
        <w:rPr>
          <w:rStyle w:val="Bodytext60"/>
          <w:sz w:val="36"/>
          <w:szCs w:val="36"/>
          <w:shd w:val="clear" w:color="auto" w:fill="80FFFF"/>
          <w:rtl/>
        </w:rPr>
        <w:t>נ</w:t>
      </w:r>
      <w:r w:rsidRPr="0033038A">
        <w:rPr>
          <w:rStyle w:val="Bodytext60"/>
          <w:sz w:val="36"/>
          <w:szCs w:val="36"/>
          <w:rtl/>
        </w:rPr>
        <w:t>ה ישירות</w:t>
      </w:r>
      <w:r w:rsidRPr="0033038A">
        <w:rPr>
          <w:rStyle w:val="Bodytext60"/>
          <w:sz w:val="36"/>
          <w:szCs w:val="36"/>
          <w:shd w:val="clear" w:color="auto" w:fill="80FFFF"/>
          <w:rtl/>
        </w:rPr>
        <w:t>,</w:t>
      </w:r>
      <w:r w:rsidRPr="0033038A">
        <w:rPr>
          <w:rStyle w:val="Bodytext60"/>
          <w:sz w:val="36"/>
          <w:szCs w:val="36"/>
          <w:rtl/>
        </w:rPr>
        <w:t xml:space="preserve"> כרוצה לגעת רק בצד העקרו</w:t>
      </w:r>
      <w:r w:rsidRPr="0033038A">
        <w:rPr>
          <w:rStyle w:val="Bodytext60"/>
          <w:sz w:val="36"/>
          <w:szCs w:val="36"/>
          <w:shd w:val="clear" w:color="auto" w:fill="80FFFF"/>
          <w:rtl/>
        </w:rPr>
        <w:t>נ</w:t>
      </w:r>
      <w:r w:rsidRPr="0033038A">
        <w:rPr>
          <w:rStyle w:val="Bodytext60"/>
          <w:sz w:val="36"/>
          <w:szCs w:val="36"/>
          <w:rtl/>
        </w:rPr>
        <w:t>י של הדברים מבלי להצביע על הצד האישי. וכדי שהרבי י</w:t>
      </w:r>
      <w:r w:rsidR="00B959D9">
        <w:rPr>
          <w:rStyle w:val="Bodytext60"/>
          <w:rFonts w:hint="cs"/>
          <w:sz w:val="36"/>
          <w:szCs w:val="36"/>
          <w:rtl/>
        </w:rPr>
        <w:t>בי</w:t>
      </w:r>
      <w:r w:rsidRPr="0033038A">
        <w:rPr>
          <w:rStyle w:val="Bodytext60"/>
          <w:sz w:val="36"/>
          <w:szCs w:val="36"/>
          <w:rtl/>
        </w:rPr>
        <w:t xml:space="preserve">ן שהוא מתכוון רק לצד העקרוני כתב, </w:t>
      </w:r>
      <w:r w:rsidRPr="0033038A">
        <w:rPr>
          <w:rStyle w:val="Bodytext60"/>
          <w:sz w:val="36"/>
          <w:szCs w:val="36"/>
          <w:shd w:val="clear" w:color="auto" w:fill="80FFFF"/>
          <w:rtl/>
        </w:rPr>
        <w:t>״</w:t>
      </w:r>
      <w:r w:rsidRPr="0033038A">
        <w:rPr>
          <w:rStyle w:val="Bodytext60"/>
          <w:sz w:val="36"/>
          <w:szCs w:val="36"/>
          <w:rtl/>
        </w:rPr>
        <w:t>אני מתכוון לדברים גדולים וחשובים מאלה</w:t>
      </w:r>
      <w:r w:rsidRPr="0033038A">
        <w:rPr>
          <w:rStyle w:val="Bodytext60"/>
          <w:sz w:val="36"/>
          <w:szCs w:val="36"/>
          <w:shd w:val="clear" w:color="auto" w:fill="80FFFF"/>
          <w:rtl/>
        </w:rPr>
        <w:t>״.</w:t>
      </w:r>
      <w:r w:rsidRPr="0033038A">
        <w:rPr>
          <w:rStyle w:val="Bodytext60"/>
          <w:sz w:val="36"/>
          <w:szCs w:val="36"/>
          <w:shd w:val="clear" w:color="auto" w:fill="80FFFF"/>
          <w:vertAlign w:val="superscript"/>
          <w:rtl/>
        </w:rPr>
        <w:t>10</w:t>
      </w:r>
    </w:p>
    <w:p w:rsidR="006C565E" w:rsidRPr="0033038A" w:rsidRDefault="00856756" w:rsidP="003C6E29">
      <w:pPr>
        <w:pStyle w:val="Bodytext61"/>
        <w:shd w:val="clear" w:color="auto" w:fill="auto"/>
        <w:spacing w:before="0" w:after="60" w:line="354" w:lineRule="exact"/>
        <w:ind w:left="20" w:right="20" w:firstLine="360"/>
        <w:rPr>
          <w:sz w:val="36"/>
          <w:szCs w:val="36"/>
          <w:rtl/>
        </w:rPr>
      </w:pPr>
      <w:r w:rsidRPr="0033038A">
        <w:rPr>
          <w:rStyle w:val="Bodytext60"/>
          <w:sz w:val="36"/>
          <w:szCs w:val="36"/>
          <w:rtl/>
        </w:rPr>
        <w:t>יש להניח, שלא נ</w:t>
      </w:r>
      <w:r w:rsidRPr="0033038A">
        <w:rPr>
          <w:rStyle w:val="Bodytext60"/>
          <w:sz w:val="36"/>
          <w:szCs w:val="36"/>
          <w:shd w:val="clear" w:color="auto" w:fill="80FFFF"/>
          <w:rtl/>
        </w:rPr>
        <w:t>ס</w:t>
      </w:r>
      <w:r w:rsidRPr="0033038A">
        <w:rPr>
          <w:rStyle w:val="Bodytext60"/>
          <w:sz w:val="36"/>
          <w:szCs w:val="36"/>
          <w:rtl/>
        </w:rPr>
        <w:t>תר כלל מהרבי מלובביץ, שאלדד מתכוון גם לדוגמה האישית שהיה נותן אילו היה קם ועולה עם רבבות חסידיו לא</w:t>
      </w:r>
      <w:r w:rsidRPr="0033038A">
        <w:rPr>
          <w:rStyle w:val="Bodytext60"/>
          <w:sz w:val="36"/>
          <w:szCs w:val="36"/>
          <w:shd w:val="clear" w:color="auto" w:fill="80FFFF"/>
          <w:rtl/>
        </w:rPr>
        <w:t>ר</w:t>
      </w:r>
      <w:r w:rsidRPr="0033038A">
        <w:rPr>
          <w:rStyle w:val="Bodytext60"/>
          <w:sz w:val="36"/>
          <w:szCs w:val="36"/>
          <w:rtl/>
        </w:rPr>
        <w:t>ץ</w:t>
      </w:r>
      <w:r w:rsidRPr="0033038A">
        <w:rPr>
          <w:rStyle w:val="Bodytext60"/>
          <w:sz w:val="36"/>
          <w:szCs w:val="36"/>
          <w:shd w:val="clear" w:color="auto" w:fill="80FFFF"/>
          <w:rtl/>
        </w:rPr>
        <w:t>-</w:t>
      </w:r>
      <w:r w:rsidRPr="0033038A">
        <w:rPr>
          <w:rStyle w:val="Bodytext60"/>
          <w:sz w:val="36"/>
          <w:szCs w:val="36"/>
          <w:rtl/>
        </w:rPr>
        <w:t>ישראל ומשנה את פניה של המדינה, שכן אף לאחר נצחון מלחמת ששת הימים נשאר הרבי בגלות אמריקה עם ח</w:t>
      </w:r>
      <w:r w:rsidRPr="0033038A">
        <w:rPr>
          <w:rStyle w:val="Bodytext60"/>
          <w:sz w:val="36"/>
          <w:szCs w:val="36"/>
          <w:shd w:val="clear" w:color="auto" w:fill="80FFFF"/>
          <w:rtl/>
        </w:rPr>
        <w:t>ס</w:t>
      </w:r>
      <w:r w:rsidRPr="0033038A">
        <w:rPr>
          <w:rStyle w:val="Bodytext60"/>
          <w:sz w:val="36"/>
          <w:szCs w:val="36"/>
          <w:rtl/>
        </w:rPr>
        <w:t xml:space="preserve">ידיו והוא מסתפק בברכו את עם ישראל </w:t>
      </w:r>
      <w:r w:rsidRPr="0033038A">
        <w:rPr>
          <w:rStyle w:val="Bodytext60"/>
          <w:sz w:val="36"/>
          <w:szCs w:val="36"/>
          <w:shd w:val="clear" w:color="auto" w:fill="80FFFF"/>
          <w:rtl/>
        </w:rPr>
        <w:t>״</w:t>
      </w:r>
      <w:r w:rsidRPr="0033038A">
        <w:rPr>
          <w:rStyle w:val="Bodytext60"/>
          <w:sz w:val="36"/>
          <w:szCs w:val="36"/>
          <w:rtl/>
        </w:rPr>
        <w:t>ומסיים במסקנה הפשוט</w:t>
      </w:r>
      <w:r w:rsidRPr="0033038A">
        <w:rPr>
          <w:rStyle w:val="Bodytext60"/>
          <w:sz w:val="36"/>
          <w:szCs w:val="36"/>
          <w:shd w:val="clear" w:color="auto" w:fill="80FFFF"/>
          <w:rtl/>
        </w:rPr>
        <w:t>ה:</w:t>
      </w:r>
      <w:r w:rsidRPr="0033038A">
        <w:rPr>
          <w:rStyle w:val="Bodytext60"/>
          <w:sz w:val="36"/>
          <w:szCs w:val="36"/>
          <w:rtl/>
        </w:rPr>
        <w:t xml:space="preserve"> עכשיו תניחו תפילין</w:t>
      </w:r>
      <w:r w:rsidRPr="0033038A">
        <w:rPr>
          <w:rStyle w:val="Bodytext60"/>
          <w:sz w:val="36"/>
          <w:szCs w:val="36"/>
          <w:shd w:val="clear" w:color="auto" w:fill="80FFFF"/>
          <w:rtl/>
        </w:rPr>
        <w:t>״.</w:t>
      </w:r>
      <w:r w:rsidRPr="0033038A">
        <w:rPr>
          <w:rStyle w:val="Bodytext60"/>
          <w:sz w:val="36"/>
          <w:szCs w:val="36"/>
          <w:shd w:val="clear" w:color="auto" w:fill="80FFFF"/>
          <w:vertAlign w:val="superscript"/>
          <w:rtl/>
        </w:rPr>
        <w:t>11</w:t>
      </w:r>
    </w:p>
    <w:p w:rsidR="006C565E" w:rsidRPr="0033038A" w:rsidRDefault="00856756" w:rsidP="003C6E29">
      <w:pPr>
        <w:pStyle w:val="Bodytext61"/>
        <w:shd w:val="clear" w:color="auto" w:fill="auto"/>
        <w:spacing w:before="0" w:after="65" w:line="354" w:lineRule="exact"/>
        <w:ind w:left="20" w:right="20" w:firstLine="400"/>
        <w:rPr>
          <w:sz w:val="36"/>
          <w:szCs w:val="36"/>
          <w:rtl/>
        </w:rPr>
      </w:pPr>
      <w:r w:rsidRPr="0033038A">
        <w:rPr>
          <w:rStyle w:val="Bodytext60"/>
          <w:sz w:val="36"/>
          <w:szCs w:val="36"/>
          <w:rtl/>
        </w:rPr>
        <w:t>למ</w:t>
      </w:r>
      <w:r w:rsidR="00B959D9">
        <w:rPr>
          <w:rStyle w:val="Bodytext60"/>
          <w:rFonts w:hint="cs"/>
          <w:sz w:val="36"/>
          <w:szCs w:val="36"/>
          <w:rtl/>
        </w:rPr>
        <w:t>ר</w:t>
      </w:r>
      <w:r w:rsidRPr="0033038A">
        <w:rPr>
          <w:rStyle w:val="Bodytext60"/>
          <w:sz w:val="36"/>
          <w:szCs w:val="36"/>
          <w:rtl/>
        </w:rPr>
        <w:t xml:space="preserve">ות שהיה אלדד עוד מספר פעמים </w:t>
      </w:r>
      <w:r w:rsidRPr="0033038A">
        <w:rPr>
          <w:rStyle w:val="Bodytext60"/>
          <w:sz w:val="36"/>
          <w:szCs w:val="36"/>
          <w:shd w:val="clear" w:color="auto" w:fill="80FFFF"/>
          <w:rtl/>
        </w:rPr>
        <w:t>ב</w:t>
      </w:r>
      <w:r w:rsidRPr="0033038A">
        <w:rPr>
          <w:rStyle w:val="Bodytext60"/>
          <w:sz w:val="36"/>
          <w:szCs w:val="36"/>
          <w:rtl/>
        </w:rPr>
        <w:t>א</w:t>
      </w:r>
      <w:r w:rsidRPr="0033038A">
        <w:rPr>
          <w:rStyle w:val="Bodytext60"/>
          <w:sz w:val="36"/>
          <w:szCs w:val="36"/>
          <w:shd w:val="clear" w:color="auto" w:fill="80FFFF"/>
          <w:rtl/>
        </w:rPr>
        <w:t>ר</w:t>
      </w:r>
      <w:r w:rsidRPr="0033038A">
        <w:rPr>
          <w:rStyle w:val="Bodytext60"/>
          <w:sz w:val="36"/>
          <w:szCs w:val="36"/>
          <w:rtl/>
        </w:rPr>
        <w:t>ה״ב לרגל מתן הרצאות או לרגל קבלת פרם ז׳בוטינסקי, הוא לא חזר לבקר את הרבי בחצרו. אף ההתכתבות ביניהם איבדה את טעמה, כיוון שהיה ברור לשניה</w:t>
      </w:r>
      <w:r w:rsidRPr="0033038A">
        <w:rPr>
          <w:rStyle w:val="Bodytext60"/>
          <w:sz w:val="36"/>
          <w:szCs w:val="36"/>
          <w:shd w:val="clear" w:color="auto" w:fill="80FFFF"/>
          <w:rtl/>
        </w:rPr>
        <w:t>ם,</w:t>
      </w:r>
      <w:r w:rsidRPr="0033038A">
        <w:rPr>
          <w:rStyle w:val="Bodytext60"/>
          <w:sz w:val="36"/>
          <w:szCs w:val="36"/>
          <w:rtl/>
        </w:rPr>
        <w:t xml:space="preserve"> שאפילו אם ישנה ביניהם הבנה בנושאים מסוימים עדיין קיים פער שאינו ניתן לגישור בין הציוני המגשים, הרואה במ</w:t>
      </w:r>
      <w:r w:rsidRPr="0033038A">
        <w:rPr>
          <w:rStyle w:val="Bodytext60"/>
          <w:sz w:val="36"/>
          <w:szCs w:val="36"/>
          <w:shd w:val="clear" w:color="auto" w:fill="80FFFF"/>
          <w:rtl/>
        </w:rPr>
        <w:t>ד</w:t>
      </w:r>
      <w:r w:rsidRPr="0033038A">
        <w:rPr>
          <w:rStyle w:val="Bodytext60"/>
          <w:sz w:val="36"/>
          <w:szCs w:val="36"/>
          <w:rtl/>
        </w:rPr>
        <w:t>י</w:t>
      </w:r>
      <w:r w:rsidRPr="0033038A">
        <w:rPr>
          <w:rStyle w:val="Bodytext60"/>
          <w:sz w:val="36"/>
          <w:szCs w:val="36"/>
          <w:shd w:val="clear" w:color="auto" w:fill="80FFFF"/>
          <w:rtl/>
        </w:rPr>
        <w:t>נת־</w:t>
      </w:r>
      <w:r w:rsidRPr="0033038A">
        <w:rPr>
          <w:rStyle w:val="Bodytext60"/>
          <w:sz w:val="36"/>
          <w:szCs w:val="36"/>
          <w:rtl/>
        </w:rPr>
        <w:t xml:space="preserve">ישראל כורח היסטורי ראשון במעלה ראשית כל לגאולת הגוף, כלומר להצלת העם היהודי בגופו, לבין הרבי, שלמען שמירה על היהדות אין לו צורך לחיות דווקא על אדמת </w:t>
      </w:r>
      <w:r w:rsidRPr="0033038A">
        <w:rPr>
          <w:rStyle w:val="Bodytext60"/>
          <w:sz w:val="36"/>
          <w:szCs w:val="36"/>
          <w:shd w:val="clear" w:color="auto" w:fill="80FFFF"/>
          <w:rtl/>
        </w:rPr>
        <w:t>א</w:t>
      </w:r>
      <w:r w:rsidR="00B959D9">
        <w:rPr>
          <w:rStyle w:val="Bodytext60"/>
          <w:rFonts w:hint="cs"/>
          <w:sz w:val="36"/>
          <w:szCs w:val="36"/>
          <w:shd w:val="clear" w:color="auto" w:fill="80FFFF"/>
          <w:rtl/>
        </w:rPr>
        <w:t>רץ י</w:t>
      </w:r>
      <w:r w:rsidRPr="0033038A">
        <w:rPr>
          <w:rStyle w:val="Bodytext60"/>
          <w:sz w:val="36"/>
          <w:szCs w:val="36"/>
          <w:shd w:val="clear" w:color="auto" w:fill="80FFFF"/>
          <w:rtl/>
        </w:rPr>
        <w:t>שראל.</w:t>
      </w:r>
    </w:p>
    <w:p w:rsidR="006C565E" w:rsidRPr="0033038A" w:rsidRDefault="00856756" w:rsidP="003C6E29">
      <w:pPr>
        <w:pStyle w:val="Bodytext61"/>
        <w:shd w:val="clear" w:color="auto" w:fill="auto"/>
        <w:spacing w:before="0" w:after="60" w:line="348" w:lineRule="exact"/>
        <w:ind w:left="20" w:right="20" w:firstLine="360"/>
        <w:rPr>
          <w:sz w:val="36"/>
          <w:szCs w:val="36"/>
          <w:rtl/>
        </w:rPr>
      </w:pPr>
      <w:r w:rsidRPr="0033038A">
        <w:rPr>
          <w:rStyle w:val="Bodytext60"/>
          <w:sz w:val="36"/>
          <w:szCs w:val="36"/>
          <w:rtl/>
        </w:rPr>
        <w:t>מכתבו האחרון של אלדד אל הר</w:t>
      </w:r>
      <w:r w:rsidR="00B959D9">
        <w:rPr>
          <w:rStyle w:val="Bodytext60"/>
          <w:rFonts w:hint="cs"/>
          <w:sz w:val="36"/>
          <w:szCs w:val="36"/>
          <w:rtl/>
        </w:rPr>
        <w:t>בי</w:t>
      </w:r>
      <w:r w:rsidRPr="0033038A">
        <w:rPr>
          <w:rStyle w:val="Bodytext60"/>
          <w:sz w:val="36"/>
          <w:szCs w:val="36"/>
          <w:rtl/>
        </w:rPr>
        <w:t>, בן עשרה עמודים, היה חריף במיוחד ועד כדי כך בוטה שהוא עצמו חכך בדעתו האם ראוי לו לשלחו. היה זה כבר לאחר שחרורה של חברון, והוא הציע לרבי שילך וייפגש עם נשיא ארה״ב ויודיע לו, שהוא עם עשרת אלפים מחסידיו עומדים לעלות אל חברון שבא</w:t>
      </w:r>
      <w:r w:rsidRPr="0033038A">
        <w:rPr>
          <w:rStyle w:val="Bodytext60"/>
          <w:sz w:val="36"/>
          <w:szCs w:val="36"/>
          <w:shd w:val="clear" w:color="auto" w:fill="80FFFF"/>
          <w:rtl/>
        </w:rPr>
        <w:t>ר</w:t>
      </w:r>
      <w:r w:rsidRPr="0033038A">
        <w:rPr>
          <w:rStyle w:val="Bodytext60"/>
          <w:sz w:val="36"/>
          <w:szCs w:val="36"/>
          <w:rtl/>
        </w:rPr>
        <w:t>ץ</w:t>
      </w:r>
      <w:r w:rsidRPr="0033038A">
        <w:rPr>
          <w:rStyle w:val="Bodytext60"/>
          <w:sz w:val="36"/>
          <w:szCs w:val="36"/>
          <w:shd w:val="clear" w:color="auto" w:fill="80FFFF"/>
          <w:rtl/>
        </w:rPr>
        <w:t>-</w:t>
      </w:r>
      <w:r w:rsidRPr="0033038A">
        <w:rPr>
          <w:rStyle w:val="Bodytext60"/>
          <w:sz w:val="36"/>
          <w:szCs w:val="36"/>
          <w:rtl/>
        </w:rPr>
        <w:t>יש</w:t>
      </w:r>
      <w:r w:rsidRPr="0033038A">
        <w:rPr>
          <w:rStyle w:val="Bodytext60"/>
          <w:sz w:val="36"/>
          <w:szCs w:val="36"/>
          <w:shd w:val="clear" w:color="auto" w:fill="80FFFF"/>
          <w:rtl/>
        </w:rPr>
        <w:t>ר</w:t>
      </w:r>
      <w:r w:rsidRPr="0033038A">
        <w:rPr>
          <w:rStyle w:val="Bodytext60"/>
          <w:sz w:val="36"/>
          <w:szCs w:val="36"/>
          <w:rtl/>
        </w:rPr>
        <w:t xml:space="preserve">אל ולהקים בה תעשייה גדולה. </w:t>
      </w:r>
      <w:r w:rsidRPr="0033038A">
        <w:rPr>
          <w:rStyle w:val="Bodytext60"/>
          <w:sz w:val="36"/>
          <w:szCs w:val="36"/>
          <w:shd w:val="clear" w:color="auto" w:fill="80FFFF"/>
          <w:rtl/>
        </w:rPr>
        <w:t>״</w:t>
      </w:r>
      <w:r w:rsidRPr="0033038A">
        <w:rPr>
          <w:rStyle w:val="Bodytext60"/>
          <w:sz w:val="36"/>
          <w:szCs w:val="36"/>
          <w:rtl/>
        </w:rPr>
        <w:t>תודיע לו שאינך ציוני, אך אתה חוזר אל חברון עיר אבותיך הקרובים, כי לפני מאתיים שנה חודש היישוב היהודי בחברון על</w:t>
      </w:r>
      <w:r w:rsidRPr="0033038A">
        <w:rPr>
          <w:rStyle w:val="Bodytext60"/>
          <w:sz w:val="36"/>
          <w:szCs w:val="36"/>
          <w:shd w:val="clear" w:color="auto" w:fill="80FFFF"/>
          <w:rtl/>
        </w:rPr>
        <w:t>־</w:t>
      </w:r>
      <w:r w:rsidRPr="0033038A">
        <w:rPr>
          <w:rStyle w:val="Bodytext60"/>
          <w:sz w:val="36"/>
          <w:szCs w:val="36"/>
          <w:rtl/>
        </w:rPr>
        <w:t xml:space="preserve">ידי חסידי </w:t>
      </w:r>
      <w:r w:rsidRPr="0033038A">
        <w:rPr>
          <w:rStyle w:val="Bodytext60"/>
          <w:sz w:val="36"/>
          <w:szCs w:val="36"/>
          <w:shd w:val="clear" w:color="auto" w:fill="80FFFF"/>
          <w:rtl/>
        </w:rPr>
        <w:t>ח</w:t>
      </w:r>
      <w:r w:rsidRPr="0033038A">
        <w:rPr>
          <w:rStyle w:val="Bodytext60"/>
          <w:sz w:val="36"/>
          <w:szCs w:val="36"/>
          <w:rtl/>
        </w:rPr>
        <w:t>ב״</w:t>
      </w:r>
      <w:r w:rsidR="00B959D9">
        <w:rPr>
          <w:rStyle w:val="Bodytext60"/>
          <w:rFonts w:hint="cs"/>
          <w:sz w:val="36"/>
          <w:szCs w:val="36"/>
          <w:rtl/>
        </w:rPr>
        <w:t>ד</w:t>
      </w:r>
      <w:r w:rsidRPr="0033038A">
        <w:rPr>
          <w:rStyle w:val="Bodytext60"/>
          <w:sz w:val="36"/>
          <w:szCs w:val="36"/>
          <w:rtl/>
        </w:rPr>
        <w:t xml:space="preserve"> </w:t>
      </w:r>
      <w:r w:rsidRPr="0033038A">
        <w:rPr>
          <w:rStyle w:val="Bodytext60"/>
          <w:sz w:val="36"/>
          <w:szCs w:val="36"/>
          <w:shd w:val="clear" w:color="auto" w:fill="80FFFF"/>
          <w:rtl/>
        </w:rPr>
        <w:t>-</w:t>
      </w:r>
      <w:r w:rsidRPr="0033038A">
        <w:rPr>
          <w:rStyle w:val="Bodytext60"/>
          <w:sz w:val="36"/>
          <w:szCs w:val="36"/>
          <w:rtl/>
        </w:rPr>
        <w:t xml:space="preserve"> ואתה חוזר אל העיר של אבותיך הקדמונים, אברהם יצחק ויעקב</w:t>
      </w:r>
      <w:r w:rsidRPr="0033038A">
        <w:rPr>
          <w:rStyle w:val="Bodytext60"/>
          <w:sz w:val="36"/>
          <w:szCs w:val="36"/>
          <w:shd w:val="clear" w:color="auto" w:fill="80FFFF"/>
          <w:rtl/>
        </w:rPr>
        <w:t>״.</w:t>
      </w:r>
      <w:r w:rsidRPr="0033038A">
        <w:rPr>
          <w:rStyle w:val="Bodytext60"/>
          <w:sz w:val="36"/>
          <w:szCs w:val="36"/>
          <w:shd w:val="clear" w:color="auto" w:fill="80FFFF"/>
          <w:vertAlign w:val="superscript"/>
          <w:rtl/>
        </w:rPr>
        <w:t>12</w:t>
      </w:r>
    </w:p>
    <w:p w:rsidR="006C565E" w:rsidRPr="0033038A" w:rsidRDefault="00856756" w:rsidP="003C6E29">
      <w:pPr>
        <w:pStyle w:val="Bodytext61"/>
        <w:shd w:val="clear" w:color="auto" w:fill="auto"/>
        <w:spacing w:before="0" w:after="540" w:line="348" w:lineRule="exact"/>
        <w:ind w:left="20" w:right="20" w:firstLine="400"/>
        <w:rPr>
          <w:sz w:val="36"/>
          <w:szCs w:val="36"/>
          <w:rtl/>
        </w:rPr>
      </w:pPr>
      <w:r w:rsidRPr="0033038A">
        <w:rPr>
          <w:rStyle w:val="Bodytext60"/>
          <w:sz w:val="36"/>
          <w:szCs w:val="36"/>
          <w:rtl/>
        </w:rPr>
        <w:t>מהס</w:t>
      </w:r>
      <w:r w:rsidR="00B959D9">
        <w:rPr>
          <w:rStyle w:val="Bodytext60"/>
          <w:rFonts w:hint="cs"/>
          <w:sz w:val="36"/>
          <w:szCs w:val="36"/>
          <w:rtl/>
        </w:rPr>
        <w:t>ס</w:t>
      </w:r>
      <w:r w:rsidRPr="0033038A">
        <w:rPr>
          <w:rStyle w:val="Bodytext60"/>
          <w:sz w:val="36"/>
          <w:szCs w:val="36"/>
          <w:rtl/>
        </w:rPr>
        <w:t xml:space="preserve"> אם לשלוח את המכתב הלך אלדד להתייעץ עם ידידו הטוב הרב משה סגל, חסיד ח</w:t>
      </w:r>
      <w:r w:rsidRPr="0033038A">
        <w:rPr>
          <w:rStyle w:val="Bodytext60"/>
          <w:sz w:val="36"/>
          <w:szCs w:val="36"/>
          <w:shd w:val="clear" w:color="auto" w:fill="80FFFF"/>
          <w:rtl/>
        </w:rPr>
        <w:t>ב״</w:t>
      </w:r>
      <w:r w:rsidRPr="0033038A">
        <w:rPr>
          <w:rStyle w:val="Bodytext60"/>
          <w:sz w:val="36"/>
          <w:szCs w:val="36"/>
          <w:rtl/>
        </w:rPr>
        <w:t xml:space="preserve">ד ובין מייסדי כפר חב״ד, ומי שנודע בשנות השלושים כתוקע בשופר ליד הכותל בתום יום הכיפורים למרות האיסור של האנגלים. הרב משה סגל קרא את המכתב, ישב ובכה, אבל אמר </w:t>
      </w:r>
      <w:r w:rsidRPr="0033038A">
        <w:rPr>
          <w:rStyle w:val="Bodytext60"/>
          <w:sz w:val="36"/>
          <w:szCs w:val="36"/>
          <w:shd w:val="clear" w:color="auto" w:fill="80FFFF"/>
          <w:rtl/>
        </w:rPr>
        <w:t>״</w:t>
      </w:r>
      <w:r w:rsidRPr="0033038A">
        <w:rPr>
          <w:rStyle w:val="Bodytext60"/>
          <w:sz w:val="36"/>
          <w:szCs w:val="36"/>
          <w:rtl/>
        </w:rPr>
        <w:t>שלח</w:t>
      </w:r>
      <w:r w:rsidRPr="0033038A">
        <w:rPr>
          <w:rStyle w:val="Bodytext60"/>
          <w:sz w:val="36"/>
          <w:szCs w:val="36"/>
          <w:shd w:val="clear" w:color="auto" w:fill="80FFFF"/>
          <w:rtl/>
        </w:rPr>
        <w:t>״.</w:t>
      </w:r>
      <w:r w:rsidRPr="0033038A">
        <w:rPr>
          <w:rStyle w:val="Bodytext60"/>
          <w:sz w:val="36"/>
          <w:szCs w:val="36"/>
          <w:rtl/>
        </w:rPr>
        <w:t xml:space="preserve"> המכתב נשלח והתשובה עליו הגיעה עם ברכה לראש השנה תשכ״ח בנוסח הרגיל, אך בתוספת כתב ידו של הרבי שכתב </w:t>
      </w:r>
      <w:r w:rsidRPr="0033038A">
        <w:rPr>
          <w:rStyle w:val="Bodytext60"/>
          <w:sz w:val="36"/>
          <w:szCs w:val="36"/>
          <w:shd w:val="clear" w:color="auto" w:fill="80FFFF"/>
          <w:rtl/>
        </w:rPr>
        <w:t>״</w:t>
      </w:r>
      <w:r w:rsidRPr="0033038A">
        <w:rPr>
          <w:rStyle w:val="Bodytext60"/>
          <w:sz w:val="36"/>
          <w:szCs w:val="36"/>
          <w:rtl/>
        </w:rPr>
        <w:t xml:space="preserve">מכתבך </w:t>
      </w:r>
      <w:r w:rsidRPr="0033038A">
        <w:rPr>
          <w:rStyle w:val="Bodytext60"/>
          <w:sz w:val="36"/>
          <w:szCs w:val="36"/>
          <w:shd w:val="clear" w:color="auto" w:fill="80FFFF"/>
          <w:rtl/>
        </w:rPr>
        <w:t>-</w:t>
      </w:r>
      <w:r w:rsidRPr="0033038A">
        <w:rPr>
          <w:rStyle w:val="Bodytext60"/>
          <w:sz w:val="36"/>
          <w:szCs w:val="36"/>
          <w:rtl/>
        </w:rPr>
        <w:t xml:space="preserve"> רוגז </w:t>
      </w:r>
      <w:r w:rsidRPr="0033038A">
        <w:rPr>
          <w:rStyle w:val="Bodytext60"/>
          <w:sz w:val="36"/>
          <w:szCs w:val="36"/>
          <w:shd w:val="clear" w:color="auto" w:fill="80FFFF"/>
          <w:rtl/>
        </w:rPr>
        <w:t>־</w:t>
      </w:r>
      <w:r w:rsidRPr="0033038A">
        <w:rPr>
          <w:rStyle w:val="Bodytext60"/>
          <w:sz w:val="36"/>
          <w:szCs w:val="36"/>
          <w:rtl/>
        </w:rPr>
        <w:t xml:space="preserve"> נתקבל</w:t>
      </w:r>
      <w:r w:rsidRPr="0033038A">
        <w:rPr>
          <w:rStyle w:val="Bodytext60"/>
          <w:sz w:val="36"/>
          <w:szCs w:val="36"/>
          <w:shd w:val="clear" w:color="auto" w:fill="80FFFF"/>
          <w:rtl/>
        </w:rPr>
        <w:t>״.</w:t>
      </w:r>
      <w:r w:rsidRPr="0033038A">
        <w:rPr>
          <w:rStyle w:val="Bodytext60"/>
          <w:sz w:val="36"/>
          <w:szCs w:val="36"/>
          <w:rtl/>
        </w:rPr>
        <w:t xml:space="preserve"> בזה למעשה נותק הקשר האישי ביניהם.</w:t>
      </w:r>
    </w:p>
    <w:p w:rsidR="006C565E" w:rsidRPr="0033038A" w:rsidRDefault="00856756" w:rsidP="003C6E29">
      <w:pPr>
        <w:pStyle w:val="Bodytext61"/>
        <w:shd w:val="clear" w:color="auto" w:fill="auto"/>
        <w:spacing w:before="0" w:after="65" w:line="348" w:lineRule="exact"/>
        <w:ind w:left="20" w:right="20" w:firstLine="360"/>
        <w:rPr>
          <w:sz w:val="36"/>
          <w:szCs w:val="36"/>
          <w:rtl/>
        </w:rPr>
      </w:pPr>
      <w:r w:rsidRPr="0033038A">
        <w:rPr>
          <w:rStyle w:val="Bodytext60"/>
          <w:sz w:val="36"/>
          <w:szCs w:val="36"/>
          <w:rtl/>
        </w:rPr>
        <w:t>אעפ״</w:t>
      </w:r>
      <w:r w:rsidRPr="0033038A">
        <w:rPr>
          <w:rStyle w:val="Bodytext60"/>
          <w:sz w:val="36"/>
          <w:szCs w:val="36"/>
          <w:shd w:val="clear" w:color="auto" w:fill="80FFFF"/>
          <w:rtl/>
        </w:rPr>
        <w:t>כ</w:t>
      </w:r>
      <w:r w:rsidRPr="0033038A">
        <w:rPr>
          <w:rStyle w:val="Bodytext60"/>
          <w:sz w:val="36"/>
          <w:szCs w:val="36"/>
          <w:rtl/>
        </w:rPr>
        <w:t xml:space="preserve"> חש אלדד הערכה אל חסידות </w:t>
      </w:r>
      <w:r w:rsidRPr="0033038A">
        <w:rPr>
          <w:rStyle w:val="Bodytext60"/>
          <w:sz w:val="36"/>
          <w:szCs w:val="36"/>
          <w:shd w:val="clear" w:color="auto" w:fill="80FFFF"/>
          <w:rtl/>
        </w:rPr>
        <w:t>ח</w:t>
      </w:r>
      <w:r w:rsidRPr="0033038A">
        <w:rPr>
          <w:rStyle w:val="Bodytext60"/>
          <w:sz w:val="36"/>
          <w:szCs w:val="36"/>
          <w:rtl/>
        </w:rPr>
        <w:t>ב״</w:t>
      </w:r>
      <w:r w:rsidRPr="0033038A">
        <w:rPr>
          <w:rStyle w:val="Bodytext60"/>
          <w:sz w:val="36"/>
          <w:szCs w:val="36"/>
          <w:shd w:val="clear" w:color="auto" w:fill="80FFFF"/>
          <w:rtl/>
        </w:rPr>
        <w:t>ד</w:t>
      </w:r>
      <w:r w:rsidRPr="0033038A">
        <w:rPr>
          <w:rStyle w:val="Bodytext60"/>
          <w:sz w:val="36"/>
          <w:szCs w:val="36"/>
          <w:rtl/>
        </w:rPr>
        <w:t xml:space="preserve"> על שהיא </w:t>
      </w:r>
      <w:r w:rsidRPr="0033038A">
        <w:rPr>
          <w:rStyle w:val="Bodytext60"/>
          <w:sz w:val="36"/>
          <w:szCs w:val="36"/>
          <w:shd w:val="clear" w:color="auto" w:fill="80FFFF"/>
          <w:rtl/>
        </w:rPr>
        <w:t>״</w:t>
      </w:r>
      <w:r w:rsidRPr="0033038A">
        <w:rPr>
          <w:rStyle w:val="Bodytext60"/>
          <w:sz w:val="36"/>
          <w:szCs w:val="36"/>
          <w:rtl/>
        </w:rPr>
        <w:t xml:space="preserve">מלאת חיים ומרץ ובטחון עצמי ורצון </w:t>
      </w:r>
      <w:r w:rsidRPr="0033038A">
        <w:rPr>
          <w:rStyle w:val="Bodytext60"/>
          <w:sz w:val="36"/>
          <w:szCs w:val="36"/>
          <w:shd w:val="clear" w:color="auto" w:fill="80FFFF"/>
          <w:rtl/>
        </w:rPr>
        <w:t>־</w:t>
      </w:r>
      <w:r w:rsidRPr="0033038A">
        <w:rPr>
          <w:rStyle w:val="Bodytext60"/>
          <w:sz w:val="36"/>
          <w:szCs w:val="36"/>
          <w:rtl/>
        </w:rPr>
        <w:t xml:space="preserve"> התפשטות ופעילות ברחבי העולם, גם בהפצת תורה כפשוטה וגם בהפצת חסידות חב״ד, ובכושר ארגוני רב, כשרבם העומד עליה פועל פעילות של הנהגה ממשית ומכוונת. מכוונת לקראת מה </w:t>
      </w:r>
      <w:r w:rsidRPr="0033038A">
        <w:rPr>
          <w:rStyle w:val="Bodytext60"/>
          <w:sz w:val="36"/>
          <w:szCs w:val="36"/>
          <w:shd w:val="clear" w:color="auto" w:fill="80FFFF"/>
          <w:rtl/>
        </w:rPr>
        <w:t>?״</w:t>
      </w:r>
      <w:r w:rsidR="00B959D9">
        <w:rPr>
          <w:rStyle w:val="Bodytext60"/>
          <w:rFonts w:hint="cs"/>
          <w:sz w:val="36"/>
          <w:szCs w:val="36"/>
          <w:shd w:val="clear" w:color="auto" w:fill="80FFFF"/>
          <w:rtl/>
        </w:rPr>
        <w:t>(13)</w:t>
      </w:r>
    </w:p>
    <w:p w:rsidR="00B959D9" w:rsidRDefault="00856756" w:rsidP="003C6E29">
      <w:pPr>
        <w:pStyle w:val="Bodytext61"/>
        <w:shd w:val="clear" w:color="auto" w:fill="auto"/>
        <w:spacing w:before="0" w:after="55" w:line="342" w:lineRule="exact"/>
        <w:ind w:left="20" w:right="20" w:firstLine="360"/>
        <w:rPr>
          <w:rStyle w:val="Bodytext60"/>
          <w:sz w:val="36"/>
          <w:szCs w:val="36"/>
          <w:rtl/>
        </w:rPr>
      </w:pPr>
      <w:r w:rsidRPr="0033038A">
        <w:rPr>
          <w:rStyle w:val="Bodytext60"/>
          <w:sz w:val="36"/>
          <w:szCs w:val="36"/>
          <w:rtl/>
        </w:rPr>
        <w:lastRenderedPageBreak/>
        <w:t>אם על רקע הוויכוח עם הרבי מלו</w:t>
      </w:r>
      <w:r w:rsidRPr="0033038A">
        <w:rPr>
          <w:rStyle w:val="Bodytext60"/>
          <w:sz w:val="36"/>
          <w:szCs w:val="36"/>
          <w:shd w:val="clear" w:color="auto" w:fill="80FFFF"/>
          <w:rtl/>
        </w:rPr>
        <w:t>ב</w:t>
      </w:r>
      <w:r w:rsidRPr="0033038A">
        <w:rPr>
          <w:rStyle w:val="Bodytext60"/>
          <w:sz w:val="36"/>
          <w:szCs w:val="36"/>
          <w:rtl/>
        </w:rPr>
        <w:t>ביץ ואם מתוך הסתייגות נפשית מהתגודדותם של החסידים הדבקים ברבם עד איבוד עשתונות, לא הסכים אלדד לבקר בכפר חב</w:t>
      </w:r>
      <w:r w:rsidRPr="0033038A">
        <w:rPr>
          <w:rStyle w:val="Bodytext60"/>
          <w:sz w:val="36"/>
          <w:szCs w:val="36"/>
          <w:shd w:val="clear" w:color="auto" w:fill="80FFFF"/>
          <w:rtl/>
        </w:rPr>
        <w:t>״</w:t>
      </w:r>
      <w:r w:rsidRPr="0033038A">
        <w:rPr>
          <w:rStyle w:val="Bodytext60"/>
          <w:sz w:val="36"/>
          <w:szCs w:val="36"/>
          <w:rtl/>
        </w:rPr>
        <w:t xml:space="preserve">ד על אף הזמנותיו החוזרות ונשנות של הרב משה סגל. אולם בשנת </w:t>
      </w:r>
      <w:r w:rsidRPr="0033038A">
        <w:rPr>
          <w:rStyle w:val="Bodytext60"/>
          <w:sz w:val="36"/>
          <w:szCs w:val="36"/>
          <w:shd w:val="clear" w:color="auto" w:fill="80FFFF"/>
          <w:rtl/>
        </w:rPr>
        <w:t>1</w:t>
      </w:r>
      <w:r w:rsidRPr="0033038A">
        <w:rPr>
          <w:rStyle w:val="Bodytext60"/>
          <w:sz w:val="36"/>
          <w:szCs w:val="36"/>
          <w:rtl/>
        </w:rPr>
        <w:t>964 הוא לא עמד עוד בהפצרותיו של ידידו והסכים לבוא אל הכפר לראות איך חוגגים החסידים את שמ</w:t>
      </w:r>
      <w:r w:rsidR="00B959D9">
        <w:rPr>
          <w:rStyle w:val="Bodytext60"/>
          <w:rFonts w:hint="cs"/>
          <w:sz w:val="36"/>
          <w:szCs w:val="36"/>
          <w:rtl/>
        </w:rPr>
        <w:t>ח</w:t>
      </w:r>
      <w:r w:rsidRPr="0033038A">
        <w:rPr>
          <w:rStyle w:val="Bodytext60"/>
          <w:sz w:val="36"/>
          <w:szCs w:val="36"/>
          <w:rtl/>
        </w:rPr>
        <w:t>ת</w:t>
      </w:r>
      <w:r w:rsidRPr="0033038A">
        <w:rPr>
          <w:rStyle w:val="Bodytext60"/>
          <w:sz w:val="36"/>
          <w:szCs w:val="36"/>
          <w:shd w:val="clear" w:color="auto" w:fill="80FFFF"/>
          <w:rtl/>
        </w:rPr>
        <w:t>־</w:t>
      </w:r>
      <w:r w:rsidRPr="0033038A">
        <w:rPr>
          <w:rStyle w:val="Bodytext60"/>
          <w:sz w:val="36"/>
          <w:szCs w:val="36"/>
          <w:rtl/>
        </w:rPr>
        <w:t>תו</w:t>
      </w:r>
      <w:r w:rsidRPr="0033038A">
        <w:rPr>
          <w:rStyle w:val="Bodytext60"/>
          <w:sz w:val="36"/>
          <w:szCs w:val="36"/>
          <w:shd w:val="clear" w:color="auto" w:fill="80FFFF"/>
          <w:rtl/>
        </w:rPr>
        <w:t>ר</w:t>
      </w:r>
      <w:r w:rsidRPr="0033038A">
        <w:rPr>
          <w:rStyle w:val="Bodytext60"/>
          <w:sz w:val="36"/>
          <w:szCs w:val="36"/>
          <w:rtl/>
        </w:rPr>
        <w:t>ה</w:t>
      </w:r>
      <w:r w:rsidRPr="0033038A">
        <w:rPr>
          <w:rStyle w:val="Bodytext60"/>
          <w:sz w:val="36"/>
          <w:szCs w:val="36"/>
          <w:shd w:val="clear" w:color="auto" w:fill="80FFFF"/>
          <w:rtl/>
        </w:rPr>
        <w:t>.</w:t>
      </w:r>
      <w:r w:rsidRPr="0033038A">
        <w:rPr>
          <w:rStyle w:val="Bodytext60"/>
          <w:sz w:val="36"/>
          <w:szCs w:val="36"/>
          <w:rtl/>
        </w:rPr>
        <w:t xml:space="preserve"> הוא בא לשם עם אריה בנו וזכה ב״חוויה בלתי נשכחת</w:t>
      </w:r>
      <w:r w:rsidRPr="0033038A">
        <w:rPr>
          <w:rStyle w:val="Bodytext60"/>
          <w:sz w:val="36"/>
          <w:szCs w:val="36"/>
          <w:shd w:val="clear" w:color="auto" w:fill="80FFFF"/>
          <w:rtl/>
        </w:rPr>
        <w:t>״.</w:t>
      </w:r>
      <w:r w:rsidRPr="0033038A">
        <w:rPr>
          <w:rStyle w:val="Bodytext60"/>
          <w:sz w:val="36"/>
          <w:szCs w:val="36"/>
          <w:rtl/>
        </w:rPr>
        <w:t xml:space="preserve"> יום ולילה רקדו ושרו החסידים כשהם עוברים תוך שתייה מבית אל בית, ובכל בית על קירותיו תלויות תמונותיו הרבות של הרבי המתבוננות בך... לאלדד היתה תחושה, שהאנשים מהווים משפחה אחת גדולה המאוחדת בשמחתה. אך שיא השמחה היה בבית הכנסת. שם ישב</w:t>
      </w:r>
    </w:p>
    <w:p w:rsidR="006C565E" w:rsidRPr="0033038A" w:rsidRDefault="00856756" w:rsidP="003C6E29">
      <w:pPr>
        <w:pStyle w:val="Bodytext61"/>
        <w:shd w:val="clear" w:color="auto" w:fill="auto"/>
        <w:spacing w:before="0" w:after="55" w:line="342" w:lineRule="exact"/>
        <w:ind w:left="20" w:right="20" w:firstLine="360"/>
        <w:rPr>
          <w:sz w:val="36"/>
          <w:szCs w:val="36"/>
          <w:rtl/>
        </w:rPr>
      </w:pPr>
      <w:r w:rsidRPr="0033038A">
        <w:rPr>
          <w:rStyle w:val="Bodytext60"/>
          <w:sz w:val="36"/>
          <w:szCs w:val="36"/>
          <w:rtl/>
        </w:rPr>
        <w:t>אלדד עם סגל ללמוד פרק ב״</w:t>
      </w:r>
      <w:r w:rsidRPr="0033038A">
        <w:rPr>
          <w:rStyle w:val="Bodytext60"/>
          <w:sz w:val="36"/>
          <w:szCs w:val="36"/>
          <w:shd w:val="clear" w:color="auto" w:fill="80FFFF"/>
          <w:rtl/>
        </w:rPr>
        <w:t>ת</w:t>
      </w:r>
      <w:r w:rsidRPr="0033038A">
        <w:rPr>
          <w:rStyle w:val="Bodytext60"/>
          <w:sz w:val="36"/>
          <w:szCs w:val="36"/>
          <w:rtl/>
        </w:rPr>
        <w:t>ניא</w:t>
      </w:r>
      <w:r w:rsidRPr="0033038A">
        <w:rPr>
          <w:rStyle w:val="Bodytext60"/>
          <w:sz w:val="36"/>
          <w:szCs w:val="36"/>
          <w:shd w:val="clear" w:color="auto" w:fill="80FFFF"/>
          <w:rtl/>
        </w:rPr>
        <w:t>״</w:t>
      </w:r>
      <w:r w:rsidRPr="0033038A">
        <w:rPr>
          <w:rStyle w:val="Bodytext60"/>
          <w:sz w:val="36"/>
          <w:szCs w:val="36"/>
          <w:rtl/>
        </w:rPr>
        <w:t xml:space="preserve"> ומסביבם המשיכו הרוקדים בריקודם</w:t>
      </w:r>
      <w:r w:rsidRPr="0033038A">
        <w:rPr>
          <w:rStyle w:val="Bodytext60"/>
          <w:sz w:val="36"/>
          <w:szCs w:val="36"/>
          <w:shd w:val="clear" w:color="auto" w:fill="80FFFF"/>
          <w:rtl/>
        </w:rPr>
        <w:t>,</w:t>
      </w:r>
      <w:r w:rsidRPr="0033038A">
        <w:rPr>
          <w:rStyle w:val="Bodytext60"/>
          <w:sz w:val="36"/>
          <w:szCs w:val="36"/>
          <w:rtl/>
        </w:rPr>
        <w:t xml:space="preserve"> שנראה לאלדד </w:t>
      </w:r>
      <w:r w:rsidRPr="0033038A">
        <w:rPr>
          <w:rStyle w:val="Bodytext60"/>
          <w:sz w:val="36"/>
          <w:szCs w:val="36"/>
          <w:shd w:val="clear" w:color="auto" w:fill="80FFFF"/>
          <w:rtl/>
        </w:rPr>
        <w:t>״</w:t>
      </w:r>
      <w:r w:rsidRPr="0033038A">
        <w:rPr>
          <w:rStyle w:val="Bodytext60"/>
          <w:sz w:val="36"/>
          <w:szCs w:val="36"/>
          <w:rtl/>
        </w:rPr>
        <w:t>משו</w:t>
      </w:r>
      <w:r w:rsidRPr="0033038A">
        <w:rPr>
          <w:rStyle w:val="Bodytext60"/>
          <w:sz w:val="36"/>
          <w:szCs w:val="36"/>
          <w:shd w:val="clear" w:color="auto" w:fill="80FFFF"/>
          <w:rtl/>
        </w:rPr>
        <w:t>נ</w:t>
      </w:r>
      <w:r w:rsidRPr="0033038A">
        <w:rPr>
          <w:rStyle w:val="Bodytext60"/>
          <w:sz w:val="36"/>
          <w:szCs w:val="36"/>
          <w:rtl/>
        </w:rPr>
        <w:t>ה</w:t>
      </w:r>
      <w:r w:rsidRPr="0033038A">
        <w:rPr>
          <w:rStyle w:val="Bodytext60"/>
          <w:sz w:val="36"/>
          <w:szCs w:val="36"/>
          <w:shd w:val="clear" w:color="auto" w:fill="80FFFF"/>
          <w:rtl/>
        </w:rPr>
        <w:t>״,</w:t>
      </w:r>
      <w:r w:rsidRPr="0033038A">
        <w:rPr>
          <w:rStyle w:val="Bodytext60"/>
          <w:sz w:val="36"/>
          <w:szCs w:val="36"/>
          <w:rtl/>
        </w:rPr>
        <w:t xml:space="preserve"> בלשון המעטה. למען האמת</w:t>
      </w:r>
      <w:r w:rsidRPr="0033038A">
        <w:rPr>
          <w:rStyle w:val="Bodytext60"/>
          <w:sz w:val="36"/>
          <w:szCs w:val="36"/>
          <w:shd w:val="clear" w:color="auto" w:fill="80FFFF"/>
          <w:rtl/>
        </w:rPr>
        <w:t>,</w:t>
      </w:r>
      <w:r w:rsidRPr="0033038A">
        <w:rPr>
          <w:rStyle w:val="Bodytext60"/>
          <w:sz w:val="36"/>
          <w:szCs w:val="36"/>
          <w:rtl/>
        </w:rPr>
        <w:t xml:space="preserve"> המשונה הזה עורר בלבו תמיהה רבה, שכן הם רקדו במהופך על ידיהם, וכש</w:t>
      </w:r>
      <w:r w:rsidRPr="0033038A">
        <w:rPr>
          <w:rStyle w:val="Bodytext60"/>
          <w:sz w:val="36"/>
          <w:szCs w:val="36"/>
          <w:shd w:val="clear" w:color="auto" w:fill="80FFFF"/>
          <w:rtl/>
        </w:rPr>
        <w:t>ס</w:t>
      </w:r>
      <w:r w:rsidRPr="0033038A">
        <w:rPr>
          <w:rStyle w:val="Bodytext60"/>
          <w:sz w:val="36"/>
          <w:szCs w:val="36"/>
          <w:rtl/>
        </w:rPr>
        <w:t>פרי התורה בידיהם היו מקפצים ממדרגה למדרגה עד שעלו על השולחן</w:t>
      </w:r>
      <w:r w:rsidRPr="0033038A">
        <w:rPr>
          <w:rStyle w:val="Bodytext60"/>
          <w:sz w:val="36"/>
          <w:szCs w:val="36"/>
          <w:shd w:val="clear" w:color="auto" w:fill="80FFFF"/>
          <w:rtl/>
        </w:rPr>
        <w:t>,</w:t>
      </w:r>
      <w:r w:rsidRPr="0033038A">
        <w:rPr>
          <w:rStyle w:val="Bodytext60"/>
          <w:sz w:val="36"/>
          <w:szCs w:val="36"/>
          <w:rtl/>
        </w:rPr>
        <w:t xml:space="preserve"> שעליו מניחים את ספרי התורה לקרוא בה. והרוקדים רקדו תוך עיוותי גוף של פנים, ידיים ורגליים</w:t>
      </w:r>
      <w:r w:rsidRPr="0033038A">
        <w:rPr>
          <w:rStyle w:val="Bodytext60"/>
          <w:sz w:val="36"/>
          <w:szCs w:val="36"/>
          <w:shd w:val="clear" w:color="auto" w:fill="80FFFF"/>
          <w:rtl/>
        </w:rPr>
        <w:t>.</w:t>
      </w:r>
      <w:r w:rsidRPr="0033038A">
        <w:rPr>
          <w:rStyle w:val="Bodytext60"/>
          <w:sz w:val="36"/>
          <w:szCs w:val="36"/>
          <w:rtl/>
        </w:rPr>
        <w:t xml:space="preserve"> אלדד תמה למראה עיניו ושאל את סגל, האם ריקודים שכאלה אינם בבחינת חילול השם. סגל שתק. לאחר מכן, כשישבו בביתו בסעודה, הוא</w:t>
      </w:r>
      <w:r w:rsidRPr="0033038A">
        <w:rPr>
          <w:rStyle w:val="Bodytext614pt3"/>
          <w:sz w:val="40"/>
          <w:szCs w:val="40"/>
          <w:rtl/>
        </w:rPr>
        <w:t xml:space="preserve"> פרץ</w:t>
      </w:r>
      <w:r w:rsidRPr="0033038A">
        <w:rPr>
          <w:rStyle w:val="Bodytext60"/>
          <w:sz w:val="36"/>
          <w:szCs w:val="36"/>
          <w:rtl/>
        </w:rPr>
        <w:t xml:space="preserve"> לפתע בבכי שנמשך שעה ארוכה. אלדד סבור היה שהוא פשוט בוכה מתוך שכרות. ולכן ישב והמתין בשקט עד שהלה יחדל מבכיו. ואז פתח סגל ואמ</w:t>
      </w:r>
      <w:r w:rsidRPr="0033038A">
        <w:rPr>
          <w:rStyle w:val="Bodytext60"/>
          <w:sz w:val="36"/>
          <w:szCs w:val="36"/>
          <w:shd w:val="clear" w:color="auto" w:fill="80FFFF"/>
          <w:rtl/>
        </w:rPr>
        <w:t>ר:</w:t>
      </w:r>
      <w:r w:rsidRPr="0033038A">
        <w:rPr>
          <w:rStyle w:val="Bodytext60"/>
          <w:sz w:val="36"/>
          <w:szCs w:val="36"/>
          <w:rtl/>
        </w:rPr>
        <w:t xml:space="preserve"> </w:t>
      </w:r>
      <w:r w:rsidRPr="0033038A">
        <w:rPr>
          <w:rStyle w:val="Bodytext60"/>
          <w:sz w:val="36"/>
          <w:szCs w:val="36"/>
          <w:shd w:val="clear" w:color="auto" w:fill="80FFFF"/>
          <w:rtl/>
        </w:rPr>
        <w:t>״</w:t>
      </w:r>
      <w:r w:rsidRPr="0033038A">
        <w:rPr>
          <w:rStyle w:val="Bodytext60"/>
          <w:sz w:val="36"/>
          <w:szCs w:val="36"/>
          <w:rtl/>
        </w:rPr>
        <w:t xml:space="preserve">אסור היה לך לומר את זה </w:t>
      </w:r>
      <w:r w:rsidR="00B959D9">
        <w:rPr>
          <w:rStyle w:val="Bodytext60"/>
          <w:rFonts w:hint="cs"/>
          <w:sz w:val="36"/>
          <w:szCs w:val="36"/>
          <w:rtl/>
        </w:rPr>
        <w:t>ר</w:t>
      </w:r>
      <w:r w:rsidRPr="0033038A">
        <w:rPr>
          <w:rStyle w:val="Bodytext60"/>
          <w:sz w:val="36"/>
          <w:szCs w:val="36"/>
          <w:rtl/>
        </w:rPr>
        <w:t>׳ ישראל. אינך יודע מי הם האנשים האלה שרקדו והתעוותו עם ספ</w:t>
      </w:r>
      <w:r w:rsidRPr="0033038A">
        <w:rPr>
          <w:rStyle w:val="Bodytext60"/>
          <w:sz w:val="36"/>
          <w:szCs w:val="36"/>
          <w:shd w:val="clear" w:color="auto" w:fill="80FFFF"/>
          <w:rtl/>
        </w:rPr>
        <w:t>ר</w:t>
      </w:r>
      <w:r w:rsidRPr="0033038A">
        <w:rPr>
          <w:rStyle w:val="Bodytext60"/>
          <w:sz w:val="36"/>
          <w:szCs w:val="36"/>
          <w:rtl/>
        </w:rPr>
        <w:t>י התורה. העיוות בשעת הריקוד הוא במצוות הרבי ובמצוות חב״</w:t>
      </w:r>
      <w:r w:rsidRPr="0033038A">
        <w:rPr>
          <w:rStyle w:val="Bodytext60"/>
          <w:sz w:val="36"/>
          <w:szCs w:val="36"/>
          <w:shd w:val="clear" w:color="auto" w:fill="80FFFF"/>
          <w:rtl/>
        </w:rPr>
        <w:t>ד</w:t>
      </w:r>
      <w:r w:rsidRPr="0033038A">
        <w:rPr>
          <w:rStyle w:val="Bodytext60"/>
          <w:sz w:val="36"/>
          <w:szCs w:val="36"/>
          <w:rtl/>
        </w:rPr>
        <w:t>. זהו ריקוד פילוסופי, שבו חייב האדם להצביע על אפסות גופו, כי הגוף הוא טפל לגבי קדושת הבורא</w:t>
      </w:r>
      <w:r w:rsidRPr="0033038A">
        <w:rPr>
          <w:rStyle w:val="Bodytext60"/>
          <w:sz w:val="36"/>
          <w:szCs w:val="36"/>
          <w:shd w:val="clear" w:color="auto" w:fill="80FFFF"/>
          <w:rtl/>
        </w:rPr>
        <w:t>.</w:t>
      </w:r>
      <w:r w:rsidRPr="0033038A">
        <w:rPr>
          <w:rStyle w:val="Bodytext60"/>
          <w:sz w:val="36"/>
          <w:szCs w:val="36"/>
          <w:rtl/>
        </w:rPr>
        <w:t xml:space="preserve"> וזהו הביטוי שלנו לענווה. והאנשים האלה, שראית, שרקדו במגפיים, רובם עלו מרוסיה והם עשו שנים בסיביר על חסידותם בחב״ד. הם עמי</w:t>
      </w:r>
      <w:r w:rsidRPr="0033038A">
        <w:rPr>
          <w:rStyle w:val="Bodytext60"/>
          <w:sz w:val="36"/>
          <w:szCs w:val="36"/>
          <w:shd w:val="clear" w:color="auto" w:fill="80FFFF"/>
          <w:rtl/>
        </w:rPr>
        <w:t>-</w:t>
      </w:r>
      <w:r w:rsidRPr="0033038A">
        <w:rPr>
          <w:rStyle w:val="Bodytext60"/>
          <w:sz w:val="36"/>
          <w:szCs w:val="36"/>
          <w:rtl/>
        </w:rPr>
        <w:t>א</w:t>
      </w:r>
      <w:r w:rsidRPr="0033038A">
        <w:rPr>
          <w:rStyle w:val="Bodytext60"/>
          <w:sz w:val="36"/>
          <w:szCs w:val="36"/>
          <w:shd w:val="clear" w:color="auto" w:fill="80FFFF"/>
          <w:rtl/>
        </w:rPr>
        <w:t>ר</w:t>
      </w:r>
      <w:r w:rsidRPr="0033038A">
        <w:rPr>
          <w:rStyle w:val="Bodytext60"/>
          <w:sz w:val="36"/>
          <w:szCs w:val="36"/>
          <w:rtl/>
        </w:rPr>
        <w:t>צות ויודעים בקושי לקרוא בסידור התפילה וזה שיא אמונתם וביטויים הדתי</w:t>
      </w:r>
      <w:r w:rsidRPr="0033038A">
        <w:rPr>
          <w:rStyle w:val="Bodytext60"/>
          <w:sz w:val="36"/>
          <w:szCs w:val="36"/>
          <w:shd w:val="clear" w:color="auto" w:fill="80FFFF"/>
          <w:rtl/>
        </w:rPr>
        <w:t>״.</w:t>
      </w:r>
    </w:p>
    <w:p w:rsidR="006C565E" w:rsidRPr="0033038A" w:rsidRDefault="00856756" w:rsidP="003C6E29">
      <w:pPr>
        <w:pStyle w:val="Bodytext61"/>
        <w:shd w:val="clear" w:color="auto" w:fill="auto"/>
        <w:spacing w:before="0" w:after="65" w:line="348" w:lineRule="exact"/>
        <w:ind w:left="60" w:right="60" w:firstLine="360"/>
        <w:rPr>
          <w:sz w:val="36"/>
          <w:szCs w:val="36"/>
          <w:rtl/>
        </w:rPr>
      </w:pPr>
      <w:r w:rsidRPr="0033038A">
        <w:rPr>
          <w:rStyle w:val="Bodytext60"/>
          <w:sz w:val="36"/>
          <w:szCs w:val="36"/>
          <w:rtl/>
        </w:rPr>
        <w:t>אלדד שאל אז את סג</w:t>
      </w:r>
      <w:r w:rsidRPr="0033038A">
        <w:rPr>
          <w:rStyle w:val="Bodytext60"/>
          <w:sz w:val="36"/>
          <w:szCs w:val="36"/>
          <w:shd w:val="clear" w:color="auto" w:fill="80FFFF"/>
          <w:rtl/>
        </w:rPr>
        <w:t>ל:</w:t>
      </w:r>
      <w:r w:rsidRPr="0033038A">
        <w:rPr>
          <w:rStyle w:val="Bodytext60"/>
          <w:sz w:val="36"/>
          <w:szCs w:val="36"/>
          <w:rtl/>
        </w:rPr>
        <w:t xml:space="preserve"> איזו מין גאולה היא זאת, כשרבם </w:t>
      </w:r>
      <w:r w:rsidRPr="0033038A">
        <w:rPr>
          <w:rStyle w:val="Bodytext60"/>
          <w:sz w:val="36"/>
          <w:szCs w:val="36"/>
          <w:shd w:val="clear" w:color="auto" w:fill="80FFFF"/>
          <w:rtl/>
        </w:rPr>
        <w:t>ר׳</w:t>
      </w:r>
      <w:r w:rsidRPr="0033038A">
        <w:rPr>
          <w:rStyle w:val="Bodytext60"/>
          <w:sz w:val="36"/>
          <w:szCs w:val="36"/>
          <w:rtl/>
        </w:rPr>
        <w:t xml:space="preserve"> שניאור זלמן מלאדי שוחרר מבית הסוהר, וסגל ענה לו בתו</w:t>
      </w:r>
      <w:r w:rsidRPr="0033038A">
        <w:rPr>
          <w:rStyle w:val="Bodytext60"/>
          <w:sz w:val="36"/>
          <w:szCs w:val="36"/>
          <w:shd w:val="clear" w:color="auto" w:fill="80FFFF"/>
          <w:rtl/>
        </w:rPr>
        <w:t>ם</w:t>
      </w:r>
      <w:r w:rsidRPr="0033038A">
        <w:rPr>
          <w:rStyle w:val="Bodytext60"/>
          <w:sz w:val="36"/>
          <w:szCs w:val="36"/>
          <w:rtl/>
        </w:rPr>
        <w:t>-לב, שעם שחרורו של הרבי מהכלא הוא הציל את החסידות. אלדד המשיך והיקשה עלי</w:t>
      </w:r>
      <w:r w:rsidRPr="0033038A">
        <w:rPr>
          <w:rStyle w:val="Bodytext60"/>
          <w:sz w:val="36"/>
          <w:szCs w:val="36"/>
          <w:shd w:val="clear" w:color="auto" w:fill="80FFFF"/>
          <w:rtl/>
        </w:rPr>
        <w:t>ו:</w:t>
      </w:r>
      <w:r w:rsidRPr="0033038A">
        <w:rPr>
          <w:rStyle w:val="Bodytext60"/>
          <w:sz w:val="36"/>
          <w:szCs w:val="36"/>
          <w:rtl/>
        </w:rPr>
        <w:t xml:space="preserve"> </w:t>
      </w:r>
      <w:r w:rsidRPr="0033038A">
        <w:rPr>
          <w:rStyle w:val="Bodytext60"/>
          <w:sz w:val="36"/>
          <w:szCs w:val="36"/>
          <w:shd w:val="clear" w:color="auto" w:fill="80FFFF"/>
          <w:rtl/>
        </w:rPr>
        <w:t>״</w:t>
      </w:r>
      <w:r w:rsidRPr="0033038A">
        <w:rPr>
          <w:rStyle w:val="Bodytext60"/>
          <w:sz w:val="36"/>
          <w:szCs w:val="36"/>
          <w:rtl/>
        </w:rPr>
        <w:t>מצד אמי אני נימנה עם חסידות צ׳ורטקוב ושמי הוא על שם ישראל ריזין, וגם ה</w:t>
      </w:r>
      <w:r w:rsidRPr="0033038A">
        <w:rPr>
          <w:rStyle w:val="Bodytext60"/>
          <w:sz w:val="36"/>
          <w:szCs w:val="36"/>
          <w:shd w:val="clear" w:color="auto" w:fill="80FFFF"/>
          <w:rtl/>
        </w:rPr>
        <w:t>ר</w:t>
      </w:r>
      <w:r w:rsidRPr="0033038A">
        <w:rPr>
          <w:rStyle w:val="Bodytext60"/>
          <w:sz w:val="36"/>
          <w:szCs w:val="36"/>
          <w:rtl/>
        </w:rPr>
        <w:t>יז</w:t>
      </w:r>
      <w:r w:rsidR="003C5F75">
        <w:rPr>
          <w:rStyle w:val="Bodytext60"/>
          <w:rFonts w:hint="cs"/>
          <w:sz w:val="36"/>
          <w:szCs w:val="36"/>
          <w:shd w:val="clear" w:color="auto" w:fill="80FFFF"/>
          <w:rtl/>
        </w:rPr>
        <w:t>'י</w:t>
      </w:r>
      <w:r w:rsidRPr="0033038A">
        <w:rPr>
          <w:rStyle w:val="Bodytext60"/>
          <w:sz w:val="36"/>
          <w:szCs w:val="36"/>
          <w:shd w:val="clear" w:color="auto" w:fill="80FFFF"/>
          <w:rtl/>
        </w:rPr>
        <w:t>נ</w:t>
      </w:r>
      <w:r w:rsidRPr="0033038A">
        <w:rPr>
          <w:rStyle w:val="Bodytext60"/>
          <w:sz w:val="36"/>
          <w:szCs w:val="36"/>
          <w:rtl/>
        </w:rPr>
        <w:t>אי נאסר ברוסיה ושוחרר אך חסידיו לא הפכו את יום שחרורו ליום הגאולה של עם ישראל</w:t>
      </w:r>
      <w:r w:rsidRPr="0033038A">
        <w:rPr>
          <w:rStyle w:val="Bodytext60"/>
          <w:sz w:val="36"/>
          <w:szCs w:val="36"/>
          <w:shd w:val="clear" w:color="auto" w:fill="80FFFF"/>
          <w:rtl/>
        </w:rPr>
        <w:t>״.</w:t>
      </w:r>
    </w:p>
    <w:p w:rsidR="006C565E" w:rsidRPr="0033038A" w:rsidRDefault="00856756" w:rsidP="003C6E29">
      <w:pPr>
        <w:pStyle w:val="Bodytext61"/>
        <w:shd w:val="clear" w:color="auto" w:fill="auto"/>
        <w:spacing w:before="0" w:after="55" w:line="342" w:lineRule="exact"/>
        <w:ind w:left="60" w:right="60" w:firstLine="360"/>
        <w:rPr>
          <w:sz w:val="36"/>
          <w:szCs w:val="36"/>
          <w:rtl/>
        </w:rPr>
      </w:pPr>
      <w:r w:rsidRPr="0033038A">
        <w:rPr>
          <w:rStyle w:val="Bodytext60"/>
          <w:sz w:val="36"/>
          <w:szCs w:val="36"/>
          <w:rtl/>
        </w:rPr>
        <w:t>והרב סגל עצמו רצה מאוד</w:t>
      </w:r>
      <w:r w:rsidRPr="0033038A">
        <w:rPr>
          <w:rStyle w:val="Bodytext60"/>
          <w:sz w:val="36"/>
          <w:szCs w:val="36"/>
          <w:shd w:val="clear" w:color="auto" w:fill="80FFFF"/>
          <w:rtl/>
        </w:rPr>
        <w:t>,</w:t>
      </w:r>
      <w:r w:rsidRPr="0033038A">
        <w:rPr>
          <w:rStyle w:val="Bodytext60"/>
          <w:sz w:val="36"/>
          <w:szCs w:val="36"/>
          <w:rtl/>
        </w:rPr>
        <w:t xml:space="preserve"> כמו חסידים אח</w:t>
      </w:r>
      <w:r w:rsidRPr="0033038A">
        <w:rPr>
          <w:rStyle w:val="Bodytext60"/>
          <w:sz w:val="36"/>
          <w:szCs w:val="36"/>
          <w:shd w:val="clear" w:color="auto" w:fill="80FFFF"/>
          <w:rtl/>
        </w:rPr>
        <w:t>ר</w:t>
      </w:r>
      <w:r w:rsidRPr="0033038A">
        <w:rPr>
          <w:rStyle w:val="Bodytext60"/>
          <w:sz w:val="36"/>
          <w:szCs w:val="36"/>
          <w:rtl/>
        </w:rPr>
        <w:t>ים</w:t>
      </w:r>
      <w:r w:rsidRPr="0033038A">
        <w:rPr>
          <w:rStyle w:val="Bodytext60"/>
          <w:sz w:val="36"/>
          <w:szCs w:val="36"/>
          <w:shd w:val="clear" w:color="auto" w:fill="80FFFF"/>
          <w:rtl/>
        </w:rPr>
        <w:t>,</w:t>
      </w:r>
      <w:r w:rsidRPr="0033038A">
        <w:rPr>
          <w:rStyle w:val="Bodytext60"/>
          <w:sz w:val="36"/>
          <w:szCs w:val="36"/>
          <w:rtl/>
        </w:rPr>
        <w:t xml:space="preserve"> לבקר את הרבי מלובביץ בימות החגים</w:t>
      </w:r>
      <w:r w:rsidRPr="0033038A">
        <w:rPr>
          <w:rStyle w:val="Bodytext60"/>
          <w:sz w:val="36"/>
          <w:szCs w:val="36"/>
          <w:shd w:val="clear" w:color="auto" w:fill="80FFFF"/>
          <w:rtl/>
        </w:rPr>
        <w:t>.</w:t>
      </w:r>
      <w:r w:rsidRPr="0033038A">
        <w:rPr>
          <w:rStyle w:val="Bodytext60"/>
          <w:sz w:val="36"/>
          <w:szCs w:val="36"/>
          <w:rtl/>
        </w:rPr>
        <w:t xml:space="preserve"> אך נראה שהרבי ידע על </w:t>
      </w:r>
      <w:r w:rsidRPr="0033038A">
        <w:rPr>
          <w:rStyle w:val="Bodytext60"/>
          <w:sz w:val="36"/>
          <w:szCs w:val="36"/>
          <w:shd w:val="clear" w:color="auto" w:fill="80FFFF"/>
          <w:rtl/>
        </w:rPr>
        <w:t>״</w:t>
      </w:r>
      <w:r w:rsidRPr="0033038A">
        <w:rPr>
          <w:rStyle w:val="Bodytext60"/>
          <w:sz w:val="36"/>
          <w:szCs w:val="36"/>
          <w:rtl/>
        </w:rPr>
        <w:t>חטאו</w:t>
      </w:r>
      <w:r w:rsidRPr="0033038A">
        <w:rPr>
          <w:rStyle w:val="Bodytext60"/>
          <w:sz w:val="36"/>
          <w:szCs w:val="36"/>
          <w:shd w:val="clear" w:color="auto" w:fill="80FFFF"/>
          <w:rtl/>
        </w:rPr>
        <w:t>״,</w:t>
      </w:r>
      <w:r w:rsidRPr="0033038A">
        <w:rPr>
          <w:rStyle w:val="Bodytext60"/>
          <w:sz w:val="36"/>
          <w:szCs w:val="36"/>
          <w:rtl/>
        </w:rPr>
        <w:t xml:space="preserve"> שהוא ציוני וחרף נפשו בתקיעה בשופר ליד הכותל ואף נימנה עם חברי האצ״ל</w:t>
      </w:r>
      <w:r w:rsidRPr="0033038A">
        <w:rPr>
          <w:rStyle w:val="Bodytext60"/>
          <w:sz w:val="36"/>
          <w:szCs w:val="36"/>
          <w:shd w:val="clear" w:color="auto" w:fill="80FFFF"/>
          <w:rtl/>
        </w:rPr>
        <w:t>,</w:t>
      </w:r>
      <w:r w:rsidRPr="0033038A">
        <w:rPr>
          <w:rStyle w:val="Bodytext60"/>
          <w:sz w:val="36"/>
          <w:szCs w:val="36"/>
          <w:rtl/>
        </w:rPr>
        <w:t xml:space="preserve"> כי על כן כתב לו הרבי מכתב שבו שאלו, האם יוותר וי</w:t>
      </w:r>
      <w:r w:rsidRPr="0033038A">
        <w:rPr>
          <w:rStyle w:val="Bodytext60"/>
          <w:sz w:val="36"/>
          <w:szCs w:val="36"/>
          <w:shd w:val="clear" w:color="auto" w:fill="80FFFF"/>
          <w:rtl/>
        </w:rPr>
        <w:t>ס</w:t>
      </w:r>
      <w:r w:rsidRPr="0033038A">
        <w:rPr>
          <w:rStyle w:val="Bodytext60"/>
          <w:sz w:val="36"/>
          <w:szCs w:val="36"/>
          <w:rtl/>
        </w:rPr>
        <w:t>ע ולא יתקע ליד הכו</w:t>
      </w:r>
      <w:r w:rsidRPr="0033038A">
        <w:rPr>
          <w:rStyle w:val="Bodytext60"/>
          <w:sz w:val="36"/>
          <w:szCs w:val="36"/>
          <w:shd w:val="clear" w:color="auto" w:fill="80FFFF"/>
          <w:rtl/>
        </w:rPr>
        <w:t>ת</w:t>
      </w:r>
      <w:r w:rsidRPr="0033038A">
        <w:rPr>
          <w:rStyle w:val="Bodytext60"/>
          <w:sz w:val="36"/>
          <w:szCs w:val="36"/>
          <w:rtl/>
        </w:rPr>
        <w:t>ל ב״נעילה</w:t>
      </w:r>
      <w:r w:rsidRPr="0033038A">
        <w:rPr>
          <w:rStyle w:val="Bodytext60"/>
          <w:sz w:val="36"/>
          <w:szCs w:val="36"/>
          <w:shd w:val="clear" w:color="auto" w:fill="80FFFF"/>
          <w:rtl/>
        </w:rPr>
        <w:t>״.</w:t>
      </w:r>
      <w:r w:rsidRPr="0033038A">
        <w:rPr>
          <w:rStyle w:val="Bodytext60"/>
          <w:sz w:val="36"/>
          <w:szCs w:val="36"/>
          <w:rtl/>
        </w:rPr>
        <w:t xml:space="preserve"> סגל סיפר זאת לאלדד שנים אחדות לאחר סירובו של הרבי לקבלו בחצרו, וגם אז עדיין נשמע הכאב העז מקולו.</w:t>
      </w:r>
    </w:p>
    <w:p w:rsidR="006C565E" w:rsidRPr="0033038A" w:rsidRDefault="00856756" w:rsidP="003C6E29">
      <w:pPr>
        <w:pStyle w:val="Bodytext61"/>
        <w:shd w:val="clear" w:color="auto" w:fill="auto"/>
        <w:spacing w:before="0" w:after="65" w:line="348" w:lineRule="exact"/>
        <w:ind w:left="60" w:right="60" w:firstLine="360"/>
        <w:rPr>
          <w:sz w:val="36"/>
          <w:szCs w:val="36"/>
          <w:rtl/>
        </w:rPr>
      </w:pPr>
      <w:r w:rsidRPr="0033038A">
        <w:rPr>
          <w:rStyle w:val="Bodytext60"/>
          <w:sz w:val="36"/>
          <w:szCs w:val="36"/>
          <w:rtl/>
        </w:rPr>
        <w:t xml:space="preserve">כשנפטר הרב סגל, בתשרי תשמ״ו, כתב עליו אלדד לאריה בנו, </w:t>
      </w:r>
      <w:r w:rsidRPr="0033038A">
        <w:rPr>
          <w:rStyle w:val="Bodytext60"/>
          <w:sz w:val="36"/>
          <w:szCs w:val="36"/>
          <w:shd w:val="clear" w:color="auto" w:fill="80FFFF"/>
          <w:rtl/>
        </w:rPr>
        <w:t>״</w:t>
      </w:r>
      <w:r w:rsidRPr="0033038A">
        <w:rPr>
          <w:rStyle w:val="Bodytext60"/>
          <w:sz w:val="36"/>
          <w:szCs w:val="36"/>
          <w:rtl/>
        </w:rPr>
        <w:t>אמש הבאנו למנוחות את סגל. בהיפ</w:t>
      </w:r>
      <w:r w:rsidRPr="0033038A">
        <w:rPr>
          <w:rStyle w:val="Bodytext60"/>
          <w:sz w:val="36"/>
          <w:szCs w:val="36"/>
          <w:shd w:val="clear" w:color="auto" w:fill="80FFFF"/>
          <w:rtl/>
        </w:rPr>
        <w:t>רד</w:t>
      </w:r>
      <w:r w:rsidRPr="0033038A">
        <w:rPr>
          <w:rStyle w:val="Bodytext60"/>
          <w:sz w:val="36"/>
          <w:szCs w:val="36"/>
          <w:rtl/>
        </w:rPr>
        <w:t xml:space="preserve">י הזכרתי את </w:t>
      </w:r>
      <w:r w:rsidRPr="0033038A">
        <w:rPr>
          <w:rStyle w:val="Bodytext60"/>
          <w:sz w:val="36"/>
          <w:szCs w:val="36"/>
          <w:shd w:val="clear" w:color="auto" w:fill="80FFFF"/>
          <w:rtl/>
        </w:rPr>
        <w:t>׳</w:t>
      </w:r>
      <w:r w:rsidRPr="0033038A">
        <w:rPr>
          <w:rStyle w:val="Bodytext60"/>
          <w:sz w:val="36"/>
          <w:szCs w:val="36"/>
          <w:rtl/>
        </w:rPr>
        <w:t>שמחת</w:t>
      </w:r>
      <w:r w:rsidRPr="0033038A">
        <w:rPr>
          <w:rStyle w:val="Bodytext60"/>
          <w:sz w:val="36"/>
          <w:szCs w:val="36"/>
          <w:shd w:val="clear" w:color="auto" w:fill="80FFFF"/>
          <w:rtl/>
        </w:rPr>
        <w:t>־</w:t>
      </w:r>
      <w:r w:rsidRPr="0033038A">
        <w:rPr>
          <w:rStyle w:val="Bodytext60"/>
          <w:sz w:val="36"/>
          <w:szCs w:val="36"/>
          <w:rtl/>
        </w:rPr>
        <w:t>תו</w:t>
      </w:r>
      <w:r w:rsidRPr="0033038A">
        <w:rPr>
          <w:rStyle w:val="Bodytext60"/>
          <w:sz w:val="36"/>
          <w:szCs w:val="36"/>
          <w:shd w:val="clear" w:color="auto" w:fill="80FFFF"/>
          <w:rtl/>
        </w:rPr>
        <w:t>ר</w:t>
      </w:r>
      <w:r w:rsidRPr="0033038A">
        <w:rPr>
          <w:rStyle w:val="Bodytext60"/>
          <w:sz w:val="36"/>
          <w:szCs w:val="36"/>
          <w:rtl/>
        </w:rPr>
        <w:t xml:space="preserve">ה׳ </w:t>
      </w:r>
      <w:r w:rsidRPr="0033038A">
        <w:rPr>
          <w:rStyle w:val="Bodytext60"/>
          <w:sz w:val="36"/>
          <w:szCs w:val="36"/>
          <w:rtl/>
        </w:rPr>
        <w:lastRenderedPageBreak/>
        <w:t xml:space="preserve">שלנו בכפר חב״ד. יש מי שיודע לרקוד בתשעה באב ולבכות </w:t>
      </w:r>
      <w:r w:rsidRPr="0033038A">
        <w:rPr>
          <w:rStyle w:val="Bodytext60"/>
          <w:sz w:val="36"/>
          <w:szCs w:val="36"/>
          <w:shd w:val="clear" w:color="auto" w:fill="80FFFF"/>
          <w:rtl/>
        </w:rPr>
        <w:t>ב</w:t>
      </w:r>
      <w:r w:rsidRPr="0033038A">
        <w:rPr>
          <w:rStyle w:val="Bodytext60"/>
          <w:sz w:val="36"/>
          <w:szCs w:val="36"/>
          <w:rtl/>
        </w:rPr>
        <w:t>שמחת</w:t>
      </w:r>
      <w:r w:rsidRPr="0033038A">
        <w:rPr>
          <w:rStyle w:val="Bodytext60"/>
          <w:sz w:val="36"/>
          <w:szCs w:val="36"/>
          <w:shd w:val="clear" w:color="auto" w:fill="80FFFF"/>
          <w:rtl/>
        </w:rPr>
        <w:t>-</w:t>
      </w:r>
      <w:r w:rsidRPr="0033038A">
        <w:rPr>
          <w:rStyle w:val="Bodytext60"/>
          <w:sz w:val="36"/>
          <w:szCs w:val="36"/>
          <w:rtl/>
        </w:rPr>
        <w:t>תורה. הוא מת כמובן מ־</w:t>
      </w:r>
      <w:r w:rsidRPr="0033038A">
        <w:rPr>
          <w:rStyle w:val="Bodytext60"/>
          <w:sz w:val="36"/>
          <w:szCs w:val="36"/>
          <w:shd w:val="clear" w:color="auto" w:fill="80FFFF"/>
          <w:rtl/>
        </w:rPr>
        <w:t xml:space="preserve"> </w:t>
      </w:r>
      <w:r w:rsidRPr="0033038A">
        <w:rPr>
          <w:rStyle w:val="Bodytext60"/>
          <w:sz w:val="36"/>
          <w:szCs w:val="36"/>
          <w:rtl/>
        </w:rPr>
        <w:t>3</w:t>
      </w:r>
      <w:r w:rsidRPr="0033038A">
        <w:rPr>
          <w:rStyle w:val="Bodytext60"/>
          <w:sz w:val="36"/>
          <w:szCs w:val="36"/>
          <w:shd w:val="clear" w:color="auto" w:fill="80FFFF"/>
          <w:rtl/>
        </w:rPr>
        <w:t xml:space="preserve"> </w:t>
      </w:r>
      <w:r w:rsidRPr="0033038A">
        <w:rPr>
          <w:rStyle w:val="Bodytext60"/>
          <w:sz w:val="36"/>
          <w:szCs w:val="36"/>
          <w:rtl/>
        </w:rPr>
        <w:t>8 האפיקומנים שאכל בחייו</w:t>
      </w:r>
      <w:r w:rsidRPr="0033038A">
        <w:rPr>
          <w:rStyle w:val="Bodytext60"/>
          <w:sz w:val="36"/>
          <w:szCs w:val="36"/>
          <w:shd w:val="clear" w:color="auto" w:fill="80FFFF"/>
          <w:rtl/>
        </w:rPr>
        <w:t>״.</w:t>
      </w:r>
    </w:p>
    <w:p w:rsidR="006C565E" w:rsidRPr="0033038A" w:rsidRDefault="00856756" w:rsidP="003C6E29">
      <w:pPr>
        <w:pStyle w:val="Bodytext61"/>
        <w:shd w:val="clear" w:color="auto" w:fill="auto"/>
        <w:spacing w:before="0" w:line="342" w:lineRule="exact"/>
        <w:ind w:left="60" w:right="60" w:firstLine="1480"/>
        <w:rPr>
          <w:sz w:val="36"/>
          <w:szCs w:val="36"/>
          <w:rtl/>
        </w:rPr>
      </w:pPr>
      <w:r w:rsidRPr="0033038A">
        <w:rPr>
          <w:rStyle w:val="Bodytext60"/>
          <w:sz w:val="36"/>
          <w:szCs w:val="36"/>
          <w:rtl/>
        </w:rPr>
        <w:t>מעמדו הרם של הרבי מלוב</w:t>
      </w:r>
      <w:r w:rsidRPr="0033038A">
        <w:rPr>
          <w:rStyle w:val="Bodytext60"/>
          <w:sz w:val="36"/>
          <w:szCs w:val="36"/>
          <w:shd w:val="clear" w:color="auto" w:fill="80FFFF"/>
          <w:rtl/>
        </w:rPr>
        <w:t>ב</w:t>
      </w:r>
      <w:r w:rsidRPr="0033038A">
        <w:rPr>
          <w:rStyle w:val="Bodytext60"/>
          <w:sz w:val="36"/>
          <w:szCs w:val="36"/>
          <w:rtl/>
        </w:rPr>
        <w:t xml:space="preserve">יץ אצל קהל חסידיו </w:t>
      </w:r>
      <w:r w:rsidRPr="0033038A">
        <w:rPr>
          <w:rStyle w:val="Bodytext60"/>
          <w:sz w:val="36"/>
          <w:szCs w:val="36"/>
          <w:shd w:val="clear" w:color="auto" w:fill="80FFFF"/>
          <w:rtl/>
        </w:rPr>
        <w:t>-</w:t>
      </w:r>
      <w:r w:rsidRPr="0033038A">
        <w:rPr>
          <w:rStyle w:val="Bodytext60"/>
          <w:sz w:val="36"/>
          <w:szCs w:val="36"/>
          <w:rtl/>
        </w:rPr>
        <w:t xml:space="preserve"> ולא רק אצלם </w:t>
      </w:r>
      <w:r w:rsidRPr="0033038A">
        <w:rPr>
          <w:rStyle w:val="Bodytext60"/>
          <w:sz w:val="36"/>
          <w:szCs w:val="36"/>
          <w:shd w:val="clear" w:color="auto" w:fill="80FFFF"/>
          <w:rtl/>
        </w:rPr>
        <w:t>־</w:t>
      </w:r>
      <w:r w:rsidRPr="0033038A">
        <w:rPr>
          <w:rStyle w:val="Bodytext60"/>
          <w:sz w:val="36"/>
          <w:szCs w:val="36"/>
          <w:rtl/>
        </w:rPr>
        <w:t xml:space="preserve"> משול למעמדו של מלך או נשיא, שעל פיו ישק דבר. מה שהשפיע כנראה גם על נשיא מדינת</w:t>
      </w:r>
      <w:r w:rsidRPr="0033038A">
        <w:rPr>
          <w:rStyle w:val="Bodytext60"/>
          <w:sz w:val="36"/>
          <w:szCs w:val="36"/>
          <w:shd w:val="clear" w:color="auto" w:fill="80FFFF"/>
          <w:rtl/>
        </w:rPr>
        <w:t>־</w:t>
      </w:r>
      <w:r w:rsidRPr="0033038A">
        <w:rPr>
          <w:rStyle w:val="Bodytext60"/>
          <w:sz w:val="36"/>
          <w:szCs w:val="36"/>
          <w:rtl/>
        </w:rPr>
        <w:t>יש</w:t>
      </w:r>
      <w:r w:rsidRPr="0033038A">
        <w:rPr>
          <w:rStyle w:val="Bodytext60"/>
          <w:sz w:val="36"/>
          <w:szCs w:val="36"/>
          <w:shd w:val="clear" w:color="auto" w:fill="80FFFF"/>
          <w:rtl/>
        </w:rPr>
        <w:t>ר</w:t>
      </w:r>
      <w:r w:rsidRPr="0033038A">
        <w:rPr>
          <w:rStyle w:val="Bodytext60"/>
          <w:sz w:val="36"/>
          <w:szCs w:val="36"/>
          <w:rtl/>
        </w:rPr>
        <w:t xml:space="preserve">אל דאז, </w:t>
      </w:r>
      <w:r w:rsidRPr="0033038A">
        <w:rPr>
          <w:rStyle w:val="Bodytext60"/>
          <w:sz w:val="36"/>
          <w:szCs w:val="36"/>
          <w:shd w:val="clear" w:color="auto" w:fill="80FFFF"/>
          <w:rtl/>
        </w:rPr>
        <w:t>ז</w:t>
      </w:r>
      <w:r w:rsidRPr="0033038A">
        <w:rPr>
          <w:rStyle w:val="Bodytext60"/>
          <w:sz w:val="36"/>
          <w:szCs w:val="36"/>
          <w:rtl/>
        </w:rPr>
        <w:t>למן שז״ר, שבביקורו בא</w:t>
      </w:r>
      <w:r w:rsidRPr="0033038A">
        <w:rPr>
          <w:rStyle w:val="Bodytext60"/>
          <w:sz w:val="36"/>
          <w:szCs w:val="36"/>
          <w:shd w:val="clear" w:color="auto" w:fill="80FFFF"/>
          <w:rtl/>
        </w:rPr>
        <w:t>ר</w:t>
      </w:r>
      <w:r w:rsidRPr="0033038A">
        <w:rPr>
          <w:rStyle w:val="Bodytext60"/>
          <w:sz w:val="36"/>
          <w:szCs w:val="36"/>
          <w:rtl/>
        </w:rPr>
        <w:t xml:space="preserve">ה״ב הלך לבקר את הרבי בביתו. ועל כך הגיב אלדד ברשימה </w:t>
      </w:r>
      <w:r w:rsidRPr="0033038A">
        <w:rPr>
          <w:rStyle w:val="Bodytext60"/>
          <w:sz w:val="36"/>
          <w:szCs w:val="36"/>
          <w:shd w:val="clear" w:color="auto" w:fill="80FFFF"/>
          <w:rtl/>
        </w:rPr>
        <w:t>״</w:t>
      </w:r>
      <w:r w:rsidRPr="0033038A">
        <w:rPr>
          <w:rStyle w:val="Bodytext60"/>
          <w:sz w:val="36"/>
          <w:szCs w:val="36"/>
          <w:rtl/>
        </w:rPr>
        <w:t>הנשיא והרבי</w:t>
      </w:r>
      <w:r w:rsidRPr="0033038A">
        <w:rPr>
          <w:rStyle w:val="Bodytext60"/>
          <w:sz w:val="36"/>
          <w:szCs w:val="36"/>
          <w:shd w:val="clear" w:color="auto" w:fill="80FFFF"/>
          <w:rtl/>
        </w:rPr>
        <w:t>״,</w:t>
      </w:r>
      <w:r w:rsidRPr="0033038A">
        <w:rPr>
          <w:rStyle w:val="Bodytext60"/>
          <w:sz w:val="36"/>
          <w:szCs w:val="36"/>
          <w:rtl/>
        </w:rPr>
        <w:t xml:space="preserve"> שלא פיר</w:t>
      </w:r>
      <w:r w:rsidRPr="0033038A">
        <w:rPr>
          <w:rStyle w:val="Bodytext60"/>
          <w:sz w:val="36"/>
          <w:szCs w:val="36"/>
          <w:shd w:val="clear" w:color="auto" w:fill="80FFFF"/>
          <w:rtl/>
        </w:rPr>
        <w:t>ס</w:t>
      </w:r>
      <w:r w:rsidRPr="0033038A">
        <w:rPr>
          <w:rStyle w:val="Bodytext60"/>
          <w:sz w:val="36"/>
          <w:szCs w:val="36"/>
          <w:rtl/>
        </w:rPr>
        <w:t>מה, ושבה הוא כותב. שנשיא ישראל לא הלך לבקר רב</w:t>
      </w:r>
      <w:r w:rsidRPr="0033038A">
        <w:rPr>
          <w:rStyle w:val="Bodytext60"/>
          <w:sz w:val="36"/>
          <w:szCs w:val="36"/>
          <w:shd w:val="clear" w:color="auto" w:fill="80FFFF"/>
          <w:rtl/>
        </w:rPr>
        <w:t>י</w:t>
      </w:r>
      <w:r w:rsidRPr="0033038A">
        <w:rPr>
          <w:rStyle w:val="Bodytext60"/>
          <w:sz w:val="36"/>
          <w:szCs w:val="36"/>
          <w:rtl/>
        </w:rPr>
        <w:t xml:space="preserve">ים ורבנים אחרים </w:t>
      </w:r>
      <w:r w:rsidRPr="0033038A">
        <w:rPr>
          <w:rStyle w:val="Bodytext60"/>
          <w:sz w:val="36"/>
          <w:szCs w:val="36"/>
          <w:shd w:val="clear" w:color="auto" w:fill="80FFFF"/>
          <w:rtl/>
        </w:rPr>
        <w:t>״</w:t>
      </w:r>
      <w:r w:rsidRPr="0033038A">
        <w:rPr>
          <w:rStyle w:val="Bodytext60"/>
          <w:sz w:val="36"/>
          <w:szCs w:val="36"/>
          <w:rtl/>
        </w:rPr>
        <w:t>משמע לא לכבוד התודה הלך, כי אם לכבוד רבו, הרבי שלו, פשוטו כמשמעו, בלשון חסידים, ולא</w:t>
      </w:r>
      <w:r w:rsidRPr="0033038A">
        <w:rPr>
          <w:rStyle w:val="Bodytext60"/>
          <w:sz w:val="36"/>
          <w:szCs w:val="36"/>
          <w:shd w:val="clear" w:color="auto" w:fill="80FFFF"/>
          <w:rtl/>
        </w:rPr>
        <w:t xml:space="preserve"> </w:t>
      </w:r>
      <w:r w:rsidRPr="0033038A">
        <w:rPr>
          <w:rStyle w:val="Bodytext60"/>
          <w:sz w:val="36"/>
          <w:szCs w:val="36"/>
          <w:rtl/>
        </w:rPr>
        <w:t>את כבוד התורה הרים ואף לא את כבוד החסידות בכלל. כי אם את כבוד חסידות חב״ד ואת כבוד הרבי מלובביץ, לעיני הגויים. זה ודאי. ולכך היה רשאי וכבוד ישראל לא הושפל חלילה</w:t>
      </w:r>
      <w:r w:rsidRPr="0033038A">
        <w:rPr>
          <w:rStyle w:val="Bodytext60"/>
          <w:sz w:val="36"/>
          <w:szCs w:val="36"/>
          <w:shd w:val="clear" w:color="auto" w:fill="80FFFF"/>
          <w:rtl/>
        </w:rPr>
        <w:t>״.</w:t>
      </w:r>
      <w:r w:rsidRPr="0033038A">
        <w:rPr>
          <w:rStyle w:val="Bodytext60"/>
          <w:sz w:val="36"/>
          <w:szCs w:val="36"/>
          <w:rtl/>
        </w:rPr>
        <w:t xml:space="preserve"> על נשיא ישראל אין הוא תמה אפוא, כי אם דווקא </w:t>
      </w:r>
      <w:r w:rsidRPr="0033038A">
        <w:rPr>
          <w:rStyle w:val="Bodytext60"/>
          <w:sz w:val="36"/>
          <w:szCs w:val="36"/>
          <w:shd w:val="clear" w:color="auto" w:fill="80FFFF"/>
          <w:rtl/>
        </w:rPr>
        <w:t>״</w:t>
      </w:r>
      <w:r w:rsidRPr="0033038A">
        <w:rPr>
          <w:rStyle w:val="Bodytext60"/>
          <w:sz w:val="36"/>
          <w:szCs w:val="36"/>
          <w:rtl/>
        </w:rPr>
        <w:t>על הרבי עצמו</w:t>
      </w:r>
      <w:r w:rsidRPr="0033038A">
        <w:rPr>
          <w:rStyle w:val="Bodytext60"/>
          <w:sz w:val="36"/>
          <w:szCs w:val="36"/>
          <w:shd w:val="clear" w:color="auto" w:fill="80FFFF"/>
          <w:rtl/>
        </w:rPr>
        <w:t>״.</w:t>
      </w:r>
      <w:r w:rsidRPr="0033038A">
        <w:rPr>
          <w:rStyle w:val="Bodytext60"/>
          <w:sz w:val="36"/>
          <w:szCs w:val="36"/>
          <w:rtl/>
        </w:rPr>
        <w:t xml:space="preserve"> כי לדעתו, חייב היה הרבי מלובביץ להפגין לעיני הגויים את רחשי הכבוד שהוא רוחש למ</w:t>
      </w:r>
      <w:r w:rsidRPr="0033038A">
        <w:rPr>
          <w:rStyle w:val="Bodytext60"/>
          <w:sz w:val="36"/>
          <w:szCs w:val="36"/>
          <w:shd w:val="clear" w:color="auto" w:fill="80FFFF"/>
          <w:rtl/>
        </w:rPr>
        <w:t>ד</w:t>
      </w:r>
      <w:r w:rsidRPr="0033038A">
        <w:rPr>
          <w:rStyle w:val="Bodytext60"/>
          <w:sz w:val="36"/>
          <w:szCs w:val="36"/>
          <w:rtl/>
        </w:rPr>
        <w:t>ינת</w:t>
      </w:r>
      <w:r w:rsidRPr="0033038A">
        <w:rPr>
          <w:rStyle w:val="Bodytext60"/>
          <w:sz w:val="36"/>
          <w:szCs w:val="36"/>
          <w:shd w:val="clear" w:color="auto" w:fill="80FFFF"/>
          <w:rtl/>
        </w:rPr>
        <w:t>-</w:t>
      </w:r>
      <w:r w:rsidRPr="0033038A">
        <w:rPr>
          <w:rStyle w:val="Bodytext60"/>
          <w:sz w:val="36"/>
          <w:szCs w:val="36"/>
          <w:rtl/>
        </w:rPr>
        <w:t>יש</w:t>
      </w:r>
      <w:r w:rsidRPr="0033038A">
        <w:rPr>
          <w:rStyle w:val="Bodytext60"/>
          <w:sz w:val="36"/>
          <w:szCs w:val="36"/>
          <w:shd w:val="clear" w:color="auto" w:fill="80FFFF"/>
          <w:rtl/>
        </w:rPr>
        <w:t>ר</w:t>
      </w:r>
      <w:r w:rsidRPr="0033038A">
        <w:rPr>
          <w:rStyle w:val="Bodytext60"/>
          <w:sz w:val="36"/>
          <w:szCs w:val="36"/>
          <w:rtl/>
        </w:rPr>
        <w:t xml:space="preserve">אל </w:t>
      </w:r>
      <w:r w:rsidRPr="0033038A">
        <w:rPr>
          <w:rStyle w:val="Bodytext60"/>
          <w:sz w:val="36"/>
          <w:szCs w:val="36"/>
          <w:shd w:val="clear" w:color="auto" w:fill="80FFFF"/>
          <w:rtl/>
        </w:rPr>
        <w:t>-</w:t>
      </w:r>
      <w:r w:rsidRPr="0033038A">
        <w:rPr>
          <w:rStyle w:val="Bodytext60"/>
          <w:sz w:val="36"/>
          <w:szCs w:val="36"/>
          <w:rtl/>
        </w:rPr>
        <w:t xml:space="preserve"> ואם לא למדינה, שהוא רואה בה </w:t>
      </w:r>
      <w:r w:rsidRPr="0033038A">
        <w:rPr>
          <w:rStyle w:val="Bodytext60"/>
          <w:sz w:val="36"/>
          <w:szCs w:val="36"/>
          <w:shd w:val="clear" w:color="auto" w:fill="80FFFF"/>
          <w:rtl/>
        </w:rPr>
        <w:t>״</w:t>
      </w:r>
      <w:r w:rsidRPr="0033038A">
        <w:rPr>
          <w:rStyle w:val="Bodytext60"/>
          <w:sz w:val="36"/>
          <w:szCs w:val="36"/>
          <w:rtl/>
        </w:rPr>
        <w:t>צללים</w:t>
      </w:r>
      <w:r w:rsidRPr="0033038A">
        <w:rPr>
          <w:rStyle w:val="Bodytext60"/>
          <w:sz w:val="36"/>
          <w:szCs w:val="36"/>
          <w:shd w:val="clear" w:color="auto" w:fill="80FFFF"/>
          <w:rtl/>
        </w:rPr>
        <w:t>״,</w:t>
      </w:r>
      <w:r w:rsidRPr="0033038A">
        <w:rPr>
          <w:rStyle w:val="Bodytext60"/>
          <w:sz w:val="36"/>
          <w:szCs w:val="36"/>
          <w:rtl/>
        </w:rPr>
        <w:t xml:space="preserve"> לפחות לעובדה, ששז״ר הוא נשיא לקהילת יש</w:t>
      </w:r>
      <w:r w:rsidRPr="0033038A">
        <w:rPr>
          <w:rStyle w:val="Bodytext60"/>
          <w:sz w:val="36"/>
          <w:szCs w:val="36"/>
          <w:shd w:val="clear" w:color="auto" w:fill="80FFFF"/>
          <w:rtl/>
        </w:rPr>
        <w:t>ר</w:t>
      </w:r>
      <w:r w:rsidRPr="0033038A">
        <w:rPr>
          <w:rStyle w:val="Bodytext60"/>
          <w:sz w:val="36"/>
          <w:szCs w:val="36"/>
          <w:rtl/>
        </w:rPr>
        <w:t xml:space="preserve">אל </w:t>
      </w:r>
      <w:r w:rsidRPr="0033038A">
        <w:rPr>
          <w:rStyle w:val="Bodytext60"/>
          <w:sz w:val="36"/>
          <w:szCs w:val="36"/>
          <w:shd w:val="clear" w:color="auto" w:fill="80FFFF"/>
          <w:rtl/>
        </w:rPr>
        <w:t>ב</w:t>
      </w:r>
      <w:r w:rsidRPr="0033038A">
        <w:rPr>
          <w:rStyle w:val="Bodytext60"/>
          <w:sz w:val="36"/>
          <w:szCs w:val="36"/>
          <w:rtl/>
        </w:rPr>
        <w:t>מ</w:t>
      </w:r>
      <w:r w:rsidRPr="0033038A">
        <w:rPr>
          <w:rStyle w:val="Bodytext60"/>
          <w:sz w:val="36"/>
          <w:szCs w:val="36"/>
          <w:shd w:val="clear" w:color="auto" w:fill="80FFFF"/>
          <w:rtl/>
        </w:rPr>
        <w:t>ד</w:t>
      </w:r>
      <w:r w:rsidRPr="0033038A">
        <w:rPr>
          <w:rStyle w:val="Bodytext60"/>
          <w:sz w:val="36"/>
          <w:szCs w:val="36"/>
          <w:rtl/>
        </w:rPr>
        <w:t>ינת</w:t>
      </w:r>
      <w:r w:rsidRPr="0033038A">
        <w:rPr>
          <w:rStyle w:val="Bodytext60"/>
          <w:sz w:val="36"/>
          <w:szCs w:val="36"/>
          <w:shd w:val="clear" w:color="auto" w:fill="80FFFF"/>
          <w:rtl/>
        </w:rPr>
        <w:t>-</w:t>
      </w:r>
      <w:r w:rsidRPr="0033038A">
        <w:rPr>
          <w:rStyle w:val="Bodytext60"/>
          <w:sz w:val="36"/>
          <w:szCs w:val="36"/>
          <w:rtl/>
        </w:rPr>
        <w:t>ישראל</w:t>
      </w:r>
      <w:r w:rsidRPr="0033038A">
        <w:rPr>
          <w:rStyle w:val="Bodytext60"/>
          <w:sz w:val="36"/>
          <w:szCs w:val="36"/>
          <w:shd w:val="clear" w:color="auto" w:fill="80FFFF"/>
          <w:rtl/>
        </w:rPr>
        <w:t>.</w:t>
      </w:r>
      <w:r w:rsidRPr="0033038A">
        <w:rPr>
          <w:rStyle w:val="Bodytext60"/>
          <w:sz w:val="36"/>
          <w:szCs w:val="36"/>
          <w:shd w:val="clear" w:color="auto" w:fill="80FFFF"/>
          <w:vertAlign w:val="superscript"/>
          <w:rtl/>
        </w:rPr>
        <w:t>14</w:t>
      </w:r>
    </w:p>
    <w:p w:rsidR="006C565E" w:rsidRPr="0033038A" w:rsidRDefault="00856756" w:rsidP="003C6E29">
      <w:pPr>
        <w:pStyle w:val="Bodytext61"/>
        <w:shd w:val="clear" w:color="auto" w:fill="auto"/>
        <w:spacing w:before="0" w:after="65" w:line="354" w:lineRule="exact"/>
        <w:ind w:left="40" w:right="20" w:firstLine="380"/>
        <w:rPr>
          <w:sz w:val="36"/>
          <w:szCs w:val="36"/>
          <w:rtl/>
        </w:rPr>
      </w:pPr>
      <w:r w:rsidRPr="0033038A">
        <w:rPr>
          <w:rStyle w:val="Bodytext60"/>
          <w:sz w:val="36"/>
          <w:szCs w:val="36"/>
          <w:rtl/>
        </w:rPr>
        <w:t xml:space="preserve">במאמרו </w:t>
      </w:r>
      <w:r w:rsidRPr="0033038A">
        <w:rPr>
          <w:rStyle w:val="Bodytext60"/>
          <w:sz w:val="36"/>
          <w:szCs w:val="36"/>
          <w:shd w:val="clear" w:color="auto" w:fill="80FFFF"/>
          <w:rtl/>
        </w:rPr>
        <w:t>״</w:t>
      </w:r>
      <w:r w:rsidRPr="0033038A">
        <w:rPr>
          <w:rStyle w:val="Bodytext60"/>
          <w:sz w:val="36"/>
          <w:szCs w:val="36"/>
          <w:rtl/>
        </w:rPr>
        <w:t>מכפר מוד</w:t>
      </w:r>
      <w:r w:rsidRPr="0033038A">
        <w:rPr>
          <w:rStyle w:val="Bodytext60"/>
          <w:sz w:val="36"/>
          <w:szCs w:val="36"/>
          <w:shd w:val="clear" w:color="auto" w:fill="80FFFF"/>
          <w:rtl/>
        </w:rPr>
        <w:t>י</w:t>
      </w:r>
      <w:r w:rsidRPr="0033038A">
        <w:rPr>
          <w:rStyle w:val="Bodytext60"/>
          <w:sz w:val="36"/>
          <w:szCs w:val="36"/>
          <w:rtl/>
        </w:rPr>
        <w:t>עץ עד כפר חב</w:t>
      </w:r>
      <w:r w:rsidRPr="0033038A">
        <w:rPr>
          <w:rStyle w:val="Bodytext60"/>
          <w:sz w:val="36"/>
          <w:szCs w:val="36"/>
          <w:shd w:val="clear" w:color="auto" w:fill="80FFFF"/>
          <w:rtl/>
        </w:rPr>
        <w:t>״</w:t>
      </w:r>
      <w:r w:rsidRPr="0033038A">
        <w:rPr>
          <w:rStyle w:val="Bodytext60"/>
          <w:sz w:val="36"/>
          <w:szCs w:val="36"/>
          <w:rtl/>
        </w:rPr>
        <w:t>ד</w:t>
      </w:r>
      <w:r w:rsidRPr="0033038A">
        <w:rPr>
          <w:rStyle w:val="Bodytext60"/>
          <w:sz w:val="36"/>
          <w:szCs w:val="36"/>
          <w:shd w:val="clear" w:color="auto" w:fill="80FFFF"/>
          <w:rtl/>
        </w:rPr>
        <w:t>״</w:t>
      </w:r>
      <w:r w:rsidRPr="0033038A">
        <w:rPr>
          <w:rStyle w:val="Bodytext60"/>
          <w:sz w:val="36"/>
          <w:szCs w:val="36"/>
          <w:rtl/>
        </w:rPr>
        <w:t xml:space="preserve"> כותב אלד</w:t>
      </w:r>
      <w:r w:rsidRPr="0033038A">
        <w:rPr>
          <w:rStyle w:val="Bodytext60"/>
          <w:sz w:val="36"/>
          <w:szCs w:val="36"/>
          <w:shd w:val="clear" w:color="auto" w:fill="80FFFF"/>
          <w:rtl/>
        </w:rPr>
        <w:t>ד:</w:t>
      </w:r>
      <w:r w:rsidRPr="0033038A">
        <w:rPr>
          <w:rStyle w:val="Bodytext60"/>
          <w:sz w:val="36"/>
          <w:szCs w:val="36"/>
          <w:rtl/>
        </w:rPr>
        <w:t xml:space="preserve"> </w:t>
      </w:r>
      <w:r w:rsidRPr="0033038A">
        <w:rPr>
          <w:rStyle w:val="Bodytext60"/>
          <w:sz w:val="36"/>
          <w:szCs w:val="36"/>
          <w:shd w:val="clear" w:color="auto" w:fill="80FFFF"/>
          <w:rtl/>
        </w:rPr>
        <w:t>״</w:t>
      </w:r>
      <w:r w:rsidRPr="0033038A">
        <w:rPr>
          <w:rStyle w:val="Bodytext60"/>
          <w:sz w:val="36"/>
          <w:szCs w:val="36"/>
          <w:rtl/>
        </w:rPr>
        <w:t>אם יום הגאולה של הרבי הוא סמל, אות, הכנה, הכשרה</w:t>
      </w:r>
      <w:r w:rsidRPr="0033038A">
        <w:rPr>
          <w:rStyle w:val="Bodytext60"/>
          <w:sz w:val="36"/>
          <w:szCs w:val="36"/>
          <w:shd w:val="clear" w:color="auto" w:fill="80FFFF"/>
          <w:rtl/>
        </w:rPr>
        <w:t>,</w:t>
      </w:r>
      <w:r w:rsidRPr="0033038A">
        <w:rPr>
          <w:rStyle w:val="Bodytext60"/>
          <w:sz w:val="36"/>
          <w:szCs w:val="36"/>
          <w:rtl/>
        </w:rPr>
        <w:t xml:space="preserve"> פרוזדור לטרקלין גאולת העם ו</w:t>
      </w:r>
      <w:r w:rsidRPr="0033038A">
        <w:rPr>
          <w:rStyle w:val="Bodytext60"/>
          <w:sz w:val="36"/>
          <w:szCs w:val="36"/>
          <w:shd w:val="clear" w:color="auto" w:fill="80FFFF"/>
          <w:rtl/>
        </w:rPr>
        <w:t>הא</w:t>
      </w:r>
      <w:r w:rsidR="003C5F75">
        <w:rPr>
          <w:rStyle w:val="Bodytext60"/>
          <w:rFonts w:hint="cs"/>
          <w:sz w:val="36"/>
          <w:szCs w:val="36"/>
          <w:shd w:val="clear" w:color="auto" w:fill="80FFFF"/>
          <w:rtl/>
        </w:rPr>
        <w:t>רץ</w:t>
      </w:r>
      <w:r w:rsidRPr="0033038A">
        <w:rPr>
          <w:rStyle w:val="Bodytext60"/>
          <w:sz w:val="36"/>
          <w:szCs w:val="36"/>
          <w:shd w:val="clear" w:color="auto" w:fill="80FFFF"/>
          <w:rtl/>
        </w:rPr>
        <w:t>,</w:t>
      </w:r>
      <w:r w:rsidRPr="0033038A">
        <w:rPr>
          <w:rStyle w:val="Bodytext60"/>
          <w:sz w:val="36"/>
          <w:szCs w:val="36"/>
          <w:rtl/>
        </w:rPr>
        <w:t xml:space="preserve"> הגאולה האמיתית </w:t>
      </w:r>
      <w:r w:rsidRPr="0033038A">
        <w:rPr>
          <w:rStyle w:val="Bodytext60"/>
          <w:sz w:val="36"/>
          <w:szCs w:val="36"/>
          <w:shd w:val="clear" w:color="auto" w:fill="80FFFF"/>
          <w:rtl/>
        </w:rPr>
        <w:t>-</w:t>
      </w:r>
      <w:r w:rsidRPr="0033038A">
        <w:rPr>
          <w:rStyle w:val="Bodytext60"/>
          <w:sz w:val="36"/>
          <w:szCs w:val="36"/>
          <w:rtl/>
        </w:rPr>
        <w:t xml:space="preserve"> </w:t>
      </w:r>
      <w:r w:rsidRPr="0033038A">
        <w:rPr>
          <w:rStyle w:val="Bodytext60"/>
          <w:sz w:val="36"/>
          <w:szCs w:val="36"/>
          <w:shd w:val="clear" w:color="auto" w:fill="80FFFF"/>
          <w:rtl/>
        </w:rPr>
        <w:t>-</w:t>
      </w:r>
      <w:r w:rsidRPr="0033038A">
        <w:rPr>
          <w:rStyle w:val="Bodytext60"/>
          <w:sz w:val="36"/>
          <w:szCs w:val="36"/>
          <w:rtl/>
        </w:rPr>
        <w:t xml:space="preserve"> מה טוב. אך אם יום זה של י״ט בכסלו הוא חלילה תחליפו של כ</w:t>
      </w:r>
      <w:r w:rsidRPr="0033038A">
        <w:rPr>
          <w:rStyle w:val="Bodytext60"/>
          <w:sz w:val="36"/>
          <w:szCs w:val="36"/>
          <w:shd w:val="clear" w:color="auto" w:fill="80FFFF"/>
          <w:rtl/>
        </w:rPr>
        <w:t>״</w:t>
      </w:r>
      <w:r w:rsidRPr="0033038A">
        <w:rPr>
          <w:rStyle w:val="Bodytext60"/>
          <w:sz w:val="36"/>
          <w:szCs w:val="36"/>
          <w:rtl/>
        </w:rPr>
        <w:t xml:space="preserve">ה בכסלו, </w:t>
      </w:r>
      <w:r w:rsidRPr="003C5F75">
        <w:rPr>
          <w:rStyle w:val="Bodytext60"/>
          <w:b/>
          <w:bCs/>
          <w:sz w:val="36"/>
          <w:szCs w:val="36"/>
          <w:rtl/>
        </w:rPr>
        <w:t>עדיפה ממנו הציונות הציונית זו החילונית</w:t>
      </w:r>
      <w:r w:rsidRPr="0033038A">
        <w:rPr>
          <w:rStyle w:val="Bodytext60"/>
          <w:sz w:val="36"/>
          <w:szCs w:val="36"/>
          <w:rtl/>
        </w:rPr>
        <w:t xml:space="preserve"> (הדגשה שלי, ע״י). זו הנבוכה ברוח, שבסופו של דבר, אם תרצה או שלא תרצה, מן ההכרח שתעלה ההרה אם אין ברצונה ליפול הימנה. מעלין בקודש ואין מו</w:t>
      </w:r>
      <w:r w:rsidRPr="0033038A">
        <w:rPr>
          <w:rStyle w:val="Bodytext60"/>
          <w:sz w:val="36"/>
          <w:szCs w:val="36"/>
          <w:shd w:val="clear" w:color="auto" w:fill="80FFFF"/>
          <w:rtl/>
        </w:rPr>
        <w:t>ר</w:t>
      </w:r>
      <w:r w:rsidRPr="0033038A">
        <w:rPr>
          <w:rStyle w:val="Bodytext60"/>
          <w:sz w:val="36"/>
          <w:szCs w:val="36"/>
          <w:rtl/>
        </w:rPr>
        <w:t>ידי</w:t>
      </w:r>
      <w:r w:rsidR="003C5F75">
        <w:rPr>
          <w:rStyle w:val="Bodytext60"/>
          <w:rFonts w:hint="cs"/>
          <w:sz w:val="36"/>
          <w:szCs w:val="36"/>
          <w:shd w:val="clear" w:color="auto" w:fill="80FFFF"/>
          <w:rtl/>
        </w:rPr>
        <w:t>ן"</w:t>
      </w:r>
      <w:r w:rsidRPr="0033038A">
        <w:rPr>
          <w:rStyle w:val="Bodytext60"/>
          <w:sz w:val="36"/>
          <w:szCs w:val="36"/>
          <w:shd w:val="clear" w:color="auto" w:fill="80FFFF"/>
          <w:rtl/>
        </w:rPr>
        <w:t>.</w:t>
      </w:r>
      <w:r w:rsidRPr="0033038A">
        <w:rPr>
          <w:rStyle w:val="Bodytext60"/>
          <w:sz w:val="36"/>
          <w:szCs w:val="36"/>
          <w:shd w:val="clear" w:color="auto" w:fill="80FFFF"/>
          <w:vertAlign w:val="superscript"/>
        </w:rPr>
        <w:t>15</w:t>
      </w:r>
    </w:p>
    <w:p w:rsidR="006C565E" w:rsidRPr="0033038A" w:rsidRDefault="00856756" w:rsidP="003C6E29">
      <w:pPr>
        <w:pStyle w:val="Bodytext61"/>
        <w:shd w:val="clear" w:color="auto" w:fill="auto"/>
        <w:spacing w:before="0" w:after="60" w:line="348" w:lineRule="exact"/>
        <w:ind w:left="40" w:right="20" w:firstLine="380"/>
        <w:rPr>
          <w:sz w:val="36"/>
          <w:szCs w:val="36"/>
          <w:rtl/>
        </w:rPr>
      </w:pPr>
      <w:r w:rsidRPr="0033038A">
        <w:rPr>
          <w:rStyle w:val="Bodytext60"/>
          <w:sz w:val="36"/>
          <w:szCs w:val="36"/>
          <w:rtl/>
        </w:rPr>
        <w:t>ואמנם, לדעתו של אלדד, מן ההכרח שממשלת ישראל תעלה ההרה מרצון, אך לפי</w:t>
      </w:r>
      <w:r w:rsidRPr="0033038A">
        <w:rPr>
          <w:rStyle w:val="Bodytext60"/>
          <w:sz w:val="36"/>
          <w:szCs w:val="36"/>
          <w:shd w:val="clear" w:color="auto" w:fill="80FFFF"/>
          <w:rtl/>
        </w:rPr>
        <w:t>-</w:t>
      </w:r>
      <w:r w:rsidRPr="0033038A">
        <w:rPr>
          <w:rStyle w:val="Bodytext60"/>
          <w:sz w:val="36"/>
          <w:szCs w:val="36"/>
          <w:rtl/>
        </w:rPr>
        <w:t xml:space="preserve">שעה עובדה היא שיש דווקא נסיגה מן ההר </w:t>
      </w:r>
      <w:r w:rsidRPr="0033038A">
        <w:rPr>
          <w:rStyle w:val="Bodytext60"/>
          <w:sz w:val="36"/>
          <w:szCs w:val="36"/>
          <w:shd w:val="clear" w:color="auto" w:fill="80FFFF"/>
          <w:rtl/>
        </w:rPr>
        <w:t>־</w:t>
      </w:r>
      <w:r w:rsidRPr="0033038A">
        <w:rPr>
          <w:rStyle w:val="Bodytext60"/>
          <w:sz w:val="36"/>
          <w:szCs w:val="36"/>
          <w:rtl/>
        </w:rPr>
        <w:t xml:space="preserve"> נסיגה שבלב. הדבר בא לידי ביטוי קודם כל באיסור העלייה לתפילה על הר הבית. אולם למרות האיסור נתקבצה חבורה של אנשים שהחלה עולה ומתפללת בחגים בצד הדרומי של ההר, בחורשת הזיתים שלפני מסגד אל</w:t>
      </w:r>
      <w:r w:rsidRPr="0033038A">
        <w:rPr>
          <w:rStyle w:val="Bodytext60"/>
          <w:sz w:val="36"/>
          <w:szCs w:val="36"/>
          <w:shd w:val="clear" w:color="auto" w:fill="80FFFF"/>
          <w:rtl/>
        </w:rPr>
        <w:t>־</w:t>
      </w:r>
      <w:r w:rsidRPr="0033038A">
        <w:rPr>
          <w:rStyle w:val="Bodytext60"/>
          <w:sz w:val="36"/>
          <w:szCs w:val="36"/>
          <w:rtl/>
        </w:rPr>
        <w:t xml:space="preserve">אקצה. אלדד נוהג היה להצטרף </w:t>
      </w:r>
      <w:r w:rsidRPr="0033038A">
        <w:rPr>
          <w:rStyle w:val="Bodytext60"/>
          <w:sz w:val="36"/>
          <w:szCs w:val="36"/>
          <w:shd w:val="clear" w:color="auto" w:fill="80FFFF"/>
          <w:rtl/>
        </w:rPr>
        <w:t>א</w:t>
      </w:r>
      <w:r w:rsidRPr="0033038A">
        <w:rPr>
          <w:rStyle w:val="Bodytext60"/>
          <w:sz w:val="36"/>
          <w:szCs w:val="36"/>
          <w:rtl/>
        </w:rPr>
        <w:t>ל התפילה בעיקר בימי חג שיש בו אזכרת נשמות. מלבד אזכרת בני משפחתו היה גם מתפלל לנשמותיהם של החיילים שנפלו על שחרור ירושלים. אולם המחזה של שוטרים ערביים המתנפלים על המתפללים היהודים ומגרשים אותם, שהיה חוזר ונישנה, היה נותן לו הרגשה של ביזוי והשפלה כבאותה הפעם הראשונה כשביקר בכותל המערבי בפסח תש״א.</w:t>
      </w:r>
    </w:p>
    <w:p w:rsidR="006C565E" w:rsidRPr="0033038A" w:rsidRDefault="00856756" w:rsidP="003C6E29">
      <w:pPr>
        <w:pStyle w:val="Bodytext61"/>
        <w:shd w:val="clear" w:color="auto" w:fill="auto"/>
        <w:spacing w:before="0" w:after="65" w:line="348" w:lineRule="exact"/>
        <w:ind w:left="40" w:right="20" w:firstLine="380"/>
        <w:rPr>
          <w:sz w:val="36"/>
          <w:szCs w:val="36"/>
          <w:rtl/>
        </w:rPr>
      </w:pPr>
      <w:r w:rsidRPr="0033038A">
        <w:rPr>
          <w:rStyle w:val="Bodytext60"/>
          <w:sz w:val="36"/>
          <w:szCs w:val="36"/>
          <w:rtl/>
        </w:rPr>
        <w:t>בט</w:t>
      </w:r>
      <w:r w:rsidRPr="0033038A">
        <w:rPr>
          <w:rStyle w:val="Bodytext60"/>
          <w:sz w:val="36"/>
          <w:szCs w:val="36"/>
          <w:shd w:val="clear" w:color="auto" w:fill="80FFFF"/>
          <w:rtl/>
        </w:rPr>
        <w:t>׳</w:t>
      </w:r>
      <w:r w:rsidRPr="0033038A">
        <w:rPr>
          <w:rStyle w:val="Bodytext60"/>
          <w:sz w:val="36"/>
          <w:szCs w:val="36"/>
          <w:rtl/>
        </w:rPr>
        <w:t xml:space="preserve"> מנחם אב תשל״ה עלה אלדד על הר הבית בחברת כשישים איש, ובראשם סגן ראש העיר, מי שהיה הרב הראשי של ד</w:t>
      </w:r>
      <w:r w:rsidRPr="0033038A">
        <w:rPr>
          <w:rStyle w:val="Bodytext60"/>
          <w:sz w:val="36"/>
          <w:szCs w:val="36"/>
          <w:shd w:val="clear" w:color="auto" w:fill="80FFFF"/>
          <w:rtl/>
        </w:rPr>
        <w:t>ר</w:t>
      </w:r>
      <w:r w:rsidRPr="0033038A">
        <w:rPr>
          <w:rStyle w:val="Bodytext60"/>
          <w:sz w:val="36"/>
          <w:szCs w:val="36"/>
          <w:rtl/>
        </w:rPr>
        <w:t>ו</w:t>
      </w:r>
      <w:r w:rsidRPr="0033038A">
        <w:rPr>
          <w:rStyle w:val="Bodytext60"/>
          <w:sz w:val="36"/>
          <w:szCs w:val="36"/>
          <w:shd w:val="clear" w:color="auto" w:fill="80FFFF"/>
          <w:rtl/>
        </w:rPr>
        <w:t>ם</w:t>
      </w:r>
      <w:r w:rsidRPr="0033038A">
        <w:rPr>
          <w:rStyle w:val="Bodytext60"/>
          <w:sz w:val="36"/>
          <w:szCs w:val="36"/>
          <w:rtl/>
        </w:rPr>
        <w:t>-אפריקה, הרב ל</w:t>
      </w:r>
      <w:r w:rsidR="003C5F75">
        <w:rPr>
          <w:rStyle w:val="Bodytext60"/>
          <w:rFonts w:hint="cs"/>
          <w:sz w:val="36"/>
          <w:szCs w:val="36"/>
          <w:rtl/>
        </w:rPr>
        <w:t>וי</w:t>
      </w:r>
      <w:r w:rsidRPr="0033038A">
        <w:rPr>
          <w:rStyle w:val="Bodytext60"/>
          <w:sz w:val="36"/>
          <w:szCs w:val="36"/>
          <w:rtl/>
        </w:rPr>
        <w:t xml:space="preserve"> </w:t>
      </w:r>
      <w:r w:rsidRPr="0033038A">
        <w:rPr>
          <w:rStyle w:val="Bodytext60"/>
          <w:sz w:val="36"/>
          <w:szCs w:val="36"/>
          <w:shd w:val="clear" w:color="auto" w:fill="80FFFF"/>
          <w:rtl/>
        </w:rPr>
        <w:t>רב</w:t>
      </w:r>
      <w:r w:rsidRPr="0033038A">
        <w:rPr>
          <w:rStyle w:val="Bodytext60"/>
          <w:sz w:val="36"/>
          <w:szCs w:val="36"/>
          <w:rtl/>
        </w:rPr>
        <w:t xml:space="preserve">ינוביץ. הם התיישבו על האבנים והחלו לומר קינות. כעבור זמן מה </w:t>
      </w:r>
      <w:r w:rsidRPr="0033038A">
        <w:rPr>
          <w:rStyle w:val="Bodytext60"/>
          <w:sz w:val="36"/>
          <w:szCs w:val="36"/>
          <w:shd w:val="clear" w:color="auto" w:fill="80FFFF"/>
          <w:rtl/>
        </w:rPr>
        <w:t>״כ</w:t>
      </w:r>
      <w:r w:rsidRPr="0033038A">
        <w:rPr>
          <w:rStyle w:val="Bodytext60"/>
          <w:sz w:val="36"/>
          <w:szCs w:val="36"/>
          <w:rtl/>
        </w:rPr>
        <w:t>יוצאים מן האדמה</w:t>
      </w:r>
      <w:r w:rsidRPr="0033038A">
        <w:rPr>
          <w:rStyle w:val="Bodytext60"/>
          <w:sz w:val="36"/>
          <w:szCs w:val="36"/>
          <w:shd w:val="clear" w:color="auto" w:fill="80FFFF"/>
          <w:rtl/>
        </w:rPr>
        <w:t>״</w:t>
      </w:r>
      <w:r w:rsidRPr="0033038A">
        <w:rPr>
          <w:rStyle w:val="Bodytext60"/>
          <w:sz w:val="36"/>
          <w:szCs w:val="36"/>
          <w:rtl/>
        </w:rPr>
        <w:t xml:space="preserve"> התפרצו אל ההר השבאב הערבי, יידו בהם אבנים ו</w:t>
      </w:r>
      <w:r w:rsidRPr="0033038A">
        <w:rPr>
          <w:rStyle w:val="Bodytext60"/>
          <w:sz w:val="36"/>
          <w:szCs w:val="36"/>
          <w:shd w:val="clear" w:color="auto" w:fill="80FFFF"/>
          <w:rtl/>
        </w:rPr>
        <w:t>ה</w:t>
      </w:r>
      <w:r w:rsidRPr="0033038A">
        <w:rPr>
          <w:rStyle w:val="Bodytext60"/>
          <w:sz w:val="36"/>
          <w:szCs w:val="36"/>
          <w:rtl/>
        </w:rPr>
        <w:t>י</w:t>
      </w:r>
      <w:r w:rsidRPr="0033038A">
        <w:rPr>
          <w:rStyle w:val="Bodytext60"/>
          <w:sz w:val="36"/>
          <w:szCs w:val="36"/>
          <w:shd w:val="clear" w:color="auto" w:fill="80FFFF"/>
          <w:rtl/>
        </w:rPr>
        <w:t>כ</w:t>
      </w:r>
      <w:r w:rsidRPr="0033038A">
        <w:rPr>
          <w:rStyle w:val="Bodytext60"/>
          <w:sz w:val="36"/>
          <w:szCs w:val="36"/>
          <w:rtl/>
        </w:rPr>
        <w:t>ו אותם במקלות שבידיהם. אריה, בנו של אלדד, שהיה אז במילואים והיה לו נשק ביד, ירה יריית אזהרה באו</w:t>
      </w:r>
      <w:r w:rsidR="003C5F75">
        <w:rPr>
          <w:rStyle w:val="Bodytext60"/>
          <w:rFonts w:hint="cs"/>
          <w:sz w:val="36"/>
          <w:szCs w:val="36"/>
          <w:shd w:val="clear" w:color="auto" w:fill="80FFFF"/>
          <w:rtl/>
        </w:rPr>
        <w:t>וי</w:t>
      </w:r>
      <w:r w:rsidRPr="0033038A">
        <w:rPr>
          <w:rStyle w:val="Bodytext60"/>
          <w:sz w:val="36"/>
          <w:szCs w:val="36"/>
          <w:shd w:val="clear" w:color="auto" w:fill="80FFFF"/>
          <w:rtl/>
        </w:rPr>
        <w:t>ר</w:t>
      </w:r>
      <w:r w:rsidRPr="0033038A">
        <w:rPr>
          <w:rStyle w:val="Bodytext60"/>
          <w:sz w:val="36"/>
          <w:szCs w:val="36"/>
          <w:rtl/>
        </w:rPr>
        <w:t xml:space="preserve">. השבאב התרחקו והשוטרים חילצו את המתפללים מידי תוקפיהם. מאותו היום </w:t>
      </w:r>
      <w:r w:rsidRPr="0033038A">
        <w:rPr>
          <w:rStyle w:val="Bodytext60"/>
          <w:sz w:val="36"/>
          <w:szCs w:val="36"/>
          <w:rtl/>
        </w:rPr>
        <w:lastRenderedPageBreak/>
        <w:t xml:space="preserve">החל אלדד ללכת אל ההר ביחידות ואף שוטר לא היה מפריע לו עד שהיה מתעטף בטלית... פעם שאל אלדד את אחד הקצינים היהודיים שפינה אותו, </w:t>
      </w:r>
      <w:r w:rsidRPr="0033038A">
        <w:rPr>
          <w:rStyle w:val="Bodytext60"/>
          <w:sz w:val="36"/>
          <w:szCs w:val="36"/>
          <w:shd w:val="clear" w:color="auto" w:fill="80FFFF"/>
          <w:rtl/>
        </w:rPr>
        <w:t>״</w:t>
      </w:r>
      <w:r w:rsidRPr="0033038A">
        <w:rPr>
          <w:rStyle w:val="Bodytext60"/>
          <w:sz w:val="36"/>
          <w:szCs w:val="36"/>
          <w:rtl/>
        </w:rPr>
        <w:t>למה אסור לי לקרוא בספר תהילים של דוד מלכנו במקום שדוד כתב את המזמורים ובוודאי גם שר אות</w:t>
      </w:r>
      <w:r w:rsidRPr="0033038A">
        <w:rPr>
          <w:rStyle w:val="Bodytext60"/>
          <w:sz w:val="36"/>
          <w:szCs w:val="36"/>
          <w:shd w:val="clear" w:color="auto" w:fill="80FFFF"/>
          <w:rtl/>
        </w:rPr>
        <w:t>ם?״</w:t>
      </w:r>
      <w:r w:rsidRPr="0033038A">
        <w:rPr>
          <w:rStyle w:val="Bodytext60"/>
          <w:sz w:val="36"/>
          <w:szCs w:val="36"/>
          <w:rtl/>
        </w:rPr>
        <w:t xml:space="preserve"> </w:t>
      </w:r>
      <w:r w:rsidRPr="0033038A">
        <w:rPr>
          <w:rStyle w:val="Bodytext60"/>
          <w:sz w:val="36"/>
          <w:szCs w:val="36"/>
          <w:shd w:val="clear" w:color="auto" w:fill="80FFFF"/>
          <w:rtl/>
        </w:rPr>
        <w:t>־</w:t>
      </w:r>
      <w:r w:rsidRPr="0033038A">
        <w:rPr>
          <w:rStyle w:val="Bodytext60"/>
          <w:sz w:val="36"/>
          <w:szCs w:val="36"/>
          <w:rtl/>
        </w:rPr>
        <w:t xml:space="preserve"> שאלתו ה</w:t>
      </w:r>
      <w:r w:rsidRPr="0033038A">
        <w:rPr>
          <w:rStyle w:val="Bodytext60"/>
          <w:sz w:val="36"/>
          <w:szCs w:val="36"/>
          <w:shd w:val="clear" w:color="auto" w:fill="80FFFF"/>
          <w:rtl/>
        </w:rPr>
        <w:t>ר</w:t>
      </w:r>
      <w:r w:rsidRPr="0033038A">
        <w:rPr>
          <w:rStyle w:val="Bodytext60"/>
          <w:sz w:val="36"/>
          <w:szCs w:val="36"/>
          <w:rtl/>
        </w:rPr>
        <w:t>יטו</w:t>
      </w:r>
      <w:r w:rsidRPr="0033038A">
        <w:rPr>
          <w:rStyle w:val="Bodytext60"/>
          <w:sz w:val="36"/>
          <w:szCs w:val="36"/>
          <w:shd w:val="clear" w:color="auto" w:fill="80FFFF"/>
          <w:rtl/>
        </w:rPr>
        <w:t>ר</w:t>
      </w:r>
      <w:r w:rsidRPr="0033038A">
        <w:rPr>
          <w:rStyle w:val="Bodytext60"/>
          <w:sz w:val="36"/>
          <w:szCs w:val="36"/>
          <w:rtl/>
        </w:rPr>
        <w:t>ית נשארה תלויה ועומדת, שהרי בוודאי לא על הקצין החובה לענות על השאלה הזאת.</w:t>
      </w:r>
    </w:p>
    <w:p w:rsidR="006C565E" w:rsidRPr="0033038A" w:rsidRDefault="00856756" w:rsidP="003C6E29">
      <w:pPr>
        <w:pStyle w:val="Bodytext61"/>
        <w:shd w:val="clear" w:color="auto" w:fill="auto"/>
        <w:spacing w:before="0" w:after="50" w:line="342" w:lineRule="exact"/>
        <w:ind w:left="40" w:right="20" w:firstLine="380"/>
        <w:rPr>
          <w:sz w:val="36"/>
          <w:szCs w:val="36"/>
          <w:rtl/>
        </w:rPr>
      </w:pPr>
      <w:r w:rsidRPr="0033038A">
        <w:rPr>
          <w:rStyle w:val="Bodytext60"/>
          <w:sz w:val="36"/>
          <w:szCs w:val="36"/>
          <w:rtl/>
        </w:rPr>
        <w:t xml:space="preserve">פתרון </w:t>
      </w:r>
      <w:r w:rsidRPr="0033038A">
        <w:rPr>
          <w:rStyle w:val="Bodytext60"/>
          <w:sz w:val="36"/>
          <w:szCs w:val="36"/>
          <w:shd w:val="clear" w:color="auto" w:fill="80FFFF"/>
          <w:rtl/>
        </w:rPr>
        <w:t>״</w:t>
      </w:r>
      <w:r w:rsidRPr="0033038A">
        <w:rPr>
          <w:rStyle w:val="Bodytext60"/>
          <w:sz w:val="36"/>
          <w:szCs w:val="36"/>
          <w:rtl/>
        </w:rPr>
        <w:t>אידיאלי</w:t>
      </w:r>
      <w:r w:rsidRPr="0033038A">
        <w:rPr>
          <w:rStyle w:val="Bodytext60"/>
          <w:sz w:val="36"/>
          <w:szCs w:val="36"/>
          <w:shd w:val="clear" w:color="auto" w:fill="80FFFF"/>
          <w:rtl/>
        </w:rPr>
        <w:t>״</w:t>
      </w:r>
      <w:r w:rsidRPr="0033038A">
        <w:rPr>
          <w:rStyle w:val="Bodytext60"/>
          <w:sz w:val="36"/>
          <w:szCs w:val="36"/>
          <w:rtl/>
        </w:rPr>
        <w:t xml:space="preserve"> להעביר תפילה על הר הבית בלי ששוטר יהודי או ערבי יפריעו לו מצא אלדד כשהחל מתערבב עם קבוצות של צליינים נוצרים </w:t>
      </w:r>
      <w:r w:rsidR="003C5F75">
        <w:rPr>
          <w:rStyle w:val="Bodytext60"/>
          <w:rFonts w:hint="cs"/>
          <w:sz w:val="36"/>
          <w:szCs w:val="36"/>
          <w:rtl/>
        </w:rPr>
        <w:t>וי</w:t>
      </w:r>
      <w:r w:rsidRPr="0033038A">
        <w:rPr>
          <w:rStyle w:val="Bodytext60"/>
          <w:sz w:val="36"/>
          <w:szCs w:val="36"/>
          <w:rtl/>
        </w:rPr>
        <w:t>חד עימם היה עומד ומתפלל...</w:t>
      </w:r>
    </w:p>
    <w:p w:rsidR="006C565E" w:rsidRPr="0033038A" w:rsidRDefault="00856756" w:rsidP="003C6E29">
      <w:pPr>
        <w:pStyle w:val="Bodytext61"/>
        <w:shd w:val="clear" w:color="auto" w:fill="auto"/>
        <w:spacing w:before="0" w:after="70" w:line="354" w:lineRule="exact"/>
        <w:ind w:left="40" w:right="20" w:firstLine="380"/>
        <w:rPr>
          <w:sz w:val="36"/>
          <w:szCs w:val="36"/>
          <w:rtl/>
        </w:rPr>
      </w:pPr>
      <w:r w:rsidRPr="0033038A">
        <w:rPr>
          <w:rStyle w:val="Bodytext60"/>
          <w:sz w:val="36"/>
          <w:szCs w:val="36"/>
          <w:rtl/>
        </w:rPr>
        <w:t xml:space="preserve">הסיטואציה המבישה הזאת הביאה את אלדד לכך, שהוא הולך להתפלל תפילת </w:t>
      </w:r>
      <w:r w:rsidRPr="0033038A">
        <w:rPr>
          <w:rStyle w:val="Bodytext60"/>
          <w:sz w:val="36"/>
          <w:szCs w:val="36"/>
          <w:shd w:val="clear" w:color="auto" w:fill="80FFFF"/>
          <w:rtl/>
        </w:rPr>
        <w:t>״</w:t>
      </w:r>
      <w:r w:rsidRPr="0033038A">
        <w:rPr>
          <w:rStyle w:val="Bodytext60"/>
          <w:sz w:val="36"/>
          <w:szCs w:val="36"/>
          <w:rtl/>
        </w:rPr>
        <w:t>נעילה</w:t>
      </w:r>
      <w:r w:rsidRPr="0033038A">
        <w:rPr>
          <w:rStyle w:val="Bodytext60"/>
          <w:sz w:val="36"/>
          <w:szCs w:val="36"/>
          <w:shd w:val="clear" w:color="auto" w:fill="80FFFF"/>
          <w:rtl/>
        </w:rPr>
        <w:t>״</w:t>
      </w:r>
      <w:r w:rsidRPr="0033038A">
        <w:rPr>
          <w:rStyle w:val="Bodytext60"/>
          <w:sz w:val="36"/>
          <w:szCs w:val="36"/>
          <w:rtl/>
        </w:rPr>
        <w:t xml:space="preserve"> רק ליד שער המוג</w:t>
      </w:r>
      <w:r w:rsidRPr="0033038A">
        <w:rPr>
          <w:rStyle w:val="Bodytext60"/>
          <w:sz w:val="36"/>
          <w:szCs w:val="36"/>
          <w:shd w:val="clear" w:color="auto" w:fill="80FFFF"/>
          <w:rtl/>
        </w:rPr>
        <w:t>ר</w:t>
      </w:r>
      <w:r w:rsidRPr="0033038A">
        <w:rPr>
          <w:rStyle w:val="Bodytext60"/>
          <w:sz w:val="36"/>
          <w:szCs w:val="36"/>
          <w:rtl/>
        </w:rPr>
        <w:t>בים, מקום המותר לו על</w:t>
      </w:r>
      <w:r w:rsidRPr="0033038A">
        <w:rPr>
          <w:rStyle w:val="Bodytext60"/>
          <w:sz w:val="36"/>
          <w:szCs w:val="36"/>
          <w:shd w:val="clear" w:color="auto" w:fill="80FFFF"/>
          <w:rtl/>
        </w:rPr>
        <w:t>-</w:t>
      </w:r>
      <w:r w:rsidRPr="0033038A">
        <w:rPr>
          <w:rStyle w:val="Bodytext60"/>
          <w:sz w:val="36"/>
          <w:szCs w:val="36"/>
          <w:rtl/>
        </w:rPr>
        <w:t xml:space="preserve">פי הוראתה של ממשלת ישראל. </w:t>
      </w:r>
      <w:r w:rsidRPr="0033038A">
        <w:rPr>
          <w:rStyle w:val="Bodytext60"/>
          <w:sz w:val="36"/>
          <w:szCs w:val="36"/>
          <w:shd w:val="clear" w:color="auto" w:fill="80FFFF"/>
          <w:rtl/>
        </w:rPr>
        <w:t>״</w:t>
      </w:r>
      <w:r w:rsidRPr="0033038A">
        <w:rPr>
          <w:rStyle w:val="Bodytext60"/>
          <w:sz w:val="36"/>
          <w:szCs w:val="36"/>
          <w:rtl/>
        </w:rPr>
        <w:t>יש ללמוד שאפשר להתפלל על הר הבית בכל לשונות ה</w:t>
      </w:r>
      <w:r w:rsidRPr="0033038A">
        <w:rPr>
          <w:rStyle w:val="Bodytext60"/>
          <w:sz w:val="36"/>
          <w:szCs w:val="36"/>
          <w:shd w:val="clear" w:color="auto" w:fill="80FFFF"/>
          <w:rtl/>
        </w:rPr>
        <w:t>ג</w:t>
      </w:r>
      <w:r w:rsidR="003C5F75">
        <w:rPr>
          <w:rStyle w:val="Bodytext60"/>
          <w:rFonts w:hint="cs"/>
          <w:sz w:val="36"/>
          <w:szCs w:val="36"/>
          <w:rtl/>
        </w:rPr>
        <w:t>וי</w:t>
      </w:r>
      <w:r w:rsidRPr="0033038A">
        <w:rPr>
          <w:rStyle w:val="Bodytext60"/>
          <w:sz w:val="36"/>
          <w:szCs w:val="36"/>
          <w:rtl/>
        </w:rPr>
        <w:t>ים להוציא בעברית. יהודים הולכים על הר הבית תחת משמר כאשר אלפי ג</w:t>
      </w:r>
      <w:r w:rsidR="003C5F75">
        <w:rPr>
          <w:rStyle w:val="Bodytext60"/>
          <w:rFonts w:hint="cs"/>
          <w:sz w:val="36"/>
          <w:szCs w:val="36"/>
          <w:rtl/>
        </w:rPr>
        <w:t>וי</w:t>
      </w:r>
      <w:r w:rsidRPr="0033038A">
        <w:rPr>
          <w:rStyle w:val="Bodytext60"/>
          <w:sz w:val="36"/>
          <w:szCs w:val="36"/>
          <w:rtl/>
        </w:rPr>
        <w:t>ים מסתובבים שם ללא מניעה כלשהי. לזכותו של גרשון סלומון החוזר ובא אל ההר יש לומר, שאם הוא לא היה עושה זאת, ההר מזמן היה כבר נשכח</w:t>
      </w:r>
      <w:r w:rsidRPr="0033038A">
        <w:rPr>
          <w:rStyle w:val="Bodytext60"/>
          <w:sz w:val="36"/>
          <w:szCs w:val="36"/>
          <w:shd w:val="clear" w:color="auto" w:fill="80FFFF"/>
          <w:rtl/>
        </w:rPr>
        <w:t>״.</w:t>
      </w:r>
      <w:r w:rsidRPr="0033038A">
        <w:rPr>
          <w:rStyle w:val="Bodytext60"/>
          <w:sz w:val="36"/>
          <w:szCs w:val="36"/>
          <w:shd w:val="clear" w:color="auto" w:fill="80FFFF"/>
          <w:vertAlign w:val="superscript"/>
        </w:rPr>
        <w:t>16</w:t>
      </w:r>
    </w:p>
    <w:p w:rsidR="006C565E" w:rsidRPr="0033038A" w:rsidRDefault="00856756" w:rsidP="003C6E29">
      <w:pPr>
        <w:pStyle w:val="Bodytext61"/>
        <w:shd w:val="clear" w:color="auto" w:fill="auto"/>
        <w:spacing w:before="0" w:after="55" w:line="342" w:lineRule="exact"/>
        <w:ind w:left="40" w:right="20" w:firstLine="380"/>
        <w:rPr>
          <w:sz w:val="36"/>
          <w:szCs w:val="36"/>
          <w:rtl/>
        </w:rPr>
      </w:pPr>
      <w:r w:rsidRPr="0033038A">
        <w:rPr>
          <w:rStyle w:val="Bodytext60"/>
          <w:sz w:val="36"/>
          <w:szCs w:val="36"/>
          <w:shd w:val="clear" w:color="auto" w:fill="80FFFF"/>
          <w:rtl/>
        </w:rPr>
        <w:t>״</w:t>
      </w:r>
      <w:r w:rsidRPr="0033038A">
        <w:rPr>
          <w:rStyle w:val="Bodytext60"/>
          <w:sz w:val="36"/>
          <w:szCs w:val="36"/>
          <w:rtl/>
        </w:rPr>
        <w:t>הר הבית בידינו</w:t>
      </w:r>
      <w:r w:rsidRPr="0033038A">
        <w:rPr>
          <w:rStyle w:val="Bodytext60"/>
          <w:sz w:val="36"/>
          <w:szCs w:val="36"/>
          <w:shd w:val="clear" w:color="auto" w:fill="80FFFF"/>
          <w:rtl/>
        </w:rPr>
        <w:t>״,</w:t>
      </w:r>
      <w:r w:rsidRPr="0033038A">
        <w:rPr>
          <w:rStyle w:val="Bodytext60"/>
          <w:sz w:val="36"/>
          <w:szCs w:val="36"/>
          <w:rtl/>
        </w:rPr>
        <w:t xml:space="preserve"> כתב אלדד לאריה, </w:t>
      </w:r>
      <w:r w:rsidRPr="0033038A">
        <w:rPr>
          <w:rStyle w:val="Bodytext60"/>
          <w:sz w:val="36"/>
          <w:szCs w:val="36"/>
          <w:shd w:val="clear" w:color="auto" w:fill="80FFFF"/>
          <w:rtl/>
        </w:rPr>
        <w:t>״</w:t>
      </w:r>
      <w:r w:rsidRPr="0033038A">
        <w:rPr>
          <w:rStyle w:val="Bodytext60"/>
          <w:sz w:val="36"/>
          <w:szCs w:val="36"/>
          <w:rtl/>
        </w:rPr>
        <w:t xml:space="preserve">ועלינו לבקש חסד מוסלמי. </w:t>
      </w:r>
      <w:r w:rsidRPr="0033038A">
        <w:rPr>
          <w:rStyle w:val="Bodytext60"/>
          <w:sz w:val="36"/>
          <w:szCs w:val="36"/>
          <w:shd w:val="clear" w:color="auto" w:fill="80FFFF"/>
          <w:rtl/>
        </w:rPr>
        <w:t>-</w:t>
      </w:r>
      <w:r w:rsidRPr="0033038A">
        <w:rPr>
          <w:rStyle w:val="Bodytext60"/>
          <w:sz w:val="36"/>
          <w:szCs w:val="36"/>
          <w:rtl/>
        </w:rPr>
        <w:t xml:space="preserve"> - משיח אצלנו לא נולד</w:t>
      </w:r>
      <w:r w:rsidRPr="0033038A">
        <w:rPr>
          <w:rStyle w:val="Bodytext60"/>
          <w:sz w:val="36"/>
          <w:szCs w:val="36"/>
          <w:shd w:val="clear" w:color="auto" w:fill="80FFFF"/>
          <w:rtl/>
        </w:rPr>
        <w:t xml:space="preserve"> </w:t>
      </w:r>
      <w:r w:rsidRPr="0033038A">
        <w:rPr>
          <w:rStyle w:val="Bodytext60"/>
          <w:sz w:val="36"/>
          <w:szCs w:val="36"/>
          <w:rtl/>
        </w:rPr>
        <w:t>מרוח הקודש. בשר ודם מולידים אותו. בשר ודם צריכים יהיו להוליד, לממש את הזכות שלנו בהר הבית</w:t>
      </w:r>
      <w:r w:rsidRPr="0033038A">
        <w:rPr>
          <w:rStyle w:val="Bodytext60"/>
          <w:sz w:val="36"/>
          <w:szCs w:val="36"/>
          <w:shd w:val="clear" w:color="auto" w:fill="80FFFF"/>
          <w:rtl/>
        </w:rPr>
        <w:t>״.</w:t>
      </w:r>
      <w:r w:rsidRPr="0033038A">
        <w:rPr>
          <w:rStyle w:val="Bodytext60"/>
          <w:sz w:val="36"/>
          <w:szCs w:val="36"/>
          <w:rtl/>
        </w:rPr>
        <w:t xml:space="preserve"> ובאותו המכתב הוא מספר לבנו, שמי</w:t>
      </w:r>
      <w:r w:rsidRPr="0033038A">
        <w:rPr>
          <w:rStyle w:val="Bodytext60"/>
          <w:sz w:val="36"/>
          <w:szCs w:val="36"/>
          <w:shd w:val="clear" w:color="auto" w:fill="80FFFF"/>
          <w:rtl/>
        </w:rPr>
        <w:t>ס</w:t>
      </w:r>
      <w:r w:rsidRPr="0033038A">
        <w:rPr>
          <w:rStyle w:val="Bodytext60"/>
          <w:sz w:val="36"/>
          <w:szCs w:val="36"/>
          <w:rtl/>
        </w:rPr>
        <w:t>יונר הביע בפניו את תמיהתו, למה לא עלינו על הר הבית בבולדוזרים</w:t>
      </w:r>
      <w:r w:rsidRPr="0033038A">
        <w:rPr>
          <w:rStyle w:val="Bodytext60"/>
          <w:sz w:val="36"/>
          <w:szCs w:val="36"/>
          <w:shd w:val="clear" w:color="auto" w:fill="80FFFF"/>
          <w:rtl/>
        </w:rPr>
        <w:t>...</w:t>
      </w:r>
      <w:r w:rsidRPr="0033038A">
        <w:rPr>
          <w:rStyle w:val="Bodytext60"/>
          <w:sz w:val="36"/>
          <w:szCs w:val="36"/>
          <w:shd w:val="clear" w:color="auto" w:fill="80FFFF"/>
          <w:vertAlign w:val="superscript"/>
        </w:rPr>
        <w:t>17</w:t>
      </w:r>
    </w:p>
    <w:p w:rsidR="006C565E" w:rsidRPr="0033038A" w:rsidRDefault="00856756" w:rsidP="003C6E29">
      <w:pPr>
        <w:pStyle w:val="Bodytext61"/>
        <w:shd w:val="clear" w:color="auto" w:fill="auto"/>
        <w:spacing w:before="0" w:after="60" w:line="348" w:lineRule="exact"/>
        <w:ind w:left="40" w:right="20" w:firstLine="380"/>
        <w:rPr>
          <w:sz w:val="36"/>
          <w:szCs w:val="36"/>
          <w:rtl/>
        </w:rPr>
      </w:pPr>
      <w:r w:rsidRPr="0033038A">
        <w:rPr>
          <w:rStyle w:val="Bodytext60"/>
          <w:sz w:val="36"/>
          <w:szCs w:val="36"/>
          <w:rtl/>
        </w:rPr>
        <w:t xml:space="preserve">בראיון עם עיתונאי מהשבועון </w:t>
      </w:r>
      <w:r w:rsidRPr="0033038A">
        <w:rPr>
          <w:rStyle w:val="Bodytext60"/>
          <w:sz w:val="36"/>
          <w:szCs w:val="36"/>
          <w:shd w:val="clear" w:color="auto" w:fill="80FFFF"/>
          <w:rtl/>
        </w:rPr>
        <w:t>״</w:t>
      </w:r>
      <w:r w:rsidRPr="0033038A">
        <w:rPr>
          <w:rStyle w:val="Bodytext60"/>
          <w:sz w:val="36"/>
          <w:szCs w:val="36"/>
        </w:rPr>
        <w:t>Time</w:t>
      </w:r>
      <w:r w:rsidRPr="0033038A">
        <w:rPr>
          <w:rStyle w:val="Bodytext60"/>
          <w:sz w:val="36"/>
          <w:szCs w:val="36"/>
          <w:shd w:val="clear" w:color="auto" w:fill="80FFFF"/>
          <w:rtl/>
        </w:rPr>
        <w:t>״</w:t>
      </w:r>
      <w:r w:rsidRPr="0033038A">
        <w:rPr>
          <w:rStyle w:val="Bodytext60"/>
          <w:sz w:val="36"/>
          <w:szCs w:val="36"/>
          <w:rtl/>
        </w:rPr>
        <w:t xml:space="preserve"> הלונדוני, נשאל אלדד מה יהיה על המסגדים אם בית המקדש ייבנה. הוא השיב בצטטו את הפסוקים ג</w:t>
      </w:r>
      <w:r w:rsidRPr="0033038A">
        <w:rPr>
          <w:rStyle w:val="Bodytext60"/>
          <w:sz w:val="36"/>
          <w:szCs w:val="36"/>
          <w:shd w:val="clear" w:color="auto" w:fill="80FFFF"/>
          <w:rtl/>
        </w:rPr>
        <w:t>-</w:t>
      </w:r>
      <w:r w:rsidRPr="0033038A">
        <w:rPr>
          <w:rStyle w:val="Bodytext60"/>
          <w:sz w:val="36"/>
          <w:szCs w:val="36"/>
          <w:rtl/>
        </w:rPr>
        <w:t>ה בפרק י״ד בספר זכריה, המנבא על הרעש הגדול שיהיה בירושלים. אך לא רק עיתונאי שאל את השאלה הזאת, אלא גם כל אותם אנשים היודעים</w:t>
      </w:r>
      <w:r w:rsidR="003C5F75">
        <w:rPr>
          <w:rStyle w:val="Bodytext60"/>
          <w:rFonts w:hint="cs"/>
          <w:sz w:val="36"/>
          <w:szCs w:val="36"/>
          <w:rtl/>
        </w:rPr>
        <w:t xml:space="preserve"> </w:t>
      </w:r>
      <w:r w:rsidRPr="0033038A">
        <w:rPr>
          <w:rStyle w:val="Bodytext60"/>
          <w:sz w:val="36"/>
          <w:szCs w:val="36"/>
          <w:rtl/>
        </w:rPr>
        <w:t>שב״עיקרי התחייה</w:t>
      </w:r>
      <w:r w:rsidRPr="0033038A">
        <w:rPr>
          <w:rStyle w:val="Bodytext60"/>
          <w:sz w:val="36"/>
          <w:szCs w:val="36"/>
          <w:shd w:val="clear" w:color="auto" w:fill="80FFFF"/>
          <w:rtl/>
        </w:rPr>
        <w:t>״</w:t>
      </w:r>
      <w:r w:rsidRPr="0033038A">
        <w:rPr>
          <w:rStyle w:val="Bodytext60"/>
          <w:sz w:val="36"/>
          <w:szCs w:val="36"/>
          <w:rtl/>
        </w:rPr>
        <w:t xml:space="preserve"> מופיע סעיף על בניית בית המקדש</w:t>
      </w:r>
      <w:r w:rsidRPr="0033038A">
        <w:rPr>
          <w:rStyle w:val="Bodytext60"/>
          <w:sz w:val="36"/>
          <w:szCs w:val="36"/>
          <w:shd w:val="clear" w:color="auto" w:fill="80FFFF"/>
          <w:rtl/>
        </w:rPr>
        <w:t>,</w:t>
      </w:r>
      <w:r w:rsidRPr="0033038A">
        <w:rPr>
          <w:rStyle w:val="Bodytext60"/>
          <w:sz w:val="36"/>
          <w:szCs w:val="36"/>
          <w:rtl/>
        </w:rPr>
        <w:t xml:space="preserve"> וכנראה שהם מוטרדים שמא יעלו בו קורבנות</w:t>
      </w:r>
      <w:r w:rsidRPr="0033038A">
        <w:rPr>
          <w:rStyle w:val="Bodytext60"/>
          <w:sz w:val="36"/>
          <w:szCs w:val="36"/>
          <w:shd w:val="clear" w:color="auto" w:fill="80FFFF"/>
          <w:rtl/>
        </w:rPr>
        <w:t>.</w:t>
      </w:r>
      <w:r w:rsidR="003C5F75">
        <w:rPr>
          <w:rStyle w:val="Bodytext60"/>
          <w:rFonts w:hint="cs"/>
          <w:sz w:val="36"/>
          <w:szCs w:val="36"/>
          <w:shd w:val="clear" w:color="auto" w:fill="80FFFF"/>
          <w:rtl/>
        </w:rPr>
        <w:t>.</w:t>
      </w:r>
      <w:r w:rsidRPr="0033038A">
        <w:rPr>
          <w:rStyle w:val="Bodytext60"/>
          <w:sz w:val="36"/>
          <w:szCs w:val="36"/>
          <w:shd w:val="clear" w:color="auto" w:fill="80FFFF"/>
          <w:rtl/>
        </w:rPr>
        <w:t>.</w:t>
      </w:r>
      <w:r w:rsidRPr="0033038A">
        <w:rPr>
          <w:rStyle w:val="Bodytext60"/>
          <w:sz w:val="36"/>
          <w:szCs w:val="36"/>
          <w:rtl/>
        </w:rPr>
        <w:t xml:space="preserve"> בתשובתו לשאלה זו הוא מבהיר, שתורת הקורבנות בתורת משה באה כפשרה בין הכרת הבורא המונותיאיסטית של משה ובין הצורך העמוק והטבעי, ואולי גם הפרימיטיבי של העם הפשוט, להביע בדרך הקרבת הקורבן בתחינה, בתודה או ביראה את יחסו לאלוהים</w:t>
      </w:r>
      <w:r w:rsidRPr="0033038A">
        <w:rPr>
          <w:rStyle w:val="Bodytext60"/>
          <w:sz w:val="36"/>
          <w:szCs w:val="36"/>
          <w:shd w:val="clear" w:color="auto" w:fill="80FFFF"/>
          <w:rtl/>
        </w:rPr>
        <w:t>.</w:t>
      </w:r>
      <w:r w:rsidRPr="0033038A">
        <w:rPr>
          <w:rStyle w:val="Bodytext60"/>
          <w:sz w:val="36"/>
          <w:szCs w:val="36"/>
          <w:rtl/>
        </w:rPr>
        <w:t xml:space="preserve"> מה עוד שבעולם העתיק היתה זו ד</w:t>
      </w:r>
      <w:r w:rsidRPr="0033038A">
        <w:rPr>
          <w:rStyle w:val="Bodytext60"/>
          <w:sz w:val="36"/>
          <w:szCs w:val="36"/>
          <w:shd w:val="clear" w:color="auto" w:fill="80FFFF"/>
          <w:rtl/>
        </w:rPr>
        <w:t>ר</w:t>
      </w:r>
      <w:r w:rsidRPr="0033038A">
        <w:rPr>
          <w:rStyle w:val="Bodytext60"/>
          <w:sz w:val="36"/>
          <w:szCs w:val="36"/>
          <w:rtl/>
        </w:rPr>
        <w:t xml:space="preserve">ך ביטוי מובהקת להקריב קורבנות בכל הדתות. </w:t>
      </w:r>
      <w:r w:rsidRPr="0033038A">
        <w:rPr>
          <w:rStyle w:val="Bodytext60"/>
          <w:sz w:val="36"/>
          <w:szCs w:val="36"/>
          <w:shd w:val="clear" w:color="auto" w:fill="80FFFF"/>
          <w:rtl/>
        </w:rPr>
        <w:t>״</w:t>
      </w:r>
      <w:r w:rsidRPr="0033038A">
        <w:rPr>
          <w:rStyle w:val="Bodytext60"/>
          <w:sz w:val="36"/>
          <w:szCs w:val="36"/>
          <w:rtl/>
        </w:rPr>
        <w:t>והיום, אלה המלגלגים על הנושא הזה בשם צער בעלי חיים זוללים בלי יסו</w:t>
      </w:r>
      <w:r w:rsidR="004C56CF">
        <w:rPr>
          <w:rStyle w:val="Bodytext60"/>
          <w:rFonts w:hint="cs"/>
          <w:sz w:val="36"/>
          <w:szCs w:val="36"/>
          <w:rtl/>
        </w:rPr>
        <w:t>רי</w:t>
      </w:r>
      <w:r w:rsidRPr="0033038A">
        <w:rPr>
          <w:rStyle w:val="Bodytext60"/>
          <w:sz w:val="36"/>
          <w:szCs w:val="36"/>
          <w:rtl/>
        </w:rPr>
        <w:t xml:space="preserve"> מצפון בשר עגל או בשר תרנגולת</w:t>
      </w:r>
      <w:r w:rsidRPr="0033038A">
        <w:rPr>
          <w:rStyle w:val="Bodytext60"/>
          <w:sz w:val="36"/>
          <w:szCs w:val="36"/>
          <w:shd w:val="clear" w:color="auto" w:fill="80FFFF"/>
          <w:rtl/>
        </w:rPr>
        <w:t>.</w:t>
      </w:r>
      <w:r w:rsidR="004C56CF">
        <w:rPr>
          <w:rStyle w:val="Bodytext60"/>
          <w:rFonts w:hint="cs"/>
          <w:sz w:val="36"/>
          <w:szCs w:val="36"/>
          <w:shd w:val="clear" w:color="auto" w:fill="80FFFF"/>
          <w:rtl/>
        </w:rPr>
        <w:t>...</w:t>
      </w:r>
      <w:r w:rsidRPr="0033038A">
        <w:rPr>
          <w:rStyle w:val="Bodytext60"/>
          <w:sz w:val="36"/>
          <w:szCs w:val="36"/>
          <w:shd w:val="clear" w:color="auto" w:fill="80FFFF"/>
          <w:rtl/>
        </w:rPr>
        <w:t>״</w:t>
      </w:r>
    </w:p>
    <w:p w:rsidR="006C565E" w:rsidRPr="0033038A" w:rsidRDefault="00856756" w:rsidP="003C6E29">
      <w:pPr>
        <w:pStyle w:val="Bodytext61"/>
        <w:shd w:val="clear" w:color="auto" w:fill="auto"/>
        <w:spacing w:before="0" w:after="60" w:line="348" w:lineRule="exact"/>
        <w:ind w:left="20" w:right="20" w:firstLine="360"/>
        <w:rPr>
          <w:sz w:val="36"/>
          <w:szCs w:val="36"/>
          <w:rtl/>
        </w:rPr>
      </w:pPr>
      <w:r w:rsidRPr="0033038A">
        <w:rPr>
          <w:rStyle w:val="Bodytext60"/>
          <w:sz w:val="36"/>
          <w:szCs w:val="36"/>
          <w:rtl/>
        </w:rPr>
        <w:t xml:space="preserve">בכל מקרה, אם יהיו קורבנות במקדש אם לאו, ואם יהיה המקדש עניין נוסף למריבות על חלוקת כיבודים אצל המפלגות, עדיין רואה אלדד בהקמתו מחדש סמל וביטוי לגאולת ישראל השלמה. חורבנו סימל את אובדן העצמאות ואת הגלות, ולכן בנייתו אמורה לסמל את חידושה של העצמאות הפיסית והרוחנית כאחד. במכתבו אל אריה הוא כותב: </w:t>
      </w:r>
      <w:r w:rsidRPr="0033038A">
        <w:rPr>
          <w:rStyle w:val="Bodytext60"/>
          <w:sz w:val="36"/>
          <w:szCs w:val="36"/>
          <w:shd w:val="clear" w:color="auto" w:fill="80FFFF"/>
          <w:rtl/>
        </w:rPr>
        <w:t>״</w:t>
      </w:r>
      <w:r w:rsidRPr="0033038A">
        <w:rPr>
          <w:rStyle w:val="Bodytext60"/>
          <w:sz w:val="36"/>
          <w:szCs w:val="36"/>
          <w:rtl/>
        </w:rPr>
        <w:t xml:space="preserve">כל השאיפה שלנו לתחייה, שאיפה של </w:t>
      </w:r>
      <w:r w:rsidRPr="0033038A">
        <w:rPr>
          <w:rStyle w:val="Bodytext60"/>
          <w:sz w:val="36"/>
          <w:szCs w:val="36"/>
          <w:shd w:val="clear" w:color="auto" w:fill="80FFFF"/>
          <w:rtl/>
        </w:rPr>
        <w:t>׳</w:t>
      </w:r>
      <w:r w:rsidRPr="0033038A">
        <w:rPr>
          <w:rStyle w:val="Bodytext60"/>
          <w:sz w:val="36"/>
          <w:szCs w:val="36"/>
          <w:rtl/>
        </w:rPr>
        <w:t>וחדש ימינו כקדם</w:t>
      </w:r>
      <w:r w:rsidRPr="0033038A">
        <w:rPr>
          <w:rStyle w:val="Bodytext60"/>
          <w:sz w:val="36"/>
          <w:szCs w:val="36"/>
          <w:shd w:val="clear" w:color="auto" w:fill="80FFFF"/>
          <w:rtl/>
        </w:rPr>
        <w:t>׳</w:t>
      </w:r>
      <w:r w:rsidRPr="0033038A">
        <w:rPr>
          <w:rStyle w:val="Bodytext60"/>
          <w:sz w:val="36"/>
          <w:szCs w:val="36"/>
          <w:rtl/>
        </w:rPr>
        <w:t xml:space="preserve">, מתעלמת מהצרות הצרורות שהיו וליוו כמעט תמיד את ימי העבר </w:t>
      </w:r>
      <w:r w:rsidRPr="0033038A">
        <w:rPr>
          <w:rStyle w:val="Bodytext60"/>
          <w:sz w:val="36"/>
          <w:szCs w:val="36"/>
          <w:rtl/>
        </w:rPr>
        <w:lastRenderedPageBreak/>
        <w:t>המפוארים הקלאסיים שלנו. בעיני הרומנטיקה שלנו העבר הוא קלאסי. ומעניין לראות כיצד בעיני הנביאים הרומנטיים ימי המדבר הפכו להיות לקלא</w:t>
      </w:r>
      <w:r w:rsidRPr="0033038A">
        <w:rPr>
          <w:rStyle w:val="Bodytext60"/>
          <w:sz w:val="36"/>
          <w:szCs w:val="36"/>
          <w:shd w:val="clear" w:color="auto" w:fill="80FFFF"/>
          <w:rtl/>
        </w:rPr>
        <w:t>ס</w:t>
      </w:r>
      <w:r w:rsidRPr="0033038A">
        <w:rPr>
          <w:rStyle w:val="Bodytext60"/>
          <w:sz w:val="36"/>
          <w:szCs w:val="36"/>
          <w:rtl/>
        </w:rPr>
        <w:t>יים</w:t>
      </w:r>
      <w:r w:rsidRPr="0033038A">
        <w:rPr>
          <w:rStyle w:val="Bodytext60"/>
          <w:sz w:val="36"/>
          <w:szCs w:val="36"/>
          <w:shd w:val="clear" w:color="auto" w:fill="80FFFF"/>
          <w:rtl/>
        </w:rPr>
        <w:t>,</w:t>
      </w:r>
      <w:r w:rsidRPr="0033038A">
        <w:rPr>
          <w:rStyle w:val="Bodytext60"/>
          <w:sz w:val="36"/>
          <w:szCs w:val="36"/>
          <w:rtl/>
        </w:rPr>
        <w:t xml:space="preserve"> משמע מושלמים ויפים והרמוניים. ההיפך מהאמת הריאלית. אך </w:t>
      </w:r>
      <w:r w:rsidRPr="0033038A">
        <w:rPr>
          <w:rStyle w:val="Bodytext60"/>
          <w:sz w:val="36"/>
          <w:szCs w:val="36"/>
          <w:shd w:val="clear" w:color="auto" w:fill="80FFFF"/>
          <w:rtl/>
        </w:rPr>
        <w:t>ד</w:t>
      </w:r>
      <w:r w:rsidRPr="0033038A">
        <w:rPr>
          <w:rStyle w:val="Bodytext60"/>
          <w:sz w:val="36"/>
          <w:szCs w:val="36"/>
          <w:rtl/>
        </w:rPr>
        <w:t>א עק</w:t>
      </w:r>
      <w:r w:rsidRPr="0033038A">
        <w:rPr>
          <w:rStyle w:val="Bodytext60"/>
          <w:sz w:val="36"/>
          <w:szCs w:val="36"/>
          <w:shd w:val="clear" w:color="auto" w:fill="80FFFF"/>
          <w:rtl/>
        </w:rPr>
        <w:t>א:</w:t>
      </w:r>
      <w:r w:rsidRPr="0033038A">
        <w:rPr>
          <w:rStyle w:val="Bodytext60"/>
          <w:sz w:val="36"/>
          <w:szCs w:val="36"/>
          <w:rtl/>
        </w:rPr>
        <w:t xml:space="preserve"> </w:t>
      </w:r>
      <w:r w:rsidRPr="0033038A">
        <w:rPr>
          <w:rStyle w:val="Bodytext60"/>
          <w:sz w:val="36"/>
          <w:szCs w:val="36"/>
          <w:shd w:val="clear" w:color="auto" w:fill="80FFFF"/>
          <w:rtl/>
        </w:rPr>
        <w:t>׳</w:t>
      </w:r>
      <w:r w:rsidRPr="0033038A">
        <w:rPr>
          <w:rStyle w:val="Bodytext60"/>
          <w:sz w:val="36"/>
          <w:szCs w:val="36"/>
          <w:rtl/>
        </w:rPr>
        <w:t>אמת ריאלית׳ מה</w:t>
      </w:r>
      <w:r w:rsidRPr="0033038A">
        <w:rPr>
          <w:rStyle w:val="Bodytext60"/>
          <w:sz w:val="36"/>
          <w:szCs w:val="36"/>
          <w:shd w:val="clear" w:color="auto" w:fill="80FFFF"/>
          <w:rtl/>
        </w:rPr>
        <w:t>י?״</w:t>
      </w:r>
      <w:r w:rsidRPr="0033038A">
        <w:rPr>
          <w:rStyle w:val="Bodytext60"/>
          <w:sz w:val="36"/>
          <w:szCs w:val="36"/>
          <w:shd w:val="clear" w:color="auto" w:fill="80FFFF"/>
          <w:vertAlign w:val="superscript"/>
          <w:rtl/>
        </w:rPr>
        <w:t>18</w:t>
      </w:r>
    </w:p>
    <w:p w:rsidR="006C565E" w:rsidRPr="0033038A" w:rsidRDefault="00856756" w:rsidP="003C6E29">
      <w:pPr>
        <w:pStyle w:val="Bodytext61"/>
        <w:shd w:val="clear" w:color="auto" w:fill="auto"/>
        <w:spacing w:before="0" w:after="122" w:line="348" w:lineRule="exact"/>
        <w:ind w:left="20" w:right="20" w:firstLine="360"/>
        <w:rPr>
          <w:sz w:val="36"/>
          <w:szCs w:val="36"/>
          <w:rtl/>
        </w:rPr>
      </w:pPr>
      <w:r w:rsidRPr="0033038A">
        <w:rPr>
          <w:rStyle w:val="Bodytext60"/>
          <w:sz w:val="36"/>
          <w:szCs w:val="36"/>
          <w:rtl/>
        </w:rPr>
        <w:t>יומיים אחרי שנסתיימה מלחמת ששת הימים הלך אלדד עם אור</w:t>
      </w:r>
      <w:r w:rsidRPr="0033038A">
        <w:rPr>
          <w:rStyle w:val="Bodytext60"/>
          <w:sz w:val="36"/>
          <w:szCs w:val="36"/>
          <w:shd w:val="clear" w:color="auto" w:fill="80FFFF"/>
          <w:rtl/>
        </w:rPr>
        <w:t>י-</w:t>
      </w:r>
      <w:r w:rsidRPr="0033038A">
        <w:rPr>
          <w:rStyle w:val="Bodytext60"/>
          <w:sz w:val="36"/>
          <w:szCs w:val="36"/>
          <w:rtl/>
        </w:rPr>
        <w:t>צ</w:t>
      </w:r>
      <w:r w:rsidRPr="0033038A">
        <w:rPr>
          <w:rStyle w:val="Bodytext60"/>
          <w:sz w:val="36"/>
          <w:szCs w:val="36"/>
          <w:shd w:val="clear" w:color="auto" w:fill="80FFFF"/>
          <w:rtl/>
        </w:rPr>
        <w:t>ב</w:t>
      </w:r>
      <w:r w:rsidRPr="0033038A">
        <w:rPr>
          <w:rStyle w:val="Bodytext60"/>
          <w:sz w:val="36"/>
          <w:szCs w:val="36"/>
          <w:rtl/>
        </w:rPr>
        <w:t xml:space="preserve">י </w:t>
      </w:r>
      <w:r w:rsidRPr="0033038A">
        <w:rPr>
          <w:rStyle w:val="Bodytext60"/>
          <w:sz w:val="36"/>
          <w:szCs w:val="36"/>
          <w:shd w:val="clear" w:color="auto" w:fill="80FFFF"/>
          <w:rtl/>
        </w:rPr>
        <w:t>בס</w:t>
      </w:r>
      <w:r w:rsidRPr="0033038A">
        <w:rPr>
          <w:rStyle w:val="Bodytext60"/>
          <w:sz w:val="36"/>
          <w:szCs w:val="36"/>
          <w:rtl/>
        </w:rPr>
        <w:t>ימטאות העיר העתיקה. מה שאירע ביניהם בימי המתיחות שלפני המלחמה נשתכח</w:t>
      </w:r>
      <w:r w:rsidRPr="0033038A">
        <w:rPr>
          <w:rStyle w:val="Bodytext60"/>
          <w:sz w:val="36"/>
          <w:szCs w:val="36"/>
          <w:shd w:val="clear" w:color="auto" w:fill="80FFFF"/>
          <w:rtl/>
        </w:rPr>
        <w:t>,</w:t>
      </w:r>
      <w:r w:rsidRPr="0033038A">
        <w:rPr>
          <w:rStyle w:val="Bodytext60"/>
          <w:sz w:val="36"/>
          <w:szCs w:val="36"/>
          <w:rtl/>
        </w:rPr>
        <w:t xml:space="preserve"> כמובן, כלא היה. עכשיו, בשיאה של שמחת הנצחון על הבסת צבאות ערב בשלוש החזיתות ושחרור חבלי א</w:t>
      </w:r>
      <w:r w:rsidR="004C56CF">
        <w:rPr>
          <w:rStyle w:val="Bodytext60"/>
          <w:rFonts w:hint="cs"/>
          <w:sz w:val="36"/>
          <w:szCs w:val="36"/>
          <w:shd w:val="clear" w:color="auto" w:fill="80FFFF"/>
          <w:rtl/>
        </w:rPr>
        <w:t>רץ</w:t>
      </w:r>
      <w:r w:rsidRPr="0033038A">
        <w:rPr>
          <w:rStyle w:val="Bodytext60"/>
          <w:sz w:val="36"/>
          <w:szCs w:val="36"/>
          <w:shd w:val="clear" w:color="auto" w:fill="80FFFF"/>
          <w:rtl/>
        </w:rPr>
        <w:t>־</w:t>
      </w:r>
      <w:r w:rsidRPr="0033038A">
        <w:rPr>
          <w:rStyle w:val="Bodytext60"/>
          <w:sz w:val="36"/>
          <w:szCs w:val="36"/>
          <w:rtl/>
        </w:rPr>
        <w:t>יש</w:t>
      </w:r>
      <w:r w:rsidRPr="0033038A">
        <w:rPr>
          <w:rStyle w:val="Bodytext60"/>
          <w:sz w:val="36"/>
          <w:szCs w:val="36"/>
          <w:shd w:val="clear" w:color="auto" w:fill="80FFFF"/>
          <w:rtl/>
        </w:rPr>
        <w:t>ר</w:t>
      </w:r>
      <w:r w:rsidRPr="0033038A">
        <w:rPr>
          <w:rStyle w:val="Bodytext60"/>
          <w:sz w:val="36"/>
          <w:szCs w:val="36"/>
          <w:rtl/>
        </w:rPr>
        <w:t>אל, סיפר או</w:t>
      </w:r>
      <w:r w:rsidRPr="0033038A">
        <w:rPr>
          <w:rStyle w:val="Bodytext60"/>
          <w:sz w:val="36"/>
          <w:szCs w:val="36"/>
          <w:shd w:val="clear" w:color="auto" w:fill="80FFFF"/>
          <w:rtl/>
        </w:rPr>
        <w:t>ר</w:t>
      </w:r>
      <w:r w:rsidRPr="0033038A">
        <w:rPr>
          <w:rStyle w:val="Bodytext60"/>
          <w:sz w:val="36"/>
          <w:szCs w:val="36"/>
          <w:rtl/>
        </w:rPr>
        <w:t>י</w:t>
      </w:r>
      <w:r w:rsidRPr="0033038A">
        <w:rPr>
          <w:rStyle w:val="Bodytext60"/>
          <w:sz w:val="36"/>
          <w:szCs w:val="36"/>
          <w:shd w:val="clear" w:color="auto" w:fill="80FFFF"/>
          <w:rtl/>
        </w:rPr>
        <w:t>-</w:t>
      </w:r>
      <w:r w:rsidRPr="0033038A">
        <w:rPr>
          <w:rStyle w:val="Bodytext60"/>
          <w:sz w:val="36"/>
          <w:szCs w:val="36"/>
          <w:rtl/>
        </w:rPr>
        <w:t>צבי</w:t>
      </w:r>
      <w:r w:rsidRPr="0033038A">
        <w:rPr>
          <w:rStyle w:val="Bodytext60"/>
          <w:sz w:val="36"/>
          <w:szCs w:val="36"/>
          <w:shd w:val="clear" w:color="auto" w:fill="80FFFF"/>
          <w:rtl/>
        </w:rPr>
        <w:t>,</w:t>
      </w:r>
      <w:r w:rsidRPr="0033038A">
        <w:rPr>
          <w:rStyle w:val="Bodytext60"/>
          <w:sz w:val="36"/>
          <w:szCs w:val="36"/>
          <w:rtl/>
        </w:rPr>
        <w:t xml:space="preserve"> שהוא ירד אל אבן השתייה במסגד עומר, התעטף בטלית, התפלל ובכה. ואז הוסיף ואמ</w:t>
      </w:r>
      <w:r w:rsidRPr="0033038A">
        <w:rPr>
          <w:rStyle w:val="Bodytext60"/>
          <w:sz w:val="36"/>
          <w:szCs w:val="36"/>
          <w:shd w:val="clear" w:color="auto" w:fill="80FFFF"/>
          <w:rtl/>
        </w:rPr>
        <w:t>ר:</w:t>
      </w:r>
      <w:r w:rsidRPr="0033038A">
        <w:rPr>
          <w:rStyle w:val="Bodytext60"/>
          <w:sz w:val="36"/>
          <w:szCs w:val="36"/>
          <w:rtl/>
        </w:rPr>
        <w:t xml:space="preserve"> </w:t>
      </w:r>
      <w:r w:rsidRPr="0033038A">
        <w:rPr>
          <w:rStyle w:val="Bodytext60"/>
          <w:sz w:val="36"/>
          <w:szCs w:val="36"/>
          <w:shd w:val="clear" w:color="auto" w:fill="80FFFF"/>
          <w:rtl/>
        </w:rPr>
        <w:t>״</w:t>
      </w:r>
      <w:r w:rsidRPr="0033038A">
        <w:rPr>
          <w:rStyle w:val="Bodytext60"/>
          <w:sz w:val="36"/>
          <w:szCs w:val="36"/>
          <w:rtl/>
        </w:rPr>
        <w:t>מי שירד מההר יחזיר את הכול</w:t>
      </w:r>
      <w:r w:rsidRPr="0033038A">
        <w:rPr>
          <w:rStyle w:val="Bodytext60"/>
          <w:sz w:val="36"/>
          <w:szCs w:val="36"/>
          <w:shd w:val="clear" w:color="auto" w:fill="80FFFF"/>
          <w:rtl/>
        </w:rPr>
        <w:t>״.</w:t>
      </w:r>
    </w:p>
    <w:p w:rsidR="006C565E" w:rsidRPr="0033038A" w:rsidRDefault="00856756" w:rsidP="003C6E29">
      <w:pPr>
        <w:pStyle w:val="Bodytext61"/>
        <w:shd w:val="clear" w:color="auto" w:fill="auto"/>
        <w:spacing w:before="0" w:after="60" w:line="270" w:lineRule="exact"/>
        <w:ind w:left="20" w:firstLine="360"/>
        <w:rPr>
          <w:sz w:val="36"/>
          <w:szCs w:val="36"/>
          <w:rtl/>
        </w:rPr>
      </w:pPr>
      <w:r w:rsidRPr="0033038A">
        <w:rPr>
          <w:rStyle w:val="Bodytext60"/>
          <w:sz w:val="36"/>
          <w:szCs w:val="36"/>
          <w:rtl/>
        </w:rPr>
        <w:t>ולי אמר או</w:t>
      </w:r>
      <w:r w:rsidRPr="0033038A">
        <w:rPr>
          <w:rStyle w:val="Bodytext60"/>
          <w:sz w:val="36"/>
          <w:szCs w:val="36"/>
          <w:shd w:val="clear" w:color="auto" w:fill="80FFFF"/>
          <w:rtl/>
        </w:rPr>
        <w:t>ר</w:t>
      </w:r>
      <w:r w:rsidRPr="0033038A">
        <w:rPr>
          <w:rStyle w:val="Bodytext60"/>
          <w:sz w:val="36"/>
          <w:szCs w:val="36"/>
          <w:rtl/>
        </w:rPr>
        <w:t>י-צבי באותם הימי</w:t>
      </w:r>
      <w:r w:rsidRPr="0033038A">
        <w:rPr>
          <w:rStyle w:val="Bodytext60"/>
          <w:sz w:val="36"/>
          <w:szCs w:val="36"/>
          <w:shd w:val="clear" w:color="auto" w:fill="80FFFF"/>
          <w:rtl/>
        </w:rPr>
        <w:t>ם:</w:t>
      </w:r>
      <w:r w:rsidRPr="0033038A">
        <w:rPr>
          <w:rStyle w:val="Bodytext60"/>
          <w:sz w:val="36"/>
          <w:szCs w:val="36"/>
          <w:rtl/>
        </w:rPr>
        <w:t xml:space="preserve"> </w:t>
      </w:r>
      <w:r w:rsidRPr="0033038A">
        <w:rPr>
          <w:rStyle w:val="Bodytext60"/>
          <w:sz w:val="36"/>
          <w:szCs w:val="36"/>
          <w:shd w:val="clear" w:color="auto" w:fill="80FFFF"/>
          <w:rtl/>
        </w:rPr>
        <w:t>״</w:t>
      </w:r>
      <w:r w:rsidRPr="0033038A">
        <w:rPr>
          <w:rStyle w:val="Bodytext60"/>
          <w:sz w:val="36"/>
          <w:szCs w:val="36"/>
          <w:rtl/>
        </w:rPr>
        <w:t>זה גדול עליהם... הם עוד יחזירו את הכל</w:t>
      </w:r>
      <w:r w:rsidRPr="0033038A">
        <w:rPr>
          <w:rStyle w:val="Bodytext60"/>
          <w:sz w:val="36"/>
          <w:szCs w:val="36"/>
          <w:shd w:val="clear" w:color="auto" w:fill="80FFFF"/>
          <w:rtl/>
        </w:rPr>
        <w:t>״.</w:t>
      </w:r>
    </w:p>
    <w:p w:rsidR="006C565E" w:rsidRPr="0033038A" w:rsidRDefault="00856756" w:rsidP="003C6E29">
      <w:pPr>
        <w:pStyle w:val="Bodytext61"/>
        <w:shd w:val="clear" w:color="auto" w:fill="auto"/>
        <w:spacing w:before="0" w:after="1048" w:line="360" w:lineRule="exact"/>
        <w:ind w:left="20" w:right="20" w:firstLine="360"/>
        <w:rPr>
          <w:sz w:val="36"/>
          <w:szCs w:val="36"/>
          <w:rtl/>
        </w:rPr>
      </w:pPr>
      <w:r w:rsidRPr="0033038A">
        <w:rPr>
          <w:rStyle w:val="Bodytext60"/>
          <w:sz w:val="36"/>
          <w:szCs w:val="36"/>
          <w:rtl/>
        </w:rPr>
        <w:t xml:space="preserve">שלושים שנה לפני שהונף דגל ישראל מעל מגדל דוד </w:t>
      </w:r>
      <w:r w:rsidRPr="0033038A">
        <w:rPr>
          <w:rStyle w:val="Bodytext60"/>
          <w:sz w:val="36"/>
          <w:szCs w:val="36"/>
          <w:shd w:val="clear" w:color="auto" w:fill="80FFFF"/>
          <w:rtl/>
        </w:rPr>
        <w:t>״</w:t>
      </w:r>
      <w:r w:rsidRPr="0033038A">
        <w:rPr>
          <w:rStyle w:val="Bodytext60"/>
          <w:sz w:val="36"/>
          <w:szCs w:val="36"/>
          <w:rtl/>
        </w:rPr>
        <w:t>ראה</w:t>
      </w:r>
      <w:r w:rsidRPr="0033038A">
        <w:rPr>
          <w:rStyle w:val="Bodytext60"/>
          <w:sz w:val="36"/>
          <w:szCs w:val="36"/>
          <w:shd w:val="clear" w:color="auto" w:fill="80FFFF"/>
          <w:rtl/>
        </w:rPr>
        <w:t>״</w:t>
      </w:r>
      <w:r w:rsidRPr="0033038A">
        <w:rPr>
          <w:rStyle w:val="Bodytext60"/>
          <w:sz w:val="36"/>
          <w:szCs w:val="36"/>
          <w:rtl/>
        </w:rPr>
        <w:t xml:space="preserve"> או</w:t>
      </w:r>
      <w:r w:rsidRPr="0033038A">
        <w:rPr>
          <w:rStyle w:val="Bodytext60"/>
          <w:sz w:val="36"/>
          <w:szCs w:val="36"/>
          <w:shd w:val="clear" w:color="auto" w:fill="80FFFF"/>
          <w:rtl/>
        </w:rPr>
        <w:t>ר</w:t>
      </w:r>
      <w:r w:rsidRPr="0033038A">
        <w:rPr>
          <w:rStyle w:val="Bodytext60"/>
          <w:sz w:val="36"/>
          <w:szCs w:val="36"/>
          <w:rtl/>
        </w:rPr>
        <w:t>י</w:t>
      </w:r>
      <w:r w:rsidRPr="0033038A">
        <w:rPr>
          <w:rStyle w:val="Bodytext60"/>
          <w:sz w:val="36"/>
          <w:szCs w:val="36"/>
          <w:shd w:val="clear" w:color="auto" w:fill="80FFFF"/>
          <w:rtl/>
        </w:rPr>
        <w:t>-</w:t>
      </w:r>
      <w:r w:rsidRPr="0033038A">
        <w:rPr>
          <w:rStyle w:val="Bodytext60"/>
          <w:sz w:val="36"/>
          <w:szCs w:val="36"/>
          <w:rtl/>
        </w:rPr>
        <w:t xml:space="preserve">צבי שהוא עוד יתנוסס. האם </w:t>
      </w:r>
      <w:r w:rsidRPr="0033038A">
        <w:rPr>
          <w:rStyle w:val="Bodytext60"/>
          <w:sz w:val="36"/>
          <w:szCs w:val="36"/>
          <w:shd w:val="clear" w:color="auto" w:fill="80FFFF"/>
          <w:rtl/>
        </w:rPr>
        <w:t>״</w:t>
      </w:r>
      <w:r w:rsidRPr="0033038A">
        <w:rPr>
          <w:rStyle w:val="Bodytext60"/>
          <w:sz w:val="36"/>
          <w:szCs w:val="36"/>
          <w:rtl/>
        </w:rPr>
        <w:t>הם יחזירו את הכל</w:t>
      </w:r>
      <w:r w:rsidRPr="0033038A">
        <w:rPr>
          <w:rStyle w:val="Bodytext60"/>
          <w:sz w:val="36"/>
          <w:szCs w:val="36"/>
          <w:shd w:val="clear" w:color="auto" w:fill="80FFFF"/>
          <w:rtl/>
        </w:rPr>
        <w:t>״</w:t>
      </w:r>
      <w:r w:rsidRPr="0033038A">
        <w:rPr>
          <w:rStyle w:val="Bodytext60"/>
          <w:sz w:val="36"/>
          <w:szCs w:val="36"/>
          <w:rtl/>
        </w:rPr>
        <w:t xml:space="preserve"> עומד להתגשם לאחר שלושים שנה </w:t>
      </w:r>
      <w:r w:rsidR="004C56CF">
        <w:rPr>
          <w:rFonts w:hint="cs"/>
          <w:sz w:val="36"/>
          <w:szCs w:val="36"/>
          <w:rtl/>
        </w:rPr>
        <w:t>?</w:t>
      </w:r>
    </w:p>
    <w:p w:rsidR="006C565E" w:rsidRDefault="00856756" w:rsidP="003C6E29">
      <w:pPr>
        <w:pStyle w:val="Bodytext71"/>
        <w:shd w:val="clear" w:color="auto" w:fill="auto"/>
        <w:spacing w:before="0" w:after="128" w:line="250" w:lineRule="exact"/>
        <w:ind w:left="20" w:firstLine="0"/>
        <w:jc w:val="both"/>
        <w:rPr>
          <w:sz w:val="36"/>
          <w:szCs w:val="36"/>
          <w:rtl/>
        </w:rPr>
      </w:pPr>
      <w:r w:rsidRPr="0033038A">
        <w:rPr>
          <w:rStyle w:val="Bodytext719"/>
          <w:sz w:val="36"/>
          <w:szCs w:val="36"/>
          <w:rtl/>
        </w:rPr>
        <w:t>הערות לפרק עש</w:t>
      </w:r>
      <w:r w:rsidRPr="0033038A">
        <w:rPr>
          <w:rStyle w:val="Bodytext719"/>
          <w:sz w:val="36"/>
          <w:szCs w:val="36"/>
          <w:shd w:val="clear" w:color="auto" w:fill="80FFFF"/>
          <w:rtl/>
        </w:rPr>
        <w:t>ר</w:t>
      </w:r>
      <w:r w:rsidRPr="0033038A">
        <w:rPr>
          <w:rStyle w:val="Bodytext719"/>
          <w:sz w:val="36"/>
          <w:szCs w:val="36"/>
          <w:rtl/>
        </w:rPr>
        <w:t>י</w:t>
      </w:r>
      <w:r w:rsidRPr="0033038A">
        <w:rPr>
          <w:rStyle w:val="Bodytext719"/>
          <w:sz w:val="36"/>
          <w:szCs w:val="36"/>
          <w:shd w:val="clear" w:color="auto" w:fill="80FFFF"/>
          <w:rtl/>
        </w:rPr>
        <w:t>ם</w:t>
      </w:r>
    </w:p>
    <w:p w:rsidR="004C56CF" w:rsidRDefault="004C56CF" w:rsidP="003C6E29">
      <w:pPr>
        <w:pStyle w:val="Bodytext71"/>
        <w:shd w:val="clear" w:color="auto" w:fill="auto"/>
        <w:spacing w:before="0" w:after="128" w:line="250" w:lineRule="exact"/>
        <w:ind w:left="20" w:firstLine="0"/>
        <w:jc w:val="both"/>
        <w:rPr>
          <w:sz w:val="36"/>
          <w:szCs w:val="36"/>
          <w:rtl/>
        </w:rPr>
      </w:pPr>
    </w:p>
    <w:p w:rsidR="004C56CF" w:rsidRPr="0033038A" w:rsidRDefault="004C56CF" w:rsidP="003C6E29">
      <w:pPr>
        <w:pStyle w:val="Bodytext71"/>
        <w:shd w:val="clear" w:color="auto" w:fill="auto"/>
        <w:spacing w:before="0" w:after="128" w:line="250" w:lineRule="exact"/>
        <w:ind w:left="20" w:firstLine="0"/>
        <w:jc w:val="both"/>
        <w:rPr>
          <w:sz w:val="36"/>
          <w:szCs w:val="36"/>
          <w:rtl/>
        </w:rPr>
      </w:pPr>
    </w:p>
    <w:p w:rsidR="006C565E" w:rsidRDefault="00856756" w:rsidP="003C6E29">
      <w:pPr>
        <w:pStyle w:val="Bodytext71"/>
        <w:numPr>
          <w:ilvl w:val="0"/>
          <w:numId w:val="21"/>
        </w:numPr>
        <w:shd w:val="clear" w:color="auto" w:fill="auto"/>
        <w:tabs>
          <w:tab w:val="left" w:pos="536"/>
        </w:tabs>
        <w:spacing w:before="0" w:line="250" w:lineRule="exact"/>
        <w:ind w:left="20" w:firstLine="0"/>
        <w:jc w:val="both"/>
        <w:rPr>
          <w:sz w:val="36"/>
          <w:szCs w:val="36"/>
        </w:rPr>
      </w:pPr>
      <w:r w:rsidRPr="0033038A">
        <w:rPr>
          <w:rStyle w:val="Bodytext719"/>
          <w:sz w:val="36"/>
          <w:szCs w:val="36"/>
          <w:shd w:val="clear" w:color="auto" w:fill="80FFFF"/>
          <w:rtl/>
        </w:rPr>
        <w:t>״</w:t>
      </w:r>
      <w:r w:rsidRPr="0033038A">
        <w:rPr>
          <w:rStyle w:val="Bodytext719"/>
          <w:sz w:val="36"/>
          <w:szCs w:val="36"/>
          <w:rtl/>
        </w:rPr>
        <w:t>אפסילון</w:t>
      </w:r>
      <w:r w:rsidRPr="0033038A">
        <w:rPr>
          <w:rStyle w:val="Bodytext719"/>
          <w:sz w:val="36"/>
          <w:szCs w:val="36"/>
          <w:shd w:val="clear" w:color="auto" w:fill="80FFFF"/>
          <w:rtl/>
        </w:rPr>
        <w:t>״,</w:t>
      </w:r>
      <w:r w:rsidRPr="0033038A">
        <w:rPr>
          <w:rStyle w:val="Bodytext719"/>
          <w:sz w:val="36"/>
          <w:szCs w:val="36"/>
          <w:rtl/>
        </w:rPr>
        <w:t xml:space="preserve"> עיתון סטודנטים בטכניון</w:t>
      </w:r>
      <w:r w:rsidRPr="0033038A">
        <w:rPr>
          <w:rStyle w:val="Bodytext719"/>
          <w:sz w:val="36"/>
          <w:szCs w:val="36"/>
          <w:shd w:val="clear" w:color="auto" w:fill="80FFFF"/>
          <w:rtl/>
        </w:rPr>
        <w:t>,</w:t>
      </w:r>
      <w:r w:rsidRPr="0033038A">
        <w:rPr>
          <w:rStyle w:val="Bodytext719"/>
          <w:sz w:val="36"/>
          <w:szCs w:val="36"/>
          <w:rtl/>
        </w:rPr>
        <w:t xml:space="preserve"> </w:t>
      </w:r>
      <w:r w:rsidRPr="004C56CF">
        <w:rPr>
          <w:rStyle w:val="Bodytext719"/>
          <w:sz w:val="28"/>
          <w:szCs w:val="28"/>
          <w:rtl/>
        </w:rPr>
        <w:t>24.5</w:t>
      </w:r>
      <w:r w:rsidRPr="004C56CF">
        <w:rPr>
          <w:rStyle w:val="Bodytext719"/>
          <w:sz w:val="28"/>
          <w:szCs w:val="28"/>
          <w:shd w:val="clear" w:color="auto" w:fill="80FFFF"/>
          <w:rtl/>
        </w:rPr>
        <w:t>.</w:t>
      </w:r>
      <w:r w:rsidRPr="004C56CF">
        <w:rPr>
          <w:rStyle w:val="Bodytext719"/>
          <w:sz w:val="28"/>
          <w:szCs w:val="28"/>
          <w:rtl/>
        </w:rPr>
        <w:t>75.</w:t>
      </w:r>
    </w:p>
    <w:p w:rsidR="004C56CF" w:rsidRDefault="004C56CF" w:rsidP="003C6E29">
      <w:pPr>
        <w:pStyle w:val="Bodytext71"/>
        <w:numPr>
          <w:ilvl w:val="0"/>
          <w:numId w:val="21"/>
        </w:numPr>
        <w:shd w:val="clear" w:color="auto" w:fill="auto"/>
        <w:tabs>
          <w:tab w:val="left" w:pos="536"/>
        </w:tabs>
        <w:spacing w:before="0" w:line="250" w:lineRule="exact"/>
        <w:ind w:left="20" w:firstLine="0"/>
        <w:jc w:val="both"/>
        <w:rPr>
          <w:sz w:val="36"/>
          <w:szCs w:val="36"/>
        </w:rPr>
      </w:pPr>
      <w:r>
        <w:rPr>
          <w:rStyle w:val="Bodytext719"/>
          <w:rFonts w:hint="cs"/>
          <w:sz w:val="36"/>
          <w:szCs w:val="36"/>
          <w:shd w:val="clear" w:color="auto" w:fill="80FFFF"/>
          <w:rtl/>
        </w:rPr>
        <w:t>"הגיונות חג</w:t>
      </w:r>
      <w:r>
        <w:rPr>
          <w:rFonts w:hint="cs"/>
          <w:sz w:val="36"/>
          <w:szCs w:val="36"/>
          <w:rtl/>
        </w:rPr>
        <w:t>" ישראל אלדד עמ' 146-138  1981</w:t>
      </w:r>
    </w:p>
    <w:p w:rsidR="004C56CF" w:rsidRDefault="004C56CF" w:rsidP="003C6E29">
      <w:pPr>
        <w:pStyle w:val="Bodytext71"/>
        <w:numPr>
          <w:ilvl w:val="0"/>
          <w:numId w:val="21"/>
        </w:numPr>
        <w:shd w:val="clear" w:color="auto" w:fill="auto"/>
        <w:tabs>
          <w:tab w:val="left" w:pos="536"/>
        </w:tabs>
        <w:spacing w:before="0" w:line="250" w:lineRule="exact"/>
        <w:ind w:left="20" w:firstLine="0"/>
        <w:jc w:val="both"/>
        <w:rPr>
          <w:sz w:val="36"/>
          <w:szCs w:val="36"/>
        </w:rPr>
      </w:pPr>
      <w:r>
        <w:rPr>
          <w:rFonts w:hint="cs"/>
          <w:sz w:val="36"/>
          <w:szCs w:val="36"/>
          <w:rtl/>
        </w:rPr>
        <w:t>"אפסילון" שם</w:t>
      </w:r>
    </w:p>
    <w:p w:rsidR="004C56CF" w:rsidRDefault="004C56CF" w:rsidP="003C6E29">
      <w:pPr>
        <w:pStyle w:val="Bodytext71"/>
        <w:numPr>
          <w:ilvl w:val="0"/>
          <w:numId w:val="21"/>
        </w:numPr>
        <w:shd w:val="clear" w:color="auto" w:fill="auto"/>
        <w:tabs>
          <w:tab w:val="left" w:pos="536"/>
        </w:tabs>
        <w:spacing w:before="0" w:line="250" w:lineRule="exact"/>
        <w:ind w:left="20" w:firstLine="0"/>
        <w:jc w:val="both"/>
        <w:rPr>
          <w:sz w:val="36"/>
          <w:szCs w:val="36"/>
        </w:rPr>
      </w:pPr>
      <w:r>
        <w:rPr>
          <w:rFonts w:hint="cs"/>
          <w:sz w:val="36"/>
          <w:szCs w:val="36"/>
          <w:rtl/>
        </w:rPr>
        <w:t>שם</w:t>
      </w:r>
    </w:p>
    <w:p w:rsidR="004C56CF" w:rsidRDefault="004C56CF" w:rsidP="003C6E29">
      <w:pPr>
        <w:pStyle w:val="Bodytext71"/>
        <w:numPr>
          <w:ilvl w:val="0"/>
          <w:numId w:val="21"/>
        </w:numPr>
        <w:shd w:val="clear" w:color="auto" w:fill="auto"/>
        <w:tabs>
          <w:tab w:val="left" w:pos="536"/>
        </w:tabs>
        <w:spacing w:before="0" w:line="250" w:lineRule="exact"/>
        <w:ind w:left="20" w:firstLine="0"/>
        <w:jc w:val="both"/>
        <w:rPr>
          <w:sz w:val="36"/>
          <w:szCs w:val="36"/>
        </w:rPr>
      </w:pPr>
      <w:r>
        <w:rPr>
          <w:rFonts w:hint="cs"/>
          <w:sz w:val="36"/>
          <w:szCs w:val="36"/>
          <w:rtl/>
        </w:rPr>
        <w:t>עדותו של ד"ר זאב איביינסקי</w:t>
      </w:r>
    </w:p>
    <w:p w:rsidR="004C56CF" w:rsidRDefault="004C56CF" w:rsidP="003C6E29">
      <w:pPr>
        <w:pStyle w:val="Bodytext71"/>
        <w:numPr>
          <w:ilvl w:val="0"/>
          <w:numId w:val="21"/>
        </w:numPr>
        <w:shd w:val="clear" w:color="auto" w:fill="auto"/>
        <w:tabs>
          <w:tab w:val="left" w:pos="536"/>
        </w:tabs>
        <w:spacing w:before="0" w:line="250" w:lineRule="exact"/>
        <w:ind w:left="20" w:firstLine="0"/>
        <w:jc w:val="both"/>
        <w:rPr>
          <w:sz w:val="36"/>
          <w:szCs w:val="36"/>
        </w:rPr>
      </w:pPr>
      <w:r>
        <w:rPr>
          <w:rFonts w:hint="cs"/>
          <w:sz w:val="36"/>
          <w:szCs w:val="36"/>
          <w:rtl/>
        </w:rPr>
        <w:t>מקום הדפסתה אינו מצוין. יש לשער שהיתה זו הרצאה</w:t>
      </w:r>
    </w:p>
    <w:p w:rsidR="004C56CF" w:rsidRDefault="004C56CF" w:rsidP="003C6E29">
      <w:pPr>
        <w:pStyle w:val="Bodytext71"/>
        <w:numPr>
          <w:ilvl w:val="0"/>
          <w:numId w:val="21"/>
        </w:numPr>
        <w:shd w:val="clear" w:color="auto" w:fill="auto"/>
        <w:tabs>
          <w:tab w:val="left" w:pos="536"/>
        </w:tabs>
        <w:spacing w:before="0" w:line="250" w:lineRule="exact"/>
        <w:ind w:left="20" w:firstLine="0"/>
        <w:jc w:val="both"/>
        <w:rPr>
          <w:sz w:val="36"/>
          <w:szCs w:val="36"/>
        </w:rPr>
      </w:pPr>
      <w:r>
        <w:rPr>
          <w:rFonts w:hint="cs"/>
          <w:sz w:val="36"/>
          <w:szCs w:val="36"/>
          <w:rtl/>
        </w:rPr>
        <w:t>טיהור מטומאה שחייב בה מי שעולה להר הבית ומצריך אפר פרה אדומה</w:t>
      </w:r>
    </w:p>
    <w:p w:rsidR="004C56CF" w:rsidRPr="0033038A" w:rsidRDefault="004C56CF" w:rsidP="003C6E29">
      <w:pPr>
        <w:pStyle w:val="Bodytext71"/>
        <w:numPr>
          <w:ilvl w:val="0"/>
          <w:numId w:val="21"/>
        </w:numPr>
        <w:shd w:val="clear" w:color="auto" w:fill="auto"/>
        <w:tabs>
          <w:tab w:val="left" w:pos="536"/>
        </w:tabs>
        <w:spacing w:before="0" w:line="250" w:lineRule="exact"/>
        <w:ind w:left="20" w:firstLine="0"/>
        <w:jc w:val="both"/>
        <w:rPr>
          <w:sz w:val="36"/>
          <w:szCs w:val="36"/>
          <w:rtl/>
        </w:rPr>
      </w:pPr>
      <w:r>
        <w:rPr>
          <w:rFonts w:hint="cs"/>
          <w:sz w:val="36"/>
          <w:szCs w:val="36"/>
          <w:rtl/>
        </w:rPr>
        <w:t>מכתבו של הר' מלובביץ לאלדד בה' אייר תשי"ט</w:t>
      </w:r>
    </w:p>
    <w:p w:rsidR="006C565E" w:rsidRPr="0033038A" w:rsidRDefault="006C565E" w:rsidP="003C6E29">
      <w:pPr>
        <w:pStyle w:val="Bodytext71"/>
        <w:shd w:val="clear" w:color="auto" w:fill="auto"/>
        <w:spacing w:before="0" w:line="438" w:lineRule="exact"/>
        <w:ind w:left="20" w:right="3940" w:firstLine="0"/>
        <w:rPr>
          <w:sz w:val="36"/>
          <w:szCs w:val="36"/>
          <w:rtl/>
        </w:rPr>
      </w:pPr>
    </w:p>
    <w:p w:rsidR="006C565E" w:rsidRPr="0033038A" w:rsidRDefault="00856756" w:rsidP="003C6E29">
      <w:pPr>
        <w:pStyle w:val="Bodytext71"/>
        <w:numPr>
          <w:ilvl w:val="1"/>
          <w:numId w:val="21"/>
        </w:numPr>
        <w:shd w:val="clear" w:color="auto" w:fill="auto"/>
        <w:tabs>
          <w:tab w:val="left" w:pos="544"/>
        </w:tabs>
        <w:spacing w:before="0" w:after="195" w:line="250" w:lineRule="exact"/>
        <w:ind w:left="540"/>
        <w:rPr>
          <w:sz w:val="36"/>
          <w:szCs w:val="36"/>
          <w:rtl/>
        </w:rPr>
      </w:pPr>
      <w:r w:rsidRPr="0033038A">
        <w:rPr>
          <w:rStyle w:val="Bodytext718"/>
          <w:sz w:val="36"/>
          <w:szCs w:val="36"/>
          <w:shd w:val="clear" w:color="auto" w:fill="80FFFF"/>
          <w:rtl/>
        </w:rPr>
        <w:t>״</w:t>
      </w:r>
      <w:r w:rsidRPr="0033038A">
        <w:rPr>
          <w:rStyle w:val="Bodytext718"/>
          <w:sz w:val="36"/>
          <w:szCs w:val="36"/>
          <w:rtl/>
        </w:rPr>
        <w:t>הבוקר</w:t>
      </w:r>
      <w:r w:rsidRPr="0033038A">
        <w:rPr>
          <w:rStyle w:val="Bodytext718"/>
          <w:sz w:val="36"/>
          <w:szCs w:val="36"/>
          <w:shd w:val="clear" w:color="auto" w:fill="80FFFF"/>
          <w:rtl/>
        </w:rPr>
        <w:t>״,</w:t>
      </w:r>
      <w:r w:rsidRPr="0033038A">
        <w:rPr>
          <w:rStyle w:val="Bodytext718"/>
          <w:sz w:val="36"/>
          <w:szCs w:val="36"/>
          <w:rtl/>
        </w:rPr>
        <w:t xml:space="preserve"> 16.12.60</w:t>
      </w:r>
      <w:r w:rsidRPr="0033038A">
        <w:rPr>
          <w:rStyle w:val="Bodytext718"/>
          <w:sz w:val="36"/>
          <w:szCs w:val="36"/>
          <w:shd w:val="clear" w:color="auto" w:fill="80FFFF"/>
          <w:rtl/>
        </w:rPr>
        <w:t>,</w:t>
      </w:r>
      <w:r w:rsidRPr="0033038A">
        <w:rPr>
          <w:rStyle w:val="Bodytext718"/>
          <w:sz w:val="36"/>
          <w:szCs w:val="36"/>
          <w:rtl/>
        </w:rPr>
        <w:t xml:space="preserve"> </w:t>
      </w:r>
      <w:r w:rsidRPr="0033038A">
        <w:rPr>
          <w:rStyle w:val="Bodytext718"/>
          <w:sz w:val="36"/>
          <w:szCs w:val="36"/>
          <w:shd w:val="clear" w:color="auto" w:fill="80FFFF"/>
          <w:rtl/>
        </w:rPr>
        <w:t>״</w:t>
      </w:r>
      <w:r w:rsidRPr="0033038A">
        <w:rPr>
          <w:rStyle w:val="Bodytext718"/>
          <w:sz w:val="36"/>
          <w:szCs w:val="36"/>
          <w:rtl/>
        </w:rPr>
        <w:t>מכפר מודיעין עד כפר ח</w:t>
      </w:r>
      <w:r w:rsidRPr="0033038A">
        <w:rPr>
          <w:rStyle w:val="Bodytext718"/>
          <w:sz w:val="36"/>
          <w:szCs w:val="36"/>
          <w:shd w:val="clear" w:color="auto" w:fill="80FFFF"/>
          <w:rtl/>
        </w:rPr>
        <w:t>ב</w:t>
      </w:r>
      <w:r w:rsidRPr="0033038A">
        <w:rPr>
          <w:rStyle w:val="Bodytext718"/>
          <w:sz w:val="36"/>
          <w:szCs w:val="36"/>
          <w:rtl/>
        </w:rPr>
        <w:t>׳</w:t>
      </w:r>
      <w:r w:rsidRPr="0033038A">
        <w:rPr>
          <w:rStyle w:val="Bodytext718"/>
          <w:sz w:val="36"/>
          <w:szCs w:val="36"/>
          <w:shd w:val="clear" w:color="auto" w:fill="80FFFF"/>
          <w:rtl/>
        </w:rPr>
        <w:t>ד״.</w:t>
      </w:r>
    </w:p>
    <w:p w:rsidR="006C565E" w:rsidRPr="0033038A" w:rsidRDefault="00856756" w:rsidP="003C6E29">
      <w:pPr>
        <w:pStyle w:val="Bodytext71"/>
        <w:numPr>
          <w:ilvl w:val="1"/>
          <w:numId w:val="21"/>
        </w:numPr>
        <w:shd w:val="clear" w:color="auto" w:fill="auto"/>
        <w:tabs>
          <w:tab w:val="left" w:pos="544"/>
        </w:tabs>
        <w:spacing w:before="0" w:after="141" w:line="250" w:lineRule="exact"/>
        <w:ind w:left="540"/>
        <w:rPr>
          <w:sz w:val="36"/>
          <w:szCs w:val="36"/>
          <w:rtl/>
        </w:rPr>
      </w:pPr>
      <w:r w:rsidRPr="0033038A">
        <w:rPr>
          <w:rStyle w:val="Bodytext718"/>
          <w:sz w:val="36"/>
          <w:szCs w:val="36"/>
          <w:rtl/>
        </w:rPr>
        <w:t xml:space="preserve">מכתבו של אלדד אל הרבי מלובביץ </w:t>
      </w:r>
      <w:r w:rsidRPr="0033038A">
        <w:rPr>
          <w:rStyle w:val="Bodytext718"/>
          <w:sz w:val="36"/>
          <w:szCs w:val="36"/>
          <w:shd w:val="clear" w:color="auto" w:fill="80FFFF"/>
          <w:rtl/>
        </w:rPr>
        <w:t>כ־</w:t>
      </w:r>
      <w:r w:rsidRPr="0033038A">
        <w:rPr>
          <w:rStyle w:val="Bodytext718"/>
          <w:sz w:val="36"/>
          <w:szCs w:val="36"/>
          <w:rtl/>
        </w:rPr>
        <w:t>ט׳ כסלו תשכ״</w:t>
      </w:r>
      <w:r w:rsidRPr="0033038A">
        <w:rPr>
          <w:rStyle w:val="Bodytext718"/>
          <w:sz w:val="36"/>
          <w:szCs w:val="36"/>
          <w:shd w:val="clear" w:color="auto" w:fill="80FFFF"/>
          <w:rtl/>
        </w:rPr>
        <w:t>ב.</w:t>
      </w:r>
    </w:p>
    <w:p w:rsidR="006C565E" w:rsidRPr="0033038A" w:rsidRDefault="00856756" w:rsidP="003C6E29">
      <w:pPr>
        <w:pStyle w:val="Bodytext71"/>
        <w:shd w:val="clear" w:color="auto" w:fill="auto"/>
        <w:spacing w:before="0" w:after="119" w:line="250" w:lineRule="exact"/>
        <w:ind w:left="540"/>
        <w:rPr>
          <w:sz w:val="36"/>
          <w:szCs w:val="36"/>
          <w:rtl/>
        </w:rPr>
      </w:pPr>
      <w:r w:rsidRPr="0033038A">
        <w:rPr>
          <w:rStyle w:val="Bodytext718"/>
          <w:sz w:val="36"/>
          <w:szCs w:val="36"/>
          <w:shd w:val="clear" w:color="auto" w:fill="80FFFF"/>
          <w:rtl/>
        </w:rPr>
        <w:t>11)</w:t>
      </w:r>
      <w:r w:rsidRPr="0033038A">
        <w:rPr>
          <w:rStyle w:val="Bodytext718"/>
          <w:sz w:val="36"/>
          <w:szCs w:val="36"/>
          <w:rtl/>
        </w:rPr>
        <w:t xml:space="preserve"> </w:t>
      </w:r>
      <w:r w:rsidRPr="0033038A">
        <w:rPr>
          <w:rStyle w:val="Bodytext718"/>
          <w:sz w:val="36"/>
          <w:szCs w:val="36"/>
          <w:shd w:val="clear" w:color="auto" w:fill="80FFFF"/>
          <w:rtl/>
        </w:rPr>
        <w:t>״</w:t>
      </w:r>
      <w:r w:rsidRPr="0033038A">
        <w:rPr>
          <w:rStyle w:val="Bodytext718"/>
          <w:sz w:val="36"/>
          <w:szCs w:val="36"/>
          <w:rtl/>
        </w:rPr>
        <w:t>הגיונות יהודה</w:t>
      </w:r>
      <w:r w:rsidRPr="0033038A">
        <w:rPr>
          <w:rStyle w:val="Bodytext718"/>
          <w:sz w:val="36"/>
          <w:szCs w:val="36"/>
          <w:shd w:val="clear" w:color="auto" w:fill="80FFFF"/>
          <w:rtl/>
        </w:rPr>
        <w:t>״,</w:t>
      </w:r>
      <w:r w:rsidRPr="0033038A">
        <w:rPr>
          <w:rStyle w:val="Bodytext718"/>
          <w:sz w:val="36"/>
          <w:szCs w:val="36"/>
          <w:rtl/>
        </w:rPr>
        <w:t xml:space="preserve"> עמ</w:t>
      </w:r>
      <w:r w:rsidRPr="0033038A">
        <w:rPr>
          <w:rStyle w:val="Bodytext718"/>
          <w:sz w:val="36"/>
          <w:szCs w:val="36"/>
          <w:shd w:val="clear" w:color="auto" w:fill="80FFFF"/>
          <w:rtl/>
        </w:rPr>
        <w:t>י</w:t>
      </w:r>
      <w:r w:rsidRPr="0033038A">
        <w:rPr>
          <w:rStyle w:val="Bodytext718"/>
          <w:sz w:val="36"/>
          <w:szCs w:val="36"/>
          <w:rtl/>
        </w:rPr>
        <w:t xml:space="preserve"> </w:t>
      </w:r>
      <w:r w:rsidRPr="0033038A">
        <w:rPr>
          <w:rStyle w:val="Bodytext718"/>
          <w:sz w:val="36"/>
          <w:szCs w:val="36"/>
          <w:shd w:val="clear" w:color="auto" w:fill="80FFFF"/>
          <w:rtl/>
        </w:rPr>
        <w:t>118</w:t>
      </w:r>
      <w:r w:rsidRPr="0033038A">
        <w:rPr>
          <w:rStyle w:val="Bodytext718"/>
          <w:sz w:val="36"/>
          <w:szCs w:val="36"/>
          <w:rtl/>
        </w:rPr>
        <w:t xml:space="preserve"> </w:t>
      </w:r>
      <w:r w:rsidRPr="0033038A">
        <w:rPr>
          <w:rStyle w:val="Bodytext718"/>
          <w:sz w:val="36"/>
          <w:szCs w:val="36"/>
          <w:shd w:val="clear" w:color="auto" w:fill="80FFFF"/>
          <w:rtl/>
        </w:rPr>
        <w:t>.</w:t>
      </w:r>
    </w:p>
    <w:p w:rsidR="006C565E" w:rsidRPr="0033038A" w:rsidRDefault="00856756" w:rsidP="003C6E29">
      <w:pPr>
        <w:pStyle w:val="Bodytext71"/>
        <w:numPr>
          <w:ilvl w:val="2"/>
          <w:numId w:val="21"/>
        </w:numPr>
        <w:shd w:val="clear" w:color="auto" w:fill="auto"/>
        <w:tabs>
          <w:tab w:val="left" w:pos="538"/>
        </w:tabs>
        <w:spacing w:before="0" w:after="130" w:line="337" w:lineRule="exact"/>
        <w:ind w:left="540"/>
        <w:rPr>
          <w:sz w:val="36"/>
          <w:szCs w:val="36"/>
          <w:rtl/>
        </w:rPr>
      </w:pPr>
      <w:r w:rsidRPr="0033038A">
        <w:rPr>
          <w:rStyle w:val="Bodytext718"/>
          <w:sz w:val="36"/>
          <w:szCs w:val="36"/>
          <w:rtl/>
        </w:rPr>
        <w:t>מכתב מאלדד אל הרבי מלובביץ בשנת תשכ״ז. על המכתב הזה סיפר אלדד. כנראה שלא נשאר ממנו עותק או שהעותק אבד.</w:t>
      </w:r>
    </w:p>
    <w:p w:rsidR="006C565E" w:rsidRPr="0033038A" w:rsidRDefault="00856756" w:rsidP="003C6E29">
      <w:pPr>
        <w:pStyle w:val="Bodytext71"/>
        <w:numPr>
          <w:ilvl w:val="2"/>
          <w:numId w:val="21"/>
        </w:numPr>
        <w:shd w:val="clear" w:color="auto" w:fill="auto"/>
        <w:tabs>
          <w:tab w:val="left" w:pos="538"/>
        </w:tabs>
        <w:spacing w:before="0" w:after="112" w:line="250" w:lineRule="exact"/>
        <w:ind w:left="540"/>
        <w:rPr>
          <w:sz w:val="36"/>
          <w:szCs w:val="36"/>
          <w:rtl/>
        </w:rPr>
      </w:pPr>
      <w:r w:rsidRPr="0033038A">
        <w:rPr>
          <w:rStyle w:val="Bodytext718"/>
          <w:sz w:val="36"/>
          <w:szCs w:val="36"/>
          <w:shd w:val="clear" w:color="auto" w:fill="80FFFF"/>
          <w:rtl/>
        </w:rPr>
        <w:t>״</w:t>
      </w:r>
      <w:r w:rsidRPr="0033038A">
        <w:rPr>
          <w:rStyle w:val="Bodytext718"/>
          <w:sz w:val="36"/>
          <w:szCs w:val="36"/>
          <w:rtl/>
        </w:rPr>
        <w:t>הבוקר</w:t>
      </w:r>
      <w:r w:rsidR="004C56CF">
        <w:rPr>
          <w:rFonts w:hint="cs"/>
          <w:sz w:val="36"/>
          <w:szCs w:val="36"/>
          <w:rtl/>
        </w:rPr>
        <w:t xml:space="preserve">16/1260 </w:t>
      </w:r>
    </w:p>
    <w:p w:rsidR="006C565E" w:rsidRPr="0033038A" w:rsidRDefault="00856756" w:rsidP="003C6E29">
      <w:pPr>
        <w:pStyle w:val="Bodytext71"/>
        <w:numPr>
          <w:ilvl w:val="2"/>
          <w:numId w:val="21"/>
        </w:numPr>
        <w:shd w:val="clear" w:color="auto" w:fill="auto"/>
        <w:tabs>
          <w:tab w:val="left" w:pos="544"/>
        </w:tabs>
        <w:spacing w:before="0" w:after="149" w:line="362" w:lineRule="exact"/>
        <w:ind w:left="540"/>
        <w:rPr>
          <w:sz w:val="36"/>
          <w:szCs w:val="36"/>
          <w:rtl/>
        </w:rPr>
      </w:pPr>
      <w:r w:rsidRPr="0033038A">
        <w:rPr>
          <w:rStyle w:val="Bodytext718"/>
          <w:sz w:val="36"/>
          <w:szCs w:val="36"/>
          <w:rtl/>
        </w:rPr>
        <w:t>אלדד שלח לנשיא שז״ר את איגרתו אל הרבי מלובביץ משנת תשכ״ז. שז״ר הודה לו וביקשו, שישלח לו גם את תשובת הרבי אליו. אך תשובה מהרבי לא נתקבלה.</w:t>
      </w:r>
    </w:p>
    <w:p w:rsidR="006C565E" w:rsidRPr="0033038A" w:rsidRDefault="00856756" w:rsidP="003C6E29">
      <w:pPr>
        <w:pStyle w:val="Bodytext71"/>
        <w:numPr>
          <w:ilvl w:val="2"/>
          <w:numId w:val="21"/>
        </w:numPr>
        <w:shd w:val="clear" w:color="auto" w:fill="auto"/>
        <w:tabs>
          <w:tab w:val="left" w:pos="538"/>
        </w:tabs>
        <w:spacing w:before="0" w:after="110" w:line="250" w:lineRule="exact"/>
        <w:ind w:left="540"/>
        <w:rPr>
          <w:sz w:val="36"/>
          <w:szCs w:val="36"/>
          <w:rtl/>
        </w:rPr>
      </w:pPr>
      <w:r w:rsidRPr="0033038A">
        <w:rPr>
          <w:rStyle w:val="Bodytext718"/>
          <w:sz w:val="36"/>
          <w:szCs w:val="36"/>
          <w:shd w:val="clear" w:color="auto" w:fill="80FFFF"/>
          <w:rtl/>
        </w:rPr>
        <w:t>״</w:t>
      </w:r>
      <w:r w:rsidRPr="0033038A">
        <w:rPr>
          <w:rStyle w:val="Bodytext718"/>
          <w:sz w:val="36"/>
          <w:szCs w:val="36"/>
          <w:rtl/>
        </w:rPr>
        <w:t>הבוקר</w:t>
      </w:r>
      <w:r w:rsidRPr="0033038A">
        <w:rPr>
          <w:rStyle w:val="Bodytext718"/>
          <w:sz w:val="36"/>
          <w:szCs w:val="36"/>
          <w:shd w:val="clear" w:color="auto" w:fill="80FFFF"/>
          <w:rtl/>
        </w:rPr>
        <w:t>״,</w:t>
      </w:r>
      <w:r w:rsidRPr="0033038A">
        <w:rPr>
          <w:rStyle w:val="Bodytext718"/>
          <w:sz w:val="36"/>
          <w:szCs w:val="36"/>
          <w:rtl/>
        </w:rPr>
        <w:t xml:space="preserve"> </w:t>
      </w:r>
      <w:r w:rsidRPr="0033038A">
        <w:rPr>
          <w:rStyle w:val="Bodytext718"/>
          <w:sz w:val="36"/>
          <w:szCs w:val="36"/>
          <w:shd w:val="clear" w:color="auto" w:fill="80FFFF"/>
          <w:rtl/>
        </w:rPr>
        <w:t>1</w:t>
      </w:r>
      <w:r w:rsidRPr="0033038A">
        <w:rPr>
          <w:rStyle w:val="Bodytext718"/>
          <w:sz w:val="36"/>
          <w:szCs w:val="36"/>
          <w:rtl/>
        </w:rPr>
        <w:t>6</w:t>
      </w:r>
      <w:r w:rsidRPr="0033038A">
        <w:rPr>
          <w:rStyle w:val="Bodytext718"/>
          <w:sz w:val="36"/>
          <w:szCs w:val="36"/>
          <w:shd w:val="clear" w:color="auto" w:fill="80FFFF"/>
          <w:rtl/>
        </w:rPr>
        <w:t>.1</w:t>
      </w:r>
      <w:r w:rsidRPr="0033038A">
        <w:rPr>
          <w:rStyle w:val="Bodytext718"/>
          <w:sz w:val="36"/>
          <w:szCs w:val="36"/>
          <w:rtl/>
        </w:rPr>
        <w:t>2.60</w:t>
      </w:r>
      <w:r w:rsidRPr="0033038A">
        <w:rPr>
          <w:rStyle w:val="Bodytext718"/>
          <w:sz w:val="36"/>
          <w:szCs w:val="36"/>
          <w:shd w:val="clear" w:color="auto" w:fill="80FFFF"/>
          <w:rtl/>
        </w:rPr>
        <w:t>.</w:t>
      </w:r>
    </w:p>
    <w:p w:rsidR="006C565E" w:rsidRPr="0033038A" w:rsidRDefault="00856756" w:rsidP="003C6E29">
      <w:pPr>
        <w:pStyle w:val="Bodytext71"/>
        <w:numPr>
          <w:ilvl w:val="2"/>
          <w:numId w:val="21"/>
        </w:numPr>
        <w:shd w:val="clear" w:color="auto" w:fill="auto"/>
        <w:tabs>
          <w:tab w:val="left" w:pos="532"/>
        </w:tabs>
        <w:spacing w:before="0" w:after="140" w:line="349" w:lineRule="exact"/>
        <w:ind w:left="540"/>
        <w:jc w:val="both"/>
        <w:rPr>
          <w:sz w:val="36"/>
          <w:szCs w:val="36"/>
          <w:rtl/>
        </w:rPr>
      </w:pPr>
      <w:r w:rsidRPr="0033038A">
        <w:rPr>
          <w:rStyle w:val="Bodytext718"/>
          <w:sz w:val="36"/>
          <w:szCs w:val="36"/>
          <w:rtl/>
        </w:rPr>
        <w:lastRenderedPageBreak/>
        <w:t>ב-24</w:t>
      </w:r>
      <w:r w:rsidRPr="0033038A">
        <w:rPr>
          <w:rStyle w:val="Bodytext718"/>
          <w:sz w:val="36"/>
          <w:szCs w:val="36"/>
          <w:shd w:val="clear" w:color="auto" w:fill="80FFFF"/>
          <w:rtl/>
        </w:rPr>
        <w:t>.1</w:t>
      </w:r>
      <w:r w:rsidRPr="0033038A">
        <w:rPr>
          <w:rStyle w:val="Bodytext718"/>
          <w:sz w:val="36"/>
          <w:szCs w:val="36"/>
          <w:rtl/>
        </w:rPr>
        <w:t xml:space="preserve">0.93 נערך מטעם </w:t>
      </w:r>
      <w:r w:rsidRPr="0033038A">
        <w:rPr>
          <w:rStyle w:val="Bodytext718"/>
          <w:sz w:val="36"/>
          <w:szCs w:val="36"/>
          <w:shd w:val="clear" w:color="auto" w:fill="80FFFF"/>
          <w:rtl/>
        </w:rPr>
        <w:t>״</w:t>
      </w:r>
      <w:r w:rsidRPr="0033038A">
        <w:rPr>
          <w:rStyle w:val="Bodytext718"/>
          <w:sz w:val="36"/>
          <w:szCs w:val="36"/>
          <w:rtl/>
        </w:rPr>
        <w:t>שורשים</w:t>
      </w:r>
      <w:r w:rsidRPr="0033038A">
        <w:rPr>
          <w:rStyle w:val="Bodytext718"/>
          <w:sz w:val="36"/>
          <w:szCs w:val="36"/>
          <w:shd w:val="clear" w:color="auto" w:fill="80FFFF"/>
          <w:rtl/>
        </w:rPr>
        <w:t>״</w:t>
      </w:r>
      <w:r w:rsidRPr="0033038A">
        <w:rPr>
          <w:rStyle w:val="Bodytext718"/>
          <w:sz w:val="36"/>
          <w:szCs w:val="36"/>
          <w:rtl/>
        </w:rPr>
        <w:t xml:space="preserve"> יום סיור בירושלים עם אלדד. הסיור התנהל על־פי בחירתו של אלדד באותם מקומות המדברים אל לבו מבחינה אישית חווייתית ומבחינה לאומית־דתית. בין השאר הוא בחר לבקר באבן השתייה </w:t>
      </w:r>
      <w:r w:rsidR="004C56CF">
        <w:rPr>
          <w:rStyle w:val="Bodytext718"/>
          <w:rFonts w:hint="cs"/>
          <w:sz w:val="36"/>
          <w:szCs w:val="36"/>
          <w:rtl/>
        </w:rPr>
        <w:t>שמתחת לכיפת הסלע</w:t>
      </w:r>
      <w:r w:rsidRPr="0033038A">
        <w:rPr>
          <w:rStyle w:val="Bodytext718"/>
          <w:sz w:val="36"/>
          <w:szCs w:val="36"/>
          <w:rtl/>
        </w:rPr>
        <w:t>. הערבים ביקשו דמי־כני</w:t>
      </w:r>
      <w:r w:rsidRPr="0033038A">
        <w:rPr>
          <w:rStyle w:val="Bodytext718"/>
          <w:sz w:val="36"/>
          <w:szCs w:val="36"/>
          <w:shd w:val="clear" w:color="auto" w:fill="80FFFF"/>
          <w:rtl/>
        </w:rPr>
        <w:t>ס</w:t>
      </w:r>
      <w:r w:rsidRPr="0033038A">
        <w:rPr>
          <w:rStyle w:val="Bodytext718"/>
          <w:sz w:val="36"/>
          <w:szCs w:val="36"/>
          <w:rtl/>
        </w:rPr>
        <w:t>ה למסג</w:t>
      </w:r>
      <w:r w:rsidRPr="0033038A">
        <w:rPr>
          <w:rStyle w:val="Bodytext718"/>
          <w:sz w:val="36"/>
          <w:szCs w:val="36"/>
          <w:shd w:val="clear" w:color="auto" w:fill="80FFFF"/>
          <w:rtl/>
        </w:rPr>
        <w:t>ד</w:t>
      </w:r>
      <w:r w:rsidRPr="0033038A">
        <w:rPr>
          <w:rStyle w:val="Bodytext718"/>
          <w:sz w:val="36"/>
          <w:szCs w:val="36"/>
          <w:rtl/>
        </w:rPr>
        <w:t xml:space="preserve">, אך סירבו לקבל המחאה על סך 500 ל״י, וענו </w:t>
      </w:r>
      <w:r w:rsidRPr="0033038A">
        <w:rPr>
          <w:rStyle w:val="Bodytext718"/>
          <w:sz w:val="36"/>
          <w:szCs w:val="36"/>
          <w:shd w:val="clear" w:color="auto" w:fill="80FFFF"/>
          <w:rtl/>
        </w:rPr>
        <w:t>ב</w:t>
      </w:r>
      <w:r w:rsidRPr="0033038A">
        <w:rPr>
          <w:rStyle w:val="Bodytext718"/>
          <w:sz w:val="36"/>
          <w:szCs w:val="36"/>
          <w:rtl/>
        </w:rPr>
        <w:t xml:space="preserve">גסות, </w:t>
      </w:r>
      <w:r w:rsidRPr="0033038A">
        <w:rPr>
          <w:rStyle w:val="Bodytext718"/>
          <w:sz w:val="36"/>
          <w:szCs w:val="36"/>
          <w:shd w:val="clear" w:color="auto" w:fill="80FFFF"/>
          <w:rtl/>
        </w:rPr>
        <w:t>״</w:t>
      </w:r>
      <w:r w:rsidRPr="0033038A">
        <w:rPr>
          <w:rStyle w:val="Bodytext718"/>
          <w:sz w:val="36"/>
          <w:szCs w:val="36"/>
          <w:rtl/>
        </w:rPr>
        <w:t>מי</w:t>
      </w:r>
      <w:r w:rsidRPr="0033038A">
        <w:rPr>
          <w:rStyle w:val="Bodytext718"/>
          <w:sz w:val="36"/>
          <w:szCs w:val="36"/>
          <w:shd w:val="clear" w:color="auto" w:fill="80FFFF"/>
          <w:rtl/>
        </w:rPr>
        <w:t>כ</w:t>
      </w:r>
      <w:r w:rsidRPr="0033038A">
        <w:rPr>
          <w:rStyle w:val="Bodytext718"/>
          <w:sz w:val="36"/>
          <w:szCs w:val="36"/>
          <w:rtl/>
        </w:rPr>
        <w:t>ם אנחנו לא מקבלים צ׳קים</w:t>
      </w:r>
      <w:r w:rsidRPr="0033038A">
        <w:rPr>
          <w:rStyle w:val="Bodytext718"/>
          <w:sz w:val="36"/>
          <w:szCs w:val="36"/>
          <w:shd w:val="clear" w:color="auto" w:fill="80FFFF"/>
          <w:rtl/>
        </w:rPr>
        <w:t>״.</w:t>
      </w:r>
      <w:r w:rsidRPr="0033038A">
        <w:rPr>
          <w:rStyle w:val="Bodytext718"/>
          <w:sz w:val="36"/>
          <w:szCs w:val="36"/>
          <w:rtl/>
        </w:rPr>
        <w:t xml:space="preserve"> כשרצו לתת להם כסף מזומן, סירבו לתת קבלה. התיירים המשיכו להיכנס פנימה, אך קבוצת היהודים שנתקבלה בבוז ובגסות עזבה את המקום חפויית־ראש.</w:t>
      </w:r>
    </w:p>
    <w:p w:rsidR="006C565E" w:rsidRPr="0033038A" w:rsidRDefault="00856756" w:rsidP="003C6E29">
      <w:pPr>
        <w:pStyle w:val="Bodytext71"/>
        <w:numPr>
          <w:ilvl w:val="2"/>
          <w:numId w:val="21"/>
        </w:numPr>
        <w:shd w:val="clear" w:color="auto" w:fill="auto"/>
        <w:tabs>
          <w:tab w:val="left" w:pos="532"/>
        </w:tabs>
        <w:spacing w:before="0" w:after="195" w:line="250" w:lineRule="exact"/>
        <w:ind w:left="540"/>
        <w:rPr>
          <w:sz w:val="36"/>
          <w:szCs w:val="36"/>
          <w:rtl/>
        </w:rPr>
      </w:pPr>
      <w:r w:rsidRPr="0033038A">
        <w:rPr>
          <w:rStyle w:val="Bodytext718"/>
          <w:sz w:val="36"/>
          <w:szCs w:val="36"/>
          <w:rtl/>
        </w:rPr>
        <w:t xml:space="preserve">מכתב מאלדד אל אריה ביום ד׳ לפרשת </w:t>
      </w:r>
      <w:r w:rsidRPr="0033038A">
        <w:rPr>
          <w:rStyle w:val="Bodytext718"/>
          <w:sz w:val="36"/>
          <w:szCs w:val="36"/>
          <w:shd w:val="clear" w:color="auto" w:fill="80FFFF"/>
          <w:rtl/>
        </w:rPr>
        <w:t>״</w:t>
      </w:r>
      <w:r w:rsidRPr="0033038A">
        <w:rPr>
          <w:rStyle w:val="Bodytext718"/>
          <w:sz w:val="36"/>
          <w:szCs w:val="36"/>
          <w:rtl/>
        </w:rPr>
        <w:t>כי תבוא</w:t>
      </w:r>
      <w:r w:rsidRPr="0033038A">
        <w:rPr>
          <w:rStyle w:val="Bodytext718"/>
          <w:sz w:val="36"/>
          <w:szCs w:val="36"/>
          <w:shd w:val="clear" w:color="auto" w:fill="80FFFF"/>
          <w:rtl/>
        </w:rPr>
        <w:t>״</w:t>
      </w:r>
      <w:r w:rsidRPr="0033038A">
        <w:rPr>
          <w:rStyle w:val="Bodytext718"/>
          <w:sz w:val="36"/>
          <w:szCs w:val="36"/>
          <w:rtl/>
        </w:rPr>
        <w:t xml:space="preserve"> כ׳ אלול תשי״ט</w:t>
      </w:r>
      <w:r w:rsidRPr="0033038A">
        <w:rPr>
          <w:rStyle w:val="Bodytext718"/>
          <w:sz w:val="36"/>
          <w:szCs w:val="36"/>
          <w:shd w:val="clear" w:color="auto" w:fill="80FFFF"/>
          <w:rtl/>
        </w:rPr>
        <w:t>.</w:t>
      </w:r>
    </w:p>
    <w:p w:rsidR="006C565E" w:rsidRPr="0033038A" w:rsidRDefault="00856756" w:rsidP="003C6E29">
      <w:pPr>
        <w:pStyle w:val="Bodytext71"/>
        <w:numPr>
          <w:ilvl w:val="2"/>
          <w:numId w:val="21"/>
        </w:numPr>
        <w:shd w:val="clear" w:color="auto" w:fill="auto"/>
        <w:tabs>
          <w:tab w:val="left" w:pos="544"/>
        </w:tabs>
        <w:spacing w:before="0" w:line="250" w:lineRule="exact"/>
        <w:ind w:left="540"/>
        <w:rPr>
          <w:sz w:val="36"/>
          <w:szCs w:val="36"/>
          <w:rtl/>
        </w:rPr>
      </w:pPr>
      <w:r w:rsidRPr="0033038A">
        <w:rPr>
          <w:rStyle w:val="Bodytext718"/>
          <w:sz w:val="36"/>
          <w:szCs w:val="36"/>
          <w:rtl/>
        </w:rPr>
        <w:t xml:space="preserve">מכתב מאלדד אל אריה ביום ב׳ לפרשות </w:t>
      </w:r>
      <w:r w:rsidRPr="0033038A">
        <w:rPr>
          <w:rStyle w:val="Bodytext718"/>
          <w:sz w:val="36"/>
          <w:szCs w:val="36"/>
          <w:shd w:val="clear" w:color="auto" w:fill="80FFFF"/>
          <w:rtl/>
        </w:rPr>
        <w:t>״</w:t>
      </w:r>
      <w:r w:rsidRPr="0033038A">
        <w:rPr>
          <w:rStyle w:val="Bodytext718"/>
          <w:sz w:val="36"/>
          <w:szCs w:val="36"/>
          <w:rtl/>
        </w:rPr>
        <w:t>נצבי</w:t>
      </w:r>
      <w:r w:rsidRPr="0033038A">
        <w:rPr>
          <w:rStyle w:val="Bodytext718"/>
          <w:sz w:val="36"/>
          <w:szCs w:val="36"/>
          <w:shd w:val="clear" w:color="auto" w:fill="80FFFF"/>
          <w:rtl/>
        </w:rPr>
        <w:t>ם־</w:t>
      </w:r>
      <w:r w:rsidRPr="0033038A">
        <w:rPr>
          <w:rStyle w:val="Bodytext718"/>
          <w:sz w:val="36"/>
          <w:szCs w:val="36"/>
          <w:rtl/>
        </w:rPr>
        <w:t>וילך</w:t>
      </w:r>
      <w:r w:rsidRPr="0033038A">
        <w:rPr>
          <w:rStyle w:val="Bodytext718"/>
          <w:sz w:val="36"/>
          <w:szCs w:val="36"/>
          <w:shd w:val="clear" w:color="auto" w:fill="80FFFF"/>
          <w:rtl/>
        </w:rPr>
        <w:t>״,</w:t>
      </w:r>
      <w:r w:rsidRPr="0033038A">
        <w:rPr>
          <w:rStyle w:val="Bodytext718"/>
          <w:sz w:val="36"/>
          <w:szCs w:val="36"/>
          <w:rtl/>
        </w:rPr>
        <w:t xml:space="preserve"> אלול תשכ״ט.</w:t>
      </w:r>
      <w:r w:rsidRPr="0033038A">
        <w:rPr>
          <w:sz w:val="36"/>
          <w:szCs w:val="36"/>
          <w:rtl/>
        </w:rPr>
        <w:br w:type="page"/>
      </w:r>
    </w:p>
    <w:p w:rsidR="006C565E" w:rsidRDefault="00856756" w:rsidP="003C6E29">
      <w:pPr>
        <w:pStyle w:val="Bodytext80"/>
        <w:shd w:val="clear" w:color="auto" w:fill="auto"/>
        <w:spacing w:after="544" w:line="360" w:lineRule="exact"/>
        <w:ind w:left="3440"/>
        <w:rPr>
          <w:rtl/>
        </w:rPr>
      </w:pPr>
      <w:bookmarkStart w:id="42" w:name="bookmark45"/>
      <w:r>
        <w:rPr>
          <w:rtl/>
        </w:rPr>
        <w:lastRenderedPageBreak/>
        <w:t>פרק עשרים ואחד</w:t>
      </w:r>
      <w:bookmarkEnd w:id="42"/>
    </w:p>
    <w:p w:rsidR="006C565E" w:rsidRDefault="00856756" w:rsidP="003C6E29">
      <w:pPr>
        <w:pStyle w:val="Heading121"/>
        <w:keepNext/>
        <w:keepLines/>
        <w:shd w:val="clear" w:color="auto" w:fill="auto"/>
        <w:spacing w:before="0" w:after="882" w:line="440" w:lineRule="exact"/>
        <w:ind w:left="1860"/>
        <w:rPr>
          <w:rtl/>
        </w:rPr>
      </w:pPr>
      <w:bookmarkStart w:id="43" w:name="bookmark46"/>
      <w:r>
        <w:rPr>
          <w:rtl/>
        </w:rPr>
        <w:t>התנועה למען א</w:t>
      </w:r>
      <w:r>
        <w:rPr>
          <w:shd w:val="clear" w:color="auto" w:fill="80FFFF"/>
          <w:rtl/>
        </w:rPr>
        <w:t>ר</w:t>
      </w:r>
      <w:r>
        <w:rPr>
          <w:rtl/>
        </w:rPr>
        <w:t>ץ־יש</w:t>
      </w:r>
      <w:r w:rsidR="00F46821">
        <w:rPr>
          <w:rFonts w:hint="cs"/>
          <w:rtl/>
        </w:rPr>
        <w:t>ר</w:t>
      </w:r>
      <w:r>
        <w:rPr>
          <w:rtl/>
        </w:rPr>
        <w:t>אל השלמה</w:t>
      </w:r>
      <w:bookmarkEnd w:id="43"/>
    </w:p>
    <w:p w:rsidR="006C565E" w:rsidRPr="00F46821" w:rsidRDefault="00856756" w:rsidP="003C6E29">
      <w:pPr>
        <w:pStyle w:val="Bodytext61"/>
        <w:shd w:val="clear" w:color="auto" w:fill="auto"/>
        <w:spacing w:before="0" w:after="65" w:line="349" w:lineRule="exact"/>
        <w:ind w:left="20" w:right="20" w:firstLine="380"/>
        <w:rPr>
          <w:sz w:val="36"/>
          <w:szCs w:val="36"/>
          <w:rtl/>
        </w:rPr>
      </w:pPr>
      <w:r w:rsidRPr="00F46821">
        <w:rPr>
          <w:rStyle w:val="Bodytext60"/>
          <w:sz w:val="36"/>
          <w:szCs w:val="36"/>
          <w:rtl/>
        </w:rPr>
        <w:t>אחרי מלחמת ששת הימים החלו נוהרים ה</w:t>
      </w:r>
      <w:r w:rsidRPr="00F46821">
        <w:rPr>
          <w:rStyle w:val="Bodytext60"/>
          <w:sz w:val="36"/>
          <w:szCs w:val="36"/>
          <w:shd w:val="clear" w:color="auto" w:fill="80FFFF"/>
          <w:rtl/>
        </w:rPr>
        <w:t>מ</w:t>
      </w:r>
      <w:r w:rsidRPr="00F46821">
        <w:rPr>
          <w:rStyle w:val="Bodytext60"/>
          <w:sz w:val="36"/>
          <w:szCs w:val="36"/>
          <w:rtl/>
        </w:rPr>
        <w:t>ו</w:t>
      </w:r>
      <w:r w:rsidRPr="00F46821">
        <w:rPr>
          <w:rStyle w:val="Bodytext60"/>
          <w:sz w:val="36"/>
          <w:szCs w:val="36"/>
          <w:shd w:val="clear" w:color="auto" w:fill="80FFFF"/>
          <w:rtl/>
        </w:rPr>
        <w:t>נ</w:t>
      </w:r>
      <w:r w:rsidRPr="00F46821">
        <w:rPr>
          <w:rStyle w:val="Bodytext60"/>
          <w:sz w:val="36"/>
          <w:szCs w:val="36"/>
          <w:rtl/>
        </w:rPr>
        <w:t>י-בית</w:t>
      </w:r>
      <w:r w:rsidRPr="00F46821">
        <w:rPr>
          <w:rStyle w:val="Bodytext60"/>
          <w:sz w:val="36"/>
          <w:szCs w:val="36"/>
          <w:shd w:val="clear" w:color="auto" w:fill="80FFFF"/>
          <w:rtl/>
        </w:rPr>
        <w:t>-</w:t>
      </w:r>
      <w:r w:rsidRPr="00F46821">
        <w:rPr>
          <w:rStyle w:val="Bodytext60"/>
          <w:sz w:val="36"/>
          <w:szCs w:val="36"/>
          <w:rtl/>
        </w:rPr>
        <w:t xml:space="preserve">ישראל לירושלים העתיקה </w:t>
      </w:r>
      <w:r w:rsidRPr="00F46821">
        <w:rPr>
          <w:rStyle w:val="Bodytext60"/>
          <w:sz w:val="36"/>
          <w:szCs w:val="36"/>
          <w:shd w:val="clear" w:color="auto" w:fill="80FFFF"/>
          <w:rtl/>
        </w:rPr>
        <w:t>ו</w:t>
      </w:r>
      <w:r w:rsidRPr="00F46821">
        <w:rPr>
          <w:rStyle w:val="Bodytext60"/>
          <w:sz w:val="36"/>
          <w:szCs w:val="36"/>
          <w:rtl/>
        </w:rPr>
        <w:t>ל</w:t>
      </w:r>
      <w:r w:rsidRPr="00F46821">
        <w:rPr>
          <w:rStyle w:val="Bodytext60"/>
          <w:sz w:val="36"/>
          <w:szCs w:val="36"/>
          <w:shd w:val="clear" w:color="auto" w:fill="80FFFF"/>
          <w:rtl/>
        </w:rPr>
        <w:t>מרח</w:t>
      </w:r>
      <w:r w:rsidRPr="00F46821">
        <w:rPr>
          <w:rStyle w:val="Bodytext60"/>
          <w:sz w:val="36"/>
          <w:szCs w:val="36"/>
          <w:rtl/>
        </w:rPr>
        <w:t>בי יהודה ושומרון לגלות את נופיה של א</w:t>
      </w:r>
      <w:r w:rsidR="003A3B93">
        <w:rPr>
          <w:rStyle w:val="Bodytext60"/>
          <w:rFonts w:hint="cs"/>
          <w:sz w:val="36"/>
          <w:szCs w:val="36"/>
          <w:shd w:val="clear" w:color="auto" w:fill="80FFFF"/>
          <w:rtl/>
        </w:rPr>
        <w:t>רץ</w:t>
      </w:r>
      <w:r w:rsidRPr="00F46821">
        <w:rPr>
          <w:rStyle w:val="Bodytext60"/>
          <w:sz w:val="36"/>
          <w:szCs w:val="36"/>
          <w:shd w:val="clear" w:color="auto" w:fill="80FFFF"/>
          <w:rtl/>
        </w:rPr>
        <w:t>־</w:t>
      </w:r>
      <w:r w:rsidRPr="00F46821">
        <w:rPr>
          <w:rStyle w:val="Bodytext60"/>
          <w:sz w:val="36"/>
          <w:szCs w:val="36"/>
          <w:rtl/>
        </w:rPr>
        <w:t>ישראל, שעד כה נבצר מהם לראותם</w:t>
      </w:r>
      <w:r w:rsidRPr="00F46821">
        <w:rPr>
          <w:rStyle w:val="Bodytext60"/>
          <w:sz w:val="36"/>
          <w:szCs w:val="36"/>
          <w:shd w:val="clear" w:color="auto" w:fill="80FFFF"/>
          <w:rtl/>
        </w:rPr>
        <w:t>.</w:t>
      </w:r>
      <w:r w:rsidRPr="00F46821">
        <w:rPr>
          <w:rStyle w:val="Bodytext60"/>
          <w:sz w:val="36"/>
          <w:szCs w:val="36"/>
          <w:rtl/>
        </w:rPr>
        <w:t xml:space="preserve"> עוד השמחה בעיצומה וכבר נשמעו נעימות צורמות של </w:t>
      </w:r>
      <w:r w:rsidRPr="00F46821">
        <w:rPr>
          <w:rStyle w:val="Bodytext60"/>
          <w:sz w:val="36"/>
          <w:szCs w:val="36"/>
          <w:shd w:val="clear" w:color="auto" w:fill="80FFFF"/>
          <w:rtl/>
        </w:rPr>
        <w:t>ר</w:t>
      </w:r>
      <w:r w:rsidRPr="00F46821">
        <w:rPr>
          <w:rStyle w:val="Bodytext60"/>
          <w:sz w:val="36"/>
          <w:szCs w:val="36"/>
          <w:rtl/>
        </w:rPr>
        <w:t>ואי</w:t>
      </w:r>
      <w:r w:rsidRPr="00F46821">
        <w:rPr>
          <w:rStyle w:val="Bodytext60"/>
          <w:sz w:val="36"/>
          <w:szCs w:val="36"/>
          <w:shd w:val="clear" w:color="auto" w:fill="80FFFF"/>
          <w:rtl/>
        </w:rPr>
        <w:t>-</w:t>
      </w:r>
      <w:r w:rsidRPr="00F46821">
        <w:rPr>
          <w:rStyle w:val="Bodytext60"/>
          <w:sz w:val="36"/>
          <w:szCs w:val="36"/>
          <w:rtl/>
        </w:rPr>
        <w:t xml:space="preserve">שחורות המכים על </w:t>
      </w:r>
      <w:r w:rsidRPr="00F46821">
        <w:rPr>
          <w:rStyle w:val="Bodytext60"/>
          <w:sz w:val="36"/>
          <w:szCs w:val="36"/>
          <w:shd w:val="clear" w:color="auto" w:fill="80FFFF"/>
          <w:rtl/>
        </w:rPr>
        <w:t>״</w:t>
      </w:r>
      <w:r w:rsidRPr="00F46821">
        <w:rPr>
          <w:rStyle w:val="Bodytext60"/>
          <w:sz w:val="36"/>
          <w:szCs w:val="36"/>
          <w:rtl/>
        </w:rPr>
        <w:t>חטא</w:t>
      </w:r>
      <w:r w:rsidRPr="00F46821">
        <w:rPr>
          <w:rStyle w:val="Bodytext60"/>
          <w:sz w:val="36"/>
          <w:szCs w:val="36"/>
          <w:shd w:val="clear" w:color="auto" w:fill="80FFFF"/>
          <w:rtl/>
        </w:rPr>
        <w:t>״</w:t>
      </w:r>
      <w:r w:rsidRPr="00F46821">
        <w:rPr>
          <w:rStyle w:val="Bodytext60"/>
          <w:sz w:val="36"/>
          <w:szCs w:val="36"/>
          <w:rtl/>
        </w:rPr>
        <w:t xml:space="preserve"> הנצחון. לאחר ימים אחדים נתברר גם מדבריה של הממשלה</w:t>
      </w:r>
      <w:r w:rsidRPr="00F46821">
        <w:rPr>
          <w:rStyle w:val="Bodytext60"/>
          <w:sz w:val="36"/>
          <w:szCs w:val="36"/>
          <w:shd w:val="clear" w:color="auto" w:fill="80FFFF"/>
          <w:rtl/>
        </w:rPr>
        <w:t>,</w:t>
      </w:r>
      <w:r w:rsidRPr="00F46821">
        <w:rPr>
          <w:rStyle w:val="Bodytext60"/>
          <w:sz w:val="36"/>
          <w:szCs w:val="36"/>
          <w:rtl/>
        </w:rPr>
        <w:t xml:space="preserve"> שהיא אינה רואה בשחרור </w:t>
      </w:r>
      <w:r w:rsidRPr="00F46821">
        <w:rPr>
          <w:rStyle w:val="Bodytext60"/>
          <w:sz w:val="36"/>
          <w:szCs w:val="36"/>
          <w:shd w:val="clear" w:color="auto" w:fill="80FFFF"/>
          <w:rtl/>
        </w:rPr>
        <w:t>הא</w:t>
      </w:r>
      <w:r w:rsidR="003A3B93">
        <w:rPr>
          <w:rStyle w:val="Bodytext60"/>
          <w:rFonts w:hint="cs"/>
          <w:sz w:val="36"/>
          <w:szCs w:val="36"/>
          <w:rtl/>
        </w:rPr>
        <w:t>רץ</w:t>
      </w:r>
      <w:r w:rsidRPr="00F46821">
        <w:rPr>
          <w:rStyle w:val="Bodytext60"/>
          <w:sz w:val="36"/>
          <w:szCs w:val="36"/>
          <w:rtl/>
        </w:rPr>
        <w:t xml:space="preserve"> משאת-נפש שנתגשמה. הצהרות שנזרקו בהבל-פה בישרו על קיומה של תופעה שנראה כי אין דומה לה בתולדות העמים. שהרי זה עתה התחולל </w:t>
      </w:r>
      <w:r w:rsidRPr="00F46821">
        <w:rPr>
          <w:rStyle w:val="Bodytext60"/>
          <w:sz w:val="36"/>
          <w:szCs w:val="36"/>
          <w:shd w:val="clear" w:color="auto" w:fill="80FFFF"/>
          <w:rtl/>
        </w:rPr>
        <w:t>״</w:t>
      </w:r>
      <w:r w:rsidRPr="00F46821">
        <w:rPr>
          <w:rStyle w:val="Bodytext60"/>
          <w:sz w:val="36"/>
          <w:szCs w:val="36"/>
          <w:rtl/>
        </w:rPr>
        <w:t>הנ</w:t>
      </w:r>
      <w:r w:rsidR="003A3B93">
        <w:rPr>
          <w:rStyle w:val="Bodytext60"/>
          <w:rFonts w:hint="cs"/>
          <w:sz w:val="36"/>
          <w:szCs w:val="36"/>
          <w:shd w:val="clear" w:color="auto" w:fill="80FFFF"/>
          <w:rtl/>
        </w:rPr>
        <w:t>ס</w:t>
      </w:r>
      <w:r w:rsidRPr="00F46821">
        <w:rPr>
          <w:rStyle w:val="Bodytext60"/>
          <w:sz w:val="36"/>
          <w:szCs w:val="36"/>
          <w:shd w:val="clear" w:color="auto" w:fill="80FFFF"/>
          <w:rtl/>
        </w:rPr>
        <w:t>״</w:t>
      </w:r>
      <w:r w:rsidRPr="00F46821">
        <w:rPr>
          <w:rStyle w:val="Bodytext60"/>
          <w:sz w:val="36"/>
          <w:szCs w:val="36"/>
          <w:rtl/>
        </w:rPr>
        <w:t xml:space="preserve"> ומעטים מול רבים הביסו אויב בשלוש חזיתות, והעם שגבר על אויביו מלחש להם </w:t>
      </w:r>
      <w:r w:rsidRPr="00F46821">
        <w:rPr>
          <w:rStyle w:val="Bodytext60"/>
          <w:sz w:val="36"/>
          <w:szCs w:val="36"/>
          <w:shd w:val="clear" w:color="auto" w:fill="80FFFF"/>
          <w:rtl/>
        </w:rPr>
        <w:t>״</w:t>
      </w:r>
      <w:r w:rsidRPr="00F46821">
        <w:rPr>
          <w:rStyle w:val="Bodytext60"/>
          <w:sz w:val="36"/>
          <w:szCs w:val="36"/>
          <w:rtl/>
        </w:rPr>
        <w:t>סליחה שנצחנו</w:t>
      </w:r>
      <w:r w:rsidRPr="00F46821">
        <w:rPr>
          <w:rStyle w:val="Bodytext60"/>
          <w:sz w:val="36"/>
          <w:szCs w:val="36"/>
          <w:shd w:val="clear" w:color="auto" w:fill="80FFFF"/>
          <w:rtl/>
        </w:rPr>
        <w:t>״,</w:t>
      </w:r>
      <w:r w:rsidRPr="00F46821">
        <w:rPr>
          <w:rStyle w:val="Bodytext60"/>
          <w:sz w:val="36"/>
          <w:szCs w:val="36"/>
          <w:rtl/>
        </w:rPr>
        <w:t xml:space="preserve"> בלשו</w:t>
      </w:r>
      <w:r w:rsidR="003A3B93">
        <w:rPr>
          <w:rStyle w:val="Bodytext60"/>
          <w:rFonts w:hint="cs"/>
          <w:sz w:val="36"/>
          <w:szCs w:val="36"/>
          <w:rtl/>
        </w:rPr>
        <w:t>נו</w:t>
      </w:r>
      <w:r w:rsidRPr="00F46821">
        <w:rPr>
          <w:rStyle w:val="Bodytext60"/>
          <w:sz w:val="36"/>
          <w:szCs w:val="36"/>
          <w:rtl/>
        </w:rPr>
        <w:t xml:space="preserve"> של אפרים קישון.</w:t>
      </w:r>
    </w:p>
    <w:p w:rsidR="006C565E" w:rsidRPr="00F46821" w:rsidRDefault="00856756" w:rsidP="003C6E29">
      <w:pPr>
        <w:pStyle w:val="Bodytext61"/>
        <w:shd w:val="clear" w:color="auto" w:fill="auto"/>
        <w:spacing w:before="0" w:after="55" w:line="343" w:lineRule="exact"/>
        <w:ind w:left="20" w:right="20" w:firstLine="380"/>
        <w:rPr>
          <w:sz w:val="36"/>
          <w:szCs w:val="36"/>
          <w:rtl/>
        </w:rPr>
      </w:pPr>
      <w:r w:rsidRPr="00F46821">
        <w:rPr>
          <w:rStyle w:val="Bodytext60"/>
          <w:sz w:val="36"/>
          <w:szCs w:val="36"/>
          <w:rtl/>
        </w:rPr>
        <w:t xml:space="preserve">ב-19 </w:t>
      </w:r>
      <w:r w:rsidR="003A3B93">
        <w:rPr>
          <w:rStyle w:val="Bodytext60"/>
          <w:rFonts w:hint="cs"/>
          <w:sz w:val="36"/>
          <w:szCs w:val="36"/>
          <w:rtl/>
        </w:rPr>
        <w:t>בי</w:t>
      </w:r>
      <w:r w:rsidRPr="00F46821">
        <w:rPr>
          <w:rStyle w:val="Bodytext60"/>
          <w:sz w:val="36"/>
          <w:szCs w:val="36"/>
          <w:rtl/>
        </w:rPr>
        <w:t xml:space="preserve">וני </w:t>
      </w:r>
      <w:r w:rsidRPr="00F46821">
        <w:rPr>
          <w:rStyle w:val="Bodytext60"/>
          <w:sz w:val="36"/>
          <w:szCs w:val="36"/>
          <w:shd w:val="clear" w:color="auto" w:fill="80FFFF"/>
          <w:rtl/>
        </w:rPr>
        <w:t>1</w:t>
      </w:r>
      <w:r w:rsidRPr="00F46821">
        <w:rPr>
          <w:rStyle w:val="Bodytext60"/>
          <w:sz w:val="36"/>
          <w:szCs w:val="36"/>
          <w:rtl/>
        </w:rPr>
        <w:t>967 החליטה ממשלת ישראל שתמורת שלום חוזי היא מוכנה לנהל מו</w:t>
      </w:r>
      <w:r w:rsidRPr="00F46821">
        <w:rPr>
          <w:rStyle w:val="Bodytext60"/>
          <w:sz w:val="36"/>
          <w:szCs w:val="36"/>
          <w:shd w:val="clear" w:color="auto" w:fill="80FFFF"/>
          <w:rtl/>
        </w:rPr>
        <w:t>״</w:t>
      </w:r>
      <w:r w:rsidRPr="00F46821">
        <w:rPr>
          <w:rStyle w:val="Bodytext60"/>
          <w:sz w:val="36"/>
          <w:szCs w:val="36"/>
          <w:rtl/>
        </w:rPr>
        <w:t>מ על שטחי הכיבוש, דבר שהצביע על הפער העצום שנתגלה בין המעשה ההיסטורי הכביר והח</w:t>
      </w:r>
      <w:r w:rsidRPr="00F46821">
        <w:rPr>
          <w:rStyle w:val="Bodytext60"/>
          <w:sz w:val="36"/>
          <w:szCs w:val="36"/>
          <w:shd w:val="clear" w:color="auto" w:fill="80FFFF"/>
          <w:rtl/>
        </w:rPr>
        <w:t>ד־</w:t>
      </w:r>
      <w:r w:rsidRPr="00F46821">
        <w:rPr>
          <w:rStyle w:val="Bodytext60"/>
          <w:sz w:val="36"/>
          <w:szCs w:val="36"/>
          <w:rtl/>
        </w:rPr>
        <w:t>פעמי שבא לעשות צדק עם העם היהודי החוזר לארצו לבין מלל המבוכה שהיה נחלתה של הממשלה. מלל, שהפך אה כיסופי הדו</w:t>
      </w:r>
      <w:r w:rsidRPr="00F46821">
        <w:rPr>
          <w:rStyle w:val="Bodytext60"/>
          <w:sz w:val="36"/>
          <w:szCs w:val="36"/>
          <w:shd w:val="clear" w:color="auto" w:fill="80FFFF"/>
          <w:rtl/>
        </w:rPr>
        <w:t>ר</w:t>
      </w:r>
      <w:r w:rsidRPr="00F46821">
        <w:rPr>
          <w:rStyle w:val="Bodytext60"/>
          <w:sz w:val="36"/>
          <w:szCs w:val="36"/>
          <w:rtl/>
        </w:rPr>
        <w:t>ות של עם ישראל לפרוטות</w:t>
      </w:r>
      <w:r w:rsidRPr="00F46821">
        <w:rPr>
          <w:rStyle w:val="Bodytext60"/>
          <w:sz w:val="36"/>
          <w:szCs w:val="36"/>
          <w:shd w:val="clear" w:color="auto" w:fill="80FFFF"/>
          <w:rtl/>
        </w:rPr>
        <w:t>-</w:t>
      </w:r>
      <w:r w:rsidRPr="00F46821">
        <w:rPr>
          <w:rStyle w:val="Bodytext60"/>
          <w:sz w:val="36"/>
          <w:szCs w:val="36"/>
          <w:rtl/>
        </w:rPr>
        <w:t>משחק שחוקות בשווקי המ</w:t>
      </w:r>
      <w:r w:rsidR="003A3B93">
        <w:rPr>
          <w:rStyle w:val="Bodytext60"/>
          <w:rFonts w:hint="cs"/>
          <w:sz w:val="36"/>
          <w:szCs w:val="36"/>
          <w:rtl/>
        </w:rPr>
        <w:t>ז</w:t>
      </w:r>
      <w:r w:rsidRPr="00F46821">
        <w:rPr>
          <w:rStyle w:val="Bodytext60"/>
          <w:sz w:val="36"/>
          <w:szCs w:val="36"/>
          <w:rtl/>
        </w:rPr>
        <w:t>רח התיכון וערי הבירה בעולם.</w:t>
      </w:r>
    </w:p>
    <w:p w:rsidR="006C565E" w:rsidRPr="00F46821" w:rsidRDefault="00856756" w:rsidP="003C6E29">
      <w:pPr>
        <w:pStyle w:val="Bodytext61"/>
        <w:shd w:val="clear" w:color="auto" w:fill="auto"/>
        <w:spacing w:before="0" w:after="65" w:line="349" w:lineRule="exact"/>
        <w:ind w:left="20" w:right="20" w:firstLine="380"/>
        <w:rPr>
          <w:sz w:val="36"/>
          <w:szCs w:val="36"/>
          <w:rtl/>
        </w:rPr>
      </w:pPr>
      <w:r w:rsidRPr="00F46821">
        <w:rPr>
          <w:rStyle w:val="Bodytext60"/>
          <w:sz w:val="36"/>
          <w:szCs w:val="36"/>
          <w:rtl/>
        </w:rPr>
        <w:t>נתן אלתרמן היה בין הראשונים שקלט את ראשוני הקולות הקוראים לוויתור ולמיקוח</w:t>
      </w:r>
      <w:r w:rsidRPr="00F46821">
        <w:rPr>
          <w:rStyle w:val="Bodytext60"/>
          <w:sz w:val="36"/>
          <w:szCs w:val="36"/>
          <w:shd w:val="clear" w:color="auto" w:fill="80FFFF"/>
          <w:rtl/>
        </w:rPr>
        <w:t>.</w:t>
      </w:r>
      <w:r w:rsidRPr="00F46821">
        <w:rPr>
          <w:rStyle w:val="Bodytext60"/>
          <w:sz w:val="36"/>
          <w:szCs w:val="36"/>
          <w:shd w:val="clear" w:color="auto" w:fill="80FFFF"/>
          <w:vertAlign w:val="superscript"/>
          <w:rtl/>
        </w:rPr>
        <w:t>1</w:t>
      </w:r>
      <w:r w:rsidRPr="00F46821">
        <w:rPr>
          <w:rStyle w:val="Bodytext60"/>
          <w:sz w:val="36"/>
          <w:szCs w:val="36"/>
          <w:rtl/>
        </w:rPr>
        <w:t xml:space="preserve"> ב</w:t>
      </w:r>
      <w:r w:rsidRPr="00F46821">
        <w:rPr>
          <w:rStyle w:val="Bodytext60"/>
          <w:sz w:val="36"/>
          <w:szCs w:val="36"/>
          <w:shd w:val="clear" w:color="auto" w:fill="80FFFF"/>
          <w:rtl/>
        </w:rPr>
        <w:t>־16</w:t>
      </w:r>
      <w:r w:rsidRPr="00F46821">
        <w:rPr>
          <w:rStyle w:val="Bodytext60"/>
          <w:sz w:val="36"/>
          <w:szCs w:val="36"/>
          <w:rtl/>
        </w:rPr>
        <w:t xml:space="preserve"> ביוני </w:t>
      </w:r>
      <w:r w:rsidRPr="00F46821">
        <w:rPr>
          <w:rStyle w:val="Bodytext60"/>
          <w:sz w:val="36"/>
          <w:szCs w:val="36"/>
          <w:shd w:val="clear" w:color="auto" w:fill="80FFFF"/>
          <w:rtl/>
        </w:rPr>
        <w:t>1</w:t>
      </w:r>
      <w:r w:rsidRPr="00F46821">
        <w:rPr>
          <w:rStyle w:val="Bodytext60"/>
          <w:sz w:val="36"/>
          <w:szCs w:val="36"/>
          <w:rtl/>
        </w:rPr>
        <w:t>967</w:t>
      </w:r>
      <w:r w:rsidRPr="00F46821">
        <w:rPr>
          <w:rStyle w:val="Bodytext60"/>
          <w:sz w:val="36"/>
          <w:szCs w:val="36"/>
          <w:shd w:val="clear" w:color="auto" w:fill="80FFFF"/>
          <w:rtl/>
        </w:rPr>
        <w:t>,</w:t>
      </w:r>
      <w:r w:rsidRPr="00F46821">
        <w:rPr>
          <w:rStyle w:val="Bodytext60"/>
          <w:sz w:val="36"/>
          <w:szCs w:val="36"/>
          <w:rtl/>
        </w:rPr>
        <w:t xml:space="preserve"> שלושה ימים לפני החלטת הממשלה לעיל, שהכריזה קבל עולם שמדיניות החוץ שלה תתנהל במיקוח על השלום כשבידה קלפים כבדי-משקל כמו </w:t>
      </w:r>
      <w:r w:rsidRPr="00F46821">
        <w:rPr>
          <w:rStyle w:val="Bodytext60"/>
          <w:sz w:val="36"/>
          <w:szCs w:val="36"/>
          <w:shd w:val="clear" w:color="auto" w:fill="80FFFF"/>
          <w:rtl/>
        </w:rPr>
        <w:t>״</w:t>
      </w:r>
      <w:r w:rsidRPr="00F46821">
        <w:rPr>
          <w:rStyle w:val="Bodytext60"/>
          <w:sz w:val="36"/>
          <w:szCs w:val="36"/>
          <w:rtl/>
        </w:rPr>
        <w:t>השטחים הכבושים</w:t>
      </w:r>
      <w:r w:rsidRPr="00F46821">
        <w:rPr>
          <w:rStyle w:val="Bodytext60"/>
          <w:sz w:val="36"/>
          <w:szCs w:val="36"/>
          <w:shd w:val="clear" w:color="auto" w:fill="80FFFF"/>
          <w:rtl/>
        </w:rPr>
        <w:t>״</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 xml:space="preserve"> נתפרסם מאמרו של אלתרמן </w:t>
      </w:r>
      <w:r w:rsidRPr="00F46821">
        <w:rPr>
          <w:rStyle w:val="Bodytext60"/>
          <w:sz w:val="36"/>
          <w:szCs w:val="36"/>
          <w:shd w:val="clear" w:color="auto" w:fill="80FFFF"/>
          <w:rtl/>
        </w:rPr>
        <w:t>״</w:t>
      </w:r>
      <w:r w:rsidRPr="00F46821">
        <w:rPr>
          <w:rStyle w:val="Bodytext60"/>
          <w:sz w:val="36"/>
          <w:szCs w:val="36"/>
          <w:rtl/>
        </w:rPr>
        <w:t>מול מציאות שא</w:t>
      </w:r>
      <w:r w:rsidR="003A3B93">
        <w:rPr>
          <w:rStyle w:val="Bodytext60"/>
          <w:rFonts w:hint="cs"/>
          <w:sz w:val="36"/>
          <w:szCs w:val="36"/>
          <w:rtl/>
        </w:rPr>
        <w:t>ין</w:t>
      </w:r>
      <w:r w:rsidRPr="00F46821">
        <w:rPr>
          <w:rStyle w:val="Bodytext60"/>
          <w:sz w:val="36"/>
          <w:szCs w:val="36"/>
          <w:rtl/>
        </w:rPr>
        <w:t xml:space="preserve"> לה אח</w:t>
      </w:r>
      <w:r w:rsidRPr="00F46821">
        <w:rPr>
          <w:rStyle w:val="Bodytext60"/>
          <w:sz w:val="36"/>
          <w:szCs w:val="36"/>
          <w:shd w:val="clear" w:color="auto" w:fill="80FFFF"/>
          <w:rtl/>
        </w:rPr>
        <w:t>״,</w:t>
      </w:r>
      <w:r w:rsidRPr="00F46821">
        <w:rPr>
          <w:rStyle w:val="Bodytext60"/>
          <w:sz w:val="36"/>
          <w:szCs w:val="36"/>
          <w:rtl/>
        </w:rPr>
        <w:t xml:space="preserve"> שבהשפעתו החל הליך ח</w:t>
      </w:r>
      <w:r w:rsidRPr="00F46821">
        <w:rPr>
          <w:rStyle w:val="Bodytext60"/>
          <w:sz w:val="36"/>
          <w:szCs w:val="36"/>
          <w:shd w:val="clear" w:color="auto" w:fill="80FFFF"/>
          <w:rtl/>
        </w:rPr>
        <w:t>בר</w:t>
      </w:r>
      <w:r w:rsidRPr="00F46821">
        <w:rPr>
          <w:rStyle w:val="Bodytext60"/>
          <w:sz w:val="36"/>
          <w:szCs w:val="36"/>
          <w:rtl/>
        </w:rPr>
        <w:t xml:space="preserve">תי-פוליטי שבסופו הוקמה </w:t>
      </w:r>
      <w:r w:rsidR="003A3B93">
        <w:rPr>
          <w:rStyle w:val="Bodytext60"/>
          <w:rFonts w:hint="cs"/>
          <w:sz w:val="36"/>
          <w:szCs w:val="36"/>
          <w:rtl/>
        </w:rPr>
        <w:t>"</w:t>
      </w:r>
      <w:r w:rsidRPr="00F46821">
        <w:rPr>
          <w:rStyle w:val="Bodytext60"/>
          <w:sz w:val="36"/>
          <w:szCs w:val="36"/>
          <w:rtl/>
        </w:rPr>
        <w:t>התנועה למען א</w:t>
      </w:r>
      <w:r w:rsidR="003A3B93">
        <w:rPr>
          <w:rStyle w:val="Bodytext60"/>
          <w:rFonts w:hint="cs"/>
          <w:sz w:val="36"/>
          <w:szCs w:val="36"/>
          <w:shd w:val="clear" w:color="auto" w:fill="80FFFF"/>
          <w:rtl/>
        </w:rPr>
        <w:t>רץ</w:t>
      </w:r>
      <w:r w:rsidRPr="00F46821">
        <w:rPr>
          <w:rStyle w:val="Bodytext60"/>
          <w:sz w:val="36"/>
          <w:szCs w:val="36"/>
          <w:shd w:val="clear" w:color="auto" w:fill="80FFFF"/>
          <w:rtl/>
        </w:rPr>
        <w:t>-</w:t>
      </w:r>
      <w:r w:rsidRPr="00F46821">
        <w:rPr>
          <w:rStyle w:val="Bodytext60"/>
          <w:sz w:val="36"/>
          <w:szCs w:val="36"/>
          <w:rtl/>
        </w:rPr>
        <w:t>יש</w:t>
      </w:r>
      <w:r w:rsidRPr="00F46821">
        <w:rPr>
          <w:rStyle w:val="Bodytext60"/>
          <w:sz w:val="36"/>
          <w:szCs w:val="36"/>
          <w:shd w:val="clear" w:color="auto" w:fill="80FFFF"/>
          <w:rtl/>
        </w:rPr>
        <w:t>ר</w:t>
      </w:r>
      <w:r w:rsidRPr="00F46821">
        <w:rPr>
          <w:rStyle w:val="Bodytext60"/>
          <w:sz w:val="36"/>
          <w:szCs w:val="36"/>
          <w:rtl/>
        </w:rPr>
        <w:t>אל השלמה</w:t>
      </w:r>
      <w:r w:rsidR="003A3B93">
        <w:rPr>
          <w:rStyle w:val="Bodytext60"/>
          <w:rFonts w:hint="cs"/>
          <w:sz w:val="36"/>
          <w:szCs w:val="36"/>
          <w:rtl/>
        </w:rPr>
        <w:t>"</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עניינו של נצחון זה</w:t>
      </w:r>
      <w:r w:rsidRPr="00F46821">
        <w:rPr>
          <w:rStyle w:val="Bodytext60"/>
          <w:sz w:val="36"/>
          <w:szCs w:val="36"/>
          <w:shd w:val="clear" w:color="auto" w:fill="80FFFF"/>
          <w:rtl/>
        </w:rPr>
        <w:t>״,</w:t>
      </w:r>
      <w:r w:rsidRPr="00F46821">
        <w:rPr>
          <w:rStyle w:val="Bodytext60"/>
          <w:sz w:val="36"/>
          <w:szCs w:val="36"/>
          <w:rtl/>
        </w:rPr>
        <w:t xml:space="preserve"> כותב אלתרמן</w:t>
      </w:r>
      <w:r w:rsidRPr="00F46821">
        <w:rPr>
          <w:rStyle w:val="Bodytext60"/>
          <w:sz w:val="36"/>
          <w:szCs w:val="36"/>
          <w:shd w:val="clear" w:color="auto" w:fill="80FFFF"/>
          <w:rtl/>
        </w:rPr>
        <w:t>,</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הוא בכך, שהוא מחק למעשה את ההבדל בין מדינת</w:t>
      </w:r>
      <w:r w:rsidRPr="00F46821">
        <w:rPr>
          <w:rStyle w:val="Bodytext60"/>
          <w:sz w:val="36"/>
          <w:szCs w:val="36"/>
          <w:shd w:val="clear" w:color="auto" w:fill="80FFFF"/>
          <w:rtl/>
        </w:rPr>
        <w:t>־</w:t>
      </w:r>
      <w:r w:rsidRPr="00F46821">
        <w:rPr>
          <w:rStyle w:val="Bodytext60"/>
          <w:sz w:val="36"/>
          <w:szCs w:val="36"/>
          <w:rtl/>
        </w:rPr>
        <w:t>יש</w:t>
      </w:r>
      <w:r w:rsidRPr="00F46821">
        <w:rPr>
          <w:rStyle w:val="Bodytext60"/>
          <w:sz w:val="36"/>
          <w:szCs w:val="36"/>
          <w:shd w:val="clear" w:color="auto" w:fill="80FFFF"/>
          <w:rtl/>
        </w:rPr>
        <w:t>ר</w:t>
      </w:r>
      <w:r w:rsidRPr="00F46821">
        <w:rPr>
          <w:rStyle w:val="Bodytext60"/>
          <w:sz w:val="36"/>
          <w:szCs w:val="36"/>
          <w:rtl/>
        </w:rPr>
        <w:t>אל ובין א</w:t>
      </w:r>
      <w:r w:rsidR="003A3B93">
        <w:rPr>
          <w:rStyle w:val="Bodytext60"/>
          <w:rFonts w:hint="cs"/>
          <w:sz w:val="36"/>
          <w:szCs w:val="36"/>
          <w:shd w:val="clear" w:color="auto" w:fill="80FFFF"/>
          <w:rtl/>
        </w:rPr>
        <w:t>רץ</w:t>
      </w:r>
      <w:r w:rsidRPr="00F46821">
        <w:rPr>
          <w:rStyle w:val="Bodytext60"/>
          <w:sz w:val="36"/>
          <w:szCs w:val="36"/>
          <w:shd w:val="clear" w:color="auto" w:fill="80FFFF"/>
          <w:rtl/>
        </w:rPr>
        <w:t>-</w:t>
      </w:r>
      <w:r w:rsidRPr="00F46821">
        <w:rPr>
          <w:rStyle w:val="Bodytext60"/>
          <w:sz w:val="36"/>
          <w:szCs w:val="36"/>
          <w:rtl/>
        </w:rPr>
        <w:t>ישראל. זו הפעם הראשונה מאז חורבן בית שני נמצאת א</w:t>
      </w:r>
      <w:r w:rsidR="003A3B93">
        <w:rPr>
          <w:rStyle w:val="Bodytext60"/>
          <w:rFonts w:hint="cs"/>
          <w:sz w:val="36"/>
          <w:szCs w:val="36"/>
          <w:shd w:val="clear" w:color="auto" w:fill="80FFFF"/>
          <w:rtl/>
        </w:rPr>
        <w:t>רץ</w:t>
      </w:r>
      <w:r w:rsidRPr="00F46821">
        <w:rPr>
          <w:rStyle w:val="Bodytext60"/>
          <w:sz w:val="36"/>
          <w:szCs w:val="36"/>
          <w:shd w:val="clear" w:color="auto" w:fill="80FFFF"/>
          <w:rtl/>
        </w:rPr>
        <w:t>־</w:t>
      </w:r>
      <w:r w:rsidRPr="00F46821">
        <w:rPr>
          <w:rStyle w:val="Bodytext60"/>
          <w:sz w:val="36"/>
          <w:szCs w:val="36"/>
          <w:rtl/>
        </w:rPr>
        <w:t>ישראל בידינו. המדינה והארץ הן מעתה מהות אחת ומעכשיו חס</w:t>
      </w:r>
      <w:r w:rsidRPr="00F46821">
        <w:rPr>
          <w:rStyle w:val="Bodytext60"/>
          <w:sz w:val="36"/>
          <w:szCs w:val="36"/>
          <w:shd w:val="clear" w:color="auto" w:fill="80FFFF"/>
          <w:rtl/>
        </w:rPr>
        <w:t>ר</w:t>
      </w:r>
      <w:r w:rsidRPr="00F46821">
        <w:rPr>
          <w:rStyle w:val="Bodytext60"/>
          <w:sz w:val="36"/>
          <w:szCs w:val="36"/>
          <w:rtl/>
        </w:rPr>
        <w:t xml:space="preserve"> לה להתחברות ההיסטורית הזו רק עם ישראל ש</w:t>
      </w:r>
      <w:r w:rsidRPr="00F46821">
        <w:rPr>
          <w:rStyle w:val="Bodytext60"/>
          <w:sz w:val="36"/>
          <w:szCs w:val="36"/>
          <w:shd w:val="clear" w:color="auto" w:fill="80FFFF"/>
          <w:rtl/>
        </w:rPr>
        <w:t>י</w:t>
      </w:r>
      <w:r w:rsidRPr="00F46821">
        <w:rPr>
          <w:rStyle w:val="Bodytext60"/>
          <w:sz w:val="36"/>
          <w:szCs w:val="36"/>
          <w:rtl/>
        </w:rPr>
        <w:t>ארוג</w:t>
      </w:r>
      <w:r w:rsidRPr="00F46821">
        <w:rPr>
          <w:rStyle w:val="Bodytext60"/>
          <w:sz w:val="36"/>
          <w:szCs w:val="36"/>
          <w:shd w:val="clear" w:color="auto" w:fill="80FFFF"/>
          <w:rtl/>
        </w:rPr>
        <w:t>,</w:t>
      </w:r>
      <w:r w:rsidRPr="00F46821">
        <w:rPr>
          <w:rStyle w:val="Bodytext60"/>
          <w:sz w:val="36"/>
          <w:szCs w:val="36"/>
          <w:rtl/>
        </w:rPr>
        <w:t xml:space="preserve"> יחד עם היש שהושג, את החוט המשולש שלא יינתק</w:t>
      </w:r>
      <w:r w:rsidRPr="00F46821">
        <w:rPr>
          <w:rStyle w:val="Bodytext60"/>
          <w:sz w:val="36"/>
          <w:szCs w:val="36"/>
          <w:shd w:val="clear" w:color="auto" w:fill="80FFFF"/>
          <w:rtl/>
        </w:rPr>
        <w:t>״.</w:t>
      </w:r>
      <w:r w:rsidRPr="00F46821">
        <w:rPr>
          <w:rStyle w:val="Bodytext60"/>
          <w:sz w:val="36"/>
          <w:szCs w:val="36"/>
          <w:shd w:val="clear" w:color="auto" w:fill="80FFFF"/>
          <w:vertAlign w:val="superscript"/>
          <w:rtl/>
        </w:rPr>
        <w:t>2</w:t>
      </w:r>
    </w:p>
    <w:p w:rsidR="006C565E" w:rsidRPr="00F46821" w:rsidRDefault="00856756" w:rsidP="003C6E29">
      <w:pPr>
        <w:pStyle w:val="Bodytext61"/>
        <w:shd w:val="clear" w:color="auto" w:fill="auto"/>
        <w:spacing w:before="0" w:after="56" w:line="343" w:lineRule="exact"/>
        <w:ind w:left="20" w:right="20" w:firstLine="380"/>
        <w:rPr>
          <w:sz w:val="36"/>
          <w:szCs w:val="36"/>
          <w:rtl/>
        </w:rPr>
      </w:pPr>
      <w:r w:rsidRPr="00F46821">
        <w:rPr>
          <w:rStyle w:val="Bodytext60"/>
          <w:sz w:val="36"/>
          <w:szCs w:val="36"/>
          <w:rtl/>
        </w:rPr>
        <w:t>צבי שילוח</w:t>
      </w:r>
      <w:r w:rsidRPr="00F46821">
        <w:rPr>
          <w:rStyle w:val="Bodytext60"/>
          <w:sz w:val="36"/>
          <w:szCs w:val="36"/>
          <w:shd w:val="clear" w:color="auto" w:fill="80FFFF"/>
          <w:rtl/>
        </w:rPr>
        <w:t>,</w:t>
      </w:r>
      <w:r w:rsidRPr="00F46821">
        <w:rPr>
          <w:rStyle w:val="Bodytext60"/>
          <w:sz w:val="36"/>
          <w:szCs w:val="36"/>
          <w:rtl/>
        </w:rPr>
        <w:t xml:space="preserve"> חבר ר</w:t>
      </w:r>
      <w:r w:rsidRPr="00F46821">
        <w:rPr>
          <w:rStyle w:val="Bodytext60"/>
          <w:sz w:val="36"/>
          <w:szCs w:val="36"/>
          <w:shd w:val="clear" w:color="auto" w:fill="80FFFF"/>
          <w:rtl/>
        </w:rPr>
        <w:t>פ״</w:t>
      </w:r>
      <w:r w:rsidRPr="00F46821">
        <w:rPr>
          <w:rStyle w:val="Bodytext60"/>
          <w:sz w:val="36"/>
          <w:szCs w:val="36"/>
          <w:rtl/>
        </w:rPr>
        <w:t xml:space="preserve">י ומקורב לבן-גוריון, קרא את המאמר והתרשם ממנו עמוקות. </w:t>
      </w:r>
      <w:r w:rsidRPr="00F46821">
        <w:rPr>
          <w:rStyle w:val="Bodytext60"/>
          <w:sz w:val="36"/>
          <w:szCs w:val="36"/>
          <w:shd w:val="clear" w:color="auto" w:fill="80FFFF"/>
          <w:rtl/>
        </w:rPr>
        <w:t>״</w:t>
      </w:r>
      <w:r w:rsidRPr="00F46821">
        <w:rPr>
          <w:rStyle w:val="Bodytext60"/>
          <w:sz w:val="36"/>
          <w:szCs w:val="36"/>
          <w:rtl/>
        </w:rPr>
        <w:t>הוא היה לי ק</w:t>
      </w:r>
      <w:r w:rsidRPr="00F46821">
        <w:rPr>
          <w:rStyle w:val="Bodytext60"/>
          <w:sz w:val="36"/>
          <w:szCs w:val="36"/>
          <w:shd w:val="clear" w:color="auto" w:fill="80FFFF"/>
          <w:rtl/>
        </w:rPr>
        <w:t>ר</w:t>
      </w:r>
      <w:r w:rsidRPr="00F46821">
        <w:rPr>
          <w:rStyle w:val="Bodytext60"/>
          <w:sz w:val="36"/>
          <w:szCs w:val="36"/>
          <w:rtl/>
        </w:rPr>
        <w:t>ן</w:t>
      </w:r>
      <w:r w:rsidRPr="00F46821">
        <w:rPr>
          <w:rStyle w:val="Bodytext60"/>
          <w:sz w:val="36"/>
          <w:szCs w:val="36"/>
          <w:shd w:val="clear" w:color="auto" w:fill="80FFFF"/>
          <w:rtl/>
        </w:rPr>
        <w:t>״</w:t>
      </w:r>
      <w:r w:rsidRPr="00F46821">
        <w:rPr>
          <w:rStyle w:val="Bodytext60"/>
          <w:sz w:val="36"/>
          <w:szCs w:val="36"/>
          <w:rtl/>
        </w:rPr>
        <w:t>או</w:t>
      </w:r>
      <w:r w:rsidRPr="00F46821">
        <w:rPr>
          <w:rStyle w:val="Bodytext60"/>
          <w:sz w:val="36"/>
          <w:szCs w:val="36"/>
          <w:shd w:val="clear" w:color="auto" w:fill="80FFFF"/>
          <w:rtl/>
        </w:rPr>
        <w:t>ר</w:t>
      </w:r>
      <w:r w:rsidRPr="00F46821">
        <w:rPr>
          <w:rStyle w:val="Bodytext60"/>
          <w:sz w:val="36"/>
          <w:szCs w:val="36"/>
          <w:rtl/>
        </w:rPr>
        <w:t xml:space="preserve"> באפלה</w:t>
      </w:r>
      <w:r w:rsidRPr="00F46821">
        <w:rPr>
          <w:rStyle w:val="Bodytext60"/>
          <w:sz w:val="36"/>
          <w:szCs w:val="36"/>
          <w:shd w:val="clear" w:color="auto" w:fill="80FFFF"/>
          <w:rtl/>
        </w:rPr>
        <w:t>״,</w:t>
      </w:r>
      <w:r w:rsidRPr="00F46821">
        <w:rPr>
          <w:rStyle w:val="Bodytext60"/>
          <w:sz w:val="36"/>
          <w:szCs w:val="36"/>
          <w:rtl/>
        </w:rPr>
        <w:t xml:space="preserve"> סיפר, ומיד טילפן אל אלת</w:t>
      </w:r>
      <w:r w:rsidRPr="00F46821">
        <w:rPr>
          <w:rStyle w:val="Bodytext60"/>
          <w:sz w:val="36"/>
          <w:szCs w:val="36"/>
          <w:shd w:val="clear" w:color="auto" w:fill="80FFFF"/>
          <w:rtl/>
        </w:rPr>
        <w:t>ר</w:t>
      </w:r>
      <w:r w:rsidRPr="00F46821">
        <w:rPr>
          <w:rStyle w:val="Bodytext60"/>
          <w:sz w:val="36"/>
          <w:szCs w:val="36"/>
          <w:rtl/>
        </w:rPr>
        <w:t>מ</w:t>
      </w:r>
      <w:r w:rsidRPr="00F46821">
        <w:rPr>
          <w:rStyle w:val="Bodytext60"/>
          <w:sz w:val="36"/>
          <w:szCs w:val="36"/>
          <w:shd w:val="clear" w:color="auto" w:fill="80FFFF"/>
          <w:rtl/>
        </w:rPr>
        <w:t>ן</w:t>
      </w:r>
      <w:r w:rsidRPr="00F46821">
        <w:rPr>
          <w:rStyle w:val="Bodytext60"/>
          <w:sz w:val="36"/>
          <w:szCs w:val="36"/>
          <w:rtl/>
        </w:rPr>
        <w:t xml:space="preserve"> וביקש לשוחח עימו. עד כה היה נפגש עימו במסגרת ישיבותיה של מזכירות רפ</w:t>
      </w:r>
      <w:r w:rsidRPr="00F46821">
        <w:rPr>
          <w:rStyle w:val="Bodytext60"/>
          <w:sz w:val="36"/>
          <w:szCs w:val="36"/>
          <w:shd w:val="clear" w:color="auto" w:fill="80FFFF"/>
          <w:rtl/>
        </w:rPr>
        <w:t>״</w:t>
      </w:r>
      <w:r w:rsidRPr="00F46821">
        <w:rPr>
          <w:rStyle w:val="Bodytext60"/>
          <w:sz w:val="36"/>
          <w:szCs w:val="36"/>
          <w:rtl/>
        </w:rPr>
        <w:t>י, שכן המשו</w:t>
      </w:r>
      <w:r w:rsidR="003A3B93">
        <w:rPr>
          <w:rStyle w:val="Bodytext60"/>
          <w:rFonts w:hint="cs"/>
          <w:sz w:val="36"/>
          <w:szCs w:val="36"/>
          <w:rtl/>
        </w:rPr>
        <w:t>ר</w:t>
      </w:r>
      <w:r w:rsidRPr="00F46821">
        <w:rPr>
          <w:rStyle w:val="Bodytext60"/>
          <w:sz w:val="36"/>
          <w:szCs w:val="36"/>
          <w:rtl/>
        </w:rPr>
        <w:t>ר</w:t>
      </w:r>
      <w:r w:rsidR="003A3B93">
        <w:rPr>
          <w:rStyle w:val="Bodytext60"/>
          <w:rFonts w:hint="cs"/>
          <w:sz w:val="36"/>
          <w:szCs w:val="36"/>
          <w:rtl/>
        </w:rPr>
        <w:t>,</w:t>
      </w:r>
      <w:r w:rsidRPr="00F46821">
        <w:rPr>
          <w:rStyle w:val="Bodytext60"/>
          <w:sz w:val="36"/>
          <w:szCs w:val="36"/>
          <w:rtl/>
        </w:rPr>
        <w:t xml:space="preserve"> שעמד תמיד מאחורי דיעותיו ומעשיו של בן גו</w:t>
      </w:r>
      <w:r w:rsidRPr="00F46821">
        <w:rPr>
          <w:rStyle w:val="Bodytext60"/>
          <w:sz w:val="36"/>
          <w:szCs w:val="36"/>
          <w:shd w:val="clear" w:color="auto" w:fill="80FFFF"/>
          <w:rtl/>
        </w:rPr>
        <w:t>ר</w:t>
      </w:r>
      <w:r w:rsidRPr="00F46821">
        <w:rPr>
          <w:rStyle w:val="Bodytext60"/>
          <w:sz w:val="36"/>
          <w:szCs w:val="36"/>
          <w:rtl/>
        </w:rPr>
        <w:t>יון</w:t>
      </w:r>
      <w:r w:rsidR="003A3B93">
        <w:rPr>
          <w:rStyle w:val="Bodytext60"/>
          <w:rFonts w:hint="cs"/>
          <w:sz w:val="36"/>
          <w:szCs w:val="36"/>
          <w:rtl/>
        </w:rPr>
        <w:t>,</w:t>
      </w:r>
      <w:r w:rsidRPr="00F46821">
        <w:rPr>
          <w:rStyle w:val="Bodytext60"/>
          <w:sz w:val="36"/>
          <w:szCs w:val="36"/>
          <w:rtl/>
        </w:rPr>
        <w:t xml:space="preserve"> היה מוזמן לעתים קרובות לישיבות. בשיחתו הוא הביע את אכזבתו מהת</w:t>
      </w:r>
      <w:r w:rsidRPr="00F46821">
        <w:rPr>
          <w:rStyle w:val="Bodytext60"/>
          <w:sz w:val="36"/>
          <w:szCs w:val="36"/>
          <w:shd w:val="clear" w:color="auto" w:fill="80FFFF"/>
          <w:rtl/>
        </w:rPr>
        <w:t>ב</w:t>
      </w:r>
      <w:r w:rsidRPr="00F46821">
        <w:rPr>
          <w:rStyle w:val="Bodytext60"/>
          <w:sz w:val="36"/>
          <w:szCs w:val="36"/>
          <w:rtl/>
        </w:rPr>
        <w:t>וס</w:t>
      </w:r>
      <w:r w:rsidRPr="00F46821">
        <w:rPr>
          <w:rStyle w:val="Bodytext60"/>
          <w:sz w:val="36"/>
          <w:szCs w:val="36"/>
          <w:shd w:val="clear" w:color="auto" w:fill="80FFFF"/>
          <w:rtl/>
        </w:rPr>
        <w:t>תנ</w:t>
      </w:r>
      <w:r w:rsidRPr="00F46821">
        <w:rPr>
          <w:rStyle w:val="Bodytext60"/>
          <w:sz w:val="36"/>
          <w:szCs w:val="36"/>
          <w:rtl/>
        </w:rPr>
        <w:t>ות שבן- גו</w:t>
      </w:r>
      <w:r w:rsidRPr="00F46821">
        <w:rPr>
          <w:rStyle w:val="Bodytext60"/>
          <w:sz w:val="36"/>
          <w:szCs w:val="36"/>
          <w:shd w:val="clear" w:color="auto" w:fill="80FFFF"/>
          <w:rtl/>
        </w:rPr>
        <w:t>ר</w:t>
      </w:r>
      <w:r w:rsidRPr="00F46821">
        <w:rPr>
          <w:rStyle w:val="Bodytext60"/>
          <w:sz w:val="36"/>
          <w:szCs w:val="36"/>
          <w:rtl/>
        </w:rPr>
        <w:t>יו</w:t>
      </w:r>
      <w:r w:rsidRPr="00F46821">
        <w:rPr>
          <w:rStyle w:val="Bodytext60"/>
          <w:sz w:val="36"/>
          <w:szCs w:val="36"/>
          <w:shd w:val="clear" w:color="auto" w:fill="80FFFF"/>
          <w:rtl/>
        </w:rPr>
        <w:t>ן</w:t>
      </w:r>
      <w:r w:rsidRPr="00F46821">
        <w:rPr>
          <w:rStyle w:val="Bodytext60"/>
          <w:sz w:val="36"/>
          <w:szCs w:val="36"/>
          <w:rtl/>
        </w:rPr>
        <w:t xml:space="preserve"> גילה לפני המלחמה ומהצהרותיו שלאחריה, וכן על אכזבתו מחבריו במזכירות </w:t>
      </w:r>
      <w:r w:rsidRPr="00F46821">
        <w:rPr>
          <w:rStyle w:val="Bodytext60"/>
          <w:sz w:val="36"/>
          <w:szCs w:val="36"/>
          <w:shd w:val="clear" w:color="auto" w:fill="80FFFF"/>
          <w:rtl/>
        </w:rPr>
        <w:lastRenderedPageBreak/>
        <w:t>ר</w:t>
      </w:r>
      <w:r w:rsidRPr="00F46821">
        <w:rPr>
          <w:rStyle w:val="Bodytext60"/>
          <w:sz w:val="36"/>
          <w:szCs w:val="36"/>
          <w:rtl/>
        </w:rPr>
        <w:t>פ״י, שבמשך ימי המתח והחרדה שלפני המלחמה מה שהע</w:t>
      </w:r>
      <w:r w:rsidRPr="00F46821">
        <w:rPr>
          <w:rStyle w:val="Bodytext60"/>
          <w:sz w:val="36"/>
          <w:szCs w:val="36"/>
          <w:shd w:val="clear" w:color="auto" w:fill="80FFFF"/>
          <w:rtl/>
        </w:rPr>
        <w:t>ס</w:t>
      </w:r>
      <w:r w:rsidRPr="00F46821">
        <w:rPr>
          <w:rStyle w:val="Bodytext60"/>
          <w:sz w:val="36"/>
          <w:szCs w:val="36"/>
          <w:rtl/>
        </w:rPr>
        <w:t>יקם בדיוניהם הארוכים היה האם ייכנסו לממשלת אשכול ובאילו תנאים. אלתרמ</w:t>
      </w:r>
      <w:r w:rsidRPr="00F46821">
        <w:rPr>
          <w:rStyle w:val="Bodytext60"/>
          <w:sz w:val="36"/>
          <w:szCs w:val="36"/>
          <w:shd w:val="clear" w:color="auto" w:fill="80FFFF"/>
          <w:rtl/>
        </w:rPr>
        <w:t>ן</w:t>
      </w:r>
      <w:r w:rsidRPr="00F46821">
        <w:rPr>
          <w:rStyle w:val="Bodytext60"/>
          <w:sz w:val="36"/>
          <w:szCs w:val="36"/>
          <w:rtl/>
        </w:rPr>
        <w:t xml:space="preserve"> שמע את ט</w:t>
      </w:r>
      <w:r w:rsidRPr="00F46821">
        <w:rPr>
          <w:rStyle w:val="Bodytext60"/>
          <w:sz w:val="36"/>
          <w:szCs w:val="36"/>
          <w:shd w:val="clear" w:color="auto" w:fill="80FFFF"/>
          <w:rtl/>
        </w:rPr>
        <w:t>ר</w:t>
      </w:r>
      <w:r w:rsidRPr="00F46821">
        <w:rPr>
          <w:rStyle w:val="Bodytext60"/>
          <w:sz w:val="36"/>
          <w:szCs w:val="36"/>
          <w:rtl/>
        </w:rPr>
        <w:t>ונייתו ושא</w:t>
      </w:r>
      <w:r w:rsidRPr="00F46821">
        <w:rPr>
          <w:rStyle w:val="Bodytext60"/>
          <w:sz w:val="36"/>
          <w:szCs w:val="36"/>
          <w:shd w:val="clear" w:color="auto" w:fill="80FFFF"/>
          <w:rtl/>
        </w:rPr>
        <w:t>ל:</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ובכן</w:t>
      </w:r>
      <w:r w:rsidRPr="00F46821">
        <w:rPr>
          <w:rStyle w:val="Bodytext60"/>
          <w:sz w:val="36"/>
          <w:szCs w:val="36"/>
          <w:shd w:val="clear" w:color="auto" w:fill="80FFFF"/>
          <w:rtl/>
        </w:rPr>
        <w:t>,</w:t>
      </w:r>
      <w:r w:rsidRPr="00F46821">
        <w:rPr>
          <w:rStyle w:val="Bodytext60"/>
          <w:sz w:val="36"/>
          <w:szCs w:val="36"/>
          <w:rtl/>
        </w:rPr>
        <w:t xml:space="preserve"> מה אתה רוצה ממנ</w:t>
      </w:r>
      <w:r w:rsidRPr="00F46821">
        <w:rPr>
          <w:rStyle w:val="Bodytext60"/>
          <w:sz w:val="36"/>
          <w:szCs w:val="36"/>
          <w:shd w:val="clear" w:color="auto" w:fill="80FFFF"/>
          <w:rtl/>
        </w:rPr>
        <w:t>י?״,</w:t>
      </w:r>
      <w:r w:rsidRPr="00F46821">
        <w:rPr>
          <w:rStyle w:val="Bodytext60"/>
          <w:sz w:val="36"/>
          <w:szCs w:val="36"/>
          <w:rtl/>
        </w:rPr>
        <w:t xml:space="preserve"> ושילוח השיב ל</w:t>
      </w:r>
      <w:r w:rsidRPr="00F46821">
        <w:rPr>
          <w:rStyle w:val="Bodytext60"/>
          <w:sz w:val="36"/>
          <w:szCs w:val="36"/>
          <w:shd w:val="clear" w:color="auto" w:fill="80FFFF"/>
          <w:rtl/>
        </w:rPr>
        <w:t>ו:</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להקים תנועה לאי</w:t>
      </w:r>
      <w:r w:rsidRPr="00F46821">
        <w:rPr>
          <w:rStyle w:val="Bodytext60"/>
          <w:sz w:val="36"/>
          <w:szCs w:val="36"/>
          <w:shd w:val="clear" w:color="auto" w:fill="80FFFF"/>
          <w:rtl/>
        </w:rPr>
        <w:t>-</w:t>
      </w:r>
      <w:r w:rsidRPr="00F46821">
        <w:rPr>
          <w:rStyle w:val="Bodytext60"/>
          <w:sz w:val="36"/>
          <w:szCs w:val="36"/>
          <w:rtl/>
        </w:rPr>
        <w:t>נ</w:t>
      </w:r>
      <w:r w:rsidRPr="00F46821">
        <w:rPr>
          <w:rStyle w:val="Bodytext60"/>
          <w:sz w:val="36"/>
          <w:szCs w:val="36"/>
          <w:shd w:val="clear" w:color="auto" w:fill="80FFFF"/>
          <w:rtl/>
        </w:rPr>
        <w:t>ס</w:t>
      </w:r>
      <w:r w:rsidRPr="00F46821">
        <w:rPr>
          <w:rStyle w:val="Bodytext60"/>
          <w:sz w:val="36"/>
          <w:szCs w:val="36"/>
          <w:rtl/>
        </w:rPr>
        <w:t>יגה. ואם אתה הוא שתקים את התנועה רבים ינהו</w:t>
      </w:r>
      <w:r w:rsidR="003A3B93">
        <w:rPr>
          <w:rStyle w:val="Bodytext60"/>
          <w:rFonts w:hint="cs"/>
          <w:sz w:val="36"/>
          <w:szCs w:val="36"/>
          <w:rtl/>
        </w:rPr>
        <w:t xml:space="preserve"> </w:t>
      </w:r>
      <w:r w:rsidRPr="00F46821">
        <w:rPr>
          <w:rStyle w:val="Bodytext60"/>
          <w:sz w:val="36"/>
          <w:szCs w:val="36"/>
          <w:rtl/>
        </w:rPr>
        <w:t>אחריך</w:t>
      </w:r>
      <w:r w:rsidRPr="00F46821">
        <w:rPr>
          <w:rStyle w:val="Bodytext60"/>
          <w:sz w:val="36"/>
          <w:szCs w:val="36"/>
          <w:shd w:val="clear" w:color="auto" w:fill="80FFFF"/>
          <w:rtl/>
        </w:rPr>
        <w:t>״.</w:t>
      </w:r>
      <w:r w:rsidRPr="00F46821">
        <w:rPr>
          <w:rStyle w:val="Bodytext60"/>
          <w:sz w:val="36"/>
          <w:szCs w:val="36"/>
          <w:rtl/>
        </w:rPr>
        <w:t xml:space="preserve"> אלתרמן הרהר קמעא ואמר לו: </w:t>
      </w:r>
      <w:r w:rsidRPr="00F46821">
        <w:rPr>
          <w:rStyle w:val="Bodytext60"/>
          <w:sz w:val="36"/>
          <w:szCs w:val="36"/>
          <w:shd w:val="clear" w:color="auto" w:fill="80FFFF"/>
          <w:rtl/>
        </w:rPr>
        <w:t>״</w:t>
      </w:r>
      <w:r w:rsidRPr="00F46821">
        <w:rPr>
          <w:rStyle w:val="Bodytext60"/>
          <w:sz w:val="36"/>
          <w:szCs w:val="36"/>
          <w:rtl/>
        </w:rPr>
        <w:t>לך ודבר עם משה שמיר</w:t>
      </w:r>
      <w:r w:rsidRPr="00F46821">
        <w:rPr>
          <w:rStyle w:val="Bodytext60"/>
          <w:sz w:val="36"/>
          <w:szCs w:val="36"/>
          <w:shd w:val="clear" w:color="auto" w:fill="80FFFF"/>
          <w:rtl/>
        </w:rPr>
        <w:t>״,</w:t>
      </w:r>
      <w:r w:rsidRPr="00F46821">
        <w:rPr>
          <w:rStyle w:val="Bodytext60"/>
          <w:sz w:val="36"/>
          <w:szCs w:val="36"/>
          <w:rtl/>
        </w:rPr>
        <w:t xml:space="preserve"> הדבר התמיה את שילוח</w:t>
      </w:r>
      <w:r w:rsidRPr="00F46821">
        <w:rPr>
          <w:rStyle w:val="Bodytext60"/>
          <w:sz w:val="36"/>
          <w:szCs w:val="36"/>
          <w:shd w:val="clear" w:color="auto" w:fill="80FFFF"/>
          <w:rtl/>
        </w:rPr>
        <w:t>,</w:t>
      </w:r>
      <w:r w:rsidRPr="00F46821">
        <w:rPr>
          <w:rStyle w:val="Bodytext60"/>
          <w:sz w:val="36"/>
          <w:szCs w:val="36"/>
          <w:rtl/>
        </w:rPr>
        <w:t xml:space="preserve"> שהרי שמיר היה ידוע כאיש מפ״ם</w:t>
      </w:r>
      <w:r w:rsidRPr="00F46821">
        <w:rPr>
          <w:rStyle w:val="Bodytext60"/>
          <w:sz w:val="36"/>
          <w:szCs w:val="36"/>
          <w:shd w:val="clear" w:color="auto" w:fill="80FFFF"/>
          <w:rtl/>
        </w:rPr>
        <w:t>.</w:t>
      </w:r>
      <w:r w:rsidRPr="00F46821">
        <w:rPr>
          <w:rStyle w:val="Bodytext60"/>
          <w:sz w:val="36"/>
          <w:szCs w:val="36"/>
          <w:rtl/>
        </w:rPr>
        <w:t xml:space="preserve"> הרגיעו אלתרמן ואמר, שמאז ש</w:t>
      </w:r>
      <w:r w:rsidRPr="00F46821">
        <w:rPr>
          <w:rStyle w:val="Bodytext60"/>
          <w:sz w:val="36"/>
          <w:szCs w:val="36"/>
          <w:shd w:val="clear" w:color="auto" w:fill="80FFFF"/>
          <w:rtl/>
        </w:rPr>
        <w:t>פ</w:t>
      </w:r>
      <w:r w:rsidRPr="00F46821">
        <w:rPr>
          <w:rStyle w:val="Bodytext60"/>
          <w:sz w:val="36"/>
          <w:szCs w:val="36"/>
          <w:rtl/>
        </w:rPr>
        <w:t>יר</w:t>
      </w:r>
      <w:r w:rsidRPr="00F46821">
        <w:rPr>
          <w:rStyle w:val="Bodytext60"/>
          <w:sz w:val="36"/>
          <w:szCs w:val="36"/>
          <w:shd w:val="clear" w:color="auto" w:fill="80FFFF"/>
          <w:rtl/>
        </w:rPr>
        <w:t>ס</w:t>
      </w:r>
      <w:r w:rsidRPr="00F46821">
        <w:rPr>
          <w:rStyle w:val="Bodytext60"/>
          <w:sz w:val="36"/>
          <w:szCs w:val="36"/>
          <w:rtl/>
        </w:rPr>
        <w:t xml:space="preserve">ם שמיר באוגוסט 1956 את מאמרו </w:t>
      </w:r>
      <w:r w:rsidRPr="00F46821">
        <w:rPr>
          <w:rStyle w:val="Bodytext60"/>
          <w:sz w:val="36"/>
          <w:szCs w:val="36"/>
          <w:shd w:val="clear" w:color="auto" w:fill="80FFFF"/>
          <w:rtl/>
        </w:rPr>
        <w:t>״</w:t>
      </w:r>
      <w:r w:rsidRPr="00F46821">
        <w:rPr>
          <w:rStyle w:val="Bodytext60"/>
          <w:sz w:val="36"/>
          <w:szCs w:val="36"/>
          <w:rtl/>
        </w:rPr>
        <w:t>לוחות שבורים</w:t>
      </w:r>
      <w:r w:rsidRPr="00F46821">
        <w:rPr>
          <w:rStyle w:val="Bodytext60"/>
          <w:sz w:val="36"/>
          <w:szCs w:val="36"/>
          <w:shd w:val="clear" w:color="auto" w:fill="80FFFF"/>
          <w:rtl/>
        </w:rPr>
        <w:t>״,</w:t>
      </w:r>
      <w:r w:rsidRPr="00F46821">
        <w:rPr>
          <w:rStyle w:val="Bodytext60"/>
          <w:sz w:val="36"/>
          <w:szCs w:val="36"/>
          <w:rtl/>
        </w:rPr>
        <w:t xml:space="preserve"> שיש בו משום התפכחות מאשליותיו הפ</w:t>
      </w:r>
      <w:r w:rsidRPr="00F46821">
        <w:rPr>
          <w:rStyle w:val="Bodytext60"/>
          <w:sz w:val="36"/>
          <w:szCs w:val="36"/>
          <w:shd w:val="clear" w:color="auto" w:fill="80FFFF"/>
          <w:rtl/>
        </w:rPr>
        <w:t>ר</w:t>
      </w:r>
      <w:r w:rsidRPr="00F46821">
        <w:rPr>
          <w:rStyle w:val="Bodytext60"/>
          <w:sz w:val="36"/>
          <w:szCs w:val="36"/>
          <w:rtl/>
        </w:rPr>
        <w:t>ו</w:t>
      </w:r>
      <w:r w:rsidRPr="00F46821">
        <w:rPr>
          <w:rStyle w:val="Bodytext60"/>
          <w:sz w:val="36"/>
          <w:szCs w:val="36"/>
          <w:shd w:val="clear" w:color="auto" w:fill="80FFFF"/>
          <w:rtl/>
        </w:rPr>
        <w:t>-ס</w:t>
      </w:r>
      <w:r w:rsidRPr="00F46821">
        <w:rPr>
          <w:rStyle w:val="Bodytext60"/>
          <w:sz w:val="36"/>
          <w:szCs w:val="36"/>
          <w:rtl/>
        </w:rPr>
        <w:t>ובייטיות, חלה תפנית במחשבותיו ולמעשה הוא ניתק עצמו מכל פעילות במוס</w:t>
      </w:r>
      <w:r w:rsidRPr="00F46821">
        <w:rPr>
          <w:rStyle w:val="Bodytext60"/>
          <w:sz w:val="36"/>
          <w:szCs w:val="36"/>
          <w:shd w:val="clear" w:color="auto" w:fill="80FFFF"/>
          <w:rtl/>
        </w:rPr>
        <w:t>ד</w:t>
      </w:r>
      <w:r w:rsidRPr="00F46821">
        <w:rPr>
          <w:rStyle w:val="Bodytext60"/>
          <w:sz w:val="36"/>
          <w:szCs w:val="36"/>
          <w:rtl/>
        </w:rPr>
        <w:t>ות המפלגה.</w:t>
      </w:r>
    </w:p>
    <w:p w:rsidR="006C565E" w:rsidRPr="00F46821" w:rsidRDefault="00856756" w:rsidP="003C6E29">
      <w:pPr>
        <w:pStyle w:val="Bodytext61"/>
        <w:shd w:val="clear" w:color="auto" w:fill="auto"/>
        <w:spacing w:before="0" w:after="55" w:line="348" w:lineRule="exact"/>
        <w:ind w:left="20" w:right="20" w:firstLine="380"/>
        <w:rPr>
          <w:sz w:val="36"/>
          <w:szCs w:val="36"/>
          <w:rtl/>
        </w:rPr>
      </w:pPr>
      <w:r w:rsidRPr="00F46821">
        <w:rPr>
          <w:rStyle w:val="Bodytext60"/>
          <w:sz w:val="36"/>
          <w:szCs w:val="36"/>
          <w:rtl/>
        </w:rPr>
        <w:t xml:space="preserve">בהמלצת אלתרמן נפגש שילוח עם שמיר וכבר בשיחתם הראשונה הונחה אבן־הפינה לתנועת </w:t>
      </w:r>
      <w:r w:rsidRPr="00F46821">
        <w:rPr>
          <w:rStyle w:val="Bodytext60"/>
          <w:sz w:val="36"/>
          <w:szCs w:val="36"/>
          <w:shd w:val="clear" w:color="auto" w:fill="80FFFF"/>
          <w:rtl/>
        </w:rPr>
        <w:t>״</w:t>
      </w:r>
      <w:r w:rsidRPr="00F46821">
        <w:rPr>
          <w:rStyle w:val="Bodytext60"/>
          <w:sz w:val="36"/>
          <w:szCs w:val="36"/>
          <w:rtl/>
        </w:rPr>
        <w:t>א</w:t>
      </w:r>
      <w:r w:rsidR="003A3B93">
        <w:rPr>
          <w:rStyle w:val="Bodytext60"/>
          <w:rFonts w:hint="cs"/>
          <w:sz w:val="36"/>
          <w:szCs w:val="36"/>
          <w:rtl/>
        </w:rPr>
        <w:t xml:space="preserve">רץ </w:t>
      </w:r>
      <w:r w:rsidRPr="00F46821">
        <w:rPr>
          <w:rStyle w:val="Bodytext60"/>
          <w:sz w:val="36"/>
          <w:szCs w:val="36"/>
          <w:rtl/>
        </w:rPr>
        <w:t>יש</w:t>
      </w:r>
      <w:r w:rsidRPr="00F46821">
        <w:rPr>
          <w:rStyle w:val="Bodytext60"/>
          <w:sz w:val="36"/>
          <w:szCs w:val="36"/>
          <w:shd w:val="clear" w:color="auto" w:fill="80FFFF"/>
          <w:rtl/>
        </w:rPr>
        <w:t>ר</w:t>
      </w:r>
      <w:r w:rsidRPr="00F46821">
        <w:rPr>
          <w:rStyle w:val="Bodytext60"/>
          <w:sz w:val="36"/>
          <w:szCs w:val="36"/>
          <w:rtl/>
        </w:rPr>
        <w:t>אל השלמה</w:t>
      </w:r>
      <w:r w:rsidRPr="00F46821">
        <w:rPr>
          <w:rStyle w:val="Bodytext60"/>
          <w:sz w:val="36"/>
          <w:szCs w:val="36"/>
          <w:shd w:val="clear" w:color="auto" w:fill="80FFFF"/>
          <w:rtl/>
        </w:rPr>
        <w:t>״.</w:t>
      </w:r>
      <w:r w:rsidRPr="00F46821">
        <w:rPr>
          <w:rStyle w:val="Bodytext60"/>
          <w:sz w:val="36"/>
          <w:szCs w:val="36"/>
          <w:rtl/>
        </w:rPr>
        <w:t xml:space="preserve"> מעתה ואילך היו אלת</w:t>
      </w:r>
      <w:r w:rsidRPr="00F46821">
        <w:rPr>
          <w:rStyle w:val="Bodytext60"/>
          <w:sz w:val="36"/>
          <w:szCs w:val="36"/>
          <w:shd w:val="clear" w:color="auto" w:fill="80FFFF"/>
          <w:rtl/>
        </w:rPr>
        <w:t>ר</w:t>
      </w:r>
      <w:r w:rsidRPr="00F46821">
        <w:rPr>
          <w:rStyle w:val="Bodytext60"/>
          <w:sz w:val="36"/>
          <w:szCs w:val="36"/>
          <w:rtl/>
        </w:rPr>
        <w:t xml:space="preserve">מן, שמיד ושילוח נפגשים בבית הקפה </w:t>
      </w:r>
      <w:r w:rsidRPr="00F46821">
        <w:rPr>
          <w:rStyle w:val="Bodytext60"/>
          <w:sz w:val="36"/>
          <w:szCs w:val="36"/>
          <w:shd w:val="clear" w:color="auto" w:fill="80FFFF"/>
          <w:rtl/>
        </w:rPr>
        <w:t>״</w:t>
      </w:r>
      <w:r w:rsidRPr="00F46821">
        <w:rPr>
          <w:rStyle w:val="Bodytext60"/>
          <w:sz w:val="36"/>
          <w:szCs w:val="36"/>
          <w:rtl/>
        </w:rPr>
        <w:t>כ</w:t>
      </w:r>
      <w:r w:rsidRPr="00F46821">
        <w:rPr>
          <w:rStyle w:val="Bodytext60"/>
          <w:sz w:val="36"/>
          <w:szCs w:val="36"/>
          <w:shd w:val="clear" w:color="auto" w:fill="80FFFF"/>
          <w:rtl/>
        </w:rPr>
        <w:t>ס</w:t>
      </w:r>
      <w:r w:rsidRPr="00F46821">
        <w:rPr>
          <w:rStyle w:val="Bodytext60"/>
          <w:sz w:val="36"/>
          <w:szCs w:val="36"/>
          <w:rtl/>
        </w:rPr>
        <w:t>ית</w:t>
      </w:r>
      <w:r w:rsidRPr="00F46821">
        <w:rPr>
          <w:rStyle w:val="Bodytext60"/>
          <w:sz w:val="36"/>
          <w:szCs w:val="36"/>
          <w:shd w:val="clear" w:color="auto" w:fill="80FFFF"/>
          <w:rtl/>
        </w:rPr>
        <w:t xml:space="preserve">״ </w:t>
      </w:r>
      <w:r w:rsidRPr="00F46821">
        <w:rPr>
          <w:rStyle w:val="Bodytext60"/>
          <w:sz w:val="36"/>
          <w:szCs w:val="36"/>
          <w:rtl/>
        </w:rPr>
        <w:t>בתל</w:t>
      </w:r>
      <w:r w:rsidRPr="00F46821">
        <w:rPr>
          <w:rStyle w:val="Bodytext60"/>
          <w:sz w:val="36"/>
          <w:szCs w:val="36"/>
          <w:shd w:val="clear" w:color="auto" w:fill="80FFFF"/>
          <w:rtl/>
        </w:rPr>
        <w:t>־</w:t>
      </w:r>
      <w:r w:rsidRPr="00F46821">
        <w:rPr>
          <w:rStyle w:val="Bodytext60"/>
          <w:sz w:val="36"/>
          <w:szCs w:val="36"/>
          <w:rtl/>
        </w:rPr>
        <w:t>אביב לצורך ארגונה של התנועה</w:t>
      </w:r>
      <w:r w:rsidRPr="00F46821">
        <w:rPr>
          <w:rStyle w:val="Bodytext60"/>
          <w:sz w:val="36"/>
          <w:szCs w:val="36"/>
          <w:shd w:val="clear" w:color="auto" w:fill="80FFFF"/>
          <w:rtl/>
        </w:rPr>
        <w:t>.</w:t>
      </w:r>
      <w:r w:rsidRPr="00F46821">
        <w:rPr>
          <w:rStyle w:val="Bodytext60"/>
          <w:sz w:val="36"/>
          <w:szCs w:val="36"/>
          <w:rtl/>
        </w:rPr>
        <w:t xml:space="preserve"> אל המפגשים האלה נצטרפו במהרה אנשים נוספים כמו אצ״ג, שהציע להוסיף לשם התנועה את התיבה </w:t>
      </w:r>
      <w:r w:rsidRPr="00F46821">
        <w:rPr>
          <w:rStyle w:val="Bodytext60"/>
          <w:sz w:val="36"/>
          <w:szCs w:val="36"/>
          <w:shd w:val="clear" w:color="auto" w:fill="80FFFF"/>
          <w:rtl/>
        </w:rPr>
        <w:t>״</w:t>
      </w:r>
      <w:r w:rsidRPr="00F46821">
        <w:rPr>
          <w:rStyle w:val="Bodytext60"/>
          <w:sz w:val="36"/>
          <w:szCs w:val="36"/>
          <w:rtl/>
        </w:rPr>
        <w:t>למען</w:t>
      </w:r>
      <w:r w:rsidRPr="00F46821">
        <w:rPr>
          <w:rStyle w:val="Bodytext60"/>
          <w:sz w:val="36"/>
          <w:szCs w:val="36"/>
          <w:shd w:val="clear" w:color="auto" w:fill="80FFFF"/>
          <w:rtl/>
        </w:rPr>
        <w:t>״.</w:t>
      </w:r>
      <w:r w:rsidRPr="00F46821">
        <w:rPr>
          <w:rStyle w:val="Bodytext60"/>
          <w:sz w:val="36"/>
          <w:szCs w:val="36"/>
          <w:rtl/>
        </w:rPr>
        <w:t xml:space="preserve"> הדבר הוסכם על דעת כולם והשם נקב</w:t>
      </w:r>
      <w:r w:rsidRPr="00F46821">
        <w:rPr>
          <w:rStyle w:val="Bodytext60"/>
          <w:sz w:val="36"/>
          <w:szCs w:val="36"/>
          <w:shd w:val="clear" w:color="auto" w:fill="80FFFF"/>
          <w:rtl/>
        </w:rPr>
        <w:t>ע:</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 xml:space="preserve">התנועה למען </w:t>
      </w:r>
      <w:r w:rsidRPr="00F46821">
        <w:rPr>
          <w:rStyle w:val="Bodytext60"/>
          <w:sz w:val="36"/>
          <w:szCs w:val="36"/>
          <w:shd w:val="clear" w:color="auto" w:fill="80FFFF"/>
          <w:rtl/>
        </w:rPr>
        <w:t>א</w:t>
      </w:r>
      <w:r w:rsidR="003A3B93">
        <w:rPr>
          <w:rStyle w:val="Bodytext60"/>
          <w:rFonts w:hint="cs"/>
          <w:sz w:val="36"/>
          <w:szCs w:val="36"/>
          <w:shd w:val="clear" w:color="auto" w:fill="80FFFF"/>
          <w:rtl/>
        </w:rPr>
        <w:t xml:space="preserve">רץ </w:t>
      </w:r>
      <w:r w:rsidRPr="00F46821">
        <w:rPr>
          <w:rStyle w:val="Bodytext60"/>
          <w:sz w:val="36"/>
          <w:szCs w:val="36"/>
          <w:shd w:val="clear" w:color="auto" w:fill="80FFFF"/>
          <w:rtl/>
        </w:rPr>
        <w:t>יש</w:t>
      </w:r>
      <w:r w:rsidR="003A3B93">
        <w:rPr>
          <w:rStyle w:val="Bodytext60"/>
          <w:rFonts w:hint="cs"/>
          <w:sz w:val="36"/>
          <w:szCs w:val="36"/>
          <w:shd w:val="clear" w:color="auto" w:fill="80FFFF"/>
          <w:rtl/>
        </w:rPr>
        <w:t>ר</w:t>
      </w:r>
      <w:r w:rsidRPr="00F46821">
        <w:rPr>
          <w:rStyle w:val="Bodytext60"/>
          <w:sz w:val="36"/>
          <w:szCs w:val="36"/>
          <w:shd w:val="clear" w:color="auto" w:fill="80FFFF"/>
          <w:rtl/>
        </w:rPr>
        <w:t>אל</w:t>
      </w:r>
      <w:r w:rsidRPr="00F46821">
        <w:rPr>
          <w:rStyle w:val="Bodytext60"/>
          <w:sz w:val="36"/>
          <w:szCs w:val="36"/>
          <w:rtl/>
        </w:rPr>
        <w:t xml:space="preserve"> השלמה</w:t>
      </w:r>
      <w:r w:rsidRPr="00F46821">
        <w:rPr>
          <w:rStyle w:val="Bodytext60"/>
          <w:sz w:val="36"/>
          <w:szCs w:val="36"/>
          <w:shd w:val="clear" w:color="auto" w:fill="80FFFF"/>
          <w:rtl/>
        </w:rPr>
        <w:t>״.</w:t>
      </w:r>
      <w:r w:rsidRPr="00F46821">
        <w:rPr>
          <w:rStyle w:val="Bodytext60"/>
          <w:sz w:val="36"/>
          <w:szCs w:val="36"/>
          <w:shd w:val="clear" w:color="auto" w:fill="80FFFF"/>
          <w:vertAlign w:val="superscript"/>
          <w:rtl/>
        </w:rPr>
        <w:t>3</w:t>
      </w:r>
    </w:p>
    <w:p w:rsidR="006C565E" w:rsidRPr="00F46821" w:rsidRDefault="00856756" w:rsidP="003C6E29">
      <w:pPr>
        <w:pStyle w:val="Bodytext61"/>
        <w:shd w:val="clear" w:color="auto" w:fill="auto"/>
        <w:spacing w:before="0" w:after="65" w:line="354" w:lineRule="exact"/>
        <w:ind w:left="20" w:right="20" w:firstLine="380"/>
        <w:rPr>
          <w:sz w:val="36"/>
          <w:szCs w:val="36"/>
          <w:rtl/>
        </w:rPr>
      </w:pPr>
      <w:r w:rsidRPr="00F46821">
        <w:rPr>
          <w:rStyle w:val="Bodytext60"/>
          <w:sz w:val="36"/>
          <w:szCs w:val="36"/>
          <w:rtl/>
        </w:rPr>
        <w:t xml:space="preserve">במקביל לתחילת ההתארגנות של התנועה הכריז גם </w:t>
      </w:r>
      <w:r w:rsidRPr="00F46821">
        <w:rPr>
          <w:rStyle w:val="Bodytext60"/>
          <w:sz w:val="36"/>
          <w:szCs w:val="36"/>
          <w:shd w:val="clear" w:color="auto" w:fill="80FFFF"/>
          <w:rtl/>
        </w:rPr>
        <w:t>״</w:t>
      </w:r>
      <w:r w:rsidRPr="00F46821">
        <w:rPr>
          <w:rStyle w:val="Bodytext60"/>
          <w:sz w:val="36"/>
          <w:szCs w:val="36"/>
          <w:rtl/>
        </w:rPr>
        <w:t>המרכז החופשי</w:t>
      </w:r>
      <w:r w:rsidRPr="00F46821">
        <w:rPr>
          <w:rStyle w:val="Bodytext60"/>
          <w:sz w:val="36"/>
          <w:szCs w:val="36"/>
          <w:shd w:val="clear" w:color="auto" w:fill="80FFFF"/>
          <w:rtl/>
        </w:rPr>
        <w:t>״,</w:t>
      </w:r>
      <w:r w:rsidRPr="00F46821">
        <w:rPr>
          <w:rStyle w:val="Bodytext60"/>
          <w:sz w:val="36"/>
          <w:szCs w:val="36"/>
          <w:rtl/>
        </w:rPr>
        <w:t xml:space="preserve"> מפלגה שבראשה עמד שמואל תמיר שפרש מ״ח</w:t>
      </w:r>
      <w:r w:rsidR="003A3B93">
        <w:rPr>
          <w:rStyle w:val="Bodytext60"/>
          <w:rFonts w:hint="cs"/>
          <w:sz w:val="36"/>
          <w:szCs w:val="36"/>
          <w:rtl/>
        </w:rPr>
        <w:t>ר</w:t>
      </w:r>
      <w:r w:rsidRPr="00F46821">
        <w:rPr>
          <w:rStyle w:val="Bodytext60"/>
          <w:sz w:val="36"/>
          <w:szCs w:val="36"/>
          <w:rtl/>
        </w:rPr>
        <w:t>ות</w:t>
      </w:r>
      <w:r w:rsidRPr="00F46821">
        <w:rPr>
          <w:rStyle w:val="Bodytext60"/>
          <w:sz w:val="36"/>
          <w:szCs w:val="36"/>
          <w:shd w:val="clear" w:color="auto" w:fill="80FFFF"/>
          <w:rtl/>
        </w:rPr>
        <w:t>״,</w:t>
      </w:r>
      <w:r w:rsidRPr="00F46821">
        <w:rPr>
          <w:rStyle w:val="Bodytext60"/>
          <w:sz w:val="36"/>
          <w:szCs w:val="36"/>
          <w:rtl/>
        </w:rPr>
        <w:t xml:space="preserve"> ש״שטח משוחרר לא יוחזר</w:t>
      </w:r>
      <w:r w:rsidRPr="00F46821">
        <w:rPr>
          <w:rStyle w:val="Bodytext60"/>
          <w:sz w:val="36"/>
          <w:szCs w:val="36"/>
          <w:shd w:val="clear" w:color="auto" w:fill="80FFFF"/>
          <w:rtl/>
        </w:rPr>
        <w:t>״,</w:t>
      </w:r>
      <w:r w:rsidRPr="00F46821">
        <w:rPr>
          <w:rStyle w:val="Bodytext60"/>
          <w:sz w:val="36"/>
          <w:szCs w:val="36"/>
          <w:rtl/>
        </w:rPr>
        <w:t xml:space="preserve"> והתארגנות נוספת החלה על</w:t>
      </w:r>
      <w:r w:rsidRPr="00F46821">
        <w:rPr>
          <w:rStyle w:val="Bodytext60"/>
          <w:sz w:val="36"/>
          <w:szCs w:val="36"/>
          <w:shd w:val="clear" w:color="auto" w:fill="80FFFF"/>
          <w:rtl/>
        </w:rPr>
        <w:t>־</w:t>
      </w:r>
      <w:r w:rsidRPr="00F46821">
        <w:rPr>
          <w:rStyle w:val="Bodytext60"/>
          <w:sz w:val="36"/>
          <w:szCs w:val="36"/>
          <w:rtl/>
        </w:rPr>
        <w:t>ידי קבוצת חברים מקיבוצי הגליל העליון, שבראשם עמד יהודה הראל.</w:t>
      </w:r>
    </w:p>
    <w:p w:rsidR="006C565E" w:rsidRPr="00F46821" w:rsidRDefault="00856756" w:rsidP="003C6E29">
      <w:pPr>
        <w:pStyle w:val="Bodytext61"/>
        <w:shd w:val="clear" w:color="auto" w:fill="auto"/>
        <w:spacing w:before="0" w:after="60" w:line="348" w:lineRule="exact"/>
        <w:ind w:left="20" w:right="20" w:firstLine="380"/>
        <w:rPr>
          <w:sz w:val="36"/>
          <w:szCs w:val="36"/>
          <w:rtl/>
        </w:rPr>
      </w:pPr>
      <w:r w:rsidRPr="00F46821">
        <w:rPr>
          <w:rStyle w:val="Bodytext60"/>
          <w:sz w:val="36"/>
          <w:szCs w:val="36"/>
          <w:rtl/>
        </w:rPr>
        <w:t xml:space="preserve">גם אהרון אמיר הקים </w:t>
      </w:r>
      <w:r w:rsidRPr="00F46821">
        <w:rPr>
          <w:rStyle w:val="Bodytext60"/>
          <w:sz w:val="36"/>
          <w:szCs w:val="36"/>
          <w:shd w:val="clear" w:color="auto" w:fill="80FFFF"/>
          <w:rtl/>
        </w:rPr>
        <w:t>״</w:t>
      </w:r>
      <w:r w:rsidRPr="00F46821">
        <w:rPr>
          <w:rStyle w:val="Bodytext60"/>
          <w:sz w:val="36"/>
          <w:szCs w:val="36"/>
          <w:rtl/>
        </w:rPr>
        <w:t>מטה פעולה להחזקת השטחים</w:t>
      </w:r>
      <w:r w:rsidRPr="00F46821">
        <w:rPr>
          <w:rStyle w:val="Bodytext60"/>
          <w:sz w:val="36"/>
          <w:szCs w:val="36"/>
          <w:shd w:val="clear" w:color="auto" w:fill="80FFFF"/>
          <w:rtl/>
        </w:rPr>
        <w:t>״,</w:t>
      </w:r>
      <w:r w:rsidRPr="00F46821">
        <w:rPr>
          <w:rStyle w:val="Bodytext60"/>
          <w:sz w:val="36"/>
          <w:szCs w:val="36"/>
          <w:rtl/>
        </w:rPr>
        <w:t xml:space="preserve"> וב</w:t>
      </w:r>
      <w:r w:rsidRPr="00F46821">
        <w:rPr>
          <w:rStyle w:val="Bodytext60"/>
          <w:sz w:val="36"/>
          <w:szCs w:val="36"/>
          <w:shd w:val="clear" w:color="auto" w:fill="80FFFF"/>
          <w:rtl/>
        </w:rPr>
        <w:t>־</w:t>
      </w:r>
      <w:r w:rsidRPr="00F46821">
        <w:rPr>
          <w:rStyle w:val="Bodytext60"/>
          <w:sz w:val="36"/>
          <w:szCs w:val="36"/>
          <w:rtl/>
        </w:rPr>
        <w:t>30 ביוני, שבוע לאחר תום המלחמה, הוא ארגן את ההפגנה הראשונה ליד ארמון הנציב בירושלים כמחאה על מסירתו לאו״ם</w:t>
      </w:r>
      <w:r w:rsidR="003A3B93">
        <w:rPr>
          <w:rStyle w:val="Bodytext60"/>
          <w:rFonts w:hint="cs"/>
          <w:sz w:val="36"/>
          <w:szCs w:val="36"/>
          <w:rtl/>
        </w:rPr>
        <w:t>,</w:t>
      </w:r>
      <w:r w:rsidRPr="00F46821">
        <w:rPr>
          <w:rStyle w:val="Bodytext60"/>
          <w:sz w:val="36"/>
          <w:szCs w:val="36"/>
          <w:rtl/>
        </w:rPr>
        <w:t xml:space="preserve"> אי</w:t>
      </w:r>
      <w:r w:rsidRPr="00F46821">
        <w:rPr>
          <w:rStyle w:val="Bodytext60"/>
          <w:sz w:val="36"/>
          <w:szCs w:val="36"/>
          <w:shd w:val="clear" w:color="auto" w:fill="80FFFF"/>
          <w:rtl/>
        </w:rPr>
        <w:t>-ס</w:t>
      </w:r>
      <w:r w:rsidRPr="00F46821">
        <w:rPr>
          <w:rStyle w:val="Bodytext60"/>
          <w:sz w:val="36"/>
          <w:szCs w:val="36"/>
          <w:rtl/>
        </w:rPr>
        <w:t>יפוחו לירושלים</w:t>
      </w:r>
      <w:r w:rsidR="003A3B93">
        <w:rPr>
          <w:rStyle w:val="Bodytext60"/>
          <w:rFonts w:hint="cs"/>
          <w:sz w:val="36"/>
          <w:szCs w:val="36"/>
          <w:rtl/>
        </w:rPr>
        <w:t>,</w:t>
      </w:r>
      <w:r w:rsidRPr="00F46821">
        <w:rPr>
          <w:rStyle w:val="Bodytext60"/>
          <w:sz w:val="36"/>
          <w:szCs w:val="36"/>
          <w:rtl/>
        </w:rPr>
        <w:t xml:space="preserve"> ואי-הפיכתו למעונו של נשיא ישראל. בהפגנה הזאת נפגש אלדד עם השופט בנימין הלוי שהגיע אל ההפגנה. כא</w:t>
      </w:r>
      <w:r w:rsidRPr="00F46821">
        <w:rPr>
          <w:rStyle w:val="Bodytext60"/>
          <w:sz w:val="36"/>
          <w:szCs w:val="36"/>
          <w:shd w:val="clear" w:color="auto" w:fill="80FFFF"/>
          <w:rtl/>
        </w:rPr>
        <w:t>ר</w:t>
      </w:r>
      <w:r w:rsidRPr="00F46821">
        <w:rPr>
          <w:rStyle w:val="Bodytext60"/>
          <w:sz w:val="36"/>
          <w:szCs w:val="36"/>
          <w:rtl/>
        </w:rPr>
        <w:t>בע</w:t>
      </w:r>
      <w:r w:rsidRPr="00F46821">
        <w:rPr>
          <w:rStyle w:val="Bodytext60"/>
          <w:sz w:val="36"/>
          <w:szCs w:val="36"/>
          <w:shd w:val="clear" w:color="auto" w:fill="80FFFF"/>
          <w:rtl/>
        </w:rPr>
        <w:t>־</w:t>
      </w:r>
      <w:r w:rsidRPr="00F46821">
        <w:rPr>
          <w:rStyle w:val="Bodytext60"/>
          <w:sz w:val="36"/>
          <w:szCs w:val="36"/>
          <w:rtl/>
        </w:rPr>
        <w:t>עשרה שנה חלפו מאז כיהן הלוי במשפטה של מחתרת צ</w:t>
      </w:r>
      <w:r w:rsidRPr="00F46821">
        <w:rPr>
          <w:rStyle w:val="Bodytext60"/>
          <w:sz w:val="36"/>
          <w:szCs w:val="36"/>
          <w:shd w:val="clear" w:color="auto" w:fill="80FFFF"/>
          <w:rtl/>
        </w:rPr>
        <w:t>ר</w:t>
      </w:r>
      <w:r w:rsidRPr="00F46821">
        <w:rPr>
          <w:rStyle w:val="Bodytext60"/>
          <w:sz w:val="36"/>
          <w:szCs w:val="36"/>
          <w:rtl/>
        </w:rPr>
        <w:t>יפין, ועתה הוא עצמו בא להפגין נגד ממשלת ישראל. לימים ביקר אותו אלדד בביתו שבטלביה</w:t>
      </w:r>
      <w:r w:rsidRPr="00F46821">
        <w:rPr>
          <w:rStyle w:val="Bodytext60"/>
          <w:sz w:val="36"/>
          <w:szCs w:val="36"/>
          <w:shd w:val="clear" w:color="auto" w:fill="80FFFF"/>
          <w:rtl/>
        </w:rPr>
        <w:t>,</w:t>
      </w:r>
      <w:r w:rsidRPr="00F46821">
        <w:rPr>
          <w:rStyle w:val="Bodytext60"/>
          <w:sz w:val="36"/>
          <w:szCs w:val="36"/>
          <w:rtl/>
        </w:rPr>
        <w:t xml:space="preserve"> והלוי שאלו, האם ידוע לו באיזה חדר הוא יושב. אלדד לא זכר, והלוי אמר ל</w:t>
      </w:r>
      <w:r w:rsidRPr="00F46821">
        <w:rPr>
          <w:rStyle w:val="Bodytext60"/>
          <w:sz w:val="36"/>
          <w:szCs w:val="36"/>
          <w:shd w:val="clear" w:color="auto" w:fill="80FFFF"/>
          <w:rtl/>
        </w:rPr>
        <w:t>ו:</w:t>
      </w:r>
      <w:r w:rsidRPr="00F46821">
        <w:rPr>
          <w:rStyle w:val="Bodytext60"/>
          <w:sz w:val="36"/>
          <w:szCs w:val="36"/>
          <w:rtl/>
        </w:rPr>
        <w:t xml:space="preserve"> אתה יושב בחדר המפקדה שלך...</w:t>
      </w:r>
    </w:p>
    <w:p w:rsidR="006C565E" w:rsidRPr="00F46821" w:rsidRDefault="00856756" w:rsidP="003C6E29">
      <w:pPr>
        <w:pStyle w:val="Bodytext61"/>
        <w:shd w:val="clear" w:color="auto" w:fill="auto"/>
        <w:spacing w:before="0" w:after="60" w:line="348" w:lineRule="exact"/>
        <w:ind w:left="20" w:right="20" w:firstLine="380"/>
        <w:rPr>
          <w:sz w:val="36"/>
          <w:szCs w:val="36"/>
          <w:rtl/>
        </w:rPr>
      </w:pPr>
      <w:r w:rsidRPr="00F46821">
        <w:rPr>
          <w:rStyle w:val="Bodytext60"/>
          <w:sz w:val="36"/>
          <w:szCs w:val="36"/>
          <w:rtl/>
        </w:rPr>
        <w:t>הרביעי</w:t>
      </w:r>
      <w:r w:rsidRPr="00F46821">
        <w:rPr>
          <w:rStyle w:val="Bodytext60"/>
          <w:sz w:val="36"/>
          <w:szCs w:val="36"/>
          <w:shd w:val="clear" w:color="auto" w:fill="80FFFF"/>
          <w:rtl/>
        </w:rPr>
        <w:t>ה</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 xml:space="preserve"> אלת</w:t>
      </w:r>
      <w:r w:rsidRPr="00F46821">
        <w:rPr>
          <w:rStyle w:val="Bodytext60"/>
          <w:sz w:val="36"/>
          <w:szCs w:val="36"/>
          <w:shd w:val="clear" w:color="auto" w:fill="80FFFF"/>
          <w:rtl/>
        </w:rPr>
        <w:t>ר</w:t>
      </w:r>
      <w:r w:rsidRPr="00F46821">
        <w:rPr>
          <w:rStyle w:val="Bodytext60"/>
          <w:sz w:val="36"/>
          <w:szCs w:val="36"/>
          <w:rtl/>
        </w:rPr>
        <w:t>מ</w:t>
      </w:r>
      <w:r w:rsidRPr="00F46821">
        <w:rPr>
          <w:rStyle w:val="Bodytext60"/>
          <w:sz w:val="36"/>
          <w:szCs w:val="36"/>
          <w:shd w:val="clear" w:color="auto" w:fill="80FFFF"/>
          <w:rtl/>
        </w:rPr>
        <w:t>ן</w:t>
      </w:r>
      <w:r w:rsidRPr="00F46821">
        <w:rPr>
          <w:rStyle w:val="Bodytext60"/>
          <w:sz w:val="36"/>
          <w:szCs w:val="36"/>
          <w:rtl/>
        </w:rPr>
        <w:t xml:space="preserve">, שמיר, שילוח ואמיר </w:t>
      </w:r>
      <w:r w:rsidRPr="00F46821">
        <w:rPr>
          <w:rStyle w:val="Bodytext60"/>
          <w:sz w:val="36"/>
          <w:szCs w:val="36"/>
          <w:shd w:val="clear" w:color="auto" w:fill="80FFFF"/>
          <w:rtl/>
        </w:rPr>
        <w:t>־</w:t>
      </w:r>
      <w:r w:rsidRPr="00F46821">
        <w:rPr>
          <w:rStyle w:val="Bodytext60"/>
          <w:sz w:val="36"/>
          <w:szCs w:val="36"/>
          <w:rtl/>
        </w:rPr>
        <w:t xml:space="preserve"> הכינה רשימה של כמה עשרות איש, שהוזמנו לפגישה ב</w:t>
      </w:r>
      <w:r w:rsidRPr="00F46821">
        <w:rPr>
          <w:rStyle w:val="Bodytext60"/>
          <w:sz w:val="36"/>
          <w:szCs w:val="36"/>
          <w:shd w:val="clear" w:color="auto" w:fill="80FFFF"/>
          <w:rtl/>
        </w:rPr>
        <w:t>־1</w:t>
      </w:r>
      <w:r w:rsidRPr="00F46821">
        <w:rPr>
          <w:rStyle w:val="Bodytext60"/>
          <w:sz w:val="36"/>
          <w:szCs w:val="36"/>
          <w:rtl/>
        </w:rPr>
        <w:t xml:space="preserve">0 באוגוסט בבית </w:t>
      </w:r>
      <w:r w:rsidRPr="00F46821">
        <w:rPr>
          <w:rStyle w:val="Bodytext60"/>
          <w:sz w:val="36"/>
          <w:szCs w:val="36"/>
          <w:shd w:val="clear" w:color="auto" w:fill="80FFFF"/>
          <w:rtl/>
        </w:rPr>
        <w:t>ס</w:t>
      </w:r>
      <w:r w:rsidRPr="00F46821">
        <w:rPr>
          <w:rStyle w:val="Bodytext60"/>
          <w:sz w:val="36"/>
          <w:szCs w:val="36"/>
          <w:rtl/>
        </w:rPr>
        <w:t xml:space="preserve">וקולוב. בין עשרות האישים שהוזמנו </w:t>
      </w:r>
      <w:r w:rsidRPr="00F46821">
        <w:rPr>
          <w:rStyle w:val="Bodytext60"/>
          <w:sz w:val="36"/>
          <w:szCs w:val="36"/>
          <w:shd w:val="clear" w:color="auto" w:fill="80FFFF"/>
          <w:rtl/>
        </w:rPr>
        <w:t>״</w:t>
      </w:r>
      <w:r w:rsidRPr="00F46821">
        <w:rPr>
          <w:rStyle w:val="Bodytext60"/>
          <w:sz w:val="36"/>
          <w:szCs w:val="36"/>
          <w:rtl/>
        </w:rPr>
        <w:t>לדיון בשאלת היסודות שעלו על הפרק בעקבות המלחמה</w:t>
      </w:r>
      <w:r w:rsidRPr="00F46821">
        <w:rPr>
          <w:rStyle w:val="Bodytext60"/>
          <w:sz w:val="36"/>
          <w:szCs w:val="36"/>
          <w:shd w:val="clear" w:color="auto" w:fill="80FFFF"/>
          <w:rtl/>
        </w:rPr>
        <w:t>״,</w:t>
      </w:r>
      <w:r w:rsidRPr="00F46821">
        <w:rPr>
          <w:rStyle w:val="Bodytext60"/>
          <w:sz w:val="36"/>
          <w:szCs w:val="36"/>
          <w:rtl/>
        </w:rPr>
        <w:t xml:space="preserve"> נעדר שמו של אלדד. </w:t>
      </w:r>
      <w:r w:rsidRPr="00F46821">
        <w:rPr>
          <w:rStyle w:val="Bodytext60"/>
          <w:sz w:val="36"/>
          <w:szCs w:val="36"/>
          <w:shd w:val="clear" w:color="auto" w:fill="80FFFF"/>
          <w:rtl/>
        </w:rPr>
        <w:t>״</w:t>
      </w:r>
      <w:r w:rsidRPr="00F46821">
        <w:rPr>
          <w:rStyle w:val="Bodytext60"/>
          <w:sz w:val="36"/>
          <w:szCs w:val="36"/>
          <w:rtl/>
        </w:rPr>
        <w:t>נשארה כלפי אלדד שנאה אטבי</w:t>
      </w:r>
      <w:r w:rsidRPr="00F46821">
        <w:rPr>
          <w:rStyle w:val="Bodytext60"/>
          <w:sz w:val="36"/>
          <w:szCs w:val="36"/>
          <w:shd w:val="clear" w:color="auto" w:fill="80FFFF"/>
          <w:rtl/>
        </w:rPr>
        <w:t>ס</w:t>
      </w:r>
      <w:r w:rsidRPr="00F46821">
        <w:rPr>
          <w:rStyle w:val="Bodytext60"/>
          <w:sz w:val="36"/>
          <w:szCs w:val="36"/>
          <w:rtl/>
        </w:rPr>
        <w:t>טית ולא קיבלו אותו על אף זאת שאני הצעתי אותו</w:t>
      </w:r>
      <w:r w:rsidRPr="00F46821">
        <w:rPr>
          <w:rStyle w:val="Bodytext60"/>
          <w:sz w:val="36"/>
          <w:szCs w:val="36"/>
          <w:shd w:val="clear" w:color="auto" w:fill="80FFFF"/>
          <w:rtl/>
        </w:rPr>
        <w:t>״,</w:t>
      </w:r>
      <w:r w:rsidRPr="00F46821">
        <w:rPr>
          <w:rStyle w:val="Bodytext60"/>
          <w:sz w:val="36"/>
          <w:szCs w:val="36"/>
          <w:rtl/>
        </w:rPr>
        <w:t xml:space="preserve"> יספר לימים צבי שילוח</w:t>
      </w:r>
      <w:r w:rsidRPr="00F46821">
        <w:rPr>
          <w:rStyle w:val="Bodytext60"/>
          <w:sz w:val="36"/>
          <w:szCs w:val="36"/>
          <w:shd w:val="clear" w:color="auto" w:fill="80FFFF"/>
          <w:rtl/>
        </w:rPr>
        <w:t>.</w:t>
      </w:r>
      <w:r w:rsidRPr="00F46821">
        <w:rPr>
          <w:rStyle w:val="Bodytext60"/>
          <w:sz w:val="36"/>
          <w:szCs w:val="36"/>
          <w:shd w:val="clear" w:color="auto" w:fill="80FFFF"/>
          <w:vertAlign w:val="superscript"/>
          <w:rtl/>
        </w:rPr>
        <w:t>4</w:t>
      </w:r>
      <w:r w:rsidRPr="00F46821">
        <w:rPr>
          <w:rStyle w:val="Bodytext60"/>
          <w:sz w:val="36"/>
          <w:szCs w:val="36"/>
          <w:rtl/>
        </w:rPr>
        <w:t xml:space="preserve"> שלושים ושבעה איש אישרו את השתתפותם בפגישה זו, שבה נאמו כל הרביעי</w:t>
      </w:r>
      <w:r w:rsidRPr="00F46821">
        <w:rPr>
          <w:rStyle w:val="Bodytext60"/>
          <w:sz w:val="36"/>
          <w:szCs w:val="36"/>
          <w:shd w:val="clear" w:color="auto" w:fill="80FFFF"/>
          <w:rtl/>
        </w:rPr>
        <w:t>ה</w:t>
      </w:r>
      <w:r w:rsidRPr="00F46821">
        <w:rPr>
          <w:rStyle w:val="Bodytext60"/>
          <w:sz w:val="36"/>
          <w:szCs w:val="36"/>
          <w:rtl/>
        </w:rPr>
        <w:t xml:space="preserve"> היוזמת. לאחר מכן התפתח ויכוח שבסופו פרשו כמה אנשים ואפילו לא חתמו על גילוי</w:t>
      </w:r>
      <w:r w:rsidRPr="00F46821">
        <w:rPr>
          <w:rStyle w:val="Bodytext60"/>
          <w:sz w:val="36"/>
          <w:szCs w:val="36"/>
          <w:shd w:val="clear" w:color="auto" w:fill="80FFFF"/>
          <w:rtl/>
        </w:rPr>
        <w:t>־</w:t>
      </w:r>
      <w:r w:rsidRPr="00F46821">
        <w:rPr>
          <w:rStyle w:val="Bodytext60"/>
          <w:sz w:val="36"/>
          <w:szCs w:val="36"/>
          <w:rtl/>
        </w:rPr>
        <w:t>ה</w:t>
      </w:r>
      <w:r w:rsidRPr="00F46821">
        <w:rPr>
          <w:rStyle w:val="Bodytext60"/>
          <w:sz w:val="36"/>
          <w:szCs w:val="36"/>
          <w:shd w:val="clear" w:color="auto" w:fill="80FFFF"/>
          <w:rtl/>
        </w:rPr>
        <w:t>ד</w:t>
      </w:r>
      <w:r w:rsidRPr="00F46821">
        <w:rPr>
          <w:rStyle w:val="Bodytext60"/>
          <w:sz w:val="36"/>
          <w:szCs w:val="36"/>
          <w:rtl/>
        </w:rPr>
        <w:t>עת הראשון של התנועה.</w:t>
      </w:r>
    </w:p>
    <w:p w:rsidR="006C565E" w:rsidRPr="00F46821" w:rsidRDefault="00856756" w:rsidP="003C6E29">
      <w:pPr>
        <w:pStyle w:val="Bodytext61"/>
        <w:shd w:val="clear" w:color="auto" w:fill="auto"/>
        <w:spacing w:before="0" w:after="55" w:line="348" w:lineRule="exact"/>
        <w:ind w:left="20" w:right="20" w:firstLine="380"/>
        <w:rPr>
          <w:sz w:val="36"/>
          <w:szCs w:val="36"/>
          <w:rtl/>
        </w:rPr>
      </w:pPr>
      <w:r w:rsidRPr="00F46821">
        <w:rPr>
          <w:rStyle w:val="Bodytext60"/>
          <w:sz w:val="36"/>
          <w:szCs w:val="36"/>
          <w:rtl/>
        </w:rPr>
        <w:t>את הישיבה פתח אלתרמן, שאמ</w:t>
      </w:r>
      <w:r w:rsidRPr="00F46821">
        <w:rPr>
          <w:rStyle w:val="Bodytext60"/>
          <w:sz w:val="36"/>
          <w:szCs w:val="36"/>
          <w:shd w:val="clear" w:color="auto" w:fill="80FFFF"/>
          <w:rtl/>
        </w:rPr>
        <w:t>ר:</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עלינו לעקור מתוכנו את הלכי הרוח של הרגשת אשמה כביכול בדב</w:t>
      </w:r>
      <w:r w:rsidRPr="00F46821">
        <w:rPr>
          <w:rStyle w:val="Bodytext60"/>
          <w:sz w:val="36"/>
          <w:szCs w:val="36"/>
          <w:shd w:val="clear" w:color="auto" w:fill="80FFFF"/>
          <w:rtl/>
        </w:rPr>
        <w:t>ר</w:t>
      </w:r>
      <w:r w:rsidRPr="00F46821">
        <w:rPr>
          <w:rStyle w:val="Bodytext60"/>
          <w:sz w:val="36"/>
          <w:szCs w:val="36"/>
          <w:rtl/>
        </w:rPr>
        <w:t xml:space="preserve"> זה שא</w:t>
      </w:r>
      <w:r w:rsidRPr="00F46821">
        <w:rPr>
          <w:rStyle w:val="Bodytext60"/>
          <w:sz w:val="36"/>
          <w:szCs w:val="36"/>
          <w:shd w:val="clear" w:color="auto" w:fill="80FFFF"/>
          <w:rtl/>
        </w:rPr>
        <w:t>ר</w:t>
      </w:r>
      <w:r w:rsidRPr="00F46821">
        <w:rPr>
          <w:rStyle w:val="Bodytext60"/>
          <w:sz w:val="36"/>
          <w:szCs w:val="36"/>
          <w:rtl/>
        </w:rPr>
        <w:t>ץ</w:t>
      </w:r>
      <w:r w:rsidRPr="00F46821">
        <w:rPr>
          <w:rStyle w:val="Bodytext60"/>
          <w:sz w:val="36"/>
          <w:szCs w:val="36"/>
          <w:shd w:val="clear" w:color="auto" w:fill="80FFFF"/>
          <w:rtl/>
        </w:rPr>
        <w:t>־</w:t>
      </w:r>
      <w:r w:rsidRPr="00F46821">
        <w:rPr>
          <w:rStyle w:val="Bodytext60"/>
          <w:sz w:val="36"/>
          <w:szCs w:val="36"/>
          <w:rtl/>
        </w:rPr>
        <w:t xml:space="preserve">ישראל בידינו. </w:t>
      </w:r>
      <w:r w:rsidRPr="00F46821">
        <w:rPr>
          <w:rStyle w:val="Bodytext60"/>
          <w:sz w:val="36"/>
          <w:szCs w:val="36"/>
          <w:shd w:val="clear" w:color="auto" w:fill="80FFFF"/>
          <w:rtl/>
        </w:rPr>
        <w:t>־</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 xml:space="preserve"> אנו צריכים לדעת שמשמעות זו, שהיא עכשיו בידינו, היא שאנו חייבים </w:t>
      </w:r>
      <w:r w:rsidRPr="00F46821">
        <w:rPr>
          <w:rStyle w:val="Bodytext60"/>
          <w:sz w:val="36"/>
          <w:szCs w:val="36"/>
          <w:rtl/>
        </w:rPr>
        <w:lastRenderedPageBreak/>
        <w:t>אותה למישהו לפנינו ולאלה שיהיו אחרינו. אנו איננו בני חורין להחליט לא בדרג הממשלתי, ולא בדרג הצבאי ולא בדרג האישי, איך נתנהג. זה כפוי עלינו כמו שהביוגרפיה האישית שלנו כפויה עלינו</w:t>
      </w:r>
      <w:r w:rsidRPr="00F46821">
        <w:rPr>
          <w:rStyle w:val="Bodytext60"/>
          <w:sz w:val="36"/>
          <w:szCs w:val="36"/>
          <w:shd w:val="clear" w:color="auto" w:fill="80FFFF"/>
          <w:rtl/>
        </w:rPr>
        <w:t>״.</w:t>
      </w:r>
      <w:r w:rsidRPr="00F46821">
        <w:rPr>
          <w:rStyle w:val="Bodytext60"/>
          <w:sz w:val="36"/>
          <w:szCs w:val="36"/>
          <w:shd w:val="clear" w:color="auto" w:fill="80FFFF"/>
          <w:vertAlign w:val="superscript"/>
          <w:rtl/>
        </w:rPr>
        <w:t>5</w:t>
      </w:r>
      <w:r w:rsidRPr="00F46821">
        <w:rPr>
          <w:rStyle w:val="Bodytext60"/>
          <w:sz w:val="36"/>
          <w:szCs w:val="36"/>
          <w:rtl/>
        </w:rPr>
        <w:t xml:space="preserve"> יצחק שלו דיבר נגד קבלת הגבולות במזרח התיכון, אותן קבע משרד המודיעין האנגלי והצרפת</w:t>
      </w:r>
      <w:r w:rsidRPr="00F46821">
        <w:rPr>
          <w:rStyle w:val="Bodytext60"/>
          <w:sz w:val="36"/>
          <w:szCs w:val="36"/>
          <w:shd w:val="clear" w:color="auto" w:fill="80FFFF"/>
          <w:rtl/>
        </w:rPr>
        <w:t>י:</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 xml:space="preserve">אנו הכוח במזרח התיכון, ואנו צריכים לארגן אותו כפי שהדבר רצוי לנו </w:t>
      </w:r>
      <w:r w:rsidRPr="00F46821">
        <w:rPr>
          <w:rStyle w:val="Bodytext60"/>
          <w:sz w:val="36"/>
          <w:szCs w:val="36"/>
          <w:shd w:val="clear" w:color="auto" w:fill="80FFFF"/>
          <w:rtl/>
        </w:rPr>
        <w:t>-</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 xml:space="preserve"> אינני בטוח שעשינו טוב שעמאן נשארה בשקט. היינו יכולים לפטור את העולם מהבעיה להחזיק בירדן</w:t>
      </w:r>
      <w:r w:rsidRPr="00F46821">
        <w:rPr>
          <w:rStyle w:val="Bodytext60"/>
          <w:sz w:val="36"/>
          <w:szCs w:val="36"/>
          <w:shd w:val="clear" w:color="auto" w:fill="80FFFF"/>
          <w:rtl/>
        </w:rPr>
        <w:t>״.</w:t>
      </w:r>
      <w:r w:rsidRPr="00F46821">
        <w:rPr>
          <w:rStyle w:val="Bodytext60"/>
          <w:sz w:val="36"/>
          <w:szCs w:val="36"/>
          <w:rtl/>
        </w:rPr>
        <w:t xml:space="preserve"> הוא תקף את משה דיין שאמר </w:t>
      </w:r>
      <w:r w:rsidRPr="00F46821">
        <w:rPr>
          <w:rStyle w:val="Bodytext60"/>
          <w:sz w:val="36"/>
          <w:szCs w:val="36"/>
          <w:shd w:val="clear" w:color="auto" w:fill="80FFFF"/>
          <w:rtl/>
        </w:rPr>
        <w:t>״</w:t>
      </w:r>
      <w:r w:rsidRPr="00F46821">
        <w:rPr>
          <w:rStyle w:val="Bodytext60"/>
          <w:sz w:val="36"/>
          <w:szCs w:val="36"/>
          <w:rtl/>
        </w:rPr>
        <w:t>לא נחזור לגבולות 196</w:t>
      </w:r>
      <w:r w:rsidRPr="00F46821">
        <w:rPr>
          <w:rStyle w:val="Bodytext60"/>
          <w:sz w:val="36"/>
          <w:szCs w:val="36"/>
          <w:shd w:val="clear" w:color="auto" w:fill="80FFFF"/>
          <w:rtl/>
        </w:rPr>
        <w:t>7״</w:t>
      </w:r>
      <w:r w:rsidRPr="00F46821">
        <w:rPr>
          <w:rStyle w:val="Bodytext60"/>
          <w:sz w:val="36"/>
          <w:szCs w:val="36"/>
          <w:rtl/>
        </w:rPr>
        <w:t xml:space="preserve"> שעה שצריך היה לומר, </w:t>
      </w:r>
      <w:r w:rsidRPr="00F46821">
        <w:rPr>
          <w:rStyle w:val="Bodytext60"/>
          <w:sz w:val="36"/>
          <w:szCs w:val="36"/>
          <w:shd w:val="clear" w:color="auto" w:fill="80FFFF"/>
          <w:rtl/>
        </w:rPr>
        <w:t>״</w:t>
      </w:r>
      <w:r w:rsidRPr="00F46821">
        <w:rPr>
          <w:rStyle w:val="Bodytext60"/>
          <w:sz w:val="36"/>
          <w:szCs w:val="36"/>
          <w:rtl/>
        </w:rPr>
        <w:t>לא נזוז מהגבולות הקיימים</w:t>
      </w:r>
      <w:r w:rsidRPr="00F46821">
        <w:rPr>
          <w:rStyle w:val="Bodytext60"/>
          <w:sz w:val="36"/>
          <w:szCs w:val="36"/>
          <w:shd w:val="clear" w:color="auto" w:fill="80FFFF"/>
          <w:rtl/>
        </w:rPr>
        <w:t>״.</w:t>
      </w:r>
      <w:r w:rsidRPr="00F46821">
        <w:rPr>
          <w:rStyle w:val="Bodytext60"/>
          <w:sz w:val="36"/>
          <w:szCs w:val="36"/>
          <w:shd w:val="clear" w:color="auto" w:fill="80FFFF"/>
          <w:vertAlign w:val="superscript"/>
          <w:rtl/>
        </w:rPr>
        <w:t>6</w:t>
      </w:r>
      <w:r w:rsidRPr="00F46821">
        <w:rPr>
          <w:rStyle w:val="Bodytext60"/>
          <w:sz w:val="36"/>
          <w:szCs w:val="36"/>
          <w:rtl/>
        </w:rPr>
        <w:t xml:space="preserve"> אהרון אמיר אמר, </w:t>
      </w:r>
      <w:r w:rsidRPr="00F46821">
        <w:rPr>
          <w:rStyle w:val="Bodytext60"/>
          <w:sz w:val="36"/>
          <w:szCs w:val="36"/>
          <w:shd w:val="clear" w:color="auto" w:fill="80FFFF"/>
          <w:rtl/>
        </w:rPr>
        <w:t>״</w:t>
      </w:r>
      <w:r w:rsidRPr="00F46821">
        <w:rPr>
          <w:rStyle w:val="Bodytext60"/>
          <w:sz w:val="36"/>
          <w:szCs w:val="36"/>
          <w:rtl/>
        </w:rPr>
        <w:t>שמעתה השאלה איננה שאלת פליטים, איננה</w:t>
      </w:r>
      <w:r w:rsidRPr="00F46821">
        <w:rPr>
          <w:rStyle w:val="Bodytext60"/>
          <w:sz w:val="36"/>
          <w:szCs w:val="36"/>
          <w:shd w:val="clear" w:color="auto" w:fill="80FFFF"/>
          <w:rtl/>
        </w:rPr>
        <w:t xml:space="preserve"> </w:t>
      </w:r>
      <w:r w:rsidRPr="00F46821">
        <w:rPr>
          <w:rStyle w:val="Bodytext60"/>
          <w:sz w:val="36"/>
          <w:szCs w:val="36"/>
          <w:rtl/>
        </w:rPr>
        <w:t xml:space="preserve">שאלת פלשתין, אלא הגנת הפאן-ערביות מפני ישראל </w:t>
      </w:r>
      <w:r w:rsidRPr="00F46821">
        <w:rPr>
          <w:rStyle w:val="Bodytext60"/>
          <w:sz w:val="36"/>
          <w:szCs w:val="36"/>
          <w:shd w:val="clear" w:color="auto" w:fill="80FFFF"/>
          <w:rtl/>
        </w:rPr>
        <w:t>-</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 xml:space="preserve"> יש להתרגל לחשיבה של עם כובש, עם שליט. עם המבקש לארגן את האיזור </w:t>
      </w:r>
      <w:r w:rsidRPr="00F46821">
        <w:rPr>
          <w:rStyle w:val="Bodytext60"/>
          <w:sz w:val="36"/>
          <w:szCs w:val="36"/>
          <w:shd w:val="clear" w:color="auto" w:fill="80FFFF"/>
          <w:rtl/>
        </w:rPr>
        <w:t>־</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 xml:space="preserve"> להטביע את חותמו ולארגן איזו</w:t>
      </w:r>
      <w:r w:rsidRPr="00F46821">
        <w:rPr>
          <w:rStyle w:val="Bodytext60"/>
          <w:sz w:val="36"/>
          <w:szCs w:val="36"/>
          <w:shd w:val="clear" w:color="auto" w:fill="80FFFF"/>
          <w:rtl/>
        </w:rPr>
        <w:t>ר</w:t>
      </w:r>
      <w:r w:rsidRPr="00F46821">
        <w:rPr>
          <w:rStyle w:val="Bodytext60"/>
          <w:sz w:val="36"/>
          <w:szCs w:val="36"/>
          <w:rtl/>
        </w:rPr>
        <w:t xml:space="preserve"> שהוא שולט עליו, ולא</w:t>
      </w:r>
      <w:r w:rsidR="003A3B93">
        <w:rPr>
          <w:rStyle w:val="Bodytext60"/>
          <w:rFonts w:hint="cs"/>
          <w:sz w:val="36"/>
          <w:szCs w:val="36"/>
          <w:rtl/>
        </w:rPr>
        <w:t xml:space="preserve"> </w:t>
      </w:r>
      <w:r w:rsidRPr="00F46821">
        <w:rPr>
          <w:rStyle w:val="Bodytext60"/>
          <w:sz w:val="36"/>
          <w:szCs w:val="36"/>
          <w:rtl/>
        </w:rPr>
        <w:t>להסתפק בהקמת מספ</w:t>
      </w:r>
      <w:r w:rsidRPr="00F46821">
        <w:rPr>
          <w:rStyle w:val="Bodytext60"/>
          <w:sz w:val="36"/>
          <w:szCs w:val="36"/>
          <w:shd w:val="clear" w:color="auto" w:fill="80FFFF"/>
          <w:rtl/>
        </w:rPr>
        <w:t>ר</w:t>
      </w:r>
      <w:r w:rsidRPr="00F46821">
        <w:rPr>
          <w:rStyle w:val="Bodytext60"/>
          <w:sz w:val="36"/>
          <w:szCs w:val="36"/>
          <w:rtl/>
        </w:rPr>
        <w:t xml:space="preserve"> נקודות היאחזות״</w:t>
      </w:r>
      <w:r w:rsidRPr="00F46821">
        <w:rPr>
          <w:rStyle w:val="Bodytext60"/>
          <w:sz w:val="36"/>
          <w:szCs w:val="36"/>
          <w:shd w:val="clear" w:color="auto" w:fill="80FFFF"/>
          <w:rtl/>
        </w:rPr>
        <w:t>\</w:t>
      </w:r>
      <w:r w:rsidRPr="00F46821">
        <w:rPr>
          <w:rStyle w:val="Bodytext60"/>
          <w:sz w:val="36"/>
          <w:szCs w:val="36"/>
          <w:rtl/>
        </w:rPr>
        <w:t xml:space="preserve"> שילוח התיי</w:t>
      </w:r>
      <w:r w:rsidR="003A3B93">
        <w:rPr>
          <w:rStyle w:val="Bodytext60"/>
          <w:rFonts w:hint="cs"/>
          <w:sz w:val="36"/>
          <w:szCs w:val="36"/>
          <w:rtl/>
        </w:rPr>
        <w:t>חס</w:t>
      </w:r>
      <w:r w:rsidRPr="00F46821">
        <w:rPr>
          <w:rStyle w:val="Bodytext60"/>
          <w:sz w:val="36"/>
          <w:szCs w:val="36"/>
          <w:rtl/>
        </w:rPr>
        <w:t xml:space="preserve"> בדבריו בעיקר לשאלה הדמוגרפית שהחלה עולה כגורם בעל משקל</w:t>
      </w:r>
      <w:r w:rsidRPr="00F46821">
        <w:rPr>
          <w:rStyle w:val="Bodytext60"/>
          <w:sz w:val="36"/>
          <w:szCs w:val="36"/>
          <w:shd w:val="clear" w:color="auto" w:fill="80FFFF"/>
          <w:rtl/>
        </w:rPr>
        <w:t>.</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 xml:space="preserve">נצטרך להתמודד איתה באמצעים ממלכתיים ולסייע בארגון הגירת ערבים מן הארץ </w:t>
      </w:r>
      <w:r w:rsidRPr="00F46821">
        <w:rPr>
          <w:rStyle w:val="Bodytext60"/>
          <w:sz w:val="36"/>
          <w:szCs w:val="36"/>
          <w:shd w:val="clear" w:color="auto" w:fill="80FFFF"/>
          <w:rtl/>
        </w:rPr>
        <w:t>-</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 xml:space="preserve"> עתה עלינו להעלות דרישה דומה לממשלתנו לגבי ישוב מהיר של השטחים המשוחררים</w:t>
      </w:r>
      <w:r w:rsidRPr="00F46821">
        <w:rPr>
          <w:rStyle w:val="Bodytext60"/>
          <w:sz w:val="36"/>
          <w:szCs w:val="36"/>
          <w:shd w:val="clear" w:color="auto" w:fill="80FFFF"/>
          <w:rtl/>
        </w:rPr>
        <w:t>״.</w:t>
      </w:r>
      <w:r w:rsidR="008F42BD">
        <w:rPr>
          <w:rFonts w:hint="cs"/>
          <w:sz w:val="36"/>
          <w:szCs w:val="36"/>
          <w:rtl/>
        </w:rPr>
        <w:t>(8)</w:t>
      </w:r>
    </w:p>
    <w:p w:rsidR="006C565E" w:rsidRPr="00F46821" w:rsidRDefault="00856756" w:rsidP="003C6E29">
      <w:pPr>
        <w:pStyle w:val="Bodytext61"/>
        <w:shd w:val="clear" w:color="auto" w:fill="auto"/>
        <w:spacing w:before="0" w:after="65" w:line="354" w:lineRule="exact"/>
        <w:ind w:left="20" w:right="40" w:firstLine="360"/>
        <w:rPr>
          <w:sz w:val="36"/>
          <w:szCs w:val="36"/>
          <w:rtl/>
        </w:rPr>
      </w:pPr>
      <w:r w:rsidRPr="00F46821">
        <w:rPr>
          <w:rStyle w:val="Bodytext60"/>
          <w:sz w:val="36"/>
          <w:szCs w:val="36"/>
          <w:rtl/>
        </w:rPr>
        <w:t xml:space="preserve">הקורא בפרוטוקול מהישיבה הראשונה אינו יכול שלא להתרשם. שהוא קרא כבר כמעט כל מלה שנאמרה שם במאמריו של אלדד </w:t>
      </w:r>
      <w:r w:rsidR="008F42BD">
        <w:rPr>
          <w:rStyle w:val="Bodytext60"/>
          <w:rFonts w:hint="cs"/>
          <w:sz w:val="36"/>
          <w:szCs w:val="36"/>
          <w:rtl/>
        </w:rPr>
        <w:t>ב</w:t>
      </w:r>
      <w:r w:rsidRPr="00F46821">
        <w:rPr>
          <w:rStyle w:val="Bodytext60"/>
          <w:sz w:val="36"/>
          <w:szCs w:val="36"/>
          <w:rtl/>
        </w:rPr>
        <w:t>עשרים וחמש השנים האחרונות. עם זאת, עד מחצית אוגוסט לא נקרא אלדד להשתתף באף אחת מן הפגישות. את אצ״ג קיבלו במאו</w:t>
      </w:r>
      <w:r w:rsidRPr="00F46821">
        <w:rPr>
          <w:rStyle w:val="Bodytext60"/>
          <w:sz w:val="36"/>
          <w:szCs w:val="36"/>
          <w:shd w:val="clear" w:color="auto" w:fill="80FFFF"/>
          <w:rtl/>
        </w:rPr>
        <w:t>ר־</w:t>
      </w:r>
      <w:r w:rsidRPr="00F46821">
        <w:rPr>
          <w:rStyle w:val="Bodytext60"/>
          <w:sz w:val="36"/>
          <w:szCs w:val="36"/>
          <w:rtl/>
        </w:rPr>
        <w:t xml:space="preserve">פנים, אך לגבי אלדד </w:t>
      </w:r>
      <w:r w:rsidRPr="00F46821">
        <w:rPr>
          <w:rStyle w:val="Bodytext60"/>
          <w:sz w:val="36"/>
          <w:szCs w:val="36"/>
          <w:shd w:val="clear" w:color="auto" w:fill="80FFFF"/>
          <w:rtl/>
        </w:rPr>
        <w:t>״</w:t>
      </w:r>
      <w:r w:rsidRPr="00F46821">
        <w:rPr>
          <w:rStyle w:val="Bodytext60"/>
          <w:sz w:val="36"/>
          <w:szCs w:val="36"/>
          <w:rtl/>
        </w:rPr>
        <w:t>הפאשי</w:t>
      </w:r>
      <w:r w:rsidRPr="00F46821">
        <w:rPr>
          <w:rStyle w:val="Bodytext60"/>
          <w:sz w:val="36"/>
          <w:szCs w:val="36"/>
          <w:shd w:val="clear" w:color="auto" w:fill="80FFFF"/>
          <w:rtl/>
        </w:rPr>
        <w:t>ס</w:t>
      </w:r>
      <w:r w:rsidRPr="00F46821">
        <w:rPr>
          <w:rStyle w:val="Bodytext60"/>
          <w:sz w:val="36"/>
          <w:szCs w:val="36"/>
          <w:rtl/>
        </w:rPr>
        <w:t>ט</w:t>
      </w:r>
      <w:r w:rsidRPr="00F46821">
        <w:rPr>
          <w:rStyle w:val="Bodytext60"/>
          <w:sz w:val="36"/>
          <w:szCs w:val="36"/>
          <w:shd w:val="clear" w:color="auto" w:fill="80FFFF"/>
          <w:rtl/>
        </w:rPr>
        <w:t>״,</w:t>
      </w:r>
      <w:r w:rsidRPr="00F46821">
        <w:rPr>
          <w:rStyle w:val="Bodytext60"/>
          <w:sz w:val="36"/>
          <w:szCs w:val="36"/>
          <w:rtl/>
        </w:rPr>
        <w:t xml:space="preserve"> הדימוי שדבק בו כספחת, זה המטיח בלי כל חשבון את בלי</w:t>
      </w:r>
      <w:r w:rsidRPr="00F46821">
        <w:rPr>
          <w:rStyle w:val="Bodytext60"/>
          <w:sz w:val="36"/>
          <w:szCs w:val="36"/>
          <w:shd w:val="clear" w:color="auto" w:fill="80FFFF"/>
          <w:rtl/>
        </w:rPr>
        <w:t>ס</w:t>
      </w:r>
      <w:r w:rsidRPr="00F46821">
        <w:rPr>
          <w:rStyle w:val="Bodytext60"/>
          <w:sz w:val="36"/>
          <w:szCs w:val="36"/>
          <w:rtl/>
        </w:rPr>
        <w:t>טראותיו בכל נושא ובכל אדם ותהיה יוקרתו אשר תהיה, לגביו צריך היה לעבור איזה מח</w:t>
      </w:r>
      <w:r w:rsidRPr="00F46821">
        <w:rPr>
          <w:rStyle w:val="Bodytext60"/>
          <w:sz w:val="36"/>
          <w:szCs w:val="36"/>
          <w:shd w:val="clear" w:color="auto" w:fill="80FFFF"/>
          <w:rtl/>
        </w:rPr>
        <w:t>ס</w:t>
      </w:r>
      <w:r w:rsidRPr="00F46821">
        <w:rPr>
          <w:rStyle w:val="Bodytext60"/>
          <w:sz w:val="36"/>
          <w:szCs w:val="36"/>
          <w:rtl/>
        </w:rPr>
        <w:t>ום פסיכולוגי, וגם כשעברו אותו עדיין היה המחסום קיים ומלחך במסתרים.</w:t>
      </w:r>
    </w:p>
    <w:p w:rsidR="006C565E" w:rsidRPr="00F46821" w:rsidRDefault="00856756" w:rsidP="003C6E29">
      <w:pPr>
        <w:pStyle w:val="Bodytext61"/>
        <w:shd w:val="clear" w:color="auto" w:fill="auto"/>
        <w:spacing w:before="0" w:after="65" w:line="348" w:lineRule="exact"/>
        <w:ind w:left="20" w:right="40" w:firstLine="360"/>
        <w:rPr>
          <w:sz w:val="36"/>
          <w:szCs w:val="36"/>
          <w:rtl/>
        </w:rPr>
      </w:pPr>
      <w:r w:rsidRPr="00F46821">
        <w:rPr>
          <w:rStyle w:val="Bodytext60"/>
          <w:sz w:val="36"/>
          <w:szCs w:val="36"/>
          <w:rtl/>
        </w:rPr>
        <w:t>כאשר נודע לאלדד שהולכת ומוקמת תנועה המצהירה על שלמות המולדת, ובין אנשיה נימנים אנשים החברים במפלגות השמאל, כאלה שמעולם לא נתנו ביטוי פומבי לחלומותיהם על שחרור א</w:t>
      </w:r>
      <w:r w:rsidRPr="00F46821">
        <w:rPr>
          <w:rStyle w:val="Bodytext60"/>
          <w:sz w:val="36"/>
          <w:szCs w:val="36"/>
          <w:shd w:val="clear" w:color="auto" w:fill="80FFFF"/>
          <w:rtl/>
        </w:rPr>
        <w:t>ר</w:t>
      </w:r>
      <w:r w:rsidRPr="00F46821">
        <w:rPr>
          <w:rStyle w:val="Bodytext60"/>
          <w:sz w:val="36"/>
          <w:szCs w:val="36"/>
          <w:rtl/>
        </w:rPr>
        <w:t>ץ</w:t>
      </w:r>
      <w:r w:rsidRPr="00F46821">
        <w:rPr>
          <w:rStyle w:val="Bodytext60"/>
          <w:sz w:val="36"/>
          <w:szCs w:val="36"/>
          <w:shd w:val="clear" w:color="auto" w:fill="80FFFF"/>
          <w:rtl/>
        </w:rPr>
        <w:t>-</w:t>
      </w:r>
      <w:r w:rsidRPr="00F46821">
        <w:rPr>
          <w:rStyle w:val="Bodytext60"/>
          <w:sz w:val="36"/>
          <w:szCs w:val="36"/>
          <w:rtl/>
        </w:rPr>
        <w:t>יש</w:t>
      </w:r>
      <w:r w:rsidRPr="00F46821">
        <w:rPr>
          <w:rStyle w:val="Bodytext60"/>
          <w:sz w:val="36"/>
          <w:szCs w:val="36"/>
          <w:shd w:val="clear" w:color="auto" w:fill="80FFFF"/>
          <w:rtl/>
        </w:rPr>
        <w:t>ר</w:t>
      </w:r>
      <w:r w:rsidRPr="00F46821">
        <w:rPr>
          <w:rStyle w:val="Bodytext60"/>
          <w:sz w:val="36"/>
          <w:szCs w:val="36"/>
          <w:rtl/>
        </w:rPr>
        <w:t>אל כולה, כל שכן ירושלים, ורק אותו אין מזמינים, הוא נפגע עמוקות ובמרירות שאל את צבי שילוח ואת אליעזר ליבנה לסיבת הדבר</w:t>
      </w:r>
      <w:r w:rsidRPr="00F46821">
        <w:rPr>
          <w:rStyle w:val="Bodytext60"/>
          <w:sz w:val="36"/>
          <w:szCs w:val="36"/>
          <w:shd w:val="clear" w:color="auto" w:fill="80FFFF"/>
          <w:rtl/>
        </w:rPr>
        <w:t>.</w:t>
      </w:r>
      <w:r w:rsidRPr="00F46821">
        <w:rPr>
          <w:rStyle w:val="Bodytext60"/>
          <w:sz w:val="36"/>
          <w:szCs w:val="36"/>
          <w:rtl/>
        </w:rPr>
        <w:t xml:space="preserve"> מסתבר, שלא נחה דעתו של שילוח מההתעלמות מתרומתו של אלדד לרעיונות שעכשיו נתגבשה סביבם קואליציה של אנשים מזרמים וממפלגות שונות</w:t>
      </w:r>
      <w:r w:rsidRPr="00F46821">
        <w:rPr>
          <w:rStyle w:val="Bodytext60"/>
          <w:sz w:val="36"/>
          <w:szCs w:val="36"/>
          <w:shd w:val="clear" w:color="auto" w:fill="80FFFF"/>
          <w:rtl/>
        </w:rPr>
        <w:t>,</w:t>
      </w:r>
      <w:r w:rsidRPr="00F46821">
        <w:rPr>
          <w:rStyle w:val="Bodytext60"/>
          <w:sz w:val="36"/>
          <w:szCs w:val="36"/>
          <w:rtl/>
        </w:rPr>
        <w:t xml:space="preserve"> והוא דרש להזמין את אלדד לחתום על גילוי הדעת של התנועה שפורסם ב</w:t>
      </w:r>
      <w:r w:rsidRPr="00F46821">
        <w:rPr>
          <w:rStyle w:val="Bodytext60"/>
          <w:sz w:val="36"/>
          <w:szCs w:val="36"/>
          <w:shd w:val="clear" w:color="auto" w:fill="80FFFF"/>
          <w:rtl/>
        </w:rPr>
        <w:t>-</w:t>
      </w:r>
      <w:r w:rsidRPr="00F46821">
        <w:rPr>
          <w:rStyle w:val="Bodytext60"/>
          <w:sz w:val="36"/>
          <w:szCs w:val="36"/>
          <w:rtl/>
        </w:rPr>
        <w:t xml:space="preserve">22 בספטמבר </w:t>
      </w:r>
      <w:r w:rsidRPr="00F46821">
        <w:rPr>
          <w:rStyle w:val="Bodytext60"/>
          <w:sz w:val="36"/>
          <w:szCs w:val="36"/>
          <w:shd w:val="clear" w:color="auto" w:fill="80FFFF"/>
          <w:rtl/>
        </w:rPr>
        <w:t>1</w:t>
      </w:r>
      <w:r w:rsidRPr="00F46821">
        <w:rPr>
          <w:rStyle w:val="Bodytext60"/>
          <w:sz w:val="36"/>
          <w:szCs w:val="36"/>
          <w:rtl/>
        </w:rPr>
        <w:t>96</w:t>
      </w:r>
      <w:r w:rsidRPr="00F46821">
        <w:rPr>
          <w:rStyle w:val="Bodytext60"/>
          <w:sz w:val="36"/>
          <w:szCs w:val="36"/>
          <w:shd w:val="clear" w:color="auto" w:fill="80FFFF"/>
          <w:rtl/>
        </w:rPr>
        <w:t>7.</w:t>
      </w:r>
      <w:r w:rsidRPr="00F46821">
        <w:rPr>
          <w:rStyle w:val="Bodytext60"/>
          <w:sz w:val="36"/>
          <w:szCs w:val="36"/>
          <w:rtl/>
        </w:rPr>
        <w:t xml:space="preserve"> אלדד, שעבר לסדר היום על הפגיעה שפגעו בו</w:t>
      </w:r>
      <w:r w:rsidRPr="00F46821">
        <w:rPr>
          <w:rStyle w:val="Bodytext60"/>
          <w:sz w:val="36"/>
          <w:szCs w:val="36"/>
          <w:shd w:val="clear" w:color="auto" w:fill="80FFFF"/>
          <w:rtl/>
        </w:rPr>
        <w:t>,</w:t>
      </w:r>
      <w:r w:rsidRPr="00F46821">
        <w:rPr>
          <w:rStyle w:val="Bodytext60"/>
          <w:sz w:val="36"/>
          <w:szCs w:val="36"/>
          <w:rtl/>
        </w:rPr>
        <w:t xml:space="preserve"> חתם, אבל לא לפני שאמר לסובבים אותו,</w:t>
      </w:r>
      <w:r w:rsidRPr="00F46821">
        <w:rPr>
          <w:rStyle w:val="Bodytext60"/>
          <w:sz w:val="36"/>
          <w:szCs w:val="36"/>
          <w:shd w:val="clear" w:color="auto" w:fill="80FFFF"/>
          <w:rtl/>
        </w:rPr>
        <w:t xml:space="preserve"> </w:t>
      </w:r>
      <w:r w:rsidRPr="00F46821">
        <w:rPr>
          <w:rStyle w:val="Bodytext60"/>
          <w:sz w:val="36"/>
          <w:szCs w:val="36"/>
          <w:rtl/>
        </w:rPr>
        <w:t>שעד כה הוא לא רצה להכיר בקו הירוק כבגבולה של מדינת-יש</w:t>
      </w:r>
      <w:r w:rsidRPr="00F46821">
        <w:rPr>
          <w:rStyle w:val="Bodytext60"/>
          <w:sz w:val="36"/>
          <w:szCs w:val="36"/>
          <w:shd w:val="clear" w:color="auto" w:fill="80FFFF"/>
          <w:rtl/>
        </w:rPr>
        <w:t>ר</w:t>
      </w:r>
      <w:r w:rsidRPr="00F46821">
        <w:rPr>
          <w:rStyle w:val="Bodytext60"/>
          <w:sz w:val="36"/>
          <w:szCs w:val="36"/>
          <w:rtl/>
        </w:rPr>
        <w:t>אל, כי בלי ירושלים המדינה היתה גוף בלי שהיתה לו אפילו ריאה אחת. אבל עכשיו, כשירושלים בידינו, יש למדינה ריאה אחת ואפשר להתחיל לנשום</w:t>
      </w:r>
      <w:r w:rsidRPr="00F46821">
        <w:rPr>
          <w:rStyle w:val="Bodytext60"/>
          <w:sz w:val="36"/>
          <w:szCs w:val="36"/>
          <w:shd w:val="clear" w:color="auto" w:fill="80FFFF"/>
          <w:rtl/>
        </w:rPr>
        <w:t>...</w:t>
      </w:r>
      <w:r w:rsidRPr="00F46821">
        <w:rPr>
          <w:rStyle w:val="Bodytext60"/>
          <w:sz w:val="36"/>
          <w:szCs w:val="36"/>
          <w:shd w:val="clear" w:color="auto" w:fill="80FFFF"/>
          <w:vertAlign w:val="superscript"/>
          <w:rtl/>
        </w:rPr>
        <w:t>9</w:t>
      </w:r>
    </w:p>
    <w:p w:rsidR="006C565E" w:rsidRPr="00F46821" w:rsidRDefault="00856756" w:rsidP="003C6E29">
      <w:pPr>
        <w:pStyle w:val="Bodytext61"/>
        <w:shd w:val="clear" w:color="auto" w:fill="auto"/>
        <w:spacing w:before="0" w:after="60" w:line="342" w:lineRule="exact"/>
        <w:ind w:left="20" w:right="40" w:firstLine="360"/>
        <w:rPr>
          <w:sz w:val="36"/>
          <w:szCs w:val="36"/>
          <w:rtl/>
        </w:rPr>
      </w:pPr>
      <w:r w:rsidRPr="00F46821">
        <w:rPr>
          <w:rStyle w:val="Bodytext60"/>
          <w:sz w:val="36"/>
          <w:szCs w:val="36"/>
          <w:rtl/>
        </w:rPr>
        <w:lastRenderedPageBreak/>
        <w:t>בגילוי הדעת מצויים המשפטים הבאי</w:t>
      </w:r>
      <w:r w:rsidRPr="00F46821">
        <w:rPr>
          <w:rStyle w:val="Bodytext60"/>
          <w:sz w:val="36"/>
          <w:szCs w:val="36"/>
          <w:shd w:val="clear" w:color="auto" w:fill="80FFFF"/>
          <w:rtl/>
        </w:rPr>
        <w:t>ם:</w:t>
      </w:r>
      <w:r w:rsidRPr="00F46821">
        <w:rPr>
          <w:rStyle w:val="Bodytext60"/>
          <w:sz w:val="36"/>
          <w:szCs w:val="36"/>
          <w:rtl/>
        </w:rPr>
        <w:t xml:space="preserve"> </w:t>
      </w:r>
      <w:r w:rsidRPr="00F46821">
        <w:rPr>
          <w:rStyle w:val="Bodytext60"/>
          <w:sz w:val="36"/>
          <w:szCs w:val="36"/>
          <w:shd w:val="clear" w:color="auto" w:fill="80FFFF"/>
          <w:rtl/>
        </w:rPr>
        <w:t>״א</w:t>
      </w:r>
      <w:r w:rsidR="008F42BD">
        <w:rPr>
          <w:rStyle w:val="Bodytext60"/>
          <w:rFonts w:hint="cs"/>
          <w:sz w:val="36"/>
          <w:szCs w:val="36"/>
          <w:shd w:val="clear" w:color="auto" w:fill="80FFFF"/>
          <w:rtl/>
        </w:rPr>
        <w:t>רץ</w:t>
      </w:r>
      <w:r w:rsidRPr="00F46821">
        <w:rPr>
          <w:rStyle w:val="Bodytext60"/>
          <w:sz w:val="36"/>
          <w:szCs w:val="36"/>
          <w:shd w:val="clear" w:color="auto" w:fill="80FFFF"/>
          <w:rtl/>
        </w:rPr>
        <w:t>־</w:t>
      </w:r>
      <w:r w:rsidRPr="00F46821">
        <w:rPr>
          <w:rStyle w:val="Bodytext60"/>
          <w:sz w:val="36"/>
          <w:szCs w:val="36"/>
          <w:rtl/>
        </w:rPr>
        <w:t>ישראל השלמה היא עתה בידי העם היהודי, וכשם שאין לנו רשות לוותר על מד</w:t>
      </w:r>
      <w:r w:rsidRPr="00F46821">
        <w:rPr>
          <w:rStyle w:val="Bodytext60"/>
          <w:sz w:val="36"/>
          <w:szCs w:val="36"/>
          <w:shd w:val="clear" w:color="auto" w:fill="80FFFF"/>
          <w:rtl/>
        </w:rPr>
        <w:t>ינ</w:t>
      </w:r>
      <w:r w:rsidRPr="00F46821">
        <w:rPr>
          <w:rStyle w:val="Bodytext60"/>
          <w:sz w:val="36"/>
          <w:szCs w:val="36"/>
          <w:rtl/>
        </w:rPr>
        <w:t>ת-יש</w:t>
      </w:r>
      <w:r w:rsidRPr="00F46821">
        <w:rPr>
          <w:rStyle w:val="Bodytext60"/>
          <w:sz w:val="36"/>
          <w:szCs w:val="36"/>
          <w:shd w:val="clear" w:color="auto" w:fill="80FFFF"/>
          <w:rtl/>
        </w:rPr>
        <w:t>ד</w:t>
      </w:r>
      <w:r w:rsidRPr="00F46821">
        <w:rPr>
          <w:rStyle w:val="Bodytext60"/>
          <w:sz w:val="36"/>
          <w:szCs w:val="36"/>
          <w:rtl/>
        </w:rPr>
        <w:t>אל, כך מצווים אנו לקיים מה שקיבלנו מידי</w:t>
      </w:r>
      <w:r w:rsidRPr="00F46821">
        <w:rPr>
          <w:rStyle w:val="Bodytext60"/>
          <w:sz w:val="36"/>
          <w:szCs w:val="36"/>
          <w:shd w:val="clear" w:color="auto" w:fill="80FFFF"/>
          <w:rtl/>
        </w:rPr>
        <w:t>ה:</w:t>
      </w:r>
      <w:r w:rsidRPr="00F46821">
        <w:rPr>
          <w:rStyle w:val="Bodytext60"/>
          <w:sz w:val="36"/>
          <w:szCs w:val="36"/>
          <w:rtl/>
        </w:rPr>
        <w:t xml:space="preserve"> את ארץ־ ישראל</w:t>
      </w:r>
      <w:r w:rsidRPr="00F46821">
        <w:rPr>
          <w:rStyle w:val="Bodytext60"/>
          <w:sz w:val="36"/>
          <w:szCs w:val="36"/>
          <w:shd w:val="clear" w:color="auto" w:fill="80FFFF"/>
          <w:rtl/>
        </w:rPr>
        <w:t>״.</w:t>
      </w:r>
    </w:p>
    <w:p w:rsidR="006C565E" w:rsidRPr="00F46821" w:rsidRDefault="00856756" w:rsidP="003C6E29">
      <w:pPr>
        <w:pStyle w:val="Bodytext61"/>
        <w:shd w:val="clear" w:color="auto" w:fill="auto"/>
        <w:spacing w:before="0" w:after="60" w:line="342" w:lineRule="exact"/>
        <w:ind w:left="20" w:right="40" w:firstLine="360"/>
        <w:rPr>
          <w:sz w:val="36"/>
          <w:szCs w:val="36"/>
          <w:rtl/>
        </w:rPr>
      </w:pPr>
      <w:r w:rsidRPr="00F46821">
        <w:rPr>
          <w:rStyle w:val="Bodytext60"/>
          <w:sz w:val="36"/>
          <w:szCs w:val="36"/>
          <w:rtl/>
        </w:rPr>
        <w:t>בין החותמים על גילוי הדעת היו אנשים מכל שדרות העם, דתיים וחילוניים, מן השמאל ומן הימין. בצד</w:t>
      </w:r>
      <w:r w:rsidR="008F42BD">
        <w:rPr>
          <w:rStyle w:val="Bodytext60"/>
          <w:rFonts w:hint="cs"/>
          <w:sz w:val="36"/>
          <w:szCs w:val="36"/>
          <w:rtl/>
        </w:rPr>
        <w:t xml:space="preserve"> יצחק טבנקין ובניו</w:t>
      </w:r>
      <w:r w:rsidRPr="00F46821">
        <w:rPr>
          <w:rStyle w:val="Bodytext60"/>
          <w:sz w:val="36"/>
          <w:szCs w:val="36"/>
          <w:rtl/>
        </w:rPr>
        <w:t xml:space="preserve"> האחים משה ויוסף טבנקי</w:t>
      </w:r>
      <w:r w:rsidRPr="00F46821">
        <w:rPr>
          <w:rStyle w:val="Bodytext60"/>
          <w:sz w:val="36"/>
          <w:szCs w:val="36"/>
          <w:shd w:val="clear" w:color="auto" w:fill="80FFFF"/>
          <w:rtl/>
        </w:rPr>
        <w:t>ן</w:t>
      </w:r>
      <w:r w:rsidRPr="00F46821">
        <w:rPr>
          <w:rStyle w:val="Bodytext60"/>
          <w:sz w:val="36"/>
          <w:szCs w:val="36"/>
          <w:rtl/>
        </w:rPr>
        <w:t xml:space="preserve"> מקי</w:t>
      </w:r>
      <w:r w:rsidRPr="00F46821">
        <w:rPr>
          <w:rStyle w:val="Bodytext60"/>
          <w:sz w:val="36"/>
          <w:szCs w:val="36"/>
          <w:shd w:val="clear" w:color="auto" w:fill="80FFFF"/>
          <w:rtl/>
        </w:rPr>
        <w:t>ב</w:t>
      </w:r>
      <w:r w:rsidRPr="00F46821">
        <w:rPr>
          <w:rStyle w:val="Bodytext60"/>
          <w:sz w:val="36"/>
          <w:szCs w:val="36"/>
          <w:rtl/>
        </w:rPr>
        <w:t>וץ עין-ח</w:t>
      </w:r>
      <w:r w:rsidRPr="00F46821">
        <w:rPr>
          <w:rStyle w:val="Bodytext60"/>
          <w:sz w:val="36"/>
          <w:szCs w:val="36"/>
          <w:shd w:val="clear" w:color="auto" w:fill="80FFFF"/>
          <w:rtl/>
        </w:rPr>
        <w:t>ר</w:t>
      </w:r>
      <w:r w:rsidRPr="00F46821">
        <w:rPr>
          <w:rStyle w:val="Bodytext60"/>
          <w:sz w:val="36"/>
          <w:szCs w:val="36"/>
          <w:rtl/>
        </w:rPr>
        <w:t>ו</w:t>
      </w:r>
      <w:r w:rsidRPr="00F46821">
        <w:rPr>
          <w:rStyle w:val="Bodytext60"/>
          <w:sz w:val="36"/>
          <w:szCs w:val="36"/>
          <w:shd w:val="clear" w:color="auto" w:fill="80FFFF"/>
          <w:rtl/>
        </w:rPr>
        <w:t>ד</w:t>
      </w:r>
      <w:r w:rsidRPr="00F46821">
        <w:rPr>
          <w:rStyle w:val="Bodytext60"/>
          <w:sz w:val="36"/>
          <w:szCs w:val="36"/>
          <w:rtl/>
        </w:rPr>
        <w:t xml:space="preserve"> נמצא מנ</w:t>
      </w:r>
      <w:r w:rsidRPr="00F46821">
        <w:rPr>
          <w:rStyle w:val="Bodytext60"/>
          <w:sz w:val="36"/>
          <w:szCs w:val="36"/>
          <w:shd w:val="clear" w:color="auto" w:fill="80FFFF"/>
          <w:rtl/>
        </w:rPr>
        <w:t>כ</w:t>
      </w:r>
      <w:r w:rsidRPr="00F46821">
        <w:rPr>
          <w:rStyle w:val="Bodytext60"/>
          <w:sz w:val="36"/>
          <w:szCs w:val="36"/>
          <w:rtl/>
        </w:rPr>
        <w:t>״ל משרד החוץ לשעבר</w:t>
      </w:r>
      <w:r w:rsidRPr="00F46821">
        <w:rPr>
          <w:rStyle w:val="Bodytext60"/>
          <w:sz w:val="36"/>
          <w:szCs w:val="36"/>
          <w:shd w:val="clear" w:color="auto" w:fill="80FFFF"/>
          <w:rtl/>
        </w:rPr>
        <w:t>,</w:t>
      </w:r>
      <w:r w:rsidRPr="00F46821">
        <w:rPr>
          <w:rStyle w:val="Bodytext60"/>
          <w:sz w:val="36"/>
          <w:szCs w:val="36"/>
          <w:rtl/>
        </w:rPr>
        <w:t xml:space="preserve"> ד״</w:t>
      </w:r>
      <w:r w:rsidRPr="00F46821">
        <w:rPr>
          <w:rStyle w:val="Bodytext60"/>
          <w:sz w:val="36"/>
          <w:szCs w:val="36"/>
          <w:shd w:val="clear" w:color="auto" w:fill="80FFFF"/>
          <w:rtl/>
        </w:rPr>
        <w:t>ר</w:t>
      </w:r>
      <w:r w:rsidRPr="00F46821">
        <w:rPr>
          <w:rStyle w:val="Bodytext60"/>
          <w:sz w:val="36"/>
          <w:szCs w:val="36"/>
          <w:rtl/>
        </w:rPr>
        <w:t xml:space="preserve"> חיים יחיל, דן הלל ופרופ׳ </w:t>
      </w:r>
      <w:r w:rsidRPr="00F46821">
        <w:rPr>
          <w:rStyle w:val="Bodytext60"/>
          <w:sz w:val="36"/>
          <w:szCs w:val="36"/>
          <w:shd w:val="clear" w:color="auto" w:fill="80FFFF"/>
          <w:rtl/>
        </w:rPr>
        <w:t>ר</w:t>
      </w:r>
      <w:r w:rsidRPr="00F46821">
        <w:rPr>
          <w:rStyle w:val="Bodytext60"/>
          <w:sz w:val="36"/>
          <w:szCs w:val="36"/>
          <w:rtl/>
        </w:rPr>
        <w:t>ב סדן. כל גדולי הסופ</w:t>
      </w:r>
      <w:r w:rsidRPr="00F46821">
        <w:rPr>
          <w:rStyle w:val="Bodytext60"/>
          <w:sz w:val="36"/>
          <w:szCs w:val="36"/>
          <w:shd w:val="clear" w:color="auto" w:fill="80FFFF"/>
          <w:rtl/>
        </w:rPr>
        <w:t>ר</w:t>
      </w:r>
      <w:r w:rsidRPr="00F46821">
        <w:rPr>
          <w:rStyle w:val="Bodytext60"/>
          <w:sz w:val="36"/>
          <w:szCs w:val="36"/>
          <w:rtl/>
        </w:rPr>
        <w:t>ים חתמו על גילוי הדעת, ביניהם אצ</w:t>
      </w:r>
      <w:r w:rsidRPr="00F46821">
        <w:rPr>
          <w:rStyle w:val="Bodytext60"/>
          <w:sz w:val="36"/>
          <w:szCs w:val="36"/>
          <w:shd w:val="clear" w:color="auto" w:fill="80FFFF"/>
          <w:rtl/>
        </w:rPr>
        <w:t>״</w:t>
      </w:r>
      <w:r w:rsidRPr="00F46821">
        <w:rPr>
          <w:rStyle w:val="Bodytext60"/>
          <w:sz w:val="36"/>
          <w:szCs w:val="36"/>
          <w:rtl/>
        </w:rPr>
        <w:t>ג,</w:t>
      </w:r>
      <w:r w:rsidR="008F42BD">
        <w:rPr>
          <w:rStyle w:val="Bodytext60"/>
          <w:rFonts w:hint="cs"/>
          <w:sz w:val="36"/>
          <w:szCs w:val="36"/>
          <w:rtl/>
        </w:rPr>
        <w:t xml:space="preserve"> אלתרמן, שמיר,</w:t>
      </w:r>
      <w:r w:rsidRPr="00F46821">
        <w:rPr>
          <w:rStyle w:val="Bodytext60"/>
          <w:sz w:val="36"/>
          <w:szCs w:val="36"/>
          <w:rtl/>
        </w:rPr>
        <w:t xml:space="preserve"> ע</w:t>
      </w:r>
      <w:r w:rsidR="008F42BD">
        <w:rPr>
          <w:rStyle w:val="Bodytext60"/>
          <w:rFonts w:hint="cs"/>
          <w:sz w:val="36"/>
          <w:szCs w:val="36"/>
          <w:rtl/>
        </w:rPr>
        <w:t>גנ</w:t>
      </w:r>
      <w:r w:rsidRPr="00F46821">
        <w:rPr>
          <w:rStyle w:val="Bodytext60"/>
          <w:sz w:val="36"/>
          <w:szCs w:val="36"/>
          <w:rtl/>
        </w:rPr>
        <w:t>ון</w:t>
      </w:r>
      <w:r w:rsidRPr="00F46821">
        <w:rPr>
          <w:rStyle w:val="Bodytext60"/>
          <w:sz w:val="36"/>
          <w:szCs w:val="36"/>
          <w:shd w:val="clear" w:color="auto" w:fill="80FFFF"/>
          <w:rtl/>
        </w:rPr>
        <w:t>,</w:t>
      </w:r>
      <w:r w:rsidRPr="00F46821">
        <w:rPr>
          <w:rStyle w:val="Bodytext60"/>
          <w:sz w:val="36"/>
          <w:szCs w:val="36"/>
          <w:rtl/>
        </w:rPr>
        <w:t xml:space="preserve"> הזז, בורלא ושופמן. אך נמצאו גם אנשים שסירבו לחתום, כמו אהרון אמיר שהתנגד לניסוח המצע שדיבר על ארץ ישראל השלמה השייכת ל</w:t>
      </w:r>
      <w:r w:rsidRPr="00F46821">
        <w:rPr>
          <w:rStyle w:val="Bodytext60"/>
          <w:sz w:val="36"/>
          <w:szCs w:val="36"/>
          <w:shd w:val="clear" w:color="auto" w:fill="80FFFF"/>
          <w:rtl/>
        </w:rPr>
        <w:t>״</w:t>
      </w:r>
      <w:r w:rsidRPr="00F46821">
        <w:rPr>
          <w:rStyle w:val="Bodytext60"/>
          <w:sz w:val="36"/>
          <w:szCs w:val="36"/>
          <w:rtl/>
        </w:rPr>
        <w:t>עם היהודי</w:t>
      </w:r>
      <w:r w:rsidRPr="00F46821">
        <w:rPr>
          <w:rStyle w:val="Bodytext60"/>
          <w:sz w:val="36"/>
          <w:szCs w:val="36"/>
          <w:shd w:val="clear" w:color="auto" w:fill="80FFFF"/>
          <w:rtl/>
        </w:rPr>
        <w:t>״,</w:t>
      </w:r>
      <w:r w:rsidRPr="00F46821">
        <w:rPr>
          <w:rStyle w:val="Bodytext60"/>
          <w:sz w:val="36"/>
          <w:szCs w:val="36"/>
          <w:rtl/>
        </w:rPr>
        <w:t xml:space="preserve"> או עזריה אלון, שהת</w:t>
      </w:r>
      <w:r w:rsidRPr="00F46821">
        <w:rPr>
          <w:rStyle w:val="Bodytext60"/>
          <w:sz w:val="36"/>
          <w:szCs w:val="36"/>
          <w:shd w:val="clear" w:color="auto" w:fill="80FFFF"/>
          <w:rtl/>
        </w:rPr>
        <w:t>נ</w:t>
      </w:r>
      <w:r w:rsidRPr="00F46821">
        <w:rPr>
          <w:rStyle w:val="Bodytext60"/>
          <w:sz w:val="36"/>
          <w:szCs w:val="36"/>
          <w:rtl/>
        </w:rPr>
        <w:t>ג</w:t>
      </w:r>
      <w:r w:rsidRPr="00F46821">
        <w:rPr>
          <w:rStyle w:val="Bodytext60"/>
          <w:sz w:val="36"/>
          <w:szCs w:val="36"/>
          <w:shd w:val="clear" w:color="auto" w:fill="80FFFF"/>
          <w:rtl/>
        </w:rPr>
        <w:t>ד</w:t>
      </w:r>
      <w:r w:rsidRPr="00F46821">
        <w:rPr>
          <w:rStyle w:val="Bodytext60"/>
          <w:sz w:val="36"/>
          <w:szCs w:val="36"/>
          <w:rtl/>
        </w:rPr>
        <w:t xml:space="preserve"> להופעת שמו לצידם של אישים מהמפלגה הרביזיוניסטית כמו אצ״ג ואלדד, ונימוקו היה, ששיתופם של אלה יסיח את הדעת ובמקום שצריך יהיה להתרכז בפעולה למען א</w:t>
      </w:r>
      <w:r w:rsidR="008F42BD">
        <w:rPr>
          <w:rStyle w:val="Bodytext60"/>
          <w:rFonts w:hint="cs"/>
          <w:sz w:val="36"/>
          <w:szCs w:val="36"/>
          <w:rtl/>
        </w:rPr>
        <w:t>רץ</w:t>
      </w:r>
      <w:r w:rsidRPr="00F46821">
        <w:rPr>
          <w:rStyle w:val="Bodytext60"/>
          <w:sz w:val="36"/>
          <w:szCs w:val="36"/>
          <w:rtl/>
        </w:rPr>
        <w:t xml:space="preserve">־ישראל, יעמדו החברים של התנועה בפני מתקפה על ישיבתם בצוותא עם </w:t>
      </w:r>
      <w:r w:rsidRPr="00F46821">
        <w:rPr>
          <w:rStyle w:val="Bodytext60"/>
          <w:sz w:val="36"/>
          <w:szCs w:val="36"/>
          <w:shd w:val="clear" w:color="auto" w:fill="80FFFF"/>
          <w:rtl/>
        </w:rPr>
        <w:t>״</w:t>
      </w:r>
      <w:r w:rsidRPr="00F46821">
        <w:rPr>
          <w:rStyle w:val="Bodytext60"/>
          <w:sz w:val="36"/>
          <w:szCs w:val="36"/>
          <w:rtl/>
        </w:rPr>
        <w:t>הפאשי</w:t>
      </w:r>
      <w:r w:rsidRPr="00F46821">
        <w:rPr>
          <w:rStyle w:val="Bodytext60"/>
          <w:sz w:val="36"/>
          <w:szCs w:val="36"/>
          <w:shd w:val="clear" w:color="auto" w:fill="80FFFF"/>
          <w:rtl/>
        </w:rPr>
        <w:t>ס</w:t>
      </w:r>
      <w:r w:rsidRPr="00F46821">
        <w:rPr>
          <w:rStyle w:val="Bodytext60"/>
          <w:sz w:val="36"/>
          <w:szCs w:val="36"/>
          <w:rtl/>
        </w:rPr>
        <w:t>טים</w:t>
      </w:r>
      <w:r w:rsidRPr="00F46821">
        <w:rPr>
          <w:rStyle w:val="Bodytext60"/>
          <w:sz w:val="36"/>
          <w:szCs w:val="36"/>
          <w:shd w:val="clear" w:color="auto" w:fill="80FFFF"/>
          <w:rtl/>
        </w:rPr>
        <w:t>״</w:t>
      </w:r>
      <w:r w:rsidRPr="00F46821">
        <w:rPr>
          <w:rStyle w:val="Bodytext60"/>
          <w:sz w:val="36"/>
          <w:szCs w:val="36"/>
          <w:rtl/>
        </w:rPr>
        <w:t xml:space="preserve"> </w:t>
      </w:r>
      <w:r w:rsidR="008F42BD">
        <w:rPr>
          <w:rStyle w:val="Bodytext60"/>
          <w:rFonts w:hint="cs"/>
          <w:sz w:val="36"/>
          <w:szCs w:val="36"/>
          <w:rtl/>
        </w:rPr>
        <w:t>-</w:t>
      </w:r>
      <w:r w:rsidRPr="00F46821">
        <w:rPr>
          <w:rStyle w:val="Bodytext60"/>
          <w:sz w:val="36"/>
          <w:szCs w:val="36"/>
          <w:rtl/>
        </w:rPr>
        <w:t xml:space="preserve"> מה שהתברר בימים הבאים כנכון בחלקו</w:t>
      </w:r>
      <w:r w:rsidRPr="00F46821">
        <w:rPr>
          <w:rStyle w:val="Bodytext60"/>
          <w:sz w:val="36"/>
          <w:szCs w:val="36"/>
          <w:shd w:val="clear" w:color="auto" w:fill="80FFFF"/>
          <w:rtl/>
        </w:rPr>
        <w:t>.</w:t>
      </w:r>
    </w:p>
    <w:p w:rsidR="006C565E" w:rsidRPr="00F46821" w:rsidRDefault="00856756" w:rsidP="003C6E29">
      <w:pPr>
        <w:pStyle w:val="Bodytext61"/>
        <w:shd w:val="clear" w:color="auto" w:fill="auto"/>
        <w:spacing w:before="0" w:after="55" w:line="342" w:lineRule="exact"/>
        <w:ind w:left="20" w:right="40" w:firstLine="360"/>
        <w:rPr>
          <w:sz w:val="36"/>
          <w:szCs w:val="36"/>
          <w:rtl/>
        </w:rPr>
      </w:pPr>
      <w:r w:rsidRPr="00F46821">
        <w:rPr>
          <w:rStyle w:val="Bodytext60"/>
          <w:sz w:val="36"/>
          <w:szCs w:val="36"/>
          <w:rtl/>
        </w:rPr>
        <w:t>כנ</w:t>
      </w:r>
      <w:r w:rsidR="008F42BD">
        <w:rPr>
          <w:rStyle w:val="Bodytext60"/>
          <w:rFonts w:hint="cs"/>
          <w:sz w:val="36"/>
          <w:szCs w:val="36"/>
          <w:rtl/>
        </w:rPr>
        <w:t>ס</w:t>
      </w:r>
      <w:r w:rsidRPr="00F46821">
        <w:rPr>
          <w:rStyle w:val="Bodytext60"/>
          <w:sz w:val="36"/>
          <w:szCs w:val="36"/>
          <w:rtl/>
        </w:rPr>
        <w:t xml:space="preserve"> היסוד הרשמי של התנועה נערך ב־</w:t>
      </w:r>
      <w:r w:rsidRPr="00F46821">
        <w:rPr>
          <w:rStyle w:val="Bodytext60"/>
          <w:sz w:val="36"/>
          <w:szCs w:val="36"/>
          <w:shd w:val="clear" w:color="auto" w:fill="80FFFF"/>
          <w:rtl/>
        </w:rPr>
        <w:t xml:space="preserve"> 31</w:t>
      </w:r>
      <w:r w:rsidRPr="00F46821">
        <w:rPr>
          <w:rStyle w:val="Bodytext60"/>
          <w:sz w:val="36"/>
          <w:szCs w:val="36"/>
          <w:rtl/>
        </w:rPr>
        <w:t xml:space="preserve"> באוקטובר בבית הסופר ונסתיים בעצרת חגיגית בבית </w:t>
      </w:r>
      <w:r w:rsidRPr="00F46821">
        <w:rPr>
          <w:rStyle w:val="Bodytext60"/>
          <w:sz w:val="36"/>
          <w:szCs w:val="36"/>
          <w:shd w:val="clear" w:color="auto" w:fill="80FFFF"/>
          <w:rtl/>
        </w:rPr>
        <w:t>״</w:t>
      </w:r>
      <w:r w:rsidRPr="00F46821">
        <w:rPr>
          <w:rStyle w:val="Bodytext60"/>
          <w:sz w:val="36"/>
          <w:szCs w:val="36"/>
          <w:rtl/>
        </w:rPr>
        <w:t>הבימה</w:t>
      </w:r>
      <w:r w:rsidRPr="00F46821">
        <w:rPr>
          <w:rStyle w:val="Bodytext60"/>
          <w:sz w:val="36"/>
          <w:szCs w:val="36"/>
          <w:shd w:val="clear" w:color="auto" w:fill="80FFFF"/>
          <w:rtl/>
        </w:rPr>
        <w:t>״</w:t>
      </w:r>
      <w:r w:rsidRPr="00F46821">
        <w:rPr>
          <w:rStyle w:val="Bodytext60"/>
          <w:sz w:val="36"/>
          <w:szCs w:val="36"/>
          <w:rtl/>
        </w:rPr>
        <w:t xml:space="preserve"> ליד שולחן הנשיאות ישב אלדד בחברתם של יריבים ותיקים כמו אי</w:t>
      </w:r>
      <w:r w:rsidRPr="00F46821">
        <w:rPr>
          <w:rStyle w:val="Bodytext60"/>
          <w:sz w:val="36"/>
          <w:szCs w:val="36"/>
          <w:shd w:val="clear" w:color="auto" w:fill="80FFFF"/>
          <w:rtl/>
        </w:rPr>
        <w:t>סר</w:t>
      </w:r>
      <w:r w:rsidRPr="00F46821">
        <w:rPr>
          <w:rStyle w:val="Bodytext60"/>
          <w:sz w:val="36"/>
          <w:szCs w:val="36"/>
          <w:rtl/>
        </w:rPr>
        <w:t xml:space="preserve"> הראל, שנתמנה ב</w:t>
      </w:r>
      <w:r w:rsidRPr="00F46821">
        <w:rPr>
          <w:rStyle w:val="Bodytext60"/>
          <w:sz w:val="36"/>
          <w:szCs w:val="36"/>
          <w:shd w:val="clear" w:color="auto" w:fill="80FFFF"/>
          <w:rtl/>
        </w:rPr>
        <w:t>-</w:t>
      </w:r>
      <w:r w:rsidR="008F42BD">
        <w:rPr>
          <w:rStyle w:val="Bodytext60"/>
          <w:rFonts w:hint="cs"/>
          <w:sz w:val="36"/>
          <w:szCs w:val="36"/>
          <w:rtl/>
        </w:rPr>
        <w:t>31</w:t>
      </w:r>
      <w:r w:rsidRPr="00F46821">
        <w:rPr>
          <w:rStyle w:val="Bodytext60"/>
          <w:sz w:val="36"/>
          <w:szCs w:val="36"/>
          <w:rtl/>
        </w:rPr>
        <w:t xml:space="preserve"> בדצמבר ליו״ר ההנהלה של התנועה</w:t>
      </w:r>
      <w:r w:rsidRPr="00F46821">
        <w:rPr>
          <w:rStyle w:val="Bodytext60"/>
          <w:sz w:val="36"/>
          <w:szCs w:val="36"/>
          <w:shd w:val="clear" w:color="auto" w:fill="80FFFF"/>
          <w:rtl/>
        </w:rPr>
        <w:t>,</w:t>
      </w:r>
      <w:r w:rsidRPr="00F46821">
        <w:rPr>
          <w:rStyle w:val="Bodytext60"/>
          <w:sz w:val="36"/>
          <w:szCs w:val="36"/>
          <w:rtl/>
        </w:rPr>
        <w:t xml:space="preserve"> ומשה שמיר שהיה יו</w:t>
      </w:r>
      <w:r w:rsidRPr="00F46821">
        <w:rPr>
          <w:rStyle w:val="Bodytext60"/>
          <w:sz w:val="36"/>
          <w:szCs w:val="36"/>
          <w:shd w:val="clear" w:color="auto" w:fill="80FFFF"/>
          <w:rtl/>
        </w:rPr>
        <w:t>״</w:t>
      </w:r>
      <w:r w:rsidRPr="00F46821">
        <w:rPr>
          <w:rStyle w:val="Bodytext60"/>
          <w:sz w:val="36"/>
          <w:szCs w:val="36"/>
          <w:rtl/>
        </w:rPr>
        <w:t>ר התנועה. ביומנו כתב אלדד ראשי</w:t>
      </w:r>
      <w:r w:rsidRPr="00F46821">
        <w:rPr>
          <w:rStyle w:val="Bodytext60"/>
          <w:sz w:val="36"/>
          <w:szCs w:val="36"/>
          <w:shd w:val="clear" w:color="auto" w:fill="80FFFF"/>
          <w:rtl/>
        </w:rPr>
        <w:t>-</w:t>
      </w:r>
      <w:r w:rsidRPr="00F46821">
        <w:rPr>
          <w:rStyle w:val="Bodytext60"/>
          <w:sz w:val="36"/>
          <w:szCs w:val="36"/>
          <w:rtl/>
        </w:rPr>
        <w:t xml:space="preserve">פרקים לנאום, במקרה ויתבקש לקום ולומר את דברו: </w:t>
      </w:r>
      <w:r w:rsidRPr="00F46821">
        <w:rPr>
          <w:rStyle w:val="Bodytext60"/>
          <w:sz w:val="36"/>
          <w:szCs w:val="36"/>
          <w:shd w:val="clear" w:color="auto" w:fill="80FFFF"/>
          <w:rtl/>
        </w:rPr>
        <w:t>״</w:t>
      </w:r>
      <w:r w:rsidRPr="00F46821">
        <w:rPr>
          <w:rStyle w:val="Bodytext60"/>
          <w:sz w:val="36"/>
          <w:szCs w:val="36"/>
          <w:rtl/>
        </w:rPr>
        <w:t>ירידה לצורך עלייה. הירידה</w:t>
      </w:r>
      <w:r w:rsidR="008F42BD">
        <w:rPr>
          <w:rStyle w:val="Bodytext60"/>
          <w:rFonts w:hint="cs"/>
          <w:sz w:val="36"/>
          <w:szCs w:val="36"/>
          <w:rtl/>
        </w:rPr>
        <w:t xml:space="preserve"> </w:t>
      </w:r>
      <w:r w:rsidRPr="00F46821">
        <w:rPr>
          <w:rStyle w:val="Bodytext60"/>
          <w:sz w:val="36"/>
          <w:szCs w:val="36"/>
          <w:rtl/>
        </w:rPr>
        <w:t>ליסודות הכותל לשם עלייה להר הבית</w:t>
      </w:r>
      <w:r w:rsidRPr="00F46821">
        <w:rPr>
          <w:rStyle w:val="Bodytext60"/>
          <w:sz w:val="36"/>
          <w:szCs w:val="36"/>
          <w:shd w:val="clear" w:color="auto" w:fill="80FFFF"/>
          <w:rtl/>
        </w:rPr>
        <w:t>״.</w:t>
      </w:r>
      <w:r w:rsidRPr="00F46821">
        <w:rPr>
          <w:rStyle w:val="Bodytext60"/>
          <w:sz w:val="36"/>
          <w:szCs w:val="36"/>
          <w:rtl/>
        </w:rPr>
        <w:t xml:space="preserve"> אך הוא לא נתבקש ולא נאם</w:t>
      </w:r>
      <w:r w:rsidRPr="00F46821">
        <w:rPr>
          <w:rStyle w:val="Bodytext60"/>
          <w:sz w:val="36"/>
          <w:szCs w:val="36"/>
          <w:shd w:val="clear" w:color="auto" w:fill="80FFFF"/>
          <w:rtl/>
        </w:rPr>
        <w:t>.</w:t>
      </w:r>
      <w:r w:rsidRPr="00F46821">
        <w:rPr>
          <w:rStyle w:val="Bodytext60"/>
          <w:sz w:val="36"/>
          <w:szCs w:val="36"/>
          <w:rtl/>
        </w:rPr>
        <w:t xml:space="preserve"> אחרים נאמו</w:t>
      </w:r>
      <w:r w:rsidRPr="00F46821">
        <w:rPr>
          <w:rStyle w:val="Bodytext60"/>
          <w:sz w:val="36"/>
          <w:szCs w:val="36"/>
          <w:shd w:val="clear" w:color="auto" w:fill="80FFFF"/>
          <w:rtl/>
        </w:rPr>
        <w:t>.</w:t>
      </w:r>
      <w:r w:rsidRPr="00F46821">
        <w:rPr>
          <w:rStyle w:val="Bodytext60"/>
          <w:sz w:val="36"/>
          <w:szCs w:val="36"/>
          <w:rtl/>
        </w:rPr>
        <w:t xml:space="preserve"> אלדד נעצב מאו</w:t>
      </w:r>
      <w:r w:rsidRPr="00F46821">
        <w:rPr>
          <w:rStyle w:val="Bodytext60"/>
          <w:sz w:val="36"/>
          <w:szCs w:val="36"/>
          <w:shd w:val="clear" w:color="auto" w:fill="80FFFF"/>
          <w:rtl/>
        </w:rPr>
        <w:t>ד,</w:t>
      </w:r>
      <w:r w:rsidRPr="00F46821">
        <w:rPr>
          <w:rStyle w:val="Bodytext60"/>
          <w:sz w:val="36"/>
          <w:szCs w:val="36"/>
          <w:rtl/>
        </w:rPr>
        <w:t xml:space="preserve"> ושילוח הסביר לו שגישתו היא בלתי פרגמטית</w:t>
      </w:r>
      <w:r w:rsidRPr="00F46821">
        <w:rPr>
          <w:rStyle w:val="Bodytext60"/>
          <w:sz w:val="36"/>
          <w:szCs w:val="36"/>
          <w:shd w:val="clear" w:color="auto" w:fill="80FFFF"/>
          <w:rtl/>
        </w:rPr>
        <w:t>,</w:t>
      </w:r>
      <w:r w:rsidRPr="00F46821">
        <w:rPr>
          <w:rStyle w:val="Bodytext60"/>
          <w:sz w:val="36"/>
          <w:szCs w:val="36"/>
          <w:rtl/>
        </w:rPr>
        <w:t xml:space="preserve"> שהרי טוב וחשוב יותר שינאמו אנשים בעלי רקע של תנועת העבודה, שכן אז הסיכויים גדולים יותר שהתנועה החדשה תתקבל בקרב ציבור רחב. </w:t>
      </w:r>
      <w:r w:rsidRPr="00F46821">
        <w:rPr>
          <w:rStyle w:val="Bodytext60"/>
          <w:sz w:val="36"/>
          <w:szCs w:val="36"/>
          <w:shd w:val="clear" w:color="auto" w:fill="80FFFF"/>
          <w:rtl/>
        </w:rPr>
        <w:t>״</w:t>
      </w:r>
      <w:r w:rsidRPr="00F46821">
        <w:rPr>
          <w:rStyle w:val="Bodytext60"/>
          <w:sz w:val="36"/>
          <w:szCs w:val="36"/>
          <w:rtl/>
        </w:rPr>
        <w:t>אלדד ניזון מחזון. הוא מזכיר לי דמות של מטיף כמו הבעש״ט שאמר דברים באופן אי</w:t>
      </w:r>
      <w:r w:rsidRPr="00F46821">
        <w:rPr>
          <w:rStyle w:val="Bodytext60"/>
          <w:sz w:val="36"/>
          <w:szCs w:val="36"/>
          <w:shd w:val="clear" w:color="auto" w:fill="80FFFF"/>
          <w:rtl/>
        </w:rPr>
        <w:t>נ</w:t>
      </w:r>
      <w:r w:rsidRPr="00F46821">
        <w:rPr>
          <w:rStyle w:val="Bodytext60"/>
          <w:sz w:val="36"/>
          <w:szCs w:val="36"/>
          <w:rtl/>
        </w:rPr>
        <w:t xml:space="preserve">טואטיבי. בכל הופעותיו היה אלדד מרבה בהשוואות תנ״כיות בהביאו פסוקים מן התנ״ך </w:t>
      </w:r>
      <w:r w:rsidRPr="00F46821">
        <w:rPr>
          <w:rStyle w:val="Bodytext60"/>
          <w:sz w:val="36"/>
          <w:szCs w:val="36"/>
          <w:shd w:val="clear" w:color="auto" w:fill="80FFFF"/>
          <w:rtl/>
        </w:rPr>
        <w:t>־</w:t>
      </w:r>
      <w:r w:rsidRPr="00F46821">
        <w:rPr>
          <w:rStyle w:val="Bodytext60"/>
          <w:sz w:val="36"/>
          <w:szCs w:val="36"/>
          <w:rtl/>
        </w:rPr>
        <w:t xml:space="preserve"> מעולם לא שמעתי אותו מדבר על בעיות של נפט וטריטוריה מבחינה רציונאלית</w:t>
      </w:r>
      <w:r w:rsidRPr="00F46821">
        <w:rPr>
          <w:rStyle w:val="Bodytext60"/>
          <w:sz w:val="36"/>
          <w:szCs w:val="36"/>
          <w:shd w:val="clear" w:color="auto" w:fill="80FFFF"/>
          <w:rtl/>
        </w:rPr>
        <w:t>״,</w:t>
      </w:r>
      <w:r w:rsidRPr="00F46821">
        <w:rPr>
          <w:rStyle w:val="Bodytext60"/>
          <w:sz w:val="36"/>
          <w:szCs w:val="36"/>
          <w:rtl/>
        </w:rPr>
        <w:t xml:space="preserve"> מספר שילוח</w:t>
      </w:r>
      <w:r w:rsidRPr="00F46821">
        <w:rPr>
          <w:rStyle w:val="Bodytext60"/>
          <w:sz w:val="36"/>
          <w:szCs w:val="36"/>
          <w:shd w:val="clear" w:color="auto" w:fill="80FFFF"/>
          <w:rtl/>
        </w:rPr>
        <w:t>.</w:t>
      </w:r>
      <w:r w:rsidRPr="00F46821">
        <w:rPr>
          <w:rStyle w:val="Bodytext60"/>
          <w:sz w:val="36"/>
          <w:szCs w:val="36"/>
          <w:shd w:val="clear" w:color="auto" w:fill="80FFFF"/>
          <w:vertAlign w:val="superscript"/>
          <w:rtl/>
        </w:rPr>
        <w:t>10</w:t>
      </w:r>
    </w:p>
    <w:p w:rsidR="006C565E" w:rsidRPr="00F46821" w:rsidRDefault="00856756" w:rsidP="003C6E29">
      <w:pPr>
        <w:pStyle w:val="Bodytext61"/>
        <w:shd w:val="clear" w:color="auto" w:fill="auto"/>
        <w:spacing w:before="0" w:after="60" w:line="348" w:lineRule="exact"/>
        <w:ind w:left="40" w:right="20" w:firstLine="380"/>
        <w:rPr>
          <w:sz w:val="36"/>
          <w:szCs w:val="36"/>
          <w:rtl/>
        </w:rPr>
      </w:pPr>
      <w:r w:rsidRPr="00F46821">
        <w:rPr>
          <w:rStyle w:val="Bodytext60"/>
          <w:sz w:val="36"/>
          <w:szCs w:val="36"/>
          <w:rtl/>
        </w:rPr>
        <w:t xml:space="preserve">בעצרת שנערכה באולם מלא מפה לפה היו מן הנואמים אלתרמן והזז. הזז אמר: </w:t>
      </w:r>
      <w:r w:rsidRPr="00F46821">
        <w:rPr>
          <w:rStyle w:val="Bodytext60"/>
          <w:sz w:val="36"/>
          <w:szCs w:val="36"/>
          <w:shd w:val="clear" w:color="auto" w:fill="80FFFF"/>
          <w:rtl/>
        </w:rPr>
        <w:t>״</w:t>
      </w:r>
      <w:r w:rsidRPr="00F46821">
        <w:rPr>
          <w:rStyle w:val="Bodytext60"/>
          <w:sz w:val="36"/>
          <w:szCs w:val="36"/>
          <w:rtl/>
        </w:rPr>
        <w:t xml:space="preserve">משאנו אומרים </w:t>
      </w:r>
      <w:r w:rsidRPr="00F46821">
        <w:rPr>
          <w:rStyle w:val="Bodytext60"/>
          <w:sz w:val="36"/>
          <w:szCs w:val="36"/>
          <w:shd w:val="clear" w:color="auto" w:fill="80FFFF"/>
          <w:rtl/>
        </w:rPr>
        <w:t>א</w:t>
      </w:r>
      <w:r w:rsidR="008F42BD">
        <w:rPr>
          <w:rStyle w:val="Bodytext60"/>
          <w:rFonts w:hint="cs"/>
          <w:sz w:val="36"/>
          <w:szCs w:val="36"/>
          <w:shd w:val="clear" w:color="auto" w:fill="80FFFF"/>
          <w:rtl/>
        </w:rPr>
        <w:t>רץ י</w:t>
      </w:r>
      <w:r w:rsidRPr="00F46821">
        <w:rPr>
          <w:rStyle w:val="Bodytext60"/>
          <w:sz w:val="36"/>
          <w:szCs w:val="36"/>
          <w:shd w:val="clear" w:color="auto" w:fill="80FFFF"/>
          <w:rtl/>
        </w:rPr>
        <w:t>שראל</w:t>
      </w:r>
      <w:r w:rsidRPr="00F46821">
        <w:rPr>
          <w:rStyle w:val="Bodytext60"/>
          <w:sz w:val="36"/>
          <w:szCs w:val="36"/>
          <w:rtl/>
        </w:rPr>
        <w:t xml:space="preserve"> השלמה, אנו מביעים בזה את רצון העם, כל העם. אנו אומרים זאת בשם כל הדורות שעברו והדורות העתידים לבוא</w:t>
      </w:r>
      <w:r w:rsidRPr="00F46821">
        <w:rPr>
          <w:rStyle w:val="Bodytext60"/>
          <w:sz w:val="36"/>
          <w:szCs w:val="36"/>
          <w:shd w:val="clear" w:color="auto" w:fill="80FFFF"/>
          <w:rtl/>
        </w:rPr>
        <w:t>״.</w:t>
      </w:r>
      <w:r w:rsidRPr="00F46821">
        <w:rPr>
          <w:rStyle w:val="Bodytext60"/>
          <w:sz w:val="36"/>
          <w:szCs w:val="36"/>
          <w:shd w:val="clear" w:color="auto" w:fill="80FFFF"/>
          <w:vertAlign w:val="superscript"/>
          <w:rtl/>
        </w:rPr>
        <w:t>11</w:t>
      </w:r>
      <w:r w:rsidRPr="00F46821">
        <w:rPr>
          <w:rStyle w:val="Bodytext60"/>
          <w:sz w:val="36"/>
          <w:szCs w:val="36"/>
          <w:rtl/>
        </w:rPr>
        <w:t xml:space="preserve"> ואלתרמ</w:t>
      </w:r>
      <w:r w:rsidRPr="00F46821">
        <w:rPr>
          <w:rStyle w:val="Bodytext60"/>
          <w:sz w:val="36"/>
          <w:szCs w:val="36"/>
          <w:shd w:val="clear" w:color="auto" w:fill="80FFFF"/>
          <w:rtl/>
        </w:rPr>
        <w:t>ן</w:t>
      </w:r>
      <w:r w:rsidRPr="00F46821">
        <w:rPr>
          <w:rStyle w:val="Bodytext60"/>
          <w:sz w:val="36"/>
          <w:szCs w:val="36"/>
          <w:rtl/>
        </w:rPr>
        <w:t xml:space="preserve"> הזהיר, שאם נוותר על א</w:t>
      </w:r>
      <w:r w:rsidR="008F42BD">
        <w:rPr>
          <w:rStyle w:val="Bodytext60"/>
          <w:rFonts w:hint="cs"/>
          <w:sz w:val="36"/>
          <w:szCs w:val="36"/>
          <w:rtl/>
        </w:rPr>
        <w:t>רץ</w:t>
      </w:r>
      <w:r w:rsidRPr="00F46821">
        <w:rPr>
          <w:rStyle w:val="Bodytext60"/>
          <w:sz w:val="36"/>
          <w:szCs w:val="36"/>
          <w:rtl/>
        </w:rPr>
        <w:t xml:space="preserve">־ישראל השלמה </w:t>
      </w:r>
      <w:r w:rsidRPr="00F46821">
        <w:rPr>
          <w:rStyle w:val="Bodytext60"/>
          <w:sz w:val="36"/>
          <w:szCs w:val="36"/>
          <w:shd w:val="clear" w:color="auto" w:fill="80FFFF"/>
          <w:rtl/>
        </w:rPr>
        <w:t>״</w:t>
      </w:r>
      <w:r w:rsidRPr="00F46821">
        <w:rPr>
          <w:rStyle w:val="Bodytext60"/>
          <w:sz w:val="36"/>
          <w:szCs w:val="36"/>
          <w:rtl/>
        </w:rPr>
        <w:t>נצטרך לשנות לא רק את ספרי הלימוד אלא גם את ספרי הקודש</w:t>
      </w:r>
      <w:r w:rsidRPr="00F46821">
        <w:rPr>
          <w:rStyle w:val="Bodytext60"/>
          <w:sz w:val="36"/>
          <w:szCs w:val="36"/>
          <w:shd w:val="clear" w:color="auto" w:fill="80FFFF"/>
          <w:rtl/>
        </w:rPr>
        <w:t>״.</w:t>
      </w:r>
      <w:r w:rsidRPr="00F46821">
        <w:rPr>
          <w:rStyle w:val="Bodytext60"/>
          <w:sz w:val="36"/>
          <w:szCs w:val="36"/>
          <w:shd w:val="clear" w:color="auto" w:fill="80FFFF"/>
          <w:vertAlign w:val="superscript"/>
          <w:rtl/>
        </w:rPr>
        <w:t>12</w:t>
      </w:r>
      <w:r w:rsidRPr="00F46821">
        <w:rPr>
          <w:rStyle w:val="Bodytext60"/>
          <w:sz w:val="36"/>
          <w:szCs w:val="36"/>
          <w:rtl/>
        </w:rPr>
        <w:t xml:space="preserve"> או</w:t>
      </w:r>
      <w:r w:rsidRPr="00F46821">
        <w:rPr>
          <w:rStyle w:val="Bodytext60"/>
          <w:sz w:val="36"/>
          <w:szCs w:val="36"/>
          <w:shd w:val="clear" w:color="auto" w:fill="80FFFF"/>
          <w:rtl/>
        </w:rPr>
        <w:t>ר</w:t>
      </w:r>
      <w:r w:rsidRPr="00F46821">
        <w:rPr>
          <w:rStyle w:val="Bodytext60"/>
          <w:sz w:val="36"/>
          <w:szCs w:val="36"/>
          <w:rtl/>
        </w:rPr>
        <w:t>י</w:t>
      </w:r>
      <w:r w:rsidRPr="00F46821">
        <w:rPr>
          <w:rStyle w:val="Bodytext60"/>
          <w:sz w:val="36"/>
          <w:szCs w:val="36"/>
          <w:shd w:val="clear" w:color="auto" w:fill="80FFFF"/>
          <w:rtl/>
        </w:rPr>
        <w:t>־</w:t>
      </w:r>
      <w:r w:rsidRPr="00F46821">
        <w:rPr>
          <w:rStyle w:val="Bodytext60"/>
          <w:sz w:val="36"/>
          <w:szCs w:val="36"/>
          <w:rtl/>
        </w:rPr>
        <w:t xml:space="preserve">צבי קרא שיר </w:t>
      </w:r>
      <w:r w:rsidRPr="00F46821">
        <w:rPr>
          <w:rStyle w:val="Bodytext60"/>
          <w:sz w:val="36"/>
          <w:szCs w:val="36"/>
          <w:shd w:val="clear" w:color="auto" w:fill="80FFFF"/>
          <w:rtl/>
        </w:rPr>
        <w:t>״</w:t>
      </w:r>
      <w:r w:rsidRPr="00F46821">
        <w:rPr>
          <w:rStyle w:val="Bodytext60"/>
          <w:sz w:val="36"/>
          <w:szCs w:val="36"/>
          <w:rtl/>
        </w:rPr>
        <w:t>שמש</w:t>
      </w:r>
      <w:r w:rsidRPr="00F46821">
        <w:rPr>
          <w:rStyle w:val="Bodytext60"/>
          <w:sz w:val="36"/>
          <w:szCs w:val="36"/>
          <w:shd w:val="clear" w:color="auto" w:fill="80FFFF"/>
          <w:rtl/>
        </w:rPr>
        <w:t xml:space="preserve"> </w:t>
      </w:r>
      <w:r w:rsidRPr="00F46821">
        <w:rPr>
          <w:rStyle w:val="Bodytext60"/>
          <w:sz w:val="36"/>
          <w:szCs w:val="36"/>
          <w:rtl/>
        </w:rPr>
        <w:t xml:space="preserve">בגבעון </w:t>
      </w:r>
      <w:r w:rsidRPr="00F46821">
        <w:rPr>
          <w:rStyle w:val="Bodytext60"/>
          <w:sz w:val="36"/>
          <w:szCs w:val="36"/>
          <w:shd w:val="clear" w:color="auto" w:fill="80FFFF"/>
          <w:rtl/>
        </w:rPr>
        <w:t>ר</w:t>
      </w:r>
      <w:r w:rsidRPr="00F46821">
        <w:rPr>
          <w:rStyle w:val="Bodytext60"/>
          <w:sz w:val="36"/>
          <w:szCs w:val="36"/>
          <w:rtl/>
        </w:rPr>
        <w:t>ום</w:t>
      </w:r>
      <w:r w:rsidRPr="00F46821">
        <w:rPr>
          <w:rStyle w:val="Bodytext60"/>
          <w:sz w:val="36"/>
          <w:szCs w:val="36"/>
          <w:shd w:val="clear" w:color="auto" w:fill="80FFFF"/>
          <w:rtl/>
        </w:rPr>
        <w:t>״</w:t>
      </w:r>
      <w:r w:rsidRPr="00F46821">
        <w:rPr>
          <w:rStyle w:val="Bodytext60"/>
          <w:sz w:val="36"/>
          <w:szCs w:val="36"/>
          <w:rtl/>
        </w:rPr>
        <w:t xml:space="preserve"> שנתפרסם ב״מעריב</w:t>
      </w:r>
      <w:r w:rsidRPr="00F46821">
        <w:rPr>
          <w:rStyle w:val="Bodytext60"/>
          <w:sz w:val="36"/>
          <w:szCs w:val="36"/>
          <w:shd w:val="clear" w:color="auto" w:fill="80FFFF"/>
          <w:rtl/>
        </w:rPr>
        <w:t>״</w:t>
      </w:r>
      <w:r w:rsidRPr="00F46821">
        <w:rPr>
          <w:rStyle w:val="Bodytext60"/>
          <w:sz w:val="36"/>
          <w:szCs w:val="36"/>
          <w:rtl/>
        </w:rPr>
        <w:t xml:space="preserve"> </w:t>
      </w:r>
      <w:r w:rsidRPr="00F46821">
        <w:rPr>
          <w:rStyle w:val="Bodytext60"/>
          <w:sz w:val="36"/>
          <w:szCs w:val="36"/>
          <w:shd w:val="clear" w:color="auto" w:fill="80FFFF"/>
          <w:rtl/>
        </w:rPr>
        <w:t>ב-7</w:t>
      </w:r>
      <w:r w:rsidRPr="00F46821">
        <w:rPr>
          <w:rStyle w:val="Bodytext60"/>
          <w:sz w:val="36"/>
          <w:szCs w:val="36"/>
          <w:rtl/>
        </w:rPr>
        <w:t xml:space="preserve"> באוקטובר 1955. למשמע קריאתו אחזה התרגשות עזה בקהל השומעים. </w:t>
      </w:r>
      <w:r w:rsidRPr="00F46821">
        <w:rPr>
          <w:rStyle w:val="Bodytext60"/>
          <w:sz w:val="36"/>
          <w:szCs w:val="36"/>
          <w:shd w:val="clear" w:color="auto" w:fill="80FFFF"/>
          <w:rtl/>
        </w:rPr>
        <w:t>״</w:t>
      </w:r>
      <w:r w:rsidRPr="00F46821">
        <w:rPr>
          <w:rStyle w:val="Bodytext60"/>
          <w:sz w:val="36"/>
          <w:szCs w:val="36"/>
          <w:rtl/>
        </w:rPr>
        <w:t>היה חשמל באוויר</w:t>
      </w:r>
      <w:r w:rsidRPr="00F46821">
        <w:rPr>
          <w:rStyle w:val="Bodytext60"/>
          <w:sz w:val="36"/>
          <w:szCs w:val="36"/>
          <w:shd w:val="clear" w:color="auto" w:fill="80FFFF"/>
          <w:rtl/>
        </w:rPr>
        <w:t>,״</w:t>
      </w:r>
      <w:r w:rsidRPr="00F46821">
        <w:rPr>
          <w:rStyle w:val="Bodytext60"/>
          <w:sz w:val="36"/>
          <w:szCs w:val="36"/>
          <w:rtl/>
        </w:rPr>
        <w:t xml:space="preserve"> מספ</w:t>
      </w:r>
      <w:r w:rsidRPr="00F46821">
        <w:rPr>
          <w:rStyle w:val="Bodytext60"/>
          <w:sz w:val="36"/>
          <w:szCs w:val="36"/>
          <w:shd w:val="clear" w:color="auto" w:fill="80FFFF"/>
          <w:rtl/>
        </w:rPr>
        <w:t>ר</w:t>
      </w:r>
      <w:r w:rsidRPr="00F46821">
        <w:rPr>
          <w:rStyle w:val="Bodytext60"/>
          <w:sz w:val="36"/>
          <w:szCs w:val="36"/>
          <w:rtl/>
        </w:rPr>
        <w:t xml:space="preserve"> אלדד, </w:t>
      </w:r>
      <w:r w:rsidRPr="00F46821">
        <w:rPr>
          <w:rStyle w:val="Bodytext60"/>
          <w:sz w:val="36"/>
          <w:szCs w:val="36"/>
          <w:shd w:val="clear" w:color="auto" w:fill="80FFFF"/>
          <w:rtl/>
        </w:rPr>
        <w:t>״</w:t>
      </w:r>
      <w:r w:rsidRPr="00F46821">
        <w:rPr>
          <w:rStyle w:val="Bodytext60"/>
          <w:sz w:val="36"/>
          <w:szCs w:val="36"/>
          <w:rtl/>
        </w:rPr>
        <w:t>אלתרמן ישב לשמאלי ונחלי דמעות זלגו מעיניו. הוא אמ</w:t>
      </w:r>
      <w:r w:rsidR="008F42BD">
        <w:rPr>
          <w:rStyle w:val="Bodytext60"/>
          <w:rFonts w:hint="cs"/>
          <w:sz w:val="36"/>
          <w:szCs w:val="36"/>
          <w:rtl/>
        </w:rPr>
        <w:t>ר</w:t>
      </w:r>
      <w:r w:rsidRPr="00F46821">
        <w:rPr>
          <w:rStyle w:val="Bodytext60"/>
          <w:sz w:val="36"/>
          <w:szCs w:val="36"/>
          <w:rtl/>
        </w:rPr>
        <w:t xml:space="preserve"> לי אז, </w:t>
      </w:r>
      <w:r w:rsidRPr="00F46821">
        <w:rPr>
          <w:rStyle w:val="Bodytext60"/>
          <w:sz w:val="36"/>
          <w:szCs w:val="36"/>
          <w:shd w:val="clear" w:color="auto" w:fill="80FFFF"/>
          <w:rtl/>
        </w:rPr>
        <w:t>׳</w:t>
      </w:r>
      <w:r w:rsidRPr="00F46821">
        <w:rPr>
          <w:rStyle w:val="Bodytext60"/>
          <w:sz w:val="36"/>
          <w:szCs w:val="36"/>
          <w:rtl/>
        </w:rPr>
        <w:t>כך אני רואה את נביאי ישראל עומדים בשערי ירושלים</w:t>
      </w:r>
      <w:r w:rsidRPr="00F46821">
        <w:rPr>
          <w:rStyle w:val="Bodytext60"/>
          <w:sz w:val="36"/>
          <w:szCs w:val="36"/>
          <w:shd w:val="clear" w:color="auto" w:fill="80FFFF"/>
          <w:rtl/>
        </w:rPr>
        <w:t>׳</w:t>
      </w:r>
      <w:r w:rsidR="008F42BD">
        <w:rPr>
          <w:rStyle w:val="Bodytext60"/>
          <w:rFonts w:hint="cs"/>
          <w:sz w:val="36"/>
          <w:szCs w:val="36"/>
          <w:shd w:val="clear" w:color="auto" w:fill="80FFFF"/>
          <w:rtl/>
        </w:rPr>
        <w:t xml:space="preserve"> </w:t>
      </w:r>
      <w:r w:rsidRPr="00F46821">
        <w:rPr>
          <w:rStyle w:val="Bodytext60"/>
          <w:sz w:val="36"/>
          <w:szCs w:val="36"/>
          <w:shd w:val="clear" w:color="auto" w:fill="80FFFF"/>
          <w:rtl/>
        </w:rPr>
        <w:t>״.</w:t>
      </w:r>
      <w:r w:rsidRPr="00F46821">
        <w:rPr>
          <w:rStyle w:val="Bodytext60"/>
          <w:sz w:val="36"/>
          <w:szCs w:val="36"/>
          <w:rtl/>
        </w:rPr>
        <w:t xml:space="preserve"> ואכן בספרו מציין שמיר את הערצתו של אלתרמן לאצ״</w:t>
      </w:r>
      <w:r w:rsidRPr="00F46821">
        <w:rPr>
          <w:rStyle w:val="Bodytext60"/>
          <w:sz w:val="36"/>
          <w:szCs w:val="36"/>
          <w:shd w:val="clear" w:color="auto" w:fill="80FFFF"/>
          <w:rtl/>
        </w:rPr>
        <w:t>ג:</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 xml:space="preserve">כלפי אצ״ג </w:t>
      </w:r>
      <w:r w:rsidRPr="00F46821">
        <w:rPr>
          <w:rStyle w:val="Bodytext60"/>
          <w:sz w:val="36"/>
          <w:szCs w:val="36"/>
          <w:shd w:val="clear" w:color="auto" w:fill="80FFFF"/>
          <w:rtl/>
        </w:rPr>
        <w:t>־</w:t>
      </w:r>
      <w:r w:rsidRPr="00F46821">
        <w:rPr>
          <w:rStyle w:val="Bodytext60"/>
          <w:sz w:val="36"/>
          <w:szCs w:val="36"/>
          <w:rtl/>
        </w:rPr>
        <w:t xml:space="preserve"> היה יחסו של אלת</w:t>
      </w:r>
      <w:r w:rsidRPr="00F46821">
        <w:rPr>
          <w:rStyle w:val="Bodytext60"/>
          <w:sz w:val="36"/>
          <w:szCs w:val="36"/>
          <w:shd w:val="clear" w:color="auto" w:fill="80FFFF"/>
          <w:rtl/>
        </w:rPr>
        <w:t>ר</w:t>
      </w:r>
      <w:r w:rsidRPr="00F46821">
        <w:rPr>
          <w:rStyle w:val="Bodytext60"/>
          <w:sz w:val="36"/>
          <w:szCs w:val="36"/>
          <w:rtl/>
        </w:rPr>
        <w:t xml:space="preserve">מן יחם של כבוד והערצה במשך כל השנים, מתוך הכרה בלתי </w:t>
      </w:r>
      <w:r w:rsidRPr="00F46821">
        <w:rPr>
          <w:rStyle w:val="Bodytext60"/>
          <w:sz w:val="36"/>
          <w:szCs w:val="36"/>
          <w:rtl/>
        </w:rPr>
        <w:lastRenderedPageBreak/>
        <w:t xml:space="preserve">מסויגת בגדלותו כמשורר. </w:t>
      </w:r>
      <w:r w:rsidRPr="00F46821">
        <w:rPr>
          <w:rStyle w:val="Bodytext60"/>
          <w:sz w:val="36"/>
          <w:szCs w:val="36"/>
          <w:shd w:val="clear" w:color="auto" w:fill="80FFFF"/>
          <w:rtl/>
        </w:rPr>
        <w:t>׳</w:t>
      </w:r>
      <w:r w:rsidRPr="00F46821">
        <w:rPr>
          <w:rStyle w:val="Bodytext60"/>
          <w:sz w:val="36"/>
          <w:szCs w:val="36"/>
          <w:rtl/>
        </w:rPr>
        <w:t>פאר שירת ישראל</w:t>
      </w:r>
      <w:r w:rsidRPr="00F46821">
        <w:rPr>
          <w:rStyle w:val="Bodytext60"/>
          <w:sz w:val="36"/>
          <w:szCs w:val="36"/>
          <w:shd w:val="clear" w:color="auto" w:fill="80FFFF"/>
          <w:rtl/>
        </w:rPr>
        <w:t>׳,</w:t>
      </w:r>
      <w:r w:rsidRPr="00F46821">
        <w:rPr>
          <w:rStyle w:val="Bodytext60"/>
          <w:sz w:val="36"/>
          <w:szCs w:val="36"/>
          <w:rtl/>
        </w:rPr>
        <w:t xml:space="preserve"> ומתוך הוקר</w:t>
      </w:r>
      <w:r w:rsidRPr="00F46821">
        <w:rPr>
          <w:rStyle w:val="Bodytext60"/>
          <w:sz w:val="36"/>
          <w:szCs w:val="36"/>
          <w:shd w:val="clear" w:color="auto" w:fill="80FFFF"/>
          <w:rtl/>
        </w:rPr>
        <w:t>ה</w:t>
      </w:r>
      <w:r w:rsidR="008F42BD">
        <w:rPr>
          <w:rStyle w:val="Bodytext60"/>
          <w:rFonts w:hint="cs"/>
          <w:sz w:val="36"/>
          <w:szCs w:val="36"/>
          <w:shd w:val="clear" w:color="auto" w:fill="80FFFF"/>
          <w:rtl/>
        </w:rPr>
        <w:t xml:space="preserve"> </w:t>
      </w:r>
      <w:r w:rsidRPr="00F46821">
        <w:rPr>
          <w:rStyle w:val="Bodytext60"/>
          <w:sz w:val="36"/>
          <w:szCs w:val="36"/>
          <w:shd w:val="clear" w:color="auto" w:fill="80FFFF"/>
          <w:rtl/>
        </w:rPr>
        <w:t>(</w:t>
      </w:r>
      <w:r w:rsidRPr="00F46821">
        <w:rPr>
          <w:rStyle w:val="Bodytext60"/>
          <w:sz w:val="36"/>
          <w:szCs w:val="36"/>
          <w:rtl/>
        </w:rPr>
        <w:t>אף כי בעב</w:t>
      </w:r>
      <w:r w:rsidR="008F42BD">
        <w:rPr>
          <w:rStyle w:val="Bodytext60"/>
          <w:rFonts w:hint="cs"/>
          <w:sz w:val="36"/>
          <w:szCs w:val="36"/>
          <w:rtl/>
        </w:rPr>
        <w:t>ר</w:t>
      </w:r>
      <w:r w:rsidRPr="00F46821">
        <w:rPr>
          <w:rStyle w:val="Bodytext60"/>
          <w:sz w:val="36"/>
          <w:szCs w:val="36"/>
          <w:rtl/>
        </w:rPr>
        <w:t xml:space="preserve"> לאו דווקא מתוך הסכמה) לגבי עמדותיו הפוליטיות</w:t>
      </w:r>
      <w:r w:rsidRPr="00F46821">
        <w:rPr>
          <w:rStyle w:val="Bodytext60"/>
          <w:sz w:val="36"/>
          <w:szCs w:val="36"/>
          <w:shd w:val="clear" w:color="auto" w:fill="80FFFF"/>
          <w:rtl/>
        </w:rPr>
        <w:t>״.</w:t>
      </w:r>
      <w:r w:rsidR="008F42BD">
        <w:rPr>
          <w:rStyle w:val="Bodytext60"/>
          <w:rFonts w:hint="cs"/>
          <w:sz w:val="36"/>
          <w:szCs w:val="36"/>
          <w:shd w:val="clear" w:color="auto" w:fill="80FFFF"/>
          <w:vertAlign w:val="superscript"/>
          <w:rtl/>
        </w:rPr>
        <w:t>13</w:t>
      </w:r>
    </w:p>
    <w:p w:rsidR="006C565E" w:rsidRPr="00F46821" w:rsidRDefault="00856756" w:rsidP="003C6E29">
      <w:pPr>
        <w:pStyle w:val="Bodytext61"/>
        <w:shd w:val="clear" w:color="auto" w:fill="auto"/>
        <w:spacing w:before="0" w:after="545" w:line="348" w:lineRule="exact"/>
        <w:ind w:left="40" w:right="20" w:firstLine="380"/>
        <w:rPr>
          <w:sz w:val="36"/>
          <w:szCs w:val="36"/>
          <w:rtl/>
        </w:rPr>
      </w:pPr>
      <w:r w:rsidRPr="00F46821">
        <w:rPr>
          <w:rStyle w:val="Bodytext60"/>
          <w:sz w:val="36"/>
          <w:szCs w:val="36"/>
          <w:shd w:val="clear" w:color="auto" w:fill="80FFFF"/>
          <w:rtl/>
        </w:rPr>
        <w:t>״</w:t>
      </w:r>
      <w:r w:rsidRPr="00F46821">
        <w:rPr>
          <w:rStyle w:val="Bodytext60"/>
          <w:sz w:val="36"/>
          <w:szCs w:val="36"/>
          <w:rtl/>
        </w:rPr>
        <w:t>הרהרתי עד מה פופולארי הוא אלת</w:t>
      </w:r>
      <w:r w:rsidRPr="00F46821">
        <w:rPr>
          <w:rStyle w:val="Bodytext60"/>
          <w:sz w:val="36"/>
          <w:szCs w:val="36"/>
          <w:shd w:val="clear" w:color="auto" w:fill="80FFFF"/>
          <w:rtl/>
        </w:rPr>
        <w:t>ר</w:t>
      </w:r>
      <w:r w:rsidRPr="00F46821">
        <w:rPr>
          <w:rStyle w:val="Bodytext60"/>
          <w:sz w:val="36"/>
          <w:szCs w:val="36"/>
          <w:rtl/>
        </w:rPr>
        <w:t>מ</w:t>
      </w:r>
      <w:r w:rsidRPr="00F46821">
        <w:rPr>
          <w:rStyle w:val="Bodytext60"/>
          <w:sz w:val="36"/>
          <w:szCs w:val="36"/>
          <w:shd w:val="clear" w:color="auto" w:fill="80FFFF"/>
          <w:rtl/>
        </w:rPr>
        <w:t>ן</w:t>
      </w:r>
      <w:r w:rsidRPr="00F46821">
        <w:rPr>
          <w:rStyle w:val="Bodytext60"/>
          <w:sz w:val="36"/>
          <w:szCs w:val="36"/>
          <w:rtl/>
        </w:rPr>
        <w:t xml:space="preserve"> ועד מה לא ידוע ולא פופולארי הוא אצ״ג</w:t>
      </w:r>
      <w:r w:rsidRPr="00F46821">
        <w:rPr>
          <w:rStyle w:val="Bodytext60"/>
          <w:sz w:val="36"/>
          <w:szCs w:val="36"/>
          <w:shd w:val="clear" w:color="auto" w:fill="80FFFF"/>
          <w:rtl/>
        </w:rPr>
        <w:t>״,</w:t>
      </w:r>
      <w:r w:rsidRPr="00F46821">
        <w:rPr>
          <w:rStyle w:val="Bodytext60"/>
          <w:sz w:val="36"/>
          <w:szCs w:val="36"/>
          <w:rtl/>
        </w:rPr>
        <w:t xml:space="preserve"> כותב</w:t>
      </w:r>
      <w:r w:rsidRPr="00F46821">
        <w:rPr>
          <w:rStyle w:val="Bodytext60"/>
          <w:sz w:val="36"/>
          <w:szCs w:val="36"/>
          <w:shd w:val="clear" w:color="auto" w:fill="80FFFF"/>
          <w:rtl/>
        </w:rPr>
        <w:t xml:space="preserve"> </w:t>
      </w:r>
      <w:r w:rsidRPr="00F46821">
        <w:rPr>
          <w:rStyle w:val="Bodytext60"/>
          <w:sz w:val="36"/>
          <w:szCs w:val="36"/>
          <w:rtl/>
        </w:rPr>
        <w:t xml:space="preserve">אלדד לבנו אריה, </w:t>
      </w:r>
      <w:r w:rsidRPr="00F46821">
        <w:rPr>
          <w:rStyle w:val="Bodytext60"/>
          <w:sz w:val="36"/>
          <w:szCs w:val="36"/>
          <w:shd w:val="clear" w:color="auto" w:fill="80FFFF"/>
          <w:rtl/>
        </w:rPr>
        <w:t>״</w:t>
      </w:r>
      <w:r w:rsidRPr="00F46821">
        <w:rPr>
          <w:rStyle w:val="Bodytext60"/>
          <w:sz w:val="36"/>
          <w:szCs w:val="36"/>
          <w:rtl/>
        </w:rPr>
        <w:t>ואיך זה אצ</w:t>
      </w:r>
      <w:r w:rsidRPr="00F46821">
        <w:rPr>
          <w:rStyle w:val="Bodytext60"/>
          <w:sz w:val="36"/>
          <w:szCs w:val="36"/>
          <w:shd w:val="clear" w:color="auto" w:fill="80FFFF"/>
          <w:rtl/>
        </w:rPr>
        <w:t>״</w:t>
      </w:r>
      <w:r w:rsidRPr="00F46821">
        <w:rPr>
          <w:rStyle w:val="Bodytext60"/>
          <w:sz w:val="36"/>
          <w:szCs w:val="36"/>
          <w:rtl/>
        </w:rPr>
        <w:t>ג לא העלה אף פעם שיר שישירו אותו המונים. אך העניין ב</w:t>
      </w:r>
      <w:r w:rsidRPr="00F46821">
        <w:rPr>
          <w:rStyle w:val="Bodytext60"/>
          <w:sz w:val="36"/>
          <w:szCs w:val="36"/>
          <w:shd w:val="clear" w:color="auto" w:fill="80FFFF"/>
          <w:rtl/>
        </w:rPr>
        <w:t>ר</w:t>
      </w:r>
      <w:r w:rsidRPr="00F46821">
        <w:rPr>
          <w:rStyle w:val="Bodytext60"/>
          <w:sz w:val="36"/>
          <w:szCs w:val="36"/>
          <w:rtl/>
        </w:rPr>
        <w:t>ור</w:t>
      </w:r>
      <w:r w:rsidRPr="00F46821">
        <w:rPr>
          <w:rStyle w:val="Bodytext60"/>
          <w:sz w:val="36"/>
          <w:szCs w:val="36"/>
          <w:shd w:val="clear" w:color="auto" w:fill="80FFFF"/>
          <w:rtl/>
        </w:rPr>
        <w:t>;</w:t>
      </w:r>
      <w:r w:rsidRPr="00F46821">
        <w:rPr>
          <w:rStyle w:val="Bodytext60"/>
          <w:sz w:val="36"/>
          <w:szCs w:val="36"/>
          <w:rtl/>
        </w:rPr>
        <w:t xml:space="preserve"> אלתרמן בעל הטור הצליח כמעט תמיד לתת תשובה </w:t>
      </w:r>
      <w:r w:rsidRPr="00F46821">
        <w:rPr>
          <w:rStyle w:val="Bodytext60"/>
          <w:sz w:val="36"/>
          <w:szCs w:val="36"/>
          <w:shd w:val="clear" w:color="auto" w:fill="80FFFF"/>
          <w:rtl/>
        </w:rPr>
        <w:t>׳</w:t>
      </w:r>
      <w:r w:rsidRPr="00F46821">
        <w:rPr>
          <w:rStyle w:val="Bodytext60"/>
          <w:sz w:val="36"/>
          <w:szCs w:val="36"/>
          <w:rtl/>
        </w:rPr>
        <w:t>נכונה׳ מבחינת הטקטיקה של הרגע ועל הרקע הפסיכולוגי ההמוני. אך היעלה על דעת איש שבעוד מאה שנה אפשר יהיה וצריך יהיה לקרוא וללמוד את שיריו? בעוד ששירת אצ</w:t>
      </w:r>
      <w:r w:rsidRPr="00F46821">
        <w:rPr>
          <w:rStyle w:val="Bodytext60"/>
          <w:sz w:val="36"/>
          <w:szCs w:val="36"/>
          <w:shd w:val="clear" w:color="auto" w:fill="80FFFF"/>
          <w:rtl/>
        </w:rPr>
        <w:t>״</w:t>
      </w:r>
      <w:r w:rsidRPr="00F46821">
        <w:rPr>
          <w:rStyle w:val="Bodytext60"/>
          <w:sz w:val="36"/>
          <w:szCs w:val="36"/>
          <w:rtl/>
        </w:rPr>
        <w:t>ג היא שירת האסטרטגיה ההיסטורית והפרספקטיבה ההיסטורית הנכונה</w:t>
      </w:r>
      <w:r w:rsidRPr="00F46821">
        <w:rPr>
          <w:rStyle w:val="Bodytext60"/>
          <w:sz w:val="36"/>
          <w:szCs w:val="36"/>
          <w:shd w:val="clear" w:color="auto" w:fill="80FFFF"/>
          <w:rtl/>
        </w:rPr>
        <w:t>״.</w:t>
      </w:r>
      <w:r w:rsidRPr="00F46821">
        <w:rPr>
          <w:rStyle w:val="Bodytext60"/>
          <w:sz w:val="36"/>
          <w:szCs w:val="36"/>
          <w:shd w:val="clear" w:color="auto" w:fill="80FFFF"/>
          <w:vertAlign w:val="superscript"/>
          <w:rtl/>
        </w:rPr>
        <w:t>14</w:t>
      </w:r>
    </w:p>
    <w:p w:rsidR="006C565E" w:rsidRPr="00F46821" w:rsidRDefault="00856756" w:rsidP="003C6E29">
      <w:pPr>
        <w:pStyle w:val="Bodytext61"/>
        <w:shd w:val="clear" w:color="auto" w:fill="auto"/>
        <w:spacing w:before="0" w:after="55" w:line="342" w:lineRule="exact"/>
        <w:ind w:left="40" w:right="20" w:firstLine="380"/>
        <w:rPr>
          <w:sz w:val="36"/>
          <w:szCs w:val="36"/>
          <w:rtl/>
        </w:rPr>
      </w:pPr>
      <w:r w:rsidRPr="00F46821">
        <w:rPr>
          <w:rStyle w:val="Bodytext60"/>
          <w:sz w:val="36"/>
          <w:szCs w:val="36"/>
          <w:rtl/>
        </w:rPr>
        <w:t xml:space="preserve">אלדד נבחר להיות חבר במועצת התנועה. שמיר מספר שהוא </w:t>
      </w:r>
      <w:r w:rsidRPr="00F46821">
        <w:rPr>
          <w:rStyle w:val="Bodytext60"/>
          <w:sz w:val="36"/>
          <w:szCs w:val="36"/>
          <w:shd w:val="clear" w:color="auto" w:fill="80FFFF"/>
          <w:rtl/>
        </w:rPr>
        <w:t>״</w:t>
      </w:r>
      <w:r w:rsidRPr="00F46821">
        <w:rPr>
          <w:rStyle w:val="Bodytext60"/>
          <w:sz w:val="36"/>
          <w:szCs w:val="36"/>
          <w:rtl/>
        </w:rPr>
        <w:t>לא החסי</w:t>
      </w:r>
      <w:r w:rsidRPr="00F46821">
        <w:rPr>
          <w:rStyle w:val="Bodytext60"/>
          <w:sz w:val="36"/>
          <w:szCs w:val="36"/>
          <w:shd w:val="clear" w:color="auto" w:fill="80FFFF"/>
          <w:rtl/>
        </w:rPr>
        <w:t>ר</w:t>
      </w:r>
      <w:r w:rsidRPr="00F46821">
        <w:rPr>
          <w:rStyle w:val="Bodytext60"/>
          <w:sz w:val="36"/>
          <w:szCs w:val="36"/>
          <w:rtl/>
        </w:rPr>
        <w:t xml:space="preserve"> אף ישיבה, דייקני ביותר. אז נתגלתה לכולם, למעשה, גבורתו של האיש. מבחינת דבקות והתמדה, הטוהר הרעיוני, החד־משמעיות שבדבריו, שאפשר גם לכנותה </w:t>
      </w:r>
      <w:r w:rsidRPr="00F46821">
        <w:rPr>
          <w:rStyle w:val="Bodytext60"/>
          <w:sz w:val="36"/>
          <w:szCs w:val="36"/>
          <w:shd w:val="clear" w:color="auto" w:fill="80FFFF"/>
          <w:rtl/>
        </w:rPr>
        <w:t>׳</w:t>
      </w:r>
      <w:r w:rsidRPr="00F46821">
        <w:rPr>
          <w:rStyle w:val="Bodytext60"/>
          <w:sz w:val="36"/>
          <w:szCs w:val="36"/>
          <w:rtl/>
        </w:rPr>
        <w:t>קיצוניות</w:t>
      </w:r>
      <w:r w:rsidRPr="00F46821">
        <w:rPr>
          <w:rStyle w:val="Bodytext60"/>
          <w:sz w:val="36"/>
          <w:szCs w:val="36"/>
          <w:shd w:val="clear" w:color="auto" w:fill="80FFFF"/>
          <w:rtl/>
        </w:rPr>
        <w:t>׳.</w:t>
      </w:r>
      <w:r w:rsidRPr="00F46821">
        <w:rPr>
          <w:rStyle w:val="Bodytext60"/>
          <w:sz w:val="36"/>
          <w:szCs w:val="36"/>
          <w:rtl/>
        </w:rPr>
        <w:t xml:space="preserve"> כולם היו אומרים </w:t>
      </w:r>
      <w:r w:rsidRPr="00F46821">
        <w:rPr>
          <w:rStyle w:val="Bodytext60"/>
          <w:sz w:val="36"/>
          <w:szCs w:val="36"/>
          <w:shd w:val="clear" w:color="auto" w:fill="80FFFF"/>
          <w:rtl/>
        </w:rPr>
        <w:t>׳</w:t>
      </w:r>
      <w:r w:rsidRPr="00F46821">
        <w:rPr>
          <w:rStyle w:val="Bodytext60"/>
          <w:sz w:val="36"/>
          <w:szCs w:val="36"/>
          <w:rtl/>
        </w:rPr>
        <w:t>הגדה המערבית׳ והוא היה מעיר, שהתנועה לא</w:t>
      </w:r>
      <w:r w:rsidRPr="00F46821">
        <w:rPr>
          <w:rStyle w:val="Bodytext60"/>
          <w:sz w:val="36"/>
          <w:szCs w:val="36"/>
          <w:shd w:val="clear" w:color="auto" w:fill="80FFFF"/>
          <w:rtl/>
        </w:rPr>
        <w:t>ר</w:t>
      </w:r>
      <w:r w:rsidRPr="00F46821">
        <w:rPr>
          <w:rStyle w:val="Bodytext60"/>
          <w:sz w:val="36"/>
          <w:szCs w:val="36"/>
          <w:rtl/>
        </w:rPr>
        <w:t>ץ</w:t>
      </w:r>
      <w:r w:rsidRPr="00F46821">
        <w:rPr>
          <w:rStyle w:val="Bodytext60"/>
          <w:sz w:val="36"/>
          <w:szCs w:val="36"/>
          <w:shd w:val="clear" w:color="auto" w:fill="80FFFF"/>
          <w:rtl/>
        </w:rPr>
        <w:t>־</w:t>
      </w:r>
      <w:r w:rsidRPr="00F46821">
        <w:rPr>
          <w:rStyle w:val="Bodytext60"/>
          <w:sz w:val="36"/>
          <w:szCs w:val="36"/>
          <w:rtl/>
        </w:rPr>
        <w:t>יש</w:t>
      </w:r>
      <w:r w:rsidRPr="00F46821">
        <w:rPr>
          <w:rStyle w:val="Bodytext60"/>
          <w:sz w:val="36"/>
          <w:szCs w:val="36"/>
          <w:shd w:val="clear" w:color="auto" w:fill="80FFFF"/>
          <w:rtl/>
        </w:rPr>
        <w:t>ר</w:t>
      </w:r>
      <w:r w:rsidRPr="00F46821">
        <w:rPr>
          <w:rStyle w:val="Bodytext60"/>
          <w:sz w:val="36"/>
          <w:szCs w:val="36"/>
          <w:rtl/>
        </w:rPr>
        <w:t>אל כוללת גם את עב</w:t>
      </w:r>
      <w:r w:rsidRPr="00F46821">
        <w:rPr>
          <w:rStyle w:val="Bodytext60"/>
          <w:sz w:val="36"/>
          <w:szCs w:val="36"/>
          <w:shd w:val="clear" w:color="auto" w:fill="80FFFF"/>
          <w:rtl/>
        </w:rPr>
        <w:t>ר־</w:t>
      </w:r>
      <w:r w:rsidRPr="00F46821">
        <w:rPr>
          <w:rStyle w:val="Bodytext60"/>
          <w:sz w:val="36"/>
          <w:szCs w:val="36"/>
          <w:rtl/>
        </w:rPr>
        <w:t>היר</w:t>
      </w:r>
      <w:r w:rsidRPr="00F46821">
        <w:rPr>
          <w:rStyle w:val="Bodytext60"/>
          <w:sz w:val="36"/>
          <w:szCs w:val="36"/>
          <w:shd w:val="clear" w:color="auto" w:fill="80FFFF"/>
          <w:rtl/>
        </w:rPr>
        <w:t>ד</w:t>
      </w:r>
      <w:r w:rsidR="008F42BD">
        <w:rPr>
          <w:rStyle w:val="Bodytext60"/>
          <w:rFonts w:hint="cs"/>
          <w:sz w:val="36"/>
          <w:szCs w:val="36"/>
          <w:rtl/>
        </w:rPr>
        <w:t>ן</w:t>
      </w:r>
      <w:r w:rsidRPr="00F46821">
        <w:rPr>
          <w:rStyle w:val="Bodytext60"/>
          <w:sz w:val="36"/>
          <w:szCs w:val="36"/>
          <w:rtl/>
        </w:rPr>
        <w:t>.</w:t>
      </w:r>
      <w:r w:rsidR="00FD5D3D">
        <w:rPr>
          <w:rFonts w:hint="cs"/>
          <w:sz w:val="36"/>
          <w:szCs w:val="36"/>
          <w:rtl/>
        </w:rPr>
        <w:t>"</w:t>
      </w:r>
    </w:p>
    <w:p w:rsidR="006C565E" w:rsidRPr="00F46821" w:rsidRDefault="00856756" w:rsidP="003C6E29">
      <w:pPr>
        <w:pStyle w:val="Bodytext61"/>
        <w:shd w:val="clear" w:color="auto" w:fill="auto"/>
        <w:spacing w:before="0" w:line="348" w:lineRule="exact"/>
        <w:ind w:left="40" w:right="20" w:firstLine="380"/>
        <w:rPr>
          <w:sz w:val="36"/>
          <w:szCs w:val="36"/>
          <w:rtl/>
        </w:rPr>
      </w:pPr>
      <w:r w:rsidRPr="00F46821">
        <w:rPr>
          <w:rStyle w:val="Bodytext60"/>
          <w:sz w:val="36"/>
          <w:szCs w:val="36"/>
          <w:rtl/>
        </w:rPr>
        <w:t xml:space="preserve">עד פגישתם בתנועה היתה לאלדד תדמית שלילית בעיניו של שמיר </w:t>
      </w:r>
      <w:r w:rsidRPr="00F46821">
        <w:rPr>
          <w:rStyle w:val="Bodytext60"/>
          <w:sz w:val="36"/>
          <w:szCs w:val="36"/>
          <w:shd w:val="clear" w:color="auto" w:fill="80FFFF"/>
          <w:rtl/>
        </w:rPr>
        <w:t>״</w:t>
      </w:r>
      <w:r w:rsidRPr="00F46821">
        <w:rPr>
          <w:rStyle w:val="Bodytext60"/>
          <w:sz w:val="36"/>
          <w:szCs w:val="36"/>
          <w:rtl/>
        </w:rPr>
        <w:t>מתוך אי</w:t>
      </w:r>
      <w:r w:rsidRPr="00F46821">
        <w:rPr>
          <w:rStyle w:val="Bodytext60"/>
          <w:sz w:val="36"/>
          <w:szCs w:val="36"/>
          <w:shd w:val="clear" w:color="auto" w:fill="80FFFF"/>
          <w:rtl/>
        </w:rPr>
        <w:t>־</w:t>
      </w:r>
      <w:r w:rsidRPr="00F46821">
        <w:rPr>
          <w:rStyle w:val="Bodytext60"/>
          <w:sz w:val="36"/>
          <w:szCs w:val="36"/>
          <w:rtl/>
        </w:rPr>
        <w:t>ידיעה</w:t>
      </w:r>
      <w:r w:rsidRPr="00F46821">
        <w:rPr>
          <w:rStyle w:val="Bodytext60"/>
          <w:sz w:val="36"/>
          <w:szCs w:val="36"/>
          <w:shd w:val="clear" w:color="auto" w:fill="80FFFF"/>
          <w:rtl/>
        </w:rPr>
        <w:t>״.</w:t>
      </w:r>
      <w:r w:rsidRPr="00F46821">
        <w:rPr>
          <w:rStyle w:val="Bodytext60"/>
          <w:sz w:val="36"/>
          <w:szCs w:val="36"/>
          <w:rtl/>
        </w:rPr>
        <w:t xml:space="preserve"> שכן הוא לא קרא מעולם מה כתב, ואפילו לא את דברי הביקורת עליו ועל ספריו ב״סלם</w:t>
      </w:r>
      <w:r w:rsidRPr="00F46821">
        <w:rPr>
          <w:rStyle w:val="Bodytext60"/>
          <w:sz w:val="36"/>
          <w:szCs w:val="36"/>
          <w:shd w:val="clear" w:color="auto" w:fill="80FFFF"/>
          <w:rtl/>
        </w:rPr>
        <w:t>״.</w:t>
      </w:r>
      <w:r w:rsidRPr="00F46821">
        <w:rPr>
          <w:rStyle w:val="Bodytext60"/>
          <w:sz w:val="36"/>
          <w:szCs w:val="36"/>
          <w:rtl/>
        </w:rPr>
        <w:t xml:space="preserve"> היה לו יח</w:t>
      </w:r>
      <w:r w:rsidR="00FD5D3D">
        <w:rPr>
          <w:rStyle w:val="Bodytext60"/>
          <w:rFonts w:hint="cs"/>
          <w:sz w:val="36"/>
          <w:szCs w:val="36"/>
          <w:rtl/>
        </w:rPr>
        <w:t>ס</w:t>
      </w:r>
      <w:r w:rsidRPr="00F46821">
        <w:rPr>
          <w:rStyle w:val="Bodytext60"/>
          <w:sz w:val="36"/>
          <w:szCs w:val="36"/>
          <w:rtl/>
        </w:rPr>
        <w:t xml:space="preserve"> של ביטול והתעלמות כלפיו, יחם שהכתיב בזמנו אברהם שלונ</w:t>
      </w:r>
      <w:r w:rsidRPr="00F46821">
        <w:rPr>
          <w:rStyle w:val="Bodytext60"/>
          <w:sz w:val="36"/>
          <w:szCs w:val="36"/>
          <w:shd w:val="clear" w:color="auto" w:fill="80FFFF"/>
          <w:rtl/>
        </w:rPr>
        <w:t>ס</w:t>
      </w:r>
      <w:r w:rsidRPr="00F46821">
        <w:rPr>
          <w:rStyle w:val="Bodytext60"/>
          <w:sz w:val="36"/>
          <w:szCs w:val="36"/>
          <w:rtl/>
        </w:rPr>
        <w:t>קי, בעיקר לגבי שירתו של אצ</w:t>
      </w:r>
      <w:r w:rsidRPr="00F46821">
        <w:rPr>
          <w:rStyle w:val="Bodytext60"/>
          <w:sz w:val="36"/>
          <w:szCs w:val="36"/>
          <w:shd w:val="clear" w:color="auto" w:fill="80FFFF"/>
          <w:rtl/>
        </w:rPr>
        <w:t>״</w:t>
      </w:r>
      <w:r w:rsidRPr="00F46821">
        <w:rPr>
          <w:rStyle w:val="Bodytext60"/>
          <w:sz w:val="36"/>
          <w:szCs w:val="36"/>
          <w:rtl/>
        </w:rPr>
        <w:t xml:space="preserve">ג. אולם סקרנותו של שמיר החלה מתעוררת כששמע מפי תלמידיו בטכניון מה רבה הערצתם לאלדד. כדי לבדוק במה דברים אמורים היה שמיר נכנם בחשאי אל הרצאותיו של אלדד והופתע לטובה. </w:t>
      </w:r>
      <w:r w:rsidRPr="00F46821">
        <w:rPr>
          <w:rStyle w:val="Bodytext60"/>
          <w:sz w:val="36"/>
          <w:szCs w:val="36"/>
          <w:shd w:val="clear" w:color="auto" w:fill="80FFFF"/>
          <w:rtl/>
        </w:rPr>
        <w:t>״</w:t>
      </w:r>
      <w:r w:rsidRPr="00F46821">
        <w:rPr>
          <w:rStyle w:val="Bodytext60"/>
          <w:sz w:val="36"/>
          <w:szCs w:val="36"/>
          <w:rtl/>
        </w:rPr>
        <w:t>חיפשתי אז הרחבת אופקים חברתית, לצאת מן הסד המפ״מי הבולשביקי, שהיה פוסל אנשים</w:t>
      </w:r>
      <w:r w:rsidRPr="00F46821">
        <w:rPr>
          <w:rStyle w:val="Bodytext60"/>
          <w:sz w:val="36"/>
          <w:szCs w:val="36"/>
          <w:shd w:val="clear" w:color="auto" w:fill="80FFFF"/>
          <w:rtl/>
        </w:rPr>
        <w:t xml:space="preserve"> </w:t>
      </w:r>
      <w:r w:rsidRPr="00F46821">
        <w:rPr>
          <w:rStyle w:val="Bodytext60"/>
          <w:sz w:val="36"/>
          <w:szCs w:val="36"/>
          <w:rtl/>
        </w:rPr>
        <w:t>במגע אנושי אם לא היו על אותה פלטפורמה... נוכחותו של אלדד בשום צורה לא הי</w:t>
      </w:r>
      <w:r w:rsidRPr="00F46821">
        <w:rPr>
          <w:rStyle w:val="Bodytext60"/>
          <w:sz w:val="36"/>
          <w:szCs w:val="36"/>
          <w:shd w:val="clear" w:color="auto" w:fill="80FFFF"/>
          <w:rtl/>
        </w:rPr>
        <w:t>ת</w:t>
      </w:r>
      <w:r w:rsidRPr="00F46821">
        <w:rPr>
          <w:rStyle w:val="Bodytext60"/>
          <w:sz w:val="36"/>
          <w:szCs w:val="36"/>
          <w:rtl/>
        </w:rPr>
        <w:t>ה של מטיף בשער, אלא של מורה מצוין. שיחתו, קולו, גם היותו תלמיד חכם ובעל השכלה כללית. קודם כל היה איש נעים הליכות</w:t>
      </w:r>
      <w:r w:rsidRPr="00F46821">
        <w:rPr>
          <w:rStyle w:val="Bodytext60"/>
          <w:sz w:val="36"/>
          <w:szCs w:val="36"/>
          <w:shd w:val="clear" w:color="auto" w:fill="80FFFF"/>
          <w:rtl/>
        </w:rPr>
        <w:t>״.</w:t>
      </w:r>
      <w:r w:rsidRPr="00F46821">
        <w:rPr>
          <w:rStyle w:val="Bodytext60"/>
          <w:sz w:val="36"/>
          <w:szCs w:val="36"/>
          <w:shd w:val="clear" w:color="auto" w:fill="80FFFF"/>
          <w:vertAlign w:val="superscript"/>
          <w:rtl/>
        </w:rPr>
        <w:t>15</w:t>
      </w:r>
    </w:p>
    <w:p w:rsidR="006C565E" w:rsidRPr="00F46821" w:rsidRDefault="00856756" w:rsidP="003C6E29">
      <w:pPr>
        <w:pStyle w:val="Bodytext61"/>
        <w:shd w:val="clear" w:color="auto" w:fill="auto"/>
        <w:spacing w:before="0" w:after="55" w:line="348" w:lineRule="exact"/>
        <w:ind w:left="20" w:right="20" w:firstLine="380"/>
        <w:rPr>
          <w:sz w:val="36"/>
          <w:szCs w:val="36"/>
          <w:rtl/>
        </w:rPr>
      </w:pPr>
      <w:r w:rsidRPr="00F46821">
        <w:rPr>
          <w:rStyle w:val="Bodytext60"/>
          <w:sz w:val="36"/>
          <w:szCs w:val="36"/>
          <w:shd w:val="clear" w:color="auto" w:fill="80FFFF"/>
          <w:rtl/>
        </w:rPr>
        <w:t>״</w:t>
      </w:r>
      <w:r w:rsidRPr="00F46821">
        <w:rPr>
          <w:rStyle w:val="Bodytext60"/>
          <w:sz w:val="36"/>
          <w:szCs w:val="36"/>
          <w:rtl/>
        </w:rPr>
        <w:t>כל אנשי הרוח בתנועה לשלמות ארץ</w:t>
      </w:r>
      <w:r w:rsidRPr="00F46821">
        <w:rPr>
          <w:rStyle w:val="Bodytext60"/>
          <w:sz w:val="36"/>
          <w:szCs w:val="36"/>
          <w:shd w:val="clear" w:color="auto" w:fill="80FFFF"/>
          <w:rtl/>
        </w:rPr>
        <w:t>-</w:t>
      </w:r>
      <w:r w:rsidRPr="00F46821">
        <w:rPr>
          <w:rStyle w:val="Bodytext60"/>
          <w:sz w:val="36"/>
          <w:szCs w:val="36"/>
          <w:rtl/>
        </w:rPr>
        <w:t>יש</w:t>
      </w:r>
      <w:r w:rsidRPr="00F46821">
        <w:rPr>
          <w:rStyle w:val="Bodytext60"/>
          <w:sz w:val="36"/>
          <w:szCs w:val="36"/>
          <w:shd w:val="clear" w:color="auto" w:fill="80FFFF"/>
          <w:rtl/>
        </w:rPr>
        <w:t>ר</w:t>
      </w:r>
      <w:r w:rsidRPr="00F46821">
        <w:rPr>
          <w:rStyle w:val="Bodytext60"/>
          <w:sz w:val="36"/>
          <w:szCs w:val="36"/>
          <w:rtl/>
        </w:rPr>
        <w:t>אל הרגישו את שא</w:t>
      </w:r>
      <w:r w:rsidR="00FD5D3D">
        <w:rPr>
          <w:rStyle w:val="Bodytext60"/>
          <w:rFonts w:hint="cs"/>
          <w:sz w:val="36"/>
          <w:szCs w:val="36"/>
          <w:rtl/>
        </w:rPr>
        <w:t>ר</w:t>
      </w:r>
      <w:r w:rsidRPr="00F46821">
        <w:rPr>
          <w:rStyle w:val="Bodytext60"/>
          <w:sz w:val="36"/>
          <w:szCs w:val="36"/>
          <w:rtl/>
        </w:rPr>
        <w:t xml:space="preserve"> הרוח שלו והי</w:t>
      </w:r>
      <w:r w:rsidRPr="00F46821">
        <w:rPr>
          <w:rStyle w:val="Bodytext60"/>
          <w:sz w:val="36"/>
          <w:szCs w:val="36"/>
          <w:shd w:val="clear" w:color="auto" w:fill="80FFFF"/>
          <w:rtl/>
        </w:rPr>
        <w:t>ו</w:t>
      </w:r>
      <w:r w:rsidRPr="00F46821">
        <w:rPr>
          <w:rStyle w:val="Bodytext60"/>
          <w:sz w:val="36"/>
          <w:szCs w:val="36"/>
          <w:rtl/>
        </w:rPr>
        <w:t xml:space="preserve"> מקשיבים לו</w:t>
      </w:r>
      <w:r w:rsidRPr="00F46821">
        <w:rPr>
          <w:rStyle w:val="Bodytext60"/>
          <w:sz w:val="36"/>
          <w:szCs w:val="36"/>
          <w:shd w:val="clear" w:color="auto" w:fill="80FFFF"/>
          <w:rtl/>
        </w:rPr>
        <w:t xml:space="preserve">״, </w:t>
      </w:r>
      <w:r w:rsidRPr="00F46821">
        <w:rPr>
          <w:rStyle w:val="Bodytext60"/>
          <w:sz w:val="36"/>
          <w:szCs w:val="36"/>
          <w:rtl/>
        </w:rPr>
        <w:t>מספר אהרון בן</w:t>
      </w:r>
      <w:r w:rsidRPr="00F46821">
        <w:rPr>
          <w:rStyle w:val="Bodytext60"/>
          <w:sz w:val="36"/>
          <w:szCs w:val="36"/>
          <w:shd w:val="clear" w:color="auto" w:fill="80FFFF"/>
          <w:rtl/>
        </w:rPr>
        <w:t>-</w:t>
      </w:r>
      <w:r w:rsidRPr="00F46821">
        <w:rPr>
          <w:rStyle w:val="Bodytext60"/>
          <w:sz w:val="36"/>
          <w:szCs w:val="36"/>
          <w:rtl/>
        </w:rPr>
        <w:t xml:space="preserve">עמי, </w:t>
      </w:r>
      <w:r w:rsidRPr="00F46821">
        <w:rPr>
          <w:rStyle w:val="Bodytext60"/>
          <w:sz w:val="36"/>
          <w:szCs w:val="36"/>
          <w:shd w:val="clear" w:color="auto" w:fill="80FFFF"/>
          <w:rtl/>
        </w:rPr>
        <w:t>״</w:t>
      </w:r>
      <w:r w:rsidRPr="00F46821">
        <w:rPr>
          <w:rStyle w:val="Bodytext60"/>
          <w:sz w:val="36"/>
          <w:szCs w:val="36"/>
          <w:rtl/>
        </w:rPr>
        <w:t>בני מהרשק חיבב אותו והיה מבי</w:t>
      </w:r>
      <w:r w:rsidRPr="00F46821">
        <w:rPr>
          <w:rStyle w:val="Bodytext60"/>
          <w:sz w:val="36"/>
          <w:szCs w:val="36"/>
          <w:shd w:val="clear" w:color="auto" w:fill="80FFFF"/>
          <w:rtl/>
        </w:rPr>
        <w:t>ט</w:t>
      </w:r>
      <w:r w:rsidRPr="00F46821">
        <w:rPr>
          <w:rStyle w:val="Bodytext60"/>
          <w:sz w:val="36"/>
          <w:szCs w:val="36"/>
          <w:rtl/>
        </w:rPr>
        <w:t xml:space="preserve"> בו בהערצה</w:t>
      </w:r>
      <w:r w:rsidRPr="00F46821">
        <w:rPr>
          <w:rStyle w:val="Bodytext60"/>
          <w:sz w:val="36"/>
          <w:szCs w:val="36"/>
          <w:shd w:val="clear" w:color="auto" w:fill="80FFFF"/>
          <w:rtl/>
        </w:rPr>
        <w:t>.</w:t>
      </w:r>
      <w:r w:rsidRPr="00F46821">
        <w:rPr>
          <w:rStyle w:val="Bodytext60"/>
          <w:sz w:val="36"/>
          <w:szCs w:val="36"/>
          <w:rtl/>
        </w:rPr>
        <w:t xml:space="preserve"> מה</w:t>
      </w:r>
      <w:r w:rsidRPr="00F46821">
        <w:rPr>
          <w:rStyle w:val="Bodytext60"/>
          <w:sz w:val="36"/>
          <w:szCs w:val="36"/>
          <w:shd w:val="clear" w:color="auto" w:fill="80FFFF"/>
          <w:rtl/>
        </w:rPr>
        <w:t>ר</w:t>
      </w:r>
      <w:r w:rsidRPr="00F46821">
        <w:rPr>
          <w:rStyle w:val="Bodytext60"/>
          <w:sz w:val="36"/>
          <w:szCs w:val="36"/>
          <w:rtl/>
        </w:rPr>
        <w:t xml:space="preserve">שק היה מסכים עם אלדד בכל </w:t>
      </w:r>
      <w:r w:rsidRPr="00F46821">
        <w:rPr>
          <w:rStyle w:val="Bodytext60"/>
          <w:sz w:val="36"/>
          <w:szCs w:val="36"/>
          <w:shd w:val="clear" w:color="auto" w:fill="80FFFF"/>
          <w:rtl/>
        </w:rPr>
        <w:t>ד</w:t>
      </w:r>
      <w:r w:rsidRPr="00F46821">
        <w:rPr>
          <w:rStyle w:val="Bodytext60"/>
          <w:sz w:val="36"/>
          <w:szCs w:val="36"/>
          <w:rtl/>
        </w:rPr>
        <w:t>יעותיו</w:t>
      </w:r>
      <w:r w:rsidRPr="00F46821">
        <w:rPr>
          <w:rStyle w:val="Bodytext60"/>
          <w:sz w:val="36"/>
          <w:szCs w:val="36"/>
          <w:shd w:val="clear" w:color="auto" w:fill="80FFFF"/>
          <w:rtl/>
        </w:rPr>
        <w:t>,</w:t>
      </w:r>
      <w:r w:rsidRPr="00F46821">
        <w:rPr>
          <w:rStyle w:val="Bodytext60"/>
          <w:sz w:val="36"/>
          <w:szCs w:val="36"/>
          <w:rtl/>
        </w:rPr>
        <w:t xml:space="preserve"> גם בעניין הטרנספר, ואהב לשמוע אותו לעומת אתרים שהיו מגמגמים</w:t>
      </w:r>
      <w:r w:rsidRPr="00F46821">
        <w:rPr>
          <w:rStyle w:val="Bodytext60"/>
          <w:sz w:val="36"/>
          <w:szCs w:val="36"/>
          <w:shd w:val="clear" w:color="auto" w:fill="80FFFF"/>
          <w:rtl/>
        </w:rPr>
        <w:t>.</w:t>
      </w:r>
      <w:r w:rsidRPr="00F46821">
        <w:rPr>
          <w:rStyle w:val="Bodytext60"/>
          <w:sz w:val="36"/>
          <w:szCs w:val="36"/>
          <w:rtl/>
        </w:rPr>
        <w:t xml:space="preserve"> משה טבנקין</w:t>
      </w:r>
      <w:r w:rsidRPr="00F46821">
        <w:rPr>
          <w:rStyle w:val="Bodytext60"/>
          <w:sz w:val="36"/>
          <w:szCs w:val="36"/>
          <w:shd w:val="clear" w:color="auto" w:fill="80FFFF"/>
          <w:rtl/>
        </w:rPr>
        <w:t>,</w:t>
      </w:r>
      <w:r w:rsidRPr="00F46821">
        <w:rPr>
          <w:rStyle w:val="Bodytext60"/>
          <w:sz w:val="36"/>
          <w:szCs w:val="36"/>
          <w:rtl/>
        </w:rPr>
        <w:t xml:space="preserve"> אלתרמן, שמיר </w:t>
      </w:r>
      <w:r w:rsidRPr="00F46821">
        <w:rPr>
          <w:rStyle w:val="Bodytext60"/>
          <w:sz w:val="36"/>
          <w:szCs w:val="36"/>
          <w:shd w:val="clear" w:color="auto" w:fill="80FFFF"/>
          <w:rtl/>
        </w:rPr>
        <w:t>-</w:t>
      </w:r>
      <w:r w:rsidRPr="00F46821">
        <w:rPr>
          <w:rStyle w:val="Bodytext60"/>
          <w:sz w:val="36"/>
          <w:szCs w:val="36"/>
          <w:rtl/>
        </w:rPr>
        <w:t xml:space="preserve"> הקשיבו לו ודיברו אי</w:t>
      </w:r>
      <w:r w:rsidR="00FD5D3D">
        <w:rPr>
          <w:rStyle w:val="Bodytext60"/>
          <w:rFonts w:hint="cs"/>
          <w:sz w:val="36"/>
          <w:szCs w:val="36"/>
          <w:rtl/>
        </w:rPr>
        <w:t>ת</w:t>
      </w:r>
      <w:r w:rsidRPr="00F46821">
        <w:rPr>
          <w:rStyle w:val="Bodytext60"/>
          <w:sz w:val="36"/>
          <w:szCs w:val="36"/>
          <w:rtl/>
        </w:rPr>
        <w:t>ו בלי שום מחיצות</w:t>
      </w:r>
      <w:r w:rsidRPr="00F46821">
        <w:rPr>
          <w:rStyle w:val="Bodytext60"/>
          <w:sz w:val="36"/>
          <w:szCs w:val="36"/>
          <w:shd w:val="clear" w:color="auto" w:fill="80FFFF"/>
          <w:rtl/>
        </w:rPr>
        <w:t>״.</w:t>
      </w:r>
      <w:r w:rsidRPr="00F46821">
        <w:rPr>
          <w:rStyle w:val="Bodytext60"/>
          <w:sz w:val="36"/>
          <w:szCs w:val="36"/>
          <w:shd w:val="clear" w:color="auto" w:fill="80FFFF"/>
          <w:vertAlign w:val="superscript"/>
          <w:rtl/>
        </w:rPr>
        <w:t>16</w:t>
      </w:r>
    </w:p>
    <w:p w:rsidR="006C565E" w:rsidRPr="00F46821" w:rsidRDefault="00856756" w:rsidP="003C6E29">
      <w:pPr>
        <w:pStyle w:val="Bodytext61"/>
        <w:shd w:val="clear" w:color="auto" w:fill="auto"/>
        <w:spacing w:before="0" w:after="65" w:line="354" w:lineRule="exact"/>
        <w:ind w:left="20" w:right="20" w:firstLine="380"/>
        <w:rPr>
          <w:sz w:val="36"/>
          <w:szCs w:val="36"/>
          <w:rtl/>
        </w:rPr>
      </w:pPr>
      <w:r w:rsidRPr="00F46821">
        <w:rPr>
          <w:rStyle w:val="Bodytext60"/>
          <w:sz w:val="36"/>
          <w:szCs w:val="36"/>
          <w:shd w:val="clear" w:color="auto" w:fill="80FFFF"/>
          <w:rtl/>
        </w:rPr>
        <w:t>״</w:t>
      </w:r>
      <w:r w:rsidRPr="00F46821">
        <w:rPr>
          <w:rStyle w:val="Bodytext60"/>
          <w:sz w:val="36"/>
          <w:szCs w:val="36"/>
          <w:rtl/>
        </w:rPr>
        <w:t>בישיבות הכירו אלדד שונה, אדיב, תרבותי</w:t>
      </w:r>
      <w:r w:rsidRPr="00F46821">
        <w:rPr>
          <w:rStyle w:val="Bodytext60"/>
          <w:sz w:val="36"/>
          <w:szCs w:val="36"/>
          <w:shd w:val="clear" w:color="auto" w:fill="80FFFF"/>
          <w:rtl/>
        </w:rPr>
        <w:t>.</w:t>
      </w:r>
      <w:r w:rsidRPr="00F46821">
        <w:rPr>
          <w:rStyle w:val="Bodytext60"/>
          <w:sz w:val="36"/>
          <w:szCs w:val="36"/>
          <w:rtl/>
        </w:rPr>
        <w:t xml:space="preserve"> ענוותן אמיתי, כשהדברים מגיעים לכיבודים </w:t>
      </w:r>
      <w:r w:rsidRPr="00F46821">
        <w:rPr>
          <w:rStyle w:val="Bodytext60"/>
          <w:sz w:val="36"/>
          <w:szCs w:val="36"/>
          <w:shd w:val="clear" w:color="auto" w:fill="80FFFF"/>
          <w:rtl/>
        </w:rPr>
        <w:t xml:space="preserve">־ </w:t>
      </w:r>
      <w:r w:rsidRPr="00F46821">
        <w:rPr>
          <w:rStyle w:val="Bodytext60"/>
          <w:sz w:val="36"/>
          <w:szCs w:val="36"/>
          <w:rtl/>
        </w:rPr>
        <w:t>ובין האישים היו שהורגלו לכיבודים למכבי</w:t>
      </w:r>
      <w:r w:rsidRPr="00F46821">
        <w:rPr>
          <w:rStyle w:val="Bodytext60"/>
          <w:sz w:val="36"/>
          <w:szCs w:val="36"/>
          <w:shd w:val="clear" w:color="auto" w:fill="80FFFF"/>
          <w:rtl/>
        </w:rPr>
        <w:t>ר</w:t>
      </w:r>
      <w:r w:rsidRPr="00F46821">
        <w:rPr>
          <w:rStyle w:val="Bodytext60"/>
          <w:sz w:val="36"/>
          <w:szCs w:val="36"/>
          <w:rtl/>
        </w:rPr>
        <w:t xml:space="preserve"> בימי פעלם </w:t>
      </w:r>
      <w:r w:rsidRPr="00F46821">
        <w:rPr>
          <w:rStyle w:val="Bodytext60"/>
          <w:sz w:val="36"/>
          <w:szCs w:val="36"/>
          <w:shd w:val="clear" w:color="auto" w:fill="80FFFF"/>
          <w:rtl/>
        </w:rPr>
        <w:t>-</w:t>
      </w:r>
      <w:r w:rsidRPr="00F46821">
        <w:rPr>
          <w:rStyle w:val="Bodytext60"/>
          <w:sz w:val="36"/>
          <w:szCs w:val="36"/>
          <w:rtl/>
        </w:rPr>
        <w:t xml:space="preserve"> עניין הכיבודים היווה חלק חשוב ממסכת השתתפותם בתנועה זו</w:t>
      </w:r>
      <w:r w:rsidRPr="00F46821">
        <w:rPr>
          <w:rStyle w:val="Bodytext60"/>
          <w:sz w:val="36"/>
          <w:szCs w:val="36"/>
          <w:shd w:val="clear" w:color="auto" w:fill="80FFFF"/>
          <w:rtl/>
        </w:rPr>
        <w:t>״.</w:t>
      </w:r>
      <w:r w:rsidR="00FD5D3D">
        <w:rPr>
          <w:rStyle w:val="Bodytext60"/>
          <w:rFonts w:hint="cs"/>
          <w:sz w:val="36"/>
          <w:szCs w:val="36"/>
          <w:shd w:val="clear" w:color="auto" w:fill="80FFFF"/>
          <w:rtl/>
        </w:rPr>
        <w:t>(17)</w:t>
      </w:r>
    </w:p>
    <w:p w:rsidR="006C565E" w:rsidRPr="00F46821" w:rsidRDefault="00856756" w:rsidP="003C6E29">
      <w:pPr>
        <w:pStyle w:val="Bodytext61"/>
        <w:shd w:val="clear" w:color="auto" w:fill="auto"/>
        <w:spacing w:before="0" w:after="60" w:line="348" w:lineRule="exact"/>
        <w:ind w:left="20" w:right="20" w:firstLine="380"/>
        <w:rPr>
          <w:sz w:val="36"/>
          <w:szCs w:val="36"/>
          <w:rtl/>
        </w:rPr>
      </w:pPr>
      <w:r w:rsidRPr="00F46821">
        <w:rPr>
          <w:rStyle w:val="Bodytext60"/>
          <w:sz w:val="36"/>
          <w:szCs w:val="36"/>
          <w:rtl/>
        </w:rPr>
        <w:lastRenderedPageBreak/>
        <w:t>ישיבת מועצת התנועה שנערכה פעם בשבועיים היתה בעבור אלדד בגדר של חו</w:t>
      </w:r>
      <w:r w:rsidR="00FD5D3D">
        <w:rPr>
          <w:rStyle w:val="Bodytext60"/>
          <w:rFonts w:hint="cs"/>
          <w:sz w:val="36"/>
          <w:szCs w:val="36"/>
          <w:rtl/>
        </w:rPr>
        <w:t>וי</w:t>
      </w:r>
      <w:r w:rsidRPr="00F46821">
        <w:rPr>
          <w:rStyle w:val="Bodytext60"/>
          <w:sz w:val="36"/>
          <w:szCs w:val="36"/>
          <w:rtl/>
        </w:rPr>
        <w:t>ה חדשה</w:t>
      </w:r>
      <w:r w:rsidRPr="00F46821">
        <w:rPr>
          <w:rStyle w:val="Bodytext60"/>
          <w:sz w:val="36"/>
          <w:szCs w:val="36"/>
          <w:shd w:val="clear" w:color="auto" w:fill="80FFFF"/>
          <w:rtl/>
        </w:rPr>
        <w:t>.</w:t>
      </w:r>
      <w:r w:rsidRPr="00F46821">
        <w:rPr>
          <w:rStyle w:val="Bodytext60"/>
          <w:sz w:val="36"/>
          <w:szCs w:val="36"/>
          <w:rtl/>
        </w:rPr>
        <w:t xml:space="preserve"> עוד בפגישותיו עם אנשי </w:t>
      </w:r>
      <w:r w:rsidRPr="00F46821">
        <w:rPr>
          <w:rStyle w:val="Bodytext60"/>
          <w:sz w:val="36"/>
          <w:szCs w:val="36"/>
          <w:shd w:val="clear" w:color="auto" w:fill="80FFFF"/>
          <w:rtl/>
        </w:rPr>
        <w:t>״</w:t>
      </w:r>
      <w:r w:rsidRPr="00F46821">
        <w:rPr>
          <w:rStyle w:val="Bodytext60"/>
          <w:sz w:val="36"/>
          <w:szCs w:val="36"/>
          <w:rtl/>
        </w:rPr>
        <w:t>ההגנה</w:t>
      </w:r>
      <w:r w:rsidRPr="00F46821">
        <w:rPr>
          <w:rStyle w:val="Bodytext60"/>
          <w:sz w:val="36"/>
          <w:szCs w:val="36"/>
          <w:shd w:val="clear" w:color="auto" w:fill="80FFFF"/>
          <w:rtl/>
        </w:rPr>
        <w:t>״</w:t>
      </w:r>
      <w:r w:rsidRPr="00F46821">
        <w:rPr>
          <w:rStyle w:val="Bodytext60"/>
          <w:sz w:val="36"/>
          <w:szCs w:val="36"/>
          <w:rtl/>
        </w:rPr>
        <w:t xml:space="preserve"> בימי המחתרת ולקראת סוף תקופת תנועת המרי, הוא למד שהם אינם ממהרים לחתוך דברים ולהחליט החלטות אלא לאחר שהדברים היו מתגלגלים בין רשויות ואישים שונים</w:t>
      </w:r>
      <w:r w:rsidRPr="00F46821">
        <w:rPr>
          <w:rStyle w:val="Bodytext60"/>
          <w:sz w:val="36"/>
          <w:szCs w:val="36"/>
          <w:shd w:val="clear" w:color="auto" w:fill="80FFFF"/>
          <w:rtl/>
        </w:rPr>
        <w:t>,</w:t>
      </w:r>
      <w:r w:rsidRPr="00F46821">
        <w:rPr>
          <w:rStyle w:val="Bodytext60"/>
          <w:sz w:val="36"/>
          <w:szCs w:val="36"/>
          <w:rtl/>
        </w:rPr>
        <w:t xml:space="preserve"> ורק אז היה מתקבל האישור לביצוע הפעולה</w:t>
      </w:r>
      <w:r w:rsidRPr="00F46821">
        <w:rPr>
          <w:rStyle w:val="Bodytext60"/>
          <w:sz w:val="36"/>
          <w:szCs w:val="36"/>
          <w:shd w:val="clear" w:color="auto" w:fill="80FFFF"/>
          <w:rtl/>
        </w:rPr>
        <w:t>.</w:t>
      </w:r>
      <w:r w:rsidRPr="00F46821">
        <w:rPr>
          <w:rStyle w:val="Bodytext60"/>
          <w:sz w:val="36"/>
          <w:szCs w:val="36"/>
          <w:rtl/>
        </w:rPr>
        <w:t xml:space="preserve"> תהליך מסו</w:t>
      </w:r>
      <w:r w:rsidRPr="00F46821">
        <w:rPr>
          <w:rStyle w:val="Bodytext60"/>
          <w:sz w:val="36"/>
          <w:szCs w:val="36"/>
          <w:shd w:val="clear" w:color="auto" w:fill="80FFFF"/>
          <w:rtl/>
        </w:rPr>
        <w:t>ר</w:t>
      </w:r>
      <w:r w:rsidRPr="00F46821">
        <w:rPr>
          <w:rStyle w:val="Bodytext60"/>
          <w:sz w:val="36"/>
          <w:szCs w:val="36"/>
          <w:rtl/>
        </w:rPr>
        <w:t>בל זה של קבלת החלטות זכה בזמנו אצל אלדד לקיטון של לעג, בפרט שהדברים היו אמורים אז בפעולות טי</w:t>
      </w:r>
      <w:r w:rsidRPr="00F46821">
        <w:rPr>
          <w:rStyle w:val="Bodytext60"/>
          <w:sz w:val="36"/>
          <w:szCs w:val="36"/>
          <w:shd w:val="clear" w:color="auto" w:fill="80FFFF"/>
          <w:rtl/>
        </w:rPr>
        <w:t>ר</w:t>
      </w:r>
      <w:r w:rsidRPr="00F46821">
        <w:rPr>
          <w:rStyle w:val="Bodytext60"/>
          <w:sz w:val="36"/>
          <w:szCs w:val="36"/>
          <w:rtl/>
        </w:rPr>
        <w:t>ו</w:t>
      </w:r>
      <w:r w:rsidRPr="00F46821">
        <w:rPr>
          <w:rStyle w:val="Bodytext60"/>
          <w:sz w:val="36"/>
          <w:szCs w:val="36"/>
          <w:shd w:val="clear" w:color="auto" w:fill="80FFFF"/>
          <w:rtl/>
        </w:rPr>
        <w:t>ר</w:t>
      </w:r>
      <w:r w:rsidRPr="00F46821">
        <w:rPr>
          <w:rStyle w:val="Bodytext60"/>
          <w:sz w:val="36"/>
          <w:szCs w:val="36"/>
          <w:rtl/>
        </w:rPr>
        <w:t xml:space="preserve"> שאין להשהותן אם רוצים שהן תהיינה אפקטיביות. והנה עכשיו, הוא יושב שוב בחברתם של אנשים שנעים וטוב להם לשבת ב״ישיבות מרתו</w:t>
      </w:r>
      <w:r w:rsidRPr="00F46821">
        <w:rPr>
          <w:rStyle w:val="Bodytext60"/>
          <w:sz w:val="36"/>
          <w:szCs w:val="36"/>
          <w:shd w:val="clear" w:color="auto" w:fill="80FFFF"/>
          <w:rtl/>
        </w:rPr>
        <w:t>נ</w:t>
      </w:r>
      <w:r w:rsidRPr="00F46821">
        <w:rPr>
          <w:rStyle w:val="Bodytext60"/>
          <w:sz w:val="36"/>
          <w:szCs w:val="36"/>
          <w:rtl/>
        </w:rPr>
        <w:t>יות</w:t>
      </w:r>
      <w:r w:rsidRPr="00F46821">
        <w:rPr>
          <w:rStyle w:val="Bodytext60"/>
          <w:sz w:val="36"/>
          <w:szCs w:val="36"/>
          <w:shd w:val="clear" w:color="auto" w:fill="80FFFF"/>
          <w:rtl/>
        </w:rPr>
        <w:t>״</w:t>
      </w:r>
      <w:r w:rsidRPr="00F46821">
        <w:rPr>
          <w:rStyle w:val="Bodytext60"/>
          <w:sz w:val="36"/>
          <w:szCs w:val="36"/>
          <w:rtl/>
        </w:rPr>
        <w:t xml:space="preserve"> והוא יושב ומקשיב למשל לבני מהרשק (שהיה חביב עליו), שמסוגל לדבר במשך שעה ויותר על בעיה ארגונית שולית ובלתי חשובה. ואכן הישיבות הממושכות היו מייגעות אותו, ובסיומן היה שואל את עצמו, על מה בעצם דובר</w:t>
      </w:r>
      <w:r w:rsidRPr="00F46821">
        <w:rPr>
          <w:rStyle w:val="Bodytext60"/>
          <w:sz w:val="36"/>
          <w:szCs w:val="36"/>
          <w:shd w:val="clear" w:color="auto" w:fill="80FFFF"/>
          <w:rtl/>
        </w:rPr>
        <w:t>.</w:t>
      </w:r>
      <w:r w:rsidRPr="00F46821">
        <w:rPr>
          <w:rStyle w:val="Bodytext60"/>
          <w:sz w:val="36"/>
          <w:szCs w:val="36"/>
          <w:rtl/>
        </w:rPr>
        <w:t>.. יתר על כן, הוא עמד אז על תופעה אנושית מעניינת, שחברי המועצה לא היו מרגישים איך הם גולשים לוויכוח שהתנהל לפני שנים רבות בין יצחק טבנקין לב</w:t>
      </w:r>
      <w:r w:rsidRPr="00F46821">
        <w:rPr>
          <w:rStyle w:val="Bodytext60"/>
          <w:sz w:val="36"/>
          <w:szCs w:val="36"/>
          <w:shd w:val="clear" w:color="auto" w:fill="80FFFF"/>
          <w:rtl/>
        </w:rPr>
        <w:t>ן־</w:t>
      </w:r>
      <w:r w:rsidRPr="00F46821">
        <w:rPr>
          <w:rStyle w:val="Bodytext60"/>
          <w:sz w:val="36"/>
          <w:szCs w:val="36"/>
          <w:rtl/>
        </w:rPr>
        <w:t>גו</w:t>
      </w:r>
      <w:r w:rsidRPr="00F46821">
        <w:rPr>
          <w:rStyle w:val="Bodytext60"/>
          <w:sz w:val="36"/>
          <w:szCs w:val="36"/>
          <w:shd w:val="clear" w:color="auto" w:fill="80FFFF"/>
          <w:rtl/>
        </w:rPr>
        <w:t>ר</w:t>
      </w:r>
      <w:r w:rsidRPr="00F46821">
        <w:rPr>
          <w:rStyle w:val="Bodytext60"/>
          <w:sz w:val="36"/>
          <w:szCs w:val="36"/>
          <w:rtl/>
        </w:rPr>
        <w:t>יון והם ממשיכים בו באותה התרגשות והתלהמות דאז. אי לכך, מצא אלדד את עצמו יושב בחבורה הזרה לו בשפתה ובתכניה והיא משחקת על מגרשה שלה כשהחברים קשורים זה לזה בעבותות של ידידות וזכ</w:t>
      </w:r>
      <w:r w:rsidRPr="00F46821">
        <w:rPr>
          <w:rStyle w:val="Bodytext60"/>
          <w:sz w:val="36"/>
          <w:szCs w:val="36"/>
          <w:shd w:val="clear" w:color="auto" w:fill="80FFFF"/>
          <w:rtl/>
        </w:rPr>
        <w:t>ר</w:t>
      </w:r>
      <w:r w:rsidRPr="00F46821">
        <w:rPr>
          <w:rStyle w:val="Bodytext60"/>
          <w:sz w:val="36"/>
          <w:szCs w:val="36"/>
          <w:rtl/>
        </w:rPr>
        <w:t xml:space="preserve">ונות משותפים. ולכן, במידה והיה משתתף בוויכוחים שנתעוררו במועצה היה מדבר בקיצור </w:t>
      </w:r>
      <w:r w:rsidRPr="00F46821">
        <w:rPr>
          <w:rStyle w:val="Bodytext60"/>
          <w:sz w:val="36"/>
          <w:szCs w:val="36"/>
          <w:shd w:val="clear" w:color="auto" w:fill="80FFFF"/>
          <w:rtl/>
        </w:rPr>
        <w:t>נמ</w:t>
      </w:r>
      <w:r w:rsidR="00FD5D3D">
        <w:rPr>
          <w:rStyle w:val="Bodytext60"/>
          <w:rFonts w:hint="cs"/>
          <w:sz w:val="36"/>
          <w:szCs w:val="36"/>
          <w:shd w:val="clear" w:color="auto" w:fill="80FFFF"/>
          <w:rtl/>
        </w:rPr>
        <w:t>רץ</w:t>
      </w:r>
      <w:r w:rsidRPr="00F46821">
        <w:rPr>
          <w:rStyle w:val="Bodytext60"/>
          <w:sz w:val="36"/>
          <w:szCs w:val="36"/>
          <w:shd w:val="clear" w:color="auto" w:fill="80FFFF"/>
          <w:rtl/>
        </w:rPr>
        <w:t>,</w:t>
      </w:r>
      <w:r w:rsidRPr="00F46821">
        <w:rPr>
          <w:rStyle w:val="Bodytext60"/>
          <w:sz w:val="36"/>
          <w:szCs w:val="36"/>
          <w:rtl/>
        </w:rPr>
        <w:t xml:space="preserve"> כרוצה לחסוך בזמנו ובזמנם של המאזינים לו. והרי באמת לא היה רגיל לשבת בכנסים ובוועידות, ובכל ימי חייו השתתף רק בוועידה אחת של בית״ר בווארשה, ושם אפילו </w:t>
      </w:r>
      <w:r w:rsidR="00FD5D3D">
        <w:rPr>
          <w:rStyle w:val="Bodytext60"/>
          <w:rFonts w:hint="cs"/>
          <w:sz w:val="36"/>
          <w:szCs w:val="36"/>
          <w:rtl/>
        </w:rPr>
        <w:t>ז'</w:t>
      </w:r>
      <w:r w:rsidRPr="00F46821">
        <w:rPr>
          <w:rStyle w:val="Bodytext60"/>
          <w:sz w:val="36"/>
          <w:szCs w:val="36"/>
          <w:rtl/>
        </w:rPr>
        <w:t xml:space="preserve">בוטינסקי נאם רק ארבעים וחמש דקות. על כך אומר אהרון בן־עמי: </w:t>
      </w:r>
      <w:r w:rsidRPr="00F46821">
        <w:rPr>
          <w:rStyle w:val="Bodytext60"/>
          <w:sz w:val="36"/>
          <w:szCs w:val="36"/>
          <w:shd w:val="clear" w:color="auto" w:fill="80FFFF"/>
          <w:rtl/>
        </w:rPr>
        <w:t>״</w:t>
      </w:r>
      <w:r w:rsidRPr="00F46821">
        <w:rPr>
          <w:rStyle w:val="Bodytext60"/>
          <w:sz w:val="36"/>
          <w:szCs w:val="36"/>
          <w:rtl/>
        </w:rPr>
        <w:t>אלדד היה מוכן שלא להתווכח ונתן להם להתקדם לפי דרכם</w:t>
      </w:r>
      <w:r w:rsidRPr="00F46821">
        <w:rPr>
          <w:rStyle w:val="Bodytext60"/>
          <w:sz w:val="36"/>
          <w:szCs w:val="36"/>
          <w:shd w:val="clear" w:color="auto" w:fill="80FFFF"/>
          <w:rtl/>
        </w:rPr>
        <w:t>״.</w:t>
      </w:r>
      <w:r w:rsidR="00FD5D3D">
        <w:rPr>
          <w:rStyle w:val="Bodytext60"/>
          <w:rFonts w:hint="cs"/>
          <w:sz w:val="36"/>
          <w:szCs w:val="36"/>
          <w:shd w:val="clear" w:color="auto" w:fill="80FFFF"/>
          <w:vertAlign w:val="superscript"/>
          <w:rtl/>
        </w:rPr>
        <w:t>18</w:t>
      </w:r>
      <w:r w:rsidRPr="00F46821">
        <w:rPr>
          <w:rStyle w:val="Bodytext60"/>
          <w:sz w:val="36"/>
          <w:szCs w:val="36"/>
          <w:rtl/>
        </w:rPr>
        <w:t xml:space="preserve"> ומשה שמי</w:t>
      </w:r>
      <w:r w:rsidRPr="00F46821">
        <w:rPr>
          <w:rStyle w:val="Bodytext60"/>
          <w:sz w:val="36"/>
          <w:szCs w:val="36"/>
          <w:shd w:val="clear" w:color="auto" w:fill="80FFFF"/>
          <w:rtl/>
        </w:rPr>
        <w:t>ר:</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ב</w:t>
      </w:r>
      <w:r w:rsidRPr="00F46821">
        <w:rPr>
          <w:rStyle w:val="Bodytext60"/>
          <w:sz w:val="36"/>
          <w:szCs w:val="36"/>
          <w:shd w:val="clear" w:color="auto" w:fill="80FFFF"/>
          <w:rtl/>
        </w:rPr>
        <w:t>ר</w:t>
      </w:r>
      <w:r w:rsidRPr="00F46821">
        <w:rPr>
          <w:rStyle w:val="Bodytext60"/>
          <w:sz w:val="36"/>
          <w:szCs w:val="36"/>
          <w:rtl/>
        </w:rPr>
        <w:t>ו</w:t>
      </w:r>
      <w:r w:rsidRPr="00F46821">
        <w:rPr>
          <w:rStyle w:val="Bodytext60"/>
          <w:sz w:val="36"/>
          <w:szCs w:val="36"/>
          <w:shd w:val="clear" w:color="auto" w:fill="80FFFF"/>
          <w:rtl/>
        </w:rPr>
        <w:t>ר</w:t>
      </w:r>
      <w:r w:rsidRPr="00F46821">
        <w:rPr>
          <w:rStyle w:val="Bodytext60"/>
          <w:sz w:val="36"/>
          <w:szCs w:val="36"/>
          <w:rtl/>
        </w:rPr>
        <w:t>, שאלדד אמר דברים מקוריים. העריכו אותו מאוד. אלת</w:t>
      </w:r>
      <w:r w:rsidRPr="00F46821">
        <w:rPr>
          <w:rStyle w:val="Bodytext60"/>
          <w:sz w:val="36"/>
          <w:szCs w:val="36"/>
          <w:shd w:val="clear" w:color="auto" w:fill="80FFFF"/>
          <w:rtl/>
        </w:rPr>
        <w:t>ר</w:t>
      </w:r>
      <w:r w:rsidRPr="00F46821">
        <w:rPr>
          <w:rStyle w:val="Bodytext60"/>
          <w:sz w:val="36"/>
          <w:szCs w:val="36"/>
          <w:rtl/>
        </w:rPr>
        <w:t>מן היה מקשיב לו בעניין רב. הוא היה חיזוק מוראלי של הקבוצה. אל תחששו, היה אומר, אינכם די קיצוניים... והיה בכך חיזוק</w:t>
      </w:r>
      <w:r w:rsidRPr="00F46821">
        <w:rPr>
          <w:rStyle w:val="Bodytext60"/>
          <w:sz w:val="36"/>
          <w:szCs w:val="36"/>
          <w:shd w:val="clear" w:color="auto" w:fill="80FFFF"/>
          <w:rtl/>
        </w:rPr>
        <w:t>״.</w:t>
      </w:r>
      <w:r w:rsidRPr="00F46821">
        <w:rPr>
          <w:rStyle w:val="Bodytext60"/>
          <w:sz w:val="36"/>
          <w:szCs w:val="36"/>
          <w:shd w:val="clear" w:color="auto" w:fill="80FFFF"/>
          <w:vertAlign w:val="superscript"/>
          <w:rtl/>
        </w:rPr>
        <w:t>19</w:t>
      </w:r>
    </w:p>
    <w:p w:rsidR="006C565E" w:rsidRPr="00F46821" w:rsidRDefault="00856756" w:rsidP="003C6E29">
      <w:pPr>
        <w:pStyle w:val="Bodytext61"/>
        <w:shd w:val="clear" w:color="auto" w:fill="auto"/>
        <w:spacing w:before="0" w:after="65" w:line="348" w:lineRule="exact"/>
        <w:ind w:left="20" w:right="20" w:firstLine="380"/>
        <w:rPr>
          <w:sz w:val="36"/>
          <w:szCs w:val="36"/>
          <w:rtl/>
        </w:rPr>
      </w:pPr>
      <w:r w:rsidRPr="00F46821">
        <w:rPr>
          <w:rStyle w:val="Bodytext60"/>
          <w:sz w:val="36"/>
          <w:szCs w:val="36"/>
          <w:rtl/>
        </w:rPr>
        <w:t>אלתרמן הציע, שאלדד ישתתף בוועדת ניסוח הכרוזים</w:t>
      </w:r>
      <w:r w:rsidRPr="00F46821">
        <w:rPr>
          <w:rStyle w:val="Bodytext60"/>
          <w:sz w:val="36"/>
          <w:szCs w:val="36"/>
          <w:shd w:val="clear" w:color="auto" w:fill="80FFFF"/>
          <w:rtl/>
        </w:rPr>
        <w:t>.</w:t>
      </w:r>
      <w:r w:rsidRPr="00F46821">
        <w:rPr>
          <w:rStyle w:val="Bodytext60"/>
          <w:sz w:val="36"/>
          <w:szCs w:val="36"/>
          <w:rtl/>
        </w:rPr>
        <w:t xml:space="preserve"> תפקיד שנראה לאלדד הולם את נ</w:t>
      </w:r>
      <w:r w:rsidRPr="00F46821">
        <w:rPr>
          <w:rStyle w:val="Bodytext60"/>
          <w:sz w:val="36"/>
          <w:szCs w:val="36"/>
          <w:shd w:val="clear" w:color="auto" w:fill="80FFFF"/>
          <w:rtl/>
        </w:rPr>
        <w:t>ס</w:t>
      </w:r>
      <w:r w:rsidRPr="00F46821">
        <w:rPr>
          <w:rStyle w:val="Bodytext60"/>
          <w:sz w:val="36"/>
          <w:szCs w:val="36"/>
          <w:rtl/>
        </w:rPr>
        <w:t>יונו הרב. אולם ההצעה כאילו נשתכחה מלב ולא הועלתה כלל לדיון, ואנשים אחרים נבחרו לוועדה מבלי ששמו יוזכר כמועמד. הוא לא שאל לסיבת הדבר, כי הרי ידע בדיוק, שישנם אנשים בתנועה שמעוניינים ששמו לא יופיע בצד שמם</w:t>
      </w:r>
      <w:r w:rsidRPr="00F46821">
        <w:rPr>
          <w:rStyle w:val="Bodytext60"/>
          <w:sz w:val="36"/>
          <w:szCs w:val="36"/>
          <w:shd w:val="clear" w:color="auto" w:fill="80FFFF"/>
          <w:rtl/>
        </w:rPr>
        <w:t>,</w:t>
      </w:r>
      <w:r w:rsidRPr="00F46821">
        <w:rPr>
          <w:rStyle w:val="Bodytext60"/>
          <w:sz w:val="36"/>
          <w:szCs w:val="36"/>
          <w:rtl/>
        </w:rPr>
        <w:t xml:space="preserve"> ואם בכל זאת ישבו עמו במועצה, הרי היה זה רק משום שנתקבלה החלטה, שהתנועה היא פלורליסטית ויש בה מקום למגוון של </w:t>
      </w:r>
      <w:r w:rsidR="00FD5D3D">
        <w:rPr>
          <w:rStyle w:val="Bodytext60"/>
          <w:rFonts w:hint="cs"/>
          <w:sz w:val="36"/>
          <w:szCs w:val="36"/>
          <w:rtl/>
        </w:rPr>
        <w:t>ד</w:t>
      </w:r>
      <w:r w:rsidRPr="00FD5D3D">
        <w:rPr>
          <w:rStyle w:val="Bodytext60"/>
          <w:sz w:val="36"/>
          <w:szCs w:val="36"/>
          <w:rtl/>
        </w:rPr>
        <w:t xml:space="preserve">יעות בנושאים שונים, אך היא מאוחדת ברעיון האחד של שלמות </w:t>
      </w:r>
      <w:r w:rsidRPr="00FD5D3D">
        <w:rPr>
          <w:rStyle w:val="Bodytext60"/>
          <w:sz w:val="36"/>
          <w:szCs w:val="36"/>
          <w:shd w:val="clear" w:color="auto" w:fill="80FFFF"/>
          <w:rtl/>
        </w:rPr>
        <w:t>הא</w:t>
      </w:r>
      <w:r w:rsidR="00FD5D3D">
        <w:rPr>
          <w:rStyle w:val="Bodytext60"/>
          <w:rFonts w:hint="cs"/>
          <w:sz w:val="36"/>
          <w:szCs w:val="36"/>
          <w:shd w:val="clear" w:color="auto" w:fill="80FFFF"/>
          <w:rtl/>
        </w:rPr>
        <w:t>רץ</w:t>
      </w:r>
      <w:r w:rsidRPr="00F46821">
        <w:rPr>
          <w:rStyle w:val="Bodytext60"/>
          <w:sz w:val="36"/>
          <w:szCs w:val="36"/>
          <w:shd w:val="clear" w:color="auto" w:fill="80FFFF"/>
          <w:rtl/>
        </w:rPr>
        <w:t>.</w:t>
      </w:r>
    </w:p>
    <w:p w:rsidR="006C565E" w:rsidRPr="00F46821" w:rsidRDefault="00856756" w:rsidP="003C6E29">
      <w:pPr>
        <w:pStyle w:val="Bodytext61"/>
        <w:shd w:val="clear" w:color="auto" w:fill="auto"/>
        <w:spacing w:before="0" w:after="54" w:line="342" w:lineRule="exact"/>
        <w:ind w:left="20" w:right="20" w:firstLine="380"/>
        <w:rPr>
          <w:sz w:val="36"/>
          <w:szCs w:val="36"/>
          <w:rtl/>
        </w:rPr>
      </w:pPr>
      <w:r w:rsidRPr="00F46821">
        <w:rPr>
          <w:rStyle w:val="Bodytext60"/>
          <w:sz w:val="36"/>
          <w:szCs w:val="36"/>
          <w:rtl/>
        </w:rPr>
        <w:t>מקרה נוסף של התעלמות ממ</w:t>
      </w:r>
      <w:r w:rsidR="00FD5D3D">
        <w:rPr>
          <w:rStyle w:val="Bodytext60"/>
          <w:rFonts w:hint="cs"/>
          <w:sz w:val="36"/>
          <w:szCs w:val="36"/>
          <w:rtl/>
        </w:rPr>
        <w:t>נו</w:t>
      </w:r>
      <w:r w:rsidRPr="00F46821">
        <w:rPr>
          <w:rStyle w:val="Bodytext60"/>
          <w:sz w:val="36"/>
          <w:szCs w:val="36"/>
          <w:rtl/>
        </w:rPr>
        <w:t xml:space="preserve"> קרה כאשר התנהל במועצה ויכוח האם להכניסו למזכירות. בסופו של דבר הוא נשאר מחוצה לה. שני המקרים הללו היה בהם די כדי להרתיע אדם הנותן לעלבונו האישי להניע את דרכי תגובתו. אולם </w:t>
      </w:r>
      <w:r w:rsidRPr="00F46821">
        <w:rPr>
          <w:rStyle w:val="Bodytext60"/>
          <w:sz w:val="36"/>
          <w:szCs w:val="36"/>
          <w:shd w:val="clear" w:color="auto" w:fill="80FFFF"/>
          <w:rtl/>
        </w:rPr>
        <w:t>״</w:t>
      </w:r>
      <w:r w:rsidRPr="00F46821">
        <w:rPr>
          <w:rStyle w:val="Bodytext60"/>
          <w:sz w:val="36"/>
          <w:szCs w:val="36"/>
          <w:rtl/>
        </w:rPr>
        <w:t>האני</w:t>
      </w:r>
      <w:r w:rsidRPr="00F46821">
        <w:rPr>
          <w:rStyle w:val="Bodytext60"/>
          <w:sz w:val="36"/>
          <w:szCs w:val="36"/>
          <w:shd w:val="clear" w:color="auto" w:fill="80FFFF"/>
          <w:rtl/>
        </w:rPr>
        <w:t>״</w:t>
      </w:r>
      <w:r w:rsidRPr="00F46821">
        <w:rPr>
          <w:rStyle w:val="Bodytext60"/>
          <w:sz w:val="36"/>
          <w:szCs w:val="36"/>
          <w:rtl/>
        </w:rPr>
        <w:t xml:space="preserve"> שלו היה תמיד בדרגת עדיפות אחרונה</w:t>
      </w:r>
      <w:r w:rsidR="00FD5D3D">
        <w:rPr>
          <w:rStyle w:val="Bodytext60"/>
          <w:rFonts w:hint="cs"/>
          <w:sz w:val="36"/>
          <w:szCs w:val="36"/>
          <w:rtl/>
        </w:rPr>
        <w:t xml:space="preserve"> </w:t>
      </w:r>
      <w:r w:rsidRPr="00F46821">
        <w:rPr>
          <w:rStyle w:val="Bodytext60"/>
          <w:sz w:val="36"/>
          <w:szCs w:val="36"/>
          <w:rtl/>
        </w:rPr>
        <w:t>כשבע</w:t>
      </w:r>
      <w:r w:rsidRPr="00F46821">
        <w:rPr>
          <w:rStyle w:val="Bodytext60"/>
          <w:sz w:val="36"/>
          <w:szCs w:val="36"/>
          <w:shd w:val="clear" w:color="auto" w:fill="80FFFF"/>
          <w:rtl/>
        </w:rPr>
        <w:t>ד</w:t>
      </w:r>
      <w:r w:rsidRPr="00F46821">
        <w:rPr>
          <w:rStyle w:val="Bodytext60"/>
          <w:sz w:val="36"/>
          <w:szCs w:val="36"/>
          <w:rtl/>
        </w:rPr>
        <w:t>יפות ראשונה עומדת תרומתו למען הרעיון</w:t>
      </w:r>
      <w:r w:rsidRPr="00F46821">
        <w:rPr>
          <w:rStyle w:val="Bodytext60"/>
          <w:sz w:val="36"/>
          <w:szCs w:val="36"/>
          <w:shd w:val="clear" w:color="auto" w:fill="80FFFF"/>
          <w:rtl/>
        </w:rPr>
        <w:t>.</w:t>
      </w:r>
      <w:r w:rsidRPr="00F46821">
        <w:rPr>
          <w:rStyle w:val="Bodytext60"/>
          <w:sz w:val="36"/>
          <w:szCs w:val="36"/>
          <w:rtl/>
        </w:rPr>
        <w:t xml:space="preserve"> כאשר למד במשך הזמן, ואף סופר לו, שלמעשה רובם של העניינים בתנועה </w:t>
      </w:r>
      <w:r w:rsidRPr="00F46821">
        <w:rPr>
          <w:rStyle w:val="Bodytext60"/>
          <w:sz w:val="36"/>
          <w:szCs w:val="36"/>
          <w:rtl/>
        </w:rPr>
        <w:lastRenderedPageBreak/>
        <w:t>נחתכים מאחרי הקלעים על</w:t>
      </w:r>
      <w:r w:rsidRPr="00F46821">
        <w:rPr>
          <w:rStyle w:val="Bodytext60"/>
          <w:sz w:val="36"/>
          <w:szCs w:val="36"/>
          <w:shd w:val="clear" w:color="auto" w:fill="80FFFF"/>
          <w:rtl/>
        </w:rPr>
        <w:t>־</w:t>
      </w:r>
      <w:r w:rsidRPr="00F46821">
        <w:rPr>
          <w:rStyle w:val="Bodytext60"/>
          <w:sz w:val="36"/>
          <w:szCs w:val="36"/>
          <w:rtl/>
        </w:rPr>
        <w:t>ידי מספ</w:t>
      </w:r>
      <w:r w:rsidRPr="00F46821">
        <w:rPr>
          <w:rStyle w:val="Bodytext60"/>
          <w:sz w:val="36"/>
          <w:szCs w:val="36"/>
          <w:shd w:val="clear" w:color="auto" w:fill="80FFFF"/>
          <w:rtl/>
        </w:rPr>
        <w:t>ר</w:t>
      </w:r>
      <w:r w:rsidRPr="00F46821">
        <w:rPr>
          <w:rStyle w:val="Bodytext60"/>
          <w:sz w:val="36"/>
          <w:szCs w:val="36"/>
          <w:rtl/>
        </w:rPr>
        <w:t xml:space="preserve"> אנשים, וישיבות המועצה הן בבחינת פורקן חברתי ועלה תאנה להחלטות שכבר הוחלטו</w:t>
      </w:r>
      <w:r w:rsidRPr="00F46821">
        <w:rPr>
          <w:rStyle w:val="Bodytext60"/>
          <w:sz w:val="36"/>
          <w:szCs w:val="36"/>
          <w:shd w:val="clear" w:color="auto" w:fill="80FFFF"/>
          <w:rtl/>
        </w:rPr>
        <w:t>,</w:t>
      </w:r>
      <w:r w:rsidRPr="00F46821">
        <w:rPr>
          <w:rStyle w:val="Bodytext60"/>
          <w:sz w:val="36"/>
          <w:szCs w:val="36"/>
          <w:rtl/>
        </w:rPr>
        <w:t xml:space="preserve"> הוא הגיע למ</w:t>
      </w:r>
      <w:r w:rsidRPr="00F46821">
        <w:rPr>
          <w:rStyle w:val="Bodytext60"/>
          <w:sz w:val="36"/>
          <w:szCs w:val="36"/>
          <w:shd w:val="clear" w:color="auto" w:fill="80FFFF"/>
          <w:rtl/>
        </w:rPr>
        <w:t>ס</w:t>
      </w:r>
      <w:r w:rsidRPr="00F46821">
        <w:rPr>
          <w:rStyle w:val="Bodytext60"/>
          <w:sz w:val="36"/>
          <w:szCs w:val="36"/>
          <w:rtl/>
        </w:rPr>
        <w:t xml:space="preserve">קנה, שאין טעם בהתבלטותו או אפילו בוויכוח על עקרונות. </w:t>
      </w:r>
      <w:r w:rsidRPr="00F46821">
        <w:rPr>
          <w:rStyle w:val="Bodytext60"/>
          <w:sz w:val="36"/>
          <w:szCs w:val="36"/>
          <w:shd w:val="clear" w:color="auto" w:fill="80FFFF"/>
          <w:rtl/>
        </w:rPr>
        <w:t>״</w:t>
      </w:r>
      <w:r w:rsidRPr="00F46821">
        <w:rPr>
          <w:rStyle w:val="Bodytext60"/>
          <w:sz w:val="36"/>
          <w:szCs w:val="36"/>
          <w:rtl/>
        </w:rPr>
        <w:t>מוניטין</w:t>
      </w:r>
      <w:r w:rsidRPr="00F46821">
        <w:rPr>
          <w:rStyle w:val="Bodytext60"/>
          <w:sz w:val="36"/>
          <w:szCs w:val="36"/>
          <w:shd w:val="clear" w:color="auto" w:fill="80FFFF"/>
          <w:rtl/>
        </w:rPr>
        <w:t>״</w:t>
      </w:r>
      <w:r w:rsidRPr="00F46821">
        <w:rPr>
          <w:rStyle w:val="Bodytext60"/>
          <w:sz w:val="36"/>
          <w:szCs w:val="36"/>
          <w:rtl/>
        </w:rPr>
        <w:t xml:space="preserve"> כתב על כ</w:t>
      </w:r>
      <w:r w:rsidRPr="00F46821">
        <w:rPr>
          <w:rStyle w:val="Bodytext60"/>
          <w:sz w:val="36"/>
          <w:szCs w:val="36"/>
          <w:shd w:val="clear" w:color="auto" w:fill="80FFFF"/>
          <w:rtl/>
        </w:rPr>
        <w:t>ך:</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 xml:space="preserve">אלדד כאב, שהתנועה הפכה למועדון </w:t>
      </w:r>
      <w:r w:rsidRPr="00F46821">
        <w:rPr>
          <w:rStyle w:val="Bodytext60"/>
          <w:sz w:val="36"/>
          <w:szCs w:val="36"/>
          <w:shd w:val="clear" w:color="auto" w:fill="80FFFF"/>
          <w:rtl/>
        </w:rPr>
        <w:t>׳</w:t>
      </w:r>
      <w:r w:rsidRPr="00F46821">
        <w:rPr>
          <w:rStyle w:val="Bodytext60"/>
          <w:sz w:val="36"/>
          <w:szCs w:val="36"/>
          <w:rtl/>
        </w:rPr>
        <w:t>לשעברניקים׳</w:t>
      </w:r>
      <w:r w:rsidRPr="00F46821">
        <w:rPr>
          <w:rStyle w:val="Bodytext60"/>
          <w:sz w:val="36"/>
          <w:szCs w:val="36"/>
          <w:shd w:val="clear" w:color="auto" w:fill="80FFFF"/>
          <w:rtl/>
        </w:rPr>
        <w:t>,</w:t>
      </w:r>
      <w:r w:rsidRPr="00F46821">
        <w:rPr>
          <w:rStyle w:val="Bodytext60"/>
          <w:sz w:val="36"/>
          <w:szCs w:val="36"/>
          <w:rtl/>
        </w:rPr>
        <w:t xml:space="preserve"> בגלל התחשבות קיצונית ברגישות של כל אחד, היא לא יצאה להמונים ולא ניסתה לארגן אותם. כאב ולא צעק. אולי הפעם הראשונה בחייו שלא אמר את כל אשר על לבו, רק שהמחנה יישאר שלם</w:t>
      </w:r>
      <w:r w:rsidRPr="00F46821">
        <w:rPr>
          <w:rStyle w:val="Bodytext60"/>
          <w:sz w:val="36"/>
          <w:szCs w:val="36"/>
          <w:shd w:val="clear" w:color="auto" w:fill="80FFFF"/>
          <w:rtl/>
        </w:rPr>
        <w:t>״.</w:t>
      </w:r>
      <w:r w:rsidRPr="00F46821">
        <w:rPr>
          <w:rStyle w:val="Bodytext60"/>
          <w:sz w:val="36"/>
          <w:szCs w:val="36"/>
          <w:shd w:val="clear" w:color="auto" w:fill="80FFFF"/>
          <w:vertAlign w:val="superscript"/>
          <w:rtl/>
        </w:rPr>
        <w:t>20</w:t>
      </w:r>
    </w:p>
    <w:p w:rsidR="006C565E" w:rsidRPr="00F46821" w:rsidRDefault="00856756" w:rsidP="003C6E29">
      <w:pPr>
        <w:pStyle w:val="Bodytext61"/>
        <w:shd w:val="clear" w:color="auto" w:fill="auto"/>
        <w:spacing w:before="0" w:after="60" w:line="349" w:lineRule="exact"/>
        <w:ind w:left="20" w:right="20" w:firstLine="380"/>
        <w:rPr>
          <w:sz w:val="36"/>
          <w:szCs w:val="36"/>
          <w:rtl/>
        </w:rPr>
      </w:pPr>
      <w:r w:rsidRPr="00F46821">
        <w:rPr>
          <w:rStyle w:val="Bodytext60"/>
          <w:sz w:val="36"/>
          <w:szCs w:val="36"/>
          <w:rtl/>
        </w:rPr>
        <w:t xml:space="preserve">ועם זאת, בעצם ישיבתו עם אנשי השמאל בתנועה אחת היה משום תחילת הסרת החרם מעליו. </w:t>
      </w:r>
      <w:r w:rsidRPr="00F46821">
        <w:rPr>
          <w:rStyle w:val="Bodytext60"/>
          <w:sz w:val="36"/>
          <w:szCs w:val="36"/>
          <w:shd w:val="clear" w:color="auto" w:fill="80FFFF"/>
          <w:rtl/>
        </w:rPr>
        <w:t>״</w:t>
      </w:r>
      <w:r w:rsidRPr="00F46821">
        <w:rPr>
          <w:rStyle w:val="Bodytext60"/>
          <w:sz w:val="36"/>
          <w:szCs w:val="36"/>
          <w:rtl/>
        </w:rPr>
        <w:t>לא אכחיש, שחשתי בסיפוק עצמי עמוק אחדי כל שנות הבדידות והחרם. היתה לי הרגשה חמה</w:t>
      </w:r>
      <w:r w:rsidRPr="00F46821">
        <w:rPr>
          <w:rStyle w:val="Bodytext60"/>
          <w:sz w:val="36"/>
          <w:szCs w:val="36"/>
          <w:shd w:val="clear" w:color="auto" w:fill="80FFFF"/>
          <w:rtl/>
        </w:rPr>
        <w:t xml:space="preserve"> </w:t>
      </w:r>
      <w:r w:rsidRPr="00F46821">
        <w:rPr>
          <w:rStyle w:val="Bodytext60"/>
          <w:sz w:val="36"/>
          <w:szCs w:val="36"/>
          <w:rtl/>
        </w:rPr>
        <w:t>כשהייתי נפגש עם רחל ינאית ש</w:t>
      </w:r>
      <w:r w:rsidRPr="00F46821">
        <w:rPr>
          <w:rStyle w:val="Bodytext60"/>
          <w:sz w:val="36"/>
          <w:szCs w:val="36"/>
          <w:shd w:val="clear" w:color="auto" w:fill="80FFFF"/>
          <w:rtl/>
        </w:rPr>
        <w:t>׳</w:t>
      </w:r>
      <w:r w:rsidRPr="00F46821">
        <w:rPr>
          <w:rStyle w:val="Bodytext60"/>
          <w:sz w:val="36"/>
          <w:szCs w:val="36"/>
          <w:rtl/>
        </w:rPr>
        <w:t>בע</w:t>
      </w:r>
      <w:r w:rsidRPr="00F46821">
        <w:rPr>
          <w:rStyle w:val="Bodytext60"/>
          <w:sz w:val="36"/>
          <w:szCs w:val="36"/>
          <w:shd w:val="clear" w:color="auto" w:fill="80FFFF"/>
          <w:rtl/>
        </w:rPr>
        <w:t>ר</w:t>
      </w:r>
      <w:r w:rsidRPr="00F46821">
        <w:rPr>
          <w:rStyle w:val="Bodytext60"/>
          <w:sz w:val="36"/>
          <w:szCs w:val="36"/>
          <w:rtl/>
        </w:rPr>
        <w:t>ה</w:t>
      </w:r>
      <w:r w:rsidRPr="00F46821">
        <w:rPr>
          <w:rStyle w:val="Bodytext60"/>
          <w:sz w:val="36"/>
          <w:szCs w:val="36"/>
          <w:shd w:val="clear" w:color="auto" w:fill="80FFFF"/>
          <w:rtl/>
        </w:rPr>
        <w:t>׳</w:t>
      </w:r>
      <w:r w:rsidRPr="00F46821">
        <w:rPr>
          <w:rStyle w:val="Bodytext60"/>
          <w:sz w:val="36"/>
          <w:szCs w:val="36"/>
          <w:rtl/>
        </w:rPr>
        <w:t xml:space="preserve"> בתנועה והיתה פעילה בה, וממנה שמעתי לראשונה דברים </w:t>
      </w:r>
      <w:r w:rsidRPr="00F46821">
        <w:rPr>
          <w:rStyle w:val="Bodytext60"/>
          <w:sz w:val="36"/>
          <w:szCs w:val="36"/>
          <w:shd w:val="clear" w:color="auto" w:fill="80FFFF"/>
          <w:rtl/>
        </w:rPr>
        <w:t>כ</w:t>
      </w:r>
      <w:r w:rsidRPr="00F46821">
        <w:rPr>
          <w:rStyle w:val="Bodytext60"/>
          <w:sz w:val="36"/>
          <w:szCs w:val="36"/>
          <w:rtl/>
        </w:rPr>
        <w:t>י</w:t>
      </w:r>
      <w:r w:rsidRPr="00F46821">
        <w:rPr>
          <w:rStyle w:val="Bodytext60"/>
          <w:sz w:val="36"/>
          <w:szCs w:val="36"/>
          <w:shd w:val="clear" w:color="auto" w:fill="80FFFF"/>
          <w:rtl/>
        </w:rPr>
        <w:t>ס</w:t>
      </w:r>
      <w:r w:rsidRPr="00F46821">
        <w:rPr>
          <w:rStyle w:val="Bodytext60"/>
          <w:sz w:val="36"/>
          <w:szCs w:val="36"/>
          <w:rtl/>
        </w:rPr>
        <w:t>ופיים לסיני, שיחד עם בעלה יצחק בן־צבי היתה מטיילת שם</w:t>
      </w:r>
      <w:r w:rsidRPr="00F46821">
        <w:rPr>
          <w:rStyle w:val="Bodytext60"/>
          <w:sz w:val="36"/>
          <w:szCs w:val="36"/>
          <w:shd w:val="clear" w:color="auto" w:fill="80FFFF"/>
          <w:rtl/>
        </w:rPr>
        <w:t>״.</w:t>
      </w:r>
    </w:p>
    <w:p w:rsidR="006C565E" w:rsidRPr="00F46821" w:rsidRDefault="00856756" w:rsidP="003C6E29">
      <w:pPr>
        <w:pStyle w:val="Bodytext61"/>
        <w:shd w:val="clear" w:color="auto" w:fill="auto"/>
        <w:spacing w:before="0" w:after="60" w:line="349" w:lineRule="exact"/>
        <w:ind w:left="20" w:right="20" w:firstLine="380"/>
        <w:rPr>
          <w:sz w:val="36"/>
          <w:szCs w:val="36"/>
          <w:rtl/>
        </w:rPr>
      </w:pPr>
      <w:r w:rsidRPr="00F46821">
        <w:rPr>
          <w:rStyle w:val="Bodytext60"/>
          <w:sz w:val="36"/>
          <w:szCs w:val="36"/>
          <w:rtl/>
        </w:rPr>
        <w:t>אף שמיר התרשם, שלאלדד היה סיפוק ותחושת גמול היסטורי כשראה את אנשי תנועת העבודה</w:t>
      </w:r>
      <w:r w:rsidRPr="00F46821">
        <w:rPr>
          <w:rStyle w:val="Bodytext60"/>
          <w:sz w:val="36"/>
          <w:szCs w:val="36"/>
          <w:shd w:val="clear" w:color="auto" w:fill="80FFFF"/>
          <w:rtl/>
        </w:rPr>
        <w:t>,</w:t>
      </w:r>
      <w:r w:rsidRPr="00F46821">
        <w:rPr>
          <w:rStyle w:val="Bodytext60"/>
          <w:sz w:val="36"/>
          <w:szCs w:val="36"/>
          <w:rtl/>
        </w:rPr>
        <w:t xml:space="preserve"> וכמה מהבולטים שבהם ני</w:t>
      </w:r>
      <w:r w:rsidRPr="00F46821">
        <w:rPr>
          <w:rStyle w:val="Bodytext60"/>
          <w:sz w:val="36"/>
          <w:szCs w:val="36"/>
          <w:shd w:val="clear" w:color="auto" w:fill="80FFFF"/>
          <w:rtl/>
        </w:rPr>
        <w:t>ס</w:t>
      </w:r>
      <w:r w:rsidRPr="00F46821">
        <w:rPr>
          <w:rStyle w:val="Bodytext60"/>
          <w:sz w:val="36"/>
          <w:szCs w:val="36"/>
          <w:rtl/>
        </w:rPr>
        <w:t>פחים לדרכו ו״מודים באמת שלו ומקבלים את תו</w:t>
      </w:r>
      <w:r w:rsidRPr="00F46821">
        <w:rPr>
          <w:rStyle w:val="Bodytext60"/>
          <w:sz w:val="36"/>
          <w:szCs w:val="36"/>
          <w:shd w:val="clear" w:color="auto" w:fill="80FFFF"/>
          <w:rtl/>
        </w:rPr>
        <w:t>ר</w:t>
      </w:r>
      <w:r w:rsidRPr="00F46821">
        <w:rPr>
          <w:rStyle w:val="Bodytext60"/>
          <w:sz w:val="36"/>
          <w:szCs w:val="36"/>
          <w:rtl/>
        </w:rPr>
        <w:t>תו</w:t>
      </w:r>
      <w:r w:rsidRPr="00F46821">
        <w:rPr>
          <w:rStyle w:val="Bodytext60"/>
          <w:sz w:val="36"/>
          <w:szCs w:val="36"/>
          <w:shd w:val="clear" w:color="auto" w:fill="80FFFF"/>
          <w:rtl/>
        </w:rPr>
        <w:t>״.</w:t>
      </w:r>
      <w:r w:rsidRPr="00F46821">
        <w:rPr>
          <w:rStyle w:val="Bodytext60"/>
          <w:sz w:val="36"/>
          <w:szCs w:val="36"/>
          <w:shd w:val="clear" w:color="auto" w:fill="80FFFF"/>
          <w:vertAlign w:val="superscript"/>
          <w:rtl/>
        </w:rPr>
        <w:t>21</w:t>
      </w:r>
    </w:p>
    <w:p w:rsidR="006C565E" w:rsidRPr="00F46821" w:rsidRDefault="00856756" w:rsidP="003C6E29">
      <w:pPr>
        <w:pStyle w:val="Bodytext61"/>
        <w:shd w:val="clear" w:color="auto" w:fill="auto"/>
        <w:spacing w:before="0" w:after="65" w:line="349" w:lineRule="exact"/>
        <w:ind w:left="20" w:right="20" w:firstLine="380"/>
        <w:rPr>
          <w:sz w:val="36"/>
          <w:szCs w:val="36"/>
          <w:rtl/>
        </w:rPr>
      </w:pPr>
      <w:r w:rsidRPr="00F46821">
        <w:rPr>
          <w:rStyle w:val="Bodytext60"/>
          <w:sz w:val="36"/>
          <w:szCs w:val="36"/>
          <w:rtl/>
        </w:rPr>
        <w:t>ב</w:t>
      </w:r>
      <w:r w:rsidRPr="00F46821">
        <w:rPr>
          <w:rStyle w:val="Bodytext60"/>
          <w:sz w:val="36"/>
          <w:szCs w:val="36"/>
          <w:shd w:val="clear" w:color="auto" w:fill="80FFFF"/>
          <w:rtl/>
        </w:rPr>
        <w:t>ס</w:t>
      </w:r>
      <w:r w:rsidRPr="00F46821">
        <w:rPr>
          <w:rStyle w:val="Bodytext60"/>
          <w:sz w:val="36"/>
          <w:szCs w:val="36"/>
          <w:rtl/>
        </w:rPr>
        <w:t xml:space="preserve">תו </w:t>
      </w:r>
      <w:r w:rsidRPr="00F46821">
        <w:rPr>
          <w:rStyle w:val="Bodytext60"/>
          <w:sz w:val="36"/>
          <w:szCs w:val="36"/>
          <w:shd w:val="clear" w:color="auto" w:fill="80FFFF"/>
          <w:rtl/>
        </w:rPr>
        <w:t>1</w:t>
      </w:r>
      <w:r w:rsidRPr="00F46821">
        <w:rPr>
          <w:rStyle w:val="Bodytext60"/>
          <w:sz w:val="36"/>
          <w:szCs w:val="36"/>
          <w:rtl/>
        </w:rPr>
        <w:t>968 החלה סידרת עימותים ב״היכל התרבות</w:t>
      </w:r>
      <w:r w:rsidRPr="00F46821">
        <w:rPr>
          <w:rStyle w:val="Bodytext60"/>
          <w:sz w:val="36"/>
          <w:szCs w:val="36"/>
          <w:shd w:val="clear" w:color="auto" w:fill="80FFFF"/>
          <w:rtl/>
        </w:rPr>
        <w:t>״</w:t>
      </w:r>
      <w:r w:rsidRPr="00F46821">
        <w:rPr>
          <w:rStyle w:val="Bodytext60"/>
          <w:sz w:val="36"/>
          <w:szCs w:val="36"/>
          <w:rtl/>
        </w:rPr>
        <w:t xml:space="preserve"> בשם </w:t>
      </w:r>
      <w:r w:rsidRPr="00F46821">
        <w:rPr>
          <w:rStyle w:val="Bodytext60"/>
          <w:sz w:val="36"/>
          <w:szCs w:val="36"/>
          <w:shd w:val="clear" w:color="auto" w:fill="80FFFF"/>
          <w:rtl/>
        </w:rPr>
        <w:t>״</w:t>
      </w:r>
      <w:r w:rsidRPr="00F46821">
        <w:rPr>
          <w:rStyle w:val="Bodytext60"/>
          <w:sz w:val="36"/>
          <w:szCs w:val="36"/>
          <w:rtl/>
        </w:rPr>
        <w:t>קלדיי</w:t>
      </w:r>
      <w:r w:rsidRPr="00F46821">
        <w:rPr>
          <w:rStyle w:val="Bodytext60"/>
          <w:sz w:val="36"/>
          <w:szCs w:val="36"/>
          <w:shd w:val="clear" w:color="auto" w:fill="80FFFF"/>
          <w:rtl/>
        </w:rPr>
        <w:t>ס</w:t>
      </w:r>
      <w:r w:rsidRPr="00F46821">
        <w:rPr>
          <w:rStyle w:val="Bodytext60"/>
          <w:sz w:val="36"/>
          <w:szCs w:val="36"/>
          <w:rtl/>
        </w:rPr>
        <w:t>קופ</w:t>
      </w:r>
      <w:r w:rsidRPr="00F46821">
        <w:rPr>
          <w:rStyle w:val="Bodytext60"/>
          <w:sz w:val="36"/>
          <w:szCs w:val="36"/>
          <w:shd w:val="clear" w:color="auto" w:fill="80FFFF"/>
          <w:rtl/>
        </w:rPr>
        <w:t>״.</w:t>
      </w:r>
      <w:r w:rsidRPr="00F46821">
        <w:rPr>
          <w:rStyle w:val="Bodytext60"/>
          <w:sz w:val="36"/>
          <w:szCs w:val="36"/>
          <w:rtl/>
        </w:rPr>
        <w:t xml:space="preserve"> אלדד וחבר מפ״ם עבדול עזיז זועבי הוזמנו לעימות על הנוש</w:t>
      </w:r>
      <w:r w:rsidRPr="00F46821">
        <w:rPr>
          <w:rStyle w:val="Bodytext60"/>
          <w:sz w:val="36"/>
          <w:szCs w:val="36"/>
          <w:shd w:val="clear" w:color="auto" w:fill="80FFFF"/>
          <w:rtl/>
        </w:rPr>
        <w:t>א:</w:t>
      </w:r>
      <w:r w:rsidRPr="00F46821">
        <w:rPr>
          <w:rStyle w:val="Bodytext60"/>
          <w:sz w:val="36"/>
          <w:szCs w:val="36"/>
          <w:rtl/>
        </w:rPr>
        <w:t xml:space="preserve"> אנחנו והערבים. בדבריו הדגיש אלדד את שלוש הברירות שנתן יהושע לעמי הארץ לפני כניסתו ארצ</w:t>
      </w:r>
      <w:r w:rsidRPr="00F46821">
        <w:rPr>
          <w:rStyle w:val="Bodytext60"/>
          <w:sz w:val="36"/>
          <w:szCs w:val="36"/>
          <w:shd w:val="clear" w:color="auto" w:fill="80FFFF"/>
          <w:rtl/>
        </w:rPr>
        <w:t>ה:</w:t>
      </w:r>
      <w:r w:rsidRPr="00F46821">
        <w:rPr>
          <w:rStyle w:val="Bodytext60"/>
          <w:sz w:val="36"/>
          <w:szCs w:val="36"/>
          <w:rtl/>
        </w:rPr>
        <w:t xml:space="preserve"> שמי שירצה להיפנות </w:t>
      </w:r>
      <w:r w:rsidRPr="00F46821">
        <w:rPr>
          <w:rStyle w:val="Bodytext60"/>
          <w:sz w:val="36"/>
          <w:szCs w:val="36"/>
          <w:shd w:val="clear" w:color="auto" w:fill="80FFFF"/>
          <w:rtl/>
        </w:rPr>
        <w:t>־</w:t>
      </w:r>
      <w:r w:rsidRPr="00F46821">
        <w:rPr>
          <w:rStyle w:val="Bodytext60"/>
          <w:sz w:val="36"/>
          <w:szCs w:val="36"/>
          <w:rtl/>
        </w:rPr>
        <w:t xml:space="preserve"> ייפנ</w:t>
      </w:r>
      <w:r w:rsidRPr="00F46821">
        <w:rPr>
          <w:rStyle w:val="Bodytext60"/>
          <w:sz w:val="36"/>
          <w:szCs w:val="36"/>
          <w:shd w:val="clear" w:color="auto" w:fill="80FFFF"/>
          <w:rtl/>
        </w:rPr>
        <w:t>ה;</w:t>
      </w:r>
      <w:r w:rsidRPr="00F46821">
        <w:rPr>
          <w:rStyle w:val="Bodytext60"/>
          <w:sz w:val="36"/>
          <w:szCs w:val="36"/>
          <w:rtl/>
        </w:rPr>
        <w:t xml:space="preserve"> מי שירצה להשלים </w:t>
      </w:r>
      <w:r w:rsidRPr="00F46821">
        <w:rPr>
          <w:rStyle w:val="Bodytext60"/>
          <w:sz w:val="36"/>
          <w:szCs w:val="36"/>
          <w:shd w:val="clear" w:color="auto" w:fill="80FFFF"/>
          <w:rtl/>
        </w:rPr>
        <w:t>-</w:t>
      </w:r>
      <w:r w:rsidRPr="00F46821">
        <w:rPr>
          <w:rStyle w:val="Bodytext60"/>
          <w:sz w:val="36"/>
          <w:szCs w:val="36"/>
          <w:rtl/>
        </w:rPr>
        <w:t xml:space="preserve"> ישלי</w:t>
      </w:r>
      <w:r w:rsidRPr="00F46821">
        <w:rPr>
          <w:rStyle w:val="Bodytext60"/>
          <w:sz w:val="36"/>
          <w:szCs w:val="36"/>
          <w:shd w:val="clear" w:color="auto" w:fill="80FFFF"/>
          <w:rtl/>
        </w:rPr>
        <w:t>ם;</w:t>
      </w:r>
      <w:r w:rsidRPr="00F46821">
        <w:rPr>
          <w:rStyle w:val="Bodytext60"/>
          <w:sz w:val="36"/>
          <w:szCs w:val="36"/>
          <w:rtl/>
        </w:rPr>
        <w:t xml:space="preserve"> ומי שירצה לעשות מלחמה </w:t>
      </w:r>
      <w:r w:rsidRPr="00F46821">
        <w:rPr>
          <w:rStyle w:val="Bodytext60"/>
          <w:sz w:val="36"/>
          <w:szCs w:val="36"/>
          <w:shd w:val="clear" w:color="auto" w:fill="80FFFF"/>
          <w:rtl/>
        </w:rPr>
        <w:t>־</w:t>
      </w:r>
      <w:r w:rsidRPr="00F46821">
        <w:rPr>
          <w:rStyle w:val="Bodytext60"/>
          <w:sz w:val="36"/>
          <w:szCs w:val="36"/>
          <w:rtl/>
        </w:rPr>
        <w:t xml:space="preserve"> יילחם.</w:t>
      </w:r>
    </w:p>
    <w:p w:rsidR="006C565E" w:rsidRPr="00F46821" w:rsidRDefault="00856756" w:rsidP="003C6E29">
      <w:pPr>
        <w:pStyle w:val="Bodytext61"/>
        <w:shd w:val="clear" w:color="auto" w:fill="auto"/>
        <w:spacing w:before="0" w:after="60" w:line="343" w:lineRule="exact"/>
        <w:ind w:left="20" w:right="20" w:firstLine="380"/>
        <w:rPr>
          <w:sz w:val="36"/>
          <w:szCs w:val="36"/>
          <w:rtl/>
        </w:rPr>
      </w:pPr>
      <w:r w:rsidRPr="00F46821">
        <w:rPr>
          <w:rStyle w:val="Bodytext60"/>
          <w:sz w:val="36"/>
          <w:szCs w:val="36"/>
          <w:shd w:val="clear" w:color="auto" w:fill="80FFFF"/>
          <w:rtl/>
        </w:rPr>
        <w:t>״</w:t>
      </w:r>
      <w:r w:rsidRPr="00F46821">
        <w:rPr>
          <w:rStyle w:val="Bodytext60"/>
          <w:sz w:val="36"/>
          <w:szCs w:val="36"/>
          <w:rtl/>
        </w:rPr>
        <w:t xml:space="preserve">אמרתי במפורש, שאני מייעץ לערבים להגר </w:t>
      </w:r>
      <w:r w:rsidRPr="00F46821">
        <w:rPr>
          <w:rStyle w:val="Bodytext60"/>
          <w:sz w:val="36"/>
          <w:szCs w:val="36"/>
          <w:shd w:val="clear" w:color="auto" w:fill="80FFFF"/>
          <w:rtl/>
        </w:rPr>
        <w:t>מהא</w:t>
      </w:r>
      <w:r w:rsidR="00FD5D3D">
        <w:rPr>
          <w:rStyle w:val="Bodytext60"/>
          <w:rFonts w:hint="cs"/>
          <w:sz w:val="36"/>
          <w:szCs w:val="36"/>
          <w:rtl/>
        </w:rPr>
        <w:t>רץ</w:t>
      </w:r>
      <w:r w:rsidRPr="00F46821">
        <w:rPr>
          <w:rStyle w:val="Bodytext60"/>
          <w:sz w:val="36"/>
          <w:szCs w:val="36"/>
          <w:rtl/>
        </w:rPr>
        <w:t xml:space="preserve"> למדינות של שלטון ערבי בדיוק כשם</w:t>
      </w:r>
      <w:r w:rsidRPr="00F46821">
        <w:rPr>
          <w:rStyle w:val="Bodytext60"/>
          <w:sz w:val="36"/>
          <w:szCs w:val="36"/>
          <w:shd w:val="clear" w:color="auto" w:fill="80FFFF"/>
          <w:rtl/>
        </w:rPr>
        <w:t xml:space="preserve"> </w:t>
      </w:r>
      <w:r w:rsidRPr="00F46821">
        <w:rPr>
          <w:rStyle w:val="Bodytext60"/>
          <w:sz w:val="36"/>
          <w:szCs w:val="36"/>
          <w:rtl/>
        </w:rPr>
        <w:t>שאני מייעץ ליהודים שבארצות הרווחה לעלות לארץ ולחיות במדינת</w:t>
      </w:r>
      <w:r w:rsidRPr="00F46821">
        <w:rPr>
          <w:rStyle w:val="Bodytext60"/>
          <w:sz w:val="36"/>
          <w:szCs w:val="36"/>
          <w:shd w:val="clear" w:color="auto" w:fill="80FFFF"/>
          <w:rtl/>
        </w:rPr>
        <w:t>־</w:t>
      </w:r>
      <w:r w:rsidRPr="00F46821">
        <w:rPr>
          <w:rStyle w:val="Bodytext60"/>
          <w:sz w:val="36"/>
          <w:szCs w:val="36"/>
          <w:rtl/>
        </w:rPr>
        <w:t>ישראל. הציונות שלי היא הבסיס המדיני והמוס</w:t>
      </w:r>
      <w:r w:rsidRPr="00F46821">
        <w:rPr>
          <w:rStyle w:val="Bodytext60"/>
          <w:sz w:val="36"/>
          <w:szCs w:val="36"/>
          <w:shd w:val="clear" w:color="auto" w:fill="80FFFF"/>
          <w:rtl/>
        </w:rPr>
        <w:t>ר</w:t>
      </w:r>
      <w:r w:rsidRPr="00F46821">
        <w:rPr>
          <w:rStyle w:val="Bodytext60"/>
          <w:sz w:val="36"/>
          <w:szCs w:val="36"/>
          <w:rtl/>
        </w:rPr>
        <w:t xml:space="preserve">י לעצתי זו. והוספתי והדגשתי, שהערבים שלא ירצו בכך, ייהנו מכל הזכויות, כפי שנהנו ערביי ישראל עד </w:t>
      </w:r>
      <w:r w:rsidRPr="00F46821">
        <w:rPr>
          <w:rStyle w:val="Bodytext60"/>
          <w:sz w:val="36"/>
          <w:szCs w:val="36"/>
          <w:shd w:val="clear" w:color="auto" w:fill="80FFFF"/>
          <w:rtl/>
        </w:rPr>
        <w:t>כ</w:t>
      </w:r>
      <w:r w:rsidRPr="00F46821">
        <w:rPr>
          <w:rStyle w:val="Bodytext60"/>
          <w:sz w:val="36"/>
          <w:szCs w:val="36"/>
          <w:rtl/>
        </w:rPr>
        <w:t>ה</w:t>
      </w:r>
      <w:r w:rsidRPr="00F46821">
        <w:rPr>
          <w:rStyle w:val="Bodytext60"/>
          <w:sz w:val="36"/>
          <w:szCs w:val="36"/>
          <w:shd w:val="clear" w:color="auto" w:fill="80FFFF"/>
          <w:rtl/>
        </w:rPr>
        <w:t>״.</w:t>
      </w:r>
      <w:r w:rsidRPr="00F46821">
        <w:rPr>
          <w:rStyle w:val="Bodytext60"/>
          <w:sz w:val="36"/>
          <w:szCs w:val="36"/>
          <w:shd w:val="clear" w:color="auto" w:fill="80FFFF"/>
          <w:vertAlign w:val="superscript"/>
          <w:rtl/>
        </w:rPr>
        <w:t>22</w:t>
      </w:r>
    </w:p>
    <w:p w:rsidR="006C565E" w:rsidRPr="00F46821" w:rsidRDefault="00856756" w:rsidP="003C6E29">
      <w:pPr>
        <w:pStyle w:val="Bodytext61"/>
        <w:shd w:val="clear" w:color="auto" w:fill="auto"/>
        <w:spacing w:before="0" w:after="55" w:line="343" w:lineRule="exact"/>
        <w:ind w:left="20" w:right="20" w:firstLine="380"/>
        <w:rPr>
          <w:sz w:val="36"/>
          <w:szCs w:val="36"/>
          <w:rtl/>
        </w:rPr>
      </w:pPr>
      <w:r w:rsidRPr="00F46821">
        <w:rPr>
          <w:rStyle w:val="Bodytext60"/>
          <w:sz w:val="36"/>
          <w:szCs w:val="36"/>
          <w:rtl/>
        </w:rPr>
        <w:t xml:space="preserve">באותו עימות אמור היה אורי זוהר לדבר על סרטו האחרון. אולם לפני שפתח את פיו בעניינו, הוא העיר, שברצונו להתייחם לדבריו של </w:t>
      </w:r>
      <w:r w:rsidRPr="00F46821">
        <w:rPr>
          <w:rStyle w:val="Bodytext60"/>
          <w:sz w:val="36"/>
          <w:szCs w:val="36"/>
          <w:shd w:val="clear" w:color="auto" w:fill="80FFFF"/>
          <w:rtl/>
        </w:rPr>
        <w:t>״</w:t>
      </w:r>
      <w:r w:rsidRPr="00F46821">
        <w:rPr>
          <w:rStyle w:val="Bodytext60"/>
          <w:sz w:val="36"/>
          <w:szCs w:val="36"/>
          <w:rtl/>
        </w:rPr>
        <w:t>הפאשי</w:t>
      </w:r>
      <w:r w:rsidRPr="00F46821">
        <w:rPr>
          <w:rStyle w:val="Bodytext60"/>
          <w:sz w:val="36"/>
          <w:szCs w:val="36"/>
          <w:shd w:val="clear" w:color="auto" w:fill="80FFFF"/>
          <w:rtl/>
        </w:rPr>
        <w:t>ס</w:t>
      </w:r>
      <w:r w:rsidRPr="00F46821">
        <w:rPr>
          <w:rStyle w:val="Bodytext60"/>
          <w:sz w:val="36"/>
          <w:szCs w:val="36"/>
          <w:rtl/>
        </w:rPr>
        <w:t>ט הדתי</w:t>
      </w:r>
      <w:r w:rsidRPr="00F46821">
        <w:rPr>
          <w:rStyle w:val="Bodytext60"/>
          <w:sz w:val="36"/>
          <w:szCs w:val="36"/>
          <w:shd w:val="clear" w:color="auto" w:fill="80FFFF"/>
          <w:rtl/>
        </w:rPr>
        <w:t>־</w:t>
      </w:r>
      <w:r w:rsidRPr="00F46821">
        <w:rPr>
          <w:rStyle w:val="Bodytext60"/>
          <w:sz w:val="36"/>
          <w:szCs w:val="36"/>
          <w:rtl/>
        </w:rPr>
        <w:t>מי</w:t>
      </w:r>
      <w:r w:rsidRPr="00F46821">
        <w:rPr>
          <w:rStyle w:val="Bodytext60"/>
          <w:sz w:val="36"/>
          <w:szCs w:val="36"/>
          <w:shd w:val="clear" w:color="auto" w:fill="80FFFF"/>
          <w:rtl/>
        </w:rPr>
        <w:t>ס</w:t>
      </w:r>
      <w:r w:rsidRPr="00F46821">
        <w:rPr>
          <w:rStyle w:val="Bodytext60"/>
          <w:sz w:val="36"/>
          <w:szCs w:val="36"/>
          <w:rtl/>
        </w:rPr>
        <w:t>טי</w:t>
      </w:r>
      <w:r w:rsidRPr="00F46821">
        <w:rPr>
          <w:rStyle w:val="Bodytext60"/>
          <w:sz w:val="36"/>
          <w:szCs w:val="36"/>
          <w:shd w:val="clear" w:color="auto" w:fill="80FFFF"/>
          <w:rtl/>
        </w:rPr>
        <w:t>״,</w:t>
      </w:r>
      <w:r w:rsidRPr="00F46821">
        <w:rPr>
          <w:rStyle w:val="Bodytext60"/>
          <w:sz w:val="36"/>
          <w:szCs w:val="36"/>
          <w:rtl/>
        </w:rPr>
        <w:t xml:space="preserve"> ואמר, ש״אלדד דיבר כערבי וזועבי דיבר </w:t>
      </w:r>
      <w:r w:rsidRPr="00F46821">
        <w:rPr>
          <w:rStyle w:val="Bodytext60"/>
          <w:sz w:val="36"/>
          <w:szCs w:val="36"/>
          <w:shd w:val="clear" w:color="auto" w:fill="80FFFF"/>
          <w:rtl/>
        </w:rPr>
        <w:t>כ</w:t>
      </w:r>
      <w:r w:rsidRPr="00F46821">
        <w:rPr>
          <w:rStyle w:val="Bodytext60"/>
          <w:sz w:val="36"/>
          <w:szCs w:val="36"/>
          <w:rtl/>
        </w:rPr>
        <w:t>יהודי</w:t>
      </w:r>
      <w:r w:rsidRPr="00F46821">
        <w:rPr>
          <w:rStyle w:val="Bodytext60"/>
          <w:sz w:val="36"/>
          <w:szCs w:val="36"/>
          <w:shd w:val="clear" w:color="auto" w:fill="80FFFF"/>
          <w:rtl/>
        </w:rPr>
        <w:t>״.</w:t>
      </w:r>
      <w:r w:rsidRPr="00F46821">
        <w:rPr>
          <w:rStyle w:val="Bodytext60"/>
          <w:sz w:val="36"/>
          <w:szCs w:val="36"/>
          <w:rtl/>
        </w:rPr>
        <w:t xml:space="preserve"> באולם ישבה ג</w:t>
      </w:r>
      <w:r w:rsidRPr="00F46821">
        <w:rPr>
          <w:rStyle w:val="Bodytext60"/>
          <w:sz w:val="36"/>
          <w:szCs w:val="36"/>
          <w:shd w:val="clear" w:color="auto" w:fill="80FFFF"/>
          <w:rtl/>
        </w:rPr>
        <w:t>׳</w:t>
      </w:r>
      <w:r w:rsidRPr="00F46821">
        <w:rPr>
          <w:rStyle w:val="Bodytext60"/>
          <w:sz w:val="36"/>
          <w:szCs w:val="36"/>
          <w:rtl/>
        </w:rPr>
        <w:t xml:space="preserve">ולי, חברת לח״י ותיקה שישבה שנים בבית הסוהר, והיא קראה קריאת ביניים. אורי זוהר קרא גם לעברה </w:t>
      </w:r>
      <w:r w:rsidRPr="00F46821">
        <w:rPr>
          <w:rStyle w:val="Bodytext60"/>
          <w:sz w:val="36"/>
          <w:szCs w:val="36"/>
          <w:shd w:val="clear" w:color="auto" w:fill="80FFFF"/>
          <w:rtl/>
        </w:rPr>
        <w:t>״</w:t>
      </w:r>
      <w:r w:rsidRPr="00F46821">
        <w:rPr>
          <w:rStyle w:val="Bodytext60"/>
          <w:sz w:val="36"/>
          <w:szCs w:val="36"/>
          <w:rtl/>
        </w:rPr>
        <w:t>פאשי</w:t>
      </w:r>
      <w:r w:rsidRPr="00F46821">
        <w:rPr>
          <w:rStyle w:val="Bodytext60"/>
          <w:sz w:val="36"/>
          <w:szCs w:val="36"/>
          <w:shd w:val="clear" w:color="auto" w:fill="80FFFF"/>
          <w:rtl/>
        </w:rPr>
        <w:t>ס</w:t>
      </w:r>
      <w:r w:rsidRPr="00F46821">
        <w:rPr>
          <w:rStyle w:val="Bodytext60"/>
          <w:sz w:val="36"/>
          <w:szCs w:val="36"/>
          <w:rtl/>
        </w:rPr>
        <w:t>טית</w:t>
      </w:r>
      <w:r w:rsidRPr="00F46821">
        <w:rPr>
          <w:rStyle w:val="Bodytext60"/>
          <w:sz w:val="36"/>
          <w:szCs w:val="36"/>
          <w:shd w:val="clear" w:color="auto" w:fill="80FFFF"/>
          <w:rtl/>
        </w:rPr>
        <w:t>״.</w:t>
      </w:r>
      <w:r w:rsidRPr="00F46821">
        <w:rPr>
          <w:rStyle w:val="Bodytext60"/>
          <w:sz w:val="36"/>
          <w:szCs w:val="36"/>
          <w:rtl/>
        </w:rPr>
        <w:t xml:space="preserve"> בחמת</w:t>
      </w:r>
      <w:r w:rsidRPr="00F46821">
        <w:rPr>
          <w:rStyle w:val="Bodytext60"/>
          <w:sz w:val="36"/>
          <w:szCs w:val="36"/>
          <w:shd w:val="clear" w:color="auto" w:fill="80FFFF"/>
          <w:rtl/>
        </w:rPr>
        <w:t>־ר</w:t>
      </w:r>
      <w:r w:rsidRPr="00F46821">
        <w:rPr>
          <w:rStyle w:val="Bodytext60"/>
          <w:sz w:val="36"/>
          <w:szCs w:val="36"/>
          <w:rtl/>
        </w:rPr>
        <w:t>וחה קפצה ג</w:t>
      </w:r>
      <w:r w:rsidRPr="00F46821">
        <w:rPr>
          <w:rStyle w:val="Bodytext60"/>
          <w:sz w:val="36"/>
          <w:szCs w:val="36"/>
          <w:shd w:val="clear" w:color="auto" w:fill="80FFFF"/>
          <w:rtl/>
        </w:rPr>
        <w:t>׳</w:t>
      </w:r>
      <w:r w:rsidRPr="00F46821">
        <w:rPr>
          <w:rStyle w:val="Bodytext60"/>
          <w:sz w:val="36"/>
          <w:szCs w:val="36"/>
          <w:rtl/>
        </w:rPr>
        <w:t>ולי על הבימה ותפסה בחוטי</w:t>
      </w:r>
      <w:r w:rsidRPr="00F46821">
        <w:rPr>
          <w:rStyle w:val="Bodytext60"/>
          <w:sz w:val="36"/>
          <w:szCs w:val="36"/>
          <w:shd w:val="clear" w:color="auto" w:fill="80FFFF"/>
          <w:rtl/>
        </w:rPr>
        <w:t>־</w:t>
      </w:r>
      <w:r w:rsidRPr="00F46821">
        <w:rPr>
          <w:rStyle w:val="Bodytext60"/>
          <w:sz w:val="36"/>
          <w:szCs w:val="36"/>
          <w:rtl/>
        </w:rPr>
        <w:t>החשמל המחוברים לרמקול וביקשה את רבקה מי</w:t>
      </w:r>
      <w:r w:rsidRPr="00F46821">
        <w:rPr>
          <w:rStyle w:val="Bodytext60"/>
          <w:sz w:val="36"/>
          <w:szCs w:val="36"/>
          <w:shd w:val="clear" w:color="auto" w:fill="80FFFF"/>
          <w:rtl/>
        </w:rPr>
        <w:t>כ</w:t>
      </w:r>
      <w:r w:rsidRPr="00F46821">
        <w:rPr>
          <w:rStyle w:val="Bodytext60"/>
          <w:sz w:val="36"/>
          <w:szCs w:val="36"/>
          <w:rtl/>
        </w:rPr>
        <w:t>אלי המנחה להוריד את אורי זוהר מן הבימה. פרצה מהומה רבה, שבסופה נאלץ אורי זוהר לרדת מן הבימה ולא לשאת את דבריו</w:t>
      </w:r>
      <w:r w:rsidRPr="00F46821">
        <w:rPr>
          <w:rStyle w:val="Bodytext60"/>
          <w:sz w:val="36"/>
          <w:szCs w:val="36"/>
          <w:shd w:val="clear" w:color="auto" w:fill="80FFFF"/>
          <w:rtl/>
        </w:rPr>
        <w:t>.</w:t>
      </w:r>
      <w:r w:rsidRPr="00F46821">
        <w:rPr>
          <w:rStyle w:val="Bodytext60"/>
          <w:sz w:val="36"/>
          <w:szCs w:val="36"/>
          <w:shd w:val="clear" w:color="auto" w:fill="80FFFF"/>
          <w:vertAlign w:val="superscript"/>
          <w:rtl/>
        </w:rPr>
        <w:t>23</w:t>
      </w:r>
    </w:p>
    <w:p w:rsidR="006C565E" w:rsidRPr="00F46821" w:rsidRDefault="00856756" w:rsidP="003C6E29">
      <w:pPr>
        <w:pStyle w:val="Bodytext61"/>
        <w:shd w:val="clear" w:color="auto" w:fill="auto"/>
        <w:spacing w:before="0" w:after="604" w:line="349" w:lineRule="exact"/>
        <w:ind w:left="20" w:right="20" w:firstLine="380"/>
        <w:rPr>
          <w:sz w:val="36"/>
          <w:szCs w:val="36"/>
          <w:rtl/>
        </w:rPr>
      </w:pPr>
      <w:r w:rsidRPr="00F46821">
        <w:rPr>
          <w:rStyle w:val="Bodytext60"/>
          <w:sz w:val="36"/>
          <w:szCs w:val="36"/>
          <w:rtl/>
        </w:rPr>
        <w:t xml:space="preserve">המהומה שנתחוללה בעימות הזה היתה חריגה ולא חזרה על עצמה. כי כאשר היה אלדד מציג את </w:t>
      </w:r>
      <w:r w:rsidRPr="00F46821">
        <w:rPr>
          <w:rStyle w:val="Bodytext60"/>
          <w:sz w:val="36"/>
          <w:szCs w:val="36"/>
          <w:shd w:val="clear" w:color="auto" w:fill="80FFFF"/>
          <w:rtl/>
        </w:rPr>
        <w:t>ד</w:t>
      </w:r>
      <w:r w:rsidRPr="00F46821">
        <w:rPr>
          <w:rStyle w:val="Bodytext60"/>
          <w:sz w:val="36"/>
          <w:szCs w:val="36"/>
          <w:rtl/>
        </w:rPr>
        <w:t>יעותיו בצורה הפרובקטיבית ביותר, גם יריביו ומתנגדיו ידעו להעריך את סגולות רוח</w:t>
      </w:r>
      <w:r w:rsidRPr="00F46821">
        <w:rPr>
          <w:rStyle w:val="Bodytext60"/>
          <w:sz w:val="36"/>
          <w:szCs w:val="36"/>
          <w:shd w:val="clear" w:color="auto" w:fill="80FFFF"/>
          <w:rtl/>
        </w:rPr>
        <w:t>ו:</w:t>
      </w:r>
      <w:r w:rsidRPr="00F46821">
        <w:rPr>
          <w:rStyle w:val="Bodytext60"/>
          <w:sz w:val="36"/>
          <w:szCs w:val="36"/>
          <w:rtl/>
        </w:rPr>
        <w:t xml:space="preserve"> לדבר גלויות וישירות בלא מסרים סותרים. ולמען האמת, גם העימות עם זועבי נגמר ברוח </w:t>
      </w:r>
      <w:r w:rsidRPr="00F46821">
        <w:rPr>
          <w:rStyle w:val="Bodytext60"/>
          <w:sz w:val="36"/>
          <w:szCs w:val="36"/>
          <w:rtl/>
        </w:rPr>
        <w:lastRenderedPageBreak/>
        <w:t xml:space="preserve">טובה. </w:t>
      </w:r>
      <w:r w:rsidRPr="00F46821">
        <w:rPr>
          <w:rStyle w:val="Bodytext60"/>
          <w:sz w:val="36"/>
          <w:szCs w:val="36"/>
          <w:shd w:val="clear" w:color="auto" w:fill="80FFFF"/>
          <w:rtl/>
        </w:rPr>
        <w:t>״</w:t>
      </w:r>
      <w:r w:rsidRPr="00F46821">
        <w:rPr>
          <w:rStyle w:val="Bodytext60"/>
          <w:sz w:val="36"/>
          <w:szCs w:val="36"/>
          <w:rtl/>
        </w:rPr>
        <w:t>הוויכוח ביני ובין זועבי היה גלוי</w:t>
      </w:r>
      <w:r w:rsidRPr="00F46821">
        <w:rPr>
          <w:rStyle w:val="Bodytext60"/>
          <w:sz w:val="36"/>
          <w:szCs w:val="36"/>
          <w:shd w:val="clear" w:color="auto" w:fill="80FFFF"/>
          <w:rtl/>
        </w:rPr>
        <w:t>־</w:t>
      </w:r>
      <w:r w:rsidRPr="00F46821">
        <w:rPr>
          <w:rStyle w:val="Bodytext60"/>
          <w:sz w:val="36"/>
          <w:szCs w:val="36"/>
          <w:rtl/>
        </w:rPr>
        <w:t>לב וידידותי, ולאחר העימות חיפש אותי ומצא אותי בחוץ ונפרד</w:t>
      </w:r>
      <w:r w:rsidRPr="00F46821">
        <w:rPr>
          <w:rStyle w:val="Bodytext60"/>
          <w:sz w:val="36"/>
          <w:szCs w:val="36"/>
          <w:shd w:val="clear" w:color="auto" w:fill="80FFFF"/>
          <w:rtl/>
        </w:rPr>
        <w:t xml:space="preserve"> </w:t>
      </w:r>
      <w:r w:rsidRPr="00F46821">
        <w:rPr>
          <w:rStyle w:val="Bodytext60"/>
          <w:sz w:val="36"/>
          <w:szCs w:val="36"/>
          <w:rtl/>
        </w:rPr>
        <w:t>ממני בחמימות, והרי אין לו כל אינטרס בכך, אינני איש מפלגה ושררה</w:t>
      </w:r>
      <w:r w:rsidRPr="00F46821">
        <w:rPr>
          <w:rStyle w:val="Bodytext60"/>
          <w:sz w:val="36"/>
          <w:szCs w:val="36"/>
          <w:shd w:val="clear" w:color="auto" w:fill="80FFFF"/>
          <w:rtl/>
        </w:rPr>
        <w:t>״.</w:t>
      </w:r>
      <w:r w:rsidRPr="00F46821">
        <w:rPr>
          <w:rStyle w:val="Bodytext60"/>
          <w:sz w:val="36"/>
          <w:szCs w:val="36"/>
          <w:shd w:val="clear" w:color="auto" w:fill="80FFFF"/>
          <w:vertAlign w:val="superscript"/>
          <w:rtl/>
        </w:rPr>
        <w:t>24</w:t>
      </w:r>
    </w:p>
    <w:p w:rsidR="006C565E" w:rsidRPr="00F46821" w:rsidRDefault="00856756" w:rsidP="003C6E29">
      <w:pPr>
        <w:pStyle w:val="Bodytext61"/>
        <w:shd w:val="clear" w:color="auto" w:fill="auto"/>
        <w:spacing w:before="0" w:line="270" w:lineRule="exact"/>
        <w:ind w:left="20" w:firstLine="380"/>
        <w:rPr>
          <w:sz w:val="36"/>
          <w:szCs w:val="36"/>
          <w:rtl/>
        </w:rPr>
      </w:pPr>
      <w:r w:rsidRPr="00F46821">
        <w:rPr>
          <w:rStyle w:val="Bodytext60"/>
          <w:sz w:val="36"/>
          <w:szCs w:val="36"/>
          <w:rtl/>
        </w:rPr>
        <w:t xml:space="preserve">בסוף אוקטובר 1968 נערך </w:t>
      </w:r>
      <w:r w:rsidRPr="00F46821">
        <w:rPr>
          <w:rStyle w:val="Bodytext60"/>
          <w:sz w:val="36"/>
          <w:szCs w:val="36"/>
          <w:shd w:val="clear" w:color="auto" w:fill="80FFFF"/>
          <w:rtl/>
        </w:rPr>
        <w:t>ב</w:t>
      </w:r>
      <w:r w:rsidRPr="00F46821">
        <w:rPr>
          <w:rStyle w:val="Bodytext60"/>
          <w:sz w:val="36"/>
          <w:szCs w:val="36"/>
          <w:rtl/>
        </w:rPr>
        <w:t>בית-</w:t>
      </w:r>
      <w:r w:rsidRPr="00F46821">
        <w:rPr>
          <w:rStyle w:val="Bodytext60"/>
          <w:sz w:val="36"/>
          <w:szCs w:val="36"/>
          <w:shd w:val="clear" w:color="auto" w:fill="80FFFF"/>
          <w:rtl/>
        </w:rPr>
        <w:t>בר</w:t>
      </w:r>
      <w:r w:rsidRPr="00F46821">
        <w:rPr>
          <w:rStyle w:val="Bodytext60"/>
          <w:sz w:val="36"/>
          <w:szCs w:val="36"/>
          <w:rtl/>
        </w:rPr>
        <w:t>ל דיון מטעם הלשכה המורחבת של מפלגת העבודה</w:t>
      </w:r>
      <w:r w:rsidR="00FD5D3D">
        <w:rPr>
          <w:rStyle w:val="Bodytext60"/>
          <w:rFonts w:hint="cs"/>
          <w:sz w:val="36"/>
          <w:szCs w:val="36"/>
          <w:rtl/>
        </w:rPr>
        <w:t xml:space="preserve"> </w:t>
      </w:r>
      <w:r w:rsidRPr="00F46821">
        <w:rPr>
          <w:rStyle w:val="Bodytext717"/>
          <w:sz w:val="36"/>
          <w:szCs w:val="36"/>
          <w:rtl/>
        </w:rPr>
        <w:t>המאוחדת, שבו תקפו יצחק בן־אהרון וגולדה מאי</w:t>
      </w:r>
      <w:r w:rsidR="00FD5D3D">
        <w:rPr>
          <w:rStyle w:val="Bodytext717"/>
          <w:rFonts w:hint="cs"/>
          <w:sz w:val="36"/>
          <w:szCs w:val="36"/>
          <w:rtl/>
        </w:rPr>
        <w:t>ר</w:t>
      </w:r>
      <w:r w:rsidRPr="00F46821">
        <w:rPr>
          <w:rStyle w:val="Bodytext717"/>
          <w:sz w:val="36"/>
          <w:szCs w:val="36"/>
          <w:rtl/>
        </w:rPr>
        <w:t xml:space="preserve"> את התנועה בכללותה </w:t>
      </w:r>
      <w:r w:rsidRPr="00F46821">
        <w:rPr>
          <w:rStyle w:val="Bodytext717"/>
          <w:sz w:val="36"/>
          <w:szCs w:val="36"/>
          <w:shd w:val="clear" w:color="auto" w:fill="80FFFF"/>
          <w:rtl/>
        </w:rPr>
        <w:t>ו</w:t>
      </w:r>
      <w:r w:rsidRPr="00F46821">
        <w:rPr>
          <w:rStyle w:val="Bodytext717"/>
          <w:sz w:val="36"/>
          <w:szCs w:val="36"/>
          <w:rtl/>
        </w:rPr>
        <w:t>את אלדד ואצ״ג בפרט</w:t>
      </w:r>
      <w:r w:rsidRPr="00F46821">
        <w:rPr>
          <w:rStyle w:val="Bodytext717"/>
          <w:sz w:val="36"/>
          <w:szCs w:val="36"/>
          <w:shd w:val="clear" w:color="auto" w:fill="80FFFF"/>
          <w:rtl/>
        </w:rPr>
        <w:t>,</w:t>
      </w:r>
      <w:r w:rsidRPr="00F46821">
        <w:rPr>
          <w:rStyle w:val="Bodytext717"/>
          <w:sz w:val="36"/>
          <w:szCs w:val="36"/>
          <w:rtl/>
        </w:rPr>
        <w:t xml:space="preserve"> ובכך נתגשמו בחלקם דבריו של עזריה אלון</w:t>
      </w:r>
      <w:r w:rsidRPr="00F46821">
        <w:rPr>
          <w:rStyle w:val="Bodytext717"/>
          <w:sz w:val="36"/>
          <w:szCs w:val="36"/>
          <w:shd w:val="clear" w:color="auto" w:fill="80FFFF"/>
          <w:rtl/>
        </w:rPr>
        <w:t>,</w:t>
      </w:r>
      <w:r w:rsidRPr="00F46821">
        <w:rPr>
          <w:rStyle w:val="Bodytext717"/>
          <w:sz w:val="36"/>
          <w:szCs w:val="36"/>
          <w:rtl/>
        </w:rPr>
        <w:t xml:space="preserve"> גולדה שאלה אז בכעס, מה קרה לחברי תנועת העבודה שהם יושבים בתנועה אחת עם </w:t>
      </w:r>
      <w:r w:rsidRPr="00F46821">
        <w:rPr>
          <w:rStyle w:val="Bodytext717"/>
          <w:sz w:val="36"/>
          <w:szCs w:val="36"/>
          <w:shd w:val="clear" w:color="auto" w:fill="80FFFF"/>
          <w:rtl/>
        </w:rPr>
        <w:t>פ</w:t>
      </w:r>
      <w:r w:rsidRPr="00F46821">
        <w:rPr>
          <w:rStyle w:val="Bodytext717"/>
          <w:sz w:val="36"/>
          <w:szCs w:val="36"/>
          <w:rtl/>
        </w:rPr>
        <w:t>אשי</w:t>
      </w:r>
      <w:r w:rsidRPr="00F46821">
        <w:rPr>
          <w:rStyle w:val="Bodytext717"/>
          <w:sz w:val="36"/>
          <w:szCs w:val="36"/>
          <w:shd w:val="clear" w:color="auto" w:fill="80FFFF"/>
          <w:rtl/>
        </w:rPr>
        <w:t>ס</w:t>
      </w:r>
      <w:r w:rsidRPr="00F46821">
        <w:rPr>
          <w:rStyle w:val="Bodytext717"/>
          <w:sz w:val="36"/>
          <w:szCs w:val="36"/>
          <w:rtl/>
        </w:rPr>
        <w:t>טים כמו אצ״ג ואלדד, כשאלדד אף דוגל בגי</w:t>
      </w:r>
      <w:r w:rsidRPr="00F46821">
        <w:rPr>
          <w:rStyle w:val="Bodytext717"/>
          <w:sz w:val="36"/>
          <w:szCs w:val="36"/>
          <w:shd w:val="clear" w:color="auto" w:fill="80FFFF"/>
          <w:rtl/>
        </w:rPr>
        <w:t>ר</w:t>
      </w:r>
      <w:r w:rsidRPr="00F46821">
        <w:rPr>
          <w:rStyle w:val="Bodytext717"/>
          <w:sz w:val="36"/>
          <w:szCs w:val="36"/>
          <w:rtl/>
        </w:rPr>
        <w:t>ושם של הערבי</w:t>
      </w:r>
      <w:r w:rsidRPr="00F46821">
        <w:rPr>
          <w:rStyle w:val="Bodytext717"/>
          <w:sz w:val="36"/>
          <w:szCs w:val="36"/>
          <w:shd w:val="clear" w:color="auto" w:fill="80FFFF"/>
          <w:rtl/>
        </w:rPr>
        <w:t>ם,</w:t>
      </w:r>
      <w:r w:rsidRPr="00F46821">
        <w:rPr>
          <w:rStyle w:val="Bodytext717"/>
          <w:sz w:val="36"/>
          <w:szCs w:val="36"/>
          <w:rtl/>
        </w:rPr>
        <w:t xml:space="preserve"> גישה שמבחינתה היא גישה א</w:t>
      </w:r>
      <w:r w:rsidRPr="00F46821">
        <w:rPr>
          <w:rStyle w:val="Bodytext717"/>
          <w:sz w:val="36"/>
          <w:szCs w:val="36"/>
          <w:shd w:val="clear" w:color="auto" w:fill="80FFFF"/>
          <w:rtl/>
        </w:rPr>
        <w:t>נ</w:t>
      </w:r>
      <w:r w:rsidRPr="00F46821">
        <w:rPr>
          <w:rStyle w:val="Bodytext717"/>
          <w:sz w:val="36"/>
          <w:szCs w:val="36"/>
          <w:rtl/>
        </w:rPr>
        <w:t>טי</w:t>
      </w:r>
      <w:r w:rsidRPr="00F46821">
        <w:rPr>
          <w:rStyle w:val="Bodytext717"/>
          <w:sz w:val="36"/>
          <w:szCs w:val="36"/>
          <w:shd w:val="clear" w:color="auto" w:fill="80FFFF"/>
          <w:rtl/>
        </w:rPr>
        <w:t>-</w:t>
      </w:r>
      <w:r w:rsidRPr="00F46821">
        <w:rPr>
          <w:rStyle w:val="Bodytext717"/>
          <w:sz w:val="36"/>
          <w:szCs w:val="36"/>
          <w:rtl/>
        </w:rPr>
        <w:t>יהודית ואנטי-ציונית.</w:t>
      </w:r>
    </w:p>
    <w:p w:rsidR="006C565E" w:rsidRPr="00FD5D3D" w:rsidRDefault="00856756" w:rsidP="003C6E29">
      <w:pPr>
        <w:pStyle w:val="Bodytext71"/>
        <w:shd w:val="clear" w:color="auto" w:fill="auto"/>
        <w:spacing w:before="0" w:after="60" w:line="349" w:lineRule="exact"/>
        <w:ind w:left="20" w:right="40" w:firstLine="380"/>
        <w:jc w:val="both"/>
        <w:rPr>
          <w:b w:val="0"/>
          <w:bCs w:val="0"/>
          <w:sz w:val="36"/>
          <w:szCs w:val="36"/>
          <w:rtl/>
        </w:rPr>
      </w:pPr>
      <w:r w:rsidRPr="00FD5D3D">
        <w:rPr>
          <w:rStyle w:val="Bodytext717"/>
          <w:b w:val="0"/>
          <w:bCs w:val="0"/>
          <w:sz w:val="36"/>
          <w:szCs w:val="36"/>
          <w:rtl/>
        </w:rPr>
        <w:t>שילוח קם להגנתו של אלדד והשיב לגולדה, שאלדד הוא אדם בעל השקפת עולם רחבה, והוא יהיה מוכן לחיות בארץ-ישראל גדולה בכל תנאי ואפילו אם ישרור בה שלטון קומוניסטי</w:t>
      </w:r>
      <w:r w:rsidRPr="00FD5D3D">
        <w:rPr>
          <w:rStyle w:val="Bodytext717"/>
          <w:b w:val="0"/>
          <w:bCs w:val="0"/>
          <w:sz w:val="36"/>
          <w:szCs w:val="36"/>
          <w:shd w:val="clear" w:color="auto" w:fill="80FFFF"/>
          <w:rtl/>
        </w:rPr>
        <w:t>,״</w:t>
      </w:r>
      <w:r w:rsidRPr="00FD5D3D">
        <w:rPr>
          <w:rStyle w:val="Bodytext717"/>
          <w:b w:val="0"/>
          <w:bCs w:val="0"/>
          <w:sz w:val="36"/>
          <w:szCs w:val="36"/>
          <w:rtl/>
        </w:rPr>
        <w:t xml:space="preserve"> ובמה שנוגע לגירוש הערבים הוא הזכיר לה, שציונים דגולים כמו זנגוויל, ב</w:t>
      </w:r>
      <w:r w:rsidR="00FD5D3D">
        <w:rPr>
          <w:rStyle w:val="Bodytext717"/>
          <w:rFonts w:hint="cs"/>
          <w:b w:val="0"/>
          <w:bCs w:val="0"/>
          <w:sz w:val="36"/>
          <w:szCs w:val="36"/>
          <w:rtl/>
        </w:rPr>
        <w:t>ר</w:t>
      </w:r>
      <w:r w:rsidRPr="00FD5D3D">
        <w:rPr>
          <w:rStyle w:val="Bodytext717"/>
          <w:b w:val="0"/>
          <w:bCs w:val="0"/>
          <w:sz w:val="36"/>
          <w:szCs w:val="36"/>
          <w:rtl/>
        </w:rPr>
        <w:t>ל כצלנסון, יוסף וי</w:t>
      </w:r>
      <w:r w:rsidRPr="00FD5D3D">
        <w:rPr>
          <w:rStyle w:val="Bodytext717"/>
          <w:b w:val="0"/>
          <w:bCs w:val="0"/>
          <w:sz w:val="36"/>
          <w:szCs w:val="36"/>
          <w:shd w:val="clear" w:color="auto" w:fill="80FFFF"/>
          <w:rtl/>
        </w:rPr>
        <w:t>י</w:t>
      </w:r>
      <w:r w:rsidRPr="00FD5D3D">
        <w:rPr>
          <w:rStyle w:val="Bodytext717"/>
          <w:b w:val="0"/>
          <w:bCs w:val="0"/>
          <w:sz w:val="36"/>
          <w:szCs w:val="36"/>
          <w:rtl/>
        </w:rPr>
        <w:t xml:space="preserve">ץ ואפילו איש </w:t>
      </w:r>
      <w:r w:rsidRPr="00FD5D3D">
        <w:rPr>
          <w:rStyle w:val="Bodytext717"/>
          <w:b w:val="0"/>
          <w:bCs w:val="0"/>
          <w:sz w:val="36"/>
          <w:szCs w:val="36"/>
          <w:shd w:val="clear" w:color="auto" w:fill="80FFFF"/>
          <w:rtl/>
        </w:rPr>
        <w:t>״</w:t>
      </w:r>
      <w:r w:rsidRPr="00FD5D3D">
        <w:rPr>
          <w:rStyle w:val="Bodytext717"/>
          <w:b w:val="0"/>
          <w:bCs w:val="0"/>
          <w:sz w:val="36"/>
          <w:szCs w:val="36"/>
          <w:rtl/>
        </w:rPr>
        <w:t>ברית שלום</w:t>
      </w:r>
      <w:r w:rsidRPr="00FD5D3D">
        <w:rPr>
          <w:rStyle w:val="Bodytext717"/>
          <w:b w:val="0"/>
          <w:bCs w:val="0"/>
          <w:sz w:val="36"/>
          <w:szCs w:val="36"/>
          <w:shd w:val="clear" w:color="auto" w:fill="80FFFF"/>
          <w:rtl/>
        </w:rPr>
        <w:t>״,</w:t>
      </w:r>
      <w:r w:rsidRPr="00FD5D3D">
        <w:rPr>
          <w:rStyle w:val="Bodytext717"/>
          <w:b w:val="0"/>
          <w:bCs w:val="0"/>
          <w:sz w:val="36"/>
          <w:szCs w:val="36"/>
          <w:rtl/>
        </w:rPr>
        <w:t xml:space="preserve"> א</w:t>
      </w:r>
      <w:r w:rsidRPr="00FD5D3D">
        <w:rPr>
          <w:rStyle w:val="Bodytext717"/>
          <w:b w:val="0"/>
          <w:bCs w:val="0"/>
          <w:sz w:val="36"/>
          <w:szCs w:val="36"/>
          <w:shd w:val="clear" w:color="auto" w:fill="80FFFF"/>
          <w:rtl/>
        </w:rPr>
        <w:t>ר</w:t>
      </w:r>
      <w:r w:rsidRPr="00FD5D3D">
        <w:rPr>
          <w:rStyle w:val="Bodytext717"/>
          <w:b w:val="0"/>
          <w:bCs w:val="0"/>
          <w:sz w:val="36"/>
          <w:szCs w:val="36"/>
          <w:rtl/>
        </w:rPr>
        <w:t>תו</w:t>
      </w:r>
      <w:r w:rsidRPr="00FD5D3D">
        <w:rPr>
          <w:rStyle w:val="Bodytext717"/>
          <w:b w:val="0"/>
          <w:bCs w:val="0"/>
          <w:sz w:val="36"/>
          <w:szCs w:val="36"/>
          <w:shd w:val="clear" w:color="auto" w:fill="80FFFF"/>
          <w:rtl/>
        </w:rPr>
        <w:t>ר</w:t>
      </w:r>
      <w:r w:rsidRPr="00FD5D3D">
        <w:rPr>
          <w:rStyle w:val="Bodytext717"/>
          <w:b w:val="0"/>
          <w:bCs w:val="0"/>
          <w:sz w:val="36"/>
          <w:szCs w:val="36"/>
          <w:rtl/>
        </w:rPr>
        <w:t xml:space="preserve"> רופין, העלו את הרעיון עוד לפני אלדד.</w:t>
      </w:r>
    </w:p>
    <w:p w:rsidR="006C565E" w:rsidRPr="00FD5D3D" w:rsidRDefault="00856756" w:rsidP="003C6E29">
      <w:pPr>
        <w:pStyle w:val="Bodytext71"/>
        <w:shd w:val="clear" w:color="auto" w:fill="auto"/>
        <w:spacing w:before="0" w:after="60" w:line="349" w:lineRule="exact"/>
        <w:ind w:left="20" w:right="40" w:firstLine="380"/>
        <w:jc w:val="both"/>
        <w:rPr>
          <w:b w:val="0"/>
          <w:bCs w:val="0"/>
          <w:sz w:val="36"/>
          <w:szCs w:val="36"/>
          <w:rtl/>
        </w:rPr>
      </w:pPr>
      <w:r w:rsidRPr="00FD5D3D">
        <w:rPr>
          <w:rStyle w:val="Bodytext717"/>
          <w:b w:val="0"/>
          <w:bCs w:val="0"/>
          <w:sz w:val="36"/>
          <w:szCs w:val="36"/>
          <w:rtl/>
        </w:rPr>
        <w:t>להגנת התנועה מפני מתקיפיה מן השמאל יצא אלת</w:t>
      </w:r>
      <w:r w:rsidRPr="00FD5D3D">
        <w:rPr>
          <w:rStyle w:val="Bodytext717"/>
          <w:b w:val="0"/>
          <w:bCs w:val="0"/>
          <w:sz w:val="36"/>
          <w:szCs w:val="36"/>
          <w:shd w:val="clear" w:color="auto" w:fill="80FFFF"/>
          <w:rtl/>
        </w:rPr>
        <w:t>ר</w:t>
      </w:r>
      <w:r w:rsidRPr="00FD5D3D">
        <w:rPr>
          <w:rStyle w:val="Bodytext717"/>
          <w:b w:val="0"/>
          <w:bCs w:val="0"/>
          <w:sz w:val="36"/>
          <w:szCs w:val="36"/>
          <w:rtl/>
        </w:rPr>
        <w:t xml:space="preserve">מן במאמרו </w:t>
      </w:r>
      <w:r w:rsidRPr="00FD5D3D">
        <w:rPr>
          <w:rStyle w:val="Bodytext717"/>
          <w:b w:val="0"/>
          <w:bCs w:val="0"/>
          <w:sz w:val="36"/>
          <w:szCs w:val="36"/>
          <w:shd w:val="clear" w:color="auto" w:fill="80FFFF"/>
          <w:rtl/>
        </w:rPr>
        <w:t>״</w:t>
      </w:r>
      <w:r w:rsidRPr="00FD5D3D">
        <w:rPr>
          <w:rStyle w:val="Bodytext717"/>
          <w:b w:val="0"/>
          <w:bCs w:val="0"/>
          <w:sz w:val="36"/>
          <w:szCs w:val="36"/>
          <w:rtl/>
        </w:rPr>
        <w:t>אבסורד לדוגמא</w:t>
      </w:r>
      <w:r w:rsidR="00FD5D3D">
        <w:rPr>
          <w:rStyle w:val="Bodytext717"/>
          <w:rFonts w:hint="cs"/>
          <w:b w:val="0"/>
          <w:bCs w:val="0"/>
          <w:sz w:val="36"/>
          <w:szCs w:val="36"/>
          <w:rtl/>
        </w:rPr>
        <w:t>"</w:t>
      </w:r>
      <w:r w:rsidRPr="00FD5D3D">
        <w:rPr>
          <w:rStyle w:val="Bodytext717"/>
          <w:b w:val="0"/>
          <w:bCs w:val="0"/>
          <w:sz w:val="36"/>
          <w:szCs w:val="36"/>
          <w:rtl/>
        </w:rPr>
        <w:t xml:space="preserve"> שבו הוא ציין, שההתנגדות לתנועה אינה באה על רקע של סתירה בינה לבין ערכי מפלגת העבודה או הציונות, אלא </w:t>
      </w:r>
      <w:r w:rsidRPr="00FD5D3D">
        <w:rPr>
          <w:rStyle w:val="Bodytext717"/>
          <w:b w:val="0"/>
          <w:bCs w:val="0"/>
          <w:sz w:val="36"/>
          <w:szCs w:val="36"/>
          <w:shd w:val="clear" w:color="auto" w:fill="80FFFF"/>
          <w:rtl/>
        </w:rPr>
        <w:t>״</w:t>
      </w:r>
      <w:r w:rsidRPr="00FD5D3D">
        <w:rPr>
          <w:rStyle w:val="Bodytext717"/>
          <w:b w:val="0"/>
          <w:bCs w:val="0"/>
          <w:sz w:val="36"/>
          <w:szCs w:val="36"/>
          <w:rtl/>
        </w:rPr>
        <w:t>מסיבה אחת ויחיד</w:t>
      </w:r>
      <w:r w:rsidRPr="00FD5D3D">
        <w:rPr>
          <w:rStyle w:val="Bodytext717"/>
          <w:b w:val="0"/>
          <w:bCs w:val="0"/>
          <w:sz w:val="36"/>
          <w:szCs w:val="36"/>
          <w:shd w:val="clear" w:color="auto" w:fill="80FFFF"/>
          <w:rtl/>
        </w:rPr>
        <w:t>ה:</w:t>
      </w:r>
      <w:r w:rsidRPr="00FD5D3D">
        <w:rPr>
          <w:rStyle w:val="Bodytext717"/>
          <w:b w:val="0"/>
          <w:bCs w:val="0"/>
          <w:sz w:val="36"/>
          <w:szCs w:val="36"/>
          <w:rtl/>
        </w:rPr>
        <w:t xml:space="preserve"> משום שמשתתפים בה, בתוך השאר, או</w:t>
      </w:r>
      <w:r w:rsidRPr="00FD5D3D">
        <w:rPr>
          <w:rStyle w:val="Bodytext717"/>
          <w:b w:val="0"/>
          <w:bCs w:val="0"/>
          <w:sz w:val="36"/>
          <w:szCs w:val="36"/>
          <w:shd w:val="clear" w:color="auto" w:fill="80FFFF"/>
          <w:rtl/>
        </w:rPr>
        <w:t>ר</w:t>
      </w:r>
      <w:r w:rsidRPr="00FD5D3D">
        <w:rPr>
          <w:rStyle w:val="Bodytext717"/>
          <w:b w:val="0"/>
          <w:bCs w:val="0"/>
          <w:sz w:val="36"/>
          <w:szCs w:val="36"/>
          <w:rtl/>
        </w:rPr>
        <w:t>י</w:t>
      </w:r>
      <w:r w:rsidRPr="00FD5D3D">
        <w:rPr>
          <w:rStyle w:val="Bodytext717"/>
          <w:b w:val="0"/>
          <w:bCs w:val="0"/>
          <w:sz w:val="36"/>
          <w:szCs w:val="36"/>
          <w:shd w:val="clear" w:color="auto" w:fill="80FFFF"/>
          <w:rtl/>
        </w:rPr>
        <w:t>-</w:t>
      </w:r>
      <w:r w:rsidRPr="00FD5D3D">
        <w:rPr>
          <w:rStyle w:val="Bodytext717"/>
          <w:b w:val="0"/>
          <w:bCs w:val="0"/>
          <w:sz w:val="36"/>
          <w:szCs w:val="36"/>
          <w:rtl/>
        </w:rPr>
        <w:t>צבי גרינברג וד״ר ישראל אלד</w:t>
      </w:r>
      <w:r w:rsidRPr="00FD5D3D">
        <w:rPr>
          <w:rStyle w:val="Bodytext717"/>
          <w:b w:val="0"/>
          <w:bCs w:val="0"/>
          <w:sz w:val="36"/>
          <w:szCs w:val="36"/>
          <w:shd w:val="clear" w:color="auto" w:fill="80FFFF"/>
          <w:rtl/>
        </w:rPr>
        <w:t>ד(</w:t>
      </w:r>
      <w:r w:rsidRPr="00FD5D3D">
        <w:rPr>
          <w:rStyle w:val="Bodytext717"/>
          <w:b w:val="0"/>
          <w:bCs w:val="0"/>
          <w:sz w:val="36"/>
          <w:szCs w:val="36"/>
          <w:rtl/>
        </w:rPr>
        <w:t>שייב</w:t>
      </w:r>
      <w:r w:rsidRPr="00FD5D3D">
        <w:rPr>
          <w:rStyle w:val="Bodytext717"/>
          <w:b w:val="0"/>
          <w:bCs w:val="0"/>
          <w:sz w:val="36"/>
          <w:szCs w:val="36"/>
          <w:shd w:val="clear" w:color="auto" w:fill="80FFFF"/>
          <w:rtl/>
        </w:rPr>
        <w:t>)״.</w:t>
      </w:r>
      <w:r w:rsidRPr="00FD5D3D">
        <w:rPr>
          <w:rStyle w:val="Bodytext717"/>
          <w:b w:val="0"/>
          <w:bCs w:val="0"/>
          <w:sz w:val="36"/>
          <w:szCs w:val="36"/>
          <w:rtl/>
        </w:rPr>
        <w:t xml:space="preserve"> באשר להאשמה כלפי אלדד, כמי שרוצה בגירוש הערבים, כותב אלת</w:t>
      </w:r>
      <w:r w:rsidRPr="00FD5D3D">
        <w:rPr>
          <w:rStyle w:val="Bodytext717"/>
          <w:b w:val="0"/>
          <w:bCs w:val="0"/>
          <w:sz w:val="36"/>
          <w:szCs w:val="36"/>
          <w:shd w:val="clear" w:color="auto" w:fill="80FFFF"/>
          <w:rtl/>
        </w:rPr>
        <w:t>ר</w:t>
      </w:r>
      <w:r w:rsidRPr="00FD5D3D">
        <w:rPr>
          <w:rStyle w:val="Bodytext717"/>
          <w:b w:val="0"/>
          <w:bCs w:val="0"/>
          <w:sz w:val="36"/>
          <w:szCs w:val="36"/>
          <w:rtl/>
        </w:rPr>
        <w:t>מ</w:t>
      </w:r>
      <w:r w:rsidRPr="00FD5D3D">
        <w:rPr>
          <w:rStyle w:val="Bodytext717"/>
          <w:b w:val="0"/>
          <w:bCs w:val="0"/>
          <w:sz w:val="36"/>
          <w:szCs w:val="36"/>
          <w:shd w:val="clear" w:color="auto" w:fill="80FFFF"/>
          <w:rtl/>
        </w:rPr>
        <w:t>ן:</w:t>
      </w:r>
      <w:r w:rsidRPr="00FD5D3D">
        <w:rPr>
          <w:rStyle w:val="Bodytext717"/>
          <w:b w:val="0"/>
          <w:bCs w:val="0"/>
          <w:sz w:val="36"/>
          <w:szCs w:val="36"/>
          <w:rtl/>
        </w:rPr>
        <w:t xml:space="preserve"> </w:t>
      </w:r>
      <w:r w:rsidRPr="00FD5D3D">
        <w:rPr>
          <w:rStyle w:val="Bodytext717"/>
          <w:b w:val="0"/>
          <w:bCs w:val="0"/>
          <w:sz w:val="36"/>
          <w:szCs w:val="36"/>
          <w:shd w:val="clear" w:color="auto" w:fill="80FFFF"/>
          <w:rtl/>
        </w:rPr>
        <w:t>״</w:t>
      </w:r>
      <w:r w:rsidRPr="00FD5D3D">
        <w:rPr>
          <w:rStyle w:val="Bodytext717"/>
          <w:b w:val="0"/>
          <w:bCs w:val="0"/>
          <w:sz w:val="36"/>
          <w:szCs w:val="36"/>
          <w:rtl/>
        </w:rPr>
        <w:t xml:space="preserve">כשם שיש בתנועה למען </w:t>
      </w:r>
      <w:r w:rsidR="00FD5D3D">
        <w:rPr>
          <w:rStyle w:val="Bodytext717"/>
          <w:rFonts w:hint="cs"/>
          <w:b w:val="0"/>
          <w:bCs w:val="0"/>
          <w:sz w:val="36"/>
          <w:szCs w:val="36"/>
          <w:rtl/>
        </w:rPr>
        <w:t>ארץ</w:t>
      </w:r>
      <w:r w:rsidRPr="00FD5D3D">
        <w:rPr>
          <w:rStyle w:val="Bodytext717"/>
          <w:b w:val="0"/>
          <w:bCs w:val="0"/>
          <w:sz w:val="36"/>
          <w:szCs w:val="36"/>
          <w:rtl/>
        </w:rPr>
        <w:t>-יש</w:t>
      </w:r>
      <w:r w:rsidRPr="00FD5D3D">
        <w:rPr>
          <w:rStyle w:val="Bodytext717"/>
          <w:b w:val="0"/>
          <w:bCs w:val="0"/>
          <w:sz w:val="36"/>
          <w:szCs w:val="36"/>
          <w:shd w:val="clear" w:color="auto" w:fill="80FFFF"/>
          <w:rtl/>
        </w:rPr>
        <w:t>ר</w:t>
      </w:r>
      <w:r w:rsidRPr="00FD5D3D">
        <w:rPr>
          <w:rStyle w:val="Bodytext717"/>
          <w:b w:val="0"/>
          <w:bCs w:val="0"/>
          <w:sz w:val="36"/>
          <w:szCs w:val="36"/>
          <w:rtl/>
        </w:rPr>
        <w:t>אל השלמה אנשים הדוגלים בהחזרת פליטים לא</w:t>
      </w:r>
      <w:r w:rsidR="00FD5D3D">
        <w:rPr>
          <w:rStyle w:val="Bodytext717"/>
          <w:rFonts w:hint="cs"/>
          <w:b w:val="0"/>
          <w:bCs w:val="0"/>
          <w:sz w:val="36"/>
          <w:szCs w:val="36"/>
          <w:rtl/>
        </w:rPr>
        <w:t>רץ</w:t>
      </w:r>
      <w:r w:rsidRPr="00FD5D3D">
        <w:rPr>
          <w:rStyle w:val="Bodytext717"/>
          <w:b w:val="0"/>
          <w:bCs w:val="0"/>
          <w:sz w:val="36"/>
          <w:szCs w:val="36"/>
          <w:rtl/>
        </w:rPr>
        <w:t>־יש</w:t>
      </w:r>
      <w:r w:rsidRPr="00FD5D3D">
        <w:rPr>
          <w:rStyle w:val="Bodytext717"/>
          <w:b w:val="0"/>
          <w:bCs w:val="0"/>
          <w:sz w:val="36"/>
          <w:szCs w:val="36"/>
          <w:shd w:val="clear" w:color="auto" w:fill="80FFFF"/>
          <w:rtl/>
        </w:rPr>
        <w:t>ר</w:t>
      </w:r>
      <w:r w:rsidRPr="00FD5D3D">
        <w:rPr>
          <w:rStyle w:val="Bodytext717"/>
          <w:b w:val="0"/>
          <w:bCs w:val="0"/>
          <w:sz w:val="36"/>
          <w:szCs w:val="36"/>
          <w:rtl/>
        </w:rPr>
        <w:t>אל</w:t>
      </w:r>
      <w:r w:rsidRPr="00FD5D3D">
        <w:rPr>
          <w:rStyle w:val="Bodytext717"/>
          <w:b w:val="0"/>
          <w:bCs w:val="0"/>
          <w:sz w:val="36"/>
          <w:szCs w:val="36"/>
          <w:shd w:val="clear" w:color="auto" w:fill="80FFFF"/>
          <w:rtl/>
        </w:rPr>
        <w:t>.</w:t>
      </w:r>
      <w:r w:rsidRPr="00FD5D3D">
        <w:rPr>
          <w:rStyle w:val="Bodytext717"/>
          <w:b w:val="0"/>
          <w:bCs w:val="0"/>
          <w:sz w:val="36"/>
          <w:szCs w:val="36"/>
          <w:rtl/>
        </w:rPr>
        <w:t xml:space="preserve"> כך</w:t>
      </w:r>
      <w:r w:rsidRPr="00FD5D3D">
        <w:rPr>
          <w:rStyle w:val="Bodytext717"/>
          <w:b w:val="0"/>
          <w:bCs w:val="0"/>
          <w:sz w:val="36"/>
          <w:szCs w:val="36"/>
          <w:shd w:val="clear" w:color="auto" w:fill="80FFFF"/>
          <w:rtl/>
        </w:rPr>
        <w:t xml:space="preserve"> </w:t>
      </w:r>
      <w:r w:rsidRPr="00FD5D3D">
        <w:rPr>
          <w:rStyle w:val="Bodytext717"/>
          <w:b w:val="0"/>
          <w:bCs w:val="0"/>
          <w:sz w:val="36"/>
          <w:szCs w:val="36"/>
          <w:rtl/>
        </w:rPr>
        <w:t>יש בה שייב הסבור, כי השאלה הערבית תיפתר על</w:t>
      </w:r>
      <w:r w:rsidRPr="00FD5D3D">
        <w:rPr>
          <w:rStyle w:val="Bodytext717"/>
          <w:b w:val="0"/>
          <w:bCs w:val="0"/>
          <w:sz w:val="36"/>
          <w:szCs w:val="36"/>
          <w:shd w:val="clear" w:color="auto" w:fill="80FFFF"/>
          <w:rtl/>
        </w:rPr>
        <w:t>-</w:t>
      </w:r>
      <w:r w:rsidRPr="00FD5D3D">
        <w:rPr>
          <w:rStyle w:val="Bodytext717"/>
          <w:b w:val="0"/>
          <w:bCs w:val="0"/>
          <w:sz w:val="36"/>
          <w:szCs w:val="36"/>
          <w:rtl/>
        </w:rPr>
        <w:t>ידי ט</w:t>
      </w:r>
      <w:r w:rsidRPr="00FD5D3D">
        <w:rPr>
          <w:rStyle w:val="Bodytext717"/>
          <w:b w:val="0"/>
          <w:bCs w:val="0"/>
          <w:sz w:val="36"/>
          <w:szCs w:val="36"/>
          <w:shd w:val="clear" w:color="auto" w:fill="80FFFF"/>
          <w:rtl/>
        </w:rPr>
        <w:t>ר</w:t>
      </w:r>
      <w:r w:rsidRPr="00FD5D3D">
        <w:rPr>
          <w:rStyle w:val="Bodytext717"/>
          <w:b w:val="0"/>
          <w:bCs w:val="0"/>
          <w:sz w:val="36"/>
          <w:szCs w:val="36"/>
          <w:rtl/>
        </w:rPr>
        <w:t>אנ</w:t>
      </w:r>
      <w:r w:rsidRPr="00FD5D3D">
        <w:rPr>
          <w:rStyle w:val="Bodytext717"/>
          <w:b w:val="0"/>
          <w:bCs w:val="0"/>
          <w:sz w:val="36"/>
          <w:szCs w:val="36"/>
          <w:shd w:val="clear" w:color="auto" w:fill="80FFFF"/>
          <w:rtl/>
        </w:rPr>
        <w:t>ס</w:t>
      </w:r>
      <w:r w:rsidRPr="00FD5D3D">
        <w:rPr>
          <w:rStyle w:val="Bodytext717"/>
          <w:b w:val="0"/>
          <w:bCs w:val="0"/>
          <w:sz w:val="36"/>
          <w:szCs w:val="36"/>
          <w:rtl/>
        </w:rPr>
        <w:t>פ</w:t>
      </w:r>
      <w:r w:rsidRPr="00FD5D3D">
        <w:rPr>
          <w:rStyle w:val="Bodytext717"/>
          <w:b w:val="0"/>
          <w:bCs w:val="0"/>
          <w:sz w:val="36"/>
          <w:szCs w:val="36"/>
          <w:shd w:val="clear" w:color="auto" w:fill="80FFFF"/>
          <w:rtl/>
        </w:rPr>
        <w:t>ר</w:t>
      </w:r>
      <w:r w:rsidRPr="00FD5D3D">
        <w:rPr>
          <w:rStyle w:val="Bodytext717"/>
          <w:b w:val="0"/>
          <w:bCs w:val="0"/>
          <w:sz w:val="36"/>
          <w:szCs w:val="36"/>
          <w:rtl/>
        </w:rPr>
        <w:t xml:space="preserve"> </w:t>
      </w:r>
      <w:r w:rsidRPr="00FD5D3D">
        <w:rPr>
          <w:rStyle w:val="Bodytext717"/>
          <w:b w:val="0"/>
          <w:bCs w:val="0"/>
          <w:sz w:val="36"/>
          <w:szCs w:val="36"/>
          <w:shd w:val="clear" w:color="auto" w:fill="80FFFF"/>
          <w:rtl/>
        </w:rPr>
        <w:t>-</w:t>
      </w:r>
      <w:r w:rsidRPr="00FD5D3D">
        <w:rPr>
          <w:rStyle w:val="Bodytext717"/>
          <w:b w:val="0"/>
          <w:bCs w:val="0"/>
          <w:sz w:val="36"/>
          <w:szCs w:val="36"/>
          <w:rtl/>
        </w:rPr>
        <w:t xml:space="preserve"> </w:t>
      </w:r>
      <w:r w:rsidRPr="00FD5D3D">
        <w:rPr>
          <w:rStyle w:val="Bodytext717"/>
          <w:b w:val="0"/>
          <w:bCs w:val="0"/>
          <w:sz w:val="36"/>
          <w:szCs w:val="36"/>
          <w:shd w:val="clear" w:color="auto" w:fill="80FFFF"/>
          <w:rtl/>
        </w:rPr>
        <w:t>-</w:t>
      </w:r>
      <w:r w:rsidRPr="00FD5D3D">
        <w:rPr>
          <w:rStyle w:val="Bodytext717"/>
          <w:b w:val="0"/>
          <w:bCs w:val="0"/>
          <w:sz w:val="36"/>
          <w:szCs w:val="36"/>
          <w:rtl/>
        </w:rPr>
        <w:t xml:space="preserve"> אין </w:t>
      </w:r>
      <w:r w:rsidRPr="00FD5D3D">
        <w:rPr>
          <w:rStyle w:val="Bodytext717"/>
          <w:b w:val="0"/>
          <w:bCs w:val="0"/>
          <w:sz w:val="36"/>
          <w:szCs w:val="36"/>
          <w:shd w:val="clear" w:color="auto" w:fill="80FFFF"/>
          <w:rtl/>
        </w:rPr>
        <w:t>ד</w:t>
      </w:r>
      <w:r w:rsidRPr="00FD5D3D">
        <w:rPr>
          <w:rStyle w:val="Bodytext717"/>
          <w:b w:val="0"/>
          <w:bCs w:val="0"/>
          <w:sz w:val="36"/>
          <w:szCs w:val="36"/>
          <w:rtl/>
        </w:rPr>
        <w:t>יעה מעין זו של ד״ר שייב אלא דעת יחיד, בדומה לדיעות</w:t>
      </w:r>
      <w:r w:rsidRPr="00FD5D3D">
        <w:rPr>
          <w:rStyle w:val="Bodytext717"/>
          <w:b w:val="0"/>
          <w:bCs w:val="0"/>
          <w:sz w:val="36"/>
          <w:szCs w:val="36"/>
          <w:shd w:val="clear" w:color="auto" w:fill="80FFFF"/>
          <w:rtl/>
        </w:rPr>
        <w:t>־</w:t>
      </w:r>
      <w:r w:rsidRPr="00FD5D3D">
        <w:rPr>
          <w:rStyle w:val="Bodytext717"/>
          <w:b w:val="0"/>
          <w:bCs w:val="0"/>
          <w:sz w:val="36"/>
          <w:szCs w:val="36"/>
          <w:rtl/>
        </w:rPr>
        <w:t>יחי</w:t>
      </w:r>
      <w:r w:rsidRPr="00FD5D3D">
        <w:rPr>
          <w:rStyle w:val="Bodytext717"/>
          <w:b w:val="0"/>
          <w:bCs w:val="0"/>
          <w:sz w:val="36"/>
          <w:szCs w:val="36"/>
          <w:shd w:val="clear" w:color="auto" w:fill="80FFFF"/>
          <w:rtl/>
        </w:rPr>
        <w:t>ד</w:t>
      </w:r>
      <w:r w:rsidRPr="00FD5D3D">
        <w:rPr>
          <w:rStyle w:val="Bodytext717"/>
          <w:b w:val="0"/>
          <w:bCs w:val="0"/>
          <w:sz w:val="36"/>
          <w:szCs w:val="36"/>
          <w:rtl/>
        </w:rPr>
        <w:t xml:space="preserve"> אחרות </w:t>
      </w:r>
      <w:r w:rsidRPr="00FD5D3D">
        <w:rPr>
          <w:rStyle w:val="Bodytext717"/>
          <w:b w:val="0"/>
          <w:bCs w:val="0"/>
          <w:sz w:val="36"/>
          <w:szCs w:val="36"/>
          <w:shd w:val="clear" w:color="auto" w:fill="80FFFF"/>
          <w:rtl/>
        </w:rPr>
        <w:t>-</w:t>
      </w:r>
      <w:r w:rsidRPr="00FD5D3D">
        <w:rPr>
          <w:rStyle w:val="Bodytext717"/>
          <w:b w:val="0"/>
          <w:bCs w:val="0"/>
          <w:sz w:val="36"/>
          <w:szCs w:val="36"/>
          <w:rtl/>
        </w:rPr>
        <w:t xml:space="preserve"> ואפילו מנוגדות </w:t>
      </w:r>
      <w:r w:rsidRPr="00FD5D3D">
        <w:rPr>
          <w:rStyle w:val="Bodytext717"/>
          <w:b w:val="0"/>
          <w:bCs w:val="0"/>
          <w:sz w:val="36"/>
          <w:szCs w:val="36"/>
          <w:shd w:val="clear" w:color="auto" w:fill="80FFFF"/>
          <w:rtl/>
        </w:rPr>
        <w:t>-</w:t>
      </w:r>
      <w:r w:rsidRPr="00FD5D3D">
        <w:rPr>
          <w:rStyle w:val="Bodytext717"/>
          <w:b w:val="0"/>
          <w:bCs w:val="0"/>
          <w:sz w:val="36"/>
          <w:szCs w:val="36"/>
          <w:rtl/>
        </w:rPr>
        <w:t xml:space="preserve"> המצויות גם הן בקרב חברי התנועה ובשום פנים ואופן אינן מחייבות אותה או את שאר חבריה</w:t>
      </w:r>
      <w:r w:rsidRPr="00FD5D3D">
        <w:rPr>
          <w:rStyle w:val="Bodytext717"/>
          <w:b w:val="0"/>
          <w:bCs w:val="0"/>
          <w:sz w:val="36"/>
          <w:szCs w:val="36"/>
          <w:shd w:val="clear" w:color="auto" w:fill="80FFFF"/>
          <w:rtl/>
        </w:rPr>
        <w:t>.</w:t>
      </w:r>
      <w:r w:rsidRPr="00FD5D3D">
        <w:rPr>
          <w:rStyle w:val="Bodytext717"/>
          <w:b w:val="0"/>
          <w:bCs w:val="0"/>
          <w:sz w:val="36"/>
          <w:szCs w:val="36"/>
          <w:rtl/>
        </w:rPr>
        <w:t xml:space="preserve"> </w:t>
      </w:r>
      <w:r w:rsidRPr="00FD5D3D">
        <w:rPr>
          <w:rStyle w:val="Bodytext717"/>
          <w:b w:val="0"/>
          <w:bCs w:val="0"/>
          <w:sz w:val="36"/>
          <w:szCs w:val="36"/>
          <w:shd w:val="clear" w:color="auto" w:fill="80FFFF"/>
          <w:rtl/>
        </w:rPr>
        <w:t>־</w:t>
      </w:r>
      <w:r w:rsidRPr="00FD5D3D">
        <w:rPr>
          <w:rStyle w:val="Bodytext717"/>
          <w:b w:val="0"/>
          <w:bCs w:val="0"/>
          <w:sz w:val="36"/>
          <w:szCs w:val="36"/>
          <w:rtl/>
        </w:rPr>
        <w:t xml:space="preserve"> - </w:t>
      </w:r>
      <w:r w:rsidRPr="00FD5D3D">
        <w:rPr>
          <w:rStyle w:val="Bodytext717"/>
          <w:b w:val="0"/>
          <w:bCs w:val="0"/>
          <w:sz w:val="36"/>
          <w:szCs w:val="36"/>
          <w:shd w:val="clear" w:color="auto" w:fill="80FFFF"/>
          <w:rtl/>
        </w:rPr>
        <w:t>ד</w:t>
      </w:r>
      <w:r w:rsidRPr="00FD5D3D">
        <w:rPr>
          <w:rStyle w:val="Bodytext717"/>
          <w:b w:val="0"/>
          <w:bCs w:val="0"/>
          <w:sz w:val="36"/>
          <w:szCs w:val="36"/>
          <w:rtl/>
        </w:rPr>
        <w:t>״</w:t>
      </w:r>
      <w:r w:rsidRPr="00FD5D3D">
        <w:rPr>
          <w:rStyle w:val="Bodytext717"/>
          <w:b w:val="0"/>
          <w:bCs w:val="0"/>
          <w:sz w:val="36"/>
          <w:szCs w:val="36"/>
          <w:shd w:val="clear" w:color="auto" w:fill="80FFFF"/>
          <w:rtl/>
        </w:rPr>
        <w:t>ר</w:t>
      </w:r>
      <w:r w:rsidRPr="00FD5D3D">
        <w:rPr>
          <w:rStyle w:val="Bodytext717"/>
          <w:b w:val="0"/>
          <w:bCs w:val="0"/>
          <w:sz w:val="36"/>
          <w:szCs w:val="36"/>
          <w:rtl/>
        </w:rPr>
        <w:t xml:space="preserve"> שייב צריך להימנע מלהביע דיעה זו בכינוסים של התנועה, ואילו בהופעות אחרות עליו להדגי</w:t>
      </w:r>
      <w:r w:rsidRPr="00FD5D3D">
        <w:rPr>
          <w:rStyle w:val="Bodytext717"/>
          <w:b w:val="0"/>
          <w:bCs w:val="0"/>
          <w:sz w:val="36"/>
          <w:szCs w:val="36"/>
          <w:shd w:val="clear" w:color="auto" w:fill="80FFFF"/>
          <w:rtl/>
        </w:rPr>
        <w:t>ש(</w:t>
      </w:r>
      <w:r w:rsidRPr="00FD5D3D">
        <w:rPr>
          <w:rStyle w:val="Bodytext717"/>
          <w:b w:val="0"/>
          <w:bCs w:val="0"/>
          <w:sz w:val="36"/>
          <w:szCs w:val="36"/>
          <w:rtl/>
        </w:rPr>
        <w:t xml:space="preserve">וכך הוא נוהג), שזו דעתו הפרטית, ־ </w:t>
      </w:r>
      <w:r w:rsidRPr="00FD5D3D">
        <w:rPr>
          <w:rStyle w:val="Bodytext717"/>
          <w:b w:val="0"/>
          <w:bCs w:val="0"/>
          <w:sz w:val="36"/>
          <w:szCs w:val="36"/>
          <w:shd w:val="clear" w:color="auto" w:fill="80FFFF"/>
          <w:rtl/>
        </w:rPr>
        <w:t>-</w:t>
      </w:r>
      <w:r w:rsidRPr="00FD5D3D">
        <w:rPr>
          <w:rStyle w:val="Bodytext717"/>
          <w:b w:val="0"/>
          <w:bCs w:val="0"/>
          <w:sz w:val="36"/>
          <w:szCs w:val="36"/>
          <w:rtl/>
        </w:rPr>
        <w:t xml:space="preserve"> כי אין לגזור אלם והר</w:t>
      </w:r>
      <w:r w:rsidR="00FD5D3D">
        <w:rPr>
          <w:rStyle w:val="Bodytext717"/>
          <w:rFonts w:hint="cs"/>
          <w:b w:val="0"/>
          <w:bCs w:val="0"/>
          <w:sz w:val="36"/>
          <w:szCs w:val="36"/>
          <w:rtl/>
        </w:rPr>
        <w:t>ס</w:t>
      </w:r>
      <w:r w:rsidRPr="00FD5D3D">
        <w:rPr>
          <w:rStyle w:val="Bodytext717"/>
          <w:b w:val="0"/>
          <w:bCs w:val="0"/>
          <w:sz w:val="36"/>
          <w:szCs w:val="36"/>
          <w:rtl/>
        </w:rPr>
        <w:t xml:space="preserve"> על דיעה זו שהיתה נושא לוויכוחים לגיטימיים בתנועת העבודה ובתנועה הציונית</w:t>
      </w:r>
      <w:r w:rsidRPr="00FD5D3D">
        <w:rPr>
          <w:rStyle w:val="Bodytext717"/>
          <w:b w:val="0"/>
          <w:bCs w:val="0"/>
          <w:sz w:val="36"/>
          <w:szCs w:val="36"/>
          <w:shd w:val="clear" w:color="auto" w:fill="80FFFF"/>
          <w:rtl/>
        </w:rPr>
        <w:t>״.</w:t>
      </w:r>
      <w:r w:rsidRPr="00FD5D3D">
        <w:rPr>
          <w:rStyle w:val="Bodytext717"/>
          <w:b w:val="0"/>
          <w:bCs w:val="0"/>
          <w:sz w:val="36"/>
          <w:szCs w:val="36"/>
          <w:rtl/>
        </w:rPr>
        <w:t xml:space="preserve"> אלתרמ</w:t>
      </w:r>
      <w:r w:rsidRPr="00FD5D3D">
        <w:rPr>
          <w:rStyle w:val="Bodytext717"/>
          <w:b w:val="0"/>
          <w:bCs w:val="0"/>
          <w:sz w:val="36"/>
          <w:szCs w:val="36"/>
          <w:shd w:val="clear" w:color="auto" w:fill="80FFFF"/>
          <w:rtl/>
        </w:rPr>
        <w:t>ן</w:t>
      </w:r>
      <w:r w:rsidRPr="00FD5D3D">
        <w:rPr>
          <w:rStyle w:val="Bodytext717"/>
          <w:b w:val="0"/>
          <w:bCs w:val="0"/>
          <w:sz w:val="36"/>
          <w:szCs w:val="36"/>
          <w:rtl/>
        </w:rPr>
        <w:t xml:space="preserve"> עצמו שלל את הט</w:t>
      </w:r>
      <w:r w:rsidRPr="00FD5D3D">
        <w:rPr>
          <w:rStyle w:val="Bodytext717"/>
          <w:b w:val="0"/>
          <w:bCs w:val="0"/>
          <w:sz w:val="36"/>
          <w:szCs w:val="36"/>
          <w:shd w:val="clear" w:color="auto" w:fill="80FFFF"/>
          <w:rtl/>
        </w:rPr>
        <w:t>ר</w:t>
      </w:r>
      <w:r w:rsidRPr="00FD5D3D">
        <w:rPr>
          <w:rStyle w:val="Bodytext717"/>
          <w:b w:val="0"/>
          <w:bCs w:val="0"/>
          <w:sz w:val="36"/>
          <w:szCs w:val="36"/>
          <w:rtl/>
        </w:rPr>
        <w:t>אנספ</w:t>
      </w:r>
      <w:r w:rsidRPr="00FD5D3D">
        <w:rPr>
          <w:rStyle w:val="Bodytext717"/>
          <w:b w:val="0"/>
          <w:bCs w:val="0"/>
          <w:sz w:val="36"/>
          <w:szCs w:val="36"/>
          <w:shd w:val="clear" w:color="auto" w:fill="80FFFF"/>
          <w:rtl/>
        </w:rPr>
        <w:t>ר</w:t>
      </w:r>
      <w:r w:rsidRPr="00FD5D3D">
        <w:rPr>
          <w:rStyle w:val="Bodytext717"/>
          <w:b w:val="0"/>
          <w:bCs w:val="0"/>
          <w:sz w:val="36"/>
          <w:szCs w:val="36"/>
          <w:rtl/>
        </w:rPr>
        <w:t xml:space="preserve"> בעיקר משום שאין להביא פתרון זה </w:t>
      </w:r>
      <w:r w:rsidRPr="00FD5D3D">
        <w:rPr>
          <w:rStyle w:val="Bodytext717"/>
          <w:b w:val="0"/>
          <w:bCs w:val="0"/>
          <w:sz w:val="36"/>
          <w:szCs w:val="36"/>
          <w:shd w:val="clear" w:color="auto" w:fill="80FFFF"/>
          <w:rtl/>
        </w:rPr>
        <w:t>״ב</w:t>
      </w:r>
      <w:r w:rsidRPr="00FD5D3D">
        <w:rPr>
          <w:rStyle w:val="Bodytext717"/>
          <w:b w:val="0"/>
          <w:bCs w:val="0"/>
          <w:sz w:val="36"/>
          <w:szCs w:val="36"/>
          <w:rtl/>
        </w:rPr>
        <w:t>חשבון מציאותי כיום</w:t>
      </w:r>
      <w:r w:rsidRPr="00FD5D3D">
        <w:rPr>
          <w:rStyle w:val="Bodytext717"/>
          <w:b w:val="0"/>
          <w:bCs w:val="0"/>
          <w:sz w:val="36"/>
          <w:szCs w:val="36"/>
          <w:shd w:val="clear" w:color="auto" w:fill="80FFFF"/>
          <w:rtl/>
        </w:rPr>
        <w:t>״.</w:t>
      </w:r>
      <w:r w:rsidRPr="00FD5D3D">
        <w:rPr>
          <w:rStyle w:val="Bodytext717"/>
          <w:b w:val="0"/>
          <w:bCs w:val="0"/>
          <w:sz w:val="36"/>
          <w:szCs w:val="36"/>
          <w:rtl/>
        </w:rPr>
        <w:t xml:space="preserve"> כי לדעתו הוא אפשרי רק במצב של יחסי שלום אידיאליים והסכמה מצד מ</w:t>
      </w:r>
      <w:r w:rsidRPr="00FD5D3D">
        <w:rPr>
          <w:rStyle w:val="Bodytext717"/>
          <w:b w:val="0"/>
          <w:bCs w:val="0"/>
          <w:sz w:val="36"/>
          <w:szCs w:val="36"/>
          <w:shd w:val="clear" w:color="auto" w:fill="80FFFF"/>
          <w:rtl/>
        </w:rPr>
        <w:t>ד</w:t>
      </w:r>
      <w:r w:rsidRPr="00FD5D3D">
        <w:rPr>
          <w:rStyle w:val="Bodytext717"/>
          <w:b w:val="0"/>
          <w:bCs w:val="0"/>
          <w:sz w:val="36"/>
          <w:szCs w:val="36"/>
          <w:rtl/>
        </w:rPr>
        <w:t>ינות</w:t>
      </w:r>
      <w:r w:rsidRPr="00FD5D3D">
        <w:rPr>
          <w:rStyle w:val="Bodytext717"/>
          <w:b w:val="0"/>
          <w:bCs w:val="0"/>
          <w:sz w:val="36"/>
          <w:szCs w:val="36"/>
          <w:shd w:val="clear" w:color="auto" w:fill="80FFFF"/>
          <w:rtl/>
        </w:rPr>
        <w:t>-</w:t>
      </w:r>
      <w:r w:rsidRPr="00FD5D3D">
        <w:rPr>
          <w:rStyle w:val="Bodytext717"/>
          <w:b w:val="0"/>
          <w:bCs w:val="0"/>
          <w:sz w:val="36"/>
          <w:szCs w:val="36"/>
          <w:rtl/>
        </w:rPr>
        <w:t>ערב להעברת אוכלוסין. אולם למען ההוכחה, שהרעיון עצמו לא היה זר אפילו לא לב</w:t>
      </w:r>
      <w:r w:rsidR="00FD5D3D">
        <w:rPr>
          <w:rStyle w:val="Bodytext717"/>
          <w:rFonts w:hint="cs"/>
          <w:b w:val="0"/>
          <w:bCs w:val="0"/>
          <w:sz w:val="36"/>
          <w:szCs w:val="36"/>
          <w:rtl/>
        </w:rPr>
        <w:t>ר</w:t>
      </w:r>
      <w:r w:rsidRPr="00FD5D3D">
        <w:rPr>
          <w:rStyle w:val="Bodytext717"/>
          <w:b w:val="0"/>
          <w:bCs w:val="0"/>
          <w:sz w:val="36"/>
          <w:szCs w:val="36"/>
          <w:rtl/>
        </w:rPr>
        <w:t xml:space="preserve">ל </w:t>
      </w:r>
      <w:r w:rsidRPr="00FD5D3D">
        <w:rPr>
          <w:rStyle w:val="Bodytext717"/>
          <w:b w:val="0"/>
          <w:bCs w:val="0"/>
          <w:sz w:val="36"/>
          <w:szCs w:val="36"/>
          <w:shd w:val="clear" w:color="auto" w:fill="80FFFF"/>
          <w:rtl/>
        </w:rPr>
        <w:t>כ</w:t>
      </w:r>
      <w:r w:rsidRPr="00FD5D3D">
        <w:rPr>
          <w:rStyle w:val="Bodytext717"/>
          <w:b w:val="0"/>
          <w:bCs w:val="0"/>
          <w:sz w:val="36"/>
          <w:szCs w:val="36"/>
          <w:rtl/>
        </w:rPr>
        <w:t>צלנ</w:t>
      </w:r>
      <w:r w:rsidRPr="00FD5D3D">
        <w:rPr>
          <w:rStyle w:val="Bodytext717"/>
          <w:b w:val="0"/>
          <w:bCs w:val="0"/>
          <w:sz w:val="36"/>
          <w:szCs w:val="36"/>
          <w:shd w:val="clear" w:color="auto" w:fill="80FFFF"/>
          <w:rtl/>
        </w:rPr>
        <w:t>ס</w:t>
      </w:r>
      <w:r w:rsidRPr="00FD5D3D">
        <w:rPr>
          <w:rStyle w:val="Bodytext717"/>
          <w:b w:val="0"/>
          <w:bCs w:val="0"/>
          <w:sz w:val="36"/>
          <w:szCs w:val="36"/>
          <w:rtl/>
        </w:rPr>
        <w:t>ון, הוא מביא את דבריו של כצנל</w:t>
      </w:r>
      <w:r w:rsidRPr="00FD5D3D">
        <w:rPr>
          <w:rStyle w:val="Bodytext717"/>
          <w:b w:val="0"/>
          <w:bCs w:val="0"/>
          <w:sz w:val="36"/>
          <w:szCs w:val="36"/>
          <w:shd w:val="clear" w:color="auto" w:fill="80FFFF"/>
          <w:rtl/>
        </w:rPr>
        <w:t>ס</w:t>
      </w:r>
      <w:r w:rsidRPr="00FD5D3D">
        <w:rPr>
          <w:rStyle w:val="Bodytext717"/>
          <w:b w:val="0"/>
          <w:bCs w:val="0"/>
          <w:sz w:val="36"/>
          <w:szCs w:val="36"/>
          <w:rtl/>
        </w:rPr>
        <w:t>ון ממאמר שכתב בשנת 1943, שבו הוא הצביע על כך, שכל אלה היוצאים נגד רעיון הטראנ</w:t>
      </w:r>
      <w:r w:rsidRPr="00FD5D3D">
        <w:rPr>
          <w:rStyle w:val="Bodytext717"/>
          <w:b w:val="0"/>
          <w:bCs w:val="0"/>
          <w:sz w:val="36"/>
          <w:szCs w:val="36"/>
          <w:shd w:val="clear" w:color="auto" w:fill="80FFFF"/>
          <w:rtl/>
        </w:rPr>
        <w:t>ס</w:t>
      </w:r>
      <w:r w:rsidRPr="00FD5D3D">
        <w:rPr>
          <w:rStyle w:val="Bodytext717"/>
          <w:b w:val="0"/>
          <w:bCs w:val="0"/>
          <w:sz w:val="36"/>
          <w:szCs w:val="36"/>
          <w:rtl/>
        </w:rPr>
        <w:t>פ</w:t>
      </w:r>
      <w:r w:rsidRPr="00FD5D3D">
        <w:rPr>
          <w:rStyle w:val="Bodytext717"/>
          <w:b w:val="0"/>
          <w:bCs w:val="0"/>
          <w:sz w:val="36"/>
          <w:szCs w:val="36"/>
          <w:shd w:val="clear" w:color="auto" w:fill="80FFFF"/>
          <w:rtl/>
        </w:rPr>
        <w:t>ר</w:t>
      </w:r>
      <w:r w:rsidRPr="00FD5D3D">
        <w:rPr>
          <w:rStyle w:val="Bodytext717"/>
          <w:b w:val="0"/>
          <w:bCs w:val="0"/>
          <w:sz w:val="36"/>
          <w:szCs w:val="36"/>
          <w:rtl/>
        </w:rPr>
        <w:t xml:space="preserve"> </w:t>
      </w:r>
      <w:r w:rsidRPr="00FD5D3D">
        <w:rPr>
          <w:rStyle w:val="Bodytext717"/>
          <w:b w:val="0"/>
          <w:bCs w:val="0"/>
          <w:sz w:val="36"/>
          <w:szCs w:val="36"/>
          <w:shd w:val="clear" w:color="auto" w:fill="80FFFF"/>
          <w:rtl/>
        </w:rPr>
        <w:t>בא</w:t>
      </w:r>
      <w:r w:rsidR="00FD5D3D">
        <w:rPr>
          <w:rStyle w:val="Bodytext717"/>
          <w:rFonts w:hint="cs"/>
          <w:b w:val="0"/>
          <w:bCs w:val="0"/>
          <w:sz w:val="36"/>
          <w:szCs w:val="36"/>
          <w:rtl/>
        </w:rPr>
        <w:t>רץ</w:t>
      </w:r>
      <w:r w:rsidRPr="00FD5D3D">
        <w:rPr>
          <w:rStyle w:val="Bodytext717"/>
          <w:b w:val="0"/>
          <w:bCs w:val="0"/>
          <w:sz w:val="36"/>
          <w:szCs w:val="36"/>
          <w:rtl/>
        </w:rPr>
        <w:t xml:space="preserve"> לא הקימו קול זעקה או מחאה כאשר הוא נעשה במקומות אחרים בעולם.</w:t>
      </w:r>
      <w:r w:rsidRPr="00F46821">
        <w:rPr>
          <w:rStyle w:val="Bodytext717"/>
          <w:sz w:val="36"/>
          <w:szCs w:val="36"/>
          <w:rtl/>
        </w:rPr>
        <w:t xml:space="preserve"> </w:t>
      </w:r>
      <w:r w:rsidRPr="00FD5D3D">
        <w:rPr>
          <w:rStyle w:val="Bodytext717"/>
          <w:b w:val="0"/>
          <w:bCs w:val="0"/>
          <w:sz w:val="36"/>
          <w:szCs w:val="36"/>
          <w:shd w:val="clear" w:color="auto" w:fill="80FFFF"/>
          <w:rtl/>
        </w:rPr>
        <w:t>״</w:t>
      </w:r>
      <w:r w:rsidRPr="00FD5D3D">
        <w:rPr>
          <w:rStyle w:val="Bodytext717"/>
          <w:b w:val="0"/>
          <w:bCs w:val="0"/>
          <w:sz w:val="36"/>
          <w:szCs w:val="36"/>
          <w:rtl/>
        </w:rPr>
        <w:t xml:space="preserve">איננו נוטלים לעצמנו שום זכויות לכוף יציאה על מישהו. </w:t>
      </w:r>
      <w:r w:rsidR="00FD5D3D">
        <w:rPr>
          <w:rStyle w:val="Bodytext717"/>
          <w:rFonts w:hint="cs"/>
          <w:b w:val="0"/>
          <w:bCs w:val="0"/>
          <w:sz w:val="36"/>
          <w:szCs w:val="36"/>
          <w:rtl/>
        </w:rPr>
        <w:t>ז</w:t>
      </w:r>
      <w:r w:rsidRPr="00FD5D3D">
        <w:rPr>
          <w:rStyle w:val="Bodytext717"/>
          <w:b w:val="0"/>
          <w:bCs w:val="0"/>
          <w:sz w:val="36"/>
          <w:szCs w:val="36"/>
          <w:rtl/>
        </w:rPr>
        <w:t>ו</w:t>
      </w:r>
      <w:r w:rsidRPr="00FD5D3D">
        <w:rPr>
          <w:rStyle w:val="Bodytext717"/>
          <w:b w:val="0"/>
          <w:bCs w:val="0"/>
          <w:sz w:val="36"/>
          <w:szCs w:val="36"/>
          <w:shd w:val="clear" w:color="auto" w:fill="80FFFF"/>
          <w:rtl/>
        </w:rPr>
        <w:t>ה</w:t>
      </w:r>
      <w:r w:rsidRPr="00FD5D3D">
        <w:rPr>
          <w:rStyle w:val="Bodytext717"/>
          <w:b w:val="0"/>
          <w:bCs w:val="0"/>
          <w:sz w:val="36"/>
          <w:szCs w:val="36"/>
          <w:rtl/>
        </w:rPr>
        <w:t xml:space="preserve">י הנחה ציונית יסודית - </w:t>
      </w:r>
      <w:r w:rsidRPr="00FD5D3D">
        <w:rPr>
          <w:rStyle w:val="Bodytext717"/>
          <w:b w:val="0"/>
          <w:bCs w:val="0"/>
          <w:sz w:val="36"/>
          <w:szCs w:val="36"/>
          <w:shd w:val="clear" w:color="auto" w:fill="80FFFF"/>
          <w:rtl/>
        </w:rPr>
        <w:t>־</w:t>
      </w:r>
      <w:r w:rsidRPr="00FD5D3D">
        <w:rPr>
          <w:rStyle w:val="Bodytext717"/>
          <w:b w:val="0"/>
          <w:bCs w:val="0"/>
          <w:sz w:val="36"/>
          <w:szCs w:val="36"/>
          <w:rtl/>
        </w:rPr>
        <w:t xml:space="preserve"> אך אמרנו, כי ייתכן מצבים אשר יעשו העברת־או</w:t>
      </w:r>
      <w:r w:rsidR="00FD5D3D">
        <w:rPr>
          <w:rStyle w:val="Bodytext717"/>
          <w:rFonts w:hint="cs"/>
          <w:b w:val="0"/>
          <w:bCs w:val="0"/>
          <w:sz w:val="36"/>
          <w:szCs w:val="36"/>
          <w:rtl/>
        </w:rPr>
        <w:t>כ</w:t>
      </w:r>
      <w:r w:rsidRPr="00FD5D3D">
        <w:rPr>
          <w:rStyle w:val="Bodytext717"/>
          <w:b w:val="0"/>
          <w:bCs w:val="0"/>
          <w:sz w:val="36"/>
          <w:szCs w:val="36"/>
          <w:rtl/>
        </w:rPr>
        <w:t>לו</w:t>
      </w:r>
      <w:r w:rsidRPr="00FD5D3D">
        <w:rPr>
          <w:rStyle w:val="Bodytext717"/>
          <w:b w:val="0"/>
          <w:bCs w:val="0"/>
          <w:sz w:val="36"/>
          <w:szCs w:val="36"/>
          <w:shd w:val="clear" w:color="auto" w:fill="80FFFF"/>
          <w:rtl/>
        </w:rPr>
        <w:t>ס</w:t>
      </w:r>
      <w:r w:rsidRPr="00FD5D3D">
        <w:rPr>
          <w:rStyle w:val="Bodytext717"/>
          <w:b w:val="0"/>
          <w:bCs w:val="0"/>
          <w:sz w:val="36"/>
          <w:szCs w:val="36"/>
          <w:rtl/>
        </w:rPr>
        <w:t xml:space="preserve">ים רצויה לשני הצדדים </w:t>
      </w:r>
      <w:r w:rsidRPr="00FD5D3D">
        <w:rPr>
          <w:rStyle w:val="Bodytext717"/>
          <w:b w:val="0"/>
          <w:bCs w:val="0"/>
          <w:sz w:val="36"/>
          <w:szCs w:val="36"/>
          <w:shd w:val="clear" w:color="auto" w:fill="80FFFF"/>
          <w:rtl/>
        </w:rPr>
        <w:t>-</w:t>
      </w:r>
      <w:r w:rsidRPr="00FD5D3D">
        <w:rPr>
          <w:rStyle w:val="Bodytext717"/>
          <w:b w:val="0"/>
          <w:bCs w:val="0"/>
          <w:sz w:val="36"/>
          <w:szCs w:val="36"/>
          <w:rtl/>
        </w:rPr>
        <w:t xml:space="preserve"> </w:t>
      </w:r>
      <w:r w:rsidR="00FD5D3D">
        <w:rPr>
          <w:rStyle w:val="Bodytext717"/>
          <w:rFonts w:hint="cs"/>
          <w:b w:val="0"/>
          <w:bCs w:val="0"/>
          <w:sz w:val="36"/>
          <w:szCs w:val="36"/>
          <w:rtl/>
        </w:rPr>
        <w:t>-</w:t>
      </w:r>
      <w:r w:rsidRPr="00FD5D3D">
        <w:rPr>
          <w:rStyle w:val="Bodytext717"/>
          <w:b w:val="0"/>
          <w:bCs w:val="0"/>
          <w:sz w:val="36"/>
          <w:szCs w:val="36"/>
          <w:rtl/>
        </w:rPr>
        <w:t xml:space="preserve"> מיהו הסוציאליסט המעוניין לפסול מראש את עצם הרעיון הזה </w:t>
      </w:r>
      <w:r w:rsidRPr="00FD5D3D">
        <w:rPr>
          <w:rStyle w:val="Bodytext717"/>
          <w:b w:val="0"/>
          <w:bCs w:val="0"/>
          <w:sz w:val="36"/>
          <w:szCs w:val="36"/>
          <w:rtl/>
        </w:rPr>
        <w:lastRenderedPageBreak/>
        <w:t xml:space="preserve">ולהכתימו כבלתי הוגן: האם מרחביה לא ניבנתה </w:t>
      </w:r>
      <w:r w:rsidRPr="00FD5D3D">
        <w:rPr>
          <w:rStyle w:val="Bodytext717"/>
          <w:b w:val="0"/>
          <w:bCs w:val="0"/>
          <w:sz w:val="36"/>
          <w:szCs w:val="36"/>
          <w:shd w:val="clear" w:color="auto" w:fill="80FFFF"/>
          <w:rtl/>
        </w:rPr>
        <w:t>ע</w:t>
      </w:r>
      <w:r w:rsidRPr="00FD5D3D">
        <w:rPr>
          <w:rStyle w:val="Bodytext717"/>
          <w:b w:val="0"/>
          <w:bCs w:val="0"/>
          <w:sz w:val="36"/>
          <w:szCs w:val="36"/>
          <w:rtl/>
        </w:rPr>
        <w:t>ל</w:t>
      </w:r>
      <w:r w:rsidRPr="00FD5D3D">
        <w:rPr>
          <w:rStyle w:val="Bodytext717"/>
          <w:b w:val="0"/>
          <w:bCs w:val="0"/>
          <w:sz w:val="36"/>
          <w:szCs w:val="36"/>
          <w:shd w:val="clear" w:color="auto" w:fill="80FFFF"/>
          <w:rtl/>
        </w:rPr>
        <w:t>-</w:t>
      </w:r>
      <w:r w:rsidRPr="00FD5D3D">
        <w:rPr>
          <w:rStyle w:val="Bodytext717"/>
          <w:b w:val="0"/>
          <w:bCs w:val="0"/>
          <w:sz w:val="36"/>
          <w:szCs w:val="36"/>
          <w:rtl/>
        </w:rPr>
        <w:t>י</w:t>
      </w:r>
      <w:r w:rsidRPr="00FD5D3D">
        <w:rPr>
          <w:rStyle w:val="Bodytext717"/>
          <w:b w:val="0"/>
          <w:bCs w:val="0"/>
          <w:sz w:val="36"/>
          <w:szCs w:val="36"/>
          <w:shd w:val="clear" w:color="auto" w:fill="80FFFF"/>
          <w:rtl/>
        </w:rPr>
        <w:t>ד</w:t>
      </w:r>
      <w:r w:rsidRPr="00FD5D3D">
        <w:rPr>
          <w:rStyle w:val="Bodytext717"/>
          <w:b w:val="0"/>
          <w:bCs w:val="0"/>
          <w:sz w:val="36"/>
          <w:szCs w:val="36"/>
          <w:rtl/>
        </w:rPr>
        <w:t>י טראנספר</w:t>
      </w:r>
      <w:r w:rsidR="000853DF">
        <w:rPr>
          <w:rStyle w:val="Bodytext717"/>
          <w:rFonts w:hint="cs"/>
          <w:b w:val="0"/>
          <w:bCs w:val="0"/>
          <w:sz w:val="36"/>
          <w:szCs w:val="36"/>
          <w:rtl/>
        </w:rPr>
        <w:t>?-</w:t>
      </w:r>
      <w:r w:rsidRPr="00FD5D3D">
        <w:rPr>
          <w:rStyle w:val="Bodytext717"/>
          <w:b w:val="0"/>
          <w:bCs w:val="0"/>
          <w:sz w:val="36"/>
          <w:szCs w:val="36"/>
          <w:rtl/>
        </w:rPr>
        <w:t xml:space="preserve"> </w:t>
      </w:r>
      <w:r w:rsidRPr="00FD5D3D">
        <w:rPr>
          <w:rStyle w:val="Bodytext717"/>
          <w:b w:val="0"/>
          <w:bCs w:val="0"/>
          <w:sz w:val="36"/>
          <w:szCs w:val="36"/>
          <w:shd w:val="clear" w:color="auto" w:fill="80FFFF"/>
          <w:rtl/>
        </w:rPr>
        <w:t>-</w:t>
      </w:r>
      <w:r w:rsidRPr="00FD5D3D">
        <w:rPr>
          <w:rStyle w:val="Bodytext717"/>
          <w:b w:val="0"/>
          <w:bCs w:val="0"/>
          <w:sz w:val="36"/>
          <w:szCs w:val="36"/>
          <w:rtl/>
        </w:rPr>
        <w:t xml:space="preserve"> אילמלא טרא</w:t>
      </w:r>
      <w:r w:rsidRPr="00FD5D3D">
        <w:rPr>
          <w:rStyle w:val="Bodytext717"/>
          <w:b w:val="0"/>
          <w:bCs w:val="0"/>
          <w:sz w:val="36"/>
          <w:szCs w:val="36"/>
          <w:shd w:val="clear" w:color="auto" w:fill="80FFFF"/>
          <w:rtl/>
        </w:rPr>
        <w:t>נס</w:t>
      </w:r>
      <w:r w:rsidRPr="00FD5D3D">
        <w:rPr>
          <w:rStyle w:val="Bodytext717"/>
          <w:b w:val="0"/>
          <w:bCs w:val="0"/>
          <w:sz w:val="36"/>
          <w:szCs w:val="36"/>
          <w:rtl/>
        </w:rPr>
        <w:t xml:space="preserve">פרים רבים אלה לא היה </w:t>
      </w:r>
      <w:r w:rsidRPr="00FD5D3D">
        <w:rPr>
          <w:rStyle w:val="Bodytext717"/>
          <w:b w:val="0"/>
          <w:bCs w:val="0"/>
          <w:sz w:val="36"/>
          <w:szCs w:val="36"/>
          <w:shd w:val="clear" w:color="auto" w:fill="80FFFF"/>
          <w:rtl/>
        </w:rPr>
        <w:t>׳</w:t>
      </w:r>
      <w:r w:rsidRPr="00FD5D3D">
        <w:rPr>
          <w:rStyle w:val="Bodytext717"/>
          <w:b w:val="0"/>
          <w:bCs w:val="0"/>
          <w:sz w:val="36"/>
          <w:szCs w:val="36"/>
          <w:rtl/>
        </w:rPr>
        <w:t>השומר הצעיר׳ יושב היום לא במרחביה ולא במשמר</w:t>
      </w:r>
      <w:r w:rsidRPr="00FD5D3D">
        <w:rPr>
          <w:rStyle w:val="Bodytext717"/>
          <w:b w:val="0"/>
          <w:bCs w:val="0"/>
          <w:sz w:val="36"/>
          <w:szCs w:val="36"/>
          <w:shd w:val="clear" w:color="auto" w:fill="80FFFF"/>
          <w:rtl/>
        </w:rPr>
        <w:t>-</w:t>
      </w:r>
      <w:r w:rsidRPr="00FD5D3D">
        <w:rPr>
          <w:rStyle w:val="Bodytext717"/>
          <w:b w:val="0"/>
          <w:bCs w:val="0"/>
          <w:sz w:val="36"/>
          <w:szCs w:val="36"/>
          <w:rtl/>
        </w:rPr>
        <w:t xml:space="preserve">העמק ולא בשאר המקומות, ־ </w:t>
      </w:r>
      <w:r w:rsidRPr="00FD5D3D">
        <w:rPr>
          <w:rStyle w:val="Bodytext717"/>
          <w:b w:val="0"/>
          <w:bCs w:val="0"/>
          <w:sz w:val="36"/>
          <w:szCs w:val="36"/>
          <w:shd w:val="clear" w:color="auto" w:fill="80FFFF"/>
          <w:rtl/>
        </w:rPr>
        <w:t>־</w:t>
      </w:r>
      <w:r w:rsidRPr="00FD5D3D">
        <w:rPr>
          <w:rStyle w:val="Bodytext717"/>
          <w:b w:val="0"/>
          <w:bCs w:val="0"/>
          <w:sz w:val="36"/>
          <w:szCs w:val="36"/>
          <w:rtl/>
        </w:rPr>
        <w:t xml:space="preserve"> ואם מה שנעשה למען ישוב של </w:t>
      </w:r>
      <w:r w:rsidRPr="00FD5D3D">
        <w:rPr>
          <w:rStyle w:val="Bodytext717"/>
          <w:b w:val="0"/>
          <w:bCs w:val="0"/>
          <w:sz w:val="36"/>
          <w:szCs w:val="36"/>
          <w:shd w:val="clear" w:color="auto" w:fill="80FFFF"/>
          <w:rtl/>
        </w:rPr>
        <w:t>׳</w:t>
      </w:r>
      <w:r w:rsidRPr="00FD5D3D">
        <w:rPr>
          <w:rStyle w:val="Bodytext717"/>
          <w:b w:val="0"/>
          <w:bCs w:val="0"/>
          <w:sz w:val="36"/>
          <w:szCs w:val="36"/>
          <w:rtl/>
        </w:rPr>
        <w:t>השומר הצעיר׳ הוא מעשה הגו</w:t>
      </w:r>
      <w:r w:rsidRPr="00FD5D3D">
        <w:rPr>
          <w:rStyle w:val="Bodytext717"/>
          <w:b w:val="0"/>
          <w:bCs w:val="0"/>
          <w:sz w:val="36"/>
          <w:szCs w:val="36"/>
          <w:shd w:val="clear" w:color="auto" w:fill="80FFFF"/>
          <w:rtl/>
        </w:rPr>
        <w:t>ן</w:t>
      </w:r>
      <w:r w:rsidRPr="00FD5D3D">
        <w:rPr>
          <w:rStyle w:val="Bodytext717"/>
          <w:b w:val="0"/>
          <w:bCs w:val="0"/>
          <w:sz w:val="36"/>
          <w:szCs w:val="36"/>
          <w:rtl/>
        </w:rPr>
        <w:t xml:space="preserve">, מדוע לא יהיה הוגן כשהוא נעשה בקנה-מידה גדול יותר, לא רק בשביל </w:t>
      </w:r>
      <w:r w:rsidRPr="00FD5D3D">
        <w:rPr>
          <w:rStyle w:val="Bodytext717"/>
          <w:b w:val="0"/>
          <w:bCs w:val="0"/>
          <w:sz w:val="36"/>
          <w:szCs w:val="36"/>
          <w:shd w:val="clear" w:color="auto" w:fill="80FFFF"/>
          <w:rtl/>
        </w:rPr>
        <w:t>׳</w:t>
      </w:r>
      <w:r w:rsidRPr="00FD5D3D">
        <w:rPr>
          <w:rStyle w:val="Bodytext717"/>
          <w:b w:val="0"/>
          <w:bCs w:val="0"/>
          <w:sz w:val="36"/>
          <w:szCs w:val="36"/>
          <w:rtl/>
        </w:rPr>
        <w:t>השומר הצעי</w:t>
      </w:r>
      <w:r w:rsidRPr="00FD5D3D">
        <w:rPr>
          <w:rStyle w:val="Bodytext717"/>
          <w:b w:val="0"/>
          <w:bCs w:val="0"/>
          <w:sz w:val="36"/>
          <w:szCs w:val="36"/>
          <w:shd w:val="clear" w:color="auto" w:fill="80FFFF"/>
          <w:rtl/>
        </w:rPr>
        <w:t>ר</w:t>
      </w:r>
      <w:r w:rsidR="000853DF">
        <w:rPr>
          <w:rStyle w:val="Bodytext717"/>
          <w:rFonts w:hint="cs"/>
          <w:b w:val="0"/>
          <w:bCs w:val="0"/>
          <w:sz w:val="36"/>
          <w:szCs w:val="36"/>
          <w:rtl/>
        </w:rPr>
        <w:t>'</w:t>
      </w:r>
      <w:r w:rsidRPr="00FD5D3D">
        <w:rPr>
          <w:rStyle w:val="Bodytext717"/>
          <w:b w:val="0"/>
          <w:bCs w:val="0"/>
          <w:sz w:val="36"/>
          <w:szCs w:val="36"/>
          <w:rtl/>
        </w:rPr>
        <w:t xml:space="preserve"> כי אם בשביל כלל ישרא</w:t>
      </w:r>
      <w:r w:rsidRPr="00FD5D3D">
        <w:rPr>
          <w:rStyle w:val="Bodytext717"/>
          <w:b w:val="0"/>
          <w:bCs w:val="0"/>
          <w:sz w:val="36"/>
          <w:szCs w:val="36"/>
          <w:shd w:val="clear" w:color="auto" w:fill="80FFFF"/>
          <w:rtl/>
        </w:rPr>
        <w:t>לי״</w:t>
      </w:r>
      <w:r w:rsidRPr="00FD5D3D">
        <w:rPr>
          <w:rStyle w:val="Bodytext717"/>
          <w:b w:val="0"/>
          <w:bCs w:val="0"/>
          <w:sz w:val="36"/>
          <w:szCs w:val="36"/>
          <w:shd w:val="clear" w:color="auto" w:fill="80FFFF"/>
          <w:vertAlign w:val="superscript"/>
          <w:rtl/>
        </w:rPr>
        <w:t>25</w:t>
      </w:r>
    </w:p>
    <w:p w:rsidR="006C565E" w:rsidRPr="00FD5D3D" w:rsidRDefault="00856756" w:rsidP="003C6E29">
      <w:pPr>
        <w:pStyle w:val="Bodytext71"/>
        <w:shd w:val="clear" w:color="auto" w:fill="auto"/>
        <w:spacing w:before="0" w:after="124" w:line="349" w:lineRule="exact"/>
        <w:ind w:left="20" w:right="40" w:firstLine="380"/>
        <w:jc w:val="both"/>
        <w:rPr>
          <w:b w:val="0"/>
          <w:bCs w:val="0"/>
          <w:sz w:val="36"/>
          <w:szCs w:val="36"/>
          <w:rtl/>
        </w:rPr>
      </w:pPr>
      <w:r w:rsidRPr="00FD5D3D">
        <w:rPr>
          <w:rStyle w:val="Bodytext717"/>
          <w:b w:val="0"/>
          <w:bCs w:val="0"/>
          <w:sz w:val="36"/>
          <w:szCs w:val="36"/>
          <w:rtl/>
        </w:rPr>
        <w:t>לאחר התקפתה של גולדה עליו בבית</w:t>
      </w:r>
      <w:r w:rsidRPr="00FD5D3D">
        <w:rPr>
          <w:rStyle w:val="Bodytext717"/>
          <w:b w:val="0"/>
          <w:bCs w:val="0"/>
          <w:sz w:val="36"/>
          <w:szCs w:val="36"/>
          <w:shd w:val="clear" w:color="auto" w:fill="80FFFF"/>
          <w:rtl/>
        </w:rPr>
        <w:t>-</w:t>
      </w:r>
      <w:r w:rsidRPr="00FD5D3D">
        <w:rPr>
          <w:rStyle w:val="Bodytext717"/>
          <w:b w:val="0"/>
          <w:bCs w:val="0"/>
          <w:sz w:val="36"/>
          <w:szCs w:val="36"/>
          <w:rtl/>
        </w:rPr>
        <w:t xml:space="preserve">ברל פתח אלדד בוויכוח עימה על </w:t>
      </w:r>
      <w:r w:rsidRPr="00FD5D3D">
        <w:rPr>
          <w:rStyle w:val="Bodytext717"/>
          <w:b w:val="0"/>
          <w:bCs w:val="0"/>
          <w:sz w:val="36"/>
          <w:szCs w:val="36"/>
          <w:shd w:val="clear" w:color="auto" w:fill="80FFFF"/>
          <w:rtl/>
        </w:rPr>
        <w:t>״</w:t>
      </w:r>
      <w:r w:rsidRPr="00FD5D3D">
        <w:rPr>
          <w:rStyle w:val="Bodytext717"/>
          <w:b w:val="0"/>
          <w:bCs w:val="0"/>
          <w:sz w:val="36"/>
          <w:szCs w:val="36"/>
          <w:rtl/>
        </w:rPr>
        <w:t>הפורשים</w:t>
      </w:r>
      <w:r w:rsidRPr="00FD5D3D">
        <w:rPr>
          <w:rStyle w:val="Bodytext717"/>
          <w:b w:val="0"/>
          <w:bCs w:val="0"/>
          <w:sz w:val="36"/>
          <w:szCs w:val="36"/>
          <w:shd w:val="clear" w:color="auto" w:fill="80FFFF"/>
          <w:rtl/>
        </w:rPr>
        <w:t>״</w:t>
      </w:r>
      <w:r w:rsidRPr="00FD5D3D">
        <w:rPr>
          <w:rStyle w:val="Bodytext717"/>
          <w:b w:val="0"/>
          <w:bCs w:val="0"/>
          <w:sz w:val="36"/>
          <w:szCs w:val="36"/>
          <w:rtl/>
        </w:rPr>
        <w:t xml:space="preserve"> ועל </w:t>
      </w:r>
      <w:r w:rsidRPr="00FD5D3D">
        <w:rPr>
          <w:rStyle w:val="Bodytext717"/>
          <w:b w:val="0"/>
          <w:bCs w:val="0"/>
          <w:sz w:val="36"/>
          <w:szCs w:val="36"/>
          <w:shd w:val="clear" w:color="auto" w:fill="80FFFF"/>
          <w:rtl/>
        </w:rPr>
        <w:t>״</w:t>
      </w:r>
      <w:r w:rsidRPr="00FD5D3D">
        <w:rPr>
          <w:rStyle w:val="Bodytext717"/>
          <w:b w:val="0"/>
          <w:bCs w:val="0"/>
          <w:sz w:val="36"/>
          <w:szCs w:val="36"/>
          <w:rtl/>
        </w:rPr>
        <w:t>הסזון</w:t>
      </w:r>
      <w:r w:rsidRPr="00FD5D3D">
        <w:rPr>
          <w:rStyle w:val="Bodytext717"/>
          <w:b w:val="0"/>
          <w:bCs w:val="0"/>
          <w:sz w:val="36"/>
          <w:szCs w:val="36"/>
          <w:shd w:val="clear" w:color="auto" w:fill="80FFFF"/>
          <w:rtl/>
        </w:rPr>
        <w:t>״</w:t>
      </w:r>
      <w:r w:rsidRPr="00FD5D3D">
        <w:rPr>
          <w:rStyle w:val="Bodytext717"/>
          <w:b w:val="0"/>
          <w:bCs w:val="0"/>
          <w:sz w:val="36"/>
          <w:szCs w:val="36"/>
          <w:rtl/>
        </w:rPr>
        <w:t xml:space="preserve"> ברשימתו </w:t>
      </w:r>
      <w:r w:rsidRPr="00FD5D3D">
        <w:rPr>
          <w:rStyle w:val="Bodytext717"/>
          <w:b w:val="0"/>
          <w:bCs w:val="0"/>
          <w:sz w:val="36"/>
          <w:szCs w:val="36"/>
          <w:shd w:val="clear" w:color="auto" w:fill="80FFFF"/>
          <w:rtl/>
        </w:rPr>
        <w:t>״</w:t>
      </w:r>
      <w:r w:rsidRPr="00FD5D3D">
        <w:rPr>
          <w:rStyle w:val="Bodytext717"/>
          <w:b w:val="0"/>
          <w:bCs w:val="0"/>
          <w:sz w:val="36"/>
          <w:szCs w:val="36"/>
          <w:rtl/>
        </w:rPr>
        <w:t>שתי שאלות לגולדה מאי</w:t>
      </w:r>
      <w:r w:rsidRPr="00FD5D3D">
        <w:rPr>
          <w:rStyle w:val="Bodytext717"/>
          <w:b w:val="0"/>
          <w:bCs w:val="0"/>
          <w:sz w:val="36"/>
          <w:szCs w:val="36"/>
          <w:shd w:val="clear" w:color="auto" w:fill="80FFFF"/>
          <w:rtl/>
        </w:rPr>
        <w:t>ר״,</w:t>
      </w:r>
      <w:r w:rsidRPr="00FD5D3D">
        <w:rPr>
          <w:rStyle w:val="Bodytext717"/>
          <w:b w:val="0"/>
          <w:bCs w:val="0"/>
          <w:sz w:val="36"/>
          <w:szCs w:val="36"/>
          <w:rtl/>
        </w:rPr>
        <w:t xml:space="preserve"> שפורסם בעיתון </w:t>
      </w:r>
      <w:r w:rsidRPr="00FD5D3D">
        <w:rPr>
          <w:rStyle w:val="Bodytext717"/>
          <w:b w:val="0"/>
          <w:bCs w:val="0"/>
          <w:sz w:val="36"/>
          <w:szCs w:val="36"/>
          <w:shd w:val="clear" w:color="auto" w:fill="80FFFF"/>
          <w:rtl/>
        </w:rPr>
        <w:t>״</w:t>
      </w:r>
      <w:r w:rsidRPr="00FD5D3D">
        <w:rPr>
          <w:rStyle w:val="Bodytext717"/>
          <w:b w:val="0"/>
          <w:bCs w:val="0"/>
          <w:sz w:val="36"/>
          <w:szCs w:val="36"/>
          <w:rtl/>
        </w:rPr>
        <w:t>דבר</w:t>
      </w:r>
      <w:r w:rsidRPr="00FD5D3D">
        <w:rPr>
          <w:rStyle w:val="Bodytext717"/>
          <w:b w:val="0"/>
          <w:bCs w:val="0"/>
          <w:sz w:val="36"/>
          <w:szCs w:val="36"/>
          <w:shd w:val="clear" w:color="auto" w:fill="80FFFF"/>
          <w:rtl/>
        </w:rPr>
        <w:t>״.</w:t>
      </w:r>
      <w:r w:rsidRPr="00FD5D3D">
        <w:rPr>
          <w:rStyle w:val="Bodytext717"/>
          <w:b w:val="0"/>
          <w:bCs w:val="0"/>
          <w:sz w:val="36"/>
          <w:szCs w:val="36"/>
          <w:rtl/>
        </w:rPr>
        <w:t xml:space="preserve"> הוא הזכיר לגולדה את</w:t>
      </w:r>
      <w:r w:rsidRPr="00FD5D3D">
        <w:rPr>
          <w:rStyle w:val="Bodytext717"/>
          <w:b w:val="0"/>
          <w:bCs w:val="0"/>
          <w:sz w:val="36"/>
          <w:szCs w:val="36"/>
          <w:shd w:val="clear" w:color="auto" w:fill="80FFFF"/>
          <w:rtl/>
        </w:rPr>
        <w:t xml:space="preserve"> </w:t>
      </w:r>
      <w:r w:rsidRPr="00FD5D3D">
        <w:rPr>
          <w:rStyle w:val="Bodytext717"/>
          <w:b w:val="0"/>
          <w:bCs w:val="0"/>
          <w:sz w:val="36"/>
          <w:szCs w:val="36"/>
          <w:rtl/>
        </w:rPr>
        <w:t>דבריו של ח. ארלוז</w:t>
      </w:r>
      <w:r w:rsidR="00C91665">
        <w:rPr>
          <w:rStyle w:val="Bodytext717"/>
          <w:rFonts w:hint="cs"/>
          <w:b w:val="0"/>
          <w:bCs w:val="0"/>
          <w:sz w:val="36"/>
          <w:szCs w:val="36"/>
          <w:rtl/>
        </w:rPr>
        <w:t>ו</w:t>
      </w:r>
      <w:r w:rsidRPr="00FD5D3D">
        <w:rPr>
          <w:rStyle w:val="Bodytext717"/>
          <w:b w:val="0"/>
          <w:bCs w:val="0"/>
          <w:sz w:val="36"/>
          <w:szCs w:val="36"/>
          <w:shd w:val="clear" w:color="auto" w:fill="80FFFF"/>
          <w:rtl/>
        </w:rPr>
        <w:t>ר</w:t>
      </w:r>
      <w:r w:rsidRPr="00FD5D3D">
        <w:rPr>
          <w:rStyle w:val="Bodytext717"/>
          <w:b w:val="0"/>
          <w:bCs w:val="0"/>
          <w:sz w:val="36"/>
          <w:szCs w:val="36"/>
          <w:rtl/>
        </w:rPr>
        <w:t xml:space="preserve">וב ז״ל במכתבו לוויצמן, בדבר הצורך לשלוט </w:t>
      </w:r>
      <w:r w:rsidRPr="00FD5D3D">
        <w:rPr>
          <w:rStyle w:val="Bodytext717"/>
          <w:b w:val="0"/>
          <w:bCs w:val="0"/>
          <w:sz w:val="36"/>
          <w:szCs w:val="36"/>
          <w:shd w:val="clear" w:color="auto" w:fill="80FFFF"/>
          <w:rtl/>
        </w:rPr>
        <w:t>״</w:t>
      </w:r>
      <w:r w:rsidRPr="00FD5D3D">
        <w:rPr>
          <w:rStyle w:val="Bodytext717"/>
          <w:b w:val="0"/>
          <w:bCs w:val="0"/>
          <w:sz w:val="36"/>
          <w:szCs w:val="36"/>
          <w:rtl/>
        </w:rPr>
        <w:t xml:space="preserve">שלטון דיקטטורי של מיעוט יהודים ברוב הערבי בכל </w:t>
      </w:r>
      <w:r w:rsidRPr="00FD5D3D">
        <w:rPr>
          <w:rStyle w:val="Bodytext717"/>
          <w:b w:val="0"/>
          <w:bCs w:val="0"/>
          <w:sz w:val="36"/>
          <w:szCs w:val="36"/>
          <w:shd w:val="clear" w:color="auto" w:fill="80FFFF"/>
          <w:rtl/>
        </w:rPr>
        <w:t>הא</w:t>
      </w:r>
      <w:r w:rsidR="00C91665">
        <w:rPr>
          <w:rStyle w:val="Bodytext717"/>
          <w:rFonts w:hint="cs"/>
          <w:b w:val="0"/>
          <w:bCs w:val="0"/>
          <w:sz w:val="36"/>
          <w:szCs w:val="36"/>
          <w:shd w:val="clear" w:color="auto" w:fill="80FFFF"/>
          <w:rtl/>
        </w:rPr>
        <w:t>רץ</w:t>
      </w:r>
      <w:r w:rsidRPr="00FD5D3D">
        <w:rPr>
          <w:rStyle w:val="Bodytext717"/>
          <w:b w:val="0"/>
          <w:bCs w:val="0"/>
          <w:sz w:val="36"/>
          <w:szCs w:val="36"/>
          <w:shd w:val="clear" w:color="auto" w:fill="80FFFF"/>
          <w:rtl/>
        </w:rPr>
        <w:t>,</w:t>
      </w:r>
      <w:r w:rsidRPr="00FD5D3D">
        <w:rPr>
          <w:rStyle w:val="Bodytext717"/>
          <w:b w:val="0"/>
          <w:bCs w:val="0"/>
          <w:sz w:val="36"/>
          <w:szCs w:val="36"/>
          <w:rtl/>
        </w:rPr>
        <w:t xml:space="preserve"> עד שנהיה בה </w:t>
      </w:r>
      <w:r w:rsidRPr="00FD5D3D">
        <w:rPr>
          <w:rStyle w:val="Bodytext717"/>
          <w:b w:val="0"/>
          <w:bCs w:val="0"/>
          <w:sz w:val="36"/>
          <w:szCs w:val="36"/>
          <w:shd w:val="clear" w:color="auto" w:fill="80FFFF"/>
          <w:rtl/>
        </w:rPr>
        <w:t>ר</w:t>
      </w:r>
      <w:r w:rsidRPr="00FD5D3D">
        <w:rPr>
          <w:rStyle w:val="Bodytext717"/>
          <w:b w:val="0"/>
          <w:bCs w:val="0"/>
          <w:sz w:val="36"/>
          <w:szCs w:val="36"/>
          <w:rtl/>
        </w:rPr>
        <w:t>וב</w:t>
      </w:r>
      <w:r w:rsidRPr="00FD5D3D">
        <w:rPr>
          <w:rStyle w:val="Bodytext717"/>
          <w:b w:val="0"/>
          <w:bCs w:val="0"/>
          <w:sz w:val="36"/>
          <w:szCs w:val="36"/>
          <w:shd w:val="clear" w:color="auto" w:fill="80FFFF"/>
          <w:rtl/>
        </w:rPr>
        <w:t>״.</w:t>
      </w:r>
      <w:r w:rsidRPr="00FD5D3D">
        <w:rPr>
          <w:rStyle w:val="Bodytext717"/>
          <w:b w:val="0"/>
          <w:bCs w:val="0"/>
          <w:sz w:val="36"/>
          <w:szCs w:val="36"/>
          <w:rtl/>
        </w:rPr>
        <w:t xml:space="preserve"> ודרש את התנצלותה על שייחסה לו דברים שלא אמרם</w:t>
      </w:r>
      <w:r w:rsidRPr="00FD5D3D">
        <w:rPr>
          <w:rStyle w:val="Bodytext717"/>
          <w:b w:val="0"/>
          <w:bCs w:val="0"/>
          <w:sz w:val="36"/>
          <w:szCs w:val="36"/>
          <w:shd w:val="clear" w:color="auto" w:fill="80FFFF"/>
          <w:rtl/>
        </w:rPr>
        <w:t>.</w:t>
      </w:r>
      <w:r w:rsidRPr="00FD5D3D">
        <w:rPr>
          <w:rStyle w:val="Bodytext717"/>
          <w:b w:val="0"/>
          <w:bCs w:val="0"/>
          <w:sz w:val="36"/>
          <w:szCs w:val="36"/>
          <w:shd w:val="clear" w:color="auto" w:fill="80FFFF"/>
          <w:vertAlign w:val="superscript"/>
          <w:rtl/>
        </w:rPr>
        <w:t>26</w:t>
      </w:r>
    </w:p>
    <w:p w:rsidR="006C565E" w:rsidRPr="00F46821" w:rsidRDefault="00856756" w:rsidP="003C6E29">
      <w:pPr>
        <w:pStyle w:val="Bodytext71"/>
        <w:shd w:val="clear" w:color="auto" w:fill="auto"/>
        <w:spacing w:before="0" w:line="270" w:lineRule="exact"/>
        <w:ind w:left="20" w:firstLine="380"/>
        <w:jc w:val="both"/>
        <w:rPr>
          <w:sz w:val="36"/>
          <w:szCs w:val="36"/>
          <w:rtl/>
        </w:rPr>
      </w:pPr>
      <w:r w:rsidRPr="00FD5D3D">
        <w:rPr>
          <w:rStyle w:val="Bodytext717"/>
          <w:b w:val="0"/>
          <w:bCs w:val="0"/>
          <w:sz w:val="36"/>
          <w:szCs w:val="36"/>
          <w:rtl/>
        </w:rPr>
        <w:t>תשובתה של גולדה ני</w:t>
      </w:r>
      <w:r w:rsidR="00C91665">
        <w:rPr>
          <w:rStyle w:val="Bodytext717"/>
          <w:rFonts w:hint="cs"/>
          <w:b w:val="0"/>
          <w:bCs w:val="0"/>
          <w:sz w:val="36"/>
          <w:szCs w:val="36"/>
          <w:rtl/>
        </w:rPr>
        <w:t>ת</w:t>
      </w:r>
      <w:r w:rsidRPr="00FD5D3D">
        <w:rPr>
          <w:rStyle w:val="Bodytext717"/>
          <w:b w:val="0"/>
          <w:bCs w:val="0"/>
          <w:sz w:val="36"/>
          <w:szCs w:val="36"/>
          <w:rtl/>
        </w:rPr>
        <w:t>נה באותו הגליון. היא כתבה, שדבריה הסתמכו על מה שדווח וצוטט</w:t>
      </w:r>
      <w:r w:rsidR="00C91665">
        <w:rPr>
          <w:rStyle w:val="Bodytext717"/>
          <w:rFonts w:hint="cs"/>
          <w:b w:val="0"/>
          <w:bCs w:val="0"/>
          <w:sz w:val="36"/>
          <w:szCs w:val="36"/>
          <w:rtl/>
        </w:rPr>
        <w:t xml:space="preserve"> </w:t>
      </w:r>
      <w:r w:rsidRPr="00F46821">
        <w:rPr>
          <w:rStyle w:val="Bodytext60"/>
          <w:b w:val="0"/>
          <w:bCs w:val="0"/>
          <w:sz w:val="36"/>
          <w:szCs w:val="36"/>
          <w:rtl/>
        </w:rPr>
        <w:t>בעיתונות מהעימות שלו עם עבדול עזיז זועבי. ועוד כתב</w:t>
      </w:r>
      <w:r w:rsidRPr="00F46821">
        <w:rPr>
          <w:rStyle w:val="Bodytext60"/>
          <w:b w:val="0"/>
          <w:bCs w:val="0"/>
          <w:sz w:val="36"/>
          <w:szCs w:val="36"/>
          <w:shd w:val="clear" w:color="auto" w:fill="80FFFF"/>
          <w:rtl/>
        </w:rPr>
        <w:t>ה:</w:t>
      </w:r>
      <w:r w:rsidRPr="00F46821">
        <w:rPr>
          <w:rStyle w:val="Bodytext60"/>
          <w:b w:val="0"/>
          <w:bCs w:val="0"/>
          <w:sz w:val="36"/>
          <w:szCs w:val="36"/>
          <w:rtl/>
        </w:rPr>
        <w:t xml:space="preserve"> </w:t>
      </w:r>
      <w:r w:rsidRPr="00F46821">
        <w:rPr>
          <w:rStyle w:val="Bodytext60"/>
          <w:b w:val="0"/>
          <w:bCs w:val="0"/>
          <w:sz w:val="36"/>
          <w:szCs w:val="36"/>
          <w:shd w:val="clear" w:color="auto" w:fill="80FFFF"/>
          <w:rtl/>
        </w:rPr>
        <w:t>״</w:t>
      </w:r>
      <w:r w:rsidRPr="00F46821">
        <w:rPr>
          <w:rStyle w:val="Bodytext60"/>
          <w:b w:val="0"/>
          <w:bCs w:val="0"/>
          <w:sz w:val="36"/>
          <w:szCs w:val="36"/>
          <w:rtl/>
        </w:rPr>
        <w:t>הזדקקותו של ד״</w:t>
      </w:r>
      <w:r w:rsidRPr="00F46821">
        <w:rPr>
          <w:rStyle w:val="Bodytext60"/>
          <w:b w:val="0"/>
          <w:bCs w:val="0"/>
          <w:sz w:val="36"/>
          <w:szCs w:val="36"/>
          <w:shd w:val="clear" w:color="auto" w:fill="80FFFF"/>
          <w:rtl/>
        </w:rPr>
        <w:t>ר</w:t>
      </w:r>
      <w:r w:rsidRPr="00F46821">
        <w:rPr>
          <w:rStyle w:val="Bodytext60"/>
          <w:b w:val="0"/>
          <w:bCs w:val="0"/>
          <w:sz w:val="36"/>
          <w:szCs w:val="36"/>
          <w:rtl/>
        </w:rPr>
        <w:t xml:space="preserve"> אלדד לג</w:t>
      </w:r>
      <w:r w:rsidR="00C91665">
        <w:rPr>
          <w:rStyle w:val="Bodytext60"/>
          <w:rFonts w:hint="cs"/>
          <w:b w:val="0"/>
          <w:bCs w:val="0"/>
          <w:sz w:val="36"/>
          <w:szCs w:val="36"/>
          <w:rtl/>
        </w:rPr>
        <w:t>ר</w:t>
      </w:r>
      <w:r w:rsidRPr="00F46821">
        <w:rPr>
          <w:rStyle w:val="Bodytext60"/>
          <w:b w:val="0"/>
          <w:bCs w:val="0"/>
          <w:sz w:val="36"/>
          <w:szCs w:val="36"/>
          <w:rtl/>
        </w:rPr>
        <w:t xml:space="preserve">וש </w:t>
      </w:r>
      <w:r w:rsidRPr="00F46821">
        <w:rPr>
          <w:rStyle w:val="Bodytext6Spacing1pt"/>
          <w:b w:val="0"/>
          <w:bCs w:val="0"/>
          <w:sz w:val="36"/>
          <w:szCs w:val="36"/>
          <w:rtl/>
        </w:rPr>
        <w:t xml:space="preserve">הבריטים מן </w:t>
      </w:r>
      <w:r w:rsidR="00C91665" w:rsidRPr="00C91665">
        <w:rPr>
          <w:rStyle w:val="Bodytext6Spacing1pt"/>
          <w:rFonts w:hint="cs"/>
          <w:b w:val="0"/>
          <w:bCs w:val="0"/>
          <w:sz w:val="56"/>
          <w:szCs w:val="56"/>
          <w:shd w:val="clear" w:color="auto" w:fill="80FFFF"/>
          <w:vertAlign w:val="subscript"/>
          <w:rtl/>
        </w:rPr>
        <w:t>הארץ</w:t>
      </w:r>
      <w:r w:rsidRPr="00F46821">
        <w:rPr>
          <w:rStyle w:val="Bodytext6Spacing1pt"/>
          <w:b w:val="0"/>
          <w:bCs w:val="0"/>
          <w:sz w:val="36"/>
          <w:szCs w:val="36"/>
          <w:rtl/>
        </w:rPr>
        <w:t xml:space="preserve"> כדי להוציא גזירה שווה גם על סילוק הערבים</w:t>
      </w:r>
      <w:r w:rsidRPr="00F46821">
        <w:rPr>
          <w:rStyle w:val="Bodytext6Spacing1pt"/>
          <w:b w:val="0"/>
          <w:bCs w:val="0"/>
          <w:sz w:val="36"/>
          <w:szCs w:val="36"/>
          <w:shd w:val="clear" w:color="auto" w:fill="80FFFF"/>
          <w:rtl/>
        </w:rPr>
        <w:t>.</w:t>
      </w:r>
      <w:r w:rsidRPr="00F46821">
        <w:rPr>
          <w:rStyle w:val="Bodytext6Spacing1pt"/>
          <w:b w:val="0"/>
          <w:bCs w:val="0"/>
          <w:sz w:val="36"/>
          <w:szCs w:val="36"/>
          <w:rtl/>
        </w:rPr>
        <w:t xml:space="preserve"> נראית בעיני תמוהה ביותר</w:t>
      </w:r>
      <w:r w:rsidRPr="00F46821">
        <w:rPr>
          <w:rStyle w:val="Bodytext6Spacing1pt"/>
          <w:b w:val="0"/>
          <w:bCs w:val="0"/>
          <w:sz w:val="36"/>
          <w:szCs w:val="36"/>
          <w:shd w:val="clear" w:color="auto" w:fill="80FFFF"/>
          <w:rtl/>
        </w:rPr>
        <w:t>.</w:t>
      </w:r>
      <w:r w:rsidRPr="00F46821">
        <w:rPr>
          <w:rStyle w:val="Bodytext6Spacing1pt"/>
          <w:b w:val="0"/>
          <w:bCs w:val="0"/>
          <w:sz w:val="36"/>
          <w:szCs w:val="36"/>
          <w:rtl/>
        </w:rPr>
        <w:t xml:space="preserve"> </w:t>
      </w:r>
      <w:r w:rsidRPr="00F46821">
        <w:rPr>
          <w:rStyle w:val="Bodytext60"/>
          <w:b w:val="0"/>
          <w:bCs w:val="0"/>
          <w:sz w:val="36"/>
          <w:szCs w:val="36"/>
          <w:rtl/>
        </w:rPr>
        <w:t xml:space="preserve">דווקא השוואה זו מבהירה מהי המשמעות האמיתית של </w:t>
      </w:r>
      <w:r w:rsidRPr="00F46821">
        <w:rPr>
          <w:rStyle w:val="Bodytext60"/>
          <w:b w:val="0"/>
          <w:bCs w:val="0"/>
          <w:sz w:val="36"/>
          <w:szCs w:val="36"/>
          <w:shd w:val="clear" w:color="auto" w:fill="80FFFF"/>
          <w:rtl/>
        </w:rPr>
        <w:t>׳</w:t>
      </w:r>
      <w:r w:rsidRPr="00F46821">
        <w:rPr>
          <w:rStyle w:val="Bodytext60"/>
          <w:b w:val="0"/>
          <w:bCs w:val="0"/>
          <w:sz w:val="36"/>
          <w:szCs w:val="36"/>
          <w:rtl/>
        </w:rPr>
        <w:t xml:space="preserve">עצתו׳ לערבים להגר </w:t>
      </w:r>
      <w:r w:rsidRPr="00F46821">
        <w:rPr>
          <w:rStyle w:val="Bodytext60"/>
          <w:b w:val="0"/>
          <w:bCs w:val="0"/>
          <w:sz w:val="36"/>
          <w:szCs w:val="36"/>
          <w:shd w:val="clear" w:color="auto" w:fill="80FFFF"/>
          <w:rtl/>
        </w:rPr>
        <w:t>מהא</w:t>
      </w:r>
      <w:r w:rsidR="00C91665">
        <w:rPr>
          <w:rStyle w:val="Bodytext60"/>
          <w:rFonts w:hint="cs"/>
          <w:b w:val="0"/>
          <w:bCs w:val="0"/>
          <w:sz w:val="36"/>
          <w:szCs w:val="36"/>
          <w:shd w:val="clear" w:color="auto" w:fill="80FFFF"/>
          <w:rtl/>
        </w:rPr>
        <w:t>רץ</w:t>
      </w:r>
      <w:r w:rsidRPr="00F46821">
        <w:rPr>
          <w:rStyle w:val="Bodytext60"/>
          <w:b w:val="0"/>
          <w:bCs w:val="0"/>
          <w:sz w:val="36"/>
          <w:szCs w:val="36"/>
          <w:shd w:val="clear" w:color="auto" w:fill="80FFFF"/>
          <w:rtl/>
        </w:rPr>
        <w:t>״.</w:t>
      </w:r>
      <w:r w:rsidRPr="00F46821">
        <w:rPr>
          <w:rStyle w:val="Bodytext60"/>
          <w:b w:val="0"/>
          <w:bCs w:val="0"/>
          <w:sz w:val="36"/>
          <w:szCs w:val="36"/>
          <w:rtl/>
        </w:rPr>
        <w:t xml:space="preserve"> ובמה שנוגע למכתבו של ארלוז</w:t>
      </w:r>
      <w:r w:rsidR="00C91665">
        <w:rPr>
          <w:rStyle w:val="Bodytext60"/>
          <w:rFonts w:hint="cs"/>
          <w:b w:val="0"/>
          <w:bCs w:val="0"/>
          <w:sz w:val="36"/>
          <w:szCs w:val="36"/>
          <w:rtl/>
        </w:rPr>
        <w:t>ו</w:t>
      </w:r>
      <w:r w:rsidRPr="00F46821">
        <w:rPr>
          <w:rStyle w:val="Bodytext60"/>
          <w:b w:val="0"/>
          <w:bCs w:val="0"/>
          <w:sz w:val="36"/>
          <w:szCs w:val="36"/>
          <w:rtl/>
        </w:rPr>
        <w:t>רוב, פרשנותה שונה. שכן. לדעתה</w:t>
      </w:r>
      <w:r w:rsidRPr="00F46821">
        <w:rPr>
          <w:rStyle w:val="Bodytext60"/>
          <w:b w:val="0"/>
          <w:bCs w:val="0"/>
          <w:sz w:val="36"/>
          <w:szCs w:val="36"/>
          <w:shd w:val="clear" w:color="auto" w:fill="80FFFF"/>
          <w:rtl/>
        </w:rPr>
        <w:t>.</w:t>
      </w:r>
      <w:r w:rsidRPr="00F46821">
        <w:rPr>
          <w:rStyle w:val="Bodytext60"/>
          <w:b w:val="0"/>
          <w:bCs w:val="0"/>
          <w:sz w:val="36"/>
          <w:szCs w:val="36"/>
          <w:rtl/>
        </w:rPr>
        <w:t xml:space="preserve"> הלה דיבר רק על </w:t>
      </w:r>
      <w:r w:rsidRPr="00F46821">
        <w:rPr>
          <w:rStyle w:val="Bodytext60"/>
          <w:b w:val="0"/>
          <w:bCs w:val="0"/>
          <w:sz w:val="36"/>
          <w:szCs w:val="36"/>
          <w:shd w:val="clear" w:color="auto" w:fill="80FFFF"/>
          <w:rtl/>
        </w:rPr>
        <w:t>״</w:t>
      </w:r>
      <w:r w:rsidRPr="00F46821">
        <w:rPr>
          <w:rStyle w:val="Bodytext60"/>
          <w:b w:val="0"/>
          <w:bCs w:val="0"/>
          <w:sz w:val="36"/>
          <w:szCs w:val="36"/>
          <w:rtl/>
        </w:rPr>
        <w:t>אפשרות</w:t>
      </w:r>
      <w:r w:rsidRPr="00F46821">
        <w:rPr>
          <w:rStyle w:val="Bodytext60"/>
          <w:b w:val="0"/>
          <w:bCs w:val="0"/>
          <w:sz w:val="36"/>
          <w:szCs w:val="36"/>
          <w:shd w:val="clear" w:color="auto" w:fill="80FFFF"/>
          <w:rtl/>
        </w:rPr>
        <w:t>״</w:t>
      </w:r>
      <w:r w:rsidRPr="00F46821">
        <w:rPr>
          <w:rStyle w:val="Bodytext60"/>
          <w:b w:val="0"/>
          <w:bCs w:val="0"/>
          <w:sz w:val="36"/>
          <w:szCs w:val="36"/>
          <w:rtl/>
        </w:rPr>
        <w:t xml:space="preserve"> בלבד של </w:t>
      </w:r>
      <w:r w:rsidRPr="00F46821">
        <w:rPr>
          <w:rStyle w:val="Bodytext60"/>
          <w:b w:val="0"/>
          <w:bCs w:val="0"/>
          <w:sz w:val="36"/>
          <w:szCs w:val="36"/>
          <w:shd w:val="clear" w:color="auto" w:fill="80FFFF"/>
          <w:rtl/>
        </w:rPr>
        <w:t>״</w:t>
      </w:r>
      <w:r w:rsidRPr="00F46821">
        <w:rPr>
          <w:rStyle w:val="Bodytext60"/>
          <w:b w:val="0"/>
          <w:bCs w:val="0"/>
          <w:sz w:val="36"/>
          <w:szCs w:val="36"/>
          <w:rtl/>
        </w:rPr>
        <w:t>תקופת מעבר שבה ישלוט המיעוט היהודי עד היותו לרוב. זאת כדי למנוע השתלטות מצד הרוב הלא יהודי</w:t>
      </w:r>
      <w:r w:rsidRPr="00F46821">
        <w:rPr>
          <w:rStyle w:val="Bodytext60"/>
          <w:b w:val="0"/>
          <w:bCs w:val="0"/>
          <w:sz w:val="36"/>
          <w:szCs w:val="36"/>
          <w:shd w:val="clear" w:color="auto" w:fill="80FFFF"/>
          <w:rtl/>
        </w:rPr>
        <w:t>״.</w:t>
      </w:r>
      <w:r w:rsidRPr="00F46821">
        <w:rPr>
          <w:rStyle w:val="Bodytext60"/>
          <w:b w:val="0"/>
          <w:bCs w:val="0"/>
          <w:sz w:val="36"/>
          <w:szCs w:val="36"/>
          <w:rtl/>
        </w:rPr>
        <w:t xml:space="preserve"> ועוד הוסיפה ושאלה</w:t>
      </w:r>
      <w:r w:rsidRPr="00F46821">
        <w:rPr>
          <w:rStyle w:val="Bodytext60"/>
          <w:b w:val="0"/>
          <w:bCs w:val="0"/>
          <w:sz w:val="36"/>
          <w:szCs w:val="36"/>
          <w:shd w:val="clear" w:color="auto" w:fill="80FFFF"/>
          <w:rtl/>
        </w:rPr>
        <w:t>.</w:t>
      </w:r>
      <w:r w:rsidRPr="00F46821">
        <w:rPr>
          <w:rStyle w:val="Bodytext60"/>
          <w:b w:val="0"/>
          <w:bCs w:val="0"/>
          <w:sz w:val="36"/>
          <w:szCs w:val="36"/>
          <w:rtl/>
        </w:rPr>
        <w:t xml:space="preserve"> האם אלדד מוכן שממשלות זרות יקומו ויתנו ליהודים עצה להגר לישראל, כפי שהוא מייעץ לערבי</w:t>
      </w:r>
      <w:r w:rsidRPr="00F46821">
        <w:rPr>
          <w:rStyle w:val="Bodytext60"/>
          <w:b w:val="0"/>
          <w:bCs w:val="0"/>
          <w:sz w:val="36"/>
          <w:szCs w:val="36"/>
          <w:shd w:val="clear" w:color="auto" w:fill="80FFFF"/>
          <w:rtl/>
        </w:rPr>
        <w:t>ם:</w:t>
      </w:r>
      <w:r w:rsidRPr="00F46821">
        <w:rPr>
          <w:rStyle w:val="Bodytext60"/>
          <w:b w:val="0"/>
          <w:bCs w:val="0"/>
          <w:sz w:val="36"/>
          <w:szCs w:val="36"/>
          <w:rtl/>
        </w:rPr>
        <w:t xml:space="preserve"> </w:t>
      </w:r>
      <w:r w:rsidRPr="00F46821">
        <w:rPr>
          <w:rStyle w:val="Bodytext60"/>
          <w:b w:val="0"/>
          <w:bCs w:val="0"/>
          <w:sz w:val="36"/>
          <w:szCs w:val="36"/>
          <w:shd w:val="clear" w:color="auto" w:fill="80FFFF"/>
          <w:rtl/>
        </w:rPr>
        <w:t>״</w:t>
      </w:r>
      <w:r w:rsidRPr="00F46821">
        <w:rPr>
          <w:rStyle w:val="Bodytext60"/>
          <w:b w:val="0"/>
          <w:bCs w:val="0"/>
          <w:sz w:val="36"/>
          <w:szCs w:val="36"/>
          <w:rtl/>
        </w:rPr>
        <w:t xml:space="preserve">לא ראינו אף פעם בכל </w:t>
      </w:r>
      <w:r w:rsidRPr="00F46821">
        <w:rPr>
          <w:rStyle w:val="Bodytext60"/>
          <w:b w:val="0"/>
          <w:bCs w:val="0"/>
          <w:sz w:val="36"/>
          <w:szCs w:val="36"/>
          <w:shd w:val="clear" w:color="auto" w:fill="80FFFF"/>
          <w:rtl/>
        </w:rPr>
        <w:t>׳</w:t>
      </w:r>
      <w:r w:rsidRPr="00F46821">
        <w:rPr>
          <w:rStyle w:val="Bodytext60"/>
          <w:b w:val="0"/>
          <w:bCs w:val="0"/>
          <w:sz w:val="36"/>
          <w:szCs w:val="36"/>
          <w:rtl/>
        </w:rPr>
        <w:t>בעלי העצות׳ מסוג זה את אוהדי ישראל, ולכולנו היו ספיקות חמורים לגבי טוהר כוונותיהם</w:t>
      </w:r>
      <w:r w:rsidRPr="00F46821">
        <w:rPr>
          <w:rStyle w:val="Bodytext60"/>
          <w:b w:val="0"/>
          <w:bCs w:val="0"/>
          <w:sz w:val="36"/>
          <w:szCs w:val="36"/>
          <w:shd w:val="clear" w:color="auto" w:fill="80FFFF"/>
          <w:rtl/>
        </w:rPr>
        <w:t>״.</w:t>
      </w:r>
      <w:r w:rsidRPr="00F46821">
        <w:rPr>
          <w:rStyle w:val="Bodytext60"/>
          <w:b w:val="0"/>
          <w:bCs w:val="0"/>
          <w:sz w:val="36"/>
          <w:szCs w:val="36"/>
          <w:rtl/>
        </w:rPr>
        <w:t xml:space="preserve"> תשובה זו תמוהה למדי כשהיא באה מפיה של ראש הממשלה, שהרי מן הראוי היה שהיא תראה בחיוב כל קריאה ליהודים לעזוב את הגולה ולעלות ארצה, ו״עצתם</w:t>
      </w:r>
      <w:r w:rsidRPr="00F46821">
        <w:rPr>
          <w:rStyle w:val="Bodytext60"/>
          <w:b w:val="0"/>
          <w:bCs w:val="0"/>
          <w:sz w:val="36"/>
          <w:szCs w:val="36"/>
          <w:shd w:val="clear" w:color="auto" w:fill="80FFFF"/>
          <w:rtl/>
        </w:rPr>
        <w:t>״</w:t>
      </w:r>
      <w:r w:rsidRPr="00F46821">
        <w:rPr>
          <w:rStyle w:val="Bodytext60"/>
          <w:b w:val="0"/>
          <w:bCs w:val="0"/>
          <w:sz w:val="36"/>
          <w:szCs w:val="36"/>
          <w:rtl/>
        </w:rPr>
        <w:t xml:space="preserve"> של ממשלות ורצונם להיפטר מאז</w:t>
      </w:r>
      <w:r w:rsidRPr="00F46821">
        <w:rPr>
          <w:rStyle w:val="Bodytext60"/>
          <w:b w:val="0"/>
          <w:bCs w:val="0"/>
          <w:sz w:val="36"/>
          <w:szCs w:val="36"/>
          <w:shd w:val="clear" w:color="auto" w:fill="80FFFF"/>
          <w:rtl/>
        </w:rPr>
        <w:t>ר</w:t>
      </w:r>
      <w:r w:rsidRPr="00F46821">
        <w:rPr>
          <w:rStyle w:val="Bodytext60"/>
          <w:b w:val="0"/>
          <w:bCs w:val="0"/>
          <w:sz w:val="36"/>
          <w:szCs w:val="36"/>
          <w:rtl/>
        </w:rPr>
        <w:t xml:space="preserve">חיהם היהודים הרי נמנית על אחד מן הגורמים להופעתה של התנועה הציונית </w:t>
      </w:r>
      <w:r w:rsidRPr="00F46821">
        <w:rPr>
          <w:rStyle w:val="Bodytext60"/>
          <w:b w:val="0"/>
          <w:bCs w:val="0"/>
          <w:sz w:val="36"/>
          <w:szCs w:val="36"/>
          <w:shd w:val="clear" w:color="auto" w:fill="80FFFF"/>
          <w:rtl/>
        </w:rPr>
        <w:t>־</w:t>
      </w:r>
      <w:r w:rsidRPr="00F46821">
        <w:rPr>
          <w:rStyle w:val="Bodytext60"/>
          <w:b w:val="0"/>
          <w:bCs w:val="0"/>
          <w:sz w:val="36"/>
          <w:szCs w:val="36"/>
          <w:rtl/>
        </w:rPr>
        <w:t xml:space="preserve"> גורם שתקף גם עם תקומתה של מדינת- ישראל.</w:t>
      </w:r>
    </w:p>
    <w:p w:rsidR="006C565E" w:rsidRPr="00F46821" w:rsidRDefault="00856756" w:rsidP="003C6E29">
      <w:pPr>
        <w:pStyle w:val="Bodytext61"/>
        <w:shd w:val="clear" w:color="auto" w:fill="auto"/>
        <w:spacing w:before="0" w:after="60" w:line="348" w:lineRule="exact"/>
        <w:ind w:left="40" w:right="20" w:firstLine="360"/>
        <w:rPr>
          <w:sz w:val="36"/>
          <w:szCs w:val="36"/>
          <w:rtl/>
        </w:rPr>
      </w:pPr>
      <w:r w:rsidRPr="00F46821">
        <w:rPr>
          <w:rStyle w:val="Bodytext60"/>
          <w:sz w:val="36"/>
          <w:szCs w:val="36"/>
          <w:rtl/>
        </w:rPr>
        <w:t>ולא רק גולדה תקפה את חבריה ושאלה איך זה שהם חברים בתנועה שבה חבר הפאשי</w:t>
      </w:r>
      <w:r w:rsidRPr="00F46821">
        <w:rPr>
          <w:rStyle w:val="Bodytext60"/>
          <w:sz w:val="36"/>
          <w:szCs w:val="36"/>
          <w:shd w:val="clear" w:color="auto" w:fill="80FFFF"/>
          <w:rtl/>
        </w:rPr>
        <w:t>ס</w:t>
      </w:r>
      <w:r w:rsidRPr="00F46821">
        <w:rPr>
          <w:rStyle w:val="Bodytext60"/>
          <w:sz w:val="36"/>
          <w:szCs w:val="36"/>
          <w:rtl/>
        </w:rPr>
        <w:t>ט אלדד. אף עגנון, שהיה בין החותמים על מגילת היסוד של התנועה לצידם של אצ</w:t>
      </w:r>
      <w:r w:rsidRPr="00F46821">
        <w:rPr>
          <w:rStyle w:val="Bodytext60"/>
          <w:sz w:val="36"/>
          <w:szCs w:val="36"/>
          <w:shd w:val="clear" w:color="auto" w:fill="80FFFF"/>
          <w:rtl/>
        </w:rPr>
        <w:t>״</w:t>
      </w:r>
      <w:r w:rsidRPr="00F46821">
        <w:rPr>
          <w:rStyle w:val="Bodytext60"/>
          <w:sz w:val="36"/>
          <w:szCs w:val="36"/>
          <w:rtl/>
        </w:rPr>
        <w:t>ג והזז, סירב להופיע בעצרת אחת עם אלדד בנימוק שאין הוא סולח לו על שתקפו במאמר על פגישתו עם גינתר גרא</w:t>
      </w:r>
      <w:r w:rsidRPr="00F46821">
        <w:rPr>
          <w:rStyle w:val="Bodytext60"/>
          <w:sz w:val="36"/>
          <w:szCs w:val="36"/>
          <w:shd w:val="clear" w:color="auto" w:fill="80FFFF"/>
          <w:rtl/>
        </w:rPr>
        <w:t>ס</w:t>
      </w:r>
      <w:r w:rsidRPr="00F46821">
        <w:rPr>
          <w:rStyle w:val="Bodytext60"/>
          <w:sz w:val="36"/>
          <w:szCs w:val="36"/>
          <w:rtl/>
        </w:rPr>
        <w:t>.</w:t>
      </w:r>
    </w:p>
    <w:p w:rsidR="006C565E" w:rsidRPr="00F46821" w:rsidRDefault="00856756" w:rsidP="003C6E29">
      <w:pPr>
        <w:pStyle w:val="Bodytext61"/>
        <w:shd w:val="clear" w:color="auto" w:fill="auto"/>
        <w:spacing w:before="0" w:after="540" w:line="348" w:lineRule="exact"/>
        <w:ind w:left="40" w:right="20" w:firstLine="360"/>
        <w:rPr>
          <w:sz w:val="36"/>
          <w:szCs w:val="36"/>
          <w:rtl/>
        </w:rPr>
      </w:pPr>
      <w:r w:rsidRPr="00F46821">
        <w:rPr>
          <w:rStyle w:val="Bodytext60"/>
          <w:sz w:val="36"/>
          <w:szCs w:val="36"/>
          <w:rtl/>
        </w:rPr>
        <w:t>סירובו של ע</w:t>
      </w:r>
      <w:r w:rsidR="00C91665">
        <w:rPr>
          <w:rStyle w:val="Bodytext60"/>
          <w:rFonts w:hint="cs"/>
          <w:sz w:val="36"/>
          <w:szCs w:val="36"/>
          <w:rtl/>
        </w:rPr>
        <w:t>גנ</w:t>
      </w:r>
      <w:r w:rsidRPr="00F46821">
        <w:rPr>
          <w:rStyle w:val="Bodytext60"/>
          <w:sz w:val="36"/>
          <w:szCs w:val="36"/>
          <w:rtl/>
        </w:rPr>
        <w:t>ון נודע לאלדד מפיו של המשורר יהושע ט</w:t>
      </w:r>
      <w:r w:rsidRPr="00F46821">
        <w:rPr>
          <w:rStyle w:val="Bodytext60"/>
          <w:sz w:val="36"/>
          <w:szCs w:val="36"/>
          <w:shd w:val="clear" w:color="auto" w:fill="80FFFF"/>
          <w:rtl/>
        </w:rPr>
        <w:t>ן־</w:t>
      </w:r>
      <w:r w:rsidRPr="00F46821">
        <w:rPr>
          <w:rStyle w:val="Bodytext60"/>
          <w:sz w:val="36"/>
          <w:szCs w:val="36"/>
          <w:rtl/>
        </w:rPr>
        <w:t>פי</w:t>
      </w:r>
      <w:r w:rsidRPr="00F46821">
        <w:rPr>
          <w:rStyle w:val="Bodytext60"/>
          <w:sz w:val="36"/>
          <w:szCs w:val="36"/>
          <w:shd w:val="clear" w:color="auto" w:fill="80FFFF"/>
          <w:rtl/>
        </w:rPr>
        <w:t>,</w:t>
      </w:r>
      <w:r w:rsidRPr="00F46821">
        <w:rPr>
          <w:rStyle w:val="Bodytext60"/>
          <w:sz w:val="36"/>
          <w:szCs w:val="36"/>
          <w:rtl/>
        </w:rPr>
        <w:t xml:space="preserve"> והוא כתב לע</w:t>
      </w:r>
      <w:r w:rsidR="00C91665">
        <w:rPr>
          <w:rStyle w:val="Bodytext60"/>
          <w:rFonts w:hint="cs"/>
          <w:sz w:val="36"/>
          <w:szCs w:val="36"/>
          <w:rtl/>
        </w:rPr>
        <w:t>גנ</w:t>
      </w:r>
      <w:r w:rsidRPr="00F46821">
        <w:rPr>
          <w:rStyle w:val="Bodytext60"/>
          <w:sz w:val="36"/>
          <w:szCs w:val="36"/>
          <w:rtl/>
        </w:rPr>
        <w:t>ון מכתב שבו הוא מבקשו להשתת</w:t>
      </w:r>
      <w:r w:rsidRPr="00F46821">
        <w:rPr>
          <w:rStyle w:val="Bodytext60"/>
          <w:sz w:val="36"/>
          <w:szCs w:val="36"/>
          <w:shd w:val="clear" w:color="auto" w:fill="80FFFF"/>
          <w:rtl/>
        </w:rPr>
        <w:t>ף:</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 xml:space="preserve">כל מה שפגעתי בכב׳ הוא כאין וכאפס כנגד כל מה שנכתב ונאמר עלי. </w:t>
      </w:r>
      <w:r w:rsidRPr="00F46821">
        <w:rPr>
          <w:rStyle w:val="Bodytext60"/>
          <w:sz w:val="36"/>
          <w:szCs w:val="36"/>
          <w:shd w:val="clear" w:color="auto" w:fill="80FFFF"/>
          <w:rtl/>
        </w:rPr>
        <w:t>-</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 xml:space="preserve"> אלא שהעניין בו אנו עושים כה חשוב בעיני, כה גורלי לגבי עתידנו. שמחקתי הכל מלב. </w:t>
      </w:r>
      <w:r w:rsidRPr="00F46821">
        <w:rPr>
          <w:rStyle w:val="Bodytext60"/>
          <w:sz w:val="36"/>
          <w:szCs w:val="36"/>
          <w:shd w:val="clear" w:color="auto" w:fill="80FFFF"/>
          <w:rtl/>
        </w:rPr>
        <w:t>-</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 xml:space="preserve"> עם אויב בנפש אני מוכן לשבת למען העניין הזה, והרי לא יעלה על דעת כב׳ שאני חלילה אויבך בנפש. למה אם כן יהיה הוא לי אויב בנפש ולא יעביר על מידת חמתו עלי למען העניין הגדול. האם אין העניין גדול יותר בעיניו מכדי החשבת חלקי ב</w:t>
      </w:r>
      <w:r w:rsidRPr="00F46821">
        <w:rPr>
          <w:rStyle w:val="Bodytext60"/>
          <w:sz w:val="36"/>
          <w:szCs w:val="36"/>
          <w:shd w:val="clear" w:color="auto" w:fill="80FFFF"/>
          <w:rtl/>
        </w:rPr>
        <w:t>ו?״.</w:t>
      </w:r>
      <w:r w:rsidRPr="00F46821">
        <w:rPr>
          <w:rStyle w:val="Bodytext60"/>
          <w:sz w:val="36"/>
          <w:szCs w:val="36"/>
          <w:rtl/>
        </w:rPr>
        <w:t xml:space="preserve"> ובהמשך הוא אף אומ</w:t>
      </w:r>
      <w:r w:rsidRPr="00F46821">
        <w:rPr>
          <w:rStyle w:val="Bodytext60"/>
          <w:sz w:val="36"/>
          <w:szCs w:val="36"/>
          <w:shd w:val="clear" w:color="auto" w:fill="80FFFF"/>
          <w:rtl/>
        </w:rPr>
        <w:t>ר:</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ואם כבודו יעמוד על כך, אני מוכן ומזומן לוותר על השתתפותי בעצרת</w:t>
      </w:r>
      <w:r w:rsidRPr="00F46821">
        <w:rPr>
          <w:rStyle w:val="Bodytext60"/>
          <w:sz w:val="36"/>
          <w:szCs w:val="36"/>
          <w:shd w:val="clear" w:color="auto" w:fill="80FFFF"/>
          <w:rtl/>
        </w:rPr>
        <w:t>״.</w:t>
      </w:r>
      <w:r w:rsidRPr="00F46821">
        <w:rPr>
          <w:rStyle w:val="Bodytext60"/>
          <w:sz w:val="36"/>
          <w:szCs w:val="36"/>
          <w:rtl/>
        </w:rPr>
        <w:t xml:space="preserve"> והוא חות</w:t>
      </w:r>
      <w:r w:rsidRPr="00F46821">
        <w:rPr>
          <w:rStyle w:val="Bodytext60"/>
          <w:sz w:val="36"/>
          <w:szCs w:val="36"/>
          <w:shd w:val="clear" w:color="auto" w:fill="80FFFF"/>
          <w:rtl/>
        </w:rPr>
        <w:t>ם:</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ממני הקטן, מעריצו, ובשל כך מוכיחו ממיטב הכוונה</w:t>
      </w:r>
      <w:r w:rsidRPr="00F46821">
        <w:rPr>
          <w:rStyle w:val="Bodytext60"/>
          <w:sz w:val="36"/>
          <w:szCs w:val="36"/>
          <w:shd w:val="clear" w:color="auto" w:fill="80FFFF"/>
          <w:rtl/>
        </w:rPr>
        <w:t>״.</w:t>
      </w:r>
      <w:r w:rsidRPr="00F46821">
        <w:rPr>
          <w:rStyle w:val="Bodytext60"/>
          <w:sz w:val="36"/>
          <w:szCs w:val="36"/>
          <w:shd w:val="clear" w:color="auto" w:fill="80FFFF"/>
          <w:vertAlign w:val="superscript"/>
        </w:rPr>
        <w:t>27</w:t>
      </w:r>
    </w:p>
    <w:p w:rsidR="006C565E" w:rsidRPr="00F46821" w:rsidRDefault="00856756" w:rsidP="003C6E29">
      <w:pPr>
        <w:pStyle w:val="Bodytext61"/>
        <w:shd w:val="clear" w:color="auto" w:fill="auto"/>
        <w:spacing w:before="0" w:after="65" w:line="348" w:lineRule="exact"/>
        <w:ind w:left="40" w:right="20" w:firstLine="360"/>
        <w:rPr>
          <w:sz w:val="36"/>
          <w:szCs w:val="36"/>
          <w:rtl/>
        </w:rPr>
      </w:pPr>
      <w:r w:rsidRPr="00F46821">
        <w:rPr>
          <w:rStyle w:val="Bodytext60"/>
          <w:sz w:val="36"/>
          <w:szCs w:val="36"/>
          <w:rtl/>
        </w:rPr>
        <w:lastRenderedPageBreak/>
        <w:t>פעילותו של אלדד בתנועה הלכה ונצטמצמה רק למתן הרצאות, בעוד שמנעו ממנו לנאום בעצרות</w:t>
      </w:r>
      <w:r w:rsidRPr="00F46821">
        <w:rPr>
          <w:rStyle w:val="Bodytext60"/>
          <w:sz w:val="36"/>
          <w:szCs w:val="36"/>
          <w:shd w:val="clear" w:color="auto" w:fill="80FFFF"/>
          <w:rtl/>
        </w:rPr>
        <w:t>־</w:t>
      </w:r>
      <w:r w:rsidRPr="00F46821">
        <w:rPr>
          <w:rStyle w:val="Bodytext60"/>
          <w:sz w:val="36"/>
          <w:szCs w:val="36"/>
          <w:rtl/>
        </w:rPr>
        <w:t xml:space="preserve">עם גדולות או בהפגנות. הוא השתתף באופן קבוע בבטאונה של התנועה </w:t>
      </w:r>
      <w:r w:rsidRPr="00F46821">
        <w:rPr>
          <w:rStyle w:val="Bodytext60"/>
          <w:sz w:val="36"/>
          <w:szCs w:val="36"/>
          <w:shd w:val="clear" w:color="auto" w:fill="80FFFF"/>
          <w:rtl/>
        </w:rPr>
        <w:t>״</w:t>
      </w:r>
      <w:r w:rsidRPr="00F46821">
        <w:rPr>
          <w:rStyle w:val="Bodytext60"/>
          <w:sz w:val="36"/>
          <w:szCs w:val="36"/>
          <w:rtl/>
        </w:rPr>
        <w:t xml:space="preserve">זאת </w:t>
      </w:r>
      <w:r w:rsidRPr="00F46821">
        <w:rPr>
          <w:rStyle w:val="Bodytext60"/>
          <w:sz w:val="36"/>
          <w:szCs w:val="36"/>
          <w:shd w:val="clear" w:color="auto" w:fill="80FFFF"/>
          <w:rtl/>
        </w:rPr>
        <w:t>הא</w:t>
      </w:r>
      <w:r w:rsidR="00C91665">
        <w:rPr>
          <w:rStyle w:val="Bodytext60"/>
          <w:rFonts w:hint="cs"/>
          <w:sz w:val="36"/>
          <w:szCs w:val="36"/>
          <w:rtl/>
        </w:rPr>
        <w:t>רץ</w:t>
      </w:r>
      <w:r w:rsidRPr="00F46821">
        <w:rPr>
          <w:rStyle w:val="Bodytext60"/>
          <w:sz w:val="36"/>
          <w:szCs w:val="36"/>
          <w:rtl/>
        </w:rPr>
        <w:t xml:space="preserve"> בו היה לו טור קבוע, בשם </w:t>
      </w:r>
      <w:r w:rsidRPr="00F46821">
        <w:rPr>
          <w:rStyle w:val="Bodytext60"/>
          <w:sz w:val="36"/>
          <w:szCs w:val="36"/>
          <w:shd w:val="clear" w:color="auto" w:fill="80FFFF"/>
          <w:rtl/>
        </w:rPr>
        <w:t>״</w:t>
      </w:r>
      <w:r w:rsidRPr="00F46821">
        <w:rPr>
          <w:rStyle w:val="Bodytext60"/>
          <w:sz w:val="36"/>
          <w:szCs w:val="36"/>
          <w:rtl/>
        </w:rPr>
        <w:t>בזווית חדה</w:t>
      </w:r>
      <w:r w:rsidRPr="00F46821">
        <w:rPr>
          <w:rStyle w:val="Bodytext60"/>
          <w:sz w:val="36"/>
          <w:szCs w:val="36"/>
          <w:shd w:val="clear" w:color="auto" w:fill="80FFFF"/>
          <w:rtl/>
        </w:rPr>
        <w:t>״,</w:t>
      </w:r>
      <w:r w:rsidRPr="00F46821">
        <w:rPr>
          <w:rStyle w:val="Bodytext60"/>
          <w:sz w:val="36"/>
          <w:szCs w:val="36"/>
          <w:rtl/>
        </w:rPr>
        <w:t xml:space="preserve"> רפו</w:t>
      </w:r>
      <w:r w:rsidR="00C91665">
        <w:rPr>
          <w:rStyle w:val="Bodytext60"/>
          <w:rFonts w:hint="cs"/>
          <w:sz w:val="36"/>
          <w:szCs w:val="36"/>
          <w:rtl/>
        </w:rPr>
        <w:t>ר</w:t>
      </w:r>
      <w:r w:rsidRPr="00F46821">
        <w:rPr>
          <w:rStyle w:val="Bodytext60"/>
          <w:sz w:val="36"/>
          <w:szCs w:val="36"/>
          <w:rtl/>
        </w:rPr>
        <w:t>טאז</w:t>
      </w:r>
      <w:r w:rsidR="00C91665">
        <w:rPr>
          <w:rStyle w:val="Bodytext60"/>
          <w:rFonts w:hint="cs"/>
          <w:sz w:val="36"/>
          <w:szCs w:val="36"/>
          <w:rtl/>
        </w:rPr>
        <w:t>'</w:t>
      </w:r>
      <w:r w:rsidRPr="00F46821">
        <w:rPr>
          <w:rStyle w:val="Bodytext60"/>
          <w:sz w:val="36"/>
          <w:szCs w:val="36"/>
          <w:rtl/>
        </w:rPr>
        <w:t xml:space="preserve">ות קצרות בענייני דיומא. עורך </w:t>
      </w:r>
      <w:r w:rsidRPr="00F46821">
        <w:rPr>
          <w:rStyle w:val="Bodytext60"/>
          <w:sz w:val="36"/>
          <w:szCs w:val="36"/>
          <w:shd w:val="clear" w:color="auto" w:fill="80FFFF"/>
          <w:rtl/>
        </w:rPr>
        <w:t>״</w:t>
      </w:r>
      <w:r w:rsidRPr="00F46821">
        <w:rPr>
          <w:rStyle w:val="Bodytext60"/>
          <w:sz w:val="36"/>
          <w:szCs w:val="36"/>
          <w:rtl/>
        </w:rPr>
        <w:t>זאת הארץ</w:t>
      </w:r>
      <w:r w:rsidRPr="00F46821">
        <w:rPr>
          <w:rStyle w:val="Bodytext60"/>
          <w:sz w:val="36"/>
          <w:szCs w:val="36"/>
          <w:shd w:val="clear" w:color="auto" w:fill="80FFFF"/>
          <w:rtl/>
        </w:rPr>
        <w:t>״</w:t>
      </w:r>
      <w:r w:rsidRPr="00F46821">
        <w:rPr>
          <w:rStyle w:val="Bodytext60"/>
          <w:sz w:val="36"/>
          <w:szCs w:val="36"/>
          <w:rtl/>
        </w:rPr>
        <w:t xml:space="preserve"> בשנה הראשונה להיווסדו היה ישראל הראל, ואח</w:t>
      </w:r>
      <w:r w:rsidRPr="00F46821">
        <w:rPr>
          <w:rStyle w:val="Bodytext60"/>
          <w:sz w:val="36"/>
          <w:szCs w:val="36"/>
          <w:shd w:val="clear" w:color="auto" w:fill="80FFFF"/>
          <w:rtl/>
        </w:rPr>
        <w:t>ר־</w:t>
      </w:r>
      <w:r w:rsidRPr="00F46821">
        <w:rPr>
          <w:rStyle w:val="Bodytext60"/>
          <w:sz w:val="36"/>
          <w:szCs w:val="36"/>
          <w:rtl/>
        </w:rPr>
        <w:t>כך נתמנה לעורך צבי שילוח. העיתון, שיצא לראשונה במ</w:t>
      </w:r>
      <w:r w:rsidRPr="00F46821">
        <w:rPr>
          <w:rStyle w:val="Bodytext60"/>
          <w:sz w:val="36"/>
          <w:szCs w:val="36"/>
          <w:shd w:val="clear" w:color="auto" w:fill="80FFFF"/>
          <w:rtl/>
        </w:rPr>
        <w:t>ר</w:t>
      </w:r>
      <w:r w:rsidRPr="00F46821">
        <w:rPr>
          <w:rStyle w:val="Bodytext60"/>
          <w:sz w:val="36"/>
          <w:szCs w:val="36"/>
          <w:rtl/>
        </w:rPr>
        <w:t>ץ</w:t>
      </w:r>
      <w:r w:rsidRPr="00F46821">
        <w:rPr>
          <w:rStyle w:val="Bodytext60"/>
          <w:sz w:val="36"/>
          <w:szCs w:val="36"/>
          <w:shd w:val="clear" w:color="auto" w:fill="80FFFF"/>
          <w:rtl/>
        </w:rPr>
        <w:t>־</w:t>
      </w:r>
      <w:r w:rsidRPr="00F46821">
        <w:rPr>
          <w:rStyle w:val="Bodytext60"/>
          <w:sz w:val="36"/>
          <w:szCs w:val="36"/>
          <w:rtl/>
        </w:rPr>
        <w:t xml:space="preserve">אפריל </w:t>
      </w:r>
      <w:r w:rsidRPr="00F46821">
        <w:rPr>
          <w:rStyle w:val="Bodytext60"/>
          <w:sz w:val="36"/>
          <w:szCs w:val="36"/>
          <w:shd w:val="clear" w:color="auto" w:fill="80FFFF"/>
        </w:rPr>
        <w:t>1</w:t>
      </w:r>
      <w:r w:rsidRPr="00F46821">
        <w:rPr>
          <w:rStyle w:val="Bodytext60"/>
          <w:sz w:val="36"/>
          <w:szCs w:val="36"/>
        </w:rPr>
        <w:t>968</w:t>
      </w:r>
      <w:r w:rsidRPr="00F46821">
        <w:rPr>
          <w:rStyle w:val="Bodytext60"/>
          <w:sz w:val="36"/>
          <w:szCs w:val="36"/>
          <w:shd w:val="clear" w:color="auto" w:fill="80FFFF"/>
          <w:rtl/>
        </w:rPr>
        <w:t>,</w:t>
      </w:r>
      <w:r w:rsidRPr="00F46821">
        <w:rPr>
          <w:rStyle w:val="Bodytext60"/>
          <w:sz w:val="36"/>
          <w:szCs w:val="36"/>
          <w:rtl/>
        </w:rPr>
        <w:t xml:space="preserve"> נשא אופי גיאופוליטי ברוב מאמריו, והחזיק מעמד במשך שתי</w:t>
      </w:r>
      <w:r w:rsidRPr="00F46821">
        <w:rPr>
          <w:rStyle w:val="Bodytext60"/>
          <w:sz w:val="36"/>
          <w:szCs w:val="36"/>
          <w:shd w:val="clear" w:color="auto" w:fill="80FFFF"/>
          <w:rtl/>
        </w:rPr>
        <w:t>ם־</w:t>
      </w:r>
      <w:r w:rsidRPr="00F46821">
        <w:rPr>
          <w:rStyle w:val="Bodytext60"/>
          <w:sz w:val="36"/>
          <w:szCs w:val="36"/>
          <w:rtl/>
        </w:rPr>
        <w:t xml:space="preserve">עשרה שנה עד ינואר </w:t>
      </w:r>
      <w:r w:rsidRPr="00F46821">
        <w:rPr>
          <w:rStyle w:val="Bodytext60"/>
          <w:sz w:val="36"/>
          <w:szCs w:val="36"/>
        </w:rPr>
        <w:t>1980</w:t>
      </w:r>
      <w:r w:rsidRPr="00F46821">
        <w:rPr>
          <w:rStyle w:val="Bodytext60"/>
          <w:sz w:val="36"/>
          <w:szCs w:val="36"/>
          <w:rtl/>
        </w:rPr>
        <w:t>.</w:t>
      </w:r>
    </w:p>
    <w:p w:rsidR="006C565E" w:rsidRPr="00F46821" w:rsidRDefault="00856756" w:rsidP="003C6E29">
      <w:pPr>
        <w:pStyle w:val="Bodytext61"/>
        <w:shd w:val="clear" w:color="auto" w:fill="auto"/>
        <w:spacing w:before="0" w:after="65" w:line="342" w:lineRule="exact"/>
        <w:ind w:left="40" w:right="20" w:firstLine="360"/>
        <w:rPr>
          <w:sz w:val="36"/>
          <w:szCs w:val="36"/>
          <w:rtl/>
        </w:rPr>
      </w:pPr>
      <w:r w:rsidRPr="00F46821">
        <w:rPr>
          <w:rStyle w:val="Bodytext60"/>
          <w:sz w:val="36"/>
          <w:szCs w:val="36"/>
          <w:shd w:val="clear" w:color="auto" w:fill="80FFFF"/>
          <w:rtl/>
        </w:rPr>
        <w:t>״</w:t>
      </w:r>
      <w:r w:rsidRPr="00F46821">
        <w:rPr>
          <w:rStyle w:val="Bodytext60"/>
          <w:sz w:val="36"/>
          <w:szCs w:val="36"/>
          <w:rtl/>
        </w:rPr>
        <w:t xml:space="preserve">אני קוראה מאמריך ב׳זאת </w:t>
      </w:r>
      <w:r w:rsidRPr="00F46821">
        <w:rPr>
          <w:rStyle w:val="Bodytext60"/>
          <w:sz w:val="36"/>
          <w:szCs w:val="36"/>
          <w:shd w:val="clear" w:color="auto" w:fill="80FFFF"/>
          <w:rtl/>
        </w:rPr>
        <w:t>הא</w:t>
      </w:r>
      <w:r w:rsidR="00C91665">
        <w:rPr>
          <w:rStyle w:val="Bodytext60"/>
          <w:rFonts w:hint="cs"/>
          <w:sz w:val="36"/>
          <w:szCs w:val="36"/>
          <w:shd w:val="clear" w:color="auto" w:fill="80FFFF"/>
          <w:rtl/>
        </w:rPr>
        <w:t>רץ</w:t>
      </w:r>
      <w:r w:rsidRPr="00F46821">
        <w:rPr>
          <w:rStyle w:val="Bodytext60"/>
          <w:sz w:val="36"/>
          <w:szCs w:val="36"/>
          <w:shd w:val="clear" w:color="auto" w:fill="80FFFF"/>
          <w:rtl/>
        </w:rPr>
        <w:t>׳</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 xml:space="preserve"> הם גלויי עיניים, במובן העברי העתיק של מושג זה, והם</w:t>
      </w:r>
      <w:r w:rsidRPr="00F46821">
        <w:rPr>
          <w:rStyle w:val="Bodytext60"/>
          <w:sz w:val="36"/>
          <w:szCs w:val="36"/>
          <w:shd w:val="clear" w:color="auto" w:fill="80FFFF"/>
          <w:rtl/>
        </w:rPr>
        <w:t xml:space="preserve"> </w:t>
      </w:r>
      <w:r w:rsidRPr="00F46821">
        <w:rPr>
          <w:rStyle w:val="Bodytext60"/>
          <w:sz w:val="36"/>
          <w:szCs w:val="36"/>
          <w:rtl/>
        </w:rPr>
        <w:t>פוקחי</w:t>
      </w:r>
      <w:r w:rsidRPr="00F46821">
        <w:rPr>
          <w:rStyle w:val="Bodytext60"/>
          <w:sz w:val="36"/>
          <w:szCs w:val="36"/>
          <w:shd w:val="clear" w:color="auto" w:fill="80FFFF"/>
          <w:rtl/>
        </w:rPr>
        <w:t>־</w:t>
      </w:r>
      <w:r w:rsidRPr="00F46821">
        <w:rPr>
          <w:rStyle w:val="Bodytext60"/>
          <w:sz w:val="36"/>
          <w:szCs w:val="36"/>
          <w:rtl/>
        </w:rPr>
        <w:t>עיניים במובן המודרני של השייכות לעיתונות, כוחה והשפעתה על הרבים</w:t>
      </w:r>
      <w:r w:rsidRPr="00F46821">
        <w:rPr>
          <w:rStyle w:val="Bodytext60"/>
          <w:sz w:val="36"/>
          <w:szCs w:val="36"/>
          <w:shd w:val="clear" w:color="auto" w:fill="80FFFF"/>
          <w:rtl/>
        </w:rPr>
        <w:t>״,</w:t>
      </w:r>
      <w:r w:rsidRPr="00F46821">
        <w:rPr>
          <w:rStyle w:val="Bodytext60"/>
          <w:sz w:val="36"/>
          <w:szCs w:val="36"/>
          <w:rtl/>
        </w:rPr>
        <w:t xml:space="preserve"> כותבת אליו רבקה כצלנ</w:t>
      </w:r>
      <w:r w:rsidRPr="00F46821">
        <w:rPr>
          <w:rStyle w:val="Bodytext60"/>
          <w:sz w:val="36"/>
          <w:szCs w:val="36"/>
          <w:shd w:val="clear" w:color="auto" w:fill="80FFFF"/>
          <w:rtl/>
        </w:rPr>
        <w:t>ס</w:t>
      </w:r>
      <w:r w:rsidRPr="00F46821">
        <w:rPr>
          <w:rStyle w:val="Bodytext60"/>
          <w:sz w:val="36"/>
          <w:szCs w:val="36"/>
          <w:rtl/>
        </w:rPr>
        <w:t xml:space="preserve">ון עורכת </w:t>
      </w:r>
      <w:r w:rsidRPr="00F46821">
        <w:rPr>
          <w:rStyle w:val="Bodytext60"/>
          <w:sz w:val="36"/>
          <w:szCs w:val="36"/>
          <w:shd w:val="clear" w:color="auto" w:fill="80FFFF"/>
          <w:rtl/>
        </w:rPr>
        <w:t>״</w:t>
      </w:r>
      <w:r w:rsidRPr="00F46821">
        <w:rPr>
          <w:rStyle w:val="Bodytext60"/>
          <w:sz w:val="36"/>
          <w:szCs w:val="36"/>
          <w:rtl/>
        </w:rPr>
        <w:t>דבר הפועלת</w:t>
      </w:r>
      <w:r w:rsidRPr="00F46821">
        <w:rPr>
          <w:rStyle w:val="Bodytext60"/>
          <w:sz w:val="36"/>
          <w:szCs w:val="36"/>
          <w:shd w:val="clear" w:color="auto" w:fill="80FFFF"/>
          <w:rtl/>
        </w:rPr>
        <w:t>״.</w:t>
      </w:r>
    </w:p>
    <w:p w:rsidR="006C565E" w:rsidRPr="00F46821" w:rsidRDefault="00856756" w:rsidP="003C6E29">
      <w:pPr>
        <w:pStyle w:val="Bodytext61"/>
        <w:shd w:val="clear" w:color="auto" w:fill="auto"/>
        <w:spacing w:before="0" w:after="50" w:line="336" w:lineRule="exact"/>
        <w:ind w:left="40" w:right="20" w:firstLine="360"/>
        <w:rPr>
          <w:sz w:val="36"/>
          <w:szCs w:val="36"/>
          <w:rtl/>
        </w:rPr>
      </w:pPr>
      <w:r w:rsidRPr="00F46821">
        <w:rPr>
          <w:rStyle w:val="Bodytext60"/>
          <w:sz w:val="36"/>
          <w:szCs w:val="36"/>
          <w:rtl/>
        </w:rPr>
        <w:t>אולם לאחר שנה של חברות בתנועה לא יכול היה אלדד שלא להודות בפני עצמו, שהוא חש בזרות פנימית ההולכת וגדלה. זרות, שנבעה לא רק מן הטעם שלא היה לו עבר משותף עם חברים</w:t>
      </w:r>
      <w:r w:rsidR="00C91665">
        <w:rPr>
          <w:rStyle w:val="Bodytext60"/>
          <w:rFonts w:hint="cs"/>
          <w:sz w:val="36"/>
          <w:szCs w:val="36"/>
          <w:rtl/>
        </w:rPr>
        <w:t xml:space="preserve"> </w:t>
      </w:r>
      <w:r w:rsidRPr="00F46821">
        <w:rPr>
          <w:rStyle w:val="Bodytext60"/>
          <w:sz w:val="36"/>
          <w:szCs w:val="36"/>
          <w:rtl/>
        </w:rPr>
        <w:t>עימם היה יושב בישיבות ארוכות עד שיעמום</w:t>
      </w:r>
      <w:r w:rsidRPr="00F46821">
        <w:rPr>
          <w:rStyle w:val="Bodytext60"/>
          <w:sz w:val="36"/>
          <w:szCs w:val="36"/>
          <w:shd w:val="clear" w:color="auto" w:fill="80FFFF"/>
          <w:rtl/>
        </w:rPr>
        <w:t>,</w:t>
      </w:r>
      <w:r w:rsidRPr="00F46821">
        <w:rPr>
          <w:rStyle w:val="Bodytext60"/>
          <w:sz w:val="36"/>
          <w:szCs w:val="36"/>
          <w:rtl/>
        </w:rPr>
        <w:t xml:space="preserve"> אלא משו</w:t>
      </w:r>
      <w:r w:rsidRPr="00F46821">
        <w:rPr>
          <w:rStyle w:val="Bodytext60"/>
          <w:sz w:val="36"/>
          <w:szCs w:val="36"/>
          <w:shd w:val="clear" w:color="auto" w:fill="80FFFF"/>
          <w:rtl/>
        </w:rPr>
        <w:t>ם</w:t>
      </w:r>
      <w:r w:rsidRPr="00F46821">
        <w:rPr>
          <w:rStyle w:val="Bodytext60"/>
          <w:sz w:val="36"/>
          <w:szCs w:val="36"/>
          <w:rtl/>
        </w:rPr>
        <w:t xml:space="preserve"> שראה את המציאות הפולי</w:t>
      </w:r>
      <w:r w:rsidRPr="00F46821">
        <w:rPr>
          <w:rStyle w:val="Bodytext60"/>
          <w:sz w:val="36"/>
          <w:szCs w:val="36"/>
          <w:shd w:val="clear" w:color="auto" w:fill="80FFFF"/>
          <w:rtl/>
        </w:rPr>
        <w:t>ט</w:t>
      </w:r>
      <w:r w:rsidRPr="00F46821">
        <w:rPr>
          <w:rStyle w:val="Bodytext60"/>
          <w:sz w:val="36"/>
          <w:szCs w:val="36"/>
          <w:rtl/>
        </w:rPr>
        <w:t>ית והמדינית בהיבטים שונים</w:t>
      </w:r>
      <w:r w:rsidRPr="00F46821">
        <w:rPr>
          <w:rStyle w:val="Bodytext60"/>
          <w:sz w:val="36"/>
          <w:szCs w:val="36"/>
          <w:shd w:val="clear" w:color="auto" w:fill="80FFFF"/>
          <w:rtl/>
        </w:rPr>
        <w:t>.</w:t>
      </w:r>
      <w:r w:rsidRPr="00F46821">
        <w:rPr>
          <w:rStyle w:val="Bodytext60"/>
          <w:sz w:val="36"/>
          <w:szCs w:val="36"/>
          <w:rtl/>
        </w:rPr>
        <w:t xml:space="preserve"> בנוסף לכך, בעוד שהוא ניסה להבהיר נושא עד תום ועד כדי הכרעה אופרטיבית בלא שיותיר ספיקות מהי כוונתו האמיתית, היו חבריו בתנועה מדברים בבהירות ותמימי</w:t>
      </w:r>
      <w:r w:rsidRPr="00F46821">
        <w:rPr>
          <w:rStyle w:val="Bodytext60"/>
          <w:sz w:val="36"/>
          <w:szCs w:val="36"/>
          <w:shd w:val="clear" w:color="auto" w:fill="80FFFF"/>
          <w:rtl/>
        </w:rPr>
        <w:t>-</w:t>
      </w:r>
      <w:r w:rsidRPr="00F46821">
        <w:rPr>
          <w:rStyle w:val="Bodytext60"/>
          <w:sz w:val="36"/>
          <w:szCs w:val="36"/>
          <w:rtl/>
        </w:rPr>
        <w:t>דעים רק בנושא אח</w:t>
      </w:r>
      <w:r w:rsidRPr="00F46821">
        <w:rPr>
          <w:rStyle w:val="Bodytext60"/>
          <w:sz w:val="36"/>
          <w:szCs w:val="36"/>
          <w:shd w:val="clear" w:color="auto" w:fill="80FFFF"/>
          <w:rtl/>
        </w:rPr>
        <w:t>ד:</w:t>
      </w:r>
      <w:r w:rsidRPr="00F46821">
        <w:rPr>
          <w:rStyle w:val="Bodytext60"/>
          <w:sz w:val="36"/>
          <w:szCs w:val="36"/>
          <w:rtl/>
        </w:rPr>
        <w:t xml:space="preserve"> שלמות </w:t>
      </w:r>
      <w:r w:rsidRPr="00F46821">
        <w:rPr>
          <w:rStyle w:val="Bodytext60"/>
          <w:sz w:val="36"/>
          <w:szCs w:val="36"/>
          <w:shd w:val="clear" w:color="auto" w:fill="80FFFF"/>
          <w:rtl/>
        </w:rPr>
        <w:t>הא</w:t>
      </w:r>
      <w:r w:rsidR="00C91665">
        <w:rPr>
          <w:rStyle w:val="Bodytext60"/>
          <w:rFonts w:hint="cs"/>
          <w:sz w:val="36"/>
          <w:szCs w:val="36"/>
          <w:shd w:val="clear" w:color="auto" w:fill="80FFFF"/>
          <w:rtl/>
        </w:rPr>
        <w:t>רץ</w:t>
      </w:r>
      <w:r w:rsidRPr="00F46821">
        <w:rPr>
          <w:rStyle w:val="Bodytext60"/>
          <w:sz w:val="36"/>
          <w:szCs w:val="36"/>
          <w:shd w:val="clear" w:color="auto" w:fill="80FFFF"/>
          <w:rtl/>
        </w:rPr>
        <w:t>.</w:t>
      </w:r>
      <w:r w:rsidRPr="00F46821">
        <w:rPr>
          <w:rStyle w:val="Bodytext60"/>
          <w:sz w:val="36"/>
          <w:szCs w:val="36"/>
          <w:rtl/>
        </w:rPr>
        <w:t xml:space="preserve"> בצר לו כתב אלדד מכתב ליו״ר התנועה, משה שמיר, שבו הוא סיפר על הרהוריו על מקומו בתנועה ועל מצבה בכלל. הוא מתייחס לעובדה, שישנם בתנועה חברים שחיים תמיד בנאמנות כפולה</w:t>
      </w:r>
      <w:r w:rsidRPr="00F46821">
        <w:rPr>
          <w:rStyle w:val="Bodytext60"/>
          <w:sz w:val="36"/>
          <w:szCs w:val="36"/>
          <w:shd w:val="clear" w:color="auto" w:fill="80FFFF"/>
          <w:rtl/>
        </w:rPr>
        <w:t>,</w:t>
      </w:r>
      <w:r w:rsidRPr="00F46821">
        <w:rPr>
          <w:rStyle w:val="Bodytext60"/>
          <w:sz w:val="36"/>
          <w:szCs w:val="36"/>
          <w:rtl/>
        </w:rPr>
        <w:t xml:space="preserve"> לתנועה ולמפלגתם המיוצגת בממשלה. כך, למשל, בני מהרשק הנתון בסד הנאמנות למפלגתו </w:t>
      </w:r>
      <w:r w:rsidRPr="00F46821">
        <w:rPr>
          <w:rStyle w:val="Bodytext60"/>
          <w:sz w:val="36"/>
          <w:szCs w:val="36"/>
          <w:shd w:val="clear" w:color="auto" w:fill="80FFFF"/>
          <w:rtl/>
        </w:rPr>
        <w:t>״</w:t>
      </w:r>
      <w:r w:rsidRPr="00F46821">
        <w:rPr>
          <w:rStyle w:val="Bodytext60"/>
          <w:sz w:val="36"/>
          <w:szCs w:val="36"/>
          <w:rtl/>
        </w:rPr>
        <w:t>אח</w:t>
      </w:r>
      <w:r w:rsidRPr="00F46821">
        <w:rPr>
          <w:rStyle w:val="Bodytext60"/>
          <w:sz w:val="36"/>
          <w:szCs w:val="36"/>
          <w:shd w:val="clear" w:color="auto" w:fill="80FFFF"/>
          <w:rtl/>
        </w:rPr>
        <w:t>ד</w:t>
      </w:r>
      <w:r w:rsidRPr="00F46821">
        <w:rPr>
          <w:rStyle w:val="Bodytext60"/>
          <w:sz w:val="36"/>
          <w:szCs w:val="36"/>
          <w:rtl/>
        </w:rPr>
        <w:t>ות העבודה</w:t>
      </w:r>
      <w:r w:rsidRPr="00F46821">
        <w:rPr>
          <w:rStyle w:val="Bodytext60"/>
          <w:sz w:val="36"/>
          <w:szCs w:val="36"/>
          <w:shd w:val="clear" w:color="auto" w:fill="80FFFF"/>
          <w:rtl/>
        </w:rPr>
        <w:t>״״</w:t>
      </w:r>
      <w:r w:rsidRPr="00F46821">
        <w:rPr>
          <w:rStyle w:val="Bodytext60"/>
          <w:sz w:val="36"/>
          <w:szCs w:val="36"/>
          <w:rtl/>
        </w:rPr>
        <w:t xml:space="preserve"> המיוצגת בממשלה על</w:t>
      </w:r>
      <w:r w:rsidRPr="00F46821">
        <w:rPr>
          <w:rStyle w:val="Bodytext60"/>
          <w:sz w:val="36"/>
          <w:szCs w:val="36"/>
          <w:shd w:val="clear" w:color="auto" w:fill="80FFFF"/>
          <w:rtl/>
        </w:rPr>
        <w:t>־</w:t>
      </w:r>
      <w:r w:rsidRPr="00F46821">
        <w:rPr>
          <w:rStyle w:val="Bodytext60"/>
          <w:sz w:val="36"/>
          <w:szCs w:val="36"/>
          <w:rtl/>
        </w:rPr>
        <w:t>י</w:t>
      </w:r>
      <w:r w:rsidRPr="00F46821">
        <w:rPr>
          <w:rStyle w:val="Bodytext60"/>
          <w:sz w:val="36"/>
          <w:szCs w:val="36"/>
          <w:shd w:val="clear" w:color="auto" w:fill="80FFFF"/>
          <w:rtl/>
        </w:rPr>
        <w:t>ד</w:t>
      </w:r>
      <w:r w:rsidRPr="00F46821">
        <w:rPr>
          <w:rStyle w:val="Bodytext60"/>
          <w:sz w:val="36"/>
          <w:szCs w:val="36"/>
          <w:rtl/>
        </w:rPr>
        <w:t>י השרים יגאל אלון וישראל גלילי, והוא רואה באלד</w:t>
      </w:r>
      <w:r w:rsidRPr="00F46821">
        <w:rPr>
          <w:rStyle w:val="Bodytext60"/>
          <w:sz w:val="36"/>
          <w:szCs w:val="36"/>
          <w:shd w:val="clear" w:color="auto" w:fill="80FFFF"/>
          <w:rtl/>
        </w:rPr>
        <w:t>ד</w:t>
      </w:r>
      <w:r w:rsidRPr="00F46821">
        <w:rPr>
          <w:rStyle w:val="Bodytext60"/>
          <w:sz w:val="36"/>
          <w:szCs w:val="36"/>
          <w:rtl/>
        </w:rPr>
        <w:t xml:space="preserve"> את הגורם המפר את הא</w:t>
      </w:r>
      <w:r w:rsidR="00C91665">
        <w:rPr>
          <w:rStyle w:val="Bodytext60"/>
          <w:rFonts w:hint="cs"/>
          <w:sz w:val="36"/>
          <w:szCs w:val="36"/>
          <w:rtl/>
        </w:rPr>
        <w:t>יז</w:t>
      </w:r>
      <w:r w:rsidRPr="00F46821">
        <w:rPr>
          <w:rStyle w:val="Bodytext60"/>
          <w:sz w:val="36"/>
          <w:szCs w:val="36"/>
          <w:rtl/>
        </w:rPr>
        <w:t>ון הפנימי שלו ושל משה טבנקין</w:t>
      </w:r>
      <w:r w:rsidRPr="00F46821">
        <w:rPr>
          <w:rStyle w:val="Bodytext60"/>
          <w:sz w:val="36"/>
          <w:szCs w:val="36"/>
          <w:shd w:val="clear" w:color="auto" w:fill="80FFFF"/>
          <w:rtl/>
        </w:rPr>
        <w:t>,</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הוא מרגיש עצמו שלא בנוח בגלל עמדת מפלגת</w:t>
      </w:r>
      <w:r w:rsidRPr="00F46821">
        <w:rPr>
          <w:rStyle w:val="Bodytext60"/>
          <w:sz w:val="36"/>
          <w:szCs w:val="36"/>
          <w:shd w:val="clear" w:color="auto" w:fill="80FFFF"/>
          <w:rtl/>
        </w:rPr>
        <w:t>ו(</w:t>
      </w:r>
      <w:r w:rsidRPr="00F46821">
        <w:rPr>
          <w:rStyle w:val="Bodytext60"/>
          <w:sz w:val="36"/>
          <w:szCs w:val="36"/>
          <w:rtl/>
        </w:rPr>
        <w:t>אח</w:t>
      </w:r>
      <w:r w:rsidR="00C91665">
        <w:rPr>
          <w:rStyle w:val="Bodytext60"/>
          <w:rFonts w:hint="cs"/>
          <w:sz w:val="36"/>
          <w:szCs w:val="36"/>
          <w:rtl/>
        </w:rPr>
        <w:t>דות העבודה</w:t>
      </w:r>
      <w:r w:rsidRPr="00F46821">
        <w:rPr>
          <w:rStyle w:val="Bodytext60"/>
          <w:sz w:val="36"/>
          <w:szCs w:val="36"/>
          <w:rtl/>
        </w:rPr>
        <w:t>) ועית</w:t>
      </w:r>
      <w:r w:rsidRPr="00F46821">
        <w:rPr>
          <w:rStyle w:val="Bodytext60"/>
          <w:sz w:val="36"/>
          <w:szCs w:val="36"/>
          <w:shd w:val="clear" w:color="auto" w:fill="80FFFF"/>
          <w:rtl/>
        </w:rPr>
        <w:t>ו</w:t>
      </w:r>
      <w:r w:rsidRPr="00F46821">
        <w:rPr>
          <w:rStyle w:val="Bodytext60"/>
          <w:sz w:val="36"/>
          <w:szCs w:val="36"/>
          <w:rtl/>
        </w:rPr>
        <w:t>נה</w:t>
      </w:r>
      <w:r w:rsidRPr="00F46821">
        <w:rPr>
          <w:rStyle w:val="Bodytext60"/>
          <w:sz w:val="36"/>
          <w:szCs w:val="36"/>
          <w:shd w:val="clear" w:color="auto" w:fill="80FFFF"/>
          <w:rtl/>
        </w:rPr>
        <w:t>,</w:t>
      </w:r>
      <w:r w:rsidRPr="00F46821">
        <w:rPr>
          <w:rStyle w:val="Bodytext60"/>
          <w:sz w:val="36"/>
          <w:szCs w:val="36"/>
          <w:rtl/>
        </w:rPr>
        <w:t xml:space="preserve"> שהפך להיות אויב הת</w:t>
      </w:r>
      <w:r w:rsidRPr="00F46821">
        <w:rPr>
          <w:rStyle w:val="Bodytext60"/>
          <w:sz w:val="36"/>
          <w:szCs w:val="36"/>
          <w:shd w:val="clear" w:color="auto" w:fill="80FFFF"/>
          <w:rtl/>
        </w:rPr>
        <w:t>נ</w:t>
      </w:r>
      <w:r w:rsidRPr="00F46821">
        <w:rPr>
          <w:rStyle w:val="Bodytext60"/>
          <w:sz w:val="36"/>
          <w:szCs w:val="36"/>
          <w:rtl/>
        </w:rPr>
        <w:t xml:space="preserve">ועה. הטוענים </w:t>
      </w:r>
      <w:r w:rsidRPr="00F46821">
        <w:rPr>
          <w:rStyle w:val="Bodytext60"/>
          <w:sz w:val="36"/>
          <w:szCs w:val="36"/>
          <w:shd w:val="clear" w:color="auto" w:fill="80FFFF"/>
          <w:rtl/>
        </w:rPr>
        <w:t>׳</w:t>
      </w:r>
      <w:r w:rsidRPr="00F46821">
        <w:rPr>
          <w:rStyle w:val="Bodytext60"/>
          <w:sz w:val="36"/>
          <w:szCs w:val="36"/>
          <w:rtl/>
        </w:rPr>
        <w:t xml:space="preserve">עם מי אתה יושב׳ הם כמובן תירוץ ותו לא לכל המהססים שם, כי בעומק נפשם הם מוכנים לוותר ולסגת תמורת שלום, </w:t>
      </w:r>
      <w:r w:rsidRPr="00F46821">
        <w:rPr>
          <w:rStyle w:val="Bodytext60"/>
          <w:sz w:val="36"/>
          <w:szCs w:val="36"/>
          <w:shd w:val="clear" w:color="auto" w:fill="80FFFF"/>
          <w:rtl/>
        </w:rPr>
        <w:t>׳</w:t>
      </w:r>
      <w:r w:rsidRPr="00F46821">
        <w:rPr>
          <w:rStyle w:val="Bodytext60"/>
          <w:sz w:val="36"/>
          <w:szCs w:val="36"/>
          <w:rtl/>
        </w:rPr>
        <w:t>כתוב וחתום</w:t>
      </w:r>
      <w:r w:rsidRPr="00F46821">
        <w:rPr>
          <w:rStyle w:val="Bodytext60"/>
          <w:sz w:val="36"/>
          <w:szCs w:val="36"/>
          <w:shd w:val="clear" w:color="auto" w:fill="80FFFF"/>
          <w:rtl/>
        </w:rPr>
        <w:t>׳.</w:t>
      </w:r>
      <w:r w:rsidRPr="00F46821">
        <w:rPr>
          <w:rStyle w:val="Bodytext60"/>
          <w:sz w:val="36"/>
          <w:szCs w:val="36"/>
          <w:rtl/>
        </w:rPr>
        <w:t xml:space="preserve"> אינני חושד חלילה בכנותו של בני או משה טבנקין, אך הם לא יוציאו שום מסקנות לגבי תנועתם, גם אם תיתן ידה בצורה זו או אחרת לנסיגה, וודאי שתוך </w:t>
      </w:r>
      <w:r w:rsidRPr="00F46821">
        <w:rPr>
          <w:rStyle w:val="Bodytext60"/>
          <w:sz w:val="36"/>
          <w:szCs w:val="36"/>
          <w:shd w:val="clear" w:color="auto" w:fill="80FFFF"/>
          <w:rtl/>
        </w:rPr>
        <w:t>׳</w:t>
      </w:r>
      <w:r w:rsidRPr="00F46821">
        <w:rPr>
          <w:rStyle w:val="Bodytext60"/>
          <w:sz w:val="36"/>
          <w:szCs w:val="36"/>
          <w:rtl/>
        </w:rPr>
        <w:t>הסתייגות</w:t>
      </w:r>
      <w:r w:rsidRPr="00F46821">
        <w:rPr>
          <w:rStyle w:val="Bodytext60"/>
          <w:sz w:val="36"/>
          <w:szCs w:val="36"/>
          <w:shd w:val="clear" w:color="auto" w:fill="80FFFF"/>
          <w:rtl/>
        </w:rPr>
        <w:t>׳״.</w:t>
      </w:r>
      <w:r w:rsidRPr="00F46821">
        <w:rPr>
          <w:rStyle w:val="Bodytext60"/>
          <w:sz w:val="36"/>
          <w:szCs w:val="36"/>
          <w:rtl/>
        </w:rPr>
        <w:t xml:space="preserve"> ובהמשך שאל</w:t>
      </w:r>
      <w:r w:rsidRPr="00F46821">
        <w:rPr>
          <w:rStyle w:val="Bodytext60"/>
          <w:sz w:val="36"/>
          <w:szCs w:val="36"/>
          <w:shd w:val="clear" w:color="auto" w:fill="80FFFF"/>
          <w:rtl/>
        </w:rPr>
        <w:t>,</w:t>
      </w:r>
      <w:r w:rsidRPr="00F46821">
        <w:rPr>
          <w:rStyle w:val="Bodytext60"/>
          <w:sz w:val="36"/>
          <w:szCs w:val="36"/>
          <w:rtl/>
        </w:rPr>
        <w:t xml:space="preserve"> האם כדאי לאיש כמוהו להמשיך ולהיות חבר בתנועה, והאם התנועה לא תצא נשכרת אם הוא יעזוב ויישמע רק קולם של החברים מתנועת העבודה, קולות שיש להם לגיטימציה בציבור הרחב. ובמלים אחרו</w:t>
      </w:r>
      <w:r w:rsidRPr="00F46821">
        <w:rPr>
          <w:rStyle w:val="Bodytext60"/>
          <w:sz w:val="36"/>
          <w:szCs w:val="36"/>
          <w:shd w:val="clear" w:color="auto" w:fill="80FFFF"/>
          <w:rtl/>
        </w:rPr>
        <w:t>ת:</w:t>
      </w:r>
      <w:r w:rsidRPr="00F46821">
        <w:rPr>
          <w:rStyle w:val="Bodytext60"/>
          <w:sz w:val="36"/>
          <w:szCs w:val="36"/>
          <w:rtl/>
        </w:rPr>
        <w:t xml:space="preserve"> אם יבטאו אנשי אחה״ע את רעיון שלמות </w:t>
      </w:r>
      <w:r w:rsidRPr="00F46821">
        <w:rPr>
          <w:rStyle w:val="Bodytext60"/>
          <w:sz w:val="36"/>
          <w:szCs w:val="36"/>
          <w:shd w:val="clear" w:color="auto" w:fill="80FFFF"/>
          <w:rtl/>
        </w:rPr>
        <w:t>הא</w:t>
      </w:r>
      <w:r w:rsidR="00C91665">
        <w:rPr>
          <w:rStyle w:val="Bodytext60"/>
          <w:rFonts w:hint="cs"/>
          <w:sz w:val="36"/>
          <w:szCs w:val="36"/>
          <w:rtl/>
        </w:rPr>
        <w:t>רץ</w:t>
      </w:r>
      <w:r w:rsidRPr="00F46821">
        <w:rPr>
          <w:rStyle w:val="Bodytext60"/>
          <w:sz w:val="36"/>
          <w:szCs w:val="36"/>
          <w:rtl/>
        </w:rPr>
        <w:t xml:space="preserve"> הסיכויים רבים יותר שדבריהם יישמעו ואולי אף יסכימו להם או לפחות לא ימחו נג</w:t>
      </w:r>
      <w:r w:rsidRPr="00F46821">
        <w:rPr>
          <w:rStyle w:val="Bodytext60"/>
          <w:sz w:val="36"/>
          <w:szCs w:val="36"/>
          <w:shd w:val="clear" w:color="auto" w:fill="80FFFF"/>
          <w:rtl/>
        </w:rPr>
        <w:t>ד</w:t>
      </w:r>
      <w:r w:rsidRPr="00F46821">
        <w:rPr>
          <w:rStyle w:val="Bodytext60"/>
          <w:sz w:val="36"/>
          <w:szCs w:val="36"/>
          <w:rtl/>
        </w:rPr>
        <w:t>ם, שעה שכאשר הוא מדבר מתעו</w:t>
      </w:r>
      <w:r w:rsidR="00C91665">
        <w:rPr>
          <w:rStyle w:val="Bodytext60"/>
          <w:rFonts w:hint="cs"/>
          <w:sz w:val="36"/>
          <w:szCs w:val="36"/>
          <w:rtl/>
        </w:rPr>
        <w:t>רר</w:t>
      </w:r>
      <w:r w:rsidRPr="00F46821">
        <w:rPr>
          <w:rStyle w:val="Bodytext60"/>
          <w:sz w:val="36"/>
          <w:szCs w:val="36"/>
          <w:rtl/>
        </w:rPr>
        <w:t>ת מיד איזו תגובה מוכנית, מעין רפלקס מותנה המגדיר את דבריו כ״גזענות פאשי</w:t>
      </w:r>
      <w:r w:rsidRPr="00F46821">
        <w:rPr>
          <w:rStyle w:val="Bodytext60"/>
          <w:sz w:val="36"/>
          <w:szCs w:val="36"/>
          <w:shd w:val="clear" w:color="auto" w:fill="80FFFF"/>
          <w:rtl/>
        </w:rPr>
        <w:t>ס</w:t>
      </w:r>
      <w:r w:rsidRPr="00F46821">
        <w:rPr>
          <w:rStyle w:val="Bodytext60"/>
          <w:sz w:val="36"/>
          <w:szCs w:val="36"/>
          <w:rtl/>
        </w:rPr>
        <w:t>טית</w:t>
      </w:r>
      <w:r w:rsidRPr="00F46821">
        <w:rPr>
          <w:rStyle w:val="Bodytext60"/>
          <w:sz w:val="36"/>
          <w:szCs w:val="36"/>
          <w:shd w:val="clear" w:color="auto" w:fill="80FFFF"/>
          <w:rtl/>
        </w:rPr>
        <w:t>״</w:t>
      </w:r>
      <w:r w:rsidRPr="00F46821">
        <w:rPr>
          <w:rStyle w:val="Bodytext60"/>
          <w:sz w:val="36"/>
          <w:szCs w:val="36"/>
          <w:rtl/>
        </w:rPr>
        <w:t xml:space="preserve"> ושאר מלות גנאי השגורות כלפיו, ושלא תמיד יודעים המשתמשים בהן את מובנן ומשמעותן האמיתית. </w:t>
      </w:r>
      <w:r w:rsidRPr="00F46821">
        <w:rPr>
          <w:rStyle w:val="Bodytext60"/>
          <w:sz w:val="36"/>
          <w:szCs w:val="36"/>
          <w:shd w:val="clear" w:color="auto" w:fill="80FFFF"/>
          <w:rtl/>
        </w:rPr>
        <w:t>״</w:t>
      </w:r>
      <w:r w:rsidRPr="00F46821">
        <w:rPr>
          <w:rStyle w:val="Bodytext60"/>
          <w:sz w:val="36"/>
          <w:szCs w:val="36"/>
          <w:rtl/>
        </w:rPr>
        <w:t xml:space="preserve">חברותי או חברות שכמותי בתנועה היא אבן נגף, אני מוכן ברצון להסתלק בתנאי שהם </w:t>
      </w:r>
      <w:r w:rsidRPr="00F46821">
        <w:rPr>
          <w:rStyle w:val="Bodytext60"/>
          <w:sz w:val="36"/>
          <w:szCs w:val="36"/>
          <w:rtl/>
        </w:rPr>
        <w:lastRenderedPageBreak/>
        <w:t>ייכנ</w:t>
      </w:r>
      <w:r w:rsidRPr="00F46821">
        <w:rPr>
          <w:rStyle w:val="Bodytext60"/>
          <w:sz w:val="36"/>
          <w:szCs w:val="36"/>
          <w:shd w:val="clear" w:color="auto" w:fill="80FFFF"/>
          <w:rtl/>
        </w:rPr>
        <w:t>ס</w:t>
      </w:r>
      <w:r w:rsidRPr="00F46821">
        <w:rPr>
          <w:rStyle w:val="Bodytext60"/>
          <w:sz w:val="36"/>
          <w:szCs w:val="36"/>
          <w:rtl/>
        </w:rPr>
        <w:t>ו במקומי. אז יהא רווח נקי לתנועה, שהרי אני ממילא אפעל למען העניין בכתב או בע״פ כיכולתי, ולתנועה יתו</w:t>
      </w:r>
      <w:r w:rsidRPr="00F46821">
        <w:rPr>
          <w:rStyle w:val="Bodytext60"/>
          <w:sz w:val="36"/>
          <w:szCs w:val="36"/>
          <w:shd w:val="clear" w:color="auto" w:fill="80FFFF"/>
          <w:rtl/>
        </w:rPr>
        <w:t>ס</w:t>
      </w:r>
      <w:r w:rsidRPr="00F46821">
        <w:rPr>
          <w:rStyle w:val="Bodytext60"/>
          <w:sz w:val="36"/>
          <w:szCs w:val="36"/>
          <w:rtl/>
        </w:rPr>
        <w:t>פו כוחות, ואני אומר זאת בכנות מלאה. אדרבא, תציעו להם ותיבחן כנות טענתם</w:t>
      </w:r>
      <w:r w:rsidRPr="00F46821">
        <w:rPr>
          <w:rStyle w:val="Bodytext60"/>
          <w:sz w:val="36"/>
          <w:szCs w:val="36"/>
          <w:shd w:val="clear" w:color="auto" w:fill="80FFFF"/>
          <w:rtl/>
        </w:rPr>
        <w:t>״.</w:t>
      </w:r>
      <w:r w:rsidR="00EE6091">
        <w:rPr>
          <w:rStyle w:val="Bodytext60"/>
          <w:rFonts w:hint="cs"/>
          <w:sz w:val="36"/>
          <w:szCs w:val="36"/>
          <w:shd w:val="clear" w:color="auto" w:fill="80FFFF"/>
          <w:rtl/>
        </w:rPr>
        <w:t>(28)</w:t>
      </w:r>
    </w:p>
    <w:p w:rsidR="006C565E" w:rsidRPr="00F46821" w:rsidRDefault="00856756" w:rsidP="003C6E29">
      <w:pPr>
        <w:pStyle w:val="Bodytext61"/>
        <w:shd w:val="clear" w:color="auto" w:fill="auto"/>
        <w:spacing w:before="0" w:after="65" w:line="348" w:lineRule="exact"/>
        <w:ind w:left="20" w:right="40" w:firstLine="360"/>
        <w:rPr>
          <w:sz w:val="36"/>
          <w:szCs w:val="36"/>
          <w:rtl/>
        </w:rPr>
      </w:pPr>
      <w:r w:rsidRPr="00F46821">
        <w:rPr>
          <w:rStyle w:val="Bodytext60"/>
          <w:sz w:val="36"/>
          <w:szCs w:val="36"/>
          <w:rtl/>
        </w:rPr>
        <w:t xml:space="preserve">כלומר, הוא מוכן שחברי </w:t>
      </w:r>
      <w:r w:rsidRPr="00F46821">
        <w:rPr>
          <w:rStyle w:val="Bodytext60"/>
          <w:sz w:val="36"/>
          <w:szCs w:val="36"/>
          <w:shd w:val="clear" w:color="auto" w:fill="80FFFF"/>
          <w:rtl/>
        </w:rPr>
        <w:t>״</w:t>
      </w:r>
      <w:r w:rsidRPr="00F46821">
        <w:rPr>
          <w:rStyle w:val="Bodytext60"/>
          <w:sz w:val="36"/>
          <w:szCs w:val="36"/>
          <w:rtl/>
        </w:rPr>
        <w:t>אחדות העבודה</w:t>
      </w:r>
      <w:r w:rsidRPr="00F46821">
        <w:rPr>
          <w:rStyle w:val="Bodytext60"/>
          <w:sz w:val="36"/>
          <w:szCs w:val="36"/>
          <w:shd w:val="clear" w:color="auto" w:fill="80FFFF"/>
          <w:rtl/>
        </w:rPr>
        <w:t>״</w:t>
      </w:r>
      <w:r w:rsidRPr="00F46821">
        <w:rPr>
          <w:rStyle w:val="Bodytext60"/>
          <w:sz w:val="36"/>
          <w:szCs w:val="36"/>
          <w:rtl/>
        </w:rPr>
        <w:t xml:space="preserve"> בתנועה, המתייעצים בכל עניין עם יצחק טבנקין, יכניסו את כל האקט</w:t>
      </w:r>
      <w:r w:rsidR="00EE6091">
        <w:rPr>
          <w:rStyle w:val="Bodytext60"/>
          <w:rFonts w:hint="cs"/>
          <w:sz w:val="36"/>
          <w:szCs w:val="36"/>
          <w:rtl/>
        </w:rPr>
        <w:t>י</w:t>
      </w:r>
      <w:r w:rsidRPr="00F46821">
        <w:rPr>
          <w:rStyle w:val="Bodytext60"/>
          <w:sz w:val="36"/>
          <w:szCs w:val="36"/>
          <w:rtl/>
        </w:rPr>
        <w:t>ביסטים שבמפלגתם אל התנועה ושמו לא יפריע להם. הצעתו זו כמובן שלא נתקבלה על דעתו של שמי</w:t>
      </w:r>
      <w:r w:rsidRPr="00F46821">
        <w:rPr>
          <w:rStyle w:val="Bodytext60"/>
          <w:sz w:val="36"/>
          <w:szCs w:val="36"/>
          <w:shd w:val="clear" w:color="auto" w:fill="80FFFF"/>
          <w:rtl/>
        </w:rPr>
        <w:t>ר:</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 xml:space="preserve">אני סבור שאסור בשום פנים ואופן לוותר על השתתפותך המלאה בפעילות בתנועה, כפי שהיתה וגם יותר מכך </w:t>
      </w:r>
      <w:r w:rsidRPr="00F46821">
        <w:rPr>
          <w:rStyle w:val="Bodytext60"/>
          <w:sz w:val="36"/>
          <w:szCs w:val="36"/>
          <w:shd w:val="clear" w:color="auto" w:fill="80FFFF"/>
          <w:rtl/>
        </w:rPr>
        <w:t>-</w:t>
      </w:r>
      <w:r w:rsidRPr="00F46821">
        <w:rPr>
          <w:rStyle w:val="Bodytext60"/>
          <w:sz w:val="36"/>
          <w:szCs w:val="36"/>
          <w:rtl/>
        </w:rPr>
        <w:t xml:space="preserve"> דווקא משום הטעם הפשוט, שהתנועה מבססת את כל קיומה ופעולתה על שיתוף </w:t>
      </w:r>
      <w:r w:rsidRPr="00F46821">
        <w:rPr>
          <w:rStyle w:val="Bodytext60"/>
          <w:sz w:val="36"/>
          <w:szCs w:val="36"/>
          <w:shd w:val="clear" w:color="auto" w:fill="80FFFF"/>
          <w:rtl/>
        </w:rPr>
        <w:t>ד</w:t>
      </w:r>
      <w:r w:rsidRPr="00F46821">
        <w:rPr>
          <w:rStyle w:val="Bodytext60"/>
          <w:sz w:val="36"/>
          <w:szCs w:val="36"/>
          <w:rtl/>
        </w:rPr>
        <w:t>יעות ושיתוף מעשה בנושא אחד, אד הוק, בעניין אחד מוגדר ומסוים</w:t>
      </w:r>
      <w:r w:rsidRPr="00F46821">
        <w:rPr>
          <w:rStyle w:val="Bodytext60"/>
          <w:sz w:val="36"/>
          <w:szCs w:val="36"/>
          <w:shd w:val="clear" w:color="auto" w:fill="80FFFF"/>
          <w:rtl/>
        </w:rPr>
        <w:t>״.</w:t>
      </w:r>
      <w:r w:rsidRPr="00F46821">
        <w:rPr>
          <w:rStyle w:val="Bodytext60"/>
          <w:sz w:val="36"/>
          <w:szCs w:val="36"/>
          <w:shd w:val="clear" w:color="auto" w:fill="80FFFF"/>
          <w:vertAlign w:val="superscript"/>
          <w:rtl/>
        </w:rPr>
        <w:t>29</w:t>
      </w:r>
    </w:p>
    <w:p w:rsidR="006C565E" w:rsidRPr="00F46821" w:rsidRDefault="00856756" w:rsidP="003C6E29">
      <w:pPr>
        <w:pStyle w:val="Bodytext61"/>
        <w:shd w:val="clear" w:color="auto" w:fill="auto"/>
        <w:spacing w:before="0" w:after="60" w:line="342" w:lineRule="exact"/>
        <w:ind w:left="20" w:right="40" w:firstLine="360"/>
        <w:rPr>
          <w:sz w:val="36"/>
          <w:szCs w:val="36"/>
          <w:rtl/>
        </w:rPr>
      </w:pPr>
      <w:r w:rsidRPr="00F46821">
        <w:rPr>
          <w:rStyle w:val="Bodytext60"/>
          <w:sz w:val="36"/>
          <w:szCs w:val="36"/>
          <w:rtl/>
        </w:rPr>
        <w:t>אעפ״</w:t>
      </w:r>
      <w:r w:rsidRPr="00F46821">
        <w:rPr>
          <w:rStyle w:val="Bodytext60"/>
          <w:sz w:val="36"/>
          <w:szCs w:val="36"/>
          <w:shd w:val="clear" w:color="auto" w:fill="80FFFF"/>
          <w:rtl/>
        </w:rPr>
        <w:t>כ</w:t>
      </w:r>
      <w:r w:rsidRPr="00F46821">
        <w:rPr>
          <w:rStyle w:val="Bodytext60"/>
          <w:sz w:val="36"/>
          <w:szCs w:val="36"/>
          <w:rtl/>
        </w:rPr>
        <w:t xml:space="preserve"> הלך ונתגלע יותר ויותר הפער שבין התפיסות השונות לגבי בעיות יסוד כמו מלחמה ושלום או </w:t>
      </w:r>
      <w:r w:rsidRPr="00F46821">
        <w:rPr>
          <w:rStyle w:val="Bodytext60"/>
          <w:sz w:val="36"/>
          <w:szCs w:val="36"/>
          <w:shd w:val="clear" w:color="auto" w:fill="80FFFF"/>
          <w:rtl/>
        </w:rPr>
        <w:t>״</w:t>
      </w:r>
      <w:r w:rsidRPr="00F46821">
        <w:rPr>
          <w:rStyle w:val="Bodytext60"/>
          <w:sz w:val="36"/>
          <w:szCs w:val="36"/>
          <w:rtl/>
        </w:rPr>
        <w:t>טראנ</w:t>
      </w:r>
      <w:r w:rsidRPr="00F46821">
        <w:rPr>
          <w:rStyle w:val="Bodytext60"/>
          <w:sz w:val="36"/>
          <w:szCs w:val="36"/>
          <w:shd w:val="clear" w:color="auto" w:fill="80FFFF"/>
          <w:rtl/>
        </w:rPr>
        <w:t>ס</w:t>
      </w:r>
      <w:r w:rsidRPr="00F46821">
        <w:rPr>
          <w:rStyle w:val="Bodytext60"/>
          <w:sz w:val="36"/>
          <w:szCs w:val="36"/>
          <w:rtl/>
        </w:rPr>
        <w:t>פ</w:t>
      </w:r>
      <w:r w:rsidRPr="00F46821">
        <w:rPr>
          <w:rStyle w:val="Bodytext60"/>
          <w:sz w:val="36"/>
          <w:szCs w:val="36"/>
          <w:shd w:val="clear" w:color="auto" w:fill="80FFFF"/>
          <w:rtl/>
        </w:rPr>
        <w:t>ר״,</w:t>
      </w:r>
      <w:r w:rsidRPr="00F46821">
        <w:rPr>
          <w:rStyle w:val="Bodytext60"/>
          <w:sz w:val="36"/>
          <w:szCs w:val="36"/>
          <w:rtl/>
        </w:rPr>
        <w:t xml:space="preserve"> דהיינו העמדה לגבי השאלה הערבית, למדות שהוא הסכים עם אלתרמן לחלוטין כאשר הלה כתב ש״מי שלא מרגיש את הצורך לעשות הכל כדי שנחזיק מעמד על אדמה עתיקה חדשה זו, רק מפני שהאוכלו</w:t>
      </w:r>
      <w:r w:rsidRPr="00F46821">
        <w:rPr>
          <w:rStyle w:val="Bodytext60"/>
          <w:sz w:val="36"/>
          <w:szCs w:val="36"/>
          <w:shd w:val="clear" w:color="auto" w:fill="80FFFF"/>
          <w:rtl/>
        </w:rPr>
        <w:t>ס</w:t>
      </w:r>
      <w:r w:rsidRPr="00F46821">
        <w:rPr>
          <w:rStyle w:val="Bodytext60"/>
          <w:sz w:val="36"/>
          <w:szCs w:val="36"/>
          <w:rtl/>
        </w:rPr>
        <w:t>יה הערבית אינה מקבלת בדרך זו את זכות ההגדרה הלאומית והמדינית המלאה</w:t>
      </w:r>
      <w:r w:rsidRPr="00F46821">
        <w:rPr>
          <w:rStyle w:val="Bodytext60"/>
          <w:sz w:val="36"/>
          <w:szCs w:val="36"/>
          <w:shd w:val="clear" w:color="auto" w:fill="80FFFF"/>
          <w:rtl/>
        </w:rPr>
        <w:t>,</w:t>
      </w:r>
      <w:r w:rsidRPr="00F46821">
        <w:rPr>
          <w:rStyle w:val="Bodytext60"/>
          <w:sz w:val="36"/>
          <w:szCs w:val="36"/>
          <w:rtl/>
        </w:rPr>
        <w:t xml:space="preserve"> הופך את כל קורות ההתנחלות היהודית בא</w:t>
      </w:r>
      <w:r w:rsidR="00EE6091">
        <w:rPr>
          <w:rStyle w:val="Bodytext60"/>
          <w:rFonts w:hint="cs"/>
          <w:sz w:val="36"/>
          <w:szCs w:val="36"/>
          <w:shd w:val="clear" w:color="auto" w:fill="80FFFF"/>
          <w:rtl/>
        </w:rPr>
        <w:t>רץ</w:t>
      </w:r>
      <w:r w:rsidRPr="00F46821">
        <w:rPr>
          <w:rStyle w:val="Bodytext60"/>
          <w:sz w:val="36"/>
          <w:szCs w:val="36"/>
          <w:shd w:val="clear" w:color="auto" w:fill="80FFFF"/>
          <w:rtl/>
        </w:rPr>
        <w:t>-</w:t>
      </w:r>
      <w:r w:rsidRPr="00F46821">
        <w:rPr>
          <w:rStyle w:val="Bodytext60"/>
          <w:sz w:val="36"/>
          <w:szCs w:val="36"/>
          <w:rtl/>
        </w:rPr>
        <w:t>יש</w:t>
      </w:r>
      <w:r w:rsidR="00EE6091">
        <w:rPr>
          <w:rStyle w:val="Bodytext60"/>
          <w:rFonts w:hint="cs"/>
          <w:sz w:val="36"/>
          <w:szCs w:val="36"/>
          <w:rtl/>
        </w:rPr>
        <w:t>ר</w:t>
      </w:r>
      <w:r w:rsidRPr="00F46821">
        <w:rPr>
          <w:rStyle w:val="Bodytext60"/>
          <w:sz w:val="36"/>
          <w:szCs w:val="36"/>
          <w:rtl/>
        </w:rPr>
        <w:t xml:space="preserve">אל ואת תולדות העם היהודי לשעשוע שאפשר </w:t>
      </w:r>
      <w:r w:rsidR="00EE6091">
        <w:rPr>
          <w:rStyle w:val="Bodytext60"/>
          <w:rFonts w:hint="cs"/>
          <w:sz w:val="36"/>
          <w:szCs w:val="36"/>
          <w:shd w:val="clear" w:color="auto" w:fill="80FFFF"/>
          <w:rtl/>
        </w:rPr>
        <w:t>הי</w:t>
      </w:r>
      <w:r w:rsidRPr="00F46821">
        <w:rPr>
          <w:rStyle w:val="Bodytext60"/>
          <w:sz w:val="36"/>
          <w:szCs w:val="36"/>
          <w:shd w:val="clear" w:color="auto" w:fill="80FFFF"/>
          <w:rtl/>
        </w:rPr>
        <w:t>ה</w:t>
      </w:r>
      <w:r w:rsidRPr="00F46821">
        <w:rPr>
          <w:rStyle w:val="Bodytext60"/>
          <w:sz w:val="36"/>
          <w:szCs w:val="36"/>
          <w:rtl/>
        </w:rPr>
        <w:t xml:space="preserve"> למצוא קל ממנו</w:t>
      </w:r>
      <w:r w:rsidRPr="00F46821">
        <w:rPr>
          <w:rStyle w:val="Bodytext60"/>
          <w:sz w:val="36"/>
          <w:szCs w:val="36"/>
          <w:shd w:val="clear" w:color="auto" w:fill="80FFFF"/>
          <w:rtl/>
        </w:rPr>
        <w:t>״.</w:t>
      </w:r>
      <w:r w:rsidRPr="00F46821">
        <w:rPr>
          <w:rStyle w:val="Bodytext60"/>
          <w:sz w:val="36"/>
          <w:szCs w:val="36"/>
          <w:shd w:val="clear" w:color="auto" w:fill="80FFFF"/>
          <w:vertAlign w:val="superscript"/>
          <w:rtl/>
        </w:rPr>
        <w:t>30</w:t>
      </w:r>
    </w:p>
    <w:p w:rsidR="006C565E" w:rsidRPr="00F46821" w:rsidRDefault="00856756" w:rsidP="003C6E29">
      <w:pPr>
        <w:pStyle w:val="Bodytext61"/>
        <w:shd w:val="clear" w:color="auto" w:fill="auto"/>
        <w:spacing w:before="0" w:after="54" w:line="342" w:lineRule="exact"/>
        <w:ind w:left="20" w:right="40" w:firstLine="360"/>
        <w:rPr>
          <w:sz w:val="36"/>
          <w:szCs w:val="36"/>
          <w:rtl/>
        </w:rPr>
      </w:pPr>
      <w:r w:rsidRPr="00F46821">
        <w:rPr>
          <w:rStyle w:val="Bodytext60"/>
          <w:sz w:val="36"/>
          <w:szCs w:val="36"/>
          <w:rtl/>
        </w:rPr>
        <w:t xml:space="preserve">בשיחותיו עם שמיר ניסה אלדד להבין את מצבו ולהבהיר עמדות יסוד. </w:t>
      </w:r>
      <w:r w:rsidRPr="00F46821">
        <w:rPr>
          <w:rStyle w:val="Bodytext60"/>
          <w:sz w:val="36"/>
          <w:szCs w:val="36"/>
          <w:shd w:val="clear" w:color="auto" w:fill="80FFFF"/>
          <w:rtl/>
        </w:rPr>
        <w:t>״</w:t>
      </w:r>
      <w:r w:rsidRPr="00F46821">
        <w:rPr>
          <w:rStyle w:val="Bodytext60"/>
          <w:sz w:val="36"/>
          <w:szCs w:val="36"/>
          <w:rtl/>
        </w:rPr>
        <w:t>ייתכן</w:t>
      </w:r>
      <w:r w:rsidRPr="00F46821">
        <w:rPr>
          <w:rStyle w:val="Bodytext60"/>
          <w:sz w:val="36"/>
          <w:szCs w:val="36"/>
          <w:shd w:val="clear" w:color="auto" w:fill="80FFFF"/>
          <w:rtl/>
        </w:rPr>
        <w:t>״,</w:t>
      </w:r>
      <w:r w:rsidRPr="00F46821">
        <w:rPr>
          <w:rStyle w:val="Bodytext60"/>
          <w:sz w:val="36"/>
          <w:szCs w:val="36"/>
          <w:rtl/>
        </w:rPr>
        <w:t xml:space="preserve"> הוא כותב לו, </w:t>
      </w:r>
      <w:r w:rsidRPr="00F46821">
        <w:rPr>
          <w:rStyle w:val="Bodytext60"/>
          <w:sz w:val="36"/>
          <w:szCs w:val="36"/>
          <w:shd w:val="clear" w:color="auto" w:fill="80FFFF"/>
          <w:rtl/>
        </w:rPr>
        <w:t>״</w:t>
      </w:r>
      <w:r w:rsidRPr="00F46821">
        <w:rPr>
          <w:rStyle w:val="Bodytext60"/>
          <w:sz w:val="36"/>
          <w:szCs w:val="36"/>
          <w:rtl/>
        </w:rPr>
        <w:t>שזו הסיבה שלא נקלטתי עד כה במסגרת מפלגתית כלשהי, או אחת הסיבות, מכיוון שאני אוהב</w:t>
      </w:r>
      <w:r w:rsidR="00EE6091">
        <w:rPr>
          <w:rStyle w:val="Bodytext60"/>
          <w:rFonts w:hint="cs"/>
          <w:sz w:val="36"/>
          <w:szCs w:val="36"/>
          <w:rtl/>
        </w:rPr>
        <w:t xml:space="preserve"> </w:t>
      </w:r>
      <w:r w:rsidRPr="00F46821">
        <w:rPr>
          <w:rStyle w:val="Bodytext60"/>
          <w:sz w:val="36"/>
          <w:szCs w:val="36"/>
          <w:rtl/>
        </w:rPr>
        <w:t>ורגיל לנתח דברים ניתוח היסטורי מקיף ולא להיתפש לצרכים אמיתיים או מדומים (רובם מדומים) של טאקטיקה מפלגתית. זה היה לגבי בעיות היסוד שנבחנו בהן בדור הז</w:t>
      </w:r>
      <w:r w:rsidRPr="00F46821">
        <w:rPr>
          <w:rStyle w:val="Bodytext60"/>
          <w:sz w:val="36"/>
          <w:szCs w:val="36"/>
          <w:shd w:val="clear" w:color="auto" w:fill="80FFFF"/>
          <w:rtl/>
        </w:rPr>
        <w:t>ה:</w:t>
      </w:r>
      <w:r w:rsidRPr="00F46821">
        <w:rPr>
          <w:rStyle w:val="Bodytext60"/>
          <w:sz w:val="36"/>
          <w:szCs w:val="36"/>
          <w:rtl/>
        </w:rPr>
        <w:t xml:space="preserve"> גורל העם בגולה (כשהייתי עם אלה שגרסו ציונות </w:t>
      </w:r>
      <w:r w:rsidRPr="00F46821">
        <w:rPr>
          <w:rStyle w:val="Bodytext60"/>
          <w:sz w:val="36"/>
          <w:szCs w:val="36"/>
          <w:shd w:val="clear" w:color="auto" w:fill="80FFFF"/>
          <w:rtl/>
        </w:rPr>
        <w:t>-</w:t>
      </w:r>
      <w:r w:rsidRPr="00F46821">
        <w:rPr>
          <w:rStyle w:val="Bodytext60"/>
          <w:sz w:val="36"/>
          <w:szCs w:val="36"/>
          <w:rtl/>
        </w:rPr>
        <w:t xml:space="preserve"> הקטסטרופה), יחסינו עם בריטניה. יחסינו עם הערבים. אולי יש להצטער על מציאות זו</w:t>
      </w:r>
      <w:r w:rsidRPr="00F46821">
        <w:rPr>
          <w:rStyle w:val="Bodytext60"/>
          <w:sz w:val="36"/>
          <w:szCs w:val="36"/>
          <w:shd w:val="clear" w:color="auto" w:fill="80FFFF"/>
          <w:rtl/>
        </w:rPr>
        <w:t>,</w:t>
      </w:r>
      <w:r w:rsidRPr="00F46821">
        <w:rPr>
          <w:rStyle w:val="Bodytext60"/>
          <w:sz w:val="36"/>
          <w:szCs w:val="36"/>
          <w:rtl/>
        </w:rPr>
        <w:t xml:space="preserve"> אך המעשה שאנו עושים הוא מעבר לצער אישי, והאמת האכזרית היא, שהאסכולה של הציונות האכז</w:t>
      </w:r>
      <w:r w:rsidRPr="00F46821">
        <w:rPr>
          <w:rStyle w:val="Bodytext60"/>
          <w:sz w:val="36"/>
          <w:szCs w:val="36"/>
          <w:shd w:val="clear" w:color="auto" w:fill="80FFFF"/>
          <w:rtl/>
        </w:rPr>
        <w:t>ר</w:t>
      </w:r>
      <w:r w:rsidRPr="00F46821">
        <w:rPr>
          <w:rStyle w:val="Bodytext60"/>
          <w:sz w:val="36"/>
          <w:szCs w:val="36"/>
          <w:rtl/>
        </w:rPr>
        <w:t>ית הוכחה כצודקת, וכל היתר היו עורבא פרח, אשליות, חלומות בא</w:t>
      </w:r>
      <w:r w:rsidRPr="00F46821">
        <w:rPr>
          <w:rStyle w:val="Bodytext60"/>
          <w:sz w:val="36"/>
          <w:szCs w:val="36"/>
          <w:shd w:val="clear" w:color="auto" w:fill="80FFFF"/>
          <w:rtl/>
        </w:rPr>
        <w:t>ס</w:t>
      </w:r>
      <w:r w:rsidRPr="00F46821">
        <w:rPr>
          <w:rStyle w:val="Bodytext60"/>
          <w:sz w:val="36"/>
          <w:szCs w:val="36"/>
          <w:rtl/>
        </w:rPr>
        <w:t>פמיה</w:t>
      </w:r>
      <w:r w:rsidRPr="00F46821">
        <w:rPr>
          <w:rStyle w:val="Bodytext60"/>
          <w:sz w:val="36"/>
          <w:szCs w:val="36"/>
          <w:shd w:val="clear" w:color="auto" w:fill="80FFFF"/>
          <w:rtl/>
        </w:rPr>
        <w:t>,</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 xml:space="preserve"> </w:t>
      </w:r>
      <w:r w:rsidR="00EE6091">
        <w:rPr>
          <w:rStyle w:val="Bodytext60"/>
          <w:rFonts w:hint="cs"/>
          <w:sz w:val="36"/>
          <w:szCs w:val="36"/>
          <w:rtl/>
        </w:rPr>
        <w:t>-</w:t>
      </w:r>
      <w:r w:rsidRPr="00F46821">
        <w:rPr>
          <w:rStyle w:val="Bodytext60"/>
          <w:sz w:val="36"/>
          <w:szCs w:val="36"/>
          <w:rtl/>
        </w:rPr>
        <w:t xml:space="preserve"> נהיה תנועת אמת על כל האכזריות הכרוכה בכך גם לגבי אחינו היהודים בעולם. עניין ההומאניט</w:t>
      </w:r>
      <w:r w:rsidR="00EE6091">
        <w:rPr>
          <w:rStyle w:val="Bodytext60"/>
          <w:rFonts w:hint="cs"/>
          <w:sz w:val="36"/>
          <w:szCs w:val="36"/>
          <w:rtl/>
        </w:rPr>
        <w:t>ר</w:t>
      </w:r>
      <w:r w:rsidRPr="00F46821">
        <w:rPr>
          <w:rStyle w:val="Bodytext60"/>
          <w:sz w:val="36"/>
          <w:szCs w:val="36"/>
          <w:rtl/>
        </w:rPr>
        <w:t xml:space="preserve">יות אינו כה פשוט כפי שהוא נראה לעין </w:t>
      </w:r>
      <w:r w:rsidRPr="00F46821">
        <w:rPr>
          <w:rStyle w:val="Bodytext60"/>
          <w:sz w:val="36"/>
          <w:szCs w:val="36"/>
          <w:shd w:val="clear" w:color="auto" w:fill="80FFFF"/>
          <w:rtl/>
        </w:rPr>
        <w:t>־</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 xml:space="preserve"> אתה יכול להציל כמה אלפי אנשים ו׳אתה את נפשך הצלת</w:t>
      </w:r>
      <w:r w:rsidRPr="00F46821">
        <w:rPr>
          <w:rStyle w:val="Bodytext60"/>
          <w:sz w:val="36"/>
          <w:szCs w:val="36"/>
          <w:shd w:val="clear" w:color="auto" w:fill="80FFFF"/>
          <w:rtl/>
        </w:rPr>
        <w:t>׳</w:t>
      </w:r>
      <w:r w:rsidRPr="00F46821">
        <w:rPr>
          <w:rStyle w:val="Bodytext60"/>
          <w:sz w:val="36"/>
          <w:szCs w:val="36"/>
          <w:rtl/>
        </w:rPr>
        <w:t xml:space="preserve"> ולהפקיר מיליונים. אתה יכול </w:t>
      </w:r>
      <w:r w:rsidRPr="00F46821">
        <w:rPr>
          <w:rStyle w:val="Bodytext60"/>
          <w:sz w:val="36"/>
          <w:szCs w:val="36"/>
          <w:shd w:val="clear" w:color="auto" w:fill="80FFFF"/>
          <w:rtl/>
        </w:rPr>
        <w:t>-</w:t>
      </w:r>
      <w:r w:rsidRPr="00F46821">
        <w:rPr>
          <w:rStyle w:val="Bodytext60"/>
          <w:sz w:val="36"/>
          <w:szCs w:val="36"/>
          <w:rtl/>
        </w:rPr>
        <w:t xml:space="preserve"> כפי שאנו מגדירים זאת בצדק בה</w:t>
      </w:r>
      <w:r w:rsidRPr="00F46821">
        <w:rPr>
          <w:rStyle w:val="Bodytext60"/>
          <w:sz w:val="36"/>
          <w:szCs w:val="36"/>
          <w:shd w:val="clear" w:color="auto" w:fill="80FFFF"/>
          <w:rtl/>
        </w:rPr>
        <w:t>ס</w:t>
      </w:r>
      <w:r w:rsidRPr="00F46821">
        <w:rPr>
          <w:rStyle w:val="Bodytext60"/>
          <w:sz w:val="36"/>
          <w:szCs w:val="36"/>
          <w:rtl/>
        </w:rPr>
        <w:t>ב</w:t>
      </w:r>
      <w:r w:rsidR="00EE6091">
        <w:rPr>
          <w:rStyle w:val="Bodytext60"/>
          <w:rFonts w:hint="cs"/>
          <w:sz w:val="36"/>
          <w:szCs w:val="36"/>
          <w:rtl/>
        </w:rPr>
        <w:t>ר</w:t>
      </w:r>
      <w:r w:rsidRPr="00F46821">
        <w:rPr>
          <w:rStyle w:val="Bodytext60"/>
          <w:sz w:val="36"/>
          <w:szCs w:val="36"/>
          <w:rtl/>
        </w:rPr>
        <w:t xml:space="preserve">תנו </w:t>
      </w:r>
      <w:r w:rsidRPr="00F46821">
        <w:rPr>
          <w:rStyle w:val="Bodytext60"/>
          <w:sz w:val="36"/>
          <w:szCs w:val="36"/>
          <w:shd w:val="clear" w:color="auto" w:fill="80FFFF"/>
          <w:rtl/>
        </w:rPr>
        <w:t>־</w:t>
      </w:r>
      <w:r w:rsidRPr="00F46821">
        <w:rPr>
          <w:rStyle w:val="Bodytext60"/>
          <w:sz w:val="36"/>
          <w:szCs w:val="36"/>
          <w:rtl/>
        </w:rPr>
        <w:t xml:space="preserve"> לזכות בשלום של שנה שנתיים </w:t>
      </w:r>
      <w:r w:rsidRPr="00EE6091">
        <w:rPr>
          <w:rStyle w:val="Bodytext60"/>
          <w:b/>
          <w:bCs/>
          <w:sz w:val="36"/>
          <w:szCs w:val="36"/>
          <w:rtl/>
        </w:rPr>
        <w:t>ולהפקיד את העתיד כול</w:t>
      </w:r>
      <w:r w:rsidRPr="00EE6091">
        <w:rPr>
          <w:rStyle w:val="Bodytext60"/>
          <w:b/>
          <w:bCs/>
          <w:sz w:val="36"/>
          <w:szCs w:val="36"/>
          <w:shd w:val="clear" w:color="auto" w:fill="80FFFF"/>
          <w:rtl/>
        </w:rPr>
        <w:t>ו</w:t>
      </w:r>
      <w:r w:rsidRPr="00F46821">
        <w:rPr>
          <w:rStyle w:val="Bodytext60"/>
          <w:sz w:val="36"/>
          <w:szCs w:val="36"/>
          <w:shd w:val="clear" w:color="auto" w:fill="80FFFF"/>
          <w:rtl/>
        </w:rPr>
        <w:t>(</w:t>
      </w:r>
      <w:r w:rsidRPr="00F46821">
        <w:rPr>
          <w:rStyle w:val="Bodytext60"/>
          <w:sz w:val="36"/>
          <w:szCs w:val="36"/>
          <w:rtl/>
        </w:rPr>
        <w:t>הדגשה שלי, ע</w:t>
      </w:r>
      <w:r w:rsidRPr="00F46821">
        <w:rPr>
          <w:rStyle w:val="Bodytext60"/>
          <w:sz w:val="36"/>
          <w:szCs w:val="36"/>
          <w:shd w:val="clear" w:color="auto" w:fill="80FFFF"/>
          <w:rtl/>
        </w:rPr>
        <w:t>׳</w:t>
      </w:r>
      <w:r w:rsidRPr="00F46821">
        <w:rPr>
          <w:rStyle w:val="Bodytext60"/>
          <w:sz w:val="36"/>
          <w:szCs w:val="36"/>
          <w:rtl/>
        </w:rPr>
        <w:t>׳י)</w:t>
      </w:r>
      <w:r w:rsidRPr="00F46821">
        <w:rPr>
          <w:rStyle w:val="Bodytext60"/>
          <w:sz w:val="36"/>
          <w:szCs w:val="36"/>
          <w:shd w:val="clear" w:color="auto" w:fill="80FFFF"/>
          <w:rtl/>
        </w:rPr>
        <w:t>.</w:t>
      </w:r>
      <w:r w:rsidRPr="00F46821">
        <w:rPr>
          <w:rStyle w:val="Bodytext60"/>
          <w:sz w:val="36"/>
          <w:szCs w:val="36"/>
          <w:rtl/>
        </w:rPr>
        <w:t xml:space="preserve"> ואני חושב, שפתרון בעיית הערבים על</w:t>
      </w:r>
      <w:r w:rsidRPr="00F46821">
        <w:rPr>
          <w:rStyle w:val="Bodytext60"/>
          <w:sz w:val="36"/>
          <w:szCs w:val="36"/>
          <w:shd w:val="clear" w:color="auto" w:fill="80FFFF"/>
          <w:rtl/>
        </w:rPr>
        <w:t>-</w:t>
      </w:r>
      <w:r w:rsidRPr="00F46821">
        <w:rPr>
          <w:rStyle w:val="Bodytext60"/>
          <w:sz w:val="36"/>
          <w:szCs w:val="36"/>
          <w:rtl/>
        </w:rPr>
        <w:t>ידי הגירתם ההמונית הוא הומאניטרי ביותר לגבם, והאמן לי, שמעולם לא ה</w:t>
      </w:r>
      <w:r w:rsidR="00EE6091">
        <w:rPr>
          <w:rStyle w:val="Bodytext60"/>
          <w:rFonts w:hint="cs"/>
          <w:sz w:val="36"/>
          <w:szCs w:val="36"/>
          <w:rtl/>
        </w:rPr>
        <w:t>ר</w:t>
      </w:r>
      <w:r w:rsidRPr="00F46821">
        <w:rPr>
          <w:rStyle w:val="Bodytext60"/>
          <w:sz w:val="36"/>
          <w:szCs w:val="36"/>
          <w:rtl/>
        </w:rPr>
        <w:t xml:space="preserve">גשתי שנאה אישית כלפיהם </w:t>
      </w:r>
      <w:r w:rsidRPr="00F46821">
        <w:rPr>
          <w:rStyle w:val="Bodytext60"/>
          <w:sz w:val="36"/>
          <w:szCs w:val="36"/>
          <w:shd w:val="clear" w:color="auto" w:fill="80FFFF"/>
          <w:rtl/>
        </w:rPr>
        <w:t>-</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 xml:space="preserve"> וודאי שאינני יכול, אף כי רוצה הייתי, להטיל על התנועה קו זה של פתיחות ורחבות ושחרו</w:t>
      </w:r>
      <w:r w:rsidRPr="00F46821">
        <w:rPr>
          <w:rStyle w:val="Bodytext60"/>
          <w:sz w:val="36"/>
          <w:szCs w:val="36"/>
          <w:shd w:val="clear" w:color="auto" w:fill="80FFFF"/>
          <w:rtl/>
        </w:rPr>
        <w:t>ר(</w:t>
      </w:r>
      <w:r w:rsidRPr="00F46821">
        <w:rPr>
          <w:rStyle w:val="Bodytext60"/>
          <w:sz w:val="36"/>
          <w:szCs w:val="36"/>
          <w:rtl/>
        </w:rPr>
        <w:t>פנימי), ובלית-ברירה נאלץ אני להתנחם בכך, שרבים מחבריה ודאי מודים בסתר לבם כי זו האמת, או להתנחם בכך, שכמו בתחומים אחרים, יודו בכך בעוד שנים. אבל לא אוכל לעשות שקר בנפשי וב</w:t>
      </w:r>
      <w:r w:rsidRPr="00F46821">
        <w:rPr>
          <w:rStyle w:val="Bodytext60"/>
          <w:sz w:val="36"/>
          <w:szCs w:val="36"/>
          <w:shd w:val="clear" w:color="auto" w:fill="80FFFF"/>
          <w:rtl/>
        </w:rPr>
        <w:t>ד</w:t>
      </w:r>
      <w:r w:rsidRPr="00F46821">
        <w:rPr>
          <w:rStyle w:val="Bodytext60"/>
          <w:sz w:val="36"/>
          <w:szCs w:val="36"/>
          <w:rtl/>
        </w:rPr>
        <w:t xml:space="preserve">יעותי כאשר </w:t>
      </w:r>
      <w:r w:rsidRPr="00F46821">
        <w:rPr>
          <w:rStyle w:val="Bodytext60"/>
          <w:sz w:val="36"/>
          <w:szCs w:val="36"/>
          <w:rtl/>
        </w:rPr>
        <w:lastRenderedPageBreak/>
        <w:t xml:space="preserve">אני נשאל בראיונות פומביים מה דעתי לבעיית השלום ולבעיית הערבים </w:t>
      </w:r>
      <w:r w:rsidR="00EE6091">
        <w:rPr>
          <w:rStyle w:val="Bodytext60"/>
          <w:rFonts w:hint="cs"/>
          <w:sz w:val="36"/>
          <w:szCs w:val="36"/>
          <w:rtl/>
        </w:rPr>
        <w:t>כ</w:t>
      </w:r>
      <w:r w:rsidRPr="00F46821">
        <w:rPr>
          <w:rStyle w:val="Bodytext60"/>
          <w:sz w:val="36"/>
          <w:szCs w:val="36"/>
          <w:rtl/>
        </w:rPr>
        <w:t>מיעוט פה</w:t>
      </w:r>
      <w:r w:rsidRPr="00F46821">
        <w:rPr>
          <w:rStyle w:val="Bodytext60"/>
          <w:sz w:val="36"/>
          <w:szCs w:val="36"/>
          <w:shd w:val="clear" w:color="auto" w:fill="80FFFF"/>
          <w:rtl/>
        </w:rPr>
        <w:t>״-</w:t>
      </w:r>
      <w:r w:rsidR="00EE6091">
        <w:rPr>
          <w:rStyle w:val="Bodytext60"/>
          <w:rFonts w:hint="cs"/>
          <w:sz w:val="36"/>
          <w:szCs w:val="36"/>
          <w:shd w:val="clear" w:color="auto" w:fill="80FFFF"/>
          <w:rtl/>
        </w:rPr>
        <w:t>(31)</w:t>
      </w:r>
    </w:p>
    <w:p w:rsidR="006C565E" w:rsidRPr="00F46821" w:rsidRDefault="00856756" w:rsidP="003C6E29">
      <w:pPr>
        <w:pStyle w:val="Bodytext61"/>
        <w:shd w:val="clear" w:color="auto" w:fill="auto"/>
        <w:spacing w:before="0" w:after="65" w:line="349" w:lineRule="exact"/>
        <w:ind w:left="20" w:right="20" w:firstLine="380"/>
        <w:rPr>
          <w:sz w:val="36"/>
          <w:szCs w:val="36"/>
          <w:rtl/>
        </w:rPr>
      </w:pPr>
      <w:r w:rsidRPr="00F46821">
        <w:rPr>
          <w:rStyle w:val="Bodytext60"/>
          <w:sz w:val="36"/>
          <w:szCs w:val="36"/>
          <w:rtl/>
        </w:rPr>
        <w:t>שמיר לא ניסה להתעלם מהפער שביניהם, וכשכתב לאלדד שימש לפה ג</w:t>
      </w:r>
      <w:r w:rsidR="00EE6091">
        <w:rPr>
          <w:rStyle w:val="Bodytext60"/>
          <w:rFonts w:hint="cs"/>
          <w:sz w:val="36"/>
          <w:szCs w:val="36"/>
          <w:rtl/>
        </w:rPr>
        <w:t>ם</w:t>
      </w:r>
      <w:r w:rsidRPr="00F46821">
        <w:rPr>
          <w:rStyle w:val="Bodytext60"/>
          <w:sz w:val="36"/>
          <w:szCs w:val="36"/>
          <w:rtl/>
        </w:rPr>
        <w:t xml:space="preserve"> לרבים אחרים בתנועה. </w:t>
      </w:r>
      <w:r w:rsidRPr="00F46821">
        <w:rPr>
          <w:rStyle w:val="Bodytext60"/>
          <w:sz w:val="36"/>
          <w:szCs w:val="36"/>
          <w:shd w:val="clear" w:color="auto" w:fill="80FFFF"/>
          <w:rtl/>
        </w:rPr>
        <w:t>׳׳</w:t>
      </w:r>
      <w:r w:rsidRPr="00F46821">
        <w:rPr>
          <w:rStyle w:val="Bodytext60"/>
          <w:sz w:val="36"/>
          <w:szCs w:val="36"/>
          <w:rtl/>
        </w:rPr>
        <w:t>יש בינ</w:t>
      </w:r>
      <w:r w:rsidRPr="00F46821">
        <w:rPr>
          <w:rStyle w:val="Bodytext60"/>
          <w:sz w:val="36"/>
          <w:szCs w:val="36"/>
          <w:shd w:val="clear" w:color="auto" w:fill="80FFFF"/>
          <w:rtl/>
        </w:rPr>
        <w:t>נ</w:t>
      </w:r>
      <w:r w:rsidRPr="00F46821">
        <w:rPr>
          <w:rStyle w:val="Bodytext60"/>
          <w:sz w:val="36"/>
          <w:szCs w:val="36"/>
          <w:rtl/>
        </w:rPr>
        <w:t>ו הבדלי השקפות, אלדד יקיר</w:t>
      </w:r>
      <w:r w:rsidR="00EE6091">
        <w:rPr>
          <w:rStyle w:val="Bodytext60"/>
          <w:rFonts w:hint="cs"/>
          <w:sz w:val="36"/>
          <w:szCs w:val="36"/>
          <w:rtl/>
        </w:rPr>
        <w:t>י</w:t>
      </w:r>
      <w:r w:rsidRPr="00F46821">
        <w:rPr>
          <w:rStyle w:val="Bodytext60"/>
          <w:sz w:val="36"/>
          <w:szCs w:val="36"/>
          <w:rtl/>
        </w:rPr>
        <w:t xml:space="preserve"> ומכובדי. יש. </w:t>
      </w:r>
      <w:r w:rsidRPr="00F46821">
        <w:rPr>
          <w:rStyle w:val="Bodytext60"/>
          <w:sz w:val="36"/>
          <w:szCs w:val="36"/>
          <w:shd w:val="clear" w:color="auto" w:fill="80FFFF"/>
          <w:rtl/>
        </w:rPr>
        <w:t>־</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 xml:space="preserve"> אם יועמד בסכנה אופיה הדמוקרטי </w:t>
      </w:r>
      <w:r w:rsidRPr="00F46821">
        <w:rPr>
          <w:rStyle w:val="Bodytext60"/>
          <w:sz w:val="36"/>
          <w:szCs w:val="36"/>
          <w:shd w:val="clear" w:color="auto" w:fill="80FFFF"/>
          <w:rtl/>
        </w:rPr>
        <w:t>־</w:t>
      </w:r>
      <w:r w:rsidRPr="00F46821">
        <w:rPr>
          <w:rStyle w:val="Bodytext60"/>
          <w:sz w:val="36"/>
          <w:szCs w:val="36"/>
          <w:rtl/>
        </w:rPr>
        <w:t xml:space="preserve"> שוב אלחם עד </w:t>
      </w:r>
      <w:r w:rsidRPr="00F46821">
        <w:rPr>
          <w:rStyle w:val="Bodytext60"/>
          <w:sz w:val="36"/>
          <w:szCs w:val="36"/>
          <w:shd w:val="clear" w:color="auto" w:fill="80FFFF"/>
          <w:rtl/>
        </w:rPr>
        <w:t>ח</w:t>
      </w:r>
      <w:r w:rsidRPr="00F46821">
        <w:rPr>
          <w:rStyle w:val="Bodytext60"/>
          <w:sz w:val="36"/>
          <w:szCs w:val="36"/>
          <w:rtl/>
        </w:rPr>
        <w:t>ורמה</w:t>
      </w:r>
      <w:r w:rsidRPr="00F46821">
        <w:rPr>
          <w:rStyle w:val="Bodytext60"/>
          <w:sz w:val="36"/>
          <w:szCs w:val="36"/>
          <w:shd w:val="clear" w:color="auto" w:fill="80FFFF"/>
          <w:rtl/>
        </w:rPr>
        <w:t>״.</w:t>
      </w:r>
      <w:r w:rsidRPr="00F46821">
        <w:rPr>
          <w:rStyle w:val="Bodytext60"/>
          <w:sz w:val="36"/>
          <w:szCs w:val="36"/>
          <w:shd w:val="clear" w:color="auto" w:fill="80FFFF"/>
          <w:vertAlign w:val="superscript"/>
          <w:rtl/>
        </w:rPr>
        <w:t>32</w:t>
      </w:r>
      <w:r w:rsidRPr="00F46821">
        <w:rPr>
          <w:rStyle w:val="Bodytext60"/>
          <w:sz w:val="36"/>
          <w:szCs w:val="36"/>
          <w:shd w:val="clear" w:color="auto" w:fill="80FFFF"/>
          <w:rtl/>
        </w:rPr>
        <w:t xml:space="preserve"> </w:t>
      </w:r>
      <w:r w:rsidR="00EE6091">
        <w:rPr>
          <w:rStyle w:val="Bodytext60"/>
          <w:sz w:val="36"/>
          <w:szCs w:val="36"/>
          <w:rtl/>
        </w:rPr>
        <w:t>ואומנם, שלא כשמי</w:t>
      </w:r>
      <w:r w:rsidR="00EE6091">
        <w:rPr>
          <w:rStyle w:val="Bodytext60"/>
          <w:rFonts w:hint="cs"/>
          <w:sz w:val="36"/>
          <w:szCs w:val="36"/>
          <w:rtl/>
        </w:rPr>
        <w:t>ר</w:t>
      </w:r>
      <w:r w:rsidRPr="00F46821">
        <w:rPr>
          <w:rStyle w:val="Bodytext60"/>
          <w:sz w:val="36"/>
          <w:szCs w:val="36"/>
          <w:rtl/>
        </w:rPr>
        <w:t xml:space="preserve"> לא ראה אלדד מעולם בצורת המשטר הדמוקרטי נושא שהוא מוכן להילחם עליו. ואשר למחלוקת בדבר הערבים, מוסיף וכותב שמי</w:t>
      </w:r>
      <w:r w:rsidRPr="00F46821">
        <w:rPr>
          <w:rStyle w:val="Bodytext60"/>
          <w:sz w:val="36"/>
          <w:szCs w:val="36"/>
          <w:shd w:val="clear" w:color="auto" w:fill="80FFFF"/>
          <w:rtl/>
        </w:rPr>
        <w:t>ר:</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לא אמרתי באותו מאמר, שאין להביא בחשבון פתרון הגירה לערבים הרוצים בכך, להיפך,</w:t>
      </w:r>
      <w:r w:rsidRPr="00F46821">
        <w:rPr>
          <w:rStyle w:val="Bodytext60"/>
          <w:sz w:val="36"/>
          <w:szCs w:val="36"/>
          <w:shd w:val="clear" w:color="auto" w:fill="80FFFF"/>
          <w:rtl/>
        </w:rPr>
        <w:t xml:space="preserve"> </w:t>
      </w:r>
      <w:r w:rsidRPr="00F46821">
        <w:rPr>
          <w:rStyle w:val="Bodytext60"/>
          <w:sz w:val="36"/>
          <w:szCs w:val="36"/>
          <w:rtl/>
        </w:rPr>
        <w:t>הדגשתי שיש לעשות זאת בדרך ממלכתית ומתוך אחריות מרכזית עליונה. קצת הדבר נעשה, כפי שידוע לך, ועוד הספקתי יחד עם אלת</w:t>
      </w:r>
      <w:r w:rsidRPr="00F46821">
        <w:rPr>
          <w:rStyle w:val="Bodytext60"/>
          <w:sz w:val="36"/>
          <w:szCs w:val="36"/>
          <w:shd w:val="clear" w:color="auto" w:fill="80FFFF"/>
          <w:rtl/>
        </w:rPr>
        <w:t>ר</w:t>
      </w:r>
      <w:r w:rsidRPr="00F46821">
        <w:rPr>
          <w:rStyle w:val="Bodytext60"/>
          <w:sz w:val="36"/>
          <w:szCs w:val="36"/>
          <w:rtl/>
        </w:rPr>
        <w:t>מן ע״ה להכיר את הנושא מקרוב</w:t>
      </w:r>
      <w:r w:rsidRPr="00F46821">
        <w:rPr>
          <w:rStyle w:val="Bodytext60"/>
          <w:sz w:val="36"/>
          <w:szCs w:val="36"/>
          <w:shd w:val="clear" w:color="auto" w:fill="80FFFF"/>
          <w:rtl/>
        </w:rPr>
        <w:t>״.</w:t>
      </w:r>
      <w:r w:rsidR="00EE6091">
        <w:rPr>
          <w:rStyle w:val="Bodytext60"/>
          <w:rFonts w:hint="cs"/>
          <w:sz w:val="36"/>
          <w:szCs w:val="36"/>
          <w:shd w:val="clear" w:color="auto" w:fill="80FFFF"/>
          <w:rtl/>
        </w:rPr>
        <w:t>(33)</w:t>
      </w:r>
    </w:p>
    <w:p w:rsidR="006C565E" w:rsidRPr="00F46821" w:rsidRDefault="00856756" w:rsidP="003C6E29">
      <w:pPr>
        <w:pStyle w:val="Bodytext61"/>
        <w:shd w:val="clear" w:color="auto" w:fill="auto"/>
        <w:spacing w:before="0" w:after="55" w:line="343" w:lineRule="exact"/>
        <w:ind w:left="20" w:right="20" w:firstLine="380"/>
        <w:rPr>
          <w:sz w:val="36"/>
          <w:szCs w:val="36"/>
          <w:rtl/>
        </w:rPr>
      </w:pPr>
      <w:r w:rsidRPr="00F46821">
        <w:rPr>
          <w:rStyle w:val="Bodytext60"/>
          <w:sz w:val="36"/>
          <w:szCs w:val="36"/>
          <w:rtl/>
        </w:rPr>
        <w:t xml:space="preserve">מה שבולט בחילופי המכתבים שביניהם היא ההצהרה של אלדד האומר בגילוי לב מוחלט, </w:t>
      </w:r>
      <w:r w:rsidRPr="00F46821">
        <w:rPr>
          <w:rStyle w:val="Bodytext60"/>
          <w:sz w:val="36"/>
          <w:szCs w:val="36"/>
          <w:shd w:val="clear" w:color="auto" w:fill="80FFFF"/>
          <w:rtl/>
        </w:rPr>
        <w:t>״</w:t>
      </w:r>
      <w:r w:rsidRPr="00F46821">
        <w:rPr>
          <w:rStyle w:val="Bodytext60"/>
          <w:sz w:val="36"/>
          <w:szCs w:val="36"/>
          <w:rtl/>
        </w:rPr>
        <w:t>אני מחשיב יותר מדי את הרעיונות האלה ופחות מדי את חלקי האישי בתנועה</w:t>
      </w:r>
      <w:r w:rsidRPr="00F46821">
        <w:rPr>
          <w:rStyle w:val="Bodytext60"/>
          <w:sz w:val="36"/>
          <w:szCs w:val="36"/>
          <w:shd w:val="clear" w:color="auto" w:fill="80FFFF"/>
          <w:rtl/>
        </w:rPr>
        <w:t>״.</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 xml:space="preserve"> רוצה לומר, אני</w:t>
      </w:r>
      <w:r w:rsidRPr="00F46821">
        <w:rPr>
          <w:rStyle w:val="Bodytext60"/>
          <w:sz w:val="36"/>
          <w:szCs w:val="36"/>
          <w:shd w:val="clear" w:color="auto" w:fill="80FFFF"/>
          <w:rtl/>
        </w:rPr>
        <w:t xml:space="preserve"> </w:t>
      </w:r>
      <w:r w:rsidRPr="00F46821">
        <w:rPr>
          <w:rStyle w:val="Bodytext60"/>
          <w:sz w:val="36"/>
          <w:szCs w:val="36"/>
          <w:rtl/>
        </w:rPr>
        <w:t>לא סטיתי ולא ג</w:t>
      </w:r>
      <w:r w:rsidR="00EE6091">
        <w:rPr>
          <w:rStyle w:val="Bodytext60"/>
          <w:rFonts w:hint="cs"/>
          <w:sz w:val="36"/>
          <w:szCs w:val="36"/>
          <w:rtl/>
        </w:rPr>
        <w:t>י</w:t>
      </w:r>
      <w:r w:rsidRPr="00F46821">
        <w:rPr>
          <w:rStyle w:val="Bodytext60"/>
          <w:sz w:val="36"/>
          <w:szCs w:val="36"/>
          <w:rtl/>
        </w:rPr>
        <w:t>ליתי מציאות חדשה שלאחר מלחמת ששת הימים. אני ידעתיה מאז ומתמיד, ונאמן אני לה ודבק בה, ואם אני נמצא בתנועה או לא, אין זה משנה לגבי ולא כלום</w:t>
      </w:r>
      <w:r w:rsidRPr="00F46821">
        <w:rPr>
          <w:rStyle w:val="Bodytext60"/>
          <w:sz w:val="36"/>
          <w:szCs w:val="36"/>
          <w:shd w:val="clear" w:color="auto" w:fill="80FFFF"/>
          <w:rtl/>
        </w:rPr>
        <w:t>״.</w:t>
      </w:r>
    </w:p>
    <w:p w:rsidR="006C565E" w:rsidRPr="00F46821" w:rsidRDefault="00856756" w:rsidP="003C6E29">
      <w:pPr>
        <w:pStyle w:val="Bodytext61"/>
        <w:shd w:val="clear" w:color="auto" w:fill="auto"/>
        <w:spacing w:before="0" w:after="60" w:line="349" w:lineRule="exact"/>
        <w:ind w:left="20" w:right="20" w:firstLine="380"/>
        <w:rPr>
          <w:sz w:val="36"/>
          <w:szCs w:val="36"/>
          <w:rtl/>
        </w:rPr>
      </w:pPr>
      <w:r w:rsidRPr="00F46821">
        <w:rPr>
          <w:rStyle w:val="Bodytext60"/>
          <w:sz w:val="36"/>
          <w:szCs w:val="36"/>
          <w:rtl/>
        </w:rPr>
        <w:t xml:space="preserve">אכן, אלדד לא היה זקוק מכל בחינה שהיא למסגרתה של התנועה. היא לא היתה בעבורו ביטוי לשינוי באוריינטציה מדינית כפי שזה היה אצל רוב החברים, שבעקבות מלחמת ששת הימים שינו את דיעותיהם. </w:t>
      </w:r>
      <w:r w:rsidRPr="00F46821">
        <w:rPr>
          <w:rStyle w:val="Bodytext60"/>
          <w:sz w:val="36"/>
          <w:szCs w:val="36"/>
          <w:shd w:val="clear" w:color="auto" w:fill="80FFFF"/>
          <w:rtl/>
        </w:rPr>
        <w:t>״</w:t>
      </w:r>
      <w:r w:rsidRPr="00F46821">
        <w:rPr>
          <w:rStyle w:val="Bodytext60"/>
          <w:sz w:val="36"/>
          <w:szCs w:val="36"/>
          <w:rtl/>
        </w:rPr>
        <w:t>הוא סוליסט ומחפש להיות במיעוט. רב של קבוצה קטנה. יכול להיות שזה מתוך הרגשה פנימית של איש מיוחד במינו, שאינו יכול להתפשר עם אחרים ולא יכול להיות אחד מרבים</w:t>
      </w:r>
      <w:r w:rsidRPr="00F46821">
        <w:rPr>
          <w:rStyle w:val="Bodytext60"/>
          <w:sz w:val="36"/>
          <w:szCs w:val="36"/>
          <w:shd w:val="clear" w:color="auto" w:fill="80FFFF"/>
          <w:rtl/>
        </w:rPr>
        <w:t>״,</w:t>
      </w:r>
      <w:r w:rsidRPr="00F46821">
        <w:rPr>
          <w:rStyle w:val="Bodytext60"/>
          <w:sz w:val="36"/>
          <w:szCs w:val="36"/>
          <w:rtl/>
        </w:rPr>
        <w:t xml:space="preserve"> אמר משה שמיר</w:t>
      </w:r>
      <w:r w:rsidRPr="00F46821">
        <w:rPr>
          <w:rStyle w:val="Bodytext60"/>
          <w:sz w:val="36"/>
          <w:szCs w:val="36"/>
          <w:shd w:val="clear" w:color="auto" w:fill="80FFFF"/>
          <w:rtl/>
        </w:rPr>
        <w:t>.</w:t>
      </w:r>
      <w:r w:rsidRPr="00F46821">
        <w:rPr>
          <w:rStyle w:val="Bodytext60"/>
          <w:sz w:val="36"/>
          <w:szCs w:val="36"/>
          <w:shd w:val="clear" w:color="auto" w:fill="80FFFF"/>
          <w:vertAlign w:val="superscript"/>
          <w:rtl/>
        </w:rPr>
        <w:t>34</w:t>
      </w:r>
    </w:p>
    <w:p w:rsidR="006C565E" w:rsidRPr="00F46821" w:rsidRDefault="00856756" w:rsidP="003C6E29">
      <w:pPr>
        <w:pStyle w:val="Bodytext61"/>
        <w:shd w:val="clear" w:color="auto" w:fill="auto"/>
        <w:spacing w:before="0" w:after="544" w:line="349" w:lineRule="exact"/>
        <w:ind w:left="20" w:right="20" w:firstLine="380"/>
        <w:rPr>
          <w:sz w:val="36"/>
          <w:szCs w:val="36"/>
          <w:rtl/>
        </w:rPr>
      </w:pPr>
      <w:r w:rsidRPr="00F46821">
        <w:rPr>
          <w:rStyle w:val="Bodytext60"/>
          <w:sz w:val="36"/>
          <w:szCs w:val="36"/>
          <w:rtl/>
        </w:rPr>
        <w:t>לעומת אלדד, שהיה מתעמת עם כמה מאנשי התנועה, אצ</w:t>
      </w:r>
      <w:r w:rsidRPr="00F46821">
        <w:rPr>
          <w:rStyle w:val="Bodytext60"/>
          <w:sz w:val="36"/>
          <w:szCs w:val="36"/>
          <w:shd w:val="clear" w:color="auto" w:fill="80FFFF"/>
          <w:rtl/>
        </w:rPr>
        <w:t>״</w:t>
      </w:r>
      <w:r w:rsidRPr="00F46821">
        <w:rPr>
          <w:rStyle w:val="Bodytext60"/>
          <w:sz w:val="36"/>
          <w:szCs w:val="36"/>
          <w:rtl/>
        </w:rPr>
        <w:t>ג פשוט נמנע מלהשתתף בישיבותיה, ועל כך מתרעם אלדד ביומנ</w:t>
      </w:r>
      <w:r w:rsidRPr="00F46821">
        <w:rPr>
          <w:rStyle w:val="Bodytext60"/>
          <w:sz w:val="36"/>
          <w:szCs w:val="36"/>
          <w:shd w:val="clear" w:color="auto" w:fill="80FFFF"/>
          <w:rtl/>
        </w:rPr>
        <w:t>ו:</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 xml:space="preserve">אצ״ג לא בא לישיבות. למה </w:t>
      </w:r>
      <w:r w:rsidRPr="00F46821">
        <w:rPr>
          <w:rStyle w:val="Bodytext60"/>
          <w:sz w:val="36"/>
          <w:szCs w:val="36"/>
          <w:shd w:val="clear" w:color="auto" w:fill="80FFFF"/>
          <w:rtl/>
        </w:rPr>
        <w:t>?</w:t>
      </w:r>
      <w:r w:rsidRPr="00F46821">
        <w:rPr>
          <w:rStyle w:val="Bodytext60"/>
          <w:sz w:val="36"/>
          <w:szCs w:val="36"/>
          <w:rtl/>
        </w:rPr>
        <w:t xml:space="preserve"> הוא מאזוכיסט. אך דווקא משום כך הוא מעדיף לענות את עצמו ולא שאחרים יענו אותו</w:t>
      </w:r>
      <w:r w:rsidRPr="00F46821">
        <w:rPr>
          <w:rStyle w:val="Bodytext60"/>
          <w:sz w:val="36"/>
          <w:szCs w:val="36"/>
          <w:shd w:val="clear" w:color="auto" w:fill="80FFFF"/>
          <w:rtl/>
        </w:rPr>
        <w:t>״.</w:t>
      </w:r>
    </w:p>
    <w:p w:rsidR="006C565E" w:rsidRPr="00F46821" w:rsidRDefault="00856756" w:rsidP="003C6E29">
      <w:pPr>
        <w:pStyle w:val="Bodytext61"/>
        <w:shd w:val="clear" w:color="auto" w:fill="auto"/>
        <w:spacing w:before="0" w:line="270" w:lineRule="exact"/>
        <w:ind w:left="20" w:firstLine="380"/>
        <w:rPr>
          <w:sz w:val="36"/>
          <w:szCs w:val="36"/>
          <w:rtl/>
        </w:rPr>
      </w:pPr>
      <w:r w:rsidRPr="00F46821">
        <w:rPr>
          <w:rStyle w:val="Bodytext60"/>
          <w:sz w:val="36"/>
          <w:szCs w:val="36"/>
          <w:shd w:val="clear" w:color="auto" w:fill="80FFFF"/>
          <w:rtl/>
        </w:rPr>
        <w:t>ב-1</w:t>
      </w:r>
      <w:r w:rsidRPr="00F46821">
        <w:rPr>
          <w:rStyle w:val="Bodytext60"/>
          <w:sz w:val="36"/>
          <w:szCs w:val="36"/>
          <w:rtl/>
        </w:rPr>
        <w:t xml:space="preserve">4 ביולי </w:t>
      </w:r>
      <w:r w:rsidRPr="00EE6091">
        <w:rPr>
          <w:rStyle w:val="Bodytext60"/>
          <w:sz w:val="32"/>
          <w:szCs w:val="32"/>
          <w:shd w:val="clear" w:color="auto" w:fill="80FFFF"/>
          <w:rtl/>
        </w:rPr>
        <w:t>1</w:t>
      </w:r>
      <w:r w:rsidRPr="00EE6091">
        <w:rPr>
          <w:rStyle w:val="Bodytext60"/>
          <w:sz w:val="32"/>
          <w:szCs w:val="32"/>
          <w:rtl/>
        </w:rPr>
        <w:t>96</w:t>
      </w:r>
      <w:r w:rsidRPr="00EE6091">
        <w:rPr>
          <w:rStyle w:val="Bodytext60"/>
          <w:sz w:val="32"/>
          <w:szCs w:val="32"/>
          <w:shd w:val="clear" w:color="auto" w:fill="80FFFF"/>
          <w:rtl/>
        </w:rPr>
        <w:t>7</w:t>
      </w:r>
      <w:r w:rsidRPr="00F46821">
        <w:rPr>
          <w:rStyle w:val="Bodytext60"/>
          <w:sz w:val="36"/>
          <w:szCs w:val="36"/>
          <w:rtl/>
        </w:rPr>
        <w:t xml:space="preserve"> הזמין עורך </w:t>
      </w:r>
      <w:r w:rsidRPr="00F46821">
        <w:rPr>
          <w:rStyle w:val="Bodytext60"/>
          <w:sz w:val="36"/>
          <w:szCs w:val="36"/>
          <w:shd w:val="clear" w:color="auto" w:fill="80FFFF"/>
          <w:rtl/>
        </w:rPr>
        <w:t>״</w:t>
      </w:r>
      <w:r w:rsidRPr="00F46821">
        <w:rPr>
          <w:rStyle w:val="Bodytext60"/>
          <w:sz w:val="36"/>
          <w:szCs w:val="36"/>
          <w:rtl/>
        </w:rPr>
        <w:t>ידיעות אחרונות</w:t>
      </w:r>
      <w:r w:rsidRPr="00F46821">
        <w:rPr>
          <w:rStyle w:val="Bodytext60"/>
          <w:sz w:val="36"/>
          <w:szCs w:val="36"/>
          <w:shd w:val="clear" w:color="auto" w:fill="80FFFF"/>
          <w:rtl/>
        </w:rPr>
        <w:t>״,</w:t>
      </w:r>
      <w:r w:rsidRPr="00F46821">
        <w:rPr>
          <w:rStyle w:val="Bodytext60"/>
          <w:sz w:val="36"/>
          <w:szCs w:val="36"/>
          <w:rtl/>
        </w:rPr>
        <w:t xml:space="preserve"> הרצל </w:t>
      </w:r>
      <w:r w:rsidRPr="00F46821">
        <w:rPr>
          <w:rStyle w:val="Bodytext60"/>
          <w:sz w:val="36"/>
          <w:szCs w:val="36"/>
          <w:shd w:val="clear" w:color="auto" w:fill="80FFFF"/>
          <w:rtl/>
        </w:rPr>
        <w:t>ר</w:t>
      </w:r>
      <w:r w:rsidRPr="00F46821">
        <w:rPr>
          <w:rStyle w:val="Bodytext60"/>
          <w:sz w:val="36"/>
          <w:szCs w:val="36"/>
          <w:rtl/>
        </w:rPr>
        <w:t>ו</w:t>
      </w:r>
      <w:r w:rsidRPr="00F46821">
        <w:rPr>
          <w:rStyle w:val="Bodytext60"/>
          <w:sz w:val="36"/>
          <w:szCs w:val="36"/>
          <w:shd w:val="clear" w:color="auto" w:fill="80FFFF"/>
          <w:rtl/>
        </w:rPr>
        <w:t>ז</w:t>
      </w:r>
      <w:r w:rsidRPr="00F46821">
        <w:rPr>
          <w:rStyle w:val="Bodytext60"/>
          <w:sz w:val="36"/>
          <w:szCs w:val="36"/>
          <w:rtl/>
        </w:rPr>
        <w:t>נבלום, את אלדד לכתוב במסגרת</w:t>
      </w:r>
      <w:r w:rsidR="00EE6091">
        <w:rPr>
          <w:rStyle w:val="Bodytext60"/>
          <w:rFonts w:hint="cs"/>
          <w:sz w:val="36"/>
          <w:szCs w:val="36"/>
          <w:rtl/>
        </w:rPr>
        <w:t xml:space="preserve"> </w:t>
      </w:r>
      <w:r w:rsidRPr="00F46821">
        <w:rPr>
          <w:rStyle w:val="Bodytext60"/>
          <w:sz w:val="36"/>
          <w:szCs w:val="36"/>
          <w:rtl/>
        </w:rPr>
        <w:t xml:space="preserve">העיתון. אך תנאי היתנה עמו, </w:t>
      </w:r>
      <w:r w:rsidRPr="00F46821">
        <w:rPr>
          <w:rStyle w:val="Bodytext60"/>
          <w:sz w:val="36"/>
          <w:szCs w:val="36"/>
          <w:shd w:val="clear" w:color="auto" w:fill="80FFFF"/>
          <w:rtl/>
        </w:rPr>
        <w:t>״</w:t>
      </w:r>
      <w:r w:rsidRPr="00F46821">
        <w:rPr>
          <w:rStyle w:val="Bodytext60"/>
          <w:sz w:val="36"/>
          <w:szCs w:val="36"/>
          <w:rtl/>
        </w:rPr>
        <w:t>הואיל ואתה סופר נון</w:t>
      </w:r>
      <w:r w:rsidRPr="00F46821">
        <w:rPr>
          <w:rStyle w:val="Bodytext60"/>
          <w:sz w:val="36"/>
          <w:szCs w:val="36"/>
          <w:shd w:val="clear" w:color="auto" w:fill="80FFFF"/>
          <w:rtl/>
        </w:rPr>
        <w:t>-</w:t>
      </w:r>
      <w:r w:rsidRPr="00F46821">
        <w:rPr>
          <w:rStyle w:val="Bodytext60"/>
          <w:sz w:val="36"/>
          <w:szCs w:val="36"/>
          <w:rtl/>
        </w:rPr>
        <w:t>קונפורמי</w:t>
      </w:r>
      <w:r w:rsidRPr="00F46821">
        <w:rPr>
          <w:rStyle w:val="Bodytext60"/>
          <w:sz w:val="36"/>
          <w:szCs w:val="36"/>
          <w:shd w:val="clear" w:color="auto" w:fill="80FFFF"/>
          <w:rtl/>
        </w:rPr>
        <w:t>ס</w:t>
      </w:r>
      <w:r w:rsidRPr="00F46821">
        <w:rPr>
          <w:rStyle w:val="Bodytext60"/>
          <w:sz w:val="36"/>
          <w:szCs w:val="36"/>
          <w:rtl/>
        </w:rPr>
        <w:t>טי, אולי הנון</w:t>
      </w:r>
      <w:r w:rsidRPr="00F46821">
        <w:rPr>
          <w:rStyle w:val="Bodytext60"/>
          <w:sz w:val="36"/>
          <w:szCs w:val="36"/>
          <w:shd w:val="clear" w:color="auto" w:fill="80FFFF"/>
          <w:rtl/>
        </w:rPr>
        <w:t>־</w:t>
      </w:r>
      <w:r w:rsidRPr="00F46821">
        <w:rPr>
          <w:rStyle w:val="Bodytext60"/>
          <w:sz w:val="36"/>
          <w:szCs w:val="36"/>
          <w:rtl/>
        </w:rPr>
        <w:t>קונפו</w:t>
      </w:r>
      <w:r w:rsidRPr="00F46821">
        <w:rPr>
          <w:rStyle w:val="Bodytext60"/>
          <w:sz w:val="36"/>
          <w:szCs w:val="36"/>
          <w:shd w:val="clear" w:color="auto" w:fill="80FFFF"/>
          <w:rtl/>
        </w:rPr>
        <w:t>ר</w:t>
      </w:r>
      <w:r w:rsidRPr="00F46821">
        <w:rPr>
          <w:rStyle w:val="Bodytext60"/>
          <w:sz w:val="36"/>
          <w:szCs w:val="36"/>
          <w:rtl/>
        </w:rPr>
        <w:t>מי</w:t>
      </w:r>
      <w:r w:rsidRPr="00F46821">
        <w:rPr>
          <w:rStyle w:val="Bodytext60"/>
          <w:sz w:val="36"/>
          <w:szCs w:val="36"/>
          <w:shd w:val="clear" w:color="auto" w:fill="80FFFF"/>
          <w:rtl/>
        </w:rPr>
        <w:t>ס</w:t>
      </w:r>
      <w:r w:rsidRPr="00F46821">
        <w:rPr>
          <w:rStyle w:val="Bodytext60"/>
          <w:sz w:val="36"/>
          <w:szCs w:val="36"/>
          <w:rtl/>
        </w:rPr>
        <w:t xml:space="preserve">טי ביותר שיש לנו, אני נאלץ ליטול לעצמי את הזכות לא לפרסם מאמרים או קטעים במאמריך שלא יהיו יכולים להתפרסם לפי דעתי בעיתוננו </w:t>
      </w:r>
      <w:r w:rsidRPr="00F46821">
        <w:rPr>
          <w:rStyle w:val="Bodytext60"/>
          <w:sz w:val="36"/>
          <w:szCs w:val="36"/>
          <w:shd w:val="clear" w:color="auto" w:fill="80FFFF"/>
          <w:rtl/>
        </w:rPr>
        <w:t>-</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 xml:space="preserve"> שיהיה ברו</w:t>
      </w:r>
      <w:r w:rsidRPr="00F46821">
        <w:rPr>
          <w:rStyle w:val="Bodytext60"/>
          <w:sz w:val="36"/>
          <w:szCs w:val="36"/>
          <w:shd w:val="clear" w:color="auto" w:fill="80FFFF"/>
          <w:rtl/>
        </w:rPr>
        <w:t>ר:</w:t>
      </w:r>
      <w:r w:rsidRPr="00F46821">
        <w:rPr>
          <w:rStyle w:val="Bodytext60"/>
          <w:sz w:val="36"/>
          <w:szCs w:val="36"/>
          <w:rtl/>
        </w:rPr>
        <w:t xml:space="preserve"> זכותי לפרסמם, בשלמותם או בחלקם, או שלא לפרסמם </w:t>
      </w:r>
      <w:r w:rsidRPr="00F46821">
        <w:rPr>
          <w:rStyle w:val="Bodytext60"/>
          <w:sz w:val="36"/>
          <w:szCs w:val="36"/>
          <w:shd w:val="clear" w:color="auto" w:fill="80FFFF"/>
          <w:rtl/>
        </w:rPr>
        <w:t>־</w:t>
      </w:r>
      <w:r w:rsidRPr="00F46821">
        <w:rPr>
          <w:rStyle w:val="Bodytext60"/>
          <w:sz w:val="36"/>
          <w:szCs w:val="36"/>
          <w:rtl/>
        </w:rPr>
        <w:t xml:space="preserve"> ובל תכעס עלי, באם אשתמש בזכות זו</w:t>
      </w:r>
      <w:r w:rsidRPr="00F46821">
        <w:rPr>
          <w:rStyle w:val="Bodytext60"/>
          <w:sz w:val="36"/>
          <w:szCs w:val="36"/>
          <w:shd w:val="clear" w:color="auto" w:fill="80FFFF"/>
          <w:rtl/>
        </w:rPr>
        <w:t>״.</w:t>
      </w:r>
    </w:p>
    <w:p w:rsidR="006C565E" w:rsidRPr="00F46821" w:rsidRDefault="00856756" w:rsidP="003C6E29">
      <w:pPr>
        <w:pStyle w:val="Bodytext61"/>
        <w:shd w:val="clear" w:color="auto" w:fill="auto"/>
        <w:spacing w:before="0" w:after="60" w:line="349" w:lineRule="exact"/>
        <w:ind w:left="20" w:right="40" w:firstLine="360"/>
        <w:rPr>
          <w:sz w:val="36"/>
          <w:szCs w:val="36"/>
          <w:rtl/>
        </w:rPr>
      </w:pPr>
      <w:r w:rsidRPr="00F46821">
        <w:rPr>
          <w:rStyle w:val="Bodytext60"/>
          <w:sz w:val="36"/>
          <w:szCs w:val="36"/>
          <w:rtl/>
        </w:rPr>
        <w:t>אלדד קיבל על עצמו את התנאי הזה, כי חשוב היה לו מאוד לכתוב ב״ידיעות</w:t>
      </w:r>
      <w:r w:rsidRPr="00F46821">
        <w:rPr>
          <w:rStyle w:val="Bodytext60"/>
          <w:sz w:val="36"/>
          <w:szCs w:val="36"/>
          <w:shd w:val="clear" w:color="auto" w:fill="80FFFF"/>
          <w:rtl/>
        </w:rPr>
        <w:t>־</w:t>
      </w:r>
      <w:r w:rsidRPr="00F46821">
        <w:rPr>
          <w:rStyle w:val="Bodytext60"/>
          <w:sz w:val="36"/>
          <w:szCs w:val="36"/>
          <w:rtl/>
        </w:rPr>
        <w:t>אח</w:t>
      </w:r>
      <w:r w:rsidRPr="00F46821">
        <w:rPr>
          <w:rStyle w:val="Bodytext60"/>
          <w:sz w:val="36"/>
          <w:szCs w:val="36"/>
          <w:shd w:val="clear" w:color="auto" w:fill="80FFFF"/>
          <w:rtl/>
        </w:rPr>
        <w:t>ר</w:t>
      </w:r>
      <w:r w:rsidRPr="00F46821">
        <w:rPr>
          <w:rStyle w:val="Bodytext60"/>
          <w:sz w:val="36"/>
          <w:szCs w:val="36"/>
          <w:rtl/>
        </w:rPr>
        <w:t>ונות</w:t>
      </w:r>
      <w:r w:rsidRPr="00F46821">
        <w:rPr>
          <w:rStyle w:val="Bodytext60"/>
          <w:sz w:val="36"/>
          <w:szCs w:val="36"/>
          <w:shd w:val="clear" w:color="auto" w:fill="80FFFF"/>
          <w:rtl/>
        </w:rPr>
        <w:t>״,</w:t>
      </w:r>
      <w:r w:rsidRPr="00F46821">
        <w:rPr>
          <w:rStyle w:val="Bodytext60"/>
          <w:sz w:val="36"/>
          <w:szCs w:val="36"/>
          <w:rtl/>
        </w:rPr>
        <w:t xml:space="preserve"> עיתון בעל תפוצה רבה</w:t>
      </w:r>
      <w:r w:rsidRPr="00F46821">
        <w:rPr>
          <w:rStyle w:val="Bodytext60"/>
          <w:sz w:val="36"/>
          <w:szCs w:val="36"/>
          <w:shd w:val="clear" w:color="auto" w:fill="80FFFF"/>
          <w:rtl/>
        </w:rPr>
        <w:t>.</w:t>
      </w:r>
      <w:r w:rsidRPr="00F46821">
        <w:rPr>
          <w:rStyle w:val="Bodytext60"/>
          <w:sz w:val="36"/>
          <w:szCs w:val="36"/>
          <w:rtl/>
        </w:rPr>
        <w:t xml:space="preserve"> ואומנם במה שנוגע לתפוצת דיעותיו מעל דפי העיתון הוא השיג את מבוקשו, אך הוא לא הצליח למנוע מ</w:t>
      </w:r>
      <w:r w:rsidRPr="00F46821">
        <w:rPr>
          <w:rStyle w:val="Bodytext60"/>
          <w:sz w:val="36"/>
          <w:szCs w:val="36"/>
          <w:shd w:val="clear" w:color="auto" w:fill="80FFFF"/>
          <w:rtl/>
        </w:rPr>
        <w:t>ר</w:t>
      </w:r>
      <w:r w:rsidRPr="00F46821">
        <w:rPr>
          <w:rStyle w:val="Bodytext60"/>
          <w:sz w:val="36"/>
          <w:szCs w:val="36"/>
          <w:rtl/>
        </w:rPr>
        <w:t>וזנבלום לצנזר מדי פעם קטעים או משפטים במאמריו. וההתנגשות איתו לא איחרה לבו</w:t>
      </w:r>
      <w:r w:rsidRPr="00F46821">
        <w:rPr>
          <w:rStyle w:val="Bodytext60"/>
          <w:sz w:val="36"/>
          <w:szCs w:val="36"/>
          <w:shd w:val="clear" w:color="auto" w:fill="80FFFF"/>
          <w:rtl/>
        </w:rPr>
        <w:t>א;</w:t>
      </w:r>
      <w:r w:rsidRPr="00F46821">
        <w:rPr>
          <w:rStyle w:val="Bodytext60"/>
          <w:sz w:val="36"/>
          <w:szCs w:val="36"/>
          <w:rtl/>
        </w:rPr>
        <w:t xml:space="preserve"> באוגוסט 1973 נתמלאה סאת סבלנותו של אלדד ולאחר ש</w:t>
      </w:r>
      <w:r w:rsidRPr="00F46821">
        <w:rPr>
          <w:rStyle w:val="Bodytext60"/>
          <w:sz w:val="36"/>
          <w:szCs w:val="36"/>
          <w:shd w:val="clear" w:color="auto" w:fill="80FFFF"/>
          <w:rtl/>
        </w:rPr>
        <w:t>ר</w:t>
      </w:r>
      <w:r w:rsidRPr="00F46821">
        <w:rPr>
          <w:rStyle w:val="Bodytext60"/>
          <w:sz w:val="36"/>
          <w:szCs w:val="36"/>
          <w:rtl/>
        </w:rPr>
        <w:t xml:space="preserve">וזנבלום השמיט קטע ממאמרו, הוא כתב </w:t>
      </w:r>
      <w:r w:rsidRPr="00F46821">
        <w:rPr>
          <w:rStyle w:val="Bodytext60"/>
          <w:sz w:val="36"/>
          <w:szCs w:val="36"/>
          <w:rtl/>
        </w:rPr>
        <w:lastRenderedPageBreak/>
        <w:t>לו מכתב חריף ביותר, מה שגרם ל</w:t>
      </w:r>
      <w:r w:rsidRPr="00F46821">
        <w:rPr>
          <w:rStyle w:val="Bodytext60"/>
          <w:sz w:val="36"/>
          <w:szCs w:val="36"/>
          <w:shd w:val="clear" w:color="auto" w:fill="80FFFF"/>
          <w:rtl/>
        </w:rPr>
        <w:t>ר</w:t>
      </w:r>
      <w:r w:rsidRPr="00F46821">
        <w:rPr>
          <w:rStyle w:val="Bodytext60"/>
          <w:sz w:val="36"/>
          <w:szCs w:val="36"/>
          <w:rtl/>
        </w:rPr>
        <w:t>וז</w:t>
      </w:r>
      <w:r w:rsidRPr="00F46821">
        <w:rPr>
          <w:rStyle w:val="Bodytext60"/>
          <w:sz w:val="36"/>
          <w:szCs w:val="36"/>
          <w:shd w:val="clear" w:color="auto" w:fill="80FFFF"/>
          <w:rtl/>
        </w:rPr>
        <w:t>נ</w:t>
      </w:r>
      <w:r w:rsidRPr="00F46821">
        <w:rPr>
          <w:rStyle w:val="Bodytext60"/>
          <w:sz w:val="36"/>
          <w:szCs w:val="36"/>
          <w:rtl/>
        </w:rPr>
        <w:t>בלום לא לשלוט ברוחו ולהחזיר מכתב זועם ומעלי</w:t>
      </w:r>
      <w:r w:rsidRPr="00F46821">
        <w:rPr>
          <w:rStyle w:val="Bodytext60"/>
          <w:sz w:val="36"/>
          <w:szCs w:val="36"/>
          <w:shd w:val="clear" w:color="auto" w:fill="80FFFF"/>
          <w:rtl/>
        </w:rPr>
        <w:t>ב:</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 xml:space="preserve">היו לי כבר התנגשויות עם אנשים למכביר. דרכי בכלל לדון על אנשים לא לפי </w:t>
      </w:r>
      <w:r w:rsidRPr="00F46821">
        <w:rPr>
          <w:rStyle w:val="Bodytext60"/>
          <w:sz w:val="36"/>
          <w:szCs w:val="36"/>
          <w:shd w:val="clear" w:color="auto" w:fill="80FFFF"/>
          <w:rtl/>
        </w:rPr>
        <w:t>׳</w:t>
      </w:r>
      <w:r w:rsidRPr="00F46821">
        <w:rPr>
          <w:rStyle w:val="Bodytext60"/>
          <w:sz w:val="36"/>
          <w:szCs w:val="36"/>
          <w:rtl/>
        </w:rPr>
        <w:t>הצהרותיהם הגדולות׳ המושמעות מעל ה</w:t>
      </w:r>
      <w:r w:rsidRPr="00F46821">
        <w:rPr>
          <w:rStyle w:val="Bodytext60"/>
          <w:sz w:val="36"/>
          <w:szCs w:val="36"/>
          <w:shd w:val="clear" w:color="auto" w:fill="80FFFF"/>
          <w:rtl/>
        </w:rPr>
        <w:t>׳</w:t>
      </w:r>
      <w:r w:rsidRPr="00F46821">
        <w:rPr>
          <w:rStyle w:val="Bodytext60"/>
          <w:sz w:val="36"/>
          <w:szCs w:val="36"/>
          <w:rtl/>
        </w:rPr>
        <w:t>טריבונות ה</w:t>
      </w:r>
      <w:r w:rsidRPr="00F46821">
        <w:rPr>
          <w:rStyle w:val="Bodytext60"/>
          <w:sz w:val="36"/>
          <w:szCs w:val="36"/>
          <w:shd w:val="clear" w:color="auto" w:fill="80FFFF"/>
          <w:rtl/>
        </w:rPr>
        <w:t>ר</w:t>
      </w:r>
      <w:r w:rsidRPr="00F46821">
        <w:rPr>
          <w:rStyle w:val="Bodytext60"/>
          <w:sz w:val="36"/>
          <w:szCs w:val="36"/>
          <w:rtl/>
        </w:rPr>
        <w:t>מות</w:t>
      </w:r>
      <w:r w:rsidRPr="00F46821">
        <w:rPr>
          <w:rStyle w:val="Bodytext60"/>
          <w:sz w:val="36"/>
          <w:szCs w:val="36"/>
          <w:shd w:val="clear" w:color="auto" w:fill="80FFFF"/>
          <w:rtl/>
        </w:rPr>
        <w:t>׳,</w:t>
      </w:r>
      <w:r w:rsidRPr="00F46821">
        <w:rPr>
          <w:rStyle w:val="Bodytext60"/>
          <w:sz w:val="36"/>
          <w:szCs w:val="36"/>
          <w:rtl/>
        </w:rPr>
        <w:t xml:space="preserve"> כי אם לפי התנהגותם דווקא במה</w:t>
      </w:r>
      <w:r w:rsidRPr="00F46821">
        <w:rPr>
          <w:rStyle w:val="Bodytext60"/>
          <w:sz w:val="36"/>
          <w:szCs w:val="36"/>
          <w:shd w:val="clear" w:color="auto" w:fill="80FFFF"/>
          <w:rtl/>
        </w:rPr>
        <w:t xml:space="preserve"> </w:t>
      </w:r>
      <w:r w:rsidRPr="00F46821">
        <w:rPr>
          <w:rStyle w:val="Bodytext60"/>
          <w:sz w:val="36"/>
          <w:szCs w:val="36"/>
          <w:rtl/>
        </w:rPr>
        <w:t>שנראה כ׳</w:t>
      </w:r>
      <w:r w:rsidRPr="00F46821">
        <w:rPr>
          <w:rStyle w:val="Bodytext60"/>
          <w:sz w:val="36"/>
          <w:szCs w:val="36"/>
          <w:shd w:val="clear" w:color="auto" w:fill="80FFFF"/>
          <w:rtl/>
        </w:rPr>
        <w:t>פ</w:t>
      </w:r>
      <w:r w:rsidRPr="00F46821">
        <w:rPr>
          <w:rStyle w:val="Bodytext60"/>
          <w:sz w:val="36"/>
          <w:szCs w:val="36"/>
          <w:rtl/>
        </w:rPr>
        <w:t>כים קטנים</w:t>
      </w:r>
      <w:r w:rsidRPr="00F46821">
        <w:rPr>
          <w:rStyle w:val="Bodytext60"/>
          <w:sz w:val="36"/>
          <w:szCs w:val="36"/>
          <w:shd w:val="clear" w:color="auto" w:fill="80FFFF"/>
          <w:rtl/>
        </w:rPr>
        <w:t>׳,</w:t>
      </w:r>
      <w:r w:rsidRPr="00F46821">
        <w:rPr>
          <w:rStyle w:val="Bodytext60"/>
          <w:sz w:val="36"/>
          <w:szCs w:val="36"/>
          <w:rtl/>
        </w:rPr>
        <w:t xml:space="preserve"> כבנוסח דיבורם וכתיבתם, למשל. ועכשיו ברור לי מי אתה </w:t>
      </w:r>
      <w:r w:rsidRPr="00F46821">
        <w:rPr>
          <w:rStyle w:val="Bodytext60"/>
          <w:sz w:val="36"/>
          <w:szCs w:val="36"/>
          <w:shd w:val="clear" w:color="auto" w:fill="80FFFF"/>
          <w:rtl/>
        </w:rPr>
        <w:t>־</w:t>
      </w:r>
      <w:r w:rsidRPr="00F46821">
        <w:rPr>
          <w:rStyle w:val="Bodytext60"/>
          <w:sz w:val="36"/>
          <w:szCs w:val="36"/>
          <w:rtl/>
        </w:rPr>
        <w:t xml:space="preserve"> </w:t>
      </w:r>
      <w:r w:rsidR="00EE6091">
        <w:rPr>
          <w:rStyle w:val="Bodytext60"/>
          <w:sz w:val="36"/>
          <w:szCs w:val="36"/>
          <w:rtl/>
        </w:rPr>
        <w:t xml:space="preserve">ברור יותר משיכולת לאמר לי עליך </w:t>
      </w:r>
      <w:r w:rsidR="00EE6091">
        <w:rPr>
          <w:rStyle w:val="Bodytext60"/>
          <w:rFonts w:hint="cs"/>
          <w:sz w:val="36"/>
          <w:szCs w:val="36"/>
          <w:rtl/>
        </w:rPr>
        <w:t>ב</w:t>
      </w:r>
      <w:r w:rsidRPr="00F46821">
        <w:rPr>
          <w:rStyle w:val="Bodytext60"/>
          <w:sz w:val="36"/>
          <w:szCs w:val="36"/>
          <w:rtl/>
        </w:rPr>
        <w:t>ספר. שמעתי עליך רבות מפי חבריך בלח</w:t>
      </w:r>
      <w:r w:rsidRPr="00F46821">
        <w:rPr>
          <w:rStyle w:val="Bodytext60"/>
          <w:sz w:val="36"/>
          <w:szCs w:val="36"/>
          <w:shd w:val="clear" w:color="auto" w:fill="80FFFF"/>
          <w:rtl/>
        </w:rPr>
        <w:t>״</w:t>
      </w:r>
      <w:r w:rsidRPr="00F46821">
        <w:rPr>
          <w:rStyle w:val="Bodytext60"/>
          <w:sz w:val="36"/>
          <w:szCs w:val="36"/>
          <w:rtl/>
        </w:rPr>
        <w:t xml:space="preserve">י אך התעלמתי מהנשמע. ועתה אני נזכר שוב ושוב במה ששמעתי. אני הוא שיזמתי את כתיבתך אצלנו </w:t>
      </w:r>
      <w:r w:rsidRPr="00F46821">
        <w:rPr>
          <w:rStyle w:val="Bodytext60"/>
          <w:sz w:val="36"/>
          <w:szCs w:val="36"/>
          <w:shd w:val="clear" w:color="auto" w:fill="80FFFF"/>
          <w:rtl/>
        </w:rPr>
        <w:t>-</w:t>
      </w:r>
      <w:r w:rsidRPr="00F46821">
        <w:rPr>
          <w:rStyle w:val="Bodytext60"/>
          <w:sz w:val="36"/>
          <w:szCs w:val="36"/>
          <w:rtl/>
        </w:rPr>
        <w:t xml:space="preserve"> זאת בניגוד לחברי בעיתון שהזהי</w:t>
      </w:r>
      <w:r w:rsidRPr="00F46821">
        <w:rPr>
          <w:rStyle w:val="Bodytext60"/>
          <w:sz w:val="36"/>
          <w:szCs w:val="36"/>
          <w:shd w:val="clear" w:color="auto" w:fill="80FFFF"/>
          <w:rtl/>
        </w:rPr>
        <w:t>ר</w:t>
      </w:r>
      <w:r w:rsidRPr="00F46821">
        <w:rPr>
          <w:rStyle w:val="Bodytext60"/>
          <w:sz w:val="36"/>
          <w:szCs w:val="36"/>
          <w:rtl/>
        </w:rPr>
        <w:t xml:space="preserve">וני מפניך ומ׳עגמת הנפש׳ שאני מזמין ע״י כך על עצמי </w:t>
      </w:r>
      <w:r w:rsidRPr="00F46821">
        <w:rPr>
          <w:rStyle w:val="Bodytext60"/>
          <w:sz w:val="36"/>
          <w:szCs w:val="36"/>
          <w:shd w:val="clear" w:color="auto" w:fill="80FFFF"/>
          <w:rtl/>
        </w:rPr>
        <w:t>־</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 xml:space="preserve"> תוכל להמשיך ולהשתתף בו, אך יחסי לאיש, שזהו נוסח מכתביו, כבר לא יהיה כפי שהיה, ואני את היכרותי איתך סיימתי</w:t>
      </w:r>
      <w:r w:rsidRPr="00F46821">
        <w:rPr>
          <w:rStyle w:val="Bodytext60"/>
          <w:sz w:val="36"/>
          <w:szCs w:val="36"/>
          <w:shd w:val="clear" w:color="auto" w:fill="80FFFF"/>
          <w:rtl/>
        </w:rPr>
        <w:t>״.</w:t>
      </w:r>
      <w:r w:rsidRPr="00F46821">
        <w:rPr>
          <w:rStyle w:val="Bodytext60"/>
          <w:sz w:val="36"/>
          <w:szCs w:val="36"/>
          <w:shd w:val="clear" w:color="auto" w:fill="80FFFF"/>
          <w:vertAlign w:val="superscript"/>
          <w:rtl/>
        </w:rPr>
        <w:t>35</w:t>
      </w:r>
    </w:p>
    <w:p w:rsidR="006C565E" w:rsidRPr="00F46821" w:rsidRDefault="00856756" w:rsidP="003C6E29">
      <w:pPr>
        <w:pStyle w:val="Bodytext61"/>
        <w:shd w:val="clear" w:color="auto" w:fill="auto"/>
        <w:spacing w:before="0" w:after="60" w:line="349" w:lineRule="exact"/>
        <w:ind w:left="20" w:right="40" w:firstLine="360"/>
        <w:rPr>
          <w:sz w:val="36"/>
          <w:szCs w:val="36"/>
          <w:rtl/>
        </w:rPr>
      </w:pPr>
      <w:r w:rsidRPr="00F46821">
        <w:rPr>
          <w:rStyle w:val="Bodytext60"/>
          <w:sz w:val="36"/>
          <w:szCs w:val="36"/>
          <w:rtl/>
        </w:rPr>
        <w:t xml:space="preserve">חלפו השנים ואלדד המשיך לכתוב </w:t>
      </w:r>
      <w:r w:rsidRPr="00F46821">
        <w:rPr>
          <w:rStyle w:val="Bodytext60"/>
          <w:sz w:val="36"/>
          <w:szCs w:val="36"/>
          <w:shd w:val="clear" w:color="auto" w:fill="80FFFF"/>
          <w:rtl/>
        </w:rPr>
        <w:t>ב</w:t>
      </w:r>
      <w:r w:rsidRPr="00F46821">
        <w:rPr>
          <w:rStyle w:val="Bodytext60"/>
          <w:sz w:val="36"/>
          <w:szCs w:val="36"/>
          <w:rtl/>
        </w:rPr>
        <w:t>״י</w:t>
      </w:r>
      <w:r w:rsidRPr="00F46821">
        <w:rPr>
          <w:rStyle w:val="Bodytext60"/>
          <w:sz w:val="36"/>
          <w:szCs w:val="36"/>
          <w:shd w:val="clear" w:color="auto" w:fill="80FFFF"/>
          <w:rtl/>
        </w:rPr>
        <w:t>ד</w:t>
      </w:r>
      <w:r w:rsidRPr="00F46821">
        <w:rPr>
          <w:rStyle w:val="Bodytext60"/>
          <w:sz w:val="36"/>
          <w:szCs w:val="36"/>
          <w:rtl/>
        </w:rPr>
        <w:t>יעות אחרונות</w:t>
      </w:r>
      <w:r w:rsidRPr="00F46821">
        <w:rPr>
          <w:rStyle w:val="Bodytext60"/>
          <w:sz w:val="36"/>
          <w:szCs w:val="36"/>
          <w:shd w:val="clear" w:color="auto" w:fill="80FFFF"/>
          <w:rtl/>
        </w:rPr>
        <w:t>״,</w:t>
      </w:r>
      <w:r w:rsidRPr="00F46821">
        <w:rPr>
          <w:rStyle w:val="Bodytext60"/>
          <w:sz w:val="36"/>
          <w:szCs w:val="36"/>
          <w:rtl/>
        </w:rPr>
        <w:t xml:space="preserve"> לא רק מזמן לזמן אלא בתדירות, ומ</w:t>
      </w:r>
      <w:r w:rsidRPr="00F46821">
        <w:rPr>
          <w:rStyle w:val="Bodytext60"/>
          <w:sz w:val="36"/>
          <w:szCs w:val="36"/>
          <w:shd w:val="clear" w:color="auto" w:fill="80FFFF"/>
          <w:rtl/>
        </w:rPr>
        <w:t>ר</w:t>
      </w:r>
      <w:r w:rsidRPr="00F46821">
        <w:rPr>
          <w:rStyle w:val="Bodytext60"/>
          <w:sz w:val="36"/>
          <w:szCs w:val="36"/>
          <w:rtl/>
        </w:rPr>
        <w:t>וזנ</w:t>
      </w:r>
      <w:r w:rsidRPr="00F46821">
        <w:rPr>
          <w:rStyle w:val="Bodytext60"/>
          <w:sz w:val="36"/>
          <w:szCs w:val="36"/>
          <w:shd w:val="clear" w:color="auto" w:fill="80FFFF"/>
          <w:rtl/>
        </w:rPr>
        <w:t>ב</w:t>
      </w:r>
      <w:r w:rsidRPr="00F46821">
        <w:rPr>
          <w:rStyle w:val="Bodytext60"/>
          <w:sz w:val="36"/>
          <w:szCs w:val="36"/>
          <w:rtl/>
        </w:rPr>
        <w:t>לום נשתכחו דברי הרכיל ששמע על אלדד</w:t>
      </w:r>
      <w:r w:rsidRPr="00F46821">
        <w:rPr>
          <w:rStyle w:val="Bodytext60"/>
          <w:sz w:val="36"/>
          <w:szCs w:val="36"/>
          <w:shd w:val="clear" w:color="auto" w:fill="80FFFF"/>
          <w:rtl/>
        </w:rPr>
        <w:t>,</w:t>
      </w:r>
      <w:r w:rsidRPr="00F46821">
        <w:rPr>
          <w:rStyle w:val="Bodytext60"/>
          <w:sz w:val="36"/>
          <w:szCs w:val="36"/>
          <w:rtl/>
        </w:rPr>
        <w:t xml:space="preserve"> עובד</w:t>
      </w:r>
      <w:r w:rsidRPr="00F46821">
        <w:rPr>
          <w:rStyle w:val="Bodytext60"/>
          <w:sz w:val="36"/>
          <w:szCs w:val="36"/>
          <w:shd w:val="clear" w:color="auto" w:fill="80FFFF"/>
          <w:rtl/>
        </w:rPr>
        <w:t>ה:</w:t>
      </w:r>
      <w:r w:rsidRPr="00F46821">
        <w:rPr>
          <w:rStyle w:val="Bodytext60"/>
          <w:sz w:val="36"/>
          <w:szCs w:val="36"/>
          <w:rtl/>
        </w:rPr>
        <w:t xml:space="preserve"> במכתביו פנה אליו בתואר </w:t>
      </w:r>
      <w:r w:rsidRPr="00F46821">
        <w:rPr>
          <w:rStyle w:val="Bodytext60"/>
          <w:sz w:val="36"/>
          <w:szCs w:val="36"/>
          <w:shd w:val="clear" w:color="auto" w:fill="80FFFF"/>
          <w:rtl/>
        </w:rPr>
        <w:t>״</w:t>
      </w:r>
      <w:r w:rsidRPr="00F46821">
        <w:rPr>
          <w:rStyle w:val="Bodytext60"/>
          <w:sz w:val="36"/>
          <w:szCs w:val="36"/>
          <w:rtl/>
        </w:rPr>
        <w:t>אלדד היקר</w:t>
      </w:r>
      <w:r w:rsidRPr="00F46821">
        <w:rPr>
          <w:rStyle w:val="Bodytext60"/>
          <w:sz w:val="36"/>
          <w:szCs w:val="36"/>
          <w:shd w:val="clear" w:color="auto" w:fill="80FFFF"/>
          <w:rtl/>
        </w:rPr>
        <w:t>״</w:t>
      </w:r>
      <w:r w:rsidRPr="00F46821">
        <w:rPr>
          <w:rStyle w:val="Bodytext60"/>
          <w:sz w:val="36"/>
          <w:szCs w:val="36"/>
          <w:rtl/>
        </w:rPr>
        <w:t xml:space="preserve"> ואף לא שכח לברכו למלאות לו שבעים שנ</w:t>
      </w:r>
      <w:r w:rsidRPr="00F46821">
        <w:rPr>
          <w:rStyle w:val="Bodytext60"/>
          <w:sz w:val="36"/>
          <w:szCs w:val="36"/>
          <w:shd w:val="clear" w:color="auto" w:fill="80FFFF"/>
          <w:rtl/>
        </w:rPr>
        <w:t>ה:</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 xml:space="preserve">לאחל לך שנות חיים ויצירה נוספות עד </w:t>
      </w:r>
      <w:r w:rsidRPr="00F46821">
        <w:rPr>
          <w:rStyle w:val="Bodytext60"/>
          <w:sz w:val="36"/>
          <w:szCs w:val="36"/>
          <w:shd w:val="clear" w:color="auto" w:fill="80FFFF"/>
          <w:rtl/>
        </w:rPr>
        <w:t>12</w:t>
      </w:r>
      <w:r w:rsidRPr="00F46821">
        <w:rPr>
          <w:rStyle w:val="Bodytext60"/>
          <w:sz w:val="36"/>
          <w:szCs w:val="36"/>
          <w:rtl/>
        </w:rPr>
        <w:t xml:space="preserve">0 </w:t>
      </w:r>
      <w:r w:rsidRPr="00F46821">
        <w:rPr>
          <w:rStyle w:val="Bodytext60"/>
          <w:sz w:val="36"/>
          <w:szCs w:val="36"/>
          <w:shd w:val="clear" w:color="auto" w:fill="80FFFF"/>
          <w:rtl/>
        </w:rPr>
        <w:t>־</w:t>
      </w:r>
      <w:r w:rsidRPr="00F46821">
        <w:rPr>
          <w:rStyle w:val="Bodytext60"/>
          <w:sz w:val="36"/>
          <w:szCs w:val="36"/>
          <w:rtl/>
        </w:rPr>
        <w:t xml:space="preserve"> דבר המגיע לך לפי כל חוקי אלוקים ואדם בהיותך אחד מאלה שלא רק למדו היסטוריה אלא גם</w:t>
      </w:r>
      <w:r w:rsidRPr="00F46821">
        <w:rPr>
          <w:rStyle w:val="Bodytext60"/>
          <w:sz w:val="36"/>
          <w:szCs w:val="36"/>
          <w:shd w:val="clear" w:color="auto" w:fill="80FFFF"/>
          <w:rtl/>
        </w:rPr>
        <w:t xml:space="preserve"> </w:t>
      </w:r>
      <w:r w:rsidRPr="00F46821">
        <w:rPr>
          <w:rStyle w:val="Bodytext60"/>
          <w:sz w:val="36"/>
          <w:szCs w:val="36"/>
          <w:rtl/>
        </w:rPr>
        <w:t>עשו אותה בידיהם ומעולם לא זזו מדרכם ומהאידיאלים הנשגבים שלהם</w:t>
      </w:r>
      <w:r w:rsidRPr="00F46821">
        <w:rPr>
          <w:rStyle w:val="Bodytext60"/>
          <w:sz w:val="36"/>
          <w:szCs w:val="36"/>
          <w:shd w:val="clear" w:color="auto" w:fill="80FFFF"/>
          <w:rtl/>
        </w:rPr>
        <w:t>״.</w:t>
      </w:r>
      <w:r w:rsidRPr="00F46821">
        <w:rPr>
          <w:rStyle w:val="Bodytext60"/>
          <w:sz w:val="36"/>
          <w:szCs w:val="36"/>
          <w:rtl/>
        </w:rPr>
        <w:t xml:space="preserve"> כאשר יצא רוזנ</w:t>
      </w:r>
      <w:r w:rsidRPr="00F46821">
        <w:rPr>
          <w:rStyle w:val="Bodytext60"/>
          <w:sz w:val="36"/>
          <w:szCs w:val="36"/>
          <w:shd w:val="clear" w:color="auto" w:fill="80FFFF"/>
          <w:rtl/>
        </w:rPr>
        <w:t>ב</w:t>
      </w:r>
      <w:r w:rsidRPr="00F46821">
        <w:rPr>
          <w:rStyle w:val="Bodytext60"/>
          <w:sz w:val="36"/>
          <w:szCs w:val="36"/>
          <w:rtl/>
        </w:rPr>
        <w:t xml:space="preserve">לום לגימלאות, באפריל </w:t>
      </w:r>
      <w:r w:rsidRPr="00F46821">
        <w:rPr>
          <w:rStyle w:val="Bodytext60"/>
          <w:sz w:val="36"/>
          <w:szCs w:val="36"/>
          <w:shd w:val="clear" w:color="auto" w:fill="80FFFF"/>
          <w:rtl/>
        </w:rPr>
        <w:t>1</w:t>
      </w:r>
      <w:r w:rsidRPr="00F46821">
        <w:rPr>
          <w:rStyle w:val="Bodytext60"/>
          <w:sz w:val="36"/>
          <w:szCs w:val="36"/>
          <w:rtl/>
        </w:rPr>
        <w:t>986</w:t>
      </w:r>
      <w:r w:rsidRPr="00F46821">
        <w:rPr>
          <w:rStyle w:val="Bodytext60"/>
          <w:sz w:val="36"/>
          <w:szCs w:val="36"/>
          <w:shd w:val="clear" w:color="auto" w:fill="80FFFF"/>
          <w:rtl/>
        </w:rPr>
        <w:t>,</w:t>
      </w:r>
      <w:r w:rsidRPr="00F46821">
        <w:rPr>
          <w:rStyle w:val="Bodytext60"/>
          <w:sz w:val="36"/>
          <w:szCs w:val="36"/>
          <w:rtl/>
        </w:rPr>
        <w:t xml:space="preserve"> הוא כתב לאלדד, כי הוא רוצה להודיעו על כך אישית לפני שפרישתו תפורסם בעיתו</w:t>
      </w:r>
      <w:r w:rsidRPr="00F46821">
        <w:rPr>
          <w:rStyle w:val="Bodytext60"/>
          <w:sz w:val="36"/>
          <w:szCs w:val="36"/>
          <w:shd w:val="clear" w:color="auto" w:fill="80FFFF"/>
          <w:rtl/>
        </w:rPr>
        <w:t>ן:</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 xml:space="preserve">רצוני לומר לך כמה נהניתי מכתיבתך </w:t>
      </w:r>
      <w:r w:rsidRPr="00F46821">
        <w:rPr>
          <w:rStyle w:val="Bodytext60"/>
          <w:sz w:val="36"/>
          <w:szCs w:val="36"/>
          <w:shd w:val="clear" w:color="auto" w:fill="80FFFF"/>
          <w:rtl/>
        </w:rPr>
        <w:t>-</w:t>
      </w:r>
      <w:r w:rsidRPr="00F46821">
        <w:rPr>
          <w:rStyle w:val="Bodytext60"/>
          <w:sz w:val="36"/>
          <w:szCs w:val="36"/>
          <w:rtl/>
        </w:rPr>
        <w:t xml:space="preserve"> </w:t>
      </w:r>
      <w:r w:rsidRPr="00F46821">
        <w:rPr>
          <w:rStyle w:val="Bodytext60"/>
          <w:sz w:val="36"/>
          <w:szCs w:val="36"/>
          <w:shd w:val="clear" w:color="auto" w:fill="80FFFF"/>
          <w:rtl/>
        </w:rPr>
        <w:t>-</w:t>
      </w:r>
      <w:r w:rsidRPr="00F46821">
        <w:rPr>
          <w:rStyle w:val="Bodytext60"/>
          <w:sz w:val="36"/>
          <w:szCs w:val="36"/>
          <w:rtl/>
        </w:rPr>
        <w:t xml:space="preserve"> ולומר לך תודה חמה על העונג שגרמת לי. למותר להגיד כמה אני מעריץ אותך, אבל ברגע כמו זה גם זה איננו מאוחר</w:t>
      </w:r>
      <w:r w:rsidRPr="00F46821">
        <w:rPr>
          <w:rStyle w:val="Bodytext60"/>
          <w:sz w:val="36"/>
          <w:szCs w:val="36"/>
          <w:shd w:val="clear" w:color="auto" w:fill="80FFFF"/>
          <w:rtl/>
        </w:rPr>
        <w:t>״.</w:t>
      </w:r>
      <w:r w:rsidRPr="00F46821">
        <w:rPr>
          <w:rStyle w:val="Bodytext60"/>
          <w:sz w:val="36"/>
          <w:szCs w:val="36"/>
          <w:shd w:val="clear" w:color="auto" w:fill="80FFFF"/>
          <w:vertAlign w:val="superscript"/>
          <w:rtl/>
        </w:rPr>
        <w:t>36</w:t>
      </w:r>
    </w:p>
    <w:p w:rsidR="00EE6091" w:rsidRDefault="00EE6091" w:rsidP="003C6E29">
      <w:pPr>
        <w:pStyle w:val="Bodytext61"/>
        <w:shd w:val="clear" w:color="auto" w:fill="auto"/>
        <w:spacing w:before="0" w:after="53" w:line="270" w:lineRule="exact"/>
        <w:ind w:left="20" w:firstLine="0"/>
        <w:rPr>
          <w:rStyle w:val="Bodytext60"/>
          <w:sz w:val="36"/>
          <w:szCs w:val="36"/>
          <w:rtl/>
        </w:rPr>
      </w:pPr>
    </w:p>
    <w:p w:rsidR="00EE6091" w:rsidRDefault="00EE6091" w:rsidP="003C6E29">
      <w:pPr>
        <w:pStyle w:val="Bodytext61"/>
        <w:shd w:val="clear" w:color="auto" w:fill="auto"/>
        <w:spacing w:before="0" w:after="53" w:line="270" w:lineRule="exact"/>
        <w:ind w:left="20" w:firstLine="0"/>
        <w:rPr>
          <w:rStyle w:val="Bodytext60"/>
          <w:sz w:val="36"/>
          <w:szCs w:val="36"/>
          <w:rtl/>
        </w:rPr>
      </w:pPr>
    </w:p>
    <w:p w:rsidR="00EE6091" w:rsidRDefault="00EE6091" w:rsidP="003C6E29">
      <w:pPr>
        <w:pStyle w:val="Bodytext61"/>
        <w:shd w:val="clear" w:color="auto" w:fill="auto"/>
        <w:spacing w:before="0" w:after="53" w:line="270" w:lineRule="exact"/>
        <w:ind w:left="20" w:firstLine="0"/>
        <w:rPr>
          <w:rStyle w:val="Bodytext60"/>
          <w:sz w:val="36"/>
          <w:szCs w:val="36"/>
          <w:rtl/>
        </w:rPr>
      </w:pPr>
    </w:p>
    <w:p w:rsidR="00EE6091" w:rsidRDefault="00EE6091" w:rsidP="003C6E29">
      <w:pPr>
        <w:pStyle w:val="Bodytext61"/>
        <w:shd w:val="clear" w:color="auto" w:fill="auto"/>
        <w:spacing w:before="0" w:after="53" w:line="270" w:lineRule="exact"/>
        <w:ind w:left="20" w:firstLine="0"/>
        <w:rPr>
          <w:rStyle w:val="Bodytext60"/>
          <w:sz w:val="36"/>
          <w:szCs w:val="36"/>
          <w:rtl/>
        </w:rPr>
      </w:pPr>
    </w:p>
    <w:p w:rsidR="00EE6091" w:rsidRDefault="00EE6091" w:rsidP="003C6E29">
      <w:pPr>
        <w:pStyle w:val="Bodytext61"/>
        <w:shd w:val="clear" w:color="auto" w:fill="auto"/>
        <w:spacing w:before="0" w:after="53" w:line="270" w:lineRule="exact"/>
        <w:ind w:left="20" w:firstLine="0"/>
        <w:rPr>
          <w:rStyle w:val="Bodytext60"/>
          <w:sz w:val="36"/>
          <w:szCs w:val="36"/>
          <w:rtl/>
        </w:rPr>
      </w:pPr>
    </w:p>
    <w:p w:rsidR="00EE6091" w:rsidRDefault="00EE6091" w:rsidP="003C6E29">
      <w:pPr>
        <w:pStyle w:val="Bodytext61"/>
        <w:shd w:val="clear" w:color="auto" w:fill="auto"/>
        <w:spacing w:before="0" w:after="53" w:line="270" w:lineRule="exact"/>
        <w:ind w:left="20" w:firstLine="0"/>
        <w:rPr>
          <w:rStyle w:val="Bodytext60"/>
          <w:sz w:val="36"/>
          <w:szCs w:val="36"/>
          <w:rtl/>
        </w:rPr>
      </w:pPr>
    </w:p>
    <w:p w:rsidR="006C565E" w:rsidRDefault="00856756" w:rsidP="003C6E29">
      <w:pPr>
        <w:pStyle w:val="Bodytext61"/>
        <w:shd w:val="clear" w:color="auto" w:fill="auto"/>
        <w:spacing w:before="0" w:after="53" w:line="270" w:lineRule="exact"/>
        <w:ind w:left="20" w:firstLine="0"/>
        <w:rPr>
          <w:sz w:val="44"/>
          <w:szCs w:val="44"/>
          <w:rtl/>
        </w:rPr>
      </w:pPr>
      <w:r w:rsidRPr="00EE6091">
        <w:rPr>
          <w:rStyle w:val="Bodytext60"/>
          <w:sz w:val="44"/>
          <w:szCs w:val="44"/>
          <w:rtl/>
        </w:rPr>
        <w:t>הע</w:t>
      </w:r>
      <w:r w:rsidR="00EE6091">
        <w:rPr>
          <w:rStyle w:val="Bodytext60"/>
          <w:rFonts w:hint="cs"/>
          <w:sz w:val="44"/>
          <w:szCs w:val="44"/>
          <w:rtl/>
        </w:rPr>
        <w:t>ר</w:t>
      </w:r>
      <w:r w:rsidRPr="00EE6091">
        <w:rPr>
          <w:rStyle w:val="Bodytext60"/>
          <w:sz w:val="44"/>
          <w:szCs w:val="44"/>
          <w:rtl/>
        </w:rPr>
        <w:t>ות לפרק עשרים ואחד</w:t>
      </w:r>
    </w:p>
    <w:p w:rsidR="00EE6091" w:rsidRPr="00EE6091" w:rsidRDefault="00EE6091" w:rsidP="003C6E29">
      <w:pPr>
        <w:pStyle w:val="Bodytext61"/>
        <w:shd w:val="clear" w:color="auto" w:fill="auto"/>
        <w:spacing w:before="0" w:after="53" w:line="270" w:lineRule="exact"/>
        <w:ind w:left="20" w:firstLine="0"/>
        <w:rPr>
          <w:sz w:val="44"/>
          <w:szCs w:val="44"/>
          <w:rtl/>
        </w:rPr>
      </w:pPr>
    </w:p>
    <w:p w:rsidR="006C565E" w:rsidRPr="00F46821" w:rsidRDefault="00856756" w:rsidP="003C6E29">
      <w:pPr>
        <w:pStyle w:val="Bodytext71"/>
        <w:numPr>
          <w:ilvl w:val="0"/>
          <w:numId w:val="22"/>
        </w:numPr>
        <w:shd w:val="clear" w:color="auto" w:fill="auto"/>
        <w:tabs>
          <w:tab w:val="left" w:pos="526"/>
        </w:tabs>
        <w:spacing w:before="0" w:after="144" w:line="355" w:lineRule="exact"/>
        <w:ind w:left="540" w:right="40"/>
        <w:rPr>
          <w:sz w:val="36"/>
          <w:szCs w:val="36"/>
          <w:rtl/>
        </w:rPr>
      </w:pPr>
      <w:r w:rsidRPr="00F46821">
        <w:rPr>
          <w:rStyle w:val="Bodytext716"/>
          <w:sz w:val="36"/>
          <w:szCs w:val="36"/>
          <w:rtl/>
        </w:rPr>
        <w:t xml:space="preserve">נתן אלתרמן עזב את עיתון </w:t>
      </w:r>
      <w:r w:rsidRPr="00F46821">
        <w:rPr>
          <w:rStyle w:val="Bodytext716"/>
          <w:sz w:val="36"/>
          <w:szCs w:val="36"/>
          <w:shd w:val="clear" w:color="auto" w:fill="80FFFF"/>
          <w:rtl/>
        </w:rPr>
        <w:t>״</w:t>
      </w:r>
      <w:r w:rsidRPr="00F46821">
        <w:rPr>
          <w:rStyle w:val="Bodytext716"/>
          <w:sz w:val="36"/>
          <w:szCs w:val="36"/>
          <w:rtl/>
        </w:rPr>
        <w:t>דבר</w:t>
      </w:r>
      <w:r w:rsidRPr="00F46821">
        <w:rPr>
          <w:rStyle w:val="Bodytext716"/>
          <w:sz w:val="36"/>
          <w:szCs w:val="36"/>
          <w:shd w:val="clear" w:color="auto" w:fill="80FFFF"/>
          <w:rtl/>
        </w:rPr>
        <w:t>״,</w:t>
      </w:r>
      <w:r w:rsidRPr="00F46821">
        <w:rPr>
          <w:rStyle w:val="Bodytext716"/>
          <w:sz w:val="36"/>
          <w:szCs w:val="36"/>
          <w:rtl/>
        </w:rPr>
        <w:t xml:space="preserve"> ובאפריל </w:t>
      </w:r>
      <w:r w:rsidRPr="00F46821">
        <w:rPr>
          <w:rStyle w:val="Bodytext716"/>
          <w:sz w:val="36"/>
          <w:szCs w:val="36"/>
          <w:shd w:val="clear" w:color="auto" w:fill="80FFFF"/>
          <w:rtl/>
        </w:rPr>
        <w:t>1</w:t>
      </w:r>
      <w:r w:rsidRPr="00F46821">
        <w:rPr>
          <w:rStyle w:val="Bodytext716"/>
          <w:sz w:val="36"/>
          <w:szCs w:val="36"/>
          <w:rtl/>
        </w:rPr>
        <w:t>967</w:t>
      </w:r>
      <w:r w:rsidRPr="00F46821">
        <w:rPr>
          <w:rStyle w:val="Bodytext716"/>
          <w:sz w:val="36"/>
          <w:szCs w:val="36"/>
          <w:shd w:val="clear" w:color="auto" w:fill="80FFFF"/>
          <w:rtl/>
        </w:rPr>
        <w:t>,</w:t>
      </w:r>
      <w:r w:rsidRPr="00F46821">
        <w:rPr>
          <w:rStyle w:val="Bodytext716"/>
          <w:sz w:val="36"/>
          <w:szCs w:val="36"/>
          <w:rtl/>
        </w:rPr>
        <w:t xml:space="preserve"> חודשיים לפני מלחמת ששת הימים, ה</w:t>
      </w:r>
      <w:r w:rsidR="00EE6091">
        <w:rPr>
          <w:rStyle w:val="Bodytext716"/>
          <w:rFonts w:hint="cs"/>
          <w:sz w:val="36"/>
          <w:szCs w:val="36"/>
          <w:rtl/>
        </w:rPr>
        <w:t>ח</w:t>
      </w:r>
      <w:r w:rsidRPr="00F46821">
        <w:rPr>
          <w:rStyle w:val="Bodytext716"/>
          <w:sz w:val="36"/>
          <w:szCs w:val="36"/>
          <w:rtl/>
        </w:rPr>
        <w:t>ל כותב</w:t>
      </w:r>
      <w:r w:rsidRPr="00F46821">
        <w:rPr>
          <w:rStyle w:val="Bodytext716"/>
          <w:sz w:val="36"/>
          <w:szCs w:val="36"/>
          <w:shd w:val="clear" w:color="auto" w:fill="80FFFF"/>
          <w:rtl/>
        </w:rPr>
        <w:t xml:space="preserve"> </w:t>
      </w:r>
      <w:r w:rsidRPr="00F46821">
        <w:rPr>
          <w:rStyle w:val="Bodytext716"/>
          <w:sz w:val="36"/>
          <w:szCs w:val="36"/>
          <w:rtl/>
        </w:rPr>
        <w:t>ב״מעריב</w:t>
      </w:r>
      <w:r w:rsidRPr="00F46821">
        <w:rPr>
          <w:rStyle w:val="Bodytext716"/>
          <w:sz w:val="36"/>
          <w:szCs w:val="36"/>
          <w:shd w:val="clear" w:color="auto" w:fill="80FFFF"/>
          <w:rtl/>
        </w:rPr>
        <w:t>״</w:t>
      </w:r>
      <w:r w:rsidRPr="00F46821">
        <w:rPr>
          <w:rStyle w:val="Bodytext716"/>
          <w:sz w:val="36"/>
          <w:szCs w:val="36"/>
          <w:rtl/>
        </w:rPr>
        <w:t>.</w:t>
      </w:r>
    </w:p>
    <w:p w:rsidR="006C565E" w:rsidRPr="00F46821" w:rsidRDefault="00856756" w:rsidP="003C6E29">
      <w:pPr>
        <w:pStyle w:val="Bodytext71"/>
        <w:numPr>
          <w:ilvl w:val="0"/>
          <w:numId w:val="22"/>
        </w:numPr>
        <w:shd w:val="clear" w:color="auto" w:fill="auto"/>
        <w:tabs>
          <w:tab w:val="left" w:pos="550"/>
        </w:tabs>
        <w:spacing w:before="0" w:after="123" w:line="250" w:lineRule="exact"/>
        <w:ind w:left="20" w:firstLine="0"/>
        <w:jc w:val="both"/>
        <w:rPr>
          <w:sz w:val="36"/>
          <w:szCs w:val="36"/>
          <w:rtl/>
        </w:rPr>
      </w:pPr>
      <w:r w:rsidRPr="00F46821">
        <w:rPr>
          <w:rStyle w:val="Bodytext716"/>
          <w:sz w:val="36"/>
          <w:szCs w:val="36"/>
          <w:shd w:val="clear" w:color="auto" w:fill="80FFFF"/>
          <w:rtl/>
        </w:rPr>
        <w:t>״</w:t>
      </w:r>
      <w:r w:rsidRPr="00F46821">
        <w:rPr>
          <w:rStyle w:val="Bodytext716"/>
          <w:sz w:val="36"/>
          <w:szCs w:val="36"/>
          <w:rtl/>
        </w:rPr>
        <w:t>החוט המשולש</w:t>
      </w:r>
      <w:r w:rsidRPr="00F46821">
        <w:rPr>
          <w:rStyle w:val="Bodytext716"/>
          <w:sz w:val="36"/>
          <w:szCs w:val="36"/>
          <w:shd w:val="clear" w:color="auto" w:fill="80FFFF"/>
          <w:rtl/>
        </w:rPr>
        <w:t>״,</w:t>
      </w:r>
      <w:r w:rsidRPr="00F46821">
        <w:rPr>
          <w:rStyle w:val="Bodytext716"/>
          <w:sz w:val="36"/>
          <w:szCs w:val="36"/>
          <w:rtl/>
        </w:rPr>
        <w:t xml:space="preserve"> נתן אלת</w:t>
      </w:r>
      <w:r w:rsidRPr="00F46821">
        <w:rPr>
          <w:rStyle w:val="Bodytext716"/>
          <w:sz w:val="36"/>
          <w:szCs w:val="36"/>
          <w:shd w:val="clear" w:color="auto" w:fill="80FFFF"/>
          <w:rtl/>
        </w:rPr>
        <w:t>ר</w:t>
      </w:r>
      <w:r w:rsidRPr="00F46821">
        <w:rPr>
          <w:rStyle w:val="Bodytext716"/>
          <w:sz w:val="36"/>
          <w:szCs w:val="36"/>
          <w:rtl/>
        </w:rPr>
        <w:t>מ</w:t>
      </w:r>
      <w:r w:rsidRPr="00F46821">
        <w:rPr>
          <w:rStyle w:val="Bodytext716"/>
          <w:sz w:val="36"/>
          <w:szCs w:val="36"/>
          <w:shd w:val="clear" w:color="auto" w:fill="80FFFF"/>
          <w:rtl/>
        </w:rPr>
        <w:t>ן</w:t>
      </w:r>
      <w:r w:rsidRPr="00F46821">
        <w:rPr>
          <w:rStyle w:val="Bodytext716"/>
          <w:sz w:val="36"/>
          <w:szCs w:val="36"/>
          <w:rtl/>
        </w:rPr>
        <w:t xml:space="preserve"> עמ</w:t>
      </w:r>
      <w:r w:rsidRPr="00F46821">
        <w:rPr>
          <w:rStyle w:val="Bodytext716"/>
          <w:sz w:val="36"/>
          <w:szCs w:val="36"/>
          <w:shd w:val="clear" w:color="auto" w:fill="80FFFF"/>
          <w:rtl/>
        </w:rPr>
        <w:t>י</w:t>
      </w:r>
      <w:r w:rsidRPr="00F46821">
        <w:rPr>
          <w:rStyle w:val="Bodytext716"/>
          <w:sz w:val="36"/>
          <w:szCs w:val="36"/>
          <w:rtl/>
        </w:rPr>
        <w:t xml:space="preserve"> </w:t>
      </w:r>
      <w:r w:rsidRPr="00EE6091">
        <w:rPr>
          <w:rStyle w:val="Bodytext716"/>
          <w:sz w:val="32"/>
          <w:szCs w:val="32"/>
          <w:rtl/>
        </w:rPr>
        <w:t>39</w:t>
      </w:r>
      <w:r w:rsidRPr="00F46821">
        <w:rPr>
          <w:rStyle w:val="Bodytext716"/>
          <w:sz w:val="36"/>
          <w:szCs w:val="36"/>
          <w:rtl/>
        </w:rPr>
        <w:t xml:space="preserve"> הוצאת הקיבוץ המאוחד תשל״א.</w:t>
      </w:r>
    </w:p>
    <w:p w:rsidR="006C565E" w:rsidRPr="00F46821" w:rsidRDefault="00856756" w:rsidP="003C6E29">
      <w:pPr>
        <w:pStyle w:val="Bodytext71"/>
        <w:numPr>
          <w:ilvl w:val="0"/>
          <w:numId w:val="22"/>
        </w:numPr>
        <w:shd w:val="clear" w:color="auto" w:fill="auto"/>
        <w:tabs>
          <w:tab w:val="left" w:pos="538"/>
        </w:tabs>
        <w:spacing w:before="0" w:line="250" w:lineRule="exact"/>
        <w:ind w:left="20" w:firstLine="0"/>
        <w:jc w:val="both"/>
        <w:rPr>
          <w:sz w:val="36"/>
          <w:szCs w:val="36"/>
          <w:rtl/>
        </w:rPr>
      </w:pPr>
      <w:r w:rsidRPr="00F46821">
        <w:rPr>
          <w:rStyle w:val="Bodytext716"/>
          <w:sz w:val="36"/>
          <w:szCs w:val="36"/>
          <w:rtl/>
        </w:rPr>
        <w:t>ראיון עם צבי שילוח.</w:t>
      </w:r>
      <w:r w:rsidRPr="00F46821">
        <w:rPr>
          <w:sz w:val="36"/>
          <w:szCs w:val="36"/>
          <w:rtl/>
        </w:rPr>
        <w:br w:type="page"/>
      </w:r>
    </w:p>
    <w:p w:rsidR="006C565E" w:rsidRPr="00EE6091" w:rsidRDefault="00856756" w:rsidP="003C6E29">
      <w:pPr>
        <w:pStyle w:val="Bodytext71"/>
        <w:numPr>
          <w:ilvl w:val="0"/>
          <w:numId w:val="22"/>
        </w:numPr>
        <w:shd w:val="clear" w:color="auto" w:fill="auto"/>
        <w:tabs>
          <w:tab w:val="left" w:pos="550"/>
        </w:tabs>
        <w:spacing w:before="0" w:after="140" w:line="250" w:lineRule="exact"/>
        <w:ind w:left="540" w:hanging="500"/>
        <w:rPr>
          <w:sz w:val="32"/>
          <w:szCs w:val="32"/>
          <w:rtl/>
        </w:rPr>
      </w:pPr>
      <w:r w:rsidRPr="00F46821">
        <w:rPr>
          <w:rStyle w:val="Bodytext715"/>
          <w:sz w:val="36"/>
          <w:szCs w:val="36"/>
          <w:rtl/>
        </w:rPr>
        <w:lastRenderedPageBreak/>
        <w:t>שם.</w:t>
      </w:r>
    </w:p>
    <w:p w:rsidR="006C565E" w:rsidRPr="00EE6091" w:rsidRDefault="00856756" w:rsidP="003C6E29">
      <w:pPr>
        <w:pStyle w:val="Bodytext71"/>
        <w:numPr>
          <w:ilvl w:val="0"/>
          <w:numId w:val="22"/>
        </w:numPr>
        <w:shd w:val="clear" w:color="auto" w:fill="auto"/>
        <w:tabs>
          <w:tab w:val="left" w:pos="562"/>
        </w:tabs>
        <w:spacing w:before="0" w:line="250" w:lineRule="exact"/>
        <w:ind w:left="540" w:hanging="500"/>
        <w:rPr>
          <w:sz w:val="32"/>
          <w:szCs w:val="32"/>
          <w:rtl/>
        </w:rPr>
      </w:pPr>
      <w:r w:rsidRPr="00EE6091">
        <w:rPr>
          <w:rStyle w:val="Bodytext715"/>
          <w:sz w:val="32"/>
          <w:szCs w:val="32"/>
          <w:shd w:val="clear" w:color="auto" w:fill="80FFFF"/>
          <w:rtl/>
        </w:rPr>
        <w:t>״</w:t>
      </w:r>
      <w:r w:rsidRPr="00EE6091">
        <w:rPr>
          <w:rStyle w:val="Bodytext715"/>
          <w:sz w:val="32"/>
          <w:szCs w:val="32"/>
          <w:rtl/>
        </w:rPr>
        <w:t>אשמ</w:t>
      </w:r>
      <w:r w:rsidRPr="00EE6091">
        <w:rPr>
          <w:rStyle w:val="Bodytext715"/>
          <w:sz w:val="32"/>
          <w:szCs w:val="32"/>
          <w:shd w:val="clear" w:color="auto" w:fill="80FFFF"/>
          <w:rtl/>
        </w:rPr>
        <w:t>ת</w:t>
      </w:r>
      <w:r w:rsidRPr="00EE6091">
        <w:rPr>
          <w:rStyle w:val="Bodytext715"/>
          <w:sz w:val="32"/>
          <w:szCs w:val="32"/>
          <w:rtl/>
        </w:rPr>
        <w:t xml:space="preserve"> ירושלים</w:t>
      </w:r>
      <w:r w:rsidRPr="00EE6091">
        <w:rPr>
          <w:rStyle w:val="Bodytext715"/>
          <w:sz w:val="32"/>
          <w:szCs w:val="32"/>
          <w:shd w:val="clear" w:color="auto" w:fill="80FFFF"/>
          <w:rtl/>
        </w:rPr>
        <w:t>״,</w:t>
      </w:r>
      <w:r w:rsidRPr="00EE6091">
        <w:rPr>
          <w:rStyle w:val="Bodytext715"/>
          <w:sz w:val="32"/>
          <w:szCs w:val="32"/>
          <w:rtl/>
        </w:rPr>
        <w:t xml:space="preserve"> צבי שילוח עמ</w:t>
      </w:r>
      <w:r w:rsidR="00EE6091">
        <w:rPr>
          <w:rStyle w:val="Bodytext715"/>
          <w:rFonts w:hint="cs"/>
          <w:sz w:val="32"/>
          <w:szCs w:val="32"/>
          <w:rtl/>
        </w:rPr>
        <w:t>'</w:t>
      </w:r>
      <w:r w:rsidRPr="00EE6091">
        <w:rPr>
          <w:rStyle w:val="Bodytext715"/>
          <w:sz w:val="32"/>
          <w:szCs w:val="32"/>
          <w:rtl/>
        </w:rPr>
        <w:t xml:space="preserve"> 3.9</w:t>
      </w:r>
      <w:r w:rsidRPr="00EE6091">
        <w:rPr>
          <w:rStyle w:val="Bodytext715"/>
          <w:sz w:val="32"/>
          <w:szCs w:val="32"/>
          <w:shd w:val="clear" w:color="auto" w:fill="80FFFF"/>
          <w:rtl/>
        </w:rPr>
        <w:t>-</w:t>
      </w:r>
      <w:r w:rsidRPr="00EE6091">
        <w:rPr>
          <w:rStyle w:val="Bodytext715"/>
          <w:sz w:val="32"/>
          <w:szCs w:val="32"/>
          <w:rtl/>
        </w:rPr>
        <w:t>38. מתוך הפרוטוקול</w:t>
      </w:r>
      <w:r w:rsidRPr="00EE6091">
        <w:rPr>
          <w:rStyle w:val="Bodytext715"/>
          <w:sz w:val="32"/>
          <w:szCs w:val="32"/>
          <w:shd w:val="clear" w:color="auto" w:fill="80FFFF"/>
          <w:rtl/>
        </w:rPr>
        <w:t>.</w:t>
      </w:r>
      <w:r w:rsidRPr="00EE6091">
        <w:rPr>
          <w:rStyle w:val="Bodytext715"/>
          <w:sz w:val="32"/>
          <w:szCs w:val="32"/>
          <w:rtl/>
        </w:rPr>
        <w:t xml:space="preserve"> הוצאת קרני 1989.</w:t>
      </w:r>
    </w:p>
    <w:p w:rsidR="006C565E" w:rsidRPr="00EE6091" w:rsidRDefault="00856756" w:rsidP="003C6E29">
      <w:pPr>
        <w:pStyle w:val="Bodytext71"/>
        <w:numPr>
          <w:ilvl w:val="0"/>
          <w:numId w:val="22"/>
        </w:numPr>
        <w:shd w:val="clear" w:color="auto" w:fill="auto"/>
        <w:tabs>
          <w:tab w:val="left" w:pos="556"/>
        </w:tabs>
        <w:spacing w:before="0" w:line="450" w:lineRule="exact"/>
        <w:ind w:left="540" w:hanging="500"/>
        <w:rPr>
          <w:sz w:val="32"/>
          <w:szCs w:val="32"/>
          <w:rtl/>
        </w:rPr>
      </w:pPr>
      <w:r w:rsidRPr="00EE6091">
        <w:rPr>
          <w:rStyle w:val="Bodytext715"/>
          <w:sz w:val="32"/>
          <w:szCs w:val="32"/>
          <w:rtl/>
        </w:rPr>
        <w:t>שם, ע</w:t>
      </w:r>
      <w:r w:rsidRPr="00EE6091">
        <w:rPr>
          <w:rStyle w:val="Bodytext715"/>
          <w:sz w:val="32"/>
          <w:szCs w:val="32"/>
          <w:shd w:val="clear" w:color="auto" w:fill="80FFFF"/>
          <w:rtl/>
        </w:rPr>
        <w:t>מ</w:t>
      </w:r>
      <w:r w:rsidR="00EE6091">
        <w:rPr>
          <w:rStyle w:val="Bodytext715"/>
          <w:rFonts w:hint="cs"/>
          <w:sz w:val="32"/>
          <w:szCs w:val="32"/>
          <w:rtl/>
        </w:rPr>
        <w:t>'</w:t>
      </w:r>
      <w:r w:rsidRPr="00EE6091">
        <w:rPr>
          <w:rStyle w:val="Bodytext715"/>
          <w:sz w:val="32"/>
          <w:szCs w:val="32"/>
          <w:rtl/>
        </w:rPr>
        <w:t xml:space="preserve"> 40</w:t>
      </w:r>
      <w:r w:rsidRPr="00EE6091">
        <w:rPr>
          <w:rStyle w:val="Bodytext715"/>
          <w:sz w:val="32"/>
          <w:szCs w:val="32"/>
          <w:shd w:val="clear" w:color="auto" w:fill="80FFFF"/>
          <w:rtl/>
        </w:rPr>
        <w:t>-</w:t>
      </w:r>
      <w:r w:rsidRPr="00EE6091">
        <w:rPr>
          <w:rStyle w:val="Bodytext715"/>
          <w:sz w:val="32"/>
          <w:szCs w:val="32"/>
          <w:rtl/>
        </w:rPr>
        <w:t xml:space="preserve">39 </w:t>
      </w:r>
      <w:r w:rsidRPr="00EE6091">
        <w:rPr>
          <w:rStyle w:val="Bodytext715"/>
          <w:sz w:val="32"/>
          <w:szCs w:val="32"/>
          <w:shd w:val="clear" w:color="auto" w:fill="80FFFF"/>
          <w:rtl/>
        </w:rPr>
        <w:t>.</w:t>
      </w:r>
    </w:p>
    <w:p w:rsidR="006C565E" w:rsidRPr="00EE6091" w:rsidRDefault="00856756" w:rsidP="003C6E29">
      <w:pPr>
        <w:pStyle w:val="Bodytext71"/>
        <w:numPr>
          <w:ilvl w:val="0"/>
          <w:numId w:val="22"/>
        </w:numPr>
        <w:shd w:val="clear" w:color="auto" w:fill="auto"/>
        <w:tabs>
          <w:tab w:val="left" w:pos="544"/>
        </w:tabs>
        <w:spacing w:before="0" w:line="450" w:lineRule="exact"/>
        <w:ind w:left="540" w:hanging="500"/>
        <w:rPr>
          <w:sz w:val="32"/>
          <w:szCs w:val="32"/>
          <w:rtl/>
        </w:rPr>
      </w:pPr>
      <w:r w:rsidRPr="00EE6091">
        <w:rPr>
          <w:rStyle w:val="Bodytext715"/>
          <w:sz w:val="32"/>
          <w:szCs w:val="32"/>
          <w:rtl/>
        </w:rPr>
        <w:t>שם, עמ</w:t>
      </w:r>
      <w:r w:rsidR="00EE6091">
        <w:rPr>
          <w:rStyle w:val="Bodytext715"/>
          <w:rFonts w:hint="cs"/>
          <w:sz w:val="32"/>
          <w:szCs w:val="32"/>
          <w:shd w:val="clear" w:color="auto" w:fill="80FFFF"/>
          <w:rtl/>
        </w:rPr>
        <w:t>'</w:t>
      </w:r>
      <w:r w:rsidRPr="00EE6091">
        <w:rPr>
          <w:rStyle w:val="Bodytext715"/>
          <w:sz w:val="32"/>
          <w:szCs w:val="32"/>
          <w:shd w:val="clear" w:color="auto" w:fill="80FFFF"/>
          <w:rtl/>
        </w:rPr>
        <w:t xml:space="preserve"> </w:t>
      </w:r>
      <w:r w:rsidRPr="00EE6091">
        <w:rPr>
          <w:rStyle w:val="Bodytext715"/>
          <w:sz w:val="32"/>
          <w:szCs w:val="32"/>
          <w:rtl/>
        </w:rPr>
        <w:t>40.</w:t>
      </w:r>
    </w:p>
    <w:p w:rsidR="006C565E" w:rsidRPr="00EE6091" w:rsidRDefault="00856756" w:rsidP="003C6E29">
      <w:pPr>
        <w:pStyle w:val="Bodytext71"/>
        <w:numPr>
          <w:ilvl w:val="0"/>
          <w:numId w:val="22"/>
        </w:numPr>
        <w:shd w:val="clear" w:color="auto" w:fill="auto"/>
        <w:tabs>
          <w:tab w:val="left" w:pos="562"/>
        </w:tabs>
        <w:spacing w:before="0" w:line="450" w:lineRule="exact"/>
        <w:ind w:left="540" w:hanging="500"/>
        <w:rPr>
          <w:sz w:val="32"/>
          <w:szCs w:val="32"/>
          <w:rtl/>
        </w:rPr>
      </w:pPr>
      <w:r w:rsidRPr="00EE6091">
        <w:rPr>
          <w:rStyle w:val="Bodytext715"/>
          <w:sz w:val="32"/>
          <w:szCs w:val="32"/>
          <w:rtl/>
        </w:rPr>
        <w:t>שם, עמ</w:t>
      </w:r>
      <w:r w:rsidR="00EE6091">
        <w:rPr>
          <w:rStyle w:val="Bodytext715"/>
          <w:rFonts w:hint="cs"/>
          <w:sz w:val="32"/>
          <w:szCs w:val="32"/>
          <w:rtl/>
        </w:rPr>
        <w:t>'</w:t>
      </w:r>
      <w:r w:rsidRPr="00EE6091">
        <w:rPr>
          <w:rStyle w:val="Bodytext715"/>
          <w:sz w:val="32"/>
          <w:szCs w:val="32"/>
          <w:rtl/>
        </w:rPr>
        <w:t xml:space="preserve"> 4</w:t>
      </w:r>
      <w:r w:rsidRPr="00EE6091">
        <w:rPr>
          <w:rStyle w:val="Bodytext715"/>
          <w:sz w:val="32"/>
          <w:szCs w:val="32"/>
          <w:shd w:val="clear" w:color="auto" w:fill="80FFFF"/>
          <w:rtl/>
        </w:rPr>
        <w:t>1</w:t>
      </w:r>
      <w:r w:rsidRPr="00EE6091">
        <w:rPr>
          <w:rStyle w:val="Bodytext715"/>
          <w:sz w:val="32"/>
          <w:szCs w:val="32"/>
          <w:rtl/>
        </w:rPr>
        <w:t>.</w:t>
      </w:r>
    </w:p>
    <w:p w:rsidR="006C565E" w:rsidRPr="00EE6091" w:rsidRDefault="00856756" w:rsidP="003C6E29">
      <w:pPr>
        <w:pStyle w:val="Bodytext71"/>
        <w:numPr>
          <w:ilvl w:val="0"/>
          <w:numId w:val="22"/>
        </w:numPr>
        <w:shd w:val="clear" w:color="auto" w:fill="auto"/>
        <w:tabs>
          <w:tab w:val="left" w:pos="562"/>
        </w:tabs>
        <w:spacing w:before="0" w:line="450" w:lineRule="exact"/>
        <w:ind w:left="540" w:hanging="500"/>
        <w:rPr>
          <w:sz w:val="32"/>
          <w:szCs w:val="32"/>
          <w:rtl/>
        </w:rPr>
      </w:pPr>
      <w:r w:rsidRPr="00EE6091">
        <w:rPr>
          <w:rStyle w:val="Bodytext715"/>
          <w:sz w:val="32"/>
          <w:szCs w:val="32"/>
          <w:rtl/>
        </w:rPr>
        <w:t>ראיון עם צבי שילוח.</w:t>
      </w:r>
    </w:p>
    <w:p w:rsidR="006C565E" w:rsidRPr="00EE6091" w:rsidRDefault="00856756" w:rsidP="003C6E29">
      <w:pPr>
        <w:pStyle w:val="Bodytext71"/>
        <w:numPr>
          <w:ilvl w:val="0"/>
          <w:numId w:val="22"/>
        </w:numPr>
        <w:shd w:val="clear" w:color="auto" w:fill="auto"/>
        <w:tabs>
          <w:tab w:val="left" w:pos="568"/>
        </w:tabs>
        <w:spacing w:before="0" w:line="450" w:lineRule="exact"/>
        <w:ind w:left="540" w:hanging="500"/>
        <w:rPr>
          <w:sz w:val="32"/>
          <w:szCs w:val="32"/>
          <w:rtl/>
        </w:rPr>
      </w:pPr>
      <w:r w:rsidRPr="00EE6091">
        <w:rPr>
          <w:rStyle w:val="Bodytext715"/>
          <w:sz w:val="32"/>
          <w:szCs w:val="32"/>
          <w:rtl/>
        </w:rPr>
        <w:t xml:space="preserve">שם, </w:t>
      </w:r>
      <w:r w:rsidRPr="00EE6091">
        <w:rPr>
          <w:rStyle w:val="Bodytext715"/>
          <w:sz w:val="32"/>
          <w:szCs w:val="32"/>
          <w:shd w:val="clear" w:color="auto" w:fill="80FFFF"/>
          <w:rtl/>
        </w:rPr>
        <w:t>נ</w:t>
      </w:r>
      <w:r w:rsidRPr="00EE6091">
        <w:rPr>
          <w:rStyle w:val="Bodytext715"/>
          <w:sz w:val="32"/>
          <w:szCs w:val="32"/>
          <w:rtl/>
        </w:rPr>
        <w:t>יכר מדבריו שלא היה בקי במאמרים שכתב אלדד ב״ה</w:t>
      </w:r>
      <w:r w:rsidRPr="00EE6091">
        <w:rPr>
          <w:rStyle w:val="Bodytext715"/>
          <w:sz w:val="32"/>
          <w:szCs w:val="32"/>
          <w:shd w:val="clear" w:color="auto" w:fill="80FFFF"/>
          <w:rtl/>
        </w:rPr>
        <w:t>ח</w:t>
      </w:r>
      <w:r w:rsidRPr="00EE6091">
        <w:rPr>
          <w:rStyle w:val="Bodytext715"/>
          <w:sz w:val="32"/>
          <w:szCs w:val="32"/>
          <w:rtl/>
        </w:rPr>
        <w:t>זית</w:t>
      </w:r>
      <w:r w:rsidRPr="00EE6091">
        <w:rPr>
          <w:rStyle w:val="Bodytext715"/>
          <w:sz w:val="32"/>
          <w:szCs w:val="32"/>
          <w:shd w:val="clear" w:color="auto" w:fill="80FFFF"/>
          <w:rtl/>
        </w:rPr>
        <w:t>״</w:t>
      </w:r>
      <w:r w:rsidRPr="00EE6091">
        <w:rPr>
          <w:rStyle w:val="Bodytext715"/>
          <w:sz w:val="32"/>
          <w:szCs w:val="32"/>
          <w:rtl/>
        </w:rPr>
        <w:t xml:space="preserve"> וב״מעש</w:t>
      </w:r>
      <w:r w:rsidRPr="00EE6091">
        <w:rPr>
          <w:rStyle w:val="Bodytext715"/>
          <w:sz w:val="32"/>
          <w:szCs w:val="32"/>
          <w:shd w:val="clear" w:color="auto" w:fill="80FFFF"/>
          <w:rtl/>
        </w:rPr>
        <w:t>״</w:t>
      </w:r>
      <w:r w:rsidRPr="00EE6091">
        <w:rPr>
          <w:rStyle w:val="Bodytext715"/>
          <w:sz w:val="32"/>
          <w:szCs w:val="32"/>
          <w:rtl/>
        </w:rPr>
        <w:t xml:space="preserve"> בימי המחתרת.</w:t>
      </w:r>
    </w:p>
    <w:p w:rsidR="006C565E" w:rsidRPr="00EE6091" w:rsidRDefault="00856756" w:rsidP="003C6E29">
      <w:pPr>
        <w:pStyle w:val="Bodytext71"/>
        <w:numPr>
          <w:ilvl w:val="0"/>
          <w:numId w:val="22"/>
        </w:numPr>
        <w:shd w:val="clear" w:color="auto" w:fill="auto"/>
        <w:tabs>
          <w:tab w:val="left" w:pos="544"/>
        </w:tabs>
        <w:spacing w:before="0" w:line="450" w:lineRule="exact"/>
        <w:ind w:left="540" w:hanging="500"/>
        <w:rPr>
          <w:sz w:val="32"/>
          <w:szCs w:val="32"/>
          <w:rtl/>
        </w:rPr>
      </w:pPr>
      <w:r w:rsidRPr="00EE6091">
        <w:rPr>
          <w:rStyle w:val="Bodytext715"/>
          <w:sz w:val="32"/>
          <w:szCs w:val="32"/>
          <w:shd w:val="clear" w:color="auto" w:fill="80FFFF"/>
          <w:rtl/>
        </w:rPr>
        <w:t>״</w:t>
      </w:r>
      <w:r w:rsidRPr="00EE6091">
        <w:rPr>
          <w:rStyle w:val="Bodytext715"/>
          <w:sz w:val="32"/>
          <w:szCs w:val="32"/>
          <w:rtl/>
        </w:rPr>
        <w:t>אשמת ירושלים</w:t>
      </w:r>
      <w:r w:rsidRPr="00EE6091">
        <w:rPr>
          <w:rStyle w:val="Bodytext715"/>
          <w:sz w:val="32"/>
          <w:szCs w:val="32"/>
          <w:shd w:val="clear" w:color="auto" w:fill="80FFFF"/>
          <w:rtl/>
        </w:rPr>
        <w:t>״,</w:t>
      </w:r>
      <w:r w:rsidRPr="00EE6091">
        <w:rPr>
          <w:rStyle w:val="Bodytext715"/>
          <w:sz w:val="32"/>
          <w:szCs w:val="32"/>
          <w:rtl/>
        </w:rPr>
        <w:t xml:space="preserve"> עמ</w:t>
      </w:r>
      <w:r w:rsidR="00682FC7">
        <w:rPr>
          <w:rStyle w:val="Bodytext715"/>
          <w:rFonts w:hint="cs"/>
          <w:sz w:val="32"/>
          <w:szCs w:val="32"/>
          <w:rtl/>
        </w:rPr>
        <w:t>'</w:t>
      </w:r>
      <w:r w:rsidRPr="00EE6091">
        <w:rPr>
          <w:rStyle w:val="Bodytext715"/>
          <w:sz w:val="32"/>
          <w:szCs w:val="32"/>
          <w:rtl/>
        </w:rPr>
        <w:t xml:space="preserve"> 50.</w:t>
      </w:r>
    </w:p>
    <w:p w:rsidR="006C565E" w:rsidRPr="00EE6091" w:rsidRDefault="00856756" w:rsidP="003C6E29">
      <w:pPr>
        <w:pStyle w:val="Bodytext71"/>
        <w:numPr>
          <w:ilvl w:val="0"/>
          <w:numId w:val="22"/>
        </w:numPr>
        <w:shd w:val="clear" w:color="auto" w:fill="auto"/>
        <w:tabs>
          <w:tab w:val="left" w:pos="556"/>
        </w:tabs>
        <w:spacing w:before="0" w:line="348" w:lineRule="exact"/>
        <w:ind w:left="540" w:right="260" w:hanging="500"/>
        <w:rPr>
          <w:sz w:val="32"/>
          <w:szCs w:val="32"/>
          <w:rtl/>
        </w:rPr>
      </w:pPr>
      <w:r w:rsidRPr="00EE6091">
        <w:rPr>
          <w:rStyle w:val="Bodytext715"/>
          <w:sz w:val="32"/>
          <w:szCs w:val="32"/>
          <w:rtl/>
        </w:rPr>
        <w:t>שם, עמ</w:t>
      </w:r>
      <w:r w:rsidR="00682FC7">
        <w:rPr>
          <w:rStyle w:val="Bodytext715"/>
          <w:rFonts w:hint="cs"/>
          <w:sz w:val="32"/>
          <w:szCs w:val="32"/>
          <w:rtl/>
        </w:rPr>
        <w:t>'</w:t>
      </w:r>
      <w:r w:rsidRPr="00EE6091">
        <w:rPr>
          <w:rStyle w:val="Bodytext715"/>
          <w:sz w:val="32"/>
          <w:szCs w:val="32"/>
          <w:rtl/>
        </w:rPr>
        <w:t xml:space="preserve"> 52. בשיתה עם חיים גורי הוא סיפר, שאלתרמן אמר, שמי שיחזיר את יהודה ושומרון צריך יהיה לכתוב תנ״ך חדש</w:t>
      </w:r>
      <w:r w:rsidRPr="00EE6091">
        <w:rPr>
          <w:rStyle w:val="Bodytext715"/>
          <w:sz w:val="32"/>
          <w:szCs w:val="32"/>
          <w:shd w:val="clear" w:color="auto" w:fill="80FFFF"/>
          <w:rtl/>
        </w:rPr>
        <w:t>,</w:t>
      </w:r>
    </w:p>
    <w:p w:rsidR="006C565E" w:rsidRPr="00EE6091" w:rsidRDefault="00856756" w:rsidP="003C6E29">
      <w:pPr>
        <w:pStyle w:val="Bodytext71"/>
        <w:numPr>
          <w:ilvl w:val="0"/>
          <w:numId w:val="22"/>
        </w:numPr>
        <w:shd w:val="clear" w:color="auto" w:fill="auto"/>
        <w:tabs>
          <w:tab w:val="left" w:pos="568"/>
        </w:tabs>
        <w:spacing w:before="0" w:line="450" w:lineRule="exact"/>
        <w:ind w:left="540" w:hanging="500"/>
        <w:rPr>
          <w:sz w:val="32"/>
          <w:szCs w:val="32"/>
          <w:rtl/>
        </w:rPr>
      </w:pPr>
      <w:r w:rsidRPr="00EE6091">
        <w:rPr>
          <w:rStyle w:val="Bodytext715"/>
          <w:sz w:val="32"/>
          <w:szCs w:val="32"/>
          <w:shd w:val="clear" w:color="auto" w:fill="80FFFF"/>
          <w:rtl/>
        </w:rPr>
        <w:t>״</w:t>
      </w:r>
      <w:r w:rsidRPr="00EE6091">
        <w:rPr>
          <w:rStyle w:val="Bodytext715"/>
          <w:sz w:val="32"/>
          <w:szCs w:val="32"/>
          <w:rtl/>
        </w:rPr>
        <w:t>נתן אלתרמ</w:t>
      </w:r>
      <w:r w:rsidRPr="00EE6091">
        <w:rPr>
          <w:rStyle w:val="Bodytext715"/>
          <w:sz w:val="32"/>
          <w:szCs w:val="32"/>
          <w:shd w:val="clear" w:color="auto" w:fill="80FFFF"/>
          <w:rtl/>
        </w:rPr>
        <w:t>ן</w:t>
      </w:r>
      <w:r w:rsidRPr="00EE6091">
        <w:rPr>
          <w:rStyle w:val="Bodytext715"/>
          <w:sz w:val="32"/>
          <w:szCs w:val="32"/>
          <w:rtl/>
        </w:rPr>
        <w:t xml:space="preserve"> כמנהיג</w:t>
      </w:r>
      <w:r w:rsidRPr="00EE6091">
        <w:rPr>
          <w:rStyle w:val="Bodytext715"/>
          <w:sz w:val="32"/>
          <w:szCs w:val="32"/>
          <w:shd w:val="clear" w:color="auto" w:fill="80FFFF"/>
          <w:rtl/>
        </w:rPr>
        <w:t>״,</w:t>
      </w:r>
      <w:r w:rsidRPr="00EE6091">
        <w:rPr>
          <w:rStyle w:val="Bodytext715"/>
          <w:sz w:val="32"/>
          <w:szCs w:val="32"/>
          <w:rtl/>
        </w:rPr>
        <w:t xml:space="preserve"> משה שמיר עמ</w:t>
      </w:r>
      <w:r w:rsidR="00682FC7">
        <w:rPr>
          <w:rStyle w:val="Bodytext715"/>
          <w:rFonts w:hint="cs"/>
          <w:sz w:val="32"/>
          <w:szCs w:val="32"/>
          <w:rtl/>
        </w:rPr>
        <w:t>'</w:t>
      </w:r>
      <w:r w:rsidRPr="00EE6091">
        <w:rPr>
          <w:rStyle w:val="Bodytext715"/>
          <w:sz w:val="32"/>
          <w:szCs w:val="32"/>
          <w:rtl/>
        </w:rPr>
        <w:t xml:space="preserve"> 59 </w:t>
      </w:r>
      <w:r w:rsidRPr="00EE6091">
        <w:rPr>
          <w:rStyle w:val="Bodytext715"/>
          <w:sz w:val="32"/>
          <w:szCs w:val="32"/>
          <w:shd w:val="clear" w:color="auto" w:fill="80FFFF"/>
          <w:rtl/>
        </w:rPr>
        <w:t>.</w:t>
      </w:r>
      <w:r w:rsidRPr="00EE6091">
        <w:rPr>
          <w:rStyle w:val="Bodytext715"/>
          <w:sz w:val="32"/>
          <w:szCs w:val="32"/>
          <w:rtl/>
        </w:rPr>
        <w:t xml:space="preserve">הוצאת דביר 1988 </w:t>
      </w:r>
      <w:r w:rsidRPr="00EE6091">
        <w:rPr>
          <w:rStyle w:val="Bodytext715"/>
          <w:sz w:val="32"/>
          <w:szCs w:val="32"/>
          <w:shd w:val="clear" w:color="auto" w:fill="80FFFF"/>
          <w:rtl/>
        </w:rPr>
        <w:t>.</w:t>
      </w:r>
    </w:p>
    <w:p w:rsidR="006C565E" w:rsidRPr="00EE6091" w:rsidRDefault="00856756" w:rsidP="003C6E29">
      <w:pPr>
        <w:pStyle w:val="Bodytext71"/>
        <w:numPr>
          <w:ilvl w:val="0"/>
          <w:numId w:val="22"/>
        </w:numPr>
        <w:shd w:val="clear" w:color="auto" w:fill="auto"/>
        <w:tabs>
          <w:tab w:val="left" w:pos="622"/>
        </w:tabs>
        <w:spacing w:before="0" w:line="450" w:lineRule="exact"/>
        <w:ind w:left="540" w:hanging="500"/>
        <w:rPr>
          <w:sz w:val="32"/>
          <w:szCs w:val="32"/>
          <w:rtl/>
        </w:rPr>
      </w:pPr>
      <w:r w:rsidRPr="00EE6091">
        <w:rPr>
          <w:rStyle w:val="Bodytext715"/>
          <w:sz w:val="32"/>
          <w:szCs w:val="32"/>
          <w:rtl/>
        </w:rPr>
        <w:t xml:space="preserve">מכתב של אלדד לאריה, מוצ״ש פרשת </w:t>
      </w:r>
      <w:r w:rsidRPr="00EE6091">
        <w:rPr>
          <w:rStyle w:val="Bodytext715"/>
          <w:sz w:val="32"/>
          <w:szCs w:val="32"/>
          <w:shd w:val="clear" w:color="auto" w:fill="80FFFF"/>
          <w:rtl/>
        </w:rPr>
        <w:t>״</w:t>
      </w:r>
      <w:r w:rsidRPr="00EE6091">
        <w:rPr>
          <w:rStyle w:val="Bodytext715"/>
          <w:sz w:val="32"/>
          <w:szCs w:val="32"/>
          <w:rtl/>
        </w:rPr>
        <w:t>כי תצא</w:t>
      </w:r>
      <w:r w:rsidRPr="00EE6091">
        <w:rPr>
          <w:rStyle w:val="Bodytext715"/>
          <w:sz w:val="32"/>
          <w:szCs w:val="32"/>
          <w:shd w:val="clear" w:color="auto" w:fill="80FFFF"/>
          <w:rtl/>
        </w:rPr>
        <w:t>״,</w:t>
      </w:r>
      <w:r w:rsidRPr="00EE6091">
        <w:rPr>
          <w:rStyle w:val="Bodytext715"/>
          <w:sz w:val="32"/>
          <w:szCs w:val="32"/>
          <w:rtl/>
        </w:rPr>
        <w:t xml:space="preserve"> ט׳ אלול תשי״ט.</w:t>
      </w:r>
    </w:p>
    <w:p w:rsidR="006C565E" w:rsidRPr="00EE6091" w:rsidRDefault="00856756" w:rsidP="003C6E29">
      <w:pPr>
        <w:pStyle w:val="Bodytext71"/>
        <w:numPr>
          <w:ilvl w:val="0"/>
          <w:numId w:val="22"/>
        </w:numPr>
        <w:shd w:val="clear" w:color="auto" w:fill="auto"/>
        <w:tabs>
          <w:tab w:val="left" w:pos="550"/>
        </w:tabs>
        <w:spacing w:before="0" w:line="450" w:lineRule="exact"/>
        <w:ind w:left="540" w:hanging="500"/>
        <w:rPr>
          <w:sz w:val="32"/>
          <w:szCs w:val="32"/>
          <w:rtl/>
        </w:rPr>
      </w:pPr>
      <w:r w:rsidRPr="00EE6091">
        <w:rPr>
          <w:rStyle w:val="Bodytext715"/>
          <w:sz w:val="32"/>
          <w:szCs w:val="32"/>
          <w:rtl/>
        </w:rPr>
        <w:t>ראיון עם משה שמיר.</w:t>
      </w:r>
    </w:p>
    <w:p w:rsidR="006C565E" w:rsidRPr="00EE6091" w:rsidRDefault="00856756" w:rsidP="003C6E29">
      <w:pPr>
        <w:pStyle w:val="Bodytext71"/>
        <w:numPr>
          <w:ilvl w:val="0"/>
          <w:numId w:val="22"/>
        </w:numPr>
        <w:shd w:val="clear" w:color="auto" w:fill="auto"/>
        <w:tabs>
          <w:tab w:val="left" w:pos="568"/>
        </w:tabs>
        <w:spacing w:before="0" w:line="450" w:lineRule="exact"/>
        <w:ind w:left="540" w:hanging="500"/>
        <w:rPr>
          <w:sz w:val="32"/>
          <w:szCs w:val="32"/>
          <w:rtl/>
        </w:rPr>
      </w:pPr>
      <w:r w:rsidRPr="00EE6091">
        <w:rPr>
          <w:rStyle w:val="Bodytext715"/>
          <w:sz w:val="32"/>
          <w:szCs w:val="32"/>
          <w:rtl/>
        </w:rPr>
        <w:t>ראיון עם אהרון בן־עמי.</w:t>
      </w:r>
    </w:p>
    <w:p w:rsidR="006C565E" w:rsidRPr="00EE6091" w:rsidRDefault="00856756" w:rsidP="003C6E29">
      <w:pPr>
        <w:pStyle w:val="Bodytext71"/>
        <w:numPr>
          <w:ilvl w:val="0"/>
          <w:numId w:val="22"/>
        </w:numPr>
        <w:shd w:val="clear" w:color="auto" w:fill="auto"/>
        <w:tabs>
          <w:tab w:val="left" w:pos="562"/>
        </w:tabs>
        <w:spacing w:before="0" w:line="450" w:lineRule="exact"/>
        <w:ind w:left="540" w:hanging="500"/>
        <w:rPr>
          <w:sz w:val="32"/>
          <w:szCs w:val="32"/>
          <w:rtl/>
        </w:rPr>
      </w:pPr>
      <w:r w:rsidRPr="00EE6091">
        <w:rPr>
          <w:rStyle w:val="Bodytext715"/>
          <w:sz w:val="32"/>
          <w:szCs w:val="32"/>
          <w:shd w:val="clear" w:color="auto" w:fill="80FFFF"/>
          <w:rtl/>
        </w:rPr>
        <w:t>״</w:t>
      </w:r>
      <w:r w:rsidRPr="00EE6091">
        <w:rPr>
          <w:rStyle w:val="Bodytext715"/>
          <w:sz w:val="32"/>
          <w:szCs w:val="32"/>
          <w:rtl/>
        </w:rPr>
        <w:t>מוניטין</w:t>
      </w:r>
      <w:r w:rsidRPr="00EE6091">
        <w:rPr>
          <w:rStyle w:val="Bodytext715"/>
          <w:sz w:val="32"/>
          <w:szCs w:val="32"/>
          <w:shd w:val="clear" w:color="auto" w:fill="80FFFF"/>
          <w:rtl/>
        </w:rPr>
        <w:t>״,</w:t>
      </w:r>
      <w:r w:rsidRPr="00EE6091">
        <w:rPr>
          <w:rStyle w:val="Bodytext715"/>
          <w:sz w:val="32"/>
          <w:szCs w:val="32"/>
          <w:rtl/>
        </w:rPr>
        <w:t xml:space="preserve"> גיליון </w:t>
      </w:r>
      <w:r w:rsidRPr="00EE6091">
        <w:rPr>
          <w:rStyle w:val="Bodytext715"/>
          <w:sz w:val="32"/>
          <w:szCs w:val="32"/>
          <w:shd w:val="clear" w:color="auto" w:fill="80FFFF"/>
          <w:rtl/>
        </w:rPr>
        <w:t>1</w:t>
      </w:r>
      <w:r w:rsidRPr="00EE6091">
        <w:rPr>
          <w:rStyle w:val="Bodytext715"/>
          <w:sz w:val="32"/>
          <w:szCs w:val="32"/>
          <w:rtl/>
        </w:rPr>
        <w:t>3</w:t>
      </w:r>
      <w:r w:rsidRPr="00EE6091">
        <w:rPr>
          <w:rStyle w:val="Bodytext715"/>
          <w:sz w:val="32"/>
          <w:szCs w:val="32"/>
          <w:shd w:val="clear" w:color="auto" w:fill="80FFFF"/>
          <w:rtl/>
        </w:rPr>
        <w:t>.</w:t>
      </w:r>
      <w:r w:rsidRPr="00EE6091">
        <w:rPr>
          <w:rStyle w:val="Bodytext715"/>
          <w:sz w:val="32"/>
          <w:szCs w:val="32"/>
          <w:rtl/>
        </w:rPr>
        <w:t xml:space="preserve"> מראיין ישראל הראל ב־</w:t>
      </w:r>
      <w:r w:rsidRPr="00EE6091">
        <w:rPr>
          <w:rStyle w:val="Bodytext715"/>
          <w:sz w:val="32"/>
          <w:szCs w:val="32"/>
          <w:shd w:val="clear" w:color="auto" w:fill="80FFFF"/>
          <w:rtl/>
        </w:rPr>
        <w:t>1</w:t>
      </w:r>
      <w:r w:rsidRPr="00EE6091">
        <w:rPr>
          <w:rStyle w:val="Bodytext715"/>
          <w:sz w:val="32"/>
          <w:szCs w:val="32"/>
          <w:rtl/>
        </w:rPr>
        <w:t>3.9.79</w:t>
      </w:r>
      <w:r w:rsidRPr="00EE6091">
        <w:rPr>
          <w:rStyle w:val="Bodytext715"/>
          <w:sz w:val="32"/>
          <w:szCs w:val="32"/>
          <w:shd w:val="clear" w:color="auto" w:fill="80FFFF"/>
          <w:rtl/>
        </w:rPr>
        <w:t>.</w:t>
      </w:r>
    </w:p>
    <w:p w:rsidR="006C565E" w:rsidRPr="00EE6091" w:rsidRDefault="00856756" w:rsidP="003C6E29">
      <w:pPr>
        <w:pStyle w:val="Bodytext71"/>
        <w:numPr>
          <w:ilvl w:val="0"/>
          <w:numId w:val="22"/>
        </w:numPr>
        <w:shd w:val="clear" w:color="auto" w:fill="auto"/>
        <w:tabs>
          <w:tab w:val="left" w:pos="550"/>
        </w:tabs>
        <w:spacing w:before="0" w:line="450" w:lineRule="exact"/>
        <w:ind w:left="540" w:hanging="500"/>
        <w:rPr>
          <w:sz w:val="32"/>
          <w:szCs w:val="32"/>
          <w:rtl/>
        </w:rPr>
      </w:pPr>
      <w:r w:rsidRPr="00EE6091">
        <w:rPr>
          <w:rStyle w:val="Bodytext715"/>
          <w:sz w:val="32"/>
          <w:szCs w:val="32"/>
          <w:rtl/>
        </w:rPr>
        <w:t>ראיון עם אהרון בן</w:t>
      </w:r>
      <w:r w:rsidRPr="00EE6091">
        <w:rPr>
          <w:rStyle w:val="Bodytext715"/>
          <w:sz w:val="32"/>
          <w:szCs w:val="32"/>
          <w:shd w:val="clear" w:color="auto" w:fill="80FFFF"/>
          <w:rtl/>
        </w:rPr>
        <w:t>-</w:t>
      </w:r>
      <w:r w:rsidRPr="00EE6091">
        <w:rPr>
          <w:rStyle w:val="Bodytext715"/>
          <w:sz w:val="32"/>
          <w:szCs w:val="32"/>
          <w:rtl/>
        </w:rPr>
        <w:t>עמי.</w:t>
      </w:r>
    </w:p>
    <w:p w:rsidR="006C565E" w:rsidRPr="00EE6091" w:rsidRDefault="00856756" w:rsidP="003C6E29">
      <w:pPr>
        <w:pStyle w:val="Bodytext71"/>
        <w:numPr>
          <w:ilvl w:val="0"/>
          <w:numId w:val="22"/>
        </w:numPr>
        <w:shd w:val="clear" w:color="auto" w:fill="auto"/>
        <w:tabs>
          <w:tab w:val="left" w:pos="550"/>
        </w:tabs>
        <w:spacing w:before="0" w:line="450" w:lineRule="exact"/>
        <w:ind w:left="540" w:hanging="500"/>
        <w:rPr>
          <w:sz w:val="32"/>
          <w:szCs w:val="32"/>
          <w:rtl/>
        </w:rPr>
      </w:pPr>
      <w:r w:rsidRPr="00EE6091">
        <w:rPr>
          <w:rStyle w:val="Bodytext715"/>
          <w:sz w:val="32"/>
          <w:szCs w:val="32"/>
          <w:rtl/>
        </w:rPr>
        <w:t>ראיון עם משה שמיר.</w:t>
      </w:r>
    </w:p>
    <w:p w:rsidR="006C565E" w:rsidRPr="00EE6091" w:rsidRDefault="00856756" w:rsidP="003C6E29">
      <w:pPr>
        <w:pStyle w:val="Bodytext71"/>
        <w:numPr>
          <w:ilvl w:val="0"/>
          <w:numId w:val="22"/>
        </w:numPr>
        <w:shd w:val="clear" w:color="auto" w:fill="auto"/>
        <w:tabs>
          <w:tab w:val="left" w:pos="580"/>
        </w:tabs>
        <w:spacing w:before="0" w:line="450" w:lineRule="exact"/>
        <w:ind w:left="540" w:hanging="500"/>
        <w:rPr>
          <w:sz w:val="32"/>
          <w:szCs w:val="32"/>
          <w:rtl/>
        </w:rPr>
      </w:pPr>
      <w:r w:rsidRPr="00EE6091">
        <w:rPr>
          <w:rStyle w:val="Bodytext715"/>
          <w:sz w:val="32"/>
          <w:szCs w:val="32"/>
          <w:shd w:val="clear" w:color="auto" w:fill="80FFFF"/>
          <w:rtl/>
        </w:rPr>
        <w:t>״</w:t>
      </w:r>
      <w:r w:rsidRPr="00EE6091">
        <w:rPr>
          <w:rStyle w:val="Bodytext715"/>
          <w:sz w:val="32"/>
          <w:szCs w:val="32"/>
          <w:rtl/>
        </w:rPr>
        <w:t>מוניטין</w:t>
      </w:r>
      <w:r w:rsidRPr="00EE6091">
        <w:rPr>
          <w:rStyle w:val="Bodytext715"/>
          <w:sz w:val="32"/>
          <w:szCs w:val="32"/>
          <w:shd w:val="clear" w:color="auto" w:fill="80FFFF"/>
          <w:rtl/>
        </w:rPr>
        <w:t>״,</w:t>
      </w:r>
      <w:r w:rsidRPr="00EE6091">
        <w:rPr>
          <w:rStyle w:val="Bodytext715"/>
          <w:sz w:val="32"/>
          <w:szCs w:val="32"/>
          <w:rtl/>
        </w:rPr>
        <w:t xml:space="preserve"> שם.</w:t>
      </w:r>
    </w:p>
    <w:p w:rsidR="006C565E" w:rsidRPr="00EE6091" w:rsidRDefault="00856756" w:rsidP="003C6E29">
      <w:pPr>
        <w:pStyle w:val="Bodytext71"/>
        <w:numPr>
          <w:ilvl w:val="0"/>
          <w:numId w:val="22"/>
        </w:numPr>
        <w:shd w:val="clear" w:color="auto" w:fill="auto"/>
        <w:tabs>
          <w:tab w:val="left" w:pos="538"/>
        </w:tabs>
        <w:spacing w:before="0" w:line="450" w:lineRule="exact"/>
        <w:ind w:left="540" w:hanging="500"/>
        <w:rPr>
          <w:sz w:val="32"/>
          <w:szCs w:val="32"/>
          <w:rtl/>
        </w:rPr>
      </w:pPr>
      <w:r w:rsidRPr="00EE6091">
        <w:rPr>
          <w:rStyle w:val="Bodytext715"/>
          <w:sz w:val="32"/>
          <w:szCs w:val="32"/>
          <w:rtl/>
        </w:rPr>
        <w:t>ראיון עם משה שמיר</w:t>
      </w:r>
      <w:r w:rsidRPr="00EE6091">
        <w:rPr>
          <w:rStyle w:val="Bodytext715"/>
          <w:sz w:val="32"/>
          <w:szCs w:val="32"/>
          <w:shd w:val="clear" w:color="auto" w:fill="80FFFF"/>
          <w:rtl/>
        </w:rPr>
        <w:t>,</w:t>
      </w:r>
    </w:p>
    <w:p w:rsidR="006C565E" w:rsidRPr="00EE6091" w:rsidRDefault="00856756" w:rsidP="003C6E29">
      <w:pPr>
        <w:pStyle w:val="Bodytext71"/>
        <w:numPr>
          <w:ilvl w:val="0"/>
          <w:numId w:val="22"/>
        </w:numPr>
        <w:shd w:val="clear" w:color="auto" w:fill="auto"/>
        <w:tabs>
          <w:tab w:val="left" w:pos="574"/>
        </w:tabs>
        <w:spacing w:before="0" w:line="450" w:lineRule="exact"/>
        <w:ind w:left="540" w:hanging="500"/>
        <w:rPr>
          <w:sz w:val="32"/>
          <w:szCs w:val="32"/>
          <w:rtl/>
        </w:rPr>
      </w:pPr>
      <w:r w:rsidRPr="00EE6091">
        <w:rPr>
          <w:rStyle w:val="Bodytext715"/>
          <w:sz w:val="32"/>
          <w:szCs w:val="32"/>
          <w:shd w:val="clear" w:color="auto" w:fill="80FFFF"/>
          <w:rtl/>
        </w:rPr>
        <w:t>״</w:t>
      </w:r>
      <w:r w:rsidRPr="00EE6091">
        <w:rPr>
          <w:rStyle w:val="Bodytext715"/>
          <w:sz w:val="32"/>
          <w:szCs w:val="32"/>
          <w:rtl/>
        </w:rPr>
        <w:t>דבר</w:t>
      </w:r>
      <w:r w:rsidRPr="00EE6091">
        <w:rPr>
          <w:rStyle w:val="Bodytext715"/>
          <w:sz w:val="32"/>
          <w:szCs w:val="32"/>
          <w:shd w:val="clear" w:color="auto" w:fill="80FFFF"/>
          <w:rtl/>
        </w:rPr>
        <w:t>״,</w:t>
      </w:r>
      <w:r w:rsidRPr="00EE6091">
        <w:rPr>
          <w:rStyle w:val="Bodytext715"/>
          <w:sz w:val="32"/>
          <w:szCs w:val="32"/>
          <w:rtl/>
        </w:rPr>
        <w:t xml:space="preserve"> </w:t>
      </w:r>
      <w:r w:rsidRPr="00EE6091">
        <w:rPr>
          <w:rStyle w:val="Bodytext715"/>
          <w:sz w:val="32"/>
          <w:szCs w:val="32"/>
          <w:shd w:val="clear" w:color="auto" w:fill="80FFFF"/>
          <w:rtl/>
        </w:rPr>
        <w:t>1</w:t>
      </w:r>
      <w:r w:rsidRPr="00EE6091">
        <w:rPr>
          <w:rStyle w:val="Bodytext715"/>
          <w:sz w:val="32"/>
          <w:szCs w:val="32"/>
          <w:rtl/>
        </w:rPr>
        <w:t>7.</w:t>
      </w:r>
      <w:r w:rsidRPr="00EE6091">
        <w:rPr>
          <w:rStyle w:val="Bodytext715"/>
          <w:sz w:val="32"/>
          <w:szCs w:val="32"/>
          <w:shd w:val="clear" w:color="auto" w:fill="80FFFF"/>
          <w:rtl/>
        </w:rPr>
        <w:t>11</w:t>
      </w:r>
      <w:r w:rsidRPr="00EE6091">
        <w:rPr>
          <w:rStyle w:val="Bodytext715"/>
          <w:sz w:val="32"/>
          <w:szCs w:val="32"/>
          <w:rtl/>
        </w:rPr>
        <w:t>.68</w:t>
      </w:r>
      <w:r w:rsidRPr="00EE6091">
        <w:rPr>
          <w:rStyle w:val="Bodytext715"/>
          <w:sz w:val="32"/>
          <w:szCs w:val="32"/>
          <w:shd w:val="clear" w:color="auto" w:fill="80FFFF"/>
          <w:rtl/>
        </w:rPr>
        <w:t>.</w:t>
      </w:r>
    </w:p>
    <w:p w:rsidR="006C565E" w:rsidRPr="00EE6091" w:rsidRDefault="00856756" w:rsidP="003C6E29">
      <w:pPr>
        <w:pStyle w:val="Bodytext71"/>
        <w:numPr>
          <w:ilvl w:val="0"/>
          <w:numId w:val="22"/>
        </w:numPr>
        <w:shd w:val="clear" w:color="auto" w:fill="auto"/>
        <w:tabs>
          <w:tab w:val="left" w:pos="544"/>
        </w:tabs>
        <w:spacing w:before="0" w:line="450" w:lineRule="exact"/>
        <w:ind w:left="540" w:hanging="500"/>
        <w:rPr>
          <w:sz w:val="32"/>
          <w:szCs w:val="32"/>
          <w:rtl/>
        </w:rPr>
      </w:pPr>
      <w:r w:rsidRPr="00EE6091">
        <w:rPr>
          <w:rStyle w:val="Bodytext715"/>
          <w:sz w:val="32"/>
          <w:szCs w:val="32"/>
          <w:rtl/>
        </w:rPr>
        <w:t>ראיון עם ג׳</w:t>
      </w:r>
      <w:r w:rsidRPr="00EE6091">
        <w:rPr>
          <w:rStyle w:val="Bodytext715"/>
          <w:sz w:val="32"/>
          <w:szCs w:val="32"/>
          <w:shd w:val="clear" w:color="auto" w:fill="80FFFF"/>
          <w:rtl/>
        </w:rPr>
        <w:t>ול</w:t>
      </w:r>
      <w:r w:rsidRPr="00EE6091">
        <w:rPr>
          <w:rStyle w:val="Bodytext715"/>
          <w:sz w:val="32"/>
          <w:szCs w:val="32"/>
          <w:rtl/>
        </w:rPr>
        <w:t>י טורנברג.</w:t>
      </w:r>
    </w:p>
    <w:p w:rsidR="006C565E" w:rsidRPr="00EE6091" w:rsidRDefault="00856756" w:rsidP="003C6E29">
      <w:pPr>
        <w:pStyle w:val="Bodytext71"/>
        <w:numPr>
          <w:ilvl w:val="0"/>
          <w:numId w:val="22"/>
        </w:numPr>
        <w:shd w:val="clear" w:color="auto" w:fill="auto"/>
        <w:tabs>
          <w:tab w:val="left" w:pos="556"/>
        </w:tabs>
        <w:spacing w:before="0" w:line="450" w:lineRule="exact"/>
        <w:ind w:left="540" w:hanging="500"/>
        <w:rPr>
          <w:sz w:val="32"/>
          <w:szCs w:val="32"/>
          <w:rtl/>
        </w:rPr>
      </w:pPr>
      <w:r w:rsidRPr="00EE6091">
        <w:rPr>
          <w:rStyle w:val="Bodytext715"/>
          <w:sz w:val="32"/>
          <w:szCs w:val="32"/>
          <w:rtl/>
        </w:rPr>
        <w:t>מכתבו של אלדד למשה שמיר בד</w:t>
      </w:r>
      <w:r w:rsidR="00682FC7">
        <w:rPr>
          <w:rStyle w:val="Bodytext715"/>
          <w:rFonts w:hint="cs"/>
          <w:sz w:val="32"/>
          <w:szCs w:val="32"/>
          <w:rtl/>
        </w:rPr>
        <w:t>'</w:t>
      </w:r>
      <w:r w:rsidRPr="00EE6091">
        <w:rPr>
          <w:rStyle w:val="Bodytext715"/>
          <w:sz w:val="32"/>
          <w:szCs w:val="32"/>
          <w:rtl/>
        </w:rPr>
        <w:t xml:space="preserve"> חשון תשכ</w:t>
      </w:r>
      <w:r w:rsidRPr="00EE6091">
        <w:rPr>
          <w:rStyle w:val="Bodytext715"/>
          <w:sz w:val="32"/>
          <w:szCs w:val="32"/>
          <w:shd w:val="clear" w:color="auto" w:fill="80FFFF"/>
          <w:rtl/>
        </w:rPr>
        <w:t>״</w:t>
      </w:r>
      <w:r w:rsidRPr="00EE6091">
        <w:rPr>
          <w:rStyle w:val="Bodytext715"/>
          <w:sz w:val="32"/>
          <w:szCs w:val="32"/>
          <w:rtl/>
        </w:rPr>
        <w:t>ט.</w:t>
      </w:r>
    </w:p>
    <w:p w:rsidR="006C565E" w:rsidRPr="00EE6091" w:rsidRDefault="00856756" w:rsidP="003C6E29">
      <w:pPr>
        <w:pStyle w:val="Bodytext71"/>
        <w:numPr>
          <w:ilvl w:val="0"/>
          <w:numId w:val="22"/>
        </w:numPr>
        <w:shd w:val="clear" w:color="auto" w:fill="auto"/>
        <w:tabs>
          <w:tab w:val="left" w:pos="562"/>
        </w:tabs>
        <w:spacing w:before="0" w:line="450" w:lineRule="exact"/>
        <w:ind w:left="540" w:hanging="500"/>
        <w:rPr>
          <w:sz w:val="32"/>
          <w:szCs w:val="32"/>
          <w:rtl/>
        </w:rPr>
      </w:pPr>
      <w:r w:rsidRPr="00EE6091">
        <w:rPr>
          <w:rStyle w:val="Bodytext715"/>
          <w:sz w:val="32"/>
          <w:szCs w:val="32"/>
          <w:shd w:val="clear" w:color="auto" w:fill="80FFFF"/>
          <w:rtl/>
        </w:rPr>
        <w:t>״</w:t>
      </w:r>
      <w:r w:rsidRPr="00EE6091">
        <w:rPr>
          <w:rStyle w:val="Bodytext715"/>
          <w:sz w:val="32"/>
          <w:szCs w:val="32"/>
          <w:rtl/>
        </w:rPr>
        <w:t>החוט המשולש</w:t>
      </w:r>
      <w:r w:rsidRPr="00EE6091">
        <w:rPr>
          <w:rStyle w:val="Bodytext715"/>
          <w:sz w:val="32"/>
          <w:szCs w:val="32"/>
          <w:shd w:val="clear" w:color="auto" w:fill="80FFFF"/>
          <w:rtl/>
        </w:rPr>
        <w:t>״</w:t>
      </w:r>
      <w:r w:rsidRPr="00EE6091">
        <w:rPr>
          <w:rStyle w:val="Bodytext715"/>
          <w:sz w:val="32"/>
          <w:szCs w:val="32"/>
          <w:rtl/>
        </w:rPr>
        <w:t>, עמי 327</w:t>
      </w:r>
      <w:r w:rsidRPr="00EE6091">
        <w:rPr>
          <w:rStyle w:val="Bodytext715"/>
          <w:sz w:val="32"/>
          <w:szCs w:val="32"/>
          <w:shd w:val="clear" w:color="auto" w:fill="80FFFF"/>
          <w:rtl/>
        </w:rPr>
        <w:t>-</w:t>
      </w:r>
      <w:r w:rsidRPr="00EE6091">
        <w:rPr>
          <w:rStyle w:val="Bodytext715"/>
          <w:sz w:val="32"/>
          <w:szCs w:val="32"/>
          <w:rtl/>
        </w:rPr>
        <w:t>326</w:t>
      </w:r>
      <w:r w:rsidRPr="00EE6091">
        <w:rPr>
          <w:rStyle w:val="Bodytext715"/>
          <w:sz w:val="32"/>
          <w:szCs w:val="32"/>
          <w:shd w:val="clear" w:color="auto" w:fill="80FFFF"/>
          <w:rtl/>
        </w:rPr>
        <w:t>,</w:t>
      </w:r>
      <w:r w:rsidRPr="00EE6091">
        <w:rPr>
          <w:rStyle w:val="Bodytext715"/>
          <w:sz w:val="32"/>
          <w:szCs w:val="32"/>
          <w:rtl/>
        </w:rPr>
        <w:t xml:space="preserve"> 330</w:t>
      </w:r>
      <w:r w:rsidRPr="00EE6091">
        <w:rPr>
          <w:rStyle w:val="Bodytext715"/>
          <w:sz w:val="32"/>
          <w:szCs w:val="32"/>
          <w:shd w:val="clear" w:color="auto" w:fill="80FFFF"/>
          <w:rtl/>
        </w:rPr>
        <w:t>-</w:t>
      </w:r>
      <w:r w:rsidRPr="00EE6091">
        <w:rPr>
          <w:rStyle w:val="Bodytext715"/>
          <w:sz w:val="32"/>
          <w:szCs w:val="32"/>
          <w:rtl/>
        </w:rPr>
        <w:t>329</w:t>
      </w:r>
      <w:r w:rsidRPr="00EE6091">
        <w:rPr>
          <w:rStyle w:val="Bodytext715"/>
          <w:sz w:val="32"/>
          <w:szCs w:val="32"/>
          <w:shd w:val="clear" w:color="auto" w:fill="80FFFF"/>
          <w:rtl/>
        </w:rPr>
        <w:t>.</w:t>
      </w:r>
    </w:p>
    <w:p w:rsidR="006C565E" w:rsidRPr="00EE6091" w:rsidRDefault="00856756" w:rsidP="003C6E29">
      <w:pPr>
        <w:pStyle w:val="Bodytext71"/>
        <w:numPr>
          <w:ilvl w:val="0"/>
          <w:numId w:val="22"/>
        </w:numPr>
        <w:shd w:val="clear" w:color="auto" w:fill="auto"/>
        <w:tabs>
          <w:tab w:val="left" w:pos="622"/>
        </w:tabs>
        <w:spacing w:before="0" w:line="450" w:lineRule="exact"/>
        <w:ind w:left="540" w:hanging="500"/>
        <w:rPr>
          <w:sz w:val="32"/>
          <w:szCs w:val="32"/>
          <w:rtl/>
        </w:rPr>
      </w:pPr>
      <w:r w:rsidRPr="00EE6091">
        <w:rPr>
          <w:rStyle w:val="Bodytext715"/>
          <w:sz w:val="32"/>
          <w:szCs w:val="32"/>
          <w:shd w:val="clear" w:color="auto" w:fill="80FFFF"/>
          <w:rtl/>
        </w:rPr>
        <w:t>״</w:t>
      </w:r>
      <w:r w:rsidRPr="00EE6091">
        <w:rPr>
          <w:rStyle w:val="Bodytext715"/>
          <w:sz w:val="32"/>
          <w:szCs w:val="32"/>
          <w:rtl/>
        </w:rPr>
        <w:t>דבר</w:t>
      </w:r>
      <w:r w:rsidRPr="00EE6091">
        <w:rPr>
          <w:rStyle w:val="Bodytext715"/>
          <w:sz w:val="32"/>
          <w:szCs w:val="32"/>
          <w:shd w:val="clear" w:color="auto" w:fill="80FFFF"/>
          <w:rtl/>
        </w:rPr>
        <w:t>״,</w:t>
      </w:r>
      <w:r w:rsidRPr="00EE6091">
        <w:rPr>
          <w:rStyle w:val="Bodytext715"/>
          <w:sz w:val="32"/>
          <w:szCs w:val="32"/>
          <w:rtl/>
        </w:rPr>
        <w:t xml:space="preserve"> </w:t>
      </w:r>
      <w:r w:rsidRPr="00EE6091">
        <w:rPr>
          <w:rStyle w:val="Bodytext715"/>
          <w:sz w:val="32"/>
          <w:szCs w:val="32"/>
          <w:shd w:val="clear" w:color="auto" w:fill="80FFFF"/>
          <w:rtl/>
        </w:rPr>
        <w:t>1</w:t>
      </w:r>
      <w:r w:rsidRPr="00EE6091">
        <w:rPr>
          <w:rStyle w:val="Bodytext715"/>
          <w:sz w:val="32"/>
          <w:szCs w:val="32"/>
          <w:rtl/>
        </w:rPr>
        <w:t>7.</w:t>
      </w:r>
      <w:r w:rsidRPr="00EE6091">
        <w:rPr>
          <w:rStyle w:val="Bodytext715"/>
          <w:sz w:val="32"/>
          <w:szCs w:val="32"/>
          <w:shd w:val="clear" w:color="auto" w:fill="80FFFF"/>
          <w:rtl/>
        </w:rPr>
        <w:t>11</w:t>
      </w:r>
      <w:r w:rsidRPr="00EE6091">
        <w:rPr>
          <w:rStyle w:val="Bodytext715"/>
          <w:sz w:val="32"/>
          <w:szCs w:val="32"/>
          <w:rtl/>
        </w:rPr>
        <w:t>.68</w:t>
      </w:r>
      <w:r w:rsidRPr="00EE6091">
        <w:rPr>
          <w:rStyle w:val="Bodytext715"/>
          <w:sz w:val="32"/>
          <w:szCs w:val="32"/>
          <w:shd w:val="clear" w:color="auto" w:fill="80FFFF"/>
          <w:rtl/>
        </w:rPr>
        <w:t>.</w:t>
      </w:r>
    </w:p>
    <w:p w:rsidR="006C565E" w:rsidRPr="00EE6091" w:rsidRDefault="00856756" w:rsidP="003C6E29">
      <w:pPr>
        <w:pStyle w:val="Bodytext71"/>
        <w:numPr>
          <w:ilvl w:val="0"/>
          <w:numId w:val="22"/>
        </w:numPr>
        <w:shd w:val="clear" w:color="auto" w:fill="auto"/>
        <w:tabs>
          <w:tab w:val="left" w:pos="550"/>
        </w:tabs>
        <w:spacing w:before="0" w:line="450" w:lineRule="exact"/>
        <w:ind w:left="540" w:hanging="500"/>
        <w:rPr>
          <w:sz w:val="32"/>
          <w:szCs w:val="32"/>
          <w:rtl/>
        </w:rPr>
      </w:pPr>
      <w:r w:rsidRPr="00EE6091">
        <w:rPr>
          <w:rStyle w:val="Bodytext715"/>
          <w:sz w:val="32"/>
          <w:szCs w:val="32"/>
          <w:rtl/>
        </w:rPr>
        <w:t>מתוך ארכיון עג</w:t>
      </w:r>
      <w:r w:rsidRPr="00EE6091">
        <w:rPr>
          <w:rStyle w:val="Bodytext715"/>
          <w:sz w:val="32"/>
          <w:szCs w:val="32"/>
          <w:shd w:val="clear" w:color="auto" w:fill="80FFFF"/>
          <w:rtl/>
        </w:rPr>
        <w:t>נ</w:t>
      </w:r>
      <w:r w:rsidRPr="00EE6091">
        <w:rPr>
          <w:rStyle w:val="Bodytext715"/>
          <w:sz w:val="32"/>
          <w:szCs w:val="32"/>
          <w:rtl/>
        </w:rPr>
        <w:t>ו</w:t>
      </w:r>
      <w:r w:rsidRPr="00EE6091">
        <w:rPr>
          <w:rStyle w:val="Bodytext715"/>
          <w:sz w:val="32"/>
          <w:szCs w:val="32"/>
          <w:shd w:val="clear" w:color="auto" w:fill="80FFFF"/>
          <w:rtl/>
        </w:rPr>
        <w:t>ן</w:t>
      </w:r>
      <w:r w:rsidRPr="00EE6091">
        <w:rPr>
          <w:rStyle w:val="Bodytext715"/>
          <w:sz w:val="32"/>
          <w:szCs w:val="32"/>
          <w:rtl/>
        </w:rPr>
        <w:t>, 5</w:t>
      </w:r>
      <w:r w:rsidRPr="00EE6091">
        <w:rPr>
          <w:rStyle w:val="Bodytext715"/>
          <w:sz w:val="32"/>
          <w:szCs w:val="32"/>
          <w:shd w:val="clear" w:color="auto" w:fill="80FFFF"/>
          <w:rtl/>
        </w:rPr>
        <w:t>:1</w:t>
      </w:r>
      <w:r w:rsidRPr="00EE6091">
        <w:rPr>
          <w:rStyle w:val="Bodytext715"/>
          <w:sz w:val="32"/>
          <w:szCs w:val="32"/>
          <w:rtl/>
        </w:rPr>
        <w:t>988, י</w:t>
      </w:r>
      <w:r w:rsidRPr="00EE6091">
        <w:rPr>
          <w:rStyle w:val="Bodytext715"/>
          <w:sz w:val="32"/>
          <w:szCs w:val="32"/>
          <w:shd w:val="clear" w:color="auto" w:fill="80FFFF"/>
          <w:rtl/>
        </w:rPr>
        <w:t>״</w:t>
      </w:r>
      <w:r w:rsidRPr="00EE6091">
        <w:rPr>
          <w:rStyle w:val="Bodytext715"/>
          <w:sz w:val="32"/>
          <w:szCs w:val="32"/>
          <w:rtl/>
        </w:rPr>
        <w:t>ח כסל</w:t>
      </w:r>
      <w:r w:rsidRPr="00EE6091">
        <w:rPr>
          <w:rStyle w:val="Bodytext715"/>
          <w:sz w:val="32"/>
          <w:szCs w:val="32"/>
          <w:shd w:val="clear" w:color="auto" w:fill="80FFFF"/>
          <w:rtl/>
        </w:rPr>
        <w:t>ו(</w:t>
      </w:r>
      <w:r w:rsidRPr="00EE6091">
        <w:rPr>
          <w:rStyle w:val="Bodytext715"/>
          <w:sz w:val="32"/>
          <w:szCs w:val="32"/>
          <w:rtl/>
        </w:rPr>
        <w:t>אין ציון השנה).</w:t>
      </w:r>
    </w:p>
    <w:p w:rsidR="006C565E" w:rsidRPr="00EE6091" w:rsidRDefault="00856756" w:rsidP="003C6E29">
      <w:pPr>
        <w:pStyle w:val="Bodytext71"/>
        <w:numPr>
          <w:ilvl w:val="0"/>
          <w:numId w:val="22"/>
        </w:numPr>
        <w:shd w:val="clear" w:color="auto" w:fill="auto"/>
        <w:tabs>
          <w:tab w:val="left" w:pos="556"/>
        </w:tabs>
        <w:spacing w:before="0" w:line="450" w:lineRule="exact"/>
        <w:ind w:left="540" w:hanging="500"/>
        <w:rPr>
          <w:sz w:val="32"/>
          <w:szCs w:val="32"/>
          <w:rtl/>
        </w:rPr>
      </w:pPr>
      <w:r w:rsidRPr="00EE6091">
        <w:rPr>
          <w:rStyle w:val="Bodytext715"/>
          <w:sz w:val="32"/>
          <w:szCs w:val="32"/>
          <w:rtl/>
        </w:rPr>
        <w:t>מכתב של אלדד למשה שמיר בז׳ חשון תשכ״ט.</w:t>
      </w:r>
    </w:p>
    <w:p w:rsidR="006C565E" w:rsidRPr="00EE6091" w:rsidRDefault="00856756" w:rsidP="003C6E29">
      <w:pPr>
        <w:pStyle w:val="Bodytext71"/>
        <w:numPr>
          <w:ilvl w:val="0"/>
          <w:numId w:val="22"/>
        </w:numPr>
        <w:shd w:val="clear" w:color="auto" w:fill="auto"/>
        <w:tabs>
          <w:tab w:val="left" w:pos="562"/>
        </w:tabs>
        <w:spacing w:before="0" w:line="450" w:lineRule="exact"/>
        <w:ind w:left="540" w:hanging="500"/>
        <w:rPr>
          <w:sz w:val="32"/>
          <w:szCs w:val="32"/>
          <w:rtl/>
        </w:rPr>
      </w:pPr>
      <w:r w:rsidRPr="00EE6091">
        <w:rPr>
          <w:rStyle w:val="Bodytext715"/>
          <w:sz w:val="32"/>
          <w:szCs w:val="32"/>
          <w:rtl/>
        </w:rPr>
        <w:t>מכתב של משה שמיר אל אלדד ב</w:t>
      </w:r>
      <w:r w:rsidRPr="00EE6091">
        <w:rPr>
          <w:rStyle w:val="Bodytext715"/>
          <w:sz w:val="32"/>
          <w:szCs w:val="32"/>
          <w:shd w:val="clear" w:color="auto" w:fill="80FFFF"/>
          <w:rtl/>
        </w:rPr>
        <w:t>-</w:t>
      </w:r>
      <w:r w:rsidRPr="00EE6091">
        <w:rPr>
          <w:rStyle w:val="Bodytext715"/>
          <w:sz w:val="32"/>
          <w:szCs w:val="32"/>
          <w:rtl/>
        </w:rPr>
        <w:t>30</w:t>
      </w:r>
      <w:r w:rsidRPr="00EE6091">
        <w:rPr>
          <w:rStyle w:val="Bodytext715"/>
          <w:sz w:val="32"/>
          <w:szCs w:val="32"/>
          <w:shd w:val="clear" w:color="auto" w:fill="80FFFF"/>
          <w:rtl/>
        </w:rPr>
        <w:t>.1</w:t>
      </w:r>
      <w:r w:rsidRPr="00EE6091">
        <w:rPr>
          <w:rStyle w:val="Bodytext715"/>
          <w:sz w:val="32"/>
          <w:szCs w:val="32"/>
          <w:rtl/>
        </w:rPr>
        <w:t>0.68.</w:t>
      </w:r>
    </w:p>
    <w:p w:rsidR="006C565E" w:rsidRPr="00EE6091" w:rsidRDefault="00856756" w:rsidP="003C6E29">
      <w:pPr>
        <w:pStyle w:val="Bodytext71"/>
        <w:numPr>
          <w:ilvl w:val="0"/>
          <w:numId w:val="22"/>
        </w:numPr>
        <w:shd w:val="clear" w:color="auto" w:fill="auto"/>
        <w:tabs>
          <w:tab w:val="left" w:pos="574"/>
        </w:tabs>
        <w:spacing w:before="0" w:line="450" w:lineRule="exact"/>
        <w:ind w:left="540" w:hanging="500"/>
        <w:rPr>
          <w:sz w:val="32"/>
          <w:szCs w:val="32"/>
          <w:rtl/>
        </w:rPr>
      </w:pPr>
      <w:r w:rsidRPr="00EE6091">
        <w:rPr>
          <w:rStyle w:val="Bodytext715"/>
          <w:sz w:val="32"/>
          <w:szCs w:val="32"/>
          <w:shd w:val="clear" w:color="auto" w:fill="80FFFF"/>
          <w:rtl/>
        </w:rPr>
        <w:t>״</w:t>
      </w:r>
      <w:r w:rsidRPr="00EE6091">
        <w:rPr>
          <w:rStyle w:val="Bodytext715"/>
          <w:sz w:val="32"/>
          <w:szCs w:val="32"/>
          <w:rtl/>
        </w:rPr>
        <w:t>החוט המשולש</w:t>
      </w:r>
      <w:r w:rsidRPr="00EE6091">
        <w:rPr>
          <w:rStyle w:val="Bodytext715"/>
          <w:sz w:val="32"/>
          <w:szCs w:val="32"/>
          <w:shd w:val="clear" w:color="auto" w:fill="80FFFF"/>
          <w:rtl/>
        </w:rPr>
        <w:t>״</w:t>
      </w:r>
      <w:r w:rsidRPr="00EE6091">
        <w:rPr>
          <w:rStyle w:val="Bodytext715"/>
          <w:sz w:val="32"/>
          <w:szCs w:val="32"/>
          <w:rtl/>
        </w:rPr>
        <w:t>, עמ</w:t>
      </w:r>
      <w:r w:rsidR="00682FC7">
        <w:rPr>
          <w:rStyle w:val="Bodytext715"/>
          <w:rFonts w:hint="cs"/>
          <w:sz w:val="32"/>
          <w:szCs w:val="32"/>
          <w:rtl/>
        </w:rPr>
        <w:t>'</w:t>
      </w:r>
      <w:r w:rsidRPr="00EE6091">
        <w:rPr>
          <w:rStyle w:val="Bodytext715"/>
          <w:sz w:val="32"/>
          <w:szCs w:val="32"/>
          <w:rtl/>
        </w:rPr>
        <w:t xml:space="preserve"> 94-93.</w:t>
      </w:r>
    </w:p>
    <w:p w:rsidR="006C565E" w:rsidRPr="00EE6091" w:rsidRDefault="00856756" w:rsidP="003C6E29">
      <w:pPr>
        <w:pStyle w:val="Bodytext71"/>
        <w:numPr>
          <w:ilvl w:val="0"/>
          <w:numId w:val="22"/>
        </w:numPr>
        <w:shd w:val="clear" w:color="auto" w:fill="auto"/>
        <w:tabs>
          <w:tab w:val="left" w:pos="538"/>
        </w:tabs>
        <w:spacing w:before="0" w:line="450" w:lineRule="exact"/>
        <w:ind w:left="540" w:hanging="500"/>
        <w:rPr>
          <w:sz w:val="32"/>
          <w:szCs w:val="32"/>
          <w:rtl/>
        </w:rPr>
        <w:sectPr w:rsidR="006C565E" w:rsidRPr="00EE6091" w:rsidSect="003D7C5E">
          <w:footerReference w:type="even" r:id="rId66"/>
          <w:footerReference w:type="default" r:id="rId67"/>
          <w:pgSz w:w="11909" w:h="16834"/>
          <w:pgMar w:top="1135" w:right="1918" w:bottom="1135" w:left="1700" w:header="0" w:footer="3" w:gutter="0"/>
          <w:pgNumType w:start="270"/>
          <w:cols w:space="720"/>
          <w:noEndnote/>
          <w:docGrid w:linePitch="360"/>
        </w:sectPr>
      </w:pPr>
      <w:r w:rsidRPr="00EE6091">
        <w:rPr>
          <w:rStyle w:val="Bodytext715"/>
          <w:sz w:val="32"/>
          <w:szCs w:val="32"/>
          <w:rtl/>
        </w:rPr>
        <w:t>מכתב של אלדד למשה שמיר בז׳ חשון תשכ</w:t>
      </w:r>
      <w:r w:rsidRPr="00EE6091">
        <w:rPr>
          <w:rStyle w:val="Bodytext715"/>
          <w:sz w:val="32"/>
          <w:szCs w:val="32"/>
          <w:shd w:val="clear" w:color="auto" w:fill="80FFFF"/>
          <w:rtl/>
        </w:rPr>
        <w:t>״</w:t>
      </w:r>
      <w:r w:rsidRPr="00EE6091">
        <w:rPr>
          <w:rStyle w:val="Bodytext715"/>
          <w:sz w:val="32"/>
          <w:szCs w:val="32"/>
          <w:rtl/>
        </w:rPr>
        <w:t>ט.</w:t>
      </w:r>
    </w:p>
    <w:p w:rsidR="006C565E" w:rsidRPr="00EE6091" w:rsidRDefault="00856756" w:rsidP="003C6E29">
      <w:pPr>
        <w:pStyle w:val="Bodytext71"/>
        <w:numPr>
          <w:ilvl w:val="0"/>
          <w:numId w:val="22"/>
        </w:numPr>
        <w:shd w:val="clear" w:color="auto" w:fill="auto"/>
        <w:tabs>
          <w:tab w:val="left" w:pos="548"/>
        </w:tabs>
        <w:spacing w:before="0" w:line="450" w:lineRule="exact"/>
        <w:ind w:left="20" w:firstLine="0"/>
        <w:rPr>
          <w:sz w:val="32"/>
          <w:szCs w:val="32"/>
          <w:rtl/>
        </w:rPr>
      </w:pPr>
      <w:r w:rsidRPr="00EE6091">
        <w:rPr>
          <w:rStyle w:val="Bodytext714"/>
          <w:sz w:val="32"/>
          <w:szCs w:val="32"/>
          <w:rtl/>
        </w:rPr>
        <w:lastRenderedPageBreak/>
        <w:t>מכתב</w:t>
      </w:r>
      <w:r w:rsidRPr="00EE6091">
        <w:rPr>
          <w:rStyle w:val="Bodytext714"/>
          <w:sz w:val="32"/>
          <w:szCs w:val="32"/>
          <w:shd w:val="clear" w:color="auto" w:fill="80FFFF"/>
          <w:rtl/>
        </w:rPr>
        <w:t xml:space="preserve"> </w:t>
      </w:r>
      <w:r w:rsidRPr="00EE6091">
        <w:rPr>
          <w:rStyle w:val="Bodytext714"/>
          <w:sz w:val="32"/>
          <w:szCs w:val="32"/>
          <w:rtl/>
        </w:rPr>
        <w:t>של</w:t>
      </w:r>
      <w:r w:rsidRPr="00EE6091">
        <w:rPr>
          <w:rStyle w:val="Bodytext714"/>
          <w:sz w:val="32"/>
          <w:szCs w:val="32"/>
          <w:shd w:val="clear" w:color="auto" w:fill="80FFFF"/>
          <w:rtl/>
        </w:rPr>
        <w:t xml:space="preserve"> </w:t>
      </w:r>
      <w:r w:rsidRPr="00EE6091">
        <w:rPr>
          <w:rStyle w:val="Bodytext714"/>
          <w:sz w:val="32"/>
          <w:szCs w:val="32"/>
          <w:rtl/>
        </w:rPr>
        <w:t>משה</w:t>
      </w:r>
      <w:r w:rsidRPr="00EE6091">
        <w:rPr>
          <w:rStyle w:val="Bodytext714"/>
          <w:sz w:val="32"/>
          <w:szCs w:val="32"/>
          <w:shd w:val="clear" w:color="auto" w:fill="80FFFF"/>
          <w:rtl/>
        </w:rPr>
        <w:t xml:space="preserve"> </w:t>
      </w:r>
      <w:r w:rsidRPr="00EE6091">
        <w:rPr>
          <w:rStyle w:val="Bodytext714"/>
          <w:sz w:val="32"/>
          <w:szCs w:val="32"/>
          <w:rtl/>
        </w:rPr>
        <w:t>שמיר</w:t>
      </w:r>
      <w:r w:rsidRPr="00EE6091">
        <w:rPr>
          <w:rStyle w:val="Bodytext714"/>
          <w:sz w:val="32"/>
          <w:szCs w:val="32"/>
          <w:shd w:val="clear" w:color="auto" w:fill="80FFFF"/>
          <w:rtl/>
        </w:rPr>
        <w:t xml:space="preserve"> </w:t>
      </w:r>
      <w:r w:rsidRPr="00EE6091">
        <w:rPr>
          <w:rStyle w:val="Bodytext714"/>
          <w:sz w:val="32"/>
          <w:szCs w:val="32"/>
          <w:rtl/>
        </w:rPr>
        <w:t xml:space="preserve">לאלדד </w:t>
      </w:r>
      <w:r w:rsidR="00682FC7">
        <w:rPr>
          <w:rStyle w:val="Bodytext714"/>
          <w:rFonts w:hint="cs"/>
          <w:sz w:val="32"/>
          <w:szCs w:val="32"/>
          <w:rtl/>
        </w:rPr>
        <w:t>ב16/1/73</w:t>
      </w:r>
    </w:p>
    <w:p w:rsidR="006C565E" w:rsidRPr="00EE6091" w:rsidRDefault="00856756" w:rsidP="003C6E29">
      <w:pPr>
        <w:pStyle w:val="Bodytext71"/>
        <w:numPr>
          <w:ilvl w:val="0"/>
          <w:numId w:val="22"/>
        </w:numPr>
        <w:shd w:val="clear" w:color="auto" w:fill="auto"/>
        <w:tabs>
          <w:tab w:val="left" w:pos="542"/>
        </w:tabs>
        <w:spacing w:before="0" w:line="450" w:lineRule="exact"/>
        <w:ind w:left="20" w:firstLine="0"/>
        <w:rPr>
          <w:sz w:val="32"/>
          <w:szCs w:val="32"/>
          <w:rtl/>
        </w:rPr>
      </w:pPr>
      <w:r w:rsidRPr="00EE6091">
        <w:rPr>
          <w:rStyle w:val="Bodytext714"/>
          <w:sz w:val="32"/>
          <w:szCs w:val="32"/>
          <w:rtl/>
        </w:rPr>
        <w:t>שם</w:t>
      </w:r>
      <w:r w:rsidRPr="00EE6091">
        <w:rPr>
          <w:rStyle w:val="Bodytext714"/>
          <w:sz w:val="32"/>
          <w:szCs w:val="32"/>
          <w:shd w:val="clear" w:color="auto" w:fill="80FFFF"/>
          <w:rtl/>
        </w:rPr>
        <w:t>.</w:t>
      </w:r>
    </w:p>
    <w:p w:rsidR="006C565E" w:rsidRPr="00EE6091" w:rsidRDefault="00856756" w:rsidP="003C6E29">
      <w:pPr>
        <w:pStyle w:val="Bodytext71"/>
        <w:numPr>
          <w:ilvl w:val="0"/>
          <w:numId w:val="22"/>
        </w:numPr>
        <w:shd w:val="clear" w:color="auto" w:fill="auto"/>
        <w:tabs>
          <w:tab w:val="left" w:pos="548"/>
        </w:tabs>
        <w:spacing w:before="0" w:line="450" w:lineRule="exact"/>
        <w:ind w:left="20" w:firstLine="0"/>
        <w:rPr>
          <w:sz w:val="32"/>
          <w:szCs w:val="32"/>
          <w:rtl/>
        </w:rPr>
      </w:pPr>
      <w:r w:rsidRPr="00EE6091">
        <w:rPr>
          <w:rStyle w:val="Bodytext714"/>
          <w:sz w:val="32"/>
          <w:szCs w:val="32"/>
          <w:rtl/>
        </w:rPr>
        <w:t>ראיון עם משה שמיר.</w:t>
      </w:r>
    </w:p>
    <w:p w:rsidR="006C565E" w:rsidRPr="00EE6091" w:rsidRDefault="00856756" w:rsidP="003C6E29">
      <w:pPr>
        <w:pStyle w:val="Bodytext71"/>
        <w:numPr>
          <w:ilvl w:val="0"/>
          <w:numId w:val="22"/>
        </w:numPr>
        <w:shd w:val="clear" w:color="auto" w:fill="auto"/>
        <w:tabs>
          <w:tab w:val="left" w:pos="524"/>
        </w:tabs>
        <w:spacing w:before="0" w:after="152" w:line="250" w:lineRule="exact"/>
        <w:ind w:left="20" w:firstLine="0"/>
        <w:rPr>
          <w:sz w:val="32"/>
          <w:szCs w:val="32"/>
          <w:rtl/>
        </w:rPr>
      </w:pPr>
      <w:r w:rsidRPr="00EE6091">
        <w:rPr>
          <w:rStyle w:val="Bodytext714"/>
          <w:sz w:val="32"/>
          <w:szCs w:val="32"/>
          <w:rtl/>
        </w:rPr>
        <w:t xml:space="preserve">מכתב של </w:t>
      </w:r>
      <w:r w:rsidRPr="00EE6091">
        <w:rPr>
          <w:rStyle w:val="Bodytext714"/>
          <w:sz w:val="32"/>
          <w:szCs w:val="32"/>
          <w:shd w:val="clear" w:color="auto" w:fill="80FFFF"/>
          <w:rtl/>
        </w:rPr>
        <w:t>ר</w:t>
      </w:r>
      <w:r w:rsidRPr="00EE6091">
        <w:rPr>
          <w:rStyle w:val="Bodytext714"/>
          <w:sz w:val="32"/>
          <w:szCs w:val="32"/>
          <w:rtl/>
        </w:rPr>
        <w:t>וז</w:t>
      </w:r>
      <w:r w:rsidRPr="00EE6091">
        <w:rPr>
          <w:rStyle w:val="Bodytext714"/>
          <w:sz w:val="32"/>
          <w:szCs w:val="32"/>
          <w:shd w:val="clear" w:color="auto" w:fill="80FFFF"/>
          <w:rtl/>
        </w:rPr>
        <w:t>נ</w:t>
      </w:r>
      <w:r w:rsidRPr="00EE6091">
        <w:rPr>
          <w:rStyle w:val="Bodytext714"/>
          <w:sz w:val="32"/>
          <w:szCs w:val="32"/>
          <w:rtl/>
        </w:rPr>
        <w:t>בלו</w:t>
      </w:r>
      <w:r w:rsidRPr="00EE6091">
        <w:rPr>
          <w:rStyle w:val="Bodytext714"/>
          <w:sz w:val="32"/>
          <w:szCs w:val="32"/>
          <w:shd w:val="clear" w:color="auto" w:fill="80FFFF"/>
          <w:rtl/>
        </w:rPr>
        <w:t>ם</w:t>
      </w:r>
      <w:r w:rsidRPr="00EE6091">
        <w:rPr>
          <w:rStyle w:val="Bodytext714"/>
          <w:sz w:val="32"/>
          <w:szCs w:val="32"/>
          <w:rtl/>
        </w:rPr>
        <w:t xml:space="preserve"> </w:t>
      </w:r>
      <w:r w:rsidRPr="00EE6091">
        <w:rPr>
          <w:rStyle w:val="Bodytext714"/>
          <w:sz w:val="32"/>
          <w:szCs w:val="32"/>
          <w:shd w:val="clear" w:color="auto" w:fill="80FFFF"/>
          <w:rtl/>
        </w:rPr>
        <w:t>ב־</w:t>
      </w:r>
      <w:r w:rsidRPr="00EE6091">
        <w:rPr>
          <w:rStyle w:val="Bodytext714"/>
          <w:sz w:val="32"/>
          <w:szCs w:val="32"/>
          <w:rtl/>
        </w:rPr>
        <w:t>27.8.73</w:t>
      </w:r>
    </w:p>
    <w:p w:rsidR="006C565E" w:rsidRPr="00EE6091" w:rsidRDefault="00856756" w:rsidP="003C6E29">
      <w:pPr>
        <w:pStyle w:val="Bodytext71"/>
        <w:numPr>
          <w:ilvl w:val="0"/>
          <w:numId w:val="22"/>
        </w:numPr>
        <w:shd w:val="clear" w:color="auto" w:fill="auto"/>
        <w:tabs>
          <w:tab w:val="left" w:pos="530"/>
        </w:tabs>
        <w:spacing w:before="0" w:line="250" w:lineRule="exact"/>
        <w:ind w:left="20" w:firstLine="0"/>
        <w:rPr>
          <w:sz w:val="32"/>
          <w:szCs w:val="32"/>
          <w:rtl/>
        </w:rPr>
        <w:sectPr w:rsidR="006C565E" w:rsidRPr="00EE6091" w:rsidSect="003D7C5E">
          <w:pgSz w:w="11909" w:h="16834"/>
          <w:pgMar w:top="1135" w:right="850" w:bottom="1135" w:left="1700" w:header="0" w:footer="3" w:gutter="0"/>
          <w:cols w:space="720"/>
          <w:noEndnote/>
          <w:bidi/>
          <w:docGrid w:linePitch="360"/>
        </w:sectPr>
      </w:pPr>
      <w:r w:rsidRPr="00EE6091">
        <w:rPr>
          <w:rStyle w:val="Bodytext714"/>
          <w:sz w:val="32"/>
          <w:szCs w:val="32"/>
          <w:rtl/>
        </w:rPr>
        <w:t>שם,</w:t>
      </w:r>
      <w:r w:rsidRPr="00EE6091">
        <w:rPr>
          <w:rStyle w:val="Bodytext714"/>
          <w:sz w:val="32"/>
          <w:szCs w:val="32"/>
          <w:shd w:val="clear" w:color="auto" w:fill="80FFFF"/>
          <w:rtl/>
        </w:rPr>
        <w:t xml:space="preserve"> </w:t>
      </w:r>
      <w:r w:rsidR="00682FC7">
        <w:rPr>
          <w:rStyle w:val="Bodytext714"/>
          <w:rFonts w:hint="cs"/>
          <w:sz w:val="32"/>
          <w:szCs w:val="32"/>
          <w:rtl/>
        </w:rPr>
        <w:t>ב</w:t>
      </w:r>
      <w:r w:rsidRPr="00EE6091">
        <w:rPr>
          <w:rStyle w:val="Bodytext714"/>
          <w:sz w:val="32"/>
          <w:szCs w:val="32"/>
          <w:shd w:val="clear" w:color="auto" w:fill="80FFFF"/>
          <w:rtl/>
        </w:rPr>
        <w:t>-1</w:t>
      </w:r>
      <w:r w:rsidRPr="00EE6091">
        <w:rPr>
          <w:rStyle w:val="Bodytext714"/>
          <w:sz w:val="32"/>
          <w:szCs w:val="32"/>
          <w:rtl/>
        </w:rPr>
        <w:t>0.4.86.</w:t>
      </w:r>
    </w:p>
    <w:p w:rsidR="006C565E" w:rsidRDefault="00856756" w:rsidP="003C6E29">
      <w:pPr>
        <w:pStyle w:val="Heading230"/>
        <w:keepNext/>
        <w:keepLines/>
        <w:shd w:val="clear" w:color="auto" w:fill="auto"/>
        <w:spacing w:after="500" w:line="360" w:lineRule="exact"/>
        <w:ind w:left="3380"/>
        <w:rPr>
          <w:rtl/>
        </w:rPr>
      </w:pPr>
      <w:bookmarkStart w:id="44" w:name="bookmark47"/>
      <w:r>
        <w:rPr>
          <w:rtl/>
        </w:rPr>
        <w:lastRenderedPageBreak/>
        <w:t>פרק עשרים ושניים</w:t>
      </w:r>
      <w:bookmarkEnd w:id="44"/>
    </w:p>
    <w:p w:rsidR="006C565E" w:rsidRDefault="00856756" w:rsidP="003C6E29">
      <w:pPr>
        <w:pStyle w:val="Heading121"/>
        <w:keepNext/>
        <w:keepLines/>
        <w:shd w:val="clear" w:color="auto" w:fill="auto"/>
        <w:spacing w:before="0" w:after="888" w:line="440" w:lineRule="exact"/>
        <w:ind w:left="3380"/>
        <w:rPr>
          <w:rtl/>
        </w:rPr>
      </w:pPr>
      <w:bookmarkStart w:id="45" w:name="bookmark48"/>
      <w:r>
        <w:rPr>
          <w:rtl/>
        </w:rPr>
        <w:t>תחילתו של שב</w:t>
      </w:r>
      <w:bookmarkEnd w:id="45"/>
      <w:r w:rsidR="00682FC7">
        <w:rPr>
          <w:rFonts w:hint="cs"/>
          <w:rtl/>
        </w:rPr>
        <w:t>ר</w:t>
      </w:r>
    </w:p>
    <w:p w:rsidR="006C565E" w:rsidRPr="00682FC7" w:rsidRDefault="00856756" w:rsidP="003C6E29">
      <w:pPr>
        <w:pStyle w:val="Bodytext61"/>
        <w:shd w:val="clear" w:color="auto" w:fill="auto"/>
        <w:spacing w:before="0" w:after="65" w:line="348" w:lineRule="exact"/>
        <w:ind w:left="40" w:right="20" w:firstLine="380"/>
        <w:rPr>
          <w:sz w:val="36"/>
          <w:szCs w:val="36"/>
          <w:rtl/>
        </w:rPr>
      </w:pPr>
      <w:r w:rsidRPr="00682FC7">
        <w:rPr>
          <w:rStyle w:val="Bodytext60"/>
          <w:sz w:val="36"/>
          <w:szCs w:val="36"/>
          <w:rtl/>
        </w:rPr>
        <w:t>יומיים לפני שפרצה מלחמת ששת הימים כותב אלדד ביומנו</w:t>
      </w:r>
      <w:r w:rsidR="00682FC7">
        <w:rPr>
          <w:rStyle w:val="Bodytext60"/>
          <w:rFonts w:hint="cs"/>
          <w:sz w:val="36"/>
          <w:szCs w:val="36"/>
          <w:rtl/>
        </w:rPr>
        <w:t>:</w:t>
      </w:r>
      <w:r w:rsidRPr="00682FC7">
        <w:rPr>
          <w:rStyle w:val="Bodytext60"/>
          <w:sz w:val="36"/>
          <w:szCs w:val="36"/>
          <w:rtl/>
        </w:rPr>
        <w:t xml:space="preserve"> </w:t>
      </w:r>
      <w:r w:rsidRPr="00682FC7">
        <w:rPr>
          <w:rStyle w:val="Bodytext60"/>
          <w:sz w:val="36"/>
          <w:szCs w:val="36"/>
          <w:shd w:val="clear" w:color="auto" w:fill="80FFFF"/>
          <w:rtl/>
        </w:rPr>
        <w:t>״</w:t>
      </w:r>
      <w:r w:rsidRPr="00682FC7">
        <w:rPr>
          <w:rStyle w:val="Bodytext60"/>
          <w:sz w:val="36"/>
          <w:szCs w:val="36"/>
          <w:rtl/>
        </w:rPr>
        <w:t xml:space="preserve">נפגשתי עם שר טרי ובריא ושאלתי: </w:t>
      </w:r>
      <w:r w:rsidRPr="00682FC7">
        <w:rPr>
          <w:rStyle w:val="Bodytext60"/>
          <w:sz w:val="36"/>
          <w:szCs w:val="36"/>
          <w:shd w:val="clear" w:color="auto" w:fill="80FFFF"/>
          <w:rtl/>
        </w:rPr>
        <w:t>׳</w:t>
      </w:r>
      <w:r w:rsidRPr="00682FC7">
        <w:rPr>
          <w:rStyle w:val="Bodytext60"/>
          <w:sz w:val="36"/>
          <w:szCs w:val="36"/>
          <w:rtl/>
        </w:rPr>
        <w:t>מה מטרת המלחמ</w:t>
      </w:r>
      <w:r w:rsidRPr="00682FC7">
        <w:rPr>
          <w:rStyle w:val="Bodytext60"/>
          <w:sz w:val="36"/>
          <w:szCs w:val="36"/>
          <w:shd w:val="clear" w:color="auto" w:fill="80FFFF"/>
          <w:rtl/>
        </w:rPr>
        <w:t>ה?׳.</w:t>
      </w:r>
      <w:r w:rsidRPr="00682FC7">
        <w:rPr>
          <w:rStyle w:val="Bodytext60"/>
          <w:sz w:val="36"/>
          <w:szCs w:val="36"/>
          <w:rtl/>
        </w:rPr>
        <w:t xml:space="preserve"> שיחה עם מנחם בביתו למחרת </w:t>
      </w:r>
      <w:r w:rsidRPr="00682FC7">
        <w:rPr>
          <w:rStyle w:val="Bodytext60"/>
          <w:sz w:val="36"/>
          <w:szCs w:val="36"/>
          <w:shd w:val="clear" w:color="auto" w:fill="80FFFF"/>
          <w:rtl/>
        </w:rPr>
        <w:t>׳</w:t>
      </w:r>
      <w:r w:rsidRPr="00682FC7">
        <w:rPr>
          <w:rStyle w:val="Bodytext60"/>
          <w:sz w:val="36"/>
          <w:szCs w:val="36"/>
          <w:rtl/>
        </w:rPr>
        <w:t>ההסכם׳ (של כניסתו לממשלת אשכול). ביקשנו פגישה איתו לפני שנגמרו הקנוניות המכוערות. מצאתי לנ</w:t>
      </w:r>
      <w:r w:rsidRPr="00682FC7">
        <w:rPr>
          <w:rStyle w:val="Bodytext60"/>
          <w:sz w:val="36"/>
          <w:szCs w:val="36"/>
          <w:shd w:val="clear" w:color="auto" w:fill="80FFFF"/>
          <w:rtl/>
        </w:rPr>
        <w:t>ח</w:t>
      </w:r>
      <w:r w:rsidR="00682FC7">
        <w:rPr>
          <w:rStyle w:val="Bodytext60"/>
          <w:rFonts w:hint="cs"/>
          <w:sz w:val="36"/>
          <w:szCs w:val="36"/>
          <w:rtl/>
        </w:rPr>
        <w:t>וץ</w:t>
      </w:r>
      <w:r w:rsidRPr="00682FC7">
        <w:rPr>
          <w:rStyle w:val="Bodytext60"/>
          <w:sz w:val="36"/>
          <w:szCs w:val="36"/>
          <w:rtl/>
        </w:rPr>
        <w:t xml:space="preserve"> לומר לו</w:t>
      </w:r>
      <w:r w:rsidRPr="00682FC7">
        <w:rPr>
          <w:rStyle w:val="Bodytext60"/>
          <w:sz w:val="36"/>
          <w:szCs w:val="36"/>
          <w:shd w:val="clear" w:color="auto" w:fill="80FFFF"/>
          <w:rtl/>
        </w:rPr>
        <w:t>,</w:t>
      </w:r>
      <w:r w:rsidRPr="00682FC7">
        <w:rPr>
          <w:rStyle w:val="Bodytext60"/>
          <w:sz w:val="36"/>
          <w:szCs w:val="36"/>
          <w:rtl/>
        </w:rPr>
        <w:t xml:space="preserve"> שטוב ש</w:t>
      </w:r>
      <w:r w:rsidRPr="00682FC7">
        <w:rPr>
          <w:rStyle w:val="Bodytext60"/>
          <w:sz w:val="36"/>
          <w:szCs w:val="36"/>
          <w:shd w:val="clear" w:color="auto" w:fill="80FFFF"/>
          <w:rtl/>
        </w:rPr>
        <w:t>ב</w:t>
      </w:r>
      <w:r w:rsidRPr="00682FC7">
        <w:rPr>
          <w:rStyle w:val="Bodytext60"/>
          <w:sz w:val="36"/>
          <w:szCs w:val="36"/>
          <w:rtl/>
        </w:rPr>
        <w:t xml:space="preserve">יקשתיו להיפגש לפני שידעתי שהוא </w:t>
      </w:r>
      <w:r w:rsidRPr="00682FC7">
        <w:rPr>
          <w:rStyle w:val="Bodytext60"/>
          <w:sz w:val="36"/>
          <w:szCs w:val="36"/>
          <w:shd w:val="clear" w:color="auto" w:fill="80FFFF"/>
          <w:rtl/>
        </w:rPr>
        <w:t>׳</w:t>
      </w:r>
      <w:r w:rsidRPr="00682FC7">
        <w:rPr>
          <w:rStyle w:val="Bodytext60"/>
          <w:sz w:val="36"/>
          <w:szCs w:val="36"/>
          <w:rtl/>
        </w:rPr>
        <w:t>ש</w:t>
      </w:r>
      <w:r w:rsidRPr="00682FC7">
        <w:rPr>
          <w:rStyle w:val="Bodytext60"/>
          <w:sz w:val="36"/>
          <w:szCs w:val="36"/>
          <w:shd w:val="clear" w:color="auto" w:fill="80FFFF"/>
          <w:rtl/>
        </w:rPr>
        <w:t>ר׳.</w:t>
      </w:r>
      <w:r w:rsidRPr="00682FC7">
        <w:rPr>
          <w:rStyle w:val="Bodytext60"/>
          <w:sz w:val="36"/>
          <w:szCs w:val="36"/>
          <w:rtl/>
        </w:rPr>
        <w:t xml:space="preserve"> הפגישה היתה כמובן ק</w:t>
      </w:r>
      <w:r w:rsidR="00682FC7">
        <w:rPr>
          <w:rStyle w:val="Bodytext60"/>
          <w:rFonts w:hint="cs"/>
          <w:sz w:val="36"/>
          <w:szCs w:val="36"/>
          <w:rtl/>
        </w:rPr>
        <w:t>ר</w:t>
      </w:r>
      <w:r w:rsidRPr="00682FC7">
        <w:rPr>
          <w:rStyle w:val="Bodytext60"/>
          <w:sz w:val="36"/>
          <w:szCs w:val="36"/>
          <w:rtl/>
        </w:rPr>
        <w:t>ה ביותר. אפילו כוס מים לא הוצע</w:t>
      </w:r>
      <w:r w:rsidR="00682FC7">
        <w:rPr>
          <w:rStyle w:val="Bodytext60"/>
          <w:rFonts w:hint="cs"/>
          <w:sz w:val="36"/>
          <w:szCs w:val="36"/>
          <w:rtl/>
        </w:rPr>
        <w:t>ה</w:t>
      </w:r>
      <w:r w:rsidRPr="00682FC7">
        <w:rPr>
          <w:rStyle w:val="Bodytext60"/>
          <w:sz w:val="36"/>
          <w:szCs w:val="36"/>
          <w:rtl/>
        </w:rPr>
        <w:t xml:space="preserve"> לי. </w:t>
      </w:r>
      <w:r w:rsidRPr="00682FC7">
        <w:rPr>
          <w:rStyle w:val="Bodytext60"/>
          <w:sz w:val="36"/>
          <w:szCs w:val="36"/>
          <w:shd w:val="clear" w:color="auto" w:fill="80FFFF"/>
          <w:rtl/>
        </w:rPr>
        <w:t>׳</w:t>
      </w:r>
      <w:r w:rsidRPr="00682FC7">
        <w:rPr>
          <w:rStyle w:val="Bodytext60"/>
          <w:sz w:val="36"/>
          <w:szCs w:val="36"/>
          <w:rtl/>
        </w:rPr>
        <w:t xml:space="preserve">ובכן ישראל׳ </w:t>
      </w:r>
      <w:r w:rsidRPr="00682FC7">
        <w:rPr>
          <w:rStyle w:val="Bodytext60"/>
          <w:sz w:val="36"/>
          <w:szCs w:val="36"/>
          <w:shd w:val="clear" w:color="auto" w:fill="80FFFF"/>
          <w:rtl/>
        </w:rPr>
        <w:t>־</w:t>
      </w:r>
      <w:r w:rsidRPr="00682FC7">
        <w:rPr>
          <w:rStyle w:val="Bodytext60"/>
          <w:sz w:val="36"/>
          <w:szCs w:val="36"/>
          <w:rtl/>
        </w:rPr>
        <w:t xml:space="preserve"> שאל. שאלתי לשם מה נכנסו לממשלה, מה הבסיס הפוליטי. </w:t>
      </w:r>
      <w:r w:rsidRPr="00682FC7">
        <w:rPr>
          <w:rStyle w:val="Bodytext60"/>
          <w:sz w:val="36"/>
          <w:szCs w:val="36"/>
          <w:shd w:val="clear" w:color="auto" w:fill="80FFFF"/>
          <w:rtl/>
        </w:rPr>
        <w:t>׳</w:t>
      </w:r>
      <w:r w:rsidRPr="00682FC7">
        <w:rPr>
          <w:rStyle w:val="Bodytext60"/>
          <w:sz w:val="36"/>
          <w:szCs w:val="36"/>
          <w:rtl/>
        </w:rPr>
        <w:t xml:space="preserve">אל תמשוך אותי בלשון׳ </w:t>
      </w:r>
      <w:r w:rsidRPr="00682FC7">
        <w:rPr>
          <w:rStyle w:val="Bodytext60"/>
          <w:sz w:val="36"/>
          <w:szCs w:val="36"/>
          <w:shd w:val="clear" w:color="auto" w:fill="80FFFF"/>
          <w:rtl/>
        </w:rPr>
        <w:t>־</w:t>
      </w:r>
      <w:r w:rsidRPr="00682FC7">
        <w:rPr>
          <w:rStyle w:val="Bodytext60"/>
          <w:sz w:val="36"/>
          <w:szCs w:val="36"/>
          <w:rtl/>
        </w:rPr>
        <w:t xml:space="preserve"> התחמק. הזכרתי לו את חתימת </w:t>
      </w:r>
      <w:r w:rsidRPr="00682FC7">
        <w:rPr>
          <w:rStyle w:val="Bodytext60"/>
          <w:sz w:val="36"/>
          <w:szCs w:val="36"/>
          <w:shd w:val="clear" w:color="auto" w:fill="80FFFF"/>
          <w:rtl/>
        </w:rPr>
        <w:t>ז׳</w:t>
      </w:r>
      <w:r w:rsidRPr="00682FC7">
        <w:rPr>
          <w:rStyle w:val="Bodytext60"/>
          <w:sz w:val="36"/>
          <w:szCs w:val="36"/>
          <w:rtl/>
        </w:rPr>
        <w:t>בוטינ</w:t>
      </w:r>
      <w:r w:rsidRPr="00682FC7">
        <w:rPr>
          <w:rStyle w:val="Bodytext60"/>
          <w:sz w:val="36"/>
          <w:szCs w:val="36"/>
          <w:shd w:val="clear" w:color="auto" w:fill="80FFFF"/>
          <w:rtl/>
        </w:rPr>
        <w:t>ס</w:t>
      </w:r>
      <w:r w:rsidRPr="00682FC7">
        <w:rPr>
          <w:rStyle w:val="Bodytext60"/>
          <w:sz w:val="36"/>
          <w:szCs w:val="36"/>
          <w:rtl/>
        </w:rPr>
        <w:t xml:space="preserve">קי על הספר הלבן של </w:t>
      </w:r>
      <w:r w:rsidRPr="00682FC7">
        <w:rPr>
          <w:rStyle w:val="Bodytext60"/>
          <w:sz w:val="36"/>
          <w:szCs w:val="36"/>
          <w:shd w:val="clear" w:color="auto" w:fill="80FFFF"/>
        </w:rPr>
        <w:t>1</w:t>
      </w:r>
      <w:r w:rsidRPr="00682FC7">
        <w:rPr>
          <w:rStyle w:val="Bodytext60"/>
          <w:sz w:val="36"/>
          <w:szCs w:val="36"/>
        </w:rPr>
        <w:t>922</w:t>
      </w:r>
      <w:r w:rsidRPr="00682FC7">
        <w:rPr>
          <w:rStyle w:val="Bodytext60"/>
          <w:sz w:val="36"/>
          <w:szCs w:val="36"/>
          <w:shd w:val="clear" w:color="auto" w:fill="80FFFF"/>
          <w:rtl/>
        </w:rPr>
        <w:t>.</w:t>
      </w:r>
      <w:r w:rsidRPr="00682FC7">
        <w:rPr>
          <w:rStyle w:val="Bodytext60"/>
          <w:sz w:val="36"/>
          <w:szCs w:val="36"/>
          <w:rtl/>
        </w:rPr>
        <w:t xml:space="preserve"> הוא הביע את כעסו על הודעת אלון</w:t>
      </w:r>
      <w:r w:rsidRPr="00682FC7">
        <w:rPr>
          <w:rStyle w:val="Bodytext60"/>
          <w:sz w:val="36"/>
          <w:szCs w:val="36"/>
          <w:shd w:val="clear" w:color="auto" w:fill="80FFFF"/>
          <w:rtl/>
        </w:rPr>
        <w:t>,</w:t>
      </w:r>
      <w:r w:rsidRPr="00682FC7">
        <w:rPr>
          <w:rStyle w:val="Bodytext60"/>
          <w:sz w:val="36"/>
          <w:szCs w:val="36"/>
          <w:rtl/>
        </w:rPr>
        <w:t xml:space="preserve"> שאמר שאין להימנע מן המלחמה כל עוד לא נפתח המיצר ולא הורחק צבא מצרים מסיני ולא ייפסקו החבלות. מנחם מתנגד לדיבורים כאלה </w:t>
      </w:r>
      <w:r w:rsidRPr="00682FC7">
        <w:rPr>
          <w:rStyle w:val="Bodytext60"/>
          <w:sz w:val="36"/>
          <w:szCs w:val="36"/>
          <w:shd w:val="clear" w:color="auto" w:fill="80FFFF"/>
          <w:rtl/>
        </w:rPr>
        <w:t>-</w:t>
      </w:r>
      <w:r w:rsidRPr="00682FC7">
        <w:rPr>
          <w:rStyle w:val="Bodytext60"/>
          <w:sz w:val="36"/>
          <w:szCs w:val="36"/>
          <w:rtl/>
        </w:rPr>
        <w:t xml:space="preserve"> מדבר על הרבה דם. כועס על אבא אבן שהזמין את </w:t>
      </w:r>
      <w:r w:rsidRPr="00682FC7">
        <w:rPr>
          <w:rStyle w:val="Bodytext60"/>
          <w:sz w:val="36"/>
          <w:szCs w:val="36"/>
          <w:shd w:val="clear" w:color="auto" w:fill="80FFFF"/>
          <w:rtl/>
        </w:rPr>
        <w:t>׳</w:t>
      </w:r>
      <w:r w:rsidRPr="00682FC7">
        <w:rPr>
          <w:rStyle w:val="Bodytext60"/>
          <w:sz w:val="36"/>
          <w:szCs w:val="36"/>
          <w:rtl/>
        </w:rPr>
        <w:t>הלאו׳ האמריקני. הזכרתי את עזר ויצמ</w:t>
      </w:r>
      <w:r w:rsidRPr="00682FC7">
        <w:rPr>
          <w:rStyle w:val="Bodytext60"/>
          <w:sz w:val="36"/>
          <w:szCs w:val="36"/>
          <w:shd w:val="clear" w:color="auto" w:fill="80FFFF"/>
          <w:rtl/>
        </w:rPr>
        <w:t>ן</w:t>
      </w:r>
      <w:r w:rsidRPr="00682FC7">
        <w:rPr>
          <w:rStyle w:val="Bodytext60"/>
          <w:sz w:val="36"/>
          <w:szCs w:val="36"/>
          <w:rtl/>
        </w:rPr>
        <w:t>. הוא אומ</w:t>
      </w:r>
      <w:r w:rsidRPr="00682FC7">
        <w:rPr>
          <w:rStyle w:val="Bodytext60"/>
          <w:sz w:val="36"/>
          <w:szCs w:val="36"/>
          <w:shd w:val="clear" w:color="auto" w:fill="80FFFF"/>
          <w:rtl/>
        </w:rPr>
        <w:t>ר:</w:t>
      </w:r>
      <w:r w:rsidRPr="00682FC7">
        <w:rPr>
          <w:rStyle w:val="Bodytext60"/>
          <w:sz w:val="36"/>
          <w:szCs w:val="36"/>
          <w:rtl/>
        </w:rPr>
        <w:t xml:space="preserve"> הוא אדם שלנו, איש ג</w:t>
      </w:r>
      <w:r w:rsidR="00682FC7">
        <w:rPr>
          <w:rStyle w:val="Bodytext60"/>
          <w:rFonts w:hint="cs"/>
          <w:sz w:val="36"/>
          <w:szCs w:val="36"/>
          <w:rtl/>
        </w:rPr>
        <w:t>ח</w:t>
      </w:r>
      <w:r w:rsidRPr="00682FC7">
        <w:rPr>
          <w:rStyle w:val="Bodytext60"/>
          <w:sz w:val="36"/>
          <w:szCs w:val="36"/>
          <w:rtl/>
        </w:rPr>
        <w:t>״</w:t>
      </w:r>
      <w:r w:rsidRPr="00682FC7">
        <w:rPr>
          <w:rStyle w:val="Bodytext60"/>
          <w:sz w:val="36"/>
          <w:szCs w:val="36"/>
          <w:shd w:val="clear" w:color="auto" w:fill="80FFFF"/>
          <w:rtl/>
        </w:rPr>
        <w:t>ל(</w:t>
      </w:r>
      <w:r w:rsidRPr="00682FC7">
        <w:rPr>
          <w:rStyle w:val="Bodytext60"/>
          <w:sz w:val="36"/>
          <w:szCs w:val="36"/>
          <w:rtl/>
        </w:rPr>
        <w:t xml:space="preserve">לא איש חרות אפילו). שאלתי </w:t>
      </w:r>
      <w:r w:rsidRPr="00682FC7">
        <w:rPr>
          <w:rStyle w:val="Bodytext60"/>
          <w:sz w:val="36"/>
          <w:szCs w:val="36"/>
          <w:shd w:val="clear" w:color="auto" w:fill="80FFFF"/>
          <w:rtl/>
        </w:rPr>
        <w:t>׳</w:t>
      </w:r>
      <w:r w:rsidRPr="00682FC7">
        <w:rPr>
          <w:rStyle w:val="Bodytext60"/>
          <w:sz w:val="36"/>
          <w:szCs w:val="36"/>
          <w:rtl/>
        </w:rPr>
        <w:t>מה מטרות המלחמ</w:t>
      </w:r>
      <w:r w:rsidRPr="00682FC7">
        <w:rPr>
          <w:rStyle w:val="Bodytext60"/>
          <w:sz w:val="36"/>
          <w:szCs w:val="36"/>
          <w:shd w:val="clear" w:color="auto" w:fill="80FFFF"/>
          <w:rtl/>
        </w:rPr>
        <w:t>ה?׳</w:t>
      </w:r>
      <w:r w:rsidRPr="00682FC7">
        <w:rPr>
          <w:rStyle w:val="Bodytext60"/>
          <w:sz w:val="36"/>
          <w:szCs w:val="36"/>
          <w:rtl/>
        </w:rPr>
        <w:t xml:space="preserve"> השיב בכעס גלוי, </w:t>
      </w:r>
      <w:r w:rsidRPr="00682FC7">
        <w:rPr>
          <w:rStyle w:val="Bodytext60"/>
          <w:sz w:val="36"/>
          <w:szCs w:val="36"/>
          <w:shd w:val="clear" w:color="auto" w:fill="80FFFF"/>
          <w:rtl/>
        </w:rPr>
        <w:t>׳</w:t>
      </w:r>
      <w:r w:rsidRPr="00682FC7">
        <w:rPr>
          <w:rStyle w:val="Bodytext60"/>
          <w:sz w:val="36"/>
          <w:szCs w:val="36"/>
          <w:rtl/>
        </w:rPr>
        <w:t>אל תשאל אותי שאלות</w:t>
      </w:r>
      <w:r w:rsidRPr="00682FC7">
        <w:rPr>
          <w:rStyle w:val="Bodytext60"/>
          <w:sz w:val="36"/>
          <w:szCs w:val="36"/>
          <w:shd w:val="clear" w:color="auto" w:fill="80FFFF"/>
          <w:rtl/>
        </w:rPr>
        <w:t>׳.</w:t>
      </w:r>
      <w:r w:rsidRPr="00682FC7">
        <w:rPr>
          <w:rStyle w:val="Bodytext60"/>
          <w:sz w:val="36"/>
          <w:szCs w:val="36"/>
          <w:rtl/>
        </w:rPr>
        <w:t xml:space="preserve"> אח״כ התחיל לגמג</w:t>
      </w:r>
      <w:r w:rsidRPr="00682FC7">
        <w:rPr>
          <w:rStyle w:val="Bodytext60"/>
          <w:sz w:val="36"/>
          <w:szCs w:val="36"/>
          <w:shd w:val="clear" w:color="auto" w:fill="80FFFF"/>
          <w:rtl/>
        </w:rPr>
        <w:t>ם:</w:t>
      </w:r>
      <w:r w:rsidRPr="00682FC7">
        <w:rPr>
          <w:rStyle w:val="Bodytext60"/>
          <w:sz w:val="36"/>
          <w:szCs w:val="36"/>
          <w:rtl/>
        </w:rPr>
        <w:t xml:space="preserve"> </w:t>
      </w:r>
      <w:r w:rsidRPr="00682FC7">
        <w:rPr>
          <w:rStyle w:val="Bodytext60"/>
          <w:sz w:val="36"/>
          <w:szCs w:val="36"/>
          <w:shd w:val="clear" w:color="auto" w:fill="80FFFF"/>
          <w:rtl/>
        </w:rPr>
        <w:t>׳</w:t>
      </w:r>
      <w:r w:rsidRPr="00682FC7">
        <w:rPr>
          <w:rStyle w:val="Bodytext60"/>
          <w:sz w:val="36"/>
          <w:szCs w:val="36"/>
          <w:rtl/>
        </w:rPr>
        <w:t>ודאי שתיתכנה אפשרויות, אך לא צריך לדבר על כך</w:t>
      </w:r>
      <w:r w:rsidRPr="00682FC7">
        <w:rPr>
          <w:rStyle w:val="Bodytext60"/>
          <w:sz w:val="36"/>
          <w:szCs w:val="36"/>
          <w:shd w:val="clear" w:color="auto" w:fill="80FFFF"/>
          <w:rtl/>
        </w:rPr>
        <w:t>׳.</w:t>
      </w:r>
      <w:r w:rsidRPr="00682FC7">
        <w:rPr>
          <w:rStyle w:val="Bodytext60"/>
          <w:sz w:val="36"/>
          <w:szCs w:val="36"/>
          <w:rtl/>
        </w:rPr>
        <w:t xml:space="preserve"> יצאתי ברושם ברו</w:t>
      </w:r>
      <w:r w:rsidR="00682FC7">
        <w:rPr>
          <w:rStyle w:val="Bodytext60"/>
          <w:rFonts w:hint="cs"/>
          <w:sz w:val="36"/>
          <w:szCs w:val="36"/>
          <w:shd w:val="clear" w:color="auto" w:fill="80FFFF"/>
          <w:rtl/>
        </w:rPr>
        <w:t>ר</w:t>
      </w:r>
      <w:r w:rsidRPr="00682FC7">
        <w:rPr>
          <w:rStyle w:val="Bodytext60"/>
          <w:sz w:val="36"/>
          <w:szCs w:val="36"/>
          <w:shd w:val="clear" w:color="auto" w:fill="80FFFF"/>
          <w:rtl/>
        </w:rPr>
        <w:t>:</w:t>
      </w:r>
      <w:r w:rsidRPr="00682FC7">
        <w:rPr>
          <w:rStyle w:val="Bodytext60"/>
          <w:sz w:val="36"/>
          <w:szCs w:val="36"/>
          <w:rtl/>
        </w:rPr>
        <w:t xml:space="preserve"> אם יש תקווה כלשהי א</w:t>
      </w:r>
      <w:r w:rsidR="00682FC7">
        <w:rPr>
          <w:rStyle w:val="Bodytext60"/>
          <w:rFonts w:hint="cs"/>
          <w:sz w:val="36"/>
          <w:szCs w:val="36"/>
          <w:rtl/>
        </w:rPr>
        <w:t>ז</w:t>
      </w:r>
      <w:r w:rsidRPr="00682FC7">
        <w:rPr>
          <w:rStyle w:val="Bodytext60"/>
          <w:sz w:val="36"/>
          <w:szCs w:val="36"/>
          <w:rtl/>
        </w:rPr>
        <w:t xml:space="preserve"> ממשה דיין ולא ממנו. בצאתי כבר באו אליו למסיבה או לצהרים חבריו מרידו</w:t>
      </w:r>
      <w:r w:rsidR="00682FC7">
        <w:rPr>
          <w:rStyle w:val="Bodytext60"/>
          <w:rFonts w:hint="cs"/>
          <w:sz w:val="36"/>
          <w:szCs w:val="36"/>
          <w:shd w:val="clear" w:color="auto" w:fill="80FFFF"/>
          <w:rtl/>
        </w:rPr>
        <w:t>ר</w:t>
      </w:r>
      <w:r w:rsidRPr="00682FC7">
        <w:rPr>
          <w:rStyle w:val="Bodytext60"/>
          <w:sz w:val="36"/>
          <w:szCs w:val="36"/>
          <w:shd w:val="clear" w:color="auto" w:fill="80FFFF"/>
          <w:rtl/>
        </w:rPr>
        <w:t>,</w:t>
      </w:r>
      <w:r w:rsidRPr="00682FC7">
        <w:rPr>
          <w:rStyle w:val="Bodytext60"/>
          <w:sz w:val="36"/>
          <w:szCs w:val="36"/>
          <w:rtl/>
        </w:rPr>
        <w:t xml:space="preserve"> לנדאו, בן־אליעזר... ביום רביעי שלפני כן ישבתי אצל עז</w:t>
      </w:r>
      <w:r w:rsidRPr="00682FC7">
        <w:rPr>
          <w:rStyle w:val="Bodytext60"/>
          <w:sz w:val="36"/>
          <w:szCs w:val="36"/>
          <w:shd w:val="clear" w:color="auto" w:fill="80FFFF"/>
          <w:rtl/>
        </w:rPr>
        <w:t>ר(</w:t>
      </w:r>
      <w:r w:rsidRPr="00682FC7">
        <w:rPr>
          <w:rStyle w:val="Bodytext60"/>
          <w:sz w:val="36"/>
          <w:szCs w:val="36"/>
          <w:rtl/>
        </w:rPr>
        <w:t xml:space="preserve">ויצמן). שאלתי אותו אם הוא בטוח במנחם. דיין כבר היה שם (בממשלה). מנחם לא. הוא הרים את השפופרת ודיבר עם מנחם. שאל אותו עד מתי ימשיך המשחק </w:t>
      </w:r>
      <w:r w:rsidRPr="00682FC7">
        <w:rPr>
          <w:rStyle w:val="Bodytext60"/>
          <w:sz w:val="36"/>
          <w:szCs w:val="36"/>
        </w:rPr>
        <w:t>Time is blood</w:t>
      </w:r>
      <w:r w:rsidRPr="00682FC7">
        <w:rPr>
          <w:rStyle w:val="Bodytext60"/>
          <w:sz w:val="36"/>
          <w:szCs w:val="36"/>
          <w:rtl/>
        </w:rPr>
        <w:t xml:space="preserve"> ו</w:t>
      </w:r>
      <w:r w:rsidRPr="00682FC7">
        <w:rPr>
          <w:rStyle w:val="Bodytext60"/>
          <w:sz w:val="36"/>
          <w:szCs w:val="36"/>
          <w:shd w:val="clear" w:color="auto" w:fill="80FFFF"/>
          <w:rtl/>
        </w:rPr>
        <w:t>כ</w:t>
      </w:r>
      <w:r w:rsidRPr="00682FC7">
        <w:rPr>
          <w:rStyle w:val="Bodytext60"/>
          <w:sz w:val="36"/>
          <w:szCs w:val="36"/>
          <w:rtl/>
        </w:rPr>
        <w:t>ו</w:t>
      </w:r>
      <w:r w:rsidRPr="00682FC7">
        <w:rPr>
          <w:rStyle w:val="Bodytext60"/>
          <w:sz w:val="36"/>
          <w:szCs w:val="36"/>
          <w:shd w:val="clear" w:color="auto" w:fill="80FFFF"/>
          <w:rtl/>
        </w:rPr>
        <w:t>׳</w:t>
      </w:r>
      <w:r w:rsidRPr="00682FC7">
        <w:rPr>
          <w:rStyle w:val="Bodytext60"/>
          <w:sz w:val="36"/>
          <w:szCs w:val="36"/>
          <w:rtl/>
        </w:rPr>
        <w:t xml:space="preserve"> בתקיפות ותביעה. מהשיחה הבנתי, שמנחם מרגיע אותו וממתק</w:t>
      </w:r>
      <w:r w:rsidRPr="00682FC7">
        <w:rPr>
          <w:rStyle w:val="Bodytext60"/>
          <w:sz w:val="36"/>
          <w:szCs w:val="36"/>
          <w:shd w:val="clear" w:color="auto" w:fill="80FFFF"/>
          <w:rtl/>
        </w:rPr>
        <w:t>״.</w:t>
      </w:r>
      <w:r w:rsidRPr="00682FC7">
        <w:rPr>
          <w:rStyle w:val="Bodytext60"/>
          <w:sz w:val="36"/>
          <w:szCs w:val="36"/>
          <w:shd w:val="clear" w:color="auto" w:fill="80FFFF"/>
          <w:vertAlign w:val="superscript"/>
        </w:rPr>
        <w:t>1</w:t>
      </w:r>
    </w:p>
    <w:p w:rsidR="006C565E" w:rsidRPr="00682FC7" w:rsidRDefault="00856756" w:rsidP="003C6E29">
      <w:pPr>
        <w:pStyle w:val="Bodytext61"/>
        <w:shd w:val="clear" w:color="auto" w:fill="auto"/>
        <w:spacing w:before="0" w:after="55" w:line="342" w:lineRule="exact"/>
        <w:ind w:left="40" w:right="20" w:firstLine="380"/>
        <w:rPr>
          <w:sz w:val="36"/>
          <w:szCs w:val="36"/>
          <w:rtl/>
        </w:rPr>
      </w:pPr>
      <w:r w:rsidRPr="00682FC7">
        <w:rPr>
          <w:rStyle w:val="Bodytext60"/>
          <w:sz w:val="36"/>
          <w:szCs w:val="36"/>
          <w:rtl/>
        </w:rPr>
        <w:t>ומספר שבועות לאחר סיומה של המלחמה, בעוד אווירה טובה של אחדות שורה על העם, בא אלדד אל בגין והציע לו את שירותיו בכתיבת מסמכים ותזכירים. בגין שמע את ההצעה ואמ</w:t>
      </w:r>
      <w:r w:rsidRPr="00682FC7">
        <w:rPr>
          <w:rStyle w:val="Bodytext60"/>
          <w:sz w:val="36"/>
          <w:szCs w:val="36"/>
          <w:shd w:val="clear" w:color="auto" w:fill="80FFFF"/>
          <w:rtl/>
        </w:rPr>
        <w:t>ר:</w:t>
      </w:r>
      <w:r w:rsidRPr="00682FC7">
        <w:rPr>
          <w:rStyle w:val="Bodytext60"/>
          <w:sz w:val="36"/>
          <w:szCs w:val="36"/>
          <w:rtl/>
        </w:rPr>
        <w:t xml:space="preserve"> </w:t>
      </w:r>
      <w:r w:rsidRPr="00682FC7">
        <w:rPr>
          <w:rStyle w:val="Bodytext60"/>
          <w:sz w:val="36"/>
          <w:szCs w:val="36"/>
          <w:shd w:val="clear" w:color="auto" w:fill="80FFFF"/>
          <w:rtl/>
        </w:rPr>
        <w:t>״</w:t>
      </w:r>
      <w:r w:rsidRPr="00682FC7">
        <w:rPr>
          <w:rStyle w:val="Bodytext60"/>
          <w:sz w:val="36"/>
          <w:szCs w:val="36"/>
          <w:rtl/>
        </w:rPr>
        <w:t>טוב</w:t>
      </w:r>
      <w:r w:rsidRPr="00682FC7">
        <w:rPr>
          <w:rStyle w:val="Bodytext60"/>
          <w:sz w:val="36"/>
          <w:szCs w:val="36"/>
          <w:shd w:val="clear" w:color="auto" w:fill="80FFFF"/>
          <w:rtl/>
        </w:rPr>
        <w:t>,</w:t>
      </w:r>
      <w:r w:rsidRPr="00682FC7">
        <w:rPr>
          <w:rStyle w:val="Bodytext60"/>
          <w:sz w:val="36"/>
          <w:szCs w:val="36"/>
          <w:rtl/>
        </w:rPr>
        <w:t xml:space="preserve"> רצונך, תכתוב טיוטות</w:t>
      </w:r>
      <w:r w:rsidRPr="00682FC7">
        <w:rPr>
          <w:rStyle w:val="Bodytext60"/>
          <w:sz w:val="36"/>
          <w:szCs w:val="36"/>
          <w:shd w:val="clear" w:color="auto" w:fill="80FFFF"/>
          <w:rtl/>
        </w:rPr>
        <w:t>...״</w:t>
      </w:r>
    </w:p>
    <w:p w:rsidR="006C565E" w:rsidRPr="00682FC7" w:rsidRDefault="00856756" w:rsidP="003C6E29">
      <w:pPr>
        <w:pStyle w:val="Bodytext61"/>
        <w:shd w:val="clear" w:color="auto" w:fill="auto"/>
        <w:spacing w:before="0" w:line="348" w:lineRule="exact"/>
        <w:ind w:left="40" w:right="20" w:firstLine="380"/>
        <w:rPr>
          <w:sz w:val="36"/>
          <w:szCs w:val="36"/>
          <w:rtl/>
        </w:rPr>
      </w:pPr>
      <w:r w:rsidRPr="00682FC7">
        <w:rPr>
          <w:rStyle w:val="Bodytext60"/>
          <w:sz w:val="36"/>
          <w:szCs w:val="36"/>
          <w:rtl/>
        </w:rPr>
        <w:t>אלדד רחש אל מנחם בגין רגשות של ידידות עמוקים. מעולם הוא לא שכח את חברותם ההדוקה בווילנה בימים הקשים של מלחמת העולם השנייה. גם נשותיהם היו ידידות וחיבבו אשה את רעותה. עם עלייתו של בגין ארצה התחדש הקשר בין המשפחות. וכפי שכבר צוין, היה זה אלדד שתבע בשנות המחתרת להתאחד עם האצ״ל, ואין להוציא מכלל אפשרות שאחד הגורמים לרצונו באיחוד היה הצד האישי של ידידותו עם בגין. כל שכן, ששניהם היו פטורים מזכ</w:t>
      </w:r>
      <w:r w:rsidRPr="00682FC7">
        <w:rPr>
          <w:rStyle w:val="Bodytext60"/>
          <w:sz w:val="36"/>
          <w:szCs w:val="36"/>
          <w:shd w:val="clear" w:color="auto" w:fill="80FFFF"/>
          <w:rtl/>
        </w:rPr>
        <w:t>ר</w:t>
      </w:r>
      <w:r w:rsidRPr="00682FC7">
        <w:rPr>
          <w:rStyle w:val="Bodytext60"/>
          <w:sz w:val="36"/>
          <w:szCs w:val="36"/>
          <w:rtl/>
        </w:rPr>
        <w:t>ונות מרים על מלשינות וה</w:t>
      </w:r>
      <w:r w:rsidRPr="00682FC7">
        <w:rPr>
          <w:rStyle w:val="Bodytext60"/>
          <w:sz w:val="36"/>
          <w:szCs w:val="36"/>
          <w:shd w:val="clear" w:color="auto" w:fill="80FFFF"/>
          <w:rtl/>
        </w:rPr>
        <w:t>ס</w:t>
      </w:r>
      <w:r w:rsidRPr="00682FC7">
        <w:rPr>
          <w:rStyle w:val="Bodytext60"/>
          <w:sz w:val="36"/>
          <w:szCs w:val="36"/>
          <w:rtl/>
        </w:rPr>
        <w:t xml:space="preserve">גרת חברים בימי הפילוג של לח״י מאצ״ל בשנת </w:t>
      </w:r>
      <w:r w:rsidRPr="00682FC7">
        <w:rPr>
          <w:rStyle w:val="Bodytext60"/>
          <w:sz w:val="36"/>
          <w:szCs w:val="36"/>
        </w:rPr>
        <w:t>1941</w:t>
      </w:r>
      <w:r w:rsidRPr="00682FC7">
        <w:rPr>
          <w:rStyle w:val="Bodytext60"/>
          <w:sz w:val="36"/>
          <w:szCs w:val="36"/>
          <w:rtl/>
        </w:rPr>
        <w:t>, כיוון שבפרק זמן זה שניהם היו רחוקים מזירת ההתרחשויות, בפולין ובליטא. עם זאת משהו מאווירת היריבות ששררה בין שתי המחתרות כאילו דבקה גם בהם. יתר על כן, ככל שהשנים חלפו הלך ונתבלט השוני באופי של שניהם, שנתבטא בגלוי בתפיסת מושגים וניסוחם באופן שונה. הדבר גרם לידידותם להצטנן ורק בהזדמנויות נדירות היא חזרה וחיממה את ליבם.</w:t>
      </w:r>
      <w:r w:rsidRPr="00682FC7">
        <w:rPr>
          <w:sz w:val="36"/>
          <w:szCs w:val="36"/>
          <w:rtl/>
        </w:rPr>
        <w:br w:type="page"/>
      </w:r>
    </w:p>
    <w:p w:rsidR="006C565E" w:rsidRPr="00682FC7" w:rsidRDefault="00856756" w:rsidP="003C6E29">
      <w:pPr>
        <w:pStyle w:val="Bodytext61"/>
        <w:shd w:val="clear" w:color="auto" w:fill="auto"/>
        <w:spacing w:before="0" w:after="60" w:line="348" w:lineRule="exact"/>
        <w:ind w:left="20" w:right="40" w:firstLine="380"/>
        <w:rPr>
          <w:sz w:val="36"/>
          <w:szCs w:val="36"/>
          <w:rtl/>
        </w:rPr>
      </w:pPr>
      <w:r w:rsidRPr="00682FC7">
        <w:rPr>
          <w:rStyle w:val="Bodytext60"/>
          <w:sz w:val="36"/>
          <w:szCs w:val="36"/>
          <w:rtl/>
        </w:rPr>
        <w:lastRenderedPageBreak/>
        <w:t>אלדד ראה בבגין את האחראי לירידת קרנה של התנועה הלאומית</w:t>
      </w:r>
      <w:r w:rsidRPr="00682FC7">
        <w:rPr>
          <w:rStyle w:val="Bodytext60"/>
          <w:sz w:val="36"/>
          <w:szCs w:val="36"/>
          <w:shd w:val="clear" w:color="auto" w:fill="80FFFF"/>
          <w:rtl/>
        </w:rPr>
        <w:t>.</w:t>
      </w:r>
      <w:r w:rsidRPr="00682FC7">
        <w:rPr>
          <w:rStyle w:val="Bodytext60"/>
          <w:sz w:val="36"/>
          <w:szCs w:val="36"/>
          <w:rtl/>
        </w:rPr>
        <w:t xml:space="preserve"> לדעתו</w:t>
      </w:r>
      <w:r w:rsidRPr="00682FC7">
        <w:rPr>
          <w:rStyle w:val="Bodytext60"/>
          <w:sz w:val="36"/>
          <w:szCs w:val="36"/>
          <w:shd w:val="clear" w:color="auto" w:fill="80FFFF"/>
          <w:rtl/>
        </w:rPr>
        <w:t>,</w:t>
      </w:r>
      <w:r w:rsidRPr="00682FC7">
        <w:rPr>
          <w:rStyle w:val="Bodytext60"/>
          <w:sz w:val="36"/>
          <w:szCs w:val="36"/>
          <w:rtl/>
        </w:rPr>
        <w:t xml:space="preserve"> עם ק</w:t>
      </w:r>
      <w:r w:rsidR="00682FC7">
        <w:rPr>
          <w:rStyle w:val="Bodytext60"/>
          <w:rFonts w:hint="cs"/>
          <w:sz w:val="36"/>
          <w:szCs w:val="36"/>
          <w:shd w:val="clear" w:color="auto" w:fill="80FFFF"/>
          <w:rtl/>
        </w:rPr>
        <w:t>ו</w:t>
      </w:r>
      <w:r w:rsidRPr="00682FC7">
        <w:rPr>
          <w:rStyle w:val="Bodytext60"/>
          <w:sz w:val="36"/>
          <w:szCs w:val="36"/>
          <w:shd w:val="clear" w:color="auto" w:fill="80FFFF"/>
          <w:rtl/>
        </w:rPr>
        <w:t>ם</w:t>
      </w:r>
      <w:r w:rsidRPr="00682FC7">
        <w:rPr>
          <w:rStyle w:val="Bodytext60"/>
          <w:sz w:val="36"/>
          <w:szCs w:val="36"/>
          <w:rtl/>
        </w:rPr>
        <w:t xml:space="preserve"> המדינה חדלה התנועה הלאומית להפעיל כוחות רצוניים ודינמיים לפי המסורת של הציונות המדינית</w:t>
      </w:r>
      <w:r w:rsidRPr="00682FC7">
        <w:rPr>
          <w:rStyle w:val="Bodytext60"/>
          <w:sz w:val="36"/>
          <w:szCs w:val="36"/>
          <w:shd w:val="clear" w:color="auto" w:fill="80FFFF"/>
          <w:rtl/>
        </w:rPr>
        <w:t>,</w:t>
      </w:r>
      <w:r w:rsidRPr="00682FC7">
        <w:rPr>
          <w:rStyle w:val="Bodytext60"/>
          <w:sz w:val="36"/>
          <w:szCs w:val="36"/>
          <w:rtl/>
        </w:rPr>
        <w:t xml:space="preserve"> והחלה מדשדשת על המקום </w:t>
      </w:r>
      <w:r w:rsidR="00682FC7">
        <w:rPr>
          <w:rStyle w:val="Bodytext60"/>
          <w:rFonts w:hint="cs"/>
          <w:sz w:val="36"/>
          <w:szCs w:val="36"/>
          <w:rtl/>
        </w:rPr>
        <w:t>כ</w:t>
      </w:r>
      <w:r w:rsidRPr="00682FC7">
        <w:rPr>
          <w:rStyle w:val="Bodytext60"/>
          <w:sz w:val="36"/>
          <w:szCs w:val="36"/>
          <w:rtl/>
        </w:rPr>
        <w:t xml:space="preserve">לוויין שולי בתוך המערכת הפרלמנטרית, כשהיא נוקטת בטון אפולוגטי. </w:t>
      </w:r>
      <w:r w:rsidRPr="00682FC7">
        <w:rPr>
          <w:rStyle w:val="Bodytext60"/>
          <w:sz w:val="36"/>
          <w:szCs w:val="36"/>
          <w:shd w:val="clear" w:color="auto" w:fill="80FFFF"/>
          <w:rtl/>
        </w:rPr>
        <w:t>״</w:t>
      </w:r>
      <w:r w:rsidRPr="00682FC7">
        <w:rPr>
          <w:rStyle w:val="Bodytext60"/>
          <w:sz w:val="36"/>
          <w:szCs w:val="36"/>
          <w:rtl/>
        </w:rPr>
        <w:t>ח</w:t>
      </w:r>
      <w:r w:rsidRPr="00682FC7">
        <w:rPr>
          <w:rStyle w:val="Bodytext60"/>
          <w:sz w:val="36"/>
          <w:szCs w:val="36"/>
          <w:shd w:val="clear" w:color="auto" w:fill="80FFFF"/>
          <w:rtl/>
        </w:rPr>
        <w:t>ר</w:t>
      </w:r>
      <w:r w:rsidRPr="00682FC7">
        <w:rPr>
          <w:rStyle w:val="Bodytext60"/>
          <w:sz w:val="36"/>
          <w:szCs w:val="36"/>
          <w:rtl/>
        </w:rPr>
        <w:t>ות היא פחות מדי תנועת שחרור לאומית</w:t>
      </w:r>
      <w:r w:rsidRPr="00682FC7">
        <w:rPr>
          <w:rStyle w:val="Bodytext60"/>
          <w:sz w:val="36"/>
          <w:szCs w:val="36"/>
          <w:shd w:val="clear" w:color="auto" w:fill="80FFFF"/>
          <w:rtl/>
        </w:rPr>
        <w:t>״,</w:t>
      </w:r>
      <w:r w:rsidRPr="00682FC7">
        <w:rPr>
          <w:rStyle w:val="Bodytext60"/>
          <w:sz w:val="36"/>
          <w:szCs w:val="36"/>
          <w:rtl/>
        </w:rPr>
        <w:t xml:space="preserve"> כתב אלדד</w:t>
      </w:r>
      <w:r w:rsidRPr="00682FC7">
        <w:rPr>
          <w:rStyle w:val="Bodytext60"/>
          <w:sz w:val="36"/>
          <w:szCs w:val="36"/>
          <w:shd w:val="clear" w:color="auto" w:fill="80FFFF"/>
          <w:rtl/>
        </w:rPr>
        <w:t>.</w:t>
      </w:r>
      <w:r w:rsidR="00682FC7">
        <w:rPr>
          <w:rStyle w:val="Bodytext60"/>
          <w:rFonts w:hint="cs"/>
          <w:sz w:val="36"/>
          <w:szCs w:val="36"/>
          <w:shd w:val="clear" w:color="auto" w:fill="80FFFF"/>
          <w:vertAlign w:val="superscript"/>
          <w:rtl/>
        </w:rPr>
        <w:t>2</w:t>
      </w:r>
      <w:r w:rsidRPr="00682FC7">
        <w:rPr>
          <w:rStyle w:val="Bodytext60"/>
          <w:sz w:val="36"/>
          <w:szCs w:val="36"/>
          <w:rtl/>
        </w:rPr>
        <w:t xml:space="preserve"> ב״</w:t>
      </w:r>
      <w:r w:rsidRPr="00682FC7">
        <w:rPr>
          <w:rStyle w:val="Bodytext60"/>
          <w:sz w:val="36"/>
          <w:szCs w:val="36"/>
          <w:shd w:val="clear" w:color="auto" w:fill="80FFFF"/>
          <w:rtl/>
        </w:rPr>
        <w:t>ס</w:t>
      </w:r>
      <w:r w:rsidRPr="00682FC7">
        <w:rPr>
          <w:rStyle w:val="Bodytext60"/>
          <w:sz w:val="36"/>
          <w:szCs w:val="36"/>
          <w:rtl/>
        </w:rPr>
        <w:t>לם</w:t>
      </w:r>
      <w:r w:rsidRPr="00682FC7">
        <w:rPr>
          <w:rStyle w:val="Bodytext60"/>
          <w:sz w:val="36"/>
          <w:szCs w:val="36"/>
          <w:shd w:val="clear" w:color="auto" w:fill="80FFFF"/>
          <w:rtl/>
        </w:rPr>
        <w:t>״</w:t>
      </w:r>
      <w:r w:rsidRPr="00682FC7">
        <w:rPr>
          <w:rStyle w:val="Bodytext60"/>
          <w:sz w:val="36"/>
          <w:szCs w:val="36"/>
          <w:rtl/>
        </w:rPr>
        <w:t xml:space="preserve"> הוא לא חדל לתקוף את </w:t>
      </w:r>
      <w:r w:rsidRPr="00682FC7">
        <w:rPr>
          <w:rStyle w:val="Bodytext60"/>
          <w:sz w:val="36"/>
          <w:szCs w:val="36"/>
          <w:shd w:val="clear" w:color="auto" w:fill="80FFFF"/>
          <w:rtl/>
        </w:rPr>
        <w:t>״</w:t>
      </w:r>
      <w:r w:rsidRPr="00682FC7">
        <w:rPr>
          <w:rStyle w:val="Bodytext60"/>
          <w:sz w:val="36"/>
          <w:szCs w:val="36"/>
          <w:rtl/>
        </w:rPr>
        <w:t>חרות</w:t>
      </w:r>
      <w:r w:rsidRPr="00682FC7">
        <w:rPr>
          <w:rStyle w:val="Bodytext60"/>
          <w:sz w:val="36"/>
          <w:szCs w:val="36"/>
          <w:shd w:val="clear" w:color="auto" w:fill="80FFFF"/>
          <w:rtl/>
        </w:rPr>
        <w:t>״</w:t>
      </w:r>
      <w:r w:rsidRPr="00682FC7">
        <w:rPr>
          <w:rStyle w:val="Bodytext60"/>
          <w:sz w:val="36"/>
          <w:szCs w:val="36"/>
          <w:rtl/>
        </w:rPr>
        <w:t xml:space="preserve"> ואת מנהיגיה ובראשם בגין: </w:t>
      </w:r>
      <w:r w:rsidRPr="00682FC7">
        <w:rPr>
          <w:rStyle w:val="Bodytext60"/>
          <w:sz w:val="36"/>
          <w:szCs w:val="36"/>
          <w:shd w:val="clear" w:color="auto" w:fill="80FFFF"/>
          <w:rtl/>
        </w:rPr>
        <w:t>״</w:t>
      </w:r>
      <w:r w:rsidRPr="00682FC7">
        <w:rPr>
          <w:rStyle w:val="Bodytext60"/>
          <w:sz w:val="36"/>
          <w:szCs w:val="36"/>
          <w:rtl/>
        </w:rPr>
        <w:t xml:space="preserve">הגורם העיקרי להתפוררות שאנו עדים לה בתנועה הלאומית, היא היאחזות האנשים בסיסמאות של התנועות וריחוקם מערכי יסוד אידיאולוגיים. </w:t>
      </w:r>
      <w:r w:rsidRPr="00682FC7">
        <w:rPr>
          <w:rStyle w:val="Bodytext60"/>
          <w:sz w:val="36"/>
          <w:szCs w:val="36"/>
          <w:shd w:val="clear" w:color="auto" w:fill="80FFFF"/>
          <w:rtl/>
        </w:rPr>
        <w:t>-</w:t>
      </w:r>
      <w:r w:rsidRPr="00682FC7">
        <w:rPr>
          <w:rStyle w:val="Bodytext60"/>
          <w:sz w:val="36"/>
          <w:szCs w:val="36"/>
          <w:rtl/>
        </w:rPr>
        <w:t xml:space="preserve"> </w:t>
      </w:r>
      <w:r w:rsidRPr="00682FC7">
        <w:rPr>
          <w:rStyle w:val="Bodytext60"/>
          <w:sz w:val="36"/>
          <w:szCs w:val="36"/>
          <w:shd w:val="clear" w:color="auto" w:fill="80FFFF"/>
          <w:rtl/>
        </w:rPr>
        <w:t>-</w:t>
      </w:r>
      <w:r w:rsidRPr="00682FC7">
        <w:rPr>
          <w:rStyle w:val="Bodytext60"/>
          <w:sz w:val="36"/>
          <w:szCs w:val="36"/>
          <w:rtl/>
        </w:rPr>
        <w:t xml:space="preserve"> ומה שחסר לתנועה הוא השקפת עולם כוללת, בפילוסופיה, בהיסטוריוסופיה, בתרבות, בספרות </w:t>
      </w:r>
      <w:r w:rsidRPr="00682FC7">
        <w:rPr>
          <w:rStyle w:val="Bodytext60"/>
          <w:sz w:val="36"/>
          <w:szCs w:val="36"/>
          <w:shd w:val="clear" w:color="auto" w:fill="80FFFF"/>
          <w:rtl/>
        </w:rPr>
        <w:t>־</w:t>
      </w:r>
      <w:r w:rsidRPr="00682FC7">
        <w:rPr>
          <w:rStyle w:val="Bodytext60"/>
          <w:sz w:val="36"/>
          <w:szCs w:val="36"/>
          <w:rtl/>
        </w:rPr>
        <w:t xml:space="preserve"> </w:t>
      </w:r>
      <w:r w:rsidRPr="00682FC7">
        <w:rPr>
          <w:rStyle w:val="Bodytext60"/>
          <w:sz w:val="36"/>
          <w:szCs w:val="36"/>
          <w:shd w:val="clear" w:color="auto" w:fill="80FFFF"/>
          <w:rtl/>
        </w:rPr>
        <w:t>-</w:t>
      </w:r>
      <w:r w:rsidRPr="00682FC7">
        <w:rPr>
          <w:rStyle w:val="Bodytext60"/>
          <w:sz w:val="36"/>
          <w:szCs w:val="36"/>
          <w:rtl/>
        </w:rPr>
        <w:t xml:space="preserve"> בקיצור תורה </w:t>
      </w:r>
      <w:r w:rsidRPr="00682FC7">
        <w:rPr>
          <w:rStyle w:val="Bodytext60"/>
          <w:sz w:val="36"/>
          <w:szCs w:val="36"/>
          <w:shd w:val="clear" w:color="auto" w:fill="80FFFF"/>
          <w:rtl/>
        </w:rPr>
        <w:t>-</w:t>
      </w:r>
      <w:r w:rsidRPr="00682FC7">
        <w:rPr>
          <w:rStyle w:val="Bodytext60"/>
          <w:sz w:val="36"/>
          <w:szCs w:val="36"/>
          <w:rtl/>
        </w:rPr>
        <w:t xml:space="preserve"> שעמודיה ויסודותיה ברורים</w:t>
      </w:r>
      <w:r w:rsidRPr="00682FC7">
        <w:rPr>
          <w:rStyle w:val="Bodytext60"/>
          <w:sz w:val="36"/>
          <w:szCs w:val="36"/>
          <w:shd w:val="clear" w:color="auto" w:fill="80FFFF"/>
          <w:rtl/>
        </w:rPr>
        <w:t>.-</w:t>
      </w:r>
      <w:r w:rsidRPr="00682FC7">
        <w:rPr>
          <w:rStyle w:val="Bodytext60"/>
          <w:sz w:val="36"/>
          <w:szCs w:val="36"/>
          <w:rtl/>
        </w:rPr>
        <w:t xml:space="preserve"> </w:t>
      </w:r>
      <w:r w:rsidRPr="00682FC7">
        <w:rPr>
          <w:rStyle w:val="Bodytext60"/>
          <w:sz w:val="36"/>
          <w:szCs w:val="36"/>
          <w:shd w:val="clear" w:color="auto" w:fill="80FFFF"/>
          <w:rtl/>
        </w:rPr>
        <w:t>־</w:t>
      </w:r>
      <w:r w:rsidRPr="00682FC7">
        <w:rPr>
          <w:rStyle w:val="Bodytext60"/>
          <w:sz w:val="36"/>
          <w:szCs w:val="36"/>
          <w:rtl/>
        </w:rPr>
        <w:t xml:space="preserve"> אך זו חייבת להישען על יסודות רעיוניים, שהם מעבר לקונק</w:t>
      </w:r>
      <w:r w:rsidRPr="00682FC7">
        <w:rPr>
          <w:rStyle w:val="Bodytext60"/>
          <w:sz w:val="36"/>
          <w:szCs w:val="36"/>
          <w:shd w:val="clear" w:color="auto" w:fill="80FFFF"/>
          <w:rtl/>
        </w:rPr>
        <w:t>ר</w:t>
      </w:r>
      <w:r w:rsidRPr="00682FC7">
        <w:rPr>
          <w:rStyle w:val="Bodytext60"/>
          <w:sz w:val="36"/>
          <w:szCs w:val="36"/>
          <w:rtl/>
        </w:rPr>
        <w:t>ט אלא בטווח הרחוק, וניזונים מחזון</w:t>
      </w:r>
      <w:r w:rsidRPr="00682FC7">
        <w:rPr>
          <w:rStyle w:val="Bodytext60"/>
          <w:sz w:val="36"/>
          <w:szCs w:val="36"/>
          <w:shd w:val="clear" w:color="auto" w:fill="80FFFF"/>
          <w:rtl/>
        </w:rPr>
        <w:t>״.</w:t>
      </w:r>
      <w:r w:rsidR="00682FC7">
        <w:rPr>
          <w:rStyle w:val="Bodytext60"/>
          <w:rFonts w:hint="cs"/>
          <w:sz w:val="36"/>
          <w:szCs w:val="36"/>
          <w:shd w:val="clear" w:color="auto" w:fill="80FFFF"/>
          <w:vertAlign w:val="superscript"/>
          <w:rtl/>
        </w:rPr>
        <w:t>3</w:t>
      </w:r>
    </w:p>
    <w:p w:rsidR="006C565E" w:rsidRPr="00682FC7" w:rsidRDefault="00856756" w:rsidP="003C6E29">
      <w:pPr>
        <w:pStyle w:val="Bodytext61"/>
        <w:shd w:val="clear" w:color="auto" w:fill="auto"/>
        <w:spacing w:before="0" w:after="55" w:line="348" w:lineRule="exact"/>
        <w:ind w:left="20" w:right="40" w:firstLine="380"/>
        <w:rPr>
          <w:sz w:val="36"/>
          <w:szCs w:val="36"/>
          <w:rtl/>
        </w:rPr>
      </w:pPr>
      <w:r w:rsidRPr="00682FC7">
        <w:rPr>
          <w:rStyle w:val="Bodytext60"/>
          <w:sz w:val="36"/>
          <w:szCs w:val="36"/>
          <w:rtl/>
        </w:rPr>
        <w:t xml:space="preserve">במאמרו </w:t>
      </w:r>
      <w:r w:rsidRPr="00682FC7">
        <w:rPr>
          <w:rStyle w:val="Bodytext60"/>
          <w:sz w:val="36"/>
          <w:szCs w:val="36"/>
          <w:shd w:val="clear" w:color="auto" w:fill="80FFFF"/>
          <w:rtl/>
        </w:rPr>
        <w:t>״ב</w:t>
      </w:r>
      <w:r w:rsidRPr="00682FC7">
        <w:rPr>
          <w:rStyle w:val="Bodytext60"/>
          <w:sz w:val="36"/>
          <w:szCs w:val="36"/>
          <w:rtl/>
        </w:rPr>
        <w:t>כוחה של האופוזיציה</w:t>
      </w:r>
      <w:r w:rsidRPr="00682FC7">
        <w:rPr>
          <w:rStyle w:val="Bodytext60"/>
          <w:sz w:val="36"/>
          <w:szCs w:val="36"/>
          <w:shd w:val="clear" w:color="auto" w:fill="80FFFF"/>
          <w:rtl/>
        </w:rPr>
        <w:t>״</w:t>
      </w:r>
      <w:r w:rsidRPr="00682FC7">
        <w:rPr>
          <w:rStyle w:val="Bodytext60"/>
          <w:sz w:val="36"/>
          <w:szCs w:val="36"/>
          <w:rtl/>
        </w:rPr>
        <w:t xml:space="preserve"> רואה אלדד את בגין אשם בכך, ששלטונה של מפא</w:t>
      </w:r>
      <w:r w:rsidRPr="00682FC7">
        <w:rPr>
          <w:rStyle w:val="Bodytext60"/>
          <w:sz w:val="36"/>
          <w:szCs w:val="36"/>
          <w:shd w:val="clear" w:color="auto" w:fill="80FFFF"/>
          <w:rtl/>
        </w:rPr>
        <w:t>״</w:t>
      </w:r>
      <w:r w:rsidRPr="00682FC7">
        <w:rPr>
          <w:rStyle w:val="Bodytext60"/>
          <w:sz w:val="36"/>
          <w:szCs w:val="36"/>
          <w:rtl/>
        </w:rPr>
        <w:t>י איתן ואינו ניתן לקעקוע רק כתוצאה מהתנהגותה הניגר</w:t>
      </w:r>
      <w:r w:rsidRPr="00682FC7">
        <w:rPr>
          <w:rStyle w:val="Bodytext60"/>
          <w:sz w:val="36"/>
          <w:szCs w:val="36"/>
          <w:shd w:val="clear" w:color="auto" w:fill="80FFFF"/>
          <w:rtl/>
        </w:rPr>
        <w:t>ר</w:t>
      </w:r>
      <w:r w:rsidRPr="00682FC7">
        <w:rPr>
          <w:rStyle w:val="Bodytext60"/>
          <w:sz w:val="36"/>
          <w:szCs w:val="36"/>
          <w:rtl/>
        </w:rPr>
        <w:t>ת והמתנצלת של האופוזיציה, שהוא עומד בראשה</w:t>
      </w:r>
      <w:r w:rsidRPr="00682FC7">
        <w:rPr>
          <w:rStyle w:val="Bodytext60"/>
          <w:sz w:val="36"/>
          <w:szCs w:val="36"/>
          <w:shd w:val="clear" w:color="auto" w:fill="80FFFF"/>
          <w:rtl/>
        </w:rPr>
        <w:t>.</w:t>
      </w:r>
      <w:r w:rsidRPr="00682FC7">
        <w:rPr>
          <w:rStyle w:val="Bodytext60"/>
          <w:sz w:val="36"/>
          <w:szCs w:val="36"/>
          <w:shd w:val="clear" w:color="auto" w:fill="80FFFF"/>
          <w:vertAlign w:val="superscript"/>
          <w:rtl/>
        </w:rPr>
        <w:t>4</w:t>
      </w:r>
    </w:p>
    <w:p w:rsidR="006C565E" w:rsidRPr="00682FC7" w:rsidRDefault="00856756" w:rsidP="003C6E29">
      <w:pPr>
        <w:pStyle w:val="Bodytext61"/>
        <w:shd w:val="clear" w:color="auto" w:fill="auto"/>
        <w:spacing w:before="0" w:after="65" w:line="354" w:lineRule="exact"/>
        <w:ind w:left="20" w:right="40" w:firstLine="380"/>
        <w:rPr>
          <w:sz w:val="36"/>
          <w:szCs w:val="36"/>
          <w:rtl/>
        </w:rPr>
      </w:pPr>
      <w:r w:rsidRPr="00682FC7">
        <w:rPr>
          <w:rStyle w:val="Bodytext60"/>
          <w:sz w:val="36"/>
          <w:szCs w:val="36"/>
          <w:rtl/>
        </w:rPr>
        <w:t xml:space="preserve">ובמאמרו </w:t>
      </w:r>
      <w:r w:rsidRPr="00682FC7">
        <w:rPr>
          <w:rStyle w:val="Bodytext60"/>
          <w:sz w:val="36"/>
          <w:szCs w:val="36"/>
          <w:shd w:val="clear" w:color="auto" w:fill="80FFFF"/>
          <w:rtl/>
        </w:rPr>
        <w:t>״</w:t>
      </w:r>
      <w:r w:rsidRPr="00682FC7">
        <w:rPr>
          <w:rStyle w:val="Bodytext60"/>
          <w:sz w:val="36"/>
          <w:szCs w:val="36"/>
          <w:rtl/>
        </w:rPr>
        <w:t>מדוע אנחנו מתקיפי</w:t>
      </w:r>
      <w:r w:rsidRPr="00682FC7">
        <w:rPr>
          <w:rStyle w:val="Bodytext60"/>
          <w:sz w:val="36"/>
          <w:szCs w:val="36"/>
          <w:shd w:val="clear" w:color="auto" w:fill="80FFFF"/>
          <w:rtl/>
        </w:rPr>
        <w:t>ם</w:t>
      </w:r>
      <w:r w:rsidRPr="00682FC7">
        <w:rPr>
          <w:rStyle w:val="Bodytext60"/>
          <w:sz w:val="36"/>
          <w:szCs w:val="36"/>
          <w:rtl/>
        </w:rPr>
        <w:t xml:space="preserve"> את תנועת הח</w:t>
      </w:r>
      <w:r w:rsidR="00682FC7">
        <w:rPr>
          <w:rStyle w:val="Bodytext60"/>
          <w:rFonts w:hint="cs"/>
          <w:sz w:val="36"/>
          <w:szCs w:val="36"/>
          <w:rtl/>
        </w:rPr>
        <w:t>ר</w:t>
      </w:r>
      <w:r w:rsidRPr="00682FC7">
        <w:rPr>
          <w:rStyle w:val="Bodytext60"/>
          <w:sz w:val="36"/>
          <w:szCs w:val="36"/>
          <w:rtl/>
        </w:rPr>
        <w:t>ות</w:t>
      </w:r>
      <w:r w:rsidRPr="00682FC7">
        <w:rPr>
          <w:rStyle w:val="Bodytext60"/>
          <w:sz w:val="36"/>
          <w:szCs w:val="36"/>
          <w:shd w:val="clear" w:color="auto" w:fill="80FFFF"/>
          <w:rtl/>
        </w:rPr>
        <w:t>״,</w:t>
      </w:r>
      <w:r w:rsidRPr="00682FC7">
        <w:rPr>
          <w:rStyle w:val="Bodytext60"/>
          <w:sz w:val="36"/>
          <w:szCs w:val="36"/>
          <w:rtl/>
        </w:rPr>
        <w:t xml:space="preserve"> הוא מונה את חטאיהם של מנהיגיה של התנועה הלאומית המובילים למצב פסיבי של אי</w:t>
      </w:r>
      <w:r w:rsidRPr="00682FC7">
        <w:rPr>
          <w:rStyle w:val="Bodytext60"/>
          <w:sz w:val="36"/>
          <w:szCs w:val="36"/>
          <w:shd w:val="clear" w:color="auto" w:fill="80FFFF"/>
          <w:rtl/>
        </w:rPr>
        <w:t>־</w:t>
      </w:r>
      <w:r w:rsidRPr="00682FC7">
        <w:rPr>
          <w:rStyle w:val="Bodytext60"/>
          <w:sz w:val="36"/>
          <w:szCs w:val="36"/>
          <w:rtl/>
        </w:rPr>
        <w:t>עשייה פוליטית, ושתנועתם מנהלת חיים פרלמנטרים משמימים, ח</w:t>
      </w:r>
      <w:r w:rsidRPr="00682FC7">
        <w:rPr>
          <w:rStyle w:val="Bodytext60"/>
          <w:sz w:val="36"/>
          <w:szCs w:val="36"/>
          <w:shd w:val="clear" w:color="auto" w:fill="80FFFF"/>
          <w:rtl/>
        </w:rPr>
        <w:t>ס</w:t>
      </w:r>
      <w:r w:rsidRPr="00682FC7">
        <w:rPr>
          <w:rStyle w:val="Bodytext60"/>
          <w:sz w:val="36"/>
          <w:szCs w:val="36"/>
          <w:rtl/>
        </w:rPr>
        <w:t>רי</w:t>
      </w:r>
      <w:r w:rsidRPr="00682FC7">
        <w:rPr>
          <w:rStyle w:val="Bodytext60"/>
          <w:sz w:val="36"/>
          <w:szCs w:val="36"/>
          <w:shd w:val="clear" w:color="auto" w:fill="80FFFF"/>
          <w:rtl/>
        </w:rPr>
        <w:t>-</w:t>
      </w:r>
      <w:r w:rsidRPr="00682FC7">
        <w:rPr>
          <w:rStyle w:val="Bodytext60"/>
          <w:sz w:val="36"/>
          <w:szCs w:val="36"/>
          <w:rtl/>
        </w:rPr>
        <w:t>מעוף, כשהם מדדים אחרי המפלגה השלטת ומנציחים את שלטונה. בכך מתכחשת התנועה הלאומית לתפקידה המהפכני, שכן היא עוסקת בעניינים שוליים החסרים את העומק ההיסטורי ואת המעוף החזוני, ומתעלמת מעברה המפואר ומאח</w:t>
      </w:r>
      <w:r w:rsidRPr="00682FC7">
        <w:rPr>
          <w:rStyle w:val="Bodytext60"/>
          <w:sz w:val="36"/>
          <w:szCs w:val="36"/>
          <w:shd w:val="clear" w:color="auto" w:fill="80FFFF"/>
          <w:rtl/>
        </w:rPr>
        <w:t>ר</w:t>
      </w:r>
      <w:r w:rsidRPr="00682FC7">
        <w:rPr>
          <w:rStyle w:val="Bodytext60"/>
          <w:sz w:val="36"/>
          <w:szCs w:val="36"/>
          <w:rtl/>
        </w:rPr>
        <w:t>יו</w:t>
      </w:r>
      <w:r w:rsidRPr="00682FC7">
        <w:rPr>
          <w:rStyle w:val="Bodytext60"/>
          <w:sz w:val="36"/>
          <w:szCs w:val="36"/>
          <w:shd w:val="clear" w:color="auto" w:fill="80FFFF"/>
          <w:rtl/>
        </w:rPr>
        <w:t>ת</w:t>
      </w:r>
      <w:r w:rsidRPr="00682FC7">
        <w:rPr>
          <w:rStyle w:val="Bodytext60"/>
          <w:sz w:val="36"/>
          <w:szCs w:val="36"/>
          <w:rtl/>
        </w:rPr>
        <w:t>ה למלא תפקיד המוטל עליה. אלדד מציג ל״חרות</w:t>
      </w:r>
      <w:r w:rsidRPr="00682FC7">
        <w:rPr>
          <w:rStyle w:val="Bodytext60"/>
          <w:sz w:val="36"/>
          <w:szCs w:val="36"/>
          <w:shd w:val="clear" w:color="auto" w:fill="80FFFF"/>
          <w:rtl/>
        </w:rPr>
        <w:t>״</w:t>
      </w:r>
      <w:r w:rsidRPr="00682FC7">
        <w:rPr>
          <w:rStyle w:val="Bodytext60"/>
          <w:sz w:val="36"/>
          <w:szCs w:val="36"/>
          <w:rtl/>
        </w:rPr>
        <w:t xml:space="preserve"> את הברירה שעומדת לפני</w:t>
      </w:r>
      <w:r w:rsidRPr="00682FC7">
        <w:rPr>
          <w:rStyle w:val="Bodytext60"/>
          <w:sz w:val="36"/>
          <w:szCs w:val="36"/>
          <w:shd w:val="clear" w:color="auto" w:fill="80FFFF"/>
          <w:rtl/>
        </w:rPr>
        <w:t>ה:</w:t>
      </w:r>
      <w:r w:rsidRPr="00682FC7">
        <w:rPr>
          <w:rStyle w:val="Bodytext60"/>
          <w:sz w:val="36"/>
          <w:szCs w:val="36"/>
          <w:rtl/>
        </w:rPr>
        <w:t xml:space="preserve"> ליטול יוזמה ולהתחיל להיאבק על נושאים בעלי משקל או להיות גרורה פוליטית, </w:t>
      </w:r>
      <w:r w:rsidRPr="00682FC7">
        <w:rPr>
          <w:rStyle w:val="Bodytext60"/>
          <w:sz w:val="36"/>
          <w:szCs w:val="36"/>
          <w:shd w:val="clear" w:color="auto" w:fill="80FFFF"/>
          <w:rtl/>
        </w:rPr>
        <w:t>״</w:t>
      </w:r>
      <w:r w:rsidRPr="00682FC7">
        <w:rPr>
          <w:rStyle w:val="Bodytext60"/>
          <w:sz w:val="36"/>
          <w:szCs w:val="36"/>
          <w:rtl/>
        </w:rPr>
        <w:t>כי סופכם או לבוץ רקבונה או למ</w:t>
      </w:r>
      <w:r w:rsidRPr="00682FC7">
        <w:rPr>
          <w:rStyle w:val="Bodytext60"/>
          <w:sz w:val="36"/>
          <w:szCs w:val="36"/>
          <w:shd w:val="clear" w:color="auto" w:fill="80FFFF"/>
          <w:rtl/>
        </w:rPr>
        <w:t>ר</w:t>
      </w:r>
      <w:r w:rsidRPr="00682FC7">
        <w:rPr>
          <w:rStyle w:val="Bodytext60"/>
          <w:sz w:val="36"/>
          <w:szCs w:val="36"/>
          <w:rtl/>
        </w:rPr>
        <w:t>וד</w:t>
      </w:r>
      <w:r w:rsidRPr="00682FC7">
        <w:rPr>
          <w:rStyle w:val="Bodytext60"/>
          <w:sz w:val="36"/>
          <w:szCs w:val="36"/>
          <w:shd w:val="clear" w:color="auto" w:fill="80FFFF"/>
          <w:rtl/>
        </w:rPr>
        <w:t>״.</w:t>
      </w:r>
      <w:r w:rsidRPr="00682FC7">
        <w:rPr>
          <w:rStyle w:val="Bodytext60"/>
          <w:sz w:val="36"/>
          <w:szCs w:val="36"/>
          <w:shd w:val="clear" w:color="auto" w:fill="80FFFF"/>
          <w:vertAlign w:val="superscript"/>
          <w:rtl/>
        </w:rPr>
        <w:t>5</w:t>
      </w:r>
    </w:p>
    <w:p w:rsidR="006C565E" w:rsidRPr="00682FC7" w:rsidRDefault="00856756" w:rsidP="003C6E29">
      <w:pPr>
        <w:pStyle w:val="Bodytext61"/>
        <w:shd w:val="clear" w:color="auto" w:fill="auto"/>
        <w:spacing w:before="0" w:after="65" w:line="348" w:lineRule="exact"/>
        <w:ind w:left="20" w:right="40" w:firstLine="380"/>
        <w:rPr>
          <w:sz w:val="36"/>
          <w:szCs w:val="36"/>
          <w:rtl/>
        </w:rPr>
      </w:pPr>
      <w:r w:rsidRPr="00682FC7">
        <w:rPr>
          <w:rStyle w:val="Bodytext6Spacing1pt1"/>
          <w:sz w:val="36"/>
          <w:szCs w:val="36"/>
          <w:rtl/>
        </w:rPr>
        <w:t xml:space="preserve">בשנת </w:t>
      </w:r>
      <w:r w:rsidRPr="00682FC7">
        <w:rPr>
          <w:rStyle w:val="Bodytext6Spacing1pt1"/>
          <w:sz w:val="36"/>
          <w:szCs w:val="36"/>
          <w:shd w:val="clear" w:color="auto" w:fill="80FFFF"/>
          <w:rtl/>
        </w:rPr>
        <w:t>1</w:t>
      </w:r>
      <w:r w:rsidRPr="00682FC7">
        <w:rPr>
          <w:rStyle w:val="Bodytext6Spacing1pt1"/>
          <w:sz w:val="36"/>
          <w:szCs w:val="36"/>
          <w:rtl/>
        </w:rPr>
        <w:t>957</w:t>
      </w:r>
      <w:r w:rsidRPr="00682FC7">
        <w:rPr>
          <w:rStyle w:val="Bodytext6Spacing1pt1"/>
          <w:sz w:val="36"/>
          <w:szCs w:val="36"/>
          <w:shd w:val="clear" w:color="auto" w:fill="80FFFF"/>
          <w:rtl/>
        </w:rPr>
        <w:t>,</w:t>
      </w:r>
      <w:r w:rsidRPr="00682FC7">
        <w:rPr>
          <w:rStyle w:val="Bodytext6Spacing1pt1"/>
          <w:sz w:val="36"/>
          <w:szCs w:val="36"/>
          <w:rtl/>
        </w:rPr>
        <w:t xml:space="preserve"> כשנתקיימו הבחירות לכנסת הרביעית, יצא אלדד במאמריו נגד ההצבעה </w:t>
      </w:r>
      <w:r w:rsidRPr="00682FC7">
        <w:rPr>
          <w:rStyle w:val="Bodytext60"/>
          <w:sz w:val="36"/>
          <w:szCs w:val="36"/>
          <w:rtl/>
        </w:rPr>
        <w:t>ל</w:t>
      </w:r>
      <w:r w:rsidRPr="00682FC7">
        <w:rPr>
          <w:rStyle w:val="Bodytext60"/>
          <w:sz w:val="36"/>
          <w:szCs w:val="36"/>
          <w:shd w:val="clear" w:color="auto" w:fill="80FFFF"/>
          <w:rtl/>
        </w:rPr>
        <w:t>״</w:t>
      </w:r>
      <w:r w:rsidRPr="00682FC7">
        <w:rPr>
          <w:rStyle w:val="Bodytext60"/>
          <w:sz w:val="36"/>
          <w:szCs w:val="36"/>
          <w:rtl/>
        </w:rPr>
        <w:t>ח</w:t>
      </w:r>
      <w:r w:rsidRPr="00682FC7">
        <w:rPr>
          <w:rStyle w:val="Bodytext60"/>
          <w:sz w:val="36"/>
          <w:szCs w:val="36"/>
          <w:shd w:val="clear" w:color="auto" w:fill="80FFFF"/>
          <w:rtl/>
        </w:rPr>
        <w:t>ר</w:t>
      </w:r>
      <w:r w:rsidRPr="00682FC7">
        <w:rPr>
          <w:rStyle w:val="Bodytext60"/>
          <w:sz w:val="36"/>
          <w:szCs w:val="36"/>
          <w:rtl/>
        </w:rPr>
        <w:t>ות</w:t>
      </w:r>
      <w:r w:rsidRPr="00682FC7">
        <w:rPr>
          <w:rStyle w:val="Bodytext60"/>
          <w:sz w:val="36"/>
          <w:szCs w:val="36"/>
          <w:shd w:val="clear" w:color="auto" w:fill="80FFFF"/>
          <w:rtl/>
        </w:rPr>
        <w:t>״,</w:t>
      </w:r>
      <w:r w:rsidRPr="00682FC7">
        <w:rPr>
          <w:rStyle w:val="Bodytext60"/>
          <w:sz w:val="36"/>
          <w:szCs w:val="36"/>
          <w:rtl/>
        </w:rPr>
        <w:t xml:space="preserve"> שכן מפלגה זו</w:t>
      </w:r>
      <w:r w:rsidRPr="00682FC7">
        <w:rPr>
          <w:rStyle w:val="Bodytext60"/>
          <w:sz w:val="36"/>
          <w:szCs w:val="36"/>
          <w:shd w:val="clear" w:color="auto" w:fill="80FFFF"/>
          <w:rtl/>
        </w:rPr>
        <w:t xml:space="preserve"> </w:t>
      </w:r>
      <w:r w:rsidRPr="00682FC7">
        <w:rPr>
          <w:rStyle w:val="Bodytext60"/>
          <w:sz w:val="36"/>
          <w:szCs w:val="36"/>
          <w:rtl/>
        </w:rPr>
        <w:t xml:space="preserve">יחד עם ממשלת מפא״י </w:t>
      </w:r>
      <w:r w:rsidRPr="00682FC7">
        <w:rPr>
          <w:rStyle w:val="Bodytext60"/>
          <w:sz w:val="36"/>
          <w:szCs w:val="36"/>
          <w:shd w:val="clear" w:color="auto" w:fill="80FFFF"/>
          <w:rtl/>
        </w:rPr>
        <w:t>״</w:t>
      </w:r>
      <w:r w:rsidRPr="00682FC7">
        <w:rPr>
          <w:rStyle w:val="Bodytext60"/>
          <w:sz w:val="36"/>
          <w:szCs w:val="36"/>
          <w:rtl/>
        </w:rPr>
        <w:t>מאוח</w:t>
      </w:r>
      <w:r w:rsidRPr="00682FC7">
        <w:rPr>
          <w:rStyle w:val="Bodytext60"/>
          <w:sz w:val="36"/>
          <w:szCs w:val="36"/>
          <w:shd w:val="clear" w:color="auto" w:fill="80FFFF"/>
          <w:rtl/>
        </w:rPr>
        <w:t>ד</w:t>
      </w:r>
      <w:r w:rsidRPr="00682FC7">
        <w:rPr>
          <w:rStyle w:val="Bodytext60"/>
          <w:sz w:val="36"/>
          <w:szCs w:val="36"/>
          <w:rtl/>
        </w:rPr>
        <w:t>ת בעמדה ההגנתית המבוססת על גבולות רודוס</w:t>
      </w:r>
      <w:r w:rsidRPr="00682FC7">
        <w:rPr>
          <w:rStyle w:val="Bodytext60"/>
          <w:sz w:val="36"/>
          <w:szCs w:val="36"/>
          <w:shd w:val="clear" w:color="auto" w:fill="80FFFF"/>
          <w:rtl/>
        </w:rPr>
        <w:t>״.</w:t>
      </w:r>
      <w:r w:rsidRPr="00682FC7">
        <w:rPr>
          <w:rStyle w:val="Bodytext60"/>
          <w:sz w:val="36"/>
          <w:szCs w:val="36"/>
          <w:rtl/>
        </w:rPr>
        <w:t xml:space="preserve"> בעקבות התקפותיו הרבות, שרק מעט מהן צוטטו בספר, אין להתפלא של</w:t>
      </w:r>
      <w:r w:rsidRPr="00682FC7">
        <w:rPr>
          <w:rStyle w:val="Bodytext60"/>
          <w:sz w:val="36"/>
          <w:szCs w:val="36"/>
          <w:shd w:val="clear" w:color="auto" w:fill="80FFFF"/>
          <w:rtl/>
        </w:rPr>
        <w:t>כ</w:t>
      </w:r>
      <w:r w:rsidRPr="00682FC7">
        <w:rPr>
          <w:rStyle w:val="Bodytext60"/>
          <w:sz w:val="36"/>
          <w:szCs w:val="36"/>
          <w:rtl/>
        </w:rPr>
        <w:t>נ</w:t>
      </w:r>
      <w:r w:rsidR="001B1023">
        <w:rPr>
          <w:rStyle w:val="Bodytext60"/>
          <w:rFonts w:hint="cs"/>
          <w:sz w:val="36"/>
          <w:szCs w:val="36"/>
          <w:rtl/>
        </w:rPr>
        <w:t>ס</w:t>
      </w:r>
      <w:r w:rsidRPr="00682FC7">
        <w:rPr>
          <w:rStyle w:val="Bodytext60"/>
          <w:sz w:val="36"/>
          <w:szCs w:val="36"/>
          <w:rtl/>
        </w:rPr>
        <w:t xml:space="preserve"> של יוצאי </w:t>
      </w:r>
      <w:r w:rsidRPr="00682FC7">
        <w:rPr>
          <w:rStyle w:val="Bodytext60"/>
          <w:sz w:val="36"/>
          <w:szCs w:val="36"/>
          <w:shd w:val="clear" w:color="auto" w:fill="80FFFF"/>
          <w:rtl/>
        </w:rPr>
        <w:t>ה</w:t>
      </w:r>
      <w:r w:rsidRPr="00682FC7">
        <w:rPr>
          <w:rStyle w:val="Bodytext60"/>
          <w:sz w:val="36"/>
          <w:szCs w:val="36"/>
          <w:rtl/>
        </w:rPr>
        <w:t>אצ״ל, שעמד להיערך לקראת הבחירות, ביקש אחד החברים להזמין את אלדד ולשם כך הוא דיבר</w:t>
      </w:r>
      <w:r w:rsidRPr="00682FC7">
        <w:rPr>
          <w:rStyle w:val="Bodytext60"/>
          <w:sz w:val="36"/>
          <w:szCs w:val="36"/>
          <w:shd w:val="clear" w:color="auto" w:fill="80FFFF"/>
          <w:rtl/>
        </w:rPr>
        <w:t xml:space="preserve"> </w:t>
      </w:r>
      <w:r w:rsidRPr="00682FC7">
        <w:rPr>
          <w:rStyle w:val="Bodytext60"/>
          <w:sz w:val="36"/>
          <w:szCs w:val="36"/>
          <w:rtl/>
        </w:rPr>
        <w:t>עם בגין. הלה סירב לאשר את הזמנתו בנימוק ש״הוא משמיץ את התנועה</w:t>
      </w:r>
      <w:r w:rsidRPr="00682FC7">
        <w:rPr>
          <w:rStyle w:val="Bodytext60"/>
          <w:sz w:val="36"/>
          <w:szCs w:val="36"/>
          <w:shd w:val="clear" w:color="auto" w:fill="80FFFF"/>
          <w:rtl/>
        </w:rPr>
        <w:t>״.</w:t>
      </w:r>
      <w:r w:rsidRPr="00682FC7">
        <w:rPr>
          <w:rStyle w:val="Bodytext60"/>
          <w:sz w:val="36"/>
          <w:szCs w:val="36"/>
          <w:rtl/>
        </w:rPr>
        <w:t xml:space="preserve"> תשובתו של בגין עוררה </w:t>
      </w:r>
      <w:r w:rsidRPr="00682FC7">
        <w:rPr>
          <w:rStyle w:val="Bodytext60"/>
          <w:sz w:val="36"/>
          <w:szCs w:val="36"/>
          <w:shd w:val="clear" w:color="auto" w:fill="80FFFF"/>
          <w:rtl/>
        </w:rPr>
        <w:t>ב</w:t>
      </w:r>
      <w:r w:rsidRPr="00682FC7">
        <w:rPr>
          <w:rStyle w:val="Bodytext60"/>
          <w:sz w:val="36"/>
          <w:szCs w:val="36"/>
          <w:rtl/>
        </w:rPr>
        <w:t>אלדד עלבון ישן, כאשר ביקש להספיד את ישראל אפשטיין וגם א</w:t>
      </w:r>
      <w:r w:rsidR="001B1023">
        <w:rPr>
          <w:rStyle w:val="Bodytext60"/>
          <w:rFonts w:hint="cs"/>
          <w:sz w:val="36"/>
          <w:szCs w:val="36"/>
          <w:rtl/>
        </w:rPr>
        <w:t>ז</w:t>
      </w:r>
      <w:r w:rsidRPr="00682FC7">
        <w:rPr>
          <w:rStyle w:val="Bodytext60"/>
          <w:sz w:val="36"/>
          <w:szCs w:val="36"/>
          <w:rtl/>
        </w:rPr>
        <w:t xml:space="preserve"> בגין לא נתן. </w:t>
      </w:r>
      <w:r w:rsidRPr="00682FC7">
        <w:rPr>
          <w:rStyle w:val="Bodytext60"/>
          <w:sz w:val="36"/>
          <w:szCs w:val="36"/>
          <w:shd w:val="clear" w:color="auto" w:fill="80FFFF"/>
          <w:rtl/>
        </w:rPr>
        <w:t>״</w:t>
      </w:r>
      <w:r w:rsidRPr="00682FC7">
        <w:rPr>
          <w:rStyle w:val="Bodytext60"/>
          <w:sz w:val="36"/>
          <w:szCs w:val="36"/>
          <w:rtl/>
        </w:rPr>
        <w:t xml:space="preserve">אלדד לא ידבר, לא פה </w:t>
      </w:r>
      <w:r w:rsidR="001B1023">
        <w:rPr>
          <w:rStyle w:val="Bodytext60"/>
          <w:rFonts w:hint="cs"/>
          <w:sz w:val="36"/>
          <w:szCs w:val="36"/>
          <w:shd w:val="clear" w:color="auto" w:fill="80FFFF"/>
          <w:rtl/>
        </w:rPr>
        <w:t>!</w:t>
      </w:r>
      <w:r w:rsidRPr="00682FC7">
        <w:rPr>
          <w:rStyle w:val="Bodytext60"/>
          <w:sz w:val="36"/>
          <w:szCs w:val="36"/>
          <w:shd w:val="clear" w:color="auto" w:fill="80FFFF"/>
          <w:rtl/>
        </w:rPr>
        <w:t>״</w:t>
      </w:r>
      <w:r w:rsidRPr="00682FC7">
        <w:rPr>
          <w:rStyle w:val="Bodytext60"/>
          <w:sz w:val="36"/>
          <w:szCs w:val="36"/>
          <w:rtl/>
        </w:rPr>
        <w:t xml:space="preserve"> אמר לדוד יוטן שביקש להכניס את אלדד לרשימת המ</w:t>
      </w:r>
      <w:r w:rsidRPr="00682FC7">
        <w:rPr>
          <w:rStyle w:val="Bodytext60"/>
          <w:sz w:val="36"/>
          <w:szCs w:val="36"/>
          <w:shd w:val="clear" w:color="auto" w:fill="80FFFF"/>
          <w:rtl/>
        </w:rPr>
        <w:t>ס</w:t>
      </w:r>
      <w:r w:rsidRPr="00682FC7">
        <w:rPr>
          <w:rStyle w:val="Bodytext60"/>
          <w:sz w:val="36"/>
          <w:szCs w:val="36"/>
          <w:rtl/>
        </w:rPr>
        <w:t>פידים. הדבר חורה לאלדד עד היום הזה, מאחר שישראל אפשטיין היה תלמיד וידיד יקר וקרוב לו, והוא היה היחידי שדאג לבתיה ולנעמה כאשר ישב בבית הסוהר.</w:t>
      </w:r>
    </w:p>
    <w:p w:rsidR="006C565E" w:rsidRPr="00682FC7" w:rsidRDefault="00856756" w:rsidP="003C6E29">
      <w:pPr>
        <w:pStyle w:val="Bodytext61"/>
        <w:shd w:val="clear" w:color="auto" w:fill="auto"/>
        <w:spacing w:before="0" w:after="60" w:line="342" w:lineRule="exact"/>
        <w:ind w:left="20" w:right="40" w:firstLine="380"/>
        <w:rPr>
          <w:sz w:val="36"/>
          <w:szCs w:val="36"/>
          <w:rtl/>
        </w:rPr>
      </w:pPr>
      <w:r w:rsidRPr="00682FC7">
        <w:rPr>
          <w:rStyle w:val="Bodytext60"/>
          <w:sz w:val="36"/>
          <w:szCs w:val="36"/>
          <w:rtl/>
        </w:rPr>
        <w:t>מקרה אחר היה לאחר שנתמנה אייזיק רמ</w:t>
      </w:r>
      <w:r w:rsidRPr="00682FC7">
        <w:rPr>
          <w:rStyle w:val="Bodytext60"/>
          <w:sz w:val="36"/>
          <w:szCs w:val="36"/>
          <w:shd w:val="clear" w:color="auto" w:fill="80FFFF"/>
          <w:rtl/>
        </w:rPr>
        <w:t>ב</w:t>
      </w:r>
      <w:r w:rsidRPr="00682FC7">
        <w:rPr>
          <w:rStyle w:val="Bodytext60"/>
          <w:sz w:val="36"/>
          <w:szCs w:val="36"/>
          <w:rtl/>
        </w:rPr>
        <w:t xml:space="preserve">ה לעורך עיתון </w:t>
      </w:r>
      <w:r w:rsidRPr="00682FC7">
        <w:rPr>
          <w:rStyle w:val="Bodytext60"/>
          <w:sz w:val="36"/>
          <w:szCs w:val="36"/>
          <w:shd w:val="clear" w:color="auto" w:fill="80FFFF"/>
          <w:rtl/>
        </w:rPr>
        <w:t>״</w:t>
      </w:r>
      <w:r w:rsidRPr="00682FC7">
        <w:rPr>
          <w:rStyle w:val="Bodytext60"/>
          <w:sz w:val="36"/>
          <w:szCs w:val="36"/>
          <w:rtl/>
        </w:rPr>
        <w:t>חרות</w:t>
      </w:r>
      <w:r w:rsidRPr="00682FC7">
        <w:rPr>
          <w:rStyle w:val="Bodytext60"/>
          <w:sz w:val="36"/>
          <w:szCs w:val="36"/>
          <w:shd w:val="clear" w:color="auto" w:fill="80FFFF"/>
          <w:rtl/>
        </w:rPr>
        <w:t>״.</w:t>
      </w:r>
      <w:r w:rsidRPr="00682FC7">
        <w:rPr>
          <w:rStyle w:val="Bodytext60"/>
          <w:sz w:val="36"/>
          <w:szCs w:val="36"/>
          <w:rtl/>
        </w:rPr>
        <w:t xml:space="preserve"> </w:t>
      </w:r>
      <w:r w:rsidRPr="00682FC7">
        <w:rPr>
          <w:rStyle w:val="Bodytext60"/>
          <w:sz w:val="36"/>
          <w:szCs w:val="36"/>
          <w:shd w:val="clear" w:color="auto" w:fill="80FFFF"/>
          <w:rtl/>
        </w:rPr>
        <w:t>ר</w:t>
      </w:r>
      <w:r w:rsidRPr="00682FC7">
        <w:rPr>
          <w:rStyle w:val="Bodytext60"/>
          <w:sz w:val="36"/>
          <w:szCs w:val="36"/>
          <w:rtl/>
        </w:rPr>
        <w:t xml:space="preserve">מבה הבטיח לאלדד שלא יחרים בעיתונו את </w:t>
      </w:r>
      <w:r w:rsidRPr="00682FC7">
        <w:rPr>
          <w:rStyle w:val="Bodytext60"/>
          <w:sz w:val="36"/>
          <w:szCs w:val="36"/>
          <w:shd w:val="clear" w:color="auto" w:fill="80FFFF"/>
          <w:rtl/>
        </w:rPr>
        <w:t>״</w:t>
      </w:r>
      <w:r w:rsidRPr="00682FC7">
        <w:rPr>
          <w:rStyle w:val="Bodytext60"/>
          <w:sz w:val="36"/>
          <w:szCs w:val="36"/>
          <w:rtl/>
        </w:rPr>
        <w:t>סלם</w:t>
      </w:r>
      <w:r w:rsidRPr="00682FC7">
        <w:rPr>
          <w:rStyle w:val="Bodytext60"/>
          <w:sz w:val="36"/>
          <w:szCs w:val="36"/>
          <w:shd w:val="clear" w:color="auto" w:fill="80FFFF"/>
          <w:rtl/>
        </w:rPr>
        <w:t>״,</w:t>
      </w:r>
      <w:r w:rsidRPr="00682FC7">
        <w:rPr>
          <w:rStyle w:val="Bodytext60"/>
          <w:sz w:val="36"/>
          <w:szCs w:val="36"/>
          <w:rtl/>
        </w:rPr>
        <w:t xml:space="preserve"> אולי קיווה שאף אלדד יפסיק לתקוף </w:t>
      </w:r>
      <w:r w:rsidR="001B1023">
        <w:rPr>
          <w:rStyle w:val="Bodytext60"/>
          <w:rFonts w:hint="cs"/>
          <w:sz w:val="36"/>
          <w:szCs w:val="36"/>
          <w:shd w:val="clear" w:color="auto" w:fill="80FFFF"/>
          <w:rtl/>
        </w:rPr>
        <w:t>ב"</w:t>
      </w:r>
      <w:r w:rsidRPr="00682FC7">
        <w:rPr>
          <w:rStyle w:val="Bodytext60"/>
          <w:sz w:val="36"/>
          <w:szCs w:val="36"/>
          <w:rtl/>
        </w:rPr>
        <w:t>סלם</w:t>
      </w:r>
      <w:r w:rsidRPr="00682FC7">
        <w:rPr>
          <w:rStyle w:val="Bodytext60"/>
          <w:sz w:val="36"/>
          <w:szCs w:val="36"/>
          <w:shd w:val="clear" w:color="auto" w:fill="80FFFF"/>
          <w:rtl/>
        </w:rPr>
        <w:t>״</w:t>
      </w:r>
      <w:r w:rsidRPr="00682FC7">
        <w:rPr>
          <w:rStyle w:val="Bodytext60"/>
          <w:sz w:val="36"/>
          <w:szCs w:val="36"/>
          <w:rtl/>
        </w:rPr>
        <w:t xml:space="preserve"> את מפלגת חרות. אך הסכם מעין זה לא עלה כלל על דעתו של אלדד. </w:t>
      </w:r>
      <w:r w:rsidRPr="00682FC7">
        <w:rPr>
          <w:rStyle w:val="Bodytext60"/>
          <w:sz w:val="36"/>
          <w:szCs w:val="36"/>
          <w:shd w:val="clear" w:color="auto" w:fill="80FFFF"/>
          <w:rtl/>
        </w:rPr>
        <w:t>ר</w:t>
      </w:r>
      <w:r w:rsidRPr="00682FC7">
        <w:rPr>
          <w:rStyle w:val="Bodytext60"/>
          <w:sz w:val="36"/>
          <w:szCs w:val="36"/>
          <w:rtl/>
        </w:rPr>
        <w:t xml:space="preserve">מבה כתב לו </w:t>
      </w:r>
      <w:r w:rsidRPr="00682FC7">
        <w:rPr>
          <w:rStyle w:val="Bodytext60"/>
          <w:sz w:val="36"/>
          <w:szCs w:val="36"/>
          <w:shd w:val="clear" w:color="auto" w:fill="80FFFF"/>
          <w:rtl/>
        </w:rPr>
        <w:t>״</w:t>
      </w:r>
      <w:r w:rsidRPr="00682FC7">
        <w:rPr>
          <w:rStyle w:val="Bodytext60"/>
          <w:sz w:val="36"/>
          <w:szCs w:val="36"/>
          <w:rtl/>
        </w:rPr>
        <w:t>אינך מחמיץ כל הזדמנות כדי לשלוח את חציך בתנועה</w:t>
      </w:r>
      <w:r w:rsidRPr="00682FC7">
        <w:rPr>
          <w:rStyle w:val="Bodytext60"/>
          <w:sz w:val="36"/>
          <w:szCs w:val="36"/>
          <w:shd w:val="clear" w:color="auto" w:fill="80FFFF"/>
          <w:rtl/>
        </w:rPr>
        <w:t>״</w:t>
      </w:r>
      <w:r w:rsidRPr="00682FC7">
        <w:rPr>
          <w:rStyle w:val="Bodytext60"/>
          <w:sz w:val="36"/>
          <w:szCs w:val="36"/>
          <w:rtl/>
        </w:rPr>
        <w:t xml:space="preserve"> ושאל הא</w:t>
      </w:r>
      <w:r w:rsidR="001B1023">
        <w:rPr>
          <w:rStyle w:val="Bodytext60"/>
          <w:rFonts w:hint="cs"/>
          <w:sz w:val="36"/>
          <w:szCs w:val="36"/>
          <w:rtl/>
        </w:rPr>
        <w:t>ם</w:t>
      </w:r>
      <w:r w:rsidRPr="00682FC7">
        <w:rPr>
          <w:rStyle w:val="Bodytext60"/>
          <w:sz w:val="36"/>
          <w:szCs w:val="36"/>
          <w:rtl/>
        </w:rPr>
        <w:t xml:space="preserve"> צריכה חרות </w:t>
      </w:r>
      <w:r w:rsidRPr="00682FC7">
        <w:rPr>
          <w:rStyle w:val="Bodytext60"/>
          <w:sz w:val="36"/>
          <w:szCs w:val="36"/>
          <w:shd w:val="clear" w:color="auto" w:fill="80FFFF"/>
          <w:rtl/>
        </w:rPr>
        <w:t>״</w:t>
      </w:r>
      <w:r w:rsidRPr="00682FC7">
        <w:rPr>
          <w:rStyle w:val="Bodytext60"/>
          <w:sz w:val="36"/>
          <w:szCs w:val="36"/>
          <w:rtl/>
        </w:rPr>
        <w:t xml:space="preserve">להושיט את הלחי השנייה למכות </w:t>
      </w:r>
      <w:r w:rsidRPr="00682FC7">
        <w:rPr>
          <w:rStyle w:val="Bodytext60"/>
          <w:sz w:val="36"/>
          <w:szCs w:val="36"/>
          <w:shd w:val="clear" w:color="auto" w:fill="80FFFF"/>
          <w:rtl/>
        </w:rPr>
        <w:t>?״</w:t>
      </w:r>
      <w:r w:rsidRPr="00682FC7">
        <w:rPr>
          <w:rStyle w:val="Bodytext60"/>
          <w:sz w:val="36"/>
          <w:szCs w:val="36"/>
          <w:rtl/>
        </w:rPr>
        <w:t xml:space="preserve"> הוא אף הודיע לאלדד, שכל עוד ישמיץ </w:t>
      </w:r>
      <w:r w:rsidRPr="00682FC7">
        <w:rPr>
          <w:rStyle w:val="Bodytext60"/>
          <w:sz w:val="36"/>
          <w:szCs w:val="36"/>
          <w:shd w:val="clear" w:color="auto" w:fill="80FFFF"/>
          <w:rtl/>
        </w:rPr>
        <w:t>״</w:t>
      </w:r>
      <w:r w:rsidRPr="00682FC7">
        <w:rPr>
          <w:rStyle w:val="Bodytext60"/>
          <w:sz w:val="36"/>
          <w:szCs w:val="36"/>
          <w:rtl/>
        </w:rPr>
        <w:t>סלם</w:t>
      </w:r>
      <w:r w:rsidRPr="00682FC7">
        <w:rPr>
          <w:rStyle w:val="Bodytext60"/>
          <w:sz w:val="36"/>
          <w:szCs w:val="36"/>
          <w:shd w:val="clear" w:color="auto" w:fill="80FFFF"/>
          <w:rtl/>
        </w:rPr>
        <w:t>״</w:t>
      </w:r>
      <w:r w:rsidRPr="00682FC7">
        <w:rPr>
          <w:rStyle w:val="Bodytext60"/>
          <w:sz w:val="36"/>
          <w:szCs w:val="36"/>
          <w:rtl/>
        </w:rPr>
        <w:t xml:space="preserve"> את התנועה ואת אישיה, לא תשתנה עמדת העיתון שלו כלפי </w:t>
      </w:r>
      <w:r w:rsidRPr="00682FC7">
        <w:rPr>
          <w:rStyle w:val="Bodytext60"/>
          <w:sz w:val="36"/>
          <w:szCs w:val="36"/>
          <w:shd w:val="clear" w:color="auto" w:fill="80FFFF"/>
          <w:rtl/>
        </w:rPr>
        <w:t>״</w:t>
      </w:r>
      <w:r w:rsidRPr="00682FC7">
        <w:rPr>
          <w:rStyle w:val="Bodytext60"/>
          <w:sz w:val="36"/>
          <w:szCs w:val="36"/>
          <w:rtl/>
        </w:rPr>
        <w:t>סלם</w:t>
      </w:r>
      <w:r w:rsidRPr="00682FC7">
        <w:rPr>
          <w:rStyle w:val="Bodytext60"/>
          <w:sz w:val="36"/>
          <w:szCs w:val="36"/>
          <w:shd w:val="clear" w:color="auto" w:fill="80FFFF"/>
          <w:rtl/>
        </w:rPr>
        <w:t>״,</w:t>
      </w:r>
      <w:r w:rsidRPr="00682FC7">
        <w:rPr>
          <w:rStyle w:val="Bodytext60"/>
          <w:sz w:val="36"/>
          <w:szCs w:val="36"/>
          <w:rtl/>
        </w:rPr>
        <w:t xml:space="preserve"> רוצה לומר, כלפי אלדד עצמו</w:t>
      </w:r>
      <w:r w:rsidRPr="00682FC7">
        <w:rPr>
          <w:rStyle w:val="Bodytext60"/>
          <w:sz w:val="36"/>
          <w:szCs w:val="36"/>
          <w:shd w:val="clear" w:color="auto" w:fill="80FFFF"/>
          <w:rtl/>
        </w:rPr>
        <w:t>.</w:t>
      </w:r>
      <w:r w:rsidR="001B1023">
        <w:rPr>
          <w:rFonts w:hint="cs"/>
          <w:sz w:val="36"/>
          <w:szCs w:val="36"/>
          <w:rtl/>
        </w:rPr>
        <w:t>(6)</w:t>
      </w:r>
    </w:p>
    <w:p w:rsidR="006C565E" w:rsidRPr="00682FC7" w:rsidRDefault="00856756" w:rsidP="003C6E29">
      <w:pPr>
        <w:pStyle w:val="Bodytext61"/>
        <w:shd w:val="clear" w:color="auto" w:fill="auto"/>
        <w:spacing w:before="0" w:after="60" w:line="342" w:lineRule="exact"/>
        <w:ind w:left="20" w:right="40" w:firstLine="380"/>
        <w:rPr>
          <w:sz w:val="36"/>
          <w:szCs w:val="36"/>
          <w:rtl/>
        </w:rPr>
      </w:pPr>
      <w:r w:rsidRPr="00682FC7">
        <w:rPr>
          <w:rStyle w:val="Bodytext60"/>
          <w:sz w:val="36"/>
          <w:szCs w:val="36"/>
          <w:rtl/>
        </w:rPr>
        <w:lastRenderedPageBreak/>
        <w:t xml:space="preserve">מהמעט שסופר על היחסים המתוחים שהלכו ונתרקמו בין אלדד לעסקני </w:t>
      </w:r>
      <w:r w:rsidRPr="00682FC7">
        <w:rPr>
          <w:rStyle w:val="Bodytext60"/>
          <w:sz w:val="36"/>
          <w:szCs w:val="36"/>
          <w:shd w:val="clear" w:color="auto" w:fill="80FFFF"/>
          <w:rtl/>
        </w:rPr>
        <w:t>״</w:t>
      </w:r>
      <w:r w:rsidRPr="00682FC7">
        <w:rPr>
          <w:rStyle w:val="Bodytext60"/>
          <w:sz w:val="36"/>
          <w:szCs w:val="36"/>
          <w:rtl/>
        </w:rPr>
        <w:t>חרות</w:t>
      </w:r>
      <w:r w:rsidRPr="00682FC7">
        <w:rPr>
          <w:rStyle w:val="Bodytext60"/>
          <w:sz w:val="36"/>
          <w:szCs w:val="36"/>
          <w:shd w:val="clear" w:color="auto" w:fill="80FFFF"/>
          <w:rtl/>
        </w:rPr>
        <w:t>״</w:t>
      </w:r>
      <w:r w:rsidRPr="00682FC7">
        <w:rPr>
          <w:rStyle w:val="Bodytext60"/>
          <w:sz w:val="36"/>
          <w:szCs w:val="36"/>
          <w:rtl/>
        </w:rPr>
        <w:t xml:space="preserve"> על הרקע האי</w:t>
      </w:r>
      <w:r w:rsidRPr="00682FC7">
        <w:rPr>
          <w:rStyle w:val="Bodytext60"/>
          <w:sz w:val="36"/>
          <w:szCs w:val="36"/>
          <w:shd w:val="clear" w:color="auto" w:fill="80FFFF"/>
          <w:rtl/>
        </w:rPr>
        <w:t>ד</w:t>
      </w:r>
      <w:r w:rsidRPr="00682FC7">
        <w:rPr>
          <w:rStyle w:val="Bodytext60"/>
          <w:sz w:val="36"/>
          <w:szCs w:val="36"/>
          <w:rtl/>
        </w:rPr>
        <w:t>יאולוגי־הפוליטי, ניתן להבין איך הלך ונתהווה הריחוק האישי בינו לבין בגין. בנוסף לכך</w:t>
      </w:r>
      <w:r w:rsidR="001B1023">
        <w:rPr>
          <w:rStyle w:val="Bodytext60"/>
          <w:rFonts w:hint="cs"/>
          <w:sz w:val="36"/>
          <w:szCs w:val="36"/>
          <w:rtl/>
        </w:rPr>
        <w:t xml:space="preserve"> </w:t>
      </w:r>
      <w:r w:rsidRPr="00682FC7">
        <w:rPr>
          <w:rStyle w:val="Bodytext60"/>
          <w:sz w:val="36"/>
          <w:szCs w:val="36"/>
          <w:rtl/>
        </w:rPr>
        <w:t>נתלוותה לאלדד תחושה תמידית</w:t>
      </w:r>
      <w:r w:rsidRPr="00682FC7">
        <w:rPr>
          <w:rStyle w:val="Bodytext60"/>
          <w:sz w:val="36"/>
          <w:szCs w:val="36"/>
          <w:shd w:val="clear" w:color="auto" w:fill="80FFFF"/>
          <w:rtl/>
        </w:rPr>
        <w:t>,</w:t>
      </w:r>
      <w:r w:rsidRPr="00682FC7">
        <w:rPr>
          <w:rStyle w:val="Bodytext60"/>
          <w:sz w:val="36"/>
          <w:szCs w:val="36"/>
          <w:rtl/>
        </w:rPr>
        <w:t xml:space="preserve"> שבגין מחשיב עצמו </w:t>
      </w:r>
      <w:r w:rsidR="001B1023">
        <w:rPr>
          <w:rStyle w:val="Bodytext60"/>
          <w:rFonts w:hint="cs"/>
          <w:sz w:val="36"/>
          <w:szCs w:val="36"/>
          <w:rtl/>
        </w:rPr>
        <w:t>יורשו</w:t>
      </w:r>
      <w:r w:rsidRPr="00682FC7">
        <w:rPr>
          <w:rStyle w:val="Bodytext60"/>
          <w:sz w:val="36"/>
          <w:szCs w:val="36"/>
          <w:rtl/>
        </w:rPr>
        <w:t xml:space="preserve"> של ז</w:t>
      </w:r>
      <w:r w:rsidRPr="00682FC7">
        <w:rPr>
          <w:rStyle w:val="Bodytext60"/>
          <w:sz w:val="36"/>
          <w:szCs w:val="36"/>
          <w:shd w:val="clear" w:color="auto" w:fill="80FFFF"/>
          <w:rtl/>
        </w:rPr>
        <w:t>׳ב</w:t>
      </w:r>
      <w:r w:rsidRPr="00682FC7">
        <w:rPr>
          <w:rStyle w:val="Bodytext60"/>
          <w:sz w:val="36"/>
          <w:szCs w:val="36"/>
          <w:rtl/>
        </w:rPr>
        <w:t>וט</w:t>
      </w:r>
      <w:r w:rsidRPr="00682FC7">
        <w:rPr>
          <w:rStyle w:val="Bodytext60"/>
          <w:sz w:val="36"/>
          <w:szCs w:val="36"/>
          <w:shd w:val="clear" w:color="auto" w:fill="80FFFF"/>
          <w:rtl/>
        </w:rPr>
        <w:t>י</w:t>
      </w:r>
      <w:r w:rsidRPr="00682FC7">
        <w:rPr>
          <w:rStyle w:val="Bodytext60"/>
          <w:sz w:val="36"/>
          <w:szCs w:val="36"/>
          <w:rtl/>
        </w:rPr>
        <w:t>נ</w:t>
      </w:r>
      <w:r w:rsidRPr="00682FC7">
        <w:rPr>
          <w:rStyle w:val="Bodytext60"/>
          <w:sz w:val="36"/>
          <w:szCs w:val="36"/>
          <w:shd w:val="clear" w:color="auto" w:fill="80FFFF"/>
          <w:rtl/>
        </w:rPr>
        <w:t>ס</w:t>
      </w:r>
      <w:r w:rsidRPr="00682FC7">
        <w:rPr>
          <w:rStyle w:val="Bodytext60"/>
          <w:sz w:val="36"/>
          <w:szCs w:val="36"/>
          <w:rtl/>
        </w:rPr>
        <w:t>קי</w:t>
      </w:r>
      <w:r w:rsidRPr="00682FC7">
        <w:rPr>
          <w:rStyle w:val="Bodytext60"/>
          <w:sz w:val="36"/>
          <w:szCs w:val="36"/>
          <w:shd w:val="clear" w:color="auto" w:fill="80FFFF"/>
          <w:rtl/>
        </w:rPr>
        <w:t>,</w:t>
      </w:r>
      <w:r w:rsidRPr="00682FC7">
        <w:rPr>
          <w:rStyle w:val="Bodytext60"/>
          <w:sz w:val="36"/>
          <w:szCs w:val="36"/>
          <w:rtl/>
        </w:rPr>
        <w:t xml:space="preserve"> ובתו</w:t>
      </w:r>
      <w:r w:rsidRPr="00682FC7">
        <w:rPr>
          <w:rStyle w:val="Bodytext60"/>
          <w:sz w:val="36"/>
          <w:szCs w:val="36"/>
          <w:shd w:val="clear" w:color="auto" w:fill="80FFFF"/>
          <w:rtl/>
        </w:rPr>
        <w:t>ר</w:t>
      </w:r>
      <w:r w:rsidRPr="00682FC7">
        <w:rPr>
          <w:rStyle w:val="Bodytext60"/>
          <w:sz w:val="36"/>
          <w:szCs w:val="36"/>
          <w:rtl/>
        </w:rPr>
        <w:t xml:space="preserve"> שכזה הוא גם רכש בירושה את כל סגולותיו</w:t>
      </w:r>
      <w:r w:rsidRPr="00682FC7">
        <w:rPr>
          <w:rStyle w:val="Bodytext60"/>
          <w:sz w:val="36"/>
          <w:szCs w:val="36"/>
          <w:shd w:val="clear" w:color="auto" w:fill="80FFFF"/>
          <w:rtl/>
        </w:rPr>
        <w:t>.</w:t>
      </w:r>
      <w:r w:rsidRPr="00682FC7">
        <w:rPr>
          <w:rStyle w:val="Bodytext60"/>
          <w:sz w:val="36"/>
          <w:szCs w:val="36"/>
          <w:rtl/>
        </w:rPr>
        <w:t xml:space="preserve"> ואכן, בגין נתן לזה ביטוי ישיר באחת הפעמים</w:t>
      </w:r>
      <w:r w:rsidRPr="00682FC7">
        <w:rPr>
          <w:rStyle w:val="Bodytext60"/>
          <w:sz w:val="36"/>
          <w:szCs w:val="36"/>
          <w:shd w:val="clear" w:color="auto" w:fill="80FFFF"/>
          <w:rtl/>
        </w:rPr>
        <w:t>,</w:t>
      </w:r>
      <w:r w:rsidRPr="00682FC7">
        <w:rPr>
          <w:rStyle w:val="Bodytext60"/>
          <w:sz w:val="36"/>
          <w:szCs w:val="36"/>
          <w:rtl/>
        </w:rPr>
        <w:t xml:space="preserve"> לאחר שאלדד כתב מאמר נגד </w:t>
      </w:r>
      <w:r w:rsidRPr="00682FC7">
        <w:rPr>
          <w:rStyle w:val="Bodytext60"/>
          <w:sz w:val="36"/>
          <w:szCs w:val="36"/>
          <w:shd w:val="clear" w:color="auto" w:fill="80FFFF"/>
          <w:rtl/>
        </w:rPr>
        <w:t>ז</w:t>
      </w:r>
      <w:r w:rsidRPr="00682FC7">
        <w:rPr>
          <w:rStyle w:val="Bodytext60"/>
          <w:sz w:val="36"/>
          <w:szCs w:val="36"/>
          <w:rtl/>
        </w:rPr>
        <w:t>׳בוטינ</w:t>
      </w:r>
      <w:r w:rsidRPr="00682FC7">
        <w:rPr>
          <w:rStyle w:val="Bodytext60"/>
          <w:sz w:val="36"/>
          <w:szCs w:val="36"/>
          <w:shd w:val="clear" w:color="auto" w:fill="80FFFF"/>
          <w:rtl/>
        </w:rPr>
        <w:t>ס</w:t>
      </w:r>
      <w:r w:rsidRPr="00682FC7">
        <w:rPr>
          <w:rStyle w:val="Bodytext60"/>
          <w:sz w:val="36"/>
          <w:szCs w:val="36"/>
          <w:rtl/>
        </w:rPr>
        <w:t>קי. בגין הגי</w:t>
      </w:r>
      <w:r w:rsidRPr="00682FC7">
        <w:rPr>
          <w:rStyle w:val="Bodytext60"/>
          <w:sz w:val="36"/>
          <w:szCs w:val="36"/>
          <w:shd w:val="clear" w:color="auto" w:fill="80FFFF"/>
          <w:rtl/>
        </w:rPr>
        <w:t>ב:</w:t>
      </w:r>
      <w:r w:rsidRPr="00682FC7">
        <w:rPr>
          <w:rStyle w:val="Bodytext60"/>
          <w:sz w:val="36"/>
          <w:szCs w:val="36"/>
          <w:rtl/>
        </w:rPr>
        <w:t xml:space="preserve"> </w:t>
      </w:r>
      <w:r w:rsidRPr="00682FC7">
        <w:rPr>
          <w:rStyle w:val="Bodytext60"/>
          <w:sz w:val="36"/>
          <w:szCs w:val="36"/>
          <w:shd w:val="clear" w:color="auto" w:fill="80FFFF"/>
          <w:rtl/>
        </w:rPr>
        <w:t>״</w:t>
      </w:r>
      <w:r w:rsidRPr="00682FC7">
        <w:rPr>
          <w:rStyle w:val="Bodytext60"/>
          <w:sz w:val="36"/>
          <w:szCs w:val="36"/>
          <w:rtl/>
        </w:rPr>
        <w:t>אתה מקלל את בית אבי</w:t>
      </w:r>
      <w:r w:rsidRPr="00682FC7">
        <w:rPr>
          <w:rStyle w:val="Bodytext60"/>
          <w:sz w:val="36"/>
          <w:szCs w:val="36"/>
          <w:shd w:val="clear" w:color="auto" w:fill="80FFFF"/>
          <w:rtl/>
        </w:rPr>
        <w:t>״.</w:t>
      </w:r>
      <w:r w:rsidRPr="00682FC7">
        <w:rPr>
          <w:rStyle w:val="Bodytext60"/>
          <w:sz w:val="36"/>
          <w:szCs w:val="36"/>
          <w:rtl/>
        </w:rPr>
        <w:t xml:space="preserve"> אלדד נדהם מהביטוי </w:t>
      </w:r>
      <w:r w:rsidRPr="00682FC7">
        <w:rPr>
          <w:rStyle w:val="Bodytext60"/>
          <w:sz w:val="36"/>
          <w:szCs w:val="36"/>
          <w:shd w:val="clear" w:color="auto" w:fill="80FFFF"/>
          <w:rtl/>
        </w:rPr>
        <w:t>״</w:t>
      </w:r>
      <w:r w:rsidRPr="00682FC7">
        <w:rPr>
          <w:rStyle w:val="Bodytext60"/>
          <w:sz w:val="36"/>
          <w:szCs w:val="36"/>
          <w:rtl/>
        </w:rPr>
        <w:t>בית אבי</w:t>
      </w:r>
      <w:r w:rsidRPr="00682FC7">
        <w:rPr>
          <w:rStyle w:val="Bodytext60"/>
          <w:sz w:val="36"/>
          <w:szCs w:val="36"/>
          <w:shd w:val="clear" w:color="auto" w:fill="80FFFF"/>
          <w:rtl/>
        </w:rPr>
        <w:t>״.</w:t>
      </w:r>
    </w:p>
    <w:p w:rsidR="006C565E" w:rsidRPr="00682FC7" w:rsidRDefault="00856756" w:rsidP="003C6E29">
      <w:pPr>
        <w:pStyle w:val="Bodytext61"/>
        <w:shd w:val="clear" w:color="auto" w:fill="auto"/>
        <w:spacing w:before="0" w:after="60" w:line="342" w:lineRule="exact"/>
        <w:ind w:left="60" w:right="20" w:firstLine="380"/>
        <w:rPr>
          <w:sz w:val="36"/>
          <w:szCs w:val="36"/>
          <w:rtl/>
        </w:rPr>
      </w:pPr>
      <w:r w:rsidRPr="00682FC7">
        <w:rPr>
          <w:rStyle w:val="Bodytext60"/>
          <w:sz w:val="36"/>
          <w:szCs w:val="36"/>
          <w:rtl/>
        </w:rPr>
        <w:t>עוד תחושה היתה לו לאלדד, שבגין אינו רוצה רק בכתר של מנהיג פוליטי, אלא גם בזה של אידיאולוג, ולכן הוא חושש מפניו פן יתפוס לעצמו מקום חשוב במפלגה ואולי גם יאפיל עליו.</w:t>
      </w:r>
    </w:p>
    <w:p w:rsidR="006C565E" w:rsidRPr="00682FC7" w:rsidRDefault="00856756" w:rsidP="003C6E29">
      <w:pPr>
        <w:pStyle w:val="Bodytext61"/>
        <w:shd w:val="clear" w:color="auto" w:fill="auto"/>
        <w:spacing w:before="0" w:after="55" w:line="342" w:lineRule="exact"/>
        <w:ind w:left="60" w:right="20" w:firstLine="380"/>
        <w:rPr>
          <w:sz w:val="36"/>
          <w:szCs w:val="36"/>
          <w:rtl/>
        </w:rPr>
      </w:pPr>
      <w:r w:rsidRPr="00682FC7">
        <w:rPr>
          <w:rStyle w:val="Bodytext60"/>
          <w:sz w:val="36"/>
          <w:szCs w:val="36"/>
          <w:rtl/>
        </w:rPr>
        <w:t xml:space="preserve">בזמנו, לאחד שיצאו מהמחתרת, כשנודע לאלדד שבגין כותב את ספרו </w:t>
      </w:r>
      <w:r w:rsidRPr="00682FC7">
        <w:rPr>
          <w:rStyle w:val="Bodytext60"/>
          <w:sz w:val="36"/>
          <w:szCs w:val="36"/>
          <w:shd w:val="clear" w:color="auto" w:fill="80FFFF"/>
          <w:rtl/>
        </w:rPr>
        <w:t>״</w:t>
      </w:r>
      <w:r w:rsidRPr="00682FC7">
        <w:rPr>
          <w:rStyle w:val="Bodytext60"/>
          <w:sz w:val="36"/>
          <w:szCs w:val="36"/>
          <w:rtl/>
        </w:rPr>
        <w:t>המ</w:t>
      </w:r>
      <w:r w:rsidRPr="00682FC7">
        <w:rPr>
          <w:rStyle w:val="Bodytext60"/>
          <w:sz w:val="36"/>
          <w:szCs w:val="36"/>
          <w:shd w:val="clear" w:color="auto" w:fill="80FFFF"/>
          <w:rtl/>
        </w:rPr>
        <w:t>ר</w:t>
      </w:r>
      <w:r w:rsidRPr="00682FC7">
        <w:rPr>
          <w:rStyle w:val="Bodytext60"/>
          <w:sz w:val="36"/>
          <w:szCs w:val="36"/>
          <w:rtl/>
        </w:rPr>
        <w:t>ד</w:t>
      </w:r>
      <w:r w:rsidRPr="00682FC7">
        <w:rPr>
          <w:rStyle w:val="Bodytext60"/>
          <w:sz w:val="36"/>
          <w:szCs w:val="36"/>
          <w:shd w:val="clear" w:color="auto" w:fill="80FFFF"/>
          <w:rtl/>
        </w:rPr>
        <w:t>״,</w:t>
      </w:r>
      <w:r w:rsidRPr="00682FC7">
        <w:rPr>
          <w:rStyle w:val="Bodytext60"/>
          <w:sz w:val="36"/>
          <w:szCs w:val="36"/>
          <w:rtl/>
        </w:rPr>
        <w:t xml:space="preserve"> הוא בא אליו ואמר לו: </w:t>
      </w:r>
      <w:r w:rsidRPr="00682FC7">
        <w:rPr>
          <w:rStyle w:val="Bodytext60"/>
          <w:sz w:val="36"/>
          <w:szCs w:val="36"/>
          <w:shd w:val="clear" w:color="auto" w:fill="80FFFF"/>
          <w:rtl/>
        </w:rPr>
        <w:t>״</w:t>
      </w:r>
      <w:r w:rsidRPr="00682FC7">
        <w:rPr>
          <w:rStyle w:val="Bodytext60"/>
          <w:sz w:val="36"/>
          <w:szCs w:val="36"/>
          <w:rtl/>
        </w:rPr>
        <w:t xml:space="preserve">מנחם, אתה נואם טוב ממני ואני כותב טוב ממך, נקרא שנינו את כתב־היד למען התיאום </w:t>
      </w:r>
      <w:r w:rsidRPr="00682FC7">
        <w:rPr>
          <w:rStyle w:val="Bodytext60"/>
          <w:sz w:val="36"/>
          <w:szCs w:val="36"/>
          <w:shd w:val="clear" w:color="auto" w:fill="80FFFF"/>
          <w:rtl/>
        </w:rPr>
        <w:t>ב</w:t>
      </w:r>
      <w:r w:rsidRPr="00682FC7">
        <w:rPr>
          <w:rStyle w:val="Bodytext60"/>
          <w:sz w:val="36"/>
          <w:szCs w:val="36"/>
          <w:rtl/>
        </w:rPr>
        <w:t>עובדות</w:t>
      </w:r>
      <w:r w:rsidRPr="00682FC7">
        <w:rPr>
          <w:rStyle w:val="Bodytext60"/>
          <w:sz w:val="36"/>
          <w:szCs w:val="36"/>
          <w:shd w:val="clear" w:color="auto" w:fill="80FFFF"/>
          <w:rtl/>
        </w:rPr>
        <w:t>״.</w:t>
      </w:r>
      <w:r w:rsidRPr="00682FC7">
        <w:rPr>
          <w:rStyle w:val="Bodytext60"/>
          <w:sz w:val="36"/>
          <w:szCs w:val="36"/>
          <w:rtl/>
        </w:rPr>
        <w:t xml:space="preserve"> בגין נפגע מההצעה ומבלי להראות לאלדד את כתב</w:t>
      </w:r>
      <w:r w:rsidRPr="00682FC7">
        <w:rPr>
          <w:rStyle w:val="Bodytext60"/>
          <w:sz w:val="36"/>
          <w:szCs w:val="36"/>
          <w:shd w:val="clear" w:color="auto" w:fill="80FFFF"/>
          <w:rtl/>
        </w:rPr>
        <w:t>-</w:t>
      </w:r>
      <w:r w:rsidRPr="00682FC7">
        <w:rPr>
          <w:rStyle w:val="Bodytext60"/>
          <w:sz w:val="36"/>
          <w:szCs w:val="36"/>
          <w:rtl/>
        </w:rPr>
        <w:t xml:space="preserve">היד נתן לשלמה </w:t>
      </w:r>
      <w:r w:rsidRPr="00682FC7">
        <w:rPr>
          <w:rStyle w:val="Bodytext60"/>
          <w:sz w:val="36"/>
          <w:szCs w:val="36"/>
          <w:shd w:val="clear" w:color="auto" w:fill="80FFFF"/>
          <w:rtl/>
        </w:rPr>
        <w:t>ס</w:t>
      </w:r>
      <w:r w:rsidRPr="00682FC7">
        <w:rPr>
          <w:rStyle w:val="Bodytext60"/>
          <w:sz w:val="36"/>
          <w:szCs w:val="36"/>
          <w:rtl/>
        </w:rPr>
        <w:t>קול</w:t>
      </w:r>
      <w:r w:rsidRPr="00682FC7">
        <w:rPr>
          <w:rStyle w:val="Bodytext60"/>
          <w:sz w:val="36"/>
          <w:szCs w:val="36"/>
          <w:shd w:val="clear" w:color="auto" w:fill="80FFFF"/>
          <w:rtl/>
        </w:rPr>
        <w:t>ס</w:t>
      </w:r>
      <w:r w:rsidRPr="00682FC7">
        <w:rPr>
          <w:rStyle w:val="Bodytext60"/>
          <w:sz w:val="36"/>
          <w:szCs w:val="36"/>
          <w:rtl/>
        </w:rPr>
        <w:t>קי את עריכת הספר.</w:t>
      </w:r>
    </w:p>
    <w:p w:rsidR="006C565E" w:rsidRPr="00682FC7" w:rsidRDefault="00856756" w:rsidP="003C6E29">
      <w:pPr>
        <w:pStyle w:val="Bodytext61"/>
        <w:shd w:val="clear" w:color="auto" w:fill="auto"/>
        <w:spacing w:before="0" w:after="60" w:line="348" w:lineRule="exact"/>
        <w:ind w:left="60" w:right="20" w:firstLine="380"/>
        <w:rPr>
          <w:sz w:val="36"/>
          <w:szCs w:val="36"/>
          <w:rtl/>
        </w:rPr>
      </w:pPr>
      <w:r w:rsidRPr="00682FC7">
        <w:rPr>
          <w:rStyle w:val="Bodytext60"/>
          <w:sz w:val="36"/>
          <w:szCs w:val="36"/>
          <w:shd w:val="clear" w:color="auto" w:fill="80FFFF"/>
          <w:rtl/>
        </w:rPr>
        <w:t>"כ</w:t>
      </w:r>
      <w:r w:rsidRPr="00682FC7">
        <w:rPr>
          <w:rStyle w:val="Bodytext60"/>
          <w:sz w:val="36"/>
          <w:szCs w:val="36"/>
          <w:rtl/>
        </w:rPr>
        <w:t>שמנחם הוציא חוברת, שבה הוא מביא את השקפת העולם שלו, הרי רוב החוברת ה</w:t>
      </w:r>
      <w:r w:rsidRPr="00682FC7">
        <w:rPr>
          <w:rStyle w:val="Bodytext60"/>
          <w:sz w:val="36"/>
          <w:szCs w:val="36"/>
          <w:shd w:val="clear" w:color="auto" w:fill="80FFFF"/>
          <w:rtl/>
        </w:rPr>
        <w:t>י</w:t>
      </w:r>
      <w:r w:rsidRPr="00682FC7">
        <w:rPr>
          <w:rStyle w:val="Bodytext60"/>
          <w:sz w:val="36"/>
          <w:szCs w:val="36"/>
          <w:rtl/>
        </w:rPr>
        <w:t>תה</w:t>
      </w:r>
      <w:r w:rsidRPr="00682FC7">
        <w:rPr>
          <w:rStyle w:val="Bodytext60"/>
          <w:sz w:val="36"/>
          <w:szCs w:val="36"/>
          <w:shd w:val="clear" w:color="auto" w:fill="80FFFF"/>
          <w:rtl/>
        </w:rPr>
        <w:t xml:space="preserve"> </w:t>
      </w:r>
      <w:r w:rsidRPr="00682FC7">
        <w:rPr>
          <w:rStyle w:val="Bodytext60"/>
          <w:sz w:val="36"/>
          <w:szCs w:val="36"/>
          <w:rtl/>
        </w:rPr>
        <w:t>ברוחו של פרופ</w:t>
      </w:r>
      <w:r w:rsidRPr="00682FC7">
        <w:rPr>
          <w:rStyle w:val="Bodytext60"/>
          <w:sz w:val="36"/>
          <w:szCs w:val="36"/>
          <w:shd w:val="clear" w:color="auto" w:fill="80FFFF"/>
          <w:vertAlign w:val="superscript"/>
          <w:rtl/>
        </w:rPr>
        <w:t>,</w:t>
      </w:r>
      <w:r w:rsidRPr="00682FC7">
        <w:rPr>
          <w:rStyle w:val="Bodytext60"/>
          <w:sz w:val="36"/>
          <w:szCs w:val="36"/>
          <w:rtl/>
        </w:rPr>
        <w:t xml:space="preserve"> קלויזנר, והיתה בה יומ</w:t>
      </w:r>
      <w:r w:rsidRPr="00682FC7">
        <w:rPr>
          <w:rStyle w:val="Bodytext60"/>
          <w:sz w:val="36"/>
          <w:szCs w:val="36"/>
          <w:shd w:val="clear" w:color="auto" w:fill="80FFFF"/>
          <w:rtl/>
        </w:rPr>
        <w:t>ר</w:t>
      </w:r>
      <w:r w:rsidRPr="00682FC7">
        <w:rPr>
          <w:rStyle w:val="Bodytext60"/>
          <w:sz w:val="36"/>
          <w:szCs w:val="36"/>
          <w:rtl/>
        </w:rPr>
        <w:t>ה פילו</w:t>
      </w:r>
      <w:r w:rsidRPr="00682FC7">
        <w:rPr>
          <w:rStyle w:val="Bodytext60"/>
          <w:sz w:val="36"/>
          <w:szCs w:val="36"/>
          <w:shd w:val="clear" w:color="auto" w:fill="80FFFF"/>
          <w:rtl/>
        </w:rPr>
        <w:t>ס</w:t>
      </w:r>
      <w:r w:rsidRPr="00682FC7">
        <w:rPr>
          <w:rStyle w:val="Bodytext60"/>
          <w:sz w:val="36"/>
          <w:szCs w:val="36"/>
          <w:rtl/>
        </w:rPr>
        <w:t>ופית</w:t>
      </w:r>
      <w:r w:rsidRPr="00682FC7">
        <w:rPr>
          <w:rStyle w:val="Bodytext60"/>
          <w:sz w:val="36"/>
          <w:szCs w:val="36"/>
          <w:shd w:val="clear" w:color="auto" w:fill="80FFFF"/>
          <w:rtl/>
        </w:rPr>
        <w:t>־</w:t>
      </w:r>
      <w:r w:rsidRPr="00682FC7">
        <w:rPr>
          <w:rStyle w:val="Bodytext60"/>
          <w:sz w:val="36"/>
          <w:szCs w:val="36"/>
          <w:rtl/>
        </w:rPr>
        <w:t>אידיאית</w:t>
      </w:r>
      <w:r w:rsidRPr="00682FC7">
        <w:rPr>
          <w:rStyle w:val="Bodytext60"/>
          <w:sz w:val="36"/>
          <w:szCs w:val="36"/>
          <w:shd w:val="clear" w:color="auto" w:fill="80FFFF"/>
          <w:rtl/>
        </w:rPr>
        <w:t>״.</w:t>
      </w:r>
      <w:r w:rsidRPr="00682FC7">
        <w:rPr>
          <w:rStyle w:val="Bodytext60"/>
          <w:sz w:val="36"/>
          <w:szCs w:val="36"/>
          <w:rtl/>
        </w:rPr>
        <w:t xml:space="preserve"> ואכן היומ</w:t>
      </w:r>
      <w:r w:rsidRPr="00682FC7">
        <w:rPr>
          <w:rStyle w:val="Bodytext60"/>
          <w:sz w:val="36"/>
          <w:szCs w:val="36"/>
          <w:shd w:val="clear" w:color="auto" w:fill="80FFFF"/>
          <w:rtl/>
        </w:rPr>
        <w:t>ר</w:t>
      </w:r>
      <w:r w:rsidRPr="00682FC7">
        <w:rPr>
          <w:rStyle w:val="Bodytext60"/>
          <w:sz w:val="36"/>
          <w:szCs w:val="36"/>
          <w:rtl/>
        </w:rPr>
        <w:t>ה של בגין נשאה אופי מתנשא כלפי אלדד, כאשר באחת משיחותיהם סיפר לו אלדד שהוא כתב עליו ביקורת ב״</w:t>
      </w:r>
      <w:r w:rsidRPr="00682FC7">
        <w:rPr>
          <w:rStyle w:val="Bodytext60"/>
          <w:sz w:val="36"/>
          <w:szCs w:val="36"/>
          <w:shd w:val="clear" w:color="auto" w:fill="80FFFF"/>
          <w:rtl/>
        </w:rPr>
        <w:t>ס</w:t>
      </w:r>
      <w:r w:rsidRPr="00682FC7">
        <w:rPr>
          <w:rStyle w:val="Bodytext60"/>
          <w:sz w:val="36"/>
          <w:szCs w:val="36"/>
          <w:rtl/>
        </w:rPr>
        <w:t>לם</w:t>
      </w:r>
      <w:r w:rsidRPr="00682FC7">
        <w:rPr>
          <w:rStyle w:val="Bodytext60"/>
          <w:sz w:val="36"/>
          <w:szCs w:val="36"/>
          <w:shd w:val="clear" w:color="auto" w:fill="80FFFF"/>
          <w:rtl/>
        </w:rPr>
        <w:t>״</w:t>
      </w:r>
      <w:r w:rsidRPr="00682FC7">
        <w:rPr>
          <w:rStyle w:val="Bodytext60"/>
          <w:sz w:val="36"/>
          <w:szCs w:val="36"/>
          <w:rtl/>
        </w:rPr>
        <w:t xml:space="preserve"> ובגין פטר אותו באמירה מזלזלת: </w:t>
      </w:r>
      <w:r w:rsidRPr="00682FC7">
        <w:rPr>
          <w:rStyle w:val="Bodytext60"/>
          <w:sz w:val="36"/>
          <w:szCs w:val="36"/>
          <w:shd w:val="clear" w:color="auto" w:fill="80FFFF"/>
          <w:rtl/>
        </w:rPr>
        <w:t>״</w:t>
      </w:r>
      <w:r w:rsidRPr="00682FC7">
        <w:rPr>
          <w:rStyle w:val="Bodytext60"/>
          <w:sz w:val="36"/>
          <w:szCs w:val="36"/>
          <w:rtl/>
        </w:rPr>
        <w:t>אני לא קורא את זה</w:t>
      </w:r>
      <w:r w:rsidRPr="00682FC7">
        <w:rPr>
          <w:rStyle w:val="Bodytext60"/>
          <w:sz w:val="36"/>
          <w:szCs w:val="36"/>
          <w:shd w:val="clear" w:color="auto" w:fill="80FFFF"/>
          <w:rtl/>
        </w:rPr>
        <w:t>״,</w:t>
      </w:r>
      <w:r w:rsidRPr="00682FC7">
        <w:rPr>
          <w:rStyle w:val="Bodytext60"/>
          <w:sz w:val="36"/>
          <w:szCs w:val="36"/>
          <w:rtl/>
        </w:rPr>
        <w:t xml:space="preserve"> משמע דבריך שווים בעיני כקליפת השום. אך אלדד לא נפגע, שכן מהיכרותו הקרובה עם בגין וממה ששמע מידידים משותפים, הוא למד שבדרך כלל קורא בגין רק עיתונות זרה </w:t>
      </w:r>
      <w:r w:rsidRPr="00682FC7">
        <w:rPr>
          <w:rStyle w:val="Bodytext60"/>
          <w:sz w:val="36"/>
          <w:szCs w:val="36"/>
          <w:shd w:val="clear" w:color="auto" w:fill="80FFFF"/>
          <w:rtl/>
        </w:rPr>
        <w:t>״</w:t>
      </w:r>
      <w:r w:rsidRPr="00682FC7">
        <w:rPr>
          <w:rStyle w:val="Bodytext60"/>
          <w:sz w:val="36"/>
          <w:szCs w:val="36"/>
          <w:rtl/>
        </w:rPr>
        <w:t>בדרך דיבוקית</w:t>
      </w:r>
      <w:r w:rsidRPr="00682FC7">
        <w:rPr>
          <w:rStyle w:val="Bodytext60"/>
          <w:sz w:val="36"/>
          <w:szCs w:val="36"/>
          <w:shd w:val="clear" w:color="auto" w:fill="80FFFF"/>
          <w:rtl/>
        </w:rPr>
        <w:t>״</w:t>
      </w:r>
      <w:r w:rsidRPr="00682FC7">
        <w:rPr>
          <w:rStyle w:val="Bodytext60"/>
          <w:sz w:val="36"/>
          <w:szCs w:val="36"/>
          <w:rtl/>
        </w:rPr>
        <w:t xml:space="preserve"> ומקשיב לתחנת הרדיו האנגלית </w:t>
      </w:r>
      <w:r w:rsidRPr="00682FC7">
        <w:rPr>
          <w:rStyle w:val="Bodytext60"/>
          <w:sz w:val="36"/>
          <w:szCs w:val="36"/>
        </w:rPr>
        <w:t>B.B.C</w:t>
      </w:r>
      <w:r w:rsidRPr="00682FC7">
        <w:rPr>
          <w:rStyle w:val="Bodytext60"/>
          <w:sz w:val="36"/>
          <w:szCs w:val="36"/>
          <w:shd w:val="clear" w:color="auto" w:fill="80FFFF"/>
          <w:rtl/>
        </w:rPr>
        <w:t>.</w:t>
      </w:r>
      <w:r w:rsidRPr="00682FC7">
        <w:rPr>
          <w:rStyle w:val="Bodytext60"/>
          <w:sz w:val="36"/>
          <w:szCs w:val="36"/>
          <w:rtl/>
        </w:rPr>
        <w:t xml:space="preserve"> ביומנו לא הסתיר אלדד מהי דעתו האמיתית על בגין. הוא חוזר וכותב עליו כעל מי שנכשל להוביל את התנועה הלאומית לקראת יעדים לאומיים, וכן על שאיפתו להיחשב כיורשו של ז׳בוטינסקי, שהיתה בעיניו יומרנית ומגוחכת. על ההבדל בין ז׳בוטינ</w:t>
      </w:r>
      <w:r w:rsidRPr="00682FC7">
        <w:rPr>
          <w:rStyle w:val="Bodytext60"/>
          <w:sz w:val="36"/>
          <w:szCs w:val="36"/>
          <w:shd w:val="clear" w:color="auto" w:fill="80FFFF"/>
          <w:rtl/>
        </w:rPr>
        <w:t>ס</w:t>
      </w:r>
      <w:r w:rsidRPr="00682FC7">
        <w:rPr>
          <w:rStyle w:val="Bodytext60"/>
          <w:sz w:val="36"/>
          <w:szCs w:val="36"/>
          <w:rtl/>
        </w:rPr>
        <w:t>קי ל</w:t>
      </w:r>
      <w:r w:rsidRPr="00682FC7">
        <w:rPr>
          <w:rStyle w:val="Bodytext60"/>
          <w:sz w:val="36"/>
          <w:szCs w:val="36"/>
          <w:shd w:val="clear" w:color="auto" w:fill="80FFFF"/>
          <w:rtl/>
        </w:rPr>
        <w:t>בג</w:t>
      </w:r>
      <w:r w:rsidRPr="00682FC7">
        <w:rPr>
          <w:rStyle w:val="Bodytext60"/>
          <w:sz w:val="36"/>
          <w:szCs w:val="36"/>
          <w:rtl/>
        </w:rPr>
        <w:t>ין כתב ביומנו ש</w:t>
      </w:r>
      <w:r w:rsidRPr="00682FC7">
        <w:rPr>
          <w:rStyle w:val="Bodytext60"/>
          <w:sz w:val="36"/>
          <w:szCs w:val="36"/>
          <w:shd w:val="clear" w:color="auto" w:fill="80FFFF"/>
          <w:rtl/>
        </w:rPr>
        <w:t>״</w:t>
      </w:r>
      <w:r w:rsidRPr="00682FC7">
        <w:rPr>
          <w:rStyle w:val="Bodytext60"/>
          <w:sz w:val="36"/>
          <w:szCs w:val="36"/>
          <w:rtl/>
        </w:rPr>
        <w:t>בפני ז׳בוטינסקי אי</w:t>
      </w:r>
      <w:r w:rsidRPr="00682FC7">
        <w:rPr>
          <w:rStyle w:val="Bodytext60"/>
          <w:sz w:val="36"/>
          <w:szCs w:val="36"/>
          <w:shd w:val="clear" w:color="auto" w:fill="80FFFF"/>
          <w:rtl/>
        </w:rPr>
        <w:t>־</w:t>
      </w:r>
      <w:r w:rsidRPr="00682FC7">
        <w:rPr>
          <w:rStyle w:val="Bodytext60"/>
          <w:sz w:val="36"/>
          <w:szCs w:val="36"/>
          <w:rtl/>
        </w:rPr>
        <w:t>אפש</w:t>
      </w:r>
      <w:r w:rsidR="001B1023">
        <w:rPr>
          <w:rStyle w:val="Bodytext60"/>
          <w:rFonts w:hint="cs"/>
          <w:sz w:val="36"/>
          <w:szCs w:val="36"/>
          <w:rtl/>
        </w:rPr>
        <w:t>ר</w:t>
      </w:r>
      <w:r w:rsidRPr="00682FC7">
        <w:rPr>
          <w:rStyle w:val="Bodytext60"/>
          <w:sz w:val="36"/>
          <w:szCs w:val="36"/>
          <w:rtl/>
        </w:rPr>
        <w:t xml:space="preserve"> היה לעמוד נוח. בפני בגין אי־אפשר היה לעמוד דום</w:t>
      </w:r>
      <w:r w:rsidRPr="00682FC7">
        <w:rPr>
          <w:rStyle w:val="Bodytext60"/>
          <w:sz w:val="36"/>
          <w:szCs w:val="36"/>
          <w:shd w:val="clear" w:color="auto" w:fill="80FFFF"/>
          <w:rtl/>
        </w:rPr>
        <w:t>״.</w:t>
      </w:r>
      <w:r w:rsidRPr="00682FC7">
        <w:rPr>
          <w:rStyle w:val="Bodytext60"/>
          <w:sz w:val="36"/>
          <w:szCs w:val="36"/>
          <w:rtl/>
        </w:rPr>
        <w:t xml:space="preserve"> או, </w:t>
      </w:r>
      <w:r w:rsidRPr="00682FC7">
        <w:rPr>
          <w:rStyle w:val="Bodytext60"/>
          <w:sz w:val="36"/>
          <w:szCs w:val="36"/>
          <w:shd w:val="clear" w:color="auto" w:fill="80FFFF"/>
          <w:rtl/>
        </w:rPr>
        <w:t>״</w:t>
      </w:r>
      <w:r w:rsidRPr="00682FC7">
        <w:rPr>
          <w:rStyle w:val="Bodytext60"/>
          <w:sz w:val="36"/>
          <w:szCs w:val="36"/>
          <w:rtl/>
        </w:rPr>
        <w:t>בגין הופך את הדרמטיות של ז׳בוטינסקי לתיאטרליות</w:t>
      </w:r>
      <w:r w:rsidRPr="00682FC7">
        <w:rPr>
          <w:rStyle w:val="Bodytext60"/>
          <w:sz w:val="36"/>
          <w:szCs w:val="36"/>
          <w:shd w:val="clear" w:color="auto" w:fill="80FFFF"/>
          <w:rtl/>
        </w:rPr>
        <w:t>״.</w:t>
      </w:r>
    </w:p>
    <w:p w:rsidR="006C565E" w:rsidRPr="00682FC7" w:rsidRDefault="00856756" w:rsidP="003C6E29">
      <w:pPr>
        <w:pStyle w:val="Bodytext61"/>
        <w:shd w:val="clear" w:color="auto" w:fill="auto"/>
        <w:spacing w:before="0" w:after="60" w:line="348" w:lineRule="exact"/>
        <w:ind w:left="60" w:right="20" w:firstLine="380"/>
        <w:rPr>
          <w:sz w:val="36"/>
          <w:szCs w:val="36"/>
          <w:rtl/>
        </w:rPr>
      </w:pPr>
      <w:r w:rsidRPr="00682FC7">
        <w:rPr>
          <w:rStyle w:val="Bodytext60"/>
          <w:sz w:val="36"/>
          <w:szCs w:val="36"/>
          <w:rtl/>
        </w:rPr>
        <w:t>בשבט תשי״ד הוא כותב, שאליה</w:t>
      </w:r>
      <w:r w:rsidR="001B1023">
        <w:rPr>
          <w:rStyle w:val="Bodytext60"/>
          <w:rFonts w:hint="cs"/>
          <w:sz w:val="36"/>
          <w:szCs w:val="36"/>
          <w:rtl/>
        </w:rPr>
        <w:t>ו</w:t>
      </w:r>
      <w:r w:rsidRPr="00682FC7">
        <w:rPr>
          <w:rStyle w:val="Bodytext60"/>
          <w:sz w:val="36"/>
          <w:szCs w:val="36"/>
          <w:rtl/>
        </w:rPr>
        <w:t xml:space="preserve"> מרידו</w:t>
      </w:r>
      <w:r w:rsidR="001B1023">
        <w:rPr>
          <w:rStyle w:val="Bodytext60"/>
          <w:rFonts w:hint="cs"/>
          <w:sz w:val="36"/>
          <w:szCs w:val="36"/>
          <w:rtl/>
        </w:rPr>
        <w:t>ר</w:t>
      </w:r>
      <w:r w:rsidRPr="00682FC7">
        <w:rPr>
          <w:rStyle w:val="Bodytext60"/>
          <w:sz w:val="36"/>
          <w:szCs w:val="36"/>
          <w:rtl/>
        </w:rPr>
        <w:t xml:space="preserve"> מספ</w:t>
      </w:r>
      <w:r w:rsidRPr="00682FC7">
        <w:rPr>
          <w:rStyle w:val="Bodytext60"/>
          <w:sz w:val="36"/>
          <w:szCs w:val="36"/>
          <w:shd w:val="clear" w:color="auto" w:fill="80FFFF"/>
          <w:rtl/>
        </w:rPr>
        <w:t>ר</w:t>
      </w:r>
      <w:r w:rsidRPr="00682FC7">
        <w:rPr>
          <w:rStyle w:val="Bodytext60"/>
          <w:sz w:val="36"/>
          <w:szCs w:val="36"/>
          <w:rtl/>
        </w:rPr>
        <w:t>, שבקרב האינטליגנציה המפא</w:t>
      </w:r>
      <w:r w:rsidRPr="00682FC7">
        <w:rPr>
          <w:rStyle w:val="Bodytext60"/>
          <w:sz w:val="36"/>
          <w:szCs w:val="36"/>
          <w:shd w:val="clear" w:color="auto" w:fill="80FFFF"/>
          <w:rtl/>
        </w:rPr>
        <w:t>״</w:t>
      </w:r>
      <w:r w:rsidRPr="00682FC7">
        <w:rPr>
          <w:rStyle w:val="Bodytext60"/>
          <w:sz w:val="36"/>
          <w:szCs w:val="36"/>
          <w:rtl/>
        </w:rPr>
        <w:t>ית יש שינוי יח</w:t>
      </w:r>
      <w:r w:rsidR="001B1023">
        <w:rPr>
          <w:rStyle w:val="Bodytext60"/>
          <w:rFonts w:hint="cs"/>
          <w:sz w:val="36"/>
          <w:szCs w:val="36"/>
          <w:rtl/>
        </w:rPr>
        <w:t>ס</w:t>
      </w:r>
      <w:r w:rsidRPr="00682FC7">
        <w:rPr>
          <w:rStyle w:val="Bodytext60"/>
          <w:sz w:val="36"/>
          <w:szCs w:val="36"/>
          <w:rtl/>
        </w:rPr>
        <w:t xml:space="preserve"> לב</w:t>
      </w:r>
      <w:r w:rsidRPr="00682FC7">
        <w:rPr>
          <w:rStyle w:val="Bodytext60"/>
          <w:sz w:val="36"/>
          <w:szCs w:val="36"/>
          <w:shd w:val="clear" w:color="auto" w:fill="80FFFF"/>
          <w:rtl/>
        </w:rPr>
        <w:t>ג</w:t>
      </w:r>
      <w:r w:rsidRPr="00682FC7">
        <w:rPr>
          <w:rStyle w:val="Bodytext60"/>
          <w:sz w:val="36"/>
          <w:szCs w:val="36"/>
          <w:rtl/>
        </w:rPr>
        <w:t>ין ומתחילים לדבר עליו בכבוד רב. ואלדד אומר על כ</w:t>
      </w:r>
      <w:r w:rsidRPr="00682FC7">
        <w:rPr>
          <w:rStyle w:val="Bodytext60"/>
          <w:sz w:val="36"/>
          <w:szCs w:val="36"/>
          <w:shd w:val="clear" w:color="auto" w:fill="80FFFF"/>
          <w:rtl/>
        </w:rPr>
        <w:t>ך:</w:t>
      </w:r>
      <w:r w:rsidRPr="00682FC7">
        <w:rPr>
          <w:rStyle w:val="Bodytext60"/>
          <w:sz w:val="36"/>
          <w:szCs w:val="36"/>
          <w:rtl/>
        </w:rPr>
        <w:t xml:space="preserve"> </w:t>
      </w:r>
      <w:r w:rsidRPr="00682FC7">
        <w:rPr>
          <w:rStyle w:val="Bodytext60"/>
          <w:sz w:val="36"/>
          <w:szCs w:val="36"/>
          <w:shd w:val="clear" w:color="auto" w:fill="80FFFF"/>
          <w:rtl/>
        </w:rPr>
        <w:t>״</w:t>
      </w:r>
      <w:r w:rsidRPr="00682FC7">
        <w:rPr>
          <w:rStyle w:val="Bodytext60"/>
          <w:sz w:val="36"/>
          <w:szCs w:val="36"/>
          <w:rtl/>
        </w:rPr>
        <w:t>א. אוי ואבוי אם אנחנו מתפעלים מזה</w:t>
      </w:r>
      <w:r w:rsidRPr="00682FC7">
        <w:rPr>
          <w:rStyle w:val="Bodytext60"/>
          <w:sz w:val="36"/>
          <w:szCs w:val="36"/>
          <w:shd w:val="clear" w:color="auto" w:fill="80FFFF"/>
          <w:rtl/>
        </w:rPr>
        <w:t>.</w:t>
      </w:r>
      <w:r w:rsidRPr="00682FC7">
        <w:rPr>
          <w:rStyle w:val="Bodytext60"/>
          <w:sz w:val="36"/>
          <w:szCs w:val="36"/>
          <w:rtl/>
        </w:rPr>
        <w:t xml:space="preserve"> ב. הוא לא היה ראוי לבוז ולשנאה שלהם ואינו ראוי לכבוד</w:t>
      </w:r>
      <w:r w:rsidRPr="00682FC7">
        <w:rPr>
          <w:rStyle w:val="Bodytext60"/>
          <w:sz w:val="36"/>
          <w:szCs w:val="36"/>
          <w:shd w:val="clear" w:color="auto" w:fill="80FFFF"/>
          <w:rtl/>
        </w:rPr>
        <w:t>״.</w:t>
      </w:r>
    </w:p>
    <w:p w:rsidR="006C565E" w:rsidRPr="00682FC7" w:rsidRDefault="00856756" w:rsidP="003C6E29">
      <w:pPr>
        <w:pStyle w:val="Bodytext61"/>
        <w:shd w:val="clear" w:color="auto" w:fill="auto"/>
        <w:spacing w:before="0" w:after="65" w:line="348" w:lineRule="exact"/>
        <w:ind w:left="60" w:right="20" w:firstLine="380"/>
        <w:rPr>
          <w:sz w:val="36"/>
          <w:szCs w:val="36"/>
          <w:rtl/>
        </w:rPr>
      </w:pPr>
      <w:r w:rsidRPr="00682FC7">
        <w:rPr>
          <w:rStyle w:val="Bodytext60"/>
          <w:sz w:val="36"/>
          <w:szCs w:val="36"/>
          <w:rtl/>
        </w:rPr>
        <w:t>בניסן תשי״ח כתב אלדד ביתר חריפו</w:t>
      </w:r>
      <w:r w:rsidRPr="00682FC7">
        <w:rPr>
          <w:rStyle w:val="Bodytext60"/>
          <w:sz w:val="36"/>
          <w:szCs w:val="36"/>
          <w:shd w:val="clear" w:color="auto" w:fill="80FFFF"/>
          <w:rtl/>
        </w:rPr>
        <w:t>ת:</w:t>
      </w:r>
      <w:r w:rsidRPr="00682FC7">
        <w:rPr>
          <w:rStyle w:val="Bodytext60"/>
          <w:sz w:val="36"/>
          <w:szCs w:val="36"/>
          <w:rtl/>
        </w:rPr>
        <w:t xml:space="preserve"> </w:t>
      </w:r>
      <w:r w:rsidRPr="00682FC7">
        <w:rPr>
          <w:rStyle w:val="Bodytext60"/>
          <w:sz w:val="36"/>
          <w:szCs w:val="36"/>
          <w:shd w:val="clear" w:color="auto" w:fill="80FFFF"/>
          <w:rtl/>
        </w:rPr>
        <w:t>״</w:t>
      </w:r>
      <w:r w:rsidRPr="00682FC7">
        <w:rPr>
          <w:rStyle w:val="Bodytext60"/>
          <w:sz w:val="36"/>
          <w:szCs w:val="36"/>
          <w:rtl/>
        </w:rPr>
        <w:t xml:space="preserve">בגין ורבים מהסובבים אותו הם באמת מין פולנים או אירים שבמקרה הם יהודים ואין הם עולים משורשי העם ולא משורשי האדמה, ריח ההפשטה עולה מכל נאומי בגין, גם אם הוא מדבר על </w:t>
      </w:r>
      <w:r w:rsidRPr="00682FC7">
        <w:rPr>
          <w:rStyle w:val="Bodytext60"/>
          <w:sz w:val="36"/>
          <w:szCs w:val="36"/>
          <w:shd w:val="clear" w:color="auto" w:fill="80FFFF"/>
          <w:rtl/>
        </w:rPr>
        <w:t>׳</w:t>
      </w:r>
      <w:r w:rsidRPr="00682FC7">
        <w:rPr>
          <w:rStyle w:val="Bodytext60"/>
          <w:sz w:val="36"/>
          <w:szCs w:val="36"/>
          <w:rtl/>
        </w:rPr>
        <w:t xml:space="preserve">חלקי מולדת בלתי משוחררים׳ זה מצלצל ככלי נבוב. זה משהו שאינו לא מלכות יהודה הירושלמית ולא מלכות אפרים השומרונית. </w:t>
      </w:r>
      <w:r w:rsidRPr="00682FC7">
        <w:rPr>
          <w:rStyle w:val="Bodytext60"/>
          <w:sz w:val="36"/>
          <w:szCs w:val="36"/>
          <w:shd w:val="clear" w:color="auto" w:fill="80FFFF"/>
          <w:rtl/>
        </w:rPr>
        <w:t>־</w:t>
      </w:r>
      <w:r w:rsidRPr="00682FC7">
        <w:rPr>
          <w:rStyle w:val="Bodytext60"/>
          <w:sz w:val="36"/>
          <w:szCs w:val="36"/>
          <w:rtl/>
        </w:rPr>
        <w:t xml:space="preserve"> ־ זה ריק. יכולה להיות מלחמת אחים ביננו ובין מפא״י. עם בגין אפילו מלחמת אחים כזאת לא תיתכן, זה ג</w:t>
      </w:r>
      <w:r w:rsidR="001B1023">
        <w:rPr>
          <w:rStyle w:val="Bodytext60"/>
          <w:rFonts w:hint="cs"/>
          <w:sz w:val="36"/>
          <w:szCs w:val="36"/>
          <w:rtl/>
        </w:rPr>
        <w:t>ז</w:t>
      </w:r>
      <w:r w:rsidRPr="00682FC7">
        <w:rPr>
          <w:rStyle w:val="Bodytext60"/>
          <w:sz w:val="36"/>
          <w:szCs w:val="36"/>
          <w:rtl/>
        </w:rPr>
        <w:t>ע זר, אם בכלל המונח גזע הולם אותו</w:t>
      </w:r>
      <w:r w:rsidRPr="00682FC7">
        <w:rPr>
          <w:rStyle w:val="Bodytext60"/>
          <w:sz w:val="36"/>
          <w:szCs w:val="36"/>
          <w:shd w:val="clear" w:color="auto" w:fill="80FFFF"/>
          <w:rtl/>
        </w:rPr>
        <w:t>״.</w:t>
      </w:r>
    </w:p>
    <w:p w:rsidR="006C565E" w:rsidRPr="00682FC7" w:rsidRDefault="00856756" w:rsidP="003C6E29">
      <w:pPr>
        <w:pStyle w:val="Bodytext61"/>
        <w:shd w:val="clear" w:color="auto" w:fill="auto"/>
        <w:spacing w:before="0" w:line="342" w:lineRule="exact"/>
        <w:ind w:left="60" w:right="20" w:firstLine="380"/>
        <w:rPr>
          <w:sz w:val="36"/>
          <w:szCs w:val="36"/>
          <w:rtl/>
        </w:rPr>
      </w:pPr>
      <w:r w:rsidRPr="00682FC7">
        <w:rPr>
          <w:rStyle w:val="Bodytext60"/>
          <w:sz w:val="36"/>
          <w:szCs w:val="36"/>
          <w:rtl/>
        </w:rPr>
        <w:t>מעניינת ההשוואה שהוא עושה בין ב</w:t>
      </w:r>
      <w:r w:rsidRPr="00682FC7">
        <w:rPr>
          <w:rStyle w:val="Bodytext60"/>
          <w:sz w:val="36"/>
          <w:szCs w:val="36"/>
          <w:shd w:val="clear" w:color="auto" w:fill="80FFFF"/>
          <w:rtl/>
        </w:rPr>
        <w:t>ן-</w:t>
      </w:r>
      <w:r w:rsidRPr="00682FC7">
        <w:rPr>
          <w:rStyle w:val="Bodytext60"/>
          <w:sz w:val="36"/>
          <w:szCs w:val="36"/>
          <w:rtl/>
        </w:rPr>
        <w:t>גו</w:t>
      </w:r>
      <w:r w:rsidR="001B1023">
        <w:rPr>
          <w:rStyle w:val="Bodytext60"/>
          <w:rFonts w:hint="cs"/>
          <w:sz w:val="36"/>
          <w:szCs w:val="36"/>
          <w:rtl/>
        </w:rPr>
        <w:t>ר</w:t>
      </w:r>
      <w:r w:rsidRPr="00682FC7">
        <w:rPr>
          <w:rStyle w:val="Bodytext60"/>
          <w:sz w:val="36"/>
          <w:szCs w:val="36"/>
          <w:rtl/>
        </w:rPr>
        <w:t>יון לבגי</w:t>
      </w:r>
      <w:r w:rsidRPr="00682FC7">
        <w:rPr>
          <w:rStyle w:val="Bodytext60"/>
          <w:sz w:val="36"/>
          <w:szCs w:val="36"/>
          <w:shd w:val="clear" w:color="auto" w:fill="80FFFF"/>
          <w:rtl/>
        </w:rPr>
        <w:t>ן:</w:t>
      </w:r>
      <w:r w:rsidRPr="00682FC7">
        <w:rPr>
          <w:rStyle w:val="Bodytext60"/>
          <w:sz w:val="36"/>
          <w:szCs w:val="36"/>
          <w:rtl/>
        </w:rPr>
        <w:t xml:space="preserve"> </w:t>
      </w:r>
      <w:r w:rsidRPr="00682FC7">
        <w:rPr>
          <w:rStyle w:val="Bodytext60"/>
          <w:sz w:val="36"/>
          <w:szCs w:val="36"/>
          <w:shd w:val="clear" w:color="auto" w:fill="80FFFF"/>
          <w:rtl/>
        </w:rPr>
        <w:t>״</w:t>
      </w:r>
      <w:r w:rsidRPr="00682FC7">
        <w:rPr>
          <w:rStyle w:val="Bodytext60"/>
          <w:sz w:val="36"/>
          <w:szCs w:val="36"/>
          <w:rtl/>
        </w:rPr>
        <w:t>ב</w:t>
      </w:r>
      <w:r w:rsidRPr="00682FC7">
        <w:rPr>
          <w:rStyle w:val="Bodytext60"/>
          <w:sz w:val="36"/>
          <w:szCs w:val="36"/>
          <w:shd w:val="clear" w:color="auto" w:fill="80FFFF"/>
          <w:rtl/>
        </w:rPr>
        <w:t>ן</w:t>
      </w:r>
      <w:r w:rsidRPr="00682FC7">
        <w:rPr>
          <w:rStyle w:val="Bodytext60"/>
          <w:sz w:val="36"/>
          <w:szCs w:val="36"/>
          <w:rtl/>
        </w:rPr>
        <w:t>־גו</w:t>
      </w:r>
      <w:r w:rsidRPr="00682FC7">
        <w:rPr>
          <w:rStyle w:val="Bodytext60"/>
          <w:sz w:val="36"/>
          <w:szCs w:val="36"/>
          <w:shd w:val="clear" w:color="auto" w:fill="80FFFF"/>
          <w:rtl/>
        </w:rPr>
        <w:t>ר</w:t>
      </w:r>
      <w:r w:rsidRPr="00682FC7">
        <w:rPr>
          <w:rStyle w:val="Bodytext60"/>
          <w:sz w:val="36"/>
          <w:szCs w:val="36"/>
          <w:rtl/>
        </w:rPr>
        <w:t>יון שבא מן הסוציאליזם רוצה להשתלב בש</w:t>
      </w:r>
      <w:r w:rsidRPr="00682FC7">
        <w:rPr>
          <w:rStyle w:val="Bodytext60"/>
          <w:sz w:val="36"/>
          <w:szCs w:val="36"/>
          <w:shd w:val="clear" w:color="auto" w:fill="80FFFF"/>
          <w:rtl/>
        </w:rPr>
        <w:t>ר</w:t>
      </w:r>
      <w:r w:rsidRPr="00682FC7">
        <w:rPr>
          <w:rStyle w:val="Bodytext60"/>
          <w:sz w:val="36"/>
          <w:szCs w:val="36"/>
          <w:rtl/>
        </w:rPr>
        <w:t>שרת המנהיגים ההיסטו</w:t>
      </w:r>
      <w:r w:rsidRPr="00682FC7">
        <w:rPr>
          <w:rStyle w:val="Bodytext60"/>
          <w:sz w:val="36"/>
          <w:szCs w:val="36"/>
          <w:shd w:val="clear" w:color="auto" w:fill="80FFFF"/>
          <w:rtl/>
        </w:rPr>
        <w:t>ר</w:t>
      </w:r>
      <w:r w:rsidRPr="00682FC7">
        <w:rPr>
          <w:rStyle w:val="Bodytext60"/>
          <w:sz w:val="36"/>
          <w:szCs w:val="36"/>
          <w:rtl/>
        </w:rPr>
        <w:t>יים היהודים, יהושע, דוד. בגין, שבא מהלאומיות והיהדות, רוצה להשתלב בשרשרת משחר</w:t>
      </w:r>
      <w:r w:rsidRPr="00682FC7">
        <w:rPr>
          <w:rStyle w:val="Bodytext60"/>
          <w:sz w:val="36"/>
          <w:szCs w:val="36"/>
          <w:shd w:val="clear" w:color="auto" w:fill="80FFFF"/>
          <w:rtl/>
        </w:rPr>
        <w:t>ר</w:t>
      </w:r>
      <w:r w:rsidRPr="00682FC7">
        <w:rPr>
          <w:rStyle w:val="Bodytext60"/>
          <w:sz w:val="36"/>
          <w:szCs w:val="36"/>
          <w:rtl/>
        </w:rPr>
        <w:t xml:space="preserve">י מולדת, </w:t>
      </w:r>
      <w:r w:rsidRPr="00682FC7">
        <w:rPr>
          <w:rStyle w:val="Bodytext60"/>
          <w:sz w:val="36"/>
          <w:szCs w:val="36"/>
          <w:rtl/>
        </w:rPr>
        <w:lastRenderedPageBreak/>
        <w:t>גריבל</w:t>
      </w:r>
      <w:r w:rsidRPr="00682FC7">
        <w:rPr>
          <w:rStyle w:val="Bodytext60"/>
          <w:sz w:val="36"/>
          <w:szCs w:val="36"/>
          <w:shd w:val="clear" w:color="auto" w:fill="80FFFF"/>
          <w:rtl/>
        </w:rPr>
        <w:t>ד</w:t>
      </w:r>
      <w:r w:rsidRPr="00682FC7">
        <w:rPr>
          <w:rStyle w:val="Bodytext60"/>
          <w:sz w:val="36"/>
          <w:szCs w:val="36"/>
          <w:rtl/>
        </w:rPr>
        <w:t>י, פיל</w:t>
      </w:r>
      <w:r w:rsidRPr="00682FC7">
        <w:rPr>
          <w:rStyle w:val="Bodytext60"/>
          <w:sz w:val="36"/>
          <w:szCs w:val="36"/>
          <w:shd w:val="clear" w:color="auto" w:fill="80FFFF"/>
          <w:rtl/>
        </w:rPr>
        <w:t>ס</w:t>
      </w:r>
      <w:r w:rsidRPr="00682FC7">
        <w:rPr>
          <w:rStyle w:val="Bodytext60"/>
          <w:sz w:val="36"/>
          <w:szCs w:val="36"/>
          <w:rtl/>
        </w:rPr>
        <w:t>וצ</w:t>
      </w:r>
      <w:r w:rsidRPr="00682FC7">
        <w:rPr>
          <w:rStyle w:val="Bodytext60"/>
          <w:sz w:val="36"/>
          <w:szCs w:val="36"/>
          <w:shd w:val="clear" w:color="auto" w:fill="80FFFF"/>
          <w:rtl/>
        </w:rPr>
        <w:t>ס</w:t>
      </w:r>
      <w:r w:rsidRPr="00682FC7">
        <w:rPr>
          <w:rStyle w:val="Bodytext60"/>
          <w:sz w:val="36"/>
          <w:szCs w:val="36"/>
          <w:rtl/>
        </w:rPr>
        <w:t>ק</w:t>
      </w:r>
      <w:r w:rsidRPr="00682FC7">
        <w:rPr>
          <w:rStyle w:val="Bodytext60"/>
          <w:sz w:val="36"/>
          <w:szCs w:val="36"/>
          <w:shd w:val="clear" w:color="auto" w:fill="80FFFF"/>
          <w:rtl/>
        </w:rPr>
        <w:t>י(</w:t>
      </w:r>
      <w:r w:rsidRPr="00682FC7">
        <w:rPr>
          <w:rStyle w:val="Bodytext60"/>
          <w:sz w:val="36"/>
          <w:szCs w:val="36"/>
          <w:rtl/>
        </w:rPr>
        <w:t>עכשיו כבר לינקולן וושינגטון</w:t>
      </w:r>
      <w:r w:rsidRPr="00682FC7">
        <w:rPr>
          <w:rStyle w:val="Bodytext60"/>
          <w:sz w:val="36"/>
          <w:szCs w:val="36"/>
          <w:shd w:val="clear" w:color="auto" w:fill="80FFFF"/>
          <w:rtl/>
        </w:rPr>
        <w:t>...)</w:t>
      </w:r>
      <w:r w:rsidRPr="00682FC7">
        <w:rPr>
          <w:rStyle w:val="Bodytext60"/>
          <w:sz w:val="36"/>
          <w:szCs w:val="36"/>
          <w:rtl/>
        </w:rPr>
        <w:t xml:space="preserve"> אין אופוזיציה. אופוזיציה רביזיוניסטית ידעה בשם מה היא דוגלת. אופוזיציה של בגין ידעה לכל היותר שהיא מדברת מתוך תשוקת השלטון, אך אין לה שום מה אלטרנטיבי. מכאן בגין מחפש תואנות</w:t>
      </w:r>
      <w:r w:rsidRPr="00682FC7">
        <w:rPr>
          <w:rStyle w:val="Bodytext60"/>
          <w:sz w:val="36"/>
          <w:szCs w:val="36"/>
          <w:shd w:val="clear" w:color="auto" w:fill="80FFFF"/>
          <w:rtl/>
        </w:rPr>
        <w:t>,</w:t>
      </w:r>
      <w:r w:rsidRPr="00682FC7">
        <w:rPr>
          <w:rStyle w:val="Bodytext60"/>
          <w:sz w:val="36"/>
          <w:szCs w:val="36"/>
          <w:rtl/>
        </w:rPr>
        <w:t xml:space="preserve"> ומכאן השעה לתפקיד הממלכתי של אופוזיציה בכלל </w:t>
      </w:r>
      <w:r w:rsidRPr="00682FC7">
        <w:rPr>
          <w:rStyle w:val="Bodytext60"/>
          <w:sz w:val="36"/>
          <w:szCs w:val="36"/>
          <w:shd w:val="clear" w:color="auto" w:fill="80FFFF"/>
          <w:rtl/>
        </w:rPr>
        <w:t>-</w:t>
      </w:r>
      <w:r w:rsidRPr="00682FC7">
        <w:rPr>
          <w:rStyle w:val="Bodytext60"/>
          <w:sz w:val="36"/>
          <w:szCs w:val="36"/>
          <w:rtl/>
        </w:rPr>
        <w:t xml:space="preserve"> שוב ריק מתוכן. בי</w:t>
      </w:r>
      <w:r w:rsidRPr="00682FC7">
        <w:rPr>
          <w:rStyle w:val="Bodytext60"/>
          <w:sz w:val="36"/>
          <w:szCs w:val="36"/>
          <w:shd w:val="clear" w:color="auto" w:fill="80FFFF"/>
          <w:rtl/>
        </w:rPr>
        <w:t>ח</w:t>
      </w:r>
      <w:r w:rsidRPr="00682FC7">
        <w:rPr>
          <w:rStyle w:val="Bodytext60"/>
          <w:sz w:val="36"/>
          <w:szCs w:val="36"/>
          <w:rtl/>
        </w:rPr>
        <w:t>וד כשישנה תחרות קשה של ליבראלים</w:t>
      </w:r>
      <w:r w:rsidRPr="00682FC7">
        <w:rPr>
          <w:rStyle w:val="Bodytext60"/>
          <w:sz w:val="36"/>
          <w:szCs w:val="36"/>
          <w:shd w:val="clear" w:color="auto" w:fill="80FFFF"/>
          <w:rtl/>
        </w:rPr>
        <w:t>״.</w:t>
      </w:r>
    </w:p>
    <w:p w:rsidR="006C565E" w:rsidRPr="00682FC7" w:rsidRDefault="00856756" w:rsidP="003C6E29">
      <w:pPr>
        <w:pStyle w:val="Bodytext61"/>
        <w:shd w:val="clear" w:color="auto" w:fill="auto"/>
        <w:spacing w:before="0" w:after="485" w:line="354" w:lineRule="exact"/>
        <w:ind w:left="20" w:right="40" w:firstLine="380"/>
        <w:rPr>
          <w:sz w:val="36"/>
          <w:szCs w:val="36"/>
          <w:rtl/>
        </w:rPr>
      </w:pPr>
      <w:r w:rsidRPr="00682FC7">
        <w:rPr>
          <w:rStyle w:val="Bodytext60"/>
          <w:sz w:val="36"/>
          <w:szCs w:val="36"/>
          <w:rtl/>
        </w:rPr>
        <w:t>שותף לביקורתו של אלדד על בגין היה אבא אחימאי</w:t>
      </w:r>
      <w:r w:rsidRPr="00682FC7">
        <w:rPr>
          <w:rStyle w:val="Bodytext60"/>
          <w:sz w:val="36"/>
          <w:szCs w:val="36"/>
          <w:shd w:val="clear" w:color="auto" w:fill="80FFFF"/>
          <w:rtl/>
        </w:rPr>
        <w:t>ר</w:t>
      </w:r>
      <w:r w:rsidRPr="00682FC7">
        <w:rPr>
          <w:rStyle w:val="Bodytext60"/>
          <w:sz w:val="36"/>
          <w:szCs w:val="36"/>
          <w:rtl/>
        </w:rPr>
        <w:t xml:space="preserve">, </w:t>
      </w:r>
      <w:r w:rsidRPr="00682FC7">
        <w:rPr>
          <w:rStyle w:val="Bodytext60"/>
          <w:sz w:val="36"/>
          <w:szCs w:val="36"/>
          <w:shd w:val="clear" w:color="auto" w:fill="80FFFF"/>
          <w:rtl/>
        </w:rPr>
        <w:t>״</w:t>
      </w:r>
      <w:r w:rsidRPr="00682FC7">
        <w:rPr>
          <w:rStyle w:val="Bodytext60"/>
          <w:sz w:val="36"/>
          <w:szCs w:val="36"/>
          <w:rtl/>
        </w:rPr>
        <w:t>הקנטת אותי באי-יד</w:t>
      </w:r>
      <w:r w:rsidRPr="00682FC7">
        <w:rPr>
          <w:rStyle w:val="Bodytext60"/>
          <w:sz w:val="36"/>
          <w:szCs w:val="36"/>
          <w:shd w:val="clear" w:color="auto" w:fill="80FFFF"/>
          <w:rtl/>
        </w:rPr>
        <w:t>י</w:t>
      </w:r>
      <w:r w:rsidRPr="00682FC7">
        <w:rPr>
          <w:rStyle w:val="Bodytext60"/>
          <w:sz w:val="36"/>
          <w:szCs w:val="36"/>
          <w:rtl/>
        </w:rPr>
        <w:t>עת העברי</w:t>
      </w:r>
      <w:r w:rsidRPr="00682FC7">
        <w:rPr>
          <w:rStyle w:val="Bodytext60"/>
          <w:sz w:val="36"/>
          <w:szCs w:val="36"/>
          <w:shd w:val="clear" w:color="auto" w:fill="80FFFF"/>
          <w:rtl/>
        </w:rPr>
        <w:t>ת</w:t>
      </w:r>
      <w:r w:rsidRPr="00682FC7">
        <w:rPr>
          <w:rStyle w:val="Bodytext60"/>
          <w:sz w:val="36"/>
          <w:szCs w:val="36"/>
          <w:rtl/>
        </w:rPr>
        <w:t xml:space="preserve"> ובנאמנות לבגינוקרטיה </w:t>
      </w:r>
      <w:r w:rsidRPr="00682FC7">
        <w:rPr>
          <w:rStyle w:val="Bodytext60"/>
          <w:sz w:val="36"/>
          <w:szCs w:val="36"/>
          <w:shd w:val="clear" w:color="auto" w:fill="80FFFF"/>
          <w:rtl/>
        </w:rPr>
        <w:t>־</w:t>
      </w:r>
      <w:r w:rsidRPr="00682FC7">
        <w:rPr>
          <w:rStyle w:val="Bodytext60"/>
          <w:sz w:val="36"/>
          <w:szCs w:val="36"/>
          <w:rtl/>
        </w:rPr>
        <w:t xml:space="preserve"> </w:t>
      </w:r>
      <w:r w:rsidRPr="00682FC7">
        <w:rPr>
          <w:rStyle w:val="Bodytext60"/>
          <w:sz w:val="36"/>
          <w:szCs w:val="36"/>
          <w:shd w:val="clear" w:color="auto" w:fill="80FFFF"/>
          <w:rtl/>
        </w:rPr>
        <w:t>-</w:t>
      </w:r>
      <w:r w:rsidRPr="00682FC7">
        <w:rPr>
          <w:rStyle w:val="Bodytext60"/>
          <w:sz w:val="36"/>
          <w:szCs w:val="36"/>
          <w:rtl/>
        </w:rPr>
        <w:t xml:space="preserve"> המחלוקת שלנו לשם שמים, השקפתך ברורה לי והשקפתי ברורה לך</w:t>
      </w:r>
      <w:r w:rsidRPr="00682FC7">
        <w:rPr>
          <w:rStyle w:val="Bodytext60"/>
          <w:sz w:val="36"/>
          <w:szCs w:val="36"/>
          <w:shd w:val="clear" w:color="auto" w:fill="80FFFF"/>
          <w:rtl/>
        </w:rPr>
        <w:t>.</w:t>
      </w:r>
      <w:r w:rsidRPr="00682FC7">
        <w:rPr>
          <w:rStyle w:val="Bodytext60"/>
          <w:sz w:val="36"/>
          <w:szCs w:val="36"/>
          <w:rtl/>
        </w:rPr>
        <w:t xml:space="preserve"> אינך צר אופקים כידידנו הגדול, שכל דבר הוא מקבל </w:t>
      </w:r>
      <w:r w:rsidRPr="00682FC7">
        <w:rPr>
          <w:rStyle w:val="Bodytext60"/>
          <w:sz w:val="36"/>
          <w:szCs w:val="36"/>
          <w:shd w:val="clear" w:color="auto" w:fill="80FFFF"/>
          <w:rtl/>
        </w:rPr>
        <w:t>ב</w:t>
      </w:r>
      <w:r w:rsidRPr="00682FC7">
        <w:rPr>
          <w:rStyle w:val="Bodytext60"/>
          <w:sz w:val="36"/>
          <w:szCs w:val="36"/>
          <w:rtl/>
        </w:rPr>
        <w:t>אופן סובייקטיבי</w:t>
      </w:r>
      <w:r w:rsidRPr="00682FC7">
        <w:rPr>
          <w:rStyle w:val="Bodytext60"/>
          <w:sz w:val="36"/>
          <w:szCs w:val="36"/>
          <w:shd w:val="clear" w:color="auto" w:fill="80FFFF"/>
          <w:rtl/>
        </w:rPr>
        <w:t>״.</w:t>
      </w:r>
      <w:r w:rsidRPr="00682FC7">
        <w:rPr>
          <w:rStyle w:val="Bodytext60"/>
          <w:sz w:val="36"/>
          <w:szCs w:val="36"/>
          <w:shd w:val="clear" w:color="auto" w:fill="80FFFF"/>
          <w:vertAlign w:val="superscript"/>
          <w:rtl/>
        </w:rPr>
        <w:t>7</w:t>
      </w:r>
    </w:p>
    <w:p w:rsidR="006C565E" w:rsidRPr="00682FC7" w:rsidRDefault="00856756" w:rsidP="003C6E29">
      <w:pPr>
        <w:pStyle w:val="Bodytext61"/>
        <w:shd w:val="clear" w:color="auto" w:fill="auto"/>
        <w:spacing w:before="0" w:after="60" w:line="348" w:lineRule="exact"/>
        <w:ind w:left="20" w:right="40" w:firstLine="380"/>
        <w:rPr>
          <w:sz w:val="36"/>
          <w:szCs w:val="36"/>
          <w:rtl/>
        </w:rPr>
      </w:pPr>
      <w:r w:rsidRPr="00682FC7">
        <w:rPr>
          <w:rStyle w:val="Bodytext60"/>
          <w:sz w:val="36"/>
          <w:szCs w:val="36"/>
          <w:rtl/>
        </w:rPr>
        <w:t xml:space="preserve">באוגוסט </w:t>
      </w:r>
      <w:r w:rsidRPr="00682FC7">
        <w:rPr>
          <w:rStyle w:val="Bodytext60"/>
          <w:sz w:val="36"/>
          <w:szCs w:val="36"/>
          <w:shd w:val="clear" w:color="auto" w:fill="80FFFF"/>
          <w:rtl/>
        </w:rPr>
        <w:t>1</w:t>
      </w:r>
      <w:r w:rsidRPr="00682FC7">
        <w:rPr>
          <w:rStyle w:val="Bodytext60"/>
          <w:sz w:val="36"/>
          <w:szCs w:val="36"/>
          <w:rtl/>
        </w:rPr>
        <w:t>9</w:t>
      </w:r>
      <w:r w:rsidRPr="00682FC7">
        <w:rPr>
          <w:rStyle w:val="Bodytext60"/>
          <w:sz w:val="36"/>
          <w:szCs w:val="36"/>
          <w:shd w:val="clear" w:color="auto" w:fill="80FFFF"/>
          <w:rtl/>
        </w:rPr>
        <w:t>7</w:t>
      </w:r>
      <w:r w:rsidRPr="00682FC7">
        <w:rPr>
          <w:rStyle w:val="Bodytext60"/>
          <w:sz w:val="36"/>
          <w:szCs w:val="36"/>
          <w:rtl/>
        </w:rPr>
        <w:t xml:space="preserve">0 לא עמדה עוד ממשלת גולדה מאיר </w:t>
      </w:r>
      <w:r w:rsidRPr="00682FC7">
        <w:rPr>
          <w:rStyle w:val="Bodytext60"/>
          <w:sz w:val="36"/>
          <w:szCs w:val="36"/>
          <w:shd w:val="clear" w:color="auto" w:fill="80FFFF"/>
          <w:rtl/>
        </w:rPr>
        <w:t>ב</w:t>
      </w:r>
      <w:r w:rsidRPr="00682FC7">
        <w:rPr>
          <w:rStyle w:val="Bodytext60"/>
          <w:sz w:val="36"/>
          <w:szCs w:val="36"/>
          <w:rtl/>
        </w:rPr>
        <w:t>ל</w:t>
      </w:r>
      <w:r w:rsidR="001B1023">
        <w:rPr>
          <w:rStyle w:val="Bodytext60"/>
          <w:rFonts w:hint="cs"/>
          <w:sz w:val="36"/>
          <w:szCs w:val="36"/>
          <w:rtl/>
        </w:rPr>
        <w:t>ח</w:t>
      </w:r>
      <w:r w:rsidRPr="00682FC7">
        <w:rPr>
          <w:rStyle w:val="Bodytext60"/>
          <w:sz w:val="36"/>
          <w:szCs w:val="36"/>
          <w:rtl/>
        </w:rPr>
        <w:t>ץ האמריקני והיא הסכימה להפ</w:t>
      </w:r>
      <w:r w:rsidRPr="00682FC7">
        <w:rPr>
          <w:rStyle w:val="Bodytext60"/>
          <w:sz w:val="36"/>
          <w:szCs w:val="36"/>
          <w:shd w:val="clear" w:color="auto" w:fill="80FFFF"/>
          <w:rtl/>
        </w:rPr>
        <w:t>ס</w:t>
      </w:r>
      <w:r w:rsidRPr="00682FC7">
        <w:rPr>
          <w:rStyle w:val="Bodytext60"/>
          <w:sz w:val="36"/>
          <w:szCs w:val="36"/>
          <w:rtl/>
        </w:rPr>
        <w:t>קת האש בתעלה ולקבלת החלטה 242</w:t>
      </w:r>
      <w:r w:rsidRPr="00682FC7">
        <w:rPr>
          <w:rStyle w:val="Bodytext60"/>
          <w:sz w:val="36"/>
          <w:szCs w:val="36"/>
          <w:shd w:val="clear" w:color="auto" w:fill="80FFFF"/>
          <w:rtl/>
        </w:rPr>
        <w:t>,</w:t>
      </w:r>
      <w:r w:rsidRPr="00682FC7">
        <w:rPr>
          <w:rStyle w:val="Bodytext60"/>
          <w:sz w:val="36"/>
          <w:szCs w:val="36"/>
          <w:rtl/>
        </w:rPr>
        <w:t xml:space="preserve"> שפירושה לגבי ישראל פינוי </w:t>
      </w:r>
      <w:r w:rsidRPr="00682FC7">
        <w:rPr>
          <w:rStyle w:val="Bodytext60"/>
          <w:sz w:val="36"/>
          <w:szCs w:val="36"/>
          <w:shd w:val="clear" w:color="auto" w:fill="80FFFF"/>
          <w:rtl/>
        </w:rPr>
        <w:t>״</w:t>
      </w:r>
      <w:r w:rsidRPr="00682FC7">
        <w:rPr>
          <w:rStyle w:val="Bodytext60"/>
          <w:sz w:val="36"/>
          <w:szCs w:val="36"/>
          <w:rtl/>
        </w:rPr>
        <w:t>שטחים</w:t>
      </w:r>
      <w:r w:rsidRPr="00682FC7">
        <w:rPr>
          <w:rStyle w:val="Bodytext60"/>
          <w:sz w:val="36"/>
          <w:szCs w:val="36"/>
          <w:shd w:val="clear" w:color="auto" w:fill="80FFFF"/>
          <w:rtl/>
        </w:rPr>
        <w:t>״</w:t>
      </w:r>
      <w:r w:rsidRPr="00682FC7">
        <w:rPr>
          <w:rStyle w:val="Bodytext60"/>
          <w:sz w:val="36"/>
          <w:szCs w:val="36"/>
          <w:rtl/>
        </w:rPr>
        <w:t xml:space="preserve"> ששחררה במלחמה תמורת שלום חוזי. בגין, שר בלא תיק, שהיה שותף מלא בהחלטותיהן של ממשלות אשכול וגולדה מאז מלחמת ששת הימים, החליט לצאת מהממשלה לאחר הודעתה של גולדה, בניגוד לדעתו של עזר ויצמן. משיצאה גח״ל מהממשלה, תלתה עליה התנועה למען א</w:t>
      </w:r>
      <w:r w:rsidR="001B1023">
        <w:rPr>
          <w:rStyle w:val="Bodytext60"/>
          <w:rFonts w:hint="cs"/>
          <w:sz w:val="36"/>
          <w:szCs w:val="36"/>
          <w:shd w:val="clear" w:color="auto" w:fill="80FFFF"/>
          <w:rtl/>
        </w:rPr>
        <w:t>רץ</w:t>
      </w:r>
      <w:r w:rsidRPr="00682FC7">
        <w:rPr>
          <w:rStyle w:val="Bodytext60"/>
          <w:sz w:val="36"/>
          <w:szCs w:val="36"/>
          <w:shd w:val="clear" w:color="auto" w:fill="80FFFF"/>
          <w:rtl/>
        </w:rPr>
        <w:t>־</w:t>
      </w:r>
      <w:r w:rsidRPr="00682FC7">
        <w:rPr>
          <w:rStyle w:val="Bodytext60"/>
          <w:sz w:val="36"/>
          <w:szCs w:val="36"/>
          <w:rtl/>
        </w:rPr>
        <w:t>ישראל השלמה את יהבה, שהרי היה זה טבעי ביותר שהיא תראה בה את העורף הציבורי האוהד שלה. ואומנם, כשבאו נציגי התנועה אל בגין בהצעה להקים ועד משותף עם גח</w:t>
      </w:r>
      <w:r w:rsidR="001B1023">
        <w:rPr>
          <w:rStyle w:val="Bodytext60"/>
          <w:rFonts w:hint="cs"/>
          <w:sz w:val="36"/>
          <w:szCs w:val="36"/>
          <w:rtl/>
        </w:rPr>
        <w:t>"</w:t>
      </w:r>
      <w:r w:rsidRPr="00682FC7">
        <w:rPr>
          <w:rStyle w:val="Bodytext60"/>
          <w:sz w:val="36"/>
          <w:szCs w:val="36"/>
          <w:rtl/>
        </w:rPr>
        <w:t xml:space="preserve">ל </w:t>
      </w:r>
      <w:r w:rsidR="001B1023">
        <w:rPr>
          <w:rStyle w:val="Bodytext60"/>
          <w:rFonts w:hint="cs"/>
          <w:sz w:val="36"/>
          <w:szCs w:val="36"/>
          <w:rtl/>
        </w:rPr>
        <w:t>נ</w:t>
      </w:r>
      <w:r w:rsidRPr="00682FC7">
        <w:rPr>
          <w:rStyle w:val="Bodytext60"/>
          <w:sz w:val="36"/>
          <w:szCs w:val="36"/>
          <w:rtl/>
        </w:rPr>
        <w:t xml:space="preserve">גד הנסיגה, הוא נתן את הסכמתו לכך ואף שם נתן לוועד </w:t>
      </w:r>
      <w:r w:rsidRPr="00682FC7">
        <w:rPr>
          <w:rStyle w:val="Bodytext60"/>
          <w:sz w:val="36"/>
          <w:szCs w:val="36"/>
          <w:shd w:val="clear" w:color="auto" w:fill="80FFFF"/>
          <w:rtl/>
        </w:rPr>
        <w:t>״</w:t>
      </w:r>
      <w:r w:rsidRPr="00682FC7">
        <w:rPr>
          <w:rStyle w:val="Bodytext60"/>
          <w:sz w:val="36"/>
          <w:szCs w:val="36"/>
          <w:rtl/>
        </w:rPr>
        <w:t>הוועד למניעת הנסיגה</w:t>
      </w:r>
      <w:r w:rsidRPr="00682FC7">
        <w:rPr>
          <w:rStyle w:val="Bodytext60"/>
          <w:sz w:val="36"/>
          <w:szCs w:val="36"/>
          <w:shd w:val="clear" w:color="auto" w:fill="80FFFF"/>
          <w:rtl/>
        </w:rPr>
        <w:t>״.</w:t>
      </w:r>
      <w:r w:rsidRPr="00682FC7">
        <w:rPr>
          <w:rStyle w:val="Bodytext60"/>
          <w:sz w:val="36"/>
          <w:szCs w:val="36"/>
          <w:rtl/>
        </w:rPr>
        <w:t xml:space="preserve"> אך הבעיה של התנועה מכאן ואילך היתה, איך לתמרן ככה שלא יראו בה גרורה של גח״ל, שכן חברים רבים מתנועת העבודה המשיכו ל</w:t>
      </w:r>
      <w:r w:rsidR="001B1023">
        <w:rPr>
          <w:rStyle w:val="Bodytext60"/>
          <w:rFonts w:hint="cs"/>
          <w:sz w:val="36"/>
          <w:szCs w:val="36"/>
          <w:rtl/>
        </w:rPr>
        <w:t>ר</w:t>
      </w:r>
      <w:r w:rsidRPr="00682FC7">
        <w:rPr>
          <w:rStyle w:val="Bodytext60"/>
          <w:sz w:val="36"/>
          <w:szCs w:val="36"/>
          <w:rtl/>
        </w:rPr>
        <w:t>אות את עצמם גם חברים במפלגותיהם, מכל מקום</w:t>
      </w:r>
      <w:r w:rsidRPr="00682FC7">
        <w:rPr>
          <w:rStyle w:val="Bodytext60"/>
          <w:sz w:val="36"/>
          <w:szCs w:val="36"/>
          <w:shd w:val="clear" w:color="auto" w:fill="80FFFF"/>
          <w:rtl/>
        </w:rPr>
        <w:t>,</w:t>
      </w:r>
      <w:r w:rsidRPr="00682FC7">
        <w:rPr>
          <w:rStyle w:val="Bodytext60"/>
          <w:sz w:val="36"/>
          <w:szCs w:val="36"/>
          <w:rtl/>
        </w:rPr>
        <w:t xml:space="preserve"> על גילוי הדעת של הוועד למניעת נסיגה נמצאו חותמים אנשים מכל הקשת הפוליטית, משמאל ומימין, ואפשר היה למצוא ביניהם את שמותיהם של אלדד מצד אחד ושל עזר ויצמן מצד שני.</w:t>
      </w:r>
    </w:p>
    <w:p w:rsidR="006C565E" w:rsidRPr="00682FC7" w:rsidRDefault="00856756" w:rsidP="003C6E29">
      <w:pPr>
        <w:pStyle w:val="Bodytext61"/>
        <w:shd w:val="clear" w:color="auto" w:fill="auto"/>
        <w:spacing w:before="0" w:after="60" w:line="348" w:lineRule="exact"/>
        <w:ind w:left="20" w:right="40" w:firstLine="380"/>
        <w:rPr>
          <w:sz w:val="36"/>
          <w:szCs w:val="36"/>
          <w:rtl/>
        </w:rPr>
      </w:pPr>
      <w:r w:rsidRPr="00682FC7">
        <w:rPr>
          <w:rStyle w:val="Bodytext60"/>
          <w:sz w:val="36"/>
          <w:szCs w:val="36"/>
          <w:shd w:val="clear" w:color="auto" w:fill="80FFFF"/>
          <w:rtl/>
        </w:rPr>
        <w:t>״</w:t>
      </w:r>
      <w:r w:rsidRPr="00682FC7">
        <w:rPr>
          <w:rStyle w:val="Bodytext60"/>
          <w:sz w:val="36"/>
          <w:szCs w:val="36"/>
          <w:rtl/>
        </w:rPr>
        <w:t>אילו אמרו לי לפני חודש, שעזר ויצמ</w:t>
      </w:r>
      <w:r w:rsidRPr="00682FC7">
        <w:rPr>
          <w:rStyle w:val="Bodytext60"/>
          <w:sz w:val="36"/>
          <w:szCs w:val="36"/>
          <w:shd w:val="clear" w:color="auto" w:fill="80FFFF"/>
          <w:rtl/>
        </w:rPr>
        <w:t>ן</w:t>
      </w:r>
      <w:r w:rsidRPr="00682FC7">
        <w:rPr>
          <w:rStyle w:val="Bodytext60"/>
          <w:sz w:val="36"/>
          <w:szCs w:val="36"/>
          <w:rtl/>
        </w:rPr>
        <w:t xml:space="preserve"> יכריז על היתר נסיגה מסיני וגולן, לא הייתי מאמין</w:t>
      </w:r>
      <w:r w:rsidRPr="00682FC7">
        <w:rPr>
          <w:rStyle w:val="Bodytext60"/>
          <w:sz w:val="36"/>
          <w:szCs w:val="36"/>
          <w:shd w:val="clear" w:color="auto" w:fill="80FFFF"/>
          <w:rtl/>
        </w:rPr>
        <w:t xml:space="preserve">״, </w:t>
      </w:r>
      <w:r w:rsidRPr="00682FC7">
        <w:rPr>
          <w:rStyle w:val="Bodytext60"/>
          <w:sz w:val="36"/>
          <w:szCs w:val="36"/>
          <w:rtl/>
        </w:rPr>
        <w:t xml:space="preserve">כותב אלדד לויצמן בט״ו באב </w:t>
      </w:r>
      <w:r w:rsidRPr="00682FC7">
        <w:rPr>
          <w:rStyle w:val="Bodytext60"/>
          <w:sz w:val="36"/>
          <w:szCs w:val="36"/>
          <w:shd w:val="clear" w:color="auto" w:fill="80FFFF"/>
          <w:rtl/>
        </w:rPr>
        <w:t>״</w:t>
      </w:r>
      <w:r w:rsidRPr="00682FC7">
        <w:rPr>
          <w:rStyle w:val="Bodytext60"/>
          <w:sz w:val="36"/>
          <w:szCs w:val="36"/>
          <w:rtl/>
        </w:rPr>
        <w:t xml:space="preserve">שאינו מנחם. </w:t>
      </w:r>
      <w:r w:rsidRPr="00682FC7">
        <w:rPr>
          <w:rStyle w:val="Bodytext60"/>
          <w:sz w:val="36"/>
          <w:szCs w:val="36"/>
          <w:shd w:val="clear" w:color="auto" w:fill="80FFFF"/>
          <w:rtl/>
        </w:rPr>
        <w:t>־</w:t>
      </w:r>
      <w:r w:rsidRPr="00682FC7">
        <w:rPr>
          <w:rStyle w:val="Bodytext60"/>
          <w:sz w:val="36"/>
          <w:szCs w:val="36"/>
          <w:rtl/>
        </w:rPr>
        <w:t xml:space="preserve"> </w:t>
      </w:r>
      <w:r w:rsidRPr="00682FC7">
        <w:rPr>
          <w:rStyle w:val="Bodytext60"/>
          <w:sz w:val="36"/>
          <w:szCs w:val="36"/>
          <w:shd w:val="clear" w:color="auto" w:fill="80FFFF"/>
          <w:rtl/>
        </w:rPr>
        <w:t>-</w:t>
      </w:r>
      <w:r w:rsidRPr="00682FC7">
        <w:rPr>
          <w:rStyle w:val="Bodytext60"/>
          <w:sz w:val="36"/>
          <w:szCs w:val="36"/>
          <w:rtl/>
        </w:rPr>
        <w:t xml:space="preserve"> אילו אמרו לי שעזר ויצמן יכנס לשוק מש</w:t>
      </w:r>
      <w:r w:rsidRPr="00682FC7">
        <w:rPr>
          <w:rStyle w:val="Bodytext60"/>
          <w:sz w:val="36"/>
          <w:szCs w:val="36"/>
          <w:shd w:val="clear" w:color="auto" w:fill="80FFFF"/>
          <w:rtl/>
        </w:rPr>
        <w:t>ר</w:t>
      </w:r>
      <w:r w:rsidRPr="00682FC7">
        <w:rPr>
          <w:rStyle w:val="Bodytext60"/>
          <w:sz w:val="36"/>
          <w:szCs w:val="36"/>
          <w:rtl/>
        </w:rPr>
        <w:t>ט</w:t>
      </w:r>
      <w:r w:rsidRPr="00682FC7">
        <w:rPr>
          <w:rStyle w:val="Bodytext60"/>
          <w:sz w:val="36"/>
          <w:szCs w:val="36"/>
          <w:shd w:val="clear" w:color="auto" w:fill="80FFFF"/>
          <w:rtl/>
        </w:rPr>
        <w:t>ט</w:t>
      </w:r>
      <w:r w:rsidRPr="00682FC7">
        <w:rPr>
          <w:rStyle w:val="Bodytext60"/>
          <w:sz w:val="36"/>
          <w:szCs w:val="36"/>
          <w:rtl/>
        </w:rPr>
        <w:t>י המפות והמוות</w:t>
      </w:r>
      <w:r w:rsidRPr="00682FC7">
        <w:rPr>
          <w:rStyle w:val="Bodytext60"/>
          <w:sz w:val="36"/>
          <w:szCs w:val="36"/>
          <w:shd w:val="clear" w:color="auto" w:fill="80FFFF"/>
          <w:rtl/>
        </w:rPr>
        <w:t>ר</w:t>
      </w:r>
      <w:r w:rsidRPr="00682FC7">
        <w:rPr>
          <w:rStyle w:val="Bodytext60"/>
          <w:sz w:val="36"/>
          <w:szCs w:val="36"/>
          <w:rtl/>
        </w:rPr>
        <w:t>ים לא בכורח צבאי מלחמתי, כי אם מפני צרכים אח</w:t>
      </w:r>
      <w:r w:rsidRPr="00682FC7">
        <w:rPr>
          <w:rStyle w:val="Bodytext60"/>
          <w:sz w:val="36"/>
          <w:szCs w:val="36"/>
          <w:shd w:val="clear" w:color="auto" w:fill="80FFFF"/>
          <w:rtl/>
        </w:rPr>
        <w:t>ר</w:t>
      </w:r>
      <w:r w:rsidRPr="00682FC7">
        <w:rPr>
          <w:rStyle w:val="Bodytext60"/>
          <w:sz w:val="36"/>
          <w:szCs w:val="36"/>
          <w:rtl/>
        </w:rPr>
        <w:t>ים</w:t>
      </w:r>
      <w:r w:rsidRPr="00682FC7">
        <w:rPr>
          <w:rStyle w:val="Bodytext60"/>
          <w:sz w:val="36"/>
          <w:szCs w:val="36"/>
          <w:shd w:val="clear" w:color="auto" w:fill="80FFFF"/>
          <w:rtl/>
        </w:rPr>
        <w:t>,</w:t>
      </w:r>
      <w:r w:rsidRPr="00682FC7">
        <w:rPr>
          <w:rStyle w:val="Bodytext60"/>
          <w:sz w:val="36"/>
          <w:szCs w:val="36"/>
          <w:rtl/>
        </w:rPr>
        <w:t xml:space="preserve"> שונים ומשונים, לא הייתי מאמין והייתי יורק בפני המשמיץ. </w:t>
      </w:r>
      <w:r w:rsidRPr="00682FC7">
        <w:rPr>
          <w:rStyle w:val="Bodytext60"/>
          <w:sz w:val="36"/>
          <w:szCs w:val="36"/>
          <w:shd w:val="clear" w:color="auto" w:fill="80FFFF"/>
          <w:rtl/>
        </w:rPr>
        <w:t>־</w:t>
      </w:r>
      <w:r w:rsidRPr="00682FC7">
        <w:rPr>
          <w:rStyle w:val="Bodytext60"/>
          <w:sz w:val="36"/>
          <w:szCs w:val="36"/>
          <w:rtl/>
        </w:rPr>
        <w:t xml:space="preserve"> - אבל לא פחות חשוב ותמו</w:t>
      </w:r>
      <w:r w:rsidRPr="00682FC7">
        <w:rPr>
          <w:rStyle w:val="Bodytext60"/>
          <w:sz w:val="36"/>
          <w:szCs w:val="36"/>
          <w:shd w:val="clear" w:color="auto" w:fill="80FFFF"/>
          <w:rtl/>
        </w:rPr>
        <w:t>ה:</w:t>
      </w:r>
      <w:r w:rsidRPr="00682FC7">
        <w:rPr>
          <w:rStyle w:val="Bodytext60"/>
          <w:sz w:val="36"/>
          <w:szCs w:val="36"/>
          <w:rtl/>
        </w:rPr>
        <w:t xml:space="preserve"> מה אילץ אותך. לכל אנשי הרוחות </w:t>
      </w:r>
      <w:r w:rsidRPr="00682FC7">
        <w:rPr>
          <w:rStyle w:val="Bodytext60"/>
          <w:sz w:val="36"/>
          <w:szCs w:val="36"/>
          <w:shd w:val="clear" w:color="auto" w:fill="80FFFF"/>
          <w:rtl/>
        </w:rPr>
        <w:t>-</w:t>
      </w:r>
      <w:r w:rsidRPr="00682FC7">
        <w:rPr>
          <w:rStyle w:val="Bodytext60"/>
          <w:sz w:val="36"/>
          <w:szCs w:val="36"/>
          <w:rtl/>
        </w:rPr>
        <w:t xml:space="preserve"> להכריז הכרזות שכאל</w:t>
      </w:r>
      <w:r w:rsidRPr="00682FC7">
        <w:rPr>
          <w:rStyle w:val="Bodytext60"/>
          <w:sz w:val="36"/>
          <w:szCs w:val="36"/>
          <w:shd w:val="clear" w:color="auto" w:fill="80FFFF"/>
          <w:rtl/>
        </w:rPr>
        <w:t>ה?</w:t>
      </w:r>
      <w:r w:rsidRPr="00682FC7">
        <w:rPr>
          <w:rStyle w:val="Bodytext60"/>
          <w:sz w:val="36"/>
          <w:szCs w:val="36"/>
          <w:rtl/>
        </w:rPr>
        <w:t xml:space="preserve"> למה זה טוב? </w:t>
      </w:r>
      <w:r w:rsidRPr="00682FC7">
        <w:rPr>
          <w:rStyle w:val="Bodytext60"/>
          <w:sz w:val="36"/>
          <w:szCs w:val="36"/>
          <w:shd w:val="clear" w:color="auto" w:fill="80FFFF"/>
          <w:rtl/>
        </w:rPr>
        <w:t>־</w:t>
      </w:r>
      <w:r w:rsidRPr="00682FC7">
        <w:rPr>
          <w:rStyle w:val="Bodytext60"/>
          <w:sz w:val="36"/>
          <w:szCs w:val="36"/>
          <w:rtl/>
        </w:rPr>
        <w:t xml:space="preserve"> </w:t>
      </w:r>
      <w:r w:rsidRPr="00682FC7">
        <w:rPr>
          <w:rStyle w:val="Bodytext60"/>
          <w:sz w:val="36"/>
          <w:szCs w:val="36"/>
          <w:shd w:val="clear" w:color="auto" w:fill="80FFFF"/>
          <w:rtl/>
        </w:rPr>
        <w:t>-</w:t>
      </w:r>
      <w:r w:rsidRPr="00682FC7">
        <w:rPr>
          <w:rStyle w:val="Bodytext60"/>
          <w:sz w:val="36"/>
          <w:szCs w:val="36"/>
          <w:rtl/>
        </w:rPr>
        <w:t xml:space="preserve"> מה המוטיבציה (ואני שואל למוטיבציה מדינית ולא פסיכולוגית)</w:t>
      </w:r>
      <w:r w:rsidRPr="00682FC7">
        <w:rPr>
          <w:rStyle w:val="Bodytext60"/>
          <w:sz w:val="36"/>
          <w:szCs w:val="36"/>
          <w:shd w:val="clear" w:color="auto" w:fill="80FFFF"/>
          <w:rtl/>
        </w:rPr>
        <w:t>,</w:t>
      </w:r>
      <w:r w:rsidRPr="00682FC7">
        <w:rPr>
          <w:rStyle w:val="Bodytext60"/>
          <w:sz w:val="36"/>
          <w:szCs w:val="36"/>
          <w:rtl/>
        </w:rPr>
        <w:t xml:space="preserve"> או שמא אי</w:t>
      </w:r>
      <w:r w:rsidRPr="00682FC7">
        <w:rPr>
          <w:rStyle w:val="Bodytext60"/>
          <w:sz w:val="36"/>
          <w:szCs w:val="36"/>
          <w:shd w:val="clear" w:color="auto" w:fill="80FFFF"/>
          <w:rtl/>
        </w:rPr>
        <w:t>-</w:t>
      </w:r>
      <w:r w:rsidRPr="00682FC7">
        <w:rPr>
          <w:rStyle w:val="Bodytext60"/>
          <w:sz w:val="36"/>
          <w:szCs w:val="36"/>
          <w:rtl/>
        </w:rPr>
        <w:t xml:space="preserve">אפשר להפריד בין שתי מוטיבציות אלה? </w:t>
      </w:r>
      <w:r w:rsidRPr="00682FC7">
        <w:rPr>
          <w:rStyle w:val="Bodytext60"/>
          <w:sz w:val="36"/>
          <w:szCs w:val="36"/>
          <w:shd w:val="clear" w:color="auto" w:fill="80FFFF"/>
          <w:rtl/>
        </w:rPr>
        <w:t>־</w:t>
      </w:r>
      <w:r w:rsidRPr="00682FC7">
        <w:rPr>
          <w:rStyle w:val="Bodytext60"/>
          <w:sz w:val="36"/>
          <w:szCs w:val="36"/>
          <w:rtl/>
        </w:rPr>
        <w:t xml:space="preserve"> </w:t>
      </w:r>
      <w:r w:rsidRPr="00682FC7">
        <w:rPr>
          <w:rStyle w:val="Bodytext60"/>
          <w:sz w:val="36"/>
          <w:szCs w:val="36"/>
          <w:shd w:val="clear" w:color="auto" w:fill="80FFFF"/>
          <w:rtl/>
        </w:rPr>
        <w:t>־</w:t>
      </w:r>
      <w:r w:rsidRPr="00682FC7">
        <w:rPr>
          <w:rStyle w:val="Bodytext60"/>
          <w:sz w:val="36"/>
          <w:szCs w:val="36"/>
          <w:rtl/>
        </w:rPr>
        <w:t xml:space="preserve"> </w:t>
      </w:r>
      <w:r w:rsidRPr="000257D2">
        <w:rPr>
          <w:rStyle w:val="Bodytext60"/>
          <w:b/>
          <w:bCs/>
          <w:sz w:val="36"/>
          <w:szCs w:val="36"/>
          <w:rtl/>
        </w:rPr>
        <w:t>הוויתור המפגיע על שיט ב</w:t>
      </w:r>
      <w:r w:rsidRPr="000257D2">
        <w:rPr>
          <w:rStyle w:val="Bodytext60"/>
          <w:b/>
          <w:bCs/>
          <w:sz w:val="36"/>
          <w:szCs w:val="36"/>
          <w:shd w:val="clear" w:color="auto" w:fill="80FFFF"/>
          <w:rtl/>
        </w:rPr>
        <w:t>ס</w:t>
      </w:r>
      <w:r w:rsidRPr="000257D2">
        <w:rPr>
          <w:rStyle w:val="Bodytext60"/>
          <w:b/>
          <w:bCs/>
          <w:sz w:val="36"/>
          <w:szCs w:val="36"/>
          <w:rtl/>
        </w:rPr>
        <w:t>ואץ במשך עשר שני</w:t>
      </w:r>
      <w:r w:rsidRPr="000257D2">
        <w:rPr>
          <w:rStyle w:val="Bodytext60"/>
          <w:b/>
          <w:bCs/>
          <w:sz w:val="36"/>
          <w:szCs w:val="36"/>
          <w:shd w:val="clear" w:color="auto" w:fill="80FFFF"/>
          <w:rtl/>
        </w:rPr>
        <w:t>ם</w:t>
      </w:r>
      <w:r w:rsidRPr="00682FC7">
        <w:rPr>
          <w:rStyle w:val="Bodytext60"/>
          <w:sz w:val="36"/>
          <w:szCs w:val="36"/>
          <w:shd w:val="clear" w:color="auto" w:fill="80FFFF"/>
          <w:rtl/>
        </w:rPr>
        <w:t>?</w:t>
      </w:r>
      <w:r w:rsidRPr="00682FC7">
        <w:rPr>
          <w:rStyle w:val="Bodytext60"/>
          <w:sz w:val="36"/>
          <w:szCs w:val="36"/>
          <w:rtl/>
        </w:rPr>
        <w:t xml:space="preserve"> דבר שאף יונה ותבוסתן לא העלו על דעתם ולשונם </w:t>
      </w:r>
      <w:r w:rsidRPr="00682FC7">
        <w:rPr>
          <w:rStyle w:val="Bodytext60"/>
          <w:sz w:val="36"/>
          <w:szCs w:val="36"/>
          <w:shd w:val="clear" w:color="auto" w:fill="80FFFF"/>
          <w:rtl/>
        </w:rPr>
        <w:t>?</w:t>
      </w:r>
      <w:r w:rsidRPr="00682FC7">
        <w:rPr>
          <w:rStyle w:val="Bodytext60"/>
          <w:sz w:val="36"/>
          <w:szCs w:val="36"/>
          <w:rtl/>
        </w:rPr>
        <w:t xml:space="preserve"> </w:t>
      </w:r>
      <w:r w:rsidRPr="00682FC7">
        <w:rPr>
          <w:rStyle w:val="Bodytext60"/>
          <w:sz w:val="36"/>
          <w:szCs w:val="36"/>
          <w:shd w:val="clear" w:color="auto" w:fill="80FFFF"/>
          <w:rtl/>
        </w:rPr>
        <w:t>־</w:t>
      </w:r>
      <w:r w:rsidRPr="00682FC7">
        <w:rPr>
          <w:rStyle w:val="Bodytext60"/>
          <w:sz w:val="36"/>
          <w:szCs w:val="36"/>
          <w:rtl/>
        </w:rPr>
        <w:t xml:space="preserve"> </w:t>
      </w:r>
      <w:r w:rsidRPr="00682FC7">
        <w:rPr>
          <w:rStyle w:val="Bodytext60"/>
          <w:sz w:val="36"/>
          <w:szCs w:val="36"/>
          <w:shd w:val="clear" w:color="auto" w:fill="80FFFF"/>
          <w:rtl/>
        </w:rPr>
        <w:t>-</w:t>
      </w:r>
      <w:r w:rsidRPr="00682FC7">
        <w:rPr>
          <w:rStyle w:val="Bodytext60"/>
          <w:sz w:val="36"/>
          <w:szCs w:val="36"/>
          <w:rtl/>
        </w:rPr>
        <w:t xml:space="preserve"> אם אנוכי ורבים עמי תהו בשבועיים האחרונים על ההתמוטטות שחלה אצל גולדה מאיר, באו</w:t>
      </w:r>
      <w:r w:rsidRPr="00682FC7">
        <w:rPr>
          <w:rStyle w:val="Bodytext60"/>
          <w:sz w:val="36"/>
          <w:szCs w:val="36"/>
          <w:shd w:val="clear" w:color="auto" w:fill="80FFFF"/>
          <w:rtl/>
        </w:rPr>
        <w:t xml:space="preserve"> </w:t>
      </w:r>
      <w:r w:rsidRPr="00682FC7">
        <w:rPr>
          <w:rStyle w:val="Bodytext60"/>
          <w:sz w:val="36"/>
          <w:szCs w:val="36"/>
          <w:rtl/>
        </w:rPr>
        <w:t>ההכרזות שלך והשליכו אור טראגי וממש גרוטסקי על הכל. על היותנו ראויים לא למלכות ישראל גדולה כפי שביכולתנו הפיסית להיות</w:t>
      </w:r>
      <w:r w:rsidRPr="00682FC7">
        <w:rPr>
          <w:rStyle w:val="Bodytext60"/>
          <w:sz w:val="36"/>
          <w:szCs w:val="36"/>
          <w:shd w:val="clear" w:color="auto" w:fill="80FFFF"/>
          <w:rtl/>
        </w:rPr>
        <w:t>,</w:t>
      </w:r>
      <w:r w:rsidRPr="00682FC7">
        <w:rPr>
          <w:rStyle w:val="Bodytext60"/>
          <w:sz w:val="36"/>
          <w:szCs w:val="36"/>
          <w:rtl/>
        </w:rPr>
        <w:t xml:space="preserve"> כי אם על היותנו ראויים למדינה בכלל ולו אף כמדינת חסות כמו יהודי החסות בגולה (לז</w:t>
      </w:r>
      <w:r w:rsidR="000257D2">
        <w:rPr>
          <w:rStyle w:val="Bodytext60"/>
          <w:rFonts w:hint="cs"/>
          <w:sz w:val="36"/>
          <w:szCs w:val="36"/>
          <w:shd w:val="clear" w:color="auto" w:fill="80FFFF"/>
          <w:rtl/>
        </w:rPr>
        <w:t>מן</w:t>
      </w:r>
      <w:r w:rsidRPr="00682FC7">
        <w:rPr>
          <w:rStyle w:val="Bodytext60"/>
          <w:sz w:val="36"/>
          <w:szCs w:val="36"/>
          <w:shd w:val="clear" w:color="auto" w:fill="80FFFF"/>
          <w:rtl/>
        </w:rPr>
        <w:t>־</w:t>
      </w:r>
      <w:r w:rsidRPr="00682FC7">
        <w:rPr>
          <w:rStyle w:val="Bodytext60"/>
          <w:sz w:val="36"/>
          <w:szCs w:val="36"/>
          <w:rtl/>
        </w:rPr>
        <w:t xml:space="preserve">מה כמובן, כי גם שם נגמר בקטסטרופה). </w:t>
      </w:r>
      <w:r w:rsidRPr="00682FC7">
        <w:rPr>
          <w:rStyle w:val="Bodytext60"/>
          <w:sz w:val="36"/>
          <w:szCs w:val="36"/>
          <w:shd w:val="clear" w:color="auto" w:fill="80FFFF"/>
          <w:rtl/>
        </w:rPr>
        <w:t>-</w:t>
      </w:r>
      <w:r w:rsidRPr="00682FC7">
        <w:rPr>
          <w:rStyle w:val="Bodytext60"/>
          <w:sz w:val="36"/>
          <w:szCs w:val="36"/>
          <w:rtl/>
        </w:rPr>
        <w:t xml:space="preserve"> </w:t>
      </w:r>
      <w:r w:rsidRPr="00682FC7">
        <w:rPr>
          <w:rStyle w:val="Bodytext60"/>
          <w:sz w:val="36"/>
          <w:szCs w:val="36"/>
          <w:shd w:val="clear" w:color="auto" w:fill="80FFFF"/>
          <w:rtl/>
        </w:rPr>
        <w:t>-</w:t>
      </w:r>
      <w:r w:rsidRPr="00682FC7">
        <w:rPr>
          <w:rStyle w:val="Bodytext60"/>
          <w:sz w:val="36"/>
          <w:szCs w:val="36"/>
          <w:rtl/>
        </w:rPr>
        <w:t xml:space="preserve"> ויכול להיות שאני חייב לעשות מעשה שלא עשיתיו מעודי: לעלות לקברו של</w:t>
      </w:r>
      <w:r w:rsidRPr="00682FC7">
        <w:rPr>
          <w:rStyle w:val="Bodytext60"/>
          <w:sz w:val="36"/>
          <w:szCs w:val="36"/>
          <w:shd w:val="clear" w:color="auto" w:fill="80FFFF"/>
          <w:rtl/>
        </w:rPr>
        <w:t>.</w:t>
      </w:r>
      <w:r w:rsidR="000257D2">
        <w:rPr>
          <w:rStyle w:val="Bodytext60"/>
          <w:rFonts w:hint="cs"/>
          <w:sz w:val="36"/>
          <w:szCs w:val="36"/>
          <w:rtl/>
        </w:rPr>
        <w:t>..</w:t>
      </w:r>
      <w:r w:rsidRPr="00682FC7">
        <w:rPr>
          <w:rStyle w:val="Bodytext60"/>
          <w:sz w:val="36"/>
          <w:szCs w:val="36"/>
          <w:rtl/>
        </w:rPr>
        <w:t xml:space="preserve"> חיים ויצמן ולבקש ממנו סליחה ומחילה על כל מה שכתבתי נגד</w:t>
      </w:r>
      <w:r w:rsidRPr="00682FC7">
        <w:rPr>
          <w:rStyle w:val="Bodytext60"/>
          <w:sz w:val="36"/>
          <w:szCs w:val="36"/>
          <w:shd w:val="clear" w:color="auto" w:fill="80FFFF"/>
          <w:rtl/>
        </w:rPr>
        <w:t>ו:</w:t>
      </w:r>
      <w:r w:rsidRPr="00682FC7">
        <w:rPr>
          <w:rStyle w:val="Bodytext60"/>
          <w:sz w:val="36"/>
          <w:szCs w:val="36"/>
          <w:rtl/>
        </w:rPr>
        <w:t xml:space="preserve"> הוא הקדים להתייאש מהעם היהודי</w:t>
      </w:r>
      <w:r w:rsidRPr="00682FC7">
        <w:rPr>
          <w:rStyle w:val="Bodytext60"/>
          <w:sz w:val="36"/>
          <w:szCs w:val="36"/>
          <w:shd w:val="clear" w:color="auto" w:fill="80FFFF"/>
          <w:rtl/>
        </w:rPr>
        <w:t>...״</w:t>
      </w:r>
    </w:p>
    <w:p w:rsidR="006C565E" w:rsidRPr="00682FC7" w:rsidRDefault="00856756" w:rsidP="003C6E29">
      <w:pPr>
        <w:pStyle w:val="Bodytext61"/>
        <w:shd w:val="clear" w:color="auto" w:fill="auto"/>
        <w:spacing w:before="0" w:after="122" w:line="348" w:lineRule="exact"/>
        <w:ind w:left="20" w:right="40" w:firstLine="380"/>
        <w:rPr>
          <w:sz w:val="36"/>
          <w:szCs w:val="36"/>
          <w:rtl/>
        </w:rPr>
      </w:pPr>
      <w:r w:rsidRPr="00682FC7">
        <w:rPr>
          <w:rStyle w:val="Bodytext60"/>
          <w:sz w:val="36"/>
          <w:szCs w:val="36"/>
          <w:rtl/>
        </w:rPr>
        <w:lastRenderedPageBreak/>
        <w:t>היה זה מכתב ארוך שכתב אלדד לעזר ויצמ</w:t>
      </w:r>
      <w:r w:rsidRPr="00682FC7">
        <w:rPr>
          <w:rStyle w:val="Bodytext60"/>
          <w:sz w:val="36"/>
          <w:szCs w:val="36"/>
          <w:shd w:val="clear" w:color="auto" w:fill="80FFFF"/>
          <w:rtl/>
        </w:rPr>
        <w:t>ן</w:t>
      </w:r>
      <w:r w:rsidRPr="00682FC7">
        <w:rPr>
          <w:rStyle w:val="Bodytext60"/>
          <w:sz w:val="36"/>
          <w:szCs w:val="36"/>
          <w:rtl/>
        </w:rPr>
        <w:t>, מכתב מלא כאב ואכזבה, שהוא עשה תפנית חדה ב</w:t>
      </w:r>
      <w:r w:rsidRPr="00682FC7">
        <w:rPr>
          <w:rStyle w:val="Bodytext60"/>
          <w:sz w:val="36"/>
          <w:szCs w:val="36"/>
          <w:shd w:val="clear" w:color="auto" w:fill="80FFFF"/>
          <w:rtl/>
        </w:rPr>
        <w:t>ד</w:t>
      </w:r>
      <w:r w:rsidRPr="00682FC7">
        <w:rPr>
          <w:rStyle w:val="Bodytext60"/>
          <w:sz w:val="36"/>
          <w:szCs w:val="36"/>
          <w:rtl/>
        </w:rPr>
        <w:t>יעותיו ואינו עומד עוד מאחורי הדברים שאמר לו פע</w:t>
      </w:r>
      <w:r w:rsidRPr="00682FC7">
        <w:rPr>
          <w:rStyle w:val="Bodytext60"/>
          <w:sz w:val="36"/>
          <w:szCs w:val="36"/>
          <w:shd w:val="clear" w:color="auto" w:fill="80FFFF"/>
          <w:rtl/>
        </w:rPr>
        <w:t>ם:</w:t>
      </w:r>
      <w:r w:rsidRPr="00682FC7">
        <w:rPr>
          <w:rStyle w:val="Bodytext60"/>
          <w:sz w:val="36"/>
          <w:szCs w:val="36"/>
          <w:rtl/>
        </w:rPr>
        <w:t xml:space="preserve"> כשמתרומם מטוס בתחום הקו הירוק זנבו ט</w:t>
      </w:r>
      <w:r w:rsidRPr="00682FC7">
        <w:rPr>
          <w:rStyle w:val="Bodytext60"/>
          <w:sz w:val="36"/>
          <w:szCs w:val="36"/>
          <w:shd w:val="clear" w:color="auto" w:fill="80FFFF"/>
          <w:rtl/>
        </w:rPr>
        <w:t>ס</w:t>
      </w:r>
      <w:r w:rsidRPr="00682FC7">
        <w:rPr>
          <w:rStyle w:val="Bodytext60"/>
          <w:sz w:val="36"/>
          <w:szCs w:val="36"/>
          <w:rtl/>
        </w:rPr>
        <w:t xml:space="preserve"> ביהודה ושומרון... אלדד התלבט אם לכתוב לו בכלל, אבל תחושת האכזבה היתה כה מרה, שהוא לא הבליג וכתב מה שבלבו. </w:t>
      </w:r>
      <w:r w:rsidRPr="00682FC7">
        <w:rPr>
          <w:rStyle w:val="Bodytext60"/>
          <w:sz w:val="36"/>
          <w:szCs w:val="36"/>
          <w:shd w:val="clear" w:color="auto" w:fill="80FFFF"/>
          <w:rtl/>
        </w:rPr>
        <w:t>״</w:t>
      </w:r>
      <w:r w:rsidRPr="00682FC7">
        <w:rPr>
          <w:rStyle w:val="Bodytext60"/>
          <w:sz w:val="36"/>
          <w:szCs w:val="36"/>
          <w:rtl/>
        </w:rPr>
        <w:t xml:space="preserve">לא הייתי עושה זאת </w:t>
      </w:r>
      <w:r w:rsidRPr="00682FC7">
        <w:rPr>
          <w:rStyle w:val="Bodytext60"/>
          <w:sz w:val="36"/>
          <w:szCs w:val="36"/>
          <w:shd w:val="clear" w:color="auto" w:fill="80FFFF"/>
          <w:rtl/>
        </w:rPr>
        <w:t>־</w:t>
      </w:r>
      <w:r w:rsidRPr="00682FC7">
        <w:rPr>
          <w:rStyle w:val="Bodytext60"/>
          <w:sz w:val="36"/>
          <w:szCs w:val="36"/>
          <w:rtl/>
        </w:rPr>
        <w:t xml:space="preserve"> ניצים רבים הפכו יונים ־ אילמלא הקרדיט העצום שהענקתי לך ברבים, </w:t>
      </w:r>
      <w:r w:rsidRPr="00682FC7">
        <w:rPr>
          <w:rStyle w:val="Bodytext60"/>
          <w:sz w:val="36"/>
          <w:szCs w:val="36"/>
          <w:shd w:val="clear" w:color="auto" w:fill="80FFFF"/>
          <w:rtl/>
        </w:rPr>
        <w:t>ביח</w:t>
      </w:r>
      <w:r w:rsidRPr="00682FC7">
        <w:rPr>
          <w:rStyle w:val="Bodytext60"/>
          <w:sz w:val="36"/>
          <w:szCs w:val="36"/>
          <w:rtl/>
        </w:rPr>
        <w:t>וד באוזני מאות תלמידים, ואילמלא דברים מחניפים אחדים שאמרת באוזני עלי ועל השפעתי</w:t>
      </w:r>
      <w:r w:rsidRPr="00682FC7">
        <w:rPr>
          <w:rStyle w:val="Bodytext60"/>
          <w:sz w:val="36"/>
          <w:szCs w:val="36"/>
          <w:shd w:val="clear" w:color="auto" w:fill="80FFFF"/>
          <w:rtl/>
        </w:rPr>
        <w:t>״.</w:t>
      </w:r>
      <w:r w:rsidR="000257D2">
        <w:rPr>
          <w:rFonts w:hint="cs"/>
          <w:sz w:val="36"/>
          <w:szCs w:val="36"/>
          <w:rtl/>
        </w:rPr>
        <w:t>(8)</w:t>
      </w:r>
    </w:p>
    <w:p w:rsidR="006C565E" w:rsidRPr="00682FC7" w:rsidRDefault="00856756" w:rsidP="003C6E29">
      <w:pPr>
        <w:pStyle w:val="Bodytext61"/>
        <w:shd w:val="clear" w:color="auto" w:fill="auto"/>
        <w:spacing w:before="0" w:line="270" w:lineRule="exact"/>
        <w:ind w:left="20" w:firstLine="380"/>
        <w:rPr>
          <w:sz w:val="36"/>
          <w:szCs w:val="36"/>
          <w:rtl/>
        </w:rPr>
      </w:pPr>
      <w:r w:rsidRPr="00682FC7">
        <w:rPr>
          <w:rStyle w:val="Bodytext60"/>
          <w:sz w:val="36"/>
          <w:szCs w:val="36"/>
          <w:rtl/>
        </w:rPr>
        <w:t>בארכיונו של אלדד לא נמצאה תשובתו של עזר ויצמ</w:t>
      </w:r>
      <w:r w:rsidRPr="00682FC7">
        <w:rPr>
          <w:rStyle w:val="Bodytext60"/>
          <w:sz w:val="36"/>
          <w:szCs w:val="36"/>
          <w:shd w:val="clear" w:color="auto" w:fill="80FFFF"/>
          <w:rtl/>
        </w:rPr>
        <w:t>ן</w:t>
      </w:r>
      <w:r w:rsidRPr="00682FC7">
        <w:rPr>
          <w:rStyle w:val="Bodytext60"/>
          <w:sz w:val="36"/>
          <w:szCs w:val="36"/>
          <w:rtl/>
        </w:rPr>
        <w:t>. נשאר רק מכתבו של אלדד והוא אינו</w:t>
      </w:r>
      <w:r w:rsidR="000257D2">
        <w:rPr>
          <w:rFonts w:hint="cs"/>
          <w:sz w:val="36"/>
          <w:szCs w:val="36"/>
          <w:rtl/>
        </w:rPr>
        <w:t xml:space="preserve"> </w:t>
      </w:r>
      <w:r w:rsidRPr="00682FC7">
        <w:rPr>
          <w:rStyle w:val="Bodytext6Spacing0pt"/>
          <w:sz w:val="36"/>
          <w:szCs w:val="36"/>
          <w:rtl/>
        </w:rPr>
        <w:t>זוכר האם שלחו בכלל או שבכתיבת המכתב התפרק מרוגזו.</w:t>
      </w:r>
    </w:p>
    <w:p w:rsidR="006C565E" w:rsidRPr="00682FC7" w:rsidRDefault="00856756" w:rsidP="003C6E29">
      <w:pPr>
        <w:pStyle w:val="Bodytext61"/>
        <w:shd w:val="clear" w:color="auto" w:fill="auto"/>
        <w:spacing w:before="0" w:after="60" w:line="348" w:lineRule="exact"/>
        <w:ind w:left="40" w:right="20" w:firstLine="360"/>
        <w:rPr>
          <w:sz w:val="36"/>
          <w:szCs w:val="36"/>
          <w:rtl/>
        </w:rPr>
      </w:pPr>
      <w:r w:rsidRPr="00682FC7">
        <w:rPr>
          <w:rStyle w:val="Bodytext6Spacing0pt"/>
          <w:sz w:val="36"/>
          <w:szCs w:val="36"/>
          <w:rtl/>
        </w:rPr>
        <w:t>אכזבה מרה נוספת היתה לו מבגין, חמש שנים מאוחר יותר</w:t>
      </w:r>
      <w:r w:rsidRPr="00682FC7">
        <w:rPr>
          <w:rStyle w:val="Bodytext6Spacing0pt"/>
          <w:sz w:val="36"/>
          <w:szCs w:val="36"/>
          <w:shd w:val="clear" w:color="auto" w:fill="80FFFF"/>
          <w:rtl/>
        </w:rPr>
        <w:t>,</w:t>
      </w:r>
      <w:r w:rsidRPr="00682FC7">
        <w:rPr>
          <w:rStyle w:val="Bodytext6Spacing0pt"/>
          <w:sz w:val="36"/>
          <w:szCs w:val="36"/>
          <w:rtl/>
        </w:rPr>
        <w:t xml:space="preserve"> בשנת </w:t>
      </w:r>
      <w:r w:rsidRPr="00682FC7">
        <w:rPr>
          <w:rStyle w:val="Bodytext6Spacing0pt"/>
          <w:sz w:val="36"/>
          <w:szCs w:val="36"/>
          <w:shd w:val="clear" w:color="auto" w:fill="80FFFF"/>
          <w:rtl/>
        </w:rPr>
        <w:t>1</w:t>
      </w:r>
      <w:r w:rsidRPr="00682FC7">
        <w:rPr>
          <w:rStyle w:val="Bodytext6Spacing0pt"/>
          <w:sz w:val="36"/>
          <w:szCs w:val="36"/>
          <w:rtl/>
        </w:rPr>
        <w:t>9</w:t>
      </w:r>
      <w:r w:rsidRPr="00682FC7">
        <w:rPr>
          <w:rStyle w:val="Bodytext6Spacing0pt"/>
          <w:sz w:val="36"/>
          <w:szCs w:val="36"/>
          <w:shd w:val="clear" w:color="auto" w:fill="80FFFF"/>
          <w:rtl/>
        </w:rPr>
        <w:t>7</w:t>
      </w:r>
      <w:r w:rsidRPr="00682FC7">
        <w:rPr>
          <w:rStyle w:val="Bodytext6Spacing0pt"/>
          <w:sz w:val="36"/>
          <w:szCs w:val="36"/>
          <w:rtl/>
        </w:rPr>
        <w:t>5</w:t>
      </w:r>
      <w:r w:rsidRPr="00682FC7">
        <w:rPr>
          <w:rStyle w:val="Bodytext6Spacing0pt"/>
          <w:sz w:val="36"/>
          <w:szCs w:val="36"/>
          <w:shd w:val="clear" w:color="auto" w:fill="80FFFF"/>
          <w:rtl/>
        </w:rPr>
        <w:t>,</w:t>
      </w:r>
      <w:r w:rsidRPr="00682FC7">
        <w:rPr>
          <w:rStyle w:val="Bodytext6Spacing0pt"/>
          <w:sz w:val="36"/>
          <w:szCs w:val="36"/>
          <w:rtl/>
        </w:rPr>
        <w:t xml:space="preserve"> כאשר החלה התנועה למען </w:t>
      </w:r>
      <w:r w:rsidRPr="00682FC7">
        <w:rPr>
          <w:rStyle w:val="Bodytext6Spacing0pt"/>
          <w:sz w:val="36"/>
          <w:szCs w:val="36"/>
          <w:shd w:val="clear" w:color="auto" w:fill="80FFFF"/>
          <w:rtl/>
        </w:rPr>
        <w:t>א</w:t>
      </w:r>
      <w:r w:rsidR="000257D2">
        <w:rPr>
          <w:rStyle w:val="Bodytext6Spacing0pt"/>
          <w:rFonts w:hint="cs"/>
          <w:sz w:val="36"/>
          <w:szCs w:val="36"/>
          <w:shd w:val="clear" w:color="auto" w:fill="80FFFF"/>
          <w:rtl/>
        </w:rPr>
        <w:t>רץ</w:t>
      </w:r>
      <w:r w:rsidRPr="00682FC7">
        <w:rPr>
          <w:rStyle w:val="Bodytext6Spacing0pt"/>
          <w:sz w:val="36"/>
          <w:szCs w:val="36"/>
          <w:shd w:val="clear" w:color="auto" w:fill="80FFFF"/>
          <w:rtl/>
        </w:rPr>
        <w:t>־</w:t>
      </w:r>
      <w:r w:rsidRPr="00682FC7">
        <w:rPr>
          <w:rStyle w:val="Bodytext6Spacing0pt"/>
          <w:sz w:val="36"/>
          <w:szCs w:val="36"/>
          <w:rtl/>
        </w:rPr>
        <w:t xml:space="preserve"> ישראל השלמה לברר עם בגין אם ישנה אפשרות לעבודה פוליטית משותפת</w:t>
      </w:r>
      <w:r w:rsidRPr="00682FC7">
        <w:rPr>
          <w:rStyle w:val="Bodytext6Spacing0pt"/>
          <w:sz w:val="36"/>
          <w:szCs w:val="36"/>
          <w:shd w:val="clear" w:color="auto" w:fill="80FFFF"/>
          <w:rtl/>
        </w:rPr>
        <w:t>.</w:t>
      </w:r>
      <w:r w:rsidRPr="00682FC7">
        <w:rPr>
          <w:rStyle w:val="Bodytext6Spacing0pt"/>
          <w:sz w:val="36"/>
          <w:szCs w:val="36"/>
          <w:rtl/>
        </w:rPr>
        <w:t xml:space="preserve"> היו גם חברים בתנועה שדיברו על אפשרות של איחוד עם </w:t>
      </w:r>
      <w:r w:rsidRPr="00682FC7">
        <w:rPr>
          <w:rStyle w:val="Bodytext6Spacing0pt"/>
          <w:sz w:val="36"/>
          <w:szCs w:val="36"/>
          <w:shd w:val="clear" w:color="auto" w:fill="80FFFF"/>
          <w:rtl/>
        </w:rPr>
        <w:t>״</w:t>
      </w:r>
      <w:r w:rsidRPr="00682FC7">
        <w:rPr>
          <w:rStyle w:val="Bodytext6Spacing0pt"/>
          <w:sz w:val="36"/>
          <w:szCs w:val="36"/>
          <w:rtl/>
        </w:rPr>
        <w:t>חרות</w:t>
      </w:r>
      <w:r w:rsidRPr="00682FC7">
        <w:rPr>
          <w:rStyle w:val="Bodytext6Spacing0pt"/>
          <w:sz w:val="36"/>
          <w:szCs w:val="36"/>
          <w:shd w:val="clear" w:color="auto" w:fill="80FFFF"/>
          <w:rtl/>
        </w:rPr>
        <w:t>״</w:t>
      </w:r>
      <w:r w:rsidRPr="00682FC7">
        <w:rPr>
          <w:rStyle w:val="Bodytext6Spacing0pt"/>
          <w:sz w:val="36"/>
          <w:szCs w:val="36"/>
          <w:rtl/>
        </w:rPr>
        <w:t xml:space="preserve"> בלי שהתעלמו מן העובדה, שתנועתם היא וולנט</w:t>
      </w:r>
      <w:r w:rsidRPr="00682FC7">
        <w:rPr>
          <w:rStyle w:val="Bodytext6Spacing0pt"/>
          <w:sz w:val="36"/>
          <w:szCs w:val="36"/>
          <w:shd w:val="clear" w:color="auto" w:fill="80FFFF"/>
          <w:rtl/>
        </w:rPr>
        <w:t>ר</w:t>
      </w:r>
      <w:r w:rsidRPr="00682FC7">
        <w:rPr>
          <w:rStyle w:val="Bodytext6Spacing0pt"/>
          <w:sz w:val="36"/>
          <w:szCs w:val="36"/>
          <w:rtl/>
        </w:rPr>
        <w:t>ית שעה ש״ח</w:t>
      </w:r>
      <w:r w:rsidRPr="00682FC7">
        <w:rPr>
          <w:rStyle w:val="Bodytext6Spacing0pt"/>
          <w:sz w:val="36"/>
          <w:szCs w:val="36"/>
          <w:shd w:val="clear" w:color="auto" w:fill="80FFFF"/>
          <w:rtl/>
        </w:rPr>
        <w:t>ר</w:t>
      </w:r>
      <w:r w:rsidRPr="00682FC7">
        <w:rPr>
          <w:rStyle w:val="Bodytext6Spacing0pt"/>
          <w:sz w:val="36"/>
          <w:szCs w:val="36"/>
          <w:rtl/>
        </w:rPr>
        <w:t>ות</w:t>
      </w:r>
      <w:r w:rsidRPr="00682FC7">
        <w:rPr>
          <w:rStyle w:val="Bodytext6Spacing0pt"/>
          <w:sz w:val="36"/>
          <w:szCs w:val="36"/>
          <w:shd w:val="clear" w:color="auto" w:fill="80FFFF"/>
          <w:rtl/>
        </w:rPr>
        <w:t>״</w:t>
      </w:r>
      <w:r w:rsidRPr="00682FC7">
        <w:rPr>
          <w:rStyle w:val="Bodytext6Spacing0pt"/>
          <w:sz w:val="36"/>
          <w:szCs w:val="36"/>
          <w:rtl/>
        </w:rPr>
        <w:t xml:space="preserve"> היא מפלגה בעלת צביון פוליטי ברור לחלוטין. בפגישה שנערכה לצורך הבירור עם בגין בעניין האיחוד היו מטעם התנועה חיים יחיל</w:t>
      </w:r>
      <w:r w:rsidRPr="00682FC7">
        <w:rPr>
          <w:rStyle w:val="Bodytext6Spacing0pt"/>
          <w:sz w:val="36"/>
          <w:szCs w:val="36"/>
          <w:shd w:val="clear" w:color="auto" w:fill="80FFFF"/>
          <w:rtl/>
        </w:rPr>
        <w:t>,</w:t>
      </w:r>
      <w:r w:rsidRPr="00682FC7">
        <w:rPr>
          <w:rStyle w:val="Bodytext6Spacing0pt"/>
          <w:sz w:val="36"/>
          <w:szCs w:val="36"/>
          <w:rtl/>
        </w:rPr>
        <w:t xml:space="preserve"> אליעזר ליבנה, צבי שילוח, משה שמיר ואלדד</w:t>
      </w:r>
      <w:r w:rsidRPr="00682FC7">
        <w:rPr>
          <w:rStyle w:val="Bodytext6Spacing0pt"/>
          <w:sz w:val="36"/>
          <w:szCs w:val="36"/>
          <w:shd w:val="clear" w:color="auto" w:fill="80FFFF"/>
          <w:rtl/>
        </w:rPr>
        <w:t>.</w:t>
      </w:r>
      <w:r w:rsidRPr="00682FC7">
        <w:rPr>
          <w:rStyle w:val="Bodytext6Spacing0pt"/>
          <w:sz w:val="36"/>
          <w:szCs w:val="36"/>
          <w:rtl/>
        </w:rPr>
        <w:t xml:space="preserve"> מטעם </w:t>
      </w:r>
      <w:r w:rsidRPr="00682FC7">
        <w:rPr>
          <w:rStyle w:val="Bodytext6Spacing0pt"/>
          <w:sz w:val="36"/>
          <w:szCs w:val="36"/>
          <w:shd w:val="clear" w:color="auto" w:fill="80FFFF"/>
          <w:rtl/>
        </w:rPr>
        <w:t>״</w:t>
      </w:r>
      <w:r w:rsidRPr="00682FC7">
        <w:rPr>
          <w:rStyle w:val="Bodytext6Spacing0pt"/>
          <w:sz w:val="36"/>
          <w:szCs w:val="36"/>
          <w:rtl/>
        </w:rPr>
        <w:t>ח</w:t>
      </w:r>
      <w:r w:rsidRPr="00682FC7">
        <w:rPr>
          <w:rStyle w:val="Bodytext6Spacing0pt"/>
          <w:sz w:val="36"/>
          <w:szCs w:val="36"/>
          <w:shd w:val="clear" w:color="auto" w:fill="80FFFF"/>
          <w:rtl/>
        </w:rPr>
        <w:t>ר</w:t>
      </w:r>
      <w:r w:rsidRPr="00682FC7">
        <w:rPr>
          <w:rStyle w:val="Bodytext6Spacing0pt"/>
          <w:sz w:val="36"/>
          <w:szCs w:val="36"/>
          <w:rtl/>
        </w:rPr>
        <w:t>ות</w:t>
      </w:r>
      <w:r w:rsidRPr="00682FC7">
        <w:rPr>
          <w:rStyle w:val="Bodytext6Spacing0pt"/>
          <w:sz w:val="36"/>
          <w:szCs w:val="36"/>
          <w:shd w:val="clear" w:color="auto" w:fill="80FFFF"/>
          <w:rtl/>
        </w:rPr>
        <w:t>״</w:t>
      </w:r>
      <w:r w:rsidRPr="00682FC7">
        <w:rPr>
          <w:rStyle w:val="Bodytext6Spacing0pt"/>
          <w:sz w:val="36"/>
          <w:szCs w:val="36"/>
          <w:rtl/>
        </w:rPr>
        <w:t xml:space="preserve"> היו בגין וחיים לנדאו. בפגישה דובר על בעיות אידיאולוגיות־ פוליטיות מבחינתן הפרגמטית, ותוך כדי כך הפתיע בגין את שומעיו בשני נושאים. האחד, כאשר הודיע במפורש, שסיני אינה כלולה במפת א</w:t>
      </w:r>
      <w:r w:rsidR="000257D2">
        <w:rPr>
          <w:rStyle w:val="Bodytext6Spacing0pt"/>
          <w:rFonts w:hint="cs"/>
          <w:sz w:val="36"/>
          <w:szCs w:val="36"/>
          <w:rtl/>
        </w:rPr>
        <w:t>רץ</w:t>
      </w:r>
      <w:r w:rsidRPr="00682FC7">
        <w:rPr>
          <w:rStyle w:val="Bodytext6Spacing0pt"/>
          <w:sz w:val="36"/>
          <w:szCs w:val="36"/>
          <w:rtl/>
        </w:rPr>
        <w:t>־ישראל ועשה הבחנה ברורה בין סיני ליהודה ושומרון. הוא פנה אל אלדד ואמ</w:t>
      </w:r>
      <w:r w:rsidRPr="00682FC7">
        <w:rPr>
          <w:rStyle w:val="Bodytext6Spacing0pt"/>
          <w:sz w:val="36"/>
          <w:szCs w:val="36"/>
          <w:shd w:val="clear" w:color="auto" w:fill="80FFFF"/>
          <w:rtl/>
        </w:rPr>
        <w:t>ר:</w:t>
      </w:r>
      <w:r w:rsidRPr="00682FC7">
        <w:rPr>
          <w:rStyle w:val="Bodytext6Spacing0pt"/>
          <w:sz w:val="36"/>
          <w:szCs w:val="36"/>
          <w:rtl/>
        </w:rPr>
        <w:t xml:space="preserve"> </w:t>
      </w:r>
      <w:r w:rsidRPr="00682FC7">
        <w:rPr>
          <w:rStyle w:val="Bodytext6Spacing0pt"/>
          <w:sz w:val="36"/>
          <w:szCs w:val="36"/>
          <w:shd w:val="clear" w:color="auto" w:fill="80FFFF"/>
          <w:rtl/>
        </w:rPr>
        <w:t>״</w:t>
      </w:r>
      <w:r w:rsidRPr="00682FC7">
        <w:rPr>
          <w:rStyle w:val="Bodytext6Spacing0pt"/>
          <w:sz w:val="36"/>
          <w:szCs w:val="36"/>
          <w:rtl/>
        </w:rPr>
        <w:t xml:space="preserve">הלוא אתה מכיר את </w:t>
      </w:r>
      <w:r w:rsidRPr="00682FC7">
        <w:rPr>
          <w:rStyle w:val="Bodytext6Spacing0pt"/>
          <w:sz w:val="36"/>
          <w:szCs w:val="36"/>
          <w:shd w:val="clear" w:color="auto" w:fill="80FFFF"/>
          <w:rtl/>
        </w:rPr>
        <w:t>ר</w:t>
      </w:r>
      <w:r w:rsidRPr="00682FC7">
        <w:rPr>
          <w:rStyle w:val="Bodytext6Spacing0pt"/>
          <w:sz w:val="36"/>
          <w:szCs w:val="36"/>
          <w:rtl/>
        </w:rPr>
        <w:t>ש״י, רש״י אמר, שנחל מצרים הוא ואדי עריש ולא הנילוס</w:t>
      </w:r>
      <w:r w:rsidRPr="00682FC7">
        <w:rPr>
          <w:rStyle w:val="Bodytext6Spacing0pt"/>
          <w:sz w:val="36"/>
          <w:szCs w:val="36"/>
          <w:shd w:val="clear" w:color="auto" w:fill="80FFFF"/>
          <w:rtl/>
        </w:rPr>
        <w:t>...״.</w:t>
      </w:r>
      <w:r w:rsidRPr="00682FC7">
        <w:rPr>
          <w:rStyle w:val="Bodytext6Spacing0pt"/>
          <w:sz w:val="36"/>
          <w:szCs w:val="36"/>
          <w:rtl/>
        </w:rPr>
        <w:t xml:space="preserve"> </w:t>
      </w:r>
      <w:r w:rsidRPr="00682FC7">
        <w:rPr>
          <w:rStyle w:val="Bodytext6Spacing0pt"/>
          <w:sz w:val="36"/>
          <w:szCs w:val="36"/>
          <w:shd w:val="clear" w:color="auto" w:fill="80FFFF"/>
          <w:rtl/>
        </w:rPr>
        <w:t>״</w:t>
      </w:r>
      <w:r w:rsidRPr="00682FC7">
        <w:rPr>
          <w:rStyle w:val="Bodytext6Spacing0pt"/>
          <w:sz w:val="36"/>
          <w:szCs w:val="36"/>
          <w:rtl/>
        </w:rPr>
        <w:t xml:space="preserve">גם אם יש </w:t>
      </w:r>
      <w:r w:rsidRPr="00682FC7">
        <w:rPr>
          <w:rStyle w:val="Bodytext6Spacing0pt"/>
          <w:sz w:val="36"/>
          <w:szCs w:val="36"/>
          <w:shd w:val="clear" w:color="auto" w:fill="80FFFF"/>
          <w:rtl/>
        </w:rPr>
        <w:t>ר</w:t>
      </w:r>
      <w:r w:rsidRPr="00682FC7">
        <w:rPr>
          <w:rStyle w:val="Bodytext6Spacing0pt"/>
          <w:sz w:val="36"/>
          <w:szCs w:val="36"/>
          <w:rtl/>
        </w:rPr>
        <w:t>ש״י שכזה שאמר ככה, אני לא זוכר אותו</w:t>
      </w:r>
      <w:r w:rsidRPr="00682FC7">
        <w:rPr>
          <w:rStyle w:val="Bodytext6Spacing0pt"/>
          <w:sz w:val="36"/>
          <w:szCs w:val="36"/>
          <w:shd w:val="clear" w:color="auto" w:fill="80FFFF"/>
          <w:rtl/>
        </w:rPr>
        <w:t>״,</w:t>
      </w:r>
      <w:r w:rsidRPr="00682FC7">
        <w:rPr>
          <w:rStyle w:val="Bodytext6Spacing0pt"/>
          <w:sz w:val="36"/>
          <w:szCs w:val="36"/>
          <w:rtl/>
        </w:rPr>
        <w:t xml:space="preserve"> השיב אלדד בעוקצנות.</w:t>
      </w:r>
    </w:p>
    <w:p w:rsidR="006C565E" w:rsidRPr="00682FC7" w:rsidRDefault="00856756" w:rsidP="003C6E29">
      <w:pPr>
        <w:pStyle w:val="Bodytext61"/>
        <w:shd w:val="clear" w:color="auto" w:fill="auto"/>
        <w:spacing w:before="0" w:after="60" w:line="348" w:lineRule="exact"/>
        <w:ind w:left="40" w:right="20" w:firstLine="360"/>
        <w:rPr>
          <w:sz w:val="36"/>
          <w:szCs w:val="36"/>
          <w:rtl/>
        </w:rPr>
      </w:pPr>
      <w:r w:rsidRPr="00682FC7">
        <w:rPr>
          <w:rStyle w:val="Bodytext6Spacing0pt"/>
          <w:sz w:val="36"/>
          <w:szCs w:val="36"/>
          <w:shd w:val="clear" w:color="auto" w:fill="80FFFF"/>
          <w:rtl/>
        </w:rPr>
        <w:t>״</w:t>
      </w:r>
      <w:r w:rsidRPr="00682FC7">
        <w:rPr>
          <w:rStyle w:val="Bodytext6Spacing0pt"/>
          <w:sz w:val="36"/>
          <w:szCs w:val="36"/>
          <w:rtl/>
        </w:rPr>
        <w:t>הלוואי והיה בגין מתייח</w:t>
      </w:r>
      <w:r w:rsidR="000257D2">
        <w:rPr>
          <w:rStyle w:val="Bodytext6Spacing0pt"/>
          <w:rFonts w:hint="cs"/>
          <w:sz w:val="36"/>
          <w:szCs w:val="36"/>
          <w:rtl/>
        </w:rPr>
        <w:t>ס</w:t>
      </w:r>
      <w:r w:rsidRPr="00682FC7">
        <w:rPr>
          <w:rStyle w:val="Bodytext6Spacing0pt"/>
          <w:sz w:val="36"/>
          <w:szCs w:val="36"/>
          <w:rtl/>
        </w:rPr>
        <w:t xml:space="preserve"> לפחות לגבול של ואדי ע</w:t>
      </w:r>
      <w:r w:rsidRPr="00682FC7">
        <w:rPr>
          <w:rStyle w:val="Bodytext6Spacing0pt"/>
          <w:sz w:val="36"/>
          <w:szCs w:val="36"/>
          <w:shd w:val="clear" w:color="auto" w:fill="80FFFF"/>
          <w:rtl/>
        </w:rPr>
        <w:t>ר</w:t>
      </w:r>
      <w:r w:rsidRPr="00682FC7">
        <w:rPr>
          <w:rStyle w:val="Bodytext6Spacing0pt"/>
          <w:sz w:val="36"/>
          <w:szCs w:val="36"/>
          <w:rtl/>
        </w:rPr>
        <w:t>יש</w:t>
      </w:r>
      <w:r w:rsidRPr="00682FC7">
        <w:rPr>
          <w:rStyle w:val="Bodytext6Spacing0pt"/>
          <w:sz w:val="36"/>
          <w:szCs w:val="36"/>
          <w:shd w:val="clear" w:color="auto" w:fill="80FFFF"/>
          <w:rtl/>
        </w:rPr>
        <w:t>״,</w:t>
      </w:r>
      <w:r w:rsidRPr="00682FC7">
        <w:rPr>
          <w:rStyle w:val="Bodytext6Spacing0pt"/>
          <w:sz w:val="36"/>
          <w:szCs w:val="36"/>
          <w:rtl/>
        </w:rPr>
        <w:t xml:space="preserve"> מציין אלדד בשנת </w:t>
      </w:r>
      <w:r w:rsidRPr="00682FC7">
        <w:rPr>
          <w:rStyle w:val="Bodytext6Spacing0pt"/>
          <w:sz w:val="36"/>
          <w:szCs w:val="36"/>
          <w:shd w:val="clear" w:color="auto" w:fill="80FFFF"/>
          <w:rtl/>
        </w:rPr>
        <w:t>1</w:t>
      </w:r>
      <w:r w:rsidRPr="00682FC7">
        <w:rPr>
          <w:rStyle w:val="Bodytext6Spacing0pt"/>
          <w:sz w:val="36"/>
          <w:szCs w:val="36"/>
          <w:rtl/>
        </w:rPr>
        <w:t>993, שמונה</w:t>
      </w:r>
      <w:r w:rsidRPr="00682FC7">
        <w:rPr>
          <w:rStyle w:val="Bodytext6Spacing0pt"/>
          <w:sz w:val="36"/>
          <w:szCs w:val="36"/>
          <w:shd w:val="clear" w:color="auto" w:fill="80FFFF"/>
          <w:rtl/>
        </w:rPr>
        <w:t xml:space="preserve"> </w:t>
      </w:r>
      <w:r w:rsidRPr="00682FC7">
        <w:rPr>
          <w:rStyle w:val="Bodytext6Spacing0pt"/>
          <w:sz w:val="36"/>
          <w:szCs w:val="36"/>
          <w:rtl/>
        </w:rPr>
        <w:t>עש</w:t>
      </w:r>
      <w:r w:rsidRPr="00682FC7">
        <w:rPr>
          <w:rStyle w:val="Bodytext6Spacing0pt"/>
          <w:sz w:val="36"/>
          <w:szCs w:val="36"/>
          <w:shd w:val="clear" w:color="auto" w:fill="80FFFF"/>
          <w:rtl/>
        </w:rPr>
        <w:t>ר</w:t>
      </w:r>
      <w:r w:rsidRPr="00682FC7">
        <w:rPr>
          <w:rStyle w:val="Bodytext6Spacing0pt"/>
          <w:sz w:val="36"/>
          <w:szCs w:val="36"/>
          <w:rtl/>
        </w:rPr>
        <w:t>ה שנה לאחר שיחה זו עם בגין</w:t>
      </w:r>
      <w:r w:rsidRPr="00682FC7">
        <w:rPr>
          <w:rStyle w:val="Bodytext6Spacing0pt"/>
          <w:sz w:val="36"/>
          <w:szCs w:val="36"/>
          <w:shd w:val="clear" w:color="auto" w:fill="80FFFF"/>
          <w:rtl/>
        </w:rPr>
        <w:t>,</w:t>
      </w:r>
      <w:r w:rsidRPr="00682FC7">
        <w:rPr>
          <w:rStyle w:val="Bodytext6Spacing0pt"/>
          <w:sz w:val="36"/>
          <w:szCs w:val="36"/>
          <w:rtl/>
        </w:rPr>
        <w:t xml:space="preserve"> </w:t>
      </w:r>
      <w:r w:rsidRPr="00682FC7">
        <w:rPr>
          <w:rStyle w:val="Bodytext6Spacing0pt"/>
          <w:sz w:val="36"/>
          <w:szCs w:val="36"/>
          <w:shd w:val="clear" w:color="auto" w:fill="80FFFF"/>
          <w:rtl/>
        </w:rPr>
        <w:t>״</w:t>
      </w:r>
      <w:r w:rsidRPr="00682FC7">
        <w:rPr>
          <w:rStyle w:val="Bodytext6Spacing0pt"/>
          <w:sz w:val="36"/>
          <w:szCs w:val="36"/>
          <w:rtl/>
        </w:rPr>
        <w:t xml:space="preserve">כל שכן, לדבריו של בגין לא היה שחר, כיוון שכתוב במקרא במפורש </w:t>
      </w:r>
      <w:r w:rsidRPr="00682FC7">
        <w:rPr>
          <w:rStyle w:val="Bodytext6Spacing0pt"/>
          <w:sz w:val="36"/>
          <w:szCs w:val="36"/>
          <w:shd w:val="clear" w:color="auto" w:fill="80FFFF"/>
          <w:rtl/>
        </w:rPr>
        <w:t>׳</w:t>
      </w:r>
      <w:r w:rsidRPr="00682FC7">
        <w:rPr>
          <w:rStyle w:val="Bodytext6Spacing0pt"/>
          <w:sz w:val="36"/>
          <w:szCs w:val="36"/>
          <w:rtl/>
        </w:rPr>
        <w:t>נהר מצ</w:t>
      </w:r>
      <w:r w:rsidRPr="00682FC7">
        <w:rPr>
          <w:rStyle w:val="Bodytext6Spacing0pt"/>
          <w:sz w:val="36"/>
          <w:szCs w:val="36"/>
          <w:shd w:val="clear" w:color="auto" w:fill="80FFFF"/>
          <w:rtl/>
        </w:rPr>
        <w:t>ר</w:t>
      </w:r>
      <w:r w:rsidRPr="00682FC7">
        <w:rPr>
          <w:rStyle w:val="Bodytext6Spacing0pt"/>
          <w:sz w:val="36"/>
          <w:szCs w:val="36"/>
          <w:rtl/>
        </w:rPr>
        <w:t>ים</w:t>
      </w:r>
      <w:r w:rsidRPr="00682FC7">
        <w:rPr>
          <w:rStyle w:val="Bodytext6Spacing0pt"/>
          <w:sz w:val="36"/>
          <w:szCs w:val="36"/>
          <w:shd w:val="clear" w:color="auto" w:fill="80FFFF"/>
          <w:rtl/>
        </w:rPr>
        <w:t>׳,</w:t>
      </w:r>
      <w:r w:rsidRPr="00682FC7">
        <w:rPr>
          <w:rStyle w:val="Bodytext6Spacing0pt"/>
          <w:sz w:val="36"/>
          <w:szCs w:val="36"/>
          <w:rtl/>
        </w:rPr>
        <w:t xml:space="preserve"> ואין להעלות על הדעת, שהמקרא היה משרטט את הגבולות מנהר פרת ועד לאיזה ואדי אכזב... אלא, שבאותה שיחה ירדתי לסוף דעתו של בגין, שהרי הוא נתכוון למפת האצ״ל </w:t>
      </w:r>
      <w:r w:rsidRPr="00682FC7">
        <w:rPr>
          <w:rStyle w:val="Bodytext6Spacing0pt"/>
          <w:sz w:val="36"/>
          <w:szCs w:val="36"/>
          <w:shd w:val="clear" w:color="auto" w:fill="80FFFF"/>
          <w:rtl/>
        </w:rPr>
        <w:t>׳ר</w:t>
      </w:r>
      <w:r w:rsidRPr="00682FC7">
        <w:rPr>
          <w:rStyle w:val="Bodytext6Spacing0pt"/>
          <w:sz w:val="36"/>
          <w:szCs w:val="36"/>
          <w:rtl/>
        </w:rPr>
        <w:t>ק כך</w:t>
      </w:r>
      <w:r w:rsidRPr="00682FC7">
        <w:rPr>
          <w:rStyle w:val="Bodytext6Spacing0pt"/>
          <w:sz w:val="36"/>
          <w:szCs w:val="36"/>
          <w:shd w:val="clear" w:color="auto" w:fill="80FFFF"/>
          <w:rtl/>
        </w:rPr>
        <w:t>׳,</w:t>
      </w:r>
      <w:r w:rsidRPr="00682FC7">
        <w:rPr>
          <w:rStyle w:val="Bodytext6Spacing0pt"/>
          <w:sz w:val="36"/>
          <w:szCs w:val="36"/>
          <w:rtl/>
        </w:rPr>
        <w:t xml:space="preserve"> כי מעולם לא היתה סיני בתודעה של בית״ר ולא של התנועה הלאומית. יתר על </w:t>
      </w:r>
      <w:r w:rsidRPr="00682FC7">
        <w:rPr>
          <w:rStyle w:val="Bodytext6Spacing0pt"/>
          <w:sz w:val="36"/>
          <w:szCs w:val="36"/>
          <w:shd w:val="clear" w:color="auto" w:fill="80FFFF"/>
          <w:rtl/>
        </w:rPr>
        <w:t>כ</w:t>
      </w:r>
      <w:r w:rsidRPr="00682FC7">
        <w:rPr>
          <w:rStyle w:val="Bodytext6Spacing0pt"/>
          <w:sz w:val="36"/>
          <w:szCs w:val="36"/>
          <w:rtl/>
        </w:rPr>
        <w:t>ן, התנועה הרביזיוניסטית צמ</w:t>
      </w:r>
      <w:r w:rsidR="000257D2">
        <w:rPr>
          <w:rStyle w:val="Bodytext6Spacing0pt"/>
          <w:rFonts w:hint="cs"/>
          <w:sz w:val="36"/>
          <w:szCs w:val="36"/>
          <w:rtl/>
        </w:rPr>
        <w:t>ח</w:t>
      </w:r>
      <w:r w:rsidRPr="00682FC7">
        <w:rPr>
          <w:rStyle w:val="Bodytext6Spacing0pt"/>
          <w:sz w:val="36"/>
          <w:szCs w:val="36"/>
          <w:rtl/>
        </w:rPr>
        <w:t>ה על רקע תביעתו של ז׳בוטינ</w:t>
      </w:r>
      <w:r w:rsidRPr="00682FC7">
        <w:rPr>
          <w:rStyle w:val="Bodytext6Spacing0pt"/>
          <w:sz w:val="36"/>
          <w:szCs w:val="36"/>
          <w:shd w:val="clear" w:color="auto" w:fill="80FFFF"/>
          <w:rtl/>
        </w:rPr>
        <w:t>ס</w:t>
      </w:r>
      <w:r w:rsidRPr="00682FC7">
        <w:rPr>
          <w:rStyle w:val="Bodytext6Spacing0pt"/>
          <w:sz w:val="36"/>
          <w:szCs w:val="36"/>
          <w:rtl/>
        </w:rPr>
        <w:t>קי מבריטניה לקיים את המנדט, והלוא במפת המנדט סיני לא נכללה</w:t>
      </w:r>
      <w:r w:rsidRPr="00682FC7">
        <w:rPr>
          <w:rStyle w:val="Bodytext6Spacing0pt"/>
          <w:sz w:val="36"/>
          <w:szCs w:val="36"/>
          <w:shd w:val="clear" w:color="auto" w:fill="80FFFF"/>
          <w:rtl/>
        </w:rPr>
        <w:t>״</w:t>
      </w:r>
      <w:r w:rsidRPr="00682FC7">
        <w:rPr>
          <w:rStyle w:val="Bodytext6Spacing0pt"/>
          <w:sz w:val="36"/>
          <w:szCs w:val="36"/>
          <w:rtl/>
        </w:rPr>
        <w:t xml:space="preserve"> </w:t>
      </w:r>
      <w:r w:rsidRPr="00682FC7">
        <w:rPr>
          <w:rStyle w:val="Bodytext6Spacing0pt"/>
          <w:sz w:val="36"/>
          <w:szCs w:val="36"/>
          <w:shd w:val="clear" w:color="auto" w:fill="80FFFF"/>
          <w:vertAlign w:val="superscript"/>
          <w:rtl/>
        </w:rPr>
        <w:t>9</w:t>
      </w:r>
    </w:p>
    <w:p w:rsidR="006C565E" w:rsidRPr="00682FC7" w:rsidRDefault="00856756" w:rsidP="003C6E29">
      <w:pPr>
        <w:pStyle w:val="Bodytext61"/>
        <w:shd w:val="clear" w:color="auto" w:fill="auto"/>
        <w:spacing w:before="0" w:after="60" w:line="348" w:lineRule="exact"/>
        <w:ind w:left="40" w:right="20" w:firstLine="360"/>
        <w:rPr>
          <w:sz w:val="36"/>
          <w:szCs w:val="36"/>
          <w:rtl/>
        </w:rPr>
      </w:pPr>
      <w:r w:rsidRPr="00682FC7">
        <w:rPr>
          <w:rStyle w:val="Bodytext6Spacing0pt"/>
          <w:sz w:val="36"/>
          <w:szCs w:val="36"/>
          <w:rtl/>
        </w:rPr>
        <w:t>והוא מוסיף ואומ</w:t>
      </w:r>
      <w:r w:rsidRPr="00682FC7">
        <w:rPr>
          <w:rStyle w:val="Bodytext6Spacing0pt"/>
          <w:sz w:val="36"/>
          <w:szCs w:val="36"/>
          <w:shd w:val="clear" w:color="auto" w:fill="80FFFF"/>
          <w:rtl/>
        </w:rPr>
        <w:t>ר:</w:t>
      </w:r>
      <w:r w:rsidRPr="00682FC7">
        <w:rPr>
          <w:rStyle w:val="Bodytext6Spacing0pt"/>
          <w:sz w:val="36"/>
          <w:szCs w:val="36"/>
          <w:rtl/>
        </w:rPr>
        <w:t xml:space="preserve"> </w:t>
      </w:r>
      <w:r w:rsidRPr="00682FC7">
        <w:rPr>
          <w:rStyle w:val="Bodytext6Spacing0pt"/>
          <w:sz w:val="36"/>
          <w:szCs w:val="36"/>
          <w:shd w:val="clear" w:color="auto" w:fill="80FFFF"/>
          <w:rtl/>
        </w:rPr>
        <w:t>״</w:t>
      </w:r>
      <w:r w:rsidRPr="00682FC7">
        <w:rPr>
          <w:rStyle w:val="Bodytext6Spacing0pt"/>
          <w:sz w:val="36"/>
          <w:szCs w:val="36"/>
          <w:rtl/>
        </w:rPr>
        <w:t>הרבה זמן לפני קמפ</w:t>
      </w:r>
      <w:r w:rsidRPr="00682FC7">
        <w:rPr>
          <w:rStyle w:val="Bodytext6Spacing0pt"/>
          <w:sz w:val="36"/>
          <w:szCs w:val="36"/>
          <w:shd w:val="clear" w:color="auto" w:fill="80FFFF"/>
          <w:rtl/>
        </w:rPr>
        <w:t>־</w:t>
      </w:r>
      <w:r w:rsidRPr="00682FC7">
        <w:rPr>
          <w:rStyle w:val="Bodytext6Spacing0pt"/>
          <w:sz w:val="36"/>
          <w:szCs w:val="36"/>
          <w:rtl/>
        </w:rPr>
        <w:t>דיוויד ויתר בגין על סיני. יצחק בן</w:t>
      </w:r>
      <w:r w:rsidRPr="00682FC7">
        <w:rPr>
          <w:rStyle w:val="Bodytext6Spacing0pt"/>
          <w:sz w:val="36"/>
          <w:szCs w:val="36"/>
          <w:shd w:val="clear" w:color="auto" w:fill="80FFFF"/>
          <w:rtl/>
        </w:rPr>
        <w:t>-</w:t>
      </w:r>
      <w:r w:rsidRPr="00682FC7">
        <w:rPr>
          <w:rStyle w:val="Bodytext6Spacing0pt"/>
          <w:sz w:val="36"/>
          <w:szCs w:val="36"/>
          <w:rtl/>
        </w:rPr>
        <w:t xml:space="preserve">צבי טייל רבות בסיני. מי שמע על בגין המטייל בסיני </w:t>
      </w:r>
      <w:r w:rsidR="000257D2">
        <w:rPr>
          <w:rStyle w:val="Bodytext6Spacing0pt"/>
          <w:rFonts w:hint="cs"/>
          <w:sz w:val="36"/>
          <w:szCs w:val="36"/>
          <w:rtl/>
        </w:rPr>
        <w:t>?</w:t>
      </w:r>
      <w:r w:rsidRPr="00682FC7">
        <w:rPr>
          <w:rStyle w:val="Bodytext6Spacing0pt"/>
          <w:sz w:val="36"/>
          <w:szCs w:val="36"/>
          <w:rtl/>
        </w:rPr>
        <w:t xml:space="preserve"> </w:t>
      </w:r>
      <w:r w:rsidRPr="00682FC7">
        <w:rPr>
          <w:rStyle w:val="Bodytext6Spacing0pt"/>
          <w:sz w:val="36"/>
          <w:szCs w:val="36"/>
          <w:shd w:val="clear" w:color="auto" w:fill="80FFFF"/>
          <w:rtl/>
        </w:rPr>
        <w:t>־</w:t>
      </w:r>
      <w:r w:rsidRPr="00682FC7">
        <w:rPr>
          <w:rStyle w:val="Bodytext6Spacing0pt"/>
          <w:sz w:val="36"/>
          <w:szCs w:val="36"/>
          <w:rtl/>
        </w:rPr>
        <w:t xml:space="preserve"> נכון, מאז </w:t>
      </w:r>
      <w:r w:rsidRPr="00682FC7">
        <w:rPr>
          <w:rStyle w:val="Bodytext6Spacing0pt"/>
          <w:sz w:val="36"/>
          <w:szCs w:val="36"/>
          <w:shd w:val="clear" w:color="auto" w:fill="80FFFF"/>
          <w:rtl/>
        </w:rPr>
        <w:t>1</w:t>
      </w:r>
      <w:r w:rsidRPr="00682FC7">
        <w:rPr>
          <w:rStyle w:val="Bodytext6Spacing0pt"/>
          <w:sz w:val="36"/>
          <w:szCs w:val="36"/>
          <w:rtl/>
        </w:rPr>
        <w:t>975 ידעתי את נכונותו של בגין לוותר על סיני, אך אין אמירה דומה למעשה של ממש. ולאור מעשהו של בגין איני יכול שלא להיזכר במיינהרצאג</w:t>
      </w:r>
      <w:r w:rsidRPr="00682FC7">
        <w:rPr>
          <w:rStyle w:val="Bodytext6Spacing0pt"/>
          <w:sz w:val="36"/>
          <w:szCs w:val="36"/>
          <w:shd w:val="clear" w:color="auto" w:fill="80FFFF"/>
          <w:rtl/>
        </w:rPr>
        <w:t>ן</w:t>
      </w:r>
      <w:r w:rsidRPr="00682FC7">
        <w:rPr>
          <w:rStyle w:val="Bodytext6Spacing0pt"/>
          <w:sz w:val="36"/>
          <w:szCs w:val="36"/>
          <w:rtl/>
        </w:rPr>
        <w:t>, ראש המודיעין הבריטי במזרח התיכון, שדרש מחיים ויצמן להקים מיד ממשלה יהודית, ומצ</w:t>
      </w:r>
      <w:r w:rsidR="000257D2">
        <w:rPr>
          <w:rStyle w:val="Bodytext6Spacing0pt"/>
          <w:rFonts w:hint="cs"/>
          <w:sz w:val="36"/>
          <w:szCs w:val="36"/>
          <w:rtl/>
        </w:rPr>
        <w:t>'</w:t>
      </w:r>
      <w:r w:rsidRPr="00682FC7">
        <w:rPr>
          <w:rStyle w:val="Bodytext6Spacing0pt"/>
          <w:sz w:val="36"/>
          <w:szCs w:val="36"/>
          <w:rtl/>
        </w:rPr>
        <w:t>רצ</w:t>
      </w:r>
      <w:r w:rsidR="000257D2">
        <w:rPr>
          <w:rStyle w:val="Bodytext6Spacing0pt"/>
          <w:rFonts w:hint="cs"/>
          <w:sz w:val="36"/>
          <w:szCs w:val="36"/>
          <w:rtl/>
        </w:rPr>
        <w:t>'</w:t>
      </w:r>
      <w:r w:rsidRPr="00682FC7">
        <w:rPr>
          <w:rStyle w:val="Bodytext6Spacing0pt"/>
          <w:sz w:val="36"/>
          <w:szCs w:val="36"/>
          <w:rtl/>
        </w:rPr>
        <w:t>יל דרש לצרף את סיני למנדט למען אינטרסים בריטיים בתעלת סואץ</w:t>
      </w:r>
      <w:r w:rsidRPr="00682FC7">
        <w:rPr>
          <w:rStyle w:val="Bodytext6Spacing0pt"/>
          <w:sz w:val="36"/>
          <w:szCs w:val="36"/>
          <w:shd w:val="clear" w:color="auto" w:fill="80FFFF"/>
          <w:rtl/>
        </w:rPr>
        <w:t>״.</w:t>
      </w:r>
    </w:p>
    <w:p w:rsidR="006C565E" w:rsidRPr="00682FC7" w:rsidRDefault="00856756" w:rsidP="003C6E29">
      <w:pPr>
        <w:pStyle w:val="Bodytext61"/>
        <w:shd w:val="clear" w:color="auto" w:fill="auto"/>
        <w:spacing w:before="0" w:after="60" w:line="348" w:lineRule="exact"/>
        <w:ind w:left="40" w:right="20" w:firstLine="360"/>
        <w:rPr>
          <w:sz w:val="36"/>
          <w:szCs w:val="36"/>
          <w:rtl/>
        </w:rPr>
      </w:pPr>
      <w:r w:rsidRPr="00682FC7">
        <w:rPr>
          <w:rStyle w:val="Bodytext6Spacing0pt"/>
          <w:sz w:val="36"/>
          <w:szCs w:val="36"/>
          <w:rtl/>
        </w:rPr>
        <w:t>דבריו של בגין על סיני הדהימו לא רק את אלדד, אלא גם את שאר החברים מן התנועה. משה שמיר התפרץ אז ואמ</w:t>
      </w:r>
      <w:r w:rsidRPr="00682FC7">
        <w:rPr>
          <w:rStyle w:val="Bodytext6Spacing0pt"/>
          <w:sz w:val="36"/>
          <w:szCs w:val="36"/>
          <w:shd w:val="clear" w:color="auto" w:fill="80FFFF"/>
          <w:rtl/>
        </w:rPr>
        <w:t>ר:</w:t>
      </w:r>
      <w:r w:rsidRPr="00682FC7">
        <w:rPr>
          <w:rStyle w:val="Bodytext6Spacing0pt"/>
          <w:sz w:val="36"/>
          <w:szCs w:val="36"/>
          <w:rtl/>
        </w:rPr>
        <w:t xml:space="preserve"> </w:t>
      </w:r>
      <w:r w:rsidRPr="00682FC7">
        <w:rPr>
          <w:rStyle w:val="Bodytext6Spacing0pt"/>
          <w:sz w:val="36"/>
          <w:szCs w:val="36"/>
          <w:shd w:val="clear" w:color="auto" w:fill="80FFFF"/>
          <w:rtl/>
        </w:rPr>
        <w:t>״ר</w:t>
      </w:r>
      <w:r w:rsidRPr="00682FC7">
        <w:rPr>
          <w:rStyle w:val="Bodytext6Spacing0pt"/>
          <w:sz w:val="36"/>
          <w:szCs w:val="36"/>
          <w:rtl/>
        </w:rPr>
        <w:t xml:space="preserve">ק לדוד המלך היה מותר לקבוע גבולות </w:t>
      </w:r>
      <w:r w:rsidRPr="00682FC7">
        <w:rPr>
          <w:rStyle w:val="Bodytext6Spacing0pt"/>
          <w:sz w:val="36"/>
          <w:szCs w:val="36"/>
          <w:shd w:val="clear" w:color="auto" w:fill="80FFFF"/>
          <w:rtl/>
        </w:rPr>
        <w:t>?</w:t>
      </w:r>
      <w:r w:rsidRPr="00682FC7">
        <w:rPr>
          <w:rStyle w:val="Bodytext6Spacing0pt"/>
          <w:sz w:val="36"/>
          <w:szCs w:val="36"/>
          <w:rtl/>
        </w:rPr>
        <w:t xml:space="preserve"> ומדוע לנו אסו</w:t>
      </w:r>
      <w:r w:rsidRPr="00682FC7">
        <w:rPr>
          <w:rStyle w:val="Bodytext6Spacing0pt"/>
          <w:sz w:val="36"/>
          <w:szCs w:val="36"/>
          <w:shd w:val="clear" w:color="auto" w:fill="80FFFF"/>
          <w:rtl/>
        </w:rPr>
        <w:t>ר?״</w:t>
      </w:r>
    </w:p>
    <w:p w:rsidR="006C565E" w:rsidRPr="00682FC7" w:rsidRDefault="00856756" w:rsidP="003C6E29">
      <w:pPr>
        <w:pStyle w:val="Bodytext61"/>
        <w:shd w:val="clear" w:color="auto" w:fill="auto"/>
        <w:spacing w:before="0" w:after="60" w:line="348" w:lineRule="exact"/>
        <w:ind w:left="40" w:right="20" w:firstLine="360"/>
        <w:rPr>
          <w:sz w:val="36"/>
          <w:szCs w:val="36"/>
          <w:rtl/>
        </w:rPr>
      </w:pPr>
      <w:r w:rsidRPr="00682FC7">
        <w:rPr>
          <w:rStyle w:val="Bodytext6Spacing0pt"/>
          <w:sz w:val="36"/>
          <w:szCs w:val="36"/>
          <w:rtl/>
        </w:rPr>
        <w:t>חילוקי ה</w:t>
      </w:r>
      <w:r w:rsidR="000257D2">
        <w:rPr>
          <w:rStyle w:val="Bodytext6Spacing0pt"/>
          <w:rFonts w:hint="cs"/>
          <w:sz w:val="36"/>
          <w:szCs w:val="36"/>
          <w:rtl/>
        </w:rPr>
        <w:t>ד</w:t>
      </w:r>
      <w:r w:rsidRPr="00682FC7">
        <w:rPr>
          <w:rStyle w:val="Bodytext6Spacing0pt"/>
          <w:sz w:val="36"/>
          <w:szCs w:val="36"/>
          <w:rtl/>
        </w:rPr>
        <w:t xml:space="preserve">יעות נתגלעו בשיחתם זו גם בנושא השני שנגע בשאלה הערבית. </w:t>
      </w:r>
      <w:r w:rsidRPr="00682FC7">
        <w:rPr>
          <w:rStyle w:val="Bodytext6Spacing0pt"/>
          <w:sz w:val="36"/>
          <w:szCs w:val="36"/>
          <w:shd w:val="clear" w:color="auto" w:fill="80FFFF"/>
          <w:rtl/>
        </w:rPr>
        <w:t>״</w:t>
      </w:r>
      <w:r w:rsidRPr="00682FC7">
        <w:rPr>
          <w:rStyle w:val="Bodytext6Spacing0pt"/>
          <w:sz w:val="36"/>
          <w:szCs w:val="36"/>
          <w:rtl/>
        </w:rPr>
        <w:t>אנחנו ניתן לה</w:t>
      </w:r>
      <w:r w:rsidRPr="00682FC7">
        <w:rPr>
          <w:rStyle w:val="Bodytext6Spacing0pt"/>
          <w:sz w:val="36"/>
          <w:szCs w:val="36"/>
          <w:shd w:val="clear" w:color="auto" w:fill="80FFFF"/>
          <w:rtl/>
        </w:rPr>
        <w:t>ם</w:t>
      </w:r>
      <w:r w:rsidRPr="00682FC7">
        <w:rPr>
          <w:rStyle w:val="Bodytext6Spacing0pt"/>
          <w:sz w:val="36"/>
          <w:szCs w:val="36"/>
          <w:rtl/>
        </w:rPr>
        <w:t xml:space="preserve"> אוטונומיה</w:t>
      </w:r>
      <w:r w:rsidRPr="00682FC7">
        <w:rPr>
          <w:rStyle w:val="Bodytext6Spacing0pt"/>
          <w:sz w:val="36"/>
          <w:szCs w:val="36"/>
          <w:shd w:val="clear" w:color="auto" w:fill="80FFFF"/>
          <w:rtl/>
        </w:rPr>
        <w:t>״,</w:t>
      </w:r>
      <w:r w:rsidRPr="00682FC7">
        <w:rPr>
          <w:rStyle w:val="Bodytext6Spacing0pt"/>
          <w:sz w:val="36"/>
          <w:szCs w:val="36"/>
          <w:rtl/>
        </w:rPr>
        <w:t xml:space="preserve"> אמר בגין, וחיים יחיל אמר, </w:t>
      </w:r>
      <w:r w:rsidRPr="00682FC7">
        <w:rPr>
          <w:rStyle w:val="Bodytext6Spacing0pt"/>
          <w:sz w:val="36"/>
          <w:szCs w:val="36"/>
          <w:shd w:val="clear" w:color="auto" w:fill="80FFFF"/>
          <w:rtl/>
        </w:rPr>
        <w:t>״</w:t>
      </w:r>
      <w:r w:rsidRPr="00682FC7">
        <w:rPr>
          <w:rStyle w:val="Bodytext6Spacing0pt"/>
          <w:sz w:val="36"/>
          <w:szCs w:val="36"/>
          <w:rtl/>
        </w:rPr>
        <w:t>אוטונומיה, ואני חשבתי שנגרש אותם</w:t>
      </w:r>
      <w:r w:rsidRPr="00682FC7">
        <w:rPr>
          <w:rStyle w:val="Bodytext6Spacing0pt"/>
          <w:sz w:val="36"/>
          <w:szCs w:val="36"/>
          <w:shd w:val="clear" w:color="auto" w:fill="80FFFF"/>
          <w:rtl/>
        </w:rPr>
        <w:t>״.</w:t>
      </w:r>
      <w:r w:rsidRPr="00682FC7">
        <w:rPr>
          <w:rStyle w:val="Bodytext6Spacing0pt"/>
          <w:sz w:val="36"/>
          <w:szCs w:val="36"/>
          <w:rtl/>
        </w:rPr>
        <w:t xml:space="preserve"> בגין נימק בפניהם בהרחבה למה האוטונומיה היא הפתרון הרצוי, ובהמשך </w:t>
      </w:r>
      <w:r w:rsidRPr="00682FC7">
        <w:rPr>
          <w:rStyle w:val="Bodytext6Spacing0pt"/>
          <w:sz w:val="36"/>
          <w:szCs w:val="36"/>
          <w:rtl/>
        </w:rPr>
        <w:lastRenderedPageBreak/>
        <w:t xml:space="preserve">דבריו פנה שוב אל אלדד ואמר, </w:t>
      </w:r>
      <w:r w:rsidRPr="00682FC7">
        <w:rPr>
          <w:rStyle w:val="Bodytext6Spacing0pt"/>
          <w:sz w:val="36"/>
          <w:szCs w:val="36"/>
          <w:shd w:val="clear" w:color="auto" w:fill="80FFFF"/>
          <w:rtl/>
        </w:rPr>
        <w:t>״</w:t>
      </w:r>
      <w:r w:rsidRPr="00682FC7">
        <w:rPr>
          <w:rStyle w:val="Bodytext6Spacing0pt"/>
          <w:sz w:val="36"/>
          <w:szCs w:val="36"/>
          <w:rtl/>
        </w:rPr>
        <w:t>ישראל, הרי אתה יודע מהי תכנית הל</w:t>
      </w:r>
      <w:r w:rsidRPr="00682FC7">
        <w:rPr>
          <w:rStyle w:val="Bodytext6Spacing0pt"/>
          <w:sz w:val="36"/>
          <w:szCs w:val="36"/>
          <w:shd w:val="clear" w:color="auto" w:fill="80FFFF"/>
          <w:rtl/>
        </w:rPr>
        <w:t>ס</w:t>
      </w:r>
      <w:r w:rsidR="00646F8D">
        <w:rPr>
          <w:rStyle w:val="Bodytext6Spacing0pt"/>
          <w:rFonts w:hint="cs"/>
          <w:sz w:val="36"/>
          <w:szCs w:val="36"/>
          <w:shd w:val="clear" w:color="auto" w:fill="80FFFF"/>
          <w:rtl/>
        </w:rPr>
        <w:t>י</w:t>
      </w:r>
      <w:r w:rsidRPr="00682FC7">
        <w:rPr>
          <w:rStyle w:val="Bodytext6Spacing0pt"/>
          <w:sz w:val="36"/>
          <w:szCs w:val="36"/>
          <w:rtl/>
        </w:rPr>
        <w:t>נקי של ז</w:t>
      </w:r>
      <w:r w:rsidR="00646F8D">
        <w:rPr>
          <w:rStyle w:val="Bodytext6Spacing0pt"/>
          <w:rFonts w:hint="cs"/>
          <w:sz w:val="36"/>
          <w:szCs w:val="36"/>
          <w:rtl/>
        </w:rPr>
        <w:t>'</w:t>
      </w:r>
      <w:r w:rsidRPr="00682FC7">
        <w:rPr>
          <w:rStyle w:val="Bodytext6Spacing0pt"/>
          <w:sz w:val="36"/>
          <w:szCs w:val="36"/>
          <w:rtl/>
        </w:rPr>
        <w:t>בוטינ</w:t>
      </w:r>
      <w:r w:rsidRPr="00682FC7">
        <w:rPr>
          <w:rStyle w:val="Bodytext6Spacing0pt"/>
          <w:sz w:val="36"/>
          <w:szCs w:val="36"/>
          <w:shd w:val="clear" w:color="auto" w:fill="80FFFF"/>
          <w:rtl/>
        </w:rPr>
        <w:t>ס</w:t>
      </w:r>
      <w:r w:rsidRPr="00682FC7">
        <w:rPr>
          <w:rStyle w:val="Bodytext6Spacing0pt"/>
          <w:sz w:val="36"/>
          <w:szCs w:val="36"/>
          <w:rtl/>
        </w:rPr>
        <w:t>קי לגבי המיעוטים</w:t>
      </w:r>
      <w:r w:rsidRPr="00682FC7">
        <w:rPr>
          <w:rStyle w:val="Bodytext6Spacing0pt"/>
          <w:sz w:val="36"/>
          <w:szCs w:val="36"/>
          <w:shd w:val="clear" w:color="auto" w:fill="80FFFF"/>
          <w:rtl/>
        </w:rPr>
        <w:t>״.</w:t>
      </w:r>
      <w:r w:rsidRPr="00682FC7">
        <w:rPr>
          <w:rStyle w:val="Bodytext6Spacing0pt"/>
          <w:sz w:val="36"/>
          <w:szCs w:val="36"/>
          <w:rtl/>
        </w:rPr>
        <w:t xml:space="preserve"> עד כמה שניסה אלדד</w:t>
      </w:r>
      <w:r w:rsidRPr="00682FC7">
        <w:rPr>
          <w:rStyle w:val="Bodytext6Spacing0pt"/>
          <w:sz w:val="36"/>
          <w:szCs w:val="36"/>
          <w:shd w:val="clear" w:color="auto" w:fill="80FFFF"/>
          <w:rtl/>
        </w:rPr>
        <w:t xml:space="preserve"> </w:t>
      </w:r>
      <w:r w:rsidRPr="00682FC7">
        <w:rPr>
          <w:rStyle w:val="Bodytext6Spacing0pt"/>
          <w:sz w:val="36"/>
          <w:szCs w:val="36"/>
          <w:rtl/>
        </w:rPr>
        <w:t>לשכנע אותו, שאין כל גזירה שווה בין המיעוט היהודי בגולה בשנות העשרים לבין המיעוט הערבי בארץ החי בקשרים יו</w:t>
      </w:r>
      <w:r w:rsidRPr="00682FC7">
        <w:rPr>
          <w:rStyle w:val="Bodytext6Spacing0pt"/>
          <w:sz w:val="36"/>
          <w:szCs w:val="36"/>
          <w:shd w:val="clear" w:color="auto" w:fill="80FFFF"/>
          <w:rtl/>
        </w:rPr>
        <w:t>ם־</w:t>
      </w:r>
      <w:r w:rsidRPr="00682FC7">
        <w:rPr>
          <w:rStyle w:val="Bodytext6Spacing0pt"/>
          <w:sz w:val="36"/>
          <w:szCs w:val="36"/>
          <w:rtl/>
        </w:rPr>
        <w:t>יומיי</w:t>
      </w:r>
      <w:r w:rsidRPr="00682FC7">
        <w:rPr>
          <w:rStyle w:val="Bodytext6Spacing0pt"/>
          <w:sz w:val="36"/>
          <w:szCs w:val="36"/>
          <w:shd w:val="clear" w:color="auto" w:fill="80FFFF"/>
          <w:rtl/>
        </w:rPr>
        <w:t>ם</w:t>
      </w:r>
      <w:r w:rsidRPr="00682FC7">
        <w:rPr>
          <w:rStyle w:val="Bodytext6Spacing0pt"/>
          <w:sz w:val="36"/>
          <w:szCs w:val="36"/>
          <w:rtl/>
        </w:rPr>
        <w:t xml:space="preserve"> עם המדינות הערביות הסמוכות לא</w:t>
      </w:r>
      <w:r w:rsidRPr="00682FC7">
        <w:rPr>
          <w:rStyle w:val="Bodytext6Spacing0pt"/>
          <w:sz w:val="36"/>
          <w:szCs w:val="36"/>
          <w:shd w:val="clear" w:color="auto" w:fill="80FFFF"/>
          <w:rtl/>
        </w:rPr>
        <w:t>ר</w:t>
      </w:r>
      <w:r w:rsidRPr="00682FC7">
        <w:rPr>
          <w:rStyle w:val="Bodytext6Spacing0pt"/>
          <w:sz w:val="36"/>
          <w:szCs w:val="36"/>
          <w:rtl/>
        </w:rPr>
        <w:t>ץ</w:t>
      </w:r>
      <w:r w:rsidRPr="00682FC7">
        <w:rPr>
          <w:rStyle w:val="Bodytext6Spacing0pt"/>
          <w:sz w:val="36"/>
          <w:szCs w:val="36"/>
          <w:shd w:val="clear" w:color="auto" w:fill="80FFFF"/>
          <w:rtl/>
        </w:rPr>
        <w:t>־</w:t>
      </w:r>
      <w:r w:rsidRPr="00682FC7">
        <w:rPr>
          <w:rStyle w:val="Bodytext6Spacing0pt"/>
          <w:sz w:val="36"/>
          <w:szCs w:val="36"/>
          <w:rtl/>
        </w:rPr>
        <w:t xml:space="preserve">ישראל, ומכל הבחינות הוא גם יכול להשתלב בהן </w:t>
      </w:r>
      <w:r w:rsidRPr="00682FC7">
        <w:rPr>
          <w:rStyle w:val="Bodytext6Spacing0pt"/>
          <w:sz w:val="36"/>
          <w:szCs w:val="36"/>
          <w:shd w:val="clear" w:color="auto" w:fill="80FFFF"/>
          <w:rtl/>
        </w:rPr>
        <w:t>־</w:t>
      </w:r>
      <w:r w:rsidRPr="00682FC7">
        <w:rPr>
          <w:rStyle w:val="Bodytext6Spacing0pt"/>
          <w:sz w:val="36"/>
          <w:szCs w:val="36"/>
          <w:rtl/>
        </w:rPr>
        <w:t xml:space="preserve"> לא קיבל בגין את טיעוניו</w:t>
      </w:r>
      <w:r w:rsidRPr="00682FC7">
        <w:rPr>
          <w:rStyle w:val="Bodytext6Spacing0pt"/>
          <w:sz w:val="36"/>
          <w:szCs w:val="36"/>
          <w:shd w:val="clear" w:color="auto" w:fill="80FFFF"/>
          <w:rtl/>
        </w:rPr>
        <w:t>.</w:t>
      </w:r>
      <w:r w:rsidRPr="00682FC7">
        <w:rPr>
          <w:rStyle w:val="Bodytext6Spacing0pt"/>
          <w:sz w:val="36"/>
          <w:szCs w:val="36"/>
          <w:shd w:val="clear" w:color="auto" w:fill="80FFFF"/>
          <w:vertAlign w:val="superscript"/>
          <w:rtl/>
        </w:rPr>
        <w:t>10</w:t>
      </w:r>
    </w:p>
    <w:p w:rsidR="006C565E" w:rsidRPr="00682FC7" w:rsidRDefault="00856756" w:rsidP="003C6E29">
      <w:pPr>
        <w:pStyle w:val="Bodytext61"/>
        <w:shd w:val="clear" w:color="auto" w:fill="auto"/>
        <w:spacing w:before="0" w:line="348" w:lineRule="exact"/>
        <w:ind w:left="40" w:right="20" w:firstLine="360"/>
        <w:rPr>
          <w:sz w:val="36"/>
          <w:szCs w:val="36"/>
          <w:rtl/>
        </w:rPr>
      </w:pPr>
      <w:r w:rsidRPr="00682FC7">
        <w:rPr>
          <w:rStyle w:val="Bodytext6Spacing0pt"/>
          <w:sz w:val="36"/>
          <w:szCs w:val="36"/>
          <w:shd w:val="clear" w:color="auto" w:fill="80FFFF"/>
          <w:rtl/>
        </w:rPr>
        <w:t>״</w:t>
      </w:r>
      <w:r w:rsidRPr="00682FC7">
        <w:rPr>
          <w:rStyle w:val="Bodytext6Spacing0pt"/>
          <w:sz w:val="36"/>
          <w:szCs w:val="36"/>
          <w:rtl/>
        </w:rPr>
        <w:t>הפקרת סיני והאוטונומיה לא היו בהש</w:t>
      </w:r>
      <w:r w:rsidRPr="00682FC7">
        <w:rPr>
          <w:rStyle w:val="Bodytext6Spacing0pt"/>
          <w:sz w:val="36"/>
          <w:szCs w:val="36"/>
          <w:shd w:val="clear" w:color="auto" w:fill="80FFFF"/>
          <w:rtl/>
        </w:rPr>
        <w:t>ר</w:t>
      </w:r>
      <w:r w:rsidRPr="00682FC7">
        <w:rPr>
          <w:rStyle w:val="Bodytext6Spacing0pt"/>
          <w:sz w:val="36"/>
          <w:szCs w:val="36"/>
          <w:rtl/>
        </w:rPr>
        <w:t>אתם של משה דיין ועזר ויצמן, אלא פרי רעיונו של</w:t>
      </w:r>
      <w:r w:rsidRPr="00682FC7">
        <w:rPr>
          <w:rStyle w:val="Bodytext6Spacing0pt"/>
          <w:sz w:val="36"/>
          <w:szCs w:val="36"/>
          <w:shd w:val="clear" w:color="auto" w:fill="80FFFF"/>
          <w:rtl/>
        </w:rPr>
        <w:t xml:space="preserve"> </w:t>
      </w:r>
      <w:r w:rsidRPr="00682FC7">
        <w:rPr>
          <w:rStyle w:val="Bodytext6Spacing0pt"/>
          <w:sz w:val="36"/>
          <w:szCs w:val="36"/>
          <w:rtl/>
        </w:rPr>
        <w:t>בגין. אסונות אלה המחסלים את פרי הנצחון היו בלבו ובמוחו של בגין אף לפני שעלה לשלטון. והפ</w:t>
      </w:r>
      <w:r w:rsidRPr="00682FC7">
        <w:rPr>
          <w:rStyle w:val="Bodytext6Spacing0pt"/>
          <w:sz w:val="36"/>
          <w:szCs w:val="36"/>
          <w:shd w:val="clear" w:color="auto" w:fill="80FFFF"/>
          <w:rtl/>
        </w:rPr>
        <w:t>ר</w:t>
      </w:r>
      <w:r w:rsidRPr="00682FC7">
        <w:rPr>
          <w:rStyle w:val="Bodytext6Spacing0pt"/>
          <w:sz w:val="36"/>
          <w:szCs w:val="36"/>
          <w:rtl/>
        </w:rPr>
        <w:t>דוכ</w:t>
      </w:r>
      <w:r w:rsidR="00646F8D">
        <w:rPr>
          <w:rStyle w:val="Bodytext6Spacing0pt"/>
          <w:rFonts w:hint="cs"/>
          <w:sz w:val="36"/>
          <w:szCs w:val="36"/>
          <w:rtl/>
        </w:rPr>
        <w:t>ס</w:t>
      </w:r>
      <w:r w:rsidRPr="00682FC7">
        <w:rPr>
          <w:rStyle w:val="Bodytext6Spacing0pt"/>
          <w:sz w:val="36"/>
          <w:szCs w:val="36"/>
          <w:rtl/>
        </w:rPr>
        <w:t xml:space="preserve"> הוא, שאליעזר ליבנה ניסה לשכנע אותי שצריך לעזור לב</w:t>
      </w:r>
      <w:r w:rsidRPr="00682FC7">
        <w:rPr>
          <w:rStyle w:val="Bodytext6Spacing0pt"/>
          <w:sz w:val="36"/>
          <w:szCs w:val="36"/>
          <w:shd w:val="clear" w:color="auto" w:fill="80FFFF"/>
          <w:rtl/>
        </w:rPr>
        <w:t>ג</w:t>
      </w:r>
      <w:r w:rsidRPr="00682FC7">
        <w:rPr>
          <w:rStyle w:val="Bodytext6Spacing0pt"/>
          <w:sz w:val="36"/>
          <w:szCs w:val="36"/>
          <w:rtl/>
        </w:rPr>
        <w:t>ין לעלות לשלטון. בכל מקרה,</w:t>
      </w:r>
      <w:r w:rsidR="00646F8D">
        <w:rPr>
          <w:rFonts w:hint="cs"/>
          <w:sz w:val="36"/>
          <w:szCs w:val="36"/>
          <w:rtl/>
        </w:rPr>
        <w:t xml:space="preserve"> </w:t>
      </w:r>
      <w:r w:rsidRPr="00682FC7">
        <w:rPr>
          <w:rStyle w:val="Bodytext6Spacing0pt"/>
          <w:sz w:val="36"/>
          <w:szCs w:val="36"/>
          <w:rtl/>
        </w:rPr>
        <w:t>הוא הגן על בגין בלהט, שעה שאני אמרתי לו, שהוא לא מכיר אותו</w:t>
      </w:r>
      <w:r w:rsidRPr="00682FC7">
        <w:rPr>
          <w:rStyle w:val="Bodytext6Spacing0pt"/>
          <w:sz w:val="36"/>
          <w:szCs w:val="36"/>
          <w:shd w:val="clear" w:color="auto" w:fill="80FFFF"/>
          <w:rtl/>
        </w:rPr>
        <w:t>״</w:t>
      </w:r>
    </w:p>
    <w:p w:rsidR="006C565E" w:rsidRPr="00682FC7" w:rsidRDefault="00856756" w:rsidP="003C6E29">
      <w:pPr>
        <w:pStyle w:val="Bodytext61"/>
        <w:shd w:val="clear" w:color="auto" w:fill="auto"/>
        <w:spacing w:before="0" w:after="60" w:line="348" w:lineRule="exact"/>
        <w:ind w:left="20" w:right="20" w:firstLine="360"/>
        <w:rPr>
          <w:sz w:val="36"/>
          <w:szCs w:val="36"/>
          <w:rtl/>
        </w:rPr>
      </w:pPr>
      <w:r w:rsidRPr="00682FC7">
        <w:rPr>
          <w:rStyle w:val="Bodytext6Spacing0pt"/>
          <w:sz w:val="36"/>
          <w:szCs w:val="36"/>
          <w:rtl/>
        </w:rPr>
        <w:t>ב</w:t>
      </w:r>
      <w:r w:rsidRPr="00682FC7">
        <w:rPr>
          <w:rStyle w:val="Bodytext6Spacing0pt"/>
          <w:sz w:val="36"/>
          <w:szCs w:val="36"/>
          <w:shd w:val="clear" w:color="auto" w:fill="80FFFF"/>
          <w:rtl/>
        </w:rPr>
        <w:t>-18</w:t>
      </w:r>
      <w:r w:rsidRPr="00682FC7">
        <w:rPr>
          <w:rStyle w:val="Bodytext6Spacing0pt"/>
          <w:sz w:val="36"/>
          <w:szCs w:val="36"/>
          <w:rtl/>
        </w:rPr>
        <w:t xml:space="preserve"> בנובמבר 1969 חתם אלדד עם הוצאת </w:t>
      </w:r>
      <w:r w:rsidRPr="00682FC7">
        <w:rPr>
          <w:rStyle w:val="Bodytext6Spacing0pt"/>
          <w:sz w:val="36"/>
          <w:szCs w:val="36"/>
          <w:shd w:val="clear" w:color="auto" w:fill="80FFFF"/>
          <w:rtl/>
        </w:rPr>
        <w:t>״</w:t>
      </w:r>
      <w:r w:rsidRPr="00682FC7">
        <w:rPr>
          <w:rStyle w:val="Bodytext6Spacing0pt"/>
          <w:sz w:val="36"/>
          <w:szCs w:val="36"/>
          <w:rtl/>
        </w:rPr>
        <w:t>שוקן</w:t>
      </w:r>
      <w:r w:rsidRPr="00682FC7">
        <w:rPr>
          <w:rStyle w:val="Bodytext6Spacing0pt"/>
          <w:sz w:val="36"/>
          <w:szCs w:val="36"/>
          <w:shd w:val="clear" w:color="auto" w:fill="80FFFF"/>
          <w:rtl/>
        </w:rPr>
        <w:t>״</w:t>
      </w:r>
      <w:r w:rsidRPr="00682FC7">
        <w:rPr>
          <w:rStyle w:val="Bodytext6Spacing0pt"/>
          <w:sz w:val="36"/>
          <w:szCs w:val="36"/>
          <w:rtl/>
        </w:rPr>
        <w:t xml:space="preserve"> על חוזה לכתיבת ספר בשם </w:t>
      </w:r>
      <w:r w:rsidRPr="00682FC7">
        <w:rPr>
          <w:rStyle w:val="Bodytext6Spacing0pt"/>
          <w:sz w:val="36"/>
          <w:szCs w:val="36"/>
          <w:shd w:val="clear" w:color="auto" w:fill="80FFFF"/>
          <w:rtl/>
        </w:rPr>
        <w:t>״</w:t>
      </w:r>
      <w:r w:rsidRPr="00682FC7">
        <w:rPr>
          <w:rStyle w:val="Bodytext6Spacing0pt"/>
          <w:sz w:val="36"/>
          <w:szCs w:val="36"/>
          <w:rtl/>
        </w:rPr>
        <w:t>אין נסיגה עוד</w:t>
      </w:r>
      <w:r w:rsidRPr="00682FC7">
        <w:rPr>
          <w:rStyle w:val="Bodytext6Spacing0pt"/>
          <w:sz w:val="36"/>
          <w:szCs w:val="36"/>
          <w:shd w:val="clear" w:color="auto" w:fill="80FFFF"/>
          <w:rtl/>
        </w:rPr>
        <w:t>״,</w:t>
      </w:r>
      <w:r w:rsidRPr="00682FC7">
        <w:rPr>
          <w:rStyle w:val="Bodytext6Spacing0pt"/>
          <w:sz w:val="36"/>
          <w:szCs w:val="36"/>
          <w:rtl/>
        </w:rPr>
        <w:t xml:space="preserve"> וקיבל דמי-קדימה 500 ל״י. אך בספטמבר 19</w:t>
      </w:r>
      <w:r w:rsidRPr="00682FC7">
        <w:rPr>
          <w:rStyle w:val="Bodytext6Spacing0pt"/>
          <w:sz w:val="36"/>
          <w:szCs w:val="36"/>
          <w:shd w:val="clear" w:color="auto" w:fill="80FFFF"/>
          <w:rtl/>
        </w:rPr>
        <w:t>7</w:t>
      </w:r>
      <w:r w:rsidRPr="00682FC7">
        <w:rPr>
          <w:rStyle w:val="Bodytext6Spacing0pt"/>
          <w:sz w:val="36"/>
          <w:szCs w:val="36"/>
          <w:rtl/>
        </w:rPr>
        <w:t>0 בוטל החוזה, כי אלדד לא המציא את כתב־ היד</w:t>
      </w:r>
      <w:r w:rsidRPr="00682FC7">
        <w:rPr>
          <w:rStyle w:val="Bodytext6Spacing0pt"/>
          <w:sz w:val="36"/>
          <w:szCs w:val="36"/>
          <w:shd w:val="clear" w:color="auto" w:fill="80FFFF"/>
          <w:rtl/>
        </w:rPr>
        <w:t>,</w:t>
      </w:r>
      <w:r w:rsidRPr="00682FC7">
        <w:rPr>
          <w:rStyle w:val="Bodytext6Spacing0pt"/>
          <w:sz w:val="36"/>
          <w:szCs w:val="36"/>
          <w:rtl/>
        </w:rPr>
        <w:t xml:space="preserve"> ולמרות שלא עמד בהתחייבותו לא קוזזו דמי הקדימה משכ</w:t>
      </w:r>
      <w:r w:rsidRPr="00682FC7">
        <w:rPr>
          <w:rStyle w:val="Bodytext6Spacing0pt"/>
          <w:sz w:val="36"/>
          <w:szCs w:val="36"/>
          <w:shd w:val="clear" w:color="auto" w:fill="80FFFF"/>
          <w:rtl/>
        </w:rPr>
        <w:t>ר־</w:t>
      </w:r>
      <w:r w:rsidRPr="00682FC7">
        <w:rPr>
          <w:rStyle w:val="Bodytext6Spacing0pt"/>
          <w:sz w:val="36"/>
          <w:szCs w:val="36"/>
          <w:rtl/>
        </w:rPr>
        <w:t>הםופ</w:t>
      </w:r>
      <w:r w:rsidRPr="00682FC7">
        <w:rPr>
          <w:rStyle w:val="Bodytext6Spacing0pt"/>
          <w:sz w:val="36"/>
          <w:szCs w:val="36"/>
          <w:shd w:val="clear" w:color="auto" w:fill="80FFFF"/>
          <w:rtl/>
        </w:rPr>
        <w:t>ר</w:t>
      </w:r>
      <w:r w:rsidRPr="00682FC7">
        <w:rPr>
          <w:rStyle w:val="Bodytext6Spacing0pt"/>
          <w:sz w:val="36"/>
          <w:szCs w:val="36"/>
          <w:rtl/>
        </w:rPr>
        <w:t>ים שהיה מקבל על התרגום של כתבי</w:t>
      </w:r>
      <w:r w:rsidRPr="00682FC7">
        <w:rPr>
          <w:rStyle w:val="Bodytext6Spacing0pt"/>
          <w:sz w:val="36"/>
          <w:szCs w:val="36"/>
          <w:shd w:val="clear" w:color="auto" w:fill="80FFFF"/>
          <w:rtl/>
        </w:rPr>
        <w:t>-</w:t>
      </w:r>
      <w:r w:rsidRPr="00682FC7">
        <w:rPr>
          <w:rStyle w:val="Bodytext6Spacing0pt"/>
          <w:sz w:val="36"/>
          <w:szCs w:val="36"/>
          <w:rtl/>
        </w:rPr>
        <w:t xml:space="preserve">ניטשה. האמת היא, שהוא החל לכתוב את הספר, והשלים כבר שני פרקים </w:t>
      </w:r>
      <w:r w:rsidRPr="00682FC7">
        <w:rPr>
          <w:rStyle w:val="Bodytext6Spacing0pt"/>
          <w:sz w:val="36"/>
          <w:szCs w:val="36"/>
          <w:shd w:val="clear" w:color="auto" w:fill="80FFFF"/>
          <w:rtl/>
        </w:rPr>
        <w:t>כ</w:t>
      </w:r>
      <w:r w:rsidRPr="00682FC7">
        <w:rPr>
          <w:rStyle w:val="Bodytext6Spacing0pt"/>
          <w:sz w:val="36"/>
          <w:szCs w:val="36"/>
          <w:rtl/>
        </w:rPr>
        <w:t>שבכוונתו להוסיף לספר אסופת מאמרים שפיר</w:t>
      </w:r>
      <w:r w:rsidRPr="00682FC7">
        <w:rPr>
          <w:rStyle w:val="Bodytext6Spacing0pt"/>
          <w:sz w:val="36"/>
          <w:szCs w:val="36"/>
          <w:shd w:val="clear" w:color="auto" w:fill="80FFFF"/>
          <w:rtl/>
        </w:rPr>
        <w:t>ס</w:t>
      </w:r>
      <w:r w:rsidRPr="00682FC7">
        <w:rPr>
          <w:rStyle w:val="Bodytext6Spacing0pt"/>
          <w:sz w:val="36"/>
          <w:szCs w:val="36"/>
          <w:rtl/>
        </w:rPr>
        <w:t>ם בבמות שונות, אך הוא לא השלים את</w:t>
      </w:r>
      <w:r w:rsidRPr="00682FC7">
        <w:rPr>
          <w:rStyle w:val="Bodytext6Spacing0pt"/>
          <w:sz w:val="36"/>
          <w:szCs w:val="36"/>
          <w:shd w:val="clear" w:color="auto" w:fill="80FFFF"/>
          <w:rtl/>
        </w:rPr>
        <w:t xml:space="preserve"> </w:t>
      </w:r>
      <w:r w:rsidRPr="00682FC7">
        <w:rPr>
          <w:rStyle w:val="Bodytext6Spacing0pt"/>
          <w:sz w:val="36"/>
          <w:szCs w:val="36"/>
          <w:rtl/>
        </w:rPr>
        <w:t>המלאכה</w:t>
      </w:r>
      <w:r w:rsidRPr="00682FC7">
        <w:rPr>
          <w:rStyle w:val="Bodytext6Spacing0pt"/>
          <w:sz w:val="36"/>
          <w:szCs w:val="36"/>
          <w:shd w:val="clear" w:color="auto" w:fill="80FFFF"/>
          <w:rtl/>
        </w:rPr>
        <w:t>.</w:t>
      </w:r>
      <w:r w:rsidRPr="00682FC7">
        <w:rPr>
          <w:rStyle w:val="Bodytext6Spacing0pt"/>
          <w:sz w:val="36"/>
          <w:szCs w:val="36"/>
          <w:rtl/>
        </w:rPr>
        <w:t xml:space="preserve"> מכל מקום הרעיון העיקרי בספר אמור היה להיות שלא תהיה נסיגה מיהודה ושומרון, כי אין נסיגה מהציונות, כי אין נסיגה מהיהדות. א</w:t>
      </w:r>
      <w:r w:rsidR="00646F8D">
        <w:rPr>
          <w:rStyle w:val="Bodytext6Spacing0pt"/>
          <w:rFonts w:hint="cs"/>
          <w:sz w:val="36"/>
          <w:szCs w:val="36"/>
          <w:rtl/>
        </w:rPr>
        <w:t>ין</w:t>
      </w:r>
      <w:r w:rsidRPr="00682FC7">
        <w:rPr>
          <w:rStyle w:val="Bodytext6Spacing0pt"/>
          <w:sz w:val="36"/>
          <w:szCs w:val="36"/>
          <w:rtl/>
        </w:rPr>
        <w:t xml:space="preserve"> בכלל נסיגה. </w:t>
      </w:r>
      <w:r w:rsidRPr="00682FC7">
        <w:rPr>
          <w:rStyle w:val="Bodytext6Spacing0pt"/>
          <w:sz w:val="36"/>
          <w:szCs w:val="36"/>
          <w:shd w:val="clear" w:color="auto" w:fill="80FFFF"/>
          <w:rtl/>
        </w:rPr>
        <w:t>״</w:t>
      </w:r>
      <w:r w:rsidRPr="00682FC7">
        <w:rPr>
          <w:rStyle w:val="Bodytext6Spacing0pt"/>
          <w:sz w:val="36"/>
          <w:szCs w:val="36"/>
          <w:rtl/>
        </w:rPr>
        <w:t xml:space="preserve">תביעות הנסיגה מה׳שטחים׳ היא עניין הרבה יותר רציני ועמוק מעניין שטחים וגיאוגרפיה. זוהי התחבולה המסוכנת ביותר </w:t>
      </w:r>
      <w:r w:rsidRPr="00682FC7">
        <w:rPr>
          <w:rStyle w:val="Bodytext6Spacing0pt"/>
          <w:sz w:val="36"/>
          <w:szCs w:val="36"/>
          <w:shd w:val="clear" w:color="auto" w:fill="80FFFF"/>
          <w:rtl/>
        </w:rPr>
        <w:t>־</w:t>
      </w:r>
      <w:r w:rsidRPr="00682FC7">
        <w:rPr>
          <w:rStyle w:val="Bodytext6Spacing0pt"/>
          <w:sz w:val="36"/>
          <w:szCs w:val="36"/>
          <w:rtl/>
        </w:rPr>
        <w:t xml:space="preserve"> כי לפעמים לבושה היא גם בטלית שכולה תכלת</w:t>
      </w:r>
      <w:r w:rsidRPr="00682FC7">
        <w:rPr>
          <w:rStyle w:val="Bodytext6Spacing0pt"/>
          <w:sz w:val="36"/>
          <w:szCs w:val="36"/>
          <w:shd w:val="clear" w:color="auto" w:fill="80FFFF"/>
          <w:rtl/>
        </w:rPr>
        <w:t>־</w:t>
      </w:r>
      <w:r w:rsidRPr="00682FC7">
        <w:rPr>
          <w:rStyle w:val="Bodytext6Spacing0pt"/>
          <w:sz w:val="36"/>
          <w:szCs w:val="36"/>
          <w:rtl/>
        </w:rPr>
        <w:t>ל</w:t>
      </w:r>
      <w:r w:rsidRPr="00682FC7">
        <w:rPr>
          <w:rStyle w:val="Bodytext6Spacing0pt"/>
          <w:sz w:val="36"/>
          <w:szCs w:val="36"/>
          <w:shd w:val="clear" w:color="auto" w:fill="80FFFF"/>
          <w:rtl/>
        </w:rPr>
        <w:t>ב</w:t>
      </w:r>
      <w:r w:rsidRPr="00682FC7">
        <w:rPr>
          <w:rStyle w:val="Bodytext6Spacing0pt"/>
          <w:sz w:val="36"/>
          <w:szCs w:val="36"/>
          <w:rtl/>
        </w:rPr>
        <w:t xml:space="preserve">ן, </w:t>
      </w:r>
      <w:r w:rsidRPr="00682FC7">
        <w:rPr>
          <w:rStyle w:val="Bodytext6Spacing0pt"/>
          <w:sz w:val="36"/>
          <w:szCs w:val="36"/>
          <w:shd w:val="clear" w:color="auto" w:fill="80FFFF"/>
          <w:rtl/>
        </w:rPr>
        <w:t>׳</w:t>
      </w:r>
      <w:r w:rsidRPr="00682FC7">
        <w:rPr>
          <w:rStyle w:val="Bodytext6Spacing0pt"/>
          <w:sz w:val="36"/>
          <w:szCs w:val="36"/>
          <w:rtl/>
        </w:rPr>
        <w:t xml:space="preserve">מדינה יהודית אנו רוצים׳ </w:t>
      </w:r>
      <w:r w:rsidRPr="00682FC7">
        <w:rPr>
          <w:rStyle w:val="Bodytext6Spacing0pt"/>
          <w:sz w:val="36"/>
          <w:szCs w:val="36"/>
          <w:shd w:val="clear" w:color="auto" w:fill="80FFFF"/>
          <w:rtl/>
        </w:rPr>
        <w:t>־</w:t>
      </w:r>
      <w:r w:rsidRPr="00682FC7">
        <w:rPr>
          <w:rStyle w:val="Bodytext6Spacing0pt"/>
          <w:sz w:val="36"/>
          <w:szCs w:val="36"/>
          <w:rtl/>
        </w:rPr>
        <w:t xml:space="preserve"> זה רצון ההתאבדות הלאומית למנוע ברגע האחרון את שיבת</w:t>
      </w:r>
      <w:r w:rsidRPr="00682FC7">
        <w:rPr>
          <w:rStyle w:val="Bodytext6Spacing0pt"/>
          <w:sz w:val="36"/>
          <w:szCs w:val="36"/>
          <w:shd w:val="clear" w:color="auto" w:fill="80FFFF"/>
          <w:rtl/>
        </w:rPr>
        <w:t>-</w:t>
      </w:r>
      <w:r w:rsidRPr="00682FC7">
        <w:rPr>
          <w:rStyle w:val="Bodytext6Spacing0pt"/>
          <w:sz w:val="36"/>
          <w:szCs w:val="36"/>
          <w:rtl/>
        </w:rPr>
        <w:t>ציון במלוא מובן ה</w:t>
      </w:r>
      <w:r w:rsidRPr="00682FC7">
        <w:rPr>
          <w:rStyle w:val="Bodytext6Spacing0pt"/>
          <w:sz w:val="36"/>
          <w:szCs w:val="36"/>
          <w:shd w:val="clear" w:color="auto" w:fill="80FFFF"/>
          <w:rtl/>
        </w:rPr>
        <w:t>מ</w:t>
      </w:r>
      <w:r w:rsidRPr="00682FC7">
        <w:rPr>
          <w:rStyle w:val="Bodytext6Spacing0pt"/>
          <w:sz w:val="36"/>
          <w:szCs w:val="36"/>
          <w:rtl/>
        </w:rPr>
        <w:t>לה</w:t>
      </w:r>
      <w:r w:rsidRPr="00682FC7">
        <w:rPr>
          <w:rStyle w:val="Bodytext6Spacing0pt"/>
          <w:sz w:val="36"/>
          <w:szCs w:val="36"/>
          <w:shd w:val="clear" w:color="auto" w:fill="80FFFF"/>
          <w:rtl/>
        </w:rPr>
        <w:t>.</w:t>
      </w:r>
      <w:r w:rsidRPr="00682FC7">
        <w:rPr>
          <w:rStyle w:val="Bodytext6Spacing0pt"/>
          <w:sz w:val="36"/>
          <w:szCs w:val="36"/>
          <w:rtl/>
        </w:rPr>
        <w:t xml:space="preserve"> - -מי שתקע יתד ראשונה לאהל באחד היישובים הראשונים </w:t>
      </w:r>
      <w:r w:rsidRPr="00682FC7">
        <w:rPr>
          <w:rStyle w:val="Bodytext6Spacing0pt"/>
          <w:sz w:val="36"/>
          <w:szCs w:val="36"/>
          <w:shd w:val="clear" w:color="auto" w:fill="80FFFF"/>
          <w:rtl/>
        </w:rPr>
        <w:t>בא</w:t>
      </w:r>
      <w:r w:rsidR="00646F8D">
        <w:rPr>
          <w:rStyle w:val="Bodytext6Spacing0pt"/>
          <w:rFonts w:hint="cs"/>
          <w:sz w:val="36"/>
          <w:szCs w:val="36"/>
          <w:shd w:val="clear" w:color="auto" w:fill="80FFFF"/>
          <w:rtl/>
        </w:rPr>
        <w:t>רץ</w:t>
      </w:r>
      <w:r w:rsidRPr="00682FC7">
        <w:rPr>
          <w:rStyle w:val="Bodytext6Spacing0pt"/>
          <w:sz w:val="36"/>
          <w:szCs w:val="36"/>
          <w:shd w:val="clear" w:color="auto" w:fill="80FFFF"/>
          <w:rtl/>
        </w:rPr>
        <w:t>,</w:t>
      </w:r>
      <w:r w:rsidRPr="00682FC7">
        <w:rPr>
          <w:rStyle w:val="Bodytext6Spacing0pt"/>
          <w:sz w:val="36"/>
          <w:szCs w:val="36"/>
          <w:rtl/>
        </w:rPr>
        <w:t xml:space="preserve"> הכין את הקריה היהודית ביריחו ובחברון ובשכם. ו</w:t>
      </w:r>
      <w:r w:rsidRPr="00682FC7">
        <w:rPr>
          <w:rStyle w:val="Bodytext6Spacing0pt"/>
          <w:sz w:val="36"/>
          <w:szCs w:val="36"/>
          <w:shd w:val="clear" w:color="auto" w:fill="80FFFF"/>
          <w:rtl/>
        </w:rPr>
        <w:t>ב</w:t>
      </w:r>
      <w:r w:rsidRPr="00682FC7">
        <w:rPr>
          <w:rStyle w:val="Bodytext6Spacing0pt"/>
          <w:sz w:val="36"/>
          <w:szCs w:val="36"/>
          <w:rtl/>
        </w:rPr>
        <w:t xml:space="preserve">מימד נוסף </w:t>
      </w:r>
      <w:r w:rsidRPr="00682FC7">
        <w:rPr>
          <w:rStyle w:val="Bodytext6Spacing0pt"/>
          <w:sz w:val="36"/>
          <w:szCs w:val="36"/>
          <w:shd w:val="clear" w:color="auto" w:fill="80FFFF"/>
          <w:rtl/>
        </w:rPr>
        <w:t>־</w:t>
      </w:r>
      <w:r w:rsidRPr="00682FC7">
        <w:rPr>
          <w:rStyle w:val="Bodytext6Spacing0pt"/>
          <w:sz w:val="36"/>
          <w:szCs w:val="36"/>
          <w:rtl/>
        </w:rPr>
        <w:t xml:space="preserve"> הניח אבן ראשונה לחידוש הר הבית בירושלים</w:t>
      </w:r>
      <w:r w:rsidRPr="00682FC7">
        <w:rPr>
          <w:rStyle w:val="Bodytext6Spacing0pt"/>
          <w:sz w:val="36"/>
          <w:szCs w:val="36"/>
          <w:shd w:val="clear" w:color="auto" w:fill="80FFFF"/>
          <w:rtl/>
        </w:rPr>
        <w:t>.</w:t>
      </w:r>
      <w:r w:rsidRPr="00682FC7">
        <w:rPr>
          <w:rStyle w:val="Bodytext6Spacing0pt"/>
          <w:sz w:val="36"/>
          <w:szCs w:val="36"/>
          <w:rtl/>
        </w:rPr>
        <w:t xml:space="preserve"> וכן מי שיגרום לנסיגה ראשונה מאדמת א</w:t>
      </w:r>
      <w:r w:rsidR="00646F8D">
        <w:rPr>
          <w:rStyle w:val="Bodytext6Spacing0pt"/>
          <w:rFonts w:hint="cs"/>
          <w:sz w:val="36"/>
          <w:szCs w:val="36"/>
          <w:shd w:val="clear" w:color="auto" w:fill="80FFFF"/>
          <w:rtl/>
        </w:rPr>
        <w:t>רץ</w:t>
      </w:r>
      <w:r w:rsidRPr="00682FC7">
        <w:rPr>
          <w:rStyle w:val="Bodytext6Spacing0pt"/>
          <w:sz w:val="36"/>
          <w:szCs w:val="36"/>
          <w:shd w:val="clear" w:color="auto" w:fill="80FFFF"/>
          <w:rtl/>
        </w:rPr>
        <w:t>־</w:t>
      </w:r>
      <w:r w:rsidRPr="00682FC7">
        <w:rPr>
          <w:rStyle w:val="Bodytext6Spacing0pt"/>
          <w:sz w:val="36"/>
          <w:szCs w:val="36"/>
          <w:rtl/>
        </w:rPr>
        <w:t>ישראל, נסיגה מרצון ולא מכפייה צבאית־טאקטית</w:t>
      </w:r>
      <w:r w:rsidRPr="00682FC7">
        <w:rPr>
          <w:rStyle w:val="Bodytext6Spacing0pt"/>
          <w:sz w:val="36"/>
          <w:szCs w:val="36"/>
          <w:shd w:val="clear" w:color="auto" w:fill="80FFFF"/>
          <w:rtl/>
        </w:rPr>
        <w:t>-ר</w:t>
      </w:r>
      <w:r w:rsidRPr="00682FC7">
        <w:rPr>
          <w:rStyle w:val="Bodytext6Spacing0pt"/>
          <w:sz w:val="36"/>
          <w:szCs w:val="36"/>
          <w:rtl/>
        </w:rPr>
        <w:t xml:space="preserve">געית, הוא שידליק את הלפיד החדש לחורבן שלישי - </w:t>
      </w:r>
      <w:r w:rsidRPr="00682FC7">
        <w:rPr>
          <w:rStyle w:val="Bodytext6Spacing0pt"/>
          <w:sz w:val="36"/>
          <w:szCs w:val="36"/>
          <w:shd w:val="clear" w:color="auto" w:fill="80FFFF"/>
          <w:rtl/>
        </w:rPr>
        <w:t>-</w:t>
      </w:r>
      <w:r w:rsidRPr="00682FC7">
        <w:rPr>
          <w:rStyle w:val="Bodytext6Spacing0pt"/>
          <w:sz w:val="36"/>
          <w:szCs w:val="36"/>
          <w:rtl/>
        </w:rPr>
        <w:t xml:space="preserve"> יישרנו בתשכ</w:t>
      </w:r>
      <w:r w:rsidRPr="00682FC7">
        <w:rPr>
          <w:rStyle w:val="Bodytext6Spacing0pt"/>
          <w:sz w:val="36"/>
          <w:szCs w:val="36"/>
          <w:shd w:val="clear" w:color="auto" w:fill="80FFFF"/>
          <w:rtl/>
        </w:rPr>
        <w:t>״</w:t>
      </w:r>
      <w:r w:rsidRPr="00682FC7">
        <w:rPr>
          <w:rStyle w:val="Bodytext6Spacing0pt"/>
          <w:sz w:val="36"/>
          <w:szCs w:val="36"/>
          <w:rtl/>
        </w:rPr>
        <w:t>ז את הגבול, לא ייש</w:t>
      </w:r>
      <w:r w:rsidRPr="00682FC7">
        <w:rPr>
          <w:rStyle w:val="Bodytext6Spacing0pt"/>
          <w:sz w:val="36"/>
          <w:szCs w:val="36"/>
          <w:shd w:val="clear" w:color="auto" w:fill="80FFFF"/>
          <w:rtl/>
        </w:rPr>
        <w:t>ר</w:t>
      </w:r>
      <w:r w:rsidRPr="00682FC7">
        <w:rPr>
          <w:rStyle w:val="Bodytext6Spacing0pt"/>
          <w:sz w:val="36"/>
          <w:szCs w:val="36"/>
          <w:rtl/>
        </w:rPr>
        <w:t xml:space="preserve">נו די הצורך את הלב והמוח - </w:t>
      </w:r>
      <w:r w:rsidRPr="00682FC7">
        <w:rPr>
          <w:rStyle w:val="Bodytext6Spacing0pt"/>
          <w:sz w:val="36"/>
          <w:szCs w:val="36"/>
          <w:shd w:val="clear" w:color="auto" w:fill="80FFFF"/>
          <w:rtl/>
        </w:rPr>
        <w:t>־</w:t>
      </w:r>
      <w:r w:rsidRPr="00682FC7">
        <w:rPr>
          <w:rStyle w:val="Bodytext6Spacing0pt"/>
          <w:sz w:val="36"/>
          <w:szCs w:val="36"/>
          <w:rtl/>
        </w:rPr>
        <w:t xml:space="preserve"> הנפש והמוח טרם יצאו מהסבך. יש ליטול את גר</w:t>
      </w:r>
      <w:r w:rsidRPr="00682FC7">
        <w:rPr>
          <w:rStyle w:val="Bodytext6Spacing0pt"/>
          <w:sz w:val="36"/>
          <w:szCs w:val="36"/>
          <w:shd w:val="clear" w:color="auto" w:fill="80FFFF"/>
          <w:rtl/>
        </w:rPr>
        <w:t>ז</w:t>
      </w:r>
      <w:r w:rsidRPr="00682FC7">
        <w:rPr>
          <w:rStyle w:val="Bodytext6Spacing0pt"/>
          <w:sz w:val="36"/>
          <w:szCs w:val="36"/>
          <w:rtl/>
        </w:rPr>
        <w:t>ן האמת והשכל ולהכות בסבך, בטרם ת</w:t>
      </w:r>
      <w:r w:rsidRPr="00682FC7">
        <w:rPr>
          <w:rStyle w:val="Bodytext6Spacing0pt"/>
          <w:sz w:val="36"/>
          <w:szCs w:val="36"/>
          <w:shd w:val="clear" w:color="auto" w:fill="80FFFF"/>
          <w:rtl/>
        </w:rPr>
        <w:t>ס</w:t>
      </w:r>
      <w:r w:rsidRPr="00682FC7">
        <w:rPr>
          <w:rStyle w:val="Bodytext6Spacing0pt"/>
          <w:sz w:val="36"/>
          <w:szCs w:val="36"/>
          <w:rtl/>
        </w:rPr>
        <w:t>חוף</w:t>
      </w:r>
      <w:r w:rsidRPr="00682FC7">
        <w:rPr>
          <w:rStyle w:val="Bodytext6Spacing0pt"/>
          <w:sz w:val="36"/>
          <w:szCs w:val="36"/>
          <w:shd w:val="clear" w:color="auto" w:fill="80FFFF"/>
          <w:rtl/>
        </w:rPr>
        <w:t xml:space="preserve"> </w:t>
      </w:r>
      <w:r w:rsidRPr="00682FC7">
        <w:rPr>
          <w:rStyle w:val="Bodytext6Spacing0pt"/>
          <w:sz w:val="36"/>
          <w:szCs w:val="36"/>
          <w:rtl/>
        </w:rPr>
        <w:t>הרוח הסבוכה גם את הגוף לתוכו. זה מתפקידו של ספ</w:t>
      </w:r>
      <w:r w:rsidRPr="00682FC7">
        <w:rPr>
          <w:rStyle w:val="Bodytext6Spacing0pt"/>
          <w:sz w:val="36"/>
          <w:szCs w:val="36"/>
          <w:shd w:val="clear" w:color="auto" w:fill="80FFFF"/>
          <w:rtl/>
        </w:rPr>
        <w:t>ר</w:t>
      </w:r>
      <w:r w:rsidRPr="00682FC7">
        <w:rPr>
          <w:rStyle w:val="Bodytext6Spacing0pt"/>
          <w:sz w:val="36"/>
          <w:szCs w:val="36"/>
          <w:rtl/>
        </w:rPr>
        <w:t xml:space="preserve"> זה</w:t>
      </w:r>
      <w:r w:rsidRPr="00682FC7">
        <w:rPr>
          <w:rStyle w:val="Bodytext6Spacing0pt"/>
          <w:sz w:val="36"/>
          <w:szCs w:val="36"/>
          <w:shd w:val="clear" w:color="auto" w:fill="80FFFF"/>
          <w:rtl/>
        </w:rPr>
        <w:t>״.</w:t>
      </w:r>
    </w:p>
    <w:p w:rsidR="006C565E" w:rsidRPr="00682FC7" w:rsidRDefault="00856756" w:rsidP="003C6E29">
      <w:pPr>
        <w:pStyle w:val="Bodytext61"/>
        <w:shd w:val="clear" w:color="auto" w:fill="auto"/>
        <w:spacing w:before="0" w:after="60" w:line="348" w:lineRule="exact"/>
        <w:ind w:left="20" w:right="20" w:firstLine="360"/>
        <w:rPr>
          <w:sz w:val="36"/>
          <w:szCs w:val="36"/>
          <w:rtl/>
        </w:rPr>
      </w:pPr>
      <w:r w:rsidRPr="00682FC7">
        <w:rPr>
          <w:rStyle w:val="Bodytext6Spacing0pt"/>
          <w:sz w:val="36"/>
          <w:szCs w:val="36"/>
          <w:rtl/>
        </w:rPr>
        <w:t>בשנת תש</w:t>
      </w:r>
      <w:r w:rsidRPr="00682FC7">
        <w:rPr>
          <w:rStyle w:val="Bodytext6Spacing0pt"/>
          <w:sz w:val="36"/>
          <w:szCs w:val="36"/>
          <w:shd w:val="clear" w:color="auto" w:fill="80FFFF"/>
          <w:rtl/>
        </w:rPr>
        <w:t>כ</w:t>
      </w:r>
      <w:r w:rsidRPr="00682FC7">
        <w:rPr>
          <w:rStyle w:val="Bodytext6Spacing0pt"/>
          <w:sz w:val="36"/>
          <w:szCs w:val="36"/>
          <w:rtl/>
        </w:rPr>
        <w:t>״ט היה אריה בטירונות במחנה חו</w:t>
      </w:r>
      <w:r w:rsidRPr="00682FC7">
        <w:rPr>
          <w:rStyle w:val="Bodytext6Spacing0pt"/>
          <w:sz w:val="36"/>
          <w:szCs w:val="36"/>
          <w:shd w:val="clear" w:color="auto" w:fill="80FFFF"/>
          <w:rtl/>
        </w:rPr>
        <w:t>ר</w:t>
      </w:r>
      <w:r w:rsidRPr="00682FC7">
        <w:rPr>
          <w:rStyle w:val="Bodytext6Spacing0pt"/>
          <w:sz w:val="36"/>
          <w:szCs w:val="36"/>
          <w:rtl/>
        </w:rPr>
        <w:t>ון שליד שכם, ואלדד כותב אלי</w:t>
      </w:r>
      <w:r w:rsidRPr="00682FC7">
        <w:rPr>
          <w:rStyle w:val="Bodytext6Spacing0pt"/>
          <w:sz w:val="36"/>
          <w:szCs w:val="36"/>
          <w:shd w:val="clear" w:color="auto" w:fill="80FFFF"/>
          <w:rtl/>
        </w:rPr>
        <w:t>ו:</w:t>
      </w:r>
      <w:r w:rsidRPr="00682FC7">
        <w:rPr>
          <w:rStyle w:val="Bodytext6Spacing0pt"/>
          <w:sz w:val="36"/>
          <w:szCs w:val="36"/>
          <w:rtl/>
        </w:rPr>
        <w:t xml:space="preserve"> </w:t>
      </w:r>
      <w:r w:rsidRPr="00682FC7">
        <w:rPr>
          <w:rStyle w:val="Bodytext6Spacing0pt"/>
          <w:sz w:val="36"/>
          <w:szCs w:val="36"/>
          <w:shd w:val="clear" w:color="auto" w:fill="80FFFF"/>
          <w:rtl/>
        </w:rPr>
        <w:t>״</w:t>
      </w:r>
      <w:r w:rsidRPr="00682FC7">
        <w:rPr>
          <w:rStyle w:val="Bodytext6Spacing0pt"/>
          <w:sz w:val="36"/>
          <w:szCs w:val="36"/>
          <w:rtl/>
        </w:rPr>
        <w:t>טעיתי לא פעם בחיי, אם בהשערה, אם במעשה. אך רטרוספקטיבית דומני שעם כל הטעויות הטקטיות לא טעיתי אי</w:t>
      </w:r>
      <w:r w:rsidRPr="00682FC7">
        <w:rPr>
          <w:rStyle w:val="Bodytext6Spacing0pt"/>
          <w:sz w:val="36"/>
          <w:szCs w:val="36"/>
          <w:shd w:val="clear" w:color="auto" w:fill="80FFFF"/>
          <w:rtl/>
        </w:rPr>
        <w:t>ס</w:t>
      </w:r>
      <w:r w:rsidRPr="00682FC7">
        <w:rPr>
          <w:rStyle w:val="Bodytext6Spacing0pt"/>
          <w:sz w:val="36"/>
          <w:szCs w:val="36"/>
          <w:rtl/>
        </w:rPr>
        <w:t>טרטגית. דרך המלך נכונה. יש אנשים שדרכם האישית או הציבורית רצופה הצלחות טקטיות, אך בסך הכל כשלון אי</w:t>
      </w:r>
      <w:r w:rsidRPr="00682FC7">
        <w:rPr>
          <w:rStyle w:val="Bodytext6Spacing0pt"/>
          <w:sz w:val="36"/>
          <w:szCs w:val="36"/>
          <w:shd w:val="clear" w:color="auto" w:fill="80FFFF"/>
          <w:rtl/>
        </w:rPr>
        <w:t>ס</w:t>
      </w:r>
      <w:r w:rsidRPr="00682FC7">
        <w:rPr>
          <w:rStyle w:val="Bodytext6Spacing0pt"/>
          <w:sz w:val="36"/>
          <w:szCs w:val="36"/>
          <w:rtl/>
        </w:rPr>
        <w:t>טראטגי, ורק ז</w:t>
      </w:r>
      <w:r w:rsidRPr="00682FC7">
        <w:rPr>
          <w:rStyle w:val="Bodytext6Spacing0pt"/>
          <w:sz w:val="36"/>
          <w:szCs w:val="36"/>
          <w:shd w:val="clear" w:color="auto" w:fill="80FFFF"/>
          <w:rtl/>
        </w:rPr>
        <w:t>ר</w:t>
      </w:r>
      <w:r w:rsidRPr="00682FC7">
        <w:rPr>
          <w:rStyle w:val="Bodytext6Spacing0pt"/>
          <w:sz w:val="36"/>
          <w:szCs w:val="36"/>
          <w:rtl/>
        </w:rPr>
        <w:t>י</w:t>
      </w:r>
      <w:r w:rsidR="00646F8D">
        <w:rPr>
          <w:rStyle w:val="Bodytext6Spacing0pt"/>
          <w:rFonts w:hint="cs"/>
          <w:sz w:val="36"/>
          <w:szCs w:val="36"/>
          <w:rtl/>
        </w:rPr>
        <w:t>ז</w:t>
      </w:r>
      <w:r w:rsidRPr="00682FC7">
        <w:rPr>
          <w:rStyle w:val="Bodytext6Spacing0pt"/>
          <w:sz w:val="36"/>
          <w:szCs w:val="36"/>
          <w:rtl/>
        </w:rPr>
        <w:t>ותם הטאקטית מתירה להם לא ליפול מסוס החיי</w:t>
      </w:r>
      <w:r w:rsidRPr="00682FC7">
        <w:rPr>
          <w:rStyle w:val="Bodytext6Spacing0pt"/>
          <w:sz w:val="36"/>
          <w:szCs w:val="36"/>
          <w:shd w:val="clear" w:color="auto" w:fill="80FFFF"/>
          <w:rtl/>
        </w:rPr>
        <w:t>ם</w:t>
      </w:r>
      <w:r w:rsidR="00646F8D">
        <w:rPr>
          <w:rStyle w:val="Bodytext6Spacing0pt"/>
          <w:rFonts w:hint="cs"/>
          <w:sz w:val="36"/>
          <w:szCs w:val="36"/>
          <w:shd w:val="clear" w:color="auto" w:fill="80FFFF"/>
          <w:rtl/>
        </w:rPr>
        <w:t xml:space="preserve"> </w:t>
      </w:r>
      <w:r w:rsidRPr="00682FC7">
        <w:rPr>
          <w:rStyle w:val="Bodytext6Spacing0pt"/>
          <w:sz w:val="36"/>
          <w:szCs w:val="36"/>
          <w:shd w:val="clear" w:color="auto" w:fill="80FFFF"/>
          <w:rtl/>
        </w:rPr>
        <w:t>(</w:t>
      </w:r>
      <w:r w:rsidRPr="00682FC7">
        <w:rPr>
          <w:rStyle w:val="Bodytext6Spacing0pt"/>
          <w:sz w:val="36"/>
          <w:szCs w:val="36"/>
          <w:rtl/>
        </w:rPr>
        <w:t>אולי זוהי הדיאלקטיקה שבין העולם הזה לעולם הבא)״.</w:t>
      </w:r>
      <w:r w:rsidR="00646F8D">
        <w:rPr>
          <w:rStyle w:val="Bodytext6Spacing0pt"/>
          <w:rFonts w:hint="cs"/>
          <w:sz w:val="36"/>
          <w:szCs w:val="36"/>
          <w:shd w:val="clear" w:color="auto" w:fill="80FFFF"/>
          <w:vertAlign w:val="superscript"/>
          <w:rtl/>
        </w:rPr>
        <w:t>11</w:t>
      </w:r>
    </w:p>
    <w:p w:rsidR="006C565E" w:rsidRPr="00682FC7" w:rsidRDefault="00856756" w:rsidP="003C6E29">
      <w:pPr>
        <w:pStyle w:val="Bodytext61"/>
        <w:shd w:val="clear" w:color="auto" w:fill="auto"/>
        <w:spacing w:before="0" w:after="65" w:line="348" w:lineRule="exact"/>
        <w:ind w:left="20" w:right="20" w:firstLine="360"/>
        <w:rPr>
          <w:sz w:val="36"/>
          <w:szCs w:val="36"/>
          <w:rtl/>
        </w:rPr>
      </w:pPr>
      <w:r w:rsidRPr="00682FC7">
        <w:rPr>
          <w:rStyle w:val="Bodytext6Spacing0pt"/>
          <w:sz w:val="36"/>
          <w:szCs w:val="36"/>
          <w:rtl/>
        </w:rPr>
        <w:t xml:space="preserve">בפרקי הספר </w:t>
      </w:r>
      <w:r w:rsidRPr="00682FC7">
        <w:rPr>
          <w:rStyle w:val="Bodytext6Spacing0pt"/>
          <w:sz w:val="36"/>
          <w:szCs w:val="36"/>
          <w:shd w:val="clear" w:color="auto" w:fill="80FFFF"/>
          <w:rtl/>
        </w:rPr>
        <w:t>״</w:t>
      </w:r>
      <w:r w:rsidRPr="00682FC7">
        <w:rPr>
          <w:rStyle w:val="Bodytext6Spacing0pt"/>
          <w:sz w:val="36"/>
          <w:szCs w:val="36"/>
          <w:rtl/>
        </w:rPr>
        <w:t>אין נסיגה עו</w:t>
      </w:r>
      <w:r w:rsidRPr="00682FC7">
        <w:rPr>
          <w:rStyle w:val="Bodytext6Spacing0pt"/>
          <w:sz w:val="36"/>
          <w:szCs w:val="36"/>
          <w:shd w:val="clear" w:color="auto" w:fill="80FFFF"/>
          <w:rtl/>
        </w:rPr>
        <w:t>ד״,</w:t>
      </w:r>
      <w:r w:rsidRPr="00682FC7">
        <w:rPr>
          <w:rStyle w:val="Bodytext6Spacing0pt"/>
          <w:sz w:val="36"/>
          <w:szCs w:val="36"/>
          <w:rtl/>
        </w:rPr>
        <w:t xml:space="preserve"> שלא הגיע לכלל גמר, אפשר למצוא איך בתחושתו הפנימית ובדרך המלך הנכונה שלו, החלו עולים הרהורים קשים על טיב אופיו של העם היהודי. שכן תמה היה על </w:t>
      </w:r>
      <w:r w:rsidR="00646F8D">
        <w:rPr>
          <w:rStyle w:val="Bodytext6Spacing0pt"/>
          <w:rFonts w:hint="cs"/>
          <w:sz w:val="36"/>
          <w:szCs w:val="36"/>
          <w:rtl/>
        </w:rPr>
        <w:t>כ</w:t>
      </w:r>
      <w:r w:rsidRPr="00682FC7">
        <w:rPr>
          <w:rStyle w:val="Bodytext6Spacing0pt"/>
          <w:sz w:val="36"/>
          <w:szCs w:val="36"/>
          <w:rtl/>
        </w:rPr>
        <w:t>ך</w:t>
      </w:r>
      <w:r w:rsidRPr="00682FC7">
        <w:rPr>
          <w:rStyle w:val="Bodytext6Spacing0pt"/>
          <w:sz w:val="36"/>
          <w:szCs w:val="36"/>
          <w:shd w:val="clear" w:color="auto" w:fill="80FFFF"/>
          <w:rtl/>
        </w:rPr>
        <w:t>,</w:t>
      </w:r>
      <w:r w:rsidRPr="00682FC7">
        <w:rPr>
          <w:rStyle w:val="Bodytext6Spacing0pt"/>
          <w:sz w:val="36"/>
          <w:szCs w:val="36"/>
          <w:rtl/>
        </w:rPr>
        <w:t xml:space="preserve"> שהעם שראה את </w:t>
      </w:r>
      <w:r w:rsidRPr="00682FC7">
        <w:rPr>
          <w:rStyle w:val="Bodytext6Spacing0pt"/>
          <w:sz w:val="36"/>
          <w:szCs w:val="36"/>
          <w:shd w:val="clear" w:color="auto" w:fill="80FFFF"/>
          <w:rtl/>
        </w:rPr>
        <w:t>״</w:t>
      </w:r>
      <w:r w:rsidRPr="00682FC7">
        <w:rPr>
          <w:rStyle w:val="Bodytext6Spacing0pt"/>
          <w:sz w:val="36"/>
          <w:szCs w:val="36"/>
          <w:rtl/>
        </w:rPr>
        <w:t>הנ</w:t>
      </w:r>
      <w:r w:rsidR="00646F8D">
        <w:rPr>
          <w:rStyle w:val="Bodytext6Spacing0pt"/>
          <w:rFonts w:hint="cs"/>
          <w:sz w:val="36"/>
          <w:szCs w:val="36"/>
          <w:shd w:val="clear" w:color="auto" w:fill="80FFFF"/>
          <w:rtl/>
        </w:rPr>
        <w:t>ס</w:t>
      </w:r>
      <w:r w:rsidRPr="00682FC7">
        <w:rPr>
          <w:rStyle w:val="Bodytext6Spacing0pt"/>
          <w:sz w:val="36"/>
          <w:szCs w:val="36"/>
          <w:shd w:val="clear" w:color="auto" w:fill="80FFFF"/>
          <w:rtl/>
        </w:rPr>
        <w:t>״</w:t>
      </w:r>
      <w:r w:rsidRPr="00682FC7">
        <w:rPr>
          <w:rStyle w:val="Bodytext6Spacing0pt"/>
          <w:sz w:val="36"/>
          <w:szCs w:val="36"/>
          <w:rtl/>
        </w:rPr>
        <w:t xml:space="preserve"> בשחרור חבלי ארץ</w:t>
      </w:r>
      <w:r w:rsidRPr="00682FC7">
        <w:rPr>
          <w:rStyle w:val="Bodytext6Spacing0pt"/>
          <w:sz w:val="36"/>
          <w:szCs w:val="36"/>
          <w:shd w:val="clear" w:color="auto" w:fill="80FFFF"/>
          <w:rtl/>
        </w:rPr>
        <w:t>-</w:t>
      </w:r>
      <w:r w:rsidRPr="00682FC7">
        <w:rPr>
          <w:rStyle w:val="Bodytext6Spacing0pt"/>
          <w:sz w:val="36"/>
          <w:szCs w:val="36"/>
          <w:rtl/>
        </w:rPr>
        <w:t xml:space="preserve">ישראל אינו רוצה להחזיק בהם ולו גם מנימוקים ענייניים: כלכליים וצבאיים. ואיך זה אפשרי, שלאחר </w:t>
      </w:r>
      <w:r w:rsidRPr="00682FC7">
        <w:rPr>
          <w:rStyle w:val="Bodytext6Spacing0pt"/>
          <w:sz w:val="36"/>
          <w:szCs w:val="36"/>
          <w:shd w:val="clear" w:color="auto" w:fill="80FFFF"/>
          <w:rtl/>
        </w:rPr>
        <w:t>״</w:t>
      </w:r>
      <w:r w:rsidRPr="00682FC7">
        <w:rPr>
          <w:rStyle w:val="Bodytext6Spacing0pt"/>
          <w:sz w:val="36"/>
          <w:szCs w:val="36"/>
          <w:rtl/>
        </w:rPr>
        <w:t>רעידת האדמה</w:t>
      </w:r>
      <w:r w:rsidRPr="00682FC7">
        <w:rPr>
          <w:rStyle w:val="Bodytext6Spacing0pt"/>
          <w:sz w:val="36"/>
          <w:szCs w:val="36"/>
          <w:shd w:val="clear" w:color="auto" w:fill="80FFFF"/>
          <w:rtl/>
        </w:rPr>
        <w:t>״</w:t>
      </w:r>
      <w:r w:rsidRPr="00682FC7">
        <w:rPr>
          <w:rStyle w:val="Bodytext6Spacing0pt"/>
          <w:sz w:val="36"/>
          <w:szCs w:val="36"/>
          <w:rtl/>
        </w:rPr>
        <w:t xml:space="preserve"> ולאחר ש״ביקתות אידיאולוגיות עלובות נפלו, גם בתי בטון נבקעו ורק בתי אבן, ביחוד בתי אבן ירושלמיים החזיקו מעמד, ולא לשווא, כי הנה מה שקורה היום בגדר תמיהה. ברוב שנות הגולה היינו מחוסרי כוח </w:t>
      </w:r>
      <w:r w:rsidRPr="00682FC7">
        <w:rPr>
          <w:rStyle w:val="Bodytext6Spacing0pt"/>
          <w:sz w:val="36"/>
          <w:szCs w:val="36"/>
          <w:rtl/>
        </w:rPr>
        <w:lastRenderedPageBreak/>
        <w:t xml:space="preserve">פיזי, אך חזון הגאולה השלמה והאמונה בה היו מפליאים דווקא על רקע אוזלת אונים זו. לעיננו מתרחש הפלא הגדול של תחייה, תחיית הלשון, תחיית האדמה, תחיית כוח צבאי ולעומתם נחלש הכוח הרוחני ונחלשה האמונה שבלב </w:t>
      </w:r>
      <w:r w:rsidRPr="00682FC7">
        <w:rPr>
          <w:rStyle w:val="Bodytext6Spacing0pt"/>
          <w:sz w:val="36"/>
          <w:szCs w:val="36"/>
          <w:shd w:val="clear" w:color="auto" w:fill="80FFFF"/>
          <w:rtl/>
        </w:rPr>
        <w:t>?״</w:t>
      </w:r>
    </w:p>
    <w:p w:rsidR="006C565E" w:rsidRPr="00682FC7" w:rsidRDefault="00856756" w:rsidP="003C6E29">
      <w:pPr>
        <w:pStyle w:val="Bodytext61"/>
        <w:shd w:val="clear" w:color="auto" w:fill="auto"/>
        <w:spacing w:before="0" w:after="50" w:line="342" w:lineRule="exact"/>
        <w:ind w:left="20" w:right="20" w:firstLine="360"/>
        <w:rPr>
          <w:sz w:val="36"/>
          <w:szCs w:val="36"/>
          <w:rtl/>
        </w:rPr>
      </w:pPr>
      <w:r w:rsidRPr="00682FC7">
        <w:rPr>
          <w:rStyle w:val="Bodytext6Spacing0pt"/>
          <w:sz w:val="36"/>
          <w:szCs w:val="36"/>
          <w:rtl/>
        </w:rPr>
        <w:t>לאחר מלחמת ששת הימים יצא לאור ספ</w:t>
      </w:r>
      <w:r w:rsidRPr="00682FC7">
        <w:rPr>
          <w:rStyle w:val="Bodytext6Spacing0pt"/>
          <w:sz w:val="36"/>
          <w:szCs w:val="36"/>
          <w:shd w:val="clear" w:color="auto" w:fill="80FFFF"/>
          <w:rtl/>
        </w:rPr>
        <w:t>ר</w:t>
      </w:r>
      <w:r w:rsidRPr="00682FC7">
        <w:rPr>
          <w:rStyle w:val="Bodytext6Spacing0pt"/>
          <w:sz w:val="36"/>
          <w:szCs w:val="36"/>
          <w:rtl/>
        </w:rPr>
        <w:t xml:space="preserve"> מטעם התנועה למען א</w:t>
      </w:r>
      <w:r w:rsidR="00CC3811">
        <w:rPr>
          <w:rStyle w:val="Bodytext6Spacing0pt"/>
          <w:rFonts w:hint="cs"/>
          <w:sz w:val="36"/>
          <w:szCs w:val="36"/>
          <w:rtl/>
        </w:rPr>
        <w:t>רץ</w:t>
      </w:r>
      <w:r w:rsidRPr="00682FC7">
        <w:rPr>
          <w:rStyle w:val="Bodytext6Spacing0pt"/>
          <w:sz w:val="36"/>
          <w:szCs w:val="36"/>
          <w:rtl/>
        </w:rPr>
        <w:t>־ישראל השלמה, אסופה של מאמרים של הוגים מדיניים ואנשי</w:t>
      </w:r>
      <w:r w:rsidRPr="00682FC7">
        <w:rPr>
          <w:rStyle w:val="Bodytext6Spacing0pt"/>
          <w:sz w:val="36"/>
          <w:szCs w:val="36"/>
          <w:shd w:val="clear" w:color="auto" w:fill="80FFFF"/>
          <w:rtl/>
        </w:rPr>
        <w:t>-</w:t>
      </w:r>
      <w:r w:rsidRPr="00682FC7">
        <w:rPr>
          <w:rStyle w:val="Bodytext6Spacing0pt"/>
          <w:sz w:val="36"/>
          <w:szCs w:val="36"/>
          <w:rtl/>
        </w:rPr>
        <w:t>רוח. בין המאמרים נמצא גם פרוטוקול של ראיון שנתן האלוף עזר ויצמן לגאולה כהן ב״מעריב</w:t>
      </w:r>
      <w:r w:rsidRPr="00682FC7">
        <w:rPr>
          <w:rStyle w:val="Bodytext6Spacing0pt"/>
          <w:sz w:val="36"/>
          <w:szCs w:val="36"/>
          <w:shd w:val="clear" w:color="auto" w:fill="80FFFF"/>
          <w:rtl/>
        </w:rPr>
        <w:t>״.</w:t>
      </w:r>
      <w:r w:rsidRPr="00682FC7">
        <w:rPr>
          <w:rStyle w:val="Bodytext6Spacing0pt"/>
          <w:sz w:val="36"/>
          <w:szCs w:val="36"/>
          <w:rtl/>
        </w:rPr>
        <w:t xml:space="preserve"> את ראיונו הוא פותח בהצהרה, שאין הוא רוצה לדבר על </w:t>
      </w:r>
      <w:r w:rsidRPr="00682FC7">
        <w:rPr>
          <w:rStyle w:val="Bodytext6Spacing0pt"/>
          <w:sz w:val="36"/>
          <w:szCs w:val="36"/>
          <w:shd w:val="clear" w:color="auto" w:fill="80FFFF"/>
          <w:rtl/>
        </w:rPr>
        <w:t>״</w:t>
      </w:r>
      <w:r w:rsidRPr="00682FC7">
        <w:rPr>
          <w:rStyle w:val="Bodytext6Spacing0pt"/>
          <w:sz w:val="36"/>
          <w:szCs w:val="36"/>
          <w:rtl/>
        </w:rPr>
        <w:t>הסיפוק במישור הצבאי</w:t>
      </w:r>
      <w:r w:rsidRPr="00682FC7">
        <w:rPr>
          <w:rStyle w:val="Bodytext6Spacing0pt"/>
          <w:sz w:val="36"/>
          <w:szCs w:val="36"/>
          <w:shd w:val="clear" w:color="auto" w:fill="80FFFF"/>
          <w:rtl/>
        </w:rPr>
        <w:t>״</w:t>
      </w:r>
      <w:r w:rsidRPr="00682FC7">
        <w:rPr>
          <w:rStyle w:val="Bodytext6Spacing0pt"/>
          <w:sz w:val="36"/>
          <w:szCs w:val="36"/>
          <w:rtl/>
        </w:rPr>
        <w:t xml:space="preserve"> שהנצחון הביא לעם ישראל, אלא </w:t>
      </w:r>
      <w:r w:rsidRPr="00682FC7">
        <w:rPr>
          <w:rStyle w:val="Bodytext6Spacing0pt"/>
          <w:sz w:val="36"/>
          <w:szCs w:val="36"/>
          <w:shd w:val="clear" w:color="auto" w:fill="80FFFF"/>
          <w:rtl/>
        </w:rPr>
        <w:t>״</w:t>
      </w:r>
      <w:r w:rsidRPr="00682FC7">
        <w:rPr>
          <w:rStyle w:val="Bodytext6Spacing0pt"/>
          <w:sz w:val="36"/>
          <w:szCs w:val="36"/>
          <w:rtl/>
        </w:rPr>
        <w:t xml:space="preserve">במישור הרוחני, ההיסטורי </w:t>
      </w:r>
      <w:r w:rsidRPr="00682FC7">
        <w:rPr>
          <w:rStyle w:val="Bodytext6Spacing0pt"/>
          <w:sz w:val="36"/>
          <w:szCs w:val="36"/>
          <w:shd w:val="clear" w:color="auto" w:fill="80FFFF"/>
          <w:rtl/>
        </w:rPr>
        <w:t>־</w:t>
      </w:r>
      <w:r w:rsidRPr="00682FC7">
        <w:rPr>
          <w:rStyle w:val="Bodytext6Spacing0pt"/>
          <w:sz w:val="36"/>
          <w:szCs w:val="36"/>
          <w:rtl/>
        </w:rPr>
        <w:t xml:space="preserve"> מה</w:t>
      </w:r>
      <w:r w:rsidR="00CC3811">
        <w:rPr>
          <w:rStyle w:val="Bodytext6Spacing0pt"/>
          <w:rFonts w:hint="cs"/>
          <w:sz w:val="36"/>
          <w:szCs w:val="36"/>
          <w:rtl/>
        </w:rPr>
        <w:t xml:space="preserve"> </w:t>
      </w:r>
      <w:r w:rsidRPr="00682FC7">
        <w:rPr>
          <w:rStyle w:val="Bodytext713"/>
          <w:sz w:val="36"/>
          <w:szCs w:val="36"/>
          <w:rtl/>
        </w:rPr>
        <w:t>הביא לנו הנצחו</w:t>
      </w:r>
      <w:r w:rsidRPr="00682FC7">
        <w:rPr>
          <w:rStyle w:val="Bodytext713"/>
          <w:sz w:val="36"/>
          <w:szCs w:val="36"/>
          <w:shd w:val="clear" w:color="auto" w:fill="80FFFF"/>
          <w:rtl/>
        </w:rPr>
        <w:t>ן</w:t>
      </w:r>
      <w:r w:rsidRPr="00682FC7">
        <w:rPr>
          <w:rStyle w:val="Bodytext713"/>
          <w:sz w:val="36"/>
          <w:szCs w:val="36"/>
          <w:rtl/>
        </w:rPr>
        <w:t xml:space="preserve"> הזה, אני מתכוון לסוג הכיבושים שכבשנו </w:t>
      </w:r>
      <w:r w:rsidRPr="00682FC7">
        <w:rPr>
          <w:rStyle w:val="Bodytext713"/>
          <w:sz w:val="36"/>
          <w:szCs w:val="36"/>
          <w:shd w:val="clear" w:color="auto" w:fill="80FFFF"/>
          <w:rtl/>
        </w:rPr>
        <w:t>־</w:t>
      </w:r>
      <w:r w:rsidRPr="00682FC7">
        <w:rPr>
          <w:rStyle w:val="Bodytext713"/>
          <w:sz w:val="36"/>
          <w:szCs w:val="36"/>
          <w:rtl/>
        </w:rPr>
        <w:t xml:space="preserve"> שחרור אדמת א</w:t>
      </w:r>
      <w:r w:rsidR="00CC3811">
        <w:rPr>
          <w:rStyle w:val="Bodytext713"/>
          <w:rFonts w:hint="cs"/>
          <w:sz w:val="36"/>
          <w:szCs w:val="36"/>
          <w:rtl/>
        </w:rPr>
        <w:t>ר</w:t>
      </w:r>
      <w:r w:rsidRPr="00682FC7">
        <w:rPr>
          <w:rStyle w:val="Bodytext713"/>
          <w:sz w:val="36"/>
          <w:szCs w:val="36"/>
          <w:rtl/>
        </w:rPr>
        <w:t>ץ</w:t>
      </w:r>
      <w:r w:rsidRPr="00682FC7">
        <w:rPr>
          <w:rStyle w:val="Bodytext713"/>
          <w:sz w:val="36"/>
          <w:szCs w:val="36"/>
          <w:shd w:val="clear" w:color="auto" w:fill="80FFFF"/>
          <w:rtl/>
        </w:rPr>
        <w:t>־</w:t>
      </w:r>
      <w:r w:rsidRPr="00682FC7">
        <w:rPr>
          <w:rStyle w:val="Bodytext713"/>
          <w:sz w:val="36"/>
          <w:szCs w:val="36"/>
          <w:rtl/>
        </w:rPr>
        <w:t>יש</w:t>
      </w:r>
      <w:r w:rsidR="00CC3811">
        <w:rPr>
          <w:rStyle w:val="Bodytext713"/>
          <w:rFonts w:hint="cs"/>
          <w:sz w:val="36"/>
          <w:szCs w:val="36"/>
          <w:rtl/>
        </w:rPr>
        <w:t>ר</w:t>
      </w:r>
      <w:r w:rsidRPr="00682FC7">
        <w:rPr>
          <w:rStyle w:val="Bodytext713"/>
          <w:sz w:val="36"/>
          <w:szCs w:val="36"/>
          <w:rtl/>
        </w:rPr>
        <w:t>אל. את החשיבות הבטחונית של הנצחו</w:t>
      </w:r>
      <w:r w:rsidRPr="00682FC7">
        <w:rPr>
          <w:rStyle w:val="Bodytext713"/>
          <w:sz w:val="36"/>
          <w:szCs w:val="36"/>
          <w:shd w:val="clear" w:color="auto" w:fill="80FFFF"/>
          <w:rtl/>
        </w:rPr>
        <w:t>ן</w:t>
      </w:r>
      <w:r w:rsidRPr="00682FC7">
        <w:rPr>
          <w:rStyle w:val="Bodytext713"/>
          <w:sz w:val="36"/>
          <w:szCs w:val="36"/>
          <w:rtl/>
        </w:rPr>
        <w:t xml:space="preserve"> כל אחד מבין היום</w:t>
      </w:r>
      <w:r w:rsidRPr="00682FC7">
        <w:rPr>
          <w:rStyle w:val="Bodytext713"/>
          <w:sz w:val="36"/>
          <w:szCs w:val="36"/>
          <w:shd w:val="clear" w:color="auto" w:fill="80FFFF"/>
          <w:rtl/>
        </w:rPr>
        <w:t>,</w:t>
      </w:r>
      <w:r w:rsidRPr="00682FC7">
        <w:rPr>
          <w:rStyle w:val="Bodytext713"/>
          <w:sz w:val="36"/>
          <w:szCs w:val="36"/>
          <w:rtl/>
        </w:rPr>
        <w:t xml:space="preserve"> כל נער מבין איזו חשיבות בטחונית יש לכך אם יושבים על גבול קלקיליה או על גבול הי</w:t>
      </w:r>
      <w:r w:rsidR="00CC3811">
        <w:rPr>
          <w:rStyle w:val="Bodytext713"/>
          <w:rFonts w:hint="cs"/>
          <w:sz w:val="36"/>
          <w:szCs w:val="36"/>
          <w:shd w:val="clear" w:color="auto" w:fill="80FFFF"/>
          <w:rtl/>
        </w:rPr>
        <w:t>רדן</w:t>
      </w:r>
      <w:r w:rsidRPr="00682FC7">
        <w:rPr>
          <w:rStyle w:val="Bodytext713"/>
          <w:sz w:val="36"/>
          <w:szCs w:val="36"/>
          <w:shd w:val="clear" w:color="auto" w:fill="80FFFF"/>
          <w:rtl/>
        </w:rPr>
        <w:t>;</w:t>
      </w:r>
      <w:r w:rsidRPr="00682FC7">
        <w:rPr>
          <w:rStyle w:val="Bodytext713"/>
          <w:sz w:val="36"/>
          <w:szCs w:val="36"/>
          <w:rtl/>
        </w:rPr>
        <w:t xml:space="preserve"> אני רוצה לדבר על החשיבות ההיסטורית, על החו</w:t>
      </w:r>
      <w:r w:rsidR="00CC3811">
        <w:rPr>
          <w:rStyle w:val="Bodytext713"/>
          <w:rFonts w:hint="cs"/>
          <w:sz w:val="36"/>
          <w:szCs w:val="36"/>
          <w:rtl/>
        </w:rPr>
        <w:t>וי</w:t>
      </w:r>
      <w:r w:rsidRPr="00682FC7">
        <w:rPr>
          <w:rStyle w:val="Bodytext713"/>
          <w:sz w:val="36"/>
          <w:szCs w:val="36"/>
          <w:rtl/>
        </w:rPr>
        <w:t>ה שאנחנו יושבים על הירדן שלנו, בירושלים, בחברון, ביריחו ובשכם שלנו. לא עוד מלחמת מנע כמו במבצע קדש</w:t>
      </w:r>
      <w:r w:rsidRPr="00682FC7">
        <w:rPr>
          <w:rStyle w:val="Bodytext713"/>
          <w:sz w:val="36"/>
          <w:szCs w:val="36"/>
          <w:shd w:val="clear" w:color="auto" w:fill="80FFFF"/>
          <w:rtl/>
        </w:rPr>
        <w:t>,</w:t>
      </w:r>
      <w:r w:rsidRPr="00682FC7">
        <w:rPr>
          <w:rStyle w:val="Bodytext713"/>
          <w:sz w:val="36"/>
          <w:szCs w:val="36"/>
          <w:rtl/>
        </w:rPr>
        <w:t xml:space="preserve"> אלא מלחמת ביסוס הבית השלישי </w:t>
      </w:r>
      <w:r w:rsidRPr="00682FC7">
        <w:rPr>
          <w:rStyle w:val="Bodytext713"/>
          <w:sz w:val="36"/>
          <w:szCs w:val="36"/>
          <w:shd w:val="clear" w:color="auto" w:fill="80FFFF"/>
          <w:rtl/>
        </w:rPr>
        <w:t>-</w:t>
      </w:r>
      <w:r w:rsidRPr="00682FC7">
        <w:rPr>
          <w:rStyle w:val="Bodytext713"/>
          <w:sz w:val="36"/>
          <w:szCs w:val="36"/>
          <w:rtl/>
        </w:rPr>
        <w:t xml:space="preserve"> - לפחות מבחינת הנתונים הצבאיים הטהורים, כשאנו יושבים על הירדן ועל ה</w:t>
      </w:r>
      <w:r w:rsidR="00CC3811">
        <w:rPr>
          <w:rStyle w:val="Bodytext713"/>
          <w:rFonts w:hint="cs"/>
          <w:sz w:val="36"/>
          <w:szCs w:val="36"/>
          <w:rtl/>
        </w:rPr>
        <w:t>ס</w:t>
      </w:r>
      <w:r w:rsidRPr="00682FC7">
        <w:rPr>
          <w:rStyle w:val="Bodytext713"/>
          <w:sz w:val="36"/>
          <w:szCs w:val="36"/>
          <w:rtl/>
        </w:rPr>
        <w:t xml:space="preserve">ואץ ועל הרמה </w:t>
      </w:r>
      <w:r w:rsidRPr="00682FC7">
        <w:rPr>
          <w:rStyle w:val="Bodytext713"/>
          <w:sz w:val="36"/>
          <w:szCs w:val="36"/>
          <w:shd w:val="clear" w:color="auto" w:fill="80FFFF"/>
          <w:rtl/>
        </w:rPr>
        <w:t>־</w:t>
      </w:r>
      <w:r w:rsidRPr="00682FC7">
        <w:rPr>
          <w:rStyle w:val="Bodytext713"/>
          <w:sz w:val="36"/>
          <w:szCs w:val="36"/>
          <w:rtl/>
        </w:rPr>
        <w:t xml:space="preserve"> </w:t>
      </w:r>
      <w:r w:rsidRPr="00CC3811">
        <w:rPr>
          <w:rStyle w:val="Bodytext713"/>
          <w:b/>
          <w:bCs/>
          <w:sz w:val="36"/>
          <w:szCs w:val="36"/>
          <w:rtl/>
        </w:rPr>
        <w:t>אני חושב שזו הפעם הראשונה שמלחמה היא נמנע</w:t>
      </w:r>
      <w:r w:rsidRPr="00CC3811">
        <w:rPr>
          <w:rStyle w:val="Bodytext713"/>
          <w:b/>
          <w:bCs/>
          <w:sz w:val="36"/>
          <w:szCs w:val="36"/>
          <w:shd w:val="clear" w:color="auto" w:fill="80FFFF"/>
          <w:rtl/>
        </w:rPr>
        <w:t>ת</w:t>
      </w:r>
      <w:r w:rsidR="00CC3811">
        <w:rPr>
          <w:rStyle w:val="Bodytext713"/>
          <w:rFonts w:hint="cs"/>
          <w:b/>
          <w:bCs/>
          <w:sz w:val="36"/>
          <w:szCs w:val="36"/>
          <w:shd w:val="clear" w:color="auto" w:fill="80FFFF"/>
          <w:rtl/>
        </w:rPr>
        <w:t xml:space="preserve"> </w:t>
      </w:r>
      <w:r w:rsidRPr="00682FC7">
        <w:rPr>
          <w:rStyle w:val="Bodytext713"/>
          <w:sz w:val="36"/>
          <w:szCs w:val="36"/>
          <w:shd w:val="clear" w:color="auto" w:fill="80FFFF"/>
          <w:rtl/>
        </w:rPr>
        <w:t>(</w:t>
      </w:r>
      <w:r w:rsidRPr="00682FC7">
        <w:rPr>
          <w:rStyle w:val="Bodytext713"/>
          <w:sz w:val="36"/>
          <w:szCs w:val="36"/>
          <w:rtl/>
        </w:rPr>
        <w:t>ה</w:t>
      </w:r>
      <w:r w:rsidRPr="00682FC7">
        <w:rPr>
          <w:rStyle w:val="Bodytext713"/>
          <w:sz w:val="36"/>
          <w:szCs w:val="36"/>
          <w:shd w:val="clear" w:color="auto" w:fill="80FFFF"/>
          <w:rtl/>
        </w:rPr>
        <w:t>ד</w:t>
      </w:r>
      <w:r w:rsidRPr="00682FC7">
        <w:rPr>
          <w:rStyle w:val="Bodytext713"/>
          <w:sz w:val="36"/>
          <w:szCs w:val="36"/>
          <w:rtl/>
        </w:rPr>
        <w:t xml:space="preserve">גשה </w:t>
      </w:r>
      <w:r w:rsidRPr="00682FC7">
        <w:rPr>
          <w:rStyle w:val="Bodytext713"/>
          <w:sz w:val="36"/>
          <w:szCs w:val="36"/>
          <w:shd w:val="clear" w:color="auto" w:fill="80FFFF"/>
          <w:rtl/>
        </w:rPr>
        <w:t>שלי</w:t>
      </w:r>
      <w:r w:rsidRPr="00682FC7">
        <w:rPr>
          <w:rStyle w:val="Bodytext713"/>
          <w:sz w:val="36"/>
          <w:szCs w:val="36"/>
          <w:rtl/>
        </w:rPr>
        <w:t xml:space="preserve"> ע</w:t>
      </w:r>
      <w:r w:rsidRPr="00682FC7">
        <w:rPr>
          <w:rStyle w:val="Bodytext713"/>
          <w:sz w:val="36"/>
          <w:szCs w:val="36"/>
          <w:shd w:val="clear" w:color="auto" w:fill="80FFFF"/>
          <w:rtl/>
        </w:rPr>
        <w:t>״</w:t>
      </w:r>
      <w:r w:rsidRPr="00682FC7">
        <w:rPr>
          <w:rStyle w:val="Bodytext713"/>
          <w:sz w:val="36"/>
          <w:szCs w:val="36"/>
          <w:rtl/>
        </w:rPr>
        <w:t xml:space="preserve">י). אבל ממה שאני חושש עכשיו זה לא מהערבים, זה יותר מהיהודים </w:t>
      </w:r>
      <w:r w:rsidRPr="00682FC7">
        <w:rPr>
          <w:rStyle w:val="Bodytext713"/>
          <w:sz w:val="36"/>
          <w:szCs w:val="36"/>
          <w:shd w:val="clear" w:color="auto" w:fill="80FFFF"/>
          <w:rtl/>
        </w:rPr>
        <w:t>־</w:t>
      </w:r>
      <w:r w:rsidRPr="00682FC7">
        <w:rPr>
          <w:rStyle w:val="Bodytext713"/>
          <w:sz w:val="36"/>
          <w:szCs w:val="36"/>
          <w:rtl/>
        </w:rPr>
        <w:t xml:space="preserve"> </w:t>
      </w:r>
      <w:r w:rsidRPr="00682FC7">
        <w:rPr>
          <w:rStyle w:val="Bodytext713"/>
          <w:sz w:val="36"/>
          <w:szCs w:val="36"/>
          <w:shd w:val="clear" w:color="auto" w:fill="80FFFF"/>
          <w:rtl/>
        </w:rPr>
        <w:t>־</w:t>
      </w:r>
      <w:r w:rsidRPr="00682FC7">
        <w:rPr>
          <w:rStyle w:val="Bodytext713"/>
          <w:sz w:val="36"/>
          <w:szCs w:val="36"/>
          <w:rtl/>
        </w:rPr>
        <w:t xml:space="preserve"> לכל </w:t>
      </w:r>
      <w:r w:rsidRPr="00682FC7">
        <w:rPr>
          <w:rStyle w:val="Bodytext713"/>
          <w:sz w:val="36"/>
          <w:szCs w:val="36"/>
          <w:shd w:val="clear" w:color="auto" w:fill="80FFFF"/>
          <w:rtl/>
        </w:rPr>
        <w:t>׳</w:t>
      </w:r>
      <w:r w:rsidRPr="00682FC7">
        <w:rPr>
          <w:rStyle w:val="Bodytext713"/>
          <w:sz w:val="36"/>
          <w:szCs w:val="36"/>
          <w:rtl/>
        </w:rPr>
        <w:t xml:space="preserve">המקצועיים׳ המדברים על שלום הייתי מציע לשקול לא רק את הדם שכבר נשפך במלחמה זו, אלא גם את הדם שעוד יישפך בגלל השלום אם נעזוב את הגבולות שהם הערובה האמיתית לשלום </w:t>
      </w:r>
      <w:r w:rsidR="00CC3811">
        <w:rPr>
          <w:rStyle w:val="Bodytext713"/>
          <w:rFonts w:hint="cs"/>
          <w:sz w:val="36"/>
          <w:szCs w:val="36"/>
          <w:rtl/>
        </w:rPr>
        <w:t>-</w:t>
      </w:r>
      <w:r w:rsidRPr="00682FC7">
        <w:rPr>
          <w:rStyle w:val="Bodytext713"/>
          <w:sz w:val="36"/>
          <w:szCs w:val="36"/>
          <w:rtl/>
        </w:rPr>
        <w:t xml:space="preserve"> </w:t>
      </w:r>
      <w:r w:rsidRPr="00682FC7">
        <w:rPr>
          <w:rStyle w:val="Bodytext713"/>
          <w:sz w:val="36"/>
          <w:szCs w:val="36"/>
          <w:shd w:val="clear" w:color="auto" w:fill="80FFFF"/>
          <w:rtl/>
        </w:rPr>
        <w:t>-</w:t>
      </w:r>
      <w:r w:rsidRPr="00682FC7">
        <w:rPr>
          <w:rStyle w:val="Bodytext713"/>
          <w:sz w:val="36"/>
          <w:szCs w:val="36"/>
          <w:rtl/>
        </w:rPr>
        <w:t xml:space="preserve"> הבעיה היא לא שלום או מלחמה, אלא מה אנחנו בכלל רוצים בארץ הזאת? איזה עם אנחנו רוצים להיות, עם גדול או קטן, עם שיש לו מה לומר לעולם, שמאמין בגדולתו, בכוחו, בייעודו </w:t>
      </w:r>
      <w:r w:rsidRPr="00682FC7">
        <w:rPr>
          <w:rStyle w:val="Bodytext713"/>
          <w:sz w:val="36"/>
          <w:szCs w:val="36"/>
          <w:shd w:val="clear" w:color="auto" w:fill="80FFFF"/>
          <w:rtl/>
        </w:rPr>
        <w:t>־</w:t>
      </w:r>
      <w:r w:rsidRPr="00682FC7">
        <w:rPr>
          <w:rStyle w:val="Bodytext713"/>
          <w:sz w:val="36"/>
          <w:szCs w:val="36"/>
          <w:rtl/>
        </w:rPr>
        <w:t xml:space="preserve"> או לא </w:t>
      </w:r>
      <w:r w:rsidRPr="00682FC7">
        <w:rPr>
          <w:rStyle w:val="Bodytext713"/>
          <w:sz w:val="36"/>
          <w:szCs w:val="36"/>
          <w:shd w:val="clear" w:color="auto" w:fill="80FFFF"/>
          <w:rtl/>
        </w:rPr>
        <w:t>־</w:t>
      </w:r>
      <w:r w:rsidRPr="00682FC7">
        <w:rPr>
          <w:rStyle w:val="Bodytext713"/>
          <w:sz w:val="36"/>
          <w:szCs w:val="36"/>
          <w:rtl/>
        </w:rPr>
        <w:t xml:space="preserve"> </w:t>
      </w:r>
      <w:r w:rsidRPr="00682FC7">
        <w:rPr>
          <w:rStyle w:val="Bodytext713"/>
          <w:sz w:val="36"/>
          <w:szCs w:val="36"/>
          <w:shd w:val="clear" w:color="auto" w:fill="80FFFF"/>
          <w:rtl/>
        </w:rPr>
        <w:t>־</w:t>
      </w:r>
      <w:r w:rsidRPr="00682FC7">
        <w:rPr>
          <w:rStyle w:val="Bodytext713"/>
          <w:sz w:val="36"/>
          <w:szCs w:val="36"/>
          <w:rtl/>
        </w:rPr>
        <w:t xml:space="preserve"> אני לא </w:t>
      </w:r>
      <w:r w:rsidR="00CC3811">
        <w:rPr>
          <w:rStyle w:val="Bodytext713"/>
          <w:rFonts w:hint="cs"/>
          <w:sz w:val="36"/>
          <w:szCs w:val="36"/>
          <w:rtl/>
        </w:rPr>
        <w:t>רץ</w:t>
      </w:r>
      <w:r w:rsidRPr="00682FC7">
        <w:rPr>
          <w:rStyle w:val="Bodytext713"/>
          <w:sz w:val="36"/>
          <w:szCs w:val="36"/>
          <w:rtl/>
        </w:rPr>
        <w:t xml:space="preserve"> אחרי השלום בכל מחיר, אני </w:t>
      </w:r>
      <w:r w:rsidR="00CC3811">
        <w:rPr>
          <w:rStyle w:val="Bodytext713"/>
          <w:rFonts w:hint="cs"/>
          <w:sz w:val="36"/>
          <w:szCs w:val="36"/>
          <w:rtl/>
        </w:rPr>
        <w:t>רץ</w:t>
      </w:r>
      <w:r w:rsidRPr="00682FC7">
        <w:rPr>
          <w:rStyle w:val="Bodytext713"/>
          <w:sz w:val="36"/>
          <w:szCs w:val="36"/>
          <w:rtl/>
        </w:rPr>
        <w:t xml:space="preserve"> אחרי ביסוס העם בכל מחיר</w:t>
      </w:r>
      <w:r w:rsidRPr="00682FC7">
        <w:rPr>
          <w:rStyle w:val="Bodytext713"/>
          <w:sz w:val="36"/>
          <w:szCs w:val="36"/>
          <w:shd w:val="clear" w:color="auto" w:fill="80FFFF"/>
          <w:rtl/>
        </w:rPr>
        <w:t>״</w:t>
      </w:r>
      <w:r w:rsidR="00CC3811">
        <w:rPr>
          <w:rStyle w:val="Bodytext713"/>
          <w:sz w:val="36"/>
          <w:szCs w:val="36"/>
          <w:shd w:val="clear" w:color="auto" w:fill="80FFFF"/>
          <w:vertAlign w:val="superscript"/>
        </w:rPr>
        <w:t>12</w:t>
      </w:r>
    </w:p>
    <w:p w:rsidR="006C565E" w:rsidRPr="00CC3811" w:rsidRDefault="00856756" w:rsidP="003C6E29">
      <w:pPr>
        <w:pStyle w:val="Bodytext71"/>
        <w:shd w:val="clear" w:color="auto" w:fill="auto"/>
        <w:spacing w:before="0" w:after="65" w:line="354" w:lineRule="exact"/>
        <w:ind w:left="40" w:right="20" w:firstLine="440"/>
        <w:jc w:val="both"/>
        <w:rPr>
          <w:b w:val="0"/>
          <w:bCs w:val="0"/>
          <w:sz w:val="36"/>
          <w:szCs w:val="36"/>
          <w:rtl/>
        </w:rPr>
      </w:pPr>
      <w:r w:rsidRPr="00CC3811">
        <w:rPr>
          <w:rStyle w:val="Bodytext713"/>
          <w:b w:val="0"/>
          <w:bCs w:val="0"/>
          <w:sz w:val="36"/>
          <w:szCs w:val="36"/>
          <w:rtl/>
        </w:rPr>
        <w:t>החוזר וקורא בדבריו של עזר ויצמ</w:t>
      </w:r>
      <w:r w:rsidRPr="00CC3811">
        <w:rPr>
          <w:rStyle w:val="Bodytext713"/>
          <w:b w:val="0"/>
          <w:bCs w:val="0"/>
          <w:sz w:val="36"/>
          <w:szCs w:val="36"/>
          <w:shd w:val="clear" w:color="auto" w:fill="80FFFF"/>
          <w:rtl/>
        </w:rPr>
        <w:t>ן</w:t>
      </w:r>
      <w:r w:rsidRPr="00CC3811">
        <w:rPr>
          <w:rStyle w:val="Bodytext713"/>
          <w:b w:val="0"/>
          <w:bCs w:val="0"/>
          <w:sz w:val="36"/>
          <w:szCs w:val="36"/>
          <w:rtl/>
        </w:rPr>
        <w:t>, יכול לשער איך החלו ספיקות לנקר בלבו של אלדד, שהחל שואל עצמו, האם העם היהודי אכן רוצה בגאולה, כאשר עזר ויצמן ה״נץ</w:t>
      </w:r>
      <w:r w:rsidRPr="00CC3811">
        <w:rPr>
          <w:rStyle w:val="Bodytext713"/>
          <w:b w:val="0"/>
          <w:bCs w:val="0"/>
          <w:sz w:val="36"/>
          <w:szCs w:val="36"/>
          <w:shd w:val="clear" w:color="auto" w:fill="80FFFF"/>
          <w:rtl/>
        </w:rPr>
        <w:t>״</w:t>
      </w:r>
      <w:r w:rsidRPr="00CC3811">
        <w:rPr>
          <w:rStyle w:val="Bodytext713"/>
          <w:b w:val="0"/>
          <w:bCs w:val="0"/>
          <w:sz w:val="36"/>
          <w:szCs w:val="36"/>
          <w:rtl/>
        </w:rPr>
        <w:t xml:space="preserve"> שהיה ל״יונה</w:t>
      </w:r>
      <w:r w:rsidRPr="00CC3811">
        <w:rPr>
          <w:rStyle w:val="Bodytext713"/>
          <w:b w:val="0"/>
          <w:bCs w:val="0"/>
          <w:sz w:val="36"/>
          <w:szCs w:val="36"/>
          <w:shd w:val="clear" w:color="auto" w:fill="80FFFF"/>
          <w:rtl/>
        </w:rPr>
        <w:t>״</w:t>
      </w:r>
      <w:r w:rsidRPr="00CC3811">
        <w:rPr>
          <w:rStyle w:val="Bodytext713"/>
          <w:b w:val="0"/>
          <w:bCs w:val="0"/>
          <w:sz w:val="36"/>
          <w:szCs w:val="36"/>
          <w:rtl/>
        </w:rPr>
        <w:t xml:space="preserve"> צחורה משמש את הדוגמה ל</w:t>
      </w:r>
      <w:r w:rsidRPr="00CC3811">
        <w:rPr>
          <w:rStyle w:val="Bodytext713"/>
          <w:b w:val="0"/>
          <w:bCs w:val="0"/>
          <w:sz w:val="36"/>
          <w:szCs w:val="36"/>
          <w:shd w:val="clear" w:color="auto" w:fill="80FFFF"/>
          <w:rtl/>
        </w:rPr>
        <w:t>״</w:t>
      </w:r>
      <w:r w:rsidRPr="00CC3811">
        <w:rPr>
          <w:rStyle w:val="Bodytext713"/>
          <w:b w:val="0"/>
          <w:bCs w:val="0"/>
          <w:sz w:val="36"/>
          <w:szCs w:val="36"/>
          <w:rtl/>
        </w:rPr>
        <w:t>טי</w:t>
      </w:r>
      <w:r w:rsidRPr="00CC3811">
        <w:rPr>
          <w:rStyle w:val="Bodytext713"/>
          <w:b w:val="0"/>
          <w:bCs w:val="0"/>
          <w:sz w:val="36"/>
          <w:szCs w:val="36"/>
          <w:shd w:val="clear" w:color="auto" w:fill="80FFFF"/>
          <w:rtl/>
        </w:rPr>
        <w:t>ס</w:t>
      </w:r>
      <w:r w:rsidRPr="00CC3811">
        <w:rPr>
          <w:rStyle w:val="Bodytext713"/>
          <w:b w:val="0"/>
          <w:bCs w:val="0"/>
          <w:sz w:val="36"/>
          <w:szCs w:val="36"/>
          <w:rtl/>
        </w:rPr>
        <w:t>ה</w:t>
      </w:r>
      <w:r w:rsidRPr="00CC3811">
        <w:rPr>
          <w:rStyle w:val="Bodytext713"/>
          <w:b w:val="0"/>
          <w:bCs w:val="0"/>
          <w:sz w:val="36"/>
          <w:szCs w:val="36"/>
          <w:shd w:val="clear" w:color="auto" w:fill="80FFFF"/>
          <w:rtl/>
        </w:rPr>
        <w:t>״</w:t>
      </w:r>
      <w:r w:rsidRPr="00CC3811">
        <w:rPr>
          <w:rStyle w:val="Bodytext713"/>
          <w:b w:val="0"/>
          <w:bCs w:val="0"/>
          <w:sz w:val="36"/>
          <w:szCs w:val="36"/>
          <w:rtl/>
        </w:rPr>
        <w:t xml:space="preserve"> מדעת אל סיסמאות המסברות כל אוזן תמימה.</w:t>
      </w:r>
    </w:p>
    <w:p w:rsidR="006C565E" w:rsidRPr="00CC3811" w:rsidRDefault="00856756" w:rsidP="003C6E29">
      <w:pPr>
        <w:pStyle w:val="Bodytext71"/>
        <w:shd w:val="clear" w:color="auto" w:fill="auto"/>
        <w:spacing w:before="0" w:after="542" w:line="348" w:lineRule="exact"/>
        <w:ind w:left="40" w:right="20" w:firstLine="440"/>
        <w:jc w:val="both"/>
        <w:rPr>
          <w:b w:val="0"/>
          <w:bCs w:val="0"/>
          <w:sz w:val="36"/>
          <w:szCs w:val="36"/>
          <w:rtl/>
        </w:rPr>
      </w:pPr>
      <w:r w:rsidRPr="00CC3811">
        <w:rPr>
          <w:rStyle w:val="Bodytext713"/>
          <w:b w:val="0"/>
          <w:bCs w:val="0"/>
          <w:sz w:val="36"/>
          <w:szCs w:val="36"/>
          <w:rtl/>
        </w:rPr>
        <w:t>אף אלדד פיר</w:t>
      </w:r>
      <w:r w:rsidRPr="00CC3811">
        <w:rPr>
          <w:rStyle w:val="Bodytext713"/>
          <w:b w:val="0"/>
          <w:bCs w:val="0"/>
          <w:sz w:val="36"/>
          <w:szCs w:val="36"/>
          <w:shd w:val="clear" w:color="auto" w:fill="80FFFF"/>
          <w:rtl/>
        </w:rPr>
        <w:t>ס</w:t>
      </w:r>
      <w:r w:rsidRPr="00CC3811">
        <w:rPr>
          <w:rStyle w:val="Bodytext713"/>
          <w:b w:val="0"/>
          <w:bCs w:val="0"/>
          <w:sz w:val="36"/>
          <w:szCs w:val="36"/>
          <w:rtl/>
        </w:rPr>
        <w:t>ם מאמר בספר זה בש</w:t>
      </w:r>
      <w:r w:rsidRPr="00CC3811">
        <w:rPr>
          <w:rStyle w:val="Bodytext713"/>
          <w:b w:val="0"/>
          <w:bCs w:val="0"/>
          <w:sz w:val="36"/>
          <w:szCs w:val="36"/>
          <w:shd w:val="clear" w:color="auto" w:fill="80FFFF"/>
          <w:rtl/>
        </w:rPr>
        <w:t>ם:</w:t>
      </w:r>
      <w:r w:rsidRPr="00CC3811">
        <w:rPr>
          <w:rStyle w:val="Bodytext713"/>
          <w:b w:val="0"/>
          <w:bCs w:val="0"/>
          <w:sz w:val="36"/>
          <w:szCs w:val="36"/>
          <w:rtl/>
        </w:rPr>
        <w:t xml:space="preserve"> </w:t>
      </w:r>
      <w:r w:rsidRPr="00CC3811">
        <w:rPr>
          <w:rStyle w:val="Bodytext713"/>
          <w:b w:val="0"/>
          <w:bCs w:val="0"/>
          <w:sz w:val="36"/>
          <w:szCs w:val="36"/>
          <w:shd w:val="clear" w:color="auto" w:fill="80FFFF"/>
          <w:rtl/>
        </w:rPr>
        <w:t>״</w:t>
      </w:r>
      <w:r w:rsidRPr="00CC3811">
        <w:rPr>
          <w:rStyle w:val="Bodytext713"/>
          <w:b w:val="0"/>
          <w:bCs w:val="0"/>
          <w:sz w:val="36"/>
          <w:szCs w:val="36"/>
          <w:rtl/>
        </w:rPr>
        <w:t>הגיונות הנצחון</w:t>
      </w:r>
      <w:r w:rsidRPr="00CC3811">
        <w:rPr>
          <w:rStyle w:val="Bodytext713"/>
          <w:b w:val="0"/>
          <w:bCs w:val="0"/>
          <w:sz w:val="36"/>
          <w:szCs w:val="36"/>
          <w:shd w:val="clear" w:color="auto" w:fill="80FFFF"/>
          <w:rtl/>
        </w:rPr>
        <w:t>״,</w:t>
      </w:r>
      <w:r w:rsidRPr="00CC3811">
        <w:rPr>
          <w:rStyle w:val="Bodytext713"/>
          <w:b w:val="0"/>
          <w:bCs w:val="0"/>
          <w:sz w:val="36"/>
          <w:szCs w:val="36"/>
          <w:rtl/>
        </w:rPr>
        <w:t xml:space="preserve"> שבו הוא מנתח את השם פלשתינה, שכל כולו בא </w:t>
      </w:r>
      <w:r w:rsidRPr="00CC3811">
        <w:rPr>
          <w:rStyle w:val="Bodytext713"/>
          <w:b w:val="0"/>
          <w:bCs w:val="0"/>
          <w:sz w:val="36"/>
          <w:szCs w:val="36"/>
          <w:shd w:val="clear" w:color="auto" w:fill="80FFFF"/>
          <w:rtl/>
        </w:rPr>
        <w:t>״כ</w:t>
      </w:r>
      <w:r w:rsidR="00CC3811">
        <w:rPr>
          <w:rStyle w:val="Bodytext713"/>
          <w:rFonts w:hint="cs"/>
          <w:b w:val="0"/>
          <w:bCs w:val="0"/>
          <w:sz w:val="36"/>
          <w:szCs w:val="36"/>
          <w:rtl/>
        </w:rPr>
        <w:t>די</w:t>
      </w:r>
      <w:r w:rsidRPr="00CC3811">
        <w:rPr>
          <w:rStyle w:val="Bodytext713"/>
          <w:b w:val="0"/>
          <w:bCs w:val="0"/>
          <w:sz w:val="36"/>
          <w:szCs w:val="36"/>
          <w:rtl/>
        </w:rPr>
        <w:t xml:space="preserve"> להשכיח את שם ישראל ממנה, שהרי אותה שעה כבר לא היה עם פלשתים קיים כלל..</w:t>
      </w:r>
      <w:r w:rsidRPr="00CC3811">
        <w:rPr>
          <w:rStyle w:val="Bodytext713"/>
          <w:b w:val="0"/>
          <w:bCs w:val="0"/>
          <w:sz w:val="36"/>
          <w:szCs w:val="36"/>
          <w:shd w:val="clear" w:color="auto" w:fill="80FFFF"/>
          <w:rtl/>
        </w:rPr>
        <w:t>.</w:t>
      </w:r>
      <w:r w:rsidRPr="00CC3811">
        <w:rPr>
          <w:rStyle w:val="Bodytext713"/>
          <w:b w:val="0"/>
          <w:bCs w:val="0"/>
          <w:sz w:val="36"/>
          <w:szCs w:val="36"/>
          <w:rtl/>
        </w:rPr>
        <w:t xml:space="preserve"> רומאים קיימו אותו, נוצרים קיימו אותו, וכולם כדי לבטל בעלות עם ישראל על </w:t>
      </w:r>
      <w:r w:rsidRPr="00CC3811">
        <w:rPr>
          <w:rStyle w:val="Bodytext713"/>
          <w:b w:val="0"/>
          <w:bCs w:val="0"/>
          <w:sz w:val="36"/>
          <w:szCs w:val="36"/>
          <w:shd w:val="clear" w:color="auto" w:fill="80FFFF"/>
          <w:rtl/>
        </w:rPr>
        <w:t>הא</w:t>
      </w:r>
      <w:r w:rsidR="00CC3811">
        <w:rPr>
          <w:rStyle w:val="Bodytext713"/>
          <w:rFonts w:hint="cs"/>
          <w:b w:val="0"/>
          <w:bCs w:val="0"/>
          <w:sz w:val="36"/>
          <w:szCs w:val="36"/>
          <w:rtl/>
        </w:rPr>
        <w:t>רץ</w:t>
      </w:r>
      <w:r w:rsidRPr="00CC3811">
        <w:rPr>
          <w:rStyle w:val="Bodytext713"/>
          <w:b w:val="0"/>
          <w:bCs w:val="0"/>
          <w:sz w:val="36"/>
          <w:szCs w:val="36"/>
          <w:rtl/>
        </w:rPr>
        <w:t xml:space="preserve"> ולמרות העובדה שעם כזה פלשתיני, לא היה בנמצא כלל</w:t>
      </w:r>
      <w:r w:rsidRPr="00CC3811">
        <w:rPr>
          <w:rStyle w:val="Bodytext713"/>
          <w:b w:val="0"/>
          <w:bCs w:val="0"/>
          <w:sz w:val="36"/>
          <w:szCs w:val="36"/>
          <w:shd w:val="clear" w:color="auto" w:fill="80FFFF"/>
          <w:rtl/>
        </w:rPr>
        <w:t>״.</w:t>
      </w:r>
      <w:r w:rsidRPr="00CC3811">
        <w:rPr>
          <w:rStyle w:val="Bodytext713"/>
          <w:b w:val="0"/>
          <w:bCs w:val="0"/>
          <w:sz w:val="36"/>
          <w:szCs w:val="36"/>
          <w:shd w:val="clear" w:color="auto" w:fill="80FFFF"/>
          <w:vertAlign w:val="superscript"/>
        </w:rPr>
        <w:t>13</w:t>
      </w:r>
    </w:p>
    <w:p w:rsidR="00CC3811" w:rsidRDefault="00CC3811" w:rsidP="003C6E29">
      <w:pPr>
        <w:pStyle w:val="Bodytext61"/>
        <w:shd w:val="clear" w:color="auto" w:fill="auto"/>
        <w:spacing w:before="0" w:after="23" w:line="270" w:lineRule="exact"/>
        <w:ind w:left="40" w:firstLine="0"/>
        <w:rPr>
          <w:rStyle w:val="Bodytext6Spacing0pt"/>
          <w:sz w:val="36"/>
          <w:szCs w:val="36"/>
          <w:rtl/>
        </w:rPr>
      </w:pPr>
    </w:p>
    <w:p w:rsidR="00CC3811" w:rsidRDefault="00CC3811" w:rsidP="003C6E29">
      <w:pPr>
        <w:pStyle w:val="Bodytext61"/>
        <w:shd w:val="clear" w:color="auto" w:fill="auto"/>
        <w:spacing w:before="0" w:after="23" w:line="270" w:lineRule="exact"/>
        <w:ind w:left="40" w:firstLine="0"/>
        <w:rPr>
          <w:rStyle w:val="Bodytext6Spacing0pt"/>
          <w:sz w:val="36"/>
          <w:szCs w:val="36"/>
          <w:rtl/>
        </w:rPr>
      </w:pPr>
    </w:p>
    <w:p w:rsidR="00CC3811" w:rsidRDefault="00CC3811" w:rsidP="003C6E29">
      <w:pPr>
        <w:pStyle w:val="Bodytext61"/>
        <w:shd w:val="clear" w:color="auto" w:fill="auto"/>
        <w:spacing w:before="0" w:after="23" w:line="270" w:lineRule="exact"/>
        <w:ind w:left="40" w:firstLine="0"/>
        <w:rPr>
          <w:rStyle w:val="Bodytext6Spacing0pt"/>
          <w:sz w:val="36"/>
          <w:szCs w:val="36"/>
          <w:rtl/>
        </w:rPr>
      </w:pPr>
    </w:p>
    <w:p w:rsidR="00CC3811" w:rsidRDefault="00CC3811" w:rsidP="003C6E29">
      <w:pPr>
        <w:pStyle w:val="Bodytext61"/>
        <w:shd w:val="clear" w:color="auto" w:fill="auto"/>
        <w:spacing w:before="0" w:after="23" w:line="270" w:lineRule="exact"/>
        <w:ind w:left="40" w:firstLine="0"/>
        <w:rPr>
          <w:rStyle w:val="Bodytext6Spacing0pt"/>
          <w:sz w:val="36"/>
          <w:szCs w:val="36"/>
          <w:rtl/>
        </w:rPr>
      </w:pPr>
    </w:p>
    <w:p w:rsidR="00CC3811" w:rsidRDefault="00CC3811" w:rsidP="003C6E29">
      <w:pPr>
        <w:pStyle w:val="Bodytext61"/>
        <w:shd w:val="clear" w:color="auto" w:fill="auto"/>
        <w:spacing w:before="0" w:after="23" w:line="270" w:lineRule="exact"/>
        <w:ind w:left="40" w:firstLine="0"/>
        <w:rPr>
          <w:rStyle w:val="Bodytext6Spacing0pt"/>
          <w:sz w:val="36"/>
          <w:szCs w:val="36"/>
          <w:rtl/>
        </w:rPr>
      </w:pPr>
    </w:p>
    <w:p w:rsidR="00CC3811" w:rsidRDefault="00CC3811" w:rsidP="003C6E29">
      <w:pPr>
        <w:pStyle w:val="Bodytext61"/>
        <w:shd w:val="clear" w:color="auto" w:fill="auto"/>
        <w:spacing w:before="0" w:after="23" w:line="270" w:lineRule="exact"/>
        <w:ind w:left="40" w:firstLine="0"/>
        <w:rPr>
          <w:rStyle w:val="Bodytext6Spacing0pt"/>
          <w:sz w:val="36"/>
          <w:szCs w:val="36"/>
          <w:rtl/>
        </w:rPr>
      </w:pPr>
    </w:p>
    <w:p w:rsidR="00CC3811" w:rsidRDefault="00CC3811" w:rsidP="003C6E29">
      <w:pPr>
        <w:pStyle w:val="Bodytext61"/>
        <w:shd w:val="clear" w:color="auto" w:fill="auto"/>
        <w:spacing w:before="0" w:after="23" w:line="270" w:lineRule="exact"/>
        <w:ind w:left="40" w:firstLine="0"/>
        <w:rPr>
          <w:rStyle w:val="Bodytext6Spacing0pt"/>
          <w:sz w:val="36"/>
          <w:szCs w:val="36"/>
          <w:rtl/>
        </w:rPr>
      </w:pPr>
    </w:p>
    <w:p w:rsidR="00CC3811" w:rsidRDefault="00CC3811" w:rsidP="003C6E29">
      <w:pPr>
        <w:pStyle w:val="Bodytext61"/>
        <w:shd w:val="clear" w:color="auto" w:fill="auto"/>
        <w:spacing w:before="0" w:after="23" w:line="270" w:lineRule="exact"/>
        <w:ind w:left="40" w:firstLine="0"/>
        <w:rPr>
          <w:rStyle w:val="Bodytext6Spacing0pt"/>
          <w:sz w:val="36"/>
          <w:szCs w:val="36"/>
          <w:rtl/>
        </w:rPr>
      </w:pPr>
    </w:p>
    <w:p w:rsidR="00CC3811" w:rsidRDefault="00CC3811" w:rsidP="003C6E29">
      <w:pPr>
        <w:pStyle w:val="Bodytext61"/>
        <w:shd w:val="clear" w:color="auto" w:fill="auto"/>
        <w:spacing w:before="0" w:after="23" w:line="270" w:lineRule="exact"/>
        <w:ind w:left="40" w:firstLine="0"/>
        <w:rPr>
          <w:rStyle w:val="Bodytext6Spacing0pt"/>
          <w:sz w:val="36"/>
          <w:szCs w:val="36"/>
          <w:rtl/>
        </w:rPr>
      </w:pPr>
    </w:p>
    <w:p w:rsidR="006C565E" w:rsidRPr="00CC3811" w:rsidRDefault="00856756" w:rsidP="003C6E29">
      <w:pPr>
        <w:pStyle w:val="Bodytext61"/>
        <w:shd w:val="clear" w:color="auto" w:fill="auto"/>
        <w:spacing w:before="0" w:after="23" w:line="270" w:lineRule="exact"/>
        <w:ind w:left="40" w:firstLine="0"/>
        <w:rPr>
          <w:b/>
          <w:bCs/>
          <w:sz w:val="40"/>
          <w:szCs w:val="40"/>
          <w:rtl/>
        </w:rPr>
      </w:pPr>
      <w:r w:rsidRPr="00CC3811">
        <w:rPr>
          <w:rStyle w:val="Bodytext6Spacing0pt"/>
          <w:b/>
          <w:bCs/>
          <w:sz w:val="40"/>
          <w:szCs w:val="40"/>
          <w:rtl/>
        </w:rPr>
        <w:lastRenderedPageBreak/>
        <w:t>הע</w:t>
      </w:r>
      <w:r w:rsidR="00CC3811" w:rsidRPr="00CC3811">
        <w:rPr>
          <w:rStyle w:val="Bodytext6Spacing0pt"/>
          <w:rFonts w:hint="cs"/>
          <w:b/>
          <w:bCs/>
          <w:sz w:val="40"/>
          <w:szCs w:val="40"/>
          <w:rtl/>
        </w:rPr>
        <w:t>ר</w:t>
      </w:r>
      <w:r w:rsidRPr="00CC3811">
        <w:rPr>
          <w:rStyle w:val="Bodytext6Spacing0pt"/>
          <w:b/>
          <w:bCs/>
          <w:sz w:val="40"/>
          <w:szCs w:val="40"/>
          <w:rtl/>
        </w:rPr>
        <w:t>ות לפרק עשרים ושניים</w:t>
      </w:r>
    </w:p>
    <w:p w:rsidR="006C565E" w:rsidRPr="00682FC7" w:rsidRDefault="00856756" w:rsidP="003C6E29">
      <w:pPr>
        <w:pStyle w:val="Bodytext61"/>
        <w:numPr>
          <w:ilvl w:val="0"/>
          <w:numId w:val="23"/>
        </w:numPr>
        <w:shd w:val="clear" w:color="auto" w:fill="auto"/>
        <w:tabs>
          <w:tab w:val="left" w:pos="550"/>
        </w:tabs>
        <w:spacing w:before="0" w:line="324" w:lineRule="exact"/>
        <w:ind w:left="40" w:firstLine="0"/>
        <w:rPr>
          <w:sz w:val="36"/>
          <w:szCs w:val="36"/>
          <w:rtl/>
        </w:rPr>
      </w:pPr>
      <w:r w:rsidRPr="00682FC7">
        <w:rPr>
          <w:rStyle w:val="Bodytext6Spacing0pt"/>
          <w:sz w:val="36"/>
          <w:szCs w:val="36"/>
          <w:rtl/>
        </w:rPr>
        <w:t>מיומנו, ג׳ איי</w:t>
      </w:r>
      <w:r w:rsidRPr="00682FC7">
        <w:rPr>
          <w:rStyle w:val="Bodytext6Spacing0pt"/>
          <w:sz w:val="36"/>
          <w:szCs w:val="36"/>
          <w:shd w:val="clear" w:color="auto" w:fill="80FFFF"/>
          <w:rtl/>
        </w:rPr>
        <w:t>ר</w:t>
      </w:r>
      <w:r w:rsidR="00CC3811">
        <w:rPr>
          <w:rStyle w:val="Bodytext6Spacing0pt"/>
          <w:rFonts w:hint="cs"/>
          <w:sz w:val="36"/>
          <w:szCs w:val="36"/>
          <w:shd w:val="clear" w:color="auto" w:fill="80FFFF"/>
          <w:rtl/>
        </w:rPr>
        <w:t xml:space="preserve"> </w:t>
      </w:r>
      <w:r w:rsidRPr="00682FC7">
        <w:rPr>
          <w:rStyle w:val="Bodytext6Spacing0pt"/>
          <w:sz w:val="36"/>
          <w:szCs w:val="36"/>
          <w:shd w:val="clear" w:color="auto" w:fill="80FFFF"/>
          <w:rtl/>
        </w:rPr>
        <w:t>ת</w:t>
      </w:r>
      <w:r w:rsidRPr="00682FC7">
        <w:rPr>
          <w:rStyle w:val="Bodytext6Spacing0pt"/>
          <w:sz w:val="36"/>
          <w:szCs w:val="36"/>
          <w:rtl/>
        </w:rPr>
        <w:t>שכ״ז.</w:t>
      </w:r>
    </w:p>
    <w:p w:rsidR="006C565E" w:rsidRPr="00682FC7" w:rsidRDefault="00856756" w:rsidP="003C6E29">
      <w:pPr>
        <w:pStyle w:val="Bodytext61"/>
        <w:numPr>
          <w:ilvl w:val="0"/>
          <w:numId w:val="23"/>
        </w:numPr>
        <w:shd w:val="clear" w:color="auto" w:fill="auto"/>
        <w:tabs>
          <w:tab w:val="left" w:pos="574"/>
        </w:tabs>
        <w:spacing w:before="0" w:line="324" w:lineRule="exact"/>
        <w:ind w:left="40" w:firstLine="0"/>
        <w:rPr>
          <w:sz w:val="36"/>
          <w:szCs w:val="36"/>
          <w:rtl/>
        </w:rPr>
      </w:pPr>
      <w:r w:rsidRPr="00682FC7">
        <w:rPr>
          <w:rStyle w:val="Bodytext6Spacing0pt"/>
          <w:sz w:val="36"/>
          <w:szCs w:val="36"/>
          <w:rtl/>
        </w:rPr>
        <w:t>מיומנו</w:t>
      </w:r>
      <w:r w:rsidRPr="00682FC7">
        <w:rPr>
          <w:rStyle w:val="Bodytext6Spacing0pt"/>
          <w:sz w:val="36"/>
          <w:szCs w:val="36"/>
          <w:shd w:val="clear" w:color="auto" w:fill="80FFFF"/>
          <w:rtl/>
        </w:rPr>
        <w:t xml:space="preserve"> </w:t>
      </w:r>
      <w:r w:rsidRPr="00682FC7">
        <w:rPr>
          <w:rStyle w:val="Bodytext6Spacing0pt"/>
          <w:sz w:val="36"/>
          <w:szCs w:val="36"/>
          <w:rtl/>
        </w:rPr>
        <w:t>ב־</w:t>
      </w:r>
      <w:r w:rsidRPr="00682FC7">
        <w:rPr>
          <w:rStyle w:val="Bodytext6Spacing0pt"/>
          <w:sz w:val="36"/>
          <w:szCs w:val="36"/>
        </w:rPr>
        <w:t>19</w:t>
      </w:r>
      <w:r w:rsidRPr="00682FC7">
        <w:rPr>
          <w:rStyle w:val="Bodytext6Spacing0pt"/>
          <w:sz w:val="36"/>
          <w:szCs w:val="36"/>
          <w:shd w:val="clear" w:color="auto" w:fill="80FFFF"/>
        </w:rPr>
        <w:t>61</w:t>
      </w:r>
      <w:r w:rsidRPr="00682FC7">
        <w:rPr>
          <w:rStyle w:val="Bodytext6Spacing0pt"/>
          <w:sz w:val="36"/>
          <w:szCs w:val="36"/>
          <w:shd w:val="clear" w:color="auto" w:fill="80FFFF"/>
          <w:rtl/>
        </w:rPr>
        <w:t xml:space="preserve"> .</w:t>
      </w:r>
    </w:p>
    <w:p w:rsidR="006C565E" w:rsidRPr="00682FC7" w:rsidRDefault="00856756" w:rsidP="003C6E29">
      <w:pPr>
        <w:pStyle w:val="Bodytext61"/>
        <w:numPr>
          <w:ilvl w:val="0"/>
          <w:numId w:val="23"/>
        </w:numPr>
        <w:shd w:val="clear" w:color="auto" w:fill="auto"/>
        <w:tabs>
          <w:tab w:val="left" w:pos="568"/>
        </w:tabs>
        <w:spacing w:before="0" w:line="324" w:lineRule="exact"/>
        <w:ind w:left="40" w:firstLine="0"/>
        <w:rPr>
          <w:sz w:val="36"/>
          <w:szCs w:val="36"/>
          <w:rtl/>
        </w:rPr>
      </w:pPr>
      <w:r w:rsidRPr="00682FC7">
        <w:rPr>
          <w:rStyle w:val="Bodytext6Spacing0pt"/>
          <w:sz w:val="36"/>
          <w:szCs w:val="36"/>
          <w:shd w:val="clear" w:color="auto" w:fill="80FFFF"/>
          <w:rtl/>
        </w:rPr>
        <w:t>״</w:t>
      </w:r>
      <w:r w:rsidRPr="00682FC7">
        <w:rPr>
          <w:rStyle w:val="Bodytext6Spacing0pt"/>
          <w:sz w:val="36"/>
          <w:szCs w:val="36"/>
          <w:rtl/>
        </w:rPr>
        <w:t>סלם</w:t>
      </w:r>
      <w:r w:rsidRPr="00682FC7">
        <w:rPr>
          <w:rStyle w:val="Bodytext6Spacing0pt"/>
          <w:sz w:val="36"/>
          <w:szCs w:val="36"/>
          <w:shd w:val="clear" w:color="auto" w:fill="80FFFF"/>
          <w:rtl/>
        </w:rPr>
        <w:t>״,</w:t>
      </w:r>
      <w:r w:rsidRPr="00682FC7">
        <w:rPr>
          <w:rStyle w:val="Bodytext6Spacing0pt"/>
          <w:sz w:val="36"/>
          <w:szCs w:val="36"/>
          <w:rtl/>
        </w:rPr>
        <w:t xml:space="preserve"> סיוון תש״י שנה ב׳ </w:t>
      </w:r>
      <w:r w:rsidR="00CC3811">
        <w:rPr>
          <w:rStyle w:val="Bodytext6Spacing0pt"/>
          <w:rFonts w:hint="cs"/>
          <w:sz w:val="36"/>
          <w:szCs w:val="36"/>
          <w:rtl/>
        </w:rPr>
        <w:t>ג</w:t>
      </w:r>
      <w:r w:rsidRPr="00682FC7">
        <w:rPr>
          <w:rStyle w:val="Bodytext6Spacing0pt"/>
          <w:sz w:val="36"/>
          <w:szCs w:val="36"/>
          <w:rtl/>
        </w:rPr>
        <w:t>ליון ב</w:t>
      </w:r>
      <w:r w:rsidR="00CC3811">
        <w:rPr>
          <w:rFonts w:hint="cs"/>
          <w:sz w:val="36"/>
          <w:szCs w:val="36"/>
          <w:rtl/>
        </w:rPr>
        <w:t>'</w:t>
      </w:r>
    </w:p>
    <w:p w:rsidR="006C565E" w:rsidRPr="00682FC7" w:rsidRDefault="00856756" w:rsidP="003C6E29">
      <w:pPr>
        <w:pStyle w:val="Bodytext61"/>
        <w:numPr>
          <w:ilvl w:val="0"/>
          <w:numId w:val="23"/>
        </w:numPr>
        <w:shd w:val="clear" w:color="auto" w:fill="auto"/>
        <w:tabs>
          <w:tab w:val="left" w:pos="568"/>
        </w:tabs>
        <w:spacing w:before="0" w:line="324" w:lineRule="exact"/>
        <w:ind w:left="40" w:firstLine="0"/>
        <w:rPr>
          <w:sz w:val="36"/>
          <w:szCs w:val="36"/>
          <w:rtl/>
        </w:rPr>
      </w:pPr>
      <w:r w:rsidRPr="00682FC7">
        <w:rPr>
          <w:rStyle w:val="Bodytext6Spacing0pt"/>
          <w:sz w:val="36"/>
          <w:szCs w:val="36"/>
          <w:shd w:val="clear" w:color="auto" w:fill="80FFFF"/>
          <w:rtl/>
        </w:rPr>
        <w:t>״</w:t>
      </w:r>
      <w:r w:rsidRPr="00682FC7">
        <w:rPr>
          <w:rStyle w:val="Bodytext6Spacing0pt"/>
          <w:sz w:val="36"/>
          <w:szCs w:val="36"/>
          <w:rtl/>
        </w:rPr>
        <w:t>סלם</w:t>
      </w:r>
      <w:r w:rsidRPr="00682FC7">
        <w:rPr>
          <w:rStyle w:val="Bodytext6Spacing0pt"/>
          <w:sz w:val="36"/>
          <w:szCs w:val="36"/>
          <w:shd w:val="clear" w:color="auto" w:fill="80FFFF"/>
          <w:rtl/>
        </w:rPr>
        <w:t>״,</w:t>
      </w:r>
      <w:r w:rsidRPr="00682FC7">
        <w:rPr>
          <w:rStyle w:val="Bodytext6Spacing0pt"/>
          <w:sz w:val="36"/>
          <w:szCs w:val="36"/>
          <w:rtl/>
        </w:rPr>
        <w:t xml:space="preserve"> שנה ג׳ גליון ב׳ אייר תשי</w:t>
      </w:r>
      <w:r w:rsidRPr="00682FC7">
        <w:rPr>
          <w:rStyle w:val="Bodytext6Spacing0pt"/>
          <w:sz w:val="36"/>
          <w:szCs w:val="36"/>
          <w:shd w:val="clear" w:color="auto" w:fill="80FFFF"/>
          <w:rtl/>
        </w:rPr>
        <w:t>״</w:t>
      </w:r>
      <w:r w:rsidRPr="00682FC7">
        <w:rPr>
          <w:rStyle w:val="Bodytext6Spacing0pt"/>
          <w:sz w:val="36"/>
          <w:szCs w:val="36"/>
          <w:rtl/>
        </w:rPr>
        <w:t>א.</w:t>
      </w:r>
    </w:p>
    <w:p w:rsidR="006C565E" w:rsidRPr="00682FC7" w:rsidRDefault="00856756" w:rsidP="003C6E29">
      <w:pPr>
        <w:pStyle w:val="Bodytext61"/>
        <w:numPr>
          <w:ilvl w:val="0"/>
          <w:numId w:val="23"/>
        </w:numPr>
        <w:shd w:val="clear" w:color="auto" w:fill="auto"/>
        <w:tabs>
          <w:tab w:val="left" w:pos="562"/>
        </w:tabs>
        <w:spacing w:before="0" w:line="324" w:lineRule="exact"/>
        <w:ind w:left="40" w:firstLine="0"/>
        <w:rPr>
          <w:sz w:val="36"/>
          <w:szCs w:val="36"/>
          <w:rtl/>
        </w:rPr>
      </w:pPr>
      <w:r w:rsidRPr="00682FC7">
        <w:rPr>
          <w:rStyle w:val="Bodytext6Spacing0pt"/>
          <w:sz w:val="36"/>
          <w:szCs w:val="36"/>
          <w:rtl/>
        </w:rPr>
        <w:t>שם.</w:t>
      </w:r>
    </w:p>
    <w:p w:rsidR="006C565E" w:rsidRPr="00682FC7" w:rsidRDefault="00856756" w:rsidP="003C6E29">
      <w:pPr>
        <w:pStyle w:val="Bodytext61"/>
        <w:numPr>
          <w:ilvl w:val="0"/>
          <w:numId w:val="23"/>
        </w:numPr>
        <w:shd w:val="clear" w:color="auto" w:fill="auto"/>
        <w:tabs>
          <w:tab w:val="left" w:pos="568"/>
        </w:tabs>
        <w:spacing w:before="0" w:line="324" w:lineRule="exact"/>
        <w:ind w:left="40" w:firstLine="0"/>
        <w:rPr>
          <w:sz w:val="36"/>
          <w:szCs w:val="36"/>
          <w:rtl/>
        </w:rPr>
      </w:pPr>
      <w:r w:rsidRPr="00682FC7">
        <w:rPr>
          <w:rStyle w:val="Bodytext6Spacing0pt"/>
          <w:sz w:val="36"/>
          <w:szCs w:val="36"/>
          <w:rtl/>
        </w:rPr>
        <w:t xml:space="preserve">מכתב של א. רמבה לאלדד </w:t>
      </w:r>
      <w:r w:rsidRPr="00682FC7">
        <w:rPr>
          <w:rStyle w:val="Bodytext6Spacing0pt"/>
          <w:sz w:val="36"/>
          <w:szCs w:val="36"/>
        </w:rPr>
        <w:t>29.4.</w:t>
      </w:r>
      <w:r w:rsidRPr="00682FC7">
        <w:rPr>
          <w:rStyle w:val="Bodytext6Spacing0pt"/>
          <w:sz w:val="36"/>
          <w:szCs w:val="36"/>
          <w:shd w:val="clear" w:color="auto" w:fill="80FFFF"/>
        </w:rPr>
        <w:t>5</w:t>
      </w:r>
      <w:r w:rsidRPr="00682FC7">
        <w:rPr>
          <w:rStyle w:val="Bodytext6Spacing0pt"/>
          <w:sz w:val="36"/>
          <w:szCs w:val="36"/>
        </w:rPr>
        <w:t>7</w:t>
      </w:r>
      <w:r w:rsidRPr="00682FC7">
        <w:rPr>
          <w:rStyle w:val="Bodytext6Spacing0pt"/>
          <w:sz w:val="36"/>
          <w:szCs w:val="36"/>
          <w:rtl/>
        </w:rPr>
        <w:t>.</w:t>
      </w:r>
    </w:p>
    <w:p w:rsidR="006C565E" w:rsidRPr="00682FC7" w:rsidRDefault="00856756" w:rsidP="003C6E29">
      <w:pPr>
        <w:pStyle w:val="Bodytext61"/>
        <w:numPr>
          <w:ilvl w:val="0"/>
          <w:numId w:val="23"/>
        </w:numPr>
        <w:shd w:val="clear" w:color="auto" w:fill="auto"/>
        <w:tabs>
          <w:tab w:val="left" w:pos="562"/>
        </w:tabs>
        <w:spacing w:before="0" w:line="324" w:lineRule="exact"/>
        <w:ind w:left="40" w:firstLine="0"/>
        <w:rPr>
          <w:sz w:val="36"/>
          <w:szCs w:val="36"/>
          <w:rtl/>
        </w:rPr>
      </w:pPr>
      <w:r w:rsidRPr="00682FC7">
        <w:rPr>
          <w:rStyle w:val="Bodytext6Spacing0pt"/>
          <w:sz w:val="36"/>
          <w:szCs w:val="36"/>
          <w:rtl/>
        </w:rPr>
        <w:t>מכתב של אבא אחימאיר לאלדד ה׳ כסלו תשט</w:t>
      </w:r>
      <w:r w:rsidRPr="00682FC7">
        <w:rPr>
          <w:rStyle w:val="Bodytext6Spacing0pt"/>
          <w:sz w:val="36"/>
          <w:szCs w:val="36"/>
          <w:shd w:val="clear" w:color="auto" w:fill="80FFFF"/>
          <w:rtl/>
        </w:rPr>
        <w:t>״</w:t>
      </w:r>
      <w:r w:rsidRPr="00682FC7">
        <w:rPr>
          <w:rStyle w:val="Bodytext6Spacing0pt"/>
          <w:sz w:val="36"/>
          <w:szCs w:val="36"/>
          <w:rtl/>
        </w:rPr>
        <w:t>ו.</w:t>
      </w:r>
    </w:p>
    <w:p w:rsidR="006C565E" w:rsidRPr="00682FC7" w:rsidRDefault="00856756" w:rsidP="003C6E29">
      <w:pPr>
        <w:pStyle w:val="Bodytext61"/>
        <w:numPr>
          <w:ilvl w:val="0"/>
          <w:numId w:val="23"/>
        </w:numPr>
        <w:shd w:val="clear" w:color="auto" w:fill="auto"/>
        <w:tabs>
          <w:tab w:val="left" w:pos="568"/>
        </w:tabs>
        <w:spacing w:before="0" w:line="324" w:lineRule="exact"/>
        <w:ind w:left="40" w:firstLine="0"/>
        <w:rPr>
          <w:sz w:val="36"/>
          <w:szCs w:val="36"/>
          <w:rtl/>
        </w:rPr>
      </w:pPr>
      <w:r w:rsidRPr="00682FC7">
        <w:rPr>
          <w:rStyle w:val="Bodytext6Spacing0pt"/>
          <w:sz w:val="36"/>
          <w:szCs w:val="36"/>
          <w:rtl/>
        </w:rPr>
        <w:t>מכתב של אלדד לעזר ויצמן, ט״ו אב תש</w:t>
      </w:r>
      <w:r w:rsidRPr="00682FC7">
        <w:rPr>
          <w:rStyle w:val="Bodytext6Spacing0pt"/>
          <w:sz w:val="36"/>
          <w:szCs w:val="36"/>
          <w:shd w:val="clear" w:color="auto" w:fill="80FFFF"/>
          <w:rtl/>
        </w:rPr>
        <w:t>״</w:t>
      </w:r>
      <w:r w:rsidRPr="00682FC7">
        <w:rPr>
          <w:rStyle w:val="Bodytext6Spacing0pt"/>
          <w:sz w:val="36"/>
          <w:szCs w:val="36"/>
          <w:rtl/>
        </w:rPr>
        <w:t>ל.</w:t>
      </w:r>
    </w:p>
    <w:p w:rsidR="006C565E" w:rsidRPr="00682FC7" w:rsidRDefault="00856756" w:rsidP="003C6E29">
      <w:pPr>
        <w:pStyle w:val="Bodytext61"/>
        <w:numPr>
          <w:ilvl w:val="0"/>
          <w:numId w:val="23"/>
        </w:numPr>
        <w:shd w:val="clear" w:color="auto" w:fill="auto"/>
        <w:tabs>
          <w:tab w:val="left" w:pos="562"/>
        </w:tabs>
        <w:spacing w:before="0" w:line="270" w:lineRule="exact"/>
        <w:ind w:left="480" w:right="20" w:hanging="440"/>
        <w:jc w:val="left"/>
        <w:rPr>
          <w:sz w:val="36"/>
          <w:szCs w:val="36"/>
          <w:rtl/>
        </w:rPr>
      </w:pPr>
      <w:r w:rsidRPr="00682FC7">
        <w:rPr>
          <w:rStyle w:val="Bodytext6Spacing0pt"/>
          <w:sz w:val="36"/>
          <w:szCs w:val="36"/>
          <w:rtl/>
        </w:rPr>
        <w:t>ב</w:t>
      </w:r>
      <w:r w:rsidRPr="00682FC7">
        <w:rPr>
          <w:rStyle w:val="Bodytext6Spacing0pt"/>
          <w:sz w:val="36"/>
          <w:szCs w:val="36"/>
          <w:shd w:val="clear" w:color="auto" w:fill="80FFFF"/>
          <w:rtl/>
        </w:rPr>
        <w:t>־</w:t>
      </w:r>
      <w:r w:rsidRPr="00682FC7">
        <w:rPr>
          <w:rStyle w:val="Bodytext6Spacing0pt"/>
          <w:sz w:val="36"/>
          <w:szCs w:val="36"/>
        </w:rPr>
        <w:t>1906</w:t>
      </w:r>
      <w:r w:rsidRPr="00682FC7">
        <w:rPr>
          <w:rStyle w:val="Bodytext6Spacing0pt"/>
          <w:sz w:val="36"/>
          <w:szCs w:val="36"/>
          <w:rtl/>
        </w:rPr>
        <w:t xml:space="preserve"> חולקה סיני בין מצרים ותורכיה, כשבמצרים שלטה אז בריטניה והמפה שורטטה אז, שהגבול עבר מרפיח לאילת בקו ישר.</w:t>
      </w:r>
    </w:p>
    <w:p w:rsidR="006C565E" w:rsidRPr="00682FC7" w:rsidRDefault="00856756" w:rsidP="003C6E29">
      <w:pPr>
        <w:pStyle w:val="Bodytext61"/>
        <w:numPr>
          <w:ilvl w:val="0"/>
          <w:numId w:val="23"/>
        </w:numPr>
        <w:shd w:val="clear" w:color="auto" w:fill="auto"/>
        <w:tabs>
          <w:tab w:val="left" w:pos="568"/>
        </w:tabs>
        <w:spacing w:before="0" w:line="270" w:lineRule="exact"/>
        <w:ind w:left="40" w:firstLine="0"/>
        <w:rPr>
          <w:sz w:val="36"/>
          <w:szCs w:val="36"/>
          <w:rtl/>
        </w:rPr>
      </w:pPr>
      <w:r w:rsidRPr="00682FC7">
        <w:rPr>
          <w:rStyle w:val="Bodytext6Spacing0pt"/>
          <w:sz w:val="36"/>
          <w:szCs w:val="36"/>
          <w:rtl/>
        </w:rPr>
        <w:t>בשיחה עם אלדד.</w:t>
      </w:r>
    </w:p>
    <w:p w:rsidR="006C565E" w:rsidRPr="00682FC7" w:rsidRDefault="00856756" w:rsidP="003C6E29">
      <w:pPr>
        <w:pStyle w:val="Bodytext61"/>
        <w:numPr>
          <w:ilvl w:val="0"/>
          <w:numId w:val="23"/>
        </w:numPr>
        <w:shd w:val="clear" w:color="auto" w:fill="auto"/>
        <w:tabs>
          <w:tab w:val="left" w:pos="544"/>
        </w:tabs>
        <w:spacing w:before="0" w:after="16" w:line="270" w:lineRule="exact"/>
        <w:ind w:left="40" w:firstLine="0"/>
        <w:rPr>
          <w:sz w:val="36"/>
          <w:szCs w:val="36"/>
          <w:rtl/>
        </w:rPr>
      </w:pPr>
      <w:r w:rsidRPr="00682FC7">
        <w:rPr>
          <w:rStyle w:val="Bodytext6Spacing0pt"/>
          <w:sz w:val="36"/>
          <w:szCs w:val="36"/>
          <w:rtl/>
        </w:rPr>
        <w:t>מכתב של אלדד לאריה, א</w:t>
      </w:r>
      <w:r w:rsidRPr="00682FC7">
        <w:rPr>
          <w:rStyle w:val="Bodytext6Spacing0pt"/>
          <w:sz w:val="36"/>
          <w:szCs w:val="36"/>
          <w:shd w:val="clear" w:color="auto" w:fill="80FFFF"/>
          <w:rtl/>
        </w:rPr>
        <w:t>ב</w:t>
      </w:r>
      <w:r w:rsidR="00CC3811">
        <w:rPr>
          <w:rStyle w:val="Bodytext6Spacing0pt"/>
          <w:rFonts w:hint="cs"/>
          <w:sz w:val="36"/>
          <w:szCs w:val="36"/>
          <w:shd w:val="clear" w:color="auto" w:fill="80FFFF"/>
          <w:rtl/>
        </w:rPr>
        <w:t xml:space="preserve"> </w:t>
      </w:r>
      <w:r w:rsidRPr="00682FC7">
        <w:rPr>
          <w:rStyle w:val="Bodytext6Spacing0pt"/>
          <w:sz w:val="36"/>
          <w:szCs w:val="36"/>
          <w:shd w:val="clear" w:color="auto" w:fill="80FFFF"/>
          <w:rtl/>
        </w:rPr>
        <w:t>ת</w:t>
      </w:r>
      <w:r w:rsidRPr="00682FC7">
        <w:rPr>
          <w:rStyle w:val="Bodytext6Spacing0pt"/>
          <w:sz w:val="36"/>
          <w:szCs w:val="36"/>
          <w:rtl/>
        </w:rPr>
        <w:t>שכ״ט</w:t>
      </w:r>
      <w:r w:rsidRPr="00682FC7">
        <w:rPr>
          <w:rStyle w:val="Bodytext6Spacing0pt"/>
          <w:sz w:val="36"/>
          <w:szCs w:val="36"/>
          <w:shd w:val="clear" w:color="auto" w:fill="80FFFF"/>
          <w:rtl/>
        </w:rPr>
        <w:t>.</w:t>
      </w:r>
    </w:p>
    <w:p w:rsidR="006C565E" w:rsidRPr="00682FC7" w:rsidRDefault="00856756" w:rsidP="003C6E29">
      <w:pPr>
        <w:pStyle w:val="Bodytext61"/>
        <w:numPr>
          <w:ilvl w:val="0"/>
          <w:numId w:val="23"/>
        </w:numPr>
        <w:shd w:val="clear" w:color="auto" w:fill="auto"/>
        <w:tabs>
          <w:tab w:val="left" w:pos="580"/>
        </w:tabs>
        <w:spacing w:before="0" w:after="50" w:line="258" w:lineRule="exact"/>
        <w:ind w:left="480" w:right="20" w:hanging="440"/>
        <w:jc w:val="left"/>
        <w:rPr>
          <w:sz w:val="36"/>
          <w:szCs w:val="36"/>
          <w:rtl/>
        </w:rPr>
      </w:pPr>
      <w:r w:rsidRPr="00682FC7">
        <w:rPr>
          <w:rStyle w:val="Bodytext6Spacing0pt"/>
          <w:sz w:val="36"/>
          <w:szCs w:val="36"/>
          <w:shd w:val="clear" w:color="auto" w:fill="80FFFF"/>
          <w:rtl/>
        </w:rPr>
        <w:t>״</w:t>
      </w:r>
      <w:r w:rsidRPr="00682FC7">
        <w:rPr>
          <w:rStyle w:val="Bodytext6Spacing0pt"/>
          <w:sz w:val="36"/>
          <w:szCs w:val="36"/>
          <w:rtl/>
        </w:rPr>
        <w:t>הכל</w:t>
      </w:r>
      <w:r w:rsidRPr="00682FC7">
        <w:rPr>
          <w:rStyle w:val="Bodytext6Spacing0pt"/>
          <w:sz w:val="36"/>
          <w:szCs w:val="36"/>
          <w:shd w:val="clear" w:color="auto" w:fill="80FFFF"/>
          <w:rtl/>
        </w:rPr>
        <w:t>״,</w:t>
      </w:r>
      <w:r w:rsidRPr="00682FC7">
        <w:rPr>
          <w:rStyle w:val="Bodytext6Spacing0pt"/>
          <w:sz w:val="36"/>
          <w:szCs w:val="36"/>
          <w:rtl/>
        </w:rPr>
        <w:t xml:space="preserve"> </w:t>
      </w:r>
      <w:r w:rsidRPr="00682FC7">
        <w:rPr>
          <w:rStyle w:val="Bodytext6Spacing0pt"/>
          <w:sz w:val="36"/>
          <w:szCs w:val="36"/>
          <w:shd w:val="clear" w:color="auto" w:fill="80FFFF"/>
          <w:rtl/>
        </w:rPr>
        <w:t>״ג</w:t>
      </w:r>
      <w:r w:rsidRPr="00682FC7">
        <w:rPr>
          <w:rStyle w:val="Bodytext6Spacing0pt"/>
          <w:sz w:val="36"/>
          <w:szCs w:val="36"/>
          <w:rtl/>
        </w:rPr>
        <w:t>בולות השלום של ארץ־ישראל</w:t>
      </w:r>
      <w:r w:rsidRPr="00682FC7">
        <w:rPr>
          <w:rStyle w:val="Bodytext6Spacing0pt"/>
          <w:sz w:val="36"/>
          <w:szCs w:val="36"/>
          <w:shd w:val="clear" w:color="auto" w:fill="80FFFF"/>
          <w:rtl/>
        </w:rPr>
        <w:t>״</w:t>
      </w:r>
      <w:r w:rsidRPr="00682FC7">
        <w:rPr>
          <w:rStyle w:val="Bodytext6Spacing0pt"/>
          <w:sz w:val="36"/>
          <w:szCs w:val="36"/>
          <w:rtl/>
        </w:rPr>
        <w:t xml:space="preserve"> עמ</w:t>
      </w:r>
      <w:r w:rsidRPr="00682FC7">
        <w:rPr>
          <w:rStyle w:val="Bodytext6Spacing0pt"/>
          <w:sz w:val="36"/>
          <w:szCs w:val="36"/>
          <w:shd w:val="clear" w:color="auto" w:fill="80FFFF"/>
          <w:rtl/>
        </w:rPr>
        <w:t>י</w:t>
      </w:r>
      <w:r w:rsidRPr="00682FC7">
        <w:rPr>
          <w:rStyle w:val="Bodytext6Spacing0pt"/>
          <w:sz w:val="36"/>
          <w:szCs w:val="36"/>
          <w:rtl/>
        </w:rPr>
        <w:t xml:space="preserve"> </w:t>
      </w:r>
      <w:r w:rsidRPr="00CC3811">
        <w:rPr>
          <w:rStyle w:val="Bodytext6Spacing0pt"/>
          <w:sz w:val="32"/>
          <w:szCs w:val="32"/>
        </w:rPr>
        <w:t>141</w:t>
      </w:r>
      <w:r w:rsidRPr="00CC3811">
        <w:rPr>
          <w:rStyle w:val="Bodytext6Spacing0pt"/>
          <w:sz w:val="32"/>
          <w:szCs w:val="32"/>
          <w:shd w:val="clear" w:color="auto" w:fill="80FFFF"/>
        </w:rPr>
        <w:t>-</w:t>
      </w:r>
      <w:r w:rsidRPr="00CC3811">
        <w:rPr>
          <w:rStyle w:val="Bodytext6Spacing0pt"/>
          <w:sz w:val="32"/>
          <w:szCs w:val="32"/>
        </w:rPr>
        <w:t>134</w:t>
      </w:r>
      <w:r w:rsidRPr="00682FC7">
        <w:rPr>
          <w:rStyle w:val="Bodytext6Spacing0pt"/>
          <w:sz w:val="36"/>
          <w:szCs w:val="36"/>
          <w:rtl/>
        </w:rPr>
        <w:t>, הוצאת הספ</w:t>
      </w:r>
      <w:r w:rsidRPr="00682FC7">
        <w:rPr>
          <w:rStyle w:val="Bodytext6Spacing0pt"/>
          <w:sz w:val="36"/>
          <w:szCs w:val="36"/>
          <w:shd w:val="clear" w:color="auto" w:fill="80FFFF"/>
          <w:rtl/>
        </w:rPr>
        <w:t>ר</w:t>
      </w:r>
      <w:r w:rsidRPr="00682FC7">
        <w:rPr>
          <w:rStyle w:val="Bodytext6Spacing0pt"/>
          <w:sz w:val="36"/>
          <w:szCs w:val="36"/>
          <w:rtl/>
        </w:rPr>
        <w:t xml:space="preserve">ים </w:t>
      </w:r>
      <w:r w:rsidRPr="00682FC7">
        <w:rPr>
          <w:rStyle w:val="Bodytext6Spacing0pt"/>
          <w:sz w:val="36"/>
          <w:szCs w:val="36"/>
          <w:shd w:val="clear" w:color="auto" w:fill="80FFFF"/>
          <w:rtl/>
        </w:rPr>
        <w:t>״</w:t>
      </w:r>
      <w:r w:rsidRPr="00682FC7">
        <w:rPr>
          <w:rStyle w:val="Bodytext6Spacing0pt"/>
          <w:sz w:val="36"/>
          <w:szCs w:val="36"/>
          <w:rtl/>
        </w:rPr>
        <w:t>מדף</w:t>
      </w:r>
      <w:r w:rsidRPr="00682FC7">
        <w:rPr>
          <w:rStyle w:val="Bodytext6Spacing0pt"/>
          <w:sz w:val="36"/>
          <w:szCs w:val="36"/>
          <w:shd w:val="clear" w:color="auto" w:fill="80FFFF"/>
          <w:rtl/>
        </w:rPr>
        <w:t>״</w:t>
      </w:r>
      <w:r w:rsidRPr="00682FC7">
        <w:rPr>
          <w:rStyle w:val="Bodytext6Spacing0pt"/>
          <w:sz w:val="36"/>
          <w:szCs w:val="36"/>
          <w:rtl/>
        </w:rPr>
        <w:t xml:space="preserve"> תל</w:t>
      </w:r>
      <w:r w:rsidRPr="00682FC7">
        <w:rPr>
          <w:rStyle w:val="Bodytext6Spacing0pt"/>
          <w:sz w:val="36"/>
          <w:szCs w:val="36"/>
          <w:shd w:val="clear" w:color="auto" w:fill="80FFFF"/>
          <w:rtl/>
        </w:rPr>
        <w:t>־</w:t>
      </w:r>
      <w:r w:rsidRPr="00682FC7">
        <w:rPr>
          <w:rStyle w:val="Bodytext6Spacing0pt"/>
          <w:sz w:val="36"/>
          <w:szCs w:val="36"/>
          <w:rtl/>
        </w:rPr>
        <w:t>א</w:t>
      </w:r>
      <w:r w:rsidRPr="00682FC7">
        <w:rPr>
          <w:rStyle w:val="Bodytext6Spacing0pt"/>
          <w:sz w:val="36"/>
          <w:szCs w:val="36"/>
          <w:shd w:val="clear" w:color="auto" w:fill="80FFFF"/>
          <w:rtl/>
        </w:rPr>
        <w:t>ב</w:t>
      </w:r>
      <w:r w:rsidRPr="00682FC7">
        <w:rPr>
          <w:rStyle w:val="Bodytext6Spacing0pt"/>
          <w:sz w:val="36"/>
          <w:szCs w:val="36"/>
          <w:rtl/>
        </w:rPr>
        <w:t>יב בעריכת ד״</w:t>
      </w:r>
      <w:r w:rsidRPr="00682FC7">
        <w:rPr>
          <w:rStyle w:val="Bodytext6Spacing0pt"/>
          <w:sz w:val="36"/>
          <w:szCs w:val="36"/>
          <w:shd w:val="clear" w:color="auto" w:fill="80FFFF"/>
          <w:rtl/>
        </w:rPr>
        <w:t>ר</w:t>
      </w:r>
      <w:r w:rsidRPr="00682FC7">
        <w:rPr>
          <w:rStyle w:val="Bodytext6Spacing0pt"/>
          <w:sz w:val="36"/>
          <w:szCs w:val="36"/>
          <w:rtl/>
        </w:rPr>
        <w:t xml:space="preserve"> אהרון ב</w:t>
      </w:r>
      <w:r w:rsidRPr="00682FC7">
        <w:rPr>
          <w:rStyle w:val="Bodytext6Spacing0pt"/>
          <w:sz w:val="36"/>
          <w:szCs w:val="36"/>
          <w:shd w:val="clear" w:color="auto" w:fill="80FFFF"/>
          <w:rtl/>
        </w:rPr>
        <w:t>ן-</w:t>
      </w:r>
      <w:r w:rsidRPr="00682FC7">
        <w:rPr>
          <w:rStyle w:val="Bodytext6Spacing0pt"/>
          <w:sz w:val="36"/>
          <w:szCs w:val="36"/>
          <w:rtl/>
        </w:rPr>
        <w:t>עמי.</w:t>
      </w:r>
    </w:p>
    <w:p w:rsidR="006C565E" w:rsidRPr="00682FC7" w:rsidRDefault="00856756" w:rsidP="003C6E29">
      <w:pPr>
        <w:pStyle w:val="Bodytext61"/>
        <w:numPr>
          <w:ilvl w:val="0"/>
          <w:numId w:val="23"/>
        </w:numPr>
        <w:shd w:val="clear" w:color="auto" w:fill="auto"/>
        <w:tabs>
          <w:tab w:val="left" w:pos="562"/>
        </w:tabs>
        <w:spacing w:before="0" w:line="270" w:lineRule="exact"/>
        <w:ind w:left="40" w:firstLine="0"/>
        <w:rPr>
          <w:sz w:val="36"/>
          <w:szCs w:val="36"/>
          <w:rtl/>
        </w:rPr>
      </w:pPr>
      <w:r w:rsidRPr="00682FC7">
        <w:rPr>
          <w:rStyle w:val="Bodytext6Spacing0pt"/>
          <w:sz w:val="36"/>
          <w:szCs w:val="36"/>
          <w:shd w:val="clear" w:color="auto" w:fill="80FFFF"/>
          <w:rtl/>
        </w:rPr>
        <w:t>״</w:t>
      </w:r>
      <w:r w:rsidRPr="00682FC7">
        <w:rPr>
          <w:rStyle w:val="Bodytext6Spacing0pt"/>
          <w:sz w:val="36"/>
          <w:szCs w:val="36"/>
          <w:rtl/>
        </w:rPr>
        <w:t>הגיונות הנצחו</w:t>
      </w:r>
      <w:r w:rsidR="00CC3811">
        <w:rPr>
          <w:rStyle w:val="Bodytext6Spacing0pt"/>
          <w:rFonts w:hint="cs"/>
          <w:sz w:val="36"/>
          <w:szCs w:val="36"/>
          <w:rtl/>
        </w:rPr>
        <w:t>ן"</w:t>
      </w:r>
      <w:r w:rsidRPr="00682FC7">
        <w:rPr>
          <w:rStyle w:val="Bodytext6Spacing0pt"/>
          <w:sz w:val="36"/>
          <w:szCs w:val="36"/>
          <w:rtl/>
        </w:rPr>
        <w:t xml:space="preserve"> מתוך </w:t>
      </w:r>
      <w:r w:rsidRPr="00682FC7">
        <w:rPr>
          <w:rStyle w:val="Bodytext6Spacing0pt"/>
          <w:sz w:val="36"/>
          <w:szCs w:val="36"/>
          <w:shd w:val="clear" w:color="auto" w:fill="80FFFF"/>
          <w:rtl/>
        </w:rPr>
        <w:t>״</w:t>
      </w:r>
      <w:r w:rsidRPr="00682FC7">
        <w:rPr>
          <w:rStyle w:val="Bodytext6Spacing0pt"/>
          <w:sz w:val="36"/>
          <w:szCs w:val="36"/>
          <w:rtl/>
        </w:rPr>
        <w:t>הכל</w:t>
      </w:r>
      <w:r w:rsidRPr="00682FC7">
        <w:rPr>
          <w:rStyle w:val="Bodytext6Spacing0pt"/>
          <w:sz w:val="36"/>
          <w:szCs w:val="36"/>
          <w:shd w:val="clear" w:color="auto" w:fill="80FFFF"/>
          <w:rtl/>
        </w:rPr>
        <w:t>״,</w:t>
      </w:r>
      <w:r w:rsidRPr="00682FC7">
        <w:rPr>
          <w:rStyle w:val="Bodytext6Spacing0pt"/>
          <w:sz w:val="36"/>
          <w:szCs w:val="36"/>
          <w:rtl/>
        </w:rPr>
        <w:t xml:space="preserve"> ישראל אלדד עמ</w:t>
      </w:r>
      <w:r w:rsidR="00CC3811">
        <w:rPr>
          <w:rStyle w:val="Bodytext6Spacing0pt"/>
          <w:rFonts w:hint="cs"/>
          <w:sz w:val="36"/>
          <w:szCs w:val="36"/>
          <w:rtl/>
        </w:rPr>
        <w:t>'</w:t>
      </w:r>
      <w:r w:rsidRPr="00682FC7">
        <w:rPr>
          <w:rStyle w:val="Bodytext6Spacing0pt"/>
          <w:sz w:val="36"/>
          <w:szCs w:val="36"/>
          <w:rtl/>
        </w:rPr>
        <w:t xml:space="preserve"> </w:t>
      </w:r>
      <w:r w:rsidRPr="00CC3811">
        <w:rPr>
          <w:rStyle w:val="Bodytext6Spacing0pt"/>
          <w:sz w:val="32"/>
          <w:szCs w:val="32"/>
        </w:rPr>
        <w:t>22</w:t>
      </w:r>
      <w:r w:rsidRPr="00CC3811">
        <w:rPr>
          <w:rStyle w:val="Bodytext6Spacing0pt"/>
          <w:sz w:val="32"/>
          <w:szCs w:val="32"/>
          <w:shd w:val="clear" w:color="auto" w:fill="80FFFF"/>
        </w:rPr>
        <w:t>3,</w:t>
      </w:r>
      <w:r w:rsidRPr="00CC3811">
        <w:rPr>
          <w:rStyle w:val="Bodytext6Spacing0pt"/>
          <w:sz w:val="32"/>
          <w:szCs w:val="32"/>
        </w:rPr>
        <w:t>221</w:t>
      </w:r>
      <w:r w:rsidRPr="00682FC7">
        <w:rPr>
          <w:rStyle w:val="Bodytext6Spacing0pt"/>
          <w:sz w:val="36"/>
          <w:szCs w:val="36"/>
          <w:rtl/>
        </w:rPr>
        <w:t>.</w:t>
      </w:r>
      <w:r w:rsidRPr="00682FC7">
        <w:rPr>
          <w:sz w:val="36"/>
          <w:szCs w:val="36"/>
          <w:rtl/>
        </w:rPr>
        <w:br w:type="page"/>
      </w:r>
    </w:p>
    <w:p w:rsidR="006C565E" w:rsidRDefault="00856756" w:rsidP="003C6E29">
      <w:pPr>
        <w:pStyle w:val="Heading331"/>
        <w:keepNext/>
        <w:keepLines/>
        <w:shd w:val="clear" w:color="auto" w:fill="auto"/>
        <w:spacing w:after="486" w:line="400" w:lineRule="exact"/>
        <w:ind w:left="3440"/>
        <w:jc w:val="left"/>
        <w:rPr>
          <w:rtl/>
        </w:rPr>
      </w:pPr>
      <w:bookmarkStart w:id="46" w:name="bookmark49"/>
      <w:r>
        <w:rPr>
          <w:rStyle w:val="Heading330"/>
          <w:rtl/>
        </w:rPr>
        <w:lastRenderedPageBreak/>
        <w:t>פרק עשרים ושלוש</w:t>
      </w:r>
      <w:bookmarkEnd w:id="46"/>
      <w:r w:rsidR="0043432E">
        <w:rPr>
          <w:rFonts w:hint="cs"/>
          <w:rtl/>
        </w:rPr>
        <w:t>ה</w:t>
      </w:r>
    </w:p>
    <w:p w:rsidR="006C565E" w:rsidRDefault="00856756" w:rsidP="003C6E29">
      <w:pPr>
        <w:pStyle w:val="Heading221"/>
        <w:keepNext/>
        <w:keepLines/>
        <w:shd w:val="clear" w:color="auto" w:fill="auto"/>
        <w:spacing w:after="882" w:line="440" w:lineRule="exact"/>
        <w:ind w:left="2200"/>
        <w:jc w:val="left"/>
        <w:rPr>
          <w:rtl/>
        </w:rPr>
      </w:pPr>
      <w:bookmarkStart w:id="47" w:name="bookmark50"/>
      <w:r>
        <w:rPr>
          <w:rtl/>
        </w:rPr>
        <w:t xml:space="preserve">הליכה לבחירות ברשימת </w:t>
      </w:r>
      <w:r>
        <w:rPr>
          <w:shd w:val="clear" w:color="auto" w:fill="80FFFF"/>
          <w:rtl/>
        </w:rPr>
        <w:t>״</w:t>
      </w:r>
      <w:r>
        <w:rPr>
          <w:rtl/>
        </w:rPr>
        <w:t>כן</w:t>
      </w:r>
      <w:r>
        <w:rPr>
          <w:shd w:val="clear" w:color="auto" w:fill="80FFFF"/>
          <w:rtl/>
        </w:rPr>
        <w:t>״</w:t>
      </w:r>
      <w:bookmarkEnd w:id="47"/>
    </w:p>
    <w:p w:rsidR="006C565E" w:rsidRPr="0043432E" w:rsidRDefault="00856756" w:rsidP="003C6E29">
      <w:pPr>
        <w:pStyle w:val="Bodytext61"/>
        <w:shd w:val="clear" w:color="auto" w:fill="auto"/>
        <w:spacing w:before="0" w:after="60" w:line="348" w:lineRule="exact"/>
        <w:ind w:left="20" w:right="20" w:firstLine="400"/>
        <w:rPr>
          <w:sz w:val="36"/>
          <w:szCs w:val="36"/>
          <w:rtl/>
        </w:rPr>
      </w:pPr>
      <w:r w:rsidRPr="0043432E">
        <w:rPr>
          <w:rStyle w:val="Bodytext6Spacing0pt"/>
          <w:sz w:val="36"/>
          <w:szCs w:val="36"/>
          <w:rtl/>
        </w:rPr>
        <w:t>השאלה האם להשתלב בבחירות לכנסת השביעית</w:t>
      </w:r>
      <w:r w:rsidRPr="0043432E">
        <w:rPr>
          <w:rStyle w:val="Bodytext6Spacing0pt"/>
          <w:sz w:val="36"/>
          <w:szCs w:val="36"/>
          <w:shd w:val="clear" w:color="auto" w:fill="80FFFF"/>
          <w:rtl/>
        </w:rPr>
        <w:t>,</w:t>
      </w:r>
      <w:r w:rsidRPr="0043432E">
        <w:rPr>
          <w:rStyle w:val="Bodytext6Spacing0pt"/>
          <w:sz w:val="36"/>
          <w:szCs w:val="36"/>
          <w:rtl/>
        </w:rPr>
        <w:t xml:space="preserve"> שאמורות היו להיערך באוקטובר </w:t>
      </w:r>
      <w:r w:rsidRPr="0043432E">
        <w:rPr>
          <w:rStyle w:val="Bodytext6Spacing0pt"/>
          <w:sz w:val="36"/>
          <w:szCs w:val="36"/>
          <w:shd w:val="clear" w:color="auto" w:fill="80FFFF"/>
          <w:rtl/>
        </w:rPr>
        <w:t>1</w:t>
      </w:r>
      <w:r w:rsidRPr="0043432E">
        <w:rPr>
          <w:rStyle w:val="Bodytext6Spacing0pt"/>
          <w:sz w:val="36"/>
          <w:szCs w:val="36"/>
          <w:rtl/>
        </w:rPr>
        <w:t>969</w:t>
      </w:r>
      <w:r w:rsidRPr="0043432E">
        <w:rPr>
          <w:rStyle w:val="Bodytext6Spacing0pt"/>
          <w:sz w:val="36"/>
          <w:szCs w:val="36"/>
          <w:shd w:val="clear" w:color="auto" w:fill="80FFFF"/>
          <w:rtl/>
        </w:rPr>
        <w:t>,</w:t>
      </w:r>
      <w:r w:rsidRPr="0043432E">
        <w:rPr>
          <w:rStyle w:val="Bodytext6Spacing0pt"/>
          <w:sz w:val="36"/>
          <w:szCs w:val="36"/>
          <w:rtl/>
        </w:rPr>
        <w:t xml:space="preserve"> הועלתה לדיון במועצת התנועה למען א״י השלמה ובמזכירות. </w:t>
      </w:r>
      <w:r w:rsidRPr="0043432E">
        <w:rPr>
          <w:rStyle w:val="Bodytext6Spacing0pt"/>
          <w:sz w:val="36"/>
          <w:szCs w:val="36"/>
          <w:shd w:val="clear" w:color="auto" w:fill="80FFFF"/>
          <w:rtl/>
        </w:rPr>
        <w:t>״</w:t>
      </w:r>
      <w:r w:rsidRPr="0043432E">
        <w:rPr>
          <w:rStyle w:val="Bodytext6Spacing0pt"/>
          <w:sz w:val="36"/>
          <w:szCs w:val="36"/>
          <w:rtl/>
        </w:rPr>
        <w:t>היתה שאלה, איזה גוף אנחנו? להרחי</w:t>
      </w:r>
      <w:r w:rsidRPr="0043432E">
        <w:rPr>
          <w:rStyle w:val="Bodytext6Spacing0pt"/>
          <w:sz w:val="36"/>
          <w:szCs w:val="36"/>
          <w:shd w:val="clear" w:color="auto" w:fill="80FFFF"/>
          <w:rtl/>
        </w:rPr>
        <w:t>ב?</w:t>
      </w:r>
      <w:r w:rsidRPr="0043432E">
        <w:rPr>
          <w:rStyle w:val="Bodytext6Spacing0pt"/>
          <w:sz w:val="36"/>
          <w:szCs w:val="36"/>
          <w:rtl/>
        </w:rPr>
        <w:t xml:space="preserve"> להקים סניפי</w:t>
      </w:r>
      <w:r w:rsidRPr="0043432E">
        <w:rPr>
          <w:rStyle w:val="Bodytext6Spacing0pt"/>
          <w:sz w:val="36"/>
          <w:szCs w:val="36"/>
          <w:shd w:val="clear" w:color="auto" w:fill="80FFFF"/>
          <w:rtl/>
        </w:rPr>
        <w:t>ם?</w:t>
      </w:r>
      <w:r w:rsidRPr="0043432E">
        <w:rPr>
          <w:rStyle w:val="Bodytext6Spacing0pt"/>
          <w:sz w:val="36"/>
          <w:szCs w:val="36"/>
          <w:rtl/>
        </w:rPr>
        <w:t xml:space="preserve"> תפישתו של אלתרמן היתה שאנו רק קבוצת הסברה המובילה באופן רוחני ומכינה רקע אידיאולוגי</w:t>
      </w:r>
      <w:r w:rsidRPr="0043432E">
        <w:rPr>
          <w:rStyle w:val="Bodytext6Spacing0pt"/>
          <w:sz w:val="36"/>
          <w:szCs w:val="36"/>
          <w:shd w:val="clear" w:color="auto" w:fill="80FFFF"/>
          <w:rtl/>
        </w:rPr>
        <w:t>״.</w:t>
      </w:r>
      <w:r w:rsidRPr="0043432E">
        <w:rPr>
          <w:rStyle w:val="Bodytext6Spacing0pt"/>
          <w:sz w:val="36"/>
          <w:szCs w:val="36"/>
          <w:rtl/>
        </w:rPr>
        <w:t xml:space="preserve"> </w:t>
      </w:r>
      <w:r w:rsidRPr="0043432E">
        <w:rPr>
          <w:rStyle w:val="Bodytext6Spacing0pt"/>
          <w:sz w:val="36"/>
          <w:szCs w:val="36"/>
          <w:shd w:val="clear" w:color="auto" w:fill="80FFFF"/>
          <w:vertAlign w:val="superscript"/>
          <w:rtl/>
        </w:rPr>
        <w:t>1</w:t>
      </w:r>
      <w:r w:rsidRPr="0043432E">
        <w:rPr>
          <w:rStyle w:val="Bodytext6Spacing0pt"/>
          <w:sz w:val="36"/>
          <w:szCs w:val="36"/>
          <w:rtl/>
        </w:rPr>
        <w:t xml:space="preserve"> לאחר דיונים ארוכים נשארה בעינה ההחלטה המוסכמת</w:t>
      </w:r>
      <w:r w:rsidRPr="0043432E">
        <w:rPr>
          <w:rStyle w:val="Bodytext6Spacing0pt"/>
          <w:sz w:val="36"/>
          <w:szCs w:val="36"/>
          <w:shd w:val="clear" w:color="auto" w:fill="80FFFF"/>
          <w:rtl/>
        </w:rPr>
        <w:t>,</w:t>
      </w:r>
      <w:r w:rsidRPr="0043432E">
        <w:rPr>
          <w:rStyle w:val="Bodytext6Spacing0pt"/>
          <w:sz w:val="36"/>
          <w:szCs w:val="36"/>
          <w:rtl/>
        </w:rPr>
        <w:t xml:space="preserve"> שאין ברצונה של התנועה להזדהות עם שום מפלגה, אלא להתמיד בהסברת הרעיון האחד והיחיד המאחד את כל חברי</w:t>
      </w:r>
      <w:r w:rsidRPr="0043432E">
        <w:rPr>
          <w:rStyle w:val="Bodytext6Spacing0pt"/>
          <w:sz w:val="36"/>
          <w:szCs w:val="36"/>
          <w:shd w:val="clear" w:color="auto" w:fill="80FFFF"/>
          <w:rtl/>
        </w:rPr>
        <w:t>ה:</w:t>
      </w:r>
      <w:r w:rsidRPr="0043432E">
        <w:rPr>
          <w:rStyle w:val="Bodytext6Spacing0pt"/>
          <w:sz w:val="36"/>
          <w:szCs w:val="36"/>
          <w:rtl/>
        </w:rPr>
        <w:t xml:space="preserve"> שמירה על הישגי מלחמת ששת הימים.</w:t>
      </w:r>
    </w:p>
    <w:p w:rsidR="006C565E" w:rsidRPr="0043432E" w:rsidRDefault="00856756" w:rsidP="003C6E29">
      <w:pPr>
        <w:pStyle w:val="Bodytext61"/>
        <w:shd w:val="clear" w:color="auto" w:fill="auto"/>
        <w:spacing w:before="0" w:after="60" w:line="348" w:lineRule="exact"/>
        <w:ind w:left="20" w:right="20" w:firstLine="400"/>
        <w:rPr>
          <w:sz w:val="36"/>
          <w:szCs w:val="36"/>
          <w:rtl/>
        </w:rPr>
      </w:pPr>
      <w:r w:rsidRPr="0043432E">
        <w:rPr>
          <w:rStyle w:val="Bodytext6Spacing0pt"/>
          <w:sz w:val="36"/>
          <w:szCs w:val="36"/>
          <w:rtl/>
        </w:rPr>
        <w:t>אלדד טווה במוחו את ההליכה לבחירות בהדרגה, כמי שרוצה להסתדר בפנימיותו עם יחסו ה</w:t>
      </w:r>
      <w:r w:rsidRPr="0043432E">
        <w:rPr>
          <w:rStyle w:val="Bodytext6Spacing0pt"/>
          <w:sz w:val="36"/>
          <w:szCs w:val="36"/>
          <w:shd w:val="clear" w:color="auto" w:fill="80FFFF"/>
          <w:rtl/>
        </w:rPr>
        <w:t>ד</w:t>
      </w:r>
      <w:r w:rsidRPr="0043432E">
        <w:rPr>
          <w:rStyle w:val="Bodytext6Spacing0pt"/>
          <w:sz w:val="36"/>
          <w:szCs w:val="36"/>
          <w:rtl/>
        </w:rPr>
        <w:t>ו</w:t>
      </w:r>
      <w:r w:rsidRPr="0043432E">
        <w:rPr>
          <w:rStyle w:val="Bodytext6Spacing0pt"/>
          <w:sz w:val="36"/>
          <w:szCs w:val="36"/>
          <w:shd w:val="clear" w:color="auto" w:fill="80FFFF"/>
          <w:rtl/>
        </w:rPr>
        <w:t>-</w:t>
      </w:r>
      <w:r w:rsidRPr="0043432E">
        <w:rPr>
          <w:rStyle w:val="Bodytext6Spacing0pt"/>
          <w:sz w:val="36"/>
          <w:szCs w:val="36"/>
          <w:rtl/>
        </w:rPr>
        <w:t>ע</w:t>
      </w:r>
      <w:r w:rsidRPr="0043432E">
        <w:rPr>
          <w:rStyle w:val="Bodytext6Spacing0pt"/>
          <w:sz w:val="36"/>
          <w:szCs w:val="36"/>
          <w:shd w:val="clear" w:color="auto" w:fill="80FFFF"/>
          <w:rtl/>
        </w:rPr>
        <w:t>ר</w:t>
      </w:r>
      <w:r w:rsidRPr="0043432E">
        <w:rPr>
          <w:rStyle w:val="Bodytext6Spacing0pt"/>
          <w:sz w:val="36"/>
          <w:szCs w:val="36"/>
          <w:rtl/>
        </w:rPr>
        <w:t>כי אל הדמוקרטיה הישראלית. יחסו זה נבע מהמתח הקיים בין נאמנותו המוחלטת לחזון מלכות ישראל ובין הצורך להתפשר ב</w:t>
      </w:r>
      <w:r w:rsidR="0043432E">
        <w:rPr>
          <w:rStyle w:val="Bodytext6Spacing0pt"/>
          <w:rFonts w:hint="cs"/>
          <w:sz w:val="36"/>
          <w:szCs w:val="36"/>
          <w:rtl/>
        </w:rPr>
        <w:t>זי</w:t>
      </w:r>
      <w:r w:rsidRPr="0043432E">
        <w:rPr>
          <w:rStyle w:val="Bodytext6Spacing0pt"/>
          <w:sz w:val="36"/>
          <w:szCs w:val="36"/>
          <w:rtl/>
        </w:rPr>
        <w:t xml:space="preserve">רה הפוליטית הקונקרטית. כבר בשנת </w:t>
      </w:r>
      <w:r w:rsidRPr="0043432E">
        <w:rPr>
          <w:rStyle w:val="Bodytext6Spacing0pt"/>
          <w:sz w:val="36"/>
          <w:szCs w:val="36"/>
          <w:shd w:val="clear" w:color="auto" w:fill="80FFFF"/>
          <w:rtl/>
        </w:rPr>
        <w:t>1</w:t>
      </w:r>
      <w:r w:rsidRPr="0043432E">
        <w:rPr>
          <w:rStyle w:val="Bodytext6Spacing0pt"/>
          <w:sz w:val="36"/>
          <w:szCs w:val="36"/>
          <w:rtl/>
        </w:rPr>
        <w:t xml:space="preserve">961, במאמר בשם </w:t>
      </w:r>
      <w:r w:rsidRPr="0043432E">
        <w:rPr>
          <w:rStyle w:val="Bodytext6Spacing0pt"/>
          <w:sz w:val="36"/>
          <w:szCs w:val="36"/>
          <w:shd w:val="clear" w:color="auto" w:fill="80FFFF"/>
          <w:rtl/>
        </w:rPr>
        <w:t>״</w:t>
      </w:r>
      <w:r w:rsidRPr="0043432E">
        <w:rPr>
          <w:rStyle w:val="Bodytext6Spacing0pt"/>
          <w:sz w:val="36"/>
          <w:szCs w:val="36"/>
          <w:rtl/>
        </w:rPr>
        <w:t>מדוע לא הצבעתי בבחירות לכנסת</w:t>
      </w:r>
      <w:r w:rsidRPr="0043432E">
        <w:rPr>
          <w:rStyle w:val="Bodytext6Spacing0pt"/>
          <w:sz w:val="36"/>
          <w:szCs w:val="36"/>
          <w:shd w:val="clear" w:color="auto" w:fill="80FFFF"/>
          <w:rtl/>
        </w:rPr>
        <w:t>״,</w:t>
      </w:r>
      <w:r w:rsidRPr="0043432E">
        <w:rPr>
          <w:rStyle w:val="Bodytext6Spacing0pt"/>
          <w:sz w:val="36"/>
          <w:szCs w:val="36"/>
          <w:rtl/>
        </w:rPr>
        <w:t xml:space="preserve"> תקף אלדד את דוברי כל המפלגות על שאינם מעלים</w:t>
      </w:r>
      <w:r w:rsidRPr="0043432E">
        <w:rPr>
          <w:rStyle w:val="Bodytext6Spacing0pt"/>
          <w:sz w:val="36"/>
          <w:szCs w:val="36"/>
          <w:shd w:val="clear" w:color="auto" w:fill="80FFFF"/>
          <w:rtl/>
        </w:rPr>
        <w:t xml:space="preserve"> </w:t>
      </w:r>
      <w:r w:rsidRPr="0043432E">
        <w:rPr>
          <w:rStyle w:val="Bodytext6Spacing0pt"/>
          <w:sz w:val="36"/>
          <w:szCs w:val="36"/>
          <w:rtl/>
        </w:rPr>
        <w:t>במערכת התעמולה של הבחירות את השאלות הגורליות העומדות בפני העם, אלא מסיח</w:t>
      </w:r>
      <w:r w:rsidR="0043432E">
        <w:rPr>
          <w:rStyle w:val="Bodytext6Spacing0pt"/>
          <w:rFonts w:hint="cs"/>
          <w:sz w:val="36"/>
          <w:szCs w:val="36"/>
          <w:rtl/>
        </w:rPr>
        <w:t>ים</w:t>
      </w:r>
      <w:r w:rsidRPr="0043432E">
        <w:rPr>
          <w:rStyle w:val="Bodytext6Spacing0pt"/>
          <w:sz w:val="36"/>
          <w:szCs w:val="36"/>
          <w:rtl/>
        </w:rPr>
        <w:t xml:space="preserve"> את הדעת אל שאלות ט</w:t>
      </w:r>
      <w:r w:rsidRPr="0043432E">
        <w:rPr>
          <w:rStyle w:val="Bodytext6Spacing0pt"/>
          <w:sz w:val="36"/>
          <w:szCs w:val="36"/>
          <w:shd w:val="clear" w:color="auto" w:fill="80FFFF"/>
          <w:rtl/>
        </w:rPr>
        <w:t>ר</w:t>
      </w:r>
      <w:r w:rsidRPr="0043432E">
        <w:rPr>
          <w:rStyle w:val="Bodytext6Spacing0pt"/>
          <w:sz w:val="36"/>
          <w:szCs w:val="36"/>
          <w:rtl/>
        </w:rPr>
        <w:t>י</w:t>
      </w:r>
      <w:r w:rsidR="0043432E">
        <w:rPr>
          <w:rStyle w:val="Bodytext6Spacing0pt"/>
          <w:rFonts w:hint="cs"/>
          <w:sz w:val="36"/>
          <w:szCs w:val="36"/>
          <w:rtl/>
        </w:rPr>
        <w:t>ו</w:t>
      </w:r>
      <w:r w:rsidRPr="0043432E">
        <w:rPr>
          <w:rStyle w:val="Bodytext6Spacing0pt"/>
          <w:sz w:val="36"/>
          <w:szCs w:val="36"/>
          <w:rtl/>
        </w:rPr>
        <w:t>ו</w:t>
      </w:r>
      <w:r w:rsidR="0043432E">
        <w:rPr>
          <w:rStyle w:val="Bodytext6Spacing0pt"/>
          <w:rFonts w:hint="cs"/>
          <w:sz w:val="36"/>
          <w:szCs w:val="36"/>
          <w:rtl/>
        </w:rPr>
        <w:t>יא</w:t>
      </w:r>
      <w:r w:rsidRPr="0043432E">
        <w:rPr>
          <w:rStyle w:val="Bodytext6Spacing0pt"/>
          <w:sz w:val="36"/>
          <w:szCs w:val="36"/>
          <w:rtl/>
        </w:rPr>
        <w:t>ליות</w:t>
      </w:r>
      <w:r w:rsidRPr="0043432E">
        <w:rPr>
          <w:rStyle w:val="Bodytext6Spacing0pt"/>
          <w:sz w:val="36"/>
          <w:szCs w:val="36"/>
          <w:shd w:val="clear" w:color="auto" w:fill="80FFFF"/>
          <w:rtl/>
        </w:rPr>
        <w:t>,</w:t>
      </w:r>
      <w:r w:rsidRPr="0043432E">
        <w:rPr>
          <w:rStyle w:val="Bodytext6Spacing0pt"/>
          <w:sz w:val="36"/>
          <w:szCs w:val="36"/>
          <w:rtl/>
        </w:rPr>
        <w:t xml:space="preserve"> שתפקידן אך ורק למצוא </w:t>
      </w:r>
      <w:r w:rsidR="0043432E">
        <w:rPr>
          <w:rStyle w:val="Bodytext6Spacing0pt"/>
          <w:rFonts w:hint="cs"/>
          <w:sz w:val="36"/>
          <w:szCs w:val="36"/>
          <w:rtl/>
        </w:rPr>
        <w:t>ח</w:t>
      </w:r>
      <w:r w:rsidRPr="0043432E">
        <w:rPr>
          <w:rStyle w:val="Bodytext6Spacing0pt"/>
          <w:sz w:val="36"/>
          <w:szCs w:val="36"/>
          <w:rtl/>
        </w:rPr>
        <w:t>ן בעיני הבוחר</w:t>
      </w:r>
      <w:r w:rsidRPr="0043432E">
        <w:rPr>
          <w:rStyle w:val="Bodytext6Spacing0pt"/>
          <w:sz w:val="36"/>
          <w:szCs w:val="36"/>
          <w:shd w:val="clear" w:color="auto" w:fill="80FFFF"/>
          <w:rtl/>
        </w:rPr>
        <w:t>,</w:t>
      </w:r>
      <w:r w:rsidRPr="0043432E">
        <w:rPr>
          <w:rStyle w:val="Bodytext6Spacing0pt"/>
          <w:sz w:val="36"/>
          <w:szCs w:val="36"/>
          <w:rtl/>
        </w:rPr>
        <w:t xml:space="preserve"> כלומר להבטיח לבוחר הבטחות שממשלת ישראל לא תוכל לקיימן. את הדמוקרטיה </w:t>
      </w:r>
      <w:r w:rsidRPr="0043432E">
        <w:rPr>
          <w:rStyle w:val="Bodytext6Spacing0pt"/>
          <w:sz w:val="36"/>
          <w:szCs w:val="36"/>
          <w:shd w:val="clear" w:color="auto" w:fill="80FFFF"/>
          <w:rtl/>
        </w:rPr>
        <w:t>בא</w:t>
      </w:r>
      <w:r w:rsidR="0043432E">
        <w:rPr>
          <w:rStyle w:val="Bodytext6Spacing0pt"/>
          <w:rFonts w:hint="cs"/>
          <w:sz w:val="36"/>
          <w:szCs w:val="36"/>
          <w:rtl/>
        </w:rPr>
        <w:t>רץ</w:t>
      </w:r>
      <w:r w:rsidRPr="0043432E">
        <w:rPr>
          <w:rStyle w:val="Bodytext6Spacing0pt"/>
          <w:sz w:val="36"/>
          <w:szCs w:val="36"/>
          <w:rtl/>
        </w:rPr>
        <w:t xml:space="preserve"> הוא מכנה </w:t>
      </w:r>
      <w:r w:rsidRPr="0043432E">
        <w:rPr>
          <w:rStyle w:val="Bodytext6Spacing0pt"/>
          <w:sz w:val="36"/>
          <w:szCs w:val="36"/>
          <w:shd w:val="clear" w:color="auto" w:fill="80FFFF"/>
          <w:rtl/>
        </w:rPr>
        <w:t>״</w:t>
      </w:r>
      <w:r w:rsidRPr="0043432E">
        <w:rPr>
          <w:rStyle w:val="Bodytext6Spacing0pt"/>
          <w:sz w:val="36"/>
          <w:szCs w:val="36"/>
          <w:rtl/>
        </w:rPr>
        <w:t>מ</w:t>
      </w:r>
      <w:r w:rsidRPr="0043432E">
        <w:rPr>
          <w:rStyle w:val="Bodytext6Spacing0pt"/>
          <w:sz w:val="36"/>
          <w:szCs w:val="36"/>
          <w:shd w:val="clear" w:color="auto" w:fill="80FFFF"/>
          <w:rtl/>
        </w:rPr>
        <w:t>ד</w:t>
      </w:r>
      <w:r w:rsidRPr="0043432E">
        <w:rPr>
          <w:rStyle w:val="Bodytext6Spacing0pt"/>
          <w:sz w:val="36"/>
          <w:szCs w:val="36"/>
          <w:rtl/>
        </w:rPr>
        <w:t>ומוק</w:t>
      </w:r>
      <w:r w:rsidRPr="0043432E">
        <w:rPr>
          <w:rStyle w:val="Bodytext6Spacing0pt"/>
          <w:sz w:val="36"/>
          <w:szCs w:val="36"/>
          <w:shd w:val="clear" w:color="auto" w:fill="80FFFF"/>
          <w:rtl/>
        </w:rPr>
        <w:t>ר</w:t>
      </w:r>
      <w:r w:rsidRPr="0043432E">
        <w:rPr>
          <w:rStyle w:val="Bodytext6Spacing0pt"/>
          <w:sz w:val="36"/>
          <w:szCs w:val="36"/>
          <w:rtl/>
        </w:rPr>
        <w:t>טיה</w:t>
      </w:r>
      <w:r w:rsidRPr="0043432E">
        <w:rPr>
          <w:rStyle w:val="Bodytext6Spacing0pt"/>
          <w:sz w:val="36"/>
          <w:szCs w:val="36"/>
          <w:shd w:val="clear" w:color="auto" w:fill="80FFFF"/>
          <w:rtl/>
        </w:rPr>
        <w:t>״</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 xml:space="preserve"> דמוקרטיה מדומה ושיקרית, </w:t>
      </w:r>
      <w:r w:rsidRPr="0043432E">
        <w:rPr>
          <w:rStyle w:val="Bodytext6Spacing0pt"/>
          <w:sz w:val="36"/>
          <w:szCs w:val="36"/>
          <w:shd w:val="clear" w:color="auto" w:fill="80FFFF"/>
          <w:rtl/>
        </w:rPr>
        <w:t>״</w:t>
      </w:r>
      <w:r w:rsidRPr="0043432E">
        <w:rPr>
          <w:rStyle w:val="Bodytext6Spacing0pt"/>
          <w:sz w:val="36"/>
          <w:szCs w:val="36"/>
          <w:rtl/>
        </w:rPr>
        <w:t>וזה שורש האסון במדינ</w:t>
      </w:r>
      <w:r w:rsidRPr="0043432E">
        <w:rPr>
          <w:rStyle w:val="Bodytext6Spacing0pt"/>
          <w:sz w:val="36"/>
          <w:szCs w:val="36"/>
          <w:shd w:val="clear" w:color="auto" w:fill="80FFFF"/>
          <w:rtl/>
        </w:rPr>
        <w:t>ה:</w:t>
      </w:r>
      <w:r w:rsidRPr="0043432E">
        <w:rPr>
          <w:rStyle w:val="Bodytext6Spacing0pt"/>
          <w:sz w:val="36"/>
          <w:szCs w:val="36"/>
          <w:rtl/>
        </w:rPr>
        <w:t xml:space="preserve"> אין שום יסוד מוס</w:t>
      </w:r>
      <w:r w:rsidRPr="0043432E">
        <w:rPr>
          <w:rStyle w:val="Bodytext6Spacing0pt"/>
          <w:sz w:val="36"/>
          <w:szCs w:val="36"/>
          <w:shd w:val="clear" w:color="auto" w:fill="80FFFF"/>
          <w:rtl/>
        </w:rPr>
        <w:t>ר</w:t>
      </w:r>
      <w:r w:rsidRPr="0043432E">
        <w:rPr>
          <w:rStyle w:val="Bodytext6Spacing0pt"/>
          <w:sz w:val="36"/>
          <w:szCs w:val="36"/>
          <w:rtl/>
        </w:rPr>
        <w:t xml:space="preserve">י ולאומי והיסטורי למשטר הבחירות בישראל. </w:t>
      </w:r>
      <w:r w:rsidRPr="0043432E">
        <w:rPr>
          <w:rStyle w:val="Bodytext6Spacing0pt"/>
          <w:sz w:val="36"/>
          <w:szCs w:val="36"/>
          <w:shd w:val="clear" w:color="auto" w:fill="80FFFF"/>
          <w:rtl/>
        </w:rPr>
        <w:t>-</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 xml:space="preserve"> שורש האסון הוא בכך, שאין שום פרופורציה בין חומרת הבעיות שהעם פה והמדינה פה עומדות בפניהן ובין חוסר המגע והידיעה והתחושה ואף אפשרות ההבנה של רוב אזרחי מדינה זאת לבעיות ההן. כי לא ככל המדינות מדינת ישראל גם לגבי מי שאינו גורם, לא ככל הגויים עם ישראל. לא נשמע בשום אומה ומדינה בעולם שתהיה </w:t>
      </w:r>
      <w:r w:rsidR="0043432E">
        <w:rPr>
          <w:rStyle w:val="Bodytext6Spacing0pt"/>
          <w:rFonts w:hint="cs"/>
          <w:sz w:val="36"/>
          <w:szCs w:val="36"/>
          <w:rtl/>
        </w:rPr>
        <w:t>ז</w:t>
      </w:r>
      <w:r w:rsidRPr="0043432E">
        <w:rPr>
          <w:rStyle w:val="Bodytext6Spacing0pt"/>
          <w:sz w:val="36"/>
          <w:szCs w:val="36"/>
          <w:rtl/>
        </w:rPr>
        <w:t>כות ב</w:t>
      </w:r>
      <w:r w:rsidR="0043432E">
        <w:rPr>
          <w:rStyle w:val="Bodytext6Spacing0pt"/>
          <w:rFonts w:hint="cs"/>
          <w:sz w:val="36"/>
          <w:szCs w:val="36"/>
          <w:rtl/>
        </w:rPr>
        <w:t>ח</w:t>
      </w:r>
      <w:r w:rsidRPr="0043432E">
        <w:rPr>
          <w:rStyle w:val="Bodytext6Spacing0pt"/>
          <w:sz w:val="36"/>
          <w:szCs w:val="36"/>
          <w:rtl/>
        </w:rPr>
        <w:t xml:space="preserve">ירה להכרעה על ענייני יסוד של המדינה למי שירד אתמול מהמטוס או האונייה והכל זר לו פה. אין שום צדק בהענקת קול אחד לכל אחד פה במידה שווה בעניינים שגורל העם והמדינה לדורות תלויים בו, דבר שאין בדומה לו בעולם כולו. ואין שום תקדים בעולם שמהפיכה בחיי אומה </w:t>
      </w:r>
      <w:r w:rsidRPr="0043432E">
        <w:rPr>
          <w:rStyle w:val="Bodytext6Spacing0pt"/>
          <w:sz w:val="36"/>
          <w:szCs w:val="36"/>
          <w:shd w:val="clear" w:color="auto" w:fill="80FFFF"/>
          <w:rtl/>
        </w:rPr>
        <w:t>־</w:t>
      </w:r>
      <w:r w:rsidRPr="0043432E">
        <w:rPr>
          <w:rStyle w:val="Bodytext6Spacing0pt"/>
          <w:sz w:val="36"/>
          <w:szCs w:val="36"/>
          <w:rtl/>
        </w:rPr>
        <w:t xml:space="preserve"> והרי מהפיכה היא זאת כאן לכל ה</w:t>
      </w:r>
      <w:r w:rsidR="0043432E">
        <w:rPr>
          <w:rStyle w:val="Bodytext6Spacing0pt"/>
          <w:rFonts w:hint="cs"/>
          <w:sz w:val="36"/>
          <w:szCs w:val="36"/>
          <w:rtl/>
        </w:rPr>
        <w:t>ד</w:t>
      </w:r>
      <w:r w:rsidRPr="0043432E">
        <w:rPr>
          <w:rStyle w:val="Bodytext6Spacing0pt"/>
          <w:sz w:val="36"/>
          <w:szCs w:val="36"/>
          <w:rtl/>
        </w:rPr>
        <w:t xml:space="preserve">יעות </w:t>
      </w:r>
      <w:r w:rsidRPr="0043432E">
        <w:rPr>
          <w:rStyle w:val="Bodytext6Spacing0pt"/>
          <w:sz w:val="36"/>
          <w:szCs w:val="36"/>
          <w:shd w:val="clear" w:color="auto" w:fill="80FFFF"/>
          <w:rtl/>
        </w:rPr>
        <w:t>-</w:t>
      </w:r>
      <w:r w:rsidRPr="0043432E">
        <w:rPr>
          <w:rStyle w:val="Bodytext6Spacing0pt"/>
          <w:sz w:val="36"/>
          <w:szCs w:val="36"/>
          <w:rtl/>
        </w:rPr>
        <w:t xml:space="preserve"> תתנהל במשטר שהוא לא מהפכני</w:t>
      </w:r>
      <w:r w:rsidRPr="0043432E">
        <w:rPr>
          <w:rStyle w:val="Bodytext6Spacing0pt"/>
          <w:sz w:val="36"/>
          <w:szCs w:val="36"/>
          <w:shd w:val="clear" w:color="auto" w:fill="80FFFF"/>
          <w:rtl/>
        </w:rPr>
        <w:t>״.</w:t>
      </w:r>
      <w:r w:rsidRPr="0043432E">
        <w:rPr>
          <w:rStyle w:val="Bodytext6Spacing0pt"/>
          <w:sz w:val="36"/>
          <w:szCs w:val="36"/>
          <w:shd w:val="clear" w:color="auto" w:fill="80FFFF"/>
          <w:vertAlign w:val="superscript"/>
          <w:rtl/>
        </w:rPr>
        <w:t>2</w:t>
      </w:r>
    </w:p>
    <w:p w:rsidR="006C565E" w:rsidRPr="0043432E" w:rsidRDefault="00856756" w:rsidP="003C6E29">
      <w:pPr>
        <w:pStyle w:val="Bodytext61"/>
        <w:shd w:val="clear" w:color="auto" w:fill="auto"/>
        <w:spacing w:before="0" w:line="348" w:lineRule="exact"/>
        <w:ind w:left="20" w:right="20" w:firstLine="400"/>
        <w:rPr>
          <w:sz w:val="36"/>
          <w:szCs w:val="36"/>
          <w:rtl/>
        </w:rPr>
      </w:pPr>
      <w:r w:rsidRPr="0043432E">
        <w:rPr>
          <w:rStyle w:val="Bodytext6Spacing0pt"/>
          <w:sz w:val="36"/>
          <w:szCs w:val="36"/>
          <w:rtl/>
        </w:rPr>
        <w:t>על ההתנגשות הקיימת בין הרצון האישי ברווחה אישית לבין החובה הלאומית, שהממשלה אמורה להיות לה לפה, מרחיב אלדד את דבריו. לדעתו, התנועה הציונית מראשיתה לא פעלה על</w:t>
      </w:r>
      <w:r w:rsidR="0043432E">
        <w:rPr>
          <w:rStyle w:val="Bodytext6Spacing0pt"/>
          <w:rFonts w:hint="cs"/>
          <w:sz w:val="36"/>
          <w:szCs w:val="36"/>
          <w:rtl/>
        </w:rPr>
        <w:t xml:space="preserve"> </w:t>
      </w:r>
      <w:r w:rsidRPr="0043432E">
        <w:rPr>
          <w:rStyle w:val="Bodytext6Spacing0pt"/>
          <w:sz w:val="36"/>
          <w:szCs w:val="36"/>
          <w:rtl/>
        </w:rPr>
        <w:softHyphen/>
        <w:t xml:space="preserve">פי רצון הרוב היהודי </w:t>
      </w:r>
      <w:r w:rsidRPr="0043432E">
        <w:rPr>
          <w:rStyle w:val="Bodytext6Spacing0pt"/>
          <w:sz w:val="36"/>
          <w:szCs w:val="36"/>
          <w:shd w:val="clear" w:color="auto" w:fill="80FFFF"/>
          <w:rtl/>
        </w:rPr>
        <w:t>-</w:t>
      </w:r>
      <w:r w:rsidRPr="0043432E">
        <w:rPr>
          <w:rStyle w:val="Bodytext6Spacing0pt"/>
          <w:sz w:val="36"/>
          <w:szCs w:val="36"/>
          <w:rtl/>
        </w:rPr>
        <w:t xml:space="preserve"> כל שכן שלא בהצבעה של רוב יהודי, אלא בכוח דבקותם ומסירותם של מתי</w:t>
      </w:r>
      <w:r w:rsidRPr="0043432E">
        <w:rPr>
          <w:rStyle w:val="Bodytext6Spacing0pt"/>
          <w:sz w:val="36"/>
          <w:szCs w:val="36"/>
          <w:shd w:val="clear" w:color="auto" w:fill="80FFFF"/>
          <w:rtl/>
        </w:rPr>
        <w:t>־</w:t>
      </w:r>
      <w:r w:rsidRPr="0043432E">
        <w:rPr>
          <w:rStyle w:val="Bodytext6Spacing0pt"/>
          <w:sz w:val="36"/>
          <w:szCs w:val="36"/>
          <w:rtl/>
        </w:rPr>
        <w:t>מעט. וכיוון שהציונות היא אידיאה מהפכנית היונקת ממורשת ישראל ושאיפתה האמיתית היא גאולת עם ישראל בא</w:t>
      </w:r>
      <w:r w:rsidR="0043432E">
        <w:rPr>
          <w:rStyle w:val="Bodytext6Spacing0pt"/>
          <w:rFonts w:hint="cs"/>
          <w:sz w:val="36"/>
          <w:szCs w:val="36"/>
          <w:shd w:val="clear" w:color="auto" w:fill="80FFFF"/>
          <w:rtl/>
        </w:rPr>
        <w:t>רץ</w:t>
      </w:r>
      <w:r w:rsidRPr="0043432E">
        <w:rPr>
          <w:rStyle w:val="Bodytext6Spacing0pt"/>
          <w:sz w:val="36"/>
          <w:szCs w:val="36"/>
          <w:shd w:val="clear" w:color="auto" w:fill="80FFFF"/>
          <w:rtl/>
        </w:rPr>
        <w:t>־</w:t>
      </w:r>
      <w:r w:rsidRPr="0043432E">
        <w:rPr>
          <w:rStyle w:val="Bodytext6Spacing0pt"/>
          <w:sz w:val="36"/>
          <w:szCs w:val="36"/>
          <w:rtl/>
        </w:rPr>
        <w:t>ישראל, לכן מעצם טבעה היא אנטי</w:t>
      </w:r>
      <w:r w:rsidR="0043432E">
        <w:rPr>
          <w:rStyle w:val="Bodytext6Spacing0pt"/>
          <w:rFonts w:hint="cs"/>
          <w:sz w:val="36"/>
          <w:szCs w:val="36"/>
          <w:rtl/>
        </w:rPr>
        <w:t xml:space="preserve"> </w:t>
      </w:r>
      <w:r w:rsidRPr="0043432E">
        <w:rPr>
          <w:rStyle w:val="Bodytext6Spacing0pt"/>
          <w:sz w:val="36"/>
          <w:szCs w:val="36"/>
          <w:rtl/>
        </w:rPr>
        <w:t>עכשווית, והיא נוגדת את שיטת הממשל של הדמוקרטיה המערבית שאומצה על-ידי מדינת ישראל, שבדרך כלל יש בה מענה רק על בעיות ההווה.</w:t>
      </w:r>
      <w:r w:rsidRPr="0043432E">
        <w:rPr>
          <w:sz w:val="36"/>
          <w:szCs w:val="36"/>
          <w:rtl/>
        </w:rPr>
        <w:br w:type="page"/>
      </w:r>
    </w:p>
    <w:p w:rsidR="006C565E" w:rsidRPr="0043432E" w:rsidRDefault="00856756" w:rsidP="003C6E29">
      <w:pPr>
        <w:pStyle w:val="Bodytext61"/>
        <w:shd w:val="clear" w:color="auto" w:fill="auto"/>
        <w:spacing w:before="0" w:after="60" w:line="354" w:lineRule="exact"/>
        <w:ind w:left="20" w:right="20" w:firstLine="380"/>
        <w:rPr>
          <w:sz w:val="36"/>
          <w:szCs w:val="36"/>
          <w:rtl/>
        </w:rPr>
      </w:pPr>
      <w:r w:rsidRPr="0043432E">
        <w:rPr>
          <w:rStyle w:val="Bodytext6Spacing0pt"/>
          <w:sz w:val="36"/>
          <w:szCs w:val="36"/>
          <w:rtl/>
        </w:rPr>
        <w:lastRenderedPageBreak/>
        <w:t>אלדד מודע לעובדה</w:t>
      </w:r>
      <w:r w:rsidRPr="0043432E">
        <w:rPr>
          <w:rStyle w:val="Bodytext6Spacing0pt"/>
          <w:sz w:val="36"/>
          <w:szCs w:val="36"/>
          <w:shd w:val="clear" w:color="auto" w:fill="80FFFF"/>
          <w:rtl/>
        </w:rPr>
        <w:t>,</w:t>
      </w:r>
      <w:r w:rsidRPr="0043432E">
        <w:rPr>
          <w:rStyle w:val="Bodytext6Spacing0pt"/>
          <w:sz w:val="36"/>
          <w:szCs w:val="36"/>
          <w:rtl/>
        </w:rPr>
        <w:t xml:space="preserve"> שמאז הקמת המדינה רוצים אזרחי ישראל בנורמליזציה, ובמצב שכזה המשטר הדמוקרטי הוא באמת הרצוי מכל המשטרים. אלא לדעתו, אליה יקוץ בה, ש</w:t>
      </w:r>
      <w:r w:rsidRPr="0043432E">
        <w:rPr>
          <w:rStyle w:val="Bodytext6Spacing0pt"/>
          <w:sz w:val="36"/>
          <w:szCs w:val="36"/>
          <w:shd w:val="clear" w:color="auto" w:fill="80FFFF"/>
          <w:rtl/>
        </w:rPr>
        <w:t>כן</w:t>
      </w:r>
      <w:r w:rsidRPr="0043432E">
        <w:rPr>
          <w:rStyle w:val="Bodytext6Spacing0pt"/>
          <w:sz w:val="36"/>
          <w:szCs w:val="36"/>
          <w:rtl/>
        </w:rPr>
        <w:t xml:space="preserve"> מדינת ישראל איננה מדינה נורמלית, מאחר שאי</w:t>
      </w:r>
      <w:r w:rsidRPr="0043432E">
        <w:rPr>
          <w:rStyle w:val="Bodytext6Spacing0pt"/>
          <w:sz w:val="36"/>
          <w:szCs w:val="36"/>
          <w:shd w:val="clear" w:color="auto" w:fill="80FFFF"/>
          <w:rtl/>
        </w:rPr>
        <w:t>ן</w:t>
      </w:r>
      <w:r w:rsidRPr="0043432E">
        <w:rPr>
          <w:rStyle w:val="Bodytext6Spacing0pt"/>
          <w:sz w:val="36"/>
          <w:szCs w:val="36"/>
          <w:rtl/>
        </w:rPr>
        <w:t xml:space="preserve"> היא קיימת רק בשביל אז</w:t>
      </w:r>
      <w:r w:rsidRPr="0043432E">
        <w:rPr>
          <w:rStyle w:val="Bodytext6Spacing0pt"/>
          <w:sz w:val="36"/>
          <w:szCs w:val="36"/>
          <w:shd w:val="clear" w:color="auto" w:fill="80FFFF"/>
          <w:rtl/>
        </w:rPr>
        <w:t>ר</w:t>
      </w:r>
      <w:r w:rsidRPr="0043432E">
        <w:rPr>
          <w:rStyle w:val="Bodytext6Spacing0pt"/>
          <w:sz w:val="36"/>
          <w:szCs w:val="36"/>
          <w:rtl/>
        </w:rPr>
        <w:t>חיה</w:t>
      </w:r>
      <w:r w:rsidRPr="0043432E">
        <w:rPr>
          <w:rStyle w:val="Bodytext6Spacing0pt"/>
          <w:sz w:val="36"/>
          <w:szCs w:val="36"/>
          <w:shd w:val="clear" w:color="auto" w:fill="80FFFF"/>
          <w:rtl/>
        </w:rPr>
        <w:t>-</w:t>
      </w:r>
      <w:r w:rsidRPr="0043432E">
        <w:rPr>
          <w:rStyle w:val="Bodytext6Spacing0pt"/>
          <w:sz w:val="36"/>
          <w:szCs w:val="36"/>
          <w:rtl/>
        </w:rPr>
        <w:t>תוש</w:t>
      </w:r>
      <w:r w:rsidRPr="0043432E">
        <w:rPr>
          <w:rStyle w:val="Bodytext6Spacing0pt"/>
          <w:sz w:val="36"/>
          <w:szCs w:val="36"/>
          <w:shd w:val="clear" w:color="auto" w:fill="80FFFF"/>
          <w:rtl/>
        </w:rPr>
        <w:t>ב</w:t>
      </w:r>
      <w:r w:rsidRPr="0043432E">
        <w:rPr>
          <w:rStyle w:val="Bodytext6Spacing0pt"/>
          <w:sz w:val="36"/>
          <w:szCs w:val="36"/>
          <w:rtl/>
        </w:rPr>
        <w:t>יה בלבד, אלא בשביל כל מיליוני היהודים שעוד יבואו אליה אם מרצון ואם מאונ</w:t>
      </w:r>
      <w:r w:rsidR="0043432E">
        <w:rPr>
          <w:rStyle w:val="Bodytext6Spacing0pt"/>
          <w:rFonts w:hint="cs"/>
          <w:sz w:val="36"/>
          <w:szCs w:val="36"/>
          <w:rtl/>
        </w:rPr>
        <w:t>ס</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ממילא אין מוסריות ציונית בכך שרוב האוכלוסין מכריעים מתוך האינטרסים הנורמליים והלגיטימיים שלהם, כיוון שזה עומד בניגוד לגורלה של האידיאה הציונית המשתרעת מעבר לגבולות המקום והזמן</w:t>
      </w:r>
      <w:r w:rsidRPr="0043432E">
        <w:rPr>
          <w:rStyle w:val="Bodytext6Spacing0pt"/>
          <w:sz w:val="36"/>
          <w:szCs w:val="36"/>
          <w:shd w:val="clear" w:color="auto" w:fill="80FFFF"/>
          <w:rtl/>
        </w:rPr>
        <w:t>״.</w:t>
      </w:r>
      <w:r w:rsidRPr="0043432E">
        <w:rPr>
          <w:rStyle w:val="Bodytext6Spacing0pt"/>
          <w:sz w:val="36"/>
          <w:szCs w:val="36"/>
          <w:rtl/>
        </w:rPr>
        <w:t xml:space="preserve"> לחיזוק קביעתו זו הוא כותב, שתולדות הציונות לא הצטיינו אף פעם בדמוקרטיזציה יתירה, ומעולם לא שאלו הציונים למפלגותיהם את העם היהודי בעולם, האם הוא רוצה במדינה יהודית בארץ</w:t>
      </w:r>
      <w:r w:rsidRPr="0043432E">
        <w:rPr>
          <w:rStyle w:val="Bodytext6Spacing0pt"/>
          <w:sz w:val="36"/>
          <w:szCs w:val="36"/>
          <w:shd w:val="clear" w:color="auto" w:fill="80FFFF"/>
          <w:rtl/>
        </w:rPr>
        <w:t>־</w:t>
      </w:r>
      <w:r w:rsidRPr="0043432E">
        <w:rPr>
          <w:rStyle w:val="Bodytext6Spacing0pt"/>
          <w:sz w:val="36"/>
          <w:szCs w:val="36"/>
          <w:rtl/>
        </w:rPr>
        <w:t>יש</w:t>
      </w:r>
      <w:r w:rsidRPr="0043432E">
        <w:rPr>
          <w:rStyle w:val="Bodytext6Spacing0pt"/>
          <w:sz w:val="36"/>
          <w:szCs w:val="36"/>
          <w:shd w:val="clear" w:color="auto" w:fill="80FFFF"/>
          <w:rtl/>
        </w:rPr>
        <w:t>ר</w:t>
      </w:r>
      <w:r w:rsidRPr="0043432E">
        <w:rPr>
          <w:rStyle w:val="Bodytext6Spacing0pt"/>
          <w:sz w:val="36"/>
          <w:szCs w:val="36"/>
          <w:rtl/>
        </w:rPr>
        <w:t>אל. ש</w:t>
      </w:r>
      <w:r w:rsidRPr="0043432E">
        <w:rPr>
          <w:rStyle w:val="Bodytext6Spacing0pt"/>
          <w:sz w:val="36"/>
          <w:szCs w:val="36"/>
          <w:shd w:val="clear" w:color="auto" w:fill="80FFFF"/>
          <w:rtl/>
        </w:rPr>
        <w:t>כ</w:t>
      </w:r>
      <w:r w:rsidRPr="0043432E">
        <w:rPr>
          <w:rStyle w:val="Bodytext6Spacing0pt"/>
          <w:sz w:val="36"/>
          <w:szCs w:val="36"/>
          <w:rtl/>
        </w:rPr>
        <w:t>ן אילו היה העם היהודי נשאל בסוגייה זו, יש להניח שרובו היה מכריע נגד הקמת המדינה... גם הכרזת המדינה על</w:t>
      </w:r>
      <w:r w:rsidRPr="0043432E">
        <w:rPr>
          <w:rStyle w:val="Bodytext6Spacing0pt"/>
          <w:sz w:val="36"/>
          <w:szCs w:val="36"/>
          <w:shd w:val="clear" w:color="auto" w:fill="80FFFF"/>
          <w:rtl/>
        </w:rPr>
        <w:t>-</w:t>
      </w:r>
      <w:r w:rsidRPr="0043432E">
        <w:rPr>
          <w:rStyle w:val="Bodytext6Spacing0pt"/>
          <w:sz w:val="36"/>
          <w:szCs w:val="36"/>
          <w:rtl/>
        </w:rPr>
        <w:t>ידי ב</w:t>
      </w:r>
      <w:r w:rsidRPr="0043432E">
        <w:rPr>
          <w:rStyle w:val="Bodytext6Spacing0pt"/>
          <w:sz w:val="36"/>
          <w:szCs w:val="36"/>
          <w:shd w:val="clear" w:color="auto" w:fill="80FFFF"/>
          <w:rtl/>
        </w:rPr>
        <w:t>ן</w:t>
      </w:r>
      <w:r w:rsidRPr="0043432E">
        <w:rPr>
          <w:rStyle w:val="Bodytext6Spacing0pt"/>
          <w:sz w:val="36"/>
          <w:szCs w:val="36"/>
          <w:rtl/>
        </w:rPr>
        <w:t>־גוריו</w:t>
      </w:r>
      <w:r w:rsidRPr="0043432E">
        <w:rPr>
          <w:rStyle w:val="Bodytext6Spacing0pt"/>
          <w:sz w:val="36"/>
          <w:szCs w:val="36"/>
          <w:shd w:val="clear" w:color="auto" w:fill="80FFFF"/>
          <w:rtl/>
        </w:rPr>
        <w:t>ן</w:t>
      </w:r>
      <w:r w:rsidRPr="0043432E">
        <w:rPr>
          <w:rStyle w:val="Bodytext6Spacing0pt"/>
          <w:sz w:val="36"/>
          <w:szCs w:val="36"/>
          <w:rtl/>
        </w:rPr>
        <w:t xml:space="preserve"> לא היתה על דעת הרוב... ו</w:t>
      </w:r>
      <w:r w:rsidRPr="0043432E">
        <w:rPr>
          <w:rStyle w:val="Bodytext6Spacing0pt"/>
          <w:sz w:val="36"/>
          <w:szCs w:val="36"/>
          <w:shd w:val="clear" w:color="auto" w:fill="80FFFF"/>
          <w:rtl/>
        </w:rPr>
        <w:t>כ</w:t>
      </w:r>
      <w:r w:rsidRPr="0043432E">
        <w:rPr>
          <w:rStyle w:val="Bodytext6Spacing0pt"/>
          <w:sz w:val="36"/>
          <w:szCs w:val="36"/>
          <w:rtl/>
        </w:rPr>
        <w:t>שמ</w:t>
      </w:r>
      <w:r w:rsidRPr="0043432E">
        <w:rPr>
          <w:rStyle w:val="Bodytext6Spacing0pt"/>
          <w:sz w:val="36"/>
          <w:szCs w:val="36"/>
          <w:shd w:val="clear" w:color="auto" w:fill="80FFFF"/>
          <w:rtl/>
        </w:rPr>
        <w:t>נ</w:t>
      </w:r>
      <w:r w:rsidRPr="0043432E">
        <w:rPr>
          <w:rStyle w:val="Bodytext6Spacing0pt"/>
          <w:sz w:val="36"/>
          <w:szCs w:val="36"/>
          <w:rtl/>
        </w:rPr>
        <w:t xml:space="preserve">יחים את ההנחה, שהעם היהודי היה מצביע נגד הקמת המדינה, יש להוסיף שהוא היה עושה זאת לאו דווקא מתוך אינטרס אישי לגיטימי אלא מתוך </w:t>
      </w:r>
      <w:r w:rsidRPr="0043432E">
        <w:rPr>
          <w:rStyle w:val="Bodytext6Spacing0pt"/>
          <w:sz w:val="36"/>
          <w:szCs w:val="36"/>
          <w:shd w:val="clear" w:color="auto" w:fill="80FFFF"/>
          <w:rtl/>
        </w:rPr>
        <w:t>״</w:t>
      </w:r>
      <w:r w:rsidRPr="0043432E">
        <w:rPr>
          <w:rStyle w:val="Bodytext6Spacing0pt"/>
          <w:sz w:val="36"/>
          <w:szCs w:val="36"/>
          <w:rtl/>
        </w:rPr>
        <w:t>אידיאולוגיות</w:t>
      </w:r>
      <w:r w:rsidRPr="0043432E">
        <w:rPr>
          <w:rStyle w:val="Bodytext6Spacing0pt"/>
          <w:sz w:val="36"/>
          <w:szCs w:val="36"/>
          <w:shd w:val="clear" w:color="auto" w:fill="80FFFF"/>
          <w:rtl/>
        </w:rPr>
        <w:t>״</w:t>
      </w:r>
      <w:r w:rsidRPr="0043432E">
        <w:rPr>
          <w:rStyle w:val="Bodytext6Spacing0pt"/>
          <w:sz w:val="36"/>
          <w:szCs w:val="36"/>
          <w:rtl/>
        </w:rPr>
        <w:t xml:space="preserve"> דתיות בעיקרן, שהרי המדינה היא פריצה נגד האיסור </w:t>
      </w:r>
      <w:r w:rsidRPr="0043432E">
        <w:rPr>
          <w:rStyle w:val="Bodytext6Spacing0pt"/>
          <w:sz w:val="36"/>
          <w:szCs w:val="36"/>
          <w:shd w:val="clear" w:color="auto" w:fill="80FFFF"/>
          <w:rtl/>
        </w:rPr>
        <w:t>״</w:t>
      </w:r>
      <w:r w:rsidRPr="0043432E">
        <w:rPr>
          <w:rStyle w:val="Bodytext6Spacing0pt"/>
          <w:sz w:val="36"/>
          <w:szCs w:val="36"/>
          <w:rtl/>
        </w:rPr>
        <w:t xml:space="preserve">לעלות </w:t>
      </w:r>
      <w:r w:rsidRPr="0043432E">
        <w:rPr>
          <w:rStyle w:val="Bodytext6Spacing0pt"/>
          <w:sz w:val="36"/>
          <w:szCs w:val="36"/>
          <w:shd w:val="clear" w:color="auto" w:fill="80FFFF"/>
          <w:rtl/>
        </w:rPr>
        <w:t>ב</w:t>
      </w:r>
      <w:r w:rsidRPr="0043432E">
        <w:rPr>
          <w:rStyle w:val="Bodytext6Spacing0pt"/>
          <w:sz w:val="36"/>
          <w:szCs w:val="36"/>
          <w:rtl/>
        </w:rPr>
        <w:t>חומה</w:t>
      </w:r>
      <w:r w:rsidRPr="0043432E">
        <w:rPr>
          <w:rStyle w:val="Bodytext6Spacing0pt"/>
          <w:sz w:val="36"/>
          <w:szCs w:val="36"/>
          <w:shd w:val="clear" w:color="auto" w:fill="80FFFF"/>
          <w:rtl/>
        </w:rPr>
        <w:t>״.</w:t>
      </w:r>
    </w:p>
    <w:p w:rsidR="006C565E" w:rsidRPr="0043432E" w:rsidRDefault="00856756" w:rsidP="003C6E29">
      <w:pPr>
        <w:pStyle w:val="Bodytext61"/>
        <w:shd w:val="clear" w:color="auto" w:fill="auto"/>
        <w:spacing w:before="0" w:after="65" w:line="354" w:lineRule="exact"/>
        <w:ind w:left="20" w:right="20" w:firstLine="380"/>
        <w:rPr>
          <w:sz w:val="36"/>
          <w:szCs w:val="36"/>
          <w:rtl/>
        </w:rPr>
      </w:pPr>
      <w:r w:rsidRPr="0043432E">
        <w:rPr>
          <w:rStyle w:val="Bodytext6Spacing0pt"/>
          <w:sz w:val="36"/>
          <w:szCs w:val="36"/>
          <w:shd w:val="clear" w:color="auto" w:fill="80FFFF"/>
          <w:rtl/>
        </w:rPr>
        <w:t>״</w:t>
      </w:r>
      <w:r w:rsidRPr="0043432E">
        <w:rPr>
          <w:rStyle w:val="Bodytext6Spacing0pt"/>
          <w:sz w:val="36"/>
          <w:szCs w:val="36"/>
          <w:rtl/>
        </w:rPr>
        <w:t>דמוקרטיה עקרונית ומופשטת יכולה למצוא פגם בעצם התופעה הנדירה, שקבוצות אתניות</w:t>
      </w:r>
      <w:r w:rsidRPr="0043432E">
        <w:rPr>
          <w:rStyle w:val="Bodytext6Spacing0pt"/>
          <w:sz w:val="36"/>
          <w:szCs w:val="36"/>
          <w:shd w:val="clear" w:color="auto" w:fill="80FFFF"/>
          <w:rtl/>
        </w:rPr>
        <w:t xml:space="preserve"> </w:t>
      </w:r>
      <w:r w:rsidRPr="0043432E">
        <w:rPr>
          <w:rStyle w:val="Bodytext6Spacing0pt"/>
          <w:sz w:val="36"/>
          <w:szCs w:val="36"/>
          <w:rtl/>
        </w:rPr>
        <w:t xml:space="preserve">באות מבחוץ והן מיעוט </w:t>
      </w:r>
      <w:r w:rsidRPr="0043432E">
        <w:rPr>
          <w:rStyle w:val="Bodytext6Spacing0pt"/>
          <w:sz w:val="36"/>
          <w:szCs w:val="36"/>
          <w:shd w:val="clear" w:color="auto" w:fill="80FFFF"/>
          <w:rtl/>
        </w:rPr>
        <w:t>בא</w:t>
      </w:r>
      <w:r w:rsidR="0043432E">
        <w:rPr>
          <w:rStyle w:val="Bodytext6Spacing0pt"/>
          <w:rFonts w:hint="cs"/>
          <w:sz w:val="36"/>
          <w:szCs w:val="36"/>
          <w:rtl/>
        </w:rPr>
        <w:t>רץ</w:t>
      </w:r>
      <w:r w:rsidRPr="0043432E">
        <w:rPr>
          <w:rStyle w:val="Bodytext6Spacing0pt"/>
          <w:sz w:val="36"/>
          <w:szCs w:val="36"/>
          <w:rtl/>
        </w:rPr>
        <w:t xml:space="preserve"> ושואפות להקים באותה ארץ מדינה, שעה שהן במיעוט. אם אני קובע עקרונית, כפי שזה מתבטא בחוק היסוד של חוק השבות, שמדינה זו שייכת לעם היהודי, גם ליהודי שאינו גר עדיין בארץ, אז השאלה הנשאלת הי</w:t>
      </w:r>
      <w:r w:rsidRPr="0043432E">
        <w:rPr>
          <w:rStyle w:val="Bodytext6Spacing0pt"/>
          <w:sz w:val="36"/>
          <w:szCs w:val="36"/>
          <w:shd w:val="clear" w:color="auto" w:fill="80FFFF"/>
          <w:rtl/>
        </w:rPr>
        <w:t>א:</w:t>
      </w:r>
      <w:r w:rsidRPr="0043432E">
        <w:rPr>
          <w:rStyle w:val="Bodytext6Spacing0pt"/>
          <w:sz w:val="36"/>
          <w:szCs w:val="36"/>
          <w:rtl/>
        </w:rPr>
        <w:t xml:space="preserve"> איך אני יכול להעניק זכות בחירה לכנסת לערבים, לאגודת-יש</w:t>
      </w:r>
      <w:r w:rsidRPr="0043432E">
        <w:rPr>
          <w:rStyle w:val="Bodytext6Spacing0pt"/>
          <w:sz w:val="36"/>
          <w:szCs w:val="36"/>
          <w:shd w:val="clear" w:color="auto" w:fill="80FFFF"/>
          <w:rtl/>
        </w:rPr>
        <w:t>ר</w:t>
      </w:r>
      <w:r w:rsidRPr="0043432E">
        <w:rPr>
          <w:rStyle w:val="Bodytext6Spacing0pt"/>
          <w:sz w:val="36"/>
          <w:szCs w:val="36"/>
          <w:rtl/>
        </w:rPr>
        <w:t>אל ולקומוני</w:t>
      </w:r>
      <w:r w:rsidRPr="0043432E">
        <w:rPr>
          <w:rStyle w:val="Bodytext6Spacing0pt"/>
          <w:sz w:val="36"/>
          <w:szCs w:val="36"/>
          <w:shd w:val="clear" w:color="auto" w:fill="80FFFF"/>
          <w:rtl/>
        </w:rPr>
        <w:t>ס</w:t>
      </w:r>
      <w:r w:rsidRPr="0043432E">
        <w:rPr>
          <w:rStyle w:val="Bodytext6Spacing0pt"/>
          <w:sz w:val="36"/>
          <w:szCs w:val="36"/>
          <w:rtl/>
        </w:rPr>
        <w:t>ט</w:t>
      </w:r>
      <w:r w:rsidRPr="0043432E">
        <w:rPr>
          <w:rStyle w:val="Bodytext6Spacing0pt"/>
          <w:sz w:val="36"/>
          <w:szCs w:val="36"/>
          <w:shd w:val="clear" w:color="auto" w:fill="80FFFF"/>
          <w:rtl/>
        </w:rPr>
        <w:t>י</w:t>
      </w:r>
      <w:r w:rsidRPr="0043432E">
        <w:rPr>
          <w:rStyle w:val="Bodytext6Spacing0pt"/>
          <w:sz w:val="36"/>
          <w:szCs w:val="36"/>
          <w:rtl/>
        </w:rPr>
        <w:t xml:space="preserve">ם </w:t>
      </w:r>
      <w:r w:rsidRPr="0043432E">
        <w:rPr>
          <w:rStyle w:val="Bodytext6Spacing0pt"/>
          <w:sz w:val="36"/>
          <w:szCs w:val="36"/>
          <w:shd w:val="clear" w:color="auto" w:fill="80FFFF"/>
          <w:rtl/>
        </w:rPr>
        <w:t>־</w:t>
      </w:r>
      <w:r w:rsidRPr="0043432E">
        <w:rPr>
          <w:rStyle w:val="Bodytext6Spacing0pt"/>
          <w:sz w:val="36"/>
          <w:szCs w:val="36"/>
          <w:rtl/>
        </w:rPr>
        <w:t xml:space="preserve"> לכל אלה שהתנגדו להקמתה של המדינה</w:t>
      </w:r>
      <w:r w:rsidR="00617AC9">
        <w:rPr>
          <w:rStyle w:val="Bodytext6Spacing0pt"/>
          <w:rFonts w:hint="cs"/>
          <w:sz w:val="36"/>
          <w:szCs w:val="36"/>
          <w:rtl/>
        </w:rPr>
        <w:t>?</w:t>
      </w:r>
      <w:r w:rsidRPr="0043432E">
        <w:rPr>
          <w:rStyle w:val="Bodytext6Spacing0pt"/>
          <w:sz w:val="36"/>
          <w:szCs w:val="36"/>
          <w:rtl/>
        </w:rPr>
        <w:t>״</w:t>
      </w:r>
      <w:r w:rsidR="00617AC9">
        <w:rPr>
          <w:rStyle w:val="Bodytext6Spacing0pt"/>
          <w:rFonts w:hint="cs"/>
          <w:sz w:val="36"/>
          <w:szCs w:val="36"/>
          <w:shd w:val="clear" w:color="auto" w:fill="80FFFF"/>
          <w:vertAlign w:val="superscript"/>
          <w:rtl/>
        </w:rPr>
        <w:t>3</w:t>
      </w:r>
    </w:p>
    <w:p w:rsidR="006C565E" w:rsidRPr="0043432E" w:rsidRDefault="00856756" w:rsidP="003C6E29">
      <w:pPr>
        <w:pStyle w:val="Bodytext61"/>
        <w:shd w:val="clear" w:color="auto" w:fill="auto"/>
        <w:spacing w:before="0" w:after="122" w:line="348" w:lineRule="exact"/>
        <w:ind w:left="20" w:right="20" w:firstLine="380"/>
        <w:rPr>
          <w:sz w:val="36"/>
          <w:szCs w:val="36"/>
          <w:rtl/>
        </w:rPr>
        <w:sectPr w:rsidR="006C565E" w:rsidRPr="0043432E" w:rsidSect="003D7C5E">
          <w:footerReference w:type="even" r:id="rId68"/>
          <w:footerReference w:type="default" r:id="rId69"/>
          <w:pgSz w:w="11909" w:h="16834"/>
          <w:pgMar w:top="1135" w:right="850" w:bottom="1135" w:left="1700" w:header="0" w:footer="3" w:gutter="0"/>
          <w:cols w:space="720"/>
          <w:noEndnote/>
          <w:docGrid w:linePitch="360"/>
        </w:sectPr>
      </w:pPr>
      <w:r w:rsidRPr="0043432E">
        <w:rPr>
          <w:rStyle w:val="Bodytext6Spacing0pt"/>
          <w:sz w:val="36"/>
          <w:szCs w:val="36"/>
          <w:rtl/>
        </w:rPr>
        <w:t xml:space="preserve">אלה הן מקצת הספיקות שהינחו את אלדד ביחסו אל המשטר הדמוקרטי בשנותיה הראשונות של המדינה. יתר על כן, בתקופת </w:t>
      </w:r>
      <w:r w:rsidRPr="0043432E">
        <w:rPr>
          <w:rStyle w:val="Bodytext6Spacing0pt"/>
          <w:sz w:val="36"/>
          <w:szCs w:val="36"/>
          <w:shd w:val="clear" w:color="auto" w:fill="80FFFF"/>
          <w:rtl/>
        </w:rPr>
        <w:t>״</w:t>
      </w:r>
      <w:r w:rsidRPr="0043432E">
        <w:rPr>
          <w:rStyle w:val="Bodytext6Spacing0pt"/>
          <w:sz w:val="36"/>
          <w:szCs w:val="36"/>
          <w:rtl/>
        </w:rPr>
        <w:t>סלם</w:t>
      </w:r>
      <w:r w:rsidRPr="0043432E">
        <w:rPr>
          <w:rStyle w:val="Bodytext6Spacing0pt"/>
          <w:sz w:val="36"/>
          <w:szCs w:val="36"/>
          <w:shd w:val="clear" w:color="auto" w:fill="80FFFF"/>
          <w:rtl/>
        </w:rPr>
        <w:t>״,</w:t>
      </w:r>
      <w:r w:rsidRPr="0043432E">
        <w:rPr>
          <w:rStyle w:val="Bodytext6Spacing0pt"/>
          <w:sz w:val="36"/>
          <w:szCs w:val="36"/>
          <w:rtl/>
        </w:rPr>
        <w:t xml:space="preserve"> וליתר דיוק עד מחצית שנות השישים, הוא היה סבור שחזון הגאולה יוגשם שלא באמצעים דמוקרטיים. אך בפרספקטיבה של שנים הוא לא התכחש לעובדה, שלא ניבנה שום כלי אחר להגשמת החזון הציוני אלא רק הכלי הדמוקרטי. כמו</w:t>
      </w:r>
      <w:r w:rsidRPr="0043432E">
        <w:rPr>
          <w:rStyle w:val="Bodytext6Spacing0pt"/>
          <w:sz w:val="36"/>
          <w:szCs w:val="36"/>
          <w:shd w:val="clear" w:color="auto" w:fill="80FFFF"/>
          <w:rtl/>
        </w:rPr>
        <w:t>־</w:t>
      </w:r>
      <w:r w:rsidRPr="0043432E">
        <w:rPr>
          <w:rStyle w:val="Bodytext6Spacing0pt"/>
          <w:sz w:val="36"/>
          <w:szCs w:val="36"/>
          <w:rtl/>
        </w:rPr>
        <w:t>כ</w:t>
      </w:r>
      <w:r w:rsidRPr="0043432E">
        <w:rPr>
          <w:rStyle w:val="Bodytext6Spacing0pt"/>
          <w:sz w:val="36"/>
          <w:szCs w:val="36"/>
          <w:shd w:val="clear" w:color="auto" w:fill="80FFFF"/>
          <w:rtl/>
        </w:rPr>
        <w:t>ן</w:t>
      </w:r>
      <w:r w:rsidRPr="0043432E">
        <w:rPr>
          <w:rStyle w:val="Bodytext6Spacing0pt"/>
          <w:sz w:val="36"/>
          <w:szCs w:val="36"/>
          <w:rtl/>
        </w:rPr>
        <w:t xml:space="preserve"> הוברר לו, שבגלל תנאי </w:t>
      </w:r>
      <w:r w:rsidRPr="0043432E">
        <w:rPr>
          <w:rStyle w:val="Bodytext6Spacing0pt"/>
          <w:sz w:val="36"/>
          <w:szCs w:val="36"/>
          <w:shd w:val="clear" w:color="auto" w:fill="80FFFF"/>
          <w:rtl/>
        </w:rPr>
        <w:t>הא</w:t>
      </w:r>
      <w:r w:rsidR="00617AC9">
        <w:rPr>
          <w:rStyle w:val="Bodytext6Spacing0pt"/>
          <w:rFonts w:hint="cs"/>
          <w:sz w:val="36"/>
          <w:szCs w:val="36"/>
          <w:rtl/>
        </w:rPr>
        <w:t>רץ</w:t>
      </w:r>
      <w:r w:rsidRPr="0043432E">
        <w:rPr>
          <w:rStyle w:val="Bodytext6Spacing0pt"/>
          <w:sz w:val="36"/>
          <w:szCs w:val="36"/>
          <w:rtl/>
        </w:rPr>
        <w:t xml:space="preserve"> ואופיו של העם היהודי היושב בארץ, </w:t>
      </w:r>
      <w:r w:rsidRPr="0043432E">
        <w:rPr>
          <w:rStyle w:val="Bodytext6Spacing0pt"/>
          <w:sz w:val="36"/>
          <w:szCs w:val="36"/>
          <w:shd w:val="clear" w:color="auto" w:fill="80FFFF"/>
          <w:rtl/>
        </w:rPr>
        <w:t>״</w:t>
      </w:r>
      <w:r w:rsidRPr="0043432E">
        <w:rPr>
          <w:rStyle w:val="Bodytext6Spacing0pt"/>
          <w:sz w:val="36"/>
          <w:szCs w:val="36"/>
          <w:rtl/>
        </w:rPr>
        <w:t xml:space="preserve">כל </w:t>
      </w:r>
      <w:r w:rsidR="00617AC9">
        <w:rPr>
          <w:rStyle w:val="Bodytext6Spacing0pt"/>
          <w:rFonts w:hint="cs"/>
          <w:sz w:val="36"/>
          <w:szCs w:val="36"/>
          <w:rtl/>
        </w:rPr>
        <w:t>ניסיו</w:t>
      </w:r>
      <w:r w:rsidRPr="0043432E">
        <w:rPr>
          <w:rStyle w:val="Bodytext6Spacing0pt"/>
          <w:sz w:val="36"/>
          <w:szCs w:val="36"/>
          <w:rtl/>
        </w:rPr>
        <w:t>ן של הגשמה והמשך המפעל הציוני שלא באמצעים דמוקרטיים היה נכשל ועלול היה לגרום לקטסטרופה</w:t>
      </w:r>
      <w:r w:rsidRPr="0043432E">
        <w:rPr>
          <w:rStyle w:val="Bodytext6Spacing0pt"/>
          <w:sz w:val="36"/>
          <w:szCs w:val="36"/>
          <w:shd w:val="clear" w:color="auto" w:fill="80FFFF"/>
          <w:rtl/>
        </w:rPr>
        <w:t>״.</w:t>
      </w:r>
      <w:r w:rsidRPr="0043432E">
        <w:rPr>
          <w:rStyle w:val="Bodytext6Spacing0pt"/>
          <w:sz w:val="36"/>
          <w:szCs w:val="36"/>
          <w:rtl/>
        </w:rPr>
        <w:t xml:space="preserve"> במכתב שכתב לבגין, שעוד נרחיב את הדיבור עליו, הוא ניסה לשתפו מעט בהרהוריו: </w:t>
      </w:r>
      <w:r w:rsidRPr="0043432E">
        <w:rPr>
          <w:rStyle w:val="Bodytext6Spacing0pt"/>
          <w:sz w:val="36"/>
          <w:szCs w:val="36"/>
          <w:shd w:val="clear" w:color="auto" w:fill="80FFFF"/>
          <w:rtl/>
        </w:rPr>
        <w:t>״</w:t>
      </w:r>
      <w:r w:rsidRPr="0043432E">
        <w:rPr>
          <w:rStyle w:val="Bodytext6Spacing0pt"/>
          <w:sz w:val="36"/>
          <w:szCs w:val="36"/>
          <w:rtl/>
        </w:rPr>
        <w:t>הסברתי לך בקצרה את התמורה שחלה אצלי לגבי פעילות דימוק</w:t>
      </w:r>
      <w:r w:rsidRPr="0043432E">
        <w:rPr>
          <w:rStyle w:val="Bodytext6Spacing0pt"/>
          <w:sz w:val="36"/>
          <w:szCs w:val="36"/>
          <w:shd w:val="clear" w:color="auto" w:fill="80FFFF"/>
          <w:rtl/>
        </w:rPr>
        <w:t>ר</w:t>
      </w:r>
      <w:r w:rsidRPr="0043432E">
        <w:rPr>
          <w:rStyle w:val="Bodytext6Spacing0pt"/>
          <w:sz w:val="36"/>
          <w:szCs w:val="36"/>
          <w:rtl/>
        </w:rPr>
        <w:t xml:space="preserve">אטית של כנסת מאז מלחמת ששת הימים. לא אכנס בזאת לדיון עקרוני או היסטורי לבעייה זו של חלקה של הדמוקרטיה הישראלית בשחרור </w:t>
      </w:r>
      <w:r w:rsidRPr="0043432E">
        <w:rPr>
          <w:rStyle w:val="Bodytext6Spacing0pt"/>
          <w:sz w:val="36"/>
          <w:szCs w:val="36"/>
          <w:shd w:val="clear" w:color="auto" w:fill="80FFFF"/>
          <w:rtl/>
        </w:rPr>
        <w:t>הא</w:t>
      </w:r>
      <w:r w:rsidR="00617AC9">
        <w:rPr>
          <w:rStyle w:val="Bodytext6Spacing0pt"/>
          <w:rFonts w:hint="cs"/>
          <w:sz w:val="36"/>
          <w:szCs w:val="36"/>
          <w:shd w:val="clear" w:color="auto" w:fill="80FFFF"/>
          <w:rtl/>
        </w:rPr>
        <w:t>רץ</w:t>
      </w:r>
      <w:r w:rsidRPr="0043432E">
        <w:rPr>
          <w:rStyle w:val="Bodytext6Spacing0pt"/>
          <w:sz w:val="36"/>
          <w:szCs w:val="36"/>
          <w:shd w:val="clear" w:color="auto" w:fill="80FFFF"/>
          <w:rtl/>
        </w:rPr>
        <w:t>.</w:t>
      </w:r>
      <w:r w:rsidRPr="0043432E">
        <w:rPr>
          <w:rStyle w:val="Bodytext6Spacing0pt"/>
          <w:sz w:val="36"/>
          <w:szCs w:val="36"/>
          <w:rtl/>
        </w:rPr>
        <w:t xml:space="preserve"> אתה יודע כמוני לא רק בניגלות, שהאויב כפה עלינו מלחמה זו, לבושתנו, כי אם גם גורמי פנים </w:t>
      </w:r>
      <w:r w:rsidRPr="0043432E">
        <w:rPr>
          <w:rStyle w:val="Bodytext6Spacing0pt"/>
          <w:sz w:val="36"/>
          <w:szCs w:val="36"/>
          <w:shd w:val="clear" w:color="auto" w:fill="80FFFF"/>
          <w:rtl/>
        </w:rPr>
        <w:t>־</w:t>
      </w:r>
      <w:r w:rsidRPr="0043432E">
        <w:rPr>
          <w:rStyle w:val="Bodytext6Spacing0pt"/>
          <w:sz w:val="36"/>
          <w:szCs w:val="36"/>
          <w:rtl/>
        </w:rPr>
        <w:t xml:space="preserve"> ואין צריך לאמר כוחה של האופוזיציה הימנית </w:t>
      </w:r>
      <w:r w:rsidRPr="0043432E">
        <w:rPr>
          <w:rStyle w:val="Bodytext6Spacing0pt"/>
          <w:sz w:val="36"/>
          <w:szCs w:val="36"/>
          <w:shd w:val="clear" w:color="auto" w:fill="80FFFF"/>
          <w:rtl/>
        </w:rPr>
        <w:t>־</w:t>
      </w:r>
      <w:r w:rsidRPr="0043432E">
        <w:rPr>
          <w:rStyle w:val="Bodytext6Spacing0pt"/>
          <w:sz w:val="36"/>
          <w:szCs w:val="36"/>
          <w:rtl/>
        </w:rPr>
        <w:t xml:space="preserve"> אך גם אחרים שבמדים, הטילו את משקלם המכריע. ייתכן שיש במהומה של דמוקרטיה מסוג זה שהיתה קיימת לפני יוני </w:t>
      </w:r>
      <w:r w:rsidRPr="0043432E">
        <w:rPr>
          <w:rStyle w:val="Bodytext6Spacing0pt"/>
          <w:sz w:val="36"/>
          <w:szCs w:val="36"/>
          <w:shd w:val="clear" w:color="auto" w:fill="80FFFF"/>
          <w:rtl/>
        </w:rPr>
        <w:t>1</w:t>
      </w:r>
      <w:r w:rsidRPr="0043432E">
        <w:rPr>
          <w:rStyle w:val="Bodytext6Spacing0pt"/>
          <w:sz w:val="36"/>
          <w:szCs w:val="36"/>
          <w:rtl/>
        </w:rPr>
        <w:t>96</w:t>
      </w:r>
      <w:r w:rsidRPr="0043432E">
        <w:rPr>
          <w:rStyle w:val="Bodytext6Spacing0pt"/>
          <w:sz w:val="36"/>
          <w:szCs w:val="36"/>
          <w:shd w:val="clear" w:color="auto" w:fill="80FFFF"/>
          <w:rtl/>
        </w:rPr>
        <w:t>7,</w:t>
      </w:r>
      <w:r w:rsidRPr="0043432E">
        <w:rPr>
          <w:rStyle w:val="Bodytext6Spacing0pt"/>
          <w:sz w:val="36"/>
          <w:szCs w:val="36"/>
          <w:rtl/>
        </w:rPr>
        <w:t xml:space="preserve"> משהו המונע מלכתחילה מלחמת שחרור שכזאת </w:t>
      </w:r>
      <w:r w:rsidRPr="0043432E">
        <w:rPr>
          <w:rStyle w:val="Bodytext6Spacing0pt"/>
          <w:sz w:val="36"/>
          <w:szCs w:val="36"/>
          <w:shd w:val="clear" w:color="auto" w:fill="80FFFF"/>
          <w:rtl/>
        </w:rPr>
        <w:t>־</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 xml:space="preserve"> בין כה וכה תוצאות מלחמת ששת הימים שינו לא רק את הגיאוגרפיה כי אם את הכל פה. עד אז ניסוחי הי</w:t>
      </w:r>
      <w:r w:rsidRPr="0043432E">
        <w:rPr>
          <w:rStyle w:val="Bodytext6Spacing0pt"/>
          <w:sz w:val="36"/>
          <w:szCs w:val="36"/>
          <w:shd w:val="clear" w:color="auto" w:fill="80FFFF"/>
          <w:rtl/>
        </w:rPr>
        <w:t>ה:</w:t>
      </w:r>
      <w:r w:rsidRPr="0043432E">
        <w:rPr>
          <w:rStyle w:val="Bodytext6Spacing0pt"/>
          <w:sz w:val="36"/>
          <w:szCs w:val="36"/>
          <w:rtl/>
        </w:rPr>
        <w:t xml:space="preserve"> ישראל </w:t>
      </w:r>
      <w:r w:rsidRPr="0043432E">
        <w:rPr>
          <w:rStyle w:val="Bodytext6Spacing0pt"/>
          <w:sz w:val="36"/>
          <w:szCs w:val="36"/>
          <w:shd w:val="clear" w:color="auto" w:fill="80FFFF"/>
          <w:rtl/>
        </w:rPr>
        <w:t>-</w:t>
      </w:r>
      <w:r w:rsidRPr="0043432E">
        <w:rPr>
          <w:rStyle w:val="Bodytext6Spacing0pt"/>
          <w:sz w:val="36"/>
          <w:szCs w:val="36"/>
          <w:rtl/>
        </w:rPr>
        <w:t xml:space="preserve"> ראש גשר. היום אין זה עוד ראש גשר בלבד. זה גשר גאולים ממש. ומכאן, שינוי היחס שלי לחיי כנסת ומפלגה </w:t>
      </w:r>
      <w:r w:rsidRPr="0043432E">
        <w:rPr>
          <w:rStyle w:val="Bodytext6Spacing0pt"/>
          <w:sz w:val="36"/>
          <w:szCs w:val="36"/>
          <w:shd w:val="clear" w:color="auto" w:fill="80FFFF"/>
          <w:rtl/>
        </w:rPr>
        <w:t>־</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 xml:space="preserve"> וכך החלטתי אחרי מלחמת ששת הימים ונ</w:t>
      </w:r>
      <w:r w:rsidRPr="0043432E">
        <w:rPr>
          <w:rStyle w:val="Bodytext6Spacing0pt"/>
          <w:sz w:val="36"/>
          <w:szCs w:val="36"/>
          <w:shd w:val="clear" w:color="auto" w:fill="80FFFF"/>
          <w:rtl/>
        </w:rPr>
        <w:t>ס</w:t>
      </w:r>
      <w:r w:rsidRPr="0043432E">
        <w:rPr>
          <w:rStyle w:val="Bodytext6Spacing0pt"/>
          <w:sz w:val="36"/>
          <w:szCs w:val="36"/>
          <w:rtl/>
        </w:rPr>
        <w:t xml:space="preserve">יון הביניים של </w:t>
      </w:r>
      <w:r w:rsidRPr="0043432E">
        <w:rPr>
          <w:rStyle w:val="Bodytext6Spacing0pt"/>
          <w:sz w:val="36"/>
          <w:szCs w:val="36"/>
          <w:shd w:val="clear" w:color="auto" w:fill="80FFFF"/>
          <w:rtl/>
        </w:rPr>
        <w:t>׳</w:t>
      </w:r>
      <w:r w:rsidRPr="0043432E">
        <w:rPr>
          <w:rStyle w:val="Bodytext6Spacing0pt"/>
          <w:sz w:val="36"/>
          <w:szCs w:val="36"/>
          <w:rtl/>
        </w:rPr>
        <w:t>התנועה לא</w:t>
      </w:r>
      <w:r w:rsidRPr="0043432E">
        <w:rPr>
          <w:rStyle w:val="Bodytext6Spacing0pt"/>
          <w:sz w:val="36"/>
          <w:szCs w:val="36"/>
          <w:shd w:val="clear" w:color="auto" w:fill="80FFFF"/>
          <w:rtl/>
        </w:rPr>
        <w:t>ר</w:t>
      </w:r>
      <w:r w:rsidRPr="0043432E">
        <w:rPr>
          <w:rStyle w:val="Bodytext6Spacing0pt"/>
          <w:sz w:val="36"/>
          <w:szCs w:val="36"/>
          <w:rtl/>
        </w:rPr>
        <w:t>ץ</w:t>
      </w:r>
      <w:r w:rsidRPr="0043432E">
        <w:rPr>
          <w:rStyle w:val="Bodytext6Spacing0pt"/>
          <w:sz w:val="36"/>
          <w:szCs w:val="36"/>
          <w:shd w:val="clear" w:color="auto" w:fill="80FFFF"/>
          <w:rtl/>
        </w:rPr>
        <w:t>-</w:t>
      </w:r>
      <w:r w:rsidRPr="0043432E">
        <w:rPr>
          <w:rStyle w:val="Bodytext6Spacing0pt"/>
          <w:sz w:val="36"/>
          <w:szCs w:val="36"/>
          <w:rtl/>
        </w:rPr>
        <w:t>ישראל השלמה</w:t>
      </w:r>
      <w:r w:rsidRPr="0043432E">
        <w:rPr>
          <w:rStyle w:val="Bodytext6Spacing0pt"/>
          <w:sz w:val="36"/>
          <w:szCs w:val="36"/>
          <w:shd w:val="clear" w:color="auto" w:fill="80FFFF"/>
          <w:rtl/>
        </w:rPr>
        <w:t>׳(</w:t>
      </w:r>
      <w:r w:rsidRPr="0043432E">
        <w:rPr>
          <w:rStyle w:val="Bodytext6Spacing0pt"/>
          <w:sz w:val="36"/>
          <w:szCs w:val="36"/>
          <w:rtl/>
        </w:rPr>
        <w:t>גוף מבורך אך חולשתו בכוחו, כוחו בהיותו מאחד גוונים וזו חולשתו), לנסות ולתת מה שיש לי בחזית הכנסת</w:t>
      </w:r>
      <w:r w:rsidRPr="0043432E">
        <w:rPr>
          <w:rStyle w:val="Bodytext6Spacing0pt"/>
          <w:sz w:val="36"/>
          <w:szCs w:val="36"/>
          <w:shd w:val="clear" w:color="auto" w:fill="80FFFF"/>
          <w:rtl/>
        </w:rPr>
        <w:t>״.</w:t>
      </w:r>
      <w:r w:rsidRPr="0043432E">
        <w:rPr>
          <w:rStyle w:val="Bodytext6Spacing0pt"/>
          <w:sz w:val="36"/>
          <w:szCs w:val="36"/>
          <w:shd w:val="clear" w:color="auto" w:fill="80FFFF"/>
          <w:vertAlign w:val="superscript"/>
          <w:rtl/>
        </w:rPr>
        <w:t>4</w:t>
      </w:r>
    </w:p>
    <w:p w:rsidR="006C565E" w:rsidRPr="0043432E" w:rsidRDefault="00856756" w:rsidP="003C6E29">
      <w:pPr>
        <w:pStyle w:val="Bodytext61"/>
        <w:shd w:val="clear" w:color="auto" w:fill="auto"/>
        <w:spacing w:before="0" w:line="270" w:lineRule="exact"/>
        <w:ind w:left="20" w:firstLine="380"/>
        <w:rPr>
          <w:sz w:val="36"/>
          <w:szCs w:val="36"/>
          <w:rtl/>
        </w:rPr>
      </w:pPr>
      <w:r w:rsidRPr="0043432E">
        <w:rPr>
          <w:rStyle w:val="Bodytext6Spacing0pt"/>
          <w:sz w:val="36"/>
          <w:szCs w:val="36"/>
          <w:rtl/>
        </w:rPr>
        <w:lastRenderedPageBreak/>
        <w:t>השניות של אלדד ביחסו אל הכנסת ליוותה אותו במשך שנים. בהיותו מחוץ לכנסת היה</w:t>
      </w:r>
      <w:r w:rsidR="00617AC9">
        <w:rPr>
          <w:rStyle w:val="Bodytext6Spacing0pt"/>
          <w:rFonts w:hint="cs"/>
          <w:sz w:val="36"/>
          <w:szCs w:val="36"/>
          <w:rtl/>
        </w:rPr>
        <w:t xml:space="preserve"> </w:t>
      </w:r>
      <w:r w:rsidRPr="0043432E">
        <w:rPr>
          <w:rStyle w:val="Bodytext6Spacing0pt"/>
          <w:sz w:val="36"/>
          <w:szCs w:val="36"/>
          <w:rtl/>
        </w:rPr>
        <w:t>מהרהר כמה טוב היה אילו היה חבר בה</w:t>
      </w:r>
      <w:r w:rsidRPr="0043432E">
        <w:rPr>
          <w:rStyle w:val="Bodytext6Spacing0pt"/>
          <w:sz w:val="36"/>
          <w:szCs w:val="36"/>
          <w:shd w:val="clear" w:color="auto" w:fill="80FFFF"/>
          <w:rtl/>
        </w:rPr>
        <w:t>,</w:t>
      </w:r>
      <w:r w:rsidRPr="0043432E">
        <w:rPr>
          <w:rStyle w:val="Bodytext6Spacing0pt"/>
          <w:sz w:val="36"/>
          <w:szCs w:val="36"/>
          <w:rtl/>
        </w:rPr>
        <w:t xml:space="preserve"> אך כשהיה נכנם פנימה אל הבניין ורואה את חברי הכנ</w:t>
      </w:r>
      <w:r w:rsidRPr="0043432E">
        <w:rPr>
          <w:rStyle w:val="Bodytext6Spacing0pt"/>
          <w:sz w:val="36"/>
          <w:szCs w:val="36"/>
          <w:shd w:val="clear" w:color="auto" w:fill="80FFFF"/>
          <w:rtl/>
        </w:rPr>
        <w:t>ס</w:t>
      </w:r>
      <w:r w:rsidRPr="0043432E">
        <w:rPr>
          <w:rStyle w:val="Bodytext6Spacing0pt"/>
          <w:sz w:val="36"/>
          <w:szCs w:val="36"/>
          <w:rtl/>
        </w:rPr>
        <w:t>ת בהתרוצ</w:t>
      </w:r>
      <w:r w:rsidRPr="0043432E">
        <w:rPr>
          <w:rStyle w:val="Bodytext6Spacing0pt"/>
          <w:sz w:val="36"/>
          <w:szCs w:val="36"/>
          <w:shd w:val="clear" w:color="auto" w:fill="80FFFF"/>
          <w:rtl/>
        </w:rPr>
        <w:t>צ</w:t>
      </w:r>
      <w:r w:rsidRPr="0043432E">
        <w:rPr>
          <w:rStyle w:val="Bodytext6Spacing0pt"/>
          <w:sz w:val="36"/>
          <w:szCs w:val="36"/>
          <w:rtl/>
        </w:rPr>
        <w:t>ותם ובבחישותיהם הפוליטיות היה אומר בלבו: אל תיח</w:t>
      </w:r>
      <w:r w:rsidR="00617AC9">
        <w:rPr>
          <w:rStyle w:val="Bodytext6Spacing0pt"/>
          <w:rFonts w:hint="cs"/>
          <w:sz w:val="36"/>
          <w:szCs w:val="36"/>
          <w:rtl/>
        </w:rPr>
        <w:t>ד</w:t>
      </w:r>
      <w:r w:rsidRPr="0043432E">
        <w:rPr>
          <w:rStyle w:val="Bodytext6Spacing0pt"/>
          <w:sz w:val="36"/>
          <w:szCs w:val="36"/>
          <w:rtl/>
        </w:rPr>
        <w:t xml:space="preserve"> נפשי עימם</w:t>
      </w:r>
      <w:r w:rsidRPr="0043432E">
        <w:rPr>
          <w:rStyle w:val="Bodytext6Spacing0pt"/>
          <w:sz w:val="36"/>
          <w:szCs w:val="36"/>
          <w:shd w:val="clear" w:color="auto" w:fill="80FFFF"/>
          <w:rtl/>
        </w:rPr>
        <w:t>.</w:t>
      </w:r>
      <w:r w:rsidRPr="0043432E">
        <w:rPr>
          <w:rStyle w:val="Bodytext6Spacing0pt"/>
          <w:sz w:val="36"/>
          <w:szCs w:val="36"/>
          <w:rtl/>
        </w:rPr>
        <w:t xml:space="preserve"> אף שיחותיו עם כמה אנשי</w:t>
      </w:r>
      <w:r w:rsidRPr="0043432E">
        <w:rPr>
          <w:rStyle w:val="Bodytext6Spacing0pt"/>
          <w:sz w:val="36"/>
          <w:szCs w:val="36"/>
          <w:shd w:val="clear" w:color="auto" w:fill="80FFFF"/>
          <w:rtl/>
        </w:rPr>
        <w:t>-ר</w:t>
      </w:r>
      <w:r w:rsidRPr="0043432E">
        <w:rPr>
          <w:rStyle w:val="Bodytext6Spacing0pt"/>
          <w:sz w:val="36"/>
          <w:szCs w:val="36"/>
          <w:rtl/>
        </w:rPr>
        <w:t>וח שהיו חב</w:t>
      </w:r>
      <w:r w:rsidRPr="0043432E">
        <w:rPr>
          <w:rStyle w:val="Bodytext6Spacing0pt"/>
          <w:sz w:val="36"/>
          <w:szCs w:val="36"/>
          <w:shd w:val="clear" w:color="auto" w:fill="80FFFF"/>
          <w:rtl/>
        </w:rPr>
        <w:t>ר</w:t>
      </w:r>
      <w:r w:rsidRPr="0043432E">
        <w:rPr>
          <w:rStyle w:val="Bodytext6Spacing0pt"/>
          <w:sz w:val="36"/>
          <w:szCs w:val="36"/>
          <w:rtl/>
        </w:rPr>
        <w:t>י</w:t>
      </w:r>
      <w:r w:rsidRPr="0043432E">
        <w:rPr>
          <w:rStyle w:val="Bodytext6Spacing0pt"/>
          <w:sz w:val="36"/>
          <w:szCs w:val="36"/>
          <w:shd w:val="clear" w:color="auto" w:fill="80FFFF"/>
          <w:rtl/>
        </w:rPr>
        <w:t>־כ</w:t>
      </w:r>
      <w:r w:rsidRPr="0043432E">
        <w:rPr>
          <w:rStyle w:val="Bodytext6Spacing0pt"/>
          <w:sz w:val="36"/>
          <w:szCs w:val="36"/>
          <w:rtl/>
        </w:rPr>
        <w:t>נ</w:t>
      </w:r>
      <w:r w:rsidRPr="0043432E">
        <w:rPr>
          <w:rStyle w:val="Bodytext6Spacing0pt"/>
          <w:sz w:val="36"/>
          <w:szCs w:val="36"/>
          <w:shd w:val="clear" w:color="auto" w:fill="80FFFF"/>
          <w:rtl/>
        </w:rPr>
        <w:t>ס</w:t>
      </w:r>
      <w:r w:rsidRPr="0043432E">
        <w:rPr>
          <w:rStyle w:val="Bodytext6Spacing0pt"/>
          <w:sz w:val="36"/>
          <w:szCs w:val="36"/>
          <w:rtl/>
        </w:rPr>
        <w:t>ת, כמו אצ</w:t>
      </w:r>
      <w:r w:rsidRPr="0043432E">
        <w:rPr>
          <w:rStyle w:val="Bodytext6Spacing0pt"/>
          <w:sz w:val="36"/>
          <w:szCs w:val="36"/>
          <w:shd w:val="clear" w:color="auto" w:fill="80FFFF"/>
          <w:rtl/>
        </w:rPr>
        <w:t>״</w:t>
      </w:r>
      <w:r w:rsidRPr="0043432E">
        <w:rPr>
          <w:rStyle w:val="Bodytext6Spacing0pt"/>
          <w:sz w:val="36"/>
          <w:szCs w:val="36"/>
          <w:rtl/>
        </w:rPr>
        <w:t xml:space="preserve">ג, </w:t>
      </w:r>
      <w:r w:rsidR="00617AC9">
        <w:rPr>
          <w:rStyle w:val="Bodytext6Spacing0pt"/>
          <w:rFonts w:hint="cs"/>
          <w:sz w:val="36"/>
          <w:szCs w:val="36"/>
          <w:rtl/>
        </w:rPr>
        <w:t>ד</w:t>
      </w:r>
      <w:r w:rsidRPr="0043432E">
        <w:rPr>
          <w:rStyle w:val="Bodytext6Spacing0pt"/>
          <w:sz w:val="36"/>
          <w:szCs w:val="36"/>
          <w:rtl/>
        </w:rPr>
        <w:t>ב ס</w:t>
      </w:r>
      <w:r w:rsidR="00617AC9">
        <w:rPr>
          <w:rStyle w:val="Bodytext6Spacing0pt"/>
          <w:rFonts w:hint="cs"/>
          <w:sz w:val="36"/>
          <w:szCs w:val="36"/>
          <w:rtl/>
        </w:rPr>
        <w:t>ד</w:t>
      </w:r>
      <w:r w:rsidRPr="0043432E">
        <w:rPr>
          <w:rStyle w:val="Bodytext6Spacing0pt"/>
          <w:sz w:val="36"/>
          <w:szCs w:val="36"/>
          <w:rtl/>
        </w:rPr>
        <w:t xml:space="preserve">ן והרב </w:t>
      </w:r>
      <w:r w:rsidRPr="0043432E">
        <w:rPr>
          <w:rStyle w:val="Bodytext6Spacing0pt"/>
          <w:sz w:val="36"/>
          <w:szCs w:val="36"/>
          <w:shd w:val="clear" w:color="auto" w:fill="80FFFF"/>
          <w:rtl/>
        </w:rPr>
        <w:t>נר</w:t>
      </w:r>
      <w:r w:rsidRPr="0043432E">
        <w:rPr>
          <w:rStyle w:val="Bodytext6Spacing0pt"/>
          <w:sz w:val="36"/>
          <w:szCs w:val="36"/>
          <w:rtl/>
        </w:rPr>
        <w:t>י</w:t>
      </w:r>
      <w:r w:rsidRPr="0043432E">
        <w:rPr>
          <w:rStyle w:val="Bodytext6Spacing0pt"/>
          <w:sz w:val="36"/>
          <w:szCs w:val="36"/>
          <w:shd w:val="clear" w:color="auto" w:fill="80FFFF"/>
          <w:rtl/>
        </w:rPr>
        <w:t>ה</w:t>
      </w:r>
      <w:r w:rsidRPr="0043432E">
        <w:rPr>
          <w:rStyle w:val="Bodytext6Spacing0pt"/>
          <w:sz w:val="36"/>
          <w:szCs w:val="36"/>
          <w:rtl/>
        </w:rPr>
        <w:t>, שהיו מספרים לו שאוכלים שם מרורים לאו דוקא מיריבים אלא דווקא מעמיתים באותה מפלגה ־ לא הגבירה בו את הרצון להיות שם. ובכל זאת, מאז מלחמת ששת הימים הוא עשה נ</w:t>
      </w:r>
      <w:r w:rsidRPr="0043432E">
        <w:rPr>
          <w:rStyle w:val="Bodytext6Spacing0pt"/>
          <w:sz w:val="36"/>
          <w:szCs w:val="36"/>
          <w:shd w:val="clear" w:color="auto" w:fill="80FFFF"/>
          <w:rtl/>
        </w:rPr>
        <w:t>ס</w:t>
      </w:r>
      <w:r w:rsidRPr="0043432E">
        <w:rPr>
          <w:rStyle w:val="Bodytext6Spacing0pt"/>
          <w:sz w:val="36"/>
          <w:szCs w:val="36"/>
          <w:rtl/>
        </w:rPr>
        <w:t>יונות להיות חבר כנסת.</w:t>
      </w:r>
    </w:p>
    <w:p w:rsidR="006C565E" w:rsidRPr="0043432E" w:rsidRDefault="00856756" w:rsidP="003C6E29">
      <w:pPr>
        <w:pStyle w:val="Bodytext61"/>
        <w:shd w:val="clear" w:color="auto" w:fill="auto"/>
        <w:spacing w:before="0" w:after="55" w:line="342" w:lineRule="exact"/>
        <w:ind w:left="40" w:right="60" w:firstLine="380"/>
        <w:rPr>
          <w:sz w:val="36"/>
          <w:szCs w:val="36"/>
          <w:rtl/>
        </w:rPr>
      </w:pPr>
      <w:r w:rsidRPr="0043432E">
        <w:rPr>
          <w:rStyle w:val="Bodytext6Spacing0pt"/>
          <w:sz w:val="36"/>
          <w:szCs w:val="36"/>
          <w:rtl/>
        </w:rPr>
        <w:t>בשנת תשי״ח הוא כות</w:t>
      </w:r>
      <w:r w:rsidRPr="0043432E">
        <w:rPr>
          <w:rStyle w:val="Bodytext6Spacing0pt"/>
          <w:sz w:val="36"/>
          <w:szCs w:val="36"/>
          <w:shd w:val="clear" w:color="auto" w:fill="80FFFF"/>
          <w:rtl/>
        </w:rPr>
        <w:t>ב:</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היום אני מצטער שאינני חבר כנסת. כי אז הייתי יודע ודאי הרבה מהנעשה או עומד להיעשות. לפעמים אני מצטער שאינני שם כדי לפעול</w:t>
      </w:r>
      <w:r w:rsidRPr="0043432E">
        <w:rPr>
          <w:rStyle w:val="Bodytext6Spacing0pt"/>
          <w:sz w:val="36"/>
          <w:szCs w:val="36"/>
          <w:shd w:val="clear" w:color="auto" w:fill="80FFFF"/>
          <w:rtl/>
        </w:rPr>
        <w:t>,</w:t>
      </w:r>
      <w:r w:rsidRPr="0043432E">
        <w:rPr>
          <w:rStyle w:val="Bodytext6Spacing0pt"/>
          <w:sz w:val="36"/>
          <w:szCs w:val="36"/>
          <w:rtl/>
        </w:rPr>
        <w:t xml:space="preserve"> לפעמים רק כדי לדעת</w:t>
      </w:r>
      <w:r w:rsidRPr="0043432E">
        <w:rPr>
          <w:rStyle w:val="Bodytext6Spacing0pt"/>
          <w:sz w:val="36"/>
          <w:szCs w:val="36"/>
          <w:shd w:val="clear" w:color="auto" w:fill="80FFFF"/>
          <w:rtl/>
        </w:rPr>
        <w:t>.</w:t>
      </w:r>
      <w:r w:rsidRPr="0043432E">
        <w:rPr>
          <w:rStyle w:val="Bodytext6Spacing0pt"/>
          <w:sz w:val="36"/>
          <w:szCs w:val="36"/>
          <w:rtl/>
        </w:rPr>
        <w:t xml:space="preserve"> בכלל לעתים קרובות אני תופס עצמי במידת סקרנות עצומה. לדעת מה נעשה מאחורי קירות בית פרטי ולו זר לגמרי, להאזין לשיחות באוטובוס. זה ודאי קשור אי־שם באהבת התיאטרון שבי. לראות דברים מאחורי המסך</w:t>
      </w:r>
      <w:r w:rsidRPr="0043432E">
        <w:rPr>
          <w:rStyle w:val="Bodytext6Spacing0pt"/>
          <w:sz w:val="36"/>
          <w:szCs w:val="36"/>
          <w:shd w:val="clear" w:color="auto" w:fill="80FFFF"/>
          <w:rtl/>
        </w:rPr>
        <w:t>״.</w:t>
      </w:r>
      <w:r w:rsidRPr="0043432E">
        <w:rPr>
          <w:rStyle w:val="Bodytext6Spacing0pt"/>
          <w:sz w:val="36"/>
          <w:szCs w:val="36"/>
          <w:shd w:val="clear" w:color="auto" w:fill="80FFFF"/>
          <w:vertAlign w:val="superscript"/>
          <w:rtl/>
        </w:rPr>
        <w:t>5</w:t>
      </w:r>
    </w:p>
    <w:p w:rsidR="006C565E" w:rsidRPr="0043432E" w:rsidRDefault="00856756" w:rsidP="003C6E29">
      <w:pPr>
        <w:pStyle w:val="Bodytext61"/>
        <w:shd w:val="clear" w:color="auto" w:fill="auto"/>
        <w:spacing w:before="0" w:after="545" w:line="348" w:lineRule="exact"/>
        <w:ind w:left="40" w:right="60" w:firstLine="380"/>
        <w:rPr>
          <w:sz w:val="36"/>
          <w:szCs w:val="36"/>
          <w:rtl/>
        </w:rPr>
      </w:pPr>
      <w:r w:rsidRPr="0043432E">
        <w:rPr>
          <w:rStyle w:val="Bodytext6Spacing0pt"/>
          <w:sz w:val="36"/>
          <w:szCs w:val="36"/>
          <w:rtl/>
        </w:rPr>
        <w:t xml:space="preserve">ביומנו יש עדויות להתלבטויות רבות, האם יהפוך את הרהוריו על הליכה לכנסת לכדי מעשה של ממש. </w:t>
      </w:r>
      <w:r w:rsidRPr="0043432E">
        <w:rPr>
          <w:rStyle w:val="Bodytext6Spacing0pt"/>
          <w:sz w:val="36"/>
          <w:szCs w:val="36"/>
          <w:shd w:val="clear" w:color="auto" w:fill="80FFFF"/>
          <w:rtl/>
        </w:rPr>
        <w:t>״</w:t>
      </w:r>
      <w:r w:rsidRPr="0043432E">
        <w:rPr>
          <w:rStyle w:val="Bodytext6Spacing0pt"/>
          <w:sz w:val="36"/>
          <w:szCs w:val="36"/>
          <w:rtl/>
        </w:rPr>
        <w:t>לבי שותת דם. הרגש דוחף ללכת. השכל מתנג</w:t>
      </w:r>
      <w:r w:rsidRPr="0043432E">
        <w:rPr>
          <w:rStyle w:val="Bodytext6Spacing0pt"/>
          <w:sz w:val="36"/>
          <w:szCs w:val="36"/>
          <w:shd w:val="clear" w:color="auto" w:fill="80FFFF"/>
          <w:rtl/>
        </w:rPr>
        <w:t>ד(</w:t>
      </w:r>
      <w:r w:rsidRPr="0043432E">
        <w:rPr>
          <w:rStyle w:val="Bodytext6Spacing0pt"/>
          <w:sz w:val="36"/>
          <w:szCs w:val="36"/>
          <w:rtl/>
        </w:rPr>
        <w:t xml:space="preserve">בין הנימוקים הפנימיים נוסף גם </w:t>
      </w:r>
      <w:r w:rsidRPr="0043432E">
        <w:rPr>
          <w:rStyle w:val="Bodytext6Spacing0pt"/>
          <w:sz w:val="36"/>
          <w:szCs w:val="36"/>
          <w:shd w:val="clear" w:color="auto" w:fill="80FFFF"/>
          <w:rtl/>
        </w:rPr>
        <w:t>־</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 xml:space="preserve"> ניטשה. האם אפשר להזדהות עם ניטשה ולהשתתף בהצבעה המוני</w:t>
      </w:r>
      <w:r w:rsidRPr="0043432E">
        <w:rPr>
          <w:rStyle w:val="Bodytext6Spacing0pt"/>
          <w:sz w:val="36"/>
          <w:szCs w:val="36"/>
          <w:shd w:val="clear" w:color="auto" w:fill="80FFFF"/>
          <w:rtl/>
        </w:rPr>
        <w:t>ת?).</w:t>
      </w:r>
      <w:r w:rsidRPr="0043432E">
        <w:rPr>
          <w:rStyle w:val="Bodytext6Spacing0pt"/>
          <w:sz w:val="36"/>
          <w:szCs w:val="36"/>
          <w:rtl/>
        </w:rPr>
        <w:t xml:space="preserve"> </w:t>
      </w:r>
      <w:r w:rsidRPr="0043432E">
        <w:rPr>
          <w:rStyle w:val="Bodytext6Spacing0pt"/>
          <w:sz w:val="36"/>
          <w:szCs w:val="36"/>
          <w:shd w:val="clear" w:color="auto" w:fill="80FFFF"/>
          <w:rtl/>
        </w:rPr>
        <w:t>ב</w:t>
      </w:r>
      <w:r w:rsidRPr="0043432E">
        <w:rPr>
          <w:rStyle w:val="Bodytext6Spacing0pt"/>
          <w:sz w:val="36"/>
          <w:szCs w:val="36"/>
          <w:rtl/>
        </w:rPr>
        <w:t>סך הכול אמת פשוטה וגלוי</w:t>
      </w:r>
      <w:r w:rsidRPr="0043432E">
        <w:rPr>
          <w:rStyle w:val="Bodytext6Spacing0pt"/>
          <w:sz w:val="36"/>
          <w:szCs w:val="36"/>
          <w:shd w:val="clear" w:color="auto" w:fill="80FFFF"/>
          <w:rtl/>
        </w:rPr>
        <w:t>ה:</w:t>
      </w:r>
      <w:r w:rsidRPr="0043432E">
        <w:rPr>
          <w:rStyle w:val="Bodytext6Spacing0pt"/>
          <w:sz w:val="36"/>
          <w:szCs w:val="36"/>
          <w:rtl/>
        </w:rPr>
        <w:t xml:space="preserve"> אין אף רשימה שתייצג את מה שחיי הועמדו עליו. ייתכן שזה פשע לא לצאת ברשימה כזאת ויהיה מה ויהיה מעט</w:t>
      </w:r>
      <w:r w:rsidRPr="0043432E">
        <w:rPr>
          <w:rStyle w:val="Bodytext6Spacing0pt"/>
          <w:sz w:val="36"/>
          <w:szCs w:val="36"/>
          <w:shd w:val="clear" w:color="auto" w:fill="80FFFF"/>
          <w:rtl/>
        </w:rPr>
        <w:t>״.</w:t>
      </w:r>
      <w:r w:rsidRPr="0043432E">
        <w:rPr>
          <w:rStyle w:val="Bodytext6Spacing0pt"/>
          <w:sz w:val="36"/>
          <w:szCs w:val="36"/>
          <w:rtl/>
        </w:rPr>
        <w:t xml:space="preserve"> והלבטים גררו עמם גם ספיקות לגבי עצמו, </w:t>
      </w:r>
      <w:r w:rsidRPr="0043432E">
        <w:rPr>
          <w:rStyle w:val="Bodytext6Spacing0pt"/>
          <w:sz w:val="36"/>
          <w:szCs w:val="36"/>
          <w:shd w:val="clear" w:color="auto" w:fill="80FFFF"/>
          <w:rtl/>
        </w:rPr>
        <w:t>״</w:t>
      </w:r>
      <w:r w:rsidRPr="0043432E">
        <w:rPr>
          <w:rStyle w:val="Bodytext6Spacing0pt"/>
          <w:sz w:val="36"/>
          <w:szCs w:val="36"/>
          <w:rtl/>
        </w:rPr>
        <w:t xml:space="preserve">למעשה אולי כולנו עובדי אלילים היום. אני כנראה ודאי - </w:t>
      </w:r>
      <w:r w:rsidR="00617AC9">
        <w:rPr>
          <w:rStyle w:val="Bodytext6Spacing0pt"/>
          <w:rFonts w:hint="cs"/>
          <w:sz w:val="36"/>
          <w:szCs w:val="36"/>
          <w:rtl/>
        </w:rPr>
        <w:t>-</w:t>
      </w:r>
      <w:r w:rsidRPr="0043432E">
        <w:rPr>
          <w:rStyle w:val="Bodytext6Spacing0pt"/>
          <w:sz w:val="36"/>
          <w:szCs w:val="36"/>
          <w:rtl/>
        </w:rPr>
        <w:t xml:space="preserve"> </w:t>
      </w:r>
      <w:r w:rsidRPr="00617AC9">
        <w:rPr>
          <w:rStyle w:val="Bodytext6Spacing0pt"/>
          <w:b/>
          <w:bCs/>
          <w:sz w:val="36"/>
          <w:szCs w:val="36"/>
          <w:rtl/>
        </w:rPr>
        <w:t>ובא</w:t>
      </w:r>
      <w:r w:rsidR="00617AC9" w:rsidRPr="00617AC9">
        <w:rPr>
          <w:rStyle w:val="Bodytext6Spacing0pt"/>
          <w:rFonts w:hint="cs"/>
          <w:b/>
          <w:bCs/>
          <w:sz w:val="36"/>
          <w:szCs w:val="36"/>
          <w:rtl/>
        </w:rPr>
        <w:t>ין</w:t>
      </w:r>
      <w:r w:rsidRPr="00617AC9">
        <w:rPr>
          <w:rStyle w:val="Bodytext6Spacing0pt"/>
          <w:b/>
          <w:bCs/>
          <w:sz w:val="36"/>
          <w:szCs w:val="36"/>
          <w:rtl/>
        </w:rPr>
        <w:t xml:space="preserve"> גאונות בכשרונות, בא מכל זה גם הפיצול העי</w:t>
      </w:r>
      <w:r w:rsidRPr="00617AC9">
        <w:rPr>
          <w:rStyle w:val="Bodytext6Spacing0pt"/>
          <w:b/>
          <w:bCs/>
          <w:sz w:val="36"/>
          <w:szCs w:val="36"/>
          <w:shd w:val="clear" w:color="auto" w:fill="80FFFF"/>
          <w:rtl/>
        </w:rPr>
        <w:t>ס</w:t>
      </w:r>
      <w:r w:rsidRPr="00617AC9">
        <w:rPr>
          <w:rStyle w:val="Bodytext6Spacing0pt"/>
          <w:b/>
          <w:bCs/>
          <w:sz w:val="36"/>
          <w:szCs w:val="36"/>
          <w:rtl/>
        </w:rPr>
        <w:t>וק</w:t>
      </w:r>
      <w:r w:rsidRPr="00617AC9">
        <w:rPr>
          <w:rStyle w:val="Bodytext6Spacing0pt"/>
          <w:b/>
          <w:bCs/>
          <w:sz w:val="36"/>
          <w:szCs w:val="36"/>
          <w:shd w:val="clear" w:color="auto" w:fill="80FFFF"/>
          <w:rtl/>
        </w:rPr>
        <w:t>י</w:t>
      </w:r>
      <w:r w:rsidRPr="0043432E">
        <w:rPr>
          <w:rStyle w:val="Bodytext6Spacing0pt"/>
          <w:sz w:val="36"/>
          <w:szCs w:val="36"/>
          <w:shd w:val="clear" w:color="auto" w:fill="80FFFF"/>
          <w:rtl/>
        </w:rPr>
        <w:t>:</w:t>
      </w:r>
      <w:r w:rsidRPr="0043432E">
        <w:rPr>
          <w:rStyle w:val="Bodytext6Spacing0pt"/>
          <w:sz w:val="36"/>
          <w:szCs w:val="36"/>
          <w:rtl/>
        </w:rPr>
        <w:t xml:space="preserve"> ספק סופר, ספק מורה, ספק עיתונאי, ספק פוליטיקאי</w:t>
      </w:r>
      <w:r w:rsidRPr="0043432E">
        <w:rPr>
          <w:rStyle w:val="Bodytext6Spacing0pt"/>
          <w:sz w:val="36"/>
          <w:szCs w:val="36"/>
          <w:shd w:val="clear" w:color="auto" w:fill="80FFFF"/>
          <w:rtl/>
        </w:rPr>
        <w:t>״.</w:t>
      </w:r>
      <w:r w:rsidRPr="0043432E">
        <w:rPr>
          <w:rStyle w:val="Bodytext6Spacing0pt"/>
          <w:sz w:val="36"/>
          <w:szCs w:val="36"/>
          <w:shd w:val="clear" w:color="auto" w:fill="80FFFF"/>
          <w:vertAlign w:val="superscript"/>
          <w:rtl/>
        </w:rPr>
        <w:t>6</w:t>
      </w:r>
    </w:p>
    <w:p w:rsidR="006C565E" w:rsidRPr="0043432E" w:rsidRDefault="00856756" w:rsidP="003C6E29">
      <w:pPr>
        <w:pStyle w:val="Bodytext61"/>
        <w:shd w:val="clear" w:color="auto" w:fill="auto"/>
        <w:spacing w:before="0" w:after="65" w:line="342" w:lineRule="exact"/>
        <w:ind w:left="40" w:right="60" w:firstLine="380"/>
        <w:rPr>
          <w:sz w:val="36"/>
          <w:szCs w:val="36"/>
          <w:rtl/>
        </w:rPr>
      </w:pPr>
      <w:r w:rsidRPr="0043432E">
        <w:rPr>
          <w:rStyle w:val="Bodytext6Spacing0pt"/>
          <w:sz w:val="36"/>
          <w:szCs w:val="36"/>
          <w:rtl/>
        </w:rPr>
        <w:t xml:space="preserve">אילו לא היה אלדד סבור, שבאווירה שנשתררה לאחר מלחמת ששת הימים יש פתח לתקווה, שציבור רחב יקשיב באהדה לרעיונותיו המעוגנים כל כולם במושכל הראשון של גאולת ישראל, וזאת בניגוד לרוחות הפשרה, הוויתורים והנסיגה שהחלו כבר מנשבות </w:t>
      </w:r>
      <w:r w:rsidRPr="0043432E">
        <w:rPr>
          <w:rStyle w:val="Bodytext6Spacing0pt"/>
          <w:sz w:val="36"/>
          <w:szCs w:val="36"/>
          <w:shd w:val="clear" w:color="auto" w:fill="80FFFF"/>
          <w:rtl/>
        </w:rPr>
        <w:t>־</w:t>
      </w:r>
      <w:r w:rsidRPr="0043432E">
        <w:rPr>
          <w:rStyle w:val="Bodytext6Spacing0pt"/>
          <w:sz w:val="36"/>
          <w:szCs w:val="36"/>
          <w:rtl/>
        </w:rPr>
        <w:t xml:space="preserve"> הוא לא היה נענה ללחצם של ידידים מקרב </w:t>
      </w:r>
      <w:r w:rsidRPr="0043432E">
        <w:rPr>
          <w:rStyle w:val="Bodytext6Spacing0pt"/>
          <w:sz w:val="36"/>
          <w:szCs w:val="36"/>
          <w:shd w:val="clear" w:color="auto" w:fill="80FFFF"/>
          <w:rtl/>
        </w:rPr>
        <w:t>״</w:t>
      </w:r>
      <w:r w:rsidRPr="0043432E">
        <w:rPr>
          <w:rStyle w:val="Bodytext6Spacing0pt"/>
          <w:sz w:val="36"/>
          <w:szCs w:val="36"/>
          <w:rtl/>
        </w:rPr>
        <w:t>החוגים הלאומיים</w:t>
      </w:r>
      <w:r w:rsidRPr="0043432E">
        <w:rPr>
          <w:rStyle w:val="Bodytext6Spacing0pt"/>
          <w:sz w:val="36"/>
          <w:szCs w:val="36"/>
          <w:shd w:val="clear" w:color="auto" w:fill="80FFFF"/>
          <w:rtl/>
        </w:rPr>
        <w:t>״,</w:t>
      </w:r>
      <w:r w:rsidRPr="0043432E">
        <w:rPr>
          <w:rStyle w:val="Bodytext6Spacing0pt"/>
          <w:sz w:val="36"/>
          <w:szCs w:val="36"/>
          <w:rtl/>
        </w:rPr>
        <w:t xml:space="preserve"> שדיברו על לבו מזה זמן רב על הצורך בהקמת רשימה לכנסת</w:t>
      </w:r>
      <w:r w:rsidRPr="0043432E">
        <w:rPr>
          <w:rStyle w:val="Bodytext6Spacing0pt"/>
          <w:sz w:val="36"/>
          <w:szCs w:val="36"/>
          <w:shd w:val="clear" w:color="auto" w:fill="80FFFF"/>
          <w:rtl/>
        </w:rPr>
        <w:t>.</w:t>
      </w:r>
      <w:r w:rsidRPr="0043432E">
        <w:rPr>
          <w:rStyle w:val="Bodytext6Spacing0pt"/>
          <w:sz w:val="36"/>
          <w:szCs w:val="36"/>
          <w:rtl/>
        </w:rPr>
        <w:t xml:space="preserve"> לאמיתו של דבר, הוא היה מעוניין שהתנועה למען א</w:t>
      </w:r>
      <w:r w:rsidR="00617AC9">
        <w:rPr>
          <w:rStyle w:val="Bodytext6Spacing0pt"/>
          <w:rFonts w:hint="cs"/>
          <w:sz w:val="36"/>
          <w:szCs w:val="36"/>
          <w:rtl/>
        </w:rPr>
        <w:t>רץ</w:t>
      </w:r>
      <w:r w:rsidRPr="0043432E">
        <w:rPr>
          <w:rStyle w:val="Bodytext6Spacing0pt"/>
          <w:sz w:val="36"/>
          <w:szCs w:val="36"/>
          <w:rtl/>
        </w:rPr>
        <w:t>־ישראל תיהפך למפלגה ותרוץ לכנסת ברשימה משלה. שאלה זו נדונה, כאמור, במזכירות ונדחתה, והנימוק העיקרי לאי</w:t>
      </w:r>
      <w:r w:rsidRPr="0043432E">
        <w:rPr>
          <w:rStyle w:val="Bodytext6Spacing0pt"/>
          <w:sz w:val="36"/>
          <w:szCs w:val="36"/>
          <w:shd w:val="clear" w:color="auto" w:fill="80FFFF"/>
          <w:rtl/>
        </w:rPr>
        <w:t>-</w:t>
      </w:r>
      <w:r w:rsidRPr="0043432E">
        <w:rPr>
          <w:rStyle w:val="Bodytext6Spacing0pt"/>
          <w:sz w:val="36"/>
          <w:szCs w:val="36"/>
          <w:rtl/>
        </w:rPr>
        <w:t>הפיכתה למפלגה שרצה לכנסת בקביעה החד</w:t>
      </w:r>
      <w:r w:rsidRPr="0043432E">
        <w:rPr>
          <w:rStyle w:val="Bodytext6Spacing0pt"/>
          <w:sz w:val="36"/>
          <w:szCs w:val="36"/>
          <w:shd w:val="clear" w:color="auto" w:fill="80FFFF"/>
          <w:rtl/>
        </w:rPr>
        <w:t>־</w:t>
      </w:r>
      <w:r w:rsidRPr="0043432E">
        <w:rPr>
          <w:rStyle w:val="Bodytext6Spacing0pt"/>
          <w:sz w:val="36"/>
          <w:szCs w:val="36"/>
          <w:rtl/>
        </w:rPr>
        <w:t>משמעית, שיתרונה של התנועה, שקיימת בה סובלנות לריבוי ה</w:t>
      </w:r>
      <w:r w:rsidRPr="0043432E">
        <w:rPr>
          <w:rStyle w:val="Bodytext6Spacing0pt"/>
          <w:sz w:val="36"/>
          <w:szCs w:val="36"/>
          <w:shd w:val="clear" w:color="auto" w:fill="80FFFF"/>
          <w:rtl/>
        </w:rPr>
        <w:t>ר</w:t>
      </w:r>
      <w:r w:rsidRPr="0043432E">
        <w:rPr>
          <w:rStyle w:val="Bodytext6Spacing0pt"/>
          <w:sz w:val="36"/>
          <w:szCs w:val="36"/>
          <w:rtl/>
        </w:rPr>
        <w:t>יעות הרווח בחברה הישראלית בנושאים השנויים במחלוקת כמו הערבים בישראל או היחס אל הדת</w:t>
      </w:r>
      <w:r w:rsidRPr="0043432E">
        <w:rPr>
          <w:rStyle w:val="Bodytext6Spacing0pt"/>
          <w:sz w:val="36"/>
          <w:szCs w:val="36"/>
          <w:shd w:val="clear" w:color="auto" w:fill="80FFFF"/>
          <w:rtl/>
        </w:rPr>
        <w:t>.</w:t>
      </w:r>
      <w:r w:rsidRPr="0043432E">
        <w:rPr>
          <w:rStyle w:val="Bodytext6Spacing0pt"/>
          <w:sz w:val="36"/>
          <w:szCs w:val="36"/>
          <w:rtl/>
        </w:rPr>
        <w:t xml:space="preserve"> ואמנם מעולם לא דנו במוסדות התנועה על העמדה שעליה לנקוט בשאלת המיעוט הערבי </w:t>
      </w:r>
      <w:r w:rsidRPr="0043432E">
        <w:rPr>
          <w:rStyle w:val="Bodytext6Spacing0pt"/>
          <w:sz w:val="36"/>
          <w:szCs w:val="36"/>
          <w:shd w:val="clear" w:color="auto" w:fill="80FFFF"/>
          <w:rtl/>
        </w:rPr>
        <w:t>בא</w:t>
      </w:r>
      <w:r w:rsidR="00617AC9">
        <w:rPr>
          <w:rStyle w:val="Bodytext6Spacing0pt"/>
          <w:rFonts w:hint="cs"/>
          <w:sz w:val="36"/>
          <w:szCs w:val="36"/>
          <w:rtl/>
        </w:rPr>
        <w:t>רץ</w:t>
      </w:r>
      <w:r w:rsidRPr="0043432E">
        <w:rPr>
          <w:rStyle w:val="Bodytext6Spacing0pt"/>
          <w:sz w:val="36"/>
          <w:szCs w:val="36"/>
          <w:rtl/>
        </w:rPr>
        <w:t xml:space="preserve"> (ע</w:t>
      </w:r>
      <w:r w:rsidRPr="0043432E">
        <w:rPr>
          <w:rStyle w:val="Bodytext6Spacing0pt"/>
          <w:sz w:val="36"/>
          <w:szCs w:val="36"/>
          <w:shd w:val="clear" w:color="auto" w:fill="80FFFF"/>
          <w:rtl/>
        </w:rPr>
        <w:t>כ״</w:t>
      </w:r>
      <w:r w:rsidRPr="0043432E">
        <w:rPr>
          <w:rStyle w:val="Bodytext6Spacing0pt"/>
          <w:sz w:val="36"/>
          <w:szCs w:val="36"/>
          <w:rtl/>
        </w:rPr>
        <w:t>פ לאלדד לא זכור שנתקיים אי</w:t>
      </w:r>
      <w:r w:rsidRPr="0043432E">
        <w:rPr>
          <w:rStyle w:val="Bodytext6Spacing0pt"/>
          <w:sz w:val="36"/>
          <w:szCs w:val="36"/>
          <w:shd w:val="clear" w:color="auto" w:fill="80FFFF"/>
          <w:rtl/>
        </w:rPr>
        <w:t>־</w:t>
      </w:r>
      <w:r w:rsidRPr="0043432E">
        <w:rPr>
          <w:rStyle w:val="Bodytext6Spacing0pt"/>
          <w:sz w:val="36"/>
          <w:szCs w:val="36"/>
          <w:rtl/>
        </w:rPr>
        <w:t>פעם דיון בנושא זה). אולי משום שהיתה הסכמה</w:t>
      </w:r>
      <w:r w:rsidRPr="0043432E">
        <w:rPr>
          <w:rStyle w:val="Bodytext6Spacing0pt"/>
          <w:sz w:val="36"/>
          <w:szCs w:val="36"/>
          <w:shd w:val="clear" w:color="auto" w:fill="80FFFF"/>
          <w:rtl/>
        </w:rPr>
        <w:t xml:space="preserve"> </w:t>
      </w:r>
      <w:r w:rsidRPr="0043432E">
        <w:rPr>
          <w:rStyle w:val="Bodytext6Spacing0pt"/>
          <w:sz w:val="36"/>
          <w:szCs w:val="36"/>
          <w:rtl/>
        </w:rPr>
        <w:t>שבשתיקה על הצורך להגדיל את הרוב היהודי במדינה על-ידי עלייה מוגברת, כפי שהיה ביסוד הציונות, ואז ממילא יישארו הערבים כמיעוט חס</w:t>
      </w:r>
      <w:r w:rsidRPr="0043432E">
        <w:rPr>
          <w:rStyle w:val="Bodytext6Spacing0pt"/>
          <w:sz w:val="36"/>
          <w:szCs w:val="36"/>
          <w:shd w:val="clear" w:color="auto" w:fill="80FFFF"/>
          <w:rtl/>
        </w:rPr>
        <w:t>ר</w:t>
      </w:r>
      <w:r w:rsidRPr="0043432E">
        <w:rPr>
          <w:rStyle w:val="Bodytext6Spacing0pt"/>
          <w:sz w:val="36"/>
          <w:szCs w:val="36"/>
          <w:rtl/>
        </w:rPr>
        <w:t xml:space="preserve"> השפעה.</w:t>
      </w:r>
    </w:p>
    <w:p w:rsidR="006C565E" w:rsidRPr="0043432E" w:rsidRDefault="00856756" w:rsidP="003C6E29">
      <w:pPr>
        <w:pStyle w:val="Bodytext61"/>
        <w:shd w:val="clear" w:color="auto" w:fill="auto"/>
        <w:spacing w:before="0" w:after="46" w:line="336" w:lineRule="exact"/>
        <w:ind w:left="40" w:right="60" w:firstLine="380"/>
        <w:rPr>
          <w:sz w:val="36"/>
          <w:szCs w:val="36"/>
          <w:rtl/>
        </w:rPr>
      </w:pPr>
      <w:r w:rsidRPr="0043432E">
        <w:rPr>
          <w:rStyle w:val="Bodytext6Spacing0pt"/>
          <w:sz w:val="36"/>
          <w:szCs w:val="36"/>
          <w:shd w:val="clear" w:color="auto" w:fill="80FFFF"/>
          <w:rtl/>
        </w:rPr>
        <w:t>״</w:t>
      </w:r>
      <w:r w:rsidRPr="0043432E">
        <w:rPr>
          <w:rStyle w:val="Bodytext6Spacing0pt"/>
          <w:sz w:val="36"/>
          <w:szCs w:val="36"/>
          <w:rtl/>
        </w:rPr>
        <w:t xml:space="preserve">הפריע לי שאין מגדירים בתנועה את הדברים באופן בהיר. </w:t>
      </w:r>
      <w:r w:rsidRPr="0043432E">
        <w:rPr>
          <w:rStyle w:val="Bodytext6Spacing0pt"/>
          <w:sz w:val="36"/>
          <w:szCs w:val="36"/>
          <w:shd w:val="clear" w:color="auto" w:fill="80FFFF"/>
          <w:rtl/>
        </w:rPr>
        <w:t>׳</w:t>
      </w:r>
      <w:r w:rsidRPr="0043432E">
        <w:rPr>
          <w:rStyle w:val="Bodytext6Spacing0pt"/>
          <w:sz w:val="36"/>
          <w:szCs w:val="36"/>
          <w:rtl/>
        </w:rPr>
        <w:t xml:space="preserve">קשת׳ של </w:t>
      </w:r>
      <w:r w:rsidR="00617AC9">
        <w:rPr>
          <w:rStyle w:val="Bodytext6Spacing0pt"/>
          <w:rFonts w:hint="cs"/>
          <w:sz w:val="36"/>
          <w:szCs w:val="36"/>
          <w:rtl/>
        </w:rPr>
        <w:t>ד</w:t>
      </w:r>
      <w:r w:rsidRPr="0043432E">
        <w:rPr>
          <w:rStyle w:val="Bodytext6Spacing0pt"/>
          <w:sz w:val="36"/>
          <w:szCs w:val="36"/>
          <w:rtl/>
        </w:rPr>
        <w:t>יעות, בבקשה, רק</w:t>
      </w:r>
      <w:r w:rsidRPr="0043432E">
        <w:rPr>
          <w:rStyle w:val="Bodytext6Spacing0pt"/>
          <w:sz w:val="36"/>
          <w:szCs w:val="36"/>
          <w:shd w:val="clear" w:color="auto" w:fill="80FFFF"/>
          <w:rtl/>
        </w:rPr>
        <w:t xml:space="preserve"> </w:t>
      </w:r>
      <w:r w:rsidRPr="0043432E">
        <w:rPr>
          <w:rStyle w:val="Bodytext6Spacing0pt"/>
          <w:sz w:val="36"/>
          <w:szCs w:val="36"/>
          <w:rtl/>
        </w:rPr>
        <w:t>כשכל הקשת הזאת תהיה מוגדרת ואחר־כך ימצאו את המכנה המשותף. אלא מאי? - מפא</w:t>
      </w:r>
      <w:r w:rsidRPr="0043432E">
        <w:rPr>
          <w:rStyle w:val="Bodytext6Spacing0pt"/>
          <w:sz w:val="36"/>
          <w:szCs w:val="36"/>
          <w:shd w:val="clear" w:color="auto" w:fill="80FFFF"/>
          <w:rtl/>
        </w:rPr>
        <w:t>״</w:t>
      </w:r>
      <w:r w:rsidRPr="0043432E">
        <w:rPr>
          <w:rStyle w:val="Bodytext6Spacing0pt"/>
          <w:sz w:val="36"/>
          <w:szCs w:val="36"/>
          <w:rtl/>
        </w:rPr>
        <w:t>י והגדרה הם ת</w:t>
      </w:r>
      <w:r w:rsidRPr="0043432E">
        <w:rPr>
          <w:rStyle w:val="Bodytext6Spacing0pt"/>
          <w:sz w:val="36"/>
          <w:szCs w:val="36"/>
          <w:shd w:val="clear" w:color="auto" w:fill="80FFFF"/>
          <w:rtl/>
        </w:rPr>
        <w:t>ר</w:t>
      </w:r>
      <w:r w:rsidRPr="0043432E">
        <w:rPr>
          <w:rStyle w:val="Bodytext6Spacing0pt"/>
          <w:sz w:val="36"/>
          <w:szCs w:val="36"/>
          <w:rtl/>
        </w:rPr>
        <w:t>תי־ד</w:t>
      </w:r>
      <w:r w:rsidRPr="0043432E">
        <w:rPr>
          <w:rStyle w:val="Bodytext6Spacing0pt"/>
          <w:sz w:val="36"/>
          <w:szCs w:val="36"/>
          <w:shd w:val="clear" w:color="auto" w:fill="80FFFF"/>
          <w:rtl/>
        </w:rPr>
        <w:t>ס</w:t>
      </w:r>
      <w:r w:rsidRPr="0043432E">
        <w:rPr>
          <w:rStyle w:val="Bodytext6Spacing0pt"/>
          <w:sz w:val="36"/>
          <w:szCs w:val="36"/>
          <w:rtl/>
        </w:rPr>
        <w:t>תרי. זוהי הפילוסופיה של מפא״י להיזהר מהגדרות</w:t>
      </w:r>
      <w:r w:rsidRPr="0043432E">
        <w:rPr>
          <w:rStyle w:val="Bodytext6Spacing0pt"/>
          <w:sz w:val="36"/>
          <w:szCs w:val="36"/>
          <w:shd w:val="clear" w:color="auto" w:fill="80FFFF"/>
          <w:rtl/>
        </w:rPr>
        <w:t>.</w:t>
      </w:r>
      <w:r w:rsidRPr="0043432E">
        <w:rPr>
          <w:rStyle w:val="Bodytext6Spacing0pt"/>
          <w:sz w:val="36"/>
          <w:szCs w:val="36"/>
          <w:rtl/>
        </w:rPr>
        <w:t xml:space="preserve"> יכול להיות שזה פרי האופי, אנשים בעלי אופי לא-החלטי כדוגמה של חיים גורי שאומר </w:t>
      </w:r>
      <w:r w:rsidRPr="0043432E">
        <w:rPr>
          <w:rStyle w:val="Bodytext6Spacing0pt"/>
          <w:sz w:val="36"/>
          <w:szCs w:val="36"/>
          <w:shd w:val="clear" w:color="auto" w:fill="80FFFF"/>
          <w:rtl/>
        </w:rPr>
        <w:t>׳</w:t>
      </w:r>
      <w:r w:rsidRPr="0043432E">
        <w:rPr>
          <w:rStyle w:val="Bodytext6Spacing0pt"/>
          <w:sz w:val="36"/>
          <w:szCs w:val="36"/>
          <w:rtl/>
        </w:rPr>
        <w:t>אני לא יכול</w:t>
      </w:r>
      <w:r w:rsidRPr="0043432E">
        <w:rPr>
          <w:rStyle w:val="Bodytext6Spacing0pt"/>
          <w:sz w:val="36"/>
          <w:szCs w:val="36"/>
          <w:shd w:val="clear" w:color="auto" w:fill="80FFFF"/>
          <w:rtl/>
        </w:rPr>
        <w:t>״.׳</w:t>
      </w:r>
      <w:r w:rsidRPr="0043432E">
        <w:rPr>
          <w:rStyle w:val="Bodytext6Spacing0pt"/>
          <w:sz w:val="36"/>
          <w:szCs w:val="36"/>
          <w:rtl/>
        </w:rPr>
        <w:t xml:space="preserve"> ויכול להיות</w:t>
      </w:r>
      <w:r w:rsidRPr="0043432E">
        <w:rPr>
          <w:rStyle w:val="Bodytext6Spacing0pt"/>
          <w:sz w:val="36"/>
          <w:szCs w:val="36"/>
          <w:shd w:val="clear" w:color="auto" w:fill="80FFFF"/>
          <w:rtl/>
        </w:rPr>
        <w:t>,</w:t>
      </w:r>
      <w:r w:rsidRPr="0043432E">
        <w:rPr>
          <w:rStyle w:val="Bodytext6Spacing0pt"/>
          <w:sz w:val="36"/>
          <w:szCs w:val="36"/>
          <w:rtl/>
        </w:rPr>
        <w:t xml:space="preserve"> בקטיגוריה עמוקה יותר, שהסיטואציה של העם היהודי היא כזאת ביסוד</w:t>
      </w:r>
      <w:r w:rsidRPr="0043432E">
        <w:rPr>
          <w:rStyle w:val="Bodytext6Spacing0pt"/>
          <w:sz w:val="36"/>
          <w:szCs w:val="36"/>
          <w:shd w:val="clear" w:color="auto" w:fill="80FFFF"/>
          <w:rtl/>
        </w:rPr>
        <w:t>ה:</w:t>
      </w:r>
      <w:r w:rsidRPr="0043432E">
        <w:rPr>
          <w:rStyle w:val="Bodytext6Spacing0pt"/>
          <w:sz w:val="36"/>
          <w:szCs w:val="36"/>
          <w:rtl/>
        </w:rPr>
        <w:t xml:space="preserve"> תמיד בין גולה לגאולה. הקיום של העם היהודי מצוי תמיד בין סגולה והסתגלות. אם רצה המחנה הלאומי לבטא את</w:t>
      </w:r>
      <w:r w:rsidR="00617AC9">
        <w:rPr>
          <w:rStyle w:val="Bodytext6Spacing0pt"/>
          <w:rFonts w:hint="cs"/>
          <w:sz w:val="36"/>
          <w:szCs w:val="36"/>
          <w:rtl/>
        </w:rPr>
        <w:t xml:space="preserve"> </w:t>
      </w:r>
      <w:r w:rsidRPr="0043432E">
        <w:rPr>
          <w:rStyle w:val="Bodytext6Spacing0pt"/>
          <w:sz w:val="36"/>
          <w:szCs w:val="36"/>
          <w:rtl/>
        </w:rPr>
        <w:t xml:space="preserve">הסגולה </w:t>
      </w:r>
      <w:r w:rsidR="00617AC9">
        <w:rPr>
          <w:rStyle w:val="Bodytext6Spacing0pt"/>
          <w:rFonts w:hint="cs"/>
          <w:sz w:val="36"/>
          <w:szCs w:val="36"/>
          <w:rtl/>
        </w:rPr>
        <w:t xml:space="preserve">, </w:t>
      </w:r>
      <w:r w:rsidRPr="0043432E">
        <w:rPr>
          <w:rStyle w:val="Bodytext6Spacing0pt"/>
          <w:sz w:val="36"/>
          <w:szCs w:val="36"/>
          <w:rtl/>
        </w:rPr>
        <w:t>באה מפא</w:t>
      </w:r>
      <w:r w:rsidRPr="0043432E">
        <w:rPr>
          <w:rStyle w:val="Bodytext6Spacing0pt"/>
          <w:sz w:val="36"/>
          <w:szCs w:val="36"/>
          <w:shd w:val="clear" w:color="auto" w:fill="80FFFF"/>
          <w:rtl/>
        </w:rPr>
        <w:t>״</w:t>
      </w:r>
      <w:r w:rsidRPr="0043432E">
        <w:rPr>
          <w:rStyle w:val="Bodytext6Spacing0pt"/>
          <w:sz w:val="36"/>
          <w:szCs w:val="36"/>
          <w:rtl/>
        </w:rPr>
        <w:t>י וביטאה את ההסתגלות</w:t>
      </w:r>
      <w:r w:rsidRPr="0043432E">
        <w:rPr>
          <w:rStyle w:val="Bodytext6Spacing0pt"/>
          <w:sz w:val="36"/>
          <w:szCs w:val="36"/>
          <w:shd w:val="clear" w:color="auto" w:fill="80FFFF"/>
          <w:rtl/>
        </w:rPr>
        <w:t>.</w:t>
      </w:r>
      <w:r w:rsidRPr="0043432E">
        <w:rPr>
          <w:rStyle w:val="Bodytext6Spacing0pt"/>
          <w:sz w:val="36"/>
          <w:szCs w:val="36"/>
          <w:rtl/>
        </w:rPr>
        <w:t xml:space="preserve"> עניין האופי והמציאות משתלבים פה</w:t>
      </w:r>
      <w:r w:rsidRPr="0043432E">
        <w:rPr>
          <w:rStyle w:val="Bodytext6Spacing0pt"/>
          <w:sz w:val="36"/>
          <w:szCs w:val="36"/>
          <w:shd w:val="clear" w:color="auto" w:fill="80FFFF"/>
          <w:rtl/>
        </w:rPr>
        <w:t>,</w:t>
      </w:r>
      <w:r w:rsidRPr="0043432E">
        <w:rPr>
          <w:rStyle w:val="Bodytext6Spacing0pt"/>
          <w:sz w:val="36"/>
          <w:szCs w:val="36"/>
          <w:rtl/>
        </w:rPr>
        <w:t xml:space="preserve"> ישנם אנשים שהם </w:t>
      </w:r>
      <w:r w:rsidRPr="0043432E">
        <w:rPr>
          <w:rStyle w:val="Bodytext6Spacing0pt"/>
          <w:sz w:val="36"/>
          <w:szCs w:val="36"/>
          <w:rtl/>
        </w:rPr>
        <w:lastRenderedPageBreak/>
        <w:t xml:space="preserve">מפא״יניקים בגלל האופי וישנם בגלל התנאים האובייקטיביים </w:t>
      </w:r>
      <w:r w:rsidRPr="0043432E">
        <w:rPr>
          <w:rStyle w:val="Bodytext6Spacing0pt"/>
          <w:sz w:val="36"/>
          <w:szCs w:val="36"/>
          <w:shd w:val="clear" w:color="auto" w:fill="80FFFF"/>
          <w:rtl/>
        </w:rPr>
        <w:t>־</w:t>
      </w:r>
      <w:r w:rsidRPr="0043432E">
        <w:rPr>
          <w:rStyle w:val="Bodytext6Spacing0pt"/>
          <w:sz w:val="36"/>
          <w:szCs w:val="36"/>
          <w:rtl/>
        </w:rPr>
        <w:t xml:space="preserve"> כורח המציאות</w:t>
      </w:r>
      <w:r w:rsidRPr="0043432E">
        <w:rPr>
          <w:rStyle w:val="Bodytext6Spacing0pt"/>
          <w:sz w:val="36"/>
          <w:szCs w:val="36"/>
          <w:shd w:val="clear" w:color="auto" w:fill="80FFFF"/>
          <w:rtl/>
        </w:rPr>
        <w:t>.</w:t>
      </w:r>
      <w:r w:rsidRPr="0043432E">
        <w:rPr>
          <w:rStyle w:val="Bodytext6Spacing0pt"/>
          <w:sz w:val="36"/>
          <w:szCs w:val="36"/>
          <w:rtl/>
        </w:rPr>
        <w:t xml:space="preserve"> </w:t>
      </w:r>
      <w:r w:rsidRPr="0043432E">
        <w:rPr>
          <w:rStyle w:val="Bodytext6Spacing0pt"/>
          <w:sz w:val="36"/>
          <w:szCs w:val="36"/>
          <w:shd w:val="clear" w:color="auto" w:fill="80FFFF"/>
          <w:rtl/>
        </w:rPr>
        <w:t>ב</w:t>
      </w:r>
      <w:r w:rsidRPr="0043432E">
        <w:rPr>
          <w:rStyle w:val="Bodytext6Spacing0pt"/>
          <w:sz w:val="36"/>
          <w:szCs w:val="36"/>
          <w:rtl/>
        </w:rPr>
        <w:t>בן</w:t>
      </w:r>
      <w:r w:rsidRPr="0043432E">
        <w:rPr>
          <w:rStyle w:val="Bodytext6Spacing0pt"/>
          <w:sz w:val="36"/>
          <w:szCs w:val="36"/>
          <w:shd w:val="clear" w:color="auto" w:fill="80FFFF"/>
          <w:rtl/>
        </w:rPr>
        <w:t>-</w:t>
      </w:r>
      <w:r w:rsidRPr="0043432E">
        <w:rPr>
          <w:rStyle w:val="Bodytext6Spacing0pt"/>
          <w:sz w:val="36"/>
          <w:szCs w:val="36"/>
          <w:rtl/>
        </w:rPr>
        <w:t>גו</w:t>
      </w:r>
      <w:r w:rsidRPr="0043432E">
        <w:rPr>
          <w:rStyle w:val="Bodytext6Spacing0pt"/>
          <w:sz w:val="36"/>
          <w:szCs w:val="36"/>
          <w:shd w:val="clear" w:color="auto" w:fill="80FFFF"/>
          <w:rtl/>
        </w:rPr>
        <w:t>ר</w:t>
      </w:r>
      <w:r w:rsidRPr="0043432E">
        <w:rPr>
          <w:rStyle w:val="Bodytext6Spacing0pt"/>
          <w:sz w:val="36"/>
          <w:szCs w:val="36"/>
          <w:rtl/>
        </w:rPr>
        <w:t>יו</w:t>
      </w:r>
      <w:r w:rsidRPr="0043432E">
        <w:rPr>
          <w:rStyle w:val="Bodytext6Spacing0pt"/>
          <w:sz w:val="36"/>
          <w:szCs w:val="36"/>
          <w:shd w:val="clear" w:color="auto" w:fill="80FFFF"/>
          <w:rtl/>
        </w:rPr>
        <w:t>ן</w:t>
      </w:r>
      <w:r w:rsidRPr="0043432E">
        <w:rPr>
          <w:rStyle w:val="Bodytext6Spacing0pt"/>
          <w:sz w:val="36"/>
          <w:szCs w:val="36"/>
          <w:rtl/>
        </w:rPr>
        <w:t>, למשל</w:t>
      </w:r>
      <w:r w:rsidRPr="0043432E">
        <w:rPr>
          <w:rStyle w:val="Bodytext6Spacing0pt"/>
          <w:sz w:val="36"/>
          <w:szCs w:val="36"/>
          <w:shd w:val="clear" w:color="auto" w:fill="80FFFF"/>
          <w:rtl/>
        </w:rPr>
        <w:t>,</w:t>
      </w:r>
      <w:r w:rsidRPr="0043432E">
        <w:rPr>
          <w:rStyle w:val="Bodytext6Spacing0pt"/>
          <w:sz w:val="36"/>
          <w:szCs w:val="36"/>
          <w:rtl/>
        </w:rPr>
        <w:t xml:space="preserve"> היו מומנטים </w:t>
      </w:r>
      <w:r w:rsidRPr="0043432E">
        <w:rPr>
          <w:rStyle w:val="Bodytext6Spacing0pt"/>
          <w:sz w:val="36"/>
          <w:szCs w:val="36"/>
          <w:shd w:val="clear" w:color="auto" w:fill="80FFFF"/>
          <w:rtl/>
        </w:rPr>
        <w:t>ר</w:t>
      </w:r>
      <w:r w:rsidRPr="0043432E">
        <w:rPr>
          <w:rStyle w:val="Bodytext6Spacing0pt"/>
          <w:sz w:val="36"/>
          <w:szCs w:val="36"/>
          <w:rtl/>
        </w:rPr>
        <w:t>יבולוציונר</w:t>
      </w:r>
      <w:r w:rsidRPr="0043432E">
        <w:rPr>
          <w:rStyle w:val="Bodytext6Spacing0pt"/>
          <w:sz w:val="36"/>
          <w:szCs w:val="36"/>
          <w:shd w:val="clear" w:color="auto" w:fill="80FFFF"/>
          <w:rtl/>
        </w:rPr>
        <w:t>י</w:t>
      </w:r>
      <w:r w:rsidRPr="0043432E">
        <w:rPr>
          <w:rStyle w:val="Bodytext6Spacing0pt"/>
          <w:sz w:val="36"/>
          <w:szCs w:val="36"/>
          <w:rtl/>
        </w:rPr>
        <w:t>ם עקרוניים</w:t>
      </w:r>
      <w:r w:rsidRPr="0043432E">
        <w:rPr>
          <w:rStyle w:val="Bodytext6Spacing0pt"/>
          <w:sz w:val="36"/>
          <w:szCs w:val="36"/>
          <w:shd w:val="clear" w:color="auto" w:fill="80FFFF"/>
          <w:rtl/>
        </w:rPr>
        <w:t>,</w:t>
      </w:r>
      <w:r w:rsidRPr="0043432E">
        <w:rPr>
          <w:rStyle w:val="Bodytext6Spacing0pt"/>
          <w:sz w:val="36"/>
          <w:szCs w:val="36"/>
          <w:rtl/>
        </w:rPr>
        <w:t xml:space="preserve"> אבל הוא ראה שהמציאות אינה מאפשרת את ההליכה העקרונית. זוהי הסיבה ליחס הסכיזופרני של אצ״ג לבן</w:t>
      </w:r>
      <w:r w:rsidRPr="0043432E">
        <w:rPr>
          <w:rStyle w:val="Bodytext6Spacing0pt"/>
          <w:sz w:val="36"/>
          <w:szCs w:val="36"/>
          <w:shd w:val="clear" w:color="auto" w:fill="80FFFF"/>
          <w:rtl/>
        </w:rPr>
        <w:t>־</w:t>
      </w:r>
      <w:r w:rsidRPr="0043432E">
        <w:rPr>
          <w:rStyle w:val="Bodytext6Spacing0pt"/>
          <w:sz w:val="36"/>
          <w:szCs w:val="36"/>
          <w:rtl/>
        </w:rPr>
        <w:t>גו</w:t>
      </w:r>
      <w:r w:rsidRPr="0043432E">
        <w:rPr>
          <w:rStyle w:val="Bodytext6Spacing0pt"/>
          <w:sz w:val="36"/>
          <w:szCs w:val="36"/>
          <w:shd w:val="clear" w:color="auto" w:fill="80FFFF"/>
          <w:rtl/>
        </w:rPr>
        <w:t>ר</w:t>
      </w:r>
      <w:r w:rsidRPr="0043432E">
        <w:rPr>
          <w:rStyle w:val="Bodytext6Spacing0pt"/>
          <w:sz w:val="36"/>
          <w:szCs w:val="36"/>
          <w:rtl/>
        </w:rPr>
        <w:t>יו</w:t>
      </w:r>
      <w:r w:rsidRPr="0043432E">
        <w:rPr>
          <w:rStyle w:val="Bodytext6Spacing0pt"/>
          <w:sz w:val="36"/>
          <w:szCs w:val="36"/>
          <w:shd w:val="clear" w:color="auto" w:fill="80FFFF"/>
          <w:rtl/>
        </w:rPr>
        <w:t>ן</w:t>
      </w:r>
      <w:r w:rsidRPr="0043432E">
        <w:rPr>
          <w:rStyle w:val="Bodytext6Spacing0pt"/>
          <w:sz w:val="36"/>
          <w:szCs w:val="36"/>
          <w:rtl/>
        </w:rPr>
        <w:t>, שהכיר שיש בו יסודות ציוניים אמיתיים והוא היה כאליהו המכבד את אחאב מלך ישראל</w:t>
      </w:r>
      <w:r w:rsidRPr="0043432E">
        <w:rPr>
          <w:rStyle w:val="Bodytext6Spacing0pt"/>
          <w:sz w:val="36"/>
          <w:szCs w:val="36"/>
          <w:shd w:val="clear" w:color="auto" w:fill="80FFFF"/>
          <w:rtl/>
        </w:rPr>
        <w:t>...״</w:t>
      </w:r>
      <w:r w:rsidRPr="0043432E">
        <w:rPr>
          <w:rStyle w:val="Bodytext6Spacing0pt"/>
          <w:sz w:val="36"/>
          <w:szCs w:val="36"/>
          <w:shd w:val="clear" w:color="auto" w:fill="80FFFF"/>
          <w:vertAlign w:val="superscript"/>
          <w:rtl/>
        </w:rPr>
        <w:t>7</w:t>
      </w:r>
    </w:p>
    <w:p w:rsidR="006C565E" w:rsidRPr="0043432E" w:rsidRDefault="00856756" w:rsidP="003C6E29">
      <w:pPr>
        <w:pStyle w:val="Bodytext61"/>
        <w:shd w:val="clear" w:color="auto" w:fill="auto"/>
        <w:spacing w:before="0" w:after="60" w:line="354" w:lineRule="exact"/>
        <w:ind w:left="20" w:right="20" w:firstLine="360"/>
        <w:rPr>
          <w:sz w:val="36"/>
          <w:szCs w:val="36"/>
          <w:rtl/>
        </w:rPr>
      </w:pPr>
      <w:r w:rsidRPr="0043432E">
        <w:rPr>
          <w:rStyle w:val="Bodytext6Spacing0pt"/>
          <w:sz w:val="36"/>
          <w:szCs w:val="36"/>
          <w:rtl/>
        </w:rPr>
        <w:t xml:space="preserve">בשיחות שניהל אלדד עם חברים בתנועה בנושא הפיכתה למפלגה והליכה לכנסת הוא נתקל בהתנגדות. עם צבי שילוח התפתח ויכוח סוער בנושא. הלה טען, שאם התנועה תלך לבחירות היא תתפרק בגלל שיש בה ריבוי של </w:t>
      </w:r>
      <w:r w:rsidRPr="0043432E">
        <w:rPr>
          <w:rStyle w:val="Bodytext6Spacing0pt"/>
          <w:sz w:val="36"/>
          <w:szCs w:val="36"/>
          <w:shd w:val="clear" w:color="auto" w:fill="80FFFF"/>
          <w:rtl/>
        </w:rPr>
        <w:t>ד</w:t>
      </w:r>
      <w:r w:rsidRPr="0043432E">
        <w:rPr>
          <w:rStyle w:val="Bodytext6Spacing0pt"/>
          <w:sz w:val="36"/>
          <w:szCs w:val="36"/>
          <w:rtl/>
        </w:rPr>
        <w:t>יעות, והסכנה היא, שהתנועה תאבד את ייחודה בנושא החשוב לה ביותר</w:t>
      </w:r>
      <w:r w:rsidRPr="0043432E">
        <w:rPr>
          <w:rStyle w:val="Bodytext6Spacing0pt"/>
          <w:sz w:val="36"/>
          <w:szCs w:val="36"/>
          <w:shd w:val="clear" w:color="auto" w:fill="80FFFF"/>
          <w:rtl/>
        </w:rPr>
        <w:t>,</w:t>
      </w:r>
      <w:r w:rsidRPr="0043432E">
        <w:rPr>
          <w:rStyle w:val="Bodytext6Spacing0pt"/>
          <w:sz w:val="36"/>
          <w:szCs w:val="36"/>
          <w:rtl/>
        </w:rPr>
        <w:t xml:space="preserve"> שלמות הארץ </w:t>
      </w:r>
      <w:r w:rsidRPr="0043432E">
        <w:rPr>
          <w:rStyle w:val="Bodytext6Spacing0pt"/>
          <w:sz w:val="36"/>
          <w:szCs w:val="36"/>
          <w:shd w:val="clear" w:color="auto" w:fill="80FFFF"/>
          <w:rtl/>
        </w:rPr>
        <w:t>־</w:t>
      </w:r>
      <w:r w:rsidRPr="0043432E">
        <w:rPr>
          <w:rStyle w:val="Bodytext6Spacing0pt"/>
          <w:sz w:val="36"/>
          <w:szCs w:val="36"/>
          <w:rtl/>
        </w:rPr>
        <w:t xml:space="preserve"> נושא שעלול להידחק אל השוליים בין שאר הנושאים שיועלו במצען של יתר המפלגות. בנוסף לכך, אמר, אם התנועה לא תעבור את אחוז החסימה</w:t>
      </w:r>
      <w:r w:rsidRPr="0043432E">
        <w:rPr>
          <w:rStyle w:val="Bodytext6Spacing0pt"/>
          <w:sz w:val="36"/>
          <w:szCs w:val="36"/>
          <w:shd w:val="clear" w:color="auto" w:fill="80FFFF"/>
          <w:rtl/>
        </w:rPr>
        <w:t>,</w:t>
      </w:r>
      <w:r w:rsidRPr="0043432E">
        <w:rPr>
          <w:rStyle w:val="Bodytext6Spacing0pt"/>
          <w:sz w:val="36"/>
          <w:szCs w:val="36"/>
          <w:rtl/>
        </w:rPr>
        <w:t xml:space="preserve"> יהיה בכך משום הודאה בחשיבותה המועטת בעיני הציבור, מה שאינו רצוי כלל. ולכן, מוטב לה לתנועה לאפשר לאישים שבתוכה להילחם על שלמות הארץ בתוך מפלגותיהם.</w:t>
      </w:r>
    </w:p>
    <w:p w:rsidR="006C565E" w:rsidRPr="0043432E" w:rsidRDefault="00856756" w:rsidP="003C6E29">
      <w:pPr>
        <w:pStyle w:val="Bodytext61"/>
        <w:shd w:val="clear" w:color="auto" w:fill="auto"/>
        <w:spacing w:before="0" w:after="65" w:line="354" w:lineRule="exact"/>
        <w:ind w:left="20" w:right="20" w:firstLine="360"/>
        <w:rPr>
          <w:sz w:val="36"/>
          <w:szCs w:val="36"/>
          <w:rtl/>
        </w:rPr>
      </w:pPr>
      <w:r w:rsidRPr="0043432E">
        <w:rPr>
          <w:rStyle w:val="Bodytext6Spacing0pt"/>
          <w:sz w:val="36"/>
          <w:szCs w:val="36"/>
          <w:rtl/>
        </w:rPr>
        <w:t>אבל מכתב שכתב אלדד לאריה סותר את הדברי</w:t>
      </w:r>
      <w:r w:rsidRPr="0043432E">
        <w:rPr>
          <w:rStyle w:val="Bodytext6Spacing0pt"/>
          <w:sz w:val="36"/>
          <w:szCs w:val="36"/>
          <w:shd w:val="clear" w:color="auto" w:fill="80FFFF"/>
          <w:rtl/>
        </w:rPr>
        <w:t>ם:</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שילוח טוען שיש מאוכזבים לאין</w:t>
      </w:r>
      <w:r w:rsidRPr="0043432E">
        <w:rPr>
          <w:rStyle w:val="Bodytext6Spacing0pt"/>
          <w:sz w:val="36"/>
          <w:szCs w:val="36"/>
          <w:shd w:val="clear" w:color="auto" w:fill="80FFFF"/>
          <w:rtl/>
        </w:rPr>
        <w:t>־</w:t>
      </w:r>
      <w:r w:rsidR="00617AC9">
        <w:rPr>
          <w:rStyle w:val="Bodytext6Spacing0pt"/>
          <w:rFonts w:hint="cs"/>
          <w:sz w:val="36"/>
          <w:szCs w:val="36"/>
          <w:rtl/>
        </w:rPr>
        <w:t>ס</w:t>
      </w:r>
      <w:r w:rsidRPr="0043432E">
        <w:rPr>
          <w:rStyle w:val="Bodytext6Spacing0pt"/>
          <w:sz w:val="36"/>
          <w:szCs w:val="36"/>
          <w:rtl/>
        </w:rPr>
        <w:t>פו</w:t>
      </w:r>
      <w:r w:rsidRPr="0043432E">
        <w:rPr>
          <w:rStyle w:val="Bodytext6Spacing0pt"/>
          <w:sz w:val="36"/>
          <w:szCs w:val="36"/>
          <w:shd w:val="clear" w:color="auto" w:fill="80FFFF"/>
          <w:rtl/>
        </w:rPr>
        <w:t>ר</w:t>
      </w:r>
      <w:r w:rsidRPr="0043432E">
        <w:rPr>
          <w:rStyle w:val="Bodytext6Spacing0pt"/>
          <w:sz w:val="36"/>
          <w:szCs w:val="36"/>
          <w:rtl/>
        </w:rPr>
        <w:t xml:space="preserve"> וחובה עלי </w:t>
      </w:r>
      <w:r w:rsidRPr="0043432E">
        <w:rPr>
          <w:rStyle w:val="Bodytext6Spacing0pt"/>
          <w:sz w:val="36"/>
          <w:szCs w:val="36"/>
          <w:shd w:val="clear" w:color="auto" w:fill="80FFFF"/>
          <w:rtl/>
        </w:rPr>
        <w:t>׳</w:t>
      </w:r>
      <w:r w:rsidRPr="0043432E">
        <w:rPr>
          <w:rStyle w:val="Bodytext6Spacing0pt"/>
          <w:sz w:val="36"/>
          <w:szCs w:val="36"/>
          <w:rtl/>
        </w:rPr>
        <w:t xml:space="preserve">ללכת׳ או </w:t>
      </w:r>
      <w:r w:rsidRPr="0043432E">
        <w:rPr>
          <w:rStyle w:val="Bodytext6Spacing0pt"/>
          <w:sz w:val="36"/>
          <w:szCs w:val="36"/>
          <w:shd w:val="clear" w:color="auto" w:fill="80FFFF"/>
          <w:rtl/>
        </w:rPr>
        <w:t>׳</w:t>
      </w:r>
      <w:r w:rsidRPr="0043432E">
        <w:rPr>
          <w:rStyle w:val="Bodytext6Spacing0pt"/>
          <w:sz w:val="36"/>
          <w:szCs w:val="36"/>
          <w:rtl/>
        </w:rPr>
        <w:t>לרוץ׳ בלשון האמריקנים</w:t>
      </w:r>
      <w:r w:rsidRPr="0043432E">
        <w:rPr>
          <w:rStyle w:val="Bodytext6Spacing0pt"/>
          <w:sz w:val="36"/>
          <w:szCs w:val="36"/>
          <w:shd w:val="clear" w:color="auto" w:fill="80FFFF"/>
          <w:rtl/>
        </w:rPr>
        <w:t>״.</w:t>
      </w:r>
      <w:r w:rsidR="00617AC9">
        <w:rPr>
          <w:rStyle w:val="Bodytext6Spacing0pt"/>
          <w:rFonts w:hint="cs"/>
          <w:sz w:val="36"/>
          <w:szCs w:val="36"/>
          <w:rtl/>
        </w:rPr>
        <w:t>(8)</w:t>
      </w:r>
      <w:r w:rsidRPr="0043432E">
        <w:rPr>
          <w:rStyle w:val="Bodytext6Spacing0pt"/>
          <w:sz w:val="36"/>
          <w:szCs w:val="36"/>
          <w:rtl/>
        </w:rPr>
        <w:t xml:space="preserve"> אלדד התרשם אז משיחותיו, שאלתרמן ושילוח היו בעד. לא כן משה שמיר, שהזהיר אותו מפני כשלון.</w:t>
      </w:r>
    </w:p>
    <w:p w:rsidR="006C565E" w:rsidRPr="0043432E" w:rsidRDefault="00856756" w:rsidP="003C6E29">
      <w:pPr>
        <w:pStyle w:val="Bodytext61"/>
        <w:shd w:val="clear" w:color="auto" w:fill="auto"/>
        <w:spacing w:before="0" w:after="60" w:line="348" w:lineRule="exact"/>
        <w:ind w:left="20" w:right="20" w:firstLine="360"/>
        <w:rPr>
          <w:sz w:val="36"/>
          <w:szCs w:val="36"/>
          <w:rtl/>
        </w:rPr>
      </w:pPr>
      <w:r w:rsidRPr="0043432E">
        <w:rPr>
          <w:rStyle w:val="Bodytext6Spacing0pt"/>
          <w:sz w:val="36"/>
          <w:szCs w:val="36"/>
          <w:rtl/>
        </w:rPr>
        <w:t>מיוני 1969 החל רעיון הרשימה העצמאית להגיע לכלל מעשה, בעוד שהתנועה למען ארץ־ ישראל השלמה אסרה עליו לאזכר את שמה. ראשית צריך היה לגייס כספים על</w:t>
      </w:r>
      <w:r w:rsidRPr="0043432E">
        <w:rPr>
          <w:rStyle w:val="Bodytext6Spacing0pt"/>
          <w:sz w:val="36"/>
          <w:szCs w:val="36"/>
          <w:shd w:val="clear" w:color="auto" w:fill="80FFFF"/>
          <w:rtl/>
        </w:rPr>
        <w:t>־</w:t>
      </w:r>
      <w:r w:rsidRPr="0043432E">
        <w:rPr>
          <w:rStyle w:val="Bodytext6Spacing0pt"/>
          <w:sz w:val="36"/>
          <w:szCs w:val="36"/>
          <w:rtl/>
        </w:rPr>
        <w:t>מנת להפקיד את הסכום הנדרש מכל רשימה המציגה את מועמדותה לכנסת. את רוב הסכום תרם יהושע ב</w:t>
      </w:r>
      <w:r w:rsidRPr="0043432E">
        <w:rPr>
          <w:rStyle w:val="Bodytext6Spacing0pt"/>
          <w:sz w:val="36"/>
          <w:szCs w:val="36"/>
          <w:shd w:val="clear" w:color="auto" w:fill="80FFFF"/>
          <w:rtl/>
        </w:rPr>
        <w:t>ן-</w:t>
      </w:r>
      <w:r w:rsidRPr="0043432E">
        <w:rPr>
          <w:rStyle w:val="Bodytext6Spacing0pt"/>
          <w:sz w:val="36"/>
          <w:szCs w:val="36"/>
          <w:rtl/>
        </w:rPr>
        <w:t xml:space="preserve">ציון, מנהל בנק, שהיה מקוראי </w:t>
      </w:r>
      <w:r w:rsidRPr="0043432E">
        <w:rPr>
          <w:rStyle w:val="Bodytext6Spacing0pt"/>
          <w:sz w:val="36"/>
          <w:szCs w:val="36"/>
          <w:shd w:val="clear" w:color="auto" w:fill="80FFFF"/>
          <w:rtl/>
        </w:rPr>
        <w:t>״</w:t>
      </w:r>
      <w:r w:rsidRPr="0043432E">
        <w:rPr>
          <w:rStyle w:val="Bodytext6Spacing0pt"/>
          <w:sz w:val="36"/>
          <w:szCs w:val="36"/>
          <w:rtl/>
        </w:rPr>
        <w:t>סלם</w:t>
      </w:r>
      <w:r w:rsidRPr="0043432E">
        <w:rPr>
          <w:rStyle w:val="Bodytext6Spacing0pt"/>
          <w:sz w:val="36"/>
          <w:szCs w:val="36"/>
          <w:shd w:val="clear" w:color="auto" w:fill="80FFFF"/>
          <w:rtl/>
        </w:rPr>
        <w:t>״</w:t>
      </w:r>
      <w:r w:rsidRPr="0043432E">
        <w:rPr>
          <w:rStyle w:val="Bodytext6Spacing0pt"/>
          <w:sz w:val="36"/>
          <w:szCs w:val="36"/>
          <w:rtl/>
        </w:rPr>
        <w:t xml:space="preserve"> הנאמנים, והוא גם שמימן את הוצאתו של הספר </w:t>
      </w:r>
      <w:r w:rsidRPr="0043432E">
        <w:rPr>
          <w:rStyle w:val="Bodytext6Spacing0pt"/>
          <w:sz w:val="36"/>
          <w:szCs w:val="36"/>
          <w:shd w:val="clear" w:color="auto" w:fill="80FFFF"/>
          <w:rtl/>
        </w:rPr>
        <w:t>״</w:t>
      </w:r>
      <w:r w:rsidRPr="0043432E">
        <w:rPr>
          <w:rStyle w:val="Bodytext6Spacing0pt"/>
          <w:sz w:val="36"/>
          <w:szCs w:val="36"/>
          <w:rtl/>
        </w:rPr>
        <w:t>הגיונות מקרא</w:t>
      </w:r>
      <w:r w:rsidRPr="0043432E">
        <w:rPr>
          <w:rStyle w:val="Bodytext6Spacing0pt"/>
          <w:sz w:val="36"/>
          <w:szCs w:val="36"/>
          <w:shd w:val="clear" w:color="auto" w:fill="80FFFF"/>
          <w:rtl/>
        </w:rPr>
        <w:t>״.</w:t>
      </w:r>
      <w:r w:rsidRPr="0043432E">
        <w:rPr>
          <w:rStyle w:val="Bodytext6Spacing0pt"/>
          <w:sz w:val="36"/>
          <w:szCs w:val="36"/>
          <w:rtl/>
        </w:rPr>
        <w:t xml:space="preserve"> </w:t>
      </w:r>
      <w:r w:rsidRPr="0043432E">
        <w:rPr>
          <w:rStyle w:val="Bodytext6Spacing0pt"/>
          <w:sz w:val="36"/>
          <w:szCs w:val="36"/>
          <w:shd w:val="clear" w:color="auto" w:fill="80FFFF"/>
          <w:rtl/>
        </w:rPr>
        <w:t>כ</w:t>
      </w:r>
      <w:r w:rsidRPr="0043432E">
        <w:rPr>
          <w:rStyle w:val="Bodytext6Spacing0pt"/>
          <w:sz w:val="36"/>
          <w:szCs w:val="36"/>
          <w:rtl/>
        </w:rPr>
        <w:t>שתרם ב</w:t>
      </w:r>
      <w:r w:rsidRPr="0043432E">
        <w:rPr>
          <w:rStyle w:val="Bodytext6Spacing0pt"/>
          <w:sz w:val="36"/>
          <w:szCs w:val="36"/>
          <w:shd w:val="clear" w:color="auto" w:fill="80FFFF"/>
          <w:rtl/>
        </w:rPr>
        <w:t>ן</w:t>
      </w:r>
      <w:r w:rsidRPr="0043432E">
        <w:rPr>
          <w:rStyle w:val="Bodytext6Spacing0pt"/>
          <w:sz w:val="36"/>
          <w:szCs w:val="36"/>
          <w:rtl/>
        </w:rPr>
        <w:t>־ציו</w:t>
      </w:r>
      <w:r w:rsidRPr="0043432E">
        <w:rPr>
          <w:rStyle w:val="Bodytext6Spacing0pt"/>
          <w:sz w:val="36"/>
          <w:szCs w:val="36"/>
          <w:shd w:val="clear" w:color="auto" w:fill="80FFFF"/>
          <w:rtl/>
        </w:rPr>
        <w:t>ן</w:t>
      </w:r>
      <w:r w:rsidRPr="0043432E">
        <w:rPr>
          <w:rStyle w:val="Bodytext6Spacing0pt"/>
          <w:sz w:val="36"/>
          <w:szCs w:val="36"/>
          <w:rtl/>
        </w:rPr>
        <w:t xml:space="preserve"> את הכסף לרשימה, הוא הי</w:t>
      </w:r>
      <w:r w:rsidRPr="0043432E">
        <w:rPr>
          <w:rStyle w:val="Bodytext6Spacing0pt"/>
          <w:sz w:val="36"/>
          <w:szCs w:val="36"/>
          <w:shd w:val="clear" w:color="auto" w:fill="80FFFF"/>
          <w:rtl/>
        </w:rPr>
        <w:t>ת</w:t>
      </w:r>
      <w:r w:rsidRPr="0043432E">
        <w:rPr>
          <w:rStyle w:val="Bodytext6Spacing0pt"/>
          <w:sz w:val="36"/>
          <w:szCs w:val="36"/>
          <w:rtl/>
        </w:rPr>
        <w:t xml:space="preserve">נה תנאי מפורש, שכמוהו היה כהטלת וטו: שהוא תורם אך ורק אם אלדד יעמוד בראש הרשימה. </w:t>
      </w:r>
      <w:r w:rsidRPr="0043432E">
        <w:rPr>
          <w:rStyle w:val="Bodytext6Spacing0pt"/>
          <w:sz w:val="36"/>
          <w:szCs w:val="36"/>
          <w:shd w:val="clear" w:color="auto" w:fill="80FFFF"/>
          <w:rtl/>
        </w:rPr>
        <w:t>״</w:t>
      </w:r>
      <w:r w:rsidRPr="0043432E">
        <w:rPr>
          <w:rStyle w:val="Bodytext6Spacing0pt"/>
          <w:sz w:val="36"/>
          <w:szCs w:val="36"/>
          <w:rtl/>
        </w:rPr>
        <w:t>חששתי שמא ייכנס רק אחד ואלדד יישאר אז בחוץ</w:t>
      </w:r>
      <w:r w:rsidRPr="0043432E">
        <w:rPr>
          <w:rStyle w:val="Bodytext6Spacing0pt"/>
          <w:sz w:val="36"/>
          <w:szCs w:val="36"/>
          <w:shd w:val="clear" w:color="auto" w:fill="80FFFF"/>
          <w:rtl/>
        </w:rPr>
        <w:t>״.</w:t>
      </w:r>
      <w:r w:rsidRPr="0043432E">
        <w:rPr>
          <w:rStyle w:val="Bodytext6Spacing0pt"/>
          <w:sz w:val="36"/>
          <w:szCs w:val="36"/>
          <w:shd w:val="clear" w:color="auto" w:fill="80FFFF"/>
          <w:vertAlign w:val="superscript"/>
          <w:rtl/>
        </w:rPr>
        <w:t>9</w:t>
      </w:r>
    </w:p>
    <w:p w:rsidR="006C565E" w:rsidRPr="0043432E" w:rsidRDefault="00856756" w:rsidP="003C6E29">
      <w:pPr>
        <w:pStyle w:val="Bodytext61"/>
        <w:shd w:val="clear" w:color="auto" w:fill="auto"/>
        <w:spacing w:before="0" w:after="60" w:line="348" w:lineRule="exact"/>
        <w:ind w:left="20" w:right="20" w:firstLine="360"/>
        <w:rPr>
          <w:sz w:val="36"/>
          <w:szCs w:val="36"/>
          <w:rtl/>
        </w:rPr>
      </w:pPr>
      <w:r w:rsidRPr="0043432E">
        <w:rPr>
          <w:rStyle w:val="Bodytext6Spacing0pt"/>
          <w:sz w:val="36"/>
          <w:szCs w:val="36"/>
          <w:rtl/>
        </w:rPr>
        <w:t xml:space="preserve">תורמים נוספים היו </w:t>
      </w:r>
      <w:r w:rsidRPr="0043432E">
        <w:rPr>
          <w:rStyle w:val="Bodytext6Spacing0pt"/>
          <w:sz w:val="36"/>
          <w:szCs w:val="36"/>
          <w:shd w:val="clear" w:color="auto" w:fill="80FFFF"/>
          <w:rtl/>
        </w:rPr>
        <w:t>ד</w:t>
      </w:r>
      <w:r w:rsidRPr="0043432E">
        <w:rPr>
          <w:rStyle w:val="Bodytext6Spacing0pt"/>
          <w:sz w:val="36"/>
          <w:szCs w:val="36"/>
          <w:rtl/>
        </w:rPr>
        <w:t>״ר ראובן ה</w:t>
      </w:r>
      <w:r w:rsidRPr="0043432E">
        <w:rPr>
          <w:rStyle w:val="Bodytext6Spacing0pt"/>
          <w:sz w:val="36"/>
          <w:szCs w:val="36"/>
          <w:shd w:val="clear" w:color="auto" w:fill="80FFFF"/>
          <w:rtl/>
        </w:rPr>
        <w:t>כ</w:t>
      </w:r>
      <w:r w:rsidRPr="0043432E">
        <w:rPr>
          <w:rStyle w:val="Bodytext6Spacing0pt"/>
          <w:sz w:val="36"/>
          <w:szCs w:val="36"/>
          <w:rtl/>
        </w:rPr>
        <w:t xml:space="preserve">ט ממגורות </w:t>
      </w:r>
      <w:r w:rsidRPr="0043432E">
        <w:rPr>
          <w:rStyle w:val="Bodytext6Spacing0pt"/>
          <w:sz w:val="36"/>
          <w:szCs w:val="36"/>
          <w:shd w:val="clear" w:color="auto" w:fill="80FFFF"/>
          <w:rtl/>
        </w:rPr>
        <w:t>״ד</w:t>
      </w:r>
      <w:r w:rsidRPr="0043432E">
        <w:rPr>
          <w:rStyle w:val="Bodytext6Spacing0pt"/>
          <w:sz w:val="36"/>
          <w:szCs w:val="36"/>
          <w:rtl/>
        </w:rPr>
        <w:t>גו</w:t>
      </w:r>
      <w:r w:rsidR="00617AC9">
        <w:rPr>
          <w:rStyle w:val="Bodytext6Spacing0pt"/>
          <w:rFonts w:hint="cs"/>
          <w:sz w:val="36"/>
          <w:szCs w:val="36"/>
          <w:rtl/>
        </w:rPr>
        <w:t>ן"</w:t>
      </w:r>
      <w:r w:rsidRPr="0043432E">
        <w:rPr>
          <w:rStyle w:val="Bodytext6Spacing0pt"/>
          <w:sz w:val="36"/>
          <w:szCs w:val="36"/>
          <w:rtl/>
        </w:rPr>
        <w:t>, וכן גלינקין בן ה</w:t>
      </w:r>
      <w:r w:rsidRPr="0043432E">
        <w:rPr>
          <w:rStyle w:val="Bodytext6Spacing0pt"/>
          <w:sz w:val="36"/>
          <w:szCs w:val="36"/>
          <w:shd w:val="clear" w:color="auto" w:fill="80FFFF"/>
          <w:rtl/>
        </w:rPr>
        <w:t>־</w:t>
      </w:r>
      <w:r w:rsidRPr="0043432E">
        <w:rPr>
          <w:rStyle w:val="Bodytext6Spacing0pt"/>
          <w:sz w:val="36"/>
          <w:szCs w:val="36"/>
          <w:rtl/>
        </w:rPr>
        <w:t>95</w:t>
      </w:r>
      <w:r w:rsidRPr="0043432E">
        <w:rPr>
          <w:rStyle w:val="Bodytext6Spacing0pt"/>
          <w:sz w:val="36"/>
          <w:szCs w:val="36"/>
          <w:shd w:val="clear" w:color="auto" w:fill="80FFFF"/>
          <w:rtl/>
        </w:rPr>
        <w:t>,</w:t>
      </w:r>
      <w:r w:rsidRPr="0043432E">
        <w:rPr>
          <w:rStyle w:val="Bodytext6Spacing0pt"/>
          <w:sz w:val="36"/>
          <w:szCs w:val="36"/>
          <w:rtl/>
        </w:rPr>
        <w:t xml:space="preserve"> איש חיפה שהיה מזכירו של הרצל. היו גם הרבה תורמים אנונימיים, כך שמבחינה כספית הרשימה היתה יכולה להירשם בוועדת הבחירות מטעם משרד הפנים. </w:t>
      </w:r>
      <w:r w:rsidRPr="0043432E">
        <w:rPr>
          <w:rStyle w:val="Bodytext6Spacing0pt"/>
          <w:sz w:val="36"/>
          <w:szCs w:val="36"/>
          <w:shd w:val="clear" w:color="auto" w:fill="80FFFF"/>
          <w:rtl/>
        </w:rPr>
        <w:t>״</w:t>
      </w:r>
      <w:r w:rsidRPr="0043432E">
        <w:rPr>
          <w:rStyle w:val="Bodytext6Spacing0pt"/>
          <w:sz w:val="36"/>
          <w:szCs w:val="36"/>
          <w:rtl/>
        </w:rPr>
        <w:t>אילמלא היה לי כסף לרשימה ותורמים לה, לא הייתי מעז להקימה</w:t>
      </w:r>
      <w:r w:rsidRPr="0043432E">
        <w:rPr>
          <w:rStyle w:val="Bodytext6Spacing0pt"/>
          <w:sz w:val="36"/>
          <w:szCs w:val="36"/>
          <w:shd w:val="clear" w:color="auto" w:fill="80FFFF"/>
          <w:rtl/>
        </w:rPr>
        <w:t>״.</w:t>
      </w:r>
    </w:p>
    <w:p w:rsidR="006C565E" w:rsidRPr="0043432E" w:rsidRDefault="00856756" w:rsidP="003C6E29">
      <w:pPr>
        <w:pStyle w:val="Bodytext61"/>
        <w:shd w:val="clear" w:color="auto" w:fill="auto"/>
        <w:spacing w:before="0" w:after="60" w:line="348" w:lineRule="exact"/>
        <w:ind w:left="20" w:right="20" w:firstLine="360"/>
        <w:rPr>
          <w:sz w:val="36"/>
          <w:szCs w:val="36"/>
          <w:rtl/>
        </w:rPr>
      </w:pPr>
      <w:r w:rsidRPr="0043432E">
        <w:rPr>
          <w:rStyle w:val="Bodytext6Spacing0pt"/>
          <w:sz w:val="36"/>
          <w:szCs w:val="36"/>
          <w:rtl/>
        </w:rPr>
        <w:t>גישושים רבים עשה אלדד לבדוק מי ומי ההולכים עמו. את תחילת בי</w:t>
      </w:r>
      <w:r w:rsidRPr="0043432E">
        <w:rPr>
          <w:rStyle w:val="Bodytext6Spacing0pt"/>
          <w:sz w:val="36"/>
          <w:szCs w:val="36"/>
          <w:shd w:val="clear" w:color="auto" w:fill="80FFFF"/>
          <w:rtl/>
        </w:rPr>
        <w:t>ר</w:t>
      </w:r>
      <w:r w:rsidRPr="0043432E">
        <w:rPr>
          <w:rStyle w:val="Bodytext6Spacing0pt"/>
          <w:sz w:val="36"/>
          <w:szCs w:val="36"/>
          <w:rtl/>
        </w:rPr>
        <w:t>ו</w:t>
      </w:r>
      <w:r w:rsidRPr="0043432E">
        <w:rPr>
          <w:rStyle w:val="Bodytext6Spacing0pt"/>
          <w:sz w:val="36"/>
          <w:szCs w:val="36"/>
          <w:shd w:val="clear" w:color="auto" w:fill="80FFFF"/>
          <w:rtl/>
        </w:rPr>
        <w:t>ר</w:t>
      </w:r>
      <w:r w:rsidRPr="0043432E">
        <w:rPr>
          <w:rStyle w:val="Bodytext6Spacing0pt"/>
          <w:sz w:val="36"/>
          <w:szCs w:val="36"/>
          <w:rtl/>
        </w:rPr>
        <w:t>יו עשה בסביבתו הקרובה לו מבחינה אידיאולוגית. לאחר שאביגדור פרי נתמנה למנהל מערכת תעמולת הבחירות, נתכנסה חבורה של אנשים ידידים בביתם של יפה וגבי בדיאן בתל</w:t>
      </w:r>
      <w:r w:rsidRPr="0043432E">
        <w:rPr>
          <w:rStyle w:val="Bodytext6Spacing0pt"/>
          <w:sz w:val="36"/>
          <w:szCs w:val="36"/>
          <w:shd w:val="clear" w:color="auto" w:fill="80FFFF"/>
          <w:rtl/>
        </w:rPr>
        <w:t>־</w:t>
      </w:r>
      <w:r w:rsidRPr="0043432E">
        <w:rPr>
          <w:rStyle w:val="Bodytext6Spacing0pt"/>
          <w:sz w:val="36"/>
          <w:szCs w:val="36"/>
          <w:rtl/>
        </w:rPr>
        <w:t xml:space="preserve">אביב. בין הבאים היה גם יצחק שמיר. במשך כל הישיבה הוא ישב ושתק ולא חיווה את דעתו לטוב או לרע. אולם אחרי מספר ימים נודע לאלדד, שיצחק שמיר נצטרף כחבר מפלגת </w:t>
      </w:r>
      <w:r w:rsidRPr="0043432E">
        <w:rPr>
          <w:rStyle w:val="Bodytext6Spacing0pt"/>
          <w:sz w:val="36"/>
          <w:szCs w:val="36"/>
          <w:shd w:val="clear" w:color="auto" w:fill="80FFFF"/>
          <w:rtl/>
        </w:rPr>
        <w:t>״</w:t>
      </w:r>
      <w:r w:rsidRPr="0043432E">
        <w:rPr>
          <w:rStyle w:val="Bodytext6Spacing0pt"/>
          <w:sz w:val="36"/>
          <w:szCs w:val="36"/>
          <w:rtl/>
        </w:rPr>
        <w:t>חרות</w:t>
      </w:r>
      <w:r w:rsidRPr="0043432E">
        <w:rPr>
          <w:rStyle w:val="Bodytext6Spacing0pt"/>
          <w:sz w:val="36"/>
          <w:szCs w:val="36"/>
          <w:shd w:val="clear" w:color="auto" w:fill="80FFFF"/>
          <w:rtl/>
        </w:rPr>
        <w:t>״.</w:t>
      </w:r>
      <w:r w:rsidRPr="0043432E">
        <w:rPr>
          <w:rStyle w:val="Bodytext6Spacing0pt"/>
          <w:sz w:val="36"/>
          <w:szCs w:val="36"/>
          <w:rtl/>
        </w:rPr>
        <w:t xml:space="preserve"> הדבר חרה לו מאוד</w:t>
      </w:r>
      <w:r w:rsidRPr="0043432E">
        <w:rPr>
          <w:rStyle w:val="Bodytext6Spacing0pt"/>
          <w:sz w:val="36"/>
          <w:szCs w:val="36"/>
          <w:shd w:val="clear" w:color="auto" w:fill="80FFFF"/>
          <w:rtl/>
        </w:rPr>
        <w:t>,</w:t>
      </w:r>
      <w:r w:rsidRPr="0043432E">
        <w:rPr>
          <w:rStyle w:val="Bodytext6Spacing0pt"/>
          <w:sz w:val="36"/>
          <w:szCs w:val="36"/>
          <w:rtl/>
        </w:rPr>
        <w:t xml:space="preserve"> והוא כתב לו מכתב חריף. יצחק שמיר ענה לו בטון מרוכך כרוצה להפחית מחשיבות העניין, ובהערת לוואי עוקצנית הוסיף, שאין לו צורך לאלדד לעשות </w:t>
      </w:r>
      <w:r w:rsidRPr="0043432E">
        <w:rPr>
          <w:rStyle w:val="Bodytext6Spacing0pt"/>
          <w:sz w:val="36"/>
          <w:szCs w:val="36"/>
          <w:shd w:val="clear" w:color="auto" w:fill="80FFFF"/>
          <w:rtl/>
        </w:rPr>
        <w:t>ד</w:t>
      </w:r>
      <w:r w:rsidRPr="0043432E">
        <w:rPr>
          <w:rStyle w:val="Bodytext6Spacing0pt"/>
          <w:sz w:val="36"/>
          <w:szCs w:val="36"/>
          <w:rtl/>
        </w:rPr>
        <w:t>רמט</w:t>
      </w:r>
      <w:r w:rsidR="00AF1F3E">
        <w:rPr>
          <w:rStyle w:val="Bodytext6Spacing0pt"/>
          <w:rFonts w:hint="cs"/>
          <w:sz w:val="36"/>
          <w:szCs w:val="36"/>
          <w:rtl/>
        </w:rPr>
        <w:t>י</w:t>
      </w:r>
      <w:r w:rsidRPr="0043432E">
        <w:rPr>
          <w:rStyle w:val="Bodytext6Spacing0pt"/>
          <w:sz w:val="36"/>
          <w:szCs w:val="36"/>
          <w:rtl/>
        </w:rPr>
        <w:t>זציה מהיחסים שביניהם...</w:t>
      </w:r>
    </w:p>
    <w:p w:rsidR="006C565E" w:rsidRPr="0043432E" w:rsidRDefault="00856756" w:rsidP="003C6E29">
      <w:pPr>
        <w:pStyle w:val="Bodytext61"/>
        <w:shd w:val="clear" w:color="auto" w:fill="auto"/>
        <w:spacing w:before="0" w:line="348" w:lineRule="exact"/>
        <w:ind w:left="20" w:right="20" w:firstLine="360"/>
        <w:rPr>
          <w:sz w:val="36"/>
          <w:szCs w:val="36"/>
          <w:rtl/>
        </w:rPr>
      </w:pPr>
      <w:r w:rsidRPr="0043432E">
        <w:rPr>
          <w:rStyle w:val="Bodytext6Spacing0pt"/>
          <w:sz w:val="36"/>
          <w:szCs w:val="36"/>
          <w:rtl/>
        </w:rPr>
        <w:t>יצחק שמיר אומ</w:t>
      </w:r>
      <w:r w:rsidRPr="0043432E">
        <w:rPr>
          <w:rStyle w:val="Bodytext6Spacing0pt"/>
          <w:sz w:val="36"/>
          <w:szCs w:val="36"/>
          <w:shd w:val="clear" w:color="auto" w:fill="80FFFF"/>
          <w:rtl/>
        </w:rPr>
        <w:t>ר:</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אני לא התנגדתי לדברים, אך לא ראיתי בזה מעשה שכדאי להקדיש לו מאמצים. חיפשתי השפעה על מהלך המאורעות ולכן הלכתי ל׳ח</w:t>
      </w:r>
      <w:r w:rsidRPr="0043432E">
        <w:rPr>
          <w:rStyle w:val="Bodytext6Spacing0pt"/>
          <w:sz w:val="36"/>
          <w:szCs w:val="36"/>
          <w:shd w:val="clear" w:color="auto" w:fill="80FFFF"/>
          <w:rtl/>
        </w:rPr>
        <w:t>ר</w:t>
      </w:r>
      <w:r w:rsidRPr="0043432E">
        <w:rPr>
          <w:rStyle w:val="Bodytext6Spacing0pt"/>
          <w:sz w:val="36"/>
          <w:szCs w:val="36"/>
          <w:rtl/>
        </w:rPr>
        <w:t>ות</w:t>
      </w:r>
      <w:r w:rsidRPr="0043432E">
        <w:rPr>
          <w:rStyle w:val="Bodytext6Spacing0pt"/>
          <w:sz w:val="36"/>
          <w:szCs w:val="36"/>
          <w:shd w:val="clear" w:color="auto" w:fill="80FFFF"/>
          <w:rtl/>
        </w:rPr>
        <w:t>׳.</w:t>
      </w:r>
      <w:r w:rsidRPr="0043432E">
        <w:rPr>
          <w:rStyle w:val="Bodytext6Spacing0pt"/>
          <w:sz w:val="36"/>
          <w:szCs w:val="36"/>
          <w:rtl/>
        </w:rPr>
        <w:t xml:space="preserve"> אלדד הוגה דעות וסופר, אך הוא קיצוני מדי כדי להשפיע על גופים אחרים. הוא לא </w:t>
      </w:r>
      <w:r w:rsidRPr="0043432E">
        <w:rPr>
          <w:rStyle w:val="Bodytext6Spacing0pt"/>
          <w:sz w:val="36"/>
          <w:szCs w:val="36"/>
          <w:rtl/>
        </w:rPr>
        <w:lastRenderedPageBreak/>
        <w:t>התחשב בזה, אבל הוא לא הצליח יותר</w:t>
      </w:r>
      <w:r w:rsidR="00AF1F3E">
        <w:rPr>
          <w:rFonts w:hint="cs"/>
          <w:sz w:val="36"/>
          <w:szCs w:val="36"/>
          <w:rtl/>
        </w:rPr>
        <w:t xml:space="preserve"> </w:t>
      </w:r>
      <w:r w:rsidRPr="0043432E">
        <w:rPr>
          <w:rStyle w:val="Bodytext6Spacing0pt"/>
          <w:sz w:val="36"/>
          <w:szCs w:val="36"/>
          <w:rtl/>
        </w:rPr>
        <w:t>להשפיע כפי שהשפיע הלח״י בשעתו</w:t>
      </w:r>
      <w:r w:rsidRPr="0043432E">
        <w:rPr>
          <w:rStyle w:val="Bodytext6Spacing0pt"/>
          <w:sz w:val="36"/>
          <w:szCs w:val="36"/>
          <w:shd w:val="clear" w:color="auto" w:fill="80FFFF"/>
          <w:rtl/>
        </w:rPr>
        <w:t>.</w:t>
      </w:r>
      <w:r w:rsidRPr="0043432E">
        <w:rPr>
          <w:rStyle w:val="Bodytext6Spacing0pt"/>
          <w:sz w:val="36"/>
          <w:szCs w:val="36"/>
          <w:rtl/>
        </w:rPr>
        <w:t xml:space="preserve"> הוא לא הגיע להשפעה פוליטית</w:t>
      </w:r>
      <w:r w:rsidRPr="0043432E">
        <w:rPr>
          <w:rStyle w:val="Bodytext6Spacing0pt"/>
          <w:sz w:val="36"/>
          <w:szCs w:val="36"/>
          <w:shd w:val="clear" w:color="auto" w:fill="80FFFF"/>
          <w:rtl/>
        </w:rPr>
        <w:t>״.</w:t>
      </w:r>
    </w:p>
    <w:p w:rsidR="006C565E" w:rsidRPr="0043432E" w:rsidRDefault="00856756" w:rsidP="003C6E29">
      <w:pPr>
        <w:pStyle w:val="Bodytext61"/>
        <w:shd w:val="clear" w:color="auto" w:fill="auto"/>
        <w:spacing w:before="0" w:after="55" w:line="348" w:lineRule="exact"/>
        <w:ind w:left="20" w:right="20" w:firstLine="380"/>
        <w:rPr>
          <w:sz w:val="36"/>
          <w:szCs w:val="36"/>
          <w:rtl/>
        </w:rPr>
      </w:pPr>
      <w:r w:rsidRPr="0043432E">
        <w:rPr>
          <w:rStyle w:val="Bodytext6Spacing0pt"/>
          <w:sz w:val="36"/>
          <w:szCs w:val="36"/>
          <w:rtl/>
        </w:rPr>
        <w:t>בתנועה למען א</w:t>
      </w:r>
      <w:r w:rsidR="00AF1F3E">
        <w:rPr>
          <w:rStyle w:val="Bodytext6Spacing0pt"/>
          <w:rFonts w:hint="cs"/>
          <w:sz w:val="36"/>
          <w:szCs w:val="36"/>
          <w:rtl/>
        </w:rPr>
        <w:t>רץ</w:t>
      </w:r>
      <w:r w:rsidRPr="0043432E">
        <w:rPr>
          <w:rStyle w:val="Bodytext6Spacing0pt"/>
          <w:sz w:val="36"/>
          <w:szCs w:val="36"/>
          <w:rtl/>
        </w:rPr>
        <w:t>־י</w:t>
      </w:r>
      <w:r w:rsidRPr="0043432E">
        <w:rPr>
          <w:rStyle w:val="Bodytext6Spacing0pt"/>
          <w:sz w:val="36"/>
          <w:szCs w:val="36"/>
          <w:shd w:val="clear" w:color="auto" w:fill="80FFFF"/>
          <w:rtl/>
        </w:rPr>
        <w:t>ש</w:t>
      </w:r>
      <w:r w:rsidR="00AF1F3E">
        <w:rPr>
          <w:rStyle w:val="Bodytext6Spacing0pt"/>
          <w:rFonts w:hint="cs"/>
          <w:sz w:val="36"/>
          <w:szCs w:val="36"/>
          <w:rtl/>
        </w:rPr>
        <w:t>ר</w:t>
      </w:r>
      <w:r w:rsidRPr="0043432E">
        <w:rPr>
          <w:rStyle w:val="Bodytext6Spacing0pt"/>
          <w:sz w:val="36"/>
          <w:szCs w:val="36"/>
          <w:rtl/>
        </w:rPr>
        <w:t>אל נתקרב אלדד לשני אנשי</w:t>
      </w:r>
      <w:r w:rsidRPr="0043432E">
        <w:rPr>
          <w:rStyle w:val="Bodytext6Spacing0pt"/>
          <w:sz w:val="36"/>
          <w:szCs w:val="36"/>
          <w:shd w:val="clear" w:color="auto" w:fill="80FFFF"/>
          <w:rtl/>
        </w:rPr>
        <w:t>ם:</w:t>
      </w:r>
      <w:r w:rsidRPr="0043432E">
        <w:rPr>
          <w:rStyle w:val="Bodytext6Spacing0pt"/>
          <w:sz w:val="36"/>
          <w:szCs w:val="36"/>
          <w:rtl/>
        </w:rPr>
        <w:t xml:space="preserve"> לצבי שילוח ולאליע</w:t>
      </w:r>
      <w:r w:rsidRPr="0043432E">
        <w:rPr>
          <w:rStyle w:val="Bodytext6Spacing0pt"/>
          <w:sz w:val="36"/>
          <w:szCs w:val="36"/>
          <w:shd w:val="clear" w:color="auto" w:fill="80FFFF"/>
          <w:rtl/>
        </w:rPr>
        <w:t>ז</w:t>
      </w:r>
      <w:r w:rsidRPr="0043432E">
        <w:rPr>
          <w:rStyle w:val="Bodytext6Spacing0pt"/>
          <w:sz w:val="36"/>
          <w:szCs w:val="36"/>
          <w:rtl/>
        </w:rPr>
        <w:t xml:space="preserve">ר </w:t>
      </w:r>
      <w:r w:rsidR="00AF1F3E">
        <w:rPr>
          <w:rStyle w:val="Bodytext6Spacing0pt"/>
          <w:rFonts w:hint="cs"/>
          <w:sz w:val="36"/>
          <w:szCs w:val="36"/>
          <w:rtl/>
        </w:rPr>
        <w:t>לי</w:t>
      </w:r>
      <w:r w:rsidRPr="0043432E">
        <w:rPr>
          <w:rStyle w:val="Bodytext6Spacing0pt"/>
          <w:sz w:val="36"/>
          <w:szCs w:val="36"/>
          <w:rtl/>
        </w:rPr>
        <w:t>בנה. אל ליבנה התקרב בגלל יחסו החיובי אל המחתרות</w:t>
      </w:r>
      <w:r w:rsidRPr="0043432E">
        <w:rPr>
          <w:rStyle w:val="Bodytext6Spacing0pt"/>
          <w:sz w:val="36"/>
          <w:szCs w:val="36"/>
          <w:shd w:val="clear" w:color="auto" w:fill="80FFFF"/>
          <w:rtl/>
        </w:rPr>
        <w:t>.</w:t>
      </w:r>
      <w:r w:rsidRPr="0043432E">
        <w:rPr>
          <w:rStyle w:val="Bodytext6Spacing0pt"/>
          <w:sz w:val="36"/>
          <w:szCs w:val="36"/>
          <w:shd w:val="clear" w:color="auto" w:fill="80FFFF"/>
          <w:vertAlign w:val="superscript"/>
          <w:rtl/>
        </w:rPr>
        <w:t>10</w:t>
      </w:r>
      <w:r w:rsidRPr="0043432E">
        <w:rPr>
          <w:rStyle w:val="Bodytext6Spacing0pt"/>
          <w:sz w:val="36"/>
          <w:szCs w:val="36"/>
          <w:rtl/>
        </w:rPr>
        <w:t xml:space="preserve"> ליבנה היה קו</w:t>
      </w:r>
      <w:r w:rsidRPr="0043432E">
        <w:rPr>
          <w:rStyle w:val="Bodytext6Spacing0pt"/>
          <w:sz w:val="36"/>
          <w:szCs w:val="36"/>
          <w:shd w:val="clear" w:color="auto" w:fill="80FFFF"/>
          <w:rtl/>
        </w:rPr>
        <w:t>ר</w:t>
      </w:r>
      <w:r w:rsidRPr="0043432E">
        <w:rPr>
          <w:rStyle w:val="Bodytext6Spacing0pt"/>
          <w:sz w:val="36"/>
          <w:szCs w:val="36"/>
          <w:rtl/>
        </w:rPr>
        <w:t xml:space="preserve">א נאמן של </w:t>
      </w:r>
      <w:r w:rsidRPr="0043432E">
        <w:rPr>
          <w:rStyle w:val="Bodytext6Spacing0pt"/>
          <w:sz w:val="36"/>
          <w:szCs w:val="36"/>
          <w:shd w:val="clear" w:color="auto" w:fill="80FFFF"/>
          <w:rtl/>
        </w:rPr>
        <w:t>״</w:t>
      </w:r>
      <w:r w:rsidRPr="0043432E">
        <w:rPr>
          <w:rStyle w:val="Bodytext6Spacing0pt"/>
          <w:sz w:val="36"/>
          <w:szCs w:val="36"/>
          <w:rtl/>
        </w:rPr>
        <w:t>סלם</w:t>
      </w:r>
      <w:r w:rsidRPr="0043432E">
        <w:rPr>
          <w:rStyle w:val="Bodytext6Spacing0pt"/>
          <w:sz w:val="36"/>
          <w:szCs w:val="36"/>
          <w:shd w:val="clear" w:color="auto" w:fill="80FFFF"/>
          <w:rtl/>
        </w:rPr>
        <w:t>״</w:t>
      </w:r>
      <w:r w:rsidRPr="0043432E">
        <w:rPr>
          <w:rStyle w:val="Bodytext6Spacing0pt"/>
          <w:sz w:val="36"/>
          <w:szCs w:val="36"/>
          <w:rtl/>
        </w:rPr>
        <w:t xml:space="preserve"> וכשהיה פוגש את אלדד היה תמיד מייעץ לו, שלא יכתוב נגד הדמוקרטיה מטעמים טאקטיים</w:t>
      </w:r>
      <w:r w:rsidRPr="0043432E">
        <w:rPr>
          <w:rStyle w:val="Bodytext6Spacing0pt"/>
          <w:sz w:val="36"/>
          <w:szCs w:val="36"/>
          <w:shd w:val="clear" w:color="auto" w:fill="80FFFF"/>
          <w:rtl/>
        </w:rPr>
        <w:t>,</w:t>
      </w:r>
      <w:r w:rsidRPr="0043432E">
        <w:rPr>
          <w:rStyle w:val="Bodytext6Spacing0pt"/>
          <w:sz w:val="36"/>
          <w:szCs w:val="36"/>
          <w:rtl/>
        </w:rPr>
        <w:t xml:space="preserve"> כי בציבור מקובל לחשוב, שכל מי שאינו דמוקרטי הוא פאשי</w:t>
      </w:r>
      <w:r w:rsidRPr="0043432E">
        <w:rPr>
          <w:rStyle w:val="Bodytext6Spacing0pt"/>
          <w:sz w:val="36"/>
          <w:szCs w:val="36"/>
          <w:shd w:val="clear" w:color="auto" w:fill="80FFFF"/>
          <w:rtl/>
        </w:rPr>
        <w:t>ס</w:t>
      </w:r>
      <w:r w:rsidRPr="0043432E">
        <w:rPr>
          <w:rStyle w:val="Bodytext6Spacing0pt"/>
          <w:sz w:val="36"/>
          <w:szCs w:val="36"/>
          <w:rtl/>
        </w:rPr>
        <w:t xml:space="preserve">ט. </w:t>
      </w:r>
      <w:r w:rsidRPr="0043432E">
        <w:rPr>
          <w:rStyle w:val="Bodytext6Spacing0pt"/>
          <w:sz w:val="36"/>
          <w:szCs w:val="36"/>
          <w:shd w:val="clear" w:color="auto" w:fill="80FFFF"/>
          <w:rtl/>
        </w:rPr>
        <w:t>״</w:t>
      </w:r>
      <w:r w:rsidRPr="0043432E">
        <w:rPr>
          <w:rStyle w:val="Bodytext6Spacing0pt"/>
          <w:sz w:val="36"/>
          <w:szCs w:val="36"/>
          <w:rtl/>
        </w:rPr>
        <w:t>לא בגלל תוכן הדברים, אלא שהם נשמעים לא טוב</w:t>
      </w:r>
      <w:r w:rsidRPr="0043432E">
        <w:rPr>
          <w:rStyle w:val="Bodytext6Spacing0pt"/>
          <w:sz w:val="36"/>
          <w:szCs w:val="36"/>
          <w:shd w:val="clear" w:color="auto" w:fill="80FFFF"/>
          <w:rtl/>
        </w:rPr>
        <w:t>...״.</w:t>
      </w:r>
      <w:r w:rsidRPr="0043432E">
        <w:rPr>
          <w:rStyle w:val="Bodytext6Spacing0pt"/>
          <w:sz w:val="36"/>
          <w:szCs w:val="36"/>
          <w:rtl/>
        </w:rPr>
        <w:t xml:space="preserve"> מעצותיו אלה השתמע, שאין הוא זר להתנגדותו של אלדד לדמוקרטיה בהנמקתה הציונית</w:t>
      </w:r>
      <w:r w:rsidRPr="0043432E">
        <w:rPr>
          <w:rStyle w:val="Bodytext6Spacing0pt"/>
          <w:sz w:val="36"/>
          <w:szCs w:val="36"/>
          <w:shd w:val="clear" w:color="auto" w:fill="80FFFF"/>
          <w:rtl/>
        </w:rPr>
        <w:t>.</w:t>
      </w:r>
      <w:r w:rsidRPr="0043432E">
        <w:rPr>
          <w:rStyle w:val="Bodytext6Spacing0pt"/>
          <w:sz w:val="36"/>
          <w:szCs w:val="36"/>
          <w:rtl/>
        </w:rPr>
        <w:t xml:space="preserve"> כמו אלדד גם ליבנה היה מקורב למשפחת אהרונ</w:t>
      </w:r>
      <w:r w:rsidRPr="0043432E">
        <w:rPr>
          <w:rStyle w:val="Bodytext6Spacing0pt"/>
          <w:sz w:val="36"/>
          <w:szCs w:val="36"/>
          <w:shd w:val="clear" w:color="auto" w:fill="80FFFF"/>
          <w:rtl/>
        </w:rPr>
        <w:t>ס</w:t>
      </w:r>
      <w:r w:rsidRPr="0043432E">
        <w:rPr>
          <w:rStyle w:val="Bodytext6Spacing0pt"/>
          <w:sz w:val="36"/>
          <w:szCs w:val="36"/>
          <w:rtl/>
        </w:rPr>
        <w:t>ון, וכאמור הוא שנבחר על-י</w:t>
      </w:r>
      <w:r w:rsidRPr="0043432E">
        <w:rPr>
          <w:rStyle w:val="Bodytext6Spacing0pt"/>
          <w:sz w:val="36"/>
          <w:szCs w:val="36"/>
          <w:shd w:val="clear" w:color="auto" w:fill="80FFFF"/>
          <w:rtl/>
        </w:rPr>
        <w:t>ד</w:t>
      </w:r>
      <w:r w:rsidRPr="0043432E">
        <w:rPr>
          <w:rStyle w:val="Bodytext6Spacing0pt"/>
          <w:sz w:val="36"/>
          <w:szCs w:val="36"/>
          <w:rtl/>
        </w:rPr>
        <w:t>י רבקה לכתוב את הביוגרפיה על אהרון אהרו</w:t>
      </w:r>
      <w:r w:rsidRPr="0043432E">
        <w:rPr>
          <w:rStyle w:val="Bodytext6Spacing0pt"/>
          <w:sz w:val="36"/>
          <w:szCs w:val="36"/>
          <w:shd w:val="clear" w:color="auto" w:fill="80FFFF"/>
          <w:rtl/>
        </w:rPr>
        <w:t>נס</w:t>
      </w:r>
      <w:r w:rsidRPr="0043432E">
        <w:rPr>
          <w:rStyle w:val="Bodytext6Spacing0pt"/>
          <w:sz w:val="36"/>
          <w:szCs w:val="36"/>
          <w:rtl/>
        </w:rPr>
        <w:t xml:space="preserve">ון, והוא שהיה העורך הראשי בספר </w:t>
      </w:r>
      <w:r w:rsidRPr="0043432E">
        <w:rPr>
          <w:rStyle w:val="Bodytext6Spacing0pt"/>
          <w:sz w:val="36"/>
          <w:szCs w:val="36"/>
          <w:shd w:val="clear" w:color="auto" w:fill="80FFFF"/>
          <w:rtl/>
        </w:rPr>
        <w:t>״</w:t>
      </w:r>
      <w:r w:rsidRPr="0043432E">
        <w:rPr>
          <w:rStyle w:val="Bodytext6Spacing0pt"/>
          <w:sz w:val="36"/>
          <w:szCs w:val="36"/>
          <w:rtl/>
        </w:rPr>
        <w:t xml:space="preserve">ניל״י </w:t>
      </w:r>
      <w:r w:rsidRPr="0043432E">
        <w:rPr>
          <w:rStyle w:val="Bodytext6Spacing0pt"/>
          <w:sz w:val="36"/>
          <w:szCs w:val="36"/>
          <w:shd w:val="clear" w:color="auto" w:fill="80FFFF"/>
          <w:rtl/>
        </w:rPr>
        <w:t>-</w:t>
      </w:r>
      <w:r w:rsidRPr="0043432E">
        <w:rPr>
          <w:rStyle w:val="Bodytext6Spacing0pt"/>
          <w:sz w:val="36"/>
          <w:szCs w:val="36"/>
          <w:rtl/>
        </w:rPr>
        <w:t xml:space="preserve"> תולדותיה של העזה מדינית</w:t>
      </w:r>
      <w:r w:rsidRPr="0043432E">
        <w:rPr>
          <w:rStyle w:val="Bodytext6Spacing0pt"/>
          <w:sz w:val="36"/>
          <w:szCs w:val="36"/>
          <w:shd w:val="clear" w:color="auto" w:fill="80FFFF"/>
          <w:rtl/>
        </w:rPr>
        <w:t>״.</w:t>
      </w:r>
    </w:p>
    <w:p w:rsidR="006C565E" w:rsidRPr="0043432E" w:rsidRDefault="00856756" w:rsidP="003C6E29">
      <w:pPr>
        <w:pStyle w:val="Bodytext61"/>
        <w:shd w:val="clear" w:color="auto" w:fill="auto"/>
        <w:spacing w:before="0" w:after="55" w:line="354" w:lineRule="exact"/>
        <w:ind w:left="20" w:right="20" w:firstLine="380"/>
        <w:rPr>
          <w:sz w:val="36"/>
          <w:szCs w:val="36"/>
          <w:rtl/>
        </w:rPr>
      </w:pPr>
      <w:r w:rsidRPr="0043432E">
        <w:rPr>
          <w:rStyle w:val="Bodytext6Spacing0pt"/>
          <w:sz w:val="36"/>
          <w:szCs w:val="36"/>
          <w:rtl/>
        </w:rPr>
        <w:t xml:space="preserve">על הספר הזה הגיב אלדד במאמר </w:t>
      </w:r>
      <w:r w:rsidRPr="0043432E">
        <w:rPr>
          <w:rStyle w:val="Bodytext6Spacing0pt"/>
          <w:sz w:val="36"/>
          <w:szCs w:val="36"/>
          <w:shd w:val="clear" w:color="auto" w:fill="80FFFF"/>
          <w:rtl/>
        </w:rPr>
        <w:t>״</w:t>
      </w:r>
      <w:r w:rsidRPr="0043432E">
        <w:rPr>
          <w:rStyle w:val="Bodytext6Spacing0pt"/>
          <w:sz w:val="36"/>
          <w:szCs w:val="36"/>
          <w:rtl/>
        </w:rPr>
        <w:t>ניל״י בלב ובלי לב</w:t>
      </w:r>
      <w:r w:rsidRPr="0043432E">
        <w:rPr>
          <w:rStyle w:val="Bodytext6Spacing0pt"/>
          <w:sz w:val="36"/>
          <w:szCs w:val="36"/>
          <w:shd w:val="clear" w:color="auto" w:fill="80FFFF"/>
          <w:rtl/>
        </w:rPr>
        <w:t>״,</w:t>
      </w:r>
      <w:r w:rsidRPr="0043432E">
        <w:rPr>
          <w:rStyle w:val="Bodytext6Spacing0pt"/>
          <w:sz w:val="36"/>
          <w:szCs w:val="36"/>
          <w:rtl/>
        </w:rPr>
        <w:t xml:space="preserve"> שבו הוא מתריע נגד ליבנה המסלף וגם מעלים מידיעת הקורא מי היו מעריציה של ניל״י ומי היו שולליה, מג</w:t>
      </w:r>
      <w:r w:rsidRPr="0043432E">
        <w:rPr>
          <w:rStyle w:val="Bodytext6Spacing0pt"/>
          <w:sz w:val="36"/>
          <w:szCs w:val="36"/>
          <w:shd w:val="clear" w:color="auto" w:fill="80FFFF"/>
          <w:rtl/>
        </w:rPr>
        <w:t>ד</w:t>
      </w:r>
      <w:r w:rsidRPr="0043432E">
        <w:rPr>
          <w:rStyle w:val="Bodytext6Spacing0pt"/>
          <w:sz w:val="36"/>
          <w:szCs w:val="36"/>
          <w:rtl/>
        </w:rPr>
        <w:t xml:space="preserve">פיה והיוצרים מעטה של שתיקה ואי-ידיעה על אישיה ופועלם. </w:t>
      </w:r>
      <w:r w:rsidRPr="0043432E">
        <w:rPr>
          <w:rStyle w:val="Bodytext6Spacing0pt"/>
          <w:sz w:val="36"/>
          <w:szCs w:val="36"/>
          <w:shd w:val="clear" w:color="auto" w:fill="80FFFF"/>
          <w:rtl/>
        </w:rPr>
        <w:t>״</w:t>
      </w:r>
      <w:r w:rsidRPr="0043432E">
        <w:rPr>
          <w:rStyle w:val="Bodytext6Spacing0pt"/>
          <w:sz w:val="36"/>
          <w:szCs w:val="36"/>
          <w:rtl/>
        </w:rPr>
        <w:t>לא, מר ליבנה, לגמרי לא קשה לאמר</w:t>
      </w:r>
      <w:r w:rsidRPr="0043432E">
        <w:rPr>
          <w:rStyle w:val="Bodytext6Spacing0pt"/>
          <w:sz w:val="36"/>
          <w:szCs w:val="36"/>
          <w:shd w:val="clear" w:color="auto" w:fill="80FFFF"/>
          <w:rtl/>
        </w:rPr>
        <w:t>,</w:t>
      </w:r>
      <w:r w:rsidRPr="0043432E">
        <w:rPr>
          <w:rStyle w:val="Bodytext6Spacing0pt"/>
          <w:sz w:val="36"/>
          <w:szCs w:val="36"/>
          <w:rtl/>
        </w:rPr>
        <w:t xml:space="preserve"> ייתכן שלך קשה לאמר, מכיוון שאתה היית במפורש אחד מראשי אותו המחנה אשר שלל את ניל״י ואשר העלים אותה מהדור ומהנוער, ואם כי אינך מוצא לנחוץ להזכיר דבר זה ואף לא להביע במשהו מעין הודאה בטעות. אין זה מספיק להתלבש באיצטלא אוב</w:t>
      </w:r>
      <w:r w:rsidRPr="0043432E">
        <w:rPr>
          <w:rStyle w:val="Bodytext6Spacing0pt"/>
          <w:sz w:val="36"/>
          <w:szCs w:val="36"/>
          <w:shd w:val="clear" w:color="auto" w:fill="80FFFF"/>
          <w:rtl/>
        </w:rPr>
        <w:t>י</w:t>
      </w:r>
      <w:r w:rsidRPr="0043432E">
        <w:rPr>
          <w:rStyle w:val="Bodytext6Spacing0pt"/>
          <w:sz w:val="36"/>
          <w:szCs w:val="36"/>
          <w:rtl/>
        </w:rPr>
        <w:t>יקטיביסטית של היסטוריון כשהעניין נוגע בנושאים שיש בפירוש לאמר עליהם כן או לא״.</w:t>
      </w:r>
      <w:r w:rsidRPr="0043432E">
        <w:rPr>
          <w:rStyle w:val="Bodytext6Spacing0pt"/>
          <w:sz w:val="36"/>
          <w:szCs w:val="36"/>
          <w:shd w:val="clear" w:color="auto" w:fill="80FFFF"/>
          <w:vertAlign w:val="superscript"/>
          <w:rtl/>
        </w:rPr>
        <w:t>״</w:t>
      </w:r>
    </w:p>
    <w:p w:rsidR="006C565E" w:rsidRPr="0043432E" w:rsidRDefault="00856756" w:rsidP="003C6E29">
      <w:pPr>
        <w:pStyle w:val="Bodytext61"/>
        <w:shd w:val="clear" w:color="auto" w:fill="auto"/>
        <w:spacing w:before="0" w:after="74" w:line="360" w:lineRule="exact"/>
        <w:ind w:left="20" w:right="20" w:firstLine="380"/>
        <w:rPr>
          <w:sz w:val="36"/>
          <w:szCs w:val="36"/>
          <w:rtl/>
        </w:rPr>
      </w:pPr>
      <w:r w:rsidRPr="0043432E">
        <w:rPr>
          <w:rStyle w:val="Bodytext6Spacing0pt"/>
          <w:sz w:val="36"/>
          <w:szCs w:val="36"/>
          <w:rtl/>
        </w:rPr>
        <w:t>בשנת 1969</w:t>
      </w:r>
      <w:r w:rsidRPr="0043432E">
        <w:rPr>
          <w:rStyle w:val="Bodytext6Spacing0pt"/>
          <w:sz w:val="36"/>
          <w:szCs w:val="36"/>
          <w:shd w:val="clear" w:color="auto" w:fill="80FFFF"/>
          <w:rtl/>
        </w:rPr>
        <w:t>,</w:t>
      </w:r>
      <w:r w:rsidRPr="0043432E">
        <w:rPr>
          <w:rStyle w:val="Bodytext6Spacing0pt"/>
          <w:sz w:val="36"/>
          <w:szCs w:val="36"/>
          <w:rtl/>
        </w:rPr>
        <w:t xml:space="preserve"> כשמונה שנים לאחר כתיבת מאמר זה, הציע אלדד לליבנה להצטרף אליו ברשימה אחת. שבה ינקוט עמדה של </w:t>
      </w:r>
      <w:r w:rsidRPr="0043432E">
        <w:rPr>
          <w:rStyle w:val="Bodytext6Spacing0pt"/>
          <w:sz w:val="36"/>
          <w:szCs w:val="36"/>
          <w:shd w:val="clear" w:color="auto" w:fill="80FFFF"/>
          <w:rtl/>
        </w:rPr>
        <w:t>״כ</w:t>
      </w:r>
      <w:r w:rsidRPr="0043432E">
        <w:rPr>
          <w:rStyle w:val="Bodytext6Spacing0pt"/>
          <w:sz w:val="36"/>
          <w:szCs w:val="36"/>
          <w:rtl/>
        </w:rPr>
        <w:t>ן או לא</w:t>
      </w:r>
      <w:r w:rsidRPr="0043432E">
        <w:rPr>
          <w:rStyle w:val="Bodytext6Spacing0pt"/>
          <w:sz w:val="36"/>
          <w:szCs w:val="36"/>
          <w:shd w:val="clear" w:color="auto" w:fill="80FFFF"/>
          <w:rtl/>
        </w:rPr>
        <w:t>״.</w:t>
      </w:r>
    </w:p>
    <w:p w:rsidR="006C565E" w:rsidRPr="0043432E" w:rsidRDefault="00856756" w:rsidP="003C6E29">
      <w:pPr>
        <w:pStyle w:val="Bodytext61"/>
        <w:shd w:val="clear" w:color="auto" w:fill="auto"/>
        <w:spacing w:before="0" w:after="55" w:line="342" w:lineRule="exact"/>
        <w:ind w:left="20" w:right="20" w:firstLine="380"/>
        <w:rPr>
          <w:sz w:val="36"/>
          <w:szCs w:val="36"/>
          <w:rtl/>
        </w:rPr>
      </w:pPr>
      <w:r w:rsidRPr="0043432E">
        <w:rPr>
          <w:rStyle w:val="Bodytext6Spacing0pt"/>
          <w:sz w:val="36"/>
          <w:szCs w:val="36"/>
          <w:rtl/>
        </w:rPr>
        <w:t xml:space="preserve">ליבנה צידד ברשימה עצמאית </w:t>
      </w:r>
      <w:r w:rsidRPr="0043432E">
        <w:rPr>
          <w:rStyle w:val="Bodytext6Spacing0pt"/>
          <w:sz w:val="36"/>
          <w:szCs w:val="36"/>
          <w:shd w:val="clear" w:color="auto" w:fill="80FFFF"/>
          <w:rtl/>
        </w:rPr>
        <w:t>שתר</w:t>
      </w:r>
      <w:r w:rsidR="00AF1F3E">
        <w:rPr>
          <w:rStyle w:val="Bodytext6Spacing0pt"/>
          <w:rFonts w:hint="cs"/>
          <w:sz w:val="36"/>
          <w:szCs w:val="36"/>
          <w:rtl/>
        </w:rPr>
        <w:t>וץ</w:t>
      </w:r>
      <w:r w:rsidRPr="0043432E">
        <w:rPr>
          <w:rStyle w:val="Bodytext6Spacing0pt"/>
          <w:sz w:val="36"/>
          <w:szCs w:val="36"/>
          <w:rtl/>
        </w:rPr>
        <w:t xml:space="preserve"> לכנסת, מספר אהרון בן</w:t>
      </w:r>
      <w:r w:rsidRPr="0043432E">
        <w:rPr>
          <w:rStyle w:val="Bodytext6Spacing0pt"/>
          <w:sz w:val="36"/>
          <w:szCs w:val="36"/>
          <w:shd w:val="clear" w:color="auto" w:fill="80FFFF"/>
          <w:rtl/>
        </w:rPr>
        <w:t>-</w:t>
      </w:r>
      <w:r w:rsidRPr="0043432E">
        <w:rPr>
          <w:rStyle w:val="Bodytext6Spacing0pt"/>
          <w:sz w:val="36"/>
          <w:szCs w:val="36"/>
          <w:rtl/>
        </w:rPr>
        <w:t>עמי, שניהל עמו שיחות בעניין זה בנפרד מאלדד. ואף ליבנה עצמו עשה בירורים בתנועה, מי מהם ירצה להצטרף לרשימה חדשה, עד שנוכח לדעת, שהרוצים בכך באמת ובתמים הם רק אלדד ובן-עמי</w:t>
      </w:r>
      <w:r w:rsidR="00AF1F3E">
        <w:rPr>
          <w:rFonts w:hint="cs"/>
          <w:sz w:val="36"/>
          <w:szCs w:val="36"/>
          <w:rtl/>
        </w:rPr>
        <w:t>.</w:t>
      </w:r>
    </w:p>
    <w:p w:rsidR="006C565E" w:rsidRPr="0043432E" w:rsidRDefault="00856756" w:rsidP="003C6E29">
      <w:pPr>
        <w:pStyle w:val="Bodytext61"/>
        <w:shd w:val="clear" w:color="auto" w:fill="auto"/>
        <w:spacing w:before="0" w:line="348" w:lineRule="exact"/>
        <w:ind w:left="20" w:right="20" w:firstLine="380"/>
        <w:rPr>
          <w:sz w:val="36"/>
          <w:szCs w:val="36"/>
          <w:rtl/>
        </w:rPr>
      </w:pPr>
      <w:r w:rsidRPr="0043432E">
        <w:rPr>
          <w:rStyle w:val="Bodytext6Spacing0pt"/>
          <w:sz w:val="36"/>
          <w:szCs w:val="36"/>
          <w:rtl/>
        </w:rPr>
        <w:t xml:space="preserve">באחת הישיבות שהתנהלו בנושא הקמת הרשימה לכנסת נוכחו אליעזר ליבנה וחיים יחיל בבית קפה </w:t>
      </w:r>
      <w:r w:rsidRPr="0043432E">
        <w:rPr>
          <w:rStyle w:val="Bodytext6Spacing0pt"/>
          <w:sz w:val="36"/>
          <w:szCs w:val="36"/>
          <w:shd w:val="clear" w:color="auto" w:fill="80FFFF"/>
          <w:rtl/>
        </w:rPr>
        <w:t>״</w:t>
      </w:r>
      <w:r w:rsidRPr="0043432E">
        <w:rPr>
          <w:rStyle w:val="Bodytext6Spacing0pt"/>
          <w:sz w:val="36"/>
          <w:szCs w:val="36"/>
          <w:rtl/>
        </w:rPr>
        <w:t>סביון</w:t>
      </w:r>
      <w:r w:rsidRPr="0043432E">
        <w:rPr>
          <w:rStyle w:val="Bodytext6Spacing0pt"/>
          <w:sz w:val="36"/>
          <w:szCs w:val="36"/>
          <w:shd w:val="clear" w:color="auto" w:fill="80FFFF"/>
          <w:rtl/>
        </w:rPr>
        <w:t>״</w:t>
      </w:r>
      <w:r w:rsidRPr="0043432E">
        <w:rPr>
          <w:rStyle w:val="Bodytext6Spacing0pt"/>
          <w:sz w:val="36"/>
          <w:szCs w:val="36"/>
          <w:rtl/>
        </w:rPr>
        <w:t xml:space="preserve"> בירושלים. אלדד הזמין לישיבה זו גם את אהרון ב</w:t>
      </w:r>
      <w:r w:rsidRPr="0043432E">
        <w:rPr>
          <w:rStyle w:val="Bodytext6Spacing0pt"/>
          <w:sz w:val="36"/>
          <w:szCs w:val="36"/>
          <w:shd w:val="clear" w:color="auto" w:fill="80FFFF"/>
          <w:rtl/>
        </w:rPr>
        <w:t>ן</w:t>
      </w:r>
      <w:r w:rsidRPr="0043432E">
        <w:rPr>
          <w:rStyle w:val="Bodytext6Spacing0pt"/>
          <w:sz w:val="36"/>
          <w:szCs w:val="36"/>
          <w:rtl/>
        </w:rPr>
        <w:t xml:space="preserve">־עמי, שהגיע שעה שהדיון עמד בפני סיום וכל אחד מהם התבצר בעמדותיו. </w:t>
      </w:r>
      <w:r w:rsidRPr="0043432E">
        <w:rPr>
          <w:rStyle w:val="Bodytext6Spacing0pt"/>
          <w:sz w:val="36"/>
          <w:szCs w:val="36"/>
          <w:shd w:val="clear" w:color="auto" w:fill="80FFFF"/>
          <w:rtl/>
        </w:rPr>
        <w:t>״</w:t>
      </w:r>
      <w:r w:rsidRPr="0043432E">
        <w:rPr>
          <w:rStyle w:val="Bodytext6Spacing0pt"/>
          <w:sz w:val="36"/>
          <w:szCs w:val="36"/>
          <w:rtl/>
        </w:rPr>
        <w:t>באתי ומצאתי אותם יושבים מיואשים מלהגיע להס</w:t>
      </w:r>
      <w:r w:rsidRPr="0043432E">
        <w:rPr>
          <w:rStyle w:val="Bodytext6Spacing0pt"/>
          <w:sz w:val="36"/>
          <w:szCs w:val="36"/>
          <w:shd w:val="clear" w:color="auto" w:fill="80FFFF"/>
          <w:rtl/>
        </w:rPr>
        <w:t>כ</w:t>
      </w:r>
      <w:r w:rsidRPr="0043432E">
        <w:rPr>
          <w:rStyle w:val="Bodytext6Spacing0pt"/>
          <w:sz w:val="36"/>
          <w:szCs w:val="36"/>
          <w:rtl/>
        </w:rPr>
        <w:t>ם</w:t>
      </w:r>
      <w:r w:rsidRPr="0043432E">
        <w:rPr>
          <w:rStyle w:val="Bodytext6Spacing0pt"/>
          <w:sz w:val="36"/>
          <w:szCs w:val="36"/>
          <w:shd w:val="clear" w:color="auto" w:fill="80FFFF"/>
          <w:rtl/>
        </w:rPr>
        <w:t>״,</w:t>
      </w:r>
      <w:r w:rsidRPr="0043432E">
        <w:rPr>
          <w:rStyle w:val="Bodytext6Spacing0pt"/>
          <w:sz w:val="36"/>
          <w:szCs w:val="36"/>
          <w:rtl/>
        </w:rPr>
        <w:t xml:space="preserve"> מספ</w:t>
      </w:r>
      <w:r w:rsidRPr="0043432E">
        <w:rPr>
          <w:rStyle w:val="Bodytext6Spacing0pt"/>
          <w:sz w:val="36"/>
          <w:szCs w:val="36"/>
          <w:shd w:val="clear" w:color="auto" w:fill="80FFFF"/>
          <w:rtl/>
        </w:rPr>
        <w:t>ר</w:t>
      </w:r>
      <w:r w:rsidRPr="0043432E">
        <w:rPr>
          <w:rStyle w:val="Bodytext6Spacing0pt"/>
          <w:sz w:val="36"/>
          <w:szCs w:val="36"/>
          <w:rtl/>
        </w:rPr>
        <w:t xml:space="preserve"> בן</w:t>
      </w:r>
      <w:r w:rsidRPr="0043432E">
        <w:rPr>
          <w:rStyle w:val="Bodytext6Spacing0pt"/>
          <w:sz w:val="36"/>
          <w:szCs w:val="36"/>
          <w:shd w:val="clear" w:color="auto" w:fill="80FFFF"/>
          <w:rtl/>
        </w:rPr>
        <w:t>-</w:t>
      </w:r>
      <w:r w:rsidRPr="0043432E">
        <w:rPr>
          <w:rStyle w:val="Bodytext6Spacing0pt"/>
          <w:sz w:val="36"/>
          <w:szCs w:val="36"/>
          <w:rtl/>
        </w:rPr>
        <w:t>ע</w:t>
      </w:r>
      <w:r w:rsidRPr="0043432E">
        <w:rPr>
          <w:rStyle w:val="Bodytext6Spacing0pt"/>
          <w:sz w:val="36"/>
          <w:szCs w:val="36"/>
          <w:shd w:val="clear" w:color="auto" w:fill="80FFFF"/>
          <w:rtl/>
        </w:rPr>
        <w:t>מ</w:t>
      </w:r>
      <w:r w:rsidRPr="0043432E">
        <w:rPr>
          <w:rStyle w:val="Bodytext6Spacing0pt"/>
          <w:sz w:val="36"/>
          <w:szCs w:val="36"/>
          <w:rtl/>
        </w:rPr>
        <w:t>י ומו</w:t>
      </w:r>
      <w:r w:rsidRPr="0043432E">
        <w:rPr>
          <w:rStyle w:val="Bodytext6Spacing0pt"/>
          <w:sz w:val="36"/>
          <w:szCs w:val="36"/>
          <w:shd w:val="clear" w:color="auto" w:fill="80FFFF"/>
          <w:rtl/>
        </w:rPr>
        <w:t>ס</w:t>
      </w:r>
      <w:r w:rsidRPr="0043432E">
        <w:rPr>
          <w:rStyle w:val="Bodytext6Spacing0pt"/>
          <w:sz w:val="36"/>
          <w:szCs w:val="36"/>
          <w:rtl/>
        </w:rPr>
        <w:t>יף, שלליבנה הפריעו שני עניינים. האחד, התנאי של תורם הכסף לרשימה, שאלדד יעמוד כראשה, מה שעלול להתפרש בעיני הציבו</w:t>
      </w:r>
      <w:r w:rsidRPr="0043432E">
        <w:rPr>
          <w:rStyle w:val="Bodytext6Spacing0pt"/>
          <w:sz w:val="36"/>
          <w:szCs w:val="36"/>
          <w:shd w:val="clear" w:color="auto" w:fill="80FFFF"/>
          <w:rtl/>
        </w:rPr>
        <w:t>ר</w:t>
      </w:r>
      <w:r w:rsidRPr="0043432E">
        <w:rPr>
          <w:rStyle w:val="Bodytext6Spacing0pt"/>
          <w:sz w:val="36"/>
          <w:szCs w:val="36"/>
          <w:rtl/>
        </w:rPr>
        <w:t xml:space="preserve"> כאילו הוא, ליבנה, ששורשיו במפא״י ההיסטו</w:t>
      </w:r>
      <w:r w:rsidRPr="0043432E">
        <w:rPr>
          <w:rStyle w:val="Bodytext6Spacing0pt"/>
          <w:sz w:val="36"/>
          <w:szCs w:val="36"/>
          <w:shd w:val="clear" w:color="auto" w:fill="80FFFF"/>
          <w:rtl/>
        </w:rPr>
        <w:t>ר</w:t>
      </w:r>
      <w:r w:rsidRPr="0043432E">
        <w:rPr>
          <w:rStyle w:val="Bodytext6Spacing0pt"/>
          <w:sz w:val="36"/>
          <w:szCs w:val="36"/>
          <w:rtl/>
        </w:rPr>
        <w:t>ית</w:t>
      </w:r>
      <w:r w:rsidRPr="0043432E">
        <w:rPr>
          <w:rStyle w:val="Bodytext6Spacing0pt"/>
          <w:sz w:val="36"/>
          <w:szCs w:val="36"/>
          <w:shd w:val="clear" w:color="auto" w:fill="80FFFF"/>
          <w:rtl/>
        </w:rPr>
        <w:t>,</w:t>
      </w:r>
      <w:r w:rsidRPr="0043432E">
        <w:rPr>
          <w:rStyle w:val="Bodytext6Spacing0pt"/>
          <w:sz w:val="36"/>
          <w:szCs w:val="36"/>
          <w:rtl/>
        </w:rPr>
        <w:t xml:space="preserve"> מז</w:t>
      </w:r>
      <w:r w:rsidRPr="0043432E">
        <w:rPr>
          <w:rStyle w:val="Bodytext6Spacing0pt"/>
          <w:sz w:val="36"/>
          <w:szCs w:val="36"/>
          <w:shd w:val="clear" w:color="auto" w:fill="80FFFF"/>
          <w:rtl/>
        </w:rPr>
        <w:t>ד</w:t>
      </w:r>
      <w:r w:rsidRPr="0043432E">
        <w:rPr>
          <w:rStyle w:val="Bodytext6Spacing0pt"/>
          <w:sz w:val="36"/>
          <w:szCs w:val="36"/>
          <w:rtl/>
        </w:rPr>
        <w:t>נב אחרי אלדד כתלמיד אחרי רבו. והשני, שהלך להתייעץ עם בן</w:t>
      </w:r>
      <w:r w:rsidRPr="0043432E">
        <w:rPr>
          <w:rStyle w:val="Bodytext6Spacing0pt"/>
          <w:sz w:val="36"/>
          <w:szCs w:val="36"/>
          <w:shd w:val="clear" w:color="auto" w:fill="80FFFF"/>
          <w:rtl/>
        </w:rPr>
        <w:t>־</w:t>
      </w:r>
      <w:r w:rsidRPr="0043432E">
        <w:rPr>
          <w:rStyle w:val="Bodytext6Spacing0pt"/>
          <w:sz w:val="36"/>
          <w:szCs w:val="36"/>
          <w:rtl/>
        </w:rPr>
        <w:t>גו</w:t>
      </w:r>
      <w:r w:rsidRPr="0043432E">
        <w:rPr>
          <w:rStyle w:val="Bodytext6Spacing0pt"/>
          <w:sz w:val="36"/>
          <w:szCs w:val="36"/>
          <w:shd w:val="clear" w:color="auto" w:fill="80FFFF"/>
          <w:rtl/>
        </w:rPr>
        <w:t>ר</w:t>
      </w:r>
      <w:r w:rsidRPr="0043432E">
        <w:rPr>
          <w:rStyle w:val="Bodytext6Spacing0pt"/>
          <w:sz w:val="36"/>
          <w:szCs w:val="36"/>
          <w:rtl/>
        </w:rPr>
        <w:t xml:space="preserve">יון, שהסתייג מאלדד ואף לא נטה להליכה משותפת של </w:t>
      </w:r>
      <w:r w:rsidR="00AF1F3E">
        <w:rPr>
          <w:rStyle w:val="Bodytext6Spacing0pt"/>
          <w:rFonts w:hint="cs"/>
          <w:sz w:val="36"/>
          <w:szCs w:val="36"/>
          <w:rtl/>
        </w:rPr>
        <w:t>ר</w:t>
      </w:r>
      <w:r w:rsidRPr="0043432E">
        <w:rPr>
          <w:rStyle w:val="Bodytext6Spacing0pt"/>
          <w:sz w:val="36"/>
          <w:szCs w:val="36"/>
          <w:rtl/>
        </w:rPr>
        <w:t>פ״י עם אלדד, ומכאן נובעים לבטיו. אך שלא כמו שסיפר ליבנה, שהתייעץ עם בן</w:t>
      </w:r>
      <w:r w:rsidRPr="0043432E">
        <w:rPr>
          <w:rStyle w:val="Bodytext6Spacing0pt"/>
          <w:sz w:val="36"/>
          <w:szCs w:val="36"/>
          <w:shd w:val="clear" w:color="auto" w:fill="80FFFF"/>
          <w:rtl/>
        </w:rPr>
        <w:t>-</w:t>
      </w:r>
      <w:r w:rsidRPr="0043432E">
        <w:rPr>
          <w:rStyle w:val="Bodytext6Spacing0pt"/>
          <w:sz w:val="36"/>
          <w:szCs w:val="36"/>
          <w:rtl/>
        </w:rPr>
        <w:t>גוריו</w:t>
      </w:r>
      <w:r w:rsidRPr="0043432E">
        <w:rPr>
          <w:rStyle w:val="Bodytext6Spacing0pt"/>
          <w:sz w:val="36"/>
          <w:szCs w:val="36"/>
          <w:shd w:val="clear" w:color="auto" w:fill="80FFFF"/>
          <w:rtl/>
        </w:rPr>
        <w:t>ן</w:t>
      </w:r>
      <w:r w:rsidRPr="0043432E">
        <w:rPr>
          <w:rStyle w:val="Bodytext6Spacing0pt"/>
          <w:sz w:val="36"/>
          <w:szCs w:val="36"/>
          <w:rtl/>
        </w:rPr>
        <w:t xml:space="preserve"> וזו היתה תשובתו</w:t>
      </w:r>
      <w:r w:rsidRPr="0043432E">
        <w:rPr>
          <w:rStyle w:val="Bodytext6Spacing0pt"/>
          <w:sz w:val="36"/>
          <w:szCs w:val="36"/>
          <w:shd w:val="clear" w:color="auto" w:fill="80FFFF"/>
          <w:rtl/>
        </w:rPr>
        <w:t>,</w:t>
      </w:r>
      <w:r w:rsidRPr="0043432E">
        <w:rPr>
          <w:rStyle w:val="Bodytext6Spacing0pt"/>
          <w:sz w:val="36"/>
          <w:szCs w:val="36"/>
          <w:rtl/>
        </w:rPr>
        <w:t xml:space="preserve"> הופיעה באותם הימים ידיעה ב״שיחות מעריב</w:t>
      </w:r>
      <w:r w:rsidRPr="0043432E">
        <w:rPr>
          <w:rStyle w:val="Bodytext6Spacing0pt"/>
          <w:sz w:val="36"/>
          <w:szCs w:val="36"/>
          <w:shd w:val="clear" w:color="auto" w:fill="80FFFF"/>
          <w:rtl/>
        </w:rPr>
        <w:t>״</w:t>
      </w:r>
      <w:r w:rsidRPr="0043432E">
        <w:rPr>
          <w:rStyle w:val="Bodytext6Spacing0pt"/>
          <w:sz w:val="36"/>
          <w:szCs w:val="36"/>
          <w:rtl/>
        </w:rPr>
        <w:t xml:space="preserve"> המדווחת על כמה אישים מתנועת א</w:t>
      </w:r>
      <w:r w:rsidRPr="0043432E">
        <w:rPr>
          <w:rStyle w:val="Bodytext6Spacing0pt"/>
          <w:sz w:val="36"/>
          <w:szCs w:val="36"/>
          <w:shd w:val="clear" w:color="auto" w:fill="80FFFF"/>
          <w:rtl/>
        </w:rPr>
        <w:t>ר</w:t>
      </w:r>
      <w:r w:rsidRPr="0043432E">
        <w:rPr>
          <w:rStyle w:val="Bodytext6Spacing0pt"/>
          <w:sz w:val="36"/>
          <w:szCs w:val="36"/>
          <w:rtl/>
        </w:rPr>
        <w:t>ץ</w:t>
      </w:r>
      <w:r w:rsidRPr="0043432E">
        <w:rPr>
          <w:rStyle w:val="Bodytext6Spacing0pt"/>
          <w:sz w:val="36"/>
          <w:szCs w:val="36"/>
          <w:shd w:val="clear" w:color="auto" w:fill="80FFFF"/>
          <w:rtl/>
        </w:rPr>
        <w:t>-</w:t>
      </w:r>
      <w:r w:rsidRPr="0043432E">
        <w:rPr>
          <w:rStyle w:val="Bodytext6Spacing0pt"/>
          <w:sz w:val="36"/>
          <w:szCs w:val="36"/>
          <w:rtl/>
        </w:rPr>
        <w:t>ישראל השלמה שביקרו אצל בן</w:t>
      </w:r>
      <w:r w:rsidRPr="0043432E">
        <w:rPr>
          <w:rStyle w:val="Bodytext6Spacing0pt"/>
          <w:sz w:val="36"/>
          <w:szCs w:val="36"/>
          <w:shd w:val="clear" w:color="auto" w:fill="80FFFF"/>
          <w:rtl/>
        </w:rPr>
        <w:t>-</w:t>
      </w:r>
      <w:r w:rsidRPr="0043432E">
        <w:rPr>
          <w:rStyle w:val="Bodytext6Spacing0pt"/>
          <w:sz w:val="36"/>
          <w:szCs w:val="36"/>
          <w:rtl/>
        </w:rPr>
        <w:t>גו</w:t>
      </w:r>
      <w:r w:rsidRPr="0043432E">
        <w:rPr>
          <w:rStyle w:val="Bodytext6Spacing0pt"/>
          <w:sz w:val="36"/>
          <w:szCs w:val="36"/>
          <w:shd w:val="clear" w:color="auto" w:fill="80FFFF"/>
          <w:rtl/>
        </w:rPr>
        <w:t>ר</w:t>
      </w:r>
      <w:r w:rsidRPr="0043432E">
        <w:rPr>
          <w:rStyle w:val="Bodytext6Spacing0pt"/>
          <w:sz w:val="36"/>
          <w:szCs w:val="36"/>
          <w:rtl/>
        </w:rPr>
        <w:t>יון בשדה</w:t>
      </w:r>
      <w:r w:rsidRPr="0043432E">
        <w:rPr>
          <w:rStyle w:val="Bodytext6Spacing0pt"/>
          <w:sz w:val="36"/>
          <w:szCs w:val="36"/>
          <w:shd w:val="clear" w:color="auto" w:fill="80FFFF"/>
          <w:rtl/>
        </w:rPr>
        <w:t>־</w:t>
      </w:r>
      <w:r w:rsidRPr="0043432E">
        <w:rPr>
          <w:rStyle w:val="Bodytext6Spacing0pt"/>
          <w:sz w:val="36"/>
          <w:szCs w:val="36"/>
          <w:rtl/>
        </w:rPr>
        <w:t>בוק</w:t>
      </w:r>
      <w:r w:rsidRPr="0043432E">
        <w:rPr>
          <w:rStyle w:val="Bodytext6Spacing0pt"/>
          <w:sz w:val="36"/>
          <w:szCs w:val="36"/>
          <w:shd w:val="clear" w:color="auto" w:fill="80FFFF"/>
          <w:rtl/>
        </w:rPr>
        <w:t>ד</w:t>
      </w:r>
      <w:r w:rsidRPr="0043432E">
        <w:rPr>
          <w:rStyle w:val="Bodytext6Spacing0pt"/>
          <w:sz w:val="36"/>
          <w:szCs w:val="36"/>
          <w:rtl/>
        </w:rPr>
        <w:t xml:space="preserve"> ושאלו אותו, האם יהיה מוכן לכלול את </w:t>
      </w:r>
      <w:r w:rsidRPr="0043432E">
        <w:rPr>
          <w:rStyle w:val="Bodytext6Spacing0pt"/>
          <w:sz w:val="36"/>
          <w:szCs w:val="36"/>
          <w:shd w:val="clear" w:color="auto" w:fill="80FFFF"/>
          <w:rtl/>
        </w:rPr>
        <w:t>ד</w:t>
      </w:r>
      <w:r w:rsidRPr="0043432E">
        <w:rPr>
          <w:rStyle w:val="Bodytext6Spacing0pt"/>
          <w:sz w:val="36"/>
          <w:szCs w:val="36"/>
          <w:rtl/>
        </w:rPr>
        <w:t>״</w:t>
      </w:r>
      <w:r w:rsidRPr="0043432E">
        <w:rPr>
          <w:rStyle w:val="Bodytext6Spacing0pt"/>
          <w:sz w:val="36"/>
          <w:szCs w:val="36"/>
          <w:shd w:val="clear" w:color="auto" w:fill="80FFFF"/>
          <w:rtl/>
        </w:rPr>
        <w:t>ר</w:t>
      </w:r>
      <w:r w:rsidRPr="0043432E">
        <w:rPr>
          <w:rStyle w:val="Bodytext6Spacing0pt"/>
          <w:sz w:val="36"/>
          <w:szCs w:val="36"/>
          <w:rtl/>
        </w:rPr>
        <w:t xml:space="preserve"> אלדד כמועמד ברשימתו. </w:t>
      </w:r>
      <w:r w:rsidRPr="0043432E">
        <w:rPr>
          <w:rStyle w:val="Bodytext6Spacing0pt"/>
          <w:sz w:val="36"/>
          <w:szCs w:val="36"/>
          <w:shd w:val="clear" w:color="auto" w:fill="80FFFF"/>
          <w:rtl/>
        </w:rPr>
        <w:t>״</w:t>
      </w:r>
      <w:r w:rsidRPr="0043432E">
        <w:rPr>
          <w:rStyle w:val="Bodytext6Spacing0pt"/>
          <w:sz w:val="36"/>
          <w:szCs w:val="36"/>
          <w:rtl/>
        </w:rPr>
        <w:t>בן</w:t>
      </w:r>
      <w:r w:rsidRPr="0043432E">
        <w:rPr>
          <w:rStyle w:val="Bodytext6Spacing0pt"/>
          <w:sz w:val="36"/>
          <w:szCs w:val="36"/>
          <w:shd w:val="clear" w:color="auto" w:fill="80FFFF"/>
          <w:rtl/>
        </w:rPr>
        <w:t>-</w:t>
      </w:r>
      <w:r w:rsidRPr="0043432E">
        <w:rPr>
          <w:rStyle w:val="Bodytext6Spacing0pt"/>
          <w:sz w:val="36"/>
          <w:szCs w:val="36"/>
          <w:rtl/>
        </w:rPr>
        <w:t>גו</w:t>
      </w:r>
      <w:r w:rsidRPr="0043432E">
        <w:rPr>
          <w:rStyle w:val="Bodytext6Spacing0pt"/>
          <w:sz w:val="36"/>
          <w:szCs w:val="36"/>
          <w:shd w:val="clear" w:color="auto" w:fill="80FFFF"/>
          <w:rtl/>
        </w:rPr>
        <w:t>ר</w:t>
      </w:r>
      <w:r w:rsidRPr="0043432E">
        <w:rPr>
          <w:rStyle w:val="Bodytext6Spacing0pt"/>
          <w:sz w:val="36"/>
          <w:szCs w:val="36"/>
          <w:rtl/>
        </w:rPr>
        <w:t>יון הביע מיד את הסכמתו</w:t>
      </w:r>
      <w:r w:rsidRPr="0043432E">
        <w:rPr>
          <w:rStyle w:val="Bodytext6Spacing0pt"/>
          <w:sz w:val="36"/>
          <w:szCs w:val="36"/>
          <w:shd w:val="clear" w:color="auto" w:fill="80FFFF"/>
          <w:rtl/>
        </w:rPr>
        <w:t>״,</w:t>
      </w:r>
      <w:r w:rsidRPr="0043432E">
        <w:rPr>
          <w:rStyle w:val="Bodytext6Spacing0pt"/>
          <w:sz w:val="36"/>
          <w:szCs w:val="36"/>
          <w:rtl/>
        </w:rPr>
        <w:t xml:space="preserve"> בישר העיתון לקוראיו, והוסיף וסיפר, שי</w:t>
      </w:r>
      <w:r w:rsidR="00AF1F3E">
        <w:rPr>
          <w:rStyle w:val="Bodytext6Spacing0pt"/>
          <w:rFonts w:hint="cs"/>
          <w:sz w:val="36"/>
          <w:szCs w:val="36"/>
          <w:rtl/>
        </w:rPr>
        <w:t>די</w:t>
      </w:r>
      <w:r w:rsidRPr="0043432E">
        <w:rPr>
          <w:rStyle w:val="Bodytext6Spacing0pt"/>
          <w:sz w:val="36"/>
          <w:szCs w:val="36"/>
          <w:rtl/>
        </w:rPr>
        <w:t xml:space="preserve">עה זו הובאה לאלדד אך הוא החליט בכל זאת </w:t>
      </w:r>
      <w:r w:rsidRPr="0043432E">
        <w:rPr>
          <w:rStyle w:val="Bodytext6Spacing0pt"/>
          <w:sz w:val="36"/>
          <w:szCs w:val="36"/>
          <w:shd w:val="clear" w:color="auto" w:fill="80FFFF"/>
          <w:rtl/>
        </w:rPr>
        <w:t>״</w:t>
      </w:r>
      <w:r w:rsidRPr="0043432E">
        <w:rPr>
          <w:rStyle w:val="Bodytext6Spacing0pt"/>
          <w:sz w:val="36"/>
          <w:szCs w:val="36"/>
          <w:rtl/>
        </w:rPr>
        <w:t>לרוץ</w:t>
      </w:r>
      <w:r w:rsidRPr="0043432E">
        <w:rPr>
          <w:rStyle w:val="Bodytext6Spacing0pt"/>
          <w:sz w:val="36"/>
          <w:szCs w:val="36"/>
          <w:shd w:val="clear" w:color="auto" w:fill="80FFFF"/>
          <w:rtl/>
        </w:rPr>
        <w:t>״</w:t>
      </w:r>
      <w:r w:rsidRPr="0043432E">
        <w:rPr>
          <w:rStyle w:val="Bodytext6Spacing0pt"/>
          <w:sz w:val="36"/>
          <w:szCs w:val="36"/>
          <w:rtl/>
        </w:rPr>
        <w:t xml:space="preserve"> ברשימה משלו בטענה </w:t>
      </w:r>
      <w:r w:rsidRPr="0043432E">
        <w:rPr>
          <w:rStyle w:val="Bodytext6Spacing0pt"/>
          <w:sz w:val="36"/>
          <w:szCs w:val="36"/>
          <w:shd w:val="clear" w:color="auto" w:fill="80FFFF"/>
          <w:rtl/>
        </w:rPr>
        <w:t>״כ</w:t>
      </w:r>
      <w:r w:rsidRPr="0043432E">
        <w:rPr>
          <w:rStyle w:val="Bodytext6Spacing0pt"/>
          <w:sz w:val="36"/>
          <w:szCs w:val="36"/>
          <w:rtl/>
        </w:rPr>
        <w:t>י ברשימתו של בן</w:t>
      </w:r>
      <w:r w:rsidRPr="0043432E">
        <w:rPr>
          <w:rStyle w:val="Bodytext6Spacing0pt"/>
          <w:sz w:val="36"/>
          <w:szCs w:val="36"/>
          <w:shd w:val="clear" w:color="auto" w:fill="80FFFF"/>
          <w:rtl/>
        </w:rPr>
        <w:t>-</w:t>
      </w:r>
      <w:r w:rsidRPr="0043432E">
        <w:rPr>
          <w:rStyle w:val="Bodytext6Spacing0pt"/>
          <w:sz w:val="36"/>
          <w:szCs w:val="36"/>
          <w:rtl/>
        </w:rPr>
        <w:t>גו</w:t>
      </w:r>
      <w:r w:rsidRPr="0043432E">
        <w:rPr>
          <w:rStyle w:val="Bodytext6Spacing0pt"/>
          <w:sz w:val="36"/>
          <w:szCs w:val="36"/>
          <w:shd w:val="clear" w:color="auto" w:fill="80FFFF"/>
          <w:rtl/>
        </w:rPr>
        <w:t>ר</w:t>
      </w:r>
      <w:r w:rsidRPr="0043432E">
        <w:rPr>
          <w:rStyle w:val="Bodytext6Spacing0pt"/>
          <w:sz w:val="36"/>
          <w:szCs w:val="36"/>
          <w:rtl/>
        </w:rPr>
        <w:t>יון מופיעים אישים כולל בן</w:t>
      </w:r>
      <w:r w:rsidRPr="0043432E">
        <w:rPr>
          <w:rStyle w:val="Bodytext6Spacing0pt"/>
          <w:sz w:val="36"/>
          <w:szCs w:val="36"/>
          <w:shd w:val="clear" w:color="auto" w:fill="80FFFF"/>
          <w:rtl/>
        </w:rPr>
        <w:t>-</w:t>
      </w:r>
      <w:r w:rsidRPr="0043432E">
        <w:rPr>
          <w:rStyle w:val="Bodytext6Spacing0pt"/>
          <w:sz w:val="36"/>
          <w:szCs w:val="36"/>
          <w:rtl/>
        </w:rPr>
        <w:t>גוריו</w:t>
      </w:r>
      <w:r w:rsidRPr="0043432E">
        <w:rPr>
          <w:rStyle w:val="Bodytext6Spacing0pt"/>
          <w:sz w:val="36"/>
          <w:szCs w:val="36"/>
          <w:shd w:val="clear" w:color="auto" w:fill="80FFFF"/>
          <w:rtl/>
        </w:rPr>
        <w:t>ן</w:t>
      </w:r>
      <w:r w:rsidRPr="0043432E">
        <w:rPr>
          <w:rStyle w:val="Bodytext6Spacing0pt"/>
          <w:sz w:val="36"/>
          <w:szCs w:val="36"/>
          <w:rtl/>
        </w:rPr>
        <w:t xml:space="preserve"> עצמו</w:t>
      </w:r>
      <w:r w:rsidRPr="0043432E">
        <w:rPr>
          <w:rStyle w:val="Bodytext6Spacing0pt"/>
          <w:sz w:val="36"/>
          <w:szCs w:val="36"/>
          <w:shd w:val="clear" w:color="auto" w:fill="80FFFF"/>
          <w:rtl/>
        </w:rPr>
        <w:t>,</w:t>
      </w:r>
      <w:r w:rsidRPr="0043432E">
        <w:rPr>
          <w:rStyle w:val="Bodytext6Spacing0pt"/>
          <w:sz w:val="36"/>
          <w:szCs w:val="36"/>
          <w:rtl/>
        </w:rPr>
        <w:t xml:space="preserve"> שחיוו דעתם למען החזרת שטחים בתנאים מ</w:t>
      </w:r>
      <w:r w:rsidRPr="0043432E">
        <w:rPr>
          <w:rStyle w:val="Bodytext6Spacing0pt"/>
          <w:sz w:val="36"/>
          <w:szCs w:val="36"/>
          <w:shd w:val="clear" w:color="auto" w:fill="80FFFF"/>
          <w:rtl/>
        </w:rPr>
        <w:t>סו</w:t>
      </w:r>
      <w:r w:rsidRPr="0043432E">
        <w:rPr>
          <w:rStyle w:val="Bodytext6Spacing0pt"/>
          <w:sz w:val="36"/>
          <w:szCs w:val="36"/>
          <w:rtl/>
        </w:rPr>
        <w:t>יימי</w:t>
      </w:r>
      <w:r w:rsidRPr="0043432E">
        <w:rPr>
          <w:rStyle w:val="Bodytext6Spacing0pt"/>
          <w:sz w:val="36"/>
          <w:szCs w:val="36"/>
          <w:shd w:val="clear" w:color="auto" w:fill="80FFFF"/>
          <w:rtl/>
        </w:rPr>
        <w:t>ם״.</w:t>
      </w:r>
      <w:r w:rsidR="00AF1F3E">
        <w:rPr>
          <w:rStyle w:val="Bodytext6Spacing0pt"/>
          <w:rFonts w:hint="cs"/>
          <w:sz w:val="36"/>
          <w:szCs w:val="36"/>
          <w:shd w:val="clear" w:color="auto" w:fill="80FFFF"/>
          <w:rtl/>
        </w:rPr>
        <w:t>(13)</w:t>
      </w:r>
      <w:r w:rsidRPr="0043432E">
        <w:rPr>
          <w:rStyle w:val="Bodytext6Spacing0pt"/>
          <w:sz w:val="36"/>
          <w:szCs w:val="36"/>
          <w:rtl/>
        </w:rPr>
        <w:t xml:space="preserve"> אלדד טוען, </w:t>
      </w:r>
      <w:r w:rsidRPr="0043432E">
        <w:rPr>
          <w:rStyle w:val="Bodytext6Spacing0pt"/>
          <w:sz w:val="36"/>
          <w:szCs w:val="36"/>
          <w:rtl/>
        </w:rPr>
        <w:lastRenderedPageBreak/>
        <w:t>שידיעה זו מצוצה מן האצבע, ואף בן</w:t>
      </w:r>
      <w:r w:rsidRPr="0043432E">
        <w:rPr>
          <w:rStyle w:val="Bodytext6Spacing0pt"/>
          <w:sz w:val="36"/>
          <w:szCs w:val="36"/>
          <w:shd w:val="clear" w:color="auto" w:fill="80FFFF"/>
          <w:rtl/>
        </w:rPr>
        <w:t>-</w:t>
      </w:r>
      <w:r w:rsidRPr="0043432E">
        <w:rPr>
          <w:rStyle w:val="Bodytext6Spacing0pt"/>
          <w:sz w:val="36"/>
          <w:szCs w:val="36"/>
          <w:rtl/>
        </w:rPr>
        <w:t>ע</w:t>
      </w:r>
      <w:r w:rsidRPr="0043432E">
        <w:rPr>
          <w:rStyle w:val="Bodytext6Spacing0pt"/>
          <w:sz w:val="36"/>
          <w:szCs w:val="36"/>
          <w:shd w:val="clear" w:color="auto" w:fill="80FFFF"/>
          <w:rtl/>
        </w:rPr>
        <w:t>מ</w:t>
      </w:r>
      <w:r w:rsidRPr="0043432E">
        <w:rPr>
          <w:rStyle w:val="Bodytext6Spacing0pt"/>
          <w:sz w:val="36"/>
          <w:szCs w:val="36"/>
          <w:rtl/>
        </w:rPr>
        <w:t>י מפריך אותה בהסתמכו על דברי ליבנה, ש</w:t>
      </w:r>
      <w:r w:rsidRPr="0043432E">
        <w:rPr>
          <w:rStyle w:val="Bodytext6Spacing0pt"/>
          <w:sz w:val="36"/>
          <w:szCs w:val="36"/>
          <w:shd w:val="clear" w:color="auto" w:fill="80FFFF"/>
          <w:rtl/>
        </w:rPr>
        <w:t>ב</w:t>
      </w:r>
      <w:r w:rsidRPr="0043432E">
        <w:rPr>
          <w:rStyle w:val="Bodytext6Spacing0pt"/>
          <w:sz w:val="36"/>
          <w:szCs w:val="36"/>
          <w:rtl/>
        </w:rPr>
        <w:t>ן-גו</w:t>
      </w:r>
      <w:r w:rsidRPr="0043432E">
        <w:rPr>
          <w:rStyle w:val="Bodytext6Spacing0pt"/>
          <w:sz w:val="36"/>
          <w:szCs w:val="36"/>
          <w:shd w:val="clear" w:color="auto" w:fill="80FFFF"/>
          <w:rtl/>
        </w:rPr>
        <w:t>ר</w:t>
      </w:r>
      <w:r w:rsidRPr="0043432E">
        <w:rPr>
          <w:rStyle w:val="Bodytext6Spacing0pt"/>
          <w:sz w:val="36"/>
          <w:szCs w:val="36"/>
          <w:rtl/>
        </w:rPr>
        <w:t>יון סירב להיות ברשימה אחת עם אלדד.</w:t>
      </w:r>
    </w:p>
    <w:p w:rsidR="006C565E" w:rsidRPr="0043432E" w:rsidRDefault="00856756" w:rsidP="003C6E29">
      <w:pPr>
        <w:pStyle w:val="Bodytext61"/>
        <w:shd w:val="clear" w:color="auto" w:fill="auto"/>
        <w:spacing w:before="0" w:after="65" w:line="355" w:lineRule="exact"/>
        <w:ind w:left="20" w:right="20" w:firstLine="360"/>
        <w:rPr>
          <w:sz w:val="36"/>
          <w:szCs w:val="36"/>
          <w:rtl/>
        </w:rPr>
      </w:pPr>
      <w:r w:rsidRPr="0043432E">
        <w:rPr>
          <w:rStyle w:val="Bodytext6Spacing0pt"/>
          <w:sz w:val="36"/>
          <w:szCs w:val="36"/>
          <w:rtl/>
        </w:rPr>
        <w:t>אף כי כתבו השלושה טיוטה ראשונה של מצע</w:t>
      </w:r>
      <w:r w:rsidRPr="0043432E">
        <w:rPr>
          <w:rStyle w:val="Bodytext6Spacing0pt"/>
          <w:sz w:val="36"/>
          <w:szCs w:val="36"/>
          <w:shd w:val="clear" w:color="auto" w:fill="80FFFF"/>
          <w:vertAlign w:val="subscript"/>
          <w:rtl/>
        </w:rPr>
        <w:t>״</w:t>
      </w:r>
      <w:r w:rsidRPr="0043432E">
        <w:rPr>
          <w:rStyle w:val="Bodytext6Spacing0pt"/>
          <w:sz w:val="36"/>
          <w:szCs w:val="36"/>
          <w:rtl/>
        </w:rPr>
        <w:t xml:space="preserve"> והיתה ביניהם הסכמה לגבי רוב הנושאים</w:t>
      </w:r>
      <w:r w:rsidRPr="0043432E">
        <w:rPr>
          <w:rStyle w:val="Bodytext6Spacing0pt"/>
          <w:sz w:val="36"/>
          <w:szCs w:val="36"/>
          <w:shd w:val="clear" w:color="auto" w:fill="80FFFF"/>
          <w:rtl/>
        </w:rPr>
        <w:t>,</w:t>
      </w:r>
      <w:r w:rsidRPr="0043432E">
        <w:rPr>
          <w:rStyle w:val="Bodytext6Spacing0pt"/>
          <w:sz w:val="36"/>
          <w:szCs w:val="36"/>
          <w:rtl/>
        </w:rPr>
        <w:t xml:space="preserve"> השאלה העיקרית נשארה בעינ</w:t>
      </w:r>
      <w:r w:rsidRPr="0043432E">
        <w:rPr>
          <w:rStyle w:val="Bodytext6Spacing0pt"/>
          <w:sz w:val="36"/>
          <w:szCs w:val="36"/>
          <w:shd w:val="clear" w:color="auto" w:fill="80FFFF"/>
          <w:rtl/>
        </w:rPr>
        <w:t>ה:</w:t>
      </w:r>
      <w:r w:rsidRPr="0043432E">
        <w:rPr>
          <w:rStyle w:val="Bodytext6Spacing0pt"/>
          <w:sz w:val="36"/>
          <w:szCs w:val="36"/>
          <w:rtl/>
        </w:rPr>
        <w:t xml:space="preserve"> מי יעמוד בראש הרשימה</w:t>
      </w:r>
      <w:r w:rsidRPr="0043432E">
        <w:rPr>
          <w:rStyle w:val="Bodytext6Spacing0pt"/>
          <w:sz w:val="36"/>
          <w:szCs w:val="36"/>
          <w:shd w:val="clear" w:color="auto" w:fill="80FFFF"/>
          <w:rtl/>
        </w:rPr>
        <w:t>.</w:t>
      </w:r>
      <w:r w:rsidRPr="0043432E">
        <w:rPr>
          <w:rStyle w:val="Bodytext6Spacing0pt"/>
          <w:sz w:val="36"/>
          <w:szCs w:val="36"/>
          <w:rtl/>
        </w:rPr>
        <w:t xml:space="preserve"> לדבריו של </w:t>
      </w:r>
      <w:r w:rsidRPr="0043432E">
        <w:rPr>
          <w:rStyle w:val="Bodytext6Spacing0pt"/>
          <w:sz w:val="36"/>
          <w:szCs w:val="36"/>
          <w:shd w:val="clear" w:color="auto" w:fill="80FFFF"/>
          <w:rtl/>
        </w:rPr>
        <w:t>ב</w:t>
      </w:r>
      <w:r w:rsidRPr="0043432E">
        <w:rPr>
          <w:rStyle w:val="Bodytext6Spacing0pt"/>
          <w:sz w:val="36"/>
          <w:szCs w:val="36"/>
          <w:rtl/>
        </w:rPr>
        <w:t>ן-עמי</w:t>
      </w:r>
      <w:r w:rsidRPr="0043432E">
        <w:rPr>
          <w:rStyle w:val="Bodytext6Spacing0pt"/>
          <w:sz w:val="36"/>
          <w:szCs w:val="36"/>
          <w:shd w:val="clear" w:color="auto" w:fill="80FFFF"/>
          <w:rtl/>
        </w:rPr>
        <w:t>,</w:t>
      </w:r>
      <w:r w:rsidRPr="0043432E">
        <w:rPr>
          <w:rStyle w:val="Bodytext6Spacing0pt"/>
          <w:sz w:val="36"/>
          <w:szCs w:val="36"/>
          <w:rtl/>
        </w:rPr>
        <w:t xml:space="preserve"> חיים יחיל היה מתון בדיעותיו מליבנה והוא ראה עצמו מתאים לעמוד בראש הרשימה כמועמד של פשרה המקובלת על כולם, אך כאמור, חזר אלדד וטען</w:t>
      </w:r>
      <w:r w:rsidRPr="0043432E">
        <w:rPr>
          <w:rStyle w:val="Bodytext6Spacing0pt"/>
          <w:sz w:val="36"/>
          <w:szCs w:val="36"/>
          <w:shd w:val="clear" w:color="auto" w:fill="80FFFF"/>
          <w:rtl/>
        </w:rPr>
        <w:t>,</w:t>
      </w:r>
      <w:r w:rsidRPr="0043432E">
        <w:rPr>
          <w:rStyle w:val="Bodytext6Spacing0pt"/>
          <w:sz w:val="36"/>
          <w:szCs w:val="36"/>
          <w:rtl/>
        </w:rPr>
        <w:t xml:space="preserve"> שבן־ציון לא יתרום את 12</w:t>
      </w:r>
      <w:r w:rsidRPr="0043432E">
        <w:rPr>
          <w:rStyle w:val="Bodytext6Spacing0pt"/>
          <w:sz w:val="36"/>
          <w:szCs w:val="36"/>
          <w:shd w:val="clear" w:color="auto" w:fill="80FFFF"/>
          <w:rtl/>
        </w:rPr>
        <w:t>0</w:t>
      </w:r>
      <w:r w:rsidRPr="0043432E">
        <w:rPr>
          <w:rStyle w:val="Bodytext6Spacing0pt"/>
          <w:sz w:val="36"/>
          <w:szCs w:val="36"/>
          <w:rtl/>
        </w:rPr>
        <w:t>.</w:t>
      </w:r>
      <w:r w:rsidRPr="0043432E">
        <w:rPr>
          <w:rStyle w:val="Bodytext6Spacing0pt"/>
          <w:sz w:val="36"/>
          <w:szCs w:val="36"/>
          <w:shd w:val="clear" w:color="auto" w:fill="80FFFF"/>
          <w:rtl/>
        </w:rPr>
        <w:t>0</w:t>
      </w:r>
      <w:r w:rsidRPr="0043432E">
        <w:rPr>
          <w:rStyle w:val="Bodytext6Spacing0pt"/>
          <w:sz w:val="36"/>
          <w:szCs w:val="36"/>
          <w:rtl/>
        </w:rPr>
        <w:t>00 הלי</w:t>
      </w:r>
      <w:r w:rsidR="009447B9">
        <w:rPr>
          <w:rStyle w:val="Bodytext6Spacing0pt"/>
          <w:rFonts w:hint="cs"/>
          <w:sz w:val="36"/>
          <w:szCs w:val="36"/>
          <w:rtl/>
        </w:rPr>
        <w:t>ר</w:t>
      </w:r>
      <w:r w:rsidRPr="0043432E">
        <w:rPr>
          <w:rStyle w:val="Bodytext6Spacing0pt"/>
          <w:sz w:val="36"/>
          <w:szCs w:val="36"/>
          <w:rtl/>
        </w:rPr>
        <w:t>ות שהיו דרושות על</w:t>
      </w:r>
      <w:r w:rsidRPr="0043432E">
        <w:rPr>
          <w:rStyle w:val="Bodytext6Spacing0pt"/>
          <w:sz w:val="36"/>
          <w:szCs w:val="36"/>
          <w:shd w:val="clear" w:color="auto" w:fill="80FFFF"/>
          <w:rtl/>
        </w:rPr>
        <w:t>-</w:t>
      </w:r>
      <w:r w:rsidRPr="0043432E">
        <w:rPr>
          <w:rStyle w:val="Bodytext6Spacing0pt"/>
          <w:sz w:val="36"/>
          <w:szCs w:val="36"/>
          <w:rtl/>
        </w:rPr>
        <w:t>מנת להירשם בוועדת הבחירות.</w:t>
      </w:r>
    </w:p>
    <w:p w:rsidR="006C565E" w:rsidRPr="0043432E" w:rsidRDefault="00856756" w:rsidP="003C6E29">
      <w:pPr>
        <w:pStyle w:val="Bodytext61"/>
        <w:shd w:val="clear" w:color="auto" w:fill="auto"/>
        <w:spacing w:before="0" w:after="60" w:line="349" w:lineRule="exact"/>
        <w:ind w:left="20" w:right="20" w:firstLine="360"/>
        <w:rPr>
          <w:sz w:val="36"/>
          <w:szCs w:val="36"/>
          <w:rtl/>
        </w:rPr>
      </w:pPr>
      <w:r w:rsidRPr="0043432E">
        <w:rPr>
          <w:rStyle w:val="Bodytext6Spacing0pt"/>
          <w:sz w:val="36"/>
          <w:szCs w:val="36"/>
          <w:rtl/>
        </w:rPr>
        <w:t xml:space="preserve">לאחר שעזבו ליבנה </w:t>
      </w:r>
      <w:r w:rsidR="009447B9">
        <w:rPr>
          <w:rStyle w:val="Bodytext6Spacing0pt"/>
          <w:rFonts w:hint="cs"/>
          <w:sz w:val="36"/>
          <w:szCs w:val="36"/>
          <w:rtl/>
        </w:rPr>
        <w:t>וי</w:t>
      </w:r>
      <w:r w:rsidRPr="0043432E">
        <w:rPr>
          <w:rStyle w:val="Bodytext6Spacing0pt"/>
          <w:sz w:val="36"/>
          <w:szCs w:val="36"/>
          <w:rtl/>
        </w:rPr>
        <w:t>חיל בלא לסכם דבר, נשארו בבית הקפה אלדד וב</w:t>
      </w:r>
      <w:r w:rsidRPr="0043432E">
        <w:rPr>
          <w:rStyle w:val="Bodytext6Spacing0pt"/>
          <w:sz w:val="36"/>
          <w:szCs w:val="36"/>
          <w:shd w:val="clear" w:color="auto" w:fill="80FFFF"/>
          <w:rtl/>
        </w:rPr>
        <w:t>ן</w:t>
      </w:r>
      <w:r w:rsidRPr="0043432E">
        <w:rPr>
          <w:rStyle w:val="Bodytext6Spacing0pt"/>
          <w:sz w:val="36"/>
          <w:szCs w:val="36"/>
          <w:rtl/>
        </w:rPr>
        <w:t xml:space="preserve">-עמי. </w:t>
      </w:r>
      <w:r w:rsidRPr="0043432E">
        <w:rPr>
          <w:rStyle w:val="Bodytext6Spacing0pt"/>
          <w:sz w:val="36"/>
          <w:szCs w:val="36"/>
          <w:shd w:val="clear" w:color="auto" w:fill="80FFFF"/>
          <w:rtl/>
        </w:rPr>
        <w:t>״</w:t>
      </w:r>
      <w:r w:rsidRPr="0043432E">
        <w:rPr>
          <w:rStyle w:val="Bodytext6Spacing0pt"/>
          <w:sz w:val="36"/>
          <w:szCs w:val="36"/>
          <w:rtl/>
        </w:rPr>
        <w:t xml:space="preserve">מה אתה חושב לעשות </w:t>
      </w:r>
      <w:r w:rsidRPr="0043432E">
        <w:rPr>
          <w:rStyle w:val="Bodytext6Spacing0pt"/>
          <w:sz w:val="36"/>
          <w:szCs w:val="36"/>
          <w:shd w:val="clear" w:color="auto" w:fill="80FFFF"/>
          <w:rtl/>
        </w:rPr>
        <w:t>?״,</w:t>
      </w:r>
      <w:r w:rsidRPr="0043432E">
        <w:rPr>
          <w:rStyle w:val="Bodytext6Spacing0pt"/>
          <w:sz w:val="36"/>
          <w:szCs w:val="36"/>
          <w:rtl/>
        </w:rPr>
        <w:t xml:space="preserve"> שאל </w:t>
      </w:r>
      <w:r w:rsidRPr="0043432E">
        <w:rPr>
          <w:rStyle w:val="Bodytext6Spacing0pt"/>
          <w:sz w:val="36"/>
          <w:szCs w:val="36"/>
          <w:shd w:val="clear" w:color="auto" w:fill="80FFFF"/>
          <w:rtl/>
        </w:rPr>
        <w:t>ב</w:t>
      </w:r>
      <w:r w:rsidRPr="0043432E">
        <w:rPr>
          <w:rStyle w:val="Bodytext6Spacing0pt"/>
          <w:sz w:val="36"/>
          <w:szCs w:val="36"/>
          <w:rtl/>
        </w:rPr>
        <w:t>ן</w:t>
      </w:r>
      <w:r w:rsidRPr="0043432E">
        <w:rPr>
          <w:rStyle w:val="Bodytext6Spacing0pt"/>
          <w:sz w:val="36"/>
          <w:szCs w:val="36"/>
          <w:shd w:val="clear" w:color="auto" w:fill="80FFFF"/>
          <w:rtl/>
        </w:rPr>
        <w:t>־</w:t>
      </w:r>
      <w:r w:rsidRPr="0043432E">
        <w:rPr>
          <w:rStyle w:val="Bodytext6Spacing0pt"/>
          <w:sz w:val="36"/>
          <w:szCs w:val="36"/>
          <w:rtl/>
        </w:rPr>
        <w:t>עמי. אלדד השיב, שהוא חושב שאולי יוותר על כל הרעיון של הליכה לבחירות ברשימה נפרדת. בן</w:t>
      </w:r>
      <w:r w:rsidRPr="0043432E">
        <w:rPr>
          <w:rStyle w:val="Bodytext6Spacing0pt"/>
          <w:sz w:val="36"/>
          <w:szCs w:val="36"/>
          <w:shd w:val="clear" w:color="auto" w:fill="80FFFF"/>
          <w:rtl/>
        </w:rPr>
        <w:t>-</w:t>
      </w:r>
      <w:r w:rsidRPr="0043432E">
        <w:rPr>
          <w:rStyle w:val="Bodytext6Spacing0pt"/>
          <w:sz w:val="36"/>
          <w:szCs w:val="36"/>
          <w:rtl/>
        </w:rPr>
        <w:t xml:space="preserve">עמי דיבר על לבו, שלא יעשה כן </w:t>
      </w:r>
      <w:r w:rsidRPr="0043432E">
        <w:rPr>
          <w:rStyle w:val="Bodytext6Spacing0pt"/>
          <w:sz w:val="36"/>
          <w:szCs w:val="36"/>
          <w:shd w:val="clear" w:color="auto" w:fill="80FFFF"/>
          <w:rtl/>
        </w:rPr>
        <w:t>״</w:t>
      </w:r>
      <w:r w:rsidRPr="0043432E">
        <w:rPr>
          <w:rStyle w:val="Bodytext6Spacing0pt"/>
          <w:sz w:val="36"/>
          <w:szCs w:val="36"/>
          <w:rtl/>
        </w:rPr>
        <w:t>כי ההשקפה שלך הנה החלה מתגשמת</w:t>
      </w:r>
      <w:r w:rsidRPr="0043432E">
        <w:rPr>
          <w:rStyle w:val="Bodytext6Spacing0pt"/>
          <w:sz w:val="36"/>
          <w:szCs w:val="36"/>
          <w:shd w:val="clear" w:color="auto" w:fill="80FFFF"/>
          <w:rtl/>
        </w:rPr>
        <w:t>״.</w:t>
      </w:r>
      <w:r w:rsidRPr="0043432E">
        <w:rPr>
          <w:rStyle w:val="Bodytext6Spacing0pt"/>
          <w:sz w:val="36"/>
          <w:szCs w:val="36"/>
          <w:rtl/>
        </w:rPr>
        <w:t xml:space="preserve"> עוד אלדד יושב ומהסס, ולפתע. </w:t>
      </w:r>
      <w:r w:rsidRPr="0043432E">
        <w:rPr>
          <w:rStyle w:val="Bodytext6Spacing0pt"/>
          <w:sz w:val="36"/>
          <w:szCs w:val="36"/>
          <w:shd w:val="clear" w:color="auto" w:fill="80FFFF"/>
          <w:rtl/>
        </w:rPr>
        <w:t>ב</w:t>
      </w:r>
      <w:r w:rsidRPr="0043432E">
        <w:rPr>
          <w:rStyle w:val="Bodytext6Spacing0pt"/>
          <w:sz w:val="36"/>
          <w:szCs w:val="36"/>
          <w:rtl/>
        </w:rPr>
        <w:t>ניעור מהרהוריו, שאל ספונטנית את בן־עמי, האם הוא יהיה מוכן ללכת עמו יחד ברשימה</w:t>
      </w:r>
      <w:r w:rsidRPr="0043432E">
        <w:rPr>
          <w:rStyle w:val="Bodytext6Spacing0pt"/>
          <w:sz w:val="36"/>
          <w:szCs w:val="36"/>
          <w:shd w:val="clear" w:color="auto" w:fill="80FFFF"/>
          <w:rtl/>
        </w:rPr>
        <w:t>.</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אלדד רצה ברשימה שתהיה לה גושפנקא של כלליות עם ריח של שמאל לשעב</w:t>
      </w:r>
      <w:r w:rsidRPr="0043432E">
        <w:rPr>
          <w:rStyle w:val="Bodytext6Spacing0pt"/>
          <w:sz w:val="36"/>
          <w:szCs w:val="36"/>
          <w:shd w:val="clear" w:color="auto" w:fill="80FFFF"/>
          <w:rtl/>
        </w:rPr>
        <w:t>ר״.</w:t>
      </w:r>
      <w:r w:rsidRPr="0043432E">
        <w:rPr>
          <w:rStyle w:val="Bodytext6Spacing0pt"/>
          <w:sz w:val="36"/>
          <w:szCs w:val="36"/>
          <w:shd w:val="clear" w:color="auto" w:fill="80FFFF"/>
          <w:vertAlign w:val="superscript"/>
          <w:rtl/>
        </w:rPr>
        <w:t>14</w:t>
      </w:r>
      <w:r w:rsidRPr="0043432E">
        <w:rPr>
          <w:rStyle w:val="Bodytext6Spacing0pt"/>
          <w:sz w:val="36"/>
          <w:szCs w:val="36"/>
          <w:rtl/>
        </w:rPr>
        <w:t xml:space="preserve"> כמו שאלדד היה ספונטאני בהצעתו כן היה </w:t>
      </w:r>
      <w:r w:rsidRPr="0043432E">
        <w:rPr>
          <w:rStyle w:val="Bodytext6Spacing0pt"/>
          <w:sz w:val="36"/>
          <w:szCs w:val="36"/>
          <w:shd w:val="clear" w:color="auto" w:fill="80FFFF"/>
          <w:rtl/>
        </w:rPr>
        <w:t>ב</w:t>
      </w:r>
      <w:r w:rsidRPr="0043432E">
        <w:rPr>
          <w:rStyle w:val="Bodytext6Spacing0pt"/>
          <w:sz w:val="36"/>
          <w:szCs w:val="36"/>
          <w:rtl/>
        </w:rPr>
        <w:t>ן</w:t>
      </w:r>
      <w:r w:rsidRPr="0043432E">
        <w:rPr>
          <w:rStyle w:val="Bodytext6Spacing0pt"/>
          <w:sz w:val="36"/>
          <w:szCs w:val="36"/>
          <w:shd w:val="clear" w:color="auto" w:fill="80FFFF"/>
          <w:rtl/>
        </w:rPr>
        <w:t>-</w:t>
      </w:r>
      <w:r w:rsidRPr="0043432E">
        <w:rPr>
          <w:rStyle w:val="Bodytext6Spacing0pt"/>
          <w:sz w:val="36"/>
          <w:szCs w:val="36"/>
          <w:rtl/>
        </w:rPr>
        <w:t>ע</w:t>
      </w:r>
      <w:r w:rsidRPr="0043432E">
        <w:rPr>
          <w:rStyle w:val="Bodytext6Spacing0pt"/>
          <w:sz w:val="36"/>
          <w:szCs w:val="36"/>
          <w:shd w:val="clear" w:color="auto" w:fill="80FFFF"/>
          <w:rtl/>
        </w:rPr>
        <w:t>מ</w:t>
      </w:r>
      <w:r w:rsidRPr="0043432E">
        <w:rPr>
          <w:rStyle w:val="Bodytext6Spacing0pt"/>
          <w:sz w:val="36"/>
          <w:szCs w:val="36"/>
          <w:rtl/>
        </w:rPr>
        <w:t xml:space="preserve">י, שהסכים להיות שני ברשימה. אולם לאחר רגע של הסכמה, נזכר אלדד, שאין הכנסתו של בן־עמי כה פשוטה, מאחר ויהיה עליו </w:t>
      </w:r>
      <w:r w:rsidRPr="0043432E">
        <w:rPr>
          <w:rStyle w:val="Bodytext6Spacing0pt"/>
          <w:sz w:val="36"/>
          <w:szCs w:val="36"/>
          <w:shd w:val="clear" w:color="auto" w:fill="80FFFF"/>
          <w:rtl/>
        </w:rPr>
        <w:t>לת</w:t>
      </w:r>
      <w:r w:rsidR="009447B9">
        <w:rPr>
          <w:rStyle w:val="Bodytext6Spacing0pt"/>
          <w:rFonts w:hint="cs"/>
          <w:sz w:val="36"/>
          <w:szCs w:val="36"/>
          <w:rtl/>
        </w:rPr>
        <w:t>רץ</w:t>
      </w:r>
      <w:r w:rsidRPr="0043432E">
        <w:rPr>
          <w:rStyle w:val="Bodytext6Spacing0pt"/>
          <w:sz w:val="36"/>
          <w:szCs w:val="36"/>
          <w:rtl/>
        </w:rPr>
        <w:t xml:space="preserve"> את קבלתו בפני </w:t>
      </w:r>
      <w:r w:rsidRPr="0043432E">
        <w:rPr>
          <w:rStyle w:val="Bodytext6Spacing0pt"/>
          <w:sz w:val="36"/>
          <w:szCs w:val="36"/>
          <w:shd w:val="clear" w:color="auto" w:fill="80FFFF"/>
          <w:rtl/>
        </w:rPr>
        <w:t>״</w:t>
      </w:r>
      <w:r w:rsidRPr="0043432E">
        <w:rPr>
          <w:rStyle w:val="Bodytext6Spacing0pt"/>
          <w:sz w:val="36"/>
          <w:szCs w:val="36"/>
          <w:rtl/>
        </w:rPr>
        <w:t>החוגים הלאומיים</w:t>
      </w:r>
      <w:r w:rsidRPr="0043432E">
        <w:rPr>
          <w:rStyle w:val="Bodytext6Spacing0pt"/>
          <w:sz w:val="36"/>
          <w:szCs w:val="36"/>
          <w:shd w:val="clear" w:color="auto" w:fill="80FFFF"/>
          <w:rtl/>
        </w:rPr>
        <w:t>״,</w:t>
      </w:r>
      <w:r w:rsidRPr="0043432E">
        <w:rPr>
          <w:rStyle w:val="Bodytext6Spacing0pt"/>
          <w:sz w:val="36"/>
          <w:szCs w:val="36"/>
          <w:rtl/>
        </w:rPr>
        <w:t xml:space="preserve"> ובפרט </w:t>
      </w:r>
      <w:r w:rsidRPr="0043432E">
        <w:rPr>
          <w:rStyle w:val="Bodytext6Spacing0pt"/>
          <w:sz w:val="36"/>
          <w:szCs w:val="36"/>
          <w:shd w:val="clear" w:color="auto" w:fill="80FFFF"/>
          <w:rtl/>
        </w:rPr>
        <w:t>ב</w:t>
      </w:r>
      <w:r w:rsidRPr="0043432E">
        <w:rPr>
          <w:rStyle w:val="Bodytext6Spacing0pt"/>
          <w:sz w:val="36"/>
          <w:szCs w:val="36"/>
          <w:rtl/>
        </w:rPr>
        <w:t>פ</w:t>
      </w:r>
      <w:r w:rsidRPr="0043432E">
        <w:rPr>
          <w:rStyle w:val="Bodytext6Spacing0pt"/>
          <w:sz w:val="36"/>
          <w:szCs w:val="36"/>
          <w:shd w:val="clear" w:color="auto" w:fill="80FFFF"/>
          <w:rtl/>
        </w:rPr>
        <w:t>נ</w:t>
      </w:r>
      <w:r w:rsidRPr="0043432E">
        <w:rPr>
          <w:rStyle w:val="Bodytext6Spacing0pt"/>
          <w:sz w:val="36"/>
          <w:szCs w:val="36"/>
          <w:rtl/>
        </w:rPr>
        <w:t>י יעקב ח</w:t>
      </w:r>
      <w:r w:rsidRPr="0043432E">
        <w:rPr>
          <w:rStyle w:val="Bodytext6Spacing0pt"/>
          <w:sz w:val="36"/>
          <w:szCs w:val="36"/>
          <w:shd w:val="clear" w:color="auto" w:fill="80FFFF"/>
          <w:rtl/>
        </w:rPr>
        <w:t>ר</w:t>
      </w:r>
      <w:r w:rsidRPr="0043432E">
        <w:rPr>
          <w:rStyle w:val="Bodytext6Spacing0pt"/>
          <w:sz w:val="36"/>
          <w:szCs w:val="36"/>
          <w:rtl/>
        </w:rPr>
        <w:t xml:space="preserve">ותי, שראה עצמו שני ברשימה. </w:t>
      </w:r>
      <w:r w:rsidRPr="0043432E">
        <w:rPr>
          <w:rStyle w:val="Bodytext6Spacing0pt"/>
          <w:sz w:val="36"/>
          <w:szCs w:val="36"/>
          <w:shd w:val="clear" w:color="auto" w:fill="80FFFF"/>
          <w:rtl/>
        </w:rPr>
        <w:t>״</w:t>
      </w:r>
      <w:r w:rsidRPr="0043432E">
        <w:rPr>
          <w:rStyle w:val="Bodytext6Spacing0pt"/>
          <w:sz w:val="36"/>
          <w:szCs w:val="36"/>
          <w:rtl/>
        </w:rPr>
        <w:t>בחרתי ב</w:t>
      </w:r>
      <w:r w:rsidRPr="0043432E">
        <w:rPr>
          <w:rStyle w:val="Bodytext6Spacing0pt"/>
          <w:sz w:val="36"/>
          <w:szCs w:val="36"/>
          <w:shd w:val="clear" w:color="auto" w:fill="80FFFF"/>
          <w:rtl/>
        </w:rPr>
        <w:t>ד</w:t>
      </w:r>
      <w:r w:rsidRPr="0043432E">
        <w:rPr>
          <w:rStyle w:val="Bodytext6Spacing0pt"/>
          <w:sz w:val="36"/>
          <w:szCs w:val="36"/>
          <w:rtl/>
        </w:rPr>
        <w:t>״</w:t>
      </w:r>
      <w:r w:rsidRPr="0043432E">
        <w:rPr>
          <w:rStyle w:val="Bodytext6Spacing0pt"/>
          <w:sz w:val="36"/>
          <w:szCs w:val="36"/>
          <w:shd w:val="clear" w:color="auto" w:fill="80FFFF"/>
          <w:rtl/>
        </w:rPr>
        <w:t>ר</w:t>
      </w:r>
      <w:r w:rsidRPr="0043432E">
        <w:rPr>
          <w:rStyle w:val="Bodytext6Spacing0pt"/>
          <w:sz w:val="36"/>
          <w:szCs w:val="36"/>
          <w:rtl/>
        </w:rPr>
        <w:t xml:space="preserve"> אהרון בן־עמי, מי שהיה חבר אצ״ל ולא היה כלל מאוהדי </w:t>
      </w:r>
      <w:r w:rsidRPr="0043432E">
        <w:rPr>
          <w:rStyle w:val="Bodytext6Spacing0pt"/>
          <w:sz w:val="36"/>
          <w:szCs w:val="36"/>
          <w:shd w:val="clear" w:color="auto" w:fill="80FFFF"/>
          <w:rtl/>
        </w:rPr>
        <w:t>׳</w:t>
      </w:r>
      <w:r w:rsidRPr="0043432E">
        <w:rPr>
          <w:rStyle w:val="Bodytext6Spacing0pt"/>
          <w:sz w:val="36"/>
          <w:szCs w:val="36"/>
          <w:rtl/>
        </w:rPr>
        <w:t>סלם</w:t>
      </w:r>
      <w:r w:rsidR="009447B9">
        <w:rPr>
          <w:rStyle w:val="Bodytext6Spacing0pt"/>
          <w:rFonts w:hint="cs"/>
          <w:sz w:val="36"/>
          <w:szCs w:val="36"/>
          <w:rtl/>
        </w:rPr>
        <w:t>'</w:t>
      </w:r>
      <w:r w:rsidRPr="0043432E">
        <w:rPr>
          <w:rStyle w:val="Bodytext6Spacing0pt"/>
          <w:sz w:val="36"/>
          <w:szCs w:val="36"/>
          <w:rtl/>
        </w:rPr>
        <w:t xml:space="preserve"> אך היה גם חבר בתנועת א</w:t>
      </w:r>
      <w:r w:rsidR="009447B9">
        <w:rPr>
          <w:rStyle w:val="Bodytext6Spacing0pt"/>
          <w:rFonts w:hint="cs"/>
          <w:sz w:val="36"/>
          <w:szCs w:val="36"/>
          <w:rtl/>
        </w:rPr>
        <w:t>רץ</w:t>
      </w:r>
      <w:r w:rsidRPr="0043432E">
        <w:rPr>
          <w:rStyle w:val="Bodytext6Spacing0pt"/>
          <w:sz w:val="36"/>
          <w:szCs w:val="36"/>
          <w:rtl/>
        </w:rPr>
        <w:t>־יש</w:t>
      </w:r>
      <w:r w:rsidRPr="0043432E">
        <w:rPr>
          <w:rStyle w:val="Bodytext6Spacing0pt"/>
          <w:sz w:val="36"/>
          <w:szCs w:val="36"/>
          <w:shd w:val="clear" w:color="auto" w:fill="80FFFF"/>
          <w:rtl/>
        </w:rPr>
        <w:t>ר</w:t>
      </w:r>
      <w:r w:rsidRPr="0043432E">
        <w:rPr>
          <w:rStyle w:val="Bodytext6Spacing0pt"/>
          <w:sz w:val="36"/>
          <w:szCs w:val="36"/>
          <w:rtl/>
        </w:rPr>
        <w:t>אל השלמה, כי רציתי להרחיב את קהל האוהדים והמצביעים לרשימה</w:t>
      </w:r>
      <w:r w:rsidRPr="0043432E">
        <w:rPr>
          <w:rStyle w:val="Bodytext6Spacing0pt"/>
          <w:sz w:val="36"/>
          <w:szCs w:val="36"/>
          <w:shd w:val="clear" w:color="auto" w:fill="80FFFF"/>
          <w:rtl/>
        </w:rPr>
        <w:t>״.</w:t>
      </w:r>
    </w:p>
    <w:p w:rsidR="006C565E" w:rsidRPr="0043432E" w:rsidRDefault="00856756" w:rsidP="003C6E29">
      <w:pPr>
        <w:pStyle w:val="Bodytext61"/>
        <w:shd w:val="clear" w:color="auto" w:fill="auto"/>
        <w:spacing w:before="0" w:after="60" w:line="349" w:lineRule="exact"/>
        <w:ind w:left="20" w:right="20" w:firstLine="360"/>
        <w:rPr>
          <w:sz w:val="36"/>
          <w:szCs w:val="36"/>
          <w:rtl/>
        </w:rPr>
      </w:pPr>
      <w:r w:rsidRPr="0043432E">
        <w:rPr>
          <w:rStyle w:val="Bodytext6Spacing0pt"/>
          <w:sz w:val="36"/>
          <w:szCs w:val="36"/>
          <w:rtl/>
        </w:rPr>
        <w:t>על לבטיו באותה התקופה סיפר אלדד לאריה במכתב ששיגר אליו למחנה חו</w:t>
      </w:r>
      <w:r w:rsidRPr="0043432E">
        <w:rPr>
          <w:rStyle w:val="Bodytext6Spacing0pt"/>
          <w:sz w:val="36"/>
          <w:szCs w:val="36"/>
          <w:shd w:val="clear" w:color="auto" w:fill="80FFFF"/>
          <w:rtl/>
        </w:rPr>
        <w:t>ר</w:t>
      </w:r>
      <w:r w:rsidRPr="0043432E">
        <w:rPr>
          <w:rStyle w:val="Bodytext6Spacing0pt"/>
          <w:sz w:val="36"/>
          <w:szCs w:val="36"/>
          <w:rtl/>
        </w:rPr>
        <w:t>ו</w:t>
      </w:r>
      <w:r w:rsidRPr="0043432E">
        <w:rPr>
          <w:rStyle w:val="Bodytext6Spacing0pt"/>
          <w:sz w:val="36"/>
          <w:szCs w:val="36"/>
          <w:shd w:val="clear" w:color="auto" w:fill="80FFFF"/>
          <w:rtl/>
        </w:rPr>
        <w:t>ן</w:t>
      </w:r>
      <w:r w:rsidRPr="0043432E">
        <w:rPr>
          <w:rStyle w:val="Bodytext6Spacing0pt"/>
          <w:sz w:val="36"/>
          <w:szCs w:val="36"/>
          <w:rtl/>
        </w:rPr>
        <w:t xml:space="preserve"> בשכם. הוא סיפר לו על הקשיים בארגון וב</w:t>
      </w:r>
      <w:r w:rsidRPr="0043432E">
        <w:rPr>
          <w:rStyle w:val="Bodytext6Spacing0pt"/>
          <w:sz w:val="36"/>
          <w:szCs w:val="36"/>
          <w:shd w:val="clear" w:color="auto" w:fill="80FFFF"/>
          <w:rtl/>
        </w:rPr>
        <w:t>ק</w:t>
      </w:r>
      <w:r w:rsidRPr="0043432E">
        <w:rPr>
          <w:rStyle w:val="Bodytext6Spacing0pt"/>
          <w:sz w:val="36"/>
          <w:szCs w:val="36"/>
          <w:rtl/>
        </w:rPr>
        <w:t>ידום התעמול</w:t>
      </w:r>
      <w:r w:rsidRPr="0043432E">
        <w:rPr>
          <w:rStyle w:val="Bodytext6Spacing0pt"/>
          <w:sz w:val="36"/>
          <w:szCs w:val="36"/>
          <w:shd w:val="clear" w:color="auto" w:fill="80FFFF"/>
          <w:rtl/>
        </w:rPr>
        <w:t>ה:</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 xml:space="preserve">אילו היו לי לפחות עשרה אנשים המסוגלים להופיע בנאומים והרצאות. </w:t>
      </w:r>
      <w:r w:rsidRPr="0043432E">
        <w:rPr>
          <w:rStyle w:val="Bodytext6Spacing0pt"/>
          <w:sz w:val="36"/>
          <w:szCs w:val="36"/>
          <w:shd w:val="clear" w:color="auto" w:fill="80FFFF"/>
          <w:rtl/>
        </w:rPr>
        <w:t>־</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 xml:space="preserve"> בדרך זו אפשר להגיע ל</w:t>
      </w:r>
      <w:r w:rsidRPr="0043432E">
        <w:rPr>
          <w:rStyle w:val="Bodytext6Spacing0pt"/>
          <w:sz w:val="36"/>
          <w:szCs w:val="36"/>
          <w:shd w:val="clear" w:color="auto" w:fill="80FFFF"/>
          <w:rtl/>
        </w:rPr>
        <w:t>-</w:t>
      </w:r>
      <w:r w:rsidRPr="0043432E">
        <w:rPr>
          <w:rStyle w:val="Bodytext6Spacing0pt"/>
          <w:sz w:val="36"/>
          <w:szCs w:val="36"/>
          <w:rtl/>
        </w:rPr>
        <w:t>3000 מכסימום 5000 קול וזה יעלה לי בבריאות, כי אצטרך להיקרע לגז</w:t>
      </w:r>
      <w:r w:rsidRPr="0043432E">
        <w:rPr>
          <w:rStyle w:val="Bodytext6Spacing0pt"/>
          <w:sz w:val="36"/>
          <w:szCs w:val="36"/>
          <w:shd w:val="clear" w:color="auto" w:fill="80FFFF"/>
          <w:rtl/>
        </w:rPr>
        <w:t>ר</w:t>
      </w:r>
      <w:r w:rsidRPr="0043432E">
        <w:rPr>
          <w:rStyle w:val="Bodytext6Spacing0pt"/>
          <w:sz w:val="36"/>
          <w:szCs w:val="36"/>
          <w:rtl/>
        </w:rPr>
        <w:t xml:space="preserve">ים כיחיד במערכה. - </w:t>
      </w:r>
      <w:r w:rsidRPr="0043432E">
        <w:rPr>
          <w:rStyle w:val="Bodytext6Spacing0pt"/>
          <w:sz w:val="36"/>
          <w:szCs w:val="36"/>
          <w:shd w:val="clear" w:color="auto" w:fill="80FFFF"/>
          <w:rtl/>
        </w:rPr>
        <w:t>־</w:t>
      </w:r>
      <w:r w:rsidRPr="0043432E">
        <w:rPr>
          <w:rStyle w:val="Bodytext6Spacing0pt"/>
          <w:sz w:val="36"/>
          <w:szCs w:val="36"/>
          <w:rtl/>
        </w:rPr>
        <w:t xml:space="preserve"> </w:t>
      </w:r>
      <w:r w:rsidRPr="0043432E">
        <w:rPr>
          <w:rStyle w:val="Bodytext6Spacing0pt"/>
          <w:sz w:val="36"/>
          <w:szCs w:val="36"/>
          <w:shd w:val="clear" w:color="auto" w:fill="80FFFF"/>
          <w:rtl/>
        </w:rPr>
        <w:t>נ</w:t>
      </w:r>
      <w:r w:rsidRPr="0043432E">
        <w:rPr>
          <w:rStyle w:val="Bodytext6Spacing0pt"/>
          <w:sz w:val="36"/>
          <w:szCs w:val="36"/>
          <w:rtl/>
        </w:rPr>
        <w:t xml:space="preserve">יפגשתי עם </w:t>
      </w:r>
      <w:r w:rsidRPr="0043432E">
        <w:rPr>
          <w:rStyle w:val="Bodytext6Spacing0pt"/>
          <w:sz w:val="36"/>
          <w:szCs w:val="36"/>
          <w:shd w:val="clear" w:color="auto" w:fill="80FFFF"/>
          <w:rtl/>
        </w:rPr>
        <w:t>׳</w:t>
      </w:r>
      <w:r w:rsidRPr="0043432E">
        <w:rPr>
          <w:rStyle w:val="Bodytext6Spacing0pt"/>
          <w:sz w:val="36"/>
          <w:szCs w:val="36"/>
          <w:rtl/>
        </w:rPr>
        <w:t>מיכאל</w:t>
      </w:r>
      <w:r w:rsidRPr="0043432E">
        <w:rPr>
          <w:rStyle w:val="Bodytext6Spacing0pt"/>
          <w:sz w:val="36"/>
          <w:szCs w:val="36"/>
          <w:shd w:val="clear" w:color="auto" w:fill="80FFFF"/>
          <w:rtl/>
        </w:rPr>
        <w:t>׳(</w:t>
      </w:r>
      <w:r w:rsidRPr="0043432E">
        <w:rPr>
          <w:rStyle w:val="Bodytext6Spacing0pt"/>
          <w:sz w:val="36"/>
          <w:szCs w:val="36"/>
          <w:rtl/>
        </w:rPr>
        <w:t>יצחק שמיר)</w:t>
      </w:r>
      <w:r w:rsidRPr="0043432E">
        <w:rPr>
          <w:rStyle w:val="Bodytext6Spacing0pt"/>
          <w:sz w:val="36"/>
          <w:szCs w:val="36"/>
          <w:shd w:val="clear" w:color="auto" w:fill="80FFFF"/>
          <w:rtl/>
        </w:rPr>
        <w:t>,</w:t>
      </w:r>
      <w:r w:rsidRPr="0043432E">
        <w:rPr>
          <w:rStyle w:val="Bodytext6Spacing0pt"/>
          <w:sz w:val="36"/>
          <w:szCs w:val="36"/>
          <w:rtl/>
        </w:rPr>
        <w:t xml:space="preserve"> הוא כמרבית אנשינו הוותיקים אומר שהיה מצוין אילו הייתי בכנסת, אך אינם רואים שאנו יכולים להספיק עוד היום להכין את המ</w:t>
      </w:r>
      <w:r w:rsidR="00C61E0A">
        <w:rPr>
          <w:rStyle w:val="Bodytext6Spacing0pt"/>
          <w:rFonts w:hint="cs"/>
          <w:sz w:val="36"/>
          <w:szCs w:val="36"/>
          <w:rtl/>
        </w:rPr>
        <w:t>כו</w:t>
      </w:r>
      <w:r w:rsidRPr="0043432E">
        <w:rPr>
          <w:rStyle w:val="Bodytext6Spacing0pt"/>
          <w:sz w:val="36"/>
          <w:szCs w:val="36"/>
          <w:rtl/>
        </w:rPr>
        <w:t xml:space="preserve">נה הדרושה לכך. </w:t>
      </w:r>
      <w:r w:rsidRPr="0043432E">
        <w:rPr>
          <w:rStyle w:val="Bodytext6Spacing0pt"/>
          <w:sz w:val="36"/>
          <w:szCs w:val="36"/>
          <w:shd w:val="clear" w:color="auto" w:fill="80FFFF"/>
          <w:rtl/>
        </w:rPr>
        <w:t>־</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 xml:space="preserve"> ובצער אמיתי אני אומר, חבל</w:t>
      </w:r>
      <w:r w:rsidRPr="0043432E">
        <w:rPr>
          <w:rStyle w:val="Bodytext6Spacing0pt"/>
          <w:sz w:val="36"/>
          <w:szCs w:val="36"/>
          <w:shd w:val="clear" w:color="auto" w:fill="80FFFF"/>
          <w:rtl/>
        </w:rPr>
        <w:t>,</w:t>
      </w:r>
      <w:r w:rsidRPr="0043432E">
        <w:rPr>
          <w:rStyle w:val="Bodytext6Spacing0pt"/>
          <w:sz w:val="36"/>
          <w:szCs w:val="36"/>
          <w:rtl/>
        </w:rPr>
        <w:t xml:space="preserve"> אף פעם לא היה לי חשק זה כמו הפעם. - </w:t>
      </w:r>
      <w:r w:rsidRPr="0043432E">
        <w:rPr>
          <w:rStyle w:val="Bodytext6Spacing0pt"/>
          <w:sz w:val="36"/>
          <w:szCs w:val="36"/>
          <w:shd w:val="clear" w:color="auto" w:fill="80FFFF"/>
          <w:rtl/>
        </w:rPr>
        <w:t>־</w:t>
      </w:r>
      <w:r w:rsidRPr="0043432E">
        <w:rPr>
          <w:rStyle w:val="Bodytext6Spacing0pt"/>
          <w:sz w:val="36"/>
          <w:szCs w:val="36"/>
          <w:rtl/>
        </w:rPr>
        <w:t xml:space="preserve"> גם לא רחוק היום בו יהיה ברור לכל שבשתי החזיתות העיקריות שלנו, יהדות רוסיה וערביי ארץ</w:t>
      </w:r>
      <w:r w:rsidRPr="0043432E">
        <w:rPr>
          <w:rStyle w:val="Bodytext6Spacing0pt"/>
          <w:sz w:val="36"/>
          <w:szCs w:val="36"/>
          <w:shd w:val="clear" w:color="auto" w:fill="80FFFF"/>
          <w:rtl/>
        </w:rPr>
        <w:t>־</w:t>
      </w:r>
      <w:r w:rsidRPr="0043432E">
        <w:rPr>
          <w:rStyle w:val="Bodytext6Spacing0pt"/>
          <w:sz w:val="36"/>
          <w:szCs w:val="36"/>
          <w:rtl/>
        </w:rPr>
        <w:t xml:space="preserve">ישראל, בשתיהן צפויות ומחייבות דרכים מהפכניות. פינוי משם ומפה. ואין זה עניין למחשבת </w:t>
      </w:r>
      <w:r w:rsidRPr="0043432E">
        <w:rPr>
          <w:rStyle w:val="Bodytext6Spacing0pt"/>
          <w:sz w:val="36"/>
          <w:szCs w:val="36"/>
          <w:shd w:val="clear" w:color="auto" w:fill="80FFFF"/>
          <w:rtl/>
        </w:rPr>
        <w:t>׳</w:t>
      </w:r>
      <w:r w:rsidRPr="0043432E">
        <w:rPr>
          <w:rStyle w:val="Bodytext6Spacing0pt"/>
          <w:sz w:val="36"/>
          <w:szCs w:val="36"/>
          <w:rtl/>
        </w:rPr>
        <w:t>מלכות ישראל</w:t>
      </w:r>
      <w:r w:rsidR="00C61E0A">
        <w:rPr>
          <w:rStyle w:val="Bodytext6Spacing0pt"/>
          <w:rFonts w:hint="cs"/>
          <w:sz w:val="36"/>
          <w:szCs w:val="36"/>
          <w:rtl/>
        </w:rPr>
        <w:t>'</w:t>
      </w:r>
      <w:r w:rsidRPr="0043432E">
        <w:rPr>
          <w:rStyle w:val="Bodytext6Spacing0pt"/>
          <w:sz w:val="36"/>
          <w:szCs w:val="36"/>
          <w:rtl/>
        </w:rPr>
        <w:t xml:space="preserve"> כי אם למעשה. על כן היום גם הכנסת היא במה, והיא גם גשר לבמות ועשיות אחדות פרט לכתיבה בה עסקנו עד כה</w:t>
      </w:r>
      <w:r w:rsidRPr="0043432E">
        <w:rPr>
          <w:rStyle w:val="Bodytext6Spacing0pt"/>
          <w:sz w:val="36"/>
          <w:szCs w:val="36"/>
          <w:shd w:val="clear" w:color="auto" w:fill="80FFFF"/>
          <w:rtl/>
        </w:rPr>
        <w:t>״.</w:t>
      </w:r>
      <w:r w:rsidRPr="0043432E">
        <w:rPr>
          <w:rStyle w:val="Bodytext6Spacing0pt"/>
          <w:sz w:val="36"/>
          <w:szCs w:val="36"/>
          <w:shd w:val="clear" w:color="auto" w:fill="80FFFF"/>
          <w:vertAlign w:val="superscript"/>
          <w:rtl/>
        </w:rPr>
        <w:t>15</w:t>
      </w:r>
    </w:p>
    <w:p w:rsidR="006C565E" w:rsidRPr="0043432E" w:rsidRDefault="00856756" w:rsidP="003C6E29">
      <w:pPr>
        <w:pStyle w:val="Bodytext61"/>
        <w:shd w:val="clear" w:color="auto" w:fill="auto"/>
        <w:spacing w:before="0" w:after="60" w:line="349" w:lineRule="exact"/>
        <w:ind w:left="20" w:right="20" w:firstLine="360"/>
        <w:rPr>
          <w:sz w:val="36"/>
          <w:szCs w:val="36"/>
          <w:rtl/>
        </w:rPr>
      </w:pPr>
      <w:r w:rsidRPr="0043432E">
        <w:rPr>
          <w:rStyle w:val="Bodytext6Spacing0pt"/>
          <w:sz w:val="36"/>
          <w:szCs w:val="36"/>
          <w:rtl/>
        </w:rPr>
        <w:t>נושא הטראנ</w:t>
      </w:r>
      <w:r w:rsidRPr="0043432E">
        <w:rPr>
          <w:rStyle w:val="Bodytext6Spacing0pt"/>
          <w:sz w:val="36"/>
          <w:szCs w:val="36"/>
          <w:shd w:val="clear" w:color="auto" w:fill="80FFFF"/>
          <w:rtl/>
        </w:rPr>
        <w:t>ס</w:t>
      </w:r>
      <w:r w:rsidRPr="0043432E">
        <w:rPr>
          <w:rStyle w:val="Bodytext6Spacing0pt"/>
          <w:sz w:val="36"/>
          <w:szCs w:val="36"/>
          <w:rtl/>
        </w:rPr>
        <w:t>פ</w:t>
      </w:r>
      <w:r w:rsidRPr="0043432E">
        <w:rPr>
          <w:rStyle w:val="Bodytext6Spacing0pt"/>
          <w:sz w:val="36"/>
          <w:szCs w:val="36"/>
          <w:shd w:val="clear" w:color="auto" w:fill="80FFFF"/>
          <w:rtl/>
        </w:rPr>
        <w:t>ר</w:t>
      </w:r>
      <w:r w:rsidRPr="0043432E">
        <w:rPr>
          <w:rStyle w:val="Bodytext6Spacing0pt"/>
          <w:sz w:val="36"/>
          <w:szCs w:val="36"/>
          <w:rtl/>
        </w:rPr>
        <w:t xml:space="preserve"> של הערבים היווה סלע מחלוקת עם אהרון בן־עמי, השני ברשימה. הלה לא היה משוכנע</w:t>
      </w:r>
      <w:r w:rsidRPr="0043432E">
        <w:rPr>
          <w:rStyle w:val="Bodytext6Spacing0pt"/>
          <w:sz w:val="36"/>
          <w:szCs w:val="36"/>
          <w:shd w:val="clear" w:color="auto" w:fill="80FFFF"/>
          <w:rtl/>
        </w:rPr>
        <w:t>,</w:t>
      </w:r>
      <w:r w:rsidRPr="0043432E">
        <w:rPr>
          <w:rStyle w:val="Bodytext6Spacing0pt"/>
          <w:sz w:val="36"/>
          <w:szCs w:val="36"/>
          <w:rtl/>
        </w:rPr>
        <w:t xml:space="preserve"> שזוהי תוכנית מעשית ושאפשר יהיה להפכה לפרוגרמה מעשית. כמו</w:t>
      </w:r>
      <w:r w:rsidRPr="0043432E">
        <w:rPr>
          <w:rStyle w:val="Bodytext6Spacing0pt"/>
          <w:sz w:val="36"/>
          <w:szCs w:val="36"/>
          <w:shd w:val="clear" w:color="auto" w:fill="80FFFF"/>
          <w:rtl/>
        </w:rPr>
        <w:t>־</w:t>
      </w:r>
      <w:r w:rsidRPr="0043432E">
        <w:rPr>
          <w:rStyle w:val="Bodytext6Spacing0pt"/>
          <w:sz w:val="36"/>
          <w:szCs w:val="36"/>
          <w:rtl/>
        </w:rPr>
        <w:t xml:space="preserve">כן הוא סבר, שאילמלא נושא </w:t>
      </w:r>
      <w:r w:rsidR="00C61E0A">
        <w:rPr>
          <w:rStyle w:val="Bodytext6Spacing0pt"/>
          <w:rFonts w:hint="cs"/>
          <w:sz w:val="36"/>
          <w:szCs w:val="36"/>
          <w:rtl/>
        </w:rPr>
        <w:t>ז</w:t>
      </w:r>
      <w:r w:rsidRPr="0043432E">
        <w:rPr>
          <w:rStyle w:val="Bodytext6Spacing0pt"/>
          <w:sz w:val="36"/>
          <w:szCs w:val="36"/>
          <w:rtl/>
        </w:rPr>
        <w:t>ה, רבים מאלה המזדהים עם התנועה למען א</w:t>
      </w:r>
      <w:r w:rsidRPr="0043432E">
        <w:rPr>
          <w:rStyle w:val="Bodytext6Spacing0pt"/>
          <w:sz w:val="36"/>
          <w:szCs w:val="36"/>
          <w:shd w:val="clear" w:color="auto" w:fill="80FFFF"/>
          <w:rtl/>
        </w:rPr>
        <w:t>ר</w:t>
      </w:r>
      <w:r w:rsidRPr="0043432E">
        <w:rPr>
          <w:rStyle w:val="Bodytext6Spacing0pt"/>
          <w:sz w:val="36"/>
          <w:szCs w:val="36"/>
          <w:rtl/>
        </w:rPr>
        <w:t>ץ</w:t>
      </w:r>
      <w:r w:rsidRPr="0043432E">
        <w:rPr>
          <w:rStyle w:val="Bodytext6Spacing0pt"/>
          <w:sz w:val="36"/>
          <w:szCs w:val="36"/>
          <w:shd w:val="clear" w:color="auto" w:fill="80FFFF"/>
          <w:rtl/>
        </w:rPr>
        <w:t>-</w:t>
      </w:r>
      <w:r w:rsidRPr="0043432E">
        <w:rPr>
          <w:rStyle w:val="Bodytext6Spacing0pt"/>
          <w:sz w:val="36"/>
          <w:szCs w:val="36"/>
          <w:rtl/>
        </w:rPr>
        <w:t>ישראל השלמה היו מצביעים בעד רשימתו של אלדד</w:t>
      </w:r>
      <w:r w:rsidRPr="0043432E">
        <w:rPr>
          <w:rStyle w:val="Bodytext6Spacing0pt"/>
          <w:sz w:val="36"/>
          <w:szCs w:val="36"/>
          <w:shd w:val="clear" w:color="auto" w:fill="80FFFF"/>
          <w:rtl/>
        </w:rPr>
        <w:t>.</w:t>
      </w:r>
      <w:r w:rsidRPr="0043432E">
        <w:rPr>
          <w:rStyle w:val="Bodytext6Spacing0pt"/>
          <w:sz w:val="36"/>
          <w:szCs w:val="36"/>
          <w:rtl/>
        </w:rPr>
        <w:t xml:space="preserve"> אך אלדד לא ויתר בנושא זה, ו</w:t>
      </w:r>
      <w:r w:rsidRPr="0043432E">
        <w:rPr>
          <w:rStyle w:val="Bodytext6Spacing0pt"/>
          <w:sz w:val="36"/>
          <w:szCs w:val="36"/>
          <w:shd w:val="clear" w:color="auto" w:fill="80FFFF"/>
          <w:rtl/>
        </w:rPr>
        <w:t>ב</w:t>
      </w:r>
      <w:r w:rsidRPr="0043432E">
        <w:rPr>
          <w:rStyle w:val="Bodytext6Spacing0pt"/>
          <w:sz w:val="36"/>
          <w:szCs w:val="36"/>
          <w:rtl/>
        </w:rPr>
        <w:t>ן</w:t>
      </w:r>
      <w:r w:rsidRPr="0043432E">
        <w:rPr>
          <w:rStyle w:val="Bodytext6Spacing0pt"/>
          <w:sz w:val="36"/>
          <w:szCs w:val="36"/>
          <w:shd w:val="clear" w:color="auto" w:fill="80FFFF"/>
          <w:rtl/>
        </w:rPr>
        <w:t>-</w:t>
      </w:r>
      <w:r w:rsidRPr="0043432E">
        <w:rPr>
          <w:rStyle w:val="Bodytext6Spacing0pt"/>
          <w:sz w:val="36"/>
          <w:szCs w:val="36"/>
          <w:rtl/>
        </w:rPr>
        <w:t>עמי לא התווכח, כי הגיע למסקנה, שבסופו של דבר התמיכה העיקרית ברשימה מעין זו היא התמיכה האישית באלדד, ועל כן יש להשאיר את דיעותיו כמות שהן ידועות בציבור, למרות שנתעורר בו חשש ודאי, שדעות אלה לא יביאו להם את מספר הקולות הדרוש לכניסה לכנסת. הסכמתו של בן</w:t>
      </w:r>
      <w:r w:rsidRPr="0043432E">
        <w:rPr>
          <w:rStyle w:val="Bodytext6Spacing0pt"/>
          <w:sz w:val="36"/>
          <w:szCs w:val="36"/>
          <w:shd w:val="clear" w:color="auto" w:fill="80FFFF"/>
          <w:rtl/>
        </w:rPr>
        <w:t>-</w:t>
      </w:r>
      <w:r w:rsidRPr="0043432E">
        <w:rPr>
          <w:rStyle w:val="Bodytext6Spacing0pt"/>
          <w:sz w:val="36"/>
          <w:szCs w:val="36"/>
          <w:rtl/>
        </w:rPr>
        <w:t xml:space="preserve">עמי שלא </w:t>
      </w:r>
      <w:r w:rsidRPr="0043432E">
        <w:rPr>
          <w:rStyle w:val="Bodytext6Spacing0pt"/>
          <w:sz w:val="36"/>
          <w:szCs w:val="36"/>
          <w:rtl/>
        </w:rPr>
        <w:lastRenderedPageBreak/>
        <w:t>להיגרר לוויכוח בנושא זה היתה מעין הסכמה שבשתיקה, כיוון שאלדד לא היה נסוג מעמדתו והיה גם מסוגל, לדעתו של בן</w:t>
      </w:r>
      <w:r w:rsidRPr="0043432E">
        <w:rPr>
          <w:rStyle w:val="Bodytext6Spacing0pt"/>
          <w:sz w:val="36"/>
          <w:szCs w:val="36"/>
          <w:shd w:val="clear" w:color="auto" w:fill="80FFFF"/>
          <w:rtl/>
        </w:rPr>
        <w:t>-</w:t>
      </w:r>
      <w:r w:rsidRPr="0043432E">
        <w:rPr>
          <w:rStyle w:val="Bodytext6Spacing0pt"/>
          <w:sz w:val="36"/>
          <w:szCs w:val="36"/>
          <w:rtl/>
        </w:rPr>
        <w:t>עמי</w:t>
      </w:r>
      <w:r w:rsidRPr="0043432E">
        <w:rPr>
          <w:rStyle w:val="Bodytext6Spacing0pt"/>
          <w:sz w:val="36"/>
          <w:szCs w:val="36"/>
          <w:shd w:val="clear" w:color="auto" w:fill="80FFFF"/>
          <w:rtl/>
        </w:rPr>
        <w:t>,</w:t>
      </w:r>
      <w:r w:rsidRPr="0043432E">
        <w:rPr>
          <w:rStyle w:val="Bodytext6Spacing0pt"/>
          <w:sz w:val="36"/>
          <w:szCs w:val="36"/>
          <w:rtl/>
        </w:rPr>
        <w:t xml:space="preserve"> להפסיק את </w:t>
      </w:r>
      <w:r w:rsidRPr="0043432E">
        <w:rPr>
          <w:rStyle w:val="Bodytext6Spacing0pt"/>
          <w:sz w:val="36"/>
          <w:szCs w:val="36"/>
          <w:shd w:val="clear" w:color="auto" w:fill="80FFFF"/>
          <w:rtl/>
        </w:rPr>
        <w:t>המיר</w:t>
      </w:r>
      <w:r w:rsidR="00C61E0A">
        <w:rPr>
          <w:rStyle w:val="Bodytext6Spacing0pt"/>
          <w:rFonts w:hint="cs"/>
          <w:sz w:val="36"/>
          <w:szCs w:val="36"/>
          <w:rtl/>
        </w:rPr>
        <w:t>וץ</w:t>
      </w:r>
      <w:r w:rsidRPr="0043432E">
        <w:rPr>
          <w:rStyle w:val="Bodytext6Spacing0pt"/>
          <w:sz w:val="36"/>
          <w:szCs w:val="36"/>
          <w:rtl/>
        </w:rPr>
        <w:t xml:space="preserve"> לכנסת.</w:t>
      </w:r>
    </w:p>
    <w:p w:rsidR="006C565E" w:rsidRPr="0043432E" w:rsidRDefault="00856756" w:rsidP="003C6E29">
      <w:pPr>
        <w:pStyle w:val="Bodytext61"/>
        <w:shd w:val="clear" w:color="auto" w:fill="auto"/>
        <w:spacing w:before="0" w:after="60" w:line="349" w:lineRule="exact"/>
        <w:ind w:left="20" w:right="20" w:firstLine="360"/>
        <w:rPr>
          <w:sz w:val="36"/>
          <w:szCs w:val="36"/>
          <w:rtl/>
        </w:rPr>
      </w:pPr>
      <w:r w:rsidRPr="0043432E">
        <w:rPr>
          <w:rStyle w:val="Bodytext6Spacing0pt"/>
          <w:sz w:val="36"/>
          <w:szCs w:val="36"/>
          <w:shd w:val="clear" w:color="auto" w:fill="80FFFF"/>
          <w:rtl/>
        </w:rPr>
        <w:t>ב</w:t>
      </w:r>
      <w:r w:rsidRPr="0043432E">
        <w:rPr>
          <w:rStyle w:val="Bodytext6Spacing0pt"/>
          <w:sz w:val="36"/>
          <w:szCs w:val="36"/>
          <w:rtl/>
        </w:rPr>
        <w:t>ן</w:t>
      </w:r>
      <w:r w:rsidRPr="0043432E">
        <w:rPr>
          <w:rStyle w:val="Bodytext6Spacing0pt"/>
          <w:sz w:val="36"/>
          <w:szCs w:val="36"/>
          <w:shd w:val="clear" w:color="auto" w:fill="80FFFF"/>
          <w:rtl/>
        </w:rPr>
        <w:t>־</w:t>
      </w:r>
      <w:r w:rsidRPr="0043432E">
        <w:rPr>
          <w:rStyle w:val="Bodytext6Spacing0pt"/>
          <w:sz w:val="36"/>
          <w:szCs w:val="36"/>
          <w:rtl/>
        </w:rPr>
        <w:t>עמי אכן צדק בהערכתו זו, שכן נושא ערביי א</w:t>
      </w:r>
      <w:r w:rsidRPr="0043432E">
        <w:rPr>
          <w:rStyle w:val="Bodytext6Spacing0pt"/>
          <w:sz w:val="36"/>
          <w:szCs w:val="36"/>
          <w:shd w:val="clear" w:color="auto" w:fill="80FFFF"/>
          <w:rtl/>
        </w:rPr>
        <w:t>ר</w:t>
      </w:r>
      <w:r w:rsidRPr="0043432E">
        <w:rPr>
          <w:rStyle w:val="Bodytext6Spacing0pt"/>
          <w:sz w:val="36"/>
          <w:szCs w:val="36"/>
          <w:rtl/>
        </w:rPr>
        <w:t>ץ</w:t>
      </w:r>
      <w:r w:rsidRPr="0043432E">
        <w:rPr>
          <w:rStyle w:val="Bodytext6Spacing0pt"/>
          <w:sz w:val="36"/>
          <w:szCs w:val="36"/>
          <w:shd w:val="clear" w:color="auto" w:fill="80FFFF"/>
          <w:rtl/>
        </w:rPr>
        <w:t>־</w:t>
      </w:r>
      <w:r w:rsidRPr="0043432E">
        <w:rPr>
          <w:rStyle w:val="Bodytext6Spacing0pt"/>
          <w:sz w:val="36"/>
          <w:szCs w:val="36"/>
          <w:rtl/>
        </w:rPr>
        <w:t>ישראל היה אחד הנושאים ה״מטופלים</w:t>
      </w:r>
      <w:r w:rsidRPr="0043432E">
        <w:rPr>
          <w:rStyle w:val="Bodytext6Spacing0pt"/>
          <w:sz w:val="36"/>
          <w:szCs w:val="36"/>
          <w:shd w:val="clear" w:color="auto" w:fill="80FFFF"/>
          <w:rtl/>
        </w:rPr>
        <w:t xml:space="preserve">״ </w:t>
      </w:r>
      <w:r w:rsidRPr="0043432E">
        <w:rPr>
          <w:rStyle w:val="Bodytext6Spacing0pt"/>
          <w:sz w:val="36"/>
          <w:szCs w:val="36"/>
          <w:rtl/>
        </w:rPr>
        <w:t>בכתיבתו של אלדד</w:t>
      </w:r>
      <w:r w:rsidRPr="0043432E">
        <w:rPr>
          <w:rStyle w:val="Bodytext6Spacing0pt"/>
          <w:sz w:val="36"/>
          <w:szCs w:val="36"/>
          <w:shd w:val="clear" w:color="auto" w:fill="80FFFF"/>
          <w:rtl/>
        </w:rPr>
        <w:t>.</w:t>
      </w:r>
      <w:r w:rsidRPr="0043432E">
        <w:rPr>
          <w:rStyle w:val="Bodytext6Spacing0pt"/>
          <w:sz w:val="36"/>
          <w:szCs w:val="36"/>
          <w:rtl/>
        </w:rPr>
        <w:t xml:space="preserve"> במעקב אחרי עמדותיו מהשנה הראשונה לצאתו לאור של </w:t>
      </w:r>
      <w:r w:rsidRPr="0043432E">
        <w:rPr>
          <w:rStyle w:val="Bodytext6Spacing0pt"/>
          <w:sz w:val="36"/>
          <w:szCs w:val="36"/>
          <w:shd w:val="clear" w:color="auto" w:fill="80FFFF"/>
          <w:rtl/>
        </w:rPr>
        <w:t>״</w:t>
      </w:r>
      <w:r w:rsidRPr="0043432E">
        <w:rPr>
          <w:rStyle w:val="Bodytext6Spacing0pt"/>
          <w:sz w:val="36"/>
          <w:szCs w:val="36"/>
          <w:rtl/>
        </w:rPr>
        <w:t>סלם</w:t>
      </w:r>
      <w:r w:rsidRPr="0043432E">
        <w:rPr>
          <w:rStyle w:val="Bodytext6Spacing0pt"/>
          <w:sz w:val="36"/>
          <w:szCs w:val="36"/>
          <w:shd w:val="clear" w:color="auto" w:fill="80FFFF"/>
          <w:rtl/>
        </w:rPr>
        <w:t>״</w:t>
      </w:r>
      <w:r w:rsidRPr="0043432E">
        <w:rPr>
          <w:rStyle w:val="Bodytext6Spacing0pt"/>
          <w:sz w:val="36"/>
          <w:szCs w:val="36"/>
          <w:rtl/>
        </w:rPr>
        <w:t xml:space="preserve"> עולה השלב</w:t>
      </w:r>
      <w:r w:rsidR="00C61E0A">
        <w:rPr>
          <w:rStyle w:val="Bodytext6Spacing0pt"/>
          <w:rFonts w:hint="cs"/>
          <w:sz w:val="36"/>
          <w:szCs w:val="36"/>
          <w:rtl/>
        </w:rPr>
        <w:t xml:space="preserve"> </w:t>
      </w:r>
      <w:r w:rsidRPr="0043432E">
        <w:rPr>
          <w:rStyle w:val="Bodytext6Spacing0pt"/>
          <w:sz w:val="36"/>
          <w:szCs w:val="36"/>
          <w:rtl/>
        </w:rPr>
        <w:t xml:space="preserve">המוקדם של קריאת </w:t>
      </w:r>
      <w:r w:rsidRPr="0043432E">
        <w:rPr>
          <w:rStyle w:val="Bodytext6Spacing0pt"/>
          <w:sz w:val="36"/>
          <w:szCs w:val="36"/>
          <w:shd w:val="clear" w:color="auto" w:fill="80FFFF"/>
          <w:rtl/>
        </w:rPr>
        <w:t>״</w:t>
      </w:r>
      <w:r w:rsidRPr="0043432E">
        <w:rPr>
          <w:rStyle w:val="Bodytext6Spacing0pt"/>
          <w:sz w:val="36"/>
          <w:szCs w:val="36"/>
          <w:rtl/>
        </w:rPr>
        <w:t>נקם</w:t>
      </w:r>
      <w:r w:rsidRPr="0043432E">
        <w:rPr>
          <w:rStyle w:val="Bodytext6Spacing0pt"/>
          <w:sz w:val="36"/>
          <w:szCs w:val="36"/>
          <w:shd w:val="clear" w:color="auto" w:fill="80FFFF"/>
          <w:rtl/>
        </w:rPr>
        <w:t>״,</w:t>
      </w:r>
      <w:r w:rsidRPr="0043432E">
        <w:rPr>
          <w:rStyle w:val="Bodytext6Spacing0pt"/>
          <w:sz w:val="36"/>
          <w:szCs w:val="36"/>
          <w:rtl/>
        </w:rPr>
        <w:t xml:space="preserve"> תשובה על קריאת הנקם של הערבים כמאמרו </w:t>
      </w:r>
      <w:r w:rsidRPr="0043432E">
        <w:rPr>
          <w:rStyle w:val="Bodytext6Spacing0pt"/>
          <w:sz w:val="36"/>
          <w:szCs w:val="36"/>
          <w:shd w:val="clear" w:color="auto" w:fill="80FFFF"/>
          <w:rtl/>
        </w:rPr>
        <w:t>״</w:t>
      </w:r>
      <w:r w:rsidRPr="0043432E">
        <w:rPr>
          <w:rStyle w:val="Bodytext6Spacing0pt"/>
          <w:sz w:val="36"/>
          <w:szCs w:val="36"/>
          <w:rtl/>
        </w:rPr>
        <w:t>מלחמת הנקם של</w:t>
      </w:r>
      <w:r w:rsidR="00C61E0A">
        <w:rPr>
          <w:rStyle w:val="Bodytext6Spacing0pt"/>
          <w:rFonts w:hint="cs"/>
          <w:sz w:val="36"/>
          <w:szCs w:val="36"/>
          <w:rtl/>
        </w:rPr>
        <w:t>נ</w:t>
      </w:r>
      <w:r w:rsidRPr="0043432E">
        <w:rPr>
          <w:rStyle w:val="Bodytext6Spacing0pt"/>
          <w:sz w:val="36"/>
          <w:szCs w:val="36"/>
          <w:rtl/>
        </w:rPr>
        <w:t>ו</w:t>
      </w:r>
      <w:r w:rsidRPr="0043432E">
        <w:rPr>
          <w:rStyle w:val="Bodytext6Spacing0pt"/>
          <w:sz w:val="36"/>
          <w:szCs w:val="36"/>
          <w:shd w:val="clear" w:color="auto" w:fill="80FFFF"/>
          <w:rtl/>
        </w:rPr>
        <w:t>״,</w:t>
      </w:r>
      <w:r w:rsidRPr="0043432E">
        <w:rPr>
          <w:rStyle w:val="Bodytext6Spacing0pt"/>
          <w:sz w:val="36"/>
          <w:szCs w:val="36"/>
          <w:shd w:val="clear" w:color="auto" w:fill="80FFFF"/>
          <w:vertAlign w:val="superscript"/>
          <w:rtl/>
        </w:rPr>
        <w:t>16</w:t>
      </w:r>
      <w:r w:rsidRPr="0043432E">
        <w:rPr>
          <w:rStyle w:val="Bodytext6Spacing0pt"/>
          <w:sz w:val="36"/>
          <w:szCs w:val="36"/>
          <w:rtl/>
        </w:rPr>
        <w:t xml:space="preserve"> והוא לא חשש כלל פן יואשם במערכת ערכים ותגובות </w:t>
      </w:r>
      <w:r w:rsidRPr="0043432E">
        <w:rPr>
          <w:rStyle w:val="Bodytext6Spacing0pt"/>
          <w:sz w:val="36"/>
          <w:szCs w:val="36"/>
          <w:shd w:val="clear" w:color="auto" w:fill="80FFFF"/>
          <w:rtl/>
        </w:rPr>
        <w:t>״</w:t>
      </w:r>
      <w:r w:rsidRPr="0043432E">
        <w:rPr>
          <w:rStyle w:val="Bodytext6Spacing0pt"/>
          <w:sz w:val="36"/>
          <w:szCs w:val="36"/>
          <w:rtl/>
        </w:rPr>
        <w:t>פרימיטיביות</w:t>
      </w:r>
      <w:r w:rsidRPr="0043432E">
        <w:rPr>
          <w:rStyle w:val="Bodytext6Spacing0pt"/>
          <w:sz w:val="36"/>
          <w:szCs w:val="36"/>
          <w:shd w:val="clear" w:color="auto" w:fill="80FFFF"/>
          <w:rtl/>
        </w:rPr>
        <w:t>״,</w:t>
      </w:r>
      <w:r w:rsidRPr="0043432E">
        <w:rPr>
          <w:rStyle w:val="Bodytext6Spacing0pt"/>
          <w:sz w:val="36"/>
          <w:szCs w:val="36"/>
          <w:rtl/>
        </w:rPr>
        <w:t xml:space="preserve"> עד השלב שהוא כות</w:t>
      </w:r>
      <w:r w:rsidRPr="0043432E">
        <w:rPr>
          <w:rStyle w:val="Bodytext6Spacing0pt"/>
          <w:sz w:val="36"/>
          <w:szCs w:val="36"/>
          <w:shd w:val="clear" w:color="auto" w:fill="80FFFF"/>
          <w:rtl/>
        </w:rPr>
        <w:t>ב:</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אין אנו רוצים בערבים</w:t>
      </w:r>
      <w:r w:rsidRPr="0043432E">
        <w:rPr>
          <w:rStyle w:val="Bodytext6Spacing0pt"/>
          <w:sz w:val="36"/>
          <w:szCs w:val="36"/>
          <w:shd w:val="clear" w:color="auto" w:fill="80FFFF"/>
          <w:rtl/>
        </w:rPr>
        <w:t>״:</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אותם התסביכים שהובילו אותנו שוב ושוב לפרוזדורי בו</w:t>
      </w:r>
      <w:r w:rsidR="00C61E0A">
        <w:rPr>
          <w:rStyle w:val="Bodytext6Spacing0pt"/>
          <w:rFonts w:hint="cs"/>
          <w:sz w:val="36"/>
          <w:szCs w:val="36"/>
          <w:rtl/>
        </w:rPr>
        <w:t>וי</w:t>
      </w:r>
      <w:r w:rsidRPr="0043432E">
        <w:rPr>
          <w:rStyle w:val="Bodytext6Spacing0pt"/>
          <w:sz w:val="36"/>
          <w:szCs w:val="36"/>
          <w:rtl/>
        </w:rPr>
        <w:t xml:space="preserve">ן להתחנן על ארבעת אלפים </w:t>
      </w:r>
      <w:r w:rsidRPr="0043432E">
        <w:rPr>
          <w:rStyle w:val="Bodytext6Spacing0pt"/>
          <w:sz w:val="36"/>
          <w:szCs w:val="36"/>
          <w:shd w:val="clear" w:color="auto" w:fill="80FFFF"/>
          <w:rtl/>
        </w:rPr>
        <w:t>ס</w:t>
      </w:r>
      <w:r w:rsidRPr="0043432E">
        <w:rPr>
          <w:rStyle w:val="Bodytext6Spacing0pt"/>
          <w:sz w:val="36"/>
          <w:szCs w:val="36"/>
          <w:rtl/>
        </w:rPr>
        <w:t xml:space="preserve">רטפיקאטים ליהודים, הם הם הדוחפים אותנו לתת יותר סרטפיקאטים לחודש לערבים. </w:t>
      </w:r>
      <w:r w:rsidRPr="0043432E">
        <w:rPr>
          <w:rStyle w:val="Bodytext6Spacing0pt"/>
          <w:sz w:val="36"/>
          <w:szCs w:val="36"/>
          <w:shd w:val="clear" w:color="auto" w:fill="80FFFF"/>
          <w:rtl/>
        </w:rPr>
        <w:t>-</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 xml:space="preserve"> כל המחזיר אותם, מעשה כניעה הוא עושה לזרים, מעשה כפייה הוא עושה נגד רצונו האמיתי והעמוק של העם העברי, נגד האינטרסים של העם העברי</w:t>
      </w:r>
      <w:r w:rsidRPr="0043432E">
        <w:rPr>
          <w:rStyle w:val="Bodytext6Spacing0pt"/>
          <w:sz w:val="36"/>
          <w:szCs w:val="36"/>
          <w:shd w:val="clear" w:color="auto" w:fill="80FFFF"/>
          <w:rtl/>
        </w:rPr>
        <w:t>.</w:t>
      </w:r>
      <w:r w:rsidRPr="0043432E">
        <w:rPr>
          <w:rStyle w:val="Bodytext6Spacing0pt"/>
          <w:sz w:val="36"/>
          <w:szCs w:val="36"/>
          <w:rtl/>
        </w:rPr>
        <w:t xml:space="preserve"> ומוכרחה כפייה זו להתנקם. כל כפייה מתנקמת בבוא היום</w:t>
      </w:r>
      <w:r w:rsidRPr="0043432E">
        <w:rPr>
          <w:rStyle w:val="Bodytext6Spacing0pt"/>
          <w:sz w:val="36"/>
          <w:szCs w:val="36"/>
          <w:shd w:val="clear" w:color="auto" w:fill="80FFFF"/>
          <w:rtl/>
        </w:rPr>
        <w:t>״.</w:t>
      </w:r>
      <w:r w:rsidRPr="0043432E">
        <w:rPr>
          <w:rStyle w:val="Bodytext6Spacing0pt"/>
          <w:sz w:val="36"/>
          <w:szCs w:val="36"/>
          <w:shd w:val="clear" w:color="auto" w:fill="80FFFF"/>
          <w:vertAlign w:val="superscript"/>
          <w:rtl/>
        </w:rPr>
        <w:t>17</w:t>
      </w:r>
    </w:p>
    <w:p w:rsidR="006C565E" w:rsidRPr="0043432E" w:rsidRDefault="00856756" w:rsidP="003C6E29">
      <w:pPr>
        <w:pStyle w:val="Bodytext61"/>
        <w:shd w:val="clear" w:color="auto" w:fill="auto"/>
        <w:spacing w:before="0" w:after="65" w:line="349" w:lineRule="exact"/>
        <w:ind w:left="40" w:right="40" w:firstLine="380"/>
        <w:rPr>
          <w:sz w:val="36"/>
          <w:szCs w:val="36"/>
          <w:rtl/>
        </w:rPr>
      </w:pPr>
      <w:r w:rsidRPr="0043432E">
        <w:rPr>
          <w:rStyle w:val="Bodytext6Spacing0pt"/>
          <w:sz w:val="36"/>
          <w:szCs w:val="36"/>
          <w:rtl/>
        </w:rPr>
        <w:t>לפני מלחמת ששת הימים חיווה אלדד את דעתו באשר למעמדם של ערביי א</w:t>
      </w:r>
      <w:r w:rsidRPr="0043432E">
        <w:rPr>
          <w:rStyle w:val="Bodytext6Spacing0pt"/>
          <w:sz w:val="36"/>
          <w:szCs w:val="36"/>
          <w:shd w:val="clear" w:color="auto" w:fill="80FFFF"/>
          <w:rtl/>
        </w:rPr>
        <w:t>ר</w:t>
      </w:r>
      <w:r w:rsidRPr="0043432E">
        <w:rPr>
          <w:rStyle w:val="Bodytext6Spacing0pt"/>
          <w:sz w:val="36"/>
          <w:szCs w:val="36"/>
          <w:rtl/>
        </w:rPr>
        <w:t>ץ</w:t>
      </w:r>
      <w:r w:rsidRPr="0043432E">
        <w:rPr>
          <w:rStyle w:val="Bodytext6Spacing0pt"/>
          <w:sz w:val="36"/>
          <w:szCs w:val="36"/>
          <w:shd w:val="clear" w:color="auto" w:fill="80FFFF"/>
          <w:rtl/>
        </w:rPr>
        <w:t>-</w:t>
      </w:r>
      <w:r w:rsidRPr="0043432E">
        <w:rPr>
          <w:rStyle w:val="Bodytext6Spacing0pt"/>
          <w:sz w:val="36"/>
          <w:szCs w:val="36"/>
          <w:rtl/>
        </w:rPr>
        <w:t xml:space="preserve">ישראל, במאמרו </w:t>
      </w:r>
      <w:r w:rsidRPr="0043432E">
        <w:rPr>
          <w:rStyle w:val="Bodytext6Spacing0pt"/>
          <w:sz w:val="36"/>
          <w:szCs w:val="36"/>
          <w:shd w:val="clear" w:color="auto" w:fill="80FFFF"/>
          <w:rtl/>
        </w:rPr>
        <w:t>״</w:t>
      </w:r>
      <w:r w:rsidRPr="0043432E">
        <w:rPr>
          <w:rStyle w:val="Bodytext6Spacing0pt"/>
          <w:sz w:val="36"/>
          <w:szCs w:val="36"/>
          <w:rtl/>
        </w:rPr>
        <w:t>דין ערבים לא כדין גרים פה</w:t>
      </w:r>
      <w:r w:rsidRPr="0043432E">
        <w:rPr>
          <w:rStyle w:val="Bodytext6Spacing0pt"/>
          <w:sz w:val="36"/>
          <w:szCs w:val="36"/>
          <w:shd w:val="clear" w:color="auto" w:fill="80FFFF"/>
          <w:rtl/>
        </w:rPr>
        <w:t>״:</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 xml:space="preserve">הסכסוך שלנו עם הערבים הוא סכסוך לאומי היסטורי על שלטון </w:t>
      </w:r>
      <w:r w:rsidRPr="0043432E">
        <w:rPr>
          <w:rStyle w:val="Bodytext6Spacing0pt"/>
          <w:sz w:val="36"/>
          <w:szCs w:val="36"/>
          <w:shd w:val="clear" w:color="auto" w:fill="80FFFF"/>
          <w:rtl/>
        </w:rPr>
        <w:t>בא</w:t>
      </w:r>
      <w:r w:rsidR="00C61E0A">
        <w:rPr>
          <w:rStyle w:val="Bodytext6Spacing0pt"/>
          <w:rFonts w:hint="cs"/>
          <w:sz w:val="36"/>
          <w:szCs w:val="36"/>
          <w:rtl/>
        </w:rPr>
        <w:t>רץ</w:t>
      </w:r>
      <w:r w:rsidRPr="0043432E">
        <w:rPr>
          <w:rStyle w:val="Bodytext6Spacing0pt"/>
          <w:sz w:val="36"/>
          <w:szCs w:val="36"/>
          <w:rtl/>
        </w:rPr>
        <w:t xml:space="preserve"> הזאת כולה, בין אם כל היהודים וכל הערבים מודים בכך בין אם אינם מודים בכך. וסכסוך מסוג זה הוא הרבה יותר עמוק מבעיית אזרחות שווה או הפליה אזרחית. בין משטר דמוקרטי או לא דמוקרטי, כל אלה הם כקצף על פני מים ותו לא, וכל המפלגות וכל חברי הכנסת המכובדים שלא פסקו מלדבר על אלה דווקא, העלו קצף סרק על שפתותיהם, שילמו מם שפתיים, גם דיברו בפאתו</w:t>
      </w:r>
      <w:r w:rsidR="00C61E0A">
        <w:rPr>
          <w:rStyle w:val="Bodytext6Spacing0pt"/>
          <w:rFonts w:hint="cs"/>
          <w:sz w:val="36"/>
          <w:szCs w:val="36"/>
          <w:rtl/>
        </w:rPr>
        <w:t>ס</w:t>
      </w:r>
      <w:r w:rsidRPr="0043432E">
        <w:rPr>
          <w:rStyle w:val="Bodytext6Spacing0pt"/>
          <w:sz w:val="36"/>
          <w:szCs w:val="36"/>
          <w:rtl/>
        </w:rPr>
        <w:t xml:space="preserve"> כן או מעושה עד מיאוס. </w:t>
      </w:r>
      <w:r w:rsidRPr="0043432E">
        <w:rPr>
          <w:rStyle w:val="Bodytext6Spacing0pt"/>
          <w:sz w:val="36"/>
          <w:szCs w:val="36"/>
          <w:shd w:val="clear" w:color="auto" w:fill="80FFFF"/>
          <w:rtl/>
        </w:rPr>
        <w:t>־</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 xml:space="preserve"> איני בא כל כך לפסוק אם מבחינת ההלכה דין הערבים כדין כנענים. אבל בא אני לאמר במלוא האחריות לגבי רוח המקרא ופשוטו של מקר</w:t>
      </w:r>
      <w:r w:rsidRPr="0043432E">
        <w:rPr>
          <w:rStyle w:val="Bodytext6Spacing0pt"/>
          <w:sz w:val="36"/>
          <w:szCs w:val="36"/>
          <w:shd w:val="clear" w:color="auto" w:fill="80FFFF"/>
          <w:rtl/>
        </w:rPr>
        <w:t>א:</w:t>
      </w:r>
      <w:r w:rsidRPr="0043432E">
        <w:rPr>
          <w:rStyle w:val="Bodytext6Spacing0pt"/>
          <w:sz w:val="36"/>
          <w:szCs w:val="36"/>
          <w:rtl/>
        </w:rPr>
        <w:t xml:space="preserve"> דין גרים ודאי וודאי שאינו חל עליהם, באשר הם אינם רואים עצמם גרים </w:t>
      </w:r>
      <w:r w:rsidRPr="0043432E">
        <w:rPr>
          <w:rStyle w:val="Bodytext6Spacing0pt"/>
          <w:sz w:val="36"/>
          <w:szCs w:val="36"/>
          <w:shd w:val="clear" w:color="auto" w:fill="80FFFF"/>
          <w:rtl/>
        </w:rPr>
        <w:t>בא</w:t>
      </w:r>
      <w:r w:rsidR="00C61E0A">
        <w:rPr>
          <w:rStyle w:val="Bodytext6Spacing0pt"/>
          <w:rFonts w:hint="cs"/>
          <w:sz w:val="36"/>
          <w:szCs w:val="36"/>
          <w:shd w:val="clear" w:color="auto" w:fill="80FFFF"/>
          <w:rtl/>
        </w:rPr>
        <w:t>רץ</w:t>
      </w:r>
      <w:r w:rsidRPr="0043432E">
        <w:rPr>
          <w:rStyle w:val="Bodytext6Spacing0pt"/>
          <w:sz w:val="36"/>
          <w:szCs w:val="36"/>
          <w:shd w:val="clear" w:color="auto" w:fill="80FFFF"/>
          <w:rtl/>
        </w:rPr>
        <w:t>,</w:t>
      </w:r>
      <w:r w:rsidRPr="0043432E">
        <w:rPr>
          <w:rStyle w:val="Bodytext6Spacing0pt"/>
          <w:sz w:val="36"/>
          <w:szCs w:val="36"/>
          <w:rtl/>
        </w:rPr>
        <w:t xml:space="preserve"> כי אם בעלי </w:t>
      </w:r>
      <w:r w:rsidRPr="0043432E">
        <w:rPr>
          <w:rStyle w:val="Bodytext6Spacing0pt"/>
          <w:sz w:val="36"/>
          <w:szCs w:val="36"/>
          <w:shd w:val="clear" w:color="auto" w:fill="80FFFF"/>
          <w:rtl/>
        </w:rPr>
        <w:t>הא</w:t>
      </w:r>
      <w:r w:rsidR="00C61E0A">
        <w:rPr>
          <w:rStyle w:val="Bodytext6Spacing0pt"/>
          <w:rFonts w:hint="cs"/>
          <w:sz w:val="36"/>
          <w:szCs w:val="36"/>
          <w:shd w:val="clear" w:color="auto" w:fill="80FFFF"/>
          <w:rtl/>
        </w:rPr>
        <w:t>רץ</w:t>
      </w:r>
      <w:r w:rsidRPr="0043432E">
        <w:rPr>
          <w:rStyle w:val="Bodytext6Spacing0pt"/>
          <w:sz w:val="36"/>
          <w:szCs w:val="36"/>
          <w:shd w:val="clear" w:color="auto" w:fill="80FFFF"/>
          <w:rtl/>
        </w:rPr>
        <w:t>-</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 xml:space="preserve"> ראיית הערבים פה כאזרחים לכל דבר היא כמובן ראייה בלתי ריאלית ובלתי פוליטית ובלתי היסטורית, כל עוד נמשך המאבק על א</w:t>
      </w:r>
      <w:r w:rsidR="00C61E0A">
        <w:rPr>
          <w:rStyle w:val="Bodytext6Spacing0pt"/>
          <w:rFonts w:hint="cs"/>
          <w:sz w:val="36"/>
          <w:szCs w:val="36"/>
          <w:rtl/>
        </w:rPr>
        <w:t>רץ</w:t>
      </w:r>
      <w:r w:rsidRPr="0043432E">
        <w:rPr>
          <w:rStyle w:val="Bodytext6Spacing0pt"/>
          <w:sz w:val="36"/>
          <w:szCs w:val="36"/>
          <w:rtl/>
        </w:rPr>
        <w:t>־יש</w:t>
      </w:r>
      <w:r w:rsidRPr="0043432E">
        <w:rPr>
          <w:rStyle w:val="Bodytext6Spacing0pt"/>
          <w:sz w:val="36"/>
          <w:szCs w:val="36"/>
          <w:shd w:val="clear" w:color="auto" w:fill="80FFFF"/>
          <w:rtl/>
        </w:rPr>
        <w:t>ר</w:t>
      </w:r>
      <w:r w:rsidRPr="0043432E">
        <w:rPr>
          <w:rStyle w:val="Bodytext6Spacing0pt"/>
          <w:sz w:val="36"/>
          <w:szCs w:val="36"/>
          <w:rtl/>
        </w:rPr>
        <w:t>אל או פלשתין</w:t>
      </w:r>
      <w:r w:rsidRPr="0043432E">
        <w:rPr>
          <w:rStyle w:val="Bodytext6Spacing0pt"/>
          <w:sz w:val="36"/>
          <w:szCs w:val="36"/>
          <w:shd w:val="clear" w:color="auto" w:fill="80FFFF"/>
          <w:rtl/>
        </w:rPr>
        <w:t>״.</w:t>
      </w:r>
      <w:r w:rsidR="00C61E0A">
        <w:rPr>
          <w:rStyle w:val="Bodytext6Spacing0pt"/>
          <w:rFonts w:hint="cs"/>
          <w:sz w:val="36"/>
          <w:szCs w:val="36"/>
          <w:shd w:val="clear" w:color="auto" w:fill="80FFFF"/>
          <w:rtl/>
        </w:rPr>
        <w:t>(18)</w:t>
      </w:r>
    </w:p>
    <w:p w:rsidR="00C61E0A" w:rsidRDefault="00856756" w:rsidP="003C6E29">
      <w:pPr>
        <w:pStyle w:val="Bodytext61"/>
        <w:shd w:val="clear" w:color="auto" w:fill="auto"/>
        <w:spacing w:before="0" w:line="343" w:lineRule="exact"/>
        <w:ind w:left="40" w:right="40" w:firstLine="380"/>
        <w:rPr>
          <w:sz w:val="36"/>
          <w:szCs w:val="36"/>
          <w:rtl/>
        </w:rPr>
      </w:pPr>
      <w:r w:rsidRPr="0043432E">
        <w:rPr>
          <w:rStyle w:val="Bodytext6Spacing0pt"/>
          <w:sz w:val="36"/>
          <w:szCs w:val="36"/>
          <w:rtl/>
        </w:rPr>
        <w:t>בראיון שנתן ל״מע</w:t>
      </w:r>
      <w:r w:rsidRPr="0043432E">
        <w:rPr>
          <w:rStyle w:val="Bodytext6Spacing0pt"/>
          <w:sz w:val="36"/>
          <w:szCs w:val="36"/>
          <w:shd w:val="clear" w:color="auto" w:fill="80FFFF"/>
          <w:rtl/>
        </w:rPr>
        <w:t>ר</w:t>
      </w:r>
      <w:r w:rsidRPr="0043432E">
        <w:rPr>
          <w:rStyle w:val="Bodytext6Spacing0pt"/>
          <w:sz w:val="36"/>
          <w:szCs w:val="36"/>
          <w:rtl/>
        </w:rPr>
        <w:t>יב</w:t>
      </w:r>
      <w:r w:rsidRPr="0043432E">
        <w:rPr>
          <w:rStyle w:val="Bodytext6Spacing0pt"/>
          <w:sz w:val="36"/>
          <w:szCs w:val="36"/>
          <w:shd w:val="clear" w:color="auto" w:fill="80FFFF"/>
          <w:rtl/>
        </w:rPr>
        <w:t>״</w:t>
      </w:r>
      <w:r w:rsidRPr="0043432E">
        <w:rPr>
          <w:rStyle w:val="Bodytext6Spacing0pt"/>
          <w:sz w:val="36"/>
          <w:szCs w:val="36"/>
          <w:rtl/>
        </w:rPr>
        <w:t xml:space="preserve"> נשאל אלדד על דיעותיו </w:t>
      </w:r>
      <w:r w:rsidRPr="0043432E">
        <w:rPr>
          <w:rStyle w:val="Bodytext6Spacing0pt"/>
          <w:sz w:val="36"/>
          <w:szCs w:val="36"/>
          <w:shd w:val="clear" w:color="auto" w:fill="80FFFF"/>
          <w:rtl/>
        </w:rPr>
        <w:t>״</w:t>
      </w:r>
      <w:r w:rsidRPr="0043432E">
        <w:rPr>
          <w:rStyle w:val="Bodytext6Spacing0pt"/>
          <w:sz w:val="36"/>
          <w:szCs w:val="36"/>
          <w:rtl/>
        </w:rPr>
        <w:t>הקיצוניות</w:t>
      </w:r>
      <w:r w:rsidRPr="0043432E">
        <w:rPr>
          <w:rStyle w:val="Bodytext6Spacing0pt"/>
          <w:sz w:val="36"/>
          <w:szCs w:val="36"/>
          <w:shd w:val="clear" w:color="auto" w:fill="80FFFF"/>
          <w:rtl/>
        </w:rPr>
        <w:t>״,</w:t>
      </w:r>
      <w:r w:rsidRPr="0043432E">
        <w:rPr>
          <w:rStyle w:val="Bodytext6Spacing0pt"/>
          <w:sz w:val="36"/>
          <w:szCs w:val="36"/>
          <w:rtl/>
        </w:rPr>
        <w:t xml:space="preserve"> בעיקר בנושא הערבי</w:t>
      </w:r>
      <w:r w:rsidRPr="0043432E">
        <w:rPr>
          <w:rStyle w:val="Bodytext6Spacing0pt"/>
          <w:sz w:val="36"/>
          <w:szCs w:val="36"/>
          <w:shd w:val="clear" w:color="auto" w:fill="80FFFF"/>
          <w:rtl/>
        </w:rPr>
        <w:t>.</w:t>
      </w:r>
      <w:r w:rsidRPr="0043432E">
        <w:rPr>
          <w:rStyle w:val="Bodytext6Spacing0pt"/>
          <w:sz w:val="36"/>
          <w:szCs w:val="36"/>
          <w:rtl/>
        </w:rPr>
        <w:t xml:space="preserve"> ושוב הוא ציטט את שלוש האפשרויות העומדות לפני ערביי</w:t>
      </w:r>
      <w:r w:rsidRPr="0043432E">
        <w:rPr>
          <w:rStyle w:val="Bodytext619pt"/>
          <w:sz w:val="48"/>
          <w:szCs w:val="48"/>
          <w:rtl/>
        </w:rPr>
        <w:t xml:space="preserve"> </w:t>
      </w:r>
      <w:r w:rsidR="00C61E0A">
        <w:rPr>
          <w:rStyle w:val="Bodytext6Spacing0pt"/>
          <w:rFonts w:hint="cs"/>
          <w:sz w:val="36"/>
          <w:szCs w:val="36"/>
          <w:rtl/>
        </w:rPr>
        <w:t xml:space="preserve">ארץ </w:t>
      </w:r>
      <w:r w:rsidRPr="0043432E">
        <w:rPr>
          <w:rStyle w:val="Bodytext6Spacing0pt"/>
          <w:sz w:val="36"/>
          <w:szCs w:val="36"/>
          <w:rtl/>
        </w:rPr>
        <w:t xml:space="preserve">־ישראל: הרוצה להיפנות </w:t>
      </w:r>
      <w:r w:rsidRPr="0043432E">
        <w:rPr>
          <w:rStyle w:val="Bodytext6Spacing0pt"/>
          <w:sz w:val="36"/>
          <w:szCs w:val="36"/>
          <w:shd w:val="clear" w:color="auto" w:fill="80FFFF"/>
          <w:rtl/>
        </w:rPr>
        <w:t>־</w:t>
      </w:r>
      <w:r w:rsidRPr="0043432E">
        <w:rPr>
          <w:rStyle w:val="Bodytext6Spacing0pt"/>
          <w:sz w:val="36"/>
          <w:szCs w:val="36"/>
          <w:rtl/>
        </w:rPr>
        <w:t xml:space="preserve"> ייפנה, הרוצה להשלים </w:t>
      </w:r>
      <w:r w:rsidRPr="0043432E">
        <w:rPr>
          <w:rStyle w:val="Bodytext6Spacing0pt"/>
          <w:sz w:val="36"/>
          <w:szCs w:val="36"/>
          <w:shd w:val="clear" w:color="auto" w:fill="80FFFF"/>
          <w:rtl/>
        </w:rPr>
        <w:t>־</w:t>
      </w:r>
      <w:r w:rsidRPr="0043432E">
        <w:rPr>
          <w:rStyle w:val="Bodytext6Spacing0pt"/>
          <w:sz w:val="36"/>
          <w:szCs w:val="36"/>
          <w:rtl/>
        </w:rPr>
        <w:t xml:space="preserve"> ישלים והרוצה להילחם </w:t>
      </w:r>
      <w:r w:rsidRPr="0043432E">
        <w:rPr>
          <w:rStyle w:val="Bodytext6Spacing0pt"/>
          <w:sz w:val="36"/>
          <w:szCs w:val="36"/>
          <w:shd w:val="clear" w:color="auto" w:fill="80FFFF"/>
          <w:rtl/>
        </w:rPr>
        <w:t>־</w:t>
      </w:r>
      <w:r w:rsidRPr="0043432E">
        <w:rPr>
          <w:rStyle w:val="Bodytext6Spacing0pt"/>
          <w:sz w:val="36"/>
          <w:szCs w:val="36"/>
          <w:rtl/>
        </w:rPr>
        <w:t xml:space="preserve"> יילחם. כי כל יתר האפשרויות לדידו </w:t>
      </w:r>
      <w:r w:rsidRPr="0043432E">
        <w:rPr>
          <w:rStyle w:val="Bodytext6Spacing0pt"/>
          <w:sz w:val="36"/>
          <w:szCs w:val="36"/>
          <w:shd w:val="clear" w:color="auto" w:fill="80FFFF"/>
          <w:rtl/>
        </w:rPr>
        <w:t>״</w:t>
      </w:r>
      <w:r w:rsidRPr="0043432E">
        <w:rPr>
          <w:rStyle w:val="Bodytext6Spacing0pt"/>
          <w:sz w:val="36"/>
          <w:szCs w:val="36"/>
          <w:rtl/>
        </w:rPr>
        <w:t>הן דון קישוטיות או אוטופיות</w:t>
      </w:r>
      <w:r w:rsidRPr="0043432E">
        <w:rPr>
          <w:rStyle w:val="Bodytext6Spacing0pt"/>
          <w:sz w:val="36"/>
          <w:szCs w:val="36"/>
          <w:shd w:val="clear" w:color="auto" w:fill="80FFFF"/>
          <w:rtl/>
        </w:rPr>
        <w:t>״.</w:t>
      </w:r>
      <w:r w:rsidRPr="0043432E">
        <w:rPr>
          <w:rStyle w:val="Bodytext6Spacing0pt"/>
          <w:sz w:val="36"/>
          <w:szCs w:val="36"/>
          <w:rtl/>
        </w:rPr>
        <w:t xml:space="preserve"> לשאלה האם הוא סבור כי יימצאו ערבים שיסכימו לעזוב א</w:t>
      </w:r>
      <w:r w:rsidRPr="0043432E">
        <w:rPr>
          <w:rStyle w:val="Bodytext6Spacing0pt"/>
          <w:sz w:val="36"/>
          <w:szCs w:val="36"/>
          <w:shd w:val="clear" w:color="auto" w:fill="80FFFF"/>
          <w:rtl/>
        </w:rPr>
        <w:t>ת</w:t>
      </w:r>
      <w:r w:rsidRPr="0043432E">
        <w:rPr>
          <w:rStyle w:val="Bodytext619pt"/>
          <w:sz w:val="48"/>
          <w:szCs w:val="48"/>
          <w:rtl/>
        </w:rPr>
        <w:t xml:space="preserve"> </w:t>
      </w:r>
      <w:r w:rsidR="00C61E0A">
        <w:rPr>
          <w:rStyle w:val="Bodytext6Spacing0pt"/>
          <w:rFonts w:hint="cs"/>
          <w:sz w:val="36"/>
          <w:szCs w:val="36"/>
          <w:rtl/>
        </w:rPr>
        <w:t>ארץ-</w:t>
      </w:r>
      <w:r w:rsidRPr="0043432E">
        <w:rPr>
          <w:rStyle w:val="Bodytext6Spacing0pt"/>
          <w:sz w:val="36"/>
          <w:szCs w:val="36"/>
          <w:rtl/>
        </w:rPr>
        <w:t>יש</w:t>
      </w:r>
      <w:r w:rsidRPr="0043432E">
        <w:rPr>
          <w:rStyle w:val="Bodytext6Spacing0pt"/>
          <w:sz w:val="36"/>
          <w:szCs w:val="36"/>
          <w:shd w:val="clear" w:color="auto" w:fill="80FFFF"/>
          <w:rtl/>
        </w:rPr>
        <w:t>ר</w:t>
      </w:r>
      <w:r w:rsidRPr="0043432E">
        <w:rPr>
          <w:rStyle w:val="Bodytext6Spacing0pt"/>
          <w:sz w:val="36"/>
          <w:szCs w:val="36"/>
          <w:rtl/>
        </w:rPr>
        <w:t>אל מרצונם החופשי, השיב שהוא מניח, שפלחים ואיכרים יישארו בעוד שהאינטליגנציה תעזוב משתיווכח שאין לה עתיד במדינת</w:t>
      </w:r>
      <w:r w:rsidRPr="0043432E">
        <w:rPr>
          <w:rStyle w:val="Bodytext6Spacing0pt"/>
          <w:sz w:val="36"/>
          <w:szCs w:val="36"/>
          <w:shd w:val="clear" w:color="auto" w:fill="80FFFF"/>
          <w:rtl/>
        </w:rPr>
        <w:t>-</w:t>
      </w:r>
      <w:r w:rsidRPr="0043432E">
        <w:rPr>
          <w:rStyle w:val="Bodytext6Spacing0pt"/>
          <w:sz w:val="36"/>
          <w:szCs w:val="36"/>
          <w:rtl/>
        </w:rPr>
        <w:t>יש</w:t>
      </w:r>
      <w:r w:rsidRPr="0043432E">
        <w:rPr>
          <w:rStyle w:val="Bodytext6Spacing0pt"/>
          <w:sz w:val="36"/>
          <w:szCs w:val="36"/>
          <w:shd w:val="clear" w:color="auto" w:fill="80FFFF"/>
          <w:rtl/>
        </w:rPr>
        <w:t>ר</w:t>
      </w:r>
      <w:r w:rsidRPr="0043432E">
        <w:rPr>
          <w:rStyle w:val="Bodytext6Spacing0pt"/>
          <w:sz w:val="36"/>
          <w:szCs w:val="36"/>
          <w:rtl/>
        </w:rPr>
        <w:t xml:space="preserve">אל. </w:t>
      </w:r>
      <w:r w:rsidRPr="0043432E">
        <w:rPr>
          <w:rStyle w:val="Bodytext6Spacing0pt"/>
          <w:sz w:val="36"/>
          <w:szCs w:val="36"/>
          <w:shd w:val="clear" w:color="auto" w:fill="80FFFF"/>
          <w:rtl/>
        </w:rPr>
        <w:t>״</w:t>
      </w:r>
      <w:r w:rsidRPr="0043432E">
        <w:rPr>
          <w:rStyle w:val="Bodytext6Spacing0pt"/>
          <w:sz w:val="36"/>
          <w:szCs w:val="36"/>
          <w:rtl/>
        </w:rPr>
        <w:t>רצוני להבליט, כחבר בתנועה למען</w:t>
      </w:r>
      <w:r w:rsidRPr="0043432E">
        <w:rPr>
          <w:rStyle w:val="Bodytext619pt"/>
          <w:sz w:val="48"/>
          <w:szCs w:val="48"/>
          <w:rtl/>
        </w:rPr>
        <w:t xml:space="preserve"> </w:t>
      </w:r>
      <w:r w:rsidR="00C61E0A">
        <w:rPr>
          <w:rStyle w:val="Bodytext6Spacing0pt"/>
          <w:rFonts w:hint="cs"/>
          <w:sz w:val="36"/>
          <w:szCs w:val="36"/>
          <w:shd w:val="clear" w:color="auto" w:fill="80FFFF"/>
          <w:rtl/>
        </w:rPr>
        <w:t>ארץ-</w:t>
      </w:r>
      <w:r w:rsidRPr="0043432E">
        <w:rPr>
          <w:rStyle w:val="Bodytext6Spacing0pt"/>
          <w:sz w:val="36"/>
          <w:szCs w:val="36"/>
          <w:rtl/>
        </w:rPr>
        <w:t>ישראל השלמה, שחתמתי על סעיף מובלט במצע שלנו הדורש מלוא הזכויות לערבים בשטחים הנשלטים על</w:t>
      </w:r>
      <w:r w:rsidRPr="0043432E">
        <w:rPr>
          <w:rStyle w:val="Bodytext6Spacing0pt"/>
          <w:sz w:val="36"/>
          <w:szCs w:val="36"/>
          <w:shd w:val="clear" w:color="auto" w:fill="80FFFF"/>
          <w:rtl/>
        </w:rPr>
        <w:t>־</w:t>
      </w:r>
      <w:r w:rsidRPr="0043432E">
        <w:rPr>
          <w:rStyle w:val="Bodytext6Spacing0pt"/>
          <w:sz w:val="36"/>
          <w:szCs w:val="36"/>
          <w:rtl/>
        </w:rPr>
        <w:t xml:space="preserve">ידי ישראל </w:t>
      </w:r>
      <w:r w:rsidRPr="0043432E">
        <w:rPr>
          <w:rStyle w:val="Bodytext6Spacing0pt"/>
          <w:sz w:val="36"/>
          <w:szCs w:val="36"/>
          <w:shd w:val="clear" w:color="auto" w:fill="80FFFF"/>
          <w:rtl/>
        </w:rPr>
        <w:t>־</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 xml:space="preserve"> כאשר רקדנו בליל הכרזת האו״ם היו לנו 45</w:t>
      </w:r>
      <w:r w:rsidRPr="0043432E">
        <w:rPr>
          <w:rStyle w:val="Bodytext6Spacing0pt"/>
          <w:sz w:val="36"/>
          <w:szCs w:val="36"/>
          <w:shd w:val="clear" w:color="auto" w:fill="80FFFF"/>
          <w:rtl/>
        </w:rPr>
        <w:t>%</w:t>
      </w:r>
      <w:r w:rsidRPr="0043432E">
        <w:rPr>
          <w:rStyle w:val="Bodytext6Spacing0pt"/>
          <w:sz w:val="36"/>
          <w:szCs w:val="36"/>
          <w:rtl/>
        </w:rPr>
        <w:t xml:space="preserve"> ערבים בשטח שהוקצב לנו על שתי גדות הירקון והקישו</w:t>
      </w:r>
      <w:r w:rsidRPr="0043432E">
        <w:rPr>
          <w:rStyle w:val="Bodytext6Spacing0pt"/>
          <w:sz w:val="36"/>
          <w:szCs w:val="36"/>
          <w:shd w:val="clear" w:color="auto" w:fill="80FFFF"/>
          <w:rtl/>
        </w:rPr>
        <w:t>ן</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 xml:space="preserve"> ולא פ</w:t>
      </w:r>
      <w:r w:rsidRPr="0043432E">
        <w:rPr>
          <w:rStyle w:val="Bodytext6Spacing0pt"/>
          <w:sz w:val="36"/>
          <w:szCs w:val="36"/>
          <w:shd w:val="clear" w:color="auto" w:fill="80FFFF"/>
          <w:rtl/>
        </w:rPr>
        <w:t>ח</w:t>
      </w:r>
      <w:r w:rsidR="00C61E0A">
        <w:rPr>
          <w:rStyle w:val="Bodytext6Spacing0pt"/>
          <w:rFonts w:hint="cs"/>
          <w:sz w:val="36"/>
          <w:szCs w:val="36"/>
          <w:rtl/>
        </w:rPr>
        <w:t>דנ</w:t>
      </w:r>
      <w:r w:rsidRPr="0043432E">
        <w:rPr>
          <w:rStyle w:val="Bodytext6Spacing0pt"/>
          <w:sz w:val="36"/>
          <w:szCs w:val="36"/>
          <w:rtl/>
        </w:rPr>
        <w:t>ו מהם. וגם אז לא ידענו מאין תבוא עלייה. והיום כשאנחנו 2.5 מיליון יהודים, רוצים לסגת בנימוק של מיעוט ערבי</w:t>
      </w:r>
      <w:r w:rsidRPr="0043432E">
        <w:rPr>
          <w:rStyle w:val="Bodytext6Spacing0pt"/>
          <w:sz w:val="36"/>
          <w:szCs w:val="36"/>
          <w:shd w:val="clear" w:color="auto" w:fill="80FFFF"/>
          <w:rtl/>
        </w:rPr>
        <w:t>״.</w:t>
      </w:r>
      <w:r w:rsidRPr="0043432E">
        <w:rPr>
          <w:rStyle w:val="Bodytext6Spacing0pt"/>
          <w:sz w:val="36"/>
          <w:szCs w:val="36"/>
          <w:rtl/>
        </w:rPr>
        <w:t xml:space="preserve"> לשאלתו של העיתונאי המראיין, האם זה נכון שהוא כתב שיש לגרש את הערבים, השיב אלדד: </w:t>
      </w:r>
      <w:r w:rsidRPr="0043432E">
        <w:rPr>
          <w:rStyle w:val="Bodytext6Spacing0pt"/>
          <w:sz w:val="36"/>
          <w:szCs w:val="36"/>
          <w:shd w:val="clear" w:color="auto" w:fill="80FFFF"/>
          <w:rtl/>
        </w:rPr>
        <w:t>״</w:t>
      </w:r>
      <w:r w:rsidRPr="0043432E">
        <w:rPr>
          <w:rStyle w:val="Bodytext6Spacing0pt"/>
          <w:sz w:val="36"/>
          <w:szCs w:val="36"/>
          <w:rtl/>
        </w:rPr>
        <w:t>מעולם לא אמרתי כי יש לגרש את הערבים מתחומי א</w:t>
      </w:r>
      <w:r w:rsidRPr="0043432E">
        <w:rPr>
          <w:rStyle w:val="Bodytext6Spacing0pt"/>
          <w:sz w:val="36"/>
          <w:szCs w:val="36"/>
          <w:shd w:val="clear" w:color="auto" w:fill="80FFFF"/>
          <w:rtl/>
        </w:rPr>
        <w:t>ר</w:t>
      </w:r>
      <w:r w:rsidRPr="0043432E">
        <w:rPr>
          <w:rStyle w:val="Bodytext6Spacing0pt"/>
          <w:sz w:val="36"/>
          <w:szCs w:val="36"/>
          <w:rtl/>
        </w:rPr>
        <w:t>ץ</w:t>
      </w:r>
      <w:r w:rsidRPr="0043432E">
        <w:rPr>
          <w:rStyle w:val="Bodytext6Spacing0pt"/>
          <w:sz w:val="36"/>
          <w:szCs w:val="36"/>
          <w:shd w:val="clear" w:color="auto" w:fill="80FFFF"/>
          <w:rtl/>
        </w:rPr>
        <w:t>־</w:t>
      </w:r>
      <w:r w:rsidRPr="0043432E">
        <w:rPr>
          <w:rStyle w:val="Bodytext6Spacing0pt"/>
          <w:sz w:val="36"/>
          <w:szCs w:val="36"/>
          <w:rtl/>
        </w:rPr>
        <w:t>יש</w:t>
      </w:r>
      <w:r w:rsidRPr="0043432E">
        <w:rPr>
          <w:rStyle w:val="Bodytext6Spacing0pt"/>
          <w:sz w:val="36"/>
          <w:szCs w:val="36"/>
          <w:shd w:val="clear" w:color="auto" w:fill="80FFFF"/>
          <w:rtl/>
        </w:rPr>
        <w:t>ר</w:t>
      </w:r>
      <w:r w:rsidRPr="0043432E">
        <w:rPr>
          <w:rStyle w:val="Bodytext6Spacing0pt"/>
          <w:sz w:val="36"/>
          <w:szCs w:val="36"/>
          <w:rtl/>
        </w:rPr>
        <w:t>א</w:t>
      </w:r>
      <w:r w:rsidRPr="0043432E">
        <w:rPr>
          <w:rStyle w:val="Bodytext6Spacing0pt"/>
          <w:sz w:val="36"/>
          <w:szCs w:val="36"/>
          <w:shd w:val="clear" w:color="auto" w:fill="80FFFF"/>
          <w:rtl/>
        </w:rPr>
        <w:t>ל</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 xml:space="preserve"> פיר</w:t>
      </w:r>
      <w:r w:rsidRPr="0043432E">
        <w:rPr>
          <w:rStyle w:val="Bodytext6Spacing0pt"/>
          <w:sz w:val="36"/>
          <w:szCs w:val="36"/>
          <w:shd w:val="clear" w:color="auto" w:fill="80FFFF"/>
          <w:rtl/>
        </w:rPr>
        <w:t>ס</w:t>
      </w:r>
      <w:r w:rsidRPr="0043432E">
        <w:rPr>
          <w:rStyle w:val="Bodytext6Spacing0pt"/>
          <w:sz w:val="36"/>
          <w:szCs w:val="36"/>
          <w:rtl/>
        </w:rPr>
        <w:t xml:space="preserve">מתי מאמר וזה הובן לא נכון ופורש לא נכון. אני כציוני המטיף ליהודים, אפילו בארצות הרווחה, להעדיף חיים בישראל, נוטל לעצמי את הזכות המוסרית לייעץ לערבים שאינם רוצים בשלטון ישראל, להגר מפה לאחת </w:t>
      </w:r>
      <w:r w:rsidRPr="0043432E">
        <w:rPr>
          <w:rStyle w:val="Bodytext6Spacing0pt"/>
          <w:sz w:val="36"/>
          <w:szCs w:val="36"/>
          <w:rtl/>
        </w:rPr>
        <w:lastRenderedPageBreak/>
        <w:t xml:space="preserve">ממדינותיהם. </w:t>
      </w:r>
      <w:r w:rsidRPr="0043432E">
        <w:rPr>
          <w:rStyle w:val="Bodytext6Spacing0pt"/>
          <w:sz w:val="36"/>
          <w:szCs w:val="36"/>
          <w:shd w:val="clear" w:color="auto" w:fill="80FFFF"/>
          <w:rtl/>
        </w:rPr>
        <w:t>-</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 xml:space="preserve"> לערבים יש לפחות 14 מדינות לחיות בהן, לנו יש רק מדינה אחת. אילו היה קיים בית דין עולמי של צדק, אין ספק בלבי שהיה פוסק לטובתנו. מתוך הנ</w:t>
      </w:r>
      <w:r w:rsidRPr="0043432E">
        <w:rPr>
          <w:rStyle w:val="Bodytext6Spacing0pt"/>
          <w:sz w:val="36"/>
          <w:szCs w:val="36"/>
          <w:shd w:val="clear" w:color="auto" w:fill="80FFFF"/>
          <w:rtl/>
        </w:rPr>
        <w:t>ס</w:t>
      </w:r>
      <w:r w:rsidRPr="0043432E">
        <w:rPr>
          <w:rStyle w:val="Bodytext6Spacing0pt"/>
          <w:sz w:val="36"/>
          <w:szCs w:val="36"/>
          <w:rtl/>
        </w:rPr>
        <w:t>יון הציוני והיהודי שיש לנו, אנו מוכנים לסייע בידי הערבים שרוצים לעזוב את</w:t>
      </w:r>
      <w:r w:rsidRPr="0043432E">
        <w:rPr>
          <w:rStyle w:val="Bodytext619pt"/>
          <w:sz w:val="48"/>
          <w:szCs w:val="48"/>
          <w:rtl/>
        </w:rPr>
        <w:t xml:space="preserve"> </w:t>
      </w:r>
      <w:r w:rsidR="00C61E0A">
        <w:rPr>
          <w:rStyle w:val="Bodytext6Spacing0pt"/>
          <w:rFonts w:hint="cs"/>
          <w:sz w:val="36"/>
          <w:szCs w:val="36"/>
          <w:shd w:val="clear" w:color="auto" w:fill="80FFFF"/>
          <w:rtl/>
        </w:rPr>
        <w:t>ארץ</w:t>
      </w:r>
      <w:r w:rsidRPr="0043432E">
        <w:rPr>
          <w:rStyle w:val="Bodytext6Spacing0pt"/>
          <w:sz w:val="36"/>
          <w:szCs w:val="36"/>
          <w:shd w:val="clear" w:color="auto" w:fill="80FFFF"/>
          <w:rtl/>
        </w:rPr>
        <w:t>־</w:t>
      </w:r>
      <w:r w:rsidRPr="0043432E">
        <w:rPr>
          <w:rStyle w:val="Bodytext6Spacing0pt"/>
          <w:sz w:val="36"/>
          <w:szCs w:val="36"/>
          <w:rtl/>
        </w:rPr>
        <w:t>ישראל בארגון ובכל עזרה כדי לפתור את הבעיה. ברור כי כל ערבי שירצה להישאר כאן - מלוא זכויותיו שמורות לו</w:t>
      </w:r>
      <w:r w:rsidRPr="0043432E">
        <w:rPr>
          <w:rStyle w:val="Bodytext6Spacing0pt"/>
          <w:sz w:val="36"/>
          <w:szCs w:val="36"/>
          <w:shd w:val="clear" w:color="auto" w:fill="80FFFF"/>
          <w:rtl/>
        </w:rPr>
        <w:t>״.</w:t>
      </w:r>
      <w:r w:rsidRPr="0043432E">
        <w:rPr>
          <w:rStyle w:val="Bodytext6Spacing0pt"/>
          <w:sz w:val="36"/>
          <w:szCs w:val="36"/>
          <w:shd w:val="clear" w:color="auto" w:fill="80FFFF"/>
          <w:vertAlign w:val="superscript"/>
          <w:rtl/>
        </w:rPr>
        <w:t>19</w:t>
      </w:r>
    </w:p>
    <w:p w:rsidR="006C565E" w:rsidRPr="0043432E" w:rsidRDefault="006C565E" w:rsidP="003C6E29">
      <w:pPr>
        <w:pStyle w:val="Bodytext61"/>
        <w:shd w:val="clear" w:color="auto" w:fill="auto"/>
        <w:spacing w:before="0" w:line="343" w:lineRule="exact"/>
        <w:ind w:left="40" w:right="40" w:firstLine="380"/>
        <w:rPr>
          <w:sz w:val="36"/>
          <w:szCs w:val="36"/>
          <w:rtl/>
        </w:rPr>
      </w:pPr>
    </w:p>
    <w:p w:rsidR="006C565E" w:rsidRPr="0043432E" w:rsidRDefault="00856756" w:rsidP="003C6E29">
      <w:pPr>
        <w:pStyle w:val="Bodytext61"/>
        <w:shd w:val="clear" w:color="auto" w:fill="auto"/>
        <w:spacing w:before="0" w:after="60" w:line="355" w:lineRule="exact"/>
        <w:ind w:left="200" w:right="20" w:firstLine="360"/>
        <w:rPr>
          <w:sz w:val="36"/>
          <w:szCs w:val="36"/>
          <w:rtl/>
        </w:rPr>
      </w:pPr>
      <w:r w:rsidRPr="0043432E">
        <w:rPr>
          <w:rStyle w:val="Bodytext6Spacing0pt"/>
          <w:sz w:val="36"/>
          <w:szCs w:val="36"/>
          <w:rtl/>
        </w:rPr>
        <w:t>ובראיון ש</w:t>
      </w:r>
      <w:r w:rsidRPr="0043432E">
        <w:rPr>
          <w:rStyle w:val="Bodytext6Spacing0pt"/>
          <w:sz w:val="36"/>
          <w:szCs w:val="36"/>
          <w:shd w:val="clear" w:color="auto" w:fill="80FFFF"/>
          <w:rtl/>
        </w:rPr>
        <w:t>נ</w:t>
      </w:r>
      <w:r w:rsidRPr="0043432E">
        <w:rPr>
          <w:rStyle w:val="Bodytext6Spacing0pt"/>
          <w:sz w:val="36"/>
          <w:szCs w:val="36"/>
          <w:rtl/>
        </w:rPr>
        <w:t>תן ל״י</w:t>
      </w:r>
      <w:r w:rsidRPr="0043432E">
        <w:rPr>
          <w:rStyle w:val="Bodytext6Spacing0pt"/>
          <w:sz w:val="36"/>
          <w:szCs w:val="36"/>
          <w:shd w:val="clear" w:color="auto" w:fill="80FFFF"/>
          <w:rtl/>
        </w:rPr>
        <w:t>ד</w:t>
      </w:r>
      <w:r w:rsidRPr="0043432E">
        <w:rPr>
          <w:rStyle w:val="Bodytext6Spacing0pt"/>
          <w:sz w:val="36"/>
          <w:szCs w:val="36"/>
          <w:rtl/>
        </w:rPr>
        <w:t>יעות אחרונות</w:t>
      </w:r>
      <w:r w:rsidRPr="0043432E">
        <w:rPr>
          <w:rStyle w:val="Bodytext6Spacing0pt"/>
          <w:sz w:val="36"/>
          <w:szCs w:val="36"/>
          <w:shd w:val="clear" w:color="auto" w:fill="80FFFF"/>
          <w:rtl/>
        </w:rPr>
        <w:t>״</w:t>
      </w:r>
      <w:r w:rsidRPr="0043432E">
        <w:rPr>
          <w:rStyle w:val="Bodytext6Spacing0pt"/>
          <w:sz w:val="36"/>
          <w:szCs w:val="36"/>
          <w:rtl/>
        </w:rPr>
        <w:t xml:space="preserve"> אמר</w:t>
      </w:r>
      <w:r w:rsidRPr="0043432E">
        <w:rPr>
          <w:rStyle w:val="Bodytext6Spacing0pt"/>
          <w:sz w:val="36"/>
          <w:szCs w:val="36"/>
          <w:shd w:val="clear" w:color="auto" w:fill="80FFFF"/>
          <w:rtl/>
        </w:rPr>
        <w:t>,</w:t>
      </w:r>
      <w:r w:rsidRPr="0043432E">
        <w:rPr>
          <w:rStyle w:val="Bodytext6Spacing0pt"/>
          <w:sz w:val="36"/>
          <w:szCs w:val="36"/>
          <w:rtl/>
        </w:rPr>
        <w:t xml:space="preserve"> שפתרונו לגבי הערבים הוא </w:t>
      </w:r>
      <w:r w:rsidRPr="0043432E">
        <w:rPr>
          <w:rStyle w:val="Bodytext6Spacing0pt"/>
          <w:sz w:val="36"/>
          <w:szCs w:val="36"/>
          <w:shd w:val="clear" w:color="auto" w:fill="80FFFF"/>
          <w:rtl/>
        </w:rPr>
        <w:t>״</w:t>
      </w:r>
      <w:r w:rsidRPr="0043432E">
        <w:rPr>
          <w:rStyle w:val="Bodytext6Spacing0pt"/>
          <w:sz w:val="36"/>
          <w:szCs w:val="36"/>
          <w:rtl/>
        </w:rPr>
        <w:t>פתרון הומניטרי</w:t>
      </w:r>
      <w:r w:rsidRPr="0043432E">
        <w:rPr>
          <w:rStyle w:val="Bodytext6Spacing0pt"/>
          <w:sz w:val="36"/>
          <w:szCs w:val="36"/>
          <w:shd w:val="clear" w:color="auto" w:fill="80FFFF"/>
          <w:rtl/>
        </w:rPr>
        <w:t>.</w:t>
      </w:r>
      <w:r w:rsidRPr="0043432E">
        <w:rPr>
          <w:rStyle w:val="Bodytext6Spacing0pt"/>
          <w:sz w:val="36"/>
          <w:szCs w:val="36"/>
          <w:rtl/>
        </w:rPr>
        <w:t xml:space="preserve"> רבים יודעים ומרגישים שאין פתרון טוב יותר מאשר יציאת הערבים מן הארץ</w:t>
      </w:r>
      <w:r w:rsidRPr="0043432E">
        <w:rPr>
          <w:rStyle w:val="Bodytext6Spacing0pt"/>
          <w:sz w:val="36"/>
          <w:szCs w:val="36"/>
          <w:shd w:val="clear" w:color="auto" w:fill="80FFFF"/>
          <w:rtl/>
        </w:rPr>
        <w:t>.</w:t>
      </w:r>
      <w:r w:rsidRPr="0043432E">
        <w:rPr>
          <w:rStyle w:val="Bodytext6Spacing0pt"/>
          <w:sz w:val="36"/>
          <w:szCs w:val="36"/>
          <w:rtl/>
        </w:rPr>
        <w:t xml:space="preserve"> כי הריב הוא עמוק וללא תקנה. בעיני, הפתרון ההומניטרי</w:t>
      </w:r>
      <w:r w:rsidRPr="0043432E">
        <w:rPr>
          <w:rStyle w:val="Bodytext6Spacing0pt"/>
          <w:sz w:val="36"/>
          <w:szCs w:val="36"/>
          <w:shd w:val="clear" w:color="auto" w:fill="80FFFF"/>
          <w:rtl/>
        </w:rPr>
        <w:t>,</w:t>
      </w:r>
      <w:r w:rsidRPr="0043432E">
        <w:rPr>
          <w:rStyle w:val="Bodytext6Spacing0pt"/>
          <w:sz w:val="36"/>
          <w:szCs w:val="36"/>
          <w:rtl/>
        </w:rPr>
        <w:t xml:space="preserve"> שימנע טבח</w:t>
      </w:r>
      <w:r w:rsidRPr="0043432E">
        <w:rPr>
          <w:rStyle w:val="Bodytext6Spacing0pt"/>
          <w:sz w:val="36"/>
          <w:szCs w:val="36"/>
          <w:shd w:val="clear" w:color="auto" w:fill="80FFFF"/>
          <w:rtl/>
        </w:rPr>
        <w:t>,</w:t>
      </w:r>
      <w:r w:rsidRPr="0043432E">
        <w:rPr>
          <w:rStyle w:val="Bodytext6Spacing0pt"/>
          <w:sz w:val="36"/>
          <w:szCs w:val="36"/>
          <w:rtl/>
        </w:rPr>
        <w:t xml:space="preserve"> הוא הגירתם מן </w:t>
      </w:r>
      <w:r w:rsidRPr="0043432E">
        <w:rPr>
          <w:rStyle w:val="Bodytext6Spacing0pt"/>
          <w:sz w:val="36"/>
          <w:szCs w:val="36"/>
          <w:shd w:val="clear" w:color="auto" w:fill="80FFFF"/>
          <w:rtl/>
        </w:rPr>
        <w:t>הא</w:t>
      </w:r>
      <w:r w:rsidR="00C61E0A">
        <w:rPr>
          <w:rStyle w:val="Bodytext6Spacing0pt"/>
          <w:rFonts w:hint="cs"/>
          <w:sz w:val="36"/>
          <w:szCs w:val="36"/>
          <w:rtl/>
        </w:rPr>
        <w:t>רץ</w:t>
      </w:r>
      <w:r w:rsidRPr="0043432E">
        <w:rPr>
          <w:rStyle w:val="Bodytext6Spacing0pt"/>
          <w:sz w:val="36"/>
          <w:szCs w:val="36"/>
          <w:rtl/>
        </w:rPr>
        <w:t xml:space="preserve"> לארצות ערב העצמאיות. להוציא כמובן את המיעוט הערבי, שיהיה מוכן להשלים עם א</w:t>
      </w:r>
      <w:r w:rsidR="00C61E0A">
        <w:rPr>
          <w:rStyle w:val="Bodytext6Spacing0pt"/>
          <w:rFonts w:hint="cs"/>
          <w:sz w:val="36"/>
          <w:szCs w:val="36"/>
          <w:rtl/>
        </w:rPr>
        <w:t>רץ</w:t>
      </w:r>
      <w:r w:rsidRPr="0043432E">
        <w:rPr>
          <w:rStyle w:val="Bodytext6Spacing0pt"/>
          <w:sz w:val="36"/>
          <w:szCs w:val="36"/>
          <w:rtl/>
        </w:rPr>
        <w:t>־יש</w:t>
      </w:r>
      <w:r w:rsidRPr="0043432E">
        <w:rPr>
          <w:rStyle w:val="Bodytext6Spacing0pt"/>
          <w:sz w:val="36"/>
          <w:szCs w:val="36"/>
          <w:shd w:val="clear" w:color="auto" w:fill="80FFFF"/>
          <w:rtl/>
        </w:rPr>
        <w:t>ר</w:t>
      </w:r>
      <w:r w:rsidRPr="0043432E">
        <w:rPr>
          <w:rStyle w:val="Bodytext6Spacing0pt"/>
          <w:sz w:val="36"/>
          <w:szCs w:val="36"/>
          <w:rtl/>
        </w:rPr>
        <w:t>אל בשלטון בלעדי של העם היהודי וא</w:t>
      </w:r>
      <w:r w:rsidRPr="0043432E">
        <w:rPr>
          <w:rStyle w:val="Bodytext6Spacing0pt"/>
          <w:sz w:val="36"/>
          <w:szCs w:val="36"/>
          <w:shd w:val="clear" w:color="auto" w:fill="80FFFF"/>
          <w:rtl/>
        </w:rPr>
        <w:t xml:space="preserve">ז, </w:t>
      </w:r>
      <w:r w:rsidRPr="0043432E">
        <w:rPr>
          <w:rStyle w:val="Bodytext6Spacing0pt"/>
          <w:sz w:val="36"/>
          <w:szCs w:val="36"/>
          <w:rtl/>
        </w:rPr>
        <w:t>יינתנו לו כל הזכויות האזרחיות</w:t>
      </w:r>
      <w:r w:rsidRPr="0043432E">
        <w:rPr>
          <w:rStyle w:val="Bodytext6Spacing0pt"/>
          <w:sz w:val="36"/>
          <w:szCs w:val="36"/>
          <w:shd w:val="clear" w:color="auto" w:fill="80FFFF"/>
          <w:rtl/>
        </w:rPr>
        <w:t>״.</w:t>
      </w:r>
      <w:r w:rsidRPr="0043432E">
        <w:rPr>
          <w:rStyle w:val="Bodytext6Spacing0pt"/>
          <w:sz w:val="36"/>
          <w:szCs w:val="36"/>
          <w:shd w:val="clear" w:color="auto" w:fill="80FFFF"/>
          <w:vertAlign w:val="superscript"/>
          <w:rtl/>
        </w:rPr>
        <w:t>20</w:t>
      </w:r>
    </w:p>
    <w:p w:rsidR="006C565E" w:rsidRPr="0043432E" w:rsidRDefault="00856756" w:rsidP="003C6E29">
      <w:pPr>
        <w:pStyle w:val="Bodytext61"/>
        <w:shd w:val="clear" w:color="auto" w:fill="auto"/>
        <w:spacing w:before="0" w:after="65" w:line="355" w:lineRule="exact"/>
        <w:ind w:right="20" w:firstLine="0"/>
        <w:jc w:val="right"/>
        <w:rPr>
          <w:sz w:val="36"/>
          <w:szCs w:val="36"/>
          <w:rtl/>
        </w:rPr>
      </w:pPr>
      <w:r w:rsidRPr="0043432E">
        <w:rPr>
          <w:rStyle w:val="Bodytext6Spacing0pt"/>
          <w:sz w:val="36"/>
          <w:szCs w:val="36"/>
          <w:rtl/>
        </w:rPr>
        <w:t>יש לצ</w:t>
      </w:r>
      <w:r w:rsidR="00C61E0A">
        <w:rPr>
          <w:rStyle w:val="Bodytext6Spacing0pt"/>
          <w:rFonts w:hint="cs"/>
          <w:sz w:val="36"/>
          <w:szCs w:val="36"/>
          <w:rtl/>
        </w:rPr>
        <w:t>יי</w:t>
      </w:r>
      <w:r w:rsidRPr="0043432E">
        <w:rPr>
          <w:rStyle w:val="Bodytext6Spacing0pt"/>
          <w:sz w:val="36"/>
          <w:szCs w:val="36"/>
          <w:rtl/>
        </w:rPr>
        <w:t>ן את השינוי שחל בעמדתו של אלדד בנושא מתן זכויות לערבים. בעוד שלפני מלחמת ששת הימים, כשהמדינה בגבולותיה היתה דומה לצוואר בקבוק, הוא שלל מתן זכויות אזרחיות, הרי שלאחר המלחמה והרחבת הגבולות עד נהר הירדן, וכן התחזקותה של המדינה מבחינה צבאית ומדינית, הוא אינו חושש כבר ממיעוט ערבי המוכן להשלים עם הריבונות היהודית על ארץ-</w:t>
      </w:r>
      <w:r w:rsidRPr="0043432E">
        <w:rPr>
          <w:rStyle w:val="Bodytext6Spacing0pt"/>
          <w:sz w:val="36"/>
          <w:szCs w:val="36"/>
          <w:shd w:val="clear" w:color="auto" w:fill="80FFFF"/>
          <w:vertAlign w:val="superscript"/>
          <w:rtl/>
        </w:rPr>
        <w:t xml:space="preserve"> </w:t>
      </w:r>
      <w:r w:rsidRPr="0043432E">
        <w:rPr>
          <w:rStyle w:val="Bodytext6Spacing0pt"/>
          <w:sz w:val="36"/>
          <w:szCs w:val="36"/>
          <w:rtl/>
        </w:rPr>
        <w:t>ישראל.</w:t>
      </w:r>
    </w:p>
    <w:p w:rsidR="006C565E" w:rsidRPr="0043432E" w:rsidRDefault="00856756" w:rsidP="003C6E29">
      <w:pPr>
        <w:pStyle w:val="Bodytext61"/>
        <w:shd w:val="clear" w:color="auto" w:fill="auto"/>
        <w:spacing w:before="0" w:after="60" w:line="349" w:lineRule="exact"/>
        <w:ind w:left="200" w:right="20" w:firstLine="360"/>
        <w:rPr>
          <w:sz w:val="36"/>
          <w:szCs w:val="36"/>
          <w:rtl/>
        </w:rPr>
      </w:pPr>
      <w:r w:rsidRPr="0043432E">
        <w:rPr>
          <w:rStyle w:val="Bodytext6Spacing0pt"/>
          <w:sz w:val="36"/>
          <w:szCs w:val="36"/>
          <w:rtl/>
        </w:rPr>
        <w:t xml:space="preserve">אחד ממעשי התעמולה בה נקטה הרשימה </w:t>
      </w:r>
      <w:r w:rsidRPr="0043432E">
        <w:rPr>
          <w:rStyle w:val="Bodytext6Spacing0pt"/>
          <w:sz w:val="36"/>
          <w:szCs w:val="36"/>
          <w:shd w:val="clear" w:color="auto" w:fill="80FFFF"/>
          <w:rtl/>
        </w:rPr>
        <w:t>״</w:t>
      </w:r>
      <w:r w:rsidRPr="0043432E">
        <w:rPr>
          <w:rStyle w:val="Bodytext6Spacing0pt"/>
          <w:sz w:val="36"/>
          <w:szCs w:val="36"/>
          <w:rtl/>
        </w:rPr>
        <w:t>כן</w:t>
      </w:r>
      <w:r w:rsidRPr="0043432E">
        <w:rPr>
          <w:rStyle w:val="Bodytext6Spacing0pt"/>
          <w:sz w:val="36"/>
          <w:szCs w:val="36"/>
          <w:shd w:val="clear" w:color="auto" w:fill="80FFFF"/>
          <w:rtl/>
        </w:rPr>
        <w:t>״</w:t>
      </w:r>
      <w:r w:rsidRPr="0043432E">
        <w:rPr>
          <w:rStyle w:val="Bodytext6Spacing0pt"/>
          <w:sz w:val="36"/>
          <w:szCs w:val="36"/>
          <w:rtl/>
        </w:rPr>
        <w:t xml:space="preserve"> (רשימת ארץ־יש</w:t>
      </w:r>
      <w:r w:rsidRPr="0043432E">
        <w:rPr>
          <w:rStyle w:val="Bodytext6Spacing0pt"/>
          <w:sz w:val="36"/>
          <w:szCs w:val="36"/>
          <w:shd w:val="clear" w:color="auto" w:fill="80FFFF"/>
          <w:rtl/>
        </w:rPr>
        <w:t>ר</w:t>
      </w:r>
      <w:r w:rsidRPr="0043432E">
        <w:rPr>
          <w:rStyle w:val="Bodytext6Spacing0pt"/>
          <w:sz w:val="36"/>
          <w:szCs w:val="36"/>
          <w:rtl/>
        </w:rPr>
        <w:t>אל) של אלדד היה פיזור כרוזים בערים ערביות, בשכם, ברמאללה ובטול</w:t>
      </w:r>
      <w:r w:rsidRPr="0043432E">
        <w:rPr>
          <w:rStyle w:val="Bodytext6Spacing0pt"/>
          <w:sz w:val="36"/>
          <w:szCs w:val="36"/>
          <w:shd w:val="clear" w:color="auto" w:fill="80FFFF"/>
          <w:rtl/>
        </w:rPr>
        <w:t>־</w:t>
      </w:r>
      <w:r w:rsidRPr="0043432E">
        <w:rPr>
          <w:rStyle w:val="Bodytext6Spacing0pt"/>
          <w:sz w:val="36"/>
          <w:szCs w:val="36"/>
          <w:rtl/>
        </w:rPr>
        <w:t xml:space="preserve">כרם </w:t>
      </w:r>
      <w:r w:rsidRPr="0043432E">
        <w:rPr>
          <w:rStyle w:val="Bodytext6Spacing0pt"/>
          <w:sz w:val="36"/>
          <w:szCs w:val="36"/>
          <w:shd w:val="clear" w:color="auto" w:fill="80FFFF"/>
          <w:rtl/>
        </w:rPr>
        <w:t>-</w:t>
      </w:r>
      <w:r w:rsidRPr="0043432E">
        <w:rPr>
          <w:rStyle w:val="Bodytext6Spacing0pt"/>
          <w:sz w:val="36"/>
          <w:szCs w:val="36"/>
          <w:rtl/>
        </w:rPr>
        <w:t xml:space="preserve"> כרוז שנכתב על</w:t>
      </w:r>
      <w:r w:rsidRPr="0043432E">
        <w:rPr>
          <w:rStyle w:val="Bodytext6Spacing0pt"/>
          <w:sz w:val="36"/>
          <w:szCs w:val="36"/>
          <w:shd w:val="clear" w:color="auto" w:fill="80FFFF"/>
          <w:rtl/>
        </w:rPr>
        <w:t>-</w:t>
      </w:r>
      <w:r w:rsidRPr="0043432E">
        <w:rPr>
          <w:rStyle w:val="Bodytext6Spacing0pt"/>
          <w:sz w:val="36"/>
          <w:szCs w:val="36"/>
          <w:rtl/>
        </w:rPr>
        <w:t xml:space="preserve">ידו ותורגם לערבית ע״י דוד </w:t>
      </w:r>
      <w:r w:rsidRPr="0043432E">
        <w:rPr>
          <w:rStyle w:val="Bodytext6Spacing0pt"/>
          <w:sz w:val="36"/>
          <w:szCs w:val="36"/>
          <w:shd w:val="clear" w:color="auto" w:fill="80FFFF"/>
          <w:rtl/>
        </w:rPr>
        <w:t>ס</w:t>
      </w:r>
      <w:r w:rsidRPr="0043432E">
        <w:rPr>
          <w:rStyle w:val="Bodytext6Spacing0pt"/>
          <w:sz w:val="36"/>
          <w:szCs w:val="36"/>
          <w:rtl/>
        </w:rPr>
        <w:t>יטון. תוכנו של הכרוז נמסר לפי</w:t>
      </w:r>
      <w:r w:rsidRPr="0043432E">
        <w:rPr>
          <w:rStyle w:val="Bodytext6Spacing0pt"/>
          <w:sz w:val="36"/>
          <w:szCs w:val="36"/>
          <w:shd w:val="clear" w:color="auto" w:fill="80FFFF"/>
          <w:rtl/>
        </w:rPr>
        <w:t>רס</w:t>
      </w:r>
      <w:r w:rsidRPr="0043432E">
        <w:rPr>
          <w:rStyle w:val="Bodytext6Spacing0pt"/>
          <w:sz w:val="36"/>
          <w:szCs w:val="36"/>
          <w:rtl/>
        </w:rPr>
        <w:t xml:space="preserve">ום בעיתונות, ובו היתה אזהרה, כי מעשי הטרור יביאו לכך שהערבים היושבים בערים הערביות ייאלצו לעזוב את עריהם ולהגר לארצות ערביות אחרות, וכי </w:t>
      </w:r>
      <w:r w:rsidRPr="0043432E">
        <w:rPr>
          <w:rStyle w:val="Bodytext6Spacing0pt"/>
          <w:sz w:val="36"/>
          <w:szCs w:val="36"/>
          <w:shd w:val="clear" w:color="auto" w:fill="80FFFF"/>
          <w:rtl/>
        </w:rPr>
        <w:t>״</w:t>
      </w:r>
      <w:r w:rsidRPr="0043432E">
        <w:rPr>
          <w:rStyle w:val="Bodytext6Spacing0pt"/>
          <w:sz w:val="36"/>
          <w:szCs w:val="36"/>
          <w:rtl/>
        </w:rPr>
        <w:t>הפתח</w:t>
      </w:r>
      <w:r w:rsidRPr="0043432E">
        <w:rPr>
          <w:rStyle w:val="Bodytext6Spacing0pt"/>
          <w:sz w:val="36"/>
          <w:szCs w:val="36"/>
          <w:shd w:val="clear" w:color="auto" w:fill="80FFFF"/>
          <w:rtl/>
        </w:rPr>
        <w:t>״</w:t>
      </w:r>
      <w:r w:rsidRPr="0043432E">
        <w:rPr>
          <w:rStyle w:val="Bodytext6Spacing0pt"/>
          <w:sz w:val="36"/>
          <w:szCs w:val="36"/>
          <w:rtl/>
        </w:rPr>
        <w:t xml:space="preserve"> במעשי הטרור שלו גורם בסופו של דבר להריסת הבתים המשמשים מחסה לחבלנים, וכן</w:t>
      </w:r>
      <w:r w:rsidRPr="0043432E">
        <w:rPr>
          <w:rStyle w:val="Bodytext6Spacing0pt"/>
          <w:sz w:val="36"/>
          <w:szCs w:val="36"/>
          <w:shd w:val="clear" w:color="auto" w:fill="80FFFF"/>
          <w:rtl/>
        </w:rPr>
        <w:t xml:space="preserve"> </w:t>
      </w:r>
      <w:r w:rsidRPr="0043432E">
        <w:rPr>
          <w:rStyle w:val="Bodytext6Spacing0pt"/>
          <w:sz w:val="36"/>
          <w:szCs w:val="36"/>
          <w:rtl/>
        </w:rPr>
        <w:t>שאזרחי ישראל לא ישלימו עם מעשי הטרו</w:t>
      </w:r>
      <w:r w:rsidRPr="0043432E">
        <w:rPr>
          <w:rStyle w:val="Bodytext6Spacing0pt"/>
          <w:sz w:val="36"/>
          <w:szCs w:val="36"/>
          <w:shd w:val="clear" w:color="auto" w:fill="80FFFF"/>
          <w:rtl/>
        </w:rPr>
        <w:t>ר</w:t>
      </w:r>
      <w:r w:rsidRPr="0043432E">
        <w:rPr>
          <w:rStyle w:val="Bodytext6Spacing0pt"/>
          <w:sz w:val="36"/>
          <w:szCs w:val="36"/>
          <w:rtl/>
        </w:rPr>
        <w:t xml:space="preserve"> ותהיה עליהם תגובה חריפה. </w:t>
      </w:r>
      <w:r w:rsidRPr="0043432E">
        <w:rPr>
          <w:rStyle w:val="Bodytext6Spacing0pt"/>
          <w:sz w:val="36"/>
          <w:szCs w:val="36"/>
          <w:shd w:val="clear" w:color="auto" w:fill="80FFFF"/>
          <w:rtl/>
        </w:rPr>
        <w:t>״</w:t>
      </w:r>
      <w:r w:rsidRPr="0043432E">
        <w:rPr>
          <w:rStyle w:val="Bodytext6Spacing0pt"/>
          <w:sz w:val="36"/>
          <w:szCs w:val="36"/>
          <w:rtl/>
        </w:rPr>
        <w:t>גו</w:t>
      </w:r>
      <w:r w:rsidRPr="0043432E">
        <w:rPr>
          <w:rStyle w:val="Bodytext6Spacing0pt"/>
          <w:sz w:val="36"/>
          <w:szCs w:val="36"/>
          <w:shd w:val="clear" w:color="auto" w:fill="80FFFF"/>
          <w:rtl/>
        </w:rPr>
        <w:t>ר</w:t>
      </w:r>
      <w:r w:rsidRPr="0043432E">
        <w:rPr>
          <w:rStyle w:val="Bodytext6Spacing0pt"/>
          <w:sz w:val="36"/>
          <w:szCs w:val="36"/>
          <w:rtl/>
        </w:rPr>
        <w:t xml:space="preserve">ל </w:t>
      </w:r>
      <w:r w:rsidRPr="0043432E">
        <w:rPr>
          <w:rStyle w:val="Bodytext6Spacing0pt"/>
          <w:sz w:val="36"/>
          <w:szCs w:val="36"/>
          <w:shd w:val="clear" w:color="auto" w:fill="80FFFF"/>
          <w:rtl/>
        </w:rPr>
        <w:t>הא</w:t>
      </w:r>
      <w:r w:rsidR="00C61E0A">
        <w:rPr>
          <w:rStyle w:val="Bodytext6Spacing0pt"/>
          <w:rFonts w:hint="cs"/>
          <w:sz w:val="36"/>
          <w:szCs w:val="36"/>
          <w:rtl/>
        </w:rPr>
        <w:t>רץ</w:t>
      </w:r>
      <w:r w:rsidRPr="0043432E">
        <w:rPr>
          <w:rStyle w:val="Bodytext6Spacing0pt"/>
          <w:sz w:val="36"/>
          <w:szCs w:val="36"/>
          <w:rtl/>
        </w:rPr>
        <w:t xml:space="preserve"> הזאת כבר הוכר</w:t>
      </w:r>
      <w:r w:rsidRPr="0043432E">
        <w:rPr>
          <w:rStyle w:val="Bodytext6Spacing0pt"/>
          <w:sz w:val="36"/>
          <w:szCs w:val="36"/>
          <w:shd w:val="clear" w:color="auto" w:fill="80FFFF"/>
          <w:rtl/>
        </w:rPr>
        <w:t>ע!</w:t>
      </w:r>
      <w:r w:rsidRPr="0043432E">
        <w:rPr>
          <w:rStyle w:val="Bodytext6Spacing0pt"/>
          <w:sz w:val="36"/>
          <w:szCs w:val="36"/>
          <w:rtl/>
        </w:rPr>
        <w:t xml:space="preserve"> צה״ל לא ינטוש את הגדה המערבית לעולם. אתם, הערבים, </w:t>
      </w:r>
      <w:r w:rsidRPr="0043432E">
        <w:rPr>
          <w:rStyle w:val="Bodytext6Spacing0pt"/>
          <w:sz w:val="36"/>
          <w:szCs w:val="36"/>
          <w:shd w:val="clear" w:color="auto" w:fill="80FFFF"/>
          <w:rtl/>
        </w:rPr>
        <w:t>ת</w:t>
      </w:r>
      <w:r w:rsidRPr="0043432E">
        <w:rPr>
          <w:rStyle w:val="Bodytext6Spacing0pt"/>
          <w:sz w:val="36"/>
          <w:szCs w:val="36"/>
          <w:rtl/>
        </w:rPr>
        <w:t>וע</w:t>
      </w:r>
      <w:r w:rsidRPr="0043432E">
        <w:rPr>
          <w:rStyle w:val="Bodytext6Spacing0pt"/>
          <w:sz w:val="36"/>
          <w:szCs w:val="36"/>
          <w:shd w:val="clear" w:color="auto" w:fill="80FFFF"/>
          <w:rtl/>
        </w:rPr>
        <w:t>ב</w:t>
      </w:r>
      <w:r w:rsidRPr="0043432E">
        <w:rPr>
          <w:rStyle w:val="Bodytext6Spacing0pt"/>
          <w:sz w:val="36"/>
          <w:szCs w:val="36"/>
          <w:rtl/>
        </w:rPr>
        <w:t xml:space="preserve">רו לארצות ערב. אין מנוס מזה, כי זה רצונו של האלוהים </w:t>
      </w:r>
      <w:r w:rsidRPr="0043432E">
        <w:rPr>
          <w:rStyle w:val="Bodytext6Spacing0pt"/>
          <w:sz w:val="36"/>
          <w:szCs w:val="36"/>
          <w:shd w:val="clear" w:color="auto" w:fill="80FFFF"/>
          <w:rtl/>
        </w:rPr>
        <w:t>-</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 xml:space="preserve"> אל תאמינו בתוכנית החלוקה החדשה שמדברים עליה </w:t>
      </w:r>
      <w:r w:rsidRPr="0043432E">
        <w:rPr>
          <w:rStyle w:val="Bodytext6Spacing0pt"/>
          <w:sz w:val="36"/>
          <w:szCs w:val="36"/>
          <w:shd w:val="clear" w:color="auto" w:fill="80FFFF"/>
          <w:rtl/>
        </w:rPr>
        <w:t>-</w:t>
      </w:r>
      <w:r w:rsidRPr="0043432E">
        <w:rPr>
          <w:rStyle w:val="Bodytext6Spacing0pt"/>
          <w:sz w:val="36"/>
          <w:szCs w:val="36"/>
          <w:rtl/>
        </w:rPr>
        <w:t xml:space="preserve"> היא בלתי אפשרית. חלוקה כזו תביא רק מלחמות חדשות. </w:t>
      </w:r>
      <w:r w:rsidRPr="0043432E">
        <w:rPr>
          <w:rStyle w:val="Bodytext6Spacing0pt"/>
          <w:sz w:val="36"/>
          <w:szCs w:val="36"/>
          <w:shd w:val="clear" w:color="auto" w:fill="80FFFF"/>
          <w:rtl/>
        </w:rPr>
        <w:t>־</w:t>
      </w:r>
      <w:r w:rsidRPr="0043432E">
        <w:rPr>
          <w:rStyle w:val="Bodytext6Spacing0pt"/>
          <w:sz w:val="36"/>
          <w:szCs w:val="36"/>
          <w:rtl/>
        </w:rPr>
        <w:t xml:space="preserve"> שתי אפשרויות בפניכ</w:t>
      </w:r>
      <w:r w:rsidRPr="0043432E">
        <w:rPr>
          <w:rStyle w:val="Bodytext6Spacing0pt"/>
          <w:sz w:val="36"/>
          <w:szCs w:val="36"/>
          <w:shd w:val="clear" w:color="auto" w:fill="80FFFF"/>
          <w:rtl/>
        </w:rPr>
        <w:t>ם:</w:t>
      </w:r>
      <w:r w:rsidRPr="0043432E">
        <w:rPr>
          <w:rStyle w:val="Bodytext6Spacing0pt"/>
          <w:sz w:val="36"/>
          <w:szCs w:val="36"/>
          <w:rtl/>
        </w:rPr>
        <w:t xml:space="preserve"> מי שיסכים לחיות בשלום תחת שלטון ישראל </w:t>
      </w:r>
      <w:r w:rsidRPr="0043432E">
        <w:rPr>
          <w:rStyle w:val="Bodytext6Spacing0pt"/>
          <w:sz w:val="36"/>
          <w:szCs w:val="36"/>
          <w:shd w:val="clear" w:color="auto" w:fill="80FFFF"/>
          <w:rtl/>
        </w:rPr>
        <w:t>־</w:t>
      </w:r>
      <w:r w:rsidRPr="0043432E">
        <w:rPr>
          <w:rStyle w:val="Bodytext6Spacing0pt"/>
          <w:sz w:val="36"/>
          <w:szCs w:val="36"/>
          <w:rtl/>
        </w:rPr>
        <w:t xml:space="preserve"> יבורך. ומי שירצה לעבור למדינות ערב </w:t>
      </w:r>
      <w:r w:rsidRPr="0043432E">
        <w:rPr>
          <w:rStyle w:val="Bodytext6Spacing0pt"/>
          <w:sz w:val="36"/>
          <w:szCs w:val="36"/>
          <w:shd w:val="clear" w:color="auto" w:fill="80FFFF"/>
          <w:rtl/>
        </w:rPr>
        <w:t>-</w:t>
      </w:r>
      <w:r w:rsidRPr="0043432E">
        <w:rPr>
          <w:rStyle w:val="Bodytext6Spacing0pt"/>
          <w:sz w:val="36"/>
          <w:szCs w:val="36"/>
          <w:rtl/>
        </w:rPr>
        <w:t xml:space="preserve"> ילך לשם בשלום</w:t>
      </w:r>
      <w:r w:rsidRPr="0043432E">
        <w:rPr>
          <w:rStyle w:val="Bodytext6Spacing0pt"/>
          <w:sz w:val="36"/>
          <w:szCs w:val="36"/>
          <w:shd w:val="clear" w:color="auto" w:fill="80FFFF"/>
          <w:rtl/>
        </w:rPr>
        <w:t>״.</w:t>
      </w:r>
      <w:r w:rsidRPr="0043432E">
        <w:rPr>
          <w:rStyle w:val="Bodytext6Spacing0pt"/>
          <w:sz w:val="36"/>
          <w:szCs w:val="36"/>
          <w:rtl/>
        </w:rPr>
        <w:t xml:space="preserve"> בסופו כלל הכר</w:t>
      </w:r>
      <w:r w:rsidR="00C61E0A">
        <w:rPr>
          <w:rStyle w:val="Bodytext6Spacing0pt"/>
          <w:rFonts w:hint="cs"/>
          <w:sz w:val="36"/>
          <w:szCs w:val="36"/>
          <w:rtl/>
        </w:rPr>
        <w:t>וז</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עצה טובה, כי מוטב להם שלא להמתין להחמרת המצב אלא כדאי להם להקדים תרופה למכה ולהגר בעוד מועד אל הארצות השכנות ולמצוא שם מקום מחיה</w:t>
      </w:r>
      <w:r w:rsidRPr="0043432E">
        <w:rPr>
          <w:rStyle w:val="Bodytext6Spacing0pt"/>
          <w:sz w:val="36"/>
          <w:szCs w:val="36"/>
          <w:shd w:val="clear" w:color="auto" w:fill="80FFFF"/>
          <w:rtl/>
        </w:rPr>
        <w:t>״.</w:t>
      </w:r>
    </w:p>
    <w:p w:rsidR="006C565E" w:rsidRPr="0043432E" w:rsidRDefault="00856756" w:rsidP="003C6E29">
      <w:pPr>
        <w:pStyle w:val="Bodytext61"/>
        <w:shd w:val="clear" w:color="auto" w:fill="auto"/>
        <w:spacing w:before="0" w:after="65" w:line="349" w:lineRule="exact"/>
        <w:ind w:left="200" w:right="20" w:firstLine="360"/>
        <w:rPr>
          <w:sz w:val="36"/>
          <w:szCs w:val="36"/>
          <w:rtl/>
        </w:rPr>
      </w:pPr>
      <w:r w:rsidRPr="0043432E">
        <w:rPr>
          <w:rStyle w:val="Bodytext6Spacing0pt"/>
          <w:sz w:val="36"/>
          <w:szCs w:val="36"/>
          <w:rtl/>
        </w:rPr>
        <w:t>העיתונות בארץ דיווחה, ש״</w:t>
      </w:r>
      <w:r w:rsidRPr="0043432E">
        <w:rPr>
          <w:rStyle w:val="Bodytext6Spacing0pt"/>
          <w:sz w:val="36"/>
          <w:szCs w:val="36"/>
          <w:shd w:val="clear" w:color="auto" w:fill="80FFFF"/>
          <w:rtl/>
        </w:rPr>
        <w:t>ס</w:t>
      </w:r>
      <w:r w:rsidRPr="0043432E">
        <w:rPr>
          <w:rStyle w:val="Bodytext6Spacing0pt"/>
          <w:sz w:val="36"/>
          <w:szCs w:val="36"/>
          <w:rtl/>
        </w:rPr>
        <w:t>עיף ההגירה של אלדד מעורר התעניינות בחו״ל</w:t>
      </w:r>
      <w:r w:rsidRPr="0043432E">
        <w:rPr>
          <w:rStyle w:val="Bodytext6Spacing0pt"/>
          <w:sz w:val="36"/>
          <w:szCs w:val="36"/>
          <w:shd w:val="clear" w:color="auto" w:fill="80FFFF"/>
          <w:rtl/>
        </w:rPr>
        <w:t>״.</w:t>
      </w:r>
      <w:r w:rsidRPr="0043432E">
        <w:rPr>
          <w:rStyle w:val="Bodytext6Spacing0pt"/>
          <w:sz w:val="36"/>
          <w:szCs w:val="36"/>
          <w:rtl/>
        </w:rPr>
        <w:t xml:space="preserve"> בעיתון </w:t>
      </w:r>
      <w:r w:rsidRPr="0043432E">
        <w:rPr>
          <w:rStyle w:val="Bodytext6Spacing0pt"/>
          <w:sz w:val="36"/>
          <w:szCs w:val="36"/>
          <w:shd w:val="clear" w:color="auto" w:fill="80FFFF"/>
          <w:rtl/>
        </w:rPr>
        <w:t>״</w:t>
      </w:r>
      <w:r w:rsidRPr="0043432E">
        <w:rPr>
          <w:rStyle w:val="Bodytext6Spacing0pt"/>
          <w:sz w:val="36"/>
          <w:szCs w:val="36"/>
          <w:rtl/>
        </w:rPr>
        <w:t>מעריב</w:t>
      </w:r>
      <w:r w:rsidRPr="0043432E">
        <w:rPr>
          <w:rStyle w:val="Bodytext6Spacing0pt"/>
          <w:sz w:val="36"/>
          <w:szCs w:val="36"/>
          <w:shd w:val="clear" w:color="auto" w:fill="80FFFF"/>
          <w:rtl/>
        </w:rPr>
        <w:t>״</w:t>
      </w:r>
      <w:r w:rsidRPr="0043432E">
        <w:rPr>
          <w:rStyle w:val="Bodytext6Spacing0pt"/>
          <w:sz w:val="36"/>
          <w:szCs w:val="36"/>
          <w:rtl/>
        </w:rPr>
        <w:t xml:space="preserve"> נכת</w:t>
      </w:r>
      <w:r w:rsidRPr="0043432E">
        <w:rPr>
          <w:rStyle w:val="Bodytext6Spacing0pt"/>
          <w:sz w:val="36"/>
          <w:szCs w:val="36"/>
          <w:shd w:val="clear" w:color="auto" w:fill="80FFFF"/>
          <w:rtl/>
        </w:rPr>
        <w:t>ב:</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מער</w:t>
      </w:r>
      <w:r w:rsidRPr="0043432E">
        <w:rPr>
          <w:rStyle w:val="Bodytext6Spacing0pt"/>
          <w:sz w:val="36"/>
          <w:szCs w:val="36"/>
          <w:shd w:val="clear" w:color="auto" w:fill="80FFFF"/>
          <w:rtl/>
        </w:rPr>
        <w:t>כ</w:t>
      </w:r>
      <w:r w:rsidRPr="0043432E">
        <w:rPr>
          <w:rStyle w:val="Bodytext6Spacing0pt"/>
          <w:sz w:val="36"/>
          <w:szCs w:val="36"/>
          <w:rtl/>
        </w:rPr>
        <w:t xml:space="preserve">ת הבחירות החזירה את ד״ר ישראל אלדד הניצב בראש </w:t>
      </w:r>
      <w:r w:rsidRPr="0043432E">
        <w:rPr>
          <w:rStyle w:val="Bodytext6Spacing0pt"/>
          <w:sz w:val="36"/>
          <w:szCs w:val="36"/>
          <w:shd w:val="clear" w:color="auto" w:fill="80FFFF"/>
          <w:rtl/>
        </w:rPr>
        <w:t>׳</w:t>
      </w:r>
      <w:r w:rsidRPr="0043432E">
        <w:rPr>
          <w:rStyle w:val="Bodytext6Spacing0pt"/>
          <w:sz w:val="36"/>
          <w:szCs w:val="36"/>
          <w:rtl/>
        </w:rPr>
        <w:t>הרשימה למען</w:t>
      </w:r>
      <w:r w:rsidRPr="0043432E">
        <w:rPr>
          <w:rStyle w:val="Bodytext6Spacing0pt"/>
          <w:sz w:val="36"/>
          <w:szCs w:val="36"/>
          <w:shd w:val="clear" w:color="auto" w:fill="80FFFF"/>
          <w:rtl/>
        </w:rPr>
        <w:t xml:space="preserve"> </w:t>
      </w:r>
      <w:r w:rsidRPr="0043432E">
        <w:rPr>
          <w:rStyle w:val="Bodytext6Spacing0pt"/>
          <w:sz w:val="36"/>
          <w:szCs w:val="36"/>
          <w:rtl/>
        </w:rPr>
        <w:t>א</w:t>
      </w:r>
      <w:r w:rsidR="00C61E0A">
        <w:rPr>
          <w:rStyle w:val="Bodytext6Spacing0pt"/>
          <w:rFonts w:hint="cs"/>
          <w:sz w:val="36"/>
          <w:szCs w:val="36"/>
          <w:rtl/>
        </w:rPr>
        <w:t>רץ</w:t>
      </w:r>
      <w:r w:rsidRPr="0043432E">
        <w:rPr>
          <w:rStyle w:val="Bodytext6Spacing0pt"/>
          <w:sz w:val="36"/>
          <w:szCs w:val="36"/>
          <w:rtl/>
        </w:rPr>
        <w:t>־ישראל׳ אל או</w:t>
      </w:r>
      <w:r w:rsidR="00C61E0A">
        <w:rPr>
          <w:rStyle w:val="Bodytext6Spacing0pt"/>
          <w:rFonts w:hint="cs"/>
          <w:sz w:val="36"/>
          <w:szCs w:val="36"/>
          <w:rtl/>
        </w:rPr>
        <w:t>ר</w:t>
      </w:r>
      <w:r w:rsidRPr="0043432E">
        <w:rPr>
          <w:rStyle w:val="Bodytext6Spacing0pt"/>
          <w:sz w:val="36"/>
          <w:szCs w:val="36"/>
          <w:rtl/>
        </w:rPr>
        <w:t xml:space="preserve"> הזרקורים. הוא מופיע לא רק מדי ערב בערב באסיפות בחירות ו</w:t>
      </w:r>
      <w:r w:rsidRPr="0043432E">
        <w:rPr>
          <w:rStyle w:val="Bodytext6Spacing0pt"/>
          <w:sz w:val="36"/>
          <w:szCs w:val="36"/>
          <w:shd w:val="clear" w:color="auto" w:fill="80FFFF"/>
          <w:rtl/>
        </w:rPr>
        <w:t>ב</w:t>
      </w:r>
      <w:r w:rsidRPr="0043432E">
        <w:rPr>
          <w:rStyle w:val="Bodytext6Spacing0pt"/>
          <w:sz w:val="36"/>
          <w:szCs w:val="36"/>
          <w:rtl/>
        </w:rPr>
        <w:t>שידו</w:t>
      </w:r>
      <w:r w:rsidRPr="0043432E">
        <w:rPr>
          <w:rStyle w:val="Bodytext6Spacing0pt"/>
          <w:sz w:val="36"/>
          <w:szCs w:val="36"/>
          <w:shd w:val="clear" w:color="auto" w:fill="80FFFF"/>
          <w:rtl/>
        </w:rPr>
        <w:t>ר</w:t>
      </w:r>
      <w:r w:rsidRPr="0043432E">
        <w:rPr>
          <w:rStyle w:val="Bodytext6Spacing0pt"/>
          <w:sz w:val="36"/>
          <w:szCs w:val="36"/>
          <w:rtl/>
        </w:rPr>
        <w:t>י רדיו וטלוויזיה. אלא בימים האחרונים צולם והוקלט גם על</w:t>
      </w:r>
      <w:r w:rsidRPr="0043432E">
        <w:rPr>
          <w:rStyle w:val="Bodytext6Spacing0pt"/>
          <w:sz w:val="36"/>
          <w:szCs w:val="36"/>
          <w:shd w:val="clear" w:color="auto" w:fill="80FFFF"/>
          <w:rtl/>
        </w:rPr>
        <w:t>־</w:t>
      </w:r>
      <w:r w:rsidRPr="0043432E">
        <w:rPr>
          <w:rStyle w:val="Bodytext6Spacing0pt"/>
          <w:sz w:val="36"/>
          <w:szCs w:val="36"/>
          <w:rtl/>
        </w:rPr>
        <w:t>ידי רשתות טלוויזיה מארה״ב</w:t>
      </w:r>
      <w:r w:rsidRPr="0043432E">
        <w:rPr>
          <w:rStyle w:val="Bodytext6Spacing0pt"/>
          <w:sz w:val="36"/>
          <w:szCs w:val="36"/>
          <w:shd w:val="clear" w:color="auto" w:fill="80FFFF"/>
          <w:rtl/>
        </w:rPr>
        <w:t>,</w:t>
      </w:r>
      <w:r w:rsidRPr="0043432E">
        <w:rPr>
          <w:rStyle w:val="Bodytext6Spacing0pt"/>
          <w:sz w:val="36"/>
          <w:szCs w:val="36"/>
          <w:rtl/>
        </w:rPr>
        <w:t xml:space="preserve"> הולנד ואיטליה. הללו הסבירו לו, כי התעניינותם בו נובעת מכך שהוא הכני</w:t>
      </w:r>
      <w:r w:rsidR="00C61E0A">
        <w:rPr>
          <w:rStyle w:val="Bodytext6Spacing0pt"/>
          <w:rFonts w:hint="cs"/>
          <w:sz w:val="36"/>
          <w:szCs w:val="36"/>
          <w:rtl/>
        </w:rPr>
        <w:t>ס</w:t>
      </w:r>
      <w:r w:rsidRPr="0043432E">
        <w:rPr>
          <w:rStyle w:val="Bodytext6Spacing0pt"/>
          <w:sz w:val="36"/>
          <w:szCs w:val="36"/>
          <w:rtl/>
        </w:rPr>
        <w:t xml:space="preserve"> את החידוש המהפכני היחיד במערכת בחירות זו, בהציעו במצע שלו הגירה המונית מאורגנת של הערבים בשטחים אל מדינות ערב הסמוכות, כדי להביא ת</w:t>
      </w:r>
      <w:r w:rsidRPr="0043432E">
        <w:rPr>
          <w:rStyle w:val="Bodytext6Spacing0pt"/>
          <w:sz w:val="36"/>
          <w:szCs w:val="36"/>
          <w:shd w:val="clear" w:color="auto" w:fill="80FFFF"/>
          <w:rtl/>
        </w:rPr>
        <w:t>ח</w:t>
      </w:r>
      <w:r w:rsidRPr="0043432E">
        <w:rPr>
          <w:rStyle w:val="Bodytext6Spacing0pt"/>
          <w:sz w:val="36"/>
          <w:szCs w:val="36"/>
          <w:rtl/>
        </w:rPr>
        <w:t>תם את יהודי רוסיה אשר יבואו אלינו ביום מן הימים</w:t>
      </w:r>
      <w:r w:rsidRPr="0043432E">
        <w:rPr>
          <w:rStyle w:val="Bodytext6Spacing0pt"/>
          <w:sz w:val="36"/>
          <w:szCs w:val="36"/>
          <w:shd w:val="clear" w:color="auto" w:fill="80FFFF"/>
          <w:rtl/>
        </w:rPr>
        <w:t>״.</w:t>
      </w:r>
      <w:r w:rsidRPr="0043432E">
        <w:rPr>
          <w:rStyle w:val="Bodytext6Spacing0pt"/>
          <w:sz w:val="36"/>
          <w:szCs w:val="36"/>
          <w:shd w:val="clear" w:color="auto" w:fill="80FFFF"/>
          <w:vertAlign w:val="superscript"/>
          <w:rtl/>
        </w:rPr>
        <w:t>21</w:t>
      </w:r>
    </w:p>
    <w:p w:rsidR="005A4780" w:rsidRDefault="00856756" w:rsidP="003C6E29">
      <w:pPr>
        <w:pStyle w:val="Bodytext61"/>
        <w:shd w:val="clear" w:color="auto" w:fill="auto"/>
        <w:spacing w:before="0" w:line="343" w:lineRule="exact"/>
        <w:ind w:left="200" w:right="20" w:firstLine="360"/>
        <w:rPr>
          <w:sz w:val="36"/>
          <w:szCs w:val="36"/>
          <w:rtl/>
        </w:rPr>
      </w:pPr>
      <w:r w:rsidRPr="0043432E">
        <w:rPr>
          <w:rStyle w:val="Bodytext6Spacing0pt"/>
          <w:sz w:val="36"/>
          <w:szCs w:val="36"/>
          <w:shd w:val="clear" w:color="auto" w:fill="80FFFF"/>
          <w:rtl/>
        </w:rPr>
        <w:lastRenderedPageBreak/>
        <w:t>״</w:t>
      </w:r>
      <w:r w:rsidRPr="0043432E">
        <w:rPr>
          <w:rStyle w:val="Bodytext6Spacing0pt"/>
          <w:sz w:val="36"/>
          <w:szCs w:val="36"/>
          <w:rtl/>
        </w:rPr>
        <w:t>המרכז החופשי</w:t>
      </w:r>
      <w:r w:rsidRPr="0043432E">
        <w:rPr>
          <w:rStyle w:val="Bodytext6Spacing0pt"/>
          <w:sz w:val="36"/>
          <w:szCs w:val="36"/>
          <w:shd w:val="clear" w:color="auto" w:fill="80FFFF"/>
          <w:rtl/>
        </w:rPr>
        <w:t>״,</w:t>
      </w:r>
      <w:r w:rsidRPr="0043432E">
        <w:rPr>
          <w:rStyle w:val="Bodytext6Spacing0pt"/>
          <w:sz w:val="36"/>
          <w:szCs w:val="36"/>
          <w:rtl/>
        </w:rPr>
        <w:t xml:space="preserve"> שבראשו עמד שמואל תמי</w:t>
      </w:r>
      <w:r w:rsidRPr="0043432E">
        <w:rPr>
          <w:rStyle w:val="Bodytext6Spacing0pt"/>
          <w:sz w:val="36"/>
          <w:szCs w:val="36"/>
          <w:shd w:val="clear" w:color="auto" w:fill="80FFFF"/>
          <w:rtl/>
        </w:rPr>
        <w:t>ר</w:t>
      </w:r>
      <w:r w:rsidRPr="0043432E">
        <w:rPr>
          <w:rStyle w:val="Bodytext6Spacing0pt"/>
          <w:sz w:val="36"/>
          <w:szCs w:val="36"/>
          <w:rtl/>
        </w:rPr>
        <w:t xml:space="preserve">, אף הוא </w:t>
      </w:r>
      <w:r w:rsidR="005A4780">
        <w:rPr>
          <w:rStyle w:val="Bodytext6Spacing0pt"/>
          <w:rFonts w:hint="cs"/>
          <w:sz w:val="36"/>
          <w:szCs w:val="36"/>
          <w:rtl/>
        </w:rPr>
        <w:t>ה</w:t>
      </w:r>
      <w:r w:rsidRPr="0043432E">
        <w:rPr>
          <w:rStyle w:val="Bodytext6Spacing0pt"/>
          <w:sz w:val="36"/>
          <w:szCs w:val="36"/>
          <w:rtl/>
        </w:rPr>
        <w:t>יה נאמן במצעו לארץ</w:t>
      </w:r>
      <w:r w:rsidRPr="0043432E">
        <w:rPr>
          <w:rStyle w:val="Bodytext6Spacing0pt"/>
          <w:sz w:val="36"/>
          <w:szCs w:val="36"/>
          <w:shd w:val="clear" w:color="auto" w:fill="80FFFF"/>
          <w:rtl/>
        </w:rPr>
        <w:t>-</w:t>
      </w:r>
      <w:r w:rsidRPr="0043432E">
        <w:rPr>
          <w:rStyle w:val="Bodytext6Spacing0pt"/>
          <w:sz w:val="36"/>
          <w:szCs w:val="36"/>
          <w:rtl/>
        </w:rPr>
        <w:t>יש</w:t>
      </w:r>
      <w:r w:rsidRPr="0043432E">
        <w:rPr>
          <w:rStyle w:val="Bodytext6Spacing0pt"/>
          <w:sz w:val="36"/>
          <w:szCs w:val="36"/>
          <w:shd w:val="clear" w:color="auto" w:fill="80FFFF"/>
          <w:rtl/>
        </w:rPr>
        <w:t>ד</w:t>
      </w:r>
      <w:r w:rsidRPr="0043432E">
        <w:rPr>
          <w:rStyle w:val="Bodytext6Spacing0pt"/>
          <w:sz w:val="36"/>
          <w:szCs w:val="36"/>
          <w:rtl/>
        </w:rPr>
        <w:t>אל</w:t>
      </w:r>
      <w:r w:rsidRPr="0043432E">
        <w:rPr>
          <w:rStyle w:val="Bodytext6Spacing0pt"/>
          <w:sz w:val="36"/>
          <w:szCs w:val="36"/>
          <w:shd w:val="clear" w:color="auto" w:fill="80FFFF"/>
          <w:rtl/>
        </w:rPr>
        <w:t xml:space="preserve"> </w:t>
      </w:r>
      <w:r w:rsidRPr="0043432E">
        <w:rPr>
          <w:rStyle w:val="Bodytext6Spacing0pt"/>
          <w:sz w:val="36"/>
          <w:szCs w:val="36"/>
          <w:rtl/>
        </w:rPr>
        <w:t>השלמה. לפיכך ניהל אלדד מו״מ קצר וסודי עם תמיר על ההליכה במשותף לבחירות. אך המו״</w:t>
      </w:r>
      <w:r w:rsidRPr="0043432E">
        <w:rPr>
          <w:rStyle w:val="Bodytext6Spacing0pt"/>
          <w:sz w:val="36"/>
          <w:szCs w:val="36"/>
          <w:shd w:val="clear" w:color="auto" w:fill="80FFFF"/>
          <w:rtl/>
        </w:rPr>
        <w:t>מ</w:t>
      </w:r>
      <w:r w:rsidRPr="0043432E">
        <w:rPr>
          <w:rStyle w:val="Bodytext6Spacing0pt"/>
          <w:sz w:val="36"/>
          <w:szCs w:val="36"/>
          <w:rtl/>
        </w:rPr>
        <w:t xml:space="preserve"> עלה על שרטון, כי תמיר לא קיבל את עמדתו של אלדד בנושא ערביי א</w:t>
      </w:r>
      <w:r w:rsidR="005A4780">
        <w:rPr>
          <w:rStyle w:val="Bodytext6Spacing0pt"/>
          <w:rFonts w:hint="cs"/>
          <w:sz w:val="36"/>
          <w:szCs w:val="36"/>
          <w:shd w:val="clear" w:color="auto" w:fill="80FFFF"/>
          <w:rtl/>
        </w:rPr>
        <w:t>רץ</w:t>
      </w:r>
      <w:r w:rsidRPr="0043432E">
        <w:rPr>
          <w:rStyle w:val="Bodytext6Spacing0pt"/>
          <w:sz w:val="36"/>
          <w:szCs w:val="36"/>
          <w:shd w:val="clear" w:color="auto" w:fill="80FFFF"/>
          <w:rtl/>
        </w:rPr>
        <w:t>-</w:t>
      </w:r>
      <w:r w:rsidRPr="0043432E">
        <w:rPr>
          <w:rStyle w:val="Bodytext6Spacing0pt"/>
          <w:sz w:val="36"/>
          <w:szCs w:val="36"/>
          <w:rtl/>
        </w:rPr>
        <w:t>יש</w:t>
      </w:r>
      <w:r w:rsidRPr="0043432E">
        <w:rPr>
          <w:rStyle w:val="Bodytext6Spacing0pt"/>
          <w:sz w:val="36"/>
          <w:szCs w:val="36"/>
          <w:shd w:val="clear" w:color="auto" w:fill="80FFFF"/>
          <w:rtl/>
        </w:rPr>
        <w:t>ר</w:t>
      </w:r>
      <w:r w:rsidRPr="0043432E">
        <w:rPr>
          <w:rStyle w:val="Bodytext6Spacing0pt"/>
          <w:sz w:val="36"/>
          <w:szCs w:val="36"/>
          <w:rtl/>
        </w:rPr>
        <w:t>אל. כשנשאל אלדד למה המו</w:t>
      </w:r>
      <w:r w:rsidRPr="0043432E">
        <w:rPr>
          <w:rStyle w:val="Bodytext6Spacing0pt"/>
          <w:sz w:val="36"/>
          <w:szCs w:val="36"/>
          <w:shd w:val="clear" w:color="auto" w:fill="80FFFF"/>
          <w:rtl/>
        </w:rPr>
        <w:t>״מ</w:t>
      </w:r>
      <w:r w:rsidRPr="0043432E">
        <w:rPr>
          <w:rStyle w:val="Bodytext6Spacing0pt"/>
          <w:sz w:val="36"/>
          <w:szCs w:val="36"/>
          <w:rtl/>
        </w:rPr>
        <w:t xml:space="preserve"> לא הצליח, הוא השיב ש״מפלגה זו לא קמה על רקע אידיאי פוליטי כמו למשל מאבק למען שלמות </w:t>
      </w:r>
      <w:r w:rsidRPr="0043432E">
        <w:rPr>
          <w:rStyle w:val="Bodytext6Spacing0pt"/>
          <w:sz w:val="36"/>
          <w:szCs w:val="36"/>
          <w:shd w:val="clear" w:color="auto" w:fill="80FFFF"/>
          <w:rtl/>
        </w:rPr>
        <w:t>הא</w:t>
      </w:r>
      <w:r w:rsidR="005A4780">
        <w:rPr>
          <w:rStyle w:val="Bodytext6Spacing0pt"/>
          <w:rFonts w:hint="cs"/>
          <w:sz w:val="36"/>
          <w:szCs w:val="36"/>
          <w:shd w:val="clear" w:color="auto" w:fill="80FFFF"/>
          <w:rtl/>
        </w:rPr>
        <w:t>רץ</w:t>
      </w:r>
      <w:r w:rsidRPr="0043432E">
        <w:rPr>
          <w:rStyle w:val="Bodytext6Spacing0pt"/>
          <w:sz w:val="36"/>
          <w:szCs w:val="36"/>
          <w:shd w:val="clear" w:color="auto" w:fill="80FFFF"/>
          <w:rtl/>
        </w:rPr>
        <w:t>.</w:t>
      </w:r>
      <w:r w:rsidRPr="0043432E">
        <w:rPr>
          <w:rStyle w:val="Bodytext6Spacing0pt"/>
          <w:sz w:val="36"/>
          <w:szCs w:val="36"/>
          <w:rtl/>
        </w:rPr>
        <w:t xml:space="preserve"> היא נוצרה על רקע מאבק פנימי ואישי בתנועת החרות לפני מלחמת ששת הימים, ושאלת שלמות הארץ לא היתה מרכז הכובד אצלה. </w:t>
      </w:r>
      <w:r w:rsidRPr="0043432E">
        <w:rPr>
          <w:rStyle w:val="Bodytext6Spacing0pt"/>
          <w:sz w:val="36"/>
          <w:szCs w:val="36"/>
          <w:shd w:val="clear" w:color="auto" w:fill="80FFFF"/>
          <w:rtl/>
        </w:rPr>
        <w:t>-</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 xml:space="preserve"> המצע, שהוצע לנו, לא קסם. הם אינם גורסים את פתרוננו לבעיה הערבית</w:t>
      </w:r>
      <w:r w:rsidRPr="0043432E">
        <w:rPr>
          <w:rStyle w:val="Bodytext6Spacing0pt"/>
          <w:sz w:val="36"/>
          <w:szCs w:val="36"/>
          <w:shd w:val="clear" w:color="auto" w:fill="80FFFF"/>
          <w:rtl/>
        </w:rPr>
        <w:t>״.</w:t>
      </w:r>
      <w:r w:rsidRPr="0043432E">
        <w:rPr>
          <w:rStyle w:val="Bodytext6Spacing0pt"/>
          <w:sz w:val="36"/>
          <w:szCs w:val="36"/>
          <w:shd w:val="clear" w:color="auto" w:fill="80FFFF"/>
          <w:vertAlign w:val="superscript"/>
          <w:rtl/>
        </w:rPr>
        <w:t>22</w:t>
      </w:r>
    </w:p>
    <w:p w:rsidR="006C565E" w:rsidRPr="0043432E" w:rsidRDefault="00856756" w:rsidP="003C6E29">
      <w:pPr>
        <w:pStyle w:val="Bodytext61"/>
        <w:shd w:val="clear" w:color="auto" w:fill="auto"/>
        <w:spacing w:before="0" w:after="60" w:line="349" w:lineRule="exact"/>
        <w:ind w:left="20" w:right="20" w:firstLine="380"/>
        <w:rPr>
          <w:sz w:val="36"/>
          <w:szCs w:val="36"/>
          <w:rtl/>
        </w:rPr>
      </w:pPr>
      <w:r w:rsidRPr="0043432E">
        <w:rPr>
          <w:rStyle w:val="Bodytext6Spacing0pt"/>
          <w:sz w:val="36"/>
          <w:szCs w:val="36"/>
          <w:shd w:val="clear" w:color="auto" w:fill="80FFFF"/>
          <w:rtl/>
        </w:rPr>
        <w:t>״</w:t>
      </w:r>
      <w:r w:rsidRPr="0043432E">
        <w:rPr>
          <w:rStyle w:val="Bodytext6Spacing0pt"/>
          <w:sz w:val="36"/>
          <w:szCs w:val="36"/>
          <w:rtl/>
        </w:rPr>
        <w:t>אסיפות העם שערכתי לפני הבחירות הסבו לי אכזבה רבה</w:t>
      </w:r>
      <w:r w:rsidRPr="0043432E">
        <w:rPr>
          <w:rStyle w:val="Bodytext6Spacing0pt"/>
          <w:sz w:val="36"/>
          <w:szCs w:val="36"/>
          <w:shd w:val="clear" w:color="auto" w:fill="80FFFF"/>
          <w:rtl/>
        </w:rPr>
        <w:t>.</w:t>
      </w:r>
      <w:r w:rsidRPr="0043432E">
        <w:rPr>
          <w:rStyle w:val="Bodytext6Spacing0pt"/>
          <w:sz w:val="36"/>
          <w:szCs w:val="36"/>
          <w:rtl/>
        </w:rPr>
        <w:t xml:space="preserve"> רק מעטים היו באים לשמוע אותי,</w:t>
      </w:r>
      <w:r w:rsidRPr="0043432E">
        <w:rPr>
          <w:rStyle w:val="Bodytext6Spacing0pt"/>
          <w:sz w:val="36"/>
          <w:szCs w:val="36"/>
          <w:shd w:val="clear" w:color="auto" w:fill="80FFFF"/>
          <w:rtl/>
        </w:rPr>
        <w:t xml:space="preserve"> </w:t>
      </w:r>
      <w:r w:rsidRPr="0043432E">
        <w:rPr>
          <w:rStyle w:val="Bodytext6Spacing0pt"/>
          <w:sz w:val="36"/>
          <w:szCs w:val="36"/>
          <w:rtl/>
        </w:rPr>
        <w:t>ואלה שבאו, היו על</w:t>
      </w:r>
      <w:r w:rsidRPr="0043432E">
        <w:rPr>
          <w:rStyle w:val="Bodytext6Spacing0pt"/>
          <w:sz w:val="36"/>
          <w:szCs w:val="36"/>
          <w:shd w:val="clear" w:color="auto" w:fill="80FFFF"/>
          <w:rtl/>
        </w:rPr>
        <w:t>־</w:t>
      </w:r>
      <w:r w:rsidRPr="0043432E">
        <w:rPr>
          <w:rStyle w:val="Bodytext6Spacing0pt"/>
          <w:sz w:val="36"/>
          <w:szCs w:val="36"/>
          <w:rtl/>
        </w:rPr>
        <w:t>פי-רוב מחס</w:t>
      </w:r>
      <w:r w:rsidR="005A4780">
        <w:rPr>
          <w:rStyle w:val="Bodytext6Spacing0pt"/>
          <w:rFonts w:hint="cs"/>
          <w:sz w:val="36"/>
          <w:szCs w:val="36"/>
          <w:rtl/>
        </w:rPr>
        <w:t>י</w:t>
      </w:r>
      <w:r w:rsidRPr="0043432E">
        <w:rPr>
          <w:rStyle w:val="Bodytext6Spacing0pt"/>
          <w:sz w:val="36"/>
          <w:szCs w:val="36"/>
          <w:shd w:val="clear" w:color="auto" w:fill="80FFFF"/>
          <w:rtl/>
        </w:rPr>
        <w:t>ד</w:t>
      </w:r>
      <w:r w:rsidRPr="0043432E">
        <w:rPr>
          <w:rStyle w:val="Bodytext6Spacing0pt"/>
          <w:sz w:val="36"/>
          <w:szCs w:val="36"/>
          <w:rtl/>
        </w:rPr>
        <w:t>י</w:t>
      </w:r>
      <w:r w:rsidRPr="0043432E">
        <w:rPr>
          <w:rStyle w:val="Bodytext6Spacing0pt"/>
          <w:sz w:val="36"/>
          <w:szCs w:val="36"/>
          <w:shd w:val="clear" w:color="auto" w:fill="80FFFF"/>
          <w:rtl/>
        </w:rPr>
        <w:t>״,</w:t>
      </w:r>
      <w:r w:rsidRPr="0043432E">
        <w:rPr>
          <w:rStyle w:val="Bodytext6Spacing0pt"/>
          <w:sz w:val="36"/>
          <w:szCs w:val="36"/>
          <w:rtl/>
        </w:rPr>
        <w:t xml:space="preserve"> כתב לאריה. אמנם היו לאלדד </w:t>
      </w:r>
      <w:r w:rsidRPr="0043432E">
        <w:rPr>
          <w:rStyle w:val="Bodytext6Spacing0pt"/>
          <w:sz w:val="36"/>
          <w:szCs w:val="36"/>
          <w:shd w:val="clear" w:color="auto" w:fill="80FFFF"/>
          <w:rtl/>
        </w:rPr>
        <w:t>״</w:t>
      </w:r>
      <w:r w:rsidRPr="0043432E">
        <w:rPr>
          <w:rStyle w:val="Bodytext6Spacing0pt"/>
          <w:sz w:val="36"/>
          <w:szCs w:val="36"/>
          <w:rtl/>
        </w:rPr>
        <w:t>חסידים</w:t>
      </w:r>
      <w:r w:rsidRPr="0043432E">
        <w:rPr>
          <w:rStyle w:val="Bodytext6Spacing0pt"/>
          <w:sz w:val="36"/>
          <w:szCs w:val="36"/>
          <w:shd w:val="clear" w:color="auto" w:fill="80FFFF"/>
          <w:rtl/>
        </w:rPr>
        <w:t>״,</w:t>
      </w:r>
      <w:r w:rsidRPr="0043432E">
        <w:rPr>
          <w:rStyle w:val="Bodytext6Spacing0pt"/>
          <w:sz w:val="36"/>
          <w:szCs w:val="36"/>
          <w:rtl/>
        </w:rPr>
        <w:t xml:space="preserve"> אך למעשה הוא לא הצליח לצבור כוח פוליטי ממשי שיעמוד לצידו. ולמרות שכתיבתו הפובליציסטית היתה פופולארית וידועה לאלפי קוראים, עדיין לא היה בה כדי לשכנע את הבוחרים שיצביעו בקלפי בעד רעיונותיו על</w:t>
      </w:r>
      <w:r w:rsidRPr="0043432E">
        <w:rPr>
          <w:rStyle w:val="Bodytext6Spacing0pt"/>
          <w:sz w:val="36"/>
          <w:szCs w:val="36"/>
          <w:shd w:val="clear" w:color="auto" w:fill="80FFFF"/>
          <w:rtl/>
        </w:rPr>
        <w:t>-</w:t>
      </w:r>
      <w:r w:rsidRPr="0043432E">
        <w:rPr>
          <w:rStyle w:val="Bodytext6Spacing0pt"/>
          <w:sz w:val="36"/>
          <w:szCs w:val="36"/>
          <w:rtl/>
        </w:rPr>
        <w:t>מנת שייבחר ויהיה חבר כנסת.</w:t>
      </w:r>
    </w:p>
    <w:p w:rsidR="006C565E" w:rsidRPr="0043432E" w:rsidRDefault="00856756" w:rsidP="003C6E29">
      <w:pPr>
        <w:pStyle w:val="Bodytext61"/>
        <w:shd w:val="clear" w:color="auto" w:fill="auto"/>
        <w:spacing w:before="0" w:after="65" w:line="349" w:lineRule="exact"/>
        <w:ind w:left="20" w:right="20" w:firstLine="380"/>
        <w:rPr>
          <w:sz w:val="36"/>
          <w:szCs w:val="36"/>
          <w:rtl/>
        </w:rPr>
      </w:pPr>
      <w:r w:rsidRPr="0043432E">
        <w:rPr>
          <w:rStyle w:val="Bodytext6Spacing0pt"/>
          <w:sz w:val="36"/>
          <w:szCs w:val="36"/>
          <w:rtl/>
        </w:rPr>
        <w:t>ההסתערות על קולו של הבוחר החלה רק כחודשיים לפני מועד הבחירות. אלדד עשה ימים ו</w:t>
      </w:r>
      <w:r w:rsidR="005A4780">
        <w:rPr>
          <w:rStyle w:val="Bodytext6Spacing0pt"/>
          <w:rFonts w:hint="cs"/>
          <w:sz w:val="36"/>
          <w:szCs w:val="36"/>
          <w:rtl/>
        </w:rPr>
        <w:t>לי</w:t>
      </w:r>
      <w:r w:rsidRPr="0043432E">
        <w:rPr>
          <w:rStyle w:val="Bodytext6Spacing0pt"/>
          <w:sz w:val="36"/>
          <w:szCs w:val="36"/>
          <w:rtl/>
        </w:rPr>
        <w:t>לות במסע של הרצאות ונאומים, אך ההצלחה לא האירה לו פנים ורק מעטים באו לשמוע אותו.</w:t>
      </w:r>
    </w:p>
    <w:p w:rsidR="006C565E" w:rsidRPr="0043432E" w:rsidRDefault="00856756" w:rsidP="003C6E29">
      <w:pPr>
        <w:pStyle w:val="Bodytext61"/>
        <w:shd w:val="clear" w:color="auto" w:fill="auto"/>
        <w:spacing w:before="0" w:after="55" w:line="343" w:lineRule="exact"/>
        <w:ind w:left="20" w:right="20" w:firstLine="380"/>
        <w:rPr>
          <w:sz w:val="36"/>
          <w:szCs w:val="36"/>
          <w:rtl/>
        </w:rPr>
      </w:pPr>
      <w:r w:rsidRPr="0043432E">
        <w:rPr>
          <w:rStyle w:val="Bodytext6Spacing0pt"/>
          <w:sz w:val="36"/>
          <w:szCs w:val="36"/>
          <w:rtl/>
        </w:rPr>
        <w:t xml:space="preserve">מצע רשימת </w:t>
      </w:r>
      <w:r w:rsidRPr="0043432E">
        <w:rPr>
          <w:rStyle w:val="Bodytext6Spacing0pt"/>
          <w:sz w:val="36"/>
          <w:szCs w:val="36"/>
          <w:shd w:val="clear" w:color="auto" w:fill="80FFFF"/>
          <w:rtl/>
        </w:rPr>
        <w:t>״כ</w:t>
      </w:r>
      <w:r w:rsidRPr="0043432E">
        <w:rPr>
          <w:rStyle w:val="Bodytext6Spacing0pt"/>
          <w:sz w:val="36"/>
          <w:szCs w:val="36"/>
          <w:rtl/>
        </w:rPr>
        <w:t>ן</w:t>
      </w:r>
      <w:r w:rsidRPr="0043432E">
        <w:rPr>
          <w:rStyle w:val="Bodytext6Spacing0pt"/>
          <w:sz w:val="36"/>
          <w:szCs w:val="36"/>
          <w:shd w:val="clear" w:color="auto" w:fill="80FFFF"/>
          <w:rtl/>
        </w:rPr>
        <w:t>״</w:t>
      </w:r>
      <w:r w:rsidRPr="0043432E">
        <w:rPr>
          <w:rStyle w:val="Bodytext6Spacing0pt"/>
          <w:sz w:val="36"/>
          <w:szCs w:val="36"/>
          <w:rtl/>
        </w:rPr>
        <w:t xml:space="preserve"> הדגיש בניסוחו כמה נושאים שבמצעי המפלגות האחרות לא נמצאו. היה בו סעיף שהתייחס באופן ישי</w:t>
      </w:r>
      <w:r w:rsidRPr="0043432E">
        <w:rPr>
          <w:rStyle w:val="Bodytext6Spacing0pt"/>
          <w:sz w:val="36"/>
          <w:szCs w:val="36"/>
          <w:shd w:val="clear" w:color="auto" w:fill="80FFFF"/>
          <w:rtl/>
        </w:rPr>
        <w:t>ר</w:t>
      </w:r>
      <w:r w:rsidRPr="0043432E">
        <w:rPr>
          <w:rStyle w:val="Bodytext6Spacing0pt"/>
          <w:sz w:val="36"/>
          <w:szCs w:val="36"/>
          <w:rtl/>
        </w:rPr>
        <w:t xml:space="preserve"> ליהדות רו</w:t>
      </w:r>
      <w:r w:rsidRPr="0043432E">
        <w:rPr>
          <w:rStyle w:val="Bodytext6Spacing0pt"/>
          <w:sz w:val="36"/>
          <w:szCs w:val="36"/>
          <w:shd w:val="clear" w:color="auto" w:fill="80FFFF"/>
          <w:rtl/>
        </w:rPr>
        <w:t>ס</w:t>
      </w:r>
      <w:r w:rsidRPr="0043432E">
        <w:rPr>
          <w:rStyle w:val="Bodytext6Spacing0pt"/>
          <w:sz w:val="36"/>
          <w:szCs w:val="36"/>
          <w:rtl/>
        </w:rPr>
        <w:t>יה, וזאת כארבע שנים לפני שבריה״</w:t>
      </w:r>
      <w:r w:rsidRPr="0043432E">
        <w:rPr>
          <w:rStyle w:val="Bodytext6Spacing0pt"/>
          <w:sz w:val="36"/>
          <w:szCs w:val="36"/>
          <w:shd w:val="clear" w:color="auto" w:fill="80FFFF"/>
          <w:rtl/>
        </w:rPr>
        <w:t>מ</w:t>
      </w:r>
      <w:r w:rsidRPr="0043432E">
        <w:rPr>
          <w:rStyle w:val="Bodytext6Spacing0pt"/>
          <w:sz w:val="36"/>
          <w:szCs w:val="36"/>
          <w:rtl/>
        </w:rPr>
        <w:t xml:space="preserve"> איפשרה ל</w:t>
      </w:r>
      <w:r w:rsidRPr="0043432E">
        <w:rPr>
          <w:rStyle w:val="Bodytext6Spacing0pt"/>
          <w:sz w:val="36"/>
          <w:szCs w:val="36"/>
          <w:shd w:val="clear" w:color="auto" w:fill="80FFFF"/>
          <w:rtl/>
        </w:rPr>
        <w:t>כ</w:t>
      </w:r>
      <w:r w:rsidRPr="0043432E">
        <w:rPr>
          <w:rStyle w:val="Bodytext6Spacing0pt"/>
          <w:sz w:val="36"/>
          <w:szCs w:val="36"/>
          <w:rtl/>
        </w:rPr>
        <w:t xml:space="preserve">רבע מיליון יהודים לעלות ארצה. </w:t>
      </w:r>
      <w:r w:rsidRPr="0043432E">
        <w:rPr>
          <w:rStyle w:val="Bodytext6Spacing0pt"/>
          <w:sz w:val="36"/>
          <w:szCs w:val="36"/>
          <w:shd w:val="clear" w:color="auto" w:fill="80FFFF"/>
          <w:rtl/>
        </w:rPr>
        <w:t>״</w:t>
      </w:r>
      <w:r w:rsidRPr="0043432E">
        <w:rPr>
          <w:rStyle w:val="Bodytext6Spacing0pt"/>
          <w:sz w:val="36"/>
          <w:szCs w:val="36"/>
          <w:rtl/>
        </w:rPr>
        <w:t>דאגתנו הלאומית העליונה היא הצלת היהדות השבויה ברוסיה ושרידי היהדות בארצות ערב. על ישראל לעמוד בראש החזית הלוחמת לשחרור זה. להעברת המיליונים למולדתם</w:t>
      </w:r>
      <w:r w:rsidRPr="0043432E">
        <w:rPr>
          <w:rStyle w:val="Bodytext6Spacing0pt"/>
          <w:sz w:val="36"/>
          <w:szCs w:val="36"/>
          <w:shd w:val="clear" w:color="auto" w:fill="80FFFF"/>
          <w:rtl/>
        </w:rPr>
        <w:t>״.</w:t>
      </w:r>
    </w:p>
    <w:p w:rsidR="006C565E" w:rsidRPr="0043432E" w:rsidRDefault="00856756" w:rsidP="003C6E29">
      <w:pPr>
        <w:pStyle w:val="Bodytext61"/>
        <w:shd w:val="clear" w:color="auto" w:fill="auto"/>
        <w:spacing w:before="0" w:after="60" w:line="349" w:lineRule="exact"/>
        <w:ind w:left="20" w:right="20" w:firstLine="380"/>
        <w:rPr>
          <w:sz w:val="36"/>
          <w:szCs w:val="36"/>
          <w:rtl/>
        </w:rPr>
      </w:pPr>
      <w:r w:rsidRPr="0043432E">
        <w:rPr>
          <w:rStyle w:val="Bodytext6Spacing0pt"/>
          <w:sz w:val="36"/>
          <w:szCs w:val="36"/>
          <w:rtl/>
        </w:rPr>
        <w:t xml:space="preserve">בעיתון </w:t>
      </w:r>
      <w:r w:rsidRPr="0043432E">
        <w:rPr>
          <w:rStyle w:val="Bodytext6Spacing0pt"/>
          <w:sz w:val="36"/>
          <w:szCs w:val="36"/>
          <w:shd w:val="clear" w:color="auto" w:fill="80FFFF"/>
          <w:rtl/>
        </w:rPr>
        <w:t>״הא</w:t>
      </w:r>
      <w:r w:rsidR="005A4780">
        <w:rPr>
          <w:rStyle w:val="Bodytext6Spacing0pt"/>
          <w:rFonts w:hint="cs"/>
          <w:sz w:val="36"/>
          <w:szCs w:val="36"/>
          <w:shd w:val="clear" w:color="auto" w:fill="80FFFF"/>
          <w:rtl/>
        </w:rPr>
        <w:t>רץ</w:t>
      </w:r>
      <w:r w:rsidRPr="0043432E">
        <w:rPr>
          <w:rStyle w:val="Bodytext6Spacing0pt"/>
          <w:sz w:val="36"/>
          <w:szCs w:val="36"/>
          <w:shd w:val="clear" w:color="auto" w:fill="80FFFF"/>
          <w:rtl/>
        </w:rPr>
        <w:t>״</w:t>
      </w:r>
      <w:r w:rsidRPr="0043432E">
        <w:rPr>
          <w:rStyle w:val="Bodytext6Spacing0pt"/>
          <w:sz w:val="36"/>
          <w:szCs w:val="36"/>
          <w:rtl/>
        </w:rPr>
        <w:t xml:space="preserve"> דווח על אסיפת הבחירות הראשונה ב</w:t>
      </w:r>
      <w:r w:rsidRPr="0043432E">
        <w:rPr>
          <w:rStyle w:val="Bodytext6Spacing0pt"/>
          <w:sz w:val="36"/>
          <w:szCs w:val="36"/>
          <w:shd w:val="clear" w:color="auto" w:fill="80FFFF"/>
          <w:rtl/>
        </w:rPr>
        <w:t>-</w:t>
      </w:r>
      <w:r w:rsidRPr="0043432E">
        <w:rPr>
          <w:rStyle w:val="Bodytext6Spacing0pt"/>
          <w:sz w:val="36"/>
          <w:szCs w:val="36"/>
          <w:rtl/>
        </w:rPr>
        <w:t xml:space="preserve">5 באוקטובר 1969 </w:t>
      </w:r>
      <w:r w:rsidRPr="0043432E">
        <w:rPr>
          <w:rStyle w:val="Bodytext6Spacing0pt"/>
          <w:sz w:val="36"/>
          <w:szCs w:val="36"/>
          <w:shd w:val="clear" w:color="auto" w:fill="80FFFF"/>
          <w:rtl/>
        </w:rPr>
        <w:t>,</w:t>
      </w:r>
      <w:r w:rsidRPr="0043432E">
        <w:rPr>
          <w:rStyle w:val="Bodytext6Spacing0pt"/>
          <w:sz w:val="36"/>
          <w:szCs w:val="36"/>
          <w:rtl/>
        </w:rPr>
        <w:t xml:space="preserve"> שניסה אלדד לערוך על </w:t>
      </w:r>
      <w:r w:rsidRPr="0043432E">
        <w:rPr>
          <w:rStyle w:val="Bodytext6Spacing0pt"/>
          <w:sz w:val="36"/>
          <w:szCs w:val="36"/>
          <w:shd w:val="clear" w:color="auto" w:fill="80FFFF"/>
          <w:rtl/>
        </w:rPr>
        <w:t>הר־</w:t>
      </w:r>
      <w:r w:rsidRPr="0043432E">
        <w:rPr>
          <w:rStyle w:val="Bodytext6Spacing0pt"/>
          <w:sz w:val="36"/>
          <w:szCs w:val="36"/>
          <w:rtl/>
        </w:rPr>
        <w:t xml:space="preserve">גריזים. כוחות הבטחון עצרו את השיירה שבה היו כמאה איש. מודעה שנתפרסמה בעיתונות מטעם רשימת </w:t>
      </w:r>
      <w:r w:rsidRPr="0043432E">
        <w:rPr>
          <w:rStyle w:val="Bodytext6Spacing0pt"/>
          <w:sz w:val="36"/>
          <w:szCs w:val="36"/>
          <w:shd w:val="clear" w:color="auto" w:fill="80FFFF"/>
          <w:rtl/>
        </w:rPr>
        <w:t>״</w:t>
      </w:r>
      <w:r w:rsidRPr="0043432E">
        <w:rPr>
          <w:rStyle w:val="Bodytext6Spacing0pt"/>
          <w:sz w:val="36"/>
          <w:szCs w:val="36"/>
          <w:rtl/>
        </w:rPr>
        <w:t>כן</w:t>
      </w:r>
      <w:r w:rsidRPr="0043432E">
        <w:rPr>
          <w:rStyle w:val="Bodytext6Spacing0pt"/>
          <w:sz w:val="36"/>
          <w:szCs w:val="36"/>
          <w:shd w:val="clear" w:color="auto" w:fill="80FFFF"/>
          <w:rtl/>
        </w:rPr>
        <w:t>״</w:t>
      </w:r>
      <w:r w:rsidRPr="0043432E">
        <w:rPr>
          <w:rStyle w:val="Bodytext6Spacing0pt"/>
          <w:sz w:val="36"/>
          <w:szCs w:val="36"/>
          <w:rtl/>
        </w:rPr>
        <w:t xml:space="preserve"> מספרת, שדובר המושל הצבאי אמר לרוצים להגיע לה</w:t>
      </w:r>
      <w:r w:rsidRPr="0043432E">
        <w:rPr>
          <w:rStyle w:val="Bodytext6Spacing0pt"/>
          <w:sz w:val="36"/>
          <w:szCs w:val="36"/>
          <w:shd w:val="clear" w:color="auto" w:fill="80FFFF"/>
          <w:rtl/>
        </w:rPr>
        <w:t>ד-</w:t>
      </w:r>
      <w:r w:rsidRPr="0043432E">
        <w:rPr>
          <w:rStyle w:val="Bodytext6Spacing0pt"/>
          <w:sz w:val="36"/>
          <w:szCs w:val="36"/>
          <w:rtl/>
        </w:rPr>
        <w:t>גריזים ש</w:t>
      </w:r>
      <w:r w:rsidRPr="0043432E">
        <w:rPr>
          <w:rStyle w:val="Bodytext6Spacing0pt"/>
          <w:sz w:val="36"/>
          <w:szCs w:val="36"/>
          <w:shd w:val="clear" w:color="auto" w:fill="80FFFF"/>
          <w:rtl/>
        </w:rPr>
        <w:t>״</w:t>
      </w:r>
      <w:r w:rsidRPr="0043432E">
        <w:rPr>
          <w:rStyle w:val="Bodytext6Spacing0pt"/>
          <w:sz w:val="36"/>
          <w:szCs w:val="36"/>
          <w:rtl/>
        </w:rPr>
        <w:t>הבחירות מתקיימות בישראל ולא בשטחים</w:t>
      </w:r>
      <w:r w:rsidRPr="0043432E">
        <w:rPr>
          <w:rStyle w:val="Bodytext6Spacing0pt"/>
          <w:sz w:val="36"/>
          <w:szCs w:val="36"/>
          <w:shd w:val="clear" w:color="auto" w:fill="80FFFF"/>
          <w:rtl/>
        </w:rPr>
        <w:t>״,</w:t>
      </w:r>
      <w:r w:rsidRPr="0043432E">
        <w:rPr>
          <w:rStyle w:val="Bodytext6Spacing0pt"/>
          <w:sz w:val="36"/>
          <w:szCs w:val="36"/>
          <w:rtl/>
        </w:rPr>
        <w:t xml:space="preserve"> ואלדד שאל א</w:t>
      </w:r>
      <w:r w:rsidR="005A4780">
        <w:rPr>
          <w:rStyle w:val="Bodytext6Spacing0pt"/>
          <w:rFonts w:hint="cs"/>
          <w:sz w:val="36"/>
          <w:szCs w:val="36"/>
          <w:rtl/>
        </w:rPr>
        <w:t>ת</w:t>
      </w:r>
      <w:r w:rsidRPr="0043432E">
        <w:rPr>
          <w:rStyle w:val="Bodytext6Spacing0pt"/>
          <w:sz w:val="36"/>
          <w:szCs w:val="36"/>
          <w:rtl/>
        </w:rPr>
        <w:t xml:space="preserve"> הדובר, </w:t>
      </w:r>
      <w:r w:rsidRPr="0043432E">
        <w:rPr>
          <w:rStyle w:val="Bodytext6Spacing0pt"/>
          <w:sz w:val="36"/>
          <w:szCs w:val="36"/>
          <w:shd w:val="clear" w:color="auto" w:fill="80FFFF"/>
          <w:rtl/>
        </w:rPr>
        <w:t>״</w:t>
      </w:r>
      <w:r w:rsidRPr="0043432E">
        <w:rPr>
          <w:rStyle w:val="Bodytext6Spacing0pt"/>
          <w:sz w:val="36"/>
          <w:szCs w:val="36"/>
          <w:rtl/>
        </w:rPr>
        <w:t>מה קורה כאן</w:t>
      </w:r>
      <w:r w:rsidRPr="0043432E">
        <w:rPr>
          <w:rStyle w:val="Bodytext6Spacing0pt"/>
          <w:sz w:val="36"/>
          <w:szCs w:val="36"/>
          <w:shd w:val="clear" w:color="auto" w:fill="80FFFF"/>
          <w:rtl/>
        </w:rPr>
        <w:t>,</w:t>
      </w:r>
      <w:r w:rsidRPr="0043432E">
        <w:rPr>
          <w:rStyle w:val="Bodytext6Spacing0pt"/>
          <w:sz w:val="36"/>
          <w:szCs w:val="36"/>
          <w:rtl/>
        </w:rPr>
        <w:t xml:space="preserve"> השטחים לחוד וישראל לחוד, הכנה לנסיג</w:t>
      </w:r>
      <w:r w:rsidRPr="0043432E">
        <w:rPr>
          <w:rStyle w:val="Bodytext6Spacing0pt"/>
          <w:sz w:val="36"/>
          <w:szCs w:val="36"/>
          <w:shd w:val="clear" w:color="auto" w:fill="80FFFF"/>
          <w:rtl/>
        </w:rPr>
        <w:t>ה?״.</w:t>
      </w:r>
    </w:p>
    <w:p w:rsidR="006C565E" w:rsidRPr="0043432E" w:rsidRDefault="00856756" w:rsidP="003C6E29">
      <w:pPr>
        <w:pStyle w:val="Bodytext61"/>
        <w:shd w:val="clear" w:color="auto" w:fill="auto"/>
        <w:spacing w:before="0" w:after="55" w:line="349" w:lineRule="exact"/>
        <w:ind w:left="20" w:right="20" w:firstLine="380"/>
        <w:rPr>
          <w:sz w:val="36"/>
          <w:szCs w:val="36"/>
          <w:rtl/>
        </w:rPr>
      </w:pPr>
      <w:r w:rsidRPr="0043432E">
        <w:rPr>
          <w:rStyle w:val="Bodytext6Spacing0pt"/>
          <w:sz w:val="36"/>
          <w:szCs w:val="36"/>
          <w:rtl/>
        </w:rPr>
        <w:t>את מסע הבחירות הבלתי שיגרתי שלו הוא המשיך למחרת ב</w:t>
      </w:r>
      <w:r w:rsidRPr="0043432E">
        <w:rPr>
          <w:rStyle w:val="Bodytext6Spacing0pt"/>
          <w:sz w:val="36"/>
          <w:szCs w:val="36"/>
          <w:shd w:val="clear" w:color="auto" w:fill="80FFFF"/>
          <w:rtl/>
        </w:rPr>
        <w:t>־</w:t>
      </w:r>
      <w:r w:rsidRPr="0043432E">
        <w:rPr>
          <w:rStyle w:val="Bodytext6Spacing0pt"/>
          <w:sz w:val="36"/>
          <w:szCs w:val="36"/>
          <w:rtl/>
        </w:rPr>
        <w:t>6 באוקטובר, כאשר ערך טיול ברגל לכבוד הושענא רבה, בהקפת ה</w:t>
      </w:r>
      <w:r w:rsidRPr="0043432E">
        <w:rPr>
          <w:rStyle w:val="Bodytext6Spacing0pt"/>
          <w:sz w:val="36"/>
          <w:szCs w:val="36"/>
          <w:shd w:val="clear" w:color="auto" w:fill="80FFFF"/>
          <w:rtl/>
        </w:rPr>
        <w:t>ר-</w:t>
      </w:r>
      <w:r w:rsidRPr="0043432E">
        <w:rPr>
          <w:rStyle w:val="Bodytext6Spacing0pt"/>
          <w:sz w:val="36"/>
          <w:szCs w:val="36"/>
          <w:rtl/>
        </w:rPr>
        <w:t xml:space="preserve">הבית. על טיול זה דיווח </w:t>
      </w:r>
      <w:r w:rsidRPr="0043432E">
        <w:rPr>
          <w:rStyle w:val="Bodytext6Spacing0pt"/>
          <w:sz w:val="36"/>
          <w:szCs w:val="36"/>
          <w:shd w:val="clear" w:color="auto" w:fill="80FFFF"/>
          <w:rtl/>
        </w:rPr>
        <w:t>״</w:t>
      </w:r>
      <w:r w:rsidRPr="0043432E">
        <w:rPr>
          <w:rStyle w:val="Bodytext6Spacing0pt"/>
          <w:sz w:val="36"/>
          <w:szCs w:val="36"/>
          <w:rtl/>
        </w:rPr>
        <w:t>מעריב</w:t>
      </w:r>
      <w:r w:rsidRPr="0043432E">
        <w:rPr>
          <w:rStyle w:val="Bodytext6Spacing0pt"/>
          <w:sz w:val="36"/>
          <w:szCs w:val="36"/>
          <w:shd w:val="clear" w:color="auto" w:fill="80FFFF"/>
          <w:rtl/>
        </w:rPr>
        <w:t>״.</w:t>
      </w:r>
      <w:r w:rsidRPr="0043432E">
        <w:rPr>
          <w:rStyle w:val="Bodytext6Spacing0pt"/>
          <w:sz w:val="36"/>
          <w:szCs w:val="36"/>
          <w:rtl/>
        </w:rPr>
        <w:t xml:space="preserve"> שהשתתפו בו כ־300 איש ובסוף ההקפה נתכנסו האנשים על ה</w:t>
      </w:r>
      <w:r w:rsidRPr="0043432E">
        <w:rPr>
          <w:rStyle w:val="Bodytext6Spacing0pt"/>
          <w:sz w:val="36"/>
          <w:szCs w:val="36"/>
          <w:shd w:val="clear" w:color="auto" w:fill="80FFFF"/>
          <w:rtl/>
        </w:rPr>
        <w:t>ר-</w:t>
      </w:r>
      <w:r w:rsidRPr="0043432E">
        <w:rPr>
          <w:rStyle w:val="Bodytext6Spacing0pt"/>
          <w:sz w:val="36"/>
          <w:szCs w:val="36"/>
          <w:rtl/>
        </w:rPr>
        <w:t>הצופים לשמוע את הרצאתו של אלדד. אולם לפני ההרצאה ניגשו אליו שני שוטרים ושאלו אותו, האם ההרצאה שהוא עומד לשאת נושאת אופי פוליט</w:t>
      </w:r>
      <w:r w:rsidRPr="0043432E">
        <w:rPr>
          <w:rStyle w:val="Bodytext6Spacing0pt"/>
          <w:sz w:val="36"/>
          <w:szCs w:val="36"/>
          <w:shd w:val="clear" w:color="auto" w:fill="80FFFF"/>
          <w:rtl/>
        </w:rPr>
        <w:t>י(</w:t>
      </w:r>
      <w:r w:rsidRPr="0043432E">
        <w:rPr>
          <w:rStyle w:val="Bodytext6Spacing0pt"/>
          <w:sz w:val="36"/>
          <w:szCs w:val="36"/>
          <w:rtl/>
        </w:rPr>
        <w:t xml:space="preserve">לפני בחירות שאלה </w:t>
      </w:r>
      <w:r w:rsidRPr="0043432E">
        <w:rPr>
          <w:rStyle w:val="Bodytext6Spacing0pt"/>
          <w:sz w:val="36"/>
          <w:szCs w:val="36"/>
          <w:shd w:val="clear" w:color="auto" w:fill="80FFFF"/>
          <w:rtl/>
        </w:rPr>
        <w:t>״</w:t>
      </w:r>
      <w:r w:rsidRPr="0043432E">
        <w:rPr>
          <w:rStyle w:val="Bodytext6Spacing0pt"/>
          <w:sz w:val="36"/>
          <w:szCs w:val="36"/>
          <w:rtl/>
        </w:rPr>
        <w:t>פוליטית</w:t>
      </w:r>
      <w:r w:rsidRPr="0043432E">
        <w:rPr>
          <w:rStyle w:val="Bodytext6Spacing0pt"/>
          <w:sz w:val="36"/>
          <w:szCs w:val="36"/>
          <w:shd w:val="clear" w:color="auto" w:fill="80FFFF"/>
          <w:rtl/>
        </w:rPr>
        <w:t>״</w:t>
      </w:r>
      <w:r w:rsidRPr="0043432E">
        <w:rPr>
          <w:rStyle w:val="Bodytext6Spacing0pt"/>
          <w:sz w:val="36"/>
          <w:szCs w:val="36"/>
          <w:rtl/>
        </w:rPr>
        <w:t xml:space="preserve"> שכזאת</w:t>
      </w:r>
      <w:r w:rsidRPr="0043432E">
        <w:rPr>
          <w:rStyle w:val="Bodytext6Spacing0pt"/>
          <w:sz w:val="36"/>
          <w:szCs w:val="36"/>
          <w:shd w:val="clear" w:color="auto" w:fill="80FFFF"/>
          <w:rtl/>
        </w:rPr>
        <w:t>...)</w:t>
      </w:r>
      <w:r w:rsidRPr="0043432E">
        <w:rPr>
          <w:rStyle w:val="Bodytext6Spacing0pt"/>
          <w:sz w:val="36"/>
          <w:szCs w:val="36"/>
          <w:rtl/>
        </w:rPr>
        <w:t xml:space="preserve"> השיב אלד</w:t>
      </w:r>
      <w:r w:rsidRPr="0043432E">
        <w:rPr>
          <w:rStyle w:val="Bodytext6Spacing0pt"/>
          <w:sz w:val="36"/>
          <w:szCs w:val="36"/>
          <w:shd w:val="clear" w:color="auto" w:fill="80FFFF"/>
          <w:rtl/>
        </w:rPr>
        <w:t>ד:</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אין היסטוריה ללא פוליטיקה</w:t>
      </w:r>
      <w:r w:rsidRPr="0043432E">
        <w:rPr>
          <w:rStyle w:val="Bodytext6Spacing0pt"/>
          <w:sz w:val="36"/>
          <w:szCs w:val="36"/>
          <w:shd w:val="clear" w:color="auto" w:fill="80FFFF"/>
          <w:rtl/>
        </w:rPr>
        <w:t>.</w:t>
      </w:r>
      <w:r w:rsidRPr="0043432E">
        <w:rPr>
          <w:rStyle w:val="Bodytext6Spacing0pt"/>
          <w:sz w:val="36"/>
          <w:szCs w:val="36"/>
          <w:rtl/>
        </w:rPr>
        <w:t xml:space="preserve"> הפוליטיקה של אתמול היא ההיסטוריה של היום והפוליטיקה של היום היא ההיסטוריה של מחר</w:t>
      </w:r>
      <w:r w:rsidRPr="0043432E">
        <w:rPr>
          <w:rStyle w:val="Bodytext6Spacing0pt"/>
          <w:sz w:val="36"/>
          <w:szCs w:val="36"/>
          <w:shd w:val="clear" w:color="auto" w:fill="80FFFF"/>
          <w:rtl/>
        </w:rPr>
        <w:t>...״</w:t>
      </w:r>
    </w:p>
    <w:p w:rsidR="006C565E" w:rsidRPr="0043432E" w:rsidRDefault="00856756" w:rsidP="003C6E29">
      <w:pPr>
        <w:pStyle w:val="Bodytext61"/>
        <w:shd w:val="clear" w:color="auto" w:fill="auto"/>
        <w:spacing w:before="0" w:after="65" w:line="355" w:lineRule="exact"/>
        <w:ind w:left="20" w:right="20" w:firstLine="380"/>
        <w:rPr>
          <w:sz w:val="36"/>
          <w:szCs w:val="36"/>
          <w:rtl/>
        </w:rPr>
      </w:pPr>
      <w:r w:rsidRPr="0043432E">
        <w:rPr>
          <w:rStyle w:val="Bodytext6Spacing0pt"/>
          <w:sz w:val="36"/>
          <w:szCs w:val="36"/>
          <w:rtl/>
        </w:rPr>
        <w:t>ב</w:t>
      </w:r>
      <w:r w:rsidRPr="0043432E">
        <w:rPr>
          <w:rStyle w:val="Bodytext6Spacing0pt"/>
          <w:sz w:val="36"/>
          <w:szCs w:val="36"/>
          <w:shd w:val="clear" w:color="auto" w:fill="80FFFF"/>
          <w:rtl/>
        </w:rPr>
        <w:t>-17</w:t>
      </w:r>
      <w:r w:rsidRPr="0043432E">
        <w:rPr>
          <w:rStyle w:val="Bodytext6Spacing0pt"/>
          <w:sz w:val="36"/>
          <w:szCs w:val="36"/>
          <w:rtl/>
        </w:rPr>
        <w:t xml:space="preserve"> באוקטובר נערך טיול למדבר יהודה ותצפית </w:t>
      </w:r>
      <w:r w:rsidRPr="0043432E">
        <w:rPr>
          <w:rStyle w:val="Bodytext6Spacing0pt"/>
          <w:sz w:val="36"/>
          <w:szCs w:val="36"/>
          <w:shd w:val="clear" w:color="auto" w:fill="80FFFF"/>
          <w:rtl/>
        </w:rPr>
        <w:t>לא</w:t>
      </w:r>
      <w:r w:rsidR="005A4780">
        <w:rPr>
          <w:rStyle w:val="Bodytext6Spacing0pt"/>
          <w:rFonts w:hint="cs"/>
          <w:sz w:val="36"/>
          <w:szCs w:val="36"/>
          <w:rtl/>
        </w:rPr>
        <w:t>רץ</w:t>
      </w:r>
      <w:r w:rsidRPr="0043432E">
        <w:rPr>
          <w:rStyle w:val="Bodytext6Spacing0pt"/>
          <w:sz w:val="36"/>
          <w:szCs w:val="36"/>
          <w:rtl/>
        </w:rPr>
        <w:t xml:space="preserve"> מואב. בפעם הזאת לא התערבו חיילים ושוטרים ולא ניסו למנוע מהמטיילים להמשיך בדרכם.</w:t>
      </w:r>
    </w:p>
    <w:p w:rsidR="006C565E" w:rsidRPr="0043432E" w:rsidRDefault="00856756" w:rsidP="003C6E29">
      <w:pPr>
        <w:pStyle w:val="Bodytext61"/>
        <w:shd w:val="clear" w:color="auto" w:fill="auto"/>
        <w:spacing w:before="0" w:after="124" w:line="349" w:lineRule="exact"/>
        <w:ind w:left="20" w:right="20" w:firstLine="380"/>
        <w:rPr>
          <w:sz w:val="36"/>
          <w:szCs w:val="36"/>
          <w:rtl/>
        </w:rPr>
      </w:pPr>
      <w:r w:rsidRPr="0043432E">
        <w:rPr>
          <w:rStyle w:val="Bodytext6Spacing0pt"/>
          <w:sz w:val="36"/>
          <w:szCs w:val="36"/>
          <w:rtl/>
        </w:rPr>
        <w:t>הפתעה גדולה ציפתה לו באסיפת בחי</w:t>
      </w:r>
      <w:r w:rsidR="005A4780">
        <w:rPr>
          <w:rStyle w:val="Bodytext6Spacing0pt"/>
          <w:rFonts w:hint="cs"/>
          <w:sz w:val="36"/>
          <w:szCs w:val="36"/>
          <w:rtl/>
        </w:rPr>
        <w:t>ר</w:t>
      </w:r>
      <w:r w:rsidRPr="0043432E">
        <w:rPr>
          <w:rStyle w:val="Bodytext6Spacing0pt"/>
          <w:sz w:val="36"/>
          <w:szCs w:val="36"/>
          <w:rtl/>
        </w:rPr>
        <w:t>ות שערך בבית הכנסת הגדול בב</w:t>
      </w:r>
      <w:r w:rsidRPr="0043432E">
        <w:rPr>
          <w:rStyle w:val="Bodytext6Spacing0pt"/>
          <w:sz w:val="36"/>
          <w:szCs w:val="36"/>
          <w:shd w:val="clear" w:color="auto" w:fill="80FFFF"/>
          <w:rtl/>
        </w:rPr>
        <w:t>נ</w:t>
      </w:r>
      <w:r w:rsidRPr="0043432E">
        <w:rPr>
          <w:rStyle w:val="Bodytext6Spacing0pt"/>
          <w:sz w:val="36"/>
          <w:szCs w:val="36"/>
          <w:rtl/>
        </w:rPr>
        <w:t>י</w:t>
      </w:r>
      <w:r w:rsidRPr="0043432E">
        <w:rPr>
          <w:rStyle w:val="Bodytext6Spacing0pt"/>
          <w:sz w:val="36"/>
          <w:szCs w:val="36"/>
          <w:shd w:val="clear" w:color="auto" w:fill="80FFFF"/>
          <w:rtl/>
        </w:rPr>
        <w:t>-ב</w:t>
      </w:r>
      <w:r w:rsidRPr="0043432E">
        <w:rPr>
          <w:rStyle w:val="Bodytext6Spacing0pt"/>
          <w:sz w:val="36"/>
          <w:szCs w:val="36"/>
          <w:rtl/>
        </w:rPr>
        <w:t>רק. בית-הכנ</w:t>
      </w:r>
      <w:r w:rsidRPr="0043432E">
        <w:rPr>
          <w:rStyle w:val="Bodytext6Spacing0pt"/>
          <w:sz w:val="36"/>
          <w:szCs w:val="36"/>
          <w:shd w:val="clear" w:color="auto" w:fill="80FFFF"/>
          <w:rtl/>
        </w:rPr>
        <w:t>ס</w:t>
      </w:r>
      <w:r w:rsidRPr="0043432E">
        <w:rPr>
          <w:rStyle w:val="Bodytext6Spacing0pt"/>
          <w:sz w:val="36"/>
          <w:szCs w:val="36"/>
          <w:rtl/>
        </w:rPr>
        <w:t>ת היה מלא ב</w:t>
      </w:r>
      <w:r w:rsidRPr="0043432E">
        <w:rPr>
          <w:rStyle w:val="Bodytext6Spacing0pt"/>
          <w:sz w:val="36"/>
          <w:szCs w:val="36"/>
          <w:shd w:val="clear" w:color="auto" w:fill="80FFFF"/>
          <w:rtl/>
        </w:rPr>
        <w:t>ב</w:t>
      </w:r>
      <w:r w:rsidRPr="0043432E">
        <w:rPr>
          <w:rStyle w:val="Bodytext6Spacing0pt"/>
          <w:sz w:val="36"/>
          <w:szCs w:val="36"/>
          <w:rtl/>
        </w:rPr>
        <w:t>חו</w:t>
      </w:r>
      <w:r w:rsidRPr="0043432E">
        <w:rPr>
          <w:rStyle w:val="Bodytext6Spacing0pt"/>
          <w:sz w:val="36"/>
          <w:szCs w:val="36"/>
          <w:shd w:val="clear" w:color="auto" w:fill="80FFFF"/>
          <w:rtl/>
        </w:rPr>
        <w:t>ר</w:t>
      </w:r>
      <w:r w:rsidRPr="0043432E">
        <w:rPr>
          <w:rStyle w:val="Bodytext6Spacing0pt"/>
          <w:sz w:val="36"/>
          <w:szCs w:val="36"/>
          <w:rtl/>
        </w:rPr>
        <w:t>י</w:t>
      </w:r>
      <w:r w:rsidRPr="0043432E">
        <w:rPr>
          <w:rStyle w:val="Bodytext6Spacing0pt"/>
          <w:sz w:val="36"/>
          <w:szCs w:val="36"/>
          <w:shd w:val="clear" w:color="auto" w:fill="80FFFF"/>
          <w:rtl/>
        </w:rPr>
        <w:t>־</w:t>
      </w:r>
      <w:r w:rsidRPr="0043432E">
        <w:rPr>
          <w:rStyle w:val="Bodytext6Spacing0pt"/>
          <w:sz w:val="36"/>
          <w:szCs w:val="36"/>
          <w:rtl/>
        </w:rPr>
        <w:t xml:space="preserve">ישיבה, שאהדו את רעיונותיו והופיעו בהמוניהם - אהדה שלא </w:t>
      </w:r>
      <w:r w:rsidR="005A4780">
        <w:rPr>
          <w:rStyle w:val="Bodytext6Spacing0pt"/>
          <w:rFonts w:hint="cs"/>
          <w:sz w:val="36"/>
          <w:szCs w:val="36"/>
          <w:shd w:val="clear" w:color="auto" w:fill="80FFFF"/>
          <w:rtl/>
        </w:rPr>
        <w:t>ב</w:t>
      </w:r>
      <w:r w:rsidRPr="0043432E">
        <w:rPr>
          <w:rStyle w:val="Bodytext6Spacing0pt"/>
          <w:sz w:val="36"/>
          <w:szCs w:val="36"/>
          <w:rtl/>
        </w:rPr>
        <w:t xml:space="preserve">אה לביטוי בהצבעה בקלפי, שכן הרבנים הורו לבחורי הישיבה להחרים את רשימתו. מכל מקום. בנאומו לפניהם הוא טבע בפעם הראשונה את המונח </w:t>
      </w:r>
      <w:r w:rsidRPr="0043432E">
        <w:rPr>
          <w:rStyle w:val="Bodytext6Spacing0pt"/>
          <w:sz w:val="36"/>
          <w:szCs w:val="36"/>
          <w:shd w:val="clear" w:color="auto" w:fill="80FFFF"/>
          <w:rtl/>
        </w:rPr>
        <w:t>״</w:t>
      </w:r>
      <w:r w:rsidRPr="0043432E">
        <w:rPr>
          <w:rStyle w:val="Bodytext6Spacing0pt"/>
          <w:sz w:val="36"/>
          <w:szCs w:val="36"/>
          <w:rtl/>
        </w:rPr>
        <w:t xml:space="preserve">סזון </w:t>
      </w:r>
      <w:r w:rsidRPr="0043432E">
        <w:rPr>
          <w:rStyle w:val="Bodytext6Spacing0pt"/>
          <w:sz w:val="36"/>
          <w:szCs w:val="36"/>
          <w:rtl/>
        </w:rPr>
        <w:lastRenderedPageBreak/>
        <w:t>טריטוריאלי</w:t>
      </w:r>
      <w:r w:rsidRPr="0043432E">
        <w:rPr>
          <w:rStyle w:val="Bodytext6Spacing0pt"/>
          <w:sz w:val="36"/>
          <w:szCs w:val="36"/>
          <w:shd w:val="clear" w:color="auto" w:fill="80FFFF"/>
          <w:rtl/>
        </w:rPr>
        <w:t>״:</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כי מה שרוצים חוגים מסוימים לעשות היום</w:t>
      </w:r>
      <w:r w:rsidRPr="0043432E">
        <w:rPr>
          <w:rStyle w:val="Bodytext6Spacing0pt"/>
          <w:sz w:val="36"/>
          <w:szCs w:val="36"/>
          <w:shd w:val="clear" w:color="auto" w:fill="80FFFF"/>
          <w:rtl/>
        </w:rPr>
        <w:t>״,</w:t>
      </w:r>
      <w:r w:rsidRPr="0043432E">
        <w:rPr>
          <w:rStyle w:val="Bodytext6Spacing0pt"/>
          <w:sz w:val="36"/>
          <w:szCs w:val="36"/>
          <w:rtl/>
        </w:rPr>
        <w:t xml:space="preserve"> הוא זעק, </w:t>
      </w:r>
      <w:r w:rsidRPr="0043432E">
        <w:rPr>
          <w:rStyle w:val="Bodytext6Spacing0pt"/>
          <w:sz w:val="36"/>
          <w:szCs w:val="36"/>
          <w:shd w:val="clear" w:color="auto" w:fill="80FFFF"/>
          <w:rtl/>
        </w:rPr>
        <w:t>״</w:t>
      </w:r>
      <w:r w:rsidRPr="0043432E">
        <w:rPr>
          <w:rStyle w:val="Bodytext6Spacing0pt"/>
          <w:sz w:val="36"/>
          <w:szCs w:val="36"/>
          <w:rtl/>
        </w:rPr>
        <w:t xml:space="preserve">זהו </w:t>
      </w:r>
      <w:r w:rsidRPr="0043432E">
        <w:rPr>
          <w:rStyle w:val="Bodytext6Spacing0pt"/>
          <w:sz w:val="36"/>
          <w:szCs w:val="36"/>
          <w:shd w:val="clear" w:color="auto" w:fill="80FFFF"/>
          <w:rtl/>
        </w:rPr>
        <w:t>׳</w:t>
      </w:r>
      <w:r w:rsidRPr="0043432E">
        <w:rPr>
          <w:rStyle w:val="Bodytext6Spacing0pt"/>
          <w:sz w:val="36"/>
          <w:szCs w:val="36"/>
          <w:rtl/>
        </w:rPr>
        <w:t>סזון טריטוריאלי</w:t>
      </w:r>
      <w:r w:rsidRPr="0043432E">
        <w:rPr>
          <w:rStyle w:val="Bodytext6Spacing0pt"/>
          <w:sz w:val="36"/>
          <w:szCs w:val="36"/>
          <w:shd w:val="clear" w:color="auto" w:fill="80FFFF"/>
          <w:rtl/>
        </w:rPr>
        <w:t>׳.</w:t>
      </w:r>
      <w:r w:rsidRPr="0043432E">
        <w:rPr>
          <w:rStyle w:val="Bodytext6Spacing0pt"/>
          <w:sz w:val="36"/>
          <w:szCs w:val="36"/>
          <w:rtl/>
        </w:rPr>
        <w:t xml:space="preserve"> אז הם הסגירו את אנשי האצ״ל והלח״י לאויב תמורת הבטחות</w:t>
      </w:r>
      <w:r w:rsidRPr="0043432E">
        <w:rPr>
          <w:rStyle w:val="Bodytext6Spacing0pt"/>
          <w:sz w:val="36"/>
          <w:szCs w:val="36"/>
          <w:shd w:val="clear" w:color="auto" w:fill="80FFFF"/>
          <w:rtl/>
        </w:rPr>
        <w:t>־סר</w:t>
      </w:r>
      <w:r w:rsidRPr="0043432E">
        <w:rPr>
          <w:rStyle w:val="Bodytext6Spacing0pt"/>
          <w:sz w:val="36"/>
          <w:szCs w:val="36"/>
          <w:rtl/>
        </w:rPr>
        <w:t>ק של רשיונות לעלייה, והיום הם מוכנים להסגיר שטחי מולדת תמורת הבטחות</w:t>
      </w:r>
      <w:r w:rsidRPr="0043432E">
        <w:rPr>
          <w:rStyle w:val="Bodytext6Spacing0pt"/>
          <w:sz w:val="36"/>
          <w:szCs w:val="36"/>
          <w:shd w:val="clear" w:color="auto" w:fill="80FFFF"/>
          <w:rtl/>
        </w:rPr>
        <w:t>־ס</w:t>
      </w:r>
      <w:r w:rsidRPr="0043432E">
        <w:rPr>
          <w:rStyle w:val="Bodytext6Spacing0pt"/>
          <w:sz w:val="36"/>
          <w:szCs w:val="36"/>
          <w:rtl/>
        </w:rPr>
        <w:t>רק</w:t>
      </w:r>
      <w:r w:rsidRPr="0043432E">
        <w:rPr>
          <w:rStyle w:val="Bodytext6Spacing0pt"/>
          <w:sz w:val="36"/>
          <w:szCs w:val="36"/>
          <w:shd w:val="clear" w:color="auto" w:fill="80FFFF"/>
          <w:rtl/>
        </w:rPr>
        <w:t>״.</w:t>
      </w:r>
    </w:p>
    <w:p w:rsidR="006C565E" w:rsidRPr="0043432E" w:rsidRDefault="00856756" w:rsidP="003C6E29">
      <w:pPr>
        <w:pStyle w:val="Bodytext61"/>
        <w:shd w:val="clear" w:color="auto" w:fill="auto"/>
        <w:spacing w:before="0" w:line="270" w:lineRule="exact"/>
        <w:ind w:left="20" w:firstLine="380"/>
        <w:rPr>
          <w:sz w:val="36"/>
          <w:szCs w:val="36"/>
          <w:rtl/>
        </w:rPr>
      </w:pPr>
      <w:r w:rsidRPr="0043432E">
        <w:rPr>
          <w:rStyle w:val="Bodytext6Spacing0pt"/>
          <w:sz w:val="36"/>
          <w:szCs w:val="36"/>
          <w:rtl/>
        </w:rPr>
        <w:t xml:space="preserve">יש לציין, שהעיתונות </w:t>
      </w:r>
      <w:r w:rsidRPr="0043432E">
        <w:rPr>
          <w:rStyle w:val="Bodytext6Spacing0pt"/>
          <w:sz w:val="36"/>
          <w:szCs w:val="36"/>
          <w:shd w:val="clear" w:color="auto" w:fill="80FFFF"/>
          <w:rtl/>
        </w:rPr>
        <w:t>״</w:t>
      </w:r>
      <w:r w:rsidRPr="0043432E">
        <w:rPr>
          <w:rStyle w:val="Bodytext6Spacing0pt"/>
          <w:sz w:val="36"/>
          <w:szCs w:val="36"/>
          <w:rtl/>
        </w:rPr>
        <w:t>כיסתה</w:t>
      </w:r>
      <w:r w:rsidRPr="0043432E">
        <w:rPr>
          <w:rStyle w:val="Bodytext6Spacing0pt"/>
          <w:sz w:val="36"/>
          <w:szCs w:val="36"/>
          <w:shd w:val="clear" w:color="auto" w:fill="80FFFF"/>
          <w:rtl/>
        </w:rPr>
        <w:t>״</w:t>
      </w:r>
      <w:r w:rsidRPr="0043432E">
        <w:rPr>
          <w:rStyle w:val="Bodytext6Spacing0pt"/>
          <w:sz w:val="36"/>
          <w:szCs w:val="36"/>
          <w:rtl/>
        </w:rPr>
        <w:t xml:space="preserve"> את אלדד ואת רשימתו בהרחבה רבה. דבריו צוטטו בכל</w:t>
      </w:r>
      <w:r w:rsidR="005A4780">
        <w:rPr>
          <w:rStyle w:val="Bodytext6Spacing0pt"/>
          <w:rFonts w:hint="cs"/>
          <w:sz w:val="36"/>
          <w:szCs w:val="36"/>
          <w:rtl/>
        </w:rPr>
        <w:t xml:space="preserve"> </w:t>
      </w:r>
      <w:r w:rsidRPr="0043432E">
        <w:rPr>
          <w:rStyle w:val="Bodytext6Spacing0pt"/>
          <w:sz w:val="36"/>
          <w:szCs w:val="36"/>
          <w:rtl/>
        </w:rPr>
        <w:t>העיתונים ואף נשמעו ברדיו ובטלוויזיה. במשך כל מסע התעמולה הפגין אלדד בטחון עצמי רב והיה משוכנע</w:t>
      </w:r>
      <w:r w:rsidRPr="0043432E">
        <w:rPr>
          <w:rStyle w:val="Bodytext6Spacing0pt"/>
          <w:sz w:val="36"/>
          <w:szCs w:val="36"/>
          <w:shd w:val="clear" w:color="auto" w:fill="80FFFF"/>
          <w:rtl/>
        </w:rPr>
        <w:t>,</w:t>
      </w:r>
      <w:r w:rsidRPr="0043432E">
        <w:rPr>
          <w:rStyle w:val="Bodytext6Spacing0pt"/>
          <w:sz w:val="36"/>
          <w:szCs w:val="36"/>
          <w:rtl/>
        </w:rPr>
        <w:t xml:space="preserve"> ש</w:t>
      </w:r>
      <w:r w:rsidRPr="0043432E">
        <w:rPr>
          <w:rStyle w:val="Bodytext6Spacing0pt"/>
          <w:sz w:val="36"/>
          <w:szCs w:val="36"/>
          <w:shd w:val="clear" w:color="auto" w:fill="80FFFF"/>
          <w:rtl/>
        </w:rPr>
        <w:t>ר</w:t>
      </w:r>
      <w:r w:rsidRPr="0043432E">
        <w:rPr>
          <w:rStyle w:val="Bodytext6Spacing0pt"/>
          <w:sz w:val="36"/>
          <w:szCs w:val="36"/>
          <w:rtl/>
        </w:rPr>
        <w:t xml:space="preserve">שימתו תעבור את אחוז החסימה ושיהיו מטעמה לפחות שני נציגים </w:t>
      </w:r>
      <w:r w:rsidRPr="0043432E">
        <w:rPr>
          <w:rStyle w:val="Bodytext6Spacing0pt"/>
          <w:sz w:val="36"/>
          <w:szCs w:val="36"/>
          <w:shd w:val="clear" w:color="auto" w:fill="80FFFF"/>
          <w:rtl/>
        </w:rPr>
        <w:t>ב</w:t>
      </w:r>
      <w:r w:rsidRPr="0043432E">
        <w:rPr>
          <w:rStyle w:val="Bodytext6Spacing0pt"/>
          <w:sz w:val="36"/>
          <w:szCs w:val="36"/>
          <w:rtl/>
        </w:rPr>
        <w:t xml:space="preserve">כנסת. כתב </w:t>
      </w:r>
      <w:r w:rsidRPr="0043432E">
        <w:rPr>
          <w:rStyle w:val="Bodytext6Spacing0pt"/>
          <w:sz w:val="36"/>
          <w:szCs w:val="36"/>
          <w:shd w:val="clear" w:color="auto" w:fill="80FFFF"/>
          <w:rtl/>
        </w:rPr>
        <w:t>״</w:t>
      </w:r>
      <w:r w:rsidRPr="0043432E">
        <w:rPr>
          <w:rStyle w:val="Bodytext6Spacing0pt"/>
          <w:sz w:val="36"/>
          <w:szCs w:val="36"/>
          <w:rtl/>
        </w:rPr>
        <w:t>מעריב</w:t>
      </w:r>
      <w:r w:rsidRPr="0043432E">
        <w:rPr>
          <w:rStyle w:val="Bodytext6Spacing0pt"/>
          <w:sz w:val="36"/>
          <w:szCs w:val="36"/>
          <w:shd w:val="clear" w:color="auto" w:fill="80FFFF"/>
          <w:rtl/>
        </w:rPr>
        <w:t>״</w:t>
      </w:r>
      <w:r w:rsidRPr="0043432E">
        <w:rPr>
          <w:rStyle w:val="Bodytext6Spacing0pt"/>
          <w:sz w:val="36"/>
          <w:szCs w:val="36"/>
          <w:rtl/>
        </w:rPr>
        <w:t xml:space="preserve"> שביקר במטה הבחירות של רשימת </w:t>
      </w:r>
      <w:r w:rsidRPr="0043432E">
        <w:rPr>
          <w:rStyle w:val="Bodytext6Spacing0pt"/>
          <w:sz w:val="36"/>
          <w:szCs w:val="36"/>
          <w:shd w:val="clear" w:color="auto" w:fill="80FFFF"/>
          <w:rtl/>
        </w:rPr>
        <w:t>״</w:t>
      </w:r>
      <w:r w:rsidRPr="0043432E">
        <w:rPr>
          <w:rStyle w:val="Bodytext6Spacing0pt"/>
          <w:sz w:val="36"/>
          <w:szCs w:val="36"/>
          <w:rtl/>
        </w:rPr>
        <w:t>כן</w:t>
      </w:r>
      <w:r w:rsidRPr="0043432E">
        <w:rPr>
          <w:rStyle w:val="Bodytext6Spacing0pt"/>
          <w:sz w:val="36"/>
          <w:szCs w:val="36"/>
          <w:shd w:val="clear" w:color="auto" w:fill="80FFFF"/>
          <w:rtl/>
        </w:rPr>
        <w:t>״</w:t>
      </w:r>
      <w:r w:rsidRPr="0043432E">
        <w:rPr>
          <w:rStyle w:val="Bodytext6Spacing0pt"/>
          <w:sz w:val="36"/>
          <w:szCs w:val="36"/>
          <w:rtl/>
        </w:rPr>
        <w:t xml:space="preserve"> דיוו</w:t>
      </w:r>
      <w:r w:rsidRPr="0043432E">
        <w:rPr>
          <w:rStyle w:val="Bodytext6Spacing0pt"/>
          <w:sz w:val="36"/>
          <w:szCs w:val="36"/>
          <w:shd w:val="clear" w:color="auto" w:fill="80FFFF"/>
          <w:rtl/>
        </w:rPr>
        <w:t>ח,</w:t>
      </w:r>
      <w:r w:rsidRPr="0043432E">
        <w:rPr>
          <w:rStyle w:val="Bodytext6Spacing0pt"/>
          <w:sz w:val="36"/>
          <w:szCs w:val="36"/>
          <w:rtl/>
        </w:rPr>
        <w:t xml:space="preserve"> שבמטה יש תכונה רבה ו</w:t>
      </w:r>
      <w:r w:rsidRPr="0043432E">
        <w:rPr>
          <w:rStyle w:val="Bodytext6Spacing0pt"/>
          <w:sz w:val="36"/>
          <w:szCs w:val="36"/>
          <w:shd w:val="clear" w:color="auto" w:fill="80FFFF"/>
          <w:rtl/>
        </w:rPr>
        <w:t>״</w:t>
      </w:r>
      <w:r w:rsidRPr="0043432E">
        <w:rPr>
          <w:rStyle w:val="Bodytext6Spacing0pt"/>
          <w:sz w:val="36"/>
          <w:szCs w:val="36"/>
          <w:rtl/>
        </w:rPr>
        <w:t>ניכר היה שד</w:t>
      </w:r>
      <w:r w:rsidRPr="0043432E">
        <w:rPr>
          <w:rStyle w:val="Bodytext6Spacing0pt"/>
          <w:sz w:val="36"/>
          <w:szCs w:val="36"/>
          <w:shd w:val="clear" w:color="auto" w:fill="80FFFF"/>
          <w:rtl/>
        </w:rPr>
        <w:t xml:space="preserve">״ר </w:t>
      </w:r>
      <w:r w:rsidRPr="0043432E">
        <w:rPr>
          <w:rStyle w:val="Bodytext6Spacing0pt"/>
          <w:sz w:val="36"/>
          <w:szCs w:val="36"/>
          <w:rtl/>
        </w:rPr>
        <w:t>אלדד היה שבע רצון מכל ההמולה. ממש כדג במים</w:t>
      </w:r>
      <w:r w:rsidRPr="0043432E">
        <w:rPr>
          <w:rStyle w:val="Bodytext6Spacing0pt"/>
          <w:sz w:val="36"/>
          <w:szCs w:val="36"/>
          <w:shd w:val="clear" w:color="auto" w:fill="80FFFF"/>
          <w:rtl/>
        </w:rPr>
        <w:t>״"</w:t>
      </w:r>
    </w:p>
    <w:p w:rsidR="006C565E" w:rsidRPr="0043432E" w:rsidRDefault="005A4780" w:rsidP="003C6E29">
      <w:pPr>
        <w:pStyle w:val="Bodytext61"/>
        <w:shd w:val="clear" w:color="auto" w:fill="auto"/>
        <w:spacing w:before="0" w:after="60" w:line="348" w:lineRule="exact"/>
        <w:ind w:left="20" w:right="20" w:firstLine="380"/>
        <w:rPr>
          <w:sz w:val="36"/>
          <w:szCs w:val="36"/>
          <w:rtl/>
        </w:rPr>
      </w:pPr>
      <w:r>
        <w:rPr>
          <w:rStyle w:val="Bodytext6Spacing0pt"/>
          <w:sz w:val="36"/>
          <w:szCs w:val="36"/>
          <w:rtl/>
        </w:rPr>
        <w:t xml:space="preserve">כמובן שקמה </w:t>
      </w:r>
      <w:r>
        <w:rPr>
          <w:rStyle w:val="Bodytext6Spacing0pt"/>
          <w:rFonts w:hint="cs"/>
          <w:sz w:val="36"/>
          <w:szCs w:val="36"/>
          <w:rtl/>
        </w:rPr>
        <w:t>נג</w:t>
      </w:r>
      <w:r w:rsidR="00856756" w:rsidRPr="0043432E">
        <w:rPr>
          <w:rStyle w:val="Bodytext6Spacing0pt"/>
          <w:sz w:val="36"/>
          <w:szCs w:val="36"/>
          <w:rtl/>
        </w:rPr>
        <w:t>דו גם עיתונות עוינת</w:t>
      </w:r>
      <w:r w:rsidR="00856756" w:rsidRPr="0043432E">
        <w:rPr>
          <w:rStyle w:val="Bodytext6Spacing0pt"/>
          <w:sz w:val="36"/>
          <w:szCs w:val="36"/>
          <w:shd w:val="clear" w:color="auto" w:fill="80FFFF"/>
          <w:rtl/>
        </w:rPr>
        <w:t>.</w:t>
      </w:r>
      <w:r w:rsidR="00856756" w:rsidRPr="0043432E">
        <w:rPr>
          <w:rStyle w:val="Bodytext6Spacing0pt"/>
          <w:sz w:val="36"/>
          <w:szCs w:val="36"/>
          <w:rtl/>
        </w:rPr>
        <w:t xml:space="preserve"> כתב </w:t>
      </w:r>
      <w:r w:rsidR="00856756" w:rsidRPr="0043432E">
        <w:rPr>
          <w:rStyle w:val="Bodytext6Spacing0pt"/>
          <w:sz w:val="36"/>
          <w:szCs w:val="36"/>
          <w:shd w:val="clear" w:color="auto" w:fill="80FFFF"/>
          <w:rtl/>
        </w:rPr>
        <w:t>״</w:t>
      </w:r>
      <w:r w:rsidR="00856756" w:rsidRPr="0043432E">
        <w:rPr>
          <w:rStyle w:val="Bodytext6Spacing0pt"/>
          <w:sz w:val="36"/>
          <w:szCs w:val="36"/>
          <w:rtl/>
        </w:rPr>
        <w:t>על המשמר</w:t>
      </w:r>
      <w:r w:rsidR="00856756" w:rsidRPr="0043432E">
        <w:rPr>
          <w:rStyle w:val="Bodytext6Spacing0pt"/>
          <w:sz w:val="36"/>
          <w:szCs w:val="36"/>
          <w:shd w:val="clear" w:color="auto" w:fill="80FFFF"/>
          <w:rtl/>
        </w:rPr>
        <w:t>״</w:t>
      </w:r>
      <w:r w:rsidR="00856756" w:rsidRPr="0043432E">
        <w:rPr>
          <w:rStyle w:val="Bodytext6Spacing0pt"/>
          <w:sz w:val="36"/>
          <w:szCs w:val="36"/>
          <w:rtl/>
        </w:rPr>
        <w:t xml:space="preserve"> איחל לו, שלא יעמוד לו כוחו במותניו </w:t>
      </w:r>
      <w:r w:rsidR="00856756" w:rsidRPr="0043432E">
        <w:rPr>
          <w:rStyle w:val="Bodytext6Spacing0pt"/>
          <w:sz w:val="36"/>
          <w:szCs w:val="36"/>
          <w:shd w:val="clear" w:color="auto" w:fill="80FFFF"/>
          <w:rtl/>
        </w:rPr>
        <w:t>״</w:t>
      </w:r>
      <w:r w:rsidR="00856756" w:rsidRPr="0043432E">
        <w:rPr>
          <w:rStyle w:val="Bodytext6Spacing0pt"/>
          <w:sz w:val="36"/>
          <w:szCs w:val="36"/>
          <w:rtl/>
        </w:rPr>
        <w:t>ואחרי בלות תורתו שוב לא תהא לו עדנה. עונתו לא תבוא גם הפעם</w:t>
      </w:r>
      <w:r w:rsidR="00856756" w:rsidRPr="0043432E">
        <w:rPr>
          <w:rStyle w:val="Bodytext6Spacing0pt"/>
          <w:sz w:val="36"/>
          <w:szCs w:val="36"/>
          <w:shd w:val="clear" w:color="auto" w:fill="80FFFF"/>
          <w:rtl/>
        </w:rPr>
        <w:t>״.</w:t>
      </w:r>
      <w:r w:rsidR="00856756" w:rsidRPr="0043432E">
        <w:rPr>
          <w:rStyle w:val="Bodytext6Spacing0pt"/>
          <w:sz w:val="36"/>
          <w:szCs w:val="36"/>
          <w:shd w:val="clear" w:color="auto" w:fill="80FFFF"/>
          <w:vertAlign w:val="superscript"/>
          <w:rtl/>
        </w:rPr>
        <w:t>24</w:t>
      </w:r>
      <w:r w:rsidR="00856756" w:rsidRPr="0043432E">
        <w:rPr>
          <w:rStyle w:val="Bodytext6Spacing0pt"/>
          <w:sz w:val="36"/>
          <w:szCs w:val="36"/>
          <w:rtl/>
        </w:rPr>
        <w:t xml:space="preserve"> </w:t>
      </w:r>
      <w:r w:rsidR="00856756" w:rsidRPr="0043432E">
        <w:rPr>
          <w:rStyle w:val="Bodytext6Spacing0pt"/>
          <w:sz w:val="36"/>
          <w:szCs w:val="36"/>
          <w:shd w:val="clear" w:color="auto" w:fill="80FFFF"/>
          <w:rtl/>
        </w:rPr>
        <w:t>ב</w:t>
      </w:r>
      <w:r w:rsidR="00856756" w:rsidRPr="0043432E">
        <w:rPr>
          <w:rStyle w:val="Bodytext6Spacing0pt"/>
          <w:sz w:val="36"/>
          <w:szCs w:val="36"/>
          <w:rtl/>
        </w:rPr>
        <w:t>״עולם הזה</w:t>
      </w:r>
      <w:r w:rsidR="00856756" w:rsidRPr="0043432E">
        <w:rPr>
          <w:rStyle w:val="Bodytext6Spacing0pt"/>
          <w:sz w:val="36"/>
          <w:szCs w:val="36"/>
          <w:shd w:val="clear" w:color="auto" w:fill="80FFFF"/>
          <w:rtl/>
        </w:rPr>
        <w:t>״</w:t>
      </w:r>
      <w:r w:rsidR="00856756" w:rsidRPr="0043432E">
        <w:rPr>
          <w:rStyle w:val="Bodytext6Spacing0pt"/>
          <w:sz w:val="36"/>
          <w:szCs w:val="36"/>
          <w:rtl/>
        </w:rPr>
        <w:t xml:space="preserve"> פור</w:t>
      </w:r>
      <w:r w:rsidR="00856756" w:rsidRPr="0043432E">
        <w:rPr>
          <w:rStyle w:val="Bodytext6Spacing0pt"/>
          <w:sz w:val="36"/>
          <w:szCs w:val="36"/>
          <w:shd w:val="clear" w:color="auto" w:fill="80FFFF"/>
          <w:rtl/>
        </w:rPr>
        <w:t>ס</w:t>
      </w:r>
      <w:r w:rsidR="00856756" w:rsidRPr="0043432E">
        <w:rPr>
          <w:rStyle w:val="Bodytext6Spacing0pt"/>
          <w:sz w:val="36"/>
          <w:szCs w:val="36"/>
          <w:rtl/>
        </w:rPr>
        <w:t>ם</w:t>
      </w:r>
      <w:r w:rsidR="00856756" w:rsidRPr="0043432E">
        <w:rPr>
          <w:rStyle w:val="Bodytext6Spacing0pt"/>
          <w:sz w:val="36"/>
          <w:szCs w:val="36"/>
          <w:shd w:val="clear" w:color="auto" w:fill="80FFFF"/>
          <w:rtl/>
        </w:rPr>
        <w:t xml:space="preserve"> </w:t>
      </w:r>
      <w:r w:rsidR="00856756" w:rsidRPr="0043432E">
        <w:rPr>
          <w:rStyle w:val="Bodytext6Spacing0pt"/>
          <w:sz w:val="36"/>
          <w:szCs w:val="36"/>
          <w:rtl/>
        </w:rPr>
        <w:t>כרוז החתום על</w:t>
      </w:r>
      <w:r w:rsidR="00856756" w:rsidRPr="0043432E">
        <w:rPr>
          <w:rStyle w:val="Bodytext6Spacing0pt"/>
          <w:sz w:val="36"/>
          <w:szCs w:val="36"/>
          <w:shd w:val="clear" w:color="auto" w:fill="80FFFF"/>
          <w:rtl/>
        </w:rPr>
        <w:t>־</w:t>
      </w:r>
      <w:r w:rsidR="00856756" w:rsidRPr="0043432E">
        <w:rPr>
          <w:rStyle w:val="Bodytext6Spacing0pt"/>
          <w:sz w:val="36"/>
          <w:szCs w:val="36"/>
          <w:rtl/>
        </w:rPr>
        <w:t>ידי דן בן</w:t>
      </w:r>
      <w:r w:rsidR="00856756" w:rsidRPr="0043432E">
        <w:rPr>
          <w:rStyle w:val="Bodytext6Spacing0pt"/>
          <w:sz w:val="36"/>
          <w:szCs w:val="36"/>
          <w:shd w:val="clear" w:color="auto" w:fill="80FFFF"/>
          <w:rtl/>
        </w:rPr>
        <w:t>־</w:t>
      </w:r>
      <w:r w:rsidR="00856756" w:rsidRPr="0043432E">
        <w:rPr>
          <w:rStyle w:val="Bodytext6Spacing0pt"/>
          <w:sz w:val="36"/>
          <w:szCs w:val="36"/>
          <w:rtl/>
        </w:rPr>
        <w:t xml:space="preserve">אמוץ, וכותרתו: </w:t>
      </w:r>
      <w:r w:rsidR="00856756" w:rsidRPr="0043432E">
        <w:rPr>
          <w:rStyle w:val="Bodytext6Spacing0pt"/>
          <w:sz w:val="36"/>
          <w:szCs w:val="36"/>
          <w:shd w:val="clear" w:color="auto" w:fill="80FFFF"/>
          <w:rtl/>
        </w:rPr>
        <w:t>״</w:t>
      </w:r>
      <w:r w:rsidR="00856756" w:rsidRPr="0043432E">
        <w:rPr>
          <w:rStyle w:val="Bodytext6Spacing0pt"/>
          <w:sz w:val="36"/>
          <w:szCs w:val="36"/>
          <w:rtl/>
        </w:rPr>
        <w:t>אני נגד אלדד והרשימה למען א</w:t>
      </w:r>
      <w:r>
        <w:rPr>
          <w:rStyle w:val="Bodytext6Spacing0pt"/>
          <w:rFonts w:hint="cs"/>
          <w:sz w:val="36"/>
          <w:szCs w:val="36"/>
          <w:shd w:val="clear" w:color="auto" w:fill="80FFFF"/>
          <w:rtl/>
        </w:rPr>
        <w:t>רץ</w:t>
      </w:r>
      <w:r w:rsidR="00856756" w:rsidRPr="0043432E">
        <w:rPr>
          <w:rStyle w:val="Bodytext6Spacing0pt"/>
          <w:sz w:val="36"/>
          <w:szCs w:val="36"/>
          <w:shd w:val="clear" w:color="auto" w:fill="80FFFF"/>
          <w:rtl/>
        </w:rPr>
        <w:t>-</w:t>
      </w:r>
      <w:r w:rsidR="00856756" w:rsidRPr="0043432E">
        <w:rPr>
          <w:rStyle w:val="Bodytext6Spacing0pt"/>
          <w:sz w:val="36"/>
          <w:szCs w:val="36"/>
          <w:rtl/>
        </w:rPr>
        <w:t>ישראל</w:t>
      </w:r>
      <w:r w:rsidR="00856756" w:rsidRPr="0043432E">
        <w:rPr>
          <w:rStyle w:val="Bodytext6Spacing0pt"/>
          <w:sz w:val="36"/>
          <w:szCs w:val="36"/>
          <w:shd w:val="clear" w:color="auto" w:fill="80FFFF"/>
          <w:rtl/>
        </w:rPr>
        <w:t>״,</w:t>
      </w:r>
      <w:r w:rsidR="00856756" w:rsidRPr="0043432E">
        <w:rPr>
          <w:rStyle w:val="Bodytext6Spacing0pt"/>
          <w:sz w:val="36"/>
          <w:szCs w:val="36"/>
          <w:rtl/>
        </w:rPr>
        <w:t xml:space="preserve"> שבה נכתב, שלמען השלמות הנפשית של א</w:t>
      </w:r>
      <w:r>
        <w:rPr>
          <w:rStyle w:val="Bodytext6Spacing0pt"/>
          <w:rFonts w:hint="cs"/>
          <w:sz w:val="36"/>
          <w:szCs w:val="36"/>
          <w:rtl/>
        </w:rPr>
        <w:t>רץ</w:t>
      </w:r>
      <w:r w:rsidR="00856756" w:rsidRPr="0043432E">
        <w:rPr>
          <w:rStyle w:val="Bodytext6Spacing0pt"/>
          <w:sz w:val="36"/>
          <w:szCs w:val="36"/>
          <w:rtl/>
        </w:rPr>
        <w:t>־ישראל, הוא מבקש שלא להצביע בעדו. אף אורי אבנ</w:t>
      </w:r>
      <w:r w:rsidR="00856756" w:rsidRPr="0043432E">
        <w:rPr>
          <w:rStyle w:val="Bodytext6Spacing0pt"/>
          <w:sz w:val="36"/>
          <w:szCs w:val="36"/>
          <w:shd w:val="clear" w:color="auto" w:fill="80FFFF"/>
          <w:rtl/>
        </w:rPr>
        <w:t>ר</w:t>
      </w:r>
      <w:r w:rsidR="00856756" w:rsidRPr="0043432E">
        <w:rPr>
          <w:rStyle w:val="Bodytext6Spacing0pt"/>
          <w:sz w:val="36"/>
          <w:szCs w:val="36"/>
          <w:rtl/>
        </w:rPr>
        <w:t>י יצא נגדו בשתי כתבות גדולות. האחת בש</w:t>
      </w:r>
      <w:r w:rsidR="00856756" w:rsidRPr="0043432E">
        <w:rPr>
          <w:rStyle w:val="Bodytext6Spacing0pt"/>
          <w:sz w:val="36"/>
          <w:szCs w:val="36"/>
          <w:shd w:val="clear" w:color="auto" w:fill="80FFFF"/>
          <w:rtl/>
        </w:rPr>
        <w:t>ם:</w:t>
      </w:r>
      <w:r w:rsidR="00856756" w:rsidRPr="0043432E">
        <w:rPr>
          <w:rStyle w:val="Bodytext6Spacing0pt"/>
          <w:sz w:val="36"/>
          <w:szCs w:val="36"/>
          <w:rtl/>
        </w:rPr>
        <w:t xml:space="preserve"> </w:t>
      </w:r>
      <w:r w:rsidR="00856756" w:rsidRPr="0043432E">
        <w:rPr>
          <w:rStyle w:val="Bodytext6Spacing0pt"/>
          <w:sz w:val="36"/>
          <w:szCs w:val="36"/>
          <w:shd w:val="clear" w:color="auto" w:fill="80FFFF"/>
          <w:rtl/>
        </w:rPr>
        <w:t>״</w:t>
      </w:r>
      <w:r w:rsidR="00856756" w:rsidRPr="0043432E">
        <w:rPr>
          <w:rStyle w:val="Bodytext6Spacing0pt"/>
          <w:sz w:val="36"/>
          <w:szCs w:val="36"/>
          <w:rtl/>
        </w:rPr>
        <w:t>ש</w:t>
      </w:r>
      <w:r>
        <w:rPr>
          <w:rStyle w:val="Bodytext6Spacing0pt"/>
          <w:rFonts w:hint="cs"/>
          <w:sz w:val="36"/>
          <w:szCs w:val="36"/>
          <w:rtl/>
        </w:rPr>
        <w:t>ר</w:t>
      </w:r>
      <w:r w:rsidR="00856756" w:rsidRPr="0043432E">
        <w:rPr>
          <w:rStyle w:val="Bodytext6Spacing0pt"/>
          <w:sz w:val="36"/>
          <w:szCs w:val="36"/>
          <w:rtl/>
        </w:rPr>
        <w:t>ות לאויב</w:t>
      </w:r>
      <w:r w:rsidR="00856756" w:rsidRPr="0043432E">
        <w:rPr>
          <w:rStyle w:val="Bodytext6Spacing0pt"/>
          <w:sz w:val="36"/>
          <w:szCs w:val="36"/>
          <w:shd w:val="clear" w:color="auto" w:fill="80FFFF"/>
          <w:rtl/>
        </w:rPr>
        <w:t>״</w:t>
      </w:r>
      <w:r w:rsidR="00856756" w:rsidRPr="0043432E">
        <w:rPr>
          <w:rStyle w:val="Bodytext6Spacing0pt"/>
          <w:sz w:val="36"/>
          <w:szCs w:val="36"/>
          <w:rtl/>
        </w:rPr>
        <w:t xml:space="preserve"> בה כתב ש״לולי ידעתי כי הד״ר ש</w:t>
      </w:r>
      <w:r w:rsidR="00856756" w:rsidRPr="0043432E">
        <w:rPr>
          <w:rStyle w:val="Bodytext6Spacing0pt"/>
          <w:sz w:val="36"/>
          <w:szCs w:val="36"/>
          <w:shd w:val="clear" w:color="auto" w:fill="80FFFF"/>
          <w:rtl/>
        </w:rPr>
        <w:t>יי</w:t>
      </w:r>
      <w:r w:rsidR="00856756" w:rsidRPr="0043432E">
        <w:rPr>
          <w:rStyle w:val="Bodytext6Spacing0pt"/>
          <w:sz w:val="36"/>
          <w:szCs w:val="36"/>
          <w:rtl/>
        </w:rPr>
        <w:t>ב, שאני מכירו זה 25 שנה, הוא קנאי תמים, הייתי יכול לחשוד בו שהוא סו</w:t>
      </w:r>
      <w:r w:rsidR="00856756" w:rsidRPr="0043432E">
        <w:rPr>
          <w:rStyle w:val="Bodytext6Spacing0pt"/>
          <w:sz w:val="36"/>
          <w:szCs w:val="36"/>
          <w:shd w:val="clear" w:color="auto" w:fill="80FFFF"/>
          <w:rtl/>
        </w:rPr>
        <w:t>כ</w:t>
      </w:r>
      <w:r w:rsidR="00856756" w:rsidRPr="0043432E">
        <w:rPr>
          <w:rStyle w:val="Bodytext6Spacing0pt"/>
          <w:sz w:val="36"/>
          <w:szCs w:val="36"/>
          <w:rtl/>
        </w:rPr>
        <w:t xml:space="preserve">ן של האויב </w:t>
      </w:r>
      <w:r w:rsidR="00856756" w:rsidRPr="0043432E">
        <w:rPr>
          <w:rStyle w:val="Bodytext6Spacing0pt"/>
          <w:sz w:val="36"/>
          <w:szCs w:val="36"/>
          <w:shd w:val="clear" w:color="auto" w:fill="80FFFF"/>
          <w:rtl/>
        </w:rPr>
        <w:t>־</w:t>
      </w:r>
      <w:r w:rsidR="00856756" w:rsidRPr="0043432E">
        <w:rPr>
          <w:rStyle w:val="Bodytext6Spacing0pt"/>
          <w:sz w:val="36"/>
          <w:szCs w:val="36"/>
          <w:rtl/>
        </w:rPr>
        <w:t xml:space="preserve"> אולי מסו</w:t>
      </w:r>
      <w:r w:rsidR="00856756" w:rsidRPr="0043432E">
        <w:rPr>
          <w:rStyle w:val="Bodytext6Spacing0pt"/>
          <w:sz w:val="36"/>
          <w:szCs w:val="36"/>
          <w:shd w:val="clear" w:color="auto" w:fill="80FFFF"/>
          <w:rtl/>
        </w:rPr>
        <w:t>כ</w:t>
      </w:r>
      <w:r w:rsidR="00856756" w:rsidRPr="0043432E">
        <w:rPr>
          <w:rStyle w:val="Bodytext6Spacing0pt"/>
          <w:sz w:val="36"/>
          <w:szCs w:val="36"/>
          <w:rtl/>
        </w:rPr>
        <w:t xml:space="preserve">ן יותר מאנשי </w:t>
      </w:r>
      <w:r w:rsidR="00856756" w:rsidRPr="0043432E">
        <w:rPr>
          <w:rStyle w:val="Bodytext6Spacing0pt"/>
          <w:sz w:val="36"/>
          <w:szCs w:val="36"/>
          <w:shd w:val="clear" w:color="auto" w:fill="80FFFF"/>
          <w:rtl/>
        </w:rPr>
        <w:t>׳</w:t>
      </w:r>
      <w:r w:rsidR="00856756" w:rsidRPr="0043432E">
        <w:rPr>
          <w:rStyle w:val="Bodytext6Spacing0pt"/>
          <w:sz w:val="36"/>
          <w:szCs w:val="36"/>
          <w:rtl/>
        </w:rPr>
        <w:t>מצפן</w:t>
      </w:r>
      <w:r w:rsidR="00856756" w:rsidRPr="0043432E">
        <w:rPr>
          <w:rStyle w:val="Bodytext6Spacing0pt"/>
          <w:sz w:val="36"/>
          <w:szCs w:val="36"/>
          <w:shd w:val="clear" w:color="auto" w:fill="80FFFF"/>
          <w:rtl/>
        </w:rPr>
        <w:t>׳״.</w:t>
      </w:r>
      <w:r w:rsidR="00856756" w:rsidRPr="0043432E">
        <w:rPr>
          <w:rStyle w:val="Bodytext6Spacing0pt"/>
          <w:sz w:val="36"/>
          <w:szCs w:val="36"/>
          <w:rtl/>
        </w:rPr>
        <w:t xml:space="preserve"> והשנייה, </w:t>
      </w:r>
      <w:r w:rsidR="00856756" w:rsidRPr="0043432E">
        <w:rPr>
          <w:rStyle w:val="Bodytext6Spacing0pt"/>
          <w:sz w:val="36"/>
          <w:szCs w:val="36"/>
          <w:shd w:val="clear" w:color="auto" w:fill="80FFFF"/>
          <w:rtl/>
        </w:rPr>
        <w:t>״</w:t>
      </w:r>
      <w:r w:rsidR="00856756" w:rsidRPr="0043432E">
        <w:rPr>
          <w:rStyle w:val="Bodytext6Spacing0pt"/>
          <w:sz w:val="36"/>
          <w:szCs w:val="36"/>
          <w:rtl/>
        </w:rPr>
        <w:t>אגדה</w:t>
      </w:r>
      <w:r w:rsidR="00856756" w:rsidRPr="0043432E">
        <w:rPr>
          <w:rStyle w:val="Bodytext6Spacing0pt"/>
          <w:sz w:val="36"/>
          <w:szCs w:val="36"/>
          <w:shd w:val="clear" w:color="auto" w:fill="80FFFF"/>
          <w:rtl/>
        </w:rPr>
        <w:t>״,</w:t>
      </w:r>
      <w:r w:rsidR="00856756" w:rsidRPr="0043432E">
        <w:rPr>
          <w:rStyle w:val="Bodytext6Spacing0pt"/>
          <w:sz w:val="36"/>
          <w:szCs w:val="36"/>
          <w:rtl/>
        </w:rPr>
        <w:t xml:space="preserve"> בה כתב </w:t>
      </w:r>
      <w:r w:rsidR="00856756" w:rsidRPr="0043432E">
        <w:rPr>
          <w:rStyle w:val="Bodytext6Spacing0pt"/>
          <w:sz w:val="36"/>
          <w:szCs w:val="36"/>
          <w:shd w:val="clear" w:color="auto" w:fill="80FFFF"/>
          <w:rtl/>
        </w:rPr>
        <w:t>״</w:t>
      </w:r>
      <w:r w:rsidR="00856756" w:rsidRPr="0043432E">
        <w:rPr>
          <w:rStyle w:val="Bodytext6Spacing0pt"/>
          <w:sz w:val="36"/>
          <w:szCs w:val="36"/>
          <w:rtl/>
        </w:rPr>
        <w:t>איש לא התייחס אליו ברצינות ואיש לא רצה להיראות בחברתו עד למלחמת ששת הימים</w:t>
      </w:r>
      <w:r w:rsidR="00856756" w:rsidRPr="0043432E">
        <w:rPr>
          <w:rStyle w:val="Bodytext6Spacing0pt"/>
          <w:sz w:val="36"/>
          <w:szCs w:val="36"/>
          <w:shd w:val="clear" w:color="auto" w:fill="80FFFF"/>
          <w:rtl/>
        </w:rPr>
        <w:t>״</w:t>
      </w:r>
      <w:r w:rsidR="00856756" w:rsidRPr="0043432E">
        <w:rPr>
          <w:rStyle w:val="Bodytext6Spacing0pt"/>
          <w:sz w:val="36"/>
          <w:szCs w:val="36"/>
          <w:shd w:val="clear" w:color="auto" w:fill="80FFFF"/>
          <w:vertAlign w:val="superscript"/>
          <w:rtl/>
        </w:rPr>
        <w:t>25</w:t>
      </w:r>
      <w:r w:rsidR="00856756" w:rsidRPr="0043432E">
        <w:rPr>
          <w:rStyle w:val="Bodytext6Spacing0pt"/>
          <w:sz w:val="36"/>
          <w:szCs w:val="36"/>
          <w:shd w:val="clear" w:color="auto" w:fill="80FFFF"/>
          <w:rtl/>
        </w:rPr>
        <w:t>(</w:t>
      </w:r>
      <w:r w:rsidR="00856756" w:rsidRPr="0043432E">
        <w:rPr>
          <w:rStyle w:val="Bodytext6Spacing0pt"/>
          <w:sz w:val="36"/>
          <w:szCs w:val="36"/>
          <w:rtl/>
        </w:rPr>
        <w:t>מסתבר, שאודי אבנרי שכח שהוא עצמו התייחס ברצינות אל אלדד כאשר עמד מאחוריו בעניין רצח ק</w:t>
      </w:r>
      <w:r w:rsidR="00856756" w:rsidRPr="0043432E">
        <w:rPr>
          <w:rStyle w:val="Bodytext6Spacing0pt"/>
          <w:sz w:val="36"/>
          <w:szCs w:val="36"/>
          <w:shd w:val="clear" w:color="auto" w:fill="80FFFF"/>
          <w:rtl/>
        </w:rPr>
        <w:t>ס</w:t>
      </w:r>
      <w:r w:rsidR="00856756" w:rsidRPr="0043432E">
        <w:rPr>
          <w:rStyle w:val="Bodytext6Spacing0pt"/>
          <w:sz w:val="36"/>
          <w:szCs w:val="36"/>
          <w:rtl/>
        </w:rPr>
        <w:t>טנר).</w:t>
      </w:r>
    </w:p>
    <w:p w:rsidR="006C565E" w:rsidRPr="0043432E" w:rsidRDefault="00856756" w:rsidP="003C6E29">
      <w:pPr>
        <w:pStyle w:val="Bodytext61"/>
        <w:shd w:val="clear" w:color="auto" w:fill="auto"/>
        <w:spacing w:before="0" w:after="55" w:line="348" w:lineRule="exact"/>
        <w:ind w:left="20" w:right="20" w:firstLine="380"/>
        <w:rPr>
          <w:sz w:val="36"/>
          <w:szCs w:val="36"/>
          <w:rtl/>
        </w:rPr>
      </w:pPr>
      <w:r w:rsidRPr="0043432E">
        <w:rPr>
          <w:rStyle w:val="Bodytext6Spacing0pt"/>
          <w:sz w:val="36"/>
          <w:szCs w:val="36"/>
          <w:rtl/>
        </w:rPr>
        <w:t>מספר סופרים ומשוררים, שבראשם עמד פרופ׳ יעקב טלמו</w:t>
      </w:r>
      <w:r w:rsidRPr="0043432E">
        <w:rPr>
          <w:rStyle w:val="Bodytext6Spacing0pt"/>
          <w:sz w:val="36"/>
          <w:szCs w:val="36"/>
          <w:shd w:val="clear" w:color="auto" w:fill="80FFFF"/>
          <w:rtl/>
        </w:rPr>
        <w:t>ן</w:t>
      </w:r>
      <w:r w:rsidRPr="0043432E">
        <w:rPr>
          <w:rStyle w:val="Bodytext6Spacing0pt"/>
          <w:sz w:val="36"/>
          <w:szCs w:val="36"/>
          <w:rtl/>
        </w:rPr>
        <w:t>, יצאו בגילוי</w:t>
      </w:r>
      <w:r w:rsidRPr="0043432E">
        <w:rPr>
          <w:rStyle w:val="Bodytext6Spacing0pt"/>
          <w:sz w:val="36"/>
          <w:szCs w:val="36"/>
          <w:shd w:val="clear" w:color="auto" w:fill="80FFFF"/>
          <w:rtl/>
        </w:rPr>
        <w:t>־</w:t>
      </w:r>
      <w:r w:rsidRPr="0043432E">
        <w:rPr>
          <w:rStyle w:val="Bodytext6Spacing0pt"/>
          <w:sz w:val="36"/>
          <w:szCs w:val="36"/>
          <w:rtl/>
        </w:rPr>
        <w:t xml:space="preserve">דעת </w:t>
      </w:r>
      <w:r w:rsidRPr="0043432E">
        <w:rPr>
          <w:rStyle w:val="Bodytext6Spacing0pt"/>
          <w:sz w:val="36"/>
          <w:szCs w:val="36"/>
          <w:shd w:val="clear" w:color="auto" w:fill="80FFFF"/>
          <w:rtl/>
        </w:rPr>
        <w:t>״</w:t>
      </w:r>
      <w:r w:rsidRPr="0043432E">
        <w:rPr>
          <w:rStyle w:val="Bodytext6Spacing0pt"/>
          <w:sz w:val="36"/>
          <w:szCs w:val="36"/>
          <w:rtl/>
        </w:rPr>
        <w:t>למען השלום</w:t>
      </w:r>
      <w:r w:rsidRPr="0043432E">
        <w:rPr>
          <w:rStyle w:val="Bodytext6Spacing0pt"/>
          <w:sz w:val="36"/>
          <w:szCs w:val="36"/>
          <w:shd w:val="clear" w:color="auto" w:fill="80FFFF"/>
          <w:rtl/>
        </w:rPr>
        <w:t>״</w:t>
      </w:r>
      <w:r w:rsidRPr="0043432E">
        <w:rPr>
          <w:rStyle w:val="Bodytext6Spacing0pt"/>
          <w:sz w:val="36"/>
          <w:szCs w:val="36"/>
          <w:rtl/>
        </w:rPr>
        <w:t xml:space="preserve"> ובעד </w:t>
      </w:r>
      <w:r w:rsidRPr="0043432E">
        <w:rPr>
          <w:rStyle w:val="Bodytext6Spacing0pt"/>
          <w:sz w:val="36"/>
          <w:szCs w:val="36"/>
          <w:shd w:val="clear" w:color="auto" w:fill="80FFFF"/>
          <w:rtl/>
        </w:rPr>
        <w:t>״</w:t>
      </w:r>
      <w:r w:rsidRPr="0043432E">
        <w:rPr>
          <w:rStyle w:val="Bodytext6Spacing0pt"/>
          <w:sz w:val="36"/>
          <w:szCs w:val="36"/>
          <w:rtl/>
        </w:rPr>
        <w:t>הנסיגה</w:t>
      </w:r>
      <w:r w:rsidRPr="0043432E">
        <w:rPr>
          <w:rStyle w:val="Bodytext6Spacing0pt"/>
          <w:sz w:val="36"/>
          <w:szCs w:val="36"/>
          <w:shd w:val="clear" w:color="auto" w:fill="80FFFF"/>
          <w:rtl/>
        </w:rPr>
        <w:t>״,</w:t>
      </w:r>
      <w:r w:rsidRPr="0043432E">
        <w:rPr>
          <w:rStyle w:val="Bodytext6Spacing0pt"/>
          <w:sz w:val="36"/>
          <w:szCs w:val="36"/>
          <w:rtl/>
        </w:rPr>
        <w:t xml:space="preserve"> שנתפרסם בעיתונות </w:t>
      </w:r>
      <w:r w:rsidRPr="0043432E">
        <w:rPr>
          <w:rStyle w:val="Bodytext6Spacing0pt"/>
          <w:sz w:val="36"/>
          <w:szCs w:val="36"/>
          <w:shd w:val="clear" w:color="auto" w:fill="80FFFF"/>
          <w:rtl/>
        </w:rPr>
        <w:t>בא</w:t>
      </w:r>
      <w:r w:rsidR="005A4780">
        <w:rPr>
          <w:rStyle w:val="Bodytext6Spacing0pt"/>
          <w:rFonts w:hint="cs"/>
          <w:sz w:val="36"/>
          <w:szCs w:val="36"/>
          <w:rtl/>
        </w:rPr>
        <w:t>רץ</w:t>
      </w:r>
      <w:r w:rsidRPr="0043432E">
        <w:rPr>
          <w:rStyle w:val="Bodytext6Spacing0pt"/>
          <w:sz w:val="36"/>
          <w:szCs w:val="36"/>
          <w:rtl/>
        </w:rPr>
        <w:t xml:space="preserve"> ובחו״ל נגד המפלגות הדוגלות בשלמות </w:t>
      </w:r>
      <w:r w:rsidRPr="0043432E">
        <w:rPr>
          <w:rStyle w:val="Bodytext6Spacing0pt"/>
          <w:sz w:val="36"/>
          <w:szCs w:val="36"/>
          <w:shd w:val="clear" w:color="auto" w:fill="80FFFF"/>
          <w:rtl/>
        </w:rPr>
        <w:t>הא</w:t>
      </w:r>
      <w:r w:rsidR="005A4780">
        <w:rPr>
          <w:rStyle w:val="Bodytext6Spacing0pt"/>
          <w:rFonts w:hint="cs"/>
          <w:sz w:val="36"/>
          <w:szCs w:val="36"/>
          <w:shd w:val="clear" w:color="auto" w:fill="80FFFF"/>
          <w:rtl/>
        </w:rPr>
        <w:t>רץ</w:t>
      </w:r>
      <w:r w:rsidRPr="0043432E">
        <w:rPr>
          <w:rStyle w:val="Bodytext6Spacing0pt"/>
          <w:sz w:val="36"/>
          <w:szCs w:val="36"/>
          <w:shd w:val="clear" w:color="auto" w:fill="80FFFF"/>
          <w:rtl/>
        </w:rPr>
        <w:t>.</w:t>
      </w:r>
      <w:r w:rsidRPr="0043432E">
        <w:rPr>
          <w:rStyle w:val="Bodytext6Spacing0pt"/>
          <w:sz w:val="36"/>
          <w:szCs w:val="36"/>
          <w:rtl/>
        </w:rPr>
        <w:t xml:space="preserve"> תגובת נגד לגילוי הדעת הזה יצאה מטעם אישים רבים, שראו בהחלת הריבונות הישראלית על כל חלקי א</w:t>
      </w:r>
      <w:r w:rsidR="005A4780">
        <w:rPr>
          <w:rStyle w:val="Bodytext6Spacing0pt"/>
          <w:rFonts w:hint="cs"/>
          <w:sz w:val="36"/>
          <w:szCs w:val="36"/>
          <w:rtl/>
        </w:rPr>
        <w:t>רץ</w:t>
      </w:r>
      <w:r w:rsidRPr="0043432E">
        <w:rPr>
          <w:rStyle w:val="Bodytext6Spacing0pt"/>
          <w:sz w:val="36"/>
          <w:szCs w:val="36"/>
          <w:rtl/>
        </w:rPr>
        <w:t>־ישראל משום תנאי לשלום ול</w:t>
      </w:r>
      <w:r w:rsidRPr="0043432E">
        <w:rPr>
          <w:rStyle w:val="Bodytext6Spacing0pt"/>
          <w:sz w:val="36"/>
          <w:szCs w:val="36"/>
          <w:shd w:val="clear" w:color="auto" w:fill="80FFFF"/>
          <w:rtl/>
        </w:rPr>
        <w:t>ב</w:t>
      </w:r>
      <w:r w:rsidRPr="0043432E">
        <w:rPr>
          <w:rStyle w:val="Bodytext6Spacing0pt"/>
          <w:sz w:val="36"/>
          <w:szCs w:val="36"/>
          <w:rtl/>
        </w:rPr>
        <w:t>טחו</w:t>
      </w:r>
      <w:r w:rsidRPr="0043432E">
        <w:rPr>
          <w:rStyle w:val="Bodytext6Spacing0pt"/>
          <w:sz w:val="36"/>
          <w:szCs w:val="36"/>
          <w:shd w:val="clear" w:color="auto" w:fill="80FFFF"/>
          <w:rtl/>
        </w:rPr>
        <w:t>ן</w:t>
      </w:r>
      <w:r w:rsidRPr="0043432E">
        <w:rPr>
          <w:rStyle w:val="Bodytext6Spacing0pt"/>
          <w:sz w:val="36"/>
          <w:szCs w:val="36"/>
          <w:rtl/>
        </w:rPr>
        <w:t xml:space="preserve">. בין 52 החותמים על גילוי הדעת, המבקש מן הציבור לתמוך רק באותן הרשימות התומכות במפורש במדיניות </w:t>
      </w:r>
      <w:r w:rsidRPr="0043432E">
        <w:rPr>
          <w:rStyle w:val="Bodytext6Spacing0pt"/>
          <w:sz w:val="36"/>
          <w:szCs w:val="36"/>
          <w:shd w:val="clear" w:color="auto" w:fill="80FFFF"/>
          <w:rtl/>
        </w:rPr>
        <w:t>״</w:t>
      </w:r>
      <w:r w:rsidRPr="0043432E">
        <w:rPr>
          <w:rStyle w:val="Bodytext6Spacing0pt"/>
          <w:sz w:val="36"/>
          <w:szCs w:val="36"/>
          <w:rtl/>
        </w:rPr>
        <w:t>הסיפוח</w:t>
      </w:r>
      <w:r w:rsidRPr="0043432E">
        <w:rPr>
          <w:rStyle w:val="Bodytext6Spacing0pt"/>
          <w:sz w:val="36"/>
          <w:szCs w:val="36"/>
          <w:shd w:val="clear" w:color="auto" w:fill="80FFFF"/>
          <w:rtl/>
        </w:rPr>
        <w:t>״,</w:t>
      </w:r>
      <w:r w:rsidRPr="0043432E">
        <w:rPr>
          <w:rStyle w:val="Bodytext6Spacing0pt"/>
          <w:sz w:val="36"/>
          <w:szCs w:val="36"/>
          <w:rtl/>
        </w:rPr>
        <w:t xml:space="preserve"> היו אלת</w:t>
      </w:r>
      <w:r w:rsidRPr="0043432E">
        <w:rPr>
          <w:rStyle w:val="Bodytext6Spacing0pt"/>
          <w:sz w:val="36"/>
          <w:szCs w:val="36"/>
          <w:shd w:val="clear" w:color="auto" w:fill="80FFFF"/>
          <w:rtl/>
        </w:rPr>
        <w:t>ר</w:t>
      </w:r>
      <w:r w:rsidRPr="0043432E">
        <w:rPr>
          <w:rStyle w:val="Bodytext6Spacing0pt"/>
          <w:sz w:val="36"/>
          <w:szCs w:val="36"/>
          <w:rtl/>
        </w:rPr>
        <w:t>מן, אצ״ג, הזז, יהושע טן</w:t>
      </w:r>
      <w:r w:rsidRPr="0043432E">
        <w:rPr>
          <w:rStyle w:val="Bodytext6Spacing0pt"/>
          <w:sz w:val="36"/>
          <w:szCs w:val="36"/>
          <w:shd w:val="clear" w:color="auto" w:fill="80FFFF"/>
          <w:rtl/>
        </w:rPr>
        <w:t>־</w:t>
      </w:r>
      <w:r w:rsidRPr="0043432E">
        <w:rPr>
          <w:rStyle w:val="Bodytext6Spacing0pt"/>
          <w:sz w:val="36"/>
          <w:szCs w:val="36"/>
          <w:rtl/>
        </w:rPr>
        <w:t>פי, הלל עמ</w:t>
      </w:r>
      <w:r w:rsidRPr="0043432E">
        <w:rPr>
          <w:rStyle w:val="Bodytext6Spacing0pt"/>
          <w:sz w:val="36"/>
          <w:szCs w:val="36"/>
          <w:shd w:val="clear" w:color="auto" w:fill="80FFFF"/>
          <w:rtl/>
        </w:rPr>
        <w:t>ר(</w:t>
      </w:r>
      <w:r w:rsidRPr="0043432E">
        <w:rPr>
          <w:rStyle w:val="Bodytext6Spacing0pt"/>
          <w:sz w:val="36"/>
          <w:szCs w:val="36"/>
          <w:rtl/>
        </w:rPr>
        <w:t>ע. הלל), דוד שחר, יצחק שלו ומשה שמיר. וכן פרופסורים ואישי ציבור רבים.</w:t>
      </w:r>
    </w:p>
    <w:p w:rsidR="006C565E" w:rsidRPr="0043432E" w:rsidRDefault="00856756" w:rsidP="003C6E29">
      <w:pPr>
        <w:pStyle w:val="Bodytext61"/>
        <w:shd w:val="clear" w:color="auto" w:fill="auto"/>
        <w:spacing w:before="0" w:after="65" w:line="354" w:lineRule="exact"/>
        <w:ind w:left="20" w:right="20" w:firstLine="380"/>
        <w:rPr>
          <w:sz w:val="36"/>
          <w:szCs w:val="36"/>
          <w:rtl/>
        </w:rPr>
      </w:pPr>
      <w:r w:rsidRPr="0043432E">
        <w:rPr>
          <w:rStyle w:val="Bodytext6Spacing0pt"/>
          <w:sz w:val="36"/>
          <w:szCs w:val="36"/>
          <w:rtl/>
        </w:rPr>
        <w:t xml:space="preserve">אלתרמן כתב שני מאמרים בנושא ההצבעה בבחירות. האחד: </w:t>
      </w:r>
      <w:r w:rsidRPr="0043432E">
        <w:rPr>
          <w:rStyle w:val="Bodytext6Spacing0pt"/>
          <w:sz w:val="36"/>
          <w:szCs w:val="36"/>
          <w:shd w:val="clear" w:color="auto" w:fill="80FFFF"/>
          <w:rtl/>
        </w:rPr>
        <w:t>״</w:t>
      </w:r>
      <w:r w:rsidRPr="0043432E">
        <w:rPr>
          <w:rStyle w:val="Bodytext6Spacing0pt"/>
          <w:sz w:val="36"/>
          <w:szCs w:val="36"/>
          <w:rtl/>
        </w:rPr>
        <w:t>מצב תועה ומתעה</w:t>
      </w:r>
      <w:r w:rsidRPr="0043432E">
        <w:rPr>
          <w:rStyle w:val="Bodytext6Spacing0pt"/>
          <w:sz w:val="36"/>
          <w:szCs w:val="36"/>
          <w:shd w:val="clear" w:color="auto" w:fill="80FFFF"/>
          <w:rtl/>
        </w:rPr>
        <w:t>״,</w:t>
      </w:r>
      <w:r w:rsidRPr="0043432E">
        <w:rPr>
          <w:rStyle w:val="Bodytext6Spacing0pt"/>
          <w:sz w:val="36"/>
          <w:szCs w:val="36"/>
          <w:rtl/>
        </w:rPr>
        <w:t xml:space="preserve"> והשני, בסמיכות למועד הבחירות, </w:t>
      </w:r>
      <w:r w:rsidRPr="0043432E">
        <w:rPr>
          <w:rStyle w:val="Bodytext6Spacing0pt"/>
          <w:sz w:val="36"/>
          <w:szCs w:val="36"/>
          <w:shd w:val="clear" w:color="auto" w:fill="80FFFF"/>
          <w:rtl/>
        </w:rPr>
        <w:t>״</w:t>
      </w:r>
      <w:r w:rsidRPr="0043432E">
        <w:rPr>
          <w:rStyle w:val="Bodytext6Spacing0pt"/>
          <w:sz w:val="36"/>
          <w:szCs w:val="36"/>
          <w:rtl/>
        </w:rPr>
        <w:t>איך לא להצביע וכיצד להצביע</w:t>
      </w:r>
      <w:r w:rsidRPr="0043432E">
        <w:rPr>
          <w:rStyle w:val="Bodytext6Spacing0pt"/>
          <w:sz w:val="36"/>
          <w:szCs w:val="36"/>
          <w:shd w:val="clear" w:color="auto" w:fill="80FFFF"/>
          <w:rtl/>
        </w:rPr>
        <w:t>״.</w:t>
      </w:r>
      <w:r w:rsidRPr="0043432E">
        <w:rPr>
          <w:rStyle w:val="Bodytext6Spacing0pt"/>
          <w:sz w:val="36"/>
          <w:szCs w:val="36"/>
          <w:rtl/>
        </w:rPr>
        <w:t xml:space="preserve"> במאמר הראשון ניתח אלת</w:t>
      </w:r>
      <w:r w:rsidRPr="0043432E">
        <w:rPr>
          <w:rStyle w:val="Bodytext6Spacing0pt"/>
          <w:sz w:val="36"/>
          <w:szCs w:val="36"/>
          <w:shd w:val="clear" w:color="auto" w:fill="80FFFF"/>
          <w:rtl/>
        </w:rPr>
        <w:t>ד</w:t>
      </w:r>
      <w:r w:rsidRPr="0043432E">
        <w:rPr>
          <w:rStyle w:val="Bodytext6Spacing0pt"/>
          <w:sz w:val="36"/>
          <w:szCs w:val="36"/>
          <w:rtl/>
        </w:rPr>
        <w:t xml:space="preserve">מן את מצע המערך, שהינו </w:t>
      </w:r>
      <w:r w:rsidRPr="0043432E">
        <w:rPr>
          <w:rStyle w:val="Bodytext6Spacing0pt"/>
          <w:sz w:val="36"/>
          <w:szCs w:val="36"/>
          <w:shd w:val="clear" w:color="auto" w:fill="80FFFF"/>
          <w:rtl/>
        </w:rPr>
        <w:t>״</w:t>
      </w:r>
      <w:r w:rsidRPr="0043432E">
        <w:rPr>
          <w:rStyle w:val="Bodytext6Spacing0pt"/>
          <w:sz w:val="36"/>
          <w:szCs w:val="36"/>
          <w:rtl/>
        </w:rPr>
        <w:t>כל</w:t>
      </w:r>
      <w:r w:rsidRPr="0043432E">
        <w:rPr>
          <w:rStyle w:val="Bodytext6Spacing0pt"/>
          <w:sz w:val="36"/>
          <w:szCs w:val="36"/>
          <w:shd w:val="clear" w:color="auto" w:fill="80FFFF"/>
          <w:rtl/>
        </w:rPr>
        <w:t>־ב</w:t>
      </w:r>
      <w:r w:rsidRPr="0043432E">
        <w:rPr>
          <w:rStyle w:val="Bodytext6Spacing0pt"/>
          <w:sz w:val="36"/>
          <w:szCs w:val="36"/>
          <w:rtl/>
        </w:rPr>
        <w:t>ו</w:t>
      </w:r>
      <w:r w:rsidRPr="0043432E">
        <w:rPr>
          <w:rStyle w:val="Bodytext6Spacing0pt"/>
          <w:sz w:val="36"/>
          <w:szCs w:val="36"/>
          <w:shd w:val="clear" w:color="auto" w:fill="80FFFF"/>
          <w:rtl/>
        </w:rPr>
        <w:t>״</w:t>
      </w:r>
      <w:r w:rsidRPr="0043432E">
        <w:rPr>
          <w:rStyle w:val="Bodytext6Spacing0pt"/>
          <w:sz w:val="36"/>
          <w:szCs w:val="36"/>
          <w:rtl/>
        </w:rPr>
        <w:t xml:space="preserve"> של דעות הסותרות ומנוגדות ואין בו משום התייחסות ברורה ובהירה לבעיות יסוד כמו גבולות </w:t>
      </w:r>
      <w:r w:rsidR="005A4780">
        <w:rPr>
          <w:rStyle w:val="Bodytext6Spacing0pt"/>
          <w:rFonts w:hint="cs"/>
          <w:sz w:val="36"/>
          <w:szCs w:val="36"/>
          <w:shd w:val="clear" w:color="auto" w:fill="80FFFF"/>
          <w:rtl/>
        </w:rPr>
        <w:t>הארץ</w:t>
      </w:r>
      <w:r w:rsidRPr="0043432E">
        <w:rPr>
          <w:rStyle w:val="Bodytext6Spacing0pt"/>
          <w:sz w:val="36"/>
          <w:szCs w:val="36"/>
          <w:shd w:val="clear" w:color="auto" w:fill="80FFFF"/>
          <w:rtl/>
        </w:rPr>
        <w:t>,</w:t>
      </w:r>
      <w:r w:rsidRPr="0043432E">
        <w:rPr>
          <w:rStyle w:val="Bodytext6Spacing0pt"/>
          <w:sz w:val="36"/>
          <w:szCs w:val="36"/>
          <w:rtl/>
        </w:rPr>
        <w:t xml:space="preserve"> הזכות להתיישבות יהודית בחבלי </w:t>
      </w:r>
      <w:r w:rsidR="005A4780">
        <w:rPr>
          <w:rStyle w:val="Bodytext6Spacing0pt"/>
          <w:rFonts w:hint="cs"/>
          <w:sz w:val="36"/>
          <w:szCs w:val="36"/>
          <w:shd w:val="clear" w:color="auto" w:fill="80FFFF"/>
          <w:rtl/>
        </w:rPr>
        <w:t>ארץ</w:t>
      </w:r>
      <w:r w:rsidRPr="0043432E">
        <w:rPr>
          <w:rStyle w:val="Bodytext6Spacing0pt"/>
          <w:sz w:val="36"/>
          <w:szCs w:val="36"/>
          <w:shd w:val="clear" w:color="auto" w:fill="80FFFF"/>
          <w:rtl/>
        </w:rPr>
        <w:t>־</w:t>
      </w:r>
      <w:r w:rsidRPr="0043432E">
        <w:rPr>
          <w:rStyle w:val="Bodytext6Spacing0pt"/>
          <w:sz w:val="36"/>
          <w:szCs w:val="36"/>
          <w:rtl/>
        </w:rPr>
        <w:t>יש</w:t>
      </w:r>
      <w:r w:rsidRPr="0043432E">
        <w:rPr>
          <w:rStyle w:val="Bodytext6Spacing0pt"/>
          <w:sz w:val="36"/>
          <w:szCs w:val="36"/>
          <w:shd w:val="clear" w:color="auto" w:fill="80FFFF"/>
          <w:rtl/>
        </w:rPr>
        <w:t>ר</w:t>
      </w:r>
      <w:r w:rsidRPr="0043432E">
        <w:rPr>
          <w:rStyle w:val="Bodytext6Spacing0pt"/>
          <w:sz w:val="36"/>
          <w:szCs w:val="36"/>
          <w:rtl/>
        </w:rPr>
        <w:t xml:space="preserve">אל, אופיה היהודי של המדינה וכן היחס אל הערבים. </w:t>
      </w:r>
      <w:r w:rsidRPr="0043432E">
        <w:rPr>
          <w:rStyle w:val="Bodytext6Spacing0pt"/>
          <w:sz w:val="36"/>
          <w:szCs w:val="36"/>
          <w:shd w:val="clear" w:color="auto" w:fill="80FFFF"/>
          <w:rtl/>
        </w:rPr>
        <w:t>״</w:t>
      </w:r>
      <w:r w:rsidRPr="0043432E">
        <w:rPr>
          <w:rStyle w:val="Bodytext6Spacing0pt"/>
          <w:sz w:val="36"/>
          <w:szCs w:val="36"/>
          <w:rtl/>
        </w:rPr>
        <w:t>ספק הוא אם תולדותיה של מדינת ישראל ידעו מי</w:t>
      </w:r>
      <w:r w:rsidRPr="0043432E">
        <w:rPr>
          <w:rStyle w:val="Bodytext6Spacing0pt"/>
          <w:sz w:val="36"/>
          <w:szCs w:val="36"/>
          <w:shd w:val="clear" w:color="auto" w:fill="80FFFF"/>
          <w:rtl/>
        </w:rPr>
        <w:t>ס</w:t>
      </w:r>
      <w:r w:rsidRPr="0043432E">
        <w:rPr>
          <w:rStyle w:val="Bodytext6Spacing0pt"/>
          <w:sz w:val="36"/>
          <w:szCs w:val="36"/>
          <w:rtl/>
        </w:rPr>
        <w:t>מך מטעה יותר ממצע זה של המערך. להגיש מצע כזה לבוחר ולקרוא לו להצביע לפי זה, פירושו לשים לצחוק את עקרון הבחירות ואת זכות האזרח להביע דעתו באמצעותן</w:t>
      </w:r>
      <w:r w:rsidRPr="0043432E">
        <w:rPr>
          <w:rStyle w:val="Bodytext6Spacing0pt"/>
          <w:sz w:val="36"/>
          <w:szCs w:val="36"/>
          <w:shd w:val="clear" w:color="auto" w:fill="80FFFF"/>
          <w:rtl/>
        </w:rPr>
        <w:t>״.</w:t>
      </w:r>
      <w:r w:rsidRPr="0043432E">
        <w:rPr>
          <w:rStyle w:val="Bodytext6Spacing0pt"/>
          <w:sz w:val="36"/>
          <w:szCs w:val="36"/>
          <w:shd w:val="clear" w:color="auto" w:fill="80FFFF"/>
          <w:vertAlign w:val="superscript"/>
          <w:rtl/>
        </w:rPr>
        <w:t>26</w:t>
      </w:r>
    </w:p>
    <w:p w:rsidR="006C565E" w:rsidRPr="0043432E" w:rsidRDefault="00856756" w:rsidP="003C6E29">
      <w:pPr>
        <w:pStyle w:val="Bodytext61"/>
        <w:shd w:val="clear" w:color="auto" w:fill="auto"/>
        <w:spacing w:before="0" w:line="348" w:lineRule="exact"/>
        <w:ind w:left="20" w:right="20" w:firstLine="380"/>
        <w:rPr>
          <w:sz w:val="36"/>
          <w:szCs w:val="36"/>
          <w:rtl/>
        </w:rPr>
      </w:pPr>
      <w:r w:rsidRPr="0043432E">
        <w:rPr>
          <w:rStyle w:val="Bodytext6Spacing0pt"/>
          <w:sz w:val="36"/>
          <w:szCs w:val="36"/>
          <w:rtl/>
        </w:rPr>
        <w:t xml:space="preserve">במאמרו השני הוא ממשיך לנתח את הסיטואציה המזויפת של האיחוד בין מפ״ם לאחדות העבודה ומפא״י למפלגה אחת הקרויה מעתה </w:t>
      </w:r>
      <w:r w:rsidRPr="0043432E">
        <w:rPr>
          <w:rStyle w:val="Bodytext6Spacing0pt"/>
          <w:sz w:val="36"/>
          <w:szCs w:val="36"/>
          <w:shd w:val="clear" w:color="auto" w:fill="80FFFF"/>
          <w:rtl/>
        </w:rPr>
        <w:t>״</w:t>
      </w:r>
      <w:r w:rsidRPr="0043432E">
        <w:rPr>
          <w:rStyle w:val="Bodytext6Spacing0pt"/>
          <w:sz w:val="36"/>
          <w:szCs w:val="36"/>
          <w:rtl/>
        </w:rPr>
        <w:t>המערך</w:t>
      </w:r>
      <w:r w:rsidR="005A4780">
        <w:rPr>
          <w:rStyle w:val="Bodytext6Spacing0pt"/>
          <w:rFonts w:hint="cs"/>
          <w:sz w:val="36"/>
          <w:szCs w:val="36"/>
          <w:rtl/>
        </w:rPr>
        <w:t>"</w:t>
      </w:r>
      <w:r w:rsidRPr="0043432E">
        <w:rPr>
          <w:rStyle w:val="Bodytext6Spacing0pt"/>
          <w:sz w:val="36"/>
          <w:szCs w:val="36"/>
          <w:rtl/>
        </w:rPr>
        <w:t xml:space="preserve">, מפלגה שיש בה כביכול מצע אחד. </w:t>
      </w:r>
      <w:r w:rsidRPr="0043432E">
        <w:rPr>
          <w:rStyle w:val="Bodytext6Spacing0pt"/>
          <w:sz w:val="36"/>
          <w:szCs w:val="36"/>
          <w:shd w:val="clear" w:color="auto" w:fill="80FFFF"/>
          <w:rtl/>
        </w:rPr>
        <w:t>״</w:t>
      </w:r>
      <w:r w:rsidRPr="0043432E">
        <w:rPr>
          <w:rStyle w:val="Bodytext6Spacing0pt"/>
          <w:sz w:val="36"/>
          <w:szCs w:val="36"/>
          <w:rtl/>
        </w:rPr>
        <w:t>אם כך ואם כך יש בכל זאת עניין אחד אשר ראשי המערך שותפים בו שותפות מלא</w:t>
      </w:r>
      <w:r w:rsidRPr="0043432E">
        <w:rPr>
          <w:rStyle w:val="Bodytext6Spacing0pt"/>
          <w:sz w:val="36"/>
          <w:szCs w:val="36"/>
          <w:shd w:val="clear" w:color="auto" w:fill="80FFFF"/>
          <w:rtl/>
        </w:rPr>
        <w:t>ה:</w:t>
      </w:r>
      <w:r w:rsidRPr="0043432E">
        <w:rPr>
          <w:rStyle w:val="Bodytext6Spacing0pt"/>
          <w:sz w:val="36"/>
          <w:szCs w:val="36"/>
          <w:rtl/>
        </w:rPr>
        <w:t xml:space="preserve"> הם עשו יד אחת ואגודה אחת, מי בלבב שלם ומי בלב נשבר </w:t>
      </w:r>
      <w:r w:rsidR="005A4780">
        <w:rPr>
          <w:rStyle w:val="Bodytext6Spacing0pt"/>
          <w:rFonts w:hint="cs"/>
          <w:sz w:val="36"/>
          <w:szCs w:val="36"/>
          <w:rtl/>
        </w:rPr>
        <w:t>-</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 xml:space="preserve"> להוליך שולל את הבוחר ולקרוא לו להצביע בעד מצע שאינו אלא חיפוי רדוד על התרוצצות עמוקה, התרוצצות הנוטלת כל משמעות מן הפתק המוטל בקלפי</w:t>
      </w:r>
      <w:r w:rsidRPr="0043432E">
        <w:rPr>
          <w:rStyle w:val="Bodytext6Spacing0pt"/>
          <w:sz w:val="36"/>
          <w:szCs w:val="36"/>
          <w:shd w:val="clear" w:color="auto" w:fill="80FFFF"/>
          <w:rtl/>
        </w:rPr>
        <w:t>״.</w:t>
      </w:r>
      <w:r w:rsidRPr="0043432E">
        <w:rPr>
          <w:rStyle w:val="Bodytext6Spacing0pt"/>
          <w:sz w:val="36"/>
          <w:szCs w:val="36"/>
          <w:rtl/>
        </w:rPr>
        <w:t xml:space="preserve"> בכך </w:t>
      </w:r>
      <w:r w:rsidRPr="0043432E">
        <w:rPr>
          <w:rStyle w:val="Bodytext6Spacing0pt"/>
          <w:sz w:val="36"/>
          <w:szCs w:val="36"/>
          <w:rtl/>
        </w:rPr>
        <w:lastRenderedPageBreak/>
        <w:t>הטיל אלת</w:t>
      </w:r>
      <w:r w:rsidRPr="0043432E">
        <w:rPr>
          <w:rStyle w:val="Bodytext6Spacing0pt"/>
          <w:sz w:val="36"/>
          <w:szCs w:val="36"/>
          <w:shd w:val="clear" w:color="auto" w:fill="80FFFF"/>
          <w:rtl/>
        </w:rPr>
        <w:t>ר</w:t>
      </w:r>
      <w:r w:rsidRPr="0043432E">
        <w:rPr>
          <w:rStyle w:val="Bodytext6Spacing0pt"/>
          <w:sz w:val="36"/>
          <w:szCs w:val="36"/>
          <w:rtl/>
        </w:rPr>
        <w:t xml:space="preserve">מן את מלוא כובד משקלו המוסרי ויוקרתו האישית לומר לבוחר הפוטינציאלי, שאם הוא מצביע </w:t>
      </w:r>
      <w:r w:rsidRPr="0043432E">
        <w:rPr>
          <w:rStyle w:val="Bodytext6Spacing0pt"/>
          <w:sz w:val="36"/>
          <w:szCs w:val="36"/>
          <w:shd w:val="clear" w:color="auto" w:fill="80FFFF"/>
          <w:rtl/>
        </w:rPr>
        <w:t>״</w:t>
      </w:r>
      <w:r w:rsidRPr="0043432E">
        <w:rPr>
          <w:rStyle w:val="Bodytext6Spacing0pt"/>
          <w:sz w:val="36"/>
          <w:szCs w:val="36"/>
          <w:rtl/>
        </w:rPr>
        <w:t>אמת</w:t>
      </w:r>
      <w:r w:rsidRPr="0043432E">
        <w:rPr>
          <w:rStyle w:val="Bodytext6Spacing0pt"/>
          <w:sz w:val="36"/>
          <w:szCs w:val="36"/>
          <w:shd w:val="clear" w:color="auto" w:fill="80FFFF"/>
          <w:rtl/>
        </w:rPr>
        <w:t>״,</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 xml:space="preserve">קורא לו למעשה להפקיר ולבזבז את זכותו האזרחית היסודית </w:t>
      </w:r>
      <w:r w:rsidRPr="0043432E">
        <w:rPr>
          <w:rStyle w:val="Bodytext6Spacing0pt"/>
          <w:sz w:val="36"/>
          <w:szCs w:val="36"/>
          <w:shd w:val="clear" w:color="auto" w:fill="80FFFF"/>
          <w:rtl/>
        </w:rPr>
        <w:t>־</w:t>
      </w:r>
      <w:r w:rsidRPr="0043432E">
        <w:rPr>
          <w:rStyle w:val="Bodytext6Spacing0pt"/>
          <w:sz w:val="36"/>
          <w:szCs w:val="36"/>
          <w:rtl/>
        </w:rPr>
        <w:t xml:space="preserve"> ־ הצבעה בעד המערך היא בנסיבות אלו סילוף משמעותה של השתתפות בבחירות והפיכתה לפורמליות ריקה מתוכן</w:t>
      </w:r>
      <w:r w:rsidRPr="0043432E">
        <w:rPr>
          <w:rStyle w:val="Bodytext6Spacing0pt"/>
          <w:sz w:val="36"/>
          <w:szCs w:val="36"/>
          <w:shd w:val="clear" w:color="auto" w:fill="80FFFF"/>
          <w:rtl/>
        </w:rPr>
        <w:t>״.</w:t>
      </w:r>
      <w:r w:rsidRPr="0043432E">
        <w:rPr>
          <w:rStyle w:val="Bodytext6Spacing0pt"/>
          <w:sz w:val="36"/>
          <w:szCs w:val="36"/>
          <w:rtl/>
        </w:rPr>
        <w:t xml:space="preserve"> ועל קביעותיו אלה הוא חוזר בכמה וריאציות, </w:t>
      </w:r>
      <w:r w:rsidRPr="0043432E">
        <w:rPr>
          <w:rStyle w:val="Bodytext6Spacing0pt"/>
          <w:sz w:val="36"/>
          <w:szCs w:val="36"/>
          <w:shd w:val="clear" w:color="auto" w:fill="80FFFF"/>
          <w:rtl/>
        </w:rPr>
        <w:t>״</w:t>
      </w:r>
      <w:r w:rsidRPr="0043432E">
        <w:rPr>
          <w:rStyle w:val="Bodytext6Spacing0pt"/>
          <w:sz w:val="36"/>
          <w:szCs w:val="36"/>
          <w:rtl/>
        </w:rPr>
        <w:t>בתולדות</w:t>
      </w:r>
      <w:r w:rsidR="005A4780">
        <w:rPr>
          <w:rFonts w:hint="cs"/>
          <w:sz w:val="36"/>
          <w:szCs w:val="36"/>
          <w:rtl/>
        </w:rPr>
        <w:t xml:space="preserve"> </w:t>
      </w:r>
      <w:r w:rsidRPr="0043432E">
        <w:rPr>
          <w:rStyle w:val="Bodytext6Spacing0pt"/>
          <w:sz w:val="36"/>
          <w:szCs w:val="36"/>
          <w:rtl/>
        </w:rPr>
        <w:t>הציונות לא ידעו הופעה חברתית ופוליטית מוסווה ומטעה כהופעת המערך בבחירות הללו</w:t>
      </w:r>
      <w:r w:rsidRPr="0043432E">
        <w:rPr>
          <w:rStyle w:val="Bodytext6Spacing0pt"/>
          <w:sz w:val="36"/>
          <w:szCs w:val="36"/>
          <w:shd w:val="clear" w:color="auto" w:fill="80FFFF"/>
          <w:rtl/>
        </w:rPr>
        <w:t>״.</w:t>
      </w:r>
      <w:r w:rsidR="005A4780">
        <w:rPr>
          <w:rStyle w:val="Bodytext6Spacing0pt"/>
          <w:rFonts w:hint="cs"/>
          <w:sz w:val="36"/>
          <w:szCs w:val="36"/>
          <w:shd w:val="clear" w:color="auto" w:fill="80FFFF"/>
          <w:rtl/>
        </w:rPr>
        <w:t>(27)</w:t>
      </w:r>
      <w:r w:rsidR="005A4780">
        <w:rPr>
          <w:rFonts w:hint="cs"/>
          <w:sz w:val="36"/>
          <w:szCs w:val="36"/>
          <w:rtl/>
        </w:rPr>
        <w:t xml:space="preserve"> </w:t>
      </w:r>
    </w:p>
    <w:p w:rsidR="006C565E" w:rsidRPr="0043432E" w:rsidRDefault="00856756" w:rsidP="003C6E29">
      <w:pPr>
        <w:pStyle w:val="Bodytext61"/>
        <w:shd w:val="clear" w:color="auto" w:fill="auto"/>
        <w:spacing w:before="0" w:after="485" w:line="270" w:lineRule="exact"/>
        <w:ind w:left="20" w:firstLine="380"/>
        <w:rPr>
          <w:sz w:val="36"/>
          <w:szCs w:val="36"/>
          <w:rtl/>
        </w:rPr>
      </w:pPr>
      <w:r w:rsidRPr="0043432E">
        <w:rPr>
          <w:rStyle w:val="Bodytext6Spacing0pt"/>
          <w:sz w:val="36"/>
          <w:szCs w:val="36"/>
          <w:rtl/>
        </w:rPr>
        <w:t xml:space="preserve">כמובן, שמתוך שלילתו את </w:t>
      </w:r>
      <w:r w:rsidRPr="0043432E">
        <w:rPr>
          <w:rStyle w:val="Bodytext6Spacing0pt"/>
          <w:sz w:val="36"/>
          <w:szCs w:val="36"/>
          <w:shd w:val="clear" w:color="auto" w:fill="80FFFF"/>
          <w:rtl/>
        </w:rPr>
        <w:t>״</w:t>
      </w:r>
      <w:r w:rsidRPr="0043432E">
        <w:rPr>
          <w:rStyle w:val="Bodytext6Spacing0pt"/>
          <w:sz w:val="36"/>
          <w:szCs w:val="36"/>
          <w:rtl/>
        </w:rPr>
        <w:t>אמת</w:t>
      </w:r>
      <w:r w:rsidRPr="0043432E">
        <w:rPr>
          <w:rStyle w:val="Bodytext6Spacing0pt"/>
          <w:sz w:val="36"/>
          <w:szCs w:val="36"/>
          <w:shd w:val="clear" w:color="auto" w:fill="80FFFF"/>
          <w:rtl/>
        </w:rPr>
        <w:t>״</w:t>
      </w:r>
      <w:r w:rsidRPr="0043432E">
        <w:rPr>
          <w:rStyle w:val="Bodytext6Spacing0pt"/>
          <w:sz w:val="36"/>
          <w:szCs w:val="36"/>
          <w:rtl/>
        </w:rPr>
        <w:t xml:space="preserve"> נתברר לקורא במי הוא כן מציע לבחור.</w:t>
      </w:r>
    </w:p>
    <w:p w:rsidR="006C565E" w:rsidRPr="0043432E" w:rsidRDefault="00856756" w:rsidP="003C6E29">
      <w:pPr>
        <w:pStyle w:val="Bodytext61"/>
        <w:shd w:val="clear" w:color="auto" w:fill="auto"/>
        <w:spacing w:before="0" w:after="65" w:line="354" w:lineRule="exact"/>
        <w:ind w:left="20" w:right="20" w:firstLine="380"/>
        <w:rPr>
          <w:sz w:val="36"/>
          <w:szCs w:val="36"/>
          <w:rtl/>
        </w:rPr>
      </w:pPr>
      <w:r w:rsidRPr="0043432E">
        <w:rPr>
          <w:rStyle w:val="Bodytext6Spacing0pt"/>
          <w:sz w:val="36"/>
          <w:szCs w:val="36"/>
          <w:shd w:val="clear" w:color="auto" w:fill="80FFFF"/>
          <w:rtl/>
        </w:rPr>
        <w:t>מ</w:t>
      </w:r>
      <w:r w:rsidRPr="0043432E">
        <w:rPr>
          <w:rStyle w:val="Bodytext6Spacing0pt"/>
          <w:sz w:val="36"/>
          <w:szCs w:val="36"/>
          <w:rtl/>
        </w:rPr>
        <w:t>ועד הבחירות הלך ונתקרב והאווירה הלכה ונתחממה. אל אלדד החלו להגיע אנשים שלא</w:t>
      </w:r>
      <w:r w:rsidRPr="0043432E">
        <w:rPr>
          <w:rStyle w:val="Bodytext6Spacing0pt"/>
          <w:sz w:val="36"/>
          <w:szCs w:val="36"/>
          <w:shd w:val="clear" w:color="auto" w:fill="80FFFF"/>
          <w:rtl/>
        </w:rPr>
        <w:t xml:space="preserve"> </w:t>
      </w:r>
      <w:r w:rsidRPr="0043432E">
        <w:rPr>
          <w:rStyle w:val="Bodytext6Spacing0pt"/>
          <w:sz w:val="36"/>
          <w:szCs w:val="36"/>
          <w:rtl/>
        </w:rPr>
        <w:t>הכירם</w:t>
      </w:r>
      <w:r w:rsidRPr="0043432E">
        <w:rPr>
          <w:rStyle w:val="Bodytext6Spacing0pt"/>
          <w:sz w:val="36"/>
          <w:szCs w:val="36"/>
          <w:shd w:val="clear" w:color="auto" w:fill="80FFFF"/>
          <w:rtl/>
        </w:rPr>
        <w:t>,</w:t>
      </w:r>
      <w:r w:rsidRPr="0043432E">
        <w:rPr>
          <w:rStyle w:val="Bodytext6Spacing0pt"/>
          <w:sz w:val="36"/>
          <w:szCs w:val="36"/>
          <w:rtl/>
        </w:rPr>
        <w:t xml:space="preserve"> שניסו לשדלו לקנות בכסף את קולות הערבים ואף קולות מקרב עדות ישראל. הוא סירב בתוקף לפניות </w:t>
      </w:r>
      <w:r w:rsidRPr="0043432E">
        <w:rPr>
          <w:rStyle w:val="Bodytext6Spacing0pt"/>
          <w:sz w:val="36"/>
          <w:szCs w:val="36"/>
          <w:shd w:val="clear" w:color="auto" w:fill="80FFFF"/>
          <w:rtl/>
        </w:rPr>
        <w:t>״</w:t>
      </w:r>
      <w:r w:rsidRPr="0043432E">
        <w:rPr>
          <w:rStyle w:val="Bodytext6Spacing0pt"/>
          <w:sz w:val="36"/>
          <w:szCs w:val="36"/>
          <w:rtl/>
        </w:rPr>
        <w:t>דמוקרטיות</w:t>
      </w:r>
      <w:r w:rsidRPr="0043432E">
        <w:rPr>
          <w:rStyle w:val="Bodytext6Spacing0pt"/>
          <w:sz w:val="36"/>
          <w:szCs w:val="36"/>
          <w:shd w:val="clear" w:color="auto" w:fill="80FFFF"/>
          <w:rtl/>
        </w:rPr>
        <w:t>״</w:t>
      </w:r>
      <w:r w:rsidRPr="0043432E">
        <w:rPr>
          <w:rStyle w:val="Bodytext6Spacing0pt"/>
          <w:sz w:val="36"/>
          <w:szCs w:val="36"/>
          <w:rtl/>
        </w:rPr>
        <w:t xml:space="preserve"> אלה.</w:t>
      </w:r>
    </w:p>
    <w:p w:rsidR="006C565E" w:rsidRPr="0043432E" w:rsidRDefault="00856756" w:rsidP="003C6E29">
      <w:pPr>
        <w:pStyle w:val="Bodytext61"/>
        <w:shd w:val="clear" w:color="auto" w:fill="auto"/>
        <w:spacing w:before="0" w:after="55" w:line="348" w:lineRule="exact"/>
        <w:ind w:left="20" w:right="20" w:firstLine="380"/>
        <w:rPr>
          <w:sz w:val="36"/>
          <w:szCs w:val="36"/>
          <w:rtl/>
        </w:rPr>
      </w:pPr>
      <w:r w:rsidRPr="0043432E">
        <w:rPr>
          <w:rStyle w:val="Bodytext6Spacing0pt"/>
          <w:sz w:val="36"/>
          <w:szCs w:val="36"/>
          <w:rtl/>
        </w:rPr>
        <w:t xml:space="preserve">ביום הבחירות, </w:t>
      </w:r>
      <w:r w:rsidRPr="0043432E">
        <w:rPr>
          <w:rStyle w:val="Bodytext6Spacing0pt"/>
          <w:sz w:val="36"/>
          <w:szCs w:val="36"/>
          <w:shd w:val="clear" w:color="auto" w:fill="80FFFF"/>
          <w:rtl/>
        </w:rPr>
        <w:t>ב-</w:t>
      </w:r>
      <w:r w:rsidRPr="0043432E">
        <w:rPr>
          <w:rStyle w:val="Bodytext6Spacing0pt"/>
          <w:sz w:val="36"/>
          <w:szCs w:val="36"/>
          <w:rtl/>
        </w:rPr>
        <w:t>2</w:t>
      </w:r>
      <w:r w:rsidRPr="0043432E">
        <w:rPr>
          <w:rStyle w:val="Bodytext6Spacing0pt"/>
          <w:sz w:val="36"/>
          <w:szCs w:val="36"/>
          <w:shd w:val="clear" w:color="auto" w:fill="80FFFF"/>
          <w:rtl/>
        </w:rPr>
        <w:t>8</w:t>
      </w:r>
      <w:r w:rsidRPr="0043432E">
        <w:rPr>
          <w:rStyle w:val="Bodytext6Spacing0pt"/>
          <w:sz w:val="36"/>
          <w:szCs w:val="36"/>
          <w:rtl/>
        </w:rPr>
        <w:t xml:space="preserve"> באוקטובר </w:t>
      </w:r>
      <w:r w:rsidRPr="0043432E">
        <w:rPr>
          <w:rStyle w:val="Bodytext6Spacing0pt"/>
          <w:sz w:val="36"/>
          <w:szCs w:val="36"/>
          <w:shd w:val="clear" w:color="auto" w:fill="80FFFF"/>
          <w:rtl/>
        </w:rPr>
        <w:t>1</w:t>
      </w:r>
      <w:r w:rsidRPr="0043432E">
        <w:rPr>
          <w:rStyle w:val="Bodytext6Spacing0pt"/>
          <w:sz w:val="36"/>
          <w:szCs w:val="36"/>
          <w:rtl/>
        </w:rPr>
        <w:t>969</w:t>
      </w:r>
      <w:r w:rsidRPr="0043432E">
        <w:rPr>
          <w:rStyle w:val="Bodytext6Spacing0pt"/>
          <w:sz w:val="36"/>
          <w:szCs w:val="36"/>
          <w:shd w:val="clear" w:color="auto" w:fill="80FFFF"/>
          <w:rtl/>
        </w:rPr>
        <w:t>,</w:t>
      </w:r>
      <w:r w:rsidRPr="0043432E">
        <w:rPr>
          <w:rStyle w:val="Bodytext6Spacing0pt"/>
          <w:sz w:val="36"/>
          <w:szCs w:val="36"/>
          <w:rtl/>
        </w:rPr>
        <w:t xml:space="preserve"> חזה חנוך </w:t>
      </w:r>
      <w:r w:rsidRPr="0043432E">
        <w:rPr>
          <w:rStyle w:val="Bodytext6Spacing0pt"/>
          <w:sz w:val="36"/>
          <w:szCs w:val="36"/>
          <w:shd w:val="clear" w:color="auto" w:fill="80FFFF"/>
          <w:rtl/>
        </w:rPr>
        <w:t>ס</w:t>
      </w:r>
      <w:r w:rsidRPr="0043432E">
        <w:rPr>
          <w:rStyle w:val="Bodytext6Spacing0pt"/>
          <w:sz w:val="36"/>
          <w:szCs w:val="36"/>
          <w:rtl/>
        </w:rPr>
        <w:t xml:space="preserve">מית את כניסתה של רשימת </w:t>
      </w:r>
      <w:r w:rsidRPr="0043432E">
        <w:rPr>
          <w:rStyle w:val="Bodytext6Spacing0pt"/>
          <w:sz w:val="36"/>
          <w:szCs w:val="36"/>
          <w:shd w:val="clear" w:color="auto" w:fill="80FFFF"/>
          <w:rtl/>
        </w:rPr>
        <w:t>״</w:t>
      </w:r>
      <w:r w:rsidRPr="0043432E">
        <w:rPr>
          <w:rStyle w:val="Bodytext6Spacing0pt"/>
          <w:sz w:val="36"/>
          <w:szCs w:val="36"/>
          <w:rtl/>
        </w:rPr>
        <w:t>כן</w:t>
      </w:r>
      <w:r w:rsidRPr="0043432E">
        <w:rPr>
          <w:rStyle w:val="Bodytext6Spacing0pt"/>
          <w:sz w:val="36"/>
          <w:szCs w:val="36"/>
          <w:shd w:val="clear" w:color="auto" w:fill="80FFFF"/>
          <w:rtl/>
        </w:rPr>
        <w:t>״</w:t>
      </w:r>
      <w:r w:rsidRPr="0043432E">
        <w:rPr>
          <w:rStyle w:val="Bodytext6Spacing0pt"/>
          <w:sz w:val="36"/>
          <w:szCs w:val="36"/>
          <w:rtl/>
        </w:rPr>
        <w:t xml:space="preserve"> לכנסת. ב</w:t>
      </w:r>
      <w:r w:rsidRPr="0043432E">
        <w:rPr>
          <w:rStyle w:val="Bodytext6Spacing0pt"/>
          <w:sz w:val="36"/>
          <w:szCs w:val="36"/>
          <w:shd w:val="clear" w:color="auto" w:fill="80FFFF"/>
          <w:rtl/>
        </w:rPr>
        <w:softHyphen/>
      </w:r>
      <w:r w:rsidR="005A4780">
        <w:rPr>
          <w:rStyle w:val="Bodytext6Spacing0pt"/>
          <w:rFonts w:hint="cs"/>
          <w:sz w:val="36"/>
          <w:szCs w:val="36"/>
          <w:shd w:val="clear" w:color="auto" w:fill="80FFFF"/>
          <w:rtl/>
        </w:rPr>
        <w:t>-30</w:t>
      </w:r>
      <w:r w:rsidRPr="0043432E">
        <w:rPr>
          <w:rStyle w:val="Bodytext6Spacing0pt"/>
          <w:sz w:val="36"/>
          <w:szCs w:val="36"/>
          <w:rtl/>
        </w:rPr>
        <w:t xml:space="preserve"> באוקטובר דיווח </w:t>
      </w:r>
      <w:r w:rsidRPr="0043432E">
        <w:rPr>
          <w:rStyle w:val="Bodytext6Spacing0pt"/>
          <w:sz w:val="36"/>
          <w:szCs w:val="36"/>
          <w:shd w:val="clear" w:color="auto" w:fill="80FFFF"/>
          <w:rtl/>
        </w:rPr>
        <w:t>״</w:t>
      </w:r>
      <w:r w:rsidRPr="0043432E">
        <w:rPr>
          <w:rStyle w:val="Bodytext6Spacing0pt"/>
          <w:sz w:val="36"/>
          <w:szCs w:val="36"/>
          <w:rtl/>
        </w:rPr>
        <w:t>מעריב</w:t>
      </w:r>
      <w:r w:rsidRPr="0043432E">
        <w:rPr>
          <w:rStyle w:val="Bodytext6Spacing0pt"/>
          <w:sz w:val="36"/>
          <w:szCs w:val="36"/>
          <w:shd w:val="clear" w:color="auto" w:fill="80FFFF"/>
          <w:rtl/>
        </w:rPr>
        <w:t>״,</w:t>
      </w:r>
      <w:r w:rsidRPr="0043432E">
        <w:rPr>
          <w:rStyle w:val="Bodytext6Spacing0pt"/>
          <w:sz w:val="36"/>
          <w:szCs w:val="36"/>
          <w:rtl/>
        </w:rPr>
        <w:t xml:space="preserve"> שבתחזיתו ניבא סמית ש״הה</w:t>
      </w:r>
      <w:r w:rsidRPr="0043432E">
        <w:rPr>
          <w:rStyle w:val="Bodytext6Spacing0pt"/>
          <w:sz w:val="36"/>
          <w:szCs w:val="36"/>
          <w:shd w:val="clear" w:color="auto" w:fill="80FFFF"/>
          <w:rtl/>
        </w:rPr>
        <w:t>ר</w:t>
      </w:r>
      <w:r w:rsidRPr="0043432E">
        <w:rPr>
          <w:rStyle w:val="Bodytext6Spacing0pt"/>
          <w:sz w:val="36"/>
          <w:szCs w:val="36"/>
          <w:rtl/>
        </w:rPr>
        <w:t xml:space="preserve">פתקן הלאומני </w:t>
      </w:r>
      <w:r w:rsidR="00CB297D">
        <w:rPr>
          <w:rStyle w:val="Bodytext6Spacing0pt"/>
          <w:rFonts w:hint="cs"/>
          <w:sz w:val="36"/>
          <w:szCs w:val="36"/>
          <w:shd w:val="clear" w:color="auto" w:fill="80FFFF"/>
          <w:rtl/>
        </w:rPr>
        <w:t>ד"ר</w:t>
      </w:r>
      <w:r w:rsidRPr="0043432E">
        <w:rPr>
          <w:rStyle w:val="Bodytext6Spacing0pt"/>
          <w:sz w:val="36"/>
          <w:szCs w:val="36"/>
          <w:rtl/>
        </w:rPr>
        <w:t xml:space="preserve"> אלדד יעבוד את</w:t>
      </w:r>
      <w:r w:rsidRPr="0043432E">
        <w:rPr>
          <w:rStyle w:val="Bodytext6Spacing0pt"/>
          <w:sz w:val="36"/>
          <w:szCs w:val="36"/>
          <w:shd w:val="clear" w:color="auto" w:fill="80FFFF"/>
          <w:rtl/>
        </w:rPr>
        <w:t xml:space="preserve"> </w:t>
      </w:r>
      <w:r w:rsidRPr="0043432E">
        <w:rPr>
          <w:rStyle w:val="Bodytext6Spacing0pt"/>
          <w:sz w:val="36"/>
          <w:szCs w:val="36"/>
          <w:rtl/>
        </w:rPr>
        <w:t>אחוז החסימה</w:t>
      </w:r>
      <w:r w:rsidRPr="0043432E">
        <w:rPr>
          <w:rStyle w:val="Bodytext6Spacing0pt"/>
          <w:sz w:val="36"/>
          <w:szCs w:val="36"/>
          <w:shd w:val="clear" w:color="auto" w:fill="80FFFF"/>
          <w:rtl/>
        </w:rPr>
        <w:t>״.</w:t>
      </w:r>
    </w:p>
    <w:p w:rsidR="006C565E" w:rsidRPr="0043432E" w:rsidRDefault="00856756" w:rsidP="003C6E29">
      <w:pPr>
        <w:pStyle w:val="Bodytext61"/>
        <w:shd w:val="clear" w:color="auto" w:fill="auto"/>
        <w:spacing w:before="0" w:after="70" w:line="354" w:lineRule="exact"/>
        <w:ind w:left="20" w:right="20" w:firstLine="380"/>
        <w:rPr>
          <w:sz w:val="36"/>
          <w:szCs w:val="36"/>
          <w:rtl/>
        </w:rPr>
      </w:pPr>
      <w:r w:rsidRPr="0043432E">
        <w:rPr>
          <w:rStyle w:val="Bodytext6Spacing0pt"/>
          <w:sz w:val="36"/>
          <w:szCs w:val="36"/>
          <w:rtl/>
        </w:rPr>
        <w:t xml:space="preserve">למחרת שוב דיווח </w:t>
      </w:r>
      <w:r w:rsidRPr="0043432E">
        <w:rPr>
          <w:rStyle w:val="Bodytext6Spacing0pt"/>
          <w:sz w:val="36"/>
          <w:szCs w:val="36"/>
          <w:shd w:val="clear" w:color="auto" w:fill="80FFFF"/>
          <w:rtl/>
        </w:rPr>
        <w:t>״</w:t>
      </w:r>
      <w:r w:rsidRPr="0043432E">
        <w:rPr>
          <w:rStyle w:val="Bodytext6Spacing0pt"/>
          <w:sz w:val="36"/>
          <w:szCs w:val="36"/>
          <w:rtl/>
        </w:rPr>
        <w:t>מעריב</w:t>
      </w:r>
      <w:r w:rsidRPr="0043432E">
        <w:rPr>
          <w:rStyle w:val="Bodytext6Spacing0pt"/>
          <w:sz w:val="36"/>
          <w:szCs w:val="36"/>
          <w:shd w:val="clear" w:color="auto" w:fill="80FFFF"/>
          <w:rtl/>
        </w:rPr>
        <w:t>״,</w:t>
      </w:r>
      <w:r w:rsidRPr="0043432E">
        <w:rPr>
          <w:rStyle w:val="Bodytext6Spacing0pt"/>
          <w:sz w:val="36"/>
          <w:szCs w:val="36"/>
          <w:rtl/>
        </w:rPr>
        <w:t xml:space="preserve"> ששר הפנים מ. ח</w:t>
      </w:r>
      <w:r w:rsidRPr="0043432E">
        <w:rPr>
          <w:rStyle w:val="Bodytext6Spacing0pt"/>
          <w:sz w:val="36"/>
          <w:szCs w:val="36"/>
          <w:shd w:val="clear" w:color="auto" w:fill="80FFFF"/>
          <w:rtl/>
        </w:rPr>
        <w:t>.</w:t>
      </w:r>
      <w:r w:rsidRPr="0043432E">
        <w:rPr>
          <w:rStyle w:val="Bodytext6Spacing0pt"/>
          <w:sz w:val="36"/>
          <w:szCs w:val="36"/>
          <w:rtl/>
        </w:rPr>
        <w:t xml:space="preserve"> שפירא, יו״</w:t>
      </w:r>
      <w:r w:rsidRPr="0043432E">
        <w:rPr>
          <w:rStyle w:val="Bodytext6Spacing0pt"/>
          <w:sz w:val="36"/>
          <w:szCs w:val="36"/>
          <w:shd w:val="clear" w:color="auto" w:fill="80FFFF"/>
          <w:rtl/>
        </w:rPr>
        <w:t>ר</w:t>
      </w:r>
      <w:r w:rsidRPr="0043432E">
        <w:rPr>
          <w:rStyle w:val="Bodytext6Spacing0pt"/>
          <w:sz w:val="36"/>
          <w:szCs w:val="36"/>
          <w:rtl/>
        </w:rPr>
        <w:t xml:space="preserve"> ועדת הבחירות המרכזית</w:t>
      </w:r>
      <w:r w:rsidRPr="0043432E">
        <w:rPr>
          <w:rStyle w:val="Bodytext6Spacing0pt"/>
          <w:sz w:val="36"/>
          <w:szCs w:val="36"/>
          <w:shd w:val="clear" w:color="auto" w:fill="80FFFF"/>
          <w:rtl/>
        </w:rPr>
        <w:t>,</w:t>
      </w:r>
      <w:r w:rsidRPr="0043432E">
        <w:rPr>
          <w:rStyle w:val="Bodytext6Spacing0pt"/>
          <w:sz w:val="36"/>
          <w:szCs w:val="36"/>
          <w:rtl/>
        </w:rPr>
        <w:t xml:space="preserve"> נכנ</w:t>
      </w:r>
      <w:r w:rsidR="00CB297D">
        <w:rPr>
          <w:rStyle w:val="Bodytext6Spacing0pt"/>
          <w:rFonts w:hint="cs"/>
          <w:sz w:val="36"/>
          <w:szCs w:val="36"/>
          <w:rtl/>
        </w:rPr>
        <w:t>ס</w:t>
      </w:r>
      <w:r w:rsidRPr="0043432E">
        <w:rPr>
          <w:rStyle w:val="Bodytext6Spacing0pt"/>
          <w:sz w:val="36"/>
          <w:szCs w:val="36"/>
          <w:rtl/>
        </w:rPr>
        <w:t xml:space="preserve"> לקלפי ברחביה ביום הבחירות ומצא שם את אלדד. </w:t>
      </w:r>
      <w:r w:rsidRPr="0043432E">
        <w:rPr>
          <w:rStyle w:val="Bodytext6Spacing0pt"/>
          <w:sz w:val="36"/>
          <w:szCs w:val="36"/>
          <w:shd w:val="clear" w:color="auto" w:fill="80FFFF"/>
          <w:rtl/>
        </w:rPr>
        <w:t>״</w:t>
      </w:r>
      <w:r w:rsidRPr="0043432E">
        <w:rPr>
          <w:rStyle w:val="Bodytext6Spacing0pt"/>
          <w:sz w:val="36"/>
          <w:szCs w:val="36"/>
          <w:rtl/>
        </w:rPr>
        <w:t>אני מנחש בעד מי אתה מצביע</w:t>
      </w:r>
      <w:r w:rsidRPr="0043432E">
        <w:rPr>
          <w:rStyle w:val="Bodytext6Spacing0pt"/>
          <w:sz w:val="36"/>
          <w:szCs w:val="36"/>
          <w:shd w:val="clear" w:color="auto" w:fill="80FFFF"/>
          <w:rtl/>
        </w:rPr>
        <w:t>״,</w:t>
      </w:r>
      <w:r w:rsidRPr="0043432E">
        <w:rPr>
          <w:rStyle w:val="Bodytext6Spacing0pt"/>
          <w:sz w:val="36"/>
          <w:szCs w:val="36"/>
          <w:rtl/>
        </w:rPr>
        <w:t xml:space="preserve"> אמד שפירא לאלדד, </w:t>
      </w:r>
      <w:r w:rsidRPr="0043432E">
        <w:rPr>
          <w:rStyle w:val="Bodytext6Spacing0pt"/>
          <w:sz w:val="36"/>
          <w:szCs w:val="36"/>
          <w:shd w:val="clear" w:color="auto" w:fill="80FFFF"/>
          <w:rtl/>
        </w:rPr>
        <w:t>״</w:t>
      </w:r>
      <w:r w:rsidRPr="0043432E">
        <w:rPr>
          <w:rStyle w:val="Bodytext6Spacing0pt"/>
          <w:sz w:val="36"/>
          <w:szCs w:val="36"/>
          <w:rtl/>
        </w:rPr>
        <w:t>לא תכעס עלי אם אני לא מאחל לך הצלחה בבחירות</w:t>
      </w:r>
      <w:r w:rsidRPr="0043432E">
        <w:rPr>
          <w:rStyle w:val="Bodytext6Spacing0pt"/>
          <w:sz w:val="36"/>
          <w:szCs w:val="36"/>
          <w:shd w:val="clear" w:color="auto" w:fill="80FFFF"/>
          <w:rtl/>
        </w:rPr>
        <w:t>״.</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זה הדדי בהחלט</w:t>
      </w:r>
      <w:r w:rsidRPr="0043432E">
        <w:rPr>
          <w:rStyle w:val="Bodytext6Spacing0pt"/>
          <w:sz w:val="36"/>
          <w:szCs w:val="36"/>
          <w:shd w:val="clear" w:color="auto" w:fill="80FFFF"/>
          <w:rtl/>
        </w:rPr>
        <w:t>״,</w:t>
      </w:r>
      <w:r w:rsidRPr="0043432E">
        <w:rPr>
          <w:rStyle w:val="Bodytext6Spacing0pt"/>
          <w:sz w:val="36"/>
          <w:szCs w:val="36"/>
          <w:rtl/>
        </w:rPr>
        <w:t xml:space="preserve"> השיב אלדד.</w:t>
      </w:r>
    </w:p>
    <w:p w:rsidR="006C565E" w:rsidRPr="0043432E" w:rsidRDefault="00856756" w:rsidP="003C6E29">
      <w:pPr>
        <w:pStyle w:val="Bodytext61"/>
        <w:shd w:val="clear" w:color="auto" w:fill="auto"/>
        <w:spacing w:before="0" w:after="55" w:line="342" w:lineRule="exact"/>
        <w:ind w:left="20" w:right="20" w:firstLine="380"/>
        <w:rPr>
          <w:sz w:val="36"/>
          <w:szCs w:val="36"/>
          <w:rtl/>
        </w:rPr>
      </w:pPr>
      <w:r w:rsidRPr="0043432E">
        <w:rPr>
          <w:rStyle w:val="Bodytext6Spacing0pt"/>
          <w:sz w:val="36"/>
          <w:szCs w:val="36"/>
          <w:rtl/>
        </w:rPr>
        <w:t xml:space="preserve">לדברי אלדד, התרשם אז חנוך </w:t>
      </w:r>
      <w:r w:rsidRPr="0043432E">
        <w:rPr>
          <w:rStyle w:val="Bodytext6Spacing0pt"/>
          <w:sz w:val="36"/>
          <w:szCs w:val="36"/>
          <w:shd w:val="clear" w:color="auto" w:fill="80FFFF"/>
          <w:rtl/>
        </w:rPr>
        <w:t>סמ</w:t>
      </w:r>
      <w:r w:rsidRPr="0043432E">
        <w:rPr>
          <w:rStyle w:val="Bodytext6Spacing0pt"/>
          <w:sz w:val="36"/>
          <w:szCs w:val="36"/>
          <w:rtl/>
        </w:rPr>
        <w:t>ית מאחוזי הבחירה הגבוהים שהיו ל״</w:t>
      </w:r>
      <w:r w:rsidRPr="0043432E">
        <w:rPr>
          <w:rStyle w:val="Bodytext6Spacing0pt"/>
          <w:sz w:val="36"/>
          <w:szCs w:val="36"/>
          <w:shd w:val="clear" w:color="auto" w:fill="80FFFF"/>
          <w:rtl/>
        </w:rPr>
        <w:t>כ</w:t>
      </w:r>
      <w:r w:rsidRPr="0043432E">
        <w:rPr>
          <w:rStyle w:val="Bodytext6Spacing0pt"/>
          <w:sz w:val="36"/>
          <w:szCs w:val="36"/>
          <w:rtl/>
        </w:rPr>
        <w:t>ן</w:t>
      </w:r>
      <w:r w:rsidRPr="0043432E">
        <w:rPr>
          <w:rStyle w:val="Bodytext6Spacing0pt"/>
          <w:sz w:val="36"/>
          <w:szCs w:val="36"/>
          <w:shd w:val="clear" w:color="auto" w:fill="80FFFF"/>
          <w:rtl/>
        </w:rPr>
        <w:t>״</w:t>
      </w:r>
      <w:r w:rsidRPr="0043432E">
        <w:rPr>
          <w:rStyle w:val="Bodytext6Spacing0pt"/>
          <w:sz w:val="36"/>
          <w:szCs w:val="36"/>
          <w:rtl/>
        </w:rPr>
        <w:t xml:space="preserve"> בחברון </w:t>
      </w:r>
      <w:r w:rsidRPr="0043432E">
        <w:rPr>
          <w:rStyle w:val="Bodytext6Spacing0pt"/>
          <w:sz w:val="36"/>
          <w:szCs w:val="36"/>
          <w:shd w:val="clear" w:color="auto" w:fill="80FFFF"/>
          <w:rtl/>
        </w:rPr>
        <w:t>־</w:t>
      </w:r>
      <w:r w:rsidRPr="0043432E">
        <w:rPr>
          <w:rStyle w:val="Bodytext6Spacing0pt"/>
          <w:sz w:val="36"/>
          <w:szCs w:val="36"/>
          <w:rtl/>
        </w:rPr>
        <w:t xml:space="preserve"> 16% יותר ממה שקיבלה חרות, ובכפר</w:t>
      </w:r>
      <w:r w:rsidRPr="0043432E">
        <w:rPr>
          <w:rStyle w:val="Bodytext6Spacing0pt"/>
          <w:sz w:val="36"/>
          <w:szCs w:val="36"/>
          <w:shd w:val="clear" w:color="auto" w:fill="80FFFF"/>
          <w:rtl/>
        </w:rPr>
        <w:t>-</w:t>
      </w:r>
      <w:r w:rsidRPr="0043432E">
        <w:rPr>
          <w:rStyle w:val="Bodytext6Spacing0pt"/>
          <w:sz w:val="36"/>
          <w:szCs w:val="36"/>
          <w:rtl/>
        </w:rPr>
        <w:t xml:space="preserve">עציון קיבלה </w:t>
      </w:r>
      <w:r w:rsidRPr="0043432E">
        <w:rPr>
          <w:rStyle w:val="Bodytext6Spacing0pt"/>
          <w:sz w:val="36"/>
          <w:szCs w:val="36"/>
          <w:shd w:val="clear" w:color="auto" w:fill="80FFFF"/>
          <w:rtl/>
        </w:rPr>
        <w:t>״</w:t>
      </w:r>
      <w:r w:rsidRPr="0043432E">
        <w:rPr>
          <w:rStyle w:val="Bodytext6Spacing0pt"/>
          <w:sz w:val="36"/>
          <w:szCs w:val="36"/>
          <w:rtl/>
        </w:rPr>
        <w:t>כן</w:t>
      </w:r>
      <w:r w:rsidRPr="0043432E">
        <w:rPr>
          <w:rStyle w:val="Bodytext6Spacing0pt"/>
          <w:sz w:val="36"/>
          <w:szCs w:val="36"/>
          <w:shd w:val="clear" w:color="auto" w:fill="80FFFF"/>
          <w:rtl/>
        </w:rPr>
        <w:t>״</w:t>
      </w:r>
      <w:r w:rsidRPr="0043432E">
        <w:rPr>
          <w:rStyle w:val="Bodytext6Spacing0pt"/>
          <w:sz w:val="36"/>
          <w:szCs w:val="36"/>
          <w:rtl/>
        </w:rPr>
        <w:t xml:space="preserve"> 13</w:t>
      </w:r>
      <w:r w:rsidRPr="0043432E">
        <w:rPr>
          <w:rStyle w:val="Bodytext6Spacing0pt"/>
          <w:sz w:val="36"/>
          <w:szCs w:val="36"/>
          <w:shd w:val="clear" w:color="auto" w:fill="80FFFF"/>
          <w:rtl/>
        </w:rPr>
        <w:t>.1</w:t>
      </w:r>
      <w:r w:rsidRPr="0043432E">
        <w:rPr>
          <w:rStyle w:val="Bodytext6Spacing0pt"/>
          <w:sz w:val="36"/>
          <w:szCs w:val="36"/>
          <w:rtl/>
        </w:rPr>
        <w:t>% יותר מאשר חרות. בסך הכול קיבלה הרשימה 6055 קולות, וכמובן שלא נכנסה לכנסת</w:t>
      </w:r>
      <w:r w:rsidRPr="0043432E">
        <w:rPr>
          <w:rStyle w:val="Bodytext6Spacing0pt"/>
          <w:sz w:val="36"/>
          <w:szCs w:val="36"/>
          <w:shd w:val="clear" w:color="auto" w:fill="80FFFF"/>
          <w:rtl/>
        </w:rPr>
        <w:t>,</w:t>
      </w:r>
      <w:r w:rsidRPr="0043432E">
        <w:rPr>
          <w:rStyle w:val="Bodytext6Spacing0pt"/>
          <w:sz w:val="36"/>
          <w:szCs w:val="36"/>
          <w:rtl/>
        </w:rPr>
        <w:t xml:space="preserve"> כי חסרו לה עוד כמה מאות קולות. אך ההפתעה עם ספירת הקולות היתה חדירת רעיונותיו של אלדד אל הקיבוצים</w:t>
      </w:r>
      <w:r w:rsidRPr="0043432E">
        <w:rPr>
          <w:rStyle w:val="Bodytext6Spacing0pt"/>
          <w:sz w:val="36"/>
          <w:szCs w:val="36"/>
          <w:shd w:val="clear" w:color="auto" w:fill="80FFFF"/>
          <w:rtl/>
        </w:rPr>
        <w:t>,</w:t>
      </w:r>
      <w:r w:rsidRPr="0043432E">
        <w:rPr>
          <w:rStyle w:val="Bodytext6Spacing0pt"/>
          <w:sz w:val="36"/>
          <w:szCs w:val="36"/>
          <w:rtl/>
        </w:rPr>
        <w:t xml:space="preserve"> והצבעתם של יחידים בקיבוצי </w:t>
      </w:r>
      <w:r w:rsidRPr="0043432E">
        <w:rPr>
          <w:rStyle w:val="Bodytext6Spacing0pt"/>
          <w:sz w:val="36"/>
          <w:szCs w:val="36"/>
          <w:shd w:val="clear" w:color="auto" w:fill="80FFFF"/>
          <w:rtl/>
        </w:rPr>
        <w:t>״</w:t>
      </w:r>
      <w:r w:rsidRPr="0043432E">
        <w:rPr>
          <w:rStyle w:val="Bodytext6Spacing0pt"/>
          <w:sz w:val="36"/>
          <w:szCs w:val="36"/>
          <w:rtl/>
        </w:rPr>
        <w:t>השומר הצעי</w:t>
      </w:r>
      <w:r w:rsidRPr="0043432E">
        <w:rPr>
          <w:rStyle w:val="Bodytext6Spacing0pt"/>
          <w:sz w:val="36"/>
          <w:szCs w:val="36"/>
          <w:shd w:val="clear" w:color="auto" w:fill="80FFFF"/>
          <w:rtl/>
        </w:rPr>
        <w:t>ר״</w:t>
      </w:r>
      <w:r w:rsidRPr="0043432E">
        <w:rPr>
          <w:rStyle w:val="Bodytext6Spacing0pt"/>
          <w:sz w:val="36"/>
          <w:szCs w:val="36"/>
          <w:rtl/>
        </w:rPr>
        <w:t xml:space="preserve"> לרשימתו. בקיבוץ נחשולים למשל, בחרו רק לשתי רשימות, 12</w:t>
      </w:r>
      <w:r w:rsidRPr="0043432E">
        <w:rPr>
          <w:rStyle w:val="Bodytext6Spacing0pt"/>
          <w:sz w:val="36"/>
          <w:szCs w:val="36"/>
          <w:shd w:val="clear" w:color="auto" w:fill="80FFFF"/>
          <w:rtl/>
        </w:rPr>
        <w:t>1</w:t>
      </w:r>
      <w:r w:rsidRPr="0043432E">
        <w:rPr>
          <w:rStyle w:val="Bodytext6Spacing0pt"/>
          <w:sz w:val="36"/>
          <w:szCs w:val="36"/>
          <w:rtl/>
        </w:rPr>
        <w:t xml:space="preserve"> ל״אמת</w:t>
      </w:r>
      <w:r w:rsidRPr="0043432E">
        <w:rPr>
          <w:rStyle w:val="Bodytext6Spacing0pt"/>
          <w:sz w:val="36"/>
          <w:szCs w:val="36"/>
          <w:shd w:val="clear" w:color="auto" w:fill="80FFFF"/>
          <w:rtl/>
        </w:rPr>
        <w:t>״</w:t>
      </w:r>
      <w:r w:rsidRPr="0043432E">
        <w:rPr>
          <w:rStyle w:val="Bodytext6Spacing0pt"/>
          <w:sz w:val="36"/>
          <w:szCs w:val="36"/>
          <w:rtl/>
        </w:rPr>
        <w:t xml:space="preserve"> ו</w:t>
      </w:r>
      <w:r w:rsidRPr="0043432E">
        <w:rPr>
          <w:rStyle w:val="Bodytext6Spacing0pt"/>
          <w:sz w:val="36"/>
          <w:szCs w:val="36"/>
          <w:shd w:val="clear" w:color="auto" w:fill="80FFFF"/>
          <w:rtl/>
        </w:rPr>
        <w:t>-</w:t>
      </w:r>
      <w:r w:rsidRPr="0043432E">
        <w:rPr>
          <w:rStyle w:val="Bodytext6Spacing0pt"/>
          <w:sz w:val="36"/>
          <w:szCs w:val="36"/>
          <w:rtl/>
        </w:rPr>
        <w:t>2</w:t>
      </w:r>
      <w:r w:rsidRPr="0043432E">
        <w:rPr>
          <w:rStyle w:val="Bodytext6Spacing0pt"/>
          <w:sz w:val="36"/>
          <w:szCs w:val="36"/>
          <w:shd w:val="clear" w:color="auto" w:fill="80FFFF"/>
          <w:rtl/>
        </w:rPr>
        <w:t xml:space="preserve"> </w:t>
      </w:r>
      <w:r w:rsidRPr="0043432E">
        <w:rPr>
          <w:rStyle w:val="Bodytext6Spacing0pt"/>
          <w:sz w:val="36"/>
          <w:szCs w:val="36"/>
          <w:rtl/>
        </w:rPr>
        <w:t>ל״כ</w:t>
      </w:r>
      <w:r w:rsidRPr="0043432E">
        <w:rPr>
          <w:rStyle w:val="Bodytext6Spacing0pt"/>
          <w:sz w:val="36"/>
          <w:szCs w:val="36"/>
          <w:shd w:val="clear" w:color="auto" w:fill="80FFFF"/>
          <w:rtl/>
        </w:rPr>
        <w:t>ן״.</w:t>
      </w:r>
      <w:r w:rsidRPr="0043432E">
        <w:rPr>
          <w:rStyle w:val="Bodytext6Spacing0pt"/>
          <w:sz w:val="36"/>
          <w:szCs w:val="36"/>
          <w:rtl/>
        </w:rPr>
        <w:t xml:space="preserve"> כמו כן מפתיע למדי היה למצוא קולות למען רשימתו במיגזר הערבי. בטירה, למשל, היו למענו </w:t>
      </w:r>
      <w:r w:rsidRPr="0043432E">
        <w:rPr>
          <w:rStyle w:val="Bodytext6Spacing0pt"/>
          <w:sz w:val="36"/>
          <w:szCs w:val="36"/>
          <w:shd w:val="clear" w:color="auto" w:fill="80FFFF"/>
          <w:rtl/>
        </w:rPr>
        <w:t>17</w:t>
      </w:r>
      <w:r w:rsidRPr="0043432E">
        <w:rPr>
          <w:rStyle w:val="Bodytext6Spacing0pt"/>
          <w:sz w:val="36"/>
          <w:szCs w:val="36"/>
          <w:rtl/>
        </w:rPr>
        <w:t xml:space="preserve"> מצביעים ובכפ</w:t>
      </w:r>
      <w:r w:rsidRPr="0043432E">
        <w:rPr>
          <w:rStyle w:val="Bodytext6Spacing0pt"/>
          <w:sz w:val="36"/>
          <w:szCs w:val="36"/>
          <w:shd w:val="clear" w:color="auto" w:fill="80FFFF"/>
          <w:rtl/>
        </w:rPr>
        <w:t>ר-</w:t>
      </w:r>
      <w:r w:rsidRPr="0043432E">
        <w:rPr>
          <w:rStyle w:val="Bodytext6Spacing0pt"/>
          <w:sz w:val="36"/>
          <w:szCs w:val="36"/>
          <w:rtl/>
        </w:rPr>
        <w:t>קא</w:t>
      </w:r>
      <w:r w:rsidRPr="0043432E">
        <w:rPr>
          <w:rStyle w:val="Bodytext6Spacing0pt"/>
          <w:sz w:val="36"/>
          <w:szCs w:val="36"/>
          <w:shd w:val="clear" w:color="auto" w:fill="80FFFF"/>
          <w:rtl/>
        </w:rPr>
        <w:t>ס</w:t>
      </w:r>
      <w:r w:rsidRPr="0043432E">
        <w:rPr>
          <w:rStyle w:val="Bodytext6Spacing0pt"/>
          <w:sz w:val="36"/>
          <w:szCs w:val="36"/>
          <w:rtl/>
        </w:rPr>
        <w:t>ם 5.</w:t>
      </w:r>
    </w:p>
    <w:p w:rsidR="006C565E" w:rsidRPr="0043432E" w:rsidRDefault="00856756" w:rsidP="003C6E29">
      <w:pPr>
        <w:pStyle w:val="Bodytext61"/>
        <w:shd w:val="clear" w:color="auto" w:fill="auto"/>
        <w:spacing w:before="0" w:after="60" w:line="348" w:lineRule="exact"/>
        <w:ind w:left="20" w:right="20" w:firstLine="380"/>
        <w:rPr>
          <w:sz w:val="36"/>
          <w:szCs w:val="36"/>
          <w:rtl/>
        </w:rPr>
      </w:pPr>
      <w:r w:rsidRPr="0043432E">
        <w:rPr>
          <w:rStyle w:val="Bodytext6Spacing0pt"/>
          <w:sz w:val="36"/>
          <w:szCs w:val="36"/>
          <w:rtl/>
        </w:rPr>
        <w:t>בהודעה שפורסמה מטעם הרשימה לאחר הכשלון בבחירות נאמ</w:t>
      </w:r>
      <w:r w:rsidRPr="0043432E">
        <w:rPr>
          <w:rStyle w:val="Bodytext6Spacing0pt"/>
          <w:sz w:val="36"/>
          <w:szCs w:val="36"/>
          <w:shd w:val="clear" w:color="auto" w:fill="80FFFF"/>
          <w:rtl/>
        </w:rPr>
        <w:t>ר:</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אומנם לא התגברנו על אחוז החסימה, דבר שהיה מאפשר לנו לפעול מעל במת הכנסת בכיוון אידיאי</w:t>
      </w:r>
      <w:r w:rsidRPr="0043432E">
        <w:rPr>
          <w:rStyle w:val="Bodytext6Spacing0pt"/>
          <w:sz w:val="36"/>
          <w:szCs w:val="36"/>
          <w:shd w:val="clear" w:color="auto" w:fill="80FFFF"/>
          <w:rtl/>
        </w:rPr>
        <w:t>-</w:t>
      </w:r>
      <w:r w:rsidRPr="0043432E">
        <w:rPr>
          <w:rStyle w:val="Bodytext6Spacing0pt"/>
          <w:sz w:val="36"/>
          <w:szCs w:val="36"/>
          <w:rtl/>
        </w:rPr>
        <w:t>מדיני שלנו, אבל הצלחנו להטביע את חותמנו המדיני במערכת הבחירות. הארנו את הבעיות במלוא חריפותן והצענו פתרונות ריאליים ביותר שצדקתם תוכח בהקדם</w:t>
      </w:r>
      <w:r w:rsidR="00CB297D">
        <w:rPr>
          <w:rStyle w:val="Bodytext6Spacing0pt"/>
          <w:sz w:val="36"/>
          <w:szCs w:val="36"/>
          <w:shd w:val="clear" w:color="auto" w:fill="80FFFF"/>
          <w:rtl/>
        </w:rPr>
        <w:t>״</w:t>
      </w:r>
      <w:r w:rsidR="00CB297D">
        <w:rPr>
          <w:rFonts w:hint="cs"/>
          <w:sz w:val="36"/>
          <w:szCs w:val="36"/>
          <w:rtl/>
        </w:rPr>
        <w:t>(28).</w:t>
      </w:r>
    </w:p>
    <w:p w:rsidR="006C565E" w:rsidRPr="0043432E" w:rsidRDefault="00856756" w:rsidP="003C6E29">
      <w:pPr>
        <w:pStyle w:val="Bodytext61"/>
        <w:shd w:val="clear" w:color="auto" w:fill="auto"/>
        <w:spacing w:before="0" w:after="65" w:line="348" w:lineRule="exact"/>
        <w:ind w:left="20" w:right="20" w:firstLine="380"/>
        <w:rPr>
          <w:sz w:val="36"/>
          <w:szCs w:val="36"/>
          <w:rtl/>
        </w:rPr>
      </w:pPr>
      <w:r w:rsidRPr="0043432E">
        <w:rPr>
          <w:rStyle w:val="Bodytext6Spacing0pt"/>
          <w:sz w:val="36"/>
          <w:szCs w:val="36"/>
          <w:rtl/>
        </w:rPr>
        <w:t>מדברים אלה אנו למדים, שאלדד בלע באלגנטיות את הגלולה המרה ורצה למצוא את מעט התועלת הצפונה גם בכשלון. מכל מקום, אריה, שישב באחת הקלפיות וחזר הביתה לאחר הספירה</w:t>
      </w:r>
      <w:r w:rsidRPr="0043432E">
        <w:rPr>
          <w:rStyle w:val="Bodytext6Spacing0pt"/>
          <w:sz w:val="36"/>
          <w:szCs w:val="36"/>
          <w:shd w:val="clear" w:color="auto" w:fill="80FFFF"/>
          <w:rtl/>
        </w:rPr>
        <w:t>,</w:t>
      </w:r>
      <w:r w:rsidRPr="0043432E">
        <w:rPr>
          <w:rStyle w:val="Bodytext6Spacing0pt"/>
          <w:sz w:val="36"/>
          <w:szCs w:val="36"/>
          <w:rtl/>
        </w:rPr>
        <w:t xml:space="preserve"> גרם לו </w:t>
      </w:r>
      <w:r w:rsidRPr="0043432E">
        <w:rPr>
          <w:rStyle w:val="Bodytext6Spacing0pt"/>
          <w:sz w:val="36"/>
          <w:szCs w:val="36"/>
          <w:shd w:val="clear" w:color="auto" w:fill="80FFFF"/>
          <w:rtl/>
        </w:rPr>
        <w:t>כ</w:t>
      </w:r>
      <w:r w:rsidRPr="0043432E">
        <w:rPr>
          <w:rStyle w:val="Bodytext6Spacing0pt"/>
          <w:sz w:val="36"/>
          <w:szCs w:val="36"/>
          <w:rtl/>
        </w:rPr>
        <w:t>א</w:t>
      </w:r>
      <w:r w:rsidRPr="0043432E">
        <w:rPr>
          <w:rStyle w:val="Bodytext6Spacing0pt"/>
          <w:sz w:val="36"/>
          <w:szCs w:val="36"/>
          <w:shd w:val="clear" w:color="auto" w:fill="80FFFF"/>
          <w:rtl/>
        </w:rPr>
        <w:t>ב־</w:t>
      </w:r>
      <w:r w:rsidRPr="0043432E">
        <w:rPr>
          <w:rStyle w:val="Bodytext6Spacing0pt"/>
          <w:sz w:val="36"/>
          <w:szCs w:val="36"/>
          <w:rtl/>
        </w:rPr>
        <w:t xml:space="preserve">לב. </w:t>
      </w:r>
      <w:r w:rsidRPr="0043432E">
        <w:rPr>
          <w:rStyle w:val="Bodytext6Spacing0pt"/>
          <w:sz w:val="36"/>
          <w:szCs w:val="36"/>
          <w:shd w:val="clear" w:color="auto" w:fill="80FFFF"/>
          <w:rtl/>
        </w:rPr>
        <w:t>״</w:t>
      </w:r>
      <w:r w:rsidRPr="0043432E">
        <w:rPr>
          <w:rStyle w:val="Bodytext6Spacing0pt"/>
          <w:sz w:val="36"/>
          <w:szCs w:val="36"/>
          <w:rtl/>
        </w:rPr>
        <w:t>כאב לי הלב לראות את אריה חוזר מהקלפי שבור, כי בספירה שם היו ל</w:t>
      </w:r>
      <w:r w:rsidR="00CB297D">
        <w:rPr>
          <w:rStyle w:val="Bodytext6Spacing0pt"/>
          <w:rFonts w:hint="cs"/>
          <w:sz w:val="36"/>
          <w:szCs w:val="36"/>
          <w:rtl/>
        </w:rPr>
        <w:t>"</w:t>
      </w:r>
      <w:r w:rsidRPr="0043432E">
        <w:rPr>
          <w:rStyle w:val="Bodytext6Spacing0pt"/>
          <w:sz w:val="36"/>
          <w:szCs w:val="36"/>
          <w:rtl/>
        </w:rPr>
        <w:t>כ</w:t>
      </w:r>
      <w:r w:rsidR="00CB297D">
        <w:rPr>
          <w:rStyle w:val="Bodytext6Spacing0pt"/>
          <w:rFonts w:hint="cs"/>
          <w:sz w:val="36"/>
          <w:szCs w:val="36"/>
          <w:rtl/>
        </w:rPr>
        <w:t>ן"</w:t>
      </w:r>
      <w:r w:rsidRPr="0043432E">
        <w:rPr>
          <w:rStyle w:val="Bodytext6Spacing0pt"/>
          <w:sz w:val="36"/>
          <w:szCs w:val="36"/>
          <w:rtl/>
        </w:rPr>
        <w:t xml:space="preserve"> רק שני קולות</w:t>
      </w:r>
      <w:r w:rsidR="00CB297D">
        <w:rPr>
          <w:rStyle w:val="Bodytext6Spacing0pt"/>
          <w:rFonts w:hint="cs"/>
          <w:sz w:val="36"/>
          <w:szCs w:val="36"/>
          <w:shd w:val="clear" w:color="auto" w:fill="80FFFF"/>
          <w:rtl/>
        </w:rPr>
        <w:t>..</w:t>
      </w:r>
      <w:r w:rsidRPr="0043432E">
        <w:rPr>
          <w:rStyle w:val="Bodytext6Spacing0pt"/>
          <w:sz w:val="36"/>
          <w:szCs w:val="36"/>
          <w:shd w:val="clear" w:color="auto" w:fill="80FFFF"/>
          <w:rtl/>
        </w:rPr>
        <w:t>.״</w:t>
      </w:r>
    </w:p>
    <w:p w:rsidR="00CB297D" w:rsidRDefault="00856756" w:rsidP="003C6E29">
      <w:pPr>
        <w:pStyle w:val="Bodytext61"/>
        <w:shd w:val="clear" w:color="auto" w:fill="auto"/>
        <w:spacing w:before="0" w:line="342" w:lineRule="exact"/>
        <w:ind w:left="20" w:right="20" w:firstLine="380"/>
        <w:rPr>
          <w:sz w:val="36"/>
          <w:szCs w:val="36"/>
          <w:rtl/>
        </w:rPr>
      </w:pPr>
      <w:r w:rsidRPr="0043432E">
        <w:rPr>
          <w:rStyle w:val="Bodytext6Spacing0pt"/>
          <w:sz w:val="36"/>
          <w:szCs w:val="36"/>
          <w:rtl/>
        </w:rPr>
        <w:t>השאלה היא, למה בכלל החליט על הליכה עצמאית לכנסת, שהרי מעולם לא דיבר בסגנון ובתוכן האמורים לענות על צרכיו של הבוחר, אלא דבק בהתמדה באידיאל הציוני</w:t>
      </w:r>
      <w:r w:rsidRPr="0043432E">
        <w:rPr>
          <w:rStyle w:val="Bodytext6Spacing0pt"/>
          <w:sz w:val="36"/>
          <w:szCs w:val="36"/>
          <w:shd w:val="clear" w:color="auto" w:fill="80FFFF"/>
          <w:rtl/>
        </w:rPr>
        <w:t>-</w:t>
      </w:r>
      <w:r w:rsidRPr="0043432E">
        <w:rPr>
          <w:rStyle w:val="Bodytext6Spacing0pt"/>
          <w:sz w:val="36"/>
          <w:szCs w:val="36"/>
          <w:rtl/>
        </w:rPr>
        <w:t>המ</w:t>
      </w:r>
      <w:r w:rsidRPr="0043432E">
        <w:rPr>
          <w:rStyle w:val="Bodytext6Spacing0pt"/>
          <w:sz w:val="36"/>
          <w:szCs w:val="36"/>
          <w:shd w:val="clear" w:color="auto" w:fill="80FFFF"/>
          <w:rtl/>
        </w:rPr>
        <w:t>ה</w:t>
      </w:r>
      <w:r w:rsidRPr="0043432E">
        <w:rPr>
          <w:rStyle w:val="Bodytext6Spacing0pt"/>
          <w:sz w:val="36"/>
          <w:szCs w:val="36"/>
          <w:rtl/>
        </w:rPr>
        <w:t xml:space="preserve">פכני </w:t>
      </w:r>
      <w:r w:rsidRPr="0043432E">
        <w:rPr>
          <w:rStyle w:val="Bodytext6Spacing0pt"/>
          <w:sz w:val="36"/>
          <w:szCs w:val="36"/>
          <w:shd w:val="clear" w:color="auto" w:fill="80FFFF"/>
          <w:rtl/>
        </w:rPr>
        <w:t>־</w:t>
      </w:r>
      <w:r w:rsidRPr="0043432E">
        <w:rPr>
          <w:rStyle w:val="Bodytext6Spacing0pt"/>
          <w:sz w:val="36"/>
          <w:szCs w:val="36"/>
          <w:rtl/>
        </w:rPr>
        <w:t xml:space="preserve"> מה שגרם לכך, שהוא ייחשב לאיש-רוח המנותק מן המציאות. דומה שלשאלה זו ישנן שלוש תשובות. האחת היא בגדר המובן מאליו, שהרי לפני חבר כנסת נפתחים ע</w:t>
      </w:r>
      <w:r w:rsidRPr="0043432E">
        <w:rPr>
          <w:rStyle w:val="Bodytext6Spacing0pt"/>
          <w:sz w:val="36"/>
          <w:szCs w:val="36"/>
          <w:shd w:val="clear" w:color="auto" w:fill="80FFFF"/>
          <w:rtl/>
        </w:rPr>
        <w:t>ר</w:t>
      </w:r>
      <w:r w:rsidRPr="0043432E">
        <w:rPr>
          <w:rStyle w:val="Bodytext6Spacing0pt"/>
          <w:sz w:val="36"/>
          <w:szCs w:val="36"/>
          <w:rtl/>
        </w:rPr>
        <w:t>וצי</w:t>
      </w:r>
      <w:r w:rsidRPr="0043432E">
        <w:rPr>
          <w:rStyle w:val="Bodytext6Spacing0pt"/>
          <w:sz w:val="36"/>
          <w:szCs w:val="36"/>
          <w:shd w:val="clear" w:color="auto" w:fill="80FFFF"/>
          <w:rtl/>
        </w:rPr>
        <w:t>-</w:t>
      </w:r>
      <w:r w:rsidRPr="0043432E">
        <w:rPr>
          <w:rStyle w:val="Bodytext6Spacing0pt"/>
          <w:sz w:val="36"/>
          <w:szCs w:val="36"/>
          <w:rtl/>
        </w:rPr>
        <w:t xml:space="preserve">תקשורת נרחבים, והוא הרי שאף להחדיר את רעיונותיו בקרב </w:t>
      </w:r>
      <w:r w:rsidRPr="0043432E">
        <w:rPr>
          <w:rStyle w:val="Bodytext6Spacing0pt"/>
          <w:sz w:val="36"/>
          <w:szCs w:val="36"/>
          <w:rtl/>
        </w:rPr>
        <w:lastRenderedPageBreak/>
        <w:t>ציבור רחב ככל שאפשר. השנייה, שבירת הדימוי של אדם שמביע דעות שוליות וחריגות, שכן מעל בימת הכנסת יוכל למסד את דיעותיו. והשלישית, להפריך בעיני עצמו את הקביעה שהוא אינו מוכשר להקים גוף פוליטי־לוחם.</w:t>
      </w:r>
    </w:p>
    <w:p w:rsidR="006C565E" w:rsidRPr="0043432E" w:rsidRDefault="00856756" w:rsidP="003C6E29">
      <w:pPr>
        <w:pStyle w:val="Bodytext61"/>
        <w:shd w:val="clear" w:color="auto" w:fill="auto"/>
        <w:spacing w:before="0" w:after="60" w:line="349" w:lineRule="exact"/>
        <w:ind w:left="60" w:right="40" w:firstLine="380"/>
        <w:rPr>
          <w:sz w:val="36"/>
          <w:szCs w:val="36"/>
          <w:rtl/>
        </w:rPr>
      </w:pPr>
      <w:r w:rsidRPr="0043432E">
        <w:rPr>
          <w:rStyle w:val="Bodytext6Spacing0pt"/>
          <w:sz w:val="36"/>
          <w:szCs w:val="36"/>
          <w:rtl/>
        </w:rPr>
        <w:t>ושאלה נוספת: למה נכש</w:t>
      </w:r>
      <w:r w:rsidRPr="0043432E">
        <w:rPr>
          <w:rStyle w:val="Bodytext6Spacing0pt"/>
          <w:sz w:val="36"/>
          <w:szCs w:val="36"/>
          <w:shd w:val="clear" w:color="auto" w:fill="80FFFF"/>
          <w:rtl/>
        </w:rPr>
        <w:t>ל?</w:t>
      </w:r>
      <w:r w:rsidRPr="0043432E">
        <w:rPr>
          <w:rStyle w:val="Bodytext6Spacing0pt"/>
          <w:sz w:val="36"/>
          <w:szCs w:val="36"/>
          <w:rtl/>
        </w:rPr>
        <w:t xml:space="preserve"> - הסיבה לכך אולי טמונה </w:t>
      </w:r>
      <w:r w:rsidRPr="0043432E">
        <w:rPr>
          <w:rStyle w:val="Bodytext6Spacing0pt"/>
          <w:sz w:val="36"/>
          <w:szCs w:val="36"/>
          <w:shd w:val="clear" w:color="auto" w:fill="80FFFF"/>
          <w:rtl/>
        </w:rPr>
        <w:t>ב</w:t>
      </w:r>
      <w:r w:rsidRPr="0043432E">
        <w:rPr>
          <w:rStyle w:val="Bodytext6Spacing0pt"/>
          <w:sz w:val="36"/>
          <w:szCs w:val="36"/>
          <w:rtl/>
        </w:rPr>
        <w:t>עוב</w:t>
      </w:r>
      <w:r w:rsidRPr="0043432E">
        <w:rPr>
          <w:rStyle w:val="Bodytext6Spacing0pt"/>
          <w:sz w:val="36"/>
          <w:szCs w:val="36"/>
          <w:shd w:val="clear" w:color="auto" w:fill="80FFFF"/>
          <w:rtl/>
        </w:rPr>
        <w:t>ד</w:t>
      </w:r>
      <w:r w:rsidRPr="0043432E">
        <w:rPr>
          <w:rStyle w:val="Bodytext6Spacing0pt"/>
          <w:sz w:val="36"/>
          <w:szCs w:val="36"/>
          <w:rtl/>
        </w:rPr>
        <w:t>ה שלאחר מלחמת ששת הימים עלו כוחות אקטביסט</w:t>
      </w:r>
      <w:r w:rsidRPr="0043432E">
        <w:rPr>
          <w:rStyle w:val="Bodytext6Spacing0pt"/>
          <w:sz w:val="36"/>
          <w:szCs w:val="36"/>
          <w:shd w:val="clear" w:color="auto" w:fill="80FFFF"/>
          <w:rtl/>
        </w:rPr>
        <w:t>י</w:t>
      </w:r>
      <w:r w:rsidRPr="0043432E">
        <w:rPr>
          <w:rStyle w:val="Bodytext6Spacing0pt"/>
          <w:sz w:val="36"/>
          <w:szCs w:val="36"/>
          <w:rtl/>
        </w:rPr>
        <w:t>ים שהיו חבויים בעם</w:t>
      </w:r>
      <w:r w:rsidRPr="0043432E">
        <w:rPr>
          <w:rStyle w:val="Bodytext6Spacing0pt"/>
          <w:sz w:val="36"/>
          <w:szCs w:val="36"/>
          <w:shd w:val="clear" w:color="auto" w:fill="80FFFF"/>
          <w:rtl/>
        </w:rPr>
        <w:t>,</w:t>
      </w:r>
      <w:r w:rsidRPr="0043432E">
        <w:rPr>
          <w:rStyle w:val="Bodytext6Spacing0pt"/>
          <w:sz w:val="36"/>
          <w:szCs w:val="36"/>
          <w:rtl/>
        </w:rPr>
        <w:t xml:space="preserve"> ואישים שלא דיברו ולא חלמו בקול על א</w:t>
      </w:r>
      <w:r w:rsidR="00CB297D">
        <w:rPr>
          <w:rStyle w:val="Bodytext6Spacing0pt"/>
          <w:rFonts w:hint="cs"/>
          <w:sz w:val="36"/>
          <w:szCs w:val="36"/>
          <w:shd w:val="clear" w:color="auto" w:fill="80FFFF"/>
          <w:rtl/>
        </w:rPr>
        <w:t>רץ</w:t>
      </w:r>
      <w:r w:rsidRPr="0043432E">
        <w:rPr>
          <w:rStyle w:val="Bodytext6Spacing0pt"/>
          <w:sz w:val="36"/>
          <w:szCs w:val="36"/>
          <w:shd w:val="clear" w:color="auto" w:fill="80FFFF"/>
          <w:rtl/>
        </w:rPr>
        <w:t>־</w:t>
      </w:r>
      <w:r w:rsidRPr="0043432E">
        <w:rPr>
          <w:rStyle w:val="Bodytext6Spacing0pt"/>
          <w:sz w:val="36"/>
          <w:szCs w:val="36"/>
          <w:rtl/>
        </w:rPr>
        <w:t>יש</w:t>
      </w:r>
      <w:r w:rsidRPr="0043432E">
        <w:rPr>
          <w:rStyle w:val="Bodytext6Spacing0pt"/>
          <w:sz w:val="36"/>
          <w:szCs w:val="36"/>
          <w:shd w:val="clear" w:color="auto" w:fill="80FFFF"/>
          <w:rtl/>
        </w:rPr>
        <w:t>ר</w:t>
      </w:r>
      <w:r w:rsidRPr="0043432E">
        <w:rPr>
          <w:rStyle w:val="Bodytext6Spacing0pt"/>
          <w:sz w:val="36"/>
          <w:szCs w:val="36"/>
          <w:rtl/>
        </w:rPr>
        <w:t>אל החלו עכשיו נאבקים למען שלמותה, והם שתפסו את תשומת לב הציבור</w:t>
      </w:r>
      <w:r w:rsidRPr="0043432E">
        <w:rPr>
          <w:rStyle w:val="Bodytext6Spacing0pt"/>
          <w:sz w:val="36"/>
          <w:szCs w:val="36"/>
          <w:shd w:val="clear" w:color="auto" w:fill="80FFFF"/>
          <w:rtl/>
        </w:rPr>
        <w:t>,</w:t>
      </w:r>
      <w:r w:rsidRPr="0043432E">
        <w:rPr>
          <w:rStyle w:val="Bodytext6Spacing0pt"/>
          <w:sz w:val="36"/>
          <w:szCs w:val="36"/>
          <w:rtl/>
        </w:rPr>
        <w:t xml:space="preserve"> בעוד שהוא הלך ונדחק הצידה ורק פה ושם שמרו לו </w:t>
      </w:r>
      <w:r w:rsidRPr="0043432E">
        <w:rPr>
          <w:rStyle w:val="Bodytext6Spacing0pt"/>
          <w:sz w:val="36"/>
          <w:szCs w:val="36"/>
          <w:shd w:val="clear" w:color="auto" w:fill="80FFFF"/>
          <w:rtl/>
        </w:rPr>
        <w:t>״</w:t>
      </w:r>
      <w:r w:rsidRPr="0043432E">
        <w:rPr>
          <w:rStyle w:val="Bodytext6Spacing0pt"/>
          <w:sz w:val="36"/>
          <w:szCs w:val="36"/>
          <w:rtl/>
        </w:rPr>
        <w:t>חס</w:t>
      </w:r>
      <w:r w:rsidRPr="0043432E">
        <w:rPr>
          <w:rStyle w:val="Bodytext6Spacing0pt"/>
          <w:sz w:val="36"/>
          <w:szCs w:val="36"/>
          <w:shd w:val="clear" w:color="auto" w:fill="80FFFF"/>
          <w:rtl/>
        </w:rPr>
        <w:t>ד</w:t>
      </w:r>
      <w:r w:rsidRPr="0043432E">
        <w:rPr>
          <w:rStyle w:val="Bodytext6Spacing0pt"/>
          <w:sz w:val="36"/>
          <w:szCs w:val="36"/>
          <w:rtl/>
        </w:rPr>
        <w:t xml:space="preserve"> נעורים</w:t>
      </w:r>
      <w:r w:rsidRPr="0043432E">
        <w:rPr>
          <w:rStyle w:val="Bodytext6Spacing0pt"/>
          <w:sz w:val="36"/>
          <w:szCs w:val="36"/>
          <w:shd w:val="clear" w:color="auto" w:fill="80FFFF"/>
          <w:rtl/>
        </w:rPr>
        <w:t>״,</w:t>
      </w:r>
      <w:r w:rsidRPr="0043432E">
        <w:rPr>
          <w:rStyle w:val="Bodytext6Spacing0pt"/>
          <w:sz w:val="36"/>
          <w:szCs w:val="36"/>
          <w:rtl/>
        </w:rPr>
        <w:t xml:space="preserve"> שהיה שומר אמונים לא</w:t>
      </w:r>
      <w:r w:rsidRPr="0043432E">
        <w:rPr>
          <w:rStyle w:val="Bodytext6Spacing0pt"/>
          <w:sz w:val="36"/>
          <w:szCs w:val="36"/>
          <w:shd w:val="clear" w:color="auto" w:fill="80FFFF"/>
          <w:rtl/>
        </w:rPr>
        <w:t>ר</w:t>
      </w:r>
      <w:r w:rsidRPr="0043432E">
        <w:rPr>
          <w:rStyle w:val="Bodytext6Spacing0pt"/>
          <w:sz w:val="36"/>
          <w:szCs w:val="36"/>
          <w:rtl/>
        </w:rPr>
        <w:t>ץ</w:t>
      </w:r>
      <w:r w:rsidRPr="0043432E">
        <w:rPr>
          <w:rStyle w:val="Bodytext6Spacing0pt"/>
          <w:sz w:val="36"/>
          <w:szCs w:val="36"/>
          <w:shd w:val="clear" w:color="auto" w:fill="80FFFF"/>
          <w:rtl/>
        </w:rPr>
        <w:t>־</w:t>
      </w:r>
      <w:r w:rsidRPr="0043432E">
        <w:rPr>
          <w:rStyle w:val="Bodytext6Spacing0pt"/>
          <w:sz w:val="36"/>
          <w:szCs w:val="36"/>
          <w:rtl/>
        </w:rPr>
        <w:t>יש</w:t>
      </w:r>
      <w:r w:rsidRPr="0043432E">
        <w:rPr>
          <w:rStyle w:val="Bodytext6Spacing0pt"/>
          <w:sz w:val="36"/>
          <w:szCs w:val="36"/>
          <w:shd w:val="clear" w:color="auto" w:fill="80FFFF"/>
          <w:rtl/>
        </w:rPr>
        <w:t>ר</w:t>
      </w:r>
      <w:r w:rsidRPr="0043432E">
        <w:rPr>
          <w:rStyle w:val="Bodytext6Spacing0pt"/>
          <w:sz w:val="36"/>
          <w:szCs w:val="36"/>
          <w:rtl/>
        </w:rPr>
        <w:t>אל שעה שאיש לא העלה זאת על דל שפתיו פן ייחשב ל״פאשי</w:t>
      </w:r>
      <w:r w:rsidRPr="0043432E">
        <w:rPr>
          <w:rStyle w:val="Bodytext6Spacing0pt"/>
          <w:sz w:val="36"/>
          <w:szCs w:val="36"/>
          <w:shd w:val="clear" w:color="auto" w:fill="80FFFF"/>
          <w:rtl/>
        </w:rPr>
        <w:t>ס</w:t>
      </w:r>
      <w:r w:rsidRPr="0043432E">
        <w:rPr>
          <w:rStyle w:val="Bodytext6Spacing0pt"/>
          <w:sz w:val="36"/>
          <w:szCs w:val="36"/>
          <w:rtl/>
        </w:rPr>
        <w:t>ט</w:t>
      </w:r>
      <w:r w:rsidRPr="0043432E">
        <w:rPr>
          <w:rStyle w:val="Bodytext6Spacing0pt"/>
          <w:sz w:val="36"/>
          <w:szCs w:val="36"/>
          <w:shd w:val="clear" w:color="auto" w:fill="80FFFF"/>
          <w:rtl/>
        </w:rPr>
        <w:t>״.</w:t>
      </w:r>
      <w:r w:rsidRPr="0043432E">
        <w:rPr>
          <w:rStyle w:val="Bodytext6Spacing0pt"/>
          <w:sz w:val="36"/>
          <w:szCs w:val="36"/>
          <w:rtl/>
        </w:rPr>
        <w:t xml:space="preserve"> והנה, למרות שרבים אחרים כבר דיברו בלשונו, התדמית שלו כאיש קנאי וח</w:t>
      </w:r>
      <w:r w:rsidRPr="0043432E">
        <w:rPr>
          <w:rStyle w:val="Bodytext6Spacing0pt"/>
          <w:sz w:val="36"/>
          <w:szCs w:val="36"/>
          <w:shd w:val="clear" w:color="auto" w:fill="80FFFF"/>
          <w:rtl/>
        </w:rPr>
        <w:t>ס</w:t>
      </w:r>
      <w:r w:rsidRPr="0043432E">
        <w:rPr>
          <w:rStyle w:val="Bodytext6Spacing0pt"/>
          <w:sz w:val="36"/>
          <w:szCs w:val="36"/>
          <w:rtl/>
        </w:rPr>
        <w:t>ר</w:t>
      </w:r>
      <w:r w:rsidRPr="0043432E">
        <w:rPr>
          <w:rStyle w:val="Bodytext6Spacing0pt"/>
          <w:sz w:val="36"/>
          <w:szCs w:val="36"/>
          <w:shd w:val="clear" w:color="auto" w:fill="80FFFF"/>
          <w:rtl/>
        </w:rPr>
        <w:t>־</w:t>
      </w:r>
      <w:r w:rsidRPr="0043432E">
        <w:rPr>
          <w:rStyle w:val="Bodytext6Spacing0pt"/>
          <w:sz w:val="36"/>
          <w:szCs w:val="36"/>
          <w:rtl/>
        </w:rPr>
        <w:t>פשרות נשארה קבועה בלא שינוי</w:t>
      </w:r>
      <w:r w:rsidRPr="0043432E">
        <w:rPr>
          <w:rStyle w:val="Bodytext6Spacing0pt"/>
          <w:sz w:val="36"/>
          <w:szCs w:val="36"/>
          <w:shd w:val="clear" w:color="auto" w:fill="80FFFF"/>
          <w:rtl/>
        </w:rPr>
        <w:t>.</w:t>
      </w:r>
      <w:r w:rsidRPr="0043432E">
        <w:rPr>
          <w:rStyle w:val="Bodytext6Spacing0pt"/>
          <w:sz w:val="36"/>
          <w:szCs w:val="36"/>
          <w:rtl/>
        </w:rPr>
        <w:t xml:space="preserve"> לסיבת כשלונו יש להוסיף עוד שאין הוא מסוגל לעבוד עם צוות אנשים ולהשתלב בעסקנות הכרוכה בפעילות בתנועה או במפלגה. הוא אינ</w:t>
      </w:r>
      <w:r w:rsidRPr="0043432E">
        <w:rPr>
          <w:rStyle w:val="Bodytext6Spacing0pt"/>
          <w:sz w:val="36"/>
          <w:szCs w:val="36"/>
          <w:shd w:val="clear" w:color="auto" w:fill="80FFFF"/>
          <w:rtl/>
        </w:rPr>
        <w:t>ד</w:t>
      </w:r>
      <w:r w:rsidRPr="0043432E">
        <w:rPr>
          <w:rStyle w:val="Bodytext6Spacing0pt"/>
          <w:sz w:val="36"/>
          <w:szCs w:val="36"/>
          <w:rtl/>
        </w:rPr>
        <w:t>ווידואליסט, וכמה הוא מרוחק ובלתי עממי למרות עממיותו וגישתו הלבבית לכל אדם.</w:t>
      </w:r>
    </w:p>
    <w:p w:rsidR="006C565E" w:rsidRPr="0043432E" w:rsidRDefault="00856756" w:rsidP="003C6E29">
      <w:pPr>
        <w:pStyle w:val="Bodytext61"/>
        <w:shd w:val="clear" w:color="auto" w:fill="auto"/>
        <w:spacing w:before="0" w:after="60" w:line="349" w:lineRule="exact"/>
        <w:ind w:left="60" w:right="40" w:firstLine="380"/>
        <w:rPr>
          <w:sz w:val="36"/>
          <w:szCs w:val="36"/>
          <w:rtl/>
        </w:rPr>
      </w:pPr>
      <w:r w:rsidRPr="0043432E">
        <w:rPr>
          <w:rStyle w:val="Bodytext6Spacing0pt"/>
          <w:sz w:val="36"/>
          <w:szCs w:val="36"/>
          <w:rtl/>
        </w:rPr>
        <w:t xml:space="preserve">אלדד הטיל את כל כובד המשקל על הצלחה או כשלון בבחירות </w:t>
      </w:r>
      <w:r w:rsidR="00CB297D">
        <w:rPr>
          <w:rStyle w:val="Bodytext6Spacing0pt"/>
          <w:rFonts w:hint="cs"/>
          <w:sz w:val="36"/>
          <w:szCs w:val="36"/>
          <w:rtl/>
        </w:rPr>
        <w:t>ר</w:t>
      </w:r>
      <w:r w:rsidRPr="0043432E">
        <w:rPr>
          <w:rStyle w:val="Bodytext6Spacing0pt"/>
          <w:sz w:val="36"/>
          <w:szCs w:val="36"/>
          <w:rtl/>
        </w:rPr>
        <w:t>ק על הצד הארגוני מבלי לציין גורמים אחרים. לאחר ערב של ראיונות מוצלח הוא כותב לארי</w:t>
      </w:r>
      <w:r w:rsidRPr="0043432E">
        <w:rPr>
          <w:rStyle w:val="Bodytext6Spacing0pt"/>
          <w:sz w:val="36"/>
          <w:szCs w:val="36"/>
          <w:shd w:val="clear" w:color="auto" w:fill="80FFFF"/>
          <w:rtl/>
        </w:rPr>
        <w:t>ה:</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 xml:space="preserve">הקהל היה מצוין, משמע היה לצדי... מה זה שווה לקלפי? </w:t>
      </w:r>
      <w:r w:rsidRPr="0043432E">
        <w:rPr>
          <w:rStyle w:val="Bodytext6Spacing0pt"/>
          <w:sz w:val="36"/>
          <w:szCs w:val="36"/>
          <w:shd w:val="clear" w:color="auto" w:fill="80FFFF"/>
          <w:rtl/>
        </w:rPr>
        <w:t>־</w:t>
      </w:r>
      <w:r w:rsidRPr="0043432E">
        <w:rPr>
          <w:rStyle w:val="Bodytext6Spacing0pt"/>
          <w:sz w:val="36"/>
          <w:szCs w:val="36"/>
          <w:rtl/>
        </w:rPr>
        <w:t xml:space="preserve"> מי יודע. כוח ארגוני טוב ייתכן והיה קוצר הצלחות אלה</w:t>
      </w:r>
      <w:r w:rsidRPr="0043432E">
        <w:rPr>
          <w:rStyle w:val="Bodytext6Spacing0pt"/>
          <w:sz w:val="36"/>
          <w:szCs w:val="36"/>
          <w:shd w:val="clear" w:color="auto" w:fill="80FFFF"/>
          <w:rtl/>
        </w:rPr>
        <w:t>״.</w:t>
      </w:r>
      <w:r w:rsidRPr="0043432E">
        <w:rPr>
          <w:rStyle w:val="Bodytext6Spacing0pt"/>
          <w:sz w:val="36"/>
          <w:szCs w:val="36"/>
          <w:rtl/>
        </w:rPr>
        <w:t xml:space="preserve"> והוא לא ראה את האמת, שבמשך שנים דעתו לא היתה נתונה לבניית תדמית </w:t>
      </w:r>
      <w:r w:rsidRPr="0043432E">
        <w:rPr>
          <w:rStyle w:val="Bodytext6Spacing0pt"/>
          <w:sz w:val="36"/>
          <w:szCs w:val="36"/>
          <w:shd w:val="clear" w:color="auto" w:fill="80FFFF"/>
          <w:rtl/>
        </w:rPr>
        <w:t>״</w:t>
      </w:r>
      <w:r w:rsidRPr="0043432E">
        <w:rPr>
          <w:rStyle w:val="Bodytext6Spacing0pt"/>
          <w:sz w:val="36"/>
          <w:szCs w:val="36"/>
          <w:rtl/>
        </w:rPr>
        <w:t>נכונה</w:t>
      </w:r>
      <w:r w:rsidRPr="0043432E">
        <w:rPr>
          <w:rStyle w:val="Bodytext6Spacing0pt"/>
          <w:sz w:val="36"/>
          <w:szCs w:val="36"/>
          <w:shd w:val="clear" w:color="auto" w:fill="80FFFF"/>
          <w:rtl/>
        </w:rPr>
        <w:t>״</w:t>
      </w:r>
      <w:r w:rsidRPr="0043432E">
        <w:rPr>
          <w:rStyle w:val="Bodytext6Spacing0pt"/>
          <w:sz w:val="36"/>
          <w:szCs w:val="36"/>
          <w:rtl/>
        </w:rPr>
        <w:t xml:space="preserve"> בעיני הבוח</w:t>
      </w:r>
      <w:r w:rsidRPr="0043432E">
        <w:rPr>
          <w:rStyle w:val="Bodytext6Spacing0pt"/>
          <w:sz w:val="36"/>
          <w:szCs w:val="36"/>
          <w:shd w:val="clear" w:color="auto" w:fill="80FFFF"/>
          <w:rtl/>
        </w:rPr>
        <w:t>ר:</w:t>
      </w:r>
      <w:r w:rsidRPr="0043432E">
        <w:rPr>
          <w:rStyle w:val="Bodytext6Spacing0pt"/>
          <w:sz w:val="36"/>
          <w:szCs w:val="36"/>
          <w:rtl/>
        </w:rPr>
        <w:t xml:space="preserve"> תדמית של פוליטיקאי המסוגל להשיג יעדים פוליטיים בני</w:t>
      </w:r>
      <w:r w:rsidRPr="0043432E">
        <w:rPr>
          <w:rStyle w:val="Bodytext6Spacing0pt"/>
          <w:sz w:val="36"/>
          <w:szCs w:val="36"/>
          <w:shd w:val="clear" w:color="auto" w:fill="80FFFF"/>
          <w:rtl/>
        </w:rPr>
        <w:t>־</w:t>
      </w:r>
      <w:r w:rsidRPr="0043432E">
        <w:rPr>
          <w:rStyle w:val="Bodytext6Spacing0pt"/>
          <w:sz w:val="36"/>
          <w:szCs w:val="36"/>
          <w:rtl/>
        </w:rPr>
        <w:t>קיימא.</w:t>
      </w:r>
    </w:p>
    <w:p w:rsidR="006C565E" w:rsidRPr="0043432E" w:rsidRDefault="00856756" w:rsidP="003C6E29">
      <w:pPr>
        <w:pStyle w:val="Bodytext61"/>
        <w:shd w:val="clear" w:color="auto" w:fill="auto"/>
        <w:spacing w:before="0" w:after="65" w:line="349" w:lineRule="exact"/>
        <w:ind w:left="60" w:right="40" w:firstLine="380"/>
        <w:rPr>
          <w:sz w:val="36"/>
          <w:szCs w:val="36"/>
          <w:rtl/>
        </w:rPr>
      </w:pPr>
      <w:r w:rsidRPr="0043432E">
        <w:rPr>
          <w:rStyle w:val="Bodytext6Spacing0pt"/>
          <w:sz w:val="36"/>
          <w:szCs w:val="36"/>
          <w:rtl/>
        </w:rPr>
        <w:t>מערכת הבחירות נסתיימה ואלדד ו</w:t>
      </w:r>
      <w:r w:rsidRPr="0043432E">
        <w:rPr>
          <w:rStyle w:val="Bodytext6Spacing0pt"/>
          <w:sz w:val="36"/>
          <w:szCs w:val="36"/>
          <w:shd w:val="clear" w:color="auto" w:fill="80FFFF"/>
          <w:rtl/>
        </w:rPr>
        <w:t>ד</w:t>
      </w:r>
      <w:r w:rsidRPr="0043432E">
        <w:rPr>
          <w:rStyle w:val="Bodytext6Spacing0pt"/>
          <w:sz w:val="36"/>
          <w:szCs w:val="36"/>
          <w:rtl/>
        </w:rPr>
        <w:t>״</w:t>
      </w:r>
      <w:r w:rsidRPr="0043432E">
        <w:rPr>
          <w:rStyle w:val="Bodytext6Spacing0pt"/>
          <w:sz w:val="36"/>
          <w:szCs w:val="36"/>
          <w:shd w:val="clear" w:color="auto" w:fill="80FFFF"/>
          <w:rtl/>
        </w:rPr>
        <w:t>ר</w:t>
      </w:r>
      <w:r w:rsidRPr="0043432E">
        <w:rPr>
          <w:rStyle w:val="Bodytext6Spacing0pt"/>
          <w:sz w:val="36"/>
          <w:szCs w:val="36"/>
          <w:rtl/>
        </w:rPr>
        <w:t xml:space="preserve"> אהרון בן־עמי הוציאו לאור ביליוטין, כ</w:t>
      </w:r>
      <w:r w:rsidRPr="0043432E">
        <w:rPr>
          <w:rStyle w:val="Bodytext614pt2"/>
          <w:sz w:val="40"/>
          <w:szCs w:val="40"/>
          <w:rtl/>
        </w:rPr>
        <w:t>־</w:t>
      </w:r>
      <w:r w:rsidRPr="0043432E">
        <w:rPr>
          <w:rStyle w:val="Bodytext614pt2"/>
          <w:sz w:val="40"/>
          <w:szCs w:val="40"/>
        </w:rPr>
        <w:t>4</w:t>
      </w:r>
      <w:r w:rsidRPr="0043432E">
        <w:rPr>
          <w:rStyle w:val="Bodytext6Spacing0pt"/>
          <w:sz w:val="36"/>
          <w:szCs w:val="36"/>
          <w:rtl/>
        </w:rPr>
        <w:t xml:space="preserve"> עמודים קטנים. הביליוטין הזה יצא לאור כחמש פעמים, עד שאלדד איבד את העניין בו וחזר לעיסוקיו השוטפים. הוא כתב אז לארי</w:t>
      </w:r>
      <w:r w:rsidRPr="0043432E">
        <w:rPr>
          <w:rStyle w:val="Bodytext6Spacing0pt"/>
          <w:sz w:val="36"/>
          <w:szCs w:val="36"/>
          <w:shd w:val="clear" w:color="auto" w:fill="80FFFF"/>
          <w:rtl/>
        </w:rPr>
        <w:t>ה:</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לאח</w:t>
      </w:r>
      <w:r w:rsidRPr="0043432E">
        <w:rPr>
          <w:rStyle w:val="Bodytext6Spacing0pt"/>
          <w:sz w:val="36"/>
          <w:szCs w:val="36"/>
          <w:shd w:val="clear" w:color="auto" w:fill="80FFFF"/>
          <w:rtl/>
        </w:rPr>
        <w:t>ר</w:t>
      </w:r>
      <w:r w:rsidRPr="0043432E">
        <w:rPr>
          <w:rStyle w:val="Bodytext6Spacing0pt"/>
          <w:sz w:val="36"/>
          <w:szCs w:val="36"/>
          <w:rtl/>
        </w:rPr>
        <w:t xml:space="preserve"> שפרקתי מעצמי את עול הבחירות, אולי אתפנה סוף סוף לכתיבת ספר. בינתיים אני עדיין בעול מאמרים, החזית, זאת </w:t>
      </w:r>
      <w:r w:rsidRPr="0043432E">
        <w:rPr>
          <w:rStyle w:val="Bodytext6Spacing0pt"/>
          <w:sz w:val="36"/>
          <w:szCs w:val="36"/>
          <w:shd w:val="clear" w:color="auto" w:fill="80FFFF"/>
          <w:rtl/>
        </w:rPr>
        <w:t>הא</w:t>
      </w:r>
      <w:r w:rsidR="00CB297D">
        <w:rPr>
          <w:rStyle w:val="Bodytext6Spacing0pt"/>
          <w:rFonts w:hint="cs"/>
          <w:sz w:val="36"/>
          <w:szCs w:val="36"/>
          <w:shd w:val="clear" w:color="auto" w:fill="80FFFF"/>
          <w:rtl/>
        </w:rPr>
        <w:t>רץ</w:t>
      </w:r>
      <w:r w:rsidRPr="0043432E">
        <w:rPr>
          <w:rStyle w:val="Bodytext6Spacing0pt"/>
          <w:sz w:val="36"/>
          <w:szCs w:val="36"/>
          <w:shd w:val="clear" w:color="auto" w:fill="80FFFF"/>
          <w:rtl/>
        </w:rPr>
        <w:t>,</w:t>
      </w:r>
      <w:r w:rsidRPr="0043432E">
        <w:rPr>
          <w:rStyle w:val="Bodytext6Spacing0pt"/>
          <w:sz w:val="36"/>
          <w:szCs w:val="36"/>
          <w:rtl/>
        </w:rPr>
        <w:t xml:space="preserve"> לעיתון האנגלי השבועי החדש </w:t>
      </w:r>
      <w:r w:rsidRPr="0043432E">
        <w:rPr>
          <w:rStyle w:val="Bodytext6Spacing0pt"/>
          <w:sz w:val="36"/>
          <w:szCs w:val="36"/>
        </w:rPr>
        <w:t>Times of Israel</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 xml:space="preserve"> אם הוא יצליח יש בכך חשיבות י</w:t>
      </w:r>
      <w:r w:rsidR="00CB297D">
        <w:rPr>
          <w:rStyle w:val="Bodytext6Spacing0pt"/>
          <w:rFonts w:hint="cs"/>
          <w:sz w:val="36"/>
          <w:szCs w:val="36"/>
          <w:rtl/>
        </w:rPr>
        <w:t>ו</w:t>
      </w:r>
      <w:r w:rsidRPr="0043432E">
        <w:rPr>
          <w:rStyle w:val="Bodytext6Spacing0pt"/>
          <w:sz w:val="36"/>
          <w:szCs w:val="36"/>
          <w:rtl/>
        </w:rPr>
        <w:t>תר משתי הבמות האח</w:t>
      </w:r>
      <w:r w:rsidRPr="0043432E">
        <w:rPr>
          <w:rStyle w:val="Bodytext6Spacing0pt"/>
          <w:sz w:val="36"/>
          <w:szCs w:val="36"/>
          <w:shd w:val="clear" w:color="auto" w:fill="80FFFF"/>
          <w:rtl/>
        </w:rPr>
        <w:t>ר</w:t>
      </w:r>
      <w:r w:rsidRPr="0043432E">
        <w:rPr>
          <w:rStyle w:val="Bodytext6Spacing0pt"/>
          <w:sz w:val="36"/>
          <w:szCs w:val="36"/>
          <w:rtl/>
        </w:rPr>
        <w:t>ות</w:t>
      </w:r>
      <w:r w:rsidRPr="0043432E">
        <w:rPr>
          <w:rStyle w:val="Bodytext6Spacing0pt"/>
          <w:sz w:val="36"/>
          <w:szCs w:val="36"/>
          <w:shd w:val="clear" w:color="auto" w:fill="80FFFF"/>
          <w:rtl/>
        </w:rPr>
        <w:t>״.</w:t>
      </w:r>
    </w:p>
    <w:p w:rsidR="006C565E" w:rsidRPr="0043432E" w:rsidRDefault="00856756" w:rsidP="003C6E29">
      <w:pPr>
        <w:pStyle w:val="Bodytext61"/>
        <w:shd w:val="clear" w:color="auto" w:fill="auto"/>
        <w:spacing w:before="0" w:after="55" w:line="343" w:lineRule="exact"/>
        <w:ind w:left="60" w:right="40" w:firstLine="380"/>
        <w:rPr>
          <w:sz w:val="36"/>
          <w:szCs w:val="36"/>
          <w:rtl/>
        </w:rPr>
      </w:pPr>
      <w:r w:rsidRPr="0043432E">
        <w:rPr>
          <w:rStyle w:val="Bodytext6Spacing0pt"/>
          <w:sz w:val="36"/>
          <w:szCs w:val="36"/>
          <w:rtl/>
        </w:rPr>
        <w:t>נחמה פורתא היתה לו כשקרא ב״ידיעות אחרונות</w:t>
      </w:r>
      <w:r w:rsidRPr="0043432E">
        <w:rPr>
          <w:rStyle w:val="Bodytext6Spacing0pt"/>
          <w:sz w:val="36"/>
          <w:szCs w:val="36"/>
          <w:shd w:val="clear" w:color="auto" w:fill="80FFFF"/>
          <w:rtl/>
        </w:rPr>
        <w:t>״:</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לו ידע הציבור איזה סופר עברי שמאלי עומד לתמוך באלדד היתה זו לסנסציה של היום</w:t>
      </w:r>
      <w:r w:rsidRPr="0043432E">
        <w:rPr>
          <w:rStyle w:val="Bodytext6Spacing0pt"/>
          <w:sz w:val="36"/>
          <w:szCs w:val="36"/>
          <w:shd w:val="clear" w:color="auto" w:fill="80FFFF"/>
          <w:rtl/>
        </w:rPr>
        <w:t>״.</w:t>
      </w:r>
      <w:r w:rsidRPr="0043432E">
        <w:rPr>
          <w:rStyle w:val="Bodytext6Spacing0pt"/>
          <w:sz w:val="36"/>
          <w:szCs w:val="36"/>
          <w:shd w:val="clear" w:color="auto" w:fill="80FFFF"/>
          <w:vertAlign w:val="superscript"/>
        </w:rPr>
        <w:t>19</w:t>
      </w:r>
      <w:r w:rsidRPr="0043432E">
        <w:rPr>
          <w:rStyle w:val="Bodytext6Spacing0pt"/>
          <w:sz w:val="36"/>
          <w:szCs w:val="36"/>
          <w:rtl/>
        </w:rPr>
        <w:t xml:space="preserve"> לימים שאל אלדד את הרצל רוזנבלום מי הוא האיש, והלה השי</w:t>
      </w:r>
      <w:r w:rsidRPr="0043432E">
        <w:rPr>
          <w:rStyle w:val="Bodytext6Spacing0pt"/>
          <w:sz w:val="36"/>
          <w:szCs w:val="36"/>
          <w:shd w:val="clear" w:color="auto" w:fill="80FFFF"/>
          <w:rtl/>
        </w:rPr>
        <w:t>ב:</w:t>
      </w:r>
      <w:r w:rsidRPr="0043432E">
        <w:rPr>
          <w:rStyle w:val="Bodytext6Spacing0pt"/>
          <w:sz w:val="36"/>
          <w:szCs w:val="36"/>
          <w:rtl/>
        </w:rPr>
        <w:t xml:space="preserve"> אלתר</w:t>
      </w:r>
      <w:r w:rsidRPr="0043432E">
        <w:rPr>
          <w:rStyle w:val="Bodytext6Spacing0pt"/>
          <w:sz w:val="36"/>
          <w:szCs w:val="36"/>
          <w:shd w:val="clear" w:color="auto" w:fill="80FFFF"/>
          <w:rtl/>
        </w:rPr>
        <w:t>מן</w:t>
      </w:r>
      <w:r w:rsidRPr="0043432E">
        <w:rPr>
          <w:rStyle w:val="Bodytext6Spacing0pt"/>
          <w:sz w:val="36"/>
          <w:szCs w:val="36"/>
          <w:rtl/>
        </w:rPr>
        <w:t>. האם היה אמת בידיעה אין לאלדד מושג, אבל בזמנו היא חיממה את ליבו. יש לומר, שמעולם לא דיבר אלדד עם אלתרמן שיחה ישירה וגלויה. שיחותיהם הקצרות התנהלו רק בישיבות המועצה של התנועה, להוציא את הפעם היחידה, שאלת</w:t>
      </w:r>
      <w:r w:rsidRPr="0043432E">
        <w:rPr>
          <w:rStyle w:val="Bodytext6Spacing0pt"/>
          <w:sz w:val="36"/>
          <w:szCs w:val="36"/>
          <w:shd w:val="clear" w:color="auto" w:fill="80FFFF"/>
          <w:rtl/>
        </w:rPr>
        <w:t>ר</w:t>
      </w:r>
      <w:r w:rsidRPr="0043432E">
        <w:rPr>
          <w:rStyle w:val="Bodytext6Spacing0pt"/>
          <w:sz w:val="36"/>
          <w:szCs w:val="36"/>
          <w:rtl/>
        </w:rPr>
        <w:t>מן פנה אליו ישירות לאחר שאצ״ג הקריא את שירו באסיפת התנועה למען א</w:t>
      </w:r>
      <w:r w:rsidR="00CB297D">
        <w:rPr>
          <w:rStyle w:val="Bodytext6Spacing0pt"/>
          <w:rFonts w:hint="cs"/>
          <w:sz w:val="36"/>
          <w:szCs w:val="36"/>
          <w:rtl/>
        </w:rPr>
        <w:t>ר</w:t>
      </w:r>
      <w:r w:rsidRPr="0043432E">
        <w:rPr>
          <w:rStyle w:val="Bodytext6Spacing0pt"/>
          <w:sz w:val="36"/>
          <w:szCs w:val="36"/>
          <w:rtl/>
        </w:rPr>
        <w:t xml:space="preserve">ץ-ישראל השלמה. </w:t>
      </w:r>
      <w:r w:rsidRPr="0043432E">
        <w:rPr>
          <w:rStyle w:val="Bodytext6Spacing0pt"/>
          <w:sz w:val="36"/>
          <w:szCs w:val="36"/>
          <w:shd w:val="clear" w:color="auto" w:fill="80FFFF"/>
          <w:rtl/>
        </w:rPr>
        <w:t>״</w:t>
      </w:r>
      <w:r w:rsidRPr="0043432E">
        <w:rPr>
          <w:rStyle w:val="Bodytext6Spacing0pt"/>
          <w:sz w:val="36"/>
          <w:szCs w:val="36"/>
          <w:rtl/>
        </w:rPr>
        <w:t>אלתרמן לא קבע לי פגישה, אז לא באתי... אם הוא היה פונה אלי ומבקש לשוחח עמי, בוודאי שהייתי בא... הייתי אדם בודד</w:t>
      </w:r>
      <w:r w:rsidR="00CB297D">
        <w:rPr>
          <w:rStyle w:val="Bodytext6Spacing0pt"/>
          <w:rFonts w:hint="cs"/>
          <w:sz w:val="36"/>
          <w:szCs w:val="36"/>
          <w:shd w:val="clear" w:color="auto" w:fill="80FFFF"/>
          <w:rtl/>
        </w:rPr>
        <w:t>..</w:t>
      </w:r>
      <w:r w:rsidRPr="0043432E">
        <w:rPr>
          <w:rStyle w:val="Bodytext6Spacing0pt"/>
          <w:sz w:val="36"/>
          <w:szCs w:val="36"/>
          <w:shd w:val="clear" w:color="auto" w:fill="80FFFF"/>
          <w:rtl/>
        </w:rPr>
        <w:t>.״</w:t>
      </w:r>
    </w:p>
    <w:p w:rsidR="006C565E" w:rsidRPr="0043432E" w:rsidRDefault="00856756" w:rsidP="003C6E29">
      <w:pPr>
        <w:pStyle w:val="Bodytext61"/>
        <w:shd w:val="clear" w:color="auto" w:fill="auto"/>
        <w:spacing w:before="0" w:after="60" w:line="349" w:lineRule="exact"/>
        <w:ind w:left="60" w:right="40" w:firstLine="380"/>
        <w:rPr>
          <w:sz w:val="36"/>
          <w:szCs w:val="36"/>
          <w:rtl/>
        </w:rPr>
      </w:pPr>
      <w:r w:rsidRPr="0043432E">
        <w:rPr>
          <w:rStyle w:val="Bodytext6Spacing0pt"/>
          <w:sz w:val="36"/>
          <w:szCs w:val="36"/>
          <w:rtl/>
        </w:rPr>
        <w:t>ומוסיף בנושא זה ב</w:t>
      </w:r>
      <w:r w:rsidRPr="0043432E">
        <w:rPr>
          <w:rStyle w:val="Bodytext6Spacing0pt"/>
          <w:sz w:val="36"/>
          <w:szCs w:val="36"/>
          <w:shd w:val="clear" w:color="auto" w:fill="80FFFF"/>
          <w:rtl/>
        </w:rPr>
        <w:t>ן</w:t>
      </w:r>
      <w:r w:rsidRPr="0043432E">
        <w:rPr>
          <w:rStyle w:val="Bodytext6Spacing0pt"/>
          <w:sz w:val="36"/>
          <w:szCs w:val="36"/>
          <w:rtl/>
        </w:rPr>
        <w:t xml:space="preserve">־עמי, </w:t>
      </w:r>
      <w:r w:rsidRPr="0043432E">
        <w:rPr>
          <w:rStyle w:val="Bodytext6Spacing0pt"/>
          <w:sz w:val="36"/>
          <w:szCs w:val="36"/>
          <w:shd w:val="clear" w:color="auto" w:fill="80FFFF"/>
          <w:rtl/>
        </w:rPr>
        <w:t>״</w:t>
      </w:r>
      <w:r w:rsidRPr="0043432E">
        <w:rPr>
          <w:rStyle w:val="Bodytext6Spacing0pt"/>
          <w:sz w:val="36"/>
          <w:szCs w:val="36"/>
          <w:rtl/>
        </w:rPr>
        <w:t>משנות השבעים הרגשתי באלד</w:t>
      </w:r>
      <w:r w:rsidRPr="0043432E">
        <w:rPr>
          <w:rStyle w:val="Bodytext6Spacing0pt"/>
          <w:sz w:val="36"/>
          <w:szCs w:val="36"/>
          <w:shd w:val="clear" w:color="auto" w:fill="80FFFF"/>
          <w:rtl/>
        </w:rPr>
        <w:t>ד</w:t>
      </w:r>
      <w:r w:rsidRPr="0043432E">
        <w:rPr>
          <w:rStyle w:val="Bodytext6Spacing0pt"/>
          <w:sz w:val="36"/>
          <w:szCs w:val="36"/>
          <w:rtl/>
        </w:rPr>
        <w:t xml:space="preserve"> את הצמאון הנסתר להשתייך. החל בו תהליך סמוי של רצון לא להיות עוד מנודה. פתאום הוא היה מוכן לומר על ב</w:t>
      </w:r>
      <w:r w:rsidRPr="0043432E">
        <w:rPr>
          <w:rStyle w:val="Bodytext6Spacing0pt"/>
          <w:sz w:val="36"/>
          <w:szCs w:val="36"/>
          <w:shd w:val="clear" w:color="auto" w:fill="80FFFF"/>
          <w:rtl/>
        </w:rPr>
        <w:t>ן</w:t>
      </w:r>
      <w:r w:rsidRPr="0043432E">
        <w:rPr>
          <w:rStyle w:val="Bodytext6Spacing0pt"/>
          <w:sz w:val="36"/>
          <w:szCs w:val="36"/>
          <w:rtl/>
        </w:rPr>
        <w:t>־גו</w:t>
      </w:r>
      <w:r w:rsidRPr="0043432E">
        <w:rPr>
          <w:rStyle w:val="Bodytext6Spacing0pt"/>
          <w:sz w:val="36"/>
          <w:szCs w:val="36"/>
          <w:shd w:val="clear" w:color="auto" w:fill="80FFFF"/>
          <w:rtl/>
        </w:rPr>
        <w:t>ר</w:t>
      </w:r>
      <w:r w:rsidRPr="0043432E">
        <w:rPr>
          <w:rStyle w:val="Bodytext6Spacing0pt"/>
          <w:sz w:val="36"/>
          <w:szCs w:val="36"/>
          <w:rtl/>
        </w:rPr>
        <w:t>יון דברים שאפילו אני לא הסכמתי להם. הוא התפעל מזה שבן־גוריו</w:t>
      </w:r>
      <w:r w:rsidRPr="0043432E">
        <w:rPr>
          <w:rStyle w:val="Bodytext6Spacing0pt"/>
          <w:sz w:val="36"/>
          <w:szCs w:val="36"/>
          <w:shd w:val="clear" w:color="auto" w:fill="80FFFF"/>
          <w:rtl/>
        </w:rPr>
        <w:t>ן</w:t>
      </w:r>
      <w:r w:rsidRPr="0043432E">
        <w:rPr>
          <w:rStyle w:val="Bodytext6Spacing0pt"/>
          <w:sz w:val="36"/>
          <w:szCs w:val="36"/>
          <w:rtl/>
        </w:rPr>
        <w:t xml:space="preserve"> גירש את הערבים</w:t>
      </w:r>
      <w:r w:rsidRPr="0043432E">
        <w:rPr>
          <w:rStyle w:val="Bodytext6Spacing0pt"/>
          <w:sz w:val="36"/>
          <w:szCs w:val="36"/>
          <w:shd w:val="clear" w:color="auto" w:fill="80FFFF"/>
          <w:rtl/>
        </w:rPr>
        <w:t>״.</w:t>
      </w:r>
    </w:p>
    <w:p w:rsidR="006C565E" w:rsidRPr="0043432E" w:rsidRDefault="00856756" w:rsidP="003C6E29">
      <w:pPr>
        <w:pStyle w:val="Bodytext61"/>
        <w:shd w:val="clear" w:color="auto" w:fill="auto"/>
        <w:spacing w:before="0" w:after="65" w:line="349" w:lineRule="exact"/>
        <w:ind w:left="60" w:right="40" w:firstLine="380"/>
        <w:rPr>
          <w:sz w:val="36"/>
          <w:szCs w:val="36"/>
          <w:rtl/>
        </w:rPr>
      </w:pPr>
      <w:r w:rsidRPr="0043432E">
        <w:rPr>
          <w:rStyle w:val="Bodytext6Spacing0pt"/>
          <w:sz w:val="36"/>
          <w:szCs w:val="36"/>
          <w:rtl/>
        </w:rPr>
        <w:t xml:space="preserve">שנים רבות לאחר הבחירות היו פונים אל אלדד אנשים ברחוב ומציגים עצמם, שהם הצביעו בעדו. </w:t>
      </w:r>
      <w:r w:rsidRPr="0043432E">
        <w:rPr>
          <w:rStyle w:val="Bodytext6Spacing0pt"/>
          <w:sz w:val="36"/>
          <w:szCs w:val="36"/>
          <w:shd w:val="clear" w:color="auto" w:fill="80FFFF"/>
          <w:rtl/>
        </w:rPr>
        <w:t>״</w:t>
      </w:r>
      <w:r w:rsidRPr="0043432E">
        <w:rPr>
          <w:rStyle w:val="Bodytext6Spacing0pt"/>
          <w:sz w:val="36"/>
          <w:szCs w:val="36"/>
          <w:rtl/>
        </w:rPr>
        <w:t>הבעת ידידות בזיל הזול</w:t>
      </w:r>
      <w:r w:rsidRPr="0043432E">
        <w:rPr>
          <w:rStyle w:val="Bodytext6Spacing0pt"/>
          <w:sz w:val="36"/>
          <w:szCs w:val="36"/>
          <w:shd w:val="clear" w:color="auto" w:fill="80FFFF"/>
          <w:rtl/>
        </w:rPr>
        <w:t>״,</w:t>
      </w:r>
      <w:r w:rsidRPr="0043432E">
        <w:rPr>
          <w:rStyle w:val="Bodytext6Spacing0pt"/>
          <w:sz w:val="36"/>
          <w:szCs w:val="36"/>
          <w:rtl/>
        </w:rPr>
        <w:t xml:space="preserve"> הוא נזכר ב</w:t>
      </w:r>
      <w:r w:rsidR="00CB297D">
        <w:rPr>
          <w:rStyle w:val="Bodytext6Spacing0pt"/>
          <w:rFonts w:hint="cs"/>
          <w:sz w:val="36"/>
          <w:szCs w:val="36"/>
          <w:rtl/>
        </w:rPr>
        <w:t>ז</w:t>
      </w:r>
      <w:r w:rsidRPr="0043432E">
        <w:rPr>
          <w:rStyle w:val="Bodytext6Spacing0pt"/>
          <w:sz w:val="36"/>
          <w:szCs w:val="36"/>
          <w:rtl/>
        </w:rPr>
        <w:t>ה ומחייך חיוך, חציו סרקסטי חציו טוב</w:t>
      </w:r>
      <w:r w:rsidRPr="0043432E">
        <w:rPr>
          <w:rStyle w:val="Bodytext6Spacing0pt"/>
          <w:sz w:val="36"/>
          <w:szCs w:val="36"/>
          <w:shd w:val="clear" w:color="auto" w:fill="80FFFF"/>
          <w:rtl/>
        </w:rPr>
        <w:t>-</w:t>
      </w:r>
      <w:r w:rsidRPr="0043432E">
        <w:rPr>
          <w:rStyle w:val="Bodytext6Spacing0pt"/>
          <w:sz w:val="36"/>
          <w:szCs w:val="36"/>
          <w:rtl/>
        </w:rPr>
        <w:t>לב.</w:t>
      </w:r>
    </w:p>
    <w:p w:rsidR="006C565E" w:rsidRPr="0043432E" w:rsidRDefault="00856756" w:rsidP="003C6E29">
      <w:pPr>
        <w:pStyle w:val="Bodytext61"/>
        <w:shd w:val="clear" w:color="auto" w:fill="auto"/>
        <w:spacing w:before="0" w:after="873" w:line="343" w:lineRule="exact"/>
        <w:ind w:left="60" w:right="40" w:firstLine="380"/>
        <w:rPr>
          <w:sz w:val="36"/>
          <w:szCs w:val="36"/>
          <w:rtl/>
        </w:rPr>
      </w:pPr>
      <w:r w:rsidRPr="0043432E">
        <w:rPr>
          <w:rStyle w:val="Bodytext6Spacing0pt"/>
          <w:sz w:val="36"/>
          <w:szCs w:val="36"/>
          <w:rtl/>
        </w:rPr>
        <w:lastRenderedPageBreak/>
        <w:t>התנועה למען א״י השלמה</w:t>
      </w:r>
      <w:r w:rsidRPr="0043432E">
        <w:rPr>
          <w:rStyle w:val="Bodytext6Spacing0pt"/>
          <w:sz w:val="36"/>
          <w:szCs w:val="36"/>
          <w:shd w:val="clear" w:color="auto" w:fill="80FFFF"/>
          <w:rtl/>
        </w:rPr>
        <w:t>,</w:t>
      </w:r>
      <w:r w:rsidRPr="0043432E">
        <w:rPr>
          <w:rStyle w:val="Bodytext6Spacing0pt"/>
          <w:sz w:val="36"/>
          <w:szCs w:val="36"/>
          <w:rtl/>
        </w:rPr>
        <w:t xml:space="preserve"> שקמה באו</w:t>
      </w:r>
      <w:r w:rsidR="00CB297D">
        <w:rPr>
          <w:rStyle w:val="Bodytext6Spacing0pt"/>
          <w:rFonts w:hint="cs"/>
          <w:sz w:val="36"/>
          <w:szCs w:val="36"/>
          <w:rtl/>
        </w:rPr>
        <w:t>וי</w:t>
      </w:r>
      <w:r w:rsidRPr="0043432E">
        <w:rPr>
          <w:rStyle w:val="Bodytext6Spacing0pt"/>
          <w:sz w:val="36"/>
          <w:szCs w:val="36"/>
          <w:rtl/>
        </w:rPr>
        <w:t>רה של התרגשות רבה, הלכה ונתמעטה במשך השנים בשל נשירה איטית של חבריה, הן מפאת שהלכו לעולמם, והן מחוסר עניין אישי, שכן התנועה לא נתנה אפשרות להגשמת שאיפות אישיות</w:t>
      </w:r>
      <w:r w:rsidRPr="0043432E">
        <w:rPr>
          <w:rStyle w:val="Bodytext6Spacing0pt"/>
          <w:sz w:val="36"/>
          <w:szCs w:val="36"/>
          <w:shd w:val="clear" w:color="auto" w:fill="80FFFF"/>
          <w:rtl/>
        </w:rPr>
        <w:t>־</w:t>
      </w:r>
      <w:r w:rsidRPr="0043432E">
        <w:rPr>
          <w:rStyle w:val="Bodytext6Spacing0pt"/>
          <w:sz w:val="36"/>
          <w:szCs w:val="36"/>
          <w:rtl/>
        </w:rPr>
        <w:t>ק</w:t>
      </w:r>
      <w:r w:rsidRPr="0043432E">
        <w:rPr>
          <w:rStyle w:val="Bodytext6Spacing0pt"/>
          <w:sz w:val="36"/>
          <w:szCs w:val="36"/>
          <w:shd w:val="clear" w:color="auto" w:fill="80FFFF"/>
          <w:rtl/>
        </w:rPr>
        <w:t>ר</w:t>
      </w:r>
      <w:r w:rsidRPr="0043432E">
        <w:rPr>
          <w:rStyle w:val="Bodytext6Spacing0pt"/>
          <w:sz w:val="36"/>
          <w:szCs w:val="36"/>
          <w:rtl/>
        </w:rPr>
        <w:t>יי</w:t>
      </w:r>
      <w:r w:rsidR="00CB297D">
        <w:rPr>
          <w:rStyle w:val="Bodytext6Spacing0pt"/>
          <w:rFonts w:hint="cs"/>
          <w:sz w:val="36"/>
          <w:szCs w:val="36"/>
          <w:rtl/>
        </w:rPr>
        <w:t>ר</w:t>
      </w:r>
      <w:r w:rsidRPr="0043432E">
        <w:rPr>
          <w:rStyle w:val="Bodytext6Spacing0pt"/>
          <w:sz w:val="36"/>
          <w:szCs w:val="36"/>
          <w:rtl/>
        </w:rPr>
        <w:t>י</w:t>
      </w:r>
      <w:r w:rsidRPr="0043432E">
        <w:rPr>
          <w:rStyle w:val="Bodytext6Spacing0pt"/>
          <w:sz w:val="36"/>
          <w:szCs w:val="36"/>
          <w:shd w:val="clear" w:color="auto" w:fill="80FFFF"/>
          <w:rtl/>
        </w:rPr>
        <w:t>ס</w:t>
      </w:r>
      <w:r w:rsidRPr="0043432E">
        <w:rPr>
          <w:rStyle w:val="Bodytext6Spacing0pt"/>
          <w:sz w:val="36"/>
          <w:szCs w:val="36"/>
          <w:rtl/>
        </w:rPr>
        <w:t>טיות. כן לא היה בכוחה להציב בפני חבריה ואוהדיה יעדים מוגדרים לפעילות פוליטית, מלבד בתמיכה בהתיישבות מעבר לקו הירוק, שהיה</w:t>
      </w:r>
      <w:r w:rsidR="00CB297D">
        <w:rPr>
          <w:rStyle w:val="Bodytext6Spacing0pt"/>
          <w:rFonts w:hint="cs"/>
          <w:sz w:val="36"/>
          <w:szCs w:val="36"/>
          <w:rtl/>
        </w:rPr>
        <w:t xml:space="preserve"> </w:t>
      </w:r>
      <w:r w:rsidRPr="0043432E">
        <w:rPr>
          <w:rStyle w:val="Bodytext712"/>
          <w:sz w:val="36"/>
          <w:szCs w:val="36"/>
          <w:rtl/>
        </w:rPr>
        <w:t>עיקר פעולתה. מותו הפתאומי של אלת</w:t>
      </w:r>
      <w:r w:rsidRPr="0043432E">
        <w:rPr>
          <w:rStyle w:val="Bodytext712"/>
          <w:sz w:val="36"/>
          <w:szCs w:val="36"/>
          <w:shd w:val="clear" w:color="auto" w:fill="80FFFF"/>
          <w:rtl/>
        </w:rPr>
        <w:t>ר</w:t>
      </w:r>
      <w:r w:rsidRPr="0043432E">
        <w:rPr>
          <w:rStyle w:val="Bodytext712"/>
          <w:sz w:val="36"/>
          <w:szCs w:val="36"/>
          <w:rtl/>
        </w:rPr>
        <w:t xml:space="preserve">מן בשנת </w:t>
      </w:r>
      <w:r w:rsidRPr="0043432E">
        <w:rPr>
          <w:rStyle w:val="Bodytext712"/>
          <w:sz w:val="36"/>
          <w:szCs w:val="36"/>
        </w:rPr>
        <w:t>19</w:t>
      </w:r>
      <w:r w:rsidRPr="0043432E">
        <w:rPr>
          <w:rStyle w:val="Bodytext712"/>
          <w:sz w:val="36"/>
          <w:szCs w:val="36"/>
          <w:shd w:val="clear" w:color="auto" w:fill="80FFFF"/>
        </w:rPr>
        <w:t>7</w:t>
      </w:r>
      <w:r w:rsidRPr="0043432E">
        <w:rPr>
          <w:rStyle w:val="Bodytext712"/>
          <w:sz w:val="36"/>
          <w:szCs w:val="36"/>
        </w:rPr>
        <w:t>0</w:t>
      </w:r>
      <w:r w:rsidRPr="0043432E">
        <w:rPr>
          <w:rStyle w:val="Bodytext712"/>
          <w:sz w:val="36"/>
          <w:szCs w:val="36"/>
          <w:rtl/>
        </w:rPr>
        <w:t xml:space="preserve"> היה מכה קשה לגבי סמכותה המוסרית</w:t>
      </w:r>
      <w:r w:rsidRPr="0043432E">
        <w:rPr>
          <w:rStyle w:val="Bodytext712"/>
          <w:sz w:val="36"/>
          <w:szCs w:val="36"/>
          <w:shd w:val="clear" w:color="auto" w:fill="80FFFF"/>
          <w:rtl/>
        </w:rPr>
        <w:t>-</w:t>
      </w:r>
      <w:r w:rsidRPr="0043432E">
        <w:rPr>
          <w:rStyle w:val="Bodytext712"/>
          <w:sz w:val="36"/>
          <w:szCs w:val="36"/>
          <w:rtl/>
        </w:rPr>
        <w:t xml:space="preserve"> היוקרתית של התנועה בקרב הציבור הרחב. בפרקי זמן של כמה שנים נפטרו בזה אחר זה מיטב אנשי התנועה, כמו אליעזר ליבנה, </w:t>
      </w:r>
      <w:r w:rsidRPr="0043432E">
        <w:rPr>
          <w:rStyle w:val="Bodytext712"/>
          <w:sz w:val="36"/>
          <w:szCs w:val="36"/>
          <w:shd w:val="clear" w:color="auto" w:fill="80FFFF"/>
          <w:rtl/>
        </w:rPr>
        <w:t>ד</w:t>
      </w:r>
      <w:r w:rsidRPr="0043432E">
        <w:rPr>
          <w:rStyle w:val="Bodytext712"/>
          <w:sz w:val="36"/>
          <w:szCs w:val="36"/>
          <w:rtl/>
        </w:rPr>
        <w:t>״</w:t>
      </w:r>
      <w:r w:rsidRPr="0043432E">
        <w:rPr>
          <w:rStyle w:val="Bodytext712"/>
          <w:sz w:val="36"/>
          <w:szCs w:val="36"/>
          <w:shd w:val="clear" w:color="auto" w:fill="80FFFF"/>
          <w:rtl/>
        </w:rPr>
        <w:t>ר</w:t>
      </w:r>
      <w:r w:rsidRPr="0043432E">
        <w:rPr>
          <w:rStyle w:val="Bodytext712"/>
          <w:sz w:val="36"/>
          <w:szCs w:val="36"/>
          <w:rtl/>
        </w:rPr>
        <w:t xml:space="preserve"> חיים יחיל</w:t>
      </w:r>
      <w:r w:rsidRPr="0043432E">
        <w:rPr>
          <w:rStyle w:val="Bodytext712"/>
          <w:sz w:val="36"/>
          <w:szCs w:val="36"/>
          <w:shd w:val="clear" w:color="auto" w:fill="80FFFF"/>
          <w:rtl/>
        </w:rPr>
        <w:t>,</w:t>
      </w:r>
      <w:r w:rsidRPr="0043432E">
        <w:rPr>
          <w:rStyle w:val="Bodytext712"/>
          <w:sz w:val="36"/>
          <w:szCs w:val="36"/>
          <w:rtl/>
        </w:rPr>
        <w:t xml:space="preserve"> משה טבנקין ובני מהרשק. אמנם בטאון התנועה </w:t>
      </w:r>
      <w:r w:rsidRPr="0043432E">
        <w:rPr>
          <w:rStyle w:val="Bodytext712"/>
          <w:sz w:val="36"/>
          <w:szCs w:val="36"/>
          <w:shd w:val="clear" w:color="auto" w:fill="80FFFF"/>
          <w:rtl/>
        </w:rPr>
        <w:t>״</w:t>
      </w:r>
      <w:r w:rsidR="00CB297D">
        <w:rPr>
          <w:rStyle w:val="Bodytext712"/>
          <w:rFonts w:hint="cs"/>
          <w:sz w:val="36"/>
          <w:szCs w:val="36"/>
          <w:rtl/>
        </w:rPr>
        <w:t>ז</w:t>
      </w:r>
      <w:r w:rsidRPr="0043432E">
        <w:rPr>
          <w:rStyle w:val="Bodytext712"/>
          <w:sz w:val="36"/>
          <w:szCs w:val="36"/>
          <w:rtl/>
        </w:rPr>
        <w:t xml:space="preserve">את </w:t>
      </w:r>
      <w:r w:rsidRPr="0043432E">
        <w:rPr>
          <w:rStyle w:val="Bodytext712"/>
          <w:sz w:val="36"/>
          <w:szCs w:val="36"/>
          <w:shd w:val="clear" w:color="auto" w:fill="80FFFF"/>
          <w:rtl/>
        </w:rPr>
        <w:t>הא</w:t>
      </w:r>
      <w:r w:rsidR="00CB297D">
        <w:rPr>
          <w:rStyle w:val="Bodytext712"/>
          <w:rFonts w:hint="cs"/>
          <w:sz w:val="36"/>
          <w:szCs w:val="36"/>
          <w:shd w:val="clear" w:color="auto" w:fill="80FFFF"/>
          <w:rtl/>
        </w:rPr>
        <w:t>רץ</w:t>
      </w:r>
      <w:r w:rsidRPr="0043432E">
        <w:rPr>
          <w:rStyle w:val="Bodytext712"/>
          <w:sz w:val="36"/>
          <w:szCs w:val="36"/>
          <w:shd w:val="clear" w:color="auto" w:fill="80FFFF"/>
          <w:rtl/>
        </w:rPr>
        <w:t>״</w:t>
      </w:r>
      <w:r w:rsidRPr="0043432E">
        <w:rPr>
          <w:rStyle w:val="Bodytext712"/>
          <w:sz w:val="36"/>
          <w:szCs w:val="36"/>
          <w:rtl/>
        </w:rPr>
        <w:t xml:space="preserve"> המשיך לפרסם את דבר התנועה עד ינואר </w:t>
      </w:r>
      <w:r w:rsidR="00CB297D">
        <w:rPr>
          <w:rStyle w:val="Bodytext712"/>
          <w:sz w:val="36"/>
          <w:szCs w:val="36"/>
        </w:rPr>
        <w:t>1980</w:t>
      </w:r>
      <w:r w:rsidRPr="0043432E">
        <w:rPr>
          <w:rStyle w:val="Bodytext712"/>
          <w:sz w:val="36"/>
          <w:szCs w:val="36"/>
          <w:rtl/>
        </w:rPr>
        <w:t>אך באופן טבעי תפסה את מקומה</w:t>
      </w:r>
      <w:r w:rsidRPr="0043432E">
        <w:rPr>
          <w:rStyle w:val="Bodytext712"/>
          <w:sz w:val="36"/>
          <w:szCs w:val="36"/>
          <w:shd w:val="clear" w:color="auto" w:fill="80FFFF"/>
          <w:rtl/>
        </w:rPr>
        <w:t xml:space="preserve"> </w:t>
      </w:r>
      <w:r w:rsidRPr="0043432E">
        <w:rPr>
          <w:rStyle w:val="Bodytext712"/>
          <w:sz w:val="36"/>
          <w:szCs w:val="36"/>
          <w:rtl/>
        </w:rPr>
        <w:t xml:space="preserve">תנועת </w:t>
      </w:r>
      <w:r w:rsidRPr="0043432E">
        <w:rPr>
          <w:rStyle w:val="Bodytext712"/>
          <w:sz w:val="36"/>
          <w:szCs w:val="36"/>
          <w:shd w:val="clear" w:color="auto" w:fill="80FFFF"/>
          <w:rtl/>
        </w:rPr>
        <w:t>״</w:t>
      </w:r>
      <w:r w:rsidRPr="0043432E">
        <w:rPr>
          <w:rStyle w:val="Bodytext712"/>
          <w:sz w:val="36"/>
          <w:szCs w:val="36"/>
          <w:rtl/>
        </w:rPr>
        <w:t>גוש-אמו</w:t>
      </w:r>
      <w:r w:rsidRPr="0043432E">
        <w:rPr>
          <w:rStyle w:val="Bodytext712"/>
          <w:sz w:val="36"/>
          <w:szCs w:val="36"/>
          <w:shd w:val="clear" w:color="auto" w:fill="80FFFF"/>
          <w:rtl/>
        </w:rPr>
        <w:t>ני</w:t>
      </w:r>
      <w:r w:rsidRPr="0043432E">
        <w:rPr>
          <w:rStyle w:val="Bodytext712"/>
          <w:sz w:val="36"/>
          <w:szCs w:val="36"/>
          <w:rtl/>
        </w:rPr>
        <w:t>ם</w:t>
      </w:r>
      <w:r w:rsidRPr="0043432E">
        <w:rPr>
          <w:rStyle w:val="Bodytext712"/>
          <w:sz w:val="36"/>
          <w:szCs w:val="36"/>
          <w:shd w:val="clear" w:color="auto" w:fill="80FFFF"/>
          <w:rtl/>
        </w:rPr>
        <w:t>״.</w:t>
      </w:r>
    </w:p>
    <w:p w:rsidR="00CB297D" w:rsidRDefault="00CB297D" w:rsidP="003C6E29">
      <w:pPr>
        <w:pStyle w:val="Bodytext61"/>
        <w:shd w:val="clear" w:color="auto" w:fill="auto"/>
        <w:spacing w:before="0" w:line="452" w:lineRule="exact"/>
        <w:ind w:left="540"/>
        <w:rPr>
          <w:rStyle w:val="Bodytext6Spacing0pt"/>
          <w:sz w:val="36"/>
          <w:szCs w:val="36"/>
          <w:rtl/>
        </w:rPr>
      </w:pPr>
    </w:p>
    <w:p w:rsidR="00CB297D" w:rsidRDefault="00CB297D" w:rsidP="003C6E29">
      <w:pPr>
        <w:pStyle w:val="Bodytext61"/>
        <w:shd w:val="clear" w:color="auto" w:fill="auto"/>
        <w:spacing w:before="0" w:line="452" w:lineRule="exact"/>
        <w:ind w:left="540"/>
        <w:rPr>
          <w:rStyle w:val="Bodytext6Spacing0pt"/>
          <w:sz w:val="36"/>
          <w:szCs w:val="36"/>
          <w:rtl/>
        </w:rPr>
      </w:pPr>
    </w:p>
    <w:p w:rsidR="00CB297D" w:rsidRDefault="00CB297D" w:rsidP="003C6E29">
      <w:pPr>
        <w:pStyle w:val="Bodytext61"/>
        <w:shd w:val="clear" w:color="auto" w:fill="auto"/>
        <w:spacing w:before="0" w:line="452" w:lineRule="exact"/>
        <w:ind w:left="540"/>
        <w:rPr>
          <w:rStyle w:val="Bodytext6Spacing0pt"/>
          <w:sz w:val="36"/>
          <w:szCs w:val="36"/>
          <w:rtl/>
        </w:rPr>
      </w:pPr>
    </w:p>
    <w:p w:rsidR="00CB297D" w:rsidRDefault="00CB297D" w:rsidP="003C6E29">
      <w:pPr>
        <w:pStyle w:val="Bodytext61"/>
        <w:shd w:val="clear" w:color="auto" w:fill="auto"/>
        <w:spacing w:before="0" w:line="452" w:lineRule="exact"/>
        <w:ind w:left="540"/>
        <w:rPr>
          <w:rStyle w:val="Bodytext6Spacing0pt"/>
          <w:sz w:val="36"/>
          <w:szCs w:val="36"/>
          <w:rtl/>
        </w:rPr>
      </w:pPr>
    </w:p>
    <w:p w:rsidR="00CB297D" w:rsidRDefault="00CB297D" w:rsidP="003C6E29">
      <w:pPr>
        <w:pStyle w:val="Bodytext61"/>
        <w:shd w:val="clear" w:color="auto" w:fill="auto"/>
        <w:spacing w:before="0" w:line="452" w:lineRule="exact"/>
        <w:ind w:left="540"/>
        <w:rPr>
          <w:rStyle w:val="Bodytext6Spacing0pt"/>
          <w:sz w:val="36"/>
          <w:szCs w:val="36"/>
          <w:rtl/>
        </w:rPr>
      </w:pPr>
    </w:p>
    <w:p w:rsidR="00CB297D" w:rsidRDefault="00CB297D" w:rsidP="003C6E29">
      <w:pPr>
        <w:pStyle w:val="Bodytext61"/>
        <w:shd w:val="clear" w:color="auto" w:fill="auto"/>
        <w:spacing w:before="0" w:line="452" w:lineRule="exact"/>
        <w:ind w:left="540"/>
        <w:rPr>
          <w:rStyle w:val="Bodytext6Spacing0pt"/>
          <w:sz w:val="36"/>
          <w:szCs w:val="36"/>
          <w:rtl/>
        </w:rPr>
      </w:pPr>
    </w:p>
    <w:p w:rsidR="00CB297D" w:rsidRDefault="00CB297D" w:rsidP="003C6E29">
      <w:pPr>
        <w:pStyle w:val="Bodytext61"/>
        <w:shd w:val="clear" w:color="auto" w:fill="auto"/>
        <w:spacing w:before="0" w:line="452" w:lineRule="exact"/>
        <w:ind w:left="540"/>
        <w:rPr>
          <w:rStyle w:val="Bodytext6Spacing0pt"/>
          <w:sz w:val="36"/>
          <w:szCs w:val="36"/>
          <w:rtl/>
        </w:rPr>
      </w:pPr>
    </w:p>
    <w:p w:rsidR="00CB297D" w:rsidRDefault="00CB297D" w:rsidP="003C6E29">
      <w:pPr>
        <w:pStyle w:val="Bodytext61"/>
        <w:shd w:val="clear" w:color="auto" w:fill="auto"/>
        <w:spacing w:before="0" w:line="452" w:lineRule="exact"/>
        <w:ind w:left="540"/>
        <w:rPr>
          <w:rStyle w:val="Bodytext6Spacing0pt"/>
          <w:sz w:val="36"/>
          <w:szCs w:val="36"/>
          <w:rtl/>
        </w:rPr>
      </w:pPr>
    </w:p>
    <w:p w:rsidR="00CB297D" w:rsidRDefault="00CB297D" w:rsidP="003C6E29">
      <w:pPr>
        <w:pStyle w:val="Bodytext61"/>
        <w:shd w:val="clear" w:color="auto" w:fill="auto"/>
        <w:spacing w:before="0" w:line="452" w:lineRule="exact"/>
        <w:ind w:left="540"/>
        <w:rPr>
          <w:rStyle w:val="Bodytext6Spacing0pt"/>
          <w:sz w:val="36"/>
          <w:szCs w:val="36"/>
          <w:rtl/>
        </w:rPr>
      </w:pPr>
    </w:p>
    <w:p w:rsidR="00CB297D" w:rsidRDefault="00CB297D" w:rsidP="003C6E29">
      <w:pPr>
        <w:pStyle w:val="Bodytext61"/>
        <w:shd w:val="clear" w:color="auto" w:fill="auto"/>
        <w:spacing w:before="0" w:line="452" w:lineRule="exact"/>
        <w:ind w:left="540"/>
        <w:rPr>
          <w:rStyle w:val="Bodytext6Spacing0pt"/>
          <w:sz w:val="36"/>
          <w:szCs w:val="36"/>
          <w:rtl/>
        </w:rPr>
      </w:pPr>
    </w:p>
    <w:p w:rsidR="00CB297D" w:rsidRDefault="00CB297D" w:rsidP="003C6E29">
      <w:pPr>
        <w:pStyle w:val="Bodytext61"/>
        <w:shd w:val="clear" w:color="auto" w:fill="auto"/>
        <w:spacing w:before="0" w:line="452" w:lineRule="exact"/>
        <w:ind w:left="540"/>
        <w:rPr>
          <w:rStyle w:val="Bodytext6Spacing0pt"/>
          <w:sz w:val="36"/>
          <w:szCs w:val="36"/>
          <w:rtl/>
        </w:rPr>
      </w:pPr>
    </w:p>
    <w:p w:rsidR="00CB297D" w:rsidRDefault="00CB297D" w:rsidP="003C6E29">
      <w:pPr>
        <w:pStyle w:val="Bodytext61"/>
        <w:shd w:val="clear" w:color="auto" w:fill="auto"/>
        <w:spacing w:before="0" w:line="452" w:lineRule="exact"/>
        <w:ind w:left="540"/>
        <w:rPr>
          <w:rStyle w:val="Bodytext6Spacing0pt"/>
          <w:sz w:val="36"/>
          <w:szCs w:val="36"/>
          <w:rtl/>
        </w:rPr>
      </w:pPr>
    </w:p>
    <w:p w:rsidR="00CB297D" w:rsidRDefault="00CB297D" w:rsidP="003C6E29">
      <w:pPr>
        <w:pStyle w:val="Bodytext61"/>
        <w:shd w:val="clear" w:color="auto" w:fill="auto"/>
        <w:spacing w:before="0" w:line="452" w:lineRule="exact"/>
        <w:ind w:left="540"/>
        <w:rPr>
          <w:rStyle w:val="Bodytext6Spacing0pt"/>
          <w:sz w:val="36"/>
          <w:szCs w:val="36"/>
          <w:rtl/>
        </w:rPr>
      </w:pPr>
    </w:p>
    <w:p w:rsidR="00CB297D" w:rsidRDefault="00CB297D" w:rsidP="003C6E29">
      <w:pPr>
        <w:pStyle w:val="Bodytext61"/>
        <w:shd w:val="clear" w:color="auto" w:fill="auto"/>
        <w:spacing w:before="0" w:line="452" w:lineRule="exact"/>
        <w:ind w:left="540"/>
        <w:rPr>
          <w:rStyle w:val="Bodytext6Spacing0pt"/>
          <w:sz w:val="36"/>
          <w:szCs w:val="36"/>
          <w:rtl/>
        </w:rPr>
      </w:pPr>
    </w:p>
    <w:p w:rsidR="00CB297D" w:rsidRDefault="00CB297D" w:rsidP="003C6E29">
      <w:pPr>
        <w:pStyle w:val="Bodytext61"/>
        <w:shd w:val="clear" w:color="auto" w:fill="auto"/>
        <w:spacing w:before="0" w:line="452" w:lineRule="exact"/>
        <w:ind w:left="540"/>
        <w:rPr>
          <w:rStyle w:val="Bodytext6Spacing0pt"/>
          <w:sz w:val="36"/>
          <w:szCs w:val="36"/>
          <w:rtl/>
        </w:rPr>
      </w:pPr>
    </w:p>
    <w:p w:rsidR="00CB297D" w:rsidRDefault="00CB297D" w:rsidP="003C6E29">
      <w:pPr>
        <w:pStyle w:val="Bodytext61"/>
        <w:shd w:val="clear" w:color="auto" w:fill="auto"/>
        <w:spacing w:before="0" w:line="452" w:lineRule="exact"/>
        <w:ind w:left="540"/>
        <w:rPr>
          <w:rStyle w:val="Bodytext6Spacing0pt"/>
          <w:sz w:val="36"/>
          <w:szCs w:val="36"/>
          <w:rtl/>
        </w:rPr>
      </w:pPr>
    </w:p>
    <w:p w:rsidR="00CB297D" w:rsidRDefault="00CB297D" w:rsidP="003C6E29">
      <w:pPr>
        <w:pStyle w:val="Bodytext61"/>
        <w:shd w:val="clear" w:color="auto" w:fill="auto"/>
        <w:spacing w:before="0" w:line="452" w:lineRule="exact"/>
        <w:ind w:left="540"/>
        <w:rPr>
          <w:rStyle w:val="Bodytext6Spacing0pt"/>
          <w:sz w:val="36"/>
          <w:szCs w:val="36"/>
          <w:rtl/>
        </w:rPr>
      </w:pPr>
    </w:p>
    <w:p w:rsidR="00CB297D" w:rsidRDefault="00CB297D" w:rsidP="003C6E29">
      <w:pPr>
        <w:pStyle w:val="Bodytext61"/>
        <w:shd w:val="clear" w:color="auto" w:fill="auto"/>
        <w:spacing w:before="0" w:line="452" w:lineRule="exact"/>
        <w:ind w:left="540"/>
        <w:rPr>
          <w:rStyle w:val="Bodytext6Spacing0pt"/>
          <w:sz w:val="36"/>
          <w:szCs w:val="36"/>
          <w:rtl/>
        </w:rPr>
      </w:pPr>
    </w:p>
    <w:p w:rsidR="00CB297D" w:rsidRDefault="00CB297D" w:rsidP="003C6E29">
      <w:pPr>
        <w:pStyle w:val="Bodytext61"/>
        <w:shd w:val="clear" w:color="auto" w:fill="auto"/>
        <w:spacing w:before="0" w:line="452" w:lineRule="exact"/>
        <w:ind w:left="540"/>
        <w:rPr>
          <w:rStyle w:val="Bodytext6Spacing0pt"/>
          <w:sz w:val="36"/>
          <w:szCs w:val="36"/>
          <w:rtl/>
        </w:rPr>
      </w:pPr>
    </w:p>
    <w:p w:rsidR="00CB297D" w:rsidRDefault="00CB297D" w:rsidP="003C6E29">
      <w:pPr>
        <w:pStyle w:val="Bodytext61"/>
        <w:shd w:val="clear" w:color="auto" w:fill="auto"/>
        <w:spacing w:before="0" w:line="452" w:lineRule="exact"/>
        <w:ind w:left="540"/>
        <w:rPr>
          <w:rStyle w:val="Bodytext6Spacing0pt"/>
          <w:sz w:val="36"/>
          <w:szCs w:val="36"/>
          <w:rtl/>
        </w:rPr>
      </w:pPr>
    </w:p>
    <w:p w:rsidR="00CB297D" w:rsidRDefault="00CB297D" w:rsidP="003C6E29">
      <w:pPr>
        <w:pStyle w:val="Bodytext61"/>
        <w:shd w:val="clear" w:color="auto" w:fill="auto"/>
        <w:spacing w:before="0" w:line="452" w:lineRule="exact"/>
        <w:ind w:left="540"/>
        <w:rPr>
          <w:rStyle w:val="Bodytext6Spacing0pt"/>
          <w:sz w:val="36"/>
          <w:szCs w:val="36"/>
          <w:rtl/>
        </w:rPr>
      </w:pPr>
    </w:p>
    <w:p w:rsidR="00CB297D" w:rsidRDefault="00CB297D" w:rsidP="003C6E29">
      <w:pPr>
        <w:pStyle w:val="Bodytext61"/>
        <w:shd w:val="clear" w:color="auto" w:fill="auto"/>
        <w:spacing w:before="0" w:line="452" w:lineRule="exact"/>
        <w:ind w:left="540"/>
        <w:rPr>
          <w:rStyle w:val="Bodytext6Spacing0pt"/>
          <w:sz w:val="36"/>
          <w:szCs w:val="36"/>
          <w:rtl/>
        </w:rPr>
      </w:pPr>
    </w:p>
    <w:p w:rsidR="006C565E" w:rsidRPr="00CB297D" w:rsidRDefault="00856756" w:rsidP="003C6E29">
      <w:pPr>
        <w:pStyle w:val="Bodytext61"/>
        <w:shd w:val="clear" w:color="auto" w:fill="auto"/>
        <w:spacing w:before="0" w:line="452" w:lineRule="exact"/>
        <w:ind w:left="540"/>
        <w:rPr>
          <w:b/>
          <w:bCs/>
          <w:sz w:val="36"/>
          <w:szCs w:val="36"/>
          <w:rtl/>
        </w:rPr>
      </w:pPr>
      <w:r w:rsidRPr="00CB297D">
        <w:rPr>
          <w:rStyle w:val="Bodytext6Spacing0pt"/>
          <w:b/>
          <w:bCs/>
          <w:sz w:val="40"/>
          <w:szCs w:val="40"/>
          <w:rtl/>
        </w:rPr>
        <w:lastRenderedPageBreak/>
        <w:t>הערות</w:t>
      </w:r>
      <w:r w:rsidRPr="00CB297D">
        <w:rPr>
          <w:rStyle w:val="Bodytext6125pt2"/>
          <w:b w:val="0"/>
          <w:bCs w:val="0"/>
          <w:sz w:val="40"/>
          <w:szCs w:val="40"/>
          <w:rtl/>
        </w:rPr>
        <w:t xml:space="preserve"> ל</w:t>
      </w:r>
      <w:r w:rsidRPr="00CB297D">
        <w:rPr>
          <w:rStyle w:val="Bodytext6125pt2"/>
          <w:b w:val="0"/>
          <w:bCs w:val="0"/>
          <w:sz w:val="40"/>
          <w:szCs w:val="40"/>
          <w:shd w:val="clear" w:color="auto" w:fill="80FFFF"/>
          <w:rtl/>
        </w:rPr>
        <w:t>פ</w:t>
      </w:r>
      <w:r w:rsidRPr="00CB297D">
        <w:rPr>
          <w:rStyle w:val="Bodytext6125pt2"/>
          <w:b w:val="0"/>
          <w:bCs w:val="0"/>
          <w:sz w:val="40"/>
          <w:szCs w:val="40"/>
          <w:rtl/>
        </w:rPr>
        <w:t>רק</w:t>
      </w:r>
      <w:r w:rsidRPr="00CB297D">
        <w:rPr>
          <w:rStyle w:val="Bodytext6Spacing0pt"/>
          <w:b/>
          <w:bCs/>
          <w:sz w:val="40"/>
          <w:szCs w:val="40"/>
          <w:rtl/>
        </w:rPr>
        <w:t xml:space="preserve"> עשרי</w:t>
      </w:r>
      <w:r w:rsidRPr="00CB297D">
        <w:rPr>
          <w:rStyle w:val="Bodytext6Spacing0pt"/>
          <w:b/>
          <w:bCs/>
          <w:sz w:val="40"/>
          <w:szCs w:val="40"/>
          <w:shd w:val="clear" w:color="auto" w:fill="80FFFF"/>
          <w:rtl/>
        </w:rPr>
        <w:t>ם</w:t>
      </w:r>
      <w:r w:rsidRPr="00CB297D">
        <w:rPr>
          <w:rStyle w:val="Bodytext6Spacing0pt"/>
          <w:b/>
          <w:bCs/>
          <w:sz w:val="40"/>
          <w:szCs w:val="40"/>
          <w:rtl/>
        </w:rPr>
        <w:t xml:space="preserve"> ושלושה</w:t>
      </w:r>
    </w:p>
    <w:p w:rsidR="006C565E" w:rsidRPr="0043432E" w:rsidRDefault="00856756" w:rsidP="003C6E29">
      <w:pPr>
        <w:pStyle w:val="Bodytext71"/>
        <w:numPr>
          <w:ilvl w:val="0"/>
          <w:numId w:val="24"/>
        </w:numPr>
        <w:shd w:val="clear" w:color="auto" w:fill="auto"/>
        <w:tabs>
          <w:tab w:val="left" w:pos="538"/>
        </w:tabs>
        <w:spacing w:before="0" w:line="452" w:lineRule="exact"/>
        <w:ind w:left="540"/>
        <w:jc w:val="both"/>
        <w:rPr>
          <w:sz w:val="36"/>
          <w:szCs w:val="36"/>
          <w:rtl/>
        </w:rPr>
      </w:pPr>
      <w:r w:rsidRPr="0043432E">
        <w:rPr>
          <w:rStyle w:val="Bodytext712"/>
          <w:sz w:val="36"/>
          <w:szCs w:val="36"/>
          <w:shd w:val="clear" w:color="auto" w:fill="80FFFF"/>
          <w:rtl/>
        </w:rPr>
        <w:t>ר</w:t>
      </w:r>
      <w:r w:rsidRPr="0043432E">
        <w:rPr>
          <w:rStyle w:val="Bodytext712"/>
          <w:sz w:val="36"/>
          <w:szCs w:val="36"/>
          <w:rtl/>
        </w:rPr>
        <w:t>אי</w:t>
      </w:r>
      <w:r w:rsidR="00CB297D">
        <w:rPr>
          <w:rStyle w:val="Bodytext712"/>
          <w:rFonts w:hint="cs"/>
          <w:sz w:val="36"/>
          <w:szCs w:val="36"/>
          <w:rtl/>
        </w:rPr>
        <w:t>ון</w:t>
      </w:r>
      <w:r w:rsidRPr="0043432E">
        <w:rPr>
          <w:rStyle w:val="Bodytext712"/>
          <w:sz w:val="36"/>
          <w:szCs w:val="36"/>
          <w:rtl/>
        </w:rPr>
        <w:t xml:space="preserve"> עם משה שמיר.</w:t>
      </w:r>
    </w:p>
    <w:p w:rsidR="006C565E" w:rsidRPr="0043432E" w:rsidRDefault="00856756" w:rsidP="003C6E29">
      <w:pPr>
        <w:pStyle w:val="Bodytext71"/>
        <w:numPr>
          <w:ilvl w:val="0"/>
          <w:numId w:val="24"/>
        </w:numPr>
        <w:shd w:val="clear" w:color="auto" w:fill="auto"/>
        <w:tabs>
          <w:tab w:val="left" w:pos="556"/>
        </w:tabs>
        <w:spacing w:before="0" w:line="452" w:lineRule="exact"/>
        <w:ind w:left="540"/>
        <w:jc w:val="both"/>
        <w:rPr>
          <w:sz w:val="36"/>
          <w:szCs w:val="36"/>
          <w:rtl/>
        </w:rPr>
      </w:pPr>
      <w:r w:rsidRPr="0043432E">
        <w:rPr>
          <w:rStyle w:val="Bodytext712"/>
          <w:sz w:val="36"/>
          <w:szCs w:val="36"/>
          <w:shd w:val="clear" w:color="auto" w:fill="80FFFF"/>
          <w:rtl/>
        </w:rPr>
        <w:t>״</w:t>
      </w:r>
      <w:r w:rsidRPr="0043432E">
        <w:rPr>
          <w:rStyle w:val="Bodytext712"/>
          <w:sz w:val="36"/>
          <w:szCs w:val="36"/>
          <w:rtl/>
        </w:rPr>
        <w:t>הבוקר</w:t>
      </w:r>
      <w:r w:rsidRPr="0043432E">
        <w:rPr>
          <w:rStyle w:val="Bodytext712"/>
          <w:sz w:val="36"/>
          <w:szCs w:val="36"/>
          <w:shd w:val="clear" w:color="auto" w:fill="80FFFF"/>
          <w:rtl/>
        </w:rPr>
        <w:t>״,</w:t>
      </w:r>
      <w:r w:rsidRPr="0043432E">
        <w:rPr>
          <w:rStyle w:val="Bodytext712"/>
          <w:sz w:val="36"/>
          <w:szCs w:val="36"/>
          <w:rtl/>
        </w:rPr>
        <w:t xml:space="preserve"> </w:t>
      </w:r>
      <w:r w:rsidRPr="0043432E">
        <w:rPr>
          <w:rStyle w:val="Bodytext712"/>
          <w:sz w:val="36"/>
          <w:szCs w:val="36"/>
        </w:rPr>
        <w:t>25.8.61</w:t>
      </w:r>
      <w:r w:rsidRPr="0043432E">
        <w:rPr>
          <w:rStyle w:val="Bodytext712"/>
          <w:sz w:val="36"/>
          <w:szCs w:val="36"/>
          <w:rtl/>
        </w:rPr>
        <w:t>.</w:t>
      </w:r>
    </w:p>
    <w:p w:rsidR="006C565E" w:rsidRPr="0043432E" w:rsidRDefault="00856756" w:rsidP="003C6E29">
      <w:pPr>
        <w:pStyle w:val="Bodytext61"/>
        <w:numPr>
          <w:ilvl w:val="0"/>
          <w:numId w:val="24"/>
        </w:numPr>
        <w:shd w:val="clear" w:color="auto" w:fill="auto"/>
        <w:tabs>
          <w:tab w:val="left" w:pos="544"/>
        </w:tabs>
        <w:spacing w:before="0" w:line="452" w:lineRule="exact"/>
        <w:ind w:left="540"/>
        <w:rPr>
          <w:sz w:val="36"/>
          <w:szCs w:val="36"/>
          <w:rtl/>
        </w:rPr>
      </w:pPr>
      <w:r w:rsidRPr="0043432E">
        <w:rPr>
          <w:rStyle w:val="Bodytext6Spacing0pt"/>
          <w:sz w:val="36"/>
          <w:szCs w:val="36"/>
          <w:rtl/>
        </w:rPr>
        <w:t>שם.</w:t>
      </w:r>
    </w:p>
    <w:p w:rsidR="006C565E" w:rsidRPr="0043432E" w:rsidRDefault="00CB297D" w:rsidP="003C6E29">
      <w:pPr>
        <w:pStyle w:val="Bodytext71"/>
        <w:shd w:val="clear" w:color="auto" w:fill="auto"/>
        <w:spacing w:before="0" w:line="452" w:lineRule="exact"/>
        <w:ind w:left="540"/>
        <w:jc w:val="both"/>
        <w:rPr>
          <w:sz w:val="36"/>
          <w:szCs w:val="36"/>
          <w:rtl/>
        </w:rPr>
      </w:pPr>
      <w:r>
        <w:rPr>
          <w:rStyle w:val="Bodytext712"/>
          <w:sz w:val="36"/>
          <w:szCs w:val="36"/>
          <w:shd w:val="clear" w:color="auto" w:fill="80FFFF"/>
        </w:rPr>
        <w:t>4</w:t>
      </w:r>
      <w:r w:rsidR="00856756" w:rsidRPr="0043432E">
        <w:rPr>
          <w:rStyle w:val="Bodytext712"/>
          <w:sz w:val="36"/>
          <w:szCs w:val="36"/>
          <w:shd w:val="clear" w:color="auto" w:fill="80FFFF"/>
          <w:rtl/>
        </w:rPr>
        <w:t>&gt;</w:t>
      </w:r>
      <w:r w:rsidR="00856756" w:rsidRPr="0043432E">
        <w:rPr>
          <w:rStyle w:val="Bodytext712"/>
          <w:sz w:val="36"/>
          <w:szCs w:val="36"/>
          <w:rtl/>
        </w:rPr>
        <w:t xml:space="preserve"> מכתב של אלדד ל</w:t>
      </w:r>
      <w:r w:rsidR="00856756" w:rsidRPr="0043432E">
        <w:rPr>
          <w:rStyle w:val="Bodytext712"/>
          <w:sz w:val="36"/>
          <w:szCs w:val="36"/>
          <w:shd w:val="clear" w:color="auto" w:fill="80FFFF"/>
          <w:rtl/>
        </w:rPr>
        <w:t>ב</w:t>
      </w:r>
      <w:r w:rsidR="00856756" w:rsidRPr="0043432E">
        <w:rPr>
          <w:rStyle w:val="Bodytext712"/>
          <w:sz w:val="36"/>
          <w:szCs w:val="36"/>
          <w:rtl/>
        </w:rPr>
        <w:t>גי</w:t>
      </w:r>
      <w:r w:rsidR="00856756" w:rsidRPr="0043432E">
        <w:rPr>
          <w:rStyle w:val="Bodytext712"/>
          <w:sz w:val="36"/>
          <w:szCs w:val="36"/>
          <w:shd w:val="clear" w:color="auto" w:fill="80FFFF"/>
          <w:rtl/>
        </w:rPr>
        <w:t>ן</w:t>
      </w:r>
      <w:r w:rsidR="00856756" w:rsidRPr="0043432E">
        <w:rPr>
          <w:rStyle w:val="Bodytext712"/>
          <w:sz w:val="36"/>
          <w:szCs w:val="36"/>
          <w:rtl/>
        </w:rPr>
        <w:t xml:space="preserve"> </w:t>
      </w:r>
      <w:r w:rsidR="00856756" w:rsidRPr="0043432E">
        <w:rPr>
          <w:rStyle w:val="Bodytext712"/>
          <w:sz w:val="36"/>
          <w:szCs w:val="36"/>
          <w:shd w:val="clear" w:color="auto" w:fill="80FFFF"/>
          <w:rtl/>
        </w:rPr>
        <w:t>בת</w:t>
      </w:r>
      <w:r w:rsidR="00856756" w:rsidRPr="0043432E">
        <w:rPr>
          <w:rStyle w:val="Bodytext712"/>
          <w:sz w:val="36"/>
          <w:szCs w:val="36"/>
          <w:rtl/>
        </w:rPr>
        <w:t>של״ג, ובו הוא מספ</w:t>
      </w:r>
      <w:r w:rsidR="00856756" w:rsidRPr="0043432E">
        <w:rPr>
          <w:rStyle w:val="Bodytext712"/>
          <w:sz w:val="36"/>
          <w:szCs w:val="36"/>
          <w:shd w:val="clear" w:color="auto" w:fill="80FFFF"/>
          <w:rtl/>
        </w:rPr>
        <w:t>ר</w:t>
      </w:r>
      <w:r w:rsidR="00856756" w:rsidRPr="0043432E">
        <w:rPr>
          <w:rStyle w:val="Bodytext712"/>
          <w:sz w:val="36"/>
          <w:szCs w:val="36"/>
          <w:rtl/>
        </w:rPr>
        <w:t xml:space="preserve"> לו מה חש ארבע שנים לפני </w:t>
      </w:r>
      <w:r>
        <w:rPr>
          <w:rStyle w:val="Bodytext712"/>
          <w:rFonts w:hint="cs"/>
          <w:sz w:val="36"/>
          <w:szCs w:val="36"/>
          <w:rtl/>
        </w:rPr>
        <w:t>כן</w:t>
      </w:r>
      <w:r w:rsidR="00856756" w:rsidRPr="0043432E">
        <w:rPr>
          <w:rStyle w:val="Bodytext712"/>
          <w:sz w:val="36"/>
          <w:szCs w:val="36"/>
          <w:rtl/>
        </w:rPr>
        <w:t xml:space="preserve"> דהיינו בשנת </w:t>
      </w:r>
      <w:r w:rsidR="00856756" w:rsidRPr="0043432E">
        <w:rPr>
          <w:rStyle w:val="Bodytext712"/>
          <w:sz w:val="36"/>
          <w:szCs w:val="36"/>
        </w:rPr>
        <w:t>1969</w:t>
      </w:r>
      <w:r w:rsidR="00856756" w:rsidRPr="0043432E">
        <w:rPr>
          <w:rStyle w:val="Bodytext712"/>
          <w:sz w:val="36"/>
          <w:szCs w:val="36"/>
          <w:rtl/>
        </w:rPr>
        <w:t xml:space="preserve"> </w:t>
      </w:r>
      <w:r w:rsidR="00856756" w:rsidRPr="0043432E">
        <w:rPr>
          <w:rStyle w:val="Bodytext712"/>
          <w:sz w:val="36"/>
          <w:szCs w:val="36"/>
          <w:shd w:val="clear" w:color="auto" w:fill="80FFFF"/>
          <w:rtl/>
        </w:rPr>
        <w:t>.</w:t>
      </w:r>
    </w:p>
    <w:p w:rsidR="006C565E" w:rsidRPr="0043432E" w:rsidRDefault="00856756" w:rsidP="003C6E29">
      <w:pPr>
        <w:pStyle w:val="Bodytext71"/>
        <w:numPr>
          <w:ilvl w:val="1"/>
          <w:numId w:val="24"/>
        </w:numPr>
        <w:shd w:val="clear" w:color="auto" w:fill="auto"/>
        <w:tabs>
          <w:tab w:val="left" w:pos="538"/>
        </w:tabs>
        <w:spacing w:before="0" w:line="452" w:lineRule="exact"/>
        <w:ind w:left="540"/>
        <w:jc w:val="both"/>
        <w:rPr>
          <w:sz w:val="36"/>
          <w:szCs w:val="36"/>
          <w:rtl/>
        </w:rPr>
      </w:pPr>
      <w:r w:rsidRPr="0043432E">
        <w:rPr>
          <w:rStyle w:val="Bodytext712"/>
          <w:sz w:val="36"/>
          <w:szCs w:val="36"/>
          <w:rtl/>
        </w:rPr>
        <w:t>מיומנו, כסלו תשי״ח.</w:t>
      </w:r>
    </w:p>
    <w:p w:rsidR="006C565E" w:rsidRPr="0043432E" w:rsidRDefault="00856756" w:rsidP="003C6E29">
      <w:pPr>
        <w:pStyle w:val="Bodytext71"/>
        <w:numPr>
          <w:ilvl w:val="1"/>
          <w:numId w:val="24"/>
        </w:numPr>
        <w:shd w:val="clear" w:color="auto" w:fill="auto"/>
        <w:tabs>
          <w:tab w:val="left" w:pos="550"/>
        </w:tabs>
        <w:spacing w:before="0" w:line="452" w:lineRule="exact"/>
        <w:ind w:left="540"/>
        <w:jc w:val="both"/>
        <w:rPr>
          <w:sz w:val="36"/>
          <w:szCs w:val="36"/>
          <w:rtl/>
        </w:rPr>
      </w:pPr>
      <w:r w:rsidRPr="0043432E">
        <w:rPr>
          <w:rStyle w:val="Bodytext712"/>
          <w:sz w:val="36"/>
          <w:szCs w:val="36"/>
          <w:rtl/>
        </w:rPr>
        <w:t>מיומנו, ל״ג בעומר תשכ</w:t>
      </w:r>
      <w:r w:rsidRPr="0043432E">
        <w:rPr>
          <w:rStyle w:val="Bodytext712"/>
          <w:sz w:val="36"/>
          <w:szCs w:val="36"/>
          <w:shd w:val="clear" w:color="auto" w:fill="80FFFF"/>
          <w:rtl/>
        </w:rPr>
        <w:t>״</w:t>
      </w:r>
      <w:r w:rsidRPr="0043432E">
        <w:rPr>
          <w:rStyle w:val="Bodytext712"/>
          <w:sz w:val="36"/>
          <w:szCs w:val="36"/>
          <w:rtl/>
        </w:rPr>
        <w:t>ו</w:t>
      </w:r>
      <w:r w:rsidRPr="0043432E">
        <w:rPr>
          <w:rStyle w:val="Bodytext712"/>
          <w:sz w:val="36"/>
          <w:szCs w:val="36"/>
          <w:shd w:val="clear" w:color="auto" w:fill="80FFFF"/>
          <w:rtl/>
        </w:rPr>
        <w:t>.</w:t>
      </w:r>
    </w:p>
    <w:p w:rsidR="006C565E" w:rsidRPr="0043432E" w:rsidRDefault="00856756" w:rsidP="003C6E29">
      <w:pPr>
        <w:pStyle w:val="Bodytext71"/>
        <w:numPr>
          <w:ilvl w:val="1"/>
          <w:numId w:val="24"/>
        </w:numPr>
        <w:shd w:val="clear" w:color="auto" w:fill="auto"/>
        <w:tabs>
          <w:tab w:val="left" w:pos="538"/>
        </w:tabs>
        <w:spacing w:before="0" w:line="452" w:lineRule="exact"/>
        <w:ind w:left="540"/>
        <w:jc w:val="both"/>
        <w:rPr>
          <w:sz w:val="36"/>
          <w:szCs w:val="36"/>
          <w:rtl/>
        </w:rPr>
      </w:pPr>
      <w:r w:rsidRPr="0043432E">
        <w:rPr>
          <w:rStyle w:val="Bodytext712"/>
          <w:sz w:val="36"/>
          <w:szCs w:val="36"/>
          <w:rtl/>
        </w:rPr>
        <w:t>בשיחה עם אלדד.</w:t>
      </w:r>
    </w:p>
    <w:p w:rsidR="006C565E" w:rsidRPr="0043432E" w:rsidRDefault="00856756" w:rsidP="003C6E29">
      <w:pPr>
        <w:pStyle w:val="Bodytext71"/>
        <w:numPr>
          <w:ilvl w:val="1"/>
          <w:numId w:val="24"/>
        </w:numPr>
        <w:shd w:val="clear" w:color="auto" w:fill="auto"/>
        <w:tabs>
          <w:tab w:val="left" w:pos="550"/>
        </w:tabs>
        <w:spacing w:before="0" w:line="452" w:lineRule="exact"/>
        <w:ind w:left="540"/>
        <w:jc w:val="both"/>
        <w:rPr>
          <w:sz w:val="36"/>
          <w:szCs w:val="36"/>
          <w:rtl/>
        </w:rPr>
      </w:pPr>
      <w:r w:rsidRPr="0043432E">
        <w:rPr>
          <w:rStyle w:val="Bodytext712"/>
          <w:sz w:val="36"/>
          <w:szCs w:val="36"/>
          <w:rtl/>
        </w:rPr>
        <w:t>מכתב מאלדד לבנו א</w:t>
      </w:r>
      <w:r w:rsidR="00CB297D">
        <w:rPr>
          <w:rStyle w:val="Bodytext712"/>
          <w:rFonts w:hint="cs"/>
          <w:sz w:val="36"/>
          <w:szCs w:val="36"/>
          <w:rtl/>
        </w:rPr>
        <w:t>ר</w:t>
      </w:r>
      <w:r w:rsidRPr="0043432E">
        <w:rPr>
          <w:rStyle w:val="Bodytext712"/>
          <w:sz w:val="36"/>
          <w:szCs w:val="36"/>
          <w:rtl/>
        </w:rPr>
        <w:t>יה, ד</w:t>
      </w:r>
      <w:r w:rsidR="00CB297D">
        <w:rPr>
          <w:rStyle w:val="Bodytext712"/>
          <w:rFonts w:hint="cs"/>
          <w:sz w:val="36"/>
          <w:szCs w:val="36"/>
          <w:rtl/>
        </w:rPr>
        <w:t>'</w:t>
      </w:r>
      <w:r w:rsidRPr="0043432E">
        <w:rPr>
          <w:rStyle w:val="Bodytext712"/>
          <w:sz w:val="36"/>
          <w:szCs w:val="36"/>
          <w:rtl/>
        </w:rPr>
        <w:t xml:space="preserve"> באלול תשי״ט.</w:t>
      </w:r>
    </w:p>
    <w:p w:rsidR="006C565E" w:rsidRPr="0043432E" w:rsidRDefault="00856756" w:rsidP="003C6E29">
      <w:pPr>
        <w:pStyle w:val="Bodytext71"/>
        <w:numPr>
          <w:ilvl w:val="1"/>
          <w:numId w:val="24"/>
        </w:numPr>
        <w:shd w:val="clear" w:color="auto" w:fill="auto"/>
        <w:tabs>
          <w:tab w:val="left" w:pos="550"/>
        </w:tabs>
        <w:spacing w:before="0" w:line="452" w:lineRule="exact"/>
        <w:ind w:left="540"/>
        <w:jc w:val="both"/>
        <w:rPr>
          <w:sz w:val="36"/>
          <w:szCs w:val="36"/>
          <w:rtl/>
        </w:rPr>
      </w:pPr>
      <w:r w:rsidRPr="0043432E">
        <w:rPr>
          <w:rStyle w:val="Bodytext712"/>
          <w:sz w:val="36"/>
          <w:szCs w:val="36"/>
          <w:shd w:val="clear" w:color="auto" w:fill="80FFFF"/>
          <w:rtl/>
        </w:rPr>
        <w:t>ראי</w:t>
      </w:r>
      <w:r w:rsidR="00CB297D">
        <w:rPr>
          <w:rStyle w:val="Bodytext712"/>
          <w:rFonts w:hint="cs"/>
          <w:sz w:val="36"/>
          <w:szCs w:val="36"/>
          <w:rtl/>
        </w:rPr>
        <w:t>ון</w:t>
      </w:r>
      <w:r w:rsidRPr="0043432E">
        <w:rPr>
          <w:rStyle w:val="Bodytext712"/>
          <w:sz w:val="36"/>
          <w:szCs w:val="36"/>
          <w:rtl/>
        </w:rPr>
        <w:t xml:space="preserve"> עם יהושע </w:t>
      </w:r>
      <w:r w:rsidRPr="0043432E">
        <w:rPr>
          <w:rStyle w:val="Bodytext712"/>
          <w:sz w:val="36"/>
          <w:szCs w:val="36"/>
          <w:shd w:val="clear" w:color="auto" w:fill="80FFFF"/>
          <w:rtl/>
        </w:rPr>
        <w:t>ב</w:t>
      </w:r>
      <w:r w:rsidRPr="0043432E">
        <w:rPr>
          <w:rStyle w:val="Bodytext712"/>
          <w:sz w:val="36"/>
          <w:szCs w:val="36"/>
          <w:rtl/>
        </w:rPr>
        <w:t>ן</w:t>
      </w:r>
      <w:r w:rsidRPr="0043432E">
        <w:rPr>
          <w:rStyle w:val="Bodytext712"/>
          <w:sz w:val="36"/>
          <w:szCs w:val="36"/>
          <w:shd w:val="clear" w:color="auto" w:fill="80FFFF"/>
          <w:rtl/>
        </w:rPr>
        <w:t>-</w:t>
      </w:r>
      <w:r w:rsidRPr="0043432E">
        <w:rPr>
          <w:rStyle w:val="Bodytext712"/>
          <w:sz w:val="36"/>
          <w:szCs w:val="36"/>
          <w:rtl/>
        </w:rPr>
        <w:t>צ</w:t>
      </w:r>
      <w:r w:rsidRPr="0043432E">
        <w:rPr>
          <w:rStyle w:val="Bodytext712"/>
          <w:sz w:val="36"/>
          <w:szCs w:val="36"/>
          <w:shd w:val="clear" w:color="auto" w:fill="80FFFF"/>
          <w:rtl/>
        </w:rPr>
        <w:t>י</w:t>
      </w:r>
      <w:r w:rsidRPr="0043432E">
        <w:rPr>
          <w:rStyle w:val="Bodytext712"/>
          <w:sz w:val="36"/>
          <w:szCs w:val="36"/>
          <w:rtl/>
        </w:rPr>
        <w:t>ון.</w:t>
      </w:r>
    </w:p>
    <w:p w:rsidR="006C565E" w:rsidRPr="0043432E" w:rsidRDefault="00856756" w:rsidP="003C6E29">
      <w:pPr>
        <w:pStyle w:val="Bodytext71"/>
        <w:numPr>
          <w:ilvl w:val="1"/>
          <w:numId w:val="24"/>
        </w:numPr>
        <w:shd w:val="clear" w:color="auto" w:fill="auto"/>
        <w:tabs>
          <w:tab w:val="left" w:pos="562"/>
        </w:tabs>
        <w:spacing w:before="0" w:line="452" w:lineRule="exact"/>
        <w:ind w:left="540"/>
        <w:jc w:val="both"/>
        <w:rPr>
          <w:sz w:val="36"/>
          <w:szCs w:val="36"/>
          <w:rtl/>
        </w:rPr>
      </w:pPr>
      <w:r w:rsidRPr="0043432E">
        <w:rPr>
          <w:rStyle w:val="Bodytext712"/>
          <w:sz w:val="36"/>
          <w:szCs w:val="36"/>
          <w:shd w:val="clear" w:color="auto" w:fill="80FFFF"/>
          <w:rtl/>
        </w:rPr>
        <w:t>״</w:t>
      </w:r>
      <w:r w:rsidRPr="0043432E">
        <w:rPr>
          <w:rStyle w:val="Bodytext712"/>
          <w:sz w:val="36"/>
          <w:szCs w:val="36"/>
          <w:rtl/>
        </w:rPr>
        <w:t>תולדות האצ</w:t>
      </w:r>
      <w:r w:rsidRPr="0043432E">
        <w:rPr>
          <w:rStyle w:val="Bodytext712"/>
          <w:sz w:val="36"/>
          <w:szCs w:val="36"/>
          <w:shd w:val="clear" w:color="auto" w:fill="80FFFF"/>
          <w:rtl/>
        </w:rPr>
        <w:t>״</w:t>
      </w:r>
      <w:r w:rsidRPr="0043432E">
        <w:rPr>
          <w:rStyle w:val="Bodytext712"/>
          <w:sz w:val="36"/>
          <w:szCs w:val="36"/>
          <w:rtl/>
        </w:rPr>
        <w:t>ל</w:t>
      </w:r>
      <w:r w:rsidRPr="0043432E">
        <w:rPr>
          <w:rStyle w:val="Bodytext712"/>
          <w:sz w:val="36"/>
          <w:szCs w:val="36"/>
          <w:shd w:val="clear" w:color="auto" w:fill="80FFFF"/>
          <w:rtl/>
        </w:rPr>
        <w:t>״,</w:t>
      </w:r>
      <w:r w:rsidRPr="0043432E">
        <w:rPr>
          <w:rStyle w:val="Bodytext712"/>
          <w:sz w:val="36"/>
          <w:szCs w:val="36"/>
          <w:rtl/>
        </w:rPr>
        <w:t xml:space="preserve"> דוד ניב</w:t>
      </w:r>
      <w:r w:rsidRPr="0043432E">
        <w:rPr>
          <w:rStyle w:val="Bodytext712"/>
          <w:sz w:val="36"/>
          <w:szCs w:val="36"/>
          <w:shd w:val="clear" w:color="auto" w:fill="80FFFF"/>
          <w:rtl/>
        </w:rPr>
        <w:t>,</w:t>
      </w:r>
      <w:r w:rsidRPr="0043432E">
        <w:rPr>
          <w:rStyle w:val="Bodytext712"/>
          <w:sz w:val="36"/>
          <w:szCs w:val="36"/>
          <w:rtl/>
        </w:rPr>
        <w:t xml:space="preserve"> חלק חמישי עמ</w:t>
      </w:r>
      <w:r w:rsidR="00CB297D">
        <w:rPr>
          <w:rStyle w:val="Bodytext712"/>
          <w:rFonts w:hint="cs"/>
          <w:sz w:val="36"/>
          <w:szCs w:val="36"/>
          <w:rtl/>
        </w:rPr>
        <w:t>'</w:t>
      </w:r>
      <w:r w:rsidRPr="0043432E">
        <w:rPr>
          <w:rStyle w:val="Bodytext712"/>
          <w:sz w:val="36"/>
          <w:szCs w:val="36"/>
          <w:rtl/>
        </w:rPr>
        <w:t xml:space="preserve"> </w:t>
      </w:r>
      <w:r w:rsidRPr="0043432E">
        <w:rPr>
          <w:rStyle w:val="Bodytext712"/>
          <w:sz w:val="36"/>
          <w:szCs w:val="36"/>
        </w:rPr>
        <w:t>175</w:t>
      </w:r>
      <w:r w:rsidRPr="0043432E">
        <w:rPr>
          <w:rStyle w:val="Bodytext712"/>
          <w:sz w:val="36"/>
          <w:szCs w:val="36"/>
          <w:shd w:val="clear" w:color="auto" w:fill="80FFFF"/>
        </w:rPr>
        <w:t>-1</w:t>
      </w:r>
      <w:r w:rsidRPr="0043432E">
        <w:rPr>
          <w:rStyle w:val="Bodytext712"/>
          <w:sz w:val="36"/>
          <w:szCs w:val="36"/>
        </w:rPr>
        <w:t>74</w:t>
      </w:r>
      <w:r w:rsidRPr="0043432E">
        <w:rPr>
          <w:rStyle w:val="Bodytext712"/>
          <w:sz w:val="36"/>
          <w:szCs w:val="36"/>
          <w:rtl/>
        </w:rPr>
        <w:t xml:space="preserve"> </w:t>
      </w:r>
      <w:r w:rsidRPr="0043432E">
        <w:rPr>
          <w:rStyle w:val="Bodytext712"/>
          <w:sz w:val="36"/>
          <w:szCs w:val="36"/>
          <w:shd w:val="clear" w:color="auto" w:fill="80FFFF"/>
          <w:rtl/>
        </w:rPr>
        <w:t>.</w:t>
      </w:r>
    </w:p>
    <w:p w:rsidR="006C565E" w:rsidRPr="0043432E" w:rsidRDefault="00856756" w:rsidP="003C6E29">
      <w:pPr>
        <w:pStyle w:val="Bodytext71"/>
        <w:numPr>
          <w:ilvl w:val="1"/>
          <w:numId w:val="24"/>
        </w:numPr>
        <w:shd w:val="clear" w:color="auto" w:fill="auto"/>
        <w:tabs>
          <w:tab w:val="left" w:pos="538"/>
        </w:tabs>
        <w:spacing w:before="0" w:line="349" w:lineRule="exact"/>
        <w:ind w:left="540" w:right="40"/>
        <w:jc w:val="both"/>
        <w:rPr>
          <w:sz w:val="36"/>
          <w:szCs w:val="36"/>
          <w:rtl/>
        </w:rPr>
      </w:pPr>
      <w:r w:rsidRPr="0043432E">
        <w:rPr>
          <w:rStyle w:val="Bodytext712"/>
          <w:sz w:val="36"/>
          <w:szCs w:val="36"/>
          <w:shd w:val="clear" w:color="auto" w:fill="80FFFF"/>
          <w:rtl/>
        </w:rPr>
        <w:t>״</w:t>
      </w:r>
      <w:r w:rsidRPr="0043432E">
        <w:rPr>
          <w:rStyle w:val="Bodytext712"/>
          <w:sz w:val="36"/>
          <w:szCs w:val="36"/>
          <w:rtl/>
        </w:rPr>
        <w:t>הבוקר</w:t>
      </w:r>
      <w:r w:rsidRPr="0043432E">
        <w:rPr>
          <w:rStyle w:val="Bodytext712"/>
          <w:sz w:val="36"/>
          <w:szCs w:val="36"/>
          <w:shd w:val="clear" w:color="auto" w:fill="80FFFF"/>
          <w:rtl/>
        </w:rPr>
        <w:t>״</w:t>
      </w:r>
      <w:r w:rsidRPr="0043432E">
        <w:rPr>
          <w:rStyle w:val="Bodytext712"/>
          <w:sz w:val="36"/>
          <w:szCs w:val="36"/>
          <w:rtl/>
        </w:rPr>
        <w:t xml:space="preserve"> </w:t>
      </w:r>
      <w:r w:rsidRPr="0043432E">
        <w:rPr>
          <w:rStyle w:val="Bodytext712"/>
          <w:sz w:val="36"/>
          <w:szCs w:val="36"/>
          <w:shd w:val="clear" w:color="auto" w:fill="80FFFF"/>
        </w:rPr>
        <w:t>1.1</w:t>
      </w:r>
      <w:r w:rsidRPr="0043432E">
        <w:rPr>
          <w:rStyle w:val="Bodytext712"/>
          <w:sz w:val="36"/>
          <w:szCs w:val="36"/>
        </w:rPr>
        <w:t>0.61</w:t>
      </w:r>
      <w:r w:rsidRPr="0043432E">
        <w:rPr>
          <w:rStyle w:val="Bodytext712"/>
          <w:sz w:val="36"/>
          <w:szCs w:val="36"/>
          <w:rtl/>
        </w:rPr>
        <w:t>. במאמרו זה אין אלדד מזכיר לליבנה ולו גם ברמז, שהוא לא ציין את העובדה</w:t>
      </w:r>
      <w:r w:rsidRPr="0043432E">
        <w:rPr>
          <w:rStyle w:val="Bodytext712"/>
          <w:sz w:val="36"/>
          <w:szCs w:val="36"/>
          <w:shd w:val="clear" w:color="auto" w:fill="80FFFF"/>
          <w:rtl/>
        </w:rPr>
        <w:t xml:space="preserve"> </w:t>
      </w:r>
      <w:r w:rsidRPr="0043432E">
        <w:rPr>
          <w:rStyle w:val="Bodytext712"/>
          <w:sz w:val="36"/>
          <w:szCs w:val="36"/>
          <w:rtl/>
        </w:rPr>
        <w:t xml:space="preserve">בספרו על </w:t>
      </w:r>
      <w:r w:rsidRPr="0043432E">
        <w:rPr>
          <w:rStyle w:val="Bodytext712"/>
          <w:sz w:val="36"/>
          <w:szCs w:val="36"/>
          <w:shd w:val="clear" w:color="auto" w:fill="80FFFF"/>
          <w:rtl/>
        </w:rPr>
        <w:t>״</w:t>
      </w:r>
      <w:r w:rsidRPr="0043432E">
        <w:rPr>
          <w:rStyle w:val="Bodytext712"/>
          <w:sz w:val="36"/>
          <w:szCs w:val="36"/>
          <w:rtl/>
        </w:rPr>
        <w:t>אהרון אהרונ</w:t>
      </w:r>
      <w:r w:rsidRPr="0043432E">
        <w:rPr>
          <w:rStyle w:val="Bodytext712"/>
          <w:sz w:val="36"/>
          <w:szCs w:val="36"/>
          <w:shd w:val="clear" w:color="auto" w:fill="80FFFF"/>
          <w:rtl/>
        </w:rPr>
        <w:t>ס</w:t>
      </w:r>
      <w:r w:rsidRPr="0043432E">
        <w:rPr>
          <w:rStyle w:val="Bodytext712"/>
          <w:sz w:val="36"/>
          <w:szCs w:val="36"/>
          <w:rtl/>
        </w:rPr>
        <w:t>ון</w:t>
      </w:r>
      <w:r w:rsidRPr="0043432E">
        <w:rPr>
          <w:rStyle w:val="Bodytext712"/>
          <w:sz w:val="36"/>
          <w:szCs w:val="36"/>
          <w:shd w:val="clear" w:color="auto" w:fill="80FFFF"/>
          <w:rtl/>
        </w:rPr>
        <w:t>״,</w:t>
      </w:r>
      <w:r w:rsidRPr="0043432E">
        <w:rPr>
          <w:rStyle w:val="Bodytext712"/>
          <w:sz w:val="36"/>
          <w:szCs w:val="36"/>
          <w:rtl/>
        </w:rPr>
        <w:t xml:space="preserve"> שהוא שתרגם את </w:t>
      </w:r>
      <w:r w:rsidRPr="0043432E">
        <w:rPr>
          <w:rStyle w:val="Bodytext712"/>
          <w:sz w:val="36"/>
          <w:szCs w:val="36"/>
          <w:shd w:val="clear" w:color="auto" w:fill="80FFFF"/>
          <w:rtl/>
        </w:rPr>
        <w:t>״</w:t>
      </w:r>
      <w:r w:rsidRPr="0043432E">
        <w:rPr>
          <w:rStyle w:val="Bodytext712"/>
          <w:sz w:val="36"/>
          <w:szCs w:val="36"/>
          <w:rtl/>
        </w:rPr>
        <w:t>הווידוי</w:t>
      </w:r>
      <w:r w:rsidRPr="0043432E">
        <w:rPr>
          <w:rStyle w:val="Bodytext712"/>
          <w:sz w:val="36"/>
          <w:szCs w:val="36"/>
          <w:shd w:val="clear" w:color="auto" w:fill="80FFFF"/>
          <w:rtl/>
        </w:rPr>
        <w:t>״,</w:t>
      </w:r>
      <w:r w:rsidRPr="0043432E">
        <w:rPr>
          <w:rStyle w:val="Bodytext712"/>
          <w:sz w:val="36"/>
          <w:szCs w:val="36"/>
          <w:rtl/>
        </w:rPr>
        <w:t xml:space="preserve"> שבו מסביר אהרון אהרונ</w:t>
      </w:r>
      <w:r w:rsidRPr="0043432E">
        <w:rPr>
          <w:rStyle w:val="Bodytext712"/>
          <w:sz w:val="36"/>
          <w:szCs w:val="36"/>
          <w:shd w:val="clear" w:color="auto" w:fill="80FFFF"/>
          <w:rtl/>
        </w:rPr>
        <w:t>ס</w:t>
      </w:r>
      <w:r w:rsidRPr="0043432E">
        <w:rPr>
          <w:rStyle w:val="Bodytext712"/>
          <w:sz w:val="36"/>
          <w:szCs w:val="36"/>
          <w:rtl/>
        </w:rPr>
        <w:t>ו</w:t>
      </w:r>
      <w:r w:rsidRPr="0043432E">
        <w:rPr>
          <w:rStyle w:val="Bodytext712"/>
          <w:sz w:val="36"/>
          <w:szCs w:val="36"/>
          <w:shd w:val="clear" w:color="auto" w:fill="80FFFF"/>
          <w:rtl/>
        </w:rPr>
        <w:t>ן</w:t>
      </w:r>
      <w:r w:rsidRPr="0043432E">
        <w:rPr>
          <w:rStyle w:val="Bodytext712"/>
          <w:sz w:val="36"/>
          <w:szCs w:val="36"/>
          <w:rtl/>
        </w:rPr>
        <w:t xml:space="preserve"> להנ</w:t>
      </w:r>
      <w:r w:rsidRPr="0043432E">
        <w:rPr>
          <w:rStyle w:val="Bodytext712"/>
          <w:sz w:val="36"/>
          <w:szCs w:val="36"/>
          <w:shd w:val="clear" w:color="auto" w:fill="80FFFF"/>
          <w:rtl/>
        </w:rPr>
        <w:t>ר</w:t>
      </w:r>
      <w:r w:rsidRPr="0043432E">
        <w:rPr>
          <w:rStyle w:val="Bodytext712"/>
          <w:sz w:val="36"/>
          <w:szCs w:val="36"/>
          <w:rtl/>
        </w:rPr>
        <w:t xml:space="preserve">ייטה </w:t>
      </w:r>
      <w:r w:rsidRPr="0043432E">
        <w:rPr>
          <w:rStyle w:val="Bodytext712"/>
          <w:sz w:val="36"/>
          <w:szCs w:val="36"/>
          <w:shd w:val="clear" w:color="auto" w:fill="80FFFF"/>
          <w:rtl/>
        </w:rPr>
        <w:t>ס</w:t>
      </w:r>
      <w:r w:rsidRPr="0043432E">
        <w:rPr>
          <w:rStyle w:val="Bodytext712"/>
          <w:sz w:val="36"/>
          <w:szCs w:val="36"/>
          <w:rtl/>
        </w:rPr>
        <w:t>אלד למה היה למרגל.</w:t>
      </w:r>
    </w:p>
    <w:p w:rsidR="006C565E" w:rsidRPr="0043432E" w:rsidRDefault="00856756" w:rsidP="003C6E29">
      <w:pPr>
        <w:pStyle w:val="Bodytext71"/>
        <w:numPr>
          <w:ilvl w:val="1"/>
          <w:numId w:val="24"/>
        </w:numPr>
        <w:shd w:val="clear" w:color="auto" w:fill="auto"/>
        <w:tabs>
          <w:tab w:val="left" w:pos="550"/>
        </w:tabs>
        <w:spacing w:before="0" w:line="446" w:lineRule="exact"/>
        <w:ind w:left="540"/>
        <w:jc w:val="both"/>
        <w:rPr>
          <w:sz w:val="36"/>
          <w:szCs w:val="36"/>
          <w:rtl/>
        </w:rPr>
      </w:pPr>
      <w:r w:rsidRPr="0043432E">
        <w:rPr>
          <w:rStyle w:val="Bodytext712"/>
          <w:sz w:val="36"/>
          <w:szCs w:val="36"/>
          <w:rtl/>
        </w:rPr>
        <w:t>ראי</w:t>
      </w:r>
      <w:r w:rsidR="00CB297D">
        <w:rPr>
          <w:rStyle w:val="Bodytext712"/>
          <w:rFonts w:hint="cs"/>
          <w:sz w:val="36"/>
          <w:szCs w:val="36"/>
          <w:rtl/>
        </w:rPr>
        <w:t>ון</w:t>
      </w:r>
      <w:r w:rsidRPr="0043432E">
        <w:rPr>
          <w:rStyle w:val="Bodytext712"/>
          <w:sz w:val="36"/>
          <w:szCs w:val="36"/>
          <w:rtl/>
        </w:rPr>
        <w:t xml:space="preserve"> עם ד״</w:t>
      </w:r>
      <w:r w:rsidRPr="0043432E">
        <w:rPr>
          <w:rStyle w:val="Bodytext712"/>
          <w:sz w:val="36"/>
          <w:szCs w:val="36"/>
          <w:shd w:val="clear" w:color="auto" w:fill="80FFFF"/>
          <w:rtl/>
        </w:rPr>
        <w:t>ר</w:t>
      </w:r>
      <w:r w:rsidRPr="0043432E">
        <w:rPr>
          <w:rStyle w:val="Bodytext712"/>
          <w:sz w:val="36"/>
          <w:szCs w:val="36"/>
          <w:rtl/>
        </w:rPr>
        <w:t xml:space="preserve"> אהרון בן</w:t>
      </w:r>
      <w:r w:rsidRPr="0043432E">
        <w:rPr>
          <w:rStyle w:val="Bodytext712"/>
          <w:sz w:val="36"/>
          <w:szCs w:val="36"/>
          <w:shd w:val="clear" w:color="auto" w:fill="80FFFF"/>
          <w:rtl/>
        </w:rPr>
        <w:t>-</w:t>
      </w:r>
      <w:r w:rsidRPr="0043432E">
        <w:rPr>
          <w:rStyle w:val="Bodytext712"/>
          <w:sz w:val="36"/>
          <w:szCs w:val="36"/>
          <w:rtl/>
        </w:rPr>
        <w:t>עמי.</w:t>
      </w:r>
    </w:p>
    <w:p w:rsidR="006C565E" w:rsidRPr="0043432E" w:rsidRDefault="00856756" w:rsidP="003C6E29">
      <w:pPr>
        <w:pStyle w:val="Bodytext71"/>
        <w:numPr>
          <w:ilvl w:val="1"/>
          <w:numId w:val="24"/>
        </w:numPr>
        <w:shd w:val="clear" w:color="auto" w:fill="auto"/>
        <w:tabs>
          <w:tab w:val="left" w:pos="544"/>
        </w:tabs>
        <w:spacing w:before="0" w:line="446" w:lineRule="exact"/>
        <w:ind w:left="540"/>
        <w:jc w:val="both"/>
        <w:rPr>
          <w:sz w:val="36"/>
          <w:szCs w:val="36"/>
          <w:rtl/>
        </w:rPr>
      </w:pPr>
      <w:r w:rsidRPr="0043432E">
        <w:rPr>
          <w:rStyle w:val="Bodytext712"/>
          <w:sz w:val="36"/>
          <w:szCs w:val="36"/>
          <w:shd w:val="clear" w:color="auto" w:fill="80FFFF"/>
          <w:rtl/>
        </w:rPr>
        <w:t>״</w:t>
      </w:r>
      <w:r w:rsidRPr="0043432E">
        <w:rPr>
          <w:rStyle w:val="Bodytext712"/>
          <w:sz w:val="36"/>
          <w:szCs w:val="36"/>
          <w:rtl/>
        </w:rPr>
        <w:t>מעריב</w:t>
      </w:r>
      <w:r w:rsidRPr="0043432E">
        <w:rPr>
          <w:rStyle w:val="Bodytext712"/>
          <w:sz w:val="36"/>
          <w:szCs w:val="36"/>
          <w:shd w:val="clear" w:color="auto" w:fill="80FFFF"/>
          <w:rtl/>
        </w:rPr>
        <w:t>״,</w:t>
      </w:r>
      <w:r w:rsidRPr="0043432E">
        <w:rPr>
          <w:rStyle w:val="Bodytext712"/>
          <w:sz w:val="36"/>
          <w:szCs w:val="36"/>
          <w:rtl/>
        </w:rPr>
        <w:t xml:space="preserve"> </w:t>
      </w:r>
      <w:r w:rsidRPr="0043432E">
        <w:rPr>
          <w:rStyle w:val="Bodytext712"/>
          <w:sz w:val="36"/>
          <w:szCs w:val="36"/>
        </w:rPr>
        <w:t>23</w:t>
      </w:r>
      <w:r w:rsidRPr="0043432E">
        <w:rPr>
          <w:rStyle w:val="Bodytext712"/>
          <w:sz w:val="36"/>
          <w:szCs w:val="36"/>
          <w:shd w:val="clear" w:color="auto" w:fill="80FFFF"/>
        </w:rPr>
        <w:t>.1</w:t>
      </w:r>
      <w:r w:rsidRPr="0043432E">
        <w:rPr>
          <w:rStyle w:val="Bodytext712"/>
          <w:sz w:val="36"/>
          <w:szCs w:val="36"/>
        </w:rPr>
        <w:t>0.69</w:t>
      </w:r>
      <w:r w:rsidRPr="0043432E">
        <w:rPr>
          <w:rStyle w:val="Bodytext712"/>
          <w:sz w:val="36"/>
          <w:szCs w:val="36"/>
          <w:rtl/>
        </w:rPr>
        <w:t>.</w:t>
      </w:r>
    </w:p>
    <w:p w:rsidR="006C565E" w:rsidRPr="0043432E" w:rsidRDefault="00856756" w:rsidP="003C6E29">
      <w:pPr>
        <w:pStyle w:val="Bodytext71"/>
        <w:numPr>
          <w:ilvl w:val="1"/>
          <w:numId w:val="24"/>
        </w:numPr>
        <w:shd w:val="clear" w:color="auto" w:fill="auto"/>
        <w:tabs>
          <w:tab w:val="left" w:pos="550"/>
        </w:tabs>
        <w:spacing w:before="0" w:line="446" w:lineRule="exact"/>
        <w:ind w:left="540"/>
        <w:jc w:val="both"/>
        <w:rPr>
          <w:sz w:val="36"/>
          <w:szCs w:val="36"/>
          <w:rtl/>
        </w:rPr>
      </w:pPr>
      <w:r w:rsidRPr="0043432E">
        <w:rPr>
          <w:rStyle w:val="Bodytext712"/>
          <w:sz w:val="36"/>
          <w:szCs w:val="36"/>
          <w:shd w:val="clear" w:color="auto" w:fill="80FFFF"/>
          <w:rtl/>
        </w:rPr>
        <w:t>ר</w:t>
      </w:r>
      <w:r w:rsidRPr="0043432E">
        <w:rPr>
          <w:rStyle w:val="Bodytext712"/>
          <w:sz w:val="36"/>
          <w:szCs w:val="36"/>
          <w:rtl/>
        </w:rPr>
        <w:t>אי</w:t>
      </w:r>
      <w:r w:rsidR="00CB297D">
        <w:rPr>
          <w:rStyle w:val="Bodytext712"/>
          <w:rFonts w:hint="cs"/>
          <w:sz w:val="36"/>
          <w:szCs w:val="36"/>
          <w:shd w:val="clear" w:color="auto" w:fill="80FFFF"/>
          <w:rtl/>
        </w:rPr>
        <w:t>ון</w:t>
      </w:r>
      <w:r w:rsidRPr="0043432E">
        <w:rPr>
          <w:rStyle w:val="Bodytext712"/>
          <w:sz w:val="36"/>
          <w:szCs w:val="36"/>
          <w:shd w:val="clear" w:color="auto" w:fill="80FFFF"/>
          <w:rtl/>
        </w:rPr>
        <w:t xml:space="preserve"> </w:t>
      </w:r>
      <w:r w:rsidRPr="0043432E">
        <w:rPr>
          <w:rStyle w:val="Bodytext712"/>
          <w:sz w:val="36"/>
          <w:szCs w:val="36"/>
          <w:rtl/>
        </w:rPr>
        <w:t>עם</w:t>
      </w:r>
      <w:r w:rsidRPr="0043432E">
        <w:rPr>
          <w:rStyle w:val="Bodytext712"/>
          <w:sz w:val="36"/>
          <w:szCs w:val="36"/>
          <w:shd w:val="clear" w:color="auto" w:fill="80FFFF"/>
          <w:rtl/>
        </w:rPr>
        <w:t xml:space="preserve"> </w:t>
      </w:r>
      <w:r w:rsidRPr="0043432E">
        <w:rPr>
          <w:rStyle w:val="Bodytext712"/>
          <w:sz w:val="36"/>
          <w:szCs w:val="36"/>
          <w:rtl/>
        </w:rPr>
        <w:t>ד״ר</w:t>
      </w:r>
      <w:r w:rsidRPr="0043432E">
        <w:rPr>
          <w:rStyle w:val="Bodytext712"/>
          <w:sz w:val="36"/>
          <w:szCs w:val="36"/>
          <w:shd w:val="clear" w:color="auto" w:fill="80FFFF"/>
          <w:rtl/>
        </w:rPr>
        <w:t xml:space="preserve"> </w:t>
      </w:r>
      <w:r w:rsidRPr="0043432E">
        <w:rPr>
          <w:rStyle w:val="Bodytext712"/>
          <w:sz w:val="36"/>
          <w:szCs w:val="36"/>
          <w:rtl/>
        </w:rPr>
        <w:t>אהרון</w:t>
      </w:r>
      <w:r w:rsidRPr="0043432E">
        <w:rPr>
          <w:rStyle w:val="Bodytext712"/>
          <w:sz w:val="36"/>
          <w:szCs w:val="36"/>
          <w:shd w:val="clear" w:color="auto" w:fill="80FFFF"/>
          <w:rtl/>
        </w:rPr>
        <w:t xml:space="preserve"> </w:t>
      </w:r>
      <w:r w:rsidRPr="0043432E">
        <w:rPr>
          <w:rStyle w:val="Bodytext712"/>
          <w:sz w:val="36"/>
          <w:szCs w:val="36"/>
          <w:rtl/>
        </w:rPr>
        <w:t>בן</w:t>
      </w:r>
      <w:r w:rsidRPr="0043432E">
        <w:rPr>
          <w:rStyle w:val="Bodytext712"/>
          <w:sz w:val="36"/>
          <w:szCs w:val="36"/>
          <w:shd w:val="clear" w:color="auto" w:fill="80FFFF"/>
          <w:rtl/>
        </w:rPr>
        <w:t>-</w:t>
      </w:r>
      <w:r w:rsidRPr="0043432E">
        <w:rPr>
          <w:rStyle w:val="Bodytext712"/>
          <w:sz w:val="36"/>
          <w:szCs w:val="36"/>
          <w:rtl/>
        </w:rPr>
        <w:t>עמי.</w:t>
      </w:r>
    </w:p>
    <w:p w:rsidR="006C565E" w:rsidRPr="0043432E" w:rsidRDefault="00856756" w:rsidP="003C6E29">
      <w:pPr>
        <w:pStyle w:val="Bodytext71"/>
        <w:shd w:val="clear" w:color="auto" w:fill="auto"/>
        <w:tabs>
          <w:tab w:val="left" w:pos="466"/>
        </w:tabs>
        <w:spacing w:before="0" w:line="446" w:lineRule="exact"/>
        <w:ind w:left="540"/>
        <w:jc w:val="both"/>
        <w:rPr>
          <w:sz w:val="36"/>
          <w:szCs w:val="36"/>
          <w:rtl/>
        </w:rPr>
      </w:pPr>
      <w:r w:rsidRPr="0043432E">
        <w:rPr>
          <w:rStyle w:val="Bodytext712"/>
          <w:sz w:val="36"/>
          <w:szCs w:val="36"/>
          <w:shd w:val="clear" w:color="auto" w:fill="80FFFF"/>
        </w:rPr>
        <w:t>i</w:t>
      </w:r>
      <w:r w:rsidRPr="0043432E">
        <w:rPr>
          <w:rStyle w:val="Bodytext712"/>
          <w:sz w:val="36"/>
          <w:szCs w:val="36"/>
        </w:rPr>
        <w:t>s</w:t>
      </w:r>
      <w:r w:rsidRPr="0043432E">
        <w:rPr>
          <w:rStyle w:val="Bodytext712"/>
          <w:sz w:val="36"/>
          <w:szCs w:val="36"/>
          <w:rtl/>
        </w:rPr>
        <w:t>)</w:t>
      </w:r>
      <w:r w:rsidRPr="0043432E">
        <w:rPr>
          <w:rStyle w:val="Bodytext712"/>
          <w:sz w:val="36"/>
          <w:szCs w:val="36"/>
          <w:rtl/>
        </w:rPr>
        <w:tab/>
        <w:t>מכתב מאלדד לאריה שנמצא במחנה חור</w:t>
      </w:r>
      <w:r w:rsidR="00CB297D">
        <w:rPr>
          <w:rStyle w:val="Bodytext712"/>
          <w:rFonts w:hint="cs"/>
          <w:sz w:val="36"/>
          <w:szCs w:val="36"/>
          <w:rtl/>
        </w:rPr>
        <w:t>ון</w:t>
      </w:r>
      <w:r w:rsidRPr="0043432E">
        <w:rPr>
          <w:rStyle w:val="Bodytext712"/>
          <w:sz w:val="36"/>
          <w:szCs w:val="36"/>
          <w:rtl/>
        </w:rPr>
        <w:t xml:space="preserve"> בשכם בשנת </w:t>
      </w:r>
      <w:r w:rsidRPr="0043432E">
        <w:rPr>
          <w:rStyle w:val="Bodytext712"/>
          <w:sz w:val="36"/>
          <w:szCs w:val="36"/>
        </w:rPr>
        <w:t>1969</w:t>
      </w:r>
      <w:r w:rsidRPr="0043432E">
        <w:rPr>
          <w:rStyle w:val="Bodytext712"/>
          <w:sz w:val="36"/>
          <w:szCs w:val="36"/>
          <w:rtl/>
        </w:rPr>
        <w:t>, ד</w:t>
      </w:r>
      <w:r w:rsidR="00CB297D">
        <w:rPr>
          <w:rStyle w:val="Bodytext712"/>
          <w:rFonts w:hint="cs"/>
          <w:sz w:val="36"/>
          <w:szCs w:val="36"/>
          <w:rtl/>
        </w:rPr>
        <w:t>'</w:t>
      </w:r>
      <w:r w:rsidRPr="0043432E">
        <w:rPr>
          <w:rStyle w:val="Bodytext712"/>
          <w:sz w:val="36"/>
          <w:szCs w:val="36"/>
          <w:rtl/>
        </w:rPr>
        <w:t xml:space="preserve"> באלול תשי״ט.</w:t>
      </w:r>
    </w:p>
    <w:p w:rsidR="006C565E" w:rsidRPr="0043432E" w:rsidRDefault="00856756" w:rsidP="003C6E29">
      <w:pPr>
        <w:pStyle w:val="Bodytext71"/>
        <w:numPr>
          <w:ilvl w:val="2"/>
          <w:numId w:val="24"/>
        </w:numPr>
        <w:shd w:val="clear" w:color="auto" w:fill="auto"/>
        <w:tabs>
          <w:tab w:val="left" w:pos="550"/>
        </w:tabs>
        <w:spacing w:before="0" w:line="446" w:lineRule="exact"/>
        <w:ind w:left="540"/>
        <w:jc w:val="both"/>
        <w:rPr>
          <w:sz w:val="36"/>
          <w:szCs w:val="36"/>
          <w:rtl/>
        </w:rPr>
      </w:pPr>
      <w:r w:rsidRPr="0043432E">
        <w:rPr>
          <w:rStyle w:val="Bodytext712"/>
          <w:sz w:val="36"/>
          <w:szCs w:val="36"/>
          <w:shd w:val="clear" w:color="auto" w:fill="80FFFF"/>
          <w:rtl/>
        </w:rPr>
        <w:t>״ס</w:t>
      </w:r>
      <w:r w:rsidRPr="0043432E">
        <w:rPr>
          <w:rStyle w:val="Bodytext712"/>
          <w:sz w:val="36"/>
          <w:szCs w:val="36"/>
          <w:rtl/>
        </w:rPr>
        <w:t>לם</w:t>
      </w:r>
      <w:r w:rsidRPr="0043432E">
        <w:rPr>
          <w:rStyle w:val="Bodytext712"/>
          <w:sz w:val="36"/>
          <w:szCs w:val="36"/>
          <w:shd w:val="clear" w:color="auto" w:fill="80FFFF"/>
          <w:rtl/>
        </w:rPr>
        <w:t>״,</w:t>
      </w:r>
      <w:r w:rsidRPr="0043432E">
        <w:rPr>
          <w:rStyle w:val="Bodytext712"/>
          <w:sz w:val="36"/>
          <w:szCs w:val="36"/>
          <w:rtl/>
        </w:rPr>
        <w:t xml:space="preserve"> שנה א</w:t>
      </w:r>
      <w:r w:rsidRPr="0043432E">
        <w:rPr>
          <w:rStyle w:val="Bodytext712"/>
          <w:sz w:val="36"/>
          <w:szCs w:val="36"/>
          <w:shd w:val="clear" w:color="auto" w:fill="80FFFF"/>
          <w:rtl/>
        </w:rPr>
        <w:t>׳</w:t>
      </w:r>
      <w:r w:rsidRPr="0043432E">
        <w:rPr>
          <w:rStyle w:val="Bodytext712"/>
          <w:sz w:val="36"/>
          <w:szCs w:val="36"/>
          <w:rtl/>
        </w:rPr>
        <w:t xml:space="preserve"> גלי</w:t>
      </w:r>
      <w:r w:rsidR="00CB297D">
        <w:rPr>
          <w:rStyle w:val="Bodytext712"/>
          <w:rFonts w:hint="cs"/>
          <w:sz w:val="36"/>
          <w:szCs w:val="36"/>
          <w:rtl/>
        </w:rPr>
        <w:t>ון</w:t>
      </w:r>
      <w:r w:rsidRPr="0043432E">
        <w:rPr>
          <w:rStyle w:val="Bodytext712"/>
          <w:sz w:val="36"/>
          <w:szCs w:val="36"/>
          <w:rtl/>
        </w:rPr>
        <w:t xml:space="preserve"> ב </w:t>
      </w:r>
      <w:r w:rsidRPr="0043432E">
        <w:rPr>
          <w:rStyle w:val="Bodytext712"/>
          <w:sz w:val="36"/>
          <w:szCs w:val="36"/>
          <w:shd w:val="clear" w:color="auto" w:fill="80FFFF"/>
          <w:vertAlign w:val="superscript"/>
          <w:rtl/>
        </w:rPr>
        <w:t>י</w:t>
      </w:r>
      <w:r w:rsidR="00CB297D">
        <w:rPr>
          <w:rStyle w:val="Bodytext712"/>
          <w:rFonts w:hint="cs"/>
          <w:sz w:val="36"/>
          <w:szCs w:val="36"/>
          <w:rtl/>
        </w:rPr>
        <w:t xml:space="preserve"> ס</w:t>
      </w:r>
      <w:r w:rsidRPr="0043432E">
        <w:rPr>
          <w:rStyle w:val="Bodytext712"/>
          <w:sz w:val="36"/>
          <w:szCs w:val="36"/>
          <w:rtl/>
        </w:rPr>
        <w:t>יו</w:t>
      </w:r>
      <w:r w:rsidRPr="0043432E">
        <w:rPr>
          <w:rStyle w:val="Bodytext712"/>
          <w:sz w:val="36"/>
          <w:szCs w:val="36"/>
          <w:shd w:val="clear" w:color="auto" w:fill="80FFFF"/>
          <w:rtl/>
        </w:rPr>
        <w:t>ן</w:t>
      </w:r>
      <w:r w:rsidRPr="0043432E">
        <w:rPr>
          <w:rStyle w:val="Bodytext712"/>
          <w:sz w:val="36"/>
          <w:szCs w:val="36"/>
          <w:rtl/>
        </w:rPr>
        <w:t xml:space="preserve"> תש״ט.</w:t>
      </w:r>
    </w:p>
    <w:p w:rsidR="006C565E" w:rsidRPr="0043432E" w:rsidRDefault="00856756" w:rsidP="003C6E29">
      <w:pPr>
        <w:pStyle w:val="Bodytext71"/>
        <w:numPr>
          <w:ilvl w:val="2"/>
          <w:numId w:val="24"/>
        </w:numPr>
        <w:shd w:val="clear" w:color="auto" w:fill="auto"/>
        <w:tabs>
          <w:tab w:val="left" w:pos="544"/>
        </w:tabs>
        <w:spacing w:before="0" w:line="446" w:lineRule="exact"/>
        <w:ind w:left="540"/>
        <w:jc w:val="both"/>
        <w:rPr>
          <w:sz w:val="36"/>
          <w:szCs w:val="36"/>
          <w:rtl/>
        </w:rPr>
      </w:pPr>
      <w:r w:rsidRPr="0043432E">
        <w:rPr>
          <w:rStyle w:val="Bodytext712"/>
          <w:sz w:val="36"/>
          <w:szCs w:val="36"/>
          <w:shd w:val="clear" w:color="auto" w:fill="80FFFF"/>
          <w:rtl/>
        </w:rPr>
        <w:t>״ס</w:t>
      </w:r>
      <w:r w:rsidRPr="0043432E">
        <w:rPr>
          <w:rStyle w:val="Bodytext712"/>
          <w:sz w:val="36"/>
          <w:szCs w:val="36"/>
          <w:rtl/>
        </w:rPr>
        <w:t>ל</w:t>
      </w:r>
      <w:r w:rsidRPr="0043432E">
        <w:rPr>
          <w:rStyle w:val="Bodytext712"/>
          <w:sz w:val="36"/>
          <w:szCs w:val="36"/>
          <w:shd w:val="clear" w:color="auto" w:fill="80FFFF"/>
          <w:rtl/>
        </w:rPr>
        <w:t>ם״,</w:t>
      </w:r>
      <w:r w:rsidRPr="0043432E">
        <w:rPr>
          <w:rStyle w:val="Bodytext712"/>
          <w:sz w:val="36"/>
          <w:szCs w:val="36"/>
          <w:rtl/>
        </w:rPr>
        <w:t xml:space="preserve"> שנה א׳ גליון ד׳ מנ</w:t>
      </w:r>
      <w:r w:rsidRPr="0043432E">
        <w:rPr>
          <w:rStyle w:val="Bodytext712"/>
          <w:sz w:val="36"/>
          <w:szCs w:val="36"/>
          <w:shd w:val="clear" w:color="auto" w:fill="80FFFF"/>
          <w:rtl/>
        </w:rPr>
        <w:t>ח</w:t>
      </w:r>
      <w:r w:rsidR="00CB297D">
        <w:rPr>
          <w:rStyle w:val="Bodytext712"/>
          <w:rFonts w:hint="cs"/>
          <w:sz w:val="36"/>
          <w:szCs w:val="36"/>
          <w:shd w:val="clear" w:color="auto" w:fill="80FFFF"/>
          <w:rtl/>
        </w:rPr>
        <w:t>ם</w:t>
      </w:r>
      <w:r w:rsidRPr="0043432E">
        <w:rPr>
          <w:rStyle w:val="Bodytext712"/>
          <w:sz w:val="36"/>
          <w:szCs w:val="36"/>
          <w:shd w:val="clear" w:color="auto" w:fill="80FFFF"/>
          <w:rtl/>
        </w:rPr>
        <w:t>-</w:t>
      </w:r>
      <w:r w:rsidRPr="0043432E">
        <w:rPr>
          <w:rStyle w:val="Bodytext712"/>
          <w:sz w:val="36"/>
          <w:szCs w:val="36"/>
          <w:rtl/>
        </w:rPr>
        <w:t>א</w:t>
      </w:r>
      <w:r w:rsidRPr="0043432E">
        <w:rPr>
          <w:rStyle w:val="Bodytext712"/>
          <w:sz w:val="36"/>
          <w:szCs w:val="36"/>
          <w:shd w:val="clear" w:color="auto" w:fill="80FFFF"/>
          <w:rtl/>
        </w:rPr>
        <w:t>ב</w:t>
      </w:r>
      <w:r w:rsidRPr="0043432E">
        <w:rPr>
          <w:rStyle w:val="Bodytext712"/>
          <w:sz w:val="36"/>
          <w:szCs w:val="36"/>
          <w:rtl/>
        </w:rPr>
        <w:t xml:space="preserve"> תש״ט.</w:t>
      </w:r>
    </w:p>
    <w:p w:rsidR="006C565E" w:rsidRPr="0043432E" w:rsidRDefault="00856756" w:rsidP="003C6E29">
      <w:pPr>
        <w:pStyle w:val="Bodytext71"/>
        <w:numPr>
          <w:ilvl w:val="2"/>
          <w:numId w:val="24"/>
        </w:numPr>
        <w:shd w:val="clear" w:color="auto" w:fill="auto"/>
        <w:tabs>
          <w:tab w:val="left" w:pos="556"/>
        </w:tabs>
        <w:spacing w:before="0" w:line="446" w:lineRule="exact"/>
        <w:ind w:left="540"/>
        <w:jc w:val="both"/>
        <w:rPr>
          <w:sz w:val="36"/>
          <w:szCs w:val="36"/>
          <w:rtl/>
        </w:rPr>
      </w:pPr>
      <w:r w:rsidRPr="0043432E">
        <w:rPr>
          <w:rStyle w:val="Bodytext712"/>
          <w:sz w:val="36"/>
          <w:szCs w:val="36"/>
          <w:shd w:val="clear" w:color="auto" w:fill="80FFFF"/>
          <w:rtl/>
        </w:rPr>
        <w:t>״</w:t>
      </w:r>
      <w:r w:rsidRPr="0043432E">
        <w:rPr>
          <w:rStyle w:val="Bodytext712"/>
          <w:sz w:val="36"/>
          <w:szCs w:val="36"/>
          <w:rtl/>
        </w:rPr>
        <w:t>הגיונות ישראל</w:t>
      </w:r>
      <w:r w:rsidRPr="0043432E">
        <w:rPr>
          <w:rStyle w:val="Bodytext712"/>
          <w:sz w:val="36"/>
          <w:szCs w:val="36"/>
          <w:shd w:val="clear" w:color="auto" w:fill="80FFFF"/>
          <w:rtl/>
        </w:rPr>
        <w:t>״,</w:t>
      </w:r>
      <w:r w:rsidRPr="0043432E">
        <w:rPr>
          <w:rStyle w:val="Bodytext712"/>
          <w:sz w:val="36"/>
          <w:szCs w:val="36"/>
          <w:rtl/>
        </w:rPr>
        <w:t xml:space="preserve"> ישראל אלדד עמ</w:t>
      </w:r>
      <w:r w:rsidR="00CB297D">
        <w:rPr>
          <w:rStyle w:val="Bodytext712"/>
          <w:rFonts w:hint="cs"/>
          <w:sz w:val="36"/>
          <w:szCs w:val="36"/>
          <w:rtl/>
        </w:rPr>
        <w:t>'</w:t>
      </w:r>
      <w:r w:rsidRPr="0043432E">
        <w:rPr>
          <w:rStyle w:val="Bodytext712"/>
          <w:sz w:val="36"/>
          <w:szCs w:val="36"/>
          <w:rtl/>
        </w:rPr>
        <w:t xml:space="preserve"> </w:t>
      </w:r>
      <w:r w:rsidRPr="0043432E">
        <w:rPr>
          <w:rStyle w:val="Bodytext712"/>
          <w:sz w:val="36"/>
          <w:szCs w:val="36"/>
        </w:rPr>
        <w:t>107</w:t>
      </w:r>
      <w:r w:rsidRPr="0043432E">
        <w:rPr>
          <w:rStyle w:val="Bodytext712"/>
          <w:sz w:val="36"/>
          <w:szCs w:val="36"/>
          <w:rtl/>
        </w:rPr>
        <w:t xml:space="preserve"> ,</w:t>
      </w:r>
      <w:r w:rsidRPr="0043432E">
        <w:rPr>
          <w:rStyle w:val="Bodytext712"/>
          <w:sz w:val="36"/>
          <w:szCs w:val="36"/>
        </w:rPr>
        <w:t>182-181</w:t>
      </w:r>
      <w:r w:rsidRPr="0043432E">
        <w:rPr>
          <w:rStyle w:val="Bodytext712"/>
          <w:sz w:val="36"/>
          <w:szCs w:val="36"/>
          <w:rtl/>
        </w:rPr>
        <w:t xml:space="preserve"> ,</w:t>
      </w:r>
      <w:r w:rsidRPr="0043432E">
        <w:rPr>
          <w:rStyle w:val="Bodytext712"/>
          <w:sz w:val="36"/>
          <w:szCs w:val="36"/>
        </w:rPr>
        <w:t>188-187</w:t>
      </w:r>
      <w:r w:rsidRPr="0043432E">
        <w:rPr>
          <w:rStyle w:val="Bodytext712"/>
          <w:sz w:val="36"/>
          <w:szCs w:val="36"/>
          <w:rtl/>
        </w:rPr>
        <w:t>, ניסן תשכ״ב.</w:t>
      </w:r>
    </w:p>
    <w:p w:rsidR="006C565E" w:rsidRPr="0043432E" w:rsidRDefault="00856756" w:rsidP="003C6E29">
      <w:pPr>
        <w:pStyle w:val="Bodytext71"/>
        <w:numPr>
          <w:ilvl w:val="2"/>
          <w:numId w:val="24"/>
        </w:numPr>
        <w:shd w:val="clear" w:color="auto" w:fill="auto"/>
        <w:tabs>
          <w:tab w:val="left" w:pos="550"/>
        </w:tabs>
        <w:spacing w:before="0" w:line="446" w:lineRule="exact"/>
        <w:ind w:left="540"/>
        <w:jc w:val="both"/>
        <w:rPr>
          <w:sz w:val="36"/>
          <w:szCs w:val="36"/>
          <w:rtl/>
        </w:rPr>
      </w:pPr>
      <w:r w:rsidRPr="0043432E">
        <w:rPr>
          <w:rStyle w:val="Bodytext712"/>
          <w:sz w:val="36"/>
          <w:szCs w:val="36"/>
          <w:shd w:val="clear" w:color="auto" w:fill="80FFFF"/>
          <w:rtl/>
        </w:rPr>
        <w:t>״</w:t>
      </w:r>
      <w:r w:rsidRPr="0043432E">
        <w:rPr>
          <w:rStyle w:val="Bodytext712"/>
          <w:sz w:val="36"/>
          <w:szCs w:val="36"/>
          <w:rtl/>
        </w:rPr>
        <w:t>מעריב</w:t>
      </w:r>
      <w:r w:rsidRPr="0043432E">
        <w:rPr>
          <w:rStyle w:val="Bodytext712"/>
          <w:sz w:val="36"/>
          <w:szCs w:val="36"/>
          <w:shd w:val="clear" w:color="auto" w:fill="80FFFF"/>
          <w:rtl/>
        </w:rPr>
        <w:t>״</w:t>
      </w:r>
      <w:r w:rsidRPr="0043432E">
        <w:rPr>
          <w:rStyle w:val="Bodytext712"/>
          <w:sz w:val="36"/>
          <w:szCs w:val="36"/>
          <w:rtl/>
        </w:rPr>
        <w:t xml:space="preserve"> </w:t>
      </w:r>
      <w:r w:rsidRPr="0043432E">
        <w:rPr>
          <w:rStyle w:val="Bodytext712"/>
          <w:sz w:val="36"/>
          <w:szCs w:val="36"/>
          <w:shd w:val="clear" w:color="auto" w:fill="80FFFF"/>
        </w:rPr>
        <w:t>1</w:t>
      </w:r>
      <w:r w:rsidRPr="0043432E">
        <w:rPr>
          <w:rStyle w:val="Bodytext712"/>
          <w:sz w:val="36"/>
          <w:szCs w:val="36"/>
        </w:rPr>
        <w:t>5</w:t>
      </w:r>
      <w:r w:rsidRPr="0043432E">
        <w:rPr>
          <w:rStyle w:val="Bodytext712"/>
          <w:sz w:val="36"/>
          <w:szCs w:val="36"/>
          <w:shd w:val="clear" w:color="auto" w:fill="80FFFF"/>
        </w:rPr>
        <w:t>.1</w:t>
      </w:r>
      <w:r w:rsidRPr="0043432E">
        <w:rPr>
          <w:rStyle w:val="Bodytext712"/>
          <w:sz w:val="36"/>
          <w:szCs w:val="36"/>
        </w:rPr>
        <w:t>1.68</w:t>
      </w:r>
      <w:r w:rsidRPr="0043432E">
        <w:rPr>
          <w:rStyle w:val="Bodytext712"/>
          <w:sz w:val="36"/>
          <w:szCs w:val="36"/>
          <w:shd w:val="clear" w:color="auto" w:fill="80FFFF"/>
          <w:rtl/>
        </w:rPr>
        <w:t>,</w:t>
      </w:r>
      <w:r w:rsidRPr="0043432E">
        <w:rPr>
          <w:rStyle w:val="Bodytext712"/>
          <w:sz w:val="36"/>
          <w:szCs w:val="36"/>
          <w:rtl/>
        </w:rPr>
        <w:t>ראיין רפאל</w:t>
      </w:r>
      <w:r w:rsidRPr="0043432E">
        <w:rPr>
          <w:rStyle w:val="Bodytext712"/>
          <w:sz w:val="36"/>
          <w:szCs w:val="36"/>
          <w:shd w:val="clear" w:color="auto" w:fill="80FFFF"/>
          <w:rtl/>
        </w:rPr>
        <w:t xml:space="preserve"> </w:t>
      </w:r>
      <w:r w:rsidRPr="0043432E">
        <w:rPr>
          <w:rStyle w:val="Bodytext712"/>
          <w:sz w:val="36"/>
          <w:szCs w:val="36"/>
          <w:rtl/>
        </w:rPr>
        <w:t>בשן.</w:t>
      </w:r>
    </w:p>
    <w:p w:rsidR="006C565E" w:rsidRPr="0043432E" w:rsidRDefault="00856756" w:rsidP="003C6E29">
      <w:pPr>
        <w:pStyle w:val="Bodytext71"/>
        <w:numPr>
          <w:ilvl w:val="2"/>
          <w:numId w:val="24"/>
        </w:numPr>
        <w:shd w:val="clear" w:color="auto" w:fill="auto"/>
        <w:tabs>
          <w:tab w:val="left" w:pos="556"/>
        </w:tabs>
        <w:spacing w:before="0" w:line="446" w:lineRule="exact"/>
        <w:ind w:left="540"/>
        <w:jc w:val="both"/>
        <w:rPr>
          <w:sz w:val="36"/>
          <w:szCs w:val="36"/>
          <w:rtl/>
        </w:rPr>
      </w:pPr>
      <w:r w:rsidRPr="0043432E">
        <w:rPr>
          <w:rStyle w:val="Bodytext712"/>
          <w:sz w:val="36"/>
          <w:szCs w:val="36"/>
          <w:shd w:val="clear" w:color="auto" w:fill="80FFFF"/>
          <w:rtl/>
        </w:rPr>
        <w:t>״</w:t>
      </w:r>
      <w:r w:rsidRPr="0043432E">
        <w:rPr>
          <w:rStyle w:val="Bodytext712"/>
          <w:sz w:val="36"/>
          <w:szCs w:val="36"/>
          <w:rtl/>
        </w:rPr>
        <w:t>ידיעות אחרונות</w:t>
      </w:r>
      <w:r w:rsidRPr="0043432E">
        <w:rPr>
          <w:rStyle w:val="Bodytext712"/>
          <w:sz w:val="36"/>
          <w:szCs w:val="36"/>
          <w:shd w:val="clear" w:color="auto" w:fill="80FFFF"/>
          <w:rtl/>
        </w:rPr>
        <w:t>״</w:t>
      </w:r>
      <w:r w:rsidRPr="0043432E">
        <w:rPr>
          <w:rStyle w:val="Bodytext712"/>
          <w:sz w:val="36"/>
          <w:szCs w:val="36"/>
          <w:rtl/>
        </w:rPr>
        <w:t xml:space="preserve"> </w:t>
      </w:r>
      <w:r w:rsidRPr="0043432E">
        <w:rPr>
          <w:rStyle w:val="Bodytext712"/>
          <w:sz w:val="36"/>
          <w:szCs w:val="36"/>
          <w:shd w:val="clear" w:color="auto" w:fill="80FFFF"/>
        </w:rPr>
        <w:t>1</w:t>
      </w:r>
      <w:r w:rsidRPr="0043432E">
        <w:rPr>
          <w:rStyle w:val="Bodytext712"/>
          <w:sz w:val="36"/>
          <w:szCs w:val="36"/>
        </w:rPr>
        <w:t>4</w:t>
      </w:r>
      <w:r w:rsidRPr="0043432E">
        <w:rPr>
          <w:rStyle w:val="Bodytext712"/>
          <w:sz w:val="36"/>
          <w:szCs w:val="36"/>
          <w:shd w:val="clear" w:color="auto" w:fill="80FFFF"/>
        </w:rPr>
        <w:t>.1</w:t>
      </w:r>
      <w:r w:rsidRPr="0043432E">
        <w:rPr>
          <w:rStyle w:val="Bodytext712"/>
          <w:sz w:val="36"/>
          <w:szCs w:val="36"/>
        </w:rPr>
        <w:t>0.68</w:t>
      </w:r>
      <w:r w:rsidRPr="0043432E">
        <w:rPr>
          <w:rStyle w:val="Bodytext712"/>
          <w:sz w:val="36"/>
          <w:szCs w:val="36"/>
          <w:shd w:val="clear" w:color="auto" w:fill="80FFFF"/>
          <w:rtl/>
        </w:rPr>
        <w:t>,</w:t>
      </w:r>
      <w:r w:rsidRPr="0043432E">
        <w:rPr>
          <w:rStyle w:val="Bodytext712"/>
          <w:sz w:val="36"/>
          <w:szCs w:val="36"/>
          <w:rtl/>
        </w:rPr>
        <w:t xml:space="preserve"> ראיין שלמה נקד</w:t>
      </w:r>
      <w:r w:rsidRPr="0043432E">
        <w:rPr>
          <w:rStyle w:val="Bodytext712"/>
          <w:sz w:val="36"/>
          <w:szCs w:val="36"/>
          <w:shd w:val="clear" w:color="auto" w:fill="80FFFF"/>
          <w:rtl/>
        </w:rPr>
        <w:t>י</w:t>
      </w:r>
      <w:r w:rsidRPr="0043432E">
        <w:rPr>
          <w:rStyle w:val="Bodytext712"/>
          <w:sz w:val="36"/>
          <w:szCs w:val="36"/>
          <w:rtl/>
        </w:rPr>
        <w:t>מון.</w:t>
      </w:r>
      <w:r w:rsidRPr="0043432E">
        <w:rPr>
          <w:sz w:val="36"/>
          <w:szCs w:val="36"/>
          <w:rtl/>
        </w:rPr>
        <w:br w:type="page"/>
      </w:r>
    </w:p>
    <w:p w:rsidR="006C565E" w:rsidRPr="0043432E" w:rsidRDefault="00856756" w:rsidP="003C6E29">
      <w:pPr>
        <w:pStyle w:val="Bodytext61"/>
        <w:numPr>
          <w:ilvl w:val="2"/>
          <w:numId w:val="24"/>
        </w:numPr>
        <w:shd w:val="clear" w:color="auto" w:fill="auto"/>
        <w:tabs>
          <w:tab w:val="left" w:pos="536"/>
        </w:tabs>
        <w:spacing w:before="0" w:line="456" w:lineRule="exact"/>
        <w:ind w:left="20" w:firstLine="0"/>
        <w:jc w:val="left"/>
        <w:rPr>
          <w:sz w:val="36"/>
          <w:szCs w:val="36"/>
          <w:rtl/>
        </w:rPr>
      </w:pPr>
      <w:r w:rsidRPr="0043432E">
        <w:rPr>
          <w:rStyle w:val="Bodytext6Spacing0pt"/>
          <w:sz w:val="36"/>
          <w:szCs w:val="36"/>
          <w:shd w:val="clear" w:color="auto" w:fill="80FFFF"/>
          <w:rtl/>
        </w:rPr>
        <w:lastRenderedPageBreak/>
        <w:t>״</w:t>
      </w:r>
      <w:r w:rsidRPr="0043432E">
        <w:rPr>
          <w:rStyle w:val="Bodytext6Spacing0pt"/>
          <w:sz w:val="36"/>
          <w:szCs w:val="36"/>
          <w:rtl/>
        </w:rPr>
        <w:t>מעריב</w:t>
      </w:r>
      <w:r w:rsidRPr="0043432E">
        <w:rPr>
          <w:rStyle w:val="Bodytext6Spacing0pt"/>
          <w:sz w:val="36"/>
          <w:szCs w:val="36"/>
          <w:shd w:val="clear" w:color="auto" w:fill="80FFFF"/>
          <w:rtl/>
        </w:rPr>
        <w:t>״</w:t>
      </w:r>
      <w:r w:rsidRPr="0043432E">
        <w:rPr>
          <w:rStyle w:val="Bodytext6Spacing0pt"/>
          <w:sz w:val="36"/>
          <w:szCs w:val="36"/>
          <w:rtl/>
        </w:rPr>
        <w:t xml:space="preserve"> </w:t>
      </w:r>
      <w:r w:rsidRPr="0043432E">
        <w:rPr>
          <w:rStyle w:val="Bodytext6Spacing0pt"/>
          <w:sz w:val="36"/>
          <w:szCs w:val="36"/>
          <w:shd w:val="clear" w:color="auto" w:fill="80FFFF"/>
        </w:rPr>
        <w:t>21</w:t>
      </w:r>
      <w:r w:rsidRPr="0043432E">
        <w:rPr>
          <w:rStyle w:val="Bodytext6Spacing0pt"/>
          <w:sz w:val="36"/>
          <w:szCs w:val="36"/>
        </w:rPr>
        <w:t>.1</w:t>
      </w:r>
      <w:r w:rsidRPr="0043432E">
        <w:rPr>
          <w:rStyle w:val="Bodytext6Spacing0pt"/>
          <w:sz w:val="36"/>
          <w:szCs w:val="36"/>
          <w:shd w:val="clear" w:color="auto" w:fill="80FFFF"/>
        </w:rPr>
        <w:t xml:space="preserve"> </w:t>
      </w:r>
      <w:r w:rsidR="00A33526">
        <w:rPr>
          <w:rStyle w:val="Bodytext6Spacing0pt"/>
          <w:sz w:val="36"/>
          <w:szCs w:val="36"/>
        </w:rPr>
        <w:t>.</w:t>
      </w:r>
      <w:r w:rsidRPr="0043432E">
        <w:rPr>
          <w:rStyle w:val="Bodytext6Spacing0pt"/>
          <w:sz w:val="36"/>
          <w:szCs w:val="36"/>
        </w:rPr>
        <w:t>69</w:t>
      </w:r>
      <w:r w:rsidRPr="0043432E">
        <w:rPr>
          <w:rStyle w:val="Bodytext6Spacing0pt"/>
          <w:sz w:val="36"/>
          <w:szCs w:val="36"/>
          <w:rtl/>
        </w:rPr>
        <w:t>.</w:t>
      </w:r>
    </w:p>
    <w:p w:rsidR="006C565E" w:rsidRPr="0043432E" w:rsidRDefault="00856756" w:rsidP="003C6E29">
      <w:pPr>
        <w:pStyle w:val="Bodytext61"/>
        <w:numPr>
          <w:ilvl w:val="2"/>
          <w:numId w:val="24"/>
        </w:numPr>
        <w:shd w:val="clear" w:color="auto" w:fill="auto"/>
        <w:tabs>
          <w:tab w:val="left" w:pos="560"/>
        </w:tabs>
        <w:spacing w:before="0" w:line="456" w:lineRule="exact"/>
        <w:ind w:left="20" w:firstLine="0"/>
        <w:jc w:val="left"/>
        <w:rPr>
          <w:sz w:val="36"/>
          <w:szCs w:val="36"/>
          <w:rtl/>
        </w:rPr>
      </w:pPr>
      <w:r w:rsidRPr="0043432E">
        <w:rPr>
          <w:rStyle w:val="Bodytext6Spacing0pt"/>
          <w:sz w:val="36"/>
          <w:szCs w:val="36"/>
          <w:shd w:val="clear" w:color="auto" w:fill="80FFFF"/>
          <w:rtl/>
        </w:rPr>
        <w:t>״</w:t>
      </w:r>
      <w:r w:rsidRPr="0043432E">
        <w:rPr>
          <w:rStyle w:val="Bodytext6Spacing0pt"/>
          <w:sz w:val="36"/>
          <w:szCs w:val="36"/>
          <w:rtl/>
        </w:rPr>
        <w:t>ידיעות אחרונות</w:t>
      </w:r>
      <w:r w:rsidRPr="0043432E">
        <w:rPr>
          <w:rStyle w:val="Bodytext6Spacing0pt"/>
          <w:sz w:val="36"/>
          <w:szCs w:val="36"/>
          <w:shd w:val="clear" w:color="auto" w:fill="80FFFF"/>
          <w:rtl/>
        </w:rPr>
        <w:t>״</w:t>
      </w:r>
      <w:r w:rsidRPr="0043432E">
        <w:rPr>
          <w:rStyle w:val="Bodytext6Spacing0pt"/>
          <w:sz w:val="36"/>
          <w:szCs w:val="36"/>
          <w:rtl/>
        </w:rPr>
        <w:t xml:space="preserve"> </w:t>
      </w:r>
      <w:r w:rsidR="00A33526">
        <w:rPr>
          <w:rStyle w:val="Bodytext6Spacing0pt"/>
          <w:sz w:val="36"/>
          <w:szCs w:val="36"/>
          <w:shd w:val="clear" w:color="auto" w:fill="80FFFF"/>
        </w:rPr>
        <w:t>14/10/68</w:t>
      </w:r>
      <w:r w:rsidRPr="0043432E">
        <w:rPr>
          <w:rStyle w:val="Bodytext6Spacing0pt"/>
          <w:sz w:val="36"/>
          <w:szCs w:val="36"/>
          <w:shd w:val="clear" w:color="auto" w:fill="80FFFF"/>
          <w:rtl/>
        </w:rPr>
        <w:t>,</w:t>
      </w:r>
      <w:r w:rsidRPr="0043432E">
        <w:rPr>
          <w:rStyle w:val="Bodytext6Spacing0pt"/>
          <w:sz w:val="36"/>
          <w:szCs w:val="36"/>
          <w:rtl/>
        </w:rPr>
        <w:t xml:space="preserve"> ראיין שלמה נקד</w:t>
      </w:r>
      <w:r w:rsidRPr="0043432E">
        <w:rPr>
          <w:rStyle w:val="Bodytext6Spacing0pt"/>
          <w:sz w:val="36"/>
          <w:szCs w:val="36"/>
          <w:shd w:val="clear" w:color="auto" w:fill="80FFFF"/>
          <w:rtl/>
        </w:rPr>
        <w:t>י</w:t>
      </w:r>
      <w:r w:rsidRPr="0043432E">
        <w:rPr>
          <w:rStyle w:val="Bodytext6Spacing0pt"/>
          <w:sz w:val="36"/>
          <w:szCs w:val="36"/>
          <w:rtl/>
        </w:rPr>
        <w:t>מון.</w:t>
      </w:r>
    </w:p>
    <w:p w:rsidR="006C565E" w:rsidRPr="0043432E" w:rsidRDefault="00856756" w:rsidP="003C6E29">
      <w:pPr>
        <w:pStyle w:val="Bodytext61"/>
        <w:numPr>
          <w:ilvl w:val="2"/>
          <w:numId w:val="24"/>
        </w:numPr>
        <w:shd w:val="clear" w:color="auto" w:fill="auto"/>
        <w:tabs>
          <w:tab w:val="left" w:pos="554"/>
        </w:tabs>
        <w:spacing w:before="0" w:line="456" w:lineRule="exact"/>
        <w:ind w:left="20" w:firstLine="0"/>
        <w:jc w:val="left"/>
        <w:rPr>
          <w:sz w:val="36"/>
          <w:szCs w:val="36"/>
          <w:rtl/>
        </w:rPr>
      </w:pPr>
      <w:r w:rsidRPr="0043432E">
        <w:rPr>
          <w:rStyle w:val="Bodytext6Spacing0pt"/>
          <w:sz w:val="36"/>
          <w:szCs w:val="36"/>
          <w:shd w:val="clear" w:color="auto" w:fill="80FFFF"/>
          <w:rtl/>
        </w:rPr>
        <w:t>״</w:t>
      </w:r>
      <w:r w:rsidRPr="0043432E">
        <w:rPr>
          <w:rStyle w:val="Bodytext6Spacing0pt"/>
          <w:sz w:val="36"/>
          <w:szCs w:val="36"/>
          <w:rtl/>
        </w:rPr>
        <w:t>מעריב</w:t>
      </w:r>
      <w:r w:rsidRPr="0043432E">
        <w:rPr>
          <w:rStyle w:val="Bodytext6Spacing0pt"/>
          <w:sz w:val="36"/>
          <w:szCs w:val="36"/>
          <w:shd w:val="clear" w:color="auto" w:fill="80FFFF"/>
          <w:rtl/>
        </w:rPr>
        <w:t xml:space="preserve">״ </w:t>
      </w:r>
      <w:r w:rsidRPr="0043432E">
        <w:rPr>
          <w:rStyle w:val="Bodytext6Spacing0pt"/>
          <w:sz w:val="36"/>
          <w:szCs w:val="36"/>
        </w:rPr>
        <w:t>9.1</w:t>
      </w:r>
      <w:r w:rsidRPr="0043432E">
        <w:rPr>
          <w:rStyle w:val="Bodytext6Spacing0pt"/>
          <w:sz w:val="36"/>
          <w:szCs w:val="36"/>
          <w:shd w:val="clear" w:color="auto" w:fill="80FFFF"/>
        </w:rPr>
        <w:t>0</w:t>
      </w:r>
      <w:r w:rsidRPr="0043432E">
        <w:rPr>
          <w:rStyle w:val="Bodytext6Spacing0pt"/>
          <w:sz w:val="36"/>
          <w:szCs w:val="36"/>
        </w:rPr>
        <w:t>.69</w:t>
      </w:r>
      <w:r w:rsidRPr="0043432E">
        <w:rPr>
          <w:rStyle w:val="Bodytext6Spacing0pt"/>
          <w:sz w:val="36"/>
          <w:szCs w:val="36"/>
          <w:rtl/>
        </w:rPr>
        <w:t>,</w:t>
      </w:r>
      <w:r w:rsidRPr="0043432E">
        <w:rPr>
          <w:rStyle w:val="Bodytext6Spacing0pt"/>
          <w:sz w:val="36"/>
          <w:szCs w:val="36"/>
          <w:shd w:val="clear" w:color="auto" w:fill="80FFFF"/>
          <w:rtl/>
        </w:rPr>
        <w:t xml:space="preserve"> </w:t>
      </w:r>
      <w:r w:rsidRPr="0043432E">
        <w:rPr>
          <w:rStyle w:val="Bodytext6Spacing0pt"/>
          <w:sz w:val="36"/>
          <w:szCs w:val="36"/>
          <w:rtl/>
        </w:rPr>
        <w:t>שרגא</w:t>
      </w:r>
      <w:r w:rsidRPr="0043432E">
        <w:rPr>
          <w:rStyle w:val="Bodytext6Spacing0pt"/>
          <w:sz w:val="36"/>
          <w:szCs w:val="36"/>
          <w:shd w:val="clear" w:color="auto" w:fill="80FFFF"/>
          <w:rtl/>
        </w:rPr>
        <w:t xml:space="preserve"> </w:t>
      </w:r>
      <w:r w:rsidRPr="0043432E">
        <w:rPr>
          <w:rStyle w:val="Bodytext6Spacing0pt"/>
          <w:sz w:val="36"/>
          <w:szCs w:val="36"/>
          <w:rtl/>
        </w:rPr>
        <w:t>הר־גיל.</w:t>
      </w:r>
    </w:p>
    <w:p w:rsidR="006C565E" w:rsidRPr="0043432E" w:rsidRDefault="00856756" w:rsidP="003C6E29">
      <w:pPr>
        <w:pStyle w:val="Bodytext61"/>
        <w:numPr>
          <w:ilvl w:val="2"/>
          <w:numId w:val="24"/>
        </w:numPr>
        <w:shd w:val="clear" w:color="auto" w:fill="auto"/>
        <w:tabs>
          <w:tab w:val="left" w:pos="554"/>
        </w:tabs>
        <w:spacing w:before="0" w:line="456" w:lineRule="exact"/>
        <w:ind w:left="20" w:firstLine="0"/>
        <w:jc w:val="left"/>
        <w:rPr>
          <w:sz w:val="36"/>
          <w:szCs w:val="36"/>
          <w:rtl/>
        </w:rPr>
      </w:pPr>
      <w:r w:rsidRPr="0043432E">
        <w:rPr>
          <w:rStyle w:val="Bodytext6Spacing0pt"/>
          <w:sz w:val="36"/>
          <w:szCs w:val="36"/>
          <w:shd w:val="clear" w:color="auto" w:fill="80FFFF"/>
          <w:rtl/>
        </w:rPr>
        <w:t>״</w:t>
      </w:r>
      <w:r w:rsidRPr="0043432E">
        <w:rPr>
          <w:rStyle w:val="Bodytext6Spacing0pt"/>
          <w:sz w:val="36"/>
          <w:szCs w:val="36"/>
          <w:rtl/>
        </w:rPr>
        <w:t>על המשמר</w:t>
      </w:r>
      <w:r w:rsidRPr="0043432E">
        <w:rPr>
          <w:rStyle w:val="Bodytext6Spacing0pt"/>
          <w:sz w:val="36"/>
          <w:szCs w:val="36"/>
          <w:shd w:val="clear" w:color="auto" w:fill="80FFFF"/>
          <w:rtl/>
        </w:rPr>
        <w:t>״</w:t>
      </w:r>
      <w:r w:rsidRPr="0043432E">
        <w:rPr>
          <w:rStyle w:val="Bodytext6Spacing0pt"/>
          <w:sz w:val="36"/>
          <w:szCs w:val="36"/>
          <w:rtl/>
        </w:rPr>
        <w:t xml:space="preserve"> </w:t>
      </w:r>
      <w:r w:rsidRPr="0043432E">
        <w:rPr>
          <w:rStyle w:val="Bodytext6Spacing0pt"/>
          <w:sz w:val="36"/>
          <w:szCs w:val="36"/>
          <w:shd w:val="clear" w:color="auto" w:fill="80FFFF"/>
        </w:rPr>
        <w:t>3</w:t>
      </w:r>
      <w:r w:rsidRPr="0043432E">
        <w:rPr>
          <w:rStyle w:val="Bodytext6Spacing0pt"/>
          <w:sz w:val="36"/>
          <w:szCs w:val="36"/>
        </w:rPr>
        <w:t>0.9</w:t>
      </w:r>
      <w:r w:rsidRPr="0043432E">
        <w:rPr>
          <w:rStyle w:val="Bodytext6Spacing0pt"/>
          <w:sz w:val="36"/>
          <w:szCs w:val="36"/>
          <w:shd w:val="clear" w:color="auto" w:fill="80FFFF"/>
        </w:rPr>
        <w:t>.6</w:t>
      </w:r>
      <w:r w:rsidRPr="0043432E">
        <w:rPr>
          <w:rStyle w:val="Bodytext6Spacing0pt"/>
          <w:sz w:val="36"/>
          <w:szCs w:val="36"/>
        </w:rPr>
        <w:t>9</w:t>
      </w:r>
      <w:r w:rsidRPr="0043432E">
        <w:rPr>
          <w:rStyle w:val="Bodytext6Spacing0pt"/>
          <w:sz w:val="36"/>
          <w:szCs w:val="36"/>
          <w:shd w:val="clear" w:color="auto" w:fill="80FFFF"/>
          <w:rtl/>
        </w:rPr>
        <w:t>.</w:t>
      </w:r>
    </w:p>
    <w:p w:rsidR="006C565E" w:rsidRPr="0043432E" w:rsidRDefault="00856756" w:rsidP="003C6E29">
      <w:pPr>
        <w:pStyle w:val="Bodytext61"/>
        <w:numPr>
          <w:ilvl w:val="2"/>
          <w:numId w:val="24"/>
        </w:numPr>
        <w:shd w:val="clear" w:color="auto" w:fill="auto"/>
        <w:tabs>
          <w:tab w:val="left" w:pos="548"/>
        </w:tabs>
        <w:spacing w:before="0" w:line="456" w:lineRule="exact"/>
        <w:ind w:left="20" w:firstLine="0"/>
        <w:jc w:val="left"/>
        <w:rPr>
          <w:sz w:val="36"/>
          <w:szCs w:val="36"/>
          <w:rtl/>
        </w:rPr>
      </w:pPr>
      <w:r w:rsidRPr="0043432E">
        <w:rPr>
          <w:rStyle w:val="Bodytext6Spacing0pt"/>
          <w:sz w:val="36"/>
          <w:szCs w:val="36"/>
          <w:shd w:val="clear" w:color="auto" w:fill="80FFFF"/>
          <w:rtl/>
        </w:rPr>
        <w:t>״</w:t>
      </w:r>
      <w:r w:rsidRPr="0043432E">
        <w:rPr>
          <w:rStyle w:val="Bodytext6Spacing0pt"/>
          <w:sz w:val="36"/>
          <w:szCs w:val="36"/>
          <w:rtl/>
        </w:rPr>
        <w:t>העולם ה</w:t>
      </w:r>
      <w:r w:rsidRPr="0043432E">
        <w:rPr>
          <w:rStyle w:val="Bodytext6Spacing0pt"/>
          <w:sz w:val="36"/>
          <w:szCs w:val="36"/>
          <w:shd w:val="clear" w:color="auto" w:fill="80FFFF"/>
          <w:rtl/>
        </w:rPr>
        <w:t>ז</w:t>
      </w:r>
      <w:r w:rsidRPr="0043432E">
        <w:rPr>
          <w:rStyle w:val="Bodytext6Spacing0pt"/>
          <w:sz w:val="36"/>
          <w:szCs w:val="36"/>
          <w:rtl/>
        </w:rPr>
        <w:t>ה</w:t>
      </w:r>
      <w:r w:rsidRPr="0043432E">
        <w:rPr>
          <w:rStyle w:val="Bodytext6Spacing0pt"/>
          <w:sz w:val="36"/>
          <w:szCs w:val="36"/>
          <w:shd w:val="clear" w:color="auto" w:fill="80FFFF"/>
          <w:rtl/>
        </w:rPr>
        <w:t>״</w:t>
      </w:r>
      <w:r w:rsidRPr="0043432E">
        <w:rPr>
          <w:rStyle w:val="Bodytext6Spacing0pt"/>
          <w:sz w:val="36"/>
          <w:szCs w:val="36"/>
          <w:rtl/>
        </w:rPr>
        <w:t xml:space="preserve"> אורי א</w:t>
      </w:r>
      <w:r w:rsidRPr="0043432E">
        <w:rPr>
          <w:rStyle w:val="Bodytext6Spacing0pt"/>
          <w:sz w:val="36"/>
          <w:szCs w:val="36"/>
          <w:shd w:val="clear" w:color="auto" w:fill="80FFFF"/>
          <w:rtl/>
        </w:rPr>
        <w:t>ב</w:t>
      </w:r>
      <w:r w:rsidRPr="0043432E">
        <w:rPr>
          <w:rStyle w:val="Bodytext6Spacing0pt"/>
          <w:sz w:val="36"/>
          <w:szCs w:val="36"/>
          <w:rtl/>
        </w:rPr>
        <w:t xml:space="preserve">נרי, </w:t>
      </w:r>
      <w:r w:rsidRPr="0043432E">
        <w:rPr>
          <w:rStyle w:val="Bodytext6Spacing0pt"/>
          <w:sz w:val="36"/>
          <w:szCs w:val="36"/>
          <w:shd w:val="clear" w:color="auto" w:fill="80FFFF"/>
          <w:rtl/>
        </w:rPr>
        <w:t>״</w:t>
      </w:r>
      <w:r w:rsidRPr="0043432E">
        <w:rPr>
          <w:rStyle w:val="Bodytext6Spacing0pt"/>
          <w:sz w:val="36"/>
          <w:szCs w:val="36"/>
          <w:rtl/>
        </w:rPr>
        <w:t>ש</w:t>
      </w:r>
      <w:r w:rsidRPr="0043432E">
        <w:rPr>
          <w:rStyle w:val="Bodytext6Spacing0pt"/>
          <w:sz w:val="36"/>
          <w:szCs w:val="36"/>
          <w:shd w:val="clear" w:color="auto" w:fill="80FFFF"/>
          <w:rtl/>
        </w:rPr>
        <w:t>ר</w:t>
      </w:r>
      <w:r w:rsidRPr="0043432E">
        <w:rPr>
          <w:rStyle w:val="Bodytext6Spacing0pt"/>
          <w:sz w:val="36"/>
          <w:szCs w:val="36"/>
          <w:rtl/>
        </w:rPr>
        <w:t>ות לאויב</w:t>
      </w:r>
      <w:r w:rsidRPr="0043432E">
        <w:rPr>
          <w:rStyle w:val="Bodytext6Spacing0pt"/>
          <w:sz w:val="36"/>
          <w:szCs w:val="36"/>
          <w:shd w:val="clear" w:color="auto" w:fill="80FFFF"/>
          <w:rtl/>
        </w:rPr>
        <w:t>״</w:t>
      </w:r>
      <w:r w:rsidRPr="0043432E">
        <w:rPr>
          <w:rStyle w:val="Bodytext6Spacing0pt"/>
          <w:sz w:val="36"/>
          <w:szCs w:val="36"/>
          <w:rtl/>
        </w:rPr>
        <w:t xml:space="preserve"> גליון מם׳ </w:t>
      </w:r>
      <w:r w:rsidRPr="0043432E">
        <w:rPr>
          <w:rStyle w:val="Bodytext6Spacing0pt"/>
          <w:sz w:val="36"/>
          <w:szCs w:val="36"/>
        </w:rPr>
        <w:t>1677</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 xml:space="preserve"> </w:t>
      </w:r>
      <w:r w:rsidRPr="0043432E">
        <w:rPr>
          <w:rStyle w:val="Bodytext6Spacing0pt"/>
          <w:sz w:val="36"/>
          <w:szCs w:val="36"/>
          <w:shd w:val="clear" w:color="auto" w:fill="80FFFF"/>
          <w:rtl/>
        </w:rPr>
        <w:t>״</w:t>
      </w:r>
      <w:r w:rsidRPr="0043432E">
        <w:rPr>
          <w:rStyle w:val="Bodytext6Spacing0pt"/>
          <w:sz w:val="36"/>
          <w:szCs w:val="36"/>
          <w:rtl/>
        </w:rPr>
        <w:t>אגדה</w:t>
      </w:r>
      <w:r w:rsidRPr="0043432E">
        <w:rPr>
          <w:rStyle w:val="Bodytext6Spacing0pt"/>
          <w:sz w:val="36"/>
          <w:szCs w:val="36"/>
          <w:shd w:val="clear" w:color="auto" w:fill="80FFFF"/>
          <w:rtl/>
        </w:rPr>
        <w:t>״</w:t>
      </w:r>
      <w:r w:rsidRPr="0043432E">
        <w:rPr>
          <w:rStyle w:val="Bodytext6Spacing0pt"/>
          <w:sz w:val="36"/>
          <w:szCs w:val="36"/>
          <w:rtl/>
        </w:rPr>
        <w:t xml:space="preserve"> גליו</w:t>
      </w:r>
      <w:r w:rsidRPr="0043432E">
        <w:rPr>
          <w:rStyle w:val="Bodytext6Spacing0pt"/>
          <w:sz w:val="36"/>
          <w:szCs w:val="36"/>
          <w:shd w:val="clear" w:color="auto" w:fill="80FFFF"/>
          <w:rtl/>
        </w:rPr>
        <w:t>ן</w:t>
      </w:r>
      <w:r w:rsidRPr="0043432E">
        <w:rPr>
          <w:rStyle w:val="Bodytext6Spacing0pt"/>
          <w:sz w:val="36"/>
          <w:szCs w:val="36"/>
          <w:rtl/>
        </w:rPr>
        <w:t xml:space="preserve"> מ</w:t>
      </w:r>
      <w:r w:rsidR="00A33526">
        <w:rPr>
          <w:rStyle w:val="Bodytext6Spacing0pt"/>
          <w:rFonts w:hint="cs"/>
          <w:sz w:val="36"/>
          <w:szCs w:val="36"/>
          <w:rtl/>
        </w:rPr>
        <w:t>ס</w:t>
      </w:r>
      <w:r w:rsidRPr="0043432E">
        <w:rPr>
          <w:rStyle w:val="Bodytext6Spacing0pt"/>
          <w:sz w:val="36"/>
          <w:szCs w:val="36"/>
          <w:rtl/>
        </w:rPr>
        <w:t xml:space="preserve">׳ </w:t>
      </w:r>
      <w:r w:rsidRPr="0043432E">
        <w:rPr>
          <w:rStyle w:val="Bodytext6Spacing0pt"/>
          <w:sz w:val="36"/>
          <w:szCs w:val="36"/>
        </w:rPr>
        <w:t>1675</w:t>
      </w:r>
      <w:r w:rsidRPr="0043432E">
        <w:rPr>
          <w:rStyle w:val="Bodytext6Spacing0pt"/>
          <w:sz w:val="36"/>
          <w:szCs w:val="36"/>
          <w:rtl/>
        </w:rPr>
        <w:t xml:space="preserve"> </w:t>
      </w:r>
      <w:r w:rsidRPr="0043432E">
        <w:rPr>
          <w:rStyle w:val="Bodytext6Spacing0pt"/>
          <w:sz w:val="36"/>
          <w:szCs w:val="36"/>
          <w:shd w:val="clear" w:color="auto" w:fill="80FFFF"/>
          <w:rtl/>
        </w:rPr>
        <w:t>.</w:t>
      </w:r>
    </w:p>
    <w:p w:rsidR="006C565E" w:rsidRPr="0043432E" w:rsidRDefault="00856756" w:rsidP="003C6E29">
      <w:pPr>
        <w:pStyle w:val="Bodytext61"/>
        <w:numPr>
          <w:ilvl w:val="2"/>
          <w:numId w:val="24"/>
        </w:numPr>
        <w:shd w:val="clear" w:color="auto" w:fill="auto"/>
        <w:tabs>
          <w:tab w:val="left" w:pos="554"/>
        </w:tabs>
        <w:spacing w:before="0" w:line="456" w:lineRule="exact"/>
        <w:ind w:left="20" w:firstLine="0"/>
        <w:jc w:val="left"/>
        <w:rPr>
          <w:sz w:val="36"/>
          <w:szCs w:val="36"/>
          <w:rtl/>
        </w:rPr>
      </w:pPr>
      <w:r w:rsidRPr="0043432E">
        <w:rPr>
          <w:rStyle w:val="Bodytext6Spacing0pt"/>
          <w:sz w:val="36"/>
          <w:szCs w:val="36"/>
          <w:shd w:val="clear" w:color="auto" w:fill="80FFFF"/>
          <w:rtl/>
        </w:rPr>
        <w:t>״</w:t>
      </w:r>
      <w:r w:rsidRPr="0043432E">
        <w:rPr>
          <w:rStyle w:val="Bodytext6Spacing0pt"/>
          <w:sz w:val="36"/>
          <w:szCs w:val="36"/>
          <w:rtl/>
        </w:rPr>
        <w:t>החוט המשולש</w:t>
      </w:r>
      <w:r w:rsidRPr="0043432E">
        <w:rPr>
          <w:rStyle w:val="Bodytext6Spacing0pt"/>
          <w:sz w:val="36"/>
          <w:szCs w:val="36"/>
          <w:shd w:val="clear" w:color="auto" w:fill="80FFFF"/>
          <w:rtl/>
        </w:rPr>
        <w:t>״,</w:t>
      </w:r>
      <w:r w:rsidRPr="0043432E">
        <w:rPr>
          <w:rStyle w:val="Bodytext6Spacing0pt"/>
          <w:sz w:val="36"/>
          <w:szCs w:val="36"/>
          <w:rtl/>
        </w:rPr>
        <w:t xml:space="preserve"> נ</w:t>
      </w:r>
      <w:r w:rsidRPr="0043432E">
        <w:rPr>
          <w:rStyle w:val="Bodytext6Spacing0pt"/>
          <w:sz w:val="36"/>
          <w:szCs w:val="36"/>
          <w:shd w:val="clear" w:color="auto" w:fill="80FFFF"/>
          <w:rtl/>
        </w:rPr>
        <w:t xml:space="preserve">׳. </w:t>
      </w:r>
      <w:r w:rsidRPr="0043432E">
        <w:rPr>
          <w:rStyle w:val="Bodytext6Spacing0pt"/>
          <w:sz w:val="36"/>
          <w:szCs w:val="36"/>
          <w:rtl/>
        </w:rPr>
        <w:t>אלתרמן, עמ</w:t>
      </w:r>
      <w:r w:rsidRPr="0043432E">
        <w:rPr>
          <w:rStyle w:val="Bodytext6Spacing0pt"/>
          <w:sz w:val="36"/>
          <w:szCs w:val="36"/>
          <w:shd w:val="clear" w:color="auto" w:fill="80FFFF"/>
          <w:rtl/>
        </w:rPr>
        <w:t>י</w:t>
      </w:r>
      <w:r w:rsidRPr="0043432E">
        <w:rPr>
          <w:rStyle w:val="Bodytext6Spacing0pt"/>
          <w:sz w:val="36"/>
          <w:szCs w:val="36"/>
          <w:rtl/>
        </w:rPr>
        <w:t xml:space="preserve"> </w:t>
      </w:r>
      <w:r w:rsidRPr="0043432E">
        <w:rPr>
          <w:rStyle w:val="Bodytext6Spacing0pt"/>
          <w:sz w:val="36"/>
          <w:szCs w:val="36"/>
        </w:rPr>
        <w:t>492</w:t>
      </w:r>
      <w:r w:rsidRPr="0043432E">
        <w:rPr>
          <w:rStyle w:val="Bodytext6Spacing0pt"/>
          <w:sz w:val="36"/>
          <w:szCs w:val="36"/>
          <w:shd w:val="clear" w:color="auto" w:fill="80FFFF"/>
          <w:rtl/>
        </w:rPr>
        <w:t>..</w:t>
      </w:r>
      <w:r w:rsidRPr="0043432E">
        <w:rPr>
          <w:rStyle w:val="Bodytext6Spacing0pt"/>
          <w:sz w:val="36"/>
          <w:szCs w:val="36"/>
          <w:rtl/>
        </w:rPr>
        <w:t xml:space="preserve"> הוצאת הקיבוץ המאוחד</w:t>
      </w:r>
      <w:r w:rsidRPr="0043432E">
        <w:rPr>
          <w:rStyle w:val="Bodytext6Spacing0pt"/>
          <w:sz w:val="36"/>
          <w:szCs w:val="36"/>
          <w:shd w:val="clear" w:color="auto" w:fill="80FFFF"/>
          <w:rtl/>
        </w:rPr>
        <w:t xml:space="preserve"> </w:t>
      </w:r>
      <w:r w:rsidRPr="0043432E">
        <w:rPr>
          <w:rStyle w:val="Bodytext6Spacing0pt"/>
          <w:sz w:val="36"/>
          <w:szCs w:val="36"/>
          <w:rtl/>
        </w:rPr>
        <w:t>תשל״א.</w:t>
      </w:r>
    </w:p>
    <w:p w:rsidR="006C565E" w:rsidRPr="0043432E" w:rsidRDefault="00856756" w:rsidP="003C6E29">
      <w:pPr>
        <w:pStyle w:val="Bodytext61"/>
        <w:numPr>
          <w:ilvl w:val="2"/>
          <w:numId w:val="24"/>
        </w:numPr>
        <w:shd w:val="clear" w:color="auto" w:fill="auto"/>
        <w:tabs>
          <w:tab w:val="left" w:pos="542"/>
        </w:tabs>
        <w:spacing w:before="0" w:line="456" w:lineRule="exact"/>
        <w:ind w:left="20" w:firstLine="0"/>
        <w:jc w:val="left"/>
        <w:rPr>
          <w:sz w:val="36"/>
          <w:szCs w:val="36"/>
          <w:rtl/>
        </w:rPr>
      </w:pPr>
      <w:r w:rsidRPr="0043432E">
        <w:rPr>
          <w:rStyle w:val="Bodytext6Spacing0pt"/>
          <w:sz w:val="36"/>
          <w:szCs w:val="36"/>
          <w:rtl/>
        </w:rPr>
        <w:t>שם, עמ</w:t>
      </w:r>
      <w:r w:rsidR="00A33526">
        <w:rPr>
          <w:rStyle w:val="Bodytext6Spacing0pt"/>
          <w:rFonts w:hint="cs"/>
          <w:sz w:val="36"/>
          <w:szCs w:val="36"/>
          <w:rtl/>
        </w:rPr>
        <w:t>'</w:t>
      </w:r>
      <w:r w:rsidRPr="0043432E">
        <w:rPr>
          <w:rStyle w:val="Bodytext6Spacing0pt"/>
          <w:sz w:val="36"/>
          <w:szCs w:val="36"/>
          <w:rtl/>
        </w:rPr>
        <w:t xml:space="preserve"> </w:t>
      </w:r>
      <w:r w:rsidRPr="0043432E">
        <w:rPr>
          <w:rStyle w:val="Bodytext6Spacing0pt"/>
          <w:sz w:val="36"/>
          <w:szCs w:val="36"/>
        </w:rPr>
        <w:t>532-531</w:t>
      </w:r>
      <w:r w:rsidRPr="0043432E">
        <w:rPr>
          <w:rStyle w:val="Bodytext6Spacing0pt"/>
          <w:sz w:val="36"/>
          <w:szCs w:val="36"/>
          <w:rtl/>
        </w:rPr>
        <w:t xml:space="preserve"> ,</w:t>
      </w:r>
      <w:r w:rsidRPr="0043432E">
        <w:rPr>
          <w:rStyle w:val="Bodytext6Spacing0pt"/>
          <w:sz w:val="36"/>
          <w:szCs w:val="36"/>
        </w:rPr>
        <w:t>535</w:t>
      </w:r>
      <w:r w:rsidRPr="0043432E">
        <w:rPr>
          <w:rStyle w:val="Bodytext6Spacing0pt"/>
          <w:sz w:val="36"/>
          <w:szCs w:val="36"/>
          <w:rtl/>
        </w:rPr>
        <w:t>.</w:t>
      </w:r>
    </w:p>
    <w:p w:rsidR="006C565E" w:rsidRPr="0043432E" w:rsidRDefault="00856756" w:rsidP="003C6E29">
      <w:pPr>
        <w:pStyle w:val="Bodytext61"/>
        <w:numPr>
          <w:ilvl w:val="2"/>
          <w:numId w:val="24"/>
        </w:numPr>
        <w:shd w:val="clear" w:color="auto" w:fill="auto"/>
        <w:tabs>
          <w:tab w:val="left" w:pos="554"/>
        </w:tabs>
        <w:spacing w:before="0" w:line="456" w:lineRule="exact"/>
        <w:ind w:left="20" w:firstLine="0"/>
        <w:jc w:val="left"/>
        <w:rPr>
          <w:sz w:val="36"/>
          <w:szCs w:val="36"/>
          <w:rtl/>
        </w:rPr>
      </w:pPr>
      <w:r w:rsidRPr="0043432E">
        <w:rPr>
          <w:rStyle w:val="Bodytext6Spacing0pt"/>
          <w:sz w:val="36"/>
          <w:szCs w:val="36"/>
          <w:shd w:val="clear" w:color="auto" w:fill="80FFFF"/>
          <w:rtl/>
        </w:rPr>
        <w:t>״</w:t>
      </w:r>
      <w:r w:rsidRPr="0043432E">
        <w:rPr>
          <w:rStyle w:val="Bodytext6Spacing0pt"/>
          <w:sz w:val="36"/>
          <w:szCs w:val="36"/>
          <w:rtl/>
        </w:rPr>
        <w:t>מעריב</w:t>
      </w:r>
      <w:r w:rsidRPr="0043432E">
        <w:rPr>
          <w:rStyle w:val="Bodytext6Spacing0pt"/>
          <w:sz w:val="36"/>
          <w:szCs w:val="36"/>
          <w:shd w:val="clear" w:color="auto" w:fill="80FFFF"/>
          <w:rtl/>
        </w:rPr>
        <w:t>״</w:t>
      </w:r>
      <w:r w:rsidRPr="0043432E">
        <w:rPr>
          <w:rStyle w:val="Bodytext6Spacing0pt"/>
          <w:sz w:val="36"/>
          <w:szCs w:val="36"/>
          <w:rtl/>
        </w:rPr>
        <w:t xml:space="preserve"> </w:t>
      </w:r>
      <w:r w:rsidRPr="0043432E">
        <w:rPr>
          <w:rStyle w:val="Bodytext6Spacing0pt"/>
          <w:sz w:val="36"/>
          <w:szCs w:val="36"/>
        </w:rPr>
        <w:t>30.10</w:t>
      </w:r>
      <w:r w:rsidRPr="0043432E">
        <w:rPr>
          <w:rStyle w:val="Bodytext6Spacing0pt"/>
          <w:sz w:val="36"/>
          <w:szCs w:val="36"/>
          <w:shd w:val="clear" w:color="auto" w:fill="80FFFF"/>
        </w:rPr>
        <w:t>.</w:t>
      </w:r>
      <w:r w:rsidRPr="0043432E">
        <w:rPr>
          <w:rStyle w:val="Bodytext6Spacing0pt"/>
          <w:sz w:val="36"/>
          <w:szCs w:val="36"/>
        </w:rPr>
        <w:t>69</w:t>
      </w:r>
      <w:r w:rsidRPr="0043432E">
        <w:rPr>
          <w:rStyle w:val="Bodytext6Spacing0pt"/>
          <w:sz w:val="36"/>
          <w:szCs w:val="36"/>
          <w:rtl/>
        </w:rPr>
        <w:t>.</w:t>
      </w:r>
    </w:p>
    <w:p w:rsidR="006C565E" w:rsidRPr="0043432E" w:rsidRDefault="00856756" w:rsidP="003C6E29">
      <w:pPr>
        <w:pStyle w:val="Bodytext61"/>
        <w:numPr>
          <w:ilvl w:val="2"/>
          <w:numId w:val="24"/>
        </w:numPr>
        <w:shd w:val="clear" w:color="auto" w:fill="auto"/>
        <w:tabs>
          <w:tab w:val="left" w:pos="560"/>
        </w:tabs>
        <w:spacing w:before="0" w:line="456" w:lineRule="exact"/>
        <w:ind w:left="20" w:firstLine="0"/>
        <w:jc w:val="left"/>
        <w:rPr>
          <w:sz w:val="36"/>
          <w:szCs w:val="36"/>
          <w:rtl/>
        </w:rPr>
        <w:sectPr w:rsidR="006C565E" w:rsidRPr="0043432E" w:rsidSect="003D7C5E">
          <w:footerReference w:type="even" r:id="rId70"/>
          <w:footerReference w:type="default" r:id="rId71"/>
          <w:footerReference w:type="first" r:id="rId72"/>
          <w:pgSz w:w="11909" w:h="16834"/>
          <w:pgMar w:top="1135" w:right="850" w:bottom="1135" w:left="1700" w:header="0" w:footer="3" w:gutter="0"/>
          <w:cols w:space="720"/>
          <w:noEndnote/>
          <w:docGrid w:linePitch="360"/>
        </w:sectPr>
      </w:pPr>
      <w:r w:rsidRPr="0043432E">
        <w:rPr>
          <w:rStyle w:val="Bodytext6Spacing0pt"/>
          <w:sz w:val="36"/>
          <w:szCs w:val="36"/>
          <w:shd w:val="clear" w:color="auto" w:fill="80FFFF"/>
          <w:rtl/>
        </w:rPr>
        <w:t>״</w:t>
      </w:r>
      <w:r w:rsidRPr="0043432E">
        <w:rPr>
          <w:rStyle w:val="Bodytext6Spacing0pt"/>
          <w:sz w:val="36"/>
          <w:szCs w:val="36"/>
          <w:rtl/>
        </w:rPr>
        <w:t>י</w:t>
      </w:r>
      <w:r w:rsidRPr="0043432E">
        <w:rPr>
          <w:rStyle w:val="Bodytext6Spacing0pt"/>
          <w:sz w:val="36"/>
          <w:szCs w:val="36"/>
          <w:shd w:val="clear" w:color="auto" w:fill="80FFFF"/>
          <w:rtl/>
        </w:rPr>
        <w:t>ד</w:t>
      </w:r>
      <w:r w:rsidRPr="0043432E">
        <w:rPr>
          <w:rStyle w:val="Bodytext6Spacing0pt"/>
          <w:sz w:val="36"/>
          <w:szCs w:val="36"/>
          <w:rtl/>
        </w:rPr>
        <w:t>יעות אחרונות</w:t>
      </w:r>
      <w:r w:rsidRPr="0043432E">
        <w:rPr>
          <w:rStyle w:val="Bodytext6Spacing0pt"/>
          <w:sz w:val="36"/>
          <w:szCs w:val="36"/>
          <w:shd w:val="clear" w:color="auto" w:fill="80FFFF"/>
          <w:rtl/>
        </w:rPr>
        <w:t>״</w:t>
      </w:r>
      <w:r w:rsidRPr="0043432E">
        <w:rPr>
          <w:rStyle w:val="Bodytext6Spacing0pt"/>
          <w:sz w:val="36"/>
          <w:szCs w:val="36"/>
          <w:rtl/>
        </w:rPr>
        <w:t xml:space="preserve"> </w:t>
      </w:r>
      <w:r w:rsidRPr="0043432E">
        <w:rPr>
          <w:rStyle w:val="Bodytext6Spacing0pt"/>
          <w:sz w:val="36"/>
          <w:szCs w:val="36"/>
        </w:rPr>
        <w:t>27</w:t>
      </w:r>
      <w:r w:rsidRPr="0043432E">
        <w:rPr>
          <w:rStyle w:val="Bodytext6Spacing0pt"/>
          <w:sz w:val="36"/>
          <w:szCs w:val="36"/>
          <w:shd w:val="clear" w:color="auto" w:fill="80FFFF"/>
        </w:rPr>
        <w:t>.1</w:t>
      </w:r>
      <w:r w:rsidRPr="0043432E">
        <w:rPr>
          <w:rStyle w:val="Bodytext6Spacing0pt"/>
          <w:sz w:val="36"/>
          <w:szCs w:val="36"/>
        </w:rPr>
        <w:t>0.69</w:t>
      </w:r>
      <w:r w:rsidRPr="0043432E">
        <w:rPr>
          <w:rStyle w:val="Bodytext6Spacing0pt"/>
          <w:sz w:val="36"/>
          <w:szCs w:val="36"/>
          <w:rtl/>
        </w:rPr>
        <w:t>.</w:t>
      </w:r>
    </w:p>
    <w:p w:rsidR="006C565E" w:rsidRDefault="00856756" w:rsidP="003C6E29">
      <w:pPr>
        <w:pStyle w:val="Bodytext21"/>
        <w:shd w:val="clear" w:color="auto" w:fill="auto"/>
        <w:spacing w:before="0" w:after="486" w:line="400" w:lineRule="exact"/>
        <w:ind w:left="3520"/>
        <w:rPr>
          <w:rtl/>
        </w:rPr>
      </w:pPr>
      <w:bookmarkStart w:id="48" w:name="bookmark51"/>
      <w:r>
        <w:rPr>
          <w:rStyle w:val="Bodytext23"/>
          <w:rtl/>
        </w:rPr>
        <w:lastRenderedPageBreak/>
        <w:t xml:space="preserve">פרק עשרים </w:t>
      </w:r>
      <w:r>
        <w:rPr>
          <w:rStyle w:val="Bodytext23"/>
          <w:shd w:val="clear" w:color="auto" w:fill="80FFFF"/>
          <w:rtl/>
        </w:rPr>
        <w:t>ו</w:t>
      </w:r>
      <w:r>
        <w:rPr>
          <w:rStyle w:val="Bodytext23"/>
          <w:rtl/>
        </w:rPr>
        <w:t>א</w:t>
      </w:r>
      <w:r>
        <w:rPr>
          <w:rStyle w:val="Bodytext23"/>
          <w:shd w:val="clear" w:color="auto" w:fill="80FFFF"/>
          <w:rtl/>
        </w:rPr>
        <w:t>ר</w:t>
      </w:r>
      <w:r>
        <w:rPr>
          <w:rStyle w:val="Bodytext23"/>
          <w:rtl/>
        </w:rPr>
        <w:t>בע</w:t>
      </w:r>
      <w:bookmarkEnd w:id="48"/>
      <w:r w:rsidR="00A33526">
        <w:rPr>
          <w:rStyle w:val="Bodytext23"/>
          <w:rFonts w:hint="cs"/>
          <w:rtl/>
        </w:rPr>
        <w:t>ה</w:t>
      </w:r>
    </w:p>
    <w:p w:rsidR="006C565E" w:rsidRDefault="00856756" w:rsidP="003C6E29">
      <w:pPr>
        <w:pStyle w:val="Bodytext41"/>
        <w:shd w:val="clear" w:color="auto" w:fill="auto"/>
        <w:spacing w:before="0" w:after="894" w:line="440" w:lineRule="exact"/>
        <w:ind w:left="2080"/>
        <w:rPr>
          <w:rtl/>
        </w:rPr>
      </w:pPr>
      <w:bookmarkStart w:id="49" w:name="bookmark52"/>
      <w:r>
        <w:rPr>
          <w:shd w:val="clear" w:color="auto" w:fill="80FFFF"/>
          <w:rtl/>
        </w:rPr>
        <w:t>״</w:t>
      </w:r>
      <w:r>
        <w:rPr>
          <w:rtl/>
        </w:rPr>
        <w:t>המהפך</w:t>
      </w:r>
      <w:r>
        <w:rPr>
          <w:shd w:val="clear" w:color="auto" w:fill="80FFFF"/>
          <w:rtl/>
        </w:rPr>
        <w:t>״</w:t>
      </w:r>
      <w:r>
        <w:rPr>
          <w:rtl/>
        </w:rPr>
        <w:t xml:space="preserve"> </w:t>
      </w:r>
      <w:r>
        <w:rPr>
          <w:shd w:val="clear" w:color="auto" w:fill="80FFFF"/>
          <w:rtl/>
        </w:rPr>
        <w:t>-</w:t>
      </w:r>
      <w:r>
        <w:rPr>
          <w:rtl/>
        </w:rPr>
        <w:t xml:space="preserve"> עליית הליכוד לשלטון</w:t>
      </w:r>
      <w:bookmarkEnd w:id="49"/>
    </w:p>
    <w:p w:rsidR="006C565E" w:rsidRPr="007D67A8" w:rsidRDefault="00856756" w:rsidP="003C6E29">
      <w:pPr>
        <w:pStyle w:val="Bodytext61"/>
        <w:shd w:val="clear" w:color="auto" w:fill="auto"/>
        <w:spacing w:before="0" w:after="60" w:line="348" w:lineRule="exact"/>
        <w:ind w:left="20" w:right="20" w:firstLine="380"/>
        <w:rPr>
          <w:sz w:val="36"/>
          <w:szCs w:val="36"/>
          <w:rtl/>
        </w:rPr>
      </w:pPr>
      <w:r w:rsidRPr="007D67A8">
        <w:rPr>
          <w:rStyle w:val="Bodytext6Spacing0pt"/>
          <w:sz w:val="36"/>
          <w:szCs w:val="36"/>
          <w:rtl/>
        </w:rPr>
        <w:t>לאחר הבחירות נתרופפו קשריו של אלדד עם התנועה למען א</w:t>
      </w:r>
      <w:r w:rsidRPr="007D67A8">
        <w:rPr>
          <w:rStyle w:val="Bodytext6Spacing0pt"/>
          <w:sz w:val="36"/>
          <w:szCs w:val="36"/>
          <w:shd w:val="clear" w:color="auto" w:fill="80FFFF"/>
          <w:rtl/>
        </w:rPr>
        <w:t>ר</w:t>
      </w:r>
      <w:r w:rsidRPr="007D67A8">
        <w:rPr>
          <w:rStyle w:val="Bodytext6Spacing0pt"/>
          <w:sz w:val="36"/>
          <w:szCs w:val="36"/>
          <w:rtl/>
        </w:rPr>
        <w:t>ץ</w:t>
      </w:r>
      <w:r w:rsidRPr="007D67A8">
        <w:rPr>
          <w:rStyle w:val="Bodytext6Spacing0pt"/>
          <w:sz w:val="36"/>
          <w:szCs w:val="36"/>
          <w:shd w:val="clear" w:color="auto" w:fill="80FFFF"/>
          <w:rtl/>
        </w:rPr>
        <w:t>־</w:t>
      </w:r>
      <w:r w:rsidRPr="007D67A8">
        <w:rPr>
          <w:rStyle w:val="Bodytext6Spacing0pt"/>
          <w:sz w:val="36"/>
          <w:szCs w:val="36"/>
          <w:rtl/>
        </w:rPr>
        <w:t>ישראל השלמה. את כשל</w:t>
      </w:r>
      <w:r w:rsidR="007D67A8">
        <w:rPr>
          <w:rStyle w:val="Bodytext6Spacing0pt"/>
          <w:rFonts w:hint="cs"/>
          <w:sz w:val="36"/>
          <w:szCs w:val="36"/>
          <w:rtl/>
        </w:rPr>
        <w:t>ונ</w:t>
      </w:r>
      <w:r w:rsidRPr="007D67A8">
        <w:rPr>
          <w:rStyle w:val="Bodytext6Spacing0pt"/>
          <w:sz w:val="36"/>
          <w:szCs w:val="36"/>
          <w:rtl/>
        </w:rPr>
        <w:t>ו להיכנס לכנסת ראה כזמני</w:t>
      </w:r>
      <w:r w:rsidRPr="007D67A8">
        <w:rPr>
          <w:rStyle w:val="Bodytext6Spacing0pt"/>
          <w:sz w:val="36"/>
          <w:szCs w:val="36"/>
          <w:shd w:val="clear" w:color="auto" w:fill="80FFFF"/>
          <w:rtl/>
        </w:rPr>
        <w:t>,</w:t>
      </w:r>
      <w:r w:rsidRPr="007D67A8">
        <w:rPr>
          <w:rStyle w:val="Bodytext6Spacing0pt"/>
          <w:sz w:val="36"/>
          <w:szCs w:val="36"/>
          <w:rtl/>
        </w:rPr>
        <w:t xml:space="preserve"> והוא היה משוכנע ששיחה גלוית</w:t>
      </w:r>
      <w:r w:rsidRPr="007D67A8">
        <w:rPr>
          <w:rStyle w:val="Bodytext6Spacing0pt"/>
          <w:sz w:val="36"/>
          <w:szCs w:val="36"/>
          <w:shd w:val="clear" w:color="auto" w:fill="80FFFF"/>
          <w:rtl/>
        </w:rPr>
        <w:t>-</w:t>
      </w:r>
      <w:r w:rsidRPr="007D67A8">
        <w:rPr>
          <w:rStyle w:val="Bodytext6Spacing0pt"/>
          <w:sz w:val="36"/>
          <w:szCs w:val="36"/>
          <w:rtl/>
        </w:rPr>
        <w:t>לב עם בגין תסלק את כל המכשולים בפניו, ודוגמה לכך מצא בעזר ויצמן, שעבר ישר מן הצבא אל ממשלת האחדות הלאומית.</w:t>
      </w:r>
    </w:p>
    <w:p w:rsidR="006C565E" w:rsidRPr="007D67A8" w:rsidRDefault="00856756" w:rsidP="003C6E29">
      <w:pPr>
        <w:pStyle w:val="Bodytext61"/>
        <w:shd w:val="clear" w:color="auto" w:fill="auto"/>
        <w:spacing w:before="0" w:after="70" w:line="348" w:lineRule="exact"/>
        <w:ind w:left="20" w:right="20" w:firstLine="380"/>
        <w:rPr>
          <w:sz w:val="36"/>
          <w:szCs w:val="36"/>
          <w:rtl/>
        </w:rPr>
      </w:pPr>
      <w:r w:rsidRPr="007D67A8">
        <w:rPr>
          <w:rStyle w:val="Bodytext6Spacing0pt"/>
          <w:sz w:val="36"/>
          <w:szCs w:val="36"/>
          <w:rtl/>
        </w:rPr>
        <w:t xml:space="preserve">את גישושיו הראשונים אצל בגין הוא עשה עוד בטרם </w:t>
      </w:r>
      <w:r w:rsidRPr="007D67A8">
        <w:rPr>
          <w:rStyle w:val="Bodytext6Spacing0pt"/>
          <w:sz w:val="36"/>
          <w:szCs w:val="36"/>
          <w:shd w:val="clear" w:color="auto" w:fill="80FFFF"/>
          <w:rtl/>
        </w:rPr>
        <w:t>״</w:t>
      </w:r>
      <w:r w:rsidRPr="007D67A8">
        <w:rPr>
          <w:rStyle w:val="Bodytext6Spacing0pt"/>
          <w:sz w:val="36"/>
          <w:szCs w:val="36"/>
          <w:rtl/>
        </w:rPr>
        <w:t>רץ</w:t>
      </w:r>
      <w:r w:rsidRPr="007D67A8">
        <w:rPr>
          <w:rStyle w:val="Bodytext6Spacing0pt"/>
          <w:sz w:val="36"/>
          <w:szCs w:val="36"/>
          <w:shd w:val="clear" w:color="auto" w:fill="80FFFF"/>
          <w:rtl/>
        </w:rPr>
        <w:t>״</w:t>
      </w:r>
      <w:r w:rsidRPr="007D67A8">
        <w:rPr>
          <w:rStyle w:val="Bodytext6Spacing0pt"/>
          <w:sz w:val="36"/>
          <w:szCs w:val="36"/>
          <w:rtl/>
        </w:rPr>
        <w:t xml:space="preserve"> לכנסת ברשימה נפרדת. היה זה באביב תשכ״ט בעצרת שנתקיימה בבית זאב. בכניסה לאולם נפגשו השניים ואלדד אמ</w:t>
      </w:r>
      <w:r w:rsidRPr="007D67A8">
        <w:rPr>
          <w:rStyle w:val="Bodytext6Spacing0pt"/>
          <w:sz w:val="36"/>
          <w:szCs w:val="36"/>
          <w:shd w:val="clear" w:color="auto" w:fill="80FFFF"/>
          <w:rtl/>
        </w:rPr>
        <w:t>ר:</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מנחם, אני רוצה להציע לך להכניס אותי לרשימה ולכנסת</w:t>
      </w:r>
      <w:r w:rsidRPr="007D67A8">
        <w:rPr>
          <w:rStyle w:val="Bodytext6Spacing0pt"/>
          <w:sz w:val="36"/>
          <w:szCs w:val="36"/>
          <w:shd w:val="clear" w:color="auto" w:fill="80FFFF"/>
          <w:rtl/>
        </w:rPr>
        <w:t>,</w:t>
      </w:r>
      <w:r w:rsidRPr="007D67A8">
        <w:rPr>
          <w:rStyle w:val="Bodytext6Spacing0pt"/>
          <w:sz w:val="36"/>
          <w:szCs w:val="36"/>
          <w:rtl/>
        </w:rPr>
        <w:t xml:space="preserve"> ואני מבטיח לך, שאני אעשה לך צרות גדולות מאלה שעשה לך תמיר, אך מסוג שונה</w:t>
      </w:r>
      <w:r w:rsidRPr="007D67A8">
        <w:rPr>
          <w:rStyle w:val="Bodytext6Spacing0pt"/>
          <w:sz w:val="36"/>
          <w:szCs w:val="36"/>
          <w:shd w:val="clear" w:color="auto" w:fill="80FFFF"/>
          <w:rtl/>
        </w:rPr>
        <w:t>״.</w:t>
      </w:r>
      <w:r w:rsidRPr="007D67A8">
        <w:rPr>
          <w:rStyle w:val="Bodytext6Spacing0pt"/>
          <w:sz w:val="36"/>
          <w:szCs w:val="36"/>
          <w:shd w:val="clear" w:color="auto" w:fill="80FFFF"/>
          <w:vertAlign w:val="superscript"/>
          <w:rtl/>
        </w:rPr>
        <w:t>1</w:t>
      </w:r>
      <w:r w:rsidRPr="007D67A8">
        <w:rPr>
          <w:rStyle w:val="Bodytext6Spacing0pt"/>
          <w:sz w:val="36"/>
          <w:szCs w:val="36"/>
          <w:rtl/>
        </w:rPr>
        <w:t xml:space="preserve"> בגין השי</w:t>
      </w:r>
      <w:r w:rsidRPr="007D67A8">
        <w:rPr>
          <w:rStyle w:val="Bodytext6Spacing0pt"/>
          <w:sz w:val="36"/>
          <w:szCs w:val="36"/>
          <w:shd w:val="clear" w:color="auto" w:fill="80FFFF"/>
          <w:rtl/>
        </w:rPr>
        <w:t>ב:</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אני מאמין לך</w:t>
      </w:r>
      <w:r w:rsidRPr="007D67A8">
        <w:rPr>
          <w:rStyle w:val="Bodytext6Spacing0pt"/>
          <w:sz w:val="36"/>
          <w:szCs w:val="36"/>
          <w:shd w:val="clear" w:color="auto" w:fill="80FFFF"/>
          <w:rtl/>
        </w:rPr>
        <w:t>״.</w:t>
      </w:r>
      <w:r w:rsidRPr="007D67A8">
        <w:rPr>
          <w:rStyle w:val="Bodytext6Spacing0pt"/>
          <w:sz w:val="36"/>
          <w:szCs w:val="36"/>
          <w:rtl/>
        </w:rPr>
        <w:t xml:space="preserve"> ואז הוסיף אלדד ואמ</w:t>
      </w:r>
      <w:r w:rsidRPr="007D67A8">
        <w:rPr>
          <w:rStyle w:val="Bodytext6Spacing0pt"/>
          <w:sz w:val="36"/>
          <w:szCs w:val="36"/>
          <w:shd w:val="clear" w:color="auto" w:fill="80FFFF"/>
          <w:rtl/>
        </w:rPr>
        <w:t>ר:</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אני מודע לכך ששמי עלול להוריד לך שני מנדטים ואולי שלושה, אבל אתה ממילא לא תעלה</w:t>
      </w:r>
      <w:r w:rsidRPr="007D67A8">
        <w:rPr>
          <w:rStyle w:val="Bodytext6Spacing0pt"/>
          <w:sz w:val="36"/>
          <w:szCs w:val="36"/>
          <w:shd w:val="clear" w:color="auto" w:fill="80FFFF"/>
          <w:rtl/>
        </w:rPr>
        <w:t xml:space="preserve"> </w:t>
      </w:r>
      <w:r w:rsidRPr="007D67A8">
        <w:rPr>
          <w:rStyle w:val="Bodytext6Spacing0pt"/>
          <w:sz w:val="36"/>
          <w:szCs w:val="36"/>
          <w:rtl/>
        </w:rPr>
        <w:t>לשלטון, אז אולי כדאי לך להוסיף איכות לרשימת חברי הכנסת שלך</w:t>
      </w:r>
      <w:r w:rsidRPr="007D67A8">
        <w:rPr>
          <w:rStyle w:val="Bodytext6Spacing0pt"/>
          <w:sz w:val="36"/>
          <w:szCs w:val="36"/>
          <w:shd w:val="clear" w:color="auto" w:fill="80FFFF"/>
          <w:rtl/>
        </w:rPr>
        <w:t>״.</w:t>
      </w:r>
      <w:r w:rsidRPr="007D67A8">
        <w:rPr>
          <w:rStyle w:val="Bodytext6Spacing0pt"/>
          <w:sz w:val="36"/>
          <w:szCs w:val="36"/>
          <w:rtl/>
        </w:rPr>
        <w:t xml:space="preserve"> שמע זאת בגין ורטן, שאין לו שום סיבה להעליב את חברי הכנסת מטעם </w:t>
      </w:r>
      <w:r w:rsidRPr="007D67A8">
        <w:rPr>
          <w:rStyle w:val="Bodytext6Spacing0pt"/>
          <w:sz w:val="36"/>
          <w:szCs w:val="36"/>
          <w:shd w:val="clear" w:color="auto" w:fill="80FFFF"/>
          <w:rtl/>
        </w:rPr>
        <w:t>״</w:t>
      </w:r>
      <w:r w:rsidRPr="007D67A8">
        <w:rPr>
          <w:rStyle w:val="Bodytext6Spacing0pt"/>
          <w:sz w:val="36"/>
          <w:szCs w:val="36"/>
          <w:rtl/>
        </w:rPr>
        <w:t>ח</w:t>
      </w:r>
      <w:r w:rsidRPr="007D67A8">
        <w:rPr>
          <w:rStyle w:val="Bodytext6Spacing0pt"/>
          <w:sz w:val="36"/>
          <w:szCs w:val="36"/>
          <w:shd w:val="clear" w:color="auto" w:fill="80FFFF"/>
          <w:rtl/>
        </w:rPr>
        <w:t>ר</w:t>
      </w:r>
      <w:r w:rsidRPr="007D67A8">
        <w:rPr>
          <w:rStyle w:val="Bodytext6Spacing0pt"/>
          <w:sz w:val="36"/>
          <w:szCs w:val="36"/>
          <w:rtl/>
        </w:rPr>
        <w:t>ות</w:t>
      </w:r>
      <w:r w:rsidRPr="007D67A8">
        <w:rPr>
          <w:rStyle w:val="Bodytext6Spacing0pt"/>
          <w:sz w:val="36"/>
          <w:szCs w:val="36"/>
          <w:shd w:val="clear" w:color="auto" w:fill="80FFFF"/>
          <w:rtl/>
        </w:rPr>
        <w:t>״,</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אבל</w:t>
      </w:r>
      <w:r w:rsidRPr="007D67A8">
        <w:rPr>
          <w:rStyle w:val="Bodytext6Spacing0pt"/>
          <w:sz w:val="36"/>
          <w:szCs w:val="36"/>
          <w:shd w:val="clear" w:color="auto" w:fill="80FFFF"/>
          <w:rtl/>
        </w:rPr>
        <w:t>״,</w:t>
      </w:r>
      <w:r w:rsidRPr="007D67A8">
        <w:rPr>
          <w:rStyle w:val="Bodytext6Spacing0pt"/>
          <w:sz w:val="36"/>
          <w:szCs w:val="36"/>
          <w:rtl/>
        </w:rPr>
        <w:t xml:space="preserve"> אמר מנוכר, </w:t>
      </w:r>
      <w:r w:rsidRPr="007D67A8">
        <w:rPr>
          <w:rStyle w:val="Bodytext6Spacing0pt"/>
          <w:sz w:val="36"/>
          <w:szCs w:val="36"/>
          <w:shd w:val="clear" w:color="auto" w:fill="80FFFF"/>
          <w:rtl/>
        </w:rPr>
        <w:t>״</w:t>
      </w:r>
      <w:r w:rsidRPr="007D67A8">
        <w:rPr>
          <w:rStyle w:val="Bodytext6Spacing0pt"/>
          <w:sz w:val="36"/>
          <w:szCs w:val="36"/>
          <w:rtl/>
        </w:rPr>
        <w:t>תציע את מועמדותך לבחירה במרכז</w:t>
      </w:r>
      <w:r w:rsidRPr="007D67A8">
        <w:rPr>
          <w:rStyle w:val="Bodytext6Spacing0pt"/>
          <w:sz w:val="36"/>
          <w:szCs w:val="36"/>
          <w:shd w:val="clear" w:color="auto" w:fill="80FFFF"/>
          <w:rtl/>
        </w:rPr>
        <w:t>״.</w:t>
      </w:r>
      <w:r w:rsidRPr="007D67A8">
        <w:rPr>
          <w:rStyle w:val="Bodytext6Spacing0pt"/>
          <w:sz w:val="36"/>
          <w:szCs w:val="36"/>
          <w:rtl/>
        </w:rPr>
        <w:t xml:space="preserve"> אלדד, שמצא בתשובה זו סירוב אלגנטי, המשיך לדבר גלויות, </w:t>
      </w:r>
      <w:r w:rsidRPr="007D67A8">
        <w:rPr>
          <w:rStyle w:val="Bodytext6Spacing0pt"/>
          <w:sz w:val="36"/>
          <w:szCs w:val="36"/>
          <w:shd w:val="clear" w:color="auto" w:fill="80FFFF"/>
          <w:rtl/>
        </w:rPr>
        <w:t>״</w:t>
      </w:r>
      <w:r w:rsidRPr="007D67A8">
        <w:rPr>
          <w:rStyle w:val="Bodytext6Spacing0pt"/>
          <w:sz w:val="36"/>
          <w:szCs w:val="36"/>
          <w:rtl/>
        </w:rPr>
        <w:t>שנינו יודעים, שהמרכז בוחר ברשימה שאתה מציע</w:t>
      </w:r>
      <w:r w:rsidRPr="007D67A8">
        <w:rPr>
          <w:rStyle w:val="Bodytext6Spacing0pt"/>
          <w:sz w:val="36"/>
          <w:szCs w:val="36"/>
          <w:shd w:val="clear" w:color="auto" w:fill="80FFFF"/>
          <w:rtl/>
        </w:rPr>
        <w:t>״.</w:t>
      </w:r>
      <w:r w:rsidRPr="007D67A8">
        <w:rPr>
          <w:rStyle w:val="Bodytext6Spacing0pt"/>
          <w:sz w:val="36"/>
          <w:szCs w:val="36"/>
          <w:rtl/>
        </w:rPr>
        <w:t xml:space="preserve"> ואז גם בגין דיבר גלויו</w:t>
      </w:r>
      <w:r w:rsidRPr="007D67A8">
        <w:rPr>
          <w:rStyle w:val="Bodytext6Spacing0pt"/>
          <w:sz w:val="36"/>
          <w:szCs w:val="36"/>
          <w:shd w:val="clear" w:color="auto" w:fill="80FFFF"/>
          <w:rtl/>
        </w:rPr>
        <w:t>ת:</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ואני מבטיח לך, שלא אמליץ עליך</w:t>
      </w:r>
      <w:r w:rsidRPr="007D67A8">
        <w:rPr>
          <w:rStyle w:val="Bodytext6Spacing0pt"/>
          <w:sz w:val="36"/>
          <w:szCs w:val="36"/>
          <w:shd w:val="clear" w:color="auto" w:fill="80FFFF"/>
          <w:rtl/>
        </w:rPr>
        <w:t>״.</w:t>
      </w:r>
      <w:r w:rsidRPr="007D67A8">
        <w:rPr>
          <w:rStyle w:val="Bodytext6Spacing0pt"/>
          <w:sz w:val="36"/>
          <w:szCs w:val="36"/>
          <w:rtl/>
        </w:rPr>
        <w:t xml:space="preserve"> אלדד הודה לו על כנותו ואמר, שמאחר שזוהי תשובתו הריהו שוקל להשתתף ברשימה עצמאית, והוא הציע, שלא תהיינה התקפות הדדיות בין רשימתו לזו של </w:t>
      </w:r>
      <w:r w:rsidRPr="007D67A8">
        <w:rPr>
          <w:rStyle w:val="Bodytext6Spacing0pt"/>
          <w:sz w:val="36"/>
          <w:szCs w:val="36"/>
          <w:shd w:val="clear" w:color="auto" w:fill="80FFFF"/>
          <w:rtl/>
        </w:rPr>
        <w:t>״</w:t>
      </w:r>
      <w:r w:rsidRPr="007D67A8">
        <w:rPr>
          <w:rStyle w:val="Bodytext6Spacing0pt"/>
          <w:sz w:val="36"/>
          <w:szCs w:val="36"/>
          <w:rtl/>
        </w:rPr>
        <w:t>חרות</w:t>
      </w:r>
      <w:r w:rsidRPr="007D67A8">
        <w:rPr>
          <w:rStyle w:val="Bodytext6Spacing0pt"/>
          <w:sz w:val="36"/>
          <w:szCs w:val="36"/>
          <w:shd w:val="clear" w:color="auto" w:fill="80FFFF"/>
          <w:rtl/>
        </w:rPr>
        <w:t>״.</w:t>
      </w:r>
      <w:r w:rsidRPr="007D67A8">
        <w:rPr>
          <w:rStyle w:val="Bodytext6Spacing0pt"/>
          <w:sz w:val="36"/>
          <w:szCs w:val="36"/>
          <w:rtl/>
        </w:rPr>
        <w:t xml:space="preserve"> בגין הנהן בראשו ואמר בנימה של פטרוניות, שהיתה אופיינית לו במגעיו עם אלד</w:t>
      </w:r>
      <w:r w:rsidRPr="007D67A8">
        <w:rPr>
          <w:rStyle w:val="Bodytext6Spacing0pt"/>
          <w:sz w:val="36"/>
          <w:szCs w:val="36"/>
          <w:shd w:val="clear" w:color="auto" w:fill="80FFFF"/>
          <w:rtl/>
        </w:rPr>
        <w:t>ד:</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למה להתקיף ישראל</w:t>
      </w:r>
      <w:r w:rsidRPr="007D67A8">
        <w:rPr>
          <w:rStyle w:val="Bodytext6Spacing0pt"/>
          <w:sz w:val="36"/>
          <w:szCs w:val="36"/>
          <w:shd w:val="clear" w:color="auto" w:fill="80FFFF"/>
          <w:rtl/>
        </w:rPr>
        <w:t>?״</w:t>
      </w:r>
      <w:r w:rsidRPr="007D67A8">
        <w:rPr>
          <w:rStyle w:val="Bodytext6Spacing0pt"/>
          <w:sz w:val="36"/>
          <w:szCs w:val="36"/>
          <w:rtl/>
        </w:rPr>
        <w:t xml:space="preserve"> ואכן, משהוקמה רשימת </w:t>
      </w:r>
      <w:r w:rsidRPr="007D67A8">
        <w:rPr>
          <w:rStyle w:val="Bodytext6Spacing0pt"/>
          <w:sz w:val="36"/>
          <w:szCs w:val="36"/>
          <w:shd w:val="clear" w:color="auto" w:fill="80FFFF"/>
          <w:rtl/>
        </w:rPr>
        <w:t>״כ</w:t>
      </w:r>
      <w:r w:rsidRPr="007D67A8">
        <w:rPr>
          <w:rStyle w:val="Bodytext6Spacing0pt"/>
          <w:sz w:val="36"/>
          <w:szCs w:val="36"/>
          <w:rtl/>
        </w:rPr>
        <w:t>ן</w:t>
      </w:r>
      <w:r w:rsidRPr="007D67A8">
        <w:rPr>
          <w:rStyle w:val="Bodytext6Spacing0pt"/>
          <w:sz w:val="36"/>
          <w:szCs w:val="36"/>
          <w:shd w:val="clear" w:color="auto" w:fill="80FFFF"/>
          <w:rtl/>
        </w:rPr>
        <w:t>״</w:t>
      </w:r>
      <w:r w:rsidRPr="007D67A8">
        <w:rPr>
          <w:rStyle w:val="Bodytext6Spacing0pt"/>
          <w:sz w:val="36"/>
          <w:szCs w:val="36"/>
          <w:rtl/>
        </w:rPr>
        <w:t xml:space="preserve"> שוב חזר אלדד ושוחח עם בגין, והוסכם ביניהם שישררו ביניהם בכנסת </w:t>
      </w:r>
      <w:r w:rsidRPr="007D67A8">
        <w:rPr>
          <w:rStyle w:val="Bodytext6Spacing0pt"/>
          <w:sz w:val="36"/>
          <w:szCs w:val="36"/>
          <w:shd w:val="clear" w:color="auto" w:fill="80FFFF"/>
          <w:rtl/>
        </w:rPr>
        <w:t>״</w:t>
      </w:r>
      <w:r w:rsidRPr="007D67A8">
        <w:rPr>
          <w:rStyle w:val="Bodytext6Spacing0pt"/>
          <w:sz w:val="36"/>
          <w:szCs w:val="36"/>
          <w:rtl/>
        </w:rPr>
        <w:t>יחסים הוגנים</w:t>
      </w:r>
      <w:r w:rsidRPr="007D67A8">
        <w:rPr>
          <w:rStyle w:val="Bodytext6Spacing0pt"/>
          <w:sz w:val="36"/>
          <w:szCs w:val="36"/>
          <w:shd w:val="clear" w:color="auto" w:fill="80FFFF"/>
          <w:rtl/>
        </w:rPr>
        <w:t>״,</w:t>
      </w:r>
      <w:r w:rsidRPr="007D67A8">
        <w:rPr>
          <w:rStyle w:val="Bodytext6Spacing0pt"/>
          <w:sz w:val="36"/>
          <w:szCs w:val="36"/>
          <w:rtl/>
        </w:rPr>
        <w:t xml:space="preserve"> וגם הפעם הניד בגין בראשו ובטון סמכותי פסק </w:t>
      </w:r>
      <w:r w:rsidRPr="007D67A8">
        <w:rPr>
          <w:rStyle w:val="Bodytext6Spacing0pt"/>
          <w:sz w:val="36"/>
          <w:szCs w:val="36"/>
          <w:shd w:val="clear" w:color="auto" w:fill="80FFFF"/>
          <w:rtl/>
        </w:rPr>
        <w:t>״ב</w:t>
      </w:r>
      <w:r w:rsidRPr="007D67A8">
        <w:rPr>
          <w:rStyle w:val="Bodytext6Spacing0pt"/>
          <w:sz w:val="36"/>
          <w:szCs w:val="36"/>
          <w:rtl/>
        </w:rPr>
        <w:t>וודאי</w:t>
      </w:r>
      <w:r w:rsidRPr="007D67A8">
        <w:rPr>
          <w:rStyle w:val="Bodytext6Spacing0pt"/>
          <w:sz w:val="36"/>
          <w:szCs w:val="36"/>
          <w:shd w:val="clear" w:color="auto" w:fill="80FFFF"/>
          <w:rtl/>
        </w:rPr>
        <w:t>״.</w:t>
      </w:r>
      <w:r w:rsidRPr="007D67A8">
        <w:rPr>
          <w:rStyle w:val="Bodytext6Spacing0pt"/>
          <w:sz w:val="36"/>
          <w:szCs w:val="36"/>
          <w:shd w:val="clear" w:color="auto" w:fill="80FFFF"/>
          <w:vertAlign w:val="superscript"/>
          <w:rtl/>
        </w:rPr>
        <w:t>2</w:t>
      </w:r>
    </w:p>
    <w:p w:rsidR="006C565E" w:rsidRPr="007D67A8" w:rsidRDefault="00856756" w:rsidP="003C6E29">
      <w:pPr>
        <w:pStyle w:val="Bodytext61"/>
        <w:shd w:val="clear" w:color="auto" w:fill="auto"/>
        <w:spacing w:before="0" w:after="50" w:line="336" w:lineRule="exact"/>
        <w:ind w:left="20" w:right="20" w:firstLine="380"/>
        <w:rPr>
          <w:sz w:val="36"/>
          <w:szCs w:val="36"/>
          <w:rtl/>
        </w:rPr>
      </w:pPr>
      <w:r w:rsidRPr="007D67A8">
        <w:rPr>
          <w:rStyle w:val="Bodytext6Spacing0pt"/>
          <w:sz w:val="36"/>
          <w:szCs w:val="36"/>
          <w:shd w:val="clear" w:color="auto" w:fill="80FFFF"/>
          <w:rtl/>
        </w:rPr>
        <w:t>״</w:t>
      </w:r>
      <w:r w:rsidRPr="007D67A8">
        <w:rPr>
          <w:rStyle w:val="Bodytext6Spacing0pt"/>
          <w:sz w:val="36"/>
          <w:szCs w:val="36"/>
          <w:rtl/>
        </w:rPr>
        <w:t>הסתייגותו של בגין ממני נבעה בעיקרה מהחשש פן אתפוס את מקומו של איש הרוח</w:t>
      </w:r>
      <w:r w:rsidRPr="007D67A8">
        <w:rPr>
          <w:rStyle w:val="Bodytext6Spacing0pt"/>
          <w:sz w:val="36"/>
          <w:szCs w:val="36"/>
          <w:shd w:val="clear" w:color="auto" w:fill="80FFFF"/>
          <w:rtl/>
        </w:rPr>
        <w:t xml:space="preserve"> </w:t>
      </w:r>
      <w:r w:rsidRPr="007D67A8">
        <w:rPr>
          <w:rStyle w:val="Bodytext6Spacing0pt"/>
          <w:sz w:val="36"/>
          <w:szCs w:val="36"/>
          <w:rtl/>
        </w:rPr>
        <w:t>בתנועה</w:t>
      </w:r>
      <w:r w:rsidRPr="007D67A8">
        <w:rPr>
          <w:rStyle w:val="Bodytext6Spacing0pt"/>
          <w:sz w:val="36"/>
          <w:szCs w:val="36"/>
          <w:shd w:val="clear" w:color="auto" w:fill="80FFFF"/>
          <w:rtl/>
        </w:rPr>
        <w:t>״.</w:t>
      </w:r>
      <w:r w:rsidRPr="007D67A8">
        <w:rPr>
          <w:rStyle w:val="Bodytext6Spacing0pt"/>
          <w:sz w:val="36"/>
          <w:szCs w:val="36"/>
          <w:rtl/>
        </w:rPr>
        <w:t xml:space="preserve"> בכך מסביר אלדד את יחסו הצונן של בגין כלפיו.</w:t>
      </w:r>
    </w:p>
    <w:p w:rsidR="006C565E" w:rsidRPr="007D67A8" w:rsidRDefault="00856756" w:rsidP="003C6E29">
      <w:pPr>
        <w:pStyle w:val="Bodytext61"/>
        <w:shd w:val="clear" w:color="auto" w:fill="auto"/>
        <w:spacing w:before="0" w:after="60" w:line="348" w:lineRule="exact"/>
        <w:ind w:left="20" w:right="20" w:firstLine="380"/>
        <w:rPr>
          <w:sz w:val="36"/>
          <w:szCs w:val="36"/>
          <w:rtl/>
        </w:rPr>
      </w:pPr>
      <w:r w:rsidRPr="007D67A8">
        <w:rPr>
          <w:rStyle w:val="Bodytext6Spacing0pt"/>
          <w:sz w:val="36"/>
          <w:szCs w:val="36"/>
          <w:rtl/>
        </w:rPr>
        <w:t>לפני הבחירות של שנת 19</w:t>
      </w:r>
      <w:r w:rsidRPr="007D67A8">
        <w:rPr>
          <w:rStyle w:val="Bodytext6Spacing0pt"/>
          <w:sz w:val="36"/>
          <w:szCs w:val="36"/>
          <w:shd w:val="clear" w:color="auto" w:fill="80FFFF"/>
          <w:rtl/>
        </w:rPr>
        <w:t>7</w:t>
      </w:r>
      <w:r w:rsidRPr="007D67A8">
        <w:rPr>
          <w:rStyle w:val="Bodytext6Spacing0pt"/>
          <w:sz w:val="36"/>
          <w:szCs w:val="36"/>
          <w:rtl/>
        </w:rPr>
        <w:t xml:space="preserve">3 חידש אלדד את בקשתו, והוא כתב לבגין מכתב שבו ניסה להסביר לו, שביקורתו החריפה כלפי </w:t>
      </w:r>
      <w:r w:rsidRPr="007D67A8">
        <w:rPr>
          <w:rStyle w:val="Bodytext6Spacing0pt"/>
          <w:sz w:val="36"/>
          <w:szCs w:val="36"/>
          <w:shd w:val="clear" w:color="auto" w:fill="80FFFF"/>
          <w:rtl/>
        </w:rPr>
        <w:t>״</w:t>
      </w:r>
      <w:r w:rsidRPr="007D67A8">
        <w:rPr>
          <w:rStyle w:val="Bodytext6Spacing0pt"/>
          <w:sz w:val="36"/>
          <w:szCs w:val="36"/>
          <w:rtl/>
        </w:rPr>
        <w:t>חרות</w:t>
      </w:r>
      <w:r w:rsidRPr="007D67A8">
        <w:rPr>
          <w:rStyle w:val="Bodytext6Spacing0pt"/>
          <w:sz w:val="36"/>
          <w:szCs w:val="36"/>
          <w:shd w:val="clear" w:color="auto" w:fill="80FFFF"/>
          <w:rtl/>
        </w:rPr>
        <w:t>״</w:t>
      </w:r>
      <w:r w:rsidRPr="007D67A8">
        <w:rPr>
          <w:rStyle w:val="Bodytext6Spacing0pt"/>
          <w:sz w:val="36"/>
          <w:szCs w:val="36"/>
          <w:rtl/>
        </w:rPr>
        <w:t xml:space="preserve"> לא באה בזדון לב אלא מתוך כוונה טוב</w:t>
      </w:r>
      <w:r w:rsidRPr="007D67A8">
        <w:rPr>
          <w:rStyle w:val="Bodytext6Spacing0pt"/>
          <w:sz w:val="36"/>
          <w:szCs w:val="36"/>
          <w:shd w:val="clear" w:color="auto" w:fill="80FFFF"/>
          <w:rtl/>
        </w:rPr>
        <w:t>ה:</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דווקא כשיצאת</w:t>
      </w:r>
      <w:r w:rsidRPr="007D67A8">
        <w:rPr>
          <w:rStyle w:val="Bodytext6Spacing0pt"/>
          <w:sz w:val="36"/>
          <w:szCs w:val="36"/>
          <w:shd w:val="clear" w:color="auto" w:fill="80FFFF"/>
          <w:rtl/>
        </w:rPr>
        <w:t>י</w:t>
      </w:r>
      <w:r w:rsidR="007D67A8">
        <w:rPr>
          <w:rStyle w:val="Bodytext6Spacing0pt"/>
          <w:rFonts w:hint="cs"/>
          <w:sz w:val="36"/>
          <w:szCs w:val="36"/>
          <w:shd w:val="clear" w:color="auto" w:fill="80FFFF"/>
          <w:rtl/>
        </w:rPr>
        <w:t xml:space="preserve"> </w:t>
      </w:r>
      <w:r w:rsidRPr="007D67A8">
        <w:rPr>
          <w:rStyle w:val="Bodytext6Spacing0pt"/>
          <w:sz w:val="36"/>
          <w:szCs w:val="36"/>
          <w:shd w:val="clear" w:color="auto" w:fill="80FFFF"/>
          <w:rtl/>
        </w:rPr>
        <w:t>(</w:t>
      </w:r>
      <w:r w:rsidRPr="007D67A8">
        <w:rPr>
          <w:rStyle w:val="Bodytext6Spacing0pt"/>
          <w:sz w:val="36"/>
          <w:szCs w:val="36"/>
          <w:rtl/>
        </w:rPr>
        <w:t xml:space="preserve">בלי התלהבות) ברשימה </w:t>
      </w:r>
      <w:r w:rsidR="007D67A8">
        <w:rPr>
          <w:rStyle w:val="Bodytext6Spacing0pt"/>
          <w:rFonts w:hint="cs"/>
          <w:sz w:val="36"/>
          <w:szCs w:val="36"/>
          <w:shd w:val="clear" w:color="auto" w:fill="80FFFF"/>
          <w:rtl/>
        </w:rPr>
        <w:t>נ</w:t>
      </w:r>
      <w:r w:rsidRPr="007D67A8">
        <w:rPr>
          <w:rStyle w:val="Bodytext6Spacing0pt"/>
          <w:sz w:val="36"/>
          <w:szCs w:val="36"/>
          <w:rtl/>
        </w:rPr>
        <w:t>פרדת לא השמצתי שום דברי בקורת, אם כי הדבר הנדרש מצד רשימות מתחרות. אך גם ותוך כדי דברי הבקורת החריפים העקרוניים והתכ</w:t>
      </w:r>
      <w:r w:rsidRPr="007D67A8">
        <w:rPr>
          <w:rStyle w:val="Bodytext6Spacing0pt"/>
          <w:sz w:val="36"/>
          <w:szCs w:val="36"/>
          <w:shd w:val="clear" w:color="auto" w:fill="80FFFF"/>
          <w:rtl/>
        </w:rPr>
        <w:t>ס</w:t>
      </w:r>
      <w:r w:rsidRPr="007D67A8">
        <w:rPr>
          <w:rStyle w:val="Bodytext6Spacing0pt"/>
          <w:sz w:val="36"/>
          <w:szCs w:val="36"/>
          <w:rtl/>
        </w:rPr>
        <w:t xml:space="preserve">יסיים מעל דפי </w:t>
      </w:r>
      <w:r w:rsidRPr="007D67A8">
        <w:rPr>
          <w:rStyle w:val="Bodytext6Spacing0pt"/>
          <w:sz w:val="36"/>
          <w:szCs w:val="36"/>
          <w:shd w:val="clear" w:color="auto" w:fill="80FFFF"/>
          <w:rtl/>
        </w:rPr>
        <w:t>׳</w:t>
      </w:r>
      <w:r w:rsidRPr="007D67A8">
        <w:rPr>
          <w:rStyle w:val="Bodytext6Spacing0pt"/>
          <w:sz w:val="36"/>
          <w:szCs w:val="36"/>
          <w:rtl/>
        </w:rPr>
        <w:t>סלם׳ באתי פעמים אחדות בדברים אתך בהצעות שונות, כאילו הייתי חבר התנועה שאני מעוניין בפיתוחה</w:t>
      </w:r>
      <w:r w:rsidRPr="007D67A8">
        <w:rPr>
          <w:rStyle w:val="Bodytext6Spacing0pt"/>
          <w:sz w:val="36"/>
          <w:szCs w:val="36"/>
          <w:shd w:val="clear" w:color="auto" w:fill="80FFFF"/>
          <w:rtl/>
        </w:rPr>
        <w:t>״.</w:t>
      </w:r>
      <w:r w:rsidRPr="007D67A8">
        <w:rPr>
          <w:rStyle w:val="Bodytext6Spacing0pt"/>
          <w:sz w:val="36"/>
          <w:szCs w:val="36"/>
          <w:shd w:val="clear" w:color="auto" w:fill="80FFFF"/>
          <w:vertAlign w:val="superscript"/>
          <w:rtl/>
        </w:rPr>
        <w:t>3</w:t>
      </w:r>
    </w:p>
    <w:p w:rsidR="006C565E" w:rsidRPr="007D67A8" w:rsidRDefault="00856756" w:rsidP="003C6E29">
      <w:pPr>
        <w:pStyle w:val="Bodytext61"/>
        <w:shd w:val="clear" w:color="auto" w:fill="auto"/>
        <w:spacing w:before="0" w:line="348" w:lineRule="exact"/>
        <w:ind w:left="20" w:right="20" w:firstLine="380"/>
        <w:rPr>
          <w:sz w:val="36"/>
          <w:szCs w:val="36"/>
          <w:rtl/>
        </w:rPr>
        <w:sectPr w:rsidR="006C565E" w:rsidRPr="007D67A8" w:rsidSect="003D7C5E">
          <w:pgSz w:w="11909" w:h="16834"/>
          <w:pgMar w:top="1135" w:right="850" w:bottom="1135" w:left="1700" w:header="0" w:footer="3" w:gutter="0"/>
          <w:cols w:space="720"/>
          <w:noEndnote/>
          <w:bidi/>
          <w:docGrid w:linePitch="360"/>
        </w:sectPr>
      </w:pPr>
      <w:r w:rsidRPr="007D67A8">
        <w:rPr>
          <w:rStyle w:val="Bodytext6Spacing0pt"/>
          <w:sz w:val="36"/>
          <w:szCs w:val="36"/>
          <w:rtl/>
        </w:rPr>
        <w:t>נ</w:t>
      </w:r>
      <w:r w:rsidRPr="007D67A8">
        <w:rPr>
          <w:rStyle w:val="Bodytext6Spacing0pt"/>
          <w:sz w:val="36"/>
          <w:szCs w:val="36"/>
          <w:shd w:val="clear" w:color="auto" w:fill="80FFFF"/>
          <w:rtl/>
        </w:rPr>
        <w:t>ס</w:t>
      </w:r>
      <w:r w:rsidRPr="007D67A8">
        <w:rPr>
          <w:rStyle w:val="Bodytext6Spacing0pt"/>
          <w:sz w:val="36"/>
          <w:szCs w:val="36"/>
          <w:rtl/>
        </w:rPr>
        <w:t>יונותיו של אלדד למצוא עם בגין לשון משותפת עלו בכל פעם על שרטון, שכן בעוד שהוא הפריד בין בגין איש המפלגה לבגי</w:t>
      </w:r>
      <w:r w:rsidRPr="007D67A8">
        <w:rPr>
          <w:rStyle w:val="Bodytext6Spacing0pt"/>
          <w:sz w:val="36"/>
          <w:szCs w:val="36"/>
          <w:shd w:val="clear" w:color="auto" w:fill="80FFFF"/>
          <w:rtl/>
        </w:rPr>
        <w:t>ן</w:t>
      </w:r>
      <w:r w:rsidRPr="007D67A8">
        <w:rPr>
          <w:rStyle w:val="Bodytext6Spacing0pt"/>
          <w:sz w:val="36"/>
          <w:szCs w:val="36"/>
          <w:rtl/>
        </w:rPr>
        <w:t xml:space="preserve"> הידיד</w:t>
      </w:r>
      <w:r w:rsidRPr="007D67A8">
        <w:rPr>
          <w:rStyle w:val="Bodytext6Spacing0pt"/>
          <w:sz w:val="36"/>
          <w:szCs w:val="36"/>
          <w:shd w:val="clear" w:color="auto" w:fill="80FFFF"/>
          <w:rtl/>
        </w:rPr>
        <w:t>,</w:t>
      </w:r>
      <w:r w:rsidRPr="007D67A8">
        <w:rPr>
          <w:rStyle w:val="Bodytext6Spacing0pt"/>
          <w:sz w:val="36"/>
          <w:szCs w:val="36"/>
          <w:rtl/>
        </w:rPr>
        <w:t xml:space="preserve"> והיה גלוי</w:t>
      </w:r>
      <w:r w:rsidRPr="007D67A8">
        <w:rPr>
          <w:rStyle w:val="Bodytext6Spacing0pt"/>
          <w:sz w:val="36"/>
          <w:szCs w:val="36"/>
          <w:shd w:val="clear" w:color="auto" w:fill="80FFFF"/>
          <w:rtl/>
        </w:rPr>
        <w:t>-</w:t>
      </w:r>
      <w:r w:rsidRPr="007D67A8">
        <w:rPr>
          <w:rStyle w:val="Bodytext6Spacing0pt"/>
          <w:sz w:val="36"/>
          <w:szCs w:val="36"/>
          <w:rtl/>
        </w:rPr>
        <w:t xml:space="preserve">לב עימו, היה בגין ממשיך לדבר עמו בצינה מנומסת שהיה בה יותר מקורטוב של התנשאות. לעומת בגין היה יחסו של יוחנן באדר כלפי אלדד אוהד והוא ראה בחיוב את הליכתו לבחירות. הוא גם זה שנתן לרשימת אלדד את האותיות </w:t>
      </w:r>
      <w:r w:rsidRPr="007D67A8">
        <w:rPr>
          <w:rStyle w:val="Bodytext6Spacing0pt"/>
          <w:sz w:val="36"/>
          <w:szCs w:val="36"/>
          <w:shd w:val="clear" w:color="auto" w:fill="80FFFF"/>
          <w:rtl/>
        </w:rPr>
        <w:t>״</w:t>
      </w:r>
      <w:r w:rsidRPr="007D67A8">
        <w:rPr>
          <w:rStyle w:val="Bodytext6Spacing0pt"/>
          <w:sz w:val="36"/>
          <w:szCs w:val="36"/>
          <w:rtl/>
        </w:rPr>
        <w:t>כן</w:t>
      </w:r>
      <w:r w:rsidRPr="007D67A8">
        <w:rPr>
          <w:rStyle w:val="Bodytext6Spacing0pt"/>
          <w:sz w:val="36"/>
          <w:szCs w:val="36"/>
          <w:shd w:val="clear" w:color="auto" w:fill="80FFFF"/>
          <w:rtl/>
        </w:rPr>
        <w:t>״.</w:t>
      </w:r>
      <w:r w:rsidRPr="007D67A8">
        <w:rPr>
          <w:sz w:val="36"/>
          <w:szCs w:val="36"/>
          <w:rtl/>
        </w:rPr>
        <w:br w:type="page"/>
      </w:r>
    </w:p>
    <w:p w:rsidR="006C565E" w:rsidRPr="007D67A8" w:rsidRDefault="00856756" w:rsidP="003C6E29">
      <w:pPr>
        <w:pStyle w:val="Bodytext61"/>
        <w:shd w:val="clear" w:color="auto" w:fill="auto"/>
        <w:spacing w:before="0" w:after="60" w:line="354" w:lineRule="exact"/>
        <w:ind w:left="20" w:right="20" w:firstLine="0"/>
        <w:rPr>
          <w:sz w:val="36"/>
          <w:szCs w:val="36"/>
          <w:rtl/>
        </w:rPr>
      </w:pPr>
      <w:r w:rsidRPr="007D67A8">
        <w:rPr>
          <w:rStyle w:val="Bodytext6Spacing0pt"/>
          <w:sz w:val="36"/>
          <w:szCs w:val="36"/>
          <w:rtl/>
        </w:rPr>
        <w:lastRenderedPageBreak/>
        <w:t>גם אלדד כיבד את באדר וראה בו את אחרון האינטלקטואלים שנשאר ב״חרות</w:t>
      </w:r>
      <w:r w:rsidRPr="007D67A8">
        <w:rPr>
          <w:rStyle w:val="Bodytext6Spacing0pt"/>
          <w:sz w:val="36"/>
          <w:szCs w:val="36"/>
          <w:shd w:val="clear" w:color="auto" w:fill="80FFFF"/>
          <w:rtl/>
        </w:rPr>
        <w:t>״,</w:t>
      </w:r>
      <w:r w:rsidRPr="007D67A8">
        <w:rPr>
          <w:rStyle w:val="Bodytext6Spacing0pt"/>
          <w:sz w:val="36"/>
          <w:szCs w:val="36"/>
          <w:rtl/>
        </w:rPr>
        <w:t xml:space="preserve"> אחד בלבד שנשאר מכל עשרות אנשי ה</w:t>
      </w:r>
      <w:r w:rsidR="007D67A8">
        <w:rPr>
          <w:rStyle w:val="Bodytext6Spacing0pt"/>
          <w:rFonts w:hint="cs"/>
          <w:sz w:val="36"/>
          <w:szCs w:val="36"/>
          <w:rtl/>
        </w:rPr>
        <w:t>ר</w:t>
      </w:r>
      <w:r w:rsidRPr="007D67A8">
        <w:rPr>
          <w:rStyle w:val="Bodytext6Spacing0pt"/>
          <w:sz w:val="36"/>
          <w:szCs w:val="36"/>
          <w:rtl/>
        </w:rPr>
        <w:t>וח שהיו בתנועה הלאומית והם התרחקו או הורחקו על</w:t>
      </w:r>
      <w:r w:rsidRPr="007D67A8">
        <w:rPr>
          <w:rStyle w:val="Bodytext6Spacing0pt"/>
          <w:sz w:val="36"/>
          <w:szCs w:val="36"/>
          <w:shd w:val="clear" w:color="auto" w:fill="80FFFF"/>
          <w:rtl/>
        </w:rPr>
        <w:t>־</w:t>
      </w:r>
      <w:r w:rsidRPr="007D67A8">
        <w:rPr>
          <w:rStyle w:val="Bodytext6Spacing0pt"/>
          <w:sz w:val="36"/>
          <w:szCs w:val="36"/>
          <w:rtl/>
        </w:rPr>
        <w:t>ידי בגין.</w:t>
      </w:r>
    </w:p>
    <w:p w:rsidR="006C565E" w:rsidRPr="007D67A8" w:rsidRDefault="00856756" w:rsidP="003C6E29">
      <w:pPr>
        <w:pStyle w:val="Bodytext61"/>
        <w:shd w:val="clear" w:color="auto" w:fill="auto"/>
        <w:spacing w:before="0" w:after="70" w:line="354" w:lineRule="exact"/>
        <w:ind w:left="20" w:right="20" w:firstLine="380"/>
        <w:rPr>
          <w:sz w:val="36"/>
          <w:szCs w:val="36"/>
          <w:rtl/>
        </w:rPr>
      </w:pPr>
      <w:r w:rsidRPr="007D67A8">
        <w:rPr>
          <w:rStyle w:val="Bodytext6Spacing0pt"/>
          <w:sz w:val="36"/>
          <w:szCs w:val="36"/>
          <w:rtl/>
        </w:rPr>
        <w:t>בפגישותיו עם בגין</w:t>
      </w:r>
      <w:r w:rsidRPr="007D67A8">
        <w:rPr>
          <w:rStyle w:val="Bodytext6Spacing0pt"/>
          <w:sz w:val="36"/>
          <w:szCs w:val="36"/>
          <w:shd w:val="clear" w:color="auto" w:fill="80FFFF"/>
          <w:rtl/>
        </w:rPr>
        <w:t>,</w:t>
      </w:r>
      <w:r w:rsidRPr="007D67A8">
        <w:rPr>
          <w:rStyle w:val="Bodytext6Spacing0pt"/>
          <w:sz w:val="36"/>
          <w:szCs w:val="36"/>
          <w:rtl/>
        </w:rPr>
        <w:t xml:space="preserve"> שהיו לעתים מזומנות ותמיד ביוזמתו שלו</w:t>
      </w:r>
      <w:r w:rsidRPr="007D67A8">
        <w:rPr>
          <w:rStyle w:val="Bodytext6Spacing0pt"/>
          <w:sz w:val="36"/>
          <w:szCs w:val="36"/>
          <w:shd w:val="clear" w:color="auto" w:fill="80FFFF"/>
          <w:rtl/>
        </w:rPr>
        <w:t>,</w:t>
      </w:r>
      <w:r w:rsidRPr="007D67A8">
        <w:rPr>
          <w:rStyle w:val="Bodytext6Spacing0pt"/>
          <w:sz w:val="36"/>
          <w:szCs w:val="36"/>
          <w:rtl/>
        </w:rPr>
        <w:t xml:space="preserve"> נסבו שיחותיהם כמובן על נושאים פוליטיים אקטואליים. פעם הם ישבו ושוחחו בשעת לילה במטבח דירתו של בגין. עימם ישב גם חיים לנדאו. אלדד, שפיו אומר מה שבליבו, החל מדבר על </w:t>
      </w:r>
      <w:r w:rsidRPr="007D67A8">
        <w:rPr>
          <w:rStyle w:val="Bodytext6Spacing0pt"/>
          <w:sz w:val="36"/>
          <w:szCs w:val="36"/>
          <w:shd w:val="clear" w:color="auto" w:fill="80FFFF"/>
          <w:rtl/>
        </w:rPr>
        <w:t>״</w:t>
      </w:r>
      <w:r w:rsidRPr="007D67A8">
        <w:rPr>
          <w:rStyle w:val="Bodytext6Spacing0pt"/>
          <w:sz w:val="36"/>
          <w:szCs w:val="36"/>
          <w:rtl/>
        </w:rPr>
        <w:t>מצו</w:t>
      </w:r>
      <w:r w:rsidRPr="007D67A8">
        <w:rPr>
          <w:rStyle w:val="Bodytext6Spacing0pt"/>
          <w:sz w:val="36"/>
          <w:szCs w:val="36"/>
          <w:shd w:val="clear" w:color="auto" w:fill="80FFFF"/>
          <w:rtl/>
        </w:rPr>
        <w:t>ד</w:t>
      </w:r>
      <w:r w:rsidRPr="007D67A8">
        <w:rPr>
          <w:rStyle w:val="Bodytext6Spacing0pt"/>
          <w:sz w:val="36"/>
          <w:szCs w:val="36"/>
          <w:rtl/>
        </w:rPr>
        <w:t>ת זאב</w:t>
      </w:r>
      <w:r w:rsidRPr="007D67A8">
        <w:rPr>
          <w:rStyle w:val="Bodytext6Spacing0pt"/>
          <w:sz w:val="36"/>
          <w:szCs w:val="36"/>
          <w:shd w:val="clear" w:color="auto" w:fill="80FFFF"/>
          <w:rtl/>
        </w:rPr>
        <w:t>״,</w:t>
      </w:r>
      <w:r w:rsidRPr="007D67A8">
        <w:rPr>
          <w:rStyle w:val="Bodytext6Spacing0pt"/>
          <w:sz w:val="36"/>
          <w:szCs w:val="36"/>
          <w:rtl/>
        </w:rPr>
        <w:t xml:space="preserve"> הבניין האדיר ש״נמצא לא </w:t>
      </w:r>
      <w:r w:rsidR="007D67A8">
        <w:rPr>
          <w:rStyle w:val="Bodytext6Spacing0pt"/>
          <w:rFonts w:hint="cs"/>
          <w:sz w:val="36"/>
          <w:szCs w:val="36"/>
          <w:rtl/>
        </w:rPr>
        <w:t>ר</w:t>
      </w:r>
      <w:r w:rsidRPr="007D67A8">
        <w:rPr>
          <w:rStyle w:val="Bodytext6Spacing0pt"/>
          <w:sz w:val="36"/>
          <w:szCs w:val="36"/>
          <w:rtl/>
        </w:rPr>
        <w:t>חוק מביתך מנחם, אך אין בכל הבניין הזה רוח</w:t>
      </w:r>
      <w:r w:rsidRPr="007D67A8">
        <w:rPr>
          <w:rStyle w:val="Bodytext6Spacing0pt"/>
          <w:sz w:val="36"/>
          <w:szCs w:val="36"/>
          <w:shd w:val="clear" w:color="auto" w:fill="80FFFF"/>
          <w:rtl/>
        </w:rPr>
        <w:t>״.</w:t>
      </w:r>
      <w:r w:rsidRPr="007D67A8">
        <w:rPr>
          <w:rStyle w:val="Bodytext6Spacing0pt"/>
          <w:sz w:val="36"/>
          <w:szCs w:val="36"/>
          <w:rtl/>
        </w:rPr>
        <w:t xml:space="preserve"> בגין התרגז והתפרץ נגדו, </w:t>
      </w:r>
      <w:r w:rsidRPr="007D67A8">
        <w:rPr>
          <w:rStyle w:val="Bodytext6Spacing0pt"/>
          <w:sz w:val="36"/>
          <w:szCs w:val="36"/>
          <w:shd w:val="clear" w:color="auto" w:fill="80FFFF"/>
          <w:rtl/>
        </w:rPr>
        <w:t>״</w:t>
      </w:r>
      <w:r w:rsidRPr="007D67A8">
        <w:rPr>
          <w:rStyle w:val="Bodytext6Spacing0pt"/>
          <w:sz w:val="36"/>
          <w:szCs w:val="36"/>
          <w:rtl/>
        </w:rPr>
        <w:t xml:space="preserve">אתם אנשי </w:t>
      </w:r>
      <w:r w:rsidRPr="007D67A8">
        <w:rPr>
          <w:rStyle w:val="Bodytext6Spacing0pt"/>
          <w:sz w:val="36"/>
          <w:szCs w:val="36"/>
          <w:shd w:val="clear" w:color="auto" w:fill="80FFFF"/>
          <w:rtl/>
        </w:rPr>
        <w:t>׳ס</w:t>
      </w:r>
      <w:r w:rsidRPr="007D67A8">
        <w:rPr>
          <w:rStyle w:val="Bodytext6Spacing0pt"/>
          <w:sz w:val="36"/>
          <w:szCs w:val="36"/>
          <w:rtl/>
        </w:rPr>
        <w:t xml:space="preserve">לם׳ יש לכם מונופול על הרוח </w:t>
      </w:r>
      <w:r w:rsidRPr="007D67A8">
        <w:rPr>
          <w:rStyle w:val="Bodytext6Spacing0pt"/>
          <w:sz w:val="36"/>
          <w:szCs w:val="36"/>
          <w:shd w:val="clear" w:color="auto" w:fill="80FFFF"/>
          <w:rtl/>
        </w:rPr>
        <w:t>?</w:t>
      </w:r>
      <w:r w:rsidRPr="007D67A8">
        <w:rPr>
          <w:rStyle w:val="Bodytext6Spacing0pt"/>
          <w:sz w:val="36"/>
          <w:szCs w:val="36"/>
          <w:rtl/>
        </w:rPr>
        <w:t xml:space="preserve"> האם </w:t>
      </w:r>
      <w:r w:rsidR="007D67A8">
        <w:rPr>
          <w:rStyle w:val="Bodytext6Spacing0pt"/>
          <w:rFonts w:hint="cs"/>
          <w:sz w:val="36"/>
          <w:szCs w:val="36"/>
          <w:rtl/>
        </w:rPr>
        <w:t>ר</w:t>
      </w:r>
      <w:r w:rsidRPr="007D67A8">
        <w:rPr>
          <w:rStyle w:val="Bodytext6Spacing0pt"/>
          <w:sz w:val="36"/>
          <w:szCs w:val="36"/>
          <w:rtl/>
        </w:rPr>
        <w:t>אית כמה אלפי אנשים באו אל העצרת שהיתה ליד קולנוע מוג</w:t>
      </w:r>
      <w:r w:rsidR="007D67A8">
        <w:rPr>
          <w:rStyle w:val="Bodytext6Spacing0pt"/>
          <w:rFonts w:hint="cs"/>
          <w:sz w:val="36"/>
          <w:szCs w:val="36"/>
          <w:rtl/>
        </w:rPr>
        <w:t>ר</w:t>
      </w:r>
      <w:r w:rsidRPr="007D67A8">
        <w:rPr>
          <w:rStyle w:val="Bodytext6Spacing0pt"/>
          <w:sz w:val="36"/>
          <w:szCs w:val="36"/>
          <w:rtl/>
        </w:rPr>
        <w:t>ב</w:t>
      </w:r>
      <w:r w:rsidRPr="007D67A8">
        <w:rPr>
          <w:rStyle w:val="Bodytext6Spacing0pt"/>
          <w:sz w:val="36"/>
          <w:szCs w:val="36"/>
          <w:shd w:val="clear" w:color="auto" w:fill="80FFFF"/>
          <w:rtl/>
        </w:rPr>
        <w:t>י?״</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 xml:space="preserve"> ואף כי בגין היה נפגע שאלדד מאשימו תמיד שאין ב״חרות</w:t>
      </w:r>
      <w:r w:rsidRPr="007D67A8">
        <w:rPr>
          <w:rStyle w:val="Bodytext6Spacing0pt"/>
          <w:sz w:val="36"/>
          <w:szCs w:val="36"/>
          <w:shd w:val="clear" w:color="auto" w:fill="80FFFF"/>
          <w:rtl/>
        </w:rPr>
        <w:t>״</w:t>
      </w:r>
      <w:r w:rsidRPr="007D67A8">
        <w:rPr>
          <w:rStyle w:val="Bodytext6Spacing0pt"/>
          <w:sz w:val="36"/>
          <w:szCs w:val="36"/>
          <w:rtl/>
        </w:rPr>
        <w:t xml:space="preserve"> אנשי רו</w:t>
      </w:r>
      <w:r w:rsidRPr="007D67A8">
        <w:rPr>
          <w:rStyle w:val="Bodytext6Spacing0pt"/>
          <w:sz w:val="36"/>
          <w:szCs w:val="36"/>
          <w:shd w:val="clear" w:color="auto" w:fill="80FFFF"/>
          <w:rtl/>
        </w:rPr>
        <w:t>ח,</w:t>
      </w:r>
      <w:r w:rsidRPr="007D67A8">
        <w:rPr>
          <w:rStyle w:val="Bodytext6Spacing0pt"/>
          <w:sz w:val="36"/>
          <w:szCs w:val="36"/>
          <w:rtl/>
        </w:rPr>
        <w:t xml:space="preserve"> אלדד לא תפש שבמו</w:t>
      </w:r>
      <w:r w:rsidRPr="007D67A8">
        <w:rPr>
          <w:rStyle w:val="Bodytext6Spacing0pt"/>
          <w:sz w:val="36"/>
          <w:szCs w:val="36"/>
          <w:shd w:val="clear" w:color="auto" w:fill="80FFFF"/>
          <w:rtl/>
        </w:rPr>
        <w:t>־</w:t>
      </w:r>
      <w:r w:rsidRPr="007D67A8">
        <w:rPr>
          <w:rStyle w:val="Bodytext6Spacing0pt"/>
          <w:sz w:val="36"/>
          <w:szCs w:val="36"/>
          <w:rtl/>
        </w:rPr>
        <w:t>פיו הוא מחבל בסיכוייו לשכנע את בגין שיקבל אותו ואת קבוצתו, לסייע בהכנסת רוח לתנועה.</w:t>
      </w:r>
    </w:p>
    <w:p w:rsidR="006C565E" w:rsidRPr="007D67A8" w:rsidRDefault="00856756" w:rsidP="003C6E29">
      <w:pPr>
        <w:pStyle w:val="Bodytext61"/>
        <w:shd w:val="clear" w:color="auto" w:fill="auto"/>
        <w:spacing w:before="0" w:after="55" w:line="342" w:lineRule="exact"/>
        <w:ind w:left="20" w:right="20" w:firstLine="380"/>
        <w:rPr>
          <w:sz w:val="36"/>
          <w:szCs w:val="36"/>
          <w:rtl/>
        </w:rPr>
      </w:pPr>
      <w:r w:rsidRPr="007D67A8">
        <w:rPr>
          <w:rStyle w:val="Bodytext6Spacing0pt"/>
          <w:sz w:val="36"/>
          <w:szCs w:val="36"/>
          <w:rtl/>
        </w:rPr>
        <w:t>נראה שדבריו של בגין, שלא ימליץ עליו במרכז, וכן הסתייגותו, שלא הסתירה כלל, צריכה היתה לשמש לאלדד אות אזהרה, שאין לו שום סיכוי לשכנע אותו שיצרפו לחרות ושיתן לו את הכבוד והיקר של איש</w:t>
      </w:r>
      <w:r w:rsidRPr="007D67A8">
        <w:rPr>
          <w:rStyle w:val="Bodytext6Spacing0pt"/>
          <w:sz w:val="36"/>
          <w:szCs w:val="36"/>
          <w:shd w:val="clear" w:color="auto" w:fill="80FFFF"/>
          <w:rtl/>
        </w:rPr>
        <w:t>-</w:t>
      </w:r>
      <w:r w:rsidR="007D67A8">
        <w:rPr>
          <w:rStyle w:val="Bodytext6Spacing0pt"/>
          <w:rFonts w:hint="cs"/>
          <w:sz w:val="36"/>
          <w:szCs w:val="36"/>
          <w:rtl/>
        </w:rPr>
        <w:t>ר</w:t>
      </w:r>
      <w:r w:rsidRPr="007D67A8">
        <w:rPr>
          <w:rStyle w:val="Bodytext6Spacing0pt"/>
          <w:sz w:val="36"/>
          <w:szCs w:val="36"/>
          <w:rtl/>
        </w:rPr>
        <w:t>וח. ואעפ״</w:t>
      </w:r>
      <w:r w:rsidRPr="007D67A8">
        <w:rPr>
          <w:rStyle w:val="Bodytext6Spacing0pt"/>
          <w:sz w:val="36"/>
          <w:szCs w:val="36"/>
          <w:shd w:val="clear" w:color="auto" w:fill="80FFFF"/>
          <w:rtl/>
        </w:rPr>
        <w:t>כ</w:t>
      </w:r>
      <w:r w:rsidRPr="007D67A8">
        <w:rPr>
          <w:rStyle w:val="Bodytext6Spacing0pt"/>
          <w:sz w:val="36"/>
          <w:szCs w:val="36"/>
          <w:rtl/>
        </w:rPr>
        <w:t xml:space="preserve"> אלדד התעלם מכל סימני הדחייה כלפיו, והוא כתב ל</w:t>
      </w:r>
      <w:r w:rsidRPr="007D67A8">
        <w:rPr>
          <w:rStyle w:val="Bodytext6Spacing0pt"/>
          <w:sz w:val="36"/>
          <w:szCs w:val="36"/>
          <w:shd w:val="clear" w:color="auto" w:fill="80FFFF"/>
          <w:rtl/>
        </w:rPr>
        <w:t>ב</w:t>
      </w:r>
      <w:r w:rsidRPr="007D67A8">
        <w:rPr>
          <w:rStyle w:val="Bodytext6Spacing0pt"/>
          <w:sz w:val="36"/>
          <w:szCs w:val="36"/>
          <w:rtl/>
        </w:rPr>
        <w:t>גין מכתב ארוך, שבו ניסה לגשר על אי ההבנות שביניהם, וכאילו הוא עצמו לא ידע שהפער שבין תפיסות היסוד שלהם לא יגוש</w:t>
      </w:r>
      <w:r w:rsidRPr="007D67A8">
        <w:rPr>
          <w:rStyle w:val="Bodytext6Spacing0pt"/>
          <w:sz w:val="36"/>
          <w:szCs w:val="36"/>
          <w:shd w:val="clear" w:color="auto" w:fill="80FFFF"/>
          <w:rtl/>
        </w:rPr>
        <w:t>ר</w:t>
      </w:r>
      <w:r w:rsidRPr="007D67A8">
        <w:rPr>
          <w:rStyle w:val="Bodytext6Spacing0pt"/>
          <w:sz w:val="36"/>
          <w:szCs w:val="36"/>
          <w:rtl/>
        </w:rPr>
        <w:t xml:space="preserve"> במלים ואף לא יימחק בידידות אישית.</w:t>
      </w:r>
    </w:p>
    <w:p w:rsidR="006C565E" w:rsidRPr="007D67A8" w:rsidRDefault="00856756" w:rsidP="003C6E29">
      <w:pPr>
        <w:pStyle w:val="Bodytext61"/>
        <w:shd w:val="clear" w:color="auto" w:fill="auto"/>
        <w:spacing w:before="0" w:after="60" w:line="348" w:lineRule="exact"/>
        <w:ind w:left="20" w:right="20" w:firstLine="380"/>
        <w:rPr>
          <w:sz w:val="36"/>
          <w:szCs w:val="36"/>
          <w:rtl/>
        </w:rPr>
      </w:pPr>
      <w:r w:rsidRPr="007D67A8">
        <w:rPr>
          <w:rStyle w:val="Bodytext6Spacing0pt"/>
          <w:sz w:val="36"/>
          <w:szCs w:val="36"/>
          <w:shd w:val="clear" w:color="auto" w:fill="80FFFF"/>
          <w:rtl/>
        </w:rPr>
        <w:t>״</w:t>
      </w:r>
      <w:r w:rsidRPr="007D67A8">
        <w:rPr>
          <w:rStyle w:val="Bodytext6Spacing0pt"/>
          <w:sz w:val="36"/>
          <w:szCs w:val="36"/>
          <w:rtl/>
        </w:rPr>
        <w:t xml:space="preserve">זו היתה דוגמה יוקדת ממש </w:t>
      </w:r>
      <w:r w:rsidRPr="007D67A8">
        <w:rPr>
          <w:rStyle w:val="Bodytext6Spacing0pt"/>
          <w:b/>
          <w:bCs/>
          <w:sz w:val="36"/>
          <w:szCs w:val="36"/>
          <w:rtl/>
        </w:rPr>
        <w:t xml:space="preserve">באי הבנה </w:t>
      </w:r>
      <w:r w:rsidRPr="007D67A8">
        <w:rPr>
          <w:rStyle w:val="Bodytext6Spacing0pt"/>
          <w:b/>
          <w:bCs/>
          <w:sz w:val="36"/>
          <w:szCs w:val="36"/>
          <w:shd w:val="clear" w:color="auto" w:fill="80FFFF"/>
          <w:rtl/>
        </w:rPr>
        <w:t>ס</w:t>
      </w:r>
      <w:r w:rsidRPr="007D67A8">
        <w:rPr>
          <w:rStyle w:val="Bodytext6Spacing0pt"/>
          <w:b/>
          <w:bCs/>
          <w:sz w:val="36"/>
          <w:szCs w:val="36"/>
          <w:rtl/>
        </w:rPr>
        <w:t>ימאנטית</w:t>
      </w:r>
      <w:r w:rsidRPr="007D67A8">
        <w:rPr>
          <w:rStyle w:val="Bodytext6Spacing0pt"/>
          <w:sz w:val="36"/>
          <w:szCs w:val="36"/>
          <w:rtl/>
        </w:rPr>
        <w:t xml:space="preserve"> מצדך כשענית לי שיש רוח בתנועה והעדות</w:t>
      </w:r>
      <w:r w:rsidRPr="007D67A8">
        <w:rPr>
          <w:rStyle w:val="Bodytext6Spacing0pt"/>
          <w:sz w:val="36"/>
          <w:szCs w:val="36"/>
          <w:shd w:val="clear" w:color="auto" w:fill="80FFFF"/>
          <w:rtl/>
        </w:rPr>
        <w:t xml:space="preserve"> </w:t>
      </w:r>
      <w:r w:rsidRPr="007D67A8">
        <w:rPr>
          <w:rStyle w:val="Bodytext6Spacing0pt"/>
          <w:sz w:val="36"/>
          <w:szCs w:val="36"/>
          <w:rtl/>
        </w:rPr>
        <w:t>לכך אסיפות ההמונים הנלהבות וכ</w:t>
      </w:r>
      <w:r w:rsidR="001133B8">
        <w:rPr>
          <w:rStyle w:val="Bodytext6Spacing0pt"/>
          <w:rFonts w:hint="cs"/>
          <w:sz w:val="36"/>
          <w:szCs w:val="36"/>
          <w:rtl/>
        </w:rPr>
        <w:t>ו'</w:t>
      </w:r>
      <w:r w:rsidRPr="007D67A8">
        <w:rPr>
          <w:rStyle w:val="Bodytext6Spacing0pt"/>
          <w:sz w:val="36"/>
          <w:szCs w:val="36"/>
          <w:rtl/>
        </w:rPr>
        <w:t>. ואני כוונתי כאז כן עתה לא לרוח במובן לב ורגש ופאתו</w:t>
      </w:r>
      <w:r w:rsidR="001133B8">
        <w:rPr>
          <w:rStyle w:val="Bodytext6Spacing0pt"/>
          <w:rFonts w:hint="cs"/>
          <w:sz w:val="36"/>
          <w:szCs w:val="36"/>
          <w:rtl/>
        </w:rPr>
        <w:t>ס</w:t>
      </w:r>
      <w:r w:rsidRPr="007D67A8">
        <w:rPr>
          <w:rStyle w:val="Bodytext6Spacing0pt"/>
          <w:sz w:val="36"/>
          <w:szCs w:val="36"/>
          <w:rtl/>
        </w:rPr>
        <w:t>, כי אם במובן דאגה לחינוך מעמיק. התנועה היתה בלי עיתונות אידיאית, בלי ספרות והוצאת ספרים, בלי תנועת סטודנטים ואנשי רוח, בלי הסברה מעבר לחודשי בחירות. על כך קוננתי</w:t>
      </w:r>
      <w:r w:rsidRPr="007D67A8">
        <w:rPr>
          <w:rStyle w:val="Bodytext6Spacing0pt"/>
          <w:sz w:val="36"/>
          <w:szCs w:val="36"/>
          <w:shd w:val="clear" w:color="auto" w:fill="80FFFF"/>
          <w:rtl/>
        </w:rPr>
        <w:t>״.</w:t>
      </w:r>
      <w:r w:rsidRPr="007D67A8">
        <w:rPr>
          <w:rStyle w:val="Bodytext6Spacing0pt"/>
          <w:sz w:val="36"/>
          <w:szCs w:val="36"/>
          <w:rtl/>
        </w:rPr>
        <w:t xml:space="preserve"> וכמי שאינו מרגיש איך הוא חותה גחלים על ראשו של בגין, הוא מזכיר לו, שהמדרשה הלאומית בבית זאב נוסדה רק הודות ליוזמתה של גאולה כהן, שהיתה חברת לח״י ובחוג </w:t>
      </w:r>
      <w:r w:rsidRPr="007D67A8">
        <w:rPr>
          <w:rStyle w:val="Bodytext6Spacing0pt"/>
          <w:sz w:val="36"/>
          <w:szCs w:val="36"/>
          <w:shd w:val="clear" w:color="auto" w:fill="80FFFF"/>
          <w:rtl/>
        </w:rPr>
        <w:t>״</w:t>
      </w:r>
      <w:r w:rsidRPr="007D67A8">
        <w:rPr>
          <w:rStyle w:val="Bodytext6Spacing0pt"/>
          <w:sz w:val="36"/>
          <w:szCs w:val="36"/>
          <w:rtl/>
        </w:rPr>
        <w:t>סלם</w:t>
      </w:r>
      <w:r w:rsidRPr="007D67A8">
        <w:rPr>
          <w:rStyle w:val="Bodytext6Spacing0pt"/>
          <w:sz w:val="36"/>
          <w:szCs w:val="36"/>
          <w:shd w:val="clear" w:color="auto" w:fill="80FFFF"/>
          <w:rtl/>
        </w:rPr>
        <w:t>״.</w:t>
      </w:r>
      <w:r w:rsidRPr="007D67A8">
        <w:rPr>
          <w:rStyle w:val="Bodytext6Spacing0pt"/>
          <w:sz w:val="36"/>
          <w:szCs w:val="36"/>
          <w:shd w:val="clear" w:color="auto" w:fill="80FFFF"/>
          <w:vertAlign w:val="superscript"/>
          <w:rtl/>
        </w:rPr>
        <w:t>4</w:t>
      </w:r>
      <w:r w:rsidRPr="007D67A8">
        <w:rPr>
          <w:rStyle w:val="Bodytext6Spacing0pt"/>
          <w:sz w:val="36"/>
          <w:szCs w:val="36"/>
          <w:rtl/>
        </w:rPr>
        <w:t xml:space="preserve"> והוא מתעלם לגמרי מפגיעותו של בגין ואף מרגש התחרות הסמוי השורר ביניהם, שהוא חש במציאותו, מאז נת</w:t>
      </w:r>
      <w:r w:rsidRPr="007D67A8">
        <w:rPr>
          <w:rStyle w:val="Bodytext6Spacing0pt"/>
          <w:sz w:val="36"/>
          <w:szCs w:val="36"/>
          <w:shd w:val="clear" w:color="auto" w:fill="80FFFF"/>
          <w:rtl/>
        </w:rPr>
        <w:t>פ</w:t>
      </w:r>
      <w:r w:rsidRPr="007D67A8">
        <w:rPr>
          <w:rStyle w:val="Bodytext6Spacing0pt"/>
          <w:sz w:val="36"/>
          <w:szCs w:val="36"/>
          <w:rtl/>
        </w:rPr>
        <w:t>צלו דרכיהם, כשבגין עמד בראש האצ״ל והוא היה אחד משלושת חברי המרכז בלח״י. שהרי גם בשנות הארבעים התייחס בגין אל ל</w:t>
      </w:r>
      <w:r w:rsidRPr="007D67A8">
        <w:rPr>
          <w:rStyle w:val="Bodytext6Spacing0pt"/>
          <w:sz w:val="36"/>
          <w:szCs w:val="36"/>
          <w:shd w:val="clear" w:color="auto" w:fill="80FFFF"/>
          <w:rtl/>
        </w:rPr>
        <w:t>ח״</w:t>
      </w:r>
      <w:r w:rsidRPr="007D67A8">
        <w:rPr>
          <w:rStyle w:val="Bodytext6Spacing0pt"/>
          <w:sz w:val="36"/>
          <w:szCs w:val="36"/>
          <w:rtl/>
        </w:rPr>
        <w:t xml:space="preserve">י כאל בת חורגת שבמוקדם או במאוחר תכיר בטעותה ותחזור אל חיק האצ״ל, הממשיך הלגיטימי של התנועה הלאומית. האמת היא שאילו היה בגין מכיר בחשיבות הצטרפותו של אלדד לחרות, יכול היה להציע לו לפחות להקים הוצאת ספרים אם לא רצה בו כחבר כנסת, שכן תפקיד של </w:t>
      </w:r>
      <w:r w:rsidRPr="007D67A8">
        <w:rPr>
          <w:rStyle w:val="Bodytext6Spacing0pt"/>
          <w:sz w:val="36"/>
          <w:szCs w:val="36"/>
          <w:shd w:val="clear" w:color="auto" w:fill="80FFFF"/>
          <w:rtl/>
        </w:rPr>
        <w:t>״</w:t>
      </w:r>
      <w:r w:rsidRPr="007D67A8">
        <w:rPr>
          <w:rStyle w:val="Bodytext6Spacing0pt"/>
          <w:sz w:val="36"/>
          <w:szCs w:val="36"/>
          <w:rtl/>
        </w:rPr>
        <w:t>תרבותניק</w:t>
      </w:r>
      <w:r w:rsidRPr="007D67A8">
        <w:rPr>
          <w:rStyle w:val="Bodytext6Spacing0pt"/>
          <w:sz w:val="36"/>
          <w:szCs w:val="36"/>
          <w:shd w:val="clear" w:color="auto" w:fill="80FFFF"/>
          <w:rtl/>
        </w:rPr>
        <w:t>״</w:t>
      </w:r>
      <w:r w:rsidRPr="007D67A8">
        <w:rPr>
          <w:rStyle w:val="Bodytext6Spacing0pt"/>
          <w:sz w:val="36"/>
          <w:szCs w:val="36"/>
          <w:rtl/>
        </w:rPr>
        <w:t xml:space="preserve"> כבר נתן לו בורשה</w:t>
      </w:r>
      <w:r w:rsidRPr="007D67A8">
        <w:rPr>
          <w:rStyle w:val="Bodytext6Spacing0pt"/>
          <w:sz w:val="36"/>
          <w:szCs w:val="36"/>
          <w:shd w:val="clear" w:color="auto" w:fill="80FFFF"/>
          <w:rtl/>
        </w:rPr>
        <w:t>..</w:t>
      </w:r>
      <w:r w:rsidRPr="007D67A8">
        <w:rPr>
          <w:rStyle w:val="Bodytext6Spacing0pt"/>
          <w:sz w:val="36"/>
          <w:szCs w:val="36"/>
          <w:rtl/>
        </w:rPr>
        <w:t>. אלא שלדאבון לבו של אלדד, הוא החל מכיר בעובדה, שאכן בגין משדר לו ברורות, שהוא אינו חפץ בו.</w:t>
      </w:r>
    </w:p>
    <w:p w:rsidR="006C565E" w:rsidRPr="007D67A8" w:rsidRDefault="00856756" w:rsidP="003C6E29">
      <w:pPr>
        <w:pStyle w:val="Bodytext61"/>
        <w:shd w:val="clear" w:color="auto" w:fill="auto"/>
        <w:spacing w:before="0" w:after="542" w:line="348" w:lineRule="exact"/>
        <w:ind w:left="20" w:right="20" w:firstLine="380"/>
        <w:rPr>
          <w:sz w:val="36"/>
          <w:szCs w:val="36"/>
          <w:rtl/>
        </w:rPr>
      </w:pPr>
      <w:r w:rsidRPr="007D67A8">
        <w:rPr>
          <w:rStyle w:val="Bodytext6Spacing0pt"/>
          <w:sz w:val="36"/>
          <w:szCs w:val="36"/>
          <w:rtl/>
        </w:rPr>
        <w:t>אלדד חזר אפוא לעיסוקיו הרגילים. בשנת תש</w:t>
      </w:r>
      <w:r w:rsidRPr="007D67A8">
        <w:rPr>
          <w:rStyle w:val="Bodytext6Spacing0pt"/>
          <w:sz w:val="36"/>
          <w:szCs w:val="36"/>
          <w:shd w:val="clear" w:color="auto" w:fill="80FFFF"/>
          <w:rtl/>
        </w:rPr>
        <w:t>״</w:t>
      </w:r>
      <w:r w:rsidRPr="007D67A8">
        <w:rPr>
          <w:rStyle w:val="Bodytext6Spacing0pt"/>
          <w:sz w:val="36"/>
          <w:szCs w:val="36"/>
          <w:rtl/>
        </w:rPr>
        <w:t>ל נוספו לו עוד עבודות כשהחל מרצה ציונות ויהדות באוניברסיטת ב</w:t>
      </w:r>
      <w:r w:rsidRPr="007D67A8">
        <w:rPr>
          <w:rStyle w:val="Bodytext6Spacing0pt"/>
          <w:sz w:val="36"/>
          <w:szCs w:val="36"/>
          <w:shd w:val="clear" w:color="auto" w:fill="80FFFF"/>
          <w:rtl/>
        </w:rPr>
        <w:t>ן-</w:t>
      </w:r>
      <w:r w:rsidRPr="007D67A8">
        <w:rPr>
          <w:rStyle w:val="Bodytext6Spacing0pt"/>
          <w:sz w:val="36"/>
          <w:szCs w:val="36"/>
          <w:rtl/>
        </w:rPr>
        <w:t>גו</w:t>
      </w:r>
      <w:r w:rsidRPr="007D67A8">
        <w:rPr>
          <w:rStyle w:val="Bodytext6Spacing0pt"/>
          <w:sz w:val="36"/>
          <w:szCs w:val="36"/>
          <w:shd w:val="clear" w:color="auto" w:fill="80FFFF"/>
          <w:rtl/>
        </w:rPr>
        <w:t>ר</w:t>
      </w:r>
      <w:r w:rsidRPr="007D67A8">
        <w:rPr>
          <w:rStyle w:val="Bodytext6Spacing0pt"/>
          <w:sz w:val="36"/>
          <w:szCs w:val="36"/>
          <w:rtl/>
        </w:rPr>
        <w:t>יון בבא</w:t>
      </w:r>
      <w:r w:rsidRPr="007D67A8">
        <w:rPr>
          <w:rStyle w:val="Bodytext6Spacing0pt"/>
          <w:sz w:val="36"/>
          <w:szCs w:val="36"/>
          <w:shd w:val="clear" w:color="auto" w:fill="80FFFF"/>
          <w:rtl/>
        </w:rPr>
        <w:t>ר־</w:t>
      </w:r>
      <w:r w:rsidRPr="007D67A8">
        <w:rPr>
          <w:rStyle w:val="Bodytext6Spacing0pt"/>
          <w:sz w:val="36"/>
          <w:szCs w:val="36"/>
          <w:rtl/>
        </w:rPr>
        <w:t>שבע. מכאן שבמשך שנתיים ימים היה נוסע בכל שבוע לשתי ערי</w:t>
      </w:r>
      <w:r w:rsidRPr="007D67A8">
        <w:rPr>
          <w:rStyle w:val="Bodytext6Spacing0pt"/>
          <w:sz w:val="36"/>
          <w:szCs w:val="36"/>
          <w:shd w:val="clear" w:color="auto" w:fill="80FFFF"/>
          <w:rtl/>
        </w:rPr>
        <w:t>ם:</w:t>
      </w:r>
      <w:r w:rsidRPr="007D67A8">
        <w:rPr>
          <w:rStyle w:val="Bodytext6Spacing0pt"/>
          <w:sz w:val="36"/>
          <w:szCs w:val="36"/>
          <w:rtl/>
        </w:rPr>
        <w:t xml:space="preserve"> לבא</w:t>
      </w:r>
      <w:r w:rsidRPr="007D67A8">
        <w:rPr>
          <w:rStyle w:val="Bodytext6Spacing0pt"/>
          <w:sz w:val="36"/>
          <w:szCs w:val="36"/>
          <w:shd w:val="clear" w:color="auto" w:fill="80FFFF"/>
          <w:rtl/>
        </w:rPr>
        <w:t>ר</w:t>
      </w:r>
      <w:r w:rsidRPr="007D67A8">
        <w:rPr>
          <w:rStyle w:val="Bodytext6Spacing0pt"/>
          <w:sz w:val="36"/>
          <w:szCs w:val="36"/>
          <w:rtl/>
        </w:rPr>
        <w:t>־ש</w:t>
      </w:r>
      <w:r w:rsidRPr="007D67A8">
        <w:rPr>
          <w:rStyle w:val="Bodytext6Spacing0pt"/>
          <w:sz w:val="36"/>
          <w:szCs w:val="36"/>
          <w:shd w:val="clear" w:color="auto" w:fill="80FFFF"/>
          <w:rtl/>
        </w:rPr>
        <w:t>ב</w:t>
      </w:r>
      <w:r w:rsidRPr="007D67A8">
        <w:rPr>
          <w:rStyle w:val="Bodytext6Spacing0pt"/>
          <w:sz w:val="36"/>
          <w:szCs w:val="36"/>
          <w:rtl/>
        </w:rPr>
        <w:t>ע ולחיפה. בשנת תשל״ב, עם ייסודה של המדרשה הלאומית ב״מצודת זאב</w:t>
      </w:r>
      <w:r w:rsidRPr="007D67A8">
        <w:rPr>
          <w:rStyle w:val="Bodytext6Spacing0pt"/>
          <w:sz w:val="36"/>
          <w:szCs w:val="36"/>
          <w:shd w:val="clear" w:color="auto" w:fill="80FFFF"/>
          <w:rtl/>
        </w:rPr>
        <w:t>״</w:t>
      </w:r>
      <w:r w:rsidRPr="007D67A8">
        <w:rPr>
          <w:rStyle w:val="Bodytext6Spacing0pt"/>
          <w:sz w:val="36"/>
          <w:szCs w:val="36"/>
          <w:rtl/>
        </w:rPr>
        <w:t xml:space="preserve"> על־יד</w:t>
      </w:r>
      <w:r w:rsidRPr="007D67A8">
        <w:rPr>
          <w:rStyle w:val="Bodytext6Spacing0pt"/>
          <w:sz w:val="36"/>
          <w:szCs w:val="36"/>
          <w:shd w:val="clear" w:color="auto" w:fill="80FFFF"/>
          <w:rtl/>
        </w:rPr>
        <w:t>י</w:t>
      </w:r>
      <w:r w:rsidRPr="007D67A8">
        <w:rPr>
          <w:rStyle w:val="Bodytext6Spacing0pt"/>
          <w:sz w:val="36"/>
          <w:szCs w:val="36"/>
          <w:rtl/>
        </w:rPr>
        <w:t xml:space="preserve"> גאולה כהן, הוא החל גם להרצות במדרשה. כארבע</w:t>
      </w:r>
      <w:r w:rsidRPr="007D67A8">
        <w:rPr>
          <w:rStyle w:val="Bodytext6Spacing0pt"/>
          <w:sz w:val="36"/>
          <w:szCs w:val="36"/>
          <w:shd w:val="clear" w:color="auto" w:fill="80FFFF"/>
          <w:rtl/>
        </w:rPr>
        <w:t>־</w:t>
      </w:r>
      <w:r w:rsidRPr="007D67A8">
        <w:rPr>
          <w:rStyle w:val="Bodytext6Spacing0pt"/>
          <w:sz w:val="36"/>
          <w:szCs w:val="36"/>
          <w:rtl/>
        </w:rPr>
        <w:t>עש</w:t>
      </w:r>
      <w:r w:rsidRPr="007D67A8">
        <w:rPr>
          <w:rStyle w:val="Bodytext6Spacing0pt"/>
          <w:sz w:val="36"/>
          <w:szCs w:val="36"/>
          <w:shd w:val="clear" w:color="auto" w:fill="80FFFF"/>
          <w:rtl/>
        </w:rPr>
        <w:t>ר</w:t>
      </w:r>
      <w:r w:rsidRPr="007D67A8">
        <w:rPr>
          <w:rStyle w:val="Bodytext6Spacing0pt"/>
          <w:sz w:val="36"/>
          <w:szCs w:val="36"/>
          <w:rtl/>
        </w:rPr>
        <w:t xml:space="preserve">ה שנה הוא לימד שם את שירת אצ״ג, תולדות הציונות, המחתרות והשואה. מלבד עבודות אלה, הוא לא חדל לכתוב מאמרים שבועיים בעיתונות, וכן הופיע </w:t>
      </w:r>
      <w:r w:rsidRPr="007D67A8">
        <w:rPr>
          <w:rStyle w:val="Bodytext6Spacing0pt"/>
          <w:sz w:val="36"/>
          <w:szCs w:val="36"/>
          <w:shd w:val="clear" w:color="auto" w:fill="80FFFF"/>
          <w:rtl/>
        </w:rPr>
        <w:t>ב</w:t>
      </w:r>
      <w:r w:rsidRPr="007D67A8">
        <w:rPr>
          <w:rStyle w:val="Bodytext6Spacing0pt"/>
          <w:sz w:val="36"/>
          <w:szCs w:val="36"/>
          <w:rtl/>
        </w:rPr>
        <w:t>חייו גורם חד</w:t>
      </w:r>
      <w:r w:rsidRPr="007D67A8">
        <w:rPr>
          <w:rStyle w:val="Bodytext6Spacing0pt"/>
          <w:sz w:val="36"/>
          <w:szCs w:val="36"/>
          <w:shd w:val="clear" w:color="auto" w:fill="80FFFF"/>
          <w:rtl/>
        </w:rPr>
        <w:t>ש:</w:t>
      </w:r>
      <w:r w:rsidRPr="007D67A8">
        <w:rPr>
          <w:rStyle w:val="Bodytext6Spacing0pt"/>
          <w:sz w:val="36"/>
          <w:szCs w:val="36"/>
          <w:rtl/>
        </w:rPr>
        <w:t xml:space="preserve"> הצבא.</w:t>
      </w:r>
    </w:p>
    <w:p w:rsidR="006C565E" w:rsidRPr="007D67A8" w:rsidRDefault="00856756" w:rsidP="003C6E29">
      <w:pPr>
        <w:pStyle w:val="Bodytext61"/>
        <w:shd w:val="clear" w:color="auto" w:fill="auto"/>
        <w:spacing w:before="0" w:line="270" w:lineRule="exact"/>
        <w:ind w:left="20" w:firstLine="380"/>
        <w:rPr>
          <w:sz w:val="36"/>
          <w:szCs w:val="36"/>
          <w:rtl/>
        </w:rPr>
      </w:pPr>
      <w:r w:rsidRPr="007D67A8">
        <w:rPr>
          <w:rStyle w:val="Bodytext6Spacing0pt"/>
          <w:sz w:val="36"/>
          <w:szCs w:val="36"/>
          <w:rtl/>
        </w:rPr>
        <w:lastRenderedPageBreak/>
        <w:t>משנת 19</w:t>
      </w:r>
      <w:r w:rsidRPr="007D67A8">
        <w:rPr>
          <w:rStyle w:val="Bodytext6Spacing0pt"/>
          <w:sz w:val="36"/>
          <w:szCs w:val="36"/>
          <w:shd w:val="clear" w:color="auto" w:fill="80FFFF"/>
          <w:rtl/>
        </w:rPr>
        <w:t>71</w:t>
      </w:r>
      <w:r w:rsidRPr="007D67A8">
        <w:rPr>
          <w:rStyle w:val="Bodytext6Spacing0pt"/>
          <w:sz w:val="36"/>
          <w:szCs w:val="36"/>
          <w:rtl/>
        </w:rPr>
        <w:t xml:space="preserve"> החל אלדד להיות מוזמן למתן הרצאות ביחידות צה״ל. לא חולפים אלא כמה</w:t>
      </w:r>
      <w:r w:rsidR="001133B8">
        <w:rPr>
          <w:rStyle w:val="Bodytext6Spacing0pt"/>
          <w:rFonts w:hint="cs"/>
          <w:sz w:val="36"/>
          <w:szCs w:val="36"/>
          <w:rtl/>
        </w:rPr>
        <w:t xml:space="preserve"> </w:t>
      </w:r>
      <w:r w:rsidRPr="007D67A8">
        <w:rPr>
          <w:rStyle w:val="Bodytext6Spacing0pt"/>
          <w:sz w:val="36"/>
          <w:szCs w:val="36"/>
          <w:rtl/>
        </w:rPr>
        <w:t>חודשים והוא מתחיל לקבל מכתבי תודה מקציני</w:t>
      </w:r>
      <w:r w:rsidRPr="007D67A8">
        <w:rPr>
          <w:rStyle w:val="Bodytext6Spacing0pt"/>
          <w:sz w:val="36"/>
          <w:szCs w:val="36"/>
          <w:shd w:val="clear" w:color="auto" w:fill="80FFFF"/>
          <w:rtl/>
        </w:rPr>
        <w:t>ם:</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הרצאתך המרתקת שהעניקה לנו ערב מהנה וחוויה רוחנית. ועל כך יישר כוחך</w:t>
      </w:r>
      <w:r w:rsidRPr="007D67A8">
        <w:rPr>
          <w:rStyle w:val="Bodytext6Spacing0pt"/>
          <w:sz w:val="36"/>
          <w:szCs w:val="36"/>
          <w:shd w:val="clear" w:color="auto" w:fill="80FFFF"/>
          <w:rtl/>
        </w:rPr>
        <w:t>״.</w:t>
      </w:r>
      <w:r w:rsidRPr="007D67A8">
        <w:rPr>
          <w:rStyle w:val="Bodytext6Spacing0pt"/>
          <w:sz w:val="36"/>
          <w:szCs w:val="36"/>
          <w:rtl/>
        </w:rPr>
        <w:t xml:space="preserve"> נוסח זה של מכתבי תודה הוא יקבל לאורך כל השנים הבאות. שכן משנת </w:t>
      </w:r>
      <w:r w:rsidRPr="007D67A8">
        <w:rPr>
          <w:rStyle w:val="Bodytext6Spacing0pt"/>
          <w:sz w:val="36"/>
          <w:szCs w:val="36"/>
          <w:shd w:val="clear" w:color="auto" w:fill="80FFFF"/>
          <w:rtl/>
        </w:rPr>
        <w:t>1</w:t>
      </w:r>
      <w:r w:rsidRPr="007D67A8">
        <w:rPr>
          <w:rStyle w:val="Bodytext6Spacing0pt"/>
          <w:sz w:val="36"/>
          <w:szCs w:val="36"/>
          <w:rtl/>
        </w:rPr>
        <w:t>978</w:t>
      </w:r>
      <w:r w:rsidRPr="007D67A8">
        <w:rPr>
          <w:rStyle w:val="Bodytext6Spacing0pt"/>
          <w:sz w:val="36"/>
          <w:szCs w:val="36"/>
          <w:shd w:val="clear" w:color="auto" w:fill="80FFFF"/>
          <w:rtl/>
        </w:rPr>
        <w:t>,</w:t>
      </w:r>
      <w:r w:rsidRPr="007D67A8">
        <w:rPr>
          <w:rStyle w:val="Bodytext6Spacing0pt"/>
          <w:sz w:val="36"/>
          <w:szCs w:val="36"/>
          <w:rtl/>
        </w:rPr>
        <w:t xml:space="preserve"> השנה שבה הליכוד עלה לשלטון, הוא החל להרצות ביחידות צה</w:t>
      </w:r>
      <w:r w:rsidRPr="007D67A8">
        <w:rPr>
          <w:rStyle w:val="Bodytext6Spacing0pt"/>
          <w:sz w:val="36"/>
          <w:szCs w:val="36"/>
          <w:shd w:val="clear" w:color="auto" w:fill="80FFFF"/>
          <w:rtl/>
        </w:rPr>
        <w:t>״</w:t>
      </w:r>
      <w:r w:rsidRPr="007D67A8">
        <w:rPr>
          <w:rStyle w:val="Bodytext6Spacing0pt"/>
          <w:sz w:val="36"/>
          <w:szCs w:val="36"/>
          <w:rtl/>
        </w:rPr>
        <w:t xml:space="preserve">ל השונות המפוזרות על פני כל </w:t>
      </w:r>
      <w:r w:rsidRPr="007D67A8">
        <w:rPr>
          <w:rStyle w:val="Bodytext6Spacing0pt"/>
          <w:sz w:val="36"/>
          <w:szCs w:val="36"/>
          <w:shd w:val="clear" w:color="auto" w:fill="80FFFF"/>
          <w:rtl/>
        </w:rPr>
        <w:t>הא</w:t>
      </w:r>
      <w:r w:rsidR="001133B8">
        <w:rPr>
          <w:rStyle w:val="Bodytext6Spacing0pt"/>
          <w:rFonts w:hint="cs"/>
          <w:sz w:val="36"/>
          <w:szCs w:val="36"/>
          <w:rtl/>
        </w:rPr>
        <w:t>רץ</w:t>
      </w:r>
      <w:r w:rsidRPr="007D67A8">
        <w:rPr>
          <w:rStyle w:val="Bodytext6Spacing0pt"/>
          <w:sz w:val="36"/>
          <w:szCs w:val="36"/>
          <w:rtl/>
        </w:rPr>
        <w:t xml:space="preserve"> שלוש עד ארבע פעמים בשבוע. הגידול בפעילותו בצבא בא ביוזמתו. הוא שפנה אל שר הבטחון בממשלת בגין</w:t>
      </w:r>
      <w:r w:rsidRPr="007D67A8">
        <w:rPr>
          <w:rStyle w:val="Bodytext6Spacing0pt"/>
          <w:sz w:val="36"/>
          <w:szCs w:val="36"/>
          <w:shd w:val="clear" w:color="auto" w:fill="80FFFF"/>
          <w:rtl/>
        </w:rPr>
        <w:t>,</w:t>
      </w:r>
      <w:r w:rsidRPr="007D67A8">
        <w:rPr>
          <w:rStyle w:val="Bodytext6Spacing0pt"/>
          <w:sz w:val="36"/>
          <w:szCs w:val="36"/>
          <w:rtl/>
        </w:rPr>
        <w:t xml:space="preserve"> עזר ויצמ</w:t>
      </w:r>
      <w:r w:rsidRPr="007D67A8">
        <w:rPr>
          <w:rStyle w:val="Bodytext6Spacing0pt"/>
          <w:sz w:val="36"/>
          <w:szCs w:val="36"/>
          <w:shd w:val="clear" w:color="auto" w:fill="80FFFF"/>
          <w:rtl/>
        </w:rPr>
        <w:t>ן,</w:t>
      </w:r>
      <w:r w:rsidRPr="007D67A8">
        <w:rPr>
          <w:rStyle w:val="Bodytext6Spacing0pt"/>
          <w:sz w:val="36"/>
          <w:szCs w:val="36"/>
          <w:rtl/>
        </w:rPr>
        <w:t xml:space="preserve"> וביקש ממנו להרצות לעתים יותר מזומנות. ויצמן נענה לו ואמ</w:t>
      </w:r>
      <w:r w:rsidRPr="007D67A8">
        <w:rPr>
          <w:rStyle w:val="Bodytext6Spacing0pt"/>
          <w:sz w:val="36"/>
          <w:szCs w:val="36"/>
          <w:shd w:val="clear" w:color="auto" w:fill="80FFFF"/>
          <w:rtl/>
        </w:rPr>
        <w:t>ר:</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עד חצי המלכות מורי ו</w:t>
      </w:r>
      <w:r w:rsidRPr="007D67A8">
        <w:rPr>
          <w:rStyle w:val="Bodytext6Spacing0pt"/>
          <w:sz w:val="36"/>
          <w:szCs w:val="36"/>
          <w:shd w:val="clear" w:color="auto" w:fill="80FFFF"/>
          <w:rtl/>
        </w:rPr>
        <w:t>ר</w:t>
      </w:r>
      <w:r w:rsidRPr="007D67A8">
        <w:rPr>
          <w:rStyle w:val="Bodytext6Spacing0pt"/>
          <w:sz w:val="36"/>
          <w:szCs w:val="36"/>
          <w:rtl/>
        </w:rPr>
        <w:t>בי</w:t>
      </w:r>
      <w:r w:rsidRPr="007D67A8">
        <w:rPr>
          <w:rStyle w:val="Bodytext6Spacing0pt"/>
          <w:sz w:val="36"/>
          <w:szCs w:val="36"/>
          <w:shd w:val="clear" w:color="auto" w:fill="80FFFF"/>
          <w:rtl/>
        </w:rPr>
        <w:t>״.</w:t>
      </w:r>
      <w:r w:rsidRPr="007D67A8">
        <w:rPr>
          <w:rStyle w:val="Bodytext6Spacing0pt"/>
          <w:sz w:val="36"/>
          <w:szCs w:val="36"/>
          <w:rtl/>
        </w:rPr>
        <w:t xml:space="preserve"> והיפנה אותו לסגן שר הבטחון, חיים ציפורי</w:t>
      </w:r>
      <w:r w:rsidRPr="007D67A8">
        <w:rPr>
          <w:rStyle w:val="Bodytext6Spacing0pt"/>
          <w:sz w:val="36"/>
          <w:szCs w:val="36"/>
          <w:shd w:val="clear" w:color="auto" w:fill="80FFFF"/>
          <w:rtl/>
        </w:rPr>
        <w:t>.</w:t>
      </w:r>
      <w:r w:rsidRPr="007D67A8">
        <w:rPr>
          <w:rStyle w:val="Bodytext6Spacing0pt"/>
          <w:sz w:val="36"/>
          <w:szCs w:val="36"/>
          <w:shd w:val="clear" w:color="auto" w:fill="80FFFF"/>
          <w:vertAlign w:val="superscript"/>
          <w:rtl/>
        </w:rPr>
        <w:t>5</w:t>
      </w:r>
    </w:p>
    <w:p w:rsidR="006C565E" w:rsidRPr="007D67A8" w:rsidRDefault="00856756" w:rsidP="003C6E29">
      <w:pPr>
        <w:pStyle w:val="Bodytext61"/>
        <w:shd w:val="clear" w:color="auto" w:fill="auto"/>
        <w:spacing w:before="0" w:after="60" w:line="348" w:lineRule="exact"/>
        <w:ind w:left="40" w:right="20" w:firstLine="380"/>
        <w:rPr>
          <w:sz w:val="36"/>
          <w:szCs w:val="36"/>
          <w:rtl/>
        </w:rPr>
      </w:pPr>
      <w:r w:rsidRPr="007D67A8">
        <w:rPr>
          <w:rStyle w:val="Bodytext6Spacing0pt"/>
          <w:sz w:val="36"/>
          <w:szCs w:val="36"/>
          <w:rtl/>
        </w:rPr>
        <w:t>את רצונו להרצות בפני יחידות צה״ל הוא מנמק בכך, שבמסגרת הצבאית חייבים החיילים בשמיעת ההרצאה ועל כן יכול היה להשמיע בפניהם דברים שמעולם אולי לא נזדמן להם לשמוע, בעוד שבמסגרת האזרחית נתלוותה לו עפ״</w:t>
      </w:r>
      <w:r w:rsidRPr="007D67A8">
        <w:rPr>
          <w:rStyle w:val="Bodytext6Spacing0pt"/>
          <w:sz w:val="36"/>
          <w:szCs w:val="36"/>
          <w:shd w:val="clear" w:color="auto" w:fill="80FFFF"/>
          <w:rtl/>
        </w:rPr>
        <w:t>ר</w:t>
      </w:r>
      <w:r w:rsidRPr="007D67A8">
        <w:rPr>
          <w:rStyle w:val="Bodytext6Spacing0pt"/>
          <w:sz w:val="36"/>
          <w:szCs w:val="36"/>
          <w:rtl/>
        </w:rPr>
        <w:t xml:space="preserve"> התחושה, שבאים לשמוע אותו רק </w:t>
      </w:r>
      <w:r w:rsidRPr="007D67A8">
        <w:rPr>
          <w:rStyle w:val="Bodytext6Spacing0pt"/>
          <w:sz w:val="36"/>
          <w:szCs w:val="36"/>
          <w:shd w:val="clear" w:color="auto" w:fill="80FFFF"/>
          <w:rtl/>
        </w:rPr>
        <w:t>״</w:t>
      </w:r>
      <w:r w:rsidRPr="007D67A8">
        <w:rPr>
          <w:rStyle w:val="Bodytext6Spacing0pt"/>
          <w:sz w:val="36"/>
          <w:szCs w:val="36"/>
          <w:rtl/>
        </w:rPr>
        <w:t>המשוכנעים</w:t>
      </w:r>
      <w:r w:rsidRPr="007D67A8">
        <w:rPr>
          <w:rStyle w:val="Bodytext6Spacing0pt"/>
          <w:sz w:val="36"/>
          <w:szCs w:val="36"/>
          <w:shd w:val="clear" w:color="auto" w:fill="80FFFF"/>
          <w:rtl/>
        </w:rPr>
        <w:t>״.</w:t>
      </w:r>
      <w:r w:rsidRPr="007D67A8">
        <w:rPr>
          <w:rStyle w:val="Bodytext6Spacing0pt"/>
          <w:sz w:val="36"/>
          <w:szCs w:val="36"/>
          <w:rtl/>
        </w:rPr>
        <w:t xml:space="preserve"> מה עוד שתמיד נעם לו לשמוע, ששעה שמפקד הבסיס מזמינו להרצאה הוא עוד מוסיף, </w:t>
      </w:r>
      <w:r w:rsidRPr="007D67A8">
        <w:rPr>
          <w:rStyle w:val="Bodytext6Spacing0pt"/>
          <w:sz w:val="36"/>
          <w:szCs w:val="36"/>
          <w:shd w:val="clear" w:color="auto" w:fill="80FFFF"/>
          <w:rtl/>
        </w:rPr>
        <w:t>״</w:t>
      </w:r>
      <w:r w:rsidRPr="007D67A8">
        <w:rPr>
          <w:rStyle w:val="Bodytext6Spacing0pt"/>
          <w:sz w:val="36"/>
          <w:szCs w:val="36"/>
          <w:rtl/>
        </w:rPr>
        <w:t>אני תלמידך מהטכניון, אתה מוכרח לבוא אל היחידה שלי</w:t>
      </w:r>
      <w:r w:rsidRPr="007D67A8">
        <w:rPr>
          <w:rStyle w:val="Bodytext6Spacing0pt"/>
          <w:sz w:val="36"/>
          <w:szCs w:val="36"/>
          <w:shd w:val="clear" w:color="auto" w:fill="80FFFF"/>
          <w:rtl/>
        </w:rPr>
        <w:t>״.</w:t>
      </w:r>
    </w:p>
    <w:p w:rsidR="006C565E" w:rsidRPr="007D67A8" w:rsidRDefault="00856756" w:rsidP="003C6E29">
      <w:pPr>
        <w:pStyle w:val="Bodytext61"/>
        <w:shd w:val="clear" w:color="auto" w:fill="auto"/>
        <w:spacing w:before="0" w:after="60" w:line="348" w:lineRule="exact"/>
        <w:ind w:left="40" w:right="20" w:firstLine="380"/>
        <w:rPr>
          <w:sz w:val="36"/>
          <w:szCs w:val="36"/>
          <w:rtl/>
        </w:rPr>
      </w:pPr>
      <w:r w:rsidRPr="007D67A8">
        <w:rPr>
          <w:rStyle w:val="Bodytext6Spacing0pt"/>
          <w:sz w:val="36"/>
          <w:szCs w:val="36"/>
          <w:rtl/>
        </w:rPr>
        <w:t>אלדד מתייח</w:t>
      </w:r>
      <w:r w:rsidR="001133B8">
        <w:rPr>
          <w:rStyle w:val="Bodytext6Spacing0pt"/>
          <w:rFonts w:hint="cs"/>
          <w:sz w:val="36"/>
          <w:szCs w:val="36"/>
          <w:rtl/>
        </w:rPr>
        <w:t>ס</w:t>
      </w:r>
      <w:r w:rsidRPr="007D67A8">
        <w:rPr>
          <w:rStyle w:val="Bodytext6Spacing0pt"/>
          <w:sz w:val="36"/>
          <w:szCs w:val="36"/>
          <w:rtl/>
        </w:rPr>
        <w:t xml:space="preserve"> אל צה״ל בקדושה. כשא</w:t>
      </w:r>
      <w:r w:rsidRPr="007D67A8">
        <w:rPr>
          <w:rStyle w:val="Bodytext6Spacing0pt"/>
          <w:sz w:val="36"/>
          <w:szCs w:val="36"/>
          <w:shd w:val="clear" w:color="auto" w:fill="80FFFF"/>
          <w:rtl/>
        </w:rPr>
        <w:t>ר</w:t>
      </w:r>
      <w:r w:rsidRPr="007D67A8">
        <w:rPr>
          <w:rStyle w:val="Bodytext6Spacing0pt"/>
          <w:sz w:val="36"/>
          <w:szCs w:val="36"/>
          <w:rtl/>
        </w:rPr>
        <w:t>י</w:t>
      </w:r>
      <w:r w:rsidRPr="007D67A8">
        <w:rPr>
          <w:rStyle w:val="Bodytext6Spacing0pt"/>
          <w:sz w:val="36"/>
          <w:szCs w:val="36"/>
          <w:shd w:val="clear" w:color="auto" w:fill="80FFFF"/>
          <w:rtl/>
        </w:rPr>
        <w:t>ה</w:t>
      </w:r>
      <w:r w:rsidRPr="007D67A8">
        <w:rPr>
          <w:rStyle w:val="Bodytext6Spacing0pt"/>
          <w:sz w:val="36"/>
          <w:szCs w:val="36"/>
          <w:rtl/>
        </w:rPr>
        <w:t xml:space="preserve"> שירת בעתודה האקדמית, כתב לו אלדד מהגיגיו על הצבא והודה, כי הוא תופס את מ</w:t>
      </w:r>
      <w:r w:rsidRPr="007D67A8">
        <w:rPr>
          <w:rStyle w:val="Bodytext6Spacing0pt"/>
          <w:sz w:val="36"/>
          <w:szCs w:val="36"/>
          <w:shd w:val="clear" w:color="auto" w:fill="80FFFF"/>
          <w:rtl/>
        </w:rPr>
        <w:t>ס</w:t>
      </w:r>
      <w:r w:rsidRPr="007D67A8">
        <w:rPr>
          <w:rStyle w:val="Bodytext6Spacing0pt"/>
          <w:sz w:val="36"/>
          <w:szCs w:val="36"/>
          <w:rtl/>
        </w:rPr>
        <w:t>גרת האימונים בצה״ל כחוויה עשירה ברגשות חגיגיי</w:t>
      </w:r>
      <w:r w:rsidRPr="007D67A8">
        <w:rPr>
          <w:rStyle w:val="Bodytext6Spacing0pt"/>
          <w:sz w:val="36"/>
          <w:szCs w:val="36"/>
          <w:shd w:val="clear" w:color="auto" w:fill="80FFFF"/>
          <w:rtl/>
        </w:rPr>
        <w:t>ם:</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הבחינה העל</w:t>
      </w:r>
      <w:r w:rsidRPr="007D67A8">
        <w:rPr>
          <w:rStyle w:val="Bodytext6Spacing0pt"/>
          <w:sz w:val="36"/>
          <w:szCs w:val="36"/>
          <w:shd w:val="clear" w:color="auto" w:fill="80FFFF"/>
          <w:rtl/>
        </w:rPr>
        <w:t>-א</w:t>
      </w:r>
      <w:r w:rsidRPr="007D67A8">
        <w:rPr>
          <w:rStyle w:val="Bodytext6Spacing0pt"/>
          <w:sz w:val="36"/>
          <w:szCs w:val="36"/>
          <w:rtl/>
        </w:rPr>
        <w:t>ישי</w:t>
      </w:r>
      <w:r w:rsidRPr="007D67A8">
        <w:rPr>
          <w:rStyle w:val="Bodytext6Spacing0pt"/>
          <w:sz w:val="36"/>
          <w:szCs w:val="36"/>
          <w:shd w:val="clear" w:color="auto" w:fill="80FFFF"/>
          <w:rtl/>
        </w:rPr>
        <w:t>ת,</w:t>
      </w:r>
      <w:r w:rsidRPr="007D67A8">
        <w:rPr>
          <w:rStyle w:val="Bodytext6Spacing0pt"/>
          <w:sz w:val="36"/>
          <w:szCs w:val="36"/>
          <w:rtl/>
        </w:rPr>
        <w:t xml:space="preserve"> ממרחקים, גם ממרחקי הזמן </w:t>
      </w:r>
      <w:r w:rsidRPr="007D67A8">
        <w:rPr>
          <w:rStyle w:val="Bodytext6Spacing0pt"/>
          <w:sz w:val="36"/>
          <w:szCs w:val="36"/>
          <w:shd w:val="clear" w:color="auto" w:fill="80FFFF"/>
          <w:rtl/>
        </w:rPr>
        <w:t>־</w:t>
      </w:r>
      <w:r w:rsidRPr="007D67A8">
        <w:rPr>
          <w:rStyle w:val="Bodytext6Spacing0pt"/>
          <w:sz w:val="36"/>
          <w:szCs w:val="36"/>
          <w:rtl/>
        </w:rPr>
        <w:t xml:space="preserve"> צה</w:t>
      </w:r>
      <w:r w:rsidRPr="007D67A8">
        <w:rPr>
          <w:rStyle w:val="Bodytext6Spacing0pt"/>
          <w:sz w:val="36"/>
          <w:szCs w:val="36"/>
          <w:shd w:val="clear" w:color="auto" w:fill="80FFFF"/>
          <w:rtl/>
        </w:rPr>
        <w:t>״</w:t>
      </w:r>
      <w:r w:rsidRPr="007D67A8">
        <w:rPr>
          <w:rStyle w:val="Bodytext6Spacing0pt"/>
          <w:sz w:val="36"/>
          <w:szCs w:val="36"/>
          <w:rtl/>
        </w:rPr>
        <w:t>ל או ליתר דיו</w:t>
      </w:r>
      <w:r w:rsidRPr="007D67A8">
        <w:rPr>
          <w:rStyle w:val="Bodytext6Spacing0pt"/>
          <w:sz w:val="36"/>
          <w:szCs w:val="36"/>
          <w:shd w:val="clear" w:color="auto" w:fill="80FFFF"/>
          <w:rtl/>
        </w:rPr>
        <w:t>ק:</w:t>
      </w:r>
      <w:r w:rsidRPr="007D67A8">
        <w:rPr>
          <w:rStyle w:val="Bodytext6Spacing0pt"/>
          <w:sz w:val="36"/>
          <w:szCs w:val="36"/>
          <w:rtl/>
        </w:rPr>
        <w:t xml:space="preserve"> כל הכוחות הצבאיים</w:t>
      </w:r>
      <w:r w:rsidRPr="007D67A8">
        <w:rPr>
          <w:rStyle w:val="Bodytext6Spacing0pt"/>
          <w:sz w:val="36"/>
          <w:szCs w:val="36"/>
          <w:shd w:val="clear" w:color="auto" w:fill="80FFFF"/>
          <w:rtl/>
        </w:rPr>
        <w:t xml:space="preserve"> </w:t>
      </w:r>
      <w:r w:rsidRPr="007D67A8">
        <w:rPr>
          <w:rStyle w:val="Bodytext6Spacing0pt"/>
          <w:sz w:val="36"/>
          <w:szCs w:val="36"/>
          <w:rtl/>
        </w:rPr>
        <w:t>של העם היהודי ומעשיהם ייראו וכבר נראים ב</w:t>
      </w:r>
      <w:r w:rsidRPr="007D67A8">
        <w:rPr>
          <w:rStyle w:val="Bodytext6Spacing0pt"/>
          <w:sz w:val="36"/>
          <w:szCs w:val="36"/>
          <w:shd w:val="clear" w:color="auto" w:fill="80FFFF"/>
          <w:rtl/>
        </w:rPr>
        <w:t>ס</w:t>
      </w:r>
      <w:r w:rsidRPr="007D67A8">
        <w:rPr>
          <w:rStyle w:val="Bodytext6Spacing0pt"/>
          <w:sz w:val="36"/>
          <w:szCs w:val="36"/>
          <w:rtl/>
        </w:rPr>
        <w:t>פי</w:t>
      </w:r>
      <w:r w:rsidRPr="007D67A8">
        <w:rPr>
          <w:rStyle w:val="Bodytext6Spacing0pt"/>
          <w:sz w:val="36"/>
          <w:szCs w:val="36"/>
          <w:shd w:val="clear" w:color="auto" w:fill="80FFFF"/>
          <w:rtl/>
        </w:rPr>
        <w:t>ר</w:t>
      </w:r>
      <w:r w:rsidRPr="007D67A8">
        <w:rPr>
          <w:rStyle w:val="Bodytext6Spacing0pt"/>
          <w:sz w:val="36"/>
          <w:szCs w:val="36"/>
          <w:rtl/>
        </w:rPr>
        <w:t>ה של קדושה ולא של חול. למרות הקושי והחספו</w:t>
      </w:r>
      <w:r w:rsidR="001133B8">
        <w:rPr>
          <w:rStyle w:val="Bodytext6Spacing0pt"/>
          <w:rFonts w:hint="cs"/>
          <w:sz w:val="36"/>
          <w:szCs w:val="36"/>
          <w:rtl/>
        </w:rPr>
        <w:t>ס</w:t>
      </w:r>
      <w:r w:rsidRPr="007D67A8">
        <w:rPr>
          <w:rStyle w:val="Bodytext6Spacing0pt"/>
          <w:sz w:val="36"/>
          <w:szCs w:val="36"/>
          <w:rtl/>
        </w:rPr>
        <w:t xml:space="preserve"> והסבל הר</w:t>
      </w:r>
      <w:r w:rsidRPr="007D67A8">
        <w:rPr>
          <w:rStyle w:val="Bodytext6Spacing0pt"/>
          <w:sz w:val="36"/>
          <w:szCs w:val="36"/>
          <w:shd w:val="clear" w:color="auto" w:fill="80FFFF"/>
          <w:rtl/>
        </w:rPr>
        <w:t>ב</w:t>
      </w:r>
      <w:r w:rsidR="001133B8">
        <w:rPr>
          <w:rStyle w:val="Bodytext6Spacing0pt"/>
          <w:rFonts w:hint="cs"/>
          <w:sz w:val="36"/>
          <w:szCs w:val="36"/>
          <w:shd w:val="clear" w:color="auto" w:fill="80FFFF"/>
          <w:rtl/>
        </w:rPr>
        <w:t xml:space="preserve"> </w:t>
      </w:r>
      <w:r w:rsidRPr="007D67A8">
        <w:rPr>
          <w:rStyle w:val="Bodytext6Spacing0pt"/>
          <w:sz w:val="36"/>
          <w:szCs w:val="36"/>
          <w:shd w:val="clear" w:color="auto" w:fill="80FFFF"/>
          <w:rtl/>
        </w:rPr>
        <w:t>(</w:t>
      </w:r>
      <w:r w:rsidRPr="007D67A8">
        <w:rPr>
          <w:rStyle w:val="Bodytext6Spacing0pt"/>
          <w:sz w:val="36"/>
          <w:szCs w:val="36"/>
          <w:rtl/>
        </w:rPr>
        <w:t>ואני מדבר פה גם על חיי השיגרה של הצבא ללא רגעי המלחמה על השגב ועל הדם ועל האימים של אש ועינויי מוות), כולל חולות סיני הלוהטים במוצבים, שבחיי ואימוני יום</w:t>
      </w:r>
      <w:r w:rsidRPr="007D67A8">
        <w:rPr>
          <w:rStyle w:val="Bodytext6Spacing0pt"/>
          <w:sz w:val="36"/>
          <w:szCs w:val="36"/>
          <w:shd w:val="clear" w:color="auto" w:fill="80FFFF"/>
          <w:rtl/>
        </w:rPr>
        <w:t>-</w:t>
      </w:r>
      <w:r w:rsidRPr="007D67A8">
        <w:rPr>
          <w:rStyle w:val="Bodytext6Spacing0pt"/>
          <w:sz w:val="36"/>
          <w:szCs w:val="36"/>
          <w:rtl/>
        </w:rPr>
        <w:t>יום אלה. הלוא כך גם רואים כל חברי המחתרת לשעבר את ימי המחתרת כחג חייהם</w:t>
      </w:r>
      <w:r w:rsidRPr="007D67A8">
        <w:rPr>
          <w:rStyle w:val="Bodytext6Spacing0pt"/>
          <w:sz w:val="36"/>
          <w:szCs w:val="36"/>
          <w:shd w:val="clear" w:color="auto" w:fill="80FFFF"/>
          <w:rtl/>
        </w:rPr>
        <w:t>.</w:t>
      </w:r>
      <w:r w:rsidRPr="007D67A8">
        <w:rPr>
          <w:rStyle w:val="Bodytext6Spacing0pt"/>
          <w:sz w:val="36"/>
          <w:szCs w:val="36"/>
          <w:rtl/>
        </w:rPr>
        <w:t xml:space="preserve"> למרות הסבל והרעב והגרוע מזה מפחי</w:t>
      </w:r>
      <w:r w:rsidRPr="007D67A8">
        <w:rPr>
          <w:rStyle w:val="Bodytext6Spacing0pt"/>
          <w:sz w:val="36"/>
          <w:szCs w:val="36"/>
          <w:shd w:val="clear" w:color="auto" w:fill="80FFFF"/>
          <w:rtl/>
        </w:rPr>
        <w:t>־</w:t>
      </w:r>
      <w:r w:rsidRPr="007D67A8">
        <w:rPr>
          <w:rStyle w:val="Bodytext6Spacing0pt"/>
          <w:sz w:val="36"/>
          <w:szCs w:val="36"/>
          <w:rtl/>
        </w:rPr>
        <w:t>הנפש על כשלונות, בגידות, או</w:t>
      </w:r>
      <w:r w:rsidRPr="007D67A8">
        <w:rPr>
          <w:rStyle w:val="Bodytext6Spacing0pt"/>
          <w:sz w:val="36"/>
          <w:szCs w:val="36"/>
          <w:shd w:val="clear" w:color="auto" w:fill="80FFFF"/>
          <w:rtl/>
        </w:rPr>
        <w:t>ז</w:t>
      </w:r>
      <w:r w:rsidRPr="007D67A8">
        <w:rPr>
          <w:rStyle w:val="Bodytext6Spacing0pt"/>
          <w:sz w:val="36"/>
          <w:szCs w:val="36"/>
          <w:rtl/>
        </w:rPr>
        <w:t>לת-יד, הלשנות, ריב</w:t>
      </w:r>
      <w:r w:rsidRPr="007D67A8">
        <w:rPr>
          <w:rStyle w:val="Bodytext6Spacing0pt"/>
          <w:sz w:val="36"/>
          <w:szCs w:val="36"/>
          <w:shd w:val="clear" w:color="auto" w:fill="80FFFF"/>
          <w:rtl/>
        </w:rPr>
        <w:t>-</w:t>
      </w:r>
      <w:r w:rsidRPr="007D67A8">
        <w:rPr>
          <w:rStyle w:val="Bodytext6Spacing0pt"/>
          <w:sz w:val="36"/>
          <w:szCs w:val="36"/>
          <w:rtl/>
        </w:rPr>
        <w:t>אחים וכ</w:t>
      </w:r>
      <w:r w:rsidR="001133B8">
        <w:rPr>
          <w:rStyle w:val="Bodytext6Spacing0pt"/>
          <w:rFonts w:hint="cs"/>
          <w:sz w:val="36"/>
          <w:szCs w:val="36"/>
          <w:rtl/>
        </w:rPr>
        <w:t>ו'</w:t>
      </w:r>
      <w:r w:rsidRPr="007D67A8">
        <w:rPr>
          <w:rStyle w:val="Bodytext6Spacing0pt"/>
          <w:sz w:val="36"/>
          <w:szCs w:val="36"/>
          <w:rtl/>
        </w:rPr>
        <w:t xml:space="preserve"> וכו</w:t>
      </w:r>
      <w:r w:rsidR="001133B8">
        <w:rPr>
          <w:rStyle w:val="Bodytext6Spacing0pt"/>
          <w:rFonts w:hint="cs"/>
          <w:sz w:val="36"/>
          <w:szCs w:val="36"/>
          <w:rtl/>
        </w:rPr>
        <w:t>'</w:t>
      </w:r>
      <w:r w:rsidRPr="007D67A8">
        <w:rPr>
          <w:rStyle w:val="Bodytext6Spacing0pt"/>
          <w:sz w:val="36"/>
          <w:szCs w:val="36"/>
          <w:rtl/>
        </w:rPr>
        <w:t xml:space="preserve"> ־ </w:t>
      </w:r>
      <w:r w:rsidRPr="007D67A8">
        <w:rPr>
          <w:rStyle w:val="Bodytext6Spacing0pt"/>
          <w:sz w:val="36"/>
          <w:szCs w:val="36"/>
          <w:shd w:val="clear" w:color="auto" w:fill="80FFFF"/>
          <w:rtl/>
        </w:rPr>
        <w:t>־</w:t>
      </w:r>
      <w:r w:rsidRPr="007D67A8">
        <w:rPr>
          <w:rStyle w:val="Bodytext6Spacing0pt"/>
          <w:sz w:val="36"/>
          <w:szCs w:val="36"/>
          <w:rtl/>
        </w:rPr>
        <w:t xml:space="preserve"> בלי צה״ל היינו </w:t>
      </w:r>
      <w:r w:rsidRPr="001133B8">
        <w:rPr>
          <w:rStyle w:val="Bodytext6Spacing0pt"/>
          <w:b/>
          <w:bCs/>
          <w:sz w:val="36"/>
          <w:szCs w:val="36"/>
          <w:rtl/>
        </w:rPr>
        <w:t>מפורקים</w:t>
      </w:r>
      <w:r w:rsidRPr="007D67A8">
        <w:rPr>
          <w:rStyle w:val="Bodytext6Spacing0pt"/>
          <w:sz w:val="36"/>
          <w:szCs w:val="36"/>
          <w:rtl/>
        </w:rPr>
        <w:t xml:space="preserve"> מכל</w:t>
      </w:r>
      <w:r w:rsidR="001133B8">
        <w:rPr>
          <w:rStyle w:val="Bodytext6Spacing0pt"/>
          <w:rFonts w:hint="cs"/>
          <w:sz w:val="36"/>
          <w:szCs w:val="36"/>
          <w:rtl/>
        </w:rPr>
        <w:t>- - -</w:t>
      </w:r>
      <w:r w:rsidRPr="007D67A8">
        <w:rPr>
          <w:rStyle w:val="Bodytext6Spacing0pt"/>
          <w:sz w:val="36"/>
          <w:szCs w:val="36"/>
          <w:rtl/>
        </w:rPr>
        <w:t xml:space="preserve"> כי תרבות עצמית, אמונה חדשה וקונ</w:t>
      </w:r>
      <w:r w:rsidRPr="007D67A8">
        <w:rPr>
          <w:rStyle w:val="Bodytext6Spacing0pt"/>
          <w:sz w:val="36"/>
          <w:szCs w:val="36"/>
          <w:shd w:val="clear" w:color="auto" w:fill="80FFFF"/>
          <w:rtl/>
        </w:rPr>
        <w:t>ס</w:t>
      </w:r>
      <w:r w:rsidRPr="007D67A8">
        <w:rPr>
          <w:rStyle w:val="Bodytext6Spacing0pt"/>
          <w:sz w:val="36"/>
          <w:szCs w:val="36"/>
          <w:rtl/>
        </w:rPr>
        <w:t>טיטוציה חדשה טרם סיגלנו לעצמנו, וספק אם במהרה תיווצר ואם תהיה חדשה לחלוטין, וגם עם</w:t>
      </w:r>
      <w:r w:rsidRPr="007D67A8">
        <w:rPr>
          <w:rStyle w:val="Bodytext6Spacing0pt"/>
          <w:sz w:val="36"/>
          <w:szCs w:val="36"/>
          <w:shd w:val="clear" w:color="auto" w:fill="80FFFF"/>
          <w:rtl/>
        </w:rPr>
        <w:t>־</w:t>
      </w:r>
      <w:r w:rsidRPr="007D67A8">
        <w:rPr>
          <w:rStyle w:val="Bodytext6Spacing0pt"/>
          <w:sz w:val="36"/>
          <w:szCs w:val="36"/>
          <w:rtl/>
        </w:rPr>
        <w:t>מתוך</w:t>
      </w:r>
      <w:r w:rsidRPr="007D67A8">
        <w:rPr>
          <w:rStyle w:val="Bodytext6Spacing0pt"/>
          <w:sz w:val="36"/>
          <w:szCs w:val="36"/>
          <w:shd w:val="clear" w:color="auto" w:fill="80FFFF"/>
          <w:rtl/>
        </w:rPr>
        <w:t>-</w:t>
      </w:r>
      <w:r w:rsidRPr="007D67A8">
        <w:rPr>
          <w:rStyle w:val="Bodytext6Spacing0pt"/>
          <w:sz w:val="36"/>
          <w:szCs w:val="36"/>
          <w:rtl/>
        </w:rPr>
        <w:t>ה</w:t>
      </w:r>
      <w:r w:rsidRPr="007D67A8">
        <w:rPr>
          <w:rStyle w:val="Bodytext6Spacing0pt"/>
          <w:sz w:val="36"/>
          <w:szCs w:val="36"/>
          <w:shd w:val="clear" w:color="auto" w:fill="80FFFF"/>
          <w:rtl/>
        </w:rPr>
        <w:t>ר</w:t>
      </w:r>
      <w:r w:rsidRPr="007D67A8">
        <w:rPr>
          <w:rStyle w:val="Bodytext6Spacing0pt"/>
          <w:sz w:val="36"/>
          <w:szCs w:val="36"/>
          <w:rtl/>
        </w:rPr>
        <w:t>גל-ולידה עדיין איננו, ועוצמת האידיאה הציונית הגאולתית טובה היא לצמרת, למעטים, לנושאי הרעיון, אך לא להמוני</w:t>
      </w:r>
      <w:r w:rsidRPr="007D67A8">
        <w:rPr>
          <w:rStyle w:val="Bodytext6Spacing0pt"/>
          <w:sz w:val="36"/>
          <w:szCs w:val="36"/>
          <w:shd w:val="clear" w:color="auto" w:fill="80FFFF"/>
          <w:rtl/>
        </w:rPr>
        <w:t>-</w:t>
      </w:r>
      <w:r w:rsidRPr="007D67A8">
        <w:rPr>
          <w:rStyle w:val="Bodytext6Spacing0pt"/>
          <w:sz w:val="36"/>
          <w:szCs w:val="36"/>
          <w:rtl/>
        </w:rPr>
        <w:t>העם</w:t>
      </w:r>
      <w:r w:rsidRPr="007D67A8">
        <w:rPr>
          <w:rStyle w:val="Bodytext6Spacing0pt"/>
          <w:sz w:val="36"/>
          <w:szCs w:val="36"/>
          <w:shd w:val="clear" w:color="auto" w:fill="80FFFF"/>
          <w:rtl/>
        </w:rPr>
        <w:t>,</w:t>
      </w:r>
      <w:r w:rsidRPr="007D67A8">
        <w:rPr>
          <w:rStyle w:val="Bodytext6Spacing0pt"/>
          <w:sz w:val="36"/>
          <w:szCs w:val="36"/>
          <w:rtl/>
        </w:rPr>
        <w:t xml:space="preserve"> החיים חיי חול ושבת שלהם עלובה למדי. מה היה על כל </w:t>
      </w:r>
      <w:r w:rsidRPr="007D67A8">
        <w:rPr>
          <w:rStyle w:val="Bodytext6Spacing0pt"/>
          <w:sz w:val="36"/>
          <w:szCs w:val="36"/>
          <w:shd w:val="clear" w:color="auto" w:fill="80FFFF"/>
          <w:rtl/>
        </w:rPr>
        <w:t>׳</w:t>
      </w:r>
      <w:r w:rsidRPr="007D67A8">
        <w:rPr>
          <w:rStyle w:val="Bodytext6Spacing0pt"/>
          <w:sz w:val="36"/>
          <w:szCs w:val="36"/>
          <w:rtl/>
        </w:rPr>
        <w:t>הערב רב׳ הזה ללא הצבא ?</w:t>
      </w:r>
      <w:r w:rsidRPr="007D67A8">
        <w:rPr>
          <w:rStyle w:val="Bodytext6Spacing0pt"/>
          <w:sz w:val="36"/>
          <w:szCs w:val="36"/>
          <w:shd w:val="clear" w:color="auto" w:fill="80FFFF"/>
          <w:rtl/>
        </w:rPr>
        <w:t>״</w:t>
      </w:r>
      <w:r w:rsidRPr="007D67A8">
        <w:rPr>
          <w:rStyle w:val="Bodytext6Spacing0pt"/>
          <w:sz w:val="36"/>
          <w:szCs w:val="36"/>
          <w:shd w:val="clear" w:color="auto" w:fill="80FFFF"/>
          <w:vertAlign w:val="superscript"/>
          <w:rtl/>
        </w:rPr>
        <w:t>6</w:t>
      </w:r>
    </w:p>
    <w:p w:rsidR="006C565E" w:rsidRPr="007D67A8" w:rsidRDefault="00856756" w:rsidP="003C6E29">
      <w:pPr>
        <w:pStyle w:val="Bodytext61"/>
        <w:shd w:val="clear" w:color="auto" w:fill="auto"/>
        <w:spacing w:before="0" w:after="60" w:line="348" w:lineRule="exact"/>
        <w:ind w:left="40" w:right="20" w:firstLine="380"/>
        <w:rPr>
          <w:sz w:val="36"/>
          <w:szCs w:val="36"/>
          <w:rtl/>
        </w:rPr>
      </w:pPr>
      <w:r w:rsidRPr="007D67A8">
        <w:rPr>
          <w:rStyle w:val="Bodytext6Spacing0pt"/>
          <w:sz w:val="36"/>
          <w:szCs w:val="36"/>
          <w:rtl/>
        </w:rPr>
        <w:t>בט״ו מנחם-אב תשל</w:t>
      </w:r>
      <w:r w:rsidRPr="007D67A8">
        <w:rPr>
          <w:rStyle w:val="Bodytext6Spacing0pt"/>
          <w:sz w:val="36"/>
          <w:szCs w:val="36"/>
          <w:shd w:val="clear" w:color="auto" w:fill="80FFFF"/>
          <w:rtl/>
        </w:rPr>
        <w:t>״</w:t>
      </w:r>
      <w:r w:rsidRPr="007D67A8">
        <w:rPr>
          <w:rStyle w:val="Bodytext6Spacing0pt"/>
          <w:sz w:val="36"/>
          <w:szCs w:val="36"/>
          <w:rtl/>
        </w:rPr>
        <w:t>ג, שמונה שנים לאחר חתונתה של נעמה, נשא אריה לאשה את א</w:t>
      </w:r>
      <w:r w:rsidR="001133B8">
        <w:rPr>
          <w:rStyle w:val="Bodytext6Spacing0pt"/>
          <w:rFonts w:hint="cs"/>
          <w:sz w:val="36"/>
          <w:szCs w:val="36"/>
          <w:rtl/>
        </w:rPr>
        <w:t>לי</w:t>
      </w:r>
      <w:r w:rsidRPr="007D67A8">
        <w:rPr>
          <w:rStyle w:val="Bodytext6Spacing0pt"/>
          <w:sz w:val="36"/>
          <w:szCs w:val="36"/>
          <w:rtl/>
        </w:rPr>
        <w:t>או</w:t>
      </w:r>
      <w:r w:rsidRPr="007D67A8">
        <w:rPr>
          <w:rStyle w:val="Bodytext6Spacing0pt"/>
          <w:sz w:val="36"/>
          <w:szCs w:val="36"/>
          <w:shd w:val="clear" w:color="auto" w:fill="80FFFF"/>
          <w:rtl/>
        </w:rPr>
        <w:t>ר</w:t>
      </w:r>
      <w:r w:rsidRPr="007D67A8">
        <w:rPr>
          <w:rStyle w:val="Bodytext6Spacing0pt"/>
          <w:sz w:val="36"/>
          <w:szCs w:val="36"/>
          <w:rtl/>
        </w:rPr>
        <w:t>ה ב</w:t>
      </w:r>
      <w:r w:rsidRPr="007D67A8">
        <w:rPr>
          <w:rStyle w:val="Bodytext6Spacing0pt"/>
          <w:sz w:val="36"/>
          <w:szCs w:val="36"/>
          <w:shd w:val="clear" w:color="auto" w:fill="80FFFF"/>
          <w:rtl/>
        </w:rPr>
        <w:t>ן־</w:t>
      </w:r>
      <w:r w:rsidRPr="007D67A8">
        <w:rPr>
          <w:rStyle w:val="Bodytext6Spacing0pt"/>
          <w:sz w:val="36"/>
          <w:szCs w:val="36"/>
          <w:rtl/>
        </w:rPr>
        <w:t>ציון. ר׳ אריה לוין, שערך את קידושיה של נעמה, כבר הלך לעולמו ולכן קידש את הזוג הצעיר הרב לווינג</w:t>
      </w:r>
      <w:r w:rsidRPr="007D67A8">
        <w:rPr>
          <w:rStyle w:val="Bodytext6Spacing0pt"/>
          <w:sz w:val="36"/>
          <w:szCs w:val="36"/>
          <w:shd w:val="clear" w:color="auto" w:fill="80FFFF"/>
          <w:rtl/>
        </w:rPr>
        <w:t>ר</w:t>
      </w:r>
      <w:r w:rsidRPr="007D67A8">
        <w:rPr>
          <w:rStyle w:val="Bodytext6Spacing0pt"/>
          <w:sz w:val="36"/>
          <w:szCs w:val="36"/>
          <w:rtl/>
        </w:rPr>
        <w:t xml:space="preserve">. אחד העדים שחתם על הכתובה היה אצ״ג, והחופה נערכה בבית הכנסת המחודש ע״ש יוחנן </w:t>
      </w:r>
      <w:r w:rsidRPr="007D67A8">
        <w:rPr>
          <w:rStyle w:val="Bodytext6Spacing0pt"/>
          <w:sz w:val="36"/>
          <w:szCs w:val="36"/>
          <w:shd w:val="clear" w:color="auto" w:fill="80FFFF"/>
          <w:rtl/>
        </w:rPr>
        <w:t>ב</w:t>
      </w:r>
      <w:r w:rsidRPr="007D67A8">
        <w:rPr>
          <w:rStyle w:val="Bodytext6Spacing0pt"/>
          <w:sz w:val="36"/>
          <w:szCs w:val="36"/>
          <w:rtl/>
        </w:rPr>
        <w:t>ן</w:t>
      </w:r>
      <w:r w:rsidRPr="007D67A8">
        <w:rPr>
          <w:rStyle w:val="Bodytext6Spacing0pt"/>
          <w:sz w:val="36"/>
          <w:szCs w:val="36"/>
          <w:shd w:val="clear" w:color="auto" w:fill="80FFFF"/>
          <w:rtl/>
        </w:rPr>
        <w:t>־</w:t>
      </w:r>
      <w:r w:rsidRPr="007D67A8">
        <w:rPr>
          <w:rStyle w:val="Bodytext6Spacing0pt"/>
          <w:sz w:val="36"/>
          <w:szCs w:val="36"/>
          <w:rtl/>
        </w:rPr>
        <w:t>זכאי. ואם חתונתה של נעמה נערכה ב</w:t>
      </w:r>
      <w:r w:rsidRPr="007D67A8">
        <w:rPr>
          <w:rStyle w:val="Bodytext6Spacing0pt"/>
          <w:sz w:val="36"/>
          <w:szCs w:val="36"/>
          <w:shd w:val="clear" w:color="auto" w:fill="80FFFF"/>
          <w:rtl/>
        </w:rPr>
        <w:t>ס</w:t>
      </w:r>
      <w:r w:rsidRPr="007D67A8">
        <w:rPr>
          <w:rStyle w:val="Bodytext6Spacing0pt"/>
          <w:sz w:val="36"/>
          <w:szCs w:val="36"/>
          <w:rtl/>
        </w:rPr>
        <w:t>מוך לגבול המפו</w:t>
      </w:r>
      <w:r w:rsidRPr="007D67A8">
        <w:rPr>
          <w:rStyle w:val="Bodytext6Spacing0pt"/>
          <w:sz w:val="36"/>
          <w:szCs w:val="36"/>
          <w:shd w:val="clear" w:color="auto" w:fill="80FFFF"/>
          <w:rtl/>
        </w:rPr>
        <w:t>רז</w:t>
      </w:r>
      <w:r w:rsidRPr="007D67A8">
        <w:rPr>
          <w:rStyle w:val="Bodytext6Spacing0pt"/>
          <w:sz w:val="36"/>
          <w:szCs w:val="36"/>
          <w:rtl/>
        </w:rPr>
        <w:t>, שבעיניו של אלדד היה שרירותי והוא חלם על פריצתו</w:t>
      </w:r>
      <w:r w:rsidRPr="007D67A8">
        <w:rPr>
          <w:rStyle w:val="Bodytext6Spacing0pt"/>
          <w:sz w:val="36"/>
          <w:szCs w:val="36"/>
          <w:shd w:val="clear" w:color="auto" w:fill="80FFFF"/>
          <w:rtl/>
        </w:rPr>
        <w:t>,</w:t>
      </w:r>
      <w:r w:rsidRPr="007D67A8">
        <w:rPr>
          <w:rStyle w:val="Bodytext6Spacing0pt"/>
          <w:sz w:val="36"/>
          <w:szCs w:val="36"/>
          <w:rtl/>
        </w:rPr>
        <w:t xml:space="preserve"> הרי חתונתו של אדיה היתה כבר הגשמתו של החלום</w:t>
      </w:r>
      <w:r w:rsidRPr="007D67A8">
        <w:rPr>
          <w:rStyle w:val="Bodytext6Spacing0pt"/>
          <w:sz w:val="36"/>
          <w:szCs w:val="36"/>
          <w:shd w:val="clear" w:color="auto" w:fill="80FFFF"/>
          <w:rtl/>
        </w:rPr>
        <w:t>,</w:t>
      </w:r>
      <w:r w:rsidRPr="007D67A8">
        <w:rPr>
          <w:rStyle w:val="Bodytext6Spacing0pt"/>
          <w:sz w:val="36"/>
          <w:szCs w:val="36"/>
          <w:rtl/>
        </w:rPr>
        <w:t xml:space="preserve"> שכן היא נערכה בירושלים העתיקה והמשוחררת. החתונה הצטיינה בשמחה רבה ובהת</w:t>
      </w:r>
      <w:r w:rsidR="001133B8">
        <w:rPr>
          <w:rStyle w:val="Bodytext6Spacing0pt"/>
          <w:rFonts w:hint="cs"/>
          <w:sz w:val="36"/>
          <w:szCs w:val="36"/>
          <w:rtl/>
        </w:rPr>
        <w:t>ר</w:t>
      </w:r>
      <w:r w:rsidRPr="007D67A8">
        <w:rPr>
          <w:rStyle w:val="Bodytext6Spacing0pt"/>
          <w:sz w:val="36"/>
          <w:szCs w:val="36"/>
          <w:rtl/>
        </w:rPr>
        <w:t xml:space="preserve">וממות הרוח. כל הקרואים, בני משפחה וידידים קרובים, חשו בגודל השעה, </w:t>
      </w:r>
      <w:r w:rsidRPr="007D67A8">
        <w:rPr>
          <w:rStyle w:val="Bodytext6Spacing0pt"/>
          <w:sz w:val="36"/>
          <w:szCs w:val="36"/>
          <w:shd w:val="clear" w:color="auto" w:fill="80FFFF"/>
          <w:rtl/>
        </w:rPr>
        <w:t>כ</w:t>
      </w:r>
      <w:r w:rsidRPr="007D67A8">
        <w:rPr>
          <w:rStyle w:val="Bodytext6Spacing0pt"/>
          <w:sz w:val="36"/>
          <w:szCs w:val="36"/>
          <w:rtl/>
        </w:rPr>
        <w:t>שאלדד הוביל עכשיו את ב</w:t>
      </w:r>
      <w:r w:rsidR="001133B8">
        <w:rPr>
          <w:rStyle w:val="Bodytext6Spacing0pt"/>
          <w:rFonts w:hint="cs"/>
          <w:sz w:val="36"/>
          <w:szCs w:val="36"/>
          <w:rtl/>
        </w:rPr>
        <w:t>נ</w:t>
      </w:r>
      <w:r w:rsidRPr="007D67A8">
        <w:rPr>
          <w:rStyle w:val="Bodytext6Spacing0pt"/>
          <w:sz w:val="36"/>
          <w:szCs w:val="36"/>
          <w:rtl/>
        </w:rPr>
        <w:t>ו לחופה בתוך חומותיה של העיר העתיקה, ובבית כנסת, שהוקם זה עתה מהריסותיו.</w:t>
      </w:r>
    </w:p>
    <w:p w:rsidR="006C565E" w:rsidRPr="007D67A8" w:rsidRDefault="00856756" w:rsidP="003C6E29">
      <w:pPr>
        <w:pStyle w:val="Bodytext61"/>
        <w:shd w:val="clear" w:color="auto" w:fill="auto"/>
        <w:spacing w:before="0" w:line="348" w:lineRule="exact"/>
        <w:ind w:left="40" w:right="20" w:firstLine="380"/>
        <w:rPr>
          <w:sz w:val="36"/>
          <w:szCs w:val="36"/>
          <w:rtl/>
        </w:rPr>
      </w:pPr>
      <w:r w:rsidRPr="007D67A8">
        <w:rPr>
          <w:rStyle w:val="Bodytext6Spacing0pt"/>
          <w:sz w:val="36"/>
          <w:szCs w:val="36"/>
          <w:rtl/>
        </w:rPr>
        <w:t xml:space="preserve">אלדד נשא דרשה לכבוד אורחיו, שבה דרש על הפסוק במשלי </w:t>
      </w:r>
      <w:r w:rsidRPr="007D67A8">
        <w:rPr>
          <w:rStyle w:val="Bodytext6Spacing0pt"/>
          <w:sz w:val="36"/>
          <w:szCs w:val="36"/>
          <w:shd w:val="clear" w:color="auto" w:fill="80FFFF"/>
          <w:rtl/>
        </w:rPr>
        <w:t>״</w:t>
      </w:r>
      <w:r w:rsidRPr="007D67A8">
        <w:rPr>
          <w:rStyle w:val="Bodytext6Spacing0pt"/>
          <w:sz w:val="36"/>
          <w:szCs w:val="36"/>
          <w:rtl/>
        </w:rPr>
        <w:t>אוהב כסף לא ישבע כסף</w:t>
      </w:r>
      <w:r w:rsidRPr="007D67A8">
        <w:rPr>
          <w:rStyle w:val="Bodytext6Spacing0pt"/>
          <w:sz w:val="36"/>
          <w:szCs w:val="36"/>
          <w:shd w:val="clear" w:color="auto" w:fill="80FFFF"/>
          <w:rtl/>
        </w:rPr>
        <w:t>״.</w:t>
      </w:r>
      <w:r w:rsidRPr="007D67A8">
        <w:rPr>
          <w:rStyle w:val="Bodytext6Spacing0pt"/>
          <w:sz w:val="36"/>
          <w:szCs w:val="36"/>
          <w:rtl/>
        </w:rPr>
        <w:t xml:space="preserve"> הדרשה כולה היתה ספוגה בדברי פרשנות של חז״ל, סיפורי חסידות משל הבע</w:t>
      </w:r>
      <w:r w:rsidRPr="007D67A8">
        <w:rPr>
          <w:rStyle w:val="Bodytext6Spacing0pt"/>
          <w:sz w:val="36"/>
          <w:szCs w:val="36"/>
          <w:shd w:val="clear" w:color="auto" w:fill="80FFFF"/>
          <w:rtl/>
        </w:rPr>
        <w:t>ש״</w:t>
      </w:r>
      <w:r w:rsidRPr="007D67A8">
        <w:rPr>
          <w:rStyle w:val="Bodytext6Spacing0pt"/>
          <w:sz w:val="36"/>
          <w:szCs w:val="36"/>
          <w:rtl/>
        </w:rPr>
        <w:t>ט וגמור ברב קוק. כל דבריו היו שזורים זה ב</w:t>
      </w:r>
      <w:r w:rsidRPr="007D67A8">
        <w:rPr>
          <w:rStyle w:val="Bodytext6Spacing0pt"/>
          <w:sz w:val="36"/>
          <w:szCs w:val="36"/>
          <w:shd w:val="clear" w:color="auto" w:fill="80FFFF"/>
          <w:rtl/>
        </w:rPr>
        <w:t>ז</w:t>
      </w:r>
      <w:r w:rsidRPr="007D67A8">
        <w:rPr>
          <w:rStyle w:val="Bodytext6Spacing0pt"/>
          <w:sz w:val="36"/>
          <w:szCs w:val="36"/>
          <w:rtl/>
        </w:rPr>
        <w:t>ה, והוא סיים באומרו. שדורו מוריש לדור הבא את השליחות ואת הכיסופים לגאולה</w:t>
      </w:r>
      <w:r w:rsidRPr="007D67A8">
        <w:rPr>
          <w:rStyle w:val="Bodytext6Spacing0pt"/>
          <w:sz w:val="36"/>
          <w:szCs w:val="36"/>
          <w:shd w:val="clear" w:color="auto" w:fill="80FFFF"/>
          <w:rtl/>
        </w:rPr>
        <w:t>,</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 xml:space="preserve">אנו הבאנו אותם עד </w:t>
      </w:r>
      <w:r w:rsidRPr="007D67A8">
        <w:rPr>
          <w:rStyle w:val="Bodytext6Spacing0pt"/>
          <w:sz w:val="36"/>
          <w:szCs w:val="36"/>
          <w:rtl/>
        </w:rPr>
        <w:lastRenderedPageBreak/>
        <w:t>ראשית קיבוץ הגל</w:t>
      </w:r>
      <w:r w:rsidRPr="007D67A8">
        <w:rPr>
          <w:rStyle w:val="Bodytext6Spacing0pt"/>
          <w:sz w:val="36"/>
          <w:szCs w:val="36"/>
          <w:shd w:val="clear" w:color="auto" w:fill="80FFFF"/>
          <w:rtl/>
        </w:rPr>
        <w:t>ו</w:t>
      </w:r>
      <w:r w:rsidRPr="007D67A8">
        <w:rPr>
          <w:rStyle w:val="Bodytext6Spacing0pt"/>
          <w:sz w:val="36"/>
          <w:szCs w:val="36"/>
          <w:rtl/>
        </w:rPr>
        <w:t>יות</w:t>
      </w:r>
      <w:r w:rsidRPr="007D67A8">
        <w:rPr>
          <w:rStyle w:val="Bodytext6Spacing0pt"/>
          <w:sz w:val="36"/>
          <w:szCs w:val="36"/>
          <w:shd w:val="clear" w:color="auto" w:fill="80FFFF"/>
          <w:rtl/>
        </w:rPr>
        <w:t>,</w:t>
      </w:r>
      <w:r w:rsidRPr="007D67A8">
        <w:rPr>
          <w:rStyle w:val="Bodytext6Spacing0pt"/>
          <w:sz w:val="36"/>
          <w:szCs w:val="36"/>
          <w:rtl/>
        </w:rPr>
        <w:t xml:space="preserve"> עד לירדן, עד להר הבית, עד ה</w:t>
      </w:r>
      <w:r w:rsidRPr="007D67A8">
        <w:rPr>
          <w:rStyle w:val="Bodytext6Spacing0pt"/>
          <w:sz w:val="36"/>
          <w:szCs w:val="36"/>
          <w:shd w:val="clear" w:color="auto" w:fill="80FFFF"/>
          <w:rtl/>
        </w:rPr>
        <w:t>׳</w:t>
      </w:r>
      <w:r w:rsidR="001133B8">
        <w:rPr>
          <w:rFonts w:hint="cs"/>
          <w:sz w:val="36"/>
          <w:szCs w:val="36"/>
          <w:rtl/>
        </w:rPr>
        <w:t xml:space="preserve"> </w:t>
      </w:r>
      <w:r w:rsidR="00280014">
        <w:rPr>
          <w:rFonts w:hint="cs"/>
          <w:sz w:val="36"/>
          <w:szCs w:val="36"/>
          <w:rtl/>
        </w:rPr>
        <w:t>---מכאן ואילך -</w:t>
      </w:r>
      <w:r w:rsidR="00280014">
        <w:rPr>
          <w:rStyle w:val="Bodytext6Spacing0pt"/>
          <w:rFonts w:hint="cs"/>
          <w:sz w:val="36"/>
          <w:szCs w:val="36"/>
          <w:rtl/>
        </w:rPr>
        <w:t>י</w:t>
      </w:r>
      <w:r w:rsidRPr="007D67A8">
        <w:rPr>
          <w:rStyle w:val="Bodytext6Spacing0pt"/>
          <w:sz w:val="36"/>
          <w:szCs w:val="36"/>
          <w:rtl/>
        </w:rPr>
        <w:t>עשו גם הם משה</w:t>
      </w:r>
      <w:r w:rsidRPr="007D67A8">
        <w:rPr>
          <w:rStyle w:val="Bodytext6Spacing0pt"/>
          <w:sz w:val="36"/>
          <w:szCs w:val="36"/>
          <w:shd w:val="clear" w:color="auto" w:fill="80FFFF"/>
          <w:rtl/>
        </w:rPr>
        <w:t>ו״.</w:t>
      </w:r>
    </w:p>
    <w:p w:rsidR="006C565E" w:rsidRPr="007D67A8" w:rsidRDefault="00856756" w:rsidP="003C6E29">
      <w:pPr>
        <w:pStyle w:val="Bodytext61"/>
        <w:shd w:val="clear" w:color="auto" w:fill="auto"/>
        <w:spacing w:before="0" w:line="462" w:lineRule="exact"/>
        <w:ind w:left="20" w:firstLine="380"/>
        <w:rPr>
          <w:sz w:val="36"/>
          <w:szCs w:val="36"/>
          <w:rtl/>
        </w:rPr>
      </w:pPr>
      <w:r w:rsidRPr="007D67A8">
        <w:rPr>
          <w:rStyle w:val="Bodytext6Spacing0pt"/>
          <w:sz w:val="36"/>
          <w:szCs w:val="36"/>
          <w:rtl/>
        </w:rPr>
        <w:t xml:space="preserve">לאחר שנשא אלדד את </w:t>
      </w:r>
      <w:r w:rsidR="00280014">
        <w:rPr>
          <w:rStyle w:val="Bodytext6Spacing0pt"/>
          <w:rFonts w:hint="cs"/>
          <w:sz w:val="36"/>
          <w:szCs w:val="36"/>
          <w:shd w:val="clear" w:color="auto" w:fill="80FFFF"/>
          <w:rtl/>
        </w:rPr>
        <w:t>ד</w:t>
      </w:r>
      <w:r w:rsidRPr="007D67A8">
        <w:rPr>
          <w:rStyle w:val="Bodytext6Spacing0pt"/>
          <w:sz w:val="36"/>
          <w:szCs w:val="36"/>
          <w:shd w:val="clear" w:color="auto" w:fill="80FFFF"/>
          <w:rtl/>
        </w:rPr>
        <w:t>ר</w:t>
      </w:r>
      <w:r w:rsidRPr="007D67A8">
        <w:rPr>
          <w:rStyle w:val="Bodytext6Spacing0pt"/>
          <w:sz w:val="36"/>
          <w:szCs w:val="36"/>
          <w:rtl/>
        </w:rPr>
        <w:t>שתו קם החתן על רגליו ואמ</w:t>
      </w:r>
      <w:r w:rsidRPr="007D67A8">
        <w:rPr>
          <w:rStyle w:val="Bodytext6Spacing0pt"/>
          <w:sz w:val="36"/>
          <w:szCs w:val="36"/>
          <w:shd w:val="clear" w:color="auto" w:fill="80FFFF"/>
          <w:rtl/>
        </w:rPr>
        <w:t>ר:</w:t>
      </w:r>
    </w:p>
    <w:p w:rsidR="006C565E" w:rsidRPr="007D67A8" w:rsidRDefault="00856756" w:rsidP="003C6E29">
      <w:pPr>
        <w:pStyle w:val="Bodytext61"/>
        <w:shd w:val="clear" w:color="auto" w:fill="auto"/>
        <w:spacing w:before="0" w:line="462" w:lineRule="exact"/>
        <w:ind w:left="20" w:firstLine="380"/>
        <w:rPr>
          <w:sz w:val="36"/>
          <w:szCs w:val="36"/>
          <w:rtl/>
        </w:rPr>
      </w:pPr>
      <w:r w:rsidRPr="007D67A8">
        <w:rPr>
          <w:rStyle w:val="Bodytext6Spacing0pt"/>
          <w:sz w:val="36"/>
          <w:szCs w:val="36"/>
          <w:shd w:val="clear" w:color="auto" w:fill="80FFFF"/>
          <w:rtl/>
        </w:rPr>
        <w:t>״</w:t>
      </w:r>
      <w:r w:rsidRPr="007D67A8">
        <w:rPr>
          <w:rStyle w:val="Bodytext6Spacing0pt"/>
          <w:sz w:val="36"/>
          <w:szCs w:val="36"/>
          <w:rtl/>
        </w:rPr>
        <w:t>דבר בן לאביו ביום צאתו לבנות בית בישראל</w:t>
      </w:r>
      <w:r w:rsidRPr="007D67A8">
        <w:rPr>
          <w:rStyle w:val="Bodytext6Spacing0pt"/>
          <w:sz w:val="36"/>
          <w:szCs w:val="36"/>
          <w:shd w:val="clear" w:color="auto" w:fill="80FFFF"/>
          <w:rtl/>
        </w:rPr>
        <w:t>.</w:t>
      </w:r>
    </w:p>
    <w:p w:rsidR="006C565E" w:rsidRPr="007D67A8" w:rsidRDefault="00856756" w:rsidP="003C6E29">
      <w:pPr>
        <w:pStyle w:val="Bodytext61"/>
        <w:shd w:val="clear" w:color="auto" w:fill="auto"/>
        <w:spacing w:before="0" w:after="60" w:line="354" w:lineRule="exact"/>
        <w:ind w:left="20" w:right="20" w:firstLine="380"/>
        <w:rPr>
          <w:sz w:val="36"/>
          <w:szCs w:val="36"/>
          <w:rtl/>
        </w:rPr>
      </w:pPr>
      <w:r w:rsidRPr="007D67A8">
        <w:rPr>
          <w:rStyle w:val="Bodytext6Spacing0pt"/>
          <w:sz w:val="36"/>
          <w:szCs w:val="36"/>
          <w:shd w:val="clear" w:color="auto" w:fill="80FFFF"/>
          <w:rtl/>
        </w:rPr>
        <w:t>׳</w:t>
      </w:r>
      <w:r w:rsidRPr="007D67A8">
        <w:rPr>
          <w:rStyle w:val="Bodytext6Spacing0pt"/>
          <w:sz w:val="36"/>
          <w:szCs w:val="36"/>
          <w:rtl/>
        </w:rPr>
        <w:t>לך ל</w:t>
      </w:r>
      <w:r w:rsidR="00280014">
        <w:rPr>
          <w:rStyle w:val="Bodytext6Spacing0pt"/>
          <w:rFonts w:hint="cs"/>
          <w:sz w:val="36"/>
          <w:szCs w:val="36"/>
          <w:rtl/>
        </w:rPr>
        <w:t>ך</w:t>
      </w:r>
      <w:r w:rsidRPr="007D67A8">
        <w:rPr>
          <w:rStyle w:val="Bodytext6Spacing0pt"/>
          <w:sz w:val="36"/>
          <w:szCs w:val="36"/>
          <w:rtl/>
        </w:rPr>
        <w:t xml:space="preserve"> למדת לי, אבי, ואני בן שש, וישוב על ברכיך. ו</w:t>
      </w:r>
      <w:r w:rsidRPr="007D67A8">
        <w:rPr>
          <w:rStyle w:val="Bodytext6Spacing0pt"/>
          <w:sz w:val="36"/>
          <w:szCs w:val="36"/>
          <w:shd w:val="clear" w:color="auto" w:fill="80FFFF"/>
          <w:rtl/>
        </w:rPr>
        <w:t>ס</w:t>
      </w:r>
      <w:r w:rsidRPr="007D67A8">
        <w:rPr>
          <w:rStyle w:val="Bodytext6Spacing0pt"/>
          <w:sz w:val="36"/>
          <w:szCs w:val="36"/>
          <w:rtl/>
        </w:rPr>
        <w:t>פרים פתחת לי אבי ועיני צופות שיבת</w:t>
      </w:r>
      <w:r w:rsidRPr="007D67A8">
        <w:rPr>
          <w:rStyle w:val="Bodytext6Spacing0pt"/>
          <w:sz w:val="36"/>
          <w:szCs w:val="36"/>
          <w:shd w:val="clear" w:color="auto" w:fill="80FFFF"/>
          <w:rtl/>
        </w:rPr>
        <w:t xml:space="preserve"> </w:t>
      </w:r>
      <w:r w:rsidRPr="007D67A8">
        <w:rPr>
          <w:rStyle w:val="Bodytext6Spacing0pt"/>
          <w:sz w:val="36"/>
          <w:szCs w:val="36"/>
          <w:rtl/>
        </w:rPr>
        <w:t>שערך ושחר עיניך. ומבעד למלים גם סבי</w:t>
      </w:r>
      <w:r w:rsidRPr="007D67A8">
        <w:rPr>
          <w:rStyle w:val="Bodytext6Spacing0pt"/>
          <w:sz w:val="36"/>
          <w:szCs w:val="36"/>
          <w:shd w:val="clear" w:color="auto" w:fill="80FFFF"/>
          <w:rtl/>
        </w:rPr>
        <w:t>,</w:t>
      </w:r>
      <w:r w:rsidRPr="007D67A8">
        <w:rPr>
          <w:rStyle w:val="Bodytext6Spacing0pt"/>
          <w:sz w:val="36"/>
          <w:szCs w:val="36"/>
          <w:rtl/>
        </w:rPr>
        <w:t xml:space="preserve"> שלא הכרתי וכל אבותי כולם, והלי</w:t>
      </w:r>
      <w:r w:rsidRPr="007D67A8">
        <w:rPr>
          <w:rStyle w:val="Bodytext6Spacing0pt"/>
          <w:sz w:val="36"/>
          <w:szCs w:val="36"/>
          <w:shd w:val="clear" w:color="auto" w:fill="80FFFF"/>
          <w:rtl/>
        </w:rPr>
        <w:t>כ</w:t>
      </w:r>
      <w:r w:rsidRPr="007D67A8">
        <w:rPr>
          <w:rStyle w:val="Bodytext6Spacing0pt"/>
          <w:sz w:val="36"/>
          <w:szCs w:val="36"/>
          <w:rtl/>
        </w:rPr>
        <w:t>תך שלך.</w:t>
      </w:r>
    </w:p>
    <w:p w:rsidR="006C565E" w:rsidRPr="007D67A8" w:rsidRDefault="00856756" w:rsidP="003C6E29">
      <w:pPr>
        <w:pStyle w:val="Bodytext61"/>
        <w:shd w:val="clear" w:color="auto" w:fill="auto"/>
        <w:spacing w:before="0" w:after="60" w:line="354" w:lineRule="exact"/>
        <w:ind w:left="20" w:right="20" w:firstLine="380"/>
        <w:rPr>
          <w:sz w:val="36"/>
          <w:szCs w:val="36"/>
          <w:rtl/>
        </w:rPr>
      </w:pPr>
      <w:r w:rsidRPr="007D67A8">
        <w:rPr>
          <w:rStyle w:val="Bodytext6Spacing0pt"/>
          <w:sz w:val="36"/>
          <w:szCs w:val="36"/>
          <w:rtl/>
        </w:rPr>
        <w:t>גם אימה חשוכה במלים. אך גם עוד הדרך לבא. ודבר הדרך כמו משך הזרע מעמך שאלתי. איך זה לכרות את הברית בגופי, כמו בגופך, אבי. ולזכור הבתרים, ולקיים את הברית.</w:t>
      </w:r>
    </w:p>
    <w:p w:rsidR="006C565E" w:rsidRPr="007D67A8" w:rsidRDefault="00856756" w:rsidP="003C6E29">
      <w:pPr>
        <w:pStyle w:val="Bodytext61"/>
        <w:shd w:val="clear" w:color="auto" w:fill="auto"/>
        <w:spacing w:before="0" w:after="127" w:line="354" w:lineRule="exact"/>
        <w:ind w:left="20" w:right="20" w:firstLine="380"/>
        <w:rPr>
          <w:sz w:val="36"/>
          <w:szCs w:val="36"/>
          <w:rtl/>
        </w:rPr>
      </w:pPr>
      <w:r w:rsidRPr="007D67A8">
        <w:rPr>
          <w:rStyle w:val="Bodytext6Spacing0pt"/>
          <w:sz w:val="36"/>
          <w:szCs w:val="36"/>
          <w:rtl/>
        </w:rPr>
        <w:t>היום אלך, בעוד השמש לבא והשמים אלפי כוכבים והחול הטוב על שפות ימינו ואני אהיה כמותם. והארץ אשר שמה הבאתני. וירושלים הנזר.</w:t>
      </w:r>
    </w:p>
    <w:p w:rsidR="006C565E" w:rsidRPr="007D67A8" w:rsidRDefault="00856756" w:rsidP="003C6E29">
      <w:pPr>
        <w:pStyle w:val="Bodytext61"/>
        <w:shd w:val="clear" w:color="auto" w:fill="auto"/>
        <w:spacing w:before="0" w:after="490" w:line="270" w:lineRule="exact"/>
        <w:ind w:left="20" w:firstLine="380"/>
        <w:rPr>
          <w:sz w:val="36"/>
          <w:szCs w:val="36"/>
          <w:rtl/>
        </w:rPr>
      </w:pPr>
      <w:r w:rsidRPr="007D67A8">
        <w:rPr>
          <w:rStyle w:val="Bodytext6Spacing0pt"/>
          <w:sz w:val="36"/>
          <w:szCs w:val="36"/>
          <w:rtl/>
        </w:rPr>
        <w:t>וכאן נשב. ועיני צופות מבעד לעיניך, לבניין הבית</w:t>
      </w:r>
      <w:r w:rsidRPr="007D67A8">
        <w:rPr>
          <w:rStyle w:val="Bodytext6Spacing0pt"/>
          <w:sz w:val="36"/>
          <w:szCs w:val="36"/>
          <w:shd w:val="clear" w:color="auto" w:fill="80FFFF"/>
          <w:rtl/>
        </w:rPr>
        <w:t>״.</w:t>
      </w:r>
    </w:p>
    <w:p w:rsidR="006C565E" w:rsidRPr="007D67A8" w:rsidRDefault="00856756" w:rsidP="003C6E29">
      <w:pPr>
        <w:pStyle w:val="Bodytext61"/>
        <w:shd w:val="clear" w:color="auto" w:fill="auto"/>
        <w:spacing w:before="0" w:after="60" w:line="348" w:lineRule="exact"/>
        <w:ind w:left="20" w:right="20" w:firstLine="380"/>
        <w:rPr>
          <w:sz w:val="36"/>
          <w:szCs w:val="36"/>
          <w:rtl/>
        </w:rPr>
      </w:pPr>
      <w:r w:rsidRPr="007D67A8">
        <w:rPr>
          <w:rStyle w:val="Bodytext6Spacing0pt"/>
          <w:sz w:val="36"/>
          <w:szCs w:val="36"/>
          <w:rtl/>
        </w:rPr>
        <w:t>מלחמת יום כיפור, שפרצה ב־6 באוקטובר 19</w:t>
      </w:r>
      <w:r w:rsidRPr="007D67A8">
        <w:rPr>
          <w:rStyle w:val="Bodytext6Spacing0pt"/>
          <w:sz w:val="36"/>
          <w:szCs w:val="36"/>
          <w:shd w:val="clear" w:color="auto" w:fill="80FFFF"/>
          <w:rtl/>
        </w:rPr>
        <w:t>7</w:t>
      </w:r>
      <w:r w:rsidRPr="007D67A8">
        <w:rPr>
          <w:rStyle w:val="Bodytext6Spacing0pt"/>
          <w:sz w:val="36"/>
          <w:szCs w:val="36"/>
          <w:rtl/>
        </w:rPr>
        <w:t xml:space="preserve">3, סימנה ציון דרך בתולדותיה של המדינה. מעתה ואילך יגידו הבריות: מה שהיה לפני ומה שהיה אחרי, כלומר שחל שינוי כה משמעותי בהתייחסות אל הדברים, שרק במלים </w:t>
      </w:r>
      <w:r w:rsidRPr="007D67A8">
        <w:rPr>
          <w:rStyle w:val="Bodytext6Spacing0pt"/>
          <w:sz w:val="36"/>
          <w:szCs w:val="36"/>
          <w:shd w:val="clear" w:color="auto" w:fill="80FFFF"/>
          <w:rtl/>
        </w:rPr>
        <w:t>״</w:t>
      </w:r>
      <w:r w:rsidRPr="007D67A8">
        <w:rPr>
          <w:rStyle w:val="Bodytext6Spacing0pt"/>
          <w:sz w:val="36"/>
          <w:szCs w:val="36"/>
          <w:rtl/>
        </w:rPr>
        <w:t>לפני</w:t>
      </w:r>
      <w:r w:rsidRPr="007D67A8">
        <w:rPr>
          <w:rStyle w:val="Bodytext6Spacing0pt"/>
          <w:sz w:val="36"/>
          <w:szCs w:val="36"/>
          <w:shd w:val="clear" w:color="auto" w:fill="80FFFF"/>
          <w:rtl/>
        </w:rPr>
        <w:t>״</w:t>
      </w:r>
      <w:r w:rsidRPr="007D67A8">
        <w:rPr>
          <w:rStyle w:val="Bodytext6Spacing0pt"/>
          <w:sz w:val="36"/>
          <w:szCs w:val="36"/>
          <w:rtl/>
        </w:rPr>
        <w:t xml:space="preserve"> ו״אחרי</w:t>
      </w:r>
      <w:r w:rsidRPr="007D67A8">
        <w:rPr>
          <w:rStyle w:val="Bodytext6Spacing0pt"/>
          <w:sz w:val="36"/>
          <w:szCs w:val="36"/>
          <w:shd w:val="clear" w:color="auto" w:fill="80FFFF"/>
          <w:rtl/>
        </w:rPr>
        <w:t>״</w:t>
      </w:r>
      <w:r w:rsidRPr="007D67A8">
        <w:rPr>
          <w:rStyle w:val="Bodytext6Spacing0pt"/>
          <w:sz w:val="36"/>
          <w:szCs w:val="36"/>
          <w:rtl/>
        </w:rPr>
        <w:t xml:space="preserve"> אפשר לציין תאריכים ולמקם את המאורעות. אם עד למלחמת יום כיפור ריחפו באו</w:t>
      </w:r>
      <w:r w:rsidR="005D1E31">
        <w:rPr>
          <w:rStyle w:val="Bodytext6Spacing0pt"/>
          <w:rFonts w:hint="cs"/>
          <w:sz w:val="36"/>
          <w:szCs w:val="36"/>
          <w:rtl/>
        </w:rPr>
        <w:t>ויר</w:t>
      </w:r>
      <w:r w:rsidRPr="007D67A8">
        <w:rPr>
          <w:rStyle w:val="Bodytext6Spacing0pt"/>
          <w:sz w:val="36"/>
          <w:szCs w:val="36"/>
          <w:rtl/>
        </w:rPr>
        <w:t xml:space="preserve"> רק קולות לוחשים לנסיגה מ״השטחים</w:t>
      </w:r>
      <w:r w:rsidRPr="007D67A8">
        <w:rPr>
          <w:rStyle w:val="Bodytext6Spacing0pt"/>
          <w:sz w:val="36"/>
          <w:szCs w:val="36"/>
          <w:shd w:val="clear" w:color="auto" w:fill="80FFFF"/>
          <w:rtl/>
        </w:rPr>
        <w:t>״,</w:t>
      </w:r>
      <w:r w:rsidRPr="007D67A8">
        <w:rPr>
          <w:rStyle w:val="Bodytext6Spacing0pt"/>
          <w:sz w:val="36"/>
          <w:szCs w:val="36"/>
          <w:rtl/>
        </w:rPr>
        <w:t xml:space="preserve"> ה</w:t>
      </w:r>
      <w:r w:rsidR="005D1E31">
        <w:rPr>
          <w:rStyle w:val="Bodytext6Spacing0pt"/>
          <w:rFonts w:hint="cs"/>
          <w:sz w:val="36"/>
          <w:szCs w:val="36"/>
          <w:rtl/>
        </w:rPr>
        <w:t>ר</w:t>
      </w:r>
      <w:r w:rsidRPr="007D67A8">
        <w:rPr>
          <w:rStyle w:val="Bodytext6Spacing0pt"/>
          <w:sz w:val="36"/>
          <w:szCs w:val="36"/>
          <w:rtl/>
        </w:rPr>
        <w:t xml:space="preserve">י מעתה, עם שהוכח במפגיע מה יתרונם של </w:t>
      </w:r>
      <w:r w:rsidRPr="007D67A8">
        <w:rPr>
          <w:rStyle w:val="Bodytext6Spacing0pt"/>
          <w:sz w:val="36"/>
          <w:szCs w:val="36"/>
          <w:shd w:val="clear" w:color="auto" w:fill="80FFFF"/>
          <w:rtl/>
        </w:rPr>
        <w:t>״</w:t>
      </w:r>
      <w:r w:rsidRPr="007D67A8">
        <w:rPr>
          <w:rStyle w:val="Bodytext6Spacing0pt"/>
          <w:sz w:val="36"/>
          <w:szCs w:val="36"/>
          <w:rtl/>
        </w:rPr>
        <w:t>השטחים</w:t>
      </w:r>
      <w:r w:rsidRPr="007D67A8">
        <w:rPr>
          <w:rStyle w:val="Bodytext6Spacing0pt"/>
          <w:sz w:val="36"/>
          <w:szCs w:val="36"/>
          <w:shd w:val="clear" w:color="auto" w:fill="80FFFF"/>
          <w:rtl/>
        </w:rPr>
        <w:t>״</w:t>
      </w:r>
      <w:r w:rsidRPr="007D67A8">
        <w:rPr>
          <w:rStyle w:val="Bodytext6Spacing0pt"/>
          <w:sz w:val="36"/>
          <w:szCs w:val="36"/>
          <w:rtl/>
        </w:rPr>
        <w:t xml:space="preserve"> בעת מלחמה, כל שכן מלחמת פתע, נתרבו הקולות הקוראים לנסיגה </w:t>
      </w:r>
      <w:r w:rsidRPr="007D67A8">
        <w:rPr>
          <w:rStyle w:val="Bodytext6Spacing0pt"/>
          <w:sz w:val="36"/>
          <w:szCs w:val="36"/>
          <w:shd w:val="clear" w:color="auto" w:fill="80FFFF"/>
          <w:rtl/>
        </w:rPr>
        <w:t>״</w:t>
      </w:r>
      <w:r w:rsidRPr="007D67A8">
        <w:rPr>
          <w:rStyle w:val="Bodytext6Spacing0pt"/>
          <w:sz w:val="36"/>
          <w:szCs w:val="36"/>
          <w:rtl/>
        </w:rPr>
        <w:t>תמורת שלום</w:t>
      </w:r>
      <w:r w:rsidRPr="007D67A8">
        <w:rPr>
          <w:rStyle w:val="Bodytext6Spacing0pt"/>
          <w:sz w:val="36"/>
          <w:szCs w:val="36"/>
          <w:shd w:val="clear" w:color="auto" w:fill="80FFFF"/>
          <w:rtl/>
        </w:rPr>
        <w:t>״.</w:t>
      </w:r>
      <w:r w:rsidRPr="007D67A8">
        <w:rPr>
          <w:rStyle w:val="Bodytext6Spacing0pt"/>
          <w:sz w:val="36"/>
          <w:szCs w:val="36"/>
          <w:rtl/>
        </w:rPr>
        <w:t xml:space="preserve"> ו״השטחים</w:t>
      </w:r>
      <w:r w:rsidRPr="007D67A8">
        <w:rPr>
          <w:rStyle w:val="Bodytext6Spacing0pt"/>
          <w:sz w:val="36"/>
          <w:szCs w:val="36"/>
          <w:shd w:val="clear" w:color="auto" w:fill="80FFFF"/>
          <w:rtl/>
        </w:rPr>
        <w:t>״</w:t>
      </w:r>
      <w:r w:rsidRPr="007D67A8">
        <w:rPr>
          <w:rStyle w:val="Bodytext6Spacing0pt"/>
          <w:sz w:val="36"/>
          <w:szCs w:val="36"/>
          <w:rtl/>
        </w:rPr>
        <w:t xml:space="preserve"> החלו להיות נטל שחייבים להיפטר ממנו, כי בגלל ה״כיבוש</w:t>
      </w:r>
      <w:r w:rsidRPr="007D67A8">
        <w:rPr>
          <w:rStyle w:val="Bodytext6Spacing0pt"/>
          <w:sz w:val="36"/>
          <w:szCs w:val="36"/>
          <w:shd w:val="clear" w:color="auto" w:fill="80FFFF"/>
          <w:rtl/>
        </w:rPr>
        <w:t>״</w:t>
      </w:r>
      <w:r w:rsidRPr="007D67A8">
        <w:rPr>
          <w:rStyle w:val="Bodytext6Spacing0pt"/>
          <w:sz w:val="36"/>
          <w:szCs w:val="36"/>
          <w:rtl/>
        </w:rPr>
        <w:t xml:space="preserve"> פשה בעם </w:t>
      </w:r>
      <w:r w:rsidRPr="007D67A8">
        <w:rPr>
          <w:rStyle w:val="Bodytext6Spacing0pt"/>
          <w:sz w:val="36"/>
          <w:szCs w:val="36"/>
          <w:shd w:val="clear" w:color="auto" w:fill="80FFFF"/>
          <w:rtl/>
        </w:rPr>
        <w:t>״</w:t>
      </w:r>
      <w:r w:rsidRPr="007D67A8">
        <w:rPr>
          <w:rStyle w:val="Bodytext6Spacing0pt"/>
          <w:sz w:val="36"/>
          <w:szCs w:val="36"/>
          <w:rtl/>
        </w:rPr>
        <w:t>הרקבון המוס</w:t>
      </w:r>
      <w:r w:rsidRPr="007D67A8">
        <w:rPr>
          <w:rStyle w:val="Bodytext6Spacing0pt"/>
          <w:sz w:val="36"/>
          <w:szCs w:val="36"/>
          <w:shd w:val="clear" w:color="auto" w:fill="80FFFF"/>
          <w:rtl/>
        </w:rPr>
        <w:t>ר</w:t>
      </w:r>
      <w:r w:rsidRPr="007D67A8">
        <w:rPr>
          <w:rStyle w:val="Bodytext6Spacing0pt"/>
          <w:sz w:val="36"/>
          <w:szCs w:val="36"/>
          <w:rtl/>
        </w:rPr>
        <w:t>י</w:t>
      </w:r>
      <w:r w:rsidRPr="007D67A8">
        <w:rPr>
          <w:rStyle w:val="Bodytext6Spacing0pt"/>
          <w:sz w:val="36"/>
          <w:szCs w:val="36"/>
          <w:shd w:val="clear" w:color="auto" w:fill="80FFFF"/>
          <w:rtl/>
        </w:rPr>
        <w:t>״.</w:t>
      </w:r>
      <w:r w:rsidRPr="007D67A8">
        <w:rPr>
          <w:rStyle w:val="Bodytext6Spacing0pt"/>
          <w:sz w:val="36"/>
          <w:szCs w:val="36"/>
          <w:rtl/>
        </w:rPr>
        <w:t xml:space="preserve"> אף המושג </w:t>
      </w:r>
      <w:r w:rsidRPr="007D67A8">
        <w:rPr>
          <w:rStyle w:val="Bodytext6Spacing0pt"/>
          <w:sz w:val="36"/>
          <w:szCs w:val="36"/>
          <w:shd w:val="clear" w:color="auto" w:fill="80FFFF"/>
          <w:rtl/>
        </w:rPr>
        <w:t>״</w:t>
      </w:r>
      <w:r w:rsidRPr="007D67A8">
        <w:rPr>
          <w:rStyle w:val="Bodytext6Spacing0pt"/>
          <w:sz w:val="36"/>
          <w:szCs w:val="36"/>
          <w:rtl/>
        </w:rPr>
        <w:t>עם פלשתיני</w:t>
      </w:r>
      <w:r w:rsidRPr="007D67A8">
        <w:rPr>
          <w:rStyle w:val="Bodytext6Spacing0pt"/>
          <w:sz w:val="36"/>
          <w:szCs w:val="36"/>
          <w:shd w:val="clear" w:color="auto" w:fill="80FFFF"/>
          <w:rtl/>
        </w:rPr>
        <w:t>״</w:t>
      </w:r>
      <w:r w:rsidRPr="007D67A8">
        <w:rPr>
          <w:rStyle w:val="Bodytext6Spacing0pt"/>
          <w:sz w:val="36"/>
          <w:szCs w:val="36"/>
          <w:rtl/>
        </w:rPr>
        <w:t xml:space="preserve"> החל עולה בתדירות גבוהה יותר.</w:t>
      </w:r>
    </w:p>
    <w:p w:rsidR="006C565E" w:rsidRPr="007D67A8" w:rsidRDefault="00856756" w:rsidP="003C6E29">
      <w:pPr>
        <w:pStyle w:val="Bodytext61"/>
        <w:shd w:val="clear" w:color="auto" w:fill="auto"/>
        <w:spacing w:before="0" w:after="65" w:line="348" w:lineRule="exact"/>
        <w:ind w:left="20" w:right="20" w:firstLine="380"/>
        <w:rPr>
          <w:sz w:val="36"/>
          <w:szCs w:val="36"/>
          <w:rtl/>
        </w:rPr>
      </w:pPr>
      <w:r w:rsidRPr="007D67A8">
        <w:rPr>
          <w:rStyle w:val="Bodytext6Spacing0pt"/>
          <w:sz w:val="36"/>
          <w:szCs w:val="36"/>
          <w:rtl/>
        </w:rPr>
        <w:t>באווירת נכאים ובמוראל לאומי ירוד כשברקע תנועות המחאה שקמו נגד מהלכי הממשלה בימי המלחמה, ומחאה נגד מפקדים שאיכזבו, וכן ועדת אגרנט החוקרת בסודיות, וה</w:t>
      </w:r>
      <w:r w:rsidRPr="007D67A8">
        <w:rPr>
          <w:rStyle w:val="Bodytext6Spacing0pt"/>
          <w:sz w:val="36"/>
          <w:szCs w:val="36"/>
          <w:shd w:val="clear" w:color="auto" w:fill="80FFFF"/>
          <w:rtl/>
        </w:rPr>
        <w:t>נר</w:t>
      </w:r>
      <w:r w:rsidRPr="007D67A8">
        <w:rPr>
          <w:rStyle w:val="Bodytext6Spacing0pt"/>
          <w:sz w:val="36"/>
          <w:szCs w:val="36"/>
          <w:rtl/>
        </w:rPr>
        <w:t>י קי</w:t>
      </w:r>
      <w:r w:rsidRPr="007D67A8">
        <w:rPr>
          <w:rStyle w:val="Bodytext6Spacing0pt"/>
          <w:sz w:val="36"/>
          <w:szCs w:val="36"/>
          <w:shd w:val="clear" w:color="auto" w:fill="80FFFF"/>
          <w:rtl/>
        </w:rPr>
        <w:t>ס</w:t>
      </w:r>
      <w:r w:rsidRPr="007D67A8">
        <w:rPr>
          <w:rStyle w:val="Bodytext6Spacing0pt"/>
          <w:sz w:val="36"/>
          <w:szCs w:val="36"/>
          <w:rtl/>
        </w:rPr>
        <w:t>ינג׳ר העושה את דילוגיו הדיפלומאטיים בין ירושלים, דמשק וקה</w:t>
      </w:r>
      <w:r w:rsidRPr="007D67A8">
        <w:rPr>
          <w:rStyle w:val="Bodytext6Spacing0pt"/>
          <w:sz w:val="36"/>
          <w:szCs w:val="36"/>
          <w:shd w:val="clear" w:color="auto" w:fill="80FFFF"/>
          <w:rtl/>
        </w:rPr>
        <w:t>יר</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 xml:space="preserve"> על רקע כל האירועים האלה החלה התנועה למען א</w:t>
      </w:r>
      <w:r w:rsidR="005D1E31">
        <w:rPr>
          <w:rStyle w:val="Bodytext6Spacing0pt"/>
          <w:rFonts w:hint="cs"/>
          <w:sz w:val="36"/>
          <w:szCs w:val="36"/>
          <w:rtl/>
        </w:rPr>
        <w:t>רץ</w:t>
      </w:r>
      <w:r w:rsidRPr="007D67A8">
        <w:rPr>
          <w:rStyle w:val="Bodytext6Spacing0pt"/>
          <w:sz w:val="36"/>
          <w:szCs w:val="36"/>
          <w:rtl/>
        </w:rPr>
        <w:t>־ישראל השלמה ב</w:t>
      </w:r>
      <w:r w:rsidRPr="007D67A8">
        <w:rPr>
          <w:rStyle w:val="Bodytext6Spacing0pt"/>
          <w:sz w:val="36"/>
          <w:szCs w:val="36"/>
          <w:shd w:val="clear" w:color="auto" w:fill="80FFFF"/>
          <w:rtl/>
        </w:rPr>
        <w:t>־</w:t>
      </w:r>
      <w:r w:rsidRPr="007D67A8">
        <w:rPr>
          <w:rStyle w:val="Bodytext6Spacing0pt"/>
          <w:sz w:val="36"/>
          <w:szCs w:val="36"/>
          <w:rtl/>
        </w:rPr>
        <w:t>6 באפריל 1974 בשביתת שבת ורעב מול ביתה של ראש הממשלה בשדרות מימון בירושלים. אלדד לא נמצא בין שובתי הרעב, אך היה בא אליהם יו</w:t>
      </w:r>
      <w:r w:rsidRPr="007D67A8">
        <w:rPr>
          <w:rStyle w:val="Bodytext6Spacing0pt"/>
          <w:sz w:val="36"/>
          <w:szCs w:val="36"/>
          <w:shd w:val="clear" w:color="auto" w:fill="80FFFF"/>
          <w:rtl/>
        </w:rPr>
        <w:t>ם־</w:t>
      </w:r>
      <w:r w:rsidRPr="007D67A8">
        <w:rPr>
          <w:rStyle w:val="Bodytext6Spacing0pt"/>
          <w:sz w:val="36"/>
          <w:szCs w:val="36"/>
          <w:rtl/>
        </w:rPr>
        <w:t>יום להזדהות עמם. צבי שילו</w:t>
      </w:r>
      <w:r w:rsidRPr="007D67A8">
        <w:rPr>
          <w:rStyle w:val="Bodytext6Spacing0pt"/>
          <w:sz w:val="36"/>
          <w:szCs w:val="36"/>
          <w:shd w:val="clear" w:color="auto" w:fill="80FFFF"/>
          <w:rtl/>
        </w:rPr>
        <w:t>ח:</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 xml:space="preserve">פשוט לא ביקשנו ממנו להצטרף לשביתת הרעב. גם לא ביקשנו את אליעזר ליבנה. אולי משום שראינו </w:t>
      </w:r>
      <w:r w:rsidR="005D1E31">
        <w:rPr>
          <w:rStyle w:val="Bodytext6Spacing0pt"/>
          <w:rFonts w:hint="cs"/>
          <w:sz w:val="36"/>
          <w:szCs w:val="36"/>
          <w:rtl/>
        </w:rPr>
        <w:t>ב</w:t>
      </w:r>
      <w:r w:rsidRPr="007D67A8">
        <w:rPr>
          <w:rStyle w:val="Bodytext6Spacing0pt"/>
          <w:sz w:val="36"/>
          <w:szCs w:val="36"/>
          <w:rtl/>
        </w:rPr>
        <w:t>הסתייגותו של אלדד ובהת</w:t>
      </w:r>
      <w:r w:rsidRPr="007D67A8">
        <w:rPr>
          <w:rStyle w:val="Bodytext6Spacing0pt"/>
          <w:sz w:val="36"/>
          <w:szCs w:val="36"/>
          <w:shd w:val="clear" w:color="auto" w:fill="80FFFF"/>
          <w:rtl/>
        </w:rPr>
        <w:t>ר</w:t>
      </w:r>
      <w:r w:rsidRPr="007D67A8">
        <w:rPr>
          <w:rStyle w:val="Bodytext6Spacing0pt"/>
          <w:sz w:val="36"/>
          <w:szCs w:val="36"/>
          <w:rtl/>
        </w:rPr>
        <w:t>חקותו מפעילות בתנועה, להוציא את המשך כתיבתו ב</w:t>
      </w:r>
      <w:r w:rsidR="005D1E31">
        <w:rPr>
          <w:rStyle w:val="Bodytext6Spacing0pt"/>
          <w:rFonts w:hint="cs"/>
          <w:sz w:val="36"/>
          <w:szCs w:val="36"/>
          <w:rtl/>
        </w:rPr>
        <w:t>"</w:t>
      </w:r>
      <w:r w:rsidRPr="007D67A8">
        <w:rPr>
          <w:rStyle w:val="Bodytext6Spacing0pt"/>
          <w:sz w:val="36"/>
          <w:szCs w:val="36"/>
          <w:rtl/>
        </w:rPr>
        <w:t>זאת הארץ</w:t>
      </w:r>
      <w:r w:rsidRPr="007D67A8">
        <w:rPr>
          <w:rStyle w:val="Bodytext6Spacing0pt"/>
          <w:sz w:val="36"/>
          <w:szCs w:val="36"/>
          <w:shd w:val="clear" w:color="auto" w:fill="80FFFF"/>
          <w:rtl/>
        </w:rPr>
        <w:t>׳״.</w:t>
      </w:r>
      <w:r w:rsidRPr="007D67A8">
        <w:rPr>
          <w:rStyle w:val="Bodytext6Spacing0pt"/>
          <w:sz w:val="36"/>
          <w:szCs w:val="36"/>
          <w:shd w:val="clear" w:color="auto" w:fill="80FFFF"/>
          <w:vertAlign w:val="superscript"/>
          <w:rtl/>
        </w:rPr>
        <w:t>7</w:t>
      </w:r>
    </w:p>
    <w:p w:rsidR="006C565E" w:rsidRPr="007D67A8" w:rsidRDefault="00856756" w:rsidP="003C6E29">
      <w:pPr>
        <w:pStyle w:val="Bodytext61"/>
        <w:shd w:val="clear" w:color="auto" w:fill="auto"/>
        <w:spacing w:before="0" w:after="55" w:line="342" w:lineRule="exact"/>
        <w:ind w:left="20" w:right="20" w:firstLine="380"/>
        <w:rPr>
          <w:sz w:val="36"/>
          <w:szCs w:val="36"/>
          <w:rtl/>
        </w:rPr>
        <w:sectPr w:rsidR="006C565E" w:rsidRPr="007D67A8" w:rsidSect="003D7C5E">
          <w:footerReference w:type="even" r:id="rId73"/>
          <w:footerReference w:type="default" r:id="rId74"/>
          <w:pgSz w:w="11909" w:h="16834"/>
          <w:pgMar w:top="1135" w:right="850" w:bottom="1135" w:left="1700" w:header="0" w:footer="3" w:gutter="0"/>
          <w:cols w:space="720"/>
          <w:noEndnote/>
          <w:docGrid w:linePitch="360"/>
        </w:sectPr>
      </w:pPr>
      <w:r w:rsidRPr="007D67A8">
        <w:rPr>
          <w:rStyle w:val="Bodytext6Spacing0pt"/>
          <w:sz w:val="36"/>
          <w:szCs w:val="36"/>
          <w:rtl/>
        </w:rPr>
        <w:t>שביתת הרעב נמשכה כשבוע ימים והיו לה הדים בציבור הרחב. המונים הגיעו להזדהות עם השובתים, ובין הבאים היו גם תלמידיו של הרב צ</w:t>
      </w:r>
      <w:r w:rsidRPr="007D67A8">
        <w:rPr>
          <w:rStyle w:val="Bodytext6Spacing0pt"/>
          <w:sz w:val="36"/>
          <w:szCs w:val="36"/>
          <w:shd w:val="clear" w:color="auto" w:fill="80FFFF"/>
          <w:rtl/>
        </w:rPr>
        <w:t>ב</w:t>
      </w:r>
      <w:r w:rsidRPr="007D67A8">
        <w:rPr>
          <w:rStyle w:val="Bodytext6Spacing0pt"/>
          <w:sz w:val="36"/>
          <w:szCs w:val="36"/>
          <w:rtl/>
        </w:rPr>
        <w:t>י</w:t>
      </w:r>
      <w:r w:rsidRPr="007D67A8">
        <w:rPr>
          <w:rStyle w:val="Bodytext6Spacing0pt"/>
          <w:sz w:val="36"/>
          <w:szCs w:val="36"/>
          <w:shd w:val="clear" w:color="auto" w:fill="80FFFF"/>
          <w:rtl/>
        </w:rPr>
        <w:t>־</w:t>
      </w:r>
      <w:r w:rsidRPr="007D67A8">
        <w:rPr>
          <w:rStyle w:val="Bodytext6Spacing0pt"/>
          <w:sz w:val="36"/>
          <w:szCs w:val="36"/>
          <w:rtl/>
        </w:rPr>
        <w:t>יהודה קוק, שעמדו אז בתחילת דרכם בגיבוש התנועה העממית, שלימים תיקרא גוש</w:t>
      </w:r>
      <w:r w:rsidRPr="007D67A8">
        <w:rPr>
          <w:rStyle w:val="Bodytext6Spacing0pt"/>
          <w:sz w:val="36"/>
          <w:szCs w:val="36"/>
          <w:shd w:val="clear" w:color="auto" w:fill="80FFFF"/>
          <w:rtl/>
        </w:rPr>
        <w:t>־</w:t>
      </w:r>
      <w:r w:rsidRPr="007D67A8">
        <w:rPr>
          <w:rStyle w:val="Bodytext6Spacing0pt"/>
          <w:sz w:val="36"/>
          <w:szCs w:val="36"/>
          <w:rtl/>
        </w:rPr>
        <w:t>א</w:t>
      </w:r>
      <w:r w:rsidRPr="007D67A8">
        <w:rPr>
          <w:rStyle w:val="Bodytext6Spacing0pt"/>
          <w:sz w:val="36"/>
          <w:szCs w:val="36"/>
          <w:shd w:val="clear" w:color="auto" w:fill="80FFFF"/>
          <w:rtl/>
        </w:rPr>
        <w:t>מ</w:t>
      </w:r>
      <w:r w:rsidRPr="007D67A8">
        <w:rPr>
          <w:rStyle w:val="Bodytext6Spacing0pt"/>
          <w:sz w:val="36"/>
          <w:szCs w:val="36"/>
          <w:rtl/>
        </w:rPr>
        <w:t>ו</w:t>
      </w:r>
      <w:r w:rsidRPr="007D67A8">
        <w:rPr>
          <w:rStyle w:val="Bodytext6Spacing0pt"/>
          <w:sz w:val="36"/>
          <w:szCs w:val="36"/>
          <w:shd w:val="clear" w:color="auto" w:fill="80FFFF"/>
          <w:rtl/>
        </w:rPr>
        <w:t>נ</w:t>
      </w:r>
      <w:r w:rsidRPr="007D67A8">
        <w:rPr>
          <w:rStyle w:val="Bodytext6Spacing0pt"/>
          <w:sz w:val="36"/>
          <w:szCs w:val="36"/>
          <w:rtl/>
        </w:rPr>
        <w:t>ים.</w:t>
      </w:r>
    </w:p>
    <w:p w:rsidR="006C565E" w:rsidRPr="007D67A8" w:rsidRDefault="00856756" w:rsidP="003C6E29">
      <w:pPr>
        <w:pStyle w:val="Bodytext61"/>
        <w:shd w:val="clear" w:color="auto" w:fill="auto"/>
        <w:spacing w:before="0" w:after="55" w:line="348" w:lineRule="exact"/>
        <w:ind w:left="20" w:right="20" w:firstLine="380"/>
        <w:rPr>
          <w:sz w:val="36"/>
          <w:szCs w:val="36"/>
          <w:rtl/>
        </w:rPr>
      </w:pPr>
      <w:r w:rsidRPr="007D67A8">
        <w:rPr>
          <w:rStyle w:val="Bodytext6Spacing0pt"/>
          <w:sz w:val="36"/>
          <w:szCs w:val="36"/>
          <w:shd w:val="clear" w:color="auto" w:fill="80FFFF"/>
          <w:rtl/>
        </w:rPr>
        <w:lastRenderedPageBreak/>
        <w:t>״</w:t>
      </w:r>
      <w:r w:rsidRPr="007D67A8">
        <w:rPr>
          <w:rStyle w:val="Bodytext6Spacing0pt"/>
          <w:sz w:val="36"/>
          <w:szCs w:val="36"/>
          <w:rtl/>
        </w:rPr>
        <w:t>שלושה מקורות יניקה השפיעו על צעירי הציונות הדתית להקמת גוש</w:t>
      </w:r>
      <w:r w:rsidRPr="007D67A8">
        <w:rPr>
          <w:rStyle w:val="Bodytext6Spacing0pt"/>
          <w:sz w:val="36"/>
          <w:szCs w:val="36"/>
          <w:shd w:val="clear" w:color="auto" w:fill="80FFFF"/>
          <w:rtl/>
        </w:rPr>
        <w:t>־</w:t>
      </w:r>
      <w:r w:rsidRPr="007D67A8">
        <w:rPr>
          <w:rStyle w:val="Bodytext6Spacing0pt"/>
          <w:sz w:val="36"/>
          <w:szCs w:val="36"/>
          <w:rtl/>
        </w:rPr>
        <w:t>אמונים</w:t>
      </w:r>
      <w:r w:rsidRPr="007D67A8">
        <w:rPr>
          <w:rStyle w:val="Bodytext6Spacing0pt"/>
          <w:sz w:val="36"/>
          <w:szCs w:val="36"/>
          <w:shd w:val="clear" w:color="auto" w:fill="80FFFF"/>
          <w:rtl/>
        </w:rPr>
        <w:t>״,</w:t>
      </w:r>
      <w:r w:rsidRPr="007D67A8">
        <w:rPr>
          <w:rStyle w:val="Bodytext6Spacing0pt"/>
          <w:sz w:val="36"/>
          <w:szCs w:val="36"/>
          <w:rtl/>
        </w:rPr>
        <w:t xml:space="preserve"> אומר חנן</w:t>
      </w:r>
      <w:r w:rsidRPr="007D67A8">
        <w:rPr>
          <w:rStyle w:val="Bodytext6Spacing0pt"/>
          <w:sz w:val="36"/>
          <w:szCs w:val="36"/>
          <w:shd w:val="clear" w:color="auto" w:fill="80FFFF"/>
          <w:rtl/>
        </w:rPr>
        <w:t xml:space="preserve"> </w:t>
      </w:r>
      <w:r w:rsidRPr="007D67A8">
        <w:rPr>
          <w:rStyle w:val="Bodytext6Spacing0pt"/>
          <w:sz w:val="36"/>
          <w:szCs w:val="36"/>
          <w:rtl/>
        </w:rPr>
        <w:t xml:space="preserve">פורת ממקימי התנועה החדשה, </w:t>
      </w:r>
      <w:r w:rsidRPr="007D67A8">
        <w:rPr>
          <w:rStyle w:val="Bodytext6Spacing0pt"/>
          <w:sz w:val="36"/>
          <w:szCs w:val="36"/>
          <w:shd w:val="clear" w:color="auto" w:fill="80FFFF"/>
          <w:rtl/>
        </w:rPr>
        <w:t>״</w:t>
      </w:r>
      <w:r w:rsidRPr="007D67A8">
        <w:rPr>
          <w:rStyle w:val="Bodytext6Spacing0pt"/>
          <w:sz w:val="36"/>
          <w:szCs w:val="36"/>
          <w:rtl/>
        </w:rPr>
        <w:t>הראשון שבהם היה כמובן מקור האמונה, החל בתנ״ך והמשכה במקורות מורשת ישראל ועד הרב קוק. השני: תנועת העבודה ביצירתה ההתיישבותית המפואר</w:t>
      </w:r>
      <w:r w:rsidRPr="007D67A8">
        <w:rPr>
          <w:rStyle w:val="Bodytext6Spacing0pt"/>
          <w:sz w:val="36"/>
          <w:szCs w:val="36"/>
          <w:shd w:val="clear" w:color="auto" w:fill="80FFFF"/>
          <w:rtl/>
        </w:rPr>
        <w:t>ת:</w:t>
      </w:r>
      <w:r w:rsidRPr="007D67A8">
        <w:rPr>
          <w:rStyle w:val="Bodytext6Spacing0pt"/>
          <w:sz w:val="36"/>
          <w:szCs w:val="36"/>
          <w:rtl/>
        </w:rPr>
        <w:t xml:space="preserve"> מאישים כמו </w:t>
      </w:r>
      <w:r w:rsidRPr="007D67A8">
        <w:rPr>
          <w:rStyle w:val="Bodytext6Spacing0pt"/>
          <w:sz w:val="36"/>
          <w:szCs w:val="36"/>
          <w:shd w:val="clear" w:color="auto" w:fill="80FFFF"/>
          <w:rtl/>
        </w:rPr>
        <w:t>בר</w:t>
      </w:r>
      <w:r w:rsidRPr="007D67A8">
        <w:rPr>
          <w:rStyle w:val="Bodytext6Spacing0pt"/>
          <w:sz w:val="36"/>
          <w:szCs w:val="36"/>
          <w:rtl/>
        </w:rPr>
        <w:t>ל כצלנ</w:t>
      </w:r>
      <w:r w:rsidRPr="007D67A8">
        <w:rPr>
          <w:rStyle w:val="Bodytext6Spacing0pt"/>
          <w:sz w:val="36"/>
          <w:szCs w:val="36"/>
          <w:shd w:val="clear" w:color="auto" w:fill="80FFFF"/>
          <w:rtl/>
        </w:rPr>
        <w:t>ס</w:t>
      </w:r>
      <w:r w:rsidRPr="007D67A8">
        <w:rPr>
          <w:rStyle w:val="Bodytext6Spacing0pt"/>
          <w:sz w:val="36"/>
          <w:szCs w:val="36"/>
          <w:rtl/>
        </w:rPr>
        <w:t>ון, יצחק טבנקין</w:t>
      </w:r>
      <w:r w:rsidRPr="007D67A8">
        <w:rPr>
          <w:rStyle w:val="Bodytext6Spacing0pt"/>
          <w:sz w:val="36"/>
          <w:szCs w:val="36"/>
          <w:shd w:val="clear" w:color="auto" w:fill="80FFFF"/>
          <w:rtl/>
        </w:rPr>
        <w:t>.</w:t>
      </w:r>
      <w:r w:rsidRPr="007D67A8">
        <w:rPr>
          <w:rStyle w:val="Bodytext6Spacing0pt"/>
          <w:sz w:val="36"/>
          <w:szCs w:val="36"/>
          <w:rtl/>
        </w:rPr>
        <w:t xml:space="preserve"> ואף שירתה של רחל. והמקור השליש</w:t>
      </w:r>
      <w:r w:rsidRPr="007D67A8">
        <w:rPr>
          <w:rStyle w:val="Bodytext6Spacing0pt"/>
          <w:sz w:val="36"/>
          <w:szCs w:val="36"/>
          <w:shd w:val="clear" w:color="auto" w:fill="80FFFF"/>
          <w:rtl/>
        </w:rPr>
        <w:t>י:</w:t>
      </w:r>
      <w:r w:rsidRPr="007D67A8">
        <w:rPr>
          <w:rStyle w:val="Bodytext6Spacing0pt"/>
          <w:sz w:val="36"/>
          <w:szCs w:val="36"/>
          <w:rtl/>
        </w:rPr>
        <w:t xml:space="preserve"> הרביזיוניסטי,</w:t>
      </w:r>
      <w:r w:rsidR="005D1E31">
        <w:rPr>
          <w:rStyle w:val="Bodytext6Spacing0pt"/>
          <w:rFonts w:hint="cs"/>
          <w:sz w:val="36"/>
          <w:szCs w:val="36"/>
          <w:rtl/>
        </w:rPr>
        <w:t xml:space="preserve"> </w:t>
      </w:r>
      <w:r w:rsidRPr="007D67A8">
        <w:rPr>
          <w:rStyle w:val="Bodytext6Spacing0pt"/>
          <w:sz w:val="36"/>
          <w:szCs w:val="36"/>
          <w:rtl/>
        </w:rPr>
        <w:t>בעיקר מסגנונו של לח</w:t>
      </w:r>
      <w:r w:rsidRPr="007D67A8">
        <w:rPr>
          <w:rStyle w:val="Bodytext6Spacing0pt"/>
          <w:sz w:val="36"/>
          <w:szCs w:val="36"/>
          <w:shd w:val="clear" w:color="auto" w:fill="80FFFF"/>
          <w:rtl/>
        </w:rPr>
        <w:t>״</w:t>
      </w:r>
      <w:r w:rsidRPr="007D67A8">
        <w:rPr>
          <w:rStyle w:val="Bodytext6Spacing0pt"/>
          <w:sz w:val="36"/>
          <w:szCs w:val="36"/>
          <w:rtl/>
        </w:rPr>
        <w:t>י, דהיינו יאיר ו׳עיק</w:t>
      </w:r>
      <w:r w:rsidRPr="007D67A8">
        <w:rPr>
          <w:rStyle w:val="Bodytext6Spacing0pt"/>
          <w:sz w:val="36"/>
          <w:szCs w:val="36"/>
          <w:shd w:val="clear" w:color="auto" w:fill="80FFFF"/>
          <w:rtl/>
        </w:rPr>
        <w:t>ר</w:t>
      </w:r>
      <w:r w:rsidRPr="007D67A8">
        <w:rPr>
          <w:rStyle w:val="Bodytext6Spacing0pt"/>
          <w:sz w:val="36"/>
          <w:szCs w:val="36"/>
          <w:rtl/>
        </w:rPr>
        <w:t>י התחייה</w:t>
      </w:r>
      <w:r w:rsidR="005D1E31">
        <w:rPr>
          <w:rStyle w:val="Bodytext6Spacing0pt"/>
          <w:rFonts w:hint="cs"/>
          <w:sz w:val="36"/>
          <w:szCs w:val="36"/>
          <w:rtl/>
        </w:rPr>
        <w:t>'</w:t>
      </w:r>
      <w:r w:rsidRPr="007D67A8">
        <w:rPr>
          <w:rStyle w:val="Bodytext6Spacing0pt"/>
          <w:sz w:val="36"/>
          <w:szCs w:val="36"/>
          <w:rtl/>
        </w:rPr>
        <w:t xml:space="preserve"> שירתו של אצ״ג ו׳סלם׳ - הגותו של אלדד</w:t>
      </w:r>
      <w:r w:rsidRPr="007D67A8">
        <w:rPr>
          <w:rStyle w:val="Bodytext6Spacing0pt"/>
          <w:sz w:val="36"/>
          <w:szCs w:val="36"/>
          <w:shd w:val="clear" w:color="auto" w:fill="80FFFF"/>
          <w:rtl/>
        </w:rPr>
        <w:t>״.</w:t>
      </w:r>
      <w:r w:rsidR="005D1E31">
        <w:rPr>
          <w:rStyle w:val="Bodytext6Spacing0pt"/>
          <w:rFonts w:hint="cs"/>
          <w:sz w:val="36"/>
          <w:szCs w:val="36"/>
          <w:shd w:val="clear" w:color="auto" w:fill="80FFFF"/>
          <w:vertAlign w:val="superscript"/>
          <w:rtl/>
        </w:rPr>
        <w:t>8</w:t>
      </w:r>
    </w:p>
    <w:p w:rsidR="006C565E" w:rsidRPr="007D67A8" w:rsidRDefault="00856756" w:rsidP="003C6E29">
      <w:pPr>
        <w:pStyle w:val="Bodytext61"/>
        <w:shd w:val="clear" w:color="auto" w:fill="auto"/>
        <w:spacing w:before="0" w:after="65" w:line="354" w:lineRule="exact"/>
        <w:ind w:left="20" w:right="40" w:firstLine="380"/>
        <w:rPr>
          <w:sz w:val="36"/>
          <w:szCs w:val="36"/>
          <w:rtl/>
        </w:rPr>
      </w:pPr>
      <w:r w:rsidRPr="007D67A8">
        <w:rPr>
          <w:rStyle w:val="Bodytext6Spacing0pt"/>
          <w:sz w:val="36"/>
          <w:szCs w:val="36"/>
          <w:rtl/>
        </w:rPr>
        <w:t>וא</w:t>
      </w:r>
      <w:r w:rsidR="005D1E31">
        <w:rPr>
          <w:rStyle w:val="Bodytext6Spacing0pt"/>
          <w:rFonts w:hint="cs"/>
          <w:sz w:val="36"/>
          <w:szCs w:val="36"/>
          <w:rtl/>
        </w:rPr>
        <w:t>כ</w:t>
      </w:r>
      <w:r w:rsidRPr="007D67A8">
        <w:rPr>
          <w:rStyle w:val="Bodytext6Spacing0pt"/>
          <w:sz w:val="36"/>
          <w:szCs w:val="36"/>
          <w:rtl/>
        </w:rPr>
        <w:t>ן, כשכתבו מייסדי גוש</w:t>
      </w:r>
      <w:r w:rsidRPr="007D67A8">
        <w:rPr>
          <w:rStyle w:val="Bodytext6Spacing0pt"/>
          <w:sz w:val="36"/>
          <w:szCs w:val="36"/>
          <w:shd w:val="clear" w:color="auto" w:fill="80FFFF"/>
          <w:rtl/>
        </w:rPr>
        <w:t>־</w:t>
      </w:r>
      <w:r w:rsidRPr="007D67A8">
        <w:rPr>
          <w:rStyle w:val="Bodytext6Spacing0pt"/>
          <w:sz w:val="36"/>
          <w:szCs w:val="36"/>
          <w:rtl/>
        </w:rPr>
        <w:t>אמו</w:t>
      </w:r>
      <w:r w:rsidRPr="007D67A8">
        <w:rPr>
          <w:rStyle w:val="Bodytext6Spacing0pt"/>
          <w:sz w:val="36"/>
          <w:szCs w:val="36"/>
          <w:shd w:val="clear" w:color="auto" w:fill="80FFFF"/>
          <w:rtl/>
        </w:rPr>
        <w:t>נ</w:t>
      </w:r>
      <w:r w:rsidRPr="007D67A8">
        <w:rPr>
          <w:rStyle w:val="Bodytext6Spacing0pt"/>
          <w:sz w:val="36"/>
          <w:szCs w:val="36"/>
          <w:rtl/>
        </w:rPr>
        <w:t>ים את המצע לתנועת</w:t>
      </w:r>
      <w:r w:rsidRPr="007D67A8">
        <w:rPr>
          <w:rStyle w:val="Bodytext6Spacing0pt"/>
          <w:sz w:val="36"/>
          <w:szCs w:val="36"/>
          <w:shd w:val="clear" w:color="auto" w:fill="80FFFF"/>
          <w:rtl/>
        </w:rPr>
        <w:t>ם</w:t>
      </w:r>
      <w:r w:rsidRPr="007D67A8">
        <w:rPr>
          <w:rStyle w:val="Bodytext6Spacing0pt"/>
          <w:sz w:val="36"/>
          <w:szCs w:val="36"/>
          <w:rtl/>
        </w:rPr>
        <w:t xml:space="preserve">, אחת מחוברות ההסברה הראשונות ששימשה אותם היתה חוברת שכתב אלדד בשם </w:t>
      </w:r>
      <w:r w:rsidRPr="007D67A8">
        <w:rPr>
          <w:rStyle w:val="Bodytext6Spacing0pt"/>
          <w:sz w:val="36"/>
          <w:szCs w:val="36"/>
          <w:shd w:val="clear" w:color="auto" w:fill="80FFFF"/>
          <w:rtl/>
        </w:rPr>
        <w:t>״ר</w:t>
      </w:r>
      <w:r w:rsidRPr="007D67A8">
        <w:rPr>
          <w:rStyle w:val="Bodytext6Spacing0pt"/>
          <w:sz w:val="36"/>
          <w:szCs w:val="36"/>
          <w:rtl/>
        </w:rPr>
        <w:t>יאל</w:t>
      </w:r>
      <w:r w:rsidRPr="007D67A8">
        <w:rPr>
          <w:rStyle w:val="Bodytext6Spacing0pt"/>
          <w:sz w:val="36"/>
          <w:szCs w:val="36"/>
          <w:shd w:val="clear" w:color="auto" w:fill="80FFFF"/>
          <w:rtl/>
        </w:rPr>
        <w:t>־פ</w:t>
      </w:r>
      <w:r w:rsidRPr="007D67A8">
        <w:rPr>
          <w:rStyle w:val="Bodytext6Spacing0pt"/>
          <w:sz w:val="36"/>
          <w:szCs w:val="36"/>
          <w:rtl/>
        </w:rPr>
        <w:t>ול</w:t>
      </w:r>
      <w:r w:rsidR="005D1E31">
        <w:rPr>
          <w:rStyle w:val="Bodytext6Spacing0pt"/>
          <w:rFonts w:hint="cs"/>
          <w:sz w:val="36"/>
          <w:szCs w:val="36"/>
          <w:rtl/>
        </w:rPr>
        <w:t>י</w:t>
      </w:r>
      <w:r w:rsidRPr="007D67A8">
        <w:rPr>
          <w:rStyle w:val="Bodytext6Spacing0pt"/>
          <w:sz w:val="36"/>
          <w:szCs w:val="36"/>
          <w:rtl/>
        </w:rPr>
        <w:t>טיק של ח</w:t>
      </w:r>
      <w:r w:rsidRPr="007D67A8">
        <w:rPr>
          <w:rStyle w:val="Bodytext6Spacing0pt"/>
          <w:sz w:val="36"/>
          <w:szCs w:val="36"/>
          <w:shd w:val="clear" w:color="auto" w:fill="80FFFF"/>
          <w:rtl/>
        </w:rPr>
        <w:t>ז</w:t>
      </w:r>
      <w:r w:rsidRPr="007D67A8">
        <w:rPr>
          <w:rStyle w:val="Bodytext6Spacing0pt"/>
          <w:sz w:val="36"/>
          <w:szCs w:val="36"/>
          <w:rtl/>
        </w:rPr>
        <w:t>״ל</w:t>
      </w:r>
      <w:r w:rsidRPr="007D67A8">
        <w:rPr>
          <w:rStyle w:val="Bodytext6Spacing0pt"/>
          <w:sz w:val="36"/>
          <w:szCs w:val="36"/>
          <w:shd w:val="clear" w:color="auto" w:fill="80FFFF"/>
          <w:rtl/>
        </w:rPr>
        <w:t>״.</w:t>
      </w:r>
    </w:p>
    <w:p w:rsidR="006C565E" w:rsidRPr="007D67A8" w:rsidRDefault="00856756" w:rsidP="003C6E29">
      <w:pPr>
        <w:pStyle w:val="Bodytext61"/>
        <w:shd w:val="clear" w:color="auto" w:fill="auto"/>
        <w:spacing w:before="0" w:after="60" w:line="348" w:lineRule="exact"/>
        <w:ind w:left="20" w:right="40" w:firstLine="380"/>
        <w:rPr>
          <w:sz w:val="36"/>
          <w:szCs w:val="36"/>
          <w:rtl/>
        </w:rPr>
      </w:pPr>
      <w:r w:rsidRPr="007D67A8">
        <w:rPr>
          <w:rStyle w:val="Bodytext6Spacing0pt"/>
          <w:sz w:val="36"/>
          <w:szCs w:val="36"/>
          <w:shd w:val="clear" w:color="auto" w:fill="80FFFF"/>
          <w:rtl/>
        </w:rPr>
        <w:t>״</w:t>
      </w:r>
      <w:r w:rsidRPr="007D67A8">
        <w:rPr>
          <w:rStyle w:val="Bodytext6Spacing0pt"/>
          <w:sz w:val="36"/>
          <w:szCs w:val="36"/>
          <w:rtl/>
        </w:rPr>
        <w:t xml:space="preserve">בכל צמתי המאבק של </w:t>
      </w:r>
      <w:r w:rsidRPr="007D67A8">
        <w:rPr>
          <w:rStyle w:val="Bodytext6Spacing0pt"/>
          <w:sz w:val="36"/>
          <w:szCs w:val="36"/>
          <w:shd w:val="clear" w:color="auto" w:fill="80FFFF"/>
          <w:rtl/>
        </w:rPr>
        <w:t>׳</w:t>
      </w:r>
      <w:r w:rsidRPr="007D67A8">
        <w:rPr>
          <w:rStyle w:val="Bodytext6Spacing0pt"/>
          <w:sz w:val="36"/>
          <w:szCs w:val="36"/>
          <w:rtl/>
        </w:rPr>
        <w:t>גוש</w:t>
      </w:r>
      <w:r w:rsidRPr="007D67A8">
        <w:rPr>
          <w:rStyle w:val="Bodytext6Spacing0pt"/>
          <w:sz w:val="36"/>
          <w:szCs w:val="36"/>
          <w:shd w:val="clear" w:color="auto" w:fill="80FFFF"/>
          <w:rtl/>
        </w:rPr>
        <w:t>־</w:t>
      </w:r>
      <w:r w:rsidRPr="007D67A8">
        <w:rPr>
          <w:rStyle w:val="Bodytext6Spacing0pt"/>
          <w:sz w:val="36"/>
          <w:szCs w:val="36"/>
          <w:rtl/>
        </w:rPr>
        <w:t xml:space="preserve">אמונים׳ אלדד נמצא. אני </w:t>
      </w:r>
      <w:r w:rsidR="005D1E31">
        <w:rPr>
          <w:rStyle w:val="Bodytext6Spacing0pt"/>
          <w:rFonts w:hint="cs"/>
          <w:sz w:val="36"/>
          <w:szCs w:val="36"/>
          <w:rtl/>
        </w:rPr>
        <w:t>ז</w:t>
      </w:r>
      <w:r w:rsidRPr="007D67A8">
        <w:rPr>
          <w:rStyle w:val="Bodytext6Spacing0pt"/>
          <w:sz w:val="36"/>
          <w:szCs w:val="36"/>
          <w:rtl/>
        </w:rPr>
        <w:t>וכר אותו בעלייה ל</w:t>
      </w:r>
      <w:r w:rsidRPr="007D67A8">
        <w:rPr>
          <w:rStyle w:val="Bodytext6Spacing0pt"/>
          <w:sz w:val="36"/>
          <w:szCs w:val="36"/>
          <w:shd w:val="clear" w:color="auto" w:fill="80FFFF"/>
          <w:rtl/>
        </w:rPr>
        <w:t>ס</w:t>
      </w:r>
      <w:r w:rsidRPr="007D67A8">
        <w:rPr>
          <w:rStyle w:val="Bodytext6Spacing0pt"/>
          <w:sz w:val="36"/>
          <w:szCs w:val="36"/>
          <w:rtl/>
        </w:rPr>
        <w:t>ב</w:t>
      </w:r>
      <w:r w:rsidRPr="007D67A8">
        <w:rPr>
          <w:rStyle w:val="Bodytext6Spacing0pt"/>
          <w:sz w:val="36"/>
          <w:szCs w:val="36"/>
          <w:shd w:val="clear" w:color="auto" w:fill="80FFFF"/>
          <w:rtl/>
        </w:rPr>
        <w:t>ס</w:t>
      </w:r>
      <w:r w:rsidRPr="007D67A8">
        <w:rPr>
          <w:rStyle w:val="Bodytext6Spacing0pt"/>
          <w:sz w:val="36"/>
          <w:szCs w:val="36"/>
          <w:rtl/>
        </w:rPr>
        <w:t>טיה</w:t>
      </w:r>
      <w:r w:rsidRPr="007D67A8">
        <w:rPr>
          <w:rStyle w:val="Bodytext6Spacing0pt"/>
          <w:sz w:val="36"/>
          <w:szCs w:val="36"/>
          <w:shd w:val="clear" w:color="auto" w:fill="80FFFF"/>
          <w:rtl/>
        </w:rPr>
        <w:t>,</w:t>
      </w:r>
      <w:r w:rsidRPr="007D67A8">
        <w:rPr>
          <w:rStyle w:val="Bodytext6Spacing0pt"/>
          <w:sz w:val="36"/>
          <w:szCs w:val="36"/>
          <w:rtl/>
        </w:rPr>
        <w:t xml:space="preserve"> במחנה</w:t>
      </w:r>
      <w:r w:rsidRPr="007D67A8">
        <w:rPr>
          <w:rStyle w:val="Bodytext6Spacing0pt"/>
          <w:sz w:val="36"/>
          <w:szCs w:val="36"/>
          <w:shd w:val="clear" w:color="auto" w:fill="80FFFF"/>
          <w:rtl/>
        </w:rPr>
        <w:t xml:space="preserve"> </w:t>
      </w:r>
      <w:r w:rsidRPr="007D67A8">
        <w:rPr>
          <w:rStyle w:val="Bodytext6Spacing0pt"/>
          <w:sz w:val="36"/>
          <w:szCs w:val="36"/>
          <w:rtl/>
        </w:rPr>
        <w:t>חורון, הוא היה שם ואף ישב ונתן שיעורים והרצאות לנוער. מדי פעם היינו באים לדבר עמו</w:t>
      </w:r>
      <w:r w:rsidRPr="007D67A8">
        <w:rPr>
          <w:rStyle w:val="Bodytext6Spacing0pt"/>
          <w:sz w:val="36"/>
          <w:szCs w:val="36"/>
          <w:shd w:val="clear" w:color="auto" w:fill="80FFFF"/>
          <w:rtl/>
        </w:rPr>
        <w:t>,</w:t>
      </w:r>
      <w:r w:rsidRPr="007D67A8">
        <w:rPr>
          <w:rStyle w:val="Bodytext6Spacing0pt"/>
          <w:sz w:val="36"/>
          <w:szCs w:val="36"/>
          <w:rtl/>
        </w:rPr>
        <w:t xml:space="preserve"> ותמיד שימשו לנו דבריו השראה. עבודה גדולה הוא עשה כאשר קירב את שירי אצ״ג לרבים ועשה להם אוזניים</w:t>
      </w:r>
      <w:r w:rsidRPr="007D67A8">
        <w:rPr>
          <w:rStyle w:val="Bodytext6Spacing0pt"/>
          <w:sz w:val="36"/>
          <w:szCs w:val="36"/>
          <w:shd w:val="clear" w:color="auto" w:fill="80FFFF"/>
          <w:rtl/>
        </w:rPr>
        <w:t>״,</w:t>
      </w:r>
      <w:r w:rsidRPr="007D67A8">
        <w:rPr>
          <w:rStyle w:val="Bodytext6Spacing0pt"/>
          <w:sz w:val="36"/>
          <w:szCs w:val="36"/>
          <w:rtl/>
        </w:rPr>
        <w:t xml:space="preserve"> מספר חנן פורת</w:t>
      </w:r>
      <w:r w:rsidRPr="007D67A8">
        <w:rPr>
          <w:rStyle w:val="Bodytext6Spacing0pt"/>
          <w:sz w:val="36"/>
          <w:szCs w:val="36"/>
          <w:shd w:val="clear" w:color="auto" w:fill="80FFFF"/>
          <w:rtl/>
        </w:rPr>
        <w:t>.</w:t>
      </w:r>
      <w:r w:rsidRPr="007D67A8">
        <w:rPr>
          <w:rStyle w:val="Bodytext6Spacing0pt"/>
          <w:sz w:val="36"/>
          <w:szCs w:val="36"/>
          <w:shd w:val="clear" w:color="auto" w:fill="80FFFF"/>
          <w:vertAlign w:val="superscript"/>
          <w:rtl/>
        </w:rPr>
        <w:t>9</w:t>
      </w:r>
    </w:p>
    <w:p w:rsidR="006C565E" w:rsidRPr="007D67A8" w:rsidRDefault="00856756" w:rsidP="003C6E29">
      <w:pPr>
        <w:pStyle w:val="Bodytext61"/>
        <w:shd w:val="clear" w:color="auto" w:fill="auto"/>
        <w:spacing w:before="0" w:after="60" w:line="348" w:lineRule="exact"/>
        <w:ind w:left="20" w:right="40" w:firstLine="380"/>
        <w:rPr>
          <w:sz w:val="36"/>
          <w:szCs w:val="36"/>
          <w:rtl/>
        </w:rPr>
      </w:pPr>
      <w:r w:rsidRPr="007D67A8">
        <w:rPr>
          <w:rStyle w:val="Bodytext6Spacing0pt"/>
          <w:sz w:val="36"/>
          <w:szCs w:val="36"/>
          <w:rtl/>
        </w:rPr>
        <w:t>לישראל הראל ד</w:t>
      </w:r>
      <w:r w:rsidRPr="007D67A8">
        <w:rPr>
          <w:rStyle w:val="Bodytext6Spacing0pt"/>
          <w:sz w:val="36"/>
          <w:szCs w:val="36"/>
          <w:shd w:val="clear" w:color="auto" w:fill="80FFFF"/>
          <w:rtl/>
        </w:rPr>
        <w:t>י</w:t>
      </w:r>
      <w:r w:rsidRPr="007D67A8">
        <w:rPr>
          <w:rStyle w:val="Bodytext6Spacing0pt"/>
          <w:sz w:val="36"/>
          <w:szCs w:val="36"/>
          <w:rtl/>
        </w:rPr>
        <w:t>עה שונה מ</w:t>
      </w:r>
      <w:r w:rsidR="005D1E31">
        <w:rPr>
          <w:rStyle w:val="Bodytext6Spacing0pt"/>
          <w:rFonts w:hint="cs"/>
          <w:sz w:val="36"/>
          <w:szCs w:val="36"/>
          <w:rtl/>
        </w:rPr>
        <w:t>ז</w:t>
      </w:r>
      <w:r w:rsidRPr="007D67A8">
        <w:rPr>
          <w:rStyle w:val="Bodytext6Spacing0pt"/>
          <w:sz w:val="36"/>
          <w:szCs w:val="36"/>
          <w:rtl/>
        </w:rPr>
        <w:t>ו של פו</w:t>
      </w:r>
      <w:r w:rsidRPr="007D67A8">
        <w:rPr>
          <w:rStyle w:val="Bodytext6Spacing0pt"/>
          <w:sz w:val="36"/>
          <w:szCs w:val="36"/>
          <w:shd w:val="clear" w:color="auto" w:fill="80FFFF"/>
          <w:rtl/>
        </w:rPr>
        <w:t>ר</w:t>
      </w:r>
      <w:r w:rsidRPr="007D67A8">
        <w:rPr>
          <w:rStyle w:val="Bodytext6Spacing0pt"/>
          <w:sz w:val="36"/>
          <w:szCs w:val="36"/>
          <w:rtl/>
        </w:rPr>
        <w:t>ת</w:t>
      </w:r>
      <w:r w:rsidRPr="007D67A8">
        <w:rPr>
          <w:rStyle w:val="Bodytext6Spacing0pt"/>
          <w:sz w:val="36"/>
          <w:szCs w:val="36"/>
          <w:shd w:val="clear" w:color="auto" w:fill="80FFFF"/>
          <w:rtl/>
        </w:rPr>
        <w:t>,</w:t>
      </w:r>
      <w:r w:rsidRPr="007D67A8">
        <w:rPr>
          <w:rStyle w:val="Bodytext6Spacing0pt"/>
          <w:sz w:val="36"/>
          <w:szCs w:val="36"/>
          <w:rtl/>
        </w:rPr>
        <w:t xml:space="preserve"> והוא מציין את העובדה, שראשוני גוש</w:t>
      </w:r>
      <w:r w:rsidRPr="007D67A8">
        <w:rPr>
          <w:rStyle w:val="Bodytext6Spacing0pt"/>
          <w:sz w:val="36"/>
          <w:szCs w:val="36"/>
          <w:shd w:val="clear" w:color="auto" w:fill="80FFFF"/>
          <w:rtl/>
        </w:rPr>
        <w:t>־</w:t>
      </w:r>
      <w:r w:rsidRPr="007D67A8">
        <w:rPr>
          <w:rStyle w:val="Bodytext6Spacing0pt"/>
          <w:sz w:val="36"/>
          <w:szCs w:val="36"/>
          <w:rtl/>
        </w:rPr>
        <w:t>אמו</w:t>
      </w:r>
      <w:r w:rsidRPr="007D67A8">
        <w:rPr>
          <w:rStyle w:val="Bodytext6Spacing0pt"/>
          <w:sz w:val="36"/>
          <w:szCs w:val="36"/>
          <w:shd w:val="clear" w:color="auto" w:fill="80FFFF"/>
          <w:rtl/>
        </w:rPr>
        <w:t>נ</w:t>
      </w:r>
      <w:r w:rsidRPr="007D67A8">
        <w:rPr>
          <w:rStyle w:val="Bodytext6Spacing0pt"/>
          <w:sz w:val="36"/>
          <w:szCs w:val="36"/>
          <w:rtl/>
        </w:rPr>
        <w:t>י</w:t>
      </w:r>
      <w:r w:rsidRPr="007D67A8">
        <w:rPr>
          <w:rStyle w:val="Bodytext6Spacing0pt"/>
          <w:sz w:val="36"/>
          <w:szCs w:val="36"/>
          <w:shd w:val="clear" w:color="auto" w:fill="80FFFF"/>
          <w:rtl/>
        </w:rPr>
        <w:t>ם</w:t>
      </w:r>
      <w:r w:rsidRPr="007D67A8">
        <w:rPr>
          <w:rStyle w:val="Bodytext6Spacing0pt"/>
          <w:sz w:val="36"/>
          <w:szCs w:val="36"/>
          <w:rtl/>
        </w:rPr>
        <w:t xml:space="preserve"> ביקשו את </w:t>
      </w:r>
      <w:r w:rsidRPr="007D67A8">
        <w:rPr>
          <w:rStyle w:val="Bodytext6Spacing0pt"/>
          <w:sz w:val="36"/>
          <w:szCs w:val="36"/>
          <w:shd w:val="clear" w:color="auto" w:fill="80FFFF"/>
          <w:rtl/>
        </w:rPr>
        <w:t>״</w:t>
      </w:r>
      <w:r w:rsidRPr="007D67A8">
        <w:rPr>
          <w:rStyle w:val="Bodytext6Spacing0pt"/>
          <w:sz w:val="36"/>
          <w:szCs w:val="36"/>
          <w:rtl/>
        </w:rPr>
        <w:t>הלגיטימיות</w:t>
      </w:r>
      <w:r w:rsidRPr="007D67A8">
        <w:rPr>
          <w:rStyle w:val="Bodytext6Spacing0pt"/>
          <w:sz w:val="36"/>
          <w:szCs w:val="36"/>
          <w:shd w:val="clear" w:color="auto" w:fill="80FFFF"/>
          <w:rtl/>
        </w:rPr>
        <w:t>״</w:t>
      </w:r>
      <w:r w:rsidRPr="007D67A8">
        <w:rPr>
          <w:rStyle w:val="Bodytext6Spacing0pt"/>
          <w:sz w:val="36"/>
          <w:szCs w:val="36"/>
          <w:rtl/>
        </w:rPr>
        <w:t xml:space="preserve"> למעשיהם מהקיבוצים וההתיישבות העובדת ולאו דוקא מפיו של אלדד. כמו</w:t>
      </w:r>
      <w:r w:rsidRPr="007D67A8">
        <w:rPr>
          <w:rStyle w:val="Bodytext6Spacing0pt"/>
          <w:sz w:val="36"/>
          <w:szCs w:val="36"/>
          <w:shd w:val="clear" w:color="auto" w:fill="80FFFF"/>
          <w:rtl/>
        </w:rPr>
        <w:t>־</w:t>
      </w:r>
      <w:r w:rsidRPr="007D67A8">
        <w:rPr>
          <w:rStyle w:val="Bodytext6Spacing0pt"/>
          <w:sz w:val="36"/>
          <w:szCs w:val="36"/>
          <w:rtl/>
        </w:rPr>
        <w:t>כן הם עשו מאמצים להכניס אישים מן השמאל אל מזכירות הגוש, שעה שאת אלדד כלל לא הזמינו להיכנס, למדות שאילו היו מבקשים ממנו להיות חבר מזכירות בוודאי שהיה נענה</w:t>
      </w:r>
      <w:r w:rsidRPr="007D67A8">
        <w:rPr>
          <w:rStyle w:val="Bodytext6Spacing0pt"/>
          <w:sz w:val="36"/>
          <w:szCs w:val="36"/>
          <w:shd w:val="clear" w:color="auto" w:fill="80FFFF"/>
          <w:rtl/>
        </w:rPr>
        <w:t>.</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כלפי אלדד היה מצב של כבדהו אך לא מעבר לזה, כי הוא לא היה איש דתי</w:t>
      </w:r>
      <w:r w:rsidRPr="007D67A8">
        <w:rPr>
          <w:rStyle w:val="Bodytext6Spacing0pt"/>
          <w:sz w:val="36"/>
          <w:szCs w:val="36"/>
          <w:shd w:val="clear" w:color="auto" w:fill="80FFFF"/>
          <w:rtl/>
        </w:rPr>
        <w:t>,</w:t>
      </w:r>
      <w:r w:rsidRPr="007D67A8">
        <w:rPr>
          <w:rStyle w:val="Bodytext6Spacing0pt"/>
          <w:sz w:val="36"/>
          <w:szCs w:val="36"/>
          <w:rtl/>
        </w:rPr>
        <w:t xml:space="preserve"> והוא לא ענה להגדרה של איש דתי, ולכן לא היה שייך</w:t>
      </w:r>
      <w:r w:rsidRPr="007D67A8">
        <w:rPr>
          <w:rStyle w:val="Bodytext6Spacing0pt"/>
          <w:sz w:val="36"/>
          <w:szCs w:val="36"/>
          <w:shd w:val="clear" w:color="auto" w:fill="80FFFF"/>
          <w:rtl/>
        </w:rPr>
        <w:t>.</w:t>
      </w:r>
      <w:r w:rsidRPr="007D67A8">
        <w:rPr>
          <w:rStyle w:val="Bodytext6Spacing0pt"/>
          <w:sz w:val="36"/>
          <w:szCs w:val="36"/>
          <w:rtl/>
        </w:rPr>
        <w:t xml:space="preserve"> לעומת זאת, אילו מאיר הר</w:t>
      </w:r>
      <w:r w:rsidRPr="007D67A8">
        <w:rPr>
          <w:rStyle w:val="Bodytext6Spacing0pt"/>
          <w:sz w:val="36"/>
          <w:szCs w:val="36"/>
          <w:shd w:val="clear" w:color="auto" w:fill="80FFFF"/>
          <w:rtl/>
        </w:rPr>
        <w:t>-</w:t>
      </w:r>
      <w:r w:rsidRPr="007D67A8">
        <w:rPr>
          <w:rStyle w:val="Bodytext6Spacing0pt"/>
          <w:sz w:val="36"/>
          <w:szCs w:val="36"/>
          <w:rtl/>
        </w:rPr>
        <w:t>צ</w:t>
      </w:r>
      <w:r w:rsidRPr="007D67A8">
        <w:rPr>
          <w:rStyle w:val="Bodytext6Spacing0pt"/>
          <w:sz w:val="36"/>
          <w:szCs w:val="36"/>
          <w:shd w:val="clear" w:color="auto" w:fill="80FFFF"/>
          <w:rtl/>
        </w:rPr>
        <w:t>י</w:t>
      </w:r>
      <w:r w:rsidRPr="007D67A8">
        <w:rPr>
          <w:rStyle w:val="Bodytext6Spacing0pt"/>
          <w:sz w:val="36"/>
          <w:szCs w:val="36"/>
          <w:rtl/>
        </w:rPr>
        <w:t>ון היה מסכים להיכנס למזכירות הגוש, לא היתה שום בעייה... זכור לי שביקשו פעם מאלדד לנסח מודעה, והוא ניסח אבל חנן פורת פסל אותה, כי היא לא הי</w:t>
      </w:r>
      <w:r w:rsidRPr="007D67A8">
        <w:rPr>
          <w:rStyle w:val="Bodytext6Spacing0pt"/>
          <w:sz w:val="36"/>
          <w:szCs w:val="36"/>
          <w:shd w:val="clear" w:color="auto" w:fill="80FFFF"/>
          <w:rtl/>
        </w:rPr>
        <w:t>ת</w:t>
      </w:r>
      <w:r w:rsidRPr="007D67A8">
        <w:rPr>
          <w:rStyle w:val="Bodytext6Spacing0pt"/>
          <w:sz w:val="36"/>
          <w:szCs w:val="36"/>
          <w:rtl/>
        </w:rPr>
        <w:t>ה כתובה בקודים המקובלים על תלמידי ישיבת מרכז הרב</w:t>
      </w:r>
      <w:r w:rsidRPr="007D67A8">
        <w:rPr>
          <w:rStyle w:val="Bodytext6Spacing0pt"/>
          <w:sz w:val="36"/>
          <w:szCs w:val="36"/>
          <w:shd w:val="clear" w:color="auto" w:fill="80FFFF"/>
          <w:rtl/>
        </w:rPr>
        <w:t>״.</w:t>
      </w:r>
      <w:r w:rsidRPr="007D67A8">
        <w:rPr>
          <w:rStyle w:val="Bodytext6Spacing0pt"/>
          <w:sz w:val="36"/>
          <w:szCs w:val="36"/>
          <w:shd w:val="clear" w:color="auto" w:fill="80FFFF"/>
          <w:vertAlign w:val="superscript"/>
          <w:rtl/>
        </w:rPr>
        <w:t>10</w:t>
      </w:r>
    </w:p>
    <w:p w:rsidR="006C565E" w:rsidRPr="007D67A8" w:rsidRDefault="00856756" w:rsidP="003C6E29">
      <w:pPr>
        <w:pStyle w:val="Bodytext61"/>
        <w:shd w:val="clear" w:color="auto" w:fill="auto"/>
        <w:spacing w:before="0" w:after="60" w:line="348" w:lineRule="exact"/>
        <w:ind w:left="20" w:right="40" w:firstLine="380"/>
        <w:rPr>
          <w:sz w:val="36"/>
          <w:szCs w:val="36"/>
          <w:rtl/>
        </w:rPr>
      </w:pPr>
      <w:r w:rsidRPr="007D67A8">
        <w:rPr>
          <w:rStyle w:val="Bodytext6Spacing0pt"/>
          <w:sz w:val="36"/>
          <w:szCs w:val="36"/>
          <w:rtl/>
        </w:rPr>
        <w:t>באפריל 1980 נערכה שביתת רעב של אנשי גוש</w:t>
      </w:r>
      <w:r w:rsidRPr="007D67A8">
        <w:rPr>
          <w:rStyle w:val="Bodytext6Spacing0pt"/>
          <w:sz w:val="36"/>
          <w:szCs w:val="36"/>
          <w:shd w:val="clear" w:color="auto" w:fill="80FFFF"/>
          <w:rtl/>
        </w:rPr>
        <w:t>-</w:t>
      </w:r>
      <w:r w:rsidRPr="007D67A8">
        <w:rPr>
          <w:rStyle w:val="Bodytext6Spacing0pt"/>
          <w:sz w:val="36"/>
          <w:szCs w:val="36"/>
          <w:rtl/>
        </w:rPr>
        <w:t>אמונים</w:t>
      </w:r>
      <w:r w:rsidRPr="007D67A8">
        <w:rPr>
          <w:rStyle w:val="Bodytext6Spacing0pt"/>
          <w:sz w:val="36"/>
          <w:szCs w:val="36"/>
          <w:shd w:val="clear" w:color="auto" w:fill="80FFFF"/>
          <w:rtl/>
        </w:rPr>
        <w:t>,</w:t>
      </w:r>
      <w:r w:rsidRPr="007D67A8">
        <w:rPr>
          <w:rStyle w:val="Bodytext6Spacing0pt"/>
          <w:sz w:val="36"/>
          <w:szCs w:val="36"/>
          <w:rtl/>
        </w:rPr>
        <w:t xml:space="preserve"> שנמשכה 42 ימים ונסתיימה ב</w:t>
      </w:r>
      <w:r w:rsidRPr="007D67A8">
        <w:rPr>
          <w:rStyle w:val="Bodytext6Spacing0pt"/>
          <w:sz w:val="36"/>
          <w:szCs w:val="36"/>
          <w:shd w:val="clear" w:color="auto" w:fill="80FFFF"/>
          <w:rtl/>
        </w:rPr>
        <w:t>־</w:t>
      </w:r>
      <w:r w:rsidRPr="007D67A8">
        <w:rPr>
          <w:rStyle w:val="Bodytext6Spacing0pt"/>
          <w:sz w:val="36"/>
          <w:szCs w:val="36"/>
          <w:rtl/>
        </w:rPr>
        <w:t>2 במאי. היתה זו שביתת מחאה נגד הממשלה, בגין אי</w:t>
      </w:r>
      <w:r w:rsidRPr="007D67A8">
        <w:rPr>
          <w:rStyle w:val="Bodytext6Spacing0pt"/>
          <w:sz w:val="36"/>
          <w:szCs w:val="36"/>
          <w:shd w:val="clear" w:color="auto" w:fill="80FFFF"/>
          <w:rtl/>
        </w:rPr>
        <w:t>־</w:t>
      </w:r>
      <w:r w:rsidRPr="007D67A8">
        <w:rPr>
          <w:rStyle w:val="Bodytext6Spacing0pt"/>
          <w:sz w:val="36"/>
          <w:szCs w:val="36"/>
          <w:rtl/>
        </w:rPr>
        <w:t>הפש</w:t>
      </w:r>
      <w:r w:rsidRPr="007D67A8">
        <w:rPr>
          <w:rStyle w:val="Bodytext6Spacing0pt"/>
          <w:sz w:val="36"/>
          <w:szCs w:val="36"/>
          <w:shd w:val="clear" w:color="auto" w:fill="80FFFF"/>
          <w:rtl/>
        </w:rPr>
        <w:t>ר</w:t>
      </w:r>
      <w:r w:rsidRPr="007D67A8">
        <w:rPr>
          <w:rStyle w:val="Bodytext6Spacing0pt"/>
          <w:sz w:val="36"/>
          <w:szCs w:val="36"/>
          <w:rtl/>
        </w:rPr>
        <w:t xml:space="preserve">ת קרקעות להתנחלויות ביהודה ובשומרון. </w:t>
      </w:r>
      <w:r w:rsidRPr="007D67A8">
        <w:rPr>
          <w:rStyle w:val="Bodytext6Spacing0pt"/>
          <w:sz w:val="36"/>
          <w:szCs w:val="36"/>
          <w:shd w:val="clear" w:color="auto" w:fill="80FFFF"/>
          <w:rtl/>
        </w:rPr>
        <w:t>״</w:t>
      </w:r>
      <w:r w:rsidRPr="007D67A8">
        <w:rPr>
          <w:rStyle w:val="Bodytext6Spacing0pt"/>
          <w:sz w:val="36"/>
          <w:szCs w:val="36"/>
          <w:rtl/>
        </w:rPr>
        <w:t>אלדד היה בא מדי יום אל השובתים ומעודדם וכן נותן להם שיעורים על שירת אצ״ג</w:t>
      </w:r>
      <w:r w:rsidRPr="007D67A8">
        <w:rPr>
          <w:rStyle w:val="Bodytext6Spacing0pt"/>
          <w:sz w:val="36"/>
          <w:szCs w:val="36"/>
          <w:shd w:val="clear" w:color="auto" w:fill="80FFFF"/>
          <w:rtl/>
        </w:rPr>
        <w:t>.</w:t>
      </w:r>
      <w:r w:rsidRPr="007D67A8">
        <w:rPr>
          <w:rStyle w:val="Bodytext6Spacing0pt"/>
          <w:sz w:val="36"/>
          <w:szCs w:val="36"/>
          <w:rtl/>
        </w:rPr>
        <w:t xml:space="preserve"> בין השובתים היו ראשי מועצות מקומיות ואנשים שמעולם לא קראו שיר של אצ</w:t>
      </w:r>
      <w:r w:rsidRPr="007D67A8">
        <w:rPr>
          <w:rStyle w:val="Bodytext6Spacing0pt"/>
          <w:sz w:val="36"/>
          <w:szCs w:val="36"/>
          <w:shd w:val="clear" w:color="auto" w:fill="80FFFF"/>
          <w:rtl/>
        </w:rPr>
        <w:t>״</w:t>
      </w:r>
      <w:r w:rsidRPr="007D67A8">
        <w:rPr>
          <w:rStyle w:val="Bodytext6Spacing0pt"/>
          <w:sz w:val="36"/>
          <w:szCs w:val="36"/>
          <w:rtl/>
        </w:rPr>
        <w:t xml:space="preserve">ג, אולם לאחר השיעור הראשון, שבו לימד אלדד את </w:t>
      </w:r>
      <w:r w:rsidRPr="007D67A8">
        <w:rPr>
          <w:rStyle w:val="Bodytext6Spacing0pt"/>
          <w:sz w:val="36"/>
          <w:szCs w:val="36"/>
          <w:shd w:val="clear" w:color="auto" w:fill="80FFFF"/>
          <w:rtl/>
        </w:rPr>
        <w:t>׳</w:t>
      </w:r>
      <w:r w:rsidRPr="007D67A8">
        <w:rPr>
          <w:rStyle w:val="Bodytext6Spacing0pt"/>
          <w:sz w:val="36"/>
          <w:szCs w:val="36"/>
          <w:rtl/>
        </w:rPr>
        <w:t>באוזני ילד אספר</w:t>
      </w:r>
      <w:r w:rsidRPr="007D67A8">
        <w:rPr>
          <w:rStyle w:val="Bodytext6Spacing0pt"/>
          <w:sz w:val="36"/>
          <w:szCs w:val="36"/>
          <w:shd w:val="clear" w:color="auto" w:fill="80FFFF"/>
          <w:rtl/>
        </w:rPr>
        <w:t>׳,</w:t>
      </w:r>
      <w:r w:rsidRPr="007D67A8">
        <w:rPr>
          <w:rStyle w:val="Bodytext6Spacing0pt"/>
          <w:sz w:val="36"/>
          <w:szCs w:val="36"/>
          <w:rtl/>
        </w:rPr>
        <w:t xml:space="preserve"> נשתנתה עמדתם של האנשים והם החלו מתלהבים</w:t>
      </w:r>
      <w:r w:rsidRPr="007D67A8">
        <w:rPr>
          <w:rStyle w:val="Bodytext6Spacing0pt"/>
          <w:sz w:val="36"/>
          <w:szCs w:val="36"/>
          <w:shd w:val="clear" w:color="auto" w:fill="80FFFF"/>
          <w:rtl/>
        </w:rPr>
        <w:t>״,</w:t>
      </w:r>
      <w:r w:rsidRPr="007D67A8">
        <w:rPr>
          <w:rStyle w:val="Bodytext6Spacing0pt"/>
          <w:sz w:val="36"/>
          <w:szCs w:val="36"/>
          <w:rtl/>
        </w:rPr>
        <w:t xml:space="preserve"> מוסיף ישראל הראל</w:t>
      </w:r>
      <w:r w:rsidRPr="007D67A8">
        <w:rPr>
          <w:rStyle w:val="Bodytext6Spacing0pt"/>
          <w:sz w:val="36"/>
          <w:szCs w:val="36"/>
          <w:shd w:val="clear" w:color="auto" w:fill="80FFFF"/>
          <w:rtl/>
        </w:rPr>
        <w:t>.</w:t>
      </w:r>
      <w:r w:rsidRPr="007D67A8">
        <w:rPr>
          <w:rStyle w:val="Bodytext6Spacing0pt"/>
          <w:sz w:val="36"/>
          <w:szCs w:val="36"/>
          <w:shd w:val="clear" w:color="auto" w:fill="80FFFF"/>
          <w:vertAlign w:val="superscript"/>
          <w:rtl/>
        </w:rPr>
        <w:t>11</w:t>
      </w:r>
    </w:p>
    <w:p w:rsidR="006C565E" w:rsidRPr="007D67A8" w:rsidRDefault="00856756" w:rsidP="003C6E29">
      <w:pPr>
        <w:pStyle w:val="Bodytext61"/>
        <w:shd w:val="clear" w:color="auto" w:fill="auto"/>
        <w:spacing w:before="0" w:after="65" w:line="348" w:lineRule="exact"/>
        <w:ind w:left="20" w:right="40" w:firstLine="380"/>
        <w:rPr>
          <w:sz w:val="36"/>
          <w:szCs w:val="36"/>
          <w:rtl/>
        </w:rPr>
      </w:pPr>
      <w:r w:rsidRPr="007D67A8">
        <w:rPr>
          <w:rStyle w:val="Bodytext6Spacing0pt"/>
          <w:sz w:val="36"/>
          <w:szCs w:val="36"/>
          <w:rtl/>
        </w:rPr>
        <w:t>וחנן פורת אומ</w:t>
      </w:r>
      <w:r w:rsidRPr="007D67A8">
        <w:rPr>
          <w:rStyle w:val="Bodytext6Spacing0pt"/>
          <w:sz w:val="36"/>
          <w:szCs w:val="36"/>
          <w:shd w:val="clear" w:color="auto" w:fill="80FFFF"/>
          <w:rtl/>
        </w:rPr>
        <w:t>ר:</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 xml:space="preserve">לנו היה חשוב מאוד שידברו במלים פשוטות, שכן הדברים הגדולים חייבים להיאמר במלים פשוטות. אני ראיתי </w:t>
      </w:r>
      <w:r w:rsidRPr="007D67A8">
        <w:rPr>
          <w:rStyle w:val="Bodytext6Spacing0pt"/>
          <w:sz w:val="36"/>
          <w:szCs w:val="36"/>
          <w:shd w:val="clear" w:color="auto" w:fill="80FFFF"/>
          <w:rtl/>
        </w:rPr>
        <w:t>ב</w:t>
      </w:r>
      <w:r w:rsidRPr="007D67A8">
        <w:rPr>
          <w:rStyle w:val="Bodytext6Spacing0pt"/>
          <w:sz w:val="36"/>
          <w:szCs w:val="36"/>
          <w:rtl/>
        </w:rPr>
        <w:t>אלדד גודש של מלים, שכרון ועושר השמור לבעליו ל</w:t>
      </w:r>
      <w:r w:rsidRPr="007D67A8">
        <w:rPr>
          <w:rStyle w:val="Bodytext6Spacing0pt"/>
          <w:sz w:val="36"/>
          <w:szCs w:val="36"/>
          <w:shd w:val="clear" w:color="auto" w:fill="80FFFF"/>
          <w:rtl/>
        </w:rPr>
        <w:t>ר</w:t>
      </w:r>
      <w:r w:rsidRPr="007D67A8">
        <w:rPr>
          <w:rStyle w:val="Bodytext6Spacing0pt"/>
          <w:sz w:val="36"/>
          <w:szCs w:val="36"/>
          <w:rtl/>
        </w:rPr>
        <w:t>עה... רק במאוחר, ואולי זה שייך לתהליך של התבגרות, למדתי להכיר את הגותו המוצקת והמגו</w:t>
      </w:r>
      <w:r w:rsidRPr="007D67A8">
        <w:rPr>
          <w:rStyle w:val="Bodytext6Spacing0pt"/>
          <w:sz w:val="36"/>
          <w:szCs w:val="36"/>
          <w:shd w:val="clear" w:color="auto" w:fill="80FFFF"/>
          <w:rtl/>
        </w:rPr>
        <w:t>ב</w:t>
      </w:r>
      <w:r w:rsidRPr="007D67A8">
        <w:rPr>
          <w:rStyle w:val="Bodytext6Spacing0pt"/>
          <w:sz w:val="36"/>
          <w:szCs w:val="36"/>
          <w:rtl/>
        </w:rPr>
        <w:t>שת. רק בבגרותו יכול אדם לראות את הכוח, את העקביות ואת המוצקות שלו. רק במאוחר לומדים להכיר את רוחב אופקיו, את החשיבה הדיאלקטית שלו החותרת תמיד למסקנות. למדתי להעריך את ה</w:t>
      </w:r>
      <w:r w:rsidRPr="007D67A8">
        <w:rPr>
          <w:rStyle w:val="Bodytext6Spacing0pt"/>
          <w:sz w:val="36"/>
          <w:szCs w:val="36"/>
          <w:shd w:val="clear" w:color="auto" w:fill="80FFFF"/>
          <w:rtl/>
        </w:rPr>
        <w:t>ס</w:t>
      </w:r>
      <w:r w:rsidRPr="007D67A8">
        <w:rPr>
          <w:rStyle w:val="Bodytext6Spacing0pt"/>
          <w:sz w:val="36"/>
          <w:szCs w:val="36"/>
          <w:rtl/>
        </w:rPr>
        <w:t>פקטרום הרחב של ידע ושל בירור ועימות של עמדות. יש לאלדד הרבה פתיחות ו</w:t>
      </w:r>
      <w:r w:rsidRPr="007D67A8">
        <w:rPr>
          <w:rStyle w:val="Bodytext6Spacing0pt"/>
          <w:sz w:val="36"/>
          <w:szCs w:val="36"/>
          <w:shd w:val="clear" w:color="auto" w:fill="80FFFF"/>
          <w:rtl/>
        </w:rPr>
        <w:t>ר</w:t>
      </w:r>
      <w:r w:rsidRPr="007D67A8">
        <w:rPr>
          <w:rStyle w:val="Bodytext6Spacing0pt"/>
          <w:sz w:val="36"/>
          <w:szCs w:val="36"/>
          <w:rtl/>
        </w:rPr>
        <w:t>וחב</w:t>
      </w:r>
      <w:r w:rsidRPr="007D67A8">
        <w:rPr>
          <w:rStyle w:val="Bodytext6Spacing0pt"/>
          <w:sz w:val="36"/>
          <w:szCs w:val="36"/>
          <w:shd w:val="clear" w:color="auto" w:fill="80FFFF"/>
          <w:rtl/>
        </w:rPr>
        <w:t>־ד</w:t>
      </w:r>
      <w:r w:rsidRPr="007D67A8">
        <w:rPr>
          <w:rStyle w:val="Bodytext6Spacing0pt"/>
          <w:sz w:val="36"/>
          <w:szCs w:val="36"/>
          <w:rtl/>
        </w:rPr>
        <w:t>עת, והוא חותר להכרעה אופרטיבית. קרנה ממנו הערכה וחיבה למעשה ההתיישבות. הוא ראה בנו את הכוח המתרגם הלכה למעשה את מה שהיה לפני שנים נחלתו של לח״י</w:t>
      </w:r>
      <w:r w:rsidRPr="007D67A8">
        <w:rPr>
          <w:rStyle w:val="Bodytext6Spacing0pt"/>
          <w:sz w:val="36"/>
          <w:szCs w:val="36"/>
          <w:shd w:val="clear" w:color="auto" w:fill="80FFFF"/>
          <w:rtl/>
        </w:rPr>
        <w:t>״.</w:t>
      </w:r>
      <w:r w:rsidRPr="007D67A8">
        <w:rPr>
          <w:rStyle w:val="Bodytext6Spacing0pt"/>
          <w:sz w:val="36"/>
          <w:szCs w:val="36"/>
          <w:shd w:val="clear" w:color="auto" w:fill="80FFFF"/>
          <w:vertAlign w:val="superscript"/>
          <w:rtl/>
        </w:rPr>
        <w:t>12</w:t>
      </w:r>
    </w:p>
    <w:p w:rsidR="006C565E" w:rsidRPr="007D67A8" w:rsidRDefault="00856756" w:rsidP="003C6E29">
      <w:pPr>
        <w:pStyle w:val="Bodytext61"/>
        <w:shd w:val="clear" w:color="auto" w:fill="auto"/>
        <w:spacing w:before="0" w:line="342" w:lineRule="exact"/>
        <w:ind w:left="20" w:right="40" w:firstLine="380"/>
        <w:rPr>
          <w:sz w:val="36"/>
          <w:szCs w:val="36"/>
          <w:rtl/>
        </w:rPr>
      </w:pPr>
      <w:r w:rsidRPr="007D67A8">
        <w:rPr>
          <w:rStyle w:val="Bodytext6Spacing0pt"/>
          <w:sz w:val="36"/>
          <w:szCs w:val="36"/>
          <w:rtl/>
        </w:rPr>
        <w:lastRenderedPageBreak/>
        <w:t xml:space="preserve">ישראל הראל: </w:t>
      </w:r>
      <w:r w:rsidRPr="007D67A8">
        <w:rPr>
          <w:rStyle w:val="Bodytext6Spacing0pt"/>
          <w:sz w:val="36"/>
          <w:szCs w:val="36"/>
          <w:shd w:val="clear" w:color="auto" w:fill="80FFFF"/>
          <w:rtl/>
        </w:rPr>
        <w:t>״</w:t>
      </w:r>
      <w:r w:rsidRPr="007D67A8">
        <w:rPr>
          <w:rStyle w:val="Bodytext6Spacing0pt"/>
          <w:sz w:val="36"/>
          <w:szCs w:val="36"/>
          <w:rtl/>
        </w:rPr>
        <w:t>אני מעריך את אלדד ואף מעריץ אותו על יושר לבו האינטלקטואלי. אינני נימנה על חסידיו, אך הייתי בא אל ביתו שעה שהייתי נמצא בפרשת דרכים והיה לי צורך לשאול אותו מה הוא יעשה, כי מה הוא אומר ידעתי כבר מכתביו. הוא מהווה בשבילי גיבור רוחני, בשמשו לי דוגמה ל</w:t>
      </w:r>
      <w:r w:rsidRPr="007D67A8">
        <w:rPr>
          <w:rStyle w:val="Bodytext6Spacing0pt"/>
          <w:sz w:val="36"/>
          <w:szCs w:val="36"/>
          <w:shd w:val="clear" w:color="auto" w:fill="80FFFF"/>
          <w:rtl/>
        </w:rPr>
        <w:t>א</w:t>
      </w:r>
      <w:r w:rsidRPr="007D67A8">
        <w:rPr>
          <w:rStyle w:val="Bodytext6Spacing0pt"/>
          <w:sz w:val="36"/>
          <w:szCs w:val="36"/>
          <w:rtl/>
        </w:rPr>
        <w:t xml:space="preserve">דם הנשאר שלם עם עצמו בכל מצב ובכל תנאי, שאינו סוטה לפיתויים ואינו עושה לו את החיים לקלים. הדוגמה שלו נותנת לי לפעמים הרבה </w:t>
      </w:r>
      <w:r w:rsidRPr="007D67A8">
        <w:rPr>
          <w:rStyle w:val="Bodytext6Spacing0pt"/>
          <w:sz w:val="36"/>
          <w:szCs w:val="36"/>
          <w:shd w:val="clear" w:color="auto" w:fill="80FFFF"/>
          <w:rtl/>
        </w:rPr>
        <w:t>כ</w:t>
      </w:r>
      <w:r w:rsidRPr="007D67A8">
        <w:rPr>
          <w:rStyle w:val="Bodytext6Spacing0pt"/>
          <w:sz w:val="36"/>
          <w:szCs w:val="36"/>
          <w:rtl/>
        </w:rPr>
        <w:t>וח״.</w:t>
      </w:r>
      <w:r w:rsidR="00CA57EC">
        <w:rPr>
          <w:rStyle w:val="Bodytext6Spacing0pt"/>
          <w:rFonts w:hint="cs"/>
          <w:sz w:val="36"/>
          <w:szCs w:val="36"/>
          <w:shd w:val="clear" w:color="auto" w:fill="80FFFF"/>
          <w:vertAlign w:val="superscript"/>
          <w:rtl/>
        </w:rPr>
        <w:t>13</w:t>
      </w:r>
      <w:r w:rsidR="00CA57EC">
        <w:rPr>
          <w:rFonts w:hint="cs"/>
          <w:sz w:val="36"/>
          <w:szCs w:val="36"/>
          <w:rtl/>
        </w:rPr>
        <w:t xml:space="preserve">   </w:t>
      </w:r>
    </w:p>
    <w:p w:rsidR="006C565E" w:rsidRPr="007D67A8" w:rsidRDefault="00856756" w:rsidP="003C6E29">
      <w:pPr>
        <w:pStyle w:val="Bodytext61"/>
        <w:shd w:val="clear" w:color="auto" w:fill="auto"/>
        <w:spacing w:before="0" w:after="545" w:line="354" w:lineRule="exact"/>
        <w:ind w:left="60" w:right="40" w:firstLine="380"/>
        <w:rPr>
          <w:sz w:val="36"/>
          <w:szCs w:val="36"/>
          <w:rtl/>
        </w:rPr>
      </w:pPr>
      <w:r w:rsidRPr="007D67A8">
        <w:rPr>
          <w:rStyle w:val="Bodytext6Spacing0pt"/>
          <w:sz w:val="36"/>
          <w:szCs w:val="36"/>
          <w:rtl/>
        </w:rPr>
        <w:t>ישראל הראל</w:t>
      </w:r>
      <w:r w:rsidRPr="007D67A8">
        <w:rPr>
          <w:rStyle w:val="Bodytext6Spacing0pt"/>
          <w:sz w:val="36"/>
          <w:szCs w:val="36"/>
          <w:shd w:val="clear" w:color="auto" w:fill="80FFFF"/>
          <w:rtl/>
        </w:rPr>
        <w:t>.</w:t>
      </w:r>
      <w:r w:rsidRPr="007D67A8">
        <w:rPr>
          <w:rStyle w:val="Bodytext6Spacing0pt"/>
          <w:sz w:val="36"/>
          <w:szCs w:val="36"/>
          <w:rtl/>
        </w:rPr>
        <w:t xml:space="preserve"> עורך העיתון </w:t>
      </w:r>
      <w:r w:rsidRPr="007D67A8">
        <w:rPr>
          <w:rStyle w:val="Bodytext6Spacing0pt"/>
          <w:sz w:val="36"/>
          <w:szCs w:val="36"/>
          <w:shd w:val="clear" w:color="auto" w:fill="80FFFF"/>
          <w:rtl/>
        </w:rPr>
        <w:t>״</w:t>
      </w:r>
      <w:r w:rsidR="00CA57EC">
        <w:rPr>
          <w:rStyle w:val="Bodytext6Spacing0pt"/>
          <w:rFonts w:hint="cs"/>
          <w:sz w:val="36"/>
          <w:szCs w:val="36"/>
          <w:rtl/>
        </w:rPr>
        <w:t>נ</w:t>
      </w:r>
      <w:r w:rsidRPr="007D67A8">
        <w:rPr>
          <w:rStyle w:val="Bodytext6Spacing0pt"/>
          <w:sz w:val="36"/>
          <w:szCs w:val="36"/>
          <w:rtl/>
        </w:rPr>
        <w:t>קודה</w:t>
      </w:r>
      <w:r w:rsidRPr="007D67A8">
        <w:rPr>
          <w:rStyle w:val="Bodytext6Spacing0pt"/>
          <w:sz w:val="36"/>
          <w:szCs w:val="36"/>
          <w:shd w:val="clear" w:color="auto" w:fill="80FFFF"/>
          <w:rtl/>
        </w:rPr>
        <w:t>״</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 xml:space="preserve"> בטאו</w:t>
      </w:r>
      <w:r w:rsidR="00CA57EC">
        <w:rPr>
          <w:rStyle w:val="Bodytext6Spacing0pt"/>
          <w:rFonts w:hint="cs"/>
          <w:sz w:val="36"/>
          <w:szCs w:val="36"/>
          <w:rtl/>
        </w:rPr>
        <w:t>נ</w:t>
      </w:r>
      <w:r w:rsidRPr="007D67A8">
        <w:rPr>
          <w:rStyle w:val="Bodytext6Spacing0pt"/>
          <w:sz w:val="36"/>
          <w:szCs w:val="36"/>
          <w:rtl/>
        </w:rPr>
        <w:t>ם של המתיישבים ביש״ע, מספר שכאשר היה אלדד מבטיח לתת מאמר ל״נקודה</w:t>
      </w:r>
      <w:r w:rsidRPr="007D67A8">
        <w:rPr>
          <w:rStyle w:val="Bodytext6Spacing0pt"/>
          <w:sz w:val="36"/>
          <w:szCs w:val="36"/>
          <w:shd w:val="clear" w:color="auto" w:fill="80FFFF"/>
          <w:rtl/>
        </w:rPr>
        <w:t>״,</w:t>
      </w:r>
      <w:r w:rsidRPr="007D67A8">
        <w:rPr>
          <w:rStyle w:val="Bodytext6Spacing0pt"/>
          <w:sz w:val="36"/>
          <w:szCs w:val="36"/>
          <w:rtl/>
        </w:rPr>
        <w:t xml:space="preserve"> הוא היה עומד תמיד בדיבורו ובתאריך שנקבע להגשתו. </w:t>
      </w:r>
      <w:r w:rsidRPr="007D67A8">
        <w:rPr>
          <w:rStyle w:val="Bodytext6Spacing0pt"/>
          <w:sz w:val="36"/>
          <w:szCs w:val="36"/>
          <w:shd w:val="clear" w:color="auto" w:fill="80FFFF"/>
          <w:rtl/>
        </w:rPr>
        <w:t>״</w:t>
      </w:r>
      <w:r w:rsidRPr="007D67A8">
        <w:rPr>
          <w:rStyle w:val="Bodytext6Spacing0pt"/>
          <w:sz w:val="36"/>
          <w:szCs w:val="36"/>
          <w:rtl/>
        </w:rPr>
        <w:t>יש בו הד</w:t>
      </w:r>
      <w:r w:rsidR="00CA57EC">
        <w:rPr>
          <w:rStyle w:val="Bodytext6Spacing0pt"/>
          <w:rFonts w:hint="cs"/>
          <w:sz w:val="36"/>
          <w:szCs w:val="36"/>
          <w:rtl/>
        </w:rPr>
        <w:t>ר</w:t>
      </w:r>
      <w:r w:rsidRPr="007D67A8">
        <w:rPr>
          <w:rStyle w:val="Bodytext6Spacing0pt"/>
          <w:sz w:val="36"/>
          <w:szCs w:val="36"/>
          <w:rtl/>
        </w:rPr>
        <w:t xml:space="preserve"> </w:t>
      </w:r>
      <w:r w:rsidR="00CA57EC">
        <w:rPr>
          <w:rStyle w:val="Bodytext6Spacing0pt"/>
          <w:rFonts w:hint="cs"/>
          <w:sz w:val="36"/>
          <w:szCs w:val="36"/>
          <w:rtl/>
        </w:rPr>
        <w:t>ז'</w:t>
      </w:r>
      <w:r w:rsidRPr="007D67A8">
        <w:rPr>
          <w:rStyle w:val="Bodytext6Spacing0pt"/>
          <w:sz w:val="36"/>
          <w:szCs w:val="36"/>
          <w:rtl/>
        </w:rPr>
        <w:t>בוטינ</w:t>
      </w:r>
      <w:r w:rsidRPr="007D67A8">
        <w:rPr>
          <w:rStyle w:val="Bodytext6Spacing0pt"/>
          <w:sz w:val="36"/>
          <w:szCs w:val="36"/>
          <w:shd w:val="clear" w:color="auto" w:fill="80FFFF"/>
          <w:rtl/>
        </w:rPr>
        <w:t>ס</w:t>
      </w:r>
      <w:r w:rsidRPr="007D67A8">
        <w:rPr>
          <w:rStyle w:val="Bodytext6Spacing0pt"/>
          <w:sz w:val="36"/>
          <w:szCs w:val="36"/>
          <w:rtl/>
        </w:rPr>
        <w:t>קאי</w:t>
      </w:r>
      <w:r w:rsidRPr="007D67A8">
        <w:rPr>
          <w:rStyle w:val="Bodytext6Spacing0pt"/>
          <w:sz w:val="36"/>
          <w:szCs w:val="36"/>
          <w:shd w:val="clear" w:color="auto" w:fill="80FFFF"/>
          <w:rtl/>
        </w:rPr>
        <w:t>״</w:t>
      </w:r>
      <w:r w:rsidRPr="007D67A8">
        <w:rPr>
          <w:rStyle w:val="Bodytext6Spacing0pt"/>
          <w:sz w:val="36"/>
          <w:szCs w:val="36"/>
          <w:rtl/>
        </w:rPr>
        <w:t xml:space="preserve"> הוא מוסיף, מבלי לדעת, כנראה, שאלדד כלל לא היה מסכים לדבריו על ההדר. מכל מקום, הראל</w:t>
      </w:r>
      <w:r w:rsidRPr="007D67A8">
        <w:rPr>
          <w:rStyle w:val="Bodytext6Spacing0pt"/>
          <w:sz w:val="36"/>
          <w:szCs w:val="36"/>
          <w:shd w:val="clear" w:color="auto" w:fill="80FFFF"/>
          <w:rtl/>
        </w:rPr>
        <w:t>,</w:t>
      </w:r>
      <w:r w:rsidRPr="007D67A8">
        <w:rPr>
          <w:rStyle w:val="Bodytext6Spacing0pt"/>
          <w:sz w:val="36"/>
          <w:szCs w:val="36"/>
          <w:rtl/>
        </w:rPr>
        <w:t xml:space="preserve"> שהיה גם עורך </w:t>
      </w:r>
      <w:r w:rsidRPr="007D67A8">
        <w:rPr>
          <w:rStyle w:val="Bodytext6Spacing0pt"/>
          <w:sz w:val="36"/>
          <w:szCs w:val="36"/>
          <w:shd w:val="clear" w:color="auto" w:fill="80FFFF"/>
          <w:rtl/>
        </w:rPr>
        <w:t>״</w:t>
      </w:r>
      <w:r w:rsidR="00CA57EC">
        <w:rPr>
          <w:rStyle w:val="Bodytext6Spacing0pt"/>
          <w:rFonts w:hint="cs"/>
          <w:sz w:val="36"/>
          <w:szCs w:val="36"/>
          <w:rtl/>
        </w:rPr>
        <w:t>ז</w:t>
      </w:r>
      <w:r w:rsidRPr="007D67A8">
        <w:rPr>
          <w:rStyle w:val="Bodytext6Spacing0pt"/>
          <w:sz w:val="36"/>
          <w:szCs w:val="36"/>
          <w:rtl/>
        </w:rPr>
        <w:t xml:space="preserve">את </w:t>
      </w:r>
      <w:r w:rsidRPr="007D67A8">
        <w:rPr>
          <w:rStyle w:val="Bodytext6Spacing0pt"/>
          <w:sz w:val="36"/>
          <w:szCs w:val="36"/>
          <w:shd w:val="clear" w:color="auto" w:fill="80FFFF"/>
          <w:rtl/>
        </w:rPr>
        <w:t>הא</w:t>
      </w:r>
      <w:r w:rsidR="00CA57EC">
        <w:rPr>
          <w:rStyle w:val="Bodytext6Spacing0pt"/>
          <w:rFonts w:hint="cs"/>
          <w:sz w:val="36"/>
          <w:szCs w:val="36"/>
          <w:shd w:val="clear" w:color="auto" w:fill="80FFFF"/>
          <w:rtl/>
        </w:rPr>
        <w:t>רץ</w:t>
      </w:r>
      <w:r w:rsidRPr="007D67A8">
        <w:rPr>
          <w:rStyle w:val="Bodytext6Spacing0pt"/>
          <w:sz w:val="36"/>
          <w:szCs w:val="36"/>
          <w:shd w:val="clear" w:color="auto" w:fill="80FFFF"/>
          <w:rtl/>
        </w:rPr>
        <w:t>״</w:t>
      </w:r>
      <w:r w:rsidRPr="007D67A8">
        <w:rPr>
          <w:rStyle w:val="Bodytext6Spacing0pt"/>
          <w:sz w:val="36"/>
          <w:szCs w:val="36"/>
          <w:rtl/>
        </w:rPr>
        <w:t xml:space="preserve"> בשנה הראשונה להיוו</w:t>
      </w:r>
      <w:r w:rsidRPr="007D67A8">
        <w:rPr>
          <w:rStyle w:val="Bodytext6Spacing0pt"/>
          <w:sz w:val="36"/>
          <w:szCs w:val="36"/>
          <w:shd w:val="clear" w:color="auto" w:fill="80FFFF"/>
          <w:rtl/>
        </w:rPr>
        <w:t>ס</w:t>
      </w:r>
      <w:r w:rsidRPr="007D67A8">
        <w:rPr>
          <w:rStyle w:val="Bodytext6Spacing0pt"/>
          <w:sz w:val="36"/>
          <w:szCs w:val="36"/>
          <w:rtl/>
        </w:rPr>
        <w:t>דו</w:t>
      </w:r>
      <w:r w:rsidRPr="007D67A8">
        <w:rPr>
          <w:rStyle w:val="Bodytext6Spacing0pt"/>
          <w:sz w:val="36"/>
          <w:szCs w:val="36"/>
          <w:shd w:val="clear" w:color="auto" w:fill="80FFFF"/>
          <w:rtl/>
        </w:rPr>
        <w:t>,</w:t>
      </w:r>
      <w:r w:rsidRPr="007D67A8">
        <w:rPr>
          <w:rStyle w:val="Bodytext6Spacing0pt"/>
          <w:sz w:val="36"/>
          <w:szCs w:val="36"/>
          <w:rtl/>
        </w:rPr>
        <w:t xml:space="preserve"> מציין את העובדה, שאף כי היה עורך צעיר ובלתי מנוסה, איפש</w:t>
      </w:r>
      <w:r w:rsidRPr="007D67A8">
        <w:rPr>
          <w:rStyle w:val="Bodytext6Spacing0pt"/>
          <w:sz w:val="36"/>
          <w:szCs w:val="36"/>
          <w:shd w:val="clear" w:color="auto" w:fill="80FFFF"/>
          <w:rtl/>
        </w:rPr>
        <w:t>ר</w:t>
      </w:r>
      <w:r w:rsidRPr="007D67A8">
        <w:rPr>
          <w:rStyle w:val="Bodytext6Spacing0pt"/>
          <w:sz w:val="36"/>
          <w:szCs w:val="36"/>
          <w:rtl/>
        </w:rPr>
        <w:t xml:space="preserve"> לו אז אלדד לערוך את מאמריו </w:t>
      </w:r>
      <w:r w:rsidRPr="007D67A8">
        <w:rPr>
          <w:rStyle w:val="Bodytext6Spacing0pt"/>
          <w:sz w:val="36"/>
          <w:szCs w:val="36"/>
          <w:shd w:val="clear" w:color="auto" w:fill="80FFFF"/>
          <w:rtl/>
        </w:rPr>
        <w:t>״</w:t>
      </w:r>
      <w:r w:rsidRPr="007D67A8">
        <w:rPr>
          <w:rStyle w:val="Bodytext6Spacing0pt"/>
          <w:sz w:val="36"/>
          <w:szCs w:val="36"/>
          <w:rtl/>
        </w:rPr>
        <w:t>בענווה</w:t>
      </w:r>
      <w:r w:rsidRPr="007D67A8">
        <w:rPr>
          <w:rStyle w:val="Bodytext6Spacing0pt"/>
          <w:sz w:val="36"/>
          <w:szCs w:val="36"/>
          <w:shd w:val="clear" w:color="auto" w:fill="80FFFF"/>
          <w:rtl/>
        </w:rPr>
        <w:t>,</w:t>
      </w:r>
      <w:r w:rsidRPr="007D67A8">
        <w:rPr>
          <w:rStyle w:val="Bodytext6Spacing0pt"/>
          <w:sz w:val="36"/>
          <w:szCs w:val="36"/>
          <w:rtl/>
        </w:rPr>
        <w:t xml:space="preserve"> וזו הסיבה שנזהרתי בעריכת דבריו</w:t>
      </w:r>
      <w:r w:rsidRPr="007D67A8">
        <w:rPr>
          <w:rStyle w:val="Bodytext6Spacing0pt"/>
          <w:sz w:val="36"/>
          <w:szCs w:val="36"/>
          <w:shd w:val="clear" w:color="auto" w:fill="80FFFF"/>
          <w:rtl/>
        </w:rPr>
        <w:t>״.</w:t>
      </w:r>
      <w:r w:rsidRPr="007D67A8">
        <w:rPr>
          <w:rStyle w:val="Bodytext6Spacing0pt"/>
          <w:sz w:val="36"/>
          <w:szCs w:val="36"/>
          <w:shd w:val="clear" w:color="auto" w:fill="80FFFF"/>
          <w:vertAlign w:val="superscript"/>
        </w:rPr>
        <w:t>14</w:t>
      </w:r>
    </w:p>
    <w:p w:rsidR="006C565E" w:rsidRPr="007D67A8" w:rsidRDefault="00856756" w:rsidP="003C6E29">
      <w:pPr>
        <w:pStyle w:val="Bodytext61"/>
        <w:shd w:val="clear" w:color="auto" w:fill="auto"/>
        <w:spacing w:before="0" w:after="60" w:line="348" w:lineRule="exact"/>
        <w:ind w:left="60" w:right="40" w:firstLine="380"/>
        <w:rPr>
          <w:sz w:val="36"/>
          <w:szCs w:val="36"/>
          <w:rtl/>
        </w:rPr>
      </w:pPr>
      <w:r w:rsidRPr="007D67A8">
        <w:rPr>
          <w:rStyle w:val="Bodytext6Spacing0pt"/>
          <w:sz w:val="36"/>
          <w:szCs w:val="36"/>
          <w:rtl/>
        </w:rPr>
        <w:t xml:space="preserve">בשנת </w:t>
      </w:r>
      <w:r w:rsidRPr="007D67A8">
        <w:rPr>
          <w:rStyle w:val="Bodytext6Spacing0pt"/>
          <w:sz w:val="36"/>
          <w:szCs w:val="36"/>
        </w:rPr>
        <w:t>19</w:t>
      </w:r>
      <w:r w:rsidRPr="007D67A8">
        <w:rPr>
          <w:rStyle w:val="Bodytext6Spacing0pt"/>
          <w:sz w:val="36"/>
          <w:szCs w:val="36"/>
          <w:shd w:val="clear" w:color="auto" w:fill="80FFFF"/>
        </w:rPr>
        <w:t>7</w:t>
      </w:r>
      <w:r w:rsidRPr="007D67A8">
        <w:rPr>
          <w:rStyle w:val="Bodytext6Spacing0pt"/>
          <w:sz w:val="36"/>
          <w:szCs w:val="36"/>
        </w:rPr>
        <w:t>1</w:t>
      </w:r>
      <w:r w:rsidRPr="007D67A8">
        <w:rPr>
          <w:rStyle w:val="Bodytext6Spacing0pt"/>
          <w:sz w:val="36"/>
          <w:szCs w:val="36"/>
          <w:rtl/>
        </w:rPr>
        <w:t xml:space="preserve"> פנה אל אלדד </w:t>
      </w:r>
      <w:r w:rsidRPr="007D67A8">
        <w:rPr>
          <w:rStyle w:val="Bodytext6Spacing0pt"/>
          <w:sz w:val="36"/>
          <w:szCs w:val="36"/>
          <w:shd w:val="clear" w:color="auto" w:fill="80FFFF"/>
          <w:rtl/>
        </w:rPr>
        <w:t>ס</w:t>
      </w:r>
      <w:r w:rsidRPr="007D67A8">
        <w:rPr>
          <w:rStyle w:val="Bodytext6Spacing0pt"/>
          <w:sz w:val="36"/>
          <w:szCs w:val="36"/>
          <w:rtl/>
        </w:rPr>
        <w:t xml:space="preserve">טנלי גולדפוט, אחד מידידי לח״י, יוצא </w:t>
      </w:r>
      <w:r w:rsidRPr="007D67A8">
        <w:rPr>
          <w:rStyle w:val="Bodytext6Spacing0pt"/>
          <w:sz w:val="36"/>
          <w:szCs w:val="36"/>
          <w:shd w:val="clear" w:color="auto" w:fill="80FFFF"/>
          <w:rtl/>
        </w:rPr>
        <w:t>ד</w:t>
      </w:r>
      <w:r w:rsidRPr="007D67A8">
        <w:rPr>
          <w:rStyle w:val="Bodytext6Spacing0pt"/>
          <w:sz w:val="36"/>
          <w:szCs w:val="36"/>
          <w:rtl/>
        </w:rPr>
        <w:t>רו</w:t>
      </w:r>
      <w:r w:rsidRPr="007D67A8">
        <w:rPr>
          <w:rStyle w:val="Bodytext6Spacing0pt"/>
          <w:sz w:val="36"/>
          <w:szCs w:val="36"/>
          <w:shd w:val="clear" w:color="auto" w:fill="80FFFF"/>
          <w:rtl/>
        </w:rPr>
        <w:t>ם-</w:t>
      </w:r>
      <w:r w:rsidRPr="007D67A8">
        <w:rPr>
          <w:rStyle w:val="Bodytext6Spacing0pt"/>
          <w:sz w:val="36"/>
          <w:szCs w:val="36"/>
          <w:rtl/>
        </w:rPr>
        <w:t>אפ</w:t>
      </w:r>
      <w:r w:rsidRPr="007D67A8">
        <w:rPr>
          <w:rStyle w:val="Bodytext6Spacing0pt"/>
          <w:sz w:val="36"/>
          <w:szCs w:val="36"/>
          <w:shd w:val="clear" w:color="auto" w:fill="80FFFF"/>
          <w:rtl/>
        </w:rPr>
        <w:t>ר</w:t>
      </w:r>
      <w:r w:rsidRPr="007D67A8">
        <w:rPr>
          <w:rStyle w:val="Bodytext6Spacing0pt"/>
          <w:sz w:val="36"/>
          <w:szCs w:val="36"/>
          <w:rtl/>
        </w:rPr>
        <w:t>יקה, וביקשו לכתוב ספ</w:t>
      </w:r>
      <w:r w:rsidRPr="007D67A8">
        <w:rPr>
          <w:rStyle w:val="Bodytext6Spacing0pt"/>
          <w:sz w:val="36"/>
          <w:szCs w:val="36"/>
          <w:shd w:val="clear" w:color="auto" w:fill="80FFFF"/>
          <w:rtl/>
        </w:rPr>
        <w:t>ר</w:t>
      </w:r>
      <w:r w:rsidRPr="007D67A8">
        <w:rPr>
          <w:rStyle w:val="Bodytext6Spacing0pt"/>
          <w:sz w:val="36"/>
          <w:szCs w:val="36"/>
          <w:rtl/>
        </w:rPr>
        <w:t xml:space="preserve"> שעניי</w:t>
      </w:r>
      <w:r w:rsidR="00CA57EC">
        <w:rPr>
          <w:rStyle w:val="Bodytext6Spacing0pt"/>
          <w:rFonts w:hint="cs"/>
          <w:sz w:val="36"/>
          <w:szCs w:val="36"/>
          <w:rtl/>
        </w:rPr>
        <w:t>נו</w:t>
      </w:r>
      <w:r w:rsidRPr="007D67A8">
        <w:rPr>
          <w:rStyle w:val="Bodytext6Spacing0pt"/>
          <w:sz w:val="36"/>
          <w:szCs w:val="36"/>
          <w:rtl/>
        </w:rPr>
        <w:t xml:space="preserve"> הרקע האידיאולוגי שלפני מלחמת ששת הימים. הלה מצא מו״ל </w:t>
      </w:r>
      <w:r w:rsidRPr="007D67A8">
        <w:rPr>
          <w:rStyle w:val="Bodytext6Spacing0pt"/>
          <w:sz w:val="36"/>
          <w:szCs w:val="36"/>
          <w:shd w:val="clear" w:color="auto" w:fill="80FFFF"/>
          <w:rtl/>
        </w:rPr>
        <w:t>ב</w:t>
      </w:r>
      <w:r w:rsidRPr="007D67A8">
        <w:rPr>
          <w:rStyle w:val="Bodytext6Spacing0pt"/>
          <w:sz w:val="36"/>
          <w:szCs w:val="36"/>
          <w:rtl/>
        </w:rPr>
        <w:t>ניו</w:t>
      </w:r>
      <w:r w:rsidRPr="007D67A8">
        <w:rPr>
          <w:rStyle w:val="Bodytext6Spacing0pt"/>
          <w:sz w:val="36"/>
          <w:szCs w:val="36"/>
          <w:shd w:val="clear" w:color="auto" w:fill="80FFFF"/>
          <w:rtl/>
        </w:rPr>
        <w:t>-</w:t>
      </w:r>
      <w:r w:rsidRPr="007D67A8">
        <w:rPr>
          <w:rStyle w:val="Bodytext6Spacing0pt"/>
          <w:sz w:val="36"/>
          <w:szCs w:val="36"/>
          <w:rtl/>
        </w:rPr>
        <w:t>יו</w:t>
      </w:r>
      <w:r w:rsidRPr="007D67A8">
        <w:rPr>
          <w:rStyle w:val="Bodytext6Spacing0pt"/>
          <w:sz w:val="36"/>
          <w:szCs w:val="36"/>
          <w:shd w:val="clear" w:color="auto" w:fill="80FFFF"/>
          <w:rtl/>
        </w:rPr>
        <w:t>ר</w:t>
      </w:r>
      <w:r w:rsidRPr="007D67A8">
        <w:rPr>
          <w:rStyle w:val="Bodytext6Spacing0pt"/>
          <w:sz w:val="36"/>
          <w:szCs w:val="36"/>
          <w:rtl/>
        </w:rPr>
        <w:t>ק שהסכים להוציא לאור את הספר. ואכן אלדד כתב ספ</w:t>
      </w:r>
      <w:r w:rsidRPr="007D67A8">
        <w:rPr>
          <w:rStyle w:val="Bodytext6Spacing0pt"/>
          <w:sz w:val="36"/>
          <w:szCs w:val="36"/>
          <w:shd w:val="clear" w:color="auto" w:fill="80FFFF"/>
          <w:rtl/>
        </w:rPr>
        <w:t>ד</w:t>
      </w:r>
      <w:r w:rsidRPr="007D67A8">
        <w:rPr>
          <w:rStyle w:val="Bodytext6Spacing0pt"/>
          <w:sz w:val="36"/>
          <w:szCs w:val="36"/>
          <w:rtl/>
        </w:rPr>
        <w:t xml:space="preserve"> בש</w:t>
      </w:r>
      <w:r w:rsidRPr="007D67A8">
        <w:rPr>
          <w:rStyle w:val="Bodytext6Spacing0pt"/>
          <w:sz w:val="36"/>
          <w:szCs w:val="36"/>
          <w:shd w:val="clear" w:color="auto" w:fill="80FFFF"/>
          <w:rtl/>
        </w:rPr>
        <w:t>ם:</w:t>
      </w:r>
      <w:r w:rsidRPr="007D67A8">
        <w:rPr>
          <w:rStyle w:val="Bodytext6Spacing0pt"/>
          <w:sz w:val="36"/>
          <w:szCs w:val="36"/>
        </w:rPr>
        <w:t>The Jewish Revolutio</w:t>
      </w:r>
      <w:r w:rsidRPr="007D67A8">
        <w:rPr>
          <w:rStyle w:val="Bodytext6Spacing0pt"/>
          <w:sz w:val="36"/>
          <w:szCs w:val="36"/>
          <w:shd w:val="clear" w:color="auto" w:fill="80FFFF"/>
        </w:rPr>
        <w:t>n</w:t>
      </w:r>
      <w:r w:rsidRPr="007D67A8">
        <w:rPr>
          <w:rStyle w:val="Bodytext6Spacing0pt"/>
          <w:sz w:val="36"/>
          <w:szCs w:val="36"/>
          <w:shd w:val="clear" w:color="auto" w:fill="80FFFF"/>
          <w:rtl/>
        </w:rPr>
        <w:t>,</w:t>
      </w:r>
      <w:r w:rsidRPr="007D67A8">
        <w:rPr>
          <w:rStyle w:val="Bodytext6Spacing0pt"/>
          <w:sz w:val="36"/>
          <w:szCs w:val="36"/>
          <w:rtl/>
        </w:rPr>
        <w:t xml:space="preserve"> שיצא בהוצאת </w:t>
      </w:r>
      <w:r w:rsidRPr="007D67A8">
        <w:rPr>
          <w:rStyle w:val="Bodytext6Spacing0pt"/>
          <w:sz w:val="36"/>
          <w:szCs w:val="36"/>
        </w:rPr>
        <w:t>Shengold</w:t>
      </w:r>
      <w:r w:rsidRPr="007D67A8">
        <w:rPr>
          <w:rStyle w:val="Bodytext6Spacing0pt"/>
          <w:sz w:val="36"/>
          <w:szCs w:val="36"/>
          <w:rtl/>
        </w:rPr>
        <w:t xml:space="preserve"> בתרגומה של חנה שמורק, מי שעבדה עם אלדד בעיתון </w:t>
      </w:r>
      <w:r w:rsidRPr="007D67A8">
        <w:rPr>
          <w:rStyle w:val="Bodytext6Spacing0pt"/>
          <w:sz w:val="36"/>
          <w:szCs w:val="36"/>
          <w:shd w:val="clear" w:color="auto" w:fill="80FFFF"/>
          <w:rtl/>
        </w:rPr>
        <w:t>״</w:t>
      </w:r>
      <w:r w:rsidRPr="007D67A8">
        <w:rPr>
          <w:rStyle w:val="Bodytext6Spacing0pt"/>
          <w:sz w:val="36"/>
          <w:szCs w:val="36"/>
          <w:rtl/>
        </w:rPr>
        <w:t>דברי הימים</w:t>
      </w:r>
      <w:r w:rsidRPr="007D67A8">
        <w:rPr>
          <w:rStyle w:val="Bodytext6Spacing0pt"/>
          <w:sz w:val="36"/>
          <w:szCs w:val="36"/>
          <w:shd w:val="clear" w:color="auto" w:fill="80FFFF"/>
          <w:rtl/>
        </w:rPr>
        <w:t>״,</w:t>
      </w:r>
      <w:r w:rsidRPr="007D67A8">
        <w:rPr>
          <w:rStyle w:val="Bodytext6Spacing0pt"/>
          <w:sz w:val="36"/>
          <w:szCs w:val="36"/>
          <w:rtl/>
        </w:rPr>
        <w:t xml:space="preserve"> והי</w:t>
      </w:r>
      <w:r w:rsidRPr="007D67A8">
        <w:rPr>
          <w:rStyle w:val="Bodytext6Spacing0pt"/>
          <w:sz w:val="36"/>
          <w:szCs w:val="36"/>
          <w:shd w:val="clear" w:color="auto" w:fill="80FFFF"/>
          <w:rtl/>
        </w:rPr>
        <w:t>ת</w:t>
      </w:r>
      <w:r w:rsidRPr="007D67A8">
        <w:rPr>
          <w:rStyle w:val="Bodytext6Spacing0pt"/>
          <w:sz w:val="36"/>
          <w:szCs w:val="36"/>
          <w:rtl/>
        </w:rPr>
        <w:t>ה מקורבת ל״חוגים הלאומיים</w:t>
      </w:r>
      <w:r w:rsidRPr="007D67A8">
        <w:rPr>
          <w:rStyle w:val="Bodytext6Spacing0pt"/>
          <w:sz w:val="36"/>
          <w:szCs w:val="36"/>
          <w:shd w:val="clear" w:color="auto" w:fill="80FFFF"/>
          <w:rtl/>
        </w:rPr>
        <w:t>״.</w:t>
      </w:r>
      <w:r w:rsidRPr="007D67A8">
        <w:rPr>
          <w:rStyle w:val="Bodytext6Spacing0pt"/>
          <w:sz w:val="36"/>
          <w:szCs w:val="36"/>
          <w:rtl/>
        </w:rPr>
        <w:t xml:space="preserve"> הספר הופץ בארה״ב מבלי שאלדד קיבל אי</w:t>
      </w:r>
      <w:r w:rsidRPr="007D67A8">
        <w:rPr>
          <w:rStyle w:val="Bodytext6Spacing0pt"/>
          <w:sz w:val="36"/>
          <w:szCs w:val="36"/>
          <w:shd w:val="clear" w:color="auto" w:fill="80FFFF"/>
          <w:rtl/>
        </w:rPr>
        <w:t>-</w:t>
      </w:r>
      <w:r w:rsidRPr="007D67A8">
        <w:rPr>
          <w:rStyle w:val="Bodytext6Spacing0pt"/>
          <w:sz w:val="36"/>
          <w:szCs w:val="36"/>
          <w:rtl/>
        </w:rPr>
        <w:t xml:space="preserve">פעם דו״ח על </w:t>
      </w:r>
      <w:r w:rsidRPr="00CA57EC">
        <w:rPr>
          <w:rStyle w:val="Bodytext6Spacing0pt"/>
          <w:sz w:val="36"/>
          <w:szCs w:val="36"/>
          <w:rtl/>
        </w:rPr>
        <w:t>שיעו</w:t>
      </w:r>
      <w:r w:rsidR="00CA57EC">
        <w:rPr>
          <w:rStyle w:val="Bodytext6Spacing0pt"/>
          <w:rFonts w:hint="cs"/>
          <w:sz w:val="36"/>
          <w:szCs w:val="36"/>
          <w:rtl/>
        </w:rPr>
        <w:t>ר</w:t>
      </w:r>
      <w:r w:rsidRPr="00CA57EC">
        <w:rPr>
          <w:rStyle w:val="Bodytext6Spacing0pt"/>
          <w:sz w:val="36"/>
          <w:szCs w:val="36"/>
          <w:rtl/>
        </w:rPr>
        <w:t xml:space="preserve"> תפוצתו, כל שכן לא קיבל שכר על עמלו. מכל מקום סיפוק מה ניתן לו כאשר</w:t>
      </w:r>
      <w:r w:rsidRPr="00CA57EC">
        <w:rPr>
          <w:rStyle w:val="Bodytext6Spacing0pt"/>
          <w:b/>
          <w:bCs/>
          <w:sz w:val="36"/>
          <w:szCs w:val="36"/>
          <w:rtl/>
        </w:rPr>
        <w:t xml:space="preserve"> מ</w:t>
      </w:r>
      <w:r w:rsidRPr="007D67A8">
        <w:rPr>
          <w:rStyle w:val="Bodytext6Spacing0pt"/>
          <w:sz w:val="36"/>
          <w:szCs w:val="36"/>
          <w:rtl/>
        </w:rPr>
        <w:t>די פעם מגיע לביתו סטודנט אמריקני ומספר לו, שאת פרק הציונות הראשון שלו למד מספ</w:t>
      </w:r>
      <w:r w:rsidRPr="007D67A8">
        <w:rPr>
          <w:rStyle w:val="Bodytext6Spacing0pt"/>
          <w:sz w:val="36"/>
          <w:szCs w:val="36"/>
          <w:shd w:val="clear" w:color="auto" w:fill="80FFFF"/>
          <w:rtl/>
        </w:rPr>
        <w:t>ר</w:t>
      </w:r>
      <w:r w:rsidRPr="007D67A8">
        <w:rPr>
          <w:rStyle w:val="Bodytext6Spacing0pt"/>
          <w:sz w:val="36"/>
          <w:szCs w:val="36"/>
          <w:rtl/>
        </w:rPr>
        <w:t xml:space="preserve"> זה</w:t>
      </w:r>
      <w:r w:rsidRPr="007D67A8">
        <w:rPr>
          <w:rStyle w:val="Bodytext6Spacing0pt"/>
          <w:sz w:val="36"/>
          <w:szCs w:val="36"/>
          <w:shd w:val="clear" w:color="auto" w:fill="80FFFF"/>
          <w:rtl/>
        </w:rPr>
        <w:t>״.</w:t>
      </w:r>
    </w:p>
    <w:p w:rsidR="006C565E" w:rsidRPr="007D67A8" w:rsidRDefault="00856756" w:rsidP="003C6E29">
      <w:pPr>
        <w:pStyle w:val="Bodytext61"/>
        <w:shd w:val="clear" w:color="auto" w:fill="auto"/>
        <w:spacing w:before="0" w:after="60" w:line="348" w:lineRule="exact"/>
        <w:ind w:left="60" w:right="40" w:firstLine="380"/>
        <w:rPr>
          <w:sz w:val="36"/>
          <w:szCs w:val="36"/>
          <w:rtl/>
        </w:rPr>
      </w:pPr>
      <w:r w:rsidRPr="007D67A8">
        <w:rPr>
          <w:rStyle w:val="Bodytext6Spacing0pt"/>
          <w:sz w:val="36"/>
          <w:szCs w:val="36"/>
          <w:rtl/>
        </w:rPr>
        <w:t xml:space="preserve">אלדד הופתע כאשר באחד הימים פנו אליו מהאוניברסיטה העברית וביקשו ממנו לתרגם מגרמנית את המסה </w:t>
      </w:r>
      <w:r w:rsidRPr="007D67A8">
        <w:rPr>
          <w:rStyle w:val="Bodytext6Spacing0pt"/>
          <w:sz w:val="36"/>
          <w:szCs w:val="36"/>
          <w:shd w:val="clear" w:color="auto" w:fill="80FFFF"/>
          <w:rtl/>
        </w:rPr>
        <w:t>״</w:t>
      </w:r>
      <w:r w:rsidRPr="007D67A8">
        <w:rPr>
          <w:rStyle w:val="Bodytext6Spacing0pt"/>
          <w:sz w:val="36"/>
          <w:szCs w:val="36"/>
          <w:rtl/>
        </w:rPr>
        <w:t>גלות</w:t>
      </w:r>
      <w:r w:rsidRPr="007D67A8">
        <w:rPr>
          <w:rStyle w:val="Bodytext6Spacing0pt"/>
          <w:sz w:val="36"/>
          <w:szCs w:val="36"/>
          <w:shd w:val="clear" w:color="auto" w:fill="80FFFF"/>
          <w:rtl/>
        </w:rPr>
        <w:t>״</w:t>
      </w:r>
      <w:r w:rsidRPr="007D67A8">
        <w:rPr>
          <w:rStyle w:val="Bodytext6Spacing0pt"/>
          <w:sz w:val="36"/>
          <w:szCs w:val="36"/>
          <w:rtl/>
        </w:rPr>
        <w:t xml:space="preserve"> של ישראל בער. השקפותיו הליברליות של בער היו ידועות לו וכמובן שהן לא היו לטעמו</w:t>
      </w:r>
      <w:r w:rsidRPr="007D67A8">
        <w:rPr>
          <w:rStyle w:val="Bodytext6Spacing0pt"/>
          <w:sz w:val="36"/>
          <w:szCs w:val="36"/>
          <w:shd w:val="clear" w:color="auto" w:fill="80FFFF"/>
          <w:rtl/>
        </w:rPr>
        <w:t>.</w:t>
      </w:r>
      <w:r w:rsidRPr="007D67A8">
        <w:rPr>
          <w:rStyle w:val="Bodytext6Spacing0pt"/>
          <w:sz w:val="36"/>
          <w:szCs w:val="36"/>
          <w:rtl/>
        </w:rPr>
        <w:t xml:space="preserve"> אולם משקרא את המסה הוא הופתע לטובה, שכן בער עסק ביסודיות ובבהירות רבה בכל ההשקפות של העם היהודי על מהותה של הגלות. סיבותיה ונפתוליה לאורך הדורות. לאחר שהוא תירגם ציפתה לו הפתעה נוספת, כאשר בער סירב לתת רשות להדפיסה. אבל מישהו הדפיסה בסטנסיל והיא היתה עוברת בין הסטודנטים. בשנת תש״ם, כשהגיע בער לגיל שיבה</w:t>
      </w:r>
      <w:r w:rsidRPr="007D67A8">
        <w:rPr>
          <w:rStyle w:val="Bodytext6Spacing0pt"/>
          <w:sz w:val="36"/>
          <w:szCs w:val="36"/>
          <w:shd w:val="clear" w:color="auto" w:fill="80FFFF"/>
          <w:rtl/>
        </w:rPr>
        <w:t>,</w:t>
      </w:r>
      <w:r w:rsidRPr="007D67A8">
        <w:rPr>
          <w:rStyle w:val="Bodytext6Spacing0pt"/>
          <w:sz w:val="36"/>
          <w:szCs w:val="36"/>
          <w:rtl/>
        </w:rPr>
        <w:t xml:space="preserve"> כבן תשעים היה, הוא התיר להוציאה לאור במוסד </w:t>
      </w:r>
      <w:r w:rsidRPr="007D67A8">
        <w:rPr>
          <w:rStyle w:val="Bodytext6Spacing0pt"/>
          <w:sz w:val="36"/>
          <w:szCs w:val="36"/>
          <w:shd w:val="clear" w:color="auto" w:fill="80FFFF"/>
          <w:rtl/>
        </w:rPr>
        <w:t>ב</w:t>
      </w:r>
      <w:r w:rsidRPr="007D67A8">
        <w:rPr>
          <w:rStyle w:val="Bodytext6Spacing0pt"/>
          <w:sz w:val="36"/>
          <w:szCs w:val="36"/>
          <w:rtl/>
        </w:rPr>
        <w:t>יאליק</w:t>
      </w:r>
      <w:r w:rsidRPr="007D67A8">
        <w:rPr>
          <w:rStyle w:val="Bodytext6Spacing0pt"/>
          <w:sz w:val="36"/>
          <w:szCs w:val="36"/>
          <w:shd w:val="clear" w:color="auto" w:fill="80FFFF"/>
          <w:rtl/>
        </w:rPr>
        <w:t>.</w:t>
      </w:r>
    </w:p>
    <w:p w:rsidR="006C565E" w:rsidRPr="007D67A8" w:rsidRDefault="00856756" w:rsidP="003C6E29">
      <w:pPr>
        <w:pStyle w:val="Bodytext61"/>
        <w:shd w:val="clear" w:color="auto" w:fill="auto"/>
        <w:spacing w:before="0" w:after="60" w:line="348" w:lineRule="exact"/>
        <w:ind w:left="60" w:right="40" w:firstLine="380"/>
        <w:rPr>
          <w:sz w:val="36"/>
          <w:szCs w:val="36"/>
          <w:rtl/>
        </w:rPr>
      </w:pPr>
      <w:r w:rsidRPr="007D67A8">
        <w:rPr>
          <w:rStyle w:val="Bodytext6Spacing0pt"/>
          <w:sz w:val="36"/>
          <w:szCs w:val="36"/>
          <w:rtl/>
        </w:rPr>
        <w:t>עוד בשנות החמישים פנו ממוסד ביאליק אל אלדד וביקשו ממנו לתרגם ספ</w:t>
      </w:r>
      <w:r w:rsidRPr="007D67A8">
        <w:rPr>
          <w:rStyle w:val="Bodytext6Spacing0pt"/>
          <w:sz w:val="36"/>
          <w:szCs w:val="36"/>
          <w:shd w:val="clear" w:color="auto" w:fill="80FFFF"/>
          <w:rtl/>
        </w:rPr>
        <w:t>ר</w:t>
      </w:r>
      <w:r w:rsidRPr="007D67A8">
        <w:rPr>
          <w:rStyle w:val="Bodytext6Spacing0pt"/>
          <w:sz w:val="36"/>
          <w:szCs w:val="36"/>
          <w:rtl/>
        </w:rPr>
        <w:t xml:space="preserve"> של מ</w:t>
      </w:r>
      <w:r w:rsidRPr="007D67A8">
        <w:rPr>
          <w:rStyle w:val="Bodytext6Spacing0pt"/>
          <w:sz w:val="36"/>
          <w:szCs w:val="36"/>
          <w:shd w:val="clear" w:color="auto" w:fill="80FFFF"/>
          <w:rtl/>
        </w:rPr>
        <w:t>ר</w:t>
      </w:r>
      <w:r w:rsidRPr="007D67A8">
        <w:rPr>
          <w:rStyle w:val="Bodytext6Spacing0pt"/>
          <w:sz w:val="36"/>
          <w:szCs w:val="36"/>
          <w:rtl/>
        </w:rPr>
        <w:t>טין בובר</w:t>
      </w:r>
      <w:r w:rsidRPr="007D67A8">
        <w:rPr>
          <w:rStyle w:val="Bodytext6Spacing0pt"/>
          <w:sz w:val="36"/>
          <w:szCs w:val="36"/>
          <w:shd w:val="clear" w:color="auto" w:fill="80FFFF"/>
          <w:rtl/>
        </w:rPr>
        <w:t>,</w:t>
      </w:r>
      <w:r w:rsidRPr="007D67A8">
        <w:rPr>
          <w:rStyle w:val="Bodytext6Spacing0pt"/>
          <w:sz w:val="36"/>
          <w:szCs w:val="36"/>
          <w:rtl/>
        </w:rPr>
        <w:t xml:space="preserve"> ששמו אינו זכור לו. לאחר שתירגם פרק אחד מה</w:t>
      </w:r>
      <w:r w:rsidRPr="007D67A8">
        <w:rPr>
          <w:rStyle w:val="Bodytext6Spacing0pt"/>
          <w:sz w:val="36"/>
          <w:szCs w:val="36"/>
          <w:shd w:val="clear" w:color="auto" w:fill="80FFFF"/>
          <w:rtl/>
        </w:rPr>
        <w:t>ס</w:t>
      </w:r>
      <w:r w:rsidRPr="007D67A8">
        <w:rPr>
          <w:rStyle w:val="Bodytext6Spacing0pt"/>
          <w:sz w:val="36"/>
          <w:szCs w:val="36"/>
          <w:rtl/>
        </w:rPr>
        <w:t>פר, הוא הביאו לעיון לפני בוב</w:t>
      </w:r>
      <w:r w:rsidRPr="007D67A8">
        <w:rPr>
          <w:rStyle w:val="Bodytext6Spacing0pt"/>
          <w:sz w:val="36"/>
          <w:szCs w:val="36"/>
          <w:shd w:val="clear" w:color="auto" w:fill="80FFFF"/>
          <w:rtl/>
        </w:rPr>
        <w:t>ר</w:t>
      </w:r>
      <w:r w:rsidRPr="007D67A8">
        <w:rPr>
          <w:rStyle w:val="Bodytext6Spacing0pt"/>
          <w:sz w:val="36"/>
          <w:szCs w:val="36"/>
          <w:rtl/>
        </w:rPr>
        <w:t xml:space="preserve"> והיתה זו הפעם האחת והיחידה שהוא בא לביתו ושוחח עמו. נושאי השיחה, משום מה, אינם זכורים לו, אך לעומת זאת זכורה לו היטב שיחתו לאחר מיכן עם פרופ׳ הוגו ברגמן על־או</w:t>
      </w:r>
      <w:r w:rsidRPr="007D67A8">
        <w:rPr>
          <w:rStyle w:val="Bodytext6Spacing0pt"/>
          <w:sz w:val="36"/>
          <w:szCs w:val="36"/>
          <w:shd w:val="clear" w:color="auto" w:fill="80FFFF"/>
          <w:rtl/>
        </w:rPr>
        <w:t>ד</w:t>
      </w:r>
      <w:r w:rsidRPr="007D67A8">
        <w:rPr>
          <w:rStyle w:val="Bodytext6Spacing0pt"/>
          <w:sz w:val="36"/>
          <w:szCs w:val="36"/>
          <w:rtl/>
        </w:rPr>
        <w:t>ות הפרק המתורגם. אלדד אמר ל</w:t>
      </w:r>
      <w:r w:rsidRPr="007D67A8">
        <w:rPr>
          <w:rStyle w:val="Bodytext6Spacing0pt"/>
          <w:sz w:val="36"/>
          <w:szCs w:val="36"/>
          <w:shd w:val="clear" w:color="auto" w:fill="80FFFF"/>
          <w:rtl/>
        </w:rPr>
        <w:t>בר</w:t>
      </w:r>
      <w:r w:rsidRPr="007D67A8">
        <w:rPr>
          <w:rStyle w:val="Bodytext6Spacing0pt"/>
          <w:sz w:val="36"/>
          <w:szCs w:val="36"/>
          <w:rtl/>
        </w:rPr>
        <w:t xml:space="preserve">גמן, שתוך עבודת התרגום הוא הסיק את המסקנה, שעמוד אחד של </w:t>
      </w:r>
      <w:r w:rsidRPr="007D67A8">
        <w:rPr>
          <w:rStyle w:val="Bodytext6Spacing0pt"/>
          <w:sz w:val="36"/>
          <w:szCs w:val="36"/>
          <w:shd w:val="clear" w:color="auto" w:fill="80FFFF"/>
          <w:rtl/>
        </w:rPr>
        <w:t>ב</w:t>
      </w:r>
      <w:r w:rsidRPr="007D67A8">
        <w:rPr>
          <w:rStyle w:val="Bodytext6Spacing0pt"/>
          <w:sz w:val="36"/>
          <w:szCs w:val="36"/>
          <w:rtl/>
        </w:rPr>
        <w:t>וב</w:t>
      </w:r>
      <w:r w:rsidRPr="007D67A8">
        <w:rPr>
          <w:rStyle w:val="Bodytext6Spacing0pt"/>
          <w:sz w:val="36"/>
          <w:szCs w:val="36"/>
          <w:shd w:val="clear" w:color="auto" w:fill="80FFFF"/>
          <w:rtl/>
        </w:rPr>
        <w:t>ר</w:t>
      </w:r>
      <w:r w:rsidRPr="007D67A8">
        <w:rPr>
          <w:rStyle w:val="Bodytext6Spacing0pt"/>
          <w:sz w:val="36"/>
          <w:szCs w:val="36"/>
          <w:rtl/>
        </w:rPr>
        <w:t xml:space="preserve"> הכתוב בגרמנית יכול היה להיכתב בעברית בחמש שורות, כי כאשר תירגם ל</w:t>
      </w:r>
      <w:r w:rsidRPr="007D67A8">
        <w:rPr>
          <w:rStyle w:val="Bodytext6Spacing0pt"/>
          <w:sz w:val="36"/>
          <w:szCs w:val="36"/>
          <w:shd w:val="clear" w:color="auto" w:fill="80FFFF"/>
          <w:rtl/>
        </w:rPr>
        <w:t>״</w:t>
      </w:r>
      <w:r w:rsidRPr="007D67A8">
        <w:rPr>
          <w:rStyle w:val="Bodytext6Spacing0pt"/>
          <w:sz w:val="36"/>
          <w:szCs w:val="36"/>
          <w:rtl/>
        </w:rPr>
        <w:t>ע</w:t>
      </w:r>
      <w:r w:rsidRPr="007D67A8">
        <w:rPr>
          <w:rStyle w:val="Bodytext6Spacing0pt"/>
          <w:sz w:val="36"/>
          <w:szCs w:val="36"/>
          <w:shd w:val="clear" w:color="auto" w:fill="80FFFF"/>
          <w:rtl/>
        </w:rPr>
        <w:t>ב</w:t>
      </w:r>
      <w:r w:rsidRPr="007D67A8">
        <w:rPr>
          <w:rStyle w:val="Bodytext6Spacing0pt"/>
          <w:sz w:val="36"/>
          <w:szCs w:val="36"/>
          <w:rtl/>
        </w:rPr>
        <w:t>רית סלעית</w:t>
      </w:r>
      <w:r w:rsidRPr="007D67A8">
        <w:rPr>
          <w:rStyle w:val="Bodytext6Spacing0pt"/>
          <w:sz w:val="36"/>
          <w:szCs w:val="36"/>
          <w:shd w:val="clear" w:color="auto" w:fill="80FFFF"/>
          <w:rtl/>
        </w:rPr>
        <w:t>״</w:t>
      </w:r>
      <w:r w:rsidRPr="007D67A8">
        <w:rPr>
          <w:rStyle w:val="Bodytext6Spacing0pt"/>
          <w:sz w:val="36"/>
          <w:szCs w:val="36"/>
          <w:rtl/>
        </w:rPr>
        <w:t xml:space="preserve"> נשאר מעט מאוד. פרופ</w:t>
      </w:r>
      <w:r w:rsidRPr="007D67A8">
        <w:rPr>
          <w:rStyle w:val="Bodytext6Spacing0pt"/>
          <w:sz w:val="36"/>
          <w:szCs w:val="36"/>
          <w:shd w:val="clear" w:color="auto" w:fill="80FFFF"/>
          <w:rtl/>
        </w:rPr>
        <w:t>׳</w:t>
      </w:r>
      <w:r w:rsidRPr="007D67A8">
        <w:rPr>
          <w:rStyle w:val="Bodytext6Spacing0pt"/>
          <w:sz w:val="36"/>
          <w:szCs w:val="36"/>
          <w:rtl/>
        </w:rPr>
        <w:t xml:space="preserve"> ברגמן הסכים לדבריו ואף הוסי</w:t>
      </w:r>
      <w:r w:rsidRPr="007D67A8">
        <w:rPr>
          <w:rStyle w:val="Bodytext6Spacing0pt"/>
          <w:sz w:val="36"/>
          <w:szCs w:val="36"/>
          <w:shd w:val="clear" w:color="auto" w:fill="80FFFF"/>
          <w:rtl/>
        </w:rPr>
        <w:t>ף,</w:t>
      </w:r>
      <w:r w:rsidRPr="007D67A8">
        <w:rPr>
          <w:rStyle w:val="Bodytext6Spacing0pt"/>
          <w:sz w:val="36"/>
          <w:szCs w:val="36"/>
          <w:rtl/>
        </w:rPr>
        <w:t xml:space="preserve"> שהשפה הגרמנית אוהבת את המופשט, ובתוספת של </w:t>
      </w:r>
      <w:r w:rsidRPr="007D67A8">
        <w:rPr>
          <w:rStyle w:val="Bodytext6Spacing0pt"/>
          <w:sz w:val="36"/>
          <w:szCs w:val="36"/>
        </w:rPr>
        <w:t>Turn</w:t>
      </w:r>
      <w:r w:rsidRPr="007D67A8">
        <w:rPr>
          <w:rStyle w:val="Bodytext6Spacing0pt"/>
          <w:sz w:val="36"/>
          <w:szCs w:val="36"/>
          <w:rtl/>
        </w:rPr>
        <w:t xml:space="preserve"> לשם עצם מתקבלת ההפשטה הפילוסופית, ושם עצם עצמו הופך </w:t>
      </w:r>
      <w:r w:rsidRPr="007D67A8">
        <w:rPr>
          <w:rStyle w:val="Bodytext6Spacing0pt"/>
          <w:sz w:val="36"/>
          <w:szCs w:val="36"/>
          <w:rtl/>
        </w:rPr>
        <w:lastRenderedPageBreak/>
        <w:t>למושג פילוסופי. דבריו אלה של פרופ׳ ברגמן נחרטו יפה ב</w:t>
      </w:r>
      <w:r w:rsidRPr="007D67A8">
        <w:rPr>
          <w:rStyle w:val="Bodytext6Spacing0pt"/>
          <w:sz w:val="36"/>
          <w:szCs w:val="36"/>
          <w:shd w:val="clear" w:color="auto" w:fill="80FFFF"/>
          <w:rtl/>
        </w:rPr>
        <w:t>זכ</w:t>
      </w:r>
      <w:r w:rsidRPr="007D67A8">
        <w:rPr>
          <w:rStyle w:val="Bodytext6Spacing0pt"/>
          <w:sz w:val="36"/>
          <w:szCs w:val="36"/>
          <w:rtl/>
        </w:rPr>
        <w:t xml:space="preserve">רונו והם צפו ועלו כאשר החל כותב ספר בשם </w:t>
      </w:r>
      <w:r w:rsidRPr="007D67A8">
        <w:rPr>
          <w:rStyle w:val="Bodytext6Spacing0pt"/>
          <w:sz w:val="36"/>
          <w:szCs w:val="36"/>
          <w:shd w:val="clear" w:color="auto" w:fill="80FFFF"/>
          <w:rtl/>
        </w:rPr>
        <w:t>״</w:t>
      </w:r>
      <w:r w:rsidRPr="007D67A8">
        <w:rPr>
          <w:rStyle w:val="Bodytext6Spacing0pt"/>
          <w:sz w:val="36"/>
          <w:szCs w:val="36"/>
          <w:rtl/>
        </w:rPr>
        <w:t>ברלין וירושלים</w:t>
      </w:r>
      <w:r w:rsidRPr="007D67A8">
        <w:rPr>
          <w:rStyle w:val="Bodytext6Spacing0pt"/>
          <w:sz w:val="36"/>
          <w:szCs w:val="36"/>
          <w:shd w:val="clear" w:color="auto" w:fill="80FFFF"/>
          <w:rtl/>
        </w:rPr>
        <w:t>״.</w:t>
      </w:r>
    </w:p>
    <w:p w:rsidR="00CA57EC" w:rsidRDefault="00856756" w:rsidP="003C6E29">
      <w:pPr>
        <w:pStyle w:val="Bodytext61"/>
        <w:shd w:val="clear" w:color="auto" w:fill="auto"/>
        <w:spacing w:before="0" w:line="348" w:lineRule="exact"/>
        <w:ind w:left="60" w:right="40" w:firstLine="380"/>
        <w:rPr>
          <w:rStyle w:val="Bodytext6Spacing0pt"/>
          <w:sz w:val="36"/>
          <w:szCs w:val="36"/>
          <w:rtl/>
        </w:rPr>
      </w:pPr>
      <w:r w:rsidRPr="007D67A8">
        <w:rPr>
          <w:rStyle w:val="Bodytext6Spacing0pt"/>
          <w:sz w:val="36"/>
          <w:szCs w:val="36"/>
          <w:rtl/>
        </w:rPr>
        <w:t>שני אירועים סמוכים זה לזה מבחינה כרונולוגית נטעו את הרעיון של ספר זה, שכמו ספרים אחרים הוא נכתב רק בחלקו. האח</w:t>
      </w:r>
      <w:r w:rsidRPr="007D67A8">
        <w:rPr>
          <w:rStyle w:val="Bodytext6Spacing0pt"/>
          <w:sz w:val="36"/>
          <w:szCs w:val="36"/>
          <w:shd w:val="clear" w:color="auto" w:fill="80FFFF"/>
          <w:rtl/>
        </w:rPr>
        <w:t>ד:</w:t>
      </w:r>
      <w:r w:rsidRPr="007D67A8">
        <w:rPr>
          <w:rStyle w:val="Bodytext6Spacing0pt"/>
          <w:sz w:val="36"/>
          <w:szCs w:val="36"/>
          <w:rtl/>
        </w:rPr>
        <w:t xml:space="preserve"> לפני מלחמת ששת הימים הגיעו אליו שני עיתונאים גרמנים וביקשו לשוחח עמו לפני שהם מתחילים בה</w:t>
      </w:r>
      <w:r w:rsidRPr="007D67A8">
        <w:rPr>
          <w:rStyle w:val="Bodytext6Spacing0pt"/>
          <w:sz w:val="36"/>
          <w:szCs w:val="36"/>
          <w:shd w:val="clear" w:color="auto" w:fill="80FFFF"/>
          <w:rtl/>
        </w:rPr>
        <w:t>ס</w:t>
      </w:r>
      <w:r w:rsidRPr="007D67A8">
        <w:rPr>
          <w:rStyle w:val="Bodytext6Spacing0pt"/>
          <w:sz w:val="36"/>
          <w:szCs w:val="36"/>
          <w:rtl/>
        </w:rPr>
        <w:t xml:space="preserve">רטת סרט על ירושלים. בשיחתם אמר אלדד, שגורל שתי הבירות ברלין וירושלים לכאורה דומה, שהרי שתיהן ערים מחולקות, אבל </w:t>
      </w:r>
      <w:r w:rsidRPr="007D67A8">
        <w:rPr>
          <w:rStyle w:val="Bodytext6Spacing0pt"/>
          <w:sz w:val="36"/>
          <w:szCs w:val="36"/>
          <w:shd w:val="clear" w:color="auto" w:fill="80FFFF"/>
          <w:rtl/>
        </w:rPr>
        <w:t>״</w:t>
      </w:r>
      <w:r w:rsidRPr="007D67A8">
        <w:rPr>
          <w:rStyle w:val="Bodytext6Spacing0pt"/>
          <w:sz w:val="36"/>
          <w:szCs w:val="36"/>
          <w:rtl/>
        </w:rPr>
        <w:t>אני מבטיח לכם שירושלים תאוחד לפני ברלין. ואולי כדאי שת</w:t>
      </w:r>
      <w:r w:rsidRPr="007D67A8">
        <w:rPr>
          <w:rStyle w:val="Bodytext6Spacing0pt"/>
          <w:sz w:val="36"/>
          <w:szCs w:val="36"/>
          <w:shd w:val="clear" w:color="auto" w:fill="80FFFF"/>
          <w:rtl/>
        </w:rPr>
        <w:t>סר</w:t>
      </w:r>
      <w:r w:rsidRPr="007D67A8">
        <w:rPr>
          <w:rStyle w:val="Bodytext6Spacing0pt"/>
          <w:sz w:val="36"/>
          <w:szCs w:val="36"/>
          <w:rtl/>
        </w:rPr>
        <w:t>יטו את הסרט על שתי הערים המחולקות והיותר עוינות זו לזו. שהרי ברלין היא האנטי</w:t>
      </w:r>
      <w:r w:rsidRPr="007D67A8">
        <w:rPr>
          <w:rStyle w:val="Bodytext6Spacing0pt"/>
          <w:sz w:val="36"/>
          <w:szCs w:val="36"/>
          <w:shd w:val="clear" w:color="auto" w:fill="80FFFF"/>
          <w:rtl/>
        </w:rPr>
        <w:t>-</w:t>
      </w:r>
      <w:r w:rsidRPr="007D67A8">
        <w:rPr>
          <w:rStyle w:val="Bodytext6Spacing0pt"/>
          <w:sz w:val="36"/>
          <w:szCs w:val="36"/>
          <w:rtl/>
        </w:rPr>
        <w:t>יהודית ביותר מבחינה פילוסופית</w:t>
      </w:r>
      <w:r w:rsidRPr="007D67A8">
        <w:rPr>
          <w:rStyle w:val="Bodytext6Spacing0pt"/>
          <w:sz w:val="36"/>
          <w:szCs w:val="36"/>
          <w:shd w:val="clear" w:color="auto" w:fill="80FFFF"/>
          <w:rtl/>
        </w:rPr>
        <w:t>״.</w:t>
      </w:r>
    </w:p>
    <w:p w:rsidR="006C565E" w:rsidRPr="007D67A8" w:rsidRDefault="00856756" w:rsidP="003C6E29">
      <w:pPr>
        <w:pStyle w:val="Bodytext61"/>
        <w:shd w:val="clear" w:color="auto" w:fill="auto"/>
        <w:spacing w:before="0" w:line="348" w:lineRule="exact"/>
        <w:ind w:left="60" w:right="40" w:firstLine="380"/>
        <w:rPr>
          <w:sz w:val="36"/>
          <w:szCs w:val="36"/>
          <w:rtl/>
        </w:rPr>
      </w:pPr>
      <w:r w:rsidRPr="007D67A8">
        <w:rPr>
          <w:rStyle w:val="Bodytext6Spacing0pt"/>
          <w:sz w:val="36"/>
          <w:szCs w:val="36"/>
          <w:rtl/>
        </w:rPr>
        <w:t>האירוע השנ</w:t>
      </w:r>
      <w:r w:rsidRPr="007D67A8">
        <w:rPr>
          <w:rStyle w:val="Bodytext6Spacing0pt"/>
          <w:sz w:val="36"/>
          <w:szCs w:val="36"/>
          <w:shd w:val="clear" w:color="auto" w:fill="80FFFF"/>
          <w:rtl/>
        </w:rPr>
        <w:t>י:</w:t>
      </w:r>
      <w:r w:rsidRPr="007D67A8">
        <w:rPr>
          <w:rStyle w:val="Bodytext6Spacing0pt"/>
          <w:sz w:val="36"/>
          <w:szCs w:val="36"/>
          <w:rtl/>
        </w:rPr>
        <w:t xml:space="preserve"> משפטו של אייכמן, שבעטיו חזר ועסק בפילוסופיה הגרמנית</w:t>
      </w:r>
      <w:r w:rsidRPr="007D67A8">
        <w:rPr>
          <w:rStyle w:val="Bodytext6Spacing0pt"/>
          <w:sz w:val="36"/>
          <w:szCs w:val="36"/>
          <w:shd w:val="clear" w:color="auto" w:fill="80FFFF"/>
          <w:rtl/>
        </w:rPr>
        <w:t>,</w:t>
      </w:r>
      <w:r w:rsidRPr="007D67A8">
        <w:rPr>
          <w:rStyle w:val="Bodytext6Spacing0pt"/>
          <w:sz w:val="36"/>
          <w:szCs w:val="36"/>
          <w:rtl/>
        </w:rPr>
        <w:t xml:space="preserve"> והיה מה</w:t>
      </w:r>
      <w:r w:rsidR="00CA57EC">
        <w:rPr>
          <w:rStyle w:val="Bodytext6Spacing0pt"/>
          <w:rFonts w:hint="cs"/>
          <w:sz w:val="36"/>
          <w:szCs w:val="36"/>
          <w:rtl/>
        </w:rPr>
        <w:t>רהר</w:t>
      </w:r>
      <w:r w:rsidRPr="007D67A8">
        <w:rPr>
          <w:rStyle w:val="Bodytext6Spacing0pt"/>
          <w:sz w:val="36"/>
          <w:szCs w:val="36"/>
          <w:rtl/>
        </w:rPr>
        <w:t xml:space="preserve"> רבות בהתפתחות שקדמה להופעת צלב הקרס</w:t>
      </w:r>
      <w:r w:rsidRPr="007D67A8">
        <w:rPr>
          <w:rStyle w:val="Bodytext6Spacing0pt"/>
          <w:sz w:val="36"/>
          <w:szCs w:val="36"/>
          <w:shd w:val="clear" w:color="auto" w:fill="80FFFF"/>
          <w:rtl/>
        </w:rPr>
        <w:t>.</w:t>
      </w:r>
      <w:r w:rsidRPr="007D67A8">
        <w:rPr>
          <w:rStyle w:val="Bodytext6Spacing0pt"/>
          <w:sz w:val="36"/>
          <w:szCs w:val="36"/>
          <w:rtl/>
        </w:rPr>
        <w:t xml:space="preserve"> הגיגיו הלכו ונתגבשו יותר כאשר באפריל </w:t>
      </w:r>
      <w:r w:rsidRPr="007D67A8">
        <w:rPr>
          <w:rStyle w:val="Bodytext6Spacing0pt"/>
          <w:sz w:val="36"/>
          <w:szCs w:val="36"/>
          <w:shd w:val="clear" w:color="auto" w:fill="80FFFF"/>
        </w:rPr>
        <w:t>1</w:t>
      </w:r>
      <w:r w:rsidRPr="007D67A8">
        <w:rPr>
          <w:rStyle w:val="Bodytext6Spacing0pt"/>
          <w:sz w:val="36"/>
          <w:szCs w:val="36"/>
        </w:rPr>
        <w:t>9</w:t>
      </w:r>
      <w:r w:rsidRPr="007D67A8">
        <w:rPr>
          <w:rStyle w:val="Bodytext6Spacing0pt"/>
          <w:sz w:val="36"/>
          <w:szCs w:val="36"/>
          <w:shd w:val="clear" w:color="auto" w:fill="80FFFF"/>
        </w:rPr>
        <w:t>7</w:t>
      </w:r>
      <w:r w:rsidRPr="007D67A8">
        <w:rPr>
          <w:rStyle w:val="Bodytext6Spacing0pt"/>
          <w:sz w:val="36"/>
          <w:szCs w:val="36"/>
        </w:rPr>
        <w:t>5</w:t>
      </w:r>
      <w:r w:rsidRPr="007D67A8">
        <w:rPr>
          <w:rStyle w:val="Bodytext6Spacing0pt"/>
          <w:sz w:val="36"/>
          <w:szCs w:val="36"/>
          <w:rtl/>
        </w:rPr>
        <w:t xml:space="preserve"> מלאו מאה שנה למותו של משה ה</w:t>
      </w:r>
      <w:r w:rsidR="00CA57EC">
        <w:rPr>
          <w:rStyle w:val="Bodytext6Spacing0pt"/>
          <w:rFonts w:hint="cs"/>
          <w:sz w:val="36"/>
          <w:szCs w:val="36"/>
          <w:rtl/>
        </w:rPr>
        <w:t>ס</w:t>
      </w:r>
      <w:r w:rsidRPr="007D67A8">
        <w:rPr>
          <w:rStyle w:val="Bodytext6Spacing0pt"/>
          <w:sz w:val="36"/>
          <w:szCs w:val="36"/>
          <w:rtl/>
        </w:rPr>
        <w:t xml:space="preserve">, שבספרו </w:t>
      </w:r>
      <w:r w:rsidRPr="007D67A8">
        <w:rPr>
          <w:rStyle w:val="Bodytext6Spacing0pt"/>
          <w:sz w:val="36"/>
          <w:szCs w:val="36"/>
          <w:shd w:val="clear" w:color="auto" w:fill="80FFFF"/>
          <w:rtl/>
        </w:rPr>
        <w:t>״</w:t>
      </w:r>
      <w:r w:rsidRPr="007D67A8">
        <w:rPr>
          <w:rStyle w:val="Bodytext6Spacing0pt"/>
          <w:sz w:val="36"/>
          <w:szCs w:val="36"/>
          <w:rtl/>
        </w:rPr>
        <w:t>רומא וירושלים</w:t>
      </w:r>
      <w:r w:rsidRPr="007D67A8">
        <w:rPr>
          <w:rStyle w:val="Bodytext6Spacing0pt"/>
          <w:sz w:val="36"/>
          <w:szCs w:val="36"/>
          <w:shd w:val="clear" w:color="auto" w:fill="80FFFF"/>
          <w:rtl/>
        </w:rPr>
        <w:t>״,</w:t>
      </w:r>
      <w:r w:rsidRPr="007D67A8">
        <w:rPr>
          <w:rStyle w:val="Bodytext6Spacing0pt"/>
          <w:sz w:val="36"/>
          <w:szCs w:val="36"/>
          <w:rtl/>
        </w:rPr>
        <w:t xml:space="preserve"> שפורסם בשנת </w:t>
      </w:r>
      <w:r w:rsidRPr="007D67A8">
        <w:rPr>
          <w:rStyle w:val="Bodytext6Spacing0pt"/>
          <w:sz w:val="36"/>
          <w:szCs w:val="36"/>
          <w:shd w:val="clear" w:color="auto" w:fill="80FFFF"/>
        </w:rPr>
        <w:t>1</w:t>
      </w:r>
      <w:r w:rsidRPr="007D67A8">
        <w:rPr>
          <w:rStyle w:val="Bodytext6Spacing0pt"/>
          <w:sz w:val="36"/>
          <w:szCs w:val="36"/>
        </w:rPr>
        <w:t>862</w:t>
      </w:r>
      <w:r w:rsidRPr="007D67A8">
        <w:rPr>
          <w:rStyle w:val="Bodytext6Spacing0pt"/>
          <w:sz w:val="36"/>
          <w:szCs w:val="36"/>
          <w:shd w:val="clear" w:color="auto" w:fill="80FFFF"/>
          <w:rtl/>
        </w:rPr>
        <w:t>,</w:t>
      </w:r>
      <w:r w:rsidRPr="007D67A8">
        <w:rPr>
          <w:rStyle w:val="Bodytext6Spacing0pt"/>
          <w:sz w:val="36"/>
          <w:szCs w:val="36"/>
          <w:rtl/>
        </w:rPr>
        <w:t xml:space="preserve"> הוא כותב על </w:t>
      </w:r>
      <w:r w:rsidRPr="007D67A8">
        <w:rPr>
          <w:rStyle w:val="Bodytext6Spacing0pt"/>
          <w:sz w:val="36"/>
          <w:szCs w:val="36"/>
          <w:shd w:val="clear" w:color="auto" w:fill="80FFFF"/>
          <w:rtl/>
        </w:rPr>
        <w:t>״</w:t>
      </w:r>
      <w:r w:rsidRPr="007D67A8">
        <w:rPr>
          <w:rStyle w:val="Bodytext6Spacing0pt"/>
          <w:sz w:val="36"/>
          <w:szCs w:val="36"/>
          <w:rtl/>
        </w:rPr>
        <w:t>הקשר בין גאולת יש</w:t>
      </w:r>
      <w:r w:rsidRPr="007D67A8">
        <w:rPr>
          <w:rStyle w:val="Bodytext6Spacing0pt"/>
          <w:sz w:val="36"/>
          <w:szCs w:val="36"/>
          <w:shd w:val="clear" w:color="auto" w:fill="80FFFF"/>
          <w:rtl/>
        </w:rPr>
        <w:t>ר</w:t>
      </w:r>
      <w:r w:rsidRPr="007D67A8">
        <w:rPr>
          <w:rStyle w:val="Bodytext6Spacing0pt"/>
          <w:sz w:val="36"/>
          <w:szCs w:val="36"/>
          <w:rtl/>
        </w:rPr>
        <w:t>אל וגאולת העולם ודרישה לפעולה יישובית בא</w:t>
      </w:r>
      <w:r w:rsidR="00CA57EC">
        <w:rPr>
          <w:rStyle w:val="Bodytext6Spacing0pt"/>
          <w:rFonts w:hint="cs"/>
          <w:sz w:val="36"/>
          <w:szCs w:val="36"/>
          <w:rtl/>
        </w:rPr>
        <w:t>רץ</w:t>
      </w:r>
      <w:r w:rsidRPr="007D67A8">
        <w:rPr>
          <w:rStyle w:val="Bodytext6Spacing0pt"/>
          <w:sz w:val="36"/>
          <w:szCs w:val="36"/>
          <w:rtl/>
        </w:rPr>
        <w:t>-יש</w:t>
      </w:r>
      <w:r w:rsidRPr="007D67A8">
        <w:rPr>
          <w:rStyle w:val="Bodytext6Spacing0pt"/>
          <w:sz w:val="36"/>
          <w:szCs w:val="36"/>
          <w:shd w:val="clear" w:color="auto" w:fill="80FFFF"/>
          <w:rtl/>
        </w:rPr>
        <w:t>ר</w:t>
      </w:r>
      <w:r w:rsidRPr="007D67A8">
        <w:rPr>
          <w:rStyle w:val="Bodytext6Spacing0pt"/>
          <w:sz w:val="36"/>
          <w:szCs w:val="36"/>
          <w:rtl/>
        </w:rPr>
        <w:t>אל</w:t>
      </w:r>
      <w:r w:rsidRPr="007D67A8">
        <w:rPr>
          <w:rStyle w:val="Bodytext6Spacing0pt"/>
          <w:sz w:val="36"/>
          <w:szCs w:val="36"/>
          <w:shd w:val="clear" w:color="auto" w:fill="80FFFF"/>
          <w:rtl/>
        </w:rPr>
        <w:t>.</w:t>
      </w:r>
      <w:r w:rsidRPr="007D67A8">
        <w:rPr>
          <w:rStyle w:val="Bodytext6Spacing0pt"/>
          <w:sz w:val="36"/>
          <w:szCs w:val="36"/>
          <w:rtl/>
        </w:rPr>
        <w:t xml:space="preserve"> גאוותו היתה על הגזע היהודי, וה</w:t>
      </w:r>
      <w:r w:rsidRPr="007D67A8">
        <w:rPr>
          <w:rStyle w:val="Bodytext6Spacing0pt"/>
          <w:sz w:val="36"/>
          <w:szCs w:val="36"/>
          <w:shd w:val="clear" w:color="auto" w:fill="80FFFF"/>
          <w:rtl/>
        </w:rPr>
        <w:t>י</w:t>
      </w:r>
      <w:r w:rsidRPr="007D67A8">
        <w:rPr>
          <w:rStyle w:val="Bodytext6Spacing0pt"/>
          <w:sz w:val="36"/>
          <w:szCs w:val="36"/>
          <w:rtl/>
        </w:rPr>
        <w:t>ציונות׳ שלו נתבטאה בדברו על גדלותה של ירושלים מבחינה רוחנית</w:t>
      </w:r>
      <w:r w:rsidR="00CA57EC">
        <w:rPr>
          <w:rStyle w:val="Bodytext6Spacing0pt"/>
          <w:rFonts w:hint="cs"/>
          <w:sz w:val="36"/>
          <w:szCs w:val="36"/>
          <w:rtl/>
        </w:rPr>
        <w:t>-</w:t>
      </w:r>
      <w:r w:rsidRPr="007D67A8">
        <w:rPr>
          <w:rStyle w:val="Bodytext6Spacing0pt"/>
          <w:sz w:val="36"/>
          <w:szCs w:val="36"/>
          <w:rtl/>
        </w:rPr>
        <w:t xml:space="preserve"> נבואית</w:t>
      </w:r>
      <w:r w:rsidRPr="007D67A8">
        <w:rPr>
          <w:rStyle w:val="Bodytext6Spacing0pt"/>
          <w:sz w:val="36"/>
          <w:szCs w:val="36"/>
          <w:shd w:val="clear" w:color="auto" w:fill="80FFFF"/>
          <w:rtl/>
        </w:rPr>
        <w:t>״.</w:t>
      </w:r>
    </w:p>
    <w:p w:rsidR="006C565E" w:rsidRPr="007D67A8" w:rsidRDefault="00856756" w:rsidP="003C6E29">
      <w:pPr>
        <w:pStyle w:val="Bodytext61"/>
        <w:shd w:val="clear" w:color="auto" w:fill="auto"/>
        <w:spacing w:before="0" w:after="60" w:line="348" w:lineRule="exact"/>
        <w:ind w:left="20" w:right="20" w:firstLine="380"/>
        <w:rPr>
          <w:sz w:val="36"/>
          <w:szCs w:val="36"/>
          <w:rtl/>
        </w:rPr>
      </w:pPr>
      <w:r w:rsidRPr="007D67A8">
        <w:rPr>
          <w:rStyle w:val="Bodytext6Spacing0pt"/>
          <w:sz w:val="36"/>
          <w:szCs w:val="36"/>
          <w:rtl/>
        </w:rPr>
        <w:t xml:space="preserve">במבוא לספרו </w:t>
      </w:r>
      <w:r w:rsidRPr="007D67A8">
        <w:rPr>
          <w:rStyle w:val="Bodytext6Spacing0pt"/>
          <w:sz w:val="36"/>
          <w:szCs w:val="36"/>
          <w:shd w:val="clear" w:color="auto" w:fill="80FFFF"/>
          <w:rtl/>
        </w:rPr>
        <w:t>״</w:t>
      </w:r>
      <w:r w:rsidRPr="007D67A8">
        <w:rPr>
          <w:rStyle w:val="Bodytext6Spacing0pt"/>
          <w:sz w:val="36"/>
          <w:szCs w:val="36"/>
          <w:rtl/>
        </w:rPr>
        <w:t>ברלין וירושלים</w:t>
      </w:r>
      <w:r w:rsidRPr="007D67A8">
        <w:rPr>
          <w:rStyle w:val="Bodytext6Spacing0pt"/>
          <w:sz w:val="36"/>
          <w:szCs w:val="36"/>
          <w:shd w:val="clear" w:color="auto" w:fill="80FFFF"/>
          <w:rtl/>
        </w:rPr>
        <w:t>״</w:t>
      </w:r>
      <w:r w:rsidRPr="007D67A8">
        <w:rPr>
          <w:rStyle w:val="Bodytext6Spacing0pt"/>
          <w:sz w:val="36"/>
          <w:szCs w:val="36"/>
          <w:rtl/>
        </w:rPr>
        <w:t xml:space="preserve"> ביקש אלדד להסב את תשומת הלב לפיתוחה של המלה הגרמנית </w:t>
      </w:r>
      <w:r w:rsidRPr="007D67A8">
        <w:rPr>
          <w:rStyle w:val="Bodytext6Spacing0pt"/>
          <w:sz w:val="36"/>
          <w:szCs w:val="36"/>
          <w:shd w:val="clear" w:color="auto" w:fill="80FFFF"/>
        </w:rPr>
        <w:t>L</w:t>
      </w:r>
      <w:r w:rsidRPr="007D67A8">
        <w:rPr>
          <w:rStyle w:val="Bodytext6Spacing0pt"/>
          <w:sz w:val="36"/>
          <w:szCs w:val="36"/>
        </w:rPr>
        <w:t>osung</w:t>
      </w:r>
      <w:r w:rsidRPr="007D67A8">
        <w:rPr>
          <w:rStyle w:val="Bodytext6Spacing0pt"/>
          <w:sz w:val="36"/>
          <w:szCs w:val="36"/>
          <w:shd w:val="clear" w:color="auto" w:fill="80FFFF"/>
          <w:rtl/>
        </w:rPr>
        <w:t>:</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מדינת היהודים</w:t>
      </w:r>
      <w:r w:rsidRPr="007D67A8">
        <w:rPr>
          <w:rStyle w:val="Bodytext6Spacing0pt"/>
          <w:sz w:val="36"/>
          <w:szCs w:val="36"/>
          <w:shd w:val="clear" w:color="auto" w:fill="80FFFF"/>
          <w:rtl/>
        </w:rPr>
        <w:t>״</w:t>
      </w:r>
      <w:r w:rsidRPr="007D67A8">
        <w:rPr>
          <w:rStyle w:val="Bodytext6Spacing0pt"/>
          <w:sz w:val="36"/>
          <w:szCs w:val="36"/>
          <w:rtl/>
        </w:rPr>
        <w:t xml:space="preserve"> כפי שקרא הרצל לספרו, או שם לוואי, </w:t>
      </w:r>
      <w:r w:rsidRPr="007D67A8">
        <w:rPr>
          <w:rStyle w:val="Bodytext6Spacing0pt"/>
          <w:sz w:val="36"/>
          <w:szCs w:val="36"/>
          <w:shd w:val="clear" w:color="auto" w:fill="80FFFF"/>
          <w:rtl/>
        </w:rPr>
        <w:t>״</w:t>
      </w:r>
      <w:r w:rsidRPr="007D67A8">
        <w:rPr>
          <w:rStyle w:val="Bodytext6Spacing0pt"/>
          <w:sz w:val="36"/>
          <w:szCs w:val="36"/>
          <w:rtl/>
        </w:rPr>
        <w:t>שאלת היהודים</w:t>
      </w:r>
      <w:r w:rsidRPr="007D67A8">
        <w:rPr>
          <w:rStyle w:val="Bodytext6Spacing0pt"/>
          <w:sz w:val="36"/>
          <w:szCs w:val="36"/>
          <w:shd w:val="clear" w:color="auto" w:fill="80FFFF"/>
          <w:rtl/>
        </w:rPr>
        <w:t>״:</w:t>
      </w:r>
      <w:r w:rsidRPr="007D67A8">
        <w:rPr>
          <w:rStyle w:val="Bodytext6Spacing0pt"/>
          <w:sz w:val="36"/>
          <w:szCs w:val="36"/>
          <w:rtl/>
        </w:rPr>
        <w:t xml:space="preserve"> </w:t>
      </w:r>
      <w:r w:rsidRPr="007D67A8">
        <w:rPr>
          <w:rStyle w:val="Bodytext6Spacing0pt"/>
          <w:sz w:val="36"/>
          <w:szCs w:val="36"/>
        </w:rPr>
        <w:t>Losung der de</w:t>
      </w:r>
      <w:r w:rsidRPr="007D67A8">
        <w:rPr>
          <w:rStyle w:val="Bodytext6Spacing0pt"/>
          <w:sz w:val="36"/>
          <w:szCs w:val="36"/>
          <w:shd w:val="clear" w:color="auto" w:fill="80FFFF"/>
        </w:rPr>
        <w:t>n</w:t>
      </w:r>
      <w:r w:rsidRPr="007D67A8">
        <w:rPr>
          <w:rStyle w:val="Bodytext6Spacing0pt"/>
          <w:sz w:val="36"/>
          <w:szCs w:val="36"/>
        </w:rPr>
        <w:t>f</w:t>
      </w:r>
      <w:r w:rsidRPr="007D67A8">
        <w:rPr>
          <w:rStyle w:val="Bodytext6Spacing0pt"/>
          <w:sz w:val="36"/>
          <w:szCs w:val="36"/>
          <w:shd w:val="clear" w:color="auto" w:fill="80FFFF"/>
        </w:rPr>
        <w:t>r</w:t>
      </w:r>
      <w:r w:rsidRPr="007D67A8">
        <w:rPr>
          <w:rStyle w:val="Bodytext6Spacing0pt"/>
          <w:sz w:val="36"/>
          <w:szCs w:val="36"/>
        </w:rPr>
        <w:t>age</w:t>
      </w:r>
      <w:r w:rsidRPr="007D67A8">
        <w:rPr>
          <w:rStyle w:val="Bodytext6Spacing0pt"/>
          <w:sz w:val="36"/>
          <w:szCs w:val="36"/>
          <w:shd w:val="clear" w:color="auto" w:fill="80FFFF"/>
          <w:rtl/>
        </w:rPr>
        <w:t>.</w:t>
      </w:r>
      <w:r w:rsidRPr="007D67A8">
        <w:rPr>
          <w:rStyle w:val="Bodytext6Spacing0pt"/>
          <w:sz w:val="36"/>
          <w:szCs w:val="36"/>
          <w:rtl/>
        </w:rPr>
        <w:t xml:space="preserve"> והרי אחד הפתרונות שהועלו לגבי הבעיה היהודית היה בהתפרקות, משמע בהתבוללו</w:t>
      </w:r>
      <w:r w:rsidRPr="007D67A8">
        <w:rPr>
          <w:rStyle w:val="Bodytext6Spacing0pt"/>
          <w:sz w:val="36"/>
          <w:szCs w:val="36"/>
          <w:shd w:val="clear" w:color="auto" w:fill="80FFFF"/>
          <w:rtl/>
        </w:rPr>
        <w:t>ת:</w:t>
      </w:r>
      <w:r w:rsidRPr="007D67A8">
        <w:rPr>
          <w:rStyle w:val="Bodytext6Spacing0pt"/>
          <w:sz w:val="36"/>
          <w:szCs w:val="36"/>
          <w:rtl/>
        </w:rPr>
        <w:t xml:space="preserve"> </w:t>
      </w:r>
      <w:r w:rsidRPr="007D67A8">
        <w:rPr>
          <w:rStyle w:val="Bodytext6Spacing0pt"/>
          <w:sz w:val="36"/>
          <w:szCs w:val="36"/>
        </w:rPr>
        <w:t>A</w:t>
      </w:r>
      <w:r w:rsidRPr="007D67A8">
        <w:rPr>
          <w:rStyle w:val="Bodytext6Spacing0pt"/>
          <w:sz w:val="36"/>
          <w:szCs w:val="36"/>
          <w:shd w:val="clear" w:color="auto" w:fill="80FFFF"/>
        </w:rPr>
        <w:t>u</w:t>
      </w:r>
      <w:r w:rsidRPr="007D67A8">
        <w:rPr>
          <w:rStyle w:val="Bodytext6Spacing0pt"/>
          <w:sz w:val="36"/>
          <w:szCs w:val="36"/>
        </w:rPr>
        <w:t>f-Losung</w:t>
      </w:r>
      <w:r w:rsidRPr="007D67A8">
        <w:rPr>
          <w:rStyle w:val="Bodytext6Spacing0pt"/>
          <w:sz w:val="36"/>
          <w:szCs w:val="36"/>
          <w:shd w:val="clear" w:color="auto" w:fill="80FFFF"/>
          <w:rtl/>
        </w:rPr>
        <w:t>.</w:t>
      </w:r>
      <w:r w:rsidRPr="007D67A8">
        <w:rPr>
          <w:rStyle w:val="Bodytext6Spacing0pt"/>
          <w:sz w:val="36"/>
          <w:szCs w:val="36"/>
          <w:rtl/>
        </w:rPr>
        <w:t xml:space="preserve"> אך ברור הוא שהפתרון לעם היהודי הוא אך ו</w:t>
      </w:r>
      <w:r w:rsidR="00CA57EC">
        <w:rPr>
          <w:rStyle w:val="Bodytext6Spacing0pt"/>
          <w:rFonts w:hint="cs"/>
          <w:sz w:val="36"/>
          <w:szCs w:val="36"/>
          <w:rtl/>
        </w:rPr>
        <w:t>ר</w:t>
      </w:r>
      <w:r w:rsidRPr="007D67A8">
        <w:rPr>
          <w:rStyle w:val="Bodytext6Spacing0pt"/>
          <w:sz w:val="36"/>
          <w:szCs w:val="36"/>
          <w:rtl/>
        </w:rPr>
        <w:t>ק בגאולה</w:t>
      </w:r>
      <w:r w:rsidRPr="007D67A8">
        <w:rPr>
          <w:rStyle w:val="Bodytext6Spacing0pt"/>
          <w:sz w:val="36"/>
          <w:szCs w:val="36"/>
          <w:shd w:val="clear" w:color="auto" w:fill="80FFFF"/>
          <w:rtl/>
        </w:rPr>
        <w:t>:</w:t>
      </w:r>
      <w:r w:rsidRPr="007D67A8">
        <w:rPr>
          <w:rStyle w:val="Bodytext6Spacing0pt"/>
          <w:sz w:val="36"/>
          <w:szCs w:val="36"/>
          <w:rtl/>
        </w:rPr>
        <w:t xml:space="preserve"> </w:t>
      </w:r>
      <w:r w:rsidRPr="007D67A8">
        <w:rPr>
          <w:rStyle w:val="Bodytext6Spacing0pt"/>
          <w:sz w:val="36"/>
          <w:szCs w:val="36"/>
        </w:rPr>
        <w:t>Er-Losung</w:t>
      </w:r>
      <w:r w:rsidRPr="007D67A8">
        <w:rPr>
          <w:rStyle w:val="Bodytext6Spacing0pt"/>
          <w:sz w:val="36"/>
          <w:szCs w:val="36"/>
          <w:shd w:val="clear" w:color="auto" w:fill="80FFFF"/>
          <w:rtl/>
        </w:rPr>
        <w:t>.</w:t>
      </w:r>
      <w:r w:rsidRPr="007D67A8">
        <w:rPr>
          <w:rStyle w:val="Bodytext6Spacing0pt"/>
          <w:sz w:val="36"/>
          <w:szCs w:val="36"/>
          <w:rtl/>
        </w:rPr>
        <w:t xml:space="preserve"> בעוד שה</w:t>
      </w:r>
      <w:r w:rsidRPr="007D67A8">
        <w:rPr>
          <w:rStyle w:val="Bodytext6Spacing0pt"/>
          <w:sz w:val="36"/>
          <w:szCs w:val="36"/>
          <w:shd w:val="clear" w:color="auto" w:fill="80FFFF"/>
          <w:rtl/>
        </w:rPr>
        <w:t>י</w:t>
      </w:r>
      <w:r w:rsidRPr="007D67A8">
        <w:rPr>
          <w:rStyle w:val="Bodytext6Spacing0pt"/>
          <w:sz w:val="36"/>
          <w:szCs w:val="36"/>
          <w:rtl/>
        </w:rPr>
        <w:t>טל</w:t>
      </w:r>
      <w:r w:rsidRPr="007D67A8">
        <w:rPr>
          <w:rStyle w:val="Bodytext6Spacing0pt"/>
          <w:sz w:val="36"/>
          <w:szCs w:val="36"/>
          <w:shd w:val="clear" w:color="auto" w:fill="80FFFF"/>
          <w:rtl/>
        </w:rPr>
        <w:t>ר</w:t>
      </w:r>
      <w:r w:rsidRPr="007D67A8">
        <w:rPr>
          <w:rStyle w:val="Bodytext6Spacing0pt"/>
          <w:sz w:val="36"/>
          <w:szCs w:val="36"/>
          <w:rtl/>
        </w:rPr>
        <w:t xml:space="preserve"> קבע את הפתרון הסופי, והו</w:t>
      </w:r>
      <w:r w:rsidRPr="007D67A8">
        <w:rPr>
          <w:rStyle w:val="Bodytext6Spacing0pt"/>
          <w:sz w:val="36"/>
          <w:szCs w:val="36"/>
          <w:shd w:val="clear" w:color="auto" w:fill="80FFFF"/>
          <w:rtl/>
        </w:rPr>
        <w:t>א:</w:t>
      </w:r>
      <w:r w:rsidRPr="007D67A8">
        <w:rPr>
          <w:rStyle w:val="Bodytext6Spacing0pt"/>
          <w:sz w:val="36"/>
          <w:szCs w:val="36"/>
        </w:rPr>
        <w:t>End Losun</w:t>
      </w:r>
      <w:r w:rsidRPr="007D67A8">
        <w:rPr>
          <w:rStyle w:val="Bodytext6Spacing0pt"/>
          <w:sz w:val="36"/>
          <w:szCs w:val="36"/>
          <w:shd w:val="clear" w:color="auto" w:fill="80FFFF"/>
        </w:rPr>
        <w:t>g</w:t>
      </w:r>
      <w:r w:rsidRPr="007D67A8">
        <w:rPr>
          <w:rStyle w:val="Bodytext6Spacing0pt"/>
          <w:sz w:val="36"/>
          <w:szCs w:val="36"/>
          <w:shd w:val="clear" w:color="auto" w:fill="80FFFF"/>
          <w:rtl/>
        </w:rPr>
        <w:t>.</w:t>
      </w:r>
    </w:p>
    <w:p w:rsidR="006C565E" w:rsidRPr="007D67A8" w:rsidRDefault="00856756" w:rsidP="003C6E29">
      <w:pPr>
        <w:pStyle w:val="Bodytext61"/>
        <w:shd w:val="clear" w:color="auto" w:fill="auto"/>
        <w:spacing w:before="0" w:after="60" w:line="348" w:lineRule="exact"/>
        <w:ind w:left="20" w:right="20" w:firstLine="380"/>
        <w:rPr>
          <w:sz w:val="36"/>
          <w:szCs w:val="36"/>
          <w:rtl/>
        </w:rPr>
      </w:pPr>
      <w:r w:rsidRPr="007D67A8">
        <w:rPr>
          <w:rStyle w:val="Bodytext6Spacing0pt"/>
          <w:sz w:val="36"/>
          <w:szCs w:val="36"/>
          <w:rtl/>
        </w:rPr>
        <w:t>מראשי הפרקים שה</w:t>
      </w:r>
      <w:r w:rsidR="00E5534C">
        <w:rPr>
          <w:rStyle w:val="Bodytext6Spacing0pt"/>
          <w:rFonts w:hint="cs"/>
          <w:sz w:val="36"/>
          <w:szCs w:val="36"/>
          <w:rtl/>
        </w:rPr>
        <w:t>כי</w:t>
      </w:r>
      <w:r w:rsidRPr="007D67A8">
        <w:rPr>
          <w:rStyle w:val="Bodytext6Spacing0pt"/>
          <w:sz w:val="36"/>
          <w:szCs w:val="36"/>
          <w:rtl/>
        </w:rPr>
        <w:t xml:space="preserve">ן ולא השלים היה הנושא של </w:t>
      </w:r>
      <w:r w:rsidRPr="007D67A8">
        <w:rPr>
          <w:rStyle w:val="Bodytext6Spacing0pt"/>
          <w:sz w:val="36"/>
          <w:szCs w:val="36"/>
          <w:shd w:val="clear" w:color="auto" w:fill="80FFFF"/>
          <w:rtl/>
        </w:rPr>
        <w:t>״</w:t>
      </w:r>
      <w:r w:rsidRPr="007D67A8">
        <w:rPr>
          <w:rStyle w:val="Bodytext6Spacing0pt"/>
          <w:sz w:val="36"/>
          <w:szCs w:val="36"/>
          <w:rtl/>
        </w:rPr>
        <w:t xml:space="preserve">שם זה על שום מה? הסמכה של עיר השטן, ברלין, לעיר האלהים </w:t>
      </w:r>
      <w:r w:rsidRPr="007D67A8">
        <w:rPr>
          <w:rStyle w:val="Bodytext6Spacing0pt"/>
          <w:sz w:val="36"/>
          <w:szCs w:val="36"/>
          <w:shd w:val="clear" w:color="auto" w:fill="80FFFF"/>
          <w:rtl/>
        </w:rPr>
        <w:t>-</w:t>
      </w:r>
      <w:r w:rsidRPr="007D67A8">
        <w:rPr>
          <w:rStyle w:val="Bodytext6Spacing0pt"/>
          <w:sz w:val="36"/>
          <w:szCs w:val="36"/>
          <w:rtl/>
        </w:rPr>
        <w:t xml:space="preserve"> עירו של אשמדאי לעיר דוד, על שום מה? </w:t>
      </w:r>
      <w:r w:rsidRPr="007D67A8">
        <w:rPr>
          <w:rStyle w:val="Bodytext6Spacing0pt"/>
          <w:sz w:val="36"/>
          <w:szCs w:val="36"/>
          <w:shd w:val="clear" w:color="auto" w:fill="80FFFF"/>
          <w:rtl/>
        </w:rPr>
        <w:t>-</w:t>
      </w:r>
      <w:r w:rsidRPr="007D67A8">
        <w:rPr>
          <w:rStyle w:val="Bodytext6Spacing0pt"/>
          <w:sz w:val="36"/>
          <w:szCs w:val="36"/>
          <w:rtl/>
        </w:rPr>
        <w:t xml:space="preserve"> על שום העובדה, שוודאי אין זה מקרה שסמוך לתום מעשה ההשמדה שמקורה הרעיוני בברלין, לאחד שלוש שנים קמה מדינת ישרא</w:t>
      </w:r>
      <w:r w:rsidRPr="007D67A8">
        <w:rPr>
          <w:rStyle w:val="Bodytext6Spacing0pt"/>
          <w:sz w:val="36"/>
          <w:szCs w:val="36"/>
          <w:shd w:val="clear" w:color="auto" w:fill="80FFFF"/>
          <w:rtl/>
        </w:rPr>
        <w:t>ל?</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 xml:space="preserve"> ושתי מנהרות ההיסטוריה, מנהרת רומי וירושלים ומ</w:t>
      </w:r>
      <w:r w:rsidRPr="007D67A8">
        <w:rPr>
          <w:rStyle w:val="Bodytext6Spacing0pt"/>
          <w:sz w:val="36"/>
          <w:szCs w:val="36"/>
          <w:shd w:val="clear" w:color="auto" w:fill="80FFFF"/>
          <w:rtl/>
        </w:rPr>
        <w:t>נ</w:t>
      </w:r>
      <w:r w:rsidRPr="007D67A8">
        <w:rPr>
          <w:rStyle w:val="Bodytext6Spacing0pt"/>
          <w:sz w:val="36"/>
          <w:szCs w:val="36"/>
          <w:rtl/>
        </w:rPr>
        <w:t>ה</w:t>
      </w:r>
      <w:r w:rsidRPr="007D67A8">
        <w:rPr>
          <w:rStyle w:val="Bodytext6Spacing0pt"/>
          <w:sz w:val="36"/>
          <w:szCs w:val="36"/>
          <w:shd w:val="clear" w:color="auto" w:fill="80FFFF"/>
          <w:rtl/>
        </w:rPr>
        <w:t>ר</w:t>
      </w:r>
      <w:r w:rsidRPr="007D67A8">
        <w:rPr>
          <w:rStyle w:val="Bodytext6Spacing0pt"/>
          <w:sz w:val="36"/>
          <w:szCs w:val="36"/>
          <w:rtl/>
        </w:rPr>
        <w:t>ת ברלין וירושלים מחוברות זו לזו במעבר לא נסתר כלל כמעבר מן הצלב אל צלב הקר</w:t>
      </w:r>
      <w:r w:rsidR="00E5534C">
        <w:rPr>
          <w:rStyle w:val="Bodytext6Spacing0pt"/>
          <w:rFonts w:hint="cs"/>
          <w:sz w:val="36"/>
          <w:szCs w:val="36"/>
          <w:rtl/>
        </w:rPr>
        <w:t>ס</w:t>
      </w:r>
      <w:r w:rsidRPr="007D67A8">
        <w:rPr>
          <w:rStyle w:val="Bodytext6Spacing0pt"/>
          <w:sz w:val="36"/>
          <w:szCs w:val="36"/>
          <w:rtl/>
        </w:rPr>
        <w:t xml:space="preserve">. רומא האלילית, שהחריבה את ירושלים הפיסית </w:t>
      </w:r>
      <w:r w:rsidRPr="007D67A8">
        <w:rPr>
          <w:rStyle w:val="Bodytext6Spacing0pt"/>
          <w:sz w:val="36"/>
          <w:szCs w:val="36"/>
          <w:shd w:val="clear" w:color="auto" w:fill="80FFFF"/>
          <w:rtl/>
        </w:rPr>
        <w:t>-</w:t>
      </w:r>
      <w:r w:rsidRPr="007D67A8">
        <w:rPr>
          <w:rStyle w:val="Bodytext6Spacing0pt"/>
          <w:sz w:val="36"/>
          <w:szCs w:val="36"/>
          <w:rtl/>
        </w:rPr>
        <w:t xml:space="preserve"> רומא הנוצרית, ששאפה לשמד את עם ישראל העבירה את התפקיד בשתי צורותיו לברלין</w:t>
      </w:r>
      <w:r w:rsidRPr="007D67A8">
        <w:rPr>
          <w:rStyle w:val="Bodytext6Spacing0pt"/>
          <w:sz w:val="36"/>
          <w:szCs w:val="36"/>
          <w:shd w:val="clear" w:color="auto" w:fill="80FFFF"/>
          <w:rtl/>
        </w:rPr>
        <w:t>-</w:t>
      </w:r>
      <w:r w:rsidRPr="007D67A8">
        <w:rPr>
          <w:rStyle w:val="Bodytext6Spacing0pt"/>
          <w:sz w:val="36"/>
          <w:szCs w:val="36"/>
          <w:rtl/>
        </w:rPr>
        <w:t xml:space="preserve"> - </w:t>
      </w:r>
      <w:r w:rsidRPr="007D67A8">
        <w:rPr>
          <w:rStyle w:val="Bodytext6Spacing0pt"/>
          <w:sz w:val="36"/>
          <w:szCs w:val="36"/>
          <w:shd w:val="clear" w:color="auto" w:fill="80FFFF"/>
          <w:rtl/>
        </w:rPr>
        <w:t>-</w:t>
      </w:r>
      <w:r w:rsidRPr="007D67A8">
        <w:rPr>
          <w:rStyle w:val="Bodytext6Spacing0pt"/>
          <w:sz w:val="36"/>
          <w:szCs w:val="36"/>
          <w:rtl/>
        </w:rPr>
        <w:t xml:space="preserve"> ביח</w:t>
      </w:r>
      <w:r w:rsidRPr="007D67A8">
        <w:rPr>
          <w:rStyle w:val="Bodytext6Spacing0pt"/>
          <w:sz w:val="36"/>
          <w:szCs w:val="36"/>
          <w:shd w:val="clear" w:color="auto" w:fill="80FFFF"/>
          <w:rtl/>
        </w:rPr>
        <w:t>ס</w:t>
      </w:r>
      <w:r w:rsidRPr="007D67A8">
        <w:rPr>
          <w:rStyle w:val="Bodytext6Spacing0pt"/>
          <w:sz w:val="36"/>
          <w:szCs w:val="36"/>
          <w:rtl/>
        </w:rPr>
        <w:t xml:space="preserve"> לעם היהודי נותר הקו הראש</w:t>
      </w:r>
      <w:r w:rsidRPr="007D67A8">
        <w:rPr>
          <w:rStyle w:val="Bodytext6Spacing0pt"/>
          <w:sz w:val="36"/>
          <w:szCs w:val="36"/>
          <w:shd w:val="clear" w:color="auto" w:fill="80FFFF"/>
          <w:rtl/>
        </w:rPr>
        <w:t>י:</w:t>
      </w:r>
      <w:r w:rsidRPr="007D67A8">
        <w:rPr>
          <w:rStyle w:val="Bodytext6Spacing0pt"/>
          <w:sz w:val="36"/>
          <w:szCs w:val="36"/>
          <w:rtl/>
        </w:rPr>
        <w:t xml:space="preserve"> לסלק עם זה מן העולם, אם בשמד ואם בהשמדה אם בצלב אם בצלבי הקר</w:t>
      </w:r>
      <w:r w:rsidR="00E5534C">
        <w:rPr>
          <w:rStyle w:val="Bodytext6Spacing0pt"/>
          <w:rFonts w:hint="cs"/>
          <w:sz w:val="36"/>
          <w:szCs w:val="36"/>
          <w:shd w:val="clear" w:color="auto" w:fill="80FFFF"/>
          <w:rtl/>
        </w:rPr>
        <w:t>ס</w:t>
      </w:r>
      <w:r w:rsidRPr="007D67A8">
        <w:rPr>
          <w:rStyle w:val="Bodytext6Spacing0pt"/>
          <w:sz w:val="36"/>
          <w:szCs w:val="36"/>
          <w:shd w:val="clear" w:color="auto" w:fill="80FFFF"/>
          <w:rtl/>
        </w:rPr>
        <w:t>.</w:t>
      </w:r>
      <w:r w:rsidRPr="007D67A8">
        <w:rPr>
          <w:rStyle w:val="Bodytext6Spacing0pt"/>
          <w:sz w:val="36"/>
          <w:szCs w:val="36"/>
          <w:rtl/>
        </w:rPr>
        <w:t xml:space="preserve"> למה הקדמנו ברלין לירושלים </w:t>
      </w:r>
      <w:r w:rsidRPr="007D67A8">
        <w:rPr>
          <w:rStyle w:val="Bodytext6Spacing0pt"/>
          <w:sz w:val="36"/>
          <w:szCs w:val="36"/>
          <w:shd w:val="clear" w:color="auto" w:fill="80FFFF"/>
          <w:rtl/>
        </w:rPr>
        <w:t>?</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 xml:space="preserve"> </w:t>
      </w:r>
      <w:r w:rsidRPr="007D67A8">
        <w:rPr>
          <w:rStyle w:val="Bodytext6Spacing0pt"/>
          <w:sz w:val="36"/>
          <w:szCs w:val="36"/>
          <w:shd w:val="clear" w:color="auto" w:fill="80FFFF"/>
          <w:rtl/>
        </w:rPr>
        <w:t>כ</w:t>
      </w:r>
      <w:r w:rsidR="00E5534C">
        <w:rPr>
          <w:rStyle w:val="Bodytext6Spacing0pt"/>
          <w:rFonts w:hint="cs"/>
          <w:sz w:val="36"/>
          <w:szCs w:val="36"/>
          <w:rtl/>
        </w:rPr>
        <w:t>די</w:t>
      </w:r>
      <w:r w:rsidRPr="007D67A8">
        <w:rPr>
          <w:rStyle w:val="Bodytext6Spacing0pt"/>
          <w:sz w:val="36"/>
          <w:szCs w:val="36"/>
          <w:rtl/>
        </w:rPr>
        <w:t xml:space="preserve"> לסיים בטוב</w:t>
      </w:r>
      <w:r w:rsidRPr="007D67A8">
        <w:rPr>
          <w:rStyle w:val="Bodytext6Spacing0pt"/>
          <w:sz w:val="36"/>
          <w:szCs w:val="36"/>
          <w:shd w:val="clear" w:color="auto" w:fill="80FFFF"/>
          <w:rtl/>
        </w:rPr>
        <w:t>״.</w:t>
      </w:r>
    </w:p>
    <w:p w:rsidR="006C565E" w:rsidRPr="007D67A8" w:rsidRDefault="00856756" w:rsidP="003C6E29">
      <w:pPr>
        <w:pStyle w:val="Bodytext61"/>
        <w:shd w:val="clear" w:color="auto" w:fill="auto"/>
        <w:spacing w:before="0" w:after="542" w:line="348" w:lineRule="exact"/>
        <w:ind w:left="20" w:right="20" w:firstLine="380"/>
        <w:rPr>
          <w:sz w:val="36"/>
          <w:szCs w:val="36"/>
          <w:rtl/>
        </w:rPr>
      </w:pPr>
      <w:r w:rsidRPr="007D67A8">
        <w:rPr>
          <w:rStyle w:val="Bodytext6Spacing0pt"/>
          <w:sz w:val="36"/>
          <w:szCs w:val="36"/>
          <w:rtl/>
        </w:rPr>
        <w:t xml:space="preserve">ושוב נשאלת השאלה, למה החל אלדד בכתיבת ספר ולא סיים </w:t>
      </w:r>
      <w:r w:rsidRPr="007D67A8">
        <w:rPr>
          <w:rStyle w:val="Bodytext6Spacing0pt"/>
          <w:sz w:val="36"/>
          <w:szCs w:val="36"/>
          <w:shd w:val="clear" w:color="auto" w:fill="80FFFF"/>
          <w:rtl/>
        </w:rPr>
        <w:t>?</w:t>
      </w:r>
      <w:r w:rsidRPr="007D67A8">
        <w:rPr>
          <w:rStyle w:val="Bodytext6Spacing0pt"/>
          <w:sz w:val="36"/>
          <w:szCs w:val="36"/>
          <w:rtl/>
        </w:rPr>
        <w:t xml:space="preserve"> - מפיו נית</w:t>
      </w:r>
      <w:r w:rsidR="00E5534C">
        <w:rPr>
          <w:rStyle w:val="Bodytext6Spacing0pt"/>
          <w:rFonts w:hint="cs"/>
          <w:sz w:val="36"/>
          <w:szCs w:val="36"/>
          <w:rtl/>
        </w:rPr>
        <w:t>נ</w:t>
      </w:r>
      <w:r w:rsidRPr="007D67A8">
        <w:rPr>
          <w:rStyle w:val="Bodytext6Spacing0pt"/>
          <w:sz w:val="36"/>
          <w:szCs w:val="36"/>
          <w:rtl/>
        </w:rPr>
        <w:t xml:space="preserve">ה כבר התשובה בהסתמכו על עצתו של שלמה החכם באדם. וכי באמת רק משום שנזהר מפני עשות </w:t>
      </w:r>
      <w:r w:rsidRPr="007D67A8">
        <w:rPr>
          <w:rStyle w:val="Bodytext6Spacing0pt"/>
          <w:sz w:val="36"/>
          <w:szCs w:val="36"/>
          <w:shd w:val="clear" w:color="auto" w:fill="80FFFF"/>
          <w:rtl/>
        </w:rPr>
        <w:t>ס</w:t>
      </w:r>
      <w:r w:rsidRPr="007D67A8">
        <w:rPr>
          <w:rStyle w:val="Bodytext6Spacing0pt"/>
          <w:sz w:val="36"/>
          <w:szCs w:val="36"/>
          <w:rtl/>
        </w:rPr>
        <w:t xml:space="preserve">פרים הרבה </w:t>
      </w:r>
      <w:r w:rsidRPr="007D67A8">
        <w:rPr>
          <w:rStyle w:val="Bodytext6Spacing0pt"/>
          <w:sz w:val="36"/>
          <w:szCs w:val="36"/>
          <w:shd w:val="clear" w:color="auto" w:fill="80FFFF"/>
          <w:rtl/>
        </w:rPr>
        <w:t>?</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א</w:t>
      </w:r>
      <w:r w:rsidR="00E5534C">
        <w:rPr>
          <w:rStyle w:val="Bodytext6Spacing0pt"/>
          <w:rFonts w:hint="cs"/>
          <w:sz w:val="36"/>
          <w:szCs w:val="36"/>
          <w:rtl/>
        </w:rPr>
        <w:t>יז</w:t>
      </w:r>
      <w:r w:rsidRPr="007D67A8">
        <w:rPr>
          <w:rStyle w:val="Bodytext6Spacing0pt"/>
          <w:sz w:val="36"/>
          <w:szCs w:val="36"/>
          <w:rtl/>
        </w:rPr>
        <w:t>ו חוכמה היתה לו לשלמה</w:t>
      </w:r>
      <w:r w:rsidRPr="007D67A8">
        <w:rPr>
          <w:rStyle w:val="Bodytext6Spacing0pt"/>
          <w:sz w:val="36"/>
          <w:szCs w:val="36"/>
          <w:shd w:val="clear" w:color="auto" w:fill="80FFFF"/>
          <w:rtl/>
        </w:rPr>
        <w:t>.</w:t>
      </w:r>
      <w:r w:rsidRPr="007D67A8">
        <w:rPr>
          <w:rStyle w:val="Bodytext6Spacing0pt"/>
          <w:sz w:val="36"/>
          <w:szCs w:val="36"/>
          <w:rtl/>
        </w:rPr>
        <w:t xml:space="preserve"> הרי א</w:t>
      </w:r>
      <w:r w:rsidR="00E5534C">
        <w:rPr>
          <w:rStyle w:val="Bodytext6Spacing0pt"/>
          <w:rFonts w:hint="cs"/>
          <w:sz w:val="36"/>
          <w:szCs w:val="36"/>
          <w:rtl/>
        </w:rPr>
        <w:t>ז</w:t>
      </w:r>
      <w:r w:rsidRPr="007D67A8">
        <w:rPr>
          <w:rStyle w:val="Bodytext6Spacing0pt"/>
          <w:sz w:val="36"/>
          <w:szCs w:val="36"/>
          <w:rtl/>
        </w:rPr>
        <w:t xml:space="preserve"> לא היה דפוס ולא יצאו אלפי ספרים כל חודש, ובכל </w:t>
      </w:r>
      <w:r w:rsidR="00E5534C">
        <w:rPr>
          <w:rStyle w:val="Bodytext6Spacing0pt"/>
          <w:rFonts w:hint="cs"/>
          <w:sz w:val="36"/>
          <w:szCs w:val="36"/>
          <w:rtl/>
        </w:rPr>
        <w:t>ז</w:t>
      </w:r>
      <w:r w:rsidRPr="007D67A8">
        <w:rPr>
          <w:rStyle w:val="Bodytext6Spacing0pt"/>
          <w:sz w:val="36"/>
          <w:szCs w:val="36"/>
          <w:rtl/>
        </w:rPr>
        <w:t>את</w:t>
      </w:r>
      <w:r w:rsidRPr="007D67A8">
        <w:rPr>
          <w:rStyle w:val="Bodytext6Spacing0pt"/>
          <w:sz w:val="36"/>
          <w:szCs w:val="36"/>
          <w:shd w:val="clear" w:color="auto" w:fill="80FFFF"/>
          <w:rtl/>
        </w:rPr>
        <w:t xml:space="preserve"> </w:t>
      </w:r>
      <w:r w:rsidRPr="007D67A8">
        <w:rPr>
          <w:rStyle w:val="Bodytext6Spacing0pt"/>
          <w:sz w:val="36"/>
          <w:szCs w:val="36"/>
          <w:rtl/>
        </w:rPr>
        <w:t>היה החכם באדם</w:t>
      </w:r>
      <w:r w:rsidRPr="007D67A8">
        <w:rPr>
          <w:rStyle w:val="Bodytext6Spacing0pt"/>
          <w:sz w:val="36"/>
          <w:szCs w:val="36"/>
          <w:shd w:val="clear" w:color="auto" w:fill="80FFFF"/>
          <w:rtl/>
        </w:rPr>
        <w:t>...״.</w:t>
      </w:r>
      <w:r w:rsidRPr="007D67A8">
        <w:rPr>
          <w:rStyle w:val="Bodytext6Spacing0pt"/>
          <w:sz w:val="36"/>
          <w:szCs w:val="36"/>
          <w:rtl/>
        </w:rPr>
        <w:t xml:space="preserve"> ובכן, מה מנע מאלדד להתרכז</w:t>
      </w:r>
      <w:r w:rsidRPr="007D67A8">
        <w:rPr>
          <w:rStyle w:val="Bodytext6Spacing0pt"/>
          <w:sz w:val="36"/>
          <w:szCs w:val="36"/>
          <w:shd w:val="clear" w:color="auto" w:fill="80FFFF"/>
          <w:rtl/>
        </w:rPr>
        <w:t>־</w:t>
      </w:r>
      <w:r w:rsidRPr="007D67A8">
        <w:rPr>
          <w:rStyle w:val="Bodytext6Spacing0pt"/>
          <w:sz w:val="36"/>
          <w:szCs w:val="36"/>
          <w:rtl/>
        </w:rPr>
        <w:t xml:space="preserve"> ולהשלים ספר שלמעשה כל כולו היה כבר כתוב בראשו </w:t>
      </w:r>
      <w:r w:rsidRPr="007D67A8">
        <w:rPr>
          <w:rStyle w:val="Bodytext6Spacing0pt"/>
          <w:sz w:val="36"/>
          <w:szCs w:val="36"/>
          <w:shd w:val="clear" w:color="auto" w:fill="80FFFF"/>
          <w:rtl/>
        </w:rPr>
        <w:t>?</w:t>
      </w:r>
      <w:r w:rsidRPr="007D67A8">
        <w:rPr>
          <w:rStyle w:val="Bodytext6Spacing0pt"/>
          <w:sz w:val="36"/>
          <w:szCs w:val="36"/>
          <w:rtl/>
        </w:rPr>
        <w:t xml:space="preserve"> התשובה מצויה אולי בחלקה בשיר שכתב בשילהי קיץ תשל״ו</w:t>
      </w:r>
      <w:r w:rsidRPr="007D67A8">
        <w:rPr>
          <w:rStyle w:val="Bodytext6Spacing0pt"/>
          <w:sz w:val="36"/>
          <w:szCs w:val="36"/>
          <w:shd w:val="clear" w:color="auto" w:fill="80FFFF"/>
          <w:rtl/>
        </w:rPr>
        <w:t>.</w:t>
      </w:r>
      <w:r w:rsidRPr="007D67A8">
        <w:rPr>
          <w:rStyle w:val="Bodytext6Spacing0pt"/>
          <w:sz w:val="36"/>
          <w:szCs w:val="36"/>
          <w:rtl/>
        </w:rPr>
        <w:t xml:space="preserve"> כשהוא חש בזיקנה ההולכת ומתקרב</w:t>
      </w:r>
      <w:r w:rsidRPr="007D67A8">
        <w:rPr>
          <w:rStyle w:val="Bodytext6Spacing0pt"/>
          <w:sz w:val="36"/>
          <w:szCs w:val="36"/>
          <w:shd w:val="clear" w:color="auto" w:fill="80FFFF"/>
          <w:rtl/>
        </w:rPr>
        <w:t>ת:</w:t>
      </w:r>
    </w:p>
    <w:p w:rsidR="00E5534C" w:rsidRDefault="00E5534C" w:rsidP="003C6E29">
      <w:pPr>
        <w:pStyle w:val="Bodytext61"/>
        <w:shd w:val="clear" w:color="auto" w:fill="auto"/>
        <w:spacing w:before="0" w:after="14" w:line="270" w:lineRule="exact"/>
        <w:ind w:left="1660" w:firstLine="0"/>
        <w:jc w:val="left"/>
        <w:rPr>
          <w:rStyle w:val="Bodytext6Spacing0pt"/>
          <w:sz w:val="36"/>
          <w:szCs w:val="36"/>
          <w:rtl/>
        </w:rPr>
      </w:pPr>
    </w:p>
    <w:p w:rsidR="00E5534C" w:rsidRDefault="00E5534C" w:rsidP="003C6E29">
      <w:pPr>
        <w:pStyle w:val="Bodytext61"/>
        <w:shd w:val="clear" w:color="auto" w:fill="auto"/>
        <w:spacing w:before="0" w:after="14" w:line="270" w:lineRule="exact"/>
        <w:ind w:left="1660" w:firstLine="0"/>
        <w:jc w:val="left"/>
        <w:rPr>
          <w:rStyle w:val="Bodytext6Spacing0pt"/>
          <w:sz w:val="36"/>
          <w:szCs w:val="36"/>
          <w:rtl/>
        </w:rPr>
      </w:pPr>
    </w:p>
    <w:p w:rsidR="00E5534C" w:rsidRDefault="00E5534C" w:rsidP="003C6E29">
      <w:pPr>
        <w:pStyle w:val="Bodytext61"/>
        <w:shd w:val="clear" w:color="auto" w:fill="auto"/>
        <w:spacing w:before="0" w:after="14" w:line="270" w:lineRule="exact"/>
        <w:ind w:left="1660" w:firstLine="0"/>
        <w:jc w:val="left"/>
        <w:rPr>
          <w:rStyle w:val="Bodytext6Spacing0pt"/>
          <w:sz w:val="36"/>
          <w:szCs w:val="36"/>
          <w:rtl/>
        </w:rPr>
      </w:pPr>
    </w:p>
    <w:p w:rsidR="006C565E" w:rsidRPr="007D67A8" w:rsidRDefault="00856756" w:rsidP="003C6E29">
      <w:pPr>
        <w:pStyle w:val="Bodytext61"/>
        <w:shd w:val="clear" w:color="auto" w:fill="auto"/>
        <w:spacing w:before="0" w:after="14" w:line="270" w:lineRule="exact"/>
        <w:ind w:left="1660" w:firstLine="0"/>
        <w:jc w:val="left"/>
        <w:rPr>
          <w:sz w:val="36"/>
          <w:szCs w:val="36"/>
          <w:rtl/>
        </w:rPr>
      </w:pPr>
      <w:r w:rsidRPr="007D67A8">
        <w:rPr>
          <w:rStyle w:val="Bodytext6Spacing0pt"/>
          <w:sz w:val="36"/>
          <w:szCs w:val="36"/>
          <w:rtl/>
        </w:rPr>
        <w:lastRenderedPageBreak/>
        <w:t>כ</w:t>
      </w:r>
      <w:r w:rsidR="00E5534C">
        <w:rPr>
          <w:rStyle w:val="Bodytext6Spacing0pt"/>
          <w:rFonts w:hint="cs"/>
          <w:sz w:val="36"/>
          <w:szCs w:val="36"/>
          <w:rtl/>
        </w:rPr>
        <w:t>ב</w:t>
      </w:r>
      <w:r w:rsidRPr="007D67A8">
        <w:rPr>
          <w:rStyle w:val="Bodytext6Spacing0pt"/>
          <w:sz w:val="36"/>
          <w:szCs w:val="36"/>
          <w:rtl/>
        </w:rPr>
        <w:t>ר</w:t>
      </w:r>
    </w:p>
    <w:p w:rsidR="00E5534C" w:rsidRDefault="00856756" w:rsidP="003C6E29">
      <w:pPr>
        <w:pStyle w:val="Bodytext61"/>
        <w:shd w:val="clear" w:color="auto" w:fill="auto"/>
        <w:spacing w:before="0" w:line="342" w:lineRule="exact"/>
        <w:ind w:left="900" w:right="5640" w:firstLine="0"/>
        <w:jc w:val="left"/>
        <w:rPr>
          <w:sz w:val="36"/>
          <w:szCs w:val="36"/>
          <w:rtl/>
        </w:rPr>
      </w:pPr>
      <w:r w:rsidRPr="007D67A8">
        <w:rPr>
          <w:rStyle w:val="Bodytext6Spacing0pt"/>
          <w:sz w:val="36"/>
          <w:szCs w:val="36"/>
          <w:rtl/>
        </w:rPr>
        <w:t xml:space="preserve">שילהי קיץ תשל״ו </w:t>
      </w:r>
    </w:p>
    <w:p w:rsidR="00E5534C" w:rsidRDefault="00E5534C" w:rsidP="003C6E29">
      <w:pPr>
        <w:pStyle w:val="Bodytext61"/>
        <w:shd w:val="clear" w:color="auto" w:fill="auto"/>
        <w:spacing w:before="0" w:line="342" w:lineRule="exact"/>
        <w:ind w:left="900" w:right="5640" w:firstLine="0"/>
        <w:jc w:val="left"/>
        <w:rPr>
          <w:sz w:val="36"/>
          <w:szCs w:val="36"/>
          <w:rtl/>
        </w:rPr>
      </w:pPr>
      <w:r>
        <w:rPr>
          <w:rFonts w:hint="cs"/>
          <w:sz w:val="36"/>
          <w:szCs w:val="36"/>
          <w:rtl/>
        </w:rPr>
        <w:t>בשש וחצי לכ"ח אב</w:t>
      </w:r>
    </w:p>
    <w:p w:rsidR="00E5534C" w:rsidRDefault="00E5534C" w:rsidP="003C6E29">
      <w:pPr>
        <w:pStyle w:val="Bodytext61"/>
        <w:shd w:val="clear" w:color="auto" w:fill="auto"/>
        <w:spacing w:before="0" w:line="342" w:lineRule="exact"/>
        <w:ind w:left="900" w:right="5640" w:firstLine="0"/>
        <w:jc w:val="left"/>
        <w:rPr>
          <w:sz w:val="36"/>
          <w:szCs w:val="36"/>
          <w:rtl/>
        </w:rPr>
      </w:pPr>
      <w:r>
        <w:rPr>
          <w:rFonts w:hint="cs"/>
          <w:sz w:val="36"/>
          <w:szCs w:val="36"/>
          <w:rtl/>
        </w:rPr>
        <w:t>שמשי כבר שוקעה אל מערב</w:t>
      </w:r>
    </w:p>
    <w:p w:rsidR="00E5534C" w:rsidRDefault="00E5534C" w:rsidP="003C6E29">
      <w:pPr>
        <w:pStyle w:val="Bodytext61"/>
        <w:shd w:val="clear" w:color="auto" w:fill="auto"/>
        <w:spacing w:before="0" w:line="342" w:lineRule="exact"/>
        <w:ind w:left="900" w:right="5640" w:firstLine="0"/>
        <w:jc w:val="left"/>
        <w:rPr>
          <w:sz w:val="36"/>
          <w:szCs w:val="36"/>
          <w:rtl/>
        </w:rPr>
      </w:pPr>
      <w:r>
        <w:rPr>
          <w:rFonts w:hint="cs"/>
          <w:sz w:val="36"/>
          <w:szCs w:val="36"/>
          <w:rtl/>
        </w:rPr>
        <w:t>שם עוד תאיר ושם תאהב.</w:t>
      </w:r>
    </w:p>
    <w:p w:rsidR="00E5534C" w:rsidRDefault="00E5534C" w:rsidP="003C6E29">
      <w:pPr>
        <w:pStyle w:val="Bodytext61"/>
        <w:shd w:val="clear" w:color="auto" w:fill="auto"/>
        <w:spacing w:before="0" w:line="342" w:lineRule="exact"/>
        <w:ind w:left="900" w:right="5640" w:firstLine="0"/>
        <w:jc w:val="left"/>
        <w:rPr>
          <w:sz w:val="36"/>
          <w:szCs w:val="36"/>
          <w:rtl/>
        </w:rPr>
      </w:pPr>
      <w:r>
        <w:rPr>
          <w:rFonts w:hint="cs"/>
          <w:sz w:val="36"/>
          <w:szCs w:val="36"/>
          <w:rtl/>
        </w:rPr>
        <w:t>עוד קרן אחרונה לוטפה ראש שב</w:t>
      </w:r>
    </w:p>
    <w:p w:rsidR="00E5534C" w:rsidRDefault="00E5534C" w:rsidP="003C6E29">
      <w:pPr>
        <w:pStyle w:val="Bodytext61"/>
        <w:shd w:val="clear" w:color="auto" w:fill="auto"/>
        <w:spacing w:before="0" w:line="342" w:lineRule="exact"/>
        <w:ind w:left="900" w:right="5640" w:firstLine="0"/>
        <w:jc w:val="left"/>
        <w:rPr>
          <w:sz w:val="36"/>
          <w:szCs w:val="36"/>
          <w:rtl/>
        </w:rPr>
      </w:pPr>
      <w:r>
        <w:rPr>
          <w:rFonts w:hint="cs"/>
          <w:sz w:val="36"/>
          <w:szCs w:val="36"/>
          <w:rtl/>
        </w:rPr>
        <w:t>שך צמרת ענף.</w:t>
      </w:r>
    </w:p>
    <w:p w:rsidR="00E5534C" w:rsidRDefault="00E5534C" w:rsidP="003C6E29">
      <w:pPr>
        <w:pStyle w:val="Bodytext61"/>
        <w:shd w:val="clear" w:color="auto" w:fill="auto"/>
        <w:spacing w:before="0" w:line="342" w:lineRule="exact"/>
        <w:ind w:left="900" w:right="5640" w:firstLine="0"/>
        <w:jc w:val="left"/>
        <w:rPr>
          <w:sz w:val="36"/>
          <w:szCs w:val="36"/>
          <w:rtl/>
        </w:rPr>
      </w:pPr>
      <w:r>
        <w:rPr>
          <w:rFonts w:hint="cs"/>
          <w:sz w:val="36"/>
          <w:szCs w:val="36"/>
          <w:rtl/>
        </w:rPr>
        <w:t>גופו של עץ כבר בחושך נעצב</w:t>
      </w:r>
    </w:p>
    <w:p w:rsidR="00E5534C" w:rsidRDefault="00E5534C" w:rsidP="003C6E29">
      <w:pPr>
        <w:pStyle w:val="Bodytext61"/>
        <w:shd w:val="clear" w:color="auto" w:fill="auto"/>
        <w:spacing w:before="0" w:line="342" w:lineRule="exact"/>
        <w:ind w:left="900" w:right="5640" w:firstLine="0"/>
        <w:jc w:val="left"/>
        <w:rPr>
          <w:sz w:val="36"/>
          <w:szCs w:val="36"/>
          <w:rtl/>
        </w:rPr>
      </w:pPr>
      <w:r>
        <w:rPr>
          <w:rFonts w:hint="cs"/>
          <w:sz w:val="36"/>
          <w:szCs w:val="36"/>
          <w:rtl/>
        </w:rPr>
        <w:t>ומלמטה כבר בוצץ הרקב</w:t>
      </w:r>
    </w:p>
    <w:p w:rsidR="00E5534C" w:rsidRDefault="00E5534C" w:rsidP="003C6E29">
      <w:pPr>
        <w:pStyle w:val="Bodytext61"/>
        <w:shd w:val="clear" w:color="auto" w:fill="auto"/>
        <w:spacing w:before="0" w:line="342" w:lineRule="exact"/>
        <w:ind w:left="900" w:right="5640" w:firstLine="0"/>
        <w:jc w:val="left"/>
        <w:rPr>
          <w:sz w:val="36"/>
          <w:szCs w:val="36"/>
          <w:rtl/>
        </w:rPr>
      </w:pPr>
      <w:r>
        <w:rPr>
          <w:rFonts w:hint="cs"/>
          <w:sz w:val="36"/>
          <w:szCs w:val="36"/>
          <w:rtl/>
        </w:rPr>
        <w:t>באין קרב.</w:t>
      </w:r>
    </w:p>
    <w:p w:rsidR="00E5534C" w:rsidRDefault="00E5534C" w:rsidP="003C6E29">
      <w:pPr>
        <w:pStyle w:val="Bodytext61"/>
        <w:shd w:val="clear" w:color="auto" w:fill="auto"/>
        <w:spacing w:before="0" w:line="342" w:lineRule="exact"/>
        <w:ind w:left="900" w:right="5640" w:firstLine="0"/>
        <w:jc w:val="left"/>
        <w:rPr>
          <w:sz w:val="36"/>
          <w:szCs w:val="36"/>
          <w:rtl/>
        </w:rPr>
      </w:pPr>
    </w:p>
    <w:p w:rsidR="006C565E" w:rsidRPr="007D67A8" w:rsidRDefault="006C565E" w:rsidP="003C6E29">
      <w:pPr>
        <w:pStyle w:val="Bodytext61"/>
        <w:shd w:val="clear" w:color="auto" w:fill="auto"/>
        <w:spacing w:before="0" w:line="342" w:lineRule="exact"/>
        <w:ind w:left="900" w:right="5640" w:firstLine="0"/>
        <w:jc w:val="left"/>
        <w:rPr>
          <w:sz w:val="36"/>
          <w:szCs w:val="36"/>
          <w:rtl/>
        </w:rPr>
      </w:pPr>
    </w:p>
    <w:p w:rsidR="006C565E" w:rsidRPr="007D67A8" w:rsidRDefault="00856756" w:rsidP="003C6E29">
      <w:pPr>
        <w:pStyle w:val="Bodytext61"/>
        <w:shd w:val="clear" w:color="auto" w:fill="auto"/>
        <w:spacing w:before="0" w:after="65" w:line="354" w:lineRule="exact"/>
        <w:ind w:left="40" w:right="20" w:firstLine="380"/>
        <w:rPr>
          <w:sz w:val="36"/>
          <w:szCs w:val="36"/>
          <w:rtl/>
        </w:rPr>
      </w:pPr>
      <w:r w:rsidRPr="007D67A8">
        <w:rPr>
          <w:rStyle w:val="Bodytext6Spacing0pt"/>
          <w:sz w:val="36"/>
          <w:szCs w:val="36"/>
          <w:rtl/>
        </w:rPr>
        <w:t>כחודש וחצי לאח</w:t>
      </w:r>
      <w:r w:rsidR="00E5534C">
        <w:rPr>
          <w:rStyle w:val="Bodytext6Spacing0pt"/>
          <w:rFonts w:hint="cs"/>
          <w:sz w:val="36"/>
          <w:szCs w:val="36"/>
          <w:rtl/>
        </w:rPr>
        <w:t>ר</w:t>
      </w:r>
      <w:r w:rsidRPr="007D67A8">
        <w:rPr>
          <w:rStyle w:val="Bodytext6Spacing0pt"/>
          <w:sz w:val="36"/>
          <w:szCs w:val="36"/>
          <w:rtl/>
        </w:rPr>
        <w:t xml:space="preserve"> כתיבת שי</w:t>
      </w:r>
      <w:r w:rsidR="00E5534C">
        <w:rPr>
          <w:rStyle w:val="Bodytext6Spacing0pt"/>
          <w:rFonts w:hint="cs"/>
          <w:sz w:val="36"/>
          <w:szCs w:val="36"/>
          <w:rtl/>
        </w:rPr>
        <w:t>ר</w:t>
      </w:r>
      <w:r w:rsidRPr="007D67A8">
        <w:rPr>
          <w:rStyle w:val="Bodytext6Spacing0pt"/>
          <w:sz w:val="36"/>
          <w:szCs w:val="36"/>
          <w:rtl/>
        </w:rPr>
        <w:t xml:space="preserve"> זה</w:t>
      </w:r>
      <w:r w:rsidRPr="007D67A8">
        <w:rPr>
          <w:rStyle w:val="Bodytext6Spacing0pt"/>
          <w:sz w:val="36"/>
          <w:szCs w:val="36"/>
          <w:shd w:val="clear" w:color="auto" w:fill="80FFFF"/>
          <w:rtl/>
        </w:rPr>
        <w:t>,</w:t>
      </w:r>
      <w:r w:rsidRPr="007D67A8">
        <w:rPr>
          <w:rStyle w:val="Bodytext6Spacing0pt"/>
          <w:sz w:val="36"/>
          <w:szCs w:val="36"/>
          <w:rtl/>
        </w:rPr>
        <w:t xml:space="preserve"> בערב יום כיפור תשל״ז, הוא כותב ביומנ</w:t>
      </w:r>
      <w:r w:rsidRPr="007D67A8">
        <w:rPr>
          <w:rStyle w:val="Bodytext6Spacing0pt"/>
          <w:sz w:val="36"/>
          <w:szCs w:val="36"/>
          <w:shd w:val="clear" w:color="auto" w:fill="80FFFF"/>
          <w:rtl/>
        </w:rPr>
        <w:t>ו:</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 xml:space="preserve">סוף הכבוד לבוא? </w:t>
      </w:r>
      <w:r w:rsidRPr="007D67A8">
        <w:rPr>
          <w:rStyle w:val="Bodytext6Spacing0pt"/>
          <w:sz w:val="36"/>
          <w:szCs w:val="36"/>
          <w:shd w:val="clear" w:color="auto" w:fill="80FFFF"/>
          <w:rtl/>
        </w:rPr>
        <w:t>־</w:t>
      </w:r>
      <w:r w:rsidRPr="007D67A8">
        <w:rPr>
          <w:rStyle w:val="Bodytext6Spacing0pt"/>
          <w:sz w:val="36"/>
          <w:szCs w:val="36"/>
          <w:rtl/>
        </w:rPr>
        <w:t xml:space="preserve"> נ</w:t>
      </w:r>
      <w:r w:rsidRPr="007D67A8">
        <w:rPr>
          <w:rStyle w:val="Bodytext6Spacing0pt"/>
          <w:sz w:val="36"/>
          <w:szCs w:val="36"/>
          <w:shd w:val="clear" w:color="auto" w:fill="80FFFF"/>
          <w:rtl/>
        </w:rPr>
        <w:t>כ</w:t>
      </w:r>
      <w:r w:rsidRPr="007D67A8">
        <w:rPr>
          <w:rStyle w:val="Bodytext6Spacing0pt"/>
          <w:sz w:val="36"/>
          <w:szCs w:val="36"/>
          <w:rtl/>
        </w:rPr>
        <w:t>ון. נאמנות</w:t>
      </w:r>
      <w:r w:rsidRPr="007D67A8">
        <w:rPr>
          <w:rStyle w:val="Bodytext6Spacing0pt"/>
          <w:sz w:val="36"/>
          <w:szCs w:val="36"/>
          <w:shd w:val="clear" w:color="auto" w:fill="80FFFF"/>
          <w:rtl/>
        </w:rPr>
        <w:t>.</w:t>
      </w:r>
      <w:r w:rsidRPr="007D67A8">
        <w:rPr>
          <w:rStyle w:val="Bodytext6Spacing0pt"/>
          <w:sz w:val="36"/>
          <w:szCs w:val="36"/>
          <w:rtl/>
        </w:rPr>
        <w:t xml:space="preserve"> למרו</w:t>
      </w:r>
      <w:r w:rsidRPr="007D67A8">
        <w:rPr>
          <w:rStyle w:val="Bodytext6Spacing0pt"/>
          <w:sz w:val="36"/>
          <w:szCs w:val="36"/>
          <w:shd w:val="clear" w:color="auto" w:fill="80FFFF"/>
          <w:rtl/>
        </w:rPr>
        <w:t>ת</w:t>
      </w:r>
      <w:r w:rsidR="00E5534C">
        <w:rPr>
          <w:rStyle w:val="Bodytext6Spacing0pt"/>
          <w:rFonts w:hint="cs"/>
          <w:sz w:val="36"/>
          <w:szCs w:val="36"/>
          <w:shd w:val="clear" w:color="auto" w:fill="80FFFF"/>
          <w:rtl/>
        </w:rPr>
        <w:t xml:space="preserve"> </w:t>
      </w:r>
      <w:r w:rsidRPr="007D67A8">
        <w:rPr>
          <w:rStyle w:val="Bodytext6Spacing0pt"/>
          <w:sz w:val="36"/>
          <w:szCs w:val="36"/>
          <w:shd w:val="clear" w:color="auto" w:fill="80FFFF"/>
          <w:rtl/>
        </w:rPr>
        <w:t>ה</w:t>
      </w:r>
      <w:r w:rsidRPr="007D67A8">
        <w:rPr>
          <w:rStyle w:val="Bodytext6Spacing0pt"/>
          <w:sz w:val="36"/>
          <w:szCs w:val="36"/>
          <w:rtl/>
        </w:rPr>
        <w:t>נאמנות</w:t>
      </w:r>
      <w:r w:rsidRPr="007D67A8">
        <w:rPr>
          <w:rStyle w:val="Bodytext6Spacing0pt"/>
          <w:sz w:val="36"/>
          <w:szCs w:val="36"/>
          <w:shd w:val="clear" w:color="auto" w:fill="80FFFF"/>
          <w:rtl/>
        </w:rPr>
        <w:t>.</w:t>
      </w:r>
      <w:r w:rsidRPr="007D67A8">
        <w:rPr>
          <w:rStyle w:val="Bodytext6Spacing0pt"/>
          <w:sz w:val="36"/>
          <w:szCs w:val="36"/>
          <w:rtl/>
        </w:rPr>
        <w:t xml:space="preserve"> נאמנו</w:t>
      </w:r>
      <w:r w:rsidRPr="007D67A8">
        <w:rPr>
          <w:rStyle w:val="Bodytext6Spacing0pt"/>
          <w:sz w:val="36"/>
          <w:szCs w:val="36"/>
          <w:shd w:val="clear" w:color="auto" w:fill="80FFFF"/>
          <w:rtl/>
        </w:rPr>
        <w:t>ת</w:t>
      </w:r>
      <w:r w:rsidR="00E5534C">
        <w:rPr>
          <w:rStyle w:val="Bodytext6Spacing0pt"/>
          <w:rFonts w:hint="cs"/>
          <w:sz w:val="36"/>
          <w:szCs w:val="36"/>
          <w:shd w:val="clear" w:color="auto" w:fill="80FFFF"/>
          <w:rtl/>
        </w:rPr>
        <w:t xml:space="preserve"> </w:t>
      </w:r>
      <w:r w:rsidRPr="007D67A8">
        <w:rPr>
          <w:rStyle w:val="Bodytext6Spacing0pt"/>
          <w:sz w:val="36"/>
          <w:szCs w:val="36"/>
          <w:shd w:val="clear" w:color="auto" w:fill="80FFFF"/>
          <w:rtl/>
        </w:rPr>
        <w:t>(</w:t>
      </w:r>
      <w:r w:rsidRPr="007D67A8">
        <w:rPr>
          <w:rStyle w:val="Bodytext6Spacing0pt"/>
          <w:sz w:val="36"/>
          <w:szCs w:val="36"/>
          <w:rtl/>
        </w:rPr>
        <w:t>כך ודאי יספיד</w:t>
      </w:r>
      <w:r w:rsidRPr="007D67A8">
        <w:rPr>
          <w:rStyle w:val="Bodytext6Spacing0pt"/>
          <w:sz w:val="36"/>
          <w:szCs w:val="36"/>
          <w:shd w:val="clear" w:color="auto" w:fill="80FFFF"/>
          <w:rtl/>
        </w:rPr>
        <w:t>ו!</w:t>
      </w:r>
      <w:r w:rsidRPr="007D67A8">
        <w:rPr>
          <w:rStyle w:val="Bodytext6Spacing0pt"/>
          <w:sz w:val="36"/>
          <w:szCs w:val="36"/>
          <w:rtl/>
        </w:rPr>
        <w:t>) לאידיא</w:t>
      </w:r>
      <w:r w:rsidRPr="007D67A8">
        <w:rPr>
          <w:rStyle w:val="Bodytext6Spacing0pt"/>
          <w:sz w:val="36"/>
          <w:szCs w:val="36"/>
          <w:shd w:val="clear" w:color="auto" w:fill="80FFFF"/>
          <w:rtl/>
        </w:rPr>
        <w:t>ל?</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 xml:space="preserve"> שטויות. נאמנות לעצמי </w:t>
      </w:r>
      <w:r w:rsidRPr="007D67A8">
        <w:rPr>
          <w:rStyle w:val="Bodytext6Spacing0pt"/>
          <w:sz w:val="36"/>
          <w:szCs w:val="36"/>
          <w:shd w:val="clear" w:color="auto" w:fill="80FFFF"/>
          <w:rtl/>
        </w:rPr>
        <w:t>־</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 xml:space="preserve"> נשארתי נאמן לעצמי. גם לחולשותי</w:t>
      </w:r>
      <w:r w:rsidRPr="007D67A8">
        <w:rPr>
          <w:rStyle w:val="Bodytext6Spacing0pt"/>
          <w:sz w:val="36"/>
          <w:szCs w:val="36"/>
          <w:shd w:val="clear" w:color="auto" w:fill="80FFFF"/>
          <w:rtl/>
        </w:rPr>
        <w:t>״.</w:t>
      </w:r>
      <w:r w:rsidRPr="007D67A8">
        <w:rPr>
          <w:rStyle w:val="Bodytext6Spacing0pt"/>
          <w:sz w:val="36"/>
          <w:szCs w:val="36"/>
          <w:rtl/>
        </w:rPr>
        <w:t xml:space="preserve"> ובכן מה הן חולשותיו: פיצול כשרונותיו בכיוונים שוני</w:t>
      </w:r>
      <w:r w:rsidRPr="007D67A8">
        <w:rPr>
          <w:rStyle w:val="Bodytext6Spacing0pt"/>
          <w:sz w:val="36"/>
          <w:szCs w:val="36"/>
          <w:shd w:val="clear" w:color="auto" w:fill="80FFFF"/>
          <w:rtl/>
        </w:rPr>
        <w:t>ם?</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נכון יכולתי לבחור: פוליטיקה, מפלגה, ודאי הייתי שם. הוראה</w:t>
      </w:r>
      <w:r w:rsidRPr="007D67A8">
        <w:rPr>
          <w:rStyle w:val="Bodytext6Spacing0pt"/>
          <w:sz w:val="36"/>
          <w:szCs w:val="36"/>
          <w:shd w:val="clear" w:color="auto" w:fill="80FFFF"/>
          <w:rtl/>
        </w:rPr>
        <w:t>,</w:t>
      </w:r>
      <w:r w:rsidRPr="007D67A8">
        <w:rPr>
          <w:rStyle w:val="Bodytext6Spacing0pt"/>
          <w:sz w:val="36"/>
          <w:szCs w:val="36"/>
          <w:rtl/>
        </w:rPr>
        <w:t xml:space="preserve"> אוניברסיטה</w:t>
      </w:r>
      <w:r w:rsidRPr="007D67A8">
        <w:rPr>
          <w:rStyle w:val="Bodytext6Spacing0pt"/>
          <w:sz w:val="36"/>
          <w:szCs w:val="36"/>
          <w:shd w:val="clear" w:color="auto" w:fill="80FFFF"/>
          <w:rtl/>
        </w:rPr>
        <w:t>,</w:t>
      </w:r>
      <w:r w:rsidRPr="007D67A8">
        <w:rPr>
          <w:rStyle w:val="Bodytext6Spacing0pt"/>
          <w:sz w:val="36"/>
          <w:szCs w:val="36"/>
          <w:rtl/>
        </w:rPr>
        <w:t xml:space="preserve"> מזמן הייתי פרופסור. אהוב הרדיו והטלוויזיה. ספרות? לכתוב גם ספרות יפה, פרוזה מחזאות. נכון</w:t>
      </w:r>
      <w:r w:rsidRPr="007D67A8">
        <w:rPr>
          <w:rStyle w:val="Bodytext6Spacing0pt"/>
          <w:sz w:val="36"/>
          <w:szCs w:val="36"/>
          <w:shd w:val="clear" w:color="auto" w:fill="80FFFF"/>
          <w:rtl/>
        </w:rPr>
        <w:t>...״</w:t>
      </w:r>
      <w:r w:rsidRPr="007D67A8">
        <w:rPr>
          <w:rStyle w:val="Bodytext6Spacing0pt"/>
          <w:sz w:val="36"/>
          <w:szCs w:val="36"/>
          <w:shd w:val="clear" w:color="auto" w:fill="80FFFF"/>
          <w:vertAlign w:val="superscript"/>
          <w:rtl/>
        </w:rPr>
        <w:t>15</w:t>
      </w:r>
    </w:p>
    <w:p w:rsidR="006C565E" w:rsidRPr="007D67A8" w:rsidRDefault="00856756" w:rsidP="003C6E29">
      <w:pPr>
        <w:pStyle w:val="Bodytext61"/>
        <w:shd w:val="clear" w:color="auto" w:fill="auto"/>
        <w:spacing w:before="0" w:after="480" w:line="348" w:lineRule="exact"/>
        <w:ind w:left="40" w:right="20" w:firstLine="380"/>
        <w:rPr>
          <w:sz w:val="36"/>
          <w:szCs w:val="36"/>
          <w:rtl/>
        </w:rPr>
      </w:pPr>
      <w:r w:rsidRPr="007D67A8">
        <w:rPr>
          <w:rStyle w:val="Bodytext6Spacing0pt"/>
          <w:sz w:val="36"/>
          <w:szCs w:val="36"/>
          <w:rtl/>
        </w:rPr>
        <w:t>ועדיין אין לנו תשובה על השאלה, אלא אם כן נאמר, שהמגע האנושי עם קהל חי ונושם, שמגיב מיד על דבריו, היה חשוב בעיניו אלף מונים מה</w:t>
      </w:r>
      <w:r w:rsidRPr="007D67A8">
        <w:rPr>
          <w:rStyle w:val="Bodytext6Spacing0pt"/>
          <w:sz w:val="36"/>
          <w:szCs w:val="36"/>
          <w:shd w:val="clear" w:color="auto" w:fill="80FFFF"/>
          <w:rtl/>
        </w:rPr>
        <w:t>תכ</w:t>
      </w:r>
      <w:r w:rsidRPr="007D67A8">
        <w:rPr>
          <w:rStyle w:val="Bodytext6Spacing0pt"/>
          <w:sz w:val="36"/>
          <w:szCs w:val="36"/>
          <w:rtl/>
        </w:rPr>
        <w:t>נ</w:t>
      </w:r>
      <w:r w:rsidRPr="007D67A8">
        <w:rPr>
          <w:rStyle w:val="Bodytext6Spacing0pt"/>
          <w:sz w:val="36"/>
          <w:szCs w:val="36"/>
          <w:shd w:val="clear" w:color="auto" w:fill="80FFFF"/>
          <w:rtl/>
        </w:rPr>
        <w:t>ס</w:t>
      </w:r>
      <w:r w:rsidRPr="007D67A8">
        <w:rPr>
          <w:rStyle w:val="Bodytext6Spacing0pt"/>
          <w:sz w:val="36"/>
          <w:szCs w:val="36"/>
          <w:rtl/>
        </w:rPr>
        <w:t>ות עם עצמו ליד שולחן הכתיבה. בשיעור שנתן לתלמידים היה למלים כוח ומשמעות והן זרמו להן כחיים עצמם, ויכול היה לחוש בזרימתן כשהן מצטיידות במבע פניהם של שומעיו, לא כן המלים שכתב בחדרו</w:t>
      </w:r>
      <w:r w:rsidRPr="007D67A8">
        <w:rPr>
          <w:rStyle w:val="Bodytext6Spacing0pt"/>
          <w:sz w:val="36"/>
          <w:szCs w:val="36"/>
          <w:shd w:val="clear" w:color="auto" w:fill="80FFFF"/>
          <w:rtl/>
        </w:rPr>
        <w:t>.</w:t>
      </w:r>
      <w:r w:rsidRPr="007D67A8">
        <w:rPr>
          <w:rStyle w:val="Bodytext6Spacing0pt"/>
          <w:sz w:val="36"/>
          <w:szCs w:val="36"/>
          <w:rtl/>
        </w:rPr>
        <w:t xml:space="preserve"> והרי החיים קראו לו תמיד לצאת אל יחידות צה</w:t>
      </w:r>
      <w:r w:rsidRPr="007D67A8">
        <w:rPr>
          <w:rStyle w:val="Bodytext6Spacing0pt"/>
          <w:sz w:val="36"/>
          <w:szCs w:val="36"/>
          <w:shd w:val="clear" w:color="auto" w:fill="80FFFF"/>
          <w:rtl/>
        </w:rPr>
        <w:t>״</w:t>
      </w:r>
      <w:r w:rsidRPr="007D67A8">
        <w:rPr>
          <w:rStyle w:val="Bodytext6Spacing0pt"/>
          <w:sz w:val="36"/>
          <w:szCs w:val="36"/>
          <w:rtl/>
        </w:rPr>
        <w:t>ל, אל הטכניון, אל המדרשה הלאומית ואל כל במה אחרת שהיה נקרא אליה</w:t>
      </w:r>
      <w:r w:rsidRPr="007D67A8">
        <w:rPr>
          <w:rStyle w:val="Bodytext6Spacing0pt"/>
          <w:sz w:val="36"/>
          <w:szCs w:val="36"/>
          <w:shd w:val="clear" w:color="auto" w:fill="80FFFF"/>
          <w:rtl/>
        </w:rPr>
        <w:t>,</w:t>
      </w:r>
      <w:r w:rsidRPr="007D67A8">
        <w:rPr>
          <w:rStyle w:val="Bodytext6Spacing0pt"/>
          <w:sz w:val="36"/>
          <w:szCs w:val="36"/>
          <w:rtl/>
        </w:rPr>
        <w:t xml:space="preserve"> וככה הוא חי בעשייה מתמדת, מפיק לעצמו סיפוק והנאה מעצם סגולתו להעניק משלו לאחרים, ובתמורה לקבל חמימות אנושית ואהדה הזו</w:t>
      </w:r>
      <w:r w:rsidRPr="007D67A8">
        <w:rPr>
          <w:rStyle w:val="Bodytext6Spacing0pt"/>
          <w:sz w:val="36"/>
          <w:szCs w:val="36"/>
          <w:shd w:val="clear" w:color="auto" w:fill="80FFFF"/>
          <w:rtl/>
        </w:rPr>
        <w:t>ר</w:t>
      </w:r>
      <w:r w:rsidRPr="007D67A8">
        <w:rPr>
          <w:rStyle w:val="Bodytext6Spacing0pt"/>
          <w:sz w:val="36"/>
          <w:szCs w:val="36"/>
          <w:rtl/>
        </w:rPr>
        <w:t>מים אליו מאנשים רבים.</w:t>
      </w:r>
    </w:p>
    <w:p w:rsidR="006C565E" w:rsidRPr="007D67A8" w:rsidRDefault="00856756" w:rsidP="003C6E29">
      <w:pPr>
        <w:pStyle w:val="Bodytext61"/>
        <w:shd w:val="clear" w:color="auto" w:fill="auto"/>
        <w:spacing w:before="0" w:after="60" w:line="348" w:lineRule="exact"/>
        <w:ind w:left="40" w:right="20" w:firstLine="380"/>
        <w:rPr>
          <w:sz w:val="36"/>
          <w:szCs w:val="36"/>
          <w:rtl/>
        </w:rPr>
      </w:pPr>
      <w:r w:rsidRPr="007D67A8">
        <w:rPr>
          <w:rStyle w:val="Bodytext6Spacing0pt"/>
          <w:sz w:val="36"/>
          <w:szCs w:val="36"/>
          <w:rtl/>
        </w:rPr>
        <w:t>בין הדברים שכתב ביומנו מופיע גם חלו</w:t>
      </w:r>
      <w:r w:rsidRPr="007D67A8">
        <w:rPr>
          <w:rStyle w:val="Bodytext6Spacing0pt"/>
          <w:sz w:val="36"/>
          <w:szCs w:val="36"/>
          <w:shd w:val="clear" w:color="auto" w:fill="80FFFF"/>
          <w:rtl/>
        </w:rPr>
        <w:t>ם:</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הלילה אני נפגש באיזה מקום מוזר עם בגין. חגיגה המונית או משהו מעין זה. אני משתדל להסביר לו כמה מגוחך הוא לדבר על הכנת מנהלי מחלקות וש</w:t>
      </w:r>
      <w:r w:rsidR="00E5534C">
        <w:rPr>
          <w:rStyle w:val="Bodytext6Spacing0pt"/>
          <w:rFonts w:hint="cs"/>
          <w:sz w:val="36"/>
          <w:szCs w:val="36"/>
          <w:rtl/>
        </w:rPr>
        <w:t>ר</w:t>
      </w:r>
      <w:r w:rsidRPr="007D67A8">
        <w:rPr>
          <w:rStyle w:val="Bodytext6Spacing0pt"/>
          <w:sz w:val="36"/>
          <w:szCs w:val="36"/>
          <w:rtl/>
        </w:rPr>
        <w:t>ים בעוד שאין הוא יודע איך יגיע לשלטון. הוא אמר לי שיביא את הדברים לישיבת מרכז התנועה. היתה עוד הצעה משלי, אך שכחתיה. נדמה לי שהצעתי לו להוציא שבועון. אה, כן, נכון</w:t>
      </w:r>
      <w:r w:rsidRPr="007D67A8">
        <w:rPr>
          <w:rStyle w:val="Bodytext6Spacing0pt"/>
          <w:sz w:val="36"/>
          <w:szCs w:val="36"/>
          <w:shd w:val="clear" w:color="auto" w:fill="80FFFF"/>
          <w:rtl/>
        </w:rPr>
        <w:t>,</w:t>
      </w:r>
      <w:r w:rsidRPr="007D67A8">
        <w:rPr>
          <w:rStyle w:val="Bodytext6Spacing0pt"/>
          <w:sz w:val="36"/>
          <w:szCs w:val="36"/>
          <w:rtl/>
        </w:rPr>
        <w:t xml:space="preserve"> זהו. אמרת</w:t>
      </w:r>
      <w:r w:rsidRPr="007D67A8">
        <w:rPr>
          <w:rStyle w:val="Bodytext6Spacing0pt"/>
          <w:sz w:val="36"/>
          <w:szCs w:val="36"/>
          <w:shd w:val="clear" w:color="auto" w:fill="80FFFF"/>
          <w:rtl/>
        </w:rPr>
        <w:t>י:</w:t>
      </w:r>
      <w:r w:rsidRPr="007D67A8">
        <w:rPr>
          <w:rStyle w:val="Bodytext6Spacing0pt"/>
          <w:sz w:val="36"/>
          <w:szCs w:val="36"/>
          <w:rtl/>
        </w:rPr>
        <w:t xml:space="preserve"> הרי תודה ש׳חרות׳ איננו טוב. דרוש שבועון. </w:t>
      </w:r>
      <w:r w:rsidRPr="007D67A8">
        <w:rPr>
          <w:rStyle w:val="Bodytext6Spacing0pt"/>
          <w:sz w:val="36"/>
          <w:szCs w:val="36"/>
          <w:shd w:val="clear" w:color="auto" w:fill="80FFFF"/>
          <w:rtl/>
        </w:rPr>
        <w:t>׳</w:t>
      </w:r>
      <w:r w:rsidRPr="007D67A8">
        <w:rPr>
          <w:rStyle w:val="Bodytext6Spacing0pt"/>
          <w:sz w:val="36"/>
          <w:szCs w:val="36"/>
          <w:rtl/>
        </w:rPr>
        <w:t>סלם׳ ייהפך לשבועון. אחר כך עמדנו באיזה בית כנסת באחד הימים הנוראים. הוא עמד אתי על</w:t>
      </w:r>
      <w:r w:rsidRPr="007D67A8">
        <w:rPr>
          <w:rStyle w:val="Bodytext6Spacing0pt"/>
          <w:sz w:val="36"/>
          <w:szCs w:val="36"/>
          <w:shd w:val="clear" w:color="auto" w:fill="80FFFF"/>
          <w:rtl/>
        </w:rPr>
        <w:t>־</w:t>
      </w:r>
      <w:r w:rsidRPr="007D67A8">
        <w:rPr>
          <w:rStyle w:val="Bodytext6Spacing0pt"/>
          <w:sz w:val="36"/>
          <w:szCs w:val="36"/>
          <w:rtl/>
        </w:rPr>
        <w:t>ידי ומתחיל לרשום משהו בפנקס ואין זה מוצא חן בעיני</w:t>
      </w:r>
      <w:r w:rsidRPr="007D67A8">
        <w:rPr>
          <w:rStyle w:val="Bodytext6Spacing0pt"/>
          <w:sz w:val="36"/>
          <w:szCs w:val="36"/>
          <w:shd w:val="clear" w:color="auto" w:fill="80FFFF"/>
          <w:rtl/>
        </w:rPr>
        <w:t>״.</w:t>
      </w:r>
      <w:r w:rsidRPr="007D67A8">
        <w:rPr>
          <w:rStyle w:val="Bodytext6Spacing0pt"/>
          <w:sz w:val="36"/>
          <w:szCs w:val="36"/>
          <w:shd w:val="clear" w:color="auto" w:fill="80FFFF"/>
          <w:vertAlign w:val="superscript"/>
          <w:rtl/>
        </w:rPr>
        <w:t>16</w:t>
      </w:r>
    </w:p>
    <w:p w:rsidR="006C565E" w:rsidRDefault="00856756" w:rsidP="003C6E29">
      <w:pPr>
        <w:pStyle w:val="Bodytext61"/>
        <w:shd w:val="clear" w:color="auto" w:fill="auto"/>
        <w:spacing w:before="0" w:after="55" w:line="348" w:lineRule="exact"/>
        <w:ind w:left="40" w:right="20" w:firstLine="380"/>
        <w:rPr>
          <w:rStyle w:val="Bodytext6Spacing0pt"/>
          <w:sz w:val="36"/>
          <w:szCs w:val="36"/>
          <w:shd w:val="clear" w:color="auto" w:fill="80FFFF"/>
          <w:rtl/>
        </w:rPr>
      </w:pPr>
      <w:r w:rsidRPr="007D67A8">
        <w:rPr>
          <w:rStyle w:val="Bodytext6Spacing0pt"/>
          <w:sz w:val="36"/>
          <w:szCs w:val="36"/>
          <w:rtl/>
        </w:rPr>
        <w:lastRenderedPageBreak/>
        <w:t>עשרים שנה חלפו מאז חלם אלדד את החלום שבו אמר ל</w:t>
      </w:r>
      <w:r w:rsidRPr="007D67A8">
        <w:rPr>
          <w:rStyle w:val="Bodytext6Spacing0pt"/>
          <w:sz w:val="36"/>
          <w:szCs w:val="36"/>
          <w:shd w:val="clear" w:color="auto" w:fill="80FFFF"/>
          <w:rtl/>
        </w:rPr>
        <w:t>בג</w:t>
      </w:r>
      <w:r w:rsidRPr="007D67A8">
        <w:rPr>
          <w:rStyle w:val="Bodytext6Spacing0pt"/>
          <w:sz w:val="36"/>
          <w:szCs w:val="36"/>
          <w:rtl/>
        </w:rPr>
        <w:t>ין שאין לו סיכוי לתפוס את השלטון עד שהגשים בגין שאיפה בת כשלושים שנה והוא ניצח בבחירות. נצחונו בא לו בעיקר מתמיכת אנשים שעד כה תמכו כמפלגות השמאל ואשר האמינו, שבגין האופוזיציונר יעמוד מאחורי דבריו ולא יסוג מחבלי א</w:t>
      </w:r>
      <w:r w:rsidRPr="007D67A8">
        <w:rPr>
          <w:rStyle w:val="Bodytext6Spacing0pt"/>
          <w:sz w:val="36"/>
          <w:szCs w:val="36"/>
          <w:shd w:val="clear" w:color="auto" w:fill="80FFFF"/>
          <w:rtl/>
        </w:rPr>
        <w:t>ר</w:t>
      </w:r>
      <w:r w:rsidRPr="007D67A8">
        <w:rPr>
          <w:rStyle w:val="Bodytext6Spacing0pt"/>
          <w:sz w:val="36"/>
          <w:szCs w:val="36"/>
          <w:rtl/>
        </w:rPr>
        <w:t>ץ</w:t>
      </w:r>
      <w:r w:rsidRPr="007D67A8">
        <w:rPr>
          <w:rStyle w:val="Bodytext6Spacing0pt"/>
          <w:sz w:val="36"/>
          <w:szCs w:val="36"/>
          <w:shd w:val="clear" w:color="auto" w:fill="80FFFF"/>
          <w:rtl/>
        </w:rPr>
        <w:t>-</w:t>
      </w:r>
      <w:r w:rsidRPr="007D67A8">
        <w:rPr>
          <w:rStyle w:val="Bodytext6Spacing0pt"/>
          <w:sz w:val="36"/>
          <w:szCs w:val="36"/>
          <w:rtl/>
        </w:rPr>
        <w:t>יש</w:t>
      </w:r>
      <w:r w:rsidR="00604C3B">
        <w:rPr>
          <w:rStyle w:val="Bodytext6Spacing0pt"/>
          <w:rFonts w:hint="cs"/>
          <w:sz w:val="36"/>
          <w:szCs w:val="36"/>
          <w:rtl/>
        </w:rPr>
        <w:t>ר</w:t>
      </w:r>
      <w:r w:rsidRPr="007D67A8">
        <w:rPr>
          <w:rStyle w:val="Bodytext6Spacing0pt"/>
          <w:sz w:val="36"/>
          <w:szCs w:val="36"/>
          <w:rtl/>
        </w:rPr>
        <w:t xml:space="preserve">אל, ואף קיוו שהוא יחיל את הריבונות על יש״ע ויחזק את ההתיישבות. אבל </w:t>
      </w:r>
      <w:r w:rsidRPr="007D67A8">
        <w:rPr>
          <w:rStyle w:val="Bodytext6Spacing0pt"/>
          <w:sz w:val="36"/>
          <w:szCs w:val="36"/>
          <w:shd w:val="clear" w:color="auto" w:fill="80FFFF"/>
          <w:rtl/>
        </w:rPr>
        <w:t>״</w:t>
      </w:r>
      <w:r w:rsidRPr="007D67A8">
        <w:rPr>
          <w:rStyle w:val="Bodytext6Spacing0pt"/>
          <w:sz w:val="36"/>
          <w:szCs w:val="36"/>
          <w:rtl/>
        </w:rPr>
        <w:t>המהפך</w:t>
      </w:r>
      <w:r w:rsidRPr="007D67A8">
        <w:rPr>
          <w:rStyle w:val="Bodytext6Spacing0pt"/>
          <w:sz w:val="36"/>
          <w:szCs w:val="36"/>
          <w:shd w:val="clear" w:color="auto" w:fill="80FFFF"/>
          <w:rtl/>
        </w:rPr>
        <w:t>״</w:t>
      </w:r>
      <w:r w:rsidRPr="007D67A8">
        <w:rPr>
          <w:rStyle w:val="Bodytext6Spacing0pt"/>
          <w:sz w:val="36"/>
          <w:szCs w:val="36"/>
          <w:rtl/>
        </w:rPr>
        <w:t xml:space="preserve"> בחילופי השלטון אירע רק במאי 1977, בעוד שבדצמבר 197</w:t>
      </w:r>
      <w:r w:rsidRPr="007D67A8">
        <w:rPr>
          <w:rStyle w:val="Bodytext6Spacing0pt"/>
          <w:sz w:val="36"/>
          <w:szCs w:val="36"/>
          <w:shd w:val="clear" w:color="auto" w:fill="80FFFF"/>
          <w:rtl/>
        </w:rPr>
        <w:t>3</w:t>
      </w:r>
      <w:r w:rsidRPr="007D67A8">
        <w:rPr>
          <w:rStyle w:val="Bodytext6Spacing0pt"/>
          <w:sz w:val="36"/>
          <w:szCs w:val="36"/>
          <w:rtl/>
        </w:rPr>
        <w:t xml:space="preserve"> היה כבר בגין מחוץ לממשלת החירום הלאומית, ואלדד רצה להכנ</w:t>
      </w:r>
      <w:r w:rsidRPr="007D67A8">
        <w:rPr>
          <w:rStyle w:val="Bodytext6Spacing0pt"/>
          <w:sz w:val="36"/>
          <w:szCs w:val="36"/>
          <w:shd w:val="clear" w:color="auto" w:fill="80FFFF"/>
          <w:rtl/>
        </w:rPr>
        <w:t>ס</w:t>
      </w:r>
      <w:r w:rsidRPr="007D67A8">
        <w:rPr>
          <w:rStyle w:val="Bodytext6Spacing0pt"/>
          <w:sz w:val="36"/>
          <w:szCs w:val="36"/>
          <w:rtl/>
        </w:rPr>
        <w:t xml:space="preserve"> לכנסת, </w:t>
      </w:r>
      <w:r w:rsidRPr="007D67A8">
        <w:rPr>
          <w:rStyle w:val="Bodytext6Spacing0pt"/>
          <w:sz w:val="36"/>
          <w:szCs w:val="36"/>
          <w:shd w:val="clear" w:color="auto" w:fill="80FFFF"/>
          <w:rtl/>
        </w:rPr>
        <w:t>כ</w:t>
      </w:r>
      <w:r w:rsidRPr="007D67A8">
        <w:rPr>
          <w:rStyle w:val="Bodytext6Spacing0pt"/>
          <w:sz w:val="36"/>
          <w:szCs w:val="36"/>
          <w:rtl/>
        </w:rPr>
        <w:t>אמור</w:t>
      </w:r>
      <w:r w:rsidRPr="007D67A8">
        <w:rPr>
          <w:rStyle w:val="Bodytext6Spacing0pt"/>
          <w:sz w:val="36"/>
          <w:szCs w:val="36"/>
          <w:shd w:val="clear" w:color="auto" w:fill="80FFFF"/>
          <w:rtl/>
        </w:rPr>
        <w:t>,</w:t>
      </w:r>
      <w:r w:rsidRPr="007D67A8">
        <w:rPr>
          <w:rStyle w:val="Bodytext6Spacing0pt"/>
          <w:sz w:val="36"/>
          <w:szCs w:val="36"/>
          <w:rtl/>
        </w:rPr>
        <w:t xml:space="preserve"> על</w:t>
      </w:r>
      <w:r w:rsidRPr="007D67A8">
        <w:rPr>
          <w:rStyle w:val="Bodytext6Spacing0pt"/>
          <w:sz w:val="36"/>
          <w:szCs w:val="36"/>
          <w:shd w:val="clear" w:color="auto" w:fill="80FFFF"/>
          <w:rtl/>
        </w:rPr>
        <w:t>־</w:t>
      </w:r>
      <w:r w:rsidRPr="007D67A8">
        <w:rPr>
          <w:rStyle w:val="Bodytext6Spacing0pt"/>
          <w:sz w:val="36"/>
          <w:szCs w:val="36"/>
          <w:rtl/>
        </w:rPr>
        <w:t>מנת להשמיע מעל במתה את רעיונותיו. כפי שכבר סופר הוא כתב לבגי</w:t>
      </w:r>
      <w:r w:rsidRPr="007D67A8">
        <w:rPr>
          <w:rStyle w:val="Bodytext6Spacing0pt"/>
          <w:sz w:val="36"/>
          <w:szCs w:val="36"/>
          <w:shd w:val="clear" w:color="auto" w:fill="80FFFF"/>
          <w:rtl/>
        </w:rPr>
        <w:t>ן</w:t>
      </w:r>
      <w:r w:rsidRPr="007D67A8">
        <w:rPr>
          <w:rStyle w:val="Bodytext6Spacing0pt"/>
          <w:sz w:val="36"/>
          <w:szCs w:val="36"/>
          <w:rtl/>
        </w:rPr>
        <w:t xml:space="preserve"> מכתב ארוך כשהוא מונחה על</w:t>
      </w:r>
      <w:r w:rsidRPr="007D67A8">
        <w:rPr>
          <w:rStyle w:val="Bodytext6Spacing0pt"/>
          <w:sz w:val="36"/>
          <w:szCs w:val="36"/>
          <w:shd w:val="clear" w:color="auto" w:fill="80FFFF"/>
          <w:rtl/>
        </w:rPr>
        <w:t>־</w:t>
      </w:r>
      <w:r w:rsidRPr="007D67A8">
        <w:rPr>
          <w:rStyle w:val="Bodytext6Spacing0pt"/>
          <w:sz w:val="36"/>
          <w:szCs w:val="36"/>
          <w:rtl/>
        </w:rPr>
        <w:t>ידי אידיאליזם חס</w:t>
      </w:r>
      <w:r w:rsidRPr="007D67A8">
        <w:rPr>
          <w:rStyle w:val="Bodytext6Spacing0pt"/>
          <w:sz w:val="36"/>
          <w:szCs w:val="36"/>
          <w:shd w:val="clear" w:color="auto" w:fill="80FFFF"/>
          <w:rtl/>
        </w:rPr>
        <w:t>ר</w:t>
      </w:r>
      <w:r w:rsidRPr="007D67A8">
        <w:rPr>
          <w:rStyle w:val="Bodytext6Spacing0pt"/>
          <w:sz w:val="36"/>
          <w:szCs w:val="36"/>
          <w:rtl/>
        </w:rPr>
        <w:t xml:space="preserve"> פניות אישיות, ובו הוא מגולל את פרשת יחסיהם מימי המחתרת ועד לתאריך כתיבת המכתב. כל גילוי הלב הזה בא על</w:t>
      </w:r>
      <w:r w:rsidRPr="007D67A8">
        <w:rPr>
          <w:rStyle w:val="Bodytext6Spacing0pt"/>
          <w:sz w:val="36"/>
          <w:szCs w:val="36"/>
          <w:shd w:val="clear" w:color="auto" w:fill="80FFFF"/>
          <w:rtl/>
        </w:rPr>
        <w:t>־</w:t>
      </w:r>
      <w:r w:rsidRPr="007D67A8">
        <w:rPr>
          <w:rStyle w:val="Bodytext6Spacing0pt"/>
          <w:sz w:val="36"/>
          <w:szCs w:val="36"/>
          <w:rtl/>
        </w:rPr>
        <w:t>מנת להחדיר בלבו של בגין את ההבנה, שאם אלדד ייכנס לכנסת, המפלגה תתעשר באיכותה הרוחנית</w:t>
      </w:r>
      <w:r w:rsidRPr="007D67A8">
        <w:rPr>
          <w:rStyle w:val="Bodytext6Spacing0pt"/>
          <w:sz w:val="36"/>
          <w:szCs w:val="36"/>
          <w:shd w:val="clear" w:color="auto" w:fill="80FFFF"/>
          <w:rtl/>
        </w:rPr>
        <w:t>.</w:t>
      </w:r>
      <w:r w:rsidRPr="007D67A8">
        <w:rPr>
          <w:rStyle w:val="Bodytext6Spacing0pt"/>
          <w:sz w:val="36"/>
          <w:szCs w:val="36"/>
          <w:rtl/>
        </w:rPr>
        <w:t xml:space="preserve"> אומנם, הוא כותב</w:t>
      </w:r>
      <w:r w:rsidRPr="007D67A8">
        <w:rPr>
          <w:rStyle w:val="Bodytext6Spacing0pt"/>
          <w:sz w:val="36"/>
          <w:szCs w:val="36"/>
          <w:shd w:val="clear" w:color="auto" w:fill="80FFFF"/>
          <w:rtl/>
        </w:rPr>
        <w:t>,</w:t>
      </w:r>
      <w:r w:rsidRPr="007D67A8">
        <w:rPr>
          <w:rStyle w:val="Bodytext6Spacing0pt"/>
          <w:sz w:val="36"/>
          <w:szCs w:val="36"/>
          <w:rtl/>
        </w:rPr>
        <w:t xml:space="preserve"> הוא מ</w:t>
      </w:r>
      <w:r w:rsidRPr="007D67A8">
        <w:rPr>
          <w:rStyle w:val="Bodytext6Spacing0pt"/>
          <w:sz w:val="36"/>
          <w:szCs w:val="36"/>
          <w:shd w:val="clear" w:color="auto" w:fill="80FFFF"/>
          <w:rtl/>
        </w:rPr>
        <w:t>כ</w:t>
      </w:r>
      <w:r w:rsidRPr="007D67A8">
        <w:rPr>
          <w:rStyle w:val="Bodytext6Spacing0pt"/>
          <w:sz w:val="36"/>
          <w:szCs w:val="36"/>
          <w:rtl/>
        </w:rPr>
        <w:t xml:space="preserve">יר בעובדה, שאישיותו עלולה להביא גם </w:t>
      </w:r>
      <w:r w:rsidRPr="007D67A8">
        <w:rPr>
          <w:rStyle w:val="Bodytext6Spacing0pt"/>
          <w:sz w:val="36"/>
          <w:szCs w:val="36"/>
          <w:shd w:val="clear" w:color="auto" w:fill="80FFFF"/>
          <w:rtl/>
        </w:rPr>
        <w:t>״</w:t>
      </w:r>
      <w:r w:rsidRPr="007D67A8">
        <w:rPr>
          <w:rStyle w:val="Bodytext6Spacing0pt"/>
          <w:sz w:val="36"/>
          <w:szCs w:val="36"/>
          <w:rtl/>
        </w:rPr>
        <w:t>צ</w:t>
      </w:r>
      <w:r w:rsidRPr="007D67A8">
        <w:rPr>
          <w:rStyle w:val="Bodytext6Spacing0pt"/>
          <w:sz w:val="36"/>
          <w:szCs w:val="36"/>
          <w:shd w:val="clear" w:color="auto" w:fill="80FFFF"/>
          <w:rtl/>
        </w:rPr>
        <w:t>ר</w:t>
      </w:r>
      <w:r w:rsidRPr="007D67A8">
        <w:rPr>
          <w:rStyle w:val="Bodytext6Spacing0pt"/>
          <w:sz w:val="36"/>
          <w:szCs w:val="36"/>
          <w:rtl/>
        </w:rPr>
        <w:t>ות</w:t>
      </w:r>
      <w:r w:rsidRPr="007D67A8">
        <w:rPr>
          <w:rStyle w:val="Bodytext6Spacing0pt"/>
          <w:sz w:val="36"/>
          <w:szCs w:val="36"/>
          <w:shd w:val="clear" w:color="auto" w:fill="80FFFF"/>
          <w:rtl/>
        </w:rPr>
        <w:t>״,</w:t>
      </w:r>
      <w:r w:rsidRPr="007D67A8">
        <w:rPr>
          <w:rStyle w:val="Bodytext6Spacing0pt"/>
          <w:sz w:val="36"/>
          <w:szCs w:val="36"/>
          <w:rtl/>
        </w:rPr>
        <w:t xml:space="preserve"> כיוון שאין הוא רגיל ב</w:t>
      </w:r>
      <w:r w:rsidRPr="007D67A8">
        <w:rPr>
          <w:rStyle w:val="Bodytext6Spacing0pt"/>
          <w:sz w:val="36"/>
          <w:szCs w:val="36"/>
          <w:shd w:val="clear" w:color="auto" w:fill="80FFFF"/>
          <w:rtl/>
        </w:rPr>
        <w:t>ס</w:t>
      </w:r>
      <w:r w:rsidRPr="007D67A8">
        <w:rPr>
          <w:rStyle w:val="Bodytext6Spacing0pt"/>
          <w:sz w:val="36"/>
          <w:szCs w:val="36"/>
          <w:rtl/>
        </w:rPr>
        <w:t>תימת</w:t>
      </w:r>
      <w:r w:rsidRPr="007D67A8">
        <w:rPr>
          <w:rStyle w:val="Bodytext6Spacing0pt"/>
          <w:sz w:val="36"/>
          <w:szCs w:val="36"/>
          <w:shd w:val="clear" w:color="auto" w:fill="80FFFF"/>
          <w:rtl/>
        </w:rPr>
        <w:t>־</w:t>
      </w:r>
      <w:r w:rsidRPr="007D67A8">
        <w:rPr>
          <w:rStyle w:val="Bodytext6Spacing0pt"/>
          <w:sz w:val="36"/>
          <w:szCs w:val="36"/>
          <w:rtl/>
        </w:rPr>
        <w:t xml:space="preserve">פה, אולם הריהו מבטיח, שצרות אלו לא יהיו מסוג זה שעשה לו שמואל תמיר </w:t>
      </w:r>
      <w:r w:rsidRPr="007D67A8">
        <w:rPr>
          <w:rStyle w:val="Bodytext6Spacing0pt"/>
          <w:sz w:val="36"/>
          <w:szCs w:val="36"/>
          <w:shd w:val="clear" w:color="auto" w:fill="80FFFF"/>
          <w:rtl/>
        </w:rPr>
        <w:t>״</w:t>
      </w:r>
      <w:r w:rsidRPr="007D67A8">
        <w:rPr>
          <w:rStyle w:val="Bodytext6Spacing0pt"/>
          <w:sz w:val="36"/>
          <w:szCs w:val="36"/>
          <w:rtl/>
        </w:rPr>
        <w:t>כי אם בנוסח בקורת אידיאית או טאקט</w:t>
      </w:r>
      <w:r w:rsidRPr="007D67A8">
        <w:rPr>
          <w:rStyle w:val="Bodytext6Spacing0pt"/>
          <w:sz w:val="36"/>
          <w:szCs w:val="36"/>
          <w:shd w:val="clear" w:color="auto" w:fill="80FFFF"/>
          <w:rtl/>
        </w:rPr>
        <w:t>י</w:t>
      </w:r>
      <w:r w:rsidRPr="007D67A8">
        <w:rPr>
          <w:rStyle w:val="Bodytext6Spacing0pt"/>
          <w:sz w:val="36"/>
          <w:szCs w:val="36"/>
          <w:rtl/>
        </w:rPr>
        <w:t xml:space="preserve">ת </w:t>
      </w:r>
      <w:r w:rsidRPr="007D67A8">
        <w:rPr>
          <w:rStyle w:val="Bodytext6Spacing0pt"/>
          <w:sz w:val="36"/>
          <w:szCs w:val="36"/>
          <w:shd w:val="clear" w:color="auto" w:fill="80FFFF"/>
          <w:rtl/>
        </w:rPr>
        <w:t>־</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 xml:space="preserve"> מקומי בסיעה בכנסת יהא לברכה לה, ושקול כנגד </w:t>
      </w:r>
      <w:r w:rsidRPr="007D67A8">
        <w:rPr>
          <w:rStyle w:val="Bodytext6Spacing0pt"/>
          <w:sz w:val="36"/>
          <w:szCs w:val="36"/>
          <w:shd w:val="clear" w:color="auto" w:fill="80FFFF"/>
          <w:rtl/>
        </w:rPr>
        <w:t>׳</w:t>
      </w:r>
      <w:r w:rsidRPr="007D67A8">
        <w:rPr>
          <w:rStyle w:val="Bodytext6Spacing0pt"/>
          <w:sz w:val="36"/>
          <w:szCs w:val="36"/>
          <w:rtl/>
        </w:rPr>
        <w:t>הצרות׳ ההן כולן, הצרות שלך והכרח המשמעת שלי</w:t>
      </w:r>
      <w:r w:rsidRPr="007D67A8">
        <w:rPr>
          <w:rStyle w:val="Bodytext6Spacing0pt"/>
          <w:sz w:val="36"/>
          <w:szCs w:val="36"/>
          <w:shd w:val="clear" w:color="auto" w:fill="80FFFF"/>
          <w:rtl/>
        </w:rPr>
        <w:t>״.</w:t>
      </w:r>
    </w:p>
    <w:p w:rsidR="006C565E" w:rsidRPr="007D67A8" w:rsidRDefault="00856756" w:rsidP="003C6E29">
      <w:pPr>
        <w:pStyle w:val="Bodytext61"/>
        <w:shd w:val="clear" w:color="auto" w:fill="auto"/>
        <w:spacing w:before="0" w:after="65" w:line="354" w:lineRule="exact"/>
        <w:ind w:left="40" w:right="20" w:firstLine="380"/>
        <w:rPr>
          <w:sz w:val="36"/>
          <w:szCs w:val="36"/>
          <w:rtl/>
        </w:rPr>
      </w:pPr>
      <w:r w:rsidRPr="007D67A8">
        <w:rPr>
          <w:rStyle w:val="Bodytext6Spacing0pt"/>
          <w:sz w:val="36"/>
          <w:szCs w:val="36"/>
          <w:rtl/>
        </w:rPr>
        <w:t>נחזור ונדגיש, שמכתב זה לבגין על שמונת עמודיו מעיד עד כמה נהג אלדד בתמימות ובחוסר כל תכסיסנות, כשהוא מבקש מבגי</w:t>
      </w:r>
      <w:r w:rsidRPr="007D67A8">
        <w:rPr>
          <w:rStyle w:val="Bodytext6Spacing0pt"/>
          <w:sz w:val="36"/>
          <w:szCs w:val="36"/>
          <w:shd w:val="clear" w:color="auto" w:fill="80FFFF"/>
          <w:rtl/>
        </w:rPr>
        <w:t>ן</w:t>
      </w:r>
      <w:r w:rsidRPr="007D67A8">
        <w:rPr>
          <w:rStyle w:val="Bodytext6Spacing0pt"/>
          <w:sz w:val="36"/>
          <w:szCs w:val="36"/>
          <w:rtl/>
        </w:rPr>
        <w:t xml:space="preserve"> לראות בו נכס רוחני, </w:t>
      </w:r>
      <w:r w:rsidRPr="007D67A8">
        <w:rPr>
          <w:rStyle w:val="Bodytext6Spacing0pt"/>
          <w:sz w:val="36"/>
          <w:szCs w:val="36"/>
          <w:shd w:val="clear" w:color="auto" w:fill="80FFFF"/>
          <w:rtl/>
        </w:rPr>
        <w:t>״</w:t>
      </w:r>
      <w:r w:rsidRPr="007D67A8">
        <w:rPr>
          <w:rStyle w:val="Bodytext6Spacing0pt"/>
          <w:sz w:val="36"/>
          <w:szCs w:val="36"/>
          <w:rtl/>
        </w:rPr>
        <w:t>בא</w:t>
      </w:r>
      <w:r w:rsidR="00604C3B">
        <w:rPr>
          <w:rStyle w:val="Bodytext6Spacing0pt"/>
          <w:rFonts w:hint="cs"/>
          <w:sz w:val="36"/>
          <w:szCs w:val="36"/>
          <w:rtl/>
        </w:rPr>
        <w:t>יז</w:t>
      </w:r>
      <w:r w:rsidRPr="007D67A8">
        <w:rPr>
          <w:rStyle w:val="Bodytext6Spacing0pt"/>
          <w:sz w:val="36"/>
          <w:szCs w:val="36"/>
          <w:rtl/>
        </w:rPr>
        <w:t>ו חוויה פנימית טובה ומתוך ידיעת</w:t>
      </w:r>
      <w:r w:rsidR="00604C3B">
        <w:rPr>
          <w:rStyle w:val="Bodytext6Spacing0pt"/>
          <w:rFonts w:hint="cs"/>
          <w:sz w:val="36"/>
          <w:szCs w:val="36"/>
          <w:rtl/>
        </w:rPr>
        <w:t xml:space="preserve"> </w:t>
      </w:r>
      <w:r w:rsidRPr="007D67A8">
        <w:rPr>
          <w:rStyle w:val="Bodytext6Spacing0pt"/>
          <w:sz w:val="36"/>
          <w:szCs w:val="36"/>
          <w:rtl/>
        </w:rPr>
        <w:t>כל הגורמים המימסד</w:t>
      </w:r>
      <w:r w:rsidRPr="007D67A8">
        <w:rPr>
          <w:rStyle w:val="Bodytext6Spacing0pt"/>
          <w:sz w:val="36"/>
          <w:szCs w:val="36"/>
          <w:shd w:val="clear" w:color="auto" w:fill="80FFFF"/>
          <w:rtl/>
        </w:rPr>
        <w:t>יי</w:t>
      </w:r>
      <w:r w:rsidRPr="007D67A8">
        <w:rPr>
          <w:rStyle w:val="Bodytext6Spacing0pt"/>
          <w:sz w:val="36"/>
          <w:szCs w:val="36"/>
          <w:rtl/>
        </w:rPr>
        <w:t xml:space="preserve">ם והקבוצות הלוחצות השונות והאישים הנדחקים החשובים מאליו שפירושו של דבר מקום בכנסת כתוספת כוח טוב לסיעה </w:t>
      </w:r>
      <w:r w:rsidRPr="007D67A8">
        <w:rPr>
          <w:rStyle w:val="Bodytext6Spacing0pt"/>
          <w:sz w:val="36"/>
          <w:szCs w:val="36"/>
          <w:shd w:val="clear" w:color="auto" w:fill="80FFFF"/>
          <w:rtl/>
        </w:rPr>
        <w:t>-</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 xml:space="preserve"> ומבחינה זו אני נמצא כמובן באותו מעגל ידוע של רציות סובייקטיביות וטעמים אובייקטיביי</w:t>
      </w:r>
      <w:r w:rsidRPr="007D67A8">
        <w:rPr>
          <w:rStyle w:val="Bodytext6Spacing0pt"/>
          <w:sz w:val="36"/>
          <w:szCs w:val="36"/>
          <w:shd w:val="clear" w:color="auto" w:fill="80FFFF"/>
          <w:rtl/>
        </w:rPr>
        <w:t>ם,</w:t>
      </w:r>
      <w:r w:rsidRPr="007D67A8">
        <w:rPr>
          <w:rStyle w:val="Bodytext6Spacing0pt"/>
          <w:sz w:val="36"/>
          <w:szCs w:val="36"/>
          <w:rtl/>
        </w:rPr>
        <w:t xml:space="preserve"> מעגל שוודאי גם אתה בשיקולך אינך חופשי ממנו, כולנו בשר ודם</w:t>
      </w:r>
      <w:r w:rsidRPr="007D67A8">
        <w:rPr>
          <w:rStyle w:val="Bodytext6Spacing0pt"/>
          <w:sz w:val="36"/>
          <w:szCs w:val="36"/>
          <w:shd w:val="clear" w:color="auto" w:fill="80FFFF"/>
          <w:rtl/>
        </w:rPr>
        <w:t>,</w:t>
      </w:r>
      <w:r w:rsidRPr="007D67A8">
        <w:rPr>
          <w:rStyle w:val="Bodytext6Spacing0pt"/>
          <w:sz w:val="36"/>
          <w:szCs w:val="36"/>
          <w:rtl/>
        </w:rPr>
        <w:t xml:space="preserve"> ואילמלא הייתי משוכנע שזה באמת לטובת העניין המשותף לכולנו, לא הייתי מעז לדרוש ממך </w:t>
      </w:r>
      <w:r w:rsidRPr="007D67A8">
        <w:rPr>
          <w:rStyle w:val="Bodytext6Spacing0pt"/>
          <w:sz w:val="36"/>
          <w:szCs w:val="36"/>
          <w:shd w:val="clear" w:color="auto" w:fill="80FFFF"/>
          <w:rtl/>
        </w:rPr>
        <w:t>-</w:t>
      </w:r>
      <w:r w:rsidRPr="007D67A8">
        <w:rPr>
          <w:rStyle w:val="Bodytext6Spacing0pt"/>
          <w:sz w:val="36"/>
          <w:szCs w:val="36"/>
          <w:rtl/>
        </w:rPr>
        <w:t xml:space="preserve"> או להציע לך </w:t>
      </w:r>
      <w:r w:rsidRPr="007D67A8">
        <w:rPr>
          <w:rStyle w:val="Bodytext6Spacing0pt"/>
          <w:sz w:val="36"/>
          <w:szCs w:val="36"/>
          <w:shd w:val="clear" w:color="auto" w:fill="80FFFF"/>
          <w:rtl/>
        </w:rPr>
        <w:t>-</w:t>
      </w:r>
      <w:r w:rsidRPr="007D67A8">
        <w:rPr>
          <w:rStyle w:val="Bodytext6Spacing0pt"/>
          <w:sz w:val="36"/>
          <w:szCs w:val="36"/>
          <w:rtl/>
        </w:rPr>
        <w:t xml:space="preserve"> להכריע כבגד החשבונות האחרים השונים, מהם מוצדקים מהם בלתי מוצדקים</w:t>
      </w:r>
      <w:r w:rsidRPr="007D67A8">
        <w:rPr>
          <w:rStyle w:val="Bodytext6Spacing0pt"/>
          <w:sz w:val="36"/>
          <w:szCs w:val="36"/>
          <w:shd w:val="clear" w:color="auto" w:fill="80FFFF"/>
          <w:rtl/>
        </w:rPr>
        <w:t>״.</w:t>
      </w:r>
    </w:p>
    <w:p w:rsidR="006C565E" w:rsidRPr="007D67A8" w:rsidRDefault="00856756" w:rsidP="003C6E29">
      <w:pPr>
        <w:pStyle w:val="Bodytext61"/>
        <w:shd w:val="clear" w:color="auto" w:fill="auto"/>
        <w:spacing w:before="0" w:after="60" w:line="348" w:lineRule="exact"/>
        <w:ind w:left="20" w:right="40" w:firstLine="380"/>
        <w:rPr>
          <w:sz w:val="36"/>
          <w:szCs w:val="36"/>
          <w:rtl/>
        </w:rPr>
      </w:pPr>
      <w:r w:rsidRPr="007D67A8">
        <w:rPr>
          <w:rStyle w:val="Bodytext6Spacing0pt"/>
          <w:sz w:val="36"/>
          <w:szCs w:val="36"/>
          <w:rtl/>
        </w:rPr>
        <w:t>מה היו שיקוליו של בגין אותם השמיע בשיחה פנים אל פנים עם אלדד אנו למדים מתוך המכת</w:t>
      </w:r>
      <w:r w:rsidRPr="007D67A8">
        <w:rPr>
          <w:rStyle w:val="Bodytext6Spacing0pt"/>
          <w:sz w:val="36"/>
          <w:szCs w:val="36"/>
          <w:shd w:val="clear" w:color="auto" w:fill="80FFFF"/>
          <w:rtl/>
        </w:rPr>
        <w:t>ב:</w:t>
      </w:r>
      <w:r w:rsidRPr="007D67A8">
        <w:rPr>
          <w:rStyle w:val="Bodytext6Spacing0pt"/>
          <w:sz w:val="36"/>
          <w:szCs w:val="36"/>
          <w:rtl/>
        </w:rPr>
        <w:t xml:space="preserve"> </w:t>
      </w:r>
      <w:r w:rsidRPr="007D67A8">
        <w:rPr>
          <w:rStyle w:val="Bodytext6Spacing0pt"/>
          <w:sz w:val="36"/>
          <w:szCs w:val="36"/>
          <w:shd w:val="clear" w:color="auto" w:fill="80FFFF"/>
          <w:rtl/>
        </w:rPr>
        <w:t>׳׳ס</w:t>
      </w:r>
      <w:r w:rsidRPr="007D67A8">
        <w:rPr>
          <w:rStyle w:val="Bodytext6Spacing0pt"/>
          <w:sz w:val="36"/>
          <w:szCs w:val="36"/>
          <w:rtl/>
        </w:rPr>
        <w:t xml:space="preserve">פקותי היו גם נוספים, ועל כך רמזת </w:t>
      </w:r>
      <w:r w:rsidRPr="007D67A8">
        <w:rPr>
          <w:rStyle w:val="Bodytext6Spacing0pt"/>
          <w:sz w:val="36"/>
          <w:szCs w:val="36"/>
          <w:shd w:val="clear" w:color="auto" w:fill="80FFFF"/>
          <w:rtl/>
        </w:rPr>
        <w:t>ב</w:t>
      </w:r>
      <w:r w:rsidRPr="007D67A8">
        <w:rPr>
          <w:rStyle w:val="Bodytext6Spacing0pt"/>
          <w:sz w:val="36"/>
          <w:szCs w:val="36"/>
          <w:rtl/>
        </w:rPr>
        <w:t xml:space="preserve">סיום שיחתנו האחרונה, הרומזנית. וגם אם תתגבר על </w:t>
      </w:r>
      <w:r w:rsidRPr="007D67A8">
        <w:rPr>
          <w:rStyle w:val="Bodytext6Spacing0pt"/>
          <w:sz w:val="36"/>
          <w:szCs w:val="36"/>
          <w:shd w:val="clear" w:color="auto" w:fill="80FFFF"/>
          <w:rtl/>
        </w:rPr>
        <w:t>ס</w:t>
      </w:r>
      <w:r w:rsidRPr="007D67A8">
        <w:rPr>
          <w:rStyle w:val="Bodytext6Spacing0pt"/>
          <w:sz w:val="36"/>
          <w:szCs w:val="36"/>
          <w:rtl/>
        </w:rPr>
        <w:t xml:space="preserve">פקותיך, זכרונות טינה מהעבר, חששות </w:t>
      </w:r>
      <w:r w:rsidRPr="007D67A8">
        <w:rPr>
          <w:rStyle w:val="Bodytext6Spacing0pt"/>
          <w:sz w:val="36"/>
          <w:szCs w:val="36"/>
          <w:shd w:val="clear" w:color="auto" w:fill="80FFFF"/>
          <w:rtl/>
        </w:rPr>
        <w:t>׳</w:t>
      </w:r>
      <w:r w:rsidRPr="007D67A8">
        <w:rPr>
          <w:rStyle w:val="Bodytext6Spacing0pt"/>
          <w:sz w:val="36"/>
          <w:szCs w:val="36"/>
          <w:rtl/>
        </w:rPr>
        <w:t>צ</w:t>
      </w:r>
      <w:r w:rsidRPr="007D67A8">
        <w:rPr>
          <w:rStyle w:val="Bodytext6Spacing0pt"/>
          <w:sz w:val="36"/>
          <w:szCs w:val="36"/>
          <w:shd w:val="clear" w:color="auto" w:fill="80FFFF"/>
          <w:rtl/>
        </w:rPr>
        <w:t>ר</w:t>
      </w:r>
      <w:r w:rsidRPr="007D67A8">
        <w:rPr>
          <w:rStyle w:val="Bodytext6Spacing0pt"/>
          <w:sz w:val="36"/>
          <w:szCs w:val="36"/>
          <w:rtl/>
        </w:rPr>
        <w:t>ות</w:t>
      </w:r>
      <w:r w:rsidRPr="007D67A8">
        <w:rPr>
          <w:rStyle w:val="Bodytext6Spacing0pt"/>
          <w:sz w:val="36"/>
          <w:szCs w:val="36"/>
          <w:shd w:val="clear" w:color="auto" w:fill="80FFFF"/>
          <w:rtl/>
        </w:rPr>
        <w:t>׳</w:t>
      </w:r>
      <w:r w:rsidRPr="007D67A8">
        <w:rPr>
          <w:rStyle w:val="Bodytext6Spacing0pt"/>
          <w:sz w:val="36"/>
          <w:szCs w:val="36"/>
          <w:rtl/>
        </w:rPr>
        <w:t xml:space="preserve"> בעתיד, גם אם אתה תשקול את הברכה והתועלת שבדבר, ישנם גורמים במפלגה ובמנגנון שיכשילוהו. כדברי</w:t>
      </w:r>
      <w:r w:rsidRPr="007D67A8">
        <w:rPr>
          <w:rStyle w:val="Bodytext6Spacing0pt"/>
          <w:sz w:val="36"/>
          <w:szCs w:val="36"/>
          <w:shd w:val="clear" w:color="auto" w:fill="80FFFF"/>
          <w:rtl/>
        </w:rPr>
        <w:t>ך:</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במו ידי אני איאלץ לדחות את מישהו שיש לו זכויות במפלגה</w:t>
      </w:r>
      <w:r w:rsidR="00604C3B">
        <w:rPr>
          <w:rStyle w:val="Bodytext6Spacing0pt"/>
          <w:rFonts w:hint="cs"/>
          <w:sz w:val="36"/>
          <w:szCs w:val="36"/>
          <w:shd w:val="clear" w:color="auto" w:fill="80FFFF"/>
          <w:rtl/>
        </w:rPr>
        <w:t>...</w:t>
      </w:r>
      <w:r w:rsidRPr="007D67A8">
        <w:rPr>
          <w:rStyle w:val="Bodytext6Spacing0pt"/>
          <w:sz w:val="36"/>
          <w:szCs w:val="36"/>
          <w:shd w:val="clear" w:color="auto" w:fill="80FFFF"/>
          <w:rtl/>
        </w:rPr>
        <w:t>״</w:t>
      </w:r>
      <w:r w:rsidRPr="007D67A8">
        <w:rPr>
          <w:rStyle w:val="Bodytext6Spacing0pt"/>
          <w:sz w:val="36"/>
          <w:szCs w:val="36"/>
          <w:rtl/>
        </w:rPr>
        <w:t xml:space="preserve"> זוהי אפוא ה</w:t>
      </w:r>
      <w:r w:rsidRPr="007D67A8">
        <w:rPr>
          <w:rStyle w:val="Bodytext6Spacing0pt"/>
          <w:sz w:val="36"/>
          <w:szCs w:val="36"/>
          <w:shd w:val="clear" w:color="auto" w:fill="80FFFF"/>
          <w:rtl/>
        </w:rPr>
        <w:t>ס</w:t>
      </w:r>
      <w:r w:rsidRPr="007D67A8">
        <w:rPr>
          <w:rStyle w:val="Bodytext6Spacing0pt"/>
          <w:sz w:val="36"/>
          <w:szCs w:val="36"/>
          <w:rtl/>
        </w:rPr>
        <w:t xml:space="preserve">יבה, שכן אם אלדד יתקבל אז יתקפחו זכויותיו של איזה עסקן במפלגה. וכיוון שמטרתו של אלדד היתה ברורה לו, הריהו כותב על כך בריכוך מה </w:t>
      </w:r>
      <w:r w:rsidRPr="007D67A8">
        <w:rPr>
          <w:rStyle w:val="Bodytext6Spacing0pt"/>
          <w:sz w:val="36"/>
          <w:szCs w:val="36"/>
          <w:shd w:val="clear" w:color="auto" w:fill="80FFFF"/>
          <w:rtl/>
        </w:rPr>
        <w:t>״</w:t>
      </w:r>
      <w:r w:rsidRPr="007D67A8">
        <w:rPr>
          <w:rStyle w:val="Bodytext6Spacing0pt"/>
          <w:sz w:val="36"/>
          <w:szCs w:val="36"/>
          <w:rtl/>
        </w:rPr>
        <w:t>זהו טיעון ממשי ועגום</w:t>
      </w:r>
      <w:r w:rsidRPr="007D67A8">
        <w:rPr>
          <w:rStyle w:val="Bodytext6Spacing0pt"/>
          <w:sz w:val="36"/>
          <w:szCs w:val="36"/>
          <w:shd w:val="clear" w:color="auto" w:fill="80FFFF"/>
          <w:rtl/>
        </w:rPr>
        <w:t>״,</w:t>
      </w:r>
      <w:r w:rsidRPr="007D67A8">
        <w:rPr>
          <w:rStyle w:val="Bodytext6Spacing0pt"/>
          <w:sz w:val="36"/>
          <w:szCs w:val="36"/>
          <w:rtl/>
        </w:rPr>
        <w:t xml:space="preserve"> ומציג בפני בגין את השאלה, האם הוא זקוק בכנסת לידיים מצביעות או לא</w:t>
      </w:r>
      <w:r w:rsidR="00604C3B">
        <w:rPr>
          <w:rStyle w:val="Bodytext6Spacing0pt"/>
          <w:rFonts w:hint="cs"/>
          <w:sz w:val="36"/>
          <w:szCs w:val="36"/>
          <w:rtl/>
        </w:rPr>
        <w:t>נ</w:t>
      </w:r>
      <w:r w:rsidRPr="007D67A8">
        <w:rPr>
          <w:rStyle w:val="Bodytext6Spacing0pt"/>
          <w:sz w:val="36"/>
          <w:szCs w:val="36"/>
          <w:rtl/>
        </w:rPr>
        <w:t xml:space="preserve">שים בעלי מחשבה? </w:t>
      </w:r>
      <w:r w:rsidRPr="007D67A8">
        <w:rPr>
          <w:rStyle w:val="Bodytext6Spacing0pt"/>
          <w:sz w:val="36"/>
          <w:szCs w:val="36"/>
          <w:shd w:val="clear" w:color="auto" w:fill="80FFFF"/>
          <w:rtl/>
        </w:rPr>
        <w:t>״</w:t>
      </w:r>
      <w:r w:rsidRPr="007D67A8">
        <w:rPr>
          <w:rStyle w:val="Bodytext6Spacing0pt"/>
          <w:sz w:val="36"/>
          <w:szCs w:val="36"/>
          <w:rtl/>
        </w:rPr>
        <w:t>מפלגת אופוזיציה חייבת לפעול מכוח האיכות</w:t>
      </w:r>
      <w:r w:rsidRPr="007D67A8">
        <w:rPr>
          <w:rStyle w:val="Bodytext6Spacing0pt"/>
          <w:sz w:val="36"/>
          <w:szCs w:val="36"/>
          <w:shd w:val="clear" w:color="auto" w:fill="80FFFF"/>
          <w:rtl/>
        </w:rPr>
        <w:t>.</w:t>
      </w:r>
      <w:r w:rsidRPr="007D67A8">
        <w:rPr>
          <w:rStyle w:val="Bodytext6Spacing0pt"/>
          <w:sz w:val="36"/>
          <w:szCs w:val="36"/>
          <w:rtl/>
        </w:rPr>
        <w:t xml:space="preserve"> וכשא</w:t>
      </w:r>
      <w:r w:rsidRPr="007D67A8">
        <w:rPr>
          <w:rStyle w:val="Bodytext6Spacing0pt"/>
          <w:sz w:val="36"/>
          <w:szCs w:val="36"/>
          <w:shd w:val="clear" w:color="auto" w:fill="80FFFF"/>
          <w:rtl/>
        </w:rPr>
        <w:t>נ</w:t>
      </w:r>
      <w:r w:rsidRPr="007D67A8">
        <w:rPr>
          <w:rStyle w:val="Bodytext6Spacing0pt"/>
          <w:sz w:val="36"/>
          <w:szCs w:val="36"/>
          <w:rtl/>
        </w:rPr>
        <w:t>י אומר איכות א</w:t>
      </w:r>
      <w:r w:rsidR="00604C3B">
        <w:rPr>
          <w:rStyle w:val="Bodytext6Spacing0pt"/>
          <w:rFonts w:hint="cs"/>
          <w:sz w:val="36"/>
          <w:szCs w:val="36"/>
          <w:rtl/>
        </w:rPr>
        <w:t>נ</w:t>
      </w:r>
      <w:r w:rsidRPr="007D67A8">
        <w:rPr>
          <w:rStyle w:val="Bodytext6Spacing0pt"/>
          <w:sz w:val="36"/>
          <w:szCs w:val="36"/>
          <w:rtl/>
        </w:rPr>
        <w:t>י שוב מתכוון לבמה מרכזית זו</w:t>
      </w:r>
      <w:r w:rsidRPr="007D67A8">
        <w:rPr>
          <w:rStyle w:val="Bodytext6Spacing0pt"/>
          <w:sz w:val="36"/>
          <w:szCs w:val="36"/>
          <w:shd w:val="clear" w:color="auto" w:fill="80FFFF"/>
          <w:rtl/>
        </w:rPr>
        <w:t>״.</w:t>
      </w:r>
    </w:p>
    <w:p w:rsidR="006C565E" w:rsidRPr="007D67A8" w:rsidRDefault="00856756" w:rsidP="003C6E29">
      <w:pPr>
        <w:pStyle w:val="Bodytext61"/>
        <w:shd w:val="clear" w:color="auto" w:fill="auto"/>
        <w:spacing w:before="0" w:after="60" w:line="348" w:lineRule="exact"/>
        <w:ind w:left="20" w:right="40" w:firstLine="380"/>
        <w:rPr>
          <w:sz w:val="36"/>
          <w:szCs w:val="36"/>
          <w:rtl/>
        </w:rPr>
      </w:pPr>
      <w:r w:rsidRPr="007D67A8">
        <w:rPr>
          <w:rStyle w:val="Bodytext6Spacing0pt"/>
          <w:sz w:val="36"/>
          <w:szCs w:val="36"/>
          <w:rtl/>
        </w:rPr>
        <w:t xml:space="preserve">מודע לכך שהוא לא חדל להתקיף את </w:t>
      </w:r>
      <w:r w:rsidRPr="007D67A8">
        <w:rPr>
          <w:rStyle w:val="Bodytext6Spacing0pt"/>
          <w:sz w:val="36"/>
          <w:szCs w:val="36"/>
          <w:shd w:val="clear" w:color="auto" w:fill="80FFFF"/>
          <w:rtl/>
        </w:rPr>
        <w:t>״</w:t>
      </w:r>
      <w:r w:rsidRPr="007D67A8">
        <w:rPr>
          <w:rStyle w:val="Bodytext6Spacing0pt"/>
          <w:sz w:val="36"/>
          <w:szCs w:val="36"/>
          <w:rtl/>
        </w:rPr>
        <w:t>ח</w:t>
      </w:r>
      <w:r w:rsidRPr="007D67A8">
        <w:rPr>
          <w:rStyle w:val="Bodytext6Spacing0pt"/>
          <w:sz w:val="36"/>
          <w:szCs w:val="36"/>
          <w:shd w:val="clear" w:color="auto" w:fill="80FFFF"/>
          <w:rtl/>
        </w:rPr>
        <w:t>ר</w:t>
      </w:r>
      <w:r w:rsidRPr="007D67A8">
        <w:rPr>
          <w:rStyle w:val="Bodytext6Spacing0pt"/>
          <w:sz w:val="36"/>
          <w:szCs w:val="36"/>
          <w:rtl/>
        </w:rPr>
        <w:t>ות</w:t>
      </w:r>
      <w:r w:rsidRPr="007D67A8">
        <w:rPr>
          <w:rStyle w:val="Bodytext6Spacing0pt"/>
          <w:sz w:val="36"/>
          <w:szCs w:val="36"/>
          <w:shd w:val="clear" w:color="auto" w:fill="80FFFF"/>
          <w:rtl/>
        </w:rPr>
        <w:t>״</w:t>
      </w:r>
      <w:r w:rsidRPr="007D67A8">
        <w:rPr>
          <w:rStyle w:val="Bodytext6Spacing0pt"/>
          <w:sz w:val="36"/>
          <w:szCs w:val="36"/>
          <w:rtl/>
        </w:rPr>
        <w:t xml:space="preserve"> במשך השנים על </w:t>
      </w:r>
      <w:r w:rsidRPr="007D67A8">
        <w:rPr>
          <w:rStyle w:val="Bodytext6Spacing0pt"/>
          <w:sz w:val="36"/>
          <w:szCs w:val="36"/>
          <w:shd w:val="clear" w:color="auto" w:fill="80FFFF"/>
          <w:rtl/>
        </w:rPr>
        <w:t>רד</w:t>
      </w:r>
      <w:r w:rsidRPr="007D67A8">
        <w:rPr>
          <w:rStyle w:val="Bodytext6Spacing0pt"/>
          <w:sz w:val="36"/>
          <w:szCs w:val="36"/>
          <w:rtl/>
        </w:rPr>
        <w:t>ידותה מבחינה מדינית ורוחנית, ועל התב</w:t>
      </w:r>
      <w:r w:rsidRPr="007D67A8">
        <w:rPr>
          <w:rStyle w:val="Bodytext6Spacing0pt"/>
          <w:sz w:val="36"/>
          <w:szCs w:val="36"/>
          <w:shd w:val="clear" w:color="auto" w:fill="80FFFF"/>
          <w:rtl/>
        </w:rPr>
        <w:t>ר</w:t>
      </w:r>
      <w:r w:rsidRPr="007D67A8">
        <w:rPr>
          <w:rStyle w:val="Bodytext6Spacing0pt"/>
          <w:sz w:val="36"/>
          <w:szCs w:val="36"/>
          <w:rtl/>
        </w:rPr>
        <w:t>גנותה והתברגותה בתוך המערכת המפלגתית, הוא מסביר לבגי</w:t>
      </w:r>
      <w:r w:rsidRPr="007D67A8">
        <w:rPr>
          <w:rStyle w:val="Bodytext6Spacing0pt"/>
          <w:sz w:val="36"/>
          <w:szCs w:val="36"/>
          <w:shd w:val="clear" w:color="auto" w:fill="80FFFF"/>
          <w:rtl/>
        </w:rPr>
        <w:t>ן</w:t>
      </w:r>
      <w:r w:rsidRPr="007D67A8">
        <w:rPr>
          <w:rStyle w:val="Bodytext6Spacing0pt"/>
          <w:sz w:val="36"/>
          <w:szCs w:val="36"/>
          <w:rtl/>
        </w:rPr>
        <w:t xml:space="preserve"> את עמדתו כלפי ביקורת</w:t>
      </w:r>
      <w:r w:rsidRPr="007D67A8">
        <w:rPr>
          <w:rStyle w:val="Bodytext6Spacing0pt"/>
          <w:sz w:val="36"/>
          <w:szCs w:val="36"/>
          <w:shd w:val="clear" w:color="auto" w:fill="80FFFF"/>
          <w:rtl/>
        </w:rPr>
        <w:t>ו:</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 xml:space="preserve">כבר הזכרתי לפניך </w:t>
      </w:r>
      <w:r w:rsidR="00604C3B">
        <w:rPr>
          <w:rStyle w:val="Bodytext6Spacing0pt"/>
          <w:rFonts w:hint="cs"/>
          <w:sz w:val="36"/>
          <w:szCs w:val="36"/>
          <w:rtl/>
        </w:rPr>
        <w:t>כ</w:t>
      </w:r>
      <w:r w:rsidRPr="007D67A8">
        <w:rPr>
          <w:rStyle w:val="Bodytext6Spacing0pt"/>
          <w:sz w:val="36"/>
          <w:szCs w:val="36"/>
          <w:rtl/>
        </w:rPr>
        <w:t>י מאז נ</w:t>
      </w:r>
      <w:r w:rsidRPr="007D67A8">
        <w:rPr>
          <w:rStyle w:val="Bodytext6Spacing0pt"/>
          <w:sz w:val="36"/>
          <w:szCs w:val="36"/>
          <w:shd w:val="clear" w:color="auto" w:fill="80FFFF"/>
          <w:rtl/>
        </w:rPr>
        <w:t>ס</w:t>
      </w:r>
      <w:r w:rsidRPr="007D67A8">
        <w:rPr>
          <w:rStyle w:val="Bodytext6Spacing0pt"/>
          <w:sz w:val="36"/>
          <w:szCs w:val="36"/>
          <w:rtl/>
        </w:rPr>
        <w:t>יונותי בימי המחתרת לאיחוד לח״י ואצ״ל לא פסקתי לראות עצמי כאיש התנועה במובן הרחב של המלה, ודווקא משום כך לא חש</w:t>
      </w:r>
      <w:r w:rsidRPr="007D67A8">
        <w:rPr>
          <w:rStyle w:val="Bodytext6Spacing0pt"/>
          <w:sz w:val="36"/>
          <w:szCs w:val="36"/>
          <w:shd w:val="clear" w:color="auto" w:fill="80FFFF"/>
          <w:rtl/>
        </w:rPr>
        <w:t>כ</w:t>
      </w:r>
      <w:r w:rsidRPr="007D67A8">
        <w:rPr>
          <w:rStyle w:val="Bodytext6Spacing0pt"/>
          <w:sz w:val="36"/>
          <w:szCs w:val="36"/>
          <w:rtl/>
        </w:rPr>
        <w:t>תי עטי מבקו</w:t>
      </w:r>
      <w:r w:rsidRPr="007D67A8">
        <w:rPr>
          <w:rStyle w:val="Bodytext6Spacing0pt"/>
          <w:sz w:val="36"/>
          <w:szCs w:val="36"/>
          <w:shd w:val="clear" w:color="auto" w:fill="80FFFF"/>
          <w:rtl/>
        </w:rPr>
        <w:t>ר</w:t>
      </w:r>
      <w:r w:rsidRPr="007D67A8">
        <w:rPr>
          <w:rStyle w:val="Bodytext6Spacing0pt"/>
          <w:sz w:val="36"/>
          <w:szCs w:val="36"/>
          <w:rtl/>
        </w:rPr>
        <w:t xml:space="preserve">ת (ייתכן ומופלגת בצורתה) על דרכי התנועה, ולא מנקודת ראות של תנועה אחרת </w:t>
      </w:r>
      <w:r w:rsidRPr="007D67A8">
        <w:rPr>
          <w:rStyle w:val="Bodytext6Spacing0pt"/>
          <w:sz w:val="36"/>
          <w:szCs w:val="36"/>
          <w:shd w:val="clear" w:color="auto" w:fill="80FFFF"/>
          <w:rtl/>
        </w:rPr>
        <w:t>׳</w:t>
      </w:r>
      <w:r w:rsidRPr="007D67A8">
        <w:rPr>
          <w:rStyle w:val="Bodytext6Spacing0pt"/>
          <w:sz w:val="36"/>
          <w:szCs w:val="36"/>
          <w:rtl/>
        </w:rPr>
        <w:t xml:space="preserve">מתחרה׳ </w:t>
      </w:r>
      <w:r w:rsidRPr="007D67A8">
        <w:rPr>
          <w:rStyle w:val="Bodytext6Spacing0pt"/>
          <w:sz w:val="36"/>
          <w:szCs w:val="36"/>
          <w:shd w:val="clear" w:color="auto" w:fill="80FFFF"/>
          <w:rtl/>
        </w:rPr>
        <w:t>-</w:t>
      </w:r>
      <w:r w:rsidRPr="007D67A8">
        <w:rPr>
          <w:rStyle w:val="Bodytext6Spacing0pt"/>
          <w:sz w:val="36"/>
          <w:szCs w:val="36"/>
          <w:rtl/>
        </w:rPr>
        <w:t xml:space="preserve"> </w:t>
      </w:r>
      <w:r w:rsidR="00604C3B">
        <w:rPr>
          <w:rStyle w:val="Bodytext6Spacing0pt"/>
          <w:rFonts w:hint="cs"/>
          <w:sz w:val="36"/>
          <w:szCs w:val="36"/>
          <w:shd w:val="clear" w:color="auto" w:fill="80FFFF"/>
          <w:rtl/>
        </w:rPr>
        <w:t>-</w:t>
      </w:r>
      <w:r w:rsidRPr="007D67A8">
        <w:rPr>
          <w:rStyle w:val="Bodytext6Spacing0pt"/>
          <w:sz w:val="36"/>
          <w:szCs w:val="36"/>
          <w:shd w:val="clear" w:color="auto" w:fill="80FFFF"/>
          <w:rtl/>
        </w:rPr>
        <w:t>,</w:t>
      </w:r>
      <w:r w:rsidRPr="007D67A8">
        <w:rPr>
          <w:rStyle w:val="Bodytext6Spacing0pt"/>
          <w:sz w:val="36"/>
          <w:szCs w:val="36"/>
          <w:rtl/>
        </w:rPr>
        <w:t xml:space="preserve"> בכל מה שאני עושה אני רואה כלי למלחמה האידיאית-הפוליטית שלנו, בין אם זה מפרנס בין אם אין זה מפרנס, ובתיה </w:t>
      </w:r>
      <w:r w:rsidRPr="007D67A8">
        <w:rPr>
          <w:rStyle w:val="Bodytext6Spacing0pt"/>
          <w:sz w:val="36"/>
          <w:szCs w:val="36"/>
          <w:rtl/>
        </w:rPr>
        <w:lastRenderedPageBreak/>
        <w:t>צודקת תמיד כשהיא מצדיקה את עבודתה הקשה בכך, שאין היא סומכת עלי ועל הפרנסות שלי</w:t>
      </w:r>
      <w:r w:rsidRPr="007D67A8">
        <w:rPr>
          <w:rStyle w:val="Bodytext6Spacing0pt"/>
          <w:sz w:val="36"/>
          <w:szCs w:val="36"/>
          <w:shd w:val="clear" w:color="auto" w:fill="80FFFF"/>
          <w:rtl/>
        </w:rPr>
        <w:t>״</w:t>
      </w:r>
    </w:p>
    <w:p w:rsidR="006C565E" w:rsidRPr="007D67A8" w:rsidRDefault="00856756" w:rsidP="003C6E29">
      <w:pPr>
        <w:pStyle w:val="Bodytext61"/>
        <w:shd w:val="clear" w:color="auto" w:fill="auto"/>
        <w:spacing w:before="0" w:after="65" w:line="348" w:lineRule="exact"/>
        <w:ind w:left="20" w:right="40" w:firstLine="380"/>
        <w:rPr>
          <w:sz w:val="36"/>
          <w:szCs w:val="36"/>
          <w:rtl/>
        </w:rPr>
      </w:pPr>
      <w:r w:rsidRPr="007D67A8">
        <w:rPr>
          <w:rStyle w:val="Bodytext6Spacing0pt"/>
          <w:sz w:val="36"/>
          <w:szCs w:val="36"/>
          <w:rtl/>
        </w:rPr>
        <w:t>אזכורה של בתיה במכתב אמור היה לתת גוון של אינטימיות, אולי כדי לטשטש מעט את הטינה הע</w:t>
      </w:r>
      <w:r w:rsidRPr="007D67A8">
        <w:rPr>
          <w:rStyle w:val="Bodytext6Spacing0pt"/>
          <w:sz w:val="36"/>
          <w:szCs w:val="36"/>
          <w:shd w:val="clear" w:color="auto" w:fill="80FFFF"/>
          <w:rtl/>
        </w:rPr>
        <w:t>מ</w:t>
      </w:r>
      <w:r w:rsidRPr="007D67A8">
        <w:rPr>
          <w:rStyle w:val="Bodytext6Spacing0pt"/>
          <w:sz w:val="36"/>
          <w:szCs w:val="36"/>
          <w:rtl/>
        </w:rPr>
        <w:t>וקה שרחשה ביניהם במסתרים, שכן בגין, אש</w:t>
      </w:r>
      <w:r w:rsidR="00604C3B">
        <w:rPr>
          <w:rStyle w:val="Bodytext6Spacing0pt"/>
          <w:rFonts w:hint="cs"/>
          <w:sz w:val="36"/>
          <w:szCs w:val="36"/>
          <w:rtl/>
        </w:rPr>
        <w:t>ר</w:t>
      </w:r>
      <w:r w:rsidRPr="007D67A8">
        <w:rPr>
          <w:rStyle w:val="Bodytext6Spacing0pt"/>
          <w:sz w:val="36"/>
          <w:szCs w:val="36"/>
          <w:rtl/>
        </w:rPr>
        <w:t xml:space="preserve"> האשימו בהתנשאות, הוא שהיה מתנשא עליו בנימה דקה של פטרוניות מהולה בניכור</w:t>
      </w:r>
      <w:r w:rsidRPr="007D67A8">
        <w:rPr>
          <w:rStyle w:val="Bodytext6Spacing0pt"/>
          <w:sz w:val="36"/>
          <w:szCs w:val="36"/>
          <w:shd w:val="clear" w:color="auto" w:fill="80FFFF"/>
          <w:rtl/>
        </w:rPr>
        <w:t>,</w:t>
      </w:r>
      <w:r w:rsidRPr="007D67A8">
        <w:rPr>
          <w:rStyle w:val="Bodytext6Spacing0pt"/>
          <w:sz w:val="36"/>
          <w:szCs w:val="36"/>
          <w:rtl/>
        </w:rPr>
        <w:t xml:space="preserve"> והוא מי שמנע ממנו להספיד את </w:t>
      </w:r>
      <w:r w:rsidRPr="007D67A8">
        <w:rPr>
          <w:rStyle w:val="Bodytext6Spacing0pt"/>
          <w:sz w:val="36"/>
          <w:szCs w:val="36"/>
          <w:shd w:val="clear" w:color="auto" w:fill="80FFFF"/>
          <w:rtl/>
        </w:rPr>
        <w:t>״</w:t>
      </w:r>
      <w:r w:rsidRPr="007D67A8">
        <w:rPr>
          <w:rStyle w:val="Bodytext6Spacing0pt"/>
          <w:sz w:val="36"/>
          <w:szCs w:val="36"/>
          <w:rtl/>
        </w:rPr>
        <w:t>יש</w:t>
      </w:r>
      <w:r w:rsidRPr="007D67A8">
        <w:rPr>
          <w:rStyle w:val="Bodytext6Spacing0pt"/>
          <w:sz w:val="36"/>
          <w:szCs w:val="36"/>
          <w:shd w:val="clear" w:color="auto" w:fill="80FFFF"/>
          <w:rtl/>
        </w:rPr>
        <w:t>ר</w:t>
      </w:r>
      <w:r w:rsidRPr="007D67A8">
        <w:rPr>
          <w:rStyle w:val="Bodytext6Spacing0pt"/>
          <w:sz w:val="36"/>
          <w:szCs w:val="36"/>
          <w:rtl/>
        </w:rPr>
        <w:t>אליק</w:t>
      </w:r>
      <w:r w:rsidRPr="007D67A8">
        <w:rPr>
          <w:rStyle w:val="Bodytext6Spacing0pt"/>
          <w:sz w:val="36"/>
          <w:szCs w:val="36"/>
          <w:shd w:val="clear" w:color="auto" w:fill="80FFFF"/>
          <w:rtl/>
        </w:rPr>
        <w:t>״</w:t>
      </w:r>
      <w:r w:rsidRPr="007D67A8">
        <w:rPr>
          <w:rStyle w:val="Bodytext6Spacing0pt"/>
          <w:sz w:val="36"/>
          <w:szCs w:val="36"/>
          <w:rtl/>
        </w:rPr>
        <w:t xml:space="preserve"> (ישראל אפשטיין), ו״אף פעם לא השתחררתי מהכאב שנגרם לי, כאשר דוד (יוטן) מסר לי על מדרגות בית זאב בשמך, שלא יורשה לי להספיד את יש</w:t>
      </w:r>
      <w:r w:rsidR="00604C3B">
        <w:rPr>
          <w:rStyle w:val="Bodytext6Spacing0pt"/>
          <w:rFonts w:hint="cs"/>
          <w:sz w:val="36"/>
          <w:szCs w:val="36"/>
          <w:rtl/>
        </w:rPr>
        <w:t>ר</w:t>
      </w:r>
      <w:r w:rsidRPr="007D67A8">
        <w:rPr>
          <w:rStyle w:val="Bodytext6Spacing0pt"/>
          <w:sz w:val="36"/>
          <w:szCs w:val="36"/>
          <w:rtl/>
        </w:rPr>
        <w:t>אליק, כשהביאו את ארונו והוא היה היקר שבתלמידי וידידי</w:t>
      </w:r>
      <w:r w:rsidRPr="007D67A8">
        <w:rPr>
          <w:rStyle w:val="Bodytext6Spacing0pt"/>
          <w:sz w:val="36"/>
          <w:szCs w:val="36"/>
          <w:shd w:val="clear" w:color="auto" w:fill="80FFFF"/>
          <w:rtl/>
        </w:rPr>
        <w:t>״.</w:t>
      </w:r>
      <w:r w:rsidRPr="007D67A8">
        <w:rPr>
          <w:rStyle w:val="Bodytext6Spacing0pt"/>
          <w:sz w:val="36"/>
          <w:szCs w:val="36"/>
          <w:rtl/>
        </w:rPr>
        <w:t xml:space="preserve"> והוא מזכיר לבגין, שאף כי הבטיח לפני מאסרו, שעוד ימשיכו במשחק השמחט שהופסק </w:t>
      </w:r>
      <w:r w:rsidRPr="007D67A8">
        <w:rPr>
          <w:rStyle w:val="Bodytext6Spacing0pt"/>
          <w:sz w:val="36"/>
          <w:szCs w:val="36"/>
          <w:shd w:val="clear" w:color="auto" w:fill="80FFFF"/>
          <w:rtl/>
        </w:rPr>
        <w:t>״</w:t>
      </w:r>
      <w:r w:rsidRPr="007D67A8">
        <w:rPr>
          <w:rStyle w:val="Bodytext6Spacing0pt"/>
          <w:sz w:val="36"/>
          <w:szCs w:val="36"/>
          <w:rtl/>
        </w:rPr>
        <w:t>שע</w:t>
      </w:r>
      <w:r w:rsidRPr="007D67A8">
        <w:rPr>
          <w:rStyle w:val="Bodytext6Spacing0pt"/>
          <w:sz w:val="36"/>
          <w:szCs w:val="36"/>
          <w:shd w:val="clear" w:color="auto" w:fill="80FFFF"/>
          <w:rtl/>
        </w:rPr>
        <w:t>ד</w:t>
      </w:r>
      <w:r w:rsidRPr="007D67A8">
        <w:rPr>
          <w:rStyle w:val="Bodytext6Spacing0pt"/>
          <w:sz w:val="36"/>
          <w:szCs w:val="36"/>
          <w:rtl/>
        </w:rPr>
        <w:t xml:space="preserve"> היום מעמד הכלים בו ניצב לנגד עיני </w:t>
      </w:r>
      <w:r w:rsidRPr="007D67A8">
        <w:rPr>
          <w:rStyle w:val="Bodytext6Spacing0pt"/>
          <w:sz w:val="36"/>
          <w:szCs w:val="36"/>
          <w:shd w:val="clear" w:color="auto" w:fill="80FFFF"/>
          <w:rtl/>
        </w:rPr>
        <w:t>־</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 xml:space="preserve"> אך מעולם לא זכיתי לכך, מעולם לא דרכה רגלך בביתי אף לא לרגל שמחות משפחתיות אצלי</w:t>
      </w:r>
      <w:r w:rsidRPr="007D67A8">
        <w:rPr>
          <w:rStyle w:val="Bodytext6Spacing0pt"/>
          <w:sz w:val="36"/>
          <w:szCs w:val="36"/>
          <w:shd w:val="clear" w:color="auto" w:fill="80FFFF"/>
          <w:rtl/>
        </w:rPr>
        <w:t>״.</w:t>
      </w:r>
    </w:p>
    <w:p w:rsidR="006C565E" w:rsidRPr="007D67A8" w:rsidRDefault="00856756" w:rsidP="003C6E29">
      <w:pPr>
        <w:pStyle w:val="Bodytext61"/>
        <w:shd w:val="clear" w:color="auto" w:fill="auto"/>
        <w:spacing w:before="0" w:line="342" w:lineRule="exact"/>
        <w:ind w:left="20" w:right="40" w:firstLine="380"/>
        <w:rPr>
          <w:sz w:val="36"/>
          <w:szCs w:val="36"/>
          <w:rtl/>
        </w:rPr>
      </w:pPr>
      <w:r w:rsidRPr="007D67A8">
        <w:rPr>
          <w:rStyle w:val="Bodytext6Spacing0pt"/>
          <w:sz w:val="36"/>
          <w:szCs w:val="36"/>
          <w:rtl/>
        </w:rPr>
        <w:t>ועוד הוא כות</w:t>
      </w:r>
      <w:r w:rsidRPr="007D67A8">
        <w:rPr>
          <w:rStyle w:val="Bodytext6Spacing0pt"/>
          <w:sz w:val="36"/>
          <w:szCs w:val="36"/>
          <w:shd w:val="clear" w:color="auto" w:fill="80FFFF"/>
          <w:rtl/>
        </w:rPr>
        <w:t>ב:</w:t>
      </w:r>
      <w:r w:rsidRPr="007D67A8">
        <w:rPr>
          <w:rStyle w:val="Bodytext6Spacing0pt"/>
          <w:sz w:val="36"/>
          <w:szCs w:val="36"/>
          <w:rtl/>
        </w:rPr>
        <w:t xml:space="preserve"> </w:t>
      </w:r>
      <w:r w:rsidRPr="00604C3B">
        <w:rPr>
          <w:rStyle w:val="Bodytext6Spacing0pt"/>
          <w:b/>
          <w:bCs/>
          <w:sz w:val="36"/>
          <w:szCs w:val="36"/>
          <w:shd w:val="clear" w:color="auto" w:fill="80FFFF"/>
          <w:rtl/>
        </w:rPr>
        <w:t>״</w:t>
      </w:r>
      <w:r w:rsidRPr="00604C3B">
        <w:rPr>
          <w:rStyle w:val="Bodytext6Spacing0pt"/>
          <w:b/>
          <w:bCs/>
          <w:sz w:val="36"/>
          <w:szCs w:val="36"/>
          <w:rtl/>
        </w:rPr>
        <w:t>יסוד התגר חזק אצלי מיסוד ההדר</w:t>
      </w:r>
      <w:r w:rsidRPr="007D67A8">
        <w:rPr>
          <w:rStyle w:val="Bodytext6Spacing0pt"/>
          <w:sz w:val="36"/>
          <w:szCs w:val="36"/>
          <w:rtl/>
        </w:rPr>
        <w:t xml:space="preserve"> (הדגשה שלי, ע״י), לא לכל א</w:t>
      </w:r>
      <w:r w:rsidR="00604C3B">
        <w:rPr>
          <w:rStyle w:val="Bodytext6Spacing0pt"/>
          <w:rFonts w:hint="cs"/>
          <w:sz w:val="36"/>
          <w:szCs w:val="36"/>
          <w:rtl/>
        </w:rPr>
        <w:t>ח</w:t>
      </w:r>
      <w:r w:rsidRPr="007D67A8">
        <w:rPr>
          <w:rStyle w:val="Bodytext6Spacing0pt"/>
          <w:sz w:val="36"/>
          <w:szCs w:val="36"/>
          <w:rtl/>
        </w:rPr>
        <w:t xml:space="preserve">ד ניתן לנחול את כל תורת ראש </w:t>
      </w:r>
      <w:r w:rsidRPr="007D67A8">
        <w:rPr>
          <w:rStyle w:val="Bodytext6Spacing0pt"/>
          <w:sz w:val="36"/>
          <w:szCs w:val="36"/>
          <w:shd w:val="clear" w:color="auto" w:fill="80FFFF"/>
          <w:rtl/>
        </w:rPr>
        <w:t>ב</w:t>
      </w:r>
      <w:r w:rsidRPr="007D67A8">
        <w:rPr>
          <w:rStyle w:val="Bodytext6Spacing0pt"/>
          <w:sz w:val="36"/>
          <w:szCs w:val="36"/>
          <w:rtl/>
        </w:rPr>
        <w:t>ית</w:t>
      </w:r>
      <w:r w:rsidRPr="007D67A8">
        <w:rPr>
          <w:rStyle w:val="Bodytext6Spacing0pt"/>
          <w:sz w:val="36"/>
          <w:szCs w:val="36"/>
          <w:shd w:val="clear" w:color="auto" w:fill="80FFFF"/>
          <w:rtl/>
        </w:rPr>
        <w:t>״</w:t>
      </w:r>
      <w:r w:rsidRPr="007D67A8">
        <w:rPr>
          <w:rStyle w:val="Bodytext6Spacing0pt"/>
          <w:sz w:val="36"/>
          <w:szCs w:val="36"/>
          <w:rtl/>
        </w:rPr>
        <w:t>ר״.</w:t>
      </w:r>
      <w:r w:rsidRPr="007D67A8">
        <w:rPr>
          <w:rStyle w:val="Bodytext6Spacing0pt"/>
          <w:sz w:val="36"/>
          <w:szCs w:val="36"/>
          <w:shd w:val="clear" w:color="auto" w:fill="80FFFF"/>
          <w:vertAlign w:val="superscript"/>
          <w:rtl/>
        </w:rPr>
        <w:t>לנ</w:t>
      </w:r>
      <w:r w:rsidRPr="007D67A8">
        <w:rPr>
          <w:rStyle w:val="Bodytext6Spacing0pt"/>
          <w:sz w:val="36"/>
          <w:szCs w:val="36"/>
          <w:rtl/>
        </w:rPr>
        <w:t xml:space="preserve"> במשפט הזה יש משום הכרת עצמו וההסבר למה היה מוחל על כבודו בפני ידידו זה שעומד בראש מפלגה גדולה, שלאחר איחודה עם המפלגה הליברלית היתה לגח״ל </w:t>
      </w:r>
      <w:r w:rsidRPr="007D67A8">
        <w:rPr>
          <w:rStyle w:val="Bodytext6Spacing0pt"/>
          <w:sz w:val="36"/>
          <w:szCs w:val="36"/>
          <w:shd w:val="clear" w:color="auto" w:fill="80FFFF"/>
          <w:rtl/>
        </w:rPr>
        <w:t>־</w:t>
      </w:r>
      <w:r w:rsidRPr="007D67A8">
        <w:rPr>
          <w:rStyle w:val="Bodytext6Spacing0pt"/>
          <w:sz w:val="36"/>
          <w:szCs w:val="36"/>
          <w:rtl/>
        </w:rPr>
        <w:t xml:space="preserve"> ולפני הבחירות לכנסת התשיעית</w:t>
      </w:r>
      <w:r w:rsidRPr="007D67A8">
        <w:rPr>
          <w:rStyle w:val="Bodytext6Spacing0pt"/>
          <w:sz w:val="36"/>
          <w:szCs w:val="36"/>
          <w:shd w:val="clear" w:color="auto" w:fill="80FFFF"/>
          <w:rtl/>
        </w:rPr>
        <w:t>,</w:t>
      </w:r>
      <w:r w:rsidRPr="007D67A8">
        <w:rPr>
          <w:rStyle w:val="Bodytext6Spacing0pt"/>
          <w:sz w:val="36"/>
          <w:szCs w:val="36"/>
          <w:rtl/>
        </w:rPr>
        <w:t xml:space="preserve"> עם צירופן של רסיסי מפלגות, היתה לליכוד. ש</w:t>
      </w:r>
      <w:r w:rsidRPr="007D67A8">
        <w:rPr>
          <w:rStyle w:val="Bodytext6Spacing0pt"/>
          <w:sz w:val="36"/>
          <w:szCs w:val="36"/>
          <w:shd w:val="clear" w:color="auto" w:fill="80FFFF"/>
          <w:rtl/>
        </w:rPr>
        <w:t>כ</w:t>
      </w:r>
      <w:r w:rsidRPr="007D67A8">
        <w:rPr>
          <w:rStyle w:val="Bodytext6Spacing0pt"/>
          <w:sz w:val="36"/>
          <w:szCs w:val="36"/>
          <w:rtl/>
        </w:rPr>
        <w:t>ן כבודו</w:t>
      </w:r>
      <w:r w:rsidR="00604C3B">
        <w:rPr>
          <w:rStyle w:val="Bodytext6Spacing0pt"/>
          <w:rFonts w:hint="cs"/>
          <w:sz w:val="36"/>
          <w:szCs w:val="36"/>
          <w:rtl/>
        </w:rPr>
        <w:t xml:space="preserve"> </w:t>
      </w:r>
      <w:r w:rsidRPr="007D67A8">
        <w:rPr>
          <w:rStyle w:val="Bodytext6Spacing0pt"/>
          <w:sz w:val="36"/>
          <w:szCs w:val="36"/>
          <w:rtl/>
        </w:rPr>
        <w:t xml:space="preserve">לא היה כלל חשוב בעיניו אם הוא היה עומד בדרכו אל מה שנראה לו חשוב באמת. יתר על כן. בלבו </w:t>
      </w:r>
      <w:r w:rsidRPr="007D67A8">
        <w:rPr>
          <w:rStyle w:val="Bodytext6Spacing0pt"/>
          <w:sz w:val="36"/>
          <w:szCs w:val="36"/>
          <w:shd w:val="clear" w:color="auto" w:fill="80FFFF"/>
          <w:rtl/>
        </w:rPr>
        <w:t>ס</w:t>
      </w:r>
      <w:r w:rsidRPr="007D67A8">
        <w:rPr>
          <w:rStyle w:val="Bodytext6Spacing0pt"/>
          <w:sz w:val="36"/>
          <w:szCs w:val="36"/>
          <w:rtl/>
        </w:rPr>
        <w:t>ירב עדיין להאמין, שידידו מנחם</w:t>
      </w:r>
      <w:r w:rsidRPr="007D67A8">
        <w:rPr>
          <w:rStyle w:val="Bodytext6Spacing0pt"/>
          <w:sz w:val="36"/>
          <w:szCs w:val="36"/>
          <w:shd w:val="clear" w:color="auto" w:fill="80FFFF"/>
          <w:rtl/>
        </w:rPr>
        <w:t>,</w:t>
      </w:r>
      <w:r w:rsidRPr="007D67A8">
        <w:rPr>
          <w:rStyle w:val="Bodytext6Spacing0pt"/>
          <w:sz w:val="36"/>
          <w:szCs w:val="36"/>
          <w:rtl/>
        </w:rPr>
        <w:t xml:space="preserve"> אף כי הוא נוהג עמו בריחוק מתנשא</w:t>
      </w:r>
      <w:r w:rsidRPr="007D67A8">
        <w:rPr>
          <w:rStyle w:val="Bodytext6Spacing0pt"/>
          <w:sz w:val="36"/>
          <w:szCs w:val="36"/>
          <w:shd w:val="clear" w:color="auto" w:fill="80FFFF"/>
          <w:rtl/>
        </w:rPr>
        <w:t>,</w:t>
      </w:r>
      <w:r w:rsidRPr="007D67A8">
        <w:rPr>
          <w:rStyle w:val="Bodytext6Spacing0pt"/>
          <w:sz w:val="36"/>
          <w:szCs w:val="36"/>
          <w:rtl/>
        </w:rPr>
        <w:t xml:space="preserve"> אינו מבין את הדברים לעומקם</w:t>
      </w:r>
      <w:r w:rsidRPr="007D67A8">
        <w:rPr>
          <w:rStyle w:val="Bodytext6Spacing0pt"/>
          <w:sz w:val="36"/>
          <w:szCs w:val="36"/>
          <w:shd w:val="clear" w:color="auto" w:fill="80FFFF"/>
          <w:rtl/>
        </w:rPr>
        <w:t>,</w:t>
      </w:r>
      <w:r w:rsidRPr="007D67A8">
        <w:rPr>
          <w:rStyle w:val="Bodytext6Spacing0pt"/>
          <w:sz w:val="36"/>
          <w:szCs w:val="36"/>
          <w:rtl/>
        </w:rPr>
        <w:t xml:space="preserve"> ואינו מוצא בו את אחד מי</w:t>
      </w:r>
      <w:r w:rsidR="00FE55DE">
        <w:rPr>
          <w:rStyle w:val="Bodytext6Spacing0pt"/>
          <w:rFonts w:hint="cs"/>
          <w:sz w:val="36"/>
          <w:szCs w:val="36"/>
          <w:rtl/>
        </w:rPr>
        <w:t>דיד</w:t>
      </w:r>
      <w:r w:rsidRPr="007D67A8">
        <w:rPr>
          <w:rStyle w:val="Bodytext6Spacing0pt"/>
          <w:sz w:val="36"/>
          <w:szCs w:val="36"/>
          <w:rtl/>
        </w:rPr>
        <w:t xml:space="preserve">יו הטובים מבחינה אישית והחשובים לו מבחינה פוליטית. להבא עוד יתוודע לתהליך ההתפכחות שלו באשר ליחסו הרגשי-החם כלפי בגין האיש ובגין בתפקיד ראש ממשלה </w:t>
      </w:r>
      <w:r w:rsidRPr="007D67A8">
        <w:rPr>
          <w:rStyle w:val="Bodytext6Spacing0pt"/>
          <w:sz w:val="36"/>
          <w:szCs w:val="36"/>
          <w:shd w:val="clear" w:color="auto" w:fill="80FFFF"/>
          <w:rtl/>
        </w:rPr>
        <w:t>־</w:t>
      </w:r>
      <w:r w:rsidRPr="007D67A8">
        <w:rPr>
          <w:rStyle w:val="Bodytext6Spacing0pt"/>
          <w:sz w:val="36"/>
          <w:szCs w:val="36"/>
          <w:rtl/>
        </w:rPr>
        <w:t xml:space="preserve"> התפכחות כואבת ועצובה.</w:t>
      </w:r>
    </w:p>
    <w:p w:rsidR="006C565E" w:rsidRPr="007D67A8" w:rsidRDefault="00856756" w:rsidP="003C6E29">
      <w:pPr>
        <w:pStyle w:val="Bodytext61"/>
        <w:shd w:val="clear" w:color="auto" w:fill="auto"/>
        <w:spacing w:before="0" w:line="348" w:lineRule="exact"/>
        <w:ind w:left="20" w:right="20" w:firstLine="380"/>
        <w:rPr>
          <w:sz w:val="36"/>
          <w:szCs w:val="36"/>
          <w:rtl/>
        </w:rPr>
      </w:pPr>
      <w:r w:rsidRPr="007D67A8">
        <w:rPr>
          <w:rStyle w:val="Bodytext6Spacing0pt"/>
          <w:sz w:val="36"/>
          <w:szCs w:val="36"/>
          <w:rtl/>
        </w:rPr>
        <w:t>בשנת תשל״ה, ביום ה</w:t>
      </w:r>
      <w:r w:rsidRPr="007D67A8">
        <w:rPr>
          <w:rStyle w:val="Bodytext6Spacing0pt"/>
          <w:sz w:val="36"/>
          <w:szCs w:val="36"/>
          <w:shd w:val="clear" w:color="auto" w:fill="80FFFF"/>
          <w:rtl/>
        </w:rPr>
        <w:t>ז</w:t>
      </w:r>
      <w:r w:rsidRPr="007D67A8">
        <w:rPr>
          <w:rStyle w:val="Bodytext6Spacing0pt"/>
          <w:sz w:val="36"/>
          <w:szCs w:val="36"/>
          <w:rtl/>
        </w:rPr>
        <w:t>כ</w:t>
      </w:r>
      <w:r w:rsidRPr="007D67A8">
        <w:rPr>
          <w:rStyle w:val="Bodytext6Spacing0pt"/>
          <w:sz w:val="36"/>
          <w:szCs w:val="36"/>
          <w:shd w:val="clear" w:color="auto" w:fill="80FFFF"/>
          <w:rtl/>
        </w:rPr>
        <w:t>ר</w:t>
      </w:r>
      <w:r w:rsidRPr="007D67A8">
        <w:rPr>
          <w:rStyle w:val="Bodytext6Spacing0pt"/>
          <w:sz w:val="36"/>
          <w:szCs w:val="36"/>
          <w:rtl/>
        </w:rPr>
        <w:t>ון של ר</w:t>
      </w:r>
      <w:r w:rsidRPr="007D67A8">
        <w:rPr>
          <w:rStyle w:val="Bodytext6Spacing0pt"/>
          <w:sz w:val="36"/>
          <w:szCs w:val="36"/>
          <w:shd w:val="clear" w:color="auto" w:fill="80FFFF"/>
          <w:rtl/>
        </w:rPr>
        <w:t>׳</w:t>
      </w:r>
      <w:r w:rsidRPr="007D67A8">
        <w:rPr>
          <w:rStyle w:val="Bodytext6Spacing0pt"/>
          <w:sz w:val="36"/>
          <w:szCs w:val="36"/>
          <w:rtl/>
        </w:rPr>
        <w:t xml:space="preserve"> אריה לוין בבית הקברות ב</w:t>
      </w:r>
      <w:r w:rsidRPr="007D67A8">
        <w:rPr>
          <w:rStyle w:val="Bodytext6Spacing0pt"/>
          <w:sz w:val="36"/>
          <w:szCs w:val="36"/>
          <w:shd w:val="clear" w:color="auto" w:fill="80FFFF"/>
          <w:rtl/>
        </w:rPr>
        <w:t>ס</w:t>
      </w:r>
      <w:r w:rsidRPr="007D67A8">
        <w:rPr>
          <w:rStyle w:val="Bodytext6Spacing0pt"/>
          <w:sz w:val="36"/>
          <w:szCs w:val="36"/>
          <w:rtl/>
        </w:rPr>
        <w:t>נה</w:t>
      </w:r>
      <w:r w:rsidRPr="007D67A8">
        <w:rPr>
          <w:rStyle w:val="Bodytext6Spacing0pt"/>
          <w:sz w:val="36"/>
          <w:szCs w:val="36"/>
          <w:shd w:val="clear" w:color="auto" w:fill="80FFFF"/>
          <w:rtl/>
        </w:rPr>
        <w:t>ד</w:t>
      </w:r>
      <w:r w:rsidRPr="007D67A8">
        <w:rPr>
          <w:rStyle w:val="Bodytext6Spacing0pt"/>
          <w:sz w:val="36"/>
          <w:szCs w:val="36"/>
          <w:rtl/>
        </w:rPr>
        <w:t>ר</w:t>
      </w:r>
      <w:r w:rsidRPr="007D67A8">
        <w:rPr>
          <w:rStyle w:val="Bodytext6Spacing0pt"/>
          <w:sz w:val="36"/>
          <w:szCs w:val="36"/>
          <w:shd w:val="clear" w:color="auto" w:fill="80FFFF"/>
          <w:rtl/>
        </w:rPr>
        <w:t>י</w:t>
      </w:r>
      <w:r w:rsidRPr="007D67A8">
        <w:rPr>
          <w:rStyle w:val="Bodytext6Spacing0pt"/>
          <w:sz w:val="36"/>
          <w:szCs w:val="36"/>
          <w:rtl/>
        </w:rPr>
        <w:t>ה שבירושלים, היו נוכחים גם בגין וגם אלדד. היה זה אחרי תגובתה של גח</w:t>
      </w:r>
      <w:r w:rsidRPr="007D67A8">
        <w:rPr>
          <w:rStyle w:val="Bodytext6Spacing0pt"/>
          <w:sz w:val="36"/>
          <w:szCs w:val="36"/>
          <w:shd w:val="clear" w:color="auto" w:fill="80FFFF"/>
          <w:rtl/>
        </w:rPr>
        <w:t>״</w:t>
      </w:r>
      <w:r w:rsidRPr="007D67A8">
        <w:rPr>
          <w:rStyle w:val="Bodytext6Spacing0pt"/>
          <w:sz w:val="36"/>
          <w:szCs w:val="36"/>
          <w:rtl/>
        </w:rPr>
        <w:t>ל בכנסת בעניין מילווה מא</w:t>
      </w:r>
      <w:r w:rsidRPr="007D67A8">
        <w:rPr>
          <w:rStyle w:val="Bodytext6Spacing0pt"/>
          <w:sz w:val="36"/>
          <w:szCs w:val="36"/>
          <w:shd w:val="clear" w:color="auto" w:fill="80FFFF"/>
          <w:rtl/>
        </w:rPr>
        <w:t>ר</w:t>
      </w:r>
      <w:r w:rsidRPr="007D67A8">
        <w:rPr>
          <w:rStyle w:val="Bodytext6Spacing0pt"/>
          <w:sz w:val="36"/>
          <w:szCs w:val="36"/>
          <w:rtl/>
        </w:rPr>
        <w:t>ה״ב, ואלדד השמיע בקול את השגותיו ובעיקר את ביקורתו על גח״ל בנושא זה. בגין התרגז ואלדד כתב אלי</w:t>
      </w:r>
      <w:r w:rsidRPr="007D67A8">
        <w:rPr>
          <w:rStyle w:val="Bodytext6Spacing0pt"/>
          <w:sz w:val="36"/>
          <w:szCs w:val="36"/>
          <w:shd w:val="clear" w:color="auto" w:fill="80FFFF"/>
          <w:rtl/>
        </w:rPr>
        <w:t>ו:</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 xml:space="preserve">לא פניתי אליך ישירות במרירותי מכיוון שלא חשדתי בך אף רגע - ואיני חושד גם עכשיו </w:t>
      </w:r>
      <w:r w:rsidRPr="007D67A8">
        <w:rPr>
          <w:rStyle w:val="Bodytext6Spacing0pt"/>
          <w:sz w:val="36"/>
          <w:szCs w:val="36"/>
          <w:shd w:val="clear" w:color="auto" w:fill="80FFFF"/>
          <w:rtl/>
        </w:rPr>
        <w:t>-</w:t>
      </w:r>
      <w:r w:rsidRPr="007D67A8">
        <w:rPr>
          <w:rStyle w:val="Bodytext6Spacing0pt"/>
          <w:sz w:val="36"/>
          <w:szCs w:val="36"/>
          <w:rtl/>
        </w:rPr>
        <w:t xml:space="preserve"> שלא ידעת את הנימוקים כולם, וכל כוחי רק בהנמקות ולא בכוח לחץ ארגוני או קולות קבוצתיות כלשהם. על כן דיברתי באוזני אנשינו הנאמנים והנתונים גם הם בנושאים ההם. זו דרכי טובה או רעה. כל אחד מאתנו, בגילנו, יכול לשנות שיקולים שונים, אך ספק אם יכול לשנות דרכי תגובה הנובעים מאופי</w:t>
      </w:r>
      <w:r w:rsidRPr="007D67A8">
        <w:rPr>
          <w:rStyle w:val="Bodytext6Spacing0pt"/>
          <w:sz w:val="36"/>
          <w:szCs w:val="36"/>
          <w:shd w:val="clear" w:color="auto" w:fill="80FFFF"/>
          <w:rtl/>
        </w:rPr>
        <w:t>״.</w:t>
      </w:r>
      <w:r w:rsidR="00FE55DE">
        <w:rPr>
          <w:rStyle w:val="Bodytext6Spacing0pt"/>
          <w:rFonts w:hint="cs"/>
          <w:sz w:val="36"/>
          <w:szCs w:val="36"/>
          <w:shd w:val="clear" w:color="auto" w:fill="80FFFF"/>
          <w:rtl/>
        </w:rPr>
        <w:t>(18)</w:t>
      </w:r>
    </w:p>
    <w:p w:rsidR="006C565E" w:rsidRPr="007D67A8" w:rsidRDefault="00856756" w:rsidP="003C6E29">
      <w:pPr>
        <w:pStyle w:val="Bodytext61"/>
        <w:shd w:val="clear" w:color="auto" w:fill="auto"/>
        <w:spacing w:before="0" w:line="348" w:lineRule="exact"/>
        <w:ind w:left="20" w:right="20" w:firstLine="380"/>
        <w:rPr>
          <w:sz w:val="36"/>
          <w:szCs w:val="36"/>
          <w:rtl/>
        </w:rPr>
      </w:pPr>
      <w:r w:rsidRPr="007D67A8">
        <w:rPr>
          <w:rStyle w:val="Bodytext6Spacing0pt"/>
          <w:sz w:val="36"/>
          <w:szCs w:val="36"/>
          <w:rtl/>
        </w:rPr>
        <w:t xml:space="preserve">בגין השיב לו במכתב קצר, שבו הוכיח אותו על שדיבר דווקא בבית הקברות, שעה שהוא עמד ליד קברו של ר׳ אריה. </w:t>
      </w:r>
      <w:r w:rsidRPr="007D67A8">
        <w:rPr>
          <w:rStyle w:val="Bodytext6Spacing0pt"/>
          <w:sz w:val="36"/>
          <w:szCs w:val="36"/>
          <w:shd w:val="clear" w:color="auto" w:fill="80FFFF"/>
          <w:rtl/>
        </w:rPr>
        <w:t>״</w:t>
      </w:r>
      <w:r w:rsidRPr="007D67A8">
        <w:rPr>
          <w:rStyle w:val="Bodytext6Spacing0pt"/>
          <w:sz w:val="36"/>
          <w:szCs w:val="36"/>
          <w:rtl/>
        </w:rPr>
        <w:t xml:space="preserve">עליך להבין את עגמת הנפש אשר נגרמה לי בעמדי שקוע בפני קברו של ר׳ אריה זצ״ל. הן יכולת לכתוב אלי </w:t>
      </w:r>
      <w:r w:rsidR="00FE55DE">
        <w:rPr>
          <w:rStyle w:val="Bodytext6Spacing0pt"/>
          <w:rFonts w:hint="cs"/>
          <w:sz w:val="36"/>
          <w:szCs w:val="36"/>
          <w:rtl/>
        </w:rPr>
        <w:t>ב</w:t>
      </w:r>
      <w:r w:rsidRPr="007D67A8">
        <w:rPr>
          <w:rStyle w:val="Bodytext6Spacing0pt"/>
          <w:sz w:val="36"/>
          <w:szCs w:val="36"/>
          <w:rtl/>
        </w:rPr>
        <w:t>מכתב, או לטלפן אלי ולהעיר את הערתך</w:t>
      </w:r>
      <w:r w:rsidRPr="007D67A8">
        <w:rPr>
          <w:rStyle w:val="Bodytext6Spacing0pt"/>
          <w:sz w:val="36"/>
          <w:szCs w:val="36"/>
          <w:shd w:val="clear" w:color="auto" w:fill="80FFFF"/>
          <w:rtl/>
        </w:rPr>
        <w:t>״.</w:t>
      </w:r>
      <w:r w:rsidRPr="007D67A8">
        <w:rPr>
          <w:rStyle w:val="Bodytext6Spacing0pt"/>
          <w:sz w:val="36"/>
          <w:szCs w:val="36"/>
          <w:rtl/>
        </w:rPr>
        <w:t xml:space="preserve"> ואלדד לא נשאר חייב ומיד השיב על מכתב זה בסגנונו הישיר והגלוי כהרגלו, </w:t>
      </w:r>
      <w:r w:rsidRPr="007D67A8">
        <w:rPr>
          <w:rStyle w:val="Bodytext6Spacing0pt"/>
          <w:sz w:val="36"/>
          <w:szCs w:val="36"/>
          <w:shd w:val="clear" w:color="auto" w:fill="80FFFF"/>
          <w:rtl/>
        </w:rPr>
        <w:t>״</w:t>
      </w:r>
      <w:r w:rsidRPr="007D67A8">
        <w:rPr>
          <w:rStyle w:val="Bodytext6Spacing0pt"/>
          <w:sz w:val="36"/>
          <w:szCs w:val="36"/>
          <w:rtl/>
        </w:rPr>
        <w:t>לא מצאתי שום פגם בכך שהדברים נאמרים בבית קברות. אני מעדיף חיים בין קברים מקברי</w:t>
      </w:r>
      <w:r w:rsidRPr="007D67A8">
        <w:rPr>
          <w:rStyle w:val="Bodytext6Spacing0pt"/>
          <w:sz w:val="36"/>
          <w:szCs w:val="36"/>
          <w:shd w:val="clear" w:color="auto" w:fill="80FFFF"/>
          <w:rtl/>
        </w:rPr>
        <w:t>־</w:t>
      </w:r>
      <w:r w:rsidRPr="007D67A8">
        <w:rPr>
          <w:rStyle w:val="Bodytext6Spacing0pt"/>
          <w:sz w:val="36"/>
          <w:szCs w:val="36"/>
          <w:rtl/>
        </w:rPr>
        <w:t>נפש</w:t>
      </w:r>
      <w:r w:rsidRPr="007D67A8">
        <w:rPr>
          <w:rStyle w:val="Bodytext6Spacing0pt"/>
          <w:sz w:val="36"/>
          <w:szCs w:val="36"/>
          <w:shd w:val="clear" w:color="auto" w:fill="80FFFF"/>
          <w:rtl/>
        </w:rPr>
        <w:t>־</w:t>
      </w:r>
      <w:r w:rsidRPr="007D67A8">
        <w:rPr>
          <w:rStyle w:val="Bodytext6Spacing0pt"/>
          <w:sz w:val="36"/>
          <w:szCs w:val="36"/>
          <w:rtl/>
        </w:rPr>
        <w:t>ו</w:t>
      </w:r>
      <w:r w:rsidR="00FE55DE">
        <w:rPr>
          <w:rStyle w:val="Bodytext6Spacing0pt"/>
          <w:rFonts w:hint="cs"/>
          <w:sz w:val="36"/>
          <w:szCs w:val="36"/>
          <w:rtl/>
        </w:rPr>
        <w:t>ר</w:t>
      </w:r>
      <w:r w:rsidRPr="007D67A8">
        <w:rPr>
          <w:rStyle w:val="Bodytext6Spacing0pt"/>
          <w:sz w:val="36"/>
          <w:szCs w:val="36"/>
          <w:rtl/>
        </w:rPr>
        <w:t>וח בקרב חיים. לא ניבלתי פי, לא דיברתי בעניינים אישיים. אני תמיד מדבר בעניינים פוליטיים במפגשים הרבים בבתי קברות. לפעמים זה מקום יחיד בו נפגשים עם אנשים. אולי זה עניין של טעם</w:t>
      </w:r>
      <w:r w:rsidRPr="007D67A8">
        <w:rPr>
          <w:rStyle w:val="Bodytext6Spacing0pt"/>
          <w:sz w:val="36"/>
          <w:szCs w:val="36"/>
          <w:shd w:val="clear" w:color="auto" w:fill="80FFFF"/>
          <w:rtl/>
        </w:rPr>
        <w:t>״.</w:t>
      </w:r>
      <w:r w:rsidRPr="007D67A8">
        <w:rPr>
          <w:rStyle w:val="Bodytext6Spacing0pt"/>
          <w:sz w:val="36"/>
          <w:szCs w:val="36"/>
          <w:rtl/>
        </w:rPr>
        <w:t xml:space="preserve"> וכדי לאשש את דבריו הוא הביא את סיפורו של הרבי מקוצק שבא להלוויית אישיות רבנית, ותוך לכתו אחרי המיטה דיבר בענייני ציבור שלא נגעו לנפטר. </w:t>
      </w:r>
      <w:r w:rsidRPr="007D67A8">
        <w:rPr>
          <w:rStyle w:val="Bodytext6Spacing0pt"/>
          <w:sz w:val="36"/>
          <w:szCs w:val="36"/>
          <w:shd w:val="clear" w:color="auto" w:fill="80FFFF"/>
          <w:rtl/>
        </w:rPr>
        <w:t>״</w:t>
      </w:r>
      <w:r w:rsidRPr="007D67A8">
        <w:rPr>
          <w:rStyle w:val="Bodytext6Spacing0pt"/>
          <w:sz w:val="36"/>
          <w:szCs w:val="36"/>
          <w:rtl/>
        </w:rPr>
        <w:t xml:space="preserve">נמצאו שם אנשים בעלי טעם טוב כזה שלך </w:t>
      </w:r>
      <w:r w:rsidRPr="007D67A8">
        <w:rPr>
          <w:rStyle w:val="Bodytext6Spacing0pt"/>
          <w:sz w:val="36"/>
          <w:szCs w:val="36"/>
          <w:shd w:val="clear" w:color="auto" w:fill="80FFFF"/>
          <w:rtl/>
        </w:rPr>
        <w:t>־</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 xml:space="preserve"> איך בין נישט קיין בית קברות ייד. איך בין בעקומען צו דער לוויה </w:t>
      </w:r>
      <w:r w:rsidRPr="007D67A8">
        <w:rPr>
          <w:rStyle w:val="Bodytext6Spacing0pt"/>
          <w:sz w:val="36"/>
          <w:szCs w:val="36"/>
          <w:shd w:val="clear" w:color="auto" w:fill="80FFFF"/>
          <w:rtl/>
        </w:rPr>
        <w:t>ר</w:t>
      </w:r>
      <w:r w:rsidRPr="007D67A8">
        <w:rPr>
          <w:rStyle w:val="Bodytext6Spacing0pt"/>
          <w:sz w:val="36"/>
          <w:szCs w:val="36"/>
          <w:rtl/>
        </w:rPr>
        <w:t>יידע</w:t>
      </w:r>
      <w:r w:rsidRPr="007D67A8">
        <w:rPr>
          <w:rStyle w:val="Bodytext6Spacing0pt"/>
          <w:sz w:val="36"/>
          <w:szCs w:val="36"/>
          <w:shd w:val="clear" w:color="auto" w:fill="80FFFF"/>
          <w:rtl/>
        </w:rPr>
        <w:t>ן</w:t>
      </w:r>
      <w:r w:rsidRPr="007D67A8">
        <w:rPr>
          <w:rStyle w:val="Bodytext6Spacing0pt"/>
          <w:sz w:val="36"/>
          <w:szCs w:val="36"/>
          <w:rtl/>
        </w:rPr>
        <w:t xml:space="preserve"> </w:t>
      </w:r>
      <w:r w:rsidRPr="007D67A8">
        <w:rPr>
          <w:rStyle w:val="Bodytext6Spacing0pt"/>
          <w:sz w:val="36"/>
          <w:szCs w:val="36"/>
          <w:rtl/>
        </w:rPr>
        <w:lastRenderedPageBreak/>
        <w:t>וועגען לעבעדיקא זאכע</w:t>
      </w:r>
      <w:r w:rsidR="00FE55DE">
        <w:rPr>
          <w:rStyle w:val="Bodytext6Spacing0pt"/>
          <w:rFonts w:hint="cs"/>
          <w:sz w:val="36"/>
          <w:szCs w:val="36"/>
          <w:shd w:val="clear" w:color="auto" w:fill="80FFFF"/>
          <w:rtl/>
        </w:rPr>
        <w:t>ן"</w:t>
      </w:r>
      <w:r w:rsidRPr="007D67A8">
        <w:rPr>
          <w:rStyle w:val="Bodytext6Spacing0pt"/>
          <w:sz w:val="36"/>
          <w:szCs w:val="36"/>
          <w:shd w:val="clear" w:color="auto" w:fill="80FFFF"/>
          <w:rtl/>
        </w:rPr>
        <w:t>(</w:t>
      </w:r>
      <w:r w:rsidRPr="007D67A8">
        <w:rPr>
          <w:rStyle w:val="Bodytext6Spacing0pt"/>
          <w:sz w:val="36"/>
          <w:szCs w:val="36"/>
          <w:rtl/>
        </w:rPr>
        <w:t>אינני יהודי של בית קברות. באתי ללוויה לדבר על דברים חיים</w:t>
      </w:r>
      <w:r w:rsidR="00FE55DE">
        <w:rPr>
          <w:rStyle w:val="Bodytext6Spacing0pt"/>
          <w:rFonts w:hint="cs"/>
          <w:sz w:val="36"/>
          <w:szCs w:val="36"/>
          <w:shd w:val="clear" w:color="auto" w:fill="80FFFF"/>
          <w:rtl/>
        </w:rPr>
        <w:t>)</w:t>
      </w:r>
      <w:r w:rsidRPr="007D67A8">
        <w:rPr>
          <w:rStyle w:val="Bodytext6Spacing0pt"/>
          <w:sz w:val="36"/>
          <w:szCs w:val="36"/>
          <w:shd w:val="clear" w:color="auto" w:fill="80FFFF"/>
          <w:rtl/>
        </w:rPr>
        <w:t>,</w:t>
      </w:r>
      <w:r w:rsidRPr="007D67A8">
        <w:rPr>
          <w:rStyle w:val="Bodytext6Spacing0pt"/>
          <w:sz w:val="36"/>
          <w:szCs w:val="36"/>
          <w:rtl/>
        </w:rPr>
        <w:t xml:space="preserve"> ענה הקוצקאי למבקריו. ושוב מודה אלדד ומתוודה, שלמרות שאינו מתחרט על המקום שבו שוחח </w:t>
      </w:r>
      <w:r w:rsidRPr="007D67A8">
        <w:rPr>
          <w:rStyle w:val="Bodytext6Spacing0pt"/>
          <w:sz w:val="36"/>
          <w:szCs w:val="36"/>
          <w:shd w:val="clear" w:color="auto" w:fill="80FFFF"/>
          <w:rtl/>
        </w:rPr>
        <w:t>״</w:t>
      </w:r>
      <w:r w:rsidRPr="007D67A8">
        <w:rPr>
          <w:rStyle w:val="Bodytext6Spacing0pt"/>
          <w:sz w:val="36"/>
          <w:szCs w:val="36"/>
          <w:rtl/>
        </w:rPr>
        <w:t xml:space="preserve">ייתכן שזה לאו דווקא מן </w:t>
      </w:r>
      <w:r w:rsidRPr="007D67A8">
        <w:rPr>
          <w:rStyle w:val="Bodytext6Spacing0pt"/>
          <w:sz w:val="36"/>
          <w:szCs w:val="36"/>
          <w:shd w:val="clear" w:color="auto" w:fill="80FFFF"/>
          <w:rtl/>
        </w:rPr>
        <w:t>׳</w:t>
      </w:r>
      <w:r w:rsidRPr="007D67A8">
        <w:rPr>
          <w:rStyle w:val="Bodytext6Spacing0pt"/>
          <w:sz w:val="36"/>
          <w:szCs w:val="36"/>
          <w:rtl/>
        </w:rPr>
        <w:t>ההדר</w:t>
      </w:r>
      <w:r w:rsidRPr="007D67A8">
        <w:rPr>
          <w:rStyle w:val="Bodytext6Spacing0pt"/>
          <w:sz w:val="36"/>
          <w:szCs w:val="36"/>
          <w:shd w:val="clear" w:color="auto" w:fill="80FFFF"/>
          <w:rtl/>
        </w:rPr>
        <w:t>׳</w:t>
      </w:r>
      <w:r w:rsidRPr="007D67A8">
        <w:rPr>
          <w:rStyle w:val="Bodytext6Spacing0pt"/>
          <w:sz w:val="36"/>
          <w:szCs w:val="36"/>
          <w:rtl/>
        </w:rPr>
        <w:t xml:space="preserve"> וכבר הודיתי על כך לא פעם גם בפניך, שאינני פרי עץ הדר מן המובחר, אלא אם כ</w:t>
      </w:r>
      <w:r w:rsidRPr="007D67A8">
        <w:rPr>
          <w:rStyle w:val="Bodytext6Spacing0pt"/>
          <w:sz w:val="36"/>
          <w:szCs w:val="36"/>
          <w:shd w:val="clear" w:color="auto" w:fill="80FFFF"/>
          <w:rtl/>
        </w:rPr>
        <w:t>ן</w:t>
      </w:r>
      <w:r w:rsidRPr="007D67A8">
        <w:rPr>
          <w:rStyle w:val="Bodytext6Spacing0pt"/>
          <w:sz w:val="36"/>
          <w:szCs w:val="36"/>
          <w:rtl/>
        </w:rPr>
        <w:t xml:space="preserve"> סוג מסוים של לימון, שכאשר פותחים אותו או לוחצים עליו הוא מתיז מן החמוץ-חמוץ הזה על פני מקורביו</w:t>
      </w:r>
      <w:r w:rsidRPr="007D67A8">
        <w:rPr>
          <w:rStyle w:val="Bodytext6Spacing0pt"/>
          <w:sz w:val="36"/>
          <w:szCs w:val="36"/>
          <w:shd w:val="clear" w:color="auto" w:fill="80FFFF"/>
          <w:rtl/>
        </w:rPr>
        <w:t>״.</w:t>
      </w:r>
      <w:r w:rsidRPr="007D67A8">
        <w:rPr>
          <w:rStyle w:val="Bodytext6Spacing0pt"/>
          <w:sz w:val="36"/>
          <w:szCs w:val="36"/>
          <w:shd w:val="clear" w:color="auto" w:fill="80FFFF"/>
          <w:vertAlign w:val="superscript"/>
          <w:rtl/>
        </w:rPr>
        <w:t>19</w:t>
      </w:r>
    </w:p>
    <w:p w:rsidR="006C565E" w:rsidRPr="007D67A8" w:rsidRDefault="00856756" w:rsidP="003C6E29">
      <w:pPr>
        <w:pStyle w:val="Bodytext61"/>
        <w:shd w:val="clear" w:color="auto" w:fill="auto"/>
        <w:spacing w:before="0" w:line="342" w:lineRule="exact"/>
        <w:ind w:left="20" w:right="20" w:firstLine="380"/>
        <w:rPr>
          <w:sz w:val="36"/>
          <w:szCs w:val="36"/>
          <w:rtl/>
        </w:rPr>
      </w:pPr>
      <w:r w:rsidRPr="007D67A8">
        <w:rPr>
          <w:rStyle w:val="Bodytext6Spacing0pt"/>
          <w:sz w:val="36"/>
          <w:szCs w:val="36"/>
          <w:rtl/>
        </w:rPr>
        <w:t>על מכתבו זה, שיש בו הומור ובקשה לפיוס, השיב בגין בקצרה וביוב</w:t>
      </w:r>
      <w:r w:rsidRPr="007D67A8">
        <w:rPr>
          <w:rStyle w:val="Bodytext6Spacing0pt"/>
          <w:sz w:val="36"/>
          <w:szCs w:val="36"/>
          <w:shd w:val="clear" w:color="auto" w:fill="80FFFF"/>
          <w:rtl/>
        </w:rPr>
        <w:t>ש:</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לא ביקשתי הבעת צער או חרטה</w:t>
      </w:r>
      <w:r w:rsidRPr="007D67A8">
        <w:rPr>
          <w:rStyle w:val="Bodytext6Spacing0pt"/>
          <w:sz w:val="36"/>
          <w:szCs w:val="36"/>
          <w:shd w:val="clear" w:color="auto" w:fill="80FFFF"/>
          <w:rtl/>
        </w:rPr>
        <w:t>״.</w:t>
      </w:r>
      <w:r w:rsidRPr="007D67A8">
        <w:rPr>
          <w:rStyle w:val="Bodytext6Spacing0pt"/>
          <w:sz w:val="36"/>
          <w:szCs w:val="36"/>
          <w:shd w:val="clear" w:color="auto" w:fill="80FFFF"/>
          <w:vertAlign w:val="superscript"/>
          <w:rtl/>
        </w:rPr>
        <w:t>20</w:t>
      </w:r>
      <w:r w:rsidRPr="007D67A8">
        <w:rPr>
          <w:rStyle w:val="Bodytext6Spacing0pt"/>
          <w:sz w:val="36"/>
          <w:szCs w:val="36"/>
          <w:rtl/>
        </w:rPr>
        <w:t xml:space="preserve"> נראה שבגין הסיח דעתו מן הניואנסים ההומורי</w:t>
      </w:r>
      <w:r w:rsidRPr="007D67A8">
        <w:rPr>
          <w:rStyle w:val="Bodytext6Spacing0pt"/>
          <w:sz w:val="36"/>
          <w:szCs w:val="36"/>
          <w:shd w:val="clear" w:color="auto" w:fill="80FFFF"/>
          <w:rtl/>
        </w:rPr>
        <w:t>ס</w:t>
      </w:r>
      <w:r w:rsidRPr="007D67A8">
        <w:rPr>
          <w:rStyle w:val="Bodytext6Spacing0pt"/>
          <w:sz w:val="36"/>
          <w:szCs w:val="36"/>
          <w:rtl/>
        </w:rPr>
        <w:t xml:space="preserve">טיים שבמכתב ולא היה מסוגל או שלא רצה לעבור לסדר היום על </w:t>
      </w:r>
      <w:r w:rsidRPr="007D67A8">
        <w:rPr>
          <w:rStyle w:val="Bodytext6Spacing0pt"/>
          <w:sz w:val="36"/>
          <w:szCs w:val="36"/>
          <w:shd w:val="clear" w:color="auto" w:fill="80FFFF"/>
          <w:rtl/>
        </w:rPr>
        <w:t>״</w:t>
      </w:r>
      <w:r w:rsidRPr="007D67A8">
        <w:rPr>
          <w:rStyle w:val="Bodytext6Spacing0pt"/>
          <w:sz w:val="36"/>
          <w:szCs w:val="36"/>
          <w:rtl/>
        </w:rPr>
        <w:t xml:space="preserve">אי הבנות </w:t>
      </w:r>
      <w:r w:rsidRPr="007D67A8">
        <w:rPr>
          <w:rStyle w:val="Bodytext6Spacing0pt"/>
          <w:sz w:val="36"/>
          <w:szCs w:val="36"/>
          <w:shd w:val="clear" w:color="auto" w:fill="80FFFF"/>
          <w:rtl/>
        </w:rPr>
        <w:t>ס</w:t>
      </w:r>
      <w:r w:rsidRPr="007D67A8">
        <w:rPr>
          <w:rStyle w:val="Bodytext6Spacing0pt"/>
          <w:sz w:val="36"/>
          <w:szCs w:val="36"/>
          <w:rtl/>
        </w:rPr>
        <w:t>ימאנטיות</w:t>
      </w:r>
      <w:r w:rsidRPr="007D67A8">
        <w:rPr>
          <w:rStyle w:val="Bodytext6Spacing0pt"/>
          <w:sz w:val="36"/>
          <w:szCs w:val="36"/>
          <w:shd w:val="clear" w:color="auto" w:fill="80FFFF"/>
          <w:rtl/>
        </w:rPr>
        <w:t>״</w:t>
      </w:r>
      <w:r w:rsidRPr="007D67A8">
        <w:rPr>
          <w:rStyle w:val="Bodytext6Spacing0pt"/>
          <w:sz w:val="36"/>
          <w:szCs w:val="36"/>
          <w:rtl/>
        </w:rPr>
        <w:t xml:space="preserve"> המתגלעות ביניהם בפער שהולך ומתרחב.</w:t>
      </w:r>
    </w:p>
    <w:p w:rsidR="00FE55DE" w:rsidRDefault="00856756" w:rsidP="003C6E29">
      <w:pPr>
        <w:pStyle w:val="Bodytext61"/>
        <w:shd w:val="clear" w:color="auto" w:fill="auto"/>
        <w:spacing w:before="0" w:line="348" w:lineRule="exact"/>
        <w:ind w:left="20" w:right="20" w:firstLine="380"/>
        <w:rPr>
          <w:rStyle w:val="Bodytext6Spacing0pt"/>
          <w:sz w:val="36"/>
          <w:szCs w:val="36"/>
          <w:shd w:val="clear" w:color="auto" w:fill="80FFFF"/>
          <w:rtl/>
        </w:rPr>
      </w:pPr>
      <w:r w:rsidRPr="007D67A8">
        <w:rPr>
          <w:rStyle w:val="Bodytext6Spacing0pt"/>
          <w:sz w:val="36"/>
          <w:szCs w:val="36"/>
          <w:rtl/>
        </w:rPr>
        <w:t xml:space="preserve">בתשכ״ו, כשהגיע ר׳ אריה לוין לגבורות, </w:t>
      </w:r>
      <w:r w:rsidR="00FE55DE">
        <w:rPr>
          <w:rStyle w:val="Bodytext6Spacing0pt"/>
          <w:rFonts w:hint="cs"/>
          <w:sz w:val="36"/>
          <w:szCs w:val="36"/>
          <w:rtl/>
        </w:rPr>
        <w:t>נ</w:t>
      </w:r>
      <w:r w:rsidRPr="007D67A8">
        <w:rPr>
          <w:rStyle w:val="Bodytext6Spacing0pt"/>
          <w:sz w:val="36"/>
          <w:szCs w:val="36"/>
          <w:rtl/>
        </w:rPr>
        <w:t>ערכה לכבודו עצרת בחצר בית הכלא בירושלים. לאחר הנאומים שדיברו בשבחו ו</w:t>
      </w:r>
      <w:r w:rsidRPr="007D67A8">
        <w:rPr>
          <w:rStyle w:val="Bodytext6Spacing0pt"/>
          <w:sz w:val="36"/>
          <w:szCs w:val="36"/>
          <w:shd w:val="clear" w:color="auto" w:fill="80FFFF"/>
          <w:rtl/>
        </w:rPr>
        <w:t>ב</w:t>
      </w:r>
      <w:r w:rsidRPr="007D67A8">
        <w:rPr>
          <w:rStyle w:val="Bodytext6Spacing0pt"/>
          <w:sz w:val="36"/>
          <w:szCs w:val="36"/>
          <w:rtl/>
        </w:rPr>
        <w:t>מעלותיו התרומיות, השיב הרב למברכי</w:t>
      </w:r>
      <w:r w:rsidRPr="007D67A8">
        <w:rPr>
          <w:rStyle w:val="Bodytext6Spacing0pt"/>
          <w:sz w:val="36"/>
          <w:szCs w:val="36"/>
          <w:shd w:val="clear" w:color="auto" w:fill="80FFFF"/>
          <w:rtl/>
        </w:rPr>
        <w:t>ו:</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מפגש זה חשיבותו בכך שמתכנ</w:t>
      </w:r>
      <w:r w:rsidRPr="007D67A8">
        <w:rPr>
          <w:rStyle w:val="Bodytext6Spacing0pt"/>
          <w:sz w:val="36"/>
          <w:szCs w:val="36"/>
          <w:shd w:val="clear" w:color="auto" w:fill="80FFFF"/>
          <w:rtl/>
        </w:rPr>
        <w:t>ס</w:t>
      </w:r>
      <w:r w:rsidRPr="007D67A8">
        <w:rPr>
          <w:rStyle w:val="Bodytext6Spacing0pt"/>
          <w:sz w:val="36"/>
          <w:szCs w:val="36"/>
          <w:rtl/>
        </w:rPr>
        <w:t>ים ידידים יחדיו - ־ וטוב שאני זכיתי לשמש כעילה למפגש רעים זה</w:t>
      </w:r>
      <w:r w:rsidRPr="007D67A8">
        <w:rPr>
          <w:rStyle w:val="Bodytext6Spacing0pt"/>
          <w:sz w:val="36"/>
          <w:szCs w:val="36"/>
          <w:shd w:val="clear" w:color="auto" w:fill="80FFFF"/>
          <w:rtl/>
        </w:rPr>
        <w:t>,</w:t>
      </w:r>
      <w:r w:rsidRPr="007D67A8">
        <w:rPr>
          <w:rStyle w:val="Bodytext6Spacing0pt"/>
          <w:sz w:val="36"/>
          <w:szCs w:val="36"/>
          <w:rtl/>
        </w:rPr>
        <w:t xml:space="preserve"> בהגיעי לגבורות. ־ </w:t>
      </w:r>
      <w:r w:rsidRPr="007D67A8">
        <w:rPr>
          <w:rStyle w:val="Bodytext6Spacing0pt"/>
          <w:sz w:val="36"/>
          <w:szCs w:val="36"/>
          <w:shd w:val="clear" w:color="auto" w:fill="80FFFF"/>
          <w:rtl/>
        </w:rPr>
        <w:t>־</w:t>
      </w:r>
      <w:r w:rsidRPr="007D67A8">
        <w:rPr>
          <w:rStyle w:val="Bodytext6Spacing0pt"/>
          <w:sz w:val="36"/>
          <w:szCs w:val="36"/>
          <w:rtl/>
        </w:rPr>
        <w:t xml:space="preserve"> אינני יודע אם אזכה לשבת במחיצתכם בפעם נוספת וכל שאבקשכם הו</w:t>
      </w:r>
      <w:r w:rsidRPr="007D67A8">
        <w:rPr>
          <w:rStyle w:val="Bodytext6Spacing0pt"/>
          <w:sz w:val="36"/>
          <w:szCs w:val="36"/>
          <w:shd w:val="clear" w:color="auto" w:fill="80FFFF"/>
          <w:rtl/>
        </w:rPr>
        <w:t>א:</w:t>
      </w:r>
      <w:r w:rsidRPr="007D67A8">
        <w:rPr>
          <w:rStyle w:val="Bodytext6Spacing0pt"/>
          <w:sz w:val="36"/>
          <w:szCs w:val="36"/>
          <w:rtl/>
        </w:rPr>
        <w:t xml:space="preserve"> אמרו לבניכם, היה יהודי ירושלמי זקן שאהב אותנו כל </w:t>
      </w:r>
      <w:r w:rsidRPr="007D67A8">
        <w:rPr>
          <w:rStyle w:val="Bodytext6Spacing0pt"/>
          <w:sz w:val="36"/>
          <w:szCs w:val="36"/>
          <w:shd w:val="clear" w:color="auto" w:fill="80FFFF"/>
          <w:rtl/>
        </w:rPr>
        <w:t>כ</w:t>
      </w:r>
      <w:r w:rsidRPr="007D67A8">
        <w:rPr>
          <w:rStyle w:val="Bodytext6Spacing0pt"/>
          <w:sz w:val="36"/>
          <w:szCs w:val="36"/>
          <w:rtl/>
        </w:rPr>
        <w:t>ך</w:t>
      </w:r>
      <w:r w:rsidRPr="007D67A8">
        <w:rPr>
          <w:rStyle w:val="Bodytext6Spacing0pt"/>
          <w:sz w:val="36"/>
          <w:szCs w:val="36"/>
          <w:shd w:val="clear" w:color="auto" w:fill="80FFFF"/>
          <w:rtl/>
        </w:rPr>
        <w:t>״.</w:t>
      </w:r>
      <w:r w:rsidRPr="007D67A8">
        <w:rPr>
          <w:rStyle w:val="Bodytext6Spacing0pt"/>
          <w:sz w:val="36"/>
          <w:szCs w:val="36"/>
          <w:rtl/>
        </w:rPr>
        <w:t xml:space="preserve"> והוא פרץ בבכי, ומאות הקרואים בכו יחד עמו</w:t>
      </w:r>
      <w:r w:rsidRPr="007D67A8">
        <w:rPr>
          <w:rStyle w:val="Bodytext6Spacing0pt"/>
          <w:sz w:val="36"/>
          <w:szCs w:val="36"/>
          <w:shd w:val="clear" w:color="auto" w:fill="80FFFF"/>
          <w:rtl/>
        </w:rPr>
        <w:t>.</w:t>
      </w:r>
      <w:r w:rsidR="00FE55DE">
        <w:rPr>
          <w:rStyle w:val="Bodytext6Spacing0pt"/>
          <w:rFonts w:hint="cs"/>
          <w:sz w:val="36"/>
          <w:szCs w:val="36"/>
          <w:shd w:val="clear" w:color="auto" w:fill="80FFFF"/>
          <w:rtl/>
        </w:rPr>
        <w:t>(21).</w:t>
      </w:r>
    </w:p>
    <w:p w:rsidR="006C565E" w:rsidRPr="007D67A8" w:rsidRDefault="00856756" w:rsidP="003C6E29">
      <w:pPr>
        <w:pStyle w:val="Bodytext61"/>
        <w:shd w:val="clear" w:color="auto" w:fill="auto"/>
        <w:spacing w:before="0" w:after="55" w:line="348" w:lineRule="exact"/>
        <w:ind w:left="20" w:right="20" w:firstLine="380"/>
        <w:rPr>
          <w:sz w:val="36"/>
          <w:szCs w:val="36"/>
          <w:rtl/>
        </w:rPr>
      </w:pPr>
      <w:r w:rsidRPr="007D67A8">
        <w:rPr>
          <w:rStyle w:val="Bodytext6Spacing0pt"/>
          <w:sz w:val="36"/>
          <w:szCs w:val="36"/>
          <w:rtl/>
        </w:rPr>
        <w:t>ואמ</w:t>
      </w:r>
      <w:r w:rsidR="00FE55DE">
        <w:rPr>
          <w:rStyle w:val="Bodytext6Spacing0pt"/>
          <w:rFonts w:hint="cs"/>
          <w:sz w:val="36"/>
          <w:szCs w:val="36"/>
          <w:rtl/>
        </w:rPr>
        <w:t>נ</w:t>
      </w:r>
      <w:r w:rsidRPr="007D67A8">
        <w:rPr>
          <w:rStyle w:val="Bodytext6Spacing0pt"/>
          <w:sz w:val="36"/>
          <w:szCs w:val="36"/>
          <w:rtl/>
        </w:rPr>
        <w:t>ם בש</w:t>
      </w:r>
      <w:r w:rsidR="00FE55DE">
        <w:rPr>
          <w:rStyle w:val="Bodytext6Spacing0pt"/>
          <w:rFonts w:hint="cs"/>
          <w:sz w:val="36"/>
          <w:szCs w:val="36"/>
          <w:rtl/>
        </w:rPr>
        <w:t>נ</w:t>
      </w:r>
      <w:r w:rsidRPr="007D67A8">
        <w:rPr>
          <w:rStyle w:val="Bodytext6Spacing0pt"/>
          <w:sz w:val="36"/>
          <w:szCs w:val="36"/>
          <w:rtl/>
        </w:rPr>
        <w:t>ת תשל״ה שימש יום הזכרון ל</w:t>
      </w:r>
      <w:r w:rsidRPr="007D67A8">
        <w:rPr>
          <w:rStyle w:val="Bodytext6Spacing0pt"/>
          <w:sz w:val="36"/>
          <w:szCs w:val="36"/>
          <w:shd w:val="clear" w:color="auto" w:fill="80FFFF"/>
          <w:rtl/>
        </w:rPr>
        <w:t>ר׳</w:t>
      </w:r>
      <w:r w:rsidRPr="007D67A8">
        <w:rPr>
          <w:rStyle w:val="Bodytext6Spacing0pt"/>
          <w:sz w:val="36"/>
          <w:szCs w:val="36"/>
          <w:rtl/>
        </w:rPr>
        <w:t xml:space="preserve"> אריה עילה ל</w:t>
      </w:r>
      <w:r w:rsidR="00FE55DE">
        <w:rPr>
          <w:rStyle w:val="Bodytext6Spacing0pt"/>
          <w:rFonts w:hint="cs"/>
          <w:sz w:val="36"/>
          <w:szCs w:val="36"/>
          <w:rtl/>
        </w:rPr>
        <w:t>מ</w:t>
      </w:r>
      <w:r w:rsidRPr="007D67A8">
        <w:rPr>
          <w:rStyle w:val="Bodytext6Spacing0pt"/>
          <w:sz w:val="36"/>
          <w:szCs w:val="36"/>
          <w:rtl/>
        </w:rPr>
        <w:t xml:space="preserve">פגש רעים </w:t>
      </w:r>
      <w:r w:rsidR="00FE55DE">
        <w:rPr>
          <w:rStyle w:val="Bodytext6Spacing0pt"/>
          <w:rFonts w:hint="cs"/>
          <w:sz w:val="36"/>
          <w:szCs w:val="36"/>
          <w:rtl/>
        </w:rPr>
        <w:t>וי</w:t>
      </w:r>
      <w:r w:rsidRPr="007D67A8">
        <w:rPr>
          <w:rStyle w:val="Bodytext6Spacing0pt"/>
          <w:sz w:val="36"/>
          <w:szCs w:val="36"/>
          <w:rtl/>
        </w:rPr>
        <w:t>דידים</w:t>
      </w:r>
      <w:r w:rsidRPr="007D67A8">
        <w:rPr>
          <w:rStyle w:val="Bodytext6Spacing0pt"/>
          <w:sz w:val="36"/>
          <w:szCs w:val="36"/>
          <w:shd w:val="clear" w:color="auto" w:fill="80FFFF"/>
          <w:rtl/>
        </w:rPr>
        <w:t>,</w:t>
      </w:r>
      <w:r w:rsidRPr="007D67A8">
        <w:rPr>
          <w:rStyle w:val="Bodytext6Spacing0pt"/>
          <w:sz w:val="36"/>
          <w:szCs w:val="36"/>
          <w:rtl/>
        </w:rPr>
        <w:t xml:space="preserve"> אך בוודאי שר׳ אריה לא חזה בעיני </w:t>
      </w:r>
      <w:r w:rsidR="00FE55DE">
        <w:rPr>
          <w:rStyle w:val="Bodytext6Spacing0pt"/>
          <w:rFonts w:hint="cs"/>
          <w:sz w:val="36"/>
          <w:szCs w:val="36"/>
          <w:rtl/>
        </w:rPr>
        <w:t>ר</w:t>
      </w:r>
      <w:r w:rsidRPr="007D67A8">
        <w:rPr>
          <w:rStyle w:val="Bodytext6Spacing0pt"/>
          <w:sz w:val="36"/>
          <w:szCs w:val="36"/>
          <w:rtl/>
        </w:rPr>
        <w:t>וחו, שהאזכרה לזכרו תגרום למתיחות בין שניים ממנהיגי המחתרת, שהיו כה אהובים עליו בחייו. כי למרות שאלדד עשה נ</w:t>
      </w:r>
      <w:r w:rsidRPr="007D67A8">
        <w:rPr>
          <w:rStyle w:val="Bodytext6Spacing0pt"/>
          <w:sz w:val="36"/>
          <w:szCs w:val="36"/>
          <w:shd w:val="clear" w:color="auto" w:fill="80FFFF"/>
          <w:rtl/>
        </w:rPr>
        <w:t>ס</w:t>
      </w:r>
      <w:r w:rsidRPr="007D67A8">
        <w:rPr>
          <w:rStyle w:val="Bodytext6Spacing0pt"/>
          <w:sz w:val="36"/>
          <w:szCs w:val="36"/>
          <w:rtl/>
        </w:rPr>
        <w:t>יונות פתיטיים חוזרים ונישנים כדי לגשר על הריחוק הנפשי שבינו לבין בגין, ייתכן שבראייה ריטרו</w:t>
      </w:r>
      <w:r w:rsidRPr="007D67A8">
        <w:rPr>
          <w:rStyle w:val="Bodytext6Spacing0pt"/>
          <w:sz w:val="36"/>
          <w:szCs w:val="36"/>
          <w:shd w:val="clear" w:color="auto" w:fill="80FFFF"/>
          <w:rtl/>
        </w:rPr>
        <w:t>ס</w:t>
      </w:r>
      <w:r w:rsidRPr="007D67A8">
        <w:rPr>
          <w:rStyle w:val="Bodytext6Spacing0pt"/>
          <w:sz w:val="36"/>
          <w:szCs w:val="36"/>
          <w:rtl/>
        </w:rPr>
        <w:t>פקטיבית צדק בגין שהתנכר לו, שכן יכול היה להבין</w:t>
      </w:r>
      <w:r w:rsidRPr="007D67A8">
        <w:rPr>
          <w:rStyle w:val="Bodytext6Spacing0pt"/>
          <w:sz w:val="36"/>
          <w:szCs w:val="36"/>
          <w:shd w:val="clear" w:color="auto" w:fill="80FFFF"/>
          <w:rtl/>
        </w:rPr>
        <w:t>,</w:t>
      </w:r>
      <w:r w:rsidRPr="007D67A8">
        <w:rPr>
          <w:rStyle w:val="Bodytext6Spacing0pt"/>
          <w:sz w:val="36"/>
          <w:szCs w:val="36"/>
          <w:rtl/>
        </w:rPr>
        <w:t xml:space="preserve"> שאלדד אינו האיש המהנהן בראשו אוטומאטית ואומר </w:t>
      </w:r>
      <w:r w:rsidRPr="007D67A8">
        <w:rPr>
          <w:rStyle w:val="Bodytext6Spacing0pt"/>
          <w:sz w:val="36"/>
          <w:szCs w:val="36"/>
          <w:shd w:val="clear" w:color="auto" w:fill="80FFFF"/>
          <w:rtl/>
        </w:rPr>
        <w:t>״</w:t>
      </w:r>
      <w:r w:rsidRPr="007D67A8">
        <w:rPr>
          <w:rStyle w:val="Bodytext6Spacing0pt"/>
          <w:sz w:val="36"/>
          <w:szCs w:val="36"/>
          <w:rtl/>
        </w:rPr>
        <w:t>אמן</w:t>
      </w:r>
      <w:r w:rsidRPr="007D67A8">
        <w:rPr>
          <w:rStyle w:val="Bodytext6Spacing0pt"/>
          <w:sz w:val="36"/>
          <w:szCs w:val="36"/>
          <w:shd w:val="clear" w:color="auto" w:fill="80FFFF"/>
          <w:rtl/>
        </w:rPr>
        <w:t>״</w:t>
      </w:r>
      <w:r w:rsidRPr="007D67A8">
        <w:rPr>
          <w:rStyle w:val="Bodytext6Spacing0pt"/>
          <w:sz w:val="36"/>
          <w:szCs w:val="36"/>
          <w:rtl/>
        </w:rPr>
        <w:t xml:space="preserve"> לכל מוצא שפתיו.</w:t>
      </w:r>
    </w:p>
    <w:p w:rsidR="006C565E" w:rsidRPr="007D67A8" w:rsidRDefault="00856756" w:rsidP="003C6E29">
      <w:pPr>
        <w:pStyle w:val="Bodytext61"/>
        <w:shd w:val="clear" w:color="auto" w:fill="auto"/>
        <w:spacing w:before="0" w:after="65" w:line="354" w:lineRule="exact"/>
        <w:ind w:left="20" w:right="20" w:firstLine="380"/>
        <w:rPr>
          <w:sz w:val="36"/>
          <w:szCs w:val="36"/>
          <w:rtl/>
        </w:rPr>
      </w:pPr>
      <w:r w:rsidRPr="007D67A8">
        <w:rPr>
          <w:rStyle w:val="Bodytext6Spacing0pt"/>
          <w:sz w:val="36"/>
          <w:szCs w:val="36"/>
          <w:rtl/>
        </w:rPr>
        <w:t>רק בשנת 198</w:t>
      </w:r>
      <w:r w:rsidRPr="007D67A8">
        <w:rPr>
          <w:rStyle w:val="Bodytext6Spacing0pt"/>
          <w:sz w:val="36"/>
          <w:szCs w:val="36"/>
          <w:shd w:val="clear" w:color="auto" w:fill="80FFFF"/>
          <w:rtl/>
        </w:rPr>
        <w:t>7</w:t>
      </w:r>
      <w:r w:rsidRPr="007D67A8">
        <w:rPr>
          <w:rStyle w:val="Bodytext6Spacing0pt"/>
          <w:sz w:val="36"/>
          <w:szCs w:val="36"/>
          <w:rtl/>
        </w:rPr>
        <w:t>, בראיון שנתן יואל עמ</w:t>
      </w:r>
      <w:r w:rsidRPr="007D67A8">
        <w:rPr>
          <w:rStyle w:val="Bodytext6Spacing0pt"/>
          <w:sz w:val="36"/>
          <w:szCs w:val="36"/>
          <w:shd w:val="clear" w:color="auto" w:fill="80FFFF"/>
          <w:rtl/>
        </w:rPr>
        <w:t>ר</w:t>
      </w:r>
      <w:r w:rsidRPr="007D67A8">
        <w:rPr>
          <w:rStyle w:val="Bodytext6Spacing0pt"/>
          <w:sz w:val="36"/>
          <w:szCs w:val="36"/>
          <w:rtl/>
        </w:rPr>
        <w:t>מי, מפקד בכיר באצ״ל</w:t>
      </w:r>
      <w:r w:rsidRPr="007D67A8">
        <w:rPr>
          <w:rStyle w:val="Bodytext6Spacing0pt"/>
          <w:sz w:val="36"/>
          <w:szCs w:val="36"/>
          <w:shd w:val="clear" w:color="auto" w:fill="80FFFF"/>
          <w:rtl/>
        </w:rPr>
        <w:t>.</w:t>
      </w:r>
      <w:r w:rsidRPr="007D67A8">
        <w:rPr>
          <w:rStyle w:val="Bodytext6Spacing0pt"/>
          <w:sz w:val="36"/>
          <w:szCs w:val="36"/>
          <w:rtl/>
        </w:rPr>
        <w:t xml:space="preserve"> נתגלה מדבריו שבגין נשא בלבו טינה גדולה לאלדד</w:t>
      </w:r>
      <w:r w:rsidRPr="007D67A8">
        <w:rPr>
          <w:rStyle w:val="Bodytext6Spacing0pt"/>
          <w:sz w:val="36"/>
          <w:szCs w:val="36"/>
          <w:shd w:val="clear" w:color="auto" w:fill="80FFFF"/>
          <w:rtl/>
        </w:rPr>
        <w:t>.</w:t>
      </w:r>
      <w:r w:rsidRPr="007D67A8">
        <w:rPr>
          <w:rStyle w:val="Bodytext6Spacing0pt"/>
          <w:sz w:val="36"/>
          <w:szCs w:val="36"/>
          <w:rtl/>
        </w:rPr>
        <w:t xml:space="preserve"> עמרמי סיפר מה אירע בשנות החמישים. כשהע</w:t>
      </w:r>
      <w:r w:rsidR="00FE55DE">
        <w:rPr>
          <w:rStyle w:val="Bodytext6Spacing0pt"/>
          <w:rFonts w:hint="cs"/>
          <w:sz w:val="36"/>
          <w:szCs w:val="36"/>
          <w:rtl/>
        </w:rPr>
        <w:t>ס</w:t>
      </w:r>
      <w:r w:rsidRPr="007D67A8">
        <w:rPr>
          <w:rStyle w:val="Bodytext6Spacing0pt"/>
          <w:sz w:val="36"/>
          <w:szCs w:val="36"/>
          <w:rtl/>
        </w:rPr>
        <w:t xml:space="preserve">יק את אלדד בהוצאת הספרים שלו </w:t>
      </w:r>
      <w:r w:rsidRPr="007D67A8">
        <w:rPr>
          <w:rStyle w:val="Bodytext6Spacing0pt"/>
          <w:sz w:val="36"/>
          <w:szCs w:val="36"/>
          <w:shd w:val="clear" w:color="auto" w:fill="80FFFF"/>
          <w:rtl/>
        </w:rPr>
        <w:t>״</w:t>
      </w:r>
      <w:r w:rsidRPr="007D67A8">
        <w:rPr>
          <w:rStyle w:val="Bodytext6Spacing0pt"/>
          <w:sz w:val="36"/>
          <w:szCs w:val="36"/>
          <w:rtl/>
        </w:rPr>
        <w:t>הדר</w:t>
      </w:r>
      <w:r w:rsidRPr="007D67A8">
        <w:rPr>
          <w:rStyle w:val="Bodytext6Spacing0pt"/>
          <w:sz w:val="36"/>
          <w:szCs w:val="36"/>
          <w:shd w:val="clear" w:color="auto" w:fill="80FFFF"/>
          <w:rtl/>
        </w:rPr>
        <w:t>״:</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בגין כע</w:t>
      </w:r>
      <w:r w:rsidR="00FE55DE">
        <w:rPr>
          <w:rStyle w:val="Bodytext6Spacing0pt"/>
          <w:rFonts w:hint="cs"/>
          <w:sz w:val="36"/>
          <w:szCs w:val="36"/>
          <w:rtl/>
        </w:rPr>
        <w:t>ס</w:t>
      </w:r>
      <w:r w:rsidRPr="007D67A8">
        <w:rPr>
          <w:rStyle w:val="Bodytext6Spacing0pt"/>
          <w:sz w:val="36"/>
          <w:szCs w:val="36"/>
          <w:rtl/>
        </w:rPr>
        <w:t xml:space="preserve"> עלי. הוא לא רצה שאתן לשייב עבודה, כל כך שנא אותו. </w:t>
      </w:r>
      <w:r w:rsidRPr="007D67A8">
        <w:rPr>
          <w:rStyle w:val="Bodytext6Spacing0pt"/>
          <w:sz w:val="36"/>
          <w:szCs w:val="36"/>
          <w:shd w:val="clear" w:color="auto" w:fill="80FFFF"/>
          <w:rtl/>
        </w:rPr>
        <w:t>-</w:t>
      </w:r>
      <w:r w:rsidRPr="007D67A8">
        <w:rPr>
          <w:rStyle w:val="Bodytext6Spacing0pt"/>
          <w:sz w:val="36"/>
          <w:szCs w:val="36"/>
          <w:rtl/>
        </w:rPr>
        <w:t xml:space="preserve"> - פעם הלכתי אל בגין ואמרתי לו, הגיע הזמן שתיתן לשייב עבודה, אין לו פרנ</w:t>
      </w:r>
      <w:r w:rsidRPr="007D67A8">
        <w:rPr>
          <w:rStyle w:val="Bodytext6Spacing0pt"/>
          <w:sz w:val="36"/>
          <w:szCs w:val="36"/>
          <w:shd w:val="clear" w:color="auto" w:fill="80FFFF"/>
          <w:rtl/>
        </w:rPr>
        <w:t>ס</w:t>
      </w:r>
      <w:r w:rsidRPr="007D67A8">
        <w:rPr>
          <w:rStyle w:val="Bodytext6Spacing0pt"/>
          <w:sz w:val="36"/>
          <w:szCs w:val="36"/>
          <w:rtl/>
        </w:rPr>
        <w:t>ה, אין לו לחם. שי</w:t>
      </w:r>
      <w:r w:rsidRPr="007D67A8">
        <w:rPr>
          <w:rStyle w:val="Bodytext6Spacing0pt"/>
          <w:sz w:val="36"/>
          <w:szCs w:val="36"/>
          <w:shd w:val="clear" w:color="auto" w:fill="80FFFF"/>
          <w:rtl/>
        </w:rPr>
        <w:t>י</w:t>
      </w:r>
      <w:r w:rsidRPr="007D67A8">
        <w:rPr>
          <w:rStyle w:val="Bodytext6Spacing0pt"/>
          <w:sz w:val="36"/>
          <w:szCs w:val="36"/>
          <w:rtl/>
        </w:rPr>
        <w:t xml:space="preserve">ב רצה אז לכתוב בעיתון </w:t>
      </w:r>
      <w:r w:rsidRPr="007D67A8">
        <w:rPr>
          <w:rStyle w:val="Bodytext6Spacing0pt"/>
          <w:sz w:val="36"/>
          <w:szCs w:val="36"/>
          <w:shd w:val="clear" w:color="auto" w:fill="80FFFF"/>
          <w:rtl/>
        </w:rPr>
        <w:t>׳</w:t>
      </w:r>
      <w:r w:rsidRPr="007D67A8">
        <w:rPr>
          <w:rStyle w:val="Bodytext6Spacing0pt"/>
          <w:sz w:val="36"/>
          <w:szCs w:val="36"/>
          <w:rtl/>
        </w:rPr>
        <w:t>ח</w:t>
      </w:r>
      <w:r w:rsidRPr="007D67A8">
        <w:rPr>
          <w:rStyle w:val="Bodytext6Spacing0pt"/>
          <w:sz w:val="36"/>
          <w:szCs w:val="36"/>
          <w:shd w:val="clear" w:color="auto" w:fill="80FFFF"/>
          <w:rtl/>
        </w:rPr>
        <w:t>ר</w:t>
      </w:r>
      <w:r w:rsidRPr="007D67A8">
        <w:rPr>
          <w:rStyle w:val="Bodytext6Spacing0pt"/>
          <w:sz w:val="36"/>
          <w:szCs w:val="36"/>
          <w:rtl/>
        </w:rPr>
        <w:t xml:space="preserve">ות׳ רשימות על התנ״ך. בגין אמר לי </w:t>
      </w:r>
      <w:r w:rsidRPr="007D67A8">
        <w:rPr>
          <w:rStyle w:val="Bodytext6Spacing0pt"/>
          <w:sz w:val="36"/>
          <w:szCs w:val="36"/>
          <w:shd w:val="clear" w:color="auto" w:fill="80FFFF"/>
          <w:rtl/>
        </w:rPr>
        <w:t>׳</w:t>
      </w:r>
      <w:r w:rsidRPr="007D67A8">
        <w:rPr>
          <w:rStyle w:val="Bodytext6Spacing0pt"/>
          <w:sz w:val="36"/>
          <w:szCs w:val="36"/>
          <w:rtl/>
        </w:rPr>
        <w:t>אתה לא מכיר את אלדד. הוא עוד יכול להכניס בין השיטי</w:t>
      </w:r>
      <w:r w:rsidRPr="007D67A8">
        <w:rPr>
          <w:rStyle w:val="Bodytext6Spacing0pt"/>
          <w:sz w:val="36"/>
          <w:szCs w:val="36"/>
          <w:shd w:val="clear" w:color="auto" w:fill="80FFFF"/>
          <w:rtl/>
        </w:rPr>
        <w:t>ן</w:t>
      </w:r>
      <w:r w:rsidRPr="007D67A8">
        <w:rPr>
          <w:rStyle w:val="Bodytext6Spacing0pt"/>
          <w:sz w:val="36"/>
          <w:szCs w:val="36"/>
          <w:rtl/>
        </w:rPr>
        <w:t xml:space="preserve"> את השקפתו, אלה השקפות מזיקות. זה לא מצא חן בעיני</w:t>
      </w:r>
      <w:r w:rsidRPr="007D67A8">
        <w:rPr>
          <w:rStyle w:val="Bodytext6Spacing0pt"/>
          <w:sz w:val="36"/>
          <w:szCs w:val="36"/>
          <w:shd w:val="clear" w:color="auto" w:fill="80FFFF"/>
          <w:rtl/>
        </w:rPr>
        <w:t>״.</w:t>
      </w:r>
      <w:r w:rsidRPr="007D67A8">
        <w:rPr>
          <w:rStyle w:val="Bodytext6Spacing0pt"/>
          <w:sz w:val="36"/>
          <w:szCs w:val="36"/>
          <w:shd w:val="clear" w:color="auto" w:fill="80FFFF"/>
          <w:vertAlign w:val="superscript"/>
          <w:rtl/>
        </w:rPr>
        <w:t>22</w:t>
      </w:r>
    </w:p>
    <w:p w:rsidR="006C565E" w:rsidRPr="007D67A8" w:rsidRDefault="00856756" w:rsidP="003C6E29">
      <w:pPr>
        <w:pStyle w:val="Bodytext61"/>
        <w:shd w:val="clear" w:color="auto" w:fill="auto"/>
        <w:spacing w:before="0" w:after="485" w:line="348" w:lineRule="exact"/>
        <w:ind w:left="20" w:right="20" w:firstLine="380"/>
        <w:rPr>
          <w:sz w:val="36"/>
          <w:szCs w:val="36"/>
          <w:rtl/>
        </w:rPr>
      </w:pPr>
      <w:r w:rsidRPr="007D67A8">
        <w:rPr>
          <w:rStyle w:val="Bodytext6Spacing0pt"/>
          <w:sz w:val="36"/>
          <w:szCs w:val="36"/>
          <w:rtl/>
        </w:rPr>
        <w:t>דבריו של בגין מזכירים את דברי בן-גו</w:t>
      </w:r>
      <w:r w:rsidRPr="007D67A8">
        <w:rPr>
          <w:rStyle w:val="Bodytext6Spacing0pt"/>
          <w:sz w:val="36"/>
          <w:szCs w:val="36"/>
          <w:shd w:val="clear" w:color="auto" w:fill="80FFFF"/>
          <w:rtl/>
        </w:rPr>
        <w:t>ר</w:t>
      </w:r>
      <w:r w:rsidRPr="007D67A8">
        <w:rPr>
          <w:rStyle w:val="Bodytext6Spacing0pt"/>
          <w:sz w:val="36"/>
          <w:szCs w:val="36"/>
          <w:rtl/>
        </w:rPr>
        <w:t>יון, שגרם לפיטוריו של אלדד ממערכת החינוך, וכדי להצדיק את ש</w:t>
      </w:r>
      <w:r w:rsidR="00FE55DE">
        <w:rPr>
          <w:rStyle w:val="Bodytext6Spacing0pt"/>
          <w:rFonts w:hint="cs"/>
          <w:sz w:val="36"/>
          <w:szCs w:val="36"/>
          <w:rtl/>
        </w:rPr>
        <w:t>ר</w:t>
      </w:r>
      <w:r w:rsidRPr="007D67A8">
        <w:rPr>
          <w:rStyle w:val="Bodytext6Spacing0pt"/>
          <w:sz w:val="36"/>
          <w:szCs w:val="36"/>
          <w:rtl/>
        </w:rPr>
        <w:t>ירות המעשה אמ</w:t>
      </w:r>
      <w:r w:rsidRPr="007D67A8">
        <w:rPr>
          <w:rStyle w:val="Bodytext6Spacing0pt"/>
          <w:sz w:val="36"/>
          <w:szCs w:val="36"/>
          <w:shd w:val="clear" w:color="auto" w:fill="80FFFF"/>
          <w:rtl/>
        </w:rPr>
        <w:t>ר,</w:t>
      </w:r>
      <w:r w:rsidRPr="007D67A8">
        <w:rPr>
          <w:rStyle w:val="Bodytext6Spacing0pt"/>
          <w:sz w:val="36"/>
          <w:szCs w:val="36"/>
          <w:rtl/>
        </w:rPr>
        <w:t xml:space="preserve"> שאלדד גם בלמדו דקדוק מלמד את השקפת עולמו.</w:t>
      </w:r>
    </w:p>
    <w:p w:rsidR="006C565E" w:rsidRPr="007D67A8" w:rsidRDefault="00856756" w:rsidP="003C6E29">
      <w:pPr>
        <w:pStyle w:val="Bodytext61"/>
        <w:shd w:val="clear" w:color="auto" w:fill="auto"/>
        <w:spacing w:before="0" w:after="55" w:line="342" w:lineRule="exact"/>
        <w:ind w:left="20" w:right="20" w:firstLine="380"/>
        <w:rPr>
          <w:sz w:val="36"/>
          <w:szCs w:val="36"/>
          <w:rtl/>
        </w:rPr>
      </w:pPr>
      <w:r w:rsidRPr="007D67A8">
        <w:rPr>
          <w:rStyle w:val="Bodytext6Spacing0pt"/>
          <w:sz w:val="36"/>
          <w:szCs w:val="36"/>
          <w:rtl/>
        </w:rPr>
        <w:t xml:space="preserve">בתחילת שנת </w:t>
      </w:r>
      <w:r w:rsidRPr="007D67A8">
        <w:rPr>
          <w:rStyle w:val="Bodytext6Spacing0pt"/>
          <w:sz w:val="36"/>
          <w:szCs w:val="36"/>
          <w:shd w:val="clear" w:color="auto" w:fill="80FFFF"/>
          <w:rtl/>
        </w:rPr>
        <w:t>1</w:t>
      </w:r>
      <w:r w:rsidRPr="007D67A8">
        <w:rPr>
          <w:rStyle w:val="Bodytext6Spacing0pt"/>
          <w:sz w:val="36"/>
          <w:szCs w:val="36"/>
          <w:rtl/>
        </w:rPr>
        <w:t>977</w:t>
      </w:r>
      <w:r w:rsidRPr="007D67A8">
        <w:rPr>
          <w:rStyle w:val="Bodytext6Spacing0pt"/>
          <w:sz w:val="36"/>
          <w:szCs w:val="36"/>
          <w:shd w:val="clear" w:color="auto" w:fill="80FFFF"/>
          <w:rtl/>
        </w:rPr>
        <w:t>,</w:t>
      </w:r>
      <w:r w:rsidRPr="007D67A8">
        <w:rPr>
          <w:rStyle w:val="Bodytext6Spacing0pt"/>
          <w:sz w:val="36"/>
          <w:szCs w:val="36"/>
          <w:rtl/>
        </w:rPr>
        <w:t xml:space="preserve"> לקראת הבחירות לכנסת, התאחדו כל הסיעות הקטנות ונכנסו אל הליכוד כסיעה אחת בת שמונה חברים. רובם באו מתנועת א</w:t>
      </w:r>
      <w:r w:rsidR="00FE55DE">
        <w:rPr>
          <w:rStyle w:val="Bodytext6Spacing0pt"/>
          <w:rFonts w:hint="cs"/>
          <w:sz w:val="36"/>
          <w:szCs w:val="36"/>
          <w:rtl/>
        </w:rPr>
        <w:t xml:space="preserve">רץ </w:t>
      </w:r>
      <w:r w:rsidRPr="007D67A8">
        <w:rPr>
          <w:rStyle w:val="Bodytext6Spacing0pt"/>
          <w:sz w:val="36"/>
          <w:szCs w:val="36"/>
          <w:rtl/>
        </w:rPr>
        <w:t>יש</w:t>
      </w:r>
      <w:r w:rsidRPr="007D67A8">
        <w:rPr>
          <w:rStyle w:val="Bodytext6Spacing0pt"/>
          <w:sz w:val="36"/>
          <w:szCs w:val="36"/>
          <w:shd w:val="clear" w:color="auto" w:fill="80FFFF"/>
          <w:rtl/>
        </w:rPr>
        <w:t>ר</w:t>
      </w:r>
      <w:r w:rsidRPr="007D67A8">
        <w:rPr>
          <w:rStyle w:val="Bodytext6Spacing0pt"/>
          <w:sz w:val="36"/>
          <w:szCs w:val="36"/>
          <w:rtl/>
        </w:rPr>
        <w:t>אל השלמה וביניהם נמצאו גם חברי מפלגות השמאל לשעבר. האיחוד בין הסיעות הקטנות, שהיה בו כוח משיכה לקולות רבים מהמגזר ההתיישבותי והקיבוצי, קיבל גושפנקא חגיגית בעצרת שנתקיימה באולם בית העם בירושלים</w:t>
      </w:r>
      <w:r w:rsidRPr="007D67A8">
        <w:rPr>
          <w:rStyle w:val="Bodytext6Spacing0pt"/>
          <w:sz w:val="36"/>
          <w:szCs w:val="36"/>
          <w:shd w:val="clear" w:color="auto" w:fill="80FFFF"/>
          <w:rtl/>
        </w:rPr>
        <w:t>.</w:t>
      </w:r>
    </w:p>
    <w:p w:rsidR="006C565E" w:rsidRPr="007D67A8" w:rsidRDefault="00856756" w:rsidP="003C6E29">
      <w:pPr>
        <w:pStyle w:val="Bodytext61"/>
        <w:shd w:val="clear" w:color="auto" w:fill="auto"/>
        <w:spacing w:before="0" w:after="65" w:line="348" w:lineRule="exact"/>
        <w:ind w:left="20" w:right="20" w:firstLine="380"/>
        <w:rPr>
          <w:sz w:val="36"/>
          <w:szCs w:val="36"/>
          <w:rtl/>
        </w:rPr>
      </w:pPr>
      <w:r w:rsidRPr="007D67A8">
        <w:rPr>
          <w:rStyle w:val="Bodytext6Spacing0pt"/>
          <w:sz w:val="36"/>
          <w:szCs w:val="36"/>
          <w:rtl/>
        </w:rPr>
        <w:t>ישיבתה הראשונה של מועצת הליכוד, שבה השתתפו כבר חברים מכל הסיעות, נערכה</w:t>
      </w:r>
      <w:r w:rsidRPr="007D67A8">
        <w:rPr>
          <w:rStyle w:val="Bodytext614pt3"/>
          <w:sz w:val="40"/>
          <w:szCs w:val="40"/>
          <w:rtl/>
        </w:rPr>
        <w:t xml:space="preserve"> </w:t>
      </w:r>
      <w:r w:rsidR="00C071CE">
        <w:rPr>
          <w:rStyle w:val="Bodytext6Spacing0pt"/>
          <w:rFonts w:hint="cs"/>
          <w:sz w:val="36"/>
          <w:szCs w:val="36"/>
          <w:shd w:val="clear" w:color="auto" w:fill="80FFFF"/>
          <w:rtl/>
        </w:rPr>
        <w:t xml:space="preserve">במרץ </w:t>
      </w:r>
      <w:r w:rsidRPr="007D67A8">
        <w:rPr>
          <w:rStyle w:val="Bodytext6Spacing0pt"/>
          <w:sz w:val="36"/>
          <w:szCs w:val="36"/>
          <w:shd w:val="clear" w:color="auto" w:fill="80FFFF"/>
          <w:rtl/>
        </w:rPr>
        <w:t>1</w:t>
      </w:r>
      <w:r w:rsidRPr="007D67A8">
        <w:rPr>
          <w:rStyle w:val="Bodytext6Spacing0pt"/>
          <w:sz w:val="36"/>
          <w:szCs w:val="36"/>
          <w:rtl/>
        </w:rPr>
        <w:t>977 בירושלים. מדבריהם של בגין ושל שמחה ארליך נתברר, שהם אינם מדגישים את המח</w:t>
      </w:r>
      <w:r w:rsidR="00C071CE">
        <w:rPr>
          <w:rStyle w:val="Bodytext6Spacing0pt"/>
          <w:rFonts w:hint="cs"/>
          <w:sz w:val="36"/>
          <w:szCs w:val="36"/>
          <w:rtl/>
        </w:rPr>
        <w:t>וי</w:t>
      </w:r>
      <w:r w:rsidRPr="007D67A8">
        <w:rPr>
          <w:rStyle w:val="Bodytext6Spacing0pt"/>
          <w:sz w:val="36"/>
          <w:szCs w:val="36"/>
          <w:rtl/>
        </w:rPr>
        <w:t>בות של הליכוד לעמוד על גבולות הפסק</w:t>
      </w:r>
      <w:r w:rsidRPr="007D67A8">
        <w:rPr>
          <w:rStyle w:val="Bodytext6Spacing0pt"/>
          <w:sz w:val="36"/>
          <w:szCs w:val="36"/>
          <w:shd w:val="clear" w:color="auto" w:fill="80FFFF"/>
          <w:rtl/>
        </w:rPr>
        <w:t>ת</w:t>
      </w:r>
      <w:r w:rsidRPr="007D67A8">
        <w:rPr>
          <w:rStyle w:val="Bodytext6Spacing0pt"/>
          <w:sz w:val="36"/>
          <w:szCs w:val="36"/>
          <w:rtl/>
        </w:rPr>
        <w:t xml:space="preserve"> האש לאחר </w:t>
      </w:r>
      <w:r w:rsidRPr="007D67A8">
        <w:rPr>
          <w:rStyle w:val="Bodytext6Spacing0pt"/>
          <w:sz w:val="36"/>
          <w:szCs w:val="36"/>
          <w:rtl/>
        </w:rPr>
        <w:lastRenderedPageBreak/>
        <w:t>מלחמת יום כיפור. שניהם דיברו בלשון דו־ משמעית, כלומ</w:t>
      </w:r>
      <w:r w:rsidR="00C071CE">
        <w:rPr>
          <w:rStyle w:val="Bodytext6Spacing0pt"/>
          <w:rFonts w:hint="cs"/>
          <w:sz w:val="36"/>
          <w:szCs w:val="36"/>
          <w:rtl/>
        </w:rPr>
        <w:t>ר</w:t>
      </w:r>
      <w:r w:rsidRPr="007D67A8">
        <w:rPr>
          <w:rStyle w:val="Bodytext6Spacing0pt"/>
          <w:sz w:val="36"/>
          <w:szCs w:val="36"/>
          <w:rtl/>
        </w:rPr>
        <w:t xml:space="preserve">, במקרה </w:t>
      </w:r>
      <w:r w:rsidR="00C071CE">
        <w:rPr>
          <w:rStyle w:val="Bodytext6Spacing0pt"/>
          <w:rFonts w:hint="cs"/>
          <w:sz w:val="36"/>
          <w:szCs w:val="36"/>
          <w:shd w:val="clear" w:color="auto" w:fill="80FFFF"/>
          <w:rtl/>
        </w:rPr>
        <w:t>וי</w:t>
      </w:r>
      <w:r w:rsidRPr="007D67A8">
        <w:rPr>
          <w:rStyle w:val="Bodytext6Spacing0pt"/>
          <w:sz w:val="36"/>
          <w:szCs w:val="36"/>
          <w:shd w:val="clear" w:color="auto" w:fill="80FFFF"/>
          <w:rtl/>
        </w:rPr>
        <w:t>ה</w:t>
      </w:r>
      <w:r w:rsidRPr="007D67A8">
        <w:rPr>
          <w:rStyle w:val="Bodytext6Spacing0pt"/>
          <w:sz w:val="36"/>
          <w:szCs w:val="36"/>
          <w:rtl/>
        </w:rPr>
        <w:t xml:space="preserve">יה שלום יעבור הגבול בסיני וברמת הגולן. אנשי תנועת </w:t>
      </w:r>
      <w:r w:rsidRPr="007D67A8">
        <w:rPr>
          <w:rStyle w:val="Bodytext6Spacing0pt"/>
          <w:sz w:val="36"/>
          <w:szCs w:val="36"/>
          <w:shd w:val="clear" w:color="auto" w:fill="80FFFF"/>
          <w:rtl/>
        </w:rPr>
        <w:t>א</w:t>
      </w:r>
      <w:r w:rsidR="00C071CE">
        <w:rPr>
          <w:rStyle w:val="Bodytext6Spacing0pt"/>
          <w:rFonts w:hint="cs"/>
          <w:sz w:val="36"/>
          <w:szCs w:val="36"/>
          <w:shd w:val="clear" w:color="auto" w:fill="80FFFF"/>
          <w:rtl/>
        </w:rPr>
        <w:t xml:space="preserve">רץ </w:t>
      </w:r>
      <w:r w:rsidRPr="007D67A8">
        <w:rPr>
          <w:rStyle w:val="Bodytext6Spacing0pt"/>
          <w:sz w:val="36"/>
          <w:szCs w:val="36"/>
          <w:shd w:val="clear" w:color="auto" w:fill="80FFFF"/>
          <w:rtl/>
        </w:rPr>
        <w:t>ישראל</w:t>
      </w:r>
      <w:r w:rsidRPr="007D67A8">
        <w:rPr>
          <w:rStyle w:val="Bodytext6Spacing0pt"/>
          <w:sz w:val="36"/>
          <w:szCs w:val="36"/>
          <w:rtl/>
        </w:rPr>
        <w:t xml:space="preserve"> השלמה הופתעו לשמוע ניואנסים חדשים ומחו על כך, ואסתר </w:t>
      </w:r>
      <w:r w:rsidRPr="007D67A8">
        <w:rPr>
          <w:rStyle w:val="Bodytext6Spacing0pt"/>
          <w:sz w:val="36"/>
          <w:szCs w:val="36"/>
          <w:shd w:val="clear" w:color="auto" w:fill="80FFFF"/>
          <w:rtl/>
        </w:rPr>
        <w:t>ר</w:t>
      </w:r>
      <w:r w:rsidRPr="007D67A8">
        <w:rPr>
          <w:rStyle w:val="Bodytext6Spacing0pt"/>
          <w:sz w:val="36"/>
          <w:szCs w:val="36"/>
          <w:rtl/>
        </w:rPr>
        <w:t>זיאל נאור קמה והטיפה להם מוסר, שלא ילמדו את בגין פרק בהלכות ארץ</w:t>
      </w:r>
      <w:r w:rsidRPr="007D67A8">
        <w:rPr>
          <w:rStyle w:val="Bodytext6Spacing0pt"/>
          <w:sz w:val="36"/>
          <w:szCs w:val="36"/>
          <w:shd w:val="clear" w:color="auto" w:fill="80FFFF"/>
          <w:rtl/>
        </w:rPr>
        <w:t>-</w:t>
      </w:r>
      <w:r w:rsidRPr="007D67A8">
        <w:rPr>
          <w:rStyle w:val="Bodytext6Spacing0pt"/>
          <w:sz w:val="36"/>
          <w:szCs w:val="36"/>
          <w:rtl/>
        </w:rPr>
        <w:t>ישראל וגבולותיה. צבי שילוח, שהיה נציג התנועה למען א</w:t>
      </w:r>
      <w:r w:rsidRPr="007D67A8">
        <w:rPr>
          <w:rStyle w:val="Bodytext6Spacing0pt"/>
          <w:sz w:val="36"/>
          <w:szCs w:val="36"/>
          <w:shd w:val="clear" w:color="auto" w:fill="80FFFF"/>
          <w:rtl/>
        </w:rPr>
        <w:t>ר</w:t>
      </w:r>
      <w:r w:rsidRPr="007D67A8">
        <w:rPr>
          <w:rStyle w:val="Bodytext6Spacing0pt"/>
          <w:sz w:val="36"/>
          <w:szCs w:val="36"/>
          <w:rtl/>
        </w:rPr>
        <w:t>ץ</w:t>
      </w:r>
      <w:r w:rsidRPr="007D67A8">
        <w:rPr>
          <w:rStyle w:val="Bodytext6Spacing0pt"/>
          <w:sz w:val="36"/>
          <w:szCs w:val="36"/>
          <w:shd w:val="clear" w:color="auto" w:fill="80FFFF"/>
          <w:rtl/>
        </w:rPr>
        <w:t>-</w:t>
      </w:r>
      <w:r w:rsidRPr="007D67A8">
        <w:rPr>
          <w:rStyle w:val="Bodytext6Spacing0pt"/>
          <w:sz w:val="36"/>
          <w:szCs w:val="36"/>
          <w:rtl/>
        </w:rPr>
        <w:t>ישראל בהנהלת הליכוד</w:t>
      </w:r>
      <w:r w:rsidRPr="007D67A8">
        <w:rPr>
          <w:rStyle w:val="Bodytext6Spacing0pt"/>
          <w:sz w:val="36"/>
          <w:szCs w:val="36"/>
          <w:shd w:val="clear" w:color="auto" w:fill="80FFFF"/>
          <w:rtl/>
        </w:rPr>
        <w:t>,</w:t>
      </w:r>
      <w:r w:rsidRPr="007D67A8">
        <w:rPr>
          <w:rStyle w:val="Bodytext6Spacing0pt"/>
          <w:sz w:val="36"/>
          <w:szCs w:val="36"/>
          <w:rtl/>
        </w:rPr>
        <w:t xml:space="preserve"> הודיע לבגי</w:t>
      </w:r>
      <w:r w:rsidRPr="007D67A8">
        <w:rPr>
          <w:rStyle w:val="Bodytext6Spacing0pt"/>
          <w:sz w:val="36"/>
          <w:szCs w:val="36"/>
          <w:shd w:val="clear" w:color="auto" w:fill="80FFFF"/>
          <w:rtl/>
        </w:rPr>
        <w:t>ן</w:t>
      </w:r>
      <w:r w:rsidRPr="007D67A8">
        <w:rPr>
          <w:rStyle w:val="Bodytext6Spacing0pt"/>
          <w:sz w:val="36"/>
          <w:szCs w:val="36"/>
          <w:rtl/>
        </w:rPr>
        <w:t xml:space="preserve"> מפורשות, שהתנועה לא תתייצב מאחורי המצע של הליכוד אם ידובר בו על פשרה טריטוריאלית. בגין הציע אז, שהגבולות ייקבעו בסיני ובגולן </w:t>
      </w:r>
      <w:r w:rsidRPr="007D67A8">
        <w:rPr>
          <w:rStyle w:val="Bodytext6Spacing0pt"/>
          <w:sz w:val="36"/>
          <w:szCs w:val="36"/>
          <w:shd w:val="clear" w:color="auto" w:fill="80FFFF"/>
          <w:rtl/>
        </w:rPr>
        <w:t>״</w:t>
      </w:r>
      <w:r w:rsidRPr="007D67A8">
        <w:rPr>
          <w:rStyle w:val="Bodytext6Spacing0pt"/>
          <w:sz w:val="36"/>
          <w:szCs w:val="36"/>
          <w:rtl/>
        </w:rPr>
        <w:t>לפי צרכי הבטחון של ישראל</w:t>
      </w:r>
      <w:r w:rsidRPr="007D67A8">
        <w:rPr>
          <w:rStyle w:val="Bodytext6Spacing0pt"/>
          <w:sz w:val="36"/>
          <w:szCs w:val="36"/>
          <w:shd w:val="clear" w:color="auto" w:fill="80FFFF"/>
          <w:rtl/>
        </w:rPr>
        <w:t>״.</w:t>
      </w:r>
      <w:r w:rsidRPr="007D67A8">
        <w:rPr>
          <w:rStyle w:val="Bodytext6Spacing0pt"/>
          <w:sz w:val="36"/>
          <w:szCs w:val="36"/>
          <w:rtl/>
        </w:rPr>
        <w:t xml:space="preserve"> אנשי ארץ</w:t>
      </w:r>
      <w:r w:rsidRPr="007D67A8">
        <w:rPr>
          <w:rStyle w:val="Bodytext6Spacing0pt"/>
          <w:sz w:val="36"/>
          <w:szCs w:val="36"/>
          <w:shd w:val="clear" w:color="auto" w:fill="80FFFF"/>
          <w:rtl/>
        </w:rPr>
        <w:t>-</w:t>
      </w:r>
      <w:r w:rsidRPr="007D67A8">
        <w:rPr>
          <w:rStyle w:val="Bodytext6Spacing0pt"/>
          <w:sz w:val="36"/>
          <w:szCs w:val="36"/>
          <w:rtl/>
        </w:rPr>
        <w:t>יש</w:t>
      </w:r>
      <w:r w:rsidRPr="007D67A8">
        <w:rPr>
          <w:rStyle w:val="Bodytext6Spacing0pt"/>
          <w:sz w:val="36"/>
          <w:szCs w:val="36"/>
          <w:shd w:val="clear" w:color="auto" w:fill="80FFFF"/>
          <w:rtl/>
        </w:rPr>
        <w:t>ר</w:t>
      </w:r>
      <w:r w:rsidRPr="007D67A8">
        <w:rPr>
          <w:rStyle w:val="Bodytext6Spacing0pt"/>
          <w:sz w:val="36"/>
          <w:szCs w:val="36"/>
          <w:rtl/>
        </w:rPr>
        <w:t>אל השלמה שמו לב גם לעובדה, שתעמולת הבחירות המנוהלת על</w:t>
      </w:r>
      <w:r w:rsidRPr="007D67A8">
        <w:rPr>
          <w:rStyle w:val="Bodytext6Spacing0pt"/>
          <w:sz w:val="36"/>
          <w:szCs w:val="36"/>
          <w:shd w:val="clear" w:color="auto" w:fill="80FFFF"/>
          <w:rtl/>
        </w:rPr>
        <w:t>-</w:t>
      </w:r>
      <w:r w:rsidRPr="007D67A8">
        <w:rPr>
          <w:rStyle w:val="Bodytext6Spacing0pt"/>
          <w:sz w:val="36"/>
          <w:szCs w:val="36"/>
          <w:rtl/>
        </w:rPr>
        <w:t xml:space="preserve">ידי עזר </w:t>
      </w:r>
      <w:r w:rsidR="00C071CE">
        <w:rPr>
          <w:rStyle w:val="Bodytext6Spacing0pt"/>
          <w:rFonts w:hint="cs"/>
          <w:sz w:val="36"/>
          <w:szCs w:val="36"/>
          <w:rtl/>
        </w:rPr>
        <w:t>וי</w:t>
      </w:r>
      <w:r w:rsidRPr="007D67A8">
        <w:rPr>
          <w:rStyle w:val="Bodytext6Spacing0pt"/>
          <w:sz w:val="36"/>
          <w:szCs w:val="36"/>
          <w:rtl/>
        </w:rPr>
        <w:t>צמן קרובה בניסוחיה לזו של המערך. אולם עדיין איש לא העלה בדעתו, שבגין אמור לעשות מהלך מדיני בלתי צפ</w:t>
      </w:r>
      <w:r w:rsidR="00C071CE">
        <w:rPr>
          <w:rStyle w:val="Bodytext6Spacing0pt"/>
          <w:rFonts w:hint="cs"/>
          <w:sz w:val="36"/>
          <w:szCs w:val="36"/>
          <w:rtl/>
        </w:rPr>
        <w:t>וי</w:t>
      </w:r>
      <w:r w:rsidRPr="007D67A8">
        <w:rPr>
          <w:rStyle w:val="Bodytext6Spacing0pt"/>
          <w:sz w:val="36"/>
          <w:szCs w:val="36"/>
          <w:rtl/>
        </w:rPr>
        <w:t xml:space="preserve"> שיכה את הציבור כולו בתדהמה</w:t>
      </w:r>
      <w:r w:rsidRPr="007D67A8">
        <w:rPr>
          <w:rStyle w:val="Bodytext6Spacing0pt"/>
          <w:sz w:val="36"/>
          <w:szCs w:val="36"/>
          <w:shd w:val="clear" w:color="auto" w:fill="80FFFF"/>
          <w:rtl/>
        </w:rPr>
        <w:t>.</w:t>
      </w:r>
      <w:r w:rsidRPr="007D67A8">
        <w:rPr>
          <w:rStyle w:val="Bodytext6Spacing0pt"/>
          <w:sz w:val="36"/>
          <w:szCs w:val="36"/>
          <w:shd w:val="clear" w:color="auto" w:fill="80FFFF"/>
          <w:vertAlign w:val="superscript"/>
          <w:rtl/>
        </w:rPr>
        <w:t>23</w:t>
      </w:r>
    </w:p>
    <w:p w:rsidR="006C565E" w:rsidRPr="007D67A8" w:rsidRDefault="00856756" w:rsidP="003C6E29">
      <w:pPr>
        <w:pStyle w:val="Bodytext61"/>
        <w:shd w:val="clear" w:color="auto" w:fill="auto"/>
        <w:spacing w:before="0" w:after="60" w:line="342" w:lineRule="exact"/>
        <w:ind w:left="20" w:right="20" w:firstLine="380"/>
        <w:rPr>
          <w:sz w:val="36"/>
          <w:szCs w:val="36"/>
          <w:rtl/>
        </w:rPr>
      </w:pPr>
      <w:r w:rsidRPr="007D67A8">
        <w:rPr>
          <w:rStyle w:val="Bodytext6Spacing0pt"/>
          <w:sz w:val="36"/>
          <w:szCs w:val="36"/>
          <w:rtl/>
        </w:rPr>
        <w:t>למחרת הבחירות צלצל אלדד לבגין ובירך אותו על הנצחון. בגין הזמין אותו לבוא מי</w:t>
      </w:r>
      <w:r w:rsidRPr="007D67A8">
        <w:rPr>
          <w:rStyle w:val="Bodytext6Spacing0pt"/>
          <w:sz w:val="36"/>
          <w:szCs w:val="36"/>
          <w:shd w:val="clear" w:color="auto" w:fill="80FFFF"/>
          <w:rtl/>
        </w:rPr>
        <w:t>ד</w:t>
      </w:r>
      <w:r w:rsidRPr="007D67A8">
        <w:rPr>
          <w:rStyle w:val="Bodytext6Spacing0pt"/>
          <w:sz w:val="36"/>
          <w:szCs w:val="36"/>
          <w:rtl/>
        </w:rPr>
        <w:t xml:space="preserve"> לתל־ אביב ולחגוג עמו. אלדד נענה להזמנה, ובבואו לביתו של בגין מצא בית מלא באנשים שמחים. בגין התחבק עמו בהתרגשות עצומה ואמר, </w:t>
      </w:r>
      <w:r w:rsidRPr="007D67A8">
        <w:rPr>
          <w:rStyle w:val="Bodytext6Spacing0pt"/>
          <w:sz w:val="36"/>
          <w:szCs w:val="36"/>
          <w:shd w:val="clear" w:color="auto" w:fill="80FFFF"/>
          <w:rtl/>
        </w:rPr>
        <w:t>״</w:t>
      </w:r>
      <w:r w:rsidRPr="007D67A8">
        <w:rPr>
          <w:rStyle w:val="Bodytext6Spacing0pt"/>
          <w:sz w:val="36"/>
          <w:szCs w:val="36"/>
          <w:rtl/>
        </w:rPr>
        <w:t>ישראל, אשרינו שזכינו לכך</w:t>
      </w:r>
      <w:r w:rsidRPr="007D67A8">
        <w:rPr>
          <w:rStyle w:val="Bodytext6Spacing0pt"/>
          <w:sz w:val="36"/>
          <w:szCs w:val="36"/>
          <w:shd w:val="clear" w:color="auto" w:fill="80FFFF"/>
          <w:rtl/>
        </w:rPr>
        <w:t>״.</w:t>
      </w:r>
      <w:r w:rsidRPr="007D67A8">
        <w:rPr>
          <w:rStyle w:val="Bodytext6Spacing0pt"/>
          <w:sz w:val="36"/>
          <w:szCs w:val="36"/>
          <w:rtl/>
        </w:rPr>
        <w:t xml:space="preserve"> אלדד. שהחזיק בידו את </w:t>
      </w:r>
      <w:r w:rsidRPr="007D67A8">
        <w:rPr>
          <w:rStyle w:val="Bodytext6Spacing0pt"/>
          <w:sz w:val="36"/>
          <w:szCs w:val="36"/>
          <w:shd w:val="clear" w:color="auto" w:fill="80FFFF"/>
          <w:rtl/>
        </w:rPr>
        <w:t>״</w:t>
      </w:r>
      <w:r w:rsidRPr="007D67A8">
        <w:rPr>
          <w:rStyle w:val="Bodytext6Spacing0pt"/>
          <w:sz w:val="36"/>
          <w:szCs w:val="36"/>
          <w:rtl/>
        </w:rPr>
        <w:t>מעריב</w:t>
      </w:r>
      <w:r w:rsidRPr="007D67A8">
        <w:rPr>
          <w:rStyle w:val="Bodytext6Spacing0pt"/>
          <w:sz w:val="36"/>
          <w:szCs w:val="36"/>
          <w:shd w:val="clear" w:color="auto" w:fill="80FFFF"/>
          <w:rtl/>
        </w:rPr>
        <w:t>״</w:t>
      </w:r>
      <w:r w:rsidRPr="007D67A8">
        <w:rPr>
          <w:rStyle w:val="Bodytext6Spacing0pt"/>
          <w:sz w:val="36"/>
          <w:szCs w:val="36"/>
          <w:rtl/>
        </w:rPr>
        <w:t xml:space="preserve"> וקרא בו שאריה דולצין מועמד להיות שר </w:t>
      </w:r>
      <w:r w:rsidRPr="007D67A8">
        <w:rPr>
          <w:rStyle w:val="Bodytext6Spacing0pt"/>
          <w:sz w:val="36"/>
          <w:szCs w:val="36"/>
          <w:shd w:val="clear" w:color="auto" w:fill="80FFFF"/>
          <w:rtl/>
        </w:rPr>
        <w:t>הח</w:t>
      </w:r>
      <w:r w:rsidR="00C071CE">
        <w:rPr>
          <w:rStyle w:val="Bodytext6Spacing0pt"/>
          <w:rFonts w:hint="cs"/>
          <w:sz w:val="36"/>
          <w:szCs w:val="36"/>
          <w:rtl/>
        </w:rPr>
        <w:t>וץ</w:t>
      </w:r>
      <w:r w:rsidRPr="007D67A8">
        <w:rPr>
          <w:rStyle w:val="Bodytext6Spacing0pt"/>
          <w:sz w:val="36"/>
          <w:szCs w:val="36"/>
          <w:rtl/>
        </w:rPr>
        <w:t xml:space="preserve"> בממשלתו של בגין, מהלך שלא נראה</w:t>
      </w:r>
      <w:r w:rsidRPr="007D67A8">
        <w:rPr>
          <w:rStyle w:val="Bodytext6Spacing0pt"/>
          <w:sz w:val="36"/>
          <w:szCs w:val="36"/>
          <w:shd w:val="clear" w:color="auto" w:fill="80FFFF"/>
          <w:rtl/>
        </w:rPr>
        <w:t xml:space="preserve"> </w:t>
      </w:r>
      <w:r w:rsidRPr="007D67A8">
        <w:rPr>
          <w:rStyle w:val="Bodytext6Spacing0pt"/>
          <w:sz w:val="36"/>
          <w:szCs w:val="36"/>
          <w:rtl/>
        </w:rPr>
        <w:t xml:space="preserve">לטעמו, אמר לבגין בלשון עקיפה, </w:t>
      </w:r>
      <w:r w:rsidRPr="007D67A8">
        <w:rPr>
          <w:rStyle w:val="Bodytext6Spacing0pt"/>
          <w:sz w:val="36"/>
          <w:szCs w:val="36"/>
          <w:shd w:val="clear" w:color="auto" w:fill="80FFFF"/>
          <w:rtl/>
        </w:rPr>
        <w:t>״</w:t>
      </w:r>
      <w:r w:rsidRPr="007D67A8">
        <w:rPr>
          <w:rStyle w:val="Bodytext6Spacing0pt"/>
          <w:sz w:val="36"/>
          <w:szCs w:val="36"/>
          <w:rtl/>
        </w:rPr>
        <w:t>אין לך שר חוץ</w:t>
      </w:r>
      <w:r w:rsidRPr="007D67A8">
        <w:rPr>
          <w:rStyle w:val="Bodytext6Spacing0pt"/>
          <w:sz w:val="36"/>
          <w:szCs w:val="36"/>
          <w:shd w:val="clear" w:color="auto" w:fill="80FFFF"/>
          <w:rtl/>
        </w:rPr>
        <w:t>״,</w:t>
      </w:r>
      <w:r w:rsidRPr="007D67A8">
        <w:rPr>
          <w:rStyle w:val="Bodytext6Spacing0pt"/>
          <w:sz w:val="36"/>
          <w:szCs w:val="36"/>
          <w:rtl/>
        </w:rPr>
        <w:t xml:space="preserve"> בגין לקחו</w:t>
      </w:r>
      <w:r w:rsidRPr="007D67A8">
        <w:rPr>
          <w:rStyle w:val="Bodytext6Spacing0pt"/>
          <w:sz w:val="36"/>
          <w:szCs w:val="36"/>
          <w:shd w:val="clear" w:color="auto" w:fill="80FFFF"/>
          <w:rtl/>
        </w:rPr>
        <w:t xml:space="preserve">־ </w:t>
      </w:r>
      <w:r w:rsidRPr="007D67A8">
        <w:rPr>
          <w:rStyle w:val="Bodytext6Spacing0pt"/>
          <w:sz w:val="36"/>
          <w:szCs w:val="36"/>
          <w:rtl/>
        </w:rPr>
        <w:t xml:space="preserve">הצידה ולחש לו באוזנו, </w:t>
      </w:r>
      <w:r w:rsidRPr="007D67A8">
        <w:rPr>
          <w:rStyle w:val="Bodytext6Spacing0pt"/>
          <w:sz w:val="36"/>
          <w:szCs w:val="36"/>
          <w:shd w:val="clear" w:color="auto" w:fill="80FFFF"/>
          <w:rtl/>
        </w:rPr>
        <w:t>״</w:t>
      </w:r>
      <w:r w:rsidRPr="007D67A8">
        <w:rPr>
          <w:rStyle w:val="Bodytext6Spacing0pt"/>
          <w:sz w:val="36"/>
          <w:szCs w:val="36"/>
          <w:rtl/>
        </w:rPr>
        <w:t>רק לידיעתך, יש לי, משה דיין</w:t>
      </w:r>
      <w:r w:rsidRPr="007D67A8">
        <w:rPr>
          <w:rStyle w:val="Bodytext6Spacing0pt"/>
          <w:sz w:val="36"/>
          <w:szCs w:val="36"/>
          <w:shd w:val="clear" w:color="auto" w:fill="80FFFF"/>
          <w:rtl/>
        </w:rPr>
        <w:t>״.</w:t>
      </w:r>
      <w:r w:rsidRPr="007D67A8">
        <w:rPr>
          <w:rStyle w:val="Bodytext6Spacing0pt"/>
          <w:sz w:val="36"/>
          <w:szCs w:val="36"/>
          <w:rtl/>
        </w:rPr>
        <w:t xml:space="preserve"> הוא החל מדבר בשבחו של משה דיין, והזכיר שדיין הגיע אליו לפני הסזון ואמר לו </w:t>
      </w:r>
      <w:r w:rsidRPr="007D67A8">
        <w:rPr>
          <w:rStyle w:val="Bodytext6Spacing0pt"/>
          <w:sz w:val="36"/>
          <w:szCs w:val="36"/>
          <w:shd w:val="clear" w:color="auto" w:fill="80FFFF"/>
          <w:rtl/>
        </w:rPr>
        <w:t>״</w:t>
      </w:r>
      <w:r w:rsidRPr="007D67A8">
        <w:rPr>
          <w:rStyle w:val="Bodytext6Spacing0pt"/>
          <w:sz w:val="36"/>
          <w:szCs w:val="36"/>
          <w:rtl/>
        </w:rPr>
        <w:t>כבר עשיתם מעשה היסטורי, הוכחתם שאפשר להילחם בבריטים</w:t>
      </w:r>
      <w:r w:rsidRPr="007D67A8">
        <w:rPr>
          <w:rStyle w:val="Bodytext6Spacing0pt"/>
          <w:sz w:val="36"/>
          <w:szCs w:val="36"/>
          <w:shd w:val="clear" w:color="auto" w:fill="80FFFF"/>
          <w:rtl/>
        </w:rPr>
        <w:t>״.</w:t>
      </w:r>
      <w:r w:rsidRPr="007D67A8">
        <w:rPr>
          <w:rStyle w:val="Bodytext6Spacing0pt"/>
          <w:sz w:val="36"/>
          <w:szCs w:val="36"/>
          <w:shd w:val="clear" w:color="auto" w:fill="80FFFF"/>
          <w:vertAlign w:val="superscript"/>
          <w:rtl/>
        </w:rPr>
        <w:t>24</w:t>
      </w:r>
      <w:r w:rsidRPr="007D67A8">
        <w:rPr>
          <w:rStyle w:val="Bodytext6Spacing0pt"/>
          <w:sz w:val="36"/>
          <w:szCs w:val="36"/>
          <w:shd w:val="clear" w:color="auto" w:fill="80FFFF"/>
          <w:rtl/>
        </w:rPr>
        <w:t>.</w:t>
      </w:r>
      <w:r w:rsidRPr="007D67A8">
        <w:rPr>
          <w:rStyle w:val="Bodytext6Spacing0pt"/>
          <w:sz w:val="36"/>
          <w:szCs w:val="36"/>
          <w:rtl/>
        </w:rPr>
        <w:t xml:space="preserve"> משום מה</w:t>
      </w:r>
      <w:r w:rsidR="00C071CE">
        <w:rPr>
          <w:rStyle w:val="Bodytext6Spacing0pt"/>
          <w:rFonts w:hint="cs"/>
          <w:sz w:val="36"/>
          <w:szCs w:val="36"/>
          <w:rtl/>
        </w:rPr>
        <w:t xml:space="preserve"> </w:t>
      </w:r>
      <w:r w:rsidRPr="007D67A8">
        <w:rPr>
          <w:rStyle w:val="Bodytext6Spacing0pt"/>
          <w:sz w:val="36"/>
          <w:szCs w:val="36"/>
          <w:rtl/>
        </w:rPr>
        <w:t xml:space="preserve">לא זכר בגין לפני איזה </w:t>
      </w:r>
      <w:r w:rsidRPr="007D67A8">
        <w:rPr>
          <w:rStyle w:val="Bodytext6Spacing0pt"/>
          <w:sz w:val="36"/>
          <w:szCs w:val="36"/>
          <w:shd w:val="clear" w:color="auto" w:fill="80FFFF"/>
          <w:rtl/>
        </w:rPr>
        <w:t>ס</w:t>
      </w:r>
      <w:r w:rsidRPr="007D67A8">
        <w:rPr>
          <w:rStyle w:val="Bodytext6Spacing0pt"/>
          <w:sz w:val="36"/>
          <w:szCs w:val="36"/>
          <w:rtl/>
        </w:rPr>
        <w:t>זון אמר לו דיין את המשפט הזה</w:t>
      </w:r>
      <w:r w:rsidRPr="007D67A8">
        <w:rPr>
          <w:rStyle w:val="Bodytext6Spacing0pt"/>
          <w:sz w:val="36"/>
          <w:szCs w:val="36"/>
          <w:shd w:val="clear" w:color="auto" w:fill="80FFFF"/>
          <w:rtl/>
        </w:rPr>
        <w:t>,</w:t>
      </w:r>
      <w:r w:rsidRPr="007D67A8">
        <w:rPr>
          <w:rStyle w:val="Bodytext6Spacing0pt"/>
          <w:sz w:val="36"/>
          <w:szCs w:val="36"/>
          <w:rtl/>
        </w:rPr>
        <w:t xml:space="preserve"> ש</w:t>
      </w:r>
      <w:r w:rsidRPr="007D67A8">
        <w:rPr>
          <w:rStyle w:val="Bodytext6Spacing0pt"/>
          <w:sz w:val="36"/>
          <w:szCs w:val="36"/>
          <w:shd w:val="clear" w:color="auto" w:fill="80FFFF"/>
          <w:rtl/>
        </w:rPr>
        <w:t>כ</w:t>
      </w:r>
      <w:r w:rsidRPr="007D67A8">
        <w:rPr>
          <w:rStyle w:val="Bodytext6Spacing0pt"/>
          <w:sz w:val="36"/>
          <w:szCs w:val="36"/>
          <w:rtl/>
        </w:rPr>
        <w:t>ן דיין הוא שהתמנה לעמוד בראש הסזון השני.</w:t>
      </w:r>
      <w:r w:rsidR="00C071CE">
        <w:rPr>
          <w:rStyle w:val="Bodytext6Spacing0pt"/>
          <w:rFonts w:hint="cs"/>
          <w:sz w:val="36"/>
          <w:szCs w:val="36"/>
          <w:shd w:val="clear" w:color="auto" w:fill="80FFFF"/>
          <w:rtl/>
        </w:rPr>
        <w:t>(25)</w:t>
      </w:r>
    </w:p>
    <w:p w:rsidR="006C565E" w:rsidRPr="007D67A8" w:rsidRDefault="00856756" w:rsidP="003C6E29">
      <w:pPr>
        <w:pStyle w:val="Bodytext61"/>
        <w:shd w:val="clear" w:color="auto" w:fill="auto"/>
        <w:spacing w:before="0" w:after="55" w:line="342" w:lineRule="exact"/>
        <w:ind w:left="60" w:right="40" w:firstLine="380"/>
        <w:rPr>
          <w:sz w:val="36"/>
          <w:szCs w:val="36"/>
          <w:rtl/>
        </w:rPr>
      </w:pPr>
      <w:r w:rsidRPr="007D67A8">
        <w:rPr>
          <w:rStyle w:val="Bodytext6Spacing0pt"/>
          <w:sz w:val="36"/>
          <w:szCs w:val="36"/>
          <w:rtl/>
        </w:rPr>
        <w:t>מדבריו אלה הסיק אלדד</w:t>
      </w:r>
      <w:r w:rsidRPr="007D67A8">
        <w:rPr>
          <w:rStyle w:val="Bodytext6Spacing0pt"/>
          <w:sz w:val="36"/>
          <w:szCs w:val="36"/>
          <w:shd w:val="clear" w:color="auto" w:fill="80FFFF"/>
          <w:rtl/>
        </w:rPr>
        <w:t>,</w:t>
      </w:r>
      <w:r w:rsidRPr="007D67A8">
        <w:rPr>
          <w:rStyle w:val="Bodytext6Spacing0pt"/>
          <w:sz w:val="36"/>
          <w:szCs w:val="36"/>
          <w:rtl/>
        </w:rPr>
        <w:t xml:space="preserve"> שכבר לפני הבחירות הוסכם עם דיין על עריקתו מתנועת העבודה</w:t>
      </w:r>
      <w:r w:rsidRPr="007D67A8">
        <w:rPr>
          <w:rStyle w:val="Bodytext6Spacing0pt"/>
          <w:sz w:val="36"/>
          <w:szCs w:val="36"/>
          <w:shd w:val="clear" w:color="auto" w:fill="80FFFF"/>
          <w:rtl/>
        </w:rPr>
        <w:t>.</w:t>
      </w:r>
      <w:r w:rsidRPr="007D67A8">
        <w:rPr>
          <w:rStyle w:val="Bodytext6Spacing0pt"/>
          <w:sz w:val="36"/>
          <w:szCs w:val="36"/>
          <w:rtl/>
        </w:rPr>
        <w:t xml:space="preserve"> האם סקרי דעת הקהל החשאיים שיכנעו את דיין בנצחונו של הליכוד ולכן נתן את הסכמתו העקרונית? </w:t>
      </w:r>
      <w:r w:rsidRPr="007D67A8">
        <w:rPr>
          <w:rStyle w:val="Bodytext6Spacing0pt"/>
          <w:sz w:val="36"/>
          <w:szCs w:val="36"/>
          <w:shd w:val="clear" w:color="auto" w:fill="80FFFF"/>
          <w:rtl/>
        </w:rPr>
        <w:t>-</w:t>
      </w:r>
      <w:r w:rsidRPr="007D67A8">
        <w:rPr>
          <w:rStyle w:val="Bodytext6Spacing0pt"/>
          <w:sz w:val="36"/>
          <w:szCs w:val="36"/>
          <w:rtl/>
        </w:rPr>
        <w:t xml:space="preserve"> מכל מקום, לאלדד נודע על מינ</w:t>
      </w:r>
      <w:r w:rsidR="00C071CE">
        <w:rPr>
          <w:rStyle w:val="Bodytext6Spacing0pt"/>
          <w:rFonts w:hint="cs"/>
          <w:sz w:val="36"/>
          <w:szCs w:val="36"/>
          <w:rtl/>
        </w:rPr>
        <w:t>וי</w:t>
      </w:r>
      <w:r w:rsidRPr="007D67A8">
        <w:rPr>
          <w:rStyle w:val="Bodytext6Spacing0pt"/>
          <w:sz w:val="36"/>
          <w:szCs w:val="36"/>
          <w:rtl/>
        </w:rPr>
        <w:t>ו לש</w:t>
      </w:r>
      <w:r w:rsidR="00C071CE">
        <w:rPr>
          <w:rStyle w:val="Bodytext6Spacing0pt"/>
          <w:rFonts w:hint="cs"/>
          <w:sz w:val="36"/>
          <w:szCs w:val="36"/>
          <w:rtl/>
        </w:rPr>
        <w:t>ר</w:t>
      </w:r>
      <w:r w:rsidRPr="007D67A8">
        <w:rPr>
          <w:rStyle w:val="Bodytext6Spacing0pt"/>
          <w:sz w:val="36"/>
          <w:szCs w:val="36"/>
          <w:rtl/>
        </w:rPr>
        <w:t xml:space="preserve"> </w:t>
      </w:r>
      <w:r w:rsidRPr="007D67A8">
        <w:rPr>
          <w:rStyle w:val="Bodytext6Spacing0pt"/>
          <w:sz w:val="36"/>
          <w:szCs w:val="36"/>
          <w:shd w:val="clear" w:color="auto" w:fill="80FFFF"/>
          <w:rtl/>
        </w:rPr>
        <w:t>הח</w:t>
      </w:r>
      <w:r w:rsidR="00C071CE">
        <w:rPr>
          <w:rStyle w:val="Bodytext6Spacing0pt"/>
          <w:rFonts w:hint="cs"/>
          <w:sz w:val="36"/>
          <w:szCs w:val="36"/>
          <w:rtl/>
        </w:rPr>
        <w:t>וץ</w:t>
      </w:r>
      <w:r w:rsidRPr="007D67A8">
        <w:rPr>
          <w:rStyle w:val="Bodytext6Spacing0pt"/>
          <w:sz w:val="36"/>
          <w:szCs w:val="36"/>
          <w:rtl/>
        </w:rPr>
        <w:t xml:space="preserve"> בשעת בוקר מאוחרת למחרת יום הבחירות בעוד שההודעה על המ</w:t>
      </w:r>
      <w:r w:rsidR="00C071CE">
        <w:rPr>
          <w:rStyle w:val="Bodytext6Spacing0pt"/>
          <w:rFonts w:hint="cs"/>
          <w:sz w:val="36"/>
          <w:szCs w:val="36"/>
          <w:rtl/>
        </w:rPr>
        <w:t>ינוי</w:t>
      </w:r>
      <w:r w:rsidRPr="007D67A8">
        <w:rPr>
          <w:rStyle w:val="Bodytext6Spacing0pt"/>
          <w:sz w:val="36"/>
          <w:szCs w:val="36"/>
          <w:rtl/>
        </w:rPr>
        <w:t xml:space="preserve"> נתפרסמה </w:t>
      </w:r>
      <w:r w:rsidR="00C071CE">
        <w:rPr>
          <w:rStyle w:val="Bodytext6Spacing0pt"/>
          <w:rFonts w:hint="cs"/>
          <w:sz w:val="36"/>
          <w:szCs w:val="36"/>
          <w:rtl/>
        </w:rPr>
        <w:t>ר</w:t>
      </w:r>
      <w:r w:rsidRPr="007D67A8">
        <w:rPr>
          <w:rStyle w:val="Bodytext6Spacing0pt"/>
          <w:sz w:val="36"/>
          <w:szCs w:val="36"/>
          <w:rtl/>
        </w:rPr>
        <w:t>ק לאחר יומיים.</w:t>
      </w:r>
    </w:p>
    <w:p w:rsidR="006C565E" w:rsidRPr="007D67A8" w:rsidRDefault="00856756" w:rsidP="003C6E29">
      <w:pPr>
        <w:pStyle w:val="Bodytext61"/>
        <w:shd w:val="clear" w:color="auto" w:fill="auto"/>
        <w:spacing w:before="0" w:after="70" w:line="348" w:lineRule="exact"/>
        <w:ind w:left="60" w:right="40" w:firstLine="380"/>
        <w:rPr>
          <w:sz w:val="36"/>
          <w:szCs w:val="36"/>
          <w:rtl/>
        </w:rPr>
      </w:pPr>
      <w:r w:rsidRPr="007D67A8">
        <w:rPr>
          <w:rStyle w:val="Bodytext6Spacing0pt"/>
          <w:sz w:val="36"/>
          <w:szCs w:val="36"/>
          <w:rtl/>
        </w:rPr>
        <w:t>עוד הסיק אלדד, של</w:t>
      </w:r>
      <w:r w:rsidRPr="007D67A8">
        <w:rPr>
          <w:rStyle w:val="Bodytext6Spacing0pt"/>
          <w:sz w:val="36"/>
          <w:szCs w:val="36"/>
          <w:shd w:val="clear" w:color="auto" w:fill="80FFFF"/>
          <w:rtl/>
        </w:rPr>
        <w:t>בג</w:t>
      </w:r>
      <w:r w:rsidRPr="007D67A8">
        <w:rPr>
          <w:rStyle w:val="Bodytext6Spacing0pt"/>
          <w:sz w:val="36"/>
          <w:szCs w:val="36"/>
          <w:rtl/>
        </w:rPr>
        <w:t>י</w:t>
      </w:r>
      <w:r w:rsidRPr="007D67A8">
        <w:rPr>
          <w:rStyle w:val="Bodytext6Spacing0pt"/>
          <w:sz w:val="36"/>
          <w:szCs w:val="36"/>
          <w:shd w:val="clear" w:color="auto" w:fill="80FFFF"/>
          <w:rtl/>
        </w:rPr>
        <w:t>ן</w:t>
      </w:r>
      <w:r w:rsidRPr="007D67A8">
        <w:rPr>
          <w:rStyle w:val="Bodytext6Spacing0pt"/>
          <w:sz w:val="36"/>
          <w:szCs w:val="36"/>
          <w:rtl/>
        </w:rPr>
        <w:t xml:space="preserve"> יש התבטלות בפני אנשי צבא בעלי דרגות גבוהות</w:t>
      </w:r>
      <w:r w:rsidRPr="007D67A8">
        <w:rPr>
          <w:rStyle w:val="Bodytext6Spacing0pt"/>
          <w:sz w:val="36"/>
          <w:szCs w:val="36"/>
          <w:shd w:val="clear" w:color="auto" w:fill="80FFFF"/>
          <w:rtl/>
        </w:rPr>
        <w:t>.</w:t>
      </w:r>
      <w:r w:rsidRPr="007D67A8">
        <w:rPr>
          <w:rStyle w:val="Bodytext6Spacing0pt"/>
          <w:sz w:val="36"/>
          <w:szCs w:val="36"/>
          <w:rtl/>
        </w:rPr>
        <w:t xml:space="preserve"> שכן הוא עמד אז והתפאר, </w:t>
      </w:r>
      <w:r w:rsidRPr="007D67A8">
        <w:rPr>
          <w:rStyle w:val="Bodytext6Spacing0pt"/>
          <w:sz w:val="36"/>
          <w:szCs w:val="36"/>
          <w:shd w:val="clear" w:color="auto" w:fill="80FFFF"/>
          <w:rtl/>
        </w:rPr>
        <w:t>״</w:t>
      </w:r>
      <w:r w:rsidRPr="007D67A8">
        <w:rPr>
          <w:rStyle w:val="Bodytext6Spacing0pt"/>
          <w:sz w:val="36"/>
          <w:szCs w:val="36"/>
          <w:rtl/>
        </w:rPr>
        <w:t>ישראל, יש לי בממשלה חמישה גנרלים... ואני מחכה עכשיו להזמנה מהבית הלבן</w:t>
      </w:r>
      <w:r w:rsidRPr="007D67A8">
        <w:rPr>
          <w:rStyle w:val="Bodytext6Spacing0pt"/>
          <w:sz w:val="36"/>
          <w:szCs w:val="36"/>
          <w:shd w:val="clear" w:color="auto" w:fill="80FFFF"/>
          <w:rtl/>
        </w:rPr>
        <w:t>...״.</w:t>
      </w:r>
      <w:r w:rsidRPr="007D67A8">
        <w:rPr>
          <w:rStyle w:val="Bodytext6Spacing0pt"/>
          <w:sz w:val="36"/>
          <w:szCs w:val="36"/>
          <w:rtl/>
        </w:rPr>
        <w:t xml:space="preserve"> בגין כלל לא הסתיר את אהבתו לגינונים טכ</w:t>
      </w:r>
      <w:r w:rsidRPr="007D67A8">
        <w:rPr>
          <w:rStyle w:val="Bodytext6Spacing0pt"/>
          <w:sz w:val="36"/>
          <w:szCs w:val="36"/>
          <w:shd w:val="clear" w:color="auto" w:fill="80FFFF"/>
          <w:rtl/>
        </w:rPr>
        <w:t>ס</w:t>
      </w:r>
      <w:r w:rsidRPr="007D67A8">
        <w:rPr>
          <w:rStyle w:val="Bodytext6Spacing0pt"/>
          <w:sz w:val="36"/>
          <w:szCs w:val="36"/>
          <w:rtl/>
        </w:rPr>
        <w:t>יים. אבל ההפתעה הגדולה היתה כשבגין פנה לאלדד ואמר ל</w:t>
      </w:r>
      <w:r w:rsidRPr="007D67A8">
        <w:rPr>
          <w:rStyle w:val="Bodytext6Spacing0pt"/>
          <w:sz w:val="36"/>
          <w:szCs w:val="36"/>
          <w:shd w:val="clear" w:color="auto" w:fill="80FFFF"/>
          <w:rtl/>
        </w:rPr>
        <w:t>ו:</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ישראל, אני זקוק לעצתך</w:t>
      </w:r>
      <w:r w:rsidRPr="007D67A8">
        <w:rPr>
          <w:rStyle w:val="Bodytext6Spacing0pt"/>
          <w:sz w:val="36"/>
          <w:szCs w:val="36"/>
          <w:shd w:val="clear" w:color="auto" w:fill="80FFFF"/>
          <w:rtl/>
        </w:rPr>
        <w:t>״.</w:t>
      </w:r>
    </w:p>
    <w:p w:rsidR="006C565E" w:rsidRPr="007D67A8" w:rsidRDefault="00856756" w:rsidP="003C6E29">
      <w:pPr>
        <w:pStyle w:val="Bodytext61"/>
        <w:shd w:val="clear" w:color="auto" w:fill="auto"/>
        <w:spacing w:before="0" w:after="55" w:line="336" w:lineRule="exact"/>
        <w:ind w:left="60" w:right="40" w:firstLine="380"/>
        <w:rPr>
          <w:sz w:val="36"/>
          <w:szCs w:val="36"/>
          <w:rtl/>
        </w:rPr>
      </w:pPr>
      <w:r w:rsidRPr="007D67A8">
        <w:rPr>
          <w:rStyle w:val="Bodytext6Spacing0pt"/>
          <w:sz w:val="36"/>
          <w:szCs w:val="36"/>
          <w:shd w:val="clear" w:color="auto" w:fill="80FFFF"/>
          <w:rtl/>
        </w:rPr>
        <w:t>״</w:t>
      </w:r>
      <w:r w:rsidRPr="007D67A8">
        <w:rPr>
          <w:rStyle w:val="Bodytext6Spacing0pt"/>
          <w:sz w:val="36"/>
          <w:szCs w:val="36"/>
          <w:rtl/>
        </w:rPr>
        <w:t>זה החניף לי מאוד</w:t>
      </w:r>
      <w:r w:rsidRPr="007D67A8">
        <w:rPr>
          <w:rStyle w:val="Bodytext6Spacing0pt"/>
          <w:sz w:val="36"/>
          <w:szCs w:val="36"/>
          <w:shd w:val="clear" w:color="auto" w:fill="80FFFF"/>
          <w:rtl/>
        </w:rPr>
        <w:t>״.</w:t>
      </w:r>
      <w:r w:rsidRPr="007D67A8">
        <w:rPr>
          <w:rStyle w:val="Bodytext6Spacing0pt"/>
          <w:sz w:val="36"/>
          <w:szCs w:val="36"/>
          <w:rtl/>
        </w:rPr>
        <w:t xml:space="preserve"> מתוודה אלדד, כי הוא רצה להבין מזה שעכשיו נפלו המחיצות והגיעה</w:t>
      </w:r>
      <w:r w:rsidRPr="007D67A8">
        <w:rPr>
          <w:rStyle w:val="Bodytext6Spacing0pt"/>
          <w:sz w:val="36"/>
          <w:szCs w:val="36"/>
          <w:shd w:val="clear" w:color="auto" w:fill="80FFFF"/>
          <w:rtl/>
        </w:rPr>
        <w:t xml:space="preserve"> </w:t>
      </w:r>
      <w:r w:rsidRPr="007D67A8">
        <w:rPr>
          <w:rStyle w:val="Bodytext6Spacing0pt"/>
          <w:sz w:val="36"/>
          <w:szCs w:val="36"/>
          <w:rtl/>
        </w:rPr>
        <w:t>השעה הנכספת שיעבדו ביחד.</w:t>
      </w:r>
    </w:p>
    <w:p w:rsidR="006C565E" w:rsidRPr="007D67A8" w:rsidRDefault="00856756" w:rsidP="003C6E29">
      <w:pPr>
        <w:pStyle w:val="Bodytext61"/>
        <w:shd w:val="clear" w:color="auto" w:fill="auto"/>
        <w:spacing w:before="0" w:after="55" w:line="342" w:lineRule="exact"/>
        <w:ind w:left="60" w:right="40" w:firstLine="380"/>
        <w:rPr>
          <w:sz w:val="36"/>
          <w:szCs w:val="36"/>
          <w:rtl/>
        </w:rPr>
      </w:pPr>
      <w:r w:rsidRPr="007D67A8">
        <w:rPr>
          <w:rStyle w:val="Bodytext6Spacing0pt"/>
          <w:sz w:val="36"/>
          <w:szCs w:val="36"/>
          <w:rtl/>
        </w:rPr>
        <w:t>אך היתה זו שעה אחת של חסד בהשראת ההתרגשות הגדולה של הנצחון בבחירות. שכן מסתבר, שמעולם לא היו היחסים ביניהם מושתתים על בסי</w:t>
      </w:r>
      <w:r w:rsidR="00C071CE">
        <w:rPr>
          <w:rStyle w:val="Bodytext6Spacing0pt"/>
          <w:rFonts w:hint="cs"/>
          <w:sz w:val="36"/>
          <w:szCs w:val="36"/>
          <w:rtl/>
        </w:rPr>
        <w:t>ס</w:t>
      </w:r>
      <w:r w:rsidRPr="007D67A8">
        <w:rPr>
          <w:rStyle w:val="Bodytext6Spacing0pt"/>
          <w:sz w:val="36"/>
          <w:szCs w:val="36"/>
          <w:rtl/>
        </w:rPr>
        <w:t xml:space="preserve"> של אמון הדדי מלא. תמיד נתלוותה אל שיחותיהם איזו ש</w:t>
      </w:r>
      <w:r w:rsidR="00C071CE">
        <w:rPr>
          <w:rStyle w:val="Bodytext6Spacing0pt"/>
          <w:rFonts w:hint="cs"/>
          <w:sz w:val="36"/>
          <w:szCs w:val="36"/>
          <w:rtl/>
        </w:rPr>
        <w:t>נ</w:t>
      </w:r>
      <w:r w:rsidRPr="007D67A8">
        <w:rPr>
          <w:rStyle w:val="Bodytext6Spacing0pt"/>
          <w:sz w:val="36"/>
          <w:szCs w:val="36"/>
          <w:rtl/>
        </w:rPr>
        <w:t>יות, מחד-גי</w:t>
      </w:r>
      <w:r w:rsidRPr="007D67A8">
        <w:rPr>
          <w:rStyle w:val="Bodytext6Spacing0pt"/>
          <w:sz w:val="36"/>
          <w:szCs w:val="36"/>
          <w:shd w:val="clear" w:color="auto" w:fill="80FFFF"/>
          <w:rtl/>
        </w:rPr>
        <w:t>ס</w:t>
      </w:r>
      <w:r w:rsidRPr="007D67A8">
        <w:rPr>
          <w:rStyle w:val="Bodytext6Spacing0pt"/>
          <w:sz w:val="36"/>
          <w:szCs w:val="36"/>
          <w:rtl/>
        </w:rPr>
        <w:t>א ההרגשה שהם חברים ותיקים וזכ</w:t>
      </w:r>
      <w:r w:rsidRPr="007D67A8">
        <w:rPr>
          <w:rStyle w:val="Bodytext6Spacing0pt"/>
          <w:sz w:val="36"/>
          <w:szCs w:val="36"/>
          <w:shd w:val="clear" w:color="auto" w:fill="80FFFF"/>
          <w:rtl/>
        </w:rPr>
        <w:t>ר</w:t>
      </w:r>
      <w:r w:rsidRPr="007D67A8">
        <w:rPr>
          <w:rStyle w:val="Bodytext6Spacing0pt"/>
          <w:sz w:val="36"/>
          <w:szCs w:val="36"/>
          <w:rtl/>
        </w:rPr>
        <w:t>ון העבר הוא הערובה ליציבותה של ידידותם, ומאידך</w:t>
      </w:r>
      <w:r w:rsidRPr="007D67A8">
        <w:rPr>
          <w:rStyle w:val="Bodytext6Spacing0pt"/>
          <w:sz w:val="36"/>
          <w:szCs w:val="36"/>
          <w:shd w:val="clear" w:color="auto" w:fill="80FFFF"/>
          <w:rtl/>
        </w:rPr>
        <w:t>־</w:t>
      </w:r>
      <w:r w:rsidRPr="007D67A8">
        <w:rPr>
          <w:rStyle w:val="Bodytext6Spacing0pt"/>
          <w:sz w:val="36"/>
          <w:szCs w:val="36"/>
          <w:rtl/>
        </w:rPr>
        <w:t>גי</w:t>
      </w:r>
      <w:r w:rsidR="00C071CE">
        <w:rPr>
          <w:rStyle w:val="Bodytext6Spacing0pt"/>
          <w:rFonts w:hint="cs"/>
          <w:sz w:val="36"/>
          <w:szCs w:val="36"/>
          <w:rtl/>
        </w:rPr>
        <w:t>ס</w:t>
      </w:r>
      <w:r w:rsidRPr="007D67A8">
        <w:rPr>
          <w:rStyle w:val="Bodytext6Spacing0pt"/>
          <w:sz w:val="36"/>
          <w:szCs w:val="36"/>
          <w:rtl/>
        </w:rPr>
        <w:t>א, טינות חב</w:t>
      </w:r>
      <w:r w:rsidR="00C071CE">
        <w:rPr>
          <w:rStyle w:val="Bodytext6Spacing0pt"/>
          <w:rFonts w:hint="cs"/>
          <w:sz w:val="36"/>
          <w:szCs w:val="36"/>
          <w:rtl/>
        </w:rPr>
        <w:t>וי</w:t>
      </w:r>
      <w:r w:rsidRPr="007D67A8">
        <w:rPr>
          <w:rStyle w:val="Bodytext6Spacing0pt"/>
          <w:sz w:val="36"/>
          <w:szCs w:val="36"/>
          <w:rtl/>
        </w:rPr>
        <w:t>ות</w:t>
      </w:r>
      <w:r w:rsidRPr="007D67A8">
        <w:rPr>
          <w:rStyle w:val="Bodytext6Spacing0pt"/>
          <w:sz w:val="36"/>
          <w:szCs w:val="36"/>
          <w:shd w:val="clear" w:color="auto" w:fill="80FFFF"/>
          <w:rtl/>
        </w:rPr>
        <w:t>,</w:t>
      </w:r>
      <w:r w:rsidRPr="007D67A8">
        <w:rPr>
          <w:rStyle w:val="Bodytext6Spacing0pt"/>
          <w:sz w:val="36"/>
          <w:szCs w:val="36"/>
          <w:rtl/>
        </w:rPr>
        <w:t xml:space="preserve"> אי</w:t>
      </w:r>
      <w:r w:rsidRPr="007D67A8">
        <w:rPr>
          <w:rStyle w:val="Bodytext6Spacing0pt"/>
          <w:sz w:val="36"/>
          <w:szCs w:val="36"/>
          <w:shd w:val="clear" w:color="auto" w:fill="80FFFF"/>
          <w:rtl/>
        </w:rPr>
        <w:t>-</w:t>
      </w:r>
      <w:r w:rsidRPr="007D67A8">
        <w:rPr>
          <w:rStyle w:val="Bodytext6Spacing0pt"/>
          <w:sz w:val="36"/>
          <w:szCs w:val="36"/>
          <w:rtl/>
        </w:rPr>
        <w:t>ה</w:t>
      </w:r>
      <w:r w:rsidRPr="007D67A8">
        <w:rPr>
          <w:rStyle w:val="Bodytext6Spacing0pt"/>
          <w:sz w:val="36"/>
          <w:szCs w:val="36"/>
          <w:shd w:val="clear" w:color="auto" w:fill="80FFFF"/>
          <w:rtl/>
        </w:rPr>
        <w:t>ס</w:t>
      </w:r>
      <w:r w:rsidRPr="007D67A8">
        <w:rPr>
          <w:rStyle w:val="Bodytext6Spacing0pt"/>
          <w:sz w:val="36"/>
          <w:szCs w:val="36"/>
          <w:rtl/>
        </w:rPr>
        <w:t>כמה</w:t>
      </w:r>
      <w:r w:rsidRPr="007D67A8">
        <w:rPr>
          <w:rStyle w:val="Bodytext6Spacing0pt"/>
          <w:sz w:val="36"/>
          <w:szCs w:val="36"/>
          <w:shd w:val="clear" w:color="auto" w:fill="80FFFF"/>
          <w:rtl/>
        </w:rPr>
        <w:t>,</w:t>
      </w:r>
      <w:r w:rsidRPr="007D67A8">
        <w:rPr>
          <w:rStyle w:val="Bodytext6Spacing0pt"/>
          <w:sz w:val="36"/>
          <w:szCs w:val="36"/>
          <w:rtl/>
        </w:rPr>
        <w:t xml:space="preserve"> ואף אי־הערכה מספקת איש את רעהו.</w:t>
      </w:r>
    </w:p>
    <w:p w:rsidR="006C565E" w:rsidRPr="007D67A8" w:rsidRDefault="00856756" w:rsidP="003C6E29">
      <w:pPr>
        <w:pStyle w:val="Bodytext61"/>
        <w:shd w:val="clear" w:color="auto" w:fill="auto"/>
        <w:spacing w:before="0" w:after="60" w:line="348" w:lineRule="exact"/>
        <w:ind w:left="60" w:right="40" w:firstLine="380"/>
        <w:rPr>
          <w:sz w:val="36"/>
          <w:szCs w:val="36"/>
          <w:rtl/>
        </w:rPr>
      </w:pPr>
      <w:r w:rsidRPr="007D67A8">
        <w:rPr>
          <w:rStyle w:val="Bodytext6Spacing0pt"/>
          <w:sz w:val="36"/>
          <w:szCs w:val="36"/>
          <w:rtl/>
        </w:rPr>
        <w:t>כשבגי</w:t>
      </w:r>
      <w:r w:rsidRPr="007D67A8">
        <w:rPr>
          <w:rStyle w:val="Bodytext6Spacing0pt"/>
          <w:sz w:val="36"/>
          <w:szCs w:val="36"/>
          <w:shd w:val="clear" w:color="auto" w:fill="80FFFF"/>
          <w:rtl/>
        </w:rPr>
        <w:t>ן</w:t>
      </w:r>
      <w:r w:rsidRPr="007D67A8">
        <w:rPr>
          <w:rStyle w:val="Bodytext6Spacing0pt"/>
          <w:sz w:val="36"/>
          <w:szCs w:val="36"/>
          <w:rtl/>
        </w:rPr>
        <w:t xml:space="preserve"> עב</w:t>
      </w:r>
      <w:r w:rsidR="00C071CE">
        <w:rPr>
          <w:rStyle w:val="Bodytext6Spacing0pt"/>
          <w:rFonts w:hint="cs"/>
          <w:sz w:val="36"/>
          <w:szCs w:val="36"/>
          <w:rtl/>
        </w:rPr>
        <w:t>ר</w:t>
      </w:r>
      <w:r w:rsidRPr="007D67A8">
        <w:rPr>
          <w:rStyle w:val="Bodytext6Spacing0pt"/>
          <w:sz w:val="36"/>
          <w:szCs w:val="36"/>
          <w:rtl/>
        </w:rPr>
        <w:t xml:space="preserve"> לגור </w:t>
      </w:r>
      <w:r w:rsidRPr="007D67A8">
        <w:rPr>
          <w:rStyle w:val="Bodytext6Spacing0pt"/>
          <w:sz w:val="36"/>
          <w:szCs w:val="36"/>
          <w:shd w:val="clear" w:color="auto" w:fill="80FFFF"/>
          <w:rtl/>
        </w:rPr>
        <w:t>ב</w:t>
      </w:r>
      <w:r w:rsidRPr="007D67A8">
        <w:rPr>
          <w:rStyle w:val="Bodytext6Spacing0pt"/>
          <w:sz w:val="36"/>
          <w:szCs w:val="36"/>
          <w:rtl/>
        </w:rPr>
        <w:t>דירת השרד בירושלים הוא אמר לאלדד, שה</w:t>
      </w:r>
      <w:r w:rsidRPr="007D67A8">
        <w:rPr>
          <w:rStyle w:val="Bodytext6Spacing0pt"/>
          <w:sz w:val="36"/>
          <w:szCs w:val="36"/>
          <w:shd w:val="clear" w:color="auto" w:fill="80FFFF"/>
          <w:rtl/>
        </w:rPr>
        <w:t>ר</w:t>
      </w:r>
      <w:r w:rsidRPr="007D67A8">
        <w:rPr>
          <w:rStyle w:val="Bodytext6Spacing0pt"/>
          <w:sz w:val="36"/>
          <w:szCs w:val="36"/>
          <w:rtl/>
        </w:rPr>
        <w:t xml:space="preserve">יהו מוזמן לבקרו בכל עת, מה שבאמת עשה אלדד עד שחדל מפני שני טעמים. האחד, שהוא החל תוקף את מדיניותו של בגין מעל דפי העיתונות. והשני, שעליזה היתה מקבלת אותו בצינה מופלגת. </w:t>
      </w:r>
      <w:r w:rsidRPr="007D67A8">
        <w:rPr>
          <w:rStyle w:val="Bodytext6Spacing0pt"/>
          <w:sz w:val="36"/>
          <w:szCs w:val="36"/>
          <w:shd w:val="clear" w:color="auto" w:fill="80FFFF"/>
          <w:rtl/>
        </w:rPr>
        <w:t>״</w:t>
      </w:r>
      <w:r w:rsidRPr="007D67A8">
        <w:rPr>
          <w:rStyle w:val="Bodytext6Spacing0pt"/>
          <w:sz w:val="36"/>
          <w:szCs w:val="36"/>
          <w:rtl/>
        </w:rPr>
        <w:t>היא שנאה אותי ובקושי אמרה לי שלום. היא לא סלחה לי מעולם על מאמרי החריפים נגד בגין</w:t>
      </w:r>
      <w:r w:rsidRPr="007D67A8">
        <w:rPr>
          <w:rStyle w:val="Bodytext6Spacing0pt"/>
          <w:sz w:val="36"/>
          <w:szCs w:val="36"/>
          <w:shd w:val="clear" w:color="auto" w:fill="80FFFF"/>
          <w:rtl/>
        </w:rPr>
        <w:t>״.</w:t>
      </w:r>
    </w:p>
    <w:p w:rsidR="006C565E" w:rsidRPr="007D67A8" w:rsidRDefault="00856756" w:rsidP="003C6E29">
      <w:pPr>
        <w:pStyle w:val="Bodytext61"/>
        <w:shd w:val="clear" w:color="auto" w:fill="auto"/>
        <w:spacing w:before="0" w:after="480" w:line="348" w:lineRule="exact"/>
        <w:ind w:left="60" w:right="40" w:firstLine="380"/>
        <w:rPr>
          <w:sz w:val="36"/>
          <w:szCs w:val="36"/>
          <w:rtl/>
        </w:rPr>
      </w:pPr>
      <w:r w:rsidRPr="007D67A8">
        <w:rPr>
          <w:rStyle w:val="Bodytext6Spacing0pt"/>
          <w:sz w:val="36"/>
          <w:szCs w:val="36"/>
          <w:rtl/>
        </w:rPr>
        <w:lastRenderedPageBreak/>
        <w:t xml:space="preserve">כשעליזה נפטרה ואלדד בא לניחום אבלים, הוא אמר לבגין, </w:t>
      </w:r>
      <w:r w:rsidRPr="007D67A8">
        <w:rPr>
          <w:rStyle w:val="Bodytext6Spacing0pt"/>
          <w:sz w:val="36"/>
          <w:szCs w:val="36"/>
          <w:shd w:val="clear" w:color="auto" w:fill="80FFFF"/>
          <w:rtl/>
        </w:rPr>
        <w:t>״</w:t>
      </w:r>
      <w:r w:rsidRPr="007D67A8">
        <w:rPr>
          <w:rStyle w:val="Bodytext6Spacing0pt"/>
          <w:sz w:val="36"/>
          <w:szCs w:val="36"/>
          <w:rtl/>
        </w:rPr>
        <w:t>מנחם, אגיד לך מחמאה על עליזה שאף אחד לא אמר לך, עליזה שנאה אותי</w:t>
      </w:r>
      <w:r w:rsidRPr="007D67A8">
        <w:rPr>
          <w:rStyle w:val="Bodytext6Spacing0pt"/>
          <w:sz w:val="36"/>
          <w:szCs w:val="36"/>
          <w:shd w:val="clear" w:color="auto" w:fill="80FFFF"/>
          <w:rtl/>
        </w:rPr>
        <w:t>״.</w:t>
      </w:r>
      <w:r w:rsidRPr="007D67A8">
        <w:rPr>
          <w:rStyle w:val="Bodytext6Spacing0pt"/>
          <w:sz w:val="36"/>
          <w:szCs w:val="36"/>
          <w:rtl/>
        </w:rPr>
        <w:t xml:space="preserve"> בגין, נוקשה וח</w:t>
      </w:r>
      <w:r w:rsidRPr="007D67A8">
        <w:rPr>
          <w:rStyle w:val="Bodytext6Spacing0pt"/>
          <w:sz w:val="36"/>
          <w:szCs w:val="36"/>
          <w:shd w:val="clear" w:color="auto" w:fill="80FFFF"/>
          <w:rtl/>
        </w:rPr>
        <w:t>ס</w:t>
      </w:r>
      <w:r w:rsidRPr="007D67A8">
        <w:rPr>
          <w:rStyle w:val="Bodytext6Spacing0pt"/>
          <w:sz w:val="36"/>
          <w:szCs w:val="36"/>
          <w:rtl/>
        </w:rPr>
        <w:t>ר</w:t>
      </w:r>
      <w:r w:rsidRPr="007D67A8">
        <w:rPr>
          <w:rStyle w:val="Bodytext6Spacing0pt"/>
          <w:sz w:val="36"/>
          <w:szCs w:val="36"/>
          <w:shd w:val="clear" w:color="auto" w:fill="80FFFF"/>
          <w:rtl/>
        </w:rPr>
        <w:t>-</w:t>
      </w:r>
      <w:r w:rsidRPr="007D67A8">
        <w:rPr>
          <w:rStyle w:val="Bodytext6Spacing0pt"/>
          <w:sz w:val="36"/>
          <w:szCs w:val="36"/>
          <w:rtl/>
        </w:rPr>
        <w:t xml:space="preserve">הומור, השיב </w:t>
      </w:r>
      <w:r w:rsidRPr="007D67A8">
        <w:rPr>
          <w:rStyle w:val="Bodytext6Spacing0pt"/>
          <w:sz w:val="36"/>
          <w:szCs w:val="36"/>
          <w:shd w:val="clear" w:color="auto" w:fill="80FFFF"/>
          <w:rtl/>
        </w:rPr>
        <w:t>״</w:t>
      </w:r>
      <w:r w:rsidRPr="007D67A8">
        <w:rPr>
          <w:rStyle w:val="Bodytext6Spacing0pt"/>
          <w:sz w:val="36"/>
          <w:szCs w:val="36"/>
          <w:rtl/>
        </w:rPr>
        <w:t>איזו מחמאה היא זו? היא לא שנאה אותך, היא סלחה לך</w:t>
      </w:r>
      <w:r w:rsidRPr="007D67A8">
        <w:rPr>
          <w:rStyle w:val="Bodytext6Spacing0pt"/>
          <w:sz w:val="36"/>
          <w:szCs w:val="36"/>
          <w:shd w:val="clear" w:color="auto" w:fill="80FFFF"/>
          <w:rtl/>
        </w:rPr>
        <w:t>״.</w:t>
      </w:r>
      <w:r w:rsidRPr="007D67A8">
        <w:rPr>
          <w:rStyle w:val="Bodytext6Spacing0pt"/>
          <w:sz w:val="36"/>
          <w:szCs w:val="36"/>
          <w:rtl/>
        </w:rPr>
        <w:t xml:space="preserve"> ואלדד בשלו, </w:t>
      </w:r>
      <w:r w:rsidRPr="007D67A8">
        <w:rPr>
          <w:rStyle w:val="Bodytext6Spacing0pt"/>
          <w:sz w:val="36"/>
          <w:szCs w:val="36"/>
          <w:shd w:val="clear" w:color="auto" w:fill="80FFFF"/>
          <w:rtl/>
        </w:rPr>
        <w:t>״</w:t>
      </w:r>
      <w:r w:rsidRPr="007D67A8">
        <w:rPr>
          <w:rStyle w:val="Bodytext6Spacing0pt"/>
          <w:sz w:val="36"/>
          <w:szCs w:val="36"/>
          <w:rtl/>
        </w:rPr>
        <w:t>מנחם, אתה סלחת לי, היא לא סלחה</w:t>
      </w:r>
      <w:r w:rsidRPr="007D67A8">
        <w:rPr>
          <w:rStyle w:val="Bodytext6Spacing0pt"/>
          <w:sz w:val="36"/>
          <w:szCs w:val="36"/>
          <w:shd w:val="clear" w:color="auto" w:fill="80FFFF"/>
          <w:rtl/>
        </w:rPr>
        <w:t>״.</w:t>
      </w:r>
      <w:r w:rsidRPr="007D67A8">
        <w:rPr>
          <w:rStyle w:val="Bodytext6Spacing0pt"/>
          <w:sz w:val="36"/>
          <w:szCs w:val="36"/>
          <w:rtl/>
        </w:rPr>
        <w:t xml:space="preserve"> אלדד זוכר, שעליזה מנעה מבגין לקחת אותו במכונית השרד, והיא שלא נתנה לו להיכנס, כי אמרה</w:t>
      </w:r>
      <w:r w:rsidRPr="007D67A8">
        <w:rPr>
          <w:rStyle w:val="Bodytext6Spacing0pt"/>
          <w:sz w:val="36"/>
          <w:szCs w:val="36"/>
          <w:shd w:val="clear" w:color="auto" w:fill="80FFFF"/>
          <w:rtl/>
        </w:rPr>
        <w:t>,</w:t>
      </w:r>
      <w:r w:rsidRPr="007D67A8">
        <w:rPr>
          <w:rStyle w:val="Bodytext6Spacing0pt"/>
          <w:sz w:val="36"/>
          <w:szCs w:val="36"/>
          <w:rtl/>
        </w:rPr>
        <w:t xml:space="preserve"> שבגין חולה, אבל כששמע בגין את השיחה יצא מחדרו לבוש פ</w:t>
      </w:r>
      <w:r w:rsidR="001404C2">
        <w:rPr>
          <w:rStyle w:val="Bodytext6Spacing0pt"/>
          <w:rFonts w:hint="cs"/>
          <w:sz w:val="36"/>
          <w:szCs w:val="36"/>
          <w:rtl/>
        </w:rPr>
        <w:t>יג'</w:t>
      </w:r>
      <w:r w:rsidRPr="007D67A8">
        <w:rPr>
          <w:rStyle w:val="Bodytext6Spacing0pt"/>
          <w:sz w:val="36"/>
          <w:szCs w:val="36"/>
          <w:rtl/>
        </w:rPr>
        <w:t>מה..</w:t>
      </w:r>
      <w:r w:rsidRPr="007D67A8">
        <w:rPr>
          <w:rStyle w:val="Bodytext6Spacing0pt"/>
          <w:sz w:val="36"/>
          <w:szCs w:val="36"/>
          <w:shd w:val="clear" w:color="auto" w:fill="80FFFF"/>
          <w:rtl/>
        </w:rPr>
        <w:t>.</w:t>
      </w:r>
      <w:r w:rsidRPr="007D67A8">
        <w:rPr>
          <w:rStyle w:val="Bodytext6Spacing0pt"/>
          <w:sz w:val="36"/>
          <w:szCs w:val="36"/>
          <w:rtl/>
        </w:rPr>
        <w:t xml:space="preserve"> ואז סג</w:t>
      </w:r>
      <w:r w:rsidR="001404C2">
        <w:rPr>
          <w:rStyle w:val="Bodytext6Spacing0pt"/>
          <w:rFonts w:hint="cs"/>
          <w:sz w:val="36"/>
          <w:szCs w:val="36"/>
          <w:rtl/>
        </w:rPr>
        <w:t>ר</w:t>
      </w:r>
      <w:r w:rsidRPr="007D67A8">
        <w:rPr>
          <w:rStyle w:val="Bodytext6Spacing0pt"/>
          <w:sz w:val="36"/>
          <w:szCs w:val="36"/>
          <w:rtl/>
        </w:rPr>
        <w:t>ה על</w:t>
      </w:r>
      <w:r w:rsidR="001404C2">
        <w:rPr>
          <w:rStyle w:val="Bodytext6Spacing0pt"/>
          <w:rFonts w:hint="cs"/>
          <w:sz w:val="36"/>
          <w:szCs w:val="36"/>
          <w:rtl/>
        </w:rPr>
        <w:t>יז</w:t>
      </w:r>
      <w:r w:rsidRPr="007D67A8">
        <w:rPr>
          <w:rStyle w:val="Bodytext6Spacing0pt"/>
          <w:sz w:val="36"/>
          <w:szCs w:val="36"/>
          <w:rtl/>
        </w:rPr>
        <w:t xml:space="preserve">ה את הדלת ברוגזה ויחיאל קדישאי אמר לו, כאילו לפייסו, </w:t>
      </w:r>
      <w:r w:rsidRPr="007D67A8">
        <w:rPr>
          <w:rStyle w:val="Bodytext6Spacing0pt"/>
          <w:sz w:val="36"/>
          <w:szCs w:val="36"/>
          <w:shd w:val="clear" w:color="auto" w:fill="80FFFF"/>
          <w:rtl/>
        </w:rPr>
        <w:t>״</w:t>
      </w:r>
      <w:r w:rsidRPr="007D67A8">
        <w:rPr>
          <w:rStyle w:val="Bodytext6Spacing0pt"/>
          <w:sz w:val="36"/>
          <w:szCs w:val="36"/>
          <w:rtl/>
        </w:rPr>
        <w:t>בפניך יפתח מנחם תמיד את הדלת</w:t>
      </w:r>
      <w:r w:rsidRPr="007D67A8">
        <w:rPr>
          <w:rStyle w:val="Bodytext6Spacing0pt"/>
          <w:sz w:val="36"/>
          <w:szCs w:val="36"/>
          <w:shd w:val="clear" w:color="auto" w:fill="80FFFF"/>
          <w:rtl/>
        </w:rPr>
        <w:t>״.</w:t>
      </w:r>
      <w:r w:rsidRPr="007D67A8">
        <w:rPr>
          <w:rStyle w:val="Bodytext6Spacing0pt"/>
          <w:sz w:val="36"/>
          <w:szCs w:val="36"/>
          <w:rtl/>
        </w:rPr>
        <w:t xml:space="preserve"> ואלדד אכן זוכר, שבאחד מימי ההולדת שחגגו לבגי</w:t>
      </w:r>
      <w:r w:rsidRPr="007D67A8">
        <w:rPr>
          <w:rStyle w:val="Bodytext6Spacing0pt"/>
          <w:sz w:val="36"/>
          <w:szCs w:val="36"/>
          <w:shd w:val="clear" w:color="auto" w:fill="80FFFF"/>
          <w:rtl/>
        </w:rPr>
        <w:t>ן</w:t>
      </w:r>
      <w:r w:rsidRPr="007D67A8">
        <w:rPr>
          <w:rStyle w:val="Bodytext6Spacing0pt"/>
          <w:sz w:val="36"/>
          <w:szCs w:val="36"/>
          <w:rtl/>
        </w:rPr>
        <w:t xml:space="preserve">, הוא היה מן המוזמנים ובגין הסתובב </w:t>
      </w:r>
      <w:r w:rsidR="001404C2">
        <w:rPr>
          <w:rStyle w:val="Bodytext6Spacing0pt"/>
          <w:rFonts w:hint="cs"/>
          <w:sz w:val="36"/>
          <w:szCs w:val="36"/>
          <w:rtl/>
        </w:rPr>
        <w:t>ר</w:t>
      </w:r>
      <w:r w:rsidRPr="007D67A8">
        <w:rPr>
          <w:rStyle w:val="Bodytext6Spacing0pt"/>
          <w:sz w:val="36"/>
          <w:szCs w:val="36"/>
          <w:rtl/>
        </w:rPr>
        <w:t xml:space="preserve">וב הזמן מחובק איתו ואמר לכל המסובים בחדר שנדחקו לעמוד בקרבתו </w:t>
      </w:r>
      <w:r w:rsidRPr="007D67A8">
        <w:rPr>
          <w:rStyle w:val="Bodytext6Spacing0pt"/>
          <w:sz w:val="36"/>
          <w:szCs w:val="36"/>
          <w:shd w:val="clear" w:color="auto" w:fill="80FFFF"/>
          <w:rtl/>
        </w:rPr>
        <w:t>״ז</w:t>
      </w:r>
      <w:r w:rsidRPr="007D67A8">
        <w:rPr>
          <w:rStyle w:val="Bodytext6Spacing0pt"/>
          <w:sz w:val="36"/>
          <w:szCs w:val="36"/>
          <w:rtl/>
        </w:rPr>
        <w:t>הו החבר שלי</w:t>
      </w:r>
      <w:r w:rsidRPr="007D67A8">
        <w:rPr>
          <w:rStyle w:val="Bodytext6Spacing0pt"/>
          <w:sz w:val="36"/>
          <w:szCs w:val="36"/>
          <w:shd w:val="clear" w:color="auto" w:fill="80FFFF"/>
          <w:rtl/>
        </w:rPr>
        <w:t>״.</w:t>
      </w:r>
    </w:p>
    <w:p w:rsidR="006C565E" w:rsidRPr="007D67A8" w:rsidRDefault="00856756" w:rsidP="003C6E29">
      <w:pPr>
        <w:pStyle w:val="Bodytext61"/>
        <w:shd w:val="clear" w:color="auto" w:fill="auto"/>
        <w:spacing w:before="0" w:line="348" w:lineRule="exact"/>
        <w:ind w:left="60" w:right="40" w:firstLine="380"/>
        <w:rPr>
          <w:sz w:val="36"/>
          <w:szCs w:val="36"/>
          <w:rtl/>
        </w:rPr>
      </w:pPr>
      <w:r w:rsidRPr="007D67A8">
        <w:rPr>
          <w:rStyle w:val="Bodytext6Spacing0pt"/>
          <w:sz w:val="36"/>
          <w:szCs w:val="36"/>
          <w:rtl/>
        </w:rPr>
        <w:t>מאמריו נגד בגין החלו רק לאחר שנתבררה מדיניותו והכול ידעו שהוא הסכים לנסיגה מלאה מסיני. ב</w:t>
      </w:r>
      <w:r w:rsidRPr="007D67A8">
        <w:rPr>
          <w:rStyle w:val="Bodytext6Spacing0pt"/>
          <w:sz w:val="36"/>
          <w:szCs w:val="36"/>
          <w:shd w:val="clear" w:color="auto" w:fill="80FFFF"/>
          <w:rtl/>
        </w:rPr>
        <w:t>-</w:t>
      </w:r>
      <w:r w:rsidRPr="007D67A8">
        <w:rPr>
          <w:rStyle w:val="Bodytext6Spacing0pt"/>
          <w:sz w:val="36"/>
          <w:szCs w:val="36"/>
          <w:rtl/>
        </w:rPr>
        <w:t xml:space="preserve">27 באוגוסט </w:t>
      </w:r>
      <w:r w:rsidRPr="007D67A8">
        <w:rPr>
          <w:rStyle w:val="Bodytext6Spacing0pt"/>
          <w:sz w:val="36"/>
          <w:szCs w:val="36"/>
          <w:shd w:val="clear" w:color="auto" w:fill="80FFFF"/>
          <w:rtl/>
        </w:rPr>
        <w:t>1</w:t>
      </w:r>
      <w:r w:rsidRPr="007D67A8">
        <w:rPr>
          <w:rStyle w:val="Bodytext6Spacing0pt"/>
          <w:sz w:val="36"/>
          <w:szCs w:val="36"/>
          <w:rtl/>
        </w:rPr>
        <w:t>9</w:t>
      </w:r>
      <w:r w:rsidRPr="007D67A8">
        <w:rPr>
          <w:rStyle w:val="Bodytext6Spacing0pt"/>
          <w:sz w:val="36"/>
          <w:szCs w:val="36"/>
          <w:shd w:val="clear" w:color="auto" w:fill="80FFFF"/>
          <w:rtl/>
        </w:rPr>
        <w:t>77,</w:t>
      </w:r>
      <w:r w:rsidRPr="007D67A8">
        <w:rPr>
          <w:rStyle w:val="Bodytext6Spacing0pt"/>
          <w:sz w:val="36"/>
          <w:szCs w:val="36"/>
          <w:rtl/>
        </w:rPr>
        <w:t xml:space="preserve"> כשנתבשר הציבור על נסיעתו הפתאומית של בגין לרומניה לבקר את צ׳אוש</w:t>
      </w:r>
      <w:r w:rsidRPr="007D67A8">
        <w:rPr>
          <w:rStyle w:val="Bodytext6Spacing0pt"/>
          <w:sz w:val="36"/>
          <w:szCs w:val="36"/>
          <w:shd w:val="clear" w:color="auto" w:fill="80FFFF"/>
          <w:rtl/>
        </w:rPr>
        <w:t>ס</w:t>
      </w:r>
      <w:r w:rsidRPr="007D67A8">
        <w:rPr>
          <w:rStyle w:val="Bodytext6Spacing0pt"/>
          <w:sz w:val="36"/>
          <w:szCs w:val="36"/>
          <w:rtl/>
        </w:rPr>
        <w:t>קו, הרימו הכול גבה בתמיהה. הנה זה כב</w:t>
      </w:r>
      <w:r w:rsidR="001404C2">
        <w:rPr>
          <w:rStyle w:val="Bodytext6Spacing0pt"/>
          <w:rFonts w:hint="cs"/>
          <w:sz w:val="36"/>
          <w:szCs w:val="36"/>
          <w:rtl/>
        </w:rPr>
        <w:t>ר</w:t>
      </w:r>
      <w:r w:rsidRPr="007D67A8">
        <w:rPr>
          <w:rStyle w:val="Bodytext6Spacing0pt"/>
          <w:sz w:val="36"/>
          <w:szCs w:val="36"/>
          <w:rtl/>
        </w:rPr>
        <w:t xml:space="preserve"> חזר מוושינגטון עטור תהילת בואו אל הבית הלבן, והוא עומד כבר לטוס אל רומניה. לשם מ</w:t>
      </w:r>
      <w:r w:rsidRPr="007D67A8">
        <w:rPr>
          <w:rStyle w:val="Bodytext6Spacing0pt"/>
          <w:sz w:val="36"/>
          <w:szCs w:val="36"/>
          <w:shd w:val="clear" w:color="auto" w:fill="80FFFF"/>
          <w:rtl/>
        </w:rPr>
        <w:t>ה?</w:t>
      </w:r>
      <w:r w:rsidRPr="007D67A8">
        <w:rPr>
          <w:rStyle w:val="Bodytext6Spacing0pt"/>
          <w:sz w:val="36"/>
          <w:szCs w:val="36"/>
          <w:rtl/>
        </w:rPr>
        <w:t xml:space="preserve"> - אלדד מיהר לבוא אל משרדו, ובגין סיפר לו, שהנה רק הבוקר נתקבלה ההזמנה מרומניה. אלדד אמר לתומו, </w:t>
      </w:r>
      <w:r w:rsidRPr="007D67A8">
        <w:rPr>
          <w:rStyle w:val="Bodytext6Spacing0pt"/>
          <w:sz w:val="36"/>
          <w:szCs w:val="36"/>
          <w:shd w:val="clear" w:color="auto" w:fill="80FFFF"/>
          <w:rtl/>
        </w:rPr>
        <w:t>״</w:t>
      </w:r>
      <w:r w:rsidRPr="007D67A8">
        <w:rPr>
          <w:rStyle w:val="Bodytext6Spacing0pt"/>
          <w:sz w:val="36"/>
          <w:szCs w:val="36"/>
          <w:rtl/>
        </w:rPr>
        <w:t>אולי זה פתח להידברות עם</w:t>
      </w:r>
      <w:r w:rsidR="001404C2">
        <w:rPr>
          <w:rFonts w:hint="cs"/>
          <w:sz w:val="36"/>
          <w:szCs w:val="36"/>
          <w:rtl/>
        </w:rPr>
        <w:t xml:space="preserve"> </w:t>
      </w:r>
      <w:r w:rsidRPr="007D67A8">
        <w:rPr>
          <w:rStyle w:val="Bodytext6Spacing0pt"/>
          <w:sz w:val="36"/>
          <w:szCs w:val="36"/>
          <w:rtl/>
        </w:rPr>
        <w:t>מוסקבה</w:t>
      </w:r>
      <w:r w:rsidRPr="007D67A8">
        <w:rPr>
          <w:rStyle w:val="Bodytext6Spacing0pt"/>
          <w:sz w:val="36"/>
          <w:szCs w:val="36"/>
          <w:shd w:val="clear" w:color="auto" w:fill="80FFFF"/>
          <w:rtl/>
        </w:rPr>
        <w:t>״.</w:t>
      </w:r>
      <w:r w:rsidRPr="007D67A8">
        <w:rPr>
          <w:rStyle w:val="Bodytext6Spacing0pt"/>
          <w:sz w:val="36"/>
          <w:szCs w:val="36"/>
          <w:rtl/>
        </w:rPr>
        <w:t xml:space="preserve"> בגין הנהן בראשו ולא גילה לו דבר ורק ענה </w:t>
      </w:r>
      <w:r w:rsidRPr="007D67A8">
        <w:rPr>
          <w:rStyle w:val="Bodytext6Spacing0pt"/>
          <w:sz w:val="36"/>
          <w:szCs w:val="36"/>
          <w:shd w:val="clear" w:color="auto" w:fill="80FFFF"/>
          <w:rtl/>
        </w:rPr>
        <w:t>״</w:t>
      </w:r>
      <w:r w:rsidRPr="007D67A8">
        <w:rPr>
          <w:rStyle w:val="Bodytext6Spacing0pt"/>
          <w:sz w:val="36"/>
          <w:szCs w:val="36"/>
          <w:rtl/>
        </w:rPr>
        <w:t>ייתכן</w:t>
      </w:r>
      <w:r w:rsidRPr="007D67A8">
        <w:rPr>
          <w:rStyle w:val="Bodytext6Spacing0pt"/>
          <w:sz w:val="36"/>
          <w:szCs w:val="36"/>
          <w:shd w:val="clear" w:color="auto" w:fill="80FFFF"/>
          <w:rtl/>
        </w:rPr>
        <w:t>״.</w:t>
      </w:r>
    </w:p>
    <w:p w:rsidR="006C565E" w:rsidRPr="007D67A8" w:rsidRDefault="00856756" w:rsidP="003C6E29">
      <w:pPr>
        <w:pStyle w:val="Bodytext61"/>
        <w:shd w:val="clear" w:color="auto" w:fill="auto"/>
        <w:spacing w:before="0" w:after="60" w:line="348" w:lineRule="exact"/>
        <w:ind w:left="20" w:right="40" w:firstLine="380"/>
        <w:rPr>
          <w:sz w:val="36"/>
          <w:szCs w:val="36"/>
          <w:rtl/>
        </w:rPr>
      </w:pPr>
      <w:r w:rsidRPr="007D67A8">
        <w:rPr>
          <w:rStyle w:val="Bodytext6Spacing0pt"/>
          <w:sz w:val="36"/>
          <w:szCs w:val="36"/>
          <w:rtl/>
        </w:rPr>
        <w:t xml:space="preserve">כשם שאלדד נשאר בלא ידיעה ממשית על מטרת הנסיעה אל מתווך השלום </w:t>
      </w:r>
      <w:r w:rsidRPr="007D67A8">
        <w:rPr>
          <w:rStyle w:val="Bodytext6Spacing0pt"/>
          <w:sz w:val="36"/>
          <w:szCs w:val="36"/>
          <w:shd w:val="clear" w:color="auto" w:fill="80FFFF"/>
          <w:rtl/>
        </w:rPr>
        <w:t>״</w:t>
      </w:r>
      <w:r w:rsidRPr="007D67A8">
        <w:rPr>
          <w:rStyle w:val="Bodytext6Spacing0pt"/>
          <w:sz w:val="36"/>
          <w:szCs w:val="36"/>
          <w:rtl/>
        </w:rPr>
        <w:t>ההומניסט</w:t>
      </w:r>
      <w:r w:rsidRPr="007D67A8">
        <w:rPr>
          <w:rStyle w:val="Bodytext6Spacing0pt"/>
          <w:sz w:val="36"/>
          <w:szCs w:val="36"/>
          <w:shd w:val="clear" w:color="auto" w:fill="80FFFF"/>
          <w:rtl/>
        </w:rPr>
        <w:t>״,</w:t>
      </w:r>
      <w:r w:rsidRPr="007D67A8">
        <w:rPr>
          <w:rStyle w:val="Bodytext6Spacing0pt"/>
          <w:sz w:val="36"/>
          <w:szCs w:val="36"/>
          <w:rtl/>
        </w:rPr>
        <w:t xml:space="preserve"> כך לא ידעו זאת גם שרים בממשלה. רק לימים נודע, שנסיעתו של בגין באה לספק ל</w:t>
      </w:r>
      <w:r w:rsidRPr="007D67A8">
        <w:rPr>
          <w:rStyle w:val="Bodytext6Spacing0pt"/>
          <w:sz w:val="36"/>
          <w:szCs w:val="36"/>
          <w:shd w:val="clear" w:color="auto" w:fill="80FFFF"/>
          <w:rtl/>
        </w:rPr>
        <w:t>ס</w:t>
      </w:r>
      <w:r w:rsidRPr="007D67A8">
        <w:rPr>
          <w:rStyle w:val="Bodytext6Spacing0pt"/>
          <w:sz w:val="36"/>
          <w:szCs w:val="36"/>
          <w:rtl/>
        </w:rPr>
        <w:t xml:space="preserve">אדאת את </w:t>
      </w:r>
      <w:r w:rsidRPr="007D67A8">
        <w:rPr>
          <w:rStyle w:val="Bodytext6Spacing0pt"/>
          <w:sz w:val="36"/>
          <w:szCs w:val="36"/>
          <w:shd w:val="clear" w:color="auto" w:fill="80FFFF"/>
          <w:rtl/>
        </w:rPr>
        <w:t>״</w:t>
      </w:r>
      <w:r w:rsidRPr="007D67A8">
        <w:rPr>
          <w:rStyle w:val="Bodytext6Spacing0pt"/>
          <w:sz w:val="36"/>
          <w:szCs w:val="36"/>
          <w:rtl/>
        </w:rPr>
        <w:t>ה</w:t>
      </w:r>
      <w:r w:rsidRPr="007D67A8">
        <w:rPr>
          <w:rStyle w:val="Bodytext6Spacing0pt"/>
          <w:sz w:val="36"/>
          <w:szCs w:val="36"/>
          <w:shd w:val="clear" w:color="auto" w:fill="80FFFF"/>
          <w:rtl/>
        </w:rPr>
        <w:t>ס</w:t>
      </w:r>
      <w:r w:rsidRPr="007D67A8">
        <w:rPr>
          <w:rStyle w:val="Bodytext6Spacing0pt"/>
          <w:sz w:val="36"/>
          <w:szCs w:val="36"/>
          <w:rtl/>
        </w:rPr>
        <w:t>חורה</w:t>
      </w:r>
      <w:r w:rsidRPr="007D67A8">
        <w:rPr>
          <w:rStyle w:val="Bodytext6Spacing0pt"/>
          <w:sz w:val="36"/>
          <w:szCs w:val="36"/>
          <w:shd w:val="clear" w:color="auto" w:fill="80FFFF"/>
          <w:rtl/>
        </w:rPr>
        <w:t>״</w:t>
      </w:r>
      <w:r w:rsidRPr="007D67A8">
        <w:rPr>
          <w:rStyle w:val="Bodytext6Spacing0pt"/>
          <w:sz w:val="36"/>
          <w:szCs w:val="36"/>
          <w:rtl/>
        </w:rPr>
        <w:t xml:space="preserve"> בתיווכה של אחת ממדינות החברות </w:t>
      </w:r>
      <w:r w:rsidRPr="007D67A8">
        <w:rPr>
          <w:rStyle w:val="Bodytext6Spacing0pt"/>
          <w:sz w:val="36"/>
          <w:szCs w:val="36"/>
          <w:shd w:val="clear" w:color="auto" w:fill="80FFFF"/>
          <w:rtl/>
        </w:rPr>
        <w:t>״</w:t>
      </w:r>
      <w:r w:rsidRPr="007D67A8">
        <w:rPr>
          <w:rStyle w:val="Bodytext6Spacing0pt"/>
          <w:sz w:val="36"/>
          <w:szCs w:val="36"/>
          <w:rtl/>
        </w:rPr>
        <w:t>בברית ורשה</w:t>
      </w:r>
      <w:r w:rsidRPr="007D67A8">
        <w:rPr>
          <w:rStyle w:val="Bodytext6Spacing0pt"/>
          <w:sz w:val="36"/>
          <w:szCs w:val="36"/>
          <w:shd w:val="clear" w:color="auto" w:fill="80FFFF"/>
          <w:rtl/>
        </w:rPr>
        <w:t>״.</w:t>
      </w:r>
      <w:r w:rsidRPr="007D67A8">
        <w:rPr>
          <w:rStyle w:val="Bodytext6Spacing0pt"/>
          <w:sz w:val="36"/>
          <w:szCs w:val="36"/>
          <w:rtl/>
        </w:rPr>
        <w:t xml:space="preserve"> ש</w:t>
      </w:r>
      <w:r w:rsidR="001404C2">
        <w:rPr>
          <w:rStyle w:val="Bodytext6Spacing0pt"/>
          <w:rFonts w:hint="cs"/>
          <w:sz w:val="36"/>
          <w:szCs w:val="36"/>
          <w:rtl/>
        </w:rPr>
        <w:t>כ</w:t>
      </w:r>
      <w:r w:rsidRPr="007D67A8">
        <w:rPr>
          <w:rStyle w:val="Bodytext6Spacing0pt"/>
          <w:sz w:val="36"/>
          <w:szCs w:val="36"/>
          <w:rtl/>
        </w:rPr>
        <w:t xml:space="preserve">ן </w:t>
      </w:r>
      <w:r w:rsidRPr="007D67A8">
        <w:rPr>
          <w:rStyle w:val="Bodytext6Spacing0pt"/>
          <w:sz w:val="36"/>
          <w:szCs w:val="36"/>
          <w:shd w:val="clear" w:color="auto" w:fill="80FFFF"/>
          <w:rtl/>
        </w:rPr>
        <w:t>ס</w:t>
      </w:r>
      <w:r w:rsidRPr="007D67A8">
        <w:rPr>
          <w:rStyle w:val="Bodytext6Spacing0pt"/>
          <w:sz w:val="36"/>
          <w:szCs w:val="36"/>
          <w:rtl/>
        </w:rPr>
        <w:t>אדאת, שלא האמין</w:t>
      </w:r>
      <w:r w:rsidRPr="007D67A8">
        <w:rPr>
          <w:rStyle w:val="Bodytext6Spacing0pt"/>
          <w:sz w:val="36"/>
          <w:szCs w:val="36"/>
          <w:shd w:val="clear" w:color="auto" w:fill="80FFFF"/>
          <w:rtl/>
        </w:rPr>
        <w:t xml:space="preserve"> </w:t>
      </w:r>
      <w:r w:rsidRPr="007D67A8">
        <w:rPr>
          <w:rStyle w:val="Bodytext6Spacing0pt"/>
          <w:sz w:val="36"/>
          <w:szCs w:val="36"/>
          <w:rtl/>
        </w:rPr>
        <w:t>לבשורתו של קא</w:t>
      </w:r>
      <w:r w:rsidRPr="007D67A8">
        <w:rPr>
          <w:rStyle w:val="Bodytext6Spacing0pt"/>
          <w:sz w:val="36"/>
          <w:szCs w:val="36"/>
          <w:shd w:val="clear" w:color="auto" w:fill="80FFFF"/>
          <w:rtl/>
        </w:rPr>
        <w:t>ר</w:t>
      </w:r>
      <w:r w:rsidRPr="007D67A8">
        <w:rPr>
          <w:rStyle w:val="Bodytext6Spacing0pt"/>
          <w:sz w:val="36"/>
          <w:szCs w:val="36"/>
          <w:rtl/>
        </w:rPr>
        <w:t>ט</w:t>
      </w:r>
      <w:r w:rsidRPr="007D67A8">
        <w:rPr>
          <w:rStyle w:val="Bodytext6Spacing0pt"/>
          <w:sz w:val="36"/>
          <w:szCs w:val="36"/>
          <w:shd w:val="clear" w:color="auto" w:fill="80FFFF"/>
          <w:rtl/>
        </w:rPr>
        <w:t>ר</w:t>
      </w:r>
      <w:r w:rsidRPr="007D67A8">
        <w:rPr>
          <w:rStyle w:val="Bodytext6Spacing0pt"/>
          <w:sz w:val="36"/>
          <w:szCs w:val="36"/>
          <w:rtl/>
        </w:rPr>
        <w:t xml:space="preserve"> על מסירת כל סיני מצ</w:t>
      </w:r>
      <w:r w:rsidR="001404C2">
        <w:rPr>
          <w:rStyle w:val="Bodytext6Spacing0pt"/>
          <w:rFonts w:hint="cs"/>
          <w:sz w:val="36"/>
          <w:szCs w:val="36"/>
          <w:shd w:val="clear" w:color="auto" w:fill="80FFFF"/>
          <w:rtl/>
        </w:rPr>
        <w:t>י</w:t>
      </w:r>
      <w:r w:rsidR="001404C2">
        <w:rPr>
          <w:rStyle w:val="Bodytext6Spacing0pt"/>
          <w:rFonts w:hint="cs"/>
          <w:sz w:val="36"/>
          <w:szCs w:val="36"/>
          <w:rtl/>
        </w:rPr>
        <w:t>ד</w:t>
      </w:r>
      <w:r w:rsidRPr="007D67A8">
        <w:rPr>
          <w:rStyle w:val="Bodytext6Spacing0pt"/>
          <w:sz w:val="36"/>
          <w:szCs w:val="36"/>
          <w:rtl/>
        </w:rPr>
        <w:t>ו של בגין כבר בביקורו הראשון בא</w:t>
      </w:r>
      <w:r w:rsidRPr="007D67A8">
        <w:rPr>
          <w:rStyle w:val="Bodytext6Spacing0pt"/>
          <w:sz w:val="36"/>
          <w:szCs w:val="36"/>
          <w:shd w:val="clear" w:color="auto" w:fill="80FFFF"/>
          <w:rtl/>
        </w:rPr>
        <w:t>ר</w:t>
      </w:r>
      <w:r w:rsidRPr="007D67A8">
        <w:rPr>
          <w:rStyle w:val="Bodytext6Spacing0pt"/>
          <w:sz w:val="36"/>
          <w:szCs w:val="36"/>
          <w:rtl/>
        </w:rPr>
        <w:t>ה״ב, תבע שבגין יחזור על כוונתו זו לוויתור מוחלט על סיני גם בגוש המזרחי</w:t>
      </w:r>
      <w:r w:rsidRPr="007D67A8">
        <w:rPr>
          <w:rStyle w:val="Bodytext6Spacing0pt"/>
          <w:sz w:val="36"/>
          <w:szCs w:val="36"/>
          <w:shd w:val="clear" w:color="auto" w:fill="80FFFF"/>
          <w:rtl/>
        </w:rPr>
        <w:t>.</w:t>
      </w:r>
      <w:r w:rsidRPr="007D67A8">
        <w:rPr>
          <w:rStyle w:val="Bodytext6Spacing0pt"/>
          <w:sz w:val="36"/>
          <w:szCs w:val="36"/>
          <w:shd w:val="clear" w:color="auto" w:fill="80FFFF"/>
          <w:vertAlign w:val="superscript"/>
          <w:rtl/>
        </w:rPr>
        <w:t>26</w:t>
      </w:r>
    </w:p>
    <w:p w:rsidR="006C565E" w:rsidRPr="007D67A8" w:rsidRDefault="00856756" w:rsidP="003C6E29">
      <w:pPr>
        <w:pStyle w:val="Bodytext61"/>
        <w:shd w:val="clear" w:color="auto" w:fill="auto"/>
        <w:spacing w:before="0" w:after="60" w:line="348" w:lineRule="exact"/>
        <w:ind w:left="20" w:right="40" w:firstLine="380"/>
        <w:rPr>
          <w:sz w:val="36"/>
          <w:szCs w:val="36"/>
          <w:rtl/>
        </w:rPr>
      </w:pPr>
      <w:r w:rsidRPr="007D67A8">
        <w:rPr>
          <w:rStyle w:val="Bodytext6Spacing0pt"/>
          <w:sz w:val="36"/>
          <w:szCs w:val="36"/>
          <w:shd w:val="clear" w:color="auto" w:fill="80FFFF"/>
          <w:rtl/>
        </w:rPr>
        <w:t>״</w:t>
      </w:r>
      <w:r w:rsidRPr="007D67A8">
        <w:rPr>
          <w:rStyle w:val="Bodytext6Spacing0pt"/>
          <w:sz w:val="36"/>
          <w:szCs w:val="36"/>
          <w:rtl/>
        </w:rPr>
        <w:t>לבנין היתה מוטיבציה עצומה לגבי מקומו בין מדינאי העולם ואיך הוא מופיע בעיני דעת</w:t>
      </w:r>
      <w:r w:rsidRPr="007D67A8">
        <w:rPr>
          <w:rStyle w:val="Bodytext6Spacing0pt"/>
          <w:sz w:val="36"/>
          <w:szCs w:val="36"/>
          <w:shd w:val="clear" w:color="auto" w:fill="80FFFF"/>
          <w:rtl/>
        </w:rPr>
        <w:t xml:space="preserve"> </w:t>
      </w:r>
      <w:r w:rsidRPr="007D67A8">
        <w:rPr>
          <w:rStyle w:val="Bodytext6Spacing0pt"/>
          <w:sz w:val="36"/>
          <w:szCs w:val="36"/>
          <w:rtl/>
        </w:rPr>
        <w:t>הקהל בעולם. הוא כל כך התרגש כשקיבל את ההזמנה מהבית הלבן. התדמית היתה חשובה לו עד מאוד. אני לא יכול לסלוח לו עד היום, שהוא חזר מוושינגטון ופלט מפיו את המשפט שקא</w:t>
      </w:r>
      <w:r w:rsidRPr="007D67A8">
        <w:rPr>
          <w:rStyle w:val="Bodytext6Spacing0pt"/>
          <w:sz w:val="36"/>
          <w:szCs w:val="36"/>
          <w:shd w:val="clear" w:color="auto" w:fill="80FFFF"/>
          <w:rtl/>
        </w:rPr>
        <w:t>ר</w:t>
      </w:r>
      <w:r w:rsidRPr="007D67A8">
        <w:rPr>
          <w:rStyle w:val="Bodytext6Spacing0pt"/>
          <w:sz w:val="36"/>
          <w:szCs w:val="36"/>
          <w:rtl/>
        </w:rPr>
        <w:t>ט</w:t>
      </w:r>
      <w:r w:rsidRPr="007D67A8">
        <w:rPr>
          <w:rStyle w:val="Bodytext6Spacing0pt"/>
          <w:sz w:val="36"/>
          <w:szCs w:val="36"/>
          <w:shd w:val="clear" w:color="auto" w:fill="80FFFF"/>
          <w:rtl/>
        </w:rPr>
        <w:t>ר</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מזכיר לי את ז</w:t>
      </w:r>
      <w:r w:rsidR="001404C2">
        <w:rPr>
          <w:rStyle w:val="Bodytext6Spacing0pt"/>
          <w:rFonts w:hint="cs"/>
          <w:sz w:val="36"/>
          <w:szCs w:val="36"/>
          <w:rtl/>
        </w:rPr>
        <w:t>'</w:t>
      </w:r>
      <w:r w:rsidRPr="007D67A8">
        <w:rPr>
          <w:rStyle w:val="Bodytext6Spacing0pt"/>
          <w:sz w:val="36"/>
          <w:szCs w:val="36"/>
          <w:rtl/>
        </w:rPr>
        <w:t>בוטי</w:t>
      </w:r>
      <w:r w:rsidRPr="007D67A8">
        <w:rPr>
          <w:rStyle w:val="Bodytext6Spacing0pt"/>
          <w:sz w:val="36"/>
          <w:szCs w:val="36"/>
          <w:shd w:val="clear" w:color="auto" w:fill="80FFFF"/>
          <w:rtl/>
        </w:rPr>
        <w:t>נס</w:t>
      </w:r>
      <w:r w:rsidRPr="007D67A8">
        <w:rPr>
          <w:rStyle w:val="Bodytext6Spacing0pt"/>
          <w:sz w:val="36"/>
          <w:szCs w:val="36"/>
          <w:rtl/>
        </w:rPr>
        <w:t>קי</w:t>
      </w:r>
      <w:r w:rsidRPr="007D67A8">
        <w:rPr>
          <w:rStyle w:val="Bodytext6Spacing0pt"/>
          <w:sz w:val="36"/>
          <w:szCs w:val="36"/>
          <w:shd w:val="clear" w:color="auto" w:fill="80FFFF"/>
          <w:rtl/>
        </w:rPr>
        <w:t>׳...</w:t>
      </w:r>
      <w:r w:rsidRPr="007D67A8">
        <w:rPr>
          <w:rStyle w:val="Bodytext6Spacing0pt"/>
          <w:sz w:val="36"/>
          <w:szCs w:val="36"/>
          <w:rtl/>
        </w:rPr>
        <w:t xml:space="preserve"> היה זה בגדר מכוער ממש</w:t>
      </w:r>
      <w:r w:rsidRPr="007D67A8">
        <w:rPr>
          <w:rStyle w:val="Bodytext6Spacing0pt"/>
          <w:sz w:val="36"/>
          <w:szCs w:val="36"/>
          <w:shd w:val="clear" w:color="auto" w:fill="80FFFF"/>
          <w:rtl/>
        </w:rPr>
        <w:t>.</w:t>
      </w:r>
      <w:r w:rsidRPr="007D67A8">
        <w:rPr>
          <w:rStyle w:val="Bodytext6Spacing0pt"/>
          <w:sz w:val="36"/>
          <w:szCs w:val="36"/>
          <w:rtl/>
        </w:rPr>
        <w:t xml:space="preserve"> איני יכול לשכוח, שבאחת הפעמים הראו</w:t>
      </w:r>
      <w:r w:rsidRPr="007D67A8">
        <w:rPr>
          <w:rStyle w:val="Bodytext6Spacing0pt"/>
          <w:sz w:val="36"/>
          <w:szCs w:val="36"/>
          <w:shd w:val="clear" w:color="auto" w:fill="80FFFF"/>
          <w:rtl/>
        </w:rPr>
        <w:t xml:space="preserve"> </w:t>
      </w:r>
      <w:r w:rsidRPr="007D67A8">
        <w:rPr>
          <w:rStyle w:val="Bodytext6Spacing0pt"/>
          <w:sz w:val="36"/>
          <w:szCs w:val="36"/>
          <w:rtl/>
        </w:rPr>
        <w:t xml:space="preserve">את בגין בטלוויזיה מצלצל אל </w:t>
      </w:r>
      <w:r w:rsidRPr="007D67A8">
        <w:rPr>
          <w:rStyle w:val="Bodytext6Spacing0pt"/>
          <w:sz w:val="36"/>
          <w:szCs w:val="36"/>
          <w:shd w:val="clear" w:color="auto" w:fill="80FFFF"/>
          <w:rtl/>
        </w:rPr>
        <w:t>ס</w:t>
      </w:r>
      <w:r w:rsidRPr="007D67A8">
        <w:rPr>
          <w:rStyle w:val="Bodytext6Spacing0pt"/>
          <w:sz w:val="36"/>
          <w:szCs w:val="36"/>
          <w:rtl/>
        </w:rPr>
        <w:t>א</w:t>
      </w:r>
      <w:r w:rsidRPr="007D67A8">
        <w:rPr>
          <w:rStyle w:val="Bodytext6Spacing0pt"/>
          <w:sz w:val="36"/>
          <w:szCs w:val="36"/>
          <w:shd w:val="clear" w:color="auto" w:fill="80FFFF"/>
          <w:rtl/>
        </w:rPr>
        <w:t>ד</w:t>
      </w:r>
      <w:r w:rsidRPr="007D67A8">
        <w:rPr>
          <w:rStyle w:val="Bodytext6Spacing0pt"/>
          <w:sz w:val="36"/>
          <w:szCs w:val="36"/>
          <w:rtl/>
        </w:rPr>
        <w:t>את ומדבר עמו בטלפון בהקשר לוויכוח שהיה ביניהם איפה ימשיכו שיחות השלו</w:t>
      </w:r>
      <w:r w:rsidRPr="007D67A8">
        <w:rPr>
          <w:rStyle w:val="Bodytext6Spacing0pt"/>
          <w:sz w:val="36"/>
          <w:szCs w:val="36"/>
          <w:shd w:val="clear" w:color="auto" w:fill="80FFFF"/>
          <w:rtl/>
        </w:rPr>
        <w:t>ם,</w:t>
      </w:r>
      <w:r w:rsidRPr="007D67A8">
        <w:rPr>
          <w:rStyle w:val="Bodytext6Spacing0pt"/>
          <w:sz w:val="36"/>
          <w:szCs w:val="36"/>
          <w:rtl/>
        </w:rPr>
        <w:t xml:space="preserve"> </w:t>
      </w:r>
      <w:r w:rsidRPr="007D67A8">
        <w:rPr>
          <w:rStyle w:val="Bodytext6Spacing0pt"/>
          <w:sz w:val="36"/>
          <w:szCs w:val="36"/>
          <w:shd w:val="clear" w:color="auto" w:fill="80FFFF"/>
          <w:rtl/>
        </w:rPr>
        <w:t>ב</w:t>
      </w:r>
      <w:r w:rsidRPr="007D67A8">
        <w:rPr>
          <w:rStyle w:val="Bodytext6Spacing0pt"/>
          <w:sz w:val="36"/>
          <w:szCs w:val="36"/>
          <w:rtl/>
        </w:rPr>
        <w:t>בא</w:t>
      </w:r>
      <w:r w:rsidRPr="007D67A8">
        <w:rPr>
          <w:rStyle w:val="Bodytext6Spacing0pt"/>
          <w:sz w:val="36"/>
          <w:szCs w:val="36"/>
          <w:shd w:val="clear" w:color="auto" w:fill="80FFFF"/>
          <w:rtl/>
        </w:rPr>
        <w:t>ר-</w:t>
      </w:r>
      <w:r w:rsidRPr="007D67A8">
        <w:rPr>
          <w:rStyle w:val="Bodytext6Spacing0pt"/>
          <w:sz w:val="36"/>
          <w:szCs w:val="36"/>
          <w:rtl/>
        </w:rPr>
        <w:t>שבע או באי</w:t>
      </w:r>
      <w:r w:rsidRPr="007D67A8">
        <w:rPr>
          <w:rStyle w:val="Bodytext6Spacing0pt"/>
          <w:sz w:val="36"/>
          <w:szCs w:val="36"/>
          <w:shd w:val="clear" w:color="auto" w:fill="80FFFF"/>
          <w:rtl/>
        </w:rPr>
        <w:t>ס</w:t>
      </w:r>
      <w:r w:rsidRPr="007D67A8">
        <w:rPr>
          <w:rStyle w:val="Bodytext6Spacing0pt"/>
          <w:sz w:val="36"/>
          <w:szCs w:val="36"/>
          <w:rtl/>
        </w:rPr>
        <w:t xml:space="preserve">מעליה. אז פלט בגין </w:t>
      </w:r>
      <w:r w:rsidRPr="007D67A8">
        <w:rPr>
          <w:rStyle w:val="Bodytext6Spacing0pt"/>
          <w:sz w:val="36"/>
          <w:szCs w:val="36"/>
          <w:shd w:val="clear" w:color="auto" w:fill="80FFFF"/>
          <w:rtl/>
        </w:rPr>
        <w:t>׳</w:t>
      </w:r>
      <w:r w:rsidRPr="007D67A8">
        <w:rPr>
          <w:rStyle w:val="Bodytext6Spacing0pt"/>
          <w:sz w:val="36"/>
          <w:szCs w:val="36"/>
          <w:rtl/>
        </w:rPr>
        <w:t>גם ד</w:t>
      </w:r>
      <w:r w:rsidR="001404C2">
        <w:rPr>
          <w:rStyle w:val="Bodytext6Spacing0pt"/>
          <w:rFonts w:hint="cs"/>
          <w:sz w:val="36"/>
          <w:szCs w:val="36"/>
          <w:rtl/>
        </w:rPr>
        <w:t>ר</w:t>
      </w:r>
      <w:r w:rsidRPr="007D67A8">
        <w:rPr>
          <w:rStyle w:val="Bodytext6Spacing0pt"/>
          <w:sz w:val="36"/>
          <w:szCs w:val="36"/>
          <w:rtl/>
        </w:rPr>
        <w:t>ך באר</w:t>
      </w:r>
      <w:r w:rsidRPr="007D67A8">
        <w:rPr>
          <w:rStyle w:val="Bodytext6Spacing0pt"/>
          <w:sz w:val="36"/>
          <w:szCs w:val="36"/>
          <w:shd w:val="clear" w:color="auto" w:fill="80FFFF"/>
          <w:rtl/>
        </w:rPr>
        <w:t>־</w:t>
      </w:r>
      <w:r w:rsidRPr="007D67A8">
        <w:rPr>
          <w:rStyle w:val="Bodytext6Spacing0pt"/>
          <w:sz w:val="36"/>
          <w:szCs w:val="36"/>
          <w:rtl/>
        </w:rPr>
        <w:t>שבע אפשר להגיע לשטוקהולם</w:t>
      </w:r>
      <w:r w:rsidRPr="007D67A8">
        <w:rPr>
          <w:rStyle w:val="Bodytext6Spacing0pt"/>
          <w:sz w:val="36"/>
          <w:szCs w:val="36"/>
          <w:shd w:val="clear" w:color="auto" w:fill="80FFFF"/>
          <w:rtl/>
        </w:rPr>
        <w:t>...׳</w:t>
      </w:r>
      <w:r w:rsidRPr="007D67A8">
        <w:rPr>
          <w:rStyle w:val="Bodytext6Spacing0pt"/>
          <w:sz w:val="36"/>
          <w:szCs w:val="36"/>
          <w:rtl/>
        </w:rPr>
        <w:t xml:space="preserve"> ביטוי מזע</w:t>
      </w:r>
      <w:r w:rsidR="001404C2">
        <w:rPr>
          <w:rStyle w:val="Bodytext6Spacing0pt"/>
          <w:rFonts w:hint="cs"/>
          <w:sz w:val="36"/>
          <w:szCs w:val="36"/>
          <w:shd w:val="clear" w:color="auto" w:fill="80FFFF"/>
          <w:rtl/>
        </w:rPr>
        <w:t xml:space="preserve">זע </w:t>
      </w:r>
      <w:r w:rsidRPr="007D67A8">
        <w:rPr>
          <w:rStyle w:val="Bodytext6Spacing0pt"/>
          <w:sz w:val="36"/>
          <w:szCs w:val="36"/>
          <w:rtl/>
        </w:rPr>
        <w:t>לאו</w:t>
      </w:r>
      <w:r w:rsidRPr="007D67A8">
        <w:rPr>
          <w:rStyle w:val="Bodytext6Spacing0pt"/>
          <w:sz w:val="36"/>
          <w:szCs w:val="36"/>
          <w:shd w:val="clear" w:color="auto" w:fill="80FFFF"/>
          <w:rtl/>
        </w:rPr>
        <w:t>ר</w:t>
      </w:r>
      <w:r w:rsidRPr="007D67A8">
        <w:rPr>
          <w:rStyle w:val="Bodytext6Spacing0pt"/>
          <w:sz w:val="36"/>
          <w:szCs w:val="36"/>
          <w:rtl/>
        </w:rPr>
        <w:t xml:space="preserve"> העובדה, שרק הוא נסע לקבל את פר</w:t>
      </w:r>
      <w:r w:rsidR="001404C2">
        <w:rPr>
          <w:rStyle w:val="Bodytext6Spacing0pt"/>
          <w:rFonts w:hint="cs"/>
          <w:sz w:val="36"/>
          <w:szCs w:val="36"/>
          <w:rtl/>
        </w:rPr>
        <w:t>ס</w:t>
      </w:r>
      <w:r w:rsidRPr="007D67A8">
        <w:rPr>
          <w:rStyle w:val="Bodytext6Spacing0pt"/>
          <w:sz w:val="36"/>
          <w:szCs w:val="36"/>
          <w:rtl/>
        </w:rPr>
        <w:t xml:space="preserve"> נובל ו</w:t>
      </w:r>
      <w:r w:rsidRPr="007D67A8">
        <w:rPr>
          <w:rStyle w:val="Bodytext6Spacing0pt"/>
          <w:sz w:val="36"/>
          <w:szCs w:val="36"/>
          <w:shd w:val="clear" w:color="auto" w:fill="80FFFF"/>
          <w:rtl/>
        </w:rPr>
        <w:t>ס</w:t>
      </w:r>
      <w:r w:rsidRPr="007D67A8">
        <w:rPr>
          <w:rStyle w:val="Bodytext6Spacing0pt"/>
          <w:sz w:val="36"/>
          <w:szCs w:val="36"/>
          <w:rtl/>
        </w:rPr>
        <w:t>אדאת נשאר בבית</w:t>
      </w:r>
      <w:r w:rsidRPr="007D67A8">
        <w:rPr>
          <w:rStyle w:val="Bodytext6Spacing0pt"/>
          <w:sz w:val="36"/>
          <w:szCs w:val="36"/>
          <w:shd w:val="clear" w:color="auto" w:fill="80FFFF"/>
          <w:rtl/>
        </w:rPr>
        <w:t>...״</w:t>
      </w:r>
    </w:p>
    <w:p w:rsidR="006C565E" w:rsidRPr="007D67A8" w:rsidRDefault="00856756" w:rsidP="003C6E29">
      <w:pPr>
        <w:pStyle w:val="Bodytext61"/>
        <w:shd w:val="clear" w:color="auto" w:fill="auto"/>
        <w:spacing w:before="0" w:after="65" w:line="348" w:lineRule="exact"/>
        <w:ind w:left="20" w:right="40" w:firstLine="380"/>
        <w:rPr>
          <w:sz w:val="36"/>
          <w:szCs w:val="36"/>
          <w:rtl/>
        </w:rPr>
      </w:pPr>
      <w:r w:rsidRPr="007D67A8">
        <w:rPr>
          <w:rStyle w:val="Bodytext6Spacing0pt"/>
          <w:sz w:val="36"/>
          <w:szCs w:val="36"/>
          <w:rtl/>
        </w:rPr>
        <w:t>את סידרת מאמריו התוקפים את מדיניות בגין החל אלדד ב</w:t>
      </w:r>
      <w:r w:rsidRPr="007D67A8">
        <w:rPr>
          <w:rStyle w:val="Bodytext6Spacing0pt"/>
          <w:sz w:val="36"/>
          <w:szCs w:val="36"/>
          <w:shd w:val="clear" w:color="auto" w:fill="80FFFF"/>
          <w:rtl/>
        </w:rPr>
        <w:t>־3</w:t>
      </w:r>
      <w:r w:rsidRPr="007D67A8">
        <w:rPr>
          <w:rStyle w:val="Bodytext6Spacing0pt"/>
          <w:sz w:val="36"/>
          <w:szCs w:val="36"/>
          <w:rtl/>
        </w:rPr>
        <w:t>0 בדצמבר 197</w:t>
      </w:r>
      <w:r w:rsidRPr="007D67A8">
        <w:rPr>
          <w:rStyle w:val="Bodytext6Spacing0pt"/>
          <w:sz w:val="36"/>
          <w:szCs w:val="36"/>
          <w:shd w:val="clear" w:color="auto" w:fill="80FFFF"/>
          <w:rtl/>
        </w:rPr>
        <w:t>7</w:t>
      </w:r>
      <w:r w:rsidRPr="007D67A8">
        <w:rPr>
          <w:rStyle w:val="Bodytext6Spacing0pt"/>
          <w:sz w:val="36"/>
          <w:szCs w:val="36"/>
          <w:rtl/>
        </w:rPr>
        <w:t xml:space="preserve">, במאמר בשם </w:t>
      </w:r>
      <w:r w:rsidRPr="007D67A8">
        <w:rPr>
          <w:rStyle w:val="Bodytext6Spacing0pt"/>
          <w:sz w:val="36"/>
          <w:szCs w:val="36"/>
          <w:shd w:val="clear" w:color="auto" w:fill="80FFFF"/>
          <w:rtl/>
        </w:rPr>
        <w:t>״</w:t>
      </w:r>
      <w:r w:rsidRPr="007D67A8">
        <w:rPr>
          <w:rStyle w:val="Bodytext6Spacing0pt"/>
          <w:sz w:val="36"/>
          <w:szCs w:val="36"/>
          <w:rtl/>
        </w:rPr>
        <w:t>איגרת גלויה ודוויה למנחם בגין</w:t>
      </w:r>
      <w:r w:rsidRPr="007D67A8">
        <w:rPr>
          <w:rStyle w:val="Bodytext6Spacing0pt"/>
          <w:sz w:val="36"/>
          <w:szCs w:val="36"/>
          <w:shd w:val="clear" w:color="auto" w:fill="80FFFF"/>
          <w:rtl/>
        </w:rPr>
        <w:t>״.</w:t>
      </w:r>
      <w:r w:rsidRPr="007D67A8">
        <w:rPr>
          <w:rStyle w:val="Bodytext6Spacing0pt"/>
          <w:sz w:val="36"/>
          <w:szCs w:val="36"/>
          <w:rtl/>
        </w:rPr>
        <w:t xml:space="preserve"> חלפו ארבעה חודשים עד שתפס אלדד את גודל המפול</w:t>
      </w:r>
      <w:r w:rsidR="002A19FA">
        <w:rPr>
          <w:rStyle w:val="Bodytext6Spacing0pt"/>
          <w:rFonts w:hint="cs"/>
          <w:sz w:val="36"/>
          <w:szCs w:val="36"/>
          <w:shd w:val="clear" w:color="auto" w:fill="80FFFF"/>
          <w:rtl/>
        </w:rPr>
        <w:t>ת</w:t>
      </w:r>
      <w:r w:rsidRPr="007D67A8">
        <w:rPr>
          <w:rStyle w:val="Bodytext6Spacing0pt"/>
          <w:sz w:val="36"/>
          <w:szCs w:val="36"/>
          <w:shd w:val="clear" w:color="auto" w:fill="80FFFF"/>
          <w:rtl/>
        </w:rPr>
        <w:t xml:space="preserve"> </w:t>
      </w:r>
      <w:r w:rsidRPr="007D67A8">
        <w:rPr>
          <w:rStyle w:val="Bodytext6Spacing0pt"/>
          <w:sz w:val="36"/>
          <w:szCs w:val="36"/>
          <w:rtl/>
        </w:rPr>
        <w:t>שחולל בגין במדיניות הוויתורים שלו, שהחל בה בטרם היה עליו לחץ כלשהו מבחינה כלכלית או צבאית. ארבעה חודשים צריך היה לעכל את העובדה, שמה שקרה לבגי</w:t>
      </w:r>
      <w:r w:rsidRPr="007D67A8">
        <w:rPr>
          <w:rStyle w:val="Bodytext6Spacing0pt"/>
          <w:sz w:val="36"/>
          <w:szCs w:val="36"/>
          <w:shd w:val="clear" w:color="auto" w:fill="80FFFF"/>
          <w:rtl/>
        </w:rPr>
        <w:t>ן</w:t>
      </w:r>
      <w:r w:rsidRPr="007D67A8">
        <w:rPr>
          <w:rStyle w:val="Bodytext6Spacing0pt"/>
          <w:sz w:val="36"/>
          <w:szCs w:val="36"/>
          <w:rtl/>
        </w:rPr>
        <w:t xml:space="preserve"> דומה לפרשנות של חז״ל על שלמה המלך, שלמרות חוכמתו עשה את הרע בעיני ה</w:t>
      </w:r>
      <w:r w:rsidRPr="007D67A8">
        <w:rPr>
          <w:rStyle w:val="Bodytext6Spacing0pt"/>
          <w:sz w:val="36"/>
          <w:szCs w:val="36"/>
          <w:shd w:val="clear" w:color="auto" w:fill="80FFFF"/>
          <w:rtl/>
        </w:rPr>
        <w:t>׳.</w:t>
      </w:r>
      <w:r w:rsidRPr="007D67A8">
        <w:rPr>
          <w:rStyle w:val="Bodytext6Spacing0pt"/>
          <w:sz w:val="36"/>
          <w:szCs w:val="36"/>
          <w:rtl/>
        </w:rPr>
        <w:t xml:space="preserve"> לצידוק</w:t>
      </w:r>
      <w:r w:rsidRPr="007D67A8">
        <w:rPr>
          <w:rStyle w:val="Bodytext6Spacing0pt"/>
          <w:sz w:val="36"/>
          <w:szCs w:val="36"/>
          <w:shd w:val="clear" w:color="auto" w:fill="80FFFF"/>
          <w:rtl/>
        </w:rPr>
        <w:t>ו</w:t>
      </w:r>
      <w:r w:rsidRPr="007D67A8">
        <w:rPr>
          <w:rStyle w:val="Bodytext6Spacing0pt"/>
          <w:sz w:val="36"/>
          <w:szCs w:val="36"/>
          <w:rtl/>
        </w:rPr>
        <w:t xml:space="preserve"> של שלמה סיפרו חז</w:t>
      </w:r>
      <w:r w:rsidRPr="007D67A8">
        <w:rPr>
          <w:rStyle w:val="Bodytext6Spacing0pt"/>
          <w:sz w:val="36"/>
          <w:szCs w:val="36"/>
          <w:shd w:val="clear" w:color="auto" w:fill="80FFFF"/>
          <w:rtl/>
        </w:rPr>
        <w:t>״</w:t>
      </w:r>
      <w:r w:rsidRPr="007D67A8">
        <w:rPr>
          <w:rStyle w:val="Bodytext6Spacing0pt"/>
          <w:sz w:val="36"/>
          <w:szCs w:val="36"/>
          <w:rtl/>
        </w:rPr>
        <w:t xml:space="preserve">ל את האגדה </w:t>
      </w:r>
      <w:r w:rsidRPr="007D67A8">
        <w:rPr>
          <w:rStyle w:val="Bodytext6Spacing0pt"/>
          <w:sz w:val="36"/>
          <w:szCs w:val="36"/>
          <w:shd w:val="clear" w:color="auto" w:fill="80FFFF"/>
          <w:rtl/>
        </w:rPr>
        <w:t>״</w:t>
      </w:r>
      <w:r w:rsidRPr="007D67A8">
        <w:rPr>
          <w:rStyle w:val="Bodytext6Spacing0pt"/>
          <w:sz w:val="36"/>
          <w:szCs w:val="36"/>
          <w:rtl/>
        </w:rPr>
        <w:t>שלמה ואשמדאי</w:t>
      </w:r>
      <w:r w:rsidRPr="007D67A8">
        <w:rPr>
          <w:rStyle w:val="Bodytext6Spacing0pt"/>
          <w:sz w:val="36"/>
          <w:szCs w:val="36"/>
          <w:shd w:val="clear" w:color="auto" w:fill="80FFFF"/>
          <w:rtl/>
        </w:rPr>
        <w:t>״.</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 xml:space="preserve">לא ייתכן שאכן זה אותו האיש שישב על הכיסא ונתקרא בשם שלמה </w:t>
      </w:r>
      <w:r w:rsidRPr="007D67A8">
        <w:rPr>
          <w:rStyle w:val="Bodytext6Spacing0pt"/>
          <w:sz w:val="36"/>
          <w:szCs w:val="36"/>
          <w:rtl/>
        </w:rPr>
        <w:lastRenderedPageBreak/>
        <w:t>ועשה שטויות רבות ועשה את הרע בעיני השם עד שירד שלוש ירידות, איבד גם את השלטון על ישראל, איבד גם את השלטון על ירושלים ורק ביתו נותר לו</w:t>
      </w:r>
      <w:r w:rsidRPr="007D67A8">
        <w:rPr>
          <w:rStyle w:val="Bodytext6Spacing0pt"/>
          <w:sz w:val="36"/>
          <w:szCs w:val="36"/>
          <w:shd w:val="clear" w:color="auto" w:fill="80FFFF"/>
          <w:rtl/>
        </w:rPr>
        <w:t>״.</w:t>
      </w:r>
      <w:r w:rsidRPr="007D67A8">
        <w:rPr>
          <w:rStyle w:val="Bodytext6Spacing0pt"/>
          <w:sz w:val="36"/>
          <w:szCs w:val="36"/>
          <w:shd w:val="clear" w:color="auto" w:fill="80FFFF"/>
          <w:vertAlign w:val="superscript"/>
          <w:rtl/>
        </w:rPr>
        <w:t>27</w:t>
      </w:r>
    </w:p>
    <w:p w:rsidR="006C565E" w:rsidRDefault="00856756" w:rsidP="003C6E29">
      <w:pPr>
        <w:pStyle w:val="Bodytext61"/>
        <w:shd w:val="clear" w:color="auto" w:fill="auto"/>
        <w:spacing w:before="0" w:after="55" w:line="342" w:lineRule="exact"/>
        <w:ind w:left="20" w:right="40" w:firstLine="380"/>
        <w:rPr>
          <w:rStyle w:val="Bodytext6Spacing0pt"/>
          <w:sz w:val="36"/>
          <w:szCs w:val="36"/>
          <w:shd w:val="clear" w:color="auto" w:fill="80FFFF"/>
          <w:rtl/>
        </w:rPr>
      </w:pPr>
      <w:r w:rsidRPr="007D67A8">
        <w:rPr>
          <w:rStyle w:val="Bodytext6Spacing0pt"/>
          <w:sz w:val="36"/>
          <w:szCs w:val="36"/>
          <w:rtl/>
        </w:rPr>
        <w:t xml:space="preserve">האם אכן היה זה אותו האיש </w:t>
      </w:r>
      <w:r w:rsidRPr="007D67A8">
        <w:rPr>
          <w:rStyle w:val="Bodytext6Spacing0pt"/>
          <w:sz w:val="36"/>
          <w:szCs w:val="36"/>
          <w:shd w:val="clear" w:color="auto" w:fill="80FFFF"/>
          <w:rtl/>
        </w:rPr>
        <w:t>?</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 xml:space="preserve"> אלדד מיאן עדיין להאמין שבגין עלה על דרך שאין ממנה חז</w:t>
      </w:r>
      <w:r w:rsidRPr="007D67A8">
        <w:rPr>
          <w:rStyle w:val="Bodytext6Spacing0pt"/>
          <w:sz w:val="36"/>
          <w:szCs w:val="36"/>
          <w:shd w:val="clear" w:color="auto" w:fill="80FFFF"/>
          <w:rtl/>
        </w:rPr>
        <w:t>ר</w:t>
      </w:r>
      <w:r w:rsidRPr="007D67A8">
        <w:rPr>
          <w:rStyle w:val="Bodytext6Spacing0pt"/>
          <w:sz w:val="36"/>
          <w:szCs w:val="36"/>
          <w:rtl/>
        </w:rPr>
        <w:t>ה, ול</w:t>
      </w:r>
      <w:r w:rsidR="002A19FA">
        <w:rPr>
          <w:rStyle w:val="Bodytext6Spacing0pt"/>
          <w:rFonts w:hint="cs"/>
          <w:sz w:val="36"/>
          <w:szCs w:val="36"/>
          <w:rtl/>
        </w:rPr>
        <w:t>כ</w:t>
      </w:r>
      <w:r w:rsidRPr="007D67A8">
        <w:rPr>
          <w:rStyle w:val="Bodytext6Spacing0pt"/>
          <w:sz w:val="36"/>
          <w:szCs w:val="36"/>
          <w:rtl/>
        </w:rPr>
        <w:t xml:space="preserve">ן במאמרו </w:t>
      </w:r>
      <w:r w:rsidRPr="007D67A8">
        <w:rPr>
          <w:rStyle w:val="Bodytext6Spacing0pt"/>
          <w:sz w:val="36"/>
          <w:szCs w:val="36"/>
          <w:shd w:val="clear" w:color="auto" w:fill="80FFFF"/>
          <w:rtl/>
        </w:rPr>
        <w:t>״</w:t>
      </w:r>
      <w:r w:rsidRPr="007D67A8">
        <w:rPr>
          <w:rStyle w:val="Bodytext6Spacing0pt"/>
          <w:sz w:val="36"/>
          <w:szCs w:val="36"/>
          <w:rtl/>
        </w:rPr>
        <w:t>איגרת גלויה ודוויה למנחם בגין</w:t>
      </w:r>
      <w:r w:rsidRPr="007D67A8">
        <w:rPr>
          <w:rStyle w:val="Bodytext6Spacing0pt"/>
          <w:sz w:val="36"/>
          <w:szCs w:val="36"/>
          <w:shd w:val="clear" w:color="auto" w:fill="80FFFF"/>
          <w:rtl/>
        </w:rPr>
        <w:t>״</w:t>
      </w:r>
      <w:r w:rsidRPr="007D67A8">
        <w:rPr>
          <w:rStyle w:val="Bodytext6Spacing0pt"/>
          <w:sz w:val="36"/>
          <w:szCs w:val="36"/>
          <w:rtl/>
        </w:rPr>
        <w:t xml:space="preserve"> הטון שלו עדיין מרוכך קמעא, כאילו היה צובט בפניו של בגין על</w:t>
      </w:r>
      <w:r w:rsidRPr="007D67A8">
        <w:rPr>
          <w:rStyle w:val="Bodytext6Spacing0pt"/>
          <w:sz w:val="36"/>
          <w:szCs w:val="36"/>
          <w:shd w:val="clear" w:color="auto" w:fill="80FFFF"/>
          <w:rtl/>
        </w:rPr>
        <w:t>-</w:t>
      </w:r>
      <w:r w:rsidRPr="007D67A8">
        <w:rPr>
          <w:rStyle w:val="Bodytext6Spacing0pt"/>
          <w:sz w:val="36"/>
          <w:szCs w:val="36"/>
          <w:rtl/>
        </w:rPr>
        <w:t>מנת לעוררו מסיוט שנפל עליו פתאו</w:t>
      </w:r>
      <w:r w:rsidRPr="007D67A8">
        <w:rPr>
          <w:rStyle w:val="Bodytext6Spacing0pt"/>
          <w:sz w:val="36"/>
          <w:szCs w:val="36"/>
          <w:shd w:val="clear" w:color="auto" w:fill="80FFFF"/>
          <w:rtl/>
        </w:rPr>
        <w:t>ם:</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 xml:space="preserve">ראה נא, ראה מי מתלהב מדרכך </w:t>
      </w:r>
      <w:r w:rsidRPr="007D67A8">
        <w:rPr>
          <w:rStyle w:val="Bodytext6Spacing0pt"/>
          <w:sz w:val="36"/>
          <w:szCs w:val="36"/>
          <w:shd w:val="clear" w:color="auto" w:fill="80FFFF"/>
          <w:rtl/>
        </w:rPr>
        <w:t>?</w:t>
      </w:r>
      <w:r w:rsidRPr="007D67A8">
        <w:rPr>
          <w:rStyle w:val="Bodytext6Spacing0pt"/>
          <w:sz w:val="36"/>
          <w:szCs w:val="36"/>
          <w:rtl/>
        </w:rPr>
        <w:t xml:space="preserve"> כל מה שהיה שנוא עליך ועלינו, ולרגעים גרוע משנוא. אין זה מבהיל אותך </w:t>
      </w:r>
      <w:r w:rsidRPr="007D67A8">
        <w:rPr>
          <w:rStyle w:val="Bodytext6Spacing0pt"/>
          <w:sz w:val="36"/>
          <w:szCs w:val="36"/>
          <w:shd w:val="clear" w:color="auto" w:fill="80FFFF"/>
          <w:rtl/>
        </w:rPr>
        <w:t>?</w:t>
      </w:r>
      <w:r w:rsidRPr="007D67A8">
        <w:rPr>
          <w:rStyle w:val="Bodytext6Spacing0pt"/>
          <w:sz w:val="36"/>
          <w:szCs w:val="36"/>
          <w:rtl/>
        </w:rPr>
        <w:t xml:space="preserve"> ואם אין אתה ניגש לראי לבדוק מי נשקף משם אליך, האם אין א</w:t>
      </w:r>
      <w:r w:rsidR="002A19FA">
        <w:rPr>
          <w:rStyle w:val="Bodytext6Spacing0pt"/>
          <w:rFonts w:hint="cs"/>
          <w:sz w:val="36"/>
          <w:szCs w:val="36"/>
          <w:rtl/>
        </w:rPr>
        <w:t>ת</w:t>
      </w:r>
      <w:r w:rsidRPr="007D67A8">
        <w:rPr>
          <w:rStyle w:val="Bodytext6Spacing0pt"/>
          <w:sz w:val="36"/>
          <w:szCs w:val="36"/>
          <w:rtl/>
        </w:rPr>
        <w:t>ה נרעש ונפחד מהתרועות המושמעות באוזניך מהאגף ההו</w:t>
      </w:r>
      <w:r w:rsidRPr="007D67A8">
        <w:rPr>
          <w:rStyle w:val="Bodytext6Spacing0pt"/>
          <w:sz w:val="36"/>
          <w:szCs w:val="36"/>
          <w:shd w:val="clear" w:color="auto" w:fill="80FFFF"/>
          <w:rtl/>
        </w:rPr>
        <w:t>א?</w:t>
      </w:r>
      <w:r w:rsidRPr="007D67A8">
        <w:rPr>
          <w:rStyle w:val="Bodytext6Spacing0pt"/>
          <w:sz w:val="36"/>
          <w:szCs w:val="36"/>
          <w:rtl/>
        </w:rPr>
        <w:t xml:space="preserve"> אם אלה מהללים, האין זה כמעט אוטומטית, מחייב בדיקה עצמית</w:t>
      </w:r>
      <w:r w:rsidRPr="007D67A8">
        <w:rPr>
          <w:rStyle w:val="Bodytext6Spacing0pt"/>
          <w:sz w:val="36"/>
          <w:szCs w:val="36"/>
          <w:shd w:val="clear" w:color="auto" w:fill="80FFFF"/>
          <w:rtl/>
        </w:rPr>
        <w:t>?״</w:t>
      </w:r>
      <w:r w:rsidRPr="007D67A8">
        <w:rPr>
          <w:rStyle w:val="Bodytext6Spacing0pt"/>
          <w:sz w:val="36"/>
          <w:szCs w:val="36"/>
          <w:rtl/>
        </w:rPr>
        <w:t xml:space="preserve"> - והוא מאשים את בגין </w:t>
      </w:r>
      <w:r w:rsidRPr="007D67A8">
        <w:rPr>
          <w:rStyle w:val="Bodytext6Spacing0pt"/>
          <w:sz w:val="36"/>
          <w:szCs w:val="36"/>
          <w:shd w:val="clear" w:color="auto" w:fill="80FFFF"/>
          <w:rtl/>
        </w:rPr>
        <w:t>ב</w:t>
      </w:r>
      <w:r w:rsidRPr="007D67A8">
        <w:rPr>
          <w:rStyle w:val="Bodytext6Spacing0pt"/>
          <w:sz w:val="36"/>
          <w:szCs w:val="36"/>
          <w:rtl/>
        </w:rPr>
        <w:t>יומ</w:t>
      </w:r>
      <w:r w:rsidR="002A19FA">
        <w:rPr>
          <w:rStyle w:val="Bodytext6Spacing0pt"/>
          <w:rFonts w:hint="cs"/>
          <w:sz w:val="36"/>
          <w:szCs w:val="36"/>
          <w:rtl/>
        </w:rPr>
        <w:t>ר</w:t>
      </w:r>
      <w:r w:rsidRPr="007D67A8">
        <w:rPr>
          <w:rStyle w:val="Bodytext6Spacing0pt"/>
          <w:sz w:val="36"/>
          <w:szCs w:val="36"/>
          <w:rtl/>
        </w:rPr>
        <w:t xml:space="preserve">תו להיות יורשו של </w:t>
      </w:r>
      <w:r w:rsidR="002A19FA">
        <w:rPr>
          <w:rStyle w:val="Bodytext6Spacing0pt"/>
          <w:rFonts w:hint="cs"/>
          <w:sz w:val="36"/>
          <w:szCs w:val="36"/>
          <w:shd w:val="clear" w:color="auto" w:fill="80FFFF"/>
          <w:rtl/>
        </w:rPr>
        <w:t>ז'</w:t>
      </w:r>
      <w:r w:rsidRPr="007D67A8">
        <w:rPr>
          <w:rStyle w:val="Bodytext6Spacing0pt"/>
          <w:sz w:val="36"/>
          <w:szCs w:val="36"/>
          <w:shd w:val="clear" w:color="auto" w:fill="80FFFF"/>
          <w:rtl/>
        </w:rPr>
        <w:t>ב</w:t>
      </w:r>
      <w:r w:rsidRPr="007D67A8">
        <w:rPr>
          <w:rStyle w:val="Bodytext6Spacing0pt"/>
          <w:sz w:val="36"/>
          <w:szCs w:val="36"/>
          <w:rtl/>
        </w:rPr>
        <w:t>וטינ</w:t>
      </w:r>
      <w:r w:rsidRPr="007D67A8">
        <w:rPr>
          <w:rStyle w:val="Bodytext6Spacing0pt"/>
          <w:sz w:val="36"/>
          <w:szCs w:val="36"/>
          <w:shd w:val="clear" w:color="auto" w:fill="80FFFF"/>
          <w:rtl/>
        </w:rPr>
        <w:t>ס</w:t>
      </w:r>
      <w:r w:rsidRPr="007D67A8">
        <w:rPr>
          <w:rStyle w:val="Bodytext6Spacing0pt"/>
          <w:sz w:val="36"/>
          <w:szCs w:val="36"/>
          <w:rtl/>
        </w:rPr>
        <w:t xml:space="preserve">קי, </w:t>
      </w:r>
      <w:r w:rsidR="002A19FA">
        <w:rPr>
          <w:rStyle w:val="Bodytext6Spacing0pt"/>
          <w:rFonts w:hint="cs"/>
          <w:sz w:val="36"/>
          <w:szCs w:val="36"/>
          <w:rtl/>
        </w:rPr>
        <w:t>(</w:t>
      </w:r>
      <w:r w:rsidR="002A19FA" w:rsidRPr="002A19FA">
        <w:rPr>
          <w:rStyle w:val="Bodytext6Spacing0pt"/>
          <w:rFonts w:hint="cs"/>
          <w:color w:val="FF0000"/>
          <w:sz w:val="36"/>
          <w:szCs w:val="36"/>
          <w:rtl/>
        </w:rPr>
        <w:t>ואף על פי כן)</w:t>
      </w:r>
      <w:r w:rsidRPr="007D67A8">
        <w:rPr>
          <w:rStyle w:val="Bodytext6Spacing0pt"/>
          <w:sz w:val="36"/>
          <w:szCs w:val="36"/>
          <w:rtl/>
        </w:rPr>
        <w:t xml:space="preserve"> מחל על כבוד הדגל הישראלי בבואו לאי</w:t>
      </w:r>
      <w:r w:rsidRPr="007D67A8">
        <w:rPr>
          <w:rStyle w:val="Bodytext6Spacing0pt"/>
          <w:sz w:val="36"/>
          <w:szCs w:val="36"/>
          <w:shd w:val="clear" w:color="auto" w:fill="80FFFF"/>
          <w:rtl/>
        </w:rPr>
        <w:t>ס</w:t>
      </w:r>
      <w:r w:rsidRPr="007D67A8">
        <w:rPr>
          <w:rStyle w:val="Bodytext6Spacing0pt"/>
          <w:sz w:val="36"/>
          <w:szCs w:val="36"/>
          <w:rtl/>
        </w:rPr>
        <w:t xml:space="preserve">מעליה </w:t>
      </w:r>
      <w:r w:rsidRPr="007D67A8">
        <w:rPr>
          <w:rStyle w:val="Bodytext6Spacing0pt"/>
          <w:sz w:val="36"/>
          <w:szCs w:val="36"/>
          <w:shd w:val="clear" w:color="auto" w:fill="80FFFF"/>
          <w:rtl/>
        </w:rPr>
        <w:t>כ</w:t>
      </w:r>
      <w:r w:rsidRPr="007D67A8">
        <w:rPr>
          <w:rStyle w:val="Bodytext6Spacing0pt"/>
          <w:sz w:val="36"/>
          <w:szCs w:val="36"/>
          <w:rtl/>
        </w:rPr>
        <w:t>ש</w:t>
      </w:r>
      <w:r w:rsidRPr="007D67A8">
        <w:rPr>
          <w:rStyle w:val="Bodytext6Spacing0pt"/>
          <w:sz w:val="36"/>
          <w:szCs w:val="36"/>
          <w:shd w:val="clear" w:color="auto" w:fill="80FFFF"/>
          <w:rtl/>
        </w:rPr>
        <w:t>ס</w:t>
      </w:r>
      <w:r w:rsidRPr="007D67A8">
        <w:rPr>
          <w:rStyle w:val="Bodytext6Spacing0pt"/>
          <w:sz w:val="36"/>
          <w:szCs w:val="36"/>
          <w:rtl/>
        </w:rPr>
        <w:t>אדאת לא כיבד אותו אפילו בה</w:t>
      </w:r>
      <w:r w:rsidR="0088489B">
        <w:rPr>
          <w:rStyle w:val="Bodytext6Spacing0pt"/>
          <w:rFonts w:hint="cs"/>
          <w:sz w:val="36"/>
          <w:szCs w:val="36"/>
          <w:rtl/>
        </w:rPr>
        <w:t>נפ</w:t>
      </w:r>
      <w:r w:rsidRPr="007D67A8">
        <w:rPr>
          <w:rStyle w:val="Bodytext6Spacing0pt"/>
          <w:sz w:val="36"/>
          <w:szCs w:val="36"/>
          <w:rtl/>
        </w:rPr>
        <w:t>ת הדגל</w:t>
      </w:r>
      <w:r w:rsidRPr="007D67A8">
        <w:rPr>
          <w:rStyle w:val="Bodytext6Spacing0pt"/>
          <w:sz w:val="36"/>
          <w:szCs w:val="36"/>
          <w:shd w:val="clear" w:color="auto" w:fill="80FFFF"/>
          <w:rtl/>
        </w:rPr>
        <w:t>,</w:t>
      </w:r>
      <w:r w:rsidRPr="007D67A8">
        <w:rPr>
          <w:rStyle w:val="Bodytext6Spacing0pt"/>
          <w:sz w:val="36"/>
          <w:szCs w:val="36"/>
          <w:rtl/>
        </w:rPr>
        <w:t xml:space="preserve"> כמתחייב בטכס דיפלומטי. </w:t>
      </w:r>
      <w:r w:rsidRPr="007D67A8">
        <w:rPr>
          <w:rStyle w:val="Bodytext6Spacing0pt"/>
          <w:sz w:val="36"/>
          <w:szCs w:val="36"/>
          <w:shd w:val="clear" w:color="auto" w:fill="80FFFF"/>
          <w:rtl/>
        </w:rPr>
        <w:t>״</w:t>
      </w:r>
      <w:r w:rsidRPr="007D67A8">
        <w:rPr>
          <w:rStyle w:val="Bodytext6Spacing0pt"/>
          <w:sz w:val="36"/>
          <w:szCs w:val="36"/>
          <w:rtl/>
        </w:rPr>
        <w:t>אין זה מקריות או חוסר טאקט מצד סא</w:t>
      </w:r>
      <w:r w:rsidRPr="007D67A8">
        <w:rPr>
          <w:rStyle w:val="Bodytext6Spacing0pt"/>
          <w:sz w:val="36"/>
          <w:szCs w:val="36"/>
          <w:shd w:val="clear" w:color="auto" w:fill="80FFFF"/>
          <w:rtl/>
        </w:rPr>
        <w:t>ד</w:t>
      </w:r>
      <w:r w:rsidRPr="007D67A8">
        <w:rPr>
          <w:rStyle w:val="Bodytext6Spacing0pt"/>
          <w:sz w:val="36"/>
          <w:szCs w:val="36"/>
          <w:rtl/>
        </w:rPr>
        <w:t>א</w:t>
      </w:r>
      <w:r w:rsidRPr="007D67A8">
        <w:rPr>
          <w:rStyle w:val="Bodytext6Spacing0pt"/>
          <w:sz w:val="36"/>
          <w:szCs w:val="36"/>
          <w:shd w:val="clear" w:color="auto" w:fill="80FFFF"/>
          <w:rtl/>
        </w:rPr>
        <w:t>ת</w:t>
      </w:r>
      <w:r w:rsidRPr="007D67A8">
        <w:rPr>
          <w:rStyle w:val="Bodytext6Spacing0pt"/>
          <w:sz w:val="36"/>
          <w:szCs w:val="36"/>
          <w:rtl/>
        </w:rPr>
        <w:t xml:space="preserve">, הכל מחושב אצלו, הוא ישב כאדון. כמנצח, הוא לא יצא לקראתך. בשום דבר מהותי, </w:t>
      </w:r>
      <w:r w:rsidRPr="007D67A8">
        <w:rPr>
          <w:rStyle w:val="Bodytext6Spacing0pt"/>
          <w:sz w:val="36"/>
          <w:szCs w:val="36"/>
          <w:shd w:val="clear" w:color="auto" w:fill="80FFFF"/>
          <w:rtl/>
        </w:rPr>
        <w:t>-</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 xml:space="preserve"> על כל ההצעות תשובה אחת בפיהם, והיא מאופקת, מכובדת והגיוני</w:t>
      </w:r>
      <w:r w:rsidRPr="007D67A8">
        <w:rPr>
          <w:rStyle w:val="Bodytext6Spacing0pt"/>
          <w:sz w:val="36"/>
          <w:szCs w:val="36"/>
          <w:shd w:val="clear" w:color="auto" w:fill="80FFFF"/>
          <w:rtl/>
        </w:rPr>
        <w:t>ת:</w:t>
      </w:r>
      <w:r w:rsidRPr="007D67A8">
        <w:rPr>
          <w:rStyle w:val="Bodytext6Spacing0pt"/>
          <w:sz w:val="36"/>
          <w:szCs w:val="36"/>
          <w:rtl/>
        </w:rPr>
        <w:t xml:space="preserve"> עדיין לא. רק א</w:t>
      </w:r>
      <w:r w:rsidR="0088489B">
        <w:rPr>
          <w:rStyle w:val="Bodytext6Spacing0pt"/>
          <w:rFonts w:hint="cs"/>
          <w:sz w:val="36"/>
          <w:szCs w:val="36"/>
          <w:rtl/>
        </w:rPr>
        <w:t>נ</w:t>
      </w:r>
      <w:r w:rsidRPr="007D67A8">
        <w:rPr>
          <w:rStyle w:val="Bodytext6Spacing0pt"/>
          <w:sz w:val="36"/>
          <w:szCs w:val="36"/>
          <w:rtl/>
        </w:rPr>
        <w:t>ו חסרי איפוק וח</w:t>
      </w:r>
      <w:r w:rsidRPr="007D67A8">
        <w:rPr>
          <w:rStyle w:val="Bodytext6Spacing0pt"/>
          <w:sz w:val="36"/>
          <w:szCs w:val="36"/>
          <w:shd w:val="clear" w:color="auto" w:fill="80FFFF"/>
          <w:rtl/>
        </w:rPr>
        <w:t>ס</w:t>
      </w:r>
      <w:r w:rsidRPr="007D67A8">
        <w:rPr>
          <w:rStyle w:val="Bodytext6Spacing0pt"/>
          <w:sz w:val="36"/>
          <w:szCs w:val="36"/>
          <w:rtl/>
        </w:rPr>
        <w:t>רי כבוד</w:t>
      </w:r>
      <w:r w:rsidRPr="007D67A8">
        <w:rPr>
          <w:rStyle w:val="Bodytext6Spacing0pt"/>
          <w:sz w:val="36"/>
          <w:szCs w:val="36"/>
          <w:shd w:val="clear" w:color="auto" w:fill="80FFFF"/>
          <w:rtl/>
        </w:rPr>
        <w:t>״.</w:t>
      </w:r>
    </w:p>
    <w:p w:rsidR="006C565E" w:rsidRPr="007D67A8" w:rsidRDefault="00856756" w:rsidP="003C6E29">
      <w:pPr>
        <w:pStyle w:val="Bodytext61"/>
        <w:shd w:val="clear" w:color="auto" w:fill="auto"/>
        <w:spacing w:before="0" w:after="60" w:line="348" w:lineRule="exact"/>
        <w:ind w:left="20" w:right="40" w:firstLine="380"/>
        <w:rPr>
          <w:sz w:val="36"/>
          <w:szCs w:val="36"/>
          <w:rtl/>
        </w:rPr>
      </w:pPr>
      <w:r w:rsidRPr="007D67A8">
        <w:rPr>
          <w:rStyle w:val="Bodytext6Spacing0pt"/>
          <w:sz w:val="36"/>
          <w:szCs w:val="36"/>
          <w:rtl/>
        </w:rPr>
        <w:t>אלא שהעניין אינו מתחיל ומסתיים בהשפלתה של ממשלת ישראל ודגל ישראל. כי לדעתו של אלדד, הצעדים המדיניים של בגין הם בלתי סבירים מכל בחינה, שכן בימי שלטון מפא״י הוא התנגד תמיד לכל פשרה, ועכשיו, בלי כל מיקוח, הוא מוס</w:t>
      </w:r>
      <w:r w:rsidRPr="007D67A8">
        <w:rPr>
          <w:rStyle w:val="Bodytext6Spacing0pt"/>
          <w:sz w:val="36"/>
          <w:szCs w:val="36"/>
          <w:shd w:val="clear" w:color="auto" w:fill="80FFFF"/>
          <w:rtl/>
        </w:rPr>
        <w:t>ר</w:t>
      </w:r>
      <w:r w:rsidRPr="007D67A8">
        <w:rPr>
          <w:rStyle w:val="Bodytext6Spacing0pt"/>
          <w:sz w:val="36"/>
          <w:szCs w:val="36"/>
          <w:rtl/>
        </w:rPr>
        <w:t xml:space="preserve"> את סיני לריבונותה של מצרים. והוא</w:t>
      </w:r>
      <w:r w:rsidR="0088489B">
        <w:rPr>
          <w:rStyle w:val="Bodytext6Spacing0pt"/>
          <w:rFonts w:hint="cs"/>
          <w:sz w:val="36"/>
          <w:szCs w:val="36"/>
          <w:rtl/>
        </w:rPr>
        <w:t xml:space="preserve"> </w:t>
      </w:r>
      <w:r w:rsidRPr="007D67A8">
        <w:rPr>
          <w:rStyle w:val="Bodytext6Spacing0pt"/>
          <w:sz w:val="36"/>
          <w:szCs w:val="36"/>
          <w:rtl/>
        </w:rPr>
        <w:t xml:space="preserve">חודר במאמרו </w:t>
      </w:r>
      <w:r w:rsidR="0088489B">
        <w:rPr>
          <w:rStyle w:val="Bodytext6Spacing0pt"/>
          <w:rFonts w:hint="cs"/>
          <w:sz w:val="36"/>
          <w:szCs w:val="36"/>
          <w:rtl/>
        </w:rPr>
        <w:t>ז</w:t>
      </w:r>
      <w:r w:rsidRPr="007D67A8">
        <w:rPr>
          <w:rStyle w:val="Bodytext6Spacing0pt"/>
          <w:sz w:val="36"/>
          <w:szCs w:val="36"/>
          <w:rtl/>
        </w:rPr>
        <w:t>ה על הקביעה</w:t>
      </w:r>
      <w:r w:rsidRPr="007D67A8">
        <w:rPr>
          <w:rStyle w:val="Bodytext6Spacing0pt"/>
          <w:sz w:val="36"/>
          <w:szCs w:val="36"/>
          <w:shd w:val="clear" w:color="auto" w:fill="80FFFF"/>
          <w:rtl/>
        </w:rPr>
        <w:t>,</w:t>
      </w:r>
      <w:r w:rsidRPr="007D67A8">
        <w:rPr>
          <w:rStyle w:val="Bodytext6Spacing0pt"/>
          <w:sz w:val="36"/>
          <w:szCs w:val="36"/>
          <w:rtl/>
        </w:rPr>
        <w:t xml:space="preserve"> שהציונות היא ח</w:t>
      </w:r>
      <w:r w:rsidRPr="007D67A8">
        <w:rPr>
          <w:rStyle w:val="Bodytext6Spacing0pt"/>
          <w:sz w:val="36"/>
          <w:szCs w:val="36"/>
          <w:shd w:val="clear" w:color="auto" w:fill="80FFFF"/>
          <w:rtl/>
        </w:rPr>
        <w:t>ד</w:t>
      </w:r>
      <w:r w:rsidRPr="007D67A8">
        <w:rPr>
          <w:rStyle w:val="Bodytext6Spacing0pt"/>
          <w:sz w:val="36"/>
          <w:szCs w:val="36"/>
          <w:rtl/>
        </w:rPr>
        <w:t>-</w:t>
      </w:r>
      <w:r w:rsidRPr="007D67A8">
        <w:rPr>
          <w:rStyle w:val="Bodytext6Spacing0pt"/>
          <w:sz w:val="36"/>
          <w:szCs w:val="36"/>
          <w:shd w:val="clear" w:color="auto" w:fill="80FFFF"/>
          <w:rtl/>
        </w:rPr>
        <w:t>ס</w:t>
      </w:r>
      <w:r w:rsidRPr="007D67A8">
        <w:rPr>
          <w:rStyle w:val="Bodytext6Spacing0pt"/>
          <w:sz w:val="36"/>
          <w:szCs w:val="36"/>
          <w:rtl/>
        </w:rPr>
        <w:t>טרית</w:t>
      </w:r>
      <w:r w:rsidRPr="007D67A8">
        <w:rPr>
          <w:rStyle w:val="Bodytext6Spacing0pt"/>
          <w:sz w:val="36"/>
          <w:szCs w:val="36"/>
          <w:shd w:val="clear" w:color="auto" w:fill="80FFFF"/>
          <w:rtl/>
        </w:rPr>
        <w:t>,</w:t>
      </w:r>
      <w:r w:rsidRPr="007D67A8">
        <w:rPr>
          <w:rStyle w:val="Bodytext6Spacing0pt"/>
          <w:sz w:val="36"/>
          <w:szCs w:val="36"/>
          <w:rtl/>
        </w:rPr>
        <w:t xml:space="preserve"> וכשבגין פולט מפיו</w:t>
      </w:r>
      <w:r w:rsidRPr="007D67A8">
        <w:rPr>
          <w:rStyle w:val="Bodytext6Spacing0pt"/>
          <w:sz w:val="36"/>
          <w:szCs w:val="36"/>
          <w:shd w:val="clear" w:color="auto" w:fill="80FFFF"/>
          <w:rtl/>
        </w:rPr>
        <w:t>,</w:t>
      </w:r>
      <w:r w:rsidRPr="007D67A8">
        <w:rPr>
          <w:rStyle w:val="Bodytext6Spacing0pt"/>
          <w:sz w:val="36"/>
          <w:szCs w:val="36"/>
          <w:rtl/>
        </w:rPr>
        <w:t xml:space="preserve"> שייתכן ותהיינה עם א</w:t>
      </w:r>
      <w:r w:rsidRPr="007D67A8">
        <w:rPr>
          <w:rStyle w:val="Bodytext6Spacing0pt"/>
          <w:sz w:val="36"/>
          <w:szCs w:val="36"/>
          <w:shd w:val="clear" w:color="auto" w:fill="80FFFF"/>
          <w:rtl/>
        </w:rPr>
        <w:t>ד</w:t>
      </w:r>
      <w:r w:rsidRPr="007D67A8">
        <w:rPr>
          <w:rStyle w:val="Bodytext6Spacing0pt"/>
          <w:sz w:val="36"/>
          <w:szCs w:val="36"/>
          <w:rtl/>
        </w:rPr>
        <w:t xml:space="preserve">בים מתמול </w:t>
      </w:r>
      <w:r w:rsidRPr="007D67A8">
        <w:rPr>
          <w:rStyle w:val="Bodytext6Spacing0pt"/>
          <w:sz w:val="36"/>
          <w:szCs w:val="36"/>
          <w:shd w:val="clear" w:color="auto" w:fill="80FFFF"/>
          <w:rtl/>
        </w:rPr>
        <w:t>״</w:t>
      </w:r>
      <w:r w:rsidRPr="007D67A8">
        <w:rPr>
          <w:rStyle w:val="Bodytext6Spacing0pt"/>
          <w:sz w:val="36"/>
          <w:szCs w:val="36"/>
          <w:rtl/>
        </w:rPr>
        <w:t>התיישבויות הדדיות</w:t>
      </w:r>
      <w:r w:rsidRPr="007D67A8">
        <w:rPr>
          <w:rStyle w:val="Bodytext6Spacing0pt"/>
          <w:sz w:val="36"/>
          <w:szCs w:val="36"/>
          <w:shd w:val="clear" w:color="auto" w:fill="80FFFF"/>
          <w:rtl/>
        </w:rPr>
        <w:t>״,</w:t>
      </w:r>
      <w:r w:rsidRPr="007D67A8">
        <w:rPr>
          <w:rStyle w:val="Bodytext6Spacing0pt"/>
          <w:sz w:val="36"/>
          <w:szCs w:val="36"/>
          <w:rtl/>
        </w:rPr>
        <w:t xml:space="preserve"> הריהו מבטל באמירה </w:t>
      </w:r>
      <w:r w:rsidR="0088489B">
        <w:rPr>
          <w:rStyle w:val="Bodytext6Spacing0pt"/>
          <w:rFonts w:hint="cs"/>
          <w:sz w:val="36"/>
          <w:szCs w:val="36"/>
          <w:rtl/>
        </w:rPr>
        <w:t>ז</w:t>
      </w:r>
      <w:r w:rsidRPr="007D67A8">
        <w:rPr>
          <w:rStyle w:val="Bodytext6Spacing0pt"/>
          <w:sz w:val="36"/>
          <w:szCs w:val="36"/>
          <w:rtl/>
        </w:rPr>
        <w:t xml:space="preserve">ו את העקרון הציוני, </w:t>
      </w:r>
      <w:r w:rsidRPr="007D67A8">
        <w:rPr>
          <w:rStyle w:val="Bodytext6Spacing0pt"/>
          <w:sz w:val="36"/>
          <w:szCs w:val="36"/>
          <w:shd w:val="clear" w:color="auto" w:fill="80FFFF"/>
          <w:rtl/>
        </w:rPr>
        <w:t>״</w:t>
      </w:r>
      <w:r w:rsidRPr="007D67A8">
        <w:rPr>
          <w:rStyle w:val="Bodytext6Spacing0pt"/>
          <w:sz w:val="36"/>
          <w:szCs w:val="36"/>
          <w:rtl/>
        </w:rPr>
        <w:t>נוסף על היותו עבירה על הלכות ברורות של איסור מכירת אדמות א</w:t>
      </w:r>
      <w:r w:rsidRPr="007D67A8">
        <w:rPr>
          <w:rStyle w:val="Bodytext6Spacing0pt"/>
          <w:sz w:val="36"/>
          <w:szCs w:val="36"/>
          <w:shd w:val="clear" w:color="auto" w:fill="80FFFF"/>
          <w:rtl/>
        </w:rPr>
        <w:t>ר</w:t>
      </w:r>
      <w:r w:rsidRPr="007D67A8">
        <w:rPr>
          <w:rStyle w:val="Bodytext6Spacing0pt"/>
          <w:sz w:val="36"/>
          <w:szCs w:val="36"/>
          <w:rtl/>
        </w:rPr>
        <w:t>ץ</w:t>
      </w:r>
      <w:r w:rsidRPr="007D67A8">
        <w:rPr>
          <w:rStyle w:val="Bodytext6Spacing0pt"/>
          <w:sz w:val="36"/>
          <w:szCs w:val="36"/>
          <w:shd w:val="clear" w:color="auto" w:fill="80FFFF"/>
          <w:rtl/>
        </w:rPr>
        <w:t>־</w:t>
      </w:r>
      <w:r w:rsidRPr="007D67A8">
        <w:rPr>
          <w:rStyle w:val="Bodytext6Spacing0pt"/>
          <w:sz w:val="36"/>
          <w:szCs w:val="36"/>
          <w:rtl/>
        </w:rPr>
        <w:t>יש</w:t>
      </w:r>
      <w:r w:rsidRPr="007D67A8">
        <w:rPr>
          <w:rStyle w:val="Bodytext6Spacing0pt"/>
          <w:sz w:val="36"/>
          <w:szCs w:val="36"/>
          <w:shd w:val="clear" w:color="auto" w:fill="80FFFF"/>
          <w:rtl/>
        </w:rPr>
        <w:t>ר</w:t>
      </w:r>
      <w:r w:rsidRPr="007D67A8">
        <w:rPr>
          <w:rStyle w:val="Bodytext6Spacing0pt"/>
          <w:sz w:val="36"/>
          <w:szCs w:val="36"/>
          <w:rtl/>
        </w:rPr>
        <w:t>אל לזרים</w:t>
      </w:r>
      <w:r w:rsidRPr="007D67A8">
        <w:rPr>
          <w:rStyle w:val="Bodytext6Spacing0pt"/>
          <w:sz w:val="36"/>
          <w:szCs w:val="36"/>
          <w:shd w:val="clear" w:color="auto" w:fill="80FFFF"/>
          <w:rtl/>
        </w:rPr>
        <w:t>.</w:t>
      </w:r>
      <w:r w:rsidRPr="007D67A8">
        <w:rPr>
          <w:rStyle w:val="Bodytext6Spacing0pt"/>
          <w:sz w:val="36"/>
          <w:szCs w:val="36"/>
          <w:rtl/>
        </w:rPr>
        <w:t xml:space="preserve"> הציונות </w:t>
      </w:r>
      <w:r w:rsidRPr="007D67A8">
        <w:rPr>
          <w:rStyle w:val="Bodytext6Spacing0pt"/>
          <w:sz w:val="36"/>
          <w:szCs w:val="36"/>
          <w:shd w:val="clear" w:color="auto" w:fill="80FFFF"/>
          <w:rtl/>
        </w:rPr>
        <w:t>־</w:t>
      </w:r>
      <w:r w:rsidRPr="007D67A8">
        <w:rPr>
          <w:rStyle w:val="Bodytext6Spacing0pt"/>
          <w:sz w:val="36"/>
          <w:szCs w:val="36"/>
          <w:rtl/>
        </w:rPr>
        <w:t xml:space="preserve"> ויהיה הדבר לא נעים לאוזן ליב</w:t>
      </w:r>
      <w:r w:rsidRPr="007D67A8">
        <w:rPr>
          <w:rStyle w:val="Bodytext6Spacing0pt"/>
          <w:sz w:val="36"/>
          <w:szCs w:val="36"/>
          <w:shd w:val="clear" w:color="auto" w:fill="80FFFF"/>
          <w:rtl/>
        </w:rPr>
        <w:t>ר</w:t>
      </w:r>
      <w:r w:rsidRPr="007D67A8">
        <w:rPr>
          <w:rStyle w:val="Bodytext6Spacing0pt"/>
          <w:sz w:val="36"/>
          <w:szCs w:val="36"/>
          <w:rtl/>
        </w:rPr>
        <w:t>אלית</w:t>
      </w:r>
      <w:r w:rsidRPr="007D67A8">
        <w:rPr>
          <w:rStyle w:val="Bodytext6Spacing0pt"/>
          <w:sz w:val="36"/>
          <w:szCs w:val="36"/>
          <w:shd w:val="clear" w:color="auto" w:fill="80FFFF"/>
          <w:rtl/>
        </w:rPr>
        <w:t>־</w:t>
      </w:r>
      <w:r w:rsidRPr="007D67A8">
        <w:rPr>
          <w:rStyle w:val="Bodytext6Spacing0pt"/>
          <w:sz w:val="36"/>
          <w:szCs w:val="36"/>
          <w:rtl/>
        </w:rPr>
        <w:t>מופשטת כאש</w:t>
      </w:r>
      <w:r w:rsidR="0088489B">
        <w:rPr>
          <w:rStyle w:val="Bodytext6Spacing0pt"/>
          <w:rFonts w:hint="cs"/>
          <w:sz w:val="36"/>
          <w:szCs w:val="36"/>
          <w:rtl/>
        </w:rPr>
        <w:t>ר</w:t>
      </w:r>
      <w:r w:rsidRPr="007D67A8">
        <w:rPr>
          <w:rStyle w:val="Bodytext6Spacing0pt"/>
          <w:sz w:val="36"/>
          <w:szCs w:val="36"/>
          <w:rtl/>
        </w:rPr>
        <w:t xml:space="preserve"> יהיה </w:t>
      </w:r>
      <w:r w:rsidRPr="007D67A8">
        <w:rPr>
          <w:rStyle w:val="Bodytext6Spacing0pt"/>
          <w:sz w:val="36"/>
          <w:szCs w:val="36"/>
          <w:shd w:val="clear" w:color="auto" w:fill="80FFFF"/>
          <w:rtl/>
        </w:rPr>
        <w:t>-</w:t>
      </w:r>
      <w:r w:rsidRPr="007D67A8">
        <w:rPr>
          <w:rStyle w:val="Bodytext6Spacing0pt"/>
          <w:sz w:val="36"/>
          <w:szCs w:val="36"/>
          <w:rtl/>
        </w:rPr>
        <w:t xml:space="preserve"> היא חד</w:t>
      </w:r>
      <w:r w:rsidRPr="007D67A8">
        <w:rPr>
          <w:rStyle w:val="Bodytext6Spacing0pt"/>
          <w:sz w:val="36"/>
          <w:szCs w:val="36"/>
          <w:shd w:val="clear" w:color="auto" w:fill="80FFFF"/>
          <w:rtl/>
        </w:rPr>
        <w:t>־ס</w:t>
      </w:r>
      <w:r w:rsidRPr="007D67A8">
        <w:rPr>
          <w:rStyle w:val="Bodytext6Spacing0pt"/>
          <w:sz w:val="36"/>
          <w:szCs w:val="36"/>
          <w:rtl/>
        </w:rPr>
        <w:t>טרית לגבי עלייה והתיישבות, היא באמת הפליה (כחוק השבות למשל)</w:t>
      </w:r>
      <w:r w:rsidRPr="007D67A8">
        <w:rPr>
          <w:rStyle w:val="Bodytext6Spacing0pt"/>
          <w:sz w:val="36"/>
          <w:szCs w:val="36"/>
          <w:shd w:val="clear" w:color="auto" w:fill="80FFFF"/>
          <w:rtl/>
        </w:rPr>
        <w:t>.</w:t>
      </w:r>
      <w:r w:rsidRPr="007D67A8">
        <w:rPr>
          <w:rStyle w:val="Bodytext6Spacing0pt"/>
          <w:sz w:val="36"/>
          <w:szCs w:val="36"/>
          <w:rtl/>
        </w:rPr>
        <w:t xml:space="preserve"> זו תמציתה של הציונות. כל מי שמפר חד</w:t>
      </w:r>
      <w:r w:rsidRPr="007D67A8">
        <w:rPr>
          <w:rStyle w:val="Bodytext6Spacing0pt"/>
          <w:sz w:val="36"/>
          <w:szCs w:val="36"/>
          <w:shd w:val="clear" w:color="auto" w:fill="80FFFF"/>
          <w:rtl/>
        </w:rPr>
        <w:t>־ס</w:t>
      </w:r>
      <w:r w:rsidRPr="007D67A8">
        <w:rPr>
          <w:rStyle w:val="Bodytext6Spacing0pt"/>
          <w:sz w:val="36"/>
          <w:szCs w:val="36"/>
          <w:rtl/>
        </w:rPr>
        <w:t>ט</w:t>
      </w:r>
      <w:r w:rsidR="0088489B">
        <w:rPr>
          <w:rStyle w:val="Bodytext6Spacing0pt"/>
          <w:rFonts w:hint="cs"/>
          <w:sz w:val="36"/>
          <w:szCs w:val="36"/>
          <w:rtl/>
        </w:rPr>
        <w:t>ר</w:t>
      </w:r>
      <w:r w:rsidRPr="007D67A8">
        <w:rPr>
          <w:rStyle w:val="Bodytext6Spacing0pt"/>
          <w:sz w:val="36"/>
          <w:szCs w:val="36"/>
          <w:rtl/>
        </w:rPr>
        <w:t>יות זו, זכות בלעדית שלנו לאדמות, להתיישבות, לעלייה, שם קץ לציונות</w:t>
      </w:r>
      <w:r w:rsidRPr="007D67A8">
        <w:rPr>
          <w:rStyle w:val="Bodytext6Spacing0pt"/>
          <w:sz w:val="36"/>
          <w:szCs w:val="36"/>
          <w:shd w:val="clear" w:color="auto" w:fill="80FFFF"/>
          <w:rtl/>
        </w:rPr>
        <w:t>״.</w:t>
      </w:r>
    </w:p>
    <w:p w:rsidR="006C565E" w:rsidRPr="007D67A8" w:rsidRDefault="00856756" w:rsidP="003C6E29">
      <w:pPr>
        <w:pStyle w:val="Bodytext61"/>
        <w:shd w:val="clear" w:color="auto" w:fill="auto"/>
        <w:spacing w:before="0" w:after="60" w:line="348" w:lineRule="exact"/>
        <w:ind w:left="60" w:right="40" w:firstLine="360"/>
        <w:rPr>
          <w:sz w:val="36"/>
          <w:szCs w:val="36"/>
          <w:rtl/>
        </w:rPr>
      </w:pPr>
      <w:r w:rsidRPr="007D67A8">
        <w:rPr>
          <w:rStyle w:val="Bodytext6Spacing0pt"/>
          <w:sz w:val="36"/>
          <w:szCs w:val="36"/>
          <w:rtl/>
        </w:rPr>
        <w:t xml:space="preserve">ועוד הוא מאשים את בגין כמי שרוצה להחתים את ממשלת ישראל על </w:t>
      </w:r>
      <w:r w:rsidRPr="007D67A8">
        <w:rPr>
          <w:rStyle w:val="Bodytext6Spacing0pt"/>
          <w:sz w:val="36"/>
          <w:szCs w:val="36"/>
          <w:shd w:val="clear" w:color="auto" w:fill="80FFFF"/>
          <w:rtl/>
        </w:rPr>
        <w:t>״</w:t>
      </w:r>
      <w:r w:rsidRPr="007D67A8">
        <w:rPr>
          <w:rStyle w:val="Bodytext6Spacing0pt"/>
          <w:sz w:val="36"/>
          <w:szCs w:val="36"/>
          <w:rtl/>
        </w:rPr>
        <w:t>ספר לבן</w:t>
      </w:r>
      <w:r w:rsidRPr="007D67A8">
        <w:rPr>
          <w:rStyle w:val="Bodytext6Spacing0pt"/>
          <w:sz w:val="36"/>
          <w:szCs w:val="36"/>
          <w:shd w:val="clear" w:color="auto" w:fill="80FFFF"/>
          <w:rtl/>
        </w:rPr>
        <w:t>״</w:t>
      </w:r>
      <w:r w:rsidRPr="007D67A8">
        <w:rPr>
          <w:rStyle w:val="Bodytext6Spacing0pt"/>
          <w:sz w:val="36"/>
          <w:szCs w:val="36"/>
          <w:rtl/>
        </w:rPr>
        <w:t xml:space="preserve"> חדש כשהוא מעטה על זה תחפושת של מלי</w:t>
      </w:r>
      <w:r w:rsidRPr="007D67A8">
        <w:rPr>
          <w:rStyle w:val="Bodytext6Spacing0pt"/>
          <w:sz w:val="36"/>
          <w:szCs w:val="36"/>
          <w:shd w:val="clear" w:color="auto" w:fill="80FFFF"/>
          <w:rtl/>
        </w:rPr>
        <w:t>ם:</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שלטון עצמי׳ לערביי א</w:t>
      </w:r>
      <w:r w:rsidR="0088489B">
        <w:rPr>
          <w:rStyle w:val="Bodytext6Spacing0pt"/>
          <w:rFonts w:hint="cs"/>
          <w:sz w:val="36"/>
          <w:szCs w:val="36"/>
          <w:rtl/>
        </w:rPr>
        <w:t>רץ</w:t>
      </w:r>
      <w:r w:rsidRPr="007D67A8">
        <w:rPr>
          <w:rStyle w:val="Bodytext6Spacing0pt"/>
          <w:sz w:val="36"/>
          <w:szCs w:val="36"/>
          <w:rtl/>
        </w:rPr>
        <w:t>־יש</w:t>
      </w:r>
      <w:r w:rsidRPr="007D67A8">
        <w:rPr>
          <w:rStyle w:val="Bodytext6Spacing0pt"/>
          <w:sz w:val="36"/>
          <w:szCs w:val="36"/>
          <w:shd w:val="clear" w:color="auto" w:fill="80FFFF"/>
          <w:rtl/>
        </w:rPr>
        <w:t>ר</w:t>
      </w:r>
      <w:r w:rsidRPr="007D67A8">
        <w:rPr>
          <w:rStyle w:val="Bodytext6Spacing0pt"/>
          <w:sz w:val="36"/>
          <w:szCs w:val="36"/>
          <w:rtl/>
        </w:rPr>
        <w:t>אל פירושו בסופו הקרוב של דב</w:t>
      </w:r>
      <w:r w:rsidRPr="007D67A8">
        <w:rPr>
          <w:rStyle w:val="Bodytext6Spacing0pt"/>
          <w:sz w:val="36"/>
          <w:szCs w:val="36"/>
          <w:shd w:val="clear" w:color="auto" w:fill="80FFFF"/>
          <w:rtl/>
        </w:rPr>
        <w:t>ר:</w:t>
      </w:r>
      <w:r w:rsidRPr="007D67A8">
        <w:rPr>
          <w:rStyle w:val="Bodytext6Spacing0pt"/>
          <w:sz w:val="36"/>
          <w:szCs w:val="36"/>
          <w:rtl/>
        </w:rPr>
        <w:t xml:space="preserve"> </w:t>
      </w:r>
      <w:r w:rsidRPr="0088489B">
        <w:rPr>
          <w:rStyle w:val="Bodytext6Spacing0pt"/>
          <w:b/>
          <w:bCs/>
          <w:sz w:val="36"/>
          <w:szCs w:val="36"/>
          <w:rtl/>
        </w:rPr>
        <w:t>ספ</w:t>
      </w:r>
      <w:r w:rsidR="0088489B">
        <w:rPr>
          <w:rStyle w:val="Bodytext6Spacing0pt"/>
          <w:rFonts w:hint="cs"/>
          <w:b/>
          <w:bCs/>
          <w:sz w:val="36"/>
          <w:szCs w:val="36"/>
          <w:rtl/>
        </w:rPr>
        <w:t>ר</w:t>
      </w:r>
      <w:r w:rsidRPr="0088489B">
        <w:rPr>
          <w:rStyle w:val="Bodytext6Spacing0pt"/>
          <w:b/>
          <w:bCs/>
          <w:sz w:val="36"/>
          <w:szCs w:val="36"/>
          <w:rtl/>
        </w:rPr>
        <w:t xml:space="preserve"> לבן</w:t>
      </w:r>
      <w:r w:rsidRPr="0088489B">
        <w:rPr>
          <w:rStyle w:val="Bodytext6Spacing0pt"/>
          <w:b/>
          <w:bCs/>
          <w:sz w:val="36"/>
          <w:szCs w:val="36"/>
          <w:shd w:val="clear" w:color="auto" w:fill="80FFFF"/>
          <w:rtl/>
        </w:rPr>
        <w:t>,</w:t>
      </w:r>
      <w:r w:rsidRPr="0088489B">
        <w:rPr>
          <w:rStyle w:val="Bodytext6Spacing0pt"/>
          <w:b/>
          <w:bCs/>
          <w:sz w:val="36"/>
          <w:szCs w:val="36"/>
          <w:rtl/>
        </w:rPr>
        <w:t xml:space="preserve"> ב</w:t>
      </w:r>
      <w:r w:rsidR="0088489B" w:rsidRPr="0088489B">
        <w:rPr>
          <w:rStyle w:val="Bodytext6Spacing0pt"/>
          <w:rFonts w:hint="cs"/>
          <w:b/>
          <w:bCs/>
          <w:sz w:val="36"/>
          <w:szCs w:val="36"/>
          <w:rtl/>
        </w:rPr>
        <w:t>רור</w:t>
      </w:r>
      <w:r w:rsidRPr="0088489B">
        <w:rPr>
          <w:rStyle w:val="Bodytext6Spacing0pt"/>
          <w:b/>
          <w:bCs/>
          <w:sz w:val="36"/>
          <w:szCs w:val="36"/>
          <w:rtl/>
        </w:rPr>
        <w:t>, חלוקה חדשה של א</w:t>
      </w:r>
      <w:r w:rsidR="0088489B" w:rsidRPr="0088489B">
        <w:rPr>
          <w:rStyle w:val="Bodytext6Spacing0pt"/>
          <w:rFonts w:hint="cs"/>
          <w:b/>
          <w:bCs/>
          <w:sz w:val="36"/>
          <w:szCs w:val="36"/>
          <w:rtl/>
        </w:rPr>
        <w:t>ר</w:t>
      </w:r>
      <w:r w:rsidRPr="0088489B">
        <w:rPr>
          <w:rStyle w:val="Bodytext6Spacing0pt"/>
          <w:b/>
          <w:bCs/>
          <w:sz w:val="36"/>
          <w:szCs w:val="36"/>
          <w:rtl/>
        </w:rPr>
        <w:t>ץ־יש</w:t>
      </w:r>
      <w:r w:rsidRPr="0088489B">
        <w:rPr>
          <w:rStyle w:val="Bodytext6Spacing0pt"/>
          <w:b/>
          <w:bCs/>
          <w:sz w:val="36"/>
          <w:szCs w:val="36"/>
          <w:shd w:val="clear" w:color="auto" w:fill="80FFFF"/>
          <w:rtl/>
        </w:rPr>
        <w:t>ד</w:t>
      </w:r>
      <w:r w:rsidRPr="0088489B">
        <w:rPr>
          <w:rStyle w:val="Bodytext6Spacing0pt"/>
          <w:b/>
          <w:bCs/>
          <w:sz w:val="36"/>
          <w:szCs w:val="36"/>
          <w:rtl/>
        </w:rPr>
        <w:t>אל המערבית</w:t>
      </w:r>
      <w:r w:rsidRPr="0088489B">
        <w:rPr>
          <w:rStyle w:val="Bodytext6Spacing0pt"/>
          <w:b/>
          <w:bCs/>
          <w:sz w:val="36"/>
          <w:szCs w:val="36"/>
          <w:shd w:val="clear" w:color="auto" w:fill="80FFFF"/>
          <w:rtl/>
        </w:rPr>
        <w:t>!״</w:t>
      </w:r>
      <w:r w:rsidR="0088489B">
        <w:rPr>
          <w:rStyle w:val="Bodytext6Spacing0pt"/>
          <w:rFonts w:hint="cs"/>
          <w:b/>
          <w:bCs/>
          <w:sz w:val="36"/>
          <w:szCs w:val="36"/>
          <w:shd w:val="clear" w:color="auto" w:fill="80FFFF"/>
          <w:rtl/>
        </w:rPr>
        <w:t xml:space="preserve"> </w:t>
      </w:r>
      <w:r w:rsidRPr="0088489B">
        <w:rPr>
          <w:rStyle w:val="Bodytext6Spacing0pt"/>
          <w:b/>
          <w:bCs/>
          <w:sz w:val="36"/>
          <w:szCs w:val="36"/>
          <w:shd w:val="clear" w:color="auto" w:fill="80FFFF"/>
          <w:rtl/>
        </w:rPr>
        <w:t>(</w:t>
      </w:r>
      <w:r w:rsidRPr="007D67A8">
        <w:rPr>
          <w:rStyle w:val="Bodytext6Spacing0pt"/>
          <w:sz w:val="36"/>
          <w:szCs w:val="36"/>
          <w:rtl/>
        </w:rPr>
        <w:t>הדגשה שלי</w:t>
      </w:r>
      <w:r w:rsidR="0088489B">
        <w:rPr>
          <w:rStyle w:val="Bodytext6Spacing0pt"/>
          <w:rFonts w:hint="cs"/>
          <w:sz w:val="36"/>
          <w:szCs w:val="36"/>
          <w:shd w:val="clear" w:color="auto" w:fill="80FFFF"/>
          <w:rtl/>
        </w:rPr>
        <w:t xml:space="preserve"> ,</w:t>
      </w:r>
      <w:r w:rsidR="0088489B">
        <w:rPr>
          <w:rStyle w:val="Bodytext6Spacing0pt"/>
          <w:rFonts w:hint="cs"/>
          <w:sz w:val="36"/>
          <w:szCs w:val="36"/>
          <w:rtl/>
        </w:rPr>
        <w:t>ע"י</w:t>
      </w:r>
      <w:r w:rsidRPr="007D67A8">
        <w:rPr>
          <w:rStyle w:val="Bodytext6Spacing0pt"/>
          <w:sz w:val="36"/>
          <w:szCs w:val="36"/>
          <w:rtl/>
        </w:rPr>
        <w:t>)</w:t>
      </w:r>
      <w:r w:rsidRPr="007D67A8">
        <w:rPr>
          <w:rStyle w:val="Bodytext6Spacing0pt"/>
          <w:sz w:val="36"/>
          <w:szCs w:val="36"/>
          <w:shd w:val="clear" w:color="auto" w:fill="80FFFF"/>
          <w:rtl/>
        </w:rPr>
        <w:t>.</w:t>
      </w:r>
      <w:r w:rsidRPr="007D67A8">
        <w:rPr>
          <w:rStyle w:val="Bodytext6Spacing0pt"/>
          <w:sz w:val="36"/>
          <w:szCs w:val="36"/>
          <w:rtl/>
        </w:rPr>
        <w:t xml:space="preserve"> ועוד: </w:t>
      </w:r>
      <w:r w:rsidRPr="007D67A8">
        <w:rPr>
          <w:rStyle w:val="Bodytext6Spacing0pt"/>
          <w:sz w:val="36"/>
          <w:szCs w:val="36"/>
          <w:shd w:val="clear" w:color="auto" w:fill="80FFFF"/>
          <w:rtl/>
        </w:rPr>
        <w:t>״</w:t>
      </w:r>
      <w:r w:rsidRPr="007D67A8">
        <w:rPr>
          <w:rStyle w:val="Bodytext6Spacing0pt"/>
          <w:sz w:val="36"/>
          <w:szCs w:val="36"/>
          <w:rtl/>
        </w:rPr>
        <w:t>גירשת את המערך מן השלטון, עכשיו תגרש למעשה את הציונות ואת העם היהודי, ואולי אף</w:t>
      </w:r>
      <w:r w:rsidRPr="007D67A8">
        <w:rPr>
          <w:rStyle w:val="Bodytext6Spacing0pt"/>
          <w:sz w:val="36"/>
          <w:szCs w:val="36"/>
          <w:shd w:val="clear" w:color="auto" w:fill="80FFFF"/>
          <w:rtl/>
        </w:rPr>
        <w:t xml:space="preserve"> </w:t>
      </w:r>
      <w:r w:rsidRPr="007D67A8">
        <w:rPr>
          <w:rStyle w:val="Bodytext6Spacing0pt"/>
          <w:sz w:val="36"/>
          <w:szCs w:val="36"/>
          <w:rtl/>
        </w:rPr>
        <w:t xml:space="preserve">מתנחלים מיהודה ומשומרון ומסיני? לוי אשכול הקים </w:t>
      </w:r>
      <w:r w:rsidRPr="007D67A8">
        <w:rPr>
          <w:rStyle w:val="Bodytext6Spacing0pt"/>
          <w:sz w:val="36"/>
          <w:szCs w:val="36"/>
          <w:shd w:val="clear" w:color="auto" w:fill="80FFFF"/>
          <w:rtl/>
        </w:rPr>
        <w:t>-</w:t>
      </w:r>
      <w:r w:rsidRPr="007D67A8">
        <w:rPr>
          <w:rStyle w:val="Bodytext6Spacing0pt"/>
          <w:sz w:val="36"/>
          <w:szCs w:val="36"/>
          <w:rtl/>
        </w:rPr>
        <w:t xml:space="preserve"> אם כי בכפייה </w:t>
      </w:r>
      <w:r w:rsidRPr="007D67A8">
        <w:rPr>
          <w:rStyle w:val="Bodytext6Spacing0pt"/>
          <w:sz w:val="36"/>
          <w:szCs w:val="36"/>
          <w:shd w:val="clear" w:color="auto" w:fill="80FFFF"/>
          <w:rtl/>
        </w:rPr>
        <w:t>-</w:t>
      </w:r>
      <w:r w:rsidRPr="007D67A8">
        <w:rPr>
          <w:rStyle w:val="Bodytext6Spacing0pt"/>
          <w:sz w:val="36"/>
          <w:szCs w:val="36"/>
          <w:rtl/>
        </w:rPr>
        <w:t xml:space="preserve"> מדינה גדולה, בעלת משקל גיאו</w:t>
      </w:r>
      <w:r w:rsidRPr="007D67A8">
        <w:rPr>
          <w:rStyle w:val="Bodytext6Spacing0pt"/>
          <w:sz w:val="36"/>
          <w:szCs w:val="36"/>
          <w:shd w:val="clear" w:color="auto" w:fill="80FFFF"/>
          <w:rtl/>
        </w:rPr>
        <w:t>־</w:t>
      </w:r>
      <w:r w:rsidRPr="007D67A8">
        <w:rPr>
          <w:rStyle w:val="Bodytext6Spacing0pt"/>
          <w:sz w:val="36"/>
          <w:szCs w:val="36"/>
          <w:rtl/>
        </w:rPr>
        <w:t xml:space="preserve">פוליטי רב </w:t>
      </w:r>
      <w:r w:rsidRPr="007D67A8">
        <w:rPr>
          <w:rStyle w:val="Bodytext6Spacing0pt"/>
          <w:sz w:val="36"/>
          <w:szCs w:val="36"/>
          <w:shd w:val="clear" w:color="auto" w:fill="80FFFF"/>
          <w:rtl/>
        </w:rPr>
        <w:t>־</w:t>
      </w:r>
      <w:r w:rsidRPr="007D67A8">
        <w:rPr>
          <w:rStyle w:val="Bodytext6Spacing0pt"/>
          <w:sz w:val="36"/>
          <w:szCs w:val="36"/>
          <w:rtl/>
        </w:rPr>
        <w:t xml:space="preserve"> ומנחם בגין מחסל אותה, מגמד אותה למימדים קודמים, לא היסטוריים, לא צודקים. </w:t>
      </w:r>
      <w:r w:rsidRPr="007D67A8">
        <w:rPr>
          <w:rStyle w:val="Bodytext6Spacing0pt"/>
          <w:sz w:val="36"/>
          <w:szCs w:val="36"/>
          <w:shd w:val="clear" w:color="auto" w:fill="80FFFF"/>
          <w:rtl/>
        </w:rPr>
        <w:t>־</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 xml:space="preserve"> לאילו </w:t>
      </w:r>
      <w:r w:rsidRPr="007D67A8">
        <w:rPr>
          <w:rStyle w:val="Bodytext6Spacing0pt"/>
          <w:sz w:val="36"/>
          <w:szCs w:val="36"/>
          <w:shd w:val="clear" w:color="auto" w:fill="80FFFF"/>
          <w:rtl/>
        </w:rPr>
        <w:t>׳</w:t>
      </w:r>
      <w:r w:rsidRPr="007D67A8">
        <w:rPr>
          <w:rStyle w:val="Bodytext6Spacing0pt"/>
          <w:sz w:val="36"/>
          <w:szCs w:val="36"/>
          <w:rtl/>
        </w:rPr>
        <w:t>מ</w:t>
      </w:r>
      <w:r w:rsidRPr="007D67A8">
        <w:rPr>
          <w:rStyle w:val="Bodytext6Spacing0pt"/>
          <w:sz w:val="36"/>
          <w:szCs w:val="36"/>
          <w:shd w:val="clear" w:color="auto" w:fill="80FFFF"/>
          <w:rtl/>
        </w:rPr>
        <w:t>ר</w:t>
      </w:r>
      <w:r w:rsidRPr="007D67A8">
        <w:rPr>
          <w:rStyle w:val="Bodytext6Spacing0pt"/>
          <w:sz w:val="36"/>
          <w:szCs w:val="36"/>
          <w:rtl/>
        </w:rPr>
        <w:t>חבים׳ אנחנו נצטמצ</w:t>
      </w:r>
      <w:r w:rsidRPr="007D67A8">
        <w:rPr>
          <w:rStyle w:val="Bodytext6Spacing0pt"/>
          <w:sz w:val="36"/>
          <w:szCs w:val="36"/>
          <w:shd w:val="clear" w:color="auto" w:fill="80FFFF"/>
          <w:rtl/>
        </w:rPr>
        <w:t>ם?</w:t>
      </w:r>
      <w:r w:rsidRPr="007D67A8">
        <w:rPr>
          <w:rStyle w:val="Bodytext6Spacing0pt"/>
          <w:sz w:val="36"/>
          <w:szCs w:val="36"/>
          <w:rtl/>
        </w:rPr>
        <w:t xml:space="preserve"> לשתי גדות הירקון והקישון? לא</w:t>
      </w:r>
      <w:r w:rsidR="0088489B">
        <w:rPr>
          <w:rStyle w:val="Bodytext6Spacing0pt"/>
          <w:rFonts w:hint="cs"/>
          <w:sz w:val="36"/>
          <w:szCs w:val="36"/>
          <w:rtl/>
        </w:rPr>
        <w:t>יז</w:t>
      </w:r>
      <w:r w:rsidRPr="007D67A8">
        <w:rPr>
          <w:rStyle w:val="Bodytext6Spacing0pt"/>
          <w:sz w:val="36"/>
          <w:szCs w:val="36"/>
          <w:rtl/>
        </w:rPr>
        <w:t>ה משטר נצטמצ</w:t>
      </w:r>
      <w:r w:rsidRPr="007D67A8">
        <w:rPr>
          <w:rStyle w:val="Bodytext6Spacing0pt"/>
          <w:sz w:val="36"/>
          <w:szCs w:val="36"/>
          <w:shd w:val="clear" w:color="auto" w:fill="80FFFF"/>
          <w:rtl/>
        </w:rPr>
        <w:t>ם?</w:t>
      </w:r>
      <w:r w:rsidRPr="007D67A8">
        <w:rPr>
          <w:rStyle w:val="Bodytext6Spacing0pt"/>
          <w:sz w:val="36"/>
          <w:szCs w:val="36"/>
          <w:rtl/>
        </w:rPr>
        <w:t xml:space="preserve"> ליוואנטיניזציה מוגברת, עם לא</w:t>
      </w:r>
      <w:r w:rsidRPr="007D67A8">
        <w:rPr>
          <w:rStyle w:val="Bodytext6Spacing0pt"/>
          <w:sz w:val="36"/>
          <w:szCs w:val="36"/>
          <w:shd w:val="clear" w:color="auto" w:fill="80FFFF"/>
          <w:rtl/>
        </w:rPr>
        <w:t>ס־</w:t>
      </w:r>
      <w:r w:rsidRPr="007D67A8">
        <w:rPr>
          <w:rStyle w:val="Bodytext6Spacing0pt"/>
          <w:sz w:val="36"/>
          <w:szCs w:val="36"/>
          <w:rtl/>
        </w:rPr>
        <w:t>וגא</w:t>
      </w:r>
      <w:r w:rsidR="0088489B">
        <w:rPr>
          <w:rStyle w:val="Bodytext6Spacing0pt"/>
          <w:rFonts w:hint="cs"/>
          <w:sz w:val="36"/>
          <w:szCs w:val="36"/>
          <w:rtl/>
        </w:rPr>
        <w:t>ס</w:t>
      </w:r>
      <w:r w:rsidRPr="007D67A8">
        <w:rPr>
          <w:rStyle w:val="Bodytext6Spacing0pt"/>
          <w:sz w:val="36"/>
          <w:szCs w:val="36"/>
          <w:rtl/>
        </w:rPr>
        <w:t xml:space="preserve"> וריקודי בטן, בלי היסטוריה, בלי ה</w:t>
      </w:r>
      <w:r w:rsidR="0088489B">
        <w:rPr>
          <w:rStyle w:val="Bodytext6Spacing0pt"/>
          <w:rFonts w:hint="cs"/>
          <w:sz w:val="36"/>
          <w:szCs w:val="36"/>
          <w:rtl/>
        </w:rPr>
        <w:t>ר</w:t>
      </w:r>
      <w:r w:rsidRPr="007D67A8">
        <w:rPr>
          <w:rStyle w:val="Bodytext6Spacing0pt"/>
          <w:sz w:val="36"/>
          <w:szCs w:val="36"/>
          <w:rtl/>
        </w:rPr>
        <w:t xml:space="preserve"> הבית, בלי נפש ובלי חזו</w:t>
      </w:r>
      <w:r w:rsidRPr="007D67A8">
        <w:rPr>
          <w:rStyle w:val="Bodytext6Spacing0pt"/>
          <w:sz w:val="36"/>
          <w:szCs w:val="36"/>
          <w:shd w:val="clear" w:color="auto" w:fill="80FFFF"/>
          <w:rtl/>
        </w:rPr>
        <w:t>ן?</w:t>
      </w:r>
      <w:r w:rsidRPr="007D67A8">
        <w:rPr>
          <w:rStyle w:val="Bodytext6Spacing0pt"/>
          <w:sz w:val="36"/>
          <w:szCs w:val="36"/>
          <w:rtl/>
        </w:rPr>
        <w:t xml:space="preserve"> וכל זה למען </w:t>
      </w:r>
      <w:r w:rsidRPr="007D67A8">
        <w:rPr>
          <w:rStyle w:val="Bodytext6Spacing0pt"/>
          <w:sz w:val="36"/>
          <w:szCs w:val="36"/>
          <w:shd w:val="clear" w:color="auto" w:fill="80FFFF"/>
          <w:rtl/>
        </w:rPr>
        <w:t>׳</w:t>
      </w:r>
      <w:r w:rsidRPr="007D67A8">
        <w:rPr>
          <w:rStyle w:val="Bodytext6Spacing0pt"/>
          <w:sz w:val="36"/>
          <w:szCs w:val="36"/>
          <w:rtl/>
        </w:rPr>
        <w:t>שלום</w:t>
      </w:r>
      <w:r w:rsidRPr="007D67A8">
        <w:rPr>
          <w:rStyle w:val="Bodytext6Spacing0pt"/>
          <w:sz w:val="36"/>
          <w:szCs w:val="36"/>
          <w:shd w:val="clear" w:color="auto" w:fill="80FFFF"/>
          <w:rtl/>
        </w:rPr>
        <w:t>׳?</w:t>
      </w:r>
      <w:r w:rsidRPr="007D67A8">
        <w:rPr>
          <w:rStyle w:val="Bodytext6Spacing0pt"/>
          <w:sz w:val="36"/>
          <w:szCs w:val="36"/>
          <w:rtl/>
        </w:rPr>
        <w:t xml:space="preserve"> למה אתה עושה זאת מנחם בגין, לעם ולך עצמ</w:t>
      </w:r>
      <w:r w:rsidRPr="007D67A8">
        <w:rPr>
          <w:rStyle w:val="Bodytext6Spacing0pt"/>
          <w:sz w:val="36"/>
          <w:szCs w:val="36"/>
          <w:shd w:val="clear" w:color="auto" w:fill="80FFFF"/>
          <w:rtl/>
        </w:rPr>
        <w:t>ך?</w:t>
      </w:r>
      <w:r w:rsidRPr="007D67A8">
        <w:rPr>
          <w:rStyle w:val="Bodytext6Spacing0pt"/>
          <w:sz w:val="36"/>
          <w:szCs w:val="36"/>
          <w:rtl/>
        </w:rPr>
        <w:t xml:space="preserve"> - </w:t>
      </w:r>
      <w:r w:rsidRPr="007D67A8">
        <w:rPr>
          <w:rStyle w:val="Bodytext6Spacing0pt"/>
          <w:sz w:val="36"/>
          <w:szCs w:val="36"/>
          <w:shd w:val="clear" w:color="auto" w:fill="80FFFF"/>
          <w:rtl/>
        </w:rPr>
        <w:t>־</w:t>
      </w:r>
      <w:r w:rsidRPr="007D67A8">
        <w:rPr>
          <w:rStyle w:val="Bodytext6Spacing0pt"/>
          <w:sz w:val="36"/>
          <w:szCs w:val="36"/>
          <w:rtl/>
        </w:rPr>
        <w:t xml:space="preserve"> והרי אתה מחסל כל אפשרות של אופוזיציה לאומית. הרי מעתה יאמר כל אחד: אתם רואי</w:t>
      </w:r>
      <w:r w:rsidRPr="007D67A8">
        <w:rPr>
          <w:rStyle w:val="Bodytext6Spacing0pt"/>
          <w:sz w:val="36"/>
          <w:szCs w:val="36"/>
          <w:shd w:val="clear" w:color="auto" w:fill="80FFFF"/>
          <w:rtl/>
        </w:rPr>
        <w:t>ם?</w:t>
      </w:r>
      <w:r w:rsidRPr="007D67A8">
        <w:rPr>
          <w:rStyle w:val="Bodytext6Spacing0pt"/>
          <w:sz w:val="36"/>
          <w:szCs w:val="36"/>
          <w:rtl/>
        </w:rPr>
        <w:t xml:space="preserve"> קל להיות פטריוט ותובעני באופוזיציה. השלטון מחייב פשרות </w:t>
      </w:r>
      <w:r w:rsidRPr="007D67A8">
        <w:rPr>
          <w:rStyle w:val="Bodytext6Spacing0pt"/>
          <w:sz w:val="36"/>
          <w:szCs w:val="36"/>
          <w:shd w:val="clear" w:color="auto" w:fill="80FFFF"/>
          <w:rtl/>
        </w:rPr>
        <w:t>־</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 xml:space="preserve"> או שאתה טועה טעות חמורה ביותר, קט</w:t>
      </w:r>
      <w:r w:rsidRPr="007D67A8">
        <w:rPr>
          <w:rStyle w:val="Bodytext6Spacing0pt"/>
          <w:sz w:val="36"/>
          <w:szCs w:val="36"/>
          <w:shd w:val="clear" w:color="auto" w:fill="80FFFF"/>
          <w:rtl/>
        </w:rPr>
        <w:t>ס</w:t>
      </w:r>
      <w:r w:rsidRPr="007D67A8">
        <w:rPr>
          <w:rStyle w:val="Bodytext6Spacing0pt"/>
          <w:sz w:val="36"/>
          <w:szCs w:val="36"/>
          <w:rtl/>
        </w:rPr>
        <w:t xml:space="preserve">טרופלית, או </w:t>
      </w:r>
      <w:r w:rsidRPr="007D67A8">
        <w:rPr>
          <w:rStyle w:val="Bodytext6Spacing0pt"/>
          <w:sz w:val="36"/>
          <w:szCs w:val="36"/>
          <w:shd w:val="clear" w:color="auto" w:fill="80FFFF"/>
          <w:rtl/>
        </w:rPr>
        <w:t>־</w:t>
      </w:r>
      <w:r w:rsidRPr="007D67A8">
        <w:rPr>
          <w:rStyle w:val="Bodytext6Spacing0pt"/>
          <w:sz w:val="36"/>
          <w:szCs w:val="36"/>
          <w:rtl/>
        </w:rPr>
        <w:t xml:space="preserve"> שעלינו לקום ולהתוודות ולומר</w:t>
      </w:r>
      <w:r w:rsidRPr="007D67A8">
        <w:rPr>
          <w:rStyle w:val="Bodytext6Spacing0pt"/>
          <w:sz w:val="36"/>
          <w:szCs w:val="36"/>
          <w:shd w:val="clear" w:color="auto" w:fill="80FFFF"/>
          <w:rtl/>
        </w:rPr>
        <w:t>:</w:t>
      </w:r>
      <w:r w:rsidRPr="007D67A8">
        <w:rPr>
          <w:rStyle w:val="Bodytext6Spacing0pt"/>
          <w:sz w:val="36"/>
          <w:szCs w:val="36"/>
          <w:rtl/>
        </w:rPr>
        <w:t xml:space="preserve"> הציונות המדינית כולה שגת</w:t>
      </w:r>
      <w:r w:rsidRPr="007D67A8">
        <w:rPr>
          <w:rStyle w:val="Bodytext6Spacing0pt"/>
          <w:sz w:val="36"/>
          <w:szCs w:val="36"/>
          <w:shd w:val="clear" w:color="auto" w:fill="80FFFF"/>
          <w:rtl/>
        </w:rPr>
        <w:t>ה:</w:t>
      </w:r>
      <w:r w:rsidRPr="007D67A8">
        <w:rPr>
          <w:rStyle w:val="Bodytext6Spacing0pt"/>
          <w:sz w:val="36"/>
          <w:szCs w:val="36"/>
          <w:rtl/>
        </w:rPr>
        <w:t xml:space="preserve"> אין חשיבות לעקרונות, להכרזות, יש חשיבות לעשייה קונקרטית בשדה, בכל רגע ובכל מקום שאפשר</w:t>
      </w:r>
      <w:r w:rsidRPr="007D67A8">
        <w:rPr>
          <w:rStyle w:val="Bodytext6Spacing0pt"/>
          <w:sz w:val="36"/>
          <w:szCs w:val="36"/>
          <w:shd w:val="clear" w:color="auto" w:fill="80FFFF"/>
          <w:rtl/>
        </w:rPr>
        <w:t>.</w:t>
      </w:r>
      <w:r w:rsidRPr="007D67A8">
        <w:rPr>
          <w:rStyle w:val="Bodytext6Spacing0pt"/>
          <w:sz w:val="36"/>
          <w:szCs w:val="36"/>
          <w:rtl/>
        </w:rPr>
        <w:t xml:space="preserve"> ואכן, הם עשו הרבה </w:t>
      </w:r>
      <w:r w:rsidRPr="007D67A8">
        <w:rPr>
          <w:rStyle w:val="Bodytext6Spacing0pt"/>
          <w:sz w:val="36"/>
          <w:szCs w:val="36"/>
          <w:shd w:val="clear" w:color="auto" w:fill="80FFFF"/>
          <w:rtl/>
        </w:rPr>
        <w:t>־</w:t>
      </w:r>
      <w:r w:rsidRPr="007D67A8">
        <w:rPr>
          <w:rStyle w:val="Bodytext6Spacing0pt"/>
          <w:sz w:val="36"/>
          <w:szCs w:val="36"/>
          <w:rtl/>
        </w:rPr>
        <w:t xml:space="preserve"> אך אנו התנגדנו לכך. אנו האמנו באדנות על שטחים שאינם בידינו, </w:t>
      </w:r>
      <w:r w:rsidRPr="007D67A8">
        <w:rPr>
          <w:rStyle w:val="Bodytext6Spacing0pt"/>
          <w:sz w:val="36"/>
          <w:szCs w:val="36"/>
          <w:rtl/>
        </w:rPr>
        <w:lastRenderedPageBreak/>
        <w:t>ונחשבנו מטורפים. ועכשי</w:t>
      </w:r>
      <w:r w:rsidRPr="007D67A8">
        <w:rPr>
          <w:rStyle w:val="Bodytext6Spacing0pt"/>
          <w:sz w:val="36"/>
          <w:szCs w:val="36"/>
          <w:shd w:val="clear" w:color="auto" w:fill="80FFFF"/>
          <w:rtl/>
        </w:rPr>
        <w:t>ו?</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 xml:space="preserve"> כשב</w:t>
      </w:r>
      <w:r w:rsidRPr="007D67A8">
        <w:rPr>
          <w:rStyle w:val="Bodytext6Spacing0pt"/>
          <w:sz w:val="36"/>
          <w:szCs w:val="36"/>
          <w:shd w:val="clear" w:color="auto" w:fill="80FFFF"/>
          <w:rtl/>
        </w:rPr>
        <w:t>ן-</w:t>
      </w:r>
      <w:r w:rsidRPr="007D67A8">
        <w:rPr>
          <w:rStyle w:val="Bodytext6Spacing0pt"/>
          <w:sz w:val="36"/>
          <w:szCs w:val="36"/>
          <w:rtl/>
        </w:rPr>
        <w:t>גו</w:t>
      </w:r>
      <w:r w:rsidRPr="007D67A8">
        <w:rPr>
          <w:rStyle w:val="Bodytext6Spacing0pt"/>
          <w:sz w:val="36"/>
          <w:szCs w:val="36"/>
          <w:shd w:val="clear" w:color="auto" w:fill="80FFFF"/>
          <w:rtl/>
        </w:rPr>
        <w:t>ר</w:t>
      </w:r>
      <w:r w:rsidRPr="007D67A8">
        <w:rPr>
          <w:rStyle w:val="Bodytext6Spacing0pt"/>
          <w:sz w:val="36"/>
          <w:szCs w:val="36"/>
          <w:rtl/>
        </w:rPr>
        <w:t xml:space="preserve">יון נסוג מסיני </w:t>
      </w:r>
      <w:r w:rsidRPr="007D67A8">
        <w:rPr>
          <w:rStyle w:val="Bodytext6Spacing0pt"/>
          <w:sz w:val="36"/>
          <w:szCs w:val="36"/>
          <w:shd w:val="clear" w:color="auto" w:fill="80FFFF"/>
          <w:rtl/>
        </w:rPr>
        <w:t>־</w:t>
      </w:r>
      <w:r w:rsidRPr="007D67A8">
        <w:rPr>
          <w:rStyle w:val="Bodytext6Spacing0pt"/>
          <w:sz w:val="36"/>
          <w:szCs w:val="36"/>
          <w:rtl/>
        </w:rPr>
        <w:t xml:space="preserve"> - הוא עשה זאת בלחץ אולטימטום ברו</w:t>
      </w:r>
      <w:r w:rsidR="0088489B">
        <w:rPr>
          <w:rStyle w:val="Bodytext6Spacing0pt"/>
          <w:rFonts w:hint="cs"/>
          <w:sz w:val="36"/>
          <w:szCs w:val="36"/>
          <w:rtl/>
        </w:rPr>
        <w:t>ר</w:t>
      </w:r>
      <w:r w:rsidRPr="007D67A8">
        <w:rPr>
          <w:rStyle w:val="Bodytext6Spacing0pt"/>
          <w:sz w:val="36"/>
          <w:szCs w:val="36"/>
          <w:rtl/>
        </w:rPr>
        <w:t xml:space="preserve"> ותקיף מצד ב</w:t>
      </w:r>
      <w:r w:rsidR="0088489B">
        <w:rPr>
          <w:rStyle w:val="Bodytext6Spacing0pt"/>
          <w:rFonts w:hint="cs"/>
          <w:sz w:val="36"/>
          <w:szCs w:val="36"/>
          <w:rtl/>
        </w:rPr>
        <w:t>ר</w:t>
      </w:r>
      <w:r w:rsidRPr="007D67A8">
        <w:rPr>
          <w:rStyle w:val="Bodytext6Spacing0pt"/>
          <w:sz w:val="36"/>
          <w:szCs w:val="36"/>
          <w:rtl/>
        </w:rPr>
        <w:t>יה״מ וארה״ב. והוא עשה זאת בלב כבד ובלי שמחה וצהלה, וגם אז גינית אותו. איזה אולטימטום הוצב לך, מנחם בגין, מפקד אצ״ל</w:t>
      </w:r>
      <w:r w:rsidRPr="007D67A8">
        <w:rPr>
          <w:rStyle w:val="Bodytext6Spacing0pt"/>
          <w:sz w:val="36"/>
          <w:szCs w:val="36"/>
          <w:shd w:val="clear" w:color="auto" w:fill="80FFFF"/>
          <w:rtl/>
        </w:rPr>
        <w:t>,</w:t>
      </w:r>
      <w:r w:rsidRPr="007D67A8">
        <w:rPr>
          <w:rStyle w:val="Bodytext6Spacing0pt"/>
          <w:sz w:val="36"/>
          <w:szCs w:val="36"/>
          <w:rtl/>
        </w:rPr>
        <w:t xml:space="preserve"> ראש האופוזיציה הלאומית, ראש ממשלת ישרא</w:t>
      </w:r>
      <w:r w:rsidRPr="007D67A8">
        <w:rPr>
          <w:rStyle w:val="Bodytext6Spacing0pt"/>
          <w:sz w:val="36"/>
          <w:szCs w:val="36"/>
          <w:shd w:val="clear" w:color="auto" w:fill="80FFFF"/>
          <w:rtl/>
        </w:rPr>
        <w:t>ל?״</w:t>
      </w:r>
    </w:p>
    <w:p w:rsidR="006C565E" w:rsidRPr="007D67A8" w:rsidRDefault="00856756" w:rsidP="003C6E29">
      <w:pPr>
        <w:pStyle w:val="Bodytext61"/>
        <w:shd w:val="clear" w:color="auto" w:fill="auto"/>
        <w:spacing w:before="0" w:after="65" w:line="348" w:lineRule="exact"/>
        <w:ind w:left="60" w:right="40" w:firstLine="360"/>
        <w:rPr>
          <w:sz w:val="36"/>
          <w:szCs w:val="36"/>
          <w:rtl/>
        </w:rPr>
      </w:pPr>
      <w:r w:rsidRPr="007D67A8">
        <w:rPr>
          <w:rStyle w:val="Bodytext6Spacing0pt"/>
          <w:sz w:val="36"/>
          <w:szCs w:val="36"/>
          <w:rtl/>
        </w:rPr>
        <w:t xml:space="preserve">בסיומו של המאמר, שמנשבת בו רוח של </w:t>
      </w:r>
      <w:r w:rsidRPr="007D67A8">
        <w:rPr>
          <w:rStyle w:val="Bodytext6Spacing0pt"/>
          <w:sz w:val="36"/>
          <w:szCs w:val="36"/>
          <w:shd w:val="clear" w:color="auto" w:fill="80FFFF"/>
          <w:rtl/>
        </w:rPr>
        <w:t>״</w:t>
      </w:r>
      <w:r w:rsidRPr="007D67A8">
        <w:rPr>
          <w:rStyle w:val="Bodytext6Spacing0pt"/>
          <w:sz w:val="36"/>
          <w:szCs w:val="36"/>
          <w:rtl/>
        </w:rPr>
        <w:t>קריעה</w:t>
      </w:r>
      <w:r w:rsidRPr="007D67A8">
        <w:rPr>
          <w:rStyle w:val="Bodytext6Spacing0pt"/>
          <w:sz w:val="36"/>
          <w:szCs w:val="36"/>
          <w:shd w:val="clear" w:color="auto" w:fill="80FFFF"/>
          <w:rtl/>
        </w:rPr>
        <w:t>״,</w:t>
      </w:r>
      <w:r w:rsidRPr="007D67A8">
        <w:rPr>
          <w:rStyle w:val="Bodytext6Spacing0pt"/>
          <w:sz w:val="36"/>
          <w:szCs w:val="36"/>
          <w:rtl/>
        </w:rPr>
        <w:t xml:space="preserve"> יש עדיין מאבק אצל אלדד בין התפכחות מוחלטת ובין הסירוב להאמין למסקנותיו שלו ולניתוח מהלכיו של מנחם ידידו, והוא כותב, שבוודאי עושה בגין את צעדיו אלה בתו</w:t>
      </w:r>
      <w:r w:rsidRPr="007D67A8">
        <w:rPr>
          <w:rStyle w:val="Bodytext6Spacing0pt"/>
          <w:sz w:val="36"/>
          <w:szCs w:val="36"/>
          <w:shd w:val="clear" w:color="auto" w:fill="80FFFF"/>
          <w:rtl/>
        </w:rPr>
        <w:t>ם-</w:t>
      </w:r>
      <w:r w:rsidRPr="007D67A8">
        <w:rPr>
          <w:rStyle w:val="Bodytext6Spacing0pt"/>
          <w:sz w:val="36"/>
          <w:szCs w:val="36"/>
          <w:rtl/>
        </w:rPr>
        <w:t>לב</w:t>
      </w:r>
      <w:r w:rsidR="0088489B">
        <w:rPr>
          <w:rStyle w:val="Bodytext6Spacing0pt"/>
          <w:rFonts w:hint="cs"/>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 xml:space="preserve">ונשכח ממנו שרק במשפטים קודמים האשימו כמי ששם קץ לציונות), </w:t>
      </w:r>
      <w:r w:rsidRPr="007D67A8">
        <w:rPr>
          <w:rStyle w:val="Bodytext6Spacing0pt"/>
          <w:sz w:val="36"/>
          <w:szCs w:val="36"/>
          <w:shd w:val="clear" w:color="auto" w:fill="80FFFF"/>
          <w:rtl/>
        </w:rPr>
        <w:t>״</w:t>
      </w:r>
      <w:r w:rsidRPr="007D67A8">
        <w:rPr>
          <w:rStyle w:val="Bodytext6Spacing0pt"/>
          <w:sz w:val="36"/>
          <w:szCs w:val="36"/>
          <w:rtl/>
        </w:rPr>
        <w:t>שהרי לא ייתכן שנ</w:t>
      </w:r>
      <w:r w:rsidRPr="007D67A8">
        <w:rPr>
          <w:rStyle w:val="Bodytext6Spacing0pt"/>
          <w:sz w:val="36"/>
          <w:szCs w:val="36"/>
          <w:shd w:val="clear" w:color="auto" w:fill="80FFFF"/>
          <w:rtl/>
        </w:rPr>
        <w:t>ת</w:t>
      </w:r>
      <w:r w:rsidRPr="007D67A8">
        <w:rPr>
          <w:rStyle w:val="Bodytext6Spacing0pt"/>
          <w:sz w:val="36"/>
          <w:szCs w:val="36"/>
          <w:rtl/>
        </w:rPr>
        <w:t>עית אחרי הזיית</w:t>
      </w:r>
      <w:r w:rsidRPr="007D67A8">
        <w:rPr>
          <w:rStyle w:val="Bodytext6Spacing0pt"/>
          <w:sz w:val="36"/>
          <w:szCs w:val="36"/>
          <w:shd w:val="clear" w:color="auto" w:fill="80FFFF"/>
          <w:rtl/>
        </w:rPr>
        <w:t>־</w:t>
      </w:r>
      <w:r w:rsidRPr="007D67A8">
        <w:rPr>
          <w:rStyle w:val="Bodytext6Spacing0pt"/>
          <w:sz w:val="36"/>
          <w:szCs w:val="36"/>
          <w:rtl/>
        </w:rPr>
        <w:t>שלום</w:t>
      </w:r>
      <w:r w:rsidRPr="007D67A8">
        <w:rPr>
          <w:rStyle w:val="Bodytext6Spacing0pt"/>
          <w:sz w:val="36"/>
          <w:szCs w:val="36"/>
          <w:shd w:val="clear" w:color="auto" w:fill="80FFFF"/>
          <w:rtl/>
        </w:rPr>
        <w:t>־</w:t>
      </w:r>
      <w:r w:rsidRPr="007D67A8">
        <w:rPr>
          <w:rStyle w:val="Bodytext6Spacing0pt"/>
          <w:sz w:val="36"/>
          <w:szCs w:val="36"/>
          <w:rtl/>
        </w:rPr>
        <w:t>ומשיחיות</w:t>
      </w:r>
      <w:r w:rsidRPr="007D67A8">
        <w:rPr>
          <w:rStyle w:val="Bodytext6125pt1"/>
          <w:sz w:val="36"/>
          <w:szCs w:val="36"/>
          <w:shd w:val="clear" w:color="auto" w:fill="80FFFF"/>
          <w:rtl/>
        </w:rPr>
        <w:t>-</w:t>
      </w:r>
      <w:r w:rsidRPr="0088489B">
        <w:rPr>
          <w:rStyle w:val="Bodytext6125pt1"/>
          <w:b w:val="0"/>
          <w:bCs w:val="0"/>
          <w:sz w:val="36"/>
          <w:szCs w:val="36"/>
          <w:rtl/>
        </w:rPr>
        <w:t>שלום</w:t>
      </w:r>
      <w:r w:rsidRPr="0088489B">
        <w:rPr>
          <w:rStyle w:val="Bodytext6Spacing0pt"/>
          <w:b/>
          <w:bCs/>
          <w:sz w:val="36"/>
          <w:szCs w:val="36"/>
          <w:rtl/>
        </w:rPr>
        <w:t xml:space="preserve"> </w:t>
      </w:r>
      <w:r w:rsidRPr="007D67A8">
        <w:rPr>
          <w:rStyle w:val="Bodytext6Spacing0pt"/>
          <w:sz w:val="36"/>
          <w:szCs w:val="36"/>
          <w:rtl/>
        </w:rPr>
        <w:t>שלא בזמן ולא בתנאים הנכונים. בן זאב, חזור בך, בשעה אחרונה זו</w:t>
      </w:r>
      <w:r w:rsidRPr="007D67A8">
        <w:rPr>
          <w:rStyle w:val="Bodytext6Spacing0pt"/>
          <w:sz w:val="36"/>
          <w:szCs w:val="36"/>
          <w:shd w:val="clear" w:color="auto" w:fill="80FFFF"/>
          <w:rtl/>
        </w:rPr>
        <w:t>״.</w:t>
      </w:r>
      <w:r w:rsidR="00674C93">
        <w:rPr>
          <w:rStyle w:val="Bodytext6Spacing0pt"/>
          <w:rFonts w:hint="cs"/>
          <w:sz w:val="36"/>
          <w:szCs w:val="36"/>
          <w:shd w:val="clear" w:color="auto" w:fill="80FFFF"/>
          <w:vertAlign w:val="superscript"/>
          <w:rtl/>
        </w:rPr>
        <w:t>28</w:t>
      </w:r>
    </w:p>
    <w:p w:rsidR="006C565E" w:rsidRPr="007D67A8" w:rsidRDefault="00856756" w:rsidP="003C6E29">
      <w:pPr>
        <w:pStyle w:val="Bodytext61"/>
        <w:shd w:val="clear" w:color="auto" w:fill="auto"/>
        <w:spacing w:before="0" w:after="50" w:line="342" w:lineRule="exact"/>
        <w:ind w:left="60" w:right="40" w:firstLine="360"/>
        <w:rPr>
          <w:sz w:val="36"/>
          <w:szCs w:val="36"/>
          <w:rtl/>
        </w:rPr>
      </w:pPr>
      <w:r w:rsidRPr="007D67A8">
        <w:rPr>
          <w:rStyle w:val="Bodytext6Spacing0pt"/>
          <w:sz w:val="36"/>
          <w:szCs w:val="36"/>
          <w:rtl/>
        </w:rPr>
        <w:t>אין להניח שאלדד חשב</w:t>
      </w:r>
      <w:r w:rsidRPr="007D67A8">
        <w:rPr>
          <w:rStyle w:val="Bodytext6Spacing0pt"/>
          <w:sz w:val="36"/>
          <w:szCs w:val="36"/>
          <w:shd w:val="clear" w:color="auto" w:fill="80FFFF"/>
          <w:rtl/>
        </w:rPr>
        <w:t>,</w:t>
      </w:r>
      <w:r w:rsidRPr="007D67A8">
        <w:rPr>
          <w:rStyle w:val="Bodytext6Spacing0pt"/>
          <w:sz w:val="36"/>
          <w:szCs w:val="36"/>
          <w:rtl/>
        </w:rPr>
        <w:t xml:space="preserve"> שבגין ייעתר לבקשתו ויחזור בו. אך השאלה היא, עד כמה הוא האמין באמת בתום לבו של בגין, או שסבר, כפי שסברו רבים, שהוא מונחה </w:t>
      </w:r>
      <w:r w:rsidRPr="007D67A8">
        <w:rPr>
          <w:rStyle w:val="Bodytext6Spacing0pt"/>
          <w:sz w:val="36"/>
          <w:szCs w:val="36"/>
          <w:shd w:val="clear" w:color="auto" w:fill="80FFFF"/>
          <w:rtl/>
        </w:rPr>
        <w:t>ב</w:t>
      </w:r>
      <w:r w:rsidRPr="007D67A8">
        <w:rPr>
          <w:rStyle w:val="Bodytext6Spacing0pt"/>
          <w:sz w:val="36"/>
          <w:szCs w:val="36"/>
          <w:rtl/>
        </w:rPr>
        <w:t>הש</w:t>
      </w:r>
      <w:r w:rsidRPr="007D67A8">
        <w:rPr>
          <w:rStyle w:val="Bodytext6Spacing0pt"/>
          <w:sz w:val="36"/>
          <w:szCs w:val="36"/>
          <w:shd w:val="clear" w:color="auto" w:fill="80FFFF"/>
          <w:rtl/>
        </w:rPr>
        <w:t>ר</w:t>
      </w:r>
      <w:r w:rsidRPr="007D67A8">
        <w:rPr>
          <w:rStyle w:val="Bodytext6Spacing0pt"/>
          <w:sz w:val="36"/>
          <w:szCs w:val="36"/>
          <w:rtl/>
        </w:rPr>
        <w:t>אתם ובעצותיהם של שרים בממשלתו המטעים אותו. מכל מקום, לדידו של אלדד האחריות כולה מוטלת על בגין ראש הממשלה בין אם שר זה או אחר מטה אותו למהלך פוליטי מסוים.</w:t>
      </w:r>
    </w:p>
    <w:p w:rsidR="006C565E" w:rsidRPr="007D67A8" w:rsidRDefault="00856756" w:rsidP="003C6E29">
      <w:pPr>
        <w:pStyle w:val="Bodytext61"/>
        <w:shd w:val="clear" w:color="auto" w:fill="auto"/>
        <w:spacing w:before="0" w:after="65" w:line="354" w:lineRule="exact"/>
        <w:ind w:left="60" w:right="40" w:firstLine="360"/>
        <w:rPr>
          <w:sz w:val="36"/>
          <w:szCs w:val="36"/>
          <w:rtl/>
        </w:rPr>
      </w:pPr>
      <w:r w:rsidRPr="007D67A8">
        <w:rPr>
          <w:rStyle w:val="Bodytext6Spacing0pt"/>
          <w:sz w:val="36"/>
          <w:szCs w:val="36"/>
          <w:rtl/>
        </w:rPr>
        <w:t xml:space="preserve">במאמרים הבאים שכתב אלדד נגד בגין אין כבר שום נימה ידידותית, אלא בוטה ומאשימה ישירות. במאמר </w:t>
      </w:r>
      <w:r w:rsidRPr="007D67A8">
        <w:rPr>
          <w:rStyle w:val="Bodytext6Spacing0pt"/>
          <w:sz w:val="36"/>
          <w:szCs w:val="36"/>
          <w:shd w:val="clear" w:color="auto" w:fill="80FFFF"/>
          <w:rtl/>
        </w:rPr>
        <w:t>״</w:t>
      </w:r>
      <w:r w:rsidRPr="007D67A8">
        <w:rPr>
          <w:rStyle w:val="Bodytext6Spacing0pt"/>
          <w:sz w:val="36"/>
          <w:szCs w:val="36"/>
          <w:rtl/>
        </w:rPr>
        <w:t xml:space="preserve">לא </w:t>
      </w:r>
      <w:r w:rsidR="0088489B">
        <w:rPr>
          <w:rStyle w:val="Bodytext6Spacing0pt"/>
          <w:rFonts w:hint="cs"/>
          <w:sz w:val="36"/>
          <w:szCs w:val="36"/>
          <w:rtl/>
        </w:rPr>
        <w:t>כ</w:t>
      </w:r>
      <w:r w:rsidRPr="007D67A8">
        <w:rPr>
          <w:rStyle w:val="Bodytext6Spacing0pt"/>
          <w:sz w:val="36"/>
          <w:szCs w:val="36"/>
          <w:rtl/>
        </w:rPr>
        <w:t>פלביו</w:t>
      </w:r>
      <w:r w:rsidR="0088489B">
        <w:rPr>
          <w:rStyle w:val="Bodytext6Spacing0pt"/>
          <w:rFonts w:hint="cs"/>
          <w:sz w:val="36"/>
          <w:szCs w:val="36"/>
          <w:shd w:val="clear" w:color="auto" w:fill="80FFFF"/>
          <w:rtl/>
        </w:rPr>
        <w:t>ס</w:t>
      </w:r>
      <w:r w:rsidRPr="007D67A8">
        <w:rPr>
          <w:rStyle w:val="Bodytext6Spacing0pt"/>
          <w:sz w:val="36"/>
          <w:szCs w:val="36"/>
          <w:rtl/>
        </w:rPr>
        <w:t xml:space="preserve"> ולא כדה</w:t>
      </w:r>
      <w:r w:rsidRPr="007D67A8">
        <w:rPr>
          <w:rStyle w:val="Bodytext6Spacing0pt"/>
          <w:sz w:val="36"/>
          <w:szCs w:val="36"/>
          <w:shd w:val="clear" w:color="auto" w:fill="80FFFF"/>
          <w:rtl/>
        </w:rPr>
        <w:t>־</w:t>
      </w:r>
      <w:r w:rsidRPr="007D67A8">
        <w:rPr>
          <w:rStyle w:val="Bodytext6Spacing0pt"/>
          <w:sz w:val="36"/>
          <w:szCs w:val="36"/>
          <w:rtl/>
        </w:rPr>
        <w:t>גול</w:t>
      </w:r>
      <w:r w:rsidRPr="007D67A8">
        <w:rPr>
          <w:rStyle w:val="Bodytext6Spacing0pt"/>
          <w:sz w:val="36"/>
          <w:szCs w:val="36"/>
          <w:shd w:val="clear" w:color="auto" w:fill="80FFFF"/>
          <w:rtl/>
        </w:rPr>
        <w:t>״,</w:t>
      </w:r>
      <w:r w:rsidRPr="007D67A8">
        <w:rPr>
          <w:rStyle w:val="Bodytext6Spacing0pt"/>
          <w:sz w:val="36"/>
          <w:szCs w:val="36"/>
          <w:rtl/>
        </w:rPr>
        <w:t xml:space="preserve"> הוא כותב: </w:t>
      </w:r>
      <w:r w:rsidRPr="007D67A8">
        <w:rPr>
          <w:rStyle w:val="Bodytext6Spacing0pt"/>
          <w:sz w:val="36"/>
          <w:szCs w:val="36"/>
          <w:shd w:val="clear" w:color="auto" w:fill="80FFFF"/>
          <w:rtl/>
        </w:rPr>
        <w:t>״</w:t>
      </w:r>
      <w:r w:rsidRPr="007D67A8">
        <w:rPr>
          <w:rStyle w:val="Bodytext6Spacing0pt"/>
          <w:sz w:val="36"/>
          <w:szCs w:val="36"/>
          <w:rtl/>
        </w:rPr>
        <w:t>מה אכתוב? בדמע? בד</w:t>
      </w:r>
      <w:r w:rsidRPr="007D67A8">
        <w:rPr>
          <w:rStyle w:val="Bodytext6Spacing0pt"/>
          <w:sz w:val="36"/>
          <w:szCs w:val="36"/>
          <w:shd w:val="clear" w:color="auto" w:fill="80FFFF"/>
          <w:rtl/>
        </w:rPr>
        <w:t>ם?</w:t>
      </w:r>
      <w:r w:rsidRPr="007D67A8">
        <w:rPr>
          <w:rStyle w:val="Bodytext6Spacing0pt"/>
          <w:sz w:val="36"/>
          <w:szCs w:val="36"/>
          <w:rtl/>
        </w:rPr>
        <w:t xml:space="preserve"> ברעל? אינני יודע, ודאי לא בשמחה לאיד של </w:t>
      </w:r>
      <w:r w:rsidRPr="007D67A8">
        <w:rPr>
          <w:rStyle w:val="Bodytext6Spacing0pt"/>
          <w:sz w:val="36"/>
          <w:szCs w:val="36"/>
          <w:shd w:val="clear" w:color="auto" w:fill="80FFFF"/>
          <w:rtl/>
        </w:rPr>
        <w:t>׳</w:t>
      </w:r>
      <w:r w:rsidRPr="007D67A8">
        <w:rPr>
          <w:rStyle w:val="Bodytext6Spacing0pt"/>
          <w:sz w:val="36"/>
          <w:szCs w:val="36"/>
          <w:rtl/>
        </w:rPr>
        <w:t>אמ</w:t>
      </w:r>
      <w:r w:rsidRPr="007D67A8">
        <w:rPr>
          <w:rStyle w:val="Bodytext6Spacing0pt"/>
          <w:sz w:val="36"/>
          <w:szCs w:val="36"/>
          <w:shd w:val="clear" w:color="auto" w:fill="80FFFF"/>
          <w:rtl/>
        </w:rPr>
        <w:t>ר</w:t>
      </w:r>
      <w:r w:rsidRPr="007D67A8">
        <w:rPr>
          <w:rStyle w:val="Bodytext6Spacing0pt"/>
          <w:sz w:val="36"/>
          <w:szCs w:val="36"/>
          <w:rtl/>
        </w:rPr>
        <w:t>נו לכם, הזהרנו מפני הידרדרותה ההכרחית של תוכנית</w:t>
      </w:r>
      <w:r w:rsidR="0088489B">
        <w:rPr>
          <w:rStyle w:val="Bodytext6Spacing0pt"/>
          <w:rFonts w:hint="cs"/>
          <w:sz w:val="36"/>
          <w:szCs w:val="36"/>
          <w:rtl/>
        </w:rPr>
        <w:t xml:space="preserve"> </w:t>
      </w:r>
      <w:r w:rsidRPr="007D67A8">
        <w:rPr>
          <w:rStyle w:val="Bodytext6Spacing0pt"/>
          <w:sz w:val="36"/>
          <w:szCs w:val="36"/>
          <w:rtl/>
        </w:rPr>
        <w:t>השלום</w:t>
      </w:r>
      <w:r w:rsidRPr="007D67A8">
        <w:rPr>
          <w:rStyle w:val="Bodytext6Spacing0pt"/>
          <w:sz w:val="36"/>
          <w:szCs w:val="36"/>
          <w:shd w:val="clear" w:color="auto" w:fill="80FFFF"/>
          <w:rtl/>
        </w:rPr>
        <w:t>׳.</w:t>
      </w:r>
      <w:r w:rsidRPr="007D67A8">
        <w:rPr>
          <w:rStyle w:val="Bodytext6Spacing0pt"/>
          <w:sz w:val="36"/>
          <w:szCs w:val="36"/>
          <w:rtl/>
        </w:rPr>
        <w:t xml:space="preserve"> האיד הוא לאומי</w:t>
      </w:r>
      <w:r w:rsidRPr="007D67A8">
        <w:rPr>
          <w:rStyle w:val="Bodytext6Spacing0pt"/>
          <w:sz w:val="36"/>
          <w:szCs w:val="36"/>
          <w:shd w:val="clear" w:color="auto" w:fill="80FFFF"/>
          <w:rtl/>
        </w:rPr>
        <w:t>.</w:t>
      </w:r>
      <w:r w:rsidRPr="007D67A8">
        <w:rPr>
          <w:rStyle w:val="Bodytext6Spacing0pt"/>
          <w:sz w:val="36"/>
          <w:szCs w:val="36"/>
          <w:rtl/>
        </w:rPr>
        <w:t xml:space="preserve"> ממלכתי של כולנו</w:t>
      </w:r>
      <w:r w:rsidRPr="007D67A8">
        <w:rPr>
          <w:rStyle w:val="Bodytext6Spacing0pt"/>
          <w:sz w:val="36"/>
          <w:szCs w:val="36"/>
          <w:shd w:val="clear" w:color="auto" w:fill="80FFFF"/>
          <w:rtl/>
        </w:rPr>
        <w:t>.</w:t>
      </w:r>
      <w:r w:rsidRPr="007D67A8">
        <w:rPr>
          <w:rStyle w:val="Bodytext6Spacing0pt"/>
          <w:sz w:val="36"/>
          <w:szCs w:val="36"/>
          <w:rtl/>
        </w:rPr>
        <w:t xml:space="preserve"> הבעיה איננה עוד זו המוסרי</w:t>
      </w:r>
      <w:r w:rsidRPr="007D67A8">
        <w:rPr>
          <w:rStyle w:val="Bodytext6Spacing0pt"/>
          <w:sz w:val="36"/>
          <w:szCs w:val="36"/>
          <w:shd w:val="clear" w:color="auto" w:fill="80FFFF"/>
          <w:rtl/>
        </w:rPr>
        <w:t>ת:</w:t>
      </w:r>
      <w:r w:rsidRPr="007D67A8">
        <w:rPr>
          <w:rStyle w:val="Bodytext6Spacing0pt"/>
          <w:sz w:val="36"/>
          <w:szCs w:val="36"/>
          <w:rtl/>
        </w:rPr>
        <w:t xml:space="preserve"> איך עושים דבר כזה לדם הרב יותר שעתיד להישפך, ובהכרח יישפך שם וכן שוב, לא</w:t>
      </w:r>
      <w:r w:rsidR="0088489B">
        <w:rPr>
          <w:rStyle w:val="Bodytext6Spacing0pt"/>
          <w:rFonts w:hint="cs"/>
          <w:sz w:val="36"/>
          <w:szCs w:val="36"/>
          <w:rtl/>
        </w:rPr>
        <w:t>ח</w:t>
      </w:r>
      <w:r w:rsidRPr="007D67A8">
        <w:rPr>
          <w:rStyle w:val="Bodytext6Spacing0pt"/>
          <w:sz w:val="36"/>
          <w:szCs w:val="36"/>
          <w:rtl/>
        </w:rPr>
        <w:t>ר שב</w:t>
      </w:r>
      <w:r w:rsidR="0088489B">
        <w:rPr>
          <w:rStyle w:val="Bodytext6Spacing0pt"/>
          <w:rFonts w:hint="cs"/>
          <w:sz w:val="36"/>
          <w:szCs w:val="36"/>
          <w:rtl/>
        </w:rPr>
        <w:t>לי</w:t>
      </w:r>
      <w:r w:rsidRPr="007D67A8">
        <w:rPr>
          <w:rStyle w:val="Bodytext6Spacing0pt"/>
          <w:sz w:val="36"/>
          <w:szCs w:val="36"/>
          <w:rtl/>
        </w:rPr>
        <w:t>לה עבות אחד, כדוגמת ליל כיפורים ידוע, יוצף סיני ואולי גם הנגב, בצבאות עוצמה מצרית ו</w:t>
      </w:r>
      <w:r w:rsidRPr="007D67A8">
        <w:rPr>
          <w:rStyle w:val="Bodytext6Spacing0pt"/>
          <w:sz w:val="36"/>
          <w:szCs w:val="36"/>
          <w:shd w:val="clear" w:color="auto" w:fill="80FFFF"/>
          <w:rtl/>
        </w:rPr>
        <w:t>ס</w:t>
      </w:r>
      <w:r w:rsidRPr="007D67A8">
        <w:rPr>
          <w:rStyle w:val="Bodytext6Spacing0pt"/>
          <w:sz w:val="36"/>
          <w:szCs w:val="36"/>
          <w:rtl/>
        </w:rPr>
        <w:t>ע</w:t>
      </w:r>
      <w:r w:rsidRPr="007D67A8">
        <w:rPr>
          <w:rStyle w:val="Bodytext6Spacing0pt"/>
          <w:sz w:val="36"/>
          <w:szCs w:val="36"/>
          <w:shd w:val="clear" w:color="auto" w:fill="80FFFF"/>
          <w:rtl/>
        </w:rPr>
        <w:t>וד</w:t>
      </w:r>
      <w:r w:rsidRPr="007D67A8">
        <w:rPr>
          <w:rStyle w:val="Bodytext6Spacing0pt"/>
          <w:sz w:val="36"/>
          <w:szCs w:val="36"/>
          <w:rtl/>
        </w:rPr>
        <w:t>י</w:t>
      </w:r>
      <w:r w:rsidRPr="007D67A8">
        <w:rPr>
          <w:rStyle w:val="Bodytext6Spacing0pt"/>
          <w:sz w:val="36"/>
          <w:szCs w:val="36"/>
          <w:shd w:val="clear" w:color="auto" w:fill="80FFFF"/>
          <w:rtl/>
        </w:rPr>
        <w:t>ת</w:t>
      </w:r>
      <w:r w:rsidRPr="007D67A8">
        <w:rPr>
          <w:rStyle w:val="Bodytext6Spacing0pt"/>
          <w:sz w:val="36"/>
          <w:szCs w:val="36"/>
          <w:rtl/>
        </w:rPr>
        <w:t xml:space="preserve"> מן האוויר</w:t>
      </w:r>
      <w:r w:rsidR="0088489B">
        <w:rPr>
          <w:rStyle w:val="Bodytext6Spacing0pt"/>
          <w:rFonts w:hint="cs"/>
          <w:sz w:val="36"/>
          <w:szCs w:val="36"/>
          <w:rtl/>
        </w:rPr>
        <w:t>?</w:t>
      </w:r>
      <w:r w:rsidRPr="007D67A8">
        <w:rPr>
          <w:rStyle w:val="Bodytext6Spacing0pt"/>
          <w:sz w:val="36"/>
          <w:szCs w:val="36"/>
          <w:rtl/>
        </w:rPr>
        <w:t xml:space="preserve"> ועל כותלו של מישהו אולי ית</w:t>
      </w:r>
      <w:r w:rsidRPr="007D67A8">
        <w:rPr>
          <w:rStyle w:val="Bodytext6Spacing0pt"/>
          <w:sz w:val="36"/>
          <w:szCs w:val="36"/>
          <w:shd w:val="clear" w:color="auto" w:fill="80FFFF"/>
          <w:rtl/>
        </w:rPr>
        <w:t>נ</w:t>
      </w:r>
      <w:r w:rsidRPr="007D67A8">
        <w:rPr>
          <w:rStyle w:val="Bodytext6Spacing0pt"/>
          <w:sz w:val="36"/>
          <w:szCs w:val="36"/>
          <w:rtl/>
        </w:rPr>
        <w:t>דנדו אותות כבוד ותודה על שלום נוסח צ׳מב</w:t>
      </w:r>
      <w:r w:rsidRPr="007D67A8">
        <w:rPr>
          <w:rStyle w:val="Bodytext6Spacing0pt"/>
          <w:sz w:val="36"/>
          <w:szCs w:val="36"/>
          <w:shd w:val="clear" w:color="auto" w:fill="80FFFF"/>
          <w:rtl/>
        </w:rPr>
        <w:t>ר</w:t>
      </w:r>
      <w:r w:rsidRPr="007D67A8">
        <w:rPr>
          <w:rStyle w:val="Bodytext6Spacing0pt"/>
          <w:sz w:val="36"/>
          <w:szCs w:val="36"/>
          <w:rtl/>
        </w:rPr>
        <w:t>לי</w:t>
      </w:r>
      <w:r w:rsidRPr="007D67A8">
        <w:rPr>
          <w:rStyle w:val="Bodytext6Spacing0pt"/>
          <w:sz w:val="36"/>
          <w:szCs w:val="36"/>
          <w:shd w:val="clear" w:color="auto" w:fill="80FFFF"/>
          <w:rtl/>
        </w:rPr>
        <w:t>י</w:t>
      </w:r>
      <w:r w:rsidRPr="007D67A8">
        <w:rPr>
          <w:rStyle w:val="Bodytext6Spacing0pt"/>
          <w:sz w:val="36"/>
          <w:szCs w:val="36"/>
          <w:rtl/>
        </w:rPr>
        <w:t>ן לאירופה או שלום נוסח קי</w:t>
      </w:r>
      <w:r w:rsidRPr="007D67A8">
        <w:rPr>
          <w:rStyle w:val="Bodytext6Spacing0pt"/>
          <w:sz w:val="36"/>
          <w:szCs w:val="36"/>
          <w:shd w:val="clear" w:color="auto" w:fill="80FFFF"/>
          <w:rtl/>
        </w:rPr>
        <w:t>ס</w:t>
      </w:r>
      <w:r w:rsidRPr="007D67A8">
        <w:rPr>
          <w:rStyle w:val="Bodytext6Spacing0pt"/>
          <w:sz w:val="36"/>
          <w:szCs w:val="36"/>
          <w:rtl/>
        </w:rPr>
        <w:t>ינג׳ר לוויטנאם. מי אומר פה פלביו</w:t>
      </w:r>
      <w:r w:rsidR="0088489B">
        <w:rPr>
          <w:rStyle w:val="Bodytext6Spacing0pt"/>
          <w:rFonts w:hint="cs"/>
          <w:sz w:val="36"/>
          <w:szCs w:val="36"/>
          <w:shd w:val="clear" w:color="auto" w:fill="80FFFF"/>
          <w:rtl/>
        </w:rPr>
        <w:t>ס</w:t>
      </w:r>
      <w:r w:rsidRPr="007D67A8">
        <w:rPr>
          <w:rStyle w:val="Bodytext6Spacing0pt"/>
          <w:sz w:val="36"/>
          <w:szCs w:val="36"/>
          <w:shd w:val="clear" w:color="auto" w:fill="80FFFF"/>
          <w:rtl/>
        </w:rPr>
        <w:t>?</w:t>
      </w:r>
      <w:r w:rsidRPr="007D67A8">
        <w:rPr>
          <w:rStyle w:val="Bodytext6Spacing0pt"/>
          <w:sz w:val="36"/>
          <w:szCs w:val="36"/>
          <w:rtl/>
        </w:rPr>
        <w:t xml:space="preserve"> פלביו</w:t>
      </w:r>
      <w:r w:rsidR="0088489B">
        <w:rPr>
          <w:rStyle w:val="Bodytext6Spacing0pt"/>
          <w:rFonts w:hint="cs"/>
          <w:sz w:val="36"/>
          <w:szCs w:val="36"/>
          <w:rtl/>
        </w:rPr>
        <w:t>ס</w:t>
      </w:r>
      <w:r w:rsidRPr="007D67A8">
        <w:rPr>
          <w:rStyle w:val="Bodytext6Spacing0pt"/>
          <w:sz w:val="36"/>
          <w:szCs w:val="36"/>
          <w:rtl/>
        </w:rPr>
        <w:t xml:space="preserve"> היה מפקד שהובס ונשבר, וספק אם יוסף </w:t>
      </w:r>
      <w:r w:rsidR="0088489B">
        <w:rPr>
          <w:rStyle w:val="Bodytext6Spacing0pt"/>
          <w:rFonts w:hint="cs"/>
          <w:sz w:val="36"/>
          <w:szCs w:val="36"/>
          <w:shd w:val="clear" w:color="auto" w:fill="80FFFF"/>
          <w:rtl/>
        </w:rPr>
        <w:t>בן</w:t>
      </w:r>
      <w:r w:rsidRPr="007D67A8">
        <w:rPr>
          <w:rStyle w:val="Bodytext6Spacing0pt"/>
          <w:sz w:val="36"/>
          <w:szCs w:val="36"/>
          <w:shd w:val="clear" w:color="auto" w:fill="80FFFF"/>
          <w:rtl/>
        </w:rPr>
        <w:t>-</w:t>
      </w:r>
      <w:r w:rsidRPr="007D67A8">
        <w:rPr>
          <w:rStyle w:val="Bodytext6Spacing0pt"/>
          <w:sz w:val="36"/>
          <w:szCs w:val="36"/>
          <w:rtl/>
        </w:rPr>
        <w:t>מתתיהו היה נעשה לפלביו</w:t>
      </w:r>
      <w:r w:rsidR="0088489B">
        <w:rPr>
          <w:rStyle w:val="Bodytext6Spacing0pt"/>
          <w:rFonts w:hint="cs"/>
          <w:sz w:val="36"/>
          <w:szCs w:val="36"/>
          <w:rtl/>
        </w:rPr>
        <w:t>ס</w:t>
      </w:r>
      <w:r w:rsidRPr="007D67A8">
        <w:rPr>
          <w:rStyle w:val="Bodytext6Spacing0pt"/>
          <w:sz w:val="36"/>
          <w:szCs w:val="36"/>
          <w:rtl/>
        </w:rPr>
        <w:t xml:space="preserve"> אילו </w:t>
      </w:r>
      <w:r w:rsidRPr="007D67A8">
        <w:rPr>
          <w:rStyle w:val="Bodytext6Spacing0pt"/>
          <w:sz w:val="36"/>
          <w:szCs w:val="36"/>
          <w:shd w:val="clear" w:color="auto" w:fill="80FFFF"/>
          <w:rtl/>
        </w:rPr>
        <w:t>ה</w:t>
      </w:r>
      <w:r w:rsidRPr="007D67A8">
        <w:rPr>
          <w:rStyle w:val="Bodytext6Spacing0pt"/>
          <w:sz w:val="36"/>
          <w:szCs w:val="36"/>
          <w:rtl/>
        </w:rPr>
        <w:t>יתה בידיו עוצמה צבאית כזו הנמצאת ברשות מנחם בגין,</w:t>
      </w:r>
      <w:r w:rsidRPr="007D67A8">
        <w:rPr>
          <w:rStyle w:val="Bodytext6Spacing0pt"/>
          <w:sz w:val="36"/>
          <w:szCs w:val="36"/>
          <w:shd w:val="clear" w:color="auto" w:fill="80FFFF"/>
          <w:rtl/>
        </w:rPr>
        <w:t xml:space="preserve"> </w:t>
      </w:r>
      <w:r w:rsidRPr="007D67A8">
        <w:rPr>
          <w:rStyle w:val="Bodytext6Spacing0pt"/>
          <w:sz w:val="36"/>
          <w:szCs w:val="36"/>
          <w:rtl/>
        </w:rPr>
        <w:t xml:space="preserve">ואילו עמדו נגדו צבאות </w:t>
      </w:r>
      <w:r w:rsidRPr="007D67A8">
        <w:rPr>
          <w:rStyle w:val="Bodytext6Spacing0pt"/>
          <w:sz w:val="36"/>
          <w:szCs w:val="36"/>
          <w:shd w:val="clear" w:color="auto" w:fill="80FFFF"/>
          <w:rtl/>
        </w:rPr>
        <w:t>ס</w:t>
      </w:r>
      <w:r w:rsidRPr="007D67A8">
        <w:rPr>
          <w:rStyle w:val="Bodytext6Spacing0pt"/>
          <w:sz w:val="36"/>
          <w:szCs w:val="36"/>
          <w:rtl/>
        </w:rPr>
        <w:t>א</w:t>
      </w:r>
      <w:r w:rsidRPr="007D67A8">
        <w:rPr>
          <w:rStyle w:val="Bodytext6Spacing0pt"/>
          <w:sz w:val="36"/>
          <w:szCs w:val="36"/>
          <w:shd w:val="clear" w:color="auto" w:fill="80FFFF"/>
          <w:rtl/>
        </w:rPr>
        <w:t>ד</w:t>
      </w:r>
      <w:r w:rsidRPr="007D67A8">
        <w:rPr>
          <w:rStyle w:val="Bodytext6Spacing0pt"/>
          <w:sz w:val="36"/>
          <w:szCs w:val="36"/>
          <w:rtl/>
        </w:rPr>
        <w:t>את ואס</w:t>
      </w:r>
      <w:r w:rsidR="0088489B">
        <w:rPr>
          <w:rStyle w:val="Bodytext6Spacing0pt"/>
          <w:rFonts w:hint="cs"/>
          <w:sz w:val="36"/>
          <w:szCs w:val="36"/>
          <w:rtl/>
        </w:rPr>
        <w:t>ד</w:t>
      </w:r>
      <w:r w:rsidRPr="007D67A8">
        <w:rPr>
          <w:rStyle w:val="Bodytext6Spacing0pt"/>
          <w:sz w:val="36"/>
          <w:szCs w:val="36"/>
          <w:rtl/>
        </w:rPr>
        <w:t xml:space="preserve"> וחו</w:t>
      </w:r>
      <w:r w:rsidRPr="007D67A8">
        <w:rPr>
          <w:rStyle w:val="Bodytext6Spacing0pt"/>
          <w:sz w:val="36"/>
          <w:szCs w:val="36"/>
          <w:shd w:val="clear" w:color="auto" w:fill="80FFFF"/>
          <w:rtl/>
        </w:rPr>
        <w:t>ס</w:t>
      </w:r>
      <w:r w:rsidRPr="007D67A8">
        <w:rPr>
          <w:rStyle w:val="Bodytext6Spacing0pt"/>
          <w:sz w:val="36"/>
          <w:szCs w:val="36"/>
          <w:rtl/>
        </w:rPr>
        <w:t>י</w:t>
      </w:r>
      <w:r w:rsidRPr="007D67A8">
        <w:rPr>
          <w:rStyle w:val="Bodytext6Spacing0pt"/>
          <w:sz w:val="36"/>
          <w:szCs w:val="36"/>
          <w:shd w:val="clear" w:color="auto" w:fill="80FFFF"/>
          <w:rtl/>
        </w:rPr>
        <w:t>ן</w:t>
      </w:r>
      <w:r w:rsidRPr="007D67A8">
        <w:rPr>
          <w:rStyle w:val="Bodytext6Spacing0pt"/>
          <w:sz w:val="36"/>
          <w:szCs w:val="36"/>
          <w:rtl/>
        </w:rPr>
        <w:t xml:space="preserve"> ולא צבא האימפריה הרומאית</w:t>
      </w:r>
      <w:r w:rsidRPr="007D67A8">
        <w:rPr>
          <w:rStyle w:val="Bodytext6Spacing0pt"/>
          <w:sz w:val="36"/>
          <w:szCs w:val="36"/>
          <w:shd w:val="clear" w:color="auto" w:fill="80FFFF"/>
          <w:rtl/>
        </w:rPr>
        <w:t>.</w:t>
      </w:r>
      <w:r w:rsidRPr="007D67A8">
        <w:rPr>
          <w:rStyle w:val="Bodytext6Spacing0pt"/>
          <w:sz w:val="36"/>
          <w:szCs w:val="36"/>
          <w:rtl/>
        </w:rPr>
        <w:t xml:space="preserve"> אולי לאור המתרחש, ולאופל המתרחש, מן הראוי ל</w:t>
      </w:r>
      <w:r w:rsidR="0088489B">
        <w:rPr>
          <w:rStyle w:val="Bodytext6Spacing0pt"/>
          <w:rFonts w:hint="cs"/>
          <w:sz w:val="36"/>
          <w:szCs w:val="36"/>
          <w:rtl/>
        </w:rPr>
        <w:t>ע</w:t>
      </w:r>
      <w:r w:rsidRPr="007D67A8">
        <w:rPr>
          <w:rStyle w:val="Bodytext6Spacing0pt"/>
          <w:sz w:val="36"/>
          <w:szCs w:val="36"/>
          <w:rtl/>
        </w:rPr>
        <w:t xml:space="preserve">רוך </w:t>
      </w:r>
      <w:r w:rsidR="0088489B">
        <w:rPr>
          <w:rStyle w:val="Bodytext6Spacing0pt"/>
          <w:rFonts w:hint="cs"/>
          <w:sz w:val="36"/>
          <w:szCs w:val="36"/>
          <w:rtl/>
        </w:rPr>
        <w:t>ר</w:t>
      </w:r>
      <w:r w:rsidRPr="007D67A8">
        <w:rPr>
          <w:rStyle w:val="Bodytext6Spacing0pt"/>
          <w:sz w:val="36"/>
          <w:szCs w:val="36"/>
          <w:rtl/>
        </w:rPr>
        <w:t>יביזיה לגבי פלביו</w:t>
      </w:r>
      <w:r w:rsidR="0088489B">
        <w:rPr>
          <w:rStyle w:val="Bodytext6Spacing0pt"/>
          <w:rFonts w:hint="cs"/>
          <w:sz w:val="36"/>
          <w:szCs w:val="36"/>
          <w:rtl/>
        </w:rPr>
        <w:t xml:space="preserve">ס זה </w:t>
      </w:r>
      <w:r w:rsidRPr="007D67A8">
        <w:rPr>
          <w:rStyle w:val="Bodytext6Spacing0pt"/>
          <w:sz w:val="36"/>
          <w:szCs w:val="36"/>
          <w:rtl/>
        </w:rPr>
        <w:t xml:space="preserve">, כשם שוודאי ראוי לעשות </w:t>
      </w:r>
      <w:r w:rsidRPr="007D67A8">
        <w:rPr>
          <w:rStyle w:val="Bodytext6Spacing0pt"/>
          <w:sz w:val="36"/>
          <w:szCs w:val="36"/>
          <w:shd w:val="clear" w:color="auto" w:fill="80FFFF"/>
          <w:rtl/>
        </w:rPr>
        <w:t>ר</w:t>
      </w:r>
      <w:r w:rsidRPr="007D67A8">
        <w:rPr>
          <w:rStyle w:val="Bodytext6Spacing0pt"/>
          <w:sz w:val="36"/>
          <w:szCs w:val="36"/>
          <w:rtl/>
        </w:rPr>
        <w:t>יבי</w:t>
      </w:r>
      <w:r w:rsidR="0088489B">
        <w:rPr>
          <w:rStyle w:val="Bodytext6Spacing0pt"/>
          <w:rFonts w:hint="cs"/>
          <w:sz w:val="36"/>
          <w:szCs w:val="36"/>
          <w:shd w:val="clear" w:color="auto" w:fill="80FFFF"/>
          <w:rtl/>
        </w:rPr>
        <w:t>ז</w:t>
      </w:r>
      <w:r w:rsidRPr="007D67A8">
        <w:rPr>
          <w:rStyle w:val="Bodytext6Spacing0pt"/>
          <w:sz w:val="36"/>
          <w:szCs w:val="36"/>
          <w:shd w:val="clear" w:color="auto" w:fill="80FFFF"/>
          <w:rtl/>
        </w:rPr>
        <w:t>י</w:t>
      </w:r>
      <w:r w:rsidRPr="007D67A8">
        <w:rPr>
          <w:rStyle w:val="Bodytext6Spacing0pt"/>
          <w:sz w:val="36"/>
          <w:szCs w:val="36"/>
          <w:rtl/>
        </w:rPr>
        <w:t>ה לגבי מפא״י ההיסטורית, שבנתה מה שבנתה, שפ</w:t>
      </w:r>
      <w:r w:rsidRPr="007D67A8">
        <w:rPr>
          <w:rStyle w:val="Bodytext6Spacing0pt"/>
          <w:sz w:val="36"/>
          <w:szCs w:val="36"/>
          <w:shd w:val="clear" w:color="auto" w:fill="80FFFF"/>
          <w:rtl/>
        </w:rPr>
        <w:t>ש</w:t>
      </w:r>
      <w:r w:rsidRPr="007D67A8">
        <w:rPr>
          <w:rStyle w:val="Bodytext6Spacing0pt"/>
          <w:sz w:val="36"/>
          <w:szCs w:val="36"/>
          <w:rtl/>
        </w:rPr>
        <w:t xml:space="preserve">עה מה שפשעה, </w:t>
      </w:r>
      <w:r w:rsidRPr="007D67A8">
        <w:rPr>
          <w:rStyle w:val="Bodytext6Spacing0pt"/>
          <w:sz w:val="36"/>
          <w:szCs w:val="36"/>
          <w:shd w:val="clear" w:color="auto" w:fill="80FFFF"/>
          <w:rtl/>
        </w:rPr>
        <w:t>א</w:t>
      </w:r>
      <w:r w:rsidRPr="007D67A8">
        <w:rPr>
          <w:rStyle w:val="Bodytext6Spacing0pt"/>
          <w:sz w:val="36"/>
          <w:szCs w:val="36"/>
          <w:rtl/>
        </w:rPr>
        <w:t>בל לא ה</w:t>
      </w:r>
      <w:r w:rsidRPr="007D67A8">
        <w:rPr>
          <w:rStyle w:val="Bodytext6Spacing0pt"/>
          <w:sz w:val="36"/>
          <w:szCs w:val="36"/>
          <w:shd w:val="clear" w:color="auto" w:fill="80FFFF"/>
          <w:rtl/>
        </w:rPr>
        <w:t>פ</w:t>
      </w:r>
      <w:r w:rsidRPr="007D67A8">
        <w:rPr>
          <w:rStyle w:val="Bodytext6Spacing0pt"/>
          <w:sz w:val="36"/>
          <w:szCs w:val="36"/>
          <w:rtl/>
        </w:rPr>
        <w:t>ר</w:t>
      </w:r>
      <w:r w:rsidRPr="007D67A8">
        <w:rPr>
          <w:rStyle w:val="Bodytext6Spacing0pt"/>
          <w:sz w:val="36"/>
          <w:szCs w:val="36"/>
          <w:shd w:val="clear" w:color="auto" w:fill="80FFFF"/>
          <w:rtl/>
        </w:rPr>
        <w:t>ה</w:t>
      </w:r>
      <w:r w:rsidRPr="007D67A8">
        <w:rPr>
          <w:rStyle w:val="Bodytext6Spacing0pt"/>
          <w:sz w:val="36"/>
          <w:szCs w:val="36"/>
          <w:rtl/>
        </w:rPr>
        <w:t xml:space="preserve"> אמוני</w:t>
      </w:r>
      <w:r w:rsidRPr="007D67A8">
        <w:rPr>
          <w:rStyle w:val="Bodytext6Spacing0pt"/>
          <w:sz w:val="36"/>
          <w:szCs w:val="36"/>
          <w:shd w:val="clear" w:color="auto" w:fill="80FFFF"/>
          <w:rtl/>
        </w:rPr>
        <w:t>ם</w:t>
      </w:r>
      <w:r w:rsidRPr="007D67A8">
        <w:rPr>
          <w:rStyle w:val="Bodytext6Spacing0pt"/>
          <w:sz w:val="36"/>
          <w:szCs w:val="36"/>
          <w:rtl/>
        </w:rPr>
        <w:t>. מנ</w:t>
      </w:r>
      <w:r w:rsidRPr="007D67A8">
        <w:rPr>
          <w:rStyle w:val="Bodytext6Spacing0pt"/>
          <w:sz w:val="36"/>
          <w:szCs w:val="36"/>
          <w:shd w:val="clear" w:color="auto" w:fill="80FFFF"/>
          <w:rtl/>
        </w:rPr>
        <w:t>ח</w:t>
      </w:r>
      <w:r w:rsidRPr="007D67A8">
        <w:rPr>
          <w:rStyle w:val="Bodytext6Spacing0pt"/>
          <w:sz w:val="36"/>
          <w:szCs w:val="36"/>
          <w:rtl/>
        </w:rPr>
        <w:t>ם בגין הפר אמונים</w:t>
      </w:r>
      <w:r w:rsidRPr="007D67A8">
        <w:rPr>
          <w:rStyle w:val="Bodytext6Spacing0pt"/>
          <w:sz w:val="36"/>
          <w:szCs w:val="36"/>
          <w:shd w:val="clear" w:color="auto" w:fill="80FFFF"/>
          <w:rtl/>
        </w:rPr>
        <w:t>״.</w:t>
      </w:r>
      <w:r w:rsidRPr="007D67A8">
        <w:rPr>
          <w:rStyle w:val="Bodytext6Spacing0pt"/>
          <w:sz w:val="36"/>
          <w:szCs w:val="36"/>
          <w:shd w:val="clear" w:color="auto" w:fill="80FFFF"/>
          <w:vertAlign w:val="superscript"/>
          <w:rtl/>
        </w:rPr>
        <w:t>29</w:t>
      </w:r>
    </w:p>
    <w:p w:rsidR="006C565E" w:rsidRPr="007D67A8" w:rsidRDefault="00856756" w:rsidP="003C6E29">
      <w:pPr>
        <w:pStyle w:val="Bodytext61"/>
        <w:shd w:val="clear" w:color="auto" w:fill="auto"/>
        <w:spacing w:before="0" w:after="60" w:line="348" w:lineRule="exact"/>
        <w:ind w:left="20" w:right="40" w:firstLine="380"/>
        <w:rPr>
          <w:sz w:val="36"/>
          <w:szCs w:val="36"/>
          <w:rtl/>
        </w:rPr>
      </w:pPr>
      <w:r w:rsidRPr="007D67A8">
        <w:rPr>
          <w:rStyle w:val="Bodytext6Spacing0pt"/>
          <w:sz w:val="36"/>
          <w:szCs w:val="36"/>
          <w:rtl/>
        </w:rPr>
        <w:t xml:space="preserve">כשכתב אלדד שיש לעשות </w:t>
      </w:r>
      <w:r w:rsidR="00B95D6F">
        <w:rPr>
          <w:rStyle w:val="Bodytext6Spacing0pt"/>
          <w:rFonts w:hint="cs"/>
          <w:sz w:val="36"/>
          <w:szCs w:val="36"/>
          <w:rtl/>
        </w:rPr>
        <w:t>ר</w:t>
      </w:r>
      <w:r w:rsidRPr="007D67A8">
        <w:rPr>
          <w:rStyle w:val="Bodytext6Spacing0pt"/>
          <w:sz w:val="36"/>
          <w:szCs w:val="36"/>
          <w:rtl/>
        </w:rPr>
        <w:t>יביזיה לגבי מפא״י ההיסטורי</w:t>
      </w:r>
      <w:r w:rsidRPr="007D67A8">
        <w:rPr>
          <w:rStyle w:val="Bodytext6Spacing0pt"/>
          <w:sz w:val="36"/>
          <w:szCs w:val="36"/>
          <w:shd w:val="clear" w:color="auto" w:fill="80FFFF"/>
          <w:rtl/>
        </w:rPr>
        <w:t>ת</w:t>
      </w:r>
      <w:r w:rsidRPr="007D67A8">
        <w:rPr>
          <w:rStyle w:val="Bodytext6Spacing0pt"/>
          <w:sz w:val="36"/>
          <w:szCs w:val="36"/>
          <w:rtl/>
        </w:rPr>
        <w:t>, הוא מצהיר בזה ביושר לב ובמפח נפש כואב, שבכל אותן השנים שהוא קיווה שעם חילופי השלטון ותפיסת התנועה הלאומית את הגה השלטון ישתנו דפו</w:t>
      </w:r>
      <w:r w:rsidRPr="007D67A8">
        <w:rPr>
          <w:rStyle w:val="Bodytext6Spacing0pt"/>
          <w:sz w:val="36"/>
          <w:szCs w:val="36"/>
          <w:shd w:val="clear" w:color="auto" w:fill="80FFFF"/>
          <w:rtl/>
        </w:rPr>
        <w:t>ס</w:t>
      </w:r>
      <w:r w:rsidRPr="007D67A8">
        <w:rPr>
          <w:rStyle w:val="Bodytext6Spacing0pt"/>
          <w:sz w:val="36"/>
          <w:szCs w:val="36"/>
          <w:rtl/>
        </w:rPr>
        <w:t>י-המח</w:t>
      </w:r>
      <w:r w:rsidRPr="007D67A8">
        <w:rPr>
          <w:rStyle w:val="Bodytext6Spacing0pt"/>
          <w:sz w:val="36"/>
          <w:szCs w:val="36"/>
          <w:shd w:val="clear" w:color="auto" w:fill="80FFFF"/>
          <w:rtl/>
        </w:rPr>
        <w:t>ש</w:t>
      </w:r>
      <w:r w:rsidRPr="007D67A8">
        <w:rPr>
          <w:rStyle w:val="Bodytext6Spacing0pt"/>
          <w:sz w:val="36"/>
          <w:szCs w:val="36"/>
          <w:rtl/>
        </w:rPr>
        <w:t xml:space="preserve">בה והלכי הרוח, וממשלה </w:t>
      </w:r>
      <w:r w:rsidRPr="007D67A8">
        <w:rPr>
          <w:rStyle w:val="Bodytext6Spacing0pt"/>
          <w:sz w:val="36"/>
          <w:szCs w:val="36"/>
          <w:shd w:val="clear" w:color="auto" w:fill="80FFFF"/>
          <w:rtl/>
        </w:rPr>
        <w:t>״</w:t>
      </w:r>
      <w:r w:rsidRPr="007D67A8">
        <w:rPr>
          <w:rStyle w:val="Bodytext6Spacing0pt"/>
          <w:sz w:val="36"/>
          <w:szCs w:val="36"/>
          <w:rtl/>
        </w:rPr>
        <w:t>ימנית</w:t>
      </w:r>
      <w:r w:rsidRPr="007D67A8">
        <w:rPr>
          <w:rStyle w:val="Bodytext6Spacing0pt"/>
          <w:sz w:val="36"/>
          <w:szCs w:val="36"/>
          <w:shd w:val="clear" w:color="auto" w:fill="80FFFF"/>
          <w:rtl/>
        </w:rPr>
        <w:t>״</w:t>
      </w:r>
      <w:r w:rsidRPr="007D67A8">
        <w:rPr>
          <w:rStyle w:val="Bodytext6Spacing0pt"/>
          <w:sz w:val="36"/>
          <w:szCs w:val="36"/>
          <w:rtl/>
        </w:rPr>
        <w:t xml:space="preserve"> אמורה להמשיך את מעשי הגאולה בהתיישבות ובעלייה תוך שמי</w:t>
      </w:r>
      <w:r w:rsidR="00B95D6F">
        <w:rPr>
          <w:rStyle w:val="Bodytext6Spacing0pt"/>
          <w:rFonts w:hint="cs"/>
          <w:sz w:val="36"/>
          <w:szCs w:val="36"/>
          <w:rtl/>
        </w:rPr>
        <w:t>ר</w:t>
      </w:r>
      <w:r w:rsidRPr="007D67A8">
        <w:rPr>
          <w:rStyle w:val="Bodytext6Spacing0pt"/>
          <w:sz w:val="36"/>
          <w:szCs w:val="36"/>
          <w:rtl/>
        </w:rPr>
        <w:t xml:space="preserve">ה על הגבולות שלאחר ששת הימים </w:t>
      </w:r>
      <w:r w:rsidRPr="007D67A8">
        <w:rPr>
          <w:rStyle w:val="Bodytext6Spacing0pt"/>
          <w:sz w:val="36"/>
          <w:szCs w:val="36"/>
          <w:shd w:val="clear" w:color="auto" w:fill="80FFFF"/>
          <w:rtl/>
        </w:rPr>
        <w:t>-</w:t>
      </w:r>
      <w:r w:rsidRPr="007D67A8">
        <w:rPr>
          <w:rStyle w:val="Bodytext6Spacing0pt"/>
          <w:sz w:val="36"/>
          <w:szCs w:val="36"/>
          <w:rtl/>
        </w:rPr>
        <w:t xml:space="preserve"> תקווה זו נמוגה במהירות והותירה בלבו שבר אמון נורא. ייתכן ויכול היה לקבל את העובדה, שתנועת העבודה היא ש״הפ</w:t>
      </w:r>
      <w:r w:rsidRPr="007D67A8">
        <w:rPr>
          <w:rStyle w:val="Bodytext6Spacing0pt"/>
          <w:sz w:val="36"/>
          <w:szCs w:val="36"/>
          <w:shd w:val="clear" w:color="auto" w:fill="80FFFF"/>
          <w:rtl/>
        </w:rPr>
        <w:t>ר</w:t>
      </w:r>
      <w:r w:rsidRPr="007D67A8">
        <w:rPr>
          <w:rStyle w:val="Bodytext6Spacing0pt"/>
          <w:sz w:val="36"/>
          <w:szCs w:val="36"/>
          <w:rtl/>
        </w:rPr>
        <w:t>ה אמונים</w:t>
      </w:r>
      <w:r w:rsidRPr="007D67A8">
        <w:rPr>
          <w:rStyle w:val="Bodytext6Spacing0pt"/>
          <w:sz w:val="36"/>
          <w:szCs w:val="36"/>
          <w:shd w:val="clear" w:color="auto" w:fill="80FFFF"/>
          <w:rtl/>
        </w:rPr>
        <w:t>״,</w:t>
      </w:r>
      <w:r w:rsidRPr="007D67A8">
        <w:rPr>
          <w:rStyle w:val="Bodytext6Spacing0pt"/>
          <w:sz w:val="36"/>
          <w:szCs w:val="36"/>
          <w:rtl/>
        </w:rPr>
        <w:t xml:space="preserve"> אבל דווקא בגין הוא שעשה זאת, ומכאן מתחייבת אצל אלדד המסקנה האישית; שעליו לקום ולהתוודות ברבים, שהתנועה הלאומית היתה רק פיקציה מדינית ופוליטית הנושאת סיסמאות ריקות מתוכן, והראיה לכך הם הסכמי קמפ</w:t>
      </w:r>
      <w:r w:rsidRPr="007D67A8">
        <w:rPr>
          <w:rStyle w:val="Bodytext6Spacing0pt"/>
          <w:sz w:val="36"/>
          <w:szCs w:val="36"/>
          <w:shd w:val="clear" w:color="auto" w:fill="80FFFF"/>
          <w:rtl/>
        </w:rPr>
        <w:t>-</w:t>
      </w:r>
      <w:r w:rsidRPr="007D67A8">
        <w:rPr>
          <w:rStyle w:val="Bodytext6Spacing0pt"/>
          <w:sz w:val="36"/>
          <w:szCs w:val="36"/>
          <w:rtl/>
        </w:rPr>
        <w:t>דיוויד; נסיגה מכל סיני והקמת אוטונומיה לעם פלשתיני.</w:t>
      </w:r>
    </w:p>
    <w:p w:rsidR="006C565E" w:rsidRPr="007D67A8" w:rsidRDefault="00856756" w:rsidP="003C6E29">
      <w:pPr>
        <w:pStyle w:val="Bodytext61"/>
        <w:shd w:val="clear" w:color="auto" w:fill="auto"/>
        <w:spacing w:before="0" w:after="60" w:line="348" w:lineRule="exact"/>
        <w:ind w:left="20" w:right="40" w:firstLine="380"/>
        <w:rPr>
          <w:sz w:val="36"/>
          <w:szCs w:val="36"/>
          <w:rtl/>
        </w:rPr>
      </w:pPr>
      <w:r w:rsidRPr="007D67A8">
        <w:rPr>
          <w:rStyle w:val="Bodytext6Spacing0pt"/>
          <w:sz w:val="36"/>
          <w:szCs w:val="36"/>
          <w:rtl/>
        </w:rPr>
        <w:lastRenderedPageBreak/>
        <w:t>הסכמי קמפ</w:t>
      </w:r>
      <w:r w:rsidRPr="007D67A8">
        <w:rPr>
          <w:rStyle w:val="Bodytext6Spacing0pt"/>
          <w:sz w:val="36"/>
          <w:szCs w:val="36"/>
          <w:shd w:val="clear" w:color="auto" w:fill="80FFFF"/>
          <w:rtl/>
        </w:rPr>
        <w:t>-</w:t>
      </w:r>
      <w:r w:rsidRPr="007D67A8">
        <w:rPr>
          <w:rStyle w:val="Bodytext6Spacing0pt"/>
          <w:sz w:val="36"/>
          <w:szCs w:val="36"/>
          <w:rtl/>
        </w:rPr>
        <w:t>דיוויד האירו את דבריו של או</w:t>
      </w:r>
      <w:r w:rsidRPr="007D67A8">
        <w:rPr>
          <w:rStyle w:val="Bodytext6Spacing0pt"/>
          <w:sz w:val="36"/>
          <w:szCs w:val="36"/>
          <w:shd w:val="clear" w:color="auto" w:fill="80FFFF"/>
          <w:rtl/>
        </w:rPr>
        <w:t>רי-</w:t>
      </w:r>
      <w:r w:rsidRPr="007D67A8">
        <w:rPr>
          <w:rStyle w:val="Bodytext6Spacing0pt"/>
          <w:sz w:val="36"/>
          <w:szCs w:val="36"/>
          <w:rtl/>
        </w:rPr>
        <w:t>צבי ביתר תוקף</w:t>
      </w:r>
      <w:r w:rsidRPr="007D67A8">
        <w:rPr>
          <w:rStyle w:val="Bodytext6Spacing0pt"/>
          <w:sz w:val="36"/>
          <w:szCs w:val="36"/>
          <w:shd w:val="clear" w:color="auto" w:fill="80FFFF"/>
          <w:rtl/>
        </w:rPr>
        <w:t>.</w:t>
      </w:r>
      <w:r w:rsidRPr="007D67A8">
        <w:rPr>
          <w:rStyle w:val="Bodytext6Spacing0pt"/>
          <w:sz w:val="36"/>
          <w:szCs w:val="36"/>
          <w:rtl/>
        </w:rPr>
        <w:t xml:space="preserve"> במכתבו מספ</w:t>
      </w:r>
      <w:r w:rsidRPr="007D67A8">
        <w:rPr>
          <w:rStyle w:val="Bodytext6Spacing0pt"/>
          <w:sz w:val="36"/>
          <w:szCs w:val="36"/>
          <w:shd w:val="clear" w:color="auto" w:fill="80FFFF"/>
          <w:rtl/>
        </w:rPr>
        <w:t>ר</w:t>
      </w:r>
      <w:r w:rsidRPr="007D67A8">
        <w:rPr>
          <w:rStyle w:val="Bodytext6Spacing0pt"/>
          <w:sz w:val="36"/>
          <w:szCs w:val="36"/>
          <w:rtl/>
        </w:rPr>
        <w:t xml:space="preserve"> או</w:t>
      </w:r>
      <w:r w:rsidRPr="007D67A8">
        <w:rPr>
          <w:rStyle w:val="Bodytext6Spacing0pt"/>
          <w:sz w:val="36"/>
          <w:szCs w:val="36"/>
          <w:shd w:val="clear" w:color="auto" w:fill="80FFFF"/>
          <w:rtl/>
        </w:rPr>
        <w:t>ר</w:t>
      </w:r>
      <w:r w:rsidRPr="007D67A8">
        <w:rPr>
          <w:rStyle w:val="Bodytext6Spacing0pt"/>
          <w:sz w:val="36"/>
          <w:szCs w:val="36"/>
          <w:rtl/>
        </w:rPr>
        <w:t xml:space="preserve">י-צבי על שיחתו עם לוי אשכול: </w:t>
      </w:r>
      <w:r w:rsidRPr="007D67A8">
        <w:rPr>
          <w:rStyle w:val="Bodytext6Spacing0pt"/>
          <w:sz w:val="36"/>
          <w:szCs w:val="36"/>
          <w:shd w:val="clear" w:color="auto" w:fill="80FFFF"/>
          <w:rtl/>
        </w:rPr>
        <w:t>״כ</w:t>
      </w:r>
      <w:r w:rsidRPr="007D67A8">
        <w:rPr>
          <w:rStyle w:val="Bodytext6Spacing0pt"/>
          <w:sz w:val="36"/>
          <w:szCs w:val="36"/>
          <w:rtl/>
        </w:rPr>
        <w:t xml:space="preserve">לפי מה שעומד להתרחש </w:t>
      </w:r>
      <w:r w:rsidRPr="007D67A8">
        <w:rPr>
          <w:rStyle w:val="Bodytext6Spacing0pt"/>
          <w:sz w:val="36"/>
          <w:szCs w:val="36"/>
          <w:shd w:val="clear" w:color="auto" w:fill="80FFFF"/>
          <w:rtl/>
        </w:rPr>
        <w:t>־</w:t>
      </w:r>
      <w:r w:rsidRPr="007D67A8">
        <w:rPr>
          <w:rStyle w:val="Bodytext6Spacing0pt"/>
          <w:sz w:val="36"/>
          <w:szCs w:val="36"/>
          <w:rtl/>
        </w:rPr>
        <w:t xml:space="preserve"> אחרי הנסיגה, חושש אני שלא יקוים מה שאמרתי לאשכול המנוח אחרי שחרור ירושלי</w:t>
      </w:r>
      <w:r w:rsidRPr="007D67A8">
        <w:rPr>
          <w:rStyle w:val="Bodytext6Spacing0pt"/>
          <w:sz w:val="36"/>
          <w:szCs w:val="36"/>
          <w:shd w:val="clear" w:color="auto" w:fill="80FFFF"/>
          <w:rtl/>
        </w:rPr>
        <w:t>ם:</w:t>
      </w:r>
      <w:r w:rsidRPr="007D67A8">
        <w:rPr>
          <w:rStyle w:val="Bodytext6Spacing0pt"/>
          <w:sz w:val="36"/>
          <w:szCs w:val="36"/>
          <w:rtl/>
        </w:rPr>
        <w:t xml:space="preserve"> כשנכנסתי אליו להשמיע דעתי</w:t>
      </w:r>
      <w:r w:rsidRPr="007D67A8">
        <w:rPr>
          <w:rStyle w:val="Bodytext6Spacing0pt"/>
          <w:sz w:val="36"/>
          <w:szCs w:val="36"/>
          <w:shd w:val="clear" w:color="auto" w:fill="80FFFF"/>
          <w:rtl/>
        </w:rPr>
        <w:t>,</w:t>
      </w:r>
      <w:r w:rsidRPr="007D67A8">
        <w:rPr>
          <w:rStyle w:val="Bodytext6Spacing0pt"/>
          <w:sz w:val="36"/>
          <w:szCs w:val="36"/>
          <w:rtl/>
        </w:rPr>
        <w:t xml:space="preserve"> לא בעניין ירושלים </w:t>
      </w:r>
      <w:r w:rsidRPr="007D67A8">
        <w:rPr>
          <w:rStyle w:val="Bodytext6Spacing0pt"/>
          <w:sz w:val="36"/>
          <w:szCs w:val="36"/>
          <w:shd w:val="clear" w:color="auto" w:fill="80FFFF"/>
          <w:rtl/>
        </w:rPr>
        <w:t>׳</w:t>
      </w:r>
      <w:r w:rsidRPr="007D67A8">
        <w:rPr>
          <w:rStyle w:val="Bodytext6Spacing0pt"/>
          <w:sz w:val="36"/>
          <w:szCs w:val="36"/>
          <w:rtl/>
        </w:rPr>
        <w:t>המשוחררת</w:t>
      </w:r>
      <w:r w:rsidRPr="007D67A8">
        <w:rPr>
          <w:rStyle w:val="Bodytext6Spacing0pt"/>
          <w:sz w:val="36"/>
          <w:szCs w:val="36"/>
          <w:shd w:val="clear" w:color="auto" w:fill="80FFFF"/>
          <w:rtl/>
        </w:rPr>
        <w:t>׳,</w:t>
      </w:r>
      <w:r w:rsidRPr="007D67A8">
        <w:rPr>
          <w:rStyle w:val="Bodytext6Spacing0pt"/>
          <w:sz w:val="36"/>
          <w:szCs w:val="36"/>
          <w:rtl/>
        </w:rPr>
        <w:t xml:space="preserve"> אלא דווקא אני - בדבר הישג מציאותנו על קו הנפט של ה</w:t>
      </w:r>
      <w:r w:rsidRPr="007D67A8">
        <w:rPr>
          <w:rStyle w:val="Bodytext6Spacing0pt"/>
          <w:sz w:val="36"/>
          <w:szCs w:val="36"/>
          <w:shd w:val="clear" w:color="auto" w:fill="80FFFF"/>
          <w:rtl/>
        </w:rPr>
        <w:t>ס</w:t>
      </w:r>
      <w:r w:rsidRPr="007D67A8">
        <w:rPr>
          <w:rStyle w:val="Bodytext6Spacing0pt"/>
          <w:sz w:val="36"/>
          <w:szCs w:val="36"/>
          <w:rtl/>
        </w:rPr>
        <w:t>ואץ. ראה אשכול שפני עצובים ואמר לי: נו אורי</w:t>
      </w:r>
      <w:r w:rsidRPr="007D67A8">
        <w:rPr>
          <w:rStyle w:val="Bodytext6Spacing0pt"/>
          <w:sz w:val="36"/>
          <w:szCs w:val="36"/>
          <w:shd w:val="clear" w:color="auto" w:fill="80FFFF"/>
          <w:rtl/>
        </w:rPr>
        <w:t>-</w:t>
      </w:r>
      <w:r w:rsidRPr="007D67A8">
        <w:rPr>
          <w:rStyle w:val="Bodytext6Spacing0pt"/>
          <w:sz w:val="36"/>
          <w:szCs w:val="36"/>
          <w:rtl/>
        </w:rPr>
        <w:t>צבי, שהחיינ</w:t>
      </w:r>
      <w:r w:rsidRPr="007D67A8">
        <w:rPr>
          <w:rStyle w:val="Bodytext6Spacing0pt"/>
          <w:sz w:val="36"/>
          <w:szCs w:val="36"/>
          <w:shd w:val="clear" w:color="auto" w:fill="80FFFF"/>
          <w:rtl/>
        </w:rPr>
        <w:t>ו!</w:t>
      </w:r>
      <w:r w:rsidRPr="007D67A8">
        <w:rPr>
          <w:rStyle w:val="Bodytext6Spacing0pt"/>
          <w:sz w:val="36"/>
          <w:szCs w:val="36"/>
          <w:rtl/>
        </w:rPr>
        <w:t xml:space="preserve"> הלוא נתנו לך את ירושלים שכל כך התפללת עליה. עניתי לו ברפיו</w:t>
      </w:r>
      <w:r w:rsidRPr="007D67A8">
        <w:rPr>
          <w:rStyle w:val="Bodytext6Spacing0pt"/>
          <w:sz w:val="36"/>
          <w:szCs w:val="36"/>
          <w:shd w:val="clear" w:color="auto" w:fill="80FFFF"/>
          <w:rtl/>
        </w:rPr>
        <w:t>ן:</w:t>
      </w:r>
      <w:r w:rsidRPr="007D67A8">
        <w:rPr>
          <w:rStyle w:val="Bodytext6Spacing0pt"/>
          <w:sz w:val="36"/>
          <w:szCs w:val="36"/>
          <w:rtl/>
        </w:rPr>
        <w:t xml:space="preserve"> שהחיינו, כ</w:t>
      </w:r>
      <w:r w:rsidRPr="007D67A8">
        <w:rPr>
          <w:rStyle w:val="Bodytext6Spacing0pt"/>
          <w:sz w:val="36"/>
          <w:szCs w:val="36"/>
          <w:shd w:val="clear" w:color="auto" w:fill="80FFFF"/>
          <w:rtl/>
        </w:rPr>
        <w:t>ן,</w:t>
      </w:r>
      <w:r w:rsidRPr="007D67A8">
        <w:rPr>
          <w:rStyle w:val="Bodytext6Spacing0pt"/>
          <w:sz w:val="36"/>
          <w:szCs w:val="36"/>
          <w:rtl/>
        </w:rPr>
        <w:t xml:space="preserve"> אבל אתם לא תהיו בירושלי</w:t>
      </w:r>
      <w:r w:rsidRPr="007D67A8">
        <w:rPr>
          <w:rStyle w:val="Bodytext6Spacing0pt"/>
          <w:sz w:val="36"/>
          <w:szCs w:val="36"/>
          <w:shd w:val="clear" w:color="auto" w:fill="80FFFF"/>
          <w:rtl/>
        </w:rPr>
        <w:t>ם.</w:t>
      </w:r>
      <w:r w:rsidRPr="007D67A8">
        <w:rPr>
          <w:rStyle w:val="Bodytext6Spacing0pt"/>
          <w:sz w:val="36"/>
          <w:szCs w:val="36"/>
          <w:rtl/>
        </w:rPr>
        <w:t xml:space="preserve"> על זה ענה לי כדרכו במלים ביידיש</w:t>
      </w:r>
      <w:r w:rsidRPr="007D67A8">
        <w:rPr>
          <w:rStyle w:val="Bodytext6Spacing0pt"/>
          <w:sz w:val="36"/>
          <w:szCs w:val="36"/>
          <w:shd w:val="clear" w:color="auto" w:fill="80FFFF"/>
          <w:rtl/>
        </w:rPr>
        <w:t>:</w:t>
      </w:r>
      <w:r w:rsidRPr="007D67A8">
        <w:rPr>
          <w:rStyle w:val="Bodytext6Spacing0pt"/>
          <w:sz w:val="36"/>
          <w:szCs w:val="36"/>
          <w:rtl/>
        </w:rPr>
        <w:t xml:space="preserve"> הלוא אתה יודע </w:t>
      </w:r>
      <w:r w:rsidRPr="007D67A8">
        <w:rPr>
          <w:rStyle w:val="Bodytext6Spacing0pt"/>
          <w:sz w:val="36"/>
          <w:szCs w:val="36"/>
          <w:shd w:val="clear" w:color="auto" w:fill="80FFFF"/>
          <w:rtl/>
        </w:rPr>
        <w:t>׳</w:t>
      </w:r>
      <w:r w:rsidRPr="007D67A8">
        <w:rPr>
          <w:rStyle w:val="Bodytext6Spacing0pt"/>
          <w:sz w:val="36"/>
          <w:szCs w:val="36"/>
          <w:rtl/>
        </w:rPr>
        <w:t>אותיות זעירות׳ ו</w:t>
      </w:r>
      <w:r w:rsidRPr="007D67A8">
        <w:rPr>
          <w:rStyle w:val="Bodytext6Spacing0pt"/>
          <w:sz w:val="36"/>
          <w:szCs w:val="36"/>
          <w:shd w:val="clear" w:color="auto" w:fill="80FFFF"/>
          <w:rtl/>
        </w:rPr>
        <w:t>ה׳</w:t>
      </w:r>
      <w:r w:rsidRPr="007D67A8">
        <w:rPr>
          <w:rStyle w:val="Bodytext6Spacing0pt"/>
          <w:sz w:val="36"/>
          <w:szCs w:val="36"/>
          <w:rtl/>
        </w:rPr>
        <w:t xml:space="preserve"> הכביד לב פרעה׳ הרי </w:t>
      </w:r>
      <w:r w:rsidR="002C4336">
        <w:rPr>
          <w:rStyle w:val="Bodytext6Spacing0pt"/>
          <w:rFonts w:hint="cs"/>
          <w:sz w:val="36"/>
          <w:szCs w:val="36"/>
          <w:rtl/>
        </w:rPr>
        <w:t>נס</w:t>
      </w:r>
      <w:r w:rsidRPr="007D67A8">
        <w:rPr>
          <w:rStyle w:val="Bodytext6Spacing0pt"/>
          <w:sz w:val="36"/>
          <w:szCs w:val="36"/>
          <w:rtl/>
        </w:rPr>
        <w:t xml:space="preserve"> לבו. כשאמר לי המלה </w:t>
      </w:r>
      <w:r w:rsidRPr="007D67A8">
        <w:rPr>
          <w:rStyle w:val="Bodytext6Spacing0pt"/>
          <w:sz w:val="36"/>
          <w:szCs w:val="36"/>
          <w:shd w:val="clear" w:color="auto" w:fill="80FFFF"/>
          <w:rtl/>
        </w:rPr>
        <w:t>׳</w:t>
      </w:r>
      <w:r w:rsidRPr="007D67A8">
        <w:rPr>
          <w:rStyle w:val="Bodytext6Spacing0pt"/>
          <w:sz w:val="36"/>
          <w:szCs w:val="36"/>
          <w:rtl/>
        </w:rPr>
        <w:t>נ</w:t>
      </w:r>
      <w:r w:rsidR="002C4336">
        <w:rPr>
          <w:rStyle w:val="Bodytext6Spacing0pt"/>
          <w:rFonts w:hint="cs"/>
          <w:sz w:val="36"/>
          <w:szCs w:val="36"/>
          <w:shd w:val="clear" w:color="auto" w:fill="80FFFF"/>
          <w:rtl/>
        </w:rPr>
        <w:t>ס</w:t>
      </w:r>
      <w:r w:rsidRPr="007D67A8">
        <w:rPr>
          <w:rStyle w:val="Bodytext6Spacing0pt"/>
          <w:sz w:val="36"/>
          <w:szCs w:val="36"/>
          <w:shd w:val="clear" w:color="auto" w:fill="80FFFF"/>
          <w:rtl/>
        </w:rPr>
        <w:t>׳,</w:t>
      </w:r>
      <w:r w:rsidRPr="007D67A8">
        <w:rPr>
          <w:rStyle w:val="Bodytext6Spacing0pt"/>
          <w:sz w:val="36"/>
          <w:szCs w:val="36"/>
          <w:rtl/>
        </w:rPr>
        <w:t xml:space="preserve"> עניתי ל</w:t>
      </w:r>
      <w:r w:rsidRPr="007D67A8">
        <w:rPr>
          <w:rStyle w:val="Bodytext6Spacing0pt"/>
          <w:sz w:val="36"/>
          <w:szCs w:val="36"/>
          <w:shd w:val="clear" w:color="auto" w:fill="80FFFF"/>
          <w:rtl/>
        </w:rPr>
        <w:t>ו:</w:t>
      </w:r>
      <w:r w:rsidRPr="007D67A8">
        <w:rPr>
          <w:rStyle w:val="Bodytext6Spacing0pt"/>
          <w:sz w:val="36"/>
          <w:szCs w:val="36"/>
          <w:rtl/>
        </w:rPr>
        <w:t xml:space="preserve"> מאין למ</w:t>
      </w:r>
      <w:r w:rsidR="002C4336">
        <w:rPr>
          <w:rStyle w:val="Bodytext6Spacing0pt"/>
          <w:rFonts w:hint="cs"/>
          <w:sz w:val="36"/>
          <w:szCs w:val="36"/>
          <w:rtl/>
        </w:rPr>
        <w:t>דינה</w:t>
      </w:r>
      <w:r w:rsidRPr="007D67A8">
        <w:rPr>
          <w:rStyle w:val="Bodytext6Spacing0pt"/>
          <w:sz w:val="36"/>
          <w:szCs w:val="36"/>
          <w:rtl/>
        </w:rPr>
        <w:t xml:space="preserve">ה סקולארית השימוש במושג </w:t>
      </w:r>
      <w:r w:rsidRPr="007D67A8">
        <w:rPr>
          <w:rStyle w:val="Bodytext6Spacing0pt"/>
          <w:sz w:val="36"/>
          <w:szCs w:val="36"/>
          <w:shd w:val="clear" w:color="auto" w:fill="80FFFF"/>
          <w:rtl/>
        </w:rPr>
        <w:t>׳</w:t>
      </w:r>
      <w:r w:rsidR="002C4336">
        <w:rPr>
          <w:rStyle w:val="Bodytext6Spacing0pt"/>
          <w:rFonts w:hint="cs"/>
          <w:sz w:val="36"/>
          <w:szCs w:val="36"/>
          <w:rtl/>
        </w:rPr>
        <w:t>נס</w:t>
      </w:r>
      <w:r w:rsidRPr="007D67A8">
        <w:rPr>
          <w:rStyle w:val="Bodytext6Spacing0pt"/>
          <w:sz w:val="36"/>
          <w:szCs w:val="36"/>
          <w:rtl/>
        </w:rPr>
        <w:t xml:space="preserve">׳ הלוא גם אלו שהמציאו את הנם, אמרו: </w:t>
      </w:r>
      <w:r w:rsidRPr="007D67A8">
        <w:rPr>
          <w:rStyle w:val="Bodytext6Spacing0pt"/>
          <w:sz w:val="36"/>
          <w:szCs w:val="36"/>
          <w:shd w:val="clear" w:color="auto" w:fill="80FFFF"/>
          <w:rtl/>
        </w:rPr>
        <w:t>׳</w:t>
      </w:r>
      <w:r w:rsidRPr="007D67A8">
        <w:rPr>
          <w:rStyle w:val="Bodytext6Spacing0pt"/>
          <w:sz w:val="36"/>
          <w:szCs w:val="36"/>
          <w:rtl/>
        </w:rPr>
        <w:t xml:space="preserve">לא בכל יומא מתרחש </w:t>
      </w:r>
      <w:r w:rsidR="002C4336">
        <w:rPr>
          <w:rStyle w:val="Bodytext6Spacing0pt"/>
          <w:rFonts w:hint="cs"/>
          <w:sz w:val="36"/>
          <w:szCs w:val="36"/>
          <w:rtl/>
        </w:rPr>
        <w:t>נ</w:t>
      </w:r>
      <w:r w:rsidRPr="007D67A8">
        <w:rPr>
          <w:rStyle w:val="Bodytext6Spacing0pt"/>
          <w:sz w:val="36"/>
          <w:szCs w:val="36"/>
          <w:rtl/>
        </w:rPr>
        <w:t>יסא</w:t>
      </w:r>
      <w:r w:rsidR="002C4336">
        <w:rPr>
          <w:rStyle w:val="Bodytext6Spacing0pt"/>
          <w:rFonts w:hint="cs"/>
          <w:sz w:val="36"/>
          <w:szCs w:val="36"/>
          <w:rtl/>
        </w:rPr>
        <w:t>'</w:t>
      </w:r>
      <w:r w:rsidRPr="007D67A8">
        <w:rPr>
          <w:rStyle w:val="Bodytext6Spacing0pt"/>
          <w:sz w:val="36"/>
          <w:szCs w:val="36"/>
          <w:rtl/>
        </w:rPr>
        <w:t xml:space="preserve"> ועוד </w:t>
      </w:r>
      <w:r w:rsidRPr="007D67A8">
        <w:rPr>
          <w:rStyle w:val="Bodytext6Spacing0pt"/>
          <w:sz w:val="36"/>
          <w:szCs w:val="36"/>
          <w:shd w:val="clear" w:color="auto" w:fill="80FFFF"/>
          <w:rtl/>
        </w:rPr>
        <w:t>׳</w:t>
      </w:r>
      <w:r w:rsidRPr="007D67A8">
        <w:rPr>
          <w:rStyle w:val="Bodytext6Spacing0pt"/>
          <w:sz w:val="36"/>
          <w:szCs w:val="36"/>
          <w:rtl/>
        </w:rPr>
        <w:t xml:space="preserve">אין </w:t>
      </w:r>
      <w:r w:rsidRPr="007D67A8">
        <w:rPr>
          <w:rStyle w:val="Bodytext6Spacing0pt"/>
          <w:sz w:val="36"/>
          <w:szCs w:val="36"/>
          <w:shd w:val="clear" w:color="auto" w:fill="80FFFF"/>
          <w:rtl/>
        </w:rPr>
        <w:t>ס</w:t>
      </w:r>
      <w:r w:rsidRPr="007D67A8">
        <w:rPr>
          <w:rStyle w:val="Bodytext6Spacing0pt"/>
          <w:sz w:val="36"/>
          <w:szCs w:val="36"/>
          <w:rtl/>
        </w:rPr>
        <w:t>ומכין על הנ</w:t>
      </w:r>
      <w:r w:rsidR="002C4336">
        <w:rPr>
          <w:rStyle w:val="Bodytext6Spacing0pt"/>
          <w:rFonts w:hint="cs"/>
          <w:sz w:val="36"/>
          <w:szCs w:val="36"/>
          <w:shd w:val="clear" w:color="auto" w:fill="80FFFF"/>
          <w:rtl/>
        </w:rPr>
        <w:t>ס</w:t>
      </w:r>
      <w:r w:rsidRPr="007D67A8">
        <w:rPr>
          <w:rStyle w:val="Bodytext6Spacing0pt"/>
          <w:sz w:val="36"/>
          <w:szCs w:val="36"/>
          <w:shd w:val="clear" w:color="auto" w:fill="80FFFF"/>
          <w:rtl/>
        </w:rPr>
        <w:t>׳.</w:t>
      </w:r>
      <w:r w:rsidRPr="007D67A8">
        <w:rPr>
          <w:rStyle w:val="Bodytext6Spacing0pt"/>
          <w:sz w:val="36"/>
          <w:szCs w:val="36"/>
          <w:rtl/>
        </w:rPr>
        <w:t xml:space="preserve"> אני מציע לכם, אף שאינני כלכלן, לשכוח בעיותכם הרגילות. דברו עם האמריקנים </w:t>
      </w:r>
      <w:r w:rsidRPr="007D67A8">
        <w:rPr>
          <w:rStyle w:val="Bodytext6Spacing0pt"/>
          <w:sz w:val="36"/>
          <w:szCs w:val="36"/>
          <w:shd w:val="clear" w:color="auto" w:fill="80FFFF"/>
          <w:rtl/>
        </w:rPr>
        <w:t>׳</w:t>
      </w:r>
      <w:r w:rsidRPr="007D67A8">
        <w:rPr>
          <w:rStyle w:val="Bodytext6Spacing0pt"/>
          <w:sz w:val="36"/>
          <w:szCs w:val="36"/>
          <w:rtl/>
        </w:rPr>
        <w:t>ביזנס</w:t>
      </w:r>
      <w:r w:rsidRPr="007D67A8">
        <w:rPr>
          <w:rStyle w:val="Bodytext6Spacing0pt"/>
          <w:sz w:val="36"/>
          <w:szCs w:val="36"/>
          <w:shd w:val="clear" w:color="auto" w:fill="80FFFF"/>
          <w:rtl/>
        </w:rPr>
        <w:t>׳:</w:t>
      </w:r>
      <w:r w:rsidRPr="007D67A8">
        <w:rPr>
          <w:rStyle w:val="Bodytext6Spacing0pt"/>
          <w:sz w:val="36"/>
          <w:szCs w:val="36"/>
          <w:rtl/>
        </w:rPr>
        <w:t xml:space="preserve"> אתם רוצים שה</w:t>
      </w:r>
      <w:r w:rsidRPr="007D67A8">
        <w:rPr>
          <w:rStyle w:val="Bodytext6Spacing0pt"/>
          <w:sz w:val="36"/>
          <w:szCs w:val="36"/>
          <w:shd w:val="clear" w:color="auto" w:fill="80FFFF"/>
          <w:rtl/>
        </w:rPr>
        <w:t>ס</w:t>
      </w:r>
      <w:r w:rsidRPr="007D67A8">
        <w:rPr>
          <w:rStyle w:val="Bodytext6Spacing0pt"/>
          <w:sz w:val="36"/>
          <w:szCs w:val="36"/>
          <w:rtl/>
        </w:rPr>
        <w:t>ואץ יהיה סתום, הבחורים שלנו י</w:t>
      </w:r>
      <w:r w:rsidRPr="007D67A8">
        <w:rPr>
          <w:rStyle w:val="Bodytext6Spacing0pt"/>
          <w:sz w:val="36"/>
          <w:szCs w:val="36"/>
          <w:shd w:val="clear" w:color="auto" w:fill="80FFFF"/>
          <w:rtl/>
        </w:rPr>
        <w:t>ס</w:t>
      </w:r>
      <w:r w:rsidRPr="007D67A8">
        <w:rPr>
          <w:rStyle w:val="Bodytext6Spacing0pt"/>
          <w:sz w:val="36"/>
          <w:szCs w:val="36"/>
          <w:rtl/>
        </w:rPr>
        <w:t>תמוהו. אתם רוצים פתיחתו ואופציות בקו הנפט הזה, א</w:t>
      </w:r>
      <w:r w:rsidR="002C4336">
        <w:rPr>
          <w:rStyle w:val="Bodytext6Spacing0pt"/>
          <w:rFonts w:hint="cs"/>
          <w:sz w:val="36"/>
          <w:szCs w:val="36"/>
          <w:rtl/>
        </w:rPr>
        <w:t>נחנ</w:t>
      </w:r>
      <w:r w:rsidRPr="007D67A8">
        <w:rPr>
          <w:rStyle w:val="Bodytext6Spacing0pt"/>
          <w:sz w:val="36"/>
          <w:szCs w:val="36"/>
          <w:rtl/>
        </w:rPr>
        <w:t>ו עכשיו פא</w:t>
      </w:r>
      <w:r w:rsidRPr="007D67A8">
        <w:rPr>
          <w:rStyle w:val="Bodytext6Spacing0pt"/>
          <w:sz w:val="36"/>
          <w:szCs w:val="36"/>
          <w:shd w:val="clear" w:color="auto" w:fill="80FFFF"/>
          <w:rtl/>
        </w:rPr>
        <w:t>ר</w:t>
      </w:r>
      <w:r w:rsidRPr="007D67A8">
        <w:rPr>
          <w:rStyle w:val="Bodytext6Spacing0pt"/>
          <w:sz w:val="36"/>
          <w:szCs w:val="36"/>
          <w:rtl/>
        </w:rPr>
        <w:t>ט</w:t>
      </w:r>
      <w:r w:rsidRPr="007D67A8">
        <w:rPr>
          <w:rStyle w:val="Bodytext6Spacing0pt"/>
          <w:sz w:val="36"/>
          <w:szCs w:val="36"/>
          <w:shd w:val="clear" w:color="auto" w:fill="80FFFF"/>
          <w:rtl/>
        </w:rPr>
        <w:t>נר</w:t>
      </w:r>
      <w:r w:rsidRPr="007D67A8">
        <w:rPr>
          <w:rStyle w:val="Bodytext6Spacing0pt"/>
          <w:sz w:val="36"/>
          <w:szCs w:val="36"/>
          <w:rtl/>
        </w:rPr>
        <w:t>ים למקום. וסיימתי שיחתי בכ</w:t>
      </w:r>
      <w:r w:rsidRPr="007D67A8">
        <w:rPr>
          <w:rStyle w:val="Bodytext6Spacing0pt"/>
          <w:sz w:val="36"/>
          <w:szCs w:val="36"/>
          <w:shd w:val="clear" w:color="auto" w:fill="80FFFF"/>
          <w:rtl/>
        </w:rPr>
        <w:t>ך:</w:t>
      </w:r>
      <w:r w:rsidRPr="007D67A8">
        <w:rPr>
          <w:rStyle w:val="Bodytext6Spacing0pt"/>
          <w:sz w:val="36"/>
          <w:szCs w:val="36"/>
          <w:rtl/>
        </w:rPr>
        <w:t xml:space="preserve"> אם אתם, כלומר הממשלה, תחשבו להי</w:t>
      </w:r>
      <w:r w:rsidR="002C4336">
        <w:rPr>
          <w:rStyle w:val="Bodytext6Spacing0pt"/>
          <w:rFonts w:hint="cs"/>
          <w:sz w:val="36"/>
          <w:szCs w:val="36"/>
          <w:rtl/>
        </w:rPr>
        <w:t>ס</w:t>
      </w:r>
      <w:r w:rsidRPr="007D67A8">
        <w:rPr>
          <w:rStyle w:val="Bodytext6Spacing0pt"/>
          <w:sz w:val="36"/>
          <w:szCs w:val="36"/>
          <w:rtl/>
        </w:rPr>
        <w:t xml:space="preserve">וג משם, דעו </w:t>
      </w:r>
      <w:r w:rsidRPr="007D67A8">
        <w:rPr>
          <w:rStyle w:val="Bodytext6Spacing0pt"/>
          <w:sz w:val="36"/>
          <w:szCs w:val="36"/>
          <w:shd w:val="clear" w:color="auto" w:fill="80FFFF"/>
          <w:rtl/>
        </w:rPr>
        <w:t>׳כ</w:t>
      </w:r>
      <w:r w:rsidRPr="007D67A8">
        <w:rPr>
          <w:rStyle w:val="Bodytext6Spacing0pt"/>
          <w:sz w:val="36"/>
          <w:szCs w:val="36"/>
          <w:rtl/>
        </w:rPr>
        <w:t xml:space="preserve">י במדבר הזה יפלו פגריכם׳ ככתוב, ובכך סיימתי שיחתי. </w:t>
      </w:r>
      <w:r w:rsidRPr="007D67A8">
        <w:rPr>
          <w:rStyle w:val="Bodytext6Spacing0pt"/>
          <w:sz w:val="36"/>
          <w:szCs w:val="36"/>
          <w:shd w:val="clear" w:color="auto" w:fill="80FFFF"/>
          <w:rtl/>
        </w:rPr>
        <w:t>-</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 xml:space="preserve"> הלוואי שיתבדו פחדי. הימים הקרובים יוכיחו ואהיה מאושר שאתבדה</w:t>
      </w:r>
      <w:r w:rsidRPr="007D67A8">
        <w:rPr>
          <w:rStyle w:val="Bodytext6Spacing0pt"/>
          <w:sz w:val="36"/>
          <w:szCs w:val="36"/>
          <w:shd w:val="clear" w:color="auto" w:fill="80FFFF"/>
          <w:rtl/>
        </w:rPr>
        <w:t>״.</w:t>
      </w:r>
      <w:r w:rsidR="002C4336">
        <w:rPr>
          <w:rStyle w:val="Bodytext6Spacing0pt"/>
          <w:rFonts w:hint="cs"/>
          <w:sz w:val="36"/>
          <w:szCs w:val="36"/>
          <w:shd w:val="clear" w:color="auto" w:fill="80FFFF"/>
          <w:vertAlign w:val="superscript"/>
          <w:rtl/>
        </w:rPr>
        <w:t>30</w:t>
      </w:r>
      <w:r w:rsidRPr="007D67A8">
        <w:rPr>
          <w:rStyle w:val="Bodytext6Spacing0pt"/>
          <w:sz w:val="36"/>
          <w:szCs w:val="36"/>
          <w:shd w:val="clear" w:color="auto" w:fill="80FFFF"/>
          <w:vertAlign w:val="superscript"/>
          <w:rtl/>
        </w:rPr>
        <w:t>,</w:t>
      </w:r>
    </w:p>
    <w:p w:rsidR="006C565E" w:rsidRPr="007D67A8" w:rsidRDefault="00856756" w:rsidP="003C6E29">
      <w:pPr>
        <w:pStyle w:val="Bodytext61"/>
        <w:shd w:val="clear" w:color="auto" w:fill="auto"/>
        <w:spacing w:before="0" w:after="54" w:line="348" w:lineRule="exact"/>
        <w:ind w:left="20" w:right="40" w:firstLine="380"/>
        <w:rPr>
          <w:sz w:val="36"/>
          <w:szCs w:val="36"/>
          <w:rtl/>
        </w:rPr>
      </w:pPr>
      <w:r w:rsidRPr="007D67A8">
        <w:rPr>
          <w:rStyle w:val="Bodytext6Spacing0pt"/>
          <w:sz w:val="36"/>
          <w:szCs w:val="36"/>
          <w:rtl/>
        </w:rPr>
        <w:t>שלא כמו אצ״ג, הרב צ</w:t>
      </w:r>
      <w:r w:rsidRPr="007D67A8">
        <w:rPr>
          <w:rStyle w:val="Bodytext6Spacing0pt"/>
          <w:sz w:val="36"/>
          <w:szCs w:val="36"/>
          <w:shd w:val="clear" w:color="auto" w:fill="80FFFF"/>
          <w:rtl/>
        </w:rPr>
        <w:t>ב</w:t>
      </w:r>
      <w:r w:rsidRPr="007D67A8">
        <w:rPr>
          <w:rStyle w:val="Bodytext6Spacing0pt"/>
          <w:sz w:val="36"/>
          <w:szCs w:val="36"/>
          <w:rtl/>
        </w:rPr>
        <w:t>י</w:t>
      </w:r>
      <w:r w:rsidRPr="007D67A8">
        <w:rPr>
          <w:rStyle w:val="Bodytext6Spacing0pt"/>
          <w:sz w:val="36"/>
          <w:szCs w:val="36"/>
          <w:shd w:val="clear" w:color="auto" w:fill="80FFFF"/>
          <w:rtl/>
        </w:rPr>
        <w:t>־</w:t>
      </w:r>
      <w:r w:rsidRPr="007D67A8">
        <w:rPr>
          <w:rStyle w:val="Bodytext6Spacing0pt"/>
          <w:sz w:val="36"/>
          <w:szCs w:val="36"/>
          <w:rtl/>
        </w:rPr>
        <w:t xml:space="preserve">יהודה קוק היה מלא אמונה </w:t>
      </w:r>
      <w:r w:rsidRPr="007D67A8">
        <w:rPr>
          <w:rStyle w:val="Bodytext6Spacing0pt"/>
          <w:sz w:val="36"/>
          <w:szCs w:val="36"/>
          <w:shd w:val="clear" w:color="auto" w:fill="80FFFF"/>
          <w:rtl/>
        </w:rPr>
        <w:t>״</w:t>
      </w:r>
      <w:r w:rsidRPr="007D67A8">
        <w:rPr>
          <w:rStyle w:val="Bodytext6Spacing0pt"/>
          <w:sz w:val="36"/>
          <w:szCs w:val="36"/>
          <w:rtl/>
        </w:rPr>
        <w:t>כי אין לנו נסיגות כלל. ועכשיו עזיבתנו את אדמת מצרים איננה כלל נסיגה, כי אין לנו שום עניין באדמת מצרים וטומאתה, וגם הודעתי תודתי וברכתי על כך לאנשי ממשלתנו</w:t>
      </w:r>
      <w:r w:rsidRPr="007D67A8">
        <w:rPr>
          <w:rStyle w:val="Bodytext6Spacing0pt"/>
          <w:sz w:val="36"/>
          <w:szCs w:val="36"/>
          <w:shd w:val="clear" w:color="auto" w:fill="80FFFF"/>
          <w:rtl/>
        </w:rPr>
        <w:t>,</w:t>
      </w:r>
      <w:r w:rsidRPr="007D67A8">
        <w:rPr>
          <w:rStyle w:val="Bodytext6Spacing0pt"/>
          <w:sz w:val="36"/>
          <w:szCs w:val="36"/>
          <w:rtl/>
        </w:rPr>
        <w:t xml:space="preserve"> ולקי</w:t>
      </w:r>
      <w:r w:rsidRPr="007D67A8">
        <w:rPr>
          <w:rStyle w:val="Bodytext6Spacing0pt"/>
          <w:sz w:val="36"/>
          <w:szCs w:val="36"/>
          <w:shd w:val="clear" w:color="auto" w:fill="80FFFF"/>
          <w:rtl/>
        </w:rPr>
        <w:t>ס</w:t>
      </w:r>
      <w:r w:rsidRPr="007D67A8">
        <w:rPr>
          <w:rStyle w:val="Bodytext6Spacing0pt"/>
          <w:sz w:val="36"/>
          <w:szCs w:val="36"/>
          <w:rtl/>
        </w:rPr>
        <w:t>ינג׳ר</w:t>
      </w:r>
      <w:r w:rsidRPr="007D67A8">
        <w:rPr>
          <w:rStyle w:val="Bodytext6Spacing0pt"/>
          <w:sz w:val="36"/>
          <w:szCs w:val="36"/>
          <w:shd w:val="clear" w:color="auto" w:fill="80FFFF"/>
          <w:rtl/>
        </w:rPr>
        <w:t>״.</w:t>
      </w:r>
      <w:r w:rsidRPr="007D67A8">
        <w:rPr>
          <w:rStyle w:val="Bodytext6Spacing0pt"/>
          <w:sz w:val="36"/>
          <w:szCs w:val="36"/>
          <w:rtl/>
        </w:rPr>
        <w:t xml:space="preserve"> אולם לגבי חבל עזה התייחס הרב קוק כאל</w:t>
      </w:r>
      <w:r w:rsidR="002C4336">
        <w:rPr>
          <w:rStyle w:val="Bodytext6Spacing0pt"/>
          <w:rFonts w:hint="cs"/>
          <w:sz w:val="36"/>
          <w:szCs w:val="36"/>
          <w:rtl/>
        </w:rPr>
        <w:t xml:space="preserve"> </w:t>
      </w:r>
      <w:r w:rsidRPr="007D67A8">
        <w:rPr>
          <w:rStyle w:val="Bodytext6Spacing0pt"/>
          <w:sz w:val="36"/>
          <w:szCs w:val="36"/>
          <w:rtl/>
        </w:rPr>
        <w:t>שטחה של א</w:t>
      </w:r>
      <w:r w:rsidR="002C4336">
        <w:rPr>
          <w:rStyle w:val="Bodytext6Spacing0pt"/>
          <w:rFonts w:hint="cs"/>
          <w:sz w:val="36"/>
          <w:szCs w:val="36"/>
          <w:shd w:val="clear" w:color="auto" w:fill="80FFFF"/>
          <w:rtl/>
        </w:rPr>
        <w:t>רץ</w:t>
      </w:r>
      <w:r w:rsidRPr="007D67A8">
        <w:rPr>
          <w:rStyle w:val="Bodytext6Spacing0pt"/>
          <w:sz w:val="36"/>
          <w:szCs w:val="36"/>
          <w:shd w:val="clear" w:color="auto" w:fill="80FFFF"/>
          <w:rtl/>
        </w:rPr>
        <w:t>־</w:t>
      </w:r>
      <w:r w:rsidRPr="007D67A8">
        <w:rPr>
          <w:rStyle w:val="Bodytext6Spacing0pt"/>
          <w:sz w:val="36"/>
          <w:szCs w:val="36"/>
          <w:rtl/>
        </w:rPr>
        <w:t>יש</w:t>
      </w:r>
      <w:r w:rsidRPr="007D67A8">
        <w:rPr>
          <w:rStyle w:val="Bodytext6Spacing0pt"/>
          <w:sz w:val="36"/>
          <w:szCs w:val="36"/>
          <w:shd w:val="clear" w:color="auto" w:fill="80FFFF"/>
          <w:rtl/>
        </w:rPr>
        <w:t>ר</w:t>
      </w:r>
      <w:r w:rsidRPr="007D67A8">
        <w:rPr>
          <w:rStyle w:val="Bodytext6Spacing0pt"/>
          <w:sz w:val="36"/>
          <w:szCs w:val="36"/>
          <w:rtl/>
        </w:rPr>
        <w:t xml:space="preserve">אל: </w:t>
      </w:r>
      <w:r w:rsidRPr="007D67A8">
        <w:rPr>
          <w:rStyle w:val="Bodytext6Spacing0pt"/>
          <w:sz w:val="36"/>
          <w:szCs w:val="36"/>
          <w:shd w:val="clear" w:color="auto" w:fill="80FFFF"/>
          <w:rtl/>
        </w:rPr>
        <w:t>״</w:t>
      </w:r>
      <w:r w:rsidRPr="007D67A8">
        <w:rPr>
          <w:rStyle w:val="Bodytext6Spacing0pt"/>
          <w:sz w:val="36"/>
          <w:szCs w:val="36"/>
          <w:rtl/>
        </w:rPr>
        <w:t>וה</w:t>
      </w:r>
      <w:r w:rsidRPr="007D67A8">
        <w:rPr>
          <w:rStyle w:val="Bodytext6Spacing0pt"/>
          <w:sz w:val="36"/>
          <w:szCs w:val="36"/>
          <w:shd w:val="clear" w:color="auto" w:fill="80FFFF"/>
          <w:rtl/>
        </w:rPr>
        <w:t>נ</w:t>
      </w:r>
      <w:r w:rsidRPr="007D67A8">
        <w:rPr>
          <w:rStyle w:val="Bodytext6Spacing0pt"/>
          <w:sz w:val="36"/>
          <w:szCs w:val="36"/>
          <w:rtl/>
        </w:rPr>
        <w:t>ה כפי מה שנודע לי</w:t>
      </w:r>
      <w:r w:rsidRPr="007D67A8">
        <w:rPr>
          <w:rStyle w:val="Bodytext6Spacing0pt"/>
          <w:sz w:val="36"/>
          <w:szCs w:val="36"/>
          <w:shd w:val="clear" w:color="auto" w:fill="80FFFF"/>
          <w:rtl/>
        </w:rPr>
        <w:t>,</w:t>
      </w:r>
      <w:r w:rsidRPr="007D67A8">
        <w:rPr>
          <w:rStyle w:val="Bodytext6Spacing0pt"/>
          <w:sz w:val="36"/>
          <w:szCs w:val="36"/>
          <w:rtl/>
        </w:rPr>
        <w:t xml:space="preserve"> ממקור </w:t>
      </w:r>
      <w:r w:rsidR="002C4336">
        <w:rPr>
          <w:rStyle w:val="Bodytext6Spacing0pt"/>
          <w:rFonts w:hint="cs"/>
          <w:sz w:val="36"/>
          <w:szCs w:val="36"/>
          <w:shd w:val="clear" w:color="auto" w:fill="80FFFF"/>
          <w:rtl/>
        </w:rPr>
        <w:t>נ</w:t>
      </w:r>
      <w:r w:rsidRPr="007D67A8">
        <w:rPr>
          <w:rStyle w:val="Bodytext6Spacing0pt"/>
          <w:sz w:val="36"/>
          <w:szCs w:val="36"/>
          <w:rtl/>
        </w:rPr>
        <w:t>אמן</w:t>
      </w:r>
      <w:r w:rsidRPr="007D67A8">
        <w:rPr>
          <w:rStyle w:val="Bodytext6Spacing0pt"/>
          <w:sz w:val="36"/>
          <w:szCs w:val="36"/>
          <w:shd w:val="clear" w:color="auto" w:fill="80FFFF"/>
          <w:rtl/>
        </w:rPr>
        <w:t>.</w:t>
      </w:r>
      <w:r w:rsidRPr="007D67A8">
        <w:rPr>
          <w:rStyle w:val="Bodytext6Spacing0pt"/>
          <w:sz w:val="36"/>
          <w:szCs w:val="36"/>
          <w:rtl/>
        </w:rPr>
        <w:t xml:space="preserve"> היאחזותנו שם קבועה וקיימת ב״ה. מבחינת הודאת ההכרה ומבחינת התוקף הבטח</w:t>
      </w:r>
      <w:r w:rsidR="002C4336">
        <w:rPr>
          <w:rStyle w:val="Bodytext6Spacing0pt"/>
          <w:rFonts w:hint="cs"/>
          <w:sz w:val="36"/>
          <w:szCs w:val="36"/>
          <w:rtl/>
        </w:rPr>
        <w:t>ונ</w:t>
      </w:r>
      <w:r w:rsidRPr="007D67A8">
        <w:rPr>
          <w:rStyle w:val="Bodytext6Spacing0pt"/>
          <w:sz w:val="36"/>
          <w:szCs w:val="36"/>
          <w:rtl/>
        </w:rPr>
        <w:t>י</w:t>
      </w:r>
      <w:r w:rsidRPr="007D67A8">
        <w:rPr>
          <w:rStyle w:val="Bodytext6Spacing0pt"/>
          <w:sz w:val="36"/>
          <w:szCs w:val="36"/>
          <w:shd w:val="clear" w:color="auto" w:fill="80FFFF"/>
          <w:rtl/>
        </w:rPr>
        <w:t>״,</w:t>
      </w:r>
      <w:r w:rsidRPr="007D67A8">
        <w:rPr>
          <w:rStyle w:val="Bodytext6Spacing0pt"/>
          <w:sz w:val="36"/>
          <w:szCs w:val="36"/>
          <w:rtl/>
        </w:rPr>
        <w:t xml:space="preserve"> הוא כותב לאלדד</w:t>
      </w:r>
      <w:r w:rsidR="002C4336">
        <w:rPr>
          <w:rStyle w:val="Bodytext6Spacing0pt"/>
          <w:rFonts w:hint="cs"/>
          <w:sz w:val="36"/>
          <w:szCs w:val="36"/>
          <w:rtl/>
        </w:rPr>
        <w:t>(31).</w:t>
      </w:r>
      <w:r w:rsidRPr="007D67A8">
        <w:rPr>
          <w:rStyle w:val="Bodytext6Spacing0pt"/>
          <w:sz w:val="36"/>
          <w:szCs w:val="36"/>
          <w:rtl/>
        </w:rPr>
        <w:t xml:space="preserve"> הרב קוק לא ראה את הנסיגה הפסיכולוגית הקודמת לנסיגה הצבאית, וכשנתברר לו בלא כל </w:t>
      </w:r>
      <w:r w:rsidR="002C4336">
        <w:rPr>
          <w:rStyle w:val="Bodytext6Spacing0pt"/>
          <w:rFonts w:hint="cs"/>
          <w:sz w:val="36"/>
          <w:szCs w:val="36"/>
          <w:rtl/>
        </w:rPr>
        <w:t>ס</w:t>
      </w:r>
      <w:r w:rsidRPr="007D67A8">
        <w:rPr>
          <w:rStyle w:val="Bodytext6Spacing0pt"/>
          <w:sz w:val="36"/>
          <w:szCs w:val="36"/>
          <w:rtl/>
        </w:rPr>
        <w:t>פק שגם היישובים בחבל ימית נועדו להריסה בפקודת ממשלת ישראל, לבו נשבר</w:t>
      </w:r>
      <w:r w:rsidRPr="007D67A8">
        <w:rPr>
          <w:rStyle w:val="Bodytext6Spacing0pt"/>
          <w:sz w:val="36"/>
          <w:szCs w:val="36"/>
          <w:shd w:val="clear" w:color="auto" w:fill="80FFFF"/>
          <w:rtl/>
        </w:rPr>
        <w:t>.</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הרב צבי יהודה קוק נפטר משברון לב לאחר הורדת ימית. הריסת ימית היתה בשבילו טראומה נוראה</w:t>
      </w:r>
      <w:r w:rsidRPr="007D67A8">
        <w:rPr>
          <w:rStyle w:val="Bodytext6Spacing0pt"/>
          <w:sz w:val="36"/>
          <w:szCs w:val="36"/>
          <w:shd w:val="clear" w:color="auto" w:fill="80FFFF"/>
          <w:rtl/>
        </w:rPr>
        <w:t>״,</w:t>
      </w:r>
      <w:r w:rsidRPr="007D67A8">
        <w:rPr>
          <w:rStyle w:val="Bodytext6Spacing0pt"/>
          <w:sz w:val="36"/>
          <w:szCs w:val="36"/>
          <w:rtl/>
        </w:rPr>
        <w:t xml:space="preserve"> אומר חנן פו</w:t>
      </w:r>
      <w:r w:rsidRPr="007D67A8">
        <w:rPr>
          <w:rStyle w:val="Bodytext6Spacing0pt"/>
          <w:sz w:val="36"/>
          <w:szCs w:val="36"/>
          <w:shd w:val="clear" w:color="auto" w:fill="80FFFF"/>
          <w:rtl/>
        </w:rPr>
        <w:t>רת</w:t>
      </w:r>
      <w:r w:rsidRPr="007D67A8">
        <w:rPr>
          <w:rStyle w:val="Bodytext6Spacing0pt"/>
          <w:sz w:val="36"/>
          <w:szCs w:val="36"/>
          <w:rtl/>
        </w:rPr>
        <w:t>.</w:t>
      </w:r>
      <w:r w:rsidR="002C4336">
        <w:rPr>
          <w:rStyle w:val="Bodytext6Spacing0pt"/>
          <w:rFonts w:hint="cs"/>
          <w:sz w:val="36"/>
          <w:szCs w:val="36"/>
          <w:shd w:val="clear" w:color="auto" w:fill="80FFFF"/>
          <w:rtl/>
        </w:rPr>
        <w:t>(32)</w:t>
      </w:r>
    </w:p>
    <w:p w:rsidR="006C565E" w:rsidRPr="007D67A8" w:rsidRDefault="00856756" w:rsidP="003C6E29">
      <w:pPr>
        <w:pStyle w:val="Bodytext61"/>
        <w:shd w:val="clear" w:color="auto" w:fill="auto"/>
        <w:spacing w:before="0" w:after="70" w:line="355" w:lineRule="exact"/>
        <w:ind w:left="40" w:right="20" w:firstLine="380"/>
        <w:rPr>
          <w:sz w:val="36"/>
          <w:szCs w:val="36"/>
          <w:rtl/>
        </w:rPr>
      </w:pPr>
      <w:r w:rsidRPr="007D67A8">
        <w:rPr>
          <w:rStyle w:val="Bodytext6Spacing0pt"/>
          <w:sz w:val="36"/>
          <w:szCs w:val="36"/>
          <w:rtl/>
        </w:rPr>
        <w:t>יומנו של אלדד מעיד עד כמה היה מצב רוחו קשה בימים אלה של נסיגה רעיונית</w:t>
      </w:r>
      <w:r w:rsidRPr="007D67A8">
        <w:rPr>
          <w:rStyle w:val="Bodytext6Spacing0pt"/>
          <w:sz w:val="36"/>
          <w:szCs w:val="36"/>
          <w:shd w:val="clear" w:color="auto" w:fill="80FFFF"/>
          <w:rtl/>
        </w:rPr>
        <w:t>.</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המתרחש עכשיו מגמד את חשיבות ההרצאות והוויכוחים על המחתרות. מחייב העמקה בתולדות הציונות. רב מזה, חמור מזה, העמקה בתולדות העם היהוד</w:t>
      </w:r>
      <w:r w:rsidRPr="007D67A8">
        <w:rPr>
          <w:rStyle w:val="Bodytext6Spacing0pt"/>
          <w:sz w:val="36"/>
          <w:szCs w:val="36"/>
          <w:shd w:val="clear" w:color="auto" w:fill="80FFFF"/>
          <w:rtl/>
        </w:rPr>
        <w:t>י</w:t>
      </w:r>
      <w:r w:rsidR="002C4336">
        <w:rPr>
          <w:rStyle w:val="Bodytext6Spacing0pt"/>
          <w:rFonts w:hint="cs"/>
          <w:sz w:val="36"/>
          <w:szCs w:val="36"/>
          <w:shd w:val="clear" w:color="auto" w:fill="80FFFF"/>
          <w:rtl/>
        </w:rPr>
        <w:t xml:space="preserve"> </w:t>
      </w:r>
      <w:r w:rsidRPr="007D67A8">
        <w:rPr>
          <w:rStyle w:val="Bodytext6Spacing0pt"/>
          <w:sz w:val="36"/>
          <w:szCs w:val="36"/>
          <w:shd w:val="clear" w:color="auto" w:fill="80FFFF"/>
          <w:rtl/>
        </w:rPr>
        <w:t>(</w:t>
      </w:r>
      <w:r w:rsidRPr="007D67A8">
        <w:rPr>
          <w:rStyle w:val="Bodytext6Spacing0pt"/>
          <w:sz w:val="36"/>
          <w:szCs w:val="36"/>
          <w:rtl/>
        </w:rPr>
        <w:t xml:space="preserve">עלי לקזז אפשרות של </w:t>
      </w:r>
      <w:r w:rsidR="002C4336">
        <w:rPr>
          <w:rStyle w:val="Bodytext6Spacing0pt"/>
          <w:rFonts w:hint="cs"/>
          <w:sz w:val="36"/>
          <w:szCs w:val="36"/>
          <w:rtl/>
        </w:rPr>
        <w:t>ז</w:t>
      </w:r>
      <w:r w:rsidRPr="007D67A8">
        <w:rPr>
          <w:rStyle w:val="Bodytext6Spacing0pt"/>
          <w:sz w:val="36"/>
          <w:szCs w:val="36"/>
          <w:rtl/>
        </w:rPr>
        <w:t>יקנה</w:t>
      </w:r>
      <w:r w:rsidRPr="007D67A8">
        <w:rPr>
          <w:rStyle w:val="Bodytext6Spacing0pt"/>
          <w:sz w:val="36"/>
          <w:szCs w:val="36"/>
          <w:shd w:val="clear" w:color="auto" w:fill="80FFFF"/>
          <w:rtl/>
        </w:rPr>
        <w:t>).״</w:t>
      </w:r>
      <w:r w:rsidR="002C4336">
        <w:rPr>
          <w:rStyle w:val="Bodytext6Spacing0pt"/>
          <w:rFonts w:hint="cs"/>
          <w:sz w:val="36"/>
          <w:szCs w:val="36"/>
          <w:shd w:val="clear" w:color="auto" w:fill="80FFFF"/>
          <w:rtl/>
        </w:rPr>
        <w:t>(33).</w:t>
      </w:r>
    </w:p>
    <w:p w:rsidR="006C565E" w:rsidRPr="007D67A8" w:rsidRDefault="00856756" w:rsidP="003C6E29">
      <w:pPr>
        <w:pStyle w:val="Bodytext61"/>
        <w:shd w:val="clear" w:color="auto" w:fill="auto"/>
        <w:spacing w:before="0" w:after="1019" w:line="343" w:lineRule="exact"/>
        <w:ind w:left="40" w:right="20" w:firstLine="380"/>
        <w:rPr>
          <w:sz w:val="36"/>
          <w:szCs w:val="36"/>
          <w:rtl/>
        </w:rPr>
      </w:pPr>
      <w:r w:rsidRPr="007D67A8">
        <w:rPr>
          <w:rStyle w:val="Bodytext6Spacing0pt"/>
          <w:sz w:val="36"/>
          <w:szCs w:val="36"/>
          <w:rtl/>
        </w:rPr>
        <w:t xml:space="preserve">מצב רוחו הקשה מביא אותו גם להרהורים תכופים על המוות: </w:t>
      </w:r>
      <w:r w:rsidRPr="007D67A8">
        <w:rPr>
          <w:rStyle w:val="Bodytext6Spacing0pt"/>
          <w:sz w:val="36"/>
          <w:szCs w:val="36"/>
          <w:shd w:val="clear" w:color="auto" w:fill="80FFFF"/>
          <w:rtl/>
        </w:rPr>
        <w:t>״</w:t>
      </w:r>
      <w:r w:rsidRPr="007D67A8">
        <w:rPr>
          <w:rStyle w:val="Bodytext6Spacing0pt"/>
          <w:sz w:val="36"/>
          <w:szCs w:val="36"/>
          <w:rtl/>
        </w:rPr>
        <w:t>איך אגיב אני, אם יתברר כי קרב הסוף. ההחלטה היא כמובן להמשיך לחייך. אך האם החלטות קובעות כא</w:t>
      </w:r>
      <w:r w:rsidRPr="007D67A8">
        <w:rPr>
          <w:rStyle w:val="Bodytext6Spacing0pt"/>
          <w:sz w:val="36"/>
          <w:szCs w:val="36"/>
          <w:shd w:val="clear" w:color="auto" w:fill="80FFFF"/>
          <w:rtl/>
        </w:rPr>
        <w:t>ן?</w:t>
      </w:r>
      <w:r w:rsidRPr="007D67A8">
        <w:rPr>
          <w:rStyle w:val="Bodytext6Spacing0pt"/>
          <w:sz w:val="36"/>
          <w:szCs w:val="36"/>
          <w:rtl/>
        </w:rPr>
        <w:t xml:space="preserve"> </w:t>
      </w:r>
      <w:r w:rsidRPr="007D67A8">
        <w:rPr>
          <w:rStyle w:val="Bodytext6Spacing0pt"/>
          <w:sz w:val="36"/>
          <w:szCs w:val="36"/>
          <w:shd w:val="clear" w:color="auto" w:fill="80FFFF"/>
          <w:rtl/>
        </w:rPr>
        <w:t>-</w:t>
      </w:r>
      <w:r w:rsidRPr="007D67A8">
        <w:rPr>
          <w:rStyle w:val="Bodytext6Spacing0pt"/>
          <w:sz w:val="36"/>
          <w:szCs w:val="36"/>
          <w:rtl/>
        </w:rPr>
        <w:t xml:space="preserve"> חיי טובים היו גם בצרותיהם. חיים מלאים היו. אך האם אפשר מכאן להסיק מסקנה פילוסופית לגבי החיים בכל</w:t>
      </w:r>
      <w:r w:rsidRPr="007D67A8">
        <w:rPr>
          <w:rStyle w:val="Bodytext6Spacing0pt"/>
          <w:sz w:val="36"/>
          <w:szCs w:val="36"/>
          <w:shd w:val="clear" w:color="auto" w:fill="80FFFF"/>
          <w:rtl/>
        </w:rPr>
        <w:t>ל?</w:t>
      </w:r>
      <w:r w:rsidRPr="007D67A8">
        <w:rPr>
          <w:rStyle w:val="Bodytext6Spacing0pt"/>
          <w:sz w:val="36"/>
          <w:szCs w:val="36"/>
          <w:rtl/>
        </w:rPr>
        <w:t>״</w:t>
      </w:r>
      <w:r w:rsidR="002C4336">
        <w:rPr>
          <w:rStyle w:val="Bodytext6Spacing0pt"/>
          <w:rFonts w:hint="cs"/>
          <w:sz w:val="36"/>
          <w:szCs w:val="36"/>
          <w:shd w:val="clear" w:color="auto" w:fill="80FFFF"/>
          <w:vertAlign w:val="superscript"/>
          <w:rtl/>
        </w:rPr>
        <w:t>34</w:t>
      </w:r>
      <w:r w:rsidRPr="007D67A8">
        <w:rPr>
          <w:rStyle w:val="Bodytext6Spacing0pt"/>
          <w:sz w:val="36"/>
          <w:szCs w:val="36"/>
          <w:rtl/>
        </w:rPr>
        <w:t xml:space="preserve"> ולאחר חודש</w:t>
      </w:r>
      <w:r w:rsidRPr="007D67A8">
        <w:rPr>
          <w:rStyle w:val="Bodytext6Spacing0pt"/>
          <w:sz w:val="36"/>
          <w:szCs w:val="36"/>
          <w:shd w:val="clear" w:color="auto" w:fill="80FFFF"/>
          <w:rtl/>
        </w:rPr>
        <w:t>,</w:t>
      </w:r>
      <w:r w:rsidRPr="007D67A8">
        <w:rPr>
          <w:rStyle w:val="Bodytext6Spacing0pt"/>
          <w:sz w:val="36"/>
          <w:szCs w:val="36"/>
          <w:rtl/>
        </w:rPr>
        <w:t xml:space="preserve"> </w:t>
      </w:r>
      <w:r w:rsidRPr="007D67A8">
        <w:rPr>
          <w:rStyle w:val="Bodytext6Spacing0pt"/>
          <w:sz w:val="36"/>
          <w:szCs w:val="36"/>
          <w:shd w:val="clear" w:color="auto" w:fill="80FFFF"/>
          <w:rtl/>
        </w:rPr>
        <w:t>״כ</w:t>
      </w:r>
      <w:r w:rsidR="002C4336">
        <w:rPr>
          <w:rStyle w:val="Bodytext6Spacing0pt"/>
          <w:rFonts w:hint="cs"/>
          <w:sz w:val="36"/>
          <w:szCs w:val="36"/>
          <w:rtl/>
        </w:rPr>
        <w:t>ד</w:t>
      </w:r>
      <w:r w:rsidRPr="007D67A8">
        <w:rPr>
          <w:rStyle w:val="Bodytext6Spacing0pt"/>
          <w:sz w:val="36"/>
          <w:szCs w:val="36"/>
          <w:rtl/>
        </w:rPr>
        <w:t>י למנוע הפרזות בה</w:t>
      </w:r>
      <w:r w:rsidRPr="007D67A8">
        <w:rPr>
          <w:rStyle w:val="Bodytext6Spacing0pt"/>
          <w:sz w:val="36"/>
          <w:szCs w:val="36"/>
          <w:shd w:val="clear" w:color="auto" w:fill="80FFFF"/>
          <w:rtl/>
        </w:rPr>
        <w:t>ס</w:t>
      </w:r>
      <w:r w:rsidRPr="007D67A8">
        <w:rPr>
          <w:rStyle w:val="Bodytext6Spacing0pt"/>
          <w:sz w:val="36"/>
          <w:szCs w:val="36"/>
          <w:rtl/>
        </w:rPr>
        <w:t xml:space="preserve">פדים. אני רואה עצמי כפרשן, אולי אף כדרשן </w:t>
      </w:r>
      <w:r w:rsidRPr="007D67A8">
        <w:rPr>
          <w:rStyle w:val="Bodytext6Spacing0pt"/>
          <w:sz w:val="36"/>
          <w:szCs w:val="36"/>
          <w:shd w:val="clear" w:color="auto" w:fill="80FFFF"/>
          <w:rtl/>
        </w:rPr>
        <w:t>־</w:t>
      </w:r>
      <w:r w:rsidRPr="007D67A8">
        <w:rPr>
          <w:rStyle w:val="Bodytext6Spacing0pt"/>
          <w:sz w:val="36"/>
          <w:szCs w:val="36"/>
          <w:rtl/>
        </w:rPr>
        <w:t xml:space="preserve"> בכל. קשור אך לא משועבד לטכ</w:t>
      </w:r>
      <w:r w:rsidRPr="007D67A8">
        <w:rPr>
          <w:rStyle w:val="Bodytext6Spacing0pt"/>
          <w:sz w:val="36"/>
          <w:szCs w:val="36"/>
          <w:shd w:val="clear" w:color="auto" w:fill="80FFFF"/>
          <w:rtl/>
        </w:rPr>
        <w:t>ס</w:t>
      </w:r>
      <w:r w:rsidRPr="007D67A8">
        <w:rPr>
          <w:rStyle w:val="Bodytext6Spacing0pt"/>
          <w:sz w:val="36"/>
          <w:szCs w:val="36"/>
          <w:rtl/>
        </w:rPr>
        <w:t xml:space="preserve">טים, לשום טכסטים. בזה כוחי, בזה חולשתי </w:t>
      </w:r>
      <w:r w:rsidRPr="007D67A8">
        <w:rPr>
          <w:rStyle w:val="Bodytext6Spacing0pt"/>
          <w:sz w:val="36"/>
          <w:szCs w:val="36"/>
          <w:shd w:val="clear" w:color="auto" w:fill="80FFFF"/>
          <w:rtl/>
        </w:rPr>
        <w:t>־</w:t>
      </w:r>
      <w:r w:rsidRPr="007D67A8">
        <w:rPr>
          <w:rStyle w:val="Bodytext6Spacing0pt"/>
          <w:sz w:val="36"/>
          <w:szCs w:val="36"/>
          <w:rtl/>
        </w:rPr>
        <w:t xml:space="preserve"> דרשן </w:t>
      </w:r>
      <w:r w:rsidRPr="007D67A8">
        <w:rPr>
          <w:rStyle w:val="Bodytext6Spacing0pt"/>
          <w:sz w:val="36"/>
          <w:szCs w:val="36"/>
          <w:shd w:val="clear" w:color="auto" w:fill="80FFFF"/>
          <w:rtl/>
        </w:rPr>
        <w:t>־</w:t>
      </w:r>
      <w:r w:rsidRPr="007D67A8">
        <w:rPr>
          <w:rStyle w:val="Bodytext6Spacing0pt"/>
          <w:sz w:val="36"/>
          <w:szCs w:val="36"/>
          <w:rtl/>
        </w:rPr>
        <w:t xml:space="preserve"> אינני אומ</w:t>
      </w:r>
      <w:r w:rsidR="002C4336">
        <w:rPr>
          <w:rStyle w:val="Bodytext6Spacing0pt"/>
          <w:rFonts w:hint="cs"/>
          <w:sz w:val="36"/>
          <w:szCs w:val="36"/>
          <w:rtl/>
        </w:rPr>
        <w:t>ר</w:t>
      </w:r>
      <w:r w:rsidRPr="007D67A8">
        <w:rPr>
          <w:rStyle w:val="Bodytext6Spacing0pt"/>
          <w:sz w:val="36"/>
          <w:szCs w:val="36"/>
          <w:rtl/>
        </w:rPr>
        <w:t xml:space="preserve"> רק דרשן גם דרישה</w:t>
      </w:r>
      <w:r w:rsidRPr="007D67A8">
        <w:rPr>
          <w:rStyle w:val="Bodytext6Spacing0pt"/>
          <w:sz w:val="36"/>
          <w:szCs w:val="36"/>
          <w:shd w:val="clear" w:color="auto" w:fill="80FFFF"/>
          <w:rtl/>
        </w:rPr>
        <w:t>״.</w:t>
      </w:r>
      <w:r w:rsidRPr="007D67A8">
        <w:rPr>
          <w:rStyle w:val="Bodytext6Spacing0pt"/>
          <w:sz w:val="36"/>
          <w:szCs w:val="36"/>
          <w:shd w:val="clear" w:color="auto" w:fill="80FFFF"/>
          <w:vertAlign w:val="superscript"/>
          <w:rtl/>
        </w:rPr>
        <w:t>35</w:t>
      </w:r>
    </w:p>
    <w:p w:rsidR="002C4336" w:rsidRDefault="002C4336" w:rsidP="003C6E29">
      <w:pPr>
        <w:pStyle w:val="Bodytext61"/>
        <w:shd w:val="clear" w:color="auto" w:fill="auto"/>
        <w:spacing w:before="0" w:line="270" w:lineRule="exact"/>
        <w:ind w:left="40" w:firstLine="0"/>
        <w:rPr>
          <w:rStyle w:val="Bodytext6Spacing0pt"/>
          <w:sz w:val="36"/>
          <w:szCs w:val="36"/>
          <w:rtl/>
        </w:rPr>
      </w:pPr>
    </w:p>
    <w:p w:rsidR="002C4336" w:rsidRDefault="002C4336" w:rsidP="003C6E29">
      <w:pPr>
        <w:pStyle w:val="Bodytext61"/>
        <w:shd w:val="clear" w:color="auto" w:fill="auto"/>
        <w:spacing w:before="0" w:line="270" w:lineRule="exact"/>
        <w:ind w:left="40" w:firstLine="0"/>
        <w:rPr>
          <w:rStyle w:val="Bodytext6Spacing0pt"/>
          <w:sz w:val="36"/>
          <w:szCs w:val="36"/>
          <w:rtl/>
        </w:rPr>
      </w:pPr>
    </w:p>
    <w:p w:rsidR="002C4336" w:rsidRDefault="002C4336" w:rsidP="003C6E29">
      <w:pPr>
        <w:pStyle w:val="Bodytext61"/>
        <w:shd w:val="clear" w:color="auto" w:fill="auto"/>
        <w:spacing w:before="0" w:line="270" w:lineRule="exact"/>
        <w:ind w:left="40" w:firstLine="0"/>
        <w:rPr>
          <w:rStyle w:val="Bodytext6Spacing0pt"/>
          <w:sz w:val="36"/>
          <w:szCs w:val="36"/>
          <w:rtl/>
        </w:rPr>
      </w:pPr>
    </w:p>
    <w:p w:rsidR="006C565E" w:rsidRPr="002C4336" w:rsidRDefault="00856756" w:rsidP="003C6E29">
      <w:pPr>
        <w:pStyle w:val="Bodytext61"/>
        <w:shd w:val="clear" w:color="auto" w:fill="auto"/>
        <w:spacing w:before="0" w:line="270" w:lineRule="exact"/>
        <w:ind w:left="40" w:firstLine="0"/>
        <w:rPr>
          <w:b/>
          <w:bCs/>
          <w:sz w:val="44"/>
          <w:szCs w:val="44"/>
          <w:rtl/>
        </w:rPr>
      </w:pPr>
      <w:r w:rsidRPr="002C4336">
        <w:rPr>
          <w:rStyle w:val="Bodytext6Spacing0pt"/>
          <w:b/>
          <w:bCs/>
          <w:sz w:val="44"/>
          <w:szCs w:val="44"/>
          <w:rtl/>
        </w:rPr>
        <w:lastRenderedPageBreak/>
        <w:t>הערות ל</w:t>
      </w:r>
      <w:r w:rsidR="002C4336" w:rsidRPr="002C4336">
        <w:rPr>
          <w:rStyle w:val="Bodytext6Spacing0pt"/>
          <w:rFonts w:hint="cs"/>
          <w:b/>
          <w:bCs/>
          <w:sz w:val="44"/>
          <w:szCs w:val="44"/>
          <w:rtl/>
        </w:rPr>
        <w:t>פ</w:t>
      </w:r>
      <w:r w:rsidRPr="002C4336">
        <w:rPr>
          <w:rStyle w:val="Bodytext6Spacing0pt"/>
          <w:b/>
          <w:bCs/>
          <w:sz w:val="44"/>
          <w:szCs w:val="44"/>
          <w:rtl/>
        </w:rPr>
        <w:t>רק עשרים וארבע</w:t>
      </w:r>
      <w:r w:rsidR="002C4336" w:rsidRPr="002C4336">
        <w:rPr>
          <w:rFonts w:hint="cs"/>
          <w:b/>
          <w:bCs/>
          <w:sz w:val="44"/>
          <w:szCs w:val="44"/>
          <w:rtl/>
        </w:rPr>
        <w:t>ה</w:t>
      </w:r>
    </w:p>
    <w:p w:rsidR="006C565E" w:rsidRPr="007D67A8" w:rsidRDefault="00856756" w:rsidP="003C6E29">
      <w:pPr>
        <w:pStyle w:val="Bodytext71"/>
        <w:numPr>
          <w:ilvl w:val="0"/>
          <w:numId w:val="25"/>
        </w:numPr>
        <w:shd w:val="clear" w:color="auto" w:fill="auto"/>
        <w:tabs>
          <w:tab w:val="left" w:pos="558"/>
        </w:tabs>
        <w:spacing w:before="0" w:line="446" w:lineRule="exact"/>
        <w:ind w:left="40" w:firstLine="0"/>
        <w:jc w:val="both"/>
        <w:rPr>
          <w:sz w:val="36"/>
          <w:szCs w:val="36"/>
          <w:rtl/>
        </w:rPr>
      </w:pPr>
      <w:r w:rsidRPr="007D67A8">
        <w:rPr>
          <w:rStyle w:val="Bodytext711"/>
          <w:sz w:val="36"/>
          <w:szCs w:val="36"/>
          <w:rtl/>
        </w:rPr>
        <w:t xml:space="preserve">היה זה </w:t>
      </w:r>
      <w:r w:rsidRPr="007D67A8">
        <w:rPr>
          <w:rStyle w:val="Bodytext711"/>
          <w:sz w:val="36"/>
          <w:szCs w:val="36"/>
          <w:shd w:val="clear" w:color="auto" w:fill="80FFFF"/>
          <w:rtl/>
        </w:rPr>
        <w:t>ב</w:t>
      </w:r>
      <w:r w:rsidRPr="007D67A8">
        <w:rPr>
          <w:rStyle w:val="Bodytext711"/>
          <w:sz w:val="36"/>
          <w:szCs w:val="36"/>
          <w:rtl/>
        </w:rPr>
        <w:t xml:space="preserve">סמוך לפילוג </w:t>
      </w:r>
      <w:r w:rsidRPr="007D67A8">
        <w:rPr>
          <w:rStyle w:val="Bodytext711"/>
          <w:sz w:val="36"/>
          <w:szCs w:val="36"/>
          <w:shd w:val="clear" w:color="auto" w:fill="80FFFF"/>
          <w:rtl/>
        </w:rPr>
        <w:t>ב</w:t>
      </w:r>
      <w:r w:rsidRPr="007D67A8">
        <w:rPr>
          <w:rStyle w:val="Bodytext711"/>
          <w:sz w:val="36"/>
          <w:szCs w:val="36"/>
          <w:rtl/>
        </w:rPr>
        <w:t>״ח</w:t>
      </w:r>
      <w:r w:rsidRPr="007D67A8">
        <w:rPr>
          <w:rStyle w:val="Bodytext711"/>
          <w:sz w:val="36"/>
          <w:szCs w:val="36"/>
          <w:shd w:val="clear" w:color="auto" w:fill="80FFFF"/>
          <w:rtl/>
        </w:rPr>
        <w:t>ר</w:t>
      </w:r>
      <w:r w:rsidRPr="007D67A8">
        <w:rPr>
          <w:rStyle w:val="Bodytext711"/>
          <w:sz w:val="36"/>
          <w:szCs w:val="36"/>
          <w:rtl/>
        </w:rPr>
        <w:t>ות</w:t>
      </w:r>
      <w:r w:rsidRPr="007D67A8">
        <w:rPr>
          <w:rStyle w:val="Bodytext711"/>
          <w:sz w:val="36"/>
          <w:szCs w:val="36"/>
          <w:shd w:val="clear" w:color="auto" w:fill="80FFFF"/>
          <w:rtl/>
        </w:rPr>
        <w:t>״,</w:t>
      </w:r>
      <w:r w:rsidRPr="007D67A8">
        <w:rPr>
          <w:rStyle w:val="Bodytext711"/>
          <w:sz w:val="36"/>
          <w:szCs w:val="36"/>
          <w:rtl/>
        </w:rPr>
        <w:t xml:space="preserve"> כששמואל תמיר יצא מהמפלגה והקים את </w:t>
      </w:r>
      <w:r w:rsidRPr="007D67A8">
        <w:rPr>
          <w:rStyle w:val="Bodytext711"/>
          <w:sz w:val="36"/>
          <w:szCs w:val="36"/>
          <w:shd w:val="clear" w:color="auto" w:fill="80FFFF"/>
          <w:rtl/>
        </w:rPr>
        <w:t>״</w:t>
      </w:r>
      <w:r w:rsidRPr="007D67A8">
        <w:rPr>
          <w:rStyle w:val="Bodytext711"/>
          <w:sz w:val="36"/>
          <w:szCs w:val="36"/>
          <w:rtl/>
        </w:rPr>
        <w:t>המרכז החופשי</w:t>
      </w:r>
      <w:r w:rsidRPr="007D67A8">
        <w:rPr>
          <w:rStyle w:val="Bodytext711"/>
          <w:sz w:val="36"/>
          <w:szCs w:val="36"/>
          <w:shd w:val="clear" w:color="auto" w:fill="80FFFF"/>
          <w:rtl/>
        </w:rPr>
        <w:t>״.</w:t>
      </w:r>
    </w:p>
    <w:p w:rsidR="006C565E" w:rsidRPr="007D67A8" w:rsidRDefault="00856756" w:rsidP="003C6E29">
      <w:pPr>
        <w:pStyle w:val="Bodytext71"/>
        <w:numPr>
          <w:ilvl w:val="0"/>
          <w:numId w:val="25"/>
        </w:numPr>
        <w:shd w:val="clear" w:color="auto" w:fill="auto"/>
        <w:tabs>
          <w:tab w:val="left" w:pos="576"/>
        </w:tabs>
        <w:spacing w:before="0" w:line="446" w:lineRule="exact"/>
        <w:ind w:left="40" w:firstLine="0"/>
        <w:jc w:val="both"/>
        <w:rPr>
          <w:sz w:val="36"/>
          <w:szCs w:val="36"/>
          <w:rtl/>
        </w:rPr>
      </w:pPr>
      <w:r w:rsidRPr="007D67A8">
        <w:rPr>
          <w:rStyle w:val="Bodytext711"/>
          <w:sz w:val="36"/>
          <w:szCs w:val="36"/>
          <w:rtl/>
        </w:rPr>
        <w:t>בשיחה עם אלדד.</w:t>
      </w:r>
    </w:p>
    <w:p w:rsidR="006C565E" w:rsidRPr="007D67A8" w:rsidRDefault="00856756" w:rsidP="003C6E29">
      <w:pPr>
        <w:pStyle w:val="Bodytext71"/>
        <w:numPr>
          <w:ilvl w:val="0"/>
          <w:numId w:val="25"/>
        </w:numPr>
        <w:shd w:val="clear" w:color="auto" w:fill="auto"/>
        <w:tabs>
          <w:tab w:val="left" w:pos="570"/>
        </w:tabs>
        <w:spacing w:before="0" w:line="446" w:lineRule="exact"/>
        <w:ind w:left="40" w:firstLine="0"/>
        <w:jc w:val="both"/>
        <w:rPr>
          <w:sz w:val="36"/>
          <w:szCs w:val="36"/>
          <w:rtl/>
        </w:rPr>
      </w:pPr>
      <w:r w:rsidRPr="007D67A8">
        <w:rPr>
          <w:rStyle w:val="Bodytext711"/>
          <w:sz w:val="36"/>
          <w:szCs w:val="36"/>
          <w:rtl/>
        </w:rPr>
        <w:t>מכתב של אלדד לב</w:t>
      </w:r>
      <w:r w:rsidRPr="007D67A8">
        <w:rPr>
          <w:rStyle w:val="Bodytext711"/>
          <w:sz w:val="36"/>
          <w:szCs w:val="36"/>
          <w:shd w:val="clear" w:color="auto" w:fill="80FFFF"/>
          <w:rtl/>
        </w:rPr>
        <w:t>ג</w:t>
      </w:r>
      <w:r w:rsidRPr="007D67A8">
        <w:rPr>
          <w:rStyle w:val="Bodytext711"/>
          <w:sz w:val="36"/>
          <w:szCs w:val="36"/>
          <w:rtl/>
        </w:rPr>
        <w:t xml:space="preserve">ין </w:t>
      </w:r>
      <w:r w:rsidRPr="007D67A8">
        <w:rPr>
          <w:rStyle w:val="Bodytext711"/>
          <w:sz w:val="36"/>
          <w:szCs w:val="36"/>
          <w:shd w:val="clear" w:color="auto" w:fill="80FFFF"/>
          <w:rtl/>
        </w:rPr>
        <w:t>ב</w:t>
      </w:r>
      <w:r w:rsidRPr="007D67A8">
        <w:rPr>
          <w:rStyle w:val="Bodytext711"/>
          <w:sz w:val="36"/>
          <w:szCs w:val="36"/>
          <w:rtl/>
        </w:rPr>
        <w:t>י״ז בכסלו תשל״ג</w:t>
      </w:r>
      <w:r w:rsidRPr="007D67A8">
        <w:rPr>
          <w:rStyle w:val="Bodytext711"/>
          <w:sz w:val="36"/>
          <w:szCs w:val="36"/>
          <w:shd w:val="clear" w:color="auto" w:fill="80FFFF"/>
          <w:rtl/>
        </w:rPr>
        <w:t>.</w:t>
      </w:r>
    </w:p>
    <w:p w:rsidR="006C565E" w:rsidRPr="007D67A8" w:rsidRDefault="00856756" w:rsidP="003C6E29">
      <w:pPr>
        <w:pStyle w:val="Bodytext71"/>
        <w:numPr>
          <w:ilvl w:val="0"/>
          <w:numId w:val="25"/>
        </w:numPr>
        <w:shd w:val="clear" w:color="auto" w:fill="auto"/>
        <w:tabs>
          <w:tab w:val="left" w:pos="576"/>
        </w:tabs>
        <w:spacing w:before="0" w:line="446" w:lineRule="exact"/>
        <w:ind w:left="40" w:firstLine="0"/>
        <w:jc w:val="both"/>
        <w:rPr>
          <w:sz w:val="36"/>
          <w:szCs w:val="36"/>
          <w:rtl/>
        </w:rPr>
      </w:pPr>
      <w:r w:rsidRPr="007D67A8">
        <w:rPr>
          <w:rStyle w:val="Bodytext711"/>
          <w:sz w:val="36"/>
          <w:szCs w:val="36"/>
          <w:rtl/>
        </w:rPr>
        <w:t>שם.</w:t>
      </w:r>
    </w:p>
    <w:p w:rsidR="006C565E" w:rsidRPr="007D67A8" w:rsidRDefault="00856756" w:rsidP="003C6E29">
      <w:pPr>
        <w:pStyle w:val="Bodytext71"/>
        <w:numPr>
          <w:ilvl w:val="0"/>
          <w:numId w:val="25"/>
        </w:numPr>
        <w:shd w:val="clear" w:color="auto" w:fill="auto"/>
        <w:tabs>
          <w:tab w:val="left" w:pos="570"/>
        </w:tabs>
        <w:spacing w:before="0" w:line="446" w:lineRule="exact"/>
        <w:ind w:left="40" w:firstLine="0"/>
        <w:jc w:val="both"/>
        <w:rPr>
          <w:sz w:val="36"/>
          <w:szCs w:val="36"/>
          <w:rtl/>
        </w:rPr>
      </w:pPr>
      <w:r w:rsidRPr="007D67A8">
        <w:rPr>
          <w:rStyle w:val="Bodytext711"/>
          <w:sz w:val="36"/>
          <w:szCs w:val="36"/>
          <w:shd w:val="clear" w:color="auto" w:fill="80FFFF"/>
          <w:rtl/>
        </w:rPr>
        <w:t>ב</w:t>
      </w:r>
      <w:r w:rsidRPr="007D67A8">
        <w:rPr>
          <w:rStyle w:val="Bodytext711"/>
          <w:sz w:val="36"/>
          <w:szCs w:val="36"/>
          <w:rtl/>
        </w:rPr>
        <w:t>שי</w:t>
      </w:r>
      <w:r w:rsidRPr="007D67A8">
        <w:rPr>
          <w:rStyle w:val="Bodytext711"/>
          <w:sz w:val="36"/>
          <w:szCs w:val="36"/>
          <w:shd w:val="clear" w:color="auto" w:fill="80FFFF"/>
          <w:rtl/>
        </w:rPr>
        <w:t>חה</w:t>
      </w:r>
      <w:r w:rsidRPr="007D67A8">
        <w:rPr>
          <w:rStyle w:val="Bodytext711"/>
          <w:sz w:val="36"/>
          <w:szCs w:val="36"/>
          <w:rtl/>
        </w:rPr>
        <w:t xml:space="preserve"> עם אלדד.</w:t>
      </w:r>
    </w:p>
    <w:p w:rsidR="006C565E" w:rsidRPr="007D67A8" w:rsidRDefault="00856756" w:rsidP="003C6E29">
      <w:pPr>
        <w:pStyle w:val="Bodytext71"/>
        <w:numPr>
          <w:ilvl w:val="0"/>
          <w:numId w:val="25"/>
        </w:numPr>
        <w:shd w:val="clear" w:color="auto" w:fill="auto"/>
        <w:tabs>
          <w:tab w:val="left" w:pos="576"/>
        </w:tabs>
        <w:spacing w:before="0" w:line="446" w:lineRule="exact"/>
        <w:ind w:left="40" w:firstLine="0"/>
        <w:jc w:val="both"/>
        <w:rPr>
          <w:sz w:val="36"/>
          <w:szCs w:val="36"/>
          <w:rtl/>
        </w:rPr>
      </w:pPr>
      <w:r w:rsidRPr="007D67A8">
        <w:rPr>
          <w:rStyle w:val="Bodytext711"/>
          <w:sz w:val="36"/>
          <w:szCs w:val="36"/>
          <w:rtl/>
        </w:rPr>
        <w:t>מכתב של אלדד לאריה בקיץ 1969.</w:t>
      </w:r>
    </w:p>
    <w:p w:rsidR="006C565E" w:rsidRPr="007D67A8" w:rsidRDefault="00856756" w:rsidP="003C6E29">
      <w:pPr>
        <w:pStyle w:val="Bodytext71"/>
        <w:numPr>
          <w:ilvl w:val="0"/>
          <w:numId w:val="25"/>
        </w:numPr>
        <w:shd w:val="clear" w:color="auto" w:fill="auto"/>
        <w:tabs>
          <w:tab w:val="left" w:pos="564"/>
        </w:tabs>
        <w:spacing w:before="0" w:line="446" w:lineRule="exact"/>
        <w:ind w:left="40" w:firstLine="0"/>
        <w:jc w:val="both"/>
        <w:rPr>
          <w:sz w:val="36"/>
          <w:szCs w:val="36"/>
          <w:rtl/>
        </w:rPr>
      </w:pPr>
      <w:r w:rsidRPr="007D67A8">
        <w:rPr>
          <w:rStyle w:val="Bodytext711"/>
          <w:sz w:val="36"/>
          <w:szCs w:val="36"/>
          <w:rtl/>
        </w:rPr>
        <w:t>ראיון עם צבי שילו</w:t>
      </w:r>
      <w:r w:rsidRPr="007D67A8">
        <w:rPr>
          <w:rStyle w:val="Bodytext711"/>
          <w:sz w:val="36"/>
          <w:szCs w:val="36"/>
          <w:shd w:val="clear" w:color="auto" w:fill="80FFFF"/>
          <w:rtl/>
        </w:rPr>
        <w:t>ח.</w:t>
      </w:r>
    </w:p>
    <w:p w:rsidR="006C565E" w:rsidRPr="007D67A8" w:rsidRDefault="00856756" w:rsidP="003C6E29">
      <w:pPr>
        <w:pStyle w:val="Bodytext71"/>
        <w:numPr>
          <w:ilvl w:val="0"/>
          <w:numId w:val="25"/>
        </w:numPr>
        <w:shd w:val="clear" w:color="auto" w:fill="auto"/>
        <w:tabs>
          <w:tab w:val="left" w:pos="576"/>
        </w:tabs>
        <w:spacing w:before="0" w:line="446" w:lineRule="exact"/>
        <w:ind w:left="40" w:firstLine="0"/>
        <w:jc w:val="both"/>
        <w:rPr>
          <w:sz w:val="36"/>
          <w:szCs w:val="36"/>
          <w:rtl/>
        </w:rPr>
      </w:pPr>
      <w:r w:rsidRPr="007D67A8">
        <w:rPr>
          <w:rStyle w:val="Bodytext711"/>
          <w:sz w:val="36"/>
          <w:szCs w:val="36"/>
          <w:rtl/>
        </w:rPr>
        <w:t>ראיון עם חנן פו</w:t>
      </w:r>
      <w:r w:rsidRPr="007D67A8">
        <w:rPr>
          <w:rStyle w:val="Bodytext711"/>
          <w:sz w:val="36"/>
          <w:szCs w:val="36"/>
          <w:shd w:val="clear" w:color="auto" w:fill="80FFFF"/>
          <w:rtl/>
        </w:rPr>
        <w:t>רת.</w:t>
      </w:r>
    </w:p>
    <w:p w:rsidR="006C565E" w:rsidRPr="007D67A8" w:rsidRDefault="00234E18" w:rsidP="003C6E29">
      <w:pPr>
        <w:pStyle w:val="Tableofcontents1"/>
        <w:numPr>
          <w:ilvl w:val="0"/>
          <w:numId w:val="25"/>
        </w:numPr>
        <w:shd w:val="clear" w:color="auto" w:fill="auto"/>
        <w:tabs>
          <w:tab w:val="left" w:pos="570"/>
        </w:tabs>
        <w:ind w:left="40"/>
        <w:rPr>
          <w:sz w:val="36"/>
          <w:szCs w:val="36"/>
          <w:rtl/>
        </w:rPr>
      </w:pPr>
      <w:r w:rsidRPr="007D67A8">
        <w:rPr>
          <w:sz w:val="36"/>
          <w:szCs w:val="36"/>
        </w:rPr>
        <w:fldChar w:fldCharType="begin"/>
      </w:r>
      <w:r w:rsidR="00856756" w:rsidRPr="007D67A8">
        <w:rPr>
          <w:sz w:val="36"/>
          <w:szCs w:val="36"/>
          <w:rtl/>
        </w:rPr>
        <w:instrText xml:space="preserve"> TOC \o "1-3" \h \z </w:instrText>
      </w:r>
      <w:r w:rsidRPr="007D67A8">
        <w:rPr>
          <w:sz w:val="36"/>
          <w:szCs w:val="36"/>
        </w:rPr>
        <w:fldChar w:fldCharType="separate"/>
      </w:r>
      <w:r w:rsidR="00856756" w:rsidRPr="007D67A8">
        <w:rPr>
          <w:rStyle w:val="Tableofcontents0"/>
          <w:sz w:val="36"/>
          <w:szCs w:val="36"/>
          <w:rtl/>
        </w:rPr>
        <w:t>שם.</w:t>
      </w:r>
    </w:p>
    <w:p w:rsidR="006C565E" w:rsidRPr="007D67A8" w:rsidRDefault="00856756" w:rsidP="003C6E29">
      <w:pPr>
        <w:pStyle w:val="Tableofcontents1"/>
        <w:numPr>
          <w:ilvl w:val="0"/>
          <w:numId w:val="25"/>
        </w:numPr>
        <w:shd w:val="clear" w:color="auto" w:fill="auto"/>
        <w:tabs>
          <w:tab w:val="left" w:pos="570"/>
        </w:tabs>
        <w:ind w:left="40"/>
        <w:rPr>
          <w:sz w:val="36"/>
          <w:szCs w:val="36"/>
          <w:rtl/>
        </w:rPr>
      </w:pPr>
      <w:r w:rsidRPr="007D67A8">
        <w:rPr>
          <w:rStyle w:val="Tableofcontents0"/>
          <w:sz w:val="36"/>
          <w:szCs w:val="36"/>
          <w:rtl/>
        </w:rPr>
        <w:t>ראיון עם ישראל הראל.</w:t>
      </w:r>
    </w:p>
    <w:p w:rsidR="006C565E" w:rsidRPr="007D67A8" w:rsidRDefault="00856756" w:rsidP="003C6E29">
      <w:pPr>
        <w:pStyle w:val="Tableofcontents1"/>
        <w:numPr>
          <w:ilvl w:val="0"/>
          <w:numId w:val="25"/>
        </w:numPr>
        <w:shd w:val="clear" w:color="auto" w:fill="auto"/>
        <w:tabs>
          <w:tab w:val="left" w:pos="552"/>
        </w:tabs>
        <w:ind w:left="40"/>
        <w:rPr>
          <w:sz w:val="36"/>
          <w:szCs w:val="36"/>
          <w:rtl/>
        </w:rPr>
      </w:pPr>
      <w:r w:rsidRPr="007D67A8">
        <w:rPr>
          <w:rStyle w:val="Tableofcontents0"/>
          <w:sz w:val="36"/>
          <w:szCs w:val="36"/>
          <w:rtl/>
        </w:rPr>
        <w:t>שם.</w:t>
      </w:r>
    </w:p>
    <w:p w:rsidR="006C565E" w:rsidRPr="007D67A8" w:rsidRDefault="00856756" w:rsidP="003C6E29">
      <w:pPr>
        <w:pStyle w:val="Tableofcontents1"/>
        <w:numPr>
          <w:ilvl w:val="0"/>
          <w:numId w:val="25"/>
        </w:numPr>
        <w:shd w:val="clear" w:color="auto" w:fill="auto"/>
        <w:tabs>
          <w:tab w:val="left" w:pos="570"/>
        </w:tabs>
        <w:ind w:left="40"/>
        <w:rPr>
          <w:sz w:val="36"/>
          <w:szCs w:val="36"/>
          <w:rtl/>
        </w:rPr>
      </w:pPr>
      <w:r w:rsidRPr="007D67A8">
        <w:rPr>
          <w:rStyle w:val="Tableofcontents0"/>
          <w:sz w:val="36"/>
          <w:szCs w:val="36"/>
          <w:rtl/>
        </w:rPr>
        <w:t>ראיון עם חנן פורת.</w:t>
      </w:r>
    </w:p>
    <w:p w:rsidR="006C565E" w:rsidRPr="007D67A8" w:rsidRDefault="00856756" w:rsidP="003C6E29">
      <w:pPr>
        <w:pStyle w:val="Tableofcontents1"/>
        <w:numPr>
          <w:ilvl w:val="0"/>
          <w:numId w:val="25"/>
        </w:numPr>
        <w:shd w:val="clear" w:color="auto" w:fill="auto"/>
        <w:tabs>
          <w:tab w:val="left" w:pos="564"/>
        </w:tabs>
        <w:ind w:left="40"/>
        <w:rPr>
          <w:sz w:val="36"/>
          <w:szCs w:val="36"/>
          <w:rtl/>
        </w:rPr>
      </w:pPr>
      <w:r w:rsidRPr="007D67A8">
        <w:rPr>
          <w:rStyle w:val="Tableofcontents0"/>
          <w:sz w:val="36"/>
          <w:szCs w:val="36"/>
          <w:rtl/>
        </w:rPr>
        <w:t>ראיון עם ישראל הראל.</w:t>
      </w:r>
    </w:p>
    <w:p w:rsidR="006C565E" w:rsidRPr="007D67A8" w:rsidRDefault="00856756" w:rsidP="003C6E29">
      <w:pPr>
        <w:pStyle w:val="Tableofcontents1"/>
        <w:numPr>
          <w:ilvl w:val="0"/>
          <w:numId w:val="25"/>
        </w:numPr>
        <w:shd w:val="clear" w:color="auto" w:fill="auto"/>
        <w:tabs>
          <w:tab w:val="left" w:pos="570"/>
        </w:tabs>
        <w:ind w:left="40"/>
        <w:rPr>
          <w:sz w:val="36"/>
          <w:szCs w:val="36"/>
          <w:rtl/>
        </w:rPr>
      </w:pPr>
      <w:r w:rsidRPr="007D67A8">
        <w:rPr>
          <w:rStyle w:val="Tableofcontents0"/>
          <w:sz w:val="36"/>
          <w:szCs w:val="36"/>
          <w:rtl/>
        </w:rPr>
        <w:t>שם.</w:t>
      </w:r>
      <w:r w:rsidR="00234E18" w:rsidRPr="007D67A8">
        <w:rPr>
          <w:sz w:val="36"/>
          <w:szCs w:val="36"/>
        </w:rPr>
        <w:fldChar w:fldCharType="end"/>
      </w:r>
    </w:p>
    <w:p w:rsidR="006C565E" w:rsidRPr="007D67A8" w:rsidRDefault="00856756" w:rsidP="003C6E29">
      <w:pPr>
        <w:pStyle w:val="Bodytext71"/>
        <w:numPr>
          <w:ilvl w:val="0"/>
          <w:numId w:val="25"/>
        </w:numPr>
        <w:shd w:val="clear" w:color="auto" w:fill="auto"/>
        <w:tabs>
          <w:tab w:val="left" w:pos="558"/>
        </w:tabs>
        <w:spacing w:before="0" w:line="446" w:lineRule="exact"/>
        <w:ind w:left="40" w:firstLine="0"/>
        <w:jc w:val="both"/>
        <w:rPr>
          <w:sz w:val="36"/>
          <w:szCs w:val="36"/>
          <w:rtl/>
        </w:rPr>
      </w:pPr>
      <w:r w:rsidRPr="007D67A8">
        <w:rPr>
          <w:rStyle w:val="Bodytext711"/>
          <w:sz w:val="36"/>
          <w:szCs w:val="36"/>
          <w:rtl/>
        </w:rPr>
        <w:t>מיומנו, 21.9.77.</w:t>
      </w:r>
    </w:p>
    <w:p w:rsidR="006C565E" w:rsidRPr="007D67A8" w:rsidRDefault="00856756" w:rsidP="003C6E29">
      <w:pPr>
        <w:pStyle w:val="Bodytext71"/>
        <w:numPr>
          <w:ilvl w:val="0"/>
          <w:numId w:val="25"/>
        </w:numPr>
        <w:shd w:val="clear" w:color="auto" w:fill="auto"/>
        <w:tabs>
          <w:tab w:val="left" w:pos="570"/>
        </w:tabs>
        <w:spacing w:before="0" w:line="452" w:lineRule="exact"/>
        <w:ind w:left="560"/>
        <w:rPr>
          <w:sz w:val="36"/>
          <w:szCs w:val="36"/>
          <w:rtl/>
        </w:rPr>
      </w:pPr>
      <w:r w:rsidRPr="007D67A8">
        <w:rPr>
          <w:rStyle w:val="Bodytext710"/>
          <w:sz w:val="36"/>
          <w:szCs w:val="36"/>
          <w:rtl/>
        </w:rPr>
        <w:t>מיומנו, טבת תש</w:t>
      </w:r>
      <w:r w:rsidRPr="007D67A8">
        <w:rPr>
          <w:rStyle w:val="Bodytext710"/>
          <w:sz w:val="36"/>
          <w:szCs w:val="36"/>
          <w:shd w:val="clear" w:color="auto" w:fill="80FFFF"/>
          <w:rtl/>
        </w:rPr>
        <w:t>י</w:t>
      </w:r>
      <w:r w:rsidRPr="007D67A8">
        <w:rPr>
          <w:rStyle w:val="Bodytext710"/>
          <w:sz w:val="36"/>
          <w:szCs w:val="36"/>
          <w:rtl/>
        </w:rPr>
        <w:t>״</w:t>
      </w:r>
      <w:r w:rsidRPr="007D67A8">
        <w:rPr>
          <w:rStyle w:val="Bodytext710"/>
          <w:sz w:val="36"/>
          <w:szCs w:val="36"/>
          <w:shd w:val="clear" w:color="auto" w:fill="80FFFF"/>
          <w:rtl/>
        </w:rPr>
        <w:t>ד</w:t>
      </w:r>
      <w:r w:rsidRPr="007D67A8">
        <w:rPr>
          <w:rStyle w:val="Bodytext710"/>
          <w:sz w:val="36"/>
          <w:szCs w:val="36"/>
          <w:rtl/>
        </w:rPr>
        <w:t>.</w:t>
      </w:r>
    </w:p>
    <w:p w:rsidR="006C565E" w:rsidRPr="007D67A8" w:rsidRDefault="00856756" w:rsidP="003C6E29">
      <w:pPr>
        <w:pStyle w:val="Bodytext71"/>
        <w:numPr>
          <w:ilvl w:val="0"/>
          <w:numId w:val="25"/>
        </w:numPr>
        <w:shd w:val="clear" w:color="auto" w:fill="auto"/>
        <w:tabs>
          <w:tab w:val="left" w:pos="552"/>
        </w:tabs>
        <w:spacing w:before="0" w:line="452" w:lineRule="exact"/>
        <w:ind w:left="560"/>
        <w:rPr>
          <w:sz w:val="36"/>
          <w:szCs w:val="36"/>
          <w:rtl/>
        </w:rPr>
      </w:pPr>
      <w:r w:rsidRPr="007D67A8">
        <w:rPr>
          <w:rStyle w:val="Bodytext710"/>
          <w:sz w:val="36"/>
          <w:szCs w:val="36"/>
          <w:rtl/>
        </w:rPr>
        <w:t>מכתב מאלדד לב</w:t>
      </w:r>
      <w:r w:rsidRPr="007D67A8">
        <w:rPr>
          <w:rStyle w:val="Bodytext710"/>
          <w:sz w:val="36"/>
          <w:szCs w:val="36"/>
          <w:shd w:val="clear" w:color="auto" w:fill="80FFFF"/>
          <w:rtl/>
        </w:rPr>
        <w:t>ג</w:t>
      </w:r>
      <w:r w:rsidRPr="007D67A8">
        <w:rPr>
          <w:rStyle w:val="Bodytext710"/>
          <w:sz w:val="36"/>
          <w:szCs w:val="36"/>
          <w:rtl/>
        </w:rPr>
        <w:t>ין בי</w:t>
      </w:r>
      <w:r w:rsidRPr="007D67A8">
        <w:rPr>
          <w:rStyle w:val="Bodytext710"/>
          <w:sz w:val="36"/>
          <w:szCs w:val="36"/>
          <w:shd w:val="clear" w:color="auto" w:fill="80FFFF"/>
          <w:rtl/>
        </w:rPr>
        <w:t>״ז</w:t>
      </w:r>
      <w:r w:rsidRPr="007D67A8">
        <w:rPr>
          <w:rStyle w:val="Bodytext710"/>
          <w:sz w:val="36"/>
          <w:szCs w:val="36"/>
          <w:rtl/>
        </w:rPr>
        <w:t xml:space="preserve"> בכ</w:t>
      </w:r>
      <w:r w:rsidRPr="007D67A8">
        <w:rPr>
          <w:rStyle w:val="Bodytext710"/>
          <w:sz w:val="36"/>
          <w:szCs w:val="36"/>
          <w:shd w:val="clear" w:color="auto" w:fill="80FFFF"/>
          <w:rtl/>
        </w:rPr>
        <w:t>ס</w:t>
      </w:r>
      <w:r w:rsidRPr="007D67A8">
        <w:rPr>
          <w:rStyle w:val="Bodytext710"/>
          <w:sz w:val="36"/>
          <w:szCs w:val="36"/>
          <w:rtl/>
        </w:rPr>
        <w:t>לו תש</w:t>
      </w:r>
      <w:r w:rsidRPr="007D67A8">
        <w:rPr>
          <w:rStyle w:val="Bodytext710"/>
          <w:sz w:val="36"/>
          <w:szCs w:val="36"/>
          <w:shd w:val="clear" w:color="auto" w:fill="80FFFF"/>
          <w:rtl/>
        </w:rPr>
        <w:t>ל״</w:t>
      </w:r>
      <w:r w:rsidRPr="007D67A8">
        <w:rPr>
          <w:rStyle w:val="Bodytext710"/>
          <w:sz w:val="36"/>
          <w:szCs w:val="36"/>
          <w:rtl/>
        </w:rPr>
        <w:t>ג.</w:t>
      </w:r>
    </w:p>
    <w:p w:rsidR="006C565E" w:rsidRPr="007D67A8" w:rsidRDefault="00856756" w:rsidP="003C6E29">
      <w:pPr>
        <w:pStyle w:val="Bodytext71"/>
        <w:numPr>
          <w:ilvl w:val="0"/>
          <w:numId w:val="25"/>
        </w:numPr>
        <w:shd w:val="clear" w:color="auto" w:fill="auto"/>
        <w:tabs>
          <w:tab w:val="left" w:pos="564"/>
        </w:tabs>
        <w:spacing w:before="0" w:line="452" w:lineRule="exact"/>
        <w:ind w:left="560"/>
        <w:rPr>
          <w:sz w:val="36"/>
          <w:szCs w:val="36"/>
          <w:rtl/>
        </w:rPr>
      </w:pPr>
      <w:r w:rsidRPr="007D67A8">
        <w:rPr>
          <w:rStyle w:val="Bodytext710"/>
          <w:sz w:val="36"/>
          <w:szCs w:val="36"/>
          <w:rtl/>
        </w:rPr>
        <w:t>מכתב מאלדד לב</w:t>
      </w:r>
      <w:r w:rsidR="002C4336">
        <w:rPr>
          <w:rStyle w:val="Bodytext710"/>
          <w:rFonts w:hint="cs"/>
          <w:sz w:val="36"/>
          <w:szCs w:val="36"/>
          <w:rtl/>
        </w:rPr>
        <w:t>ג</w:t>
      </w:r>
      <w:r w:rsidRPr="007D67A8">
        <w:rPr>
          <w:rStyle w:val="Bodytext710"/>
          <w:sz w:val="36"/>
          <w:szCs w:val="36"/>
          <w:rtl/>
        </w:rPr>
        <w:t xml:space="preserve">ין </w:t>
      </w:r>
      <w:r w:rsidRPr="007D67A8">
        <w:rPr>
          <w:rStyle w:val="Bodytext710"/>
          <w:sz w:val="36"/>
          <w:szCs w:val="36"/>
          <w:shd w:val="clear" w:color="auto" w:fill="80FFFF"/>
          <w:rtl/>
        </w:rPr>
        <w:t>״</w:t>
      </w:r>
      <w:r w:rsidRPr="007D67A8">
        <w:rPr>
          <w:rStyle w:val="Bodytext710"/>
          <w:sz w:val="36"/>
          <w:szCs w:val="36"/>
          <w:rtl/>
        </w:rPr>
        <w:t>שבת הגדול</w:t>
      </w:r>
      <w:r w:rsidRPr="007D67A8">
        <w:rPr>
          <w:rStyle w:val="Bodytext710"/>
          <w:sz w:val="36"/>
          <w:szCs w:val="36"/>
          <w:shd w:val="clear" w:color="auto" w:fill="80FFFF"/>
          <w:rtl/>
        </w:rPr>
        <w:t>״</w:t>
      </w:r>
      <w:r w:rsidRPr="007D67A8">
        <w:rPr>
          <w:rStyle w:val="Bodytext710"/>
          <w:sz w:val="36"/>
          <w:szCs w:val="36"/>
          <w:rtl/>
        </w:rPr>
        <w:t xml:space="preserve"> תשל</w:t>
      </w:r>
      <w:r w:rsidRPr="007D67A8">
        <w:rPr>
          <w:rStyle w:val="Bodytext710"/>
          <w:sz w:val="36"/>
          <w:szCs w:val="36"/>
          <w:shd w:val="clear" w:color="auto" w:fill="80FFFF"/>
          <w:rtl/>
        </w:rPr>
        <w:t>״</w:t>
      </w:r>
      <w:r w:rsidRPr="007D67A8">
        <w:rPr>
          <w:rStyle w:val="Bodytext710"/>
          <w:sz w:val="36"/>
          <w:szCs w:val="36"/>
          <w:rtl/>
        </w:rPr>
        <w:t>ה.</w:t>
      </w:r>
    </w:p>
    <w:p w:rsidR="006C565E" w:rsidRPr="007D67A8" w:rsidRDefault="00856756" w:rsidP="003C6E29">
      <w:pPr>
        <w:pStyle w:val="Bodytext71"/>
        <w:numPr>
          <w:ilvl w:val="0"/>
          <w:numId w:val="25"/>
        </w:numPr>
        <w:shd w:val="clear" w:color="auto" w:fill="auto"/>
        <w:tabs>
          <w:tab w:val="left" w:pos="564"/>
        </w:tabs>
        <w:spacing w:before="0" w:line="452" w:lineRule="exact"/>
        <w:ind w:left="560"/>
        <w:rPr>
          <w:sz w:val="36"/>
          <w:szCs w:val="36"/>
          <w:rtl/>
        </w:rPr>
      </w:pPr>
      <w:r w:rsidRPr="007D67A8">
        <w:rPr>
          <w:rStyle w:val="Bodytext710"/>
          <w:sz w:val="36"/>
          <w:szCs w:val="36"/>
          <w:rtl/>
        </w:rPr>
        <w:t>שם.</w:t>
      </w:r>
    </w:p>
    <w:p w:rsidR="006C565E" w:rsidRPr="007D67A8" w:rsidRDefault="00856756" w:rsidP="003C6E29">
      <w:pPr>
        <w:pStyle w:val="Bodytext71"/>
        <w:numPr>
          <w:ilvl w:val="0"/>
          <w:numId w:val="25"/>
        </w:numPr>
        <w:shd w:val="clear" w:color="auto" w:fill="auto"/>
        <w:tabs>
          <w:tab w:val="left" w:pos="570"/>
        </w:tabs>
        <w:spacing w:before="0" w:line="452" w:lineRule="exact"/>
        <w:ind w:left="560"/>
        <w:rPr>
          <w:sz w:val="36"/>
          <w:szCs w:val="36"/>
          <w:rtl/>
        </w:rPr>
      </w:pPr>
      <w:r w:rsidRPr="007D67A8">
        <w:rPr>
          <w:rStyle w:val="Bodytext710"/>
          <w:sz w:val="36"/>
          <w:szCs w:val="36"/>
          <w:rtl/>
        </w:rPr>
        <w:t>מכתב מ</w:t>
      </w:r>
      <w:r w:rsidR="002C4336">
        <w:rPr>
          <w:rStyle w:val="Bodytext710"/>
          <w:rFonts w:hint="cs"/>
          <w:sz w:val="36"/>
          <w:szCs w:val="36"/>
          <w:rtl/>
        </w:rPr>
        <w:t>בגין</w:t>
      </w:r>
      <w:r w:rsidRPr="007D67A8">
        <w:rPr>
          <w:rStyle w:val="Bodytext710"/>
          <w:sz w:val="36"/>
          <w:szCs w:val="36"/>
          <w:rtl/>
        </w:rPr>
        <w:t xml:space="preserve"> לאלדד </w:t>
      </w:r>
      <w:r w:rsidRPr="007D67A8">
        <w:rPr>
          <w:rStyle w:val="Bodytext710"/>
          <w:sz w:val="36"/>
          <w:szCs w:val="36"/>
          <w:shd w:val="clear" w:color="auto" w:fill="80FFFF"/>
          <w:rtl/>
        </w:rPr>
        <w:t>ב</w:t>
      </w:r>
      <w:r w:rsidRPr="007D67A8">
        <w:rPr>
          <w:rStyle w:val="Bodytext710"/>
          <w:sz w:val="36"/>
          <w:szCs w:val="36"/>
          <w:rtl/>
        </w:rPr>
        <w:t>־5</w:t>
      </w:r>
      <w:r w:rsidRPr="007D67A8">
        <w:rPr>
          <w:rStyle w:val="Bodytext710"/>
          <w:sz w:val="36"/>
          <w:szCs w:val="36"/>
          <w:shd w:val="clear" w:color="auto" w:fill="80FFFF"/>
          <w:rtl/>
        </w:rPr>
        <w:t xml:space="preserve"> 2</w:t>
      </w:r>
      <w:r w:rsidRPr="007D67A8">
        <w:rPr>
          <w:rStyle w:val="Bodytext710"/>
          <w:sz w:val="36"/>
          <w:szCs w:val="36"/>
          <w:rtl/>
        </w:rPr>
        <w:t>8</w:t>
      </w:r>
      <w:r w:rsidRPr="007D67A8">
        <w:rPr>
          <w:rStyle w:val="Bodytext710"/>
          <w:sz w:val="36"/>
          <w:szCs w:val="36"/>
          <w:shd w:val="clear" w:color="auto" w:fill="80FFFF"/>
          <w:rtl/>
        </w:rPr>
        <w:t>.3</w:t>
      </w:r>
      <w:r w:rsidRPr="007D67A8">
        <w:rPr>
          <w:rStyle w:val="Bodytext710"/>
          <w:sz w:val="36"/>
          <w:szCs w:val="36"/>
          <w:rtl/>
        </w:rPr>
        <w:t>.7</w:t>
      </w:r>
      <w:r w:rsidRPr="007D67A8">
        <w:rPr>
          <w:rStyle w:val="Bodytext710"/>
          <w:sz w:val="36"/>
          <w:szCs w:val="36"/>
          <w:shd w:val="clear" w:color="auto" w:fill="80FFFF"/>
          <w:rtl/>
        </w:rPr>
        <w:t>.</w:t>
      </w:r>
    </w:p>
    <w:p w:rsidR="006C565E" w:rsidRPr="007D67A8" w:rsidRDefault="00856756" w:rsidP="003C6E29">
      <w:pPr>
        <w:pStyle w:val="Bodytext71"/>
        <w:numPr>
          <w:ilvl w:val="0"/>
          <w:numId w:val="25"/>
        </w:numPr>
        <w:shd w:val="clear" w:color="auto" w:fill="auto"/>
        <w:tabs>
          <w:tab w:val="left" w:pos="558"/>
        </w:tabs>
        <w:spacing w:before="0" w:line="452" w:lineRule="exact"/>
        <w:ind w:left="560"/>
        <w:rPr>
          <w:sz w:val="36"/>
          <w:szCs w:val="36"/>
          <w:rtl/>
        </w:rPr>
      </w:pPr>
      <w:r w:rsidRPr="007D67A8">
        <w:rPr>
          <w:rStyle w:val="Bodytext710"/>
          <w:sz w:val="36"/>
          <w:szCs w:val="36"/>
          <w:shd w:val="clear" w:color="auto" w:fill="80FFFF"/>
          <w:rtl/>
        </w:rPr>
        <w:t>״</w:t>
      </w:r>
      <w:r w:rsidRPr="007D67A8">
        <w:rPr>
          <w:rStyle w:val="Bodytext710"/>
          <w:sz w:val="36"/>
          <w:szCs w:val="36"/>
          <w:rtl/>
        </w:rPr>
        <w:t xml:space="preserve">איש צדיק </w:t>
      </w:r>
      <w:r w:rsidRPr="007D67A8">
        <w:rPr>
          <w:rStyle w:val="Bodytext710"/>
          <w:sz w:val="36"/>
          <w:szCs w:val="36"/>
          <w:shd w:val="clear" w:color="auto" w:fill="80FFFF"/>
          <w:rtl/>
        </w:rPr>
        <w:t>ה</w:t>
      </w:r>
      <w:r w:rsidRPr="007D67A8">
        <w:rPr>
          <w:rStyle w:val="Bodytext710"/>
          <w:sz w:val="36"/>
          <w:szCs w:val="36"/>
          <w:rtl/>
        </w:rPr>
        <w:t>יה</w:t>
      </w:r>
      <w:r w:rsidRPr="007D67A8">
        <w:rPr>
          <w:rStyle w:val="Bodytext710"/>
          <w:sz w:val="36"/>
          <w:szCs w:val="36"/>
          <w:shd w:val="clear" w:color="auto" w:fill="80FFFF"/>
          <w:rtl/>
        </w:rPr>
        <w:t>״,</w:t>
      </w:r>
      <w:r w:rsidRPr="007D67A8">
        <w:rPr>
          <w:rStyle w:val="Bodytext710"/>
          <w:sz w:val="36"/>
          <w:szCs w:val="36"/>
          <w:rtl/>
        </w:rPr>
        <w:t xml:space="preserve"> שמחה רז ע</w:t>
      </w:r>
      <w:r w:rsidRPr="007D67A8">
        <w:rPr>
          <w:rStyle w:val="Bodytext710"/>
          <w:sz w:val="36"/>
          <w:szCs w:val="36"/>
          <w:shd w:val="clear" w:color="auto" w:fill="80FFFF"/>
          <w:rtl/>
        </w:rPr>
        <w:t>מ</w:t>
      </w:r>
      <w:r w:rsidR="002C4336">
        <w:rPr>
          <w:rStyle w:val="Bodytext710"/>
          <w:rFonts w:hint="cs"/>
          <w:sz w:val="36"/>
          <w:szCs w:val="36"/>
          <w:rtl/>
        </w:rPr>
        <w:t>'</w:t>
      </w:r>
      <w:r w:rsidRPr="007D67A8">
        <w:rPr>
          <w:rStyle w:val="Bodytext710"/>
          <w:sz w:val="36"/>
          <w:szCs w:val="36"/>
          <w:rtl/>
        </w:rPr>
        <w:t xml:space="preserve"> 2</w:t>
      </w:r>
      <w:r w:rsidRPr="007D67A8">
        <w:rPr>
          <w:rStyle w:val="Bodytext710"/>
          <w:sz w:val="36"/>
          <w:szCs w:val="36"/>
          <w:shd w:val="clear" w:color="auto" w:fill="80FFFF"/>
          <w:rtl/>
        </w:rPr>
        <w:t>5</w:t>
      </w:r>
      <w:r w:rsidRPr="007D67A8">
        <w:rPr>
          <w:rStyle w:val="Bodytext710"/>
          <w:sz w:val="36"/>
          <w:szCs w:val="36"/>
          <w:rtl/>
        </w:rPr>
        <w:t>6</w:t>
      </w:r>
      <w:r w:rsidRPr="007D67A8">
        <w:rPr>
          <w:rStyle w:val="Bodytext710"/>
          <w:sz w:val="36"/>
          <w:szCs w:val="36"/>
          <w:shd w:val="clear" w:color="auto" w:fill="80FFFF"/>
          <w:rtl/>
        </w:rPr>
        <w:t>-</w:t>
      </w:r>
      <w:r w:rsidRPr="007D67A8">
        <w:rPr>
          <w:rStyle w:val="Bodytext710"/>
          <w:sz w:val="36"/>
          <w:szCs w:val="36"/>
          <w:rtl/>
        </w:rPr>
        <w:t>2</w:t>
      </w:r>
      <w:r w:rsidRPr="007D67A8">
        <w:rPr>
          <w:rStyle w:val="Bodytext710"/>
          <w:sz w:val="36"/>
          <w:szCs w:val="36"/>
          <w:shd w:val="clear" w:color="auto" w:fill="80FFFF"/>
          <w:rtl/>
        </w:rPr>
        <w:t>5</w:t>
      </w:r>
      <w:r w:rsidRPr="007D67A8">
        <w:rPr>
          <w:rStyle w:val="Bodytext710"/>
          <w:sz w:val="36"/>
          <w:szCs w:val="36"/>
          <w:rtl/>
        </w:rPr>
        <w:t>4</w:t>
      </w:r>
      <w:r w:rsidRPr="007D67A8">
        <w:rPr>
          <w:rStyle w:val="Bodytext710"/>
          <w:sz w:val="36"/>
          <w:szCs w:val="36"/>
          <w:shd w:val="clear" w:color="auto" w:fill="80FFFF"/>
          <w:rtl/>
        </w:rPr>
        <w:t>,</w:t>
      </w:r>
      <w:r w:rsidRPr="007D67A8">
        <w:rPr>
          <w:rStyle w:val="Bodytext710"/>
          <w:sz w:val="36"/>
          <w:szCs w:val="36"/>
          <w:rtl/>
        </w:rPr>
        <w:t xml:space="preserve"> הוצאת לינא תשל״ג ירושלים.</w:t>
      </w:r>
    </w:p>
    <w:p w:rsidR="006C565E" w:rsidRPr="007D67A8" w:rsidRDefault="00856756" w:rsidP="003C6E29">
      <w:pPr>
        <w:pStyle w:val="Bodytext71"/>
        <w:numPr>
          <w:ilvl w:val="0"/>
          <w:numId w:val="25"/>
        </w:numPr>
        <w:shd w:val="clear" w:color="auto" w:fill="auto"/>
        <w:tabs>
          <w:tab w:val="left" w:pos="576"/>
        </w:tabs>
        <w:spacing w:before="0" w:line="452" w:lineRule="exact"/>
        <w:ind w:left="560"/>
        <w:rPr>
          <w:sz w:val="36"/>
          <w:szCs w:val="36"/>
          <w:rtl/>
        </w:rPr>
      </w:pPr>
      <w:r w:rsidRPr="007D67A8">
        <w:rPr>
          <w:rStyle w:val="Bodytext710"/>
          <w:sz w:val="36"/>
          <w:szCs w:val="36"/>
          <w:shd w:val="clear" w:color="auto" w:fill="80FFFF"/>
          <w:rtl/>
        </w:rPr>
        <w:t>״</w:t>
      </w:r>
      <w:r w:rsidRPr="007D67A8">
        <w:rPr>
          <w:rStyle w:val="Bodytext710"/>
          <w:sz w:val="36"/>
          <w:szCs w:val="36"/>
          <w:rtl/>
        </w:rPr>
        <w:t>דבר השבוע</w:t>
      </w:r>
      <w:r w:rsidRPr="007D67A8">
        <w:rPr>
          <w:rStyle w:val="Bodytext710"/>
          <w:sz w:val="36"/>
          <w:szCs w:val="36"/>
          <w:shd w:val="clear" w:color="auto" w:fill="80FFFF"/>
          <w:rtl/>
        </w:rPr>
        <w:t>״:</w:t>
      </w:r>
      <w:r w:rsidRPr="007D67A8">
        <w:rPr>
          <w:rStyle w:val="Bodytext710"/>
          <w:sz w:val="36"/>
          <w:szCs w:val="36"/>
          <w:rtl/>
        </w:rPr>
        <w:t xml:space="preserve"> </w:t>
      </w:r>
      <w:r w:rsidRPr="007D67A8">
        <w:rPr>
          <w:rStyle w:val="Bodytext710"/>
          <w:sz w:val="36"/>
          <w:szCs w:val="36"/>
          <w:shd w:val="clear" w:color="auto" w:fill="80FFFF"/>
          <w:rtl/>
        </w:rPr>
        <w:t>״</w:t>
      </w:r>
      <w:r w:rsidRPr="007D67A8">
        <w:rPr>
          <w:rStyle w:val="Bodytext710"/>
          <w:sz w:val="36"/>
          <w:szCs w:val="36"/>
          <w:rtl/>
        </w:rPr>
        <w:t>יואל מכר ספרים</w:t>
      </w:r>
      <w:r w:rsidRPr="007D67A8">
        <w:rPr>
          <w:rStyle w:val="Bodytext710"/>
          <w:sz w:val="36"/>
          <w:szCs w:val="36"/>
          <w:shd w:val="clear" w:color="auto" w:fill="80FFFF"/>
          <w:rtl/>
        </w:rPr>
        <w:t>״</w:t>
      </w:r>
      <w:r w:rsidRPr="007D67A8">
        <w:rPr>
          <w:rStyle w:val="Bodytext710"/>
          <w:sz w:val="36"/>
          <w:szCs w:val="36"/>
          <w:rtl/>
        </w:rPr>
        <w:t xml:space="preserve"> 23</w:t>
      </w:r>
      <w:r w:rsidRPr="007D67A8">
        <w:rPr>
          <w:rStyle w:val="Bodytext710"/>
          <w:sz w:val="36"/>
          <w:szCs w:val="36"/>
          <w:shd w:val="clear" w:color="auto" w:fill="80FFFF"/>
          <w:rtl/>
        </w:rPr>
        <w:t>.1</w:t>
      </w:r>
      <w:r w:rsidRPr="007D67A8">
        <w:rPr>
          <w:rStyle w:val="Bodytext710"/>
          <w:sz w:val="36"/>
          <w:szCs w:val="36"/>
          <w:rtl/>
        </w:rPr>
        <w:t>0.87. יואל עמ</w:t>
      </w:r>
      <w:r w:rsidRPr="007D67A8">
        <w:rPr>
          <w:rStyle w:val="Bodytext710"/>
          <w:sz w:val="36"/>
          <w:szCs w:val="36"/>
          <w:shd w:val="clear" w:color="auto" w:fill="80FFFF"/>
          <w:rtl/>
        </w:rPr>
        <w:t>ר</w:t>
      </w:r>
      <w:r w:rsidRPr="007D67A8">
        <w:rPr>
          <w:rStyle w:val="Bodytext710"/>
          <w:sz w:val="36"/>
          <w:szCs w:val="36"/>
          <w:rtl/>
        </w:rPr>
        <w:t>מי היה מבכירי מפקדי האצ״ל.</w:t>
      </w:r>
    </w:p>
    <w:p w:rsidR="006C565E" w:rsidRPr="007D67A8" w:rsidRDefault="00674C93" w:rsidP="003C6E29">
      <w:pPr>
        <w:pStyle w:val="Bodytext71"/>
        <w:numPr>
          <w:ilvl w:val="0"/>
          <w:numId w:val="25"/>
        </w:numPr>
        <w:shd w:val="clear" w:color="auto" w:fill="auto"/>
        <w:tabs>
          <w:tab w:val="left" w:pos="570"/>
        </w:tabs>
        <w:spacing w:before="0" w:line="452" w:lineRule="exact"/>
        <w:ind w:left="560"/>
        <w:rPr>
          <w:sz w:val="36"/>
          <w:szCs w:val="36"/>
          <w:rtl/>
        </w:rPr>
      </w:pPr>
      <w:r>
        <w:rPr>
          <w:rStyle w:val="Bodytext710"/>
          <w:rFonts w:hint="cs"/>
          <w:sz w:val="36"/>
          <w:szCs w:val="36"/>
          <w:rtl/>
        </w:rPr>
        <w:t>"</w:t>
      </w:r>
      <w:r w:rsidR="00856756" w:rsidRPr="007D67A8">
        <w:rPr>
          <w:rStyle w:val="Bodytext710"/>
          <w:sz w:val="36"/>
          <w:szCs w:val="36"/>
          <w:rtl/>
        </w:rPr>
        <w:t>אשמת ירושלים</w:t>
      </w:r>
      <w:r w:rsidR="00856756" w:rsidRPr="007D67A8">
        <w:rPr>
          <w:rStyle w:val="Bodytext710"/>
          <w:sz w:val="36"/>
          <w:szCs w:val="36"/>
          <w:shd w:val="clear" w:color="auto" w:fill="80FFFF"/>
          <w:rtl/>
        </w:rPr>
        <w:t>״,</w:t>
      </w:r>
      <w:r w:rsidR="00856756" w:rsidRPr="007D67A8">
        <w:rPr>
          <w:rStyle w:val="Bodytext710"/>
          <w:sz w:val="36"/>
          <w:szCs w:val="36"/>
          <w:rtl/>
        </w:rPr>
        <w:t xml:space="preserve"> צבי שילוח עמ</w:t>
      </w:r>
      <w:r>
        <w:rPr>
          <w:rStyle w:val="Bodytext710"/>
          <w:rFonts w:hint="cs"/>
          <w:sz w:val="36"/>
          <w:szCs w:val="36"/>
          <w:rtl/>
        </w:rPr>
        <w:t>'</w:t>
      </w:r>
      <w:r w:rsidR="00856756" w:rsidRPr="007D67A8">
        <w:rPr>
          <w:rStyle w:val="Bodytext710"/>
          <w:sz w:val="36"/>
          <w:szCs w:val="36"/>
          <w:rtl/>
        </w:rPr>
        <w:t xml:space="preserve"> </w:t>
      </w:r>
      <w:r w:rsidR="00856756" w:rsidRPr="007D67A8">
        <w:rPr>
          <w:rStyle w:val="Bodytext710"/>
          <w:sz w:val="36"/>
          <w:szCs w:val="36"/>
          <w:shd w:val="clear" w:color="auto" w:fill="80FFFF"/>
          <w:rtl/>
        </w:rPr>
        <w:t>1</w:t>
      </w:r>
      <w:r w:rsidR="00856756" w:rsidRPr="007D67A8">
        <w:rPr>
          <w:rStyle w:val="Bodytext710"/>
          <w:sz w:val="36"/>
          <w:szCs w:val="36"/>
          <w:rtl/>
        </w:rPr>
        <w:t>32</w:t>
      </w:r>
      <w:r w:rsidR="00856756" w:rsidRPr="007D67A8">
        <w:rPr>
          <w:rStyle w:val="Bodytext710"/>
          <w:sz w:val="36"/>
          <w:szCs w:val="36"/>
          <w:shd w:val="clear" w:color="auto" w:fill="80FFFF"/>
          <w:rtl/>
        </w:rPr>
        <w:t>-131 .</w:t>
      </w:r>
    </w:p>
    <w:p w:rsidR="006C565E" w:rsidRPr="007D67A8" w:rsidRDefault="00856756" w:rsidP="003C6E29">
      <w:pPr>
        <w:pStyle w:val="Bodytext71"/>
        <w:numPr>
          <w:ilvl w:val="0"/>
          <w:numId w:val="25"/>
        </w:numPr>
        <w:shd w:val="clear" w:color="auto" w:fill="auto"/>
        <w:tabs>
          <w:tab w:val="left" w:pos="649"/>
        </w:tabs>
        <w:spacing w:before="0" w:line="452" w:lineRule="exact"/>
        <w:ind w:left="560"/>
        <w:rPr>
          <w:sz w:val="36"/>
          <w:szCs w:val="36"/>
          <w:rtl/>
        </w:rPr>
      </w:pPr>
      <w:r w:rsidRPr="007D67A8">
        <w:rPr>
          <w:rStyle w:val="Bodytext710"/>
          <w:sz w:val="36"/>
          <w:szCs w:val="36"/>
          <w:rtl/>
        </w:rPr>
        <w:t>המשפט הזה גם מצוטט מפי בגין ב</w:t>
      </w:r>
      <w:r w:rsidRPr="007D67A8">
        <w:rPr>
          <w:rStyle w:val="Bodytext710"/>
          <w:sz w:val="36"/>
          <w:szCs w:val="36"/>
          <w:shd w:val="clear" w:color="auto" w:fill="80FFFF"/>
          <w:rtl/>
        </w:rPr>
        <w:t>״</w:t>
      </w:r>
      <w:r w:rsidRPr="007D67A8">
        <w:rPr>
          <w:rStyle w:val="Bodytext710"/>
          <w:sz w:val="36"/>
          <w:szCs w:val="36"/>
          <w:rtl/>
        </w:rPr>
        <w:t>מפגש ההיסטורי</w:t>
      </w:r>
      <w:r w:rsidRPr="007D67A8">
        <w:rPr>
          <w:rStyle w:val="Bodytext710"/>
          <w:sz w:val="36"/>
          <w:szCs w:val="36"/>
          <w:shd w:val="clear" w:color="auto" w:fill="80FFFF"/>
          <w:rtl/>
        </w:rPr>
        <w:t>״</w:t>
      </w:r>
      <w:r w:rsidRPr="007D67A8">
        <w:rPr>
          <w:rStyle w:val="Bodytext710"/>
          <w:sz w:val="36"/>
          <w:szCs w:val="36"/>
          <w:rtl/>
        </w:rPr>
        <w:t xml:space="preserve"> עמ</w:t>
      </w:r>
      <w:r w:rsidRPr="007D67A8">
        <w:rPr>
          <w:rStyle w:val="Bodytext710"/>
          <w:sz w:val="36"/>
          <w:szCs w:val="36"/>
          <w:shd w:val="clear" w:color="auto" w:fill="80FFFF"/>
          <w:rtl/>
        </w:rPr>
        <w:t>י</w:t>
      </w:r>
      <w:r w:rsidRPr="007D67A8">
        <w:rPr>
          <w:rStyle w:val="Bodytext710"/>
          <w:sz w:val="36"/>
          <w:szCs w:val="36"/>
          <w:rtl/>
        </w:rPr>
        <w:t xml:space="preserve"> </w:t>
      </w:r>
      <w:r w:rsidRPr="007D67A8">
        <w:rPr>
          <w:rStyle w:val="Bodytext710"/>
          <w:sz w:val="36"/>
          <w:szCs w:val="36"/>
          <w:shd w:val="clear" w:color="auto" w:fill="80FFFF"/>
          <w:rtl/>
        </w:rPr>
        <w:t>1</w:t>
      </w:r>
      <w:r w:rsidRPr="007D67A8">
        <w:rPr>
          <w:rStyle w:val="Bodytext710"/>
          <w:sz w:val="36"/>
          <w:szCs w:val="36"/>
          <w:rtl/>
        </w:rPr>
        <w:t>65</w:t>
      </w:r>
      <w:r w:rsidRPr="007D67A8">
        <w:rPr>
          <w:rStyle w:val="Bodytext710"/>
          <w:sz w:val="36"/>
          <w:szCs w:val="36"/>
          <w:shd w:val="clear" w:color="auto" w:fill="80FFFF"/>
          <w:rtl/>
        </w:rPr>
        <w:t>,</w:t>
      </w:r>
      <w:r w:rsidRPr="007D67A8">
        <w:rPr>
          <w:rStyle w:val="Bodytext710"/>
          <w:sz w:val="36"/>
          <w:szCs w:val="36"/>
          <w:rtl/>
        </w:rPr>
        <w:t xml:space="preserve"> הוצאת יאיר תשמ״ו.</w:t>
      </w:r>
    </w:p>
    <w:p w:rsidR="006C565E" w:rsidRPr="007D67A8" w:rsidRDefault="00856756" w:rsidP="003C6E29">
      <w:pPr>
        <w:pStyle w:val="Bodytext71"/>
        <w:shd w:val="clear" w:color="auto" w:fill="auto"/>
        <w:tabs>
          <w:tab w:val="left" w:pos="516"/>
        </w:tabs>
        <w:spacing w:before="0" w:after="140" w:line="349" w:lineRule="exact"/>
        <w:ind w:left="560" w:right="220"/>
        <w:rPr>
          <w:sz w:val="36"/>
          <w:szCs w:val="36"/>
          <w:rtl/>
        </w:rPr>
      </w:pPr>
      <w:r w:rsidRPr="007D67A8">
        <w:rPr>
          <w:rStyle w:val="Bodytext710"/>
          <w:sz w:val="36"/>
          <w:szCs w:val="36"/>
          <w:shd w:val="clear" w:color="auto" w:fill="80FFFF"/>
          <w:rtl/>
        </w:rPr>
        <w:t>.</w:t>
      </w:r>
      <w:r w:rsidRPr="007D67A8">
        <w:rPr>
          <w:rStyle w:val="Bodytext710"/>
          <w:sz w:val="36"/>
          <w:szCs w:val="36"/>
          <w:rtl/>
        </w:rPr>
        <w:t>25)</w:t>
      </w:r>
      <w:r w:rsidRPr="007D67A8">
        <w:rPr>
          <w:rStyle w:val="Bodytext710"/>
          <w:sz w:val="36"/>
          <w:szCs w:val="36"/>
          <w:rtl/>
        </w:rPr>
        <w:tab/>
        <w:t xml:space="preserve">בתוכנית הטלוויזיה </w:t>
      </w:r>
      <w:r w:rsidRPr="007D67A8">
        <w:rPr>
          <w:rStyle w:val="Bodytext710"/>
          <w:sz w:val="36"/>
          <w:szCs w:val="36"/>
          <w:shd w:val="clear" w:color="auto" w:fill="80FFFF"/>
          <w:rtl/>
        </w:rPr>
        <w:t>״</w:t>
      </w:r>
      <w:r w:rsidRPr="007D67A8">
        <w:rPr>
          <w:rStyle w:val="Bodytext710"/>
          <w:sz w:val="36"/>
          <w:szCs w:val="36"/>
          <w:rtl/>
        </w:rPr>
        <w:t>חיים שכאלה</w:t>
      </w:r>
      <w:r w:rsidRPr="007D67A8">
        <w:rPr>
          <w:rStyle w:val="Bodytext710"/>
          <w:sz w:val="36"/>
          <w:szCs w:val="36"/>
          <w:shd w:val="clear" w:color="auto" w:fill="80FFFF"/>
          <w:rtl/>
        </w:rPr>
        <w:t>״</w:t>
      </w:r>
      <w:r w:rsidRPr="007D67A8">
        <w:rPr>
          <w:rStyle w:val="Bodytext710"/>
          <w:sz w:val="36"/>
          <w:szCs w:val="36"/>
          <w:rtl/>
        </w:rPr>
        <w:t xml:space="preserve"> באפריל 1990 סיפר דן </w:t>
      </w:r>
      <w:r w:rsidRPr="007D67A8">
        <w:rPr>
          <w:rStyle w:val="Bodytext710"/>
          <w:sz w:val="36"/>
          <w:szCs w:val="36"/>
          <w:shd w:val="clear" w:color="auto" w:fill="80FFFF"/>
          <w:rtl/>
        </w:rPr>
        <w:t>ר</w:t>
      </w:r>
      <w:r w:rsidRPr="007D67A8">
        <w:rPr>
          <w:rStyle w:val="Bodytext710"/>
          <w:sz w:val="36"/>
          <w:szCs w:val="36"/>
          <w:rtl/>
        </w:rPr>
        <w:t xml:space="preserve">ם, חבר </w:t>
      </w:r>
      <w:r w:rsidRPr="007D67A8">
        <w:rPr>
          <w:rStyle w:val="Bodytext710"/>
          <w:sz w:val="36"/>
          <w:szCs w:val="36"/>
          <w:shd w:val="clear" w:color="auto" w:fill="80FFFF"/>
          <w:rtl/>
        </w:rPr>
        <w:t>קיב</w:t>
      </w:r>
      <w:r w:rsidR="00674C93">
        <w:rPr>
          <w:rStyle w:val="Bodytext710"/>
          <w:rFonts w:hint="cs"/>
          <w:sz w:val="36"/>
          <w:szCs w:val="36"/>
          <w:rtl/>
        </w:rPr>
        <w:t>וץ</w:t>
      </w:r>
      <w:r w:rsidRPr="007D67A8">
        <w:rPr>
          <w:rStyle w:val="Bodytext710"/>
          <w:sz w:val="36"/>
          <w:szCs w:val="36"/>
          <w:rtl/>
        </w:rPr>
        <w:t xml:space="preserve"> חניתה, שדיין בא לגייסו</w:t>
      </w:r>
      <w:r w:rsidRPr="007D67A8">
        <w:rPr>
          <w:rStyle w:val="Bodytext710"/>
          <w:sz w:val="36"/>
          <w:szCs w:val="36"/>
          <w:shd w:val="clear" w:color="auto" w:fill="80FFFF"/>
          <w:rtl/>
        </w:rPr>
        <w:t xml:space="preserve"> </w:t>
      </w:r>
      <w:r w:rsidRPr="007D67A8">
        <w:rPr>
          <w:rStyle w:val="Bodytext710"/>
          <w:sz w:val="36"/>
          <w:szCs w:val="36"/>
          <w:rtl/>
        </w:rPr>
        <w:t>ל״</w:t>
      </w:r>
      <w:r w:rsidRPr="007D67A8">
        <w:rPr>
          <w:rStyle w:val="Bodytext710"/>
          <w:sz w:val="36"/>
          <w:szCs w:val="36"/>
          <w:shd w:val="clear" w:color="auto" w:fill="80FFFF"/>
          <w:rtl/>
        </w:rPr>
        <w:t>ס</w:t>
      </w:r>
      <w:r w:rsidRPr="007D67A8">
        <w:rPr>
          <w:rStyle w:val="Bodytext710"/>
          <w:sz w:val="36"/>
          <w:szCs w:val="36"/>
          <w:rtl/>
        </w:rPr>
        <w:t>זון</w:t>
      </w:r>
      <w:r w:rsidRPr="007D67A8">
        <w:rPr>
          <w:rStyle w:val="Bodytext710"/>
          <w:sz w:val="36"/>
          <w:szCs w:val="36"/>
          <w:shd w:val="clear" w:color="auto" w:fill="80FFFF"/>
          <w:rtl/>
        </w:rPr>
        <w:t>״</w:t>
      </w:r>
      <w:r w:rsidRPr="007D67A8">
        <w:rPr>
          <w:rStyle w:val="Bodytext710"/>
          <w:sz w:val="36"/>
          <w:szCs w:val="36"/>
          <w:rtl/>
        </w:rPr>
        <w:t xml:space="preserve"> השני והוא סירב.</w:t>
      </w:r>
    </w:p>
    <w:p w:rsidR="006C565E" w:rsidRPr="007D67A8" w:rsidRDefault="00856756" w:rsidP="003C6E29">
      <w:pPr>
        <w:pStyle w:val="Bodytext71"/>
        <w:numPr>
          <w:ilvl w:val="1"/>
          <w:numId w:val="25"/>
        </w:numPr>
        <w:shd w:val="clear" w:color="auto" w:fill="auto"/>
        <w:tabs>
          <w:tab w:val="left" w:pos="576"/>
        </w:tabs>
        <w:spacing w:before="0" w:after="65" w:line="250" w:lineRule="exact"/>
        <w:ind w:left="560"/>
        <w:rPr>
          <w:sz w:val="36"/>
          <w:szCs w:val="36"/>
          <w:rtl/>
        </w:rPr>
      </w:pPr>
      <w:r w:rsidRPr="007D67A8">
        <w:rPr>
          <w:rStyle w:val="Bodytext710"/>
          <w:sz w:val="36"/>
          <w:szCs w:val="36"/>
          <w:shd w:val="clear" w:color="auto" w:fill="80FFFF"/>
          <w:rtl/>
        </w:rPr>
        <w:t>״</w:t>
      </w:r>
      <w:r w:rsidRPr="007D67A8">
        <w:rPr>
          <w:rStyle w:val="Bodytext710"/>
          <w:sz w:val="36"/>
          <w:szCs w:val="36"/>
          <w:rtl/>
        </w:rPr>
        <w:t>הלנצח תאכל חרב</w:t>
      </w:r>
      <w:r w:rsidRPr="007D67A8">
        <w:rPr>
          <w:rStyle w:val="Bodytext710"/>
          <w:sz w:val="36"/>
          <w:szCs w:val="36"/>
          <w:shd w:val="clear" w:color="auto" w:fill="80FFFF"/>
          <w:rtl/>
        </w:rPr>
        <w:t>״,</w:t>
      </w:r>
      <w:r w:rsidRPr="007D67A8">
        <w:rPr>
          <w:rStyle w:val="Bodytext710"/>
          <w:sz w:val="36"/>
          <w:szCs w:val="36"/>
          <w:rtl/>
        </w:rPr>
        <w:t xml:space="preserve"> משה דיין עמ</w:t>
      </w:r>
      <w:r w:rsidRPr="007D67A8">
        <w:rPr>
          <w:rStyle w:val="Bodytext710"/>
          <w:sz w:val="36"/>
          <w:szCs w:val="36"/>
          <w:shd w:val="clear" w:color="auto" w:fill="80FFFF"/>
          <w:rtl/>
        </w:rPr>
        <w:t>י</w:t>
      </w:r>
      <w:r w:rsidRPr="007D67A8">
        <w:rPr>
          <w:rStyle w:val="Bodytext710"/>
          <w:sz w:val="36"/>
          <w:szCs w:val="36"/>
          <w:rtl/>
        </w:rPr>
        <w:t xml:space="preserve"> 87. הוצאת עידנים, ירושלים תשמ</w:t>
      </w:r>
      <w:r w:rsidRPr="007D67A8">
        <w:rPr>
          <w:rStyle w:val="Bodytext710"/>
          <w:sz w:val="36"/>
          <w:szCs w:val="36"/>
          <w:shd w:val="clear" w:color="auto" w:fill="80FFFF"/>
          <w:rtl/>
        </w:rPr>
        <w:t>״</w:t>
      </w:r>
      <w:r w:rsidRPr="007D67A8">
        <w:rPr>
          <w:rStyle w:val="Bodytext710"/>
          <w:sz w:val="36"/>
          <w:szCs w:val="36"/>
          <w:rtl/>
        </w:rPr>
        <w:t>א.</w:t>
      </w:r>
    </w:p>
    <w:p w:rsidR="006C565E" w:rsidRPr="007D67A8" w:rsidRDefault="00856756" w:rsidP="003C6E29">
      <w:pPr>
        <w:pStyle w:val="Bodytext71"/>
        <w:numPr>
          <w:ilvl w:val="1"/>
          <w:numId w:val="25"/>
        </w:numPr>
        <w:shd w:val="clear" w:color="auto" w:fill="auto"/>
        <w:tabs>
          <w:tab w:val="left" w:pos="564"/>
        </w:tabs>
        <w:spacing w:before="0" w:line="337" w:lineRule="exact"/>
        <w:ind w:left="560" w:right="220"/>
        <w:rPr>
          <w:sz w:val="36"/>
          <w:szCs w:val="36"/>
          <w:rtl/>
        </w:rPr>
      </w:pPr>
      <w:r w:rsidRPr="007D67A8">
        <w:rPr>
          <w:rStyle w:val="Bodytext710"/>
          <w:sz w:val="36"/>
          <w:szCs w:val="36"/>
          <w:rtl/>
        </w:rPr>
        <w:lastRenderedPageBreak/>
        <w:t>מובאה משיר השירים רבא א׳ יא</w:t>
      </w:r>
      <w:r w:rsidRPr="007D67A8">
        <w:rPr>
          <w:rStyle w:val="Bodytext710"/>
          <w:sz w:val="36"/>
          <w:szCs w:val="36"/>
          <w:shd w:val="clear" w:color="auto" w:fill="80FFFF"/>
          <w:rtl/>
        </w:rPr>
        <w:t>/</w:t>
      </w:r>
      <w:r w:rsidRPr="007D67A8">
        <w:rPr>
          <w:rStyle w:val="Bodytext710"/>
          <w:sz w:val="36"/>
          <w:szCs w:val="36"/>
          <w:rtl/>
        </w:rPr>
        <w:t xml:space="preserve"> במאמרו של אלדד </w:t>
      </w:r>
      <w:r w:rsidRPr="007D67A8">
        <w:rPr>
          <w:rStyle w:val="Bodytext710"/>
          <w:sz w:val="36"/>
          <w:szCs w:val="36"/>
          <w:shd w:val="clear" w:color="auto" w:fill="80FFFF"/>
          <w:rtl/>
        </w:rPr>
        <w:t>״</w:t>
      </w:r>
      <w:r w:rsidRPr="007D67A8">
        <w:rPr>
          <w:rStyle w:val="Bodytext710"/>
          <w:sz w:val="36"/>
          <w:szCs w:val="36"/>
          <w:rtl/>
        </w:rPr>
        <w:t>שלמה ואשמדאי</w:t>
      </w:r>
      <w:r w:rsidRPr="007D67A8">
        <w:rPr>
          <w:rStyle w:val="Bodytext710"/>
          <w:sz w:val="36"/>
          <w:szCs w:val="36"/>
          <w:shd w:val="clear" w:color="auto" w:fill="80FFFF"/>
          <w:rtl/>
        </w:rPr>
        <w:t>״</w:t>
      </w:r>
      <w:r w:rsidRPr="007D67A8">
        <w:rPr>
          <w:rStyle w:val="Bodytext710"/>
          <w:sz w:val="36"/>
          <w:szCs w:val="36"/>
          <w:rtl/>
        </w:rPr>
        <w:t xml:space="preserve"> ב</w:t>
      </w:r>
      <w:r w:rsidRPr="007D67A8">
        <w:rPr>
          <w:rStyle w:val="Bodytext710"/>
          <w:sz w:val="36"/>
          <w:szCs w:val="36"/>
          <w:shd w:val="clear" w:color="auto" w:fill="80FFFF"/>
          <w:rtl/>
        </w:rPr>
        <w:t>״</w:t>
      </w:r>
      <w:r w:rsidRPr="007D67A8">
        <w:rPr>
          <w:rStyle w:val="Bodytext710"/>
          <w:sz w:val="36"/>
          <w:szCs w:val="36"/>
          <w:rtl/>
        </w:rPr>
        <w:t>י</w:t>
      </w:r>
      <w:r w:rsidRPr="007D67A8">
        <w:rPr>
          <w:rStyle w:val="Bodytext710"/>
          <w:sz w:val="36"/>
          <w:szCs w:val="36"/>
          <w:shd w:val="clear" w:color="auto" w:fill="80FFFF"/>
          <w:rtl/>
        </w:rPr>
        <w:t>ד</w:t>
      </w:r>
      <w:r w:rsidRPr="007D67A8">
        <w:rPr>
          <w:rStyle w:val="Bodytext710"/>
          <w:sz w:val="36"/>
          <w:szCs w:val="36"/>
          <w:rtl/>
        </w:rPr>
        <w:t>יעות אחרונות</w:t>
      </w:r>
      <w:r w:rsidRPr="007D67A8">
        <w:rPr>
          <w:rStyle w:val="Bodytext710"/>
          <w:sz w:val="36"/>
          <w:szCs w:val="36"/>
          <w:shd w:val="clear" w:color="auto" w:fill="80FFFF"/>
          <w:rtl/>
        </w:rPr>
        <w:t>״</w:t>
      </w:r>
      <w:r w:rsidRPr="007D67A8">
        <w:rPr>
          <w:rStyle w:val="Bodytext710"/>
          <w:sz w:val="36"/>
          <w:szCs w:val="36"/>
          <w:rtl/>
        </w:rPr>
        <w:t xml:space="preserve"> </w:t>
      </w:r>
      <w:r w:rsidRPr="007D67A8">
        <w:rPr>
          <w:rStyle w:val="Bodytext710"/>
          <w:sz w:val="36"/>
          <w:szCs w:val="36"/>
          <w:shd w:val="clear" w:color="auto" w:fill="80FFFF"/>
          <w:rtl/>
        </w:rPr>
        <w:t>1</w:t>
      </w:r>
      <w:r w:rsidRPr="007D67A8">
        <w:rPr>
          <w:rStyle w:val="Bodytext710"/>
          <w:sz w:val="36"/>
          <w:szCs w:val="36"/>
          <w:rtl/>
        </w:rPr>
        <w:t>7.11.78</w:t>
      </w:r>
      <w:r w:rsidRPr="007D67A8">
        <w:rPr>
          <w:rStyle w:val="Bodytext710"/>
          <w:sz w:val="36"/>
          <w:szCs w:val="36"/>
          <w:shd w:val="clear" w:color="auto" w:fill="80FFFF"/>
          <w:rtl/>
        </w:rPr>
        <w:t>.</w:t>
      </w:r>
    </w:p>
    <w:p w:rsidR="006C565E" w:rsidRPr="007D67A8" w:rsidRDefault="00856756" w:rsidP="003C6E29">
      <w:pPr>
        <w:pStyle w:val="Bodytext71"/>
        <w:numPr>
          <w:ilvl w:val="1"/>
          <w:numId w:val="25"/>
        </w:numPr>
        <w:shd w:val="clear" w:color="auto" w:fill="auto"/>
        <w:tabs>
          <w:tab w:val="left" w:pos="576"/>
        </w:tabs>
        <w:spacing w:before="0" w:line="446" w:lineRule="exact"/>
        <w:ind w:left="560"/>
        <w:rPr>
          <w:sz w:val="36"/>
          <w:szCs w:val="36"/>
          <w:rtl/>
        </w:rPr>
      </w:pPr>
      <w:r w:rsidRPr="007D67A8">
        <w:rPr>
          <w:rStyle w:val="Bodytext710"/>
          <w:sz w:val="36"/>
          <w:szCs w:val="36"/>
          <w:shd w:val="clear" w:color="auto" w:fill="80FFFF"/>
          <w:rtl/>
        </w:rPr>
        <w:t>״</w:t>
      </w:r>
      <w:r w:rsidRPr="007D67A8">
        <w:rPr>
          <w:rStyle w:val="Bodytext710"/>
          <w:sz w:val="36"/>
          <w:szCs w:val="36"/>
          <w:rtl/>
        </w:rPr>
        <w:t>הגיונות ישראל</w:t>
      </w:r>
      <w:r w:rsidRPr="007D67A8">
        <w:rPr>
          <w:rStyle w:val="Bodytext710"/>
          <w:sz w:val="36"/>
          <w:szCs w:val="36"/>
          <w:shd w:val="clear" w:color="auto" w:fill="80FFFF"/>
          <w:rtl/>
        </w:rPr>
        <w:t>״,</w:t>
      </w:r>
      <w:r w:rsidRPr="007D67A8">
        <w:rPr>
          <w:rStyle w:val="Bodytext710"/>
          <w:sz w:val="36"/>
          <w:szCs w:val="36"/>
          <w:rtl/>
        </w:rPr>
        <w:t xml:space="preserve"> ישראל אלדד ע</w:t>
      </w:r>
      <w:r w:rsidRPr="007D67A8">
        <w:rPr>
          <w:rStyle w:val="Bodytext710"/>
          <w:sz w:val="36"/>
          <w:szCs w:val="36"/>
          <w:shd w:val="clear" w:color="auto" w:fill="80FFFF"/>
          <w:rtl/>
        </w:rPr>
        <w:t>מ</w:t>
      </w:r>
      <w:r w:rsidR="00674C93">
        <w:rPr>
          <w:rStyle w:val="Bodytext710"/>
          <w:rFonts w:hint="cs"/>
          <w:sz w:val="36"/>
          <w:szCs w:val="36"/>
          <w:rtl/>
        </w:rPr>
        <w:t>'</w:t>
      </w:r>
      <w:r w:rsidRPr="007D67A8">
        <w:rPr>
          <w:rStyle w:val="Bodytext710"/>
          <w:sz w:val="36"/>
          <w:szCs w:val="36"/>
          <w:rtl/>
        </w:rPr>
        <w:t xml:space="preserve"> 23-22. פורסם גם ב״ידיעות אחרונות</w:t>
      </w:r>
      <w:r w:rsidRPr="007D67A8">
        <w:rPr>
          <w:rStyle w:val="Bodytext710"/>
          <w:sz w:val="36"/>
          <w:szCs w:val="36"/>
          <w:shd w:val="clear" w:color="auto" w:fill="80FFFF"/>
          <w:rtl/>
        </w:rPr>
        <w:t>״.</w:t>
      </w:r>
    </w:p>
    <w:p w:rsidR="006C565E" w:rsidRPr="007D67A8" w:rsidRDefault="00856756" w:rsidP="003C6E29">
      <w:pPr>
        <w:pStyle w:val="Bodytext71"/>
        <w:numPr>
          <w:ilvl w:val="1"/>
          <w:numId w:val="25"/>
        </w:numPr>
        <w:shd w:val="clear" w:color="auto" w:fill="auto"/>
        <w:tabs>
          <w:tab w:val="left" w:pos="576"/>
        </w:tabs>
        <w:spacing w:before="0" w:line="446" w:lineRule="exact"/>
        <w:ind w:left="560"/>
        <w:rPr>
          <w:sz w:val="36"/>
          <w:szCs w:val="36"/>
          <w:rtl/>
        </w:rPr>
      </w:pPr>
      <w:r w:rsidRPr="007D67A8">
        <w:rPr>
          <w:rStyle w:val="Bodytext710"/>
          <w:sz w:val="36"/>
          <w:szCs w:val="36"/>
          <w:shd w:val="clear" w:color="auto" w:fill="80FFFF"/>
          <w:rtl/>
        </w:rPr>
        <w:t>״</w:t>
      </w:r>
      <w:r w:rsidRPr="007D67A8">
        <w:rPr>
          <w:rStyle w:val="Bodytext710"/>
          <w:sz w:val="36"/>
          <w:szCs w:val="36"/>
          <w:rtl/>
        </w:rPr>
        <w:t xml:space="preserve">לא </w:t>
      </w:r>
      <w:r w:rsidRPr="007D67A8">
        <w:rPr>
          <w:rStyle w:val="Bodytext710"/>
          <w:sz w:val="36"/>
          <w:szCs w:val="36"/>
          <w:shd w:val="clear" w:color="auto" w:fill="80FFFF"/>
          <w:rtl/>
        </w:rPr>
        <w:t>כ</w:t>
      </w:r>
      <w:r w:rsidRPr="007D67A8">
        <w:rPr>
          <w:rStyle w:val="Bodytext710"/>
          <w:sz w:val="36"/>
          <w:szCs w:val="36"/>
          <w:rtl/>
        </w:rPr>
        <w:t>פלביו</w:t>
      </w:r>
      <w:r w:rsidRPr="007D67A8">
        <w:rPr>
          <w:rStyle w:val="Bodytext710"/>
          <w:sz w:val="36"/>
          <w:szCs w:val="36"/>
          <w:shd w:val="clear" w:color="auto" w:fill="80FFFF"/>
          <w:rtl/>
        </w:rPr>
        <w:t>ס</w:t>
      </w:r>
      <w:r w:rsidRPr="007D67A8">
        <w:rPr>
          <w:rStyle w:val="Bodytext710"/>
          <w:sz w:val="36"/>
          <w:szCs w:val="36"/>
          <w:rtl/>
        </w:rPr>
        <w:t xml:space="preserve"> ולא כדה-גול</w:t>
      </w:r>
      <w:r w:rsidRPr="007D67A8">
        <w:rPr>
          <w:rStyle w:val="Bodytext710"/>
          <w:sz w:val="36"/>
          <w:szCs w:val="36"/>
          <w:shd w:val="clear" w:color="auto" w:fill="80FFFF"/>
          <w:rtl/>
        </w:rPr>
        <w:t>״,</w:t>
      </w:r>
      <w:r w:rsidRPr="007D67A8">
        <w:rPr>
          <w:rStyle w:val="Bodytext710"/>
          <w:sz w:val="36"/>
          <w:szCs w:val="36"/>
          <w:rtl/>
        </w:rPr>
        <w:t xml:space="preserve"> </w:t>
      </w:r>
      <w:r w:rsidRPr="007D67A8">
        <w:rPr>
          <w:rStyle w:val="Bodytext710"/>
          <w:sz w:val="36"/>
          <w:szCs w:val="36"/>
          <w:shd w:val="clear" w:color="auto" w:fill="80FFFF"/>
          <w:rtl/>
        </w:rPr>
        <w:t>״</w:t>
      </w:r>
      <w:r w:rsidRPr="007D67A8">
        <w:rPr>
          <w:rStyle w:val="Bodytext710"/>
          <w:sz w:val="36"/>
          <w:szCs w:val="36"/>
          <w:rtl/>
        </w:rPr>
        <w:t>ידיעות אחרונות</w:t>
      </w:r>
      <w:r w:rsidRPr="007D67A8">
        <w:rPr>
          <w:rStyle w:val="Bodytext710"/>
          <w:sz w:val="36"/>
          <w:szCs w:val="36"/>
          <w:shd w:val="clear" w:color="auto" w:fill="80FFFF"/>
          <w:rtl/>
        </w:rPr>
        <w:t>״</w:t>
      </w:r>
      <w:r w:rsidRPr="007D67A8">
        <w:rPr>
          <w:rStyle w:val="Bodytext710"/>
          <w:sz w:val="36"/>
          <w:szCs w:val="36"/>
          <w:rtl/>
        </w:rPr>
        <w:t xml:space="preserve"> 22.9.78.</w:t>
      </w:r>
    </w:p>
    <w:p w:rsidR="006C565E" w:rsidRPr="007D67A8" w:rsidRDefault="00856756" w:rsidP="003C6E29">
      <w:pPr>
        <w:pStyle w:val="Bodytext71"/>
        <w:numPr>
          <w:ilvl w:val="1"/>
          <w:numId w:val="25"/>
        </w:numPr>
        <w:shd w:val="clear" w:color="auto" w:fill="auto"/>
        <w:tabs>
          <w:tab w:val="left" w:pos="576"/>
        </w:tabs>
        <w:spacing w:before="0" w:line="446" w:lineRule="exact"/>
        <w:ind w:left="560"/>
        <w:rPr>
          <w:sz w:val="36"/>
          <w:szCs w:val="36"/>
          <w:rtl/>
        </w:rPr>
      </w:pPr>
      <w:r w:rsidRPr="007D67A8">
        <w:rPr>
          <w:rStyle w:val="Bodytext710"/>
          <w:sz w:val="36"/>
          <w:szCs w:val="36"/>
          <w:rtl/>
        </w:rPr>
        <w:t>מכתב של אצ״ג ליהושע בן־ציון</w:t>
      </w:r>
      <w:r w:rsidRPr="007D67A8">
        <w:rPr>
          <w:rStyle w:val="Bodytext710"/>
          <w:sz w:val="36"/>
          <w:szCs w:val="36"/>
          <w:shd w:val="clear" w:color="auto" w:fill="80FFFF"/>
          <w:rtl/>
        </w:rPr>
        <w:t>,</w:t>
      </w:r>
      <w:r w:rsidRPr="007D67A8">
        <w:rPr>
          <w:rStyle w:val="Bodytext710"/>
          <w:sz w:val="36"/>
          <w:szCs w:val="36"/>
          <w:rtl/>
        </w:rPr>
        <w:t xml:space="preserve"> בלא ציון תאריך.</w:t>
      </w:r>
    </w:p>
    <w:p w:rsidR="006C565E" w:rsidRPr="007D67A8" w:rsidRDefault="00856756" w:rsidP="003C6E29">
      <w:pPr>
        <w:pStyle w:val="Bodytext71"/>
        <w:shd w:val="clear" w:color="auto" w:fill="auto"/>
        <w:tabs>
          <w:tab w:val="left" w:pos="486"/>
        </w:tabs>
        <w:spacing w:before="0" w:line="446" w:lineRule="exact"/>
        <w:ind w:left="560"/>
        <w:rPr>
          <w:sz w:val="36"/>
          <w:szCs w:val="36"/>
          <w:rtl/>
        </w:rPr>
      </w:pPr>
      <w:r w:rsidRPr="007D67A8">
        <w:rPr>
          <w:rStyle w:val="Bodytext710"/>
          <w:sz w:val="36"/>
          <w:szCs w:val="36"/>
          <w:shd w:val="clear" w:color="auto" w:fill="80FFFF"/>
          <w:rtl/>
        </w:rPr>
        <w:t>31</w:t>
      </w:r>
      <w:r w:rsidRPr="007D67A8">
        <w:rPr>
          <w:rStyle w:val="Bodytext710"/>
          <w:sz w:val="36"/>
          <w:szCs w:val="36"/>
          <w:rtl/>
        </w:rPr>
        <w:t>)</w:t>
      </w:r>
      <w:r w:rsidRPr="007D67A8">
        <w:rPr>
          <w:rStyle w:val="Bodytext710"/>
          <w:sz w:val="36"/>
          <w:szCs w:val="36"/>
          <w:rtl/>
        </w:rPr>
        <w:tab/>
        <w:t>מכתב לאלדד מהרב צבי יהודה קוק בח׳ שבט תשל״ה.</w:t>
      </w:r>
    </w:p>
    <w:p w:rsidR="006C565E" w:rsidRPr="007D67A8" w:rsidRDefault="00856756" w:rsidP="003C6E29">
      <w:pPr>
        <w:pStyle w:val="Bodytext71"/>
        <w:numPr>
          <w:ilvl w:val="2"/>
          <w:numId w:val="25"/>
        </w:numPr>
        <w:shd w:val="clear" w:color="auto" w:fill="auto"/>
        <w:tabs>
          <w:tab w:val="left" w:pos="576"/>
        </w:tabs>
        <w:spacing w:before="0" w:line="446" w:lineRule="exact"/>
        <w:ind w:left="560"/>
        <w:rPr>
          <w:sz w:val="36"/>
          <w:szCs w:val="36"/>
          <w:rtl/>
        </w:rPr>
      </w:pPr>
      <w:r w:rsidRPr="007D67A8">
        <w:rPr>
          <w:rStyle w:val="Bodytext710"/>
          <w:sz w:val="36"/>
          <w:szCs w:val="36"/>
          <w:rtl/>
        </w:rPr>
        <w:t>ראיון עם חנן פורת.</w:t>
      </w:r>
    </w:p>
    <w:p w:rsidR="006C565E" w:rsidRPr="007D67A8" w:rsidRDefault="00856756" w:rsidP="003C6E29">
      <w:pPr>
        <w:pStyle w:val="Bodytext71"/>
        <w:numPr>
          <w:ilvl w:val="2"/>
          <w:numId w:val="25"/>
        </w:numPr>
        <w:shd w:val="clear" w:color="auto" w:fill="auto"/>
        <w:tabs>
          <w:tab w:val="left" w:pos="570"/>
        </w:tabs>
        <w:spacing w:before="0" w:line="446" w:lineRule="exact"/>
        <w:ind w:left="560"/>
        <w:rPr>
          <w:sz w:val="36"/>
          <w:szCs w:val="36"/>
          <w:rtl/>
        </w:rPr>
      </w:pPr>
      <w:r w:rsidRPr="007D67A8">
        <w:rPr>
          <w:rStyle w:val="Bodytext710"/>
          <w:sz w:val="36"/>
          <w:szCs w:val="36"/>
          <w:rtl/>
        </w:rPr>
        <w:t>מיומנו, 24</w:t>
      </w:r>
      <w:r w:rsidRPr="007D67A8">
        <w:rPr>
          <w:rStyle w:val="Bodytext710"/>
          <w:sz w:val="36"/>
          <w:szCs w:val="36"/>
          <w:shd w:val="clear" w:color="auto" w:fill="80FFFF"/>
          <w:rtl/>
        </w:rPr>
        <w:t>.1</w:t>
      </w:r>
      <w:r w:rsidRPr="007D67A8">
        <w:rPr>
          <w:rStyle w:val="Bodytext710"/>
          <w:sz w:val="36"/>
          <w:szCs w:val="36"/>
          <w:rtl/>
        </w:rPr>
        <w:t>2.78.</w:t>
      </w:r>
    </w:p>
    <w:p w:rsidR="006C565E" w:rsidRPr="007D67A8" w:rsidRDefault="00856756" w:rsidP="003C6E29">
      <w:pPr>
        <w:pStyle w:val="Bodytext71"/>
        <w:numPr>
          <w:ilvl w:val="2"/>
          <w:numId w:val="25"/>
        </w:numPr>
        <w:shd w:val="clear" w:color="auto" w:fill="auto"/>
        <w:tabs>
          <w:tab w:val="left" w:pos="570"/>
        </w:tabs>
        <w:spacing w:before="0" w:line="446" w:lineRule="exact"/>
        <w:ind w:left="560"/>
        <w:rPr>
          <w:sz w:val="36"/>
          <w:szCs w:val="36"/>
          <w:rtl/>
        </w:rPr>
      </w:pPr>
      <w:r w:rsidRPr="007D67A8">
        <w:rPr>
          <w:rStyle w:val="Bodytext710"/>
          <w:sz w:val="36"/>
          <w:szCs w:val="36"/>
          <w:rtl/>
        </w:rPr>
        <w:t>מיומנו, כ״ה בשבט תשל״ח</w:t>
      </w:r>
      <w:r w:rsidRPr="007D67A8">
        <w:rPr>
          <w:rStyle w:val="Bodytext710"/>
          <w:sz w:val="36"/>
          <w:szCs w:val="36"/>
          <w:shd w:val="clear" w:color="auto" w:fill="80FFFF"/>
          <w:rtl/>
        </w:rPr>
        <w:t>.</w:t>
      </w:r>
    </w:p>
    <w:p w:rsidR="006C565E" w:rsidRDefault="00856756" w:rsidP="003C6E29">
      <w:pPr>
        <w:pStyle w:val="Bodytext71"/>
        <w:numPr>
          <w:ilvl w:val="2"/>
          <w:numId w:val="25"/>
        </w:numPr>
        <w:shd w:val="clear" w:color="auto" w:fill="auto"/>
        <w:tabs>
          <w:tab w:val="left" w:pos="564"/>
        </w:tabs>
        <w:spacing w:before="0" w:line="446" w:lineRule="exact"/>
        <w:ind w:left="560"/>
        <w:rPr>
          <w:rtl/>
        </w:rPr>
      </w:pPr>
      <w:r w:rsidRPr="00674C93">
        <w:rPr>
          <w:rStyle w:val="Bodytext710"/>
          <w:sz w:val="36"/>
          <w:szCs w:val="36"/>
          <w:rtl/>
        </w:rPr>
        <w:t>מיומנו, י״א אדר א׳ תשל״ח.</w:t>
      </w:r>
      <w:r>
        <w:rPr>
          <w:rtl/>
        </w:rPr>
        <w:br w:type="page"/>
      </w:r>
    </w:p>
    <w:p w:rsidR="006C565E" w:rsidRDefault="00856756" w:rsidP="003C6E29">
      <w:pPr>
        <w:pStyle w:val="Heading331"/>
        <w:keepNext/>
        <w:keepLines/>
        <w:shd w:val="clear" w:color="auto" w:fill="auto"/>
        <w:spacing w:after="516" w:line="400" w:lineRule="exact"/>
        <w:ind w:left="3440"/>
        <w:jc w:val="left"/>
        <w:rPr>
          <w:rtl/>
        </w:rPr>
      </w:pPr>
      <w:bookmarkStart w:id="50" w:name="bookmark53"/>
      <w:r>
        <w:rPr>
          <w:rStyle w:val="Heading330"/>
          <w:rtl/>
        </w:rPr>
        <w:lastRenderedPageBreak/>
        <w:t>פ</w:t>
      </w:r>
      <w:r>
        <w:rPr>
          <w:rStyle w:val="Heading330"/>
          <w:shd w:val="clear" w:color="auto" w:fill="80FFFF"/>
          <w:rtl/>
        </w:rPr>
        <w:t>ר</w:t>
      </w:r>
      <w:r>
        <w:rPr>
          <w:rStyle w:val="Heading330"/>
          <w:rtl/>
        </w:rPr>
        <w:t>ק עשרי</w:t>
      </w:r>
      <w:r>
        <w:rPr>
          <w:rStyle w:val="Heading330"/>
          <w:shd w:val="clear" w:color="auto" w:fill="80FFFF"/>
          <w:rtl/>
        </w:rPr>
        <w:t>ם</w:t>
      </w:r>
      <w:r>
        <w:rPr>
          <w:rStyle w:val="Heading330"/>
          <w:rtl/>
        </w:rPr>
        <w:t xml:space="preserve"> וחמשה</w:t>
      </w:r>
      <w:bookmarkEnd w:id="50"/>
    </w:p>
    <w:p w:rsidR="006C565E" w:rsidRDefault="00856756" w:rsidP="003C6E29">
      <w:pPr>
        <w:pStyle w:val="Heading121"/>
        <w:keepNext/>
        <w:keepLines/>
        <w:shd w:val="clear" w:color="auto" w:fill="auto"/>
        <w:spacing w:before="0" w:after="870" w:line="440" w:lineRule="exact"/>
        <w:ind w:left="3920"/>
        <w:rPr>
          <w:rtl/>
        </w:rPr>
      </w:pPr>
      <w:bookmarkStart w:id="51" w:name="bookmark54"/>
      <w:r>
        <w:rPr>
          <w:shd w:val="clear" w:color="auto" w:fill="80FFFF"/>
          <w:rtl/>
        </w:rPr>
        <w:t>״</w:t>
      </w:r>
      <w:r>
        <w:rPr>
          <w:rtl/>
        </w:rPr>
        <w:t>התחייה</w:t>
      </w:r>
      <w:r>
        <w:rPr>
          <w:shd w:val="clear" w:color="auto" w:fill="80FFFF"/>
          <w:rtl/>
        </w:rPr>
        <w:t>״</w:t>
      </w:r>
      <w:bookmarkEnd w:id="51"/>
    </w:p>
    <w:p w:rsidR="006C565E" w:rsidRPr="0043784A" w:rsidRDefault="00856756" w:rsidP="003C6E29">
      <w:pPr>
        <w:pStyle w:val="Bodytext61"/>
        <w:shd w:val="clear" w:color="auto" w:fill="auto"/>
        <w:spacing w:before="0" w:after="60" w:line="348" w:lineRule="exact"/>
        <w:ind w:left="40" w:right="20" w:firstLine="400"/>
        <w:rPr>
          <w:sz w:val="36"/>
          <w:szCs w:val="36"/>
          <w:rtl/>
        </w:rPr>
      </w:pPr>
      <w:r w:rsidRPr="0043784A">
        <w:rPr>
          <w:rStyle w:val="Bodytext6Spacing0pt"/>
          <w:sz w:val="36"/>
          <w:szCs w:val="36"/>
          <w:rtl/>
        </w:rPr>
        <w:t>הסכמי קמ</w:t>
      </w:r>
      <w:r w:rsidRPr="0043784A">
        <w:rPr>
          <w:rStyle w:val="Bodytext6Spacing0pt"/>
          <w:sz w:val="36"/>
          <w:szCs w:val="36"/>
          <w:shd w:val="clear" w:color="auto" w:fill="80FFFF"/>
          <w:rtl/>
        </w:rPr>
        <w:t>פ-</w:t>
      </w:r>
      <w:r w:rsidRPr="0043784A">
        <w:rPr>
          <w:rStyle w:val="Bodytext6Spacing0pt"/>
          <w:sz w:val="36"/>
          <w:szCs w:val="36"/>
          <w:rtl/>
        </w:rPr>
        <w:t>דיוויד הביאו לידי ת</w:t>
      </w:r>
      <w:r w:rsidR="0043784A">
        <w:rPr>
          <w:rStyle w:val="Bodytext6Spacing0pt"/>
          <w:rFonts w:hint="cs"/>
          <w:sz w:val="36"/>
          <w:szCs w:val="36"/>
          <w:shd w:val="clear" w:color="auto" w:fill="80FFFF"/>
          <w:rtl/>
        </w:rPr>
        <w:t>סיס</w:t>
      </w:r>
      <w:r w:rsidRPr="0043784A">
        <w:rPr>
          <w:rStyle w:val="Bodytext6Spacing0pt"/>
          <w:sz w:val="36"/>
          <w:szCs w:val="36"/>
          <w:shd w:val="clear" w:color="auto" w:fill="80FFFF"/>
          <w:rtl/>
        </w:rPr>
        <w:t>ה</w:t>
      </w:r>
      <w:r w:rsidRPr="0043784A">
        <w:rPr>
          <w:rStyle w:val="Bodytext6Spacing0pt"/>
          <w:sz w:val="36"/>
          <w:szCs w:val="36"/>
          <w:rtl/>
        </w:rPr>
        <w:t xml:space="preserve"> בחוגים הקשורים לתנועת א</w:t>
      </w:r>
      <w:r w:rsidR="0043784A">
        <w:rPr>
          <w:rStyle w:val="Bodytext6Spacing0pt"/>
          <w:rFonts w:hint="cs"/>
          <w:sz w:val="36"/>
          <w:szCs w:val="36"/>
          <w:rtl/>
        </w:rPr>
        <w:t xml:space="preserve">רץ </w:t>
      </w:r>
      <w:r w:rsidRPr="0043784A">
        <w:rPr>
          <w:rStyle w:val="Bodytext6Spacing0pt"/>
          <w:sz w:val="36"/>
          <w:szCs w:val="36"/>
          <w:rtl/>
        </w:rPr>
        <w:t>ישראל השלמה</w:t>
      </w:r>
      <w:r w:rsidRPr="0043784A">
        <w:rPr>
          <w:rStyle w:val="Bodytext6Spacing0pt"/>
          <w:sz w:val="36"/>
          <w:szCs w:val="36"/>
          <w:shd w:val="clear" w:color="auto" w:fill="80FFFF"/>
          <w:rtl/>
        </w:rPr>
        <w:t>.</w:t>
      </w:r>
      <w:r w:rsidRPr="0043784A">
        <w:rPr>
          <w:rStyle w:val="Bodytext6Spacing0pt"/>
          <w:sz w:val="36"/>
          <w:szCs w:val="36"/>
          <w:rtl/>
        </w:rPr>
        <w:t xml:space="preserve"> גם בביתו של אלדד נתכנסו מספ</w:t>
      </w:r>
      <w:r w:rsidR="0043784A">
        <w:rPr>
          <w:rStyle w:val="Bodytext6Spacing0pt"/>
          <w:rFonts w:hint="cs"/>
          <w:sz w:val="36"/>
          <w:szCs w:val="36"/>
          <w:rtl/>
        </w:rPr>
        <w:t>ר</w:t>
      </w:r>
      <w:r w:rsidRPr="0043784A">
        <w:rPr>
          <w:rStyle w:val="Bodytext6Spacing0pt"/>
          <w:sz w:val="36"/>
          <w:szCs w:val="36"/>
          <w:rtl/>
        </w:rPr>
        <w:t xml:space="preserve"> אנשים לליבון שאלות השעה שנתעוררו עקב ההסכמה לנסיגה מסיני</w:t>
      </w:r>
      <w:r w:rsidRPr="0043784A">
        <w:rPr>
          <w:rStyle w:val="Bodytext6Spacing0pt"/>
          <w:sz w:val="36"/>
          <w:szCs w:val="36"/>
          <w:shd w:val="clear" w:color="auto" w:fill="80FFFF"/>
          <w:rtl/>
        </w:rPr>
        <w:t>.</w:t>
      </w:r>
      <w:r w:rsidRPr="0043784A">
        <w:rPr>
          <w:rStyle w:val="Bodytext6Spacing0pt"/>
          <w:sz w:val="36"/>
          <w:szCs w:val="36"/>
          <w:rtl/>
        </w:rPr>
        <w:t xml:space="preserve"> בין הבאים אז אל ביתו זכורים לאלדד שלושה חברי כנס</w:t>
      </w:r>
      <w:r w:rsidRPr="0043784A">
        <w:rPr>
          <w:rStyle w:val="Bodytext6Spacing0pt"/>
          <w:sz w:val="36"/>
          <w:szCs w:val="36"/>
          <w:shd w:val="clear" w:color="auto" w:fill="80FFFF"/>
          <w:rtl/>
        </w:rPr>
        <w:t>ת:</w:t>
      </w:r>
      <w:r w:rsidRPr="0043784A">
        <w:rPr>
          <w:rStyle w:val="Bodytext6Spacing0pt"/>
          <w:sz w:val="36"/>
          <w:szCs w:val="36"/>
          <w:rtl/>
        </w:rPr>
        <w:t xml:space="preserve"> משה שמיר</w:t>
      </w:r>
      <w:r w:rsidRPr="0043784A">
        <w:rPr>
          <w:rStyle w:val="Bodytext6Spacing0pt"/>
          <w:sz w:val="36"/>
          <w:szCs w:val="36"/>
          <w:shd w:val="clear" w:color="auto" w:fill="80FFFF"/>
          <w:rtl/>
        </w:rPr>
        <w:t>.</w:t>
      </w:r>
      <w:r w:rsidRPr="0043784A">
        <w:rPr>
          <w:rStyle w:val="Bodytext6Spacing0pt"/>
          <w:sz w:val="36"/>
          <w:szCs w:val="36"/>
          <w:rtl/>
        </w:rPr>
        <w:t xml:space="preserve"> גאולה </w:t>
      </w:r>
      <w:r w:rsidRPr="0043784A">
        <w:rPr>
          <w:rStyle w:val="Bodytext6Spacing0pt"/>
          <w:sz w:val="36"/>
          <w:szCs w:val="36"/>
          <w:shd w:val="clear" w:color="auto" w:fill="80FFFF"/>
          <w:rtl/>
        </w:rPr>
        <w:t>כ</w:t>
      </w:r>
      <w:r w:rsidRPr="0043784A">
        <w:rPr>
          <w:rStyle w:val="Bodytext6Spacing0pt"/>
          <w:sz w:val="36"/>
          <w:szCs w:val="36"/>
          <w:rtl/>
        </w:rPr>
        <w:t>הן וחנן פו</w:t>
      </w:r>
      <w:r w:rsidRPr="0043784A">
        <w:rPr>
          <w:rStyle w:val="Bodytext6Spacing0pt"/>
          <w:sz w:val="36"/>
          <w:szCs w:val="36"/>
          <w:shd w:val="clear" w:color="auto" w:fill="80FFFF"/>
          <w:rtl/>
        </w:rPr>
        <w:t>רת</w:t>
      </w:r>
      <w:r w:rsidRPr="0043784A">
        <w:rPr>
          <w:rStyle w:val="Bodytext6Spacing0pt"/>
          <w:sz w:val="36"/>
          <w:szCs w:val="36"/>
          <w:rtl/>
        </w:rPr>
        <w:t xml:space="preserve"> (שאז עדיין לא היה ח״</w:t>
      </w:r>
      <w:r w:rsidRPr="0043784A">
        <w:rPr>
          <w:rStyle w:val="Bodytext6Spacing0pt"/>
          <w:sz w:val="36"/>
          <w:szCs w:val="36"/>
          <w:shd w:val="clear" w:color="auto" w:fill="80FFFF"/>
          <w:rtl/>
        </w:rPr>
        <w:t>כ</w:t>
      </w:r>
      <w:r w:rsidRPr="0043784A">
        <w:rPr>
          <w:rStyle w:val="Bodytext6Spacing0pt"/>
          <w:sz w:val="36"/>
          <w:szCs w:val="36"/>
          <w:rtl/>
        </w:rPr>
        <w:t>). הם ישבו אצלו בשתי ישיבות. שבהן עלה הרעיון להקים גוף פוליטי חדש שייאבק נגד ההסכמים. ב</w:t>
      </w:r>
      <w:r w:rsidRPr="0043784A">
        <w:rPr>
          <w:rStyle w:val="Bodytext6Spacing0pt"/>
          <w:sz w:val="36"/>
          <w:szCs w:val="36"/>
          <w:shd w:val="clear" w:color="auto" w:fill="80FFFF"/>
          <w:rtl/>
        </w:rPr>
        <w:t>־</w:t>
      </w:r>
      <w:r w:rsidRPr="0043784A">
        <w:rPr>
          <w:rStyle w:val="Bodytext6Spacing0pt"/>
          <w:sz w:val="36"/>
          <w:szCs w:val="36"/>
          <w:rtl/>
        </w:rPr>
        <w:t>2</w:t>
      </w:r>
      <w:r w:rsidRPr="0043784A">
        <w:rPr>
          <w:rStyle w:val="Bodytext6Spacing0pt"/>
          <w:sz w:val="36"/>
          <w:szCs w:val="36"/>
          <w:shd w:val="clear" w:color="auto" w:fill="80FFFF"/>
          <w:rtl/>
        </w:rPr>
        <w:t>1</w:t>
      </w:r>
      <w:r w:rsidRPr="0043784A">
        <w:rPr>
          <w:rStyle w:val="Bodytext6Spacing0pt"/>
          <w:sz w:val="36"/>
          <w:szCs w:val="36"/>
          <w:rtl/>
        </w:rPr>
        <w:t xml:space="preserve"> בדצמבר </w:t>
      </w:r>
      <w:r w:rsidRPr="0043784A">
        <w:rPr>
          <w:rStyle w:val="Bodytext6Spacing0pt"/>
          <w:sz w:val="36"/>
          <w:szCs w:val="36"/>
          <w:shd w:val="clear" w:color="auto" w:fill="80FFFF"/>
          <w:rtl/>
        </w:rPr>
        <w:t>1</w:t>
      </w:r>
      <w:r w:rsidRPr="0043784A">
        <w:rPr>
          <w:rStyle w:val="Bodytext6Spacing0pt"/>
          <w:sz w:val="36"/>
          <w:szCs w:val="36"/>
          <w:rtl/>
        </w:rPr>
        <w:t>9</w:t>
      </w:r>
      <w:r w:rsidRPr="0043784A">
        <w:rPr>
          <w:rStyle w:val="Bodytext6Spacing0pt"/>
          <w:sz w:val="36"/>
          <w:szCs w:val="36"/>
          <w:shd w:val="clear" w:color="auto" w:fill="80FFFF"/>
          <w:rtl/>
        </w:rPr>
        <w:t>77</w:t>
      </w:r>
      <w:r w:rsidRPr="0043784A">
        <w:rPr>
          <w:rStyle w:val="Bodytext6Spacing0pt"/>
          <w:sz w:val="36"/>
          <w:szCs w:val="36"/>
          <w:rtl/>
        </w:rPr>
        <w:t xml:space="preserve"> כתב אלדד ביומנו רעיונות לראשי</w:t>
      </w:r>
      <w:r w:rsidRPr="0043784A">
        <w:rPr>
          <w:rStyle w:val="Bodytext6Spacing0pt"/>
          <w:sz w:val="36"/>
          <w:szCs w:val="36"/>
          <w:shd w:val="clear" w:color="auto" w:fill="80FFFF"/>
          <w:rtl/>
        </w:rPr>
        <w:t>־</w:t>
      </w:r>
      <w:r w:rsidRPr="0043784A">
        <w:rPr>
          <w:rStyle w:val="Bodytext6Spacing0pt"/>
          <w:sz w:val="36"/>
          <w:szCs w:val="36"/>
          <w:rtl/>
        </w:rPr>
        <w:t>פ</w:t>
      </w:r>
      <w:r w:rsidRPr="0043784A">
        <w:rPr>
          <w:rStyle w:val="Bodytext6Spacing0pt"/>
          <w:sz w:val="36"/>
          <w:szCs w:val="36"/>
          <w:shd w:val="clear" w:color="auto" w:fill="80FFFF"/>
          <w:rtl/>
        </w:rPr>
        <w:t>ר</w:t>
      </w:r>
      <w:r w:rsidRPr="0043784A">
        <w:rPr>
          <w:rStyle w:val="Bodytext6Spacing0pt"/>
          <w:sz w:val="36"/>
          <w:szCs w:val="36"/>
          <w:rtl/>
        </w:rPr>
        <w:t>קים למצע של גוף כזה וציין. שהוסכם שאם תוקם מפלגה המצע שלה יהיה דומה בניסוחו ל״עיק</w:t>
      </w:r>
      <w:r w:rsidRPr="0043784A">
        <w:rPr>
          <w:rStyle w:val="Bodytext6Spacing0pt"/>
          <w:sz w:val="36"/>
          <w:szCs w:val="36"/>
          <w:shd w:val="clear" w:color="auto" w:fill="80FFFF"/>
          <w:rtl/>
        </w:rPr>
        <w:t>ר</w:t>
      </w:r>
      <w:r w:rsidRPr="0043784A">
        <w:rPr>
          <w:rStyle w:val="Bodytext6Spacing0pt"/>
          <w:sz w:val="36"/>
          <w:szCs w:val="36"/>
          <w:rtl/>
        </w:rPr>
        <w:t>י התחייה</w:t>
      </w:r>
      <w:r w:rsidRPr="0043784A">
        <w:rPr>
          <w:rStyle w:val="Bodytext6Spacing0pt"/>
          <w:sz w:val="36"/>
          <w:szCs w:val="36"/>
          <w:shd w:val="clear" w:color="auto" w:fill="80FFFF"/>
          <w:rtl/>
        </w:rPr>
        <w:t>״.</w:t>
      </w:r>
      <w:r w:rsidRPr="0043784A">
        <w:rPr>
          <w:rStyle w:val="Bodytext6Spacing0pt"/>
          <w:sz w:val="36"/>
          <w:szCs w:val="36"/>
          <w:rtl/>
        </w:rPr>
        <w:t xml:space="preserve"> בהדגשת זכותנו הנצחית על א</w:t>
      </w:r>
      <w:r w:rsidR="007B7C6C">
        <w:rPr>
          <w:rStyle w:val="Bodytext6Spacing0pt"/>
          <w:rFonts w:hint="cs"/>
          <w:sz w:val="36"/>
          <w:szCs w:val="36"/>
          <w:shd w:val="clear" w:color="auto" w:fill="80FFFF"/>
          <w:rtl/>
        </w:rPr>
        <w:t>רץ</w:t>
      </w:r>
      <w:r w:rsidRPr="0043784A">
        <w:rPr>
          <w:rStyle w:val="Bodytext6Spacing0pt"/>
          <w:sz w:val="36"/>
          <w:szCs w:val="36"/>
          <w:rtl/>
        </w:rPr>
        <w:t>־יש</w:t>
      </w:r>
      <w:r w:rsidRPr="0043784A">
        <w:rPr>
          <w:rStyle w:val="Bodytext6Spacing0pt"/>
          <w:sz w:val="36"/>
          <w:szCs w:val="36"/>
          <w:shd w:val="clear" w:color="auto" w:fill="80FFFF"/>
          <w:rtl/>
        </w:rPr>
        <w:t>ר</w:t>
      </w:r>
      <w:r w:rsidRPr="0043784A">
        <w:rPr>
          <w:rStyle w:val="Bodytext6Spacing0pt"/>
          <w:sz w:val="36"/>
          <w:szCs w:val="36"/>
          <w:rtl/>
        </w:rPr>
        <w:t>אל. ועוד הוא כותב. שיהודה ושומרון לא יימסרו לשום שלטון זר, ועל השטח שבין הים והירדן תחול ריבונות ישראלית בלבד. ואם בכל זאת מדובר על אוטונומיה, כהצעת ממשלת בגין, הרי רק בהקשרה התרבותי בלא שיהיה לה שלטון עצמי. אולם בסופו של דבר היו השיחות האלה בעלמא, שכן המגעים האמיתיים לגבי הקמתה של מפלגה נעשו מאחרי גבו של אלדד.</w:t>
      </w:r>
    </w:p>
    <w:p w:rsidR="006C565E" w:rsidRPr="0043784A" w:rsidRDefault="00856756" w:rsidP="003C6E29">
      <w:pPr>
        <w:pStyle w:val="Bodytext61"/>
        <w:shd w:val="clear" w:color="auto" w:fill="auto"/>
        <w:spacing w:before="0" w:after="70" w:line="348" w:lineRule="exact"/>
        <w:ind w:left="40" w:right="20" w:firstLine="400"/>
        <w:rPr>
          <w:sz w:val="36"/>
          <w:szCs w:val="36"/>
          <w:rtl/>
        </w:rPr>
      </w:pPr>
      <w:r w:rsidRPr="0043784A">
        <w:rPr>
          <w:rStyle w:val="Bodytext6Spacing0pt"/>
          <w:sz w:val="36"/>
          <w:szCs w:val="36"/>
          <w:rtl/>
        </w:rPr>
        <w:t xml:space="preserve">בין כל מאוכזבי הליכוד היו בנא״י ־ </w:t>
      </w:r>
      <w:r w:rsidRPr="0043784A">
        <w:rPr>
          <w:rStyle w:val="Bodytext6Spacing0pt"/>
          <w:sz w:val="36"/>
          <w:szCs w:val="36"/>
          <w:shd w:val="clear" w:color="auto" w:fill="80FFFF"/>
          <w:rtl/>
        </w:rPr>
        <w:t>״</w:t>
      </w:r>
      <w:r w:rsidRPr="0043784A">
        <w:rPr>
          <w:rStyle w:val="Bodytext6Spacing0pt"/>
          <w:sz w:val="36"/>
          <w:szCs w:val="36"/>
          <w:rtl/>
        </w:rPr>
        <w:t xml:space="preserve">ברית נאמני </w:t>
      </w:r>
      <w:r w:rsidRPr="0043784A">
        <w:rPr>
          <w:rStyle w:val="Bodytext6Spacing0pt"/>
          <w:sz w:val="36"/>
          <w:szCs w:val="36"/>
          <w:shd w:val="clear" w:color="auto" w:fill="80FFFF"/>
          <w:rtl/>
        </w:rPr>
        <w:t>א</w:t>
      </w:r>
      <w:r w:rsidR="007B7C6C">
        <w:rPr>
          <w:rStyle w:val="Bodytext6Spacing0pt"/>
          <w:rFonts w:hint="cs"/>
          <w:sz w:val="36"/>
          <w:szCs w:val="36"/>
          <w:rtl/>
        </w:rPr>
        <w:t>רץ</w:t>
      </w:r>
      <w:r w:rsidRPr="0043784A">
        <w:rPr>
          <w:rStyle w:val="Bodytext6Spacing0pt"/>
          <w:sz w:val="36"/>
          <w:szCs w:val="36"/>
          <w:rtl/>
        </w:rPr>
        <w:t xml:space="preserve"> ישראל</w:t>
      </w:r>
      <w:r w:rsidRPr="0043784A">
        <w:rPr>
          <w:rStyle w:val="Bodytext6Spacing0pt"/>
          <w:sz w:val="36"/>
          <w:szCs w:val="36"/>
          <w:shd w:val="clear" w:color="auto" w:fill="80FFFF"/>
          <w:rtl/>
        </w:rPr>
        <w:t>״</w:t>
      </w:r>
      <w:r w:rsidRPr="0043784A">
        <w:rPr>
          <w:rStyle w:val="Bodytext6Spacing0pt"/>
          <w:sz w:val="36"/>
          <w:szCs w:val="36"/>
          <w:rtl/>
        </w:rPr>
        <w:t xml:space="preserve"> </w:t>
      </w:r>
      <w:r w:rsidRPr="0043784A">
        <w:rPr>
          <w:rStyle w:val="Bodytext6Spacing0pt"/>
          <w:sz w:val="36"/>
          <w:szCs w:val="36"/>
          <w:shd w:val="clear" w:color="auto" w:fill="80FFFF"/>
          <w:rtl/>
        </w:rPr>
        <w:t>־</w:t>
      </w:r>
      <w:r w:rsidRPr="0043784A">
        <w:rPr>
          <w:rStyle w:val="Bodytext6Spacing0pt"/>
          <w:sz w:val="36"/>
          <w:szCs w:val="36"/>
          <w:rtl/>
        </w:rPr>
        <w:t xml:space="preserve"> יוצאי תנועת העבודה שעליהם נימנה חוג עי</w:t>
      </w:r>
      <w:r w:rsidRPr="0043784A">
        <w:rPr>
          <w:rStyle w:val="Bodytext6Spacing0pt"/>
          <w:sz w:val="36"/>
          <w:szCs w:val="36"/>
          <w:shd w:val="clear" w:color="auto" w:fill="80FFFF"/>
          <w:rtl/>
        </w:rPr>
        <w:t>ן־</w:t>
      </w:r>
      <w:r w:rsidRPr="0043784A">
        <w:rPr>
          <w:rStyle w:val="Bodytext6Spacing0pt"/>
          <w:sz w:val="36"/>
          <w:szCs w:val="36"/>
          <w:rtl/>
        </w:rPr>
        <w:t>ור</w:t>
      </w:r>
      <w:r w:rsidRPr="0043784A">
        <w:rPr>
          <w:rStyle w:val="Bodytext6Spacing0pt"/>
          <w:sz w:val="36"/>
          <w:szCs w:val="36"/>
          <w:shd w:val="clear" w:color="auto" w:fill="80FFFF"/>
          <w:rtl/>
        </w:rPr>
        <w:t>ד</w:t>
      </w:r>
      <w:r w:rsidR="007B7C6C">
        <w:rPr>
          <w:rStyle w:val="Bodytext6Spacing0pt"/>
          <w:rFonts w:hint="cs"/>
          <w:sz w:val="36"/>
          <w:szCs w:val="36"/>
          <w:rtl/>
        </w:rPr>
        <w:t>(1)</w:t>
      </w:r>
      <w:r w:rsidRPr="0043784A">
        <w:rPr>
          <w:rStyle w:val="Bodytext6Spacing0pt"/>
          <w:sz w:val="36"/>
          <w:szCs w:val="36"/>
          <w:rtl/>
        </w:rPr>
        <w:t xml:space="preserve"> </w:t>
      </w:r>
      <w:r w:rsidR="007B7C6C">
        <w:rPr>
          <w:rStyle w:val="Bodytext6Spacing0pt"/>
          <w:rFonts w:hint="cs"/>
          <w:sz w:val="36"/>
          <w:szCs w:val="36"/>
          <w:rtl/>
        </w:rPr>
        <w:t>ו</w:t>
      </w:r>
      <w:r w:rsidRPr="0043784A">
        <w:rPr>
          <w:rStyle w:val="Bodytext6Spacing0pt"/>
          <w:sz w:val="36"/>
          <w:szCs w:val="36"/>
          <w:rtl/>
        </w:rPr>
        <w:t>יוצאי לח</w:t>
      </w:r>
      <w:r w:rsidRPr="0043784A">
        <w:rPr>
          <w:rStyle w:val="Bodytext6Spacing0pt"/>
          <w:sz w:val="36"/>
          <w:szCs w:val="36"/>
          <w:shd w:val="clear" w:color="auto" w:fill="80FFFF"/>
          <w:rtl/>
        </w:rPr>
        <w:t>״</w:t>
      </w:r>
      <w:r w:rsidRPr="0043784A">
        <w:rPr>
          <w:rStyle w:val="Bodytext6Spacing0pt"/>
          <w:sz w:val="36"/>
          <w:szCs w:val="36"/>
          <w:rtl/>
        </w:rPr>
        <w:t>י והמתנגדים למהלך המדיני מקרב חברי הליכוד עצמו, וכ</w:t>
      </w:r>
      <w:r w:rsidRPr="0043784A">
        <w:rPr>
          <w:rStyle w:val="Bodytext6Spacing0pt"/>
          <w:sz w:val="36"/>
          <w:szCs w:val="36"/>
          <w:shd w:val="clear" w:color="auto" w:fill="80FFFF"/>
          <w:rtl/>
        </w:rPr>
        <w:t>ן</w:t>
      </w:r>
      <w:r w:rsidRPr="0043784A">
        <w:rPr>
          <w:rStyle w:val="Bodytext6Spacing0pt"/>
          <w:sz w:val="36"/>
          <w:szCs w:val="36"/>
          <w:rtl/>
        </w:rPr>
        <w:t xml:space="preserve"> גוש־ אמונים. היו מגעים בדבר משקלו של כל אחד מן הגורמים האלה במקרה ויקימו מפלגה. עד יוני 1978 הסתייג גוש</w:t>
      </w:r>
      <w:r w:rsidRPr="0043784A">
        <w:rPr>
          <w:rStyle w:val="Bodytext6Spacing0pt"/>
          <w:sz w:val="36"/>
          <w:szCs w:val="36"/>
          <w:shd w:val="clear" w:color="auto" w:fill="80FFFF"/>
          <w:rtl/>
        </w:rPr>
        <w:t>־</w:t>
      </w:r>
      <w:r w:rsidRPr="0043784A">
        <w:rPr>
          <w:rStyle w:val="Bodytext6Spacing0pt"/>
          <w:sz w:val="36"/>
          <w:szCs w:val="36"/>
          <w:rtl/>
        </w:rPr>
        <w:t>אמונים מהצט</w:t>
      </w:r>
      <w:r w:rsidRPr="0043784A">
        <w:rPr>
          <w:rStyle w:val="Bodytext6Spacing0pt"/>
          <w:sz w:val="36"/>
          <w:szCs w:val="36"/>
          <w:shd w:val="clear" w:color="auto" w:fill="80FFFF"/>
          <w:rtl/>
        </w:rPr>
        <w:t>ר</w:t>
      </w:r>
      <w:r w:rsidRPr="0043784A">
        <w:rPr>
          <w:rStyle w:val="Bodytext6Spacing0pt"/>
          <w:sz w:val="36"/>
          <w:szCs w:val="36"/>
          <w:rtl/>
        </w:rPr>
        <w:t>פותו למפלגה חדשה, ורק באזכרה שנערכה בקדומים למשה טבנקין</w:t>
      </w:r>
      <w:r w:rsidRPr="0043784A">
        <w:rPr>
          <w:rStyle w:val="Bodytext6Spacing0pt"/>
          <w:sz w:val="36"/>
          <w:szCs w:val="36"/>
          <w:shd w:val="clear" w:color="auto" w:fill="80FFFF"/>
          <w:rtl/>
        </w:rPr>
        <w:t>,</w:t>
      </w:r>
      <w:r w:rsidRPr="0043784A">
        <w:rPr>
          <w:rStyle w:val="Bodytext6Spacing0pt"/>
          <w:sz w:val="36"/>
          <w:szCs w:val="36"/>
          <w:rtl/>
        </w:rPr>
        <w:t xml:space="preserve"> בשיחה שהתנהלה בין צבי שילוח לחנן פורת, סיפר פו</w:t>
      </w:r>
      <w:r w:rsidRPr="0043784A">
        <w:rPr>
          <w:rStyle w:val="Bodytext6Spacing0pt"/>
          <w:sz w:val="36"/>
          <w:szCs w:val="36"/>
          <w:shd w:val="clear" w:color="auto" w:fill="80FFFF"/>
          <w:rtl/>
        </w:rPr>
        <w:t>ר</w:t>
      </w:r>
      <w:r w:rsidRPr="0043784A">
        <w:rPr>
          <w:rStyle w:val="Bodytext6Spacing0pt"/>
          <w:sz w:val="36"/>
          <w:szCs w:val="36"/>
          <w:rtl/>
        </w:rPr>
        <w:t>ת</w:t>
      </w:r>
      <w:r w:rsidRPr="0043784A">
        <w:rPr>
          <w:rStyle w:val="Bodytext6Spacing0pt"/>
          <w:sz w:val="36"/>
          <w:szCs w:val="36"/>
          <w:shd w:val="clear" w:color="auto" w:fill="80FFFF"/>
          <w:rtl/>
        </w:rPr>
        <w:t>,</w:t>
      </w:r>
      <w:r w:rsidRPr="0043784A">
        <w:rPr>
          <w:rStyle w:val="Bodytext6Spacing0pt"/>
          <w:sz w:val="36"/>
          <w:szCs w:val="36"/>
          <w:rtl/>
        </w:rPr>
        <w:t xml:space="preserve"> שהרב צבי</w:t>
      </w:r>
      <w:r w:rsidRPr="0043784A">
        <w:rPr>
          <w:rStyle w:val="Bodytext6Spacing0pt"/>
          <w:sz w:val="36"/>
          <w:szCs w:val="36"/>
          <w:shd w:val="clear" w:color="auto" w:fill="80FFFF"/>
          <w:rtl/>
        </w:rPr>
        <w:t>-</w:t>
      </w:r>
      <w:r w:rsidRPr="0043784A">
        <w:rPr>
          <w:rStyle w:val="Bodytext6Spacing0pt"/>
          <w:sz w:val="36"/>
          <w:szCs w:val="36"/>
          <w:rtl/>
        </w:rPr>
        <w:t>יהודה קוק הורה לתלמידיו בגוש</w:t>
      </w:r>
      <w:r w:rsidRPr="0043784A">
        <w:rPr>
          <w:rStyle w:val="Bodytext6Spacing0pt"/>
          <w:sz w:val="36"/>
          <w:szCs w:val="36"/>
          <w:shd w:val="clear" w:color="auto" w:fill="80FFFF"/>
          <w:rtl/>
        </w:rPr>
        <w:t>־</w:t>
      </w:r>
      <w:r w:rsidRPr="0043784A">
        <w:rPr>
          <w:rStyle w:val="Bodytext6Spacing0pt"/>
          <w:sz w:val="36"/>
          <w:szCs w:val="36"/>
          <w:rtl/>
        </w:rPr>
        <w:t>אמונים להצטרף להקמתה של מפלגה. וכך, למרות שגוש</w:t>
      </w:r>
      <w:r w:rsidRPr="0043784A">
        <w:rPr>
          <w:rStyle w:val="Bodytext6Spacing0pt"/>
          <w:sz w:val="36"/>
          <w:szCs w:val="36"/>
          <w:shd w:val="clear" w:color="auto" w:fill="80FFFF"/>
          <w:rtl/>
        </w:rPr>
        <w:t>־</w:t>
      </w:r>
      <w:r w:rsidRPr="0043784A">
        <w:rPr>
          <w:rStyle w:val="Bodytext6Spacing0pt"/>
          <w:sz w:val="36"/>
          <w:szCs w:val="36"/>
          <w:rtl/>
        </w:rPr>
        <w:t>אמונים שמר עד כה על עצמאותו כתנועה התיישבותית</w:t>
      </w:r>
      <w:r w:rsidRPr="0043784A">
        <w:rPr>
          <w:rStyle w:val="Bodytext6Spacing0pt"/>
          <w:sz w:val="36"/>
          <w:szCs w:val="36"/>
          <w:shd w:val="clear" w:color="auto" w:fill="80FFFF"/>
          <w:rtl/>
        </w:rPr>
        <w:t>־ח</w:t>
      </w:r>
      <w:r w:rsidRPr="0043784A">
        <w:rPr>
          <w:rStyle w:val="Bodytext6Spacing0pt"/>
          <w:sz w:val="36"/>
          <w:szCs w:val="36"/>
          <w:rtl/>
        </w:rPr>
        <w:t>לוצית בנוסח ההתיישבות החלוצית בשנים של טרו</w:t>
      </w:r>
      <w:r w:rsidRPr="0043784A">
        <w:rPr>
          <w:rStyle w:val="Bodytext6Spacing0pt"/>
          <w:sz w:val="36"/>
          <w:szCs w:val="36"/>
          <w:shd w:val="clear" w:color="auto" w:fill="80FFFF"/>
          <w:rtl/>
        </w:rPr>
        <w:t>ם־</w:t>
      </w:r>
      <w:r w:rsidRPr="0043784A">
        <w:rPr>
          <w:rStyle w:val="Bodytext6Spacing0pt"/>
          <w:sz w:val="36"/>
          <w:szCs w:val="36"/>
          <w:rtl/>
        </w:rPr>
        <w:t>מדינה</w:t>
      </w:r>
      <w:r w:rsidRPr="0043784A">
        <w:rPr>
          <w:rStyle w:val="Bodytext6Spacing0pt"/>
          <w:sz w:val="36"/>
          <w:szCs w:val="36"/>
          <w:shd w:val="clear" w:color="auto" w:fill="80FFFF"/>
          <w:rtl/>
        </w:rPr>
        <w:t>,</w:t>
      </w:r>
      <w:r w:rsidRPr="0043784A">
        <w:rPr>
          <w:rStyle w:val="Bodytext6Spacing0pt"/>
          <w:sz w:val="36"/>
          <w:szCs w:val="36"/>
          <w:rtl/>
        </w:rPr>
        <w:t xml:space="preserve"> הסכימו עכשיו מספר חברים להתחבר אל גוף פוליטי שייצג את רעיון א</w:t>
      </w:r>
      <w:r w:rsidR="007B7C6C">
        <w:rPr>
          <w:rStyle w:val="Bodytext6Spacing0pt"/>
          <w:rFonts w:hint="cs"/>
          <w:sz w:val="36"/>
          <w:szCs w:val="36"/>
          <w:rtl/>
        </w:rPr>
        <w:t>רץ</w:t>
      </w:r>
      <w:r w:rsidRPr="0043784A">
        <w:rPr>
          <w:rStyle w:val="Bodytext6Spacing0pt"/>
          <w:sz w:val="36"/>
          <w:szCs w:val="36"/>
          <w:rtl/>
        </w:rPr>
        <w:t>־יש</w:t>
      </w:r>
      <w:r w:rsidRPr="0043784A">
        <w:rPr>
          <w:rStyle w:val="Bodytext6Spacing0pt"/>
          <w:sz w:val="36"/>
          <w:szCs w:val="36"/>
          <w:shd w:val="clear" w:color="auto" w:fill="80FFFF"/>
          <w:rtl/>
        </w:rPr>
        <w:t>ר</w:t>
      </w:r>
      <w:r w:rsidRPr="0043784A">
        <w:rPr>
          <w:rStyle w:val="Bodytext6Spacing0pt"/>
          <w:sz w:val="36"/>
          <w:szCs w:val="36"/>
          <w:rtl/>
        </w:rPr>
        <w:t>אל השלמה ואת תנועת ההתיישבות בה. שכן לא רק הוראתו של הרב קוק היא שזירזה את כניסת גוש-אמונים, אלא גם הלחץ של חברים שנתאכזבו מהמפד״ל היושבת בממשלת בגין שחדל לייצג לדעתם בנאמנות את נושא ההתיישבות בשטחי א</w:t>
      </w:r>
      <w:r w:rsidR="007B7C6C">
        <w:rPr>
          <w:rStyle w:val="Bodytext6Spacing0pt"/>
          <w:rFonts w:hint="cs"/>
          <w:sz w:val="36"/>
          <w:szCs w:val="36"/>
          <w:rtl/>
        </w:rPr>
        <w:t>רץ</w:t>
      </w:r>
      <w:r w:rsidRPr="0043784A">
        <w:rPr>
          <w:rStyle w:val="Bodytext6Spacing0pt"/>
          <w:sz w:val="36"/>
          <w:szCs w:val="36"/>
          <w:rtl/>
        </w:rPr>
        <w:t>־ישראל.</w:t>
      </w:r>
    </w:p>
    <w:p w:rsidR="006C565E" w:rsidRPr="0043784A" w:rsidRDefault="00856756" w:rsidP="003C6E29">
      <w:pPr>
        <w:pStyle w:val="Bodytext61"/>
        <w:shd w:val="clear" w:color="auto" w:fill="auto"/>
        <w:spacing w:before="0" w:after="113" w:line="336" w:lineRule="exact"/>
        <w:ind w:left="40" w:right="20" w:firstLine="400"/>
        <w:rPr>
          <w:sz w:val="36"/>
          <w:szCs w:val="36"/>
          <w:rtl/>
        </w:rPr>
      </w:pPr>
      <w:r w:rsidRPr="0043784A">
        <w:rPr>
          <w:rStyle w:val="Bodytext6Spacing0pt"/>
          <w:sz w:val="36"/>
          <w:szCs w:val="36"/>
          <w:rtl/>
        </w:rPr>
        <w:t>שבועות חלפו. המגעים בין הגופים השונים על הקמתה של מפלגה נמשכו באינטנסיביות, אך אלדד לא הוזמן להשתתף בשיחות מוקדמות על ארגונה של המפלגה, וגם לא על מצעה. ושוב היה זה שילוח, שראה בדחיקתו הצידה של אלדד משום צעד של אי</w:t>
      </w:r>
      <w:r w:rsidRPr="0043784A">
        <w:rPr>
          <w:rStyle w:val="Bodytext6Spacing0pt"/>
          <w:sz w:val="36"/>
          <w:szCs w:val="36"/>
          <w:shd w:val="clear" w:color="auto" w:fill="80FFFF"/>
          <w:rtl/>
        </w:rPr>
        <w:t>-</w:t>
      </w:r>
      <w:r w:rsidRPr="0043784A">
        <w:rPr>
          <w:rStyle w:val="Bodytext6Spacing0pt"/>
          <w:sz w:val="36"/>
          <w:szCs w:val="36"/>
          <w:rtl/>
        </w:rPr>
        <w:t xml:space="preserve">הגינות בסיסית, שכן </w:t>
      </w:r>
      <w:r w:rsidRPr="0043784A">
        <w:rPr>
          <w:rStyle w:val="Bodytext6Spacing0pt"/>
          <w:sz w:val="36"/>
          <w:szCs w:val="36"/>
          <w:shd w:val="clear" w:color="auto" w:fill="80FFFF"/>
          <w:rtl/>
        </w:rPr>
        <w:t>״</w:t>
      </w:r>
      <w:r w:rsidRPr="0043784A">
        <w:rPr>
          <w:rStyle w:val="Bodytext6Spacing0pt"/>
          <w:sz w:val="36"/>
          <w:szCs w:val="36"/>
          <w:rtl/>
        </w:rPr>
        <w:t>אף אחד לא היה ברמה שלו</w:t>
      </w:r>
      <w:r w:rsidRPr="0043784A">
        <w:rPr>
          <w:rStyle w:val="Bodytext6Spacing0pt"/>
          <w:sz w:val="36"/>
          <w:szCs w:val="36"/>
          <w:shd w:val="clear" w:color="auto" w:fill="80FFFF"/>
          <w:rtl/>
        </w:rPr>
        <w:t>״.</w:t>
      </w:r>
      <w:r w:rsidRPr="0043784A">
        <w:rPr>
          <w:rStyle w:val="Bodytext6Spacing0pt"/>
          <w:sz w:val="36"/>
          <w:szCs w:val="36"/>
          <w:rtl/>
        </w:rPr>
        <w:t xml:space="preserve"> והוא הציע לצרפו כחב</w:t>
      </w:r>
      <w:r w:rsidRPr="0043784A">
        <w:rPr>
          <w:rStyle w:val="Bodytext6Spacing0pt"/>
          <w:sz w:val="36"/>
          <w:szCs w:val="36"/>
          <w:shd w:val="clear" w:color="auto" w:fill="80FFFF"/>
          <w:rtl/>
        </w:rPr>
        <w:t>ר</w:t>
      </w:r>
      <w:r w:rsidRPr="0043784A">
        <w:rPr>
          <w:rStyle w:val="Bodytext6Spacing0pt"/>
          <w:sz w:val="36"/>
          <w:szCs w:val="36"/>
          <w:rtl/>
        </w:rPr>
        <w:t xml:space="preserve"> במזכירות, שעדיין עסוקה היתה בדיונים בכל הקשור בהקמתה של המפלגה. אך גם להיכנס כחבר מזכירות לא איפשרו לו אלא לאחר תהליך של בחירה חשאית...</w:t>
      </w:r>
    </w:p>
    <w:p w:rsidR="006C565E" w:rsidRPr="0043784A" w:rsidRDefault="00856756" w:rsidP="003C6E29">
      <w:pPr>
        <w:pStyle w:val="Bodytext61"/>
        <w:shd w:val="clear" w:color="auto" w:fill="auto"/>
        <w:spacing w:before="0" w:line="276" w:lineRule="auto"/>
        <w:ind w:left="40" w:firstLine="400"/>
        <w:rPr>
          <w:sz w:val="36"/>
          <w:szCs w:val="36"/>
          <w:rtl/>
        </w:rPr>
      </w:pPr>
      <w:r w:rsidRPr="0043784A">
        <w:rPr>
          <w:rStyle w:val="Bodytext6Spacing0pt"/>
          <w:sz w:val="36"/>
          <w:szCs w:val="36"/>
          <w:rtl/>
        </w:rPr>
        <w:t>אלדד הוזמן לישיבה שבה נדון נושא הצטרפותו אל המזכירות, אך לא הותר לו להישאר בדירה</w:t>
      </w:r>
      <w:r w:rsidR="007B7C6C">
        <w:rPr>
          <w:rStyle w:val="Bodytext6Spacing0pt"/>
          <w:rFonts w:hint="cs"/>
          <w:sz w:val="36"/>
          <w:szCs w:val="36"/>
          <w:rtl/>
        </w:rPr>
        <w:t xml:space="preserve"> </w:t>
      </w:r>
      <w:r w:rsidRPr="0043784A">
        <w:rPr>
          <w:rStyle w:val="Bodytext6Spacing0pt"/>
          <w:sz w:val="36"/>
          <w:szCs w:val="36"/>
          <w:rtl/>
        </w:rPr>
        <w:t>ואפילו לא בחדר הסמוך, אלא ביקשו ממנו להמתין מחוץ לדירה</w:t>
      </w:r>
      <w:r w:rsidRPr="0043784A">
        <w:rPr>
          <w:rStyle w:val="Bodytext6Spacing0pt"/>
          <w:sz w:val="36"/>
          <w:szCs w:val="36"/>
          <w:shd w:val="clear" w:color="auto" w:fill="80FFFF"/>
          <w:rtl/>
        </w:rPr>
        <w:t>,</w:t>
      </w:r>
      <w:r w:rsidRPr="0043784A">
        <w:rPr>
          <w:rStyle w:val="Bodytext6Spacing0pt"/>
          <w:sz w:val="36"/>
          <w:szCs w:val="36"/>
          <w:rtl/>
        </w:rPr>
        <w:t xml:space="preserve"> </w:t>
      </w:r>
      <w:r w:rsidRPr="0043784A">
        <w:rPr>
          <w:rStyle w:val="Bodytext6Spacing0pt"/>
          <w:sz w:val="36"/>
          <w:szCs w:val="36"/>
          <w:shd w:val="clear" w:color="auto" w:fill="80FFFF"/>
          <w:rtl/>
        </w:rPr>
        <w:lastRenderedPageBreak/>
        <w:t>ב</w:t>
      </w:r>
      <w:r w:rsidRPr="0043784A">
        <w:rPr>
          <w:rStyle w:val="Bodytext6Spacing0pt"/>
          <w:sz w:val="36"/>
          <w:szCs w:val="36"/>
          <w:rtl/>
        </w:rPr>
        <w:t>רחוב</w:t>
      </w:r>
      <w:r w:rsidRPr="0043784A">
        <w:rPr>
          <w:rStyle w:val="Bodytext6Spacing0pt"/>
          <w:sz w:val="36"/>
          <w:szCs w:val="36"/>
          <w:shd w:val="clear" w:color="auto" w:fill="80FFFF"/>
          <w:rtl/>
        </w:rPr>
        <w:t>,</w:t>
      </w:r>
      <w:r w:rsidRPr="0043784A">
        <w:rPr>
          <w:rStyle w:val="Bodytext6Spacing0pt"/>
          <w:sz w:val="36"/>
          <w:szCs w:val="36"/>
          <w:rtl/>
        </w:rPr>
        <w:t xml:space="preserve"> עד שיקראו לו ויגידו לו מהי ההחלטה. </w:t>
      </w:r>
      <w:r w:rsidRPr="0043784A">
        <w:rPr>
          <w:rStyle w:val="Bodytext6Spacing0pt"/>
          <w:sz w:val="36"/>
          <w:szCs w:val="36"/>
          <w:shd w:val="clear" w:color="auto" w:fill="80FFFF"/>
          <w:rtl/>
        </w:rPr>
        <w:t>״</w:t>
      </w:r>
      <w:r w:rsidRPr="0043784A">
        <w:rPr>
          <w:rStyle w:val="Bodytext6Spacing0pt"/>
          <w:sz w:val="36"/>
          <w:szCs w:val="36"/>
          <w:rtl/>
        </w:rPr>
        <w:t>עד היום אני מתבייש במעמד הזה</w:t>
      </w:r>
      <w:r w:rsidRPr="0043784A">
        <w:rPr>
          <w:rStyle w:val="Bodytext6Spacing0pt"/>
          <w:sz w:val="36"/>
          <w:szCs w:val="36"/>
          <w:shd w:val="clear" w:color="auto" w:fill="80FFFF"/>
          <w:rtl/>
        </w:rPr>
        <w:t>״.</w:t>
      </w:r>
      <w:r w:rsidRPr="0043784A">
        <w:rPr>
          <w:rStyle w:val="Bodytext6Spacing0pt"/>
          <w:sz w:val="36"/>
          <w:szCs w:val="36"/>
          <w:rtl/>
        </w:rPr>
        <w:t xml:space="preserve"> היתה זו בעבורו חוויה משפילה למדי, ואילו לא היה רואה את העניין לגופו בוודאי שלא היה מסכים לעבור על כך בשתיקה, כפי שא</w:t>
      </w:r>
      <w:r w:rsidR="007B7C6C">
        <w:rPr>
          <w:rStyle w:val="Bodytext6Spacing0pt"/>
          <w:rFonts w:hint="cs"/>
          <w:sz w:val="36"/>
          <w:szCs w:val="36"/>
          <w:rtl/>
        </w:rPr>
        <w:t>כ</w:t>
      </w:r>
      <w:r w:rsidRPr="0043784A">
        <w:rPr>
          <w:rStyle w:val="Bodytext6Spacing0pt"/>
          <w:sz w:val="36"/>
          <w:szCs w:val="36"/>
          <w:rtl/>
        </w:rPr>
        <w:t>ן נהג</w:t>
      </w:r>
      <w:r w:rsidRPr="0043784A">
        <w:rPr>
          <w:rStyle w:val="Bodytext6Spacing0pt"/>
          <w:sz w:val="36"/>
          <w:szCs w:val="36"/>
          <w:shd w:val="clear" w:color="auto" w:fill="80FFFF"/>
          <w:rtl/>
        </w:rPr>
        <w:t>.</w:t>
      </w:r>
      <w:r w:rsidRPr="0043784A">
        <w:rPr>
          <w:rStyle w:val="Bodytext6Spacing0pt"/>
          <w:sz w:val="36"/>
          <w:szCs w:val="36"/>
          <w:rtl/>
        </w:rPr>
        <w:t xml:space="preserve"> מכל מקום הוא בלע את העלבון ומעולם לא השיב מלה לעולביו. אלדד גם היה מוכן לקבל כנתון מראש את המשחק הקואליציוני שהתנהל כבר בין כל הגורמים שנתל</w:t>
      </w:r>
      <w:r w:rsidRPr="0043784A">
        <w:rPr>
          <w:rStyle w:val="Bodytext6Spacing0pt"/>
          <w:sz w:val="36"/>
          <w:szCs w:val="36"/>
          <w:shd w:val="clear" w:color="auto" w:fill="80FFFF"/>
          <w:rtl/>
        </w:rPr>
        <w:t>כ</w:t>
      </w:r>
      <w:r w:rsidRPr="0043784A">
        <w:rPr>
          <w:rStyle w:val="Bodytext6Spacing0pt"/>
          <w:sz w:val="36"/>
          <w:szCs w:val="36"/>
          <w:rtl/>
        </w:rPr>
        <w:t>דו</w:t>
      </w:r>
      <w:r w:rsidRPr="0043784A">
        <w:rPr>
          <w:rStyle w:val="Bodytext6Spacing0pt"/>
          <w:sz w:val="36"/>
          <w:szCs w:val="36"/>
          <w:shd w:val="clear" w:color="auto" w:fill="80FFFF"/>
          <w:rtl/>
        </w:rPr>
        <w:t>,</w:t>
      </w:r>
      <w:r w:rsidRPr="0043784A">
        <w:rPr>
          <w:rStyle w:val="Bodytext6Spacing0pt"/>
          <w:sz w:val="36"/>
          <w:szCs w:val="36"/>
          <w:rtl/>
        </w:rPr>
        <w:t xml:space="preserve"> והדבר שוב מעיד עליו, שוויתורו על יוקרתו האישית ושוטטותו ברחוב עד שיאותו לספחו אל קהלם, באה משום שהמטרה היא שעמדה לנגד עיניו. לכך היתו</w:t>
      </w:r>
      <w:r w:rsidRPr="0043784A">
        <w:rPr>
          <w:rStyle w:val="Bodytext6Spacing0pt"/>
          <w:sz w:val="36"/>
          <w:szCs w:val="36"/>
          <w:shd w:val="clear" w:color="auto" w:fill="80FFFF"/>
          <w:rtl/>
        </w:rPr>
        <w:t>ס</w:t>
      </w:r>
      <w:r w:rsidRPr="0043784A">
        <w:rPr>
          <w:rStyle w:val="Bodytext6Spacing0pt"/>
          <w:sz w:val="36"/>
          <w:szCs w:val="36"/>
          <w:rtl/>
        </w:rPr>
        <w:t>ף הצורך הפנימי החזק שלו להיות חלק מגוף אופרטיבי שבכוחו לעשות מעשים ולא רק לנאום נאומים, להיות חלק מגוף, שיוציא אותו מהכתיבה, שהיא אינטימית מטבעה, ואפילו ממתן ההרצאות אל הבמה הציבורית. כבר סופר על נ</w:t>
      </w:r>
      <w:r w:rsidRPr="0043784A">
        <w:rPr>
          <w:rStyle w:val="Bodytext6Spacing0pt"/>
          <w:sz w:val="36"/>
          <w:szCs w:val="36"/>
          <w:shd w:val="clear" w:color="auto" w:fill="80FFFF"/>
          <w:rtl/>
        </w:rPr>
        <w:t>ס</w:t>
      </w:r>
      <w:r w:rsidRPr="0043784A">
        <w:rPr>
          <w:rStyle w:val="Bodytext6Spacing0pt"/>
          <w:sz w:val="36"/>
          <w:szCs w:val="36"/>
          <w:rtl/>
        </w:rPr>
        <w:t xml:space="preserve">יונותיו אצל בגין שבאו מאותו הטעם. מכל מקום רק ההחלטה לקבל אותו למזכירות היה בה משום מחיקת העלבון, ובלשונו, </w:t>
      </w:r>
      <w:r w:rsidRPr="0043784A">
        <w:rPr>
          <w:rStyle w:val="Bodytext6Spacing0pt"/>
          <w:sz w:val="36"/>
          <w:szCs w:val="36"/>
          <w:shd w:val="clear" w:color="auto" w:fill="80FFFF"/>
          <w:rtl/>
        </w:rPr>
        <w:t>״</w:t>
      </w:r>
      <w:r w:rsidRPr="0043784A">
        <w:rPr>
          <w:rStyle w:val="Bodytext6Spacing0pt"/>
          <w:sz w:val="36"/>
          <w:szCs w:val="36"/>
          <w:rtl/>
        </w:rPr>
        <w:t>היא היתה גואלת.</w:t>
      </w:r>
      <w:r w:rsidRPr="0043784A">
        <w:rPr>
          <w:rStyle w:val="Bodytext6Spacing0pt"/>
          <w:sz w:val="36"/>
          <w:szCs w:val="36"/>
          <w:shd w:val="clear" w:color="auto" w:fill="80FFFF"/>
          <w:rtl/>
        </w:rPr>
        <w:t>.</w:t>
      </w:r>
      <w:r w:rsidRPr="0043784A">
        <w:rPr>
          <w:rStyle w:val="Bodytext6Spacing0pt"/>
          <w:sz w:val="36"/>
          <w:szCs w:val="36"/>
          <w:rtl/>
        </w:rPr>
        <w:t>. גואלת מחרפת העלבון שלי, כי הייתי עלול להפר את הא</w:t>
      </w:r>
      <w:r w:rsidR="007B7C6C">
        <w:rPr>
          <w:rStyle w:val="Bodytext6Spacing0pt"/>
          <w:rFonts w:hint="cs"/>
          <w:sz w:val="36"/>
          <w:szCs w:val="36"/>
          <w:rtl/>
        </w:rPr>
        <w:t>יז</w:t>
      </w:r>
      <w:r w:rsidRPr="0043784A">
        <w:rPr>
          <w:rStyle w:val="Bodytext6Spacing0pt"/>
          <w:sz w:val="36"/>
          <w:szCs w:val="36"/>
          <w:rtl/>
        </w:rPr>
        <w:t xml:space="preserve">ון העדין שבין מרכיבי התחייה. ניגודי העמדות וחישובי האינטרסים האישיים </w:t>
      </w:r>
      <w:r w:rsidR="007B7C6C">
        <w:rPr>
          <w:rStyle w:val="Bodytext6Spacing0pt"/>
          <w:rFonts w:hint="cs"/>
          <w:sz w:val="36"/>
          <w:szCs w:val="36"/>
          <w:rtl/>
        </w:rPr>
        <w:t>,</w:t>
      </w:r>
      <w:r w:rsidRPr="0043784A">
        <w:rPr>
          <w:rStyle w:val="Bodytext6Spacing0pt"/>
          <w:sz w:val="36"/>
          <w:szCs w:val="36"/>
          <w:rtl/>
        </w:rPr>
        <w:t xml:space="preserve"> גואלת מחרפת השוטטות בחוצות</w:t>
      </w:r>
      <w:r w:rsidRPr="0043784A">
        <w:rPr>
          <w:rStyle w:val="Bodytext6Spacing0pt"/>
          <w:sz w:val="36"/>
          <w:szCs w:val="36"/>
          <w:shd w:val="clear" w:color="auto" w:fill="80FFFF"/>
          <w:rtl/>
        </w:rPr>
        <w:t>״.</w:t>
      </w:r>
      <w:r w:rsidRPr="0043784A">
        <w:rPr>
          <w:rStyle w:val="Bodytext6Spacing0pt"/>
          <w:sz w:val="36"/>
          <w:szCs w:val="36"/>
          <w:rtl/>
        </w:rPr>
        <w:t xml:space="preserve"> וכך מצא עצמו אלדד נוטל שוב חלק פעיל בישיבות ובדיונים, אך גם פה מהר מאוד מצא עצמו מבודד, כיוו</w:t>
      </w:r>
      <w:r w:rsidRPr="0043784A">
        <w:rPr>
          <w:rStyle w:val="Bodytext6Spacing0pt"/>
          <w:sz w:val="36"/>
          <w:szCs w:val="36"/>
          <w:shd w:val="clear" w:color="auto" w:fill="80FFFF"/>
          <w:rtl/>
        </w:rPr>
        <w:t>ן</w:t>
      </w:r>
      <w:r w:rsidRPr="0043784A">
        <w:rPr>
          <w:rStyle w:val="Bodytext6Spacing0pt"/>
          <w:sz w:val="36"/>
          <w:szCs w:val="36"/>
          <w:rtl/>
        </w:rPr>
        <w:t xml:space="preserve"> ש</w:t>
      </w:r>
      <w:r w:rsidRPr="0043784A">
        <w:rPr>
          <w:rStyle w:val="Bodytext6Spacing0pt"/>
          <w:sz w:val="36"/>
          <w:szCs w:val="36"/>
          <w:shd w:val="clear" w:color="auto" w:fill="80FFFF"/>
          <w:rtl/>
        </w:rPr>
        <w:t>״</w:t>
      </w:r>
      <w:r w:rsidRPr="0043784A">
        <w:rPr>
          <w:rStyle w:val="Bodytext6Spacing0pt"/>
          <w:sz w:val="36"/>
          <w:szCs w:val="36"/>
          <w:rtl/>
        </w:rPr>
        <w:t>כל אחד שמר כבר על האינטרס של עצמו ושל קבוצתו</w:t>
      </w:r>
      <w:r w:rsidRPr="0043784A">
        <w:rPr>
          <w:rStyle w:val="Bodytext6Spacing0pt"/>
          <w:sz w:val="36"/>
          <w:szCs w:val="36"/>
          <w:shd w:val="clear" w:color="auto" w:fill="80FFFF"/>
          <w:rtl/>
        </w:rPr>
        <w:t>״.</w:t>
      </w:r>
      <w:r w:rsidRPr="0043784A">
        <w:rPr>
          <w:rStyle w:val="Bodytext6Spacing0pt"/>
          <w:sz w:val="36"/>
          <w:szCs w:val="36"/>
          <w:shd w:val="clear" w:color="auto" w:fill="80FFFF"/>
          <w:vertAlign w:val="superscript"/>
          <w:rtl/>
        </w:rPr>
        <w:t>2</w:t>
      </w:r>
    </w:p>
    <w:p w:rsidR="006C565E" w:rsidRPr="0043784A" w:rsidRDefault="00856756" w:rsidP="003C6E29">
      <w:pPr>
        <w:pStyle w:val="Bodytext61"/>
        <w:shd w:val="clear" w:color="auto" w:fill="auto"/>
        <w:spacing w:before="0" w:after="60" w:line="348" w:lineRule="exact"/>
        <w:ind w:left="20" w:right="40" w:firstLine="360"/>
        <w:rPr>
          <w:sz w:val="36"/>
          <w:szCs w:val="36"/>
          <w:rtl/>
        </w:rPr>
      </w:pPr>
      <w:r w:rsidRPr="0043784A">
        <w:rPr>
          <w:rStyle w:val="Bodytext6Spacing0pt"/>
          <w:sz w:val="36"/>
          <w:szCs w:val="36"/>
          <w:rtl/>
        </w:rPr>
        <w:t xml:space="preserve">בישיבות המזכירות של </w:t>
      </w:r>
      <w:r w:rsidRPr="0043784A">
        <w:rPr>
          <w:rStyle w:val="Bodytext6Spacing0pt"/>
          <w:sz w:val="36"/>
          <w:szCs w:val="36"/>
          <w:shd w:val="clear" w:color="auto" w:fill="80FFFF"/>
          <w:rtl/>
        </w:rPr>
        <w:t>״</w:t>
      </w:r>
      <w:r w:rsidRPr="0043784A">
        <w:rPr>
          <w:rStyle w:val="Bodytext6Spacing0pt"/>
          <w:sz w:val="36"/>
          <w:szCs w:val="36"/>
          <w:rtl/>
        </w:rPr>
        <w:t>התחייה</w:t>
      </w:r>
      <w:r w:rsidRPr="0043784A">
        <w:rPr>
          <w:rStyle w:val="Bodytext6Spacing0pt"/>
          <w:sz w:val="36"/>
          <w:szCs w:val="36"/>
          <w:shd w:val="clear" w:color="auto" w:fill="80FFFF"/>
          <w:rtl/>
        </w:rPr>
        <w:t>״</w:t>
      </w:r>
      <w:r w:rsidRPr="0043784A">
        <w:rPr>
          <w:rStyle w:val="Bodytext6Spacing0pt"/>
          <w:sz w:val="36"/>
          <w:szCs w:val="36"/>
          <w:rtl/>
        </w:rPr>
        <w:t xml:space="preserve"> דנו במבנה המפלגה ובמצעה על כל סעיפיו. הנושא הדתי וחופש ההצבעה של החברים הדתיים בנושאי דת בכנסת היווה כר נרחב לוויכוחים רבים, שכן היו חברים שעמדו על דעתם, שבנושאים אלה ההצבעה תהיה חופשית. את המצע למפלגה כתב משה שמיר. אלדד לא נתבקש כלל לסייע לו, אך לפי בקשתו הוא מונה לנהל את ועדת ההסברה. לשם כך העמידו לרשותו משרד בירושלים, ואורי אליצו</w:t>
      </w:r>
      <w:r w:rsidRPr="0043784A">
        <w:rPr>
          <w:rStyle w:val="Bodytext6Spacing0pt"/>
          <w:sz w:val="36"/>
          <w:szCs w:val="36"/>
          <w:shd w:val="clear" w:color="auto" w:fill="80FFFF"/>
          <w:rtl/>
        </w:rPr>
        <w:t>ר</w:t>
      </w:r>
      <w:r w:rsidRPr="0043784A">
        <w:rPr>
          <w:rStyle w:val="Bodytext6Spacing0pt"/>
          <w:sz w:val="36"/>
          <w:szCs w:val="36"/>
          <w:rtl/>
        </w:rPr>
        <w:t xml:space="preserve"> מונה כעוזרו.</w:t>
      </w:r>
    </w:p>
    <w:p w:rsidR="006C565E" w:rsidRPr="0043784A" w:rsidRDefault="00856756" w:rsidP="003C6E29">
      <w:pPr>
        <w:pStyle w:val="Bodytext61"/>
        <w:shd w:val="clear" w:color="auto" w:fill="auto"/>
        <w:spacing w:before="0" w:after="65" w:line="348" w:lineRule="exact"/>
        <w:ind w:left="20" w:right="40" w:firstLine="360"/>
        <w:rPr>
          <w:sz w:val="36"/>
          <w:szCs w:val="36"/>
          <w:rtl/>
        </w:rPr>
      </w:pPr>
      <w:r w:rsidRPr="0043784A">
        <w:rPr>
          <w:rStyle w:val="Bodytext6Spacing0pt"/>
          <w:sz w:val="36"/>
          <w:szCs w:val="36"/>
          <w:rtl/>
        </w:rPr>
        <w:t>תחילת עבודתו של אלדד ב״התחייה</w:t>
      </w:r>
      <w:r w:rsidRPr="0043784A">
        <w:rPr>
          <w:rStyle w:val="Bodytext6Spacing0pt"/>
          <w:sz w:val="36"/>
          <w:szCs w:val="36"/>
          <w:shd w:val="clear" w:color="auto" w:fill="80FFFF"/>
          <w:rtl/>
        </w:rPr>
        <w:t>״</w:t>
      </w:r>
      <w:r w:rsidRPr="0043784A">
        <w:rPr>
          <w:rStyle w:val="Bodytext6Spacing0pt"/>
          <w:sz w:val="36"/>
          <w:szCs w:val="36"/>
          <w:rtl/>
        </w:rPr>
        <w:t xml:space="preserve"> כממונה על ההסברה לוותה בתקוות ובתוכניות גדולות. מדי יום היה הולך למשרד ומכין שם כתבות שנכתבו בצורה גראפית מעניינת ושאמו</w:t>
      </w:r>
      <w:r w:rsidR="007B7C6C">
        <w:rPr>
          <w:rStyle w:val="Bodytext6Spacing0pt"/>
          <w:rFonts w:hint="cs"/>
          <w:sz w:val="36"/>
          <w:szCs w:val="36"/>
          <w:rtl/>
        </w:rPr>
        <w:t>ר</w:t>
      </w:r>
      <w:r w:rsidRPr="0043784A">
        <w:rPr>
          <w:rStyle w:val="Bodytext6Spacing0pt"/>
          <w:sz w:val="36"/>
          <w:szCs w:val="36"/>
          <w:rtl/>
        </w:rPr>
        <w:t xml:space="preserve">ות היו להתפרסם באופן קבוע במדור מיוחד בעיתונות. הוא היה מציע נושאים שונים לחוברות, מחבר מודעות וכרוזים </w:t>
      </w:r>
      <w:r w:rsidRPr="0043784A">
        <w:rPr>
          <w:rStyle w:val="Bodytext6Spacing0pt"/>
          <w:sz w:val="36"/>
          <w:szCs w:val="36"/>
          <w:shd w:val="clear" w:color="auto" w:fill="80FFFF"/>
          <w:rtl/>
        </w:rPr>
        <w:t>־</w:t>
      </w:r>
      <w:r w:rsidRPr="0043784A">
        <w:rPr>
          <w:rStyle w:val="Bodytext6Spacing0pt"/>
          <w:sz w:val="36"/>
          <w:szCs w:val="36"/>
          <w:rtl/>
        </w:rPr>
        <w:t xml:space="preserve"> אך אף אחת מהצע</w:t>
      </w:r>
      <w:r w:rsidRPr="0043784A">
        <w:rPr>
          <w:rStyle w:val="Bodytext6Spacing0pt"/>
          <w:sz w:val="36"/>
          <w:szCs w:val="36"/>
          <w:shd w:val="clear" w:color="auto" w:fill="80FFFF"/>
          <w:rtl/>
        </w:rPr>
        <w:t>ו</w:t>
      </w:r>
      <w:r w:rsidRPr="0043784A">
        <w:rPr>
          <w:rStyle w:val="Bodytext6Spacing0pt"/>
          <w:sz w:val="36"/>
          <w:szCs w:val="36"/>
          <w:rtl/>
        </w:rPr>
        <w:t xml:space="preserve">תיו לא יצאה לפועל. הנימוק לשיתוק פעולת ההסברה היה תמיד בחוסר תקציב, אבל האמת היתה, שכל כרוז או מודעה שכתב היה גורם לוויכוח על ניסוחו או שהיו עורכים בו תיקונים, או אפילו מנסחים אותו מחדש </w:t>
      </w:r>
      <w:r w:rsidRPr="0043784A">
        <w:rPr>
          <w:rStyle w:val="Bodytext6Spacing0pt"/>
          <w:sz w:val="36"/>
          <w:szCs w:val="36"/>
          <w:shd w:val="clear" w:color="auto" w:fill="80FFFF"/>
          <w:rtl/>
        </w:rPr>
        <w:t>־</w:t>
      </w:r>
      <w:r w:rsidRPr="0043784A">
        <w:rPr>
          <w:rStyle w:val="Bodytext6Spacing0pt"/>
          <w:sz w:val="36"/>
          <w:szCs w:val="36"/>
          <w:rtl/>
        </w:rPr>
        <w:t xml:space="preserve"> וסופו שהיה נגנז.</w:t>
      </w:r>
    </w:p>
    <w:p w:rsidR="006C565E" w:rsidRPr="0043784A" w:rsidRDefault="00856756" w:rsidP="003C6E29">
      <w:pPr>
        <w:pStyle w:val="Bodytext61"/>
        <w:shd w:val="clear" w:color="auto" w:fill="auto"/>
        <w:spacing w:before="0" w:after="118" w:line="342" w:lineRule="exact"/>
        <w:ind w:left="20" w:right="40" w:firstLine="360"/>
        <w:rPr>
          <w:sz w:val="36"/>
          <w:szCs w:val="36"/>
          <w:rtl/>
        </w:rPr>
      </w:pPr>
      <w:r w:rsidRPr="0043784A">
        <w:rPr>
          <w:rStyle w:val="Bodytext6Spacing0pt"/>
          <w:sz w:val="36"/>
          <w:szCs w:val="36"/>
          <w:rtl/>
        </w:rPr>
        <w:t xml:space="preserve">אלדד זוקף את עיקר כשלון עבודתו בהסברה </w:t>
      </w:r>
      <w:r w:rsidRPr="0043784A">
        <w:rPr>
          <w:rStyle w:val="Bodytext6Spacing0pt"/>
          <w:sz w:val="36"/>
          <w:szCs w:val="36"/>
          <w:shd w:val="clear" w:color="auto" w:fill="80FFFF"/>
          <w:rtl/>
        </w:rPr>
        <w:t>״</w:t>
      </w:r>
      <w:r w:rsidRPr="0043784A">
        <w:rPr>
          <w:rStyle w:val="Bodytext6Spacing0pt"/>
          <w:sz w:val="36"/>
          <w:szCs w:val="36"/>
          <w:rtl/>
        </w:rPr>
        <w:t>בהיעדר כשרון ארגוני. היעדר הכסף היה תירוץ וגם סיבה</w:t>
      </w:r>
      <w:r w:rsidRPr="0043784A">
        <w:rPr>
          <w:rStyle w:val="Bodytext6Spacing0pt"/>
          <w:sz w:val="36"/>
          <w:szCs w:val="36"/>
          <w:shd w:val="clear" w:color="auto" w:fill="80FFFF"/>
          <w:rtl/>
        </w:rPr>
        <w:t>״.</w:t>
      </w:r>
      <w:r w:rsidRPr="0043784A">
        <w:rPr>
          <w:rStyle w:val="Bodytext6Spacing0pt"/>
          <w:sz w:val="36"/>
          <w:szCs w:val="36"/>
          <w:rtl/>
        </w:rPr>
        <w:t xml:space="preserve"> וכך, לאחר כשלושה חודשי תי</w:t>
      </w:r>
      <w:r w:rsidRPr="0043784A">
        <w:rPr>
          <w:rStyle w:val="Bodytext6Spacing0pt"/>
          <w:sz w:val="36"/>
          <w:szCs w:val="36"/>
          <w:shd w:val="clear" w:color="auto" w:fill="80FFFF"/>
          <w:rtl/>
        </w:rPr>
        <w:t>סכ</w:t>
      </w:r>
      <w:r w:rsidRPr="0043784A">
        <w:rPr>
          <w:rStyle w:val="Bodytext6Spacing0pt"/>
          <w:sz w:val="36"/>
          <w:szCs w:val="36"/>
          <w:rtl/>
        </w:rPr>
        <w:t>ול, בעוד תוכניותיו הרבות נשארו במגירה, הוא הגיש את התפטרותו וזכה למחמאה מפיו של פרופ׳ נאמן, שאמר בישיבת המזכירות, שהנה בא אדם ומודה שנכשל בתפקידו... פרופ</w:t>
      </w:r>
      <w:r w:rsidRPr="0043784A">
        <w:rPr>
          <w:rStyle w:val="Bodytext6Spacing0pt"/>
          <w:sz w:val="36"/>
          <w:szCs w:val="36"/>
          <w:shd w:val="clear" w:color="auto" w:fill="80FFFF"/>
          <w:vertAlign w:val="superscript"/>
          <w:rtl/>
        </w:rPr>
        <w:t>,</w:t>
      </w:r>
      <w:r w:rsidRPr="0043784A">
        <w:rPr>
          <w:rStyle w:val="Bodytext6Spacing0pt"/>
          <w:sz w:val="36"/>
          <w:szCs w:val="36"/>
          <w:rtl/>
        </w:rPr>
        <w:t xml:space="preserve"> נאמן היה גם נוהג להחמיא לו על התמדתו בהופעה לכל הישיבות של המזכירות. מה שב</w:t>
      </w:r>
      <w:r w:rsidRPr="0043784A">
        <w:rPr>
          <w:rStyle w:val="Bodytext6Spacing0pt"/>
          <w:sz w:val="36"/>
          <w:szCs w:val="36"/>
          <w:shd w:val="clear" w:color="auto" w:fill="80FFFF"/>
          <w:rtl/>
        </w:rPr>
        <w:t>ר</w:t>
      </w:r>
      <w:r w:rsidRPr="0043784A">
        <w:rPr>
          <w:rStyle w:val="Bodytext6Spacing0pt"/>
          <w:sz w:val="36"/>
          <w:szCs w:val="36"/>
          <w:rtl/>
        </w:rPr>
        <w:t>ו</w:t>
      </w:r>
      <w:r w:rsidRPr="0043784A">
        <w:rPr>
          <w:rStyle w:val="Bodytext6Spacing0pt"/>
          <w:sz w:val="36"/>
          <w:szCs w:val="36"/>
          <w:shd w:val="clear" w:color="auto" w:fill="80FFFF"/>
          <w:rtl/>
        </w:rPr>
        <w:t>ר</w:t>
      </w:r>
      <w:r w:rsidRPr="0043784A">
        <w:rPr>
          <w:rStyle w:val="Bodytext6Spacing0pt"/>
          <w:sz w:val="36"/>
          <w:szCs w:val="36"/>
          <w:rtl/>
        </w:rPr>
        <w:t xml:space="preserve">, שמחמאות אלה לא היקנו לו שום יתרון. כי לאמיתו של דבר לא עמד מאחוריו שום </w:t>
      </w:r>
      <w:r w:rsidRPr="0043784A">
        <w:rPr>
          <w:rStyle w:val="Bodytext6Spacing0pt"/>
          <w:sz w:val="36"/>
          <w:szCs w:val="36"/>
          <w:rtl/>
        </w:rPr>
        <w:lastRenderedPageBreak/>
        <w:t>עורף צי</w:t>
      </w:r>
      <w:r w:rsidRPr="0043784A">
        <w:rPr>
          <w:rStyle w:val="Bodytext6Spacing0pt"/>
          <w:sz w:val="36"/>
          <w:szCs w:val="36"/>
          <w:shd w:val="clear" w:color="auto" w:fill="80FFFF"/>
          <w:rtl/>
        </w:rPr>
        <w:t>ב</w:t>
      </w:r>
      <w:r w:rsidRPr="0043784A">
        <w:rPr>
          <w:rStyle w:val="Bodytext6Spacing0pt"/>
          <w:sz w:val="36"/>
          <w:szCs w:val="36"/>
          <w:rtl/>
        </w:rPr>
        <w:t>ורי</w:t>
      </w:r>
      <w:r w:rsidRPr="0043784A">
        <w:rPr>
          <w:rStyle w:val="Bodytext6Spacing0pt"/>
          <w:sz w:val="36"/>
          <w:szCs w:val="36"/>
          <w:shd w:val="clear" w:color="auto" w:fill="80FFFF"/>
          <w:rtl/>
        </w:rPr>
        <w:t>־</w:t>
      </w:r>
      <w:r w:rsidRPr="0043784A">
        <w:rPr>
          <w:rStyle w:val="Bodytext6Spacing0pt"/>
          <w:sz w:val="36"/>
          <w:szCs w:val="36"/>
          <w:rtl/>
        </w:rPr>
        <w:t>תנועתי</w:t>
      </w:r>
      <w:r w:rsidRPr="0043784A">
        <w:rPr>
          <w:rStyle w:val="Bodytext6Spacing0pt"/>
          <w:sz w:val="36"/>
          <w:szCs w:val="36"/>
          <w:shd w:val="clear" w:color="auto" w:fill="80FFFF"/>
          <w:rtl/>
        </w:rPr>
        <w:t>.</w:t>
      </w:r>
      <w:r w:rsidRPr="0043784A">
        <w:rPr>
          <w:rStyle w:val="Bodytext6Spacing0pt"/>
          <w:sz w:val="36"/>
          <w:szCs w:val="36"/>
          <w:rtl/>
        </w:rPr>
        <w:t xml:space="preserve"> שהרי תמיד היה מייצג רק את דיעותיו שלו, ולכן לא היה חשוב לאיש אם הוא נמצא בהסברה אם לאו, ואפילו לא אם הוא נוכח בישיבות המזכירות. גם פה. כמו בישיבות של התנועה למען א</w:t>
      </w:r>
      <w:r w:rsidR="007B7C6C">
        <w:rPr>
          <w:rStyle w:val="Bodytext6Spacing0pt"/>
          <w:rFonts w:hint="cs"/>
          <w:sz w:val="36"/>
          <w:szCs w:val="36"/>
          <w:shd w:val="clear" w:color="auto" w:fill="80FFFF"/>
          <w:rtl/>
        </w:rPr>
        <w:t>רץ</w:t>
      </w:r>
      <w:r w:rsidRPr="0043784A">
        <w:rPr>
          <w:rStyle w:val="Bodytext6Spacing0pt"/>
          <w:sz w:val="36"/>
          <w:szCs w:val="36"/>
          <w:shd w:val="clear" w:color="auto" w:fill="80FFFF"/>
          <w:rtl/>
        </w:rPr>
        <w:t>־</w:t>
      </w:r>
      <w:r w:rsidRPr="0043784A">
        <w:rPr>
          <w:rStyle w:val="Bodytext6Spacing0pt"/>
          <w:sz w:val="36"/>
          <w:szCs w:val="36"/>
          <w:rtl/>
        </w:rPr>
        <w:t>יש</w:t>
      </w:r>
      <w:r w:rsidRPr="0043784A">
        <w:rPr>
          <w:rStyle w:val="Bodytext6Spacing0pt"/>
          <w:sz w:val="36"/>
          <w:szCs w:val="36"/>
          <w:shd w:val="clear" w:color="auto" w:fill="80FFFF"/>
          <w:rtl/>
        </w:rPr>
        <w:t>ר</w:t>
      </w:r>
      <w:r w:rsidRPr="0043784A">
        <w:rPr>
          <w:rStyle w:val="Bodytext6Spacing0pt"/>
          <w:sz w:val="36"/>
          <w:szCs w:val="36"/>
          <w:rtl/>
        </w:rPr>
        <w:t>אל השלמה, צריך היה לשבת שעות ולהקשיב לנאומים ארוכים, ללהג רב ולוויכוחי</w:t>
      </w:r>
      <w:r w:rsidRPr="0043784A">
        <w:rPr>
          <w:rStyle w:val="Bodytext6Spacing0pt"/>
          <w:sz w:val="36"/>
          <w:szCs w:val="36"/>
          <w:shd w:val="clear" w:color="auto" w:fill="80FFFF"/>
          <w:rtl/>
        </w:rPr>
        <w:t>-סר</w:t>
      </w:r>
      <w:r w:rsidRPr="0043784A">
        <w:rPr>
          <w:rStyle w:val="Bodytext6Spacing0pt"/>
          <w:sz w:val="36"/>
          <w:szCs w:val="36"/>
          <w:rtl/>
        </w:rPr>
        <w:t>ק. הוא עצמו היה משתדל לקצר בדבריו, אולי כי פשוט ח</w:t>
      </w:r>
      <w:r w:rsidR="007B7C6C">
        <w:rPr>
          <w:rStyle w:val="Bodytext6Spacing0pt"/>
          <w:rFonts w:hint="cs"/>
          <w:sz w:val="36"/>
          <w:szCs w:val="36"/>
          <w:rtl/>
        </w:rPr>
        <w:t>ס</w:t>
      </w:r>
      <w:r w:rsidRPr="0043784A">
        <w:rPr>
          <w:rStyle w:val="Bodytext6Spacing0pt"/>
          <w:sz w:val="36"/>
          <w:szCs w:val="36"/>
          <w:rtl/>
        </w:rPr>
        <w:t xml:space="preserve"> על זמנם של אח</w:t>
      </w:r>
      <w:r w:rsidRPr="0043784A">
        <w:rPr>
          <w:rStyle w:val="Bodytext6Spacing0pt"/>
          <w:sz w:val="36"/>
          <w:szCs w:val="36"/>
          <w:shd w:val="clear" w:color="auto" w:fill="80FFFF"/>
          <w:rtl/>
        </w:rPr>
        <w:t>ר</w:t>
      </w:r>
      <w:r w:rsidRPr="0043784A">
        <w:rPr>
          <w:rStyle w:val="Bodytext6Spacing0pt"/>
          <w:sz w:val="36"/>
          <w:szCs w:val="36"/>
          <w:rtl/>
        </w:rPr>
        <w:t>ים</w:t>
      </w:r>
      <w:r w:rsidRPr="0043784A">
        <w:rPr>
          <w:rStyle w:val="Bodytext6Spacing0pt"/>
          <w:sz w:val="36"/>
          <w:szCs w:val="36"/>
          <w:shd w:val="clear" w:color="auto" w:fill="80FFFF"/>
          <w:rtl/>
        </w:rPr>
        <w:t>.</w:t>
      </w:r>
      <w:r w:rsidRPr="0043784A">
        <w:rPr>
          <w:rStyle w:val="Bodytext6Spacing0pt"/>
          <w:sz w:val="36"/>
          <w:szCs w:val="36"/>
          <w:rtl/>
        </w:rPr>
        <w:t xml:space="preserve"> או אולי משום שביקש להפריש להם מזמנו כדי שיוכלו להוסיף ולדבר.</w:t>
      </w:r>
    </w:p>
    <w:p w:rsidR="006C565E" w:rsidRPr="0043784A" w:rsidRDefault="00856756" w:rsidP="003C6E29">
      <w:pPr>
        <w:pStyle w:val="Bodytext61"/>
        <w:shd w:val="clear" w:color="auto" w:fill="auto"/>
        <w:spacing w:before="0" w:line="276" w:lineRule="auto"/>
        <w:ind w:left="20" w:firstLine="360"/>
        <w:rPr>
          <w:sz w:val="36"/>
          <w:szCs w:val="36"/>
          <w:rtl/>
        </w:rPr>
      </w:pPr>
      <w:r w:rsidRPr="0043784A">
        <w:rPr>
          <w:rStyle w:val="Bodytext6Spacing0pt"/>
          <w:sz w:val="36"/>
          <w:szCs w:val="36"/>
          <w:rtl/>
        </w:rPr>
        <w:t>וכמו בתנועה למען א</w:t>
      </w:r>
      <w:r w:rsidRPr="0043784A">
        <w:rPr>
          <w:rStyle w:val="Bodytext6Spacing0pt"/>
          <w:sz w:val="36"/>
          <w:szCs w:val="36"/>
          <w:shd w:val="clear" w:color="auto" w:fill="80FFFF"/>
          <w:rtl/>
        </w:rPr>
        <w:t>ר</w:t>
      </w:r>
      <w:r w:rsidRPr="0043784A">
        <w:rPr>
          <w:rStyle w:val="Bodytext6Spacing0pt"/>
          <w:sz w:val="36"/>
          <w:szCs w:val="36"/>
          <w:rtl/>
        </w:rPr>
        <w:t>ץ-יש</w:t>
      </w:r>
      <w:r w:rsidR="007B7C6C">
        <w:rPr>
          <w:rStyle w:val="Bodytext6Spacing0pt"/>
          <w:rFonts w:hint="cs"/>
          <w:sz w:val="36"/>
          <w:szCs w:val="36"/>
          <w:rtl/>
        </w:rPr>
        <w:t>ר</w:t>
      </w:r>
      <w:r w:rsidRPr="0043784A">
        <w:rPr>
          <w:rStyle w:val="Bodytext6Spacing0pt"/>
          <w:sz w:val="36"/>
          <w:szCs w:val="36"/>
          <w:rtl/>
        </w:rPr>
        <w:t>אל השלמה כן גם ב״הת</w:t>
      </w:r>
      <w:r w:rsidRPr="0043784A">
        <w:rPr>
          <w:rStyle w:val="Bodytext6Spacing0pt"/>
          <w:sz w:val="36"/>
          <w:szCs w:val="36"/>
          <w:shd w:val="clear" w:color="auto" w:fill="80FFFF"/>
          <w:rtl/>
        </w:rPr>
        <w:t>ח</w:t>
      </w:r>
      <w:r w:rsidRPr="0043784A">
        <w:rPr>
          <w:rStyle w:val="Bodytext6Spacing0pt"/>
          <w:sz w:val="36"/>
          <w:szCs w:val="36"/>
          <w:rtl/>
        </w:rPr>
        <w:t>י</w:t>
      </w:r>
      <w:r w:rsidRPr="0043784A">
        <w:rPr>
          <w:rStyle w:val="Bodytext6Spacing0pt"/>
          <w:sz w:val="36"/>
          <w:szCs w:val="36"/>
          <w:shd w:val="clear" w:color="auto" w:fill="80FFFF"/>
          <w:rtl/>
        </w:rPr>
        <w:t>יה״</w:t>
      </w:r>
      <w:r w:rsidRPr="0043784A">
        <w:rPr>
          <w:rStyle w:val="Bodytext6Spacing0pt"/>
          <w:sz w:val="36"/>
          <w:szCs w:val="36"/>
          <w:rtl/>
        </w:rPr>
        <w:t xml:space="preserve"> הרגיש אלדד ביחס של כבוד כלפיו,</w:t>
      </w:r>
      <w:r w:rsidR="007B7C6C">
        <w:rPr>
          <w:rStyle w:val="Bodytext6Spacing0pt"/>
          <w:rFonts w:hint="cs"/>
          <w:sz w:val="36"/>
          <w:szCs w:val="36"/>
          <w:rtl/>
        </w:rPr>
        <w:t xml:space="preserve"> </w:t>
      </w:r>
      <w:r w:rsidRPr="0043784A">
        <w:rPr>
          <w:rStyle w:val="Bodytext6Spacing0pt"/>
          <w:sz w:val="36"/>
          <w:szCs w:val="36"/>
          <w:rtl/>
        </w:rPr>
        <w:t xml:space="preserve">שנתלוותה אליו תמיד גם </w:t>
      </w:r>
      <w:r w:rsidR="007B7C6C">
        <w:rPr>
          <w:rStyle w:val="Bodytext6Spacing0pt"/>
          <w:rFonts w:hint="cs"/>
          <w:sz w:val="36"/>
          <w:szCs w:val="36"/>
          <w:rtl/>
        </w:rPr>
        <w:t>נ</w:t>
      </w:r>
      <w:r w:rsidRPr="0043784A">
        <w:rPr>
          <w:rStyle w:val="Bodytext6Spacing0pt"/>
          <w:sz w:val="36"/>
          <w:szCs w:val="36"/>
          <w:rtl/>
        </w:rPr>
        <w:t>ימה של ה</w:t>
      </w:r>
      <w:r w:rsidRPr="0043784A">
        <w:rPr>
          <w:rStyle w:val="Bodytext6Spacing0pt"/>
          <w:sz w:val="36"/>
          <w:szCs w:val="36"/>
          <w:shd w:val="clear" w:color="auto" w:fill="80FFFF"/>
          <w:rtl/>
        </w:rPr>
        <w:t>ס</w:t>
      </w:r>
      <w:r w:rsidRPr="0043784A">
        <w:rPr>
          <w:rStyle w:val="Bodytext6Spacing0pt"/>
          <w:sz w:val="36"/>
          <w:szCs w:val="36"/>
          <w:rtl/>
        </w:rPr>
        <w:t>תייגות</w:t>
      </w:r>
      <w:r w:rsidRPr="0043784A">
        <w:rPr>
          <w:rStyle w:val="Bodytext6Spacing0pt"/>
          <w:sz w:val="36"/>
          <w:szCs w:val="36"/>
          <w:shd w:val="clear" w:color="auto" w:fill="80FFFF"/>
          <w:rtl/>
        </w:rPr>
        <w:t>.</w:t>
      </w:r>
      <w:r w:rsidRPr="0043784A">
        <w:rPr>
          <w:rStyle w:val="Bodytext6Spacing0pt"/>
          <w:sz w:val="36"/>
          <w:szCs w:val="36"/>
          <w:rtl/>
        </w:rPr>
        <w:t xml:space="preserve"> בעיקר מצד חוג עין-ורד שלא רצו לראותו מתבלט. </w:t>
      </w:r>
      <w:r w:rsidRPr="0043784A">
        <w:rPr>
          <w:rStyle w:val="Bodytext6Spacing0pt"/>
          <w:sz w:val="36"/>
          <w:szCs w:val="36"/>
          <w:shd w:val="clear" w:color="auto" w:fill="80FFFF"/>
          <w:rtl/>
        </w:rPr>
        <w:t>״</w:t>
      </w:r>
      <w:r w:rsidRPr="0043784A">
        <w:rPr>
          <w:rStyle w:val="Bodytext6Spacing0pt"/>
          <w:sz w:val="36"/>
          <w:szCs w:val="36"/>
          <w:rtl/>
        </w:rPr>
        <w:t>אולי כי דבק בי הדימוי של הקיצוני שבקיצו</w:t>
      </w:r>
      <w:r w:rsidRPr="0043784A">
        <w:rPr>
          <w:rStyle w:val="Bodytext6Spacing0pt"/>
          <w:sz w:val="36"/>
          <w:szCs w:val="36"/>
          <w:shd w:val="clear" w:color="auto" w:fill="80FFFF"/>
          <w:rtl/>
        </w:rPr>
        <w:t>נ</w:t>
      </w:r>
      <w:r w:rsidRPr="0043784A">
        <w:rPr>
          <w:rStyle w:val="Bodytext6Spacing0pt"/>
          <w:sz w:val="36"/>
          <w:szCs w:val="36"/>
          <w:rtl/>
        </w:rPr>
        <w:t>ים</w:t>
      </w:r>
      <w:r w:rsidRPr="0043784A">
        <w:rPr>
          <w:rStyle w:val="Bodytext6Spacing0pt"/>
          <w:sz w:val="36"/>
          <w:szCs w:val="36"/>
          <w:shd w:val="clear" w:color="auto" w:fill="80FFFF"/>
          <w:rtl/>
        </w:rPr>
        <w:t>״,</w:t>
      </w:r>
      <w:r w:rsidRPr="0043784A">
        <w:rPr>
          <w:rStyle w:val="Bodytext6Spacing0pt"/>
          <w:sz w:val="36"/>
          <w:szCs w:val="36"/>
          <w:rtl/>
        </w:rPr>
        <w:t xml:space="preserve"> הוא מהרהר בקול בטון של וידוי. ואכן</w:t>
      </w:r>
      <w:r w:rsidRPr="0043784A">
        <w:rPr>
          <w:rStyle w:val="Bodytext6Spacing0pt"/>
          <w:sz w:val="36"/>
          <w:szCs w:val="36"/>
          <w:shd w:val="clear" w:color="auto" w:fill="80FFFF"/>
          <w:rtl/>
        </w:rPr>
        <w:t xml:space="preserve"> </w:t>
      </w:r>
      <w:r w:rsidRPr="0043784A">
        <w:rPr>
          <w:rStyle w:val="Bodytext6Spacing0pt"/>
          <w:sz w:val="36"/>
          <w:szCs w:val="36"/>
          <w:rtl/>
        </w:rPr>
        <w:t>ההסתייגות כלפיו הגיעה לכדי ביטוי ממשי כשהחלו במפלגה בהכנות לקראת הבחירות לכנ</w:t>
      </w:r>
      <w:r w:rsidRPr="0043784A">
        <w:rPr>
          <w:rStyle w:val="Bodytext6Spacing0pt"/>
          <w:sz w:val="36"/>
          <w:szCs w:val="36"/>
          <w:shd w:val="clear" w:color="auto" w:fill="80FFFF"/>
          <w:rtl/>
        </w:rPr>
        <w:t>ס</w:t>
      </w:r>
      <w:r w:rsidRPr="0043784A">
        <w:rPr>
          <w:rStyle w:val="Bodytext6Spacing0pt"/>
          <w:sz w:val="36"/>
          <w:szCs w:val="36"/>
          <w:rtl/>
        </w:rPr>
        <w:t>ת. היה ברור לכל</w:t>
      </w:r>
      <w:r w:rsidRPr="0043784A">
        <w:rPr>
          <w:rStyle w:val="Bodytext6Spacing0pt"/>
          <w:sz w:val="36"/>
          <w:szCs w:val="36"/>
          <w:shd w:val="clear" w:color="auto" w:fill="80FFFF"/>
          <w:rtl/>
        </w:rPr>
        <w:t>.</w:t>
      </w:r>
      <w:r w:rsidRPr="0043784A">
        <w:rPr>
          <w:rStyle w:val="Bodytext6Spacing0pt"/>
          <w:sz w:val="36"/>
          <w:szCs w:val="36"/>
          <w:rtl/>
        </w:rPr>
        <w:t xml:space="preserve"> שרשימת המועמדים לכנסת תהיה על</w:t>
      </w:r>
      <w:r w:rsidRPr="0043784A">
        <w:rPr>
          <w:rStyle w:val="Bodytext6Spacing0pt"/>
          <w:sz w:val="36"/>
          <w:szCs w:val="36"/>
          <w:shd w:val="clear" w:color="auto" w:fill="80FFFF"/>
          <w:rtl/>
        </w:rPr>
        <w:t>־</w:t>
      </w:r>
      <w:r w:rsidRPr="0043784A">
        <w:rPr>
          <w:rStyle w:val="Bodytext6Spacing0pt"/>
          <w:sz w:val="36"/>
          <w:szCs w:val="36"/>
          <w:rtl/>
        </w:rPr>
        <w:t>פי מפתח של שלושת הגופים המרכיבים את המפלג</w:t>
      </w:r>
      <w:r w:rsidRPr="0043784A">
        <w:rPr>
          <w:rStyle w:val="Bodytext6Spacing0pt"/>
          <w:sz w:val="36"/>
          <w:szCs w:val="36"/>
          <w:shd w:val="clear" w:color="auto" w:fill="80FFFF"/>
          <w:rtl/>
        </w:rPr>
        <w:t>ה;</w:t>
      </w:r>
      <w:r w:rsidRPr="0043784A">
        <w:rPr>
          <w:rStyle w:val="Bodytext6Spacing0pt"/>
          <w:sz w:val="36"/>
          <w:szCs w:val="36"/>
          <w:rtl/>
        </w:rPr>
        <w:t xml:space="preserve"> גוש</w:t>
      </w:r>
      <w:r w:rsidRPr="0043784A">
        <w:rPr>
          <w:rStyle w:val="Bodytext6Spacing0pt"/>
          <w:sz w:val="36"/>
          <w:szCs w:val="36"/>
          <w:shd w:val="clear" w:color="auto" w:fill="80FFFF"/>
          <w:rtl/>
        </w:rPr>
        <w:t>־</w:t>
      </w:r>
      <w:r w:rsidRPr="0043784A">
        <w:rPr>
          <w:rStyle w:val="Bodytext6Spacing0pt"/>
          <w:sz w:val="36"/>
          <w:szCs w:val="36"/>
          <w:rtl/>
        </w:rPr>
        <w:t>אמונים. שאותו ייצג חנן פו</w:t>
      </w:r>
      <w:r w:rsidRPr="0043784A">
        <w:rPr>
          <w:rStyle w:val="Bodytext6Spacing0pt"/>
          <w:sz w:val="36"/>
          <w:szCs w:val="36"/>
          <w:shd w:val="clear" w:color="auto" w:fill="80FFFF"/>
          <w:rtl/>
        </w:rPr>
        <w:t>ר</w:t>
      </w:r>
      <w:r w:rsidRPr="0043784A">
        <w:rPr>
          <w:rStyle w:val="Bodytext6Spacing0pt"/>
          <w:sz w:val="36"/>
          <w:szCs w:val="36"/>
          <w:rtl/>
        </w:rPr>
        <w:t>ת</w:t>
      </w:r>
      <w:r w:rsidRPr="0043784A">
        <w:rPr>
          <w:rStyle w:val="Bodytext6Spacing0pt"/>
          <w:sz w:val="36"/>
          <w:szCs w:val="36"/>
          <w:shd w:val="clear" w:color="auto" w:fill="80FFFF"/>
          <w:rtl/>
        </w:rPr>
        <w:t>.</w:t>
      </w:r>
      <w:r w:rsidRPr="0043784A">
        <w:rPr>
          <w:rStyle w:val="Bodytext6Spacing0pt"/>
          <w:sz w:val="36"/>
          <w:szCs w:val="36"/>
          <w:rtl/>
        </w:rPr>
        <w:t xml:space="preserve"> ברית נאמני </w:t>
      </w:r>
      <w:r w:rsidRPr="0043784A">
        <w:rPr>
          <w:rStyle w:val="Bodytext6Spacing0pt"/>
          <w:sz w:val="36"/>
          <w:szCs w:val="36"/>
          <w:shd w:val="clear" w:color="auto" w:fill="80FFFF"/>
          <w:rtl/>
        </w:rPr>
        <w:t>״</w:t>
      </w:r>
      <w:r w:rsidRPr="0043784A">
        <w:rPr>
          <w:rStyle w:val="Bodytext6Spacing0pt"/>
          <w:sz w:val="36"/>
          <w:szCs w:val="36"/>
          <w:rtl/>
        </w:rPr>
        <w:t>ח</w:t>
      </w:r>
      <w:r w:rsidRPr="0043784A">
        <w:rPr>
          <w:rStyle w:val="Bodytext6Spacing0pt"/>
          <w:sz w:val="36"/>
          <w:szCs w:val="36"/>
          <w:shd w:val="clear" w:color="auto" w:fill="80FFFF"/>
          <w:rtl/>
        </w:rPr>
        <w:t>ר</w:t>
      </w:r>
      <w:r w:rsidRPr="0043784A">
        <w:rPr>
          <w:rStyle w:val="Bodytext6Spacing0pt"/>
          <w:sz w:val="36"/>
          <w:szCs w:val="36"/>
          <w:rtl/>
        </w:rPr>
        <w:t>ות</w:t>
      </w:r>
      <w:r w:rsidRPr="0043784A">
        <w:rPr>
          <w:rStyle w:val="Bodytext6Spacing0pt"/>
          <w:sz w:val="36"/>
          <w:szCs w:val="36"/>
          <w:shd w:val="clear" w:color="auto" w:fill="80FFFF"/>
          <w:rtl/>
        </w:rPr>
        <w:t>״,</w:t>
      </w:r>
      <w:r w:rsidRPr="0043784A">
        <w:rPr>
          <w:rStyle w:val="Bodytext6Spacing0pt"/>
          <w:sz w:val="36"/>
          <w:szCs w:val="36"/>
          <w:rtl/>
        </w:rPr>
        <w:t xml:space="preserve"> שאותם ייצגה גאולה כהן. ותנועת העבודה, שאותה ייצג משה שמיר. אלדד ייצג את עצמו בלבד, למרות שהיו במזכירות כמה מחסידיו מיוצאי לח״י.</w:t>
      </w:r>
    </w:p>
    <w:p w:rsidR="006C565E" w:rsidRPr="0043784A" w:rsidRDefault="00856756" w:rsidP="003C6E29">
      <w:pPr>
        <w:pStyle w:val="Bodytext61"/>
        <w:shd w:val="clear" w:color="auto" w:fill="auto"/>
        <w:spacing w:before="0" w:after="60" w:line="349" w:lineRule="exact"/>
        <w:ind w:left="20" w:right="20" w:firstLine="380"/>
        <w:rPr>
          <w:sz w:val="36"/>
          <w:szCs w:val="36"/>
          <w:rtl/>
        </w:rPr>
      </w:pPr>
      <w:r w:rsidRPr="0043784A">
        <w:rPr>
          <w:rStyle w:val="Bodytext6Spacing0pt"/>
          <w:sz w:val="36"/>
          <w:szCs w:val="36"/>
          <w:rtl/>
        </w:rPr>
        <w:t>המחשבה שהרשימה לכנסת ב״התחייה</w:t>
      </w:r>
      <w:r w:rsidRPr="0043784A">
        <w:rPr>
          <w:rStyle w:val="Bodytext6Spacing0pt"/>
          <w:sz w:val="36"/>
          <w:szCs w:val="36"/>
          <w:shd w:val="clear" w:color="auto" w:fill="80FFFF"/>
          <w:rtl/>
        </w:rPr>
        <w:t>״.</w:t>
      </w:r>
      <w:r w:rsidRPr="0043784A">
        <w:rPr>
          <w:rStyle w:val="Bodytext6Spacing0pt"/>
          <w:sz w:val="36"/>
          <w:szCs w:val="36"/>
          <w:rtl/>
        </w:rPr>
        <w:t xml:space="preserve"> מפלגה חדשה שנוסדה על</w:t>
      </w:r>
      <w:r w:rsidRPr="0043784A">
        <w:rPr>
          <w:rStyle w:val="Bodytext6Spacing0pt"/>
          <w:sz w:val="36"/>
          <w:szCs w:val="36"/>
          <w:shd w:val="clear" w:color="auto" w:fill="80FFFF"/>
          <w:rtl/>
        </w:rPr>
        <w:t>-</w:t>
      </w:r>
      <w:r w:rsidRPr="0043784A">
        <w:rPr>
          <w:rStyle w:val="Bodytext6Spacing0pt"/>
          <w:sz w:val="36"/>
          <w:szCs w:val="36"/>
          <w:rtl/>
        </w:rPr>
        <w:t>מנת להיאבק נגד יישום הסכמי קמפ-דיוויד ונגד הורדתם ומחיקתם של היישובים בחבל עזה. תורכב גם היא על בסי</w:t>
      </w:r>
      <w:r w:rsidR="007B7C6C">
        <w:rPr>
          <w:rStyle w:val="Bodytext6Spacing0pt"/>
          <w:rFonts w:hint="cs"/>
          <w:sz w:val="36"/>
          <w:szCs w:val="36"/>
          <w:rtl/>
        </w:rPr>
        <w:t>ס</w:t>
      </w:r>
      <w:r w:rsidRPr="0043784A">
        <w:rPr>
          <w:rStyle w:val="Bodytext6Spacing0pt"/>
          <w:sz w:val="36"/>
          <w:szCs w:val="36"/>
          <w:rtl/>
        </w:rPr>
        <w:t xml:space="preserve"> של חלוקה והסכמים שבין הגופים המרכיבים אותה - מעין חיקוי למפלגות הוותיקות </w:t>
      </w:r>
      <w:r w:rsidRPr="0043784A">
        <w:rPr>
          <w:rStyle w:val="Bodytext6Spacing0pt"/>
          <w:sz w:val="36"/>
          <w:szCs w:val="36"/>
          <w:shd w:val="clear" w:color="auto" w:fill="80FFFF"/>
          <w:rtl/>
        </w:rPr>
        <w:t>-</w:t>
      </w:r>
      <w:r w:rsidRPr="0043784A">
        <w:rPr>
          <w:rStyle w:val="Bodytext6Spacing0pt"/>
          <w:sz w:val="36"/>
          <w:szCs w:val="36"/>
          <w:rtl/>
        </w:rPr>
        <w:t xml:space="preserve"> היתה זרה לאלדד, ואפילו מקוממת</w:t>
      </w:r>
      <w:r w:rsidRPr="0043784A">
        <w:rPr>
          <w:rStyle w:val="Bodytext6Spacing0pt"/>
          <w:sz w:val="36"/>
          <w:szCs w:val="36"/>
          <w:shd w:val="clear" w:color="auto" w:fill="80FFFF"/>
          <w:rtl/>
        </w:rPr>
        <w:t>,</w:t>
      </w:r>
      <w:r w:rsidRPr="0043784A">
        <w:rPr>
          <w:rStyle w:val="Bodytext6Spacing0pt"/>
          <w:sz w:val="36"/>
          <w:szCs w:val="36"/>
          <w:rtl/>
        </w:rPr>
        <w:t xml:space="preserve"> שכן סבור היה, שלמען השגת המטרה שלשמה מייסדים את המפלגה מן הרא</w:t>
      </w:r>
      <w:r w:rsidR="007B7C6C">
        <w:rPr>
          <w:rStyle w:val="Bodytext6Spacing0pt"/>
          <w:rFonts w:hint="cs"/>
          <w:sz w:val="36"/>
          <w:szCs w:val="36"/>
          <w:rtl/>
        </w:rPr>
        <w:t>וי</w:t>
      </w:r>
      <w:r w:rsidRPr="0043784A">
        <w:rPr>
          <w:rStyle w:val="Bodytext6Spacing0pt"/>
          <w:sz w:val="36"/>
          <w:szCs w:val="36"/>
          <w:rtl/>
        </w:rPr>
        <w:t xml:space="preserve"> לבחור אך ורק באנשים המתאימים ביותר להוביל את המאבק, ושלהם הסיכוי הטוב ביותר לעורר את דעת הקהל. יתר על כן, הרי מעולם הוא לא היה חבר במפלגה, וכל ההווי הזה של עסקנות מפלגתית היה רחוק ממנו. מה עוד שהוא לא חדל מלתקוף ע</w:t>
      </w:r>
      <w:r w:rsidRPr="0043784A">
        <w:rPr>
          <w:rStyle w:val="Bodytext6Spacing0pt"/>
          <w:sz w:val="36"/>
          <w:szCs w:val="36"/>
          <w:shd w:val="clear" w:color="auto" w:fill="80FFFF"/>
          <w:rtl/>
        </w:rPr>
        <w:t>ס</w:t>
      </w:r>
      <w:r w:rsidRPr="0043784A">
        <w:rPr>
          <w:rStyle w:val="Bodytext6Spacing0pt"/>
          <w:sz w:val="36"/>
          <w:szCs w:val="36"/>
          <w:rtl/>
        </w:rPr>
        <w:t xml:space="preserve">קנות-רוכלת זו במאמריו. והנה, מבלי שנתכוון לכך הוא עצמו היה מצד כבר בתוך הבחישה בקלחת המפלגה שבדרך, בעוד שהיה משוכנע, שלבחישה מעין זו אין שום מקום במפלגה המגדירה את קיומה בצורך להיאבק על יעדים לאומיים דחופים ביותר. לפיכך הוא לא היה מודע כלל לכך, שבחירתו מותנית בגיוס מוקדם של אנשים שיתמכו בו, יש להניח, שאילו ראה בכנסת משום עשיית קריירה אישית ומילוי שאיפות אישיות, היו חושיו מתחדדים בזמן והוא היה גם ער למתרחש סביבו, ואף הוא היה מכנם את </w:t>
      </w:r>
      <w:r w:rsidRPr="0043784A">
        <w:rPr>
          <w:rStyle w:val="Bodytext6Spacing0pt"/>
          <w:sz w:val="36"/>
          <w:szCs w:val="36"/>
          <w:shd w:val="clear" w:color="auto" w:fill="80FFFF"/>
          <w:rtl/>
        </w:rPr>
        <w:t>"</w:t>
      </w:r>
      <w:r w:rsidRPr="0043784A">
        <w:rPr>
          <w:rStyle w:val="Bodytext6Spacing0pt"/>
          <w:sz w:val="36"/>
          <w:szCs w:val="36"/>
          <w:rtl/>
        </w:rPr>
        <w:t>חסידיו</w:t>
      </w:r>
      <w:r w:rsidRPr="0043784A">
        <w:rPr>
          <w:rStyle w:val="Bodytext6Spacing0pt"/>
          <w:sz w:val="36"/>
          <w:szCs w:val="36"/>
          <w:shd w:val="clear" w:color="auto" w:fill="80FFFF"/>
          <w:rtl/>
        </w:rPr>
        <w:t>"</w:t>
      </w:r>
      <w:r w:rsidRPr="0043784A">
        <w:rPr>
          <w:rStyle w:val="Bodytext6Spacing0pt"/>
          <w:sz w:val="36"/>
          <w:szCs w:val="36"/>
          <w:rtl/>
        </w:rPr>
        <w:t xml:space="preserve"> לפעולה, ואולי דוחף עצמו בכוח הכמות</w:t>
      </w:r>
      <w:r w:rsidR="00CE4F86">
        <w:rPr>
          <w:rStyle w:val="Bodytext6Spacing0pt"/>
          <w:rFonts w:hint="cs"/>
          <w:sz w:val="36"/>
          <w:szCs w:val="36"/>
          <w:rtl/>
        </w:rPr>
        <w:t>,</w:t>
      </w:r>
      <w:r w:rsidRPr="0043784A">
        <w:rPr>
          <w:rStyle w:val="Bodytext6Spacing0pt"/>
          <w:sz w:val="36"/>
          <w:szCs w:val="36"/>
          <w:rtl/>
        </w:rPr>
        <w:t xml:space="preserve"> אם באיכותו האישית לא היה די. אלא שהוא לא</w:t>
      </w:r>
      <w:r w:rsidRPr="0043784A">
        <w:rPr>
          <w:rStyle w:val="Bodytext6Spacing0pt"/>
          <w:sz w:val="36"/>
          <w:szCs w:val="36"/>
          <w:shd w:val="clear" w:color="auto" w:fill="80FFFF"/>
          <w:rtl/>
        </w:rPr>
        <w:t xml:space="preserve"> כ</w:t>
      </w:r>
      <w:r w:rsidRPr="0043784A">
        <w:rPr>
          <w:rStyle w:val="Bodytext6Spacing0pt"/>
          <w:sz w:val="36"/>
          <w:szCs w:val="36"/>
          <w:rtl/>
        </w:rPr>
        <w:t xml:space="preserve">יחד ואמר כגלוי, שאם מכירים בערכו האישי ובמשקל </w:t>
      </w:r>
      <w:r w:rsidRPr="0043784A">
        <w:rPr>
          <w:rStyle w:val="Bodytext6Spacing0pt"/>
          <w:sz w:val="36"/>
          <w:szCs w:val="36"/>
          <w:shd w:val="clear" w:color="auto" w:fill="80FFFF"/>
          <w:rtl/>
        </w:rPr>
        <w:t>די</w:t>
      </w:r>
      <w:r w:rsidRPr="0043784A">
        <w:rPr>
          <w:rStyle w:val="Bodytext6Spacing0pt"/>
          <w:sz w:val="36"/>
          <w:szCs w:val="36"/>
          <w:rtl/>
        </w:rPr>
        <w:t>עותיו הרי יש לתת לו כדבר המובן מאליו</w:t>
      </w:r>
      <w:r w:rsidRPr="0043784A">
        <w:rPr>
          <w:rStyle w:val="Bodytext6Spacing0pt"/>
          <w:sz w:val="36"/>
          <w:szCs w:val="36"/>
          <w:shd w:val="clear" w:color="auto" w:fill="80FFFF"/>
          <w:rtl/>
        </w:rPr>
        <w:t xml:space="preserve"> </w:t>
      </w:r>
      <w:r w:rsidRPr="0043784A">
        <w:rPr>
          <w:rStyle w:val="Bodytext6Spacing0pt"/>
          <w:sz w:val="36"/>
          <w:szCs w:val="36"/>
          <w:rtl/>
        </w:rPr>
        <w:t>להביען מעל בימת הכנסת.</w:t>
      </w:r>
    </w:p>
    <w:p w:rsidR="006C565E" w:rsidRPr="0043784A" w:rsidRDefault="00856756" w:rsidP="003C6E29">
      <w:pPr>
        <w:pStyle w:val="Bodytext61"/>
        <w:shd w:val="clear" w:color="auto" w:fill="auto"/>
        <w:spacing w:before="0" w:after="60" w:line="349" w:lineRule="exact"/>
        <w:ind w:left="20" w:right="20" w:firstLine="380"/>
        <w:rPr>
          <w:sz w:val="36"/>
          <w:szCs w:val="36"/>
          <w:rtl/>
        </w:rPr>
      </w:pPr>
      <w:r w:rsidRPr="0043784A">
        <w:rPr>
          <w:rStyle w:val="Bodytext6Spacing0pt"/>
          <w:sz w:val="36"/>
          <w:szCs w:val="36"/>
          <w:rtl/>
        </w:rPr>
        <w:t>פ</w:t>
      </w:r>
      <w:r w:rsidRPr="0043784A">
        <w:rPr>
          <w:rStyle w:val="Bodytext6Spacing0pt"/>
          <w:sz w:val="36"/>
          <w:szCs w:val="36"/>
          <w:shd w:val="clear" w:color="auto" w:fill="80FFFF"/>
          <w:rtl/>
        </w:rPr>
        <w:t>ר</w:t>
      </w:r>
      <w:r w:rsidRPr="0043784A">
        <w:rPr>
          <w:rStyle w:val="Bodytext6Spacing0pt"/>
          <w:sz w:val="36"/>
          <w:szCs w:val="36"/>
          <w:rtl/>
        </w:rPr>
        <w:t>ו</w:t>
      </w:r>
      <w:r w:rsidRPr="0043784A">
        <w:rPr>
          <w:rStyle w:val="Bodytext6Spacing0pt"/>
          <w:sz w:val="36"/>
          <w:szCs w:val="36"/>
          <w:shd w:val="clear" w:color="auto" w:fill="80FFFF"/>
          <w:rtl/>
        </w:rPr>
        <w:t>פ</w:t>
      </w:r>
      <w:r w:rsidRPr="0043784A">
        <w:rPr>
          <w:rStyle w:val="Bodytext6Spacing0pt"/>
          <w:sz w:val="36"/>
          <w:szCs w:val="36"/>
          <w:rtl/>
        </w:rPr>
        <w:t xml:space="preserve">׳ נאמן היה הראשון ברשימה ואיש לא חלק על כך, עכ״פ לא בגלוי. אלדד ראה אפוא את עצמו כמי שראוי, בלא להידחף ובלא לחישות ובחישות מאחורי הקלעים, להיות אחד משלושת המקומות הראשונים, שנראו אז ריאליים לכניסה לכנסת. והנה, גם בעניין זה התייחס אלדד למאבק על המקום ברשימה באיזו ישרות שאינה במקומה </w:t>
      </w:r>
      <w:r w:rsidRPr="0043784A">
        <w:rPr>
          <w:rStyle w:val="Bodytext6Spacing0pt"/>
          <w:sz w:val="36"/>
          <w:szCs w:val="36"/>
          <w:shd w:val="clear" w:color="auto" w:fill="80FFFF"/>
          <w:rtl/>
        </w:rPr>
        <w:t>-</w:t>
      </w:r>
      <w:r w:rsidRPr="0043784A">
        <w:rPr>
          <w:rStyle w:val="Bodytext6Spacing0pt"/>
          <w:sz w:val="36"/>
          <w:szCs w:val="36"/>
          <w:rtl/>
        </w:rPr>
        <w:t xml:space="preserve"> בוודאי שלא במצבים כאלה. לכן היה מופתע וחש עצמו במידה מס</w:t>
      </w:r>
      <w:r w:rsidR="00CE4F86">
        <w:rPr>
          <w:rStyle w:val="Bodytext6Spacing0pt"/>
          <w:rFonts w:hint="cs"/>
          <w:sz w:val="36"/>
          <w:szCs w:val="36"/>
          <w:rtl/>
        </w:rPr>
        <w:t>וי</w:t>
      </w:r>
      <w:r w:rsidRPr="0043784A">
        <w:rPr>
          <w:rStyle w:val="Bodytext6Spacing0pt"/>
          <w:sz w:val="36"/>
          <w:szCs w:val="36"/>
          <w:rtl/>
        </w:rPr>
        <w:t xml:space="preserve">מת גם מרומה </w:t>
      </w:r>
      <w:r w:rsidRPr="0043784A">
        <w:rPr>
          <w:rStyle w:val="Bodytext6Spacing0pt"/>
          <w:sz w:val="36"/>
          <w:szCs w:val="36"/>
          <w:rtl/>
        </w:rPr>
        <w:lastRenderedPageBreak/>
        <w:t>כשנודע לו שבשיחות מוקדמות בין חברי המזכירות דובר כבר וסוכם על הרכב הרשימה מבלי שהוא הוזמן להשתתף בה</w:t>
      </w:r>
      <w:r w:rsidR="00CE4F86">
        <w:rPr>
          <w:rStyle w:val="Bodytext6Spacing0pt"/>
          <w:rFonts w:hint="cs"/>
          <w:sz w:val="36"/>
          <w:szCs w:val="36"/>
          <w:rtl/>
        </w:rPr>
        <w:t>ן</w:t>
      </w:r>
      <w:r w:rsidRPr="0043784A">
        <w:rPr>
          <w:rStyle w:val="Bodytext6Spacing0pt"/>
          <w:sz w:val="36"/>
          <w:szCs w:val="36"/>
          <w:rtl/>
        </w:rPr>
        <w:t>.</w:t>
      </w:r>
    </w:p>
    <w:p w:rsidR="006C565E" w:rsidRPr="0043784A" w:rsidRDefault="00856756" w:rsidP="003C6E29">
      <w:pPr>
        <w:pStyle w:val="Bodytext61"/>
        <w:shd w:val="clear" w:color="auto" w:fill="auto"/>
        <w:spacing w:before="0" w:after="70" w:line="349" w:lineRule="exact"/>
        <w:ind w:left="20" w:right="20" w:firstLine="380"/>
        <w:rPr>
          <w:sz w:val="36"/>
          <w:szCs w:val="36"/>
          <w:rtl/>
        </w:rPr>
      </w:pPr>
      <w:r w:rsidRPr="0043784A">
        <w:rPr>
          <w:rStyle w:val="Bodytext6Spacing0pt"/>
          <w:sz w:val="36"/>
          <w:szCs w:val="36"/>
          <w:rtl/>
        </w:rPr>
        <w:t>משנתכנ</w:t>
      </w:r>
      <w:r w:rsidRPr="0043784A">
        <w:rPr>
          <w:rStyle w:val="Bodytext6Spacing0pt"/>
          <w:sz w:val="36"/>
          <w:szCs w:val="36"/>
          <w:shd w:val="clear" w:color="auto" w:fill="80FFFF"/>
          <w:rtl/>
        </w:rPr>
        <w:t>ס</w:t>
      </w:r>
      <w:r w:rsidRPr="0043784A">
        <w:rPr>
          <w:rStyle w:val="Bodytext6Spacing0pt"/>
          <w:sz w:val="36"/>
          <w:szCs w:val="36"/>
          <w:rtl/>
        </w:rPr>
        <w:t xml:space="preserve"> מרכז </w:t>
      </w:r>
      <w:r w:rsidRPr="0043784A">
        <w:rPr>
          <w:rStyle w:val="Bodytext6Spacing0pt"/>
          <w:sz w:val="36"/>
          <w:szCs w:val="36"/>
          <w:shd w:val="clear" w:color="auto" w:fill="80FFFF"/>
          <w:rtl/>
        </w:rPr>
        <w:t>״</w:t>
      </w:r>
      <w:r w:rsidRPr="0043784A">
        <w:rPr>
          <w:rStyle w:val="Bodytext6Spacing0pt"/>
          <w:sz w:val="36"/>
          <w:szCs w:val="36"/>
          <w:rtl/>
        </w:rPr>
        <w:t>התחייה</w:t>
      </w:r>
      <w:r w:rsidRPr="0043784A">
        <w:rPr>
          <w:rStyle w:val="Bodytext6Spacing0pt"/>
          <w:sz w:val="36"/>
          <w:szCs w:val="36"/>
          <w:shd w:val="clear" w:color="auto" w:fill="80FFFF"/>
          <w:rtl/>
        </w:rPr>
        <w:t>״</w:t>
      </w:r>
      <w:r w:rsidRPr="0043784A">
        <w:rPr>
          <w:rStyle w:val="Bodytext6Spacing0pt"/>
          <w:sz w:val="36"/>
          <w:szCs w:val="36"/>
          <w:rtl/>
        </w:rPr>
        <w:t xml:space="preserve"> שמנה </w:t>
      </w:r>
      <w:r w:rsidR="00CE4F86">
        <w:rPr>
          <w:rStyle w:val="Bodytext6Spacing0pt"/>
          <w:rFonts w:hint="cs"/>
          <w:sz w:val="36"/>
          <w:szCs w:val="36"/>
          <w:rtl/>
        </w:rPr>
        <w:t>כ</w:t>
      </w:r>
      <w:r w:rsidRPr="0043784A">
        <w:rPr>
          <w:rStyle w:val="Bodytext6Spacing0pt"/>
          <w:sz w:val="36"/>
          <w:szCs w:val="36"/>
          <w:rtl/>
        </w:rPr>
        <w:t>שבעים איש, לדון ולהחליט מי מבין המועמדים יכנס לרשימה, לא היתה לאלדד שום סיעה של תומכים שתעמוד מאחורי מועמדותו. כאמור. הוא חשב לתומו, שמספיק לו לקום ולהביע את רצונו להיות במקום ריאלי ברשימה. אלא שעכשיו נכונה לו הפתעה נוספת כאשר פ</w:t>
      </w:r>
      <w:r w:rsidRPr="0043784A">
        <w:rPr>
          <w:rStyle w:val="Bodytext6Spacing0pt"/>
          <w:sz w:val="36"/>
          <w:szCs w:val="36"/>
          <w:shd w:val="clear" w:color="auto" w:fill="80FFFF"/>
          <w:rtl/>
        </w:rPr>
        <w:t>ר</w:t>
      </w:r>
      <w:r w:rsidRPr="0043784A">
        <w:rPr>
          <w:rStyle w:val="Bodytext6Spacing0pt"/>
          <w:sz w:val="36"/>
          <w:szCs w:val="36"/>
          <w:rtl/>
        </w:rPr>
        <w:t>ו</w:t>
      </w:r>
      <w:r w:rsidRPr="0043784A">
        <w:rPr>
          <w:rStyle w:val="Bodytext6Spacing0pt"/>
          <w:sz w:val="36"/>
          <w:szCs w:val="36"/>
          <w:shd w:val="clear" w:color="auto" w:fill="80FFFF"/>
          <w:rtl/>
        </w:rPr>
        <w:t>פ</w:t>
      </w:r>
      <w:r w:rsidRPr="0043784A">
        <w:rPr>
          <w:rStyle w:val="Bodytext6Spacing0pt"/>
          <w:sz w:val="36"/>
          <w:szCs w:val="36"/>
          <w:rtl/>
        </w:rPr>
        <w:t>׳ נאמן קם ואמר גל</w:t>
      </w:r>
      <w:r w:rsidR="00CE4F86">
        <w:rPr>
          <w:rStyle w:val="Bodytext6Spacing0pt"/>
          <w:rFonts w:hint="cs"/>
          <w:sz w:val="36"/>
          <w:szCs w:val="36"/>
          <w:rtl/>
        </w:rPr>
        <w:t>וי</w:t>
      </w:r>
      <w:r w:rsidRPr="0043784A">
        <w:rPr>
          <w:rStyle w:val="Bodytext6Spacing0pt"/>
          <w:sz w:val="36"/>
          <w:szCs w:val="36"/>
          <w:rtl/>
        </w:rPr>
        <w:t>ות, שהוא אינו מעוניין שאלדד יהיה במקום ריאלי. כיוון שהוא עשוי להעניק למפלגה תדמית קיצונית, דבר שאינו רצ</w:t>
      </w:r>
      <w:r w:rsidR="00CE4F86">
        <w:rPr>
          <w:rStyle w:val="Bodytext6Spacing0pt"/>
          <w:rFonts w:hint="cs"/>
          <w:sz w:val="36"/>
          <w:szCs w:val="36"/>
          <w:rtl/>
        </w:rPr>
        <w:t>וי</w:t>
      </w:r>
      <w:r w:rsidRPr="0043784A">
        <w:rPr>
          <w:rStyle w:val="Bodytext6Spacing0pt"/>
          <w:sz w:val="36"/>
          <w:szCs w:val="36"/>
          <w:rtl/>
        </w:rPr>
        <w:t xml:space="preserve"> כלל מבחינתה של </w:t>
      </w:r>
      <w:r w:rsidRPr="0043784A">
        <w:rPr>
          <w:rStyle w:val="Bodytext6Spacing0pt"/>
          <w:sz w:val="36"/>
          <w:szCs w:val="36"/>
          <w:shd w:val="clear" w:color="auto" w:fill="80FFFF"/>
          <w:rtl/>
        </w:rPr>
        <w:t>״</w:t>
      </w:r>
      <w:r w:rsidRPr="0043784A">
        <w:rPr>
          <w:rStyle w:val="Bodytext6Spacing0pt"/>
          <w:sz w:val="36"/>
          <w:szCs w:val="36"/>
          <w:rtl/>
        </w:rPr>
        <w:t>התחייה</w:t>
      </w:r>
      <w:r w:rsidRPr="0043784A">
        <w:rPr>
          <w:rStyle w:val="Bodytext6Spacing0pt"/>
          <w:sz w:val="36"/>
          <w:szCs w:val="36"/>
          <w:shd w:val="clear" w:color="auto" w:fill="80FFFF"/>
          <w:rtl/>
        </w:rPr>
        <w:t>״</w:t>
      </w:r>
      <w:r w:rsidRPr="0043784A">
        <w:rPr>
          <w:rStyle w:val="Bodytext6Spacing0pt"/>
          <w:sz w:val="36"/>
          <w:szCs w:val="36"/>
          <w:rtl/>
        </w:rPr>
        <w:t xml:space="preserve"> החותרת לרכוש קולות רבים. לכן, אמר, הצעתו היא שאלדד יקבל את המקום השביעי ברשימה. עוד אלדד יושב ומנסה לעכל את דבריו של פ</w:t>
      </w:r>
      <w:r w:rsidRPr="0043784A">
        <w:rPr>
          <w:rStyle w:val="Bodytext6Spacing0pt"/>
          <w:sz w:val="36"/>
          <w:szCs w:val="36"/>
          <w:shd w:val="clear" w:color="auto" w:fill="80FFFF"/>
          <w:rtl/>
        </w:rPr>
        <w:t>ר</w:t>
      </w:r>
      <w:r w:rsidRPr="0043784A">
        <w:rPr>
          <w:rStyle w:val="Bodytext6Spacing0pt"/>
          <w:sz w:val="36"/>
          <w:szCs w:val="36"/>
          <w:rtl/>
        </w:rPr>
        <w:t>ו</w:t>
      </w:r>
      <w:r w:rsidRPr="0043784A">
        <w:rPr>
          <w:rStyle w:val="Bodytext6Spacing0pt"/>
          <w:sz w:val="36"/>
          <w:szCs w:val="36"/>
          <w:shd w:val="clear" w:color="auto" w:fill="80FFFF"/>
          <w:rtl/>
        </w:rPr>
        <w:t>פ</w:t>
      </w:r>
      <w:r w:rsidR="00CE4F86">
        <w:rPr>
          <w:rStyle w:val="Bodytext6Spacing0pt"/>
          <w:rFonts w:hint="cs"/>
          <w:sz w:val="36"/>
          <w:szCs w:val="36"/>
          <w:rtl/>
        </w:rPr>
        <w:t>'</w:t>
      </w:r>
      <w:r w:rsidRPr="0043784A">
        <w:rPr>
          <w:rStyle w:val="Bodytext6Spacing0pt"/>
          <w:sz w:val="36"/>
          <w:szCs w:val="36"/>
          <w:rtl/>
        </w:rPr>
        <w:t xml:space="preserve"> נאמן. שלמעשה הוציא אותו מהרשימה, וגאולה כהן, שחידשה זה מכבר את הקשרים האינטנסיביים שלה עם אלדד על רקע הסכמי קמפ-דיו</w:t>
      </w:r>
      <w:r w:rsidR="00CE4F86">
        <w:rPr>
          <w:rStyle w:val="Bodytext6Spacing0pt"/>
          <w:rFonts w:hint="cs"/>
          <w:sz w:val="36"/>
          <w:szCs w:val="36"/>
          <w:rtl/>
        </w:rPr>
        <w:t>וי</w:t>
      </w:r>
      <w:r w:rsidRPr="0043784A">
        <w:rPr>
          <w:rStyle w:val="Bodytext6Spacing0pt"/>
          <w:sz w:val="36"/>
          <w:szCs w:val="36"/>
          <w:rtl/>
        </w:rPr>
        <w:t>ד</w:t>
      </w:r>
      <w:r w:rsidR="00CE4F86">
        <w:rPr>
          <w:rStyle w:val="Bodytext6Spacing0pt"/>
          <w:rFonts w:hint="cs"/>
          <w:sz w:val="36"/>
          <w:szCs w:val="36"/>
          <w:rtl/>
        </w:rPr>
        <w:t xml:space="preserve"> </w:t>
      </w:r>
      <w:r w:rsidRPr="0043784A">
        <w:rPr>
          <w:rStyle w:val="Bodytext6Spacing0pt"/>
          <w:sz w:val="36"/>
          <w:szCs w:val="36"/>
          <w:rtl/>
        </w:rPr>
        <w:t>ויציאתה מ״חרות</w:t>
      </w:r>
      <w:r w:rsidRPr="0043784A">
        <w:rPr>
          <w:rStyle w:val="Bodytext6Spacing0pt"/>
          <w:sz w:val="36"/>
          <w:szCs w:val="36"/>
          <w:shd w:val="clear" w:color="auto" w:fill="80FFFF"/>
          <w:rtl/>
        </w:rPr>
        <w:t>״(״</w:t>
      </w:r>
      <w:r w:rsidRPr="0043784A">
        <w:rPr>
          <w:rStyle w:val="Bodytext6Spacing0pt"/>
          <w:sz w:val="36"/>
          <w:szCs w:val="36"/>
          <w:rtl/>
        </w:rPr>
        <w:t>הוא היה לי ל</w:t>
      </w:r>
      <w:r w:rsidRPr="0043784A">
        <w:rPr>
          <w:rStyle w:val="Bodytext6Spacing0pt"/>
          <w:sz w:val="36"/>
          <w:szCs w:val="36"/>
          <w:shd w:val="clear" w:color="auto" w:fill="80FFFF"/>
          <w:rtl/>
        </w:rPr>
        <w:t>ס</w:t>
      </w:r>
      <w:r w:rsidRPr="0043784A">
        <w:rPr>
          <w:rStyle w:val="Bodytext6Spacing0pt"/>
          <w:sz w:val="36"/>
          <w:szCs w:val="36"/>
          <w:rtl/>
        </w:rPr>
        <w:t>עד נפשי אז והתחלתי להתייעץ אי</w:t>
      </w:r>
      <w:r w:rsidRPr="0043784A">
        <w:rPr>
          <w:rStyle w:val="Bodytext6Spacing0pt"/>
          <w:sz w:val="36"/>
          <w:szCs w:val="36"/>
          <w:shd w:val="clear" w:color="auto" w:fill="80FFFF"/>
          <w:rtl/>
        </w:rPr>
        <w:t>ת</w:t>
      </w:r>
      <w:r w:rsidRPr="0043784A">
        <w:rPr>
          <w:rStyle w:val="Bodytext6Spacing0pt"/>
          <w:sz w:val="36"/>
          <w:szCs w:val="36"/>
          <w:rtl/>
        </w:rPr>
        <w:t>ו</w:t>
      </w:r>
      <w:r w:rsidRPr="0043784A">
        <w:rPr>
          <w:rStyle w:val="Bodytext6Spacing0pt"/>
          <w:sz w:val="36"/>
          <w:szCs w:val="36"/>
          <w:shd w:val="clear" w:color="auto" w:fill="80FFFF"/>
          <w:rtl/>
        </w:rPr>
        <w:t>״,</w:t>
      </w:r>
      <w:r w:rsidRPr="0043784A">
        <w:rPr>
          <w:rStyle w:val="Bodytext6Spacing0pt"/>
          <w:sz w:val="36"/>
          <w:szCs w:val="36"/>
          <w:rtl/>
        </w:rPr>
        <w:t xml:space="preserve"> היא אומרת</w:t>
      </w:r>
      <w:r w:rsidRPr="0043784A">
        <w:rPr>
          <w:rStyle w:val="Bodytext6Spacing0pt"/>
          <w:sz w:val="36"/>
          <w:szCs w:val="36"/>
          <w:shd w:val="clear" w:color="auto" w:fill="80FFFF"/>
          <w:vertAlign w:val="superscript"/>
          <w:rtl/>
        </w:rPr>
        <w:t>3</w:t>
      </w:r>
      <w:r w:rsidRPr="0043784A">
        <w:rPr>
          <w:rStyle w:val="Bodytext6Spacing0pt"/>
          <w:sz w:val="36"/>
          <w:szCs w:val="36"/>
          <w:shd w:val="clear" w:color="auto" w:fill="80FFFF"/>
          <w:rtl/>
        </w:rPr>
        <w:t>)</w:t>
      </w:r>
      <w:r w:rsidRPr="0043784A">
        <w:rPr>
          <w:rStyle w:val="Bodytext6Spacing0pt"/>
          <w:sz w:val="36"/>
          <w:szCs w:val="36"/>
          <w:rtl/>
        </w:rPr>
        <w:t xml:space="preserve"> - ביקשה מאלדד שיצא עי</w:t>
      </w:r>
      <w:r w:rsidRPr="0043784A">
        <w:rPr>
          <w:rStyle w:val="Bodytext6Spacing0pt"/>
          <w:sz w:val="36"/>
          <w:szCs w:val="36"/>
          <w:shd w:val="clear" w:color="auto" w:fill="80FFFF"/>
          <w:rtl/>
        </w:rPr>
        <w:t>מ</w:t>
      </w:r>
      <w:r w:rsidRPr="0043784A">
        <w:rPr>
          <w:rStyle w:val="Bodytext6Spacing0pt"/>
          <w:sz w:val="36"/>
          <w:szCs w:val="36"/>
          <w:rtl/>
        </w:rPr>
        <w:t>ה אל המטבח שבדירה לשיחה. שם היא ביקשה ממנו להסכים להצעתו של פרו</w:t>
      </w:r>
      <w:r w:rsidR="00CE4F86">
        <w:rPr>
          <w:rStyle w:val="Bodytext6Spacing0pt"/>
          <w:rFonts w:hint="cs"/>
          <w:sz w:val="36"/>
          <w:szCs w:val="36"/>
          <w:rtl/>
        </w:rPr>
        <w:t>פ'</w:t>
      </w:r>
      <w:r w:rsidRPr="0043784A">
        <w:rPr>
          <w:rStyle w:val="Bodytext6Spacing0pt"/>
          <w:sz w:val="36"/>
          <w:szCs w:val="36"/>
          <w:rtl/>
        </w:rPr>
        <w:t xml:space="preserve"> נאמן על סדר הרשימה שהוגשה כבר</w:t>
      </w:r>
      <w:r w:rsidRPr="0043784A">
        <w:rPr>
          <w:rStyle w:val="Bodytext6Spacing0pt"/>
          <w:sz w:val="36"/>
          <w:szCs w:val="36"/>
          <w:shd w:val="clear" w:color="auto" w:fill="80FFFF"/>
          <w:rtl/>
        </w:rPr>
        <w:t>,</w:t>
      </w:r>
      <w:r w:rsidRPr="0043784A">
        <w:rPr>
          <w:rStyle w:val="Bodytext6Spacing0pt"/>
          <w:sz w:val="36"/>
          <w:szCs w:val="36"/>
          <w:rtl/>
        </w:rPr>
        <w:t xml:space="preserve"> כלומד ששמו יופיע במקום השביעי. אלדד סירב</w:t>
      </w:r>
      <w:r w:rsidRPr="0043784A">
        <w:rPr>
          <w:rStyle w:val="Bodytext6Spacing0pt"/>
          <w:sz w:val="36"/>
          <w:szCs w:val="36"/>
          <w:shd w:val="clear" w:color="auto" w:fill="80FFFF"/>
          <w:rtl/>
        </w:rPr>
        <w:t>.</w:t>
      </w:r>
    </w:p>
    <w:p w:rsidR="006C565E" w:rsidRPr="0043784A" w:rsidRDefault="00856756" w:rsidP="003C6E29">
      <w:pPr>
        <w:pStyle w:val="Bodytext61"/>
        <w:shd w:val="clear" w:color="auto" w:fill="auto"/>
        <w:spacing w:before="0" w:after="51" w:line="337" w:lineRule="exact"/>
        <w:ind w:left="20" w:right="40" w:firstLine="380"/>
        <w:rPr>
          <w:sz w:val="36"/>
          <w:szCs w:val="36"/>
          <w:rtl/>
        </w:rPr>
      </w:pPr>
      <w:r w:rsidRPr="0043784A">
        <w:rPr>
          <w:rStyle w:val="Bodytext6Spacing0pt"/>
          <w:sz w:val="36"/>
          <w:szCs w:val="36"/>
          <w:rtl/>
        </w:rPr>
        <w:t>הרשימה שהוגשה להצבעה כמועצה היתה בסדר ז</w:t>
      </w:r>
      <w:r w:rsidRPr="0043784A">
        <w:rPr>
          <w:rStyle w:val="Bodytext6Spacing0pt"/>
          <w:sz w:val="36"/>
          <w:szCs w:val="36"/>
          <w:shd w:val="clear" w:color="auto" w:fill="80FFFF"/>
          <w:rtl/>
        </w:rPr>
        <w:t>ה:</w:t>
      </w:r>
      <w:r w:rsidRPr="0043784A">
        <w:rPr>
          <w:rStyle w:val="Bodytext6Spacing0pt"/>
          <w:sz w:val="36"/>
          <w:szCs w:val="36"/>
          <w:rtl/>
        </w:rPr>
        <w:t xml:space="preserve"> יובל נאמן, גאולה כהן, חנן פו</w:t>
      </w:r>
      <w:r w:rsidR="00CE4F86">
        <w:rPr>
          <w:rStyle w:val="Bodytext6Spacing0pt"/>
          <w:rFonts w:hint="cs"/>
          <w:sz w:val="36"/>
          <w:szCs w:val="36"/>
          <w:rtl/>
        </w:rPr>
        <w:t>ר</w:t>
      </w:r>
      <w:r w:rsidRPr="0043784A">
        <w:rPr>
          <w:rStyle w:val="Bodytext6Spacing0pt"/>
          <w:sz w:val="36"/>
          <w:szCs w:val="36"/>
          <w:rtl/>
        </w:rPr>
        <w:t>ת וצבי שילוח. רק לארבעה הראשונים היה סיכוי להיכנס לכנסת, ולמעשה נכנסו רק שלושה.</w:t>
      </w:r>
    </w:p>
    <w:p w:rsidR="006C565E" w:rsidRPr="0043784A" w:rsidRDefault="00856756" w:rsidP="003C6E29">
      <w:pPr>
        <w:pStyle w:val="Bodytext61"/>
        <w:shd w:val="clear" w:color="auto" w:fill="auto"/>
        <w:spacing w:before="0" w:after="60" w:line="349" w:lineRule="exact"/>
        <w:ind w:left="20" w:right="40" w:firstLine="380"/>
        <w:rPr>
          <w:sz w:val="36"/>
          <w:szCs w:val="36"/>
          <w:rtl/>
        </w:rPr>
      </w:pPr>
      <w:r w:rsidRPr="0043784A">
        <w:rPr>
          <w:rStyle w:val="Bodytext6Spacing0pt"/>
          <w:sz w:val="36"/>
          <w:szCs w:val="36"/>
          <w:shd w:val="clear" w:color="auto" w:fill="80FFFF"/>
          <w:rtl/>
        </w:rPr>
        <w:t>״</w:t>
      </w:r>
      <w:r w:rsidRPr="0043784A">
        <w:rPr>
          <w:rStyle w:val="Bodytext6Spacing0pt"/>
          <w:sz w:val="36"/>
          <w:szCs w:val="36"/>
          <w:rtl/>
        </w:rPr>
        <w:t>היתה באן צדקנות. אפילו לא הציעו לאלדד את המקום החמישי מתוך אותה צדקנות</w:t>
      </w:r>
      <w:r w:rsidRPr="0043784A">
        <w:rPr>
          <w:rStyle w:val="Bodytext6Spacing0pt"/>
          <w:sz w:val="36"/>
          <w:szCs w:val="36"/>
          <w:shd w:val="clear" w:color="auto" w:fill="80FFFF"/>
          <w:rtl/>
        </w:rPr>
        <w:t>.</w:t>
      </w:r>
      <w:r w:rsidRPr="0043784A">
        <w:rPr>
          <w:rStyle w:val="Bodytext6Spacing0pt"/>
          <w:sz w:val="36"/>
          <w:szCs w:val="36"/>
          <w:rtl/>
        </w:rPr>
        <w:t xml:space="preserve"> גאולה</w:t>
      </w:r>
      <w:r w:rsidRPr="0043784A">
        <w:rPr>
          <w:rStyle w:val="Bodytext6Spacing0pt"/>
          <w:sz w:val="36"/>
          <w:szCs w:val="36"/>
          <w:shd w:val="clear" w:color="auto" w:fill="80FFFF"/>
          <w:rtl/>
        </w:rPr>
        <w:t xml:space="preserve"> </w:t>
      </w:r>
      <w:r w:rsidRPr="0043784A">
        <w:rPr>
          <w:rStyle w:val="Bodytext6Spacing0pt"/>
          <w:sz w:val="36"/>
          <w:szCs w:val="36"/>
          <w:rtl/>
        </w:rPr>
        <w:t>אמרה לי, ש׳ישנם אנשים שרוצים את אלדד במקום הראשון, ובאמת הוא ראוי לזה, אבל הלוא אתה הוא שהבאת את פ</w:t>
      </w:r>
      <w:r w:rsidRPr="0043784A">
        <w:rPr>
          <w:rStyle w:val="Bodytext6Spacing0pt"/>
          <w:sz w:val="36"/>
          <w:szCs w:val="36"/>
          <w:shd w:val="clear" w:color="auto" w:fill="80FFFF"/>
          <w:rtl/>
        </w:rPr>
        <w:t>ר</w:t>
      </w:r>
      <w:r w:rsidRPr="0043784A">
        <w:rPr>
          <w:rStyle w:val="Bodytext6Spacing0pt"/>
          <w:sz w:val="36"/>
          <w:szCs w:val="36"/>
          <w:rtl/>
        </w:rPr>
        <w:t>ו</w:t>
      </w:r>
      <w:r w:rsidRPr="0043784A">
        <w:rPr>
          <w:rStyle w:val="Bodytext6Spacing0pt"/>
          <w:sz w:val="36"/>
          <w:szCs w:val="36"/>
          <w:shd w:val="clear" w:color="auto" w:fill="80FFFF"/>
          <w:rtl/>
        </w:rPr>
        <w:t>פ׳</w:t>
      </w:r>
      <w:r w:rsidRPr="0043784A">
        <w:rPr>
          <w:rStyle w:val="Bodytext6Spacing0pt"/>
          <w:sz w:val="36"/>
          <w:szCs w:val="36"/>
          <w:rtl/>
        </w:rPr>
        <w:t xml:space="preserve"> נאמן, ולכן מה הטעם לתת לאלדד מקום אחר, זה לא לכבודו</w:t>
      </w:r>
      <w:r w:rsidRPr="0043784A">
        <w:rPr>
          <w:rStyle w:val="Bodytext6Spacing0pt"/>
          <w:sz w:val="36"/>
          <w:szCs w:val="36"/>
          <w:shd w:val="clear" w:color="auto" w:fill="80FFFF"/>
          <w:rtl/>
        </w:rPr>
        <w:t>...״,</w:t>
      </w:r>
      <w:r w:rsidRPr="0043784A">
        <w:rPr>
          <w:rStyle w:val="Bodytext6Spacing0pt"/>
          <w:sz w:val="36"/>
          <w:szCs w:val="36"/>
          <w:rtl/>
        </w:rPr>
        <w:t xml:space="preserve"> אומר צבי שילוח</w:t>
      </w:r>
      <w:r w:rsidRPr="0043784A">
        <w:rPr>
          <w:rStyle w:val="Bodytext6Spacing0pt"/>
          <w:sz w:val="36"/>
          <w:szCs w:val="36"/>
          <w:shd w:val="clear" w:color="auto" w:fill="80FFFF"/>
          <w:rtl/>
        </w:rPr>
        <w:t>.</w:t>
      </w:r>
      <w:r w:rsidRPr="0043784A">
        <w:rPr>
          <w:rStyle w:val="Bodytext6Spacing0pt"/>
          <w:sz w:val="36"/>
          <w:szCs w:val="36"/>
          <w:shd w:val="clear" w:color="auto" w:fill="80FFFF"/>
          <w:vertAlign w:val="superscript"/>
          <w:rtl/>
        </w:rPr>
        <w:t>4</w:t>
      </w:r>
      <w:r w:rsidRPr="0043784A">
        <w:rPr>
          <w:rStyle w:val="Bodytext6Spacing0pt"/>
          <w:sz w:val="36"/>
          <w:szCs w:val="36"/>
          <w:rtl/>
        </w:rPr>
        <w:t xml:space="preserve"> יש לציין, שגאולה היתה בין אלה שהרכיבו את הרשימה, ו</w:t>
      </w:r>
      <w:r w:rsidRPr="0043784A">
        <w:rPr>
          <w:rStyle w:val="Bodytext6Spacing0pt"/>
          <w:sz w:val="36"/>
          <w:szCs w:val="36"/>
          <w:shd w:val="clear" w:color="auto" w:fill="80FFFF"/>
          <w:rtl/>
        </w:rPr>
        <w:t>כ</w:t>
      </w:r>
      <w:r w:rsidRPr="0043784A">
        <w:rPr>
          <w:rStyle w:val="Bodytext6Spacing0pt"/>
          <w:sz w:val="36"/>
          <w:szCs w:val="36"/>
          <w:rtl/>
        </w:rPr>
        <w:t>שהועל</w:t>
      </w:r>
      <w:r w:rsidRPr="0043784A">
        <w:rPr>
          <w:rStyle w:val="Bodytext6Spacing0pt"/>
          <w:sz w:val="36"/>
          <w:szCs w:val="36"/>
          <w:shd w:val="clear" w:color="auto" w:fill="80FFFF"/>
          <w:rtl/>
        </w:rPr>
        <w:t>ת</w:t>
      </w:r>
      <w:r w:rsidRPr="0043784A">
        <w:rPr>
          <w:rStyle w:val="Bodytext6Spacing0pt"/>
          <w:sz w:val="36"/>
          <w:szCs w:val="36"/>
          <w:rtl/>
        </w:rPr>
        <w:t>ה הד</w:t>
      </w:r>
      <w:r w:rsidRPr="0043784A">
        <w:rPr>
          <w:rStyle w:val="Bodytext6Spacing0pt"/>
          <w:sz w:val="36"/>
          <w:szCs w:val="36"/>
          <w:shd w:val="clear" w:color="auto" w:fill="80FFFF"/>
          <w:rtl/>
        </w:rPr>
        <w:t>ר</w:t>
      </w:r>
      <w:r w:rsidRPr="0043784A">
        <w:rPr>
          <w:rStyle w:val="Bodytext6Spacing0pt"/>
          <w:sz w:val="36"/>
          <w:szCs w:val="36"/>
          <w:rtl/>
        </w:rPr>
        <w:t>ישה לקיים בחי</w:t>
      </w:r>
      <w:r w:rsidR="00CE4F86">
        <w:rPr>
          <w:rStyle w:val="Bodytext6Spacing0pt"/>
          <w:rFonts w:hint="cs"/>
          <w:sz w:val="36"/>
          <w:szCs w:val="36"/>
          <w:rtl/>
        </w:rPr>
        <w:t>ר</w:t>
      </w:r>
      <w:r w:rsidRPr="0043784A">
        <w:rPr>
          <w:rStyle w:val="Bodytext6Spacing0pt"/>
          <w:sz w:val="36"/>
          <w:szCs w:val="36"/>
          <w:rtl/>
        </w:rPr>
        <w:t>ות אישיות היא הורדה מעל הפרק ולא ה</w:t>
      </w:r>
      <w:r w:rsidR="00CE4F86">
        <w:rPr>
          <w:rStyle w:val="Bodytext6Spacing0pt"/>
          <w:rFonts w:hint="cs"/>
          <w:sz w:val="36"/>
          <w:szCs w:val="36"/>
          <w:rtl/>
        </w:rPr>
        <w:t>וז</w:t>
      </w:r>
      <w:r w:rsidRPr="0043784A">
        <w:rPr>
          <w:rStyle w:val="Bodytext6Spacing0pt"/>
          <w:sz w:val="36"/>
          <w:szCs w:val="36"/>
          <w:rtl/>
        </w:rPr>
        <w:t>כ</w:t>
      </w:r>
      <w:r w:rsidRPr="0043784A">
        <w:rPr>
          <w:rStyle w:val="Bodytext6Spacing0pt"/>
          <w:sz w:val="36"/>
          <w:szCs w:val="36"/>
          <w:shd w:val="clear" w:color="auto" w:fill="80FFFF"/>
          <w:rtl/>
        </w:rPr>
        <w:t>ר</w:t>
      </w:r>
      <w:r w:rsidRPr="0043784A">
        <w:rPr>
          <w:rStyle w:val="Bodytext6Spacing0pt"/>
          <w:sz w:val="36"/>
          <w:szCs w:val="36"/>
          <w:rtl/>
        </w:rPr>
        <w:t>ה עוד.</w:t>
      </w:r>
    </w:p>
    <w:p w:rsidR="006C565E" w:rsidRPr="0043784A" w:rsidRDefault="00856756" w:rsidP="003C6E29">
      <w:pPr>
        <w:pStyle w:val="Bodytext61"/>
        <w:shd w:val="clear" w:color="auto" w:fill="auto"/>
        <w:spacing w:before="0" w:after="65" w:line="349" w:lineRule="exact"/>
        <w:ind w:left="20" w:right="40" w:firstLine="380"/>
        <w:rPr>
          <w:sz w:val="36"/>
          <w:szCs w:val="36"/>
          <w:rtl/>
        </w:rPr>
      </w:pPr>
      <w:r w:rsidRPr="0043784A">
        <w:rPr>
          <w:rStyle w:val="Bodytext6Spacing0pt"/>
          <w:sz w:val="36"/>
          <w:szCs w:val="36"/>
          <w:rtl/>
        </w:rPr>
        <w:t xml:space="preserve">כל </w:t>
      </w:r>
      <w:r w:rsidRPr="0043784A">
        <w:rPr>
          <w:rStyle w:val="Bodytext6Spacing0pt"/>
          <w:sz w:val="36"/>
          <w:szCs w:val="36"/>
          <w:shd w:val="clear" w:color="auto" w:fill="80FFFF"/>
          <w:rtl/>
        </w:rPr>
        <w:t>״</w:t>
      </w:r>
      <w:r w:rsidRPr="0043784A">
        <w:rPr>
          <w:rStyle w:val="Bodytext6Spacing0pt"/>
          <w:sz w:val="36"/>
          <w:szCs w:val="36"/>
          <w:rtl/>
        </w:rPr>
        <w:t>המקופחים</w:t>
      </w:r>
      <w:r w:rsidRPr="0043784A">
        <w:rPr>
          <w:rStyle w:val="Bodytext6Spacing0pt"/>
          <w:sz w:val="36"/>
          <w:szCs w:val="36"/>
          <w:shd w:val="clear" w:color="auto" w:fill="80FFFF"/>
          <w:rtl/>
        </w:rPr>
        <w:t>״</w:t>
      </w:r>
      <w:r w:rsidRPr="0043784A">
        <w:rPr>
          <w:rStyle w:val="Bodytext6Spacing0pt"/>
          <w:sz w:val="36"/>
          <w:szCs w:val="36"/>
          <w:rtl/>
        </w:rPr>
        <w:t xml:space="preserve"> שלא הוכנסו לרשימה חברו יחד בתערומת אחת, </w:t>
      </w:r>
      <w:r w:rsidRPr="0043784A">
        <w:rPr>
          <w:rStyle w:val="Bodytext6Spacing0pt"/>
          <w:sz w:val="36"/>
          <w:szCs w:val="36"/>
          <w:shd w:val="clear" w:color="auto" w:fill="80FFFF"/>
          <w:rtl/>
        </w:rPr>
        <w:t>כ</w:t>
      </w:r>
      <w:r w:rsidRPr="0043784A">
        <w:rPr>
          <w:rStyle w:val="Bodytext6Spacing0pt"/>
          <w:sz w:val="36"/>
          <w:szCs w:val="36"/>
          <w:rtl/>
        </w:rPr>
        <w:t>שאפ</w:t>
      </w:r>
      <w:r w:rsidRPr="0043784A">
        <w:rPr>
          <w:rStyle w:val="Bodytext6Spacing0pt"/>
          <w:sz w:val="36"/>
          <w:szCs w:val="36"/>
          <w:shd w:val="clear" w:color="auto" w:fill="80FFFF"/>
          <w:rtl/>
        </w:rPr>
        <w:t>ר</w:t>
      </w:r>
      <w:r w:rsidRPr="0043784A">
        <w:rPr>
          <w:rStyle w:val="Bodytext6Spacing0pt"/>
          <w:sz w:val="36"/>
          <w:szCs w:val="36"/>
          <w:rtl/>
        </w:rPr>
        <w:t>ים בן־חיים, חבר קיבוץ בית</w:t>
      </w:r>
      <w:r w:rsidRPr="0043784A">
        <w:rPr>
          <w:rStyle w:val="Bodytext6Spacing0pt"/>
          <w:sz w:val="36"/>
          <w:szCs w:val="36"/>
          <w:shd w:val="clear" w:color="auto" w:fill="80FFFF"/>
          <w:rtl/>
        </w:rPr>
        <w:t>־</w:t>
      </w:r>
      <w:r w:rsidRPr="0043784A">
        <w:rPr>
          <w:rStyle w:val="Bodytext6Spacing0pt"/>
          <w:sz w:val="36"/>
          <w:szCs w:val="36"/>
          <w:rtl/>
        </w:rPr>
        <w:t>או</w:t>
      </w:r>
      <w:r w:rsidRPr="0043784A">
        <w:rPr>
          <w:rStyle w:val="Bodytext6Spacing0pt"/>
          <w:sz w:val="36"/>
          <w:szCs w:val="36"/>
          <w:shd w:val="clear" w:color="auto" w:fill="80FFFF"/>
          <w:rtl/>
        </w:rPr>
        <w:t>ר</w:t>
      </w:r>
      <w:r w:rsidRPr="0043784A">
        <w:rPr>
          <w:rStyle w:val="Bodytext6Spacing0pt"/>
          <w:sz w:val="36"/>
          <w:szCs w:val="36"/>
          <w:rtl/>
        </w:rPr>
        <w:t>ן, מצא לשון משותפת עם יוצאי לח״י, שבראשם עמדו עז</w:t>
      </w:r>
      <w:r w:rsidRPr="0043784A">
        <w:rPr>
          <w:rStyle w:val="Bodytext6Spacing0pt"/>
          <w:sz w:val="36"/>
          <w:szCs w:val="36"/>
          <w:shd w:val="clear" w:color="auto" w:fill="80FFFF"/>
          <w:rtl/>
        </w:rPr>
        <w:t>ר</w:t>
      </w:r>
      <w:r w:rsidRPr="0043784A">
        <w:rPr>
          <w:rStyle w:val="Bodytext6Spacing0pt"/>
          <w:sz w:val="36"/>
          <w:szCs w:val="36"/>
          <w:rtl/>
        </w:rPr>
        <w:t>יאל לבנת וישראל תבואה, והם הכינו רשימה משלהם כנגד הרשימה שכבר נקבעה. ברשימה זו היה אלדד במקום השלישי אח</w:t>
      </w:r>
      <w:r w:rsidR="00CE4F86">
        <w:rPr>
          <w:rStyle w:val="Bodytext6Spacing0pt"/>
          <w:rFonts w:hint="cs"/>
          <w:sz w:val="36"/>
          <w:szCs w:val="36"/>
          <w:rtl/>
        </w:rPr>
        <w:t>ר</w:t>
      </w:r>
      <w:r w:rsidRPr="0043784A">
        <w:rPr>
          <w:rStyle w:val="Bodytext6Spacing0pt"/>
          <w:sz w:val="36"/>
          <w:szCs w:val="36"/>
          <w:rtl/>
        </w:rPr>
        <w:t>י גאולה. וכך על המשבצת של גוש</w:t>
      </w:r>
      <w:r w:rsidRPr="0043784A">
        <w:rPr>
          <w:rStyle w:val="Bodytext6Spacing0pt"/>
          <w:sz w:val="36"/>
          <w:szCs w:val="36"/>
          <w:shd w:val="clear" w:color="auto" w:fill="80FFFF"/>
          <w:rtl/>
        </w:rPr>
        <w:t>-</w:t>
      </w:r>
      <w:r w:rsidRPr="0043784A">
        <w:rPr>
          <w:rStyle w:val="Bodytext6Spacing0pt"/>
          <w:sz w:val="36"/>
          <w:szCs w:val="36"/>
          <w:rtl/>
        </w:rPr>
        <w:t>אמו</w:t>
      </w:r>
      <w:r w:rsidRPr="0043784A">
        <w:rPr>
          <w:rStyle w:val="Bodytext6Spacing0pt"/>
          <w:sz w:val="36"/>
          <w:szCs w:val="36"/>
          <w:shd w:val="clear" w:color="auto" w:fill="80FFFF"/>
          <w:rtl/>
        </w:rPr>
        <w:t>נ</w:t>
      </w:r>
      <w:r w:rsidRPr="0043784A">
        <w:rPr>
          <w:rStyle w:val="Bodytext6Spacing0pt"/>
          <w:sz w:val="36"/>
          <w:szCs w:val="36"/>
          <w:rtl/>
        </w:rPr>
        <w:t xml:space="preserve">ים, שמטעמה הוצב חנן פורת, הוצב עכשיו אלדד. </w:t>
      </w:r>
      <w:r w:rsidRPr="0043784A">
        <w:rPr>
          <w:rStyle w:val="Bodytext6Spacing0pt"/>
          <w:sz w:val="36"/>
          <w:szCs w:val="36"/>
          <w:shd w:val="clear" w:color="auto" w:fill="80FFFF"/>
          <w:rtl/>
        </w:rPr>
        <w:t>״</w:t>
      </w:r>
      <w:r w:rsidRPr="0043784A">
        <w:rPr>
          <w:rStyle w:val="Bodytext6Spacing0pt"/>
          <w:sz w:val="36"/>
          <w:szCs w:val="36"/>
          <w:rtl/>
        </w:rPr>
        <w:t>אז למדתי להכיר את נקיות הדעת של האיש</w:t>
      </w:r>
      <w:r w:rsidRPr="0043784A">
        <w:rPr>
          <w:rStyle w:val="Bodytext6Spacing0pt"/>
          <w:sz w:val="36"/>
          <w:szCs w:val="36"/>
          <w:shd w:val="clear" w:color="auto" w:fill="80FFFF"/>
          <w:rtl/>
        </w:rPr>
        <w:t>״,</w:t>
      </w:r>
      <w:r w:rsidRPr="0043784A">
        <w:rPr>
          <w:rStyle w:val="Bodytext6Spacing0pt"/>
          <w:sz w:val="36"/>
          <w:szCs w:val="36"/>
          <w:rtl/>
        </w:rPr>
        <w:t xml:space="preserve"> אומר פו</w:t>
      </w:r>
      <w:r w:rsidRPr="0043784A">
        <w:rPr>
          <w:rStyle w:val="Bodytext6Spacing0pt"/>
          <w:sz w:val="36"/>
          <w:szCs w:val="36"/>
          <w:shd w:val="clear" w:color="auto" w:fill="80FFFF"/>
          <w:rtl/>
        </w:rPr>
        <w:t>רת</w:t>
      </w:r>
      <w:r w:rsidRPr="0043784A">
        <w:rPr>
          <w:rStyle w:val="Bodytext6Spacing0pt"/>
          <w:sz w:val="36"/>
          <w:szCs w:val="36"/>
          <w:rtl/>
        </w:rPr>
        <w:t xml:space="preserve">, </w:t>
      </w:r>
      <w:r w:rsidRPr="0043784A">
        <w:rPr>
          <w:rStyle w:val="Bodytext6Spacing0pt"/>
          <w:sz w:val="36"/>
          <w:szCs w:val="36"/>
          <w:shd w:val="clear" w:color="auto" w:fill="80FFFF"/>
          <w:rtl/>
        </w:rPr>
        <w:t>״</w:t>
      </w:r>
      <w:r w:rsidRPr="0043784A">
        <w:rPr>
          <w:rStyle w:val="Bodytext6Spacing0pt"/>
          <w:sz w:val="36"/>
          <w:szCs w:val="36"/>
          <w:rtl/>
        </w:rPr>
        <w:t>גאולה לא היתה מוכנה לוותר על מקומה השני ואני הועמדתי מולו כנציג ההתיישבות של גוש</w:t>
      </w:r>
      <w:r w:rsidRPr="0043784A">
        <w:rPr>
          <w:rStyle w:val="Bodytext6Spacing0pt"/>
          <w:sz w:val="36"/>
          <w:szCs w:val="36"/>
          <w:shd w:val="clear" w:color="auto" w:fill="80FFFF"/>
          <w:rtl/>
        </w:rPr>
        <w:t>־</w:t>
      </w:r>
      <w:r w:rsidRPr="0043784A">
        <w:rPr>
          <w:rStyle w:val="Bodytext6Spacing0pt"/>
          <w:sz w:val="36"/>
          <w:szCs w:val="36"/>
          <w:rtl/>
        </w:rPr>
        <w:t>אמונים</w:t>
      </w:r>
      <w:r w:rsidRPr="0043784A">
        <w:rPr>
          <w:rStyle w:val="Bodytext6Spacing0pt"/>
          <w:sz w:val="36"/>
          <w:szCs w:val="36"/>
          <w:shd w:val="clear" w:color="auto" w:fill="80FFFF"/>
          <w:rtl/>
        </w:rPr>
        <w:t>.</w:t>
      </w:r>
      <w:r w:rsidRPr="0043784A">
        <w:rPr>
          <w:rStyle w:val="Bodytext6Spacing0pt"/>
          <w:sz w:val="36"/>
          <w:szCs w:val="36"/>
          <w:rtl/>
        </w:rPr>
        <w:t xml:space="preserve"> היה טבעי שהוא יהיה במקומה של גאולה שייצגה את יוצאי לח״י, אבל הוא היה נקי דעת ולא היה מוכן לשום מניפולציה ולתחכום פוליטי ומאבק בדרכים שהיו מקובלות. הוא רצה להיות במקום מכובד, אבל הוא לא היה מוכן להשפיל את עצמו למאבק פוליטי שבמרכזו יעמוד האני האישי</w:t>
      </w:r>
      <w:r w:rsidRPr="0043784A">
        <w:rPr>
          <w:rStyle w:val="Bodytext6Spacing0pt"/>
          <w:sz w:val="36"/>
          <w:szCs w:val="36"/>
          <w:shd w:val="clear" w:color="auto" w:fill="80FFFF"/>
          <w:rtl/>
        </w:rPr>
        <w:t>״.</w:t>
      </w:r>
      <w:r w:rsidR="00CE4F86">
        <w:rPr>
          <w:rStyle w:val="Bodytext6Spacing0pt"/>
          <w:rFonts w:hint="cs"/>
          <w:sz w:val="36"/>
          <w:szCs w:val="36"/>
          <w:shd w:val="clear" w:color="auto" w:fill="80FFFF"/>
          <w:vertAlign w:val="superscript"/>
          <w:rtl/>
        </w:rPr>
        <w:t>5</w:t>
      </w:r>
    </w:p>
    <w:p w:rsidR="006C565E" w:rsidRPr="0043784A" w:rsidRDefault="00856756" w:rsidP="003C6E29">
      <w:pPr>
        <w:pStyle w:val="Bodytext61"/>
        <w:shd w:val="clear" w:color="auto" w:fill="auto"/>
        <w:spacing w:before="0" w:after="60" w:line="343" w:lineRule="exact"/>
        <w:ind w:left="20" w:right="40" w:firstLine="380"/>
        <w:rPr>
          <w:sz w:val="36"/>
          <w:szCs w:val="36"/>
          <w:rtl/>
        </w:rPr>
      </w:pPr>
      <w:r w:rsidRPr="0043784A">
        <w:rPr>
          <w:rStyle w:val="Bodytext6Spacing0pt"/>
          <w:sz w:val="36"/>
          <w:szCs w:val="36"/>
          <w:rtl/>
        </w:rPr>
        <w:t>גאולה מודה, שהיא לא היתה מוכנה לוותר לאלדד על מקומה ברשימ</w:t>
      </w:r>
      <w:r w:rsidRPr="0043784A">
        <w:rPr>
          <w:rStyle w:val="Bodytext6Spacing0pt"/>
          <w:sz w:val="36"/>
          <w:szCs w:val="36"/>
          <w:shd w:val="clear" w:color="auto" w:fill="80FFFF"/>
          <w:rtl/>
        </w:rPr>
        <w:t>ה:</w:t>
      </w:r>
      <w:r w:rsidRPr="0043784A">
        <w:rPr>
          <w:rStyle w:val="Bodytext6Spacing0pt"/>
          <w:sz w:val="36"/>
          <w:szCs w:val="36"/>
          <w:rtl/>
        </w:rPr>
        <w:t xml:space="preserve"> </w:t>
      </w:r>
      <w:r w:rsidRPr="0043784A">
        <w:rPr>
          <w:rStyle w:val="Bodytext6Spacing0pt"/>
          <w:sz w:val="36"/>
          <w:szCs w:val="36"/>
          <w:shd w:val="clear" w:color="auto" w:fill="80FFFF"/>
          <w:rtl/>
        </w:rPr>
        <w:t>״</w:t>
      </w:r>
      <w:r w:rsidRPr="0043784A">
        <w:rPr>
          <w:rStyle w:val="Bodytext6Spacing0pt"/>
          <w:sz w:val="36"/>
          <w:szCs w:val="36"/>
          <w:rtl/>
        </w:rPr>
        <w:t>לא חשבתי שאני יכולה, וגם לא רציתי, כי רציתי לעמוד בראש המאבק על ההתיישבות. וזה ברור שבלתי אפשרי ששנינו נהיה ברשימה, אלא או אני או הוא... יכול להיות שהיתה זו טעות מצדי. ייתכן ואם הוא היה, המאבק בשטח היה שונה</w:t>
      </w:r>
      <w:r w:rsidRPr="0043784A">
        <w:rPr>
          <w:rStyle w:val="Bodytext6Spacing0pt"/>
          <w:sz w:val="36"/>
          <w:szCs w:val="36"/>
          <w:shd w:val="clear" w:color="auto" w:fill="80FFFF"/>
          <w:rtl/>
        </w:rPr>
        <w:t>״.</w:t>
      </w:r>
      <w:r w:rsidRPr="0043784A">
        <w:rPr>
          <w:rStyle w:val="Bodytext6Spacing0pt"/>
          <w:sz w:val="36"/>
          <w:szCs w:val="36"/>
          <w:rtl/>
        </w:rPr>
        <w:t xml:space="preserve"> על אף לבטיה בנושא זה</w:t>
      </w:r>
      <w:r w:rsidRPr="0043784A">
        <w:rPr>
          <w:rStyle w:val="Bodytext6Spacing0pt"/>
          <w:sz w:val="36"/>
          <w:szCs w:val="36"/>
          <w:shd w:val="clear" w:color="auto" w:fill="80FFFF"/>
          <w:rtl/>
        </w:rPr>
        <w:t>,</w:t>
      </w:r>
      <w:r w:rsidRPr="0043784A">
        <w:rPr>
          <w:rStyle w:val="Bodytext6Spacing0pt"/>
          <w:sz w:val="36"/>
          <w:szCs w:val="36"/>
          <w:rtl/>
        </w:rPr>
        <w:t xml:space="preserve"> עדיין היא אינה משוכנעת לגמרי שהיא נהגה לא נכון כאשר לא ויתרה לו. </w:t>
      </w:r>
      <w:r w:rsidRPr="0043784A">
        <w:rPr>
          <w:rStyle w:val="Bodytext6Spacing0pt"/>
          <w:sz w:val="36"/>
          <w:szCs w:val="36"/>
          <w:shd w:val="clear" w:color="auto" w:fill="80FFFF"/>
          <w:rtl/>
        </w:rPr>
        <w:lastRenderedPageBreak/>
        <w:t>״</w:t>
      </w:r>
      <w:r w:rsidRPr="0043784A">
        <w:rPr>
          <w:rStyle w:val="Bodytext6Spacing0pt"/>
          <w:sz w:val="36"/>
          <w:szCs w:val="36"/>
          <w:rtl/>
        </w:rPr>
        <w:t>אני יודעת שהוא כע</w:t>
      </w:r>
      <w:r w:rsidR="00CE4F86">
        <w:rPr>
          <w:rStyle w:val="Bodytext6Spacing0pt"/>
          <w:rFonts w:hint="cs"/>
          <w:sz w:val="36"/>
          <w:szCs w:val="36"/>
          <w:rtl/>
        </w:rPr>
        <w:t>ס</w:t>
      </w:r>
      <w:r w:rsidRPr="0043784A">
        <w:rPr>
          <w:rStyle w:val="Bodytext6Spacing0pt"/>
          <w:sz w:val="36"/>
          <w:szCs w:val="36"/>
          <w:rtl/>
        </w:rPr>
        <w:t xml:space="preserve"> עלי מאוד ועניין זה העציב אותו, אך ייאמר לזכותו</w:t>
      </w:r>
      <w:r w:rsidRPr="0043784A">
        <w:rPr>
          <w:rStyle w:val="Bodytext6Spacing0pt"/>
          <w:sz w:val="36"/>
          <w:szCs w:val="36"/>
          <w:shd w:val="clear" w:color="auto" w:fill="80FFFF"/>
          <w:rtl/>
        </w:rPr>
        <w:t>,</w:t>
      </w:r>
      <w:r w:rsidRPr="0043784A">
        <w:rPr>
          <w:rStyle w:val="Bodytext6Spacing0pt"/>
          <w:sz w:val="36"/>
          <w:szCs w:val="36"/>
          <w:rtl/>
        </w:rPr>
        <w:t xml:space="preserve"> שהוא לא נטר טינה והמשיך להיות נאמן לתחייה</w:t>
      </w:r>
      <w:r w:rsidRPr="0043784A">
        <w:rPr>
          <w:rStyle w:val="Bodytext6Spacing0pt"/>
          <w:sz w:val="36"/>
          <w:szCs w:val="36"/>
          <w:shd w:val="clear" w:color="auto" w:fill="80FFFF"/>
          <w:rtl/>
        </w:rPr>
        <w:t>״.</w:t>
      </w:r>
      <w:r w:rsidRPr="0043784A">
        <w:rPr>
          <w:rStyle w:val="Bodytext6Spacing0pt"/>
          <w:sz w:val="36"/>
          <w:szCs w:val="36"/>
          <w:shd w:val="clear" w:color="auto" w:fill="80FFFF"/>
          <w:vertAlign w:val="superscript"/>
          <w:rtl/>
        </w:rPr>
        <w:t>6</w:t>
      </w:r>
    </w:p>
    <w:p w:rsidR="006C565E" w:rsidRPr="0043784A" w:rsidRDefault="00856756" w:rsidP="003C6E29">
      <w:pPr>
        <w:pStyle w:val="Bodytext61"/>
        <w:shd w:val="clear" w:color="auto" w:fill="auto"/>
        <w:spacing w:before="0" w:after="60" w:line="343" w:lineRule="exact"/>
        <w:ind w:left="20" w:right="40" w:firstLine="1520"/>
        <w:rPr>
          <w:sz w:val="36"/>
          <w:szCs w:val="36"/>
          <w:rtl/>
        </w:rPr>
      </w:pPr>
      <w:r w:rsidRPr="0043784A">
        <w:rPr>
          <w:rStyle w:val="Bodytext6Spacing0pt"/>
          <w:sz w:val="36"/>
          <w:szCs w:val="36"/>
          <w:rtl/>
        </w:rPr>
        <w:t>כשהוגשה הרשימה השנייה להצבעה, שבה הוצב אלדד במקום השלישי, היא קיבלה 35 קולות. התוצאה הבלתי צפויה גרמה למהומה רבתי. פ</w:t>
      </w:r>
      <w:r w:rsidRPr="0043784A">
        <w:rPr>
          <w:rStyle w:val="Bodytext6Spacing0pt"/>
          <w:sz w:val="36"/>
          <w:szCs w:val="36"/>
          <w:shd w:val="clear" w:color="auto" w:fill="80FFFF"/>
          <w:rtl/>
        </w:rPr>
        <w:t>ר</w:t>
      </w:r>
      <w:r w:rsidRPr="0043784A">
        <w:rPr>
          <w:rStyle w:val="Bodytext6Spacing0pt"/>
          <w:sz w:val="36"/>
          <w:szCs w:val="36"/>
          <w:rtl/>
        </w:rPr>
        <w:t>ו</w:t>
      </w:r>
      <w:r w:rsidRPr="0043784A">
        <w:rPr>
          <w:rStyle w:val="Bodytext6Spacing0pt"/>
          <w:sz w:val="36"/>
          <w:szCs w:val="36"/>
          <w:shd w:val="clear" w:color="auto" w:fill="80FFFF"/>
          <w:rtl/>
        </w:rPr>
        <w:t>פ׳</w:t>
      </w:r>
      <w:r w:rsidRPr="0043784A">
        <w:rPr>
          <w:rStyle w:val="Bodytext6Spacing0pt"/>
          <w:sz w:val="36"/>
          <w:szCs w:val="36"/>
          <w:rtl/>
        </w:rPr>
        <w:t xml:space="preserve"> נאמן ראה בתוצאה זו משום אי</w:t>
      </w:r>
      <w:r w:rsidRPr="0043784A">
        <w:rPr>
          <w:rStyle w:val="Bodytext6Spacing0pt"/>
          <w:sz w:val="36"/>
          <w:szCs w:val="36"/>
          <w:shd w:val="clear" w:color="auto" w:fill="80FFFF"/>
          <w:rtl/>
        </w:rPr>
        <w:t>־</w:t>
      </w:r>
      <w:r w:rsidRPr="0043784A">
        <w:rPr>
          <w:rStyle w:val="Bodytext6Spacing0pt"/>
          <w:sz w:val="36"/>
          <w:szCs w:val="36"/>
          <w:rtl/>
        </w:rPr>
        <w:t>אמון בו ואיים בהתפטרות. הצעקות והוויכוחים מילאו את הדירה. תוך כדי מהומה ניגשה אל אלדד רינה מור, מנהלת המדרשה הלאומית בפועל, והחלה מדברת על לבו לחזור בו מתמיכתו ברשימה השנייה, כי אין זה בכלל כבוד גדול להיות במקום השלישי, בעוד שלכל הדעות הוא צריך להיות דווקא במקום הראשון... גם לה סירב אלדד, ולאחריה באו לדבר ע</w:t>
      </w:r>
      <w:r w:rsidRPr="0043784A">
        <w:rPr>
          <w:rStyle w:val="Bodytext6Spacing0pt"/>
          <w:sz w:val="36"/>
          <w:szCs w:val="36"/>
          <w:shd w:val="clear" w:color="auto" w:fill="80FFFF"/>
          <w:rtl/>
        </w:rPr>
        <w:t>מ</w:t>
      </w:r>
      <w:r w:rsidRPr="0043784A">
        <w:rPr>
          <w:rStyle w:val="Bodytext6Spacing0pt"/>
          <w:sz w:val="36"/>
          <w:szCs w:val="36"/>
          <w:rtl/>
        </w:rPr>
        <w:t xml:space="preserve">ו, כבר </w:t>
      </w:r>
      <w:r w:rsidRPr="0043784A">
        <w:rPr>
          <w:rStyle w:val="Bodytext6Spacing0pt"/>
          <w:sz w:val="36"/>
          <w:szCs w:val="36"/>
          <w:shd w:val="clear" w:color="auto" w:fill="80FFFF"/>
          <w:rtl/>
        </w:rPr>
        <w:t>מח</w:t>
      </w:r>
      <w:r w:rsidR="00CE4F86">
        <w:rPr>
          <w:rStyle w:val="Bodytext6Spacing0pt"/>
          <w:rFonts w:hint="cs"/>
          <w:sz w:val="36"/>
          <w:szCs w:val="36"/>
          <w:rtl/>
        </w:rPr>
        <w:t>וץ</w:t>
      </w:r>
      <w:r w:rsidRPr="0043784A">
        <w:rPr>
          <w:rStyle w:val="Bodytext6Spacing0pt"/>
          <w:sz w:val="36"/>
          <w:szCs w:val="36"/>
          <w:rtl/>
        </w:rPr>
        <w:t xml:space="preserve"> לדירה בבית קפה סמוך, חנן פו</w:t>
      </w:r>
      <w:r w:rsidRPr="0043784A">
        <w:rPr>
          <w:rStyle w:val="Bodytext6Spacing0pt"/>
          <w:sz w:val="36"/>
          <w:szCs w:val="36"/>
          <w:shd w:val="clear" w:color="auto" w:fill="80FFFF"/>
          <w:rtl/>
        </w:rPr>
        <w:t>ר</w:t>
      </w:r>
      <w:r w:rsidRPr="0043784A">
        <w:rPr>
          <w:rStyle w:val="Bodytext6Spacing0pt"/>
          <w:sz w:val="36"/>
          <w:szCs w:val="36"/>
          <w:rtl/>
        </w:rPr>
        <w:t xml:space="preserve">ת וגרשון שפט. גם הם ביקשו ממנו להסיר את התמיכה ברשימה השנייה, וגם להם סירב אלדד. כשחזר אל הדירה מצא את המהומה בעיצומה. גאולה דרשה לפסול את ההצבעה ולערוך בדיקה שמית, מי ומי היו המצביעים. דרישתה היתה תמוהה, שהרי ההצבעה נערכה בגלוי ובחדר נמצאו רק כשישים וששה איש. תוך כדי ויכוחים </w:t>
      </w:r>
      <w:r w:rsidRPr="0043784A">
        <w:rPr>
          <w:rStyle w:val="Bodytext6Spacing0pt"/>
          <w:sz w:val="36"/>
          <w:szCs w:val="36"/>
          <w:shd w:val="clear" w:color="auto" w:fill="80FFFF"/>
          <w:rtl/>
        </w:rPr>
        <w:t>ב</w:t>
      </w:r>
      <w:r w:rsidRPr="0043784A">
        <w:rPr>
          <w:rStyle w:val="Bodytext6Spacing0pt"/>
          <w:sz w:val="36"/>
          <w:szCs w:val="36"/>
          <w:rtl/>
        </w:rPr>
        <w:t>קולי</w:t>
      </w:r>
      <w:r w:rsidRPr="0043784A">
        <w:rPr>
          <w:rStyle w:val="Bodytext6Spacing0pt"/>
          <w:sz w:val="36"/>
          <w:szCs w:val="36"/>
          <w:shd w:val="clear" w:color="auto" w:fill="80FFFF"/>
          <w:rtl/>
        </w:rPr>
        <w:t>־</w:t>
      </w:r>
      <w:r w:rsidRPr="0043784A">
        <w:rPr>
          <w:rStyle w:val="Bodytext6Spacing0pt"/>
          <w:sz w:val="36"/>
          <w:szCs w:val="36"/>
          <w:rtl/>
        </w:rPr>
        <w:t xml:space="preserve">קולות כבה לפתע החשמל. </w:t>
      </w:r>
      <w:r w:rsidRPr="0043784A">
        <w:rPr>
          <w:rStyle w:val="Bodytext6Spacing0pt"/>
          <w:sz w:val="36"/>
          <w:szCs w:val="36"/>
          <w:shd w:val="clear" w:color="auto" w:fill="80FFFF"/>
          <w:rtl/>
        </w:rPr>
        <w:t>״</w:t>
      </w:r>
      <w:r w:rsidRPr="0043784A">
        <w:rPr>
          <w:rStyle w:val="Bodytext6Spacing0pt"/>
          <w:sz w:val="36"/>
          <w:szCs w:val="36"/>
          <w:rtl/>
        </w:rPr>
        <w:t>אפרים בן</w:t>
      </w:r>
      <w:r w:rsidRPr="0043784A">
        <w:rPr>
          <w:rStyle w:val="Bodytext6Spacing0pt"/>
          <w:sz w:val="36"/>
          <w:szCs w:val="36"/>
          <w:shd w:val="clear" w:color="auto" w:fill="80FFFF"/>
          <w:rtl/>
        </w:rPr>
        <w:t>-</w:t>
      </w:r>
      <w:r w:rsidR="00CE4F86">
        <w:rPr>
          <w:rStyle w:val="Bodytext6Spacing0pt"/>
          <w:rFonts w:hint="cs"/>
          <w:sz w:val="36"/>
          <w:szCs w:val="36"/>
          <w:rtl/>
        </w:rPr>
        <w:t>ח</w:t>
      </w:r>
      <w:r w:rsidRPr="0043784A">
        <w:rPr>
          <w:rStyle w:val="Bodytext6Spacing0pt"/>
          <w:sz w:val="36"/>
          <w:szCs w:val="36"/>
          <w:rtl/>
        </w:rPr>
        <w:t>יים סיפר לי בכעס על כיבוי החשמל ותקף את צחי הנגבי כאחראי למעשה</w:t>
      </w:r>
      <w:r w:rsidR="00CE4F86">
        <w:rPr>
          <w:rStyle w:val="Bodytext6Spacing0pt"/>
          <w:rFonts w:hint="cs"/>
          <w:sz w:val="36"/>
          <w:szCs w:val="36"/>
          <w:rtl/>
        </w:rPr>
        <w:t xml:space="preserve"> </w:t>
      </w:r>
      <w:r w:rsidRPr="0043784A">
        <w:rPr>
          <w:rStyle w:val="Bodytext6Spacing0pt"/>
          <w:sz w:val="36"/>
          <w:szCs w:val="36"/>
          <w:rtl/>
        </w:rPr>
        <w:t>הזה</w:t>
      </w:r>
      <w:r w:rsidRPr="0043784A">
        <w:rPr>
          <w:rStyle w:val="Bodytext6Spacing0pt"/>
          <w:sz w:val="36"/>
          <w:szCs w:val="36"/>
          <w:shd w:val="clear" w:color="auto" w:fill="80FFFF"/>
          <w:rtl/>
        </w:rPr>
        <w:t>״.</w:t>
      </w:r>
      <w:r w:rsidRPr="0043784A">
        <w:rPr>
          <w:rStyle w:val="Bodytext6Spacing0pt"/>
          <w:sz w:val="36"/>
          <w:szCs w:val="36"/>
          <w:shd w:val="clear" w:color="auto" w:fill="80FFFF"/>
          <w:vertAlign w:val="superscript"/>
          <w:rtl/>
        </w:rPr>
        <w:t>7</w:t>
      </w:r>
      <w:r w:rsidRPr="0043784A">
        <w:rPr>
          <w:rStyle w:val="Bodytext6Spacing0pt"/>
          <w:sz w:val="36"/>
          <w:szCs w:val="36"/>
          <w:rtl/>
        </w:rPr>
        <w:t xml:space="preserve"> משה שמיד וחנן פו</w:t>
      </w:r>
      <w:r w:rsidRPr="0043784A">
        <w:rPr>
          <w:rStyle w:val="Bodytext6Spacing0pt"/>
          <w:sz w:val="36"/>
          <w:szCs w:val="36"/>
          <w:shd w:val="clear" w:color="auto" w:fill="80FFFF"/>
          <w:rtl/>
        </w:rPr>
        <w:t>ר</w:t>
      </w:r>
      <w:r w:rsidRPr="0043784A">
        <w:rPr>
          <w:rStyle w:val="Bodytext6Spacing0pt"/>
          <w:sz w:val="36"/>
          <w:szCs w:val="36"/>
          <w:rtl/>
        </w:rPr>
        <w:t>ת אינם זוכרים כלל שהיה כיב</w:t>
      </w:r>
      <w:r w:rsidR="00CE4F86">
        <w:rPr>
          <w:rStyle w:val="Bodytext6Spacing0pt"/>
          <w:rFonts w:hint="cs"/>
          <w:sz w:val="36"/>
          <w:szCs w:val="36"/>
          <w:rtl/>
        </w:rPr>
        <w:t>וי</w:t>
      </w:r>
      <w:r w:rsidRPr="0043784A">
        <w:rPr>
          <w:rStyle w:val="Bodytext6Spacing0pt"/>
          <w:sz w:val="36"/>
          <w:szCs w:val="36"/>
          <w:rtl/>
        </w:rPr>
        <w:t xml:space="preserve"> חשמל פתאומי, אבל אלדד לעומתם זוכר זאת היטב, מאחר שבעקבות החשיכה שנשתררה בדירה לא נותרה ברירה אלא להפסיק את הישיבה, ולכן סוכם לדחות את ההצבעה החו</w:t>
      </w:r>
      <w:r w:rsidR="00CE4F86">
        <w:rPr>
          <w:rStyle w:val="Bodytext6Spacing0pt"/>
          <w:rFonts w:hint="cs"/>
          <w:sz w:val="36"/>
          <w:szCs w:val="36"/>
          <w:rtl/>
        </w:rPr>
        <w:t>ז</w:t>
      </w:r>
      <w:r w:rsidRPr="0043784A">
        <w:rPr>
          <w:rStyle w:val="Bodytext6Spacing0pt"/>
          <w:sz w:val="36"/>
          <w:szCs w:val="36"/>
          <w:rtl/>
        </w:rPr>
        <w:t>רת לשבוע הבא</w:t>
      </w:r>
      <w:r w:rsidRPr="0043784A">
        <w:rPr>
          <w:rStyle w:val="Bodytext6Spacing0pt"/>
          <w:sz w:val="36"/>
          <w:szCs w:val="36"/>
          <w:shd w:val="clear" w:color="auto" w:fill="80FFFF"/>
          <w:rtl/>
        </w:rPr>
        <w:t>.</w:t>
      </w:r>
    </w:p>
    <w:p w:rsidR="006C565E" w:rsidRPr="0043784A" w:rsidRDefault="00856756" w:rsidP="003C6E29">
      <w:pPr>
        <w:pStyle w:val="Bodytext61"/>
        <w:shd w:val="clear" w:color="auto" w:fill="auto"/>
        <w:spacing w:before="0" w:after="55" w:line="343" w:lineRule="exact"/>
        <w:ind w:left="20" w:right="20" w:firstLine="380"/>
        <w:rPr>
          <w:sz w:val="36"/>
          <w:szCs w:val="36"/>
          <w:rtl/>
        </w:rPr>
      </w:pPr>
      <w:r w:rsidRPr="0043784A">
        <w:rPr>
          <w:rStyle w:val="Bodytext6Spacing0pt"/>
          <w:sz w:val="36"/>
          <w:szCs w:val="36"/>
          <w:rtl/>
        </w:rPr>
        <w:t>עד להצבעה הנוספת חלף שבוע. בינתיים נוספו חברים חדשים למרכז ול</w:t>
      </w:r>
      <w:r w:rsidRPr="0043784A">
        <w:rPr>
          <w:rStyle w:val="Bodytext6Spacing0pt"/>
          <w:sz w:val="36"/>
          <w:szCs w:val="36"/>
          <w:shd w:val="clear" w:color="auto" w:fill="80FFFF"/>
          <w:rtl/>
        </w:rPr>
        <w:t>ר</w:t>
      </w:r>
      <w:r w:rsidRPr="0043784A">
        <w:rPr>
          <w:rStyle w:val="Bodytext6Spacing0pt"/>
          <w:sz w:val="36"/>
          <w:szCs w:val="36"/>
          <w:rtl/>
        </w:rPr>
        <w:t>שימתו של פרופ</w:t>
      </w:r>
      <w:r w:rsidRPr="0043784A">
        <w:rPr>
          <w:rStyle w:val="Bodytext6Spacing0pt"/>
          <w:sz w:val="36"/>
          <w:szCs w:val="36"/>
          <w:shd w:val="clear" w:color="auto" w:fill="80FFFF"/>
          <w:rtl/>
        </w:rPr>
        <w:t>י</w:t>
      </w:r>
      <w:r w:rsidRPr="0043784A">
        <w:rPr>
          <w:rStyle w:val="Bodytext6Spacing0pt"/>
          <w:sz w:val="36"/>
          <w:szCs w:val="36"/>
          <w:rtl/>
        </w:rPr>
        <w:t xml:space="preserve"> נאמן מובטח היה כבר רוב גדול</w:t>
      </w:r>
      <w:r w:rsidR="00CE4F86">
        <w:rPr>
          <w:rStyle w:val="Bodytext6Spacing0pt"/>
          <w:rFonts w:hint="cs"/>
          <w:sz w:val="36"/>
          <w:szCs w:val="36"/>
          <w:rtl/>
        </w:rPr>
        <w:t>.</w:t>
      </w:r>
      <w:r w:rsidRPr="0043784A">
        <w:rPr>
          <w:rStyle w:val="Bodytext6Spacing0pt"/>
          <w:sz w:val="36"/>
          <w:szCs w:val="36"/>
          <w:rtl/>
        </w:rPr>
        <w:t xml:space="preserve"> ה״דמוק</w:t>
      </w:r>
      <w:r w:rsidR="00CE4F86">
        <w:rPr>
          <w:rStyle w:val="Bodytext6Spacing0pt"/>
          <w:rFonts w:hint="cs"/>
          <w:sz w:val="36"/>
          <w:szCs w:val="36"/>
          <w:rtl/>
        </w:rPr>
        <w:t>ר</w:t>
      </w:r>
      <w:r w:rsidRPr="0043784A">
        <w:rPr>
          <w:rStyle w:val="Bodytext6Spacing0pt"/>
          <w:sz w:val="36"/>
          <w:szCs w:val="36"/>
          <w:rtl/>
        </w:rPr>
        <w:t>טיה</w:t>
      </w:r>
      <w:r w:rsidRPr="0043784A">
        <w:rPr>
          <w:rStyle w:val="Bodytext6Spacing0pt"/>
          <w:sz w:val="36"/>
          <w:szCs w:val="36"/>
          <w:shd w:val="clear" w:color="auto" w:fill="80FFFF"/>
          <w:rtl/>
        </w:rPr>
        <w:t>״</w:t>
      </w:r>
      <w:r w:rsidRPr="0043784A">
        <w:rPr>
          <w:rStyle w:val="Bodytext6Spacing0pt"/>
          <w:sz w:val="36"/>
          <w:szCs w:val="36"/>
          <w:rtl/>
        </w:rPr>
        <w:t xml:space="preserve"> הוכיחה עצמה גם במפלגת </w:t>
      </w:r>
      <w:r w:rsidRPr="0043784A">
        <w:rPr>
          <w:rStyle w:val="Bodytext6Spacing0pt"/>
          <w:sz w:val="36"/>
          <w:szCs w:val="36"/>
          <w:shd w:val="clear" w:color="auto" w:fill="80FFFF"/>
          <w:rtl/>
        </w:rPr>
        <w:t>״</w:t>
      </w:r>
      <w:r w:rsidRPr="0043784A">
        <w:rPr>
          <w:rStyle w:val="Bodytext6Spacing0pt"/>
          <w:sz w:val="36"/>
          <w:szCs w:val="36"/>
          <w:rtl/>
        </w:rPr>
        <w:t>התחייה</w:t>
      </w:r>
      <w:r w:rsidRPr="0043784A">
        <w:rPr>
          <w:rStyle w:val="Bodytext6Spacing0pt"/>
          <w:sz w:val="36"/>
          <w:szCs w:val="36"/>
          <w:shd w:val="clear" w:color="auto" w:fill="80FFFF"/>
          <w:rtl/>
        </w:rPr>
        <w:t>״.</w:t>
      </w:r>
    </w:p>
    <w:p w:rsidR="006C565E" w:rsidRPr="0043784A" w:rsidRDefault="00856756" w:rsidP="003C6E29">
      <w:pPr>
        <w:pStyle w:val="Bodytext61"/>
        <w:shd w:val="clear" w:color="auto" w:fill="auto"/>
        <w:spacing w:before="0" w:after="60" w:line="349" w:lineRule="exact"/>
        <w:ind w:left="20" w:right="20" w:firstLine="380"/>
        <w:rPr>
          <w:sz w:val="36"/>
          <w:szCs w:val="36"/>
          <w:rtl/>
        </w:rPr>
      </w:pPr>
      <w:r w:rsidRPr="0043784A">
        <w:rPr>
          <w:rStyle w:val="Bodytext6Spacing0pt"/>
          <w:sz w:val="36"/>
          <w:szCs w:val="36"/>
          <w:rtl/>
        </w:rPr>
        <w:t xml:space="preserve">משנמנעה מאלדד האפשרות להיכנס לכנסת הוא החליט על הפסקת כל פעילות במפלגה. </w:t>
      </w:r>
      <w:r w:rsidRPr="0043784A">
        <w:rPr>
          <w:rStyle w:val="Bodytext6Spacing0pt"/>
          <w:sz w:val="36"/>
          <w:szCs w:val="36"/>
          <w:shd w:val="clear" w:color="auto" w:fill="80FFFF"/>
          <w:rtl/>
        </w:rPr>
        <w:t>״</w:t>
      </w:r>
      <w:r w:rsidRPr="0043784A">
        <w:rPr>
          <w:rStyle w:val="Bodytext6Spacing0pt"/>
          <w:sz w:val="36"/>
          <w:szCs w:val="36"/>
          <w:rtl/>
        </w:rPr>
        <w:t>עזבתי בכאב לב ולא חזרתי להשתתף בפעולות התחייה</w:t>
      </w:r>
      <w:r w:rsidRPr="0043784A">
        <w:rPr>
          <w:rStyle w:val="Bodytext6Spacing0pt"/>
          <w:sz w:val="36"/>
          <w:szCs w:val="36"/>
          <w:shd w:val="clear" w:color="auto" w:fill="80FFFF"/>
          <w:rtl/>
        </w:rPr>
        <w:t>״.</w:t>
      </w:r>
      <w:r w:rsidRPr="0043784A">
        <w:rPr>
          <w:rStyle w:val="Bodytext6Spacing0pt"/>
          <w:sz w:val="36"/>
          <w:szCs w:val="36"/>
          <w:rtl/>
        </w:rPr>
        <w:t xml:space="preserve"> ואולם במאמר שכתב קרא לציבור</w:t>
      </w:r>
      <w:r w:rsidRPr="0043784A">
        <w:rPr>
          <w:rStyle w:val="Bodytext6Spacing0pt"/>
          <w:sz w:val="36"/>
          <w:szCs w:val="36"/>
          <w:shd w:val="clear" w:color="auto" w:fill="80FFFF"/>
          <w:rtl/>
        </w:rPr>
        <w:t xml:space="preserve"> </w:t>
      </w:r>
      <w:r w:rsidRPr="0043784A">
        <w:rPr>
          <w:rStyle w:val="Bodytext6Spacing0pt"/>
          <w:sz w:val="36"/>
          <w:szCs w:val="36"/>
          <w:rtl/>
        </w:rPr>
        <w:t>להצביע ל״התחייה</w:t>
      </w:r>
      <w:r w:rsidRPr="0043784A">
        <w:rPr>
          <w:rStyle w:val="Bodytext6Spacing0pt"/>
          <w:sz w:val="36"/>
          <w:szCs w:val="36"/>
          <w:shd w:val="clear" w:color="auto" w:fill="80FFFF"/>
          <w:rtl/>
        </w:rPr>
        <w:t>״,</w:t>
      </w:r>
      <w:r w:rsidRPr="0043784A">
        <w:rPr>
          <w:rStyle w:val="Bodytext6Spacing0pt"/>
          <w:sz w:val="36"/>
          <w:szCs w:val="36"/>
          <w:rtl/>
        </w:rPr>
        <w:t xml:space="preserve"> ושוב מבלי שהיו לו שיקולים שביוקרה אישית, אלא אך ורק שיקולים לגופו של עניין. לאחר פרסום המאמר טילפן אליו פרופ׳ נאמן ושוב החמיא לו על הצעד האצילי שעשה.</w:t>
      </w:r>
    </w:p>
    <w:p w:rsidR="006C565E" w:rsidRPr="0043784A" w:rsidRDefault="00856756" w:rsidP="003C6E29">
      <w:pPr>
        <w:pStyle w:val="Bodytext61"/>
        <w:shd w:val="clear" w:color="auto" w:fill="auto"/>
        <w:spacing w:before="0" w:after="60" w:line="349" w:lineRule="exact"/>
        <w:ind w:left="20" w:right="20" w:firstLine="380"/>
        <w:rPr>
          <w:sz w:val="36"/>
          <w:szCs w:val="36"/>
          <w:rtl/>
        </w:rPr>
      </w:pPr>
      <w:r w:rsidRPr="0043784A">
        <w:rPr>
          <w:rStyle w:val="Bodytext6Spacing0pt"/>
          <w:sz w:val="36"/>
          <w:szCs w:val="36"/>
          <w:rtl/>
        </w:rPr>
        <w:t xml:space="preserve">אחדי </w:t>
      </w:r>
      <w:r w:rsidRPr="0043784A">
        <w:rPr>
          <w:rStyle w:val="Bodytext6Spacing0pt"/>
          <w:sz w:val="36"/>
          <w:szCs w:val="36"/>
          <w:shd w:val="clear" w:color="auto" w:fill="80FFFF"/>
          <w:rtl/>
        </w:rPr>
        <w:t>״</w:t>
      </w:r>
      <w:r w:rsidRPr="0043784A">
        <w:rPr>
          <w:rStyle w:val="Bodytext6Spacing0pt"/>
          <w:sz w:val="36"/>
          <w:szCs w:val="36"/>
          <w:rtl/>
        </w:rPr>
        <w:t>התרגיל</w:t>
      </w:r>
      <w:r w:rsidRPr="0043784A">
        <w:rPr>
          <w:rStyle w:val="Bodytext6Spacing0pt"/>
          <w:sz w:val="36"/>
          <w:szCs w:val="36"/>
          <w:shd w:val="clear" w:color="auto" w:fill="80FFFF"/>
          <w:rtl/>
        </w:rPr>
        <w:t>״</w:t>
      </w:r>
      <w:r w:rsidRPr="0043784A">
        <w:rPr>
          <w:rStyle w:val="Bodytext6Spacing0pt"/>
          <w:sz w:val="36"/>
          <w:szCs w:val="36"/>
          <w:rtl/>
        </w:rPr>
        <w:t xml:space="preserve"> שנעשה ל</w:t>
      </w:r>
      <w:r w:rsidRPr="0043784A">
        <w:rPr>
          <w:rStyle w:val="Bodytext6Spacing0pt"/>
          <w:sz w:val="36"/>
          <w:szCs w:val="36"/>
          <w:shd w:val="clear" w:color="auto" w:fill="80FFFF"/>
          <w:rtl/>
        </w:rPr>
        <w:t>ו</w:t>
      </w:r>
      <w:r w:rsidR="00CE4F86">
        <w:rPr>
          <w:rStyle w:val="Bodytext6Spacing0pt"/>
          <w:rFonts w:hint="cs"/>
          <w:sz w:val="36"/>
          <w:szCs w:val="36"/>
          <w:shd w:val="clear" w:color="auto" w:fill="80FFFF"/>
          <w:rtl/>
        </w:rPr>
        <w:t xml:space="preserve"> </w:t>
      </w:r>
      <w:r w:rsidRPr="0043784A">
        <w:rPr>
          <w:rStyle w:val="Bodytext6Spacing0pt"/>
          <w:sz w:val="36"/>
          <w:szCs w:val="36"/>
          <w:shd w:val="clear" w:color="auto" w:fill="80FFFF"/>
          <w:rtl/>
        </w:rPr>
        <w:t>(</w:t>
      </w:r>
      <w:r w:rsidRPr="0043784A">
        <w:rPr>
          <w:rStyle w:val="Bodytext6Spacing0pt"/>
          <w:sz w:val="36"/>
          <w:szCs w:val="36"/>
          <w:rtl/>
        </w:rPr>
        <w:t xml:space="preserve">זו עכ״פ היתה הרגשתו), הוא ניתק את קשריו עם גאולה למשך כשלוש שנים. הוא ראה רק בה את האחראית לכך, שהרשימה השנייה, שבה נבחר למקום השלישי, לא נתקבלה. גם צבי שילוח סבור שהיא שהפריעה לבחירתו של אלדד. </w:t>
      </w:r>
      <w:r w:rsidRPr="0043784A">
        <w:rPr>
          <w:rStyle w:val="Bodytext6Spacing0pt"/>
          <w:sz w:val="36"/>
          <w:szCs w:val="36"/>
          <w:shd w:val="clear" w:color="auto" w:fill="80FFFF"/>
          <w:rtl/>
        </w:rPr>
        <w:t>״</w:t>
      </w:r>
      <w:r w:rsidRPr="0043784A">
        <w:rPr>
          <w:rStyle w:val="Bodytext6Spacing0pt"/>
          <w:sz w:val="36"/>
          <w:szCs w:val="36"/>
          <w:rtl/>
        </w:rPr>
        <w:t>גאולה יצאה נגד אלדד, גם את יובל היא לא רצתה מהרגע הראשון וקראה לו נפוליאו</w:t>
      </w:r>
      <w:r w:rsidRPr="0043784A">
        <w:rPr>
          <w:rStyle w:val="Bodytext6Spacing0pt"/>
          <w:sz w:val="36"/>
          <w:szCs w:val="36"/>
          <w:shd w:val="clear" w:color="auto" w:fill="80FFFF"/>
          <w:rtl/>
        </w:rPr>
        <w:t>ן</w:t>
      </w:r>
      <w:r w:rsidRPr="0043784A">
        <w:rPr>
          <w:rStyle w:val="Bodytext6Spacing0pt"/>
          <w:sz w:val="36"/>
          <w:szCs w:val="36"/>
          <w:rtl/>
        </w:rPr>
        <w:t>. לעומת זאת גם יובל לא רצה בגאולה. אילו גאולה היתה רוצה באלדד הוא היה נבחר</w:t>
      </w:r>
      <w:r w:rsidRPr="0043784A">
        <w:rPr>
          <w:rStyle w:val="Bodytext6Spacing0pt"/>
          <w:sz w:val="36"/>
          <w:szCs w:val="36"/>
          <w:shd w:val="clear" w:color="auto" w:fill="80FFFF"/>
          <w:rtl/>
        </w:rPr>
        <w:t>״.</w:t>
      </w:r>
      <w:r w:rsidRPr="0043784A">
        <w:rPr>
          <w:rStyle w:val="Bodytext6Spacing0pt"/>
          <w:sz w:val="36"/>
          <w:szCs w:val="36"/>
          <w:shd w:val="clear" w:color="auto" w:fill="80FFFF"/>
          <w:vertAlign w:val="superscript"/>
          <w:rtl/>
        </w:rPr>
        <w:t>8</w:t>
      </w:r>
      <w:r w:rsidRPr="0043784A">
        <w:rPr>
          <w:rStyle w:val="Bodytext6Spacing0pt"/>
          <w:sz w:val="36"/>
          <w:szCs w:val="36"/>
          <w:rtl/>
        </w:rPr>
        <w:t xml:space="preserve"> משקעי</w:t>
      </w:r>
      <w:r w:rsidRPr="0043784A">
        <w:rPr>
          <w:rStyle w:val="Bodytext6Spacing0pt"/>
          <w:sz w:val="36"/>
          <w:szCs w:val="36"/>
          <w:shd w:val="clear" w:color="auto" w:fill="80FFFF"/>
          <w:rtl/>
        </w:rPr>
        <w:t>־</w:t>
      </w:r>
      <w:r w:rsidRPr="0043784A">
        <w:rPr>
          <w:rStyle w:val="Bodytext6Spacing0pt"/>
          <w:sz w:val="36"/>
          <w:szCs w:val="36"/>
          <w:rtl/>
        </w:rPr>
        <w:t xml:space="preserve">עבר עכורים עלו ממעמקי הנשייה. תחושתו של אלדד היתה, שאף בפעם הזאת ביכרה גאולה להגשים את שאיפותיה האישיות מבלי לשאול את עצמה מה יש לה משלה ומה יש לה משלו. </w:t>
      </w:r>
      <w:r w:rsidRPr="0043784A">
        <w:rPr>
          <w:rStyle w:val="Bodytext6Spacing0pt"/>
          <w:sz w:val="36"/>
          <w:szCs w:val="36"/>
          <w:shd w:val="clear" w:color="auto" w:fill="80FFFF"/>
          <w:rtl/>
        </w:rPr>
        <w:t>״</w:t>
      </w:r>
      <w:r w:rsidRPr="0043784A">
        <w:rPr>
          <w:rStyle w:val="Bodytext6Spacing0pt"/>
          <w:sz w:val="36"/>
          <w:szCs w:val="36"/>
          <w:rtl/>
        </w:rPr>
        <w:t>למדתי ממנו כדי ללכת בדרכו. אני מרגישה עצמי כתלמידה שלו. בהרבה יש לנו חפיפה בדרכנו. אני איש פוליטי במובן הגשמי, המעשי, ואלדד איש חינוך</w:t>
      </w:r>
      <w:r w:rsidRPr="0043784A">
        <w:rPr>
          <w:rStyle w:val="Bodytext6Spacing0pt"/>
          <w:sz w:val="36"/>
          <w:szCs w:val="36"/>
          <w:shd w:val="clear" w:color="auto" w:fill="80FFFF"/>
          <w:rtl/>
        </w:rPr>
        <w:t>״,</w:t>
      </w:r>
      <w:r w:rsidRPr="0043784A">
        <w:rPr>
          <w:rStyle w:val="Bodytext6Spacing0pt"/>
          <w:sz w:val="36"/>
          <w:szCs w:val="36"/>
          <w:rtl/>
        </w:rPr>
        <w:t xml:space="preserve"> אומרת גאולה ומודה ש״הניתוק ממנו לא היה טוב</w:t>
      </w:r>
      <w:r w:rsidRPr="0043784A">
        <w:rPr>
          <w:rStyle w:val="Bodytext6Spacing0pt"/>
          <w:sz w:val="36"/>
          <w:szCs w:val="36"/>
          <w:shd w:val="clear" w:color="auto" w:fill="80FFFF"/>
          <w:rtl/>
        </w:rPr>
        <w:t>״.</w:t>
      </w:r>
    </w:p>
    <w:p w:rsidR="006C565E" w:rsidRPr="0043784A" w:rsidRDefault="00856756" w:rsidP="003C6E29">
      <w:pPr>
        <w:pStyle w:val="Bodytext61"/>
        <w:shd w:val="clear" w:color="auto" w:fill="auto"/>
        <w:spacing w:before="0" w:after="480" w:line="349" w:lineRule="exact"/>
        <w:ind w:left="20" w:right="20" w:firstLine="380"/>
        <w:rPr>
          <w:sz w:val="36"/>
          <w:szCs w:val="36"/>
          <w:rtl/>
        </w:rPr>
      </w:pPr>
      <w:r w:rsidRPr="0043784A">
        <w:rPr>
          <w:rStyle w:val="Bodytext6Spacing0pt"/>
          <w:sz w:val="36"/>
          <w:szCs w:val="36"/>
          <w:rtl/>
        </w:rPr>
        <w:t>לאחר שנים של ניתוק, בערב יום כיפור אחד היא צלצלה אליו ואיחלה לו גמר חתימה טובה. הוא דיבר עימה כאילו לא נפל ביניהם דבר, ומעולם גם לא ליבן עימה מה שאירע באותה ישיבה. וכך חודש ביניהם הקשר שהפך להיות קשר טלפוני כמעט יו</w:t>
      </w:r>
      <w:r w:rsidRPr="0043784A">
        <w:rPr>
          <w:rStyle w:val="Bodytext6Spacing0pt"/>
          <w:sz w:val="36"/>
          <w:szCs w:val="36"/>
          <w:shd w:val="clear" w:color="auto" w:fill="80FFFF"/>
          <w:rtl/>
        </w:rPr>
        <w:t>ם־</w:t>
      </w:r>
      <w:r w:rsidRPr="0043784A">
        <w:rPr>
          <w:rStyle w:val="Bodytext6Spacing0pt"/>
          <w:sz w:val="36"/>
          <w:szCs w:val="36"/>
          <w:rtl/>
        </w:rPr>
        <w:t xml:space="preserve">יומי, לשביעות רצונם של שני הצדדים. שכן היא יכולה היתה להתייעץ עימו </w:t>
      </w:r>
      <w:r w:rsidRPr="0043784A">
        <w:rPr>
          <w:rStyle w:val="Bodytext6Spacing0pt"/>
          <w:sz w:val="36"/>
          <w:szCs w:val="36"/>
          <w:rtl/>
        </w:rPr>
        <w:lastRenderedPageBreak/>
        <w:t xml:space="preserve">בענייני דיומא אקטואליים על תגובות ומהלכים פוליטיים שהיא עושה או עומדת לעשות, ולו </w:t>
      </w:r>
      <w:r w:rsidRPr="0043784A">
        <w:rPr>
          <w:rStyle w:val="Bodytext6Spacing0pt"/>
          <w:sz w:val="36"/>
          <w:szCs w:val="36"/>
          <w:shd w:val="clear" w:color="auto" w:fill="80FFFF"/>
          <w:rtl/>
        </w:rPr>
        <w:t>״</w:t>
      </w:r>
      <w:r w:rsidRPr="0043784A">
        <w:rPr>
          <w:rStyle w:val="Bodytext6Spacing0pt"/>
          <w:sz w:val="36"/>
          <w:szCs w:val="36"/>
          <w:rtl/>
        </w:rPr>
        <w:t>נוח</w:t>
      </w:r>
      <w:r w:rsidRPr="0043784A">
        <w:rPr>
          <w:rStyle w:val="Bodytext6Spacing0pt"/>
          <w:sz w:val="36"/>
          <w:szCs w:val="36"/>
          <w:shd w:val="clear" w:color="auto" w:fill="80FFFF"/>
          <w:rtl/>
        </w:rPr>
        <w:t>״</w:t>
      </w:r>
      <w:r w:rsidRPr="0043784A">
        <w:rPr>
          <w:rStyle w:val="Bodytext6Spacing0pt"/>
          <w:sz w:val="36"/>
          <w:szCs w:val="36"/>
          <w:rtl/>
        </w:rPr>
        <w:t xml:space="preserve"> היה, שהיא משמשת לו ערוץ קבוע לדיעותיו, גם אם לא אחת נעשה הדבר בשיבוש כוונתו. </w:t>
      </w:r>
      <w:r w:rsidRPr="0043784A">
        <w:rPr>
          <w:rStyle w:val="Bodytext6Spacing0pt"/>
          <w:sz w:val="36"/>
          <w:szCs w:val="36"/>
          <w:shd w:val="clear" w:color="auto" w:fill="80FFFF"/>
          <w:rtl/>
        </w:rPr>
        <w:t>״</w:t>
      </w:r>
      <w:r w:rsidRPr="0043784A">
        <w:rPr>
          <w:rStyle w:val="Bodytext6Spacing0pt"/>
          <w:sz w:val="36"/>
          <w:szCs w:val="36"/>
          <w:rtl/>
        </w:rPr>
        <w:t>אין מורה מתקנא בתלמידו, ושנים שאנו עושים מדי בוקר הערכה פוליטית. מי שחושב שאני זקוקה לו שיגיד לי מה לעשות, טועה. לא היתה לי תלות בו, כי אינני מסוגלת לתלות. היחסים בינ</w:t>
      </w:r>
      <w:r w:rsidRPr="0043784A">
        <w:rPr>
          <w:rStyle w:val="Bodytext6Spacing0pt"/>
          <w:sz w:val="36"/>
          <w:szCs w:val="36"/>
          <w:shd w:val="clear" w:color="auto" w:fill="80FFFF"/>
          <w:rtl/>
        </w:rPr>
        <w:t>נ</w:t>
      </w:r>
      <w:r w:rsidRPr="0043784A">
        <w:rPr>
          <w:rStyle w:val="Bodytext6Spacing0pt"/>
          <w:sz w:val="36"/>
          <w:szCs w:val="36"/>
          <w:rtl/>
        </w:rPr>
        <w:t>ו עמדו תמיד על ביקורת עצמית הדדית. אלדד הוא חלק בלתי נפרד מעולמי הרוחני והפוליטי, גם אם איני מדברת איתו</w:t>
      </w:r>
      <w:r w:rsidRPr="0043784A">
        <w:rPr>
          <w:rStyle w:val="Bodytext6Spacing0pt"/>
          <w:sz w:val="36"/>
          <w:szCs w:val="36"/>
          <w:shd w:val="clear" w:color="auto" w:fill="80FFFF"/>
          <w:rtl/>
        </w:rPr>
        <w:t>״.</w:t>
      </w:r>
      <w:r w:rsidRPr="0043784A">
        <w:rPr>
          <w:rStyle w:val="Bodytext6Spacing0pt"/>
          <w:sz w:val="36"/>
          <w:szCs w:val="36"/>
          <w:shd w:val="clear" w:color="auto" w:fill="80FFFF"/>
          <w:vertAlign w:val="superscript"/>
          <w:rtl/>
        </w:rPr>
        <w:t>9</w:t>
      </w:r>
    </w:p>
    <w:p w:rsidR="006C565E" w:rsidRPr="0043784A" w:rsidRDefault="00856756" w:rsidP="003C6E29">
      <w:pPr>
        <w:pStyle w:val="Bodytext61"/>
        <w:shd w:val="clear" w:color="auto" w:fill="auto"/>
        <w:spacing w:before="0" w:after="60" w:line="349" w:lineRule="exact"/>
        <w:ind w:left="20" w:right="20" w:firstLine="380"/>
        <w:rPr>
          <w:sz w:val="36"/>
          <w:szCs w:val="36"/>
          <w:rtl/>
        </w:rPr>
      </w:pPr>
      <w:r w:rsidRPr="0043784A">
        <w:rPr>
          <w:rStyle w:val="Bodytext6Spacing0pt"/>
          <w:sz w:val="36"/>
          <w:szCs w:val="36"/>
          <w:rtl/>
        </w:rPr>
        <w:t>היה זה נ</w:t>
      </w:r>
      <w:r w:rsidRPr="0043784A">
        <w:rPr>
          <w:rStyle w:val="Bodytext6Spacing0pt"/>
          <w:sz w:val="36"/>
          <w:szCs w:val="36"/>
          <w:shd w:val="clear" w:color="auto" w:fill="80FFFF"/>
          <w:rtl/>
        </w:rPr>
        <w:t>ס</w:t>
      </w:r>
      <w:r w:rsidRPr="0043784A">
        <w:rPr>
          <w:rStyle w:val="Bodytext6Spacing0pt"/>
          <w:sz w:val="36"/>
          <w:szCs w:val="36"/>
          <w:rtl/>
        </w:rPr>
        <w:t>יונו האחרון של אלדד לחדור אל החיים הפוליטיים המעשיים. כשלונו ב״התחייה</w:t>
      </w:r>
      <w:r w:rsidRPr="0043784A">
        <w:rPr>
          <w:rStyle w:val="Bodytext6Spacing0pt"/>
          <w:sz w:val="36"/>
          <w:szCs w:val="36"/>
          <w:shd w:val="clear" w:color="auto" w:fill="80FFFF"/>
          <w:rtl/>
        </w:rPr>
        <w:t>״</w:t>
      </w:r>
      <w:r w:rsidRPr="0043784A">
        <w:rPr>
          <w:rStyle w:val="Bodytext6Spacing0pt"/>
          <w:sz w:val="36"/>
          <w:szCs w:val="36"/>
          <w:rtl/>
        </w:rPr>
        <w:t xml:space="preserve"> חיזק בו את המסקנה, שאין לו יותר שום </w:t>
      </w:r>
      <w:r w:rsidRPr="0043784A">
        <w:rPr>
          <w:rStyle w:val="Bodytext6Spacing0pt"/>
          <w:sz w:val="36"/>
          <w:szCs w:val="36"/>
          <w:shd w:val="clear" w:color="auto" w:fill="80FFFF"/>
          <w:rtl/>
        </w:rPr>
        <w:t>ס</w:t>
      </w:r>
      <w:r w:rsidRPr="0043784A">
        <w:rPr>
          <w:rStyle w:val="Bodytext6Spacing0pt"/>
          <w:sz w:val="36"/>
          <w:szCs w:val="36"/>
          <w:rtl/>
        </w:rPr>
        <w:t>יכוי לפלס לו את דרכו לכנסת רק הודות לאישיותו, שכן במפלגות ובכנסת איש</w:t>
      </w:r>
      <w:r w:rsidRPr="0043784A">
        <w:rPr>
          <w:rStyle w:val="Bodytext6Spacing0pt"/>
          <w:sz w:val="36"/>
          <w:szCs w:val="36"/>
          <w:shd w:val="clear" w:color="auto" w:fill="80FFFF"/>
          <w:rtl/>
        </w:rPr>
        <w:t>-ר</w:t>
      </w:r>
      <w:r w:rsidRPr="0043784A">
        <w:rPr>
          <w:rStyle w:val="Bodytext6Spacing0pt"/>
          <w:sz w:val="36"/>
          <w:szCs w:val="36"/>
          <w:rtl/>
        </w:rPr>
        <w:t>וח אינו נחשב לסחורה כה מבוקשת, כל שכן איש</w:t>
      </w:r>
      <w:r w:rsidRPr="0043784A">
        <w:rPr>
          <w:rStyle w:val="Bodytext6Spacing0pt"/>
          <w:sz w:val="36"/>
          <w:szCs w:val="36"/>
          <w:shd w:val="clear" w:color="auto" w:fill="80FFFF"/>
          <w:rtl/>
        </w:rPr>
        <w:t>-</w:t>
      </w:r>
      <w:r w:rsidR="00AD0739">
        <w:rPr>
          <w:rStyle w:val="Bodytext6Spacing0pt"/>
          <w:rFonts w:hint="cs"/>
          <w:sz w:val="36"/>
          <w:szCs w:val="36"/>
          <w:rtl/>
        </w:rPr>
        <w:t>ר</w:t>
      </w:r>
      <w:r w:rsidRPr="0043784A">
        <w:rPr>
          <w:rStyle w:val="Bodytext6Spacing0pt"/>
          <w:sz w:val="36"/>
          <w:szCs w:val="36"/>
          <w:rtl/>
        </w:rPr>
        <w:t xml:space="preserve">וח המדבר כל הזמן בשמה של אידיאה של </w:t>
      </w:r>
      <w:r w:rsidRPr="0043784A">
        <w:rPr>
          <w:rStyle w:val="Bodytext6Spacing0pt"/>
          <w:sz w:val="36"/>
          <w:szCs w:val="36"/>
          <w:shd w:val="clear" w:color="auto" w:fill="80FFFF"/>
          <w:rtl/>
        </w:rPr>
        <w:t>״</w:t>
      </w:r>
      <w:r w:rsidRPr="0043784A">
        <w:rPr>
          <w:rStyle w:val="Bodytext6Spacing0pt"/>
          <w:sz w:val="36"/>
          <w:szCs w:val="36"/>
          <w:rtl/>
        </w:rPr>
        <w:t>מלכות ישראל</w:t>
      </w:r>
      <w:r w:rsidRPr="0043784A">
        <w:rPr>
          <w:rStyle w:val="Bodytext6Spacing0pt"/>
          <w:sz w:val="36"/>
          <w:szCs w:val="36"/>
          <w:shd w:val="clear" w:color="auto" w:fill="80FFFF"/>
          <w:rtl/>
        </w:rPr>
        <w:t>״.</w:t>
      </w:r>
      <w:r w:rsidRPr="0043784A">
        <w:rPr>
          <w:rStyle w:val="Bodytext6Spacing0pt"/>
          <w:sz w:val="36"/>
          <w:szCs w:val="36"/>
          <w:rtl/>
        </w:rPr>
        <w:t xml:space="preserve"> אם נחפש תגובות לגבי השקפת עולמו נמצא, שלאמיתו של דבר לא נעשה בשום מקום דיון מעמיק בני</w:t>
      </w:r>
      <w:r w:rsidRPr="0043784A">
        <w:rPr>
          <w:rStyle w:val="Bodytext6Spacing0pt"/>
          <w:sz w:val="36"/>
          <w:szCs w:val="36"/>
          <w:shd w:val="clear" w:color="auto" w:fill="80FFFF"/>
          <w:rtl/>
        </w:rPr>
        <w:t>ת</w:t>
      </w:r>
      <w:r w:rsidRPr="0043784A">
        <w:rPr>
          <w:rStyle w:val="Bodytext6Spacing0pt"/>
          <w:sz w:val="36"/>
          <w:szCs w:val="36"/>
          <w:rtl/>
        </w:rPr>
        <w:t>וחה או דיון שינסה להתמודד עימה ולו גם לסתור אותה. וכאשר כבר היתה התייחסות לדבריו, היא באה תוך ביטול וביזוי, שנאמרו בשנאה ובזעם או בלעג. כשגידפו אותו כ״פאשי</w:t>
      </w:r>
      <w:r w:rsidRPr="0043784A">
        <w:rPr>
          <w:rStyle w:val="Bodytext6Spacing0pt"/>
          <w:sz w:val="36"/>
          <w:szCs w:val="36"/>
          <w:shd w:val="clear" w:color="auto" w:fill="80FFFF"/>
          <w:rtl/>
        </w:rPr>
        <w:t>ס</w:t>
      </w:r>
      <w:r w:rsidRPr="0043784A">
        <w:rPr>
          <w:rStyle w:val="Bodytext6Spacing0pt"/>
          <w:sz w:val="36"/>
          <w:szCs w:val="36"/>
          <w:rtl/>
        </w:rPr>
        <w:t>ט</w:t>
      </w:r>
      <w:r w:rsidRPr="0043784A">
        <w:rPr>
          <w:rStyle w:val="Bodytext6Spacing0pt"/>
          <w:sz w:val="36"/>
          <w:szCs w:val="36"/>
          <w:shd w:val="clear" w:color="auto" w:fill="80FFFF"/>
          <w:rtl/>
        </w:rPr>
        <w:t>״</w:t>
      </w:r>
      <w:r w:rsidRPr="0043784A">
        <w:rPr>
          <w:rStyle w:val="Bodytext6Spacing0pt"/>
          <w:sz w:val="36"/>
          <w:szCs w:val="36"/>
          <w:rtl/>
        </w:rPr>
        <w:t xml:space="preserve"> זה פטר את המגדפים מן הצורך להעמיד נגדו </w:t>
      </w:r>
      <w:r w:rsidRPr="0043784A">
        <w:rPr>
          <w:rStyle w:val="Bodytext6Spacing0pt"/>
          <w:sz w:val="36"/>
          <w:szCs w:val="36"/>
          <w:shd w:val="clear" w:color="auto" w:fill="80FFFF"/>
          <w:rtl/>
        </w:rPr>
        <w:t>ד</w:t>
      </w:r>
      <w:r w:rsidRPr="0043784A">
        <w:rPr>
          <w:rStyle w:val="Bodytext6Spacing0pt"/>
          <w:sz w:val="36"/>
          <w:szCs w:val="36"/>
          <w:rtl/>
        </w:rPr>
        <w:t>יעה אחרת, שתהא מגובשת ובעלת משקל איכותי כשלו. מבחינה חברתית, להוציא את חבריו הקרובים לו</w:t>
      </w:r>
      <w:r w:rsidR="00AD0739">
        <w:rPr>
          <w:rStyle w:val="Bodytext6Spacing0pt"/>
          <w:rFonts w:hint="cs"/>
          <w:sz w:val="36"/>
          <w:szCs w:val="36"/>
          <w:rtl/>
        </w:rPr>
        <w:t xml:space="preserve"> </w:t>
      </w:r>
      <w:r w:rsidRPr="0043784A">
        <w:rPr>
          <w:rStyle w:val="Bodytext6Spacing0pt"/>
          <w:sz w:val="36"/>
          <w:szCs w:val="36"/>
          <w:rtl/>
        </w:rPr>
        <w:t xml:space="preserve">לדיעה, הוא חש עצמו עדיין מבודד אצל </w:t>
      </w:r>
      <w:r w:rsidRPr="0043784A">
        <w:rPr>
          <w:rStyle w:val="Bodytext6Spacing0pt"/>
          <w:sz w:val="36"/>
          <w:szCs w:val="36"/>
          <w:shd w:val="clear" w:color="auto" w:fill="80FFFF"/>
          <w:rtl/>
        </w:rPr>
        <w:t>נ</w:t>
      </w:r>
      <w:r w:rsidRPr="0043784A">
        <w:rPr>
          <w:rStyle w:val="Bodytext6Spacing0pt"/>
          <w:sz w:val="36"/>
          <w:szCs w:val="36"/>
          <w:rtl/>
        </w:rPr>
        <w:t>ות</w:t>
      </w:r>
      <w:r w:rsidRPr="0043784A">
        <w:rPr>
          <w:rStyle w:val="Bodytext6Spacing0pt"/>
          <w:sz w:val="36"/>
          <w:szCs w:val="36"/>
          <w:shd w:val="clear" w:color="auto" w:fill="80FFFF"/>
          <w:rtl/>
        </w:rPr>
        <w:t>נ</w:t>
      </w:r>
      <w:r w:rsidRPr="0043784A">
        <w:rPr>
          <w:rStyle w:val="Bodytext6Spacing0pt"/>
          <w:sz w:val="36"/>
          <w:szCs w:val="36"/>
          <w:rtl/>
        </w:rPr>
        <w:t>י הבון</w:t>
      </w:r>
      <w:r w:rsidRPr="0043784A">
        <w:rPr>
          <w:rStyle w:val="Bodytext6Spacing0pt"/>
          <w:sz w:val="36"/>
          <w:szCs w:val="36"/>
          <w:shd w:val="clear" w:color="auto" w:fill="80FFFF"/>
          <w:rtl/>
        </w:rPr>
        <w:t>-</w:t>
      </w:r>
      <w:r w:rsidRPr="0043784A">
        <w:rPr>
          <w:rStyle w:val="Bodytext6Spacing0pt"/>
          <w:sz w:val="36"/>
          <w:szCs w:val="36"/>
          <w:rtl/>
        </w:rPr>
        <w:t>טון החברתיים</w:t>
      </w:r>
      <w:r w:rsidRPr="0043784A">
        <w:rPr>
          <w:rStyle w:val="Bodytext6Spacing0pt"/>
          <w:sz w:val="36"/>
          <w:szCs w:val="36"/>
          <w:shd w:val="clear" w:color="auto" w:fill="80FFFF"/>
          <w:rtl/>
        </w:rPr>
        <w:t>.</w:t>
      </w:r>
      <w:r w:rsidRPr="0043784A">
        <w:rPr>
          <w:rStyle w:val="Bodytext6Spacing0pt"/>
          <w:sz w:val="36"/>
          <w:szCs w:val="36"/>
          <w:rtl/>
        </w:rPr>
        <w:t xml:space="preserve"> נכ</w:t>
      </w:r>
      <w:r w:rsidR="00AD0739">
        <w:rPr>
          <w:rStyle w:val="Bodytext6Spacing0pt"/>
          <w:rFonts w:hint="cs"/>
          <w:sz w:val="36"/>
          <w:szCs w:val="36"/>
          <w:shd w:val="clear" w:color="auto" w:fill="80FFFF"/>
          <w:rtl/>
        </w:rPr>
        <w:t>ו</w:t>
      </w:r>
      <w:r w:rsidRPr="0043784A">
        <w:rPr>
          <w:rStyle w:val="Bodytext6Spacing0pt"/>
          <w:sz w:val="36"/>
          <w:szCs w:val="36"/>
          <w:shd w:val="clear" w:color="auto" w:fill="80FFFF"/>
          <w:rtl/>
        </w:rPr>
        <w:t>ן</w:t>
      </w:r>
      <w:r w:rsidRPr="0043784A">
        <w:rPr>
          <w:rStyle w:val="Bodytext6Spacing0pt"/>
          <w:sz w:val="36"/>
          <w:szCs w:val="36"/>
          <w:rtl/>
        </w:rPr>
        <w:t xml:space="preserve"> הוא</w:t>
      </w:r>
      <w:r w:rsidRPr="0043784A">
        <w:rPr>
          <w:rStyle w:val="Bodytext6Spacing0pt"/>
          <w:sz w:val="36"/>
          <w:szCs w:val="36"/>
          <w:shd w:val="clear" w:color="auto" w:fill="80FFFF"/>
          <w:rtl/>
        </w:rPr>
        <w:t>,</w:t>
      </w:r>
      <w:r w:rsidRPr="0043784A">
        <w:rPr>
          <w:rStyle w:val="Bodytext6Spacing0pt"/>
          <w:sz w:val="36"/>
          <w:szCs w:val="36"/>
          <w:rtl/>
        </w:rPr>
        <w:t xml:space="preserve"> שהוא לא חיפש לעצמו חברה לבידור או לשיחה </w:t>
      </w:r>
      <w:r w:rsidR="00AD0739">
        <w:rPr>
          <w:rStyle w:val="Bodytext6Spacing0pt"/>
          <w:rFonts w:hint="cs"/>
          <w:sz w:val="36"/>
          <w:szCs w:val="36"/>
          <w:rtl/>
        </w:rPr>
        <w:t>ב</w:t>
      </w:r>
      <w:r w:rsidRPr="0043784A">
        <w:rPr>
          <w:rStyle w:val="Bodytext6Spacing0pt"/>
          <w:sz w:val="36"/>
          <w:szCs w:val="36"/>
          <w:rtl/>
        </w:rPr>
        <w:t>טלה</w:t>
      </w:r>
      <w:r w:rsidRPr="0043784A">
        <w:rPr>
          <w:rStyle w:val="Bodytext6Spacing0pt"/>
          <w:sz w:val="36"/>
          <w:szCs w:val="36"/>
          <w:shd w:val="clear" w:color="auto" w:fill="80FFFF"/>
          <w:rtl/>
        </w:rPr>
        <w:t>,</w:t>
      </w:r>
      <w:r w:rsidRPr="0043784A">
        <w:rPr>
          <w:rStyle w:val="Bodytext6Spacing0pt"/>
          <w:sz w:val="36"/>
          <w:szCs w:val="36"/>
          <w:rtl/>
        </w:rPr>
        <w:t xml:space="preserve"> ובדידותו היתה לו צורך עמוק </w:t>
      </w:r>
      <w:r w:rsidRPr="0043784A">
        <w:rPr>
          <w:rStyle w:val="Bodytext6Spacing0pt"/>
          <w:sz w:val="36"/>
          <w:szCs w:val="36"/>
          <w:shd w:val="clear" w:color="auto" w:fill="80FFFF"/>
          <w:rtl/>
        </w:rPr>
        <w:t>״</w:t>
      </w:r>
      <w:r w:rsidRPr="0043784A">
        <w:rPr>
          <w:rStyle w:val="Bodytext6Spacing0pt"/>
          <w:sz w:val="36"/>
          <w:szCs w:val="36"/>
          <w:rtl/>
        </w:rPr>
        <w:t>לשבת בים של דממה והמחשבות שוחות, ימינה, שמאלה, נחות, מעלה מטה, בצלילה פתאומית וצפות לאו</w:t>
      </w:r>
      <w:r w:rsidRPr="0043784A">
        <w:rPr>
          <w:rStyle w:val="Bodytext6Spacing0pt"/>
          <w:sz w:val="36"/>
          <w:szCs w:val="36"/>
          <w:shd w:val="clear" w:color="auto" w:fill="80FFFF"/>
          <w:rtl/>
        </w:rPr>
        <w:t>ר</w:t>
      </w:r>
      <w:r w:rsidRPr="0043784A">
        <w:rPr>
          <w:rStyle w:val="Bodytext6Spacing0pt"/>
          <w:sz w:val="36"/>
          <w:szCs w:val="36"/>
          <w:rtl/>
        </w:rPr>
        <w:t>, לעניין, לטלפון ושוב לשקט ולשוטטות חופשית</w:t>
      </w:r>
      <w:r w:rsidRPr="0043784A">
        <w:rPr>
          <w:rStyle w:val="Bodytext6Spacing0pt"/>
          <w:sz w:val="36"/>
          <w:szCs w:val="36"/>
          <w:shd w:val="clear" w:color="auto" w:fill="80FFFF"/>
          <w:rtl/>
        </w:rPr>
        <w:t>״.</w:t>
      </w:r>
      <w:r w:rsidRPr="0043784A">
        <w:rPr>
          <w:rStyle w:val="Bodytext6Spacing0pt"/>
          <w:sz w:val="36"/>
          <w:szCs w:val="36"/>
          <w:rtl/>
        </w:rPr>
        <w:t xml:space="preserve"> עם </w:t>
      </w:r>
      <w:r w:rsidRPr="0043784A">
        <w:rPr>
          <w:rStyle w:val="Bodytext6Spacing0pt"/>
          <w:sz w:val="36"/>
          <w:szCs w:val="36"/>
          <w:shd w:val="clear" w:color="auto" w:fill="80FFFF"/>
          <w:rtl/>
        </w:rPr>
        <w:t>״</w:t>
      </w:r>
      <w:r w:rsidRPr="0043784A">
        <w:rPr>
          <w:rStyle w:val="Bodytext6Spacing0pt"/>
          <w:sz w:val="36"/>
          <w:szCs w:val="36"/>
          <w:rtl/>
        </w:rPr>
        <w:t>המהפך</w:t>
      </w:r>
      <w:r w:rsidRPr="0043784A">
        <w:rPr>
          <w:rStyle w:val="Bodytext6Spacing0pt"/>
          <w:sz w:val="36"/>
          <w:szCs w:val="36"/>
          <w:shd w:val="clear" w:color="auto" w:fill="80FFFF"/>
          <w:rtl/>
        </w:rPr>
        <w:t>״</w:t>
      </w:r>
      <w:r w:rsidRPr="0043784A">
        <w:rPr>
          <w:rStyle w:val="Bodytext6Spacing0pt"/>
          <w:sz w:val="36"/>
          <w:szCs w:val="36"/>
          <w:rtl/>
        </w:rPr>
        <w:t xml:space="preserve"> ועליית התנועה הלאומית לשלטון נתעוררה אצלו התקווה שאף הוא יוכל להשתלב בחיי המעשה הפוליטיים של המדינה, אבל כל נ</w:t>
      </w:r>
      <w:r w:rsidRPr="0043784A">
        <w:rPr>
          <w:rStyle w:val="Bodytext6Spacing0pt"/>
          <w:sz w:val="36"/>
          <w:szCs w:val="36"/>
          <w:shd w:val="clear" w:color="auto" w:fill="80FFFF"/>
          <w:rtl/>
        </w:rPr>
        <w:t>ס</w:t>
      </w:r>
      <w:r w:rsidRPr="0043784A">
        <w:rPr>
          <w:rStyle w:val="Bodytext6Spacing0pt"/>
          <w:sz w:val="36"/>
          <w:szCs w:val="36"/>
          <w:rtl/>
        </w:rPr>
        <w:t xml:space="preserve">יונות הנפל שלו במשך עשר השנים האחרונות, שכולם עד אחד הנחילו לו אכזבה, לימדוהו בדרך הקשה, שכנראה לא היתה לו </w:t>
      </w:r>
      <w:r w:rsidRPr="0043784A">
        <w:rPr>
          <w:rStyle w:val="Bodytext6Spacing0pt"/>
          <w:sz w:val="36"/>
          <w:szCs w:val="36"/>
          <w:shd w:val="clear" w:color="auto" w:fill="80FFFF"/>
          <w:rtl/>
        </w:rPr>
        <w:t>ס</w:t>
      </w:r>
      <w:r w:rsidRPr="0043784A">
        <w:rPr>
          <w:rStyle w:val="Bodytext6Spacing0pt"/>
          <w:sz w:val="36"/>
          <w:szCs w:val="36"/>
          <w:rtl/>
        </w:rPr>
        <w:t xml:space="preserve">ייעתא </w:t>
      </w:r>
      <w:r w:rsidRPr="0043784A">
        <w:rPr>
          <w:rStyle w:val="Bodytext6Spacing0pt"/>
          <w:sz w:val="36"/>
          <w:szCs w:val="36"/>
          <w:shd w:val="clear" w:color="auto" w:fill="80FFFF"/>
          <w:rtl/>
        </w:rPr>
        <w:t>ד</w:t>
      </w:r>
      <w:r w:rsidRPr="0043784A">
        <w:rPr>
          <w:rStyle w:val="Bodytext6Spacing0pt"/>
          <w:sz w:val="36"/>
          <w:szCs w:val="36"/>
          <w:rtl/>
        </w:rPr>
        <w:t xml:space="preserve">שמיא, או שאולי בלבו הוא לא </w:t>
      </w:r>
      <w:r w:rsidRPr="0043784A">
        <w:rPr>
          <w:rStyle w:val="Bodytext6Spacing0pt"/>
          <w:sz w:val="36"/>
          <w:szCs w:val="36"/>
          <w:shd w:val="clear" w:color="auto" w:fill="80FFFF"/>
          <w:rtl/>
        </w:rPr>
        <w:t>כ</w:t>
      </w:r>
      <w:r w:rsidRPr="0043784A">
        <w:rPr>
          <w:rStyle w:val="Bodytext6Spacing0pt"/>
          <w:sz w:val="36"/>
          <w:szCs w:val="36"/>
          <w:rtl/>
        </w:rPr>
        <w:t>ל-כך רוצה</w:t>
      </w:r>
      <w:r w:rsidRPr="0043784A">
        <w:rPr>
          <w:rStyle w:val="Bodytext6Spacing0pt"/>
          <w:sz w:val="36"/>
          <w:szCs w:val="36"/>
          <w:shd w:val="clear" w:color="auto" w:fill="80FFFF"/>
          <w:rtl/>
        </w:rPr>
        <w:t>.</w:t>
      </w:r>
      <w:r w:rsidR="00AD0739">
        <w:rPr>
          <w:rFonts w:hint="cs"/>
          <w:sz w:val="36"/>
          <w:szCs w:val="36"/>
          <w:rtl/>
        </w:rPr>
        <w:t>..</w:t>
      </w:r>
    </w:p>
    <w:p w:rsidR="006C565E" w:rsidRPr="0043784A" w:rsidRDefault="00856756" w:rsidP="003C6E29">
      <w:pPr>
        <w:pStyle w:val="Bodytext61"/>
        <w:shd w:val="clear" w:color="auto" w:fill="auto"/>
        <w:spacing w:before="0" w:after="60" w:line="349" w:lineRule="exact"/>
        <w:ind w:left="20" w:right="40" w:firstLine="1520"/>
        <w:rPr>
          <w:sz w:val="36"/>
          <w:szCs w:val="36"/>
          <w:rtl/>
        </w:rPr>
      </w:pPr>
      <w:r w:rsidRPr="0043784A">
        <w:rPr>
          <w:rStyle w:val="Bodytext6Spacing0pt"/>
          <w:sz w:val="36"/>
          <w:szCs w:val="36"/>
          <w:rtl/>
        </w:rPr>
        <w:t xml:space="preserve">באוגוסט </w:t>
      </w:r>
      <w:r w:rsidRPr="0043784A">
        <w:rPr>
          <w:rStyle w:val="Bodytext6Spacing0pt"/>
          <w:sz w:val="36"/>
          <w:szCs w:val="36"/>
          <w:shd w:val="clear" w:color="auto" w:fill="80FFFF"/>
          <w:rtl/>
        </w:rPr>
        <w:t>1</w:t>
      </w:r>
      <w:r w:rsidRPr="0043784A">
        <w:rPr>
          <w:rStyle w:val="Bodytext6Spacing0pt"/>
          <w:sz w:val="36"/>
          <w:szCs w:val="36"/>
          <w:rtl/>
        </w:rPr>
        <w:t>9</w:t>
      </w:r>
      <w:r w:rsidRPr="0043784A">
        <w:rPr>
          <w:rStyle w:val="Bodytext6Spacing0pt"/>
          <w:sz w:val="36"/>
          <w:szCs w:val="36"/>
          <w:shd w:val="clear" w:color="auto" w:fill="80FFFF"/>
          <w:rtl/>
        </w:rPr>
        <w:t>7</w:t>
      </w:r>
      <w:r w:rsidRPr="0043784A">
        <w:rPr>
          <w:rStyle w:val="Bodytext6Spacing0pt"/>
          <w:sz w:val="36"/>
          <w:szCs w:val="36"/>
          <w:rtl/>
        </w:rPr>
        <w:t>8, לאחד שהפסיק כל פעילות ב״התחייה</w:t>
      </w:r>
      <w:r w:rsidRPr="0043784A">
        <w:rPr>
          <w:rStyle w:val="Bodytext6Spacing0pt"/>
          <w:sz w:val="36"/>
          <w:szCs w:val="36"/>
          <w:shd w:val="clear" w:color="auto" w:fill="80FFFF"/>
          <w:rtl/>
        </w:rPr>
        <w:t>״,</w:t>
      </w:r>
      <w:r w:rsidRPr="0043784A">
        <w:rPr>
          <w:rStyle w:val="Bodytext6Spacing0pt"/>
          <w:sz w:val="36"/>
          <w:szCs w:val="36"/>
          <w:rtl/>
        </w:rPr>
        <w:t xml:space="preserve"> הוא יצא עם אשתו לטיול בספרד. תוך כדי הטיול</w:t>
      </w:r>
      <w:r w:rsidR="00AD0739">
        <w:rPr>
          <w:rStyle w:val="Bodytext6Spacing0pt"/>
          <w:rFonts w:hint="cs"/>
          <w:sz w:val="36"/>
          <w:szCs w:val="36"/>
          <w:rtl/>
        </w:rPr>
        <w:t>,</w:t>
      </w:r>
      <w:r w:rsidRPr="0043784A">
        <w:rPr>
          <w:rStyle w:val="Bodytext6Spacing0pt"/>
          <w:sz w:val="36"/>
          <w:szCs w:val="36"/>
          <w:rtl/>
        </w:rPr>
        <w:t xml:space="preserve"> הוא הי</w:t>
      </w:r>
      <w:r w:rsidRPr="0043784A">
        <w:rPr>
          <w:rStyle w:val="Bodytext6Spacing0pt"/>
          <w:sz w:val="36"/>
          <w:szCs w:val="36"/>
          <w:shd w:val="clear" w:color="auto" w:fill="80FFFF"/>
          <w:rtl/>
        </w:rPr>
        <w:t>ר</w:t>
      </w:r>
      <w:r w:rsidRPr="0043784A">
        <w:rPr>
          <w:rStyle w:val="Bodytext6Spacing0pt"/>
          <w:sz w:val="36"/>
          <w:szCs w:val="36"/>
          <w:rtl/>
        </w:rPr>
        <w:t>בה להרצות לפני המטיילים</w:t>
      </w:r>
      <w:r w:rsidRPr="0043784A">
        <w:rPr>
          <w:rStyle w:val="Bodytext6Spacing0pt"/>
          <w:sz w:val="36"/>
          <w:szCs w:val="36"/>
          <w:shd w:val="clear" w:color="auto" w:fill="80FFFF"/>
          <w:rtl/>
        </w:rPr>
        <w:t>.</w:t>
      </w:r>
      <w:r w:rsidRPr="0043784A">
        <w:rPr>
          <w:rStyle w:val="Bodytext6Spacing0pt"/>
          <w:sz w:val="36"/>
          <w:szCs w:val="36"/>
          <w:rtl/>
        </w:rPr>
        <w:t xml:space="preserve"> באותה שנה </w:t>
      </w:r>
      <w:r w:rsidR="00AD0739">
        <w:rPr>
          <w:rStyle w:val="Bodytext6Spacing0pt"/>
          <w:rFonts w:hint="cs"/>
          <w:sz w:val="36"/>
          <w:szCs w:val="36"/>
          <w:rtl/>
        </w:rPr>
        <w:t>זכה ב</w:t>
      </w:r>
      <w:r w:rsidRPr="0043784A">
        <w:rPr>
          <w:rStyle w:val="Bodytext6Spacing0pt"/>
          <w:sz w:val="36"/>
          <w:szCs w:val="36"/>
          <w:rtl/>
        </w:rPr>
        <w:t>פרס טש</w:t>
      </w:r>
      <w:r w:rsidR="00AD0739">
        <w:rPr>
          <w:rStyle w:val="Bodytext6Spacing0pt"/>
          <w:rFonts w:hint="cs"/>
          <w:sz w:val="36"/>
          <w:szCs w:val="36"/>
          <w:rtl/>
        </w:rPr>
        <w:t>ר</w:t>
      </w:r>
      <w:r w:rsidRPr="0043784A">
        <w:rPr>
          <w:rStyle w:val="Bodytext6Spacing0pt"/>
          <w:sz w:val="36"/>
          <w:szCs w:val="36"/>
          <w:rtl/>
        </w:rPr>
        <w:t>ניחוב</w:t>
      </w:r>
      <w:r w:rsidRPr="0043784A">
        <w:rPr>
          <w:rStyle w:val="Bodytext6Spacing0pt"/>
          <w:sz w:val="36"/>
          <w:szCs w:val="36"/>
          <w:shd w:val="clear" w:color="auto" w:fill="80FFFF"/>
          <w:rtl/>
        </w:rPr>
        <w:t>ס</w:t>
      </w:r>
      <w:r w:rsidRPr="0043784A">
        <w:rPr>
          <w:rStyle w:val="Bodytext6Spacing0pt"/>
          <w:sz w:val="36"/>
          <w:szCs w:val="36"/>
          <w:rtl/>
        </w:rPr>
        <w:t>קי בפב</w:t>
      </w:r>
      <w:r w:rsidR="00AD0739">
        <w:rPr>
          <w:rStyle w:val="Bodytext6Spacing0pt"/>
          <w:rFonts w:hint="cs"/>
          <w:sz w:val="36"/>
          <w:szCs w:val="36"/>
          <w:rtl/>
        </w:rPr>
        <w:t>ר</w:t>
      </w:r>
      <w:r w:rsidRPr="0043784A">
        <w:rPr>
          <w:rStyle w:val="Bodytext6Spacing0pt"/>
          <w:sz w:val="36"/>
          <w:szCs w:val="36"/>
          <w:rtl/>
        </w:rPr>
        <w:t xml:space="preserve">ואר 1978. ורשימת המקומות שבהם היה פעיל במתן הרצאות ושיעורים מרשימה למדי. בעת ובעונה אחת היה מלמד בטכניון, במדרשה הלאומית, בבית התפוצות, ביחידות צה״ל עד ארבע פעמים בשבוע, </w:t>
      </w:r>
      <w:r w:rsidR="00AD0739">
        <w:rPr>
          <w:rStyle w:val="Bodytext6Spacing0pt"/>
          <w:rFonts w:hint="cs"/>
          <w:sz w:val="36"/>
          <w:szCs w:val="36"/>
          <w:rtl/>
        </w:rPr>
        <w:t>במכללה</w:t>
      </w:r>
      <w:r w:rsidRPr="0043784A">
        <w:rPr>
          <w:rStyle w:val="Bodytext6Spacing0pt"/>
          <w:sz w:val="36"/>
          <w:szCs w:val="36"/>
          <w:rtl/>
        </w:rPr>
        <w:t xml:space="preserve"> לבטחו</w:t>
      </w:r>
      <w:r w:rsidRPr="0043784A">
        <w:rPr>
          <w:rStyle w:val="Bodytext6Spacing0pt"/>
          <w:sz w:val="36"/>
          <w:szCs w:val="36"/>
          <w:shd w:val="clear" w:color="auto" w:fill="80FFFF"/>
          <w:rtl/>
        </w:rPr>
        <w:t>ן</w:t>
      </w:r>
      <w:r w:rsidRPr="0043784A">
        <w:rPr>
          <w:rStyle w:val="Bodytext6Spacing0pt"/>
          <w:sz w:val="36"/>
          <w:szCs w:val="36"/>
          <w:rtl/>
        </w:rPr>
        <w:t xml:space="preserve"> לאומי, ולפעמים אף הזמינוהו לבוא אל אחד הקיבוצים.</w:t>
      </w:r>
    </w:p>
    <w:p w:rsidR="006C565E" w:rsidRPr="0043784A" w:rsidRDefault="00856756" w:rsidP="003C6E29">
      <w:pPr>
        <w:pStyle w:val="Bodytext61"/>
        <w:shd w:val="clear" w:color="auto" w:fill="auto"/>
        <w:spacing w:before="0" w:after="485" w:line="349" w:lineRule="exact"/>
        <w:ind w:left="20" w:right="40" w:firstLine="360"/>
        <w:rPr>
          <w:sz w:val="36"/>
          <w:szCs w:val="36"/>
          <w:rtl/>
        </w:rPr>
      </w:pPr>
      <w:r w:rsidRPr="0043784A">
        <w:rPr>
          <w:rStyle w:val="Bodytext6Spacing0pt"/>
          <w:sz w:val="36"/>
          <w:szCs w:val="36"/>
          <w:rtl/>
        </w:rPr>
        <w:t>בשנת תשל״ח יצא לאו</w:t>
      </w:r>
      <w:r w:rsidR="00AD0739">
        <w:rPr>
          <w:rStyle w:val="Bodytext6Spacing0pt"/>
          <w:rFonts w:hint="cs"/>
          <w:sz w:val="36"/>
          <w:szCs w:val="36"/>
          <w:rtl/>
        </w:rPr>
        <w:t>ר</w:t>
      </w:r>
      <w:r w:rsidRPr="0043784A">
        <w:rPr>
          <w:rStyle w:val="Bodytext6Spacing0pt"/>
          <w:sz w:val="36"/>
          <w:szCs w:val="36"/>
          <w:rtl/>
        </w:rPr>
        <w:t xml:space="preserve"> ספרו </w:t>
      </w:r>
      <w:r w:rsidRPr="0043784A">
        <w:rPr>
          <w:rStyle w:val="Bodytext6Spacing0pt"/>
          <w:sz w:val="36"/>
          <w:szCs w:val="36"/>
          <w:shd w:val="clear" w:color="auto" w:fill="80FFFF"/>
          <w:rtl/>
        </w:rPr>
        <w:t>״</w:t>
      </w:r>
      <w:r w:rsidRPr="0043784A">
        <w:rPr>
          <w:rStyle w:val="Bodytext6Spacing0pt"/>
          <w:sz w:val="36"/>
          <w:szCs w:val="36"/>
          <w:rtl/>
        </w:rPr>
        <w:t>ירושלים אתגר בין הסבך והמזבח</w:t>
      </w:r>
      <w:r w:rsidRPr="0043784A">
        <w:rPr>
          <w:rStyle w:val="Bodytext6Spacing0pt"/>
          <w:sz w:val="36"/>
          <w:szCs w:val="36"/>
          <w:shd w:val="clear" w:color="auto" w:fill="80FFFF"/>
          <w:rtl/>
        </w:rPr>
        <w:t>״,</w:t>
      </w:r>
      <w:r w:rsidRPr="0043784A">
        <w:rPr>
          <w:rStyle w:val="Bodytext6Spacing0pt"/>
          <w:sz w:val="36"/>
          <w:szCs w:val="36"/>
          <w:rtl/>
        </w:rPr>
        <w:t xml:space="preserve"> שכתב יחד עם אריה בנו. בספר יש סקירה על תולדות ירושלים מראשית</w:t>
      </w:r>
      <w:r w:rsidRPr="0043784A">
        <w:rPr>
          <w:rStyle w:val="Bodytext6Spacing0pt"/>
          <w:sz w:val="36"/>
          <w:szCs w:val="36"/>
          <w:shd w:val="clear" w:color="auto" w:fill="80FFFF"/>
          <w:rtl/>
        </w:rPr>
        <w:t>ה;</w:t>
      </w:r>
      <w:r w:rsidRPr="0043784A">
        <w:rPr>
          <w:rStyle w:val="Bodytext6Spacing0pt"/>
          <w:sz w:val="36"/>
          <w:szCs w:val="36"/>
          <w:rtl/>
        </w:rPr>
        <w:t xml:space="preserve"> מן התעודות הראשונות בכתב היתדות בהן מופיע שם העיר ועד לימינו אנו. את רוב החומר אסף אריה בספריות </w:t>
      </w:r>
      <w:r w:rsidR="00AD0739">
        <w:rPr>
          <w:rStyle w:val="Bodytext6Spacing0pt"/>
          <w:rFonts w:hint="cs"/>
          <w:sz w:val="36"/>
          <w:szCs w:val="36"/>
          <w:rtl/>
        </w:rPr>
        <w:t>לפני גיוסו ל</w:t>
      </w:r>
      <w:r w:rsidRPr="0043784A">
        <w:rPr>
          <w:rStyle w:val="Bodytext6Spacing0pt"/>
          <w:sz w:val="36"/>
          <w:szCs w:val="36"/>
          <w:rtl/>
        </w:rPr>
        <w:t>צה״ל. גישתו של אלדד לכתיבת היסטוריה אינה כשל היסטו</w:t>
      </w:r>
      <w:r w:rsidRPr="0043784A">
        <w:rPr>
          <w:rStyle w:val="Bodytext6Spacing0pt"/>
          <w:sz w:val="36"/>
          <w:szCs w:val="36"/>
          <w:shd w:val="clear" w:color="auto" w:fill="80FFFF"/>
          <w:rtl/>
        </w:rPr>
        <w:t>ר</w:t>
      </w:r>
      <w:r w:rsidRPr="0043784A">
        <w:rPr>
          <w:rStyle w:val="Bodytext6Spacing0pt"/>
          <w:sz w:val="36"/>
          <w:szCs w:val="36"/>
          <w:rtl/>
        </w:rPr>
        <w:t>יון אקדמי השומר על מסגרת של כתיבה מיתודית-שיטתית ובלשון המוסרת את העובדות ב</w:t>
      </w:r>
      <w:r w:rsidRPr="0043784A">
        <w:rPr>
          <w:rStyle w:val="Bodytext6Spacing0pt"/>
          <w:sz w:val="36"/>
          <w:szCs w:val="36"/>
          <w:shd w:val="clear" w:color="auto" w:fill="80FFFF"/>
          <w:rtl/>
        </w:rPr>
        <w:t>״</w:t>
      </w:r>
      <w:r w:rsidRPr="0043784A">
        <w:rPr>
          <w:rStyle w:val="Bodytext6Spacing0pt"/>
          <w:sz w:val="36"/>
          <w:szCs w:val="36"/>
          <w:rtl/>
        </w:rPr>
        <w:t>אובייקטיביות</w:t>
      </w:r>
      <w:r w:rsidRPr="0043784A">
        <w:rPr>
          <w:rStyle w:val="Bodytext6Spacing0pt"/>
          <w:sz w:val="36"/>
          <w:szCs w:val="36"/>
          <w:shd w:val="clear" w:color="auto" w:fill="80FFFF"/>
          <w:rtl/>
        </w:rPr>
        <w:t>״</w:t>
      </w:r>
      <w:r w:rsidRPr="0043784A">
        <w:rPr>
          <w:rStyle w:val="Bodytext6Spacing0pt"/>
          <w:sz w:val="36"/>
          <w:szCs w:val="36"/>
          <w:rtl/>
        </w:rPr>
        <w:t xml:space="preserve"> יבשה</w:t>
      </w:r>
      <w:r w:rsidRPr="0043784A">
        <w:rPr>
          <w:rStyle w:val="Bodytext6Spacing0pt"/>
          <w:sz w:val="36"/>
          <w:szCs w:val="36"/>
          <w:shd w:val="clear" w:color="auto" w:fill="80FFFF"/>
          <w:rtl/>
        </w:rPr>
        <w:t>.</w:t>
      </w:r>
      <w:r w:rsidRPr="0043784A">
        <w:rPr>
          <w:rStyle w:val="Bodytext6Spacing0pt"/>
          <w:sz w:val="36"/>
          <w:szCs w:val="36"/>
          <w:rtl/>
        </w:rPr>
        <w:t xml:space="preserve"> מזגו החם והמתפרץ אינו נותן לו להישאר </w:t>
      </w:r>
      <w:r w:rsidRPr="0043784A">
        <w:rPr>
          <w:rStyle w:val="Bodytext6Spacing0pt"/>
          <w:sz w:val="36"/>
          <w:szCs w:val="36"/>
          <w:shd w:val="clear" w:color="auto" w:fill="80FFFF"/>
          <w:rtl/>
        </w:rPr>
        <w:t>״</w:t>
      </w:r>
      <w:r w:rsidRPr="0043784A">
        <w:rPr>
          <w:rStyle w:val="Bodytext6Spacing0pt"/>
          <w:sz w:val="36"/>
          <w:szCs w:val="36"/>
          <w:rtl/>
        </w:rPr>
        <w:t>אובייקטיבי</w:t>
      </w:r>
      <w:r w:rsidRPr="0043784A">
        <w:rPr>
          <w:rStyle w:val="Bodytext6Spacing0pt"/>
          <w:sz w:val="36"/>
          <w:szCs w:val="36"/>
          <w:shd w:val="clear" w:color="auto" w:fill="80FFFF"/>
          <w:rtl/>
        </w:rPr>
        <w:t>״,</w:t>
      </w:r>
      <w:r w:rsidRPr="0043784A">
        <w:rPr>
          <w:rStyle w:val="Bodytext6Spacing0pt"/>
          <w:sz w:val="36"/>
          <w:szCs w:val="36"/>
          <w:rtl/>
        </w:rPr>
        <w:t xml:space="preserve"> ולכן יחד עם זה שהוא נאמן לעובדות ומו</w:t>
      </w:r>
      <w:r w:rsidRPr="0043784A">
        <w:rPr>
          <w:rStyle w:val="Bodytext6Spacing0pt"/>
          <w:sz w:val="36"/>
          <w:szCs w:val="36"/>
          <w:shd w:val="clear" w:color="auto" w:fill="80FFFF"/>
          <w:rtl/>
        </w:rPr>
        <w:t>סר</w:t>
      </w:r>
      <w:r w:rsidRPr="0043784A">
        <w:rPr>
          <w:rStyle w:val="Bodytext6Spacing0pt"/>
          <w:sz w:val="36"/>
          <w:szCs w:val="36"/>
          <w:rtl/>
        </w:rPr>
        <w:t>ן בסדרן הכרונולוגי הנכון, הריהו</w:t>
      </w:r>
      <w:r w:rsidRPr="0043784A">
        <w:rPr>
          <w:rStyle w:val="Bodytext6Spacing0pt"/>
          <w:sz w:val="36"/>
          <w:szCs w:val="36"/>
          <w:shd w:val="clear" w:color="auto" w:fill="80FFFF"/>
          <w:rtl/>
        </w:rPr>
        <w:t xml:space="preserve"> </w:t>
      </w:r>
      <w:r w:rsidRPr="0043784A">
        <w:rPr>
          <w:rStyle w:val="Bodytext6Spacing0pt"/>
          <w:sz w:val="36"/>
          <w:szCs w:val="36"/>
          <w:rtl/>
        </w:rPr>
        <w:t>מוסיף איזו קלילות סגנונית, אישית מאוד, שבכוחה לאוורר את העובדות היבשות ולתת בהן מימד של היבט אישי. אף בנתינת שמות לפרקי הספ</w:t>
      </w:r>
      <w:r w:rsidRPr="0043784A">
        <w:rPr>
          <w:rStyle w:val="Bodytext6Spacing0pt"/>
          <w:sz w:val="36"/>
          <w:szCs w:val="36"/>
          <w:shd w:val="clear" w:color="auto" w:fill="80FFFF"/>
          <w:rtl/>
        </w:rPr>
        <w:t>ר</w:t>
      </w:r>
      <w:r w:rsidRPr="0043784A">
        <w:rPr>
          <w:rStyle w:val="Bodytext6Spacing0pt"/>
          <w:sz w:val="36"/>
          <w:szCs w:val="36"/>
          <w:rtl/>
        </w:rPr>
        <w:t xml:space="preserve"> יש משום טביעת סגנונו המיוחד השופע דמיון לשוני-פיוטי ואסוציאציות המקנות לעתים קרובות אופי אישי</w:t>
      </w:r>
      <w:r w:rsidRPr="0043784A">
        <w:rPr>
          <w:rStyle w:val="Bodytext6Spacing0pt"/>
          <w:sz w:val="36"/>
          <w:szCs w:val="36"/>
          <w:shd w:val="clear" w:color="auto" w:fill="80FFFF"/>
          <w:rtl/>
        </w:rPr>
        <w:t>-</w:t>
      </w:r>
      <w:r w:rsidRPr="0043784A">
        <w:rPr>
          <w:rStyle w:val="Bodytext6Spacing0pt"/>
          <w:sz w:val="36"/>
          <w:szCs w:val="36"/>
          <w:rtl/>
        </w:rPr>
        <w:t>אינטימי לדברים.</w:t>
      </w:r>
    </w:p>
    <w:p w:rsidR="006C565E" w:rsidRPr="0043784A" w:rsidRDefault="00856756" w:rsidP="003C6E29">
      <w:pPr>
        <w:pStyle w:val="Bodytext61"/>
        <w:shd w:val="clear" w:color="auto" w:fill="auto"/>
        <w:spacing w:before="0" w:after="60" w:line="343" w:lineRule="exact"/>
        <w:ind w:left="20" w:right="40" w:firstLine="360"/>
        <w:rPr>
          <w:sz w:val="36"/>
          <w:szCs w:val="36"/>
          <w:rtl/>
        </w:rPr>
      </w:pPr>
      <w:r w:rsidRPr="0043784A">
        <w:rPr>
          <w:rStyle w:val="Bodytext6Spacing0pt"/>
          <w:sz w:val="36"/>
          <w:szCs w:val="36"/>
          <w:rtl/>
        </w:rPr>
        <w:lastRenderedPageBreak/>
        <w:t>בא׳ באדר תש״ם (</w:t>
      </w:r>
      <w:r w:rsidRPr="0043784A">
        <w:rPr>
          <w:rStyle w:val="Bodytext6Spacing0pt"/>
          <w:sz w:val="36"/>
          <w:szCs w:val="36"/>
          <w:shd w:val="clear" w:color="auto" w:fill="80FFFF"/>
          <w:rtl/>
        </w:rPr>
        <w:t>1</w:t>
      </w:r>
      <w:r w:rsidRPr="0043784A">
        <w:rPr>
          <w:rStyle w:val="Bodytext6Spacing0pt"/>
          <w:sz w:val="36"/>
          <w:szCs w:val="36"/>
          <w:rtl/>
        </w:rPr>
        <w:t>8.2.80</w:t>
      </w:r>
      <w:r w:rsidRPr="0043784A">
        <w:rPr>
          <w:rStyle w:val="Bodytext6Spacing0pt"/>
          <w:sz w:val="36"/>
          <w:szCs w:val="36"/>
          <w:shd w:val="clear" w:color="auto" w:fill="80FFFF"/>
          <w:rtl/>
        </w:rPr>
        <w:t>)</w:t>
      </w:r>
      <w:r w:rsidRPr="0043784A">
        <w:rPr>
          <w:rStyle w:val="Bodytext6Spacing0pt"/>
          <w:sz w:val="36"/>
          <w:szCs w:val="36"/>
          <w:rtl/>
        </w:rPr>
        <w:t xml:space="preserve"> נפטר נתן ילין</w:t>
      </w:r>
      <w:r w:rsidRPr="0043784A">
        <w:rPr>
          <w:rStyle w:val="Bodytext6Spacing0pt"/>
          <w:sz w:val="36"/>
          <w:szCs w:val="36"/>
          <w:shd w:val="clear" w:color="auto" w:fill="80FFFF"/>
          <w:rtl/>
        </w:rPr>
        <w:t>-</w:t>
      </w:r>
      <w:r w:rsidRPr="0043784A">
        <w:rPr>
          <w:rStyle w:val="Bodytext6Spacing0pt"/>
          <w:sz w:val="36"/>
          <w:szCs w:val="36"/>
          <w:rtl/>
        </w:rPr>
        <w:t xml:space="preserve">מור. כשהודיעו לאלדד על מותו, הוא פסע בחדרי הבית </w:t>
      </w:r>
      <w:r w:rsidRPr="0043784A">
        <w:rPr>
          <w:rStyle w:val="Bodytext6Spacing0pt"/>
          <w:sz w:val="36"/>
          <w:szCs w:val="36"/>
          <w:shd w:val="clear" w:color="auto" w:fill="80FFFF"/>
          <w:rtl/>
        </w:rPr>
        <w:t>״</w:t>
      </w:r>
      <w:r w:rsidRPr="0043784A">
        <w:rPr>
          <w:rStyle w:val="Bodytext6Spacing0pt"/>
          <w:sz w:val="36"/>
          <w:szCs w:val="36"/>
          <w:rtl/>
        </w:rPr>
        <w:t>כארי בסוגר</w:t>
      </w:r>
      <w:r w:rsidRPr="0043784A">
        <w:rPr>
          <w:rStyle w:val="Bodytext6Spacing0pt"/>
          <w:sz w:val="36"/>
          <w:szCs w:val="36"/>
          <w:shd w:val="clear" w:color="auto" w:fill="80FFFF"/>
          <w:rtl/>
        </w:rPr>
        <w:t>״</w:t>
      </w:r>
      <w:r w:rsidRPr="0043784A">
        <w:rPr>
          <w:rStyle w:val="Bodytext6Spacing0pt"/>
          <w:sz w:val="36"/>
          <w:szCs w:val="36"/>
          <w:rtl/>
        </w:rPr>
        <w:t xml:space="preserve"> ולא ידע להחליט בלבו, האם יסע להלוויה. הרבה נשא בלבו על האיש מיום התכחשותו לחלקו בהחלטה להתנקש בב</w:t>
      </w:r>
      <w:r w:rsidRPr="0043784A">
        <w:rPr>
          <w:rStyle w:val="Bodytext6Spacing0pt"/>
          <w:sz w:val="36"/>
          <w:szCs w:val="36"/>
          <w:shd w:val="clear" w:color="auto" w:fill="80FFFF"/>
          <w:rtl/>
        </w:rPr>
        <w:t>ר</w:t>
      </w:r>
      <w:r w:rsidRPr="0043784A">
        <w:rPr>
          <w:rStyle w:val="Bodytext6Spacing0pt"/>
          <w:sz w:val="36"/>
          <w:szCs w:val="36"/>
          <w:rtl/>
        </w:rPr>
        <w:t>נדוט ועד לסטייתו הפוליטית האנטי</w:t>
      </w:r>
      <w:r w:rsidRPr="0043784A">
        <w:rPr>
          <w:rStyle w:val="Bodytext6Spacing0pt"/>
          <w:sz w:val="36"/>
          <w:szCs w:val="36"/>
          <w:shd w:val="clear" w:color="auto" w:fill="80FFFF"/>
          <w:rtl/>
        </w:rPr>
        <w:t>־</w:t>
      </w:r>
      <w:r w:rsidRPr="0043784A">
        <w:rPr>
          <w:rStyle w:val="Bodytext6Spacing0pt"/>
          <w:sz w:val="36"/>
          <w:szCs w:val="36"/>
          <w:rtl/>
        </w:rPr>
        <w:t>ציונית והאנטי־ יהודית.</w:t>
      </w:r>
    </w:p>
    <w:p w:rsidR="006C565E" w:rsidRPr="00AD0739" w:rsidRDefault="00856756" w:rsidP="003C6E29">
      <w:pPr>
        <w:pStyle w:val="Bodytext61"/>
        <w:shd w:val="clear" w:color="auto" w:fill="auto"/>
        <w:spacing w:before="0" w:after="55" w:line="343" w:lineRule="exact"/>
        <w:ind w:left="20" w:right="40" w:firstLine="360"/>
        <w:rPr>
          <w:spacing w:val="-10"/>
          <w:sz w:val="36"/>
          <w:szCs w:val="36"/>
          <w:rtl/>
        </w:rPr>
      </w:pPr>
      <w:r w:rsidRPr="0043784A">
        <w:rPr>
          <w:rStyle w:val="Bodytext6Spacing0pt"/>
          <w:sz w:val="36"/>
          <w:szCs w:val="36"/>
          <w:rtl/>
        </w:rPr>
        <w:t>במלאות עשרים שנה לבריחתם של עשרים ואחד העצירים דרך המנהרה ממחנה לטרון, בחשוון תשכ״</w:t>
      </w:r>
      <w:r w:rsidRPr="0043784A">
        <w:rPr>
          <w:rStyle w:val="Bodytext6Spacing0pt"/>
          <w:sz w:val="36"/>
          <w:szCs w:val="36"/>
          <w:shd w:val="clear" w:color="auto" w:fill="80FFFF"/>
          <w:rtl/>
        </w:rPr>
        <w:t>ד(</w:t>
      </w:r>
      <w:r w:rsidRPr="0043784A">
        <w:rPr>
          <w:rStyle w:val="Bodytext6Spacing0pt"/>
          <w:sz w:val="36"/>
          <w:szCs w:val="36"/>
          <w:rtl/>
        </w:rPr>
        <w:t>נובמבר 1963)</w:t>
      </w:r>
      <w:r w:rsidRPr="0043784A">
        <w:rPr>
          <w:rStyle w:val="Bodytext6Spacing0pt"/>
          <w:sz w:val="36"/>
          <w:szCs w:val="36"/>
          <w:shd w:val="clear" w:color="auto" w:fill="80FFFF"/>
          <w:rtl/>
        </w:rPr>
        <w:t>,</w:t>
      </w:r>
      <w:r w:rsidRPr="0043784A">
        <w:rPr>
          <w:rStyle w:val="Bodytext6Spacing0pt"/>
          <w:sz w:val="36"/>
          <w:szCs w:val="36"/>
          <w:rtl/>
        </w:rPr>
        <w:t xml:space="preserve"> הוא הוזמן לבוא ולכבד את זכר הנופלים, אך במקום לבוא הוא כתב אל חבריו מכתב, שבו התייחס בעיקר לילין-מור</w:t>
      </w:r>
      <w:r w:rsidRPr="0043784A">
        <w:rPr>
          <w:rStyle w:val="Bodytext6Spacing0pt"/>
          <w:sz w:val="36"/>
          <w:szCs w:val="36"/>
          <w:shd w:val="clear" w:color="auto" w:fill="80FFFF"/>
          <w:rtl/>
        </w:rPr>
        <w:t>,</w:t>
      </w:r>
      <w:r w:rsidRPr="0043784A">
        <w:rPr>
          <w:rStyle w:val="Bodytext6Spacing0pt"/>
          <w:sz w:val="36"/>
          <w:szCs w:val="36"/>
          <w:rtl/>
        </w:rPr>
        <w:t xml:space="preserve"> האיש היותר בולט מבין אלה שברח</w:t>
      </w:r>
      <w:r w:rsidRPr="0043784A">
        <w:rPr>
          <w:rStyle w:val="Bodytext6Spacing0pt"/>
          <w:sz w:val="36"/>
          <w:szCs w:val="36"/>
          <w:shd w:val="clear" w:color="auto" w:fill="80FFFF"/>
          <w:rtl/>
        </w:rPr>
        <w:t>ו:</w:t>
      </w:r>
      <w:r w:rsidRPr="0043784A">
        <w:rPr>
          <w:rStyle w:val="Bodytext6Spacing0pt"/>
          <w:sz w:val="36"/>
          <w:szCs w:val="36"/>
          <w:rtl/>
        </w:rPr>
        <w:t xml:space="preserve"> </w:t>
      </w:r>
      <w:r w:rsidRPr="0043784A">
        <w:rPr>
          <w:rStyle w:val="Bodytext6Spacing0pt"/>
          <w:sz w:val="36"/>
          <w:szCs w:val="36"/>
          <w:shd w:val="clear" w:color="auto" w:fill="80FFFF"/>
          <w:rtl/>
        </w:rPr>
        <w:t>״</w:t>
      </w:r>
      <w:r w:rsidRPr="0043784A">
        <w:rPr>
          <w:rStyle w:val="Bodytext6Spacing0pt"/>
          <w:sz w:val="36"/>
          <w:szCs w:val="36"/>
          <w:rtl/>
        </w:rPr>
        <w:t>אל</w:t>
      </w:r>
      <w:r w:rsidRPr="0043784A">
        <w:rPr>
          <w:rStyle w:val="Bodytext6Spacing0pt"/>
          <w:sz w:val="36"/>
          <w:szCs w:val="36"/>
          <w:shd w:val="clear" w:color="auto" w:fill="80FFFF"/>
          <w:rtl/>
        </w:rPr>
        <w:t>ה</w:t>
      </w:r>
      <w:r w:rsidRPr="0043784A">
        <w:rPr>
          <w:rStyle w:val="Bodytext6Spacing0pt"/>
          <w:sz w:val="36"/>
          <w:szCs w:val="36"/>
          <w:rtl/>
        </w:rPr>
        <w:t xml:space="preserve"> שחתרו בשנה ההיא לצאת ממעצר, עשו זאת כדי להמשיך במלחמה שפתח בה יאיר </w:t>
      </w:r>
      <w:r w:rsidRPr="0043784A">
        <w:rPr>
          <w:rStyle w:val="Bodytext6Spacing0pt"/>
          <w:sz w:val="36"/>
          <w:szCs w:val="36"/>
          <w:shd w:val="clear" w:color="auto" w:fill="80FFFF"/>
          <w:rtl/>
        </w:rPr>
        <w:t>-</w:t>
      </w:r>
      <w:r w:rsidRPr="0043784A">
        <w:rPr>
          <w:rStyle w:val="Bodytext6Spacing0pt"/>
          <w:sz w:val="36"/>
          <w:szCs w:val="36"/>
          <w:rtl/>
        </w:rPr>
        <w:t xml:space="preserve"> </w:t>
      </w:r>
      <w:r w:rsidRPr="0043784A">
        <w:rPr>
          <w:rStyle w:val="Bodytext6Spacing0pt"/>
          <w:sz w:val="36"/>
          <w:szCs w:val="36"/>
          <w:shd w:val="clear" w:color="auto" w:fill="80FFFF"/>
          <w:rtl/>
        </w:rPr>
        <w:t>-</w:t>
      </w:r>
      <w:r w:rsidRPr="0043784A">
        <w:rPr>
          <w:rStyle w:val="Bodytext6Spacing0pt"/>
          <w:sz w:val="36"/>
          <w:szCs w:val="36"/>
          <w:rtl/>
        </w:rPr>
        <w:t xml:space="preserve"> ואלה שנפלו </w:t>
      </w:r>
      <w:r w:rsidR="00AD0739">
        <w:rPr>
          <w:rStyle w:val="Bodytext6Spacing0pt"/>
          <w:sz w:val="36"/>
          <w:szCs w:val="36"/>
          <w:rtl/>
        </w:rPr>
        <w:t>–</w:t>
      </w:r>
      <w:r w:rsidRPr="0043784A">
        <w:rPr>
          <w:rStyle w:val="Bodytext6Spacing0pt"/>
          <w:sz w:val="36"/>
          <w:szCs w:val="36"/>
          <w:rtl/>
        </w:rPr>
        <w:t xml:space="preserve"> על</w:t>
      </w:r>
      <w:r w:rsidR="00AD0739">
        <w:rPr>
          <w:rStyle w:val="Bodytext6Spacing0pt"/>
          <w:rFonts w:hint="cs"/>
          <w:sz w:val="36"/>
          <w:szCs w:val="36"/>
          <w:rtl/>
        </w:rPr>
        <w:t xml:space="preserve"> </w:t>
      </w:r>
      <w:r w:rsidRPr="0043784A">
        <w:rPr>
          <w:rStyle w:val="Bodytext6Spacing0pt"/>
          <w:sz w:val="36"/>
          <w:szCs w:val="36"/>
          <w:rtl/>
        </w:rPr>
        <w:t>זאת נפלו. ולזכר הנופלים אנו מתאספים מדי שנה בכ״ה בשבט. אולם בכל ימות השנה חייבים אנו להספיד לא את אלה שנפלו בגופם, כי אם את אלה שנפלו ברוחם מאז. ואין אני מתאר לעצמי חילול קודש השם לח״י ליאיר יותר מזה המתרחש לעתים כה קרובות עם אנשי לח</w:t>
      </w:r>
      <w:r w:rsidRPr="0043784A">
        <w:rPr>
          <w:rStyle w:val="Bodytext6Spacing0pt"/>
          <w:sz w:val="36"/>
          <w:szCs w:val="36"/>
          <w:shd w:val="clear" w:color="auto" w:fill="80FFFF"/>
          <w:rtl/>
        </w:rPr>
        <w:t>״</w:t>
      </w:r>
      <w:r w:rsidRPr="0043784A">
        <w:rPr>
          <w:rStyle w:val="Bodytext6Spacing0pt"/>
          <w:sz w:val="36"/>
          <w:szCs w:val="36"/>
          <w:rtl/>
        </w:rPr>
        <w:t>י לשעבר המעיזים לבוא למסיבות לח</w:t>
      </w:r>
      <w:r w:rsidRPr="0043784A">
        <w:rPr>
          <w:rStyle w:val="Bodytext6Spacing0pt"/>
          <w:sz w:val="36"/>
          <w:szCs w:val="36"/>
          <w:shd w:val="clear" w:color="auto" w:fill="80FFFF"/>
          <w:rtl/>
        </w:rPr>
        <w:t>״</w:t>
      </w:r>
      <w:r w:rsidRPr="0043784A">
        <w:rPr>
          <w:rStyle w:val="Bodytext6Spacing0pt"/>
          <w:sz w:val="36"/>
          <w:szCs w:val="36"/>
          <w:rtl/>
        </w:rPr>
        <w:t>י והם במעשיהם היום מחללים שם לח״י ויאיר</w:t>
      </w:r>
      <w:r w:rsidRPr="0043784A">
        <w:rPr>
          <w:rStyle w:val="Bodytext6Spacing0pt"/>
          <w:sz w:val="36"/>
          <w:szCs w:val="36"/>
          <w:shd w:val="clear" w:color="auto" w:fill="80FFFF"/>
          <w:rtl/>
        </w:rPr>
        <w:t>.</w:t>
      </w:r>
      <w:r w:rsidRPr="0043784A">
        <w:rPr>
          <w:rStyle w:val="Bodytext6Spacing0pt"/>
          <w:sz w:val="36"/>
          <w:szCs w:val="36"/>
          <w:rtl/>
        </w:rPr>
        <w:t xml:space="preserve"> לא יתואר למשל שמר משה סנה, שהיה ראש מפקדת </w:t>
      </w:r>
      <w:r w:rsidRPr="0043784A">
        <w:rPr>
          <w:rStyle w:val="Bodytext6Spacing0pt"/>
          <w:sz w:val="36"/>
          <w:szCs w:val="36"/>
          <w:shd w:val="clear" w:color="auto" w:fill="80FFFF"/>
          <w:rtl/>
        </w:rPr>
        <w:t>׳</w:t>
      </w:r>
      <w:r w:rsidRPr="0043784A">
        <w:rPr>
          <w:rStyle w:val="Bodytext6Spacing0pt"/>
          <w:sz w:val="36"/>
          <w:szCs w:val="36"/>
          <w:rtl/>
        </w:rPr>
        <w:t>ההגנה</w:t>
      </w:r>
      <w:r w:rsidRPr="0043784A">
        <w:rPr>
          <w:rStyle w:val="Bodytext6Spacing0pt"/>
          <w:sz w:val="36"/>
          <w:szCs w:val="36"/>
          <w:shd w:val="clear" w:color="auto" w:fill="80FFFF"/>
          <w:rtl/>
        </w:rPr>
        <w:t>׳</w:t>
      </w:r>
      <w:r w:rsidRPr="0043784A">
        <w:rPr>
          <w:rStyle w:val="Bodytext6Spacing0pt"/>
          <w:sz w:val="36"/>
          <w:szCs w:val="36"/>
          <w:shd w:val="clear" w:color="auto" w:fill="80FFFF"/>
          <w:vertAlign w:val="superscript"/>
          <w:rtl/>
        </w:rPr>
        <w:t>10</w:t>
      </w:r>
      <w:r w:rsidRPr="0043784A">
        <w:rPr>
          <w:rStyle w:val="Bodytext6Spacing0pt"/>
          <w:sz w:val="36"/>
          <w:szCs w:val="36"/>
          <w:rtl/>
        </w:rPr>
        <w:t xml:space="preserve"> יופיע במסיבות </w:t>
      </w:r>
      <w:r w:rsidRPr="0043784A">
        <w:rPr>
          <w:rStyle w:val="Bodytext6Spacing0pt"/>
          <w:sz w:val="36"/>
          <w:szCs w:val="36"/>
          <w:shd w:val="clear" w:color="auto" w:fill="80FFFF"/>
          <w:rtl/>
        </w:rPr>
        <w:t>׳</w:t>
      </w:r>
      <w:r w:rsidRPr="0043784A">
        <w:rPr>
          <w:rStyle w:val="Bodytext6Spacing0pt"/>
          <w:sz w:val="36"/>
          <w:szCs w:val="36"/>
          <w:rtl/>
        </w:rPr>
        <w:t>ההגנה׳ כלשהן</w:t>
      </w:r>
      <w:r w:rsidRPr="0043784A">
        <w:rPr>
          <w:rStyle w:val="Bodytext6Spacing0pt"/>
          <w:sz w:val="36"/>
          <w:szCs w:val="36"/>
          <w:shd w:val="clear" w:color="auto" w:fill="80FFFF"/>
          <w:rtl/>
        </w:rPr>
        <w:t>,</w:t>
      </w:r>
      <w:r w:rsidRPr="0043784A">
        <w:rPr>
          <w:rStyle w:val="Bodytext6Spacing0pt"/>
          <w:sz w:val="36"/>
          <w:szCs w:val="36"/>
          <w:rtl/>
        </w:rPr>
        <w:t xml:space="preserve"> אף לא זכרון למתים. ועל כן קשה לי לעמוד </w:t>
      </w:r>
      <w:r w:rsidRPr="0043784A">
        <w:rPr>
          <w:rStyle w:val="Bodytext6Spacing0pt"/>
          <w:sz w:val="36"/>
          <w:szCs w:val="36"/>
          <w:shd w:val="clear" w:color="auto" w:fill="80FFFF"/>
          <w:rtl/>
        </w:rPr>
        <w:t>־</w:t>
      </w:r>
      <w:r w:rsidRPr="0043784A">
        <w:rPr>
          <w:rStyle w:val="Bodytext6Spacing0pt"/>
          <w:sz w:val="36"/>
          <w:szCs w:val="36"/>
          <w:rtl/>
        </w:rPr>
        <w:t xml:space="preserve"> </w:t>
      </w:r>
      <w:r w:rsidR="00714053">
        <w:rPr>
          <w:rStyle w:val="Bodytext6Spacing0pt"/>
          <w:rFonts w:hint="cs"/>
          <w:sz w:val="36"/>
          <w:szCs w:val="36"/>
          <w:rtl/>
        </w:rPr>
        <w:t>ב</w:t>
      </w:r>
      <w:r w:rsidRPr="0043784A">
        <w:rPr>
          <w:rStyle w:val="Bodytext6Spacing0pt"/>
          <w:sz w:val="36"/>
          <w:szCs w:val="36"/>
          <w:rtl/>
        </w:rPr>
        <w:t xml:space="preserve">פרט בבית הקברות </w:t>
      </w:r>
      <w:r w:rsidRPr="0043784A">
        <w:rPr>
          <w:rStyle w:val="Bodytext6Spacing0pt"/>
          <w:sz w:val="36"/>
          <w:szCs w:val="36"/>
          <w:shd w:val="clear" w:color="auto" w:fill="80FFFF"/>
          <w:rtl/>
        </w:rPr>
        <w:t>־</w:t>
      </w:r>
      <w:r w:rsidRPr="0043784A">
        <w:rPr>
          <w:rStyle w:val="Bodytext6Spacing0pt"/>
          <w:sz w:val="36"/>
          <w:szCs w:val="36"/>
          <w:rtl/>
        </w:rPr>
        <w:t xml:space="preserve"> בצוותא עם מי שהיה בעל תפקידים מרכזיים בלח״י ויש לו חלק ראשי בחפירת המנהרה</w:t>
      </w:r>
      <w:r w:rsidRPr="0043784A">
        <w:rPr>
          <w:rStyle w:val="Bodytext6Spacing0pt"/>
          <w:sz w:val="36"/>
          <w:szCs w:val="36"/>
          <w:shd w:val="clear" w:color="auto" w:fill="80FFFF"/>
          <w:rtl/>
        </w:rPr>
        <w:t>,</w:t>
      </w:r>
      <w:r w:rsidRPr="0043784A">
        <w:rPr>
          <w:rStyle w:val="Bodytext6Spacing0pt"/>
          <w:sz w:val="36"/>
          <w:szCs w:val="36"/>
          <w:rtl/>
        </w:rPr>
        <w:t xml:space="preserve"> ואשר הפך להיות לחותר לא רק מתחת לאידיאולוגיה של יאיר שהוא בגד בה מ</w:t>
      </w:r>
      <w:r w:rsidRPr="0043784A">
        <w:rPr>
          <w:rStyle w:val="Bodytext6Spacing0pt"/>
          <w:sz w:val="36"/>
          <w:szCs w:val="36"/>
          <w:shd w:val="clear" w:color="auto" w:fill="80FFFF"/>
          <w:rtl/>
        </w:rPr>
        <w:t>ז</w:t>
      </w:r>
      <w:r w:rsidRPr="0043784A">
        <w:rPr>
          <w:rStyle w:val="Bodytext6Spacing0pt"/>
          <w:sz w:val="36"/>
          <w:szCs w:val="36"/>
          <w:rtl/>
        </w:rPr>
        <w:t>מן, אך גם מתחת לאשיות מד</w:t>
      </w:r>
      <w:r w:rsidRPr="0043784A">
        <w:rPr>
          <w:rStyle w:val="Bodytext6Spacing0pt"/>
          <w:sz w:val="36"/>
          <w:szCs w:val="36"/>
          <w:shd w:val="clear" w:color="auto" w:fill="80FFFF"/>
          <w:rtl/>
        </w:rPr>
        <w:t>י</w:t>
      </w:r>
      <w:r w:rsidRPr="0043784A">
        <w:rPr>
          <w:rStyle w:val="Bodytext6Spacing0pt"/>
          <w:sz w:val="36"/>
          <w:szCs w:val="36"/>
          <w:rtl/>
        </w:rPr>
        <w:t>נת</w:t>
      </w:r>
      <w:r w:rsidRPr="0043784A">
        <w:rPr>
          <w:rStyle w:val="Bodytext6Spacing0pt"/>
          <w:sz w:val="36"/>
          <w:szCs w:val="36"/>
          <w:shd w:val="clear" w:color="auto" w:fill="80FFFF"/>
          <w:rtl/>
        </w:rPr>
        <w:t>־</w:t>
      </w:r>
      <w:r w:rsidRPr="0043784A">
        <w:rPr>
          <w:rStyle w:val="Bodytext6Spacing0pt"/>
          <w:sz w:val="36"/>
          <w:szCs w:val="36"/>
          <w:rtl/>
        </w:rPr>
        <w:t>יש</w:t>
      </w:r>
      <w:r w:rsidRPr="0043784A">
        <w:rPr>
          <w:rStyle w:val="Bodytext6Spacing0pt"/>
          <w:sz w:val="36"/>
          <w:szCs w:val="36"/>
          <w:shd w:val="clear" w:color="auto" w:fill="80FFFF"/>
          <w:rtl/>
        </w:rPr>
        <w:t>ר</w:t>
      </w:r>
      <w:r w:rsidRPr="0043784A">
        <w:rPr>
          <w:rStyle w:val="Bodytext6Spacing0pt"/>
          <w:sz w:val="36"/>
          <w:szCs w:val="36"/>
          <w:rtl/>
        </w:rPr>
        <w:t>אל עצמה, כגון על</w:t>
      </w:r>
      <w:r w:rsidRPr="0043784A">
        <w:rPr>
          <w:rStyle w:val="Bodytext6Spacing0pt"/>
          <w:sz w:val="36"/>
          <w:szCs w:val="36"/>
          <w:shd w:val="clear" w:color="auto" w:fill="80FFFF"/>
          <w:rtl/>
        </w:rPr>
        <w:t>־</w:t>
      </w:r>
      <w:r w:rsidRPr="0043784A">
        <w:rPr>
          <w:rStyle w:val="Bodytext6Spacing0pt"/>
          <w:sz w:val="36"/>
          <w:szCs w:val="36"/>
          <w:rtl/>
        </w:rPr>
        <w:t>ידי הופעתו בקפריסין, הופעה מבישה, בוגדנית, הראויה לחרם עליו מצד כל יהודי וישראלי, ועל אחת כמה וכמה מצד אנשי ל</w:t>
      </w:r>
      <w:r w:rsidRPr="0043784A">
        <w:rPr>
          <w:rStyle w:val="Bodytext6Spacing0pt"/>
          <w:sz w:val="36"/>
          <w:szCs w:val="36"/>
          <w:shd w:val="clear" w:color="auto" w:fill="80FFFF"/>
          <w:rtl/>
        </w:rPr>
        <w:t>ח״</w:t>
      </w:r>
      <w:r w:rsidRPr="0043784A">
        <w:rPr>
          <w:rStyle w:val="Bodytext6Spacing0pt"/>
          <w:sz w:val="36"/>
          <w:szCs w:val="36"/>
          <w:rtl/>
        </w:rPr>
        <w:t xml:space="preserve">י הנאמנים. חבל על </w:t>
      </w:r>
      <w:r w:rsidRPr="0043784A">
        <w:rPr>
          <w:rStyle w:val="Bodytext6Spacing0pt"/>
          <w:sz w:val="36"/>
          <w:szCs w:val="36"/>
          <w:shd w:val="clear" w:color="auto" w:fill="80FFFF"/>
          <w:rtl/>
        </w:rPr>
        <w:t>ד</w:t>
      </w:r>
      <w:r w:rsidRPr="0043784A">
        <w:rPr>
          <w:rStyle w:val="Bodytext6Spacing0pt"/>
          <w:sz w:val="36"/>
          <w:szCs w:val="36"/>
          <w:rtl/>
        </w:rPr>
        <w:t>א</w:t>
      </w:r>
      <w:r w:rsidRPr="0043784A">
        <w:rPr>
          <w:rStyle w:val="Bodytext6Spacing0pt"/>
          <w:sz w:val="36"/>
          <w:szCs w:val="36"/>
          <w:shd w:val="clear" w:color="auto" w:fill="80FFFF"/>
          <w:rtl/>
        </w:rPr>
        <w:t>ב</w:t>
      </w:r>
      <w:r w:rsidRPr="0043784A">
        <w:rPr>
          <w:rStyle w:val="Bodytext6Spacing0pt"/>
          <w:sz w:val="36"/>
          <w:szCs w:val="36"/>
          <w:rtl/>
        </w:rPr>
        <w:t>ד</w:t>
      </w:r>
      <w:r w:rsidRPr="0043784A">
        <w:rPr>
          <w:rStyle w:val="Bodytext6Spacing0pt"/>
          <w:sz w:val="36"/>
          <w:szCs w:val="36"/>
          <w:shd w:val="clear" w:color="auto" w:fill="80FFFF"/>
          <w:rtl/>
        </w:rPr>
        <w:t>י</w:t>
      </w:r>
      <w:r w:rsidRPr="0043784A">
        <w:rPr>
          <w:rStyle w:val="Bodytext6Spacing0pt"/>
          <w:sz w:val="36"/>
          <w:szCs w:val="36"/>
          <w:rtl/>
        </w:rPr>
        <w:t>ן בגופם. חרפה על אלה שאבדו ומאבדים אחרים, ברוחם ומעשיהם מבאישים את עבר</w:t>
      </w:r>
      <w:r w:rsidR="00714053">
        <w:rPr>
          <w:rStyle w:val="Bodytext6Spacing0pt"/>
          <w:rFonts w:hint="cs"/>
          <w:sz w:val="36"/>
          <w:szCs w:val="36"/>
          <w:rtl/>
        </w:rPr>
        <w:t>ם</w:t>
      </w:r>
      <w:r w:rsidRPr="0043784A">
        <w:rPr>
          <w:rStyle w:val="Bodytext6Spacing0pt"/>
          <w:sz w:val="36"/>
          <w:szCs w:val="36"/>
          <w:rtl/>
        </w:rPr>
        <w:t xml:space="preserve"> ואותנו. גם עליהם יש לקרוע קריעה ולאמ</w:t>
      </w:r>
      <w:r w:rsidRPr="0043784A">
        <w:rPr>
          <w:rStyle w:val="Bodytext6Spacing0pt"/>
          <w:sz w:val="36"/>
          <w:szCs w:val="36"/>
          <w:shd w:val="clear" w:color="auto" w:fill="80FFFF"/>
          <w:rtl/>
        </w:rPr>
        <w:t>ר</w:t>
      </w:r>
      <w:r w:rsidRPr="0043784A">
        <w:rPr>
          <w:rStyle w:val="Bodytext6Spacing0pt"/>
          <w:sz w:val="36"/>
          <w:szCs w:val="36"/>
          <w:rtl/>
        </w:rPr>
        <w:t xml:space="preserve"> קדיש, אך לא להתקהל עמם. דין טומאת מת עליהם, אם חיים הם</w:t>
      </w:r>
      <w:r w:rsidRPr="0043784A">
        <w:rPr>
          <w:rStyle w:val="Bodytext6Spacing0pt"/>
          <w:sz w:val="36"/>
          <w:szCs w:val="36"/>
          <w:shd w:val="clear" w:color="auto" w:fill="80FFFF"/>
          <w:rtl/>
        </w:rPr>
        <w:t>״.</w:t>
      </w:r>
    </w:p>
    <w:p w:rsidR="006C565E" w:rsidRPr="0043784A" w:rsidRDefault="00856756" w:rsidP="003C6E29">
      <w:pPr>
        <w:pStyle w:val="Bodytext61"/>
        <w:shd w:val="clear" w:color="auto" w:fill="auto"/>
        <w:spacing w:before="0" w:after="60" w:line="349" w:lineRule="exact"/>
        <w:ind w:left="40" w:right="20" w:firstLine="380"/>
        <w:rPr>
          <w:sz w:val="36"/>
          <w:szCs w:val="36"/>
          <w:rtl/>
        </w:rPr>
      </w:pPr>
      <w:r w:rsidRPr="0043784A">
        <w:rPr>
          <w:rStyle w:val="Bodytext6Spacing0pt"/>
          <w:sz w:val="36"/>
          <w:szCs w:val="36"/>
          <w:rtl/>
        </w:rPr>
        <w:t>מעולם לא חזר בו אלדד ממה שכתב במכתבו על ילין</w:t>
      </w:r>
      <w:r w:rsidRPr="0043784A">
        <w:rPr>
          <w:rStyle w:val="Bodytext6Spacing0pt"/>
          <w:sz w:val="36"/>
          <w:szCs w:val="36"/>
          <w:shd w:val="clear" w:color="auto" w:fill="80FFFF"/>
          <w:rtl/>
        </w:rPr>
        <w:t>-</w:t>
      </w:r>
      <w:r w:rsidRPr="0043784A">
        <w:rPr>
          <w:rStyle w:val="Bodytext6Spacing0pt"/>
          <w:sz w:val="36"/>
          <w:szCs w:val="36"/>
          <w:rtl/>
        </w:rPr>
        <w:t>מו</w:t>
      </w:r>
      <w:r w:rsidRPr="0043784A">
        <w:rPr>
          <w:rStyle w:val="Bodytext6Spacing0pt"/>
          <w:sz w:val="36"/>
          <w:szCs w:val="36"/>
          <w:shd w:val="clear" w:color="auto" w:fill="80FFFF"/>
          <w:rtl/>
        </w:rPr>
        <w:t>ר</w:t>
      </w:r>
      <w:r w:rsidRPr="0043784A">
        <w:rPr>
          <w:rStyle w:val="Bodytext6Spacing0pt"/>
          <w:sz w:val="36"/>
          <w:szCs w:val="36"/>
          <w:rtl/>
        </w:rPr>
        <w:t>. ועכשיו, משהודיעו לו על מותו, צריך היה להחליט האם י</w:t>
      </w:r>
      <w:r w:rsidRPr="0043784A">
        <w:rPr>
          <w:rStyle w:val="Bodytext6Spacing0pt"/>
          <w:sz w:val="36"/>
          <w:szCs w:val="36"/>
          <w:shd w:val="clear" w:color="auto" w:fill="80FFFF"/>
          <w:rtl/>
        </w:rPr>
        <w:t>ס</w:t>
      </w:r>
      <w:r w:rsidRPr="0043784A">
        <w:rPr>
          <w:rStyle w:val="Bodytext6Spacing0pt"/>
          <w:sz w:val="36"/>
          <w:szCs w:val="36"/>
          <w:rtl/>
        </w:rPr>
        <w:t>ע להלווייתו, והוא קם ונסע. וכי לא היה ילי</w:t>
      </w:r>
      <w:r w:rsidRPr="0043784A">
        <w:rPr>
          <w:rStyle w:val="Bodytext6Spacing0pt"/>
          <w:sz w:val="36"/>
          <w:szCs w:val="36"/>
          <w:shd w:val="clear" w:color="auto" w:fill="80FFFF"/>
          <w:rtl/>
        </w:rPr>
        <w:t>ן</w:t>
      </w:r>
      <w:r w:rsidRPr="0043784A">
        <w:rPr>
          <w:rStyle w:val="Bodytext6Spacing0pt"/>
          <w:sz w:val="36"/>
          <w:szCs w:val="36"/>
          <w:rtl/>
        </w:rPr>
        <w:t>-מו</w:t>
      </w:r>
      <w:r w:rsidRPr="0043784A">
        <w:rPr>
          <w:rStyle w:val="Bodytext6Spacing0pt"/>
          <w:sz w:val="36"/>
          <w:szCs w:val="36"/>
          <w:shd w:val="clear" w:color="auto" w:fill="80FFFF"/>
          <w:rtl/>
        </w:rPr>
        <w:t>ר</w:t>
      </w:r>
      <w:r w:rsidRPr="0043784A">
        <w:rPr>
          <w:rStyle w:val="Bodytext6Spacing0pt"/>
          <w:sz w:val="36"/>
          <w:szCs w:val="36"/>
          <w:rtl/>
        </w:rPr>
        <w:t xml:space="preserve"> אותו </w:t>
      </w:r>
      <w:r w:rsidRPr="0043784A">
        <w:rPr>
          <w:rStyle w:val="Bodytext6Spacing0pt"/>
          <w:sz w:val="36"/>
          <w:szCs w:val="36"/>
          <w:shd w:val="clear" w:color="auto" w:fill="80FFFF"/>
          <w:rtl/>
        </w:rPr>
        <w:t>״</w:t>
      </w:r>
      <w:r w:rsidRPr="0043784A">
        <w:rPr>
          <w:rStyle w:val="Bodytext6Spacing0pt"/>
          <w:sz w:val="36"/>
          <w:szCs w:val="36"/>
          <w:rtl/>
        </w:rPr>
        <w:t>גרא</w:t>
      </w:r>
      <w:r w:rsidRPr="0043784A">
        <w:rPr>
          <w:rStyle w:val="Bodytext6Spacing0pt"/>
          <w:sz w:val="36"/>
          <w:szCs w:val="36"/>
          <w:shd w:val="clear" w:color="auto" w:fill="80FFFF"/>
          <w:rtl/>
        </w:rPr>
        <w:t>״</w:t>
      </w:r>
      <w:r w:rsidRPr="0043784A">
        <w:rPr>
          <w:rStyle w:val="Bodytext6Spacing0pt"/>
          <w:sz w:val="36"/>
          <w:szCs w:val="36"/>
          <w:rtl/>
        </w:rPr>
        <w:t xml:space="preserve"> חברו בימים קשים ורדופים </w:t>
      </w:r>
      <w:r w:rsidRPr="0043784A">
        <w:rPr>
          <w:rStyle w:val="Bodytext6Spacing0pt"/>
          <w:sz w:val="36"/>
          <w:szCs w:val="36"/>
          <w:shd w:val="clear" w:color="auto" w:fill="80FFFF"/>
          <w:rtl/>
        </w:rPr>
        <w:t>?</w:t>
      </w:r>
      <w:r w:rsidRPr="0043784A">
        <w:rPr>
          <w:rStyle w:val="Bodytext6Spacing0pt"/>
          <w:sz w:val="36"/>
          <w:szCs w:val="36"/>
          <w:rtl/>
        </w:rPr>
        <w:t xml:space="preserve"> האם לא יזכור לו </w:t>
      </w:r>
      <w:r w:rsidRPr="0043784A">
        <w:rPr>
          <w:rStyle w:val="Bodytext6Spacing0pt"/>
          <w:sz w:val="36"/>
          <w:szCs w:val="36"/>
          <w:shd w:val="clear" w:color="auto" w:fill="80FFFF"/>
          <w:rtl/>
        </w:rPr>
        <w:t>״</w:t>
      </w:r>
      <w:r w:rsidRPr="0043784A">
        <w:rPr>
          <w:rStyle w:val="Bodytext6Spacing0pt"/>
          <w:sz w:val="36"/>
          <w:szCs w:val="36"/>
          <w:rtl/>
        </w:rPr>
        <w:t>חס</w:t>
      </w:r>
      <w:r w:rsidRPr="0043784A">
        <w:rPr>
          <w:rStyle w:val="Bodytext6Spacing0pt"/>
          <w:sz w:val="36"/>
          <w:szCs w:val="36"/>
          <w:shd w:val="clear" w:color="auto" w:fill="80FFFF"/>
          <w:rtl/>
        </w:rPr>
        <w:t>ד״</w:t>
      </w:r>
      <w:r w:rsidRPr="0043784A">
        <w:rPr>
          <w:rStyle w:val="Bodytext6Spacing0pt"/>
          <w:sz w:val="36"/>
          <w:szCs w:val="36"/>
          <w:rtl/>
        </w:rPr>
        <w:t xml:space="preserve"> זה ביום מות</w:t>
      </w:r>
      <w:r w:rsidRPr="0043784A">
        <w:rPr>
          <w:rStyle w:val="Bodytext6Spacing0pt"/>
          <w:sz w:val="36"/>
          <w:szCs w:val="36"/>
          <w:shd w:val="clear" w:color="auto" w:fill="80FFFF"/>
          <w:rtl/>
        </w:rPr>
        <w:t>ו?</w:t>
      </w:r>
      <w:r w:rsidRPr="0043784A">
        <w:rPr>
          <w:rStyle w:val="Bodytext6Spacing0pt"/>
          <w:sz w:val="36"/>
          <w:szCs w:val="36"/>
          <w:rtl/>
        </w:rPr>
        <w:t xml:space="preserve"> בבואו אל בית ההלוויות מצא שם קהל רב</w:t>
      </w:r>
      <w:r w:rsidRPr="0043784A">
        <w:rPr>
          <w:rStyle w:val="Bodytext6Spacing0pt"/>
          <w:sz w:val="36"/>
          <w:szCs w:val="36"/>
          <w:shd w:val="clear" w:color="auto" w:fill="80FFFF"/>
          <w:rtl/>
        </w:rPr>
        <w:t>.</w:t>
      </w:r>
      <w:r w:rsidRPr="0043784A">
        <w:rPr>
          <w:rStyle w:val="Bodytext6Spacing0pt"/>
          <w:sz w:val="36"/>
          <w:szCs w:val="36"/>
          <w:rtl/>
        </w:rPr>
        <w:t xml:space="preserve"> בין המתקהלים היו גם אורי אבנ</w:t>
      </w:r>
      <w:r w:rsidRPr="0043784A">
        <w:rPr>
          <w:rStyle w:val="Bodytext6Spacing0pt"/>
          <w:sz w:val="36"/>
          <w:szCs w:val="36"/>
          <w:shd w:val="clear" w:color="auto" w:fill="80FFFF"/>
          <w:rtl/>
        </w:rPr>
        <w:t>ר</w:t>
      </w:r>
      <w:r w:rsidRPr="0043784A">
        <w:rPr>
          <w:rStyle w:val="Bodytext6Spacing0pt"/>
          <w:sz w:val="36"/>
          <w:szCs w:val="36"/>
          <w:rtl/>
        </w:rPr>
        <w:t xml:space="preserve">י ומאיר פעיל, שקידמו אותו בברכה, שכן הם התערבו על בקבוק קוניאק, זה אמר </w:t>
      </w:r>
      <w:r w:rsidRPr="0043784A">
        <w:rPr>
          <w:rStyle w:val="Bodytext6Spacing0pt"/>
          <w:sz w:val="36"/>
          <w:szCs w:val="36"/>
          <w:shd w:val="clear" w:color="auto" w:fill="80FFFF"/>
          <w:rtl/>
        </w:rPr>
        <w:t>״</w:t>
      </w:r>
      <w:r w:rsidRPr="0043784A">
        <w:rPr>
          <w:rStyle w:val="Bodytext6Spacing0pt"/>
          <w:sz w:val="36"/>
          <w:szCs w:val="36"/>
          <w:rtl/>
        </w:rPr>
        <w:t>יבוא</w:t>
      </w:r>
      <w:r w:rsidRPr="0043784A">
        <w:rPr>
          <w:rStyle w:val="Bodytext6Spacing0pt"/>
          <w:sz w:val="36"/>
          <w:szCs w:val="36"/>
          <w:shd w:val="clear" w:color="auto" w:fill="80FFFF"/>
          <w:rtl/>
        </w:rPr>
        <w:t>״</w:t>
      </w:r>
      <w:r w:rsidRPr="0043784A">
        <w:rPr>
          <w:rStyle w:val="Bodytext6Spacing0pt"/>
          <w:sz w:val="36"/>
          <w:szCs w:val="36"/>
          <w:rtl/>
        </w:rPr>
        <w:t xml:space="preserve"> וזה אמר </w:t>
      </w:r>
      <w:r w:rsidRPr="0043784A">
        <w:rPr>
          <w:rStyle w:val="Bodytext6Spacing0pt"/>
          <w:sz w:val="36"/>
          <w:szCs w:val="36"/>
          <w:shd w:val="clear" w:color="auto" w:fill="80FFFF"/>
          <w:rtl/>
        </w:rPr>
        <w:t>״</w:t>
      </w:r>
      <w:r w:rsidRPr="0043784A">
        <w:rPr>
          <w:rStyle w:val="Bodytext6Spacing0pt"/>
          <w:sz w:val="36"/>
          <w:szCs w:val="36"/>
          <w:rtl/>
        </w:rPr>
        <w:t>לא יבוא</w:t>
      </w:r>
      <w:r w:rsidRPr="0043784A">
        <w:rPr>
          <w:rStyle w:val="Bodytext6Spacing0pt"/>
          <w:sz w:val="36"/>
          <w:szCs w:val="36"/>
          <w:shd w:val="clear" w:color="auto" w:fill="80FFFF"/>
          <w:rtl/>
        </w:rPr>
        <w:t>״.</w:t>
      </w:r>
      <w:r w:rsidRPr="0043784A">
        <w:rPr>
          <w:rStyle w:val="Bodytext6Spacing0pt"/>
          <w:sz w:val="36"/>
          <w:szCs w:val="36"/>
          <w:rtl/>
        </w:rPr>
        <w:t xml:space="preserve"> מי משניהם זכה בבקבוק הקו</w:t>
      </w:r>
      <w:r w:rsidRPr="0043784A">
        <w:rPr>
          <w:rStyle w:val="Bodytext6Spacing0pt"/>
          <w:sz w:val="36"/>
          <w:szCs w:val="36"/>
          <w:shd w:val="clear" w:color="auto" w:fill="80FFFF"/>
          <w:rtl/>
        </w:rPr>
        <w:t>נ</w:t>
      </w:r>
      <w:r w:rsidRPr="0043784A">
        <w:rPr>
          <w:rStyle w:val="Bodytext6Spacing0pt"/>
          <w:sz w:val="36"/>
          <w:szCs w:val="36"/>
          <w:rtl/>
        </w:rPr>
        <w:t>יאק אין זה מענייננו, מעניינים דבריו של אלדד, שצוטטו לאחר מכן ב״העולם הזה</w:t>
      </w:r>
      <w:r w:rsidRPr="0043784A">
        <w:rPr>
          <w:rStyle w:val="Bodytext6Spacing0pt"/>
          <w:sz w:val="36"/>
          <w:szCs w:val="36"/>
          <w:shd w:val="clear" w:color="auto" w:fill="80FFFF"/>
          <w:rtl/>
        </w:rPr>
        <w:t>״:</w:t>
      </w:r>
      <w:r w:rsidRPr="0043784A">
        <w:rPr>
          <w:rStyle w:val="Bodytext6Spacing0pt"/>
          <w:sz w:val="36"/>
          <w:szCs w:val="36"/>
          <w:rtl/>
        </w:rPr>
        <w:t xml:space="preserve"> </w:t>
      </w:r>
      <w:r w:rsidRPr="0043784A">
        <w:rPr>
          <w:rStyle w:val="Bodytext6Spacing0pt"/>
          <w:sz w:val="36"/>
          <w:szCs w:val="36"/>
          <w:shd w:val="clear" w:color="auto" w:fill="80FFFF"/>
          <w:rtl/>
        </w:rPr>
        <w:t>״</w:t>
      </w:r>
      <w:r w:rsidRPr="0043784A">
        <w:rPr>
          <w:rStyle w:val="Bodytext6Spacing0pt"/>
          <w:sz w:val="36"/>
          <w:szCs w:val="36"/>
          <w:rtl/>
        </w:rPr>
        <w:t>בשבילי נתן מת לפני שלושים שנה והיום קוברים אותו</w:t>
      </w:r>
      <w:r w:rsidRPr="0043784A">
        <w:rPr>
          <w:rStyle w:val="Bodytext6Spacing0pt"/>
          <w:sz w:val="36"/>
          <w:szCs w:val="36"/>
          <w:shd w:val="clear" w:color="auto" w:fill="80FFFF"/>
          <w:rtl/>
        </w:rPr>
        <w:t>...״</w:t>
      </w:r>
    </w:p>
    <w:p w:rsidR="006C565E" w:rsidRPr="0043784A" w:rsidRDefault="00856756" w:rsidP="003C6E29">
      <w:pPr>
        <w:pStyle w:val="Bodytext61"/>
        <w:shd w:val="clear" w:color="auto" w:fill="auto"/>
        <w:spacing w:before="0" w:after="60" w:line="349" w:lineRule="exact"/>
        <w:ind w:left="40" w:right="20" w:firstLine="380"/>
        <w:rPr>
          <w:sz w:val="36"/>
          <w:szCs w:val="36"/>
          <w:rtl/>
        </w:rPr>
      </w:pPr>
      <w:r w:rsidRPr="0043784A">
        <w:rPr>
          <w:rStyle w:val="Bodytext6Spacing0pt"/>
          <w:sz w:val="36"/>
          <w:szCs w:val="36"/>
          <w:rtl/>
        </w:rPr>
        <w:t xml:space="preserve">אלדד הסתפק בהפגנת נוכחות בלבד ולא נסע לבית הקברות. לדבריו, הוא בא רק משום שחש שעליו לשמש דוגמה ללויאליות למי שהיה חבר למאבק. במלים אחרות, גברה בו מודעתו של מחנך. אך לא רק... באיזשהו מקום מודחק שבמוחו, הוא אהב את אותו </w:t>
      </w:r>
      <w:r w:rsidRPr="0043784A">
        <w:rPr>
          <w:rStyle w:val="Bodytext6Spacing0pt"/>
          <w:sz w:val="36"/>
          <w:szCs w:val="36"/>
          <w:shd w:val="clear" w:color="auto" w:fill="80FFFF"/>
          <w:rtl/>
        </w:rPr>
        <w:t>״</w:t>
      </w:r>
      <w:r w:rsidRPr="0043784A">
        <w:rPr>
          <w:rStyle w:val="Bodytext6Spacing0pt"/>
          <w:sz w:val="36"/>
          <w:szCs w:val="36"/>
          <w:rtl/>
        </w:rPr>
        <w:t>ג</w:t>
      </w:r>
      <w:r w:rsidRPr="0043784A">
        <w:rPr>
          <w:rStyle w:val="Bodytext6Spacing0pt"/>
          <w:sz w:val="36"/>
          <w:szCs w:val="36"/>
          <w:shd w:val="clear" w:color="auto" w:fill="80FFFF"/>
          <w:rtl/>
        </w:rPr>
        <w:t>ר</w:t>
      </w:r>
      <w:r w:rsidRPr="0043784A">
        <w:rPr>
          <w:rStyle w:val="Bodytext6Spacing0pt"/>
          <w:sz w:val="36"/>
          <w:szCs w:val="36"/>
          <w:rtl/>
        </w:rPr>
        <w:t>א</w:t>
      </w:r>
      <w:r w:rsidRPr="0043784A">
        <w:rPr>
          <w:rStyle w:val="Bodytext6Spacing0pt"/>
          <w:sz w:val="36"/>
          <w:szCs w:val="36"/>
          <w:shd w:val="clear" w:color="auto" w:fill="80FFFF"/>
          <w:rtl/>
        </w:rPr>
        <w:t>״</w:t>
      </w:r>
      <w:r w:rsidRPr="0043784A">
        <w:rPr>
          <w:rStyle w:val="Bodytext6Spacing0pt"/>
          <w:sz w:val="36"/>
          <w:szCs w:val="36"/>
          <w:rtl/>
        </w:rPr>
        <w:t xml:space="preserve"> לבבי וחייכן שהיה חבר טוב ואהב לאכל ולשתות ולדבר ב</w:t>
      </w:r>
      <w:r w:rsidRPr="0043784A">
        <w:rPr>
          <w:rStyle w:val="Bodytext6Spacing0pt"/>
          <w:sz w:val="36"/>
          <w:szCs w:val="36"/>
          <w:shd w:val="clear" w:color="auto" w:fill="80FFFF"/>
          <w:rtl/>
        </w:rPr>
        <w:t>בד</w:t>
      </w:r>
      <w:r w:rsidRPr="0043784A">
        <w:rPr>
          <w:rStyle w:val="Bodytext6Spacing0pt"/>
          <w:sz w:val="36"/>
          <w:szCs w:val="36"/>
          <w:rtl/>
        </w:rPr>
        <w:t>יחותא, והיה חכם ומבין פרק במדיניות, והרבה פרקים במחתרת ובטי</w:t>
      </w:r>
      <w:r w:rsidRPr="0043784A">
        <w:rPr>
          <w:rStyle w:val="Bodytext6Spacing0pt"/>
          <w:sz w:val="36"/>
          <w:szCs w:val="36"/>
          <w:shd w:val="clear" w:color="auto" w:fill="80FFFF"/>
          <w:rtl/>
        </w:rPr>
        <w:t>ר</w:t>
      </w:r>
      <w:r w:rsidRPr="0043784A">
        <w:rPr>
          <w:rStyle w:val="Bodytext6Spacing0pt"/>
          <w:sz w:val="36"/>
          <w:szCs w:val="36"/>
          <w:rtl/>
        </w:rPr>
        <w:t>ור מחתרתי... והיה זהיר ודיפלומאט ומדבר ברמזים, ואפשר היה לפרשו כך וגם אחרת, ותמיד ידע להתקדם אך גם לסגת מדבריו כשהדבר נראה לו... ג</w:t>
      </w:r>
      <w:r w:rsidRPr="0043784A">
        <w:rPr>
          <w:rStyle w:val="Bodytext6Spacing0pt"/>
          <w:sz w:val="36"/>
          <w:szCs w:val="36"/>
          <w:shd w:val="clear" w:color="auto" w:fill="80FFFF"/>
          <w:rtl/>
        </w:rPr>
        <w:t>ר</w:t>
      </w:r>
      <w:r w:rsidRPr="0043784A">
        <w:rPr>
          <w:rStyle w:val="Bodytext6Spacing0pt"/>
          <w:sz w:val="36"/>
          <w:szCs w:val="36"/>
          <w:rtl/>
        </w:rPr>
        <w:t>א היה חלק מעב</w:t>
      </w:r>
      <w:r w:rsidR="00714053">
        <w:rPr>
          <w:rStyle w:val="Bodytext6Spacing0pt"/>
          <w:rFonts w:hint="cs"/>
          <w:sz w:val="36"/>
          <w:szCs w:val="36"/>
          <w:rtl/>
        </w:rPr>
        <w:t>ר</w:t>
      </w:r>
      <w:r w:rsidRPr="0043784A">
        <w:rPr>
          <w:rStyle w:val="Bodytext6Spacing0pt"/>
          <w:sz w:val="36"/>
          <w:szCs w:val="36"/>
          <w:rtl/>
        </w:rPr>
        <w:t xml:space="preserve"> עמו</w:t>
      </w:r>
      <w:r w:rsidR="00714053">
        <w:rPr>
          <w:rStyle w:val="Bodytext6Spacing0pt"/>
          <w:rFonts w:hint="cs"/>
          <w:sz w:val="36"/>
          <w:szCs w:val="36"/>
          <w:rtl/>
        </w:rPr>
        <w:t>ס</w:t>
      </w:r>
      <w:r w:rsidRPr="0043784A">
        <w:rPr>
          <w:rStyle w:val="Bodytext6Spacing0pt"/>
          <w:sz w:val="36"/>
          <w:szCs w:val="36"/>
          <w:rtl/>
        </w:rPr>
        <w:t xml:space="preserve"> חו</w:t>
      </w:r>
      <w:r w:rsidR="00714053">
        <w:rPr>
          <w:rStyle w:val="Bodytext6Spacing0pt"/>
          <w:rFonts w:hint="cs"/>
          <w:sz w:val="36"/>
          <w:szCs w:val="36"/>
          <w:rtl/>
        </w:rPr>
        <w:t>ויו</w:t>
      </w:r>
      <w:r w:rsidRPr="0043784A">
        <w:rPr>
          <w:rStyle w:val="Bodytext6Spacing0pt"/>
          <w:sz w:val="36"/>
          <w:szCs w:val="36"/>
          <w:rtl/>
        </w:rPr>
        <w:t>ת עשירות, ואפילו שהוא כועס עליו על סטייתו החריפה בהזדהותו עם אויבים, עדיין האיש נשאר קיים בזכ</w:t>
      </w:r>
      <w:r w:rsidRPr="0043784A">
        <w:rPr>
          <w:rStyle w:val="Bodytext6Spacing0pt"/>
          <w:sz w:val="36"/>
          <w:szCs w:val="36"/>
          <w:shd w:val="clear" w:color="auto" w:fill="80FFFF"/>
          <w:rtl/>
        </w:rPr>
        <w:t>ר</w:t>
      </w:r>
      <w:r w:rsidRPr="0043784A">
        <w:rPr>
          <w:rStyle w:val="Bodytext6Spacing0pt"/>
          <w:sz w:val="36"/>
          <w:szCs w:val="36"/>
          <w:rtl/>
        </w:rPr>
        <w:t>ו</w:t>
      </w:r>
      <w:r w:rsidRPr="0043784A">
        <w:rPr>
          <w:rStyle w:val="Bodytext6Spacing0pt"/>
          <w:sz w:val="36"/>
          <w:szCs w:val="36"/>
          <w:shd w:val="clear" w:color="auto" w:fill="80FFFF"/>
          <w:rtl/>
        </w:rPr>
        <w:t>ן</w:t>
      </w:r>
      <w:r w:rsidRPr="0043784A">
        <w:rPr>
          <w:rStyle w:val="Bodytext6Spacing0pt"/>
          <w:sz w:val="36"/>
          <w:szCs w:val="36"/>
          <w:rtl/>
        </w:rPr>
        <w:t xml:space="preserve"> האישי</w:t>
      </w:r>
      <w:r w:rsidRPr="0043784A">
        <w:rPr>
          <w:rStyle w:val="Bodytext6Spacing0pt"/>
          <w:sz w:val="36"/>
          <w:szCs w:val="36"/>
          <w:shd w:val="clear" w:color="auto" w:fill="80FFFF"/>
          <w:rtl/>
        </w:rPr>
        <w:t>-</w:t>
      </w:r>
      <w:r w:rsidRPr="0043784A">
        <w:rPr>
          <w:rStyle w:val="Bodytext6Spacing0pt"/>
          <w:sz w:val="36"/>
          <w:szCs w:val="36"/>
          <w:rtl/>
        </w:rPr>
        <w:t>ההי</w:t>
      </w:r>
      <w:r w:rsidRPr="0043784A">
        <w:rPr>
          <w:rStyle w:val="Bodytext6Spacing0pt"/>
          <w:sz w:val="36"/>
          <w:szCs w:val="36"/>
          <w:shd w:val="clear" w:color="auto" w:fill="80FFFF"/>
          <w:rtl/>
        </w:rPr>
        <w:t>ר</w:t>
      </w:r>
      <w:r w:rsidRPr="0043784A">
        <w:rPr>
          <w:rStyle w:val="Bodytext6Spacing0pt"/>
          <w:sz w:val="36"/>
          <w:szCs w:val="36"/>
          <w:rtl/>
        </w:rPr>
        <w:t>ואי והכאוב.</w:t>
      </w:r>
    </w:p>
    <w:p w:rsidR="006C565E" w:rsidRPr="0043784A" w:rsidRDefault="00856756" w:rsidP="003C6E29">
      <w:pPr>
        <w:pStyle w:val="Bodytext61"/>
        <w:shd w:val="clear" w:color="auto" w:fill="auto"/>
        <w:spacing w:before="0" w:after="124" w:line="349" w:lineRule="exact"/>
        <w:ind w:left="40" w:right="20" w:firstLine="380"/>
        <w:rPr>
          <w:sz w:val="36"/>
          <w:szCs w:val="36"/>
          <w:rtl/>
        </w:rPr>
      </w:pPr>
      <w:r w:rsidRPr="0043784A">
        <w:rPr>
          <w:rStyle w:val="Bodytext6Spacing0pt"/>
          <w:sz w:val="36"/>
          <w:szCs w:val="36"/>
          <w:rtl/>
        </w:rPr>
        <w:t xml:space="preserve">במכתב שאלדד כתב באותם ימים אפשר למצוא לכאורה סתירה לנאמר לעיל: </w:t>
      </w:r>
      <w:r w:rsidRPr="0043784A">
        <w:rPr>
          <w:rStyle w:val="Bodytext6Spacing0pt"/>
          <w:sz w:val="36"/>
          <w:szCs w:val="36"/>
          <w:shd w:val="clear" w:color="auto" w:fill="80FFFF"/>
          <w:rtl/>
        </w:rPr>
        <w:t>״</w:t>
      </w:r>
      <w:r w:rsidRPr="0043784A">
        <w:rPr>
          <w:rStyle w:val="Bodytext6Spacing0pt"/>
          <w:sz w:val="36"/>
          <w:szCs w:val="36"/>
          <w:rtl/>
        </w:rPr>
        <w:t>אני מבין שאנשי לח</w:t>
      </w:r>
      <w:r w:rsidRPr="0043784A">
        <w:rPr>
          <w:rStyle w:val="Bodytext6Spacing0pt"/>
          <w:sz w:val="36"/>
          <w:szCs w:val="36"/>
          <w:shd w:val="clear" w:color="auto" w:fill="80FFFF"/>
          <w:rtl/>
        </w:rPr>
        <w:t>״</w:t>
      </w:r>
      <w:r w:rsidRPr="0043784A">
        <w:rPr>
          <w:rStyle w:val="Bodytext6Spacing0pt"/>
          <w:sz w:val="36"/>
          <w:szCs w:val="36"/>
          <w:rtl/>
        </w:rPr>
        <w:t xml:space="preserve">י רבים נזדעזעו למות </w:t>
      </w:r>
      <w:r w:rsidRPr="0043784A">
        <w:rPr>
          <w:rStyle w:val="Bodytext6Spacing0pt"/>
          <w:sz w:val="36"/>
          <w:szCs w:val="36"/>
          <w:shd w:val="clear" w:color="auto" w:fill="80FFFF"/>
          <w:rtl/>
        </w:rPr>
        <w:t>׳</w:t>
      </w:r>
      <w:r w:rsidRPr="0043784A">
        <w:rPr>
          <w:rStyle w:val="Bodytext6Spacing0pt"/>
          <w:sz w:val="36"/>
          <w:szCs w:val="36"/>
          <w:rtl/>
        </w:rPr>
        <w:t>ג</w:t>
      </w:r>
      <w:r w:rsidRPr="0043784A">
        <w:rPr>
          <w:rStyle w:val="Bodytext6Spacing0pt"/>
          <w:sz w:val="36"/>
          <w:szCs w:val="36"/>
          <w:shd w:val="clear" w:color="auto" w:fill="80FFFF"/>
          <w:rtl/>
        </w:rPr>
        <w:t>ר</w:t>
      </w:r>
      <w:r w:rsidRPr="0043784A">
        <w:rPr>
          <w:rStyle w:val="Bodytext6Spacing0pt"/>
          <w:sz w:val="36"/>
          <w:szCs w:val="36"/>
          <w:rtl/>
        </w:rPr>
        <w:t>א</w:t>
      </w:r>
      <w:r w:rsidRPr="0043784A">
        <w:rPr>
          <w:rStyle w:val="Bodytext6Spacing0pt"/>
          <w:sz w:val="36"/>
          <w:szCs w:val="36"/>
          <w:shd w:val="clear" w:color="auto" w:fill="80FFFF"/>
          <w:rtl/>
        </w:rPr>
        <w:t>׳.</w:t>
      </w:r>
      <w:r w:rsidRPr="0043784A">
        <w:rPr>
          <w:rStyle w:val="Bodytext6Spacing0pt"/>
          <w:sz w:val="36"/>
          <w:szCs w:val="36"/>
          <w:rtl/>
        </w:rPr>
        <w:t xml:space="preserve"> כל האמת היא, שזה לגמרי לא נגע ללבי, </w:t>
      </w:r>
      <w:r w:rsidRPr="0043784A">
        <w:rPr>
          <w:rStyle w:val="Bodytext6Spacing0pt"/>
          <w:sz w:val="36"/>
          <w:szCs w:val="36"/>
          <w:rtl/>
        </w:rPr>
        <w:lastRenderedPageBreak/>
        <w:t>למרות מה שכתבתי - בכנות גמורה כתבתי ולמרות הופעתי בלו</w:t>
      </w:r>
      <w:r w:rsidR="00714053">
        <w:rPr>
          <w:rStyle w:val="Bodytext6Spacing0pt"/>
          <w:rFonts w:hint="cs"/>
          <w:sz w:val="36"/>
          <w:szCs w:val="36"/>
          <w:rtl/>
        </w:rPr>
        <w:t>וי</w:t>
      </w:r>
      <w:r w:rsidRPr="0043784A">
        <w:rPr>
          <w:rStyle w:val="Bodytext6Spacing0pt"/>
          <w:sz w:val="36"/>
          <w:szCs w:val="36"/>
          <w:rtl/>
        </w:rPr>
        <w:t>ה, שלא היתה ספונטאנית. פשו</w:t>
      </w:r>
      <w:r w:rsidRPr="0043784A">
        <w:rPr>
          <w:rStyle w:val="Bodytext6Spacing0pt"/>
          <w:sz w:val="36"/>
          <w:szCs w:val="36"/>
          <w:shd w:val="clear" w:color="auto" w:fill="80FFFF"/>
          <w:rtl/>
        </w:rPr>
        <w:t>ט:</w:t>
      </w:r>
      <w:r w:rsidRPr="0043784A">
        <w:rPr>
          <w:rStyle w:val="Bodytext6Spacing0pt"/>
          <w:sz w:val="36"/>
          <w:szCs w:val="36"/>
          <w:rtl/>
        </w:rPr>
        <w:t xml:space="preserve"> שקלתי והחלטתי מטעמים חינוכיים, ולא כצורך רגשי כלל. ועד היום הז</w:t>
      </w:r>
      <w:r w:rsidRPr="0043784A">
        <w:rPr>
          <w:rStyle w:val="Bodytext6Spacing0pt"/>
          <w:sz w:val="36"/>
          <w:szCs w:val="36"/>
          <w:shd w:val="clear" w:color="auto" w:fill="80FFFF"/>
          <w:rtl/>
        </w:rPr>
        <w:t>ה:</w:t>
      </w:r>
      <w:r w:rsidRPr="0043784A">
        <w:rPr>
          <w:rStyle w:val="Bodytext6Spacing0pt"/>
          <w:sz w:val="36"/>
          <w:szCs w:val="36"/>
          <w:rtl/>
        </w:rPr>
        <w:t xml:space="preserve"> זה המשיך לא לנגוע ללבי, ודבר זה ממש הובלט אצלי ביתר שאת כאש</w:t>
      </w:r>
      <w:r w:rsidR="00714053">
        <w:rPr>
          <w:rStyle w:val="Bodytext6Spacing0pt"/>
          <w:rFonts w:hint="cs"/>
          <w:sz w:val="36"/>
          <w:szCs w:val="36"/>
          <w:rtl/>
        </w:rPr>
        <w:t>ר</w:t>
      </w:r>
      <w:r w:rsidRPr="0043784A">
        <w:rPr>
          <w:rStyle w:val="Bodytext6Spacing0pt"/>
          <w:sz w:val="36"/>
          <w:szCs w:val="36"/>
          <w:rtl/>
        </w:rPr>
        <w:t xml:space="preserve"> לאחר שבוע נפלה ההברה (הייתי אותה שעה </w:t>
      </w:r>
      <w:r w:rsidRPr="0043784A">
        <w:rPr>
          <w:rStyle w:val="Bodytext6Spacing0pt"/>
          <w:sz w:val="36"/>
          <w:szCs w:val="36"/>
          <w:shd w:val="clear" w:color="auto" w:fill="80FFFF"/>
          <w:rtl/>
        </w:rPr>
        <w:t>ב</w:t>
      </w:r>
      <w:r w:rsidRPr="0043784A">
        <w:rPr>
          <w:rStyle w:val="Bodytext6Spacing0pt"/>
          <w:sz w:val="36"/>
          <w:szCs w:val="36"/>
          <w:rtl/>
        </w:rPr>
        <w:t>׳קול ישראל</w:t>
      </w:r>
      <w:r w:rsidRPr="0043784A">
        <w:rPr>
          <w:rStyle w:val="Bodytext6Spacing0pt"/>
          <w:sz w:val="36"/>
          <w:szCs w:val="36"/>
          <w:shd w:val="clear" w:color="auto" w:fill="80FFFF"/>
          <w:rtl/>
        </w:rPr>
        <w:t>׳,</w:t>
      </w:r>
      <w:r w:rsidRPr="0043784A">
        <w:rPr>
          <w:rStyle w:val="Bodytext6Spacing0pt"/>
          <w:sz w:val="36"/>
          <w:szCs w:val="36"/>
          <w:rtl/>
        </w:rPr>
        <w:t>שם אני משדר תולדות הציונות לרוסיה)</w:t>
      </w:r>
      <w:r w:rsidR="00714053">
        <w:rPr>
          <w:rStyle w:val="Bodytext6Spacing0pt"/>
          <w:rFonts w:hint="cs"/>
          <w:sz w:val="36"/>
          <w:szCs w:val="36"/>
          <w:rtl/>
        </w:rPr>
        <w:t>:</w:t>
      </w:r>
      <w:r w:rsidRPr="0043784A">
        <w:rPr>
          <w:rStyle w:val="Bodytext6Spacing0pt"/>
          <w:sz w:val="36"/>
          <w:szCs w:val="36"/>
          <w:rtl/>
        </w:rPr>
        <w:t xml:space="preserve"> יגאל אלון מת. נצבט לבי ממש. וכתבתי גם עליו דברי אבל, אולי אותם קראת, ושו</w:t>
      </w:r>
      <w:r w:rsidRPr="0043784A">
        <w:rPr>
          <w:rStyle w:val="Bodytext6Spacing0pt"/>
          <w:sz w:val="36"/>
          <w:szCs w:val="36"/>
          <w:shd w:val="clear" w:color="auto" w:fill="80FFFF"/>
          <w:rtl/>
        </w:rPr>
        <w:t>ב:</w:t>
      </w:r>
      <w:r w:rsidRPr="0043784A">
        <w:rPr>
          <w:rStyle w:val="Bodytext6Spacing0pt"/>
          <w:sz w:val="36"/>
          <w:szCs w:val="36"/>
          <w:rtl/>
        </w:rPr>
        <w:t xml:space="preserve"> במלוא הכנות, עליו אני אבל באמת</w:t>
      </w:r>
      <w:r w:rsidRPr="0043784A">
        <w:rPr>
          <w:rStyle w:val="Bodytext6Spacing0pt"/>
          <w:sz w:val="36"/>
          <w:szCs w:val="36"/>
          <w:shd w:val="clear" w:color="auto" w:fill="80FFFF"/>
          <w:rtl/>
        </w:rPr>
        <w:t>.</w:t>
      </w:r>
      <w:r w:rsidRPr="0043784A">
        <w:rPr>
          <w:rStyle w:val="Bodytext6Spacing0pt"/>
          <w:sz w:val="36"/>
          <w:szCs w:val="36"/>
          <w:rtl/>
        </w:rPr>
        <w:t xml:space="preserve"> באמת יפה היה. </w:t>
      </w:r>
      <w:r w:rsidRPr="0043784A">
        <w:rPr>
          <w:rStyle w:val="Bodytext6Spacing0pt"/>
          <w:sz w:val="36"/>
          <w:szCs w:val="36"/>
          <w:shd w:val="clear" w:color="auto" w:fill="80FFFF"/>
          <w:rtl/>
        </w:rPr>
        <w:t>׳</w:t>
      </w:r>
      <w:r w:rsidRPr="0043784A">
        <w:rPr>
          <w:rStyle w:val="Bodytext6Spacing0pt"/>
          <w:sz w:val="36"/>
          <w:szCs w:val="36"/>
          <w:rtl/>
        </w:rPr>
        <w:t>ג</w:t>
      </w:r>
      <w:r w:rsidRPr="0043784A">
        <w:rPr>
          <w:rStyle w:val="Bodytext6Spacing0pt"/>
          <w:sz w:val="36"/>
          <w:szCs w:val="36"/>
          <w:shd w:val="clear" w:color="auto" w:fill="80FFFF"/>
          <w:rtl/>
        </w:rPr>
        <w:t>ר</w:t>
      </w:r>
      <w:r w:rsidRPr="0043784A">
        <w:rPr>
          <w:rStyle w:val="Bodytext6Spacing0pt"/>
          <w:sz w:val="36"/>
          <w:szCs w:val="36"/>
          <w:rtl/>
        </w:rPr>
        <w:t xml:space="preserve">א׳ </w:t>
      </w:r>
      <w:r w:rsidRPr="0043784A">
        <w:rPr>
          <w:rStyle w:val="Bodytext6Spacing0pt"/>
          <w:sz w:val="36"/>
          <w:szCs w:val="36"/>
          <w:shd w:val="clear" w:color="auto" w:fill="80FFFF"/>
          <w:rtl/>
        </w:rPr>
        <w:t>-</w:t>
      </w:r>
      <w:r w:rsidRPr="0043784A">
        <w:rPr>
          <w:rStyle w:val="Bodytext6Spacing0pt"/>
          <w:sz w:val="36"/>
          <w:szCs w:val="36"/>
          <w:rtl/>
        </w:rPr>
        <w:t xml:space="preserve"> לא, ואין ל</w:t>
      </w:r>
      <w:r w:rsidR="00714053">
        <w:rPr>
          <w:rStyle w:val="Bodytext6Spacing0pt"/>
          <w:rFonts w:hint="cs"/>
          <w:sz w:val="36"/>
          <w:szCs w:val="36"/>
          <w:rtl/>
        </w:rPr>
        <w:t>ז</w:t>
      </w:r>
      <w:r w:rsidRPr="0043784A">
        <w:rPr>
          <w:rStyle w:val="Bodytext6Spacing0pt"/>
          <w:sz w:val="36"/>
          <w:szCs w:val="36"/>
          <w:rtl/>
        </w:rPr>
        <w:t>ה שייכות למשקלו הפוליטי</w:t>
      </w:r>
      <w:r w:rsidRPr="0043784A">
        <w:rPr>
          <w:rStyle w:val="Bodytext6Spacing0pt"/>
          <w:sz w:val="36"/>
          <w:szCs w:val="36"/>
          <w:shd w:val="clear" w:color="auto" w:fill="80FFFF"/>
          <w:rtl/>
        </w:rPr>
        <w:t>״.</w:t>
      </w:r>
      <w:r w:rsidRPr="0043784A">
        <w:rPr>
          <w:rStyle w:val="Bodytext6Spacing0pt"/>
          <w:sz w:val="36"/>
          <w:szCs w:val="36"/>
          <w:shd w:val="clear" w:color="auto" w:fill="80FFFF"/>
          <w:vertAlign w:val="superscript"/>
          <w:rtl/>
        </w:rPr>
        <w:t>,</w:t>
      </w:r>
      <w:r w:rsidR="00714053">
        <w:rPr>
          <w:rStyle w:val="Bodytext6Spacing0pt"/>
          <w:rFonts w:hint="cs"/>
          <w:sz w:val="36"/>
          <w:szCs w:val="36"/>
          <w:shd w:val="clear" w:color="auto" w:fill="80FFFF"/>
          <w:vertAlign w:val="superscript"/>
          <w:rtl/>
        </w:rPr>
        <w:t>11</w:t>
      </w:r>
    </w:p>
    <w:p w:rsidR="006C565E" w:rsidRPr="0043784A" w:rsidRDefault="00856756" w:rsidP="003C6E29">
      <w:pPr>
        <w:pStyle w:val="Bodytext61"/>
        <w:shd w:val="clear" w:color="auto" w:fill="auto"/>
        <w:spacing w:before="0" w:line="276" w:lineRule="auto"/>
        <w:ind w:left="40" w:firstLine="380"/>
        <w:rPr>
          <w:sz w:val="36"/>
          <w:szCs w:val="36"/>
          <w:rtl/>
        </w:rPr>
      </w:pPr>
      <w:r w:rsidRPr="0043784A">
        <w:rPr>
          <w:rStyle w:val="Bodytext6Spacing0pt"/>
          <w:sz w:val="36"/>
          <w:szCs w:val="36"/>
          <w:rtl/>
        </w:rPr>
        <w:t>אין זה קשה ליישב את הסתי</w:t>
      </w:r>
      <w:r w:rsidRPr="0043784A">
        <w:rPr>
          <w:rStyle w:val="Bodytext6Spacing0pt"/>
          <w:sz w:val="36"/>
          <w:szCs w:val="36"/>
          <w:shd w:val="clear" w:color="auto" w:fill="80FFFF"/>
          <w:rtl/>
        </w:rPr>
        <w:t>ר</w:t>
      </w:r>
      <w:r w:rsidRPr="0043784A">
        <w:rPr>
          <w:rStyle w:val="Bodytext6Spacing0pt"/>
          <w:sz w:val="36"/>
          <w:szCs w:val="36"/>
          <w:rtl/>
        </w:rPr>
        <w:t>ה, שכן עם יגאל אלון לא היו לאלדד קשרים אישיים (הוא רק</w:t>
      </w:r>
      <w:r w:rsidR="00714053">
        <w:rPr>
          <w:rStyle w:val="Bodytext6Spacing0pt"/>
          <w:rFonts w:hint="cs"/>
          <w:sz w:val="36"/>
          <w:szCs w:val="36"/>
          <w:rtl/>
        </w:rPr>
        <w:t xml:space="preserve"> </w:t>
      </w:r>
      <w:r w:rsidRPr="0043784A">
        <w:rPr>
          <w:rStyle w:val="Bodytext6Spacing0pt"/>
          <w:sz w:val="36"/>
          <w:szCs w:val="36"/>
          <w:rtl/>
        </w:rPr>
        <w:t>התקיף אותו לפעמים במאמריו), ולכן גם לא כע</w:t>
      </w:r>
      <w:r w:rsidR="00714053">
        <w:rPr>
          <w:rStyle w:val="Bodytext6Spacing0pt"/>
          <w:rFonts w:hint="cs"/>
          <w:sz w:val="36"/>
          <w:szCs w:val="36"/>
          <w:rtl/>
        </w:rPr>
        <w:t>ס</w:t>
      </w:r>
      <w:r w:rsidRPr="0043784A">
        <w:rPr>
          <w:rStyle w:val="Bodytext6Spacing0pt"/>
          <w:sz w:val="36"/>
          <w:szCs w:val="36"/>
          <w:rtl/>
        </w:rPr>
        <w:t xml:space="preserve"> עליו ולא נתאכזב ממנו עמוקות, כי מלכתחילה הוא נימנה על המחנה האחר ולא היו לו לגביו ציפיות אישיות</w:t>
      </w:r>
      <w:r w:rsidRPr="0043784A">
        <w:rPr>
          <w:rStyle w:val="Bodytext6Spacing0pt"/>
          <w:sz w:val="36"/>
          <w:szCs w:val="36"/>
          <w:shd w:val="clear" w:color="auto" w:fill="80FFFF"/>
          <w:rtl/>
        </w:rPr>
        <w:t>.</w:t>
      </w:r>
      <w:r w:rsidRPr="0043784A">
        <w:rPr>
          <w:rStyle w:val="Bodytext6Spacing0pt"/>
          <w:sz w:val="36"/>
          <w:szCs w:val="36"/>
          <w:rtl/>
        </w:rPr>
        <w:t xml:space="preserve"> לא כן ביחסו אל ילין</w:t>
      </w:r>
      <w:r w:rsidRPr="0043784A">
        <w:rPr>
          <w:rStyle w:val="Bodytext6Spacing0pt"/>
          <w:sz w:val="36"/>
          <w:szCs w:val="36"/>
          <w:shd w:val="clear" w:color="auto" w:fill="80FFFF"/>
          <w:rtl/>
        </w:rPr>
        <w:t>־</w:t>
      </w:r>
      <w:r w:rsidRPr="0043784A">
        <w:rPr>
          <w:rStyle w:val="Bodytext6Spacing0pt"/>
          <w:sz w:val="36"/>
          <w:szCs w:val="36"/>
          <w:rtl/>
        </w:rPr>
        <w:t>מו</w:t>
      </w:r>
      <w:r w:rsidRPr="0043784A">
        <w:rPr>
          <w:rStyle w:val="Bodytext6Spacing0pt"/>
          <w:sz w:val="36"/>
          <w:szCs w:val="36"/>
          <w:shd w:val="clear" w:color="auto" w:fill="80FFFF"/>
          <w:rtl/>
        </w:rPr>
        <w:t>ר</w:t>
      </w:r>
      <w:r w:rsidRPr="0043784A">
        <w:rPr>
          <w:rStyle w:val="Bodytext6Spacing0pt"/>
          <w:sz w:val="36"/>
          <w:szCs w:val="36"/>
          <w:rtl/>
        </w:rPr>
        <w:t>, שהיה קרוב אליו</w:t>
      </w:r>
      <w:r w:rsidRPr="0043784A">
        <w:rPr>
          <w:rStyle w:val="Bodytext6Spacing0pt"/>
          <w:sz w:val="36"/>
          <w:szCs w:val="36"/>
          <w:shd w:val="clear" w:color="auto" w:fill="80FFFF"/>
          <w:rtl/>
        </w:rPr>
        <w:t>,</w:t>
      </w:r>
      <w:r w:rsidRPr="0043784A">
        <w:rPr>
          <w:rStyle w:val="Bodytext6Spacing0pt"/>
          <w:sz w:val="36"/>
          <w:szCs w:val="36"/>
          <w:rtl/>
        </w:rPr>
        <w:t xml:space="preserve"> ולכן הותיר בלבו תחושה קשה של בגידה אישית ולאומית.</w:t>
      </w:r>
    </w:p>
    <w:p w:rsidR="006C565E" w:rsidRPr="0043784A" w:rsidRDefault="00856756" w:rsidP="003C6E29">
      <w:pPr>
        <w:pStyle w:val="Bodytext61"/>
        <w:shd w:val="clear" w:color="auto" w:fill="auto"/>
        <w:spacing w:before="0" w:after="60" w:line="349" w:lineRule="exact"/>
        <w:ind w:left="20" w:right="40" w:firstLine="440"/>
        <w:rPr>
          <w:sz w:val="36"/>
          <w:szCs w:val="36"/>
          <w:rtl/>
        </w:rPr>
      </w:pPr>
      <w:r w:rsidRPr="0043784A">
        <w:rPr>
          <w:rStyle w:val="Bodytext6Spacing0pt"/>
          <w:sz w:val="36"/>
          <w:szCs w:val="36"/>
          <w:rtl/>
        </w:rPr>
        <w:t xml:space="preserve">לילין-מור היה טור קבוע בעיתון </w:t>
      </w:r>
      <w:r w:rsidRPr="0043784A">
        <w:rPr>
          <w:rStyle w:val="Bodytext6Spacing0pt"/>
          <w:sz w:val="36"/>
          <w:szCs w:val="36"/>
          <w:shd w:val="clear" w:color="auto" w:fill="80FFFF"/>
          <w:rtl/>
        </w:rPr>
        <w:t>״הא</w:t>
      </w:r>
      <w:r w:rsidR="00072652">
        <w:rPr>
          <w:rStyle w:val="Bodytext6Spacing0pt"/>
          <w:rFonts w:hint="cs"/>
          <w:sz w:val="36"/>
          <w:szCs w:val="36"/>
          <w:shd w:val="clear" w:color="auto" w:fill="80FFFF"/>
          <w:rtl/>
        </w:rPr>
        <w:t>רץ</w:t>
      </w:r>
      <w:r w:rsidRPr="0043784A">
        <w:rPr>
          <w:rStyle w:val="Bodytext6Spacing0pt"/>
          <w:sz w:val="36"/>
          <w:szCs w:val="36"/>
          <w:shd w:val="clear" w:color="auto" w:fill="80FFFF"/>
          <w:rtl/>
        </w:rPr>
        <w:t>״,</w:t>
      </w:r>
      <w:r w:rsidRPr="0043784A">
        <w:rPr>
          <w:rStyle w:val="Bodytext6Spacing0pt"/>
          <w:sz w:val="36"/>
          <w:szCs w:val="36"/>
          <w:rtl/>
        </w:rPr>
        <w:t xml:space="preserve"> והמאמרים שכתב שם היו מתורגמים ליידיש ומתפרסמים בעיתון </w:t>
      </w:r>
      <w:r w:rsidRPr="0043784A">
        <w:rPr>
          <w:rStyle w:val="Bodytext6Spacing0pt"/>
          <w:sz w:val="36"/>
          <w:szCs w:val="36"/>
          <w:shd w:val="clear" w:color="auto" w:fill="80FFFF"/>
          <w:rtl/>
        </w:rPr>
        <w:t>״</w:t>
      </w:r>
      <w:r w:rsidRPr="0043784A">
        <w:rPr>
          <w:rStyle w:val="Bodytext6Spacing0pt"/>
          <w:sz w:val="36"/>
          <w:szCs w:val="36"/>
          <w:rtl/>
        </w:rPr>
        <w:t>אלגמעיינ</w:t>
      </w:r>
      <w:r w:rsidRPr="0043784A">
        <w:rPr>
          <w:rStyle w:val="Bodytext6Spacing0pt"/>
          <w:sz w:val="36"/>
          <w:szCs w:val="36"/>
          <w:shd w:val="clear" w:color="auto" w:fill="80FFFF"/>
          <w:rtl/>
        </w:rPr>
        <w:t>ר</w:t>
      </w:r>
      <w:r w:rsidRPr="0043784A">
        <w:rPr>
          <w:rStyle w:val="Bodytext6Spacing0pt"/>
          <w:sz w:val="36"/>
          <w:szCs w:val="36"/>
          <w:rtl/>
        </w:rPr>
        <w:t xml:space="preserve"> ז׳שו</w:t>
      </w:r>
      <w:r w:rsidRPr="0043784A">
        <w:rPr>
          <w:rStyle w:val="Bodytext6Spacing0pt"/>
          <w:sz w:val="36"/>
          <w:szCs w:val="36"/>
          <w:shd w:val="clear" w:color="auto" w:fill="80FFFF"/>
          <w:rtl/>
        </w:rPr>
        <w:t>ר</w:t>
      </w:r>
      <w:r w:rsidRPr="0043784A">
        <w:rPr>
          <w:rStyle w:val="Bodytext6Spacing0pt"/>
          <w:sz w:val="36"/>
          <w:szCs w:val="36"/>
          <w:rtl/>
        </w:rPr>
        <w:t>נאל</w:t>
      </w:r>
      <w:r w:rsidRPr="0043784A">
        <w:rPr>
          <w:rStyle w:val="Bodytext6Spacing0pt"/>
          <w:sz w:val="36"/>
          <w:szCs w:val="36"/>
          <w:shd w:val="clear" w:color="auto" w:fill="80FFFF"/>
          <w:rtl/>
        </w:rPr>
        <w:t>״</w:t>
      </w:r>
      <w:r w:rsidRPr="0043784A">
        <w:rPr>
          <w:rStyle w:val="Bodytext6Spacing0pt"/>
          <w:sz w:val="36"/>
          <w:szCs w:val="36"/>
          <w:rtl/>
        </w:rPr>
        <w:t xml:space="preserve"> היוצא בארה״ב. לאחר מותו פיר</w:t>
      </w:r>
      <w:r w:rsidRPr="0043784A">
        <w:rPr>
          <w:rStyle w:val="Bodytext6Spacing0pt"/>
          <w:sz w:val="36"/>
          <w:szCs w:val="36"/>
          <w:shd w:val="clear" w:color="auto" w:fill="80FFFF"/>
          <w:rtl/>
        </w:rPr>
        <w:t>ס</w:t>
      </w:r>
      <w:r w:rsidRPr="0043784A">
        <w:rPr>
          <w:rStyle w:val="Bodytext6Spacing0pt"/>
          <w:sz w:val="36"/>
          <w:szCs w:val="36"/>
          <w:rtl/>
        </w:rPr>
        <w:t>ם עודך העיתון היידי מכתב שכתב לו ילין</w:t>
      </w:r>
      <w:r w:rsidRPr="0043784A">
        <w:rPr>
          <w:rStyle w:val="Bodytext6Spacing0pt"/>
          <w:sz w:val="36"/>
          <w:szCs w:val="36"/>
          <w:shd w:val="clear" w:color="auto" w:fill="80FFFF"/>
          <w:rtl/>
        </w:rPr>
        <w:t>־</w:t>
      </w:r>
      <w:r w:rsidRPr="0043784A">
        <w:rPr>
          <w:rStyle w:val="Bodytext6Spacing0pt"/>
          <w:sz w:val="36"/>
          <w:szCs w:val="36"/>
          <w:rtl/>
        </w:rPr>
        <w:t>מור בשכבו על ערש-</w:t>
      </w:r>
      <w:r w:rsidRPr="0043784A">
        <w:rPr>
          <w:rStyle w:val="Bodytext6Spacing0pt"/>
          <w:sz w:val="36"/>
          <w:szCs w:val="36"/>
          <w:shd w:val="clear" w:color="auto" w:fill="80FFFF"/>
          <w:rtl/>
        </w:rPr>
        <w:t>ד</w:t>
      </w:r>
      <w:r w:rsidRPr="0043784A">
        <w:rPr>
          <w:rStyle w:val="Bodytext6Spacing0pt"/>
          <w:sz w:val="36"/>
          <w:szCs w:val="36"/>
          <w:rtl/>
        </w:rPr>
        <w:t>ו</w:t>
      </w:r>
      <w:r w:rsidR="00072652">
        <w:rPr>
          <w:rStyle w:val="Bodytext6Spacing0pt"/>
          <w:rFonts w:hint="cs"/>
          <w:sz w:val="36"/>
          <w:szCs w:val="36"/>
          <w:rtl/>
        </w:rPr>
        <w:t>וי</w:t>
      </w:r>
      <w:r w:rsidRPr="0043784A">
        <w:rPr>
          <w:rStyle w:val="Bodytext6Spacing0pt"/>
          <w:sz w:val="36"/>
          <w:szCs w:val="36"/>
          <w:rtl/>
        </w:rPr>
        <w:t xml:space="preserve">, חמישה שבועות לפני שנפטר, תחת הכותרת </w:t>
      </w:r>
      <w:r w:rsidRPr="0043784A">
        <w:rPr>
          <w:rStyle w:val="Bodytext6Spacing0pt"/>
          <w:sz w:val="36"/>
          <w:szCs w:val="36"/>
          <w:shd w:val="clear" w:color="auto" w:fill="80FFFF"/>
          <w:rtl/>
        </w:rPr>
        <w:t>״׳</w:t>
      </w:r>
      <w:r w:rsidRPr="0043784A">
        <w:rPr>
          <w:rStyle w:val="Bodytext6Spacing0pt"/>
          <w:sz w:val="36"/>
          <w:szCs w:val="36"/>
          <w:rtl/>
        </w:rPr>
        <w:t xml:space="preserve">מתנגד׳ </w:t>
      </w:r>
      <w:r w:rsidRPr="0043784A">
        <w:rPr>
          <w:rStyle w:val="Bodytext6Spacing0pt"/>
          <w:sz w:val="36"/>
          <w:szCs w:val="36"/>
          <w:shd w:val="clear" w:color="auto" w:fill="80FFFF"/>
          <w:rtl/>
        </w:rPr>
        <w:t>ב</w:t>
      </w:r>
      <w:r w:rsidRPr="0043784A">
        <w:rPr>
          <w:rStyle w:val="Bodytext6Spacing0pt"/>
          <w:sz w:val="36"/>
          <w:szCs w:val="36"/>
          <w:rtl/>
        </w:rPr>
        <w:t>׳התוועדות׳ חסידית בחצר הרבי מלובאביטש</w:t>
      </w:r>
      <w:r w:rsidRPr="0043784A">
        <w:rPr>
          <w:rStyle w:val="Bodytext6Spacing0pt"/>
          <w:sz w:val="36"/>
          <w:szCs w:val="36"/>
          <w:shd w:val="clear" w:color="auto" w:fill="80FFFF"/>
          <w:rtl/>
        </w:rPr>
        <w:t>״:</w:t>
      </w:r>
      <w:r w:rsidRPr="0043784A">
        <w:rPr>
          <w:rStyle w:val="Bodytext6Spacing0pt"/>
          <w:sz w:val="36"/>
          <w:szCs w:val="36"/>
          <w:rtl/>
        </w:rPr>
        <w:t xml:space="preserve"> </w:t>
      </w:r>
      <w:r w:rsidRPr="0043784A">
        <w:rPr>
          <w:rStyle w:val="Bodytext6Spacing0pt"/>
          <w:sz w:val="36"/>
          <w:szCs w:val="36"/>
          <w:shd w:val="clear" w:color="auto" w:fill="80FFFF"/>
          <w:rtl/>
        </w:rPr>
        <w:t>״</w:t>
      </w:r>
      <w:r w:rsidRPr="0043784A">
        <w:rPr>
          <w:rStyle w:val="Bodytext6Spacing0pt"/>
          <w:sz w:val="36"/>
          <w:szCs w:val="36"/>
          <w:rtl/>
        </w:rPr>
        <w:t>מצבי חמור מאוד, הרופאים עשו</w:t>
      </w:r>
      <w:r w:rsidRPr="0043784A">
        <w:rPr>
          <w:rStyle w:val="Bodytext6Spacing0pt"/>
          <w:sz w:val="36"/>
          <w:szCs w:val="36"/>
          <w:shd w:val="clear" w:color="auto" w:fill="80FFFF"/>
          <w:rtl/>
        </w:rPr>
        <w:t xml:space="preserve"> </w:t>
      </w:r>
      <w:r w:rsidRPr="0043784A">
        <w:rPr>
          <w:rStyle w:val="Bodytext6Spacing0pt"/>
          <w:sz w:val="36"/>
          <w:szCs w:val="36"/>
          <w:rtl/>
        </w:rPr>
        <w:t xml:space="preserve">בשנייה </w:t>
      </w:r>
      <w:r w:rsidR="00072652">
        <w:rPr>
          <w:rStyle w:val="Bodytext6Spacing0pt"/>
          <w:rFonts w:hint="cs"/>
          <w:sz w:val="36"/>
          <w:szCs w:val="36"/>
          <w:rtl/>
        </w:rPr>
        <w:t>עירוי</w:t>
      </w:r>
      <w:r w:rsidRPr="0043784A">
        <w:rPr>
          <w:rStyle w:val="Bodytext6Spacing0pt"/>
          <w:sz w:val="36"/>
          <w:szCs w:val="36"/>
          <w:rtl/>
        </w:rPr>
        <w:t xml:space="preserve"> דם, אני חש כי ימי ספורים. חליתי במחלת דם רצינית. </w:t>
      </w:r>
      <w:r w:rsidRPr="0043784A">
        <w:rPr>
          <w:rStyle w:val="Bodytext6Spacing0pt"/>
          <w:sz w:val="36"/>
          <w:szCs w:val="36"/>
          <w:shd w:val="clear" w:color="auto" w:fill="80FFFF"/>
          <w:rtl/>
        </w:rPr>
        <w:t>-</w:t>
      </w:r>
      <w:r w:rsidRPr="0043784A">
        <w:rPr>
          <w:rStyle w:val="Bodytext6Spacing0pt"/>
          <w:sz w:val="36"/>
          <w:szCs w:val="36"/>
          <w:rtl/>
        </w:rPr>
        <w:t xml:space="preserve"> </w:t>
      </w:r>
      <w:r w:rsidRPr="0043784A">
        <w:rPr>
          <w:rStyle w:val="Bodytext6Spacing0pt"/>
          <w:sz w:val="36"/>
          <w:szCs w:val="36"/>
          <w:shd w:val="clear" w:color="auto" w:fill="80FFFF"/>
          <w:rtl/>
        </w:rPr>
        <w:t>-</w:t>
      </w:r>
      <w:r w:rsidRPr="0043784A">
        <w:rPr>
          <w:rStyle w:val="Bodytext6Spacing0pt"/>
          <w:sz w:val="36"/>
          <w:szCs w:val="36"/>
          <w:rtl/>
        </w:rPr>
        <w:t xml:space="preserve"> הייתי ב</w:t>
      </w:r>
      <w:r w:rsidRPr="0043784A">
        <w:rPr>
          <w:rStyle w:val="Bodytext6Spacing0pt"/>
          <w:sz w:val="36"/>
          <w:szCs w:val="36"/>
          <w:shd w:val="clear" w:color="auto" w:fill="80FFFF"/>
          <w:rtl/>
        </w:rPr>
        <w:t>ר</w:t>
      </w:r>
      <w:r w:rsidRPr="0043784A">
        <w:rPr>
          <w:rStyle w:val="Bodytext6Spacing0pt"/>
          <w:sz w:val="36"/>
          <w:szCs w:val="36"/>
          <w:rtl/>
        </w:rPr>
        <w:t>אש-הש</w:t>
      </w:r>
      <w:r w:rsidRPr="0043784A">
        <w:rPr>
          <w:rStyle w:val="Bodytext6Spacing0pt"/>
          <w:sz w:val="36"/>
          <w:szCs w:val="36"/>
          <w:shd w:val="clear" w:color="auto" w:fill="80FFFF"/>
          <w:rtl/>
        </w:rPr>
        <w:t>נ</w:t>
      </w:r>
      <w:r w:rsidRPr="0043784A">
        <w:rPr>
          <w:rStyle w:val="Bodytext6Spacing0pt"/>
          <w:sz w:val="36"/>
          <w:szCs w:val="36"/>
          <w:rtl/>
        </w:rPr>
        <w:t>ה תשל״ז 19</w:t>
      </w:r>
      <w:r w:rsidRPr="0043784A">
        <w:rPr>
          <w:rStyle w:val="Bodytext6Spacing0pt"/>
          <w:sz w:val="36"/>
          <w:szCs w:val="36"/>
          <w:shd w:val="clear" w:color="auto" w:fill="80FFFF"/>
          <w:rtl/>
        </w:rPr>
        <w:t>77</w:t>
      </w:r>
      <w:r w:rsidRPr="0043784A">
        <w:rPr>
          <w:rStyle w:val="Bodytext6Spacing0pt"/>
          <w:sz w:val="36"/>
          <w:szCs w:val="36"/>
          <w:rtl/>
        </w:rPr>
        <w:t xml:space="preserve"> בהתוועדויות אצל הרבי, והן, ההתוועדויות, עשו עלי רושם עז. בשני המאמרים נ</w:t>
      </w:r>
      <w:r w:rsidRPr="0043784A">
        <w:rPr>
          <w:rStyle w:val="Bodytext6Spacing0pt"/>
          <w:sz w:val="36"/>
          <w:szCs w:val="36"/>
          <w:shd w:val="clear" w:color="auto" w:fill="80FFFF"/>
          <w:rtl/>
        </w:rPr>
        <w:t>ס</w:t>
      </w:r>
      <w:r w:rsidRPr="0043784A">
        <w:rPr>
          <w:rStyle w:val="Bodytext6Spacing0pt"/>
          <w:sz w:val="36"/>
          <w:szCs w:val="36"/>
          <w:rtl/>
        </w:rPr>
        <w:t>יתי להביע את הת</w:t>
      </w:r>
      <w:r w:rsidRPr="0043784A">
        <w:rPr>
          <w:rStyle w:val="Bodytext6Spacing0pt"/>
          <w:sz w:val="36"/>
          <w:szCs w:val="36"/>
          <w:shd w:val="clear" w:color="auto" w:fill="80FFFF"/>
          <w:rtl/>
        </w:rPr>
        <w:t>ר</w:t>
      </w:r>
      <w:r w:rsidRPr="0043784A">
        <w:rPr>
          <w:rStyle w:val="Bodytext6Spacing0pt"/>
          <w:sz w:val="36"/>
          <w:szCs w:val="36"/>
          <w:rtl/>
        </w:rPr>
        <w:t>שמויותי, אך בקשה לי אלי</w:t>
      </w:r>
      <w:r w:rsidRPr="0043784A">
        <w:rPr>
          <w:rStyle w:val="Bodytext6Spacing0pt"/>
          <w:sz w:val="36"/>
          <w:szCs w:val="36"/>
          <w:shd w:val="clear" w:color="auto" w:fill="80FFFF"/>
          <w:rtl/>
        </w:rPr>
        <w:t>ך:</w:t>
      </w:r>
      <w:r w:rsidRPr="0043784A">
        <w:rPr>
          <w:rStyle w:val="Bodytext6Spacing0pt"/>
          <w:sz w:val="36"/>
          <w:szCs w:val="36"/>
          <w:rtl/>
        </w:rPr>
        <w:t xml:space="preserve"> אני מבקש שהם יפורסמו </w:t>
      </w:r>
      <w:r w:rsidR="00072652">
        <w:rPr>
          <w:rStyle w:val="Bodytext6Spacing0pt"/>
          <w:rFonts w:hint="cs"/>
          <w:sz w:val="36"/>
          <w:szCs w:val="36"/>
          <w:rtl/>
        </w:rPr>
        <w:t>ר</w:t>
      </w:r>
      <w:r w:rsidRPr="0043784A">
        <w:rPr>
          <w:rStyle w:val="Bodytext6Spacing0pt"/>
          <w:sz w:val="36"/>
          <w:szCs w:val="36"/>
          <w:rtl/>
        </w:rPr>
        <w:t>ק לאחר שאהיה כבר בעולם האמת. ושמא תתמה לפשר בקשה זו, אגלה לך סו</w:t>
      </w:r>
      <w:r w:rsidRPr="0043784A">
        <w:rPr>
          <w:rStyle w:val="Bodytext6Spacing0pt"/>
          <w:sz w:val="36"/>
          <w:szCs w:val="36"/>
          <w:shd w:val="clear" w:color="auto" w:fill="80FFFF"/>
          <w:rtl/>
        </w:rPr>
        <w:t>ד</w:t>
      </w:r>
      <w:r w:rsidRPr="0043784A">
        <w:rPr>
          <w:rStyle w:val="Bodytext6Spacing0pt"/>
          <w:sz w:val="36"/>
          <w:szCs w:val="36"/>
          <w:rtl/>
        </w:rPr>
        <w:t xml:space="preserve"> אינטימי. בשכבי על ערש דווי, בבית החולים, אני עורך לעצמי דין</w:t>
      </w:r>
      <w:r w:rsidRPr="0043784A">
        <w:rPr>
          <w:rStyle w:val="Bodytext6Spacing0pt"/>
          <w:sz w:val="36"/>
          <w:szCs w:val="36"/>
          <w:shd w:val="clear" w:color="auto" w:fill="80FFFF"/>
          <w:rtl/>
        </w:rPr>
        <w:t>-</w:t>
      </w:r>
      <w:r w:rsidRPr="0043784A">
        <w:rPr>
          <w:rStyle w:val="Bodytext6Spacing0pt"/>
          <w:sz w:val="36"/>
          <w:szCs w:val="36"/>
          <w:rtl/>
        </w:rPr>
        <w:t>וחש</w:t>
      </w:r>
      <w:r w:rsidRPr="0043784A">
        <w:rPr>
          <w:rStyle w:val="Bodytext6Spacing0pt"/>
          <w:sz w:val="36"/>
          <w:szCs w:val="36"/>
          <w:shd w:val="clear" w:color="auto" w:fill="80FFFF"/>
          <w:rtl/>
        </w:rPr>
        <w:t>ב</w:t>
      </w:r>
      <w:r w:rsidRPr="0043784A">
        <w:rPr>
          <w:rStyle w:val="Bodytext6Spacing0pt"/>
          <w:sz w:val="36"/>
          <w:szCs w:val="36"/>
          <w:rtl/>
        </w:rPr>
        <w:t>ון על חיי, ועל פעולותי</w:t>
      </w:r>
      <w:r w:rsidRPr="0043784A">
        <w:rPr>
          <w:rStyle w:val="Bodytext6Spacing0pt"/>
          <w:sz w:val="36"/>
          <w:szCs w:val="36"/>
          <w:shd w:val="clear" w:color="auto" w:fill="80FFFF"/>
          <w:rtl/>
        </w:rPr>
        <w:t>,</w:t>
      </w:r>
      <w:r w:rsidRPr="0043784A">
        <w:rPr>
          <w:rStyle w:val="Bodytext6Spacing0pt"/>
          <w:sz w:val="36"/>
          <w:szCs w:val="36"/>
          <w:rtl/>
        </w:rPr>
        <w:t xml:space="preserve"> אם בימים עברו בלח״י ואם אחרי לח״י. אני מהרהר בעצב על חטאי שחטאתי. וכשאעמוד בפני כי</w:t>
      </w:r>
      <w:r w:rsidRPr="0043784A">
        <w:rPr>
          <w:rStyle w:val="Bodytext6Spacing0pt"/>
          <w:sz w:val="36"/>
          <w:szCs w:val="36"/>
          <w:shd w:val="clear" w:color="auto" w:fill="80FFFF"/>
          <w:rtl/>
        </w:rPr>
        <w:t>ס</w:t>
      </w:r>
      <w:r w:rsidRPr="0043784A">
        <w:rPr>
          <w:rStyle w:val="Bodytext6Spacing0pt"/>
          <w:sz w:val="36"/>
          <w:szCs w:val="36"/>
          <w:rtl/>
        </w:rPr>
        <w:t xml:space="preserve">א הכבוד, מה תירוץ </w:t>
      </w:r>
      <w:r w:rsidRPr="0043784A">
        <w:rPr>
          <w:rStyle w:val="Bodytext6Spacing0pt"/>
          <w:sz w:val="36"/>
          <w:szCs w:val="36"/>
          <w:shd w:val="clear" w:color="auto" w:fill="80FFFF"/>
          <w:rtl/>
        </w:rPr>
        <w:t>את</w:t>
      </w:r>
      <w:r w:rsidR="00072652">
        <w:rPr>
          <w:rStyle w:val="Bodytext6Spacing0pt"/>
          <w:rFonts w:hint="cs"/>
          <w:sz w:val="36"/>
          <w:szCs w:val="36"/>
          <w:rtl/>
        </w:rPr>
        <w:t>רץ</w:t>
      </w:r>
      <w:r w:rsidRPr="0043784A">
        <w:rPr>
          <w:rStyle w:val="Bodytext6Spacing0pt"/>
          <w:sz w:val="36"/>
          <w:szCs w:val="36"/>
          <w:rtl/>
        </w:rPr>
        <w:t xml:space="preserve"> בפני בורא העולם על חטאי אלה אש</w:t>
      </w:r>
      <w:r w:rsidR="00072652">
        <w:rPr>
          <w:rStyle w:val="Bodytext6Spacing0pt"/>
          <w:rFonts w:hint="cs"/>
          <w:sz w:val="36"/>
          <w:szCs w:val="36"/>
          <w:rtl/>
        </w:rPr>
        <w:t>ר</w:t>
      </w:r>
      <w:r w:rsidRPr="0043784A">
        <w:rPr>
          <w:rStyle w:val="Bodytext6Spacing0pt"/>
          <w:sz w:val="36"/>
          <w:szCs w:val="36"/>
          <w:rtl/>
        </w:rPr>
        <w:t xml:space="preserve"> חטאתי. </w:t>
      </w:r>
      <w:r w:rsidRPr="0043784A">
        <w:rPr>
          <w:rStyle w:val="Bodytext6Spacing0pt"/>
          <w:sz w:val="36"/>
          <w:szCs w:val="36"/>
          <w:shd w:val="clear" w:color="auto" w:fill="80FFFF"/>
          <w:rtl/>
        </w:rPr>
        <w:t>׳</w:t>
      </w:r>
      <w:r w:rsidRPr="0043784A">
        <w:rPr>
          <w:rStyle w:val="Bodytext6Spacing0pt"/>
          <w:sz w:val="36"/>
          <w:szCs w:val="36"/>
          <w:rtl/>
        </w:rPr>
        <w:t xml:space="preserve">אין איש </w:t>
      </w:r>
      <w:r w:rsidRPr="0043784A">
        <w:rPr>
          <w:rStyle w:val="Bodytext6Spacing0pt"/>
          <w:sz w:val="36"/>
          <w:szCs w:val="36"/>
          <w:shd w:val="clear" w:color="auto" w:fill="80FFFF"/>
          <w:rtl/>
        </w:rPr>
        <w:t>בא</w:t>
      </w:r>
      <w:r w:rsidR="00072652">
        <w:rPr>
          <w:rStyle w:val="Bodytext6Spacing0pt"/>
          <w:rFonts w:hint="cs"/>
          <w:sz w:val="36"/>
          <w:szCs w:val="36"/>
          <w:rtl/>
        </w:rPr>
        <w:t>רץ</w:t>
      </w:r>
      <w:r w:rsidRPr="0043784A">
        <w:rPr>
          <w:rStyle w:val="Bodytext6Spacing0pt"/>
          <w:sz w:val="36"/>
          <w:szCs w:val="36"/>
          <w:rtl/>
        </w:rPr>
        <w:t xml:space="preserve"> אשר לא יחטא</w:t>
      </w:r>
      <w:r w:rsidRPr="0043784A">
        <w:rPr>
          <w:rStyle w:val="Bodytext6Spacing0pt"/>
          <w:sz w:val="36"/>
          <w:szCs w:val="36"/>
          <w:shd w:val="clear" w:color="auto" w:fill="80FFFF"/>
          <w:rtl/>
        </w:rPr>
        <w:t>׳.</w:t>
      </w:r>
      <w:r w:rsidRPr="0043784A">
        <w:rPr>
          <w:rStyle w:val="Bodytext6Spacing0pt"/>
          <w:sz w:val="36"/>
          <w:szCs w:val="36"/>
          <w:rtl/>
        </w:rPr>
        <w:t>אני מקווה שאם מאמרי אלה יופיעו אח</w:t>
      </w:r>
      <w:r w:rsidR="00072652">
        <w:rPr>
          <w:rStyle w:val="Bodytext6Spacing0pt"/>
          <w:rFonts w:hint="cs"/>
          <w:sz w:val="36"/>
          <w:szCs w:val="36"/>
          <w:rtl/>
        </w:rPr>
        <w:t>ר</w:t>
      </w:r>
      <w:r w:rsidRPr="0043784A">
        <w:rPr>
          <w:rStyle w:val="Bodytext6Spacing0pt"/>
          <w:sz w:val="36"/>
          <w:szCs w:val="36"/>
          <w:rtl/>
        </w:rPr>
        <w:t>י פטי</w:t>
      </w:r>
      <w:r w:rsidRPr="0043784A">
        <w:rPr>
          <w:rStyle w:val="Bodytext6Spacing0pt"/>
          <w:sz w:val="36"/>
          <w:szCs w:val="36"/>
          <w:shd w:val="clear" w:color="auto" w:fill="80FFFF"/>
          <w:rtl/>
        </w:rPr>
        <w:t>ר</w:t>
      </w:r>
      <w:r w:rsidRPr="0043784A">
        <w:rPr>
          <w:rStyle w:val="Bodytext6Spacing0pt"/>
          <w:sz w:val="36"/>
          <w:szCs w:val="36"/>
          <w:rtl/>
        </w:rPr>
        <w:t>תי אולי ישמשו לי מליצי</w:t>
      </w:r>
      <w:r w:rsidRPr="0043784A">
        <w:rPr>
          <w:rStyle w:val="Bodytext6Spacing0pt"/>
          <w:sz w:val="36"/>
          <w:szCs w:val="36"/>
          <w:shd w:val="clear" w:color="auto" w:fill="80FFFF"/>
          <w:rtl/>
        </w:rPr>
        <w:t>־</w:t>
      </w:r>
      <w:r w:rsidRPr="0043784A">
        <w:rPr>
          <w:rStyle w:val="Bodytext6Spacing0pt"/>
          <w:sz w:val="36"/>
          <w:szCs w:val="36"/>
          <w:rtl/>
        </w:rPr>
        <w:t>יוש</w:t>
      </w:r>
      <w:r w:rsidRPr="0043784A">
        <w:rPr>
          <w:rStyle w:val="Bodytext6Spacing0pt"/>
          <w:sz w:val="36"/>
          <w:szCs w:val="36"/>
          <w:shd w:val="clear" w:color="auto" w:fill="80FFFF"/>
          <w:rtl/>
        </w:rPr>
        <w:t>ר</w:t>
      </w:r>
      <w:r w:rsidRPr="0043784A">
        <w:rPr>
          <w:rStyle w:val="Bodytext6Spacing0pt"/>
          <w:sz w:val="36"/>
          <w:szCs w:val="36"/>
          <w:rtl/>
        </w:rPr>
        <w:t>. על כך אבקשך שלא תפר</w:t>
      </w:r>
      <w:r w:rsidRPr="0043784A">
        <w:rPr>
          <w:rStyle w:val="Bodytext6Spacing0pt"/>
          <w:sz w:val="36"/>
          <w:szCs w:val="36"/>
          <w:shd w:val="clear" w:color="auto" w:fill="80FFFF"/>
          <w:rtl/>
        </w:rPr>
        <w:t>ס</w:t>
      </w:r>
      <w:r w:rsidRPr="0043784A">
        <w:rPr>
          <w:rStyle w:val="Bodytext6Spacing0pt"/>
          <w:sz w:val="36"/>
          <w:szCs w:val="36"/>
          <w:rtl/>
        </w:rPr>
        <w:t>מם לפני מותי</w:t>
      </w:r>
      <w:r w:rsidRPr="0043784A">
        <w:rPr>
          <w:rStyle w:val="Bodytext6Spacing0pt"/>
          <w:sz w:val="36"/>
          <w:szCs w:val="36"/>
          <w:shd w:val="clear" w:color="auto" w:fill="80FFFF"/>
          <w:rtl/>
        </w:rPr>
        <w:t>״.</w:t>
      </w:r>
      <w:r w:rsidRPr="0043784A">
        <w:rPr>
          <w:rStyle w:val="Bodytext6Spacing0pt"/>
          <w:sz w:val="36"/>
          <w:szCs w:val="36"/>
          <w:shd w:val="clear" w:color="auto" w:fill="80FFFF"/>
          <w:vertAlign w:val="superscript"/>
          <w:rtl/>
        </w:rPr>
        <w:t>12</w:t>
      </w:r>
    </w:p>
    <w:p w:rsidR="006C565E" w:rsidRPr="0043784A" w:rsidRDefault="00856756" w:rsidP="003C6E29">
      <w:pPr>
        <w:pStyle w:val="Bodytext61"/>
        <w:shd w:val="clear" w:color="auto" w:fill="auto"/>
        <w:spacing w:before="0" w:after="60" w:line="349" w:lineRule="exact"/>
        <w:ind w:left="20" w:right="40" w:firstLine="440"/>
        <w:rPr>
          <w:sz w:val="36"/>
          <w:szCs w:val="36"/>
          <w:rtl/>
        </w:rPr>
      </w:pPr>
      <w:r w:rsidRPr="0043784A">
        <w:rPr>
          <w:rStyle w:val="Bodytext6Spacing0pt"/>
          <w:sz w:val="36"/>
          <w:szCs w:val="36"/>
          <w:rtl/>
        </w:rPr>
        <w:t>קריאת מכתבו של ילי</w:t>
      </w:r>
      <w:r w:rsidRPr="0043784A">
        <w:rPr>
          <w:rStyle w:val="Bodytext6Spacing0pt"/>
          <w:sz w:val="36"/>
          <w:szCs w:val="36"/>
          <w:shd w:val="clear" w:color="auto" w:fill="80FFFF"/>
          <w:rtl/>
        </w:rPr>
        <w:t>ן־</w:t>
      </w:r>
      <w:r w:rsidRPr="0043784A">
        <w:rPr>
          <w:rStyle w:val="Bodytext6Spacing0pt"/>
          <w:sz w:val="36"/>
          <w:szCs w:val="36"/>
          <w:rtl/>
        </w:rPr>
        <w:t>מו</w:t>
      </w:r>
      <w:r w:rsidRPr="0043784A">
        <w:rPr>
          <w:rStyle w:val="Bodytext6Spacing0pt"/>
          <w:sz w:val="36"/>
          <w:szCs w:val="36"/>
          <w:shd w:val="clear" w:color="auto" w:fill="80FFFF"/>
          <w:rtl/>
        </w:rPr>
        <w:t>ר</w:t>
      </w:r>
      <w:r w:rsidRPr="0043784A">
        <w:rPr>
          <w:rStyle w:val="Bodytext6Spacing0pt"/>
          <w:sz w:val="36"/>
          <w:szCs w:val="36"/>
          <w:rtl/>
        </w:rPr>
        <w:t xml:space="preserve"> וחרטתו על </w:t>
      </w:r>
      <w:r w:rsidRPr="0043784A">
        <w:rPr>
          <w:rStyle w:val="Bodytext6Spacing0pt"/>
          <w:sz w:val="36"/>
          <w:szCs w:val="36"/>
          <w:shd w:val="clear" w:color="auto" w:fill="80FFFF"/>
          <w:rtl/>
        </w:rPr>
        <w:t>״</w:t>
      </w:r>
      <w:r w:rsidRPr="0043784A">
        <w:rPr>
          <w:rStyle w:val="Bodytext6Spacing0pt"/>
          <w:sz w:val="36"/>
          <w:szCs w:val="36"/>
          <w:rtl/>
        </w:rPr>
        <w:t>חטאיו</w:t>
      </w:r>
      <w:r w:rsidRPr="0043784A">
        <w:rPr>
          <w:rStyle w:val="Bodytext6Spacing0pt"/>
          <w:sz w:val="36"/>
          <w:szCs w:val="36"/>
          <w:shd w:val="clear" w:color="auto" w:fill="80FFFF"/>
          <w:rtl/>
        </w:rPr>
        <w:t>״</w:t>
      </w:r>
      <w:r w:rsidRPr="0043784A">
        <w:rPr>
          <w:rStyle w:val="Bodytext6Spacing0pt"/>
          <w:sz w:val="36"/>
          <w:szCs w:val="36"/>
          <w:rtl/>
        </w:rPr>
        <w:t xml:space="preserve"> זיעזעה באלדד נימים דקים, שהרי כתוב במפורש ש״במקום שבעלי תשובה עומדי</w:t>
      </w:r>
      <w:r w:rsidRPr="0043784A">
        <w:rPr>
          <w:rStyle w:val="Bodytext6Spacing0pt"/>
          <w:sz w:val="36"/>
          <w:szCs w:val="36"/>
          <w:shd w:val="clear" w:color="auto" w:fill="80FFFF"/>
          <w:rtl/>
        </w:rPr>
        <w:t>ן</w:t>
      </w:r>
      <w:r w:rsidRPr="0043784A">
        <w:rPr>
          <w:rStyle w:val="Bodytext6Spacing0pt"/>
          <w:sz w:val="36"/>
          <w:szCs w:val="36"/>
          <w:rtl/>
        </w:rPr>
        <w:t xml:space="preserve"> צדיקים גמורים אינם עומדין</w:t>
      </w:r>
      <w:r w:rsidRPr="0043784A">
        <w:rPr>
          <w:rStyle w:val="Bodytext6Spacing0pt"/>
          <w:sz w:val="36"/>
          <w:szCs w:val="36"/>
          <w:shd w:val="clear" w:color="auto" w:fill="80FFFF"/>
          <w:rtl/>
        </w:rPr>
        <w:t>״,</w:t>
      </w:r>
      <w:r w:rsidRPr="0043784A">
        <w:rPr>
          <w:rStyle w:val="Bodytext6Spacing0pt"/>
          <w:sz w:val="36"/>
          <w:szCs w:val="36"/>
          <w:rtl/>
        </w:rPr>
        <w:t xml:space="preserve"> ואין כמו מכתב זה המעיד על כותבו שביקש רק לפני מותו מליצי</w:t>
      </w:r>
      <w:r w:rsidRPr="0043784A">
        <w:rPr>
          <w:rStyle w:val="Bodytext6Spacing0pt"/>
          <w:sz w:val="36"/>
          <w:szCs w:val="36"/>
          <w:shd w:val="clear" w:color="auto" w:fill="80FFFF"/>
          <w:rtl/>
        </w:rPr>
        <w:t>־</w:t>
      </w:r>
      <w:r w:rsidRPr="0043784A">
        <w:rPr>
          <w:rStyle w:val="Bodytext6Spacing0pt"/>
          <w:sz w:val="36"/>
          <w:szCs w:val="36"/>
          <w:rtl/>
        </w:rPr>
        <w:t xml:space="preserve">יושר אצל ערכאות דתיות. </w:t>
      </w:r>
      <w:r w:rsidRPr="0043784A">
        <w:rPr>
          <w:rStyle w:val="Bodytext6Spacing0pt"/>
          <w:sz w:val="36"/>
          <w:szCs w:val="36"/>
          <w:shd w:val="clear" w:color="auto" w:fill="80FFFF"/>
          <w:rtl/>
        </w:rPr>
        <w:t>״</w:t>
      </w:r>
      <w:r w:rsidRPr="0043784A">
        <w:rPr>
          <w:rStyle w:val="Bodytext6Spacing0pt"/>
          <w:sz w:val="36"/>
          <w:szCs w:val="36"/>
          <w:rtl/>
        </w:rPr>
        <w:t xml:space="preserve">ההבדל בינו לבין משה סנה, סנה ביקש בצוואתו שתהיה לו הלוויה יהודית וייאמר </w:t>
      </w:r>
      <w:r w:rsidRPr="0043784A">
        <w:rPr>
          <w:rStyle w:val="Bodytext6Spacing0pt"/>
          <w:sz w:val="36"/>
          <w:szCs w:val="36"/>
          <w:shd w:val="clear" w:color="auto" w:fill="80FFFF"/>
          <w:rtl/>
        </w:rPr>
        <w:t>׳</w:t>
      </w:r>
      <w:r w:rsidRPr="0043784A">
        <w:rPr>
          <w:rStyle w:val="Bodytext6Spacing0pt"/>
          <w:sz w:val="36"/>
          <w:szCs w:val="36"/>
          <w:rtl/>
        </w:rPr>
        <w:t>ק</w:t>
      </w:r>
      <w:r w:rsidRPr="0043784A">
        <w:rPr>
          <w:rStyle w:val="Bodytext6Spacing0pt"/>
          <w:sz w:val="36"/>
          <w:szCs w:val="36"/>
          <w:shd w:val="clear" w:color="auto" w:fill="80FFFF"/>
          <w:rtl/>
        </w:rPr>
        <w:t>ד</w:t>
      </w:r>
      <w:r w:rsidRPr="0043784A">
        <w:rPr>
          <w:rStyle w:val="Bodytext6Spacing0pt"/>
          <w:sz w:val="36"/>
          <w:szCs w:val="36"/>
          <w:rtl/>
        </w:rPr>
        <w:t>יש</w:t>
      </w:r>
      <w:r w:rsidRPr="0043784A">
        <w:rPr>
          <w:rStyle w:val="Bodytext6Spacing0pt"/>
          <w:sz w:val="36"/>
          <w:szCs w:val="36"/>
          <w:shd w:val="clear" w:color="auto" w:fill="80FFFF"/>
          <w:rtl/>
        </w:rPr>
        <w:t>׳</w:t>
      </w:r>
      <w:r w:rsidRPr="0043784A">
        <w:rPr>
          <w:rStyle w:val="Bodytext6Spacing0pt"/>
          <w:sz w:val="36"/>
          <w:szCs w:val="36"/>
          <w:rtl/>
        </w:rPr>
        <w:t xml:space="preserve"> על קברו, בעוד ש׳גרא׳ ביקש רק לפרסם את הרהורי התשובה שלו לאחר מותו... ייתכן שתהיה זו ציניות מצי</w:t>
      </w:r>
      <w:r w:rsidRPr="0043784A">
        <w:rPr>
          <w:rStyle w:val="Bodytext6Spacing0pt"/>
          <w:sz w:val="36"/>
          <w:szCs w:val="36"/>
          <w:shd w:val="clear" w:color="auto" w:fill="80FFFF"/>
          <w:rtl/>
        </w:rPr>
        <w:t>ד</w:t>
      </w:r>
      <w:r w:rsidRPr="0043784A">
        <w:rPr>
          <w:rStyle w:val="Bodytext6Spacing0pt"/>
          <w:sz w:val="36"/>
          <w:szCs w:val="36"/>
          <w:rtl/>
        </w:rPr>
        <w:t>י אם אגיד. ש׳ג</w:t>
      </w:r>
      <w:r w:rsidRPr="0043784A">
        <w:rPr>
          <w:rStyle w:val="Bodytext6Spacing0pt"/>
          <w:sz w:val="36"/>
          <w:szCs w:val="36"/>
          <w:shd w:val="clear" w:color="auto" w:fill="80FFFF"/>
          <w:rtl/>
        </w:rPr>
        <w:t>ר</w:t>
      </w:r>
      <w:r w:rsidRPr="0043784A">
        <w:rPr>
          <w:rStyle w:val="Bodytext6Spacing0pt"/>
          <w:sz w:val="36"/>
          <w:szCs w:val="36"/>
          <w:rtl/>
        </w:rPr>
        <w:t>א׳ חשש לעורר חמתם של חבריו בשמאל</w:t>
      </w:r>
      <w:r w:rsidRPr="0043784A">
        <w:rPr>
          <w:rStyle w:val="Bodytext6Spacing0pt"/>
          <w:sz w:val="36"/>
          <w:szCs w:val="36"/>
          <w:shd w:val="clear" w:color="auto" w:fill="80FFFF"/>
          <w:rtl/>
        </w:rPr>
        <w:t>...״</w:t>
      </w:r>
      <w:r w:rsidR="00072652">
        <w:rPr>
          <w:rStyle w:val="Bodytext6Spacing0pt"/>
          <w:rFonts w:hint="cs"/>
          <w:sz w:val="36"/>
          <w:szCs w:val="36"/>
          <w:shd w:val="clear" w:color="auto" w:fill="80FFFF"/>
          <w:rtl/>
        </w:rPr>
        <w:t>(13)</w:t>
      </w:r>
    </w:p>
    <w:p w:rsidR="00072652" w:rsidRDefault="00856756" w:rsidP="003C6E29">
      <w:pPr>
        <w:pStyle w:val="Bodytext61"/>
        <w:shd w:val="clear" w:color="auto" w:fill="auto"/>
        <w:spacing w:before="0" w:after="60" w:line="349" w:lineRule="exact"/>
        <w:ind w:left="20" w:right="40" w:firstLine="440"/>
        <w:rPr>
          <w:rStyle w:val="Bodytext6Spacing0pt"/>
          <w:sz w:val="36"/>
          <w:szCs w:val="36"/>
          <w:rtl/>
        </w:rPr>
      </w:pPr>
      <w:r w:rsidRPr="0043784A">
        <w:rPr>
          <w:rStyle w:val="Bodytext6Spacing0pt"/>
          <w:sz w:val="36"/>
          <w:szCs w:val="36"/>
          <w:rtl/>
        </w:rPr>
        <w:t>במלאות חמישים שנה ללח״י נערך ב</w:t>
      </w:r>
      <w:r w:rsidRPr="0043784A">
        <w:rPr>
          <w:rStyle w:val="Bodytext6Spacing0pt"/>
          <w:sz w:val="36"/>
          <w:szCs w:val="36"/>
          <w:shd w:val="clear" w:color="auto" w:fill="80FFFF"/>
          <w:rtl/>
        </w:rPr>
        <w:t>-</w:t>
      </w:r>
      <w:r w:rsidRPr="0043784A">
        <w:rPr>
          <w:rStyle w:val="Bodytext6Spacing0pt"/>
          <w:sz w:val="36"/>
          <w:szCs w:val="36"/>
          <w:rtl/>
        </w:rPr>
        <w:t>4.9.</w:t>
      </w:r>
      <w:r w:rsidRPr="0043784A">
        <w:rPr>
          <w:rStyle w:val="Bodytext6Spacing0pt"/>
          <w:sz w:val="36"/>
          <w:szCs w:val="36"/>
          <w:shd w:val="clear" w:color="auto" w:fill="80FFFF"/>
          <w:rtl/>
        </w:rPr>
        <w:t>91,</w:t>
      </w:r>
      <w:r w:rsidRPr="0043784A">
        <w:rPr>
          <w:rStyle w:val="Bodytext6Spacing0pt"/>
          <w:sz w:val="36"/>
          <w:szCs w:val="36"/>
          <w:rtl/>
        </w:rPr>
        <w:t xml:space="preserve"> באולם </w:t>
      </w:r>
      <w:r w:rsidRPr="0043784A">
        <w:rPr>
          <w:rStyle w:val="Bodytext6Spacing0pt"/>
          <w:sz w:val="36"/>
          <w:szCs w:val="36"/>
          <w:shd w:val="clear" w:color="auto" w:fill="80FFFF"/>
          <w:rtl/>
        </w:rPr>
        <w:t>״</w:t>
      </w:r>
      <w:r w:rsidRPr="0043784A">
        <w:rPr>
          <w:rStyle w:val="Bodytext6Spacing0pt"/>
          <w:sz w:val="36"/>
          <w:szCs w:val="36"/>
          <w:rtl/>
        </w:rPr>
        <w:t>נגה</w:t>
      </w:r>
      <w:r w:rsidRPr="0043784A">
        <w:rPr>
          <w:rStyle w:val="Bodytext6Spacing0pt"/>
          <w:sz w:val="36"/>
          <w:szCs w:val="36"/>
          <w:shd w:val="clear" w:color="auto" w:fill="80FFFF"/>
          <w:rtl/>
        </w:rPr>
        <w:t>״</w:t>
      </w:r>
      <w:r w:rsidRPr="0043784A">
        <w:rPr>
          <w:rStyle w:val="Bodytext6Spacing0pt"/>
          <w:sz w:val="36"/>
          <w:szCs w:val="36"/>
          <w:rtl/>
        </w:rPr>
        <w:t xml:space="preserve"> ביפו, כנ</w:t>
      </w:r>
      <w:r w:rsidR="00072652">
        <w:rPr>
          <w:rStyle w:val="Bodytext6Spacing0pt"/>
          <w:rFonts w:hint="cs"/>
          <w:sz w:val="36"/>
          <w:szCs w:val="36"/>
          <w:rtl/>
        </w:rPr>
        <w:t>ס</w:t>
      </w:r>
      <w:r w:rsidRPr="0043784A">
        <w:rPr>
          <w:rStyle w:val="Bodytext6Spacing0pt"/>
          <w:sz w:val="36"/>
          <w:szCs w:val="36"/>
          <w:rtl/>
        </w:rPr>
        <w:t xml:space="preserve"> רב משתתפים. לתדהמת קהל היושבים באולם, הקריא אלדד את מכתבו ש</w:t>
      </w:r>
      <w:r w:rsidRPr="0043784A">
        <w:rPr>
          <w:rStyle w:val="Bodytext6Spacing0pt"/>
          <w:sz w:val="36"/>
          <w:szCs w:val="36"/>
          <w:shd w:val="clear" w:color="auto" w:fill="80FFFF"/>
          <w:rtl/>
        </w:rPr>
        <w:t>ל</w:t>
      </w:r>
      <w:r w:rsidR="00072652">
        <w:rPr>
          <w:rStyle w:val="Bodytext6Spacing0pt"/>
          <w:rFonts w:hint="cs"/>
          <w:sz w:val="36"/>
          <w:szCs w:val="36"/>
          <w:shd w:val="clear" w:color="auto" w:fill="80FFFF"/>
          <w:rtl/>
        </w:rPr>
        <w:t xml:space="preserve"> </w:t>
      </w:r>
      <w:r w:rsidRPr="0043784A">
        <w:rPr>
          <w:rStyle w:val="Bodytext6Spacing0pt"/>
          <w:sz w:val="36"/>
          <w:szCs w:val="36"/>
          <w:shd w:val="clear" w:color="auto" w:fill="80FFFF"/>
          <w:rtl/>
        </w:rPr>
        <w:t>י</w:t>
      </w:r>
      <w:r w:rsidRPr="0043784A">
        <w:rPr>
          <w:rStyle w:val="Bodytext6Spacing0pt"/>
          <w:sz w:val="36"/>
          <w:szCs w:val="36"/>
          <w:rtl/>
        </w:rPr>
        <w:t>לין</w:t>
      </w:r>
      <w:r w:rsidRPr="0043784A">
        <w:rPr>
          <w:rStyle w:val="Bodytext6Spacing0pt"/>
          <w:sz w:val="36"/>
          <w:szCs w:val="36"/>
          <w:shd w:val="clear" w:color="auto" w:fill="80FFFF"/>
          <w:rtl/>
        </w:rPr>
        <w:t>-</w:t>
      </w:r>
      <w:r w:rsidRPr="0043784A">
        <w:rPr>
          <w:rStyle w:val="Bodytext6Spacing0pt"/>
          <w:sz w:val="36"/>
          <w:szCs w:val="36"/>
          <w:rtl/>
        </w:rPr>
        <w:t>מו</w:t>
      </w:r>
      <w:r w:rsidRPr="0043784A">
        <w:rPr>
          <w:rStyle w:val="Bodytext6Spacing0pt"/>
          <w:sz w:val="36"/>
          <w:szCs w:val="36"/>
          <w:shd w:val="clear" w:color="auto" w:fill="80FFFF"/>
          <w:rtl/>
        </w:rPr>
        <w:t>ר</w:t>
      </w:r>
      <w:r w:rsidRPr="0043784A">
        <w:rPr>
          <w:rStyle w:val="Bodytext6Spacing0pt"/>
          <w:sz w:val="36"/>
          <w:szCs w:val="36"/>
          <w:rtl/>
        </w:rPr>
        <w:t xml:space="preserve">, ואמר שהיה רוצה לסיים את הפרק על </w:t>
      </w:r>
      <w:r w:rsidRPr="0043784A">
        <w:rPr>
          <w:rStyle w:val="Bodytext6Spacing0pt"/>
          <w:sz w:val="36"/>
          <w:szCs w:val="36"/>
          <w:shd w:val="clear" w:color="auto" w:fill="80FFFF"/>
          <w:rtl/>
        </w:rPr>
        <w:t>״</w:t>
      </w:r>
      <w:r w:rsidRPr="0043784A">
        <w:rPr>
          <w:rStyle w:val="Bodytext6Spacing0pt"/>
          <w:sz w:val="36"/>
          <w:szCs w:val="36"/>
          <w:rtl/>
        </w:rPr>
        <w:t>ג</w:t>
      </w:r>
      <w:r w:rsidRPr="0043784A">
        <w:rPr>
          <w:rStyle w:val="Bodytext6Spacing0pt"/>
          <w:sz w:val="36"/>
          <w:szCs w:val="36"/>
          <w:shd w:val="clear" w:color="auto" w:fill="80FFFF"/>
          <w:rtl/>
        </w:rPr>
        <w:t>ר</w:t>
      </w:r>
      <w:r w:rsidRPr="0043784A">
        <w:rPr>
          <w:rStyle w:val="Bodytext6Spacing0pt"/>
          <w:sz w:val="36"/>
          <w:szCs w:val="36"/>
          <w:rtl/>
        </w:rPr>
        <w:t>א</w:t>
      </w:r>
      <w:r w:rsidRPr="0043784A">
        <w:rPr>
          <w:rStyle w:val="Bodytext6Spacing0pt"/>
          <w:sz w:val="36"/>
          <w:szCs w:val="36"/>
          <w:shd w:val="clear" w:color="auto" w:fill="80FFFF"/>
          <w:rtl/>
        </w:rPr>
        <w:t>״</w:t>
      </w:r>
      <w:r w:rsidRPr="0043784A">
        <w:rPr>
          <w:rStyle w:val="Bodytext6Spacing0pt"/>
          <w:sz w:val="36"/>
          <w:szCs w:val="36"/>
          <w:rtl/>
        </w:rPr>
        <w:t xml:space="preserve"> בדברים שאמדו חכמים לאג</w:t>
      </w:r>
      <w:r w:rsidR="00072652">
        <w:rPr>
          <w:rStyle w:val="Bodytext6Spacing0pt"/>
          <w:rFonts w:hint="cs"/>
          <w:sz w:val="36"/>
          <w:szCs w:val="36"/>
          <w:shd w:val="clear" w:color="auto" w:fill="80FFFF"/>
          <w:rtl/>
        </w:rPr>
        <w:t>ר</w:t>
      </w:r>
      <w:r w:rsidRPr="0043784A">
        <w:rPr>
          <w:rStyle w:val="Bodytext6Spacing0pt"/>
          <w:sz w:val="36"/>
          <w:szCs w:val="36"/>
          <w:shd w:val="clear" w:color="auto" w:fill="80FFFF"/>
          <w:rtl/>
        </w:rPr>
        <w:t>י</w:t>
      </w:r>
      <w:r w:rsidRPr="0043784A">
        <w:rPr>
          <w:rStyle w:val="Bodytext6Spacing0pt"/>
          <w:sz w:val="36"/>
          <w:szCs w:val="36"/>
          <w:rtl/>
        </w:rPr>
        <w:t>פ</w:t>
      </w:r>
      <w:r w:rsidRPr="0043784A">
        <w:rPr>
          <w:rStyle w:val="Bodytext6Spacing0pt"/>
          <w:sz w:val="36"/>
          <w:szCs w:val="36"/>
          <w:shd w:val="clear" w:color="auto" w:fill="80FFFF"/>
          <w:rtl/>
        </w:rPr>
        <w:t>ס</w:t>
      </w:r>
      <w:r w:rsidRPr="0043784A">
        <w:rPr>
          <w:rStyle w:val="Bodytext6Spacing0pt"/>
          <w:sz w:val="36"/>
          <w:szCs w:val="36"/>
          <w:rtl/>
        </w:rPr>
        <w:t xml:space="preserve"> המלך: </w:t>
      </w:r>
      <w:r w:rsidRPr="0043784A">
        <w:rPr>
          <w:rStyle w:val="Bodytext6Spacing0pt"/>
          <w:sz w:val="36"/>
          <w:szCs w:val="36"/>
          <w:shd w:val="clear" w:color="auto" w:fill="80FFFF"/>
          <w:rtl/>
        </w:rPr>
        <w:t>״</w:t>
      </w:r>
      <w:r w:rsidRPr="0043784A">
        <w:rPr>
          <w:rStyle w:val="Bodytext6Spacing0pt"/>
          <w:sz w:val="36"/>
          <w:szCs w:val="36"/>
          <w:rtl/>
        </w:rPr>
        <w:t>אגריפ</w:t>
      </w:r>
      <w:r w:rsidR="00072652">
        <w:rPr>
          <w:rStyle w:val="Bodytext6Spacing0pt"/>
          <w:rFonts w:hint="cs"/>
          <w:sz w:val="36"/>
          <w:szCs w:val="36"/>
          <w:rtl/>
        </w:rPr>
        <w:t>ס</w:t>
      </w:r>
      <w:r w:rsidRPr="0043784A">
        <w:rPr>
          <w:rStyle w:val="Bodytext6Spacing0pt"/>
          <w:sz w:val="36"/>
          <w:szCs w:val="36"/>
          <w:rtl/>
        </w:rPr>
        <w:t xml:space="preserve"> אחינו את</w:t>
      </w:r>
      <w:r w:rsidRPr="0043784A">
        <w:rPr>
          <w:rStyle w:val="Bodytext6Spacing0pt"/>
          <w:sz w:val="36"/>
          <w:szCs w:val="36"/>
          <w:shd w:val="clear" w:color="auto" w:fill="80FFFF"/>
          <w:rtl/>
        </w:rPr>
        <w:t>ה!״</w:t>
      </w:r>
      <w:r w:rsidRPr="0043784A">
        <w:rPr>
          <w:rStyle w:val="Bodytext6Spacing0pt"/>
          <w:sz w:val="36"/>
          <w:szCs w:val="36"/>
          <w:rtl/>
        </w:rPr>
        <w:t xml:space="preserve"> - </w:t>
      </w:r>
      <w:r w:rsidRPr="0043784A">
        <w:rPr>
          <w:rStyle w:val="Bodytext6Spacing0pt"/>
          <w:sz w:val="36"/>
          <w:szCs w:val="36"/>
          <w:shd w:val="clear" w:color="auto" w:fill="80FFFF"/>
          <w:rtl/>
        </w:rPr>
        <w:t>״</w:t>
      </w:r>
      <w:r w:rsidRPr="0043784A">
        <w:rPr>
          <w:rStyle w:val="Bodytext6Spacing0pt"/>
          <w:sz w:val="36"/>
          <w:szCs w:val="36"/>
          <w:rtl/>
        </w:rPr>
        <w:t>ואני אומר מפ</w:t>
      </w:r>
      <w:r w:rsidRPr="0043784A">
        <w:rPr>
          <w:rStyle w:val="Bodytext6Spacing0pt"/>
          <w:sz w:val="36"/>
          <w:szCs w:val="36"/>
          <w:shd w:val="clear" w:color="auto" w:fill="80FFFF"/>
          <w:rtl/>
        </w:rPr>
        <w:t xml:space="preserve">ה: </w:t>
      </w:r>
      <w:r w:rsidRPr="0043784A">
        <w:rPr>
          <w:rStyle w:val="Bodytext6Spacing0pt"/>
          <w:sz w:val="36"/>
          <w:szCs w:val="36"/>
          <w:rtl/>
        </w:rPr>
        <w:t>התרגשתי עד מאוד למקרא איג</w:t>
      </w:r>
      <w:r w:rsidRPr="0043784A">
        <w:rPr>
          <w:rStyle w:val="Bodytext6Spacing0pt"/>
          <w:sz w:val="36"/>
          <w:szCs w:val="36"/>
          <w:shd w:val="clear" w:color="auto" w:fill="80FFFF"/>
          <w:rtl/>
        </w:rPr>
        <w:t>ר</w:t>
      </w:r>
      <w:r w:rsidRPr="0043784A">
        <w:rPr>
          <w:rStyle w:val="Bodytext6Spacing0pt"/>
          <w:sz w:val="36"/>
          <w:szCs w:val="36"/>
          <w:rtl/>
        </w:rPr>
        <w:t>ת</w:t>
      </w:r>
      <w:r w:rsidRPr="0043784A">
        <w:rPr>
          <w:rStyle w:val="Bodytext6Spacing0pt"/>
          <w:sz w:val="36"/>
          <w:szCs w:val="36"/>
          <w:shd w:val="clear" w:color="auto" w:fill="80FFFF"/>
          <w:rtl/>
        </w:rPr>
        <w:t>־</w:t>
      </w:r>
      <w:r w:rsidRPr="0043784A">
        <w:rPr>
          <w:rStyle w:val="Bodytext6Spacing0pt"/>
          <w:sz w:val="36"/>
          <w:szCs w:val="36"/>
          <w:rtl/>
        </w:rPr>
        <w:t>צוואה זו של נתן ילין</w:t>
      </w:r>
      <w:r w:rsidRPr="0043784A">
        <w:rPr>
          <w:rStyle w:val="Bodytext6Spacing0pt"/>
          <w:sz w:val="36"/>
          <w:szCs w:val="36"/>
          <w:shd w:val="clear" w:color="auto" w:fill="80FFFF"/>
          <w:rtl/>
        </w:rPr>
        <w:t>-</w:t>
      </w:r>
      <w:r w:rsidRPr="0043784A">
        <w:rPr>
          <w:rStyle w:val="Bodytext6Spacing0pt"/>
          <w:sz w:val="36"/>
          <w:szCs w:val="36"/>
          <w:rtl/>
        </w:rPr>
        <w:t>מו</w:t>
      </w:r>
      <w:r w:rsidRPr="0043784A">
        <w:rPr>
          <w:rStyle w:val="Bodytext6Spacing0pt"/>
          <w:sz w:val="36"/>
          <w:szCs w:val="36"/>
          <w:shd w:val="clear" w:color="auto" w:fill="80FFFF"/>
          <w:rtl/>
        </w:rPr>
        <w:t>ר</w:t>
      </w:r>
      <w:r w:rsidRPr="0043784A">
        <w:rPr>
          <w:rStyle w:val="Bodytext6Spacing0pt"/>
          <w:sz w:val="36"/>
          <w:szCs w:val="36"/>
          <w:rtl/>
        </w:rPr>
        <w:t xml:space="preserve">, שחזר להיות </w:t>
      </w:r>
      <w:r w:rsidRPr="0043784A">
        <w:rPr>
          <w:rStyle w:val="Bodytext6Spacing0pt"/>
          <w:sz w:val="36"/>
          <w:szCs w:val="36"/>
          <w:shd w:val="clear" w:color="auto" w:fill="80FFFF"/>
          <w:rtl/>
        </w:rPr>
        <w:t>׳</w:t>
      </w:r>
      <w:r w:rsidRPr="0043784A">
        <w:rPr>
          <w:rStyle w:val="Bodytext6Spacing0pt"/>
          <w:sz w:val="36"/>
          <w:szCs w:val="36"/>
          <w:rtl/>
        </w:rPr>
        <w:t>ג</w:t>
      </w:r>
      <w:r w:rsidRPr="0043784A">
        <w:rPr>
          <w:rStyle w:val="Bodytext6Spacing0pt"/>
          <w:sz w:val="36"/>
          <w:szCs w:val="36"/>
          <w:shd w:val="clear" w:color="auto" w:fill="80FFFF"/>
          <w:rtl/>
        </w:rPr>
        <w:t>ר</w:t>
      </w:r>
      <w:r w:rsidRPr="0043784A">
        <w:rPr>
          <w:rStyle w:val="Bodytext6Spacing0pt"/>
          <w:sz w:val="36"/>
          <w:szCs w:val="36"/>
          <w:rtl/>
        </w:rPr>
        <w:t>א</w:t>
      </w:r>
      <w:r w:rsidRPr="0043784A">
        <w:rPr>
          <w:rStyle w:val="Bodytext6Spacing0pt"/>
          <w:sz w:val="36"/>
          <w:szCs w:val="36"/>
          <w:shd w:val="clear" w:color="auto" w:fill="80FFFF"/>
          <w:rtl/>
        </w:rPr>
        <w:t>׳,</w:t>
      </w:r>
      <w:r w:rsidRPr="0043784A">
        <w:rPr>
          <w:rStyle w:val="Bodytext6Spacing0pt"/>
          <w:sz w:val="36"/>
          <w:szCs w:val="36"/>
          <w:rtl/>
        </w:rPr>
        <w:t xml:space="preserve"> ואני קורא אליו ממעמקי לב</w:t>
      </w:r>
      <w:r w:rsidRPr="0043784A">
        <w:rPr>
          <w:rStyle w:val="Bodytext6Spacing0pt"/>
          <w:sz w:val="36"/>
          <w:szCs w:val="36"/>
          <w:shd w:val="clear" w:color="auto" w:fill="80FFFF"/>
          <w:rtl/>
        </w:rPr>
        <w:t>י:</w:t>
      </w:r>
      <w:r w:rsidRPr="0043784A">
        <w:rPr>
          <w:rStyle w:val="Bodytext6Spacing0pt"/>
          <w:sz w:val="36"/>
          <w:szCs w:val="36"/>
          <w:rtl/>
        </w:rPr>
        <w:t xml:space="preserve"> </w:t>
      </w:r>
      <w:r w:rsidRPr="0043784A">
        <w:rPr>
          <w:rStyle w:val="Bodytext6Spacing0pt"/>
          <w:sz w:val="36"/>
          <w:szCs w:val="36"/>
          <w:shd w:val="clear" w:color="auto" w:fill="80FFFF"/>
          <w:rtl/>
        </w:rPr>
        <w:t>׳</w:t>
      </w:r>
      <w:r w:rsidRPr="0043784A">
        <w:rPr>
          <w:rStyle w:val="Bodytext6Spacing0pt"/>
          <w:sz w:val="36"/>
          <w:szCs w:val="36"/>
          <w:rtl/>
        </w:rPr>
        <w:t>ג</w:t>
      </w:r>
      <w:r w:rsidRPr="0043784A">
        <w:rPr>
          <w:rStyle w:val="Bodytext6Spacing0pt"/>
          <w:sz w:val="36"/>
          <w:szCs w:val="36"/>
          <w:shd w:val="clear" w:color="auto" w:fill="80FFFF"/>
          <w:rtl/>
        </w:rPr>
        <w:t>ר</w:t>
      </w:r>
      <w:r w:rsidRPr="0043784A">
        <w:rPr>
          <w:rStyle w:val="Bodytext6Spacing0pt"/>
          <w:sz w:val="36"/>
          <w:szCs w:val="36"/>
          <w:rtl/>
        </w:rPr>
        <w:t xml:space="preserve">א אחינו </w:t>
      </w:r>
    </w:p>
    <w:p w:rsidR="006C565E" w:rsidRPr="0043784A" w:rsidRDefault="00856756" w:rsidP="003C6E29">
      <w:pPr>
        <w:pStyle w:val="Bodytext61"/>
        <w:shd w:val="clear" w:color="auto" w:fill="auto"/>
        <w:spacing w:before="0" w:after="60" w:line="349" w:lineRule="exact"/>
        <w:ind w:left="20" w:right="40" w:firstLine="440"/>
        <w:rPr>
          <w:sz w:val="36"/>
          <w:szCs w:val="36"/>
          <w:rtl/>
        </w:rPr>
      </w:pPr>
      <w:r w:rsidRPr="0043784A">
        <w:rPr>
          <w:rStyle w:val="Bodytext6Spacing0pt"/>
          <w:sz w:val="36"/>
          <w:szCs w:val="36"/>
          <w:rtl/>
        </w:rPr>
        <w:lastRenderedPageBreak/>
        <w:t>אתה</w:t>
      </w:r>
      <w:r w:rsidRPr="0043784A">
        <w:rPr>
          <w:rStyle w:val="Bodytext6Spacing0pt"/>
          <w:sz w:val="36"/>
          <w:szCs w:val="36"/>
          <w:shd w:val="clear" w:color="auto" w:fill="80FFFF"/>
          <w:rtl/>
        </w:rPr>
        <w:t>״</w:t>
      </w:r>
      <w:r w:rsidRPr="0043784A">
        <w:rPr>
          <w:rStyle w:val="Bodytext6Spacing0pt"/>
          <w:sz w:val="36"/>
          <w:szCs w:val="36"/>
          <w:shd w:val="clear" w:color="auto" w:fill="80FFFF"/>
          <w:vertAlign w:val="superscript"/>
          <w:rtl/>
        </w:rPr>
        <w:t>14</w:t>
      </w:r>
      <w:r w:rsidR="00072652">
        <w:rPr>
          <w:rFonts w:hint="cs"/>
          <w:sz w:val="36"/>
          <w:szCs w:val="36"/>
          <w:rtl/>
        </w:rPr>
        <w:t>.</w:t>
      </w:r>
    </w:p>
    <w:p w:rsidR="006C565E" w:rsidRDefault="00856756" w:rsidP="003C6E29">
      <w:pPr>
        <w:pStyle w:val="Bodytext61"/>
        <w:shd w:val="clear" w:color="auto" w:fill="auto"/>
        <w:spacing w:before="0" w:after="1040" w:line="349" w:lineRule="exact"/>
        <w:ind w:left="20" w:right="40" w:firstLine="440"/>
        <w:rPr>
          <w:sz w:val="36"/>
          <w:szCs w:val="36"/>
          <w:rtl/>
        </w:rPr>
      </w:pPr>
      <w:r w:rsidRPr="0043784A">
        <w:rPr>
          <w:rStyle w:val="Bodytext6Spacing0pt"/>
          <w:sz w:val="36"/>
          <w:szCs w:val="36"/>
          <w:rtl/>
        </w:rPr>
        <w:t xml:space="preserve">בסיום הכנס ניגשו חברים אל אלדד ושאלוהו למה עשה פומבי לסליחתו, והוא השיב להם, שאילו היה יודע שיבוא היום </w:t>
      </w:r>
      <w:r w:rsidR="00072652">
        <w:rPr>
          <w:rStyle w:val="Bodytext6Spacing0pt"/>
          <w:rFonts w:hint="cs"/>
          <w:sz w:val="36"/>
          <w:szCs w:val="36"/>
          <w:rtl/>
        </w:rPr>
        <w:t>ו</w:t>
      </w:r>
      <w:r w:rsidRPr="0043784A">
        <w:rPr>
          <w:rStyle w:val="Bodytext6Spacing0pt"/>
          <w:sz w:val="36"/>
          <w:szCs w:val="36"/>
          <w:rtl/>
        </w:rPr>
        <w:t>ג</w:t>
      </w:r>
      <w:r w:rsidRPr="0043784A">
        <w:rPr>
          <w:rStyle w:val="Bodytext6Spacing0pt"/>
          <w:sz w:val="36"/>
          <w:szCs w:val="36"/>
          <w:shd w:val="clear" w:color="auto" w:fill="80FFFF"/>
          <w:rtl/>
        </w:rPr>
        <w:t>ר</w:t>
      </w:r>
      <w:r w:rsidRPr="0043784A">
        <w:rPr>
          <w:rStyle w:val="Bodytext6Spacing0pt"/>
          <w:sz w:val="36"/>
          <w:szCs w:val="36"/>
          <w:rtl/>
        </w:rPr>
        <w:t xml:space="preserve">א׳ </w:t>
      </w:r>
      <w:r w:rsidRPr="0043784A">
        <w:rPr>
          <w:rStyle w:val="Bodytext6Spacing0pt"/>
          <w:sz w:val="36"/>
          <w:szCs w:val="36"/>
          <w:shd w:val="clear" w:color="auto" w:fill="80FFFF"/>
          <w:rtl/>
        </w:rPr>
        <w:t>״</w:t>
      </w:r>
      <w:r w:rsidRPr="0043784A">
        <w:rPr>
          <w:rStyle w:val="Bodytext6Spacing0pt"/>
          <w:sz w:val="36"/>
          <w:szCs w:val="36"/>
          <w:rtl/>
        </w:rPr>
        <w:t>המתנגד</w:t>
      </w:r>
      <w:r w:rsidRPr="0043784A">
        <w:rPr>
          <w:rStyle w:val="Bodytext6Spacing0pt"/>
          <w:sz w:val="36"/>
          <w:szCs w:val="36"/>
          <w:shd w:val="clear" w:color="auto" w:fill="80FFFF"/>
          <w:rtl/>
        </w:rPr>
        <w:t>״</w:t>
      </w:r>
      <w:r w:rsidRPr="0043784A">
        <w:rPr>
          <w:rStyle w:val="Bodytext6Spacing0pt"/>
          <w:sz w:val="36"/>
          <w:szCs w:val="36"/>
          <w:rtl/>
        </w:rPr>
        <w:t xml:space="preserve"> יעלה לרגל אל הרבי מילובביץ, ראש לחסידי חב״ד</w:t>
      </w:r>
      <w:r w:rsidRPr="0043784A">
        <w:rPr>
          <w:rStyle w:val="Bodytext6Spacing0pt"/>
          <w:sz w:val="36"/>
          <w:szCs w:val="36"/>
          <w:shd w:val="clear" w:color="auto" w:fill="80FFFF"/>
          <w:rtl/>
        </w:rPr>
        <w:t>,</w:t>
      </w:r>
      <w:r w:rsidRPr="0043784A">
        <w:rPr>
          <w:rStyle w:val="Bodytext6Spacing0pt"/>
          <w:sz w:val="36"/>
          <w:szCs w:val="36"/>
          <w:rtl/>
        </w:rPr>
        <w:t xml:space="preserve"> ואף יגיע לכתיבת מכתב </w:t>
      </w:r>
      <w:r w:rsidRPr="0043784A">
        <w:rPr>
          <w:rStyle w:val="Bodytext6Spacing0pt"/>
          <w:sz w:val="36"/>
          <w:szCs w:val="36"/>
          <w:shd w:val="clear" w:color="auto" w:fill="80FFFF"/>
          <w:rtl/>
        </w:rPr>
        <w:t>״</w:t>
      </w:r>
      <w:r w:rsidRPr="0043784A">
        <w:rPr>
          <w:rStyle w:val="Bodytext6Spacing0pt"/>
          <w:sz w:val="36"/>
          <w:szCs w:val="36"/>
          <w:rtl/>
        </w:rPr>
        <w:t>מזעזע</w:t>
      </w:r>
      <w:r w:rsidRPr="0043784A">
        <w:rPr>
          <w:rStyle w:val="Bodytext6Spacing0pt"/>
          <w:sz w:val="36"/>
          <w:szCs w:val="36"/>
          <w:shd w:val="clear" w:color="auto" w:fill="80FFFF"/>
          <w:rtl/>
        </w:rPr>
        <w:t>״</w:t>
      </w:r>
      <w:r w:rsidRPr="0043784A">
        <w:rPr>
          <w:rStyle w:val="Bodytext6Spacing0pt"/>
          <w:sz w:val="36"/>
          <w:szCs w:val="36"/>
          <w:rtl/>
        </w:rPr>
        <w:t xml:space="preserve"> שכזה, הוא היה ממשיך והולך עד לבית הקברות...</w:t>
      </w:r>
    </w:p>
    <w:p w:rsidR="00072652" w:rsidRDefault="00072652" w:rsidP="003C6E29">
      <w:pPr>
        <w:pStyle w:val="Bodytext61"/>
        <w:shd w:val="clear" w:color="auto" w:fill="auto"/>
        <w:spacing w:before="0" w:after="1040" w:line="349" w:lineRule="exact"/>
        <w:ind w:left="20" w:right="40" w:firstLine="440"/>
        <w:rPr>
          <w:sz w:val="36"/>
          <w:szCs w:val="36"/>
          <w:rtl/>
        </w:rPr>
      </w:pPr>
    </w:p>
    <w:p w:rsidR="00072652" w:rsidRPr="0043784A" w:rsidRDefault="00072652" w:rsidP="003C6E29">
      <w:pPr>
        <w:pStyle w:val="Bodytext61"/>
        <w:shd w:val="clear" w:color="auto" w:fill="auto"/>
        <w:spacing w:before="0" w:after="1040" w:line="349" w:lineRule="exact"/>
        <w:ind w:left="20" w:right="40" w:firstLine="440"/>
        <w:rPr>
          <w:sz w:val="36"/>
          <w:szCs w:val="36"/>
          <w:rtl/>
        </w:rPr>
      </w:pPr>
    </w:p>
    <w:p w:rsidR="006C565E" w:rsidRDefault="00856756" w:rsidP="003C6E29">
      <w:pPr>
        <w:pStyle w:val="Bodytext71"/>
        <w:shd w:val="clear" w:color="auto" w:fill="auto"/>
        <w:spacing w:before="0" w:after="54" w:line="250" w:lineRule="exact"/>
        <w:ind w:left="460" w:hanging="440"/>
        <w:jc w:val="both"/>
        <w:rPr>
          <w:sz w:val="40"/>
          <w:szCs w:val="40"/>
          <w:rtl/>
        </w:rPr>
      </w:pPr>
      <w:r w:rsidRPr="00072652">
        <w:rPr>
          <w:rStyle w:val="Bodytext79"/>
          <w:sz w:val="40"/>
          <w:szCs w:val="40"/>
          <w:rtl/>
        </w:rPr>
        <w:t>הערות לפרק עש</w:t>
      </w:r>
      <w:r w:rsidRPr="00072652">
        <w:rPr>
          <w:rStyle w:val="Bodytext79"/>
          <w:sz w:val="40"/>
          <w:szCs w:val="40"/>
          <w:shd w:val="clear" w:color="auto" w:fill="80FFFF"/>
          <w:rtl/>
        </w:rPr>
        <w:t>ר</w:t>
      </w:r>
      <w:r w:rsidRPr="00072652">
        <w:rPr>
          <w:rStyle w:val="Bodytext79"/>
          <w:sz w:val="40"/>
          <w:szCs w:val="40"/>
          <w:rtl/>
        </w:rPr>
        <w:t>ים וחמשה</w:t>
      </w:r>
    </w:p>
    <w:p w:rsidR="00072652" w:rsidRPr="00072652" w:rsidRDefault="00072652" w:rsidP="003C6E29">
      <w:pPr>
        <w:pStyle w:val="Bodytext71"/>
        <w:shd w:val="clear" w:color="auto" w:fill="auto"/>
        <w:spacing w:before="0" w:after="54" w:line="250" w:lineRule="exact"/>
        <w:ind w:left="460" w:hanging="440"/>
        <w:jc w:val="both"/>
        <w:rPr>
          <w:sz w:val="40"/>
          <w:szCs w:val="40"/>
          <w:rtl/>
        </w:rPr>
      </w:pPr>
    </w:p>
    <w:p w:rsidR="006C565E" w:rsidRPr="0043784A" w:rsidRDefault="00856756" w:rsidP="003C6E29">
      <w:pPr>
        <w:pStyle w:val="Bodytext71"/>
        <w:shd w:val="clear" w:color="auto" w:fill="auto"/>
        <w:spacing w:before="0" w:line="343" w:lineRule="exact"/>
        <w:ind w:left="460" w:right="40" w:hanging="440"/>
        <w:jc w:val="both"/>
        <w:rPr>
          <w:sz w:val="36"/>
          <w:szCs w:val="36"/>
          <w:rtl/>
        </w:rPr>
      </w:pPr>
      <w:r w:rsidRPr="0043784A">
        <w:rPr>
          <w:rStyle w:val="Bodytext79"/>
          <w:sz w:val="36"/>
          <w:szCs w:val="36"/>
          <w:shd w:val="clear" w:color="auto" w:fill="80FFFF"/>
          <w:rtl/>
        </w:rPr>
        <w:t>1)</w:t>
      </w:r>
      <w:r w:rsidRPr="0043784A">
        <w:rPr>
          <w:rStyle w:val="Bodytext79"/>
          <w:sz w:val="36"/>
          <w:szCs w:val="36"/>
          <w:rtl/>
        </w:rPr>
        <w:t xml:space="preserve"> בנא״</w:t>
      </w:r>
      <w:r w:rsidRPr="0043784A">
        <w:rPr>
          <w:rStyle w:val="Bodytext79"/>
          <w:sz w:val="36"/>
          <w:szCs w:val="36"/>
          <w:shd w:val="clear" w:color="auto" w:fill="80FFFF"/>
          <w:rtl/>
        </w:rPr>
        <w:t>י:</w:t>
      </w:r>
      <w:r w:rsidRPr="0043784A">
        <w:rPr>
          <w:rStyle w:val="Bodytext79"/>
          <w:sz w:val="36"/>
          <w:szCs w:val="36"/>
          <w:rtl/>
        </w:rPr>
        <w:t xml:space="preserve"> ברית נאמני א</w:t>
      </w:r>
      <w:r w:rsidRPr="0043784A">
        <w:rPr>
          <w:rStyle w:val="Bodytext79"/>
          <w:sz w:val="36"/>
          <w:szCs w:val="36"/>
          <w:shd w:val="clear" w:color="auto" w:fill="80FFFF"/>
          <w:rtl/>
        </w:rPr>
        <w:t>״</w:t>
      </w:r>
      <w:r w:rsidRPr="0043784A">
        <w:rPr>
          <w:rStyle w:val="Bodytext79"/>
          <w:sz w:val="36"/>
          <w:szCs w:val="36"/>
          <w:rtl/>
        </w:rPr>
        <w:t>י, חברי כנסת שעזבו את הליכוד עם הסכמי קמפ</w:t>
      </w:r>
      <w:r w:rsidRPr="0043784A">
        <w:rPr>
          <w:rStyle w:val="Bodytext79"/>
          <w:sz w:val="36"/>
          <w:szCs w:val="36"/>
          <w:shd w:val="clear" w:color="auto" w:fill="80FFFF"/>
          <w:rtl/>
        </w:rPr>
        <w:t>־</w:t>
      </w:r>
      <w:r w:rsidRPr="0043784A">
        <w:rPr>
          <w:rStyle w:val="Bodytext79"/>
          <w:sz w:val="36"/>
          <w:szCs w:val="36"/>
          <w:rtl/>
        </w:rPr>
        <w:t>דיוויד</w:t>
      </w:r>
      <w:r w:rsidRPr="0043784A">
        <w:rPr>
          <w:rStyle w:val="Bodytext79"/>
          <w:sz w:val="36"/>
          <w:szCs w:val="36"/>
          <w:shd w:val="clear" w:color="auto" w:fill="80FFFF"/>
          <w:rtl/>
        </w:rPr>
        <w:t>.</w:t>
      </w:r>
      <w:r w:rsidRPr="0043784A">
        <w:rPr>
          <w:rStyle w:val="Bodytext79"/>
          <w:sz w:val="36"/>
          <w:szCs w:val="36"/>
          <w:rtl/>
        </w:rPr>
        <w:t xml:space="preserve"> חוג עין-ו</w:t>
      </w:r>
      <w:r w:rsidRPr="0043784A">
        <w:rPr>
          <w:rStyle w:val="Bodytext79"/>
          <w:sz w:val="36"/>
          <w:szCs w:val="36"/>
          <w:shd w:val="clear" w:color="auto" w:fill="80FFFF"/>
          <w:rtl/>
        </w:rPr>
        <w:t xml:space="preserve">רד </w:t>
      </w:r>
      <w:r w:rsidRPr="0043784A">
        <w:rPr>
          <w:rStyle w:val="Bodytext79"/>
          <w:sz w:val="36"/>
          <w:szCs w:val="36"/>
          <w:rtl/>
        </w:rPr>
        <w:t xml:space="preserve">נקרא על שם המקום שבו נתכנסו </w:t>
      </w:r>
      <w:r w:rsidR="00072652">
        <w:rPr>
          <w:rStyle w:val="Bodytext79"/>
          <w:rFonts w:hint="cs"/>
          <w:sz w:val="36"/>
          <w:szCs w:val="36"/>
          <w:shd w:val="clear" w:color="auto" w:fill="80FFFF"/>
          <w:rtl/>
        </w:rPr>
        <w:t>ח</w:t>
      </w:r>
      <w:r w:rsidRPr="0043784A">
        <w:rPr>
          <w:rStyle w:val="Bodytext79"/>
          <w:sz w:val="36"/>
          <w:szCs w:val="36"/>
          <w:shd w:val="clear" w:color="auto" w:fill="80FFFF"/>
          <w:rtl/>
        </w:rPr>
        <w:t>ב</w:t>
      </w:r>
      <w:r w:rsidRPr="0043784A">
        <w:rPr>
          <w:rStyle w:val="Bodytext79"/>
          <w:sz w:val="36"/>
          <w:szCs w:val="36"/>
          <w:rtl/>
        </w:rPr>
        <w:t>ר</w:t>
      </w:r>
      <w:r w:rsidRPr="0043784A">
        <w:rPr>
          <w:rStyle w:val="Bodytext79"/>
          <w:sz w:val="36"/>
          <w:szCs w:val="36"/>
          <w:shd w:val="clear" w:color="auto" w:fill="80FFFF"/>
          <w:rtl/>
        </w:rPr>
        <w:t>י</w:t>
      </w:r>
      <w:r w:rsidRPr="0043784A">
        <w:rPr>
          <w:rStyle w:val="Bodytext79"/>
          <w:sz w:val="36"/>
          <w:szCs w:val="36"/>
          <w:rtl/>
        </w:rPr>
        <w:t xml:space="preserve"> תנועת העבודה האקטבי</w:t>
      </w:r>
      <w:r w:rsidRPr="0043784A">
        <w:rPr>
          <w:rStyle w:val="Bodytext79"/>
          <w:sz w:val="36"/>
          <w:szCs w:val="36"/>
          <w:shd w:val="clear" w:color="auto" w:fill="80FFFF"/>
          <w:rtl/>
        </w:rPr>
        <w:t>ס</w:t>
      </w:r>
      <w:r w:rsidRPr="0043784A">
        <w:rPr>
          <w:rStyle w:val="Bodytext79"/>
          <w:sz w:val="36"/>
          <w:szCs w:val="36"/>
          <w:rtl/>
        </w:rPr>
        <w:t>טיים והשמיעו את דיעותיהם ה</w:t>
      </w:r>
      <w:r w:rsidRPr="0043784A">
        <w:rPr>
          <w:rStyle w:val="Bodytext79"/>
          <w:sz w:val="36"/>
          <w:szCs w:val="36"/>
          <w:shd w:val="clear" w:color="auto" w:fill="80FFFF"/>
          <w:rtl/>
        </w:rPr>
        <w:t>״</w:t>
      </w:r>
      <w:r w:rsidRPr="0043784A">
        <w:rPr>
          <w:rStyle w:val="Bodytext79"/>
          <w:sz w:val="36"/>
          <w:szCs w:val="36"/>
          <w:rtl/>
        </w:rPr>
        <w:t>ניציות</w:t>
      </w:r>
      <w:r w:rsidRPr="0043784A">
        <w:rPr>
          <w:rStyle w:val="Bodytext79"/>
          <w:sz w:val="36"/>
          <w:szCs w:val="36"/>
          <w:shd w:val="clear" w:color="auto" w:fill="80FFFF"/>
          <w:rtl/>
        </w:rPr>
        <w:t>״.</w:t>
      </w:r>
    </w:p>
    <w:p w:rsidR="006C565E" w:rsidRPr="0043784A" w:rsidRDefault="00856756" w:rsidP="003C6E29">
      <w:pPr>
        <w:pStyle w:val="Bodytext71"/>
        <w:numPr>
          <w:ilvl w:val="0"/>
          <w:numId w:val="26"/>
        </w:numPr>
        <w:shd w:val="clear" w:color="auto" w:fill="auto"/>
        <w:tabs>
          <w:tab w:val="left" w:pos="576"/>
        </w:tabs>
        <w:spacing w:before="0" w:line="452" w:lineRule="exact"/>
        <w:ind w:left="560"/>
        <w:rPr>
          <w:sz w:val="36"/>
          <w:szCs w:val="36"/>
          <w:rtl/>
        </w:rPr>
      </w:pPr>
      <w:r w:rsidRPr="0043784A">
        <w:rPr>
          <w:rStyle w:val="Bodytext78"/>
          <w:sz w:val="36"/>
          <w:szCs w:val="36"/>
          <w:rtl/>
        </w:rPr>
        <w:t>ראיון עם</w:t>
      </w:r>
      <w:r w:rsidRPr="0043784A">
        <w:rPr>
          <w:rStyle w:val="Bodytext78"/>
          <w:sz w:val="36"/>
          <w:szCs w:val="36"/>
          <w:shd w:val="clear" w:color="auto" w:fill="80FFFF"/>
          <w:rtl/>
        </w:rPr>
        <w:t xml:space="preserve"> </w:t>
      </w:r>
      <w:r w:rsidRPr="0043784A">
        <w:rPr>
          <w:rStyle w:val="Bodytext78"/>
          <w:sz w:val="36"/>
          <w:szCs w:val="36"/>
          <w:rtl/>
        </w:rPr>
        <w:t>צבי שילוח</w:t>
      </w:r>
      <w:r w:rsidRPr="0043784A">
        <w:rPr>
          <w:rStyle w:val="Bodytext78"/>
          <w:sz w:val="36"/>
          <w:szCs w:val="36"/>
          <w:shd w:val="clear" w:color="auto" w:fill="80FFFF"/>
          <w:rtl/>
        </w:rPr>
        <w:t>.</w:t>
      </w:r>
    </w:p>
    <w:p w:rsidR="006C565E" w:rsidRPr="0043784A" w:rsidRDefault="00856756" w:rsidP="003C6E29">
      <w:pPr>
        <w:pStyle w:val="Bodytext61"/>
        <w:numPr>
          <w:ilvl w:val="0"/>
          <w:numId w:val="26"/>
        </w:numPr>
        <w:shd w:val="clear" w:color="auto" w:fill="auto"/>
        <w:tabs>
          <w:tab w:val="left" w:pos="558"/>
        </w:tabs>
        <w:spacing w:before="0" w:line="452" w:lineRule="exact"/>
        <w:ind w:left="560"/>
        <w:jc w:val="left"/>
        <w:rPr>
          <w:sz w:val="36"/>
          <w:szCs w:val="36"/>
          <w:rtl/>
        </w:rPr>
      </w:pPr>
      <w:r w:rsidRPr="0043784A">
        <w:rPr>
          <w:rStyle w:val="Bodytext6Spacing0pt"/>
          <w:sz w:val="36"/>
          <w:szCs w:val="36"/>
          <w:rtl/>
        </w:rPr>
        <w:t>ראיון עם גאולה כהן</w:t>
      </w:r>
      <w:r w:rsidRPr="0043784A">
        <w:rPr>
          <w:rStyle w:val="Bodytext6Spacing0pt"/>
          <w:sz w:val="36"/>
          <w:szCs w:val="36"/>
          <w:shd w:val="clear" w:color="auto" w:fill="80FFFF"/>
          <w:rtl/>
        </w:rPr>
        <w:t>.</w:t>
      </w:r>
    </w:p>
    <w:p w:rsidR="006C565E" w:rsidRPr="0043784A" w:rsidRDefault="00856756" w:rsidP="003C6E29">
      <w:pPr>
        <w:pStyle w:val="Bodytext71"/>
        <w:numPr>
          <w:ilvl w:val="0"/>
          <w:numId w:val="26"/>
        </w:numPr>
        <w:shd w:val="clear" w:color="auto" w:fill="auto"/>
        <w:tabs>
          <w:tab w:val="left" w:pos="576"/>
        </w:tabs>
        <w:spacing w:before="0" w:line="452" w:lineRule="exact"/>
        <w:ind w:left="560"/>
        <w:rPr>
          <w:sz w:val="36"/>
          <w:szCs w:val="36"/>
          <w:rtl/>
        </w:rPr>
      </w:pPr>
      <w:r w:rsidRPr="0043784A">
        <w:rPr>
          <w:rStyle w:val="Bodytext78"/>
          <w:sz w:val="36"/>
          <w:szCs w:val="36"/>
          <w:rtl/>
        </w:rPr>
        <w:t>ראיון עם</w:t>
      </w:r>
      <w:r w:rsidRPr="0043784A">
        <w:rPr>
          <w:rStyle w:val="Bodytext78"/>
          <w:sz w:val="36"/>
          <w:szCs w:val="36"/>
          <w:shd w:val="clear" w:color="auto" w:fill="80FFFF"/>
          <w:rtl/>
        </w:rPr>
        <w:t xml:space="preserve"> </w:t>
      </w:r>
      <w:r w:rsidRPr="0043784A">
        <w:rPr>
          <w:rStyle w:val="Bodytext78"/>
          <w:sz w:val="36"/>
          <w:szCs w:val="36"/>
          <w:rtl/>
        </w:rPr>
        <w:t>צבי שילוח.</w:t>
      </w:r>
    </w:p>
    <w:p w:rsidR="006C565E" w:rsidRPr="0043784A" w:rsidRDefault="00856756" w:rsidP="003C6E29">
      <w:pPr>
        <w:pStyle w:val="Bodytext61"/>
        <w:numPr>
          <w:ilvl w:val="0"/>
          <w:numId w:val="26"/>
        </w:numPr>
        <w:shd w:val="clear" w:color="auto" w:fill="auto"/>
        <w:tabs>
          <w:tab w:val="left" w:pos="558"/>
        </w:tabs>
        <w:spacing w:before="0" w:line="452" w:lineRule="exact"/>
        <w:ind w:left="560"/>
        <w:jc w:val="left"/>
        <w:rPr>
          <w:sz w:val="36"/>
          <w:szCs w:val="36"/>
          <w:rtl/>
        </w:rPr>
      </w:pPr>
      <w:r w:rsidRPr="0043784A">
        <w:rPr>
          <w:rStyle w:val="Bodytext6Spacing0pt"/>
          <w:sz w:val="36"/>
          <w:szCs w:val="36"/>
          <w:rtl/>
        </w:rPr>
        <w:t>ראיון עם חנן פורת.</w:t>
      </w:r>
    </w:p>
    <w:p w:rsidR="006C565E" w:rsidRPr="0043784A" w:rsidRDefault="00856756" w:rsidP="003C6E29">
      <w:pPr>
        <w:pStyle w:val="Bodytext61"/>
        <w:numPr>
          <w:ilvl w:val="0"/>
          <w:numId w:val="26"/>
        </w:numPr>
        <w:shd w:val="clear" w:color="auto" w:fill="auto"/>
        <w:tabs>
          <w:tab w:val="left" w:pos="564"/>
        </w:tabs>
        <w:spacing w:before="0" w:line="452" w:lineRule="exact"/>
        <w:ind w:left="560"/>
        <w:jc w:val="left"/>
        <w:rPr>
          <w:sz w:val="36"/>
          <w:szCs w:val="36"/>
          <w:rtl/>
        </w:rPr>
      </w:pPr>
      <w:r w:rsidRPr="0043784A">
        <w:rPr>
          <w:rStyle w:val="Bodytext6Spacing0pt"/>
          <w:sz w:val="36"/>
          <w:szCs w:val="36"/>
          <w:rtl/>
        </w:rPr>
        <w:t>ראיון עם גאולה כהן.</w:t>
      </w:r>
    </w:p>
    <w:p w:rsidR="006C565E" w:rsidRPr="0043784A" w:rsidRDefault="00856756" w:rsidP="003C6E29">
      <w:pPr>
        <w:pStyle w:val="Bodytext61"/>
        <w:numPr>
          <w:ilvl w:val="0"/>
          <w:numId w:val="26"/>
        </w:numPr>
        <w:shd w:val="clear" w:color="auto" w:fill="auto"/>
        <w:tabs>
          <w:tab w:val="left" w:pos="558"/>
        </w:tabs>
        <w:spacing w:before="0" w:line="452" w:lineRule="exact"/>
        <w:ind w:left="560"/>
        <w:jc w:val="left"/>
        <w:rPr>
          <w:sz w:val="36"/>
          <w:szCs w:val="36"/>
          <w:rtl/>
        </w:rPr>
      </w:pPr>
      <w:r w:rsidRPr="0043784A">
        <w:rPr>
          <w:rStyle w:val="Bodytext6Spacing0pt"/>
          <w:sz w:val="36"/>
          <w:szCs w:val="36"/>
          <w:rtl/>
        </w:rPr>
        <w:t>ראיון עם צבי שילוח.</w:t>
      </w:r>
    </w:p>
    <w:p w:rsidR="006C565E" w:rsidRPr="0043784A" w:rsidRDefault="00856756" w:rsidP="003C6E29">
      <w:pPr>
        <w:pStyle w:val="Bodytext61"/>
        <w:numPr>
          <w:ilvl w:val="0"/>
          <w:numId w:val="26"/>
        </w:numPr>
        <w:shd w:val="clear" w:color="auto" w:fill="auto"/>
        <w:tabs>
          <w:tab w:val="left" w:pos="576"/>
        </w:tabs>
        <w:spacing w:before="0" w:line="452" w:lineRule="exact"/>
        <w:ind w:left="560"/>
        <w:jc w:val="left"/>
        <w:rPr>
          <w:sz w:val="36"/>
          <w:szCs w:val="36"/>
          <w:rtl/>
        </w:rPr>
      </w:pPr>
      <w:r w:rsidRPr="0043784A">
        <w:rPr>
          <w:rStyle w:val="Bodytext6Spacing0pt"/>
          <w:sz w:val="36"/>
          <w:szCs w:val="36"/>
          <w:rtl/>
        </w:rPr>
        <w:t>שם.</w:t>
      </w:r>
    </w:p>
    <w:p w:rsidR="006C565E" w:rsidRPr="0043784A" w:rsidRDefault="00856756" w:rsidP="003C6E29">
      <w:pPr>
        <w:pStyle w:val="Bodytext61"/>
        <w:numPr>
          <w:ilvl w:val="0"/>
          <w:numId w:val="26"/>
        </w:numPr>
        <w:shd w:val="clear" w:color="auto" w:fill="auto"/>
        <w:tabs>
          <w:tab w:val="left" w:pos="564"/>
        </w:tabs>
        <w:spacing w:before="0" w:line="452" w:lineRule="exact"/>
        <w:ind w:left="560"/>
        <w:jc w:val="left"/>
        <w:rPr>
          <w:sz w:val="36"/>
          <w:szCs w:val="36"/>
          <w:rtl/>
        </w:rPr>
      </w:pPr>
      <w:r w:rsidRPr="0043784A">
        <w:rPr>
          <w:rStyle w:val="Bodytext6Spacing0pt"/>
          <w:sz w:val="36"/>
          <w:szCs w:val="36"/>
          <w:rtl/>
        </w:rPr>
        <w:t>ראיון עם גאולה כהן</w:t>
      </w:r>
      <w:r w:rsidRPr="0043784A">
        <w:rPr>
          <w:rStyle w:val="Bodytext6Spacing0pt"/>
          <w:sz w:val="36"/>
          <w:szCs w:val="36"/>
          <w:shd w:val="clear" w:color="auto" w:fill="80FFFF"/>
          <w:rtl/>
        </w:rPr>
        <w:t>.</w:t>
      </w:r>
    </w:p>
    <w:p w:rsidR="006C565E" w:rsidRPr="0043784A" w:rsidRDefault="00856756" w:rsidP="003C6E29">
      <w:pPr>
        <w:pStyle w:val="Bodytext61"/>
        <w:numPr>
          <w:ilvl w:val="0"/>
          <w:numId w:val="26"/>
        </w:numPr>
        <w:shd w:val="clear" w:color="auto" w:fill="auto"/>
        <w:tabs>
          <w:tab w:val="left" w:pos="564"/>
        </w:tabs>
        <w:spacing w:before="0" w:line="452" w:lineRule="exact"/>
        <w:ind w:left="560"/>
        <w:jc w:val="left"/>
        <w:rPr>
          <w:sz w:val="36"/>
          <w:szCs w:val="36"/>
          <w:rtl/>
        </w:rPr>
      </w:pPr>
      <w:r w:rsidRPr="0043784A">
        <w:rPr>
          <w:rStyle w:val="Bodytext6Spacing0pt"/>
          <w:sz w:val="36"/>
          <w:szCs w:val="36"/>
          <w:rtl/>
        </w:rPr>
        <w:t>עם הקמת המדינה השמאיל משה סנה עד שהגיע להיות יו״</w:t>
      </w:r>
      <w:r w:rsidRPr="0043784A">
        <w:rPr>
          <w:rStyle w:val="Bodytext6Spacing0pt"/>
          <w:sz w:val="36"/>
          <w:szCs w:val="36"/>
          <w:shd w:val="clear" w:color="auto" w:fill="80FFFF"/>
          <w:rtl/>
        </w:rPr>
        <w:t>ר</w:t>
      </w:r>
      <w:r w:rsidRPr="0043784A">
        <w:rPr>
          <w:rStyle w:val="Bodytext6Spacing0pt"/>
          <w:sz w:val="36"/>
          <w:szCs w:val="36"/>
          <w:rtl/>
        </w:rPr>
        <w:t xml:space="preserve"> המפלגה </w:t>
      </w:r>
      <w:r w:rsidR="00072652">
        <w:rPr>
          <w:rStyle w:val="Bodytext6Spacing0pt"/>
          <w:rFonts w:hint="cs"/>
          <w:sz w:val="36"/>
          <w:szCs w:val="36"/>
          <w:rtl/>
        </w:rPr>
        <w:t>ה</w:t>
      </w:r>
      <w:r w:rsidRPr="0043784A">
        <w:rPr>
          <w:rStyle w:val="Bodytext6Spacing0pt"/>
          <w:sz w:val="36"/>
          <w:szCs w:val="36"/>
          <w:rtl/>
        </w:rPr>
        <w:t>קומוניסטית</w:t>
      </w:r>
      <w:r w:rsidRPr="0043784A">
        <w:rPr>
          <w:rStyle w:val="Bodytext6Spacing0pt"/>
          <w:sz w:val="36"/>
          <w:szCs w:val="36"/>
          <w:shd w:val="clear" w:color="auto" w:fill="80FFFF"/>
          <w:rtl/>
        </w:rPr>
        <w:t>.</w:t>
      </w:r>
    </w:p>
    <w:p w:rsidR="006C565E" w:rsidRPr="0043784A" w:rsidRDefault="00856756" w:rsidP="003C6E29">
      <w:pPr>
        <w:pStyle w:val="Bodytext61"/>
        <w:numPr>
          <w:ilvl w:val="0"/>
          <w:numId w:val="26"/>
        </w:numPr>
        <w:shd w:val="clear" w:color="auto" w:fill="auto"/>
        <w:tabs>
          <w:tab w:val="left" w:pos="552"/>
        </w:tabs>
        <w:spacing w:before="0" w:line="452" w:lineRule="exact"/>
        <w:ind w:left="560"/>
        <w:jc w:val="left"/>
        <w:rPr>
          <w:sz w:val="36"/>
          <w:szCs w:val="36"/>
          <w:rtl/>
        </w:rPr>
      </w:pPr>
      <w:r w:rsidRPr="0043784A">
        <w:rPr>
          <w:rStyle w:val="Bodytext6Spacing0pt"/>
          <w:sz w:val="36"/>
          <w:szCs w:val="36"/>
          <w:rtl/>
        </w:rPr>
        <w:t>מכתב לד</w:t>
      </w:r>
      <w:r w:rsidRPr="0043784A">
        <w:rPr>
          <w:rStyle w:val="Bodytext6Spacing0pt"/>
          <w:sz w:val="36"/>
          <w:szCs w:val="36"/>
          <w:shd w:val="clear" w:color="auto" w:fill="80FFFF"/>
          <w:rtl/>
        </w:rPr>
        <w:t>״ר</w:t>
      </w:r>
      <w:r w:rsidRPr="0043784A">
        <w:rPr>
          <w:rStyle w:val="Bodytext6Spacing0pt"/>
          <w:sz w:val="36"/>
          <w:szCs w:val="36"/>
          <w:rtl/>
        </w:rPr>
        <w:t xml:space="preserve"> זאב אי</w:t>
      </w:r>
      <w:r w:rsidRPr="0043784A">
        <w:rPr>
          <w:rStyle w:val="Bodytext6Spacing0pt"/>
          <w:sz w:val="36"/>
          <w:szCs w:val="36"/>
          <w:shd w:val="clear" w:color="auto" w:fill="80FFFF"/>
          <w:rtl/>
        </w:rPr>
        <w:t>ב</w:t>
      </w:r>
      <w:r w:rsidRPr="0043784A">
        <w:rPr>
          <w:rStyle w:val="Bodytext6Spacing0pt"/>
          <w:sz w:val="36"/>
          <w:szCs w:val="36"/>
          <w:rtl/>
        </w:rPr>
        <w:t>יינסקי, כ</w:t>
      </w:r>
      <w:r w:rsidRPr="0043784A">
        <w:rPr>
          <w:rStyle w:val="Bodytext6Spacing0pt"/>
          <w:sz w:val="36"/>
          <w:szCs w:val="36"/>
          <w:shd w:val="clear" w:color="auto" w:fill="80FFFF"/>
          <w:rtl/>
        </w:rPr>
        <w:t>״</w:t>
      </w:r>
      <w:r w:rsidRPr="0043784A">
        <w:rPr>
          <w:rStyle w:val="Bodytext6Spacing0pt"/>
          <w:sz w:val="36"/>
          <w:szCs w:val="36"/>
          <w:rtl/>
        </w:rPr>
        <w:t>ח ניסן תש</w:t>
      </w:r>
      <w:r w:rsidRPr="0043784A">
        <w:rPr>
          <w:rStyle w:val="Bodytext6Spacing0pt"/>
          <w:sz w:val="36"/>
          <w:szCs w:val="36"/>
          <w:shd w:val="clear" w:color="auto" w:fill="80FFFF"/>
          <w:rtl/>
        </w:rPr>
        <w:t>״</w:t>
      </w:r>
      <w:r w:rsidRPr="0043784A">
        <w:rPr>
          <w:rStyle w:val="Bodytext6Spacing0pt"/>
          <w:sz w:val="36"/>
          <w:szCs w:val="36"/>
          <w:rtl/>
        </w:rPr>
        <w:t>ם.</w:t>
      </w:r>
    </w:p>
    <w:p w:rsidR="006C565E" w:rsidRPr="00072652" w:rsidRDefault="00856756" w:rsidP="003C6E29">
      <w:pPr>
        <w:pStyle w:val="Bodytext71"/>
        <w:numPr>
          <w:ilvl w:val="0"/>
          <w:numId w:val="26"/>
        </w:numPr>
        <w:shd w:val="clear" w:color="auto" w:fill="auto"/>
        <w:tabs>
          <w:tab w:val="left" w:pos="576"/>
        </w:tabs>
        <w:spacing w:before="0" w:after="57" w:line="250" w:lineRule="exact"/>
        <w:ind w:left="560"/>
        <w:rPr>
          <w:b w:val="0"/>
          <w:bCs w:val="0"/>
          <w:sz w:val="36"/>
          <w:szCs w:val="36"/>
          <w:rtl/>
        </w:rPr>
      </w:pPr>
      <w:r w:rsidRPr="00072652">
        <w:rPr>
          <w:rStyle w:val="Bodytext78"/>
          <w:b w:val="0"/>
          <w:bCs w:val="0"/>
          <w:sz w:val="36"/>
          <w:szCs w:val="36"/>
          <w:rtl/>
        </w:rPr>
        <w:t>אלדד תירגם את המכתב מיידיש.</w:t>
      </w:r>
    </w:p>
    <w:p w:rsidR="006C565E" w:rsidRPr="0043784A" w:rsidRDefault="00856756" w:rsidP="003C6E29">
      <w:pPr>
        <w:pStyle w:val="Bodytext61"/>
        <w:numPr>
          <w:ilvl w:val="0"/>
          <w:numId w:val="26"/>
        </w:numPr>
        <w:shd w:val="clear" w:color="auto" w:fill="auto"/>
        <w:tabs>
          <w:tab w:val="left" w:pos="552"/>
        </w:tabs>
        <w:spacing w:before="0" w:after="65" w:line="355" w:lineRule="exact"/>
        <w:ind w:left="560"/>
        <w:jc w:val="left"/>
        <w:rPr>
          <w:sz w:val="36"/>
          <w:szCs w:val="36"/>
          <w:rtl/>
        </w:rPr>
      </w:pPr>
      <w:r w:rsidRPr="0043784A">
        <w:rPr>
          <w:rStyle w:val="Bodytext6Spacing0pt"/>
          <w:sz w:val="36"/>
          <w:szCs w:val="36"/>
          <w:rtl/>
        </w:rPr>
        <w:t>עד שלא פורסם בעיתונות מכתבו של עורך העיתון היידי, גם אשתו של ילי</w:t>
      </w:r>
      <w:r w:rsidRPr="0043784A">
        <w:rPr>
          <w:rStyle w:val="Bodytext6Spacing0pt"/>
          <w:sz w:val="36"/>
          <w:szCs w:val="36"/>
          <w:shd w:val="clear" w:color="auto" w:fill="80FFFF"/>
          <w:rtl/>
        </w:rPr>
        <w:t>ן-</w:t>
      </w:r>
      <w:r w:rsidRPr="0043784A">
        <w:rPr>
          <w:rStyle w:val="Bodytext6Spacing0pt"/>
          <w:sz w:val="36"/>
          <w:szCs w:val="36"/>
          <w:rtl/>
        </w:rPr>
        <w:t>מור, פרידה, לא ידעה על קיומו. משק</w:t>
      </w:r>
      <w:r w:rsidRPr="0043784A">
        <w:rPr>
          <w:rStyle w:val="Bodytext6Spacing0pt"/>
          <w:sz w:val="36"/>
          <w:szCs w:val="36"/>
          <w:shd w:val="clear" w:color="auto" w:fill="80FFFF"/>
          <w:rtl/>
        </w:rPr>
        <w:t>ר</w:t>
      </w:r>
      <w:r w:rsidRPr="0043784A">
        <w:rPr>
          <w:rStyle w:val="Bodytext6Spacing0pt"/>
          <w:sz w:val="36"/>
          <w:szCs w:val="36"/>
          <w:rtl/>
        </w:rPr>
        <w:t>אה אותו אצל ידידים היא פרצה בבכי, עדותה של בתיה אילת.</w:t>
      </w:r>
    </w:p>
    <w:p w:rsidR="006C565E" w:rsidRPr="0043784A" w:rsidRDefault="00856756" w:rsidP="003C6E29">
      <w:pPr>
        <w:pStyle w:val="Bodytext61"/>
        <w:numPr>
          <w:ilvl w:val="0"/>
          <w:numId w:val="26"/>
        </w:numPr>
        <w:shd w:val="clear" w:color="auto" w:fill="auto"/>
        <w:tabs>
          <w:tab w:val="left" w:pos="570"/>
        </w:tabs>
        <w:spacing w:before="0" w:line="349" w:lineRule="exact"/>
        <w:ind w:left="560"/>
        <w:rPr>
          <w:sz w:val="36"/>
          <w:szCs w:val="36"/>
          <w:rtl/>
        </w:rPr>
      </w:pPr>
      <w:r w:rsidRPr="0043784A">
        <w:rPr>
          <w:rStyle w:val="Bodytext6Spacing0pt"/>
          <w:sz w:val="36"/>
          <w:szCs w:val="36"/>
          <w:rtl/>
        </w:rPr>
        <w:t>אגריפ</w:t>
      </w:r>
      <w:r w:rsidRPr="0043784A">
        <w:rPr>
          <w:rStyle w:val="Bodytext6Spacing0pt"/>
          <w:sz w:val="36"/>
          <w:szCs w:val="36"/>
          <w:shd w:val="clear" w:color="auto" w:fill="80FFFF"/>
          <w:rtl/>
        </w:rPr>
        <w:t>ס</w:t>
      </w:r>
      <w:r w:rsidRPr="0043784A">
        <w:rPr>
          <w:rStyle w:val="Bodytext6Spacing0pt"/>
          <w:sz w:val="36"/>
          <w:szCs w:val="36"/>
          <w:rtl/>
        </w:rPr>
        <w:t xml:space="preserve"> יוליו</w:t>
      </w:r>
      <w:r w:rsidRPr="0043784A">
        <w:rPr>
          <w:rStyle w:val="Bodytext6Spacing0pt"/>
          <w:sz w:val="36"/>
          <w:szCs w:val="36"/>
          <w:shd w:val="clear" w:color="auto" w:fill="80FFFF"/>
          <w:rtl/>
        </w:rPr>
        <w:t>ס</w:t>
      </w:r>
      <w:r w:rsidRPr="0043784A">
        <w:rPr>
          <w:rStyle w:val="Bodytext6Spacing0pt"/>
          <w:sz w:val="36"/>
          <w:szCs w:val="36"/>
          <w:rtl/>
        </w:rPr>
        <w:t xml:space="preserve"> הראשון, נכדם של הו</w:t>
      </w:r>
      <w:r w:rsidR="00072652">
        <w:rPr>
          <w:rStyle w:val="Bodytext6Spacing0pt"/>
          <w:rFonts w:hint="cs"/>
          <w:sz w:val="36"/>
          <w:szCs w:val="36"/>
          <w:rtl/>
        </w:rPr>
        <w:t>ר</w:t>
      </w:r>
      <w:r w:rsidRPr="0043784A">
        <w:rPr>
          <w:rStyle w:val="Bodytext6Spacing0pt"/>
          <w:sz w:val="36"/>
          <w:szCs w:val="36"/>
          <w:rtl/>
        </w:rPr>
        <w:t>דו</w:t>
      </w:r>
      <w:r w:rsidRPr="0043784A">
        <w:rPr>
          <w:rStyle w:val="Bodytext6Spacing0pt"/>
          <w:sz w:val="36"/>
          <w:szCs w:val="36"/>
          <w:shd w:val="clear" w:color="auto" w:fill="80FFFF"/>
          <w:rtl/>
        </w:rPr>
        <w:t>ס</w:t>
      </w:r>
      <w:r w:rsidRPr="0043784A">
        <w:rPr>
          <w:rStyle w:val="Bodytext6Spacing0pt"/>
          <w:sz w:val="36"/>
          <w:szCs w:val="36"/>
          <w:rtl/>
        </w:rPr>
        <w:t xml:space="preserve"> ומרים החשמונאית, גדל ברומי בחצר הקיסר. כשנתמנה קלאוד</w:t>
      </w:r>
      <w:r w:rsidRPr="0043784A">
        <w:rPr>
          <w:rStyle w:val="Bodytext6Spacing0pt"/>
          <w:sz w:val="36"/>
          <w:szCs w:val="36"/>
          <w:shd w:val="clear" w:color="auto" w:fill="80FFFF"/>
          <w:rtl/>
        </w:rPr>
        <w:t>י</w:t>
      </w:r>
      <w:r w:rsidRPr="0043784A">
        <w:rPr>
          <w:rStyle w:val="Bodytext6Spacing0pt"/>
          <w:sz w:val="36"/>
          <w:szCs w:val="36"/>
          <w:rtl/>
        </w:rPr>
        <w:t>ו</w:t>
      </w:r>
      <w:r w:rsidRPr="0043784A">
        <w:rPr>
          <w:rStyle w:val="Bodytext6Spacing0pt"/>
          <w:sz w:val="36"/>
          <w:szCs w:val="36"/>
          <w:shd w:val="clear" w:color="auto" w:fill="80FFFF"/>
          <w:rtl/>
        </w:rPr>
        <w:t>ס</w:t>
      </w:r>
      <w:r w:rsidRPr="0043784A">
        <w:rPr>
          <w:rStyle w:val="Bodytext6Spacing0pt"/>
          <w:sz w:val="36"/>
          <w:szCs w:val="36"/>
          <w:rtl/>
        </w:rPr>
        <w:t xml:space="preserve"> לקיסר הוא מס</w:t>
      </w:r>
      <w:r w:rsidRPr="0043784A">
        <w:rPr>
          <w:rStyle w:val="Bodytext6Spacing0pt"/>
          <w:sz w:val="36"/>
          <w:szCs w:val="36"/>
          <w:shd w:val="clear" w:color="auto" w:fill="80FFFF"/>
          <w:rtl/>
        </w:rPr>
        <w:t>ר</w:t>
      </w:r>
      <w:r w:rsidRPr="0043784A">
        <w:rPr>
          <w:rStyle w:val="Bodytext6Spacing0pt"/>
          <w:sz w:val="36"/>
          <w:szCs w:val="36"/>
          <w:rtl/>
        </w:rPr>
        <w:t xml:space="preserve"> לשליטתו את כל מדינת הו</w:t>
      </w:r>
      <w:r w:rsidRPr="0043784A">
        <w:rPr>
          <w:rStyle w:val="Bodytext6Spacing0pt"/>
          <w:sz w:val="36"/>
          <w:szCs w:val="36"/>
          <w:shd w:val="clear" w:color="auto" w:fill="80FFFF"/>
          <w:rtl/>
        </w:rPr>
        <w:t>ר</w:t>
      </w:r>
      <w:r w:rsidRPr="0043784A">
        <w:rPr>
          <w:rStyle w:val="Bodytext6Spacing0pt"/>
          <w:sz w:val="36"/>
          <w:szCs w:val="36"/>
          <w:rtl/>
        </w:rPr>
        <w:t>דו</w:t>
      </w:r>
      <w:r w:rsidRPr="0043784A">
        <w:rPr>
          <w:rStyle w:val="Bodytext6Spacing0pt"/>
          <w:sz w:val="36"/>
          <w:szCs w:val="36"/>
          <w:shd w:val="clear" w:color="auto" w:fill="80FFFF"/>
          <w:rtl/>
        </w:rPr>
        <w:t>ס</w:t>
      </w:r>
      <w:r w:rsidRPr="0043784A">
        <w:rPr>
          <w:rStyle w:val="Bodytext6Spacing0pt"/>
          <w:sz w:val="36"/>
          <w:szCs w:val="36"/>
          <w:rtl/>
        </w:rPr>
        <w:t xml:space="preserve"> </w:t>
      </w:r>
      <w:r w:rsidRPr="0043784A">
        <w:rPr>
          <w:rStyle w:val="Bodytext6Spacing0pt"/>
          <w:sz w:val="36"/>
          <w:szCs w:val="36"/>
          <w:rtl/>
        </w:rPr>
        <w:lastRenderedPageBreak/>
        <w:t>סבו. מסופר על אג</w:t>
      </w:r>
      <w:r w:rsidRPr="0043784A">
        <w:rPr>
          <w:rStyle w:val="Bodytext6Spacing0pt"/>
          <w:sz w:val="36"/>
          <w:szCs w:val="36"/>
          <w:shd w:val="clear" w:color="auto" w:fill="80FFFF"/>
          <w:rtl/>
        </w:rPr>
        <w:t>ר</w:t>
      </w:r>
      <w:r w:rsidRPr="0043784A">
        <w:rPr>
          <w:rStyle w:val="Bodytext6Spacing0pt"/>
          <w:sz w:val="36"/>
          <w:szCs w:val="36"/>
          <w:rtl/>
        </w:rPr>
        <w:t>יפ</w:t>
      </w:r>
      <w:r w:rsidRPr="0043784A">
        <w:rPr>
          <w:rStyle w:val="Bodytext6Spacing0pt"/>
          <w:sz w:val="36"/>
          <w:szCs w:val="36"/>
          <w:shd w:val="clear" w:color="auto" w:fill="80FFFF"/>
          <w:rtl/>
        </w:rPr>
        <w:t>ס</w:t>
      </w:r>
      <w:r w:rsidRPr="0043784A">
        <w:rPr>
          <w:rStyle w:val="Bodytext6Spacing0pt"/>
          <w:sz w:val="36"/>
          <w:szCs w:val="36"/>
          <w:rtl/>
        </w:rPr>
        <w:t xml:space="preserve">, ששעה שקרא במעומד את פרשת המלך </w:t>
      </w:r>
      <w:r w:rsidRPr="0043784A">
        <w:rPr>
          <w:rStyle w:val="Bodytext6Spacing0pt"/>
          <w:sz w:val="36"/>
          <w:szCs w:val="36"/>
          <w:shd w:val="clear" w:color="auto" w:fill="80FFFF"/>
          <w:rtl/>
        </w:rPr>
        <w:t>״</w:t>
      </w:r>
      <w:r w:rsidRPr="0043784A">
        <w:rPr>
          <w:rStyle w:val="Bodytext6Spacing0pt"/>
          <w:sz w:val="36"/>
          <w:szCs w:val="36"/>
          <w:rtl/>
        </w:rPr>
        <w:t xml:space="preserve">מקרב אחיך תשים </w:t>
      </w:r>
      <w:r w:rsidRPr="0043784A">
        <w:rPr>
          <w:rStyle w:val="Bodytext6Spacing0pt"/>
          <w:sz w:val="36"/>
          <w:szCs w:val="36"/>
          <w:shd w:val="clear" w:color="auto" w:fill="80FFFF"/>
          <w:rtl/>
        </w:rPr>
        <w:t>על</w:t>
      </w:r>
      <w:r w:rsidR="00072652">
        <w:rPr>
          <w:rStyle w:val="Bodytext6Spacing0pt"/>
          <w:rFonts w:hint="cs"/>
          <w:sz w:val="36"/>
          <w:szCs w:val="36"/>
          <w:rtl/>
        </w:rPr>
        <w:t>יך</w:t>
      </w:r>
      <w:r w:rsidRPr="0043784A">
        <w:rPr>
          <w:rStyle w:val="Bodytext6Spacing0pt"/>
          <w:sz w:val="36"/>
          <w:szCs w:val="36"/>
          <w:rtl/>
        </w:rPr>
        <w:t xml:space="preserve"> מלך, לא תוכל לתת עליך איש נוכרי</w:t>
      </w:r>
      <w:r w:rsidRPr="0043784A">
        <w:rPr>
          <w:rStyle w:val="Bodytext6Spacing0pt"/>
          <w:sz w:val="36"/>
          <w:szCs w:val="36"/>
          <w:shd w:val="clear" w:color="auto" w:fill="80FFFF"/>
          <w:rtl/>
        </w:rPr>
        <w:t>״(</w:t>
      </w:r>
      <w:r w:rsidRPr="0043784A">
        <w:rPr>
          <w:rStyle w:val="Bodytext6Spacing0pt"/>
          <w:sz w:val="36"/>
          <w:szCs w:val="36"/>
          <w:rtl/>
        </w:rPr>
        <w:t>דברים י</w:t>
      </w:r>
      <w:r w:rsidRPr="0043784A">
        <w:rPr>
          <w:rStyle w:val="Bodytext6Spacing0pt"/>
          <w:sz w:val="36"/>
          <w:szCs w:val="36"/>
          <w:shd w:val="clear" w:color="auto" w:fill="80FFFF"/>
          <w:rtl/>
        </w:rPr>
        <w:t>״</w:t>
      </w:r>
      <w:r w:rsidRPr="0043784A">
        <w:rPr>
          <w:rStyle w:val="Bodytext6Spacing0pt"/>
          <w:sz w:val="36"/>
          <w:szCs w:val="36"/>
          <w:rtl/>
        </w:rPr>
        <w:t>ז ט</w:t>
      </w:r>
      <w:r w:rsidRPr="0043784A">
        <w:rPr>
          <w:rStyle w:val="Bodytext6Spacing0pt"/>
          <w:sz w:val="36"/>
          <w:szCs w:val="36"/>
          <w:shd w:val="clear" w:color="auto" w:fill="80FFFF"/>
          <w:rtl/>
        </w:rPr>
        <w:t>״</w:t>
      </w:r>
      <w:r w:rsidRPr="0043784A">
        <w:rPr>
          <w:rStyle w:val="Bodytext6Spacing0pt"/>
          <w:sz w:val="36"/>
          <w:szCs w:val="36"/>
          <w:rtl/>
        </w:rPr>
        <w:t xml:space="preserve">ו) זלגו דמעות מעיניו, ואז קראו לו החכמים, </w:t>
      </w:r>
      <w:r w:rsidRPr="0043784A">
        <w:rPr>
          <w:rStyle w:val="Bodytext6Spacing0pt"/>
          <w:sz w:val="36"/>
          <w:szCs w:val="36"/>
          <w:shd w:val="clear" w:color="auto" w:fill="80FFFF"/>
          <w:rtl/>
        </w:rPr>
        <w:t>״</w:t>
      </w:r>
      <w:r w:rsidRPr="0043784A">
        <w:rPr>
          <w:rStyle w:val="Bodytext6Spacing0pt"/>
          <w:sz w:val="36"/>
          <w:szCs w:val="36"/>
          <w:rtl/>
        </w:rPr>
        <w:t>אל תירא אגריפ</w:t>
      </w:r>
      <w:r w:rsidRPr="0043784A">
        <w:rPr>
          <w:rStyle w:val="Bodytext6Spacing0pt"/>
          <w:sz w:val="36"/>
          <w:szCs w:val="36"/>
          <w:shd w:val="clear" w:color="auto" w:fill="80FFFF"/>
          <w:rtl/>
        </w:rPr>
        <w:t>ס</w:t>
      </w:r>
      <w:r w:rsidRPr="0043784A">
        <w:rPr>
          <w:rStyle w:val="Bodytext6Spacing0pt"/>
          <w:sz w:val="36"/>
          <w:szCs w:val="36"/>
          <w:rtl/>
        </w:rPr>
        <w:t xml:space="preserve"> אחינו אתה</w:t>
      </w:r>
      <w:r w:rsidRPr="0043784A">
        <w:rPr>
          <w:rStyle w:val="Bodytext6Spacing0pt"/>
          <w:sz w:val="36"/>
          <w:szCs w:val="36"/>
          <w:shd w:val="clear" w:color="auto" w:fill="80FFFF"/>
          <w:rtl/>
        </w:rPr>
        <w:t>״.</w:t>
      </w:r>
      <w:r w:rsidRPr="0043784A">
        <w:rPr>
          <w:sz w:val="36"/>
          <w:szCs w:val="36"/>
          <w:rtl/>
        </w:rPr>
        <w:br w:type="page"/>
      </w:r>
    </w:p>
    <w:p w:rsidR="006C565E" w:rsidRDefault="00856756" w:rsidP="003C6E29">
      <w:pPr>
        <w:pStyle w:val="Heading331"/>
        <w:keepNext/>
        <w:keepLines/>
        <w:shd w:val="clear" w:color="auto" w:fill="auto"/>
        <w:spacing w:after="482" w:line="400" w:lineRule="exact"/>
        <w:ind w:left="3540"/>
        <w:jc w:val="left"/>
        <w:rPr>
          <w:rtl/>
        </w:rPr>
      </w:pPr>
      <w:bookmarkStart w:id="52" w:name="bookmark55"/>
      <w:r>
        <w:rPr>
          <w:rStyle w:val="Heading330"/>
          <w:rtl/>
        </w:rPr>
        <w:lastRenderedPageBreak/>
        <w:t>פרק עש</w:t>
      </w:r>
      <w:r w:rsidR="00072652">
        <w:rPr>
          <w:rStyle w:val="Heading330"/>
          <w:rFonts w:hint="cs"/>
          <w:rtl/>
        </w:rPr>
        <w:t>רים</w:t>
      </w:r>
      <w:r>
        <w:rPr>
          <w:rStyle w:val="Heading330"/>
          <w:rtl/>
        </w:rPr>
        <w:t xml:space="preserve"> וששה</w:t>
      </w:r>
      <w:bookmarkEnd w:id="52"/>
    </w:p>
    <w:p w:rsidR="006C565E" w:rsidRDefault="00856756" w:rsidP="003C6E29">
      <w:pPr>
        <w:pStyle w:val="Heading221"/>
        <w:keepNext/>
        <w:keepLines/>
        <w:shd w:val="clear" w:color="auto" w:fill="auto"/>
        <w:spacing w:after="882" w:line="440" w:lineRule="exact"/>
        <w:ind w:left="3340"/>
        <w:jc w:val="left"/>
        <w:rPr>
          <w:rtl/>
        </w:rPr>
      </w:pPr>
      <w:bookmarkStart w:id="53" w:name="bookmark56"/>
      <w:r>
        <w:rPr>
          <w:rtl/>
        </w:rPr>
        <w:t>בן שבעים לשיבה</w:t>
      </w:r>
      <w:bookmarkEnd w:id="53"/>
    </w:p>
    <w:p w:rsidR="006C565E" w:rsidRPr="00072652" w:rsidRDefault="00856756" w:rsidP="003C6E29">
      <w:pPr>
        <w:pStyle w:val="Bodytext61"/>
        <w:shd w:val="clear" w:color="auto" w:fill="auto"/>
        <w:spacing w:before="0" w:after="60" w:line="349" w:lineRule="exact"/>
        <w:ind w:left="20" w:right="20" w:firstLine="380"/>
        <w:rPr>
          <w:sz w:val="36"/>
          <w:szCs w:val="36"/>
          <w:rtl/>
        </w:rPr>
      </w:pPr>
      <w:r w:rsidRPr="00072652">
        <w:rPr>
          <w:rStyle w:val="Bodytext6Spacing0pt"/>
          <w:sz w:val="36"/>
          <w:szCs w:val="36"/>
          <w:rtl/>
        </w:rPr>
        <w:t>ב-1</w:t>
      </w:r>
      <w:r w:rsidRPr="00072652">
        <w:rPr>
          <w:rStyle w:val="Bodytext6Spacing0pt"/>
          <w:sz w:val="36"/>
          <w:szCs w:val="36"/>
          <w:shd w:val="clear" w:color="auto" w:fill="80FFFF"/>
          <w:rtl/>
        </w:rPr>
        <w:t>1</w:t>
      </w:r>
      <w:r w:rsidRPr="00072652">
        <w:rPr>
          <w:rStyle w:val="Bodytext6Spacing0pt"/>
          <w:sz w:val="36"/>
          <w:szCs w:val="36"/>
          <w:rtl/>
        </w:rPr>
        <w:t xml:space="preserve"> בנובמבר 1980 מלאו לאלדד ש</w:t>
      </w:r>
      <w:r w:rsidRPr="00072652">
        <w:rPr>
          <w:rStyle w:val="Bodytext6Spacing0pt"/>
          <w:sz w:val="36"/>
          <w:szCs w:val="36"/>
          <w:shd w:val="clear" w:color="auto" w:fill="80FFFF"/>
          <w:rtl/>
        </w:rPr>
        <w:t>ב</w:t>
      </w:r>
      <w:r w:rsidRPr="00072652">
        <w:rPr>
          <w:rStyle w:val="Bodytext6Spacing0pt"/>
          <w:sz w:val="36"/>
          <w:szCs w:val="36"/>
          <w:rtl/>
        </w:rPr>
        <w:t>עים שנה. המדרשה הלאומית חגגה את יום הולדתו במכון ואן</w:t>
      </w:r>
      <w:r w:rsidRPr="00072652">
        <w:rPr>
          <w:rStyle w:val="Bodytext6Spacing0pt"/>
          <w:sz w:val="36"/>
          <w:szCs w:val="36"/>
          <w:shd w:val="clear" w:color="auto" w:fill="80FFFF"/>
          <w:rtl/>
        </w:rPr>
        <w:t>-</w:t>
      </w:r>
      <w:r w:rsidRPr="00072652">
        <w:rPr>
          <w:rStyle w:val="Bodytext6Spacing0pt"/>
          <w:sz w:val="36"/>
          <w:szCs w:val="36"/>
          <w:rtl/>
        </w:rPr>
        <w:t>לי</w:t>
      </w:r>
      <w:r w:rsidRPr="00072652">
        <w:rPr>
          <w:rStyle w:val="Bodytext6Spacing0pt"/>
          <w:sz w:val="36"/>
          <w:szCs w:val="36"/>
          <w:shd w:val="clear" w:color="auto" w:fill="80FFFF"/>
          <w:rtl/>
        </w:rPr>
        <w:t>ר</w:t>
      </w:r>
      <w:r w:rsidRPr="00072652">
        <w:rPr>
          <w:rStyle w:val="Bodytext6Spacing0pt"/>
          <w:sz w:val="36"/>
          <w:szCs w:val="36"/>
          <w:rtl/>
        </w:rPr>
        <w:t xml:space="preserve"> בראשון בינואר 1981. האולם היה מלא מפה לפה, וחלק מהקהל אף ישב על המדרגות וצבא על פתחי הדלתות. את הערב החגיגי הינחתה גאולה כהן. היא סיפרה לקהל על חשיבותו של אלדד בחיי המדרשה: </w:t>
      </w:r>
      <w:r w:rsidRPr="00072652">
        <w:rPr>
          <w:rStyle w:val="Bodytext6Spacing0pt"/>
          <w:sz w:val="36"/>
          <w:szCs w:val="36"/>
          <w:shd w:val="clear" w:color="auto" w:fill="80FFFF"/>
          <w:rtl/>
        </w:rPr>
        <w:t>״</w:t>
      </w:r>
      <w:r w:rsidRPr="00072652">
        <w:rPr>
          <w:rStyle w:val="Bodytext6Spacing0pt"/>
          <w:sz w:val="36"/>
          <w:szCs w:val="36"/>
          <w:rtl/>
        </w:rPr>
        <w:t>הוא היה המורה המרכזי במובן של הלב ושל המהות שבשבילה קמה המדרשה</w:t>
      </w:r>
      <w:r w:rsidRPr="00072652">
        <w:rPr>
          <w:rStyle w:val="Bodytext6Spacing0pt"/>
          <w:sz w:val="36"/>
          <w:szCs w:val="36"/>
          <w:shd w:val="clear" w:color="auto" w:fill="80FFFF"/>
          <w:rtl/>
        </w:rPr>
        <w:t>״.</w:t>
      </w:r>
      <w:r w:rsidRPr="00072652">
        <w:rPr>
          <w:rStyle w:val="Bodytext6Spacing0pt"/>
          <w:sz w:val="36"/>
          <w:szCs w:val="36"/>
          <w:rtl/>
        </w:rPr>
        <w:t xml:space="preserve"> כמו</w:t>
      </w:r>
      <w:r w:rsidRPr="00072652">
        <w:rPr>
          <w:rStyle w:val="Bodytext6Spacing0pt"/>
          <w:sz w:val="36"/>
          <w:szCs w:val="36"/>
          <w:shd w:val="clear" w:color="auto" w:fill="80FFFF"/>
          <w:rtl/>
        </w:rPr>
        <w:t>־כ</w:t>
      </w:r>
      <w:r w:rsidRPr="00072652">
        <w:rPr>
          <w:rStyle w:val="Bodytext6Spacing0pt"/>
          <w:sz w:val="36"/>
          <w:szCs w:val="36"/>
          <w:rtl/>
        </w:rPr>
        <w:t>ן סיפרה על דרך ההוראה של</w:t>
      </w:r>
      <w:r w:rsidRPr="00072652">
        <w:rPr>
          <w:rStyle w:val="Bodytext6Spacing0pt"/>
          <w:sz w:val="36"/>
          <w:szCs w:val="36"/>
          <w:shd w:val="clear" w:color="auto" w:fill="80FFFF"/>
          <w:rtl/>
        </w:rPr>
        <w:t>ו:</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מעיין שמשתפך ומתפרץ בלי מעצורים</w:t>
      </w:r>
      <w:r w:rsidRPr="00072652">
        <w:rPr>
          <w:rStyle w:val="Bodytext6Spacing0pt"/>
          <w:sz w:val="36"/>
          <w:szCs w:val="36"/>
          <w:shd w:val="clear" w:color="auto" w:fill="80FFFF"/>
          <w:rtl/>
        </w:rPr>
        <w:t>״.</w:t>
      </w:r>
      <w:r w:rsidRPr="00072652">
        <w:rPr>
          <w:rStyle w:val="Bodytext6Spacing0pt"/>
          <w:sz w:val="36"/>
          <w:szCs w:val="36"/>
          <w:rtl/>
        </w:rPr>
        <w:t xml:space="preserve"> ולבסוף הודתה לו, שהוא לא חטא ב״להיות זקן בזיקנה</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65" w:line="349" w:lineRule="exact"/>
        <w:ind w:left="20" w:right="20" w:firstLine="380"/>
        <w:rPr>
          <w:sz w:val="36"/>
          <w:szCs w:val="36"/>
          <w:rtl/>
        </w:rPr>
      </w:pPr>
      <w:r w:rsidRPr="00072652">
        <w:rPr>
          <w:rStyle w:val="Bodytext6Spacing0pt"/>
          <w:sz w:val="36"/>
          <w:szCs w:val="36"/>
          <w:rtl/>
        </w:rPr>
        <w:t xml:space="preserve">שני למברכים היה שר החינוך והתרבות דאז, זבולון המר, שהזכיר את עבודתו של אלדד כעורך </w:t>
      </w:r>
      <w:r w:rsidRPr="00072652">
        <w:rPr>
          <w:rStyle w:val="Bodytext6Spacing0pt"/>
          <w:sz w:val="36"/>
          <w:szCs w:val="36"/>
          <w:shd w:val="clear" w:color="auto" w:fill="80FFFF"/>
          <w:rtl/>
        </w:rPr>
        <w:t>״</w:t>
      </w:r>
      <w:r w:rsidRPr="00072652">
        <w:rPr>
          <w:rStyle w:val="Bodytext6Spacing0pt"/>
          <w:sz w:val="36"/>
          <w:szCs w:val="36"/>
          <w:rtl/>
        </w:rPr>
        <w:t>דברי הימים</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אבל הבלטתה של הגישה המחפשת גם בהיסטוריה את האקטואלי נראית בעיני</w:t>
      </w:r>
      <w:r w:rsidRPr="00072652">
        <w:rPr>
          <w:rStyle w:val="Bodytext6Spacing0pt"/>
          <w:sz w:val="36"/>
          <w:szCs w:val="36"/>
          <w:shd w:val="clear" w:color="auto" w:fill="80FFFF"/>
          <w:rtl/>
        </w:rPr>
        <w:t xml:space="preserve"> </w:t>
      </w:r>
      <w:r w:rsidRPr="00072652">
        <w:rPr>
          <w:rStyle w:val="Bodytext6Spacing0pt"/>
          <w:sz w:val="36"/>
          <w:szCs w:val="36"/>
          <w:rtl/>
        </w:rPr>
        <w:t>סיבה טובה כך ש</w:t>
      </w:r>
      <w:r w:rsidRPr="00072652">
        <w:rPr>
          <w:rStyle w:val="Bodytext6Spacing0pt"/>
          <w:sz w:val="36"/>
          <w:szCs w:val="36"/>
          <w:shd w:val="clear" w:color="auto" w:fill="80FFFF"/>
          <w:rtl/>
        </w:rPr>
        <w:t>ד</w:t>
      </w:r>
      <w:r w:rsidRPr="00072652">
        <w:rPr>
          <w:rStyle w:val="Bodytext6Spacing0pt"/>
          <w:sz w:val="36"/>
          <w:szCs w:val="36"/>
          <w:rtl/>
        </w:rPr>
        <w:t>״ר ישראל אלדד, האיש הדגול שהיום כאן אנו מציינים את הגיעו לגיל שיבה</w:t>
      </w:r>
      <w:r w:rsidRPr="00072652">
        <w:rPr>
          <w:rStyle w:val="Bodytext6Spacing0pt"/>
          <w:sz w:val="36"/>
          <w:szCs w:val="36"/>
          <w:shd w:val="clear" w:color="auto" w:fill="80FFFF"/>
          <w:rtl/>
        </w:rPr>
        <w:t>,</w:t>
      </w:r>
      <w:r w:rsidRPr="00072652">
        <w:rPr>
          <w:rStyle w:val="Bodytext6Spacing0pt"/>
          <w:sz w:val="36"/>
          <w:szCs w:val="36"/>
          <w:rtl/>
        </w:rPr>
        <w:t xml:space="preserve"> אע״פ שהוא עדיין כבן שלושים לכוח, מוחזק אצלי בראש ובראשונה מחנך </w:t>
      </w:r>
      <w:r w:rsidRPr="00072652">
        <w:rPr>
          <w:rStyle w:val="Bodytext6Spacing0pt"/>
          <w:sz w:val="36"/>
          <w:szCs w:val="36"/>
          <w:shd w:val="clear" w:color="auto" w:fill="80FFFF"/>
          <w:rtl/>
        </w:rPr>
        <w:t>-</w:t>
      </w:r>
      <w:r w:rsidRPr="00072652">
        <w:rPr>
          <w:rStyle w:val="Bodytext6Spacing0pt"/>
          <w:sz w:val="36"/>
          <w:szCs w:val="36"/>
          <w:rtl/>
        </w:rPr>
        <w:t xml:space="preserve"> - דמות מחנכת היא זו שניתן למצוא קשר בין מעשיה ועמדותיה בעניין אחד ובין מעשיה וענייניה בשאר העניינים. דמות מחנכת היא זו ששומרת על נאמנותה לעצמה אפילו במחיר הכבד של עמדה ארוכה, ארוכת שנים בשוליים החברתיים והפוליטיים של המדינה</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51" w:line="343" w:lineRule="exact"/>
        <w:ind w:left="20" w:right="20" w:firstLine="380"/>
        <w:rPr>
          <w:sz w:val="36"/>
          <w:szCs w:val="36"/>
          <w:rtl/>
        </w:rPr>
      </w:pPr>
      <w:r w:rsidRPr="00072652">
        <w:rPr>
          <w:rStyle w:val="Bodytext6Spacing0pt"/>
          <w:sz w:val="36"/>
          <w:szCs w:val="36"/>
          <w:rtl/>
        </w:rPr>
        <w:t xml:space="preserve">אנשל שפילמן, חבר לח״י, שלכבוד יובל השבעים הוציא לאור בהוצאת </w:t>
      </w:r>
      <w:r w:rsidRPr="00072652">
        <w:rPr>
          <w:rStyle w:val="Bodytext6Spacing0pt"/>
          <w:sz w:val="36"/>
          <w:szCs w:val="36"/>
          <w:shd w:val="clear" w:color="auto" w:fill="80FFFF"/>
          <w:rtl/>
        </w:rPr>
        <w:t>״</w:t>
      </w:r>
      <w:r w:rsidRPr="00072652">
        <w:rPr>
          <w:rStyle w:val="Bodytext6Spacing0pt"/>
          <w:sz w:val="36"/>
          <w:szCs w:val="36"/>
          <w:rtl/>
        </w:rPr>
        <w:t>יאיר</w:t>
      </w:r>
      <w:r w:rsidRPr="00072652">
        <w:rPr>
          <w:rStyle w:val="Bodytext6Spacing0pt"/>
          <w:sz w:val="36"/>
          <w:szCs w:val="36"/>
          <w:shd w:val="clear" w:color="auto" w:fill="80FFFF"/>
          <w:rtl/>
        </w:rPr>
        <w:t>״</w:t>
      </w:r>
      <w:r w:rsidRPr="00072652">
        <w:rPr>
          <w:rStyle w:val="Bodytext6Spacing0pt"/>
          <w:sz w:val="36"/>
          <w:szCs w:val="36"/>
          <w:rtl/>
        </w:rPr>
        <w:t xml:space="preserve"> שלושה ספרים של אלדד, אסופה של מאמרי</w:t>
      </w:r>
      <w:r w:rsidRPr="00072652">
        <w:rPr>
          <w:rStyle w:val="Bodytext6Spacing0pt"/>
          <w:sz w:val="36"/>
          <w:szCs w:val="36"/>
          <w:shd w:val="clear" w:color="auto" w:fill="80FFFF"/>
          <w:rtl/>
        </w:rPr>
        <w:t>ם:</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הגיונות חג</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הגיונות ישראל</w:t>
      </w:r>
      <w:r w:rsidRPr="00072652">
        <w:rPr>
          <w:rStyle w:val="Bodytext6Spacing0pt"/>
          <w:sz w:val="36"/>
          <w:szCs w:val="36"/>
          <w:shd w:val="clear" w:color="auto" w:fill="80FFFF"/>
          <w:rtl/>
        </w:rPr>
        <w:t>״,</w:t>
      </w:r>
      <w:r w:rsidRPr="00072652">
        <w:rPr>
          <w:rStyle w:val="Bodytext6Spacing0pt"/>
          <w:sz w:val="36"/>
          <w:szCs w:val="36"/>
          <w:rtl/>
        </w:rPr>
        <w:t xml:space="preserve"> ו״הגיונות יהודה</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סיפר על פגישותיו עם אלדד מאז ימי וילנה במלחמת העולם השנייה</w:t>
      </w:r>
      <w:r w:rsidRPr="00072652">
        <w:rPr>
          <w:rStyle w:val="Bodytext6Spacing0pt"/>
          <w:sz w:val="36"/>
          <w:szCs w:val="36"/>
          <w:shd w:val="clear" w:color="auto" w:fill="80FFFF"/>
          <w:rtl/>
        </w:rPr>
        <w:t>.</w:t>
      </w:r>
      <w:r w:rsidRPr="00072652">
        <w:rPr>
          <w:rStyle w:val="Bodytext6Spacing0pt"/>
          <w:sz w:val="36"/>
          <w:szCs w:val="36"/>
          <w:rtl/>
        </w:rPr>
        <w:t xml:space="preserve"> אחריו בירך שר </w:t>
      </w:r>
      <w:r w:rsidRPr="00072652">
        <w:rPr>
          <w:rStyle w:val="Bodytext6Spacing0pt"/>
          <w:sz w:val="36"/>
          <w:szCs w:val="36"/>
          <w:shd w:val="clear" w:color="auto" w:fill="80FFFF"/>
          <w:rtl/>
        </w:rPr>
        <w:t>הח</w:t>
      </w:r>
      <w:r w:rsidR="00F66106">
        <w:rPr>
          <w:rStyle w:val="Bodytext6Spacing0pt"/>
          <w:rFonts w:hint="cs"/>
          <w:sz w:val="36"/>
          <w:szCs w:val="36"/>
          <w:rtl/>
        </w:rPr>
        <w:t>וץ</w:t>
      </w:r>
      <w:r w:rsidRPr="00072652">
        <w:rPr>
          <w:rStyle w:val="Bodytext6Spacing0pt"/>
          <w:sz w:val="36"/>
          <w:szCs w:val="36"/>
          <w:rtl/>
        </w:rPr>
        <w:t xml:space="preserve"> דאז, יצחק שמיר, </w:t>
      </w:r>
      <w:r w:rsidRPr="00072652">
        <w:rPr>
          <w:rStyle w:val="Bodytext6Spacing0pt"/>
          <w:sz w:val="36"/>
          <w:szCs w:val="36"/>
          <w:shd w:val="clear" w:color="auto" w:fill="80FFFF"/>
          <w:rtl/>
        </w:rPr>
        <w:t>״</w:t>
      </w:r>
      <w:r w:rsidRPr="00072652">
        <w:rPr>
          <w:rStyle w:val="Bodytext6Spacing0pt"/>
          <w:sz w:val="36"/>
          <w:szCs w:val="36"/>
          <w:rtl/>
        </w:rPr>
        <w:t>מיכאל</w:t>
      </w:r>
      <w:r w:rsidRPr="00072652">
        <w:rPr>
          <w:rStyle w:val="Bodytext6Spacing0pt"/>
          <w:sz w:val="36"/>
          <w:szCs w:val="36"/>
          <w:shd w:val="clear" w:color="auto" w:fill="80FFFF"/>
          <w:rtl/>
        </w:rPr>
        <w:t>״.</w:t>
      </w:r>
      <w:r w:rsidRPr="00072652">
        <w:rPr>
          <w:rStyle w:val="Bodytext6Spacing0pt"/>
          <w:sz w:val="36"/>
          <w:szCs w:val="36"/>
          <w:rtl/>
        </w:rPr>
        <w:t xml:space="preserve"> גם שמיר סיפר ז</w:t>
      </w:r>
      <w:r w:rsidRPr="00072652">
        <w:rPr>
          <w:rStyle w:val="Bodytext6Spacing0pt"/>
          <w:sz w:val="36"/>
          <w:szCs w:val="36"/>
          <w:shd w:val="clear" w:color="auto" w:fill="80FFFF"/>
          <w:rtl/>
        </w:rPr>
        <w:t>כר</w:t>
      </w:r>
      <w:r w:rsidRPr="00072652">
        <w:rPr>
          <w:rStyle w:val="Bodytext6Spacing0pt"/>
          <w:sz w:val="36"/>
          <w:szCs w:val="36"/>
          <w:rtl/>
        </w:rPr>
        <w:t>ו</w:t>
      </w:r>
      <w:r w:rsidRPr="00072652">
        <w:rPr>
          <w:rStyle w:val="Bodytext6Spacing0pt"/>
          <w:sz w:val="36"/>
          <w:szCs w:val="36"/>
          <w:shd w:val="clear" w:color="auto" w:fill="80FFFF"/>
          <w:rtl/>
        </w:rPr>
        <w:t>נ</w:t>
      </w:r>
      <w:r w:rsidRPr="00072652">
        <w:rPr>
          <w:rStyle w:val="Bodytext6Spacing0pt"/>
          <w:sz w:val="36"/>
          <w:szCs w:val="36"/>
          <w:rtl/>
        </w:rPr>
        <w:t>ות והדגיש ש״אלדד, כפי שבצדק הדגישו</w:t>
      </w:r>
      <w:r w:rsidR="00F66106">
        <w:rPr>
          <w:rStyle w:val="Bodytext6Spacing0pt"/>
          <w:rFonts w:hint="cs"/>
          <w:sz w:val="36"/>
          <w:szCs w:val="36"/>
          <w:rtl/>
        </w:rPr>
        <w:t xml:space="preserve"> </w:t>
      </w:r>
      <w:r w:rsidRPr="00072652">
        <w:rPr>
          <w:rStyle w:val="Bodytext6Spacing0pt"/>
          <w:sz w:val="36"/>
          <w:szCs w:val="36"/>
          <w:rtl/>
        </w:rPr>
        <w:t>קודמי: הוא מורם ורבם של לוחמי חרות ישראל. מורה</w:t>
      </w:r>
      <w:r w:rsidRPr="00072652">
        <w:rPr>
          <w:rStyle w:val="Bodytext6Spacing0pt"/>
          <w:sz w:val="36"/>
          <w:szCs w:val="36"/>
          <w:shd w:val="clear" w:color="auto" w:fill="80FFFF"/>
          <w:rtl/>
        </w:rPr>
        <w:t>,</w:t>
      </w:r>
      <w:r w:rsidRPr="00072652">
        <w:rPr>
          <w:rStyle w:val="Bodytext6Spacing0pt"/>
          <w:sz w:val="36"/>
          <w:szCs w:val="36"/>
          <w:rtl/>
        </w:rPr>
        <w:t xml:space="preserve"> לא מפקד </w:t>
      </w:r>
      <w:r w:rsidRPr="00072652">
        <w:rPr>
          <w:rStyle w:val="Bodytext6Spacing0pt"/>
          <w:sz w:val="36"/>
          <w:szCs w:val="36"/>
          <w:shd w:val="clear" w:color="auto" w:fill="80FFFF"/>
          <w:rtl/>
        </w:rPr>
        <w:t>־</w:t>
      </w:r>
      <w:r w:rsidRPr="00072652">
        <w:rPr>
          <w:rStyle w:val="Bodytext6Spacing0pt"/>
          <w:sz w:val="36"/>
          <w:szCs w:val="36"/>
          <w:rtl/>
        </w:rPr>
        <w:t xml:space="preserve"> מלמד מ</w:t>
      </w:r>
      <w:r w:rsidRPr="00072652">
        <w:rPr>
          <w:rStyle w:val="Bodytext6Spacing0pt"/>
          <w:sz w:val="36"/>
          <w:szCs w:val="36"/>
          <w:shd w:val="clear" w:color="auto" w:fill="80FFFF"/>
          <w:rtl/>
        </w:rPr>
        <w:t>ס</w:t>
      </w:r>
      <w:r w:rsidRPr="00072652">
        <w:rPr>
          <w:rStyle w:val="Bodytext6Spacing0pt"/>
          <w:sz w:val="36"/>
          <w:szCs w:val="36"/>
          <w:rtl/>
        </w:rPr>
        <w:t>ביר, מחנך, מתקיף, משכנע, מייס</w:t>
      </w:r>
      <w:r w:rsidRPr="00072652">
        <w:rPr>
          <w:rStyle w:val="Bodytext6Spacing0pt"/>
          <w:sz w:val="36"/>
          <w:szCs w:val="36"/>
          <w:shd w:val="clear" w:color="auto" w:fill="80FFFF"/>
          <w:rtl/>
        </w:rPr>
        <w:t>ר</w:t>
      </w:r>
      <w:r w:rsidRPr="00072652">
        <w:rPr>
          <w:rStyle w:val="Bodytext6Spacing0pt"/>
          <w:sz w:val="36"/>
          <w:szCs w:val="36"/>
          <w:rtl/>
        </w:rPr>
        <w:t>, מתקן שגיאות ולפעמים אף נותן ציונים, וכרגיל מקבלי הציונים לא היו תמיד מרוצים מהציונים שלו, אבל זו דרכו של מו</w:t>
      </w:r>
      <w:r w:rsidR="00F66106">
        <w:rPr>
          <w:rStyle w:val="Bodytext6Spacing0pt"/>
          <w:rFonts w:hint="cs"/>
          <w:sz w:val="36"/>
          <w:szCs w:val="36"/>
          <w:rtl/>
        </w:rPr>
        <w:t>ר</w:t>
      </w:r>
      <w:r w:rsidRPr="00072652">
        <w:rPr>
          <w:rStyle w:val="Bodytext6Spacing0pt"/>
          <w:sz w:val="36"/>
          <w:szCs w:val="36"/>
          <w:rtl/>
        </w:rPr>
        <w:t xml:space="preserve">ה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יש מלים שהם מעשי מלחמה, המלים של אלדד פתחו את חזית השחרור, את חזית המלחמה. לא יכולנו להילחם בלעדיהם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לחברי לח״י היה קשה לעבור את המרחק הזה, את הפער הזה בין המלים של אלדד ובין המעשים שדרשו מאמץ של יו</w:t>
      </w:r>
      <w:r w:rsidR="00F66106">
        <w:rPr>
          <w:rStyle w:val="Bodytext6Spacing0pt"/>
          <w:rFonts w:hint="cs"/>
          <w:sz w:val="36"/>
          <w:szCs w:val="36"/>
          <w:rtl/>
        </w:rPr>
        <w:t>ם</w:t>
      </w:r>
      <w:r w:rsidRPr="00072652">
        <w:rPr>
          <w:rStyle w:val="Bodytext6Spacing0pt"/>
          <w:sz w:val="36"/>
          <w:szCs w:val="36"/>
          <w:rtl/>
        </w:rPr>
        <w:t xml:space="preserve">-יום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אלדד לימד גם הלכות במדיניות ישראלית חופשית במדיניות עברית עצמאית</w:t>
      </w:r>
      <w:r w:rsidRPr="00072652">
        <w:rPr>
          <w:rStyle w:val="Bodytext6Spacing0pt"/>
          <w:sz w:val="36"/>
          <w:szCs w:val="36"/>
          <w:shd w:val="clear" w:color="auto" w:fill="80FFFF"/>
          <w:rtl/>
        </w:rPr>
        <w:t>״.</w:t>
      </w:r>
      <w:r w:rsidRPr="00072652">
        <w:rPr>
          <w:rStyle w:val="Bodytext6Spacing0pt"/>
          <w:sz w:val="36"/>
          <w:szCs w:val="36"/>
          <w:rtl/>
        </w:rPr>
        <w:t xml:space="preserve"> והוא </w:t>
      </w:r>
      <w:r w:rsidRPr="00072652">
        <w:rPr>
          <w:rStyle w:val="Bodytext6Spacing0pt"/>
          <w:sz w:val="36"/>
          <w:szCs w:val="36"/>
          <w:shd w:val="clear" w:color="auto" w:fill="80FFFF"/>
          <w:rtl/>
        </w:rPr>
        <w:t>ס</w:t>
      </w:r>
      <w:r w:rsidRPr="00072652">
        <w:rPr>
          <w:rStyle w:val="Bodytext6Spacing0pt"/>
          <w:sz w:val="36"/>
          <w:szCs w:val="36"/>
          <w:rtl/>
        </w:rPr>
        <w:t xml:space="preserve">יפר שעד היום בתפקידו בממשלה כשר </w:t>
      </w:r>
      <w:r w:rsidRPr="00072652">
        <w:rPr>
          <w:rStyle w:val="Bodytext6Spacing0pt"/>
          <w:sz w:val="36"/>
          <w:szCs w:val="36"/>
          <w:shd w:val="clear" w:color="auto" w:fill="80FFFF"/>
          <w:rtl/>
        </w:rPr>
        <w:t>הח</w:t>
      </w:r>
      <w:r w:rsidR="00F66106">
        <w:rPr>
          <w:rStyle w:val="Bodytext6Spacing0pt"/>
          <w:rFonts w:hint="cs"/>
          <w:sz w:val="36"/>
          <w:szCs w:val="36"/>
          <w:rtl/>
        </w:rPr>
        <w:t>וץ</w:t>
      </w:r>
      <w:r w:rsidRPr="00072652">
        <w:rPr>
          <w:rStyle w:val="Bodytext6Spacing0pt"/>
          <w:sz w:val="36"/>
          <w:szCs w:val="36"/>
          <w:rtl/>
        </w:rPr>
        <w:t xml:space="preserve"> הוא חוזר וקורא את דבריו אלה של אלד</w:t>
      </w:r>
      <w:r w:rsidRPr="00072652">
        <w:rPr>
          <w:rStyle w:val="Bodytext6Spacing0pt"/>
          <w:sz w:val="36"/>
          <w:szCs w:val="36"/>
          <w:shd w:val="clear" w:color="auto" w:fill="80FFFF"/>
          <w:rtl/>
        </w:rPr>
        <w:t>ד:</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המדיניות הציונית היתה עד כה גמישה במטרותיה וד</w:t>
      </w:r>
      <w:r w:rsidR="00F66106">
        <w:rPr>
          <w:rStyle w:val="Bodytext6Spacing0pt"/>
          <w:rFonts w:hint="cs"/>
          <w:sz w:val="36"/>
          <w:szCs w:val="36"/>
          <w:rtl/>
        </w:rPr>
        <w:t>וגמט</w:t>
      </w:r>
      <w:r w:rsidRPr="00072652">
        <w:rPr>
          <w:rStyle w:val="Bodytext6Spacing0pt"/>
          <w:sz w:val="36"/>
          <w:szCs w:val="36"/>
          <w:rtl/>
        </w:rPr>
        <w:t>ית באמצעיה. מדיניות לוחמי חרות ישראל צריכה ללכת בדרך ההפוכה, דוגמטיות במטרותיה, גמישות באמצעיה</w:t>
      </w:r>
      <w:r w:rsidRPr="00072652">
        <w:rPr>
          <w:rStyle w:val="Bodytext6Spacing0pt"/>
          <w:sz w:val="36"/>
          <w:szCs w:val="36"/>
          <w:shd w:val="clear" w:color="auto" w:fill="80FFFF"/>
          <w:rtl/>
        </w:rPr>
        <w:t>״.</w:t>
      </w:r>
      <w:r w:rsidRPr="00072652">
        <w:rPr>
          <w:rStyle w:val="Bodytext6Spacing0pt"/>
          <w:sz w:val="36"/>
          <w:szCs w:val="36"/>
          <w:rtl/>
        </w:rPr>
        <w:t xml:space="preserve"> והוא סיים באמרו, </w:t>
      </w:r>
      <w:r w:rsidRPr="00072652">
        <w:rPr>
          <w:rStyle w:val="Bodytext6Spacing0pt"/>
          <w:sz w:val="36"/>
          <w:szCs w:val="36"/>
          <w:shd w:val="clear" w:color="auto" w:fill="80FFFF"/>
          <w:rtl/>
        </w:rPr>
        <w:t>״</w:t>
      </w:r>
      <w:r w:rsidRPr="00072652">
        <w:rPr>
          <w:rStyle w:val="Bodytext6Spacing0pt"/>
          <w:sz w:val="36"/>
          <w:szCs w:val="36"/>
          <w:rtl/>
        </w:rPr>
        <w:t>כמה נכונים הדברים, כמה הם היו נכונים אז וכמה הם נכונים גם היום</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line="355" w:lineRule="exact"/>
        <w:ind w:left="20" w:right="20" w:firstLine="380"/>
        <w:rPr>
          <w:sz w:val="36"/>
          <w:szCs w:val="36"/>
          <w:rtl/>
        </w:rPr>
      </w:pPr>
      <w:r w:rsidRPr="00072652">
        <w:rPr>
          <w:rStyle w:val="Bodytext6Spacing0pt"/>
          <w:sz w:val="36"/>
          <w:szCs w:val="36"/>
          <w:rtl/>
        </w:rPr>
        <w:t>בהערת אגב נספר, שבדומה לבגין אף שמי</w:t>
      </w:r>
      <w:r w:rsidR="00F66106">
        <w:rPr>
          <w:rStyle w:val="Bodytext6Spacing0pt"/>
          <w:rFonts w:hint="cs"/>
          <w:sz w:val="36"/>
          <w:szCs w:val="36"/>
          <w:rtl/>
        </w:rPr>
        <w:t>ר</w:t>
      </w:r>
      <w:r w:rsidRPr="00072652">
        <w:rPr>
          <w:rStyle w:val="Bodytext6Spacing0pt"/>
          <w:sz w:val="36"/>
          <w:szCs w:val="36"/>
          <w:rtl/>
        </w:rPr>
        <w:t xml:space="preserve"> לא עשה דבר כדי לקרב אליו את אלדד ולשאול לדעתו. כשנתמנה לראש הממשלה, בא אליו אלדד באותה הצעה כפי שבא בזמנו אל בגי</w:t>
      </w:r>
      <w:r w:rsidRPr="00072652">
        <w:rPr>
          <w:rStyle w:val="Bodytext6Spacing0pt"/>
          <w:sz w:val="36"/>
          <w:szCs w:val="36"/>
          <w:shd w:val="clear" w:color="auto" w:fill="80FFFF"/>
          <w:rtl/>
        </w:rPr>
        <w:t>ן:</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תן לי</w:t>
      </w:r>
      <w:r w:rsidR="00F66106">
        <w:rPr>
          <w:rFonts w:hint="cs"/>
          <w:sz w:val="36"/>
          <w:szCs w:val="36"/>
          <w:rtl/>
        </w:rPr>
        <w:t xml:space="preserve"> </w:t>
      </w:r>
      <w:r w:rsidRPr="00072652">
        <w:rPr>
          <w:rStyle w:val="Bodytext6Spacing0pt"/>
          <w:sz w:val="36"/>
          <w:szCs w:val="36"/>
          <w:rtl/>
        </w:rPr>
        <w:t>לשבת מן הצד ורק לייעץ לך מדי פעם בנושאים שונים</w:t>
      </w:r>
      <w:r w:rsidRPr="00072652">
        <w:rPr>
          <w:rStyle w:val="Bodytext6Spacing0pt"/>
          <w:sz w:val="36"/>
          <w:szCs w:val="36"/>
          <w:shd w:val="clear" w:color="auto" w:fill="80FFFF"/>
          <w:rtl/>
        </w:rPr>
        <w:t>׳׳.</w:t>
      </w:r>
      <w:r w:rsidRPr="00072652">
        <w:rPr>
          <w:rStyle w:val="Bodytext6Spacing0pt"/>
          <w:sz w:val="36"/>
          <w:szCs w:val="36"/>
          <w:rtl/>
        </w:rPr>
        <w:t xml:space="preserve"> בגין ענה לו. שיכתוב טיוטות</w:t>
      </w:r>
      <w:r w:rsidRPr="00072652">
        <w:rPr>
          <w:rStyle w:val="Bodytext6Spacing0pt"/>
          <w:sz w:val="36"/>
          <w:szCs w:val="36"/>
          <w:shd w:val="clear" w:color="auto" w:fill="80FFFF"/>
          <w:rtl/>
        </w:rPr>
        <w:t>.</w:t>
      </w:r>
      <w:r w:rsidRPr="00072652">
        <w:rPr>
          <w:rStyle w:val="Bodytext6Spacing0pt"/>
          <w:sz w:val="36"/>
          <w:szCs w:val="36"/>
          <w:rtl/>
        </w:rPr>
        <w:t xml:space="preserve"> ושמיר ענה ל</w:t>
      </w:r>
      <w:r w:rsidRPr="00072652">
        <w:rPr>
          <w:rStyle w:val="Bodytext6Spacing0pt"/>
          <w:sz w:val="36"/>
          <w:szCs w:val="36"/>
          <w:shd w:val="clear" w:color="auto" w:fill="80FFFF"/>
          <w:rtl/>
        </w:rPr>
        <w:t>ו:</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אלדד</w:t>
      </w:r>
      <w:r w:rsidR="00F66106">
        <w:rPr>
          <w:rStyle w:val="Bodytext6Spacing0pt"/>
          <w:rFonts w:hint="cs"/>
          <w:sz w:val="36"/>
          <w:szCs w:val="36"/>
          <w:rtl/>
        </w:rPr>
        <w:t>,</w:t>
      </w:r>
      <w:r w:rsidRPr="00072652">
        <w:rPr>
          <w:rStyle w:val="Bodytext6Spacing0pt"/>
          <w:sz w:val="36"/>
          <w:szCs w:val="36"/>
          <w:rtl/>
        </w:rPr>
        <w:t xml:space="preserve"> זה הכל? יש לי בשבילך </w:t>
      </w:r>
      <w:r w:rsidRPr="00072652">
        <w:rPr>
          <w:rStyle w:val="Bodytext6Spacing0pt"/>
          <w:sz w:val="36"/>
          <w:szCs w:val="36"/>
          <w:rtl/>
        </w:rPr>
        <w:lastRenderedPageBreak/>
        <w:t>תפקידים הרבה יותר חשובים</w:t>
      </w:r>
      <w:r w:rsidRPr="00072652">
        <w:rPr>
          <w:rStyle w:val="Bodytext6Spacing0pt"/>
          <w:sz w:val="36"/>
          <w:szCs w:val="36"/>
          <w:shd w:val="clear" w:color="auto" w:fill="80FFFF"/>
          <w:rtl/>
        </w:rPr>
        <w:t>״.</w:t>
      </w:r>
      <w:r w:rsidRPr="00072652">
        <w:rPr>
          <w:rStyle w:val="Bodytext6Spacing0pt"/>
          <w:sz w:val="36"/>
          <w:szCs w:val="36"/>
          <w:rtl/>
        </w:rPr>
        <w:t xml:space="preserve"> אלדד היה משוכנע ששמי</w:t>
      </w:r>
      <w:r w:rsidRPr="00072652">
        <w:rPr>
          <w:rStyle w:val="Bodytext6Spacing0pt"/>
          <w:sz w:val="36"/>
          <w:szCs w:val="36"/>
          <w:shd w:val="clear" w:color="auto" w:fill="80FFFF"/>
          <w:rtl/>
        </w:rPr>
        <w:t>ר</w:t>
      </w:r>
      <w:r w:rsidRPr="00072652">
        <w:rPr>
          <w:rStyle w:val="Bodytext6Spacing0pt"/>
          <w:sz w:val="36"/>
          <w:szCs w:val="36"/>
          <w:rtl/>
        </w:rPr>
        <w:t xml:space="preserve"> מתכוון ברצינות למה שאמר, ורק לאחר זמן גילה ש״כל העמדות תפוסות</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60" w:line="349" w:lineRule="exact"/>
        <w:ind w:left="20" w:right="380" w:firstLine="360"/>
        <w:rPr>
          <w:sz w:val="36"/>
          <w:szCs w:val="36"/>
          <w:rtl/>
        </w:rPr>
      </w:pPr>
      <w:r w:rsidRPr="00072652">
        <w:rPr>
          <w:rStyle w:val="Bodytext6Spacing0pt"/>
          <w:sz w:val="36"/>
          <w:szCs w:val="36"/>
          <w:rtl/>
        </w:rPr>
        <w:t>פרופ׳ רבקה שץ דיברה בהרצאתה מלאת ההשראה על מוטיבים עיקריים בהשקפת עולמו של אלדד בנושאי יהדות וציונות. בגלל דבריה המנוסחים להפליא. ביסודיות ובהבנה עמוקה, נאריך בציטוט כמה קטעים מה</w:t>
      </w:r>
      <w:r w:rsidRPr="00072652">
        <w:rPr>
          <w:rStyle w:val="Bodytext6Spacing0pt"/>
          <w:sz w:val="36"/>
          <w:szCs w:val="36"/>
          <w:shd w:val="clear" w:color="auto" w:fill="80FFFF"/>
          <w:rtl/>
        </w:rPr>
        <w:t>ם:</w:t>
      </w:r>
    </w:p>
    <w:p w:rsidR="006C565E" w:rsidRPr="00072652" w:rsidRDefault="00856756" w:rsidP="003C6E29">
      <w:pPr>
        <w:pStyle w:val="Bodytext61"/>
        <w:shd w:val="clear" w:color="auto" w:fill="auto"/>
        <w:spacing w:before="0" w:after="60" w:line="349" w:lineRule="exact"/>
        <w:ind w:left="20" w:right="380" w:firstLine="360"/>
        <w:rPr>
          <w:sz w:val="36"/>
          <w:szCs w:val="36"/>
          <w:rtl/>
        </w:rPr>
      </w:pPr>
      <w:r w:rsidRPr="00072652">
        <w:rPr>
          <w:rStyle w:val="Bodytext6Spacing0pt"/>
          <w:sz w:val="36"/>
          <w:szCs w:val="36"/>
          <w:shd w:val="clear" w:color="auto" w:fill="80FFFF"/>
          <w:rtl/>
        </w:rPr>
        <w:t>״</w:t>
      </w:r>
      <w:r w:rsidRPr="00072652">
        <w:rPr>
          <w:rStyle w:val="Bodytext6Spacing0pt"/>
          <w:sz w:val="36"/>
          <w:szCs w:val="36"/>
          <w:rtl/>
        </w:rPr>
        <w:t>ספריו של אלדד הם ספרי קטרוג ואמונה. קטרוג על ההנהגה הציונית על שמעשיה היו פרי</w:t>
      </w:r>
      <w:r w:rsidRPr="00072652">
        <w:rPr>
          <w:rStyle w:val="Bodytext6Spacing0pt"/>
          <w:sz w:val="36"/>
          <w:szCs w:val="36"/>
          <w:shd w:val="clear" w:color="auto" w:fill="80FFFF"/>
          <w:rtl/>
        </w:rPr>
        <w:t xml:space="preserve"> </w:t>
      </w:r>
      <w:r w:rsidRPr="00072652">
        <w:rPr>
          <w:rStyle w:val="Bodytext6Spacing0pt"/>
          <w:sz w:val="36"/>
          <w:szCs w:val="36"/>
          <w:rtl/>
        </w:rPr>
        <w:t>המקרה ולא פרי הרצון המכוון את ההיסטוריה</w:t>
      </w:r>
      <w:r w:rsidRPr="00072652">
        <w:rPr>
          <w:rStyle w:val="Bodytext6Spacing0pt"/>
          <w:sz w:val="36"/>
          <w:szCs w:val="36"/>
          <w:shd w:val="clear" w:color="auto" w:fill="80FFFF"/>
          <w:rtl/>
        </w:rPr>
        <w:t>,</w:t>
      </w:r>
      <w:r w:rsidRPr="00072652">
        <w:rPr>
          <w:rStyle w:val="Bodytext6Spacing0pt"/>
          <w:sz w:val="36"/>
          <w:szCs w:val="36"/>
          <w:rtl/>
        </w:rPr>
        <w:t xml:space="preserve"> קיטרוג על </w:t>
      </w:r>
      <w:r w:rsidR="00F66106">
        <w:rPr>
          <w:rStyle w:val="Bodytext6Spacing0pt"/>
          <w:rFonts w:hint="cs"/>
          <w:sz w:val="36"/>
          <w:szCs w:val="36"/>
          <w:rtl/>
        </w:rPr>
        <w:t>וי</w:t>
      </w:r>
      <w:r w:rsidRPr="00072652">
        <w:rPr>
          <w:rStyle w:val="Bodytext6Spacing0pt"/>
          <w:sz w:val="36"/>
          <w:szCs w:val="36"/>
          <w:rtl/>
        </w:rPr>
        <w:t>תו</w:t>
      </w:r>
      <w:r w:rsidRPr="00072652">
        <w:rPr>
          <w:rStyle w:val="Bodytext6Spacing0pt"/>
          <w:sz w:val="36"/>
          <w:szCs w:val="36"/>
          <w:shd w:val="clear" w:color="auto" w:fill="80FFFF"/>
          <w:rtl/>
        </w:rPr>
        <w:t>ר</w:t>
      </w:r>
      <w:r w:rsidRPr="00072652">
        <w:rPr>
          <w:rStyle w:val="Bodytext6Spacing0pt"/>
          <w:sz w:val="36"/>
          <w:szCs w:val="36"/>
          <w:rtl/>
        </w:rPr>
        <w:t xml:space="preserve"> על אידיאולוגיה לוחמת וחד־ משמעית,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על אי הבנת האינטגרציה ההכרחית בין יהדות לציונות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פילוסופיית הציונות שלו היא מהפכנית.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אחד הדברים היותר חשובים בתפיסתו של אלדד היא הטענה לפירוש בלתי נכון של המציאות הפוליטית מצד מנהיגי הציונות ואי הערכה נכונה של הכוחות המהפכניים שעמדו לרשותה של הציונות.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בעיני אלדד הדיאלקטיק</w:t>
      </w:r>
      <w:r w:rsidRPr="00072652">
        <w:rPr>
          <w:rStyle w:val="Bodytext6Spacing0pt"/>
          <w:sz w:val="36"/>
          <w:szCs w:val="36"/>
          <w:shd w:val="clear" w:color="auto" w:fill="80FFFF"/>
          <w:rtl/>
        </w:rPr>
        <w:t>ן</w:t>
      </w:r>
      <w:r w:rsidRPr="00072652">
        <w:rPr>
          <w:rStyle w:val="Bodytext6Spacing0pt"/>
          <w:sz w:val="36"/>
          <w:szCs w:val="36"/>
          <w:rtl/>
        </w:rPr>
        <w:t xml:space="preserve"> היו המשברים המשיחיים כולם בחינת תנאים מוקדמים והכרחיים למהפיכה המשיחית הציונית.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ההכרעה המהפכנית נעשית על סף התהום, ואת תודעת התהומיות של ההיסטוריה היהודית מדגיש אלדד, חזור והדגש. ה</w:t>
      </w:r>
      <w:r w:rsidR="00F66106">
        <w:rPr>
          <w:rStyle w:val="Bodytext6Spacing0pt"/>
          <w:rFonts w:hint="cs"/>
          <w:sz w:val="36"/>
          <w:szCs w:val="36"/>
          <w:rtl/>
        </w:rPr>
        <w:t>ר</w:t>
      </w:r>
      <w:r w:rsidRPr="00072652">
        <w:rPr>
          <w:rStyle w:val="Bodytext6Spacing0pt"/>
          <w:sz w:val="36"/>
          <w:szCs w:val="36"/>
          <w:rtl/>
        </w:rPr>
        <w:t>אייה האבולוציונית של ההיסטוריה היא בעיני אלדד בלתי פוליטית והיא מונעת את ההתמודדות במירוץ בסיבוב השני, והפעם לא עם אירופה הנוצרית אלא עם המעגל הער</w:t>
      </w:r>
      <w:r w:rsidRPr="00072652">
        <w:rPr>
          <w:rStyle w:val="Bodytext6Spacing0pt"/>
          <w:sz w:val="36"/>
          <w:szCs w:val="36"/>
          <w:shd w:val="clear" w:color="auto" w:fill="80FFFF"/>
          <w:rtl/>
        </w:rPr>
        <w:t>ב</w:t>
      </w:r>
      <w:r w:rsidRPr="00072652">
        <w:rPr>
          <w:rStyle w:val="Bodytext6Spacing0pt"/>
          <w:sz w:val="36"/>
          <w:szCs w:val="36"/>
          <w:rtl/>
        </w:rPr>
        <w:t>י-מו</w:t>
      </w:r>
      <w:r w:rsidRPr="00072652">
        <w:rPr>
          <w:rStyle w:val="Bodytext6Spacing0pt"/>
          <w:sz w:val="36"/>
          <w:szCs w:val="36"/>
          <w:shd w:val="clear" w:color="auto" w:fill="80FFFF"/>
          <w:rtl/>
        </w:rPr>
        <w:t>ס</w:t>
      </w:r>
      <w:r w:rsidRPr="00072652">
        <w:rPr>
          <w:rStyle w:val="Bodytext6Spacing0pt"/>
          <w:sz w:val="36"/>
          <w:szCs w:val="36"/>
          <w:rtl/>
        </w:rPr>
        <w:t xml:space="preserve">למי. ביקורת התרבות הציונית וביקורת הפסיכולוגיה הציונית היא התמודדות מטאפיזית, היא ריאליזציה של מהלכים היסטוריים הכרחיים של הגאולה והיא גם מקודשת הרחק מעבר למושג המדינה. ־ ־ </w:t>
      </w:r>
      <w:r w:rsidRPr="00072652">
        <w:rPr>
          <w:rStyle w:val="Bodytext6Spacing0pt"/>
          <w:sz w:val="36"/>
          <w:szCs w:val="36"/>
          <w:shd w:val="clear" w:color="auto" w:fill="80FFFF"/>
          <w:rtl/>
        </w:rPr>
        <w:t>ב</w:t>
      </w:r>
      <w:r w:rsidRPr="00072652">
        <w:rPr>
          <w:rStyle w:val="Bodytext6Spacing0pt"/>
          <w:sz w:val="36"/>
          <w:szCs w:val="36"/>
          <w:rtl/>
        </w:rPr>
        <w:t>אל</w:t>
      </w:r>
      <w:r w:rsidRPr="00072652">
        <w:rPr>
          <w:rStyle w:val="Bodytext6Spacing0pt"/>
          <w:sz w:val="36"/>
          <w:szCs w:val="36"/>
          <w:shd w:val="clear" w:color="auto" w:fill="80FFFF"/>
          <w:rtl/>
        </w:rPr>
        <w:t>ד</w:t>
      </w:r>
      <w:r w:rsidRPr="00072652">
        <w:rPr>
          <w:rStyle w:val="Bodytext6Spacing0pt"/>
          <w:sz w:val="36"/>
          <w:szCs w:val="36"/>
          <w:rtl/>
        </w:rPr>
        <w:t xml:space="preserve">ד יש </w:t>
      </w:r>
      <w:r w:rsidRPr="00072652">
        <w:rPr>
          <w:rStyle w:val="Bodytext6Spacing0pt"/>
          <w:sz w:val="36"/>
          <w:szCs w:val="36"/>
          <w:shd w:val="clear" w:color="auto" w:fill="80FFFF"/>
          <w:rtl/>
        </w:rPr>
        <w:t>א</w:t>
      </w:r>
      <w:r w:rsidRPr="00072652">
        <w:rPr>
          <w:rStyle w:val="Bodytext6Spacing0pt"/>
          <w:sz w:val="36"/>
          <w:szCs w:val="36"/>
          <w:rtl/>
        </w:rPr>
        <w:t>י</w:t>
      </w:r>
      <w:r w:rsidRPr="00072652">
        <w:rPr>
          <w:rStyle w:val="Bodytext6Spacing0pt"/>
          <w:sz w:val="36"/>
          <w:szCs w:val="36"/>
          <w:shd w:val="clear" w:color="auto" w:fill="80FFFF"/>
          <w:rtl/>
        </w:rPr>
        <w:t>־</w:t>
      </w:r>
      <w:r w:rsidRPr="00072652">
        <w:rPr>
          <w:rStyle w:val="Bodytext6Spacing0pt"/>
          <w:sz w:val="36"/>
          <w:szCs w:val="36"/>
          <w:rtl/>
        </w:rPr>
        <w:t>מנ</w:t>
      </w:r>
      <w:r w:rsidRPr="00072652">
        <w:rPr>
          <w:rStyle w:val="Bodytext6Spacing0pt"/>
          <w:sz w:val="36"/>
          <w:szCs w:val="36"/>
          <w:shd w:val="clear" w:color="auto" w:fill="80FFFF"/>
          <w:rtl/>
        </w:rPr>
        <w:t>ו</w:t>
      </w:r>
      <w:r w:rsidRPr="00072652">
        <w:rPr>
          <w:rStyle w:val="Bodytext6Spacing0pt"/>
          <w:sz w:val="36"/>
          <w:szCs w:val="36"/>
          <w:rtl/>
        </w:rPr>
        <w:t>חה מטאפיזית, הוא מעריץ הפרגמטיות ואינו פ</w:t>
      </w:r>
      <w:r w:rsidRPr="00072652">
        <w:rPr>
          <w:rStyle w:val="Bodytext6Spacing0pt"/>
          <w:sz w:val="36"/>
          <w:szCs w:val="36"/>
          <w:shd w:val="clear" w:color="auto" w:fill="80FFFF"/>
          <w:rtl/>
        </w:rPr>
        <w:t>ר</w:t>
      </w:r>
      <w:r w:rsidRPr="00072652">
        <w:rPr>
          <w:rStyle w:val="Bodytext6Spacing0pt"/>
          <w:sz w:val="36"/>
          <w:szCs w:val="36"/>
          <w:rtl/>
        </w:rPr>
        <w:t>גמטי</w:t>
      </w:r>
      <w:r w:rsidRPr="00072652">
        <w:rPr>
          <w:rStyle w:val="Bodytext6Spacing0pt"/>
          <w:sz w:val="36"/>
          <w:szCs w:val="36"/>
          <w:shd w:val="clear" w:color="auto" w:fill="80FFFF"/>
          <w:rtl/>
        </w:rPr>
        <w:t>ס</w:t>
      </w:r>
      <w:r w:rsidRPr="00072652">
        <w:rPr>
          <w:rStyle w:val="Bodytext6Spacing0pt"/>
          <w:sz w:val="36"/>
          <w:szCs w:val="36"/>
          <w:rtl/>
        </w:rPr>
        <w:t>ט לפי השקפת עולמו. הסתכלותו והע</w:t>
      </w:r>
      <w:r w:rsidRPr="00072652">
        <w:rPr>
          <w:rStyle w:val="Bodytext6Spacing0pt"/>
          <w:sz w:val="36"/>
          <w:szCs w:val="36"/>
          <w:shd w:val="clear" w:color="auto" w:fill="80FFFF"/>
          <w:rtl/>
        </w:rPr>
        <w:t>ר</w:t>
      </w:r>
      <w:r w:rsidRPr="00072652">
        <w:rPr>
          <w:rStyle w:val="Bodytext6Spacing0pt"/>
          <w:sz w:val="36"/>
          <w:szCs w:val="36"/>
          <w:rtl/>
        </w:rPr>
        <w:t xml:space="preserve">כותיו הם ריאליסטיות מאוד.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האלמנטים של המהפיכה, שהציונות זקוקה להם בעיניו, היא השתחררות מהנורמות ה</w:t>
      </w:r>
      <w:r w:rsidRPr="00072652">
        <w:rPr>
          <w:rStyle w:val="Bodytext6Spacing0pt"/>
          <w:sz w:val="36"/>
          <w:szCs w:val="36"/>
          <w:shd w:val="clear" w:color="auto" w:fill="80FFFF"/>
          <w:rtl/>
        </w:rPr>
        <w:t>ס</w:t>
      </w:r>
      <w:r w:rsidRPr="00072652">
        <w:rPr>
          <w:rStyle w:val="Bodytext6Spacing0pt"/>
          <w:sz w:val="36"/>
          <w:szCs w:val="36"/>
          <w:rtl/>
        </w:rPr>
        <w:t>פ</w:t>
      </w:r>
      <w:r w:rsidRPr="00072652">
        <w:rPr>
          <w:rStyle w:val="Bodytext6Spacing0pt"/>
          <w:sz w:val="36"/>
          <w:szCs w:val="36"/>
          <w:shd w:val="clear" w:color="auto" w:fill="80FFFF"/>
          <w:rtl/>
        </w:rPr>
        <w:t>ר</w:t>
      </w:r>
      <w:r w:rsidRPr="00072652">
        <w:rPr>
          <w:rStyle w:val="Bodytext6Spacing0pt"/>
          <w:sz w:val="36"/>
          <w:szCs w:val="36"/>
          <w:rtl/>
        </w:rPr>
        <w:t xml:space="preserve">יטואליות של הגלות. - </w:t>
      </w:r>
      <w:r w:rsidRPr="00072652">
        <w:rPr>
          <w:rStyle w:val="Bodytext6Spacing0pt"/>
          <w:sz w:val="36"/>
          <w:szCs w:val="36"/>
          <w:shd w:val="clear" w:color="auto" w:fill="80FFFF"/>
          <w:rtl/>
        </w:rPr>
        <w:t>־</w:t>
      </w:r>
      <w:r w:rsidRPr="00072652">
        <w:rPr>
          <w:rStyle w:val="Bodytext6Spacing0pt"/>
          <w:sz w:val="36"/>
          <w:szCs w:val="36"/>
          <w:rtl/>
        </w:rPr>
        <w:t xml:space="preserve"> הדאגה לקוסמופוליטיות של הרעיונות היהודיים היא ממנו והלאה.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ליהדות יש ערך בשביל היהודים באורח חיים הבונה אישיות ויהדו</w:t>
      </w:r>
      <w:r w:rsidRPr="00072652">
        <w:rPr>
          <w:rStyle w:val="Bodytext6Spacing0pt"/>
          <w:sz w:val="36"/>
          <w:szCs w:val="36"/>
          <w:shd w:val="clear" w:color="auto" w:fill="80FFFF"/>
          <w:rtl/>
        </w:rPr>
        <w:t>ת</w:t>
      </w:r>
      <w:r w:rsidR="00F66106">
        <w:rPr>
          <w:rStyle w:val="Bodytext6Spacing0pt"/>
          <w:rFonts w:hint="cs"/>
          <w:sz w:val="36"/>
          <w:szCs w:val="36"/>
          <w:rtl/>
        </w:rPr>
        <w:t xml:space="preserve"> </w:t>
      </w:r>
      <w:r w:rsidRPr="00072652">
        <w:rPr>
          <w:rStyle w:val="Bodytext6Spacing0pt"/>
          <w:sz w:val="36"/>
          <w:szCs w:val="36"/>
          <w:rtl/>
        </w:rPr>
        <w:t>שלמה בעלת ענווה וגאווה כאחד, בעלת הכרה בצלם אלוהים שבאדם ובעם, המתירה להביט לתוך ההיסטוריה</w:t>
      </w:r>
      <w:r w:rsidRPr="00072652">
        <w:rPr>
          <w:rStyle w:val="Bodytext6Spacing0pt"/>
          <w:sz w:val="36"/>
          <w:szCs w:val="36"/>
          <w:shd w:val="clear" w:color="auto" w:fill="80FFFF"/>
          <w:rtl/>
        </w:rPr>
        <w:t>.</w:t>
      </w:r>
      <w:r w:rsidRPr="00072652">
        <w:rPr>
          <w:rStyle w:val="Bodytext6Spacing0pt"/>
          <w:sz w:val="36"/>
          <w:szCs w:val="36"/>
          <w:rtl/>
        </w:rPr>
        <w:t xml:space="preserve"> ללא כפיפת</w:t>
      </w:r>
      <w:r w:rsidRPr="00072652">
        <w:rPr>
          <w:rStyle w:val="Bodytext6Spacing0pt"/>
          <w:sz w:val="36"/>
          <w:szCs w:val="36"/>
          <w:shd w:val="clear" w:color="auto" w:fill="80FFFF"/>
          <w:rtl/>
        </w:rPr>
        <w:t>־</w:t>
      </w:r>
      <w:r w:rsidRPr="00072652">
        <w:rPr>
          <w:rStyle w:val="Bodytext6Spacing0pt"/>
          <w:sz w:val="36"/>
          <w:szCs w:val="36"/>
          <w:rtl/>
        </w:rPr>
        <w:t>ראש, לא מבחוץ ולא מבפנים, לא קורצת בעיניה לעבר תרבויות שאולות</w:t>
      </w:r>
      <w:r w:rsidRPr="00072652">
        <w:rPr>
          <w:rStyle w:val="Bodytext6Spacing0pt"/>
          <w:sz w:val="36"/>
          <w:szCs w:val="36"/>
          <w:shd w:val="clear" w:color="auto" w:fill="80FFFF"/>
          <w:rtl/>
        </w:rPr>
        <w:t>״.</w:t>
      </w:r>
      <w:r w:rsidRPr="00072652">
        <w:rPr>
          <w:rStyle w:val="Bodytext6Spacing0pt"/>
          <w:sz w:val="36"/>
          <w:szCs w:val="36"/>
          <w:rtl/>
        </w:rPr>
        <w:t xml:space="preserve"> ולבסוף, לאחר שסקרה בתמציתיות את </w:t>
      </w:r>
      <w:r w:rsidRPr="00072652">
        <w:rPr>
          <w:rStyle w:val="Bodytext6Spacing0pt"/>
          <w:sz w:val="36"/>
          <w:szCs w:val="36"/>
          <w:shd w:val="clear" w:color="auto" w:fill="80FFFF"/>
          <w:rtl/>
        </w:rPr>
        <w:t>״</w:t>
      </w:r>
      <w:r w:rsidRPr="00072652">
        <w:rPr>
          <w:rStyle w:val="Bodytext6Spacing0pt"/>
          <w:sz w:val="36"/>
          <w:szCs w:val="36"/>
          <w:rtl/>
        </w:rPr>
        <w:t>משנתו</w:t>
      </w:r>
      <w:r w:rsidRPr="00072652">
        <w:rPr>
          <w:rStyle w:val="Bodytext6Spacing0pt"/>
          <w:sz w:val="36"/>
          <w:szCs w:val="36"/>
          <w:shd w:val="clear" w:color="auto" w:fill="80FFFF"/>
          <w:rtl/>
        </w:rPr>
        <w:t>״</w:t>
      </w:r>
      <w:r w:rsidRPr="00072652">
        <w:rPr>
          <w:rStyle w:val="Bodytext6Spacing0pt"/>
          <w:sz w:val="36"/>
          <w:szCs w:val="36"/>
          <w:rtl/>
        </w:rPr>
        <w:t xml:space="preserve"> של אלדד מהיבטיה השונים, היא ציינה שהפעם דיברה רק על הקיטרוג, ועל האמונה שבדבריו היא רוצה לדבר כאשר יגיע לגבורות</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60" w:line="349" w:lineRule="exact"/>
        <w:ind w:left="20" w:right="380" w:firstLine="360"/>
        <w:rPr>
          <w:sz w:val="36"/>
          <w:szCs w:val="36"/>
          <w:rtl/>
        </w:rPr>
      </w:pPr>
      <w:r w:rsidRPr="00072652">
        <w:rPr>
          <w:rStyle w:val="Bodytext6Spacing0pt"/>
          <w:sz w:val="36"/>
          <w:szCs w:val="36"/>
          <w:rtl/>
        </w:rPr>
        <w:t>אלדד השיב למב</w:t>
      </w:r>
      <w:r w:rsidRPr="00072652">
        <w:rPr>
          <w:rStyle w:val="Bodytext6Spacing0pt"/>
          <w:sz w:val="36"/>
          <w:szCs w:val="36"/>
          <w:shd w:val="clear" w:color="auto" w:fill="80FFFF"/>
          <w:rtl/>
        </w:rPr>
        <w:t>ר</w:t>
      </w:r>
      <w:r w:rsidRPr="00072652">
        <w:rPr>
          <w:rStyle w:val="Bodytext6Spacing0pt"/>
          <w:sz w:val="36"/>
          <w:szCs w:val="36"/>
          <w:rtl/>
        </w:rPr>
        <w:t xml:space="preserve">כיו. בתחילת דבריו הוא הודיע על הסתייגותו מאלה האומרים </w:t>
      </w:r>
      <w:r w:rsidRPr="00072652">
        <w:rPr>
          <w:rStyle w:val="Bodytext6Spacing0pt"/>
          <w:sz w:val="36"/>
          <w:szCs w:val="36"/>
          <w:shd w:val="clear" w:color="auto" w:fill="80FFFF"/>
          <w:rtl/>
        </w:rPr>
        <w:t>״</w:t>
      </w:r>
      <w:r w:rsidRPr="00072652">
        <w:rPr>
          <w:rStyle w:val="Bodytext6Spacing0pt"/>
          <w:sz w:val="36"/>
          <w:szCs w:val="36"/>
          <w:rtl/>
        </w:rPr>
        <w:t>תורתו של אלדד</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אין תורה של אלדד, </w:t>
      </w:r>
      <w:r w:rsidRPr="00072652">
        <w:rPr>
          <w:rStyle w:val="Bodytext6Spacing0pt"/>
          <w:sz w:val="36"/>
          <w:szCs w:val="36"/>
          <w:shd w:val="clear" w:color="auto" w:fill="80FFFF"/>
          <w:rtl/>
        </w:rPr>
        <w:t>-</w:t>
      </w:r>
      <w:r w:rsidRPr="00072652">
        <w:rPr>
          <w:rStyle w:val="Bodytext6Spacing0pt"/>
          <w:sz w:val="36"/>
          <w:szCs w:val="36"/>
          <w:rtl/>
        </w:rPr>
        <w:t xml:space="preserve"> - אני רואה עצמי כמפרש לרכב ישראל ההיסטורי ההולך בכל ההיסטוריה, ובדורנו. ליצירתו של אצ״ג שממנו קיבלתי כמעט את הכל. על כן תורתו של ז׳בוטינסקי מבחינה פוליטית, יאיר מבחינה לוחמת. על כן המונח תורה של אלדד. קצת מרתיע אותי באופן טבעי ביותר, תאמינו לי, ותסלחו לי על הענוותנות שלי המפורסמת מאוד</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65" w:line="349" w:lineRule="exact"/>
        <w:ind w:left="20" w:right="380" w:firstLine="360"/>
        <w:rPr>
          <w:sz w:val="36"/>
          <w:szCs w:val="36"/>
          <w:rtl/>
        </w:rPr>
      </w:pPr>
      <w:r w:rsidRPr="00072652">
        <w:rPr>
          <w:rStyle w:val="Bodytext6Spacing0pt"/>
          <w:sz w:val="36"/>
          <w:szCs w:val="36"/>
          <w:rtl/>
        </w:rPr>
        <w:t>בדבריו אלה מצוי מרכיב חשוב באישיות</w:t>
      </w:r>
      <w:r w:rsidRPr="00072652">
        <w:rPr>
          <w:rStyle w:val="Bodytext6Spacing0pt"/>
          <w:sz w:val="36"/>
          <w:szCs w:val="36"/>
          <w:shd w:val="clear" w:color="auto" w:fill="80FFFF"/>
          <w:rtl/>
        </w:rPr>
        <w:t>ו:</w:t>
      </w:r>
      <w:r w:rsidRPr="00072652">
        <w:rPr>
          <w:rStyle w:val="Bodytext6Spacing0pt"/>
          <w:sz w:val="36"/>
          <w:szCs w:val="36"/>
          <w:rtl/>
        </w:rPr>
        <w:t xml:space="preserve"> האירוניה העצמית. שהרי אילו לא לגלג על ענוונותו בלשון </w:t>
      </w:r>
      <w:r w:rsidRPr="00072652">
        <w:rPr>
          <w:rStyle w:val="Bodytext6Spacing0pt"/>
          <w:sz w:val="36"/>
          <w:szCs w:val="36"/>
          <w:shd w:val="clear" w:color="auto" w:fill="80FFFF"/>
          <w:rtl/>
        </w:rPr>
        <w:t>ד</w:t>
      </w:r>
      <w:r w:rsidRPr="00072652">
        <w:rPr>
          <w:rStyle w:val="Bodytext6Spacing0pt"/>
          <w:sz w:val="36"/>
          <w:szCs w:val="36"/>
          <w:rtl/>
        </w:rPr>
        <w:t>ו</w:t>
      </w:r>
      <w:r w:rsidRPr="00072652">
        <w:rPr>
          <w:rStyle w:val="Bodytext6Spacing0pt"/>
          <w:sz w:val="36"/>
          <w:szCs w:val="36"/>
          <w:shd w:val="clear" w:color="auto" w:fill="80FFFF"/>
          <w:rtl/>
        </w:rPr>
        <w:t>־</w:t>
      </w:r>
      <w:r w:rsidRPr="00072652">
        <w:rPr>
          <w:rStyle w:val="Bodytext6Spacing0pt"/>
          <w:sz w:val="36"/>
          <w:szCs w:val="36"/>
          <w:rtl/>
        </w:rPr>
        <w:t xml:space="preserve">משמעית מסתבר שהוא היה כאילו מבטל את עצמו, אולם גם כשהוא אומר שהוא קיבל </w:t>
      </w:r>
      <w:r w:rsidRPr="00072652">
        <w:rPr>
          <w:rStyle w:val="Bodytext6Spacing0pt"/>
          <w:sz w:val="36"/>
          <w:szCs w:val="36"/>
          <w:shd w:val="clear" w:color="auto" w:fill="80FFFF"/>
          <w:rtl/>
        </w:rPr>
        <w:t>״</w:t>
      </w:r>
      <w:r w:rsidRPr="00072652">
        <w:rPr>
          <w:rStyle w:val="Bodytext6Spacing0pt"/>
          <w:sz w:val="36"/>
          <w:szCs w:val="36"/>
          <w:rtl/>
        </w:rPr>
        <w:t>כמעט</w:t>
      </w:r>
      <w:r w:rsidRPr="00072652">
        <w:rPr>
          <w:rStyle w:val="Bodytext6Spacing0pt"/>
          <w:sz w:val="36"/>
          <w:szCs w:val="36"/>
          <w:shd w:val="clear" w:color="auto" w:fill="80FFFF"/>
          <w:rtl/>
        </w:rPr>
        <w:t>״</w:t>
      </w:r>
      <w:r w:rsidRPr="00072652">
        <w:rPr>
          <w:rStyle w:val="Bodytext6Spacing0pt"/>
          <w:sz w:val="36"/>
          <w:szCs w:val="36"/>
          <w:rtl/>
        </w:rPr>
        <w:t xml:space="preserve"> את הכול מאחרים, עדיין הוא יודע בלבו. שאין הוא עצמו בטל בשישים</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line="343" w:lineRule="exact"/>
        <w:ind w:left="20" w:right="380" w:firstLine="360"/>
        <w:rPr>
          <w:sz w:val="36"/>
          <w:szCs w:val="36"/>
          <w:rtl/>
        </w:rPr>
      </w:pPr>
      <w:r w:rsidRPr="00072652">
        <w:rPr>
          <w:rStyle w:val="Bodytext6Spacing0pt"/>
          <w:sz w:val="36"/>
          <w:szCs w:val="36"/>
          <w:rtl/>
        </w:rPr>
        <w:t>בערב חגיגי זה לא שכח אלדד את תלמידיו שהושמדו באירופה ושלזכ</w:t>
      </w:r>
      <w:r w:rsidRPr="00072652">
        <w:rPr>
          <w:rStyle w:val="Bodytext6Spacing0pt"/>
          <w:sz w:val="36"/>
          <w:szCs w:val="36"/>
          <w:shd w:val="clear" w:color="auto" w:fill="80FFFF"/>
          <w:rtl/>
        </w:rPr>
        <w:t>ר</w:t>
      </w:r>
      <w:r w:rsidRPr="00072652">
        <w:rPr>
          <w:rStyle w:val="Bodytext6Spacing0pt"/>
          <w:sz w:val="36"/>
          <w:szCs w:val="36"/>
          <w:rtl/>
        </w:rPr>
        <w:t xml:space="preserve">ם חיבר </w:t>
      </w:r>
      <w:r w:rsidRPr="00072652">
        <w:rPr>
          <w:rStyle w:val="Bodytext6Spacing0pt"/>
          <w:sz w:val="36"/>
          <w:szCs w:val="36"/>
          <w:shd w:val="clear" w:color="auto" w:fill="80FFFF"/>
          <w:rtl/>
        </w:rPr>
        <w:t>״</w:t>
      </w:r>
      <w:r w:rsidRPr="00072652">
        <w:rPr>
          <w:rStyle w:val="Bodytext6Spacing0pt"/>
          <w:sz w:val="36"/>
          <w:szCs w:val="36"/>
          <w:rtl/>
        </w:rPr>
        <w:t>יזכור</w:t>
      </w:r>
      <w:r w:rsidRPr="00072652">
        <w:rPr>
          <w:rStyle w:val="Bodytext6Spacing0pt"/>
          <w:sz w:val="36"/>
          <w:szCs w:val="36"/>
          <w:shd w:val="clear" w:color="auto" w:fill="80FFFF"/>
          <w:rtl/>
        </w:rPr>
        <w:t>״,</w:t>
      </w:r>
      <w:r w:rsidRPr="00072652">
        <w:rPr>
          <w:rStyle w:val="Bodytext6Spacing0pt"/>
          <w:sz w:val="36"/>
          <w:szCs w:val="36"/>
          <w:rtl/>
        </w:rPr>
        <w:t xml:space="preserve"> אותו קרא בפני הקהל הרב. ובין שאר דבריו אמ</w:t>
      </w:r>
      <w:r w:rsidRPr="00072652">
        <w:rPr>
          <w:rStyle w:val="Bodytext6Spacing0pt"/>
          <w:sz w:val="36"/>
          <w:szCs w:val="36"/>
          <w:shd w:val="clear" w:color="auto" w:fill="80FFFF"/>
          <w:rtl/>
        </w:rPr>
        <w:t>ר:</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אני גאה בקיום שלי </w:t>
      </w:r>
      <w:r w:rsidRPr="00072652">
        <w:rPr>
          <w:rStyle w:val="Bodytext6Spacing0pt"/>
          <w:sz w:val="36"/>
          <w:szCs w:val="36"/>
          <w:rtl/>
        </w:rPr>
        <w:lastRenderedPageBreak/>
        <w:t>כאדם, בקיום שלי כיהודי, בקיום</w:t>
      </w:r>
      <w:r w:rsidR="00F66106">
        <w:rPr>
          <w:rFonts w:hint="cs"/>
          <w:sz w:val="36"/>
          <w:szCs w:val="36"/>
          <w:rtl/>
        </w:rPr>
        <w:t xml:space="preserve"> </w:t>
      </w:r>
      <w:r w:rsidRPr="00072652">
        <w:rPr>
          <w:rStyle w:val="Bodytext6Spacing0pt"/>
          <w:sz w:val="36"/>
          <w:szCs w:val="36"/>
          <w:rtl/>
        </w:rPr>
        <w:t>שלי כציוני ובמחנה הציוני הלוחם</w:t>
      </w:r>
      <w:r w:rsidRPr="00072652">
        <w:rPr>
          <w:rStyle w:val="Bodytext6Spacing0pt"/>
          <w:sz w:val="36"/>
          <w:szCs w:val="36"/>
          <w:shd w:val="clear" w:color="auto" w:fill="80FFFF"/>
          <w:rtl/>
        </w:rPr>
        <w:t>״,</w:t>
      </w:r>
      <w:r w:rsidRPr="00072652">
        <w:rPr>
          <w:rStyle w:val="Bodytext6Spacing0pt"/>
          <w:sz w:val="36"/>
          <w:szCs w:val="36"/>
          <w:rtl/>
        </w:rPr>
        <w:t xml:space="preserve"> ואז </w:t>
      </w:r>
      <w:r w:rsidRPr="00072652">
        <w:rPr>
          <w:rStyle w:val="Bodytext6Spacing0pt"/>
          <w:sz w:val="36"/>
          <w:szCs w:val="36"/>
          <w:shd w:val="clear" w:color="auto" w:fill="80FFFF"/>
          <w:rtl/>
        </w:rPr>
        <w:t>ס</w:t>
      </w:r>
      <w:r w:rsidRPr="00072652">
        <w:rPr>
          <w:rStyle w:val="Bodytext6Spacing0pt"/>
          <w:sz w:val="36"/>
          <w:szCs w:val="36"/>
          <w:rtl/>
        </w:rPr>
        <w:t>יפר מה הטעם העמוק בהיותו יהודי</w:t>
      </w:r>
      <w:r w:rsidRPr="00072652">
        <w:rPr>
          <w:rStyle w:val="Bodytext6Spacing0pt"/>
          <w:sz w:val="36"/>
          <w:szCs w:val="36"/>
          <w:shd w:val="clear" w:color="auto" w:fill="80FFFF"/>
          <w:rtl/>
        </w:rPr>
        <w:t>,</w:t>
      </w:r>
      <w:r w:rsidRPr="00072652">
        <w:rPr>
          <w:rStyle w:val="Bodytext6Spacing0pt"/>
          <w:sz w:val="36"/>
          <w:szCs w:val="36"/>
          <w:rtl/>
        </w:rPr>
        <w:t xml:space="preserve"> שהחל מפרשת </w:t>
      </w:r>
      <w:r w:rsidRPr="00072652">
        <w:rPr>
          <w:rStyle w:val="Bodytext6Spacing0pt"/>
          <w:sz w:val="36"/>
          <w:szCs w:val="36"/>
          <w:shd w:val="clear" w:color="auto" w:fill="80FFFF"/>
          <w:rtl/>
        </w:rPr>
        <w:t>״</w:t>
      </w:r>
      <w:r w:rsidRPr="00072652">
        <w:rPr>
          <w:rStyle w:val="Bodytext6Spacing0pt"/>
          <w:sz w:val="36"/>
          <w:szCs w:val="36"/>
          <w:rtl/>
        </w:rPr>
        <w:t>לך לך</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הפרשה בה </w:t>
      </w:r>
      <w:r w:rsidR="00F66106">
        <w:rPr>
          <w:rStyle w:val="Bodytext6Spacing0pt"/>
          <w:rFonts w:hint="cs"/>
          <w:sz w:val="36"/>
          <w:szCs w:val="36"/>
          <w:rtl/>
        </w:rPr>
        <w:t>נ</w:t>
      </w:r>
      <w:r w:rsidRPr="00072652">
        <w:rPr>
          <w:rStyle w:val="Bodytext6Spacing0pt"/>
          <w:sz w:val="36"/>
          <w:szCs w:val="36"/>
          <w:rtl/>
        </w:rPr>
        <w:t xml:space="preserve">ולד, ואין הוא רואה בכך מקריות בלבד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לך לך הגדול, הצו האידיאי</w:t>
      </w:r>
      <w:r w:rsidRPr="00072652">
        <w:rPr>
          <w:rStyle w:val="Bodytext6Spacing0pt"/>
          <w:sz w:val="36"/>
          <w:szCs w:val="36"/>
          <w:shd w:val="clear" w:color="auto" w:fill="80FFFF"/>
          <w:rtl/>
        </w:rPr>
        <w:t>,</w:t>
      </w:r>
      <w:r w:rsidRPr="00072652">
        <w:rPr>
          <w:rStyle w:val="Bodytext6Spacing0pt"/>
          <w:sz w:val="36"/>
          <w:szCs w:val="36"/>
          <w:rtl/>
        </w:rPr>
        <w:t xml:space="preserve"> הרוחבי הגדול, צו המ</w:t>
      </w:r>
      <w:r w:rsidR="00F66106">
        <w:rPr>
          <w:rStyle w:val="Bodytext6Spacing0pt"/>
          <w:rFonts w:hint="cs"/>
          <w:sz w:val="36"/>
          <w:szCs w:val="36"/>
          <w:rtl/>
        </w:rPr>
        <w:t>ר</w:t>
      </w:r>
      <w:r w:rsidRPr="00072652">
        <w:rPr>
          <w:rStyle w:val="Bodytext6Spacing0pt"/>
          <w:sz w:val="36"/>
          <w:szCs w:val="36"/>
          <w:rtl/>
        </w:rPr>
        <w:t>ד</w:t>
      </w:r>
      <w:r w:rsidRPr="00072652">
        <w:rPr>
          <w:rStyle w:val="Bodytext6Spacing0pt"/>
          <w:sz w:val="36"/>
          <w:szCs w:val="36"/>
          <w:shd w:val="clear" w:color="auto" w:fill="80FFFF"/>
          <w:rtl/>
        </w:rPr>
        <w:t>״.</w:t>
      </w:r>
      <w:r w:rsidRPr="00072652">
        <w:rPr>
          <w:rStyle w:val="Bodytext6Spacing0pt"/>
          <w:sz w:val="36"/>
          <w:szCs w:val="36"/>
          <w:rtl/>
        </w:rPr>
        <w:t xml:space="preserve"> ומה הטעם של היותו ציונ</w:t>
      </w:r>
      <w:r w:rsidRPr="00072652">
        <w:rPr>
          <w:rStyle w:val="Bodytext6Spacing0pt"/>
          <w:sz w:val="36"/>
          <w:szCs w:val="36"/>
          <w:shd w:val="clear" w:color="auto" w:fill="80FFFF"/>
          <w:rtl/>
        </w:rPr>
        <w:t>י;</w:t>
      </w:r>
      <w:r w:rsidRPr="00072652">
        <w:rPr>
          <w:rStyle w:val="Bodytext6Spacing0pt"/>
          <w:sz w:val="36"/>
          <w:szCs w:val="36"/>
          <w:rtl/>
        </w:rPr>
        <w:t xml:space="preserve"> על המתח הקיים בין היהדות לציונות, שבא מתוך התפרקות ממצוות </w:t>
      </w:r>
      <w:r w:rsidRPr="00072652">
        <w:rPr>
          <w:rStyle w:val="Bodytext6Spacing0pt"/>
          <w:sz w:val="36"/>
          <w:szCs w:val="36"/>
          <w:shd w:val="clear" w:color="auto" w:fill="80FFFF"/>
          <w:rtl/>
        </w:rPr>
        <w:t>״</w:t>
      </w:r>
      <w:r w:rsidRPr="00072652">
        <w:rPr>
          <w:rStyle w:val="Bodytext6Spacing0pt"/>
          <w:sz w:val="36"/>
          <w:szCs w:val="36"/>
          <w:rtl/>
        </w:rPr>
        <w:t xml:space="preserve">פורקן זה מן השמים היה מוצדק כל עוד היה פורקן מן השמים </w:t>
      </w:r>
      <w:r w:rsidR="00F66106">
        <w:rPr>
          <w:rStyle w:val="Bodytext6Spacing0pt"/>
          <w:rFonts w:hint="cs"/>
          <w:sz w:val="36"/>
          <w:szCs w:val="36"/>
          <w:rtl/>
        </w:rPr>
        <w:t>למען הארץ</w:t>
      </w:r>
      <w:r w:rsidRPr="00072652">
        <w:rPr>
          <w:rStyle w:val="Bodytext6Spacing0pt"/>
          <w:sz w:val="36"/>
          <w:szCs w:val="36"/>
          <w:shd w:val="clear" w:color="auto" w:fill="80FFFF"/>
          <w:rtl/>
        </w:rPr>
        <w:t>.</w:t>
      </w:r>
      <w:r w:rsidRPr="00072652">
        <w:rPr>
          <w:rStyle w:val="Bodytext6Spacing0pt"/>
          <w:sz w:val="36"/>
          <w:szCs w:val="36"/>
          <w:rtl/>
        </w:rPr>
        <w:t xml:space="preserve"> הפ</w:t>
      </w:r>
      <w:r w:rsidRPr="00072652">
        <w:rPr>
          <w:rStyle w:val="Bodytext6Spacing0pt"/>
          <w:sz w:val="36"/>
          <w:szCs w:val="36"/>
          <w:shd w:val="clear" w:color="auto" w:fill="80FFFF"/>
          <w:rtl/>
        </w:rPr>
        <w:t>ס</w:t>
      </w:r>
      <w:r w:rsidRPr="00072652">
        <w:rPr>
          <w:rStyle w:val="Bodytext6Spacing0pt"/>
          <w:sz w:val="36"/>
          <w:szCs w:val="36"/>
          <w:rtl/>
        </w:rPr>
        <w:t>ק</w:t>
      </w:r>
      <w:r w:rsidR="00F66106">
        <w:rPr>
          <w:rStyle w:val="Bodytext6Spacing0pt"/>
          <w:rFonts w:hint="cs"/>
          <w:sz w:val="36"/>
          <w:szCs w:val="36"/>
          <w:rtl/>
        </w:rPr>
        <w:t>נ</w:t>
      </w:r>
      <w:r w:rsidRPr="00072652">
        <w:rPr>
          <w:rStyle w:val="Bodytext6Spacing0pt"/>
          <w:sz w:val="36"/>
          <w:szCs w:val="36"/>
          <w:rtl/>
        </w:rPr>
        <w:t>ו לה</w:t>
      </w:r>
      <w:r w:rsidRPr="00072652">
        <w:rPr>
          <w:rStyle w:val="Bodytext6Spacing0pt"/>
          <w:sz w:val="36"/>
          <w:szCs w:val="36"/>
          <w:shd w:val="clear" w:color="auto" w:fill="80FFFF"/>
          <w:rtl/>
        </w:rPr>
        <w:t>נ</w:t>
      </w:r>
      <w:r w:rsidRPr="00072652">
        <w:rPr>
          <w:rStyle w:val="Bodytext6Spacing0pt"/>
          <w:sz w:val="36"/>
          <w:szCs w:val="36"/>
          <w:rtl/>
        </w:rPr>
        <w:t>יח תפילין, התחלנו להניח כבישים ויישובים בארץ הזאת, זה הצדיק את הפורקן מהשמים ולו גם זמ</w:t>
      </w:r>
      <w:r w:rsidR="00F66106">
        <w:rPr>
          <w:rStyle w:val="Bodytext6Spacing0pt"/>
          <w:rFonts w:hint="cs"/>
          <w:sz w:val="36"/>
          <w:szCs w:val="36"/>
          <w:rtl/>
        </w:rPr>
        <w:t>נ</w:t>
      </w:r>
      <w:r w:rsidRPr="00072652">
        <w:rPr>
          <w:rStyle w:val="Bodytext6Spacing0pt"/>
          <w:sz w:val="36"/>
          <w:szCs w:val="36"/>
          <w:rtl/>
        </w:rPr>
        <w:t xml:space="preserve">ית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גם בחלום יעקב תחילה יש להציב את הסולם</w:t>
      </w:r>
      <w:r w:rsidRPr="00072652">
        <w:rPr>
          <w:rStyle w:val="Bodytext6Spacing0pt"/>
          <w:sz w:val="36"/>
          <w:szCs w:val="36"/>
          <w:shd w:val="clear" w:color="auto" w:fill="80FFFF"/>
          <w:rtl/>
        </w:rPr>
        <w:t>״.</w:t>
      </w:r>
      <w:r w:rsidRPr="00072652">
        <w:rPr>
          <w:rStyle w:val="Bodytext6Spacing0pt"/>
          <w:sz w:val="36"/>
          <w:szCs w:val="36"/>
          <w:rtl/>
        </w:rPr>
        <w:t xml:space="preserve"> והוא התריע מפ</w:t>
      </w:r>
      <w:r w:rsidR="00F66106">
        <w:rPr>
          <w:rStyle w:val="Bodytext6Spacing0pt"/>
          <w:rFonts w:hint="cs"/>
          <w:sz w:val="36"/>
          <w:szCs w:val="36"/>
          <w:rtl/>
        </w:rPr>
        <w:t>נ</w:t>
      </w:r>
      <w:r w:rsidRPr="00072652">
        <w:rPr>
          <w:rStyle w:val="Bodytext6Spacing0pt"/>
          <w:sz w:val="36"/>
          <w:szCs w:val="36"/>
          <w:rtl/>
        </w:rPr>
        <w:t>י האפשרות של פורקן או התפרקות מ</w:t>
      </w:r>
      <w:r w:rsidR="00F66106">
        <w:rPr>
          <w:rStyle w:val="Bodytext6Spacing0pt"/>
          <w:rFonts w:hint="cs"/>
          <w:sz w:val="36"/>
          <w:szCs w:val="36"/>
          <w:shd w:val="clear" w:color="auto" w:fill="80FFFF"/>
          <w:rtl/>
        </w:rPr>
        <w:t>נ</w:t>
      </w:r>
      <w:r w:rsidRPr="00072652">
        <w:rPr>
          <w:rStyle w:val="Bodytext6Spacing0pt"/>
          <w:sz w:val="36"/>
          <w:szCs w:val="36"/>
          <w:shd w:val="clear" w:color="auto" w:fill="80FFFF"/>
          <w:rtl/>
        </w:rPr>
        <w:t>כס</w:t>
      </w:r>
      <w:r w:rsidRPr="00072652">
        <w:rPr>
          <w:rStyle w:val="Bodytext6Spacing0pt"/>
          <w:sz w:val="36"/>
          <w:szCs w:val="36"/>
          <w:rtl/>
        </w:rPr>
        <w:t>ים רוח</w:t>
      </w:r>
      <w:r w:rsidR="00F66106">
        <w:rPr>
          <w:rStyle w:val="Bodytext6Spacing0pt"/>
          <w:rFonts w:hint="cs"/>
          <w:sz w:val="36"/>
          <w:szCs w:val="36"/>
          <w:rtl/>
        </w:rPr>
        <w:t>נ</w:t>
      </w:r>
      <w:r w:rsidRPr="00072652">
        <w:rPr>
          <w:rStyle w:val="Bodytext6Spacing0pt"/>
          <w:sz w:val="36"/>
          <w:szCs w:val="36"/>
          <w:rtl/>
        </w:rPr>
        <w:t xml:space="preserve">יים וגם ארציים, שלא </w:t>
      </w:r>
      <w:r w:rsidRPr="00072652">
        <w:rPr>
          <w:rStyle w:val="Bodytext6Spacing0pt"/>
          <w:sz w:val="36"/>
          <w:szCs w:val="36"/>
          <w:shd w:val="clear" w:color="auto" w:fill="80FFFF"/>
          <w:rtl/>
        </w:rPr>
        <w:t>״</w:t>
      </w:r>
      <w:r w:rsidRPr="00072652">
        <w:rPr>
          <w:rStyle w:val="Bodytext6Spacing0pt"/>
          <w:sz w:val="36"/>
          <w:szCs w:val="36"/>
          <w:rtl/>
        </w:rPr>
        <w:t xml:space="preserve">נצא קרחים מהשמים </w:t>
      </w:r>
      <w:r w:rsidR="00F66106" w:rsidRPr="00F66106">
        <w:rPr>
          <w:rStyle w:val="Bodytext6Spacing0pt"/>
          <w:rFonts w:hint="cs"/>
          <w:sz w:val="56"/>
          <w:szCs w:val="56"/>
          <w:shd w:val="clear" w:color="auto" w:fill="80FFFF"/>
          <w:vertAlign w:val="subscript"/>
          <w:rtl/>
        </w:rPr>
        <w:t>והארץ</w:t>
      </w:r>
      <w:r w:rsidRPr="00072652">
        <w:rPr>
          <w:rStyle w:val="Bodytext6Spacing0pt"/>
          <w:sz w:val="36"/>
          <w:szCs w:val="36"/>
          <w:rtl/>
        </w:rPr>
        <w:t xml:space="preserve"> כשם שבתחום הפוליטי יוצאים קרחים משלום וקרחים מא</w:t>
      </w:r>
      <w:r w:rsidRPr="00072652">
        <w:rPr>
          <w:rStyle w:val="Bodytext6Spacing0pt"/>
          <w:sz w:val="36"/>
          <w:szCs w:val="36"/>
          <w:shd w:val="clear" w:color="auto" w:fill="80FFFF"/>
          <w:rtl/>
        </w:rPr>
        <w:t>ר</w:t>
      </w:r>
      <w:r w:rsidRPr="00072652">
        <w:rPr>
          <w:rStyle w:val="Bodytext6Spacing0pt"/>
          <w:sz w:val="36"/>
          <w:szCs w:val="36"/>
          <w:rtl/>
        </w:rPr>
        <w:t>ץ</w:t>
      </w:r>
      <w:r w:rsidRPr="00072652">
        <w:rPr>
          <w:rStyle w:val="Bodytext6Spacing0pt"/>
          <w:sz w:val="36"/>
          <w:szCs w:val="36"/>
          <w:shd w:val="clear" w:color="auto" w:fill="80FFFF"/>
          <w:rtl/>
        </w:rPr>
        <w:t>-</w:t>
      </w:r>
      <w:r w:rsidRPr="00072652">
        <w:rPr>
          <w:rStyle w:val="Bodytext6Spacing0pt"/>
          <w:sz w:val="36"/>
          <w:szCs w:val="36"/>
          <w:rtl/>
        </w:rPr>
        <w:t>יש</w:t>
      </w:r>
      <w:r w:rsidRPr="00072652">
        <w:rPr>
          <w:rStyle w:val="Bodytext6Spacing0pt"/>
          <w:sz w:val="36"/>
          <w:szCs w:val="36"/>
          <w:shd w:val="clear" w:color="auto" w:fill="80FFFF"/>
          <w:rtl/>
        </w:rPr>
        <w:t>ר</w:t>
      </w:r>
      <w:r w:rsidRPr="00072652">
        <w:rPr>
          <w:rStyle w:val="Bodytext6Spacing0pt"/>
          <w:sz w:val="36"/>
          <w:szCs w:val="36"/>
          <w:rtl/>
        </w:rPr>
        <w:t xml:space="preserve">אל. </w:t>
      </w:r>
      <w:r w:rsidRPr="00F66106">
        <w:rPr>
          <w:rStyle w:val="Bodytext6Spacing0pt"/>
          <w:b/>
          <w:bCs/>
          <w:sz w:val="36"/>
          <w:szCs w:val="36"/>
          <w:rtl/>
        </w:rPr>
        <w:t>לא את השלו</w:t>
      </w:r>
      <w:r w:rsidRPr="00F66106">
        <w:rPr>
          <w:rStyle w:val="Bodytext6Spacing0pt"/>
          <w:b/>
          <w:bCs/>
          <w:sz w:val="36"/>
          <w:szCs w:val="36"/>
          <w:shd w:val="clear" w:color="auto" w:fill="80FFFF"/>
          <w:rtl/>
        </w:rPr>
        <w:t>ם</w:t>
      </w:r>
      <w:r w:rsidRPr="00F66106">
        <w:rPr>
          <w:rStyle w:val="Bodytext6Spacing0pt"/>
          <w:b/>
          <w:bCs/>
          <w:sz w:val="36"/>
          <w:szCs w:val="36"/>
          <w:rtl/>
        </w:rPr>
        <w:t xml:space="preserve"> נשיג</w:t>
      </w:r>
      <w:r w:rsidRPr="00F66106">
        <w:rPr>
          <w:rStyle w:val="Bodytext6Spacing0pt"/>
          <w:b/>
          <w:bCs/>
          <w:sz w:val="36"/>
          <w:szCs w:val="36"/>
          <w:shd w:val="clear" w:color="auto" w:fill="80FFFF"/>
          <w:rtl/>
        </w:rPr>
        <w:t xml:space="preserve"> </w:t>
      </w:r>
      <w:r w:rsidRPr="00F66106">
        <w:rPr>
          <w:rStyle w:val="Bodytext6Spacing0pt"/>
          <w:b/>
          <w:bCs/>
          <w:sz w:val="36"/>
          <w:szCs w:val="36"/>
          <w:rtl/>
        </w:rPr>
        <w:t xml:space="preserve">ולא את </w:t>
      </w:r>
      <w:r w:rsidRPr="00F66106">
        <w:rPr>
          <w:rStyle w:val="Bodytext6Spacing0pt"/>
          <w:b/>
          <w:bCs/>
          <w:sz w:val="36"/>
          <w:szCs w:val="36"/>
          <w:shd w:val="clear" w:color="auto" w:fill="80FFFF"/>
          <w:rtl/>
        </w:rPr>
        <w:t>א</w:t>
      </w:r>
      <w:r w:rsidR="00F66106" w:rsidRPr="00F66106">
        <w:rPr>
          <w:rStyle w:val="Bodytext6Spacing0pt"/>
          <w:rFonts w:hint="cs"/>
          <w:b/>
          <w:bCs/>
          <w:sz w:val="36"/>
          <w:szCs w:val="36"/>
          <w:shd w:val="clear" w:color="auto" w:fill="80FFFF"/>
          <w:rtl/>
        </w:rPr>
        <w:t xml:space="preserve">רץ </w:t>
      </w:r>
      <w:r w:rsidRPr="00F66106">
        <w:rPr>
          <w:rStyle w:val="Bodytext6Spacing0pt"/>
          <w:b/>
          <w:bCs/>
          <w:sz w:val="36"/>
          <w:szCs w:val="36"/>
          <w:shd w:val="clear" w:color="auto" w:fill="80FFFF"/>
          <w:rtl/>
        </w:rPr>
        <w:t>ישראל</w:t>
      </w:r>
      <w:r w:rsidRPr="00F66106">
        <w:rPr>
          <w:rStyle w:val="Bodytext6Spacing0pt"/>
          <w:b/>
          <w:bCs/>
          <w:sz w:val="36"/>
          <w:szCs w:val="36"/>
          <w:rtl/>
        </w:rPr>
        <w:t xml:space="preserve"> נשיג</w:t>
      </w:r>
      <w:r w:rsidRPr="00072652">
        <w:rPr>
          <w:rStyle w:val="Bodytext6Spacing0pt"/>
          <w:sz w:val="36"/>
          <w:szCs w:val="36"/>
          <w:rtl/>
        </w:rPr>
        <w:t xml:space="preserve"> (הדגשה שלי, ע״י). איך אומר ירמיהו לגבי מצרי</w:t>
      </w:r>
      <w:r w:rsidRPr="00072652">
        <w:rPr>
          <w:rStyle w:val="Bodytext6Spacing0pt"/>
          <w:sz w:val="36"/>
          <w:szCs w:val="36"/>
          <w:shd w:val="clear" w:color="auto" w:fill="80FFFF"/>
          <w:rtl/>
        </w:rPr>
        <w:t>ם?</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גם מזה תצאו וידיכם על ראשכם</w:t>
      </w:r>
      <w:r w:rsidRPr="00072652">
        <w:rPr>
          <w:rStyle w:val="Bodytext6Spacing0pt"/>
          <w:sz w:val="36"/>
          <w:szCs w:val="36"/>
          <w:shd w:val="clear" w:color="auto" w:fill="80FFFF"/>
          <w:rtl/>
        </w:rPr>
        <w:t>׳</w:t>
      </w:r>
      <w:r w:rsidR="00F66106">
        <w:rPr>
          <w:rStyle w:val="Bodytext6Spacing0pt"/>
          <w:rFonts w:hint="cs"/>
          <w:sz w:val="36"/>
          <w:szCs w:val="36"/>
          <w:shd w:val="clear" w:color="auto" w:fill="80FFFF"/>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את דבריו סיים אלדד בקריאת שירו של אצ</w:t>
      </w:r>
      <w:r w:rsidRPr="00072652">
        <w:rPr>
          <w:rStyle w:val="Bodytext6Spacing0pt"/>
          <w:sz w:val="36"/>
          <w:szCs w:val="36"/>
          <w:shd w:val="clear" w:color="auto" w:fill="80FFFF"/>
          <w:rtl/>
        </w:rPr>
        <w:t>״</w:t>
      </w:r>
      <w:r w:rsidRPr="00072652">
        <w:rPr>
          <w:rStyle w:val="Bodytext6Spacing0pt"/>
          <w:sz w:val="36"/>
          <w:szCs w:val="36"/>
          <w:rtl/>
        </w:rPr>
        <w:t xml:space="preserve">ג </w:t>
      </w:r>
      <w:r w:rsidRPr="00072652">
        <w:rPr>
          <w:rStyle w:val="Bodytext6Spacing0pt"/>
          <w:sz w:val="36"/>
          <w:szCs w:val="36"/>
          <w:shd w:val="clear" w:color="auto" w:fill="80FFFF"/>
          <w:rtl/>
        </w:rPr>
        <w:t>״</w:t>
      </w:r>
      <w:r w:rsidRPr="00072652">
        <w:rPr>
          <w:rStyle w:val="Bodytext6Spacing0pt"/>
          <w:sz w:val="36"/>
          <w:szCs w:val="36"/>
          <w:rtl/>
        </w:rPr>
        <w:t xml:space="preserve">כל העניינים </w:t>
      </w:r>
      <w:r w:rsidRPr="00072652">
        <w:rPr>
          <w:rStyle w:val="Bodytext6Spacing0pt"/>
          <w:sz w:val="36"/>
          <w:szCs w:val="36"/>
          <w:shd w:val="clear" w:color="auto" w:fill="80FFFF"/>
          <w:rtl/>
        </w:rPr>
        <w:t>־</w:t>
      </w:r>
      <w:r w:rsidRPr="00072652">
        <w:rPr>
          <w:rStyle w:val="Bodytext6Spacing0pt"/>
          <w:sz w:val="36"/>
          <w:szCs w:val="36"/>
          <w:rtl/>
        </w:rPr>
        <w:t xml:space="preserve"> גשרים</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Pr>
        <w:t>1</w:t>
      </w:r>
    </w:p>
    <w:p w:rsidR="006C565E" w:rsidRPr="00072652" w:rsidRDefault="00856756" w:rsidP="003C6E29">
      <w:pPr>
        <w:pStyle w:val="Bodytext61"/>
        <w:shd w:val="clear" w:color="auto" w:fill="auto"/>
        <w:spacing w:before="0" w:after="55" w:line="343" w:lineRule="exact"/>
        <w:ind w:left="20" w:right="40" w:firstLine="360"/>
        <w:rPr>
          <w:sz w:val="36"/>
          <w:szCs w:val="36"/>
          <w:rtl/>
        </w:rPr>
      </w:pPr>
      <w:r w:rsidRPr="00072652">
        <w:rPr>
          <w:rStyle w:val="Bodytext6Spacing0pt"/>
          <w:sz w:val="36"/>
          <w:szCs w:val="36"/>
          <w:rtl/>
        </w:rPr>
        <w:t xml:space="preserve">בראיון עמו לעיתון </w:t>
      </w:r>
      <w:r w:rsidRPr="00072652">
        <w:rPr>
          <w:rStyle w:val="Bodytext6Spacing0pt"/>
          <w:sz w:val="36"/>
          <w:szCs w:val="36"/>
          <w:shd w:val="clear" w:color="auto" w:fill="80FFFF"/>
          <w:rtl/>
        </w:rPr>
        <w:t>״</w:t>
      </w:r>
      <w:r w:rsidRPr="00072652">
        <w:rPr>
          <w:rStyle w:val="Bodytext6Spacing0pt"/>
          <w:sz w:val="36"/>
          <w:szCs w:val="36"/>
          <w:rtl/>
        </w:rPr>
        <w:t>הצופה</w:t>
      </w:r>
      <w:r w:rsidRPr="00072652">
        <w:rPr>
          <w:rStyle w:val="Bodytext6Spacing0pt"/>
          <w:sz w:val="36"/>
          <w:szCs w:val="36"/>
          <w:shd w:val="clear" w:color="auto" w:fill="80FFFF"/>
          <w:rtl/>
        </w:rPr>
        <w:t>״</w:t>
      </w:r>
      <w:r w:rsidRPr="00072652">
        <w:rPr>
          <w:rStyle w:val="Bodytext6Spacing0pt"/>
          <w:sz w:val="36"/>
          <w:szCs w:val="36"/>
          <w:rtl/>
        </w:rPr>
        <w:t xml:space="preserve"> לאחר ערב זה, שאלה אותו המראיינת, נעמי גולן, מאיפה הוא שואב את כוחו </w:t>
      </w:r>
      <w:r w:rsidRPr="00072652">
        <w:rPr>
          <w:rStyle w:val="Bodytext6Spacing0pt"/>
          <w:sz w:val="36"/>
          <w:szCs w:val="36"/>
          <w:shd w:val="clear" w:color="auto" w:fill="80FFFF"/>
          <w:rtl/>
        </w:rPr>
        <w:t>״</w:t>
      </w:r>
      <w:r w:rsidRPr="00072652">
        <w:rPr>
          <w:rStyle w:val="Bodytext6Spacing0pt"/>
          <w:sz w:val="36"/>
          <w:szCs w:val="36"/>
          <w:rtl/>
        </w:rPr>
        <w:t xml:space="preserve">להסתער לתוך כל ויכוח אחוז אש להבה </w:t>
      </w:r>
      <w:r w:rsidRPr="00072652">
        <w:rPr>
          <w:rStyle w:val="Bodytext6Spacing0pt"/>
          <w:sz w:val="36"/>
          <w:szCs w:val="36"/>
          <w:shd w:val="clear" w:color="auto" w:fill="80FFFF"/>
          <w:rtl/>
        </w:rPr>
        <w:t>?״</w:t>
      </w:r>
      <w:r w:rsidRPr="00072652">
        <w:rPr>
          <w:rStyle w:val="Bodytext6Spacing0pt"/>
          <w:sz w:val="36"/>
          <w:szCs w:val="36"/>
          <w:rtl/>
        </w:rPr>
        <w:t xml:space="preserve"> והיא עצמה עו</w:t>
      </w:r>
      <w:r w:rsidR="004F16D1">
        <w:rPr>
          <w:rStyle w:val="Bodytext6Spacing0pt"/>
          <w:rFonts w:hint="cs"/>
          <w:sz w:val="36"/>
          <w:szCs w:val="36"/>
          <w:rtl/>
        </w:rPr>
        <w:t>נ</w:t>
      </w:r>
      <w:r w:rsidRPr="00072652">
        <w:rPr>
          <w:rStyle w:val="Bodytext6Spacing0pt"/>
          <w:sz w:val="36"/>
          <w:szCs w:val="36"/>
          <w:rtl/>
        </w:rPr>
        <w:t>ה</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העירנות והרגישות המקסימאליים בהם עוקב ד״</w:t>
      </w:r>
      <w:r w:rsidRPr="00072652">
        <w:rPr>
          <w:rStyle w:val="Bodytext6Spacing0pt"/>
          <w:sz w:val="36"/>
          <w:szCs w:val="36"/>
          <w:shd w:val="clear" w:color="auto" w:fill="80FFFF"/>
          <w:rtl/>
        </w:rPr>
        <w:t>ר</w:t>
      </w:r>
      <w:r w:rsidRPr="00072652">
        <w:rPr>
          <w:rStyle w:val="Bodytext6Spacing0pt"/>
          <w:sz w:val="36"/>
          <w:szCs w:val="36"/>
          <w:rtl/>
        </w:rPr>
        <w:t xml:space="preserve"> אלדד אחרי כל מה שמתרחש </w:t>
      </w:r>
      <w:r w:rsidRPr="00072652">
        <w:rPr>
          <w:rStyle w:val="Bodytext6Spacing0pt"/>
          <w:sz w:val="36"/>
          <w:szCs w:val="36"/>
          <w:shd w:val="clear" w:color="auto" w:fill="80FFFF"/>
          <w:rtl/>
        </w:rPr>
        <w:t>בא</w:t>
      </w:r>
      <w:r w:rsidR="004F16D1">
        <w:rPr>
          <w:rStyle w:val="Bodytext6Spacing0pt"/>
          <w:rFonts w:hint="cs"/>
          <w:sz w:val="36"/>
          <w:szCs w:val="36"/>
          <w:shd w:val="clear" w:color="auto" w:fill="80FFFF"/>
          <w:rtl/>
        </w:rPr>
        <w:t>רץ</w:t>
      </w:r>
      <w:r w:rsidRPr="00072652">
        <w:rPr>
          <w:rStyle w:val="Bodytext6Spacing0pt"/>
          <w:sz w:val="36"/>
          <w:szCs w:val="36"/>
          <w:shd w:val="clear" w:color="auto" w:fill="80FFFF"/>
          <w:rtl/>
        </w:rPr>
        <w:t>-</w:t>
      </w:r>
      <w:r w:rsidRPr="00072652">
        <w:rPr>
          <w:rStyle w:val="Bodytext6Spacing0pt"/>
          <w:sz w:val="36"/>
          <w:szCs w:val="36"/>
          <w:rtl/>
        </w:rPr>
        <w:t xml:space="preserve"> הם מן המפורסמות. כמין </w:t>
      </w:r>
      <w:r w:rsidRPr="00072652">
        <w:rPr>
          <w:rStyle w:val="Bodytext6Spacing0pt"/>
          <w:sz w:val="36"/>
          <w:szCs w:val="36"/>
          <w:shd w:val="clear" w:color="auto" w:fill="80FFFF"/>
          <w:rtl/>
        </w:rPr>
        <w:t>ס</w:t>
      </w:r>
      <w:r w:rsidRPr="00072652">
        <w:rPr>
          <w:rStyle w:val="Bodytext6Spacing0pt"/>
          <w:sz w:val="36"/>
          <w:szCs w:val="36"/>
          <w:rtl/>
        </w:rPr>
        <w:t>יי</w:t>
      </w:r>
      <w:r w:rsidRPr="00072652">
        <w:rPr>
          <w:rStyle w:val="Bodytext6Spacing0pt"/>
          <w:sz w:val="36"/>
          <w:szCs w:val="36"/>
          <w:shd w:val="clear" w:color="auto" w:fill="80FFFF"/>
          <w:rtl/>
        </w:rPr>
        <w:t>ס</w:t>
      </w:r>
      <w:r w:rsidRPr="00072652">
        <w:rPr>
          <w:rStyle w:val="Bodytext6Spacing0pt"/>
          <w:sz w:val="36"/>
          <w:szCs w:val="36"/>
          <w:rtl/>
        </w:rPr>
        <w:t>מוג</w:t>
      </w:r>
      <w:r w:rsidRPr="00072652">
        <w:rPr>
          <w:rStyle w:val="Bodytext6Spacing0pt"/>
          <w:sz w:val="36"/>
          <w:szCs w:val="36"/>
          <w:shd w:val="clear" w:color="auto" w:fill="80FFFF"/>
          <w:rtl/>
        </w:rPr>
        <w:t>ר</w:t>
      </w:r>
      <w:r w:rsidRPr="00072652">
        <w:rPr>
          <w:rStyle w:val="Bodytext6Spacing0pt"/>
          <w:sz w:val="36"/>
          <w:szCs w:val="36"/>
          <w:rtl/>
        </w:rPr>
        <w:t>ף המגיב ללא שהות, וכל תגובה מוכתבת כמובן על</w:t>
      </w:r>
      <w:r w:rsidRPr="00072652">
        <w:rPr>
          <w:rStyle w:val="Bodytext6Spacing0pt"/>
          <w:sz w:val="36"/>
          <w:szCs w:val="36"/>
          <w:shd w:val="clear" w:color="auto" w:fill="80FFFF"/>
          <w:rtl/>
        </w:rPr>
        <w:t>-</w:t>
      </w:r>
      <w:r w:rsidRPr="00072652">
        <w:rPr>
          <w:rStyle w:val="Bodytext6Spacing0pt"/>
          <w:sz w:val="36"/>
          <w:szCs w:val="36"/>
          <w:rtl/>
        </w:rPr>
        <w:t>פי השקפת עולמו המיוחדת</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Pr>
        <w:t>2</w:t>
      </w:r>
    </w:p>
    <w:p w:rsidR="006C565E" w:rsidRPr="00072652" w:rsidRDefault="00856756" w:rsidP="003C6E29">
      <w:pPr>
        <w:pStyle w:val="Bodytext61"/>
        <w:shd w:val="clear" w:color="auto" w:fill="auto"/>
        <w:spacing w:before="0" w:after="60" w:line="349" w:lineRule="exact"/>
        <w:ind w:left="20" w:right="40" w:firstLine="360"/>
        <w:rPr>
          <w:sz w:val="36"/>
          <w:szCs w:val="36"/>
          <w:rtl/>
        </w:rPr>
      </w:pPr>
      <w:r w:rsidRPr="00072652">
        <w:rPr>
          <w:rStyle w:val="Bodytext6Spacing0pt"/>
          <w:sz w:val="36"/>
          <w:szCs w:val="36"/>
          <w:rtl/>
        </w:rPr>
        <w:t>עם הגיעו לגיל שבעים הוא פו</w:t>
      </w:r>
      <w:r w:rsidR="004F16D1">
        <w:rPr>
          <w:rStyle w:val="Bodytext6Spacing0pt"/>
          <w:rFonts w:hint="cs"/>
          <w:sz w:val="36"/>
          <w:szCs w:val="36"/>
          <w:rtl/>
        </w:rPr>
        <w:t>ר</w:t>
      </w:r>
      <w:r w:rsidRPr="00072652">
        <w:rPr>
          <w:rStyle w:val="Bodytext6Spacing0pt"/>
          <w:sz w:val="36"/>
          <w:szCs w:val="36"/>
          <w:rtl/>
        </w:rPr>
        <w:t>ץ אל תודעת הקהל הרחב ב</w:t>
      </w:r>
      <w:r w:rsidRPr="00072652">
        <w:rPr>
          <w:rStyle w:val="Bodytext6Spacing0pt"/>
          <w:sz w:val="36"/>
          <w:szCs w:val="36"/>
          <w:shd w:val="clear" w:color="auto" w:fill="80FFFF"/>
          <w:rtl/>
        </w:rPr>
        <w:t>ר</w:t>
      </w:r>
      <w:r w:rsidRPr="00072652">
        <w:rPr>
          <w:rStyle w:val="Bodytext6Spacing0pt"/>
          <w:sz w:val="36"/>
          <w:szCs w:val="36"/>
          <w:rtl/>
        </w:rPr>
        <w:t>ב-גוניותו ההגותית, ומשנת תש״ם הולך וגדל פיר</w:t>
      </w:r>
      <w:r w:rsidRPr="00072652">
        <w:rPr>
          <w:rStyle w:val="Bodytext6Spacing0pt"/>
          <w:sz w:val="36"/>
          <w:szCs w:val="36"/>
          <w:shd w:val="clear" w:color="auto" w:fill="80FFFF"/>
          <w:rtl/>
        </w:rPr>
        <w:t>ס</w:t>
      </w:r>
      <w:r w:rsidRPr="00072652">
        <w:rPr>
          <w:rStyle w:val="Bodytext6Spacing0pt"/>
          <w:sz w:val="36"/>
          <w:szCs w:val="36"/>
          <w:rtl/>
        </w:rPr>
        <w:t xml:space="preserve">ומו ויש הנותנים לו את התואר </w:t>
      </w:r>
      <w:r w:rsidRPr="00072652">
        <w:rPr>
          <w:rStyle w:val="Bodytext6Spacing0pt"/>
          <w:sz w:val="36"/>
          <w:szCs w:val="36"/>
          <w:shd w:val="clear" w:color="auto" w:fill="80FFFF"/>
          <w:rtl/>
        </w:rPr>
        <w:t>״</w:t>
      </w:r>
      <w:r w:rsidRPr="00072652">
        <w:rPr>
          <w:rStyle w:val="Bodytext6Spacing0pt"/>
          <w:sz w:val="36"/>
          <w:szCs w:val="36"/>
          <w:rtl/>
        </w:rPr>
        <w:t>איש רוח מן הימין</w:t>
      </w:r>
      <w:r w:rsidRPr="00072652">
        <w:rPr>
          <w:rStyle w:val="Bodytext6Spacing0pt"/>
          <w:sz w:val="36"/>
          <w:szCs w:val="36"/>
          <w:shd w:val="clear" w:color="auto" w:fill="80FFFF"/>
          <w:rtl/>
        </w:rPr>
        <w:t>״.</w:t>
      </w:r>
      <w:r w:rsidRPr="00072652">
        <w:rPr>
          <w:rStyle w:val="Bodytext6Spacing0pt"/>
          <w:sz w:val="36"/>
          <w:szCs w:val="36"/>
          <w:rtl/>
        </w:rPr>
        <w:t xml:space="preserve"> מעתה ואילך כמעט ואין במה שהוא לא מוזמן לבוא ולהשמיע מעליה את דיעו</w:t>
      </w:r>
      <w:r w:rsidRPr="00072652">
        <w:rPr>
          <w:rStyle w:val="Bodytext6Spacing0pt"/>
          <w:sz w:val="36"/>
          <w:szCs w:val="36"/>
          <w:shd w:val="clear" w:color="auto" w:fill="80FFFF"/>
          <w:rtl/>
        </w:rPr>
        <w:t>ת</w:t>
      </w:r>
      <w:r w:rsidRPr="00072652">
        <w:rPr>
          <w:rStyle w:val="Bodytext6Spacing0pt"/>
          <w:sz w:val="36"/>
          <w:szCs w:val="36"/>
          <w:rtl/>
        </w:rPr>
        <w:t xml:space="preserve">יו בנושאים אקטואליים אך גם בנושאים מן המקרא וההיסטוריה. אבל תמיד הוא שש לדבר בנושא </w:t>
      </w:r>
      <w:r w:rsidRPr="00072652">
        <w:rPr>
          <w:rStyle w:val="Bodytext6Spacing0pt"/>
          <w:sz w:val="36"/>
          <w:szCs w:val="36"/>
          <w:shd w:val="clear" w:color="auto" w:fill="80FFFF"/>
          <w:rtl/>
        </w:rPr>
        <w:t>״</w:t>
      </w:r>
      <w:r w:rsidRPr="00072652">
        <w:rPr>
          <w:rStyle w:val="Bodytext6Spacing0pt"/>
          <w:sz w:val="36"/>
          <w:szCs w:val="36"/>
          <w:rtl/>
        </w:rPr>
        <w:t>גלות וגאולה</w:t>
      </w:r>
      <w:r w:rsidRPr="00072652">
        <w:rPr>
          <w:rStyle w:val="Bodytext6Spacing0pt"/>
          <w:sz w:val="36"/>
          <w:szCs w:val="36"/>
          <w:shd w:val="clear" w:color="auto" w:fill="80FFFF"/>
          <w:rtl/>
        </w:rPr>
        <w:t>״</w:t>
      </w:r>
      <w:r w:rsidRPr="00072652">
        <w:rPr>
          <w:rStyle w:val="Bodytext6Spacing0pt"/>
          <w:sz w:val="36"/>
          <w:szCs w:val="36"/>
          <w:rtl/>
        </w:rPr>
        <w:t xml:space="preserve"> או בנתינת סידרת שיעורים בשירת אצ</w:t>
      </w:r>
      <w:r w:rsidRPr="00072652">
        <w:rPr>
          <w:rStyle w:val="Bodytext6Spacing0pt"/>
          <w:sz w:val="36"/>
          <w:szCs w:val="36"/>
          <w:shd w:val="clear" w:color="auto" w:fill="80FFFF"/>
          <w:rtl/>
        </w:rPr>
        <w:t>״</w:t>
      </w:r>
      <w:r w:rsidRPr="00072652">
        <w:rPr>
          <w:rStyle w:val="Bodytext6Spacing0pt"/>
          <w:sz w:val="36"/>
          <w:szCs w:val="36"/>
          <w:rtl/>
        </w:rPr>
        <w:t>ג.</w:t>
      </w:r>
    </w:p>
    <w:p w:rsidR="006C565E" w:rsidRPr="00072652" w:rsidRDefault="00856756" w:rsidP="003C6E29">
      <w:pPr>
        <w:pStyle w:val="Bodytext61"/>
        <w:shd w:val="clear" w:color="auto" w:fill="auto"/>
        <w:spacing w:before="0" w:after="65" w:line="349" w:lineRule="exact"/>
        <w:ind w:left="20" w:right="40" w:firstLine="360"/>
        <w:rPr>
          <w:sz w:val="36"/>
          <w:szCs w:val="36"/>
          <w:rtl/>
        </w:rPr>
      </w:pPr>
      <w:r w:rsidRPr="00072652">
        <w:rPr>
          <w:rStyle w:val="Bodytext6Spacing0pt"/>
          <w:sz w:val="36"/>
          <w:szCs w:val="36"/>
          <w:rtl/>
        </w:rPr>
        <w:t>בשנת תש״ם, כשמלאו מאה שנה להולדתו של ז׳בוטינ</w:t>
      </w:r>
      <w:r w:rsidRPr="00072652">
        <w:rPr>
          <w:rStyle w:val="Bodytext6Spacing0pt"/>
          <w:sz w:val="36"/>
          <w:szCs w:val="36"/>
          <w:shd w:val="clear" w:color="auto" w:fill="80FFFF"/>
          <w:rtl/>
        </w:rPr>
        <w:t>ס</w:t>
      </w:r>
      <w:r w:rsidRPr="00072652">
        <w:rPr>
          <w:rStyle w:val="Bodytext6Spacing0pt"/>
          <w:sz w:val="36"/>
          <w:szCs w:val="36"/>
          <w:rtl/>
        </w:rPr>
        <w:t>קי, ערכה האוניברסיטה העברית ערב חגיגי בתיאטרון ירושלים בנוכחותו של נשיא המדינה יצחק נבון. שני אנשים נ</w:t>
      </w:r>
      <w:r w:rsidRPr="00072652">
        <w:rPr>
          <w:rStyle w:val="Bodytext6Spacing0pt"/>
          <w:sz w:val="36"/>
          <w:szCs w:val="36"/>
          <w:shd w:val="clear" w:color="auto" w:fill="80FFFF"/>
          <w:rtl/>
        </w:rPr>
        <w:t>ת</w:t>
      </w:r>
      <w:r w:rsidRPr="00072652">
        <w:rPr>
          <w:rStyle w:val="Bodytext6Spacing0pt"/>
          <w:sz w:val="36"/>
          <w:szCs w:val="36"/>
          <w:rtl/>
        </w:rPr>
        <w:t>כבדו אז לשאת נאומים לכבוד ז׳בוטינ</w:t>
      </w:r>
      <w:r w:rsidRPr="00072652">
        <w:rPr>
          <w:rStyle w:val="Bodytext6Spacing0pt"/>
          <w:sz w:val="36"/>
          <w:szCs w:val="36"/>
          <w:shd w:val="clear" w:color="auto" w:fill="80FFFF"/>
          <w:rtl/>
        </w:rPr>
        <w:t>ס</w:t>
      </w:r>
      <w:r w:rsidRPr="00072652">
        <w:rPr>
          <w:rStyle w:val="Bodytext6Spacing0pt"/>
          <w:sz w:val="36"/>
          <w:szCs w:val="36"/>
          <w:rtl/>
        </w:rPr>
        <w:t>קי</w:t>
      </w:r>
      <w:r w:rsidRPr="00072652">
        <w:rPr>
          <w:rStyle w:val="Bodytext6Spacing0pt"/>
          <w:sz w:val="36"/>
          <w:szCs w:val="36"/>
          <w:shd w:val="clear" w:color="auto" w:fill="80FFFF"/>
          <w:rtl/>
        </w:rPr>
        <w:t>.</w:t>
      </w:r>
      <w:r w:rsidRPr="00072652">
        <w:rPr>
          <w:rStyle w:val="Bodytext6Spacing0pt"/>
          <w:sz w:val="36"/>
          <w:szCs w:val="36"/>
          <w:rtl/>
        </w:rPr>
        <w:t xml:space="preserve"> האחד היה ראש הממשלה בגין, שנאם על הפוליטיקה של ז׳בוטינ</w:t>
      </w:r>
      <w:r w:rsidRPr="00072652">
        <w:rPr>
          <w:rStyle w:val="Bodytext6Spacing0pt"/>
          <w:sz w:val="36"/>
          <w:szCs w:val="36"/>
          <w:shd w:val="clear" w:color="auto" w:fill="80FFFF"/>
          <w:rtl/>
        </w:rPr>
        <w:t>ס</w:t>
      </w:r>
      <w:r w:rsidRPr="00072652">
        <w:rPr>
          <w:rStyle w:val="Bodytext6Spacing0pt"/>
          <w:sz w:val="36"/>
          <w:szCs w:val="36"/>
          <w:rtl/>
        </w:rPr>
        <w:t xml:space="preserve">קי, והשני אלדד, שנשא את נאומו על הנושא </w:t>
      </w:r>
      <w:r w:rsidRPr="00072652">
        <w:rPr>
          <w:rStyle w:val="Bodytext6Spacing0pt"/>
          <w:sz w:val="36"/>
          <w:szCs w:val="36"/>
          <w:shd w:val="clear" w:color="auto" w:fill="80FFFF"/>
          <w:rtl/>
        </w:rPr>
        <w:t>״ה</w:t>
      </w:r>
      <w:r w:rsidRPr="00072652">
        <w:rPr>
          <w:rStyle w:val="Bodytext6Spacing0pt"/>
          <w:sz w:val="36"/>
          <w:szCs w:val="36"/>
          <w:rtl/>
        </w:rPr>
        <w:t>א</w:t>
      </w:r>
      <w:r w:rsidRPr="00072652">
        <w:rPr>
          <w:rStyle w:val="Bodytext6Spacing0pt"/>
          <w:sz w:val="36"/>
          <w:szCs w:val="36"/>
          <w:shd w:val="clear" w:color="auto" w:fill="80FFFF"/>
          <w:rtl/>
        </w:rPr>
        <w:t>ס</w:t>
      </w:r>
      <w:r w:rsidRPr="00072652">
        <w:rPr>
          <w:rStyle w:val="Bodytext6Spacing0pt"/>
          <w:sz w:val="36"/>
          <w:szCs w:val="36"/>
          <w:rtl/>
        </w:rPr>
        <w:t>טתיקה כי</w:t>
      </w:r>
      <w:r w:rsidRPr="00072652">
        <w:rPr>
          <w:rStyle w:val="Bodytext6Spacing0pt"/>
          <w:sz w:val="36"/>
          <w:szCs w:val="36"/>
          <w:shd w:val="clear" w:color="auto" w:fill="80FFFF"/>
          <w:rtl/>
        </w:rPr>
        <w:t>ס</w:t>
      </w:r>
      <w:r w:rsidRPr="00072652">
        <w:rPr>
          <w:rStyle w:val="Bodytext6Spacing0pt"/>
          <w:sz w:val="36"/>
          <w:szCs w:val="36"/>
          <w:rtl/>
        </w:rPr>
        <w:t>וד למדיניות של ז׳בוטינ</w:t>
      </w:r>
      <w:r w:rsidRPr="00072652">
        <w:rPr>
          <w:rStyle w:val="Bodytext6Spacing0pt"/>
          <w:sz w:val="36"/>
          <w:szCs w:val="36"/>
          <w:shd w:val="clear" w:color="auto" w:fill="80FFFF"/>
          <w:rtl/>
        </w:rPr>
        <w:t>ס</w:t>
      </w:r>
      <w:r w:rsidRPr="00072652">
        <w:rPr>
          <w:rStyle w:val="Bodytext6Spacing0pt"/>
          <w:sz w:val="36"/>
          <w:szCs w:val="36"/>
          <w:rtl/>
        </w:rPr>
        <w:t>קי</w:t>
      </w:r>
      <w:r w:rsidRPr="00072652">
        <w:rPr>
          <w:rStyle w:val="Bodytext6Spacing0pt"/>
          <w:sz w:val="36"/>
          <w:szCs w:val="36"/>
          <w:shd w:val="clear" w:color="auto" w:fill="80FFFF"/>
          <w:rtl/>
        </w:rPr>
        <w:t>״.</w:t>
      </w:r>
      <w:r w:rsidRPr="00072652">
        <w:rPr>
          <w:rStyle w:val="Bodytext6Spacing0pt"/>
          <w:sz w:val="36"/>
          <w:szCs w:val="36"/>
          <w:rtl/>
        </w:rPr>
        <w:t xml:space="preserve"> היתה לאלדד תחושה שעה שדיבר, שבגין תולה בו את עיניו מחשש פן הוא עומד להתקיפו גם מעל במה זו ובשעה חגיגית זו. </w:t>
      </w:r>
      <w:r w:rsidRPr="00072652">
        <w:rPr>
          <w:rStyle w:val="Bodytext6Spacing0pt"/>
          <w:sz w:val="36"/>
          <w:szCs w:val="36"/>
          <w:shd w:val="clear" w:color="auto" w:fill="80FFFF"/>
          <w:rtl/>
        </w:rPr>
        <w:t>״</w:t>
      </w:r>
      <w:r w:rsidRPr="00072652">
        <w:rPr>
          <w:rStyle w:val="Bodytext6Spacing0pt"/>
          <w:sz w:val="36"/>
          <w:szCs w:val="36"/>
          <w:rtl/>
        </w:rPr>
        <w:t>אבל זה מה שנשאר לי מההד</w:t>
      </w:r>
      <w:r w:rsidRPr="00072652">
        <w:rPr>
          <w:rStyle w:val="Bodytext6Spacing0pt"/>
          <w:sz w:val="36"/>
          <w:szCs w:val="36"/>
          <w:shd w:val="clear" w:color="auto" w:fill="80FFFF"/>
          <w:rtl/>
        </w:rPr>
        <w:t>ר</w:t>
      </w:r>
      <w:r w:rsidRPr="00072652">
        <w:rPr>
          <w:rStyle w:val="Bodytext6Spacing0pt"/>
          <w:sz w:val="36"/>
          <w:szCs w:val="36"/>
          <w:rtl/>
        </w:rPr>
        <w:t>, לדעת מתי עלי לתקוף ומתי לא... אני סבור, שהיתה זו אחת ההרצאות היפות ביותר של חיי</w:t>
      </w:r>
      <w:r w:rsidRPr="00072652">
        <w:rPr>
          <w:rStyle w:val="Bodytext6Spacing0pt"/>
          <w:sz w:val="36"/>
          <w:szCs w:val="36"/>
          <w:shd w:val="clear" w:color="auto" w:fill="80FFFF"/>
          <w:rtl/>
        </w:rPr>
        <w:t>״.</w:t>
      </w:r>
      <w:r w:rsidRPr="00072652">
        <w:rPr>
          <w:rStyle w:val="Bodytext6Spacing0pt"/>
          <w:sz w:val="36"/>
          <w:szCs w:val="36"/>
          <w:rtl/>
        </w:rPr>
        <w:t xml:space="preserve"> </w:t>
      </w:r>
    </w:p>
    <w:p w:rsidR="006C565E" w:rsidRPr="00072652" w:rsidRDefault="00856756" w:rsidP="003C6E29">
      <w:pPr>
        <w:pStyle w:val="Bodytext61"/>
        <w:shd w:val="clear" w:color="auto" w:fill="auto"/>
        <w:spacing w:before="0" w:after="60" w:line="343" w:lineRule="exact"/>
        <w:ind w:left="20" w:right="40" w:firstLine="360"/>
        <w:rPr>
          <w:sz w:val="36"/>
          <w:szCs w:val="36"/>
          <w:rtl/>
        </w:rPr>
      </w:pPr>
      <w:r w:rsidRPr="00072652">
        <w:rPr>
          <w:rStyle w:val="Bodytext6Spacing0pt"/>
          <w:sz w:val="36"/>
          <w:szCs w:val="36"/>
          <w:rtl/>
        </w:rPr>
        <w:t>לחששו של בגין, שאלדד לא ינצור את לשונו, היה על מה לסמוך, שכן בט׳ תמוז, יום השנה לפטירתו של ז׳בוטינ</w:t>
      </w:r>
      <w:r w:rsidRPr="00072652">
        <w:rPr>
          <w:rStyle w:val="Bodytext6Spacing0pt"/>
          <w:sz w:val="36"/>
          <w:szCs w:val="36"/>
          <w:shd w:val="clear" w:color="auto" w:fill="80FFFF"/>
          <w:rtl/>
        </w:rPr>
        <w:t>ס</w:t>
      </w:r>
      <w:r w:rsidRPr="00072652">
        <w:rPr>
          <w:rStyle w:val="Bodytext6Spacing0pt"/>
          <w:sz w:val="36"/>
          <w:szCs w:val="36"/>
          <w:rtl/>
        </w:rPr>
        <w:t>קי, בימים שדובר בהם על הסכמי קמפ</w:t>
      </w:r>
      <w:r w:rsidRPr="00072652">
        <w:rPr>
          <w:rStyle w:val="Bodytext6Spacing0pt"/>
          <w:sz w:val="36"/>
          <w:szCs w:val="36"/>
          <w:shd w:val="clear" w:color="auto" w:fill="80FFFF"/>
          <w:rtl/>
        </w:rPr>
        <w:t>-</w:t>
      </w:r>
      <w:r w:rsidRPr="00072652">
        <w:rPr>
          <w:rStyle w:val="Bodytext6Spacing0pt"/>
          <w:sz w:val="36"/>
          <w:szCs w:val="36"/>
          <w:rtl/>
        </w:rPr>
        <w:t>דיווי</w:t>
      </w:r>
      <w:r w:rsidRPr="00072652">
        <w:rPr>
          <w:rStyle w:val="Bodytext6Spacing0pt"/>
          <w:sz w:val="36"/>
          <w:szCs w:val="36"/>
          <w:shd w:val="clear" w:color="auto" w:fill="80FFFF"/>
          <w:rtl/>
        </w:rPr>
        <w:t>ד</w:t>
      </w:r>
      <w:r w:rsidRPr="00072652">
        <w:rPr>
          <w:rStyle w:val="Bodytext6Spacing0pt"/>
          <w:sz w:val="36"/>
          <w:szCs w:val="36"/>
          <w:rtl/>
        </w:rPr>
        <w:t xml:space="preserve">, התנהל עימות טלוויזיוני של אלדד מול אליהו לנקין בתוכנית </w:t>
      </w:r>
      <w:r w:rsidRPr="00072652">
        <w:rPr>
          <w:rStyle w:val="Bodytext6Spacing0pt"/>
          <w:sz w:val="36"/>
          <w:szCs w:val="36"/>
          <w:shd w:val="clear" w:color="auto" w:fill="80FFFF"/>
          <w:rtl/>
        </w:rPr>
        <w:t>״</w:t>
      </w:r>
      <w:r w:rsidRPr="00072652">
        <w:rPr>
          <w:rStyle w:val="Bodytext6Spacing0pt"/>
          <w:sz w:val="36"/>
          <w:szCs w:val="36"/>
          <w:rtl/>
        </w:rPr>
        <w:t>חמש דקות לחצות</w:t>
      </w:r>
      <w:r w:rsidRPr="00072652">
        <w:rPr>
          <w:rStyle w:val="Bodytext6Spacing0pt"/>
          <w:sz w:val="36"/>
          <w:szCs w:val="36"/>
          <w:shd w:val="clear" w:color="auto" w:fill="80FFFF"/>
          <w:rtl/>
        </w:rPr>
        <w:t>״.</w:t>
      </w:r>
      <w:r w:rsidRPr="00072652">
        <w:rPr>
          <w:rStyle w:val="Bodytext6Spacing0pt"/>
          <w:sz w:val="36"/>
          <w:szCs w:val="36"/>
          <w:rtl/>
        </w:rPr>
        <w:t xml:space="preserve"> אלדד דיבר אד על ההבדל שבין אישיותו של בגין לזו של ז</w:t>
      </w:r>
      <w:r w:rsidRPr="00072652">
        <w:rPr>
          <w:rStyle w:val="Bodytext6Spacing0pt"/>
          <w:sz w:val="36"/>
          <w:szCs w:val="36"/>
          <w:shd w:val="clear" w:color="auto" w:fill="80FFFF"/>
          <w:rtl/>
        </w:rPr>
        <w:t>׳</w:t>
      </w:r>
      <w:r w:rsidRPr="00072652">
        <w:rPr>
          <w:rStyle w:val="Bodytext6Spacing0pt"/>
          <w:sz w:val="36"/>
          <w:szCs w:val="36"/>
          <w:rtl/>
        </w:rPr>
        <w:t>בוטינ</w:t>
      </w:r>
      <w:r w:rsidRPr="00072652">
        <w:rPr>
          <w:rStyle w:val="Bodytext6Spacing0pt"/>
          <w:sz w:val="36"/>
          <w:szCs w:val="36"/>
          <w:shd w:val="clear" w:color="auto" w:fill="80FFFF"/>
          <w:rtl/>
        </w:rPr>
        <w:t>ס</w:t>
      </w:r>
      <w:r w:rsidRPr="00072652">
        <w:rPr>
          <w:rStyle w:val="Bodytext6Spacing0pt"/>
          <w:sz w:val="36"/>
          <w:szCs w:val="36"/>
          <w:rtl/>
        </w:rPr>
        <w:t>קי, הבדל המתבטא גם בתנועת הגו</w:t>
      </w:r>
      <w:r w:rsidRPr="00072652">
        <w:rPr>
          <w:rStyle w:val="Bodytext6Spacing0pt"/>
          <w:sz w:val="36"/>
          <w:szCs w:val="36"/>
          <w:shd w:val="clear" w:color="auto" w:fill="80FFFF"/>
          <w:rtl/>
        </w:rPr>
        <w:t>ף,</w:t>
      </w:r>
      <w:r w:rsidRPr="00072652">
        <w:rPr>
          <w:rStyle w:val="Bodytext6Spacing0pt"/>
          <w:sz w:val="36"/>
          <w:szCs w:val="36"/>
          <w:rtl/>
        </w:rPr>
        <w:t xml:space="preserve"> כי שעה שז</w:t>
      </w:r>
      <w:r w:rsidRPr="00072652">
        <w:rPr>
          <w:rStyle w:val="Bodytext6Spacing0pt"/>
          <w:sz w:val="36"/>
          <w:szCs w:val="36"/>
          <w:shd w:val="clear" w:color="auto" w:fill="80FFFF"/>
          <w:rtl/>
        </w:rPr>
        <w:t>׳</w:t>
      </w:r>
      <w:r w:rsidRPr="00072652">
        <w:rPr>
          <w:rStyle w:val="Bodytext6Spacing0pt"/>
          <w:sz w:val="36"/>
          <w:szCs w:val="36"/>
          <w:rtl/>
        </w:rPr>
        <w:t>בוטינ</w:t>
      </w:r>
      <w:r w:rsidRPr="00072652">
        <w:rPr>
          <w:rStyle w:val="Bodytext6Spacing0pt"/>
          <w:sz w:val="36"/>
          <w:szCs w:val="36"/>
          <w:shd w:val="clear" w:color="auto" w:fill="80FFFF"/>
          <w:rtl/>
        </w:rPr>
        <w:t>ס</w:t>
      </w:r>
      <w:r w:rsidRPr="00072652">
        <w:rPr>
          <w:rStyle w:val="Bodytext6Spacing0pt"/>
          <w:sz w:val="36"/>
          <w:szCs w:val="36"/>
          <w:rtl/>
        </w:rPr>
        <w:t xml:space="preserve">קי ידע שצריך לקוד קידה מפעם לפעם והיה מרכין </w:t>
      </w:r>
      <w:r w:rsidR="004F16D1">
        <w:rPr>
          <w:rStyle w:val="Bodytext6Spacing0pt"/>
          <w:rFonts w:hint="cs"/>
          <w:sz w:val="36"/>
          <w:szCs w:val="36"/>
          <w:rtl/>
        </w:rPr>
        <w:t>ר</w:t>
      </w:r>
      <w:r w:rsidRPr="00072652">
        <w:rPr>
          <w:rStyle w:val="Bodytext6Spacing0pt"/>
          <w:sz w:val="36"/>
          <w:szCs w:val="36"/>
          <w:rtl/>
        </w:rPr>
        <w:t>ק מעט את ראשו, בגין, א</w:t>
      </w:r>
      <w:r w:rsidRPr="00072652">
        <w:rPr>
          <w:rStyle w:val="Bodytext6Spacing0pt"/>
          <w:sz w:val="36"/>
          <w:szCs w:val="36"/>
          <w:shd w:val="clear" w:color="auto" w:fill="80FFFF"/>
          <w:rtl/>
        </w:rPr>
        <w:t>מר</w:t>
      </w:r>
      <w:r w:rsidRPr="00072652">
        <w:rPr>
          <w:rStyle w:val="Bodytext6Spacing0pt"/>
          <w:sz w:val="36"/>
          <w:szCs w:val="36"/>
          <w:rtl/>
        </w:rPr>
        <w:t xml:space="preserve"> אלדד, מרכין את כל גוו. בכך רצה להדגיש את העובדה, שבגין חס</w:t>
      </w:r>
      <w:r w:rsidRPr="00072652">
        <w:rPr>
          <w:rStyle w:val="Bodytext6Spacing0pt"/>
          <w:sz w:val="36"/>
          <w:szCs w:val="36"/>
          <w:shd w:val="clear" w:color="auto" w:fill="80FFFF"/>
          <w:rtl/>
        </w:rPr>
        <w:t>ר</w:t>
      </w:r>
      <w:r w:rsidRPr="00072652">
        <w:rPr>
          <w:rStyle w:val="Bodytext6Spacing0pt"/>
          <w:sz w:val="36"/>
          <w:szCs w:val="36"/>
          <w:rtl/>
        </w:rPr>
        <w:t xml:space="preserve"> חוש אסתטי בעוד שאישיותו של </w:t>
      </w:r>
      <w:r w:rsidR="004F16D1">
        <w:rPr>
          <w:rStyle w:val="Bodytext6Spacing0pt"/>
          <w:rFonts w:hint="cs"/>
          <w:sz w:val="36"/>
          <w:szCs w:val="36"/>
          <w:rtl/>
        </w:rPr>
        <w:t>ז</w:t>
      </w:r>
      <w:r w:rsidRPr="00072652">
        <w:rPr>
          <w:rStyle w:val="Bodytext6Spacing0pt"/>
          <w:sz w:val="36"/>
          <w:szCs w:val="36"/>
          <w:rtl/>
        </w:rPr>
        <w:t>׳ב</w:t>
      </w:r>
      <w:r w:rsidRPr="00072652">
        <w:rPr>
          <w:rStyle w:val="Bodytext6Spacing0pt"/>
          <w:sz w:val="36"/>
          <w:szCs w:val="36"/>
          <w:shd w:val="clear" w:color="auto" w:fill="80FFFF"/>
          <w:rtl/>
        </w:rPr>
        <w:t>ו</w:t>
      </w:r>
      <w:r w:rsidRPr="00072652">
        <w:rPr>
          <w:rStyle w:val="Bodytext6Spacing0pt"/>
          <w:sz w:val="36"/>
          <w:szCs w:val="36"/>
          <w:rtl/>
        </w:rPr>
        <w:t>טינ</w:t>
      </w:r>
      <w:r w:rsidRPr="00072652">
        <w:rPr>
          <w:rStyle w:val="Bodytext6Spacing0pt"/>
          <w:sz w:val="36"/>
          <w:szCs w:val="36"/>
          <w:shd w:val="clear" w:color="auto" w:fill="80FFFF"/>
          <w:rtl/>
        </w:rPr>
        <w:t>ס</w:t>
      </w:r>
      <w:r w:rsidRPr="00072652">
        <w:rPr>
          <w:rStyle w:val="Bodytext6Spacing0pt"/>
          <w:sz w:val="36"/>
          <w:szCs w:val="36"/>
          <w:rtl/>
        </w:rPr>
        <w:t>קי, דבריו וגם כתביו היו תמיד אסתטיים.</w:t>
      </w:r>
    </w:p>
    <w:p w:rsidR="006C565E" w:rsidRPr="00072652" w:rsidRDefault="00856756" w:rsidP="003C6E29">
      <w:pPr>
        <w:pStyle w:val="Bodytext61"/>
        <w:shd w:val="clear" w:color="auto" w:fill="auto"/>
        <w:spacing w:before="0" w:after="55" w:line="343" w:lineRule="exact"/>
        <w:ind w:left="20" w:right="40" w:firstLine="360"/>
        <w:rPr>
          <w:sz w:val="36"/>
          <w:szCs w:val="36"/>
          <w:rtl/>
        </w:rPr>
      </w:pPr>
      <w:r w:rsidRPr="00072652">
        <w:rPr>
          <w:rStyle w:val="Bodytext6Spacing0pt"/>
          <w:sz w:val="36"/>
          <w:szCs w:val="36"/>
          <w:rtl/>
        </w:rPr>
        <w:t>ואף כי סבר אלדד, שהוא אינו פוגע בבגין היושב ותולה בו את עיניו, מסתבר שבצטטו את דברי ההספד שנשא ז׳</w:t>
      </w:r>
      <w:r w:rsidRPr="00072652">
        <w:rPr>
          <w:rStyle w:val="Bodytext6Spacing0pt"/>
          <w:sz w:val="36"/>
          <w:szCs w:val="36"/>
          <w:shd w:val="clear" w:color="auto" w:fill="80FFFF"/>
          <w:rtl/>
        </w:rPr>
        <w:t>ב</w:t>
      </w:r>
      <w:r w:rsidRPr="00072652">
        <w:rPr>
          <w:rStyle w:val="Bodytext6Spacing0pt"/>
          <w:sz w:val="36"/>
          <w:szCs w:val="36"/>
          <w:rtl/>
        </w:rPr>
        <w:t>וטינ</w:t>
      </w:r>
      <w:r w:rsidRPr="00072652">
        <w:rPr>
          <w:rStyle w:val="Bodytext6Spacing0pt"/>
          <w:sz w:val="36"/>
          <w:szCs w:val="36"/>
          <w:shd w:val="clear" w:color="auto" w:fill="80FFFF"/>
          <w:rtl/>
        </w:rPr>
        <w:t>ס</w:t>
      </w:r>
      <w:r w:rsidRPr="00072652">
        <w:rPr>
          <w:rStyle w:val="Bodytext6Spacing0pt"/>
          <w:sz w:val="36"/>
          <w:szCs w:val="36"/>
          <w:rtl/>
        </w:rPr>
        <w:t>קי על הרצ</w:t>
      </w:r>
      <w:r w:rsidRPr="00072652">
        <w:rPr>
          <w:rStyle w:val="Bodytext6Spacing0pt"/>
          <w:sz w:val="36"/>
          <w:szCs w:val="36"/>
          <w:shd w:val="clear" w:color="auto" w:fill="80FFFF"/>
          <w:rtl/>
        </w:rPr>
        <w:t>ל:</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מנהיגים אמיתיים נולדים </w:t>
      </w:r>
      <w:r w:rsidRPr="00072652">
        <w:rPr>
          <w:rStyle w:val="Bodytext6Spacing0pt"/>
          <w:sz w:val="36"/>
          <w:szCs w:val="36"/>
          <w:rtl/>
        </w:rPr>
        <w:lastRenderedPageBreak/>
        <w:t>לעתים רחוקות. ללכת אחריהם זה לא עניין של משמעת. אתם הולכים אחריהם כמו שאתם הולכים בהתפעלות אחרי זמרתו של קול</w:t>
      </w:r>
      <w:r w:rsidR="004F16D1">
        <w:rPr>
          <w:rStyle w:val="Bodytext6Spacing0pt"/>
          <w:rFonts w:hint="cs"/>
          <w:sz w:val="36"/>
          <w:szCs w:val="36"/>
          <w:rtl/>
        </w:rPr>
        <w:t xml:space="preserve"> </w:t>
      </w:r>
      <w:r w:rsidRPr="00072652">
        <w:rPr>
          <w:rStyle w:val="Bodytext6Spacing0pt"/>
          <w:sz w:val="36"/>
          <w:szCs w:val="36"/>
          <w:rtl/>
        </w:rPr>
        <w:t>נפלא</w:t>
      </w:r>
      <w:r w:rsidRPr="00072652">
        <w:rPr>
          <w:rStyle w:val="Bodytext6Spacing0pt"/>
          <w:sz w:val="36"/>
          <w:szCs w:val="36"/>
          <w:shd w:val="clear" w:color="auto" w:fill="80FFFF"/>
          <w:rtl/>
        </w:rPr>
        <w:t>״,</w:t>
      </w:r>
      <w:r w:rsidRPr="00072652">
        <w:rPr>
          <w:rStyle w:val="Bodytext6Spacing0pt"/>
          <w:sz w:val="36"/>
          <w:szCs w:val="36"/>
          <w:rtl/>
        </w:rPr>
        <w:t xml:space="preserve"> הוא בכל זאת הלך אחרי יצר ההתנצחות שלו ואמר </w:t>
      </w:r>
      <w:r w:rsidRPr="00072652">
        <w:rPr>
          <w:rStyle w:val="Bodytext6Spacing0pt"/>
          <w:sz w:val="36"/>
          <w:szCs w:val="36"/>
          <w:shd w:val="clear" w:color="auto" w:fill="80FFFF"/>
          <w:rtl/>
        </w:rPr>
        <w:t>״</w:t>
      </w:r>
      <w:r w:rsidRPr="00072652">
        <w:rPr>
          <w:rStyle w:val="Bodytext6Spacing0pt"/>
          <w:sz w:val="36"/>
          <w:szCs w:val="36"/>
          <w:rtl/>
        </w:rPr>
        <w:t>ואין קול שנלך אחרי זמרתו</w:t>
      </w:r>
      <w:r w:rsidRPr="00072652">
        <w:rPr>
          <w:rStyle w:val="Bodytext6Spacing0pt"/>
          <w:sz w:val="36"/>
          <w:szCs w:val="36"/>
          <w:shd w:val="clear" w:color="auto" w:fill="80FFFF"/>
          <w:rtl/>
        </w:rPr>
        <w:t>...״,</w:t>
      </w:r>
      <w:r w:rsidRPr="00072652">
        <w:rPr>
          <w:rStyle w:val="Bodytext6Spacing0pt"/>
          <w:sz w:val="36"/>
          <w:szCs w:val="36"/>
          <w:rtl/>
        </w:rPr>
        <w:t xml:space="preserve"> ובכך הטיח ישירות בפני בגין, שהוא אינו רואה בו את יורשו של ז</w:t>
      </w:r>
      <w:r w:rsidRPr="00072652">
        <w:rPr>
          <w:rStyle w:val="Bodytext6Spacing0pt"/>
          <w:sz w:val="36"/>
          <w:szCs w:val="36"/>
          <w:shd w:val="clear" w:color="auto" w:fill="80FFFF"/>
          <w:rtl/>
        </w:rPr>
        <w:t>י</w:t>
      </w:r>
      <w:r w:rsidRPr="00072652">
        <w:rPr>
          <w:rStyle w:val="Bodytext6Spacing0pt"/>
          <w:sz w:val="36"/>
          <w:szCs w:val="36"/>
          <w:rtl/>
        </w:rPr>
        <w:t>בוט</w:t>
      </w:r>
      <w:r w:rsidRPr="00072652">
        <w:rPr>
          <w:rStyle w:val="Bodytext6Spacing0pt"/>
          <w:sz w:val="36"/>
          <w:szCs w:val="36"/>
          <w:shd w:val="clear" w:color="auto" w:fill="80FFFF"/>
          <w:rtl/>
        </w:rPr>
        <w:t>י</w:t>
      </w:r>
      <w:r w:rsidRPr="00072652">
        <w:rPr>
          <w:rStyle w:val="Bodytext6Spacing0pt"/>
          <w:sz w:val="36"/>
          <w:szCs w:val="36"/>
          <w:rtl/>
        </w:rPr>
        <w:t>נ</w:t>
      </w:r>
      <w:r w:rsidRPr="00072652">
        <w:rPr>
          <w:rStyle w:val="Bodytext6Spacing0pt"/>
          <w:sz w:val="36"/>
          <w:szCs w:val="36"/>
          <w:shd w:val="clear" w:color="auto" w:fill="80FFFF"/>
          <w:rtl/>
        </w:rPr>
        <w:t>ס</w:t>
      </w:r>
      <w:r w:rsidRPr="00072652">
        <w:rPr>
          <w:rStyle w:val="Bodytext6Spacing0pt"/>
          <w:sz w:val="36"/>
          <w:szCs w:val="36"/>
          <w:rtl/>
        </w:rPr>
        <w:t>קי</w:t>
      </w:r>
      <w:r w:rsidR="004F16D1">
        <w:rPr>
          <w:rFonts w:hint="cs"/>
          <w:sz w:val="36"/>
          <w:szCs w:val="36"/>
          <w:rtl/>
        </w:rPr>
        <w:t>.</w:t>
      </w:r>
    </w:p>
    <w:p w:rsidR="006C565E" w:rsidRPr="00072652" w:rsidRDefault="00856756" w:rsidP="003C6E29">
      <w:pPr>
        <w:pStyle w:val="Bodytext61"/>
        <w:shd w:val="clear" w:color="auto" w:fill="auto"/>
        <w:spacing w:before="0" w:after="60" w:line="349" w:lineRule="exact"/>
        <w:ind w:left="20" w:right="20" w:firstLine="380"/>
        <w:rPr>
          <w:sz w:val="36"/>
          <w:szCs w:val="36"/>
          <w:rtl/>
        </w:rPr>
      </w:pPr>
      <w:r w:rsidRPr="00072652">
        <w:rPr>
          <w:rStyle w:val="Bodytext6Spacing0pt"/>
          <w:sz w:val="36"/>
          <w:szCs w:val="36"/>
          <w:rtl/>
        </w:rPr>
        <w:t>מאז שקיבל בגין את ראשות הממשלה וחתם על הסכמי קמפ</w:t>
      </w:r>
      <w:r w:rsidRPr="00072652">
        <w:rPr>
          <w:rStyle w:val="Bodytext6Spacing0pt"/>
          <w:sz w:val="36"/>
          <w:szCs w:val="36"/>
          <w:shd w:val="clear" w:color="auto" w:fill="80FFFF"/>
          <w:rtl/>
        </w:rPr>
        <w:t>־</w:t>
      </w:r>
      <w:r w:rsidRPr="00072652">
        <w:rPr>
          <w:rStyle w:val="Bodytext6Spacing0pt"/>
          <w:sz w:val="36"/>
          <w:szCs w:val="36"/>
          <w:rtl/>
        </w:rPr>
        <w:t>דיוויד נשתנה סגנונו של אלדד כלפי בן</w:t>
      </w:r>
      <w:r w:rsidRPr="00072652">
        <w:rPr>
          <w:rStyle w:val="Bodytext6Spacing0pt"/>
          <w:sz w:val="36"/>
          <w:szCs w:val="36"/>
          <w:shd w:val="clear" w:color="auto" w:fill="80FFFF"/>
          <w:rtl/>
        </w:rPr>
        <w:t>־</w:t>
      </w:r>
      <w:r w:rsidRPr="00072652">
        <w:rPr>
          <w:rStyle w:val="Bodytext6Spacing0pt"/>
          <w:sz w:val="36"/>
          <w:szCs w:val="36"/>
          <w:rtl/>
        </w:rPr>
        <w:t>גו</w:t>
      </w:r>
      <w:r w:rsidRPr="00072652">
        <w:rPr>
          <w:rStyle w:val="Bodytext6Spacing0pt"/>
          <w:sz w:val="36"/>
          <w:szCs w:val="36"/>
          <w:shd w:val="clear" w:color="auto" w:fill="80FFFF"/>
          <w:rtl/>
        </w:rPr>
        <w:t>ר</w:t>
      </w:r>
      <w:r w:rsidRPr="00072652">
        <w:rPr>
          <w:rStyle w:val="Bodytext6Spacing0pt"/>
          <w:sz w:val="36"/>
          <w:szCs w:val="36"/>
          <w:rtl/>
        </w:rPr>
        <w:t>יו</w:t>
      </w:r>
      <w:r w:rsidRPr="00072652">
        <w:rPr>
          <w:rStyle w:val="Bodytext6Spacing0pt"/>
          <w:sz w:val="36"/>
          <w:szCs w:val="36"/>
          <w:shd w:val="clear" w:color="auto" w:fill="80FFFF"/>
          <w:rtl/>
        </w:rPr>
        <w:t>ן</w:t>
      </w:r>
      <w:r w:rsidRPr="00072652">
        <w:rPr>
          <w:rStyle w:val="Bodytext6Spacing0pt"/>
          <w:sz w:val="36"/>
          <w:szCs w:val="36"/>
          <w:rtl/>
        </w:rPr>
        <w:t>, ונתגב</w:t>
      </w:r>
      <w:r w:rsidRPr="00072652">
        <w:rPr>
          <w:rStyle w:val="Bodytext6Spacing0pt"/>
          <w:sz w:val="36"/>
          <w:szCs w:val="36"/>
          <w:shd w:val="clear" w:color="auto" w:fill="80FFFF"/>
          <w:rtl/>
        </w:rPr>
        <w:t>ר</w:t>
      </w:r>
      <w:r w:rsidRPr="00072652">
        <w:rPr>
          <w:rStyle w:val="Bodytext6Spacing0pt"/>
          <w:sz w:val="36"/>
          <w:szCs w:val="36"/>
          <w:rtl/>
        </w:rPr>
        <w:t>ה בו המגמה להערכה מחודשת</w:t>
      </w:r>
      <w:r w:rsidRPr="00072652">
        <w:rPr>
          <w:rStyle w:val="Bodytext6Spacing0pt"/>
          <w:sz w:val="36"/>
          <w:szCs w:val="36"/>
          <w:shd w:val="clear" w:color="auto" w:fill="80FFFF"/>
          <w:rtl/>
        </w:rPr>
        <w:t>,</w:t>
      </w:r>
      <w:r w:rsidRPr="00072652">
        <w:rPr>
          <w:rStyle w:val="Bodytext6Spacing0pt"/>
          <w:sz w:val="36"/>
          <w:szCs w:val="36"/>
          <w:rtl/>
        </w:rPr>
        <w:t xml:space="preserve"> לפיוס היסטורי ולשימת הדגשים על טעויות היסטוריות מצד כל מחנה. את בגין, לעומת זאת, היה ממשיך לתקוף בלי רחם. בנוסף לביקורת הקשה על מדיניותו של בגין אין להוציא את המניע האישי להתקפותיו, שכן נתגבהה ביניהם תחושת ניכור והפער שביניהם העמיק לא רק במישור האידיאולוגי אלא גם במישור האישי. </w:t>
      </w:r>
      <w:r w:rsidRPr="00072652">
        <w:rPr>
          <w:rStyle w:val="Bodytext6Spacing0pt"/>
          <w:sz w:val="36"/>
          <w:szCs w:val="36"/>
          <w:shd w:val="clear" w:color="auto" w:fill="80FFFF"/>
          <w:rtl/>
        </w:rPr>
        <w:t>״</w:t>
      </w:r>
      <w:r w:rsidRPr="00072652">
        <w:rPr>
          <w:rStyle w:val="Bodytext6Spacing0pt"/>
          <w:sz w:val="36"/>
          <w:szCs w:val="36"/>
          <w:rtl/>
        </w:rPr>
        <w:t>מעולם לא דרכה רגלך בביתי, אף לא לרגל שמחות משפחתיות אצלי</w:t>
      </w:r>
      <w:r w:rsidRPr="00072652">
        <w:rPr>
          <w:rStyle w:val="Bodytext6Spacing0pt"/>
          <w:sz w:val="36"/>
          <w:szCs w:val="36"/>
          <w:shd w:val="clear" w:color="auto" w:fill="80FFFF"/>
          <w:rtl/>
        </w:rPr>
        <w:t>״,</w:t>
      </w:r>
      <w:r w:rsidRPr="00072652">
        <w:rPr>
          <w:rStyle w:val="Bodytext6Spacing0pt"/>
          <w:sz w:val="36"/>
          <w:szCs w:val="36"/>
          <w:rtl/>
        </w:rPr>
        <w:t xml:space="preserve"> קובל אלדד במכתבו אליו,</w:t>
      </w:r>
      <w:r w:rsidRPr="00072652">
        <w:rPr>
          <w:rStyle w:val="Bodytext6Spacing0pt"/>
          <w:sz w:val="36"/>
          <w:szCs w:val="36"/>
          <w:shd w:val="clear" w:color="auto" w:fill="80FFFF"/>
          <w:rtl/>
        </w:rPr>
        <w:t xml:space="preserve"> </w:t>
      </w:r>
      <w:r w:rsidRPr="00072652">
        <w:rPr>
          <w:rStyle w:val="Bodytext6Spacing0pt"/>
          <w:sz w:val="36"/>
          <w:szCs w:val="36"/>
          <w:rtl/>
        </w:rPr>
        <w:t xml:space="preserve">ובשיחה הוא מסביר, </w:t>
      </w:r>
      <w:r w:rsidRPr="00072652">
        <w:rPr>
          <w:rStyle w:val="Bodytext6Spacing0pt"/>
          <w:sz w:val="36"/>
          <w:szCs w:val="36"/>
          <w:shd w:val="clear" w:color="auto" w:fill="80FFFF"/>
          <w:rtl/>
        </w:rPr>
        <w:t>״</w:t>
      </w:r>
      <w:r w:rsidRPr="00072652">
        <w:rPr>
          <w:rStyle w:val="Bodytext6Spacing0pt"/>
          <w:sz w:val="36"/>
          <w:szCs w:val="36"/>
          <w:rtl/>
        </w:rPr>
        <w:t>מבחינה רגשית ואמוציונלית אני</w:t>
      </w:r>
      <w:r w:rsidRPr="00072652">
        <w:rPr>
          <w:rStyle w:val="Bodytext6Spacing0pt"/>
          <w:sz w:val="36"/>
          <w:szCs w:val="36"/>
          <w:shd w:val="clear" w:color="auto" w:fill="80FFFF"/>
          <w:rtl/>
        </w:rPr>
        <w:t xml:space="preserve"> </w:t>
      </w:r>
      <w:r w:rsidRPr="00072652">
        <w:rPr>
          <w:rStyle w:val="Bodytext6Spacing0pt"/>
          <w:sz w:val="36"/>
          <w:szCs w:val="36"/>
          <w:rtl/>
        </w:rPr>
        <w:t>חש אליו עד עכשיו יח</w:t>
      </w:r>
      <w:r w:rsidR="004F16D1">
        <w:rPr>
          <w:rStyle w:val="Bodytext6Spacing0pt"/>
          <w:rFonts w:hint="cs"/>
          <w:sz w:val="36"/>
          <w:szCs w:val="36"/>
          <w:rtl/>
        </w:rPr>
        <w:t>ס</w:t>
      </w:r>
      <w:r w:rsidRPr="00072652">
        <w:rPr>
          <w:rStyle w:val="Bodytext6Spacing0pt"/>
          <w:sz w:val="36"/>
          <w:szCs w:val="36"/>
          <w:rtl/>
        </w:rPr>
        <w:t xml:space="preserve"> של חברות, וזאת תוך כדי ידיעה וכתיבה, שהוא בגד.</w:t>
      </w:r>
      <w:r w:rsidRPr="00072652">
        <w:rPr>
          <w:rStyle w:val="Bodytext6Spacing0pt"/>
          <w:sz w:val="36"/>
          <w:szCs w:val="36"/>
          <w:shd w:val="clear" w:color="auto" w:fill="80FFFF"/>
          <w:rtl/>
        </w:rPr>
        <w:t>.</w:t>
      </w:r>
      <w:r w:rsidRPr="00072652">
        <w:rPr>
          <w:rStyle w:val="Bodytext6Spacing0pt"/>
          <w:sz w:val="36"/>
          <w:szCs w:val="36"/>
          <w:rtl/>
        </w:rPr>
        <w:t>. אני חושב, שחרה לו שמעולם לא היכ</w:t>
      </w:r>
      <w:r w:rsidRPr="00072652">
        <w:rPr>
          <w:rStyle w:val="Bodytext6Spacing0pt"/>
          <w:sz w:val="36"/>
          <w:szCs w:val="36"/>
          <w:shd w:val="clear" w:color="auto" w:fill="80FFFF"/>
          <w:rtl/>
        </w:rPr>
        <w:t>ר</w:t>
      </w:r>
      <w:r w:rsidRPr="00072652">
        <w:rPr>
          <w:rStyle w:val="Bodytext6Spacing0pt"/>
          <w:sz w:val="36"/>
          <w:szCs w:val="36"/>
          <w:rtl/>
        </w:rPr>
        <w:t>תי במנהיגותו. לא חשתי צורך עמוק לעמוד דום מולו. לז</w:t>
      </w:r>
      <w:r w:rsidRPr="00072652">
        <w:rPr>
          <w:rStyle w:val="Bodytext6Spacing0pt"/>
          <w:sz w:val="36"/>
          <w:szCs w:val="36"/>
          <w:shd w:val="clear" w:color="auto" w:fill="80FFFF"/>
          <w:rtl/>
        </w:rPr>
        <w:t>׳</w:t>
      </w:r>
      <w:r w:rsidRPr="00072652">
        <w:rPr>
          <w:rStyle w:val="Bodytext6Spacing0pt"/>
          <w:sz w:val="36"/>
          <w:szCs w:val="36"/>
          <w:rtl/>
        </w:rPr>
        <w:t>בוטינ</w:t>
      </w:r>
      <w:r w:rsidRPr="00072652">
        <w:rPr>
          <w:rStyle w:val="Bodytext6Spacing0pt"/>
          <w:sz w:val="36"/>
          <w:szCs w:val="36"/>
          <w:shd w:val="clear" w:color="auto" w:fill="80FFFF"/>
          <w:rtl/>
        </w:rPr>
        <w:t>ס</w:t>
      </w:r>
      <w:r w:rsidRPr="00072652">
        <w:rPr>
          <w:rStyle w:val="Bodytext6Spacing0pt"/>
          <w:sz w:val="36"/>
          <w:szCs w:val="36"/>
          <w:rtl/>
        </w:rPr>
        <w:t>קי היה יסוד כריזמטי, שחייב יח</w:t>
      </w:r>
      <w:r w:rsidR="004F16D1">
        <w:rPr>
          <w:rStyle w:val="Bodytext6Spacing0pt"/>
          <w:rFonts w:hint="cs"/>
          <w:sz w:val="36"/>
          <w:szCs w:val="36"/>
          <w:rtl/>
        </w:rPr>
        <w:t>ס</w:t>
      </w:r>
      <w:r w:rsidRPr="00072652">
        <w:rPr>
          <w:rStyle w:val="Bodytext6Spacing0pt"/>
          <w:sz w:val="36"/>
          <w:szCs w:val="36"/>
          <w:rtl/>
        </w:rPr>
        <w:t xml:space="preserve"> של יראת כבוד, לא כן אצל בגין, שהיתה לו רק מודעות כריזמטית על מנהיגותו. דבר נוסף, אני ביקרתי את ז׳בוטינ</w:t>
      </w:r>
      <w:r w:rsidRPr="00072652">
        <w:rPr>
          <w:rStyle w:val="Bodytext6Spacing0pt"/>
          <w:sz w:val="36"/>
          <w:szCs w:val="36"/>
          <w:shd w:val="clear" w:color="auto" w:fill="80FFFF"/>
          <w:rtl/>
        </w:rPr>
        <w:t>ס</w:t>
      </w:r>
      <w:r w:rsidRPr="00072652">
        <w:rPr>
          <w:rStyle w:val="Bodytext6Spacing0pt"/>
          <w:sz w:val="36"/>
          <w:szCs w:val="36"/>
          <w:rtl/>
        </w:rPr>
        <w:t xml:space="preserve">קי, האם יש סיבה שאמנע מלבקר את בגין </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60" w:line="349" w:lineRule="exact"/>
        <w:ind w:left="20" w:right="20" w:firstLine="380"/>
        <w:rPr>
          <w:sz w:val="36"/>
          <w:szCs w:val="36"/>
          <w:rtl/>
        </w:rPr>
      </w:pPr>
      <w:r w:rsidRPr="00072652">
        <w:rPr>
          <w:rStyle w:val="Bodytext6Spacing0pt"/>
          <w:sz w:val="36"/>
          <w:szCs w:val="36"/>
          <w:rtl/>
        </w:rPr>
        <w:t xml:space="preserve">יומנו של אלדד מלא, כאמור, בהערות ובדברי ביקורת על בגין. רובן נכתבו מדצמבר </w:t>
      </w:r>
      <w:r w:rsidRPr="00072652">
        <w:rPr>
          <w:rStyle w:val="Bodytext6Spacing0pt"/>
          <w:sz w:val="36"/>
          <w:szCs w:val="36"/>
          <w:shd w:val="clear" w:color="auto" w:fill="80FFFF"/>
          <w:rtl/>
        </w:rPr>
        <w:t>1</w:t>
      </w:r>
      <w:r w:rsidRPr="00072652">
        <w:rPr>
          <w:rStyle w:val="Bodytext6Spacing0pt"/>
          <w:sz w:val="36"/>
          <w:szCs w:val="36"/>
          <w:rtl/>
        </w:rPr>
        <w:t>9</w:t>
      </w:r>
      <w:r w:rsidRPr="00072652">
        <w:rPr>
          <w:rStyle w:val="Bodytext6Spacing0pt"/>
          <w:sz w:val="36"/>
          <w:szCs w:val="36"/>
          <w:shd w:val="clear" w:color="auto" w:fill="80FFFF"/>
          <w:rtl/>
        </w:rPr>
        <w:t>77</w:t>
      </w:r>
      <w:r w:rsidRPr="00072652">
        <w:rPr>
          <w:rStyle w:val="Bodytext6Spacing0pt"/>
          <w:sz w:val="36"/>
          <w:szCs w:val="36"/>
          <w:rtl/>
        </w:rPr>
        <w:t xml:space="preserve"> ועד ינואר 1979. </w:t>
      </w:r>
      <w:r w:rsidRPr="00072652">
        <w:rPr>
          <w:rStyle w:val="Bodytext6Spacing0pt"/>
          <w:sz w:val="36"/>
          <w:szCs w:val="36"/>
          <w:shd w:val="clear" w:color="auto" w:fill="80FFFF"/>
          <w:rtl/>
        </w:rPr>
        <w:t>״</w:t>
      </w:r>
      <w:r w:rsidRPr="00072652">
        <w:rPr>
          <w:rStyle w:val="Bodytext6Spacing0pt"/>
          <w:sz w:val="36"/>
          <w:szCs w:val="36"/>
          <w:rtl/>
        </w:rPr>
        <w:t>באמת בגין נפל במלכודת? או שמא היו כבר נתונים לכ</w:t>
      </w:r>
      <w:r w:rsidRPr="00072652">
        <w:rPr>
          <w:rStyle w:val="Bodytext6Spacing0pt"/>
          <w:sz w:val="36"/>
          <w:szCs w:val="36"/>
          <w:shd w:val="clear" w:color="auto" w:fill="80FFFF"/>
          <w:rtl/>
        </w:rPr>
        <w:t>ך?</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או שהוא בוגד או שכל דרכנו היתה טעות. גודל המפולת הר</w:t>
      </w:r>
      <w:r w:rsidR="004F16D1">
        <w:rPr>
          <w:rStyle w:val="Bodytext6Spacing0pt"/>
          <w:rFonts w:hint="cs"/>
          <w:sz w:val="36"/>
          <w:szCs w:val="36"/>
          <w:rtl/>
        </w:rPr>
        <w:t>ס</w:t>
      </w:r>
      <w:r w:rsidRPr="00072652">
        <w:rPr>
          <w:rStyle w:val="Bodytext6Spacing0pt"/>
          <w:sz w:val="36"/>
          <w:szCs w:val="36"/>
          <w:rtl/>
        </w:rPr>
        <w:t xml:space="preserve"> כל אופוזיציה או שיש להסיק מסקנות שמלכתחילה צדקה דרכה של מפא״י. העם היהודי, מפא</w:t>
      </w:r>
      <w:r w:rsidRPr="00072652">
        <w:rPr>
          <w:rStyle w:val="Bodytext6Spacing0pt"/>
          <w:sz w:val="36"/>
          <w:szCs w:val="36"/>
          <w:shd w:val="clear" w:color="auto" w:fill="80FFFF"/>
          <w:rtl/>
        </w:rPr>
        <w:t>״</w:t>
      </w:r>
      <w:r w:rsidRPr="00072652">
        <w:rPr>
          <w:rStyle w:val="Bodytext6Spacing0pt"/>
          <w:sz w:val="36"/>
          <w:szCs w:val="36"/>
          <w:rtl/>
        </w:rPr>
        <w:t>י</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4</w:t>
      </w:r>
      <w:r w:rsidRPr="00072652">
        <w:rPr>
          <w:rStyle w:val="Bodytext6Spacing0pt"/>
          <w:sz w:val="36"/>
          <w:szCs w:val="36"/>
          <w:rtl/>
        </w:rPr>
        <w:t xml:space="preserve"> ואחרי שלושה ימים, </w:t>
      </w:r>
      <w:r w:rsidRPr="00072652">
        <w:rPr>
          <w:rStyle w:val="Bodytext6Spacing0pt"/>
          <w:sz w:val="36"/>
          <w:szCs w:val="36"/>
          <w:shd w:val="clear" w:color="auto" w:fill="80FFFF"/>
          <w:rtl/>
        </w:rPr>
        <w:t>״</w:t>
      </w:r>
      <w:r w:rsidRPr="00072652">
        <w:rPr>
          <w:rStyle w:val="Bodytext6Spacing0pt"/>
          <w:sz w:val="36"/>
          <w:szCs w:val="36"/>
          <w:rtl/>
        </w:rPr>
        <w:t xml:space="preserve">כמו חלום רע. </w:t>
      </w:r>
      <w:r w:rsidRPr="00072652">
        <w:rPr>
          <w:rStyle w:val="Bodytext6Spacing0pt"/>
          <w:sz w:val="36"/>
          <w:szCs w:val="36"/>
          <w:shd w:val="clear" w:color="auto" w:fill="80FFFF"/>
          <w:rtl/>
        </w:rPr>
        <w:t>ר</w:t>
      </w:r>
      <w:r w:rsidRPr="00072652">
        <w:rPr>
          <w:rStyle w:val="Bodytext6Spacing0pt"/>
          <w:sz w:val="36"/>
          <w:szCs w:val="36"/>
          <w:rtl/>
        </w:rPr>
        <w:t>בש״ע להתעור</w:t>
      </w:r>
      <w:r w:rsidRPr="00072652">
        <w:rPr>
          <w:rStyle w:val="Bodytext6Spacing0pt"/>
          <w:sz w:val="36"/>
          <w:szCs w:val="36"/>
          <w:shd w:val="clear" w:color="auto" w:fill="80FFFF"/>
          <w:rtl/>
        </w:rPr>
        <w:t>ר׳״.</w:t>
      </w:r>
      <w:r w:rsidRPr="00072652">
        <w:rPr>
          <w:rStyle w:val="Bodytext6Spacing0pt"/>
          <w:sz w:val="36"/>
          <w:szCs w:val="36"/>
          <w:rtl/>
        </w:rPr>
        <w:t xml:space="preserve"> וחמישה חודשים אחר כך הוא משנה נעימת</w:t>
      </w:r>
      <w:r w:rsidRPr="00072652">
        <w:rPr>
          <w:rStyle w:val="Bodytext6Spacing0pt"/>
          <w:sz w:val="36"/>
          <w:szCs w:val="36"/>
          <w:shd w:val="clear" w:color="auto" w:fill="80FFFF"/>
          <w:rtl/>
        </w:rPr>
        <w:t>ו:</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רחמנות על בגין. הוא בזבז קרדיט גדול שניתן לו בכל</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5</w:t>
      </w:r>
      <w:r w:rsidRPr="00072652">
        <w:rPr>
          <w:rStyle w:val="Bodytext6Spacing0pt"/>
          <w:sz w:val="36"/>
          <w:szCs w:val="36"/>
          <w:shd w:val="clear" w:color="auto" w:fill="80FFFF"/>
          <w:rtl/>
        </w:rPr>
        <w:t>.</w:t>
      </w:r>
      <w:r w:rsidRPr="00072652">
        <w:rPr>
          <w:rStyle w:val="Bodytext6Spacing0pt"/>
          <w:sz w:val="36"/>
          <w:szCs w:val="36"/>
          <w:rtl/>
        </w:rPr>
        <w:t xml:space="preserve"> לאחר הופעה של בגין בתוכנית </w:t>
      </w:r>
      <w:r w:rsidRPr="00072652">
        <w:rPr>
          <w:rStyle w:val="Bodytext6Spacing0pt"/>
          <w:sz w:val="36"/>
          <w:szCs w:val="36"/>
          <w:shd w:val="clear" w:color="auto" w:fill="80FFFF"/>
          <w:rtl/>
        </w:rPr>
        <w:t>״</w:t>
      </w:r>
      <w:r w:rsidRPr="00072652">
        <w:rPr>
          <w:rStyle w:val="Bodytext6Spacing0pt"/>
          <w:sz w:val="36"/>
          <w:szCs w:val="36"/>
          <w:rtl/>
        </w:rPr>
        <w:t>מוקד</w:t>
      </w:r>
      <w:r w:rsidRPr="00072652">
        <w:rPr>
          <w:rStyle w:val="Bodytext6Spacing0pt"/>
          <w:sz w:val="36"/>
          <w:szCs w:val="36"/>
          <w:shd w:val="clear" w:color="auto" w:fill="80FFFF"/>
          <w:rtl/>
        </w:rPr>
        <w:t>״</w:t>
      </w:r>
      <w:r w:rsidRPr="00072652">
        <w:rPr>
          <w:rStyle w:val="Bodytext6Spacing0pt"/>
          <w:sz w:val="36"/>
          <w:szCs w:val="36"/>
          <w:rtl/>
        </w:rPr>
        <w:t xml:space="preserve"> בטלוויזיה, הוא כותב, </w:t>
      </w:r>
      <w:r w:rsidRPr="00072652">
        <w:rPr>
          <w:rStyle w:val="Bodytext6Spacing0pt"/>
          <w:sz w:val="36"/>
          <w:szCs w:val="36"/>
          <w:shd w:val="clear" w:color="auto" w:fill="80FFFF"/>
          <w:rtl/>
        </w:rPr>
        <w:t>״</w:t>
      </w:r>
      <w:r w:rsidRPr="00072652">
        <w:rPr>
          <w:rStyle w:val="Bodytext6Spacing0pt"/>
          <w:sz w:val="36"/>
          <w:szCs w:val="36"/>
          <w:rtl/>
        </w:rPr>
        <w:t>מה עדיף, טיפש במסווה של חכם או חכם במסווה של טיפ</w:t>
      </w:r>
      <w:r w:rsidRPr="00072652">
        <w:rPr>
          <w:rStyle w:val="Bodytext6Spacing0pt"/>
          <w:sz w:val="36"/>
          <w:szCs w:val="36"/>
          <w:shd w:val="clear" w:color="auto" w:fill="80FFFF"/>
          <w:rtl/>
        </w:rPr>
        <w:t>ש?</w:t>
      </w:r>
      <w:r w:rsidRPr="00072652">
        <w:rPr>
          <w:rStyle w:val="Bodytext6Spacing0pt"/>
          <w:sz w:val="36"/>
          <w:szCs w:val="36"/>
          <w:rtl/>
        </w:rPr>
        <w:t xml:space="preserve"> מדינאי מחויב באפשרות השנייה</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6</w:t>
      </w:r>
      <w:r w:rsidRPr="00072652">
        <w:rPr>
          <w:rStyle w:val="Bodytext6Spacing0pt"/>
          <w:sz w:val="36"/>
          <w:szCs w:val="36"/>
          <w:rtl/>
        </w:rPr>
        <w:t xml:space="preserve"> שמונה חודשים חלפו, </w:t>
      </w:r>
      <w:r w:rsidRPr="00072652">
        <w:rPr>
          <w:rStyle w:val="Bodytext6Spacing0pt"/>
          <w:sz w:val="36"/>
          <w:szCs w:val="36"/>
          <w:shd w:val="clear" w:color="auto" w:fill="80FFFF"/>
          <w:rtl/>
        </w:rPr>
        <w:t>״</w:t>
      </w:r>
      <w:r w:rsidRPr="00072652">
        <w:rPr>
          <w:rStyle w:val="Bodytext6Spacing0pt"/>
          <w:sz w:val="36"/>
          <w:szCs w:val="36"/>
          <w:rtl/>
        </w:rPr>
        <w:t>מה קרה לבגי</w:t>
      </w:r>
      <w:r w:rsidRPr="00072652">
        <w:rPr>
          <w:rStyle w:val="Bodytext6Spacing0pt"/>
          <w:sz w:val="36"/>
          <w:szCs w:val="36"/>
          <w:shd w:val="clear" w:color="auto" w:fill="80FFFF"/>
          <w:rtl/>
        </w:rPr>
        <w:t>ן</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מה קרה לנו </w:t>
      </w:r>
      <w:r w:rsidRPr="00072652">
        <w:rPr>
          <w:rStyle w:val="Bodytext6Spacing0pt"/>
          <w:sz w:val="36"/>
          <w:szCs w:val="36"/>
          <w:shd w:val="clear" w:color="auto" w:fill="80FFFF"/>
          <w:rtl/>
        </w:rPr>
        <w:t>?</w:t>
      </w:r>
      <w:r w:rsidRPr="00072652">
        <w:rPr>
          <w:rStyle w:val="Bodytext6Spacing0pt"/>
          <w:sz w:val="36"/>
          <w:szCs w:val="36"/>
          <w:rtl/>
        </w:rPr>
        <w:t xml:space="preserve"> מה יקרה לנו </w:t>
      </w:r>
      <w:r w:rsidRPr="00072652">
        <w:rPr>
          <w:rStyle w:val="Bodytext6Spacing0pt"/>
          <w:sz w:val="36"/>
          <w:szCs w:val="36"/>
          <w:shd w:val="clear" w:color="auto" w:fill="80FFFF"/>
          <w:rtl/>
        </w:rPr>
        <w:t>?</w:t>
      </w:r>
      <w:r w:rsidRPr="00072652">
        <w:rPr>
          <w:rStyle w:val="Bodytext6Spacing0pt"/>
          <w:sz w:val="36"/>
          <w:szCs w:val="36"/>
          <w:rtl/>
        </w:rPr>
        <w:t xml:space="preserve"> מה לעשות ?</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7</w:t>
      </w:r>
    </w:p>
    <w:p w:rsidR="006C565E" w:rsidRPr="00072652" w:rsidRDefault="00856756" w:rsidP="003C6E29">
      <w:pPr>
        <w:pStyle w:val="Bodytext61"/>
        <w:shd w:val="clear" w:color="auto" w:fill="auto"/>
        <w:spacing w:before="0" w:after="540" w:line="349" w:lineRule="exact"/>
        <w:ind w:left="20" w:right="20" w:firstLine="380"/>
        <w:rPr>
          <w:sz w:val="36"/>
          <w:szCs w:val="36"/>
          <w:rtl/>
        </w:rPr>
      </w:pPr>
      <w:r w:rsidRPr="00072652">
        <w:rPr>
          <w:rStyle w:val="Bodytext6Spacing0pt"/>
          <w:sz w:val="36"/>
          <w:szCs w:val="36"/>
          <w:rtl/>
        </w:rPr>
        <w:t>השבר שקרה בתנועה הלאומית, שגילויו נתבטא במהלכיו של בגין מא</w:t>
      </w:r>
      <w:r w:rsidRPr="00072652">
        <w:rPr>
          <w:rStyle w:val="Bodytext6Spacing0pt"/>
          <w:sz w:val="36"/>
          <w:szCs w:val="36"/>
          <w:shd w:val="clear" w:color="auto" w:fill="80FFFF"/>
          <w:rtl/>
        </w:rPr>
        <w:t>ז</w:t>
      </w:r>
      <w:r w:rsidRPr="00072652">
        <w:rPr>
          <w:rStyle w:val="Bodytext6Spacing0pt"/>
          <w:sz w:val="36"/>
          <w:szCs w:val="36"/>
          <w:rtl/>
        </w:rPr>
        <w:t xml:space="preserve"> שעלה לשלטון, היה נושא לחשבון נפש מעמיק אצל אלדד מאז </w:t>
      </w:r>
      <w:r w:rsidRPr="00072652">
        <w:rPr>
          <w:rStyle w:val="Bodytext6Spacing0pt"/>
          <w:sz w:val="36"/>
          <w:szCs w:val="36"/>
          <w:shd w:val="clear" w:color="auto" w:fill="80FFFF"/>
          <w:rtl/>
        </w:rPr>
        <w:t>1</w:t>
      </w:r>
      <w:r w:rsidRPr="00072652">
        <w:rPr>
          <w:rStyle w:val="Bodytext6Spacing0pt"/>
          <w:sz w:val="36"/>
          <w:szCs w:val="36"/>
          <w:rtl/>
        </w:rPr>
        <w:t xml:space="preserve">977 ועד היום הזה. </w:t>
      </w:r>
      <w:r w:rsidRPr="00072652">
        <w:rPr>
          <w:rStyle w:val="Bodytext6Spacing0pt"/>
          <w:sz w:val="36"/>
          <w:szCs w:val="36"/>
          <w:shd w:val="clear" w:color="auto" w:fill="80FFFF"/>
          <w:rtl/>
        </w:rPr>
        <w:t>״</w:t>
      </w:r>
      <w:r w:rsidRPr="00072652">
        <w:rPr>
          <w:rStyle w:val="Bodytext6Spacing0pt"/>
          <w:sz w:val="36"/>
          <w:szCs w:val="36"/>
          <w:rtl/>
        </w:rPr>
        <w:t>אני מהרהר לעתים קרובות, מה קרה לו לב</w:t>
      </w:r>
      <w:r w:rsidRPr="00072652">
        <w:rPr>
          <w:rStyle w:val="Bodytext6Spacing0pt"/>
          <w:sz w:val="36"/>
          <w:szCs w:val="36"/>
          <w:shd w:val="clear" w:color="auto" w:fill="80FFFF"/>
          <w:rtl/>
        </w:rPr>
        <w:t>ג</w:t>
      </w:r>
      <w:r w:rsidRPr="00072652">
        <w:rPr>
          <w:rStyle w:val="Bodytext6Spacing0pt"/>
          <w:sz w:val="36"/>
          <w:szCs w:val="36"/>
          <w:rtl/>
        </w:rPr>
        <w:t>ין? צריך להבין איך התדמית של מביא השלום נשברה, נהרסה, זו התדמית... ב</w:t>
      </w:r>
      <w:r w:rsidR="004F16D1">
        <w:rPr>
          <w:rStyle w:val="Bodytext6Spacing0pt"/>
          <w:rFonts w:hint="cs"/>
          <w:sz w:val="36"/>
          <w:szCs w:val="36"/>
          <w:rtl/>
        </w:rPr>
        <w:t>רור</w:t>
      </w:r>
      <w:r w:rsidRPr="00072652">
        <w:rPr>
          <w:rStyle w:val="Bodytext6Spacing0pt"/>
          <w:sz w:val="36"/>
          <w:szCs w:val="36"/>
          <w:rtl/>
        </w:rPr>
        <w:t>, מי שדואג לתדמיתו הן כלפי פנים והן כלפי חוץ מגיעה השעה שהוא מוכרח להישבר. הייתי רוצה לחשוב שהוא הסתגר עשר שנים עד למותו, מפני שהתחרט על שמסר את סיני, כפי שמסר, שהרי בכל זאת הוא גדל על ברכי התנועה הלאומית. והייתי רוצה להאמין, שלא ייתכן שלא היו לו רגעים של הרהו</w:t>
      </w:r>
      <w:r w:rsidRPr="00072652">
        <w:rPr>
          <w:rStyle w:val="Bodytext6Spacing0pt"/>
          <w:sz w:val="36"/>
          <w:szCs w:val="36"/>
          <w:shd w:val="clear" w:color="auto" w:fill="80FFFF"/>
          <w:rtl/>
        </w:rPr>
        <w:t>ר</w:t>
      </w:r>
      <w:r w:rsidRPr="00072652">
        <w:rPr>
          <w:rStyle w:val="Bodytext6Spacing0pt"/>
          <w:sz w:val="36"/>
          <w:szCs w:val="36"/>
          <w:rtl/>
        </w:rPr>
        <w:t xml:space="preserve">י־חרטה, שמא טעה במהלכי השלום שלו. ככה אני רוצה לסנגר עליו, ולומר שהוא כנראה הרגיש מה שעומד להתרחש בתסריט השלום שלו לגבי יהודה ושומרון, והוא לא רצה להיסחף בתהליך, והוא לא רצה או לא יכול היה להטיל את הריבונות על יהודה ושומרון ולכפר בכך על נתינת סיני, והוא חש עצמו </w:t>
      </w:r>
      <w:r w:rsidRPr="00072652">
        <w:rPr>
          <w:rStyle w:val="Bodytext6Spacing0pt"/>
          <w:sz w:val="36"/>
          <w:szCs w:val="36"/>
          <w:shd w:val="clear" w:color="auto" w:fill="80FFFF"/>
          <w:rtl/>
        </w:rPr>
        <w:t>ב</w:t>
      </w:r>
      <w:r w:rsidRPr="00072652">
        <w:rPr>
          <w:rStyle w:val="Bodytext6Spacing0pt"/>
          <w:sz w:val="36"/>
          <w:szCs w:val="36"/>
          <w:rtl/>
        </w:rPr>
        <w:t>מילכוד. לא פעם אני שואל עצמ</w:t>
      </w:r>
      <w:r w:rsidRPr="00072652">
        <w:rPr>
          <w:rStyle w:val="Bodytext6Spacing0pt"/>
          <w:sz w:val="36"/>
          <w:szCs w:val="36"/>
          <w:shd w:val="clear" w:color="auto" w:fill="80FFFF"/>
          <w:rtl/>
        </w:rPr>
        <w:t>י:</w:t>
      </w:r>
      <w:r w:rsidRPr="00072652">
        <w:rPr>
          <w:rStyle w:val="Bodytext6Spacing0pt"/>
          <w:sz w:val="36"/>
          <w:szCs w:val="36"/>
          <w:rtl/>
        </w:rPr>
        <w:t xml:space="preserve"> מאין הוא שאב כוח לוותר על סיני? שברו בו את הבית״</w:t>
      </w:r>
      <w:r w:rsidR="004F16D1">
        <w:rPr>
          <w:rStyle w:val="Bodytext6Spacing0pt"/>
          <w:rFonts w:hint="cs"/>
          <w:sz w:val="36"/>
          <w:szCs w:val="36"/>
          <w:rtl/>
        </w:rPr>
        <w:t>ר</w:t>
      </w:r>
      <w:r w:rsidRPr="00072652">
        <w:rPr>
          <w:rStyle w:val="Bodytext6Spacing0pt"/>
          <w:sz w:val="36"/>
          <w:szCs w:val="36"/>
          <w:rtl/>
        </w:rPr>
        <w:t>י שבו, את הז׳בוטינ</w:t>
      </w:r>
      <w:r w:rsidRPr="00072652">
        <w:rPr>
          <w:rStyle w:val="Bodytext6Spacing0pt"/>
          <w:sz w:val="36"/>
          <w:szCs w:val="36"/>
          <w:shd w:val="clear" w:color="auto" w:fill="80FFFF"/>
          <w:rtl/>
        </w:rPr>
        <w:t>ס</w:t>
      </w:r>
      <w:r w:rsidRPr="00072652">
        <w:rPr>
          <w:rStyle w:val="Bodytext6Spacing0pt"/>
          <w:sz w:val="36"/>
          <w:szCs w:val="36"/>
          <w:rtl/>
        </w:rPr>
        <w:t>קאיות שבו. נצטברו באיש זה כמה מוטיבים נפשיים, שהיו למעלה מכוחותיו, והם היו שוברים אנשים חזקים ממנו. כן, הוא היה מוכרח להישבר. גם מותה של עליזה, שהיתה אשת פלדה ומשענתו בבית, החלישה את כוח עמידתו לאחר הכשלו</w:t>
      </w:r>
      <w:r w:rsidRPr="00072652">
        <w:rPr>
          <w:rStyle w:val="Bodytext6Spacing0pt"/>
          <w:sz w:val="36"/>
          <w:szCs w:val="36"/>
          <w:shd w:val="clear" w:color="auto" w:fill="80FFFF"/>
          <w:rtl/>
        </w:rPr>
        <w:t>ן</w:t>
      </w:r>
      <w:r w:rsidRPr="00072652">
        <w:rPr>
          <w:rStyle w:val="Bodytext6Spacing0pt"/>
          <w:sz w:val="36"/>
          <w:szCs w:val="36"/>
          <w:rtl/>
        </w:rPr>
        <w:t xml:space="preserve"> </w:t>
      </w:r>
      <w:r w:rsidRPr="00072652">
        <w:rPr>
          <w:rStyle w:val="Bodytext6Spacing0pt"/>
          <w:sz w:val="36"/>
          <w:szCs w:val="36"/>
          <w:rtl/>
        </w:rPr>
        <w:lastRenderedPageBreak/>
        <w:t>הצבאי והמדיני במלחמת לבנון. חורה לי היום, שהוא לא השיב אהבה לעם, שכה אהבו. מדוע זה הוא לא הופיע מעולם בערב ראש־השנה או בערב יום כיפור ובירך את אוהביו בשנה טובה</w:t>
      </w:r>
      <w:r w:rsidR="004F16D1">
        <w:rPr>
          <w:rStyle w:val="Bodytext6Spacing0pt"/>
          <w:rFonts w:hint="cs"/>
          <w:sz w:val="36"/>
          <w:szCs w:val="36"/>
          <w:rtl/>
        </w:rPr>
        <w:t xml:space="preserve"> </w:t>
      </w:r>
      <w:r w:rsidRPr="00072652">
        <w:rPr>
          <w:rStyle w:val="Bodytext6Spacing0pt"/>
          <w:sz w:val="36"/>
          <w:szCs w:val="36"/>
          <w:rtl/>
        </w:rPr>
        <w:t xml:space="preserve">ובגמר חתימה טובה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היתה זו מצי</w:t>
      </w:r>
      <w:r w:rsidR="004F16D1">
        <w:rPr>
          <w:rStyle w:val="Bodytext6Spacing0pt"/>
          <w:rFonts w:hint="cs"/>
          <w:sz w:val="36"/>
          <w:szCs w:val="36"/>
          <w:rtl/>
        </w:rPr>
        <w:t>ד</w:t>
      </w:r>
      <w:r w:rsidRPr="00072652">
        <w:rPr>
          <w:rStyle w:val="Bodytext6Spacing0pt"/>
          <w:sz w:val="36"/>
          <w:szCs w:val="36"/>
          <w:rtl/>
        </w:rPr>
        <w:t>ו כפיות טובה וחו</w:t>
      </w:r>
      <w:r w:rsidRPr="00072652">
        <w:rPr>
          <w:rStyle w:val="Bodytext6Spacing0pt"/>
          <w:sz w:val="36"/>
          <w:szCs w:val="36"/>
          <w:shd w:val="clear" w:color="auto" w:fill="80FFFF"/>
          <w:rtl/>
        </w:rPr>
        <w:t>ס</w:t>
      </w:r>
      <w:r w:rsidRPr="00072652">
        <w:rPr>
          <w:rStyle w:val="Bodytext6Spacing0pt"/>
          <w:sz w:val="36"/>
          <w:szCs w:val="36"/>
          <w:rtl/>
        </w:rPr>
        <w:t>ר הבנה לחלקי</w:t>
      </w:r>
      <w:r w:rsidRPr="00072652">
        <w:rPr>
          <w:rStyle w:val="Bodytext6Spacing0pt"/>
          <w:sz w:val="36"/>
          <w:szCs w:val="36"/>
          <w:shd w:val="clear" w:color="auto" w:fill="80FFFF"/>
          <w:rtl/>
        </w:rPr>
        <w:t>־</w:t>
      </w:r>
      <w:r w:rsidRPr="00072652">
        <w:rPr>
          <w:rStyle w:val="Bodytext6Spacing0pt"/>
          <w:sz w:val="36"/>
          <w:szCs w:val="36"/>
          <w:rtl/>
        </w:rPr>
        <w:t>העם שאהבוהו. אני עצמי המשכתי לברכו בשנות הסתגרותו פעמיים בשנ</w:t>
      </w:r>
      <w:r w:rsidRPr="00072652">
        <w:rPr>
          <w:rStyle w:val="Bodytext6Spacing0pt"/>
          <w:sz w:val="36"/>
          <w:szCs w:val="36"/>
          <w:shd w:val="clear" w:color="auto" w:fill="80FFFF"/>
          <w:rtl/>
        </w:rPr>
        <w:t>ה:</w:t>
      </w:r>
      <w:r w:rsidRPr="00072652">
        <w:rPr>
          <w:rStyle w:val="Bodytext6Spacing0pt"/>
          <w:sz w:val="36"/>
          <w:szCs w:val="36"/>
          <w:rtl/>
        </w:rPr>
        <w:t xml:space="preserve"> בערב ראש</w:t>
      </w:r>
      <w:r w:rsidRPr="00072652">
        <w:rPr>
          <w:rStyle w:val="Bodytext6Spacing0pt"/>
          <w:sz w:val="36"/>
          <w:szCs w:val="36"/>
          <w:shd w:val="clear" w:color="auto" w:fill="80FFFF"/>
          <w:rtl/>
        </w:rPr>
        <w:t>-</w:t>
      </w:r>
      <w:r w:rsidRPr="00072652">
        <w:rPr>
          <w:rStyle w:val="Bodytext6Spacing0pt"/>
          <w:sz w:val="36"/>
          <w:szCs w:val="36"/>
          <w:rtl/>
        </w:rPr>
        <w:t>הש</w:t>
      </w:r>
      <w:r w:rsidRPr="00072652">
        <w:rPr>
          <w:rStyle w:val="Bodytext6Spacing0pt"/>
          <w:sz w:val="36"/>
          <w:szCs w:val="36"/>
          <w:shd w:val="clear" w:color="auto" w:fill="80FFFF"/>
          <w:rtl/>
        </w:rPr>
        <w:t>נ</w:t>
      </w:r>
      <w:r w:rsidRPr="00072652">
        <w:rPr>
          <w:rStyle w:val="Bodytext6Spacing0pt"/>
          <w:sz w:val="36"/>
          <w:szCs w:val="36"/>
          <w:rtl/>
        </w:rPr>
        <w:t xml:space="preserve">ה וביום הולדתו </w:t>
      </w:r>
      <w:r w:rsidRPr="00072652">
        <w:rPr>
          <w:rStyle w:val="Bodytext6Spacing0pt"/>
          <w:sz w:val="36"/>
          <w:szCs w:val="36"/>
          <w:shd w:val="clear" w:color="auto" w:fill="80FFFF"/>
          <w:rtl/>
        </w:rPr>
        <w:t>׳</w:t>
      </w:r>
      <w:r w:rsidRPr="00072652">
        <w:rPr>
          <w:rStyle w:val="Bodytext6Spacing0pt"/>
          <w:sz w:val="36"/>
          <w:szCs w:val="36"/>
          <w:rtl/>
        </w:rPr>
        <w:t>שבת נחמ</w:t>
      </w:r>
      <w:r w:rsidR="004F16D1">
        <w:rPr>
          <w:rStyle w:val="Bodytext6Spacing0pt"/>
          <w:rFonts w:hint="cs"/>
          <w:sz w:val="36"/>
          <w:szCs w:val="36"/>
          <w:shd w:val="clear" w:color="auto" w:fill="80FFFF"/>
          <w:rtl/>
        </w:rPr>
        <w:t>ו'</w:t>
      </w:r>
      <w:r w:rsidRPr="00072652">
        <w:rPr>
          <w:rStyle w:val="Bodytext6Spacing0pt"/>
          <w:sz w:val="36"/>
          <w:szCs w:val="36"/>
          <w:shd w:val="clear" w:color="auto" w:fill="80FFFF"/>
          <w:rtl/>
        </w:rPr>
        <w:t>.</w:t>
      </w:r>
      <w:r w:rsidRPr="00072652">
        <w:rPr>
          <w:rStyle w:val="Bodytext6Spacing0pt"/>
          <w:sz w:val="36"/>
          <w:szCs w:val="36"/>
          <w:rtl/>
        </w:rPr>
        <w:t xml:space="preserve"> באחת הפעמים היצעתי לו ברוח טובה להמשיך במשחק השחמט שהפסקנו בווילנה. הוא ענה לי בטון מנומס, </w:t>
      </w:r>
      <w:r w:rsidRPr="00072652">
        <w:rPr>
          <w:rStyle w:val="Bodytext6Spacing0pt"/>
          <w:sz w:val="36"/>
          <w:szCs w:val="36"/>
          <w:shd w:val="clear" w:color="auto" w:fill="80FFFF"/>
          <w:rtl/>
        </w:rPr>
        <w:t>׳</w:t>
      </w:r>
      <w:r w:rsidRPr="00072652">
        <w:rPr>
          <w:rStyle w:val="Bodytext6Spacing0pt"/>
          <w:sz w:val="36"/>
          <w:szCs w:val="36"/>
          <w:rtl/>
        </w:rPr>
        <w:t>תו</w:t>
      </w:r>
      <w:r w:rsidRPr="00072652">
        <w:rPr>
          <w:rStyle w:val="Bodytext6Spacing0pt"/>
          <w:sz w:val="36"/>
          <w:szCs w:val="36"/>
          <w:shd w:val="clear" w:color="auto" w:fill="80FFFF"/>
          <w:rtl/>
        </w:rPr>
        <w:t>ד</w:t>
      </w:r>
      <w:r w:rsidRPr="00072652">
        <w:rPr>
          <w:rStyle w:val="Bodytext6Spacing0pt"/>
          <w:sz w:val="36"/>
          <w:szCs w:val="36"/>
          <w:rtl/>
        </w:rPr>
        <w:t>ה רבה</w:t>
      </w:r>
      <w:r w:rsidRPr="00072652">
        <w:rPr>
          <w:rStyle w:val="Bodytext6Spacing0pt"/>
          <w:sz w:val="36"/>
          <w:szCs w:val="36"/>
          <w:shd w:val="clear" w:color="auto" w:fill="80FFFF"/>
          <w:rtl/>
        </w:rPr>
        <w:t>׳״׳.</w:t>
      </w:r>
      <w:r w:rsidR="004F16D1">
        <w:rPr>
          <w:rStyle w:val="Bodytext6Spacing0pt"/>
          <w:rFonts w:hint="cs"/>
          <w:sz w:val="36"/>
          <w:szCs w:val="36"/>
          <w:shd w:val="clear" w:color="auto" w:fill="80FFFF"/>
          <w:vertAlign w:val="superscript"/>
          <w:rtl/>
        </w:rPr>
        <w:t>8</w:t>
      </w:r>
    </w:p>
    <w:p w:rsidR="006C565E" w:rsidRPr="00072652" w:rsidRDefault="00856756" w:rsidP="003C6E29">
      <w:pPr>
        <w:pStyle w:val="Bodytext61"/>
        <w:shd w:val="clear" w:color="auto" w:fill="auto"/>
        <w:spacing w:before="0" w:after="60" w:line="349" w:lineRule="exact"/>
        <w:ind w:left="20" w:right="40" w:firstLine="380"/>
        <w:rPr>
          <w:sz w:val="36"/>
          <w:szCs w:val="36"/>
          <w:rtl/>
        </w:rPr>
      </w:pPr>
      <w:r w:rsidRPr="00072652">
        <w:rPr>
          <w:rStyle w:val="Bodytext6Spacing0pt"/>
          <w:sz w:val="36"/>
          <w:szCs w:val="36"/>
          <w:rtl/>
        </w:rPr>
        <w:t>משנות השמונים נחשף אלדד יותר ויותר לעין המצלמה, וכבר רבים ה</w:t>
      </w:r>
      <w:r w:rsidR="004F16D1">
        <w:rPr>
          <w:rStyle w:val="Bodytext6Spacing0pt"/>
          <w:rFonts w:hint="cs"/>
          <w:sz w:val="36"/>
          <w:szCs w:val="36"/>
          <w:rtl/>
        </w:rPr>
        <w:t>כי</w:t>
      </w:r>
      <w:r w:rsidRPr="00072652">
        <w:rPr>
          <w:rStyle w:val="Bodytext6Spacing0pt"/>
          <w:sz w:val="36"/>
          <w:szCs w:val="36"/>
          <w:rtl/>
        </w:rPr>
        <w:t xml:space="preserve">רו את </w:t>
      </w:r>
      <w:r w:rsidRPr="00072652">
        <w:rPr>
          <w:rStyle w:val="Bodytext6Spacing0pt"/>
          <w:sz w:val="36"/>
          <w:szCs w:val="36"/>
          <w:shd w:val="clear" w:color="auto" w:fill="80FFFF"/>
          <w:rtl/>
        </w:rPr>
        <w:t>״</w:t>
      </w:r>
      <w:r w:rsidRPr="00072652">
        <w:rPr>
          <w:rStyle w:val="Bodytext6Spacing0pt"/>
          <w:sz w:val="36"/>
          <w:szCs w:val="36"/>
          <w:rtl/>
        </w:rPr>
        <w:t>האורח</w:t>
      </w:r>
      <w:r w:rsidRPr="00072652">
        <w:rPr>
          <w:rStyle w:val="Bodytext6Spacing0pt"/>
          <w:sz w:val="36"/>
          <w:szCs w:val="36"/>
          <w:shd w:val="clear" w:color="auto" w:fill="80FFFF"/>
          <w:rtl/>
        </w:rPr>
        <w:t>״׳</w:t>
      </w:r>
      <w:r w:rsidRPr="00072652">
        <w:rPr>
          <w:rStyle w:val="Bodytext6Spacing0pt"/>
          <w:sz w:val="36"/>
          <w:szCs w:val="36"/>
          <w:rtl/>
        </w:rPr>
        <w:t xml:space="preserve"> המבקר לעתים תכופות ב</w:t>
      </w:r>
      <w:r w:rsidRPr="00072652">
        <w:rPr>
          <w:rStyle w:val="Bodytext6Spacing0pt"/>
          <w:sz w:val="36"/>
          <w:szCs w:val="36"/>
          <w:shd w:val="clear" w:color="auto" w:fill="80FFFF"/>
          <w:rtl/>
        </w:rPr>
        <w:t>ס</w:t>
      </w:r>
      <w:r w:rsidRPr="00072652">
        <w:rPr>
          <w:rStyle w:val="Bodytext6Spacing0pt"/>
          <w:sz w:val="36"/>
          <w:szCs w:val="36"/>
          <w:rtl/>
        </w:rPr>
        <w:t>לונם.</w:t>
      </w:r>
    </w:p>
    <w:p w:rsidR="006C565E" w:rsidRPr="00072652" w:rsidRDefault="00856756" w:rsidP="003C6E29">
      <w:pPr>
        <w:pStyle w:val="Bodytext61"/>
        <w:shd w:val="clear" w:color="auto" w:fill="auto"/>
        <w:spacing w:before="0" w:after="60" w:line="349" w:lineRule="exact"/>
        <w:ind w:left="20" w:right="40" w:firstLine="380"/>
        <w:rPr>
          <w:sz w:val="36"/>
          <w:szCs w:val="36"/>
          <w:rtl/>
        </w:rPr>
      </w:pPr>
      <w:r w:rsidRPr="00072652">
        <w:rPr>
          <w:rStyle w:val="Bodytext6Spacing0pt"/>
          <w:sz w:val="36"/>
          <w:szCs w:val="36"/>
          <w:rtl/>
        </w:rPr>
        <w:t>בדצמבר 1981, ביום חורף מושלג, ליוו צלמי הטלוויזיה את אלדד, את פ</w:t>
      </w:r>
      <w:r w:rsidRPr="00072652">
        <w:rPr>
          <w:rStyle w:val="Bodytext6Spacing0pt"/>
          <w:sz w:val="36"/>
          <w:szCs w:val="36"/>
          <w:shd w:val="clear" w:color="auto" w:fill="80FFFF"/>
          <w:rtl/>
        </w:rPr>
        <w:t>ר</w:t>
      </w:r>
      <w:r w:rsidRPr="00072652">
        <w:rPr>
          <w:rStyle w:val="Bodytext6Spacing0pt"/>
          <w:sz w:val="36"/>
          <w:szCs w:val="36"/>
          <w:rtl/>
        </w:rPr>
        <w:t>ופ</w:t>
      </w:r>
      <w:r w:rsidRPr="00072652">
        <w:rPr>
          <w:rStyle w:val="Bodytext6Spacing0pt"/>
          <w:sz w:val="36"/>
          <w:szCs w:val="36"/>
          <w:shd w:val="clear" w:color="auto" w:fill="80FFFF"/>
          <w:rtl/>
        </w:rPr>
        <w:t>׳</w:t>
      </w:r>
      <w:r w:rsidRPr="00072652">
        <w:rPr>
          <w:rStyle w:val="Bodytext6Spacing0pt"/>
          <w:sz w:val="36"/>
          <w:szCs w:val="36"/>
          <w:rtl/>
        </w:rPr>
        <w:t xml:space="preserve"> ישעיהו ליבוביץ ואת פ</w:t>
      </w:r>
      <w:r w:rsidRPr="00072652">
        <w:rPr>
          <w:rStyle w:val="Bodytext6Spacing0pt"/>
          <w:sz w:val="36"/>
          <w:szCs w:val="36"/>
          <w:shd w:val="clear" w:color="auto" w:fill="80FFFF"/>
          <w:rtl/>
        </w:rPr>
        <w:t>ר</w:t>
      </w:r>
      <w:r w:rsidRPr="00072652">
        <w:rPr>
          <w:rStyle w:val="Bodytext6Spacing0pt"/>
          <w:sz w:val="36"/>
          <w:szCs w:val="36"/>
          <w:rtl/>
        </w:rPr>
        <w:t>ו</w:t>
      </w:r>
      <w:r w:rsidRPr="00072652">
        <w:rPr>
          <w:rStyle w:val="Bodytext6Spacing0pt"/>
          <w:sz w:val="36"/>
          <w:szCs w:val="36"/>
          <w:shd w:val="clear" w:color="auto" w:fill="80FFFF"/>
          <w:rtl/>
        </w:rPr>
        <w:t>פ</w:t>
      </w:r>
      <w:r w:rsidRPr="00072652">
        <w:rPr>
          <w:rStyle w:val="Bodytext6Spacing0pt"/>
          <w:sz w:val="36"/>
          <w:szCs w:val="36"/>
          <w:rtl/>
        </w:rPr>
        <w:t>׳ מנחם ב</w:t>
      </w:r>
      <w:r w:rsidRPr="00072652">
        <w:rPr>
          <w:rStyle w:val="Bodytext6Spacing0pt"/>
          <w:sz w:val="36"/>
          <w:szCs w:val="36"/>
          <w:shd w:val="clear" w:color="auto" w:fill="80FFFF"/>
          <w:rtl/>
        </w:rPr>
        <w:t>ר</w:t>
      </w:r>
      <w:r w:rsidRPr="00072652">
        <w:rPr>
          <w:rStyle w:val="Bodytext6Spacing0pt"/>
          <w:sz w:val="36"/>
          <w:szCs w:val="36"/>
          <w:rtl/>
        </w:rPr>
        <w:t>י</w:t>
      </w:r>
      <w:r w:rsidR="004F16D1">
        <w:rPr>
          <w:rStyle w:val="Bodytext6Spacing0pt"/>
          <w:rFonts w:hint="cs"/>
          <w:sz w:val="36"/>
          <w:szCs w:val="36"/>
          <w:rtl/>
        </w:rPr>
        <w:t>נ</w:t>
      </w:r>
      <w:r w:rsidRPr="00072652">
        <w:rPr>
          <w:rStyle w:val="Bodytext6Spacing0pt"/>
          <w:sz w:val="36"/>
          <w:szCs w:val="36"/>
          <w:rtl/>
        </w:rPr>
        <w:t>קר בנסיעתם לעימות ביישוב מעלות שבצפון הארץ</w:t>
      </w:r>
      <w:r w:rsidRPr="00072652">
        <w:rPr>
          <w:rStyle w:val="Bodytext6Spacing0pt"/>
          <w:sz w:val="36"/>
          <w:szCs w:val="36"/>
          <w:shd w:val="clear" w:color="auto" w:fill="80FFFF"/>
          <w:rtl/>
        </w:rPr>
        <w:t>.</w:t>
      </w:r>
      <w:r w:rsidRPr="00072652">
        <w:rPr>
          <w:rStyle w:val="Bodytext6Spacing0pt"/>
          <w:sz w:val="36"/>
          <w:szCs w:val="36"/>
          <w:rtl/>
        </w:rPr>
        <w:t xml:space="preserve"> נושא העימות שביניהם היה </w:t>
      </w:r>
      <w:r w:rsidRPr="00072652">
        <w:rPr>
          <w:rStyle w:val="Bodytext6Spacing0pt"/>
          <w:sz w:val="36"/>
          <w:szCs w:val="36"/>
          <w:shd w:val="clear" w:color="auto" w:fill="80FFFF"/>
          <w:rtl/>
        </w:rPr>
        <w:t>״</w:t>
      </w:r>
      <w:r w:rsidRPr="00072652">
        <w:rPr>
          <w:rStyle w:val="Bodytext6Spacing0pt"/>
          <w:sz w:val="36"/>
          <w:szCs w:val="36"/>
          <w:rtl/>
        </w:rPr>
        <w:t xml:space="preserve">משבר בציונות </w:t>
      </w:r>
      <w:r w:rsidRPr="00072652">
        <w:rPr>
          <w:rStyle w:val="Bodytext6Spacing0pt"/>
          <w:sz w:val="36"/>
          <w:szCs w:val="36"/>
          <w:shd w:val="clear" w:color="auto" w:fill="80FFFF"/>
          <w:rtl/>
        </w:rPr>
        <w:t>-</w:t>
      </w:r>
      <w:r w:rsidRPr="00072652">
        <w:rPr>
          <w:rStyle w:val="Bodytext6Spacing0pt"/>
          <w:sz w:val="36"/>
          <w:szCs w:val="36"/>
          <w:rtl/>
        </w:rPr>
        <w:t xml:space="preserve"> משבר במדינה</w:t>
      </w:r>
      <w:r w:rsidRPr="00072652">
        <w:rPr>
          <w:rStyle w:val="Bodytext6Spacing0pt"/>
          <w:sz w:val="36"/>
          <w:szCs w:val="36"/>
          <w:shd w:val="clear" w:color="auto" w:fill="80FFFF"/>
          <w:rtl/>
        </w:rPr>
        <w:t>״.</w:t>
      </w:r>
      <w:r w:rsidRPr="00072652">
        <w:rPr>
          <w:rStyle w:val="Bodytext6Spacing0pt"/>
          <w:sz w:val="36"/>
          <w:szCs w:val="36"/>
          <w:rtl/>
        </w:rPr>
        <w:t xml:space="preserve"> משעה ששלושתם נכנסו אל המכונית שאספה אותם החל ביניהם ויכוח שעיקר</w:t>
      </w:r>
      <w:r w:rsidRPr="00072652">
        <w:rPr>
          <w:rStyle w:val="Bodytext6Spacing0pt"/>
          <w:sz w:val="36"/>
          <w:szCs w:val="36"/>
          <w:shd w:val="clear" w:color="auto" w:fill="80FFFF"/>
          <w:rtl/>
        </w:rPr>
        <w:t>ו:</w:t>
      </w:r>
      <w:r w:rsidRPr="00072652">
        <w:rPr>
          <w:rStyle w:val="Bodytext6Spacing0pt"/>
          <w:sz w:val="36"/>
          <w:szCs w:val="36"/>
          <w:rtl/>
        </w:rPr>
        <w:t xml:space="preserve"> האם </w:t>
      </w:r>
      <w:r w:rsidRPr="00072652">
        <w:rPr>
          <w:rStyle w:val="Bodytext6Spacing0pt"/>
          <w:sz w:val="36"/>
          <w:szCs w:val="36"/>
          <w:shd w:val="clear" w:color="auto" w:fill="80FFFF"/>
          <w:rtl/>
        </w:rPr>
        <w:t>הא</w:t>
      </w:r>
      <w:r w:rsidR="008132BB">
        <w:rPr>
          <w:rStyle w:val="Bodytext6Spacing0pt"/>
          <w:rFonts w:hint="cs"/>
          <w:sz w:val="36"/>
          <w:szCs w:val="36"/>
          <w:rtl/>
        </w:rPr>
        <w:t>רץ</w:t>
      </w:r>
      <w:r w:rsidRPr="00072652">
        <w:rPr>
          <w:rStyle w:val="Bodytext6Spacing0pt"/>
          <w:sz w:val="36"/>
          <w:szCs w:val="36"/>
          <w:rtl/>
        </w:rPr>
        <w:t xml:space="preserve"> כולה שלנו או שעלינו להתחלק בה עם עם פלשתיני. באותו ערב אמור היה להיערך משחק על אליפות העולם בכדורסל</w:t>
      </w:r>
      <w:r w:rsidRPr="00072652">
        <w:rPr>
          <w:rStyle w:val="Bodytext6Spacing0pt"/>
          <w:sz w:val="36"/>
          <w:szCs w:val="36"/>
          <w:shd w:val="clear" w:color="auto" w:fill="80FFFF"/>
          <w:rtl/>
        </w:rPr>
        <w:t>,</w:t>
      </w:r>
      <w:r w:rsidRPr="00072652">
        <w:rPr>
          <w:rStyle w:val="Bodytext6Spacing0pt"/>
          <w:sz w:val="36"/>
          <w:szCs w:val="36"/>
          <w:rtl/>
        </w:rPr>
        <w:t xml:space="preserve"> והיה סביר להניח, שמעטים יבואו אל המתנ״</w:t>
      </w:r>
      <w:r w:rsidR="008132BB">
        <w:rPr>
          <w:rStyle w:val="Bodytext6Spacing0pt"/>
          <w:rFonts w:hint="cs"/>
          <w:sz w:val="36"/>
          <w:szCs w:val="36"/>
          <w:rtl/>
        </w:rPr>
        <w:t>ס</w:t>
      </w:r>
      <w:r w:rsidRPr="00072652">
        <w:rPr>
          <w:rStyle w:val="Bodytext6Spacing0pt"/>
          <w:sz w:val="36"/>
          <w:szCs w:val="36"/>
          <w:rtl/>
        </w:rPr>
        <w:t xml:space="preserve"> לשמוע אותם, אך להפתעת הכול נתמלא האולם בצעירים שוויתרו על צפייה כמשחק. מסתבר, שפרופ׳ ליבוביץ ואלדד נתפרסמו דיים בשנינות לשונם, ולכן יצא להם שם של שני שוורים המתנגחים בזירה, ואולי על שכמותם נאמר בתלמוד, </w:t>
      </w:r>
      <w:r w:rsidRPr="00072652">
        <w:rPr>
          <w:rStyle w:val="Bodytext6Spacing0pt"/>
          <w:sz w:val="36"/>
          <w:szCs w:val="36"/>
          <w:shd w:val="clear" w:color="auto" w:fill="80FFFF"/>
          <w:rtl/>
        </w:rPr>
        <w:t>״</w:t>
      </w:r>
      <w:r w:rsidRPr="00072652">
        <w:rPr>
          <w:rStyle w:val="Bodytext6Spacing0pt"/>
          <w:sz w:val="36"/>
          <w:szCs w:val="36"/>
          <w:rtl/>
        </w:rPr>
        <w:t>שור שנגח את הפרה</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65" w:line="349" w:lineRule="exact"/>
        <w:ind w:left="20" w:right="40" w:firstLine="380"/>
        <w:rPr>
          <w:sz w:val="36"/>
          <w:szCs w:val="36"/>
          <w:rtl/>
        </w:rPr>
      </w:pPr>
      <w:r w:rsidRPr="00072652">
        <w:rPr>
          <w:rStyle w:val="Bodytext6Spacing0pt"/>
          <w:sz w:val="36"/>
          <w:szCs w:val="36"/>
          <w:rtl/>
        </w:rPr>
        <w:t>היכרותו של אלדד עם פרופ׳ ליבוביץ החלה בשנות השישים המוקדמות ב״בית הלל</w:t>
      </w:r>
      <w:r w:rsidRPr="00072652">
        <w:rPr>
          <w:rStyle w:val="Bodytext6Spacing0pt"/>
          <w:sz w:val="36"/>
          <w:szCs w:val="36"/>
          <w:shd w:val="clear" w:color="auto" w:fill="80FFFF"/>
          <w:rtl/>
        </w:rPr>
        <w:t>״</w:t>
      </w:r>
      <w:r w:rsidRPr="00072652">
        <w:rPr>
          <w:rStyle w:val="Bodytext6Spacing0pt"/>
          <w:sz w:val="36"/>
          <w:szCs w:val="36"/>
          <w:rtl/>
        </w:rPr>
        <w:t xml:space="preserve"> וב״יבנה</w:t>
      </w:r>
      <w:r w:rsidRPr="00072652">
        <w:rPr>
          <w:rStyle w:val="Bodytext6Spacing0pt"/>
          <w:sz w:val="36"/>
          <w:szCs w:val="36"/>
          <w:shd w:val="clear" w:color="auto" w:fill="80FFFF"/>
          <w:rtl/>
        </w:rPr>
        <w:t>״,</w:t>
      </w:r>
      <w:r w:rsidRPr="00072652">
        <w:rPr>
          <w:rStyle w:val="Bodytext6Spacing0pt"/>
          <w:sz w:val="36"/>
          <w:szCs w:val="36"/>
          <w:rtl/>
        </w:rPr>
        <w:t xml:space="preserve"> אליהם היו מוזמנים להרצאות ולעימותים מטעם חוגי הסטודנטים. לעתים מזומנות גם נפגשו באופן אקראי ברחובות העיר, שכן הם גרו בסמיכות זה ל</w:t>
      </w:r>
      <w:r w:rsidR="008132BB">
        <w:rPr>
          <w:rStyle w:val="Bodytext6Spacing0pt"/>
          <w:rFonts w:hint="cs"/>
          <w:sz w:val="36"/>
          <w:szCs w:val="36"/>
          <w:rtl/>
        </w:rPr>
        <w:t>ז</w:t>
      </w:r>
      <w:r w:rsidRPr="00072652">
        <w:rPr>
          <w:rStyle w:val="Bodytext6Spacing0pt"/>
          <w:sz w:val="36"/>
          <w:szCs w:val="36"/>
          <w:rtl/>
        </w:rPr>
        <w:t>ה, ליבוביץ גר ברחוב או</w:t>
      </w:r>
      <w:r w:rsidRPr="00072652">
        <w:rPr>
          <w:rStyle w:val="Bodytext6Spacing0pt"/>
          <w:sz w:val="36"/>
          <w:szCs w:val="36"/>
          <w:shd w:val="clear" w:color="auto" w:fill="80FFFF"/>
          <w:rtl/>
        </w:rPr>
        <w:t>ס</w:t>
      </w:r>
      <w:r w:rsidRPr="00072652">
        <w:rPr>
          <w:rStyle w:val="Bodytext6Spacing0pt"/>
          <w:sz w:val="36"/>
          <w:szCs w:val="36"/>
          <w:rtl/>
        </w:rPr>
        <w:t>ישקין ואלדד ברחוב אב</w:t>
      </w:r>
      <w:r w:rsidRPr="00072652">
        <w:rPr>
          <w:rStyle w:val="Bodytext6Spacing0pt"/>
          <w:sz w:val="36"/>
          <w:szCs w:val="36"/>
          <w:shd w:val="clear" w:color="auto" w:fill="80FFFF"/>
          <w:rtl/>
        </w:rPr>
        <w:t>ר</w:t>
      </w:r>
      <w:r w:rsidRPr="00072652">
        <w:rPr>
          <w:rStyle w:val="Bodytext6Spacing0pt"/>
          <w:sz w:val="36"/>
          <w:szCs w:val="36"/>
          <w:rtl/>
        </w:rPr>
        <w:t>בנאל. ליבוביץ היה מקדם את פניו בהתלהבות ולוחץ את ידו בחום ובלבביות. אלדד סבור, שליבוביץ כיבד אותו משום שלא היה מעולם איש המימ</w:t>
      </w:r>
      <w:r w:rsidRPr="00072652">
        <w:rPr>
          <w:rStyle w:val="Bodytext6Spacing0pt"/>
          <w:sz w:val="36"/>
          <w:szCs w:val="36"/>
          <w:shd w:val="clear" w:color="auto" w:fill="80FFFF"/>
          <w:rtl/>
        </w:rPr>
        <w:t>ס</w:t>
      </w:r>
      <w:r w:rsidRPr="00072652">
        <w:rPr>
          <w:rStyle w:val="Bodytext6Spacing0pt"/>
          <w:sz w:val="36"/>
          <w:szCs w:val="36"/>
          <w:rtl/>
        </w:rPr>
        <w:t xml:space="preserve">ד </w:t>
      </w:r>
      <w:r w:rsidRPr="00072652">
        <w:rPr>
          <w:rStyle w:val="Bodytext6Spacing0pt"/>
          <w:sz w:val="36"/>
          <w:szCs w:val="36"/>
          <w:shd w:val="clear" w:color="auto" w:fill="80FFFF"/>
          <w:rtl/>
        </w:rPr>
        <w:t>״</w:t>
      </w:r>
      <w:r w:rsidRPr="00072652">
        <w:rPr>
          <w:rStyle w:val="Bodytext6Spacing0pt"/>
          <w:sz w:val="36"/>
          <w:szCs w:val="36"/>
          <w:rtl/>
        </w:rPr>
        <w:t>ואצל ל</w:t>
      </w:r>
      <w:r w:rsidRPr="00072652">
        <w:rPr>
          <w:rStyle w:val="Bodytext6Spacing0pt"/>
          <w:sz w:val="36"/>
          <w:szCs w:val="36"/>
          <w:shd w:val="clear" w:color="auto" w:fill="80FFFF"/>
          <w:rtl/>
        </w:rPr>
        <w:t>יב</w:t>
      </w:r>
      <w:r w:rsidRPr="00072652">
        <w:rPr>
          <w:rStyle w:val="Bodytext6Spacing0pt"/>
          <w:sz w:val="36"/>
          <w:szCs w:val="36"/>
          <w:rtl/>
        </w:rPr>
        <w:t>ו</w:t>
      </w:r>
      <w:r w:rsidRPr="00072652">
        <w:rPr>
          <w:rStyle w:val="Bodytext6Spacing0pt"/>
          <w:sz w:val="36"/>
          <w:szCs w:val="36"/>
          <w:shd w:val="clear" w:color="auto" w:fill="80FFFF"/>
          <w:rtl/>
        </w:rPr>
        <w:t>ב</w:t>
      </w:r>
      <w:r w:rsidRPr="00072652">
        <w:rPr>
          <w:rStyle w:val="Bodytext6Spacing0pt"/>
          <w:sz w:val="36"/>
          <w:szCs w:val="36"/>
          <w:rtl/>
        </w:rPr>
        <w:t>יץ, שהוא מרדן ואי־קונבנציונאלי, אלה הם ערכים חשובים</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56" w:line="343" w:lineRule="exact"/>
        <w:ind w:left="20" w:right="40" w:firstLine="380"/>
        <w:rPr>
          <w:sz w:val="36"/>
          <w:szCs w:val="36"/>
          <w:rtl/>
        </w:rPr>
      </w:pPr>
      <w:r w:rsidRPr="00072652">
        <w:rPr>
          <w:rStyle w:val="Bodytext6Spacing0pt"/>
          <w:sz w:val="36"/>
          <w:szCs w:val="36"/>
          <w:rtl/>
        </w:rPr>
        <w:t xml:space="preserve">מעל דפי </w:t>
      </w:r>
      <w:r w:rsidRPr="00072652">
        <w:rPr>
          <w:rStyle w:val="Bodytext6Spacing0pt"/>
          <w:sz w:val="36"/>
          <w:szCs w:val="36"/>
          <w:shd w:val="clear" w:color="auto" w:fill="80FFFF"/>
          <w:rtl/>
        </w:rPr>
        <w:t>״</w:t>
      </w:r>
      <w:r w:rsidRPr="00072652">
        <w:rPr>
          <w:rStyle w:val="Bodytext6Spacing0pt"/>
          <w:sz w:val="36"/>
          <w:szCs w:val="36"/>
          <w:rtl/>
        </w:rPr>
        <w:t>סלם</w:t>
      </w:r>
      <w:r w:rsidRPr="00072652">
        <w:rPr>
          <w:rStyle w:val="Bodytext6Spacing0pt"/>
          <w:sz w:val="36"/>
          <w:szCs w:val="36"/>
          <w:shd w:val="clear" w:color="auto" w:fill="80FFFF"/>
          <w:rtl/>
        </w:rPr>
        <w:t>״</w:t>
      </w:r>
      <w:r w:rsidRPr="00072652">
        <w:rPr>
          <w:rStyle w:val="Bodytext6Spacing0pt"/>
          <w:sz w:val="36"/>
          <w:szCs w:val="36"/>
          <w:rtl/>
        </w:rPr>
        <w:t xml:space="preserve"> נתגלו לראשונה עמדותיהם השונות בנושאי דת ומדינה. ליבוביץ</w:t>
      </w:r>
      <w:r w:rsidRPr="00072652">
        <w:rPr>
          <w:rStyle w:val="Bodytext6Spacing0pt"/>
          <w:sz w:val="36"/>
          <w:szCs w:val="36"/>
          <w:shd w:val="clear" w:color="auto" w:fill="80FFFF"/>
          <w:rtl/>
        </w:rPr>
        <w:t>,</w:t>
      </w:r>
      <w:r w:rsidRPr="00072652">
        <w:rPr>
          <w:rStyle w:val="Bodytext6Spacing0pt"/>
          <w:sz w:val="36"/>
          <w:szCs w:val="36"/>
          <w:rtl/>
        </w:rPr>
        <w:t xml:space="preserve"> שהיה כנראה מקוראי </w:t>
      </w:r>
      <w:r w:rsidRPr="00072652">
        <w:rPr>
          <w:rStyle w:val="Bodytext6Spacing0pt"/>
          <w:sz w:val="36"/>
          <w:szCs w:val="36"/>
          <w:shd w:val="clear" w:color="auto" w:fill="80FFFF"/>
          <w:rtl/>
        </w:rPr>
        <w:t>״</w:t>
      </w:r>
      <w:r w:rsidRPr="00072652">
        <w:rPr>
          <w:rStyle w:val="Bodytext6Spacing0pt"/>
          <w:sz w:val="36"/>
          <w:szCs w:val="36"/>
          <w:rtl/>
        </w:rPr>
        <w:t>סלם</w:t>
      </w:r>
      <w:r w:rsidRPr="00072652">
        <w:rPr>
          <w:rStyle w:val="Bodytext6Spacing0pt"/>
          <w:sz w:val="36"/>
          <w:szCs w:val="36"/>
          <w:shd w:val="clear" w:color="auto" w:fill="80FFFF"/>
          <w:rtl/>
        </w:rPr>
        <w:t>״,</w:t>
      </w:r>
      <w:r w:rsidRPr="00072652">
        <w:rPr>
          <w:rStyle w:val="Bodytext6Spacing0pt"/>
          <w:sz w:val="36"/>
          <w:szCs w:val="36"/>
          <w:rtl/>
        </w:rPr>
        <w:t xml:space="preserve"> שלח לנתניה (פ</w:t>
      </w:r>
      <w:r w:rsidRPr="00072652">
        <w:rPr>
          <w:rStyle w:val="Bodytext6Spacing0pt"/>
          <w:sz w:val="36"/>
          <w:szCs w:val="36"/>
          <w:shd w:val="clear" w:color="auto" w:fill="80FFFF"/>
          <w:rtl/>
        </w:rPr>
        <w:t>ס</w:t>
      </w:r>
      <w:r w:rsidRPr="00072652">
        <w:rPr>
          <w:rStyle w:val="Bodytext6Spacing0pt"/>
          <w:sz w:val="36"/>
          <w:szCs w:val="36"/>
          <w:rtl/>
        </w:rPr>
        <w:t xml:space="preserve">יבדונים של אלדד) מכתב תגובה על המאמר </w:t>
      </w:r>
      <w:r w:rsidRPr="00072652">
        <w:rPr>
          <w:rStyle w:val="Bodytext6Spacing0pt"/>
          <w:sz w:val="36"/>
          <w:szCs w:val="36"/>
          <w:shd w:val="clear" w:color="auto" w:fill="80FFFF"/>
          <w:rtl/>
        </w:rPr>
        <w:t>״</w:t>
      </w:r>
      <w:r w:rsidRPr="00072652">
        <w:rPr>
          <w:rStyle w:val="Bodytext6Spacing0pt"/>
          <w:sz w:val="36"/>
          <w:szCs w:val="36"/>
          <w:rtl/>
        </w:rPr>
        <w:t>על אכזב המדינה ותקוותה</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9</w:t>
      </w:r>
      <w:r w:rsidRPr="00072652">
        <w:rPr>
          <w:rStyle w:val="Bodytext6Spacing0pt"/>
          <w:sz w:val="36"/>
          <w:szCs w:val="36"/>
          <w:rtl/>
        </w:rPr>
        <w:t xml:space="preserve"> שבו כתב אלדד, שאף ליבוביץ נימנה על ה״מאוכזבים</w:t>
      </w:r>
      <w:r w:rsidRPr="00072652">
        <w:rPr>
          <w:rStyle w:val="Bodytext6Spacing0pt"/>
          <w:sz w:val="36"/>
          <w:szCs w:val="36"/>
          <w:shd w:val="clear" w:color="auto" w:fill="80FFFF"/>
          <w:rtl/>
        </w:rPr>
        <w:t>״</w:t>
      </w:r>
      <w:r w:rsidRPr="00072652">
        <w:rPr>
          <w:rStyle w:val="Bodytext6Spacing0pt"/>
          <w:sz w:val="36"/>
          <w:szCs w:val="36"/>
          <w:rtl/>
        </w:rPr>
        <w:t xml:space="preserve"> מן המדינה. ליבו</w:t>
      </w:r>
      <w:r w:rsidRPr="00072652">
        <w:rPr>
          <w:rStyle w:val="Bodytext6Spacing0pt"/>
          <w:sz w:val="36"/>
          <w:szCs w:val="36"/>
          <w:shd w:val="clear" w:color="auto" w:fill="80FFFF"/>
          <w:rtl/>
        </w:rPr>
        <w:t>ב</w:t>
      </w:r>
      <w:r w:rsidRPr="00072652">
        <w:rPr>
          <w:rStyle w:val="Bodytext6Spacing0pt"/>
          <w:sz w:val="36"/>
          <w:szCs w:val="36"/>
          <w:rtl/>
        </w:rPr>
        <w:t>יץ ענ</w:t>
      </w:r>
      <w:r w:rsidRPr="00072652">
        <w:rPr>
          <w:rStyle w:val="Bodytext6Spacing0pt"/>
          <w:sz w:val="36"/>
          <w:szCs w:val="36"/>
          <w:shd w:val="clear" w:color="auto" w:fill="80FFFF"/>
          <w:rtl/>
        </w:rPr>
        <w:t>ה:</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למ</w:t>
      </w:r>
      <w:r w:rsidRPr="00072652">
        <w:rPr>
          <w:rStyle w:val="Bodytext6Spacing0pt"/>
          <w:sz w:val="36"/>
          <w:szCs w:val="36"/>
          <w:shd w:val="clear" w:color="auto" w:fill="80FFFF"/>
          <w:rtl/>
        </w:rPr>
        <w:t>ר</w:t>
      </w:r>
      <w:r w:rsidRPr="00072652">
        <w:rPr>
          <w:rStyle w:val="Bodytext6Spacing0pt"/>
          <w:sz w:val="36"/>
          <w:szCs w:val="36"/>
          <w:rtl/>
        </w:rPr>
        <w:t xml:space="preserve">ות השלילה הנמרצת שאני שולל את דמותה של מדינה זו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לא </w:t>
      </w:r>
      <w:r w:rsidRPr="00072652">
        <w:rPr>
          <w:rStyle w:val="Bodytext6Spacing0pt"/>
          <w:sz w:val="36"/>
          <w:szCs w:val="36"/>
          <w:shd w:val="clear" w:color="auto" w:fill="80FFFF"/>
          <w:rtl/>
        </w:rPr>
        <w:t>׳</w:t>
      </w:r>
      <w:r w:rsidRPr="00072652">
        <w:rPr>
          <w:rStyle w:val="Bodytext6Spacing0pt"/>
          <w:sz w:val="36"/>
          <w:szCs w:val="36"/>
          <w:rtl/>
        </w:rPr>
        <w:t>נתאכזבתי׳ ממנה כלל, משום שמלכתחילה לא תליתי בה שום תקווה אחרת ולא ייחסתי לה שום ייעוד אחד מלבד אותה תקווה שנתמלאה ואותו ייעוד שנתגש</w:t>
      </w:r>
      <w:r w:rsidRPr="00072652">
        <w:rPr>
          <w:rStyle w:val="Bodytext6Spacing0pt"/>
          <w:sz w:val="36"/>
          <w:szCs w:val="36"/>
          <w:shd w:val="clear" w:color="auto" w:fill="80FFFF"/>
          <w:rtl/>
        </w:rPr>
        <w:t>ם:</w:t>
      </w:r>
      <w:r w:rsidRPr="00072652">
        <w:rPr>
          <w:rStyle w:val="Bodytext6Spacing0pt"/>
          <w:sz w:val="36"/>
          <w:szCs w:val="36"/>
          <w:rtl/>
        </w:rPr>
        <w:t xml:space="preserve"> החזר</w:t>
      </w:r>
      <w:r w:rsidRPr="00072652">
        <w:rPr>
          <w:rStyle w:val="Bodytext6Spacing0pt"/>
          <w:sz w:val="36"/>
          <w:szCs w:val="36"/>
          <w:shd w:val="clear" w:color="auto" w:fill="80FFFF"/>
          <w:rtl/>
        </w:rPr>
        <w:t>ת</w:t>
      </w:r>
      <w:r w:rsidRPr="00072652">
        <w:rPr>
          <w:rStyle w:val="Bodytext6Spacing0pt"/>
          <w:sz w:val="36"/>
          <w:szCs w:val="36"/>
          <w:rtl/>
        </w:rPr>
        <w:t xml:space="preserve"> העצמאות המ</w:t>
      </w:r>
      <w:r w:rsidRPr="00072652">
        <w:rPr>
          <w:rStyle w:val="Bodytext6Spacing0pt"/>
          <w:sz w:val="36"/>
          <w:szCs w:val="36"/>
          <w:shd w:val="clear" w:color="auto" w:fill="80FFFF"/>
          <w:rtl/>
        </w:rPr>
        <w:t>ד</w:t>
      </w:r>
      <w:r w:rsidRPr="00072652">
        <w:rPr>
          <w:rStyle w:val="Bodytext6Spacing0pt"/>
          <w:sz w:val="36"/>
          <w:szCs w:val="36"/>
          <w:rtl/>
        </w:rPr>
        <w:t>ינית-ממל</w:t>
      </w:r>
      <w:r w:rsidRPr="00072652">
        <w:rPr>
          <w:rStyle w:val="Bodytext6Spacing0pt"/>
          <w:sz w:val="36"/>
          <w:szCs w:val="36"/>
          <w:shd w:val="clear" w:color="auto" w:fill="80FFFF"/>
          <w:rtl/>
        </w:rPr>
        <w:t>כת</w:t>
      </w:r>
      <w:r w:rsidRPr="00072652">
        <w:rPr>
          <w:rStyle w:val="Bodytext6Spacing0pt"/>
          <w:sz w:val="36"/>
          <w:szCs w:val="36"/>
          <w:rtl/>
        </w:rPr>
        <w:t xml:space="preserve">ית לעם היהודי - </w:t>
      </w:r>
      <w:r w:rsidRPr="00072652">
        <w:rPr>
          <w:rStyle w:val="Bodytext6Spacing0pt"/>
          <w:sz w:val="36"/>
          <w:szCs w:val="36"/>
          <w:shd w:val="clear" w:color="auto" w:fill="80FFFF"/>
          <w:rtl/>
        </w:rPr>
        <w:t>-</w:t>
      </w:r>
      <w:r w:rsidRPr="00072652">
        <w:rPr>
          <w:rStyle w:val="Bodytext6Spacing0pt"/>
          <w:sz w:val="36"/>
          <w:szCs w:val="36"/>
          <w:rtl/>
        </w:rPr>
        <w:t xml:space="preserve"> אולם תמיד הייתי רחוק, ואף נשארתי רחוק, מכל קידוש או הערצה של </w:t>
      </w:r>
      <w:r w:rsidRPr="00072652">
        <w:rPr>
          <w:rStyle w:val="Bodytext6Spacing0pt"/>
          <w:sz w:val="36"/>
          <w:szCs w:val="36"/>
          <w:shd w:val="clear" w:color="auto" w:fill="80FFFF"/>
          <w:rtl/>
        </w:rPr>
        <w:t>׳</w:t>
      </w:r>
      <w:r w:rsidRPr="00072652">
        <w:rPr>
          <w:rStyle w:val="Bodytext6Spacing0pt"/>
          <w:sz w:val="36"/>
          <w:szCs w:val="36"/>
          <w:rtl/>
        </w:rPr>
        <w:t xml:space="preserve">לאומיות׳ </w:t>
      </w:r>
      <w:r w:rsidRPr="00072652">
        <w:rPr>
          <w:rStyle w:val="Bodytext6Spacing0pt"/>
          <w:sz w:val="36"/>
          <w:szCs w:val="36"/>
          <w:shd w:val="clear" w:color="auto" w:fill="80FFFF"/>
          <w:rtl/>
        </w:rPr>
        <w:t>׳</w:t>
      </w:r>
      <w:r w:rsidRPr="00072652">
        <w:rPr>
          <w:rStyle w:val="Bodytext6Spacing0pt"/>
          <w:sz w:val="36"/>
          <w:szCs w:val="36"/>
          <w:rtl/>
        </w:rPr>
        <w:t xml:space="preserve">ממלכתיות׳ </w:t>
      </w:r>
      <w:r w:rsidRPr="00072652">
        <w:rPr>
          <w:rStyle w:val="Bodytext6Spacing0pt"/>
          <w:sz w:val="36"/>
          <w:szCs w:val="36"/>
          <w:shd w:val="clear" w:color="auto" w:fill="80FFFF"/>
          <w:rtl/>
        </w:rPr>
        <w:t>׳</w:t>
      </w:r>
      <w:r w:rsidRPr="00072652">
        <w:rPr>
          <w:rStyle w:val="Bodytext6Spacing0pt"/>
          <w:sz w:val="36"/>
          <w:szCs w:val="36"/>
          <w:rtl/>
        </w:rPr>
        <w:t>ריבונות׳ ו</w:t>
      </w:r>
      <w:r w:rsidRPr="00072652">
        <w:rPr>
          <w:rStyle w:val="Bodytext6Spacing0pt"/>
          <w:sz w:val="36"/>
          <w:szCs w:val="36"/>
          <w:shd w:val="clear" w:color="auto" w:fill="80FFFF"/>
          <w:rtl/>
        </w:rPr>
        <w:t>כ</w:t>
      </w:r>
      <w:r w:rsidRPr="00072652">
        <w:rPr>
          <w:rStyle w:val="Bodytext6Spacing0pt"/>
          <w:sz w:val="36"/>
          <w:szCs w:val="36"/>
          <w:rtl/>
        </w:rPr>
        <w:t>ו</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מכל אותה גישה המשותפת ל</w:t>
      </w:r>
      <w:r w:rsidRPr="00072652">
        <w:rPr>
          <w:rStyle w:val="Bodytext6Spacing0pt"/>
          <w:sz w:val="36"/>
          <w:szCs w:val="36"/>
          <w:shd w:val="clear" w:color="auto" w:fill="80FFFF"/>
          <w:rtl/>
        </w:rPr>
        <w:t>ב</w:t>
      </w:r>
      <w:r w:rsidRPr="00072652">
        <w:rPr>
          <w:rStyle w:val="Bodytext6Spacing0pt"/>
          <w:sz w:val="36"/>
          <w:szCs w:val="36"/>
          <w:rtl/>
        </w:rPr>
        <w:t>ן</w:t>
      </w:r>
      <w:r w:rsidRPr="00072652">
        <w:rPr>
          <w:rStyle w:val="Bodytext6Spacing0pt"/>
          <w:sz w:val="36"/>
          <w:szCs w:val="36"/>
          <w:shd w:val="clear" w:color="auto" w:fill="80FFFF"/>
          <w:rtl/>
        </w:rPr>
        <w:t>-</w:t>
      </w:r>
      <w:r w:rsidRPr="00072652">
        <w:rPr>
          <w:rStyle w:val="Bodytext6Spacing0pt"/>
          <w:sz w:val="36"/>
          <w:szCs w:val="36"/>
          <w:rtl/>
        </w:rPr>
        <w:t>גו</w:t>
      </w:r>
      <w:r w:rsidR="008132BB">
        <w:rPr>
          <w:rStyle w:val="Bodytext6Spacing0pt"/>
          <w:rFonts w:hint="cs"/>
          <w:sz w:val="36"/>
          <w:szCs w:val="36"/>
          <w:rtl/>
        </w:rPr>
        <w:t>ר</w:t>
      </w:r>
      <w:r w:rsidRPr="00072652">
        <w:rPr>
          <w:rStyle w:val="Bodytext6Spacing0pt"/>
          <w:sz w:val="36"/>
          <w:szCs w:val="36"/>
          <w:rtl/>
        </w:rPr>
        <w:t>יון ול׳</w:t>
      </w:r>
      <w:r w:rsidRPr="00072652">
        <w:rPr>
          <w:rStyle w:val="Bodytext6Spacing0pt"/>
          <w:sz w:val="36"/>
          <w:szCs w:val="36"/>
          <w:shd w:val="clear" w:color="auto" w:fill="80FFFF"/>
          <w:rtl/>
        </w:rPr>
        <w:t>ס</w:t>
      </w:r>
      <w:r w:rsidRPr="00072652">
        <w:rPr>
          <w:rStyle w:val="Bodytext6Spacing0pt"/>
          <w:sz w:val="36"/>
          <w:szCs w:val="36"/>
          <w:rtl/>
        </w:rPr>
        <w:t>לם</w:t>
      </w:r>
      <w:r w:rsidRPr="00072652">
        <w:rPr>
          <w:rStyle w:val="Bodytext6Spacing0pt"/>
          <w:sz w:val="36"/>
          <w:szCs w:val="36"/>
          <w:shd w:val="clear" w:color="auto" w:fill="80FFFF"/>
          <w:rtl/>
        </w:rPr>
        <w:t>׳.</w:t>
      </w:r>
      <w:r w:rsidRPr="00072652">
        <w:rPr>
          <w:rStyle w:val="Bodytext6Spacing0pt"/>
          <w:sz w:val="36"/>
          <w:szCs w:val="36"/>
          <w:rtl/>
        </w:rPr>
        <w:t xml:space="preserve"> מעולם לא האמנתי ש</w:t>
      </w:r>
      <w:r w:rsidRPr="00072652">
        <w:rPr>
          <w:rStyle w:val="Bodytext6Spacing0pt"/>
          <w:sz w:val="36"/>
          <w:szCs w:val="36"/>
          <w:shd w:val="clear" w:color="auto" w:fill="80FFFF"/>
          <w:rtl/>
        </w:rPr>
        <w:t>ס</w:t>
      </w:r>
      <w:r w:rsidRPr="00072652">
        <w:rPr>
          <w:rStyle w:val="Bodytext6Spacing0pt"/>
          <w:sz w:val="36"/>
          <w:szCs w:val="36"/>
          <w:rtl/>
        </w:rPr>
        <w:t>יפוק צורך</w:t>
      </w:r>
      <w:r w:rsidRPr="00072652">
        <w:rPr>
          <w:rStyle w:val="Bodytext6Spacing0pt"/>
          <w:sz w:val="36"/>
          <w:szCs w:val="36"/>
          <w:shd w:val="clear" w:color="auto" w:fill="80FFFF"/>
          <w:rtl/>
        </w:rPr>
        <w:t xml:space="preserve"> </w:t>
      </w:r>
      <w:r w:rsidRPr="00072652">
        <w:rPr>
          <w:rStyle w:val="Bodytext6Spacing0pt"/>
          <w:sz w:val="36"/>
          <w:szCs w:val="36"/>
          <w:rtl/>
        </w:rPr>
        <w:t xml:space="preserve">לאומי יש בו </w:t>
      </w:r>
      <w:r w:rsidRPr="00072652">
        <w:rPr>
          <w:rStyle w:val="Bodytext6Spacing0pt"/>
          <w:sz w:val="36"/>
          <w:szCs w:val="36"/>
          <w:shd w:val="clear" w:color="auto" w:fill="80FFFF"/>
          <w:rtl/>
        </w:rPr>
        <w:t>־</w:t>
      </w:r>
      <w:r w:rsidRPr="00072652">
        <w:rPr>
          <w:rStyle w:val="Bodytext6Spacing0pt"/>
          <w:sz w:val="36"/>
          <w:szCs w:val="36"/>
          <w:rtl/>
        </w:rPr>
        <w:t xml:space="preserve"> או יהיה בו </w:t>
      </w:r>
      <w:r w:rsidRPr="00072652">
        <w:rPr>
          <w:rStyle w:val="Bodytext6Spacing0pt"/>
          <w:sz w:val="36"/>
          <w:szCs w:val="36"/>
          <w:shd w:val="clear" w:color="auto" w:fill="80FFFF"/>
          <w:rtl/>
        </w:rPr>
        <w:t>־</w:t>
      </w:r>
      <w:r w:rsidRPr="00072652">
        <w:rPr>
          <w:rStyle w:val="Bodytext6Spacing0pt"/>
          <w:sz w:val="36"/>
          <w:szCs w:val="36"/>
          <w:rtl/>
        </w:rPr>
        <w:t xml:space="preserve"> משום מימוש והגשמה של ערכי אנוש  </w:t>
      </w:r>
      <w:r w:rsidRPr="00072652">
        <w:rPr>
          <w:rStyle w:val="Bodytext6Spacing0pt"/>
          <w:sz w:val="36"/>
          <w:szCs w:val="36"/>
          <w:shd w:val="clear" w:color="auto" w:fill="80FFFF"/>
          <w:rtl/>
        </w:rPr>
        <w:t>-</w:t>
      </w:r>
      <w:r w:rsidRPr="00072652">
        <w:rPr>
          <w:rStyle w:val="Bodytext6Spacing0pt"/>
          <w:sz w:val="36"/>
          <w:szCs w:val="36"/>
          <w:rtl/>
        </w:rPr>
        <w:t xml:space="preserve"> מבחינת סיפוק הצורך הלאומי יש להגן על המדינה, אך אין לראות בה שום יסוד של </w:t>
      </w:r>
      <w:r w:rsidRPr="00072652">
        <w:rPr>
          <w:rStyle w:val="Bodytext6Spacing0pt"/>
          <w:sz w:val="36"/>
          <w:szCs w:val="36"/>
          <w:shd w:val="clear" w:color="auto" w:fill="80FFFF"/>
          <w:rtl/>
        </w:rPr>
        <w:t>׳</w:t>
      </w:r>
      <w:r w:rsidRPr="00072652">
        <w:rPr>
          <w:rStyle w:val="Bodytext6Spacing0pt"/>
          <w:sz w:val="36"/>
          <w:szCs w:val="36"/>
          <w:rtl/>
        </w:rPr>
        <w:t>ק</w:t>
      </w:r>
      <w:r w:rsidRPr="00072652">
        <w:rPr>
          <w:rStyle w:val="Bodytext6Spacing0pt"/>
          <w:sz w:val="36"/>
          <w:szCs w:val="36"/>
          <w:shd w:val="clear" w:color="auto" w:fill="80FFFF"/>
          <w:rtl/>
        </w:rPr>
        <w:t>ד</w:t>
      </w:r>
      <w:r w:rsidRPr="00072652">
        <w:rPr>
          <w:rStyle w:val="Bodytext6Spacing0pt"/>
          <w:sz w:val="36"/>
          <w:szCs w:val="36"/>
          <w:rtl/>
        </w:rPr>
        <w:t>ושה׳ ואין לכרוך את עצם קיומה ב׳ערכים</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היהודי העטוף בטלית ומשוריין בתפילין ובת</w:t>
      </w:r>
      <w:r w:rsidRPr="00072652">
        <w:rPr>
          <w:rStyle w:val="Bodytext6Spacing0pt"/>
          <w:sz w:val="36"/>
          <w:szCs w:val="36"/>
          <w:shd w:val="clear" w:color="auto" w:fill="80FFFF"/>
          <w:rtl/>
        </w:rPr>
        <w:t>ר</w:t>
      </w:r>
      <w:r w:rsidRPr="00072652">
        <w:rPr>
          <w:rStyle w:val="Bodytext6Spacing0pt"/>
          <w:sz w:val="36"/>
          <w:szCs w:val="36"/>
          <w:rtl/>
        </w:rPr>
        <w:t xml:space="preserve">י״ג מצוות ובחומת שבת׳ </w:t>
      </w:r>
      <w:r w:rsidRPr="00072652">
        <w:rPr>
          <w:rStyle w:val="Bodytext6Spacing0pt"/>
          <w:sz w:val="36"/>
          <w:szCs w:val="36"/>
          <w:shd w:val="clear" w:color="auto" w:fill="80FFFF"/>
          <w:rtl/>
        </w:rPr>
        <w:t>-</w:t>
      </w:r>
      <w:r w:rsidRPr="00072652">
        <w:rPr>
          <w:rStyle w:val="Bodytext6Spacing0pt"/>
          <w:sz w:val="36"/>
          <w:szCs w:val="36"/>
          <w:rtl/>
        </w:rPr>
        <w:t xml:space="preserve"> אינו מייצג את </w:t>
      </w:r>
      <w:r w:rsidRPr="00072652">
        <w:rPr>
          <w:rStyle w:val="Bodytext6Spacing0pt"/>
          <w:sz w:val="36"/>
          <w:szCs w:val="36"/>
          <w:shd w:val="clear" w:color="auto" w:fill="80FFFF"/>
          <w:rtl/>
        </w:rPr>
        <w:t>׳</w:t>
      </w:r>
      <w:r w:rsidRPr="00072652">
        <w:rPr>
          <w:rStyle w:val="Bodytext6Spacing0pt"/>
          <w:sz w:val="36"/>
          <w:szCs w:val="36"/>
          <w:rtl/>
        </w:rPr>
        <w:t>תחום הנסיגה׳ האפשרי מן המ</w:t>
      </w:r>
      <w:r w:rsidR="008132BB">
        <w:rPr>
          <w:rStyle w:val="Bodytext6Spacing0pt"/>
          <w:rFonts w:hint="cs"/>
          <w:sz w:val="36"/>
          <w:szCs w:val="36"/>
          <w:rtl/>
        </w:rPr>
        <w:t>די</w:t>
      </w:r>
      <w:r w:rsidRPr="00072652">
        <w:rPr>
          <w:rStyle w:val="Bodytext6Spacing0pt"/>
          <w:sz w:val="36"/>
          <w:szCs w:val="36"/>
          <w:rtl/>
        </w:rPr>
        <w:t>נה, אלא הוא הדימוי הנשגב והערך העליון של היהדות</w:t>
      </w:r>
      <w:r w:rsidRPr="00072652">
        <w:rPr>
          <w:rStyle w:val="Bodytext6Spacing0pt"/>
          <w:sz w:val="36"/>
          <w:szCs w:val="36"/>
          <w:shd w:val="clear" w:color="auto" w:fill="80FFFF"/>
          <w:rtl/>
        </w:rPr>
        <w:t>״.</w:t>
      </w:r>
      <w:r w:rsidRPr="00072652">
        <w:rPr>
          <w:rStyle w:val="Bodytext6Spacing0pt"/>
          <w:sz w:val="36"/>
          <w:szCs w:val="36"/>
          <w:rtl/>
        </w:rPr>
        <w:t xml:space="preserve"> בתגובתו זו אולי מצ</w:t>
      </w:r>
      <w:r w:rsidR="008132BB">
        <w:rPr>
          <w:rStyle w:val="Bodytext6Spacing0pt"/>
          <w:rFonts w:hint="cs"/>
          <w:sz w:val="36"/>
          <w:szCs w:val="36"/>
          <w:rtl/>
        </w:rPr>
        <w:t>וי</w:t>
      </w:r>
      <w:r w:rsidRPr="00072652">
        <w:rPr>
          <w:rStyle w:val="Bodytext6Spacing0pt"/>
          <w:sz w:val="36"/>
          <w:szCs w:val="36"/>
          <w:rtl/>
        </w:rPr>
        <w:t xml:space="preserve">ה </w:t>
      </w:r>
      <w:r w:rsidRPr="00072652">
        <w:rPr>
          <w:rStyle w:val="Bodytext6Spacing0pt"/>
          <w:sz w:val="36"/>
          <w:szCs w:val="36"/>
          <w:rtl/>
        </w:rPr>
        <w:lastRenderedPageBreak/>
        <w:t xml:space="preserve">בתמצית כל </w:t>
      </w:r>
      <w:r w:rsidRPr="00072652">
        <w:rPr>
          <w:rStyle w:val="Bodytext6Spacing0pt"/>
          <w:sz w:val="36"/>
          <w:szCs w:val="36"/>
          <w:shd w:val="clear" w:color="auto" w:fill="80FFFF"/>
          <w:rtl/>
        </w:rPr>
        <w:t>״</w:t>
      </w:r>
      <w:r w:rsidRPr="00072652">
        <w:rPr>
          <w:rStyle w:val="Bodytext6Spacing0pt"/>
          <w:sz w:val="36"/>
          <w:szCs w:val="36"/>
          <w:rtl/>
        </w:rPr>
        <w:t>תורתו</w:t>
      </w:r>
      <w:r w:rsidRPr="00072652">
        <w:rPr>
          <w:rStyle w:val="Bodytext6Spacing0pt"/>
          <w:sz w:val="36"/>
          <w:szCs w:val="36"/>
          <w:shd w:val="clear" w:color="auto" w:fill="80FFFF"/>
          <w:rtl/>
        </w:rPr>
        <w:t>״,</w:t>
      </w:r>
      <w:r w:rsidRPr="00072652">
        <w:rPr>
          <w:rStyle w:val="Bodytext6Spacing0pt"/>
          <w:sz w:val="36"/>
          <w:szCs w:val="36"/>
          <w:rtl/>
        </w:rPr>
        <w:t xml:space="preserve"> שכן הוא מפריד בין שתי רשויות שאינן נוגעות זו בזו, האחת עבודת השם, שיש בה משום קדושה ומימוש ערכי אנוש, והשנייה המדינה, שאינה קדושה והיא באה למלא רק </w:t>
      </w:r>
      <w:r w:rsidRPr="00072652">
        <w:rPr>
          <w:rStyle w:val="Bodytext6Spacing0pt"/>
          <w:sz w:val="36"/>
          <w:szCs w:val="36"/>
          <w:shd w:val="clear" w:color="auto" w:fill="80FFFF"/>
          <w:rtl/>
        </w:rPr>
        <w:t>״</w:t>
      </w:r>
      <w:r w:rsidRPr="00072652">
        <w:rPr>
          <w:rStyle w:val="Bodytext6Spacing0pt"/>
          <w:sz w:val="36"/>
          <w:szCs w:val="36"/>
          <w:rtl/>
        </w:rPr>
        <w:t>צורך לאומי</w:t>
      </w:r>
      <w:r w:rsidRPr="00072652">
        <w:rPr>
          <w:rStyle w:val="Bodytext6Spacing0pt"/>
          <w:sz w:val="36"/>
          <w:szCs w:val="36"/>
          <w:shd w:val="clear" w:color="auto" w:fill="80FFFF"/>
          <w:rtl/>
        </w:rPr>
        <w:t>״</w:t>
      </w:r>
      <w:r w:rsidRPr="00072652">
        <w:rPr>
          <w:rStyle w:val="Bodytext6Spacing0pt"/>
          <w:sz w:val="36"/>
          <w:szCs w:val="36"/>
          <w:rtl/>
        </w:rPr>
        <w:t xml:space="preserve"> שאינו מממש עצמו בערכים כלשהם. שלילתו את</w:t>
      </w:r>
      <w:r w:rsidR="008132BB">
        <w:rPr>
          <w:rStyle w:val="Bodytext6Spacing0pt"/>
          <w:rFonts w:hint="cs"/>
          <w:sz w:val="36"/>
          <w:szCs w:val="36"/>
          <w:rtl/>
        </w:rPr>
        <w:t xml:space="preserve"> </w:t>
      </w:r>
      <w:r w:rsidRPr="00072652">
        <w:rPr>
          <w:rStyle w:val="Bodytext6Spacing0pt"/>
          <w:sz w:val="36"/>
          <w:szCs w:val="36"/>
          <w:rtl/>
        </w:rPr>
        <w:t>המדינה ואי-</w:t>
      </w:r>
      <w:r w:rsidRPr="00072652">
        <w:rPr>
          <w:rStyle w:val="Bodytext6Spacing0pt"/>
          <w:sz w:val="36"/>
          <w:szCs w:val="36"/>
          <w:shd w:val="clear" w:color="auto" w:fill="80FFFF"/>
          <w:rtl/>
        </w:rPr>
        <w:t>ד</w:t>
      </w:r>
      <w:r w:rsidRPr="00072652">
        <w:rPr>
          <w:rStyle w:val="Bodytext6Spacing0pt"/>
          <w:sz w:val="36"/>
          <w:szCs w:val="36"/>
          <w:rtl/>
        </w:rPr>
        <w:t>א</w:t>
      </w:r>
      <w:r w:rsidRPr="00072652">
        <w:rPr>
          <w:rStyle w:val="Bodytext6Spacing0pt"/>
          <w:sz w:val="36"/>
          <w:szCs w:val="36"/>
          <w:shd w:val="clear" w:color="auto" w:fill="80FFFF"/>
          <w:rtl/>
        </w:rPr>
        <w:t>י</w:t>
      </w:r>
      <w:r w:rsidRPr="00072652">
        <w:rPr>
          <w:rStyle w:val="Bodytext6Spacing0pt"/>
          <w:sz w:val="36"/>
          <w:szCs w:val="36"/>
          <w:rtl/>
        </w:rPr>
        <w:t>יתו אותה כ״קדושה</w:t>
      </w:r>
      <w:r w:rsidRPr="00072652">
        <w:rPr>
          <w:rStyle w:val="Bodytext6Spacing0pt"/>
          <w:sz w:val="36"/>
          <w:szCs w:val="36"/>
          <w:shd w:val="clear" w:color="auto" w:fill="80FFFF"/>
          <w:rtl/>
        </w:rPr>
        <w:t>״</w:t>
      </w:r>
      <w:r w:rsidRPr="00072652">
        <w:rPr>
          <w:rStyle w:val="Bodytext6Spacing0pt"/>
          <w:sz w:val="36"/>
          <w:szCs w:val="36"/>
          <w:rtl/>
        </w:rPr>
        <w:t xml:space="preserve"> היא בניגוד לעמדתו של הרב קוק, שאף את דבריו בעניין זה שולל ליבוביץ מכל וכל</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60" w:line="348" w:lineRule="exact"/>
        <w:ind w:left="20" w:right="20" w:firstLine="380"/>
        <w:rPr>
          <w:sz w:val="36"/>
          <w:szCs w:val="36"/>
          <w:rtl/>
        </w:rPr>
      </w:pPr>
      <w:r w:rsidRPr="00072652">
        <w:rPr>
          <w:rStyle w:val="Bodytext6Spacing0pt"/>
          <w:sz w:val="36"/>
          <w:szCs w:val="36"/>
          <w:rtl/>
        </w:rPr>
        <w:t>בתשובתו של אלדד למכתב זה הוא כותב</w:t>
      </w:r>
      <w:r w:rsidRPr="00072652">
        <w:rPr>
          <w:rStyle w:val="Bodytext6Spacing0pt"/>
          <w:sz w:val="36"/>
          <w:szCs w:val="36"/>
          <w:shd w:val="clear" w:color="auto" w:fill="80FFFF"/>
          <w:rtl/>
        </w:rPr>
        <w:t>,</w:t>
      </w:r>
      <w:r w:rsidRPr="00072652">
        <w:rPr>
          <w:rStyle w:val="Bodytext6Spacing0pt"/>
          <w:sz w:val="36"/>
          <w:szCs w:val="36"/>
          <w:rtl/>
        </w:rPr>
        <w:t xml:space="preserve"> שליבוביץ </w:t>
      </w:r>
      <w:r w:rsidRPr="00072652">
        <w:rPr>
          <w:rStyle w:val="Bodytext6Spacing0pt"/>
          <w:sz w:val="36"/>
          <w:szCs w:val="36"/>
          <w:shd w:val="clear" w:color="auto" w:fill="80FFFF"/>
          <w:rtl/>
        </w:rPr>
        <w:t>״</w:t>
      </w:r>
      <w:r w:rsidRPr="00072652">
        <w:rPr>
          <w:rStyle w:val="Bodytext6Spacing0pt"/>
          <w:sz w:val="36"/>
          <w:szCs w:val="36"/>
          <w:rtl/>
        </w:rPr>
        <w:t>הגיע בתחומים אחדים אל החזית המשותפת המפתיעה עם נטורי ק</w:t>
      </w:r>
      <w:r w:rsidRPr="00072652">
        <w:rPr>
          <w:rStyle w:val="Bodytext6Spacing0pt"/>
          <w:sz w:val="36"/>
          <w:szCs w:val="36"/>
          <w:shd w:val="clear" w:color="auto" w:fill="80FFFF"/>
          <w:rtl/>
        </w:rPr>
        <w:t>רת</w:t>
      </w:r>
      <w:r w:rsidRPr="00072652">
        <w:rPr>
          <w:rStyle w:val="Bodytext6Spacing0pt"/>
          <w:sz w:val="36"/>
          <w:szCs w:val="36"/>
          <w:rtl/>
        </w:rPr>
        <w:t>א ועם או</w:t>
      </w:r>
      <w:r w:rsidR="008132BB">
        <w:rPr>
          <w:rStyle w:val="Bodytext6Spacing0pt"/>
          <w:rFonts w:hint="cs"/>
          <w:sz w:val="36"/>
          <w:szCs w:val="36"/>
          <w:rtl/>
        </w:rPr>
        <w:t>ר</w:t>
      </w:r>
      <w:r w:rsidRPr="00072652">
        <w:rPr>
          <w:rStyle w:val="Bodytext6Spacing0pt"/>
          <w:sz w:val="36"/>
          <w:szCs w:val="36"/>
          <w:rtl/>
        </w:rPr>
        <w:t>י אב</w:t>
      </w:r>
      <w:r w:rsidRPr="00072652">
        <w:rPr>
          <w:rStyle w:val="Bodytext6Spacing0pt"/>
          <w:sz w:val="36"/>
          <w:szCs w:val="36"/>
          <w:shd w:val="clear" w:color="auto" w:fill="80FFFF"/>
          <w:rtl/>
        </w:rPr>
        <w:t>נרי.</w:t>
      </w:r>
      <w:r w:rsidRPr="00072652">
        <w:rPr>
          <w:rStyle w:val="Bodytext6Spacing0pt"/>
          <w:sz w:val="36"/>
          <w:szCs w:val="36"/>
          <w:rtl/>
        </w:rPr>
        <w:t xml:space="preserve"> - החזית היא אחת והצד השוו</w:t>
      </w:r>
      <w:r w:rsidRPr="00072652">
        <w:rPr>
          <w:rStyle w:val="Bodytext6Spacing0pt"/>
          <w:sz w:val="36"/>
          <w:szCs w:val="36"/>
          <w:shd w:val="clear" w:color="auto" w:fill="80FFFF"/>
          <w:rtl/>
        </w:rPr>
        <w:t>ה:</w:t>
      </w:r>
      <w:r w:rsidRPr="00072652">
        <w:rPr>
          <w:rStyle w:val="Bodytext6Spacing0pt"/>
          <w:sz w:val="36"/>
          <w:szCs w:val="36"/>
          <w:rtl/>
        </w:rPr>
        <w:t xml:space="preserve"> אין להם לגיטימיות ביהדות, לא בהגות היהודית, לא בהלכה היהודית, לא בהיסטוריה היהודית. רשאי ליבוביץ ליצור לו תיאוריה משלו, אך אין הוא רשאי לדב</w:t>
      </w:r>
      <w:r w:rsidRPr="00072652">
        <w:rPr>
          <w:rStyle w:val="Bodytext6Spacing0pt"/>
          <w:sz w:val="36"/>
          <w:szCs w:val="36"/>
          <w:shd w:val="clear" w:color="auto" w:fill="80FFFF"/>
          <w:rtl/>
        </w:rPr>
        <w:t>ר</w:t>
      </w:r>
      <w:r w:rsidRPr="00072652">
        <w:rPr>
          <w:rStyle w:val="Bodytext6Spacing0pt"/>
          <w:sz w:val="36"/>
          <w:szCs w:val="36"/>
          <w:rtl/>
        </w:rPr>
        <w:t xml:space="preserve"> על היהדות ולראות את המדינה כיצור ביולוגי הדרוש לבריאות העם, ולהוציא צורך ביולוגי זה ובריאות זו מתחומי הערכים של היהדות</w:t>
      </w:r>
      <w:r w:rsidRPr="00072652">
        <w:rPr>
          <w:rStyle w:val="Bodytext6Spacing0pt"/>
          <w:sz w:val="36"/>
          <w:szCs w:val="36"/>
          <w:shd w:val="clear" w:color="auto" w:fill="80FFFF"/>
          <w:rtl/>
        </w:rPr>
        <w:t>״.</w:t>
      </w:r>
      <w:r w:rsidRPr="00072652">
        <w:rPr>
          <w:rStyle w:val="Bodytext6Spacing0pt"/>
          <w:sz w:val="36"/>
          <w:szCs w:val="36"/>
          <w:rtl/>
        </w:rPr>
        <w:t xml:space="preserve"> ואלדד מציין את הערכים הלאומיים שביהדות מאז משה </w:t>
      </w:r>
      <w:r w:rsidRPr="00072652">
        <w:rPr>
          <w:rStyle w:val="Bodytext6Spacing0pt"/>
          <w:sz w:val="36"/>
          <w:szCs w:val="36"/>
          <w:shd w:val="clear" w:color="auto" w:fill="80FFFF"/>
          <w:rtl/>
        </w:rPr>
        <w:t>ר</w:t>
      </w:r>
      <w:r w:rsidRPr="00072652">
        <w:rPr>
          <w:rStyle w:val="Bodytext6Spacing0pt"/>
          <w:sz w:val="36"/>
          <w:szCs w:val="36"/>
          <w:rtl/>
        </w:rPr>
        <w:t>ב</w:t>
      </w:r>
      <w:r w:rsidR="008132BB">
        <w:rPr>
          <w:rStyle w:val="Bodytext6Spacing0pt"/>
          <w:rFonts w:hint="cs"/>
          <w:sz w:val="36"/>
          <w:szCs w:val="36"/>
          <w:rtl/>
        </w:rPr>
        <w:t>ינ</w:t>
      </w:r>
      <w:r w:rsidRPr="00072652">
        <w:rPr>
          <w:rStyle w:val="Bodytext6Spacing0pt"/>
          <w:sz w:val="36"/>
          <w:szCs w:val="36"/>
          <w:rtl/>
        </w:rPr>
        <w:t>ו ומזמורי דו</w:t>
      </w:r>
      <w:r w:rsidRPr="00072652">
        <w:rPr>
          <w:rStyle w:val="Bodytext6Spacing0pt"/>
          <w:sz w:val="36"/>
          <w:szCs w:val="36"/>
          <w:shd w:val="clear" w:color="auto" w:fill="80FFFF"/>
          <w:rtl/>
        </w:rPr>
        <w:t>ד</w:t>
      </w:r>
      <w:r w:rsidR="008132BB">
        <w:rPr>
          <w:rStyle w:val="Bodytext6Spacing0pt"/>
          <w:rFonts w:hint="cs"/>
          <w:sz w:val="36"/>
          <w:szCs w:val="36"/>
          <w:shd w:val="clear" w:color="auto" w:fill="80FFFF"/>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את מלכי בית דוד כינה הפרופסור </w:t>
      </w:r>
      <w:r w:rsidRPr="00072652">
        <w:rPr>
          <w:rStyle w:val="Bodytext6Spacing0pt"/>
          <w:sz w:val="36"/>
          <w:szCs w:val="36"/>
          <w:shd w:val="clear" w:color="auto" w:fill="80FFFF"/>
          <w:rtl/>
        </w:rPr>
        <w:t>״</w:t>
      </w:r>
      <w:r w:rsidRPr="00072652">
        <w:rPr>
          <w:rStyle w:val="Bodytext6Spacing0pt"/>
          <w:sz w:val="36"/>
          <w:szCs w:val="36"/>
          <w:rtl/>
        </w:rPr>
        <w:t>באנ</w:t>
      </w:r>
      <w:r w:rsidRPr="00072652">
        <w:rPr>
          <w:rStyle w:val="Bodytext6Spacing0pt"/>
          <w:sz w:val="36"/>
          <w:szCs w:val="36"/>
          <w:shd w:val="clear" w:color="auto" w:fill="80FFFF"/>
          <w:rtl/>
        </w:rPr>
        <w:t>ד</w:t>
      </w:r>
      <w:r w:rsidRPr="00072652">
        <w:rPr>
          <w:rStyle w:val="Bodytext6Spacing0pt"/>
          <w:sz w:val="36"/>
          <w:szCs w:val="36"/>
          <w:rtl/>
        </w:rPr>
        <w:t>יטים</w:t>
      </w:r>
      <w:r w:rsidRPr="00072652">
        <w:rPr>
          <w:rStyle w:val="Bodytext6Spacing0pt"/>
          <w:sz w:val="36"/>
          <w:szCs w:val="36"/>
          <w:shd w:val="clear" w:color="auto" w:fill="80FFFF"/>
          <w:rtl/>
        </w:rPr>
        <w:t>״),</w:t>
      </w:r>
      <w:r w:rsidRPr="00072652">
        <w:rPr>
          <w:rStyle w:val="Bodytext6Spacing0pt"/>
          <w:sz w:val="36"/>
          <w:szCs w:val="36"/>
          <w:rtl/>
        </w:rPr>
        <w:t xml:space="preserve"> והתורה בעל</w:t>
      </w:r>
      <w:r w:rsidRPr="00072652">
        <w:rPr>
          <w:rStyle w:val="Bodytext6Spacing0pt"/>
          <w:sz w:val="36"/>
          <w:szCs w:val="36"/>
          <w:shd w:val="clear" w:color="auto" w:fill="80FFFF"/>
          <w:rtl/>
        </w:rPr>
        <w:t>-</w:t>
      </w:r>
      <w:r w:rsidRPr="00072652">
        <w:rPr>
          <w:rStyle w:val="Bodytext6Spacing0pt"/>
          <w:sz w:val="36"/>
          <w:szCs w:val="36"/>
          <w:rtl/>
        </w:rPr>
        <w:t>פה של ר׳ יהודה הנשיא ו</w:t>
      </w:r>
      <w:r w:rsidRPr="00072652">
        <w:rPr>
          <w:rStyle w:val="Bodytext6Spacing0pt"/>
          <w:sz w:val="36"/>
          <w:szCs w:val="36"/>
          <w:shd w:val="clear" w:color="auto" w:fill="80FFFF"/>
          <w:rtl/>
        </w:rPr>
        <w:t>ר׳</w:t>
      </w:r>
      <w:r w:rsidRPr="00072652">
        <w:rPr>
          <w:rStyle w:val="Bodytext6Spacing0pt"/>
          <w:sz w:val="36"/>
          <w:szCs w:val="36"/>
          <w:rtl/>
        </w:rPr>
        <w:t xml:space="preserve"> עקיבא והרמב״ם ו״יהודה הלוי הגזעני </w:t>
      </w:r>
      <w:r w:rsidRPr="00072652">
        <w:rPr>
          <w:rStyle w:val="Bodytext6Spacing0pt"/>
          <w:sz w:val="36"/>
          <w:szCs w:val="36"/>
          <w:shd w:val="clear" w:color="auto" w:fill="80FFFF"/>
          <w:rtl/>
        </w:rPr>
        <w:t>ר</w:t>
      </w:r>
      <w:r w:rsidRPr="00072652">
        <w:rPr>
          <w:rStyle w:val="Bodytext6Spacing0pt"/>
          <w:sz w:val="36"/>
          <w:szCs w:val="36"/>
          <w:rtl/>
        </w:rPr>
        <w:t xml:space="preserve">״ל </w:t>
      </w:r>
      <w:r w:rsidRPr="00072652">
        <w:rPr>
          <w:rStyle w:val="Bodytext6Spacing0pt"/>
          <w:sz w:val="36"/>
          <w:szCs w:val="36"/>
          <w:shd w:val="clear" w:color="auto" w:fill="80FFFF"/>
          <w:rtl/>
        </w:rPr>
        <w:t>־</w:t>
      </w:r>
      <w:r w:rsidRPr="00072652">
        <w:rPr>
          <w:rStyle w:val="Bodytext6Spacing0pt"/>
          <w:sz w:val="36"/>
          <w:szCs w:val="36"/>
          <w:rtl/>
        </w:rPr>
        <w:t xml:space="preserve"> כל אלה עומדים בסתירה מוחלטת להפרדה זו שליבוביץ רוצה להפריד</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אין מגשימים על</w:t>
      </w:r>
      <w:r w:rsidRPr="00072652">
        <w:rPr>
          <w:rStyle w:val="Bodytext6Spacing0pt"/>
          <w:sz w:val="36"/>
          <w:szCs w:val="36"/>
          <w:shd w:val="clear" w:color="auto" w:fill="80FFFF"/>
          <w:rtl/>
        </w:rPr>
        <w:t>־</w:t>
      </w:r>
      <w:r w:rsidRPr="00072652">
        <w:rPr>
          <w:rStyle w:val="Bodytext6Spacing0pt"/>
          <w:sz w:val="36"/>
          <w:szCs w:val="36"/>
          <w:rtl/>
        </w:rPr>
        <w:t>ידי הפרדת הרוח מהגוף, כי אם על</w:t>
      </w:r>
      <w:r w:rsidRPr="00072652">
        <w:rPr>
          <w:rStyle w:val="Bodytext6Spacing0pt"/>
          <w:sz w:val="36"/>
          <w:szCs w:val="36"/>
          <w:shd w:val="clear" w:color="auto" w:fill="80FFFF"/>
          <w:rtl/>
        </w:rPr>
        <w:t>-</w:t>
      </w:r>
      <w:r w:rsidRPr="00072652">
        <w:rPr>
          <w:rStyle w:val="Bodytext6Spacing0pt"/>
          <w:sz w:val="36"/>
          <w:szCs w:val="36"/>
          <w:rtl/>
        </w:rPr>
        <w:t xml:space="preserve">ידי החדרה והעלאה ועל כן באמת סלם. </w:t>
      </w:r>
      <w:r w:rsidRPr="00072652">
        <w:rPr>
          <w:rStyle w:val="Bodytext6Spacing0pt"/>
          <w:sz w:val="36"/>
          <w:szCs w:val="36"/>
          <w:shd w:val="clear" w:color="auto" w:fill="80FFFF"/>
          <w:rtl/>
        </w:rPr>
        <w:t>־</w:t>
      </w:r>
      <w:r w:rsidRPr="00072652">
        <w:rPr>
          <w:rStyle w:val="Bodytext6Spacing0pt"/>
          <w:sz w:val="36"/>
          <w:szCs w:val="36"/>
          <w:rtl/>
        </w:rPr>
        <w:t xml:space="preserve"> - אפשר להתווכח וכבר עשו זאת בית הלל ובית שמאי וכן נעשה בימינו. אך אי</w:t>
      </w:r>
      <w:r w:rsidRPr="00072652">
        <w:rPr>
          <w:rStyle w:val="Bodytext6Spacing0pt"/>
          <w:sz w:val="36"/>
          <w:szCs w:val="36"/>
          <w:shd w:val="clear" w:color="auto" w:fill="80FFFF"/>
          <w:rtl/>
        </w:rPr>
        <w:t>-</w:t>
      </w:r>
      <w:r w:rsidRPr="00072652">
        <w:rPr>
          <w:rStyle w:val="Bodytext6Spacing0pt"/>
          <w:sz w:val="36"/>
          <w:szCs w:val="36"/>
          <w:rtl/>
        </w:rPr>
        <w:t>אפש</w:t>
      </w:r>
      <w:r w:rsidRPr="00072652">
        <w:rPr>
          <w:rStyle w:val="Bodytext6Spacing0pt"/>
          <w:sz w:val="36"/>
          <w:szCs w:val="36"/>
          <w:shd w:val="clear" w:color="auto" w:fill="80FFFF"/>
          <w:rtl/>
        </w:rPr>
        <w:t>ר</w:t>
      </w:r>
      <w:r w:rsidRPr="00072652">
        <w:rPr>
          <w:rStyle w:val="Bodytext6Spacing0pt"/>
          <w:sz w:val="36"/>
          <w:szCs w:val="36"/>
          <w:rtl/>
        </w:rPr>
        <w:t xml:space="preserve"> להפריד. יתר על כן אם הם פרודים, עיקרה של היהדות הוא לחבר</w:t>
      </w:r>
      <w:r w:rsidRPr="00072652">
        <w:rPr>
          <w:rStyle w:val="Bodytext6Spacing0pt"/>
          <w:sz w:val="36"/>
          <w:szCs w:val="36"/>
          <w:shd w:val="clear" w:color="auto" w:fill="80FFFF"/>
          <w:rtl/>
        </w:rPr>
        <w:t>ם״.</w:t>
      </w:r>
      <w:r w:rsidRPr="00072652">
        <w:rPr>
          <w:rStyle w:val="Bodytext6Spacing0pt"/>
          <w:sz w:val="36"/>
          <w:szCs w:val="36"/>
          <w:shd w:val="clear" w:color="auto" w:fill="80FFFF"/>
          <w:vertAlign w:val="superscript"/>
          <w:rtl/>
        </w:rPr>
        <w:t>10</w:t>
      </w:r>
    </w:p>
    <w:p w:rsidR="006C565E" w:rsidRPr="00072652" w:rsidRDefault="00856756" w:rsidP="003C6E29">
      <w:pPr>
        <w:pStyle w:val="Bodytext61"/>
        <w:shd w:val="clear" w:color="auto" w:fill="auto"/>
        <w:spacing w:before="0" w:after="60" w:line="348" w:lineRule="exact"/>
        <w:ind w:left="20" w:right="20" w:firstLine="380"/>
        <w:rPr>
          <w:sz w:val="36"/>
          <w:szCs w:val="36"/>
          <w:rtl/>
        </w:rPr>
      </w:pPr>
      <w:r w:rsidRPr="00072652">
        <w:rPr>
          <w:rStyle w:val="Bodytext6Spacing0pt"/>
          <w:sz w:val="36"/>
          <w:szCs w:val="36"/>
          <w:rtl/>
        </w:rPr>
        <w:t xml:space="preserve">כפי שסופר כבר, פרופ׳ ליבוביץ היה בין הממליצים על אלדד בטכניון לקבלת הפרופסורה, שכן הוא </w:t>
      </w:r>
      <w:r w:rsidRPr="00072652">
        <w:rPr>
          <w:rStyle w:val="Bodytext6Spacing0pt"/>
          <w:sz w:val="36"/>
          <w:szCs w:val="36"/>
          <w:shd w:val="clear" w:color="auto" w:fill="80FFFF"/>
          <w:rtl/>
        </w:rPr>
        <w:t>כ</w:t>
      </w:r>
      <w:r w:rsidRPr="00072652">
        <w:rPr>
          <w:rStyle w:val="Bodytext6Spacing0pt"/>
          <w:sz w:val="36"/>
          <w:szCs w:val="36"/>
          <w:rtl/>
        </w:rPr>
        <w:t>ל</w:t>
      </w:r>
      <w:r w:rsidRPr="00072652">
        <w:rPr>
          <w:rStyle w:val="Bodytext6Spacing0pt"/>
          <w:sz w:val="36"/>
          <w:szCs w:val="36"/>
          <w:shd w:val="clear" w:color="auto" w:fill="80FFFF"/>
          <w:rtl/>
        </w:rPr>
        <w:t>-</w:t>
      </w:r>
      <w:r w:rsidRPr="00072652">
        <w:rPr>
          <w:rStyle w:val="Bodytext6Spacing0pt"/>
          <w:sz w:val="36"/>
          <w:szCs w:val="36"/>
          <w:rtl/>
        </w:rPr>
        <w:t>כך התפעל מהתרגום של ניטשה עד שאמר שמספיקה שורה אחת של תרגום כדי שיוענק לו התואר</w:t>
      </w:r>
      <w:r w:rsidRPr="00072652">
        <w:rPr>
          <w:rStyle w:val="Bodytext6Spacing0pt"/>
          <w:sz w:val="36"/>
          <w:szCs w:val="36"/>
          <w:shd w:val="clear" w:color="auto" w:fill="80FFFF"/>
          <w:rtl/>
        </w:rPr>
        <w:t>.</w:t>
      </w:r>
      <w:r w:rsidRPr="00072652">
        <w:rPr>
          <w:rStyle w:val="Bodytext6Spacing0pt"/>
          <w:sz w:val="36"/>
          <w:szCs w:val="36"/>
          <w:rtl/>
        </w:rPr>
        <w:t xml:space="preserve"> התפעלותו זו לא מנעה ממנו מלבקר אותו ולשאול, הכיצד הוא מיישב את הסתירה בין אהבתו לניטשה הבז למדינה, לאהבתו שלו את המדינה...</w:t>
      </w:r>
    </w:p>
    <w:p w:rsidR="006C565E" w:rsidRPr="00072652" w:rsidRDefault="00856756" w:rsidP="003C6E29">
      <w:pPr>
        <w:pStyle w:val="Bodytext61"/>
        <w:shd w:val="clear" w:color="auto" w:fill="auto"/>
        <w:spacing w:before="0" w:after="60" w:line="348" w:lineRule="exact"/>
        <w:ind w:left="20" w:right="20" w:firstLine="380"/>
        <w:rPr>
          <w:sz w:val="36"/>
          <w:szCs w:val="36"/>
          <w:rtl/>
        </w:rPr>
      </w:pPr>
      <w:r w:rsidRPr="00072652">
        <w:rPr>
          <w:rStyle w:val="Bodytext6Spacing0pt"/>
          <w:sz w:val="36"/>
          <w:szCs w:val="36"/>
          <w:rtl/>
        </w:rPr>
        <w:t>לאחר מלחמת ששת הימים עמד אלדד יותר על טיב דיעותיו של פ</w:t>
      </w:r>
      <w:r w:rsidR="008132BB">
        <w:rPr>
          <w:rStyle w:val="Bodytext6Spacing0pt"/>
          <w:rFonts w:hint="cs"/>
          <w:sz w:val="36"/>
          <w:szCs w:val="36"/>
          <w:rtl/>
        </w:rPr>
        <w:t>ר</w:t>
      </w:r>
      <w:r w:rsidRPr="00072652">
        <w:rPr>
          <w:rStyle w:val="Bodytext6Spacing0pt"/>
          <w:sz w:val="36"/>
          <w:szCs w:val="36"/>
          <w:rtl/>
        </w:rPr>
        <w:t>ו</w:t>
      </w:r>
      <w:r w:rsidRPr="00072652">
        <w:rPr>
          <w:rStyle w:val="Bodytext6Spacing0pt"/>
          <w:sz w:val="36"/>
          <w:szCs w:val="36"/>
          <w:shd w:val="clear" w:color="auto" w:fill="80FFFF"/>
          <w:rtl/>
        </w:rPr>
        <w:t>פ׳</w:t>
      </w:r>
      <w:r w:rsidRPr="00072652">
        <w:rPr>
          <w:rStyle w:val="Bodytext6Spacing0pt"/>
          <w:sz w:val="36"/>
          <w:szCs w:val="36"/>
          <w:rtl/>
        </w:rPr>
        <w:t xml:space="preserve"> ליבוביץ. משרד החינוך ערך מפגש מחנכים ב״בית שלום</w:t>
      </w:r>
      <w:r w:rsidRPr="00072652">
        <w:rPr>
          <w:rStyle w:val="Bodytext6Spacing0pt"/>
          <w:sz w:val="36"/>
          <w:szCs w:val="36"/>
          <w:shd w:val="clear" w:color="auto" w:fill="80FFFF"/>
          <w:rtl/>
        </w:rPr>
        <w:t>״</w:t>
      </w:r>
      <w:r w:rsidRPr="00072652">
        <w:rPr>
          <w:rStyle w:val="Bodytext6Spacing0pt"/>
          <w:sz w:val="36"/>
          <w:szCs w:val="36"/>
          <w:rtl/>
        </w:rPr>
        <w:t xml:space="preserve"> ברח׳ אחד</w:t>
      </w:r>
      <w:r w:rsidRPr="00072652">
        <w:rPr>
          <w:rStyle w:val="Bodytext6Spacing0pt"/>
          <w:sz w:val="36"/>
          <w:szCs w:val="36"/>
          <w:shd w:val="clear" w:color="auto" w:fill="80FFFF"/>
          <w:rtl/>
        </w:rPr>
        <w:t>־</w:t>
      </w:r>
      <w:r w:rsidRPr="00072652">
        <w:rPr>
          <w:rStyle w:val="Bodytext6Spacing0pt"/>
          <w:sz w:val="36"/>
          <w:szCs w:val="36"/>
          <w:rtl/>
        </w:rPr>
        <w:t xml:space="preserve">העם בירושלים, אליו הוזמנו הוא וליבוביץ. לאחר המפגש ליווהו ליבוביץ הביתה ובהתרגשות שפך את לבו. </w:t>
      </w:r>
      <w:r w:rsidRPr="00072652">
        <w:rPr>
          <w:rStyle w:val="Bodytext6Spacing0pt"/>
          <w:sz w:val="36"/>
          <w:szCs w:val="36"/>
          <w:shd w:val="clear" w:color="auto" w:fill="80FFFF"/>
          <w:rtl/>
        </w:rPr>
        <w:t>״</w:t>
      </w:r>
      <w:r w:rsidRPr="00072652">
        <w:rPr>
          <w:rStyle w:val="Bodytext6Spacing0pt"/>
          <w:sz w:val="36"/>
          <w:szCs w:val="36"/>
          <w:rtl/>
        </w:rPr>
        <w:t>עכשיו</w:t>
      </w:r>
      <w:r w:rsidRPr="00072652">
        <w:rPr>
          <w:rStyle w:val="Bodytext6Spacing0pt"/>
          <w:sz w:val="36"/>
          <w:szCs w:val="36"/>
          <w:shd w:val="clear" w:color="auto" w:fill="80FFFF"/>
          <w:rtl/>
        </w:rPr>
        <w:t>״,</w:t>
      </w:r>
      <w:r w:rsidRPr="00072652">
        <w:rPr>
          <w:rStyle w:val="Bodytext6Spacing0pt"/>
          <w:sz w:val="36"/>
          <w:szCs w:val="36"/>
          <w:rtl/>
        </w:rPr>
        <w:t xml:space="preserve"> אמר, </w:t>
      </w:r>
      <w:r w:rsidRPr="00072652">
        <w:rPr>
          <w:rStyle w:val="Bodytext6Spacing0pt"/>
          <w:sz w:val="36"/>
          <w:szCs w:val="36"/>
          <w:shd w:val="clear" w:color="auto" w:fill="80FFFF"/>
          <w:rtl/>
        </w:rPr>
        <w:t>״</w:t>
      </w:r>
      <w:r w:rsidRPr="00072652">
        <w:rPr>
          <w:rStyle w:val="Bodytext6Spacing0pt"/>
          <w:sz w:val="36"/>
          <w:szCs w:val="36"/>
          <w:rtl/>
        </w:rPr>
        <w:t>בא הקץ על מדינת ישראל. היא מחוסלת. מעכשיו ניהפך למדינה קולוניאליסטית שתפעיל משטרה ובתי סוהר. זה קץ הציונות</w:t>
      </w:r>
      <w:r w:rsidRPr="00072652">
        <w:rPr>
          <w:rStyle w:val="Bodytext6Spacing0pt"/>
          <w:sz w:val="36"/>
          <w:szCs w:val="36"/>
          <w:shd w:val="clear" w:color="auto" w:fill="80FFFF"/>
          <w:rtl/>
        </w:rPr>
        <w:t>״.</w:t>
      </w:r>
      <w:r w:rsidRPr="00072652">
        <w:rPr>
          <w:rStyle w:val="Bodytext6Spacing0pt"/>
          <w:sz w:val="36"/>
          <w:szCs w:val="36"/>
          <w:rtl/>
        </w:rPr>
        <w:t xml:space="preserve"> הדברים נאמרו בעצם ימי השמחה, כאש</w:t>
      </w:r>
      <w:r w:rsidR="008132BB">
        <w:rPr>
          <w:rStyle w:val="Bodytext6Spacing0pt"/>
          <w:rFonts w:hint="cs"/>
          <w:sz w:val="36"/>
          <w:szCs w:val="36"/>
          <w:rtl/>
        </w:rPr>
        <w:t>ר</w:t>
      </w:r>
      <w:r w:rsidRPr="00072652">
        <w:rPr>
          <w:rStyle w:val="Bodytext6Spacing0pt"/>
          <w:sz w:val="36"/>
          <w:szCs w:val="36"/>
          <w:rtl/>
        </w:rPr>
        <w:t xml:space="preserve"> המוני בית ישראל חגגו עדיין את הנצחון. אלדד זוכר, שהם עמדו ליד מלון המלכים והלה החליף את טון דיבורו וכבר דיבר בשצף</w:t>
      </w:r>
      <w:r w:rsidRPr="00072652">
        <w:rPr>
          <w:rStyle w:val="Bodytext6Spacing0pt"/>
          <w:sz w:val="36"/>
          <w:szCs w:val="36"/>
          <w:shd w:val="clear" w:color="auto" w:fill="80FFFF"/>
          <w:rtl/>
        </w:rPr>
        <w:t>-</w:t>
      </w:r>
      <w:r w:rsidRPr="00072652">
        <w:rPr>
          <w:rStyle w:val="Bodytext6Spacing0pt"/>
          <w:sz w:val="36"/>
          <w:szCs w:val="36"/>
          <w:rtl/>
        </w:rPr>
        <w:t>קצ</w:t>
      </w:r>
      <w:r w:rsidRPr="00072652">
        <w:rPr>
          <w:rStyle w:val="Bodytext6Spacing0pt"/>
          <w:sz w:val="36"/>
          <w:szCs w:val="36"/>
          <w:shd w:val="clear" w:color="auto" w:fill="80FFFF"/>
          <w:rtl/>
        </w:rPr>
        <w:t>ף:</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אין שום משמעות דתית למדינת ישראל </w:t>
      </w:r>
      <w:r w:rsidRPr="00072652">
        <w:rPr>
          <w:rStyle w:val="Bodytext6Spacing0pt"/>
          <w:sz w:val="36"/>
          <w:szCs w:val="36"/>
          <w:shd w:val="clear" w:color="auto" w:fill="80FFFF"/>
          <w:rtl/>
        </w:rPr>
        <w:t>־</w:t>
      </w:r>
      <w:r w:rsidRPr="00072652">
        <w:rPr>
          <w:rStyle w:val="Bodytext6Spacing0pt"/>
          <w:sz w:val="36"/>
          <w:szCs w:val="36"/>
          <w:rtl/>
        </w:rPr>
        <w:t xml:space="preserve"> מדינת ישראל היא כורח... ומהי הציונות? הגויים אינם רוצים שנחיה עימם</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65" w:line="348" w:lineRule="exact"/>
        <w:ind w:left="20" w:right="20" w:firstLine="380"/>
        <w:rPr>
          <w:sz w:val="36"/>
          <w:szCs w:val="36"/>
          <w:rtl/>
        </w:rPr>
      </w:pPr>
      <w:r w:rsidRPr="00072652">
        <w:rPr>
          <w:rStyle w:val="Bodytext6Spacing0pt"/>
          <w:sz w:val="36"/>
          <w:szCs w:val="36"/>
          <w:rtl/>
        </w:rPr>
        <w:t>באותו הלילה למד אלדד, שמבחינה פילוסופית ליבוביץ אנרכיסט ביסודו, והוא מוכן להגיד דבר והיפוכו לצורך השעה ובמידת ההתעניינות הרגעית של שומעיו. שכ</w:t>
      </w:r>
      <w:r w:rsidR="00BE4078">
        <w:rPr>
          <w:rStyle w:val="Bodytext6Spacing0pt"/>
          <w:rFonts w:hint="cs"/>
          <w:sz w:val="36"/>
          <w:szCs w:val="36"/>
          <w:rtl/>
        </w:rPr>
        <w:t>ן</w:t>
      </w:r>
      <w:r w:rsidRPr="00072652">
        <w:rPr>
          <w:rStyle w:val="Bodytext6Spacing0pt"/>
          <w:sz w:val="36"/>
          <w:szCs w:val="36"/>
          <w:rtl/>
        </w:rPr>
        <w:t xml:space="preserve"> תמיד יש לו צורך להפתיע בהברקה לשונית- רעיונית, שלא </w:t>
      </w:r>
      <w:r w:rsidRPr="00072652">
        <w:rPr>
          <w:rStyle w:val="Bodytext6Spacing0pt"/>
          <w:sz w:val="36"/>
          <w:szCs w:val="36"/>
          <w:shd w:val="clear" w:color="auto" w:fill="80FFFF"/>
          <w:rtl/>
        </w:rPr>
        <w:t>ת</w:t>
      </w:r>
      <w:r w:rsidRPr="00072652">
        <w:rPr>
          <w:rStyle w:val="Bodytext6Spacing0pt"/>
          <w:sz w:val="36"/>
          <w:szCs w:val="36"/>
          <w:rtl/>
        </w:rPr>
        <w:t xml:space="preserve">מיד יש לה כיסוי מעמיק במחשבה. </w:t>
      </w:r>
      <w:r w:rsidR="00BE4078">
        <w:rPr>
          <w:rStyle w:val="Bodytext6Spacing0pt"/>
          <w:rFonts w:hint="cs"/>
          <w:sz w:val="36"/>
          <w:szCs w:val="36"/>
          <w:shd w:val="clear" w:color="auto" w:fill="80FFFF"/>
          <w:vertAlign w:val="superscript"/>
          <w:rtl/>
        </w:rPr>
        <w:t>11</w:t>
      </w:r>
    </w:p>
    <w:p w:rsidR="006C565E" w:rsidRPr="00072652" w:rsidRDefault="00856756" w:rsidP="003C6E29">
      <w:pPr>
        <w:pStyle w:val="Bodytext61"/>
        <w:shd w:val="clear" w:color="auto" w:fill="auto"/>
        <w:spacing w:before="0" w:after="55" w:line="342" w:lineRule="exact"/>
        <w:ind w:left="20" w:right="20" w:firstLine="380"/>
        <w:rPr>
          <w:sz w:val="36"/>
          <w:szCs w:val="36"/>
          <w:rtl/>
        </w:rPr>
      </w:pPr>
      <w:r w:rsidRPr="00072652">
        <w:rPr>
          <w:rStyle w:val="Bodytext6Spacing0pt"/>
          <w:sz w:val="36"/>
          <w:szCs w:val="36"/>
          <w:shd w:val="clear" w:color="auto" w:fill="80FFFF"/>
          <w:rtl/>
        </w:rPr>
        <w:t>״</w:t>
      </w:r>
      <w:r w:rsidRPr="00072652">
        <w:rPr>
          <w:rStyle w:val="Bodytext6Spacing0pt"/>
          <w:sz w:val="36"/>
          <w:szCs w:val="36"/>
          <w:rtl/>
        </w:rPr>
        <w:t>אני אדם שבכוונה ובזדון מחלל את הדברים המקודשים לבני אדם א</w:t>
      </w:r>
      <w:r w:rsidR="00BE4078">
        <w:rPr>
          <w:rStyle w:val="Bodytext6Spacing0pt"/>
          <w:rFonts w:hint="cs"/>
          <w:sz w:val="36"/>
          <w:szCs w:val="36"/>
          <w:rtl/>
        </w:rPr>
        <w:t>ח</w:t>
      </w:r>
      <w:r w:rsidRPr="00072652">
        <w:rPr>
          <w:rStyle w:val="Bodytext6Spacing0pt"/>
          <w:sz w:val="36"/>
          <w:szCs w:val="36"/>
          <w:rtl/>
        </w:rPr>
        <w:t>רים, אני עושה את זה</w:t>
      </w:r>
      <w:r w:rsidRPr="00072652">
        <w:rPr>
          <w:rStyle w:val="Bodytext6Spacing0pt"/>
          <w:sz w:val="36"/>
          <w:szCs w:val="36"/>
          <w:shd w:val="clear" w:color="auto" w:fill="80FFFF"/>
          <w:rtl/>
        </w:rPr>
        <w:t xml:space="preserve"> </w:t>
      </w:r>
      <w:r w:rsidRPr="00072652">
        <w:rPr>
          <w:rStyle w:val="Bodytext6Spacing0pt"/>
          <w:sz w:val="36"/>
          <w:szCs w:val="36"/>
          <w:rtl/>
        </w:rPr>
        <w:t>בכוונה ובזדון ואני אומ</w:t>
      </w:r>
      <w:r w:rsidR="00BE4078">
        <w:rPr>
          <w:rStyle w:val="Bodytext6Spacing0pt"/>
          <w:rFonts w:hint="cs"/>
          <w:sz w:val="36"/>
          <w:szCs w:val="36"/>
          <w:rtl/>
        </w:rPr>
        <w:t>ר</w:t>
      </w:r>
      <w:r w:rsidRPr="00072652">
        <w:rPr>
          <w:rStyle w:val="Bodytext6Spacing0pt"/>
          <w:sz w:val="36"/>
          <w:szCs w:val="36"/>
          <w:rtl/>
        </w:rPr>
        <w:t xml:space="preserve"> </w:t>
      </w:r>
      <w:r w:rsidRPr="00072652">
        <w:rPr>
          <w:rStyle w:val="Bodytext6Spacing0pt"/>
          <w:sz w:val="36"/>
          <w:szCs w:val="36"/>
          <w:shd w:val="clear" w:color="auto" w:fill="80FFFF"/>
          <w:rtl/>
        </w:rPr>
        <w:t>ד</w:t>
      </w:r>
      <w:r w:rsidRPr="00072652">
        <w:rPr>
          <w:rStyle w:val="Bodytext6Spacing0pt"/>
          <w:sz w:val="36"/>
          <w:szCs w:val="36"/>
          <w:rtl/>
        </w:rPr>
        <w:t>ב</w:t>
      </w:r>
      <w:r w:rsidRPr="00072652">
        <w:rPr>
          <w:rStyle w:val="Bodytext6Spacing0pt"/>
          <w:sz w:val="36"/>
          <w:szCs w:val="36"/>
          <w:shd w:val="clear" w:color="auto" w:fill="80FFFF"/>
          <w:rtl/>
        </w:rPr>
        <w:t>ר</w:t>
      </w:r>
      <w:r w:rsidRPr="00072652">
        <w:rPr>
          <w:rStyle w:val="Bodytext6Spacing0pt"/>
          <w:sz w:val="36"/>
          <w:szCs w:val="36"/>
          <w:rtl/>
        </w:rPr>
        <w:t xml:space="preserve">ים שפוגעים ברגשותיהם, אני עושה את זה בכוונה, אני מתכוון לפגוע ברגשותיהם. </w:t>
      </w:r>
      <w:r w:rsidRPr="00072652">
        <w:rPr>
          <w:rStyle w:val="Bodytext6Spacing0pt"/>
          <w:sz w:val="36"/>
          <w:szCs w:val="36"/>
          <w:shd w:val="clear" w:color="auto" w:fill="80FFFF"/>
          <w:rtl/>
        </w:rPr>
        <w:t>-</w:t>
      </w:r>
      <w:r w:rsidRPr="00072652">
        <w:rPr>
          <w:rStyle w:val="Bodytext6Spacing0pt"/>
          <w:sz w:val="36"/>
          <w:szCs w:val="36"/>
          <w:rtl/>
        </w:rPr>
        <w:t xml:space="preserve"> לא, איזו הנאה </w:t>
      </w:r>
      <w:r w:rsidRPr="00072652">
        <w:rPr>
          <w:rStyle w:val="Bodytext6Spacing0pt"/>
          <w:sz w:val="36"/>
          <w:szCs w:val="36"/>
          <w:shd w:val="clear" w:color="auto" w:fill="80FFFF"/>
          <w:rtl/>
        </w:rPr>
        <w:t>?</w:t>
      </w:r>
      <w:r w:rsidRPr="00072652">
        <w:rPr>
          <w:rStyle w:val="Bodytext6Spacing0pt"/>
          <w:sz w:val="36"/>
          <w:szCs w:val="36"/>
          <w:rtl/>
        </w:rPr>
        <w:t xml:space="preserve"> אני רוצה את הדבר הזה</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12</w:t>
      </w:r>
      <w:r w:rsidRPr="00072652">
        <w:rPr>
          <w:rStyle w:val="Bodytext6Spacing0pt"/>
          <w:sz w:val="36"/>
          <w:szCs w:val="36"/>
          <w:rtl/>
        </w:rPr>
        <w:t xml:space="preserve"> אומר ליבוביץ למ</w:t>
      </w:r>
      <w:r w:rsidRPr="00072652">
        <w:rPr>
          <w:rStyle w:val="Bodytext6Spacing0pt"/>
          <w:sz w:val="36"/>
          <w:szCs w:val="36"/>
          <w:shd w:val="clear" w:color="auto" w:fill="80FFFF"/>
          <w:rtl/>
        </w:rPr>
        <w:t>ר</w:t>
      </w:r>
      <w:r w:rsidRPr="00072652">
        <w:rPr>
          <w:rStyle w:val="Bodytext6Spacing0pt"/>
          <w:sz w:val="36"/>
          <w:szCs w:val="36"/>
          <w:rtl/>
        </w:rPr>
        <w:t>איי</w:t>
      </w:r>
      <w:r w:rsidRPr="00072652">
        <w:rPr>
          <w:rStyle w:val="Bodytext6Spacing0pt"/>
          <w:sz w:val="36"/>
          <w:szCs w:val="36"/>
          <w:shd w:val="clear" w:color="auto" w:fill="80FFFF"/>
          <w:rtl/>
        </w:rPr>
        <w:t>נ</w:t>
      </w:r>
      <w:r w:rsidRPr="00072652">
        <w:rPr>
          <w:rStyle w:val="Bodytext6Spacing0pt"/>
          <w:sz w:val="36"/>
          <w:szCs w:val="36"/>
          <w:rtl/>
        </w:rPr>
        <w:t>ו.</w:t>
      </w:r>
    </w:p>
    <w:p w:rsidR="006C565E" w:rsidRPr="00072652" w:rsidRDefault="00856756" w:rsidP="003C6E29">
      <w:pPr>
        <w:pStyle w:val="Bodytext61"/>
        <w:shd w:val="clear" w:color="auto" w:fill="auto"/>
        <w:spacing w:before="0" w:after="122" w:line="348" w:lineRule="exact"/>
        <w:ind w:left="20" w:right="20" w:firstLine="380"/>
        <w:rPr>
          <w:sz w:val="36"/>
          <w:szCs w:val="36"/>
          <w:rtl/>
        </w:rPr>
      </w:pPr>
      <w:r w:rsidRPr="00072652">
        <w:rPr>
          <w:rStyle w:val="Bodytext6Spacing0pt"/>
          <w:sz w:val="36"/>
          <w:szCs w:val="36"/>
          <w:rtl/>
        </w:rPr>
        <w:lastRenderedPageBreak/>
        <w:t xml:space="preserve">החזרה האובססיבית על המלים </w:t>
      </w:r>
      <w:r w:rsidRPr="00072652">
        <w:rPr>
          <w:rStyle w:val="Bodytext6Spacing0pt"/>
          <w:sz w:val="36"/>
          <w:szCs w:val="36"/>
          <w:shd w:val="clear" w:color="auto" w:fill="80FFFF"/>
          <w:rtl/>
        </w:rPr>
        <w:t>״</w:t>
      </w:r>
      <w:r w:rsidRPr="00072652">
        <w:rPr>
          <w:rStyle w:val="Bodytext6Spacing0pt"/>
          <w:sz w:val="36"/>
          <w:szCs w:val="36"/>
          <w:rtl/>
        </w:rPr>
        <w:t>בכוונה ובזדון</w:t>
      </w:r>
      <w:r w:rsidRPr="00072652">
        <w:rPr>
          <w:rStyle w:val="Bodytext6Spacing0pt"/>
          <w:sz w:val="36"/>
          <w:szCs w:val="36"/>
          <w:shd w:val="clear" w:color="auto" w:fill="80FFFF"/>
          <w:rtl/>
        </w:rPr>
        <w:t>״</w:t>
      </w:r>
      <w:r w:rsidRPr="00072652">
        <w:rPr>
          <w:rStyle w:val="Bodytext6Spacing0pt"/>
          <w:sz w:val="36"/>
          <w:szCs w:val="36"/>
          <w:rtl/>
        </w:rPr>
        <w:t xml:space="preserve"> אומרת דרשני. אלדד הסיק, שליבוביץ מבקש לעורר בזולת את הספק ולערער בו את הבטחון בדיעותיו, וזאת מתוך עריצות אינטלקטואלית שבכוחה להפריך כל מוסכמה </w:t>
      </w:r>
      <w:r w:rsidRPr="00072652">
        <w:rPr>
          <w:rStyle w:val="Bodytext6Spacing0pt"/>
          <w:sz w:val="36"/>
          <w:szCs w:val="36"/>
          <w:shd w:val="clear" w:color="auto" w:fill="80FFFF"/>
          <w:rtl/>
        </w:rPr>
        <w:t>״</w:t>
      </w:r>
      <w:r w:rsidRPr="00072652">
        <w:rPr>
          <w:rStyle w:val="Bodytext6Spacing0pt"/>
          <w:sz w:val="36"/>
          <w:szCs w:val="36"/>
          <w:rtl/>
        </w:rPr>
        <w:t>ולחלל</w:t>
      </w:r>
      <w:r w:rsidRPr="00072652">
        <w:rPr>
          <w:rStyle w:val="Bodytext6Spacing0pt"/>
          <w:sz w:val="36"/>
          <w:szCs w:val="36"/>
          <w:shd w:val="clear" w:color="auto" w:fill="80FFFF"/>
          <w:rtl/>
        </w:rPr>
        <w:t>״</w:t>
      </w:r>
      <w:r w:rsidRPr="00072652">
        <w:rPr>
          <w:rStyle w:val="Bodytext6Spacing0pt"/>
          <w:sz w:val="36"/>
          <w:szCs w:val="36"/>
          <w:rtl/>
        </w:rPr>
        <w:t xml:space="preserve"> קודשים...</w:t>
      </w:r>
    </w:p>
    <w:p w:rsidR="006C565E" w:rsidRPr="00072652" w:rsidRDefault="00856756" w:rsidP="003C6E29">
      <w:pPr>
        <w:pStyle w:val="Bodytext61"/>
        <w:shd w:val="clear" w:color="auto" w:fill="auto"/>
        <w:spacing w:before="0" w:line="270" w:lineRule="exact"/>
        <w:ind w:left="20" w:firstLine="380"/>
        <w:rPr>
          <w:sz w:val="36"/>
          <w:szCs w:val="36"/>
          <w:rtl/>
        </w:rPr>
      </w:pPr>
      <w:r w:rsidRPr="00072652">
        <w:rPr>
          <w:rStyle w:val="Bodytext6Spacing0pt"/>
          <w:sz w:val="36"/>
          <w:szCs w:val="36"/>
          <w:rtl/>
        </w:rPr>
        <w:t xml:space="preserve">ברשימה שכתב אלדד לאחר מלחמת ששת הימים. הוא מזכיר את הכותל שנעשה </w:t>
      </w:r>
      <w:r w:rsidRPr="00072652">
        <w:rPr>
          <w:rStyle w:val="Bodytext6Spacing0pt"/>
          <w:sz w:val="36"/>
          <w:szCs w:val="36"/>
          <w:shd w:val="clear" w:color="auto" w:fill="80FFFF"/>
          <w:rtl/>
        </w:rPr>
        <w:t>״</w:t>
      </w:r>
      <w:r w:rsidRPr="00072652">
        <w:rPr>
          <w:rStyle w:val="Bodytext6Spacing0pt"/>
          <w:sz w:val="36"/>
          <w:szCs w:val="36"/>
          <w:rtl/>
        </w:rPr>
        <w:t>לסמל</w:t>
      </w:r>
      <w:r w:rsidR="00BE4078">
        <w:rPr>
          <w:rStyle w:val="Bodytext6Spacing0pt"/>
          <w:rFonts w:hint="cs"/>
          <w:sz w:val="36"/>
          <w:szCs w:val="36"/>
          <w:rtl/>
        </w:rPr>
        <w:t xml:space="preserve"> </w:t>
      </w:r>
      <w:r w:rsidRPr="00072652">
        <w:rPr>
          <w:rStyle w:val="Bodytext6Spacing0pt"/>
          <w:sz w:val="36"/>
          <w:szCs w:val="36"/>
          <w:rtl/>
        </w:rPr>
        <w:t xml:space="preserve">גלותנו </w:t>
      </w:r>
      <w:r w:rsidRPr="00072652">
        <w:rPr>
          <w:rStyle w:val="Bodytext6Spacing0pt"/>
          <w:sz w:val="36"/>
          <w:szCs w:val="36"/>
          <w:shd w:val="clear" w:color="auto" w:fill="80FFFF"/>
          <w:rtl/>
        </w:rPr>
        <w:t>בא</w:t>
      </w:r>
      <w:r w:rsidR="00BE4078">
        <w:rPr>
          <w:rStyle w:val="Bodytext6Spacing0pt"/>
          <w:rFonts w:hint="cs"/>
          <w:sz w:val="36"/>
          <w:szCs w:val="36"/>
          <w:rtl/>
        </w:rPr>
        <w:t>רץ</w:t>
      </w:r>
      <w:r w:rsidRPr="00072652">
        <w:rPr>
          <w:rStyle w:val="Bodytext6Spacing0pt"/>
          <w:sz w:val="36"/>
          <w:szCs w:val="36"/>
          <w:rtl/>
        </w:rPr>
        <w:t xml:space="preserve"> ומוסי</w:t>
      </w:r>
      <w:r w:rsidRPr="00072652">
        <w:rPr>
          <w:rStyle w:val="Bodytext6Spacing0pt"/>
          <w:sz w:val="36"/>
          <w:szCs w:val="36"/>
          <w:shd w:val="clear" w:color="auto" w:fill="80FFFF"/>
          <w:rtl/>
        </w:rPr>
        <w:t>ף:</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לא</w:t>
      </w:r>
      <w:r w:rsidRPr="00072652">
        <w:rPr>
          <w:rStyle w:val="Bodytext6Spacing0pt"/>
          <w:sz w:val="36"/>
          <w:szCs w:val="36"/>
          <w:shd w:val="clear" w:color="auto" w:fill="80FFFF"/>
          <w:rtl/>
        </w:rPr>
        <w:t>,</w:t>
      </w:r>
      <w:r w:rsidRPr="00072652">
        <w:rPr>
          <w:rStyle w:val="Bodytext6Spacing0pt"/>
          <w:sz w:val="36"/>
          <w:szCs w:val="36"/>
          <w:rtl/>
        </w:rPr>
        <w:t xml:space="preserve"> אין אני בא חלילה לג</w:t>
      </w:r>
      <w:r w:rsidR="00BE4078">
        <w:rPr>
          <w:rStyle w:val="Bodytext6Spacing0pt"/>
          <w:rFonts w:hint="cs"/>
          <w:sz w:val="36"/>
          <w:szCs w:val="36"/>
          <w:rtl/>
        </w:rPr>
        <w:t>ר</w:t>
      </w:r>
      <w:r w:rsidRPr="00072652">
        <w:rPr>
          <w:rStyle w:val="Bodytext6Spacing0pt"/>
          <w:sz w:val="36"/>
          <w:szCs w:val="36"/>
          <w:rtl/>
        </w:rPr>
        <w:t>וע מחשיבותו</w:t>
      </w:r>
      <w:r w:rsidRPr="00072652">
        <w:rPr>
          <w:rStyle w:val="Bodytext6Spacing0pt"/>
          <w:sz w:val="36"/>
          <w:szCs w:val="36"/>
          <w:shd w:val="clear" w:color="auto" w:fill="80FFFF"/>
          <w:rtl/>
        </w:rPr>
        <w:t>,</w:t>
      </w:r>
      <w:r w:rsidRPr="00072652">
        <w:rPr>
          <w:rStyle w:val="Bodytext6Spacing0pt"/>
          <w:sz w:val="36"/>
          <w:szCs w:val="36"/>
          <w:rtl/>
        </w:rPr>
        <w:t xml:space="preserve"> ודאי לא בנוסח הפיגול שנוהג בו ליבוביץ, העורך דה</w:t>
      </w:r>
      <w:r w:rsidRPr="00072652">
        <w:rPr>
          <w:rStyle w:val="Bodytext6Spacing0pt"/>
          <w:sz w:val="36"/>
          <w:szCs w:val="36"/>
          <w:shd w:val="clear" w:color="auto" w:fill="80FFFF"/>
          <w:rtl/>
        </w:rPr>
        <w:t>-</w:t>
      </w:r>
      <w:r w:rsidRPr="00072652">
        <w:rPr>
          <w:rStyle w:val="Bodytext6Spacing0pt"/>
          <w:sz w:val="36"/>
          <w:szCs w:val="36"/>
          <w:rtl/>
        </w:rPr>
        <w:t>הי</w:t>
      </w:r>
      <w:r w:rsidRPr="00072652">
        <w:rPr>
          <w:rStyle w:val="Bodytext6Spacing0pt"/>
          <w:sz w:val="36"/>
          <w:szCs w:val="36"/>
          <w:shd w:val="clear" w:color="auto" w:fill="80FFFF"/>
          <w:rtl/>
        </w:rPr>
        <w:t>ס</w:t>
      </w:r>
      <w:r w:rsidRPr="00072652">
        <w:rPr>
          <w:rStyle w:val="Bodytext6Spacing0pt"/>
          <w:sz w:val="36"/>
          <w:szCs w:val="36"/>
          <w:rtl/>
        </w:rPr>
        <w:t>טו</w:t>
      </w:r>
      <w:r w:rsidRPr="00072652">
        <w:rPr>
          <w:rStyle w:val="Bodytext6Spacing0pt"/>
          <w:sz w:val="36"/>
          <w:szCs w:val="36"/>
          <w:shd w:val="clear" w:color="auto" w:fill="80FFFF"/>
          <w:rtl/>
        </w:rPr>
        <w:t>ר</w:t>
      </w:r>
      <w:r w:rsidRPr="00072652">
        <w:rPr>
          <w:rStyle w:val="Bodytext6Spacing0pt"/>
          <w:sz w:val="36"/>
          <w:szCs w:val="36"/>
          <w:rtl/>
        </w:rPr>
        <w:t>יזציה של כל אמונת ישראל וממילא ובמפורש גם דה</w:t>
      </w:r>
      <w:r w:rsidRPr="00072652">
        <w:rPr>
          <w:rStyle w:val="Bodytext6Spacing0pt"/>
          <w:sz w:val="36"/>
          <w:szCs w:val="36"/>
          <w:shd w:val="clear" w:color="auto" w:fill="80FFFF"/>
          <w:rtl/>
        </w:rPr>
        <w:t>-</w:t>
      </w:r>
      <w:r w:rsidRPr="00072652">
        <w:rPr>
          <w:rStyle w:val="Bodytext6Spacing0pt"/>
          <w:sz w:val="36"/>
          <w:szCs w:val="36"/>
          <w:rtl/>
        </w:rPr>
        <w:t>גיאוגרפיזציה של היהדות</w:t>
      </w:r>
      <w:r w:rsidRPr="00072652">
        <w:rPr>
          <w:rStyle w:val="Bodytext6Spacing0pt"/>
          <w:sz w:val="36"/>
          <w:szCs w:val="36"/>
          <w:shd w:val="clear" w:color="auto" w:fill="80FFFF"/>
          <w:rtl/>
        </w:rPr>
        <w:t>,</w:t>
      </w:r>
      <w:r w:rsidRPr="00072652">
        <w:rPr>
          <w:rStyle w:val="Bodytext6Spacing0pt"/>
          <w:sz w:val="36"/>
          <w:szCs w:val="36"/>
          <w:rtl/>
        </w:rPr>
        <w:t xml:space="preserve"> </w:t>
      </w:r>
      <w:r w:rsidRPr="00BE4078">
        <w:rPr>
          <w:rStyle w:val="Bodytext6Spacing0pt"/>
          <w:sz w:val="36"/>
          <w:szCs w:val="36"/>
          <w:rtl/>
        </w:rPr>
        <w:t>בחי</w:t>
      </w:r>
      <w:r w:rsidR="00BE4078">
        <w:rPr>
          <w:rStyle w:val="Bodytext6Spacing0pt"/>
          <w:rFonts w:hint="cs"/>
          <w:sz w:val="36"/>
          <w:szCs w:val="36"/>
          <w:rtl/>
        </w:rPr>
        <w:t>נ</w:t>
      </w:r>
      <w:r w:rsidRPr="00BE4078">
        <w:rPr>
          <w:rStyle w:val="Bodytext6Spacing0pt"/>
          <w:sz w:val="36"/>
          <w:szCs w:val="36"/>
          <w:rtl/>
        </w:rPr>
        <w:t xml:space="preserve">ת </w:t>
      </w:r>
      <w:r w:rsidRPr="00BE4078">
        <w:rPr>
          <w:rStyle w:val="Bodytext6Spacing0pt"/>
          <w:sz w:val="36"/>
          <w:szCs w:val="36"/>
          <w:shd w:val="clear" w:color="auto" w:fill="80FFFF"/>
          <w:rtl/>
        </w:rPr>
        <w:t>׳</w:t>
      </w:r>
      <w:r w:rsidRPr="00BE4078">
        <w:rPr>
          <w:rStyle w:val="Bodytext6Spacing0pt"/>
          <w:sz w:val="36"/>
          <w:szCs w:val="36"/>
          <w:rtl/>
        </w:rPr>
        <w:t xml:space="preserve">בשמים היא׳ ולא בארץ. יש דברים המתקדשים במשך </w:t>
      </w:r>
      <w:r w:rsidR="00BE4078">
        <w:rPr>
          <w:rStyle w:val="Bodytext6Spacing0pt"/>
          <w:rFonts w:hint="cs"/>
          <w:sz w:val="36"/>
          <w:szCs w:val="36"/>
          <w:rtl/>
        </w:rPr>
        <w:t>דורו</w:t>
      </w:r>
      <w:r w:rsidRPr="00BE4078">
        <w:rPr>
          <w:rStyle w:val="Bodytext6Spacing0pt"/>
          <w:sz w:val="36"/>
          <w:szCs w:val="36"/>
          <w:rtl/>
        </w:rPr>
        <w:t>ת</w:t>
      </w:r>
      <w:r w:rsidRPr="00BE4078">
        <w:rPr>
          <w:rStyle w:val="Bodytext6Spacing0pt"/>
          <w:sz w:val="36"/>
          <w:szCs w:val="36"/>
          <w:shd w:val="clear" w:color="auto" w:fill="80FFFF"/>
          <w:rtl/>
        </w:rPr>
        <w:t>.</w:t>
      </w:r>
      <w:r w:rsidRPr="00BE4078">
        <w:rPr>
          <w:rStyle w:val="Bodytext6Spacing0pt"/>
          <w:sz w:val="36"/>
          <w:szCs w:val="36"/>
          <w:rtl/>
        </w:rPr>
        <w:t xml:space="preserve"> הדמעות של אלפי שנים קידשו את </w:t>
      </w:r>
      <w:r w:rsidRPr="00072652">
        <w:rPr>
          <w:rStyle w:val="Bodytext6Spacing0pt"/>
          <w:sz w:val="36"/>
          <w:szCs w:val="36"/>
          <w:rtl/>
        </w:rPr>
        <w:t>אבני הכותל</w:t>
      </w:r>
      <w:r w:rsidRPr="00072652">
        <w:rPr>
          <w:rStyle w:val="Bodytext6Spacing0pt"/>
          <w:sz w:val="36"/>
          <w:szCs w:val="36"/>
          <w:shd w:val="clear" w:color="auto" w:fill="80FFFF"/>
          <w:rtl/>
        </w:rPr>
        <w:t>״</w:t>
      </w:r>
      <w:r w:rsidR="00BE4078">
        <w:rPr>
          <w:rStyle w:val="Bodytext6Spacing0pt"/>
          <w:rFonts w:hint="cs"/>
          <w:sz w:val="36"/>
          <w:szCs w:val="36"/>
          <w:shd w:val="clear" w:color="auto" w:fill="80FFFF"/>
          <w:rtl/>
        </w:rPr>
        <w:t>(13)</w:t>
      </w:r>
    </w:p>
    <w:p w:rsidR="006C565E" w:rsidRPr="00072652" w:rsidRDefault="00856756" w:rsidP="003C6E29">
      <w:pPr>
        <w:pStyle w:val="Bodytext61"/>
        <w:shd w:val="clear" w:color="auto" w:fill="auto"/>
        <w:spacing w:before="0" w:after="55" w:line="348" w:lineRule="exact"/>
        <w:ind w:left="20" w:right="20" w:firstLine="380"/>
        <w:rPr>
          <w:sz w:val="36"/>
          <w:szCs w:val="36"/>
          <w:rtl/>
        </w:rPr>
      </w:pPr>
      <w:r w:rsidRPr="00072652">
        <w:rPr>
          <w:rStyle w:val="Bodytext6Spacing0pt"/>
          <w:sz w:val="36"/>
          <w:szCs w:val="36"/>
          <w:rtl/>
        </w:rPr>
        <w:t xml:space="preserve">בשנת </w:t>
      </w:r>
      <w:r w:rsidRPr="00072652">
        <w:rPr>
          <w:rStyle w:val="Bodytext6Spacing0pt"/>
          <w:sz w:val="36"/>
          <w:szCs w:val="36"/>
          <w:shd w:val="clear" w:color="auto" w:fill="80FFFF"/>
          <w:rtl/>
        </w:rPr>
        <w:t>1</w:t>
      </w:r>
      <w:r w:rsidRPr="00072652">
        <w:rPr>
          <w:rStyle w:val="Bodytext6Spacing0pt"/>
          <w:sz w:val="36"/>
          <w:szCs w:val="36"/>
          <w:rtl/>
        </w:rPr>
        <w:t>968</w:t>
      </w:r>
      <w:r w:rsidRPr="00072652">
        <w:rPr>
          <w:rStyle w:val="Bodytext6Spacing0pt"/>
          <w:sz w:val="36"/>
          <w:szCs w:val="36"/>
          <w:shd w:val="clear" w:color="auto" w:fill="80FFFF"/>
          <w:rtl/>
        </w:rPr>
        <w:t>,</w:t>
      </w:r>
      <w:r w:rsidRPr="00072652">
        <w:rPr>
          <w:rStyle w:val="Bodytext6Spacing0pt"/>
          <w:sz w:val="36"/>
          <w:szCs w:val="36"/>
          <w:rtl/>
        </w:rPr>
        <w:t xml:space="preserve"> במאמרו </w:t>
      </w:r>
      <w:r w:rsidRPr="00072652">
        <w:rPr>
          <w:rStyle w:val="Bodytext6Spacing0pt"/>
          <w:sz w:val="36"/>
          <w:szCs w:val="36"/>
          <w:shd w:val="clear" w:color="auto" w:fill="80FFFF"/>
          <w:rtl/>
        </w:rPr>
        <w:t>״</w:t>
      </w:r>
      <w:r w:rsidRPr="00072652">
        <w:rPr>
          <w:rStyle w:val="Bodytext6Spacing0pt"/>
          <w:sz w:val="36"/>
          <w:szCs w:val="36"/>
          <w:rtl/>
        </w:rPr>
        <w:t>איזהו גיבור</w:t>
      </w:r>
      <w:r w:rsidRPr="00072652">
        <w:rPr>
          <w:rStyle w:val="Bodytext6Spacing0pt"/>
          <w:sz w:val="36"/>
          <w:szCs w:val="36"/>
          <w:shd w:val="clear" w:color="auto" w:fill="80FFFF"/>
          <w:rtl/>
        </w:rPr>
        <w:t>״,</w:t>
      </w:r>
      <w:r w:rsidRPr="00072652">
        <w:rPr>
          <w:rStyle w:val="Bodytext6Spacing0pt"/>
          <w:sz w:val="36"/>
          <w:szCs w:val="36"/>
          <w:rtl/>
        </w:rPr>
        <w:t xml:space="preserve"> נדרש גם אלת</w:t>
      </w:r>
      <w:r w:rsidRPr="00072652">
        <w:rPr>
          <w:rStyle w:val="Bodytext6Spacing0pt"/>
          <w:sz w:val="36"/>
          <w:szCs w:val="36"/>
          <w:shd w:val="clear" w:color="auto" w:fill="80FFFF"/>
          <w:rtl/>
        </w:rPr>
        <w:t>ר</w:t>
      </w:r>
      <w:r w:rsidRPr="00072652">
        <w:rPr>
          <w:rStyle w:val="Bodytext6Spacing0pt"/>
          <w:sz w:val="36"/>
          <w:szCs w:val="36"/>
          <w:rtl/>
        </w:rPr>
        <w:t>מן להוקעת עמדותיו של ליבו</w:t>
      </w:r>
      <w:r w:rsidRPr="00072652">
        <w:rPr>
          <w:rStyle w:val="Bodytext6Spacing0pt"/>
          <w:sz w:val="36"/>
          <w:szCs w:val="36"/>
          <w:shd w:val="clear" w:color="auto" w:fill="80FFFF"/>
          <w:rtl/>
        </w:rPr>
        <w:t>ב</w:t>
      </w:r>
      <w:r w:rsidRPr="00072652">
        <w:rPr>
          <w:rStyle w:val="Bodytext6Spacing0pt"/>
          <w:sz w:val="36"/>
          <w:szCs w:val="36"/>
          <w:rtl/>
        </w:rPr>
        <w:t xml:space="preserve">יץ. במאמר הוא מגיב על דברים שאמר ליבוביץ בהרצאתו על הנושא </w:t>
      </w:r>
      <w:r w:rsidRPr="00072652">
        <w:rPr>
          <w:rStyle w:val="Bodytext6Spacing0pt"/>
          <w:sz w:val="36"/>
          <w:szCs w:val="36"/>
          <w:shd w:val="clear" w:color="auto" w:fill="80FFFF"/>
          <w:rtl/>
        </w:rPr>
        <w:t>״</w:t>
      </w:r>
      <w:r w:rsidRPr="00072652">
        <w:rPr>
          <w:rStyle w:val="Bodytext6Spacing0pt"/>
          <w:sz w:val="36"/>
          <w:szCs w:val="36"/>
          <w:rtl/>
        </w:rPr>
        <w:t>המשמעות הרוחנית והדתית של גבורה ונצחון</w:t>
      </w:r>
      <w:r w:rsidRPr="00072652">
        <w:rPr>
          <w:rStyle w:val="Bodytext6Spacing0pt"/>
          <w:sz w:val="36"/>
          <w:szCs w:val="36"/>
          <w:shd w:val="clear" w:color="auto" w:fill="80FFFF"/>
          <w:rtl/>
        </w:rPr>
        <w:t>״.</w:t>
      </w:r>
      <w:r w:rsidRPr="00072652">
        <w:rPr>
          <w:rStyle w:val="Bodytext6Spacing0pt"/>
          <w:sz w:val="36"/>
          <w:szCs w:val="36"/>
          <w:rtl/>
        </w:rPr>
        <w:t xml:space="preserve"> לדברי ליבוביץ, ערך הגבורה חל על </w:t>
      </w:r>
      <w:r w:rsidRPr="00072652">
        <w:rPr>
          <w:rStyle w:val="Bodytext6Spacing0pt"/>
          <w:sz w:val="36"/>
          <w:szCs w:val="36"/>
          <w:shd w:val="clear" w:color="auto" w:fill="80FFFF"/>
          <w:rtl/>
        </w:rPr>
        <w:t>״</w:t>
      </w:r>
      <w:r w:rsidRPr="00072652">
        <w:rPr>
          <w:rStyle w:val="Bodytext6Spacing0pt"/>
          <w:sz w:val="36"/>
          <w:szCs w:val="36"/>
          <w:rtl/>
        </w:rPr>
        <w:t>רבין ואנשיו, גם א</w:t>
      </w:r>
      <w:r w:rsidRPr="00072652">
        <w:rPr>
          <w:rStyle w:val="Bodytext6Spacing0pt"/>
          <w:sz w:val="36"/>
          <w:szCs w:val="36"/>
          <w:shd w:val="clear" w:color="auto" w:fill="80FFFF"/>
          <w:rtl/>
        </w:rPr>
        <w:t>יי</w:t>
      </w:r>
      <w:r w:rsidRPr="00072652">
        <w:rPr>
          <w:rStyle w:val="Bodytext6Spacing0pt"/>
          <w:sz w:val="36"/>
          <w:szCs w:val="36"/>
          <w:rtl/>
        </w:rPr>
        <w:t>כמן ואנשיו, גם הקוזאקים של הצאר וגם חיילי האימפריה הרומית שכבשו את ירושלים, כולם היו גיבו</w:t>
      </w:r>
      <w:r w:rsidRPr="00072652">
        <w:rPr>
          <w:rStyle w:val="Bodytext6Spacing0pt"/>
          <w:sz w:val="36"/>
          <w:szCs w:val="36"/>
          <w:shd w:val="clear" w:color="auto" w:fill="80FFFF"/>
          <w:rtl/>
        </w:rPr>
        <w:t>ר</w:t>
      </w:r>
      <w:r w:rsidRPr="00072652">
        <w:rPr>
          <w:rStyle w:val="Bodytext6Spacing0pt"/>
          <w:sz w:val="36"/>
          <w:szCs w:val="36"/>
          <w:rtl/>
        </w:rPr>
        <w:t>י מלחמה וכולם היו מוכנים לחרף נפשם במידה שווה</w:t>
      </w:r>
      <w:r w:rsidRPr="00072652">
        <w:rPr>
          <w:rStyle w:val="Bodytext6Spacing0pt"/>
          <w:sz w:val="36"/>
          <w:szCs w:val="36"/>
          <w:shd w:val="clear" w:color="auto" w:fill="80FFFF"/>
          <w:rtl/>
        </w:rPr>
        <w:t>״.</w:t>
      </w:r>
      <w:r w:rsidRPr="00072652">
        <w:rPr>
          <w:rStyle w:val="Bodytext6Spacing0pt"/>
          <w:sz w:val="36"/>
          <w:szCs w:val="36"/>
          <w:rtl/>
        </w:rPr>
        <w:t xml:space="preserve"> אלת</w:t>
      </w:r>
      <w:r w:rsidRPr="00072652">
        <w:rPr>
          <w:rStyle w:val="Bodytext6Spacing0pt"/>
          <w:sz w:val="36"/>
          <w:szCs w:val="36"/>
          <w:shd w:val="clear" w:color="auto" w:fill="80FFFF"/>
          <w:rtl/>
        </w:rPr>
        <w:t>ר</w:t>
      </w:r>
      <w:r w:rsidRPr="00072652">
        <w:rPr>
          <w:rStyle w:val="Bodytext6Spacing0pt"/>
          <w:sz w:val="36"/>
          <w:szCs w:val="36"/>
          <w:rtl/>
        </w:rPr>
        <w:t>מן תוקף את ה</w:t>
      </w:r>
      <w:r w:rsidRPr="00072652">
        <w:rPr>
          <w:rStyle w:val="Bodytext6Spacing0pt"/>
          <w:sz w:val="36"/>
          <w:szCs w:val="36"/>
          <w:shd w:val="clear" w:color="auto" w:fill="80FFFF"/>
          <w:rtl/>
        </w:rPr>
        <w:t>ס</w:t>
      </w:r>
      <w:r w:rsidRPr="00072652">
        <w:rPr>
          <w:rStyle w:val="Bodytext6Spacing0pt"/>
          <w:sz w:val="36"/>
          <w:szCs w:val="36"/>
          <w:rtl/>
        </w:rPr>
        <w:t>ימט</w:t>
      </w:r>
      <w:r w:rsidRPr="00072652">
        <w:rPr>
          <w:rStyle w:val="Bodytext6Spacing0pt"/>
          <w:sz w:val="36"/>
          <w:szCs w:val="36"/>
          <w:shd w:val="clear" w:color="auto" w:fill="80FFFF"/>
          <w:rtl/>
        </w:rPr>
        <w:t>ר</w:t>
      </w:r>
      <w:r w:rsidRPr="00072652">
        <w:rPr>
          <w:rStyle w:val="Bodytext6Spacing0pt"/>
          <w:sz w:val="36"/>
          <w:szCs w:val="36"/>
          <w:rtl/>
        </w:rPr>
        <w:t>י</w:t>
      </w:r>
      <w:r w:rsidRPr="00072652">
        <w:rPr>
          <w:rStyle w:val="Bodytext6Spacing0pt"/>
          <w:sz w:val="36"/>
          <w:szCs w:val="36"/>
          <w:shd w:val="clear" w:color="auto" w:fill="80FFFF"/>
          <w:rtl/>
        </w:rPr>
        <w:t>ה</w:t>
      </w:r>
      <w:r w:rsidRPr="00072652">
        <w:rPr>
          <w:rStyle w:val="Bodytext6Spacing0pt"/>
          <w:sz w:val="36"/>
          <w:szCs w:val="36"/>
          <w:rtl/>
        </w:rPr>
        <w:t xml:space="preserve"> שלפיה מודד הפרופסו</w:t>
      </w:r>
      <w:r w:rsidRPr="00072652">
        <w:rPr>
          <w:rStyle w:val="Bodytext6Spacing0pt"/>
          <w:sz w:val="36"/>
          <w:szCs w:val="36"/>
          <w:shd w:val="clear" w:color="auto" w:fill="80FFFF"/>
          <w:rtl/>
        </w:rPr>
        <w:t>ר</w:t>
      </w:r>
      <w:r w:rsidRPr="00072652">
        <w:rPr>
          <w:rStyle w:val="Bodytext6Spacing0pt"/>
          <w:sz w:val="36"/>
          <w:szCs w:val="36"/>
          <w:rtl/>
        </w:rPr>
        <w:t xml:space="preserve"> המלומד את חירוף הנפש של הגיבורים, כאשר הוא אינו מבחין כלל בין תוקף לנתקף, בין רוצח לקו</w:t>
      </w:r>
      <w:r w:rsidRPr="00072652">
        <w:rPr>
          <w:rStyle w:val="Bodytext6Spacing0pt"/>
          <w:sz w:val="36"/>
          <w:szCs w:val="36"/>
          <w:shd w:val="clear" w:color="auto" w:fill="80FFFF"/>
          <w:rtl/>
        </w:rPr>
        <w:t>ר</w:t>
      </w:r>
      <w:r w:rsidRPr="00072652">
        <w:rPr>
          <w:rStyle w:val="Bodytext6Spacing0pt"/>
          <w:sz w:val="36"/>
          <w:szCs w:val="36"/>
          <w:rtl/>
        </w:rPr>
        <w:t>בנו, בין אלה שאינם רוצים להילחם ובכל זאת, בתוקף הנסי</w:t>
      </w:r>
      <w:r w:rsidRPr="00072652">
        <w:rPr>
          <w:rStyle w:val="Bodytext6Spacing0pt"/>
          <w:sz w:val="36"/>
          <w:szCs w:val="36"/>
          <w:shd w:val="clear" w:color="auto" w:fill="80FFFF"/>
          <w:rtl/>
        </w:rPr>
        <w:t>ב</w:t>
      </w:r>
      <w:r w:rsidRPr="00072652">
        <w:rPr>
          <w:rStyle w:val="Bodytext6Spacing0pt"/>
          <w:sz w:val="36"/>
          <w:szCs w:val="36"/>
          <w:rtl/>
        </w:rPr>
        <w:t>ות</w:t>
      </w:r>
      <w:r w:rsidRPr="00072652">
        <w:rPr>
          <w:rStyle w:val="Bodytext6Spacing0pt"/>
          <w:sz w:val="36"/>
          <w:szCs w:val="36"/>
          <w:shd w:val="clear" w:color="auto" w:fill="80FFFF"/>
          <w:rtl/>
        </w:rPr>
        <w:t>,</w:t>
      </w:r>
      <w:r w:rsidRPr="00072652">
        <w:rPr>
          <w:rStyle w:val="Bodytext6Spacing0pt"/>
          <w:sz w:val="36"/>
          <w:szCs w:val="36"/>
          <w:rtl/>
        </w:rPr>
        <w:t xml:space="preserve"> הם נלחמים בגבורה, לבין צמאי הדם הכרוניים. ואלת</w:t>
      </w:r>
      <w:r w:rsidRPr="00072652">
        <w:rPr>
          <w:rStyle w:val="Bodytext6Spacing0pt"/>
          <w:sz w:val="36"/>
          <w:szCs w:val="36"/>
          <w:shd w:val="clear" w:color="auto" w:fill="80FFFF"/>
          <w:rtl/>
        </w:rPr>
        <w:t>ר</w:t>
      </w:r>
      <w:r w:rsidRPr="00072652">
        <w:rPr>
          <w:rStyle w:val="Bodytext6Spacing0pt"/>
          <w:sz w:val="36"/>
          <w:szCs w:val="36"/>
          <w:rtl/>
        </w:rPr>
        <w:t>מן קובע בלא סייג, ש״עמקנות שלו היא שטחית למופת, ומשום כובד</w:t>
      </w:r>
      <w:r w:rsidRPr="00072652">
        <w:rPr>
          <w:rStyle w:val="Bodytext6Spacing0pt"/>
          <w:sz w:val="36"/>
          <w:szCs w:val="36"/>
          <w:shd w:val="clear" w:color="auto" w:fill="80FFFF"/>
          <w:rtl/>
        </w:rPr>
        <w:t>-ר</w:t>
      </w:r>
      <w:r w:rsidRPr="00072652">
        <w:rPr>
          <w:rStyle w:val="Bodytext6Spacing0pt"/>
          <w:sz w:val="36"/>
          <w:szCs w:val="36"/>
          <w:rtl/>
        </w:rPr>
        <w:t xml:space="preserve">אש מדומה שבו הוא מעשה ליצנות ־ </w:t>
      </w:r>
      <w:r w:rsidRPr="00072652">
        <w:rPr>
          <w:rStyle w:val="Bodytext6Spacing0pt"/>
          <w:sz w:val="36"/>
          <w:szCs w:val="36"/>
          <w:shd w:val="clear" w:color="auto" w:fill="80FFFF"/>
          <w:rtl/>
        </w:rPr>
        <w:t>־</w:t>
      </w:r>
      <w:r w:rsidRPr="00072652">
        <w:rPr>
          <w:rStyle w:val="Bodytext6Spacing0pt"/>
          <w:sz w:val="36"/>
          <w:szCs w:val="36"/>
          <w:rtl/>
        </w:rPr>
        <w:t xml:space="preserve"> מכתב ההבהרה שלו, אינו מבהיר אלא את האפלה שבה מגששים החריפות והברק המדומה של הרהו</w:t>
      </w:r>
      <w:r w:rsidRPr="00072652">
        <w:rPr>
          <w:rStyle w:val="Bodytext6Spacing0pt"/>
          <w:sz w:val="36"/>
          <w:szCs w:val="36"/>
          <w:shd w:val="clear" w:color="auto" w:fill="80FFFF"/>
          <w:rtl/>
        </w:rPr>
        <w:t>ר</w:t>
      </w:r>
      <w:r w:rsidRPr="00072652">
        <w:rPr>
          <w:rStyle w:val="Bodytext6Spacing0pt"/>
          <w:sz w:val="36"/>
          <w:szCs w:val="36"/>
          <w:rtl/>
        </w:rPr>
        <w:t>יו</w:t>
      </w:r>
      <w:r w:rsidRPr="00072652">
        <w:rPr>
          <w:rStyle w:val="Bodytext6Spacing0pt"/>
          <w:sz w:val="36"/>
          <w:szCs w:val="36"/>
          <w:shd w:val="clear" w:color="auto" w:fill="80FFFF"/>
          <w:rtl/>
        </w:rPr>
        <w:t>״.</w:t>
      </w:r>
      <w:r w:rsidRPr="00072652">
        <w:rPr>
          <w:rStyle w:val="Bodytext6Spacing0pt"/>
          <w:sz w:val="36"/>
          <w:szCs w:val="36"/>
          <w:rtl/>
        </w:rPr>
        <w:t xml:space="preserve"> אל</w:t>
      </w:r>
      <w:r w:rsidRPr="00072652">
        <w:rPr>
          <w:rStyle w:val="Bodytext6Spacing0pt"/>
          <w:sz w:val="36"/>
          <w:szCs w:val="36"/>
          <w:shd w:val="clear" w:color="auto" w:fill="80FFFF"/>
          <w:rtl/>
        </w:rPr>
        <w:t>תר</w:t>
      </w:r>
      <w:r w:rsidRPr="00072652">
        <w:rPr>
          <w:rStyle w:val="Bodytext6Spacing0pt"/>
          <w:sz w:val="36"/>
          <w:szCs w:val="36"/>
          <w:rtl/>
        </w:rPr>
        <w:t>מן מתייח</w:t>
      </w:r>
      <w:r w:rsidR="00BE4078">
        <w:rPr>
          <w:rStyle w:val="Bodytext6Spacing0pt"/>
          <w:rFonts w:hint="cs"/>
          <w:sz w:val="36"/>
          <w:szCs w:val="36"/>
          <w:rtl/>
        </w:rPr>
        <w:t>ס</w:t>
      </w:r>
      <w:r w:rsidRPr="00072652">
        <w:rPr>
          <w:rStyle w:val="Bodytext6Spacing0pt"/>
          <w:sz w:val="36"/>
          <w:szCs w:val="36"/>
          <w:rtl/>
        </w:rPr>
        <w:t xml:space="preserve"> גם אל דבריו של ליבוביץ שאמר ש״הוצאת המושג </w:t>
      </w:r>
      <w:r w:rsidRPr="00072652">
        <w:rPr>
          <w:rStyle w:val="Bodytext6Spacing0pt"/>
          <w:sz w:val="36"/>
          <w:szCs w:val="36"/>
          <w:shd w:val="clear" w:color="auto" w:fill="80FFFF"/>
          <w:rtl/>
        </w:rPr>
        <w:t>׳</w:t>
      </w:r>
      <w:r w:rsidRPr="00072652">
        <w:rPr>
          <w:rStyle w:val="Bodytext6Spacing0pt"/>
          <w:sz w:val="36"/>
          <w:szCs w:val="36"/>
          <w:rtl/>
        </w:rPr>
        <w:t xml:space="preserve">קדושה׳ ממשמעותו הדתית למשמעות חילונית </w:t>
      </w:r>
      <w:r w:rsidRPr="00072652">
        <w:rPr>
          <w:rStyle w:val="Bodytext6Spacing0pt"/>
          <w:sz w:val="36"/>
          <w:szCs w:val="36"/>
          <w:shd w:val="clear" w:color="auto" w:fill="80FFFF"/>
          <w:rtl/>
        </w:rPr>
        <w:t>-</w:t>
      </w:r>
      <w:r w:rsidRPr="00072652">
        <w:rPr>
          <w:rStyle w:val="Bodytext6Spacing0pt"/>
          <w:sz w:val="36"/>
          <w:szCs w:val="36"/>
          <w:rtl/>
        </w:rPr>
        <w:t xml:space="preserve"> זוהי חילולו</w:t>
      </w:r>
      <w:r w:rsidRPr="00072652">
        <w:rPr>
          <w:rStyle w:val="Bodytext6Spacing0pt"/>
          <w:sz w:val="36"/>
          <w:szCs w:val="36"/>
          <w:shd w:val="clear" w:color="auto" w:fill="80FFFF"/>
          <w:rtl/>
        </w:rPr>
        <w:t>״,</w:t>
      </w:r>
      <w:r w:rsidRPr="00072652">
        <w:rPr>
          <w:rStyle w:val="Bodytext6Spacing0pt"/>
          <w:sz w:val="36"/>
          <w:szCs w:val="36"/>
          <w:rtl/>
        </w:rPr>
        <w:t xml:space="preserve"> והוא מסב את תשומת הלב, שהלשון העברית מעבירה שמות ופעלים מרשות לרשות</w:t>
      </w:r>
      <w:r w:rsidRPr="00072652">
        <w:rPr>
          <w:rStyle w:val="Bodytext6Spacing0pt"/>
          <w:sz w:val="36"/>
          <w:szCs w:val="36"/>
          <w:shd w:val="clear" w:color="auto" w:fill="80FFFF"/>
          <w:rtl/>
        </w:rPr>
        <w:t>,</w:t>
      </w:r>
      <w:r w:rsidRPr="00072652">
        <w:rPr>
          <w:rStyle w:val="Bodytext6Spacing0pt"/>
          <w:sz w:val="36"/>
          <w:szCs w:val="36"/>
          <w:rtl/>
        </w:rPr>
        <w:t xml:space="preserve"> ואפילו ליבוביץ עצמו משתמש במושג טהור או טמא לאו </w:t>
      </w:r>
      <w:r w:rsidRPr="00072652">
        <w:rPr>
          <w:rStyle w:val="Bodytext6Spacing0pt"/>
          <w:sz w:val="36"/>
          <w:szCs w:val="36"/>
          <w:shd w:val="clear" w:color="auto" w:fill="80FFFF"/>
          <w:rtl/>
        </w:rPr>
        <w:t>ד</w:t>
      </w:r>
      <w:r w:rsidRPr="00072652">
        <w:rPr>
          <w:rStyle w:val="Bodytext6Spacing0pt"/>
          <w:sz w:val="36"/>
          <w:szCs w:val="36"/>
          <w:rtl/>
        </w:rPr>
        <w:t>וקא בהקשר לדיני טהרה וטומאה. ואלתרמן מסכ</w:t>
      </w:r>
      <w:r w:rsidRPr="00072652">
        <w:rPr>
          <w:rStyle w:val="Bodytext6Spacing0pt"/>
          <w:sz w:val="36"/>
          <w:szCs w:val="36"/>
          <w:shd w:val="clear" w:color="auto" w:fill="80FFFF"/>
          <w:rtl/>
        </w:rPr>
        <w:t>ם:</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מה שמציל אותנו ואותו גם יחד מסכנה זו, הוא שהשקפותיו הן כה חריפות וחדות עד שהן</w:t>
      </w:r>
      <w:r w:rsidRPr="00072652">
        <w:rPr>
          <w:rStyle w:val="Bodytext6Spacing0pt"/>
          <w:sz w:val="36"/>
          <w:szCs w:val="36"/>
          <w:shd w:val="clear" w:color="auto" w:fill="80FFFF"/>
          <w:rtl/>
        </w:rPr>
        <w:t xml:space="preserve"> </w:t>
      </w:r>
      <w:r w:rsidRPr="00072652">
        <w:rPr>
          <w:rStyle w:val="Bodytext6Spacing0pt"/>
          <w:sz w:val="36"/>
          <w:szCs w:val="36"/>
          <w:rtl/>
        </w:rPr>
        <w:t>חותכות וחולפות בתוך הבעיות בלי להשאיר בהן סימן</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14</w:t>
      </w:r>
    </w:p>
    <w:p w:rsidR="006C565E" w:rsidRPr="00072652" w:rsidRDefault="00856756" w:rsidP="003C6E29">
      <w:pPr>
        <w:pStyle w:val="Bodytext61"/>
        <w:shd w:val="clear" w:color="auto" w:fill="auto"/>
        <w:spacing w:before="0" w:after="70" w:line="354" w:lineRule="exact"/>
        <w:ind w:left="20" w:right="20" w:firstLine="380"/>
        <w:rPr>
          <w:sz w:val="36"/>
          <w:szCs w:val="36"/>
          <w:rtl/>
        </w:rPr>
      </w:pPr>
      <w:r w:rsidRPr="00072652">
        <w:rPr>
          <w:rStyle w:val="Bodytext6Spacing0pt"/>
          <w:sz w:val="36"/>
          <w:szCs w:val="36"/>
          <w:rtl/>
        </w:rPr>
        <w:t>אלתרמ</w:t>
      </w:r>
      <w:r w:rsidRPr="00072652">
        <w:rPr>
          <w:rStyle w:val="Bodytext6Spacing0pt"/>
          <w:sz w:val="36"/>
          <w:szCs w:val="36"/>
          <w:shd w:val="clear" w:color="auto" w:fill="80FFFF"/>
          <w:rtl/>
        </w:rPr>
        <w:t>ן</w:t>
      </w:r>
      <w:r w:rsidRPr="00072652">
        <w:rPr>
          <w:rStyle w:val="Bodytext6Spacing0pt"/>
          <w:sz w:val="36"/>
          <w:szCs w:val="36"/>
          <w:rtl/>
        </w:rPr>
        <w:t xml:space="preserve"> בוודאי שלא היה מעלה בדעתו, שא</w:t>
      </w:r>
      <w:r w:rsidRPr="00072652">
        <w:rPr>
          <w:rStyle w:val="Bodytext6Spacing0pt"/>
          <w:sz w:val="36"/>
          <w:szCs w:val="36"/>
          <w:shd w:val="clear" w:color="auto" w:fill="80FFFF"/>
          <w:rtl/>
        </w:rPr>
        <w:t>ח</w:t>
      </w:r>
      <w:r w:rsidRPr="00072652">
        <w:rPr>
          <w:rStyle w:val="Bodytext6Spacing0pt"/>
          <w:sz w:val="36"/>
          <w:szCs w:val="36"/>
          <w:rtl/>
        </w:rPr>
        <w:t>ת</w:t>
      </w:r>
      <w:r w:rsidRPr="00072652">
        <w:rPr>
          <w:rStyle w:val="Bodytext6Spacing0pt"/>
          <w:sz w:val="36"/>
          <w:szCs w:val="36"/>
          <w:shd w:val="clear" w:color="auto" w:fill="80FFFF"/>
          <w:rtl/>
        </w:rPr>
        <w:t>-</w:t>
      </w:r>
      <w:r w:rsidRPr="00072652">
        <w:rPr>
          <w:rStyle w:val="Bodytext6Spacing0pt"/>
          <w:sz w:val="36"/>
          <w:szCs w:val="36"/>
          <w:rtl/>
        </w:rPr>
        <w:t>עש</w:t>
      </w:r>
      <w:r w:rsidRPr="00072652">
        <w:rPr>
          <w:rStyle w:val="Bodytext6Spacing0pt"/>
          <w:sz w:val="36"/>
          <w:szCs w:val="36"/>
          <w:shd w:val="clear" w:color="auto" w:fill="80FFFF"/>
          <w:rtl/>
        </w:rPr>
        <w:t>ר</w:t>
      </w:r>
      <w:r w:rsidRPr="00072652">
        <w:rPr>
          <w:rStyle w:val="Bodytext6Spacing0pt"/>
          <w:sz w:val="36"/>
          <w:szCs w:val="36"/>
          <w:rtl/>
        </w:rPr>
        <w:t>ה שנה לאחר מותו יימצא פרופסור יהודי היושב בירושלים, שיאמר על התנועה שהוא היה בין מקימיה ו</w:t>
      </w:r>
      <w:r w:rsidRPr="00072652">
        <w:rPr>
          <w:rStyle w:val="Bodytext6Spacing0pt"/>
          <w:sz w:val="36"/>
          <w:szCs w:val="36"/>
          <w:shd w:val="clear" w:color="auto" w:fill="80FFFF"/>
          <w:rtl/>
        </w:rPr>
        <w:t>ד</w:t>
      </w:r>
      <w:r w:rsidRPr="00072652">
        <w:rPr>
          <w:rStyle w:val="Bodytext6Spacing0pt"/>
          <w:sz w:val="36"/>
          <w:szCs w:val="36"/>
          <w:rtl/>
        </w:rPr>
        <w:t>וב</w:t>
      </w:r>
      <w:r w:rsidRPr="00072652">
        <w:rPr>
          <w:rStyle w:val="Bodytext6Spacing0pt"/>
          <w:sz w:val="36"/>
          <w:szCs w:val="36"/>
          <w:shd w:val="clear" w:color="auto" w:fill="80FFFF"/>
          <w:rtl/>
        </w:rPr>
        <w:t>ר</w:t>
      </w:r>
      <w:r w:rsidRPr="00072652">
        <w:rPr>
          <w:rStyle w:val="Bodytext6Spacing0pt"/>
          <w:sz w:val="36"/>
          <w:szCs w:val="36"/>
          <w:rtl/>
        </w:rPr>
        <w:t>י</w:t>
      </w:r>
      <w:r w:rsidRPr="00072652">
        <w:rPr>
          <w:rStyle w:val="Bodytext6Spacing0pt"/>
          <w:sz w:val="36"/>
          <w:szCs w:val="36"/>
          <w:shd w:val="clear" w:color="auto" w:fill="80FFFF"/>
          <w:rtl/>
        </w:rPr>
        <w:t>ה:</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המפלצת הזאת של א</w:t>
      </w:r>
      <w:r w:rsidR="00BE4078">
        <w:rPr>
          <w:rStyle w:val="Bodytext6Spacing0pt"/>
          <w:rFonts w:hint="cs"/>
          <w:sz w:val="36"/>
          <w:szCs w:val="36"/>
          <w:rtl/>
        </w:rPr>
        <w:t>רץ</w:t>
      </w:r>
      <w:r w:rsidRPr="00072652">
        <w:rPr>
          <w:rStyle w:val="Bodytext6Spacing0pt"/>
          <w:sz w:val="36"/>
          <w:szCs w:val="36"/>
          <w:rtl/>
        </w:rPr>
        <w:t xml:space="preserve">־ ישראל השלמה היא </w:t>
      </w:r>
      <w:r w:rsidRPr="00072652">
        <w:rPr>
          <w:rStyle w:val="Bodytext6Spacing0pt"/>
          <w:sz w:val="36"/>
          <w:szCs w:val="36"/>
          <w:shd w:val="clear" w:color="auto" w:fill="80FFFF"/>
          <w:rtl/>
        </w:rPr>
        <w:t>ר</w:t>
      </w:r>
      <w:r w:rsidRPr="00072652">
        <w:rPr>
          <w:rStyle w:val="Bodytext6Spacing0pt"/>
          <w:sz w:val="36"/>
          <w:szCs w:val="36"/>
          <w:rtl/>
        </w:rPr>
        <w:t>ודזיה</w:t>
      </w:r>
      <w:r w:rsidRPr="00072652">
        <w:rPr>
          <w:rStyle w:val="Bodytext6Spacing0pt"/>
          <w:sz w:val="36"/>
          <w:szCs w:val="36"/>
          <w:shd w:val="clear" w:color="auto" w:fill="80FFFF"/>
          <w:rtl/>
        </w:rPr>
        <w:t>״.</w:t>
      </w:r>
      <w:r w:rsidRPr="00072652">
        <w:rPr>
          <w:rStyle w:val="Bodytext6Spacing0pt"/>
          <w:sz w:val="36"/>
          <w:szCs w:val="36"/>
          <w:rtl/>
        </w:rPr>
        <w:t xml:space="preserve"> נראה אפוא, שלשם ניגוח ושלילה מוחלטת מו</w:t>
      </w:r>
      <w:r w:rsidRPr="00072652">
        <w:rPr>
          <w:rStyle w:val="Bodytext6Spacing0pt"/>
          <w:sz w:val="36"/>
          <w:szCs w:val="36"/>
          <w:shd w:val="clear" w:color="auto" w:fill="80FFFF"/>
          <w:rtl/>
        </w:rPr>
        <w:t>כ</w:t>
      </w:r>
      <w:r w:rsidRPr="00072652">
        <w:rPr>
          <w:rStyle w:val="Bodytext6Spacing0pt"/>
          <w:sz w:val="36"/>
          <w:szCs w:val="36"/>
          <w:rtl/>
        </w:rPr>
        <w:t>ן היה ליבוביץ להטעים מין שאינו במינו בלבד שדבריו יהממו את שומעיו.</w:t>
      </w:r>
    </w:p>
    <w:p w:rsidR="006C565E" w:rsidRPr="00072652" w:rsidRDefault="00856756" w:rsidP="003C6E29">
      <w:pPr>
        <w:pStyle w:val="Bodytext61"/>
        <w:shd w:val="clear" w:color="auto" w:fill="auto"/>
        <w:spacing w:before="0" w:after="55" w:line="342" w:lineRule="exact"/>
        <w:ind w:left="20" w:right="20" w:firstLine="380"/>
        <w:rPr>
          <w:sz w:val="36"/>
          <w:szCs w:val="36"/>
          <w:rtl/>
        </w:rPr>
      </w:pPr>
      <w:r w:rsidRPr="00072652">
        <w:rPr>
          <w:rStyle w:val="Bodytext6Spacing0pt"/>
          <w:sz w:val="36"/>
          <w:szCs w:val="36"/>
          <w:rtl/>
        </w:rPr>
        <w:t>באותה נסיעה למעלות הוקלטה השיחה תוך נסיעה במכונית. ליבוביץ היה נרגז, קצ</w:t>
      </w:r>
      <w:r w:rsidRPr="00072652">
        <w:rPr>
          <w:rStyle w:val="Bodytext6Spacing0pt"/>
          <w:sz w:val="36"/>
          <w:szCs w:val="36"/>
          <w:shd w:val="clear" w:color="auto" w:fill="80FFFF"/>
          <w:rtl/>
        </w:rPr>
        <w:t>ר-ר</w:t>
      </w:r>
      <w:r w:rsidRPr="00072652">
        <w:rPr>
          <w:rStyle w:val="Bodytext6Spacing0pt"/>
          <w:sz w:val="36"/>
          <w:szCs w:val="36"/>
          <w:rtl/>
        </w:rPr>
        <w:t>וח בתשובותיו, והוא דיבר בטון החלטי בלי שישתמע מדבריו שהוא מכיר גם במצבי</w:t>
      </w:r>
      <w:r w:rsidRPr="00072652">
        <w:rPr>
          <w:rStyle w:val="Bodytext6Spacing0pt"/>
          <w:sz w:val="36"/>
          <w:szCs w:val="36"/>
          <w:shd w:val="clear" w:color="auto" w:fill="80FFFF"/>
          <w:rtl/>
        </w:rPr>
        <w:t>־</w:t>
      </w:r>
      <w:r w:rsidRPr="00072652">
        <w:rPr>
          <w:rStyle w:val="Bodytext6Spacing0pt"/>
          <w:sz w:val="36"/>
          <w:szCs w:val="36"/>
          <w:rtl/>
        </w:rPr>
        <w:t>בי</w:t>
      </w:r>
      <w:r w:rsidR="00BE4078">
        <w:rPr>
          <w:rStyle w:val="Bodytext6Spacing0pt"/>
          <w:rFonts w:hint="cs"/>
          <w:sz w:val="36"/>
          <w:szCs w:val="36"/>
          <w:shd w:val="clear" w:color="auto" w:fill="80FFFF"/>
          <w:rtl/>
        </w:rPr>
        <w:t>נ</w:t>
      </w:r>
      <w:r w:rsidRPr="00072652">
        <w:rPr>
          <w:rStyle w:val="Bodytext6Spacing0pt"/>
          <w:sz w:val="36"/>
          <w:szCs w:val="36"/>
          <w:rtl/>
        </w:rPr>
        <w:t>י</w:t>
      </w:r>
      <w:r w:rsidRPr="00072652">
        <w:rPr>
          <w:rStyle w:val="Bodytext6Spacing0pt"/>
          <w:sz w:val="36"/>
          <w:szCs w:val="36"/>
          <w:shd w:val="clear" w:color="auto" w:fill="80FFFF"/>
          <w:rtl/>
        </w:rPr>
        <w:t>י</w:t>
      </w:r>
      <w:r w:rsidRPr="00072652">
        <w:rPr>
          <w:rStyle w:val="Bodytext6Spacing0pt"/>
          <w:sz w:val="36"/>
          <w:szCs w:val="36"/>
          <w:rtl/>
        </w:rPr>
        <w:t xml:space="preserve">ם. בדוגמתיות עיקשת היה חוזר על האמירה, שיהודי חייב </w:t>
      </w:r>
      <w:r w:rsidR="00BE4078">
        <w:rPr>
          <w:rStyle w:val="Bodytext6Spacing0pt"/>
          <w:rFonts w:hint="cs"/>
          <w:sz w:val="36"/>
          <w:szCs w:val="36"/>
          <w:rtl/>
        </w:rPr>
        <w:t>ר</w:t>
      </w:r>
      <w:r w:rsidRPr="00072652">
        <w:rPr>
          <w:rStyle w:val="Bodytext6Spacing0pt"/>
          <w:sz w:val="36"/>
          <w:szCs w:val="36"/>
          <w:rtl/>
        </w:rPr>
        <w:t>ק בעבודת השם</w:t>
      </w:r>
      <w:r w:rsidRPr="00072652">
        <w:rPr>
          <w:rStyle w:val="Bodytext6Spacing0pt"/>
          <w:sz w:val="36"/>
          <w:szCs w:val="36"/>
          <w:shd w:val="clear" w:color="auto" w:fill="80FFFF"/>
          <w:rtl/>
        </w:rPr>
        <w:t>,</w:t>
      </w:r>
      <w:r w:rsidRPr="00072652">
        <w:rPr>
          <w:rStyle w:val="Bodytext6Spacing0pt"/>
          <w:sz w:val="36"/>
          <w:szCs w:val="36"/>
          <w:rtl/>
        </w:rPr>
        <w:t xml:space="preserve"> בצי</w:t>
      </w:r>
      <w:r w:rsidRPr="00072652">
        <w:rPr>
          <w:rStyle w:val="Bodytext6Spacing0pt"/>
          <w:sz w:val="36"/>
          <w:szCs w:val="36"/>
          <w:shd w:val="clear" w:color="auto" w:fill="80FFFF"/>
          <w:rtl/>
        </w:rPr>
        <w:t>י</w:t>
      </w:r>
      <w:r w:rsidR="00BE4078">
        <w:rPr>
          <w:rStyle w:val="Bodytext6Spacing0pt"/>
          <w:rFonts w:hint="cs"/>
          <w:sz w:val="36"/>
          <w:szCs w:val="36"/>
          <w:rtl/>
        </w:rPr>
        <w:t>נ</w:t>
      </w:r>
      <w:r w:rsidRPr="00072652">
        <w:rPr>
          <w:rStyle w:val="Bodytext6Spacing0pt"/>
          <w:sz w:val="36"/>
          <w:szCs w:val="36"/>
          <w:rtl/>
        </w:rPr>
        <w:t>ו את החובה ולא את האמו</w:t>
      </w:r>
      <w:r w:rsidR="00BE4078">
        <w:rPr>
          <w:rStyle w:val="Bodytext6Spacing0pt"/>
          <w:rFonts w:hint="cs"/>
          <w:sz w:val="36"/>
          <w:szCs w:val="36"/>
          <w:rtl/>
        </w:rPr>
        <w:t>נ</w:t>
      </w:r>
      <w:r w:rsidRPr="00072652">
        <w:rPr>
          <w:rStyle w:val="Bodytext6Spacing0pt"/>
          <w:sz w:val="36"/>
          <w:szCs w:val="36"/>
          <w:rtl/>
        </w:rPr>
        <w:t xml:space="preserve">ה שבלב. מפיו עלתה </w:t>
      </w:r>
      <w:r w:rsidR="00BE4078">
        <w:rPr>
          <w:rStyle w:val="Bodytext6Spacing0pt"/>
          <w:rFonts w:hint="cs"/>
          <w:sz w:val="36"/>
          <w:szCs w:val="36"/>
          <w:rtl/>
        </w:rPr>
        <w:t>נ</w:t>
      </w:r>
      <w:r w:rsidRPr="00072652">
        <w:rPr>
          <w:rStyle w:val="Bodytext6Spacing0pt"/>
          <w:sz w:val="36"/>
          <w:szCs w:val="36"/>
          <w:rtl/>
        </w:rPr>
        <w:t>עי</w:t>
      </w:r>
      <w:r w:rsidRPr="00072652">
        <w:rPr>
          <w:rStyle w:val="Bodytext6Spacing0pt"/>
          <w:sz w:val="36"/>
          <w:szCs w:val="36"/>
          <w:shd w:val="clear" w:color="auto" w:fill="80FFFF"/>
          <w:rtl/>
        </w:rPr>
        <w:t>מה</w:t>
      </w:r>
      <w:r w:rsidRPr="00072652">
        <w:rPr>
          <w:rStyle w:val="Bodytext6Spacing0pt"/>
          <w:sz w:val="36"/>
          <w:szCs w:val="36"/>
          <w:rtl/>
        </w:rPr>
        <w:t xml:space="preserve"> של ש</w:t>
      </w:r>
      <w:r w:rsidR="00BE4078">
        <w:rPr>
          <w:rStyle w:val="Bodytext6Spacing0pt"/>
          <w:rFonts w:hint="cs"/>
          <w:sz w:val="36"/>
          <w:szCs w:val="36"/>
          <w:rtl/>
        </w:rPr>
        <w:t>נ</w:t>
      </w:r>
      <w:r w:rsidRPr="00072652">
        <w:rPr>
          <w:rStyle w:val="Bodytext6Spacing0pt"/>
          <w:sz w:val="36"/>
          <w:szCs w:val="36"/>
          <w:rtl/>
        </w:rPr>
        <w:t>אה, אש</w:t>
      </w:r>
      <w:r w:rsidR="00BE4078">
        <w:rPr>
          <w:rStyle w:val="Bodytext6Spacing0pt"/>
          <w:rFonts w:hint="cs"/>
          <w:sz w:val="36"/>
          <w:szCs w:val="36"/>
          <w:rtl/>
        </w:rPr>
        <w:t>ר</w:t>
      </w:r>
      <w:r w:rsidRPr="00072652">
        <w:rPr>
          <w:rStyle w:val="Bodytext6Spacing0pt"/>
          <w:sz w:val="36"/>
          <w:szCs w:val="36"/>
          <w:rtl/>
        </w:rPr>
        <w:t xml:space="preserve"> קילקלה את השורה גם שעה שביקש לדבר שלא על</w:t>
      </w:r>
      <w:r w:rsidRPr="00072652">
        <w:rPr>
          <w:rStyle w:val="Bodytext6Spacing0pt"/>
          <w:sz w:val="36"/>
          <w:szCs w:val="36"/>
          <w:shd w:val="clear" w:color="auto" w:fill="80FFFF"/>
          <w:rtl/>
        </w:rPr>
        <w:t>-</w:t>
      </w:r>
      <w:r w:rsidRPr="00072652">
        <w:rPr>
          <w:rStyle w:val="Bodytext6Spacing0pt"/>
          <w:sz w:val="36"/>
          <w:szCs w:val="36"/>
          <w:rtl/>
        </w:rPr>
        <w:t>מ</w:t>
      </w:r>
      <w:r w:rsidR="00BE4078">
        <w:rPr>
          <w:rStyle w:val="Bodytext6Spacing0pt"/>
          <w:rFonts w:hint="cs"/>
          <w:sz w:val="36"/>
          <w:szCs w:val="36"/>
          <w:rtl/>
        </w:rPr>
        <w:t>נ</w:t>
      </w:r>
      <w:r w:rsidRPr="00072652">
        <w:rPr>
          <w:rStyle w:val="Bodytext6Spacing0pt"/>
          <w:sz w:val="36"/>
          <w:szCs w:val="36"/>
          <w:rtl/>
        </w:rPr>
        <w:t>ת לה</w:t>
      </w:r>
      <w:r w:rsidRPr="00072652">
        <w:rPr>
          <w:rStyle w:val="Bodytext6Spacing0pt"/>
          <w:sz w:val="36"/>
          <w:szCs w:val="36"/>
          <w:shd w:val="clear" w:color="auto" w:fill="80FFFF"/>
          <w:rtl/>
        </w:rPr>
        <w:t>ת</w:t>
      </w:r>
      <w:r w:rsidR="00BE4078">
        <w:rPr>
          <w:rStyle w:val="Bodytext6Spacing0pt"/>
          <w:rFonts w:hint="cs"/>
          <w:sz w:val="36"/>
          <w:szCs w:val="36"/>
          <w:rtl/>
        </w:rPr>
        <w:t>נ</w:t>
      </w:r>
      <w:r w:rsidRPr="00072652">
        <w:rPr>
          <w:rStyle w:val="Bodytext6Spacing0pt"/>
          <w:sz w:val="36"/>
          <w:szCs w:val="36"/>
          <w:rtl/>
        </w:rPr>
        <w:t>צ</w:t>
      </w:r>
      <w:r w:rsidRPr="00072652">
        <w:rPr>
          <w:rStyle w:val="Bodytext6Spacing0pt"/>
          <w:sz w:val="36"/>
          <w:szCs w:val="36"/>
          <w:shd w:val="clear" w:color="auto" w:fill="80FFFF"/>
          <w:rtl/>
        </w:rPr>
        <w:t>ח</w:t>
      </w:r>
      <w:r w:rsidRPr="00072652">
        <w:rPr>
          <w:rStyle w:val="Bodytext6Spacing0pt"/>
          <w:sz w:val="36"/>
          <w:szCs w:val="36"/>
          <w:rtl/>
        </w:rPr>
        <w:t xml:space="preserve"> ולק</w:t>
      </w:r>
      <w:r w:rsidR="00BE4078">
        <w:rPr>
          <w:rStyle w:val="Bodytext6Spacing0pt"/>
          <w:rFonts w:hint="cs"/>
          <w:sz w:val="36"/>
          <w:szCs w:val="36"/>
          <w:rtl/>
        </w:rPr>
        <w:t>נ</w:t>
      </w:r>
      <w:r w:rsidRPr="00072652">
        <w:rPr>
          <w:rStyle w:val="Bodytext6Spacing0pt"/>
          <w:sz w:val="36"/>
          <w:szCs w:val="36"/>
          <w:rtl/>
        </w:rPr>
        <w:t xml:space="preserve">טר. כשטען </w:t>
      </w:r>
      <w:r w:rsidR="00BE4078">
        <w:rPr>
          <w:rStyle w:val="Bodytext6Spacing0pt"/>
          <w:rFonts w:hint="cs"/>
          <w:sz w:val="36"/>
          <w:szCs w:val="36"/>
          <w:rtl/>
        </w:rPr>
        <w:t>נ</w:t>
      </w:r>
      <w:r w:rsidRPr="00072652">
        <w:rPr>
          <w:rStyle w:val="Bodytext6Spacing0pt"/>
          <w:sz w:val="36"/>
          <w:szCs w:val="36"/>
          <w:rtl/>
        </w:rPr>
        <w:t>גדו אלדד, ש</w:t>
      </w:r>
      <w:r w:rsidRPr="00072652">
        <w:rPr>
          <w:rStyle w:val="Bodytext6Spacing0pt"/>
          <w:sz w:val="36"/>
          <w:szCs w:val="36"/>
          <w:shd w:val="clear" w:color="auto" w:fill="80FFFF"/>
          <w:rtl/>
        </w:rPr>
        <w:t>י</w:t>
      </w:r>
      <w:r w:rsidRPr="00072652">
        <w:rPr>
          <w:rStyle w:val="Bodytext6Spacing0pt"/>
          <w:sz w:val="36"/>
          <w:szCs w:val="36"/>
          <w:rtl/>
        </w:rPr>
        <w:t>ש</w:t>
      </w:r>
      <w:r w:rsidR="00BE4078">
        <w:rPr>
          <w:rStyle w:val="Bodytext6Spacing0pt"/>
          <w:rFonts w:hint="cs"/>
          <w:sz w:val="36"/>
          <w:szCs w:val="36"/>
          <w:rtl/>
        </w:rPr>
        <w:t>נ</w:t>
      </w:r>
      <w:r w:rsidRPr="00072652">
        <w:rPr>
          <w:rStyle w:val="Bodytext6Spacing0pt"/>
          <w:sz w:val="36"/>
          <w:szCs w:val="36"/>
          <w:rtl/>
        </w:rPr>
        <w:t>ם חוקי אקוסטיקה וש</w:t>
      </w:r>
      <w:r w:rsidR="00BE4078">
        <w:rPr>
          <w:rStyle w:val="Bodytext6Spacing0pt"/>
          <w:rFonts w:hint="cs"/>
          <w:sz w:val="36"/>
          <w:szCs w:val="36"/>
          <w:rtl/>
        </w:rPr>
        <w:t>נ</w:t>
      </w:r>
      <w:r w:rsidRPr="00072652">
        <w:rPr>
          <w:rStyle w:val="Bodytext6Spacing0pt"/>
          <w:sz w:val="36"/>
          <w:szCs w:val="36"/>
          <w:rtl/>
        </w:rPr>
        <w:t>אתו ושלילתו מקבלים תהודה בעיקר בלב הנוער, ושלמעשה הוא מרעיל את הנוער כשאינו מעמיד לפ</w:t>
      </w:r>
      <w:r w:rsidR="00BE4078">
        <w:rPr>
          <w:rStyle w:val="Bodytext6Spacing0pt"/>
          <w:rFonts w:hint="cs"/>
          <w:sz w:val="36"/>
          <w:szCs w:val="36"/>
          <w:rtl/>
        </w:rPr>
        <w:t>נ</w:t>
      </w:r>
      <w:r w:rsidRPr="00072652">
        <w:rPr>
          <w:rStyle w:val="Bodytext6Spacing0pt"/>
          <w:sz w:val="36"/>
          <w:szCs w:val="36"/>
          <w:rtl/>
        </w:rPr>
        <w:t xml:space="preserve">יהם שום יעד וכיוון חיוביים, שהרי </w:t>
      </w:r>
      <w:r w:rsidRPr="00072652">
        <w:rPr>
          <w:rStyle w:val="Bodytext6Spacing0pt"/>
          <w:sz w:val="36"/>
          <w:szCs w:val="36"/>
          <w:shd w:val="clear" w:color="auto" w:fill="80FFFF"/>
          <w:rtl/>
        </w:rPr>
        <w:t>״</w:t>
      </w:r>
      <w:r w:rsidRPr="00072652">
        <w:rPr>
          <w:rStyle w:val="Bodytext6Spacing0pt"/>
          <w:sz w:val="36"/>
          <w:szCs w:val="36"/>
          <w:rtl/>
        </w:rPr>
        <w:t>להניח תפילין לא שיכנעת אף אדם</w:t>
      </w:r>
      <w:r w:rsidRPr="00072652">
        <w:rPr>
          <w:rStyle w:val="Bodytext6Spacing0pt"/>
          <w:sz w:val="36"/>
          <w:szCs w:val="36"/>
          <w:shd w:val="clear" w:color="auto" w:fill="80FFFF"/>
          <w:rtl/>
        </w:rPr>
        <w:t>״,</w:t>
      </w:r>
      <w:r w:rsidRPr="00072652">
        <w:rPr>
          <w:rStyle w:val="Bodytext6Spacing0pt"/>
          <w:sz w:val="36"/>
          <w:szCs w:val="36"/>
          <w:rtl/>
        </w:rPr>
        <w:t xml:space="preserve"> השיב ליבוביץ </w:t>
      </w:r>
      <w:r w:rsidRPr="00072652">
        <w:rPr>
          <w:rStyle w:val="Bodytext6Spacing0pt"/>
          <w:sz w:val="36"/>
          <w:szCs w:val="36"/>
          <w:shd w:val="clear" w:color="auto" w:fill="80FFFF"/>
          <w:rtl/>
        </w:rPr>
        <w:t>״</w:t>
      </w:r>
      <w:r w:rsidRPr="00072652">
        <w:rPr>
          <w:rStyle w:val="Bodytext6Spacing0pt"/>
          <w:sz w:val="36"/>
          <w:szCs w:val="36"/>
          <w:rtl/>
        </w:rPr>
        <w:t>המניע החזק אצלי הוא השנאה לעבודה זרה. לאבנים של הור</w:t>
      </w:r>
      <w:r w:rsidRPr="00072652">
        <w:rPr>
          <w:rStyle w:val="Bodytext6Spacing0pt"/>
          <w:sz w:val="36"/>
          <w:szCs w:val="36"/>
          <w:shd w:val="clear" w:color="auto" w:fill="80FFFF"/>
          <w:rtl/>
        </w:rPr>
        <w:t>ד</w:t>
      </w:r>
      <w:r w:rsidRPr="00072652">
        <w:rPr>
          <w:rStyle w:val="Bodytext6Spacing0pt"/>
          <w:sz w:val="36"/>
          <w:szCs w:val="36"/>
          <w:rtl/>
        </w:rPr>
        <w:t>ו</w:t>
      </w:r>
      <w:r w:rsidR="00BE4078">
        <w:rPr>
          <w:rStyle w:val="Bodytext6Spacing0pt"/>
          <w:rFonts w:hint="cs"/>
          <w:sz w:val="36"/>
          <w:szCs w:val="36"/>
          <w:rtl/>
        </w:rPr>
        <w:t>ס</w:t>
      </w:r>
      <w:r w:rsidRPr="00072652">
        <w:rPr>
          <w:rStyle w:val="Bodytext6Spacing0pt"/>
          <w:sz w:val="36"/>
          <w:szCs w:val="36"/>
          <w:rtl/>
        </w:rPr>
        <w:t xml:space="preserve">... </w:t>
      </w:r>
      <w:r w:rsidR="00BE4078">
        <w:rPr>
          <w:rStyle w:val="Bodytext6Spacing0pt"/>
          <w:rFonts w:hint="cs"/>
          <w:sz w:val="36"/>
          <w:szCs w:val="36"/>
          <w:rtl/>
        </w:rPr>
        <w:t>ו'ח</w:t>
      </w:r>
      <w:r w:rsidRPr="00072652">
        <w:rPr>
          <w:rStyle w:val="Bodytext6Spacing0pt"/>
          <w:sz w:val="36"/>
          <w:szCs w:val="36"/>
          <w:rtl/>
        </w:rPr>
        <w:t>ובה קדושה׳ כפי שכתבתי בספרי - קדושה יש רק במצוות</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60" w:line="348" w:lineRule="exact"/>
        <w:ind w:left="20" w:right="20" w:firstLine="380"/>
        <w:rPr>
          <w:sz w:val="36"/>
          <w:szCs w:val="36"/>
          <w:rtl/>
        </w:rPr>
      </w:pPr>
      <w:r w:rsidRPr="00072652">
        <w:rPr>
          <w:rStyle w:val="Bodytext6Spacing0pt"/>
          <w:sz w:val="36"/>
          <w:szCs w:val="36"/>
          <w:rtl/>
        </w:rPr>
        <w:lastRenderedPageBreak/>
        <w:t xml:space="preserve">לאחר הקרנת העימות בטלוויזיה נכתב בעיתון </w:t>
      </w:r>
      <w:r w:rsidRPr="00072652">
        <w:rPr>
          <w:rStyle w:val="Bodytext6Spacing0pt"/>
          <w:sz w:val="36"/>
          <w:szCs w:val="36"/>
          <w:shd w:val="clear" w:color="auto" w:fill="80FFFF"/>
          <w:rtl/>
        </w:rPr>
        <w:t>״</w:t>
      </w:r>
      <w:r w:rsidRPr="00072652">
        <w:rPr>
          <w:rStyle w:val="Bodytext6Spacing0pt"/>
          <w:sz w:val="36"/>
          <w:szCs w:val="36"/>
          <w:rtl/>
        </w:rPr>
        <w:t>מעריב</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בתוך עולם הערכים, המושגים והטיעונים של ליבוביץ, הגורם האנושי הולך ומ</w:t>
      </w:r>
      <w:r w:rsidRPr="00072652">
        <w:rPr>
          <w:rStyle w:val="Bodytext6Spacing0pt"/>
          <w:sz w:val="36"/>
          <w:szCs w:val="36"/>
          <w:shd w:val="clear" w:color="auto" w:fill="80FFFF"/>
          <w:rtl/>
        </w:rPr>
        <w:t>ת</w:t>
      </w:r>
      <w:r w:rsidRPr="00072652">
        <w:rPr>
          <w:rStyle w:val="Bodytext6Spacing0pt"/>
          <w:sz w:val="36"/>
          <w:szCs w:val="36"/>
          <w:rtl/>
        </w:rPr>
        <w:t>כו</w:t>
      </w:r>
      <w:r w:rsidR="00BE4078">
        <w:rPr>
          <w:rStyle w:val="Bodytext6Spacing0pt"/>
          <w:rFonts w:hint="cs"/>
          <w:sz w:val="36"/>
          <w:szCs w:val="36"/>
          <w:shd w:val="clear" w:color="auto" w:fill="80FFFF"/>
          <w:rtl/>
        </w:rPr>
        <w:t>ץ</w:t>
      </w:r>
      <w:r w:rsidRPr="00072652">
        <w:rPr>
          <w:rStyle w:val="Bodytext6Spacing0pt"/>
          <w:sz w:val="36"/>
          <w:szCs w:val="36"/>
          <w:rtl/>
        </w:rPr>
        <w:t xml:space="preserve"> עד שהוא הופך לגרגיר חול.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ד״</w:t>
      </w:r>
      <w:r w:rsidRPr="00072652">
        <w:rPr>
          <w:rStyle w:val="Bodytext6Spacing0pt"/>
          <w:sz w:val="36"/>
          <w:szCs w:val="36"/>
          <w:shd w:val="clear" w:color="auto" w:fill="80FFFF"/>
          <w:rtl/>
        </w:rPr>
        <w:t>ר</w:t>
      </w:r>
      <w:r w:rsidRPr="00072652">
        <w:rPr>
          <w:rStyle w:val="Bodytext6Spacing0pt"/>
          <w:sz w:val="36"/>
          <w:szCs w:val="36"/>
          <w:rtl/>
        </w:rPr>
        <w:t xml:space="preserve"> אלדד תפס בסרט מקום מרכזי מבלי שנתכוון לכך. </w:t>
      </w:r>
      <w:r w:rsidRPr="00072652">
        <w:rPr>
          <w:rStyle w:val="Bodytext6Spacing0pt"/>
          <w:sz w:val="36"/>
          <w:szCs w:val="36"/>
          <w:shd w:val="clear" w:color="auto" w:fill="80FFFF"/>
          <w:rtl/>
        </w:rPr>
        <w:t>ד</w:t>
      </w:r>
      <w:r w:rsidRPr="00072652">
        <w:rPr>
          <w:rStyle w:val="Bodytext6Spacing0pt"/>
          <w:sz w:val="36"/>
          <w:szCs w:val="36"/>
          <w:rtl/>
        </w:rPr>
        <w:t>״</w:t>
      </w:r>
      <w:r w:rsidRPr="00072652">
        <w:rPr>
          <w:rStyle w:val="Bodytext6Spacing0pt"/>
          <w:sz w:val="36"/>
          <w:szCs w:val="36"/>
          <w:shd w:val="clear" w:color="auto" w:fill="80FFFF"/>
          <w:rtl/>
        </w:rPr>
        <w:t>ר</w:t>
      </w:r>
      <w:r w:rsidRPr="00072652">
        <w:rPr>
          <w:rStyle w:val="Bodytext6Spacing0pt"/>
          <w:sz w:val="36"/>
          <w:szCs w:val="36"/>
          <w:rtl/>
        </w:rPr>
        <w:t xml:space="preserve"> אלדד, ההיסטוריון והוגה ה</w:t>
      </w:r>
      <w:r w:rsidR="00BE4078">
        <w:rPr>
          <w:rStyle w:val="Bodytext6Spacing0pt"/>
          <w:rFonts w:hint="cs"/>
          <w:sz w:val="36"/>
          <w:szCs w:val="36"/>
          <w:rtl/>
        </w:rPr>
        <w:t>ד</w:t>
      </w:r>
      <w:r w:rsidRPr="00072652">
        <w:rPr>
          <w:rStyle w:val="Bodytext6Spacing0pt"/>
          <w:sz w:val="36"/>
          <w:szCs w:val="36"/>
          <w:rtl/>
        </w:rPr>
        <w:t>יעות הלאומני, היה היפוכו הגמור של ליבוביץ בחום שק</w:t>
      </w:r>
      <w:r w:rsidRPr="00072652">
        <w:rPr>
          <w:rStyle w:val="Bodytext6Spacing0pt"/>
          <w:sz w:val="36"/>
          <w:szCs w:val="36"/>
          <w:shd w:val="clear" w:color="auto" w:fill="80FFFF"/>
          <w:rtl/>
        </w:rPr>
        <w:t>ר</w:t>
      </w:r>
      <w:r w:rsidRPr="00072652">
        <w:rPr>
          <w:rStyle w:val="Bodytext6Spacing0pt"/>
          <w:sz w:val="36"/>
          <w:szCs w:val="36"/>
          <w:rtl/>
        </w:rPr>
        <w:t>ן ממנו, באהבת האדם שלו ובאנטי-תיאט</w:t>
      </w:r>
      <w:r w:rsidRPr="00072652">
        <w:rPr>
          <w:rStyle w:val="Bodytext6Spacing0pt"/>
          <w:sz w:val="36"/>
          <w:szCs w:val="36"/>
          <w:shd w:val="clear" w:color="auto" w:fill="80FFFF"/>
          <w:rtl/>
        </w:rPr>
        <w:t>ר</w:t>
      </w:r>
      <w:r w:rsidRPr="00072652">
        <w:rPr>
          <w:rStyle w:val="Bodytext6Spacing0pt"/>
          <w:sz w:val="36"/>
          <w:szCs w:val="36"/>
          <w:rtl/>
        </w:rPr>
        <w:t xml:space="preserve">ליות שלו.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הוויכוח היה כצפוי </w:t>
      </w:r>
      <w:r w:rsidRPr="00072652">
        <w:rPr>
          <w:rStyle w:val="Bodytext6Spacing0pt"/>
          <w:sz w:val="36"/>
          <w:szCs w:val="36"/>
          <w:shd w:val="clear" w:color="auto" w:fill="80FFFF"/>
          <w:rtl/>
        </w:rPr>
        <w:t>ד</w:t>
      </w:r>
      <w:r w:rsidRPr="00072652">
        <w:rPr>
          <w:rStyle w:val="Bodytext6Spacing0pt"/>
          <w:sz w:val="36"/>
          <w:szCs w:val="36"/>
          <w:rtl/>
        </w:rPr>
        <w:t>ו</w:t>
      </w:r>
      <w:r w:rsidRPr="00072652">
        <w:rPr>
          <w:rStyle w:val="Bodytext6Spacing0pt"/>
          <w:sz w:val="36"/>
          <w:szCs w:val="36"/>
          <w:shd w:val="clear" w:color="auto" w:fill="80FFFF"/>
          <w:rtl/>
        </w:rPr>
        <w:t>-</w:t>
      </w:r>
      <w:r w:rsidRPr="00072652">
        <w:rPr>
          <w:rStyle w:val="Bodytext6Spacing0pt"/>
          <w:sz w:val="36"/>
          <w:szCs w:val="36"/>
          <w:rtl/>
        </w:rPr>
        <w:t>שיח של חרשים</w:t>
      </w:r>
      <w:r w:rsidRPr="00072652">
        <w:rPr>
          <w:rStyle w:val="Bodytext6Spacing0pt"/>
          <w:sz w:val="36"/>
          <w:szCs w:val="36"/>
          <w:shd w:val="clear" w:color="auto" w:fill="80FFFF"/>
          <w:rtl/>
        </w:rPr>
        <w:t>,</w:t>
      </w:r>
      <w:r w:rsidRPr="00072652">
        <w:rPr>
          <w:rStyle w:val="Bodytext6Spacing0pt"/>
          <w:sz w:val="36"/>
          <w:szCs w:val="36"/>
          <w:rtl/>
        </w:rPr>
        <w:t xml:space="preserve"> משום שהשניים אינם מחזיקים במושכלות יסוד שוות</w:t>
      </w:r>
      <w:r w:rsidRPr="00072652">
        <w:rPr>
          <w:rStyle w:val="Bodytext6Spacing0pt"/>
          <w:sz w:val="36"/>
          <w:szCs w:val="36"/>
          <w:shd w:val="clear" w:color="auto" w:fill="80FFFF"/>
          <w:rtl/>
        </w:rPr>
        <w:t>.</w:t>
      </w:r>
      <w:r w:rsidRPr="00072652">
        <w:rPr>
          <w:rStyle w:val="Bodytext6Spacing0pt"/>
          <w:sz w:val="36"/>
          <w:szCs w:val="36"/>
          <w:rtl/>
        </w:rPr>
        <w:t xml:space="preserve"> - </w:t>
      </w:r>
      <w:r w:rsidRPr="00072652">
        <w:rPr>
          <w:rStyle w:val="Bodytext6Spacing0pt"/>
          <w:sz w:val="36"/>
          <w:szCs w:val="36"/>
          <w:shd w:val="clear" w:color="auto" w:fill="80FFFF"/>
          <w:rtl/>
        </w:rPr>
        <w:t>־</w:t>
      </w:r>
      <w:r w:rsidRPr="00072652">
        <w:rPr>
          <w:rStyle w:val="Bodytext6Spacing0pt"/>
          <w:sz w:val="36"/>
          <w:szCs w:val="36"/>
          <w:rtl/>
        </w:rPr>
        <w:t xml:space="preserve"> ד״ר אלדד נתברך באהבת ישראל שמקלקלת אצלו לעתים את שורת ההגיון, אך ללא נוכחותו המרככת של אלדד קשה היה לשאת את הגיגיו האכזריים של פ</w:t>
      </w:r>
      <w:r w:rsidRPr="00072652">
        <w:rPr>
          <w:rStyle w:val="Bodytext6Spacing0pt"/>
          <w:sz w:val="36"/>
          <w:szCs w:val="36"/>
          <w:shd w:val="clear" w:color="auto" w:fill="80FFFF"/>
          <w:rtl/>
        </w:rPr>
        <w:t>ר</w:t>
      </w:r>
      <w:r w:rsidRPr="00072652">
        <w:rPr>
          <w:rStyle w:val="Bodytext6Spacing0pt"/>
          <w:sz w:val="36"/>
          <w:szCs w:val="36"/>
          <w:rtl/>
        </w:rPr>
        <w:t>ופ</w:t>
      </w:r>
      <w:r w:rsidRPr="00072652">
        <w:rPr>
          <w:rStyle w:val="Bodytext6Spacing0pt"/>
          <w:sz w:val="36"/>
          <w:szCs w:val="36"/>
          <w:shd w:val="clear" w:color="auto" w:fill="80FFFF"/>
          <w:rtl/>
        </w:rPr>
        <w:t>׳</w:t>
      </w:r>
      <w:r w:rsidRPr="00072652">
        <w:rPr>
          <w:rStyle w:val="Bodytext6Spacing0pt"/>
          <w:sz w:val="36"/>
          <w:szCs w:val="36"/>
          <w:rtl/>
        </w:rPr>
        <w:t xml:space="preserve"> ליבוביץ, מה גם שהמשלים השגורים על פיו קפאו עמו לפני שנים רבות</w:t>
      </w:r>
      <w:r w:rsidRPr="00072652">
        <w:rPr>
          <w:rStyle w:val="Bodytext6Spacing0pt"/>
          <w:sz w:val="36"/>
          <w:szCs w:val="36"/>
          <w:shd w:val="clear" w:color="auto" w:fill="80FFFF"/>
          <w:rtl/>
        </w:rPr>
        <w:t>,</w:t>
      </w:r>
      <w:r w:rsidRPr="00072652">
        <w:rPr>
          <w:rStyle w:val="Bodytext6Spacing0pt"/>
          <w:sz w:val="36"/>
          <w:szCs w:val="36"/>
          <w:rtl/>
        </w:rPr>
        <w:t xml:space="preserve"> ומאז הוא חוזר עליהם עד לזרא</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15</w:t>
      </w:r>
    </w:p>
    <w:p w:rsidR="006C565E" w:rsidRPr="00072652" w:rsidRDefault="00856756" w:rsidP="003C6E29">
      <w:pPr>
        <w:pStyle w:val="Bodytext61"/>
        <w:shd w:val="clear" w:color="auto" w:fill="auto"/>
        <w:spacing w:before="0" w:after="60" w:line="348" w:lineRule="exact"/>
        <w:ind w:left="60" w:right="40" w:firstLine="360"/>
        <w:rPr>
          <w:sz w:val="36"/>
          <w:szCs w:val="36"/>
          <w:rtl/>
        </w:rPr>
      </w:pPr>
      <w:r w:rsidRPr="00072652">
        <w:rPr>
          <w:rStyle w:val="Bodytext6Spacing0pt"/>
          <w:sz w:val="36"/>
          <w:szCs w:val="36"/>
          <w:rtl/>
        </w:rPr>
        <w:t>באחת השבתות התפללו אלדד וליבוביץ באותו בית כנסת</w:t>
      </w:r>
      <w:r w:rsidRPr="00072652">
        <w:rPr>
          <w:rStyle w:val="Bodytext6Spacing0pt"/>
          <w:sz w:val="36"/>
          <w:szCs w:val="36"/>
          <w:shd w:val="clear" w:color="auto" w:fill="80FFFF"/>
          <w:rtl/>
        </w:rPr>
        <w:t>.</w:t>
      </w:r>
      <w:r w:rsidRPr="00072652">
        <w:rPr>
          <w:rStyle w:val="Bodytext6Spacing0pt"/>
          <w:sz w:val="36"/>
          <w:szCs w:val="36"/>
          <w:rtl/>
        </w:rPr>
        <w:t xml:space="preserve"> אלדד עמד לצידו והיה </w:t>
      </w:r>
      <w:r w:rsidRPr="00072652">
        <w:rPr>
          <w:rStyle w:val="Bodytext6Spacing0pt"/>
          <w:sz w:val="36"/>
          <w:szCs w:val="36"/>
          <w:shd w:val="clear" w:color="auto" w:fill="80FFFF"/>
          <w:rtl/>
        </w:rPr>
        <w:t>ס</w:t>
      </w:r>
      <w:r w:rsidRPr="00072652">
        <w:rPr>
          <w:rStyle w:val="Bodytext6Spacing0pt"/>
          <w:sz w:val="36"/>
          <w:szCs w:val="36"/>
          <w:rtl/>
        </w:rPr>
        <w:t xml:space="preserve">קרן לראות האם הוא יגיד בקול את המשפט </w:t>
      </w:r>
      <w:r w:rsidRPr="00072652">
        <w:rPr>
          <w:rStyle w:val="Bodytext6Spacing0pt"/>
          <w:sz w:val="36"/>
          <w:szCs w:val="36"/>
          <w:shd w:val="clear" w:color="auto" w:fill="80FFFF"/>
          <w:rtl/>
        </w:rPr>
        <w:t>״</w:t>
      </w:r>
      <w:r w:rsidRPr="00072652">
        <w:rPr>
          <w:rStyle w:val="Bodytext6Spacing0pt"/>
          <w:sz w:val="36"/>
          <w:szCs w:val="36"/>
          <w:rtl/>
        </w:rPr>
        <w:t>רפאני ה</w:t>
      </w:r>
      <w:r w:rsidRPr="00072652">
        <w:rPr>
          <w:rStyle w:val="Bodytext6Spacing0pt"/>
          <w:sz w:val="36"/>
          <w:szCs w:val="36"/>
          <w:shd w:val="clear" w:color="auto" w:fill="80FFFF"/>
          <w:rtl/>
        </w:rPr>
        <w:t>׳</w:t>
      </w:r>
      <w:r w:rsidRPr="00072652">
        <w:rPr>
          <w:rStyle w:val="Bodytext6Spacing0pt"/>
          <w:sz w:val="36"/>
          <w:szCs w:val="36"/>
          <w:rtl/>
        </w:rPr>
        <w:t xml:space="preserve"> וארפא</w:t>
      </w:r>
      <w:r w:rsidRPr="00072652">
        <w:rPr>
          <w:rStyle w:val="Bodytext6Spacing0pt"/>
          <w:sz w:val="36"/>
          <w:szCs w:val="36"/>
          <w:shd w:val="clear" w:color="auto" w:fill="80FFFF"/>
          <w:rtl/>
        </w:rPr>
        <w:t>״,</w:t>
      </w:r>
      <w:r w:rsidRPr="00072652">
        <w:rPr>
          <w:rStyle w:val="Bodytext6Spacing0pt"/>
          <w:sz w:val="36"/>
          <w:szCs w:val="36"/>
          <w:rtl/>
        </w:rPr>
        <w:t xml:space="preserve"> שהרי לטענתו של ליבוביץ אלוהים אינו </w:t>
      </w:r>
      <w:r w:rsidRPr="00072652">
        <w:rPr>
          <w:rStyle w:val="Bodytext6Spacing0pt"/>
          <w:sz w:val="36"/>
          <w:szCs w:val="36"/>
          <w:shd w:val="clear" w:color="auto" w:fill="80FFFF"/>
          <w:rtl/>
        </w:rPr>
        <w:t>״</w:t>
      </w:r>
      <w:r w:rsidRPr="00072652">
        <w:rPr>
          <w:rStyle w:val="Bodytext6Spacing0pt"/>
          <w:sz w:val="36"/>
          <w:szCs w:val="36"/>
          <w:rtl/>
        </w:rPr>
        <w:t>קופת חולים</w:t>
      </w:r>
      <w:r w:rsidRPr="00072652">
        <w:rPr>
          <w:rStyle w:val="Bodytext6Spacing0pt"/>
          <w:sz w:val="36"/>
          <w:szCs w:val="36"/>
          <w:shd w:val="clear" w:color="auto" w:fill="80FFFF"/>
          <w:rtl/>
        </w:rPr>
        <w:t>״</w:t>
      </w:r>
      <w:r w:rsidRPr="00072652">
        <w:rPr>
          <w:rStyle w:val="Bodytext6Spacing0pt"/>
          <w:sz w:val="36"/>
          <w:szCs w:val="36"/>
          <w:rtl/>
        </w:rPr>
        <w:t xml:space="preserve"> ואינו דואג לרפאותו של אדם ולא לרפאות הציבור</w:t>
      </w:r>
      <w:r w:rsidRPr="00072652">
        <w:rPr>
          <w:rStyle w:val="Bodytext6Spacing0pt"/>
          <w:sz w:val="36"/>
          <w:szCs w:val="36"/>
          <w:shd w:val="clear" w:color="auto" w:fill="80FFFF"/>
          <w:rtl/>
        </w:rPr>
        <w:t>.״</w:t>
      </w:r>
      <w:r w:rsidRPr="00072652">
        <w:rPr>
          <w:rStyle w:val="Bodytext6Spacing0pt"/>
          <w:sz w:val="36"/>
          <w:szCs w:val="36"/>
          <w:rtl/>
        </w:rPr>
        <w:t xml:space="preserve"> ואמנם אלדד כלל לא השתומם</w:t>
      </w:r>
      <w:r w:rsidRPr="00072652">
        <w:rPr>
          <w:rStyle w:val="Bodytext6Spacing0pt"/>
          <w:sz w:val="36"/>
          <w:szCs w:val="36"/>
          <w:shd w:val="clear" w:color="auto" w:fill="80FFFF"/>
          <w:rtl/>
        </w:rPr>
        <w:t xml:space="preserve"> </w:t>
      </w:r>
      <w:r w:rsidRPr="00072652">
        <w:rPr>
          <w:rStyle w:val="Bodytext6Spacing0pt"/>
          <w:sz w:val="36"/>
          <w:szCs w:val="36"/>
          <w:rtl/>
        </w:rPr>
        <w:t>כאשר ראה שפיו של ל</w:t>
      </w:r>
      <w:r w:rsidRPr="00072652">
        <w:rPr>
          <w:rStyle w:val="Bodytext6Spacing0pt"/>
          <w:sz w:val="36"/>
          <w:szCs w:val="36"/>
          <w:shd w:val="clear" w:color="auto" w:fill="80FFFF"/>
          <w:rtl/>
        </w:rPr>
        <w:t>י</w:t>
      </w:r>
      <w:r w:rsidRPr="00072652">
        <w:rPr>
          <w:rStyle w:val="Bodytext6Spacing0pt"/>
          <w:sz w:val="36"/>
          <w:szCs w:val="36"/>
          <w:rtl/>
        </w:rPr>
        <w:t xml:space="preserve">בוביץ נשאר חתום. </w:t>
      </w:r>
      <w:r w:rsidRPr="00072652">
        <w:rPr>
          <w:rStyle w:val="Bodytext6Spacing0pt"/>
          <w:sz w:val="36"/>
          <w:szCs w:val="36"/>
          <w:shd w:val="clear" w:color="auto" w:fill="80FFFF"/>
          <w:rtl/>
        </w:rPr>
        <w:t>״</w:t>
      </w:r>
      <w:r w:rsidRPr="00072652">
        <w:rPr>
          <w:rStyle w:val="Bodytext6Spacing0pt"/>
          <w:sz w:val="36"/>
          <w:szCs w:val="36"/>
          <w:rtl/>
        </w:rPr>
        <w:t>אולי בגללי הוא לא התפלל... כבר אז ידעתי שהאיש מרמה, והוא יודע בדיוק שהוא מרמה כשהוא מתפלל, כיוון שהוא אינו מאמין שיש</w:t>
      </w:r>
      <w:r w:rsidR="00BE4078">
        <w:rPr>
          <w:rStyle w:val="Bodytext6Spacing0pt"/>
          <w:rFonts w:hint="cs"/>
          <w:sz w:val="36"/>
          <w:szCs w:val="36"/>
          <w:rtl/>
        </w:rPr>
        <w:t>נ</w:t>
      </w:r>
      <w:r w:rsidRPr="00072652">
        <w:rPr>
          <w:rStyle w:val="Bodytext6Spacing0pt"/>
          <w:sz w:val="36"/>
          <w:szCs w:val="36"/>
          <w:rtl/>
        </w:rPr>
        <w:t>ה איזו כתובת... ליבוביץ כופר בעיקר, הוא אינו מאמין באלוהים והוא אכ</w:t>
      </w:r>
      <w:r w:rsidR="00BE4078">
        <w:rPr>
          <w:rStyle w:val="Bodytext6Spacing0pt"/>
          <w:rFonts w:hint="cs"/>
          <w:sz w:val="36"/>
          <w:szCs w:val="36"/>
          <w:rtl/>
        </w:rPr>
        <w:t>ס</w:t>
      </w:r>
      <w:r w:rsidRPr="00072652">
        <w:rPr>
          <w:rStyle w:val="Bodytext6Spacing0pt"/>
          <w:sz w:val="36"/>
          <w:szCs w:val="36"/>
          <w:rtl/>
        </w:rPr>
        <w:t>י</w:t>
      </w:r>
      <w:r w:rsidR="00BE4078">
        <w:rPr>
          <w:rStyle w:val="Bodytext6Spacing0pt"/>
          <w:rFonts w:hint="cs"/>
          <w:sz w:val="36"/>
          <w:szCs w:val="36"/>
          <w:rtl/>
        </w:rPr>
        <w:t>ס</w:t>
      </w:r>
      <w:r w:rsidRPr="00072652">
        <w:rPr>
          <w:rStyle w:val="Bodytext6Spacing0pt"/>
          <w:sz w:val="36"/>
          <w:szCs w:val="36"/>
          <w:rtl/>
        </w:rPr>
        <w:t>טנצילי</w:t>
      </w:r>
      <w:r w:rsidR="00BE4078">
        <w:rPr>
          <w:rStyle w:val="Bodytext6Spacing0pt"/>
          <w:rFonts w:hint="cs"/>
          <w:sz w:val="36"/>
          <w:szCs w:val="36"/>
          <w:rtl/>
        </w:rPr>
        <w:t>ס</w:t>
      </w:r>
      <w:r w:rsidRPr="00072652">
        <w:rPr>
          <w:rStyle w:val="Bodytext6Spacing0pt"/>
          <w:sz w:val="36"/>
          <w:szCs w:val="36"/>
          <w:rtl/>
        </w:rPr>
        <w:t>ט דתי, כלומר מקבל את החיים על</w:t>
      </w:r>
      <w:r w:rsidRPr="00072652">
        <w:rPr>
          <w:rStyle w:val="Bodytext6Spacing0pt"/>
          <w:sz w:val="36"/>
          <w:szCs w:val="36"/>
          <w:shd w:val="clear" w:color="auto" w:fill="80FFFF"/>
          <w:rtl/>
        </w:rPr>
        <w:t>־</w:t>
      </w:r>
      <w:r w:rsidRPr="00072652">
        <w:rPr>
          <w:rStyle w:val="Bodytext6Spacing0pt"/>
          <w:sz w:val="36"/>
          <w:szCs w:val="36"/>
          <w:rtl/>
        </w:rPr>
        <w:t xml:space="preserve">פי המצוות. ליבוביץ מקיים את המצוות לא רק למרות שאין להן טעם, אלא מפני שאין להן טעם. לדעתו של ליבוביץ, ידע הרמב״ם בדיוק שה׳ אינו מה שהעם מאמין שהינו, אלא שהעם צריך אלוהים שכזה... ליבוביץ </w:t>
      </w:r>
      <w:r w:rsidRPr="00072652">
        <w:rPr>
          <w:rStyle w:val="Bodytext6Spacing0pt"/>
          <w:sz w:val="36"/>
          <w:szCs w:val="36"/>
          <w:shd w:val="clear" w:color="auto" w:fill="80FFFF"/>
          <w:rtl/>
        </w:rPr>
        <w:t>ס</w:t>
      </w:r>
      <w:r w:rsidRPr="00072652">
        <w:rPr>
          <w:rStyle w:val="Bodytext6Spacing0pt"/>
          <w:sz w:val="36"/>
          <w:szCs w:val="36"/>
          <w:rtl/>
        </w:rPr>
        <w:t xml:space="preserve">יגל לעצמו אורח של קיום מצוות </w:t>
      </w:r>
      <w:r w:rsidR="00A64103">
        <w:rPr>
          <w:rStyle w:val="Bodytext6Spacing0pt"/>
          <w:rFonts w:hint="cs"/>
          <w:sz w:val="36"/>
          <w:szCs w:val="36"/>
          <w:rtl/>
        </w:rPr>
        <w:t>ר</w:t>
      </w:r>
      <w:r w:rsidRPr="00072652">
        <w:rPr>
          <w:rStyle w:val="Bodytext6Spacing0pt"/>
          <w:sz w:val="36"/>
          <w:szCs w:val="36"/>
          <w:rtl/>
        </w:rPr>
        <w:t>ק משום שזו ההלכה וכך כתוב ב׳שולחן ערוך׳ ולכן א</w:t>
      </w:r>
      <w:r w:rsidRPr="00072652">
        <w:rPr>
          <w:rStyle w:val="Bodytext6Spacing0pt"/>
          <w:sz w:val="36"/>
          <w:szCs w:val="36"/>
          <w:shd w:val="clear" w:color="auto" w:fill="80FFFF"/>
          <w:rtl/>
        </w:rPr>
        <w:t>ס</w:t>
      </w:r>
      <w:r w:rsidRPr="00072652">
        <w:rPr>
          <w:rStyle w:val="Bodytext6Spacing0pt"/>
          <w:sz w:val="36"/>
          <w:szCs w:val="36"/>
          <w:rtl/>
        </w:rPr>
        <w:t>ור לחפש טעמים לדבר. הוא דוגמטי ללא אמונה. אינו מאמין שהתורה ניתנה בסיני</w:t>
      </w:r>
      <w:r w:rsidRPr="00072652">
        <w:rPr>
          <w:rStyle w:val="Bodytext6Spacing0pt"/>
          <w:sz w:val="36"/>
          <w:szCs w:val="36"/>
          <w:shd w:val="clear" w:color="auto" w:fill="80FFFF"/>
          <w:rtl/>
        </w:rPr>
        <w:t>,</w:t>
      </w:r>
      <w:r w:rsidRPr="00072652">
        <w:rPr>
          <w:rStyle w:val="Bodytext6Spacing0pt"/>
          <w:sz w:val="36"/>
          <w:szCs w:val="36"/>
          <w:rtl/>
        </w:rPr>
        <w:t xml:space="preserve"> אבל לעולם הוא לא יגיד זאת. העניין הוא בזה, שהוא רוצה לייחס לכותב התפילה את השקפתו שלו, כיוון שבאמת, הוא אינו אדם מאמין</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65" w:line="348" w:lineRule="exact"/>
        <w:ind w:left="60" w:right="40" w:firstLine="360"/>
        <w:rPr>
          <w:sz w:val="36"/>
          <w:szCs w:val="36"/>
          <w:rtl/>
        </w:rPr>
      </w:pPr>
      <w:r w:rsidRPr="00072652">
        <w:rPr>
          <w:rStyle w:val="Bodytext6Spacing0pt"/>
          <w:sz w:val="36"/>
          <w:szCs w:val="36"/>
          <w:rtl/>
        </w:rPr>
        <w:t>העימותים בין שניהם היו נערכים לרוב על שני מישו</w:t>
      </w:r>
      <w:r w:rsidRPr="00072652">
        <w:rPr>
          <w:rStyle w:val="Bodytext6Spacing0pt"/>
          <w:sz w:val="36"/>
          <w:szCs w:val="36"/>
          <w:shd w:val="clear" w:color="auto" w:fill="80FFFF"/>
          <w:rtl/>
        </w:rPr>
        <w:t>ר</w:t>
      </w:r>
      <w:r w:rsidRPr="00072652">
        <w:rPr>
          <w:rStyle w:val="Bodytext6Spacing0pt"/>
          <w:sz w:val="36"/>
          <w:szCs w:val="36"/>
          <w:rtl/>
        </w:rPr>
        <w:t>י</w:t>
      </w:r>
      <w:r w:rsidRPr="00072652">
        <w:rPr>
          <w:rStyle w:val="Bodytext6Spacing0pt"/>
          <w:sz w:val="36"/>
          <w:szCs w:val="36"/>
          <w:shd w:val="clear" w:color="auto" w:fill="80FFFF"/>
          <w:rtl/>
        </w:rPr>
        <w:t>ם:</w:t>
      </w:r>
      <w:r w:rsidRPr="00072652">
        <w:rPr>
          <w:rStyle w:val="Bodytext6Spacing0pt"/>
          <w:sz w:val="36"/>
          <w:szCs w:val="36"/>
          <w:rtl/>
        </w:rPr>
        <w:t xml:space="preserve"> הדתי</w:t>
      </w:r>
      <w:r w:rsidRPr="00072652">
        <w:rPr>
          <w:rStyle w:val="Bodytext6Spacing0pt"/>
          <w:sz w:val="36"/>
          <w:szCs w:val="36"/>
          <w:shd w:val="clear" w:color="auto" w:fill="80FFFF"/>
          <w:rtl/>
        </w:rPr>
        <w:t>-</w:t>
      </w:r>
      <w:r w:rsidRPr="00072652">
        <w:rPr>
          <w:rStyle w:val="Bodytext6Spacing0pt"/>
          <w:sz w:val="36"/>
          <w:szCs w:val="36"/>
          <w:rtl/>
        </w:rPr>
        <w:t>הציוני וכן הפוליטי</w:t>
      </w:r>
      <w:r w:rsidRPr="00072652">
        <w:rPr>
          <w:rStyle w:val="Bodytext6Spacing0pt"/>
          <w:sz w:val="36"/>
          <w:szCs w:val="36"/>
          <w:shd w:val="clear" w:color="auto" w:fill="80FFFF"/>
          <w:rtl/>
        </w:rPr>
        <w:t>־</w:t>
      </w:r>
      <w:r w:rsidRPr="00072652">
        <w:rPr>
          <w:rStyle w:val="Bodytext6Spacing0pt"/>
          <w:sz w:val="36"/>
          <w:szCs w:val="36"/>
          <w:rtl/>
        </w:rPr>
        <w:t xml:space="preserve">האקטואלי. במשך הזמן נוכח אלדד, שליבוביץ הולך ומאבד את </w:t>
      </w:r>
      <w:r w:rsidRPr="00072652">
        <w:rPr>
          <w:rStyle w:val="Bodytext6Spacing0pt"/>
          <w:sz w:val="36"/>
          <w:szCs w:val="36"/>
          <w:shd w:val="clear" w:color="auto" w:fill="80FFFF"/>
          <w:rtl/>
        </w:rPr>
        <w:t>״</w:t>
      </w:r>
      <w:r w:rsidRPr="00072652">
        <w:rPr>
          <w:rStyle w:val="Bodytext6Spacing0pt"/>
          <w:sz w:val="36"/>
          <w:szCs w:val="36"/>
          <w:rtl/>
        </w:rPr>
        <w:t xml:space="preserve">עשתונות השחקן שלו, ואינו מעמיד </w:t>
      </w:r>
      <w:r w:rsidR="00A64103">
        <w:rPr>
          <w:rStyle w:val="Bodytext6Spacing0pt"/>
          <w:rFonts w:hint="cs"/>
          <w:sz w:val="36"/>
          <w:szCs w:val="36"/>
          <w:rtl/>
        </w:rPr>
        <w:t>ר</w:t>
      </w:r>
      <w:r w:rsidRPr="00072652">
        <w:rPr>
          <w:rStyle w:val="Bodytext6Spacing0pt"/>
          <w:sz w:val="36"/>
          <w:szCs w:val="36"/>
          <w:rtl/>
        </w:rPr>
        <w:t>ק פנים של שנאה אלא שונא באמת</w:t>
      </w:r>
      <w:r w:rsidRPr="00072652">
        <w:rPr>
          <w:rStyle w:val="Bodytext6Spacing0pt"/>
          <w:sz w:val="36"/>
          <w:szCs w:val="36"/>
          <w:shd w:val="clear" w:color="auto" w:fill="80FFFF"/>
          <w:rtl/>
        </w:rPr>
        <w:t>״.</w:t>
      </w:r>
      <w:r w:rsidRPr="00072652">
        <w:rPr>
          <w:rStyle w:val="Bodytext6Spacing0pt"/>
          <w:sz w:val="36"/>
          <w:szCs w:val="36"/>
          <w:rtl/>
        </w:rPr>
        <w:t xml:space="preserve"> לעתים היה אלדד מהרהר בינו לבינו שמא זה בא לו מפאת הגיל המתקדם או מפני שהוא אב שכול. אולם גם בנימוקים כאלה לא היה די להסביר את סיבתה העמוקה של שנאתו </w:t>
      </w:r>
      <w:r w:rsidRPr="00072652">
        <w:rPr>
          <w:rStyle w:val="Bodytext6Spacing0pt"/>
          <w:sz w:val="36"/>
          <w:szCs w:val="36"/>
          <w:shd w:val="clear" w:color="auto" w:fill="80FFFF"/>
          <w:rtl/>
        </w:rPr>
        <w:t>״</w:t>
      </w:r>
      <w:r w:rsidRPr="00072652">
        <w:rPr>
          <w:rStyle w:val="Bodytext6Spacing0pt"/>
          <w:sz w:val="36"/>
          <w:szCs w:val="36"/>
          <w:rtl/>
        </w:rPr>
        <w:t>הז</w:t>
      </w:r>
      <w:r w:rsidR="00A64103">
        <w:rPr>
          <w:rStyle w:val="Bodytext6Spacing0pt"/>
          <w:rFonts w:hint="cs"/>
          <w:sz w:val="36"/>
          <w:szCs w:val="36"/>
          <w:rtl/>
        </w:rPr>
        <w:t>ו</w:t>
      </w:r>
      <w:r w:rsidRPr="00072652">
        <w:rPr>
          <w:rStyle w:val="Bodytext6Spacing0pt"/>
          <w:sz w:val="36"/>
          <w:szCs w:val="36"/>
          <w:rtl/>
        </w:rPr>
        <w:t xml:space="preserve">אולוגית לבית הרב קוק... הוא היה מתבטא ואומר, </w:t>
      </w:r>
      <w:r w:rsidRPr="00072652">
        <w:rPr>
          <w:rStyle w:val="Bodytext6Spacing0pt"/>
          <w:sz w:val="36"/>
          <w:szCs w:val="36"/>
          <w:shd w:val="clear" w:color="auto" w:fill="80FFFF"/>
          <w:rtl/>
        </w:rPr>
        <w:t>׳</w:t>
      </w:r>
      <w:r w:rsidRPr="00072652">
        <w:rPr>
          <w:rStyle w:val="Bodytext6Spacing0pt"/>
          <w:sz w:val="36"/>
          <w:szCs w:val="36"/>
          <w:rtl/>
        </w:rPr>
        <w:t>המטורפים לבית הרב קוק</w:t>
      </w:r>
      <w:r w:rsidRPr="00072652">
        <w:rPr>
          <w:rStyle w:val="Bodytext6Spacing0pt"/>
          <w:sz w:val="36"/>
          <w:szCs w:val="36"/>
          <w:shd w:val="clear" w:color="auto" w:fill="80FFFF"/>
          <w:rtl/>
        </w:rPr>
        <w:t>׳.</w:t>
      </w:r>
      <w:r w:rsidRPr="00072652">
        <w:rPr>
          <w:rStyle w:val="Bodytext6Spacing0pt"/>
          <w:sz w:val="36"/>
          <w:szCs w:val="36"/>
          <w:rtl/>
        </w:rPr>
        <w:t xml:space="preserve"> יתר על כ</w:t>
      </w:r>
      <w:r w:rsidRPr="00072652">
        <w:rPr>
          <w:rStyle w:val="Bodytext6Spacing0pt"/>
          <w:sz w:val="36"/>
          <w:szCs w:val="36"/>
          <w:shd w:val="clear" w:color="auto" w:fill="80FFFF"/>
          <w:rtl/>
        </w:rPr>
        <w:t>ן</w:t>
      </w:r>
      <w:r w:rsidRPr="00072652">
        <w:rPr>
          <w:rStyle w:val="Bodytext6Spacing0pt"/>
          <w:sz w:val="36"/>
          <w:szCs w:val="36"/>
          <w:rtl/>
        </w:rPr>
        <w:t xml:space="preserve"> גם החסידות בעי</w:t>
      </w:r>
      <w:r w:rsidR="00A64103">
        <w:rPr>
          <w:rStyle w:val="Bodytext6Spacing0pt"/>
          <w:rFonts w:hint="cs"/>
          <w:sz w:val="36"/>
          <w:szCs w:val="36"/>
          <w:rtl/>
        </w:rPr>
        <w:t>נ</w:t>
      </w:r>
      <w:r w:rsidRPr="00072652">
        <w:rPr>
          <w:rStyle w:val="Bodytext6Spacing0pt"/>
          <w:sz w:val="36"/>
          <w:szCs w:val="36"/>
          <w:rtl/>
        </w:rPr>
        <w:t>יו היא עבודה זרה ואלילות ושקר מכוון</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55" w:line="342" w:lineRule="exact"/>
        <w:ind w:left="60" w:right="40" w:firstLine="360"/>
        <w:rPr>
          <w:sz w:val="36"/>
          <w:szCs w:val="36"/>
          <w:rtl/>
        </w:rPr>
      </w:pPr>
      <w:r w:rsidRPr="00072652">
        <w:rPr>
          <w:rStyle w:val="Bodytext6Spacing0pt"/>
          <w:sz w:val="36"/>
          <w:szCs w:val="36"/>
          <w:rtl/>
        </w:rPr>
        <w:t xml:space="preserve">כל עוד היה ליבוביץ מרביץ את </w:t>
      </w:r>
      <w:r w:rsidRPr="00072652">
        <w:rPr>
          <w:rStyle w:val="Bodytext6Spacing0pt"/>
          <w:sz w:val="36"/>
          <w:szCs w:val="36"/>
          <w:shd w:val="clear" w:color="auto" w:fill="80FFFF"/>
          <w:rtl/>
        </w:rPr>
        <w:t>״</w:t>
      </w:r>
      <w:r w:rsidRPr="00072652">
        <w:rPr>
          <w:rStyle w:val="Bodytext6Spacing0pt"/>
          <w:sz w:val="36"/>
          <w:szCs w:val="36"/>
          <w:rtl/>
        </w:rPr>
        <w:t>תו</w:t>
      </w:r>
      <w:r w:rsidRPr="00072652">
        <w:rPr>
          <w:rStyle w:val="Bodytext6Spacing0pt"/>
          <w:sz w:val="36"/>
          <w:szCs w:val="36"/>
          <w:shd w:val="clear" w:color="auto" w:fill="80FFFF"/>
          <w:rtl/>
        </w:rPr>
        <w:t>ר</w:t>
      </w:r>
      <w:r w:rsidRPr="00072652">
        <w:rPr>
          <w:rStyle w:val="Bodytext6Spacing0pt"/>
          <w:sz w:val="36"/>
          <w:szCs w:val="36"/>
          <w:rtl/>
        </w:rPr>
        <w:t>תו</w:t>
      </w:r>
      <w:r w:rsidRPr="00072652">
        <w:rPr>
          <w:rStyle w:val="Bodytext6Spacing0pt"/>
          <w:sz w:val="36"/>
          <w:szCs w:val="36"/>
          <w:shd w:val="clear" w:color="auto" w:fill="80FFFF"/>
          <w:rtl/>
        </w:rPr>
        <w:t>״</w:t>
      </w:r>
      <w:r w:rsidRPr="00072652">
        <w:rPr>
          <w:rStyle w:val="Bodytext6Spacing0pt"/>
          <w:sz w:val="36"/>
          <w:szCs w:val="36"/>
          <w:rtl/>
        </w:rPr>
        <w:t xml:space="preserve"> על מ</w:t>
      </w:r>
      <w:r w:rsidRPr="00072652">
        <w:rPr>
          <w:rStyle w:val="Bodytext6Spacing0pt"/>
          <w:sz w:val="36"/>
          <w:szCs w:val="36"/>
          <w:shd w:val="clear" w:color="auto" w:fill="80FFFF"/>
          <w:rtl/>
        </w:rPr>
        <w:t>ד</w:t>
      </w:r>
      <w:r w:rsidRPr="00072652">
        <w:rPr>
          <w:rStyle w:val="Bodytext6Spacing0pt"/>
          <w:sz w:val="36"/>
          <w:szCs w:val="36"/>
          <w:rtl/>
        </w:rPr>
        <w:t>י</w:t>
      </w:r>
      <w:r w:rsidR="00A64103">
        <w:rPr>
          <w:rStyle w:val="Bodytext6Spacing0pt"/>
          <w:rFonts w:hint="cs"/>
          <w:sz w:val="36"/>
          <w:szCs w:val="36"/>
          <w:rtl/>
        </w:rPr>
        <w:t>נ</w:t>
      </w:r>
      <w:r w:rsidRPr="00072652">
        <w:rPr>
          <w:rStyle w:val="Bodytext6Spacing0pt"/>
          <w:sz w:val="36"/>
          <w:szCs w:val="36"/>
          <w:rtl/>
        </w:rPr>
        <w:t>ה פלשתי</w:t>
      </w:r>
      <w:r w:rsidR="00A64103">
        <w:rPr>
          <w:rStyle w:val="Bodytext6Spacing0pt"/>
          <w:rFonts w:hint="cs"/>
          <w:sz w:val="36"/>
          <w:szCs w:val="36"/>
          <w:rtl/>
        </w:rPr>
        <w:t>נ</w:t>
      </w:r>
      <w:r w:rsidRPr="00072652">
        <w:rPr>
          <w:rStyle w:val="Bodytext6Spacing0pt"/>
          <w:sz w:val="36"/>
          <w:szCs w:val="36"/>
          <w:rtl/>
        </w:rPr>
        <w:t>ית שחייבת לקום ביהודה ובשומרון, ושהעולם הנותן גיבוי לערבים ישלח צבא בי</w:t>
      </w:r>
      <w:r w:rsidR="00A64103">
        <w:rPr>
          <w:rStyle w:val="Bodytext6Spacing0pt"/>
          <w:rFonts w:hint="cs"/>
          <w:sz w:val="36"/>
          <w:szCs w:val="36"/>
          <w:rtl/>
        </w:rPr>
        <w:t>נ</w:t>
      </w:r>
      <w:r w:rsidRPr="00072652">
        <w:rPr>
          <w:rStyle w:val="Bodytext6Spacing0pt"/>
          <w:sz w:val="36"/>
          <w:szCs w:val="36"/>
          <w:rtl/>
        </w:rPr>
        <w:t>לאומי לחלק שוב את הארץ</w:t>
      </w:r>
      <w:r w:rsidRPr="00072652">
        <w:rPr>
          <w:rStyle w:val="Bodytext6Spacing0pt"/>
          <w:sz w:val="36"/>
          <w:szCs w:val="36"/>
          <w:shd w:val="clear" w:color="auto" w:fill="80FFFF"/>
          <w:rtl/>
        </w:rPr>
        <w:t>,</w:t>
      </w:r>
      <w:r w:rsidRPr="00072652">
        <w:rPr>
          <w:rStyle w:val="Bodytext6Spacing0pt"/>
          <w:sz w:val="36"/>
          <w:szCs w:val="36"/>
          <w:rtl/>
        </w:rPr>
        <w:t xml:space="preserve"> עדיין היה אלדד משיב לו על תחזיותיו אלה ומנסה להוכיחו ש״ה</w:t>
      </w:r>
      <w:r w:rsidRPr="00072652">
        <w:rPr>
          <w:rStyle w:val="Bodytext6Spacing0pt"/>
          <w:sz w:val="36"/>
          <w:szCs w:val="36"/>
          <w:shd w:val="clear" w:color="auto" w:fill="80FFFF"/>
          <w:rtl/>
        </w:rPr>
        <w:t>ר</w:t>
      </w:r>
      <w:r w:rsidRPr="00072652">
        <w:rPr>
          <w:rStyle w:val="Bodytext6Spacing0pt"/>
          <w:sz w:val="36"/>
          <w:szCs w:val="36"/>
          <w:rtl/>
        </w:rPr>
        <w:t>צון</w:t>
      </w:r>
      <w:r w:rsidRPr="00072652">
        <w:rPr>
          <w:rStyle w:val="Bodytext6Spacing0pt"/>
          <w:sz w:val="36"/>
          <w:szCs w:val="36"/>
          <w:shd w:val="clear" w:color="auto" w:fill="80FFFF"/>
          <w:rtl/>
        </w:rPr>
        <w:t>״</w:t>
      </w:r>
      <w:r w:rsidRPr="00072652">
        <w:rPr>
          <w:rStyle w:val="Bodytext6Spacing0pt"/>
          <w:sz w:val="36"/>
          <w:szCs w:val="36"/>
          <w:rtl/>
        </w:rPr>
        <w:t xml:space="preserve"> הוא לא רק מרכיב אישי הפועל ומפעיל את </w:t>
      </w:r>
      <w:r w:rsidRPr="00072652">
        <w:rPr>
          <w:rStyle w:val="Bodytext6Spacing0pt"/>
          <w:sz w:val="36"/>
          <w:szCs w:val="36"/>
          <w:shd w:val="clear" w:color="auto" w:fill="80FFFF"/>
          <w:rtl/>
        </w:rPr>
        <w:t>״</w:t>
      </w:r>
      <w:r w:rsidRPr="00072652">
        <w:rPr>
          <w:rStyle w:val="Bodytext6Spacing0pt"/>
          <w:sz w:val="36"/>
          <w:szCs w:val="36"/>
          <w:rtl/>
        </w:rPr>
        <w:t>עבודת השם</w:t>
      </w:r>
      <w:r w:rsidRPr="00072652">
        <w:rPr>
          <w:rStyle w:val="Bodytext6Spacing0pt"/>
          <w:sz w:val="36"/>
          <w:szCs w:val="36"/>
          <w:shd w:val="clear" w:color="auto" w:fill="80FFFF"/>
          <w:rtl/>
        </w:rPr>
        <w:t>״,</w:t>
      </w:r>
      <w:r w:rsidRPr="00072652">
        <w:rPr>
          <w:rStyle w:val="Bodytext6Spacing0pt"/>
          <w:sz w:val="36"/>
          <w:szCs w:val="36"/>
          <w:rtl/>
        </w:rPr>
        <w:t xml:space="preserve"> אלא הוא גם גורם בהכוונת הרצון הלאומי של העם, שלא לתת לתחזית זו לצאת</w:t>
      </w:r>
      <w:r w:rsidRPr="00072652">
        <w:rPr>
          <w:rStyle w:val="Bodytext6Spacing0pt"/>
          <w:sz w:val="36"/>
          <w:szCs w:val="36"/>
          <w:shd w:val="clear" w:color="auto" w:fill="80FFFF"/>
          <w:rtl/>
        </w:rPr>
        <w:t xml:space="preserve"> </w:t>
      </w:r>
      <w:r w:rsidRPr="00072652">
        <w:rPr>
          <w:rStyle w:val="Bodytext6Spacing0pt"/>
          <w:sz w:val="36"/>
          <w:szCs w:val="36"/>
          <w:rtl/>
        </w:rPr>
        <w:t>לפועל. אולם משהחל ליבוביץ לשחרר את חרצובות לשונו במידה מופלגת וחסרת כל מעצורים, למשל בכנותו את צה</w:t>
      </w:r>
      <w:r w:rsidRPr="00072652">
        <w:rPr>
          <w:rStyle w:val="Bodytext6Spacing0pt"/>
          <w:sz w:val="36"/>
          <w:szCs w:val="36"/>
          <w:shd w:val="clear" w:color="auto" w:fill="80FFFF"/>
          <w:rtl/>
        </w:rPr>
        <w:t>״</w:t>
      </w:r>
      <w:r w:rsidRPr="00072652">
        <w:rPr>
          <w:rStyle w:val="Bodytext6Spacing0pt"/>
          <w:sz w:val="36"/>
          <w:szCs w:val="36"/>
          <w:rtl/>
        </w:rPr>
        <w:t xml:space="preserve">ל </w:t>
      </w:r>
      <w:r w:rsidRPr="00072652">
        <w:rPr>
          <w:rStyle w:val="Bodytext6Spacing0pt"/>
          <w:sz w:val="36"/>
          <w:szCs w:val="36"/>
          <w:shd w:val="clear" w:color="auto" w:fill="80FFFF"/>
          <w:rtl/>
        </w:rPr>
        <w:t>״</w:t>
      </w:r>
      <w:r w:rsidRPr="00072652">
        <w:rPr>
          <w:rStyle w:val="Bodytext6Spacing0pt"/>
          <w:sz w:val="36"/>
          <w:szCs w:val="36"/>
          <w:rtl/>
        </w:rPr>
        <w:t>צבא יודו</w:t>
      </w:r>
      <w:r w:rsidRPr="00072652">
        <w:rPr>
          <w:rStyle w:val="Bodytext6Spacing0pt"/>
          <w:sz w:val="36"/>
          <w:szCs w:val="36"/>
          <w:shd w:val="clear" w:color="auto" w:fill="80FFFF"/>
          <w:rtl/>
        </w:rPr>
        <w:t>־</w:t>
      </w:r>
      <w:r w:rsidRPr="00072652">
        <w:rPr>
          <w:rStyle w:val="Bodytext6Spacing0pt"/>
          <w:sz w:val="36"/>
          <w:szCs w:val="36"/>
          <w:rtl/>
        </w:rPr>
        <w:t>נאצי</w:t>
      </w:r>
      <w:r w:rsidRPr="00072652">
        <w:rPr>
          <w:rStyle w:val="Bodytext6Spacing0pt"/>
          <w:sz w:val="36"/>
          <w:szCs w:val="36"/>
          <w:shd w:val="clear" w:color="auto" w:fill="80FFFF"/>
          <w:rtl/>
        </w:rPr>
        <w:t>״,</w:t>
      </w:r>
      <w:r w:rsidRPr="00072652">
        <w:rPr>
          <w:rStyle w:val="Bodytext6Spacing0pt"/>
          <w:sz w:val="36"/>
          <w:szCs w:val="36"/>
          <w:rtl/>
        </w:rPr>
        <w:t xml:space="preserve"> ובפ</w:t>
      </w:r>
      <w:r w:rsidRPr="00072652">
        <w:rPr>
          <w:rStyle w:val="Bodytext6Spacing0pt"/>
          <w:sz w:val="36"/>
          <w:szCs w:val="36"/>
          <w:shd w:val="clear" w:color="auto" w:fill="80FFFF"/>
          <w:rtl/>
        </w:rPr>
        <w:t>רס</w:t>
      </w:r>
      <w:r w:rsidRPr="00072652">
        <w:rPr>
          <w:rStyle w:val="Bodytext6Spacing0pt"/>
          <w:sz w:val="36"/>
          <w:szCs w:val="36"/>
          <w:rtl/>
        </w:rPr>
        <w:t>מו איגרת ב״הא</w:t>
      </w:r>
      <w:r w:rsidRPr="00072652">
        <w:rPr>
          <w:rStyle w:val="Bodytext6Spacing0pt"/>
          <w:sz w:val="36"/>
          <w:szCs w:val="36"/>
          <w:shd w:val="clear" w:color="auto" w:fill="80FFFF"/>
          <w:rtl/>
        </w:rPr>
        <w:t>ח״,</w:t>
      </w:r>
      <w:r w:rsidRPr="00072652">
        <w:rPr>
          <w:rStyle w:val="Bodytext6Spacing0pt"/>
          <w:sz w:val="36"/>
          <w:szCs w:val="36"/>
          <w:rtl/>
        </w:rPr>
        <w:t xml:space="preserve"> שבה יצא בקול קורא לצעירים לערוק מהצבא ולהיות </w:t>
      </w:r>
      <w:r w:rsidRPr="00072652">
        <w:rPr>
          <w:rStyle w:val="Bodytext6Spacing0pt"/>
          <w:sz w:val="36"/>
          <w:szCs w:val="36"/>
          <w:shd w:val="clear" w:color="auto" w:fill="80FFFF"/>
          <w:rtl/>
        </w:rPr>
        <w:t>״</w:t>
      </w:r>
      <w:r w:rsidRPr="00072652">
        <w:rPr>
          <w:rStyle w:val="Bodytext6Spacing0pt"/>
          <w:sz w:val="36"/>
          <w:szCs w:val="36"/>
          <w:rtl/>
        </w:rPr>
        <w:t>סרבני שרות</w:t>
      </w:r>
      <w:r w:rsidRPr="00072652">
        <w:rPr>
          <w:rStyle w:val="Bodytext6Spacing0pt"/>
          <w:sz w:val="36"/>
          <w:szCs w:val="36"/>
          <w:shd w:val="clear" w:color="auto" w:fill="80FFFF"/>
          <w:rtl/>
        </w:rPr>
        <w:t>״,</w:t>
      </w:r>
      <w:r w:rsidRPr="00072652">
        <w:rPr>
          <w:rStyle w:val="Bodytext6Spacing0pt"/>
          <w:sz w:val="36"/>
          <w:szCs w:val="36"/>
          <w:rtl/>
        </w:rPr>
        <w:t xml:space="preserve"> ובאומרו בעימות במעלות, שהרעיון על מלחמת אזרחים אם תהיה אינו מדיר כלל שינה מעיניו, והוא אף רואה בה אפשרות סבירה, בעקבות כל אלו הודיע אלדד לכל הגורמים שבדרך קבע היו מ</w:t>
      </w:r>
      <w:r w:rsidRPr="00072652">
        <w:rPr>
          <w:rStyle w:val="Bodytext6Spacing0pt"/>
          <w:sz w:val="36"/>
          <w:szCs w:val="36"/>
          <w:shd w:val="clear" w:color="auto" w:fill="80FFFF"/>
          <w:rtl/>
        </w:rPr>
        <w:t>זמ</w:t>
      </w:r>
      <w:r w:rsidRPr="00072652">
        <w:rPr>
          <w:rStyle w:val="Bodytext6Spacing0pt"/>
          <w:sz w:val="36"/>
          <w:szCs w:val="36"/>
          <w:rtl/>
        </w:rPr>
        <w:t>י</w:t>
      </w:r>
      <w:r w:rsidR="00A64103">
        <w:rPr>
          <w:rStyle w:val="Bodytext6Spacing0pt"/>
          <w:rFonts w:hint="cs"/>
          <w:sz w:val="36"/>
          <w:szCs w:val="36"/>
          <w:rtl/>
        </w:rPr>
        <w:t>נ</w:t>
      </w:r>
      <w:r w:rsidRPr="00072652">
        <w:rPr>
          <w:rStyle w:val="Bodytext6Spacing0pt"/>
          <w:sz w:val="36"/>
          <w:szCs w:val="36"/>
          <w:rtl/>
        </w:rPr>
        <w:t>ים את ש</w:t>
      </w:r>
      <w:r w:rsidR="00A64103">
        <w:rPr>
          <w:rStyle w:val="Bodytext6Spacing0pt"/>
          <w:rFonts w:hint="cs"/>
          <w:sz w:val="36"/>
          <w:szCs w:val="36"/>
          <w:rtl/>
        </w:rPr>
        <w:t>נ</w:t>
      </w:r>
      <w:r w:rsidRPr="00072652">
        <w:rPr>
          <w:rStyle w:val="Bodytext6Spacing0pt"/>
          <w:sz w:val="36"/>
          <w:szCs w:val="36"/>
          <w:rtl/>
        </w:rPr>
        <w:t xml:space="preserve">יהם </w:t>
      </w:r>
      <w:r w:rsidRPr="00072652">
        <w:rPr>
          <w:rStyle w:val="Bodytext6Spacing0pt"/>
          <w:sz w:val="36"/>
          <w:szCs w:val="36"/>
          <w:rtl/>
        </w:rPr>
        <w:lastRenderedPageBreak/>
        <w:t>לבמות ציבוריות שונות, שעד שליבוביץ לא יחזור בו בפומבי מדברי השטנה וההסתה שלו, הוא אי</w:t>
      </w:r>
      <w:r w:rsidR="00A64103">
        <w:rPr>
          <w:rStyle w:val="Bodytext6Spacing0pt"/>
          <w:rFonts w:hint="cs"/>
          <w:sz w:val="36"/>
          <w:szCs w:val="36"/>
          <w:rtl/>
        </w:rPr>
        <w:t>נ</w:t>
      </w:r>
      <w:r w:rsidRPr="00072652">
        <w:rPr>
          <w:rStyle w:val="Bodytext6Spacing0pt"/>
          <w:sz w:val="36"/>
          <w:szCs w:val="36"/>
          <w:rtl/>
        </w:rPr>
        <w:t>ו רוצה לעמוד לצידו על בימה אחת.</w:t>
      </w:r>
    </w:p>
    <w:p w:rsidR="006C565E" w:rsidRPr="00072652" w:rsidRDefault="00856756" w:rsidP="003C6E29">
      <w:pPr>
        <w:pStyle w:val="Bodytext61"/>
        <w:shd w:val="clear" w:color="auto" w:fill="auto"/>
        <w:spacing w:before="0" w:line="348" w:lineRule="exact"/>
        <w:ind w:left="60" w:right="40" w:firstLine="360"/>
        <w:rPr>
          <w:sz w:val="36"/>
          <w:szCs w:val="36"/>
          <w:rtl/>
        </w:rPr>
      </w:pPr>
      <w:r w:rsidRPr="00072652">
        <w:rPr>
          <w:rStyle w:val="Bodytext6Spacing0pt"/>
          <w:sz w:val="36"/>
          <w:szCs w:val="36"/>
          <w:rtl/>
        </w:rPr>
        <w:t>פרופ׳ ליבוביץ לא רק שלא חזר בו מדבריו, אלא מדי פעם לשונו המשולחת המשיכה להתיז אר</w:t>
      </w:r>
      <w:r w:rsidR="00A64103">
        <w:rPr>
          <w:rStyle w:val="Bodytext6Spacing0pt"/>
          <w:rFonts w:hint="cs"/>
          <w:sz w:val="36"/>
          <w:szCs w:val="36"/>
          <w:rtl/>
        </w:rPr>
        <w:t>ס</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אני אינני מסוגל להזדהות עם שום אדם</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16</w:t>
      </w:r>
      <w:r w:rsidRPr="00072652">
        <w:rPr>
          <w:rStyle w:val="Bodytext6Spacing0pt"/>
          <w:sz w:val="36"/>
          <w:szCs w:val="36"/>
          <w:rtl/>
        </w:rPr>
        <w:t xml:space="preserve"> מודה ליבוביץ על תכונת אופי נאצלה, שאין לה כנראה שום קשר לדבקותו בעבודת השם, שכן </w:t>
      </w:r>
      <w:r w:rsidRPr="00072652">
        <w:rPr>
          <w:rStyle w:val="Bodytext6Spacing0pt"/>
          <w:sz w:val="36"/>
          <w:szCs w:val="36"/>
          <w:shd w:val="clear" w:color="auto" w:fill="80FFFF"/>
          <w:rtl/>
        </w:rPr>
        <w:t>״</w:t>
      </w:r>
      <w:r w:rsidRPr="00072652">
        <w:rPr>
          <w:rStyle w:val="Bodytext6Spacing0pt"/>
          <w:sz w:val="36"/>
          <w:szCs w:val="36"/>
          <w:rtl/>
        </w:rPr>
        <w:t>ואהבת לרעך</w:t>
      </w:r>
      <w:r w:rsidRPr="00072652">
        <w:rPr>
          <w:rStyle w:val="Bodytext6Spacing0pt"/>
          <w:sz w:val="36"/>
          <w:szCs w:val="36"/>
          <w:shd w:val="clear" w:color="auto" w:fill="80FFFF"/>
          <w:rtl/>
        </w:rPr>
        <w:t>״</w:t>
      </w:r>
      <w:r w:rsidRPr="00072652">
        <w:rPr>
          <w:rStyle w:val="Bodytext6Spacing0pt"/>
          <w:sz w:val="36"/>
          <w:szCs w:val="36"/>
          <w:rtl/>
        </w:rPr>
        <w:t xml:space="preserve"> היא בבחינת עצה טובה, אך לא</w:t>
      </w:r>
      <w:r w:rsidR="00A64103">
        <w:rPr>
          <w:rFonts w:hint="cs"/>
          <w:sz w:val="36"/>
          <w:szCs w:val="36"/>
          <w:rtl/>
        </w:rPr>
        <w:t xml:space="preserve"> </w:t>
      </w:r>
      <w:r w:rsidRPr="00072652">
        <w:rPr>
          <w:rStyle w:val="Bodytext6Spacing0pt"/>
          <w:sz w:val="36"/>
          <w:szCs w:val="36"/>
          <w:rtl/>
        </w:rPr>
        <w:t>חובה קדושה</w:t>
      </w:r>
      <w:r w:rsidR="00A64103">
        <w:rPr>
          <w:rStyle w:val="Bodytext6Spacing0pt"/>
          <w:rFonts w:hint="cs"/>
          <w:sz w:val="36"/>
          <w:szCs w:val="36"/>
          <w:shd w:val="clear" w:color="auto" w:fill="80FFFF"/>
          <w:rtl/>
        </w:rPr>
        <w:t>.</w:t>
      </w:r>
    </w:p>
    <w:p w:rsidR="006C565E" w:rsidRPr="00072652" w:rsidRDefault="00856756" w:rsidP="003C6E29">
      <w:pPr>
        <w:pStyle w:val="Bodytext61"/>
        <w:shd w:val="clear" w:color="auto" w:fill="auto"/>
        <w:spacing w:before="0" w:after="55" w:line="348" w:lineRule="exact"/>
        <w:ind w:left="20" w:right="40" w:firstLine="380"/>
        <w:rPr>
          <w:sz w:val="36"/>
          <w:szCs w:val="36"/>
          <w:rtl/>
        </w:rPr>
      </w:pPr>
      <w:r w:rsidRPr="00072652">
        <w:rPr>
          <w:rStyle w:val="Bodytext6Spacing0pt"/>
          <w:sz w:val="36"/>
          <w:szCs w:val="36"/>
          <w:rtl/>
        </w:rPr>
        <w:t>מדי פעם היו פונים אל אלדד ומבקשים ממנו לחזור ולהתעמת עם ליבוביץ על נושא כלשהו, אך הו</w:t>
      </w:r>
      <w:r w:rsidRPr="00072652">
        <w:rPr>
          <w:rStyle w:val="Bodytext6Spacing0pt"/>
          <w:sz w:val="36"/>
          <w:szCs w:val="36"/>
          <w:shd w:val="clear" w:color="auto" w:fill="80FFFF"/>
          <w:rtl/>
        </w:rPr>
        <w:t>א</w:t>
      </w:r>
      <w:r w:rsidRPr="00072652">
        <w:rPr>
          <w:rStyle w:val="Bodytext6Spacing0pt"/>
          <w:sz w:val="36"/>
          <w:szCs w:val="36"/>
          <w:rtl/>
        </w:rPr>
        <w:t xml:space="preserve"> סירב לכך בתקיפות עד יום מותו של ל</w:t>
      </w:r>
      <w:r w:rsidRPr="00072652">
        <w:rPr>
          <w:rStyle w:val="Bodytext6Spacing0pt"/>
          <w:sz w:val="36"/>
          <w:szCs w:val="36"/>
          <w:shd w:val="clear" w:color="auto" w:fill="80FFFF"/>
          <w:rtl/>
        </w:rPr>
        <w:t>י</w:t>
      </w:r>
      <w:r w:rsidRPr="00072652">
        <w:rPr>
          <w:rStyle w:val="Bodytext6Spacing0pt"/>
          <w:sz w:val="36"/>
          <w:szCs w:val="36"/>
          <w:rtl/>
        </w:rPr>
        <w:t xml:space="preserve">בוביץ. </w:t>
      </w:r>
      <w:r w:rsidRPr="00072652">
        <w:rPr>
          <w:rStyle w:val="Bodytext6Spacing0pt"/>
          <w:sz w:val="36"/>
          <w:szCs w:val="36"/>
          <w:shd w:val="clear" w:color="auto" w:fill="80FFFF"/>
          <w:rtl/>
        </w:rPr>
        <w:t>״</w:t>
      </w:r>
      <w:r w:rsidRPr="00072652">
        <w:rPr>
          <w:rStyle w:val="Bodytext6Spacing0pt"/>
          <w:sz w:val="36"/>
          <w:szCs w:val="36"/>
          <w:rtl/>
        </w:rPr>
        <w:t xml:space="preserve">אינני עוסק בפסיכולוגיה. רצוני לציין שהופעתי מולו בהרבה עימותים. מעולם לא פגע בי אישית, כדרכו לגבי אחרים. מאז העלה על דל שפתיו את הביטוי </w:t>
      </w:r>
      <w:r w:rsidRPr="00072652">
        <w:rPr>
          <w:rStyle w:val="Bodytext6Spacing0pt"/>
          <w:sz w:val="36"/>
          <w:szCs w:val="36"/>
          <w:shd w:val="clear" w:color="auto" w:fill="80FFFF"/>
          <w:rtl/>
        </w:rPr>
        <w:t>״</w:t>
      </w:r>
      <w:r w:rsidRPr="00072652">
        <w:rPr>
          <w:rStyle w:val="Bodytext6Spacing0pt"/>
          <w:sz w:val="36"/>
          <w:szCs w:val="36"/>
          <w:rtl/>
        </w:rPr>
        <w:t>יודו</w:t>
      </w:r>
      <w:r w:rsidRPr="00072652">
        <w:rPr>
          <w:rStyle w:val="Bodytext6Spacing0pt"/>
          <w:sz w:val="36"/>
          <w:szCs w:val="36"/>
          <w:shd w:val="clear" w:color="auto" w:fill="80FFFF"/>
          <w:rtl/>
        </w:rPr>
        <w:t>-</w:t>
      </w:r>
      <w:r w:rsidRPr="00072652">
        <w:rPr>
          <w:rStyle w:val="Bodytext6Spacing0pt"/>
          <w:sz w:val="36"/>
          <w:szCs w:val="36"/>
          <w:rtl/>
        </w:rPr>
        <w:t>נאצים</w:t>
      </w:r>
      <w:r w:rsidRPr="00072652">
        <w:rPr>
          <w:rStyle w:val="Bodytext6Spacing0pt"/>
          <w:sz w:val="36"/>
          <w:szCs w:val="36"/>
          <w:shd w:val="clear" w:color="auto" w:fill="80FFFF"/>
          <w:rtl/>
        </w:rPr>
        <w:t>״</w:t>
      </w:r>
      <w:r w:rsidRPr="00072652">
        <w:rPr>
          <w:rStyle w:val="Bodytext6Spacing0pt"/>
          <w:sz w:val="36"/>
          <w:szCs w:val="36"/>
          <w:rtl/>
        </w:rPr>
        <w:t xml:space="preserve"> וקרא לקציני צה״ל לערוק משרות ביהודה ושומרון או בלבנון </w:t>
      </w:r>
      <w:r w:rsidRPr="00072652">
        <w:rPr>
          <w:rStyle w:val="Bodytext6Spacing0pt"/>
          <w:sz w:val="36"/>
          <w:szCs w:val="36"/>
          <w:shd w:val="clear" w:color="auto" w:fill="80FFFF"/>
          <w:rtl/>
        </w:rPr>
        <w:t>-</w:t>
      </w:r>
      <w:r w:rsidRPr="00072652">
        <w:rPr>
          <w:rStyle w:val="Bodytext6Spacing0pt"/>
          <w:sz w:val="36"/>
          <w:szCs w:val="36"/>
          <w:rtl/>
        </w:rPr>
        <w:t xml:space="preserve"> הודעתי בכל מקום, שלא לזמן אותי שוב לעימותים עמו</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17</w:t>
      </w:r>
    </w:p>
    <w:p w:rsidR="006C565E" w:rsidRPr="00072652" w:rsidRDefault="00856756" w:rsidP="003C6E29">
      <w:pPr>
        <w:pStyle w:val="Bodytext61"/>
        <w:shd w:val="clear" w:color="auto" w:fill="auto"/>
        <w:spacing w:before="0" w:after="65" w:line="354" w:lineRule="exact"/>
        <w:ind w:left="20" w:right="40" w:firstLine="380"/>
        <w:rPr>
          <w:sz w:val="36"/>
          <w:szCs w:val="36"/>
          <w:rtl/>
        </w:rPr>
      </w:pPr>
      <w:r w:rsidRPr="00072652">
        <w:rPr>
          <w:rStyle w:val="Bodytext6Spacing0pt"/>
          <w:sz w:val="36"/>
          <w:szCs w:val="36"/>
          <w:rtl/>
        </w:rPr>
        <w:t xml:space="preserve">במאי </w:t>
      </w:r>
      <w:r w:rsidRPr="00072652">
        <w:rPr>
          <w:rStyle w:val="Bodytext6Spacing0pt"/>
          <w:sz w:val="36"/>
          <w:szCs w:val="36"/>
          <w:shd w:val="clear" w:color="auto" w:fill="80FFFF"/>
          <w:rtl/>
        </w:rPr>
        <w:t>1</w:t>
      </w:r>
      <w:r w:rsidRPr="00072652">
        <w:rPr>
          <w:rStyle w:val="Bodytext6Spacing0pt"/>
          <w:sz w:val="36"/>
          <w:szCs w:val="36"/>
          <w:rtl/>
        </w:rPr>
        <w:t>990</w:t>
      </w:r>
      <w:r w:rsidRPr="00072652">
        <w:rPr>
          <w:rStyle w:val="Bodytext6Spacing0pt"/>
          <w:sz w:val="36"/>
          <w:szCs w:val="36"/>
          <w:shd w:val="clear" w:color="auto" w:fill="80FFFF"/>
          <w:rtl/>
        </w:rPr>
        <w:t>,</w:t>
      </w:r>
      <w:r w:rsidRPr="00072652">
        <w:rPr>
          <w:rStyle w:val="Bodytext6Spacing0pt"/>
          <w:sz w:val="36"/>
          <w:szCs w:val="36"/>
          <w:rtl/>
        </w:rPr>
        <w:t xml:space="preserve"> כשעי</w:t>
      </w:r>
      <w:r w:rsidRPr="00072652">
        <w:rPr>
          <w:rStyle w:val="Bodytext6Spacing0pt"/>
          <w:sz w:val="36"/>
          <w:szCs w:val="36"/>
          <w:shd w:val="clear" w:color="auto" w:fill="80FFFF"/>
          <w:rtl/>
        </w:rPr>
        <w:t>ר</w:t>
      </w:r>
      <w:r w:rsidRPr="00072652">
        <w:rPr>
          <w:rStyle w:val="Bodytext6Spacing0pt"/>
          <w:sz w:val="36"/>
          <w:szCs w:val="36"/>
          <w:rtl/>
        </w:rPr>
        <w:t xml:space="preserve">יית ירושלים העניקה לשניהם את האות </w:t>
      </w:r>
      <w:r w:rsidRPr="00072652">
        <w:rPr>
          <w:rStyle w:val="Bodytext6Spacing0pt"/>
          <w:sz w:val="36"/>
          <w:szCs w:val="36"/>
          <w:shd w:val="clear" w:color="auto" w:fill="80FFFF"/>
          <w:rtl/>
        </w:rPr>
        <w:t>״</w:t>
      </w:r>
      <w:r w:rsidRPr="00072652">
        <w:rPr>
          <w:rStyle w:val="Bodytext6Spacing0pt"/>
          <w:sz w:val="36"/>
          <w:szCs w:val="36"/>
          <w:rtl/>
        </w:rPr>
        <w:t>יקיר ירושלים</w:t>
      </w:r>
      <w:r w:rsidRPr="00072652">
        <w:rPr>
          <w:rStyle w:val="Bodytext6Spacing0pt"/>
          <w:sz w:val="36"/>
          <w:szCs w:val="36"/>
          <w:shd w:val="clear" w:color="auto" w:fill="80FFFF"/>
          <w:rtl/>
        </w:rPr>
        <w:t>״,</w:t>
      </w:r>
      <w:r w:rsidRPr="00072652">
        <w:rPr>
          <w:rStyle w:val="Bodytext6Spacing0pt"/>
          <w:sz w:val="36"/>
          <w:szCs w:val="36"/>
          <w:rtl/>
        </w:rPr>
        <w:t xml:space="preserve"> סירב אלדד להופיע עם ליבוביץ בטכס קבלת האות בעירייה. ליבוביץ מצי</w:t>
      </w:r>
      <w:r w:rsidRPr="00072652">
        <w:rPr>
          <w:rStyle w:val="Bodytext6Spacing0pt"/>
          <w:sz w:val="36"/>
          <w:szCs w:val="36"/>
          <w:shd w:val="clear" w:color="auto" w:fill="80FFFF"/>
          <w:rtl/>
        </w:rPr>
        <w:t>ד</w:t>
      </w:r>
      <w:r w:rsidRPr="00072652">
        <w:rPr>
          <w:rStyle w:val="Bodytext6Spacing0pt"/>
          <w:sz w:val="36"/>
          <w:szCs w:val="36"/>
          <w:rtl/>
        </w:rPr>
        <w:t xml:space="preserve">ו הודיע, שלמרות שהעירייה </w:t>
      </w:r>
      <w:r w:rsidRPr="00072652">
        <w:rPr>
          <w:rStyle w:val="Bodytext6Spacing0pt"/>
          <w:sz w:val="36"/>
          <w:szCs w:val="36"/>
          <w:shd w:val="clear" w:color="auto" w:fill="80FFFF"/>
          <w:rtl/>
        </w:rPr>
        <w:t>״</w:t>
      </w:r>
      <w:r w:rsidRPr="00072652">
        <w:rPr>
          <w:rStyle w:val="Bodytext6Spacing0pt"/>
          <w:sz w:val="36"/>
          <w:szCs w:val="36"/>
          <w:rtl/>
        </w:rPr>
        <w:t>מייצגת את הכיבוש</w:t>
      </w:r>
      <w:r w:rsidRPr="00072652">
        <w:rPr>
          <w:rStyle w:val="Bodytext6Spacing0pt"/>
          <w:sz w:val="36"/>
          <w:szCs w:val="36"/>
          <w:shd w:val="clear" w:color="auto" w:fill="80FFFF"/>
          <w:rtl/>
        </w:rPr>
        <w:t>״</w:t>
      </w:r>
      <w:r w:rsidRPr="00072652">
        <w:rPr>
          <w:rStyle w:val="Bodytext6Spacing0pt"/>
          <w:sz w:val="36"/>
          <w:szCs w:val="36"/>
          <w:rtl/>
        </w:rPr>
        <w:t xml:space="preserve"> הוא מס</w:t>
      </w:r>
      <w:r w:rsidRPr="00072652">
        <w:rPr>
          <w:rStyle w:val="Bodytext6Spacing0pt"/>
          <w:sz w:val="36"/>
          <w:szCs w:val="36"/>
          <w:shd w:val="clear" w:color="auto" w:fill="80FFFF"/>
          <w:rtl/>
        </w:rPr>
        <w:t>כ</w:t>
      </w:r>
      <w:r w:rsidRPr="00072652">
        <w:rPr>
          <w:rStyle w:val="Bodytext6Spacing0pt"/>
          <w:sz w:val="36"/>
          <w:szCs w:val="36"/>
          <w:rtl/>
        </w:rPr>
        <w:t>ים לקבל את האות כדי שלא לפגוע ברא</w:t>
      </w:r>
      <w:r w:rsidRPr="00072652">
        <w:rPr>
          <w:rStyle w:val="Bodytext6Spacing0pt"/>
          <w:sz w:val="36"/>
          <w:szCs w:val="36"/>
          <w:shd w:val="clear" w:color="auto" w:fill="80FFFF"/>
          <w:rtl/>
        </w:rPr>
        <w:t>ש</w:t>
      </w:r>
      <w:r w:rsidRPr="00072652">
        <w:rPr>
          <w:rStyle w:val="Bodytext6Spacing0pt"/>
          <w:sz w:val="36"/>
          <w:szCs w:val="36"/>
          <w:rtl/>
        </w:rPr>
        <w:t>-העיר. אך כמובן, שהוא</w:t>
      </w:r>
      <w:r w:rsidRPr="00072652">
        <w:rPr>
          <w:rStyle w:val="Bodytext6Spacing0pt"/>
          <w:sz w:val="36"/>
          <w:szCs w:val="36"/>
          <w:shd w:val="clear" w:color="auto" w:fill="80FFFF"/>
          <w:rtl/>
        </w:rPr>
        <w:t xml:space="preserve"> </w:t>
      </w:r>
      <w:r w:rsidRPr="00072652">
        <w:rPr>
          <w:rStyle w:val="Bodytext6Spacing0pt"/>
          <w:sz w:val="36"/>
          <w:szCs w:val="36"/>
          <w:rtl/>
        </w:rPr>
        <w:t xml:space="preserve">מקבל את האות רק </w:t>
      </w:r>
      <w:r w:rsidRPr="00072652">
        <w:rPr>
          <w:rStyle w:val="Bodytext6Spacing0pt"/>
          <w:sz w:val="36"/>
          <w:szCs w:val="36"/>
          <w:shd w:val="clear" w:color="auto" w:fill="80FFFF"/>
          <w:rtl/>
        </w:rPr>
        <w:t>כ</w:t>
      </w:r>
      <w:r w:rsidRPr="00072652">
        <w:rPr>
          <w:rStyle w:val="Bodytext6Spacing0pt"/>
          <w:sz w:val="36"/>
          <w:szCs w:val="36"/>
          <w:rtl/>
        </w:rPr>
        <w:t>יקי</w:t>
      </w:r>
      <w:r w:rsidRPr="00072652">
        <w:rPr>
          <w:rStyle w:val="Bodytext6Spacing0pt"/>
          <w:sz w:val="36"/>
          <w:szCs w:val="36"/>
          <w:shd w:val="clear" w:color="auto" w:fill="80FFFF"/>
          <w:rtl/>
        </w:rPr>
        <w:t>ר</w:t>
      </w:r>
      <w:r w:rsidRPr="00072652">
        <w:rPr>
          <w:rStyle w:val="Bodytext6Spacing0pt"/>
          <w:sz w:val="36"/>
          <w:szCs w:val="36"/>
          <w:rtl/>
        </w:rPr>
        <w:t xml:space="preserve"> ירושלים המערבית...</w:t>
      </w:r>
    </w:p>
    <w:p w:rsidR="006C565E" w:rsidRPr="00072652" w:rsidRDefault="00856756" w:rsidP="003C6E29">
      <w:pPr>
        <w:pStyle w:val="Bodytext61"/>
        <w:shd w:val="clear" w:color="auto" w:fill="auto"/>
        <w:spacing w:before="0" w:after="55" w:line="348" w:lineRule="exact"/>
        <w:ind w:left="20" w:right="40" w:firstLine="380"/>
        <w:rPr>
          <w:sz w:val="36"/>
          <w:szCs w:val="36"/>
          <w:rtl/>
        </w:rPr>
      </w:pPr>
      <w:r w:rsidRPr="00072652">
        <w:rPr>
          <w:rStyle w:val="Bodytext6Spacing0pt"/>
          <w:sz w:val="36"/>
          <w:szCs w:val="36"/>
          <w:rtl/>
        </w:rPr>
        <w:t>בתשובה לשאלה של עתונאי מה הטעם לסירובו ענה אלדד, שלדעתו מגיע לפ</w:t>
      </w:r>
      <w:r w:rsidRPr="00072652">
        <w:rPr>
          <w:rStyle w:val="Bodytext6Spacing0pt"/>
          <w:sz w:val="36"/>
          <w:szCs w:val="36"/>
          <w:shd w:val="clear" w:color="auto" w:fill="80FFFF"/>
          <w:rtl/>
        </w:rPr>
        <w:t>ר</w:t>
      </w:r>
      <w:r w:rsidRPr="00072652">
        <w:rPr>
          <w:rStyle w:val="Bodytext6Spacing0pt"/>
          <w:sz w:val="36"/>
          <w:szCs w:val="36"/>
          <w:rtl/>
        </w:rPr>
        <w:t>ו</w:t>
      </w:r>
      <w:r w:rsidRPr="00072652">
        <w:rPr>
          <w:rStyle w:val="Bodytext6Spacing0pt"/>
          <w:sz w:val="36"/>
          <w:szCs w:val="36"/>
          <w:shd w:val="clear" w:color="auto" w:fill="80FFFF"/>
          <w:rtl/>
        </w:rPr>
        <w:t>פ</w:t>
      </w:r>
      <w:r w:rsidRPr="00072652">
        <w:rPr>
          <w:rStyle w:val="Bodytext6Spacing0pt"/>
          <w:sz w:val="36"/>
          <w:szCs w:val="36"/>
          <w:rtl/>
        </w:rPr>
        <w:t>׳ ליבוביץ פרם נובל או כל פר</w:t>
      </w:r>
      <w:r w:rsidR="00A64103">
        <w:rPr>
          <w:rStyle w:val="Bodytext6Spacing0pt"/>
          <w:rFonts w:hint="cs"/>
          <w:sz w:val="36"/>
          <w:szCs w:val="36"/>
          <w:rtl/>
        </w:rPr>
        <w:t>ס</w:t>
      </w:r>
      <w:r w:rsidRPr="00072652">
        <w:rPr>
          <w:rStyle w:val="Bodytext6Spacing0pt"/>
          <w:sz w:val="36"/>
          <w:szCs w:val="36"/>
          <w:rtl/>
        </w:rPr>
        <w:t xml:space="preserve"> עולמי אחר על גאוניותו האינטלקטואלית, אך בהענקת התואר </w:t>
      </w:r>
      <w:r w:rsidRPr="00072652">
        <w:rPr>
          <w:rStyle w:val="Bodytext6Spacing0pt"/>
          <w:sz w:val="36"/>
          <w:szCs w:val="36"/>
          <w:shd w:val="clear" w:color="auto" w:fill="80FFFF"/>
          <w:rtl/>
        </w:rPr>
        <w:t>״</w:t>
      </w:r>
      <w:r w:rsidRPr="00072652">
        <w:rPr>
          <w:rStyle w:val="Bodytext6Spacing0pt"/>
          <w:sz w:val="36"/>
          <w:szCs w:val="36"/>
          <w:rtl/>
        </w:rPr>
        <w:t>יקיר ירושלים</w:t>
      </w:r>
      <w:r w:rsidRPr="00072652">
        <w:rPr>
          <w:rStyle w:val="Bodytext6Spacing0pt"/>
          <w:sz w:val="36"/>
          <w:szCs w:val="36"/>
          <w:shd w:val="clear" w:color="auto" w:fill="80FFFF"/>
          <w:rtl/>
        </w:rPr>
        <w:t>״</w:t>
      </w:r>
      <w:r w:rsidRPr="00072652">
        <w:rPr>
          <w:rStyle w:val="Bodytext6Spacing0pt"/>
          <w:sz w:val="36"/>
          <w:szCs w:val="36"/>
          <w:rtl/>
        </w:rPr>
        <w:t xml:space="preserve"> יש פגם. </w:t>
      </w:r>
      <w:r w:rsidRPr="00072652">
        <w:rPr>
          <w:rStyle w:val="Bodytext6Spacing0pt"/>
          <w:sz w:val="36"/>
          <w:szCs w:val="36"/>
          <w:shd w:val="clear" w:color="auto" w:fill="80FFFF"/>
          <w:rtl/>
        </w:rPr>
        <w:t>״</w:t>
      </w:r>
      <w:r w:rsidRPr="00072652">
        <w:rPr>
          <w:rStyle w:val="Bodytext6Spacing0pt"/>
          <w:sz w:val="36"/>
          <w:szCs w:val="36"/>
          <w:rtl/>
        </w:rPr>
        <w:t>כולנו פחות או יותר רואים את ירושלים כאחת, ואילו הוא מדבר על הצורך לחלק את ירושלים מחדש, ומגדיר אותנו ככובשים בעיר הזאת. בכך הוא מסייע במודע לגורמים פוליטיים העוינים לנו, והם משתמשים בדעתו של מלומד גדול לצרכ</w:t>
      </w:r>
      <w:r w:rsidRPr="00072652">
        <w:rPr>
          <w:rStyle w:val="Bodytext6Spacing0pt"/>
          <w:sz w:val="36"/>
          <w:szCs w:val="36"/>
          <w:shd w:val="clear" w:color="auto" w:fill="80FFFF"/>
          <w:rtl/>
        </w:rPr>
        <w:t>י</w:t>
      </w:r>
      <w:r w:rsidRPr="00072652">
        <w:rPr>
          <w:rStyle w:val="Bodytext6Spacing0pt"/>
          <w:sz w:val="36"/>
          <w:szCs w:val="36"/>
          <w:rtl/>
        </w:rPr>
        <w:t>הם. אי־</w:t>
      </w:r>
      <w:r w:rsidRPr="00072652">
        <w:rPr>
          <w:rStyle w:val="Bodytext6Spacing0pt"/>
          <w:sz w:val="36"/>
          <w:szCs w:val="36"/>
          <w:shd w:val="clear" w:color="auto" w:fill="80FFFF"/>
          <w:rtl/>
        </w:rPr>
        <w:t xml:space="preserve"> </w:t>
      </w:r>
      <w:r w:rsidRPr="00072652">
        <w:rPr>
          <w:rStyle w:val="Bodytext6Spacing0pt"/>
          <w:sz w:val="36"/>
          <w:szCs w:val="36"/>
          <w:rtl/>
        </w:rPr>
        <w:t>אפשר להיות יקיר ירושלים ו</w:t>
      </w:r>
      <w:r w:rsidRPr="00072652">
        <w:rPr>
          <w:rStyle w:val="Bodytext6Spacing0pt"/>
          <w:sz w:val="36"/>
          <w:szCs w:val="36"/>
          <w:shd w:val="clear" w:color="auto" w:fill="80FFFF"/>
          <w:rtl/>
        </w:rPr>
        <w:t>ב</w:t>
      </w:r>
      <w:r w:rsidRPr="00072652">
        <w:rPr>
          <w:rStyle w:val="Bodytext6Spacing0pt"/>
          <w:sz w:val="36"/>
          <w:szCs w:val="36"/>
          <w:rtl/>
        </w:rPr>
        <w:t>ה</w:t>
      </w:r>
      <w:r w:rsidRPr="00072652">
        <w:rPr>
          <w:rStyle w:val="Bodytext6Spacing0pt"/>
          <w:sz w:val="36"/>
          <w:szCs w:val="36"/>
          <w:shd w:val="clear" w:color="auto" w:fill="80FFFF"/>
          <w:rtl/>
        </w:rPr>
        <w:t>־</w:t>
      </w:r>
      <w:r w:rsidRPr="00072652">
        <w:rPr>
          <w:rStyle w:val="Bodytext6Spacing0pt"/>
          <w:sz w:val="36"/>
          <w:szCs w:val="36"/>
          <w:rtl/>
        </w:rPr>
        <w:t>בעת להיות בעד חלוקתה של העיר מחדש</w:t>
      </w:r>
      <w:r w:rsidRPr="00072652">
        <w:rPr>
          <w:rStyle w:val="Bodytext6Spacing0pt"/>
          <w:sz w:val="36"/>
          <w:szCs w:val="36"/>
          <w:shd w:val="clear" w:color="auto" w:fill="80FFFF"/>
          <w:rtl/>
        </w:rPr>
        <w:t>״.</w:t>
      </w:r>
      <w:r w:rsidR="00A64103">
        <w:rPr>
          <w:rStyle w:val="Bodytext6Spacing0pt"/>
          <w:rFonts w:hint="cs"/>
          <w:sz w:val="36"/>
          <w:szCs w:val="36"/>
          <w:shd w:val="clear" w:color="auto" w:fill="80FFFF"/>
          <w:vertAlign w:val="superscript"/>
          <w:rtl/>
        </w:rPr>
        <w:t>18</w:t>
      </w:r>
    </w:p>
    <w:p w:rsidR="006C565E" w:rsidRPr="00072652" w:rsidRDefault="00856756" w:rsidP="003C6E29">
      <w:pPr>
        <w:pStyle w:val="Bodytext61"/>
        <w:shd w:val="clear" w:color="auto" w:fill="auto"/>
        <w:spacing w:before="0" w:after="65" w:line="354" w:lineRule="exact"/>
        <w:ind w:left="20" w:right="40" w:firstLine="380"/>
        <w:rPr>
          <w:sz w:val="36"/>
          <w:szCs w:val="36"/>
          <w:rtl/>
        </w:rPr>
      </w:pPr>
      <w:r w:rsidRPr="00072652">
        <w:rPr>
          <w:rStyle w:val="Bodytext6Spacing0pt"/>
          <w:sz w:val="36"/>
          <w:szCs w:val="36"/>
          <w:rtl/>
        </w:rPr>
        <w:t>ליבוביץ הגיב על דברי אלדד במלים אל</w:t>
      </w:r>
      <w:r w:rsidRPr="00072652">
        <w:rPr>
          <w:rStyle w:val="Bodytext6Spacing0pt"/>
          <w:sz w:val="36"/>
          <w:szCs w:val="36"/>
          <w:shd w:val="clear" w:color="auto" w:fill="80FFFF"/>
          <w:rtl/>
        </w:rPr>
        <w:t>ה:</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עמדתו הפאש</w:t>
      </w:r>
      <w:r w:rsidRPr="00072652">
        <w:rPr>
          <w:rStyle w:val="Bodytext6Spacing0pt"/>
          <w:sz w:val="36"/>
          <w:szCs w:val="36"/>
          <w:shd w:val="clear" w:color="auto" w:fill="80FFFF"/>
          <w:rtl/>
        </w:rPr>
        <w:t>י</w:t>
      </w:r>
      <w:r w:rsidRPr="00072652">
        <w:rPr>
          <w:rStyle w:val="Bodytext6Spacing0pt"/>
          <w:sz w:val="36"/>
          <w:szCs w:val="36"/>
          <w:rtl/>
        </w:rPr>
        <w:t>סטי</w:t>
      </w:r>
      <w:r w:rsidRPr="00072652">
        <w:rPr>
          <w:rStyle w:val="Bodytext6Spacing0pt"/>
          <w:sz w:val="36"/>
          <w:szCs w:val="36"/>
          <w:shd w:val="clear" w:color="auto" w:fill="80FFFF"/>
          <w:rtl/>
        </w:rPr>
        <w:t>ת</w:t>
      </w:r>
      <w:r w:rsidRPr="00072652">
        <w:rPr>
          <w:rStyle w:val="Bodytext6Spacing0pt"/>
          <w:sz w:val="36"/>
          <w:szCs w:val="36"/>
          <w:rtl/>
        </w:rPr>
        <w:t xml:space="preserve"> פוסלת בעיניו את עיריית ירושלים ברגע שזו החליטה להעניק גם לי את התואר. אובייקטיבית הוא אינו צודק, כי העירייה עומדת על העקרון של ירושלים אחת, ולמעשה היא מזדהה עם עמדתו של ד</w:t>
      </w:r>
      <w:r w:rsidRPr="00072652">
        <w:rPr>
          <w:rStyle w:val="Bodytext6Spacing0pt"/>
          <w:sz w:val="36"/>
          <w:szCs w:val="36"/>
          <w:shd w:val="clear" w:color="auto" w:fill="80FFFF"/>
          <w:rtl/>
        </w:rPr>
        <w:t>״</w:t>
      </w:r>
      <w:r w:rsidRPr="00072652">
        <w:rPr>
          <w:rStyle w:val="Bodytext6Spacing0pt"/>
          <w:sz w:val="36"/>
          <w:szCs w:val="36"/>
          <w:rtl/>
        </w:rPr>
        <w:t>ר אלדד</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19</w:t>
      </w:r>
    </w:p>
    <w:p w:rsidR="006C565E" w:rsidRPr="00072652" w:rsidRDefault="00856756" w:rsidP="003C6E29">
      <w:pPr>
        <w:pStyle w:val="Bodytext61"/>
        <w:shd w:val="clear" w:color="auto" w:fill="auto"/>
        <w:spacing w:before="0" w:after="65" w:line="348" w:lineRule="exact"/>
        <w:ind w:left="20" w:right="40" w:firstLine="380"/>
        <w:rPr>
          <w:sz w:val="36"/>
          <w:szCs w:val="36"/>
          <w:rtl/>
        </w:rPr>
      </w:pPr>
      <w:r w:rsidRPr="00072652">
        <w:rPr>
          <w:rStyle w:val="Bodytext6Spacing0pt"/>
          <w:sz w:val="36"/>
          <w:szCs w:val="36"/>
          <w:rtl/>
        </w:rPr>
        <w:t>ליבוב</w:t>
      </w:r>
      <w:r w:rsidRPr="00072652">
        <w:rPr>
          <w:rStyle w:val="Bodytext6Spacing0pt"/>
          <w:sz w:val="36"/>
          <w:szCs w:val="36"/>
          <w:shd w:val="clear" w:color="auto" w:fill="80FFFF"/>
          <w:rtl/>
        </w:rPr>
        <w:t>י</w:t>
      </w:r>
      <w:r w:rsidRPr="00072652">
        <w:rPr>
          <w:rStyle w:val="Bodytext6Spacing0pt"/>
          <w:sz w:val="36"/>
          <w:szCs w:val="36"/>
          <w:rtl/>
        </w:rPr>
        <w:t>ץ הזועם טעה. אלדד לא פסל את עיריית ירושלים, אלא רק את הכוונה להעניק לו את האות. סירובו העקשני של אלדד לבוא אל הטכס גרם בעירייה מבוכה כלשהי, והם ביקשו ממנו לחזור בו מהחלטתו. בסופו של דבר, הוחלט להעניק לאלדד את האות בטכס מיוחד</w:t>
      </w:r>
      <w:r w:rsidRPr="00072652">
        <w:rPr>
          <w:rStyle w:val="Bodytext6Spacing0pt"/>
          <w:sz w:val="36"/>
          <w:szCs w:val="36"/>
          <w:shd w:val="clear" w:color="auto" w:fill="80FFFF"/>
          <w:rtl/>
        </w:rPr>
        <w:t>.</w:t>
      </w:r>
      <w:r w:rsidRPr="00072652">
        <w:rPr>
          <w:rStyle w:val="Bodytext6Spacing0pt"/>
          <w:sz w:val="36"/>
          <w:szCs w:val="36"/>
          <w:rtl/>
        </w:rPr>
        <w:t xml:space="preserve"> ואכן, </w:t>
      </w:r>
      <w:r w:rsidR="00A64103">
        <w:rPr>
          <w:rStyle w:val="Bodytext6Spacing0pt"/>
          <w:rFonts w:hint="cs"/>
          <w:sz w:val="36"/>
          <w:szCs w:val="36"/>
          <w:shd w:val="clear" w:color="auto" w:fill="80FFFF"/>
          <w:rtl/>
        </w:rPr>
        <w:t>ב</w:t>
      </w:r>
      <w:r w:rsidRPr="00072652">
        <w:rPr>
          <w:rStyle w:val="Bodytext6Spacing0pt"/>
          <w:sz w:val="36"/>
          <w:szCs w:val="36"/>
          <w:shd w:val="clear" w:color="auto" w:fill="80FFFF"/>
          <w:rtl/>
        </w:rPr>
        <w:t>-18</w:t>
      </w:r>
      <w:r w:rsidRPr="00072652">
        <w:rPr>
          <w:rStyle w:val="Bodytext6Spacing0pt"/>
          <w:sz w:val="36"/>
          <w:szCs w:val="36"/>
          <w:rtl/>
        </w:rPr>
        <w:t xml:space="preserve"> בינואר </w:t>
      </w:r>
      <w:r w:rsidRPr="00072652">
        <w:rPr>
          <w:rStyle w:val="Bodytext6Spacing0pt"/>
          <w:sz w:val="36"/>
          <w:szCs w:val="36"/>
          <w:shd w:val="clear" w:color="auto" w:fill="80FFFF"/>
          <w:rtl/>
        </w:rPr>
        <w:t>1</w:t>
      </w:r>
      <w:r w:rsidRPr="00072652">
        <w:rPr>
          <w:rStyle w:val="Bodytext6Spacing0pt"/>
          <w:sz w:val="36"/>
          <w:szCs w:val="36"/>
          <w:rtl/>
        </w:rPr>
        <w:t>991</w:t>
      </w:r>
      <w:r w:rsidRPr="00072652">
        <w:rPr>
          <w:rStyle w:val="Bodytext6Spacing0pt"/>
          <w:sz w:val="36"/>
          <w:szCs w:val="36"/>
          <w:shd w:val="clear" w:color="auto" w:fill="80FFFF"/>
          <w:rtl/>
        </w:rPr>
        <w:t>,</w:t>
      </w:r>
      <w:r w:rsidRPr="00072652">
        <w:rPr>
          <w:rStyle w:val="Bodytext6Spacing0pt"/>
          <w:sz w:val="36"/>
          <w:szCs w:val="36"/>
          <w:rtl/>
        </w:rPr>
        <w:t xml:space="preserve"> חצי שנה לאחר הטכס הרשמי לכל מקבלי העיטורים, קיבל אף הוא את </w:t>
      </w:r>
      <w:r w:rsidRPr="00072652">
        <w:rPr>
          <w:rStyle w:val="Bodytext6Spacing0pt"/>
          <w:sz w:val="36"/>
          <w:szCs w:val="36"/>
          <w:shd w:val="clear" w:color="auto" w:fill="80FFFF"/>
          <w:rtl/>
        </w:rPr>
        <w:t>״</w:t>
      </w:r>
      <w:r w:rsidRPr="00072652">
        <w:rPr>
          <w:rStyle w:val="Bodytext6Spacing0pt"/>
          <w:sz w:val="36"/>
          <w:szCs w:val="36"/>
          <w:rtl/>
        </w:rPr>
        <w:t>יקיר ירושלים</w:t>
      </w:r>
      <w:r w:rsidRPr="00072652">
        <w:rPr>
          <w:rStyle w:val="Bodytext6Spacing0pt"/>
          <w:sz w:val="36"/>
          <w:szCs w:val="36"/>
          <w:shd w:val="clear" w:color="auto" w:fill="80FFFF"/>
          <w:rtl/>
        </w:rPr>
        <w:t>״.</w:t>
      </w:r>
      <w:r w:rsidRPr="00072652">
        <w:rPr>
          <w:rStyle w:val="Bodytext6Spacing0pt"/>
          <w:sz w:val="36"/>
          <w:szCs w:val="36"/>
          <w:rtl/>
        </w:rPr>
        <w:t xml:space="preserve"> אלדד צולם עם ראש העירייה טדי קולק, המוס</w:t>
      </w:r>
      <w:r w:rsidRPr="00072652">
        <w:rPr>
          <w:rStyle w:val="Bodytext6Spacing0pt"/>
          <w:sz w:val="36"/>
          <w:szCs w:val="36"/>
          <w:shd w:val="clear" w:color="auto" w:fill="80FFFF"/>
          <w:rtl/>
        </w:rPr>
        <w:t>ר</w:t>
      </w:r>
      <w:r w:rsidRPr="00072652">
        <w:rPr>
          <w:rStyle w:val="Bodytext6Spacing0pt"/>
          <w:sz w:val="36"/>
          <w:szCs w:val="36"/>
          <w:rtl/>
        </w:rPr>
        <w:t xml:space="preserve"> לו את הקלף. להערתו הפוליטית של טדי קולק על נ</w:t>
      </w:r>
      <w:r w:rsidRPr="00072652">
        <w:rPr>
          <w:rStyle w:val="Bodytext6Spacing0pt"/>
          <w:sz w:val="36"/>
          <w:szCs w:val="36"/>
          <w:shd w:val="clear" w:color="auto" w:fill="80FFFF"/>
          <w:rtl/>
        </w:rPr>
        <w:t>ס</w:t>
      </w:r>
      <w:r w:rsidRPr="00072652">
        <w:rPr>
          <w:rStyle w:val="Bodytext6Spacing0pt"/>
          <w:sz w:val="36"/>
          <w:szCs w:val="36"/>
          <w:rtl/>
        </w:rPr>
        <w:t>יון ההתיישבות של מתנחלים בכפר השילוח באותם ימים, אמר לו אלדד, שבנסיבות אלה הוא אינו מעוניין להיכנס לוויכוח פוליטי.</w:t>
      </w:r>
    </w:p>
    <w:p w:rsidR="006C565E" w:rsidRPr="00072652" w:rsidRDefault="00856756" w:rsidP="003C6E29">
      <w:pPr>
        <w:pStyle w:val="Bodytext61"/>
        <w:shd w:val="clear" w:color="auto" w:fill="auto"/>
        <w:spacing w:before="0" w:after="55" w:line="342" w:lineRule="exact"/>
        <w:ind w:left="20" w:right="40" w:firstLine="380"/>
        <w:rPr>
          <w:sz w:val="36"/>
          <w:szCs w:val="36"/>
          <w:rtl/>
        </w:rPr>
      </w:pPr>
      <w:r w:rsidRPr="00072652">
        <w:rPr>
          <w:rStyle w:val="Bodytext6Spacing0pt"/>
          <w:sz w:val="36"/>
          <w:szCs w:val="36"/>
          <w:rtl/>
        </w:rPr>
        <w:t>כשהוחלט להעניק לפ</w:t>
      </w:r>
      <w:r w:rsidRPr="00072652">
        <w:rPr>
          <w:rStyle w:val="Bodytext6Spacing0pt"/>
          <w:sz w:val="36"/>
          <w:szCs w:val="36"/>
          <w:shd w:val="clear" w:color="auto" w:fill="80FFFF"/>
          <w:rtl/>
        </w:rPr>
        <w:t>ר</w:t>
      </w:r>
      <w:r w:rsidRPr="00072652">
        <w:rPr>
          <w:rStyle w:val="Bodytext6Spacing0pt"/>
          <w:sz w:val="36"/>
          <w:szCs w:val="36"/>
          <w:rtl/>
        </w:rPr>
        <w:t>ופ׳ ליבוביץ את פר</w:t>
      </w:r>
      <w:r w:rsidR="00A64103">
        <w:rPr>
          <w:rStyle w:val="Bodytext6Spacing0pt"/>
          <w:rFonts w:hint="cs"/>
          <w:sz w:val="36"/>
          <w:szCs w:val="36"/>
          <w:rtl/>
        </w:rPr>
        <w:t>ס</w:t>
      </w:r>
      <w:r w:rsidRPr="00072652">
        <w:rPr>
          <w:rStyle w:val="Bodytext6Spacing0pt"/>
          <w:sz w:val="36"/>
          <w:szCs w:val="36"/>
          <w:rtl/>
        </w:rPr>
        <w:t xml:space="preserve"> ישראל ביום העצמאות תשנ״ג, </w:t>
      </w:r>
      <w:r w:rsidR="00A64103">
        <w:rPr>
          <w:rStyle w:val="Bodytext6Spacing0pt"/>
          <w:rFonts w:hint="cs"/>
          <w:sz w:val="36"/>
          <w:szCs w:val="36"/>
          <w:rtl/>
        </w:rPr>
        <w:t>הוז</w:t>
      </w:r>
      <w:r w:rsidRPr="00072652">
        <w:rPr>
          <w:rStyle w:val="Bodytext6Spacing0pt"/>
          <w:sz w:val="36"/>
          <w:szCs w:val="36"/>
          <w:rtl/>
        </w:rPr>
        <w:t>מן אלדד להשתתף בעימות ברדיו עם ח״כ אברהם בורג. מסקר שנעשה בקרב הציבור, נתברר שמאחורי השוללים להעניק לליבוביץ את הפר</w:t>
      </w:r>
      <w:r w:rsidR="00A64103">
        <w:rPr>
          <w:rStyle w:val="Bodytext6Spacing0pt"/>
          <w:rFonts w:hint="cs"/>
          <w:sz w:val="36"/>
          <w:szCs w:val="36"/>
          <w:rtl/>
        </w:rPr>
        <w:t>ס</w:t>
      </w:r>
      <w:r w:rsidRPr="00072652">
        <w:rPr>
          <w:rStyle w:val="Bodytext6Spacing0pt"/>
          <w:sz w:val="36"/>
          <w:szCs w:val="36"/>
          <w:rtl/>
        </w:rPr>
        <w:t xml:space="preserve"> עומד רובו של הציבור, כך שבהזדמנות זו של העימות, היה אלדד פה לרבים כשטען, שמפני דבריו הבוטים והמעליבים של פר</w:t>
      </w:r>
      <w:r w:rsidR="00A64103">
        <w:rPr>
          <w:rStyle w:val="Bodytext6Spacing0pt"/>
          <w:rFonts w:hint="cs"/>
          <w:sz w:val="36"/>
          <w:szCs w:val="36"/>
          <w:rtl/>
        </w:rPr>
        <w:t>ופ'</w:t>
      </w:r>
      <w:r w:rsidRPr="00072652">
        <w:rPr>
          <w:rStyle w:val="Bodytext6Spacing0pt"/>
          <w:sz w:val="36"/>
          <w:szCs w:val="36"/>
          <w:rtl/>
        </w:rPr>
        <w:t xml:space="preserve"> ליבוב</w:t>
      </w:r>
      <w:r w:rsidRPr="00072652">
        <w:rPr>
          <w:rStyle w:val="Bodytext6Spacing0pt"/>
          <w:sz w:val="36"/>
          <w:szCs w:val="36"/>
          <w:shd w:val="clear" w:color="auto" w:fill="80FFFF"/>
          <w:rtl/>
        </w:rPr>
        <w:t>י</w:t>
      </w:r>
      <w:r w:rsidRPr="00072652">
        <w:rPr>
          <w:rStyle w:val="Bodytext6Spacing0pt"/>
          <w:sz w:val="36"/>
          <w:szCs w:val="36"/>
          <w:rtl/>
        </w:rPr>
        <w:t xml:space="preserve">ץ כמו </w:t>
      </w:r>
      <w:r w:rsidRPr="00072652">
        <w:rPr>
          <w:rStyle w:val="Bodytext6Spacing0pt"/>
          <w:sz w:val="36"/>
          <w:szCs w:val="36"/>
          <w:shd w:val="clear" w:color="auto" w:fill="80FFFF"/>
          <w:rtl/>
        </w:rPr>
        <w:t>״</w:t>
      </w:r>
      <w:r w:rsidRPr="00072652">
        <w:rPr>
          <w:rStyle w:val="Bodytext6Spacing0pt"/>
          <w:sz w:val="36"/>
          <w:szCs w:val="36"/>
          <w:rtl/>
        </w:rPr>
        <w:t>י</w:t>
      </w:r>
      <w:r w:rsidRPr="00072652">
        <w:rPr>
          <w:rStyle w:val="Bodytext6Spacing0pt"/>
          <w:sz w:val="36"/>
          <w:szCs w:val="36"/>
          <w:shd w:val="clear" w:color="auto" w:fill="80FFFF"/>
          <w:rtl/>
        </w:rPr>
        <w:t>וד</w:t>
      </w:r>
      <w:r w:rsidRPr="00072652">
        <w:rPr>
          <w:rStyle w:val="Bodytext6Spacing0pt"/>
          <w:sz w:val="36"/>
          <w:szCs w:val="36"/>
          <w:rtl/>
        </w:rPr>
        <w:t>ו</w:t>
      </w:r>
      <w:r w:rsidRPr="00072652">
        <w:rPr>
          <w:rStyle w:val="Bodytext6Spacing0pt"/>
          <w:sz w:val="36"/>
          <w:szCs w:val="36"/>
          <w:shd w:val="clear" w:color="auto" w:fill="80FFFF"/>
          <w:rtl/>
        </w:rPr>
        <w:t>־</w:t>
      </w:r>
      <w:r w:rsidRPr="00072652">
        <w:rPr>
          <w:rStyle w:val="Bodytext6Spacing0pt"/>
          <w:sz w:val="36"/>
          <w:szCs w:val="36"/>
          <w:rtl/>
        </w:rPr>
        <w:t>נאצי</w:t>
      </w:r>
      <w:r w:rsidRPr="00072652">
        <w:rPr>
          <w:rStyle w:val="Bodytext6Spacing0pt"/>
          <w:sz w:val="36"/>
          <w:szCs w:val="36"/>
          <w:shd w:val="clear" w:color="auto" w:fill="80FFFF"/>
          <w:rtl/>
        </w:rPr>
        <w:t>״</w:t>
      </w:r>
      <w:r w:rsidRPr="00072652">
        <w:rPr>
          <w:rStyle w:val="Bodytext6Spacing0pt"/>
          <w:sz w:val="36"/>
          <w:szCs w:val="36"/>
          <w:rtl/>
        </w:rPr>
        <w:t xml:space="preserve"> הוא אינו ראוי לקבל פר</w:t>
      </w:r>
      <w:r w:rsidR="00A64103">
        <w:rPr>
          <w:rStyle w:val="Bodytext6Spacing0pt"/>
          <w:rFonts w:hint="cs"/>
          <w:sz w:val="36"/>
          <w:szCs w:val="36"/>
          <w:rtl/>
        </w:rPr>
        <w:t>ס</w:t>
      </w:r>
      <w:r w:rsidRPr="00072652">
        <w:rPr>
          <w:rStyle w:val="Bodytext6Spacing0pt"/>
          <w:sz w:val="36"/>
          <w:szCs w:val="36"/>
          <w:rtl/>
        </w:rPr>
        <w:t xml:space="preserve"> יוקרתי זה.</w:t>
      </w:r>
    </w:p>
    <w:p w:rsidR="006C565E" w:rsidRPr="00072652" w:rsidRDefault="00856756" w:rsidP="003C6E29">
      <w:pPr>
        <w:pStyle w:val="Bodytext61"/>
        <w:shd w:val="clear" w:color="auto" w:fill="auto"/>
        <w:spacing w:before="0" w:after="50" w:line="348" w:lineRule="exact"/>
        <w:ind w:left="20" w:right="40" w:firstLine="380"/>
        <w:rPr>
          <w:sz w:val="36"/>
          <w:szCs w:val="36"/>
          <w:rtl/>
        </w:rPr>
      </w:pPr>
      <w:r w:rsidRPr="00072652">
        <w:rPr>
          <w:rStyle w:val="Bodytext6Spacing0pt"/>
          <w:sz w:val="36"/>
          <w:szCs w:val="36"/>
          <w:rtl/>
        </w:rPr>
        <w:lastRenderedPageBreak/>
        <w:t>אף פרופ׳ ליבוביץ לא נצר את פיו במשך השנים והשמיע בפרהסיה את דעתו על אלדד</w:t>
      </w:r>
      <w:r w:rsidRPr="00072652">
        <w:rPr>
          <w:rStyle w:val="Bodytext6Spacing0pt"/>
          <w:sz w:val="36"/>
          <w:szCs w:val="36"/>
          <w:shd w:val="clear" w:color="auto" w:fill="80FFFF"/>
          <w:rtl/>
        </w:rPr>
        <w:t>.</w:t>
      </w:r>
      <w:r w:rsidRPr="00072652">
        <w:rPr>
          <w:rStyle w:val="Bodytext6Spacing0pt"/>
          <w:sz w:val="36"/>
          <w:szCs w:val="36"/>
          <w:rtl/>
        </w:rPr>
        <w:t xml:space="preserve"> שהוא נציג מובהק של מנטאליות פאשי</w:t>
      </w:r>
      <w:r w:rsidRPr="00072652">
        <w:rPr>
          <w:rStyle w:val="Bodytext6Spacing0pt"/>
          <w:sz w:val="36"/>
          <w:szCs w:val="36"/>
          <w:shd w:val="clear" w:color="auto" w:fill="80FFFF"/>
          <w:rtl/>
        </w:rPr>
        <w:t>ס</w:t>
      </w:r>
      <w:r w:rsidRPr="00072652">
        <w:rPr>
          <w:rStyle w:val="Bodytext6Spacing0pt"/>
          <w:sz w:val="36"/>
          <w:szCs w:val="36"/>
          <w:rtl/>
        </w:rPr>
        <w:t>טית, ושהוא חסר כל יח</w:t>
      </w:r>
      <w:r w:rsidR="00A64103">
        <w:rPr>
          <w:rStyle w:val="Bodytext6Spacing0pt"/>
          <w:rFonts w:hint="cs"/>
          <w:sz w:val="36"/>
          <w:szCs w:val="36"/>
          <w:rtl/>
        </w:rPr>
        <w:t>ס</w:t>
      </w:r>
      <w:r w:rsidRPr="00072652">
        <w:rPr>
          <w:rStyle w:val="Bodytext6Spacing0pt"/>
          <w:sz w:val="36"/>
          <w:szCs w:val="36"/>
          <w:rtl/>
        </w:rPr>
        <w:t xml:space="preserve"> נפשי ואינטלקטואלי לאדם, לעם ולהיסטוריה של העם היהודי </w:t>
      </w:r>
      <w:r w:rsidRPr="00072652">
        <w:rPr>
          <w:rStyle w:val="Bodytext6Spacing0pt"/>
          <w:sz w:val="36"/>
          <w:szCs w:val="36"/>
          <w:shd w:val="clear" w:color="auto" w:fill="80FFFF"/>
          <w:rtl/>
        </w:rPr>
        <w:t>־</w:t>
      </w:r>
      <w:r w:rsidRPr="00072652">
        <w:rPr>
          <w:rStyle w:val="Bodytext6Spacing0pt"/>
          <w:sz w:val="36"/>
          <w:szCs w:val="36"/>
          <w:rtl/>
        </w:rPr>
        <w:t xml:space="preserve"> וליהדות. כיוון שמצינו שפ</w:t>
      </w:r>
      <w:r w:rsidRPr="00072652">
        <w:rPr>
          <w:rStyle w:val="Bodytext6Spacing0pt"/>
          <w:sz w:val="36"/>
          <w:szCs w:val="36"/>
          <w:shd w:val="clear" w:color="auto" w:fill="80FFFF"/>
          <w:rtl/>
        </w:rPr>
        <w:t>ר</w:t>
      </w:r>
      <w:r w:rsidRPr="00072652">
        <w:rPr>
          <w:rStyle w:val="Bodytext6Spacing0pt"/>
          <w:sz w:val="36"/>
          <w:szCs w:val="36"/>
          <w:rtl/>
        </w:rPr>
        <w:t>ופ</w:t>
      </w:r>
      <w:r w:rsidRPr="00072652">
        <w:rPr>
          <w:rStyle w:val="Bodytext6Spacing0pt"/>
          <w:sz w:val="36"/>
          <w:szCs w:val="36"/>
          <w:shd w:val="clear" w:color="auto" w:fill="80FFFF"/>
          <w:rtl/>
        </w:rPr>
        <w:t>׳</w:t>
      </w:r>
      <w:r w:rsidRPr="00072652">
        <w:rPr>
          <w:rStyle w:val="Bodytext6Spacing0pt"/>
          <w:sz w:val="36"/>
          <w:szCs w:val="36"/>
          <w:rtl/>
        </w:rPr>
        <w:t xml:space="preserve"> ליבוביץ סבר שאף אפלטון היה פאשי</w:t>
      </w:r>
      <w:r w:rsidRPr="00072652">
        <w:rPr>
          <w:rStyle w:val="Bodytext6Spacing0pt"/>
          <w:sz w:val="36"/>
          <w:szCs w:val="36"/>
          <w:shd w:val="clear" w:color="auto" w:fill="80FFFF"/>
          <w:rtl/>
        </w:rPr>
        <w:t>ס</w:t>
      </w:r>
      <w:r w:rsidRPr="00072652">
        <w:rPr>
          <w:rStyle w:val="Bodytext6Spacing0pt"/>
          <w:sz w:val="36"/>
          <w:szCs w:val="36"/>
          <w:rtl/>
        </w:rPr>
        <w:t>ט ו״אי</w:t>
      </w:r>
      <w:r w:rsidRPr="00072652">
        <w:rPr>
          <w:rStyle w:val="Bodytext6Spacing0pt"/>
          <w:sz w:val="36"/>
          <w:szCs w:val="36"/>
          <w:shd w:val="clear" w:color="auto" w:fill="80FFFF"/>
          <w:rtl/>
        </w:rPr>
        <w:t>ן</w:t>
      </w:r>
      <w:r w:rsidRPr="00072652">
        <w:rPr>
          <w:rStyle w:val="Bodytext6Spacing0pt"/>
          <w:sz w:val="36"/>
          <w:szCs w:val="36"/>
          <w:rtl/>
        </w:rPr>
        <w:t xml:space="preserve"> הצדקה לדרוש שלאינטלקטואלים תהיה השפעה פוליטית יותר מאשר לאנלפבי</w:t>
      </w:r>
      <w:r w:rsidRPr="00072652">
        <w:rPr>
          <w:rStyle w:val="Bodytext6Spacing0pt"/>
          <w:sz w:val="36"/>
          <w:szCs w:val="36"/>
          <w:shd w:val="clear" w:color="auto" w:fill="80FFFF"/>
          <w:rtl/>
        </w:rPr>
        <w:t>ת</w:t>
      </w:r>
      <w:r w:rsidRPr="00072652">
        <w:rPr>
          <w:rStyle w:val="Bodytext6Spacing0pt"/>
          <w:sz w:val="36"/>
          <w:szCs w:val="36"/>
          <w:rtl/>
        </w:rPr>
        <w:t>יים</w:t>
      </w:r>
      <w:r w:rsidR="00A64103">
        <w:rPr>
          <w:rStyle w:val="Bodytext6Spacing0pt"/>
          <w:rFonts w:hint="cs"/>
          <w:sz w:val="36"/>
          <w:szCs w:val="36"/>
          <w:rtl/>
        </w:rPr>
        <w:t xml:space="preserve"> </w:t>
      </w:r>
      <w:r w:rsidRPr="00072652">
        <w:rPr>
          <w:rStyle w:val="Bodytext77"/>
          <w:sz w:val="36"/>
          <w:szCs w:val="36"/>
          <w:rtl/>
        </w:rPr>
        <w:t>זהו הרעיון של אבי אבות הפאשיזם, אפלטון. תורת המדינה של אפלטון היא דוקומנט שהיטל</w:t>
      </w:r>
      <w:r w:rsidRPr="00072652">
        <w:rPr>
          <w:rStyle w:val="Bodytext77"/>
          <w:sz w:val="36"/>
          <w:szCs w:val="36"/>
          <w:shd w:val="clear" w:color="auto" w:fill="80FFFF"/>
          <w:rtl/>
        </w:rPr>
        <w:t>ר</w:t>
      </w:r>
      <w:r w:rsidRPr="00072652">
        <w:rPr>
          <w:rStyle w:val="Bodytext77"/>
          <w:sz w:val="36"/>
          <w:szCs w:val="36"/>
          <w:rtl/>
        </w:rPr>
        <w:t xml:space="preserve"> היה חותם עליו</w:t>
      </w:r>
      <w:r w:rsidRPr="00072652">
        <w:rPr>
          <w:rStyle w:val="Bodytext77"/>
          <w:sz w:val="36"/>
          <w:szCs w:val="36"/>
          <w:shd w:val="clear" w:color="auto" w:fill="80FFFF"/>
          <w:rtl/>
        </w:rPr>
        <w:t>״</w:t>
      </w:r>
      <w:r w:rsidR="00A64103">
        <w:rPr>
          <w:rStyle w:val="Bodytext77"/>
          <w:rFonts w:hint="cs"/>
          <w:sz w:val="36"/>
          <w:szCs w:val="36"/>
          <w:shd w:val="clear" w:color="auto" w:fill="80FFFF"/>
          <w:vertAlign w:val="superscript"/>
          <w:rtl/>
        </w:rPr>
        <w:t>20</w:t>
      </w:r>
      <w:r w:rsidRPr="00072652">
        <w:rPr>
          <w:rStyle w:val="Bodytext77"/>
          <w:sz w:val="36"/>
          <w:szCs w:val="36"/>
          <w:rtl/>
        </w:rPr>
        <w:t xml:space="preserve"> הרי שלכל ה</w:t>
      </w:r>
      <w:r w:rsidR="00A64103">
        <w:rPr>
          <w:rStyle w:val="Bodytext77"/>
          <w:rFonts w:hint="cs"/>
          <w:sz w:val="36"/>
          <w:szCs w:val="36"/>
          <w:rtl/>
        </w:rPr>
        <w:t>ד</w:t>
      </w:r>
      <w:r w:rsidRPr="00072652">
        <w:rPr>
          <w:rStyle w:val="Bodytext77"/>
          <w:sz w:val="36"/>
          <w:szCs w:val="36"/>
          <w:rtl/>
        </w:rPr>
        <w:t>יעות נמצא אלדד בחברה טובה</w:t>
      </w:r>
      <w:r w:rsidRPr="00072652">
        <w:rPr>
          <w:rStyle w:val="Bodytext77"/>
          <w:sz w:val="36"/>
          <w:szCs w:val="36"/>
          <w:shd w:val="clear" w:color="auto" w:fill="80FFFF"/>
          <w:rtl/>
        </w:rPr>
        <w:t>״.</w:t>
      </w:r>
    </w:p>
    <w:p w:rsidR="006C565E" w:rsidRPr="00072652" w:rsidRDefault="00856756" w:rsidP="003C6E29">
      <w:pPr>
        <w:pStyle w:val="Bodytext71"/>
        <w:shd w:val="clear" w:color="auto" w:fill="auto"/>
        <w:spacing w:before="0" w:after="883" w:line="360" w:lineRule="exact"/>
        <w:ind w:left="40" w:firstLine="460"/>
        <w:jc w:val="both"/>
        <w:rPr>
          <w:sz w:val="36"/>
          <w:szCs w:val="36"/>
          <w:rtl/>
        </w:rPr>
      </w:pPr>
      <w:r w:rsidRPr="00072652">
        <w:rPr>
          <w:rStyle w:val="Bodytext77"/>
          <w:sz w:val="36"/>
          <w:szCs w:val="36"/>
          <w:rtl/>
        </w:rPr>
        <w:t xml:space="preserve">בסיכום קשריו ויחסו של אלדד אל פרופ׳ ליבוביץ, יש לציין שאלדד רצה מאוד ללכת אל ביתו ולנחמו בימי </w:t>
      </w:r>
      <w:r w:rsidRPr="00072652">
        <w:rPr>
          <w:rStyle w:val="Bodytext77"/>
          <w:sz w:val="36"/>
          <w:szCs w:val="36"/>
          <w:shd w:val="clear" w:color="auto" w:fill="80FFFF"/>
          <w:rtl/>
        </w:rPr>
        <w:t>״</w:t>
      </w:r>
      <w:r w:rsidRPr="00072652">
        <w:rPr>
          <w:rStyle w:val="Bodytext77"/>
          <w:sz w:val="36"/>
          <w:szCs w:val="36"/>
          <w:rtl/>
        </w:rPr>
        <w:t>השבעה</w:t>
      </w:r>
      <w:r w:rsidRPr="00072652">
        <w:rPr>
          <w:rStyle w:val="Bodytext77"/>
          <w:sz w:val="36"/>
          <w:szCs w:val="36"/>
          <w:shd w:val="clear" w:color="auto" w:fill="80FFFF"/>
          <w:rtl/>
        </w:rPr>
        <w:t>״</w:t>
      </w:r>
      <w:r w:rsidRPr="00072652">
        <w:rPr>
          <w:rStyle w:val="Bodytext77"/>
          <w:sz w:val="36"/>
          <w:szCs w:val="36"/>
          <w:rtl/>
        </w:rPr>
        <w:t xml:space="preserve"> ל</w:t>
      </w:r>
      <w:r w:rsidR="00A64103">
        <w:rPr>
          <w:rStyle w:val="Bodytext77"/>
          <w:rFonts w:hint="cs"/>
          <w:sz w:val="36"/>
          <w:szCs w:val="36"/>
          <w:rtl/>
        </w:rPr>
        <w:t>ר</w:t>
      </w:r>
      <w:r w:rsidRPr="00072652">
        <w:rPr>
          <w:rStyle w:val="Bodytext77"/>
          <w:sz w:val="36"/>
          <w:szCs w:val="36"/>
          <w:rtl/>
        </w:rPr>
        <w:t>גל מות בנו</w:t>
      </w:r>
      <w:r w:rsidRPr="00072652">
        <w:rPr>
          <w:rStyle w:val="Bodytext77"/>
          <w:sz w:val="36"/>
          <w:szCs w:val="36"/>
          <w:shd w:val="clear" w:color="auto" w:fill="80FFFF"/>
          <w:rtl/>
        </w:rPr>
        <w:t>,</w:t>
      </w:r>
      <w:r w:rsidRPr="00072652">
        <w:rPr>
          <w:rStyle w:val="Bodytext77"/>
          <w:sz w:val="36"/>
          <w:szCs w:val="36"/>
          <w:rtl/>
        </w:rPr>
        <w:t xml:space="preserve"> אבל הוא לא הלך מפני החשש שמא יראה זאת ליבוביץ </w:t>
      </w:r>
      <w:r w:rsidRPr="00072652">
        <w:rPr>
          <w:rStyle w:val="Bodytext77"/>
          <w:sz w:val="36"/>
          <w:szCs w:val="36"/>
          <w:shd w:val="clear" w:color="auto" w:fill="80FFFF"/>
          <w:rtl/>
        </w:rPr>
        <w:t>״</w:t>
      </w:r>
      <w:r w:rsidRPr="00072652">
        <w:rPr>
          <w:rStyle w:val="Bodytext77"/>
          <w:sz w:val="36"/>
          <w:szCs w:val="36"/>
          <w:rtl/>
        </w:rPr>
        <w:t>כמעשה של צביעות</w:t>
      </w:r>
      <w:r w:rsidRPr="00072652">
        <w:rPr>
          <w:rStyle w:val="Bodytext77"/>
          <w:sz w:val="36"/>
          <w:szCs w:val="36"/>
          <w:shd w:val="clear" w:color="auto" w:fill="80FFFF"/>
          <w:rtl/>
        </w:rPr>
        <w:t>״.</w:t>
      </w:r>
      <w:r w:rsidRPr="00072652">
        <w:rPr>
          <w:rStyle w:val="Bodytext77"/>
          <w:sz w:val="36"/>
          <w:szCs w:val="36"/>
          <w:rtl/>
        </w:rPr>
        <w:t xml:space="preserve"> וככה נתגלגל הדבר, שאפילו בימי אבל לא נתפייס עימו.</w:t>
      </w:r>
    </w:p>
    <w:p w:rsidR="006C565E" w:rsidRPr="00A64103" w:rsidRDefault="00856756" w:rsidP="003C6E29">
      <w:pPr>
        <w:pStyle w:val="Bodytext61"/>
        <w:shd w:val="clear" w:color="auto" w:fill="auto"/>
        <w:spacing w:before="0" w:line="456" w:lineRule="exact"/>
        <w:ind w:left="480" w:hanging="460"/>
        <w:jc w:val="left"/>
        <w:rPr>
          <w:b/>
          <w:bCs/>
          <w:sz w:val="44"/>
          <w:szCs w:val="44"/>
          <w:rtl/>
        </w:rPr>
      </w:pPr>
      <w:r w:rsidRPr="00A64103">
        <w:rPr>
          <w:rStyle w:val="Bodytext6Spacing0pt"/>
          <w:b/>
          <w:bCs/>
          <w:sz w:val="44"/>
          <w:szCs w:val="44"/>
          <w:rtl/>
        </w:rPr>
        <w:t>הע</w:t>
      </w:r>
      <w:r w:rsidR="00A64103">
        <w:rPr>
          <w:rStyle w:val="Bodytext6Spacing0pt"/>
          <w:rFonts w:hint="cs"/>
          <w:b/>
          <w:bCs/>
          <w:sz w:val="44"/>
          <w:szCs w:val="44"/>
          <w:rtl/>
        </w:rPr>
        <w:t>ר</w:t>
      </w:r>
      <w:r w:rsidRPr="00A64103">
        <w:rPr>
          <w:rStyle w:val="Bodytext6Spacing0pt"/>
          <w:b/>
          <w:bCs/>
          <w:sz w:val="44"/>
          <w:szCs w:val="44"/>
          <w:rtl/>
        </w:rPr>
        <w:t>ות לפרק עשרים וששה</w:t>
      </w:r>
    </w:p>
    <w:p w:rsidR="006C565E" w:rsidRPr="00072652" w:rsidRDefault="00856756" w:rsidP="003C6E29">
      <w:pPr>
        <w:pStyle w:val="Bodytext61"/>
        <w:numPr>
          <w:ilvl w:val="0"/>
          <w:numId w:val="27"/>
        </w:numPr>
        <w:shd w:val="clear" w:color="auto" w:fill="auto"/>
        <w:tabs>
          <w:tab w:val="left" w:pos="542"/>
        </w:tabs>
        <w:spacing w:before="0" w:line="456" w:lineRule="exact"/>
        <w:ind w:left="480" w:hanging="460"/>
        <w:jc w:val="left"/>
        <w:rPr>
          <w:sz w:val="36"/>
          <w:szCs w:val="36"/>
          <w:rtl/>
        </w:rPr>
      </w:pPr>
      <w:r w:rsidRPr="00072652">
        <w:rPr>
          <w:rStyle w:val="Bodytext6Spacing0pt"/>
          <w:sz w:val="36"/>
          <w:szCs w:val="36"/>
          <w:shd w:val="clear" w:color="auto" w:fill="80FFFF"/>
          <w:rtl/>
        </w:rPr>
        <w:t>״הא</w:t>
      </w:r>
      <w:r w:rsidR="00144E10">
        <w:rPr>
          <w:rStyle w:val="Bodytext6Spacing0pt"/>
          <w:rFonts w:hint="cs"/>
          <w:sz w:val="36"/>
          <w:szCs w:val="36"/>
          <w:shd w:val="clear" w:color="auto" w:fill="80FFFF"/>
          <w:rtl/>
        </w:rPr>
        <w:t>רץ</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ספר הנחלים</w:t>
      </w:r>
      <w:r w:rsidRPr="00072652">
        <w:rPr>
          <w:rStyle w:val="Bodytext6Spacing0pt"/>
          <w:sz w:val="36"/>
          <w:szCs w:val="36"/>
          <w:shd w:val="clear" w:color="auto" w:fill="80FFFF"/>
          <w:rtl/>
        </w:rPr>
        <w:t xml:space="preserve">״, </w:t>
      </w:r>
      <w:r w:rsidRPr="00072652">
        <w:rPr>
          <w:rStyle w:val="Bodytext6Spacing0pt"/>
          <w:sz w:val="36"/>
          <w:szCs w:val="36"/>
          <w:rtl/>
        </w:rPr>
        <w:t>י״ד</w:t>
      </w:r>
      <w:r w:rsidRPr="00072652">
        <w:rPr>
          <w:rStyle w:val="Bodytext6Spacing0pt"/>
          <w:sz w:val="36"/>
          <w:szCs w:val="36"/>
          <w:shd w:val="clear" w:color="auto" w:fill="80FFFF"/>
          <w:rtl/>
        </w:rPr>
        <w:t xml:space="preserve"> </w:t>
      </w:r>
      <w:r w:rsidRPr="00072652">
        <w:rPr>
          <w:rStyle w:val="Bodytext6Spacing0pt"/>
          <w:sz w:val="36"/>
          <w:szCs w:val="36"/>
          <w:rtl/>
        </w:rPr>
        <w:t>תשרי</w:t>
      </w:r>
      <w:r w:rsidRPr="00072652">
        <w:rPr>
          <w:rStyle w:val="Bodytext6Spacing0pt"/>
          <w:sz w:val="36"/>
          <w:szCs w:val="36"/>
          <w:shd w:val="clear" w:color="auto" w:fill="80FFFF"/>
          <w:rtl/>
        </w:rPr>
        <w:t xml:space="preserve"> </w:t>
      </w:r>
      <w:r w:rsidRPr="00072652">
        <w:rPr>
          <w:rStyle w:val="Bodytext6Spacing0pt"/>
          <w:sz w:val="36"/>
          <w:szCs w:val="36"/>
          <w:rtl/>
        </w:rPr>
        <w:t>תש״כ,</w:t>
      </w:r>
      <w:r w:rsidR="00144E10">
        <w:rPr>
          <w:rStyle w:val="Bodytext6Spacing0pt"/>
          <w:rFonts w:hint="cs"/>
          <w:sz w:val="36"/>
          <w:szCs w:val="36"/>
          <w:rtl/>
        </w:rPr>
        <w:t>16/10/59</w:t>
      </w:r>
      <w:r w:rsidRPr="00072652">
        <w:rPr>
          <w:rStyle w:val="Bodytext6Spacing0pt"/>
          <w:sz w:val="36"/>
          <w:szCs w:val="36"/>
          <w:rtl/>
        </w:rPr>
        <w:t>.</w:t>
      </w:r>
    </w:p>
    <w:p w:rsidR="006C565E" w:rsidRPr="00072652" w:rsidRDefault="00856756" w:rsidP="003C6E29">
      <w:pPr>
        <w:pStyle w:val="Bodytext61"/>
        <w:numPr>
          <w:ilvl w:val="0"/>
          <w:numId w:val="27"/>
        </w:numPr>
        <w:shd w:val="clear" w:color="auto" w:fill="auto"/>
        <w:tabs>
          <w:tab w:val="left" w:pos="560"/>
        </w:tabs>
        <w:spacing w:before="0" w:line="456" w:lineRule="exact"/>
        <w:ind w:left="480" w:hanging="460"/>
        <w:jc w:val="left"/>
        <w:rPr>
          <w:sz w:val="36"/>
          <w:szCs w:val="36"/>
          <w:rtl/>
        </w:rPr>
      </w:pPr>
      <w:r w:rsidRPr="00072652">
        <w:rPr>
          <w:rStyle w:val="Bodytext6Spacing0pt"/>
          <w:sz w:val="36"/>
          <w:szCs w:val="36"/>
          <w:shd w:val="clear" w:color="auto" w:fill="80FFFF"/>
          <w:rtl/>
        </w:rPr>
        <w:t>״</w:t>
      </w:r>
      <w:r w:rsidRPr="00072652">
        <w:rPr>
          <w:rStyle w:val="Bodytext6Spacing0pt"/>
          <w:sz w:val="36"/>
          <w:szCs w:val="36"/>
          <w:rtl/>
        </w:rPr>
        <w:t>הצופה</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ה</w:t>
      </w:r>
      <w:r w:rsidRPr="00072652">
        <w:rPr>
          <w:rStyle w:val="Bodytext6Spacing0pt"/>
          <w:sz w:val="36"/>
          <w:szCs w:val="36"/>
          <w:shd w:val="clear" w:color="auto" w:fill="80FFFF"/>
          <w:rtl/>
        </w:rPr>
        <w:t>ג</w:t>
      </w:r>
      <w:r w:rsidRPr="00072652">
        <w:rPr>
          <w:rStyle w:val="Bodytext6Spacing0pt"/>
          <w:sz w:val="36"/>
          <w:szCs w:val="36"/>
          <w:rtl/>
        </w:rPr>
        <w:t>יונותיו של מלמד</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rPr>
        <w:t>9</w:t>
      </w:r>
      <w:r w:rsidRPr="00072652">
        <w:rPr>
          <w:rStyle w:val="Bodytext6Spacing0pt"/>
          <w:sz w:val="36"/>
          <w:szCs w:val="36"/>
          <w:shd w:val="clear" w:color="auto" w:fill="80FFFF"/>
        </w:rPr>
        <w:t>.1</w:t>
      </w:r>
      <w:r w:rsidRPr="00072652">
        <w:rPr>
          <w:rStyle w:val="Bodytext6Spacing0pt"/>
          <w:sz w:val="36"/>
          <w:szCs w:val="36"/>
        </w:rPr>
        <w:t>.81</w:t>
      </w:r>
      <w:r w:rsidRPr="00072652">
        <w:rPr>
          <w:rStyle w:val="Bodytext6Spacing0pt"/>
          <w:sz w:val="36"/>
          <w:szCs w:val="36"/>
          <w:rtl/>
        </w:rPr>
        <w:t>. מראיינת נעמי גוטקינד־ג</w:t>
      </w:r>
      <w:r w:rsidRPr="00072652">
        <w:rPr>
          <w:rStyle w:val="Bodytext6Spacing0pt"/>
          <w:sz w:val="36"/>
          <w:szCs w:val="36"/>
          <w:shd w:val="clear" w:color="auto" w:fill="80FFFF"/>
          <w:rtl/>
        </w:rPr>
        <w:t>ו</w:t>
      </w:r>
      <w:r w:rsidRPr="00072652">
        <w:rPr>
          <w:rStyle w:val="Bodytext6Spacing0pt"/>
          <w:sz w:val="36"/>
          <w:szCs w:val="36"/>
          <w:rtl/>
        </w:rPr>
        <w:t>ל</w:t>
      </w:r>
      <w:r w:rsidRPr="00072652">
        <w:rPr>
          <w:rStyle w:val="Bodytext6Spacing0pt"/>
          <w:sz w:val="36"/>
          <w:szCs w:val="36"/>
          <w:shd w:val="clear" w:color="auto" w:fill="80FFFF"/>
          <w:rtl/>
        </w:rPr>
        <w:t>ן</w:t>
      </w:r>
      <w:r w:rsidRPr="00072652">
        <w:rPr>
          <w:rStyle w:val="Bodytext6Spacing0pt"/>
          <w:sz w:val="36"/>
          <w:szCs w:val="36"/>
          <w:rtl/>
        </w:rPr>
        <w:t>.</w:t>
      </w:r>
    </w:p>
    <w:p w:rsidR="006C565E" w:rsidRPr="00072652" w:rsidRDefault="00856756" w:rsidP="003C6E29">
      <w:pPr>
        <w:pStyle w:val="Bodytext61"/>
        <w:numPr>
          <w:ilvl w:val="0"/>
          <w:numId w:val="27"/>
        </w:numPr>
        <w:shd w:val="clear" w:color="auto" w:fill="auto"/>
        <w:tabs>
          <w:tab w:val="left" w:pos="548"/>
        </w:tabs>
        <w:spacing w:before="0" w:line="432" w:lineRule="exact"/>
        <w:ind w:left="480" w:hanging="460"/>
        <w:jc w:val="left"/>
        <w:rPr>
          <w:sz w:val="36"/>
          <w:szCs w:val="36"/>
          <w:rtl/>
        </w:rPr>
      </w:pPr>
      <w:r w:rsidRPr="00072652">
        <w:rPr>
          <w:rStyle w:val="Bodytext6Spacing0pt"/>
          <w:sz w:val="36"/>
          <w:szCs w:val="36"/>
          <w:shd w:val="clear" w:color="auto" w:fill="80FFFF"/>
          <w:rtl/>
        </w:rPr>
        <w:t>״</w:t>
      </w:r>
      <w:r w:rsidRPr="00072652">
        <w:rPr>
          <w:rStyle w:val="Bodytext6Spacing0pt"/>
          <w:sz w:val="36"/>
          <w:szCs w:val="36"/>
          <w:rtl/>
        </w:rPr>
        <w:t>נתי</w:t>
      </w:r>
      <w:r w:rsidRPr="00072652">
        <w:rPr>
          <w:rStyle w:val="Bodytext6Spacing0pt"/>
          <w:sz w:val="36"/>
          <w:szCs w:val="36"/>
          <w:shd w:val="clear" w:color="auto" w:fill="80FFFF"/>
          <w:rtl/>
        </w:rPr>
        <w:t>ב</w:t>
      </w:r>
      <w:r w:rsidRPr="00072652">
        <w:rPr>
          <w:rStyle w:val="Bodytext6Spacing0pt"/>
          <w:sz w:val="36"/>
          <w:szCs w:val="36"/>
          <w:rtl/>
        </w:rPr>
        <w:t>״</w:t>
      </w:r>
      <w:r w:rsidRPr="00072652">
        <w:rPr>
          <w:rStyle w:val="Bodytext6Spacing0pt"/>
          <w:sz w:val="36"/>
          <w:szCs w:val="36"/>
          <w:shd w:val="clear" w:color="auto" w:fill="80FFFF"/>
          <w:vertAlign w:val="subscript"/>
          <w:rtl/>
        </w:rPr>
        <w:t>״</w:t>
      </w:r>
      <w:r w:rsidRPr="00072652">
        <w:rPr>
          <w:rStyle w:val="Bodytext6Spacing0pt"/>
          <w:sz w:val="36"/>
          <w:szCs w:val="36"/>
          <w:rtl/>
        </w:rPr>
        <w:t xml:space="preserve"> גיליון </w:t>
      </w:r>
      <w:r w:rsidRPr="00072652">
        <w:rPr>
          <w:rStyle w:val="Bodytext6Spacing0pt"/>
          <w:sz w:val="36"/>
          <w:szCs w:val="36"/>
        </w:rPr>
        <w:t>5</w:t>
      </w:r>
      <w:r w:rsidRPr="00072652">
        <w:rPr>
          <w:rStyle w:val="Bodytext6Spacing0pt"/>
          <w:sz w:val="36"/>
          <w:szCs w:val="36"/>
          <w:rtl/>
        </w:rPr>
        <w:t xml:space="preserve"> תשרי תשנ״א שנה שלישית.</w:t>
      </w:r>
    </w:p>
    <w:p w:rsidR="006C565E" w:rsidRPr="00072652" w:rsidRDefault="00856756" w:rsidP="003C6E29">
      <w:pPr>
        <w:pStyle w:val="Bodytext61"/>
        <w:numPr>
          <w:ilvl w:val="0"/>
          <w:numId w:val="27"/>
        </w:numPr>
        <w:shd w:val="clear" w:color="auto" w:fill="auto"/>
        <w:tabs>
          <w:tab w:val="left" w:pos="554"/>
        </w:tabs>
        <w:spacing w:before="0" w:line="432" w:lineRule="exact"/>
        <w:ind w:left="480" w:hanging="460"/>
        <w:jc w:val="left"/>
        <w:rPr>
          <w:sz w:val="36"/>
          <w:szCs w:val="36"/>
          <w:rtl/>
        </w:rPr>
      </w:pPr>
      <w:r w:rsidRPr="00072652">
        <w:rPr>
          <w:rStyle w:val="Bodytext6Spacing0pt"/>
          <w:sz w:val="36"/>
          <w:szCs w:val="36"/>
          <w:rtl/>
        </w:rPr>
        <w:t xml:space="preserve">מיומנו, </w:t>
      </w:r>
      <w:r w:rsidRPr="00072652">
        <w:rPr>
          <w:rStyle w:val="Bodytext6Spacing0pt"/>
          <w:sz w:val="36"/>
          <w:szCs w:val="36"/>
        </w:rPr>
        <w:t>22</w:t>
      </w:r>
      <w:r w:rsidRPr="00072652">
        <w:rPr>
          <w:rStyle w:val="Bodytext6Spacing0pt"/>
          <w:sz w:val="36"/>
          <w:szCs w:val="36"/>
          <w:shd w:val="clear" w:color="auto" w:fill="80FFFF"/>
        </w:rPr>
        <w:t>.12.</w:t>
      </w:r>
      <w:r w:rsidRPr="00072652">
        <w:rPr>
          <w:rStyle w:val="Bodytext6Spacing0pt"/>
          <w:sz w:val="36"/>
          <w:szCs w:val="36"/>
        </w:rPr>
        <w:t>77</w:t>
      </w:r>
      <w:r w:rsidRPr="00072652">
        <w:rPr>
          <w:rStyle w:val="Bodytext6Spacing0pt"/>
          <w:sz w:val="36"/>
          <w:szCs w:val="36"/>
          <w:shd w:val="clear" w:color="auto" w:fill="80FFFF"/>
          <w:rtl/>
        </w:rPr>
        <w:t>.</w:t>
      </w:r>
    </w:p>
    <w:p w:rsidR="006C565E" w:rsidRPr="00072652" w:rsidRDefault="00856756" w:rsidP="003C6E29">
      <w:pPr>
        <w:pStyle w:val="Bodytext61"/>
        <w:numPr>
          <w:ilvl w:val="0"/>
          <w:numId w:val="27"/>
        </w:numPr>
        <w:shd w:val="clear" w:color="auto" w:fill="auto"/>
        <w:tabs>
          <w:tab w:val="left" w:pos="542"/>
        </w:tabs>
        <w:spacing w:before="0" w:line="432" w:lineRule="exact"/>
        <w:ind w:left="480" w:hanging="460"/>
        <w:jc w:val="left"/>
        <w:rPr>
          <w:sz w:val="36"/>
          <w:szCs w:val="36"/>
          <w:rtl/>
        </w:rPr>
      </w:pPr>
      <w:r w:rsidRPr="00072652">
        <w:rPr>
          <w:rStyle w:val="Bodytext6Spacing0pt"/>
          <w:sz w:val="36"/>
          <w:szCs w:val="36"/>
          <w:rtl/>
        </w:rPr>
        <w:t xml:space="preserve">שם, </w:t>
      </w:r>
      <w:r w:rsidRPr="00072652">
        <w:rPr>
          <w:rStyle w:val="Bodytext6Spacing0pt"/>
          <w:sz w:val="36"/>
          <w:szCs w:val="36"/>
        </w:rPr>
        <w:t>17</w:t>
      </w:r>
      <w:r w:rsidRPr="00072652">
        <w:rPr>
          <w:rStyle w:val="Bodytext6Spacing0pt"/>
          <w:sz w:val="36"/>
          <w:szCs w:val="36"/>
          <w:shd w:val="clear" w:color="auto" w:fill="80FFFF"/>
        </w:rPr>
        <w:t>.</w:t>
      </w:r>
      <w:r w:rsidRPr="00072652">
        <w:rPr>
          <w:rStyle w:val="Bodytext6Spacing0pt"/>
          <w:sz w:val="36"/>
          <w:szCs w:val="36"/>
        </w:rPr>
        <w:t>5.78</w:t>
      </w:r>
      <w:r w:rsidRPr="00072652">
        <w:rPr>
          <w:rStyle w:val="Bodytext6Spacing0pt"/>
          <w:sz w:val="36"/>
          <w:szCs w:val="36"/>
          <w:rtl/>
        </w:rPr>
        <w:t>.</w:t>
      </w:r>
    </w:p>
    <w:p w:rsidR="006C565E" w:rsidRPr="00072652" w:rsidRDefault="00856756" w:rsidP="003C6E29">
      <w:pPr>
        <w:pStyle w:val="Bodytext61"/>
        <w:numPr>
          <w:ilvl w:val="0"/>
          <w:numId w:val="27"/>
        </w:numPr>
        <w:shd w:val="clear" w:color="auto" w:fill="auto"/>
        <w:tabs>
          <w:tab w:val="left" w:pos="554"/>
        </w:tabs>
        <w:spacing w:before="0" w:line="450" w:lineRule="exact"/>
        <w:ind w:left="480" w:hanging="460"/>
        <w:jc w:val="left"/>
        <w:rPr>
          <w:sz w:val="36"/>
          <w:szCs w:val="36"/>
          <w:rtl/>
        </w:rPr>
      </w:pPr>
      <w:r w:rsidRPr="00072652">
        <w:rPr>
          <w:rStyle w:val="Bodytext6Spacing0pt"/>
          <w:sz w:val="36"/>
          <w:szCs w:val="36"/>
          <w:rtl/>
        </w:rPr>
        <w:t xml:space="preserve">שם, </w:t>
      </w:r>
      <w:r w:rsidRPr="00072652">
        <w:rPr>
          <w:rStyle w:val="Bodytext6Spacing0pt"/>
          <w:sz w:val="36"/>
          <w:szCs w:val="36"/>
        </w:rPr>
        <w:t>27.7.78</w:t>
      </w:r>
    </w:p>
    <w:p w:rsidR="006C565E" w:rsidRPr="00072652" w:rsidRDefault="00856756" w:rsidP="003C6E29">
      <w:pPr>
        <w:pStyle w:val="Bodytext61"/>
        <w:numPr>
          <w:ilvl w:val="0"/>
          <w:numId w:val="27"/>
        </w:numPr>
        <w:shd w:val="clear" w:color="auto" w:fill="auto"/>
        <w:tabs>
          <w:tab w:val="left" w:pos="542"/>
        </w:tabs>
        <w:spacing w:before="0" w:line="450" w:lineRule="exact"/>
        <w:ind w:left="480" w:hanging="460"/>
        <w:jc w:val="left"/>
        <w:rPr>
          <w:sz w:val="36"/>
          <w:szCs w:val="36"/>
          <w:rtl/>
        </w:rPr>
      </w:pPr>
      <w:r w:rsidRPr="00072652">
        <w:rPr>
          <w:rStyle w:val="Bodytext6Spacing0pt"/>
          <w:sz w:val="36"/>
          <w:szCs w:val="36"/>
          <w:rtl/>
        </w:rPr>
        <w:t xml:space="preserve">שם, </w:t>
      </w:r>
      <w:r w:rsidRPr="00072652">
        <w:rPr>
          <w:rStyle w:val="Bodytext6Spacing0pt"/>
          <w:sz w:val="36"/>
          <w:szCs w:val="36"/>
        </w:rPr>
        <w:t>14.3.79</w:t>
      </w:r>
      <w:r w:rsidRPr="00072652">
        <w:rPr>
          <w:rStyle w:val="Bodytext6Spacing0pt"/>
          <w:sz w:val="36"/>
          <w:szCs w:val="36"/>
          <w:shd w:val="clear" w:color="auto" w:fill="80FFFF"/>
          <w:rtl/>
        </w:rPr>
        <w:t>.</w:t>
      </w:r>
    </w:p>
    <w:p w:rsidR="006C565E" w:rsidRPr="00072652" w:rsidRDefault="00856756" w:rsidP="003C6E29">
      <w:pPr>
        <w:pStyle w:val="Bodytext61"/>
        <w:numPr>
          <w:ilvl w:val="0"/>
          <w:numId w:val="27"/>
        </w:numPr>
        <w:shd w:val="clear" w:color="auto" w:fill="auto"/>
        <w:tabs>
          <w:tab w:val="left" w:pos="554"/>
        </w:tabs>
        <w:spacing w:before="0" w:line="450" w:lineRule="exact"/>
        <w:ind w:left="480" w:hanging="460"/>
        <w:jc w:val="left"/>
        <w:rPr>
          <w:sz w:val="36"/>
          <w:szCs w:val="36"/>
          <w:rtl/>
        </w:rPr>
      </w:pPr>
      <w:r w:rsidRPr="00072652">
        <w:rPr>
          <w:rStyle w:val="Bodytext6Spacing0pt"/>
          <w:sz w:val="36"/>
          <w:szCs w:val="36"/>
          <w:rtl/>
        </w:rPr>
        <w:t>בשיחה עם אלדד.</w:t>
      </w:r>
    </w:p>
    <w:p w:rsidR="006C565E" w:rsidRPr="00072652" w:rsidRDefault="00856756" w:rsidP="003C6E29">
      <w:pPr>
        <w:pStyle w:val="Bodytext61"/>
        <w:numPr>
          <w:ilvl w:val="0"/>
          <w:numId w:val="27"/>
        </w:numPr>
        <w:shd w:val="clear" w:color="auto" w:fill="auto"/>
        <w:tabs>
          <w:tab w:val="left" w:pos="560"/>
        </w:tabs>
        <w:spacing w:before="0" w:line="450" w:lineRule="exact"/>
        <w:ind w:left="480" w:hanging="460"/>
        <w:jc w:val="left"/>
        <w:rPr>
          <w:sz w:val="36"/>
          <w:szCs w:val="36"/>
          <w:rtl/>
        </w:rPr>
      </w:pPr>
      <w:r w:rsidRPr="00072652">
        <w:rPr>
          <w:rStyle w:val="Bodytext6Spacing0pt"/>
          <w:sz w:val="36"/>
          <w:szCs w:val="36"/>
          <w:shd w:val="clear" w:color="auto" w:fill="80FFFF"/>
          <w:rtl/>
        </w:rPr>
        <w:t>׳׳</w:t>
      </w:r>
      <w:r w:rsidRPr="00072652">
        <w:rPr>
          <w:rStyle w:val="Bodytext6Spacing0pt"/>
          <w:sz w:val="36"/>
          <w:szCs w:val="36"/>
          <w:rtl/>
        </w:rPr>
        <w:t>סלם</w:t>
      </w:r>
      <w:r w:rsidRPr="00072652">
        <w:rPr>
          <w:rStyle w:val="Bodytext6Spacing0pt"/>
          <w:sz w:val="36"/>
          <w:szCs w:val="36"/>
          <w:shd w:val="clear" w:color="auto" w:fill="80FFFF"/>
          <w:rtl/>
        </w:rPr>
        <w:t>״,</w:t>
      </w:r>
      <w:r w:rsidRPr="00072652">
        <w:rPr>
          <w:rStyle w:val="Bodytext6Spacing0pt"/>
          <w:sz w:val="36"/>
          <w:szCs w:val="36"/>
          <w:rtl/>
        </w:rPr>
        <w:t xml:space="preserve"> שנה י״ד גיליון א׳ תמוז תשכ״ג.</w:t>
      </w:r>
    </w:p>
    <w:p w:rsidR="006C565E" w:rsidRPr="00072652" w:rsidRDefault="00856756" w:rsidP="003C6E29">
      <w:pPr>
        <w:pStyle w:val="Bodytext61"/>
        <w:numPr>
          <w:ilvl w:val="0"/>
          <w:numId w:val="27"/>
        </w:numPr>
        <w:shd w:val="clear" w:color="auto" w:fill="auto"/>
        <w:tabs>
          <w:tab w:val="left" w:pos="566"/>
        </w:tabs>
        <w:spacing w:before="0" w:line="450" w:lineRule="exact"/>
        <w:ind w:left="480" w:hanging="460"/>
        <w:jc w:val="left"/>
        <w:rPr>
          <w:sz w:val="36"/>
          <w:szCs w:val="36"/>
          <w:rtl/>
        </w:rPr>
      </w:pPr>
      <w:r w:rsidRPr="00072652">
        <w:rPr>
          <w:rStyle w:val="Bodytext6Spacing0pt"/>
          <w:sz w:val="36"/>
          <w:szCs w:val="36"/>
          <w:shd w:val="clear" w:color="auto" w:fill="80FFFF"/>
          <w:rtl/>
        </w:rPr>
        <w:t>״</w:t>
      </w:r>
      <w:r w:rsidRPr="00072652">
        <w:rPr>
          <w:rStyle w:val="Bodytext6Spacing0pt"/>
          <w:sz w:val="36"/>
          <w:szCs w:val="36"/>
          <w:rtl/>
        </w:rPr>
        <w:t>סלם</w:t>
      </w:r>
      <w:r w:rsidRPr="00072652">
        <w:rPr>
          <w:rStyle w:val="Bodytext6Spacing0pt"/>
          <w:sz w:val="36"/>
          <w:szCs w:val="36"/>
          <w:shd w:val="clear" w:color="auto" w:fill="80FFFF"/>
          <w:rtl/>
        </w:rPr>
        <w:t>״,</w:t>
      </w:r>
      <w:r w:rsidRPr="00072652">
        <w:rPr>
          <w:rStyle w:val="Bodytext6Spacing0pt"/>
          <w:sz w:val="36"/>
          <w:szCs w:val="36"/>
          <w:rtl/>
        </w:rPr>
        <w:t xml:space="preserve"> שנה י״</w:t>
      </w:r>
      <w:r w:rsidRPr="00072652">
        <w:rPr>
          <w:rStyle w:val="Bodytext6Spacing0pt"/>
          <w:sz w:val="36"/>
          <w:szCs w:val="36"/>
          <w:shd w:val="clear" w:color="auto" w:fill="80FFFF"/>
          <w:rtl/>
        </w:rPr>
        <w:t>ד</w:t>
      </w:r>
      <w:r w:rsidRPr="00072652">
        <w:rPr>
          <w:rStyle w:val="Bodytext6Spacing0pt"/>
          <w:sz w:val="36"/>
          <w:szCs w:val="36"/>
          <w:rtl/>
        </w:rPr>
        <w:t xml:space="preserve"> גיליון ב׳ תשרי תשכ</w:t>
      </w:r>
      <w:r w:rsidRPr="00072652">
        <w:rPr>
          <w:rStyle w:val="Bodytext6Spacing0pt"/>
          <w:sz w:val="36"/>
          <w:szCs w:val="36"/>
          <w:shd w:val="clear" w:color="auto" w:fill="80FFFF"/>
          <w:rtl/>
        </w:rPr>
        <w:t>״</w:t>
      </w:r>
      <w:r w:rsidRPr="00072652">
        <w:rPr>
          <w:rStyle w:val="Bodytext6Spacing0pt"/>
          <w:sz w:val="36"/>
          <w:szCs w:val="36"/>
          <w:rtl/>
        </w:rPr>
        <w:t>ד.</w:t>
      </w:r>
    </w:p>
    <w:p w:rsidR="006C565E" w:rsidRPr="00072652" w:rsidRDefault="00856756" w:rsidP="003C6E29">
      <w:pPr>
        <w:pStyle w:val="Bodytext61"/>
        <w:numPr>
          <w:ilvl w:val="0"/>
          <w:numId w:val="27"/>
        </w:numPr>
        <w:shd w:val="clear" w:color="auto" w:fill="auto"/>
        <w:tabs>
          <w:tab w:val="left" w:pos="536"/>
        </w:tabs>
        <w:spacing w:before="0" w:line="450" w:lineRule="exact"/>
        <w:ind w:left="480" w:hanging="460"/>
        <w:jc w:val="left"/>
        <w:rPr>
          <w:sz w:val="36"/>
          <w:szCs w:val="36"/>
          <w:rtl/>
        </w:rPr>
      </w:pPr>
      <w:r w:rsidRPr="00072652">
        <w:rPr>
          <w:rStyle w:val="Bodytext6Spacing0pt"/>
          <w:sz w:val="36"/>
          <w:szCs w:val="36"/>
          <w:rtl/>
        </w:rPr>
        <w:t>בשיחה עם אלדד.</w:t>
      </w:r>
    </w:p>
    <w:p w:rsidR="006C565E" w:rsidRPr="00072652" w:rsidRDefault="00856756" w:rsidP="003C6E29">
      <w:pPr>
        <w:pStyle w:val="Bodytext61"/>
        <w:numPr>
          <w:ilvl w:val="0"/>
          <w:numId w:val="27"/>
        </w:numPr>
        <w:shd w:val="clear" w:color="auto" w:fill="auto"/>
        <w:tabs>
          <w:tab w:val="left" w:pos="560"/>
        </w:tabs>
        <w:spacing w:before="0" w:line="450" w:lineRule="exact"/>
        <w:ind w:left="480" w:hanging="460"/>
        <w:jc w:val="left"/>
        <w:rPr>
          <w:sz w:val="36"/>
          <w:szCs w:val="36"/>
          <w:rtl/>
        </w:rPr>
      </w:pPr>
      <w:r w:rsidRPr="00072652">
        <w:rPr>
          <w:rStyle w:val="Bodytext6Spacing0pt"/>
          <w:sz w:val="36"/>
          <w:szCs w:val="36"/>
          <w:shd w:val="clear" w:color="auto" w:fill="80FFFF"/>
          <w:rtl/>
        </w:rPr>
        <w:t>״</w:t>
      </w:r>
      <w:r w:rsidRPr="00072652">
        <w:rPr>
          <w:rStyle w:val="Bodytext6Spacing0pt"/>
          <w:sz w:val="36"/>
          <w:szCs w:val="36"/>
          <w:rtl/>
        </w:rPr>
        <w:t>מעריב</w:t>
      </w:r>
      <w:r w:rsidRPr="00072652">
        <w:rPr>
          <w:rStyle w:val="Bodytext6Spacing0pt"/>
          <w:sz w:val="36"/>
          <w:szCs w:val="36"/>
          <w:shd w:val="clear" w:color="auto" w:fill="80FFFF"/>
          <w:rtl/>
        </w:rPr>
        <w:t>״,</w:t>
      </w:r>
      <w:r w:rsidRPr="00072652">
        <w:rPr>
          <w:rStyle w:val="Bodytext6Spacing0pt"/>
          <w:sz w:val="36"/>
          <w:szCs w:val="36"/>
          <w:rtl/>
        </w:rPr>
        <w:t xml:space="preserve"> טבת תשנ״ג, מראיין אבנר א</w:t>
      </w:r>
      <w:r w:rsidRPr="00072652">
        <w:rPr>
          <w:rStyle w:val="Bodytext6Spacing0pt"/>
          <w:sz w:val="36"/>
          <w:szCs w:val="36"/>
          <w:shd w:val="clear" w:color="auto" w:fill="80FFFF"/>
          <w:rtl/>
        </w:rPr>
        <w:t>בר</w:t>
      </w:r>
      <w:r w:rsidRPr="00072652">
        <w:rPr>
          <w:rStyle w:val="Bodytext6Spacing0pt"/>
          <w:sz w:val="36"/>
          <w:szCs w:val="36"/>
          <w:rtl/>
        </w:rPr>
        <w:t>המי.</w:t>
      </w:r>
    </w:p>
    <w:p w:rsidR="006C565E" w:rsidRPr="00072652" w:rsidRDefault="00856756" w:rsidP="003C6E29">
      <w:pPr>
        <w:pStyle w:val="Bodytext61"/>
        <w:numPr>
          <w:ilvl w:val="0"/>
          <w:numId w:val="27"/>
        </w:numPr>
        <w:shd w:val="clear" w:color="auto" w:fill="auto"/>
        <w:tabs>
          <w:tab w:val="left" w:pos="542"/>
        </w:tabs>
        <w:spacing w:before="0" w:line="318" w:lineRule="exact"/>
        <w:ind w:left="480" w:hanging="460"/>
        <w:jc w:val="left"/>
        <w:rPr>
          <w:sz w:val="36"/>
          <w:szCs w:val="36"/>
          <w:rtl/>
        </w:rPr>
      </w:pPr>
      <w:r w:rsidRPr="00072652">
        <w:rPr>
          <w:rStyle w:val="Bodytext6Spacing0pt"/>
          <w:sz w:val="36"/>
          <w:szCs w:val="36"/>
          <w:rtl/>
        </w:rPr>
        <w:t xml:space="preserve">הרשימה </w:t>
      </w:r>
      <w:r w:rsidRPr="00072652">
        <w:rPr>
          <w:rStyle w:val="Bodytext6Spacing0pt"/>
          <w:sz w:val="36"/>
          <w:szCs w:val="36"/>
          <w:shd w:val="clear" w:color="auto" w:fill="80FFFF"/>
          <w:rtl/>
        </w:rPr>
        <w:t>״</w:t>
      </w:r>
      <w:r w:rsidRPr="00072652">
        <w:rPr>
          <w:rStyle w:val="Bodytext6Spacing0pt"/>
          <w:sz w:val="36"/>
          <w:szCs w:val="36"/>
          <w:rtl/>
        </w:rPr>
        <w:t>מה קרה בירושלים במלחמת ששת הימים</w:t>
      </w:r>
      <w:r w:rsidR="00144E10">
        <w:rPr>
          <w:rStyle w:val="Bodytext6Spacing0pt"/>
          <w:rFonts w:hint="cs"/>
          <w:sz w:val="36"/>
          <w:szCs w:val="36"/>
          <w:shd w:val="clear" w:color="auto" w:fill="80FFFF"/>
          <w:rtl/>
        </w:rPr>
        <w:t>?</w:t>
      </w:r>
      <w:r w:rsidRPr="00072652">
        <w:rPr>
          <w:rStyle w:val="Bodytext6Spacing0pt"/>
          <w:sz w:val="36"/>
          <w:szCs w:val="36"/>
          <w:shd w:val="clear" w:color="auto" w:fill="80FFFF"/>
          <w:rtl/>
        </w:rPr>
        <w:t>״</w:t>
      </w:r>
      <w:r w:rsidRPr="00072652">
        <w:rPr>
          <w:rStyle w:val="Bodytext6Spacing0pt"/>
          <w:sz w:val="36"/>
          <w:szCs w:val="36"/>
          <w:rtl/>
        </w:rPr>
        <w:t xml:space="preserve"> ־ לאחר מלחמת יום כיפור. נראה שרשימה זו</w:t>
      </w:r>
      <w:r w:rsidRPr="00072652">
        <w:rPr>
          <w:rStyle w:val="Bodytext6Spacing0pt"/>
          <w:sz w:val="36"/>
          <w:szCs w:val="36"/>
          <w:shd w:val="clear" w:color="auto" w:fill="80FFFF"/>
          <w:rtl/>
        </w:rPr>
        <w:t xml:space="preserve"> </w:t>
      </w:r>
      <w:r w:rsidRPr="00072652">
        <w:rPr>
          <w:rStyle w:val="Bodytext6Spacing0pt"/>
          <w:sz w:val="36"/>
          <w:szCs w:val="36"/>
          <w:rtl/>
        </w:rPr>
        <w:t>שימשה תקציר להרצאה.</w:t>
      </w:r>
    </w:p>
    <w:p w:rsidR="006C565E" w:rsidRPr="00072652" w:rsidRDefault="00856756" w:rsidP="003C6E29">
      <w:pPr>
        <w:pStyle w:val="Bodytext61"/>
        <w:numPr>
          <w:ilvl w:val="0"/>
          <w:numId w:val="27"/>
        </w:numPr>
        <w:shd w:val="clear" w:color="auto" w:fill="auto"/>
        <w:tabs>
          <w:tab w:val="left" w:pos="554"/>
        </w:tabs>
        <w:spacing w:before="0" w:line="444" w:lineRule="exact"/>
        <w:ind w:left="480" w:hanging="460"/>
        <w:jc w:val="left"/>
        <w:rPr>
          <w:sz w:val="36"/>
          <w:szCs w:val="36"/>
          <w:rtl/>
        </w:rPr>
      </w:pPr>
      <w:r w:rsidRPr="00072652">
        <w:rPr>
          <w:rStyle w:val="Bodytext6Spacing0pt"/>
          <w:sz w:val="36"/>
          <w:szCs w:val="36"/>
          <w:shd w:val="clear" w:color="auto" w:fill="80FFFF"/>
          <w:rtl/>
        </w:rPr>
        <w:t>״</w:t>
      </w:r>
      <w:r w:rsidRPr="00072652">
        <w:rPr>
          <w:rStyle w:val="Bodytext6Spacing0pt"/>
          <w:sz w:val="36"/>
          <w:szCs w:val="36"/>
          <w:rtl/>
        </w:rPr>
        <w:t>החוט המשולש</w:t>
      </w:r>
      <w:r w:rsidRPr="00072652">
        <w:rPr>
          <w:rStyle w:val="Bodytext6Spacing0pt"/>
          <w:sz w:val="36"/>
          <w:szCs w:val="36"/>
          <w:shd w:val="clear" w:color="auto" w:fill="80FFFF"/>
          <w:rtl/>
        </w:rPr>
        <w:t>״,</w:t>
      </w:r>
      <w:r w:rsidRPr="00072652">
        <w:rPr>
          <w:rStyle w:val="Bodytext6Spacing0pt"/>
          <w:sz w:val="36"/>
          <w:szCs w:val="36"/>
          <w:rtl/>
        </w:rPr>
        <w:t xml:space="preserve"> נתן אלת</w:t>
      </w:r>
      <w:r w:rsidRPr="00072652">
        <w:rPr>
          <w:rStyle w:val="Bodytext6Spacing0pt"/>
          <w:sz w:val="36"/>
          <w:szCs w:val="36"/>
          <w:shd w:val="clear" w:color="auto" w:fill="80FFFF"/>
          <w:rtl/>
        </w:rPr>
        <w:t>ר</w:t>
      </w:r>
      <w:r w:rsidRPr="00072652">
        <w:rPr>
          <w:rStyle w:val="Bodytext6Spacing0pt"/>
          <w:sz w:val="36"/>
          <w:szCs w:val="36"/>
          <w:rtl/>
        </w:rPr>
        <w:t>מן, עמ</w:t>
      </w:r>
      <w:r w:rsidRPr="00072652">
        <w:rPr>
          <w:rStyle w:val="Bodytext6Spacing0pt"/>
          <w:sz w:val="36"/>
          <w:szCs w:val="36"/>
          <w:shd w:val="clear" w:color="auto" w:fill="80FFFF"/>
          <w:rtl/>
        </w:rPr>
        <w:t>י</w:t>
      </w:r>
      <w:r w:rsidRPr="00072652">
        <w:rPr>
          <w:rStyle w:val="Bodytext6Spacing0pt"/>
          <w:sz w:val="36"/>
          <w:szCs w:val="36"/>
          <w:rtl/>
        </w:rPr>
        <w:t xml:space="preserve"> </w:t>
      </w:r>
      <w:r w:rsidRPr="00072652">
        <w:rPr>
          <w:rStyle w:val="Bodytext6Spacing0pt"/>
          <w:sz w:val="36"/>
          <w:szCs w:val="36"/>
        </w:rPr>
        <w:t>365</w:t>
      </w:r>
      <w:r w:rsidRPr="00072652">
        <w:rPr>
          <w:rStyle w:val="Bodytext6Spacing0pt"/>
          <w:sz w:val="36"/>
          <w:szCs w:val="36"/>
          <w:shd w:val="clear" w:color="auto" w:fill="80FFFF"/>
        </w:rPr>
        <w:t>,3</w:t>
      </w:r>
      <w:r w:rsidRPr="00072652">
        <w:rPr>
          <w:rStyle w:val="Bodytext6Spacing0pt"/>
          <w:sz w:val="36"/>
          <w:szCs w:val="36"/>
        </w:rPr>
        <w:t>63</w:t>
      </w:r>
      <w:r w:rsidRPr="00072652">
        <w:rPr>
          <w:rStyle w:val="Bodytext6Spacing0pt"/>
          <w:sz w:val="36"/>
          <w:szCs w:val="36"/>
          <w:rtl/>
        </w:rPr>
        <w:t>, הוצאת הקיבוץ המאוחד תשל״א.</w:t>
      </w:r>
    </w:p>
    <w:p w:rsidR="006C565E" w:rsidRPr="00072652" w:rsidRDefault="00856756" w:rsidP="003C6E29">
      <w:pPr>
        <w:pStyle w:val="Bodytext61"/>
        <w:numPr>
          <w:ilvl w:val="0"/>
          <w:numId w:val="27"/>
        </w:numPr>
        <w:shd w:val="clear" w:color="auto" w:fill="auto"/>
        <w:tabs>
          <w:tab w:val="left" w:pos="548"/>
        </w:tabs>
        <w:spacing w:before="0" w:line="444" w:lineRule="exact"/>
        <w:ind w:left="480" w:hanging="460"/>
        <w:jc w:val="left"/>
        <w:rPr>
          <w:sz w:val="36"/>
          <w:szCs w:val="36"/>
          <w:rtl/>
        </w:rPr>
      </w:pPr>
      <w:r w:rsidRPr="00072652">
        <w:rPr>
          <w:rStyle w:val="Bodytext6Spacing0pt"/>
          <w:sz w:val="36"/>
          <w:szCs w:val="36"/>
          <w:shd w:val="clear" w:color="auto" w:fill="80FFFF"/>
          <w:rtl/>
        </w:rPr>
        <w:t>״</w:t>
      </w:r>
      <w:r w:rsidRPr="00072652">
        <w:rPr>
          <w:rStyle w:val="Bodytext6Spacing0pt"/>
          <w:sz w:val="36"/>
          <w:szCs w:val="36"/>
          <w:rtl/>
        </w:rPr>
        <w:t>מעריב</w:t>
      </w:r>
      <w:r w:rsidRPr="00072652">
        <w:rPr>
          <w:rStyle w:val="Bodytext6Spacing0pt"/>
          <w:sz w:val="36"/>
          <w:szCs w:val="36"/>
          <w:shd w:val="clear" w:color="auto" w:fill="80FFFF"/>
          <w:rtl/>
        </w:rPr>
        <w:t xml:space="preserve">״, </w:t>
      </w:r>
      <w:r w:rsidRPr="00072652">
        <w:rPr>
          <w:rStyle w:val="Bodytext6Spacing0pt"/>
          <w:sz w:val="36"/>
          <w:szCs w:val="36"/>
        </w:rPr>
        <w:t>24.2</w:t>
      </w:r>
      <w:r w:rsidRPr="00072652">
        <w:rPr>
          <w:rStyle w:val="Bodytext6Spacing0pt"/>
          <w:sz w:val="36"/>
          <w:szCs w:val="36"/>
          <w:shd w:val="clear" w:color="auto" w:fill="80FFFF"/>
        </w:rPr>
        <w:t>.8</w:t>
      </w:r>
      <w:r w:rsidRPr="00072652">
        <w:rPr>
          <w:rStyle w:val="Bodytext6Spacing0pt"/>
          <w:sz w:val="36"/>
          <w:szCs w:val="36"/>
        </w:rPr>
        <w:t>2</w:t>
      </w:r>
      <w:r w:rsidRPr="00072652">
        <w:rPr>
          <w:rStyle w:val="Bodytext6Spacing0pt"/>
          <w:sz w:val="36"/>
          <w:szCs w:val="36"/>
          <w:rtl/>
        </w:rPr>
        <w:t>,</w:t>
      </w:r>
      <w:r w:rsidRPr="00072652">
        <w:rPr>
          <w:rStyle w:val="Bodytext6Spacing0pt"/>
          <w:sz w:val="36"/>
          <w:szCs w:val="36"/>
          <w:shd w:val="clear" w:color="auto" w:fill="80FFFF"/>
          <w:rtl/>
        </w:rPr>
        <w:t xml:space="preserve"> </w:t>
      </w:r>
      <w:r w:rsidRPr="00072652">
        <w:rPr>
          <w:rStyle w:val="Bodytext6Spacing0pt"/>
          <w:sz w:val="36"/>
          <w:szCs w:val="36"/>
          <w:rtl/>
        </w:rPr>
        <w:t>דליה</w:t>
      </w:r>
      <w:r w:rsidRPr="00072652">
        <w:rPr>
          <w:rStyle w:val="Bodytext6Spacing0pt"/>
          <w:sz w:val="36"/>
          <w:szCs w:val="36"/>
          <w:shd w:val="clear" w:color="auto" w:fill="80FFFF"/>
          <w:rtl/>
        </w:rPr>
        <w:t xml:space="preserve"> רב</w:t>
      </w:r>
      <w:r w:rsidRPr="00072652">
        <w:rPr>
          <w:rStyle w:val="Bodytext6Spacing0pt"/>
          <w:sz w:val="36"/>
          <w:szCs w:val="36"/>
          <w:rtl/>
        </w:rPr>
        <w:t>יקוביץ</w:t>
      </w:r>
      <w:r w:rsidRPr="00072652">
        <w:rPr>
          <w:rStyle w:val="Bodytext6Spacing0pt"/>
          <w:sz w:val="36"/>
          <w:szCs w:val="36"/>
          <w:shd w:val="clear" w:color="auto" w:fill="80FFFF"/>
          <w:rtl/>
        </w:rPr>
        <w:t>.</w:t>
      </w:r>
    </w:p>
    <w:p w:rsidR="006C565E" w:rsidRPr="00072652" w:rsidRDefault="00856756" w:rsidP="003C6E29">
      <w:pPr>
        <w:pStyle w:val="Bodytext61"/>
        <w:numPr>
          <w:ilvl w:val="0"/>
          <w:numId w:val="27"/>
        </w:numPr>
        <w:shd w:val="clear" w:color="auto" w:fill="auto"/>
        <w:tabs>
          <w:tab w:val="left" w:pos="554"/>
        </w:tabs>
        <w:spacing w:before="0" w:line="444" w:lineRule="exact"/>
        <w:ind w:left="480" w:hanging="460"/>
        <w:jc w:val="left"/>
        <w:rPr>
          <w:sz w:val="36"/>
          <w:szCs w:val="36"/>
          <w:rtl/>
        </w:rPr>
      </w:pPr>
      <w:r w:rsidRPr="00072652">
        <w:rPr>
          <w:rStyle w:val="Bodytext6Spacing0pt"/>
          <w:sz w:val="36"/>
          <w:szCs w:val="36"/>
          <w:shd w:val="clear" w:color="auto" w:fill="80FFFF"/>
          <w:rtl/>
        </w:rPr>
        <w:t>״</w:t>
      </w:r>
      <w:r w:rsidRPr="00072652">
        <w:rPr>
          <w:rStyle w:val="Bodytext6Spacing0pt"/>
          <w:sz w:val="36"/>
          <w:szCs w:val="36"/>
          <w:rtl/>
        </w:rPr>
        <w:t>מעריב</w:t>
      </w:r>
      <w:r w:rsidRPr="00072652">
        <w:rPr>
          <w:rStyle w:val="Bodytext6Spacing0pt"/>
          <w:sz w:val="36"/>
          <w:szCs w:val="36"/>
          <w:shd w:val="clear" w:color="auto" w:fill="80FFFF"/>
          <w:rtl/>
        </w:rPr>
        <w:t>״,</w:t>
      </w:r>
      <w:r w:rsidRPr="00072652">
        <w:rPr>
          <w:rStyle w:val="Bodytext6Spacing0pt"/>
          <w:sz w:val="36"/>
          <w:szCs w:val="36"/>
          <w:rtl/>
        </w:rPr>
        <w:t xml:space="preserve"> טבת תשנ״ג, אבנר אברהמי.</w:t>
      </w:r>
    </w:p>
    <w:p w:rsidR="006C565E" w:rsidRPr="00072652" w:rsidRDefault="00856756" w:rsidP="003C6E29">
      <w:pPr>
        <w:pStyle w:val="Bodytext61"/>
        <w:numPr>
          <w:ilvl w:val="0"/>
          <w:numId w:val="27"/>
        </w:numPr>
        <w:shd w:val="clear" w:color="auto" w:fill="auto"/>
        <w:tabs>
          <w:tab w:val="left" w:pos="548"/>
        </w:tabs>
        <w:spacing w:before="0" w:line="444" w:lineRule="exact"/>
        <w:ind w:left="480" w:hanging="460"/>
        <w:jc w:val="left"/>
        <w:rPr>
          <w:sz w:val="36"/>
          <w:szCs w:val="36"/>
          <w:rtl/>
        </w:rPr>
      </w:pPr>
      <w:r w:rsidRPr="00072652">
        <w:rPr>
          <w:rStyle w:val="Bodytext6Spacing0pt"/>
          <w:sz w:val="36"/>
          <w:szCs w:val="36"/>
          <w:shd w:val="clear" w:color="auto" w:fill="80FFFF"/>
          <w:rtl/>
        </w:rPr>
        <w:t>״</w:t>
      </w:r>
      <w:r w:rsidRPr="00072652">
        <w:rPr>
          <w:rStyle w:val="Bodytext6Spacing0pt"/>
          <w:sz w:val="36"/>
          <w:szCs w:val="36"/>
          <w:rtl/>
        </w:rPr>
        <w:t>יומן השבוע</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rPr>
        <w:t>4.3.83</w:t>
      </w:r>
      <w:r w:rsidRPr="00072652">
        <w:rPr>
          <w:rStyle w:val="Bodytext6Spacing0pt"/>
          <w:sz w:val="36"/>
          <w:szCs w:val="36"/>
          <w:rtl/>
        </w:rPr>
        <w:t>, מראיין אדר קיסרי.</w:t>
      </w:r>
    </w:p>
    <w:p w:rsidR="006C565E" w:rsidRPr="00072652" w:rsidRDefault="00856756" w:rsidP="003C6E29">
      <w:pPr>
        <w:pStyle w:val="Bodytext61"/>
        <w:numPr>
          <w:ilvl w:val="0"/>
          <w:numId w:val="27"/>
        </w:numPr>
        <w:shd w:val="clear" w:color="auto" w:fill="auto"/>
        <w:tabs>
          <w:tab w:val="left" w:pos="560"/>
        </w:tabs>
        <w:spacing w:before="0" w:line="444" w:lineRule="exact"/>
        <w:ind w:left="480" w:hanging="460"/>
        <w:jc w:val="left"/>
        <w:rPr>
          <w:sz w:val="36"/>
          <w:szCs w:val="36"/>
          <w:rtl/>
        </w:rPr>
      </w:pPr>
      <w:r w:rsidRPr="00072652">
        <w:rPr>
          <w:rStyle w:val="Bodytext6Spacing0pt"/>
          <w:sz w:val="36"/>
          <w:szCs w:val="36"/>
          <w:shd w:val="clear" w:color="auto" w:fill="80FFFF"/>
          <w:rtl/>
        </w:rPr>
        <w:t>״</w:t>
      </w:r>
      <w:r w:rsidRPr="00072652">
        <w:rPr>
          <w:rStyle w:val="Bodytext6Spacing0pt"/>
          <w:sz w:val="36"/>
          <w:szCs w:val="36"/>
          <w:rtl/>
        </w:rPr>
        <w:t>הארץ</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Pr>
        <w:t>1</w:t>
      </w:r>
      <w:r w:rsidRPr="00072652">
        <w:rPr>
          <w:rStyle w:val="Bodytext6Spacing0pt"/>
          <w:sz w:val="36"/>
          <w:szCs w:val="36"/>
        </w:rPr>
        <w:t>8.5.90</w:t>
      </w:r>
      <w:r w:rsidRPr="00072652">
        <w:rPr>
          <w:rStyle w:val="Bodytext6Spacing0pt"/>
          <w:sz w:val="36"/>
          <w:szCs w:val="36"/>
          <w:shd w:val="clear" w:color="auto" w:fill="80FFFF"/>
          <w:rtl/>
        </w:rPr>
        <w:t>.</w:t>
      </w:r>
    </w:p>
    <w:p w:rsidR="006C565E" w:rsidRPr="00072652" w:rsidRDefault="00856756" w:rsidP="003C6E29">
      <w:pPr>
        <w:pStyle w:val="Bodytext61"/>
        <w:numPr>
          <w:ilvl w:val="0"/>
          <w:numId w:val="27"/>
        </w:numPr>
        <w:shd w:val="clear" w:color="auto" w:fill="auto"/>
        <w:tabs>
          <w:tab w:val="left" w:pos="560"/>
        </w:tabs>
        <w:spacing w:before="0" w:line="444" w:lineRule="exact"/>
        <w:ind w:left="480" w:hanging="460"/>
        <w:jc w:val="left"/>
        <w:rPr>
          <w:sz w:val="36"/>
          <w:szCs w:val="36"/>
          <w:rtl/>
        </w:rPr>
      </w:pPr>
      <w:r w:rsidRPr="00072652">
        <w:rPr>
          <w:rStyle w:val="Bodytext6Spacing0pt"/>
          <w:sz w:val="36"/>
          <w:szCs w:val="36"/>
          <w:shd w:val="clear" w:color="auto" w:fill="80FFFF"/>
          <w:rtl/>
        </w:rPr>
        <w:t>״</w:t>
      </w:r>
      <w:r w:rsidRPr="00072652">
        <w:rPr>
          <w:rStyle w:val="Bodytext6Spacing0pt"/>
          <w:sz w:val="36"/>
          <w:szCs w:val="36"/>
          <w:rtl/>
        </w:rPr>
        <w:t>כל העיר</w:t>
      </w:r>
      <w:r w:rsidRPr="00072652">
        <w:rPr>
          <w:rStyle w:val="Bodytext6Spacing0pt"/>
          <w:sz w:val="36"/>
          <w:szCs w:val="36"/>
          <w:shd w:val="clear" w:color="auto" w:fill="80FFFF"/>
          <w:rtl/>
        </w:rPr>
        <w:t>״</w:t>
      </w:r>
      <w:r w:rsidRPr="00072652">
        <w:rPr>
          <w:rStyle w:val="Bodytext6Spacing0pt"/>
          <w:sz w:val="36"/>
          <w:szCs w:val="36"/>
          <w:rtl/>
        </w:rPr>
        <w:t xml:space="preserve"> ירושלים, </w:t>
      </w:r>
      <w:r w:rsidRPr="00072652">
        <w:rPr>
          <w:rStyle w:val="Bodytext6Spacing0pt"/>
          <w:sz w:val="36"/>
          <w:szCs w:val="36"/>
          <w:shd w:val="clear" w:color="auto" w:fill="80FFFF"/>
        </w:rPr>
        <w:t>1</w:t>
      </w:r>
      <w:r w:rsidRPr="00072652">
        <w:rPr>
          <w:rStyle w:val="Bodytext6Spacing0pt"/>
          <w:sz w:val="36"/>
          <w:szCs w:val="36"/>
        </w:rPr>
        <w:t>8.5.90</w:t>
      </w:r>
      <w:r w:rsidRPr="00072652">
        <w:rPr>
          <w:rStyle w:val="Bodytext6Spacing0pt"/>
          <w:sz w:val="36"/>
          <w:szCs w:val="36"/>
          <w:rtl/>
        </w:rPr>
        <w:t>.</w:t>
      </w:r>
    </w:p>
    <w:p w:rsidR="006C565E" w:rsidRPr="00072652" w:rsidRDefault="00856756" w:rsidP="003C6E29">
      <w:pPr>
        <w:pStyle w:val="Bodytext61"/>
        <w:numPr>
          <w:ilvl w:val="0"/>
          <w:numId w:val="27"/>
        </w:numPr>
        <w:shd w:val="clear" w:color="auto" w:fill="auto"/>
        <w:tabs>
          <w:tab w:val="left" w:pos="554"/>
        </w:tabs>
        <w:spacing w:before="0" w:line="444" w:lineRule="exact"/>
        <w:ind w:left="480" w:hanging="460"/>
        <w:jc w:val="left"/>
        <w:rPr>
          <w:sz w:val="36"/>
          <w:szCs w:val="36"/>
          <w:rtl/>
        </w:rPr>
      </w:pPr>
      <w:r w:rsidRPr="00072652">
        <w:rPr>
          <w:rStyle w:val="Bodytext6Spacing0pt"/>
          <w:sz w:val="36"/>
          <w:szCs w:val="36"/>
          <w:shd w:val="clear" w:color="auto" w:fill="80FFFF"/>
          <w:rtl/>
        </w:rPr>
        <w:t>״</w:t>
      </w:r>
      <w:r w:rsidRPr="00072652">
        <w:rPr>
          <w:rStyle w:val="Bodytext6Spacing0pt"/>
          <w:sz w:val="36"/>
          <w:szCs w:val="36"/>
          <w:rtl/>
        </w:rPr>
        <w:t>מוניטין</w:t>
      </w:r>
      <w:r w:rsidRPr="00072652">
        <w:rPr>
          <w:rStyle w:val="Bodytext6Spacing0pt"/>
          <w:sz w:val="36"/>
          <w:szCs w:val="36"/>
          <w:shd w:val="clear" w:color="auto" w:fill="80FFFF"/>
          <w:rtl/>
        </w:rPr>
        <w:t>״,</w:t>
      </w:r>
      <w:r w:rsidRPr="00072652">
        <w:rPr>
          <w:rStyle w:val="Bodytext6Spacing0pt"/>
          <w:sz w:val="36"/>
          <w:szCs w:val="36"/>
          <w:rtl/>
        </w:rPr>
        <w:t xml:space="preserve"> אוגוסט </w:t>
      </w:r>
      <w:r w:rsidRPr="00072652">
        <w:rPr>
          <w:rStyle w:val="Bodytext6Spacing0pt"/>
          <w:sz w:val="36"/>
          <w:szCs w:val="36"/>
        </w:rPr>
        <w:t>1981</w:t>
      </w:r>
      <w:r w:rsidRPr="00072652">
        <w:rPr>
          <w:rStyle w:val="Bodytext6Spacing0pt"/>
          <w:sz w:val="36"/>
          <w:szCs w:val="36"/>
          <w:rtl/>
        </w:rPr>
        <w:t>.</w:t>
      </w:r>
      <w:r w:rsidRPr="00072652">
        <w:rPr>
          <w:sz w:val="36"/>
          <w:szCs w:val="36"/>
          <w:rtl/>
        </w:rPr>
        <w:br w:type="page"/>
      </w:r>
    </w:p>
    <w:p w:rsidR="006C565E" w:rsidRPr="00072652" w:rsidRDefault="00856756" w:rsidP="003C6E29">
      <w:pPr>
        <w:pStyle w:val="Bodytext21"/>
        <w:shd w:val="clear" w:color="auto" w:fill="auto"/>
        <w:spacing w:before="0" w:after="572" w:line="400" w:lineRule="exact"/>
        <w:ind w:left="3460"/>
        <w:rPr>
          <w:sz w:val="52"/>
          <w:szCs w:val="52"/>
          <w:rtl/>
        </w:rPr>
      </w:pPr>
      <w:bookmarkStart w:id="54" w:name="bookmark57"/>
      <w:r w:rsidRPr="00072652">
        <w:rPr>
          <w:rStyle w:val="Bodytext24"/>
          <w:sz w:val="52"/>
          <w:szCs w:val="52"/>
          <w:rtl/>
        </w:rPr>
        <w:lastRenderedPageBreak/>
        <w:t>פרק עשרים וש</w:t>
      </w:r>
      <w:r w:rsidRPr="00072652">
        <w:rPr>
          <w:rStyle w:val="Bodytext24"/>
          <w:sz w:val="52"/>
          <w:szCs w:val="52"/>
          <w:shd w:val="clear" w:color="auto" w:fill="80FFFF"/>
          <w:rtl/>
        </w:rPr>
        <w:t>ב</w:t>
      </w:r>
      <w:r w:rsidRPr="00072652">
        <w:rPr>
          <w:rStyle w:val="Bodytext24"/>
          <w:sz w:val="52"/>
          <w:szCs w:val="52"/>
          <w:rtl/>
        </w:rPr>
        <w:t>עה</w:t>
      </w:r>
      <w:bookmarkEnd w:id="54"/>
    </w:p>
    <w:p w:rsidR="006C565E" w:rsidRPr="00072652" w:rsidRDefault="00856756" w:rsidP="003C6E29">
      <w:pPr>
        <w:pStyle w:val="Bodytext21"/>
        <w:shd w:val="clear" w:color="auto" w:fill="auto"/>
        <w:spacing w:before="0" w:after="890" w:line="400" w:lineRule="exact"/>
        <w:ind w:left="1980"/>
        <w:rPr>
          <w:sz w:val="52"/>
          <w:szCs w:val="52"/>
          <w:rtl/>
        </w:rPr>
      </w:pPr>
      <w:bookmarkStart w:id="55" w:name="bookmark58"/>
      <w:r w:rsidRPr="00072652">
        <w:rPr>
          <w:rStyle w:val="Bodytext24"/>
          <w:sz w:val="52"/>
          <w:szCs w:val="52"/>
          <w:rtl/>
        </w:rPr>
        <w:t>האם הי</w:t>
      </w:r>
      <w:r w:rsidR="00144E10">
        <w:rPr>
          <w:rStyle w:val="Bodytext24"/>
          <w:rFonts w:hint="cs"/>
          <w:sz w:val="52"/>
          <w:szCs w:val="52"/>
          <w:rtl/>
        </w:rPr>
        <w:t>ר</w:t>
      </w:r>
      <w:r w:rsidRPr="00072652">
        <w:rPr>
          <w:rStyle w:val="Bodytext24"/>
          <w:sz w:val="52"/>
          <w:szCs w:val="52"/>
          <w:rtl/>
        </w:rPr>
        <w:t>ידה מה</w:t>
      </w:r>
      <w:r w:rsidRPr="00072652">
        <w:rPr>
          <w:rStyle w:val="Bodytext24"/>
          <w:sz w:val="52"/>
          <w:szCs w:val="52"/>
          <w:shd w:val="clear" w:color="auto" w:fill="80FFFF"/>
          <w:rtl/>
        </w:rPr>
        <w:t>ס</w:t>
      </w:r>
      <w:r w:rsidRPr="00072652">
        <w:rPr>
          <w:rStyle w:val="Bodytext24"/>
          <w:sz w:val="52"/>
          <w:szCs w:val="52"/>
          <w:rtl/>
        </w:rPr>
        <w:t xml:space="preserve">לם היא לצורך עלייה </w:t>
      </w:r>
      <w:r w:rsidRPr="00072652">
        <w:rPr>
          <w:rStyle w:val="Bodytext24"/>
          <w:sz w:val="52"/>
          <w:szCs w:val="52"/>
          <w:shd w:val="clear" w:color="auto" w:fill="80FFFF"/>
          <w:rtl/>
        </w:rPr>
        <w:t>?</w:t>
      </w:r>
      <w:bookmarkEnd w:id="55"/>
    </w:p>
    <w:p w:rsidR="006C565E" w:rsidRPr="00072652" w:rsidRDefault="00856756" w:rsidP="003C6E29">
      <w:pPr>
        <w:pStyle w:val="Bodytext61"/>
        <w:shd w:val="clear" w:color="auto" w:fill="auto"/>
        <w:spacing w:before="0" w:after="60" w:line="348" w:lineRule="exact"/>
        <w:ind w:left="20" w:right="20" w:firstLine="380"/>
        <w:rPr>
          <w:sz w:val="36"/>
          <w:szCs w:val="36"/>
          <w:rtl/>
        </w:rPr>
      </w:pPr>
      <w:r w:rsidRPr="00072652">
        <w:rPr>
          <w:rStyle w:val="Bodytext6Spacing0pt"/>
          <w:sz w:val="36"/>
          <w:szCs w:val="36"/>
          <w:shd w:val="clear" w:color="auto" w:fill="80FFFF"/>
          <w:rtl/>
        </w:rPr>
        <w:t>״</w:t>
      </w:r>
      <w:r w:rsidRPr="00072652">
        <w:rPr>
          <w:rStyle w:val="Bodytext6Spacing0pt"/>
          <w:sz w:val="36"/>
          <w:szCs w:val="36"/>
          <w:rtl/>
        </w:rPr>
        <w:t>אולם גדול</w:t>
      </w:r>
      <w:r w:rsidRPr="00072652">
        <w:rPr>
          <w:rStyle w:val="Bodytext6Spacing0pt"/>
          <w:sz w:val="36"/>
          <w:szCs w:val="36"/>
          <w:shd w:val="clear" w:color="auto" w:fill="80FFFF"/>
          <w:rtl/>
        </w:rPr>
        <w:t>.</w:t>
      </w:r>
      <w:r w:rsidRPr="00072652">
        <w:rPr>
          <w:rStyle w:val="Bodytext6Spacing0pt"/>
          <w:sz w:val="36"/>
          <w:szCs w:val="36"/>
          <w:rtl/>
        </w:rPr>
        <w:t xml:space="preserve"> נואמים. </w:t>
      </w:r>
      <w:r w:rsidRPr="00072652">
        <w:rPr>
          <w:rStyle w:val="Bodytext6Spacing0pt"/>
          <w:sz w:val="36"/>
          <w:szCs w:val="36"/>
          <w:shd w:val="clear" w:color="auto" w:fill="80FFFF"/>
          <w:rtl/>
        </w:rPr>
        <w:t>ב</w:t>
      </w:r>
      <w:r w:rsidRPr="00072652">
        <w:rPr>
          <w:rStyle w:val="Bodytext6Spacing0pt"/>
          <w:sz w:val="36"/>
          <w:szCs w:val="36"/>
          <w:rtl/>
        </w:rPr>
        <w:t>ן</w:t>
      </w:r>
      <w:r w:rsidRPr="00072652">
        <w:rPr>
          <w:rStyle w:val="Bodytext6Spacing0pt"/>
          <w:sz w:val="36"/>
          <w:szCs w:val="36"/>
          <w:shd w:val="clear" w:color="auto" w:fill="80FFFF"/>
          <w:rtl/>
        </w:rPr>
        <w:t>־</w:t>
      </w:r>
      <w:r w:rsidRPr="00072652">
        <w:rPr>
          <w:rStyle w:val="Bodytext6Spacing0pt"/>
          <w:sz w:val="36"/>
          <w:szCs w:val="36"/>
          <w:rtl/>
        </w:rPr>
        <w:t>גו</w:t>
      </w:r>
      <w:r w:rsidRPr="00072652">
        <w:rPr>
          <w:rStyle w:val="Bodytext6Spacing0pt"/>
          <w:sz w:val="36"/>
          <w:szCs w:val="36"/>
          <w:shd w:val="clear" w:color="auto" w:fill="80FFFF"/>
          <w:rtl/>
        </w:rPr>
        <w:t>ר</w:t>
      </w:r>
      <w:r w:rsidRPr="00072652">
        <w:rPr>
          <w:rStyle w:val="Bodytext6Spacing0pt"/>
          <w:sz w:val="36"/>
          <w:szCs w:val="36"/>
          <w:rtl/>
        </w:rPr>
        <w:t>יון בראש. אני על היציע ניגש לצידם כדי לראות את הנשיאות</w:t>
      </w:r>
      <w:r w:rsidRPr="00072652">
        <w:rPr>
          <w:rStyle w:val="Bodytext6Spacing0pt"/>
          <w:sz w:val="36"/>
          <w:szCs w:val="36"/>
          <w:shd w:val="clear" w:color="auto" w:fill="80FFFF"/>
          <w:rtl/>
        </w:rPr>
        <w:t xml:space="preserve">. </w:t>
      </w:r>
      <w:r w:rsidRPr="00072652">
        <w:rPr>
          <w:rStyle w:val="Bodytext6Spacing0pt"/>
          <w:sz w:val="36"/>
          <w:szCs w:val="36"/>
          <w:rtl/>
        </w:rPr>
        <w:t>פתאום מופיעה מהדלת הרחוקה ממול לנשיאות דמות גבוהה מאוד. בגובה בלתי רגיל</w:t>
      </w:r>
      <w:r w:rsidRPr="00072652">
        <w:rPr>
          <w:rStyle w:val="Bodytext6Spacing0pt"/>
          <w:sz w:val="36"/>
          <w:szCs w:val="36"/>
          <w:shd w:val="clear" w:color="auto" w:fill="80FFFF"/>
          <w:rtl/>
        </w:rPr>
        <w:t>,</w:t>
      </w:r>
      <w:r w:rsidRPr="00072652">
        <w:rPr>
          <w:rStyle w:val="Bodytext6Spacing0pt"/>
          <w:sz w:val="36"/>
          <w:szCs w:val="36"/>
          <w:rtl/>
        </w:rPr>
        <w:t xml:space="preserve"> כולה שחורה, גם הראש שחור, וצועדת קדימה ונוהמ</w:t>
      </w:r>
      <w:r w:rsidRPr="00072652">
        <w:rPr>
          <w:rStyle w:val="Bodytext6Spacing0pt"/>
          <w:sz w:val="36"/>
          <w:szCs w:val="36"/>
          <w:shd w:val="clear" w:color="auto" w:fill="80FFFF"/>
          <w:rtl/>
        </w:rPr>
        <w:t>ת:</w:t>
      </w:r>
      <w:r w:rsidRPr="00072652">
        <w:rPr>
          <w:rStyle w:val="Bodytext6Spacing0pt"/>
          <w:sz w:val="36"/>
          <w:szCs w:val="36"/>
          <w:rtl/>
        </w:rPr>
        <w:t xml:space="preserve"> המ..המ</w:t>
      </w:r>
      <w:r w:rsidRPr="00072652">
        <w:rPr>
          <w:rStyle w:val="Bodytext6Spacing0pt"/>
          <w:sz w:val="36"/>
          <w:szCs w:val="36"/>
          <w:shd w:val="clear" w:color="auto" w:fill="80FFFF"/>
          <w:rtl/>
        </w:rPr>
        <w:t>..</w:t>
      </w:r>
      <w:r w:rsidRPr="00072652">
        <w:rPr>
          <w:rStyle w:val="Bodytext6Spacing0pt"/>
          <w:sz w:val="36"/>
          <w:szCs w:val="36"/>
          <w:rtl/>
        </w:rPr>
        <w:t xml:space="preserve"> אני מיד יוד</w:t>
      </w:r>
      <w:r w:rsidRPr="00072652">
        <w:rPr>
          <w:rStyle w:val="Bodytext6Spacing0pt"/>
          <w:sz w:val="36"/>
          <w:szCs w:val="36"/>
          <w:shd w:val="clear" w:color="auto" w:fill="80FFFF"/>
          <w:rtl/>
        </w:rPr>
        <w:t>ע:</w:t>
      </w:r>
      <w:r w:rsidRPr="00072652">
        <w:rPr>
          <w:rStyle w:val="Bodytext6Spacing0pt"/>
          <w:sz w:val="36"/>
          <w:szCs w:val="36"/>
          <w:rtl/>
        </w:rPr>
        <w:t xml:space="preserve"> זה או</w:t>
      </w:r>
      <w:r w:rsidRPr="00072652">
        <w:rPr>
          <w:rStyle w:val="Bodytext6Spacing0pt"/>
          <w:sz w:val="36"/>
          <w:szCs w:val="36"/>
          <w:shd w:val="clear" w:color="auto" w:fill="80FFFF"/>
          <w:rtl/>
        </w:rPr>
        <w:t>ר</w:t>
      </w:r>
      <w:r w:rsidRPr="00072652">
        <w:rPr>
          <w:rStyle w:val="Bodytext6Spacing0pt"/>
          <w:sz w:val="36"/>
          <w:szCs w:val="36"/>
          <w:rtl/>
        </w:rPr>
        <w:t>י-צבי, ואני אומר זאת לאנשים סביב. פתאום הדמות כאילו הורידה מסיכה - אף כי לא ראיתי זאת בפועל - והנה לעיני כל נתגלה ראשו של או</w:t>
      </w:r>
      <w:r w:rsidRPr="00072652">
        <w:rPr>
          <w:rStyle w:val="Bodytext6Spacing0pt"/>
          <w:sz w:val="36"/>
          <w:szCs w:val="36"/>
          <w:shd w:val="clear" w:color="auto" w:fill="80FFFF"/>
          <w:rtl/>
        </w:rPr>
        <w:t>ר</w:t>
      </w:r>
      <w:r w:rsidRPr="00072652">
        <w:rPr>
          <w:rStyle w:val="Bodytext6Spacing0pt"/>
          <w:sz w:val="36"/>
          <w:szCs w:val="36"/>
          <w:rtl/>
        </w:rPr>
        <w:t>י-צבי ושומעים את שמו. אורי</w:t>
      </w:r>
      <w:r w:rsidRPr="00072652">
        <w:rPr>
          <w:rStyle w:val="Bodytext6Spacing0pt"/>
          <w:sz w:val="36"/>
          <w:szCs w:val="36"/>
          <w:shd w:val="clear" w:color="auto" w:fill="80FFFF"/>
          <w:rtl/>
        </w:rPr>
        <w:t>־</w:t>
      </w:r>
      <w:r w:rsidRPr="00072652">
        <w:rPr>
          <w:rStyle w:val="Bodytext6Spacing0pt"/>
          <w:sz w:val="36"/>
          <w:szCs w:val="36"/>
          <w:rtl/>
        </w:rPr>
        <w:t>צבי מתחיל לנאום במהירות. אינני זוכר כלום מהדברים. אך ליד שולחן הנשיאות תנועה. בן</w:t>
      </w:r>
      <w:r w:rsidRPr="00072652">
        <w:rPr>
          <w:rStyle w:val="Bodytext6Spacing0pt"/>
          <w:sz w:val="36"/>
          <w:szCs w:val="36"/>
          <w:shd w:val="clear" w:color="auto" w:fill="80FFFF"/>
          <w:rtl/>
        </w:rPr>
        <w:t>-</w:t>
      </w:r>
      <w:r w:rsidRPr="00072652">
        <w:rPr>
          <w:rStyle w:val="Bodytext6Spacing0pt"/>
          <w:sz w:val="36"/>
          <w:szCs w:val="36"/>
          <w:rtl/>
        </w:rPr>
        <w:t>גו</w:t>
      </w:r>
      <w:r w:rsidRPr="00072652">
        <w:rPr>
          <w:rStyle w:val="Bodytext6Spacing0pt"/>
          <w:sz w:val="36"/>
          <w:szCs w:val="36"/>
          <w:shd w:val="clear" w:color="auto" w:fill="80FFFF"/>
          <w:rtl/>
        </w:rPr>
        <w:t>ר</w:t>
      </w:r>
      <w:r w:rsidRPr="00072652">
        <w:rPr>
          <w:rStyle w:val="Bodytext6Spacing0pt"/>
          <w:sz w:val="36"/>
          <w:szCs w:val="36"/>
          <w:rtl/>
        </w:rPr>
        <w:t>יון קם ועוזב מהר את הבמה. אורי- צבי נחלש והולך ופונה לעבר האחורי, רחוק יותר ממקום עמדי. שם עומדת ספה והנה הוא שוכב עליה ללא נוע. אני מהס</w:t>
      </w:r>
      <w:r w:rsidR="00A562D6">
        <w:rPr>
          <w:rStyle w:val="Bodytext6Spacing0pt"/>
          <w:rFonts w:hint="cs"/>
          <w:sz w:val="36"/>
          <w:szCs w:val="36"/>
          <w:rtl/>
        </w:rPr>
        <w:t>ס</w:t>
      </w:r>
      <w:r w:rsidRPr="00072652">
        <w:rPr>
          <w:rStyle w:val="Bodytext6Spacing0pt"/>
          <w:sz w:val="36"/>
          <w:szCs w:val="36"/>
          <w:rtl/>
        </w:rPr>
        <w:t xml:space="preserve"> לגשת או לא. אני רואה ניגשת מ</w:t>
      </w:r>
      <w:r w:rsidR="00A562D6">
        <w:rPr>
          <w:rStyle w:val="Bodytext6Spacing0pt"/>
          <w:rFonts w:hint="cs"/>
          <w:sz w:val="36"/>
          <w:szCs w:val="36"/>
          <w:rtl/>
        </w:rPr>
        <w:t>רי</w:t>
      </w:r>
      <w:r w:rsidRPr="00072652">
        <w:rPr>
          <w:rStyle w:val="Bodytext6Spacing0pt"/>
          <w:sz w:val="36"/>
          <w:szCs w:val="36"/>
          <w:rtl/>
        </w:rPr>
        <w:t>ם ייבי</w:t>
      </w:r>
      <w:r w:rsidRPr="00072652">
        <w:rPr>
          <w:rStyle w:val="Bodytext6Spacing0pt"/>
          <w:sz w:val="36"/>
          <w:szCs w:val="36"/>
          <w:shd w:val="clear" w:color="auto" w:fill="80FFFF"/>
          <w:rtl/>
        </w:rPr>
        <w:t>ן</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את בית </w:t>
      </w:r>
      <w:r w:rsidRPr="00072652">
        <w:rPr>
          <w:rStyle w:val="Bodytext6Spacing0pt"/>
          <w:sz w:val="36"/>
          <w:szCs w:val="36"/>
          <w:shd w:val="clear" w:color="auto" w:fill="80FFFF"/>
          <w:rtl/>
        </w:rPr>
        <w:t>י</w:t>
      </w:r>
      <w:r w:rsidRPr="00072652">
        <w:rPr>
          <w:rStyle w:val="Bodytext6Spacing0pt"/>
          <w:sz w:val="36"/>
          <w:szCs w:val="36"/>
          <w:rtl/>
        </w:rPr>
        <w:t xml:space="preserve">יבין ראיתי גם לפני כן באולם </w:t>
      </w:r>
      <w:r w:rsidRPr="00072652">
        <w:rPr>
          <w:rStyle w:val="Bodytext6Spacing0pt"/>
          <w:sz w:val="36"/>
          <w:szCs w:val="36"/>
          <w:shd w:val="clear" w:color="auto" w:fill="80FFFF"/>
          <w:rtl/>
        </w:rPr>
        <w:t>-</w:t>
      </w:r>
      <w:r w:rsidRPr="00072652">
        <w:rPr>
          <w:rStyle w:val="Bodytext6Spacing0pt"/>
          <w:sz w:val="36"/>
          <w:szCs w:val="36"/>
          <w:rtl/>
        </w:rPr>
        <w:t xml:space="preserve"> היא ני</w:t>
      </w:r>
      <w:r w:rsidR="00A562D6">
        <w:rPr>
          <w:rStyle w:val="Bodytext6Spacing0pt"/>
          <w:rFonts w:hint="cs"/>
          <w:sz w:val="36"/>
          <w:szCs w:val="36"/>
          <w:shd w:val="clear" w:color="auto" w:fill="80FFFF"/>
          <w:rtl/>
        </w:rPr>
        <w:t>ר</w:t>
      </w:r>
      <w:r w:rsidRPr="00072652">
        <w:rPr>
          <w:rStyle w:val="Bodytext6Spacing0pt"/>
          <w:sz w:val="36"/>
          <w:szCs w:val="36"/>
          <w:rtl/>
        </w:rPr>
        <w:t>כ</w:t>
      </w:r>
      <w:r w:rsidRPr="00072652">
        <w:rPr>
          <w:rStyle w:val="Bodytext6Spacing0pt"/>
          <w:sz w:val="36"/>
          <w:szCs w:val="36"/>
          <w:shd w:val="clear" w:color="auto" w:fill="80FFFF"/>
          <w:rtl/>
        </w:rPr>
        <w:t>נ</w:t>
      </w:r>
      <w:r w:rsidRPr="00072652">
        <w:rPr>
          <w:rStyle w:val="Bodytext6Spacing0pt"/>
          <w:sz w:val="36"/>
          <w:szCs w:val="36"/>
          <w:rtl/>
        </w:rPr>
        <w:t>ת מעליו ומנשקת לו. עידכון החלו</w:t>
      </w:r>
      <w:r w:rsidRPr="00072652">
        <w:rPr>
          <w:rStyle w:val="Bodytext6Spacing0pt"/>
          <w:sz w:val="36"/>
          <w:szCs w:val="36"/>
          <w:shd w:val="clear" w:color="auto" w:fill="80FFFF"/>
          <w:rtl/>
        </w:rPr>
        <w:t>ם:</w:t>
      </w:r>
      <w:r w:rsidRPr="00072652">
        <w:rPr>
          <w:rStyle w:val="Bodytext6Spacing0pt"/>
          <w:sz w:val="36"/>
          <w:szCs w:val="36"/>
          <w:rtl/>
        </w:rPr>
        <w:t xml:space="preserve"> אני כל הזמן עד. פרט להתפרצותי סביב</w:t>
      </w:r>
      <w:r w:rsidRPr="00072652">
        <w:rPr>
          <w:rStyle w:val="Bodytext6Spacing0pt"/>
          <w:sz w:val="36"/>
          <w:szCs w:val="36"/>
          <w:shd w:val="clear" w:color="auto" w:fill="80FFFF"/>
          <w:rtl/>
        </w:rPr>
        <w:t>י:</w:t>
      </w:r>
      <w:r w:rsidRPr="00072652">
        <w:rPr>
          <w:rStyle w:val="Bodytext6Spacing0pt"/>
          <w:sz w:val="36"/>
          <w:szCs w:val="36"/>
          <w:rtl/>
        </w:rPr>
        <w:t xml:space="preserve"> זה או</w:t>
      </w:r>
      <w:r w:rsidRPr="00072652">
        <w:rPr>
          <w:rStyle w:val="Bodytext6Spacing0pt"/>
          <w:sz w:val="36"/>
          <w:szCs w:val="36"/>
          <w:shd w:val="clear" w:color="auto" w:fill="80FFFF"/>
          <w:rtl/>
        </w:rPr>
        <w:t>ר</w:t>
      </w:r>
      <w:r w:rsidRPr="00072652">
        <w:rPr>
          <w:rStyle w:val="Bodytext6Spacing0pt"/>
          <w:sz w:val="36"/>
          <w:szCs w:val="36"/>
          <w:rtl/>
        </w:rPr>
        <w:t>י</w:t>
      </w:r>
      <w:r w:rsidRPr="00072652">
        <w:rPr>
          <w:rStyle w:val="Bodytext6Spacing0pt"/>
          <w:sz w:val="36"/>
          <w:szCs w:val="36"/>
          <w:shd w:val="clear" w:color="auto" w:fill="80FFFF"/>
          <w:rtl/>
        </w:rPr>
        <w:t>־</w:t>
      </w:r>
      <w:r w:rsidRPr="00072652">
        <w:rPr>
          <w:rStyle w:val="Bodytext6Spacing0pt"/>
          <w:sz w:val="36"/>
          <w:szCs w:val="36"/>
          <w:rtl/>
        </w:rPr>
        <w:t>צבי. ברור מכל אני זוכר את אימת הדמות השחורה, הרזה, הגבוהה</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1</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60" w:line="348" w:lineRule="exact"/>
        <w:ind w:left="20" w:right="20" w:firstLine="380"/>
        <w:rPr>
          <w:sz w:val="36"/>
          <w:szCs w:val="36"/>
          <w:rtl/>
        </w:rPr>
      </w:pPr>
      <w:r w:rsidRPr="00072652">
        <w:rPr>
          <w:rStyle w:val="Bodytext6Spacing0pt"/>
          <w:sz w:val="36"/>
          <w:szCs w:val="36"/>
          <w:rtl/>
        </w:rPr>
        <w:t>מותו של או</w:t>
      </w:r>
      <w:r w:rsidRPr="00072652">
        <w:rPr>
          <w:rStyle w:val="Bodytext6Spacing0pt"/>
          <w:sz w:val="36"/>
          <w:szCs w:val="36"/>
          <w:shd w:val="clear" w:color="auto" w:fill="80FFFF"/>
          <w:rtl/>
        </w:rPr>
        <w:t>ר</w:t>
      </w:r>
      <w:r w:rsidRPr="00072652">
        <w:rPr>
          <w:rStyle w:val="Bodytext6Spacing0pt"/>
          <w:sz w:val="36"/>
          <w:szCs w:val="36"/>
          <w:rtl/>
        </w:rPr>
        <w:t>י</w:t>
      </w:r>
      <w:r w:rsidRPr="00072652">
        <w:rPr>
          <w:rStyle w:val="Bodytext6Spacing0pt"/>
          <w:sz w:val="36"/>
          <w:szCs w:val="36"/>
          <w:shd w:val="clear" w:color="auto" w:fill="80FFFF"/>
          <w:rtl/>
        </w:rPr>
        <w:t>־</w:t>
      </w:r>
      <w:r w:rsidRPr="00072652">
        <w:rPr>
          <w:rStyle w:val="Bodytext6Spacing0pt"/>
          <w:sz w:val="36"/>
          <w:szCs w:val="36"/>
          <w:rtl/>
        </w:rPr>
        <w:t>צבי הופיע בחלומו של אלדד עשרים ואחת שנה לפני פטירתו בה׳ באייר תשמ״ב. גם בחלום זה</w:t>
      </w:r>
      <w:r w:rsidRPr="00072652">
        <w:rPr>
          <w:rStyle w:val="Bodytext6Spacing0pt"/>
          <w:sz w:val="36"/>
          <w:szCs w:val="36"/>
          <w:shd w:val="clear" w:color="auto" w:fill="80FFFF"/>
          <w:rtl/>
        </w:rPr>
        <w:t>.</w:t>
      </w:r>
      <w:r w:rsidRPr="00072652">
        <w:rPr>
          <w:rStyle w:val="Bodytext6Spacing0pt"/>
          <w:sz w:val="36"/>
          <w:szCs w:val="36"/>
          <w:rtl/>
        </w:rPr>
        <w:t xml:space="preserve"> באווירתו הדחוסה והאימתנית, בא לידי ביטוי יחסו העמוק והמסור ל״נביא</w:t>
      </w:r>
      <w:r w:rsidRPr="00072652">
        <w:rPr>
          <w:rStyle w:val="Bodytext6Spacing0pt"/>
          <w:sz w:val="36"/>
          <w:szCs w:val="36"/>
          <w:shd w:val="clear" w:color="auto" w:fill="80FFFF"/>
          <w:rtl/>
        </w:rPr>
        <w:t>״,</w:t>
      </w:r>
      <w:r w:rsidRPr="00072652">
        <w:rPr>
          <w:rStyle w:val="Bodytext6Spacing0pt"/>
          <w:sz w:val="36"/>
          <w:szCs w:val="36"/>
          <w:rtl/>
        </w:rPr>
        <w:t xml:space="preserve"> שאותו השווה לנביא יחזקאל: ש״הוא הפחות משוכלל, הפחות מוסיקלי מכל הנביאים, אדרבא, ניתן אפוא לאמ</w:t>
      </w:r>
      <w:r w:rsidRPr="00072652">
        <w:rPr>
          <w:rStyle w:val="Bodytext6Spacing0pt"/>
          <w:sz w:val="36"/>
          <w:szCs w:val="36"/>
          <w:shd w:val="clear" w:color="auto" w:fill="80FFFF"/>
          <w:rtl/>
        </w:rPr>
        <w:t>ר</w:t>
      </w:r>
      <w:r w:rsidRPr="00072652">
        <w:rPr>
          <w:rStyle w:val="Bodytext6Spacing0pt"/>
          <w:sz w:val="36"/>
          <w:szCs w:val="36"/>
          <w:rtl/>
        </w:rPr>
        <w:t xml:space="preserve">, שיש מסגנונו מעין שבירת הצורה, שבירת המשקל של הסגנון הנבואי הקלסי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הייתי אומר שהוא ממש מודרניסטי בעוצמת שבירה זו שהוא שובר את מסורת הצורה הנבואית. כמודרני</w:t>
      </w:r>
      <w:r w:rsidRPr="00072652">
        <w:rPr>
          <w:rStyle w:val="Bodytext6Spacing0pt"/>
          <w:sz w:val="36"/>
          <w:szCs w:val="36"/>
          <w:shd w:val="clear" w:color="auto" w:fill="80FFFF"/>
          <w:rtl/>
        </w:rPr>
        <w:t>ס</w:t>
      </w:r>
      <w:r w:rsidRPr="00072652">
        <w:rPr>
          <w:rStyle w:val="Bodytext6Spacing0pt"/>
          <w:sz w:val="36"/>
          <w:szCs w:val="36"/>
          <w:rtl/>
        </w:rPr>
        <w:t xml:space="preserve">טים הספרותיים בימינו </w:t>
      </w:r>
      <w:r w:rsidRPr="00072652">
        <w:rPr>
          <w:rStyle w:val="Bodytext6Spacing0pt"/>
          <w:sz w:val="36"/>
          <w:szCs w:val="36"/>
          <w:shd w:val="clear" w:color="auto" w:fill="80FFFF"/>
          <w:rtl/>
        </w:rPr>
        <w:t>-</w:t>
      </w:r>
      <w:r w:rsidRPr="00072652">
        <w:rPr>
          <w:rStyle w:val="Bodytext6Spacing0pt"/>
          <w:sz w:val="36"/>
          <w:szCs w:val="36"/>
          <w:rtl/>
        </w:rPr>
        <w:t xml:space="preserve"> משמע מאז מלחמת העולם הראשונה בערך </w:t>
      </w:r>
      <w:r w:rsidRPr="00072652">
        <w:rPr>
          <w:rStyle w:val="Bodytext6Spacing0pt"/>
          <w:sz w:val="36"/>
          <w:szCs w:val="36"/>
          <w:shd w:val="clear" w:color="auto" w:fill="80FFFF"/>
          <w:rtl/>
        </w:rPr>
        <w:t>-</w:t>
      </w:r>
      <w:r w:rsidRPr="00072652">
        <w:rPr>
          <w:rStyle w:val="Bodytext6Spacing0pt"/>
          <w:sz w:val="36"/>
          <w:szCs w:val="36"/>
          <w:rtl/>
        </w:rPr>
        <w:t xml:space="preserve"> הוא אינטלקטואלי כל כך. כמוהם הוא, לעתים קרובות, פובליציסטי יותר משהוא שירי, כמוהם נועז בביטויים ובדימויים, באי הי</w:t>
      </w:r>
      <w:r w:rsidRPr="00072652">
        <w:rPr>
          <w:rStyle w:val="Bodytext6Spacing0pt"/>
          <w:sz w:val="36"/>
          <w:szCs w:val="36"/>
          <w:shd w:val="clear" w:color="auto" w:fill="80FFFF"/>
          <w:rtl/>
        </w:rPr>
        <w:t>ר</w:t>
      </w:r>
      <w:r w:rsidRPr="00072652">
        <w:rPr>
          <w:rStyle w:val="Bodytext6Spacing0pt"/>
          <w:sz w:val="36"/>
          <w:szCs w:val="36"/>
          <w:rtl/>
        </w:rPr>
        <w:t>תעות מחשיפת גוף האדם וגוף החטא ללא עידון וכיסוי הביטוי</w:t>
      </w:r>
      <w:r w:rsidRPr="00072652">
        <w:rPr>
          <w:rStyle w:val="Bodytext6Spacing0pt"/>
          <w:sz w:val="36"/>
          <w:szCs w:val="36"/>
          <w:shd w:val="clear" w:color="auto" w:fill="80FFFF"/>
          <w:rtl/>
        </w:rPr>
        <w:t>״.</w:t>
      </w:r>
      <w:r w:rsidR="00A562D6">
        <w:rPr>
          <w:rStyle w:val="Bodytext6Spacing0pt"/>
          <w:rFonts w:hint="cs"/>
          <w:sz w:val="36"/>
          <w:szCs w:val="36"/>
          <w:shd w:val="clear" w:color="auto" w:fill="80FFFF"/>
          <w:vertAlign w:val="superscript"/>
          <w:rtl/>
        </w:rPr>
        <w:t>2</w:t>
      </w:r>
    </w:p>
    <w:p w:rsidR="006C565E" w:rsidRPr="00072652" w:rsidRDefault="00856756" w:rsidP="003C6E29">
      <w:pPr>
        <w:pStyle w:val="Bodytext61"/>
        <w:shd w:val="clear" w:color="auto" w:fill="auto"/>
        <w:spacing w:before="0" w:after="65" w:line="348" w:lineRule="exact"/>
        <w:ind w:left="20" w:right="20" w:firstLine="380"/>
        <w:rPr>
          <w:sz w:val="36"/>
          <w:szCs w:val="36"/>
          <w:rtl/>
        </w:rPr>
      </w:pPr>
      <w:r w:rsidRPr="00072652">
        <w:rPr>
          <w:rStyle w:val="Bodytext6Spacing0pt"/>
          <w:sz w:val="36"/>
          <w:szCs w:val="36"/>
          <w:rtl/>
        </w:rPr>
        <w:t>סגולת הנבואה, לדעתו, מתגלה בכל דור ודור בדרכה שלה: אליהו הנביא לא נשא תוכחה, וישעיהו לא עשה נסים וג</w:t>
      </w:r>
      <w:r w:rsidR="00A562D6">
        <w:rPr>
          <w:rStyle w:val="Bodytext6Spacing0pt"/>
          <w:rFonts w:hint="cs"/>
          <w:sz w:val="36"/>
          <w:szCs w:val="36"/>
          <w:rtl/>
        </w:rPr>
        <w:t>ם</w:t>
      </w:r>
      <w:r w:rsidRPr="00072652">
        <w:rPr>
          <w:rStyle w:val="Bodytext6Spacing0pt"/>
          <w:sz w:val="36"/>
          <w:szCs w:val="36"/>
          <w:rtl/>
        </w:rPr>
        <w:t xml:space="preserve"> לא עלה כמו אליהו במרכבה השמיימה, </w:t>
      </w:r>
      <w:r w:rsidRPr="00072652">
        <w:rPr>
          <w:rStyle w:val="Bodytext6Spacing0pt"/>
          <w:sz w:val="36"/>
          <w:szCs w:val="36"/>
          <w:shd w:val="clear" w:color="auto" w:fill="80FFFF"/>
          <w:rtl/>
        </w:rPr>
        <w:t>״</w:t>
      </w:r>
      <w:r w:rsidRPr="00072652">
        <w:rPr>
          <w:rStyle w:val="Bodytext6Spacing0pt"/>
          <w:sz w:val="36"/>
          <w:szCs w:val="36"/>
          <w:rtl/>
        </w:rPr>
        <w:t>ובימינו הנבואה מוצאת את ביטויה בשירת או</w:t>
      </w:r>
      <w:r w:rsidR="00A562D6">
        <w:rPr>
          <w:rStyle w:val="Bodytext6Spacing0pt"/>
          <w:rFonts w:hint="cs"/>
          <w:sz w:val="36"/>
          <w:szCs w:val="36"/>
          <w:rtl/>
        </w:rPr>
        <w:t>ר</w:t>
      </w:r>
      <w:r w:rsidRPr="00072652">
        <w:rPr>
          <w:rStyle w:val="Bodytext6Spacing0pt"/>
          <w:sz w:val="36"/>
          <w:szCs w:val="36"/>
          <w:rtl/>
        </w:rPr>
        <w:t>י-צבי, בהתאם לתקופתנו</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55" w:line="342" w:lineRule="exact"/>
        <w:ind w:left="20" w:right="20" w:firstLine="380"/>
        <w:rPr>
          <w:sz w:val="36"/>
          <w:szCs w:val="36"/>
          <w:rtl/>
        </w:rPr>
      </w:pPr>
      <w:r w:rsidRPr="00072652">
        <w:rPr>
          <w:rStyle w:val="Bodytext6Spacing0pt"/>
          <w:sz w:val="36"/>
          <w:szCs w:val="36"/>
          <w:rtl/>
        </w:rPr>
        <w:t>ואעפ</w:t>
      </w:r>
      <w:r w:rsidRPr="00072652">
        <w:rPr>
          <w:rStyle w:val="Bodytext6Spacing0pt"/>
          <w:sz w:val="36"/>
          <w:szCs w:val="36"/>
          <w:shd w:val="clear" w:color="auto" w:fill="80FFFF"/>
          <w:rtl/>
        </w:rPr>
        <w:t>״</w:t>
      </w:r>
      <w:r w:rsidR="00A562D6">
        <w:rPr>
          <w:rStyle w:val="Bodytext6Spacing0pt"/>
          <w:rFonts w:hint="cs"/>
          <w:sz w:val="36"/>
          <w:szCs w:val="36"/>
          <w:rtl/>
        </w:rPr>
        <w:t>כ</w:t>
      </w:r>
      <w:r w:rsidRPr="00072652">
        <w:rPr>
          <w:rStyle w:val="Bodytext6Spacing0pt"/>
          <w:sz w:val="36"/>
          <w:szCs w:val="36"/>
          <w:rtl/>
        </w:rPr>
        <w:t xml:space="preserve"> בשנים האחרונות אלדד היה מהס</w:t>
      </w:r>
      <w:r w:rsidR="00A562D6">
        <w:rPr>
          <w:rStyle w:val="Bodytext6Spacing0pt"/>
          <w:rFonts w:hint="cs"/>
          <w:sz w:val="36"/>
          <w:szCs w:val="36"/>
          <w:rtl/>
        </w:rPr>
        <w:t>ס</w:t>
      </w:r>
      <w:r w:rsidRPr="00072652">
        <w:rPr>
          <w:rStyle w:val="Bodytext6Spacing0pt"/>
          <w:sz w:val="36"/>
          <w:szCs w:val="36"/>
          <w:rtl/>
        </w:rPr>
        <w:t xml:space="preserve"> כאשר אמר על אורי-צבי </w:t>
      </w:r>
      <w:r w:rsidRPr="00072652">
        <w:rPr>
          <w:rStyle w:val="Bodytext6Spacing0pt"/>
          <w:sz w:val="36"/>
          <w:szCs w:val="36"/>
          <w:shd w:val="clear" w:color="auto" w:fill="80FFFF"/>
          <w:rtl/>
        </w:rPr>
        <w:t>״</w:t>
      </w:r>
      <w:r w:rsidRPr="00072652">
        <w:rPr>
          <w:rStyle w:val="Bodytext6Spacing0pt"/>
          <w:sz w:val="36"/>
          <w:szCs w:val="36"/>
          <w:rtl/>
        </w:rPr>
        <w:t>נביא</w:t>
      </w:r>
      <w:r w:rsidRPr="00072652">
        <w:rPr>
          <w:rStyle w:val="Bodytext6Spacing0pt"/>
          <w:sz w:val="36"/>
          <w:szCs w:val="36"/>
          <w:shd w:val="clear" w:color="auto" w:fill="80FFFF"/>
          <w:rtl/>
        </w:rPr>
        <w:t>״,</w:t>
      </w:r>
      <w:r w:rsidRPr="00072652">
        <w:rPr>
          <w:rStyle w:val="Bodytext6Spacing0pt"/>
          <w:sz w:val="36"/>
          <w:szCs w:val="36"/>
          <w:rtl/>
        </w:rPr>
        <w:t xml:space="preserve"> שכן נתעורר בו הספק האם אצל השומעים נתפסת המלה בהוראתה הנכונה. את יחסו אל אורי־צבי הוא מסביר בדרך אסוציאטיבית: </w:t>
      </w:r>
      <w:r w:rsidRPr="00072652">
        <w:rPr>
          <w:rStyle w:val="Bodytext6Spacing0pt"/>
          <w:sz w:val="36"/>
          <w:szCs w:val="36"/>
          <w:shd w:val="clear" w:color="auto" w:fill="80FFFF"/>
          <w:rtl/>
        </w:rPr>
        <w:t>״</w:t>
      </w:r>
      <w:r w:rsidRPr="00072652">
        <w:rPr>
          <w:rStyle w:val="Bodytext6Spacing0pt"/>
          <w:sz w:val="36"/>
          <w:szCs w:val="36"/>
          <w:rtl/>
        </w:rPr>
        <w:t>אני רואה את אורי</w:t>
      </w:r>
      <w:r w:rsidRPr="00072652">
        <w:rPr>
          <w:rStyle w:val="Bodytext6Spacing0pt"/>
          <w:sz w:val="36"/>
          <w:szCs w:val="36"/>
          <w:shd w:val="clear" w:color="auto" w:fill="80FFFF"/>
          <w:rtl/>
        </w:rPr>
        <w:t>-</w:t>
      </w:r>
      <w:r w:rsidRPr="00072652">
        <w:rPr>
          <w:rStyle w:val="Bodytext6Spacing0pt"/>
          <w:sz w:val="36"/>
          <w:szCs w:val="36"/>
          <w:rtl/>
        </w:rPr>
        <w:t>צבי ראייה היסטורית. ויש תמיד מתח של סתירה בין ההיסטוריה למטפיזיקה. כי מי שרואה ראייה היסטורית את הדברים, ברצונו או שלא ברצונו, הוא פוגע ביסודות המיטפיזיים.</w:t>
      </w:r>
    </w:p>
    <w:p w:rsidR="006C565E" w:rsidRPr="00072652" w:rsidRDefault="00856756" w:rsidP="003C6E29">
      <w:pPr>
        <w:pStyle w:val="Bodytext61"/>
        <w:shd w:val="clear" w:color="auto" w:fill="auto"/>
        <w:spacing w:before="0" w:after="59" w:line="348" w:lineRule="exact"/>
        <w:ind w:left="20" w:right="20" w:firstLine="380"/>
        <w:rPr>
          <w:sz w:val="36"/>
          <w:szCs w:val="36"/>
          <w:rtl/>
        </w:rPr>
      </w:pPr>
      <w:r w:rsidRPr="00072652">
        <w:rPr>
          <w:rStyle w:val="Bodytext6Spacing0pt"/>
          <w:sz w:val="36"/>
          <w:szCs w:val="36"/>
          <w:shd w:val="clear" w:color="auto" w:fill="80FFFF"/>
          <w:rtl/>
        </w:rPr>
        <w:t>״</w:t>
      </w:r>
      <w:r w:rsidRPr="00072652">
        <w:rPr>
          <w:rStyle w:val="Bodytext6Spacing0pt"/>
          <w:sz w:val="36"/>
          <w:szCs w:val="36"/>
          <w:rtl/>
        </w:rPr>
        <w:t>מטפיזיקה דוחה את ההיסטוריה, וההיסטוריה פוגעת במטפיזיקה. מכאן אולי נובעת בעיית</w:t>
      </w:r>
      <w:r w:rsidRPr="00072652">
        <w:rPr>
          <w:rStyle w:val="Bodytext6Spacing0pt"/>
          <w:sz w:val="36"/>
          <w:szCs w:val="36"/>
          <w:shd w:val="clear" w:color="auto" w:fill="80FFFF"/>
          <w:rtl/>
        </w:rPr>
        <w:t xml:space="preserve"> </w:t>
      </w:r>
      <w:r w:rsidRPr="00072652">
        <w:rPr>
          <w:rStyle w:val="Bodytext6Spacing0pt"/>
          <w:sz w:val="36"/>
          <w:szCs w:val="36"/>
          <w:rtl/>
        </w:rPr>
        <w:t>היסוד בחילוקי ה</w:t>
      </w:r>
      <w:r w:rsidR="00A562D6">
        <w:rPr>
          <w:rStyle w:val="Bodytext6Spacing0pt"/>
          <w:rFonts w:hint="cs"/>
          <w:sz w:val="36"/>
          <w:szCs w:val="36"/>
          <w:rtl/>
        </w:rPr>
        <w:t>ד</w:t>
      </w:r>
      <w:r w:rsidRPr="00072652">
        <w:rPr>
          <w:rStyle w:val="Bodytext6Spacing0pt"/>
          <w:sz w:val="36"/>
          <w:szCs w:val="36"/>
          <w:rtl/>
        </w:rPr>
        <w:t>יעות הקיימים בין הדת למדינה. גם בי עצמי קיימת הסתירה והמתח האישי. לדידי, אורי</w:t>
      </w:r>
      <w:r w:rsidRPr="00072652">
        <w:rPr>
          <w:rStyle w:val="Bodytext6Spacing0pt"/>
          <w:sz w:val="36"/>
          <w:szCs w:val="36"/>
          <w:shd w:val="clear" w:color="auto" w:fill="80FFFF"/>
          <w:rtl/>
        </w:rPr>
        <w:t>-</w:t>
      </w:r>
      <w:r w:rsidRPr="00072652">
        <w:rPr>
          <w:rStyle w:val="Bodytext6Spacing0pt"/>
          <w:sz w:val="36"/>
          <w:szCs w:val="36"/>
          <w:rtl/>
        </w:rPr>
        <w:t>צבי הכי קרוב לנביא יחזקאל, הן מצד החזרות, פרקים שלמים, אריכות הדיבור,</w:t>
      </w:r>
      <w:r w:rsidR="00A562D6">
        <w:rPr>
          <w:rStyle w:val="Bodytext6Spacing0pt"/>
          <w:rFonts w:hint="cs"/>
          <w:sz w:val="36"/>
          <w:szCs w:val="36"/>
          <w:rtl/>
        </w:rPr>
        <w:t xml:space="preserve"> </w:t>
      </w:r>
      <w:r w:rsidRPr="00072652">
        <w:rPr>
          <w:rStyle w:val="Bodytext6Spacing0pt"/>
          <w:sz w:val="36"/>
          <w:szCs w:val="36"/>
          <w:rtl/>
        </w:rPr>
        <w:t>הפובלצי</w:t>
      </w:r>
      <w:r w:rsidRPr="00072652">
        <w:rPr>
          <w:rStyle w:val="Bodytext6Spacing0pt"/>
          <w:sz w:val="36"/>
          <w:szCs w:val="36"/>
          <w:shd w:val="clear" w:color="auto" w:fill="80FFFF"/>
          <w:rtl/>
        </w:rPr>
        <w:t>ס</w:t>
      </w:r>
      <w:r w:rsidRPr="00072652">
        <w:rPr>
          <w:rStyle w:val="Bodytext6Spacing0pt"/>
          <w:sz w:val="36"/>
          <w:szCs w:val="36"/>
          <w:rtl/>
        </w:rPr>
        <w:t>טיקה הנבואית</w:t>
      </w:r>
      <w:r w:rsidRPr="00072652">
        <w:rPr>
          <w:rStyle w:val="Bodytext6Spacing0pt"/>
          <w:sz w:val="36"/>
          <w:szCs w:val="36"/>
          <w:shd w:val="clear" w:color="auto" w:fill="80FFFF"/>
          <w:rtl/>
        </w:rPr>
        <w:t>,</w:t>
      </w:r>
      <w:r w:rsidRPr="00072652">
        <w:rPr>
          <w:rStyle w:val="Bodytext6Spacing0pt"/>
          <w:sz w:val="36"/>
          <w:szCs w:val="36"/>
          <w:rtl/>
        </w:rPr>
        <w:t xml:space="preserve"> חריפות הביטויים</w:t>
      </w:r>
      <w:r w:rsidRPr="00072652">
        <w:rPr>
          <w:rStyle w:val="Bodytext6Spacing0pt"/>
          <w:sz w:val="36"/>
          <w:szCs w:val="36"/>
          <w:shd w:val="clear" w:color="auto" w:fill="80FFFF"/>
          <w:rtl/>
        </w:rPr>
        <w:t>,</w:t>
      </w:r>
      <w:r w:rsidRPr="00072652">
        <w:rPr>
          <w:rStyle w:val="Bodytext6Spacing0pt"/>
          <w:sz w:val="36"/>
          <w:szCs w:val="36"/>
          <w:rtl/>
        </w:rPr>
        <w:t xml:space="preserve"> הדמיון </w:t>
      </w:r>
      <w:r w:rsidRPr="00072652">
        <w:rPr>
          <w:rStyle w:val="Bodytext6Spacing0pt"/>
          <w:sz w:val="36"/>
          <w:szCs w:val="36"/>
          <w:rtl/>
        </w:rPr>
        <w:lastRenderedPageBreak/>
        <w:t>ההנד</w:t>
      </w:r>
      <w:r w:rsidRPr="00072652">
        <w:rPr>
          <w:rStyle w:val="Bodytext6Spacing0pt"/>
          <w:sz w:val="36"/>
          <w:szCs w:val="36"/>
          <w:shd w:val="clear" w:color="auto" w:fill="80FFFF"/>
          <w:rtl/>
        </w:rPr>
        <w:t>ס</w:t>
      </w:r>
      <w:r w:rsidRPr="00072652">
        <w:rPr>
          <w:rStyle w:val="Bodytext6Spacing0pt"/>
          <w:sz w:val="36"/>
          <w:szCs w:val="36"/>
          <w:rtl/>
        </w:rPr>
        <w:t>י. יחזקאל שובר את הצורה כנביא אכ</w:t>
      </w:r>
      <w:r w:rsidRPr="00072652">
        <w:rPr>
          <w:rStyle w:val="Bodytext6Spacing0pt"/>
          <w:sz w:val="36"/>
          <w:szCs w:val="36"/>
          <w:shd w:val="clear" w:color="auto" w:fill="80FFFF"/>
          <w:rtl/>
        </w:rPr>
        <w:t>ס</w:t>
      </w:r>
      <w:r w:rsidRPr="00072652">
        <w:rPr>
          <w:rStyle w:val="Bodytext6Spacing0pt"/>
          <w:sz w:val="36"/>
          <w:szCs w:val="36"/>
          <w:rtl/>
        </w:rPr>
        <w:t>פר</w:t>
      </w:r>
      <w:r w:rsidRPr="00072652">
        <w:rPr>
          <w:rStyle w:val="Bodytext6Spacing0pt"/>
          <w:sz w:val="36"/>
          <w:szCs w:val="36"/>
          <w:shd w:val="clear" w:color="auto" w:fill="80FFFF"/>
          <w:rtl/>
        </w:rPr>
        <w:t>ס</w:t>
      </w:r>
      <w:r w:rsidRPr="00072652">
        <w:rPr>
          <w:rStyle w:val="Bodytext6Spacing0pt"/>
          <w:sz w:val="36"/>
          <w:szCs w:val="36"/>
          <w:rtl/>
        </w:rPr>
        <w:t>יוני</w:t>
      </w:r>
      <w:r w:rsidRPr="00072652">
        <w:rPr>
          <w:rStyle w:val="Bodytext6Spacing0pt"/>
          <w:sz w:val="36"/>
          <w:szCs w:val="36"/>
          <w:shd w:val="clear" w:color="auto" w:fill="80FFFF"/>
          <w:rtl/>
        </w:rPr>
        <w:t>ס</w:t>
      </w:r>
      <w:r w:rsidRPr="00072652">
        <w:rPr>
          <w:rStyle w:val="Bodytext6Spacing0pt"/>
          <w:sz w:val="36"/>
          <w:szCs w:val="36"/>
          <w:rtl/>
        </w:rPr>
        <w:t>ט. ולכן, ברגע שאני עושה הי</w:t>
      </w:r>
      <w:r w:rsidRPr="00072652">
        <w:rPr>
          <w:rStyle w:val="Bodytext6Spacing0pt"/>
          <w:sz w:val="36"/>
          <w:szCs w:val="36"/>
          <w:shd w:val="clear" w:color="auto" w:fill="80FFFF"/>
          <w:rtl/>
        </w:rPr>
        <w:t>ס</w:t>
      </w:r>
      <w:r w:rsidRPr="00072652">
        <w:rPr>
          <w:rStyle w:val="Bodytext6Spacing0pt"/>
          <w:sz w:val="36"/>
          <w:szCs w:val="36"/>
          <w:rtl/>
        </w:rPr>
        <w:t>טוריזציה של הנבואה, אני מהס</w:t>
      </w:r>
      <w:r w:rsidR="00A562D6">
        <w:rPr>
          <w:rStyle w:val="Bodytext6Spacing0pt"/>
          <w:rFonts w:hint="cs"/>
          <w:sz w:val="36"/>
          <w:szCs w:val="36"/>
          <w:rtl/>
        </w:rPr>
        <w:t>ס</w:t>
      </w:r>
      <w:r w:rsidRPr="00072652">
        <w:rPr>
          <w:rStyle w:val="Bodytext6Spacing0pt"/>
          <w:sz w:val="36"/>
          <w:szCs w:val="36"/>
          <w:rtl/>
        </w:rPr>
        <w:t xml:space="preserve"> אם לאמ</w:t>
      </w:r>
      <w:r w:rsidRPr="00072652">
        <w:rPr>
          <w:rStyle w:val="Bodytext6Spacing0pt"/>
          <w:sz w:val="36"/>
          <w:szCs w:val="36"/>
          <w:shd w:val="clear" w:color="auto" w:fill="80FFFF"/>
          <w:rtl/>
        </w:rPr>
        <w:t>ר</w:t>
      </w:r>
      <w:r w:rsidRPr="00072652">
        <w:rPr>
          <w:rStyle w:val="Bodytext6Spacing0pt"/>
          <w:sz w:val="36"/>
          <w:szCs w:val="36"/>
          <w:rtl/>
        </w:rPr>
        <w:t>, שאו</w:t>
      </w:r>
      <w:r w:rsidRPr="00072652">
        <w:rPr>
          <w:rStyle w:val="Bodytext6Spacing0pt"/>
          <w:sz w:val="36"/>
          <w:szCs w:val="36"/>
          <w:shd w:val="clear" w:color="auto" w:fill="80FFFF"/>
          <w:rtl/>
        </w:rPr>
        <w:t>ר</w:t>
      </w:r>
      <w:r w:rsidRPr="00072652">
        <w:rPr>
          <w:rStyle w:val="Bodytext6Spacing0pt"/>
          <w:sz w:val="36"/>
          <w:szCs w:val="36"/>
          <w:rtl/>
        </w:rPr>
        <w:t>י</w:t>
      </w:r>
      <w:r w:rsidRPr="00072652">
        <w:rPr>
          <w:rStyle w:val="Bodytext6Spacing0pt"/>
          <w:sz w:val="36"/>
          <w:szCs w:val="36"/>
          <w:shd w:val="clear" w:color="auto" w:fill="80FFFF"/>
          <w:rtl/>
        </w:rPr>
        <w:t>־</w:t>
      </w:r>
      <w:r w:rsidRPr="00072652">
        <w:rPr>
          <w:rStyle w:val="Bodytext6Spacing0pt"/>
          <w:sz w:val="36"/>
          <w:szCs w:val="36"/>
          <w:rtl/>
        </w:rPr>
        <w:t>צבי הוא נביא בדורנו. ההיסוס נובע מהמונח שהיה רווח במשך הדורות לגבי קדושת הנבואה. כמו-כן אנו כולנו, במבנה הנפשי שלנו, נושאים את ההתייחסות אל הנביאים כאל קדושים. לעומת זאת, אני גם יודע, שהנביא הוא היודע את כל ההווה בכל עומק</w:t>
      </w:r>
      <w:r w:rsidRPr="00072652">
        <w:rPr>
          <w:rStyle w:val="Bodytext6Spacing0pt"/>
          <w:sz w:val="36"/>
          <w:szCs w:val="36"/>
          <w:shd w:val="clear" w:color="auto" w:fill="80FFFF"/>
          <w:rtl/>
        </w:rPr>
        <w:t>ו;</w:t>
      </w:r>
      <w:r w:rsidRPr="00072652">
        <w:rPr>
          <w:rStyle w:val="Bodytext6Spacing0pt"/>
          <w:sz w:val="36"/>
          <w:szCs w:val="36"/>
          <w:rtl/>
        </w:rPr>
        <w:t xml:space="preserve"> ההווה מבחינת התהוות מתמדת המכילה בה את העבר ואת העתיד. וזה הסוד שבשם הה</w:t>
      </w:r>
      <w:r w:rsidR="00A562D6">
        <w:rPr>
          <w:rStyle w:val="Bodytext6Spacing0pt"/>
          <w:rFonts w:hint="cs"/>
          <w:sz w:val="36"/>
          <w:szCs w:val="36"/>
          <w:rtl/>
        </w:rPr>
        <w:t>ווי</w:t>
      </w:r>
      <w:r w:rsidRPr="00072652">
        <w:rPr>
          <w:rStyle w:val="Bodytext6Spacing0pt"/>
          <w:sz w:val="36"/>
          <w:szCs w:val="36"/>
          <w:shd w:val="clear" w:color="auto" w:fill="80FFFF"/>
          <w:rtl/>
        </w:rPr>
        <w:t>ה:</w:t>
      </w:r>
      <w:r w:rsidRPr="00072652">
        <w:rPr>
          <w:rStyle w:val="Bodytext6Spacing0pt"/>
          <w:sz w:val="36"/>
          <w:szCs w:val="36"/>
          <w:rtl/>
        </w:rPr>
        <w:t xml:space="preserve"> התהוות מתמדת. ועם זאת על אף ההיסוס, הרי אני רואה </w:t>
      </w:r>
      <w:r w:rsidRPr="00072652">
        <w:rPr>
          <w:rStyle w:val="Bodytext6Spacing0pt"/>
          <w:sz w:val="36"/>
          <w:szCs w:val="36"/>
          <w:shd w:val="clear" w:color="auto" w:fill="80FFFF"/>
          <w:rtl/>
        </w:rPr>
        <w:t>ב</w:t>
      </w:r>
      <w:r w:rsidRPr="00072652">
        <w:rPr>
          <w:rStyle w:val="Bodytext6Spacing0pt"/>
          <w:sz w:val="36"/>
          <w:szCs w:val="36"/>
          <w:rtl/>
        </w:rPr>
        <w:t>או</w:t>
      </w:r>
      <w:r w:rsidRPr="00072652">
        <w:rPr>
          <w:rStyle w:val="Bodytext6Spacing0pt"/>
          <w:sz w:val="36"/>
          <w:szCs w:val="36"/>
          <w:shd w:val="clear" w:color="auto" w:fill="80FFFF"/>
          <w:rtl/>
        </w:rPr>
        <w:t>ר</w:t>
      </w:r>
      <w:r w:rsidRPr="00072652">
        <w:rPr>
          <w:rStyle w:val="Bodytext6Spacing0pt"/>
          <w:sz w:val="36"/>
          <w:szCs w:val="36"/>
          <w:rtl/>
        </w:rPr>
        <w:t>י</w:t>
      </w:r>
      <w:r w:rsidRPr="00072652">
        <w:rPr>
          <w:rStyle w:val="Bodytext6Spacing0pt"/>
          <w:sz w:val="36"/>
          <w:szCs w:val="36"/>
          <w:shd w:val="clear" w:color="auto" w:fill="80FFFF"/>
          <w:rtl/>
        </w:rPr>
        <w:t>־</w:t>
      </w:r>
      <w:r w:rsidRPr="00072652">
        <w:rPr>
          <w:rStyle w:val="Bodytext6Spacing0pt"/>
          <w:sz w:val="36"/>
          <w:szCs w:val="36"/>
          <w:rtl/>
        </w:rPr>
        <w:t xml:space="preserve">צבי נביא. אלא שמעולם לא הגעתי למדרגה של </w:t>
      </w:r>
      <w:r w:rsidRPr="00072652">
        <w:rPr>
          <w:rStyle w:val="Bodytext6Spacing0pt"/>
          <w:sz w:val="36"/>
          <w:szCs w:val="36"/>
        </w:rPr>
        <w:t>Beken</w:t>
      </w:r>
      <w:r w:rsidR="00DF715A">
        <w:rPr>
          <w:rStyle w:val="Bodytext6Spacing0pt"/>
          <w:sz w:val="36"/>
          <w:szCs w:val="36"/>
        </w:rPr>
        <w:t>n</w:t>
      </w:r>
      <w:r w:rsidRPr="00072652">
        <w:rPr>
          <w:rStyle w:val="Bodytext6Spacing0pt"/>
          <w:sz w:val="36"/>
          <w:szCs w:val="36"/>
        </w:rPr>
        <w:t>t</w:t>
      </w:r>
      <w:r w:rsidRPr="00072652">
        <w:rPr>
          <w:rStyle w:val="Bodytext6Spacing0pt"/>
          <w:sz w:val="36"/>
          <w:szCs w:val="36"/>
          <w:shd w:val="clear" w:color="auto" w:fill="80FFFF"/>
        </w:rPr>
        <w:t>ni</w:t>
      </w:r>
      <w:r w:rsidRPr="00072652">
        <w:rPr>
          <w:rStyle w:val="Bodytext6Spacing0pt"/>
          <w:sz w:val="36"/>
          <w:szCs w:val="36"/>
        </w:rPr>
        <w:t>s</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כלומר, הכרה באדם כבכוח עליון, או שהוא משיח. אני עושה אבחנה בין להכיר</w:t>
      </w:r>
      <w:r w:rsidRPr="00072652">
        <w:rPr>
          <w:rStyle w:val="Bodytext616pt"/>
          <w:sz w:val="44"/>
          <w:szCs w:val="44"/>
          <w:rtl/>
        </w:rPr>
        <w:t xml:space="preserve"> ב</w:t>
      </w:r>
      <w:r w:rsidRPr="00072652">
        <w:rPr>
          <w:rStyle w:val="Bodytext6Spacing0pt"/>
          <w:sz w:val="36"/>
          <w:szCs w:val="36"/>
          <w:rtl/>
        </w:rPr>
        <w:t xml:space="preserve"> לבין להכיר את. בלהכיר</w:t>
      </w:r>
      <w:r w:rsidRPr="00072652">
        <w:rPr>
          <w:rStyle w:val="Bodytext616pt"/>
          <w:sz w:val="44"/>
          <w:szCs w:val="44"/>
          <w:rtl/>
        </w:rPr>
        <w:t xml:space="preserve"> ב</w:t>
      </w:r>
      <w:r w:rsidRPr="00072652">
        <w:rPr>
          <w:rStyle w:val="Bodytext6Spacing0pt"/>
          <w:sz w:val="36"/>
          <w:szCs w:val="36"/>
          <w:rtl/>
        </w:rPr>
        <w:t xml:space="preserve"> יש יסוד אי</w:t>
      </w:r>
      <w:r w:rsidRPr="00072652">
        <w:rPr>
          <w:rStyle w:val="Bodytext6Spacing0pt"/>
          <w:sz w:val="36"/>
          <w:szCs w:val="36"/>
          <w:shd w:val="clear" w:color="auto" w:fill="80FFFF"/>
          <w:rtl/>
        </w:rPr>
        <w:t>־ר</w:t>
      </w:r>
      <w:r w:rsidRPr="00072652">
        <w:rPr>
          <w:rStyle w:val="Bodytext6Spacing0pt"/>
          <w:sz w:val="36"/>
          <w:szCs w:val="36"/>
          <w:rtl/>
        </w:rPr>
        <w:t>ציונלי והוא המביא אדם להכיר במישהו כמשיח או כבא כוח עליון. להכיר א</w:t>
      </w:r>
      <w:r w:rsidR="00DF715A">
        <w:rPr>
          <w:rStyle w:val="Bodytext6Spacing0pt"/>
          <w:rFonts w:hint="cs"/>
          <w:sz w:val="36"/>
          <w:szCs w:val="36"/>
          <w:shd w:val="clear" w:color="auto" w:fill="80FFFF"/>
          <w:rtl/>
        </w:rPr>
        <w:t>ת</w:t>
      </w:r>
      <w:r w:rsidRPr="00072652">
        <w:rPr>
          <w:rStyle w:val="Bodytext6Spacing0pt"/>
          <w:sz w:val="36"/>
          <w:szCs w:val="36"/>
          <w:shd w:val="clear" w:color="auto" w:fill="80FFFF"/>
          <w:rtl/>
        </w:rPr>
        <w:t>:</w:t>
      </w:r>
      <w:r w:rsidRPr="00072652">
        <w:rPr>
          <w:rStyle w:val="Bodytext6Spacing0pt"/>
          <w:sz w:val="36"/>
          <w:szCs w:val="36"/>
          <w:rtl/>
        </w:rPr>
        <w:t xml:space="preserve"> בהכרה זו יש פונקציה אינטלקטואלית. ההכרה את יכולה לסייע להכרה</w:t>
      </w:r>
      <w:r w:rsidRPr="00072652">
        <w:rPr>
          <w:rStyle w:val="Bodytext616pt"/>
          <w:sz w:val="44"/>
          <w:szCs w:val="44"/>
          <w:rtl/>
        </w:rPr>
        <w:t xml:space="preserve"> ב</w:t>
      </w:r>
      <w:r w:rsidRPr="00072652">
        <w:rPr>
          <w:rStyle w:val="Bodytext6Spacing0pt"/>
          <w:sz w:val="36"/>
          <w:szCs w:val="36"/>
          <w:rtl/>
        </w:rPr>
        <w:t xml:space="preserve"> וגם להפריע, כפי שזה מצ</w:t>
      </w:r>
      <w:r w:rsidR="00DF715A">
        <w:rPr>
          <w:rStyle w:val="Bodytext6Spacing0pt"/>
          <w:rFonts w:hint="cs"/>
          <w:sz w:val="36"/>
          <w:szCs w:val="36"/>
          <w:rtl/>
        </w:rPr>
        <w:t>וי</w:t>
      </w:r>
      <w:r w:rsidRPr="00072652">
        <w:rPr>
          <w:rStyle w:val="Bodytext6Spacing0pt"/>
          <w:sz w:val="36"/>
          <w:szCs w:val="36"/>
          <w:rtl/>
        </w:rPr>
        <w:t xml:space="preserve"> בהיסטוריה וב</w:t>
      </w:r>
      <w:r w:rsidRPr="00072652">
        <w:rPr>
          <w:rStyle w:val="Bodytext6Spacing0pt"/>
          <w:sz w:val="36"/>
          <w:szCs w:val="36"/>
          <w:shd w:val="clear" w:color="auto" w:fill="80FFFF"/>
          <w:rtl/>
        </w:rPr>
        <w:t>מ</w:t>
      </w:r>
      <w:r w:rsidRPr="00072652">
        <w:rPr>
          <w:rStyle w:val="Bodytext6Spacing0pt"/>
          <w:sz w:val="36"/>
          <w:szCs w:val="36"/>
          <w:rtl/>
        </w:rPr>
        <w:t>טפי</w:t>
      </w:r>
      <w:r w:rsidR="00DF715A">
        <w:rPr>
          <w:rStyle w:val="Bodytext6Spacing0pt"/>
          <w:rFonts w:hint="cs"/>
          <w:sz w:val="36"/>
          <w:szCs w:val="36"/>
          <w:rtl/>
        </w:rPr>
        <w:t>סי</w:t>
      </w:r>
      <w:r w:rsidRPr="00072652">
        <w:rPr>
          <w:rStyle w:val="Bodytext6Spacing0pt"/>
          <w:sz w:val="36"/>
          <w:szCs w:val="36"/>
          <w:rtl/>
        </w:rPr>
        <w:t>קה.</w:t>
      </w:r>
    </w:p>
    <w:p w:rsidR="006C565E" w:rsidRPr="00072652" w:rsidRDefault="00856756" w:rsidP="003C6E29">
      <w:pPr>
        <w:pStyle w:val="Bodytext61"/>
        <w:shd w:val="clear" w:color="auto" w:fill="auto"/>
        <w:spacing w:before="0" w:after="60" w:line="349" w:lineRule="exact"/>
        <w:ind w:left="20" w:right="20" w:firstLine="380"/>
        <w:rPr>
          <w:sz w:val="36"/>
          <w:szCs w:val="36"/>
          <w:rtl/>
        </w:rPr>
      </w:pPr>
      <w:r w:rsidRPr="00072652">
        <w:rPr>
          <w:rStyle w:val="Bodytext6Spacing0pt"/>
          <w:sz w:val="36"/>
          <w:szCs w:val="36"/>
          <w:shd w:val="clear" w:color="auto" w:fill="80FFFF"/>
          <w:rtl/>
        </w:rPr>
        <w:t>״</w:t>
      </w:r>
      <w:r w:rsidRPr="00072652">
        <w:rPr>
          <w:rStyle w:val="Bodytext6Spacing0pt"/>
          <w:sz w:val="36"/>
          <w:szCs w:val="36"/>
          <w:rtl/>
        </w:rPr>
        <w:t>אני ראיתי באו</w:t>
      </w:r>
      <w:r w:rsidRPr="00072652">
        <w:rPr>
          <w:rStyle w:val="Bodytext6Spacing0pt"/>
          <w:sz w:val="36"/>
          <w:szCs w:val="36"/>
          <w:shd w:val="clear" w:color="auto" w:fill="80FFFF"/>
          <w:rtl/>
        </w:rPr>
        <w:t>ר</w:t>
      </w:r>
      <w:r w:rsidRPr="00072652">
        <w:rPr>
          <w:rStyle w:val="Bodytext6Spacing0pt"/>
          <w:sz w:val="36"/>
          <w:szCs w:val="36"/>
          <w:rtl/>
        </w:rPr>
        <w:t>י</w:t>
      </w:r>
      <w:r w:rsidRPr="00072652">
        <w:rPr>
          <w:rStyle w:val="Bodytext6Spacing0pt"/>
          <w:sz w:val="36"/>
          <w:szCs w:val="36"/>
          <w:shd w:val="clear" w:color="auto" w:fill="80FFFF"/>
          <w:rtl/>
        </w:rPr>
        <w:t>־</w:t>
      </w:r>
      <w:r w:rsidRPr="00072652">
        <w:rPr>
          <w:rStyle w:val="Bodytext6Spacing0pt"/>
          <w:sz w:val="36"/>
          <w:szCs w:val="36"/>
          <w:rtl/>
        </w:rPr>
        <w:t>צבי נביא, אבל לא חדלתי לשמוע אותו וגם לדבר עמו בלשון פוליטית</w:t>
      </w:r>
      <w:r w:rsidRPr="00072652">
        <w:rPr>
          <w:rStyle w:val="Bodytext6Spacing0pt"/>
          <w:sz w:val="36"/>
          <w:szCs w:val="36"/>
          <w:shd w:val="clear" w:color="auto" w:fill="80FFFF"/>
          <w:rtl/>
        </w:rPr>
        <w:t xml:space="preserve"> </w:t>
      </w:r>
      <w:r w:rsidRPr="00072652">
        <w:rPr>
          <w:rStyle w:val="Bodytext6Spacing0pt"/>
          <w:sz w:val="36"/>
          <w:szCs w:val="36"/>
          <w:rtl/>
        </w:rPr>
        <w:t xml:space="preserve">קונקרטית ואקטואלית. יומיים לאחר שחרור ירושלים, כשהוא אמר </w:t>
      </w:r>
      <w:r w:rsidRPr="00072652">
        <w:rPr>
          <w:rStyle w:val="Bodytext6Spacing0pt"/>
          <w:sz w:val="36"/>
          <w:szCs w:val="36"/>
          <w:shd w:val="clear" w:color="auto" w:fill="80FFFF"/>
          <w:rtl/>
        </w:rPr>
        <w:t>׳</w:t>
      </w:r>
      <w:r w:rsidRPr="00072652">
        <w:rPr>
          <w:rStyle w:val="Bodytext6Spacing0pt"/>
          <w:sz w:val="36"/>
          <w:szCs w:val="36"/>
          <w:rtl/>
        </w:rPr>
        <w:t>הם יחזירו את הכל כי ירדו מהר הבית׳ היה קשה אז להגדיר בהחלטיות איפה יש פה התפרצות של כוח נבואי ואיפה יש פה איזשהו ניתוח פוליטי. ייתכן מאוד, שהוא ניתח את המציאות במהירות רבה, ובשכלו הוא עשה קפיצת</w:t>
      </w:r>
      <w:r w:rsidRPr="00072652">
        <w:rPr>
          <w:rStyle w:val="Bodytext6Spacing0pt"/>
          <w:sz w:val="36"/>
          <w:szCs w:val="36"/>
          <w:shd w:val="clear" w:color="auto" w:fill="80FFFF"/>
          <w:rtl/>
        </w:rPr>
        <w:t>־</w:t>
      </w:r>
      <w:r w:rsidRPr="00072652">
        <w:rPr>
          <w:rStyle w:val="Bodytext6Spacing0pt"/>
          <w:sz w:val="36"/>
          <w:szCs w:val="36"/>
          <w:rtl/>
        </w:rPr>
        <w:t xml:space="preserve">דרך וזמן בהבזקי מחשבה מהירים שאין אדם מן הצד תופס זאת, וכפי שהוא עצמו כתב </w:t>
      </w:r>
      <w:r w:rsidRPr="00072652">
        <w:rPr>
          <w:rStyle w:val="Bodytext6Spacing0pt"/>
          <w:sz w:val="36"/>
          <w:szCs w:val="36"/>
          <w:shd w:val="clear" w:color="auto" w:fill="80FFFF"/>
          <w:rtl/>
        </w:rPr>
        <w:t>ב</w:t>
      </w:r>
      <w:r w:rsidRPr="00072652">
        <w:rPr>
          <w:rStyle w:val="Bodytext6Spacing0pt"/>
          <w:sz w:val="36"/>
          <w:szCs w:val="36"/>
          <w:shd w:val="clear" w:color="auto" w:fill="80FFFF"/>
          <w:vertAlign w:val="superscript"/>
          <w:rtl/>
        </w:rPr>
        <w:t>י</w:t>
      </w:r>
      <w:r w:rsidRPr="00072652">
        <w:rPr>
          <w:rStyle w:val="Bodytext6Spacing0pt"/>
          <w:sz w:val="36"/>
          <w:szCs w:val="36"/>
          <w:rtl/>
        </w:rPr>
        <w:t>שכל העליון</w:t>
      </w:r>
      <w:r w:rsidRPr="00072652">
        <w:rPr>
          <w:rStyle w:val="Bodytext6Spacing0pt"/>
          <w:sz w:val="36"/>
          <w:szCs w:val="36"/>
          <w:shd w:val="clear" w:color="auto" w:fill="80FFFF"/>
          <w:rtl/>
        </w:rPr>
        <w:t>׳.</w:t>
      </w:r>
      <w:r w:rsidRPr="00072652">
        <w:rPr>
          <w:rStyle w:val="Bodytext6Spacing0pt"/>
          <w:sz w:val="36"/>
          <w:szCs w:val="36"/>
          <w:rtl/>
        </w:rPr>
        <w:t xml:space="preserve"> גם הרמב״ם כתב על הנבואה </w:t>
      </w:r>
      <w:r w:rsidRPr="00072652">
        <w:rPr>
          <w:rStyle w:val="Bodytext6Spacing0pt"/>
          <w:sz w:val="36"/>
          <w:szCs w:val="36"/>
          <w:shd w:val="clear" w:color="auto" w:fill="80FFFF"/>
          <w:rtl/>
        </w:rPr>
        <w:t>׳</w:t>
      </w:r>
      <w:r w:rsidRPr="00072652">
        <w:rPr>
          <w:rStyle w:val="Bodytext6Spacing0pt"/>
          <w:sz w:val="36"/>
          <w:szCs w:val="36"/>
          <w:rtl/>
        </w:rPr>
        <w:t>שכל עליון</w:t>
      </w:r>
      <w:r w:rsidRPr="00072652">
        <w:rPr>
          <w:rStyle w:val="Bodytext6Spacing0pt"/>
          <w:sz w:val="36"/>
          <w:szCs w:val="36"/>
          <w:shd w:val="clear" w:color="auto" w:fill="80FFFF"/>
          <w:rtl/>
        </w:rPr>
        <w:t>׳:</w:t>
      </w:r>
      <w:r w:rsidRPr="00072652">
        <w:rPr>
          <w:rStyle w:val="Bodytext6Spacing0pt"/>
          <w:sz w:val="36"/>
          <w:szCs w:val="36"/>
          <w:rtl/>
        </w:rPr>
        <w:t xml:space="preserve"> אלוהים הוא השכל העליון שבעליונים. השאיפה המונותיאיסטית, שמצויה אצל ה</w:t>
      </w:r>
      <w:r w:rsidRPr="00072652">
        <w:rPr>
          <w:rStyle w:val="Bodytext6Spacing0pt"/>
          <w:sz w:val="36"/>
          <w:szCs w:val="36"/>
          <w:shd w:val="clear" w:color="auto" w:fill="80FFFF"/>
          <w:rtl/>
        </w:rPr>
        <w:t>ר</w:t>
      </w:r>
      <w:r w:rsidRPr="00072652">
        <w:rPr>
          <w:rStyle w:val="Bodytext6Spacing0pt"/>
          <w:sz w:val="36"/>
          <w:szCs w:val="36"/>
          <w:rtl/>
        </w:rPr>
        <w:t>מב״ם וגם אצל אורי</w:t>
      </w:r>
      <w:r w:rsidRPr="00072652">
        <w:rPr>
          <w:rStyle w:val="Bodytext6Spacing0pt"/>
          <w:sz w:val="36"/>
          <w:szCs w:val="36"/>
          <w:shd w:val="clear" w:color="auto" w:fill="80FFFF"/>
          <w:rtl/>
        </w:rPr>
        <w:t>-</w:t>
      </w:r>
      <w:r w:rsidRPr="00072652">
        <w:rPr>
          <w:rStyle w:val="Bodytext6Spacing0pt"/>
          <w:sz w:val="36"/>
          <w:szCs w:val="36"/>
          <w:rtl/>
        </w:rPr>
        <w:t>צבי, היא לראות את האחדות שבכל מקום ולא את הפיצול מן האחדות: לאחד את הרציונלי עם האי־רציו</w:t>
      </w:r>
      <w:r w:rsidRPr="00072652">
        <w:rPr>
          <w:rStyle w:val="Bodytext6Spacing0pt"/>
          <w:sz w:val="36"/>
          <w:szCs w:val="36"/>
          <w:shd w:val="clear" w:color="auto" w:fill="80FFFF"/>
          <w:rtl/>
        </w:rPr>
        <w:t>נ</w:t>
      </w:r>
      <w:r w:rsidRPr="00072652">
        <w:rPr>
          <w:rStyle w:val="Bodytext6Spacing0pt"/>
          <w:sz w:val="36"/>
          <w:szCs w:val="36"/>
          <w:rtl/>
        </w:rPr>
        <w:t>לי. בפילוסופיה של הרב קוק הדבר בולט יותר כאש</w:t>
      </w:r>
      <w:r w:rsidRPr="00072652">
        <w:rPr>
          <w:rStyle w:val="Bodytext6Spacing0pt"/>
          <w:sz w:val="36"/>
          <w:szCs w:val="36"/>
          <w:shd w:val="clear" w:color="auto" w:fill="80FFFF"/>
          <w:rtl/>
        </w:rPr>
        <w:t>ר</w:t>
      </w:r>
      <w:r w:rsidRPr="00072652">
        <w:rPr>
          <w:rStyle w:val="Bodytext6Spacing0pt"/>
          <w:sz w:val="36"/>
          <w:szCs w:val="36"/>
          <w:rtl/>
        </w:rPr>
        <w:t xml:space="preserve"> הוא מכנה את הנבואה </w:t>
      </w:r>
      <w:r w:rsidRPr="00072652">
        <w:rPr>
          <w:rStyle w:val="Bodytext6Spacing0pt"/>
          <w:sz w:val="36"/>
          <w:szCs w:val="36"/>
          <w:shd w:val="clear" w:color="auto" w:fill="80FFFF"/>
          <w:rtl/>
        </w:rPr>
        <w:t>כ</w:t>
      </w:r>
      <w:r w:rsidRPr="00072652">
        <w:rPr>
          <w:rStyle w:val="Bodytext6Spacing0pt"/>
          <w:sz w:val="36"/>
          <w:szCs w:val="36"/>
          <w:rtl/>
        </w:rPr>
        <w:t>קדושה. ואצל או</w:t>
      </w:r>
      <w:r w:rsidRPr="00072652">
        <w:rPr>
          <w:rStyle w:val="Bodytext6Spacing0pt"/>
          <w:sz w:val="36"/>
          <w:szCs w:val="36"/>
          <w:shd w:val="clear" w:color="auto" w:fill="80FFFF"/>
          <w:rtl/>
        </w:rPr>
        <w:t>ר</w:t>
      </w:r>
      <w:r w:rsidRPr="00072652">
        <w:rPr>
          <w:rStyle w:val="Bodytext6Spacing0pt"/>
          <w:sz w:val="36"/>
          <w:szCs w:val="36"/>
          <w:rtl/>
        </w:rPr>
        <w:t>י</w:t>
      </w:r>
      <w:r w:rsidRPr="00072652">
        <w:rPr>
          <w:rStyle w:val="Bodytext6Spacing0pt"/>
          <w:sz w:val="36"/>
          <w:szCs w:val="36"/>
          <w:shd w:val="clear" w:color="auto" w:fill="80FFFF"/>
          <w:rtl/>
        </w:rPr>
        <w:t>-</w:t>
      </w:r>
      <w:r w:rsidRPr="00072652">
        <w:rPr>
          <w:rStyle w:val="Bodytext6Spacing0pt"/>
          <w:sz w:val="36"/>
          <w:szCs w:val="36"/>
          <w:rtl/>
        </w:rPr>
        <w:t>צבי, ישנו הצירוף של השכל העליון וחוכמ</w:t>
      </w:r>
      <w:r w:rsidRPr="00072652">
        <w:rPr>
          <w:rStyle w:val="Bodytext6Spacing0pt"/>
          <w:sz w:val="36"/>
          <w:szCs w:val="36"/>
          <w:shd w:val="clear" w:color="auto" w:fill="80FFFF"/>
          <w:rtl/>
        </w:rPr>
        <w:t>ת</w:t>
      </w:r>
      <w:r w:rsidRPr="00072652">
        <w:rPr>
          <w:rStyle w:val="Bodytext6Spacing0pt"/>
          <w:sz w:val="36"/>
          <w:szCs w:val="36"/>
          <w:rtl/>
        </w:rPr>
        <w:t xml:space="preserve"> הלב. ביהדות, הלב הוא מקו</w:t>
      </w:r>
      <w:r w:rsidR="00DF715A">
        <w:rPr>
          <w:rStyle w:val="Bodytext6Spacing0pt"/>
          <w:rFonts w:hint="cs"/>
          <w:sz w:val="36"/>
          <w:szCs w:val="36"/>
          <w:rtl/>
        </w:rPr>
        <w:t>ר</w:t>
      </w:r>
      <w:r w:rsidRPr="00072652">
        <w:rPr>
          <w:rStyle w:val="Bodytext6Spacing0pt"/>
          <w:sz w:val="36"/>
          <w:szCs w:val="36"/>
          <w:rtl/>
        </w:rPr>
        <w:t xml:space="preserve"> הבינה, אך בהשפעת הנצרות פינו את הבינה מן הלב והעבירוה אל המוח</w:t>
      </w:r>
      <w:r w:rsidRPr="00072652">
        <w:rPr>
          <w:rStyle w:val="Bodytext6Spacing0pt"/>
          <w:sz w:val="36"/>
          <w:szCs w:val="36"/>
          <w:shd w:val="clear" w:color="auto" w:fill="80FFFF"/>
          <w:rtl/>
        </w:rPr>
        <w:t>,</w:t>
      </w:r>
      <w:r w:rsidRPr="00072652">
        <w:rPr>
          <w:rStyle w:val="Bodytext6Spacing0pt"/>
          <w:sz w:val="36"/>
          <w:szCs w:val="36"/>
          <w:rtl/>
        </w:rPr>
        <w:t xml:space="preserve"> ואת הלב מלאו ברגש. היהדות העלתה את השירה האמנותית לדרגת נבואה, דוגמת שיר השירים. זאת משום שהיחסים עם אלוהים היו במרכז התפיסה והתחושה של האדם. היום השימוש במלה </w:t>
      </w:r>
      <w:r w:rsidRPr="00072652">
        <w:rPr>
          <w:rStyle w:val="Bodytext6Spacing0pt"/>
          <w:sz w:val="36"/>
          <w:szCs w:val="36"/>
          <w:shd w:val="clear" w:color="auto" w:fill="80FFFF"/>
          <w:rtl/>
        </w:rPr>
        <w:t>׳</w:t>
      </w:r>
      <w:r w:rsidRPr="00072652">
        <w:rPr>
          <w:rStyle w:val="Bodytext6Spacing0pt"/>
          <w:sz w:val="36"/>
          <w:szCs w:val="36"/>
          <w:rtl/>
        </w:rPr>
        <w:t xml:space="preserve">אלוהים׳ היה למלאכותי וכן גם השימוש במונח </w:t>
      </w:r>
      <w:r w:rsidRPr="00072652">
        <w:rPr>
          <w:rStyle w:val="Bodytext6Spacing0pt"/>
          <w:sz w:val="36"/>
          <w:szCs w:val="36"/>
          <w:shd w:val="clear" w:color="auto" w:fill="80FFFF"/>
          <w:rtl/>
        </w:rPr>
        <w:t>׳</w:t>
      </w:r>
      <w:r w:rsidRPr="00072652">
        <w:rPr>
          <w:rStyle w:val="Bodytext6Spacing0pt"/>
          <w:sz w:val="36"/>
          <w:szCs w:val="36"/>
          <w:rtl/>
        </w:rPr>
        <w:t>קדושה׳ - שניהם אינם מעוגנים עוד בחו</w:t>
      </w:r>
      <w:r w:rsidR="00FE7226">
        <w:rPr>
          <w:rStyle w:val="Bodytext6Spacing0pt"/>
          <w:rFonts w:hint="cs"/>
          <w:sz w:val="36"/>
          <w:szCs w:val="36"/>
          <w:rtl/>
        </w:rPr>
        <w:t>וי</w:t>
      </w:r>
      <w:r w:rsidRPr="00072652">
        <w:rPr>
          <w:rStyle w:val="Bodytext6Spacing0pt"/>
          <w:sz w:val="36"/>
          <w:szCs w:val="36"/>
          <w:rtl/>
        </w:rPr>
        <w:t>ה אותנטית, אלא בעיקר בשימוש במסורת בבחינת מטבע לשון שנשארה בשפה ובמסורת.</w:t>
      </w:r>
    </w:p>
    <w:p w:rsidR="006C565E" w:rsidRPr="00072652" w:rsidRDefault="00856756" w:rsidP="003C6E29">
      <w:pPr>
        <w:pStyle w:val="Bodytext61"/>
        <w:shd w:val="clear" w:color="auto" w:fill="auto"/>
        <w:spacing w:before="0" w:after="60" w:line="349" w:lineRule="exact"/>
        <w:ind w:left="20" w:right="20" w:firstLine="380"/>
        <w:rPr>
          <w:sz w:val="36"/>
          <w:szCs w:val="36"/>
          <w:rtl/>
        </w:rPr>
        <w:sectPr w:rsidR="006C565E" w:rsidRPr="00072652" w:rsidSect="003D7C5E">
          <w:footerReference w:type="even" r:id="rId75"/>
          <w:footerReference w:type="default" r:id="rId76"/>
          <w:pgSz w:w="11909" w:h="16834"/>
          <w:pgMar w:top="1135" w:right="850" w:bottom="1135" w:left="1700" w:header="0" w:footer="3" w:gutter="0"/>
          <w:cols w:space="720"/>
          <w:noEndnote/>
          <w:docGrid w:linePitch="360"/>
        </w:sectPr>
      </w:pPr>
      <w:r w:rsidRPr="00072652">
        <w:rPr>
          <w:rStyle w:val="Bodytext6Spacing0pt"/>
          <w:sz w:val="36"/>
          <w:szCs w:val="36"/>
          <w:shd w:val="clear" w:color="auto" w:fill="80FFFF"/>
          <w:rtl/>
        </w:rPr>
        <w:t>״</w:t>
      </w:r>
      <w:r w:rsidRPr="00072652">
        <w:rPr>
          <w:rStyle w:val="Bodytext6Spacing0pt"/>
          <w:sz w:val="36"/>
          <w:szCs w:val="36"/>
          <w:rtl/>
        </w:rPr>
        <w:t>אם השתמשתי במושג הנבואה לגבי אורי־צבי, אז לא הרביתי לתת דעתי על מקור הנבואה או</w:t>
      </w:r>
      <w:r w:rsidRPr="00072652">
        <w:rPr>
          <w:rStyle w:val="Bodytext6Spacing0pt"/>
          <w:sz w:val="36"/>
          <w:szCs w:val="36"/>
          <w:shd w:val="clear" w:color="auto" w:fill="80FFFF"/>
          <w:rtl/>
        </w:rPr>
        <w:t xml:space="preserve"> </w:t>
      </w:r>
      <w:r w:rsidRPr="00072652">
        <w:rPr>
          <w:rStyle w:val="Bodytext6Spacing0pt"/>
          <w:sz w:val="36"/>
          <w:szCs w:val="36"/>
          <w:rtl/>
        </w:rPr>
        <w:t>השירה הנבואית, אלא מצד התוכן של הדברים. מצד הדבקות באמונת הדברים. האי</w:t>
      </w:r>
      <w:r w:rsidRPr="00072652">
        <w:rPr>
          <w:rStyle w:val="Bodytext6Spacing0pt"/>
          <w:sz w:val="36"/>
          <w:szCs w:val="36"/>
          <w:shd w:val="clear" w:color="auto" w:fill="80FFFF"/>
          <w:rtl/>
        </w:rPr>
        <w:t>מ</w:t>
      </w:r>
      <w:r w:rsidRPr="00072652">
        <w:rPr>
          <w:rStyle w:val="Bodytext6Spacing0pt"/>
          <w:sz w:val="36"/>
          <w:szCs w:val="36"/>
          <w:rtl/>
        </w:rPr>
        <w:t xml:space="preserve">פקט הגדול ביותר של שירתו עלי היה בהמחשת כל ההיסטוריה שלנו, מאברהם ועד למשיח שבוודאי עוד יבוא, בלשון השירה. לא תמיד קל להבחין בין משהו שהוא ביטוי למציאות לבין מה שהוא </w:t>
      </w:r>
      <w:r w:rsidRPr="00072652">
        <w:rPr>
          <w:rStyle w:val="Bodytext6Spacing0pt"/>
          <w:sz w:val="36"/>
          <w:szCs w:val="36"/>
          <w:shd w:val="clear" w:color="auto" w:fill="80FFFF"/>
          <w:rtl/>
        </w:rPr>
        <w:t>ד</w:t>
      </w:r>
      <w:r w:rsidRPr="00072652">
        <w:rPr>
          <w:rStyle w:val="Bodytext6Spacing0pt"/>
          <w:sz w:val="36"/>
          <w:szCs w:val="36"/>
          <w:rtl/>
        </w:rPr>
        <w:t>ימ</w:t>
      </w:r>
      <w:r w:rsidR="00FE7226">
        <w:rPr>
          <w:rStyle w:val="Bodytext6Spacing0pt"/>
          <w:rFonts w:hint="cs"/>
          <w:sz w:val="36"/>
          <w:szCs w:val="36"/>
          <w:rtl/>
        </w:rPr>
        <w:t>וי</w:t>
      </w:r>
      <w:r w:rsidRPr="00072652">
        <w:rPr>
          <w:rStyle w:val="Bodytext6Spacing0pt"/>
          <w:sz w:val="36"/>
          <w:szCs w:val="36"/>
          <w:rtl/>
        </w:rPr>
        <w:t>, כי הדימוי אצלו הפך להיות מציאות. גם השימוש הלשוני סייע להזדהות המלאה הזאת שבין הדימ</w:t>
      </w:r>
      <w:r w:rsidR="00FE7226">
        <w:rPr>
          <w:rStyle w:val="Bodytext6Spacing0pt"/>
          <w:rFonts w:hint="cs"/>
          <w:sz w:val="36"/>
          <w:szCs w:val="36"/>
          <w:rtl/>
        </w:rPr>
        <w:t>וי</w:t>
      </w:r>
      <w:r w:rsidRPr="00072652">
        <w:rPr>
          <w:rStyle w:val="Bodytext6Spacing0pt"/>
          <w:sz w:val="36"/>
          <w:szCs w:val="36"/>
          <w:rtl/>
        </w:rPr>
        <w:t xml:space="preserve"> למציאות</w:t>
      </w:r>
      <w:r w:rsidRPr="00072652">
        <w:rPr>
          <w:rStyle w:val="Bodytext6Spacing0pt"/>
          <w:sz w:val="36"/>
          <w:szCs w:val="36"/>
          <w:shd w:val="clear" w:color="auto" w:fill="80FFFF"/>
          <w:rtl/>
        </w:rPr>
        <w:t>״.</w:t>
      </w:r>
      <w:r w:rsidR="00FE7226">
        <w:rPr>
          <w:rStyle w:val="Bodytext6Spacing0pt"/>
          <w:rFonts w:hint="cs"/>
          <w:sz w:val="36"/>
          <w:szCs w:val="36"/>
          <w:shd w:val="clear" w:color="auto" w:fill="80FFFF"/>
          <w:vertAlign w:val="superscript"/>
          <w:rtl/>
        </w:rPr>
        <w:t>3</w:t>
      </w:r>
    </w:p>
    <w:p w:rsidR="006C565E" w:rsidRPr="00072652" w:rsidRDefault="00856756" w:rsidP="003C6E29">
      <w:pPr>
        <w:pStyle w:val="Bodytext61"/>
        <w:shd w:val="clear" w:color="auto" w:fill="auto"/>
        <w:spacing w:before="0" w:after="55" w:line="349" w:lineRule="exact"/>
        <w:ind w:left="20" w:right="20" w:firstLine="380"/>
        <w:rPr>
          <w:sz w:val="36"/>
          <w:szCs w:val="36"/>
          <w:rtl/>
        </w:rPr>
      </w:pPr>
      <w:r w:rsidRPr="00072652">
        <w:rPr>
          <w:rStyle w:val="Bodytext6Spacing0pt"/>
          <w:sz w:val="36"/>
          <w:szCs w:val="36"/>
          <w:rtl/>
        </w:rPr>
        <w:lastRenderedPageBreak/>
        <w:t>בעצרת חגיגית שערכה המדרשה הלאומית לכבוד יובל השבעים של אצ</w:t>
      </w:r>
      <w:r w:rsidRPr="00072652">
        <w:rPr>
          <w:rStyle w:val="Bodytext6Spacing0pt"/>
          <w:sz w:val="36"/>
          <w:szCs w:val="36"/>
          <w:shd w:val="clear" w:color="auto" w:fill="80FFFF"/>
          <w:rtl/>
        </w:rPr>
        <w:t>״</w:t>
      </w:r>
      <w:r w:rsidRPr="00072652">
        <w:rPr>
          <w:rStyle w:val="Bodytext6Spacing0pt"/>
          <w:sz w:val="36"/>
          <w:szCs w:val="36"/>
          <w:rtl/>
        </w:rPr>
        <w:t>ג, פנה אורי</w:t>
      </w:r>
      <w:r w:rsidRPr="00072652">
        <w:rPr>
          <w:rStyle w:val="Bodytext6Spacing0pt"/>
          <w:sz w:val="36"/>
          <w:szCs w:val="36"/>
          <w:shd w:val="clear" w:color="auto" w:fill="80FFFF"/>
          <w:rtl/>
        </w:rPr>
        <w:t>־</w:t>
      </w:r>
      <w:r w:rsidRPr="00072652">
        <w:rPr>
          <w:rStyle w:val="Bodytext6Spacing0pt"/>
          <w:sz w:val="36"/>
          <w:szCs w:val="36"/>
          <w:rtl/>
        </w:rPr>
        <w:t>צ</w:t>
      </w:r>
      <w:r w:rsidRPr="00072652">
        <w:rPr>
          <w:rStyle w:val="Bodytext6Spacing0pt"/>
          <w:sz w:val="36"/>
          <w:szCs w:val="36"/>
          <w:shd w:val="clear" w:color="auto" w:fill="80FFFF"/>
          <w:rtl/>
        </w:rPr>
        <w:t>ב</w:t>
      </w:r>
      <w:r w:rsidRPr="00072652">
        <w:rPr>
          <w:rStyle w:val="Bodytext6Spacing0pt"/>
          <w:sz w:val="36"/>
          <w:szCs w:val="36"/>
          <w:rtl/>
        </w:rPr>
        <w:t xml:space="preserve">י אל אלדד, הצביע על הקהל היושב ושאל, </w:t>
      </w:r>
      <w:r w:rsidRPr="00072652">
        <w:rPr>
          <w:rStyle w:val="Bodytext6Spacing0pt"/>
          <w:sz w:val="36"/>
          <w:szCs w:val="36"/>
          <w:shd w:val="clear" w:color="auto" w:fill="80FFFF"/>
          <w:rtl/>
        </w:rPr>
        <w:t>״</w:t>
      </w:r>
      <w:r w:rsidRPr="00072652">
        <w:rPr>
          <w:rStyle w:val="Bodytext6Spacing0pt"/>
          <w:sz w:val="36"/>
          <w:szCs w:val="36"/>
          <w:rtl/>
        </w:rPr>
        <w:t>הם יודעים עברית</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רוצה לאמ</w:t>
      </w:r>
      <w:r w:rsidRPr="00072652">
        <w:rPr>
          <w:rStyle w:val="Bodytext6Spacing0pt"/>
          <w:sz w:val="36"/>
          <w:szCs w:val="36"/>
          <w:shd w:val="clear" w:color="auto" w:fill="80FFFF"/>
          <w:rtl/>
        </w:rPr>
        <w:t>ר</w:t>
      </w:r>
      <w:r w:rsidRPr="00072652">
        <w:rPr>
          <w:rStyle w:val="Bodytext6Spacing0pt"/>
          <w:sz w:val="36"/>
          <w:szCs w:val="36"/>
          <w:rtl/>
        </w:rPr>
        <w:t>, שיש ספק בלבו אם הקהל היושב ומקשיב לדברים הנאמרים על שירתו אכן תופס את המרקם הלשוני הבנ</w:t>
      </w:r>
      <w:r w:rsidR="00FE7226">
        <w:rPr>
          <w:rStyle w:val="Bodytext6Spacing0pt"/>
          <w:rFonts w:hint="cs"/>
          <w:sz w:val="36"/>
          <w:szCs w:val="36"/>
          <w:rtl/>
        </w:rPr>
        <w:t>וי</w:t>
      </w:r>
      <w:r w:rsidRPr="00072652">
        <w:rPr>
          <w:rStyle w:val="Bodytext6Spacing0pt"/>
          <w:sz w:val="36"/>
          <w:szCs w:val="36"/>
          <w:rtl/>
        </w:rPr>
        <w:t xml:space="preserve"> על </w:t>
      </w:r>
      <w:r w:rsidRPr="00072652">
        <w:rPr>
          <w:rStyle w:val="Bodytext6Spacing0pt"/>
          <w:sz w:val="36"/>
          <w:szCs w:val="36"/>
          <w:shd w:val="clear" w:color="auto" w:fill="80FFFF"/>
          <w:rtl/>
        </w:rPr>
        <w:t>רבד</w:t>
      </w:r>
      <w:r w:rsidRPr="00072652">
        <w:rPr>
          <w:rStyle w:val="Bodytext6Spacing0pt"/>
          <w:sz w:val="36"/>
          <w:szCs w:val="36"/>
          <w:rtl/>
        </w:rPr>
        <w:t>י המחשבה שבמקורות היהדות. ומסיבה זו אלדד מתחיל את הרצאותיו על שירתו של או</w:t>
      </w:r>
      <w:r w:rsidRPr="00072652">
        <w:rPr>
          <w:rStyle w:val="Bodytext6Spacing0pt"/>
          <w:sz w:val="36"/>
          <w:szCs w:val="36"/>
          <w:shd w:val="clear" w:color="auto" w:fill="80FFFF"/>
          <w:rtl/>
        </w:rPr>
        <w:t>ר</w:t>
      </w:r>
      <w:r w:rsidRPr="00072652">
        <w:rPr>
          <w:rStyle w:val="Bodytext6Spacing0pt"/>
          <w:sz w:val="36"/>
          <w:szCs w:val="36"/>
          <w:rtl/>
        </w:rPr>
        <w:t>י</w:t>
      </w:r>
      <w:r w:rsidRPr="00072652">
        <w:rPr>
          <w:rStyle w:val="Bodytext6Spacing0pt"/>
          <w:sz w:val="36"/>
          <w:szCs w:val="36"/>
          <w:shd w:val="clear" w:color="auto" w:fill="80FFFF"/>
          <w:rtl/>
        </w:rPr>
        <w:t>־</w:t>
      </w:r>
      <w:r w:rsidRPr="00072652">
        <w:rPr>
          <w:rStyle w:val="Bodytext6Spacing0pt"/>
          <w:sz w:val="36"/>
          <w:szCs w:val="36"/>
          <w:rtl/>
        </w:rPr>
        <w:t>צבי בשיר</w:t>
      </w:r>
      <w:r w:rsidR="00FE7226">
        <w:rPr>
          <w:rStyle w:val="Bodytext6Spacing0pt"/>
          <w:rFonts w:hint="cs"/>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בזכות שלושה אבות</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4</w:t>
      </w:r>
      <w:r w:rsidRPr="00072652">
        <w:rPr>
          <w:rStyle w:val="Bodytext6Spacing0pt"/>
          <w:sz w:val="36"/>
          <w:szCs w:val="36"/>
          <w:rtl/>
        </w:rPr>
        <w:t xml:space="preserve"> שכן ברובד הראשון של השיר </w:t>
      </w:r>
      <w:r w:rsidRPr="00072652">
        <w:rPr>
          <w:rStyle w:val="Bodytext6Spacing0pt"/>
          <w:sz w:val="36"/>
          <w:szCs w:val="36"/>
          <w:shd w:val="clear" w:color="auto" w:fill="80FFFF"/>
          <w:rtl/>
        </w:rPr>
        <w:t>מ</w:t>
      </w:r>
      <w:r w:rsidRPr="00072652">
        <w:rPr>
          <w:rStyle w:val="Bodytext6Spacing0pt"/>
          <w:sz w:val="36"/>
          <w:szCs w:val="36"/>
          <w:rtl/>
        </w:rPr>
        <w:t>דוב</w:t>
      </w:r>
      <w:r w:rsidR="00FE7226">
        <w:rPr>
          <w:rStyle w:val="Bodytext6Spacing0pt"/>
          <w:rFonts w:hint="cs"/>
          <w:sz w:val="36"/>
          <w:szCs w:val="36"/>
          <w:rtl/>
        </w:rPr>
        <w:t>ר</w:t>
      </w:r>
      <w:r w:rsidRPr="00072652">
        <w:rPr>
          <w:rStyle w:val="Bodytext6Spacing0pt"/>
          <w:sz w:val="36"/>
          <w:szCs w:val="36"/>
          <w:rtl/>
        </w:rPr>
        <w:t xml:space="preserve"> על שלושת אבותיו החסידיים של</w:t>
      </w:r>
      <w:r w:rsidRPr="00072652">
        <w:rPr>
          <w:rStyle w:val="Bodytext6Spacing0pt"/>
          <w:sz w:val="36"/>
          <w:szCs w:val="36"/>
          <w:shd w:val="clear" w:color="auto" w:fill="80FFFF"/>
          <w:rtl/>
        </w:rPr>
        <w:t xml:space="preserve"> </w:t>
      </w:r>
      <w:r w:rsidRPr="00072652">
        <w:rPr>
          <w:rStyle w:val="Bodytext6Spacing0pt"/>
          <w:sz w:val="36"/>
          <w:szCs w:val="36"/>
          <w:rtl/>
        </w:rPr>
        <w:t>אורי-צבי</w:t>
      </w:r>
      <w:r w:rsidRPr="00072652">
        <w:rPr>
          <w:rStyle w:val="Bodytext6Spacing0pt"/>
          <w:sz w:val="36"/>
          <w:szCs w:val="36"/>
          <w:shd w:val="clear" w:color="auto" w:fill="80FFFF"/>
          <w:rtl/>
        </w:rPr>
        <w:t>,</w:t>
      </w:r>
      <w:r w:rsidRPr="00072652">
        <w:rPr>
          <w:rStyle w:val="Bodytext6Spacing0pt"/>
          <w:sz w:val="36"/>
          <w:szCs w:val="36"/>
          <w:rtl/>
        </w:rPr>
        <w:t xml:space="preserve"> אך ברובד השני כבר מדובר על אבות האומה, אברהם, יצחק ויעקב, וברובד הנו</w:t>
      </w:r>
      <w:r w:rsidRPr="00072652">
        <w:rPr>
          <w:rStyle w:val="Bodytext6Spacing0pt"/>
          <w:sz w:val="36"/>
          <w:szCs w:val="36"/>
          <w:shd w:val="clear" w:color="auto" w:fill="80FFFF"/>
          <w:rtl/>
        </w:rPr>
        <w:t>ס</w:t>
      </w:r>
      <w:r w:rsidRPr="00072652">
        <w:rPr>
          <w:rStyle w:val="Bodytext6Spacing0pt"/>
          <w:sz w:val="36"/>
          <w:szCs w:val="36"/>
          <w:rtl/>
        </w:rPr>
        <w:t>ף, התפילות.</w:t>
      </w:r>
    </w:p>
    <w:p w:rsidR="006C565E" w:rsidRPr="00072652" w:rsidRDefault="00856756" w:rsidP="003C6E29">
      <w:pPr>
        <w:pStyle w:val="Bodytext61"/>
        <w:shd w:val="clear" w:color="auto" w:fill="auto"/>
        <w:spacing w:before="0" w:after="65" w:line="355" w:lineRule="exact"/>
        <w:ind w:left="20" w:right="40" w:firstLine="380"/>
        <w:rPr>
          <w:sz w:val="36"/>
          <w:szCs w:val="36"/>
          <w:rtl/>
        </w:rPr>
      </w:pPr>
      <w:r w:rsidRPr="00072652">
        <w:rPr>
          <w:rStyle w:val="Bodytext6Spacing0pt"/>
          <w:sz w:val="36"/>
          <w:szCs w:val="36"/>
          <w:rtl/>
        </w:rPr>
        <w:t>מסירותו ודבקותו בשי</w:t>
      </w:r>
      <w:r w:rsidR="00FE7226">
        <w:rPr>
          <w:rStyle w:val="Bodytext6Spacing0pt"/>
          <w:rFonts w:hint="cs"/>
          <w:sz w:val="36"/>
          <w:szCs w:val="36"/>
          <w:rtl/>
        </w:rPr>
        <w:t>ר</w:t>
      </w:r>
      <w:r w:rsidRPr="00072652">
        <w:rPr>
          <w:rStyle w:val="Bodytext6Spacing0pt"/>
          <w:sz w:val="36"/>
          <w:szCs w:val="36"/>
          <w:rtl/>
        </w:rPr>
        <w:t>ת או</w:t>
      </w:r>
      <w:r w:rsidRPr="00072652">
        <w:rPr>
          <w:rStyle w:val="Bodytext6Spacing0pt"/>
          <w:sz w:val="36"/>
          <w:szCs w:val="36"/>
          <w:shd w:val="clear" w:color="auto" w:fill="80FFFF"/>
          <w:rtl/>
        </w:rPr>
        <w:t>ר</w:t>
      </w:r>
      <w:r w:rsidRPr="00072652">
        <w:rPr>
          <w:rStyle w:val="Bodytext6Spacing0pt"/>
          <w:sz w:val="36"/>
          <w:szCs w:val="36"/>
          <w:rtl/>
        </w:rPr>
        <w:t>י</w:t>
      </w:r>
      <w:r w:rsidRPr="00072652">
        <w:rPr>
          <w:rStyle w:val="Bodytext6Spacing0pt"/>
          <w:sz w:val="36"/>
          <w:szCs w:val="36"/>
          <w:shd w:val="clear" w:color="auto" w:fill="80FFFF"/>
          <w:rtl/>
        </w:rPr>
        <w:t>־</w:t>
      </w:r>
      <w:r w:rsidRPr="00072652">
        <w:rPr>
          <w:rStyle w:val="Bodytext6Spacing0pt"/>
          <w:sz w:val="36"/>
          <w:szCs w:val="36"/>
          <w:rtl/>
        </w:rPr>
        <w:t>צבי סיבתם אפוא בהכרה עמוקה</w:t>
      </w:r>
      <w:r w:rsidRPr="00072652">
        <w:rPr>
          <w:rStyle w:val="Bodytext6Spacing0pt"/>
          <w:sz w:val="36"/>
          <w:szCs w:val="36"/>
          <w:shd w:val="clear" w:color="auto" w:fill="80FFFF"/>
          <w:rtl/>
        </w:rPr>
        <w:t>.</w:t>
      </w:r>
      <w:r w:rsidRPr="00072652">
        <w:rPr>
          <w:rStyle w:val="Bodytext6Spacing0pt"/>
          <w:sz w:val="36"/>
          <w:szCs w:val="36"/>
          <w:rtl/>
        </w:rPr>
        <w:t xml:space="preserve"> שהוא האיש שמסוגל וגם נועד לשמש כלי להפצת שי</w:t>
      </w:r>
      <w:r w:rsidRPr="00072652">
        <w:rPr>
          <w:rStyle w:val="Bodytext6Spacing0pt"/>
          <w:sz w:val="36"/>
          <w:szCs w:val="36"/>
          <w:shd w:val="clear" w:color="auto" w:fill="80FFFF"/>
          <w:rtl/>
        </w:rPr>
        <w:t>ר</w:t>
      </w:r>
      <w:r w:rsidRPr="00072652">
        <w:rPr>
          <w:rStyle w:val="Bodytext6Spacing0pt"/>
          <w:sz w:val="36"/>
          <w:szCs w:val="36"/>
          <w:rtl/>
        </w:rPr>
        <w:t>ה</w:t>
      </w:r>
      <w:r w:rsidRPr="00072652">
        <w:rPr>
          <w:rStyle w:val="Bodytext6Spacing0pt"/>
          <w:sz w:val="36"/>
          <w:szCs w:val="36"/>
          <w:shd w:val="clear" w:color="auto" w:fill="80FFFF"/>
          <w:rtl/>
        </w:rPr>
        <w:t>-</w:t>
      </w:r>
      <w:r w:rsidRPr="00072652">
        <w:rPr>
          <w:rStyle w:val="Bodytext6Spacing0pt"/>
          <w:sz w:val="36"/>
          <w:szCs w:val="36"/>
          <w:rtl/>
        </w:rPr>
        <w:t>נבואה זו ברבים. ולזכותו ייאמר, שמעולם לא חש עצמו קורבן חינם העובד לשווא, שכן תמיד מצא הד חיובי לעבודתו, וכפי שביטא א</w:t>
      </w:r>
      <w:r w:rsidR="00FE7226">
        <w:rPr>
          <w:rStyle w:val="Bodytext6Spacing0pt"/>
          <w:rFonts w:hint="cs"/>
          <w:sz w:val="36"/>
          <w:szCs w:val="36"/>
          <w:rtl/>
        </w:rPr>
        <w:t>ת</w:t>
      </w:r>
      <w:r w:rsidRPr="00072652">
        <w:rPr>
          <w:rStyle w:val="Bodytext6Spacing0pt"/>
          <w:sz w:val="36"/>
          <w:szCs w:val="36"/>
          <w:rtl/>
        </w:rPr>
        <w:t xml:space="preserve"> הדבר חנן פור</w:t>
      </w:r>
      <w:r w:rsidR="00FE7226">
        <w:rPr>
          <w:rStyle w:val="Bodytext6Spacing0pt"/>
          <w:rFonts w:hint="cs"/>
          <w:sz w:val="36"/>
          <w:szCs w:val="36"/>
          <w:shd w:val="clear" w:color="auto" w:fill="80FFFF"/>
          <w:rtl/>
        </w:rPr>
        <w:t>ת</w:t>
      </w:r>
      <w:r w:rsidRPr="00072652">
        <w:rPr>
          <w:rStyle w:val="Bodytext6Spacing0pt"/>
          <w:sz w:val="36"/>
          <w:szCs w:val="36"/>
          <w:shd w:val="clear" w:color="auto" w:fill="80FFFF"/>
          <w:rtl/>
        </w:rPr>
        <w:t>,</w:t>
      </w:r>
      <w:r w:rsidRPr="00072652">
        <w:rPr>
          <w:rStyle w:val="Bodytext6Spacing0pt"/>
          <w:sz w:val="36"/>
          <w:szCs w:val="36"/>
          <w:rtl/>
        </w:rPr>
        <w:t xml:space="preserve"> הוא עשה לשירת אצ״ג </w:t>
      </w:r>
      <w:r w:rsidRPr="00072652">
        <w:rPr>
          <w:rStyle w:val="Bodytext6Spacing0pt"/>
          <w:sz w:val="36"/>
          <w:szCs w:val="36"/>
          <w:shd w:val="clear" w:color="auto" w:fill="80FFFF"/>
          <w:rtl/>
        </w:rPr>
        <w:t>״</w:t>
      </w:r>
      <w:r w:rsidRPr="00072652">
        <w:rPr>
          <w:rStyle w:val="Bodytext6Spacing0pt"/>
          <w:sz w:val="36"/>
          <w:szCs w:val="36"/>
          <w:rtl/>
        </w:rPr>
        <w:t>אוזניים</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540" w:line="349" w:lineRule="exact"/>
        <w:ind w:left="20" w:right="40" w:firstLine="380"/>
        <w:rPr>
          <w:sz w:val="36"/>
          <w:szCs w:val="36"/>
          <w:rtl/>
        </w:rPr>
      </w:pPr>
      <w:r w:rsidRPr="00072652">
        <w:rPr>
          <w:rStyle w:val="Bodytext6Spacing0pt"/>
          <w:sz w:val="36"/>
          <w:szCs w:val="36"/>
          <w:shd w:val="clear" w:color="auto" w:fill="80FFFF"/>
          <w:rtl/>
        </w:rPr>
        <w:t>כ</w:t>
      </w:r>
      <w:r w:rsidRPr="00072652">
        <w:rPr>
          <w:rStyle w:val="Bodytext6Spacing0pt"/>
          <w:sz w:val="36"/>
          <w:szCs w:val="36"/>
          <w:rtl/>
        </w:rPr>
        <w:t>שאו</w:t>
      </w:r>
      <w:r w:rsidRPr="00072652">
        <w:rPr>
          <w:rStyle w:val="Bodytext6Spacing0pt"/>
          <w:sz w:val="36"/>
          <w:szCs w:val="36"/>
          <w:shd w:val="clear" w:color="auto" w:fill="80FFFF"/>
          <w:rtl/>
        </w:rPr>
        <w:t>ר</w:t>
      </w:r>
      <w:r w:rsidRPr="00072652">
        <w:rPr>
          <w:rStyle w:val="Bodytext6Spacing0pt"/>
          <w:sz w:val="36"/>
          <w:szCs w:val="36"/>
          <w:rtl/>
        </w:rPr>
        <w:t>י</w:t>
      </w:r>
      <w:r w:rsidRPr="00072652">
        <w:rPr>
          <w:rStyle w:val="Bodytext6Spacing0pt"/>
          <w:sz w:val="36"/>
          <w:szCs w:val="36"/>
          <w:shd w:val="clear" w:color="auto" w:fill="80FFFF"/>
          <w:rtl/>
        </w:rPr>
        <w:t>-</w:t>
      </w:r>
      <w:r w:rsidRPr="00072652">
        <w:rPr>
          <w:rStyle w:val="Bodytext6Spacing0pt"/>
          <w:sz w:val="36"/>
          <w:szCs w:val="36"/>
          <w:rtl/>
        </w:rPr>
        <w:t>צב</w:t>
      </w:r>
      <w:r w:rsidRPr="00072652">
        <w:rPr>
          <w:rStyle w:val="Bodytext6Spacing0pt"/>
          <w:sz w:val="36"/>
          <w:szCs w:val="36"/>
          <w:shd w:val="clear" w:color="auto" w:fill="80FFFF"/>
          <w:rtl/>
        </w:rPr>
        <w:t>י</w:t>
      </w:r>
      <w:r w:rsidRPr="00072652">
        <w:rPr>
          <w:rStyle w:val="Bodytext6Spacing0pt"/>
          <w:sz w:val="36"/>
          <w:szCs w:val="36"/>
          <w:rtl/>
        </w:rPr>
        <w:t xml:space="preserve"> היה מדבר על שריפ</w:t>
      </w:r>
      <w:r w:rsidR="00FE7226">
        <w:rPr>
          <w:rStyle w:val="Bodytext6Spacing0pt"/>
          <w:rFonts w:hint="cs"/>
          <w:sz w:val="36"/>
          <w:szCs w:val="36"/>
          <w:rtl/>
        </w:rPr>
        <w:t>ת</w:t>
      </w:r>
      <w:r w:rsidRPr="00072652">
        <w:rPr>
          <w:rStyle w:val="Bodytext6Spacing0pt"/>
          <w:sz w:val="36"/>
          <w:szCs w:val="36"/>
          <w:rtl/>
        </w:rPr>
        <w:t xml:space="preserve"> הגוף לאחר המוות כעל מעמד יפה ונקי היה אלדד שותף לו</w:t>
      </w:r>
      <w:r w:rsidRPr="00072652">
        <w:rPr>
          <w:rStyle w:val="Bodytext6Spacing0pt"/>
          <w:sz w:val="36"/>
          <w:szCs w:val="36"/>
          <w:shd w:val="clear" w:color="auto" w:fill="80FFFF"/>
          <w:rtl/>
        </w:rPr>
        <w:t xml:space="preserve"> </w:t>
      </w:r>
      <w:r w:rsidRPr="00072652">
        <w:rPr>
          <w:rStyle w:val="Bodytext6Spacing0pt"/>
          <w:sz w:val="36"/>
          <w:szCs w:val="36"/>
          <w:rtl/>
        </w:rPr>
        <w:t>בתחושה זו, שאכן בשריפ</w:t>
      </w:r>
      <w:r w:rsidRPr="00072652">
        <w:rPr>
          <w:rStyle w:val="Bodytext6Spacing0pt"/>
          <w:sz w:val="36"/>
          <w:szCs w:val="36"/>
          <w:shd w:val="clear" w:color="auto" w:fill="80FFFF"/>
          <w:rtl/>
        </w:rPr>
        <w:t>ת</w:t>
      </w:r>
      <w:r w:rsidRPr="00072652">
        <w:rPr>
          <w:rStyle w:val="Bodytext6Spacing0pt"/>
          <w:sz w:val="36"/>
          <w:szCs w:val="36"/>
          <w:rtl/>
        </w:rPr>
        <w:t xml:space="preserve"> הגוף יש משום השארת הנפש, והגוף הוא רק כלי שעם כלות השימוש בו אין עוד צורך לשמרו</w:t>
      </w:r>
      <w:r w:rsidRPr="00072652">
        <w:rPr>
          <w:rStyle w:val="Bodytext6Spacing0pt"/>
          <w:sz w:val="36"/>
          <w:szCs w:val="36"/>
          <w:shd w:val="clear" w:color="auto" w:fill="80FFFF"/>
          <w:rtl/>
        </w:rPr>
        <w:t>.</w:t>
      </w:r>
      <w:r w:rsidRPr="00072652">
        <w:rPr>
          <w:rStyle w:val="Bodytext6Spacing0pt"/>
          <w:sz w:val="36"/>
          <w:szCs w:val="36"/>
          <w:rtl/>
        </w:rPr>
        <w:t xml:space="preserve"> את הרעיון הזה כתב אלדד באחד ממאמריו, ור׳ אריה </w:t>
      </w:r>
      <w:r w:rsidR="00FE7226">
        <w:rPr>
          <w:rStyle w:val="Bodytext6Spacing0pt"/>
          <w:rFonts w:hint="cs"/>
          <w:sz w:val="36"/>
          <w:szCs w:val="36"/>
          <w:rtl/>
        </w:rPr>
        <w:t xml:space="preserve">לוין </w:t>
      </w:r>
      <w:r w:rsidRPr="00072652">
        <w:rPr>
          <w:rStyle w:val="Bodytext6Spacing0pt"/>
          <w:sz w:val="36"/>
          <w:szCs w:val="36"/>
          <w:rtl/>
        </w:rPr>
        <w:t xml:space="preserve">התרעם עליו ונזף בו. לשאלתו הפרובוקטיבית של אלדד: </w:t>
      </w:r>
      <w:r w:rsidRPr="00072652">
        <w:rPr>
          <w:rStyle w:val="Bodytext6Spacing0pt"/>
          <w:sz w:val="36"/>
          <w:szCs w:val="36"/>
          <w:shd w:val="clear" w:color="auto" w:fill="80FFFF"/>
          <w:rtl/>
        </w:rPr>
        <w:t>״</w:t>
      </w:r>
      <w:r w:rsidRPr="00072652">
        <w:rPr>
          <w:rStyle w:val="Bodytext6Spacing0pt"/>
          <w:sz w:val="36"/>
          <w:szCs w:val="36"/>
          <w:rtl/>
        </w:rPr>
        <w:t>למה, וכי התולעים לא אוכלים את הגווי</w:t>
      </w:r>
      <w:r w:rsidRPr="00072652">
        <w:rPr>
          <w:rStyle w:val="Bodytext6Spacing0pt"/>
          <w:sz w:val="36"/>
          <w:szCs w:val="36"/>
          <w:shd w:val="clear" w:color="auto" w:fill="80FFFF"/>
          <w:rtl/>
        </w:rPr>
        <w:t>ה?״,</w:t>
      </w:r>
      <w:r w:rsidRPr="00072652">
        <w:rPr>
          <w:rStyle w:val="Bodytext6Spacing0pt"/>
          <w:sz w:val="36"/>
          <w:szCs w:val="36"/>
          <w:rtl/>
        </w:rPr>
        <w:t xml:space="preserve"> השיב </w:t>
      </w:r>
      <w:r w:rsidR="00FE7226">
        <w:rPr>
          <w:rStyle w:val="Bodytext6Spacing0pt"/>
          <w:rFonts w:hint="cs"/>
          <w:sz w:val="36"/>
          <w:szCs w:val="36"/>
          <w:rtl/>
        </w:rPr>
        <w:t>ר</w:t>
      </w:r>
      <w:r w:rsidRPr="00072652">
        <w:rPr>
          <w:rStyle w:val="Bodytext6Spacing0pt"/>
          <w:sz w:val="36"/>
          <w:szCs w:val="36"/>
          <w:rtl/>
        </w:rPr>
        <w:t>׳ אריה ש״זה פוגם בתחיית המתים</w:t>
      </w:r>
      <w:r w:rsidRPr="00072652">
        <w:rPr>
          <w:rStyle w:val="Bodytext6Spacing0pt"/>
          <w:sz w:val="36"/>
          <w:szCs w:val="36"/>
          <w:shd w:val="clear" w:color="auto" w:fill="80FFFF"/>
          <w:rtl/>
        </w:rPr>
        <w:t>״.</w:t>
      </w:r>
      <w:r w:rsidRPr="00072652">
        <w:rPr>
          <w:rStyle w:val="Bodytext6Spacing0pt"/>
          <w:sz w:val="36"/>
          <w:szCs w:val="36"/>
          <w:rtl/>
        </w:rPr>
        <w:t xml:space="preserve"> הוסיף אלדד והיקשה, </w:t>
      </w:r>
      <w:r w:rsidRPr="00072652">
        <w:rPr>
          <w:rStyle w:val="Bodytext6Spacing0pt"/>
          <w:sz w:val="36"/>
          <w:szCs w:val="36"/>
          <w:shd w:val="clear" w:color="auto" w:fill="80FFFF"/>
          <w:rtl/>
        </w:rPr>
        <w:t>״</w:t>
      </w:r>
      <w:r w:rsidRPr="00072652">
        <w:rPr>
          <w:rStyle w:val="Bodytext6Spacing0pt"/>
          <w:sz w:val="36"/>
          <w:szCs w:val="36"/>
          <w:rtl/>
        </w:rPr>
        <w:t>אמי לא באה לקבר ישראל ולא שני אחי ולא מיליוני היהודים שנשרפו, הם לא יזכו בתחיית המתי</w:t>
      </w:r>
      <w:r w:rsidRPr="00072652">
        <w:rPr>
          <w:rStyle w:val="Bodytext6Spacing0pt"/>
          <w:sz w:val="36"/>
          <w:szCs w:val="36"/>
          <w:shd w:val="clear" w:color="auto" w:fill="80FFFF"/>
          <w:rtl/>
        </w:rPr>
        <w:t>ם?״</w:t>
      </w:r>
      <w:r w:rsidRPr="00072652">
        <w:rPr>
          <w:rStyle w:val="Bodytext6Spacing0pt"/>
          <w:sz w:val="36"/>
          <w:szCs w:val="36"/>
          <w:rtl/>
        </w:rPr>
        <w:t xml:space="preserve"> השיב ר׳ אריה </w:t>
      </w:r>
      <w:r w:rsidRPr="00072652">
        <w:rPr>
          <w:rStyle w:val="Bodytext6Spacing0pt"/>
          <w:sz w:val="36"/>
          <w:szCs w:val="36"/>
          <w:shd w:val="clear" w:color="auto" w:fill="80FFFF"/>
          <w:rtl/>
        </w:rPr>
        <w:t>״</w:t>
      </w:r>
      <w:r w:rsidRPr="00072652">
        <w:rPr>
          <w:rStyle w:val="Bodytext6Spacing0pt"/>
          <w:sz w:val="36"/>
          <w:szCs w:val="36"/>
          <w:rtl/>
        </w:rPr>
        <w:t>הם הרוגי מל</w:t>
      </w:r>
      <w:r w:rsidRPr="00072652">
        <w:rPr>
          <w:rStyle w:val="Bodytext6Spacing0pt"/>
          <w:sz w:val="36"/>
          <w:szCs w:val="36"/>
          <w:shd w:val="clear" w:color="auto" w:fill="80FFFF"/>
          <w:rtl/>
        </w:rPr>
        <w:t>כ</w:t>
      </w:r>
      <w:r w:rsidRPr="00072652">
        <w:rPr>
          <w:rStyle w:val="Bodytext6Spacing0pt"/>
          <w:sz w:val="36"/>
          <w:szCs w:val="36"/>
          <w:rtl/>
        </w:rPr>
        <w:t>ות</w:t>
      </w:r>
      <w:r w:rsidRPr="00072652">
        <w:rPr>
          <w:rStyle w:val="Bodytext6Spacing0pt"/>
          <w:sz w:val="36"/>
          <w:szCs w:val="36"/>
          <w:shd w:val="clear" w:color="auto" w:fill="80FFFF"/>
          <w:rtl/>
        </w:rPr>
        <w:t>״.</w:t>
      </w:r>
      <w:r w:rsidRPr="00072652">
        <w:rPr>
          <w:rStyle w:val="Bodytext6Spacing0pt"/>
          <w:sz w:val="36"/>
          <w:szCs w:val="36"/>
          <w:rtl/>
        </w:rPr>
        <w:t xml:space="preserve"> ואח</w:t>
      </w:r>
      <w:r w:rsidRPr="00072652">
        <w:rPr>
          <w:rStyle w:val="Bodytext6Spacing0pt"/>
          <w:sz w:val="36"/>
          <w:szCs w:val="36"/>
          <w:shd w:val="clear" w:color="auto" w:fill="80FFFF"/>
          <w:rtl/>
        </w:rPr>
        <w:t>ר־</w:t>
      </w:r>
      <w:r w:rsidRPr="00072652">
        <w:rPr>
          <w:rStyle w:val="Bodytext6Spacing0pt"/>
          <w:sz w:val="36"/>
          <w:szCs w:val="36"/>
          <w:rtl/>
        </w:rPr>
        <w:t xml:space="preserve">כך הוסיף </w:t>
      </w:r>
      <w:r w:rsidRPr="00072652">
        <w:rPr>
          <w:rStyle w:val="Bodytext6Spacing0pt"/>
          <w:sz w:val="36"/>
          <w:szCs w:val="36"/>
          <w:shd w:val="clear" w:color="auto" w:fill="80FFFF"/>
          <w:rtl/>
        </w:rPr>
        <w:t>״כ</w:t>
      </w:r>
      <w:r w:rsidRPr="00072652">
        <w:rPr>
          <w:rStyle w:val="Bodytext6Spacing0pt"/>
          <w:sz w:val="36"/>
          <w:szCs w:val="36"/>
          <w:rtl/>
        </w:rPr>
        <w:t>ל כך הרבה קוראים יש לך ומעריצים אותך למה אתה צריך לה</w:t>
      </w:r>
      <w:r w:rsidRPr="00072652">
        <w:rPr>
          <w:rStyle w:val="Bodytext6Spacing0pt"/>
          <w:sz w:val="36"/>
          <w:szCs w:val="36"/>
          <w:shd w:val="clear" w:color="auto" w:fill="80FFFF"/>
          <w:rtl/>
        </w:rPr>
        <w:t>ר</w:t>
      </w:r>
      <w:r w:rsidRPr="00072652">
        <w:rPr>
          <w:rStyle w:val="Bodytext6Spacing0pt"/>
          <w:sz w:val="36"/>
          <w:szCs w:val="36"/>
          <w:rtl/>
        </w:rPr>
        <w:t>גיז</w:t>
      </w:r>
      <w:r w:rsidRPr="00072652">
        <w:rPr>
          <w:rStyle w:val="Bodytext6Spacing0pt"/>
          <w:sz w:val="36"/>
          <w:szCs w:val="36"/>
          <w:shd w:val="clear" w:color="auto" w:fill="80FFFF"/>
          <w:rtl/>
        </w:rPr>
        <w:t>ם?״</w:t>
      </w:r>
      <w:r w:rsidRPr="00072652">
        <w:rPr>
          <w:rStyle w:val="Bodytext6Spacing0pt"/>
          <w:sz w:val="36"/>
          <w:szCs w:val="36"/>
          <w:rtl/>
        </w:rPr>
        <w:t xml:space="preserve"> - ר׳ אריה ציווה לכתוב על מצבתו את </w:t>
      </w:r>
      <w:r w:rsidRPr="00072652">
        <w:rPr>
          <w:rStyle w:val="Bodytext6Spacing0pt"/>
          <w:sz w:val="36"/>
          <w:szCs w:val="36"/>
          <w:shd w:val="clear" w:color="auto" w:fill="80FFFF"/>
          <w:rtl/>
        </w:rPr>
        <w:t>״</w:t>
      </w:r>
      <w:r w:rsidRPr="00072652">
        <w:rPr>
          <w:rStyle w:val="Bodytext6Spacing0pt"/>
          <w:sz w:val="36"/>
          <w:szCs w:val="36"/>
          <w:rtl/>
        </w:rPr>
        <w:t>אני מאמין בתחיית המתים</w:t>
      </w:r>
      <w:r w:rsidRPr="00072652">
        <w:rPr>
          <w:rStyle w:val="Bodytext6Spacing0pt"/>
          <w:sz w:val="36"/>
          <w:szCs w:val="36"/>
          <w:shd w:val="clear" w:color="auto" w:fill="80FFFF"/>
          <w:rtl/>
        </w:rPr>
        <w:t>״.</w:t>
      </w:r>
      <w:r w:rsidRPr="00072652">
        <w:rPr>
          <w:rStyle w:val="Bodytext6Spacing0pt"/>
          <w:sz w:val="36"/>
          <w:szCs w:val="36"/>
          <w:rtl/>
        </w:rPr>
        <w:t xml:space="preserve"> וביום השנה למותו לקרוא זאת בקול רם על קברו. לדברי אלדד. בקשתו זו נבעה </w:t>
      </w:r>
      <w:r w:rsidRPr="00072652">
        <w:rPr>
          <w:rStyle w:val="Bodytext6Spacing0pt"/>
          <w:sz w:val="36"/>
          <w:szCs w:val="36"/>
          <w:shd w:val="clear" w:color="auto" w:fill="80FFFF"/>
          <w:rtl/>
        </w:rPr>
        <w:t>״</w:t>
      </w:r>
      <w:r w:rsidRPr="00072652">
        <w:rPr>
          <w:rStyle w:val="Bodytext6Spacing0pt"/>
          <w:sz w:val="36"/>
          <w:szCs w:val="36"/>
          <w:rtl/>
        </w:rPr>
        <w:t xml:space="preserve">מספק </w:t>
      </w:r>
      <w:r w:rsidRPr="00072652">
        <w:rPr>
          <w:rStyle w:val="Bodytext6Spacing0pt"/>
          <w:sz w:val="36"/>
          <w:szCs w:val="36"/>
          <w:shd w:val="clear" w:color="auto" w:fill="80FFFF"/>
          <w:rtl/>
        </w:rPr>
        <w:t>ס</w:t>
      </w:r>
      <w:r w:rsidRPr="00072652">
        <w:rPr>
          <w:rStyle w:val="Bodytext6Spacing0pt"/>
          <w:sz w:val="36"/>
          <w:szCs w:val="36"/>
          <w:rtl/>
        </w:rPr>
        <w:t>פיקא שניקר בו עצמו לגבי תחיית המתים</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65" w:line="349" w:lineRule="exact"/>
        <w:ind w:left="20" w:right="40" w:firstLine="380"/>
        <w:rPr>
          <w:sz w:val="36"/>
          <w:szCs w:val="36"/>
          <w:rtl/>
        </w:rPr>
      </w:pPr>
      <w:r w:rsidRPr="00072652">
        <w:rPr>
          <w:rStyle w:val="Bodytext6Spacing0pt"/>
          <w:sz w:val="36"/>
          <w:szCs w:val="36"/>
          <w:rtl/>
        </w:rPr>
        <w:t>בליל יום א</w:t>
      </w:r>
      <w:r w:rsidR="00FE7226">
        <w:rPr>
          <w:rStyle w:val="Bodytext6Spacing0pt"/>
          <w:rFonts w:hint="cs"/>
          <w:sz w:val="36"/>
          <w:szCs w:val="36"/>
          <w:rtl/>
        </w:rPr>
        <w:t>'</w:t>
      </w:r>
      <w:r w:rsidRPr="00072652">
        <w:rPr>
          <w:rStyle w:val="Bodytext6Spacing0pt"/>
          <w:sz w:val="36"/>
          <w:szCs w:val="36"/>
          <w:rtl/>
        </w:rPr>
        <w:t xml:space="preserve"> כ״ו בא</w:t>
      </w:r>
      <w:r w:rsidRPr="00072652">
        <w:rPr>
          <w:rStyle w:val="Bodytext6Spacing0pt"/>
          <w:sz w:val="36"/>
          <w:szCs w:val="36"/>
          <w:shd w:val="clear" w:color="auto" w:fill="80FFFF"/>
          <w:rtl/>
        </w:rPr>
        <w:t>ב(</w:t>
      </w:r>
      <w:r w:rsidRPr="00072652">
        <w:rPr>
          <w:rStyle w:val="Bodytext6Spacing0pt"/>
          <w:sz w:val="36"/>
          <w:szCs w:val="36"/>
          <w:rtl/>
        </w:rPr>
        <w:t xml:space="preserve">בלי ציון של שנה), כותב אלדד מעין </w:t>
      </w:r>
      <w:r w:rsidRPr="00072652">
        <w:rPr>
          <w:rStyle w:val="Bodytext6Spacing0pt"/>
          <w:sz w:val="36"/>
          <w:szCs w:val="36"/>
          <w:shd w:val="clear" w:color="auto" w:fill="80FFFF"/>
          <w:rtl/>
        </w:rPr>
        <w:t>״</w:t>
      </w:r>
      <w:r w:rsidRPr="00072652">
        <w:rPr>
          <w:rStyle w:val="Bodytext6Spacing0pt"/>
          <w:sz w:val="36"/>
          <w:szCs w:val="36"/>
          <w:rtl/>
        </w:rPr>
        <w:t>צוואה</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אני מרגיש קצת לא טוב. קצת דקירות בסביבות הלב. אינני רוצה להזעיק את א</w:t>
      </w:r>
      <w:r w:rsidR="00FE7226">
        <w:rPr>
          <w:rStyle w:val="Bodytext6Spacing0pt"/>
          <w:rFonts w:hint="cs"/>
          <w:sz w:val="36"/>
          <w:szCs w:val="36"/>
          <w:rtl/>
        </w:rPr>
        <w:t>ר</w:t>
      </w:r>
      <w:r w:rsidRPr="00072652">
        <w:rPr>
          <w:rStyle w:val="Bodytext6Spacing0pt"/>
          <w:sz w:val="36"/>
          <w:szCs w:val="36"/>
          <w:rtl/>
        </w:rPr>
        <w:t xml:space="preserve">יה. גם אמש היה </w:t>
      </w:r>
      <w:r w:rsidRPr="00072652">
        <w:rPr>
          <w:rStyle w:val="Bodytext6Spacing0pt"/>
          <w:sz w:val="36"/>
          <w:szCs w:val="36"/>
          <w:shd w:val="clear" w:color="auto" w:fill="80FFFF"/>
          <w:rtl/>
        </w:rPr>
        <w:t>כ</w:t>
      </w:r>
      <w:r w:rsidRPr="00072652">
        <w:rPr>
          <w:rStyle w:val="Bodytext6Spacing0pt"/>
          <w:sz w:val="36"/>
          <w:szCs w:val="36"/>
          <w:rtl/>
        </w:rPr>
        <w:t>ך</w:t>
      </w:r>
      <w:r w:rsidRPr="00072652">
        <w:rPr>
          <w:rStyle w:val="Bodytext6Spacing0pt"/>
          <w:sz w:val="36"/>
          <w:szCs w:val="36"/>
          <w:shd w:val="clear" w:color="auto" w:fill="80FFFF"/>
          <w:rtl/>
        </w:rPr>
        <w:t>,</w:t>
      </w:r>
      <w:r w:rsidRPr="00072652">
        <w:rPr>
          <w:rStyle w:val="Bodytext6Spacing0pt"/>
          <w:sz w:val="36"/>
          <w:szCs w:val="36"/>
          <w:rtl/>
        </w:rPr>
        <w:t xml:space="preserve"> </w:t>
      </w:r>
      <w:r w:rsidR="00FE7226">
        <w:rPr>
          <w:rStyle w:val="Bodytext6Spacing0pt"/>
          <w:rFonts w:hint="cs"/>
          <w:sz w:val="36"/>
          <w:szCs w:val="36"/>
          <w:rtl/>
        </w:rPr>
        <w:t>וז</w:t>
      </w:r>
      <w:r w:rsidRPr="00072652">
        <w:rPr>
          <w:rStyle w:val="Bodytext6Spacing0pt"/>
          <w:sz w:val="36"/>
          <w:szCs w:val="36"/>
          <w:rtl/>
        </w:rPr>
        <w:t xml:space="preserve">ה עבר, אף על פי שכל היום </w:t>
      </w:r>
      <w:r w:rsidRPr="00072652">
        <w:rPr>
          <w:rStyle w:val="Bodytext6Spacing0pt"/>
          <w:sz w:val="36"/>
          <w:szCs w:val="36"/>
          <w:shd w:val="clear" w:color="auto" w:fill="80FFFF"/>
          <w:rtl/>
        </w:rPr>
        <w:t>-</w:t>
      </w:r>
      <w:r w:rsidRPr="00072652">
        <w:rPr>
          <w:rStyle w:val="Bodytext6Spacing0pt"/>
          <w:sz w:val="36"/>
          <w:szCs w:val="36"/>
          <w:rtl/>
        </w:rPr>
        <w:t xml:space="preserve"> עייפות. אינני רוצה </w:t>
      </w:r>
      <w:r w:rsidRPr="00072652">
        <w:rPr>
          <w:rStyle w:val="Bodytext6Spacing0pt"/>
          <w:sz w:val="36"/>
          <w:szCs w:val="36"/>
          <w:shd w:val="clear" w:color="auto" w:fill="80FFFF"/>
          <w:rtl/>
        </w:rPr>
        <w:t>׳</w:t>
      </w:r>
      <w:r w:rsidRPr="00072652">
        <w:rPr>
          <w:rStyle w:val="Bodytext6Spacing0pt"/>
          <w:sz w:val="36"/>
          <w:szCs w:val="36"/>
          <w:rtl/>
        </w:rPr>
        <w:t xml:space="preserve">להזעיק׳ </w:t>
      </w:r>
      <w:r w:rsidRPr="00072652">
        <w:rPr>
          <w:rStyle w:val="Bodytext6Spacing0pt"/>
          <w:sz w:val="36"/>
          <w:szCs w:val="36"/>
          <w:shd w:val="clear" w:color="auto" w:fill="80FFFF"/>
          <w:rtl/>
        </w:rPr>
        <w:t>-</w:t>
      </w:r>
      <w:r w:rsidRPr="00072652">
        <w:rPr>
          <w:rStyle w:val="Bodytext6Spacing0pt"/>
          <w:sz w:val="36"/>
          <w:szCs w:val="36"/>
          <w:rtl/>
        </w:rPr>
        <w:t xml:space="preserve"> כי אינני רוצה ל</w:t>
      </w:r>
      <w:r w:rsidR="00FE7226">
        <w:rPr>
          <w:rStyle w:val="Bodytext6Spacing0pt"/>
          <w:rFonts w:hint="cs"/>
          <w:sz w:val="36"/>
          <w:szCs w:val="36"/>
          <w:rtl/>
        </w:rPr>
        <w:t>י</w:t>
      </w:r>
      <w:r w:rsidRPr="00072652">
        <w:rPr>
          <w:rStyle w:val="Bodytext6Spacing0pt"/>
          <w:sz w:val="36"/>
          <w:szCs w:val="36"/>
          <w:rtl/>
        </w:rPr>
        <w:t>הפך לחולה. אם תבוא חלילה התקפת פתע</w:t>
      </w:r>
      <w:r w:rsidRPr="00072652">
        <w:rPr>
          <w:rStyle w:val="Bodytext6Spacing0pt"/>
          <w:sz w:val="36"/>
          <w:szCs w:val="36"/>
          <w:shd w:val="clear" w:color="auto" w:fill="80FFFF"/>
          <w:rtl/>
        </w:rPr>
        <w:t>-</w:t>
      </w:r>
      <w:r w:rsidRPr="00072652">
        <w:rPr>
          <w:rStyle w:val="Bodytext6Spacing0pt"/>
          <w:sz w:val="36"/>
          <w:szCs w:val="36"/>
          <w:rtl/>
        </w:rPr>
        <w:t>ממיתה, מילא. בשבילי ודאי לא אסון. חייתי מספיק, נהניתי מחיי. מה אכפת עוד שנה ועוד שנ</w:t>
      </w:r>
      <w:r w:rsidRPr="00072652">
        <w:rPr>
          <w:rStyle w:val="Bodytext6Spacing0pt"/>
          <w:sz w:val="36"/>
          <w:szCs w:val="36"/>
          <w:shd w:val="clear" w:color="auto" w:fill="80FFFF"/>
          <w:rtl/>
        </w:rPr>
        <w:t>ה?</w:t>
      </w:r>
      <w:r w:rsidRPr="00072652">
        <w:rPr>
          <w:rStyle w:val="Bodytext6Spacing0pt"/>
          <w:sz w:val="36"/>
          <w:szCs w:val="36"/>
          <w:rtl/>
        </w:rPr>
        <w:t xml:space="preserve"> הצער שייגרם ליקירי </w:t>
      </w:r>
      <w:r w:rsidRPr="00072652">
        <w:rPr>
          <w:rStyle w:val="Bodytext6Spacing0pt"/>
          <w:sz w:val="36"/>
          <w:szCs w:val="36"/>
          <w:shd w:val="clear" w:color="auto" w:fill="80FFFF"/>
          <w:rtl/>
        </w:rPr>
        <w:t>-</w:t>
      </w:r>
      <w:r w:rsidRPr="00072652">
        <w:rPr>
          <w:rStyle w:val="Bodytext6Spacing0pt"/>
          <w:sz w:val="36"/>
          <w:szCs w:val="36"/>
          <w:rtl/>
        </w:rPr>
        <w:t xml:space="preserve"> ממילא ייגרם באחד הימים וממילא יחלוף, מצד חריפותו.</w:t>
      </w:r>
    </w:p>
    <w:p w:rsidR="006C565E" w:rsidRPr="00072652" w:rsidRDefault="00856756" w:rsidP="003C6E29">
      <w:pPr>
        <w:pStyle w:val="Bodytext61"/>
        <w:shd w:val="clear" w:color="auto" w:fill="auto"/>
        <w:spacing w:before="0" w:after="55" w:line="343" w:lineRule="exact"/>
        <w:ind w:left="20" w:right="40" w:firstLine="380"/>
        <w:rPr>
          <w:sz w:val="36"/>
          <w:szCs w:val="36"/>
          <w:rtl/>
        </w:rPr>
      </w:pPr>
      <w:r w:rsidRPr="00072652">
        <w:rPr>
          <w:rStyle w:val="Bodytext6Spacing0pt"/>
          <w:sz w:val="36"/>
          <w:szCs w:val="36"/>
          <w:shd w:val="clear" w:color="auto" w:fill="80FFFF"/>
          <w:rtl/>
        </w:rPr>
        <w:t>״</w:t>
      </w:r>
      <w:r w:rsidRPr="00072652">
        <w:rPr>
          <w:rStyle w:val="Bodytext6Spacing0pt"/>
          <w:sz w:val="36"/>
          <w:szCs w:val="36"/>
          <w:rtl/>
        </w:rPr>
        <w:t xml:space="preserve">אם יקרה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ש</w:t>
      </w:r>
      <w:r w:rsidRPr="00072652">
        <w:rPr>
          <w:rStyle w:val="Bodytext6Spacing0pt"/>
          <w:sz w:val="36"/>
          <w:szCs w:val="36"/>
          <w:rtl/>
        </w:rPr>
        <w:t>יקב</w:t>
      </w:r>
      <w:r w:rsidRPr="00072652">
        <w:rPr>
          <w:rStyle w:val="Bodytext6Spacing0pt"/>
          <w:sz w:val="36"/>
          <w:szCs w:val="36"/>
          <w:shd w:val="clear" w:color="auto" w:fill="80FFFF"/>
          <w:rtl/>
        </w:rPr>
        <w:t>ר</w:t>
      </w:r>
      <w:r w:rsidRPr="00072652">
        <w:rPr>
          <w:rStyle w:val="Bodytext6Spacing0pt"/>
          <w:sz w:val="36"/>
          <w:szCs w:val="36"/>
          <w:rtl/>
        </w:rPr>
        <w:t>וני, אם אפשר, בהר הזיתים, לא משום טעמים של תחיית המתים שאינני</w:t>
      </w:r>
      <w:r w:rsidRPr="00072652">
        <w:rPr>
          <w:rStyle w:val="Bodytext6Spacing0pt"/>
          <w:sz w:val="36"/>
          <w:szCs w:val="36"/>
          <w:shd w:val="clear" w:color="auto" w:fill="80FFFF"/>
          <w:rtl/>
        </w:rPr>
        <w:t xml:space="preserve"> </w:t>
      </w:r>
      <w:r w:rsidRPr="00072652">
        <w:rPr>
          <w:rStyle w:val="Bodytext6Spacing0pt"/>
          <w:sz w:val="36"/>
          <w:szCs w:val="36"/>
          <w:rtl/>
        </w:rPr>
        <w:t>מאמין ואף אינני רוצה בכך, כי אם פשו</w:t>
      </w:r>
      <w:r w:rsidRPr="00072652">
        <w:rPr>
          <w:rStyle w:val="Bodytext6Spacing0pt"/>
          <w:sz w:val="36"/>
          <w:szCs w:val="36"/>
          <w:shd w:val="clear" w:color="auto" w:fill="80FFFF"/>
          <w:rtl/>
        </w:rPr>
        <w:t>ט:</w:t>
      </w:r>
      <w:r w:rsidRPr="00072652">
        <w:rPr>
          <w:rStyle w:val="Bodytext6Spacing0pt"/>
          <w:sz w:val="36"/>
          <w:szCs w:val="36"/>
          <w:rtl/>
        </w:rPr>
        <w:t xml:space="preserve"> שמבקרי הקבר ייהנו מיופיה של ירושלים מזווית זו אל מול הר הבית. אם אפשר על</w:t>
      </w:r>
      <w:r w:rsidRPr="00072652">
        <w:rPr>
          <w:rStyle w:val="Bodytext6Spacing0pt"/>
          <w:sz w:val="36"/>
          <w:szCs w:val="36"/>
          <w:shd w:val="clear" w:color="auto" w:fill="80FFFF"/>
          <w:rtl/>
        </w:rPr>
        <w:t>־</w:t>
      </w:r>
      <w:r w:rsidRPr="00072652">
        <w:rPr>
          <w:rStyle w:val="Bodytext6Spacing0pt"/>
          <w:sz w:val="36"/>
          <w:szCs w:val="36"/>
          <w:rtl/>
        </w:rPr>
        <w:t xml:space="preserve">יד פיינשטיין ובראזני. יש שם מקום. אין מרבים לבקרם. אולי </w:t>
      </w:r>
      <w:r w:rsidRPr="00072652">
        <w:rPr>
          <w:rStyle w:val="Bodytext6Spacing0pt"/>
          <w:sz w:val="36"/>
          <w:szCs w:val="36"/>
          <w:shd w:val="clear" w:color="auto" w:fill="80FFFF"/>
          <w:rtl/>
        </w:rPr>
        <w:t>׳</w:t>
      </w:r>
      <w:r w:rsidRPr="00072652">
        <w:rPr>
          <w:rStyle w:val="Bodytext6Spacing0pt"/>
          <w:sz w:val="36"/>
          <w:szCs w:val="36"/>
          <w:rtl/>
        </w:rPr>
        <w:t>נזכה</w:t>
      </w:r>
      <w:r w:rsidRPr="00072652">
        <w:rPr>
          <w:rStyle w:val="Bodytext6Spacing0pt"/>
          <w:sz w:val="36"/>
          <w:szCs w:val="36"/>
          <w:shd w:val="clear" w:color="auto" w:fill="80FFFF"/>
          <w:vertAlign w:val="superscript"/>
          <w:rtl/>
        </w:rPr>
        <w:t>,</w:t>
      </w:r>
      <w:r w:rsidRPr="00072652">
        <w:rPr>
          <w:rStyle w:val="Bodytext6Spacing0pt"/>
          <w:sz w:val="36"/>
          <w:szCs w:val="36"/>
          <w:rtl/>
        </w:rPr>
        <w:t xml:space="preserve"> אני אותם או הם אותי ־ בזכרון יתר.</w:t>
      </w:r>
    </w:p>
    <w:p w:rsidR="006C565E" w:rsidRPr="00072652" w:rsidRDefault="00856756" w:rsidP="003C6E29">
      <w:pPr>
        <w:pStyle w:val="Bodytext61"/>
        <w:shd w:val="clear" w:color="auto" w:fill="auto"/>
        <w:spacing w:before="0" w:after="65" w:line="349" w:lineRule="exact"/>
        <w:ind w:left="20" w:right="40" w:firstLine="380"/>
        <w:rPr>
          <w:sz w:val="36"/>
          <w:szCs w:val="36"/>
          <w:rtl/>
        </w:rPr>
      </w:pPr>
      <w:r w:rsidRPr="00072652">
        <w:rPr>
          <w:rStyle w:val="Bodytext6Spacing0pt"/>
          <w:sz w:val="36"/>
          <w:szCs w:val="36"/>
          <w:shd w:val="clear" w:color="auto" w:fill="80FFFF"/>
          <w:rtl/>
        </w:rPr>
        <w:t>״</w:t>
      </w:r>
      <w:r w:rsidRPr="00072652">
        <w:rPr>
          <w:rStyle w:val="Bodytext6Spacing0pt"/>
          <w:sz w:val="36"/>
          <w:szCs w:val="36"/>
          <w:rtl/>
        </w:rPr>
        <w:t xml:space="preserve">ביום מותי, מדי שנה, שיתאספו האוהבים ויקראו </w:t>
      </w:r>
      <w:r w:rsidRPr="00072652">
        <w:rPr>
          <w:rStyle w:val="Bodytext6Spacing0pt"/>
          <w:sz w:val="36"/>
          <w:szCs w:val="36"/>
          <w:shd w:val="clear" w:color="auto" w:fill="80FFFF"/>
          <w:rtl/>
        </w:rPr>
        <w:t>־</w:t>
      </w:r>
      <w:r w:rsidRPr="00072652">
        <w:rPr>
          <w:rStyle w:val="Bodytext6Spacing0pt"/>
          <w:sz w:val="36"/>
          <w:szCs w:val="36"/>
          <w:rtl/>
        </w:rPr>
        <w:t xml:space="preserve"> בנוסף לתהילי</w:t>
      </w:r>
      <w:r w:rsidRPr="00072652">
        <w:rPr>
          <w:rStyle w:val="Bodytext6Spacing0pt"/>
          <w:sz w:val="36"/>
          <w:szCs w:val="36"/>
          <w:shd w:val="clear" w:color="auto" w:fill="80FFFF"/>
          <w:rtl/>
        </w:rPr>
        <w:t>ם(</w:t>
      </w:r>
      <w:r w:rsidRPr="00072652">
        <w:rPr>
          <w:rStyle w:val="Bodytext6Spacing0pt"/>
          <w:sz w:val="36"/>
          <w:szCs w:val="36"/>
          <w:rtl/>
        </w:rPr>
        <w:t>או משניות, מילא) קטעים</w:t>
      </w:r>
      <w:r w:rsidRPr="00072652">
        <w:rPr>
          <w:rStyle w:val="Bodytext6Spacing0pt"/>
          <w:sz w:val="36"/>
          <w:szCs w:val="36"/>
          <w:shd w:val="clear" w:color="auto" w:fill="80FFFF"/>
          <w:rtl/>
        </w:rPr>
        <w:t xml:space="preserve"> מ'</w:t>
      </w:r>
      <w:r w:rsidRPr="00072652">
        <w:rPr>
          <w:rStyle w:val="Bodytext6Spacing0pt"/>
          <w:sz w:val="36"/>
          <w:szCs w:val="36"/>
          <w:rtl/>
        </w:rPr>
        <w:t xml:space="preserve">הגיונות חג׳ או </w:t>
      </w:r>
      <w:r w:rsidRPr="00072652">
        <w:rPr>
          <w:rStyle w:val="Bodytext6Spacing0pt"/>
          <w:sz w:val="36"/>
          <w:szCs w:val="36"/>
          <w:shd w:val="clear" w:color="auto" w:fill="80FFFF"/>
          <w:rtl/>
        </w:rPr>
        <w:t>׳</w:t>
      </w:r>
      <w:r w:rsidRPr="00072652">
        <w:rPr>
          <w:rStyle w:val="Bodytext6Spacing0pt"/>
          <w:sz w:val="36"/>
          <w:szCs w:val="36"/>
          <w:rtl/>
        </w:rPr>
        <w:t xml:space="preserve">הגיונות מקרא׳ או מזכרונות </w:t>
      </w:r>
      <w:r w:rsidRPr="00072652">
        <w:rPr>
          <w:rStyle w:val="Bodytext6Spacing0pt"/>
          <w:sz w:val="36"/>
          <w:szCs w:val="36"/>
          <w:shd w:val="clear" w:color="auto" w:fill="80FFFF"/>
          <w:rtl/>
        </w:rPr>
        <w:t>׳</w:t>
      </w:r>
      <w:r w:rsidRPr="00072652">
        <w:rPr>
          <w:rStyle w:val="Bodytext6Spacing0pt"/>
          <w:sz w:val="36"/>
          <w:szCs w:val="36"/>
          <w:rtl/>
        </w:rPr>
        <w:t>מעשר ראשון</w:t>
      </w:r>
      <w:r w:rsidRPr="00072652">
        <w:rPr>
          <w:rStyle w:val="Bodytext6Spacing0pt"/>
          <w:sz w:val="36"/>
          <w:szCs w:val="36"/>
          <w:shd w:val="clear" w:color="auto" w:fill="80FFFF"/>
          <w:rtl/>
        </w:rPr>
        <w:t>׳.</w:t>
      </w:r>
      <w:r w:rsidRPr="00072652">
        <w:rPr>
          <w:rStyle w:val="Bodytext6Spacing0pt"/>
          <w:sz w:val="36"/>
          <w:szCs w:val="36"/>
          <w:rtl/>
        </w:rPr>
        <w:t xml:space="preserve"> ככל האפשר לא קטעים פוליטיים.</w:t>
      </w:r>
      <w:r w:rsidRPr="00072652">
        <w:rPr>
          <w:rStyle w:val="Bodytext6Spacing0pt"/>
          <w:sz w:val="36"/>
          <w:szCs w:val="36"/>
          <w:shd w:val="clear" w:color="auto" w:fill="80FFFF"/>
          <w:rtl/>
        </w:rPr>
        <w:t xml:space="preserve"> </w:t>
      </w:r>
      <w:r w:rsidRPr="00072652">
        <w:rPr>
          <w:rStyle w:val="Bodytext6Spacing0pt"/>
          <w:sz w:val="36"/>
          <w:szCs w:val="36"/>
          <w:rtl/>
        </w:rPr>
        <w:t xml:space="preserve">וטעמי עמי, והיודע ידע וישתוק. ייתכן שמן הראוי היה להוסיף כמה מלים על </w:t>
      </w:r>
      <w:r w:rsidRPr="00072652">
        <w:rPr>
          <w:rStyle w:val="Bodytext6Spacing0pt"/>
          <w:sz w:val="36"/>
          <w:szCs w:val="36"/>
          <w:shd w:val="clear" w:color="auto" w:fill="80FFFF"/>
          <w:rtl/>
        </w:rPr>
        <w:t>׳</w:t>
      </w:r>
      <w:r w:rsidRPr="00072652">
        <w:rPr>
          <w:rStyle w:val="Bodytext6Spacing0pt"/>
          <w:sz w:val="36"/>
          <w:szCs w:val="36"/>
          <w:rtl/>
        </w:rPr>
        <w:t xml:space="preserve">ירושתי׳ לאהובי נפשי שבביתי, אך אין לי זמן. עוד מעט הסרט בטלוויזיה </w:t>
      </w:r>
      <w:r w:rsidRPr="00072652">
        <w:rPr>
          <w:rStyle w:val="Bodytext6Spacing0pt"/>
          <w:sz w:val="36"/>
          <w:szCs w:val="36"/>
          <w:shd w:val="clear" w:color="auto" w:fill="80FFFF"/>
          <w:rtl/>
        </w:rPr>
        <w:t>׳</w:t>
      </w:r>
      <w:r w:rsidRPr="00072652">
        <w:rPr>
          <w:rStyle w:val="Bodytext6Spacing0pt"/>
          <w:sz w:val="36"/>
          <w:szCs w:val="36"/>
          <w:rtl/>
        </w:rPr>
        <w:t>לא יאומן כי יסופר</w:t>
      </w:r>
      <w:r w:rsidRPr="00072652">
        <w:rPr>
          <w:rStyle w:val="Bodytext6Spacing0pt"/>
          <w:sz w:val="36"/>
          <w:szCs w:val="36"/>
          <w:shd w:val="clear" w:color="auto" w:fill="80FFFF"/>
          <w:rtl/>
        </w:rPr>
        <w:t>׳,</w:t>
      </w:r>
      <w:r w:rsidRPr="00072652">
        <w:rPr>
          <w:rStyle w:val="Bodytext6Spacing0pt"/>
          <w:sz w:val="36"/>
          <w:szCs w:val="36"/>
          <w:rtl/>
        </w:rPr>
        <w:t xml:space="preserve"> שאני אוהב מאוד. ייתכן שאהבתי סרטים אלה יש בה </w:t>
      </w:r>
      <w:r w:rsidR="00FE7226">
        <w:rPr>
          <w:rStyle w:val="Bodytext6Spacing0pt"/>
          <w:rFonts w:hint="cs"/>
          <w:sz w:val="36"/>
          <w:szCs w:val="36"/>
          <w:shd w:val="clear" w:color="auto" w:fill="80FFFF"/>
          <w:rtl/>
        </w:rPr>
        <w:lastRenderedPageBreak/>
        <w:t xml:space="preserve">מפתח למהותי ולחיי , אולי קצת לפילוסופיה שלי, שבין שיר השירים </w:t>
      </w:r>
      <w:r w:rsidR="00E60D39">
        <w:rPr>
          <w:rStyle w:val="Bodytext6Spacing0pt"/>
          <w:rFonts w:hint="cs"/>
          <w:sz w:val="36"/>
          <w:szCs w:val="36"/>
          <w:shd w:val="clear" w:color="auto" w:fill="80FFFF"/>
          <w:rtl/>
        </w:rPr>
        <w:t xml:space="preserve">לקוהלת, או בין </w:t>
      </w:r>
      <w:r w:rsidRPr="00072652">
        <w:rPr>
          <w:rStyle w:val="Bodytext6Spacing0pt"/>
          <w:sz w:val="36"/>
          <w:szCs w:val="36"/>
          <w:shd w:val="clear" w:color="auto" w:fill="80FFFF"/>
          <w:rtl/>
        </w:rPr>
        <w:t>׳</w:t>
      </w:r>
      <w:r w:rsidRPr="00072652">
        <w:rPr>
          <w:rStyle w:val="Bodytext6Spacing0pt"/>
          <w:sz w:val="36"/>
          <w:szCs w:val="36"/>
          <w:rtl/>
        </w:rPr>
        <w:t xml:space="preserve">בראשית׳ ל׳הבל הבלים׳ ובמקביל בין </w:t>
      </w:r>
      <w:r w:rsidRPr="00072652">
        <w:rPr>
          <w:rStyle w:val="Bodytext6Spacing0pt"/>
          <w:sz w:val="36"/>
          <w:szCs w:val="36"/>
          <w:shd w:val="clear" w:color="auto" w:fill="80FFFF"/>
          <w:rtl/>
        </w:rPr>
        <w:t>׳</w:t>
      </w:r>
      <w:r w:rsidRPr="00072652">
        <w:rPr>
          <w:rStyle w:val="Bodytext6Spacing0pt"/>
          <w:sz w:val="36"/>
          <w:szCs w:val="36"/>
          <w:rtl/>
        </w:rPr>
        <w:t>לך לך׳ ל׳יעל</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line="343" w:lineRule="exact"/>
        <w:ind w:left="20" w:right="40" w:firstLine="380"/>
        <w:rPr>
          <w:sz w:val="24"/>
          <w:szCs w:val="24"/>
          <w:rtl/>
        </w:rPr>
      </w:pPr>
      <w:r w:rsidRPr="00072652">
        <w:rPr>
          <w:rStyle w:val="Bodytext6Spacing0pt"/>
          <w:sz w:val="36"/>
          <w:szCs w:val="36"/>
          <w:rtl/>
        </w:rPr>
        <w:t xml:space="preserve">אני מפסיק. אם אקום בבוקר </w:t>
      </w:r>
      <w:r w:rsidRPr="00072652">
        <w:rPr>
          <w:rStyle w:val="Bodytext6Spacing0pt"/>
          <w:sz w:val="36"/>
          <w:szCs w:val="36"/>
          <w:shd w:val="clear" w:color="auto" w:fill="80FFFF"/>
          <w:rtl/>
        </w:rPr>
        <w:t>־</w:t>
      </w:r>
      <w:r w:rsidRPr="00072652">
        <w:rPr>
          <w:rStyle w:val="Bodytext6Spacing0pt"/>
          <w:sz w:val="36"/>
          <w:szCs w:val="36"/>
          <w:rtl/>
        </w:rPr>
        <w:t xml:space="preserve"> אקרע כמובן, פרידה </w:t>
      </w:r>
      <w:r w:rsidR="00E60D39">
        <w:rPr>
          <w:rStyle w:val="Bodytext6Spacing0pt"/>
          <w:rFonts w:hint="cs"/>
          <w:sz w:val="36"/>
          <w:szCs w:val="36"/>
          <w:rtl/>
        </w:rPr>
        <w:t>ז</w:t>
      </w:r>
      <w:r w:rsidRPr="00072652">
        <w:rPr>
          <w:rStyle w:val="Bodytext6Spacing0pt"/>
          <w:sz w:val="36"/>
          <w:szCs w:val="36"/>
          <w:rtl/>
        </w:rPr>
        <w:t xml:space="preserve">ו. ולא </w:t>
      </w:r>
      <w:r w:rsidRPr="00072652">
        <w:rPr>
          <w:rStyle w:val="Bodytext6Spacing0pt"/>
          <w:sz w:val="36"/>
          <w:szCs w:val="36"/>
          <w:shd w:val="clear" w:color="auto" w:fill="80FFFF"/>
          <w:rtl/>
        </w:rPr>
        <w:t>-</w:t>
      </w:r>
      <w:r w:rsidRPr="00072652">
        <w:rPr>
          <w:rStyle w:val="Bodytext6Spacing0pt"/>
          <w:sz w:val="36"/>
          <w:szCs w:val="36"/>
          <w:rtl/>
        </w:rPr>
        <w:t xml:space="preserve"> ניחא - אני באמת רוצה שכל אהובי לא ירבו ספוד ויחיי</w:t>
      </w:r>
      <w:r w:rsidR="00E60D39">
        <w:rPr>
          <w:rStyle w:val="Bodytext6Spacing0pt"/>
          <w:rFonts w:hint="cs"/>
          <w:sz w:val="36"/>
          <w:szCs w:val="36"/>
          <w:rtl/>
        </w:rPr>
        <w:t>כ</w:t>
      </w:r>
      <w:r w:rsidRPr="00072652">
        <w:rPr>
          <w:rStyle w:val="Bodytext6Spacing0pt"/>
          <w:sz w:val="36"/>
          <w:szCs w:val="36"/>
          <w:rtl/>
        </w:rPr>
        <w:t xml:space="preserve">ו גם על קברי. יזכרו בבדיחה </w:t>
      </w:r>
      <w:r w:rsidRPr="00072652">
        <w:rPr>
          <w:rStyle w:val="Bodytext6Spacing0pt"/>
          <w:sz w:val="36"/>
          <w:szCs w:val="36"/>
          <w:shd w:val="clear" w:color="auto" w:fill="80FFFF"/>
          <w:rtl/>
        </w:rPr>
        <w:t>־</w:t>
      </w:r>
      <w:r w:rsidRPr="00072652">
        <w:rPr>
          <w:rStyle w:val="Bodytext6Spacing0pt"/>
          <w:sz w:val="36"/>
          <w:szCs w:val="36"/>
          <w:rtl/>
        </w:rPr>
        <w:t xml:space="preserve"> ויצחקו. כך יאה לי ולחיים. לחיי החיים</w:t>
      </w:r>
      <w:r w:rsidR="00E60D39">
        <w:rPr>
          <w:rFonts w:hint="cs"/>
          <w:sz w:val="36"/>
          <w:szCs w:val="36"/>
          <w:rtl/>
        </w:rPr>
        <w:t xml:space="preserve"> יקירי!"</w:t>
      </w:r>
    </w:p>
    <w:p w:rsidR="006C565E" w:rsidRPr="00072652" w:rsidRDefault="00856756" w:rsidP="003C6E29">
      <w:pPr>
        <w:pStyle w:val="Bodytext61"/>
        <w:shd w:val="clear" w:color="auto" w:fill="auto"/>
        <w:spacing w:before="0" w:after="55" w:line="366" w:lineRule="exact"/>
        <w:ind w:left="40" w:right="20" w:firstLine="360"/>
        <w:rPr>
          <w:sz w:val="36"/>
          <w:szCs w:val="36"/>
          <w:rtl/>
        </w:rPr>
      </w:pPr>
      <w:r w:rsidRPr="00072652">
        <w:rPr>
          <w:rStyle w:val="Bodytext6Spacing0pt"/>
          <w:sz w:val="36"/>
          <w:szCs w:val="36"/>
          <w:rtl/>
        </w:rPr>
        <w:t xml:space="preserve">והוא קם בבוקר ולא קרע את מה שכינה </w:t>
      </w:r>
      <w:r w:rsidRPr="00072652">
        <w:rPr>
          <w:rStyle w:val="Bodytext6Spacing0pt"/>
          <w:sz w:val="36"/>
          <w:szCs w:val="36"/>
          <w:shd w:val="clear" w:color="auto" w:fill="80FFFF"/>
          <w:rtl/>
        </w:rPr>
        <w:t>״</w:t>
      </w:r>
      <w:r w:rsidRPr="00072652">
        <w:rPr>
          <w:rStyle w:val="Bodytext6Spacing0pt"/>
          <w:sz w:val="36"/>
          <w:szCs w:val="36"/>
          <w:rtl/>
        </w:rPr>
        <w:t>פרידה</w:t>
      </w:r>
      <w:r w:rsidR="00E60D39">
        <w:rPr>
          <w:rStyle w:val="Bodytext6Spacing0pt"/>
          <w:rFonts w:hint="cs"/>
          <w:sz w:val="36"/>
          <w:szCs w:val="36"/>
          <w:rtl/>
        </w:rPr>
        <w:t>"</w:t>
      </w:r>
      <w:r w:rsidRPr="00072652">
        <w:rPr>
          <w:rStyle w:val="Bodytext6Spacing0pt"/>
          <w:sz w:val="36"/>
          <w:szCs w:val="36"/>
          <w:rtl/>
        </w:rPr>
        <w:t xml:space="preserve"> אם מפאת שכחה ואולי שלא מדעת רוצה היה לשמרה</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79" w:line="372" w:lineRule="exact"/>
        <w:ind w:left="40" w:right="20" w:firstLine="360"/>
        <w:rPr>
          <w:sz w:val="36"/>
          <w:szCs w:val="36"/>
          <w:rtl/>
        </w:rPr>
      </w:pPr>
      <w:r w:rsidRPr="00072652">
        <w:rPr>
          <w:rStyle w:val="Bodytext6Spacing0pt"/>
          <w:sz w:val="36"/>
          <w:szCs w:val="36"/>
          <w:rtl/>
        </w:rPr>
        <w:t>ב</w:t>
      </w:r>
      <w:r w:rsidRPr="00072652">
        <w:rPr>
          <w:rStyle w:val="Bodytext6Spacing0pt"/>
          <w:sz w:val="36"/>
          <w:szCs w:val="36"/>
          <w:shd w:val="clear" w:color="auto" w:fill="80FFFF"/>
          <w:rtl/>
        </w:rPr>
        <w:t>כ</w:t>
      </w:r>
      <w:r w:rsidRPr="00072652">
        <w:rPr>
          <w:rStyle w:val="Bodytext6Spacing0pt"/>
          <w:sz w:val="36"/>
          <w:szCs w:val="36"/>
          <w:rtl/>
        </w:rPr>
        <w:t xml:space="preserve">״א בשבט תש״ח כבר כתב ביומנו: </w:t>
      </w:r>
      <w:r w:rsidRPr="00072652">
        <w:rPr>
          <w:rStyle w:val="Bodytext6Spacing0pt"/>
          <w:sz w:val="36"/>
          <w:szCs w:val="36"/>
          <w:shd w:val="clear" w:color="auto" w:fill="80FFFF"/>
          <w:rtl/>
        </w:rPr>
        <w:t>״</w:t>
      </w:r>
      <w:r w:rsidRPr="00072652">
        <w:rPr>
          <w:rStyle w:val="Bodytext6Spacing0pt"/>
          <w:sz w:val="36"/>
          <w:szCs w:val="36"/>
          <w:rtl/>
        </w:rPr>
        <w:t>אם אזכה ואהיה בהכרה ברגעי מותי אכריח את המסובים לצחוק</w:t>
      </w:r>
      <w:r w:rsidRPr="00072652">
        <w:rPr>
          <w:rStyle w:val="Bodytext6Spacing0pt"/>
          <w:sz w:val="36"/>
          <w:szCs w:val="36"/>
          <w:shd w:val="clear" w:color="auto" w:fill="80FFFF"/>
          <w:rtl/>
        </w:rPr>
        <w:t>.</w:t>
      </w:r>
      <w:r w:rsidRPr="00072652">
        <w:rPr>
          <w:rStyle w:val="Bodytext6Spacing0pt"/>
          <w:sz w:val="36"/>
          <w:szCs w:val="36"/>
          <w:rtl/>
        </w:rPr>
        <w:t xml:space="preserve"> אאיים עליהם שאם לא יצחקו</w:t>
      </w:r>
      <w:r w:rsidRPr="00072652">
        <w:rPr>
          <w:rStyle w:val="Bodytext6Spacing0pt"/>
          <w:sz w:val="36"/>
          <w:szCs w:val="36"/>
          <w:shd w:val="clear" w:color="auto" w:fill="80FFFF"/>
          <w:rtl/>
        </w:rPr>
        <w:t>,</w:t>
      </w:r>
      <w:r w:rsidRPr="00072652">
        <w:rPr>
          <w:rStyle w:val="Bodytext6Spacing0pt"/>
          <w:sz w:val="36"/>
          <w:szCs w:val="36"/>
          <w:rtl/>
        </w:rPr>
        <w:t xml:space="preserve"> לא אמות</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480" w:line="348" w:lineRule="exact"/>
        <w:ind w:left="40" w:right="20" w:firstLine="360"/>
        <w:rPr>
          <w:sz w:val="36"/>
          <w:szCs w:val="36"/>
          <w:rtl/>
        </w:rPr>
      </w:pPr>
      <w:r w:rsidRPr="00072652">
        <w:rPr>
          <w:rStyle w:val="Bodytext6Spacing0pt"/>
          <w:sz w:val="36"/>
          <w:szCs w:val="36"/>
          <w:shd w:val="clear" w:color="auto" w:fill="80FFFF"/>
          <w:rtl/>
        </w:rPr>
        <w:t>״</w:t>
      </w:r>
      <w:r w:rsidRPr="00072652">
        <w:rPr>
          <w:rStyle w:val="Bodytext6Spacing0pt"/>
          <w:sz w:val="36"/>
          <w:szCs w:val="36"/>
          <w:rtl/>
        </w:rPr>
        <w:t>צוואה</w:t>
      </w:r>
      <w:r w:rsidRPr="00072652">
        <w:rPr>
          <w:rStyle w:val="Bodytext6Spacing0pt"/>
          <w:sz w:val="36"/>
          <w:szCs w:val="36"/>
          <w:shd w:val="clear" w:color="auto" w:fill="80FFFF"/>
          <w:rtl/>
        </w:rPr>
        <w:t>״</w:t>
      </w:r>
      <w:r w:rsidRPr="00072652">
        <w:rPr>
          <w:rStyle w:val="Bodytext6Spacing0pt"/>
          <w:sz w:val="36"/>
          <w:szCs w:val="36"/>
          <w:rtl/>
        </w:rPr>
        <w:t xml:space="preserve"> זו קיבל מאביו</w:t>
      </w:r>
      <w:r w:rsidRPr="00072652">
        <w:rPr>
          <w:rStyle w:val="Bodytext6Spacing0pt"/>
          <w:sz w:val="36"/>
          <w:szCs w:val="36"/>
          <w:shd w:val="clear" w:color="auto" w:fill="80FFFF"/>
          <w:rtl/>
        </w:rPr>
        <w:t>,</w:t>
      </w:r>
      <w:r w:rsidRPr="00072652">
        <w:rPr>
          <w:rStyle w:val="Bodytext6Spacing0pt"/>
          <w:sz w:val="36"/>
          <w:szCs w:val="36"/>
          <w:rtl/>
        </w:rPr>
        <w:t xml:space="preserve"> שביקש למות עם </w:t>
      </w:r>
      <w:r w:rsidR="00E60D39">
        <w:rPr>
          <w:rStyle w:val="Bodytext6Spacing0pt"/>
          <w:rFonts w:hint="cs"/>
          <w:sz w:val="36"/>
          <w:szCs w:val="36"/>
          <w:shd w:val="clear" w:color="auto" w:fill="80FFFF"/>
          <w:rtl/>
        </w:rPr>
        <w:t>ב</w:t>
      </w:r>
      <w:r w:rsidRPr="00072652">
        <w:rPr>
          <w:rStyle w:val="Bodytext6Spacing0pt"/>
          <w:sz w:val="36"/>
          <w:szCs w:val="36"/>
          <w:rtl/>
        </w:rPr>
        <w:t>ת-צחוק על שפתיו לאחר שמיעת בדיחה מפולפלת</w:t>
      </w:r>
      <w:r w:rsidRPr="00072652">
        <w:rPr>
          <w:rStyle w:val="Bodytext6Spacing0pt"/>
          <w:sz w:val="36"/>
          <w:szCs w:val="36"/>
          <w:shd w:val="clear" w:color="auto" w:fill="80FFFF"/>
          <w:rtl/>
        </w:rPr>
        <w:t xml:space="preserve"> </w:t>
      </w:r>
      <w:r w:rsidRPr="00072652">
        <w:rPr>
          <w:rStyle w:val="Bodytext6Spacing0pt"/>
          <w:sz w:val="36"/>
          <w:szCs w:val="36"/>
          <w:rtl/>
        </w:rPr>
        <w:t xml:space="preserve">ולא זכה. האם משאלה מעין זו עשויה להתגשם </w:t>
      </w:r>
      <w:r w:rsidR="00E60D39">
        <w:rPr>
          <w:rStyle w:val="Bodytext6Spacing0pt"/>
          <w:rFonts w:hint="cs"/>
          <w:sz w:val="36"/>
          <w:szCs w:val="36"/>
          <w:rtl/>
        </w:rPr>
        <w:t>?</w:t>
      </w:r>
      <w:r w:rsidRPr="00072652">
        <w:rPr>
          <w:rStyle w:val="Bodytext6Spacing0pt"/>
          <w:sz w:val="36"/>
          <w:szCs w:val="36"/>
          <w:rtl/>
        </w:rPr>
        <w:t xml:space="preserve"> מכל מקום, בקריאת </w:t>
      </w:r>
      <w:r w:rsidRPr="00072652">
        <w:rPr>
          <w:rStyle w:val="Bodytext6Spacing0pt"/>
          <w:sz w:val="36"/>
          <w:szCs w:val="36"/>
          <w:shd w:val="clear" w:color="auto" w:fill="80FFFF"/>
          <w:rtl/>
        </w:rPr>
        <w:t>״</w:t>
      </w:r>
      <w:r w:rsidRPr="00072652">
        <w:rPr>
          <w:rStyle w:val="Bodytext6Spacing0pt"/>
          <w:sz w:val="36"/>
          <w:szCs w:val="36"/>
          <w:rtl/>
        </w:rPr>
        <w:t>הצוואה</w:t>
      </w:r>
      <w:r w:rsidRPr="00072652">
        <w:rPr>
          <w:rStyle w:val="Bodytext6Spacing0pt"/>
          <w:sz w:val="36"/>
          <w:szCs w:val="36"/>
          <w:shd w:val="clear" w:color="auto" w:fill="80FFFF"/>
          <w:rtl/>
        </w:rPr>
        <w:t>״</w:t>
      </w:r>
      <w:r w:rsidRPr="00072652">
        <w:rPr>
          <w:rStyle w:val="Bodytext6Spacing0pt"/>
          <w:sz w:val="36"/>
          <w:szCs w:val="36"/>
          <w:rtl/>
        </w:rPr>
        <w:t xml:space="preserve"> של אלדד אפשר למצוא כמה מרכיבי אופי ב</w:t>
      </w:r>
      <w:r w:rsidRPr="00072652">
        <w:rPr>
          <w:rStyle w:val="Bodytext6Spacing0pt"/>
          <w:sz w:val="36"/>
          <w:szCs w:val="36"/>
          <w:shd w:val="clear" w:color="auto" w:fill="80FFFF"/>
          <w:rtl/>
        </w:rPr>
        <w:t>ר</w:t>
      </w:r>
      <w:r w:rsidRPr="00072652">
        <w:rPr>
          <w:rStyle w:val="Bodytext6Spacing0pt"/>
          <w:sz w:val="36"/>
          <w:szCs w:val="36"/>
          <w:rtl/>
        </w:rPr>
        <w:t>ו</w:t>
      </w:r>
      <w:r w:rsidRPr="00072652">
        <w:rPr>
          <w:rStyle w:val="Bodytext6Spacing0pt"/>
          <w:sz w:val="36"/>
          <w:szCs w:val="36"/>
          <w:shd w:val="clear" w:color="auto" w:fill="80FFFF"/>
          <w:rtl/>
        </w:rPr>
        <w:t>ר</w:t>
      </w:r>
      <w:r w:rsidRPr="00072652">
        <w:rPr>
          <w:rStyle w:val="Bodytext6Spacing0pt"/>
          <w:sz w:val="36"/>
          <w:szCs w:val="36"/>
          <w:rtl/>
        </w:rPr>
        <w:t>ים שלו וכן משהו מ</w:t>
      </w:r>
      <w:r w:rsidRPr="00072652">
        <w:rPr>
          <w:rStyle w:val="Bodytext6Spacing0pt"/>
          <w:sz w:val="36"/>
          <w:szCs w:val="36"/>
          <w:shd w:val="clear" w:color="auto" w:fill="80FFFF"/>
          <w:rtl/>
        </w:rPr>
        <w:t>ת</w:t>
      </w:r>
      <w:r w:rsidRPr="00072652">
        <w:rPr>
          <w:rStyle w:val="Bodytext6Spacing0pt"/>
          <w:sz w:val="36"/>
          <w:szCs w:val="36"/>
          <w:rtl/>
        </w:rPr>
        <w:t>פיסת עולמו: זו הנימה המתריסה בשובבות אירונית, הספוגה תמיד בהומור דק, באהבת אדם ובאהב</w:t>
      </w:r>
      <w:r w:rsidRPr="00072652">
        <w:rPr>
          <w:rStyle w:val="Bodytext6Spacing0pt"/>
          <w:sz w:val="36"/>
          <w:szCs w:val="36"/>
          <w:shd w:val="clear" w:color="auto" w:fill="80FFFF"/>
          <w:rtl/>
        </w:rPr>
        <w:t>ת</w:t>
      </w:r>
      <w:r w:rsidRPr="00072652">
        <w:rPr>
          <w:rStyle w:val="Bodytext6Spacing0pt"/>
          <w:sz w:val="36"/>
          <w:szCs w:val="36"/>
          <w:rtl/>
        </w:rPr>
        <w:t xml:space="preserve"> החיים. אהבה, שאפפה אותו גם שעה שחש לכאורה במלאך המוות המתדפק על דלתו. ולכן יהיה זה רק טבעי לו, שבשעתו האחרונה </w:t>
      </w:r>
      <w:r w:rsidR="00E60D39">
        <w:rPr>
          <w:rStyle w:val="Bodytext6Spacing0pt"/>
          <w:rFonts w:hint="cs"/>
          <w:sz w:val="36"/>
          <w:szCs w:val="36"/>
          <w:rtl/>
        </w:rPr>
        <w:t>יז</w:t>
      </w:r>
      <w:r w:rsidRPr="00072652">
        <w:rPr>
          <w:rStyle w:val="Bodytext6Spacing0pt"/>
          <w:sz w:val="36"/>
          <w:szCs w:val="36"/>
          <w:rtl/>
        </w:rPr>
        <w:t>מין את מלאך המוות לשחק איתו שחמט..</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60" w:line="348" w:lineRule="exact"/>
        <w:ind w:left="40" w:right="20" w:firstLine="360"/>
        <w:rPr>
          <w:sz w:val="36"/>
          <w:szCs w:val="36"/>
          <w:rtl/>
        </w:rPr>
      </w:pPr>
      <w:r w:rsidRPr="00072652">
        <w:rPr>
          <w:rStyle w:val="Bodytext6Spacing0pt"/>
          <w:sz w:val="36"/>
          <w:szCs w:val="36"/>
          <w:shd w:val="clear" w:color="auto" w:fill="80FFFF"/>
          <w:rtl/>
        </w:rPr>
        <w:t>ב</w:t>
      </w:r>
      <w:r w:rsidRPr="00072652">
        <w:rPr>
          <w:rStyle w:val="Bodytext6Spacing0pt"/>
          <w:sz w:val="36"/>
          <w:szCs w:val="36"/>
          <w:rtl/>
        </w:rPr>
        <w:t>ל״ג בעומר תשנ״ג ערך אלדד ביקור אצל המשו</w:t>
      </w:r>
      <w:r w:rsidR="00E60D39">
        <w:rPr>
          <w:rStyle w:val="Bodytext6Spacing0pt"/>
          <w:rFonts w:hint="cs"/>
          <w:sz w:val="36"/>
          <w:szCs w:val="36"/>
          <w:rtl/>
        </w:rPr>
        <w:t>ר</w:t>
      </w:r>
      <w:r w:rsidRPr="00072652">
        <w:rPr>
          <w:rStyle w:val="Bodytext6Spacing0pt"/>
          <w:sz w:val="36"/>
          <w:szCs w:val="36"/>
          <w:rtl/>
        </w:rPr>
        <w:t>ר הדרוזי נעים ע</w:t>
      </w:r>
      <w:r w:rsidRPr="00072652">
        <w:rPr>
          <w:rStyle w:val="Bodytext6Spacing0pt"/>
          <w:sz w:val="36"/>
          <w:szCs w:val="36"/>
          <w:shd w:val="clear" w:color="auto" w:fill="80FFFF"/>
          <w:rtl/>
        </w:rPr>
        <w:t>ר</w:t>
      </w:r>
      <w:r w:rsidRPr="00072652">
        <w:rPr>
          <w:rStyle w:val="Bodytext6Spacing0pt"/>
          <w:sz w:val="36"/>
          <w:szCs w:val="36"/>
          <w:rtl/>
        </w:rPr>
        <w:t>אידי, שגר בכפר מע</w:t>
      </w:r>
      <w:r w:rsidRPr="00072652">
        <w:rPr>
          <w:rStyle w:val="Bodytext6Spacing0pt"/>
          <w:sz w:val="36"/>
          <w:szCs w:val="36"/>
          <w:shd w:val="clear" w:color="auto" w:fill="80FFFF"/>
          <w:rtl/>
        </w:rPr>
        <w:t xml:space="preserve">׳ר </w:t>
      </w:r>
      <w:r w:rsidRPr="00072652">
        <w:rPr>
          <w:rStyle w:val="Bodytext6Spacing0pt"/>
          <w:sz w:val="36"/>
          <w:szCs w:val="36"/>
          <w:rtl/>
        </w:rPr>
        <w:t>שבגליל</w:t>
      </w:r>
      <w:r w:rsidRPr="00072652">
        <w:rPr>
          <w:rStyle w:val="Bodytext6Spacing0pt"/>
          <w:sz w:val="36"/>
          <w:szCs w:val="36"/>
          <w:shd w:val="clear" w:color="auto" w:fill="80FFFF"/>
          <w:rtl/>
        </w:rPr>
        <w:t>.</w:t>
      </w:r>
      <w:r w:rsidRPr="00072652">
        <w:rPr>
          <w:rStyle w:val="Bodytext6Spacing0pt"/>
          <w:sz w:val="36"/>
          <w:szCs w:val="36"/>
          <w:rtl/>
        </w:rPr>
        <w:t xml:space="preserve"> עראי</w:t>
      </w:r>
      <w:r w:rsidR="00E60D39">
        <w:rPr>
          <w:rStyle w:val="Bodytext6Spacing0pt"/>
          <w:rFonts w:hint="cs"/>
          <w:sz w:val="36"/>
          <w:szCs w:val="36"/>
          <w:rtl/>
        </w:rPr>
        <w:t>די</w:t>
      </w:r>
      <w:r w:rsidRPr="00072652">
        <w:rPr>
          <w:rStyle w:val="Bodytext6Spacing0pt"/>
          <w:sz w:val="36"/>
          <w:szCs w:val="36"/>
          <w:rtl/>
        </w:rPr>
        <w:t xml:space="preserve"> כתב את עבודת הגמר האקדמית שלו על שירת או</w:t>
      </w:r>
      <w:r w:rsidRPr="00072652">
        <w:rPr>
          <w:rStyle w:val="Bodytext6Spacing0pt"/>
          <w:sz w:val="36"/>
          <w:szCs w:val="36"/>
          <w:shd w:val="clear" w:color="auto" w:fill="80FFFF"/>
          <w:rtl/>
        </w:rPr>
        <w:t>רי</w:t>
      </w:r>
      <w:r w:rsidRPr="00072652">
        <w:rPr>
          <w:rStyle w:val="Bodytext6Spacing0pt"/>
          <w:sz w:val="36"/>
          <w:szCs w:val="36"/>
          <w:rtl/>
        </w:rPr>
        <w:t>-צבי</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5</w:t>
      </w:r>
      <w:r w:rsidRPr="00072652">
        <w:rPr>
          <w:rStyle w:val="Bodytext6Spacing0pt"/>
          <w:sz w:val="36"/>
          <w:szCs w:val="36"/>
          <w:rtl/>
        </w:rPr>
        <w:t xml:space="preserve"> במבוא מסר </w:t>
      </w:r>
      <w:r w:rsidRPr="00072652">
        <w:rPr>
          <w:rStyle w:val="Bodytext6Spacing0pt"/>
          <w:sz w:val="36"/>
          <w:szCs w:val="36"/>
          <w:shd w:val="clear" w:color="auto" w:fill="80FFFF"/>
          <w:rtl/>
        </w:rPr>
        <w:t>״</w:t>
      </w:r>
      <w:r w:rsidRPr="00072652">
        <w:rPr>
          <w:rStyle w:val="Bodytext6Spacing0pt"/>
          <w:sz w:val="36"/>
          <w:szCs w:val="36"/>
          <w:rtl/>
        </w:rPr>
        <w:t>שלמי תודה</w:t>
      </w:r>
      <w:r w:rsidRPr="00072652">
        <w:rPr>
          <w:rStyle w:val="Bodytext6Spacing0pt"/>
          <w:sz w:val="36"/>
          <w:szCs w:val="36"/>
          <w:shd w:val="clear" w:color="auto" w:fill="80FFFF"/>
          <w:rtl/>
        </w:rPr>
        <w:t>״</w:t>
      </w:r>
      <w:r w:rsidRPr="00072652">
        <w:rPr>
          <w:rStyle w:val="Bodytext6Spacing0pt"/>
          <w:sz w:val="36"/>
          <w:szCs w:val="36"/>
          <w:rtl/>
        </w:rPr>
        <w:t xml:space="preserve"> לד</w:t>
      </w:r>
      <w:r w:rsidRPr="00072652">
        <w:rPr>
          <w:rStyle w:val="Bodytext6Spacing0pt"/>
          <w:sz w:val="36"/>
          <w:szCs w:val="36"/>
          <w:shd w:val="clear" w:color="auto" w:fill="80FFFF"/>
          <w:rtl/>
        </w:rPr>
        <w:t>״ר</w:t>
      </w:r>
      <w:r w:rsidRPr="00072652">
        <w:rPr>
          <w:rStyle w:val="Bodytext6Spacing0pt"/>
          <w:sz w:val="36"/>
          <w:szCs w:val="36"/>
          <w:rtl/>
        </w:rPr>
        <w:t xml:space="preserve"> אלדד על העז</w:t>
      </w:r>
      <w:r w:rsidRPr="00072652">
        <w:rPr>
          <w:rStyle w:val="Bodytext6Spacing0pt"/>
          <w:sz w:val="36"/>
          <w:szCs w:val="36"/>
          <w:shd w:val="clear" w:color="auto" w:fill="80FFFF"/>
          <w:rtl/>
        </w:rPr>
        <w:t>ר</w:t>
      </w:r>
      <w:r w:rsidRPr="00072652">
        <w:rPr>
          <w:rStyle w:val="Bodytext6Spacing0pt"/>
          <w:sz w:val="36"/>
          <w:szCs w:val="36"/>
          <w:rtl/>
        </w:rPr>
        <w:t>ה שהעניק לו תוך כדי העבודה. מעניינת העובדה, שבדומה לאלדד נמצא רק משורר אחד המקדיש את מרבית זמנו לחקר ולימוד שירת אצ״ג, שמן הסתם צריך היה לחוש כלפי התכנים של שי</w:t>
      </w:r>
      <w:r w:rsidR="00E60D39">
        <w:rPr>
          <w:rStyle w:val="Bodytext6Spacing0pt"/>
          <w:rFonts w:hint="cs"/>
          <w:sz w:val="36"/>
          <w:szCs w:val="36"/>
          <w:rtl/>
        </w:rPr>
        <w:t>ר</w:t>
      </w:r>
      <w:r w:rsidRPr="00072652">
        <w:rPr>
          <w:rStyle w:val="Bodytext6Spacing0pt"/>
          <w:sz w:val="36"/>
          <w:szCs w:val="36"/>
          <w:rtl/>
        </w:rPr>
        <w:t>ה זו אי</w:t>
      </w:r>
      <w:r w:rsidRPr="00072652">
        <w:rPr>
          <w:rStyle w:val="Bodytext6Spacing0pt"/>
          <w:sz w:val="36"/>
          <w:szCs w:val="36"/>
          <w:shd w:val="clear" w:color="auto" w:fill="80FFFF"/>
          <w:rtl/>
        </w:rPr>
        <w:t>־</w:t>
      </w:r>
      <w:r w:rsidRPr="00072652">
        <w:rPr>
          <w:rStyle w:val="Bodytext6Spacing0pt"/>
          <w:sz w:val="36"/>
          <w:szCs w:val="36"/>
          <w:rtl/>
        </w:rPr>
        <w:t>הודהות ואולי אפילו זרות מוחלטת. אבל בניגוד למצופה, מוצא ע</w:t>
      </w:r>
      <w:r w:rsidRPr="00072652">
        <w:rPr>
          <w:rStyle w:val="Bodytext6Spacing0pt"/>
          <w:sz w:val="36"/>
          <w:szCs w:val="36"/>
          <w:shd w:val="clear" w:color="auto" w:fill="80FFFF"/>
          <w:rtl/>
        </w:rPr>
        <w:t>ר</w:t>
      </w:r>
      <w:r w:rsidRPr="00072652">
        <w:rPr>
          <w:rStyle w:val="Bodytext6Spacing0pt"/>
          <w:sz w:val="36"/>
          <w:szCs w:val="36"/>
          <w:rtl/>
        </w:rPr>
        <w:t xml:space="preserve">אידי בשירתו של </w:t>
      </w:r>
      <w:r w:rsidRPr="00072652">
        <w:rPr>
          <w:rStyle w:val="Bodytext6Spacing0pt"/>
          <w:sz w:val="36"/>
          <w:szCs w:val="36"/>
          <w:shd w:val="clear" w:color="auto" w:fill="80FFFF"/>
          <w:rtl/>
        </w:rPr>
        <w:t>א</w:t>
      </w:r>
      <w:r w:rsidRPr="00072652">
        <w:rPr>
          <w:rStyle w:val="Bodytext6Spacing0pt"/>
          <w:sz w:val="36"/>
          <w:szCs w:val="36"/>
          <w:rtl/>
        </w:rPr>
        <w:t>צ״ג זהות והקבלה עם תכנים המעוגנים בדת הדרוזית, והיא הנותנת לו לא</w:t>
      </w:r>
      <w:r w:rsidRPr="00072652">
        <w:rPr>
          <w:rStyle w:val="Bodytext6Spacing0pt"/>
          <w:sz w:val="36"/>
          <w:szCs w:val="36"/>
          <w:shd w:val="clear" w:color="auto" w:fill="80FFFF"/>
          <w:rtl/>
        </w:rPr>
        <w:t>מר</w:t>
      </w:r>
      <w:r w:rsidRPr="00072652">
        <w:rPr>
          <w:rStyle w:val="Bodytext6Spacing0pt"/>
          <w:sz w:val="36"/>
          <w:szCs w:val="36"/>
          <w:rtl/>
        </w:rPr>
        <w:t xml:space="preserve">, שאצ״ג הוא </w:t>
      </w:r>
      <w:r w:rsidRPr="00072652">
        <w:rPr>
          <w:rStyle w:val="Bodytext6Spacing0pt"/>
          <w:sz w:val="36"/>
          <w:szCs w:val="36"/>
          <w:shd w:val="clear" w:color="auto" w:fill="80FFFF"/>
          <w:rtl/>
        </w:rPr>
        <w:t>״</w:t>
      </w:r>
      <w:r w:rsidRPr="00072652">
        <w:rPr>
          <w:rStyle w:val="Bodytext6Spacing0pt"/>
          <w:sz w:val="36"/>
          <w:szCs w:val="36"/>
          <w:rtl/>
        </w:rPr>
        <w:t>נביא ואיש חזון</w:t>
      </w:r>
      <w:r w:rsidRPr="00072652">
        <w:rPr>
          <w:rStyle w:val="Bodytext6Spacing0pt"/>
          <w:sz w:val="36"/>
          <w:szCs w:val="36"/>
          <w:shd w:val="clear" w:color="auto" w:fill="80FFFF"/>
          <w:rtl/>
        </w:rPr>
        <w:t>״,</w:t>
      </w:r>
      <w:r w:rsidRPr="00072652">
        <w:rPr>
          <w:rStyle w:val="Bodytext6Spacing0pt"/>
          <w:sz w:val="36"/>
          <w:szCs w:val="36"/>
          <w:rtl/>
        </w:rPr>
        <w:t xml:space="preserve"> והוא אף אינו נרתע מהקביעה של אצ״ג המחלק את העולם לנימולים וערלים. שכן לדעתו, הנימולים הם כל בניו של אברהם אבינו </w:t>
      </w:r>
      <w:r w:rsidRPr="00072652">
        <w:rPr>
          <w:rStyle w:val="Bodytext6Spacing0pt"/>
          <w:sz w:val="36"/>
          <w:szCs w:val="36"/>
          <w:shd w:val="clear" w:color="auto" w:fill="80FFFF"/>
          <w:rtl/>
        </w:rPr>
        <w:t>״</w:t>
      </w:r>
      <w:r w:rsidRPr="00072652">
        <w:rPr>
          <w:rStyle w:val="Bodytext6Spacing0pt"/>
          <w:sz w:val="36"/>
          <w:szCs w:val="36"/>
          <w:rtl/>
        </w:rPr>
        <w:t>המו</w:t>
      </w:r>
      <w:r w:rsidRPr="00072652">
        <w:rPr>
          <w:rStyle w:val="Bodytext6Spacing0pt"/>
          <w:sz w:val="36"/>
          <w:szCs w:val="36"/>
          <w:shd w:val="clear" w:color="auto" w:fill="80FFFF"/>
          <w:rtl/>
        </w:rPr>
        <w:t>נ</w:t>
      </w:r>
      <w:r w:rsidRPr="00072652">
        <w:rPr>
          <w:rStyle w:val="Bodytext6Spacing0pt"/>
          <w:sz w:val="36"/>
          <w:szCs w:val="36"/>
          <w:rtl/>
        </w:rPr>
        <w:t>ותי</w:t>
      </w:r>
      <w:r w:rsidRPr="00072652">
        <w:rPr>
          <w:rStyle w:val="Bodytext6Spacing0pt"/>
          <w:sz w:val="36"/>
          <w:szCs w:val="36"/>
          <w:shd w:val="clear" w:color="auto" w:fill="80FFFF"/>
          <w:rtl/>
        </w:rPr>
        <w:t>א</w:t>
      </w:r>
      <w:r w:rsidRPr="00072652">
        <w:rPr>
          <w:rStyle w:val="Bodytext6Spacing0pt"/>
          <w:sz w:val="36"/>
          <w:szCs w:val="36"/>
          <w:rtl/>
        </w:rPr>
        <w:t>י</w:t>
      </w:r>
      <w:r w:rsidRPr="00072652">
        <w:rPr>
          <w:rStyle w:val="Bodytext6Spacing0pt"/>
          <w:sz w:val="36"/>
          <w:szCs w:val="36"/>
          <w:shd w:val="clear" w:color="auto" w:fill="80FFFF"/>
          <w:rtl/>
        </w:rPr>
        <w:t>ס</w:t>
      </w:r>
      <w:r w:rsidRPr="00072652">
        <w:rPr>
          <w:rStyle w:val="Bodytext6Spacing0pt"/>
          <w:sz w:val="36"/>
          <w:szCs w:val="36"/>
          <w:rtl/>
        </w:rPr>
        <w:t>ט</w:t>
      </w:r>
      <w:r w:rsidRPr="00072652">
        <w:rPr>
          <w:rStyle w:val="Bodytext6Spacing0pt"/>
          <w:sz w:val="36"/>
          <w:szCs w:val="36"/>
          <w:shd w:val="clear" w:color="auto" w:fill="80FFFF"/>
          <w:rtl/>
        </w:rPr>
        <w:t>״,</w:t>
      </w:r>
      <w:r w:rsidRPr="00072652">
        <w:rPr>
          <w:rStyle w:val="Bodytext6Spacing0pt"/>
          <w:sz w:val="36"/>
          <w:szCs w:val="36"/>
          <w:rtl/>
        </w:rPr>
        <w:t xml:space="preserve"> ואין מדובר בתפיסה גזענית פשטנית אלא בתפיסתו של אצ</w:t>
      </w:r>
      <w:r w:rsidRPr="00072652">
        <w:rPr>
          <w:rStyle w:val="Bodytext6Spacing0pt"/>
          <w:sz w:val="36"/>
          <w:szCs w:val="36"/>
          <w:shd w:val="clear" w:color="auto" w:fill="80FFFF"/>
          <w:rtl/>
        </w:rPr>
        <w:t>״</w:t>
      </w:r>
      <w:r w:rsidRPr="00072652">
        <w:rPr>
          <w:rStyle w:val="Bodytext6Spacing0pt"/>
          <w:sz w:val="36"/>
          <w:szCs w:val="36"/>
          <w:rtl/>
        </w:rPr>
        <w:t>ג את הגזע במובן העמוק של המושג, דהיינ</w:t>
      </w:r>
      <w:r w:rsidRPr="00072652">
        <w:rPr>
          <w:rStyle w:val="Bodytext6Spacing0pt"/>
          <w:sz w:val="36"/>
          <w:szCs w:val="36"/>
          <w:shd w:val="clear" w:color="auto" w:fill="80FFFF"/>
          <w:rtl/>
        </w:rPr>
        <w:t>ו:</w:t>
      </w:r>
      <w:r w:rsidRPr="00072652">
        <w:rPr>
          <w:rStyle w:val="Bodytext6Spacing0pt"/>
          <w:sz w:val="36"/>
          <w:szCs w:val="36"/>
          <w:rtl/>
        </w:rPr>
        <w:t xml:space="preserve"> מחד</w:t>
      </w:r>
      <w:r w:rsidRPr="00072652">
        <w:rPr>
          <w:rStyle w:val="Bodytext6Spacing0pt"/>
          <w:sz w:val="36"/>
          <w:szCs w:val="36"/>
          <w:shd w:val="clear" w:color="auto" w:fill="80FFFF"/>
          <w:rtl/>
        </w:rPr>
        <w:t>-</w:t>
      </w:r>
      <w:r w:rsidRPr="00072652">
        <w:rPr>
          <w:rStyle w:val="Bodytext6Spacing0pt"/>
          <w:sz w:val="36"/>
          <w:szCs w:val="36"/>
          <w:rtl/>
        </w:rPr>
        <w:t>גי</w:t>
      </w:r>
      <w:r w:rsidRPr="00072652">
        <w:rPr>
          <w:rStyle w:val="Bodytext6Spacing0pt"/>
          <w:sz w:val="36"/>
          <w:szCs w:val="36"/>
          <w:shd w:val="clear" w:color="auto" w:fill="80FFFF"/>
          <w:rtl/>
        </w:rPr>
        <w:t>ס</w:t>
      </w:r>
      <w:r w:rsidRPr="00072652">
        <w:rPr>
          <w:rStyle w:val="Bodytext6Spacing0pt"/>
          <w:sz w:val="36"/>
          <w:szCs w:val="36"/>
          <w:rtl/>
        </w:rPr>
        <w:t>א העם היהודי לדורותיו ומאי</w:t>
      </w:r>
      <w:r w:rsidRPr="00072652">
        <w:rPr>
          <w:rStyle w:val="Bodytext6Spacing0pt"/>
          <w:sz w:val="36"/>
          <w:szCs w:val="36"/>
          <w:shd w:val="clear" w:color="auto" w:fill="80FFFF"/>
          <w:rtl/>
        </w:rPr>
        <w:t>ד</w:t>
      </w:r>
      <w:r w:rsidRPr="00072652">
        <w:rPr>
          <w:rStyle w:val="Bodytext6Spacing0pt"/>
          <w:sz w:val="36"/>
          <w:szCs w:val="36"/>
          <w:rtl/>
        </w:rPr>
        <w:t>ך</w:t>
      </w:r>
      <w:r w:rsidRPr="00072652">
        <w:rPr>
          <w:rStyle w:val="Bodytext6Spacing0pt"/>
          <w:sz w:val="36"/>
          <w:szCs w:val="36"/>
          <w:shd w:val="clear" w:color="auto" w:fill="80FFFF"/>
          <w:rtl/>
        </w:rPr>
        <w:t>־</w:t>
      </w:r>
      <w:r w:rsidRPr="00072652">
        <w:rPr>
          <w:rStyle w:val="Bodytext6Spacing0pt"/>
          <w:sz w:val="36"/>
          <w:szCs w:val="36"/>
          <w:rtl/>
        </w:rPr>
        <w:t>גי</w:t>
      </w:r>
      <w:r w:rsidR="00E60D39">
        <w:rPr>
          <w:rStyle w:val="Bodytext6Spacing0pt"/>
          <w:rFonts w:hint="cs"/>
          <w:sz w:val="36"/>
          <w:szCs w:val="36"/>
          <w:rtl/>
        </w:rPr>
        <w:t>ס</w:t>
      </w:r>
      <w:r w:rsidRPr="00072652">
        <w:rPr>
          <w:rStyle w:val="Bodytext6Spacing0pt"/>
          <w:sz w:val="36"/>
          <w:szCs w:val="36"/>
          <w:rtl/>
        </w:rPr>
        <w:t>א העמים המכירים גם הם במונותיאיזם.</w:t>
      </w:r>
    </w:p>
    <w:p w:rsidR="006C565E" w:rsidRPr="00072652" w:rsidRDefault="00856756" w:rsidP="003C6E29">
      <w:pPr>
        <w:pStyle w:val="Bodytext61"/>
        <w:shd w:val="clear" w:color="auto" w:fill="auto"/>
        <w:spacing w:before="0" w:after="60" w:line="348" w:lineRule="exact"/>
        <w:ind w:left="40" w:right="20" w:firstLine="360"/>
        <w:rPr>
          <w:sz w:val="36"/>
          <w:szCs w:val="36"/>
          <w:rtl/>
        </w:rPr>
      </w:pPr>
      <w:r w:rsidRPr="00072652">
        <w:rPr>
          <w:rStyle w:val="Bodytext6Spacing0pt"/>
          <w:sz w:val="36"/>
          <w:szCs w:val="36"/>
          <w:rtl/>
        </w:rPr>
        <w:t>כיוון שאין לע</w:t>
      </w:r>
      <w:r w:rsidRPr="00072652">
        <w:rPr>
          <w:rStyle w:val="Bodytext6Spacing0pt"/>
          <w:sz w:val="36"/>
          <w:szCs w:val="36"/>
          <w:shd w:val="clear" w:color="auto" w:fill="80FFFF"/>
          <w:rtl/>
        </w:rPr>
        <w:t>ר</w:t>
      </w:r>
      <w:r w:rsidRPr="00072652">
        <w:rPr>
          <w:rStyle w:val="Bodytext6Spacing0pt"/>
          <w:sz w:val="36"/>
          <w:szCs w:val="36"/>
          <w:rtl/>
        </w:rPr>
        <w:t>אידי משקעים של שנאה לאצ״ג האיש על רקע פוליטי, הריהו משוחרר לגמרי מ</w:t>
      </w:r>
      <w:r w:rsidR="00E60D39">
        <w:rPr>
          <w:rStyle w:val="Bodytext6Spacing0pt"/>
          <w:rFonts w:hint="cs"/>
          <w:sz w:val="36"/>
          <w:szCs w:val="36"/>
          <w:rtl/>
        </w:rPr>
        <w:t>ד</w:t>
      </w:r>
      <w:r w:rsidRPr="00072652">
        <w:rPr>
          <w:rStyle w:val="Bodytext6Spacing0pt"/>
          <w:sz w:val="36"/>
          <w:szCs w:val="36"/>
          <w:rtl/>
        </w:rPr>
        <w:t>יעות קדומות ומעשיית חשבונות ויכול ליהנות וגם להזדהות עם שירתו. ואומנם הוא המשורר בעל התואר האקדמי היחיד, שלאחר קבלת התואר הריהו ממשיך להו</w:t>
      </w:r>
      <w:r w:rsidR="00E60D39">
        <w:rPr>
          <w:rStyle w:val="Bodytext6Spacing0pt"/>
          <w:rFonts w:hint="cs"/>
          <w:sz w:val="36"/>
          <w:szCs w:val="36"/>
          <w:rtl/>
        </w:rPr>
        <w:t>ר</w:t>
      </w:r>
      <w:r w:rsidRPr="00072652">
        <w:rPr>
          <w:rStyle w:val="Bodytext6Spacing0pt"/>
          <w:sz w:val="36"/>
          <w:szCs w:val="36"/>
          <w:rtl/>
        </w:rPr>
        <w:t xml:space="preserve">ות את הנושא </w:t>
      </w:r>
      <w:r w:rsidRPr="00072652">
        <w:rPr>
          <w:rStyle w:val="Bodytext6Spacing0pt"/>
          <w:sz w:val="36"/>
          <w:szCs w:val="36"/>
          <w:shd w:val="clear" w:color="auto" w:fill="80FFFF"/>
          <w:rtl/>
        </w:rPr>
        <w:t>״</w:t>
      </w:r>
      <w:r w:rsidRPr="00072652">
        <w:rPr>
          <w:rStyle w:val="Bodytext6Spacing0pt"/>
          <w:sz w:val="36"/>
          <w:szCs w:val="36"/>
          <w:rtl/>
        </w:rPr>
        <w:t>גלות וגאולה</w:t>
      </w:r>
      <w:r w:rsidRPr="00072652">
        <w:rPr>
          <w:rStyle w:val="Bodytext6Spacing0pt"/>
          <w:sz w:val="36"/>
          <w:szCs w:val="36"/>
          <w:shd w:val="clear" w:color="auto" w:fill="80FFFF"/>
          <w:rtl/>
        </w:rPr>
        <w:t>״</w:t>
      </w:r>
      <w:r w:rsidRPr="00072652">
        <w:rPr>
          <w:rStyle w:val="Bodytext6Spacing0pt"/>
          <w:sz w:val="36"/>
          <w:szCs w:val="36"/>
          <w:rtl/>
        </w:rPr>
        <w:t xml:space="preserve"> בשירת אצ״ג.</w:t>
      </w:r>
    </w:p>
    <w:p w:rsidR="006C565E" w:rsidRPr="00072652" w:rsidRDefault="00856756" w:rsidP="003C6E29">
      <w:pPr>
        <w:pStyle w:val="Bodytext61"/>
        <w:shd w:val="clear" w:color="auto" w:fill="auto"/>
        <w:spacing w:before="0" w:after="50" w:line="348" w:lineRule="exact"/>
        <w:ind w:left="40" w:right="20" w:firstLine="360"/>
        <w:rPr>
          <w:sz w:val="36"/>
          <w:szCs w:val="36"/>
          <w:rtl/>
        </w:rPr>
      </w:pPr>
      <w:r w:rsidRPr="00072652">
        <w:rPr>
          <w:rStyle w:val="Bodytext6Spacing0pt"/>
          <w:sz w:val="36"/>
          <w:szCs w:val="36"/>
          <w:rtl/>
        </w:rPr>
        <w:t xml:space="preserve">האם יש חוט </w:t>
      </w:r>
      <w:r w:rsidRPr="00072652">
        <w:rPr>
          <w:rStyle w:val="Bodytext6Spacing0pt"/>
          <w:sz w:val="36"/>
          <w:szCs w:val="36"/>
          <w:shd w:val="clear" w:color="auto" w:fill="80FFFF"/>
          <w:rtl/>
        </w:rPr>
        <w:t>ס</w:t>
      </w:r>
      <w:r w:rsidRPr="00072652">
        <w:rPr>
          <w:rStyle w:val="Bodytext6Spacing0pt"/>
          <w:sz w:val="36"/>
          <w:szCs w:val="36"/>
          <w:rtl/>
        </w:rPr>
        <w:t>מוי המקשר בין דבקותו של אלדד לזו של משורר דרוזי, שה</w:t>
      </w:r>
      <w:r w:rsidRPr="00072652">
        <w:rPr>
          <w:rStyle w:val="Bodytext6Spacing0pt"/>
          <w:sz w:val="36"/>
          <w:szCs w:val="36"/>
          <w:shd w:val="clear" w:color="auto" w:fill="80FFFF"/>
          <w:rtl/>
        </w:rPr>
        <w:t>זד</w:t>
      </w:r>
      <w:r w:rsidRPr="00072652">
        <w:rPr>
          <w:rStyle w:val="Bodytext6Spacing0pt"/>
          <w:sz w:val="36"/>
          <w:szCs w:val="36"/>
          <w:rtl/>
        </w:rPr>
        <w:t xml:space="preserve">הותו הבלתי אמצעית עם שירת אצ״ג היא תופעה ייחודית המעוררת הרהורים </w:t>
      </w:r>
      <w:r w:rsidRPr="00072652">
        <w:rPr>
          <w:rStyle w:val="Bodytext6Spacing0pt"/>
          <w:sz w:val="36"/>
          <w:szCs w:val="36"/>
          <w:shd w:val="clear" w:color="auto" w:fill="80FFFF"/>
          <w:rtl/>
        </w:rPr>
        <w:t>?</w:t>
      </w:r>
      <w:r w:rsidRPr="00072652">
        <w:rPr>
          <w:rStyle w:val="Bodytext6Spacing0pt"/>
          <w:sz w:val="36"/>
          <w:szCs w:val="36"/>
          <w:rtl/>
        </w:rPr>
        <w:t xml:space="preserve"> הרי בני</w:t>
      </w:r>
      <w:r w:rsidRPr="00072652">
        <w:rPr>
          <w:rStyle w:val="Bodytext6Spacing0pt"/>
          <w:sz w:val="36"/>
          <w:szCs w:val="36"/>
          <w:shd w:val="clear" w:color="auto" w:fill="80FFFF"/>
          <w:rtl/>
        </w:rPr>
        <w:t>ג</w:t>
      </w:r>
      <w:r w:rsidRPr="00072652">
        <w:rPr>
          <w:rStyle w:val="Bodytext6Spacing0pt"/>
          <w:sz w:val="36"/>
          <w:szCs w:val="36"/>
          <w:rtl/>
        </w:rPr>
        <w:t xml:space="preserve">וד לו, משוררי ישראל אינם נוהים במוצהר אחדי התכנים בשירת אצ״ג, ואף לא אימצו אותם במסגרת של אסכולה גרינברגית. או שמא דווקא זרותו היא המקנה לו את היכולת הנפשית והרוחנית לקבל את אצ״ג כנביא ואיש חזון ולא להיבהל ממלותיו הגבוהות? ואולי נקודת המפגש העלומה של אלדד ועראידי מצויה בנפשו של אדם שמן הבסיס של החרדה הקיומית הוא מבקש להתעלות ולחיות בעולם של כיסופים </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490" w:line="360" w:lineRule="exact"/>
        <w:ind w:left="40" w:right="20" w:firstLine="360"/>
        <w:rPr>
          <w:sz w:val="36"/>
          <w:szCs w:val="36"/>
          <w:rtl/>
        </w:rPr>
      </w:pPr>
      <w:r w:rsidRPr="00072652">
        <w:rPr>
          <w:rStyle w:val="Bodytext6Spacing0pt"/>
          <w:sz w:val="36"/>
          <w:szCs w:val="36"/>
          <w:shd w:val="clear" w:color="auto" w:fill="80FFFF"/>
          <w:rtl/>
        </w:rPr>
        <w:lastRenderedPageBreak/>
        <w:t>״</w:t>
      </w:r>
      <w:r w:rsidRPr="00072652">
        <w:rPr>
          <w:rStyle w:val="Bodytext6Spacing0pt"/>
          <w:sz w:val="36"/>
          <w:szCs w:val="36"/>
          <w:rtl/>
        </w:rPr>
        <w:t>יש לי מודעות מלאה, שבעוד מאה שנה ילמדו את אצ״ג ואולי גם יכניסו משיריו לספר</w:t>
      </w:r>
      <w:r w:rsidRPr="00072652">
        <w:rPr>
          <w:rStyle w:val="Bodytext6Spacing0pt"/>
          <w:sz w:val="36"/>
          <w:szCs w:val="36"/>
          <w:shd w:val="clear" w:color="auto" w:fill="80FFFF"/>
          <w:rtl/>
        </w:rPr>
        <w:t xml:space="preserve"> </w:t>
      </w:r>
      <w:r w:rsidRPr="00072652">
        <w:rPr>
          <w:rStyle w:val="Bodytext6Spacing0pt"/>
          <w:sz w:val="36"/>
          <w:szCs w:val="36"/>
          <w:rtl/>
        </w:rPr>
        <w:t>התפילות</w:t>
      </w:r>
      <w:r w:rsidRPr="00072652">
        <w:rPr>
          <w:rStyle w:val="Bodytext6Spacing0pt"/>
          <w:sz w:val="36"/>
          <w:szCs w:val="36"/>
          <w:shd w:val="clear" w:color="auto" w:fill="80FFFF"/>
          <w:rtl/>
        </w:rPr>
        <w:t>״,</w:t>
      </w:r>
      <w:r w:rsidRPr="00072652">
        <w:rPr>
          <w:rStyle w:val="Bodytext6Spacing0pt"/>
          <w:sz w:val="36"/>
          <w:szCs w:val="36"/>
          <w:rtl/>
        </w:rPr>
        <w:t xml:space="preserve"> אומר אלדד, </w:t>
      </w:r>
      <w:r w:rsidRPr="00072652">
        <w:rPr>
          <w:rStyle w:val="Bodytext6Spacing0pt"/>
          <w:sz w:val="36"/>
          <w:szCs w:val="36"/>
          <w:shd w:val="clear" w:color="auto" w:fill="80FFFF"/>
          <w:rtl/>
        </w:rPr>
        <w:t>״</w:t>
      </w:r>
      <w:r w:rsidRPr="00072652">
        <w:rPr>
          <w:rStyle w:val="Bodytext6Spacing0pt"/>
          <w:sz w:val="36"/>
          <w:szCs w:val="36"/>
          <w:rtl/>
        </w:rPr>
        <w:t xml:space="preserve">עלי יידע רק מי שיעיין </w:t>
      </w:r>
      <w:r w:rsidRPr="00072652">
        <w:rPr>
          <w:rStyle w:val="Bodytext6Spacing0pt"/>
          <w:sz w:val="36"/>
          <w:szCs w:val="36"/>
          <w:shd w:val="clear" w:color="auto" w:fill="80FFFF"/>
          <w:rtl/>
        </w:rPr>
        <w:t>ב</w:t>
      </w:r>
      <w:r w:rsidRPr="00072652">
        <w:rPr>
          <w:rStyle w:val="Bodytext6Spacing0pt"/>
          <w:sz w:val="36"/>
          <w:szCs w:val="36"/>
          <w:rtl/>
        </w:rPr>
        <w:t>דברי</w:t>
      </w:r>
      <w:r w:rsidRPr="00072652">
        <w:rPr>
          <w:rStyle w:val="Bodytext6Spacing0pt"/>
          <w:sz w:val="36"/>
          <w:szCs w:val="36"/>
          <w:shd w:val="clear" w:color="auto" w:fill="80FFFF"/>
          <w:rtl/>
        </w:rPr>
        <w:t>־</w:t>
      </w:r>
      <w:r w:rsidRPr="00072652">
        <w:rPr>
          <w:rStyle w:val="Bodytext6Spacing0pt"/>
          <w:sz w:val="36"/>
          <w:szCs w:val="36"/>
          <w:rtl/>
        </w:rPr>
        <w:t>הימים</w:t>
      </w:r>
      <w:r w:rsidRPr="00072652">
        <w:rPr>
          <w:rStyle w:val="Bodytext6Spacing0pt"/>
          <w:sz w:val="36"/>
          <w:szCs w:val="36"/>
          <w:shd w:val="clear" w:color="auto" w:fill="80FFFF"/>
          <w:rtl/>
        </w:rPr>
        <w:t>.</w:t>
      </w:r>
      <w:r w:rsidRPr="00072652">
        <w:rPr>
          <w:rStyle w:val="Bodytext6Spacing0pt"/>
          <w:sz w:val="36"/>
          <w:szCs w:val="36"/>
          <w:rtl/>
        </w:rPr>
        <w:t xml:space="preserve"> פה ושם ייזכר שמי כשייך למחנה</w:t>
      </w:r>
      <w:r w:rsidR="00374FF9">
        <w:rPr>
          <w:rStyle w:val="Bodytext6Spacing0pt"/>
          <w:rFonts w:hint="cs"/>
          <w:sz w:val="36"/>
          <w:szCs w:val="36"/>
          <w:rtl/>
        </w:rPr>
        <w:t xml:space="preserve"> </w:t>
      </w:r>
      <w:r w:rsidRPr="00072652">
        <w:rPr>
          <w:rStyle w:val="Bodytext6Spacing0pt"/>
          <w:sz w:val="36"/>
          <w:szCs w:val="36"/>
          <w:rtl/>
        </w:rPr>
        <w:t>זה או אח</w:t>
      </w:r>
      <w:r w:rsidRPr="00072652">
        <w:rPr>
          <w:rStyle w:val="Bodytext6Spacing0pt"/>
          <w:sz w:val="36"/>
          <w:szCs w:val="36"/>
          <w:shd w:val="clear" w:color="auto" w:fill="80FFFF"/>
          <w:rtl/>
        </w:rPr>
        <w:t>ר,</w:t>
      </w:r>
      <w:r w:rsidRPr="00072652">
        <w:rPr>
          <w:rStyle w:val="Bodytext6Spacing0pt"/>
          <w:sz w:val="36"/>
          <w:szCs w:val="36"/>
          <w:rtl/>
        </w:rPr>
        <w:t xml:space="preserve"> ובצדק</w:t>
      </w:r>
      <w:r w:rsidRPr="00072652">
        <w:rPr>
          <w:rStyle w:val="Bodytext6Spacing0pt"/>
          <w:sz w:val="36"/>
          <w:szCs w:val="36"/>
          <w:shd w:val="clear" w:color="auto" w:fill="80FFFF"/>
          <w:rtl/>
        </w:rPr>
        <w:t>,</w:t>
      </w:r>
      <w:r w:rsidRPr="00072652">
        <w:rPr>
          <w:rStyle w:val="Bodytext6Spacing0pt"/>
          <w:sz w:val="36"/>
          <w:szCs w:val="36"/>
          <w:rtl/>
        </w:rPr>
        <w:t xml:space="preserve"> כי לא יצרתי דבר מקורי בתוכנו. לא הו</w:t>
      </w:r>
      <w:r w:rsidRPr="00072652">
        <w:rPr>
          <w:rStyle w:val="Bodytext6Spacing0pt"/>
          <w:sz w:val="36"/>
          <w:szCs w:val="36"/>
          <w:shd w:val="clear" w:color="auto" w:fill="80FFFF"/>
          <w:rtl/>
        </w:rPr>
        <w:t>ס</w:t>
      </w:r>
      <w:r w:rsidRPr="00072652">
        <w:rPr>
          <w:rStyle w:val="Bodytext6Spacing0pt"/>
          <w:sz w:val="36"/>
          <w:szCs w:val="36"/>
          <w:rtl/>
        </w:rPr>
        <w:t>פתי אידיאות</w:t>
      </w:r>
      <w:r w:rsidRPr="00072652">
        <w:rPr>
          <w:rStyle w:val="Bodytext6Spacing0pt"/>
          <w:sz w:val="36"/>
          <w:szCs w:val="36"/>
          <w:shd w:val="clear" w:color="auto" w:fill="80FFFF"/>
          <w:rtl/>
        </w:rPr>
        <w:t>.</w:t>
      </w:r>
      <w:r w:rsidRPr="00072652">
        <w:rPr>
          <w:rStyle w:val="Bodytext6Spacing0pt"/>
          <w:sz w:val="36"/>
          <w:szCs w:val="36"/>
          <w:rtl/>
        </w:rPr>
        <w:t xml:space="preserve"> ודאי שלא יצרתי תנועה פוליטית. הייתי מפעילי גופים קיימים או מוקמים</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60" w:line="348" w:lineRule="exact"/>
        <w:ind w:left="20" w:right="20" w:firstLine="380"/>
        <w:rPr>
          <w:sz w:val="36"/>
          <w:szCs w:val="36"/>
          <w:rtl/>
        </w:rPr>
      </w:pPr>
      <w:r w:rsidRPr="00072652">
        <w:rPr>
          <w:rStyle w:val="Bodytext6Spacing0pt"/>
          <w:sz w:val="36"/>
          <w:szCs w:val="36"/>
          <w:rtl/>
        </w:rPr>
        <w:t>במאות מאמרים במשך עשרות בשנים נתגבשה בעקביות ובהתמדה השקפת עולמו של אלדד, ששורשיה נעוצים בזמן ומשתרגים בתולדות</w:t>
      </w:r>
      <w:r w:rsidR="00374FF9">
        <w:rPr>
          <w:rStyle w:val="Bodytext6Spacing0pt"/>
          <w:rFonts w:hint="cs"/>
          <w:sz w:val="36"/>
          <w:szCs w:val="36"/>
          <w:rtl/>
        </w:rPr>
        <w:t>יו</w:t>
      </w:r>
      <w:r w:rsidRPr="00072652">
        <w:rPr>
          <w:rStyle w:val="Bodytext6Spacing0pt"/>
          <w:sz w:val="36"/>
          <w:szCs w:val="36"/>
          <w:rtl/>
        </w:rPr>
        <w:t>, מעוגנת במפרציה של ההיסטוריה היהודית בלא שית</w:t>
      </w:r>
      <w:r w:rsidRPr="00072652">
        <w:rPr>
          <w:rStyle w:val="Bodytext6Spacing0pt"/>
          <w:sz w:val="36"/>
          <w:szCs w:val="36"/>
          <w:shd w:val="clear" w:color="auto" w:fill="80FFFF"/>
          <w:rtl/>
        </w:rPr>
        <w:t>ר</w:t>
      </w:r>
      <w:r w:rsidRPr="00072652">
        <w:rPr>
          <w:rStyle w:val="Bodytext6Spacing0pt"/>
          <w:sz w:val="36"/>
          <w:szCs w:val="36"/>
          <w:rtl/>
        </w:rPr>
        <w:t xml:space="preserve">חבו בה פרצות ויתבקעו בה בקיעים. אבל בד בבד עם הגשמת החלום של שחרור ירושלים ושחרור חבלים </w:t>
      </w:r>
      <w:r w:rsidRPr="00072652">
        <w:rPr>
          <w:rStyle w:val="Bodytext6Spacing0pt"/>
          <w:sz w:val="36"/>
          <w:szCs w:val="36"/>
          <w:shd w:val="clear" w:color="auto" w:fill="80FFFF"/>
          <w:rtl/>
        </w:rPr>
        <w:t>בא</w:t>
      </w:r>
      <w:r w:rsidR="00374FF9">
        <w:rPr>
          <w:rStyle w:val="Bodytext6Spacing0pt"/>
          <w:rFonts w:hint="cs"/>
          <w:sz w:val="36"/>
          <w:szCs w:val="36"/>
          <w:shd w:val="clear" w:color="auto" w:fill="80FFFF"/>
          <w:rtl/>
        </w:rPr>
        <w:t>רץ י</w:t>
      </w:r>
      <w:r w:rsidRPr="00072652">
        <w:rPr>
          <w:rStyle w:val="Bodytext6Spacing0pt"/>
          <w:sz w:val="36"/>
          <w:szCs w:val="36"/>
          <w:shd w:val="clear" w:color="auto" w:fill="80FFFF"/>
          <w:rtl/>
        </w:rPr>
        <w:t>שראל,</w:t>
      </w:r>
      <w:r w:rsidRPr="00072652">
        <w:rPr>
          <w:rStyle w:val="Bodytext6Spacing0pt"/>
          <w:sz w:val="36"/>
          <w:szCs w:val="36"/>
          <w:rtl/>
        </w:rPr>
        <w:t xml:space="preserve"> וא</w:t>
      </w:r>
      <w:r w:rsidRPr="00072652">
        <w:rPr>
          <w:rStyle w:val="Bodytext6Spacing0pt"/>
          <w:sz w:val="36"/>
          <w:szCs w:val="36"/>
          <w:shd w:val="clear" w:color="auto" w:fill="80FFFF"/>
          <w:rtl/>
        </w:rPr>
        <w:t>חר</w:t>
      </w:r>
      <w:r w:rsidRPr="00072652">
        <w:rPr>
          <w:rStyle w:val="Bodytext6Spacing0pt"/>
          <w:sz w:val="36"/>
          <w:szCs w:val="36"/>
          <w:rtl/>
        </w:rPr>
        <w:t>-</w:t>
      </w:r>
      <w:r w:rsidRPr="00072652">
        <w:rPr>
          <w:rStyle w:val="Bodytext6Spacing0pt"/>
          <w:sz w:val="36"/>
          <w:szCs w:val="36"/>
          <w:shd w:val="clear" w:color="auto" w:fill="80FFFF"/>
          <w:rtl/>
        </w:rPr>
        <w:t>כ</w:t>
      </w:r>
      <w:r w:rsidRPr="00072652">
        <w:rPr>
          <w:rStyle w:val="Bodytext6Spacing0pt"/>
          <w:sz w:val="36"/>
          <w:szCs w:val="36"/>
          <w:rtl/>
        </w:rPr>
        <w:t>ך עלייתה לשלטון של התנועה הלאומית שהחמיצה את ההזדמנות להטביע את חותמה על חיי המעשה ועל חיי הרוח במדינה, החלו ניבעים בהשקפת עולמו ראשוני הסדקים, ומלות היסו</w:t>
      </w:r>
      <w:r w:rsidR="00374FF9">
        <w:rPr>
          <w:rStyle w:val="Bodytext6Spacing0pt"/>
          <w:rFonts w:hint="cs"/>
          <w:sz w:val="36"/>
          <w:szCs w:val="36"/>
          <w:rtl/>
        </w:rPr>
        <w:t>ס</w:t>
      </w:r>
      <w:r w:rsidRPr="00072652">
        <w:rPr>
          <w:rStyle w:val="Bodytext6Spacing0pt"/>
          <w:sz w:val="36"/>
          <w:szCs w:val="36"/>
          <w:rtl/>
        </w:rPr>
        <w:t xml:space="preserve"> וספיקות מתחילות לצוץ ולעלות על פני השטח, פעם ישירות ופעם בין הש</w:t>
      </w:r>
      <w:r w:rsidRPr="00072652">
        <w:rPr>
          <w:rStyle w:val="Bodytext6Spacing0pt"/>
          <w:sz w:val="36"/>
          <w:szCs w:val="36"/>
          <w:shd w:val="clear" w:color="auto" w:fill="80FFFF"/>
          <w:rtl/>
        </w:rPr>
        <w:t>י</w:t>
      </w:r>
      <w:r w:rsidRPr="00072652">
        <w:rPr>
          <w:rStyle w:val="Bodytext6Spacing0pt"/>
          <w:sz w:val="36"/>
          <w:szCs w:val="36"/>
          <w:rtl/>
        </w:rPr>
        <w:t>טין. והוא שואל את עצמו, האם תהליך זה קו</w:t>
      </w:r>
      <w:r w:rsidRPr="00072652">
        <w:rPr>
          <w:rStyle w:val="Bodytext6Spacing0pt"/>
          <w:sz w:val="36"/>
          <w:szCs w:val="36"/>
          <w:shd w:val="clear" w:color="auto" w:fill="80FFFF"/>
          <w:rtl/>
        </w:rPr>
        <w:t>ר</w:t>
      </w:r>
      <w:r w:rsidRPr="00072652">
        <w:rPr>
          <w:rStyle w:val="Bodytext6Spacing0pt"/>
          <w:sz w:val="36"/>
          <w:szCs w:val="36"/>
          <w:rtl/>
        </w:rPr>
        <w:t>ה לו מפאת גילו ההולך ומתקדם בנוסף לנטייתו הטבעית לבקר באופן רציונאלי אפילו את עצמו ואת דיעותיו לאור נ</w:t>
      </w:r>
      <w:r w:rsidRPr="00072652">
        <w:rPr>
          <w:rStyle w:val="Bodytext6Spacing0pt"/>
          <w:sz w:val="36"/>
          <w:szCs w:val="36"/>
          <w:shd w:val="clear" w:color="auto" w:fill="80FFFF"/>
          <w:rtl/>
        </w:rPr>
        <w:t>ס</w:t>
      </w:r>
      <w:r w:rsidRPr="00072652">
        <w:rPr>
          <w:rStyle w:val="Bodytext6Spacing0pt"/>
          <w:sz w:val="36"/>
          <w:szCs w:val="36"/>
          <w:rtl/>
        </w:rPr>
        <w:t>יון חיים ממושך, או שמא הגו</w:t>
      </w:r>
      <w:r w:rsidRPr="00072652">
        <w:rPr>
          <w:rStyle w:val="Bodytext6Spacing0pt"/>
          <w:sz w:val="36"/>
          <w:szCs w:val="36"/>
          <w:shd w:val="clear" w:color="auto" w:fill="80FFFF"/>
          <w:rtl/>
        </w:rPr>
        <w:t>ר</w:t>
      </w:r>
      <w:r w:rsidRPr="00072652">
        <w:rPr>
          <w:rStyle w:val="Bodytext6Spacing0pt"/>
          <w:sz w:val="36"/>
          <w:szCs w:val="36"/>
          <w:rtl/>
        </w:rPr>
        <w:t>ם האובייקטיבי והדומיננטי טמון באופיו של העם היהודי, נושא חלומותיו ותקוותיו. ואז הוא מחדד את שאלותי</w:t>
      </w:r>
      <w:r w:rsidRPr="00072652">
        <w:rPr>
          <w:rStyle w:val="Bodytext6Spacing0pt"/>
          <w:sz w:val="36"/>
          <w:szCs w:val="36"/>
          <w:shd w:val="clear" w:color="auto" w:fill="80FFFF"/>
          <w:rtl/>
        </w:rPr>
        <w:t>ו</w:t>
      </w:r>
      <w:r w:rsidR="00374FF9">
        <w:rPr>
          <w:rStyle w:val="Bodytext6Spacing0pt"/>
          <w:rFonts w:hint="cs"/>
          <w:sz w:val="36"/>
          <w:szCs w:val="36"/>
          <w:rtl/>
        </w:rPr>
        <w:t>:</w:t>
      </w:r>
      <w:r w:rsidRPr="00072652">
        <w:rPr>
          <w:rStyle w:val="Bodytext6Spacing0pt"/>
          <w:sz w:val="36"/>
          <w:szCs w:val="36"/>
          <w:rtl/>
        </w:rPr>
        <w:t xml:space="preserve"> האם רוצה העם היהודי באמת ובתמים באותן אמיתות ציוניות שהן מוש</w:t>
      </w:r>
      <w:r w:rsidRPr="00072652">
        <w:rPr>
          <w:rStyle w:val="Bodytext6Spacing0pt"/>
          <w:sz w:val="36"/>
          <w:szCs w:val="36"/>
          <w:shd w:val="clear" w:color="auto" w:fill="80FFFF"/>
          <w:rtl/>
        </w:rPr>
        <w:t>כ</w:t>
      </w:r>
      <w:r w:rsidRPr="00072652">
        <w:rPr>
          <w:rStyle w:val="Bodytext6Spacing0pt"/>
          <w:sz w:val="36"/>
          <w:szCs w:val="36"/>
          <w:rtl/>
        </w:rPr>
        <w:t>לות יסו</w:t>
      </w:r>
      <w:r w:rsidRPr="00072652">
        <w:rPr>
          <w:rStyle w:val="Bodytext6Spacing0pt"/>
          <w:sz w:val="36"/>
          <w:szCs w:val="36"/>
          <w:shd w:val="clear" w:color="auto" w:fill="80FFFF"/>
          <w:rtl/>
        </w:rPr>
        <w:t>ד:</w:t>
      </w:r>
      <w:r w:rsidRPr="00072652">
        <w:rPr>
          <w:rStyle w:val="Bodytext6Spacing0pt"/>
          <w:sz w:val="36"/>
          <w:szCs w:val="36"/>
          <w:rtl/>
        </w:rPr>
        <w:t xml:space="preserve"> האחת, לעלות לא</w:t>
      </w:r>
      <w:r w:rsidR="00374FF9">
        <w:rPr>
          <w:rStyle w:val="Bodytext6Spacing0pt"/>
          <w:rFonts w:hint="cs"/>
          <w:sz w:val="36"/>
          <w:szCs w:val="36"/>
          <w:rtl/>
        </w:rPr>
        <w:t xml:space="preserve">רץ </w:t>
      </w:r>
      <w:r w:rsidRPr="00072652">
        <w:rPr>
          <w:rStyle w:val="Bodytext6Spacing0pt"/>
          <w:sz w:val="36"/>
          <w:szCs w:val="36"/>
          <w:rtl/>
        </w:rPr>
        <w:t xml:space="preserve">ישראל ולהתיישב בה. והשנייה, הרצון להיגאל נפשית ורוחנית ובכך להגשים את חזון הנביא </w:t>
      </w:r>
      <w:r w:rsidRPr="00072652">
        <w:rPr>
          <w:rStyle w:val="Bodytext6Spacing0pt"/>
          <w:sz w:val="36"/>
          <w:szCs w:val="36"/>
          <w:shd w:val="clear" w:color="auto" w:fill="80FFFF"/>
          <w:rtl/>
        </w:rPr>
        <w:t>״</w:t>
      </w:r>
      <w:r w:rsidRPr="00072652">
        <w:rPr>
          <w:rStyle w:val="Bodytext6Spacing0pt"/>
          <w:sz w:val="36"/>
          <w:szCs w:val="36"/>
          <w:rtl/>
        </w:rPr>
        <w:t>כי מציון תצא תו</w:t>
      </w:r>
      <w:r w:rsidR="00374FF9">
        <w:rPr>
          <w:rStyle w:val="Bodytext6Spacing0pt"/>
          <w:rFonts w:hint="cs"/>
          <w:sz w:val="36"/>
          <w:szCs w:val="36"/>
          <w:rtl/>
        </w:rPr>
        <w:t>ר</w:t>
      </w:r>
      <w:r w:rsidRPr="00072652">
        <w:rPr>
          <w:rStyle w:val="Bodytext6Spacing0pt"/>
          <w:sz w:val="36"/>
          <w:szCs w:val="36"/>
          <w:rtl/>
        </w:rPr>
        <w:t>ה</w:t>
      </w:r>
      <w:r w:rsidRPr="00072652">
        <w:rPr>
          <w:rStyle w:val="Bodytext6Spacing0pt"/>
          <w:sz w:val="36"/>
          <w:szCs w:val="36"/>
          <w:shd w:val="clear" w:color="auto" w:fill="80FFFF"/>
          <w:rtl/>
        </w:rPr>
        <w:t>״</w:t>
      </w:r>
      <w:r w:rsidRPr="00072652">
        <w:rPr>
          <w:rStyle w:val="Bodytext6Spacing0pt"/>
          <w:sz w:val="36"/>
          <w:szCs w:val="36"/>
          <w:rtl/>
        </w:rPr>
        <w:t xml:space="preserve"> במובן זה, שגויים רבים ינהרו אל ציון ללמוד פה תורה, בניגוד לפירוש האמנ</w:t>
      </w:r>
      <w:r w:rsidRPr="00072652">
        <w:rPr>
          <w:rStyle w:val="Bodytext6Spacing0pt"/>
          <w:sz w:val="36"/>
          <w:szCs w:val="36"/>
          <w:shd w:val="clear" w:color="auto" w:fill="80FFFF"/>
          <w:rtl/>
        </w:rPr>
        <w:t>ס</w:t>
      </w:r>
      <w:r w:rsidRPr="00072652">
        <w:rPr>
          <w:rStyle w:val="Bodytext6Spacing0pt"/>
          <w:sz w:val="36"/>
          <w:szCs w:val="36"/>
          <w:rtl/>
        </w:rPr>
        <w:t>יפציוני של הפסוק, שמציון תצא התורה אל הגויים כאשר העם היהודי מייצא אותה הן ברגליו והן בפיו המבשר את בשורת הגאולה לגויים בעולם כולו.</w:t>
      </w:r>
    </w:p>
    <w:p w:rsidR="006C565E" w:rsidRPr="00072652" w:rsidRDefault="00856756" w:rsidP="003C6E29">
      <w:pPr>
        <w:pStyle w:val="Bodytext61"/>
        <w:shd w:val="clear" w:color="auto" w:fill="auto"/>
        <w:spacing w:before="0" w:after="60" w:line="348" w:lineRule="exact"/>
        <w:ind w:left="20" w:right="20" w:firstLine="380"/>
        <w:rPr>
          <w:sz w:val="36"/>
          <w:szCs w:val="36"/>
          <w:rtl/>
        </w:rPr>
      </w:pPr>
      <w:r w:rsidRPr="00072652">
        <w:rPr>
          <w:rStyle w:val="Bodytext6Spacing0pt"/>
          <w:sz w:val="36"/>
          <w:szCs w:val="36"/>
          <w:rtl/>
        </w:rPr>
        <w:t>שאלותיו נסבות בעיקר על החוקיות הגו</w:t>
      </w:r>
      <w:r w:rsidRPr="00072652">
        <w:rPr>
          <w:rStyle w:val="Bodytext6Spacing0pt"/>
          <w:sz w:val="36"/>
          <w:szCs w:val="36"/>
          <w:shd w:val="clear" w:color="auto" w:fill="80FFFF"/>
          <w:rtl/>
        </w:rPr>
        <w:t>ר</w:t>
      </w:r>
      <w:r w:rsidRPr="00072652">
        <w:rPr>
          <w:rStyle w:val="Bodytext6Spacing0pt"/>
          <w:sz w:val="36"/>
          <w:szCs w:val="36"/>
          <w:rtl/>
        </w:rPr>
        <w:t>לית הטבועה בתולדות עם ישראל. עם שאופיו וגורלו מצטיינים ב</w:t>
      </w:r>
      <w:r w:rsidRPr="00072652">
        <w:rPr>
          <w:rStyle w:val="Bodytext6Spacing0pt"/>
          <w:sz w:val="36"/>
          <w:szCs w:val="36"/>
          <w:shd w:val="clear" w:color="auto" w:fill="80FFFF"/>
          <w:rtl/>
        </w:rPr>
        <w:t>ס</w:t>
      </w:r>
      <w:r w:rsidRPr="00072652">
        <w:rPr>
          <w:rStyle w:val="Bodytext6Spacing0pt"/>
          <w:sz w:val="36"/>
          <w:szCs w:val="36"/>
          <w:rtl/>
        </w:rPr>
        <w:t>גוליות השונה מזו של עמים אחרים, עם שחי במתח הדיאלקטי שבין גולה לגאולה, האם הוא מודע לכך, שבמעשיו הוא מאשש תכתיב גו</w:t>
      </w:r>
      <w:r w:rsidR="008771F1">
        <w:rPr>
          <w:rStyle w:val="Bodytext6Spacing0pt"/>
          <w:rFonts w:hint="cs"/>
          <w:sz w:val="36"/>
          <w:szCs w:val="36"/>
          <w:rtl/>
        </w:rPr>
        <w:t>ר</w:t>
      </w:r>
      <w:r w:rsidRPr="00072652">
        <w:rPr>
          <w:rStyle w:val="Bodytext6Spacing0pt"/>
          <w:sz w:val="36"/>
          <w:szCs w:val="36"/>
          <w:rtl/>
        </w:rPr>
        <w:t>לי, שאם הגולה לא תחוסל, הגולה תחסל אות</w:t>
      </w:r>
      <w:r w:rsidRPr="00072652">
        <w:rPr>
          <w:rStyle w:val="Bodytext6Spacing0pt"/>
          <w:sz w:val="36"/>
          <w:szCs w:val="36"/>
          <w:shd w:val="clear" w:color="auto" w:fill="80FFFF"/>
          <w:rtl/>
        </w:rPr>
        <w:t>ו?</w:t>
      </w:r>
      <w:r w:rsidRPr="00072652">
        <w:rPr>
          <w:rStyle w:val="Bodytext6Spacing0pt"/>
          <w:sz w:val="36"/>
          <w:szCs w:val="36"/>
          <w:rtl/>
        </w:rPr>
        <w:t xml:space="preserve"> ואולי בחוקיות קבועה הוא חוזר תמיד על יציאת מצרים, הליכה במדבר. סי</w:t>
      </w:r>
      <w:r w:rsidRPr="00072652">
        <w:rPr>
          <w:rStyle w:val="Bodytext6Spacing0pt"/>
          <w:sz w:val="36"/>
          <w:szCs w:val="36"/>
          <w:shd w:val="clear" w:color="auto" w:fill="80FFFF"/>
          <w:rtl/>
        </w:rPr>
        <w:t>ר</w:t>
      </w:r>
      <w:r w:rsidRPr="00072652">
        <w:rPr>
          <w:rStyle w:val="Bodytext6Spacing0pt"/>
          <w:sz w:val="36"/>
          <w:szCs w:val="36"/>
          <w:rtl/>
        </w:rPr>
        <w:t xml:space="preserve"> הבשר ועגל הזה</w:t>
      </w:r>
      <w:r w:rsidRPr="00072652">
        <w:rPr>
          <w:rStyle w:val="Bodytext6Spacing0pt"/>
          <w:sz w:val="36"/>
          <w:szCs w:val="36"/>
          <w:shd w:val="clear" w:color="auto" w:fill="80FFFF"/>
          <w:rtl/>
        </w:rPr>
        <w:t>ב?</w:t>
      </w:r>
      <w:r w:rsidRPr="00072652">
        <w:rPr>
          <w:rStyle w:val="Bodytext6Spacing0pt"/>
          <w:sz w:val="36"/>
          <w:szCs w:val="36"/>
          <w:rtl/>
        </w:rPr>
        <w:t xml:space="preserve"> והאם אמורה הגאולה להי</w:t>
      </w:r>
      <w:r w:rsidRPr="00072652">
        <w:rPr>
          <w:rStyle w:val="Bodytext6Spacing0pt"/>
          <w:sz w:val="36"/>
          <w:szCs w:val="36"/>
          <w:shd w:val="clear" w:color="auto" w:fill="80FFFF"/>
          <w:rtl/>
        </w:rPr>
        <w:t>כ</w:t>
      </w:r>
      <w:r w:rsidRPr="00072652">
        <w:rPr>
          <w:rStyle w:val="Bodytext6Spacing0pt"/>
          <w:sz w:val="36"/>
          <w:szCs w:val="36"/>
          <w:rtl/>
        </w:rPr>
        <w:t xml:space="preserve">פות על העם בכפייה ובאונס, כאשר יבואו מים עד נפש בגילויי שנאה ורדיפות מצד מדינות ועמים </w:t>
      </w:r>
      <w:r w:rsidRPr="00072652">
        <w:rPr>
          <w:rStyle w:val="Bodytext6Spacing0pt"/>
          <w:sz w:val="36"/>
          <w:szCs w:val="36"/>
          <w:shd w:val="clear" w:color="auto" w:fill="80FFFF"/>
          <w:rtl/>
        </w:rPr>
        <w:t>?</w:t>
      </w:r>
      <w:r w:rsidRPr="00072652">
        <w:rPr>
          <w:rStyle w:val="Bodytext6Spacing0pt"/>
          <w:sz w:val="36"/>
          <w:szCs w:val="36"/>
          <w:rtl/>
        </w:rPr>
        <w:t xml:space="preserve"> ואולי הגאולה בוא תבוא כהתגלות ניסית </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65" w:line="348" w:lineRule="exact"/>
        <w:ind w:left="20" w:right="20" w:firstLine="380"/>
        <w:rPr>
          <w:sz w:val="36"/>
          <w:szCs w:val="36"/>
          <w:rtl/>
        </w:rPr>
      </w:pPr>
      <w:r w:rsidRPr="00072652">
        <w:rPr>
          <w:rStyle w:val="Bodytext6Spacing0pt"/>
          <w:sz w:val="36"/>
          <w:szCs w:val="36"/>
          <w:rtl/>
        </w:rPr>
        <w:t>שאלות מסוג זה נתהפכו אצלו לספיקות והציפוהו בהרהורים קשים עם נטייה לחשבון נפש מעמיק ונוקב, שלעתים נתגנבה אליו נעימה של אכזבה עמוקה. אם עד לתקופה זו בחייו היו מלכות ישראל וגאולת ישראל מושגים השגורים בפיו, הרי מעתה ואילך הוא נזהר מלהשתמש בהם במובן של חזון הנושא כוח של הגשמה עוד בימינו אנו, והוא מתרכז יותר בניתוח גורמיה של המציאות הקונקרטית, זו המכסה ברדידותה הרוחנית על כל חזון ועל כל מאוויי הנפש העמוקים של העם, אלה הגלויים ואף אלה הכמוסים בנפש מבלי דעת. לכן השינוי שחל בו בא לידי ביטוי קודם כול בסגנונו ובנתינת הדגשים חדשים, כאשר שאלותיו גררו עמן ספיקות ושוב סימני שאלה.</w:t>
      </w:r>
    </w:p>
    <w:p w:rsidR="006C565E" w:rsidRPr="00072652" w:rsidRDefault="00856756" w:rsidP="003C6E29">
      <w:pPr>
        <w:pStyle w:val="Bodytext61"/>
        <w:shd w:val="clear" w:color="auto" w:fill="auto"/>
        <w:spacing w:before="0" w:after="55" w:line="342" w:lineRule="exact"/>
        <w:ind w:left="20" w:right="20" w:firstLine="380"/>
        <w:rPr>
          <w:sz w:val="36"/>
          <w:szCs w:val="36"/>
          <w:rtl/>
        </w:rPr>
      </w:pPr>
      <w:r w:rsidRPr="00072652">
        <w:rPr>
          <w:rStyle w:val="Bodytext6Spacing0pt"/>
          <w:sz w:val="36"/>
          <w:szCs w:val="36"/>
          <w:rtl/>
        </w:rPr>
        <w:t xml:space="preserve">בכל מאות מאמריו ישנם מספר מוטיבים יסודיים הנישנים בניסוחים שונים, ובכל פעם הוא מפתח את המוטיב מהיבט אחר או מנקודת מוצא שונה תוך שימוש באסוציאציה לשונית וירטואוזית ומרהיבה המתובלת לא אחת בהומור אירוני מתחוכם. בפרשו את המוטיב הוא נותן בו טעם חדש ועניין מחודש להתבוננות ולבחינה. הוא אינו </w:t>
      </w:r>
      <w:r w:rsidRPr="00072652">
        <w:rPr>
          <w:rStyle w:val="Bodytext6Spacing0pt"/>
          <w:sz w:val="36"/>
          <w:szCs w:val="36"/>
          <w:rtl/>
        </w:rPr>
        <w:lastRenderedPageBreak/>
        <w:t>כבול במוסדותיה של דוגמה המחייבת מסגרת נוקשה עם מגבלות, אלא הוא נותן לדמיונו השופע להמריא בחופשיות אל מרחבי הזמן</w:t>
      </w:r>
      <w:r w:rsidR="008771F1">
        <w:rPr>
          <w:rStyle w:val="Bodytext6Spacing0pt"/>
          <w:rFonts w:hint="cs"/>
          <w:sz w:val="36"/>
          <w:szCs w:val="36"/>
          <w:rtl/>
        </w:rPr>
        <w:t xml:space="preserve"> </w:t>
      </w:r>
      <w:r w:rsidRPr="00072652">
        <w:rPr>
          <w:rStyle w:val="Bodytext6Spacing0pt"/>
          <w:sz w:val="36"/>
          <w:szCs w:val="36"/>
          <w:rtl/>
        </w:rPr>
        <w:t>ולקרוא בהם את התולדות וסימניהם</w:t>
      </w:r>
      <w:r w:rsidRPr="00072652">
        <w:rPr>
          <w:rStyle w:val="Bodytext6Spacing0pt"/>
          <w:sz w:val="36"/>
          <w:szCs w:val="36"/>
          <w:shd w:val="clear" w:color="auto" w:fill="80FFFF"/>
          <w:rtl/>
        </w:rPr>
        <w:t>.</w:t>
      </w:r>
      <w:r w:rsidRPr="00072652">
        <w:rPr>
          <w:rStyle w:val="Bodytext6Spacing0pt"/>
          <w:sz w:val="36"/>
          <w:szCs w:val="36"/>
          <w:rtl/>
        </w:rPr>
        <w:t xml:space="preserve"> ייתכן והיה זה באמת ויתור גדול מצי</w:t>
      </w:r>
      <w:r w:rsidR="008771F1">
        <w:rPr>
          <w:rStyle w:val="Bodytext6Spacing0pt"/>
          <w:rFonts w:hint="cs"/>
          <w:sz w:val="36"/>
          <w:szCs w:val="36"/>
          <w:rtl/>
        </w:rPr>
        <w:t>ד</w:t>
      </w:r>
      <w:r w:rsidRPr="00072652">
        <w:rPr>
          <w:rStyle w:val="Bodytext6Spacing0pt"/>
          <w:sz w:val="36"/>
          <w:szCs w:val="36"/>
          <w:rtl/>
        </w:rPr>
        <w:t>ו שלא התמסר לכתיבת ספרות יפה והתרכז אך ורק בספרות פובל</w:t>
      </w:r>
      <w:r w:rsidR="008771F1">
        <w:rPr>
          <w:rStyle w:val="Bodytext6Spacing0pt"/>
          <w:rFonts w:hint="cs"/>
          <w:sz w:val="36"/>
          <w:szCs w:val="36"/>
          <w:rtl/>
        </w:rPr>
        <w:t>י</w:t>
      </w:r>
      <w:r w:rsidRPr="00072652">
        <w:rPr>
          <w:rStyle w:val="Bodytext6Spacing0pt"/>
          <w:sz w:val="36"/>
          <w:szCs w:val="36"/>
          <w:rtl/>
        </w:rPr>
        <w:t>צי</w:t>
      </w:r>
      <w:r w:rsidRPr="00072652">
        <w:rPr>
          <w:rStyle w:val="Bodytext6Spacing0pt"/>
          <w:sz w:val="36"/>
          <w:szCs w:val="36"/>
          <w:shd w:val="clear" w:color="auto" w:fill="80FFFF"/>
          <w:rtl/>
        </w:rPr>
        <w:t>ס</w:t>
      </w:r>
      <w:r w:rsidRPr="00072652">
        <w:rPr>
          <w:rStyle w:val="Bodytext6Spacing0pt"/>
          <w:sz w:val="36"/>
          <w:szCs w:val="36"/>
          <w:rtl/>
        </w:rPr>
        <w:t>טית. אבל כשרונו בהעלאת מטאפורות לשוניות</w:t>
      </w:r>
      <w:r w:rsidRPr="00072652">
        <w:rPr>
          <w:rStyle w:val="Bodytext6Spacing0pt"/>
          <w:sz w:val="36"/>
          <w:szCs w:val="36"/>
          <w:shd w:val="clear" w:color="auto" w:fill="80FFFF"/>
          <w:rtl/>
        </w:rPr>
        <w:t>-</w:t>
      </w:r>
      <w:r w:rsidRPr="00072652">
        <w:rPr>
          <w:rStyle w:val="Bodytext6Spacing0pt"/>
          <w:sz w:val="36"/>
          <w:szCs w:val="36"/>
          <w:rtl/>
        </w:rPr>
        <w:t xml:space="preserve"> ספרותיות מתגלה ופורצת גם מתוך הגותו</w:t>
      </w:r>
      <w:r w:rsidRPr="00072652">
        <w:rPr>
          <w:rStyle w:val="Bodytext6Spacing0pt"/>
          <w:sz w:val="36"/>
          <w:szCs w:val="36"/>
          <w:shd w:val="clear" w:color="auto" w:fill="80FFFF"/>
          <w:rtl/>
        </w:rPr>
        <w:t>.</w:t>
      </w:r>
      <w:r w:rsidRPr="00072652">
        <w:rPr>
          <w:rStyle w:val="Bodytext6Spacing0pt"/>
          <w:sz w:val="36"/>
          <w:szCs w:val="36"/>
          <w:rtl/>
        </w:rPr>
        <w:t xml:space="preserve"> ואולי מבלי שנתכוון לכך יש במאמרו הפובל</w:t>
      </w:r>
      <w:r w:rsidR="008771F1">
        <w:rPr>
          <w:rStyle w:val="Bodytext6Spacing0pt"/>
          <w:rFonts w:hint="cs"/>
          <w:sz w:val="36"/>
          <w:szCs w:val="36"/>
          <w:rtl/>
        </w:rPr>
        <w:t>י</w:t>
      </w:r>
      <w:r w:rsidRPr="00072652">
        <w:rPr>
          <w:rStyle w:val="Bodytext6Spacing0pt"/>
          <w:sz w:val="36"/>
          <w:szCs w:val="36"/>
          <w:rtl/>
        </w:rPr>
        <w:t>צי</w:t>
      </w:r>
      <w:r w:rsidRPr="00072652">
        <w:rPr>
          <w:rStyle w:val="Bodytext6Spacing0pt"/>
          <w:sz w:val="36"/>
          <w:szCs w:val="36"/>
          <w:shd w:val="clear" w:color="auto" w:fill="80FFFF"/>
          <w:rtl/>
        </w:rPr>
        <w:t>ס</w:t>
      </w:r>
      <w:r w:rsidRPr="00072652">
        <w:rPr>
          <w:rStyle w:val="Bodytext6Spacing0pt"/>
          <w:sz w:val="36"/>
          <w:szCs w:val="36"/>
          <w:rtl/>
        </w:rPr>
        <w:t>טי פתו</w:t>
      </w:r>
      <w:r w:rsidR="008771F1">
        <w:rPr>
          <w:rStyle w:val="Bodytext6Spacing0pt"/>
          <w:rFonts w:hint="cs"/>
          <w:sz w:val="36"/>
          <w:szCs w:val="36"/>
          <w:rtl/>
        </w:rPr>
        <w:t>ס</w:t>
      </w:r>
      <w:r w:rsidRPr="00072652">
        <w:rPr>
          <w:rStyle w:val="Bodytext6Spacing0pt"/>
          <w:sz w:val="36"/>
          <w:szCs w:val="36"/>
          <w:rtl/>
        </w:rPr>
        <w:t xml:space="preserve"> פיוטי הנובע מתחושת השליחות הבוערת בו</w:t>
      </w:r>
      <w:r w:rsidRPr="00072652">
        <w:rPr>
          <w:rStyle w:val="Bodytext6Spacing0pt"/>
          <w:sz w:val="36"/>
          <w:szCs w:val="36"/>
          <w:shd w:val="clear" w:color="auto" w:fill="80FFFF"/>
          <w:vertAlign w:val="subscript"/>
          <w:rtl/>
        </w:rPr>
        <w:t>י</w:t>
      </w:r>
      <w:r w:rsidRPr="00072652">
        <w:rPr>
          <w:rStyle w:val="Bodytext6Spacing0pt"/>
          <w:sz w:val="36"/>
          <w:szCs w:val="36"/>
          <w:rtl/>
        </w:rPr>
        <w:t xml:space="preserve"> הן האישית והן הלאומית</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60" w:line="348" w:lineRule="exact"/>
        <w:ind w:left="40" w:right="20" w:firstLine="400"/>
        <w:rPr>
          <w:sz w:val="36"/>
          <w:szCs w:val="36"/>
          <w:rtl/>
        </w:rPr>
      </w:pPr>
      <w:r w:rsidRPr="00072652">
        <w:rPr>
          <w:rStyle w:val="Bodytext6Spacing0pt"/>
          <w:sz w:val="36"/>
          <w:szCs w:val="36"/>
          <w:rtl/>
        </w:rPr>
        <w:t xml:space="preserve">חשבון הנפש מביא אותו לזוויות </w:t>
      </w:r>
      <w:r w:rsidR="008771F1">
        <w:rPr>
          <w:rStyle w:val="Bodytext6Spacing0pt"/>
          <w:rFonts w:hint="cs"/>
          <w:sz w:val="36"/>
          <w:szCs w:val="36"/>
          <w:rtl/>
        </w:rPr>
        <w:t>ר</w:t>
      </w:r>
      <w:r w:rsidRPr="00072652">
        <w:rPr>
          <w:rStyle w:val="Bodytext6Spacing0pt"/>
          <w:sz w:val="36"/>
          <w:szCs w:val="36"/>
          <w:rtl/>
        </w:rPr>
        <w:t>אייה חדשות. הוא ממעט להגדיר דברים מתוך עמדה קטיגורית ומתחיל לנקוט עמדה מתוך תהייה</w:t>
      </w:r>
      <w:r w:rsidRPr="00072652">
        <w:rPr>
          <w:rStyle w:val="Bodytext6Spacing0pt"/>
          <w:sz w:val="36"/>
          <w:szCs w:val="36"/>
          <w:shd w:val="clear" w:color="auto" w:fill="80FFFF"/>
          <w:rtl/>
        </w:rPr>
        <w:t>,</w:t>
      </w:r>
      <w:r w:rsidRPr="00072652">
        <w:rPr>
          <w:rStyle w:val="Bodytext6Spacing0pt"/>
          <w:sz w:val="36"/>
          <w:szCs w:val="36"/>
          <w:rtl/>
        </w:rPr>
        <w:t xml:space="preserve"> כשהוא שואל עצמו האם צדקת</w:t>
      </w:r>
      <w:r w:rsidRPr="00072652">
        <w:rPr>
          <w:rStyle w:val="Bodytext6Spacing0pt"/>
          <w:sz w:val="36"/>
          <w:szCs w:val="36"/>
          <w:shd w:val="clear" w:color="auto" w:fill="80FFFF"/>
          <w:rtl/>
        </w:rPr>
        <w:t>י?</w:t>
      </w:r>
      <w:r w:rsidRPr="00072652">
        <w:rPr>
          <w:rStyle w:val="Bodytext6Spacing0pt"/>
          <w:sz w:val="36"/>
          <w:szCs w:val="36"/>
          <w:rtl/>
        </w:rPr>
        <w:t xml:space="preserve"> האם האמת שאני נושא היא האמת הבלעדית ואין בילתה? האם התנועה הלאומית צדק</w:t>
      </w:r>
      <w:r w:rsidRPr="00072652">
        <w:rPr>
          <w:rStyle w:val="Bodytext6Spacing0pt"/>
          <w:sz w:val="36"/>
          <w:szCs w:val="36"/>
          <w:shd w:val="clear" w:color="auto" w:fill="80FFFF"/>
          <w:rtl/>
        </w:rPr>
        <w:t>ה?</w:t>
      </w:r>
      <w:r w:rsidRPr="00072652">
        <w:rPr>
          <w:rStyle w:val="Bodytext6Spacing0pt"/>
          <w:sz w:val="36"/>
          <w:szCs w:val="36"/>
          <w:rtl/>
        </w:rPr>
        <w:t xml:space="preserve"> האם אני ואנשי הרוח של התנועה הלאומית, וז׳בוטינ</w:t>
      </w:r>
      <w:r w:rsidRPr="00072652">
        <w:rPr>
          <w:rStyle w:val="Bodytext6Spacing0pt"/>
          <w:sz w:val="36"/>
          <w:szCs w:val="36"/>
          <w:shd w:val="clear" w:color="auto" w:fill="80FFFF"/>
          <w:rtl/>
        </w:rPr>
        <w:t>ס</w:t>
      </w:r>
      <w:r w:rsidRPr="00072652">
        <w:rPr>
          <w:rStyle w:val="Bodytext6Spacing0pt"/>
          <w:sz w:val="36"/>
          <w:szCs w:val="36"/>
          <w:rtl/>
        </w:rPr>
        <w:t>קי שעמד בראשם</w:t>
      </w:r>
      <w:r w:rsidRPr="00072652">
        <w:rPr>
          <w:rStyle w:val="Bodytext6Spacing0pt"/>
          <w:sz w:val="36"/>
          <w:szCs w:val="36"/>
          <w:shd w:val="clear" w:color="auto" w:fill="80FFFF"/>
          <w:rtl/>
        </w:rPr>
        <w:t>,</w:t>
      </w:r>
      <w:r w:rsidRPr="00072652">
        <w:rPr>
          <w:rStyle w:val="Bodytext6Spacing0pt"/>
          <w:sz w:val="36"/>
          <w:szCs w:val="36"/>
          <w:rtl/>
        </w:rPr>
        <w:t xml:space="preserve"> תפסו את המציאות על כל גורמיה הסבוכים ומתוך כל היבטיה המסובכים </w:t>
      </w:r>
      <w:r w:rsidRPr="00072652">
        <w:rPr>
          <w:rStyle w:val="Bodytext6Spacing0pt"/>
          <w:sz w:val="36"/>
          <w:szCs w:val="36"/>
          <w:shd w:val="clear" w:color="auto" w:fill="80FFFF"/>
          <w:rtl/>
        </w:rPr>
        <w:t>?</w:t>
      </w:r>
      <w:r w:rsidRPr="00072652">
        <w:rPr>
          <w:rStyle w:val="Bodytext6Spacing0pt"/>
          <w:sz w:val="36"/>
          <w:szCs w:val="36"/>
          <w:rtl/>
        </w:rPr>
        <w:t xml:space="preserve"> ואולי ה</w:t>
      </w:r>
      <w:r w:rsidR="008771F1">
        <w:rPr>
          <w:rStyle w:val="Bodytext6Spacing0pt"/>
          <w:rFonts w:hint="cs"/>
          <w:sz w:val="36"/>
          <w:szCs w:val="36"/>
          <w:rtl/>
        </w:rPr>
        <w:t>ז</w:t>
      </w:r>
      <w:r w:rsidRPr="00072652">
        <w:rPr>
          <w:rStyle w:val="Bodytext6Spacing0pt"/>
          <w:sz w:val="36"/>
          <w:szCs w:val="36"/>
          <w:rtl/>
        </w:rPr>
        <w:t xml:space="preserve">רם המתון, </w:t>
      </w:r>
      <w:r w:rsidRPr="00072652">
        <w:rPr>
          <w:rStyle w:val="Bodytext6Spacing0pt"/>
          <w:sz w:val="36"/>
          <w:szCs w:val="36"/>
          <w:shd w:val="clear" w:color="auto" w:fill="80FFFF"/>
          <w:rtl/>
        </w:rPr>
        <w:t>״</w:t>
      </w:r>
      <w:r w:rsidRPr="00072652">
        <w:rPr>
          <w:rStyle w:val="Bodytext6Spacing0pt"/>
          <w:sz w:val="36"/>
          <w:szCs w:val="36"/>
          <w:rtl/>
        </w:rPr>
        <w:t>המפא׳יניק</w:t>
      </w:r>
      <w:r w:rsidR="008771F1">
        <w:rPr>
          <w:rStyle w:val="Bodytext6Spacing0pt"/>
          <w:rFonts w:hint="cs"/>
          <w:sz w:val="36"/>
          <w:szCs w:val="36"/>
          <w:shd w:val="clear" w:color="auto" w:fill="80FFFF"/>
          <w:rtl/>
        </w:rPr>
        <w:t>י</w:t>
      </w:r>
      <w:r w:rsidRPr="00072652">
        <w:rPr>
          <w:rStyle w:val="Bodytext6Spacing0pt"/>
          <w:sz w:val="36"/>
          <w:szCs w:val="36"/>
          <w:shd w:val="clear" w:color="auto" w:fill="80FFFF"/>
          <w:rtl/>
        </w:rPr>
        <w:t>״</w:t>
      </w:r>
      <w:r w:rsidRPr="00072652">
        <w:rPr>
          <w:rStyle w:val="Bodytext6Spacing0pt"/>
          <w:sz w:val="36"/>
          <w:szCs w:val="36"/>
          <w:rtl/>
        </w:rPr>
        <w:t xml:space="preserve"> בלשונו, במתינותו הבינונית הוא שיודע את סוד הקיום היהודי? וכדרכו של איש רוח, ישר </w:t>
      </w:r>
      <w:r w:rsidR="00635884">
        <w:rPr>
          <w:rStyle w:val="Bodytext6Spacing0pt"/>
          <w:rFonts w:hint="cs"/>
          <w:sz w:val="36"/>
          <w:szCs w:val="36"/>
          <w:rtl/>
        </w:rPr>
        <w:t>ר</w:t>
      </w:r>
      <w:r w:rsidRPr="00072652">
        <w:rPr>
          <w:rStyle w:val="Bodytext6Spacing0pt"/>
          <w:sz w:val="36"/>
          <w:szCs w:val="36"/>
          <w:rtl/>
        </w:rPr>
        <w:t>וח, הוא לא חושש לעמוד בפני שאלות כאלו, העלולות אולי להפריך בתשובותיהן את קביעותיו הקודמות ואת אמונתו בהן ואת מאבקו עליהן. להיפך, הוא מתנגח עמן, מסתער עליהן ומעמידן ב</w:t>
      </w:r>
      <w:r w:rsidRPr="00072652">
        <w:rPr>
          <w:rStyle w:val="Bodytext6Spacing0pt"/>
          <w:sz w:val="36"/>
          <w:szCs w:val="36"/>
          <w:shd w:val="clear" w:color="auto" w:fill="80FFFF"/>
          <w:rtl/>
        </w:rPr>
        <w:t>סד</w:t>
      </w:r>
      <w:r w:rsidR="00635884">
        <w:rPr>
          <w:rStyle w:val="Bodytext6Spacing0pt"/>
          <w:rFonts w:hint="cs"/>
          <w:sz w:val="36"/>
          <w:szCs w:val="36"/>
          <w:rtl/>
        </w:rPr>
        <w:t>ר</w:t>
      </w:r>
      <w:r w:rsidRPr="00072652">
        <w:rPr>
          <w:rStyle w:val="Bodytext6Spacing0pt"/>
          <w:sz w:val="36"/>
          <w:szCs w:val="36"/>
          <w:rtl/>
        </w:rPr>
        <w:t xml:space="preserve"> עדיפויות שונה במקצת, אך הוא מתעצב מאוד כאשר עליו לקבל את העובדה החדשה בחייו, שהשאלות כמו התשובות מתנועעות להן ברוחות פרצים, והוא לא תמיד שליט עליהן</w:t>
      </w:r>
      <w:r w:rsidRPr="00072652">
        <w:rPr>
          <w:rStyle w:val="Bodytext6Spacing0pt"/>
          <w:sz w:val="36"/>
          <w:szCs w:val="36"/>
          <w:shd w:val="clear" w:color="auto" w:fill="80FFFF"/>
          <w:rtl/>
        </w:rPr>
        <w:t>.</w:t>
      </w:r>
    </w:p>
    <w:p w:rsidR="006C565E" w:rsidRDefault="00856756" w:rsidP="003C6E29">
      <w:pPr>
        <w:pStyle w:val="Bodytext61"/>
        <w:shd w:val="clear" w:color="auto" w:fill="auto"/>
        <w:spacing w:before="0" w:after="60" w:line="348" w:lineRule="exact"/>
        <w:ind w:left="40" w:right="20" w:firstLine="400"/>
        <w:rPr>
          <w:rStyle w:val="Bodytext6Spacing0pt"/>
          <w:sz w:val="36"/>
          <w:szCs w:val="36"/>
          <w:shd w:val="clear" w:color="auto" w:fill="80FFFF"/>
          <w:vertAlign w:val="superscript"/>
          <w:rtl/>
        </w:rPr>
      </w:pPr>
      <w:r w:rsidRPr="00072652">
        <w:rPr>
          <w:rStyle w:val="Bodytext6Spacing0pt"/>
          <w:sz w:val="36"/>
          <w:szCs w:val="36"/>
          <w:rtl/>
        </w:rPr>
        <w:t>במכתב שכתב אלדד לד״</w:t>
      </w:r>
      <w:r w:rsidRPr="00072652">
        <w:rPr>
          <w:rStyle w:val="Bodytext6Spacing0pt"/>
          <w:sz w:val="36"/>
          <w:szCs w:val="36"/>
          <w:shd w:val="clear" w:color="auto" w:fill="80FFFF"/>
          <w:rtl/>
        </w:rPr>
        <w:t>ר</w:t>
      </w:r>
      <w:r w:rsidRPr="00072652">
        <w:rPr>
          <w:rStyle w:val="Bodytext6Spacing0pt"/>
          <w:sz w:val="36"/>
          <w:szCs w:val="36"/>
          <w:rtl/>
        </w:rPr>
        <w:t xml:space="preserve"> זאב איביינ</w:t>
      </w:r>
      <w:r w:rsidRPr="00072652">
        <w:rPr>
          <w:rStyle w:val="Bodytext6Spacing0pt"/>
          <w:sz w:val="36"/>
          <w:szCs w:val="36"/>
          <w:shd w:val="clear" w:color="auto" w:fill="80FFFF"/>
          <w:rtl/>
        </w:rPr>
        <w:t>ס</w:t>
      </w:r>
      <w:r w:rsidRPr="00072652">
        <w:rPr>
          <w:rStyle w:val="Bodytext6Spacing0pt"/>
          <w:sz w:val="36"/>
          <w:szCs w:val="36"/>
          <w:rtl/>
        </w:rPr>
        <w:t>קי בהקשר למותו של יגאל אלון הוא כות</w:t>
      </w:r>
      <w:r w:rsidRPr="00072652">
        <w:rPr>
          <w:rStyle w:val="Bodytext6Spacing0pt"/>
          <w:sz w:val="36"/>
          <w:szCs w:val="36"/>
          <w:shd w:val="clear" w:color="auto" w:fill="80FFFF"/>
          <w:rtl/>
        </w:rPr>
        <w:t>ב:</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במלוא הכנות ועליו אני אבל באמת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ואין לזה שייכות למשקלו הפוליטי. אלא זה שייך גם ל</w:t>
      </w:r>
      <w:r w:rsidR="00635884">
        <w:rPr>
          <w:rStyle w:val="Bodytext6Spacing0pt"/>
          <w:rFonts w:hint="cs"/>
          <w:sz w:val="36"/>
          <w:szCs w:val="36"/>
          <w:rtl/>
        </w:rPr>
        <w:t>ר</w:t>
      </w:r>
      <w:r w:rsidRPr="00072652">
        <w:rPr>
          <w:rStyle w:val="Bodytext6Spacing0pt"/>
          <w:sz w:val="36"/>
          <w:szCs w:val="36"/>
          <w:rtl/>
        </w:rPr>
        <w:t xml:space="preserve">יביזיה מסוימת שאני עורך בהערכת תולדות הציונות בכלל, לא מהפכנית חלילה אך משהו מן הרהביליטציה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ייתכן שגם ל׳מהפ</w:t>
      </w:r>
      <w:r w:rsidRPr="00072652">
        <w:rPr>
          <w:rStyle w:val="Bodytext6Spacing0pt"/>
          <w:sz w:val="36"/>
          <w:szCs w:val="36"/>
          <w:shd w:val="clear" w:color="auto" w:fill="80FFFF"/>
          <w:rtl/>
        </w:rPr>
        <w:t>ך</w:t>
      </w:r>
      <w:r w:rsidRPr="00072652">
        <w:rPr>
          <w:rStyle w:val="Bodytext6Spacing0pt"/>
          <w:sz w:val="36"/>
          <w:szCs w:val="36"/>
          <w:rtl/>
        </w:rPr>
        <w:t xml:space="preserve"> הבגיני</w:t>
      </w:r>
      <w:r w:rsidR="00635884">
        <w:rPr>
          <w:rStyle w:val="Bodytext6Spacing0pt"/>
          <w:rFonts w:hint="cs"/>
          <w:sz w:val="36"/>
          <w:szCs w:val="36"/>
          <w:rtl/>
        </w:rPr>
        <w:t>'</w:t>
      </w:r>
      <w:r w:rsidRPr="00072652">
        <w:rPr>
          <w:rStyle w:val="Bodytext6Spacing0pt"/>
          <w:sz w:val="36"/>
          <w:szCs w:val="36"/>
          <w:rtl/>
        </w:rPr>
        <w:t xml:space="preserve"> יש כאן חל</w:t>
      </w:r>
      <w:r w:rsidRPr="00072652">
        <w:rPr>
          <w:rStyle w:val="Bodytext6Spacing0pt"/>
          <w:sz w:val="36"/>
          <w:szCs w:val="36"/>
          <w:shd w:val="clear" w:color="auto" w:fill="80FFFF"/>
          <w:rtl/>
        </w:rPr>
        <w:t>ק:</w:t>
      </w:r>
      <w:r w:rsidRPr="00072652">
        <w:rPr>
          <w:rStyle w:val="Bodytext6Spacing0pt"/>
          <w:sz w:val="36"/>
          <w:szCs w:val="36"/>
          <w:rtl/>
        </w:rPr>
        <w:t xml:space="preserve"> אע״פ שאני יכול היום על נקלה להוכיח בדברים שבכתב שמעולם לא הלכתי שבי א</w:t>
      </w:r>
      <w:r w:rsidR="00635884">
        <w:rPr>
          <w:rStyle w:val="Bodytext6Spacing0pt"/>
          <w:rFonts w:hint="cs"/>
          <w:sz w:val="36"/>
          <w:szCs w:val="36"/>
          <w:rtl/>
        </w:rPr>
        <w:t>ח</w:t>
      </w:r>
      <w:r w:rsidRPr="00072652">
        <w:rPr>
          <w:rStyle w:val="Bodytext6Spacing0pt"/>
          <w:sz w:val="36"/>
          <w:szCs w:val="36"/>
          <w:rtl/>
        </w:rPr>
        <w:t>ריו ודיעותיו ורמתו</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6</w:t>
      </w:r>
    </w:p>
    <w:p w:rsidR="006C565E" w:rsidRPr="00072652" w:rsidRDefault="00856756" w:rsidP="003C6E29">
      <w:pPr>
        <w:pStyle w:val="Bodytext61"/>
        <w:shd w:val="clear" w:color="auto" w:fill="auto"/>
        <w:spacing w:before="0" w:after="60" w:line="348" w:lineRule="exact"/>
        <w:ind w:left="40" w:right="20" w:firstLine="400"/>
        <w:rPr>
          <w:sz w:val="36"/>
          <w:szCs w:val="36"/>
          <w:rtl/>
        </w:rPr>
      </w:pPr>
      <w:r w:rsidRPr="00072652">
        <w:rPr>
          <w:rStyle w:val="Bodytext6Spacing0pt"/>
          <w:sz w:val="36"/>
          <w:szCs w:val="36"/>
          <w:rtl/>
        </w:rPr>
        <w:t>ובכ״ב בתמוז תשמ״א, בעת טכס חלוקת פר</w:t>
      </w:r>
      <w:r w:rsidR="009C5F2B">
        <w:rPr>
          <w:rStyle w:val="Bodytext6Spacing0pt"/>
          <w:rFonts w:hint="cs"/>
          <w:sz w:val="36"/>
          <w:szCs w:val="36"/>
          <w:rtl/>
        </w:rPr>
        <w:t>ס</w:t>
      </w:r>
      <w:r w:rsidRPr="00072652">
        <w:rPr>
          <w:rStyle w:val="Bodytext6Spacing0pt"/>
          <w:sz w:val="36"/>
          <w:szCs w:val="36"/>
          <w:rtl/>
        </w:rPr>
        <w:t xml:space="preserve"> ע״ש שלמה מרץ במי</w:t>
      </w:r>
      <w:r w:rsidRPr="00072652">
        <w:rPr>
          <w:rStyle w:val="Bodytext6Spacing0pt"/>
          <w:sz w:val="36"/>
          <w:szCs w:val="36"/>
          <w:shd w:val="clear" w:color="auto" w:fill="80FFFF"/>
          <w:rtl/>
        </w:rPr>
        <w:t>סדר</w:t>
      </w:r>
      <w:r w:rsidRPr="00072652">
        <w:rPr>
          <w:rStyle w:val="Bodytext6Spacing0pt"/>
          <w:sz w:val="36"/>
          <w:szCs w:val="36"/>
          <w:rtl/>
        </w:rPr>
        <w:t xml:space="preserve"> </w:t>
      </w:r>
      <w:r w:rsidR="009C5F2B">
        <w:rPr>
          <w:rStyle w:val="Bodytext6Spacing0pt"/>
          <w:rFonts w:hint="cs"/>
          <w:sz w:val="36"/>
          <w:szCs w:val="36"/>
          <w:rtl/>
        </w:rPr>
        <w:t>ז'</w:t>
      </w:r>
      <w:r w:rsidRPr="00072652">
        <w:rPr>
          <w:rStyle w:val="Bodytext6Spacing0pt"/>
          <w:sz w:val="36"/>
          <w:szCs w:val="36"/>
          <w:rtl/>
        </w:rPr>
        <w:t>בו</w:t>
      </w:r>
      <w:r w:rsidRPr="00072652">
        <w:rPr>
          <w:rStyle w:val="Bodytext6Spacing0pt"/>
          <w:sz w:val="36"/>
          <w:szCs w:val="36"/>
          <w:shd w:val="clear" w:color="auto" w:fill="80FFFF"/>
          <w:rtl/>
        </w:rPr>
        <w:t>ט</w:t>
      </w:r>
      <w:r w:rsidRPr="00072652">
        <w:rPr>
          <w:rStyle w:val="Bodytext6Spacing0pt"/>
          <w:sz w:val="36"/>
          <w:szCs w:val="36"/>
          <w:rtl/>
        </w:rPr>
        <w:t>ינ</w:t>
      </w:r>
      <w:r w:rsidRPr="00072652">
        <w:rPr>
          <w:rStyle w:val="Bodytext6Spacing0pt"/>
          <w:sz w:val="36"/>
          <w:szCs w:val="36"/>
          <w:shd w:val="clear" w:color="auto" w:fill="80FFFF"/>
          <w:rtl/>
        </w:rPr>
        <w:t>ס</w:t>
      </w:r>
      <w:r w:rsidRPr="00072652">
        <w:rPr>
          <w:rStyle w:val="Bodytext6Spacing0pt"/>
          <w:sz w:val="36"/>
          <w:szCs w:val="36"/>
          <w:rtl/>
        </w:rPr>
        <w:t xml:space="preserve">קי לצביה גרנות, השמיע אלדד מעין סיכום על </w:t>
      </w:r>
      <w:r w:rsidRPr="00072652">
        <w:rPr>
          <w:rStyle w:val="Bodytext6Spacing0pt"/>
          <w:sz w:val="36"/>
          <w:szCs w:val="36"/>
          <w:shd w:val="clear" w:color="auto" w:fill="80FFFF"/>
          <w:rtl/>
        </w:rPr>
        <w:t>״</w:t>
      </w:r>
      <w:r w:rsidRPr="00072652">
        <w:rPr>
          <w:rStyle w:val="Bodytext6Spacing0pt"/>
          <w:sz w:val="36"/>
          <w:szCs w:val="36"/>
          <w:rtl/>
        </w:rPr>
        <w:t>חטאיהם</w:t>
      </w:r>
      <w:r w:rsidRPr="00072652">
        <w:rPr>
          <w:rStyle w:val="Bodytext6Spacing0pt"/>
          <w:sz w:val="36"/>
          <w:szCs w:val="36"/>
          <w:shd w:val="clear" w:color="auto" w:fill="80FFFF"/>
          <w:rtl/>
        </w:rPr>
        <w:t>״</w:t>
      </w:r>
      <w:r w:rsidRPr="00072652">
        <w:rPr>
          <w:rStyle w:val="Bodytext6Spacing0pt"/>
          <w:sz w:val="36"/>
          <w:szCs w:val="36"/>
          <w:rtl/>
        </w:rPr>
        <w:t xml:space="preserve"> של פלגי הציונות כולם בטרם מדינה ותוך כדי הקמתה. היתה זו הפעם הראשונה שהוא עושה חשבון נפש בפומבי, וכדרכו, בלא רתיעה מן האמת ובלא שינסה לגלות רק טפח ולכסות טפחיים. הוא אומר</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אחד המישגים במלחמת הזרמים בציונות היה ה</w:t>
      </w:r>
      <w:r w:rsidR="009C5F2B">
        <w:rPr>
          <w:rStyle w:val="Bodytext6Spacing0pt"/>
          <w:rFonts w:hint="cs"/>
          <w:sz w:val="36"/>
          <w:szCs w:val="36"/>
          <w:rtl/>
        </w:rPr>
        <w:t>'</w:t>
      </w:r>
      <w:r w:rsidRPr="00072652">
        <w:rPr>
          <w:rStyle w:val="Bodytext6Spacing0pt"/>
          <w:sz w:val="36"/>
          <w:szCs w:val="36"/>
          <w:rtl/>
        </w:rPr>
        <w:t>רק כך</w:t>
      </w:r>
      <w:r w:rsidR="009C5F2B">
        <w:rPr>
          <w:rStyle w:val="Bodytext6Spacing0pt"/>
          <w:rFonts w:hint="cs"/>
          <w:sz w:val="36"/>
          <w:szCs w:val="36"/>
          <w:rtl/>
        </w:rPr>
        <w:t>'</w:t>
      </w:r>
      <w:r w:rsidRPr="00072652">
        <w:rPr>
          <w:rStyle w:val="Bodytext6Spacing0pt"/>
          <w:sz w:val="36"/>
          <w:szCs w:val="36"/>
          <w:rtl/>
        </w:rPr>
        <w:t xml:space="preserve"> של כל זרם.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הנחת יסו</w:t>
      </w:r>
      <w:r w:rsidRPr="00072652">
        <w:rPr>
          <w:rStyle w:val="Bodytext6Spacing0pt"/>
          <w:sz w:val="36"/>
          <w:szCs w:val="36"/>
          <w:shd w:val="clear" w:color="auto" w:fill="80FFFF"/>
          <w:rtl/>
        </w:rPr>
        <w:t>ד</w:t>
      </w:r>
      <w:r w:rsidRPr="00072652">
        <w:rPr>
          <w:rStyle w:val="Bodytext6Spacing0pt"/>
          <w:sz w:val="36"/>
          <w:szCs w:val="36"/>
          <w:rtl/>
        </w:rPr>
        <w:t xml:space="preserve"> של הציונות כתנועת שחרור חייבת להיות הידיעה, ש</w:t>
      </w:r>
      <w:r w:rsidR="009C5F2B">
        <w:rPr>
          <w:rStyle w:val="Bodytext6Spacing0pt"/>
          <w:rFonts w:hint="cs"/>
          <w:sz w:val="36"/>
          <w:szCs w:val="36"/>
          <w:rtl/>
        </w:rPr>
        <w:t>ז</w:t>
      </w:r>
      <w:r w:rsidRPr="00072652">
        <w:rPr>
          <w:rStyle w:val="Bodytext6Spacing0pt"/>
          <w:sz w:val="36"/>
          <w:szCs w:val="36"/>
          <w:rtl/>
        </w:rPr>
        <w:t xml:space="preserve">ו </w:t>
      </w:r>
      <w:r w:rsidRPr="00072652">
        <w:rPr>
          <w:rStyle w:val="Bodytext6Spacing0pt"/>
          <w:sz w:val="36"/>
          <w:szCs w:val="36"/>
          <w:shd w:val="clear" w:color="auto" w:fill="80FFFF"/>
          <w:rtl/>
        </w:rPr>
        <w:t>ת</w:t>
      </w:r>
      <w:r w:rsidR="009C5F2B">
        <w:rPr>
          <w:rStyle w:val="Bodytext6Spacing0pt"/>
          <w:rFonts w:hint="cs"/>
          <w:sz w:val="36"/>
          <w:szCs w:val="36"/>
          <w:rtl/>
        </w:rPr>
        <w:t>נ</w:t>
      </w:r>
      <w:r w:rsidRPr="00072652">
        <w:rPr>
          <w:rStyle w:val="Bodytext6Spacing0pt"/>
          <w:sz w:val="36"/>
          <w:szCs w:val="36"/>
          <w:rtl/>
        </w:rPr>
        <w:t xml:space="preserve">ועת שחרור לא נורמלית. תנועת שחרור נורמלית היא, שעם יושב על אדמתו ומגרש את השלטון הזר. הציונות היא יותר מורכבת. הבעיה </w:t>
      </w:r>
      <w:r w:rsidRPr="00072652">
        <w:rPr>
          <w:rStyle w:val="Bodytext6Spacing0pt"/>
          <w:sz w:val="36"/>
          <w:szCs w:val="36"/>
          <w:shd w:val="clear" w:color="auto" w:fill="80FFFF"/>
          <w:rtl/>
        </w:rPr>
        <w:t>־</w:t>
      </w:r>
      <w:r w:rsidRPr="00072652">
        <w:rPr>
          <w:rStyle w:val="Bodytext6Spacing0pt"/>
          <w:sz w:val="36"/>
          <w:szCs w:val="36"/>
          <w:rtl/>
        </w:rPr>
        <w:t xml:space="preserve"> להביא את העם אל </w:t>
      </w:r>
      <w:r w:rsidRPr="00072652">
        <w:rPr>
          <w:rStyle w:val="Bodytext6Spacing0pt"/>
          <w:sz w:val="36"/>
          <w:szCs w:val="36"/>
          <w:shd w:val="clear" w:color="auto" w:fill="80FFFF"/>
          <w:rtl/>
        </w:rPr>
        <w:t>הא</w:t>
      </w:r>
      <w:r w:rsidR="009C5F2B">
        <w:rPr>
          <w:rStyle w:val="Bodytext6Spacing0pt"/>
          <w:rFonts w:hint="cs"/>
          <w:sz w:val="36"/>
          <w:szCs w:val="36"/>
          <w:rtl/>
        </w:rPr>
        <w:t>רץ</w:t>
      </w:r>
      <w:r w:rsidRPr="00072652">
        <w:rPr>
          <w:rStyle w:val="Bodytext6Spacing0pt"/>
          <w:sz w:val="36"/>
          <w:szCs w:val="36"/>
          <w:rtl/>
        </w:rPr>
        <w:t xml:space="preserve"> ואל האדמה, כלומר: ליישב אותה. אחד הטעמים של השוני בין שני הזרמים היה, שהצד הרביזיוניסטי ראה את </w:t>
      </w:r>
      <w:r w:rsidRPr="00072652">
        <w:rPr>
          <w:rStyle w:val="Bodytext6Spacing0pt"/>
          <w:sz w:val="36"/>
          <w:szCs w:val="36"/>
          <w:shd w:val="clear" w:color="auto" w:fill="80FFFF"/>
          <w:rtl/>
        </w:rPr>
        <w:t>הא</w:t>
      </w:r>
      <w:r w:rsidR="009C5F2B">
        <w:rPr>
          <w:rStyle w:val="Bodytext6Spacing0pt"/>
          <w:rFonts w:hint="cs"/>
          <w:sz w:val="36"/>
          <w:szCs w:val="36"/>
          <w:rtl/>
        </w:rPr>
        <w:t>רץ</w:t>
      </w:r>
      <w:r w:rsidRPr="00072652">
        <w:rPr>
          <w:rStyle w:val="Bodytext6Spacing0pt"/>
          <w:sz w:val="36"/>
          <w:szCs w:val="36"/>
          <w:rtl/>
        </w:rPr>
        <w:t xml:space="preserve"> ולא ראה את האדמה בדרך, ואילו בתנועת העבודה ראו את הציונות דרך האדמה, בקשר אל</w:t>
      </w:r>
      <w:r w:rsidRPr="00072652">
        <w:rPr>
          <w:rStyle w:val="Bodytext6Spacing0pt"/>
          <w:sz w:val="36"/>
          <w:szCs w:val="36"/>
          <w:shd w:val="clear" w:color="auto" w:fill="80FFFF"/>
          <w:rtl/>
        </w:rPr>
        <w:t xml:space="preserve"> </w:t>
      </w:r>
      <w:r w:rsidRPr="00072652">
        <w:rPr>
          <w:rStyle w:val="Bodytext6Spacing0pt"/>
          <w:sz w:val="36"/>
          <w:szCs w:val="36"/>
          <w:rtl/>
        </w:rPr>
        <w:t xml:space="preserve">האדמה ויישובה. ההנחה היא, ששני הזרמים התכוונו וחתרו למטרה אחת: הגשמת הציונות. פירושה </w:t>
      </w:r>
      <w:r w:rsidRPr="00072652">
        <w:rPr>
          <w:rStyle w:val="Bodytext6Spacing0pt"/>
          <w:sz w:val="36"/>
          <w:szCs w:val="36"/>
          <w:shd w:val="clear" w:color="auto" w:fill="80FFFF"/>
          <w:rtl/>
        </w:rPr>
        <w:t>-</w:t>
      </w:r>
      <w:r w:rsidRPr="00072652">
        <w:rPr>
          <w:rStyle w:val="Bodytext6Spacing0pt"/>
          <w:sz w:val="36"/>
          <w:szCs w:val="36"/>
          <w:rtl/>
        </w:rPr>
        <w:t xml:space="preserve"> ארץ ואדמה גם יחד, כי אין זו בלי זו.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כל חילוקי ה</w:t>
      </w:r>
      <w:r w:rsidR="009C5F2B">
        <w:rPr>
          <w:rStyle w:val="Bodytext6Spacing0pt"/>
          <w:rFonts w:hint="cs"/>
          <w:sz w:val="36"/>
          <w:szCs w:val="36"/>
          <w:rtl/>
        </w:rPr>
        <w:t>ד</w:t>
      </w:r>
      <w:r w:rsidRPr="00072652">
        <w:rPr>
          <w:rStyle w:val="Bodytext6Spacing0pt"/>
          <w:sz w:val="36"/>
          <w:szCs w:val="36"/>
          <w:rtl/>
        </w:rPr>
        <w:t>יעות הקשים בעבר אסור שיאפילו על הצד הסובייקטיבי האידיאליסטי</w:t>
      </w:r>
      <w:r w:rsidRPr="00072652">
        <w:rPr>
          <w:rStyle w:val="Bodytext6Spacing0pt"/>
          <w:sz w:val="36"/>
          <w:szCs w:val="36"/>
          <w:shd w:val="clear" w:color="auto" w:fill="80FFFF"/>
          <w:rtl/>
        </w:rPr>
        <w:t>.</w:t>
      </w:r>
      <w:r w:rsidRPr="00072652">
        <w:rPr>
          <w:rStyle w:val="Bodytext6Spacing0pt"/>
          <w:sz w:val="36"/>
          <w:szCs w:val="36"/>
          <w:rtl/>
        </w:rPr>
        <w:t xml:space="preserve"> כולם היו מאמינים, איש איש על פי אמונתו שלו, ולחמו למען אמונתם במסירות נפש. אבל היתה דיסהרמוניה בין היחס שלנו לחלוציות לבין היחס שלהם אלינו. </w:t>
      </w:r>
      <w:r w:rsidR="009C5F2B">
        <w:rPr>
          <w:rStyle w:val="Bodytext6Spacing0pt"/>
          <w:rFonts w:hint="cs"/>
          <w:sz w:val="36"/>
          <w:szCs w:val="36"/>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אני אוהב את הפנים היפות של אנשי הקיבוצים. אני אוהב את השירים. זוהי באמת תרבות יפה.</w:t>
      </w:r>
      <w:r w:rsidRPr="00072652">
        <w:rPr>
          <w:rStyle w:val="Bodytext6Spacing0pt"/>
          <w:sz w:val="36"/>
          <w:szCs w:val="36"/>
          <w:shd w:val="clear" w:color="auto" w:fill="80FFFF"/>
          <w:rtl/>
        </w:rPr>
        <w:t xml:space="preserve"> </w:t>
      </w:r>
      <w:r w:rsidRPr="00072652">
        <w:rPr>
          <w:rStyle w:val="Bodytext6Spacing0pt"/>
          <w:sz w:val="36"/>
          <w:szCs w:val="36"/>
          <w:rtl/>
        </w:rPr>
        <w:t xml:space="preserve">ואינני יודע מדוע זה מחייב את שנאתם אותי, ואינני מתכוון אישית. לא היינו </w:t>
      </w:r>
      <w:r w:rsidRPr="00072652">
        <w:rPr>
          <w:rStyle w:val="Bodytext6Spacing0pt"/>
          <w:sz w:val="36"/>
          <w:szCs w:val="36"/>
          <w:rtl/>
        </w:rPr>
        <w:lastRenderedPageBreak/>
        <w:t>פאשיסטים, לא היינו מילטרי</w:t>
      </w:r>
      <w:r w:rsidRPr="00072652">
        <w:rPr>
          <w:rStyle w:val="Bodytext6Spacing0pt"/>
          <w:sz w:val="36"/>
          <w:szCs w:val="36"/>
          <w:shd w:val="clear" w:color="auto" w:fill="80FFFF"/>
          <w:rtl/>
        </w:rPr>
        <w:t>ס</w:t>
      </w:r>
      <w:r w:rsidRPr="00072652">
        <w:rPr>
          <w:rStyle w:val="Bodytext6Spacing0pt"/>
          <w:sz w:val="36"/>
          <w:szCs w:val="36"/>
          <w:rtl/>
        </w:rPr>
        <w:t>טים, ואני רוצה שבקיבוץ יחנכו לאהוב את דוב גרונ</w:t>
      </w:r>
      <w:r w:rsidR="009C5F2B">
        <w:rPr>
          <w:rStyle w:val="Bodytext6Spacing0pt"/>
          <w:rFonts w:hint="cs"/>
          <w:sz w:val="36"/>
          <w:szCs w:val="36"/>
          <w:rtl/>
        </w:rPr>
        <w:t>ר</w:t>
      </w:r>
      <w:r w:rsidRPr="00072652">
        <w:rPr>
          <w:rStyle w:val="Bodytext6Spacing0pt"/>
          <w:sz w:val="36"/>
          <w:szCs w:val="36"/>
          <w:rtl/>
        </w:rPr>
        <w:t xml:space="preserve"> כמו שאני מחנך לאהוב את העלייה השנייה והשלישית, לאהוב ולכבד. כי המשותף הוא, כפי שהיה וראוי שיהיה, אהבת א</w:t>
      </w:r>
      <w:r w:rsidRPr="00072652">
        <w:rPr>
          <w:rStyle w:val="Bodytext6Spacing0pt"/>
          <w:sz w:val="36"/>
          <w:szCs w:val="36"/>
          <w:shd w:val="clear" w:color="auto" w:fill="80FFFF"/>
          <w:rtl/>
        </w:rPr>
        <w:t>ר</w:t>
      </w:r>
      <w:r w:rsidRPr="00072652">
        <w:rPr>
          <w:rStyle w:val="Bodytext6Spacing0pt"/>
          <w:sz w:val="36"/>
          <w:szCs w:val="36"/>
          <w:rtl/>
        </w:rPr>
        <w:t>ץ</w:t>
      </w:r>
      <w:r w:rsidRPr="00072652">
        <w:rPr>
          <w:rStyle w:val="Bodytext6Spacing0pt"/>
          <w:sz w:val="36"/>
          <w:szCs w:val="36"/>
          <w:shd w:val="clear" w:color="auto" w:fill="80FFFF"/>
          <w:rtl/>
        </w:rPr>
        <w:t>־</w:t>
      </w:r>
      <w:r w:rsidRPr="00072652">
        <w:rPr>
          <w:rStyle w:val="Bodytext6Spacing0pt"/>
          <w:sz w:val="36"/>
          <w:szCs w:val="36"/>
          <w:rtl/>
        </w:rPr>
        <w:t>ישראל</w:t>
      </w:r>
      <w:r w:rsidR="009C5F2B">
        <w:rPr>
          <w:rStyle w:val="Bodytext6Spacing0pt"/>
          <w:rFonts w:hint="cs"/>
          <w:sz w:val="36"/>
          <w:szCs w:val="36"/>
          <w:rtl/>
        </w:rPr>
        <w:t xml:space="preserve"> </w:t>
      </w:r>
      <w:r w:rsidRPr="00072652">
        <w:rPr>
          <w:rStyle w:val="Bodytext6Spacing0pt"/>
          <w:sz w:val="36"/>
          <w:szCs w:val="36"/>
          <w:rtl/>
        </w:rPr>
        <w:t>ואהבת עם ישראל. בי</w:t>
      </w:r>
      <w:r w:rsidR="009C5F2B">
        <w:rPr>
          <w:rStyle w:val="Bodytext6Spacing0pt"/>
          <w:rFonts w:hint="cs"/>
          <w:sz w:val="36"/>
          <w:szCs w:val="36"/>
          <w:rtl/>
        </w:rPr>
        <w:t>ח</w:t>
      </w:r>
      <w:r w:rsidRPr="00072652">
        <w:rPr>
          <w:rStyle w:val="Bodytext6Spacing0pt"/>
          <w:sz w:val="36"/>
          <w:szCs w:val="36"/>
          <w:rtl/>
        </w:rPr>
        <w:t>וד אח</w:t>
      </w:r>
      <w:r w:rsidR="009C5F2B">
        <w:rPr>
          <w:rStyle w:val="Bodytext6Spacing0pt"/>
          <w:rFonts w:hint="cs"/>
          <w:sz w:val="36"/>
          <w:szCs w:val="36"/>
          <w:rtl/>
        </w:rPr>
        <w:t>ר</w:t>
      </w:r>
      <w:r w:rsidRPr="00072652">
        <w:rPr>
          <w:rStyle w:val="Bodytext6Spacing0pt"/>
          <w:sz w:val="36"/>
          <w:szCs w:val="36"/>
          <w:rtl/>
        </w:rPr>
        <w:t>י שההי</w:t>
      </w:r>
      <w:r w:rsidRPr="00072652">
        <w:rPr>
          <w:rStyle w:val="Bodytext6Spacing0pt"/>
          <w:sz w:val="36"/>
          <w:szCs w:val="36"/>
          <w:shd w:val="clear" w:color="auto" w:fill="80FFFF"/>
          <w:rtl/>
        </w:rPr>
        <w:t>סט</w:t>
      </w:r>
      <w:r w:rsidRPr="00072652">
        <w:rPr>
          <w:rStyle w:val="Bodytext6Spacing0pt"/>
          <w:sz w:val="36"/>
          <w:szCs w:val="36"/>
          <w:rtl/>
        </w:rPr>
        <w:t>וריה לימדה כל אחד מאי</w:t>
      </w:r>
      <w:r w:rsidRPr="00072652">
        <w:rPr>
          <w:rStyle w:val="Bodytext6Spacing0pt"/>
          <w:sz w:val="36"/>
          <w:szCs w:val="36"/>
          <w:shd w:val="clear" w:color="auto" w:fill="80FFFF"/>
          <w:rtl/>
        </w:rPr>
        <w:t>ת</w:t>
      </w:r>
      <w:r w:rsidRPr="00072652">
        <w:rPr>
          <w:rStyle w:val="Bodytext6Spacing0pt"/>
          <w:sz w:val="36"/>
          <w:szCs w:val="36"/>
          <w:rtl/>
        </w:rPr>
        <w:t>נו במה שגה ובמה צדק</w:t>
      </w:r>
      <w:r w:rsidRPr="00072652">
        <w:rPr>
          <w:rStyle w:val="Bodytext6Spacing0pt"/>
          <w:sz w:val="36"/>
          <w:szCs w:val="36"/>
          <w:shd w:val="clear" w:color="auto" w:fill="80FFFF"/>
          <w:rtl/>
        </w:rPr>
        <w:t>.</w:t>
      </w:r>
      <w:r w:rsidRPr="00072652">
        <w:rPr>
          <w:rStyle w:val="Bodytext6Spacing0pt"/>
          <w:sz w:val="36"/>
          <w:szCs w:val="36"/>
          <w:rtl/>
        </w:rPr>
        <w:t xml:space="preserve"> זו החשיבות של הווידוי. אין</w:t>
      </w:r>
      <w:r w:rsidR="009C5F2B">
        <w:rPr>
          <w:rStyle w:val="Bodytext6Spacing0pt"/>
          <w:rFonts w:hint="cs"/>
          <w:sz w:val="36"/>
          <w:szCs w:val="36"/>
          <w:rtl/>
        </w:rPr>
        <w:t xml:space="preserve"> </w:t>
      </w:r>
      <w:r w:rsidR="009C5F2B">
        <w:rPr>
          <w:rStyle w:val="Bodytext6Spacing0pt"/>
          <w:rFonts w:hint="cs"/>
          <w:sz w:val="36"/>
          <w:szCs w:val="36"/>
          <w:shd w:val="clear" w:color="auto" w:fill="80FFFF"/>
          <w:rtl/>
        </w:rPr>
        <w:t>'</w:t>
      </w:r>
      <w:r w:rsidRPr="00072652">
        <w:rPr>
          <w:rStyle w:val="Bodytext6Spacing0pt"/>
          <w:sz w:val="36"/>
          <w:szCs w:val="36"/>
          <w:shd w:val="clear" w:color="auto" w:fill="80FFFF"/>
          <w:rtl/>
        </w:rPr>
        <w:t>׳ר</w:t>
      </w:r>
      <w:r w:rsidRPr="00072652">
        <w:rPr>
          <w:rStyle w:val="Bodytext6Spacing0pt"/>
          <w:sz w:val="36"/>
          <w:szCs w:val="36"/>
          <w:rtl/>
        </w:rPr>
        <w:t>ק כך</w:t>
      </w:r>
      <w:r w:rsidR="009C5F2B">
        <w:rPr>
          <w:rStyle w:val="Bodytext6Spacing0pt"/>
          <w:rFonts w:hint="cs"/>
          <w:sz w:val="36"/>
          <w:szCs w:val="36"/>
          <w:rtl/>
        </w:rPr>
        <w:t>'</w:t>
      </w:r>
      <w:r w:rsidRPr="00072652">
        <w:rPr>
          <w:rStyle w:val="Bodytext6Spacing0pt"/>
          <w:sz w:val="36"/>
          <w:szCs w:val="36"/>
          <w:rtl/>
        </w:rPr>
        <w:t xml:space="preserve">. כל אחד בדרכו תרם לתהליך הגאולה שטרם הגיע לסיומו.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ישראל היא המ</w:t>
      </w:r>
      <w:r w:rsidR="009C5F2B">
        <w:rPr>
          <w:rStyle w:val="Bodytext6Spacing0pt"/>
          <w:rFonts w:hint="cs"/>
          <w:sz w:val="36"/>
          <w:szCs w:val="36"/>
          <w:rtl/>
        </w:rPr>
        <w:t>די</w:t>
      </w:r>
      <w:r w:rsidRPr="00072652">
        <w:rPr>
          <w:rStyle w:val="Bodytext6Spacing0pt"/>
          <w:sz w:val="36"/>
          <w:szCs w:val="36"/>
          <w:rtl/>
        </w:rPr>
        <w:t xml:space="preserve">נה היחידה בעולם שקיימת בשביל העם שעדיין איננו פה. זוהי שאיפת הציונות המשותפת לנו, לכל הזרמים בציונות. יש לערוך </w:t>
      </w:r>
      <w:r w:rsidRPr="00072652">
        <w:rPr>
          <w:rStyle w:val="Bodytext6Spacing0pt"/>
          <w:sz w:val="36"/>
          <w:szCs w:val="36"/>
          <w:shd w:val="clear" w:color="auto" w:fill="80FFFF"/>
          <w:rtl/>
        </w:rPr>
        <w:t>׳</w:t>
      </w:r>
      <w:r w:rsidRPr="00072652">
        <w:rPr>
          <w:rStyle w:val="Bodytext6Spacing0pt"/>
          <w:sz w:val="36"/>
          <w:szCs w:val="36"/>
          <w:rtl/>
        </w:rPr>
        <w:t>ציוניזציה׳ של המדינה על כל מה שמתחייב לגבי המשטר והכלכלה ולגבי החינוך על המשותף שבעבר ועל הזכויות שבעבר לכולם</w:t>
      </w:r>
      <w:r w:rsidRPr="00072652">
        <w:rPr>
          <w:rStyle w:val="Bodytext6Spacing0pt"/>
          <w:sz w:val="36"/>
          <w:szCs w:val="36"/>
          <w:shd w:val="clear" w:color="auto" w:fill="80FFFF"/>
          <w:rtl/>
        </w:rPr>
        <w:t>,</w:t>
      </w:r>
      <w:r w:rsidRPr="00072652">
        <w:rPr>
          <w:rStyle w:val="Bodytext6Spacing0pt"/>
          <w:sz w:val="36"/>
          <w:szCs w:val="36"/>
          <w:rtl/>
        </w:rPr>
        <w:t xml:space="preserve"> לכולם</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7</w:t>
      </w:r>
    </w:p>
    <w:p w:rsidR="006C565E" w:rsidRPr="00072652" w:rsidRDefault="00856756" w:rsidP="003C6E29">
      <w:pPr>
        <w:pStyle w:val="Bodytext61"/>
        <w:shd w:val="clear" w:color="auto" w:fill="auto"/>
        <w:spacing w:before="0" w:after="55" w:line="348" w:lineRule="exact"/>
        <w:ind w:left="20" w:right="40" w:firstLine="380"/>
        <w:rPr>
          <w:sz w:val="36"/>
          <w:szCs w:val="36"/>
          <w:rtl/>
        </w:rPr>
      </w:pPr>
      <w:r w:rsidRPr="00072652">
        <w:rPr>
          <w:rStyle w:val="Bodytext6Spacing0pt"/>
          <w:sz w:val="36"/>
          <w:szCs w:val="36"/>
          <w:rtl/>
        </w:rPr>
        <w:t>השינוי בעמדותיו וחשבון הנפש המתלווה לכך אינו מביא עליו רגש של מרירות כלפי היריב האידיאולוגי ולא כלפי התנועה הלאומית</w:t>
      </w:r>
      <w:r w:rsidRPr="00072652">
        <w:rPr>
          <w:rStyle w:val="Bodytext6Spacing0pt"/>
          <w:sz w:val="36"/>
          <w:szCs w:val="36"/>
          <w:shd w:val="clear" w:color="auto" w:fill="80FFFF"/>
          <w:rtl/>
        </w:rPr>
        <w:t>.</w:t>
      </w:r>
      <w:r w:rsidRPr="00072652">
        <w:rPr>
          <w:rStyle w:val="Bodytext6Spacing0pt"/>
          <w:sz w:val="36"/>
          <w:szCs w:val="36"/>
          <w:rtl/>
        </w:rPr>
        <w:t xml:space="preserve"> הוא מסכם את העבר בעין סלחנית ובהודאה, שמה שהיה אמת לאמיתה בשנים עברו ייתכן ואינו עומד עוד במבחן הזמן. וכשהוא אומר, שה</w:t>
      </w:r>
      <w:r w:rsidRPr="00072652">
        <w:rPr>
          <w:rStyle w:val="Bodytext6Spacing0pt"/>
          <w:sz w:val="36"/>
          <w:szCs w:val="36"/>
          <w:shd w:val="clear" w:color="auto" w:fill="80FFFF"/>
          <w:rtl/>
        </w:rPr>
        <w:t>ר</w:t>
      </w:r>
      <w:r w:rsidRPr="00072652">
        <w:rPr>
          <w:rStyle w:val="Bodytext6Spacing0pt"/>
          <w:sz w:val="36"/>
          <w:szCs w:val="36"/>
          <w:rtl/>
        </w:rPr>
        <w:t>ביזיוניזם שגה בעמדותיו כלפי נושא ההתיישבות, או שהיה זה משגה מצי</w:t>
      </w:r>
      <w:r w:rsidR="009C5F2B">
        <w:rPr>
          <w:rStyle w:val="Bodytext6Spacing0pt"/>
          <w:rFonts w:hint="cs"/>
          <w:sz w:val="36"/>
          <w:szCs w:val="36"/>
          <w:rtl/>
        </w:rPr>
        <w:t>ד</w:t>
      </w:r>
      <w:r w:rsidRPr="00072652">
        <w:rPr>
          <w:rStyle w:val="Bodytext6Spacing0pt"/>
          <w:sz w:val="36"/>
          <w:szCs w:val="36"/>
          <w:rtl/>
        </w:rPr>
        <w:t>ו של ז׳בוטינ</w:t>
      </w:r>
      <w:r w:rsidRPr="00072652">
        <w:rPr>
          <w:rStyle w:val="Bodytext6Spacing0pt"/>
          <w:sz w:val="36"/>
          <w:szCs w:val="36"/>
          <w:shd w:val="clear" w:color="auto" w:fill="80FFFF"/>
          <w:rtl/>
        </w:rPr>
        <w:t>ס</w:t>
      </w:r>
      <w:r w:rsidRPr="00072652">
        <w:rPr>
          <w:rStyle w:val="Bodytext6Spacing0pt"/>
          <w:sz w:val="36"/>
          <w:szCs w:val="36"/>
          <w:rtl/>
        </w:rPr>
        <w:t>קי שלא לשאת ולתת עם הנאצים על הצלת יהודים ורכושם כפי שעשה חיים א</w:t>
      </w:r>
      <w:r w:rsidRPr="00072652">
        <w:rPr>
          <w:rStyle w:val="Bodytext6Spacing0pt"/>
          <w:sz w:val="36"/>
          <w:szCs w:val="36"/>
          <w:shd w:val="clear" w:color="auto" w:fill="80FFFF"/>
          <w:rtl/>
        </w:rPr>
        <w:t>ר</w:t>
      </w:r>
      <w:r w:rsidRPr="00072652">
        <w:rPr>
          <w:rStyle w:val="Bodytext6Spacing0pt"/>
          <w:sz w:val="36"/>
          <w:szCs w:val="36"/>
          <w:rtl/>
        </w:rPr>
        <w:t>לו</w:t>
      </w:r>
      <w:r w:rsidRPr="00072652">
        <w:rPr>
          <w:rStyle w:val="Bodytext6Spacing0pt"/>
          <w:sz w:val="36"/>
          <w:szCs w:val="36"/>
          <w:shd w:val="clear" w:color="auto" w:fill="80FFFF"/>
          <w:rtl/>
        </w:rPr>
        <w:t>ז</w:t>
      </w:r>
      <w:r w:rsidR="009C5F2B">
        <w:rPr>
          <w:rStyle w:val="Bodytext6Spacing0pt"/>
          <w:rFonts w:hint="cs"/>
          <w:sz w:val="36"/>
          <w:szCs w:val="36"/>
          <w:shd w:val="clear" w:color="auto" w:fill="80FFFF"/>
          <w:rtl/>
        </w:rPr>
        <w:t>ו</w:t>
      </w:r>
      <w:r w:rsidRPr="00072652">
        <w:rPr>
          <w:rStyle w:val="Bodytext6Spacing0pt"/>
          <w:sz w:val="36"/>
          <w:szCs w:val="36"/>
          <w:shd w:val="clear" w:color="auto" w:fill="80FFFF"/>
          <w:rtl/>
        </w:rPr>
        <w:t>ר</w:t>
      </w:r>
      <w:r w:rsidRPr="00072652">
        <w:rPr>
          <w:rStyle w:val="Bodytext6Spacing0pt"/>
          <w:sz w:val="36"/>
          <w:szCs w:val="36"/>
          <w:rtl/>
        </w:rPr>
        <w:t xml:space="preserve">וב, ואף משגה היה כאשר התנועה הלאומית לא הסכימה לתוכנית החלוקה של ועדת פיל בשנת </w:t>
      </w:r>
      <w:r w:rsidRPr="00072652">
        <w:rPr>
          <w:rStyle w:val="Bodytext6Spacing0pt"/>
          <w:sz w:val="36"/>
          <w:szCs w:val="36"/>
          <w:shd w:val="clear" w:color="auto" w:fill="80FFFF"/>
          <w:rtl/>
        </w:rPr>
        <w:t>1</w:t>
      </w:r>
      <w:r w:rsidRPr="00072652">
        <w:rPr>
          <w:rStyle w:val="Bodytext6Spacing0pt"/>
          <w:sz w:val="36"/>
          <w:szCs w:val="36"/>
          <w:rtl/>
        </w:rPr>
        <w:t>937</w:t>
      </w:r>
      <w:r w:rsidRPr="00072652">
        <w:rPr>
          <w:rStyle w:val="Bodytext6Spacing0pt"/>
          <w:sz w:val="36"/>
          <w:szCs w:val="36"/>
          <w:shd w:val="clear" w:color="auto" w:fill="80FFFF"/>
          <w:rtl/>
        </w:rPr>
        <w:t>,</w:t>
      </w:r>
      <w:r w:rsidRPr="00072652">
        <w:rPr>
          <w:rStyle w:val="Bodytext6Spacing0pt"/>
          <w:sz w:val="36"/>
          <w:szCs w:val="36"/>
          <w:rtl/>
        </w:rPr>
        <w:t xml:space="preserve"> מה שעש</w:t>
      </w:r>
      <w:r w:rsidR="009C5F2B">
        <w:rPr>
          <w:rStyle w:val="Bodytext6Spacing0pt"/>
          <w:rFonts w:hint="cs"/>
          <w:sz w:val="36"/>
          <w:szCs w:val="36"/>
          <w:rtl/>
        </w:rPr>
        <w:t>וי</w:t>
      </w:r>
      <w:r w:rsidRPr="00072652">
        <w:rPr>
          <w:rStyle w:val="Bodytext6Spacing0pt"/>
          <w:sz w:val="36"/>
          <w:szCs w:val="36"/>
          <w:rtl/>
        </w:rPr>
        <w:t xml:space="preserve"> היה אולי להקדים את הקמתה של המדינה, אומנם זעירה אך ביכולתה היה להציל ולקלוט יהודים </w:t>
      </w:r>
      <w:r w:rsidRPr="00072652">
        <w:rPr>
          <w:rStyle w:val="Bodytext6Spacing0pt"/>
          <w:sz w:val="36"/>
          <w:szCs w:val="36"/>
          <w:shd w:val="clear" w:color="auto" w:fill="80FFFF"/>
          <w:rtl/>
        </w:rPr>
        <w:t>-</w:t>
      </w:r>
      <w:r w:rsidRPr="00072652">
        <w:rPr>
          <w:rStyle w:val="Bodytext6Spacing0pt"/>
          <w:sz w:val="36"/>
          <w:szCs w:val="36"/>
          <w:rtl/>
        </w:rPr>
        <w:t xml:space="preserve"> הרי בדבריו אלה הנאמרים בפומבי יש משום </w:t>
      </w:r>
      <w:r w:rsidR="009C5F2B">
        <w:rPr>
          <w:rStyle w:val="Bodytext6Spacing0pt"/>
          <w:rFonts w:hint="cs"/>
          <w:sz w:val="36"/>
          <w:szCs w:val="36"/>
          <w:rtl/>
        </w:rPr>
        <w:t>וידוי</w:t>
      </w:r>
      <w:r w:rsidRPr="00072652">
        <w:rPr>
          <w:rStyle w:val="Bodytext6Spacing0pt"/>
          <w:sz w:val="36"/>
          <w:szCs w:val="36"/>
          <w:rtl/>
        </w:rPr>
        <w:t xml:space="preserve"> שאינו רגיל ומצ</w:t>
      </w:r>
      <w:r w:rsidR="009C5F2B">
        <w:rPr>
          <w:rStyle w:val="Bodytext6Spacing0pt"/>
          <w:rFonts w:hint="cs"/>
          <w:sz w:val="36"/>
          <w:szCs w:val="36"/>
          <w:rtl/>
        </w:rPr>
        <w:t>וי</w:t>
      </w:r>
      <w:r w:rsidRPr="00072652">
        <w:rPr>
          <w:rStyle w:val="Bodytext6Spacing0pt"/>
          <w:sz w:val="36"/>
          <w:szCs w:val="36"/>
          <w:rtl/>
        </w:rPr>
        <w:t xml:space="preserve"> במקומותינו</w:t>
      </w:r>
      <w:r w:rsidRPr="00072652">
        <w:rPr>
          <w:rStyle w:val="Bodytext6Spacing0pt"/>
          <w:sz w:val="36"/>
          <w:szCs w:val="36"/>
          <w:shd w:val="clear" w:color="auto" w:fill="80FFFF"/>
          <w:rtl/>
        </w:rPr>
        <w:t>,</w:t>
      </w:r>
      <w:r w:rsidRPr="00072652">
        <w:rPr>
          <w:rStyle w:val="Bodytext6Spacing0pt"/>
          <w:sz w:val="36"/>
          <w:szCs w:val="36"/>
          <w:rtl/>
        </w:rPr>
        <w:t xml:space="preserve"> שכן אין הוא נוהג כמו שרבים וטובים מתנהגים, דהיינו </w:t>
      </w:r>
      <w:r w:rsidRPr="00072652">
        <w:rPr>
          <w:rStyle w:val="Bodytext6Spacing0pt"/>
          <w:sz w:val="36"/>
          <w:szCs w:val="36"/>
          <w:shd w:val="clear" w:color="auto" w:fill="80FFFF"/>
          <w:rtl/>
        </w:rPr>
        <w:t>?</w:t>
      </w:r>
      <w:r w:rsidRPr="00072652">
        <w:rPr>
          <w:rStyle w:val="Bodytext6Spacing0pt"/>
          <w:sz w:val="36"/>
          <w:szCs w:val="36"/>
          <w:rtl/>
        </w:rPr>
        <w:t xml:space="preserve"> אינו מטיל על היריב את כל הטעויות והמישגים...</w:t>
      </w:r>
    </w:p>
    <w:p w:rsidR="006C565E" w:rsidRPr="00072652" w:rsidRDefault="00856756" w:rsidP="003C6E29">
      <w:pPr>
        <w:pStyle w:val="Bodytext61"/>
        <w:shd w:val="clear" w:color="auto" w:fill="auto"/>
        <w:spacing w:before="0" w:after="65" w:line="354" w:lineRule="exact"/>
        <w:ind w:left="20" w:right="40" w:firstLine="380"/>
        <w:rPr>
          <w:sz w:val="36"/>
          <w:szCs w:val="36"/>
          <w:rtl/>
        </w:rPr>
      </w:pPr>
      <w:r w:rsidRPr="00072652">
        <w:rPr>
          <w:rStyle w:val="Bodytext6Spacing0pt"/>
          <w:sz w:val="36"/>
          <w:szCs w:val="36"/>
          <w:rtl/>
        </w:rPr>
        <w:t>ואיזו מידה של עוז</w:t>
      </w:r>
      <w:r w:rsidRPr="00072652">
        <w:rPr>
          <w:rStyle w:val="Bodytext6Spacing0pt"/>
          <w:sz w:val="36"/>
          <w:szCs w:val="36"/>
          <w:shd w:val="clear" w:color="auto" w:fill="80FFFF"/>
          <w:rtl/>
        </w:rPr>
        <w:t>-ר</w:t>
      </w:r>
      <w:r w:rsidRPr="00072652">
        <w:rPr>
          <w:rStyle w:val="Bodytext6Spacing0pt"/>
          <w:sz w:val="36"/>
          <w:szCs w:val="36"/>
          <w:rtl/>
        </w:rPr>
        <w:t xml:space="preserve">וח </w:t>
      </w:r>
      <w:r w:rsidR="009C5F2B">
        <w:rPr>
          <w:rStyle w:val="Bodytext6Spacing0pt"/>
          <w:rFonts w:hint="cs"/>
          <w:sz w:val="36"/>
          <w:szCs w:val="36"/>
          <w:rtl/>
        </w:rPr>
        <w:t>וי</w:t>
      </w:r>
      <w:r w:rsidRPr="00072652">
        <w:rPr>
          <w:rStyle w:val="Bodytext6Spacing0pt"/>
          <w:sz w:val="36"/>
          <w:szCs w:val="36"/>
          <w:rtl/>
        </w:rPr>
        <w:t>שרות צריך אדם כדי לאמ</w:t>
      </w:r>
      <w:r w:rsidR="009C5F2B">
        <w:rPr>
          <w:rStyle w:val="Bodytext6Spacing0pt"/>
          <w:rFonts w:hint="cs"/>
          <w:sz w:val="36"/>
          <w:szCs w:val="36"/>
          <w:shd w:val="clear" w:color="auto" w:fill="80FFFF"/>
          <w:rtl/>
        </w:rPr>
        <w:t>ר</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ואין צריך לומר </w:t>
      </w:r>
      <w:r w:rsidR="009C5F2B">
        <w:rPr>
          <w:rStyle w:val="Bodytext6Spacing0pt"/>
          <w:rFonts w:hint="cs"/>
          <w:sz w:val="36"/>
          <w:szCs w:val="36"/>
          <w:rtl/>
        </w:rPr>
        <w:t>-</w:t>
      </w:r>
      <w:r w:rsidRPr="00072652">
        <w:rPr>
          <w:rStyle w:val="Bodytext6Spacing0pt"/>
          <w:sz w:val="36"/>
          <w:szCs w:val="36"/>
          <w:rtl/>
        </w:rPr>
        <w:t xml:space="preserve"> בן</w:t>
      </w:r>
      <w:r w:rsidRPr="00072652">
        <w:rPr>
          <w:rStyle w:val="Bodytext6Spacing0pt"/>
          <w:sz w:val="36"/>
          <w:szCs w:val="36"/>
          <w:shd w:val="clear" w:color="auto" w:fill="80FFFF"/>
          <w:rtl/>
        </w:rPr>
        <w:t>-</w:t>
      </w:r>
      <w:r w:rsidRPr="00072652">
        <w:rPr>
          <w:rStyle w:val="Bodytext6Spacing0pt"/>
          <w:sz w:val="36"/>
          <w:szCs w:val="36"/>
          <w:rtl/>
        </w:rPr>
        <w:t>גו</w:t>
      </w:r>
      <w:r w:rsidR="009C5F2B">
        <w:rPr>
          <w:rStyle w:val="Bodytext6Spacing0pt"/>
          <w:rFonts w:hint="cs"/>
          <w:sz w:val="36"/>
          <w:szCs w:val="36"/>
          <w:rtl/>
        </w:rPr>
        <w:t>ר</w:t>
      </w:r>
      <w:r w:rsidRPr="00072652">
        <w:rPr>
          <w:rStyle w:val="Bodytext6Spacing0pt"/>
          <w:sz w:val="36"/>
          <w:szCs w:val="36"/>
          <w:rtl/>
        </w:rPr>
        <w:t>יון, שעל הרבה גידופים וחשדות שגידפתיו והחשדתיו אני מצטער היום. אגב, הוא היה יותר בו</w:t>
      </w:r>
      <w:r w:rsidR="009C5F2B">
        <w:rPr>
          <w:rStyle w:val="Bodytext6Spacing0pt"/>
          <w:rFonts w:hint="cs"/>
          <w:sz w:val="36"/>
          <w:szCs w:val="36"/>
          <w:rtl/>
        </w:rPr>
        <w:t>לש</w:t>
      </w:r>
      <w:r w:rsidRPr="00072652">
        <w:rPr>
          <w:rStyle w:val="Bodytext6Spacing0pt"/>
          <w:sz w:val="36"/>
          <w:szCs w:val="36"/>
          <w:rtl/>
        </w:rPr>
        <w:t>ביק מאתנו... בו</w:t>
      </w:r>
      <w:r w:rsidR="009C5F2B">
        <w:rPr>
          <w:rStyle w:val="Bodytext6Spacing0pt"/>
          <w:rFonts w:hint="cs"/>
          <w:sz w:val="36"/>
          <w:szCs w:val="36"/>
          <w:rtl/>
        </w:rPr>
        <w:t>לש</w:t>
      </w:r>
      <w:r w:rsidRPr="00072652">
        <w:rPr>
          <w:rStyle w:val="Bodytext6Spacing0pt"/>
          <w:sz w:val="36"/>
          <w:szCs w:val="36"/>
          <w:rtl/>
        </w:rPr>
        <w:t xml:space="preserve">ביק ציוני </w:t>
      </w:r>
      <w:r w:rsidRPr="00072652">
        <w:rPr>
          <w:rStyle w:val="Bodytext6Spacing0pt"/>
          <w:sz w:val="36"/>
          <w:szCs w:val="36"/>
          <w:shd w:val="clear" w:color="auto" w:fill="80FFFF"/>
          <w:rtl/>
        </w:rPr>
        <w:t>כ</w:t>
      </w:r>
      <w:r w:rsidRPr="00072652">
        <w:rPr>
          <w:rStyle w:val="Bodytext6Spacing0pt"/>
          <w:sz w:val="36"/>
          <w:szCs w:val="36"/>
          <w:rtl/>
        </w:rPr>
        <w:t>מובן</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w:t>
      </w:r>
    </w:p>
    <w:p w:rsidR="006C565E" w:rsidRPr="00072652" w:rsidRDefault="00856756" w:rsidP="003C6E29">
      <w:pPr>
        <w:pStyle w:val="Bodytext61"/>
        <w:shd w:val="clear" w:color="auto" w:fill="auto"/>
        <w:spacing w:before="0" w:after="60" w:line="348" w:lineRule="exact"/>
        <w:ind w:left="20" w:right="40" w:firstLine="380"/>
        <w:rPr>
          <w:sz w:val="36"/>
          <w:szCs w:val="36"/>
          <w:rtl/>
        </w:rPr>
      </w:pPr>
      <w:r w:rsidRPr="00072652">
        <w:rPr>
          <w:rStyle w:val="Bodytext6Spacing0pt"/>
          <w:sz w:val="36"/>
          <w:szCs w:val="36"/>
          <w:rtl/>
        </w:rPr>
        <w:t>במאמר</w:t>
      </w:r>
      <w:r w:rsidRPr="00072652">
        <w:rPr>
          <w:rStyle w:val="Bodytext6Spacing0pt"/>
          <w:sz w:val="36"/>
          <w:szCs w:val="36"/>
          <w:shd w:val="clear" w:color="auto" w:fill="80FFFF"/>
          <w:rtl/>
        </w:rPr>
        <w:t>ו:</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תוכנית </w:t>
      </w:r>
      <w:r w:rsidRPr="00072652">
        <w:rPr>
          <w:rStyle w:val="Bodytext6Spacing0pt"/>
          <w:sz w:val="36"/>
          <w:szCs w:val="36"/>
          <w:shd w:val="clear" w:color="auto" w:fill="80FFFF"/>
          <w:rtl/>
        </w:rPr>
        <w:t>אל</w:t>
      </w:r>
      <w:r w:rsidR="009C5F2B">
        <w:rPr>
          <w:rStyle w:val="Bodytext6Spacing0pt"/>
          <w:rFonts w:hint="cs"/>
          <w:sz w:val="36"/>
          <w:szCs w:val="36"/>
          <w:rtl/>
        </w:rPr>
        <w:t>ון</w:t>
      </w:r>
      <w:r w:rsidRPr="00072652">
        <w:rPr>
          <w:rStyle w:val="Bodytext6Spacing0pt"/>
          <w:sz w:val="36"/>
          <w:szCs w:val="36"/>
          <w:rtl/>
        </w:rPr>
        <w:t xml:space="preserve"> על תנאי</w:t>
      </w:r>
      <w:r w:rsidRPr="00072652">
        <w:rPr>
          <w:rStyle w:val="Bodytext6Spacing0pt"/>
          <w:sz w:val="36"/>
          <w:szCs w:val="36"/>
          <w:shd w:val="clear" w:color="auto" w:fill="80FFFF"/>
          <w:rtl/>
        </w:rPr>
        <w:t>״</w:t>
      </w:r>
      <w:r w:rsidRPr="00072652">
        <w:rPr>
          <w:rStyle w:val="Bodytext6Spacing0pt"/>
          <w:sz w:val="36"/>
          <w:szCs w:val="36"/>
          <w:rtl/>
        </w:rPr>
        <w:t xml:space="preserve"> ניכרת נסיגה מהעמדה הקטיגו</w:t>
      </w:r>
      <w:r w:rsidRPr="00072652">
        <w:rPr>
          <w:rStyle w:val="Bodytext6Spacing0pt"/>
          <w:sz w:val="36"/>
          <w:szCs w:val="36"/>
          <w:shd w:val="clear" w:color="auto" w:fill="80FFFF"/>
          <w:rtl/>
        </w:rPr>
        <w:t>ר</w:t>
      </w:r>
      <w:r w:rsidRPr="00072652">
        <w:rPr>
          <w:rStyle w:val="Bodytext6Spacing0pt"/>
          <w:sz w:val="36"/>
          <w:szCs w:val="36"/>
          <w:rtl/>
        </w:rPr>
        <w:t>ית באשר לגבולות א</w:t>
      </w:r>
      <w:r w:rsidR="009C5F2B">
        <w:rPr>
          <w:rStyle w:val="Bodytext6Spacing0pt"/>
          <w:rFonts w:hint="cs"/>
          <w:sz w:val="36"/>
          <w:szCs w:val="36"/>
          <w:rtl/>
        </w:rPr>
        <w:t>רץ</w:t>
      </w:r>
      <w:r w:rsidRPr="00072652">
        <w:rPr>
          <w:rStyle w:val="Bodytext6Spacing0pt"/>
          <w:sz w:val="36"/>
          <w:szCs w:val="36"/>
          <w:rtl/>
        </w:rPr>
        <w:t>־ ישראל, לטובתה של טקטיקה גמישה. ואכן, לאחר פי</w:t>
      </w:r>
      <w:r w:rsidRPr="00072652">
        <w:rPr>
          <w:rStyle w:val="Bodytext6Spacing0pt"/>
          <w:sz w:val="36"/>
          <w:szCs w:val="36"/>
          <w:shd w:val="clear" w:color="auto" w:fill="80FFFF"/>
          <w:rtl/>
        </w:rPr>
        <w:t>רס</w:t>
      </w:r>
      <w:r w:rsidRPr="00072652">
        <w:rPr>
          <w:rStyle w:val="Bodytext6Spacing0pt"/>
          <w:sz w:val="36"/>
          <w:szCs w:val="36"/>
          <w:rtl/>
        </w:rPr>
        <w:t>ום המאמר מצאו בו רבים שינוי חד בדיעותיו והיו תמהים ל</w:t>
      </w:r>
      <w:r w:rsidRPr="00072652">
        <w:rPr>
          <w:rStyle w:val="Bodytext6Spacing0pt"/>
          <w:sz w:val="36"/>
          <w:szCs w:val="36"/>
          <w:shd w:val="clear" w:color="auto" w:fill="80FFFF"/>
          <w:rtl/>
        </w:rPr>
        <w:t>ס</w:t>
      </w:r>
      <w:r w:rsidRPr="00072652">
        <w:rPr>
          <w:rStyle w:val="Bodytext6Spacing0pt"/>
          <w:sz w:val="36"/>
          <w:szCs w:val="36"/>
          <w:rtl/>
        </w:rPr>
        <w:t xml:space="preserve">יבתו. האם גם בארזים נפלה שלהבת? המאמר מעמיד אתגר בפני הממשלה: האם תוכנית אלון מקובלת עליה. ואם כן, מה יהיו הצעדים ליישומה. האם תחיל את הריבונות על השטחים הכלולים בתוכנית אלון ותוך שנתיים תיישבם </w:t>
      </w:r>
      <w:r w:rsidRPr="00072652">
        <w:rPr>
          <w:rStyle w:val="Bodytext6Spacing0pt"/>
          <w:sz w:val="36"/>
          <w:szCs w:val="36"/>
          <w:shd w:val="clear" w:color="auto" w:fill="80FFFF"/>
          <w:rtl/>
        </w:rPr>
        <w:t>״</w:t>
      </w:r>
      <w:r w:rsidRPr="00072652">
        <w:rPr>
          <w:rStyle w:val="Bodytext6Spacing0pt"/>
          <w:sz w:val="36"/>
          <w:szCs w:val="36"/>
          <w:rtl/>
        </w:rPr>
        <w:t>במימדים שלא היו שכמותם בתולדות הציונות: יישובם תוך שנתיים של רבע מיליון יהודים בבקעת הירדן, במדבר יהודה, מזרחה ודרומה מחברון, ברצועה שלאורך הים פנימה, ועל הכל כמובן עיב</w:t>
      </w:r>
      <w:r w:rsidR="00FD33CF">
        <w:rPr>
          <w:rStyle w:val="Bodytext6Spacing0pt"/>
          <w:rFonts w:hint="cs"/>
          <w:sz w:val="36"/>
          <w:szCs w:val="36"/>
          <w:rtl/>
        </w:rPr>
        <w:t>וי</w:t>
      </w:r>
      <w:r w:rsidRPr="00072652">
        <w:rPr>
          <w:rStyle w:val="Bodytext6Spacing0pt"/>
          <w:sz w:val="36"/>
          <w:szCs w:val="36"/>
          <w:rtl/>
        </w:rPr>
        <w:t>ה של סביבת ירושלים</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9</w:t>
      </w:r>
      <w:r w:rsidRPr="00072652">
        <w:rPr>
          <w:rStyle w:val="Bodytext6Spacing0pt"/>
          <w:sz w:val="36"/>
          <w:szCs w:val="36"/>
          <w:rtl/>
        </w:rPr>
        <w:t xml:space="preserve"> את הרעיון הזה הגה אלדד כבסי</w:t>
      </w:r>
      <w:r w:rsidR="00FD33CF">
        <w:rPr>
          <w:rStyle w:val="Bodytext6Spacing0pt"/>
          <w:rFonts w:hint="cs"/>
          <w:sz w:val="36"/>
          <w:szCs w:val="36"/>
          <w:rtl/>
        </w:rPr>
        <w:t>ס</w:t>
      </w:r>
      <w:r w:rsidRPr="00072652">
        <w:rPr>
          <w:rStyle w:val="Bodytext6Spacing0pt"/>
          <w:sz w:val="36"/>
          <w:szCs w:val="36"/>
          <w:rtl/>
        </w:rPr>
        <w:t xml:space="preserve"> להקמתה של ממשלת אחדות לאומית.</w:t>
      </w:r>
    </w:p>
    <w:p w:rsidR="006C565E" w:rsidRPr="00072652" w:rsidRDefault="00856756" w:rsidP="003C6E29">
      <w:pPr>
        <w:pStyle w:val="Bodytext61"/>
        <w:shd w:val="clear" w:color="auto" w:fill="auto"/>
        <w:spacing w:before="0" w:after="65" w:line="348" w:lineRule="exact"/>
        <w:ind w:left="20" w:right="40" w:firstLine="380"/>
        <w:rPr>
          <w:sz w:val="36"/>
          <w:szCs w:val="36"/>
          <w:rtl/>
        </w:rPr>
      </w:pPr>
      <w:r w:rsidRPr="00072652">
        <w:rPr>
          <w:rStyle w:val="Bodytext6Spacing0pt"/>
          <w:sz w:val="36"/>
          <w:szCs w:val="36"/>
          <w:rtl/>
        </w:rPr>
        <w:t>המאמר הזה נתקבל בקרב אנשי גוש</w:t>
      </w:r>
      <w:r w:rsidRPr="00072652">
        <w:rPr>
          <w:rStyle w:val="Bodytext6Spacing0pt"/>
          <w:sz w:val="36"/>
          <w:szCs w:val="36"/>
          <w:shd w:val="clear" w:color="auto" w:fill="80FFFF"/>
          <w:rtl/>
        </w:rPr>
        <w:t>-</w:t>
      </w:r>
      <w:r w:rsidRPr="00072652">
        <w:rPr>
          <w:rStyle w:val="Bodytext6Spacing0pt"/>
          <w:sz w:val="36"/>
          <w:szCs w:val="36"/>
          <w:rtl/>
        </w:rPr>
        <w:t>אמונים ותושבי יש״ע בכעס ובביקורת קשה, ואלדד הותקף כמי שחלשה עליו דעתו, ובמקום שימשיך בעמדה עקרונית, שאין להסכים לשום פשרה ו</w:t>
      </w:r>
      <w:r w:rsidR="00FD33CF">
        <w:rPr>
          <w:rStyle w:val="Bodytext6Spacing0pt"/>
          <w:rFonts w:hint="cs"/>
          <w:sz w:val="36"/>
          <w:szCs w:val="36"/>
          <w:rtl/>
        </w:rPr>
        <w:t>וי</w:t>
      </w:r>
      <w:r w:rsidRPr="00072652">
        <w:rPr>
          <w:rStyle w:val="Bodytext6Spacing0pt"/>
          <w:sz w:val="36"/>
          <w:szCs w:val="36"/>
          <w:rtl/>
        </w:rPr>
        <w:t>תורים במה שנוגע לגבולות א</w:t>
      </w:r>
      <w:r w:rsidRPr="00072652">
        <w:rPr>
          <w:rStyle w:val="Bodytext6Spacing0pt"/>
          <w:sz w:val="36"/>
          <w:szCs w:val="36"/>
          <w:shd w:val="clear" w:color="auto" w:fill="80FFFF"/>
          <w:rtl/>
        </w:rPr>
        <w:t>ר</w:t>
      </w:r>
      <w:r w:rsidRPr="00072652">
        <w:rPr>
          <w:rStyle w:val="Bodytext6Spacing0pt"/>
          <w:sz w:val="36"/>
          <w:szCs w:val="36"/>
          <w:rtl/>
        </w:rPr>
        <w:t>ץ</w:t>
      </w:r>
      <w:r w:rsidRPr="00072652">
        <w:rPr>
          <w:rStyle w:val="Bodytext6Spacing0pt"/>
          <w:sz w:val="36"/>
          <w:szCs w:val="36"/>
          <w:shd w:val="clear" w:color="auto" w:fill="80FFFF"/>
          <w:rtl/>
        </w:rPr>
        <w:t>־</w:t>
      </w:r>
      <w:r w:rsidRPr="00072652">
        <w:rPr>
          <w:rStyle w:val="Bodytext6Spacing0pt"/>
          <w:sz w:val="36"/>
          <w:szCs w:val="36"/>
          <w:rtl/>
        </w:rPr>
        <w:t>יש</w:t>
      </w:r>
      <w:r w:rsidRPr="00072652">
        <w:rPr>
          <w:rStyle w:val="Bodytext6Spacing0pt"/>
          <w:sz w:val="36"/>
          <w:szCs w:val="36"/>
          <w:shd w:val="clear" w:color="auto" w:fill="80FFFF"/>
          <w:rtl/>
        </w:rPr>
        <w:t>ר</w:t>
      </w:r>
      <w:r w:rsidRPr="00072652">
        <w:rPr>
          <w:rStyle w:val="Bodytext6Spacing0pt"/>
          <w:sz w:val="36"/>
          <w:szCs w:val="36"/>
          <w:rtl/>
        </w:rPr>
        <w:t xml:space="preserve">אל, הריהו מצטרף למחלקים את </w:t>
      </w:r>
      <w:r w:rsidRPr="00072652">
        <w:rPr>
          <w:rStyle w:val="Bodytext6Spacing0pt"/>
          <w:sz w:val="36"/>
          <w:szCs w:val="36"/>
          <w:shd w:val="clear" w:color="auto" w:fill="80FFFF"/>
          <w:rtl/>
        </w:rPr>
        <w:t>הא</w:t>
      </w:r>
      <w:r w:rsidR="00FD33CF">
        <w:rPr>
          <w:rStyle w:val="Bodytext6Spacing0pt"/>
          <w:rFonts w:hint="cs"/>
          <w:sz w:val="36"/>
          <w:szCs w:val="36"/>
          <w:shd w:val="clear" w:color="auto" w:fill="80FFFF"/>
          <w:rtl/>
        </w:rPr>
        <w:t>רץ</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אלדד נפל מהסולם</w:t>
      </w:r>
      <w:r w:rsidRPr="00072652">
        <w:rPr>
          <w:rStyle w:val="Bodytext6Spacing0pt"/>
          <w:sz w:val="36"/>
          <w:szCs w:val="36"/>
          <w:shd w:val="clear" w:color="auto" w:fill="80FFFF"/>
          <w:rtl/>
        </w:rPr>
        <w:t>״,</w:t>
      </w:r>
      <w:r w:rsidRPr="00072652">
        <w:rPr>
          <w:rStyle w:val="Bodytext6Spacing0pt"/>
          <w:sz w:val="36"/>
          <w:szCs w:val="36"/>
          <w:rtl/>
        </w:rPr>
        <w:t xml:space="preserve"> כותב אליקים העצני בחריפות, </w:t>
      </w:r>
      <w:r w:rsidRPr="00072652">
        <w:rPr>
          <w:rStyle w:val="Bodytext6Spacing0pt"/>
          <w:sz w:val="36"/>
          <w:szCs w:val="36"/>
          <w:shd w:val="clear" w:color="auto" w:fill="80FFFF"/>
          <w:rtl/>
        </w:rPr>
        <w:t>״</w:t>
      </w:r>
      <w:r w:rsidRPr="00072652">
        <w:rPr>
          <w:rStyle w:val="Bodytext6Spacing0pt"/>
          <w:sz w:val="36"/>
          <w:szCs w:val="36"/>
          <w:rtl/>
        </w:rPr>
        <w:t>לדעתי</w:t>
      </w:r>
      <w:r w:rsidRPr="00072652">
        <w:rPr>
          <w:rStyle w:val="Bodytext6Spacing0pt"/>
          <w:sz w:val="36"/>
          <w:szCs w:val="36"/>
          <w:shd w:val="clear" w:color="auto" w:fill="80FFFF"/>
          <w:rtl/>
        </w:rPr>
        <w:t>,</w:t>
      </w:r>
      <w:r w:rsidRPr="00072652">
        <w:rPr>
          <w:rStyle w:val="Bodytext6Spacing0pt"/>
          <w:sz w:val="36"/>
          <w:szCs w:val="36"/>
          <w:rtl/>
        </w:rPr>
        <w:t xml:space="preserve"> אלדד החליק ונפל, החליק על השנינות שלו, על רצון עז מדי להפתיע, להיות מקורי בכל מחי</w:t>
      </w:r>
      <w:r w:rsidRPr="00072652">
        <w:rPr>
          <w:rStyle w:val="Bodytext6Spacing0pt"/>
          <w:sz w:val="36"/>
          <w:szCs w:val="36"/>
          <w:shd w:val="clear" w:color="auto" w:fill="80FFFF"/>
          <w:rtl/>
        </w:rPr>
        <w:t>ר</w:t>
      </w:r>
      <w:r w:rsidRPr="00072652">
        <w:rPr>
          <w:rStyle w:val="Bodytext6Spacing0pt"/>
          <w:sz w:val="36"/>
          <w:szCs w:val="36"/>
          <w:rtl/>
        </w:rPr>
        <w:t xml:space="preserve">. אגב חריפתא </w:t>
      </w:r>
      <w:r w:rsidR="00FD33CF">
        <w:rPr>
          <w:rStyle w:val="Bodytext6Spacing0pt"/>
          <w:sz w:val="36"/>
          <w:szCs w:val="36"/>
          <w:rtl/>
        </w:rPr>
        <w:t>–</w:t>
      </w:r>
      <w:r w:rsidRPr="00072652">
        <w:rPr>
          <w:rStyle w:val="Bodytext6Spacing0pt"/>
          <w:sz w:val="36"/>
          <w:szCs w:val="36"/>
          <w:rtl/>
        </w:rPr>
        <w:t xml:space="preserve"> שבשת</w:t>
      </w:r>
      <w:r w:rsidRPr="00072652">
        <w:rPr>
          <w:rStyle w:val="Bodytext6Spacing0pt"/>
          <w:sz w:val="36"/>
          <w:szCs w:val="36"/>
          <w:shd w:val="clear" w:color="auto" w:fill="80FFFF"/>
          <w:rtl/>
        </w:rPr>
        <w:t>א</w:t>
      </w:r>
      <w:r w:rsidR="00FD33CF">
        <w:rPr>
          <w:rStyle w:val="Bodytext6Spacing0pt"/>
          <w:rFonts w:hint="cs"/>
          <w:sz w:val="36"/>
          <w:szCs w:val="36"/>
          <w:rtl/>
        </w:rPr>
        <w:t>!</w:t>
      </w:r>
      <w:r w:rsidRPr="00072652">
        <w:rPr>
          <w:rStyle w:val="Bodytext6Spacing0pt"/>
          <w:sz w:val="36"/>
          <w:szCs w:val="36"/>
          <w:rtl/>
        </w:rPr>
        <w:t xml:space="preserve"> רצה להביא את עמדת היריב עד אבסורד</w:t>
      </w:r>
      <w:r w:rsidRPr="00072652">
        <w:rPr>
          <w:rStyle w:val="Bodytext6Spacing0pt"/>
          <w:sz w:val="36"/>
          <w:szCs w:val="36"/>
          <w:shd w:val="clear" w:color="auto" w:fill="80FFFF"/>
          <w:rtl/>
        </w:rPr>
        <w:t>,</w:t>
      </w:r>
      <w:r w:rsidRPr="00072652">
        <w:rPr>
          <w:rStyle w:val="Bodytext6Spacing0pt"/>
          <w:sz w:val="36"/>
          <w:szCs w:val="36"/>
          <w:rtl/>
        </w:rPr>
        <w:t xml:space="preserve"> לתפוס אותו </w:t>
      </w:r>
      <w:r w:rsidRPr="00072652">
        <w:rPr>
          <w:rStyle w:val="Bodytext6Spacing0pt"/>
          <w:sz w:val="36"/>
          <w:szCs w:val="36"/>
          <w:shd w:val="clear" w:color="auto" w:fill="80FFFF"/>
          <w:rtl/>
        </w:rPr>
        <w:t>׳</w:t>
      </w:r>
      <w:r w:rsidRPr="00072652">
        <w:rPr>
          <w:rStyle w:val="Bodytext6Spacing0pt"/>
          <w:sz w:val="36"/>
          <w:szCs w:val="36"/>
          <w:rtl/>
        </w:rPr>
        <w:t xml:space="preserve">במלה׳ </w:t>
      </w:r>
      <w:r w:rsidRPr="00072652">
        <w:rPr>
          <w:rStyle w:val="Bodytext6Spacing0pt"/>
          <w:sz w:val="36"/>
          <w:szCs w:val="36"/>
          <w:shd w:val="clear" w:color="auto" w:fill="80FFFF"/>
          <w:rtl/>
        </w:rPr>
        <w:t>־</w:t>
      </w:r>
      <w:r w:rsidRPr="00072652">
        <w:rPr>
          <w:rStyle w:val="Bodytext6Spacing0pt"/>
          <w:sz w:val="36"/>
          <w:szCs w:val="36"/>
          <w:rtl/>
        </w:rPr>
        <w:t xml:space="preserve"> ונתפס בעצמו</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10</w:t>
      </w:r>
    </w:p>
    <w:p w:rsidR="006C565E" w:rsidRPr="00072652" w:rsidRDefault="00856756" w:rsidP="003C6E29">
      <w:pPr>
        <w:pStyle w:val="Bodytext61"/>
        <w:shd w:val="clear" w:color="auto" w:fill="auto"/>
        <w:spacing w:before="0" w:after="118" w:line="342" w:lineRule="exact"/>
        <w:ind w:left="20" w:right="40" w:firstLine="380"/>
        <w:rPr>
          <w:sz w:val="36"/>
          <w:szCs w:val="36"/>
          <w:rtl/>
        </w:rPr>
      </w:pPr>
      <w:r w:rsidRPr="00072652">
        <w:rPr>
          <w:rStyle w:val="Bodytext6Spacing0pt"/>
          <w:sz w:val="36"/>
          <w:szCs w:val="36"/>
          <w:rtl/>
        </w:rPr>
        <w:lastRenderedPageBreak/>
        <w:t xml:space="preserve">חיים צוריה מגיב בפנייה אל </w:t>
      </w:r>
      <w:r w:rsidRPr="00072652">
        <w:rPr>
          <w:rStyle w:val="Bodytext6Spacing0pt"/>
          <w:sz w:val="36"/>
          <w:szCs w:val="36"/>
          <w:shd w:val="clear" w:color="auto" w:fill="80FFFF"/>
          <w:rtl/>
        </w:rPr>
        <w:t>ד</w:t>
      </w:r>
      <w:r w:rsidRPr="00072652">
        <w:rPr>
          <w:rStyle w:val="Bodytext6Spacing0pt"/>
          <w:sz w:val="36"/>
          <w:szCs w:val="36"/>
          <w:rtl/>
        </w:rPr>
        <w:t>״</w:t>
      </w:r>
      <w:r w:rsidRPr="00072652">
        <w:rPr>
          <w:rStyle w:val="Bodytext6Spacing0pt"/>
          <w:sz w:val="36"/>
          <w:szCs w:val="36"/>
          <w:shd w:val="clear" w:color="auto" w:fill="80FFFF"/>
          <w:rtl/>
        </w:rPr>
        <w:t>ר</w:t>
      </w:r>
      <w:r w:rsidRPr="00072652">
        <w:rPr>
          <w:rStyle w:val="Bodytext6Spacing0pt"/>
          <w:sz w:val="36"/>
          <w:szCs w:val="36"/>
          <w:rtl/>
        </w:rPr>
        <w:t xml:space="preserve"> שייב ומבקשו, שבמקום לעסוק בתוכנית אלון </w:t>
      </w:r>
      <w:r w:rsidRPr="00072652">
        <w:rPr>
          <w:rStyle w:val="Bodytext6Spacing0pt"/>
          <w:sz w:val="36"/>
          <w:szCs w:val="36"/>
          <w:shd w:val="clear" w:color="auto" w:fill="80FFFF"/>
          <w:rtl/>
        </w:rPr>
        <w:t>״</w:t>
      </w:r>
      <w:r w:rsidRPr="00072652">
        <w:rPr>
          <w:rStyle w:val="Bodytext6Spacing0pt"/>
          <w:sz w:val="36"/>
          <w:szCs w:val="36"/>
          <w:rtl/>
        </w:rPr>
        <w:t>להמשיך ולכתוב מאמרים שיש בהם חזון ואמונה בצי</w:t>
      </w:r>
      <w:r w:rsidRPr="00072652">
        <w:rPr>
          <w:rStyle w:val="Bodytext6Spacing0pt"/>
          <w:sz w:val="36"/>
          <w:szCs w:val="36"/>
          <w:shd w:val="clear" w:color="auto" w:fill="80FFFF"/>
          <w:rtl/>
        </w:rPr>
        <w:t>ד</w:t>
      </w:r>
      <w:r w:rsidRPr="00072652">
        <w:rPr>
          <w:rStyle w:val="Bodytext6Spacing0pt"/>
          <w:sz w:val="36"/>
          <w:szCs w:val="36"/>
          <w:rtl/>
        </w:rPr>
        <w:t>קת דרכו של מחנה נאמני א</w:t>
      </w:r>
      <w:r w:rsidRPr="00072652">
        <w:rPr>
          <w:rStyle w:val="Bodytext6Spacing0pt"/>
          <w:sz w:val="36"/>
          <w:szCs w:val="36"/>
          <w:shd w:val="clear" w:color="auto" w:fill="80FFFF"/>
          <w:rtl/>
        </w:rPr>
        <w:t>ר</w:t>
      </w:r>
      <w:r w:rsidRPr="00072652">
        <w:rPr>
          <w:rStyle w:val="Bodytext6Spacing0pt"/>
          <w:sz w:val="36"/>
          <w:szCs w:val="36"/>
          <w:rtl/>
        </w:rPr>
        <w:t>ץ</w:t>
      </w:r>
      <w:r w:rsidRPr="00072652">
        <w:rPr>
          <w:rStyle w:val="Bodytext6Spacing0pt"/>
          <w:sz w:val="36"/>
          <w:szCs w:val="36"/>
          <w:shd w:val="clear" w:color="auto" w:fill="80FFFF"/>
          <w:rtl/>
        </w:rPr>
        <w:t>-</w:t>
      </w:r>
      <w:r w:rsidRPr="00072652">
        <w:rPr>
          <w:rStyle w:val="Bodytext6Spacing0pt"/>
          <w:sz w:val="36"/>
          <w:szCs w:val="36"/>
          <w:rtl/>
        </w:rPr>
        <w:t xml:space="preserve">ישראל השלמה ותמיכה ללא </w:t>
      </w:r>
      <w:r w:rsidRPr="00072652">
        <w:rPr>
          <w:rStyle w:val="Bodytext6Spacing0pt"/>
          <w:sz w:val="36"/>
          <w:szCs w:val="36"/>
          <w:shd w:val="clear" w:color="auto" w:fill="80FFFF"/>
          <w:rtl/>
        </w:rPr>
        <w:t>ס</w:t>
      </w:r>
      <w:r w:rsidRPr="00072652">
        <w:rPr>
          <w:rStyle w:val="Bodytext6Spacing0pt"/>
          <w:sz w:val="36"/>
          <w:szCs w:val="36"/>
          <w:rtl/>
        </w:rPr>
        <w:t xml:space="preserve">ייגים באותם המעטים שנחלצו בגופם למימוש החזון.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לא גילו של ד״</w:t>
      </w:r>
      <w:r w:rsidRPr="00072652">
        <w:rPr>
          <w:rStyle w:val="Bodytext6Spacing0pt"/>
          <w:sz w:val="36"/>
          <w:szCs w:val="36"/>
          <w:shd w:val="clear" w:color="auto" w:fill="80FFFF"/>
          <w:rtl/>
        </w:rPr>
        <w:t>ר</w:t>
      </w:r>
      <w:r w:rsidRPr="00072652">
        <w:rPr>
          <w:rStyle w:val="Bodytext6Spacing0pt"/>
          <w:sz w:val="36"/>
          <w:szCs w:val="36"/>
          <w:rtl/>
        </w:rPr>
        <w:t xml:space="preserve"> שייב ולא חרדותיו, שלצערי אינן חרדות שווא, יכולים להצדיק כתיבת מאמר מביך זה</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w:t>
      </w:r>
      <w:r w:rsidR="00FD33CF">
        <w:rPr>
          <w:rStyle w:val="Bodytext6Spacing0pt"/>
          <w:rFonts w:hint="cs"/>
          <w:sz w:val="36"/>
          <w:szCs w:val="36"/>
          <w:shd w:val="clear" w:color="auto" w:fill="80FFFF"/>
          <w:vertAlign w:val="superscript"/>
          <w:rtl/>
        </w:rPr>
        <w:t>11</w:t>
      </w:r>
    </w:p>
    <w:p w:rsidR="006C565E" w:rsidRPr="00072652" w:rsidRDefault="00856756" w:rsidP="003C6E29">
      <w:pPr>
        <w:pStyle w:val="Bodytext61"/>
        <w:shd w:val="clear" w:color="auto" w:fill="auto"/>
        <w:spacing w:before="0" w:line="270" w:lineRule="exact"/>
        <w:ind w:left="20" w:firstLine="380"/>
        <w:rPr>
          <w:sz w:val="36"/>
          <w:szCs w:val="36"/>
          <w:rtl/>
        </w:rPr>
      </w:pPr>
      <w:r w:rsidRPr="00072652">
        <w:rPr>
          <w:rStyle w:val="Bodytext6Spacing0pt"/>
          <w:sz w:val="36"/>
          <w:szCs w:val="36"/>
          <w:rtl/>
        </w:rPr>
        <w:t>ח״כ חנן פו</w:t>
      </w:r>
      <w:r w:rsidRPr="00072652">
        <w:rPr>
          <w:rStyle w:val="Bodytext6Spacing0pt"/>
          <w:sz w:val="36"/>
          <w:szCs w:val="36"/>
          <w:shd w:val="clear" w:color="auto" w:fill="80FFFF"/>
          <w:rtl/>
        </w:rPr>
        <w:t>ר</w:t>
      </w:r>
      <w:r w:rsidRPr="00072652">
        <w:rPr>
          <w:rStyle w:val="Bodytext6Spacing0pt"/>
          <w:sz w:val="36"/>
          <w:szCs w:val="36"/>
          <w:rtl/>
        </w:rPr>
        <w:t>ת התווכח עם אלדד פנים אל פנים ואמר לו, שעמדתו זו מעידה על חוסר אמונה</w:t>
      </w:r>
      <w:r w:rsidR="00FD33CF">
        <w:rPr>
          <w:rStyle w:val="Bodytext6Spacing0pt"/>
          <w:rFonts w:hint="cs"/>
          <w:sz w:val="36"/>
          <w:szCs w:val="36"/>
          <w:rtl/>
        </w:rPr>
        <w:t xml:space="preserve"> </w:t>
      </w:r>
      <w:r w:rsidRPr="00072652">
        <w:rPr>
          <w:rStyle w:val="Bodytext6Spacing0pt"/>
          <w:sz w:val="36"/>
          <w:szCs w:val="36"/>
          <w:rtl/>
        </w:rPr>
        <w:t>בכוחות הפנימיים המצויים בעם, ולכן היה אסור לו אפילו להתייח</w:t>
      </w:r>
      <w:r w:rsidR="00FD33CF">
        <w:rPr>
          <w:rStyle w:val="Bodytext6Spacing0pt"/>
          <w:rFonts w:hint="cs"/>
          <w:sz w:val="36"/>
          <w:szCs w:val="36"/>
          <w:rtl/>
        </w:rPr>
        <w:t>ס</w:t>
      </w:r>
      <w:r w:rsidRPr="00072652">
        <w:rPr>
          <w:rStyle w:val="Bodytext6Spacing0pt"/>
          <w:sz w:val="36"/>
          <w:szCs w:val="36"/>
          <w:rtl/>
        </w:rPr>
        <w:t xml:space="preserve"> לתוכנית אלון</w:t>
      </w:r>
      <w:r w:rsidRPr="00072652">
        <w:rPr>
          <w:rStyle w:val="Bodytext6Spacing0pt"/>
          <w:sz w:val="36"/>
          <w:szCs w:val="36"/>
          <w:shd w:val="clear" w:color="auto" w:fill="80FFFF"/>
          <w:rtl/>
        </w:rPr>
        <w:t>.</w:t>
      </w:r>
      <w:r w:rsidRPr="00072652">
        <w:rPr>
          <w:rStyle w:val="Bodytext6Spacing0pt"/>
          <w:sz w:val="36"/>
          <w:szCs w:val="36"/>
          <w:rtl/>
        </w:rPr>
        <w:t xml:space="preserve"> יתר על כן, מאמרו מעיד עליו. שכאילו אינו מכיר בעובדה שישנה כבר התיישבות </w:t>
      </w:r>
      <w:r w:rsidRPr="00072652">
        <w:rPr>
          <w:rStyle w:val="Bodytext6Spacing0pt"/>
          <w:sz w:val="36"/>
          <w:szCs w:val="36"/>
          <w:shd w:val="clear" w:color="auto" w:fill="80FFFF"/>
          <w:rtl/>
        </w:rPr>
        <w:t>״</w:t>
      </w:r>
      <w:r w:rsidRPr="00072652">
        <w:rPr>
          <w:rStyle w:val="Bodytext6Spacing0pt"/>
          <w:sz w:val="36"/>
          <w:szCs w:val="36"/>
          <w:rtl/>
        </w:rPr>
        <w:t>חיה ונושמת ושיש לה דינמיקה של התפתחות</w:t>
      </w:r>
      <w:r w:rsidRPr="00072652">
        <w:rPr>
          <w:rStyle w:val="Bodytext6Spacing0pt"/>
          <w:sz w:val="36"/>
          <w:szCs w:val="36"/>
          <w:shd w:val="clear" w:color="auto" w:fill="80FFFF"/>
          <w:rtl/>
        </w:rPr>
        <w:t>״.</w:t>
      </w:r>
      <w:r w:rsidRPr="00072652">
        <w:rPr>
          <w:rStyle w:val="Bodytext6Spacing0pt"/>
          <w:sz w:val="36"/>
          <w:szCs w:val="36"/>
          <w:rtl/>
        </w:rPr>
        <w:t xml:space="preserve"> ופו</w:t>
      </w:r>
      <w:r w:rsidRPr="00072652">
        <w:rPr>
          <w:rStyle w:val="Bodytext6Spacing0pt"/>
          <w:sz w:val="36"/>
          <w:szCs w:val="36"/>
          <w:shd w:val="clear" w:color="auto" w:fill="80FFFF"/>
          <w:rtl/>
        </w:rPr>
        <w:t>רת</w:t>
      </w:r>
      <w:r w:rsidRPr="00072652">
        <w:rPr>
          <w:rStyle w:val="Bodytext6Spacing0pt"/>
          <w:sz w:val="36"/>
          <w:szCs w:val="36"/>
          <w:rtl/>
        </w:rPr>
        <w:t xml:space="preserve"> המשיך ושאל אותו, האם הוא גם מציע הקפאת ההתיישבות בחלקים שאלון לא הזכירם בתוכניתו</w:t>
      </w:r>
      <w:r w:rsidRPr="00072652">
        <w:rPr>
          <w:rStyle w:val="Bodytext6Spacing0pt"/>
          <w:sz w:val="36"/>
          <w:szCs w:val="36"/>
          <w:shd w:val="clear" w:color="auto" w:fill="80FFFF"/>
          <w:rtl/>
        </w:rPr>
        <w:t>."</w:t>
      </w:r>
      <w:r w:rsidRPr="00072652">
        <w:rPr>
          <w:rStyle w:val="Bodytext6Spacing0pt"/>
          <w:sz w:val="36"/>
          <w:szCs w:val="36"/>
          <w:rtl/>
        </w:rPr>
        <w:t xml:space="preserve"> אף יצחק שמיר. ששימש כבר כראש ממשלה, לא היה מרוצה מהמאמר</w:t>
      </w:r>
      <w:r w:rsidRPr="00072652">
        <w:rPr>
          <w:rStyle w:val="Bodytext6Spacing0pt"/>
          <w:sz w:val="36"/>
          <w:szCs w:val="36"/>
          <w:shd w:val="clear" w:color="auto" w:fill="80FFFF"/>
          <w:rtl/>
        </w:rPr>
        <w:t>.</w:t>
      </w:r>
      <w:r w:rsidRPr="00072652">
        <w:rPr>
          <w:rStyle w:val="Bodytext6Spacing0pt"/>
          <w:sz w:val="36"/>
          <w:szCs w:val="36"/>
          <w:rtl/>
        </w:rPr>
        <w:t xml:space="preserve"> כשבא אליו לבקרו, כי אלדד היה מרותק לביתו בגלל שבר באגן, אמר ל</w:t>
      </w:r>
      <w:r w:rsidRPr="00072652">
        <w:rPr>
          <w:rStyle w:val="Bodytext6Spacing0pt"/>
          <w:sz w:val="36"/>
          <w:szCs w:val="36"/>
          <w:shd w:val="clear" w:color="auto" w:fill="80FFFF"/>
          <w:rtl/>
        </w:rPr>
        <w:t>ו:</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לך אסור היה לכתוב דברים כאלה. שמעון פר</w:t>
      </w:r>
      <w:r w:rsidR="00FD33CF">
        <w:rPr>
          <w:rStyle w:val="Bodytext6Spacing0pt"/>
          <w:rFonts w:hint="cs"/>
          <w:sz w:val="36"/>
          <w:szCs w:val="36"/>
          <w:rtl/>
        </w:rPr>
        <w:t>ס</w:t>
      </w:r>
      <w:r w:rsidRPr="00072652">
        <w:rPr>
          <w:rStyle w:val="Bodytext6Spacing0pt"/>
          <w:sz w:val="36"/>
          <w:szCs w:val="36"/>
          <w:rtl/>
        </w:rPr>
        <w:t xml:space="preserve"> בא אלי ונפנף </w:t>
      </w:r>
      <w:r w:rsidRPr="00072652">
        <w:rPr>
          <w:rStyle w:val="Bodytext6Spacing0pt"/>
          <w:sz w:val="36"/>
          <w:szCs w:val="36"/>
          <w:shd w:val="clear" w:color="auto" w:fill="80FFFF"/>
          <w:rtl/>
        </w:rPr>
        <w:t>ב</w:t>
      </w:r>
      <w:r w:rsidRPr="00072652">
        <w:rPr>
          <w:rStyle w:val="Bodytext6Spacing0pt"/>
          <w:sz w:val="36"/>
          <w:szCs w:val="36"/>
          <w:rtl/>
        </w:rPr>
        <w:t>מאמרך ואמר, ראה אפילו שייב בעד פשרה טריטוריאלית</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55" w:line="342" w:lineRule="exact"/>
        <w:ind w:left="40" w:right="40" w:firstLine="360"/>
        <w:rPr>
          <w:sz w:val="36"/>
          <w:szCs w:val="36"/>
          <w:rtl/>
        </w:rPr>
      </w:pPr>
      <w:r w:rsidRPr="00072652">
        <w:rPr>
          <w:rStyle w:val="Bodytext6Spacing0pt"/>
          <w:sz w:val="36"/>
          <w:szCs w:val="36"/>
          <w:rtl/>
        </w:rPr>
        <w:t xml:space="preserve">ישראל הראל. עורך עיתון </w:t>
      </w:r>
      <w:r w:rsidRPr="00072652">
        <w:rPr>
          <w:rStyle w:val="Bodytext6Spacing0pt"/>
          <w:sz w:val="36"/>
          <w:szCs w:val="36"/>
          <w:shd w:val="clear" w:color="auto" w:fill="80FFFF"/>
          <w:rtl/>
        </w:rPr>
        <w:t>״</w:t>
      </w:r>
      <w:r w:rsidRPr="00072652">
        <w:rPr>
          <w:rStyle w:val="Bodytext6Spacing0pt"/>
          <w:sz w:val="36"/>
          <w:szCs w:val="36"/>
          <w:rtl/>
        </w:rPr>
        <w:t>נקודה</w:t>
      </w:r>
      <w:r w:rsidRPr="00072652">
        <w:rPr>
          <w:rStyle w:val="Bodytext6Spacing0pt"/>
          <w:sz w:val="36"/>
          <w:szCs w:val="36"/>
          <w:shd w:val="clear" w:color="auto" w:fill="80FFFF"/>
          <w:rtl/>
        </w:rPr>
        <w:t>״,</w:t>
      </w:r>
      <w:r w:rsidRPr="00072652">
        <w:rPr>
          <w:rStyle w:val="Bodytext6Spacing0pt"/>
          <w:sz w:val="36"/>
          <w:szCs w:val="36"/>
          <w:rtl/>
        </w:rPr>
        <w:t xml:space="preserve"> שבו הודפס המאמר, ירד לסוף דעתו של אלדד, </w:t>
      </w:r>
      <w:r w:rsidRPr="00072652">
        <w:rPr>
          <w:rStyle w:val="Bodytext6Spacing0pt"/>
          <w:sz w:val="36"/>
          <w:szCs w:val="36"/>
          <w:shd w:val="clear" w:color="auto" w:fill="80FFFF"/>
          <w:rtl/>
        </w:rPr>
        <w:t>״</w:t>
      </w:r>
      <w:r w:rsidRPr="00072652">
        <w:rPr>
          <w:rStyle w:val="Bodytext6Spacing0pt"/>
          <w:sz w:val="36"/>
          <w:szCs w:val="36"/>
          <w:rtl/>
        </w:rPr>
        <w:t>הוא נתכוון רק לעניין הטקטי</w:t>
      </w:r>
      <w:r w:rsidRPr="00072652">
        <w:rPr>
          <w:rStyle w:val="Bodytext6Spacing0pt"/>
          <w:sz w:val="36"/>
          <w:szCs w:val="36"/>
          <w:shd w:val="clear" w:color="auto" w:fill="80FFFF"/>
          <w:rtl/>
        </w:rPr>
        <w:t>״,</w:t>
      </w:r>
      <w:r w:rsidRPr="00072652">
        <w:rPr>
          <w:rStyle w:val="Bodytext6Spacing0pt"/>
          <w:sz w:val="36"/>
          <w:szCs w:val="36"/>
          <w:rtl/>
        </w:rPr>
        <w:t xml:space="preserve"> ולא ייח</w:t>
      </w:r>
      <w:r w:rsidR="00FD33CF">
        <w:rPr>
          <w:rStyle w:val="Bodytext6Spacing0pt"/>
          <w:rFonts w:hint="cs"/>
          <w:sz w:val="36"/>
          <w:szCs w:val="36"/>
          <w:rtl/>
        </w:rPr>
        <w:t>ס</w:t>
      </w:r>
      <w:r w:rsidRPr="00072652">
        <w:rPr>
          <w:rStyle w:val="Bodytext6Spacing0pt"/>
          <w:sz w:val="36"/>
          <w:szCs w:val="36"/>
          <w:rtl/>
        </w:rPr>
        <w:t xml:space="preserve"> לו דברים שמעבר לכך. שכן, לדעתו אלדד סבר שבסיטואציה זו של חילופי גברי בממשלה שלאחר התפטרותו של בגין. אפשר יהיה להניח לפני הממשלה החדשה בראשותו של יצחק שמיר תוכנית, שלמרות שיש לה הרבה מצדדים בתנועת העבודה, היא שנ</w:t>
      </w:r>
      <w:r w:rsidR="00FD33CF">
        <w:rPr>
          <w:rStyle w:val="Bodytext6Spacing0pt"/>
          <w:rFonts w:hint="cs"/>
          <w:sz w:val="36"/>
          <w:szCs w:val="36"/>
          <w:rtl/>
        </w:rPr>
        <w:t>וי</w:t>
      </w:r>
      <w:r w:rsidRPr="00072652">
        <w:rPr>
          <w:rStyle w:val="Bodytext6Spacing0pt"/>
          <w:sz w:val="36"/>
          <w:szCs w:val="36"/>
          <w:rtl/>
        </w:rPr>
        <w:t>ה עדיין במחלוקת. ולכן, העמדתה לדיון מחודש יש בו כדי לבחון מה יהיו מגמותיה של ממשלת אחדות לאומית על כל אגפיה מן הימין ומן השמאל. אבל למרות שה</w:t>
      </w:r>
      <w:r w:rsidR="00FD33CF">
        <w:rPr>
          <w:rStyle w:val="Bodytext6Spacing0pt"/>
          <w:rFonts w:hint="cs"/>
          <w:sz w:val="36"/>
          <w:szCs w:val="36"/>
          <w:rtl/>
        </w:rPr>
        <w:t>ר</w:t>
      </w:r>
      <w:r w:rsidRPr="00072652">
        <w:rPr>
          <w:rStyle w:val="Bodytext6Spacing0pt"/>
          <w:sz w:val="36"/>
          <w:szCs w:val="36"/>
          <w:rtl/>
        </w:rPr>
        <w:t xml:space="preserve">אל מנתח את הסיבות שהינחו את אלדד בכתיבת המאמר, אף הוא אומר, שבמאמר הזה יש </w:t>
      </w:r>
      <w:r w:rsidRPr="00072652">
        <w:rPr>
          <w:rStyle w:val="Bodytext6Spacing0pt"/>
          <w:sz w:val="36"/>
          <w:szCs w:val="36"/>
          <w:shd w:val="clear" w:color="auto" w:fill="80FFFF"/>
          <w:rtl/>
        </w:rPr>
        <w:t>״</w:t>
      </w:r>
      <w:r w:rsidRPr="00072652">
        <w:rPr>
          <w:rStyle w:val="Bodytext6Spacing0pt"/>
          <w:sz w:val="36"/>
          <w:szCs w:val="36"/>
          <w:rtl/>
        </w:rPr>
        <w:t>ציון דרך היסטורי</w:t>
      </w:r>
      <w:r w:rsidRPr="00072652">
        <w:rPr>
          <w:rStyle w:val="Bodytext6Spacing0pt"/>
          <w:sz w:val="36"/>
          <w:szCs w:val="36"/>
          <w:shd w:val="clear" w:color="auto" w:fill="80FFFF"/>
          <w:rtl/>
        </w:rPr>
        <w:t>״</w:t>
      </w:r>
      <w:r w:rsidRPr="00072652">
        <w:rPr>
          <w:rStyle w:val="Bodytext6Spacing0pt"/>
          <w:sz w:val="36"/>
          <w:szCs w:val="36"/>
          <w:rtl/>
        </w:rPr>
        <w:t xml:space="preserve"> לגבי אלדד</w:t>
      </w:r>
      <w:r w:rsidRPr="00072652">
        <w:rPr>
          <w:rStyle w:val="Bodytext6Spacing0pt"/>
          <w:sz w:val="36"/>
          <w:szCs w:val="36"/>
          <w:shd w:val="clear" w:color="auto" w:fill="80FFFF"/>
          <w:rtl/>
        </w:rPr>
        <w:t>.</w:t>
      </w:r>
      <w:r w:rsidR="00FD33CF">
        <w:rPr>
          <w:rStyle w:val="Bodytext6Spacing0pt"/>
          <w:rFonts w:hint="cs"/>
          <w:sz w:val="36"/>
          <w:szCs w:val="36"/>
          <w:shd w:val="clear" w:color="auto" w:fill="80FFFF"/>
          <w:vertAlign w:val="superscript"/>
          <w:rtl/>
        </w:rPr>
        <w:t>13</w:t>
      </w:r>
    </w:p>
    <w:p w:rsidR="006C565E" w:rsidRPr="00072652" w:rsidRDefault="00856756" w:rsidP="003C6E29">
      <w:pPr>
        <w:pStyle w:val="Bodytext61"/>
        <w:shd w:val="clear" w:color="auto" w:fill="auto"/>
        <w:spacing w:before="0" w:after="55" w:line="348" w:lineRule="exact"/>
        <w:ind w:left="40" w:right="40" w:firstLine="360"/>
        <w:rPr>
          <w:sz w:val="36"/>
          <w:szCs w:val="36"/>
          <w:rtl/>
        </w:rPr>
      </w:pPr>
      <w:r w:rsidRPr="00072652">
        <w:rPr>
          <w:rStyle w:val="Bodytext6Spacing0pt"/>
          <w:sz w:val="36"/>
          <w:szCs w:val="36"/>
          <w:rtl/>
        </w:rPr>
        <w:t xml:space="preserve">במאמר תשובה למבקריו </w:t>
      </w:r>
      <w:r w:rsidRPr="00072652">
        <w:rPr>
          <w:rStyle w:val="Bodytext6Spacing0pt"/>
          <w:sz w:val="36"/>
          <w:szCs w:val="36"/>
          <w:shd w:val="clear" w:color="auto" w:fill="80FFFF"/>
          <w:rtl/>
        </w:rPr>
        <w:t>״</w:t>
      </w:r>
      <w:r w:rsidRPr="00072652">
        <w:rPr>
          <w:rStyle w:val="Bodytext6Spacing0pt"/>
          <w:sz w:val="36"/>
          <w:szCs w:val="36"/>
          <w:rtl/>
        </w:rPr>
        <w:t>לא נפלתי מ</w:t>
      </w:r>
      <w:r w:rsidRPr="00072652">
        <w:rPr>
          <w:rStyle w:val="Bodytext6Spacing0pt"/>
          <w:sz w:val="36"/>
          <w:szCs w:val="36"/>
          <w:shd w:val="clear" w:color="auto" w:fill="80FFFF"/>
          <w:rtl/>
        </w:rPr>
        <w:t>׳</w:t>
      </w:r>
      <w:r w:rsidRPr="00072652">
        <w:rPr>
          <w:rStyle w:val="Bodytext6Spacing0pt"/>
          <w:sz w:val="36"/>
          <w:szCs w:val="36"/>
          <w:rtl/>
        </w:rPr>
        <w:t>ה</w:t>
      </w:r>
      <w:r w:rsidRPr="00072652">
        <w:rPr>
          <w:rStyle w:val="Bodytext6Spacing0pt"/>
          <w:sz w:val="36"/>
          <w:szCs w:val="36"/>
          <w:shd w:val="clear" w:color="auto" w:fill="80FFFF"/>
          <w:rtl/>
        </w:rPr>
        <w:t>ס</w:t>
      </w:r>
      <w:r w:rsidRPr="00072652">
        <w:rPr>
          <w:rStyle w:val="Bodytext6Spacing0pt"/>
          <w:sz w:val="36"/>
          <w:szCs w:val="36"/>
          <w:rtl/>
        </w:rPr>
        <w:t>ולם</w:t>
      </w:r>
      <w:r w:rsidRPr="00072652">
        <w:rPr>
          <w:rStyle w:val="Bodytext6Spacing0pt"/>
          <w:sz w:val="36"/>
          <w:szCs w:val="36"/>
          <w:shd w:val="clear" w:color="auto" w:fill="80FFFF"/>
          <w:rtl/>
        </w:rPr>
        <w:t>׳״,</w:t>
      </w:r>
      <w:r w:rsidRPr="00072652">
        <w:rPr>
          <w:rStyle w:val="Bodytext6Spacing0pt"/>
          <w:sz w:val="36"/>
          <w:szCs w:val="36"/>
          <w:rtl/>
        </w:rPr>
        <w:t xml:space="preserve"> כותב אלדד שהביקורת הקשה שהוטחה לעברו הביאה אותו לעשות חשבון נפש, אך בסופו של דבר הוא עומד עדיין מאחורי הדברים, כיוון שכתבם מתוך מודעות גמורה</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הדברים שכתבתי לא היו בגדר פליטת קולמוס, כי אם משולבים במסלולי ראייה וחשיבה ר</w:t>
      </w:r>
      <w:r w:rsidRPr="00072652">
        <w:rPr>
          <w:rStyle w:val="Bodytext6Spacing0pt"/>
          <w:sz w:val="36"/>
          <w:szCs w:val="36"/>
          <w:shd w:val="clear" w:color="auto" w:fill="80FFFF"/>
          <w:rtl/>
        </w:rPr>
        <w:t>ב</w:t>
      </w:r>
      <w:r w:rsidRPr="00072652">
        <w:rPr>
          <w:rStyle w:val="Bodytext6Spacing0pt"/>
          <w:sz w:val="36"/>
          <w:szCs w:val="36"/>
          <w:rtl/>
        </w:rPr>
        <w:t>ים</w:t>
      </w:r>
      <w:r w:rsidRPr="00072652">
        <w:rPr>
          <w:rStyle w:val="Bodytext6Spacing0pt"/>
          <w:sz w:val="36"/>
          <w:szCs w:val="36"/>
          <w:shd w:val="clear" w:color="auto" w:fill="80FFFF"/>
          <w:rtl/>
        </w:rPr>
        <w:t>״.</w:t>
      </w:r>
      <w:r w:rsidRPr="00072652">
        <w:rPr>
          <w:rStyle w:val="Bodytext6Spacing0pt"/>
          <w:sz w:val="36"/>
          <w:szCs w:val="36"/>
          <w:rtl/>
        </w:rPr>
        <w:t xml:space="preserve"> והוא מביא לפני קוראיו שני מק</w:t>
      </w:r>
      <w:r w:rsidRPr="00072652">
        <w:rPr>
          <w:rStyle w:val="Bodytext6Spacing0pt"/>
          <w:sz w:val="36"/>
          <w:szCs w:val="36"/>
          <w:shd w:val="clear" w:color="auto" w:fill="80FFFF"/>
          <w:rtl/>
        </w:rPr>
        <w:t>ר</w:t>
      </w:r>
      <w:r w:rsidRPr="00072652">
        <w:rPr>
          <w:rStyle w:val="Bodytext6Spacing0pt"/>
          <w:sz w:val="36"/>
          <w:szCs w:val="36"/>
          <w:rtl/>
        </w:rPr>
        <w:t xml:space="preserve">ים של </w:t>
      </w:r>
      <w:r w:rsidRPr="00072652">
        <w:rPr>
          <w:rStyle w:val="Bodytext6Spacing0pt"/>
          <w:sz w:val="36"/>
          <w:szCs w:val="36"/>
          <w:shd w:val="clear" w:color="auto" w:fill="80FFFF"/>
          <w:rtl/>
        </w:rPr>
        <w:t>״</w:t>
      </w:r>
      <w:r w:rsidRPr="00072652">
        <w:rPr>
          <w:rStyle w:val="Bodytext6Spacing0pt"/>
          <w:sz w:val="36"/>
          <w:szCs w:val="36"/>
          <w:rtl/>
        </w:rPr>
        <w:t>התקפלות</w:t>
      </w:r>
      <w:r w:rsidRPr="00072652">
        <w:rPr>
          <w:rStyle w:val="Bodytext6Spacing0pt"/>
          <w:sz w:val="36"/>
          <w:szCs w:val="36"/>
          <w:shd w:val="clear" w:color="auto" w:fill="80FFFF"/>
          <w:rtl/>
        </w:rPr>
        <w:t>״</w:t>
      </w:r>
      <w:r w:rsidRPr="00072652">
        <w:rPr>
          <w:rStyle w:val="Bodytext6Spacing0pt"/>
          <w:sz w:val="36"/>
          <w:szCs w:val="36"/>
          <w:rtl/>
        </w:rPr>
        <w:t xml:space="preserve"> טאקטית בימי המחתרת. האחת, במו״</w:t>
      </w:r>
      <w:r w:rsidRPr="00072652">
        <w:rPr>
          <w:rStyle w:val="Bodytext6Spacing0pt"/>
          <w:sz w:val="36"/>
          <w:szCs w:val="36"/>
          <w:shd w:val="clear" w:color="auto" w:fill="80FFFF"/>
          <w:rtl/>
        </w:rPr>
        <w:t>מ</w:t>
      </w:r>
      <w:r w:rsidRPr="00072652">
        <w:rPr>
          <w:rStyle w:val="Bodytext6Spacing0pt"/>
          <w:sz w:val="36"/>
          <w:szCs w:val="36"/>
          <w:rtl/>
        </w:rPr>
        <w:t xml:space="preserve"> שהתנהל עם </w:t>
      </w:r>
      <w:r w:rsidRPr="00072652">
        <w:rPr>
          <w:rStyle w:val="Bodytext6Spacing0pt"/>
          <w:sz w:val="36"/>
          <w:szCs w:val="36"/>
          <w:shd w:val="clear" w:color="auto" w:fill="80FFFF"/>
          <w:rtl/>
        </w:rPr>
        <w:t>״</w:t>
      </w:r>
      <w:r w:rsidRPr="00072652">
        <w:rPr>
          <w:rStyle w:val="Bodytext6Spacing0pt"/>
          <w:sz w:val="36"/>
          <w:szCs w:val="36"/>
          <w:rtl/>
        </w:rPr>
        <w:t>ההגנה</w:t>
      </w:r>
      <w:r w:rsidRPr="00072652">
        <w:rPr>
          <w:rStyle w:val="Bodytext6Spacing0pt"/>
          <w:sz w:val="36"/>
          <w:szCs w:val="36"/>
          <w:shd w:val="clear" w:color="auto" w:fill="80FFFF"/>
          <w:rtl/>
        </w:rPr>
        <w:t>״</w:t>
      </w:r>
      <w:r w:rsidRPr="00072652">
        <w:rPr>
          <w:rStyle w:val="Bodytext6Spacing0pt"/>
          <w:sz w:val="36"/>
          <w:szCs w:val="36"/>
          <w:rtl/>
        </w:rPr>
        <w:t xml:space="preserve"> בתקופת המרי, כשלח״י החליט שהשותפות עם העם כולו במאבק חשובה יותר ולו גם במחיר השעיית פעולות עצמאיות. והשנייה, כשלבקשתה של הסוכנות היהודית הפסיקו בפעולות כדי להעמיד במבחן את </w:t>
      </w:r>
      <w:r w:rsidRPr="00072652">
        <w:rPr>
          <w:rStyle w:val="Bodytext6Spacing0pt"/>
          <w:sz w:val="36"/>
          <w:szCs w:val="36"/>
          <w:shd w:val="clear" w:color="auto" w:fill="80FFFF"/>
          <w:rtl/>
        </w:rPr>
        <w:t>״</w:t>
      </w:r>
      <w:r w:rsidRPr="00072652">
        <w:rPr>
          <w:rStyle w:val="Bodytext6Spacing0pt"/>
          <w:sz w:val="36"/>
          <w:szCs w:val="36"/>
          <w:rtl/>
        </w:rPr>
        <w:t>ההבטחה</w:t>
      </w:r>
      <w:r w:rsidRPr="00072652">
        <w:rPr>
          <w:rStyle w:val="Bodytext6Spacing0pt"/>
          <w:sz w:val="36"/>
          <w:szCs w:val="36"/>
          <w:shd w:val="clear" w:color="auto" w:fill="80FFFF"/>
          <w:rtl/>
        </w:rPr>
        <w:t>״</w:t>
      </w:r>
      <w:r w:rsidRPr="00072652">
        <w:rPr>
          <w:rStyle w:val="Bodytext6Spacing0pt"/>
          <w:sz w:val="36"/>
          <w:szCs w:val="36"/>
          <w:rtl/>
        </w:rPr>
        <w:t xml:space="preserve"> לעלייתם של מאה אלף הפליטים היהודים מאירופה. </w:t>
      </w:r>
      <w:r w:rsidRPr="00072652">
        <w:rPr>
          <w:rStyle w:val="Bodytext6Spacing0pt"/>
          <w:sz w:val="36"/>
          <w:szCs w:val="36"/>
          <w:shd w:val="clear" w:color="auto" w:fill="80FFFF"/>
          <w:rtl/>
        </w:rPr>
        <w:t>״</w:t>
      </w:r>
      <w:r w:rsidRPr="00072652">
        <w:rPr>
          <w:rStyle w:val="Bodytext6Spacing0pt"/>
          <w:sz w:val="36"/>
          <w:szCs w:val="36"/>
          <w:rtl/>
        </w:rPr>
        <w:t>ויתרנו על העקרו</w:t>
      </w:r>
      <w:r w:rsidRPr="00072652">
        <w:rPr>
          <w:rStyle w:val="Bodytext6Spacing0pt"/>
          <w:sz w:val="36"/>
          <w:szCs w:val="36"/>
          <w:shd w:val="clear" w:color="auto" w:fill="80FFFF"/>
          <w:rtl/>
        </w:rPr>
        <w:t>ן?</w:t>
      </w:r>
      <w:r w:rsidRPr="00072652">
        <w:rPr>
          <w:rStyle w:val="Bodytext6Spacing0pt"/>
          <w:sz w:val="36"/>
          <w:szCs w:val="36"/>
          <w:rtl/>
        </w:rPr>
        <w:t xml:space="preserve"> לא. קיפלנו אותו לזמן מ</w:t>
      </w:r>
      <w:r w:rsidRPr="00072652">
        <w:rPr>
          <w:rStyle w:val="Bodytext6Spacing0pt"/>
          <w:sz w:val="36"/>
          <w:szCs w:val="36"/>
          <w:shd w:val="clear" w:color="auto" w:fill="80FFFF"/>
          <w:rtl/>
        </w:rPr>
        <w:t>ה?</w:t>
      </w:r>
      <w:r w:rsidRPr="00072652">
        <w:rPr>
          <w:rStyle w:val="Bodytext6Spacing0pt"/>
          <w:sz w:val="36"/>
          <w:szCs w:val="36"/>
          <w:rtl/>
        </w:rPr>
        <w:t xml:space="preserve"> כן</w:t>
      </w:r>
      <w:r w:rsidRPr="00072652">
        <w:rPr>
          <w:rStyle w:val="Bodytext6Spacing0pt"/>
          <w:sz w:val="36"/>
          <w:szCs w:val="36"/>
          <w:shd w:val="clear" w:color="auto" w:fill="80FFFF"/>
          <w:rtl/>
        </w:rPr>
        <w:t>״.</w:t>
      </w:r>
      <w:r w:rsidRPr="00072652">
        <w:rPr>
          <w:rStyle w:val="Bodytext6Spacing0pt"/>
          <w:sz w:val="36"/>
          <w:szCs w:val="36"/>
          <w:rtl/>
        </w:rPr>
        <w:t xml:space="preserve"> בשתי דוגמאות אלה הוא ביקש להדגיש</w:t>
      </w:r>
      <w:r w:rsidRPr="00072652">
        <w:rPr>
          <w:rStyle w:val="Bodytext6Spacing0pt"/>
          <w:sz w:val="36"/>
          <w:szCs w:val="36"/>
          <w:shd w:val="clear" w:color="auto" w:fill="80FFFF"/>
          <w:rtl/>
        </w:rPr>
        <w:t>,</w:t>
      </w:r>
      <w:r w:rsidRPr="00072652">
        <w:rPr>
          <w:rStyle w:val="Bodytext6Spacing0pt"/>
          <w:sz w:val="36"/>
          <w:szCs w:val="36"/>
          <w:rtl/>
        </w:rPr>
        <w:t xml:space="preserve"> שאכן קיימת סיטואציה פוליטית שבה על אף השמירה על העקרון אפשר לעשות פשרה טאקטית, שאינה מפריעה להתקדם להשגת המטרה. אבל, הוא מוסיף בסרקזם כואב, נראה לו שמבקריו לא קראו בעיון את דבריו, שכן הוא כתב במפורש </w:t>
      </w:r>
      <w:r w:rsidRPr="00072652">
        <w:rPr>
          <w:rStyle w:val="Bodytext6Spacing0pt"/>
          <w:sz w:val="36"/>
          <w:szCs w:val="36"/>
          <w:shd w:val="clear" w:color="auto" w:fill="80FFFF"/>
          <w:rtl/>
        </w:rPr>
        <w:t>״</w:t>
      </w:r>
      <w:r w:rsidRPr="00072652">
        <w:rPr>
          <w:rStyle w:val="Bodytext6Spacing0pt"/>
          <w:sz w:val="36"/>
          <w:szCs w:val="36"/>
          <w:rtl/>
        </w:rPr>
        <w:t>על תנאי</w:t>
      </w:r>
      <w:r w:rsidRPr="00072652">
        <w:rPr>
          <w:rStyle w:val="Bodytext6Spacing0pt"/>
          <w:sz w:val="36"/>
          <w:szCs w:val="36"/>
          <w:shd w:val="clear" w:color="auto" w:fill="80FFFF"/>
          <w:rtl/>
        </w:rPr>
        <w:t>״,</w:t>
      </w:r>
      <w:r w:rsidRPr="00072652">
        <w:rPr>
          <w:rStyle w:val="Bodytext6Spacing0pt"/>
          <w:sz w:val="36"/>
          <w:szCs w:val="36"/>
          <w:rtl/>
        </w:rPr>
        <w:t xml:space="preserve"> כלומר </w:t>
      </w:r>
      <w:r w:rsidRPr="00072652">
        <w:rPr>
          <w:rStyle w:val="Bodytext6Spacing0pt"/>
          <w:sz w:val="36"/>
          <w:szCs w:val="36"/>
          <w:shd w:val="clear" w:color="auto" w:fill="80FFFF"/>
          <w:rtl/>
        </w:rPr>
        <w:t>״</w:t>
      </w:r>
      <w:r w:rsidRPr="00072652">
        <w:rPr>
          <w:rStyle w:val="Bodytext6Spacing0pt"/>
          <w:sz w:val="36"/>
          <w:szCs w:val="36"/>
          <w:rtl/>
        </w:rPr>
        <w:t>בתנאי שתוכנית אלון תבוצע במלואה</w:t>
      </w:r>
      <w:r w:rsidRPr="00072652">
        <w:rPr>
          <w:rStyle w:val="Bodytext6Spacing0pt"/>
          <w:sz w:val="36"/>
          <w:szCs w:val="36"/>
          <w:shd w:val="clear" w:color="auto" w:fill="80FFFF"/>
          <w:rtl/>
        </w:rPr>
        <w:t>״.</w:t>
      </w:r>
      <w:r w:rsidRPr="00072652">
        <w:rPr>
          <w:rStyle w:val="Bodytext6Spacing0pt"/>
          <w:sz w:val="36"/>
          <w:szCs w:val="36"/>
          <w:rtl/>
        </w:rPr>
        <w:t xml:space="preserve"> מה עוד שממשלה זו שקמה </w:t>
      </w:r>
      <w:r w:rsidRPr="00072652">
        <w:rPr>
          <w:rStyle w:val="Bodytext6Spacing0pt"/>
          <w:sz w:val="36"/>
          <w:szCs w:val="36"/>
          <w:shd w:val="clear" w:color="auto" w:fill="80FFFF"/>
          <w:rtl/>
        </w:rPr>
        <w:t>-</w:t>
      </w:r>
      <w:r w:rsidRPr="00072652">
        <w:rPr>
          <w:rStyle w:val="Bodytext6Spacing0pt"/>
          <w:sz w:val="36"/>
          <w:szCs w:val="36"/>
          <w:rtl/>
        </w:rPr>
        <w:t xml:space="preserve"> אפילו חלק מהתוכנית הזאת אינה עומדת עדיין בראש מעייניה. ובאשר לנפילתו מה״</w:t>
      </w:r>
      <w:r w:rsidRPr="00072652">
        <w:rPr>
          <w:rStyle w:val="Bodytext6Spacing0pt"/>
          <w:sz w:val="36"/>
          <w:szCs w:val="36"/>
          <w:shd w:val="clear" w:color="auto" w:fill="80FFFF"/>
          <w:rtl/>
        </w:rPr>
        <w:t>ס</w:t>
      </w:r>
      <w:r w:rsidRPr="00072652">
        <w:rPr>
          <w:rStyle w:val="Bodytext6Spacing0pt"/>
          <w:sz w:val="36"/>
          <w:szCs w:val="36"/>
          <w:rtl/>
        </w:rPr>
        <w:t>ולם</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לא נפלתי. כי בדיעה צלולה ירדתי. זה נכו</w:t>
      </w:r>
      <w:r w:rsidRPr="00072652">
        <w:rPr>
          <w:rStyle w:val="Bodytext6Spacing0pt"/>
          <w:sz w:val="36"/>
          <w:szCs w:val="36"/>
          <w:shd w:val="clear" w:color="auto" w:fill="80FFFF"/>
          <w:rtl/>
        </w:rPr>
        <w:t>ן:</w:t>
      </w:r>
      <w:r w:rsidRPr="00072652">
        <w:rPr>
          <w:rStyle w:val="Bodytext6Spacing0pt"/>
          <w:sz w:val="36"/>
          <w:szCs w:val="36"/>
          <w:rtl/>
        </w:rPr>
        <w:t xml:space="preserve"> אינני מדבר היום, כבימי במת </w:t>
      </w:r>
      <w:r w:rsidRPr="00072652">
        <w:rPr>
          <w:rStyle w:val="Bodytext6Spacing0pt"/>
          <w:sz w:val="36"/>
          <w:szCs w:val="36"/>
          <w:shd w:val="clear" w:color="auto" w:fill="80FFFF"/>
          <w:rtl/>
        </w:rPr>
        <w:t>׳</w:t>
      </w:r>
      <w:r w:rsidRPr="00072652">
        <w:rPr>
          <w:rStyle w:val="Bodytext6Spacing0pt"/>
          <w:sz w:val="36"/>
          <w:szCs w:val="36"/>
          <w:rtl/>
        </w:rPr>
        <w:t>סלם</w:t>
      </w:r>
      <w:r w:rsidRPr="00072652">
        <w:rPr>
          <w:rStyle w:val="Bodytext6Spacing0pt"/>
          <w:sz w:val="36"/>
          <w:szCs w:val="36"/>
          <w:shd w:val="clear" w:color="auto" w:fill="80FFFF"/>
          <w:rtl/>
        </w:rPr>
        <w:t>׳,</w:t>
      </w:r>
      <w:r w:rsidRPr="00072652">
        <w:rPr>
          <w:rStyle w:val="Bodytext6Spacing0pt"/>
          <w:sz w:val="36"/>
          <w:szCs w:val="36"/>
          <w:rtl/>
        </w:rPr>
        <w:t xml:space="preserve"> על מלכות ישראל בין היאור והפרת, לא מכיוון שאני מתכחש לחזון. לא </w:t>
      </w:r>
      <w:r w:rsidR="00FD33CF">
        <w:rPr>
          <w:rStyle w:val="Bodytext6Spacing0pt"/>
          <w:rFonts w:hint="cs"/>
          <w:sz w:val="36"/>
          <w:szCs w:val="36"/>
          <w:rtl/>
        </w:rPr>
        <w:t>נ</w:t>
      </w:r>
      <w:r w:rsidRPr="00072652">
        <w:rPr>
          <w:rStyle w:val="Bodytext6Spacing0pt"/>
          <w:sz w:val="36"/>
          <w:szCs w:val="36"/>
          <w:rtl/>
        </w:rPr>
        <w:t>יתן להתכחש למה שאיננו שלי, אלא בשורשי האמונה של העם ולא נטול הגיון גיאופוליטי. לפי שעה רק נטול ע</w:t>
      </w:r>
      <w:r w:rsidRPr="00072652">
        <w:rPr>
          <w:rStyle w:val="Bodytext6Spacing0pt"/>
          <w:sz w:val="36"/>
          <w:szCs w:val="36"/>
          <w:shd w:val="clear" w:color="auto" w:fill="80FFFF"/>
          <w:rtl/>
        </w:rPr>
        <w:t>ם</w:t>
      </w:r>
      <w:r w:rsidRPr="00072652">
        <w:rPr>
          <w:rStyle w:val="Bodytext6Spacing0pt"/>
          <w:sz w:val="36"/>
          <w:szCs w:val="36"/>
          <w:rtl/>
        </w:rPr>
        <w:t xml:space="preserve"> שישא אותו חזון למעשה.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וירידה לצורך עלייה היא. ולא על נפילה נאמר כן. נעצום עיניים </w:t>
      </w:r>
      <w:r w:rsidR="00FD33CF">
        <w:rPr>
          <w:rStyle w:val="Bodytext6Spacing0pt"/>
          <w:rFonts w:hint="cs"/>
          <w:sz w:val="36"/>
          <w:szCs w:val="36"/>
          <w:rtl/>
        </w:rPr>
        <w:t>ונ</w:t>
      </w:r>
      <w:r w:rsidRPr="00072652">
        <w:rPr>
          <w:rStyle w:val="Bodytext6Spacing0pt"/>
          <w:sz w:val="36"/>
          <w:szCs w:val="36"/>
          <w:rtl/>
        </w:rPr>
        <w:t xml:space="preserve">חלום. זה טוב, זה נחוץ. אך נפקח אותן ונעלה בשלבים.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הבעיה היום </w:t>
      </w:r>
      <w:r w:rsidRPr="00072652">
        <w:rPr>
          <w:rStyle w:val="Bodytext6Spacing0pt"/>
          <w:sz w:val="36"/>
          <w:szCs w:val="36"/>
          <w:shd w:val="clear" w:color="auto" w:fill="80FFFF"/>
          <w:rtl/>
        </w:rPr>
        <w:t>־</w:t>
      </w:r>
      <w:r w:rsidRPr="00072652">
        <w:rPr>
          <w:rStyle w:val="Bodytext6Spacing0pt"/>
          <w:sz w:val="36"/>
          <w:szCs w:val="36"/>
          <w:rtl/>
        </w:rPr>
        <w:t xml:space="preserve"> למנוע התמוטטות מה שהוקם</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14</w:t>
      </w:r>
    </w:p>
    <w:p w:rsidR="006C565E" w:rsidRPr="00072652" w:rsidRDefault="00856756" w:rsidP="003C6E29">
      <w:pPr>
        <w:pStyle w:val="Bodytext61"/>
        <w:shd w:val="clear" w:color="auto" w:fill="auto"/>
        <w:spacing w:before="0" w:after="65" w:line="354" w:lineRule="exact"/>
        <w:ind w:left="40" w:right="40" w:firstLine="360"/>
        <w:rPr>
          <w:sz w:val="36"/>
          <w:szCs w:val="36"/>
          <w:rtl/>
        </w:rPr>
      </w:pPr>
      <w:r w:rsidRPr="00072652">
        <w:rPr>
          <w:rStyle w:val="Bodytext6Spacing0pt"/>
          <w:sz w:val="36"/>
          <w:szCs w:val="36"/>
          <w:rtl/>
        </w:rPr>
        <w:lastRenderedPageBreak/>
        <w:t>ברור הוא, שגמישות טאקטית לא היתה עולה על דעתו עשר שנים קודם לכן. בשנות השבעים הוא היה קורא לעלות על בריקדות ולא להתפשר עם תוכנית אלון. שאף היא ביסודה עומדת על העקרו</w:t>
      </w:r>
      <w:r w:rsidRPr="00072652">
        <w:rPr>
          <w:rStyle w:val="Bodytext6Spacing0pt"/>
          <w:sz w:val="36"/>
          <w:szCs w:val="36"/>
          <w:shd w:val="clear" w:color="auto" w:fill="80FFFF"/>
          <w:rtl/>
        </w:rPr>
        <w:t>ן</w:t>
      </w:r>
      <w:r w:rsidRPr="00072652">
        <w:rPr>
          <w:rStyle w:val="Bodytext6Spacing0pt"/>
          <w:sz w:val="36"/>
          <w:szCs w:val="36"/>
          <w:rtl/>
        </w:rPr>
        <w:t xml:space="preserve"> של חלוקת הארץ. אך עתה, בשנת </w:t>
      </w:r>
      <w:r w:rsidRPr="00072652">
        <w:rPr>
          <w:rStyle w:val="Bodytext6Spacing0pt"/>
          <w:sz w:val="36"/>
          <w:szCs w:val="36"/>
          <w:shd w:val="clear" w:color="auto" w:fill="80FFFF"/>
          <w:rtl/>
        </w:rPr>
        <w:t>1</w:t>
      </w:r>
      <w:r w:rsidRPr="00072652">
        <w:rPr>
          <w:rStyle w:val="Bodytext6Spacing0pt"/>
          <w:sz w:val="36"/>
          <w:szCs w:val="36"/>
          <w:rtl/>
        </w:rPr>
        <w:t>983</w:t>
      </w:r>
      <w:r w:rsidRPr="00072652">
        <w:rPr>
          <w:rStyle w:val="Bodytext6Spacing0pt"/>
          <w:sz w:val="36"/>
          <w:szCs w:val="36"/>
          <w:shd w:val="clear" w:color="auto" w:fill="80FFFF"/>
          <w:rtl/>
        </w:rPr>
        <w:t>,</w:t>
      </w:r>
      <w:r w:rsidRPr="00072652">
        <w:rPr>
          <w:rStyle w:val="Bodytext6Spacing0pt"/>
          <w:sz w:val="36"/>
          <w:szCs w:val="36"/>
          <w:rtl/>
        </w:rPr>
        <w:t xml:space="preserve"> הוא מסגל לעצמו נוסחת פשרה. צעד בלא תקדים</w:t>
      </w:r>
      <w:r w:rsidR="00FD33CF">
        <w:rPr>
          <w:rStyle w:val="Bodytext6Spacing0pt"/>
          <w:rFonts w:hint="cs"/>
          <w:sz w:val="36"/>
          <w:szCs w:val="36"/>
          <w:rtl/>
        </w:rPr>
        <w:t xml:space="preserve"> </w:t>
      </w:r>
      <w:r w:rsidRPr="00072652">
        <w:rPr>
          <w:rStyle w:val="Bodytext6Spacing0pt"/>
          <w:sz w:val="36"/>
          <w:szCs w:val="36"/>
          <w:rtl/>
        </w:rPr>
        <w:t>מצירו</w:t>
      </w:r>
      <w:r w:rsidRPr="00072652">
        <w:rPr>
          <w:rStyle w:val="Bodytext6Spacing0pt"/>
          <w:sz w:val="36"/>
          <w:szCs w:val="36"/>
          <w:shd w:val="clear" w:color="auto" w:fill="80FFFF"/>
          <w:rtl/>
        </w:rPr>
        <w:t>.</w:t>
      </w:r>
      <w:r w:rsidRPr="00072652">
        <w:rPr>
          <w:rStyle w:val="Bodytext6Spacing0pt"/>
          <w:sz w:val="36"/>
          <w:szCs w:val="36"/>
          <w:rtl/>
        </w:rPr>
        <w:t xml:space="preserve"> האם עשה זאת </w:t>
      </w:r>
      <w:r w:rsidR="00FD33CF">
        <w:rPr>
          <w:rStyle w:val="Bodytext6Spacing0pt"/>
          <w:rFonts w:hint="cs"/>
          <w:sz w:val="36"/>
          <w:szCs w:val="36"/>
          <w:rtl/>
        </w:rPr>
        <w:t>ר</w:t>
      </w:r>
      <w:r w:rsidRPr="00072652">
        <w:rPr>
          <w:rStyle w:val="Bodytext6Spacing0pt"/>
          <w:sz w:val="36"/>
          <w:szCs w:val="36"/>
          <w:rtl/>
        </w:rPr>
        <w:t xml:space="preserve">ק מתוך עייפות וזיקנה? ואולי בזיקנתו הוא מודע לכך, שיש למצוא את שביל הזהב לאיחודו של העם סביב קונצנזוס מוסכם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בשיחה עמו על נושא זה הוא פוסק באופ</w:t>
      </w:r>
      <w:r w:rsidRPr="00072652">
        <w:rPr>
          <w:rStyle w:val="Bodytext6Spacing0pt"/>
          <w:sz w:val="36"/>
          <w:szCs w:val="36"/>
          <w:shd w:val="clear" w:color="auto" w:fill="80FFFF"/>
          <w:rtl/>
        </w:rPr>
        <w:t>ן</w:t>
      </w:r>
      <w:r w:rsidRPr="00072652">
        <w:rPr>
          <w:rStyle w:val="Bodytext6Spacing0pt"/>
          <w:sz w:val="36"/>
          <w:szCs w:val="36"/>
          <w:rtl/>
        </w:rPr>
        <w:t xml:space="preserve"> חד-מ</w:t>
      </w:r>
      <w:r w:rsidRPr="00072652">
        <w:rPr>
          <w:rStyle w:val="Bodytext6Spacing0pt"/>
          <w:sz w:val="36"/>
          <w:szCs w:val="36"/>
          <w:shd w:val="clear" w:color="auto" w:fill="80FFFF"/>
          <w:rtl/>
        </w:rPr>
        <w:t>ש</w:t>
      </w:r>
      <w:r w:rsidRPr="00072652">
        <w:rPr>
          <w:rStyle w:val="Bodytext6Spacing0pt"/>
          <w:sz w:val="36"/>
          <w:szCs w:val="36"/>
          <w:rtl/>
        </w:rPr>
        <w:t xml:space="preserve">מעי, </w:t>
      </w:r>
      <w:r w:rsidRPr="00072652">
        <w:rPr>
          <w:rStyle w:val="Bodytext6Spacing0pt"/>
          <w:sz w:val="36"/>
          <w:szCs w:val="36"/>
          <w:shd w:val="clear" w:color="auto" w:fill="80FFFF"/>
          <w:rtl/>
        </w:rPr>
        <w:t>״</w:t>
      </w:r>
      <w:r w:rsidRPr="00072652">
        <w:rPr>
          <w:rStyle w:val="Bodytext6Spacing0pt"/>
          <w:sz w:val="36"/>
          <w:szCs w:val="36"/>
          <w:rtl/>
        </w:rPr>
        <w:t>הלוואי וממשלת ישראל היתה מקבלת לפחות את תוכנית אלון</w:t>
      </w:r>
      <w:r w:rsidR="00FD33CF">
        <w:rPr>
          <w:rStyle w:val="Bodytext6Spacing0pt"/>
          <w:rFonts w:hint="cs"/>
          <w:sz w:val="36"/>
          <w:szCs w:val="36"/>
          <w:shd w:val="clear" w:color="auto" w:fill="80FFFF"/>
          <w:rtl/>
        </w:rPr>
        <w:t>...</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60" w:line="348" w:lineRule="exact"/>
        <w:ind w:left="20" w:right="40" w:firstLine="400"/>
        <w:rPr>
          <w:sz w:val="36"/>
          <w:szCs w:val="36"/>
          <w:rtl/>
        </w:rPr>
      </w:pPr>
      <w:r w:rsidRPr="00072652">
        <w:rPr>
          <w:rStyle w:val="Bodytext6Spacing0pt"/>
          <w:sz w:val="36"/>
          <w:szCs w:val="36"/>
          <w:rtl/>
        </w:rPr>
        <w:t xml:space="preserve">אולם ביומנו הוא כותב: </w:t>
      </w:r>
      <w:r w:rsidRPr="00072652">
        <w:rPr>
          <w:rStyle w:val="Bodytext6Spacing0pt"/>
          <w:sz w:val="36"/>
          <w:szCs w:val="36"/>
          <w:shd w:val="clear" w:color="auto" w:fill="80FFFF"/>
          <w:rtl/>
        </w:rPr>
        <w:t>״</w:t>
      </w:r>
      <w:r w:rsidRPr="00072652">
        <w:rPr>
          <w:rStyle w:val="Bodytext6Spacing0pt"/>
          <w:sz w:val="36"/>
          <w:szCs w:val="36"/>
          <w:rtl/>
        </w:rPr>
        <w:t>כן</w:t>
      </w:r>
      <w:r w:rsidRPr="00072652">
        <w:rPr>
          <w:rStyle w:val="Bodytext6Spacing0pt"/>
          <w:sz w:val="36"/>
          <w:szCs w:val="36"/>
          <w:shd w:val="clear" w:color="auto" w:fill="80FFFF"/>
          <w:rtl/>
        </w:rPr>
        <w:t>,</w:t>
      </w:r>
      <w:r w:rsidRPr="00072652">
        <w:rPr>
          <w:rStyle w:val="Bodytext6Spacing0pt"/>
          <w:sz w:val="36"/>
          <w:szCs w:val="36"/>
          <w:rtl/>
        </w:rPr>
        <w:t xml:space="preserve"> אני יורד מה׳</w:t>
      </w:r>
      <w:r w:rsidRPr="00072652">
        <w:rPr>
          <w:rStyle w:val="Bodytext6Spacing0pt"/>
          <w:sz w:val="36"/>
          <w:szCs w:val="36"/>
          <w:shd w:val="clear" w:color="auto" w:fill="80FFFF"/>
          <w:rtl/>
        </w:rPr>
        <w:t>ס</w:t>
      </w:r>
      <w:r w:rsidRPr="00072652">
        <w:rPr>
          <w:rStyle w:val="Bodytext6Spacing0pt"/>
          <w:sz w:val="36"/>
          <w:szCs w:val="36"/>
          <w:rtl/>
        </w:rPr>
        <w:t>ולם׳ יותר ויותר. אני מותקף על מאמרי ב׳נקודה</w:t>
      </w:r>
      <w:r w:rsidRPr="00072652">
        <w:rPr>
          <w:rStyle w:val="Bodytext6Spacing0pt"/>
          <w:sz w:val="36"/>
          <w:szCs w:val="36"/>
          <w:shd w:val="clear" w:color="auto" w:fill="80FFFF"/>
          <w:rtl/>
        </w:rPr>
        <w:t>׳.</w:t>
      </w:r>
      <w:r w:rsidRPr="00072652">
        <w:rPr>
          <w:rStyle w:val="Bodytext6Spacing0pt"/>
          <w:sz w:val="36"/>
          <w:szCs w:val="36"/>
          <w:rtl/>
        </w:rPr>
        <w:t xml:space="preserve"> גם שם י</w:t>
      </w:r>
      <w:r w:rsidR="00FD33CF">
        <w:rPr>
          <w:rStyle w:val="Bodytext6Spacing0pt"/>
          <w:rFonts w:hint="cs"/>
          <w:sz w:val="36"/>
          <w:szCs w:val="36"/>
          <w:rtl/>
        </w:rPr>
        <w:t>ר</w:t>
      </w:r>
      <w:r w:rsidRPr="00072652">
        <w:rPr>
          <w:rStyle w:val="Bodytext6Spacing0pt"/>
          <w:sz w:val="36"/>
          <w:szCs w:val="36"/>
          <w:rtl/>
        </w:rPr>
        <w:t>ידה נוספת מ</w:t>
      </w:r>
      <w:r w:rsidRPr="00072652">
        <w:rPr>
          <w:rStyle w:val="Bodytext6Spacing0pt"/>
          <w:sz w:val="36"/>
          <w:szCs w:val="36"/>
          <w:shd w:val="clear" w:color="auto" w:fill="80FFFF"/>
          <w:rtl/>
        </w:rPr>
        <w:t>ה׳ס</w:t>
      </w:r>
      <w:r w:rsidRPr="00072652">
        <w:rPr>
          <w:rStyle w:val="Bodytext6Spacing0pt"/>
          <w:sz w:val="36"/>
          <w:szCs w:val="36"/>
          <w:rtl/>
        </w:rPr>
        <w:t>ולם</w:t>
      </w:r>
      <w:r w:rsidRPr="00072652">
        <w:rPr>
          <w:rStyle w:val="Bodytext6Spacing0pt"/>
          <w:sz w:val="36"/>
          <w:szCs w:val="36"/>
          <w:shd w:val="clear" w:color="auto" w:fill="80FFFF"/>
          <w:rtl/>
        </w:rPr>
        <w:t>׳.</w:t>
      </w:r>
      <w:r w:rsidRPr="00072652">
        <w:rPr>
          <w:rStyle w:val="Bodytext6Spacing0pt"/>
          <w:sz w:val="36"/>
          <w:szCs w:val="36"/>
          <w:rtl/>
        </w:rPr>
        <w:t xml:space="preserve"> אי</w:t>
      </w:r>
      <w:r w:rsidR="00FD33CF">
        <w:rPr>
          <w:rStyle w:val="Bodytext6Spacing0pt"/>
          <w:rFonts w:hint="cs"/>
          <w:sz w:val="36"/>
          <w:szCs w:val="36"/>
          <w:rtl/>
        </w:rPr>
        <w:t>ננ</w:t>
      </w:r>
      <w:r w:rsidRPr="00072652">
        <w:rPr>
          <w:rStyle w:val="Bodytext6Spacing0pt"/>
          <w:sz w:val="36"/>
          <w:szCs w:val="36"/>
          <w:rtl/>
        </w:rPr>
        <w:t>י ני</w:t>
      </w:r>
      <w:r w:rsidRPr="00072652">
        <w:rPr>
          <w:rStyle w:val="Bodytext6Spacing0pt"/>
          <w:sz w:val="36"/>
          <w:szCs w:val="36"/>
          <w:shd w:val="clear" w:color="auto" w:fill="80FFFF"/>
          <w:rtl/>
        </w:rPr>
        <w:t>ט</w:t>
      </w:r>
      <w:r w:rsidRPr="00072652">
        <w:rPr>
          <w:rStyle w:val="Bodytext6Spacing0pt"/>
          <w:sz w:val="36"/>
          <w:szCs w:val="36"/>
          <w:rtl/>
        </w:rPr>
        <w:t xml:space="preserve">שה. כמה זמן אגב שהה </w:t>
      </w:r>
      <w:r w:rsidR="00FD33CF">
        <w:rPr>
          <w:rStyle w:val="Bodytext6Spacing0pt"/>
          <w:rFonts w:hint="cs"/>
          <w:sz w:val="36"/>
          <w:szCs w:val="36"/>
          <w:shd w:val="clear" w:color="auto" w:fill="80FFFF"/>
          <w:rtl/>
        </w:rPr>
        <w:t>ז</w:t>
      </w:r>
      <w:r w:rsidR="00FD33CF">
        <w:rPr>
          <w:rStyle w:val="Bodytext6Spacing0pt"/>
          <w:rFonts w:hint="cs"/>
          <w:sz w:val="36"/>
          <w:szCs w:val="36"/>
          <w:rtl/>
        </w:rPr>
        <w:t>ר</w:t>
      </w:r>
      <w:r w:rsidRPr="00072652">
        <w:rPr>
          <w:rStyle w:val="Bodytext6Spacing0pt"/>
          <w:sz w:val="36"/>
          <w:szCs w:val="36"/>
          <w:rtl/>
        </w:rPr>
        <w:t>תו</w:t>
      </w:r>
      <w:r w:rsidRPr="00072652">
        <w:rPr>
          <w:rStyle w:val="Bodytext6Spacing0pt"/>
          <w:sz w:val="36"/>
          <w:szCs w:val="36"/>
          <w:shd w:val="clear" w:color="auto" w:fill="80FFFF"/>
          <w:rtl/>
        </w:rPr>
        <w:t>ס</w:t>
      </w:r>
      <w:r w:rsidRPr="00072652">
        <w:rPr>
          <w:rStyle w:val="Bodytext6Spacing0pt"/>
          <w:sz w:val="36"/>
          <w:szCs w:val="36"/>
          <w:rtl/>
        </w:rPr>
        <w:t>טרא בבדידו</w:t>
      </w:r>
      <w:r w:rsidRPr="00072652">
        <w:rPr>
          <w:rStyle w:val="Bodytext6Spacing0pt"/>
          <w:sz w:val="36"/>
          <w:szCs w:val="36"/>
          <w:shd w:val="clear" w:color="auto" w:fill="80FFFF"/>
          <w:rtl/>
        </w:rPr>
        <w:t>ת?</w:t>
      </w:r>
      <w:r w:rsidRPr="00072652">
        <w:rPr>
          <w:rStyle w:val="Bodytext6Spacing0pt"/>
          <w:sz w:val="36"/>
          <w:szCs w:val="36"/>
          <w:rtl/>
        </w:rPr>
        <w:t xml:space="preserve"> כשהגיע לשיא</w:t>
      </w:r>
      <w:r w:rsidRPr="00072652">
        <w:rPr>
          <w:rStyle w:val="Bodytext6Spacing0pt"/>
          <w:sz w:val="36"/>
          <w:szCs w:val="36"/>
          <w:shd w:val="clear" w:color="auto" w:fill="80FFFF"/>
          <w:rtl/>
        </w:rPr>
        <w:t>ו(</w:t>
      </w:r>
      <w:r w:rsidRPr="00072652">
        <w:rPr>
          <w:rStyle w:val="Bodytext6Spacing0pt"/>
          <w:sz w:val="36"/>
          <w:szCs w:val="36"/>
          <w:rtl/>
        </w:rPr>
        <w:t>אנטיכ</w:t>
      </w:r>
      <w:r w:rsidRPr="00072652">
        <w:rPr>
          <w:rStyle w:val="Bodytext6Spacing0pt"/>
          <w:sz w:val="36"/>
          <w:szCs w:val="36"/>
          <w:shd w:val="clear" w:color="auto" w:fill="80FFFF"/>
          <w:rtl/>
        </w:rPr>
        <w:t>ר</w:t>
      </w:r>
      <w:r w:rsidRPr="00072652">
        <w:rPr>
          <w:rStyle w:val="Bodytext6Spacing0pt"/>
          <w:sz w:val="36"/>
          <w:szCs w:val="36"/>
          <w:rtl/>
        </w:rPr>
        <w:t>י</w:t>
      </w:r>
      <w:r w:rsidRPr="00072652">
        <w:rPr>
          <w:rStyle w:val="Bodytext6Spacing0pt"/>
          <w:sz w:val="36"/>
          <w:szCs w:val="36"/>
          <w:shd w:val="clear" w:color="auto" w:fill="80FFFF"/>
          <w:rtl/>
        </w:rPr>
        <w:t>ס</w:t>
      </w:r>
      <w:r w:rsidRPr="00072652">
        <w:rPr>
          <w:rStyle w:val="Bodytext6Spacing0pt"/>
          <w:sz w:val="36"/>
          <w:szCs w:val="36"/>
          <w:rtl/>
        </w:rPr>
        <w:t>ט, הנה האיש), התמוטט. משה רבנו ירד כעבור ארבעים יום ונאלץ לשבור את הלוחות</w:t>
      </w:r>
      <w:r w:rsidRPr="00072652">
        <w:rPr>
          <w:rStyle w:val="Bodytext6Spacing0pt"/>
          <w:sz w:val="36"/>
          <w:szCs w:val="36"/>
          <w:shd w:val="clear" w:color="auto" w:fill="80FFFF"/>
          <w:rtl/>
        </w:rPr>
        <w:t>.</w:t>
      </w:r>
      <w:r w:rsidRPr="00072652">
        <w:rPr>
          <w:rStyle w:val="Bodytext6Spacing0pt"/>
          <w:sz w:val="36"/>
          <w:szCs w:val="36"/>
          <w:rtl/>
        </w:rPr>
        <w:t xml:space="preserve"> אינני לא משה ולא ניטשה. ואני עוסק בפוליטיקה אקטואלית שוודאי מחייבת קירבה. זה שורש המאמר </w:t>
      </w:r>
      <w:r w:rsidRPr="00072652">
        <w:rPr>
          <w:rStyle w:val="Bodytext6Spacing0pt"/>
          <w:sz w:val="36"/>
          <w:szCs w:val="36"/>
          <w:shd w:val="clear" w:color="auto" w:fill="80FFFF"/>
          <w:rtl/>
        </w:rPr>
        <w:t>׳</w:t>
      </w:r>
      <w:r w:rsidRPr="00072652">
        <w:rPr>
          <w:rStyle w:val="Bodytext6Spacing0pt"/>
          <w:sz w:val="36"/>
          <w:szCs w:val="36"/>
          <w:rtl/>
        </w:rPr>
        <w:t xml:space="preserve">תוכנית אלון </w:t>
      </w:r>
      <w:r w:rsidRPr="00072652">
        <w:rPr>
          <w:rStyle w:val="Bodytext6Spacing0pt"/>
          <w:sz w:val="36"/>
          <w:szCs w:val="36"/>
          <w:shd w:val="clear" w:color="auto" w:fill="80FFFF"/>
          <w:rtl/>
        </w:rPr>
        <w:t>-</w:t>
      </w:r>
      <w:r w:rsidRPr="00072652">
        <w:rPr>
          <w:rStyle w:val="Bodytext6Spacing0pt"/>
          <w:sz w:val="36"/>
          <w:szCs w:val="36"/>
          <w:rtl/>
        </w:rPr>
        <w:t xml:space="preserve"> על תנאי</w:t>
      </w:r>
      <w:r w:rsidRPr="00072652">
        <w:rPr>
          <w:rStyle w:val="Bodytext6Spacing0pt"/>
          <w:sz w:val="36"/>
          <w:szCs w:val="36"/>
          <w:shd w:val="clear" w:color="auto" w:fill="80FFFF"/>
          <w:rtl/>
        </w:rPr>
        <w:t>׳.״</w:t>
      </w:r>
      <w:r w:rsidRPr="00072652">
        <w:rPr>
          <w:rStyle w:val="Bodytext6Spacing0pt"/>
          <w:sz w:val="36"/>
          <w:szCs w:val="36"/>
          <w:rtl/>
        </w:rPr>
        <w:t xml:space="preserve"> לאחר </w:t>
      </w:r>
      <w:r w:rsidRPr="00072652">
        <w:rPr>
          <w:rStyle w:val="Bodytext6Spacing0pt"/>
          <w:sz w:val="36"/>
          <w:szCs w:val="36"/>
          <w:shd w:val="clear" w:color="auto" w:fill="80FFFF"/>
          <w:rtl/>
        </w:rPr>
        <w:t>״</w:t>
      </w:r>
      <w:r w:rsidRPr="00072652">
        <w:rPr>
          <w:rStyle w:val="Bodytext6Spacing0pt"/>
          <w:sz w:val="36"/>
          <w:szCs w:val="36"/>
          <w:rtl/>
        </w:rPr>
        <w:t>וידוי</w:t>
      </w:r>
      <w:r w:rsidRPr="00072652">
        <w:rPr>
          <w:rStyle w:val="Bodytext6Spacing0pt"/>
          <w:sz w:val="36"/>
          <w:szCs w:val="36"/>
          <w:shd w:val="clear" w:color="auto" w:fill="80FFFF"/>
          <w:rtl/>
        </w:rPr>
        <w:t>״</w:t>
      </w:r>
      <w:r w:rsidRPr="00072652">
        <w:rPr>
          <w:rStyle w:val="Bodytext6Spacing0pt"/>
          <w:sz w:val="36"/>
          <w:szCs w:val="36"/>
          <w:rtl/>
        </w:rPr>
        <w:t xml:space="preserve"> נוקב מעין זה, הוא ממשיך וכותב על בנו, </w:t>
      </w:r>
      <w:r w:rsidRPr="00072652">
        <w:rPr>
          <w:rStyle w:val="Bodytext6Spacing0pt"/>
          <w:sz w:val="36"/>
          <w:szCs w:val="36"/>
          <w:shd w:val="clear" w:color="auto" w:fill="80FFFF"/>
          <w:rtl/>
        </w:rPr>
        <w:t>״</w:t>
      </w:r>
      <w:r w:rsidRPr="00072652">
        <w:rPr>
          <w:rStyle w:val="Bodytext6Spacing0pt"/>
          <w:sz w:val="36"/>
          <w:szCs w:val="36"/>
          <w:rtl/>
        </w:rPr>
        <w:t>היום עבר אריה לכפר אדומים. לבי ממש, ככתוב, פחד ורחב. פחד מיציאתו עם חמשת הילדים</w:t>
      </w:r>
      <w:r w:rsidRPr="00072652">
        <w:rPr>
          <w:rStyle w:val="Bodytext6Spacing0pt"/>
          <w:sz w:val="36"/>
          <w:szCs w:val="36"/>
          <w:shd w:val="clear" w:color="auto" w:fill="80FFFF"/>
          <w:rtl/>
        </w:rPr>
        <w:t xml:space="preserve"> </w:t>
      </w:r>
      <w:r w:rsidRPr="00072652">
        <w:rPr>
          <w:rStyle w:val="Bodytext6Spacing0pt"/>
          <w:sz w:val="36"/>
          <w:szCs w:val="36"/>
          <w:rtl/>
        </w:rPr>
        <w:t>הקטנים למקום זה. רחב משמחה בבני זה הנוטש נוחיות. במקצת למען אידיאה, פריצת הקו הירוק. יותר מזה</w:t>
      </w:r>
      <w:r w:rsidRPr="00072652">
        <w:rPr>
          <w:rStyle w:val="Bodytext6Spacing0pt"/>
          <w:sz w:val="36"/>
          <w:szCs w:val="36"/>
          <w:shd w:val="clear" w:color="auto" w:fill="80FFFF"/>
          <w:rtl/>
        </w:rPr>
        <w:t>.</w:t>
      </w:r>
      <w:r w:rsidRPr="00072652">
        <w:rPr>
          <w:rStyle w:val="Bodytext6Spacing0pt"/>
          <w:sz w:val="36"/>
          <w:szCs w:val="36"/>
          <w:rtl/>
        </w:rPr>
        <w:t xml:space="preserve"> דומני מתוך אהבת המדבר באמת וחיי תרבות עמוקה באמת. גם אשה וילדים ומוסיקה וספר וכתיבה ונקיון המדבר. יש בו גם ללא ספק אי</w:t>
      </w:r>
      <w:r w:rsidR="00FD33CF">
        <w:rPr>
          <w:rStyle w:val="Bodytext6Spacing0pt"/>
          <w:rFonts w:hint="cs"/>
          <w:sz w:val="36"/>
          <w:szCs w:val="36"/>
          <w:rtl/>
        </w:rPr>
        <w:t>ז</w:t>
      </w:r>
      <w:r w:rsidRPr="00072652">
        <w:rPr>
          <w:rStyle w:val="Bodytext6Spacing0pt"/>
          <w:sz w:val="36"/>
          <w:szCs w:val="36"/>
          <w:rtl/>
        </w:rPr>
        <w:t>ו נימה הרפתקנית מנעוריו</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15</w:t>
      </w:r>
    </w:p>
    <w:p w:rsidR="006C565E" w:rsidRPr="00072652" w:rsidRDefault="00856756" w:rsidP="003C6E29">
      <w:pPr>
        <w:pStyle w:val="Bodytext61"/>
        <w:shd w:val="clear" w:color="auto" w:fill="auto"/>
        <w:spacing w:before="0" w:after="65" w:line="348" w:lineRule="exact"/>
        <w:ind w:left="20" w:right="40" w:firstLine="400"/>
        <w:rPr>
          <w:sz w:val="36"/>
          <w:szCs w:val="36"/>
          <w:rtl/>
        </w:rPr>
      </w:pPr>
      <w:r w:rsidRPr="00072652">
        <w:rPr>
          <w:rStyle w:val="Bodytext6Spacing0pt"/>
          <w:sz w:val="36"/>
          <w:szCs w:val="36"/>
          <w:rtl/>
        </w:rPr>
        <w:t>לא בכדי הזכיר אלדד את זרתו</w:t>
      </w:r>
      <w:r w:rsidRPr="00072652">
        <w:rPr>
          <w:rStyle w:val="Bodytext6Spacing0pt"/>
          <w:sz w:val="36"/>
          <w:szCs w:val="36"/>
          <w:shd w:val="clear" w:color="auto" w:fill="80FFFF"/>
          <w:rtl/>
        </w:rPr>
        <w:t>ס</w:t>
      </w:r>
      <w:r w:rsidRPr="00072652">
        <w:rPr>
          <w:rStyle w:val="Bodytext6Spacing0pt"/>
          <w:sz w:val="36"/>
          <w:szCs w:val="36"/>
          <w:rtl/>
        </w:rPr>
        <w:t>ט</w:t>
      </w:r>
      <w:r w:rsidRPr="00072652">
        <w:rPr>
          <w:rStyle w:val="Bodytext6Spacing0pt"/>
          <w:sz w:val="36"/>
          <w:szCs w:val="36"/>
          <w:shd w:val="clear" w:color="auto" w:fill="80FFFF"/>
          <w:rtl/>
        </w:rPr>
        <w:t>ר</w:t>
      </w:r>
      <w:r w:rsidRPr="00072652">
        <w:rPr>
          <w:rStyle w:val="Bodytext6Spacing0pt"/>
          <w:sz w:val="36"/>
          <w:szCs w:val="36"/>
          <w:rtl/>
        </w:rPr>
        <w:t>א ואת משה רבנו. כנראה, שגם על לוחמים ותיקים ושבעי קרבות חלה עייפות החומר, דהיינו</w:t>
      </w:r>
      <w:r w:rsidRPr="00072652">
        <w:rPr>
          <w:rStyle w:val="Bodytext6Spacing0pt"/>
          <w:sz w:val="36"/>
          <w:szCs w:val="36"/>
          <w:shd w:val="clear" w:color="auto" w:fill="80FFFF"/>
          <w:rtl/>
        </w:rPr>
        <w:t>.</w:t>
      </w:r>
      <w:r w:rsidRPr="00072652">
        <w:rPr>
          <w:rStyle w:val="Bodytext6Spacing0pt"/>
          <w:sz w:val="36"/>
          <w:szCs w:val="36"/>
          <w:rtl/>
        </w:rPr>
        <w:t xml:space="preserve"> איזו רוויה שעולה על גדותיה ומביאה לרצון של סליחה ופיוס עמוק. זה כמובן במישור האישי. אך במה שנוגע למישור הלאומי הריהו נשאר פקוח</w:t>
      </w:r>
      <w:r w:rsidRPr="00072652">
        <w:rPr>
          <w:rStyle w:val="Bodytext6Spacing0pt"/>
          <w:sz w:val="36"/>
          <w:szCs w:val="36"/>
          <w:shd w:val="clear" w:color="auto" w:fill="80FFFF"/>
          <w:rtl/>
        </w:rPr>
        <w:t>־</w:t>
      </w:r>
      <w:r w:rsidRPr="00072652">
        <w:rPr>
          <w:rStyle w:val="Bodytext6Spacing0pt"/>
          <w:sz w:val="36"/>
          <w:szCs w:val="36"/>
          <w:rtl/>
        </w:rPr>
        <w:t xml:space="preserve">עין, בלי רמייה עצמית לגבי מה שהוא צופה בטווח הקרוב ולטווח הרחוק. הוא אומר: </w:t>
      </w:r>
      <w:r w:rsidRPr="00072652">
        <w:rPr>
          <w:rStyle w:val="Bodytext6Spacing0pt"/>
          <w:sz w:val="36"/>
          <w:szCs w:val="36"/>
          <w:shd w:val="clear" w:color="auto" w:fill="80FFFF"/>
          <w:rtl/>
        </w:rPr>
        <w:t>״</w:t>
      </w:r>
      <w:r w:rsidRPr="00072652">
        <w:rPr>
          <w:rStyle w:val="Bodytext6Spacing0pt"/>
          <w:sz w:val="36"/>
          <w:szCs w:val="36"/>
          <w:rtl/>
        </w:rPr>
        <w:t>כמעט ואיני משתמש עוד ב׳מל</w:t>
      </w:r>
      <w:r w:rsidRPr="00072652">
        <w:rPr>
          <w:rStyle w:val="Bodytext6Spacing0pt"/>
          <w:sz w:val="36"/>
          <w:szCs w:val="36"/>
          <w:shd w:val="clear" w:color="auto" w:fill="80FFFF"/>
          <w:rtl/>
        </w:rPr>
        <w:t>כות</w:t>
      </w:r>
      <w:r w:rsidRPr="00072652">
        <w:rPr>
          <w:rStyle w:val="Bodytext6Spacing0pt"/>
          <w:sz w:val="36"/>
          <w:szCs w:val="36"/>
          <w:rtl/>
        </w:rPr>
        <w:t xml:space="preserve"> ישראל</w:t>
      </w:r>
      <w:r w:rsidRPr="00072652">
        <w:rPr>
          <w:rStyle w:val="Bodytext6Spacing0pt"/>
          <w:sz w:val="36"/>
          <w:szCs w:val="36"/>
          <w:shd w:val="clear" w:color="auto" w:fill="80FFFF"/>
          <w:rtl/>
        </w:rPr>
        <w:t>׳.</w:t>
      </w:r>
      <w:r w:rsidRPr="00072652">
        <w:rPr>
          <w:rStyle w:val="Bodytext6Spacing0pt"/>
          <w:sz w:val="36"/>
          <w:szCs w:val="36"/>
          <w:rtl/>
        </w:rPr>
        <w:t xml:space="preserve"> כי המלחמה היום אינה על השלב ממדינה למלכות. הבעיה היא, איך מצילים את מדינת ישראל מהתכווצותה ואפשרות חורבנה באחד מן השלבים הבאים. היום, יש לי ספק. במונח שבין הפרת ליאור, שירתו של </w:t>
      </w:r>
      <w:r w:rsidRPr="00072652">
        <w:rPr>
          <w:rStyle w:val="Bodytext6Spacing0pt"/>
          <w:sz w:val="36"/>
          <w:szCs w:val="36"/>
          <w:shd w:val="clear" w:color="auto" w:fill="80FFFF"/>
          <w:rtl/>
        </w:rPr>
        <w:t>א</w:t>
      </w:r>
      <w:r w:rsidRPr="00072652">
        <w:rPr>
          <w:rStyle w:val="Bodytext6Spacing0pt"/>
          <w:sz w:val="36"/>
          <w:szCs w:val="36"/>
          <w:rtl/>
        </w:rPr>
        <w:t xml:space="preserve">צ״ג היא שגרמה לי להעמיד את האידיאולוגיה על הגבולות האלה כעיקר בעיתון </w:t>
      </w:r>
      <w:r w:rsidRPr="00072652">
        <w:rPr>
          <w:rStyle w:val="Bodytext6Spacing0pt"/>
          <w:sz w:val="36"/>
          <w:szCs w:val="36"/>
          <w:shd w:val="clear" w:color="auto" w:fill="80FFFF"/>
          <w:rtl/>
        </w:rPr>
        <w:t>׳</w:t>
      </w:r>
      <w:r w:rsidRPr="00072652">
        <w:rPr>
          <w:rStyle w:val="Bodytext6Spacing0pt"/>
          <w:sz w:val="36"/>
          <w:szCs w:val="36"/>
          <w:rtl/>
        </w:rPr>
        <w:t>סלם</w:t>
      </w:r>
      <w:r w:rsidRPr="00072652">
        <w:rPr>
          <w:rStyle w:val="Bodytext6Spacing0pt"/>
          <w:sz w:val="36"/>
          <w:szCs w:val="36"/>
          <w:shd w:val="clear" w:color="auto" w:fill="80FFFF"/>
          <w:rtl/>
        </w:rPr>
        <w:t>׳,</w:t>
      </w:r>
      <w:r w:rsidRPr="00072652">
        <w:rPr>
          <w:rStyle w:val="Bodytext6Spacing0pt"/>
          <w:sz w:val="36"/>
          <w:szCs w:val="36"/>
          <w:rtl/>
        </w:rPr>
        <w:t xml:space="preserve"> והי</w:t>
      </w:r>
      <w:r w:rsidRPr="00072652">
        <w:rPr>
          <w:rStyle w:val="Bodytext6Spacing0pt"/>
          <w:sz w:val="36"/>
          <w:szCs w:val="36"/>
          <w:shd w:val="clear" w:color="auto" w:fill="80FFFF"/>
          <w:rtl/>
        </w:rPr>
        <w:t>ת</w:t>
      </w:r>
      <w:r w:rsidRPr="00072652">
        <w:rPr>
          <w:rStyle w:val="Bodytext6Spacing0pt"/>
          <w:sz w:val="36"/>
          <w:szCs w:val="36"/>
          <w:rtl/>
        </w:rPr>
        <w:t>ה לי האסמכתא ב׳עיקרי התחייה</w:t>
      </w:r>
      <w:r w:rsidRPr="00072652">
        <w:rPr>
          <w:rStyle w:val="Bodytext6Spacing0pt"/>
          <w:sz w:val="36"/>
          <w:szCs w:val="36"/>
          <w:shd w:val="clear" w:color="auto" w:fill="80FFFF"/>
          <w:rtl/>
        </w:rPr>
        <w:t>׳.</w:t>
      </w:r>
      <w:r w:rsidRPr="00072652">
        <w:rPr>
          <w:rStyle w:val="Bodytext6Spacing0pt"/>
          <w:sz w:val="36"/>
          <w:szCs w:val="36"/>
          <w:rtl/>
        </w:rPr>
        <w:t xml:space="preserve"> אבל יש פה חוסר תיאום היסטורי</w:t>
      </w:r>
      <w:r w:rsidRPr="00072652">
        <w:rPr>
          <w:rStyle w:val="Bodytext6Spacing0pt"/>
          <w:sz w:val="36"/>
          <w:szCs w:val="36"/>
          <w:shd w:val="clear" w:color="auto" w:fill="80FFFF"/>
          <w:rtl/>
        </w:rPr>
        <w:t>.</w:t>
      </w:r>
      <w:r w:rsidRPr="00072652">
        <w:rPr>
          <w:rStyle w:val="Bodytext6Spacing0pt"/>
          <w:sz w:val="36"/>
          <w:szCs w:val="36"/>
          <w:rtl/>
        </w:rPr>
        <w:t xml:space="preserve"> ולא רק היום זה נמנע, אלא גם בעתיד הרחוק. כשהיתה אפשרות היסטורית אובייקטיבית, גיאופוליטית </w:t>
      </w:r>
      <w:r w:rsidRPr="00072652">
        <w:rPr>
          <w:rStyle w:val="Bodytext6Spacing0pt"/>
          <w:sz w:val="36"/>
          <w:szCs w:val="36"/>
          <w:shd w:val="clear" w:color="auto" w:fill="80FFFF"/>
          <w:rtl/>
        </w:rPr>
        <w:t>־</w:t>
      </w:r>
      <w:r w:rsidRPr="00072652">
        <w:rPr>
          <w:rStyle w:val="Bodytext6Spacing0pt"/>
          <w:sz w:val="36"/>
          <w:szCs w:val="36"/>
          <w:rtl/>
        </w:rPr>
        <w:t xml:space="preserve"> העם לא היה מוכן. איחרנו, בעיקר בגלל בגין ויצחק שמיר. זה היה עדיין אפשרי בזמן השלטון הלאומי, ועובדה היא, שבזמן </w:t>
      </w:r>
      <w:r w:rsidRPr="00072652">
        <w:rPr>
          <w:rStyle w:val="Bodytext6Spacing0pt"/>
          <w:sz w:val="36"/>
          <w:szCs w:val="36"/>
          <w:shd w:val="clear" w:color="auto" w:fill="80FFFF"/>
          <w:rtl/>
        </w:rPr>
        <w:t>מ</w:t>
      </w:r>
      <w:r w:rsidRPr="00072652">
        <w:rPr>
          <w:rStyle w:val="Bodytext6Spacing0pt"/>
          <w:sz w:val="36"/>
          <w:szCs w:val="36"/>
          <w:rtl/>
        </w:rPr>
        <w:t>פא״י המדינה הפלשתינית לא היתה קרובה... אני עושה חשבון נפש מזמן ל</w:t>
      </w:r>
      <w:r w:rsidR="00FD33CF">
        <w:rPr>
          <w:rStyle w:val="Bodytext6Spacing0pt"/>
          <w:rFonts w:hint="cs"/>
          <w:sz w:val="36"/>
          <w:szCs w:val="36"/>
          <w:rtl/>
        </w:rPr>
        <w:t>ז</w:t>
      </w:r>
      <w:r w:rsidRPr="00072652">
        <w:rPr>
          <w:rStyle w:val="Bodytext6Spacing0pt"/>
          <w:sz w:val="36"/>
          <w:szCs w:val="36"/>
          <w:rtl/>
        </w:rPr>
        <w:t xml:space="preserve">מן ורואה שהאלמנטים הטובים בעם מיואשים </w:t>
      </w:r>
      <w:r w:rsidRPr="00072652">
        <w:rPr>
          <w:rStyle w:val="Bodytext6Spacing0pt"/>
          <w:sz w:val="36"/>
          <w:szCs w:val="36"/>
          <w:shd w:val="clear" w:color="auto" w:fill="80FFFF"/>
          <w:rtl/>
        </w:rPr>
        <w:t>־</w:t>
      </w:r>
      <w:r w:rsidRPr="00072652">
        <w:rPr>
          <w:rStyle w:val="Bodytext6Spacing0pt"/>
          <w:sz w:val="36"/>
          <w:szCs w:val="36"/>
          <w:rtl/>
        </w:rPr>
        <w:t xml:space="preserve"> אצל רבים יש אופוריה של שלום </w:t>
      </w:r>
      <w:r w:rsidRPr="00072652">
        <w:rPr>
          <w:rStyle w:val="Bodytext6Spacing0pt"/>
          <w:sz w:val="36"/>
          <w:szCs w:val="36"/>
          <w:shd w:val="clear" w:color="auto" w:fill="80FFFF"/>
          <w:rtl/>
        </w:rPr>
        <w:t>-</w:t>
      </w:r>
      <w:r w:rsidRPr="00072652">
        <w:rPr>
          <w:rStyle w:val="Bodytext6Spacing0pt"/>
          <w:sz w:val="36"/>
          <w:szCs w:val="36"/>
          <w:rtl/>
        </w:rPr>
        <w:t xml:space="preserve"> והחג הופך למזללה ענקית. עיונית איני יכול לומר על עצמי, שהנני אדם מיוא</w:t>
      </w:r>
      <w:r w:rsidRPr="00072652">
        <w:rPr>
          <w:rStyle w:val="Bodytext6Spacing0pt"/>
          <w:sz w:val="36"/>
          <w:szCs w:val="36"/>
          <w:shd w:val="clear" w:color="auto" w:fill="80FFFF"/>
          <w:rtl/>
        </w:rPr>
        <w:t>ש:</w:t>
      </w:r>
      <w:r w:rsidRPr="00072652">
        <w:rPr>
          <w:rStyle w:val="Bodytext6Spacing0pt"/>
          <w:sz w:val="36"/>
          <w:szCs w:val="36"/>
          <w:rtl/>
        </w:rPr>
        <w:t xml:space="preserve"> אני יכול להיות מיואש מבעיה קונקרטית, אבל איני מיואש משורשם של הדברים. נכון הו</w:t>
      </w:r>
      <w:r w:rsidRPr="00072652">
        <w:rPr>
          <w:rStyle w:val="Bodytext6Spacing0pt"/>
          <w:sz w:val="36"/>
          <w:szCs w:val="36"/>
          <w:shd w:val="clear" w:color="auto" w:fill="80FFFF"/>
          <w:rtl/>
        </w:rPr>
        <w:t>א:</w:t>
      </w:r>
      <w:r w:rsidRPr="00072652">
        <w:rPr>
          <w:rStyle w:val="Bodytext6Spacing0pt"/>
          <w:sz w:val="36"/>
          <w:szCs w:val="36"/>
          <w:rtl/>
        </w:rPr>
        <w:t xml:space="preserve"> כשאנחנו במצב של מלחמה קונקרטית על יש״ע וגם על ירושלים, אין זה ריאלי להמשיך ולכתוב על </w:t>
      </w:r>
      <w:r w:rsidRPr="00072652">
        <w:rPr>
          <w:rStyle w:val="Bodytext6Spacing0pt"/>
          <w:sz w:val="36"/>
          <w:szCs w:val="36"/>
          <w:shd w:val="clear" w:color="auto" w:fill="80FFFF"/>
          <w:rtl/>
        </w:rPr>
        <w:t>׳</w:t>
      </w:r>
      <w:r w:rsidRPr="00072652">
        <w:rPr>
          <w:rStyle w:val="Bodytext6Spacing0pt"/>
          <w:sz w:val="36"/>
          <w:szCs w:val="36"/>
          <w:rtl/>
        </w:rPr>
        <w:t>מלכות ישראל</w:t>
      </w:r>
      <w:r w:rsidRPr="00072652">
        <w:rPr>
          <w:rStyle w:val="Bodytext6Spacing0pt"/>
          <w:sz w:val="36"/>
          <w:szCs w:val="36"/>
          <w:shd w:val="clear" w:color="auto" w:fill="80FFFF"/>
          <w:rtl/>
        </w:rPr>
        <w:t>׳,</w:t>
      </w:r>
      <w:r w:rsidRPr="00072652">
        <w:rPr>
          <w:rStyle w:val="Bodytext6Spacing0pt"/>
          <w:sz w:val="36"/>
          <w:szCs w:val="36"/>
          <w:rtl/>
        </w:rPr>
        <w:t xml:space="preserve"> אפשר רק להעלות את זה כרעיון פילוסופי במחשבת ישראל</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16</w:t>
      </w:r>
    </w:p>
    <w:p w:rsidR="006C565E" w:rsidRPr="00072652" w:rsidRDefault="00856756" w:rsidP="003C6E29">
      <w:pPr>
        <w:pStyle w:val="Bodytext61"/>
        <w:shd w:val="clear" w:color="auto" w:fill="auto"/>
        <w:spacing w:before="0" w:after="50" w:line="342" w:lineRule="exact"/>
        <w:ind w:left="20" w:right="40" w:firstLine="400"/>
        <w:rPr>
          <w:sz w:val="36"/>
          <w:szCs w:val="36"/>
          <w:rtl/>
        </w:rPr>
      </w:pPr>
      <w:r w:rsidRPr="00072652">
        <w:rPr>
          <w:rStyle w:val="Bodytext6Spacing0pt"/>
          <w:sz w:val="36"/>
          <w:szCs w:val="36"/>
          <w:rtl/>
        </w:rPr>
        <w:t>וביומנ</w:t>
      </w:r>
      <w:r w:rsidRPr="00072652">
        <w:rPr>
          <w:rStyle w:val="Bodytext6Spacing0pt"/>
          <w:sz w:val="36"/>
          <w:szCs w:val="36"/>
          <w:shd w:val="clear" w:color="auto" w:fill="80FFFF"/>
          <w:rtl/>
        </w:rPr>
        <w:t>ו:</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מצב ישראל כמדינה, כעם </w:t>
      </w:r>
      <w:r w:rsidRPr="00072652">
        <w:rPr>
          <w:rStyle w:val="Bodytext6Spacing0pt"/>
          <w:sz w:val="36"/>
          <w:szCs w:val="36"/>
          <w:shd w:val="clear" w:color="auto" w:fill="80FFFF"/>
          <w:rtl/>
        </w:rPr>
        <w:t>-</w:t>
      </w:r>
      <w:r w:rsidRPr="00072652">
        <w:rPr>
          <w:rStyle w:val="Bodytext6Spacing0pt"/>
          <w:sz w:val="36"/>
          <w:szCs w:val="36"/>
          <w:rtl/>
        </w:rPr>
        <w:t xml:space="preserve"> הרהו</w:t>
      </w:r>
      <w:r w:rsidRPr="00072652">
        <w:rPr>
          <w:rStyle w:val="Bodytext6Spacing0pt"/>
          <w:sz w:val="36"/>
          <w:szCs w:val="36"/>
          <w:shd w:val="clear" w:color="auto" w:fill="80FFFF"/>
          <w:rtl/>
        </w:rPr>
        <w:t>ר</w:t>
      </w:r>
      <w:r w:rsidRPr="00072652">
        <w:rPr>
          <w:rStyle w:val="Bodytext6Spacing0pt"/>
          <w:sz w:val="36"/>
          <w:szCs w:val="36"/>
          <w:rtl/>
        </w:rPr>
        <w:t>י ספקנות לגבי העתיד. הרהורי ספקנות לגבי הקו המדיני שלנו. נכון הגיונית, למעש</w:t>
      </w:r>
      <w:r w:rsidRPr="00072652">
        <w:rPr>
          <w:rStyle w:val="Bodytext6Spacing0pt"/>
          <w:sz w:val="36"/>
          <w:szCs w:val="36"/>
          <w:shd w:val="clear" w:color="auto" w:fill="80FFFF"/>
          <w:rtl/>
        </w:rPr>
        <w:t>ה:</w:t>
      </w:r>
      <w:r w:rsidRPr="00072652">
        <w:rPr>
          <w:rStyle w:val="Bodytext6Spacing0pt"/>
          <w:sz w:val="36"/>
          <w:szCs w:val="36"/>
          <w:rtl/>
        </w:rPr>
        <w:t xml:space="preserve"> שמא נראה עמדות אלה היום כפי שאני רואה את העמדות בשנת 1948 </w:t>
      </w:r>
      <w:r w:rsidRPr="00072652">
        <w:rPr>
          <w:rStyle w:val="Bodytext6Spacing0pt"/>
          <w:sz w:val="36"/>
          <w:szCs w:val="36"/>
          <w:shd w:val="clear" w:color="auto" w:fill="80FFFF"/>
          <w:rtl/>
        </w:rPr>
        <w:t>?</w:t>
      </w:r>
      <w:r w:rsidRPr="00072652">
        <w:rPr>
          <w:rStyle w:val="Bodytext6Spacing0pt"/>
          <w:sz w:val="36"/>
          <w:szCs w:val="36"/>
          <w:rtl/>
        </w:rPr>
        <w:t xml:space="preserve"> שמא קו שלנו א</w:t>
      </w:r>
      <w:r w:rsidR="00962E61">
        <w:rPr>
          <w:rStyle w:val="Bodytext6Spacing0pt"/>
          <w:rFonts w:hint="cs"/>
          <w:sz w:val="36"/>
          <w:szCs w:val="36"/>
          <w:rtl/>
        </w:rPr>
        <w:t>ז</w:t>
      </w:r>
      <w:r w:rsidRPr="00072652">
        <w:rPr>
          <w:rStyle w:val="Bodytext6Spacing0pt"/>
          <w:sz w:val="36"/>
          <w:szCs w:val="36"/>
          <w:rtl/>
        </w:rPr>
        <w:t xml:space="preserve"> היה מביא לקטסטרופ</w:t>
      </w:r>
      <w:r w:rsidRPr="00072652">
        <w:rPr>
          <w:rStyle w:val="Bodytext6Spacing0pt"/>
          <w:sz w:val="36"/>
          <w:szCs w:val="36"/>
          <w:shd w:val="clear" w:color="auto" w:fill="80FFFF"/>
          <w:rtl/>
        </w:rPr>
        <w:t>ה?</w:t>
      </w:r>
      <w:r w:rsidRPr="00072652">
        <w:rPr>
          <w:rStyle w:val="Bodytext6Spacing0pt"/>
          <w:sz w:val="36"/>
          <w:szCs w:val="36"/>
          <w:rtl/>
        </w:rPr>
        <w:t xml:space="preserve"> כשם שכיום לא נכתוב על ב</w:t>
      </w:r>
      <w:r w:rsidRPr="00072652">
        <w:rPr>
          <w:rStyle w:val="Bodytext6Spacing0pt"/>
          <w:sz w:val="36"/>
          <w:szCs w:val="36"/>
          <w:shd w:val="clear" w:color="auto" w:fill="80FFFF"/>
          <w:rtl/>
        </w:rPr>
        <w:t>ן</w:t>
      </w:r>
      <w:r w:rsidRPr="00072652">
        <w:rPr>
          <w:rStyle w:val="Bodytext6Spacing0pt"/>
          <w:sz w:val="36"/>
          <w:szCs w:val="36"/>
          <w:rtl/>
        </w:rPr>
        <w:t xml:space="preserve">־גוריון מה שכתבנו בעבר </w:t>
      </w:r>
      <w:r w:rsidRPr="00072652">
        <w:rPr>
          <w:rStyle w:val="Bodytext6Spacing0pt"/>
          <w:sz w:val="36"/>
          <w:szCs w:val="36"/>
          <w:shd w:val="clear" w:color="auto" w:fill="80FFFF"/>
          <w:rtl/>
        </w:rPr>
        <w:t>?</w:t>
      </w:r>
      <w:r w:rsidRPr="00072652">
        <w:rPr>
          <w:rStyle w:val="Bodytext6Spacing0pt"/>
          <w:sz w:val="36"/>
          <w:szCs w:val="36"/>
          <w:rtl/>
        </w:rPr>
        <w:t xml:space="preserve"> מאין הבטחו</w:t>
      </w:r>
      <w:r w:rsidRPr="00072652">
        <w:rPr>
          <w:rStyle w:val="Bodytext6Spacing0pt"/>
          <w:sz w:val="36"/>
          <w:szCs w:val="36"/>
          <w:shd w:val="clear" w:color="auto" w:fill="80FFFF"/>
          <w:rtl/>
        </w:rPr>
        <w:t>ן</w:t>
      </w:r>
      <w:r w:rsidRPr="00072652">
        <w:rPr>
          <w:rStyle w:val="Bodytext6Spacing0pt"/>
          <w:sz w:val="36"/>
          <w:szCs w:val="36"/>
          <w:rtl/>
        </w:rPr>
        <w:t xml:space="preserve"> שלא נראה כך </w:t>
      </w:r>
      <w:r w:rsidRPr="00072652">
        <w:rPr>
          <w:rStyle w:val="Bodytext6Spacing0pt"/>
          <w:sz w:val="36"/>
          <w:szCs w:val="36"/>
          <w:rtl/>
        </w:rPr>
        <w:lastRenderedPageBreak/>
        <w:t>גם את השנים האלה</w:t>
      </w:r>
      <w:r w:rsidRPr="00072652">
        <w:rPr>
          <w:rStyle w:val="Bodytext6Spacing0pt"/>
          <w:sz w:val="36"/>
          <w:szCs w:val="36"/>
          <w:shd w:val="clear" w:color="auto" w:fill="80FFFF"/>
          <w:rtl/>
        </w:rPr>
        <w:t>,</w:t>
      </w:r>
      <w:r w:rsidRPr="00072652">
        <w:rPr>
          <w:rStyle w:val="Bodytext6Spacing0pt"/>
          <w:sz w:val="36"/>
          <w:szCs w:val="36"/>
          <w:rtl/>
        </w:rPr>
        <w:t xml:space="preserve"> בייחוד לגבי ההיתקעות של הבעיה הפלשתינית? באסיפות פומביות, </w:t>
      </w:r>
      <w:r w:rsidRPr="00072652">
        <w:rPr>
          <w:rStyle w:val="Bodytext6Spacing0pt"/>
          <w:sz w:val="36"/>
          <w:szCs w:val="36"/>
          <w:shd w:val="clear" w:color="auto" w:fill="80FFFF"/>
          <w:rtl/>
        </w:rPr>
        <w:t>ב</w:t>
      </w:r>
      <w:r w:rsidRPr="00072652">
        <w:rPr>
          <w:rStyle w:val="Bodytext6Spacing0pt"/>
          <w:sz w:val="36"/>
          <w:szCs w:val="36"/>
          <w:rtl/>
        </w:rPr>
        <w:t>יחו</w:t>
      </w:r>
      <w:r w:rsidRPr="00072652">
        <w:rPr>
          <w:rStyle w:val="Bodytext6Spacing0pt"/>
          <w:sz w:val="36"/>
          <w:szCs w:val="36"/>
          <w:shd w:val="clear" w:color="auto" w:fill="80FFFF"/>
          <w:rtl/>
        </w:rPr>
        <w:t>ד</w:t>
      </w:r>
      <w:r w:rsidRPr="00072652">
        <w:rPr>
          <w:rStyle w:val="Bodytext6Spacing0pt"/>
          <w:sz w:val="36"/>
          <w:szCs w:val="36"/>
          <w:rtl/>
        </w:rPr>
        <w:t xml:space="preserve"> בצה</w:t>
      </w:r>
      <w:r w:rsidRPr="00072652">
        <w:rPr>
          <w:rStyle w:val="Bodytext6Spacing0pt"/>
          <w:sz w:val="36"/>
          <w:szCs w:val="36"/>
          <w:shd w:val="clear" w:color="auto" w:fill="80FFFF"/>
          <w:rtl/>
        </w:rPr>
        <w:t>״׳</w:t>
      </w:r>
      <w:r w:rsidRPr="00072652">
        <w:rPr>
          <w:rStyle w:val="Bodytext6Spacing0pt"/>
          <w:sz w:val="36"/>
          <w:szCs w:val="36"/>
          <w:rtl/>
        </w:rPr>
        <w:t>ל</w:t>
      </w:r>
      <w:r w:rsidRPr="00072652">
        <w:rPr>
          <w:rStyle w:val="Bodytext6Spacing0pt"/>
          <w:sz w:val="36"/>
          <w:szCs w:val="36"/>
          <w:shd w:val="clear" w:color="auto" w:fill="80FFFF"/>
          <w:rtl/>
        </w:rPr>
        <w:t>,</w:t>
      </w:r>
      <w:r w:rsidRPr="00072652">
        <w:rPr>
          <w:rStyle w:val="Bodytext6Spacing0pt"/>
          <w:sz w:val="36"/>
          <w:szCs w:val="36"/>
          <w:rtl/>
        </w:rPr>
        <w:t xml:space="preserve"> אני משיב כמובן את כל התשובות הידועות. אך </w:t>
      </w:r>
      <w:r w:rsidRPr="00072652">
        <w:rPr>
          <w:rStyle w:val="Bodytext6Spacing0pt"/>
          <w:sz w:val="36"/>
          <w:szCs w:val="36"/>
          <w:shd w:val="clear" w:color="auto" w:fill="80FFFF"/>
          <w:rtl/>
        </w:rPr>
        <w:t>־</w:t>
      </w:r>
      <w:r w:rsidRPr="00072652">
        <w:rPr>
          <w:rStyle w:val="Bodytext6Spacing0pt"/>
          <w:sz w:val="36"/>
          <w:szCs w:val="36"/>
          <w:rtl/>
        </w:rPr>
        <w:t xml:space="preserve"> האומנם? ואם לא תהיה עלייה ואם תגבר העריק</w:t>
      </w:r>
      <w:r w:rsidRPr="00072652">
        <w:rPr>
          <w:rStyle w:val="Bodytext6Spacing0pt"/>
          <w:sz w:val="36"/>
          <w:szCs w:val="36"/>
          <w:shd w:val="clear" w:color="auto" w:fill="80FFFF"/>
          <w:rtl/>
        </w:rPr>
        <w:t>ה?</w:t>
      </w:r>
      <w:r w:rsidRPr="00072652">
        <w:rPr>
          <w:rStyle w:val="Bodytext6Spacing0pt"/>
          <w:sz w:val="36"/>
          <w:szCs w:val="36"/>
          <w:rtl/>
        </w:rPr>
        <w:t xml:space="preserve"> שמא </w:t>
      </w:r>
      <w:r w:rsidRPr="00072652">
        <w:rPr>
          <w:rStyle w:val="Bodytext6Spacing0pt"/>
          <w:sz w:val="36"/>
          <w:szCs w:val="36"/>
          <w:shd w:val="clear" w:color="auto" w:fill="80FFFF"/>
          <w:rtl/>
        </w:rPr>
        <w:t>׳</w:t>
      </w:r>
      <w:r w:rsidRPr="00072652">
        <w:rPr>
          <w:rStyle w:val="Bodytext6Spacing0pt"/>
          <w:sz w:val="36"/>
          <w:szCs w:val="36"/>
          <w:rtl/>
        </w:rPr>
        <w:t xml:space="preserve">ישראל׳ בחלק ארץ- ישראל היא באמת בבואה נאמנה למצבו של העם היהודי, שאיננו ציוני, שאינו רוצה להיגאל </w:t>
      </w:r>
      <w:r w:rsidRPr="00072652">
        <w:rPr>
          <w:rStyle w:val="Bodytext6Spacing0pt"/>
          <w:sz w:val="36"/>
          <w:szCs w:val="36"/>
          <w:shd w:val="clear" w:color="auto" w:fill="80FFFF"/>
          <w:rtl/>
        </w:rPr>
        <w:t>־</w:t>
      </w:r>
      <w:r w:rsidRPr="00072652">
        <w:rPr>
          <w:rStyle w:val="Bodytext6Spacing0pt"/>
          <w:sz w:val="36"/>
          <w:szCs w:val="36"/>
          <w:rtl/>
        </w:rPr>
        <w:t xml:space="preserve"> כולל המחנה הדתי, וחלק עצום ממנו באמת רוצה להיעלם, וגם החלק הנאמן לא כולו רואה את</w:t>
      </w:r>
      <w:r w:rsidR="00962E61">
        <w:rPr>
          <w:rStyle w:val="Bodytext6Spacing0pt"/>
          <w:rFonts w:hint="cs"/>
          <w:sz w:val="36"/>
          <w:szCs w:val="36"/>
          <w:rtl/>
        </w:rPr>
        <w:t xml:space="preserve"> </w:t>
      </w:r>
      <w:r w:rsidRPr="00072652">
        <w:rPr>
          <w:rStyle w:val="Bodytext6Spacing0pt"/>
          <w:sz w:val="36"/>
          <w:szCs w:val="36"/>
          <w:rtl/>
        </w:rPr>
        <w:t>השלמות היהודית</w:t>
      </w:r>
      <w:r w:rsidRPr="00072652">
        <w:rPr>
          <w:rStyle w:val="Bodytext6Spacing0pt"/>
          <w:sz w:val="36"/>
          <w:szCs w:val="36"/>
          <w:shd w:val="clear" w:color="auto" w:fill="80FFFF"/>
          <w:rtl/>
        </w:rPr>
        <w:t>,</w:t>
      </w:r>
      <w:r w:rsidRPr="00072652">
        <w:rPr>
          <w:rStyle w:val="Bodytext6Spacing0pt"/>
          <w:sz w:val="36"/>
          <w:szCs w:val="36"/>
          <w:rtl/>
        </w:rPr>
        <w:t xml:space="preserve"> רוצה באמת ביש</w:t>
      </w:r>
      <w:r w:rsidRPr="00072652">
        <w:rPr>
          <w:rStyle w:val="Bodytext6Spacing0pt"/>
          <w:sz w:val="36"/>
          <w:szCs w:val="36"/>
          <w:shd w:val="clear" w:color="auto" w:fill="80FFFF"/>
          <w:rtl/>
        </w:rPr>
        <w:t>ר</w:t>
      </w:r>
      <w:r w:rsidRPr="00072652">
        <w:rPr>
          <w:rStyle w:val="Bodytext6Spacing0pt"/>
          <w:sz w:val="36"/>
          <w:szCs w:val="36"/>
          <w:rtl/>
        </w:rPr>
        <w:t>אליזצ</w:t>
      </w:r>
      <w:r w:rsidRPr="00072652">
        <w:rPr>
          <w:rStyle w:val="Bodytext6Spacing0pt"/>
          <w:sz w:val="36"/>
          <w:szCs w:val="36"/>
          <w:shd w:val="clear" w:color="auto" w:fill="80FFFF"/>
          <w:rtl/>
        </w:rPr>
        <w:t>י</w:t>
      </w:r>
      <w:r w:rsidRPr="00072652">
        <w:rPr>
          <w:rStyle w:val="Bodytext6Spacing0pt"/>
          <w:sz w:val="36"/>
          <w:szCs w:val="36"/>
          <w:rtl/>
        </w:rPr>
        <w:t xml:space="preserve">ה </w:t>
      </w:r>
      <w:r w:rsidRPr="00072652">
        <w:rPr>
          <w:rStyle w:val="Bodytext6Spacing0pt"/>
          <w:sz w:val="36"/>
          <w:szCs w:val="36"/>
          <w:shd w:val="clear" w:color="auto" w:fill="80FFFF"/>
          <w:rtl/>
        </w:rPr>
        <w:t>־</w:t>
      </w:r>
      <w:r w:rsidRPr="00072652">
        <w:rPr>
          <w:rStyle w:val="Bodytext6Spacing0pt"/>
          <w:sz w:val="36"/>
          <w:szCs w:val="36"/>
          <w:rtl/>
        </w:rPr>
        <w:t xml:space="preserve"> וזהו ז</w:t>
      </w:r>
      <w:r w:rsidRPr="00072652">
        <w:rPr>
          <w:rStyle w:val="Bodytext6Spacing0pt"/>
          <w:sz w:val="36"/>
          <w:szCs w:val="36"/>
          <w:shd w:val="clear" w:color="auto" w:fill="80FFFF"/>
          <w:rtl/>
        </w:rPr>
        <w:t>ה?</w:t>
      </w:r>
      <w:r w:rsidRPr="00072652">
        <w:rPr>
          <w:rStyle w:val="Bodytext6Spacing0pt"/>
          <w:sz w:val="36"/>
          <w:szCs w:val="36"/>
          <w:rtl/>
        </w:rPr>
        <w:t xml:space="preserve"> גם המתח הדתי מעיד על קרע ארצי</w:t>
      </w:r>
      <w:r w:rsidR="00962E61">
        <w:rPr>
          <w:rStyle w:val="Bodytext6Spacing0pt"/>
          <w:rFonts w:hint="cs"/>
          <w:sz w:val="36"/>
          <w:szCs w:val="36"/>
          <w:rtl/>
        </w:rPr>
        <w:t>.</w:t>
      </w:r>
      <w:r w:rsidRPr="00072652">
        <w:rPr>
          <w:rStyle w:val="Bodytext6Spacing0pt"/>
          <w:sz w:val="36"/>
          <w:szCs w:val="36"/>
          <w:rtl/>
        </w:rPr>
        <w:t xml:space="preserve"> אנלוגיות לא תופשות ב</w:t>
      </w:r>
      <w:r w:rsidRPr="00072652">
        <w:rPr>
          <w:rStyle w:val="Bodytext6Spacing0pt"/>
          <w:sz w:val="36"/>
          <w:szCs w:val="36"/>
          <w:shd w:val="clear" w:color="auto" w:fill="80FFFF"/>
          <w:rtl/>
        </w:rPr>
        <w:t>כ</w:t>
      </w:r>
      <w:r w:rsidRPr="00072652">
        <w:rPr>
          <w:rStyle w:val="Bodytext6Spacing0pt"/>
          <w:sz w:val="36"/>
          <w:szCs w:val="36"/>
          <w:rtl/>
        </w:rPr>
        <w:t>ל</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17</w:t>
      </w:r>
    </w:p>
    <w:p w:rsidR="006C565E" w:rsidRPr="00072652" w:rsidRDefault="00856756" w:rsidP="003C6E29">
      <w:pPr>
        <w:pStyle w:val="Bodytext61"/>
        <w:shd w:val="clear" w:color="auto" w:fill="auto"/>
        <w:spacing w:before="0" w:after="65" w:line="354" w:lineRule="exact"/>
        <w:ind w:left="60" w:right="20" w:firstLine="380"/>
        <w:rPr>
          <w:sz w:val="36"/>
          <w:szCs w:val="36"/>
          <w:rtl/>
        </w:rPr>
      </w:pPr>
      <w:r w:rsidRPr="00072652">
        <w:rPr>
          <w:rStyle w:val="Bodytext6Spacing0pt"/>
          <w:sz w:val="36"/>
          <w:szCs w:val="36"/>
          <w:rtl/>
        </w:rPr>
        <w:t>ובאותה שנה</w:t>
      </w:r>
      <w:r w:rsidRPr="00072652">
        <w:rPr>
          <w:rStyle w:val="Bodytext6Spacing0pt"/>
          <w:sz w:val="36"/>
          <w:szCs w:val="36"/>
          <w:shd w:val="clear" w:color="auto" w:fill="80FFFF"/>
          <w:rtl/>
        </w:rPr>
        <w:t>,</w:t>
      </w:r>
      <w:r w:rsidRPr="00072652">
        <w:rPr>
          <w:rStyle w:val="Bodytext6Spacing0pt"/>
          <w:sz w:val="36"/>
          <w:szCs w:val="36"/>
          <w:rtl/>
        </w:rPr>
        <w:t xml:space="preserve"> בתמוז תשמ״ו, הוא כותב ביומנו באותה רוח מהורהרת ומלאת ספיקו</w:t>
      </w:r>
      <w:r w:rsidRPr="00072652">
        <w:rPr>
          <w:rStyle w:val="Bodytext6Spacing0pt"/>
          <w:sz w:val="36"/>
          <w:szCs w:val="36"/>
          <w:shd w:val="clear" w:color="auto" w:fill="80FFFF"/>
          <w:rtl/>
        </w:rPr>
        <w:t>ת:</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מה לעשות</w:t>
      </w:r>
      <w:r w:rsidRPr="00072652">
        <w:rPr>
          <w:rStyle w:val="Bodytext6Spacing0pt"/>
          <w:sz w:val="36"/>
          <w:szCs w:val="36"/>
          <w:shd w:val="clear" w:color="auto" w:fill="80FFFF"/>
          <w:rtl/>
        </w:rPr>
        <w:t>,</w:t>
      </w:r>
      <w:r w:rsidRPr="00072652">
        <w:rPr>
          <w:rStyle w:val="Bodytext6Spacing0pt"/>
          <w:sz w:val="36"/>
          <w:szCs w:val="36"/>
          <w:rtl/>
        </w:rPr>
        <w:t xml:space="preserve"> אין החיים הגיוניים כל כך. אמ</w:t>
      </w:r>
      <w:r w:rsidRPr="00072652">
        <w:rPr>
          <w:rStyle w:val="Bodytext6Spacing0pt"/>
          <w:sz w:val="36"/>
          <w:szCs w:val="36"/>
          <w:shd w:val="clear" w:color="auto" w:fill="80FFFF"/>
          <w:rtl/>
        </w:rPr>
        <w:t>ר</w:t>
      </w:r>
      <w:r w:rsidRPr="00072652">
        <w:rPr>
          <w:rStyle w:val="Bodytext6Spacing0pt"/>
          <w:sz w:val="36"/>
          <w:szCs w:val="36"/>
          <w:rtl/>
        </w:rPr>
        <w:t>נו</w:t>
      </w:r>
      <w:r w:rsidRPr="00072652">
        <w:rPr>
          <w:rStyle w:val="Bodytext6Spacing0pt"/>
          <w:sz w:val="36"/>
          <w:szCs w:val="36"/>
          <w:shd w:val="clear" w:color="auto" w:fill="80FFFF"/>
          <w:rtl/>
        </w:rPr>
        <w:t>:</w:t>
      </w:r>
      <w:r w:rsidRPr="00072652">
        <w:rPr>
          <w:rStyle w:val="Bodytext6Spacing0pt"/>
          <w:sz w:val="36"/>
          <w:szCs w:val="36"/>
          <w:rtl/>
        </w:rPr>
        <w:t xml:space="preserve"> אין מדינת ישראל בא</w:t>
      </w:r>
      <w:r w:rsidRPr="00072652">
        <w:rPr>
          <w:rStyle w:val="Bodytext6Spacing0pt"/>
          <w:sz w:val="36"/>
          <w:szCs w:val="36"/>
          <w:shd w:val="clear" w:color="auto" w:fill="80FFFF"/>
          <w:rtl/>
        </w:rPr>
        <w:t>ר</w:t>
      </w:r>
      <w:r w:rsidRPr="00072652">
        <w:rPr>
          <w:rStyle w:val="Bodytext6Spacing0pt"/>
          <w:sz w:val="36"/>
          <w:szCs w:val="36"/>
          <w:rtl/>
        </w:rPr>
        <w:t>ץ</w:t>
      </w:r>
      <w:r w:rsidRPr="00072652">
        <w:rPr>
          <w:rStyle w:val="Bodytext6Spacing0pt"/>
          <w:sz w:val="36"/>
          <w:szCs w:val="36"/>
          <w:shd w:val="clear" w:color="auto" w:fill="80FFFF"/>
          <w:rtl/>
        </w:rPr>
        <w:t>־</w:t>
      </w:r>
      <w:r w:rsidRPr="00072652">
        <w:rPr>
          <w:rStyle w:val="Bodytext6Spacing0pt"/>
          <w:sz w:val="36"/>
          <w:szCs w:val="36"/>
          <w:rtl/>
        </w:rPr>
        <w:t>ישראל מחולקת אפשרית כלל</w:t>
      </w:r>
      <w:r w:rsidRPr="00072652">
        <w:rPr>
          <w:rStyle w:val="Bodytext6Spacing0pt"/>
          <w:sz w:val="36"/>
          <w:szCs w:val="36"/>
          <w:shd w:val="clear" w:color="auto" w:fill="80FFFF"/>
          <w:rtl/>
        </w:rPr>
        <w:t>.</w:t>
      </w:r>
      <w:r w:rsidRPr="00072652">
        <w:rPr>
          <w:rStyle w:val="Bodytext6Spacing0pt"/>
          <w:sz w:val="36"/>
          <w:szCs w:val="36"/>
          <w:rtl/>
        </w:rPr>
        <w:t xml:space="preserve"> אין דו</w:t>
      </w:r>
      <w:r w:rsidRPr="00072652">
        <w:rPr>
          <w:rStyle w:val="Bodytext6Spacing0pt"/>
          <w:sz w:val="36"/>
          <w:szCs w:val="36"/>
          <w:shd w:val="clear" w:color="auto" w:fill="80FFFF"/>
          <w:rtl/>
        </w:rPr>
        <w:t>-</w:t>
      </w:r>
      <w:r w:rsidRPr="00072652">
        <w:rPr>
          <w:rStyle w:val="Bodytext6Spacing0pt"/>
          <w:sz w:val="36"/>
          <w:szCs w:val="36"/>
          <w:rtl/>
        </w:rPr>
        <w:t xml:space="preserve">קיום </w:t>
      </w:r>
      <w:r w:rsidRPr="00072652">
        <w:rPr>
          <w:rStyle w:val="Bodytext6Spacing0pt"/>
          <w:sz w:val="36"/>
          <w:szCs w:val="36"/>
          <w:shd w:val="clear" w:color="auto" w:fill="80FFFF"/>
          <w:rtl/>
        </w:rPr>
        <w:t>א</w:t>
      </w:r>
      <w:r w:rsidR="00962E61">
        <w:rPr>
          <w:rStyle w:val="Bodytext6Spacing0pt"/>
          <w:rFonts w:hint="cs"/>
          <w:sz w:val="36"/>
          <w:szCs w:val="36"/>
          <w:rtl/>
        </w:rPr>
        <w:t>רץ</w:t>
      </w:r>
      <w:r w:rsidRPr="00072652">
        <w:rPr>
          <w:rStyle w:val="Bodytext6Spacing0pt"/>
          <w:sz w:val="36"/>
          <w:szCs w:val="36"/>
          <w:rtl/>
        </w:rPr>
        <w:t xml:space="preserve"> יש</w:t>
      </w:r>
      <w:r w:rsidRPr="00072652">
        <w:rPr>
          <w:rStyle w:val="Bodytext6Spacing0pt"/>
          <w:sz w:val="36"/>
          <w:szCs w:val="36"/>
          <w:shd w:val="clear" w:color="auto" w:fill="80FFFF"/>
          <w:rtl/>
        </w:rPr>
        <w:t>ר</w:t>
      </w:r>
      <w:r w:rsidRPr="00072652">
        <w:rPr>
          <w:rStyle w:val="Bodytext6Spacing0pt"/>
          <w:sz w:val="36"/>
          <w:szCs w:val="36"/>
          <w:rtl/>
        </w:rPr>
        <w:t>אל</w:t>
      </w:r>
      <w:r w:rsidRPr="00072652">
        <w:rPr>
          <w:rStyle w:val="Bodytext6Spacing0pt"/>
          <w:sz w:val="36"/>
          <w:szCs w:val="36"/>
          <w:shd w:val="clear" w:color="auto" w:fill="80FFFF"/>
          <w:rtl/>
        </w:rPr>
        <w:t>־</w:t>
      </w:r>
      <w:r w:rsidRPr="00072652">
        <w:rPr>
          <w:rStyle w:val="Bodytext6Spacing0pt"/>
          <w:sz w:val="36"/>
          <w:szCs w:val="36"/>
          <w:rtl/>
        </w:rPr>
        <w:t>גלות אפשרי כלל. מתברר שכל זה אפשרי, אולי המ</w:t>
      </w:r>
      <w:r w:rsidR="00962E61">
        <w:rPr>
          <w:rStyle w:val="Bodytext6Spacing0pt"/>
          <w:rFonts w:hint="cs"/>
          <w:sz w:val="36"/>
          <w:szCs w:val="36"/>
          <w:rtl/>
        </w:rPr>
        <w:t>ו</w:t>
      </w:r>
      <w:r w:rsidRPr="00072652">
        <w:rPr>
          <w:rStyle w:val="Bodytext6Spacing0pt"/>
          <w:sz w:val="36"/>
          <w:szCs w:val="36"/>
          <w:rtl/>
        </w:rPr>
        <w:t xml:space="preserve">שלם. השלמות אינה אפשרית בחיים.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ייתכן שהעם עייף. מצא את המי</w:t>
      </w:r>
      <w:r w:rsidRPr="00072652">
        <w:rPr>
          <w:rStyle w:val="Bodytext6Spacing0pt"/>
          <w:sz w:val="36"/>
          <w:szCs w:val="36"/>
          <w:shd w:val="clear" w:color="auto" w:fill="80FFFF"/>
          <w:rtl/>
        </w:rPr>
        <w:t>ר</w:t>
      </w:r>
      <w:r w:rsidRPr="00072652">
        <w:rPr>
          <w:rStyle w:val="Bodytext6Spacing0pt"/>
          <w:sz w:val="36"/>
          <w:szCs w:val="36"/>
          <w:rtl/>
        </w:rPr>
        <w:t xml:space="preserve">ב (נוסח </w:t>
      </w:r>
      <w:r w:rsidRPr="00072652">
        <w:rPr>
          <w:rStyle w:val="Bodytext6Spacing0pt"/>
          <w:sz w:val="36"/>
          <w:szCs w:val="36"/>
          <w:shd w:val="clear" w:color="auto" w:fill="80FFFF"/>
          <w:rtl/>
        </w:rPr>
        <w:t>א</w:t>
      </w:r>
      <w:r w:rsidRPr="00072652">
        <w:rPr>
          <w:rStyle w:val="Bodytext6Spacing0pt"/>
          <w:sz w:val="36"/>
          <w:szCs w:val="36"/>
          <w:rtl/>
        </w:rPr>
        <w:t xml:space="preserve">צ״ג) שהוא מסוגל לו.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ירדתי מסלם האידיאולוגיה. העם היהודי איננו רוצה. במי</w:t>
      </w:r>
      <w:r w:rsidR="00962E61">
        <w:rPr>
          <w:rStyle w:val="Bodytext6Spacing0pt"/>
          <w:rFonts w:hint="cs"/>
          <w:sz w:val="36"/>
          <w:szCs w:val="36"/>
          <w:shd w:val="clear" w:color="auto" w:fill="80FFFF"/>
          <w:rtl/>
        </w:rPr>
        <w:t>מ</w:t>
      </w:r>
      <w:r w:rsidR="00962E61">
        <w:rPr>
          <w:rStyle w:val="Bodytext6Spacing0pt"/>
          <w:rFonts w:hint="cs"/>
          <w:sz w:val="36"/>
          <w:szCs w:val="36"/>
          <w:rtl/>
        </w:rPr>
        <w:t>די</w:t>
      </w:r>
      <w:r w:rsidRPr="00072652">
        <w:rPr>
          <w:rStyle w:val="Bodytext6Spacing0pt"/>
          <w:sz w:val="36"/>
          <w:szCs w:val="36"/>
          <w:rtl/>
        </w:rPr>
        <w:t>ם פוליטיים קונקרטיים ולמניעת חורבן או דלדול, גימו</w:t>
      </w:r>
      <w:r w:rsidR="00962E61">
        <w:rPr>
          <w:rStyle w:val="Bodytext6Spacing0pt"/>
          <w:rFonts w:hint="cs"/>
          <w:sz w:val="36"/>
          <w:szCs w:val="36"/>
          <w:rtl/>
        </w:rPr>
        <w:t>ד</w:t>
      </w:r>
      <w:r w:rsidRPr="00072652">
        <w:rPr>
          <w:rStyle w:val="Bodytext6Spacing0pt"/>
          <w:sz w:val="36"/>
          <w:szCs w:val="36"/>
          <w:rtl/>
        </w:rPr>
        <w:t xml:space="preserve">. זו הנוסחה היחידה.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זינוקים אחדים לצאת מעצמי. היה אש</w:t>
      </w:r>
      <w:r w:rsidR="00962E61">
        <w:rPr>
          <w:rStyle w:val="Bodytext6Spacing0pt"/>
          <w:rFonts w:hint="cs"/>
          <w:sz w:val="36"/>
          <w:szCs w:val="36"/>
          <w:rtl/>
        </w:rPr>
        <w:t>ר</w:t>
      </w:r>
      <w:r w:rsidRPr="00072652">
        <w:rPr>
          <w:rStyle w:val="Bodytext6Spacing0pt"/>
          <w:sz w:val="36"/>
          <w:szCs w:val="36"/>
          <w:rtl/>
        </w:rPr>
        <w:t xml:space="preserve"> הנך. אני מורה וסופ</w:t>
      </w:r>
      <w:r w:rsidRPr="00072652">
        <w:rPr>
          <w:rStyle w:val="Bodytext6Spacing0pt"/>
          <w:sz w:val="36"/>
          <w:szCs w:val="36"/>
          <w:shd w:val="clear" w:color="auto" w:fill="80FFFF"/>
          <w:rtl/>
        </w:rPr>
        <w:t>ר.</w:t>
      </w:r>
      <w:r w:rsidRPr="00072652">
        <w:rPr>
          <w:rStyle w:val="Bodytext6Spacing0pt"/>
          <w:sz w:val="36"/>
          <w:szCs w:val="36"/>
          <w:rtl/>
        </w:rPr>
        <w:t xml:space="preserve"> נ</w:t>
      </w:r>
      <w:r w:rsidR="00962E61">
        <w:rPr>
          <w:rStyle w:val="Bodytext6Spacing0pt"/>
          <w:rFonts w:hint="cs"/>
          <w:sz w:val="36"/>
          <w:szCs w:val="36"/>
          <w:shd w:val="clear" w:color="auto" w:fill="80FFFF"/>
          <w:rtl/>
        </w:rPr>
        <w:t>י</w:t>
      </w:r>
      <w:r w:rsidRPr="00072652">
        <w:rPr>
          <w:rStyle w:val="Bodytext6Spacing0pt"/>
          <w:sz w:val="36"/>
          <w:szCs w:val="36"/>
          <w:shd w:val="clear" w:color="auto" w:fill="80FFFF"/>
          <w:rtl/>
        </w:rPr>
        <w:t>ס</w:t>
      </w:r>
      <w:r w:rsidRPr="00072652">
        <w:rPr>
          <w:rStyle w:val="Bodytext6Spacing0pt"/>
          <w:sz w:val="36"/>
          <w:szCs w:val="36"/>
          <w:rtl/>
        </w:rPr>
        <w:t>יתי לזנק לעולם אחר, להקים תנועה, ללכת לכנסת, להיות פעיל ארגוני גם להרבות במצוות מעשיות, תפילה ו</w:t>
      </w:r>
      <w:r w:rsidR="00962E61">
        <w:rPr>
          <w:rStyle w:val="Bodytext6Spacing0pt"/>
          <w:rFonts w:hint="cs"/>
          <w:sz w:val="36"/>
          <w:szCs w:val="36"/>
          <w:rtl/>
        </w:rPr>
        <w:t>כי</w:t>
      </w:r>
      <w:r w:rsidRPr="00072652">
        <w:rPr>
          <w:rStyle w:val="Bodytext6Spacing0pt"/>
          <w:sz w:val="36"/>
          <w:szCs w:val="36"/>
          <w:rtl/>
        </w:rPr>
        <w:t>וצא בזה. תמיד לשווא. מדי פעם בכל הנסיבות האלה חזרתי או הוחזרתי לאש</w:t>
      </w:r>
      <w:r w:rsidR="00962E61">
        <w:rPr>
          <w:rStyle w:val="Bodytext6Spacing0pt"/>
          <w:rFonts w:hint="cs"/>
          <w:sz w:val="36"/>
          <w:szCs w:val="36"/>
          <w:rtl/>
        </w:rPr>
        <w:t>ר</w:t>
      </w:r>
      <w:r w:rsidRPr="00072652">
        <w:rPr>
          <w:rStyle w:val="Bodytext6Spacing0pt"/>
          <w:sz w:val="36"/>
          <w:szCs w:val="36"/>
          <w:rtl/>
        </w:rPr>
        <w:t xml:space="preserve"> אנ</w:t>
      </w:r>
      <w:r w:rsidRPr="00072652">
        <w:rPr>
          <w:rStyle w:val="Bodytext6Spacing0pt"/>
          <w:sz w:val="36"/>
          <w:szCs w:val="36"/>
          <w:shd w:val="clear" w:color="auto" w:fill="80FFFF"/>
          <w:rtl/>
        </w:rPr>
        <w:t>י:</w:t>
      </w:r>
      <w:r w:rsidRPr="00072652">
        <w:rPr>
          <w:rStyle w:val="Bodytext6Spacing0pt"/>
          <w:sz w:val="36"/>
          <w:szCs w:val="36"/>
          <w:rtl/>
        </w:rPr>
        <w:t xml:space="preserve"> מו</w:t>
      </w:r>
      <w:r w:rsidR="00962E61">
        <w:rPr>
          <w:rStyle w:val="Bodytext6Spacing0pt"/>
          <w:rFonts w:hint="cs"/>
          <w:sz w:val="36"/>
          <w:szCs w:val="36"/>
          <w:rtl/>
        </w:rPr>
        <w:t>ר</w:t>
      </w:r>
      <w:r w:rsidRPr="00072652">
        <w:rPr>
          <w:rStyle w:val="Bodytext6Spacing0pt"/>
          <w:sz w:val="36"/>
          <w:szCs w:val="36"/>
          <w:rtl/>
        </w:rPr>
        <w:t>ה וסופ</w:t>
      </w:r>
      <w:r w:rsidRPr="00072652">
        <w:rPr>
          <w:rStyle w:val="Bodytext6Spacing0pt"/>
          <w:sz w:val="36"/>
          <w:szCs w:val="36"/>
          <w:shd w:val="clear" w:color="auto" w:fill="80FFFF"/>
          <w:rtl/>
        </w:rPr>
        <w:t>ר(</w:t>
      </w:r>
      <w:r w:rsidRPr="00072652">
        <w:rPr>
          <w:rStyle w:val="Bodytext6Spacing0pt"/>
          <w:sz w:val="36"/>
          <w:szCs w:val="36"/>
          <w:rtl/>
        </w:rPr>
        <w:t>על גבול העיתונאות) על כן - היה אשר הנך, הניטשיאני</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978" w:line="348" w:lineRule="exact"/>
        <w:ind w:left="60" w:right="20" w:firstLine="380"/>
        <w:rPr>
          <w:sz w:val="36"/>
          <w:szCs w:val="36"/>
          <w:rtl/>
        </w:rPr>
      </w:pPr>
      <w:r w:rsidRPr="00072652">
        <w:rPr>
          <w:rStyle w:val="Bodytext6Spacing0pt"/>
          <w:sz w:val="36"/>
          <w:szCs w:val="36"/>
          <w:rtl/>
        </w:rPr>
        <w:t xml:space="preserve">והוא מוצא ניחומים בהיזכרו במשפחתו. </w:t>
      </w:r>
      <w:r w:rsidRPr="00072652">
        <w:rPr>
          <w:rStyle w:val="Bodytext6Spacing0pt"/>
          <w:sz w:val="36"/>
          <w:szCs w:val="36"/>
          <w:shd w:val="clear" w:color="auto" w:fill="80FFFF"/>
          <w:rtl/>
        </w:rPr>
        <w:t>״</w:t>
      </w:r>
      <w:r w:rsidRPr="00072652">
        <w:rPr>
          <w:rStyle w:val="Bodytext6Spacing0pt"/>
          <w:sz w:val="36"/>
          <w:szCs w:val="36"/>
          <w:rtl/>
        </w:rPr>
        <w:t xml:space="preserve">שזכיתי </w:t>
      </w:r>
      <w:r w:rsidRPr="00072652">
        <w:rPr>
          <w:rStyle w:val="Bodytext6Spacing0pt"/>
          <w:sz w:val="36"/>
          <w:szCs w:val="36"/>
          <w:shd w:val="clear" w:color="auto" w:fill="80FFFF"/>
          <w:rtl/>
        </w:rPr>
        <w:t>-</w:t>
      </w:r>
      <w:r w:rsidRPr="00072652">
        <w:rPr>
          <w:rStyle w:val="Bodytext6Spacing0pt"/>
          <w:sz w:val="36"/>
          <w:szCs w:val="36"/>
          <w:rtl/>
        </w:rPr>
        <w:t xml:space="preserve"> - הבת במ</w:t>
      </w:r>
      <w:r w:rsidR="00962E61">
        <w:rPr>
          <w:rStyle w:val="Bodytext6Spacing0pt"/>
          <w:rFonts w:hint="cs"/>
          <w:sz w:val="36"/>
          <w:szCs w:val="36"/>
          <w:rtl/>
        </w:rPr>
        <w:t>די</w:t>
      </w:r>
      <w:r w:rsidRPr="00072652">
        <w:rPr>
          <w:rStyle w:val="Bodytext6Spacing0pt"/>
          <w:sz w:val="36"/>
          <w:szCs w:val="36"/>
          <w:rtl/>
        </w:rPr>
        <w:t>נת ישראל, בנתניה. הבן בא</w:t>
      </w:r>
      <w:r w:rsidR="00962E61">
        <w:rPr>
          <w:rStyle w:val="Bodytext6Spacing0pt"/>
          <w:rFonts w:hint="cs"/>
          <w:sz w:val="36"/>
          <w:szCs w:val="36"/>
          <w:shd w:val="clear" w:color="auto" w:fill="80FFFF"/>
          <w:rtl/>
        </w:rPr>
        <w:t>רץ</w:t>
      </w:r>
      <w:r w:rsidRPr="00072652">
        <w:rPr>
          <w:rStyle w:val="Bodytext6Spacing0pt"/>
          <w:sz w:val="36"/>
          <w:szCs w:val="36"/>
          <w:shd w:val="clear" w:color="auto" w:fill="80FFFF"/>
          <w:rtl/>
        </w:rPr>
        <w:t>-</w:t>
      </w:r>
      <w:r w:rsidRPr="00072652">
        <w:rPr>
          <w:rStyle w:val="Bodytext6Spacing0pt"/>
          <w:sz w:val="36"/>
          <w:szCs w:val="36"/>
          <w:rtl/>
        </w:rPr>
        <w:t xml:space="preserve"> ישראל, במדבר יהודה. ואני </w:t>
      </w:r>
      <w:r w:rsidR="00962E61">
        <w:rPr>
          <w:rStyle w:val="Bodytext6Spacing0pt"/>
          <w:rFonts w:hint="cs"/>
          <w:sz w:val="36"/>
          <w:szCs w:val="36"/>
          <w:rtl/>
        </w:rPr>
        <w:t>בי</w:t>
      </w:r>
      <w:r w:rsidRPr="00072652">
        <w:rPr>
          <w:rStyle w:val="Bodytext6Spacing0pt"/>
          <w:sz w:val="36"/>
          <w:szCs w:val="36"/>
          <w:rtl/>
        </w:rPr>
        <w:t>רושלים. בת יפיפיה, פורחת. הבן קצין קבע</w:t>
      </w:r>
      <w:r w:rsidRPr="00072652">
        <w:rPr>
          <w:rStyle w:val="Bodytext6Spacing0pt"/>
          <w:sz w:val="36"/>
          <w:szCs w:val="36"/>
          <w:shd w:val="clear" w:color="auto" w:fill="80FFFF"/>
          <w:rtl/>
        </w:rPr>
        <w:t>.</w:t>
      </w:r>
      <w:r w:rsidRPr="00072652">
        <w:rPr>
          <w:rStyle w:val="Bodytext6Spacing0pt"/>
          <w:sz w:val="36"/>
          <w:szCs w:val="36"/>
          <w:rtl/>
        </w:rPr>
        <w:t xml:space="preserve"> רופא. גם סופ</w:t>
      </w:r>
      <w:r w:rsidRPr="00072652">
        <w:rPr>
          <w:rStyle w:val="Bodytext6Spacing0pt"/>
          <w:sz w:val="36"/>
          <w:szCs w:val="36"/>
          <w:shd w:val="clear" w:color="auto" w:fill="80FFFF"/>
          <w:rtl/>
        </w:rPr>
        <w:t>ר</w:t>
      </w:r>
      <w:r w:rsidRPr="00072652">
        <w:rPr>
          <w:rStyle w:val="Bodytext6Spacing0pt"/>
          <w:sz w:val="36"/>
          <w:szCs w:val="36"/>
          <w:rtl/>
        </w:rPr>
        <w:t xml:space="preserve"> לעת מצוא. אב לחמישה. חמישה יל</w:t>
      </w:r>
      <w:r w:rsidR="00962E61">
        <w:rPr>
          <w:rStyle w:val="Bodytext6Spacing0pt"/>
          <w:rFonts w:hint="cs"/>
          <w:sz w:val="36"/>
          <w:szCs w:val="36"/>
          <w:rtl/>
        </w:rPr>
        <w:t>די</w:t>
      </w:r>
      <w:r w:rsidRPr="00072652">
        <w:rPr>
          <w:rStyle w:val="Bodytext6Spacing0pt"/>
          <w:sz w:val="36"/>
          <w:szCs w:val="36"/>
          <w:rtl/>
        </w:rPr>
        <w:t xml:space="preserve">ם מופלאים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להגיד ברוך השם </w:t>
      </w:r>
      <w:r w:rsidRPr="00072652">
        <w:rPr>
          <w:rStyle w:val="Bodytext6Spacing0pt"/>
          <w:sz w:val="36"/>
          <w:szCs w:val="36"/>
          <w:shd w:val="clear" w:color="auto" w:fill="80FFFF"/>
          <w:rtl/>
        </w:rPr>
        <w:t>?</w:t>
      </w:r>
      <w:r w:rsidRPr="00072652">
        <w:rPr>
          <w:rStyle w:val="Bodytext6Spacing0pt"/>
          <w:sz w:val="36"/>
          <w:szCs w:val="36"/>
          <w:rtl/>
        </w:rPr>
        <w:t xml:space="preserve"> להודות לאלוהים </w:t>
      </w:r>
      <w:r w:rsidRPr="00072652">
        <w:rPr>
          <w:rStyle w:val="Bodytext6Spacing0pt"/>
          <w:sz w:val="36"/>
          <w:szCs w:val="36"/>
          <w:shd w:val="clear" w:color="auto" w:fill="80FFFF"/>
          <w:rtl/>
        </w:rPr>
        <w:t>?</w:t>
      </w:r>
      <w:r w:rsidRPr="00072652">
        <w:rPr>
          <w:rStyle w:val="Bodytext6Spacing0pt"/>
          <w:sz w:val="36"/>
          <w:szCs w:val="36"/>
          <w:rtl/>
        </w:rPr>
        <w:t xml:space="preserve"> נוקפני לבי. למה לא זיכה אח</w:t>
      </w:r>
      <w:r w:rsidR="00962E61">
        <w:rPr>
          <w:rStyle w:val="Bodytext6Spacing0pt"/>
          <w:rFonts w:hint="cs"/>
          <w:sz w:val="36"/>
          <w:szCs w:val="36"/>
          <w:rtl/>
        </w:rPr>
        <w:t>ר</w:t>
      </w:r>
      <w:r w:rsidRPr="00072652">
        <w:rPr>
          <w:rStyle w:val="Bodytext6Spacing0pt"/>
          <w:sz w:val="36"/>
          <w:szCs w:val="36"/>
          <w:rtl/>
        </w:rPr>
        <w:t xml:space="preserve">ים </w:t>
      </w:r>
      <w:r w:rsidRPr="00072652">
        <w:rPr>
          <w:rStyle w:val="Bodytext6Spacing0pt"/>
          <w:sz w:val="36"/>
          <w:szCs w:val="36"/>
          <w:shd w:val="clear" w:color="auto" w:fill="80FFFF"/>
          <w:rtl/>
        </w:rPr>
        <w:t>?</w:t>
      </w:r>
      <w:r w:rsidRPr="00072652">
        <w:rPr>
          <w:rStyle w:val="Bodytext6Spacing0pt"/>
          <w:sz w:val="36"/>
          <w:szCs w:val="36"/>
          <w:rtl/>
        </w:rPr>
        <w:t xml:space="preserve"> לא זכאי אני יותר מאח</w:t>
      </w:r>
      <w:r w:rsidR="00962E61">
        <w:rPr>
          <w:rStyle w:val="Bodytext6Spacing0pt"/>
          <w:rFonts w:hint="cs"/>
          <w:sz w:val="36"/>
          <w:szCs w:val="36"/>
          <w:rtl/>
        </w:rPr>
        <w:t>רי</w:t>
      </w:r>
      <w:r w:rsidRPr="00072652">
        <w:rPr>
          <w:rStyle w:val="Bodytext6Spacing0pt"/>
          <w:sz w:val="36"/>
          <w:szCs w:val="36"/>
          <w:rtl/>
        </w:rPr>
        <w:t>ם, שהושמדו, שנפלו, שלא זכו</w:t>
      </w:r>
      <w:r w:rsidRPr="00072652">
        <w:rPr>
          <w:rStyle w:val="Bodytext6Spacing0pt"/>
          <w:sz w:val="36"/>
          <w:szCs w:val="36"/>
          <w:shd w:val="clear" w:color="auto" w:fill="80FFFF"/>
          <w:rtl/>
        </w:rPr>
        <w:t>״.</w:t>
      </w:r>
      <w:r w:rsidR="00962E61">
        <w:rPr>
          <w:rStyle w:val="Bodytext6Spacing0pt"/>
          <w:rFonts w:hint="cs"/>
          <w:sz w:val="36"/>
          <w:szCs w:val="36"/>
          <w:shd w:val="clear" w:color="auto" w:fill="80FFFF"/>
          <w:vertAlign w:val="superscript"/>
          <w:rtl/>
        </w:rPr>
        <w:t>18</w:t>
      </w:r>
    </w:p>
    <w:p w:rsidR="00962E61" w:rsidRDefault="00962E61" w:rsidP="003C6E29">
      <w:pPr>
        <w:pStyle w:val="Bodytext71"/>
        <w:shd w:val="clear" w:color="auto" w:fill="auto"/>
        <w:spacing w:before="0" w:after="86" w:line="250" w:lineRule="exact"/>
        <w:ind w:left="60" w:firstLine="0"/>
        <w:jc w:val="both"/>
        <w:rPr>
          <w:rStyle w:val="Bodytext76"/>
          <w:sz w:val="40"/>
          <w:szCs w:val="40"/>
          <w:rtl/>
        </w:rPr>
      </w:pPr>
    </w:p>
    <w:p w:rsidR="00962E61" w:rsidRDefault="00962E61" w:rsidP="003C6E29">
      <w:pPr>
        <w:pStyle w:val="Bodytext71"/>
        <w:shd w:val="clear" w:color="auto" w:fill="auto"/>
        <w:spacing w:before="0" w:after="86" w:line="250" w:lineRule="exact"/>
        <w:ind w:left="60" w:firstLine="0"/>
        <w:jc w:val="both"/>
        <w:rPr>
          <w:rStyle w:val="Bodytext76"/>
          <w:sz w:val="40"/>
          <w:szCs w:val="40"/>
          <w:rtl/>
        </w:rPr>
      </w:pPr>
    </w:p>
    <w:p w:rsidR="00962E61" w:rsidRDefault="00962E61" w:rsidP="003C6E29">
      <w:pPr>
        <w:pStyle w:val="Bodytext71"/>
        <w:shd w:val="clear" w:color="auto" w:fill="auto"/>
        <w:spacing w:before="0" w:after="86" w:line="250" w:lineRule="exact"/>
        <w:ind w:left="60" w:firstLine="0"/>
        <w:jc w:val="both"/>
        <w:rPr>
          <w:rStyle w:val="Bodytext76"/>
          <w:sz w:val="40"/>
          <w:szCs w:val="40"/>
          <w:rtl/>
        </w:rPr>
      </w:pPr>
    </w:p>
    <w:p w:rsidR="00962E61" w:rsidRDefault="00962E61" w:rsidP="003C6E29">
      <w:pPr>
        <w:pStyle w:val="Bodytext71"/>
        <w:shd w:val="clear" w:color="auto" w:fill="auto"/>
        <w:spacing w:before="0" w:after="86" w:line="250" w:lineRule="exact"/>
        <w:ind w:left="60" w:firstLine="0"/>
        <w:jc w:val="both"/>
        <w:rPr>
          <w:rStyle w:val="Bodytext76"/>
          <w:sz w:val="40"/>
          <w:szCs w:val="40"/>
          <w:rtl/>
        </w:rPr>
      </w:pPr>
    </w:p>
    <w:p w:rsidR="00962E61" w:rsidRDefault="00962E61" w:rsidP="003C6E29">
      <w:pPr>
        <w:pStyle w:val="Bodytext71"/>
        <w:shd w:val="clear" w:color="auto" w:fill="auto"/>
        <w:spacing w:before="0" w:after="86" w:line="250" w:lineRule="exact"/>
        <w:ind w:left="60" w:firstLine="0"/>
        <w:jc w:val="both"/>
        <w:rPr>
          <w:rStyle w:val="Bodytext76"/>
          <w:sz w:val="40"/>
          <w:szCs w:val="40"/>
          <w:rtl/>
        </w:rPr>
      </w:pPr>
    </w:p>
    <w:p w:rsidR="00962E61" w:rsidRDefault="00962E61" w:rsidP="003C6E29">
      <w:pPr>
        <w:pStyle w:val="Bodytext71"/>
        <w:shd w:val="clear" w:color="auto" w:fill="auto"/>
        <w:spacing w:before="0" w:after="86" w:line="250" w:lineRule="exact"/>
        <w:ind w:left="60" w:firstLine="0"/>
        <w:jc w:val="both"/>
        <w:rPr>
          <w:rStyle w:val="Bodytext76"/>
          <w:sz w:val="40"/>
          <w:szCs w:val="40"/>
          <w:rtl/>
        </w:rPr>
      </w:pPr>
    </w:p>
    <w:p w:rsidR="00962E61" w:rsidRDefault="00962E61" w:rsidP="003C6E29">
      <w:pPr>
        <w:pStyle w:val="Bodytext71"/>
        <w:shd w:val="clear" w:color="auto" w:fill="auto"/>
        <w:spacing w:before="0" w:after="86" w:line="250" w:lineRule="exact"/>
        <w:ind w:left="60" w:firstLine="0"/>
        <w:jc w:val="both"/>
        <w:rPr>
          <w:rStyle w:val="Bodytext76"/>
          <w:sz w:val="40"/>
          <w:szCs w:val="40"/>
          <w:rtl/>
        </w:rPr>
      </w:pPr>
    </w:p>
    <w:p w:rsidR="00962E61" w:rsidRDefault="00962E61" w:rsidP="003C6E29">
      <w:pPr>
        <w:pStyle w:val="Bodytext71"/>
        <w:shd w:val="clear" w:color="auto" w:fill="auto"/>
        <w:spacing w:before="0" w:after="86" w:line="250" w:lineRule="exact"/>
        <w:ind w:left="60" w:firstLine="0"/>
        <w:jc w:val="both"/>
        <w:rPr>
          <w:rStyle w:val="Bodytext76"/>
          <w:sz w:val="40"/>
          <w:szCs w:val="40"/>
          <w:rtl/>
        </w:rPr>
      </w:pPr>
    </w:p>
    <w:p w:rsidR="00962E61" w:rsidRDefault="00962E61" w:rsidP="003C6E29">
      <w:pPr>
        <w:pStyle w:val="Bodytext71"/>
        <w:shd w:val="clear" w:color="auto" w:fill="auto"/>
        <w:spacing w:before="0" w:after="86" w:line="250" w:lineRule="exact"/>
        <w:ind w:left="60" w:firstLine="0"/>
        <w:jc w:val="both"/>
        <w:rPr>
          <w:rStyle w:val="Bodytext76"/>
          <w:sz w:val="40"/>
          <w:szCs w:val="40"/>
          <w:rtl/>
        </w:rPr>
      </w:pPr>
    </w:p>
    <w:p w:rsidR="00962E61" w:rsidRDefault="00962E61" w:rsidP="003C6E29">
      <w:pPr>
        <w:pStyle w:val="Bodytext71"/>
        <w:shd w:val="clear" w:color="auto" w:fill="auto"/>
        <w:spacing w:before="0" w:after="86" w:line="250" w:lineRule="exact"/>
        <w:ind w:left="60" w:firstLine="0"/>
        <w:jc w:val="both"/>
        <w:rPr>
          <w:rStyle w:val="Bodytext76"/>
          <w:sz w:val="40"/>
          <w:szCs w:val="40"/>
          <w:rtl/>
        </w:rPr>
      </w:pPr>
    </w:p>
    <w:p w:rsidR="00962E61" w:rsidRDefault="00962E61" w:rsidP="003C6E29">
      <w:pPr>
        <w:pStyle w:val="Bodytext71"/>
        <w:shd w:val="clear" w:color="auto" w:fill="auto"/>
        <w:spacing w:before="0" w:after="86" w:line="250" w:lineRule="exact"/>
        <w:ind w:left="60" w:firstLine="0"/>
        <w:jc w:val="both"/>
        <w:rPr>
          <w:rStyle w:val="Bodytext76"/>
          <w:sz w:val="40"/>
          <w:szCs w:val="40"/>
          <w:rtl/>
        </w:rPr>
      </w:pPr>
    </w:p>
    <w:p w:rsidR="00962E61" w:rsidRDefault="00962E61" w:rsidP="003C6E29">
      <w:pPr>
        <w:pStyle w:val="Bodytext71"/>
        <w:shd w:val="clear" w:color="auto" w:fill="auto"/>
        <w:spacing w:before="0" w:after="86" w:line="250" w:lineRule="exact"/>
        <w:ind w:left="60" w:firstLine="0"/>
        <w:jc w:val="both"/>
        <w:rPr>
          <w:rStyle w:val="Bodytext76"/>
          <w:sz w:val="40"/>
          <w:szCs w:val="40"/>
          <w:rtl/>
        </w:rPr>
      </w:pPr>
    </w:p>
    <w:p w:rsidR="00962E61" w:rsidRDefault="00962E61" w:rsidP="003C6E29">
      <w:pPr>
        <w:pStyle w:val="Bodytext71"/>
        <w:shd w:val="clear" w:color="auto" w:fill="auto"/>
        <w:spacing w:before="0" w:after="86" w:line="250" w:lineRule="exact"/>
        <w:ind w:left="60" w:firstLine="0"/>
        <w:jc w:val="both"/>
        <w:rPr>
          <w:rStyle w:val="Bodytext76"/>
          <w:sz w:val="40"/>
          <w:szCs w:val="40"/>
          <w:rtl/>
        </w:rPr>
      </w:pPr>
    </w:p>
    <w:p w:rsidR="00962E61" w:rsidRDefault="00962E61" w:rsidP="003C6E29">
      <w:pPr>
        <w:pStyle w:val="Bodytext71"/>
        <w:shd w:val="clear" w:color="auto" w:fill="auto"/>
        <w:spacing w:before="0" w:after="86" w:line="250" w:lineRule="exact"/>
        <w:ind w:left="60" w:firstLine="0"/>
        <w:jc w:val="both"/>
        <w:rPr>
          <w:rStyle w:val="Bodytext76"/>
          <w:sz w:val="40"/>
          <w:szCs w:val="40"/>
          <w:rtl/>
        </w:rPr>
      </w:pPr>
    </w:p>
    <w:p w:rsidR="00962E61" w:rsidRDefault="00962E61" w:rsidP="003C6E29">
      <w:pPr>
        <w:pStyle w:val="Bodytext71"/>
        <w:shd w:val="clear" w:color="auto" w:fill="auto"/>
        <w:spacing w:before="0" w:after="86" w:line="250" w:lineRule="exact"/>
        <w:ind w:left="60" w:firstLine="0"/>
        <w:jc w:val="both"/>
        <w:rPr>
          <w:rStyle w:val="Bodytext76"/>
          <w:sz w:val="40"/>
          <w:szCs w:val="40"/>
          <w:rtl/>
        </w:rPr>
      </w:pPr>
    </w:p>
    <w:p w:rsidR="00962E61" w:rsidRDefault="00962E61" w:rsidP="003C6E29">
      <w:pPr>
        <w:pStyle w:val="Bodytext71"/>
        <w:shd w:val="clear" w:color="auto" w:fill="auto"/>
        <w:spacing w:before="0" w:after="86" w:line="250" w:lineRule="exact"/>
        <w:ind w:left="60" w:firstLine="0"/>
        <w:jc w:val="both"/>
        <w:rPr>
          <w:rStyle w:val="Bodytext76"/>
          <w:sz w:val="40"/>
          <w:szCs w:val="40"/>
          <w:rtl/>
        </w:rPr>
      </w:pPr>
    </w:p>
    <w:p w:rsidR="00962E61" w:rsidRDefault="00962E61" w:rsidP="003C6E29">
      <w:pPr>
        <w:pStyle w:val="Bodytext71"/>
        <w:shd w:val="clear" w:color="auto" w:fill="auto"/>
        <w:spacing w:before="0" w:after="86" w:line="250" w:lineRule="exact"/>
        <w:ind w:left="60" w:firstLine="0"/>
        <w:jc w:val="both"/>
        <w:rPr>
          <w:rStyle w:val="Bodytext76"/>
          <w:sz w:val="40"/>
          <w:szCs w:val="40"/>
          <w:rtl/>
        </w:rPr>
      </w:pPr>
    </w:p>
    <w:p w:rsidR="006C565E" w:rsidRPr="00962E61" w:rsidRDefault="00856756" w:rsidP="003C6E29">
      <w:pPr>
        <w:pStyle w:val="Bodytext71"/>
        <w:shd w:val="clear" w:color="auto" w:fill="auto"/>
        <w:spacing w:before="0" w:after="86" w:line="250" w:lineRule="exact"/>
        <w:ind w:left="60" w:firstLine="0"/>
        <w:jc w:val="both"/>
        <w:rPr>
          <w:sz w:val="40"/>
          <w:szCs w:val="40"/>
          <w:rtl/>
        </w:rPr>
      </w:pPr>
      <w:r w:rsidRPr="00962E61">
        <w:rPr>
          <w:rStyle w:val="Bodytext76"/>
          <w:sz w:val="40"/>
          <w:szCs w:val="40"/>
          <w:rtl/>
        </w:rPr>
        <w:t>הע</w:t>
      </w:r>
      <w:r w:rsidR="00962E61" w:rsidRPr="00962E61">
        <w:rPr>
          <w:rStyle w:val="Bodytext76"/>
          <w:rFonts w:hint="cs"/>
          <w:sz w:val="40"/>
          <w:szCs w:val="40"/>
          <w:rtl/>
        </w:rPr>
        <w:t>ר</w:t>
      </w:r>
      <w:r w:rsidRPr="00962E61">
        <w:rPr>
          <w:rStyle w:val="Bodytext76"/>
          <w:sz w:val="40"/>
          <w:szCs w:val="40"/>
          <w:rtl/>
        </w:rPr>
        <w:t>ות לפרק עש</w:t>
      </w:r>
      <w:r w:rsidR="00962E61" w:rsidRPr="00962E61">
        <w:rPr>
          <w:rStyle w:val="Bodytext76"/>
          <w:rFonts w:hint="cs"/>
          <w:sz w:val="40"/>
          <w:szCs w:val="40"/>
          <w:rtl/>
        </w:rPr>
        <w:t>רי</w:t>
      </w:r>
      <w:r w:rsidRPr="00962E61">
        <w:rPr>
          <w:rStyle w:val="Bodytext76"/>
          <w:sz w:val="40"/>
          <w:szCs w:val="40"/>
          <w:rtl/>
        </w:rPr>
        <w:t>ם ושבעה</w:t>
      </w:r>
    </w:p>
    <w:p w:rsidR="006C565E" w:rsidRPr="00072652" w:rsidRDefault="00856756" w:rsidP="003C6E29">
      <w:pPr>
        <w:pStyle w:val="Bodytext71"/>
        <w:numPr>
          <w:ilvl w:val="0"/>
          <w:numId w:val="28"/>
        </w:numPr>
        <w:shd w:val="clear" w:color="auto" w:fill="auto"/>
        <w:tabs>
          <w:tab w:val="left" w:pos="570"/>
        </w:tabs>
        <w:spacing w:before="0" w:after="134" w:line="250" w:lineRule="exact"/>
        <w:ind w:left="60" w:firstLine="0"/>
        <w:jc w:val="both"/>
        <w:rPr>
          <w:sz w:val="36"/>
          <w:szCs w:val="36"/>
          <w:rtl/>
        </w:rPr>
      </w:pPr>
      <w:r w:rsidRPr="00072652">
        <w:rPr>
          <w:rStyle w:val="Bodytext76"/>
          <w:sz w:val="36"/>
          <w:szCs w:val="36"/>
          <w:rtl/>
        </w:rPr>
        <w:t>מיומנו, תשכ״א.</w:t>
      </w:r>
    </w:p>
    <w:p w:rsidR="006C565E" w:rsidRPr="00072652" w:rsidRDefault="00856756" w:rsidP="003C6E29">
      <w:pPr>
        <w:pStyle w:val="Bodytext71"/>
        <w:numPr>
          <w:ilvl w:val="0"/>
          <w:numId w:val="28"/>
        </w:numPr>
        <w:shd w:val="clear" w:color="auto" w:fill="auto"/>
        <w:tabs>
          <w:tab w:val="left" w:pos="600"/>
        </w:tabs>
        <w:spacing w:before="0" w:line="250" w:lineRule="exact"/>
        <w:ind w:left="60" w:firstLine="0"/>
        <w:jc w:val="both"/>
        <w:rPr>
          <w:sz w:val="36"/>
          <w:szCs w:val="36"/>
          <w:rtl/>
        </w:rPr>
      </w:pPr>
      <w:r w:rsidRPr="00072652">
        <w:rPr>
          <w:rStyle w:val="Bodytext76"/>
          <w:sz w:val="36"/>
          <w:szCs w:val="36"/>
          <w:shd w:val="clear" w:color="auto" w:fill="80FFFF"/>
          <w:rtl/>
        </w:rPr>
        <w:t>״</w:t>
      </w:r>
      <w:r w:rsidRPr="00072652">
        <w:rPr>
          <w:rStyle w:val="Bodytext76"/>
          <w:sz w:val="36"/>
          <w:szCs w:val="36"/>
          <w:rtl/>
        </w:rPr>
        <w:t>הגיונות יהודה</w:t>
      </w:r>
      <w:r w:rsidRPr="00072652">
        <w:rPr>
          <w:rStyle w:val="Bodytext76"/>
          <w:sz w:val="36"/>
          <w:szCs w:val="36"/>
          <w:shd w:val="clear" w:color="auto" w:fill="80FFFF"/>
          <w:rtl/>
        </w:rPr>
        <w:t>״,</w:t>
      </w:r>
      <w:r w:rsidRPr="00072652">
        <w:rPr>
          <w:rStyle w:val="Bodytext76"/>
          <w:sz w:val="36"/>
          <w:szCs w:val="36"/>
          <w:rtl/>
        </w:rPr>
        <w:t xml:space="preserve"> </w:t>
      </w:r>
      <w:r w:rsidRPr="00072652">
        <w:rPr>
          <w:rStyle w:val="Bodytext76"/>
          <w:sz w:val="36"/>
          <w:szCs w:val="36"/>
          <w:shd w:val="clear" w:color="auto" w:fill="80FFFF"/>
          <w:rtl/>
        </w:rPr>
        <w:t>״</w:t>
      </w:r>
      <w:r w:rsidRPr="00072652">
        <w:rPr>
          <w:rStyle w:val="Bodytext76"/>
          <w:sz w:val="36"/>
          <w:szCs w:val="36"/>
          <w:rtl/>
        </w:rPr>
        <w:t>הנביא יחזקאל ־ מחוקק לספרות ישראל</w:t>
      </w:r>
      <w:r w:rsidRPr="00072652">
        <w:rPr>
          <w:rStyle w:val="Bodytext76"/>
          <w:sz w:val="36"/>
          <w:szCs w:val="36"/>
          <w:shd w:val="clear" w:color="auto" w:fill="80FFFF"/>
          <w:rtl/>
        </w:rPr>
        <w:t>״.</w:t>
      </w:r>
      <w:r w:rsidRPr="00072652">
        <w:rPr>
          <w:rStyle w:val="Bodytext76"/>
          <w:sz w:val="36"/>
          <w:szCs w:val="36"/>
          <w:rtl/>
        </w:rPr>
        <w:t xml:space="preserve"> עמ</w:t>
      </w:r>
      <w:r w:rsidR="00962E61">
        <w:rPr>
          <w:rStyle w:val="Bodytext76"/>
          <w:rFonts w:hint="cs"/>
          <w:sz w:val="36"/>
          <w:szCs w:val="36"/>
          <w:rtl/>
        </w:rPr>
        <w:t>'</w:t>
      </w:r>
      <w:r w:rsidRPr="00072652">
        <w:rPr>
          <w:rStyle w:val="Bodytext76"/>
          <w:sz w:val="36"/>
          <w:szCs w:val="36"/>
          <w:rtl/>
        </w:rPr>
        <w:t xml:space="preserve"> 102</w:t>
      </w:r>
      <w:r w:rsidRPr="00072652">
        <w:rPr>
          <w:rStyle w:val="Bodytext76"/>
          <w:sz w:val="36"/>
          <w:szCs w:val="36"/>
          <w:shd w:val="clear" w:color="auto" w:fill="80FFFF"/>
          <w:rtl/>
        </w:rPr>
        <w:t>-</w:t>
      </w:r>
      <w:r w:rsidRPr="00072652">
        <w:rPr>
          <w:rStyle w:val="Bodytext76"/>
          <w:sz w:val="36"/>
          <w:szCs w:val="36"/>
          <w:rtl/>
        </w:rPr>
        <w:t xml:space="preserve">101 </w:t>
      </w:r>
      <w:r w:rsidRPr="00072652">
        <w:rPr>
          <w:rStyle w:val="Bodytext76"/>
          <w:sz w:val="36"/>
          <w:szCs w:val="36"/>
          <w:shd w:val="clear" w:color="auto" w:fill="80FFFF"/>
          <w:rtl/>
        </w:rPr>
        <w:t>.</w:t>
      </w:r>
    </w:p>
    <w:p w:rsidR="006C565E" w:rsidRPr="00072652" w:rsidRDefault="00856756" w:rsidP="003C6E29">
      <w:pPr>
        <w:pStyle w:val="Bodytext71"/>
        <w:numPr>
          <w:ilvl w:val="0"/>
          <w:numId w:val="28"/>
        </w:numPr>
        <w:shd w:val="clear" w:color="auto" w:fill="auto"/>
        <w:tabs>
          <w:tab w:val="left" w:pos="570"/>
        </w:tabs>
        <w:spacing w:before="0" w:line="468" w:lineRule="exact"/>
        <w:ind w:left="60" w:firstLine="0"/>
        <w:jc w:val="both"/>
        <w:rPr>
          <w:sz w:val="36"/>
          <w:szCs w:val="36"/>
          <w:rtl/>
        </w:rPr>
      </w:pPr>
      <w:r w:rsidRPr="00072652">
        <w:rPr>
          <w:rStyle w:val="Bodytext76"/>
          <w:sz w:val="36"/>
          <w:szCs w:val="36"/>
          <w:rtl/>
        </w:rPr>
        <w:t>שיחה עם אלדד.</w:t>
      </w:r>
    </w:p>
    <w:p w:rsidR="006C565E" w:rsidRPr="00072652" w:rsidRDefault="00856756" w:rsidP="003C6E29">
      <w:pPr>
        <w:pStyle w:val="Bodytext71"/>
        <w:numPr>
          <w:ilvl w:val="0"/>
          <w:numId w:val="28"/>
        </w:numPr>
        <w:shd w:val="clear" w:color="auto" w:fill="auto"/>
        <w:tabs>
          <w:tab w:val="left" w:pos="594"/>
        </w:tabs>
        <w:spacing w:before="0" w:line="468" w:lineRule="exact"/>
        <w:ind w:left="60" w:firstLine="0"/>
        <w:jc w:val="both"/>
        <w:rPr>
          <w:sz w:val="36"/>
          <w:szCs w:val="36"/>
          <w:rtl/>
        </w:rPr>
      </w:pPr>
      <w:r w:rsidRPr="00072652">
        <w:rPr>
          <w:rStyle w:val="Bodytext76"/>
          <w:sz w:val="36"/>
          <w:szCs w:val="36"/>
          <w:shd w:val="clear" w:color="auto" w:fill="80FFFF"/>
          <w:rtl/>
        </w:rPr>
        <w:t>״</w:t>
      </w:r>
      <w:r w:rsidRPr="00072652">
        <w:rPr>
          <w:rStyle w:val="Bodytext76"/>
          <w:sz w:val="36"/>
          <w:szCs w:val="36"/>
          <w:rtl/>
        </w:rPr>
        <w:t>בזכות שלושה אבות</w:t>
      </w:r>
      <w:r w:rsidRPr="00072652">
        <w:rPr>
          <w:rStyle w:val="Bodytext76"/>
          <w:sz w:val="36"/>
          <w:szCs w:val="36"/>
          <w:shd w:val="clear" w:color="auto" w:fill="80FFFF"/>
          <w:rtl/>
        </w:rPr>
        <w:t>״,</w:t>
      </w:r>
      <w:r w:rsidRPr="00072652">
        <w:rPr>
          <w:rStyle w:val="Bodytext76"/>
          <w:sz w:val="36"/>
          <w:szCs w:val="36"/>
          <w:rtl/>
        </w:rPr>
        <w:t xml:space="preserve"> אנק</w:t>
      </w:r>
      <w:r w:rsidRPr="00072652">
        <w:rPr>
          <w:rStyle w:val="Bodytext76"/>
          <w:sz w:val="36"/>
          <w:szCs w:val="36"/>
          <w:shd w:val="clear" w:color="auto" w:fill="80FFFF"/>
          <w:rtl/>
        </w:rPr>
        <w:t>ר</w:t>
      </w:r>
      <w:r w:rsidRPr="00072652">
        <w:rPr>
          <w:rStyle w:val="Bodytext76"/>
          <w:sz w:val="36"/>
          <w:szCs w:val="36"/>
          <w:rtl/>
        </w:rPr>
        <w:t>יאו</w:t>
      </w:r>
      <w:r w:rsidRPr="00072652">
        <w:rPr>
          <w:rStyle w:val="Bodytext76"/>
          <w:sz w:val="36"/>
          <w:szCs w:val="36"/>
          <w:shd w:val="clear" w:color="auto" w:fill="80FFFF"/>
          <w:rtl/>
        </w:rPr>
        <w:t>ן</w:t>
      </w:r>
      <w:r w:rsidRPr="00072652">
        <w:rPr>
          <w:rStyle w:val="Bodytext76"/>
          <w:sz w:val="36"/>
          <w:szCs w:val="36"/>
          <w:rtl/>
        </w:rPr>
        <w:t xml:space="preserve"> עמ</w:t>
      </w:r>
      <w:r w:rsidR="00962E61">
        <w:rPr>
          <w:rStyle w:val="Bodytext76"/>
          <w:rFonts w:hint="cs"/>
          <w:sz w:val="36"/>
          <w:szCs w:val="36"/>
          <w:rtl/>
        </w:rPr>
        <w:t>'</w:t>
      </w:r>
      <w:r w:rsidRPr="00072652">
        <w:rPr>
          <w:rStyle w:val="Bodytext76"/>
          <w:sz w:val="36"/>
          <w:szCs w:val="36"/>
          <w:rtl/>
        </w:rPr>
        <w:t xml:space="preserve"> ע״א הוצאת </w:t>
      </w:r>
      <w:r w:rsidRPr="00072652">
        <w:rPr>
          <w:rStyle w:val="Bodytext76"/>
          <w:sz w:val="36"/>
          <w:szCs w:val="36"/>
          <w:shd w:val="clear" w:color="auto" w:fill="80FFFF"/>
          <w:rtl/>
        </w:rPr>
        <w:t>״</w:t>
      </w:r>
      <w:r w:rsidRPr="00072652">
        <w:rPr>
          <w:rStyle w:val="Bodytext76"/>
          <w:sz w:val="36"/>
          <w:szCs w:val="36"/>
          <w:rtl/>
        </w:rPr>
        <w:t>דבר</w:t>
      </w:r>
      <w:r w:rsidRPr="00072652">
        <w:rPr>
          <w:rStyle w:val="Bodytext76"/>
          <w:sz w:val="36"/>
          <w:szCs w:val="36"/>
          <w:shd w:val="clear" w:color="auto" w:fill="80FFFF"/>
          <w:rtl/>
        </w:rPr>
        <w:t>״</w:t>
      </w:r>
      <w:r w:rsidRPr="00072652">
        <w:rPr>
          <w:rStyle w:val="Bodytext76"/>
          <w:sz w:val="36"/>
          <w:szCs w:val="36"/>
          <w:rtl/>
        </w:rPr>
        <w:t xml:space="preserve"> תרפ״ח תלאביב.</w:t>
      </w:r>
    </w:p>
    <w:p w:rsidR="006C565E" w:rsidRPr="00072652" w:rsidRDefault="00856756" w:rsidP="003C6E29">
      <w:pPr>
        <w:pStyle w:val="Bodytext71"/>
        <w:numPr>
          <w:ilvl w:val="0"/>
          <w:numId w:val="28"/>
        </w:numPr>
        <w:shd w:val="clear" w:color="auto" w:fill="auto"/>
        <w:tabs>
          <w:tab w:val="left" w:pos="660"/>
        </w:tabs>
        <w:spacing w:before="0" w:line="468" w:lineRule="exact"/>
        <w:ind w:left="60" w:firstLine="0"/>
        <w:jc w:val="both"/>
        <w:rPr>
          <w:sz w:val="36"/>
          <w:szCs w:val="36"/>
          <w:rtl/>
        </w:rPr>
      </w:pPr>
      <w:r w:rsidRPr="00072652">
        <w:rPr>
          <w:rStyle w:val="Bodytext76"/>
          <w:sz w:val="36"/>
          <w:szCs w:val="36"/>
          <w:shd w:val="clear" w:color="auto" w:fill="80FFFF"/>
          <w:rtl/>
        </w:rPr>
        <w:t>״</w:t>
      </w:r>
      <w:r w:rsidRPr="00072652">
        <w:rPr>
          <w:rStyle w:val="Bodytext76"/>
          <w:sz w:val="36"/>
          <w:szCs w:val="36"/>
          <w:rtl/>
        </w:rPr>
        <w:t xml:space="preserve">פואטיקה והגות בשירת אצ״ג לאחר </w:t>
      </w:r>
      <w:r w:rsidRPr="00072652">
        <w:rPr>
          <w:rStyle w:val="Bodytext76"/>
          <w:sz w:val="36"/>
          <w:szCs w:val="36"/>
          <w:shd w:val="clear" w:color="auto" w:fill="80FFFF"/>
          <w:rtl/>
        </w:rPr>
        <w:t>׳</w:t>
      </w:r>
      <w:r w:rsidRPr="00072652">
        <w:rPr>
          <w:rStyle w:val="Bodytext76"/>
          <w:sz w:val="36"/>
          <w:szCs w:val="36"/>
          <w:rtl/>
        </w:rPr>
        <w:t>רחובות הנהר</w:t>
      </w:r>
      <w:r w:rsidRPr="00072652">
        <w:rPr>
          <w:rStyle w:val="Bodytext76"/>
          <w:sz w:val="36"/>
          <w:szCs w:val="36"/>
          <w:shd w:val="clear" w:color="auto" w:fill="80FFFF"/>
          <w:rtl/>
        </w:rPr>
        <w:t>׳״,</w:t>
      </w:r>
      <w:r w:rsidRPr="00072652">
        <w:rPr>
          <w:rStyle w:val="Bodytext76"/>
          <w:sz w:val="36"/>
          <w:szCs w:val="36"/>
          <w:rtl/>
        </w:rPr>
        <w:t xml:space="preserve"> אוניברסיטת בר</w:t>
      </w:r>
      <w:r w:rsidRPr="00072652">
        <w:rPr>
          <w:rStyle w:val="Bodytext76"/>
          <w:sz w:val="36"/>
          <w:szCs w:val="36"/>
          <w:shd w:val="clear" w:color="auto" w:fill="80FFFF"/>
          <w:rtl/>
        </w:rPr>
        <w:t>־</w:t>
      </w:r>
      <w:r w:rsidRPr="00072652">
        <w:rPr>
          <w:rStyle w:val="Bodytext76"/>
          <w:sz w:val="36"/>
          <w:szCs w:val="36"/>
          <w:rtl/>
        </w:rPr>
        <w:t>אילן תשמ״ט רמת־גן.</w:t>
      </w:r>
    </w:p>
    <w:p w:rsidR="006C565E" w:rsidRPr="00072652" w:rsidRDefault="00856756" w:rsidP="003C6E29">
      <w:pPr>
        <w:pStyle w:val="Bodytext71"/>
        <w:numPr>
          <w:ilvl w:val="0"/>
          <w:numId w:val="28"/>
        </w:numPr>
        <w:shd w:val="clear" w:color="auto" w:fill="auto"/>
        <w:tabs>
          <w:tab w:val="left" w:pos="576"/>
        </w:tabs>
        <w:spacing w:before="0" w:after="140" w:line="250" w:lineRule="exact"/>
        <w:ind w:left="60" w:firstLine="0"/>
        <w:jc w:val="both"/>
        <w:rPr>
          <w:sz w:val="36"/>
          <w:szCs w:val="36"/>
          <w:rtl/>
        </w:rPr>
      </w:pPr>
      <w:r w:rsidRPr="00072652">
        <w:rPr>
          <w:rStyle w:val="Bodytext76"/>
          <w:sz w:val="36"/>
          <w:szCs w:val="36"/>
          <w:rtl/>
        </w:rPr>
        <w:t>מכתב לד״ר זאב אי</w:t>
      </w:r>
      <w:r w:rsidRPr="00072652">
        <w:rPr>
          <w:rStyle w:val="Bodytext76"/>
          <w:sz w:val="36"/>
          <w:szCs w:val="36"/>
          <w:shd w:val="clear" w:color="auto" w:fill="80FFFF"/>
          <w:rtl/>
        </w:rPr>
        <w:t>ב</w:t>
      </w:r>
      <w:r w:rsidRPr="00072652">
        <w:rPr>
          <w:rStyle w:val="Bodytext76"/>
          <w:sz w:val="36"/>
          <w:szCs w:val="36"/>
          <w:rtl/>
        </w:rPr>
        <w:t>יי</w:t>
      </w:r>
      <w:r w:rsidRPr="00072652">
        <w:rPr>
          <w:rStyle w:val="Bodytext76"/>
          <w:sz w:val="36"/>
          <w:szCs w:val="36"/>
          <w:shd w:val="clear" w:color="auto" w:fill="80FFFF"/>
          <w:rtl/>
        </w:rPr>
        <w:t>נס</w:t>
      </w:r>
      <w:r w:rsidRPr="00072652">
        <w:rPr>
          <w:rStyle w:val="Bodytext76"/>
          <w:sz w:val="36"/>
          <w:szCs w:val="36"/>
          <w:rtl/>
        </w:rPr>
        <w:t>קי, כ״ח ניסן תש</w:t>
      </w:r>
      <w:r w:rsidRPr="00072652">
        <w:rPr>
          <w:rStyle w:val="Bodytext76"/>
          <w:sz w:val="36"/>
          <w:szCs w:val="36"/>
          <w:shd w:val="clear" w:color="auto" w:fill="80FFFF"/>
          <w:rtl/>
        </w:rPr>
        <w:t>״</w:t>
      </w:r>
      <w:r w:rsidRPr="00072652">
        <w:rPr>
          <w:rStyle w:val="Bodytext76"/>
          <w:sz w:val="36"/>
          <w:szCs w:val="36"/>
          <w:rtl/>
        </w:rPr>
        <w:t>ם</w:t>
      </w:r>
      <w:r w:rsidRPr="00072652">
        <w:rPr>
          <w:rStyle w:val="Bodytext76"/>
          <w:sz w:val="36"/>
          <w:szCs w:val="36"/>
          <w:shd w:val="clear" w:color="auto" w:fill="80FFFF"/>
          <w:rtl/>
        </w:rPr>
        <w:t>.</w:t>
      </w:r>
    </w:p>
    <w:p w:rsidR="006C565E" w:rsidRPr="00072652" w:rsidRDefault="00856756" w:rsidP="003C6E29">
      <w:pPr>
        <w:pStyle w:val="Bodytext71"/>
        <w:numPr>
          <w:ilvl w:val="0"/>
          <w:numId w:val="28"/>
        </w:numPr>
        <w:shd w:val="clear" w:color="auto" w:fill="auto"/>
        <w:tabs>
          <w:tab w:val="left" w:pos="582"/>
        </w:tabs>
        <w:spacing w:before="0" w:after="18" w:line="250" w:lineRule="exact"/>
        <w:ind w:left="60" w:firstLine="0"/>
        <w:jc w:val="both"/>
        <w:rPr>
          <w:sz w:val="36"/>
          <w:szCs w:val="36"/>
          <w:rtl/>
        </w:rPr>
      </w:pPr>
      <w:r w:rsidRPr="00072652">
        <w:rPr>
          <w:rStyle w:val="Bodytext76"/>
          <w:sz w:val="36"/>
          <w:szCs w:val="36"/>
          <w:shd w:val="clear" w:color="auto" w:fill="80FFFF"/>
          <w:rtl/>
        </w:rPr>
        <w:t>״</w:t>
      </w:r>
      <w:r w:rsidRPr="00072652">
        <w:rPr>
          <w:rStyle w:val="Bodytext76"/>
          <w:sz w:val="36"/>
          <w:szCs w:val="36"/>
          <w:rtl/>
        </w:rPr>
        <w:t>מעריב</w:t>
      </w:r>
      <w:r w:rsidRPr="00072652">
        <w:rPr>
          <w:rStyle w:val="Bodytext76"/>
          <w:sz w:val="36"/>
          <w:szCs w:val="36"/>
          <w:shd w:val="clear" w:color="auto" w:fill="80FFFF"/>
          <w:rtl/>
        </w:rPr>
        <w:t>״,</w:t>
      </w:r>
      <w:r w:rsidRPr="00072652">
        <w:rPr>
          <w:rStyle w:val="Bodytext76"/>
          <w:sz w:val="36"/>
          <w:szCs w:val="36"/>
          <w:rtl/>
        </w:rPr>
        <w:t xml:space="preserve"> </w:t>
      </w:r>
      <w:r w:rsidRPr="00072652">
        <w:rPr>
          <w:rStyle w:val="Bodytext76"/>
          <w:sz w:val="36"/>
          <w:szCs w:val="36"/>
          <w:shd w:val="clear" w:color="auto" w:fill="80FFFF"/>
          <w:rtl/>
        </w:rPr>
        <w:t>״</w:t>
      </w:r>
      <w:r w:rsidRPr="00072652">
        <w:rPr>
          <w:rStyle w:val="Bodytext76"/>
          <w:sz w:val="36"/>
          <w:szCs w:val="36"/>
          <w:rtl/>
        </w:rPr>
        <w:t>לא רק כ</w:t>
      </w:r>
      <w:r w:rsidRPr="00072652">
        <w:rPr>
          <w:rStyle w:val="Bodytext76"/>
          <w:sz w:val="36"/>
          <w:szCs w:val="36"/>
          <w:shd w:val="clear" w:color="auto" w:fill="80FFFF"/>
          <w:rtl/>
        </w:rPr>
        <w:t>ך!״</w:t>
      </w:r>
      <w:r w:rsidRPr="00072652">
        <w:rPr>
          <w:rStyle w:val="Bodytext76"/>
          <w:sz w:val="36"/>
          <w:szCs w:val="36"/>
          <w:rtl/>
        </w:rPr>
        <w:t xml:space="preserve"> 24</w:t>
      </w:r>
      <w:r w:rsidRPr="00962E61">
        <w:rPr>
          <w:rStyle w:val="Bodytext76"/>
          <w:sz w:val="32"/>
          <w:szCs w:val="32"/>
          <w:rtl/>
        </w:rPr>
        <w:t>.</w:t>
      </w:r>
      <w:r w:rsidRPr="00962E61">
        <w:rPr>
          <w:rStyle w:val="Bodytext76"/>
          <w:sz w:val="32"/>
          <w:szCs w:val="32"/>
          <w:shd w:val="clear" w:color="auto" w:fill="80FFFF"/>
          <w:rtl/>
        </w:rPr>
        <w:t>7</w:t>
      </w:r>
      <w:r w:rsidRPr="00962E61">
        <w:rPr>
          <w:rStyle w:val="Bodytext76"/>
          <w:sz w:val="32"/>
          <w:szCs w:val="32"/>
          <w:rtl/>
        </w:rPr>
        <w:t>.81</w:t>
      </w:r>
      <w:r w:rsidRPr="00072652">
        <w:rPr>
          <w:rStyle w:val="Bodytext76"/>
          <w:sz w:val="36"/>
          <w:szCs w:val="36"/>
          <w:rtl/>
        </w:rPr>
        <w:t>, כתבה של יצחק הירושלמי</w:t>
      </w:r>
      <w:r w:rsidRPr="00072652">
        <w:rPr>
          <w:rStyle w:val="Bodytext76"/>
          <w:sz w:val="36"/>
          <w:szCs w:val="36"/>
          <w:shd w:val="clear" w:color="auto" w:fill="80FFFF"/>
          <w:rtl/>
        </w:rPr>
        <w:t>.</w:t>
      </w:r>
    </w:p>
    <w:p w:rsidR="006C565E" w:rsidRPr="00072652" w:rsidRDefault="00856756" w:rsidP="003C6E29">
      <w:pPr>
        <w:pStyle w:val="Bodytext71"/>
        <w:numPr>
          <w:ilvl w:val="0"/>
          <w:numId w:val="28"/>
        </w:numPr>
        <w:shd w:val="clear" w:color="auto" w:fill="auto"/>
        <w:tabs>
          <w:tab w:val="left" w:pos="594"/>
        </w:tabs>
        <w:spacing w:before="0" w:line="432" w:lineRule="exact"/>
        <w:ind w:left="60" w:firstLine="0"/>
        <w:jc w:val="both"/>
        <w:rPr>
          <w:sz w:val="36"/>
          <w:szCs w:val="36"/>
          <w:rtl/>
        </w:rPr>
      </w:pPr>
      <w:r w:rsidRPr="00072652">
        <w:rPr>
          <w:rStyle w:val="Bodytext76"/>
          <w:sz w:val="36"/>
          <w:szCs w:val="36"/>
          <w:shd w:val="clear" w:color="auto" w:fill="80FFFF"/>
          <w:rtl/>
        </w:rPr>
        <w:t>״</w:t>
      </w:r>
      <w:r w:rsidRPr="00072652">
        <w:rPr>
          <w:rStyle w:val="Bodytext76"/>
          <w:sz w:val="36"/>
          <w:szCs w:val="36"/>
          <w:rtl/>
        </w:rPr>
        <w:t>נתיב</w:t>
      </w:r>
      <w:r w:rsidRPr="00072652">
        <w:rPr>
          <w:rStyle w:val="Bodytext76"/>
          <w:sz w:val="36"/>
          <w:szCs w:val="36"/>
          <w:shd w:val="clear" w:color="auto" w:fill="80FFFF"/>
          <w:rtl/>
        </w:rPr>
        <w:t>״,</w:t>
      </w:r>
      <w:r w:rsidRPr="00072652">
        <w:rPr>
          <w:rStyle w:val="Bodytext76"/>
          <w:sz w:val="36"/>
          <w:szCs w:val="36"/>
          <w:rtl/>
        </w:rPr>
        <w:t xml:space="preserve"> </w:t>
      </w:r>
      <w:r w:rsidRPr="00072652">
        <w:rPr>
          <w:rStyle w:val="Bodytext76"/>
          <w:sz w:val="36"/>
          <w:szCs w:val="36"/>
          <w:shd w:val="clear" w:color="auto" w:fill="80FFFF"/>
          <w:rtl/>
        </w:rPr>
        <w:t>״</w:t>
      </w:r>
      <w:r w:rsidRPr="00072652">
        <w:rPr>
          <w:rStyle w:val="Bodytext76"/>
          <w:sz w:val="36"/>
          <w:szCs w:val="36"/>
          <w:rtl/>
        </w:rPr>
        <w:t>לא פאשי</w:t>
      </w:r>
      <w:r w:rsidRPr="00072652">
        <w:rPr>
          <w:rStyle w:val="Bodytext76"/>
          <w:sz w:val="36"/>
          <w:szCs w:val="36"/>
          <w:shd w:val="clear" w:color="auto" w:fill="80FFFF"/>
          <w:rtl/>
        </w:rPr>
        <w:t>ס</w:t>
      </w:r>
      <w:r w:rsidRPr="00072652">
        <w:rPr>
          <w:rStyle w:val="Bodytext76"/>
          <w:sz w:val="36"/>
          <w:szCs w:val="36"/>
          <w:rtl/>
        </w:rPr>
        <w:t xml:space="preserve">טים ולא בולשביקים אלא לוחמי </w:t>
      </w:r>
      <w:r w:rsidR="00962E61">
        <w:rPr>
          <w:rStyle w:val="Bodytext76"/>
          <w:rFonts w:hint="cs"/>
          <w:sz w:val="36"/>
          <w:szCs w:val="36"/>
          <w:rtl/>
        </w:rPr>
        <w:t>ח</w:t>
      </w:r>
      <w:r w:rsidRPr="00072652">
        <w:rPr>
          <w:rStyle w:val="Bodytext76"/>
          <w:sz w:val="36"/>
          <w:szCs w:val="36"/>
          <w:rtl/>
        </w:rPr>
        <w:t>רות ישראל</w:t>
      </w:r>
      <w:r w:rsidRPr="00072652">
        <w:rPr>
          <w:rStyle w:val="Bodytext76"/>
          <w:sz w:val="36"/>
          <w:szCs w:val="36"/>
          <w:shd w:val="clear" w:color="auto" w:fill="80FFFF"/>
          <w:rtl/>
        </w:rPr>
        <w:t>״,</w:t>
      </w:r>
      <w:r w:rsidRPr="00072652">
        <w:rPr>
          <w:rStyle w:val="Bodytext76"/>
          <w:sz w:val="36"/>
          <w:szCs w:val="36"/>
          <w:rtl/>
        </w:rPr>
        <w:t xml:space="preserve"> גיליון 6 נובמבר </w:t>
      </w:r>
      <w:r w:rsidRPr="00072652">
        <w:rPr>
          <w:rStyle w:val="Bodytext76"/>
          <w:sz w:val="36"/>
          <w:szCs w:val="36"/>
          <w:shd w:val="clear" w:color="auto" w:fill="80FFFF"/>
          <w:rtl/>
        </w:rPr>
        <w:t>1</w:t>
      </w:r>
      <w:r w:rsidRPr="00072652">
        <w:rPr>
          <w:rStyle w:val="Bodytext76"/>
          <w:sz w:val="36"/>
          <w:szCs w:val="36"/>
          <w:rtl/>
        </w:rPr>
        <w:t xml:space="preserve">989 </w:t>
      </w:r>
      <w:r w:rsidRPr="00072652">
        <w:rPr>
          <w:rStyle w:val="Bodytext76"/>
          <w:sz w:val="36"/>
          <w:szCs w:val="36"/>
          <w:shd w:val="clear" w:color="auto" w:fill="80FFFF"/>
          <w:rtl/>
        </w:rPr>
        <w:t>.</w:t>
      </w:r>
    </w:p>
    <w:p w:rsidR="006C565E" w:rsidRPr="00072652" w:rsidRDefault="00856756" w:rsidP="003C6E29">
      <w:pPr>
        <w:pStyle w:val="Bodytext71"/>
        <w:numPr>
          <w:ilvl w:val="0"/>
          <w:numId w:val="28"/>
        </w:numPr>
        <w:shd w:val="clear" w:color="auto" w:fill="auto"/>
        <w:tabs>
          <w:tab w:val="left" w:pos="600"/>
        </w:tabs>
        <w:spacing w:before="0" w:line="432" w:lineRule="exact"/>
        <w:ind w:left="60" w:firstLine="0"/>
        <w:jc w:val="both"/>
        <w:rPr>
          <w:sz w:val="36"/>
          <w:szCs w:val="36"/>
          <w:rtl/>
        </w:rPr>
      </w:pPr>
      <w:r w:rsidRPr="00072652">
        <w:rPr>
          <w:rStyle w:val="Bodytext76"/>
          <w:sz w:val="36"/>
          <w:szCs w:val="36"/>
          <w:shd w:val="clear" w:color="auto" w:fill="80FFFF"/>
          <w:rtl/>
        </w:rPr>
        <w:t>״</w:t>
      </w:r>
      <w:r w:rsidRPr="00072652">
        <w:rPr>
          <w:rStyle w:val="Bodytext76"/>
          <w:sz w:val="36"/>
          <w:szCs w:val="36"/>
          <w:rtl/>
        </w:rPr>
        <w:t>נקודה</w:t>
      </w:r>
      <w:r w:rsidRPr="00072652">
        <w:rPr>
          <w:rStyle w:val="Bodytext76"/>
          <w:sz w:val="36"/>
          <w:szCs w:val="36"/>
          <w:shd w:val="clear" w:color="auto" w:fill="80FFFF"/>
          <w:rtl/>
        </w:rPr>
        <w:t>״,</w:t>
      </w:r>
      <w:r w:rsidRPr="00072652">
        <w:rPr>
          <w:rStyle w:val="Bodytext76"/>
          <w:sz w:val="36"/>
          <w:szCs w:val="36"/>
          <w:rtl/>
        </w:rPr>
        <w:t xml:space="preserve"> גיליון מ</w:t>
      </w:r>
      <w:r w:rsidR="00962E61">
        <w:rPr>
          <w:rStyle w:val="Bodytext76"/>
          <w:rFonts w:hint="cs"/>
          <w:sz w:val="36"/>
          <w:szCs w:val="36"/>
          <w:rtl/>
        </w:rPr>
        <w:t>ס</w:t>
      </w:r>
      <w:r w:rsidRPr="00072652">
        <w:rPr>
          <w:rStyle w:val="Bodytext76"/>
          <w:sz w:val="36"/>
          <w:szCs w:val="36"/>
          <w:rtl/>
        </w:rPr>
        <w:t>׳ 62 אב תשמ״ג אוגו</w:t>
      </w:r>
      <w:r w:rsidRPr="00072652">
        <w:rPr>
          <w:rStyle w:val="Bodytext76"/>
          <w:sz w:val="36"/>
          <w:szCs w:val="36"/>
          <w:shd w:val="clear" w:color="auto" w:fill="80FFFF"/>
          <w:rtl/>
        </w:rPr>
        <w:t>ס</w:t>
      </w:r>
      <w:r w:rsidRPr="00072652">
        <w:rPr>
          <w:rStyle w:val="Bodytext76"/>
          <w:sz w:val="36"/>
          <w:szCs w:val="36"/>
          <w:rtl/>
        </w:rPr>
        <w:t xml:space="preserve">ט </w:t>
      </w:r>
      <w:r w:rsidRPr="00072652">
        <w:rPr>
          <w:rStyle w:val="Bodytext76"/>
          <w:sz w:val="36"/>
          <w:szCs w:val="36"/>
          <w:shd w:val="clear" w:color="auto" w:fill="80FFFF"/>
          <w:rtl/>
        </w:rPr>
        <w:t>19</w:t>
      </w:r>
      <w:r w:rsidRPr="00072652">
        <w:rPr>
          <w:rStyle w:val="Bodytext76"/>
          <w:sz w:val="36"/>
          <w:szCs w:val="36"/>
          <w:rtl/>
        </w:rPr>
        <w:t>83</w:t>
      </w:r>
      <w:r w:rsidRPr="00072652">
        <w:rPr>
          <w:rStyle w:val="Bodytext76"/>
          <w:sz w:val="36"/>
          <w:szCs w:val="36"/>
          <w:shd w:val="clear" w:color="auto" w:fill="80FFFF"/>
          <w:rtl/>
        </w:rPr>
        <w:t>.</w:t>
      </w:r>
    </w:p>
    <w:p w:rsidR="006C565E" w:rsidRPr="00072652" w:rsidRDefault="00856756" w:rsidP="003C6E29">
      <w:pPr>
        <w:pStyle w:val="Bodytext71"/>
        <w:numPr>
          <w:ilvl w:val="0"/>
          <w:numId w:val="28"/>
        </w:numPr>
        <w:shd w:val="clear" w:color="auto" w:fill="auto"/>
        <w:tabs>
          <w:tab w:val="left" w:pos="594"/>
        </w:tabs>
        <w:spacing w:before="0" w:line="432" w:lineRule="exact"/>
        <w:ind w:left="60" w:firstLine="0"/>
        <w:jc w:val="both"/>
        <w:rPr>
          <w:sz w:val="36"/>
          <w:szCs w:val="36"/>
          <w:rtl/>
        </w:rPr>
      </w:pPr>
      <w:r w:rsidRPr="00072652">
        <w:rPr>
          <w:rStyle w:val="Bodytext76"/>
          <w:sz w:val="36"/>
          <w:szCs w:val="36"/>
          <w:rtl/>
        </w:rPr>
        <w:t>נקודה</w:t>
      </w:r>
      <w:r w:rsidRPr="00072652">
        <w:rPr>
          <w:rStyle w:val="Bodytext76"/>
          <w:sz w:val="36"/>
          <w:szCs w:val="36"/>
          <w:shd w:val="clear" w:color="auto" w:fill="80FFFF"/>
          <w:rtl/>
        </w:rPr>
        <w:t>״,</w:t>
      </w:r>
      <w:r w:rsidRPr="00072652">
        <w:rPr>
          <w:rStyle w:val="Bodytext76"/>
          <w:sz w:val="36"/>
          <w:szCs w:val="36"/>
          <w:rtl/>
        </w:rPr>
        <w:t xml:space="preserve"> גיליון </w:t>
      </w:r>
      <w:r w:rsidRPr="00072652">
        <w:rPr>
          <w:rStyle w:val="Bodytext76"/>
          <w:sz w:val="36"/>
          <w:szCs w:val="36"/>
          <w:shd w:val="clear" w:color="auto" w:fill="80FFFF"/>
          <w:rtl/>
        </w:rPr>
        <w:t>מס׳</w:t>
      </w:r>
      <w:r w:rsidRPr="00072652">
        <w:rPr>
          <w:rStyle w:val="Bodytext76"/>
          <w:sz w:val="36"/>
          <w:szCs w:val="36"/>
          <w:rtl/>
        </w:rPr>
        <w:t xml:space="preserve"> 63 ספטמבר </w:t>
      </w:r>
      <w:r w:rsidRPr="00072652">
        <w:rPr>
          <w:rStyle w:val="Bodytext76"/>
          <w:sz w:val="36"/>
          <w:szCs w:val="36"/>
          <w:shd w:val="clear" w:color="auto" w:fill="80FFFF"/>
          <w:rtl/>
        </w:rPr>
        <w:t>1</w:t>
      </w:r>
      <w:r w:rsidRPr="00072652">
        <w:rPr>
          <w:rStyle w:val="Bodytext76"/>
          <w:sz w:val="36"/>
          <w:szCs w:val="36"/>
          <w:rtl/>
        </w:rPr>
        <w:t>983</w:t>
      </w:r>
      <w:r w:rsidRPr="00072652">
        <w:rPr>
          <w:rStyle w:val="Bodytext76"/>
          <w:sz w:val="36"/>
          <w:szCs w:val="36"/>
          <w:shd w:val="clear" w:color="auto" w:fill="80FFFF"/>
          <w:rtl/>
        </w:rPr>
        <w:t>.</w:t>
      </w:r>
    </w:p>
    <w:p w:rsidR="006C565E" w:rsidRPr="00072652" w:rsidRDefault="00856756" w:rsidP="003C6E29">
      <w:pPr>
        <w:pStyle w:val="Bodytext71"/>
        <w:numPr>
          <w:ilvl w:val="0"/>
          <w:numId w:val="28"/>
        </w:numPr>
        <w:shd w:val="clear" w:color="auto" w:fill="auto"/>
        <w:tabs>
          <w:tab w:val="left" w:pos="570"/>
        </w:tabs>
        <w:spacing w:before="0" w:line="432" w:lineRule="exact"/>
        <w:ind w:left="60" w:firstLine="0"/>
        <w:jc w:val="both"/>
        <w:rPr>
          <w:sz w:val="36"/>
          <w:szCs w:val="36"/>
          <w:rtl/>
        </w:rPr>
      </w:pPr>
      <w:r w:rsidRPr="00072652">
        <w:rPr>
          <w:rStyle w:val="Bodytext76"/>
          <w:sz w:val="36"/>
          <w:szCs w:val="36"/>
          <w:rtl/>
        </w:rPr>
        <w:t>שם.</w:t>
      </w:r>
    </w:p>
    <w:p w:rsidR="006C565E" w:rsidRPr="00072652" w:rsidRDefault="00856756" w:rsidP="003C6E29">
      <w:pPr>
        <w:pStyle w:val="Bodytext71"/>
        <w:numPr>
          <w:ilvl w:val="0"/>
          <w:numId w:val="28"/>
        </w:numPr>
        <w:shd w:val="clear" w:color="auto" w:fill="auto"/>
        <w:tabs>
          <w:tab w:val="left" w:pos="594"/>
        </w:tabs>
        <w:spacing w:before="0" w:line="450" w:lineRule="exact"/>
        <w:ind w:left="60" w:firstLine="0"/>
        <w:jc w:val="both"/>
        <w:rPr>
          <w:sz w:val="36"/>
          <w:szCs w:val="36"/>
          <w:rtl/>
        </w:rPr>
      </w:pPr>
      <w:r w:rsidRPr="00072652">
        <w:rPr>
          <w:rStyle w:val="Bodytext76"/>
          <w:sz w:val="36"/>
          <w:szCs w:val="36"/>
          <w:rtl/>
        </w:rPr>
        <w:t>ראיון עם חנן פורת.</w:t>
      </w:r>
    </w:p>
    <w:p w:rsidR="006C565E" w:rsidRPr="00072652" w:rsidRDefault="00856756" w:rsidP="003C6E29">
      <w:pPr>
        <w:pStyle w:val="Bodytext71"/>
        <w:numPr>
          <w:ilvl w:val="0"/>
          <w:numId w:val="28"/>
        </w:numPr>
        <w:shd w:val="clear" w:color="auto" w:fill="auto"/>
        <w:tabs>
          <w:tab w:val="left" w:pos="576"/>
        </w:tabs>
        <w:spacing w:before="0" w:line="450" w:lineRule="exact"/>
        <w:ind w:left="60" w:firstLine="0"/>
        <w:jc w:val="both"/>
        <w:rPr>
          <w:sz w:val="36"/>
          <w:szCs w:val="36"/>
          <w:rtl/>
        </w:rPr>
      </w:pPr>
      <w:r w:rsidRPr="00072652">
        <w:rPr>
          <w:rStyle w:val="Bodytext76"/>
          <w:sz w:val="36"/>
          <w:szCs w:val="36"/>
          <w:rtl/>
        </w:rPr>
        <w:t>ראיון עם ישראל הראל.</w:t>
      </w:r>
    </w:p>
    <w:p w:rsidR="00962E61" w:rsidRDefault="00856756" w:rsidP="003C6E29">
      <w:pPr>
        <w:pStyle w:val="Bodytext71"/>
        <w:numPr>
          <w:ilvl w:val="0"/>
          <w:numId w:val="28"/>
        </w:numPr>
        <w:shd w:val="clear" w:color="auto" w:fill="auto"/>
        <w:tabs>
          <w:tab w:val="left" w:pos="594"/>
        </w:tabs>
        <w:spacing w:before="0" w:line="456" w:lineRule="exact"/>
        <w:ind w:left="20" w:firstLine="0"/>
        <w:jc w:val="both"/>
        <w:rPr>
          <w:rStyle w:val="Bodytext75"/>
          <w:sz w:val="36"/>
          <w:szCs w:val="36"/>
        </w:rPr>
      </w:pPr>
      <w:r w:rsidRPr="00962E61">
        <w:rPr>
          <w:rStyle w:val="Bodytext76"/>
          <w:sz w:val="36"/>
          <w:szCs w:val="36"/>
          <w:shd w:val="clear" w:color="auto" w:fill="80FFFF"/>
          <w:rtl/>
        </w:rPr>
        <w:t>״</w:t>
      </w:r>
      <w:r w:rsidRPr="00962E61">
        <w:rPr>
          <w:rStyle w:val="Bodytext76"/>
          <w:sz w:val="36"/>
          <w:szCs w:val="36"/>
          <w:rtl/>
        </w:rPr>
        <w:t>נקודה</w:t>
      </w:r>
      <w:r w:rsidRPr="00962E61">
        <w:rPr>
          <w:rStyle w:val="Bodytext76"/>
          <w:sz w:val="36"/>
          <w:szCs w:val="36"/>
          <w:shd w:val="clear" w:color="auto" w:fill="80FFFF"/>
          <w:rtl/>
        </w:rPr>
        <w:t>״,</w:t>
      </w:r>
      <w:r w:rsidRPr="00962E61">
        <w:rPr>
          <w:rStyle w:val="Bodytext76"/>
          <w:sz w:val="36"/>
          <w:szCs w:val="36"/>
          <w:rtl/>
        </w:rPr>
        <w:t xml:space="preserve"> גיליון מם׳ 6</w:t>
      </w:r>
      <w:r w:rsidRPr="00962E61">
        <w:rPr>
          <w:rStyle w:val="Bodytext76"/>
          <w:sz w:val="36"/>
          <w:szCs w:val="36"/>
          <w:shd w:val="clear" w:color="auto" w:fill="80FFFF"/>
          <w:rtl/>
        </w:rPr>
        <w:t>5,</w:t>
      </w:r>
      <w:r w:rsidRPr="00962E61">
        <w:rPr>
          <w:rStyle w:val="Bodytext76"/>
          <w:sz w:val="36"/>
          <w:szCs w:val="36"/>
          <w:rtl/>
        </w:rPr>
        <w:t xml:space="preserve"> נובמבר </w:t>
      </w:r>
      <w:r w:rsidRPr="00962E61">
        <w:rPr>
          <w:rStyle w:val="Bodytext76"/>
          <w:sz w:val="36"/>
          <w:szCs w:val="36"/>
          <w:shd w:val="clear" w:color="auto" w:fill="80FFFF"/>
          <w:rtl/>
        </w:rPr>
        <w:t>1</w:t>
      </w:r>
      <w:r w:rsidRPr="00962E61">
        <w:rPr>
          <w:rStyle w:val="Bodytext76"/>
          <w:sz w:val="36"/>
          <w:szCs w:val="36"/>
          <w:rtl/>
        </w:rPr>
        <w:t xml:space="preserve">983 </w:t>
      </w:r>
      <w:r w:rsidRPr="00962E61">
        <w:rPr>
          <w:rStyle w:val="Bodytext76"/>
          <w:sz w:val="36"/>
          <w:szCs w:val="36"/>
          <w:shd w:val="clear" w:color="auto" w:fill="80FFFF"/>
          <w:rtl/>
        </w:rPr>
        <w:t>.</w:t>
      </w:r>
    </w:p>
    <w:p w:rsidR="006C565E" w:rsidRPr="00962E61" w:rsidRDefault="00856756" w:rsidP="003C6E29">
      <w:pPr>
        <w:pStyle w:val="Bodytext71"/>
        <w:numPr>
          <w:ilvl w:val="0"/>
          <w:numId w:val="28"/>
        </w:numPr>
        <w:shd w:val="clear" w:color="auto" w:fill="auto"/>
        <w:tabs>
          <w:tab w:val="left" w:pos="594"/>
        </w:tabs>
        <w:spacing w:before="0" w:line="456" w:lineRule="exact"/>
        <w:ind w:left="20" w:firstLine="0"/>
        <w:jc w:val="both"/>
        <w:rPr>
          <w:sz w:val="36"/>
          <w:szCs w:val="36"/>
          <w:rtl/>
        </w:rPr>
      </w:pPr>
      <w:r w:rsidRPr="00962E61">
        <w:rPr>
          <w:rStyle w:val="Bodytext75"/>
          <w:sz w:val="36"/>
          <w:szCs w:val="36"/>
          <w:rtl/>
        </w:rPr>
        <w:t>מיומנו</w:t>
      </w:r>
      <w:r w:rsidRPr="00962E61">
        <w:rPr>
          <w:rStyle w:val="Bodytext75"/>
          <w:sz w:val="36"/>
          <w:szCs w:val="36"/>
          <w:shd w:val="clear" w:color="auto" w:fill="80FFFF"/>
          <w:rtl/>
        </w:rPr>
        <w:t>,</w:t>
      </w:r>
      <w:r w:rsidRPr="00962E61">
        <w:rPr>
          <w:rStyle w:val="Bodytext75"/>
          <w:sz w:val="36"/>
          <w:szCs w:val="36"/>
          <w:rtl/>
        </w:rPr>
        <w:t xml:space="preserve"> ה׳ בתשרי תשמ</w:t>
      </w:r>
      <w:r w:rsidRPr="00962E61">
        <w:rPr>
          <w:rStyle w:val="Bodytext75"/>
          <w:sz w:val="36"/>
          <w:szCs w:val="36"/>
          <w:shd w:val="clear" w:color="auto" w:fill="80FFFF"/>
          <w:rtl/>
        </w:rPr>
        <w:t>״</w:t>
      </w:r>
      <w:r w:rsidRPr="00962E61">
        <w:rPr>
          <w:rStyle w:val="Bodytext75"/>
          <w:sz w:val="36"/>
          <w:szCs w:val="36"/>
          <w:rtl/>
        </w:rPr>
        <w:t>ד.</w:t>
      </w:r>
    </w:p>
    <w:p w:rsidR="006C565E" w:rsidRPr="00072652" w:rsidRDefault="00856756" w:rsidP="003C6E29">
      <w:pPr>
        <w:pStyle w:val="Bodytext71"/>
        <w:numPr>
          <w:ilvl w:val="0"/>
          <w:numId w:val="28"/>
        </w:numPr>
        <w:shd w:val="clear" w:color="auto" w:fill="auto"/>
        <w:tabs>
          <w:tab w:val="left" w:pos="548"/>
        </w:tabs>
        <w:spacing w:before="0" w:line="456" w:lineRule="exact"/>
        <w:ind w:left="20" w:firstLine="0"/>
        <w:rPr>
          <w:sz w:val="36"/>
          <w:szCs w:val="36"/>
          <w:rtl/>
        </w:rPr>
      </w:pPr>
      <w:r w:rsidRPr="00072652">
        <w:rPr>
          <w:rStyle w:val="Bodytext75"/>
          <w:sz w:val="36"/>
          <w:szCs w:val="36"/>
          <w:rtl/>
        </w:rPr>
        <w:t xml:space="preserve">בשיחה עם אלדד, </w:t>
      </w:r>
      <w:r w:rsidRPr="00072652">
        <w:rPr>
          <w:rStyle w:val="Bodytext75"/>
          <w:sz w:val="36"/>
          <w:szCs w:val="36"/>
          <w:shd w:val="clear" w:color="auto" w:fill="80FFFF"/>
          <w:rtl/>
        </w:rPr>
        <w:t>30.</w:t>
      </w:r>
      <w:r w:rsidRPr="00072652">
        <w:rPr>
          <w:rStyle w:val="Bodytext75"/>
          <w:sz w:val="36"/>
          <w:szCs w:val="36"/>
          <w:rtl/>
        </w:rPr>
        <w:t>9</w:t>
      </w:r>
      <w:r w:rsidRPr="00072652">
        <w:rPr>
          <w:rStyle w:val="Bodytext75"/>
          <w:sz w:val="36"/>
          <w:szCs w:val="36"/>
          <w:shd w:val="clear" w:color="auto" w:fill="80FFFF"/>
          <w:rtl/>
        </w:rPr>
        <w:t>.</w:t>
      </w:r>
      <w:r w:rsidRPr="00072652">
        <w:rPr>
          <w:rStyle w:val="Bodytext75"/>
          <w:sz w:val="36"/>
          <w:szCs w:val="36"/>
          <w:rtl/>
        </w:rPr>
        <w:t>92.</w:t>
      </w:r>
    </w:p>
    <w:p w:rsidR="006C565E" w:rsidRPr="00072652" w:rsidRDefault="00856756" w:rsidP="003C6E29">
      <w:pPr>
        <w:pStyle w:val="Bodytext71"/>
        <w:numPr>
          <w:ilvl w:val="0"/>
          <w:numId w:val="28"/>
        </w:numPr>
        <w:shd w:val="clear" w:color="auto" w:fill="auto"/>
        <w:tabs>
          <w:tab w:val="left" w:pos="542"/>
        </w:tabs>
        <w:spacing w:before="0" w:line="456" w:lineRule="exact"/>
        <w:ind w:left="20" w:firstLine="0"/>
        <w:rPr>
          <w:sz w:val="36"/>
          <w:szCs w:val="36"/>
          <w:rtl/>
        </w:rPr>
      </w:pPr>
      <w:r w:rsidRPr="00072652">
        <w:rPr>
          <w:rStyle w:val="Bodytext75"/>
          <w:sz w:val="36"/>
          <w:szCs w:val="36"/>
          <w:rtl/>
        </w:rPr>
        <w:t>מיומנו</w:t>
      </w:r>
      <w:r w:rsidRPr="00072652">
        <w:rPr>
          <w:rStyle w:val="Bodytext75"/>
          <w:sz w:val="36"/>
          <w:szCs w:val="36"/>
          <w:shd w:val="clear" w:color="auto" w:fill="80FFFF"/>
          <w:rtl/>
        </w:rPr>
        <w:t>,</w:t>
      </w:r>
      <w:r w:rsidRPr="00072652">
        <w:rPr>
          <w:rStyle w:val="Bodytext75"/>
          <w:sz w:val="36"/>
          <w:szCs w:val="36"/>
          <w:rtl/>
        </w:rPr>
        <w:t xml:space="preserve"> ערב ראש השנה תשמ</w:t>
      </w:r>
      <w:r w:rsidRPr="00072652">
        <w:rPr>
          <w:rStyle w:val="Bodytext75"/>
          <w:sz w:val="36"/>
          <w:szCs w:val="36"/>
          <w:shd w:val="clear" w:color="auto" w:fill="80FFFF"/>
          <w:rtl/>
        </w:rPr>
        <w:t>״</w:t>
      </w:r>
      <w:r w:rsidRPr="00072652">
        <w:rPr>
          <w:rStyle w:val="Bodytext75"/>
          <w:sz w:val="36"/>
          <w:szCs w:val="36"/>
          <w:rtl/>
        </w:rPr>
        <w:t>ו.</w:t>
      </w:r>
    </w:p>
    <w:p w:rsidR="006C565E" w:rsidRPr="00072652" w:rsidRDefault="00856756" w:rsidP="003C6E29">
      <w:pPr>
        <w:pStyle w:val="Bodytext71"/>
        <w:numPr>
          <w:ilvl w:val="0"/>
          <w:numId w:val="28"/>
        </w:numPr>
        <w:shd w:val="clear" w:color="auto" w:fill="auto"/>
        <w:tabs>
          <w:tab w:val="left" w:pos="548"/>
        </w:tabs>
        <w:spacing w:before="0" w:line="456" w:lineRule="exact"/>
        <w:ind w:left="20" w:firstLine="0"/>
        <w:rPr>
          <w:sz w:val="36"/>
          <w:szCs w:val="36"/>
          <w:rtl/>
        </w:rPr>
        <w:sectPr w:rsidR="006C565E" w:rsidRPr="00072652" w:rsidSect="003D7C5E">
          <w:footerReference w:type="even" r:id="rId77"/>
          <w:footerReference w:type="default" r:id="rId78"/>
          <w:footerReference w:type="first" r:id="rId79"/>
          <w:pgSz w:w="11909" w:h="16834"/>
          <w:pgMar w:top="1135" w:right="850" w:bottom="1135" w:left="1700" w:header="0" w:footer="3" w:gutter="0"/>
          <w:cols w:space="720"/>
          <w:noEndnote/>
          <w:bidi/>
          <w:docGrid w:linePitch="360"/>
        </w:sectPr>
      </w:pPr>
      <w:r w:rsidRPr="00072652">
        <w:rPr>
          <w:rStyle w:val="Bodytext75"/>
          <w:sz w:val="36"/>
          <w:szCs w:val="36"/>
          <w:rtl/>
        </w:rPr>
        <w:t>מיומנו, כ</w:t>
      </w:r>
      <w:r w:rsidRPr="00072652">
        <w:rPr>
          <w:rStyle w:val="Bodytext75"/>
          <w:sz w:val="36"/>
          <w:szCs w:val="36"/>
          <w:shd w:val="clear" w:color="auto" w:fill="80FFFF"/>
          <w:rtl/>
        </w:rPr>
        <w:t>״</w:t>
      </w:r>
      <w:r w:rsidRPr="00072652">
        <w:rPr>
          <w:rStyle w:val="Bodytext75"/>
          <w:sz w:val="36"/>
          <w:szCs w:val="36"/>
          <w:rtl/>
        </w:rPr>
        <w:t>א באב תשמ</w:t>
      </w:r>
      <w:r w:rsidRPr="00072652">
        <w:rPr>
          <w:rStyle w:val="Bodytext75"/>
          <w:sz w:val="36"/>
          <w:szCs w:val="36"/>
          <w:shd w:val="clear" w:color="auto" w:fill="80FFFF"/>
          <w:rtl/>
        </w:rPr>
        <w:t>״</w:t>
      </w:r>
      <w:r w:rsidRPr="00072652">
        <w:rPr>
          <w:rStyle w:val="Bodytext75"/>
          <w:sz w:val="36"/>
          <w:szCs w:val="36"/>
          <w:rtl/>
        </w:rPr>
        <w:t>ו.</w:t>
      </w:r>
    </w:p>
    <w:p w:rsidR="006C565E" w:rsidRPr="00072652" w:rsidRDefault="00856756" w:rsidP="003C6E29">
      <w:pPr>
        <w:pStyle w:val="Heading331"/>
        <w:keepNext/>
        <w:keepLines/>
        <w:shd w:val="clear" w:color="auto" w:fill="auto"/>
        <w:spacing w:after="542" w:line="400" w:lineRule="exact"/>
        <w:ind w:left="3400"/>
        <w:jc w:val="left"/>
        <w:rPr>
          <w:sz w:val="52"/>
          <w:szCs w:val="52"/>
          <w:rtl/>
        </w:rPr>
      </w:pPr>
      <w:bookmarkStart w:id="56" w:name="bookmark59"/>
      <w:r w:rsidRPr="00072652">
        <w:rPr>
          <w:rStyle w:val="Heading330"/>
          <w:sz w:val="52"/>
          <w:szCs w:val="52"/>
          <w:rtl/>
        </w:rPr>
        <w:lastRenderedPageBreak/>
        <w:t>פרק עשרים ושמונה</w:t>
      </w:r>
      <w:bookmarkEnd w:id="56"/>
    </w:p>
    <w:p w:rsidR="006C565E" w:rsidRPr="00072652" w:rsidRDefault="00856756" w:rsidP="003C6E29">
      <w:pPr>
        <w:pStyle w:val="Bodytext21"/>
        <w:shd w:val="clear" w:color="auto" w:fill="auto"/>
        <w:spacing w:before="0" w:after="890" w:line="400" w:lineRule="exact"/>
        <w:ind w:left="2920"/>
        <w:rPr>
          <w:sz w:val="52"/>
          <w:szCs w:val="52"/>
          <w:rtl/>
        </w:rPr>
      </w:pPr>
      <w:bookmarkStart w:id="57" w:name="bookmark60"/>
      <w:r w:rsidRPr="00072652">
        <w:rPr>
          <w:rStyle w:val="Bodytext230"/>
          <w:sz w:val="52"/>
          <w:szCs w:val="52"/>
          <w:shd w:val="clear" w:color="auto" w:fill="80FFFF"/>
          <w:rtl/>
        </w:rPr>
        <w:t>מ</w:t>
      </w:r>
      <w:r w:rsidRPr="00072652">
        <w:rPr>
          <w:rStyle w:val="Bodytext230"/>
          <w:sz w:val="52"/>
          <w:szCs w:val="52"/>
          <w:rtl/>
        </w:rPr>
        <w:t>ב</w:t>
      </w:r>
      <w:r w:rsidRPr="00072652">
        <w:rPr>
          <w:rStyle w:val="Bodytext230"/>
          <w:sz w:val="52"/>
          <w:szCs w:val="52"/>
          <w:shd w:val="clear" w:color="auto" w:fill="80FFFF"/>
          <w:rtl/>
        </w:rPr>
        <w:t>ר־</w:t>
      </w:r>
      <w:r w:rsidRPr="00072652">
        <w:rPr>
          <w:rStyle w:val="Bodytext230"/>
          <w:sz w:val="52"/>
          <w:szCs w:val="52"/>
          <w:rtl/>
        </w:rPr>
        <w:t>כוכבא ועד בן</w:t>
      </w:r>
      <w:r w:rsidRPr="00072652">
        <w:rPr>
          <w:rStyle w:val="Bodytext230"/>
          <w:sz w:val="52"/>
          <w:szCs w:val="52"/>
          <w:shd w:val="clear" w:color="auto" w:fill="80FFFF"/>
          <w:rtl/>
        </w:rPr>
        <w:t>־</w:t>
      </w:r>
      <w:r w:rsidRPr="00072652">
        <w:rPr>
          <w:rStyle w:val="Bodytext230"/>
          <w:sz w:val="52"/>
          <w:szCs w:val="52"/>
          <w:rtl/>
        </w:rPr>
        <w:t>גו</w:t>
      </w:r>
      <w:r w:rsidRPr="00072652">
        <w:rPr>
          <w:rStyle w:val="Bodytext230"/>
          <w:sz w:val="52"/>
          <w:szCs w:val="52"/>
          <w:shd w:val="clear" w:color="auto" w:fill="80FFFF"/>
          <w:rtl/>
        </w:rPr>
        <w:t>ד</w:t>
      </w:r>
      <w:r w:rsidRPr="00072652">
        <w:rPr>
          <w:rStyle w:val="Bodytext230"/>
          <w:sz w:val="52"/>
          <w:szCs w:val="52"/>
          <w:rtl/>
        </w:rPr>
        <w:t>יון</w:t>
      </w:r>
      <w:bookmarkEnd w:id="57"/>
    </w:p>
    <w:p w:rsidR="006C565E" w:rsidRPr="00072652" w:rsidRDefault="00856756" w:rsidP="003C6E29">
      <w:pPr>
        <w:pStyle w:val="Bodytext61"/>
        <w:shd w:val="clear" w:color="auto" w:fill="auto"/>
        <w:spacing w:before="0" w:after="60" w:line="348" w:lineRule="exact"/>
        <w:ind w:left="40" w:right="20" w:firstLine="380"/>
        <w:rPr>
          <w:sz w:val="36"/>
          <w:szCs w:val="36"/>
          <w:rtl/>
        </w:rPr>
      </w:pPr>
      <w:r w:rsidRPr="00072652">
        <w:rPr>
          <w:rStyle w:val="Bodytext6Spacing0pt"/>
          <w:sz w:val="36"/>
          <w:szCs w:val="36"/>
          <w:rtl/>
        </w:rPr>
        <w:t>אף ב</w:t>
      </w:r>
      <w:r w:rsidRPr="00072652">
        <w:rPr>
          <w:rStyle w:val="Bodytext6Spacing0pt"/>
          <w:sz w:val="36"/>
          <w:szCs w:val="36"/>
          <w:shd w:val="clear" w:color="auto" w:fill="80FFFF"/>
          <w:rtl/>
        </w:rPr>
        <w:t>ז</w:t>
      </w:r>
      <w:r w:rsidRPr="00072652">
        <w:rPr>
          <w:rStyle w:val="Bodytext6Spacing0pt"/>
          <w:sz w:val="36"/>
          <w:szCs w:val="36"/>
          <w:rtl/>
        </w:rPr>
        <w:t>יקנתו הולכת פעילותו הרוחנית של אלדד מחיל אל חיל</w:t>
      </w:r>
      <w:r w:rsidR="00962E61">
        <w:rPr>
          <w:rStyle w:val="Bodytext6Spacing0pt"/>
          <w:rFonts w:hint="cs"/>
          <w:sz w:val="36"/>
          <w:szCs w:val="36"/>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אני עמו</w:t>
      </w:r>
      <w:r w:rsidR="00962E61">
        <w:rPr>
          <w:rStyle w:val="Bodytext6Spacing0pt"/>
          <w:rFonts w:hint="cs"/>
          <w:sz w:val="36"/>
          <w:szCs w:val="36"/>
          <w:rtl/>
        </w:rPr>
        <w:t>ס</w:t>
      </w:r>
      <w:r w:rsidRPr="00072652">
        <w:rPr>
          <w:rStyle w:val="Bodytext6Spacing0pt"/>
          <w:sz w:val="36"/>
          <w:szCs w:val="36"/>
          <w:rtl/>
        </w:rPr>
        <w:t xml:space="preserve"> עבודה כפי שלא הייתי מעולם</w:t>
      </w:r>
      <w:r w:rsidRPr="00072652">
        <w:rPr>
          <w:rStyle w:val="Bodytext6Spacing0pt"/>
          <w:sz w:val="36"/>
          <w:szCs w:val="36"/>
          <w:shd w:val="clear" w:color="auto" w:fill="80FFFF"/>
          <w:rtl/>
        </w:rPr>
        <w:t>״,</w:t>
      </w:r>
      <w:r w:rsidRPr="00072652">
        <w:rPr>
          <w:rStyle w:val="Bodytext6Spacing0pt"/>
          <w:sz w:val="36"/>
          <w:szCs w:val="36"/>
          <w:rtl/>
        </w:rPr>
        <w:t xml:space="preserve"> הוא כותב לאריה השוהה </w:t>
      </w:r>
      <w:r w:rsidRPr="00072652">
        <w:rPr>
          <w:rStyle w:val="Bodytext6Spacing0pt"/>
          <w:sz w:val="36"/>
          <w:szCs w:val="36"/>
          <w:shd w:val="clear" w:color="auto" w:fill="80FFFF"/>
          <w:rtl/>
        </w:rPr>
        <w:t>ב</w:t>
      </w:r>
      <w:r w:rsidRPr="00072652">
        <w:rPr>
          <w:rStyle w:val="Bodytext6Spacing0pt"/>
          <w:sz w:val="36"/>
          <w:szCs w:val="36"/>
          <w:rtl/>
        </w:rPr>
        <w:t>א</w:t>
      </w:r>
      <w:r w:rsidR="00962E61">
        <w:rPr>
          <w:rStyle w:val="Bodytext6Spacing0pt"/>
          <w:rFonts w:hint="cs"/>
          <w:sz w:val="36"/>
          <w:szCs w:val="36"/>
          <w:rtl/>
        </w:rPr>
        <w:t>נג</w:t>
      </w:r>
      <w:r w:rsidRPr="00072652">
        <w:rPr>
          <w:rStyle w:val="Bodytext6Spacing0pt"/>
          <w:sz w:val="36"/>
          <w:szCs w:val="36"/>
          <w:rtl/>
        </w:rPr>
        <w:t>ליה לצורך השתלמות</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אף כי כבר שנים רבות אני טוען כך. עכשיו באמת, ביחוד בצה״ל 4-3 הרצאות בשבוע</w:t>
      </w:r>
      <w:r w:rsidRPr="00072652">
        <w:rPr>
          <w:rStyle w:val="Bodytext6Spacing0pt"/>
          <w:sz w:val="36"/>
          <w:szCs w:val="36"/>
          <w:shd w:val="clear" w:color="auto" w:fill="80FFFF"/>
          <w:rtl/>
        </w:rPr>
        <w:t>.</w:t>
      </w:r>
      <w:r w:rsidRPr="00072652">
        <w:rPr>
          <w:rStyle w:val="Bodytext6Spacing0pt"/>
          <w:sz w:val="36"/>
          <w:szCs w:val="36"/>
          <w:rtl/>
        </w:rPr>
        <w:t xml:space="preserve"> בה</w:t>
      </w:r>
      <w:r w:rsidRPr="00072652">
        <w:rPr>
          <w:rStyle w:val="Bodytext6Spacing0pt"/>
          <w:sz w:val="36"/>
          <w:szCs w:val="36"/>
          <w:shd w:val="clear" w:color="auto" w:fill="80FFFF"/>
          <w:rtl/>
        </w:rPr>
        <w:t>ר</w:t>
      </w:r>
      <w:r w:rsidRPr="00072652">
        <w:rPr>
          <w:rStyle w:val="Bodytext6Spacing0pt"/>
          <w:sz w:val="36"/>
          <w:szCs w:val="36"/>
          <w:rtl/>
        </w:rPr>
        <w:t>-גילה יש לי קביעות, עכשיו התלבשו עלי חיל-האו</w:t>
      </w:r>
      <w:r w:rsidR="00962E61">
        <w:rPr>
          <w:rStyle w:val="Bodytext6Spacing0pt"/>
          <w:rFonts w:hint="cs"/>
          <w:sz w:val="36"/>
          <w:szCs w:val="36"/>
          <w:rtl/>
        </w:rPr>
        <w:t>וי</w:t>
      </w:r>
      <w:r w:rsidRPr="00072652">
        <w:rPr>
          <w:rStyle w:val="Bodytext6Spacing0pt"/>
          <w:sz w:val="36"/>
          <w:szCs w:val="36"/>
          <w:rtl/>
        </w:rPr>
        <w:t>ר, כבר פעמיים בחצ</w:t>
      </w:r>
      <w:r w:rsidRPr="00072652">
        <w:rPr>
          <w:rStyle w:val="Bodytext6Spacing0pt"/>
          <w:sz w:val="36"/>
          <w:szCs w:val="36"/>
          <w:shd w:val="clear" w:color="auto" w:fill="80FFFF"/>
          <w:rtl/>
        </w:rPr>
        <w:t>ר</w:t>
      </w:r>
      <w:r w:rsidRPr="00072652">
        <w:rPr>
          <w:rStyle w:val="Bodytext6Spacing0pt"/>
          <w:sz w:val="36"/>
          <w:szCs w:val="36"/>
          <w:rtl/>
        </w:rPr>
        <w:t>ים בפני מאות. אי</w:t>
      </w:r>
      <w:r w:rsidRPr="00072652">
        <w:rPr>
          <w:rStyle w:val="Bodytext6Spacing0pt"/>
          <w:sz w:val="36"/>
          <w:szCs w:val="36"/>
          <w:shd w:val="clear" w:color="auto" w:fill="80FFFF"/>
          <w:rtl/>
        </w:rPr>
        <w:t>-</w:t>
      </w:r>
      <w:r w:rsidRPr="00072652">
        <w:rPr>
          <w:rStyle w:val="Bodytext6Spacing0pt"/>
          <w:sz w:val="36"/>
          <w:szCs w:val="36"/>
          <w:rtl/>
        </w:rPr>
        <w:t>שם בנפש ישנה מחשבה ולו אשליה, שאני אי</w:t>
      </w:r>
      <w:r w:rsidRPr="00072652">
        <w:rPr>
          <w:rStyle w:val="Bodytext6Spacing0pt"/>
          <w:sz w:val="36"/>
          <w:szCs w:val="36"/>
          <w:shd w:val="clear" w:color="auto" w:fill="80FFFF"/>
          <w:rtl/>
        </w:rPr>
        <w:t>-</w:t>
      </w:r>
      <w:r w:rsidRPr="00072652">
        <w:rPr>
          <w:rStyle w:val="Bodytext6Spacing0pt"/>
          <w:sz w:val="36"/>
          <w:szCs w:val="36"/>
          <w:rtl/>
        </w:rPr>
        <w:t>פה אי</w:t>
      </w:r>
      <w:r w:rsidRPr="00072652">
        <w:rPr>
          <w:rStyle w:val="Bodytext6Spacing0pt"/>
          <w:sz w:val="36"/>
          <w:szCs w:val="36"/>
          <w:shd w:val="clear" w:color="auto" w:fill="80FFFF"/>
          <w:rtl/>
        </w:rPr>
        <w:t>-</w:t>
      </w:r>
      <w:r w:rsidRPr="00072652">
        <w:rPr>
          <w:rStyle w:val="Bodytext6Spacing0pt"/>
          <w:sz w:val="36"/>
          <w:szCs w:val="36"/>
          <w:rtl/>
        </w:rPr>
        <w:t>שם זורע מחשבות או הרגשות</w:t>
      </w:r>
      <w:r w:rsidRPr="00072652">
        <w:rPr>
          <w:rStyle w:val="Bodytext6Spacing0pt"/>
          <w:sz w:val="36"/>
          <w:szCs w:val="36"/>
          <w:shd w:val="clear" w:color="auto" w:fill="80FFFF"/>
          <w:rtl/>
        </w:rPr>
        <w:t>,</w:t>
      </w:r>
      <w:r w:rsidRPr="00072652">
        <w:rPr>
          <w:rStyle w:val="Bodytext6Spacing0pt"/>
          <w:sz w:val="36"/>
          <w:szCs w:val="36"/>
          <w:rtl/>
        </w:rPr>
        <w:t xml:space="preserve"> עכ״פ הקצינים טוענים</w:t>
      </w:r>
      <w:r w:rsidRPr="00072652">
        <w:rPr>
          <w:rStyle w:val="Bodytext6Spacing0pt"/>
          <w:sz w:val="36"/>
          <w:szCs w:val="36"/>
          <w:shd w:val="clear" w:color="auto" w:fill="80FFFF"/>
          <w:rtl/>
        </w:rPr>
        <w:t>,</w:t>
      </w:r>
      <w:r w:rsidRPr="00072652">
        <w:rPr>
          <w:rStyle w:val="Bodytext6Spacing0pt"/>
          <w:sz w:val="36"/>
          <w:szCs w:val="36"/>
          <w:rtl/>
        </w:rPr>
        <w:t xml:space="preserve"> שהתלהבותי נחוצה מאוד בשורות הצבא</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1</w:t>
      </w:r>
    </w:p>
    <w:p w:rsidR="006C565E" w:rsidRPr="00072652" w:rsidRDefault="00856756" w:rsidP="003C6E29">
      <w:pPr>
        <w:pStyle w:val="Bodytext61"/>
        <w:shd w:val="clear" w:color="auto" w:fill="auto"/>
        <w:spacing w:before="0" w:after="60" w:line="348" w:lineRule="exact"/>
        <w:ind w:left="40" w:right="20" w:firstLine="380"/>
        <w:rPr>
          <w:sz w:val="36"/>
          <w:szCs w:val="36"/>
          <w:rtl/>
        </w:rPr>
      </w:pPr>
      <w:r w:rsidRPr="00072652">
        <w:rPr>
          <w:rStyle w:val="Bodytext6Spacing0pt"/>
          <w:sz w:val="36"/>
          <w:szCs w:val="36"/>
          <w:rtl/>
        </w:rPr>
        <w:t xml:space="preserve">וכיוון שהכתירוהו בתואר של איש רוח המייצג את מחנה הימין, הריהו מוזמן בלי הרף לעימותים עם אישים ממחנה השמאל. לוח הופעותיו מלא לכל ימות השבוע. עכשיו הוא צריך למיין את ההזמנות ולהחליט למי להיעתר. בתחילת 1986 הוא מתחיל ללמד באוניברסיטת תל- אביב בתוכנית ללימודי תעודה בעיתונאות, שם הורה עד שנת 1989. ובשנת </w:t>
      </w:r>
      <w:r w:rsidRPr="00072652">
        <w:rPr>
          <w:rStyle w:val="Bodytext6Spacing0pt"/>
          <w:sz w:val="36"/>
          <w:szCs w:val="36"/>
          <w:shd w:val="clear" w:color="auto" w:fill="80FFFF"/>
          <w:rtl/>
        </w:rPr>
        <w:t>1</w:t>
      </w:r>
      <w:r w:rsidRPr="00072652">
        <w:rPr>
          <w:rStyle w:val="Bodytext6Spacing0pt"/>
          <w:sz w:val="36"/>
          <w:szCs w:val="36"/>
          <w:rtl/>
        </w:rPr>
        <w:t>988 הוא נותן בטלוויזיה בכל יום שישי אחה״צ שיעור על פרשת השבוע. כמו-כ</w:t>
      </w:r>
      <w:r w:rsidRPr="00072652">
        <w:rPr>
          <w:rStyle w:val="Bodytext6Spacing0pt"/>
          <w:sz w:val="36"/>
          <w:szCs w:val="36"/>
          <w:shd w:val="clear" w:color="auto" w:fill="80FFFF"/>
          <w:rtl/>
        </w:rPr>
        <w:t>ן</w:t>
      </w:r>
      <w:r w:rsidRPr="00072652">
        <w:rPr>
          <w:rStyle w:val="Bodytext6Spacing0pt"/>
          <w:sz w:val="36"/>
          <w:szCs w:val="36"/>
          <w:rtl/>
        </w:rPr>
        <w:t xml:space="preserve"> היתה לו סידרת הרצאות בבית התפוצות על שלביה של התרבות היהודית, וכן סידרה של הרצאות על תולדות המחתרות באוניברסיטת בר</w:t>
      </w:r>
      <w:r w:rsidRPr="00072652">
        <w:rPr>
          <w:rStyle w:val="Bodytext6Spacing0pt"/>
          <w:sz w:val="36"/>
          <w:szCs w:val="36"/>
          <w:shd w:val="clear" w:color="auto" w:fill="80FFFF"/>
          <w:rtl/>
        </w:rPr>
        <w:t>-א</w:t>
      </w:r>
      <w:r w:rsidRPr="00072652">
        <w:rPr>
          <w:rStyle w:val="Bodytext6Spacing0pt"/>
          <w:sz w:val="36"/>
          <w:szCs w:val="36"/>
          <w:rtl/>
        </w:rPr>
        <w:t>ילן.</w:t>
      </w:r>
    </w:p>
    <w:p w:rsidR="006C565E" w:rsidRPr="00072652" w:rsidRDefault="00856756" w:rsidP="003C6E29">
      <w:pPr>
        <w:pStyle w:val="Bodytext61"/>
        <w:shd w:val="clear" w:color="auto" w:fill="auto"/>
        <w:spacing w:before="0" w:after="60" w:line="348" w:lineRule="exact"/>
        <w:ind w:left="40" w:right="20" w:firstLine="380"/>
        <w:rPr>
          <w:sz w:val="36"/>
          <w:szCs w:val="36"/>
          <w:rtl/>
        </w:rPr>
      </w:pPr>
      <w:r w:rsidRPr="00072652">
        <w:rPr>
          <w:rStyle w:val="Bodytext6Spacing0pt"/>
          <w:sz w:val="36"/>
          <w:szCs w:val="36"/>
          <w:rtl/>
        </w:rPr>
        <w:t>עימות חשוב בנושא יש״ע היה לו בטלוויזיה עם פ</w:t>
      </w:r>
      <w:r w:rsidRPr="00072652">
        <w:rPr>
          <w:rStyle w:val="Bodytext6Spacing0pt"/>
          <w:sz w:val="36"/>
          <w:szCs w:val="36"/>
          <w:shd w:val="clear" w:color="auto" w:fill="80FFFF"/>
          <w:rtl/>
        </w:rPr>
        <w:t>ר</w:t>
      </w:r>
      <w:r w:rsidRPr="00072652">
        <w:rPr>
          <w:rStyle w:val="Bodytext6Spacing0pt"/>
          <w:sz w:val="36"/>
          <w:szCs w:val="36"/>
          <w:rtl/>
        </w:rPr>
        <w:t>ופ׳ שלמה א</w:t>
      </w:r>
      <w:r w:rsidRPr="00072652">
        <w:rPr>
          <w:rStyle w:val="Bodytext6Spacing0pt"/>
          <w:sz w:val="36"/>
          <w:szCs w:val="36"/>
          <w:shd w:val="clear" w:color="auto" w:fill="80FFFF"/>
          <w:rtl/>
        </w:rPr>
        <w:t>ב</w:t>
      </w:r>
      <w:r w:rsidRPr="00072652">
        <w:rPr>
          <w:rStyle w:val="Bodytext6Spacing0pt"/>
          <w:sz w:val="36"/>
          <w:szCs w:val="36"/>
          <w:rtl/>
        </w:rPr>
        <w:t>ינ</w:t>
      </w:r>
      <w:r w:rsidRPr="00072652">
        <w:rPr>
          <w:rStyle w:val="Bodytext6Spacing0pt"/>
          <w:sz w:val="36"/>
          <w:szCs w:val="36"/>
          <w:shd w:val="clear" w:color="auto" w:fill="80FFFF"/>
          <w:rtl/>
        </w:rPr>
        <w:t>ר</w:t>
      </w:r>
      <w:r w:rsidRPr="00072652">
        <w:rPr>
          <w:rStyle w:val="Bodytext6Spacing0pt"/>
          <w:sz w:val="36"/>
          <w:szCs w:val="36"/>
          <w:rtl/>
        </w:rPr>
        <w:t xml:space="preserve">י. העימות נערך ברוח טובה ובכבוד הדדי על אף ניגודי ההשקפות. היה לו גם עימות עם פרופ׳ מנחם </w:t>
      </w:r>
      <w:r w:rsidRPr="00072652">
        <w:rPr>
          <w:rStyle w:val="Bodytext6Spacing0pt"/>
          <w:sz w:val="36"/>
          <w:szCs w:val="36"/>
          <w:shd w:val="clear" w:color="auto" w:fill="80FFFF"/>
          <w:rtl/>
        </w:rPr>
        <w:t>ב</w:t>
      </w:r>
      <w:r w:rsidRPr="00072652">
        <w:rPr>
          <w:rStyle w:val="Bodytext6Spacing0pt"/>
          <w:sz w:val="36"/>
          <w:szCs w:val="36"/>
          <w:rtl/>
        </w:rPr>
        <w:t xml:space="preserve">רינקר על בעיית הטרור, ושוב, אף כי היו ביניהם חילוקי </w:t>
      </w:r>
      <w:r w:rsidRPr="00072652">
        <w:rPr>
          <w:rStyle w:val="Bodytext6Spacing0pt"/>
          <w:sz w:val="36"/>
          <w:szCs w:val="36"/>
          <w:shd w:val="clear" w:color="auto" w:fill="80FFFF"/>
          <w:rtl/>
        </w:rPr>
        <w:t>ד</w:t>
      </w:r>
      <w:r w:rsidRPr="00072652">
        <w:rPr>
          <w:rStyle w:val="Bodytext6Spacing0pt"/>
          <w:sz w:val="36"/>
          <w:szCs w:val="36"/>
          <w:rtl/>
        </w:rPr>
        <w:t>יעות מהותיות, האווירה באולפן היתה כשל שני אנשים המקשיבים איש לרעהו באור</w:t>
      </w:r>
      <w:r w:rsidRPr="00072652">
        <w:rPr>
          <w:rStyle w:val="Bodytext6Spacing0pt"/>
          <w:sz w:val="36"/>
          <w:szCs w:val="36"/>
          <w:shd w:val="clear" w:color="auto" w:fill="80FFFF"/>
          <w:rtl/>
        </w:rPr>
        <w:t>ך</w:t>
      </w:r>
      <w:r w:rsidRPr="00072652">
        <w:rPr>
          <w:rStyle w:val="Bodytext6Spacing0pt"/>
          <w:sz w:val="36"/>
          <w:szCs w:val="36"/>
          <w:rtl/>
        </w:rPr>
        <w:t>־רוח ובסובלנות.</w:t>
      </w:r>
    </w:p>
    <w:p w:rsidR="006C565E" w:rsidRPr="00072652" w:rsidRDefault="00856756" w:rsidP="003C6E29">
      <w:pPr>
        <w:pStyle w:val="Bodytext61"/>
        <w:shd w:val="clear" w:color="auto" w:fill="auto"/>
        <w:spacing w:before="0" w:after="60" w:line="342" w:lineRule="exact"/>
        <w:ind w:left="40" w:right="20" w:firstLine="380"/>
        <w:rPr>
          <w:sz w:val="36"/>
          <w:szCs w:val="36"/>
          <w:rtl/>
        </w:rPr>
      </w:pPr>
      <w:r w:rsidRPr="00072652">
        <w:rPr>
          <w:rStyle w:val="Bodytext6Spacing0pt"/>
          <w:sz w:val="36"/>
          <w:szCs w:val="36"/>
          <w:rtl/>
        </w:rPr>
        <w:t>השנים חלפו עליו בהתרוצצות על פ</w:t>
      </w:r>
      <w:r w:rsidR="008F56B8">
        <w:rPr>
          <w:rStyle w:val="Bodytext6Spacing0pt"/>
          <w:rFonts w:hint="cs"/>
          <w:sz w:val="36"/>
          <w:szCs w:val="36"/>
          <w:rtl/>
        </w:rPr>
        <w:t>ני</w:t>
      </w:r>
      <w:r w:rsidRPr="00072652">
        <w:rPr>
          <w:rStyle w:val="Bodytext6Spacing0pt"/>
          <w:sz w:val="36"/>
          <w:szCs w:val="36"/>
          <w:rtl/>
        </w:rPr>
        <w:t xml:space="preserve"> כל הארץ, מעיר אל עיר, ממחנה צה״ל בדרום אל זה הנמצא </w:t>
      </w:r>
      <w:r w:rsidRPr="00072652">
        <w:rPr>
          <w:rStyle w:val="Bodytext6Spacing0pt"/>
          <w:sz w:val="36"/>
          <w:szCs w:val="36"/>
          <w:shd w:val="clear" w:color="auto" w:fill="80FFFF"/>
          <w:rtl/>
        </w:rPr>
        <w:t>ב</w:t>
      </w:r>
      <w:r w:rsidRPr="00072652">
        <w:rPr>
          <w:rStyle w:val="Bodytext6Spacing0pt"/>
          <w:sz w:val="36"/>
          <w:szCs w:val="36"/>
          <w:rtl/>
        </w:rPr>
        <w:t>צפון, מאולם הרצאה אחד אל משנהו, ורק בימי שישי ושבת נח ממלאכתו. ימים אלה, מאז שהתיישב בירושלים. מוקדשים אצלו למנוחה גמור</w:t>
      </w:r>
      <w:r w:rsidRPr="00072652">
        <w:rPr>
          <w:rStyle w:val="Bodytext6Spacing0pt"/>
          <w:sz w:val="36"/>
          <w:szCs w:val="36"/>
          <w:shd w:val="clear" w:color="auto" w:fill="80FFFF"/>
          <w:rtl/>
        </w:rPr>
        <w:t>ה;</w:t>
      </w:r>
      <w:r w:rsidRPr="00072652">
        <w:rPr>
          <w:rStyle w:val="Bodytext6Spacing0pt"/>
          <w:sz w:val="36"/>
          <w:szCs w:val="36"/>
          <w:rtl/>
        </w:rPr>
        <w:t xml:space="preserve"> למשפחה ולקריאה.</w:t>
      </w:r>
    </w:p>
    <w:p w:rsidR="006C565E" w:rsidRPr="00072652" w:rsidRDefault="00856756" w:rsidP="003C6E29">
      <w:pPr>
        <w:pStyle w:val="Bodytext61"/>
        <w:shd w:val="clear" w:color="auto" w:fill="auto"/>
        <w:spacing w:before="0" w:after="50" w:line="342" w:lineRule="exact"/>
        <w:ind w:left="40" w:right="20" w:firstLine="380"/>
        <w:rPr>
          <w:sz w:val="36"/>
          <w:szCs w:val="36"/>
          <w:rtl/>
        </w:rPr>
      </w:pPr>
      <w:r w:rsidRPr="00072652">
        <w:rPr>
          <w:rStyle w:val="Bodytext6Spacing0pt"/>
          <w:sz w:val="36"/>
          <w:szCs w:val="36"/>
          <w:rtl/>
        </w:rPr>
        <w:t xml:space="preserve">ערב העיון היותר מפורסם שבו השתתף אלדד נערך </w:t>
      </w:r>
      <w:r w:rsidRPr="00072652">
        <w:rPr>
          <w:rStyle w:val="Bodytext6Spacing0pt"/>
          <w:sz w:val="36"/>
          <w:szCs w:val="36"/>
          <w:shd w:val="clear" w:color="auto" w:fill="80FFFF"/>
          <w:rtl/>
        </w:rPr>
        <w:t>ב</w:t>
      </w:r>
      <w:r w:rsidRPr="00072652">
        <w:rPr>
          <w:rStyle w:val="Bodytext6Spacing0pt"/>
          <w:sz w:val="36"/>
          <w:szCs w:val="36"/>
          <w:rtl/>
        </w:rPr>
        <w:t>מוסד ואן</w:t>
      </w:r>
      <w:r w:rsidRPr="00072652">
        <w:rPr>
          <w:rStyle w:val="Bodytext6Spacing0pt"/>
          <w:sz w:val="36"/>
          <w:szCs w:val="36"/>
          <w:shd w:val="clear" w:color="auto" w:fill="80FFFF"/>
          <w:rtl/>
        </w:rPr>
        <w:t>-</w:t>
      </w:r>
      <w:r w:rsidRPr="00072652">
        <w:rPr>
          <w:rStyle w:val="Bodytext6Spacing0pt"/>
          <w:sz w:val="36"/>
          <w:szCs w:val="36"/>
          <w:rtl/>
        </w:rPr>
        <w:t>ליר בשנת 1981 בנושא בר- כוכבא. היה זה לאחר שפרופ׳ יהושפט הרכבי פיר</w:t>
      </w:r>
      <w:r w:rsidRPr="00072652">
        <w:rPr>
          <w:rStyle w:val="Bodytext6Spacing0pt"/>
          <w:sz w:val="36"/>
          <w:szCs w:val="36"/>
          <w:shd w:val="clear" w:color="auto" w:fill="80FFFF"/>
          <w:rtl/>
        </w:rPr>
        <w:t>ס</w:t>
      </w:r>
      <w:r w:rsidRPr="00072652">
        <w:rPr>
          <w:rStyle w:val="Bodytext6Spacing0pt"/>
          <w:sz w:val="36"/>
          <w:szCs w:val="36"/>
          <w:rtl/>
        </w:rPr>
        <w:t>ם את ספ</w:t>
      </w:r>
      <w:r w:rsidRPr="00072652">
        <w:rPr>
          <w:rStyle w:val="Bodytext6Spacing0pt"/>
          <w:sz w:val="36"/>
          <w:szCs w:val="36"/>
          <w:shd w:val="clear" w:color="auto" w:fill="80FFFF"/>
          <w:rtl/>
        </w:rPr>
        <w:t>ר</w:t>
      </w:r>
      <w:r w:rsidRPr="00072652">
        <w:rPr>
          <w:rStyle w:val="Bodytext6Spacing0pt"/>
          <w:sz w:val="36"/>
          <w:szCs w:val="36"/>
          <w:rtl/>
        </w:rPr>
        <w:t>ו, ומעל דפי העיתונות התפתח דיון בין המצדדים בדעותיו לבין המתנגדים להן</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2</w:t>
      </w:r>
    </w:p>
    <w:p w:rsidR="006C565E" w:rsidRPr="00072652" w:rsidRDefault="00856756" w:rsidP="003C6E29">
      <w:pPr>
        <w:pStyle w:val="Bodytext61"/>
        <w:shd w:val="clear" w:color="auto" w:fill="auto"/>
        <w:spacing w:before="0" w:line="354" w:lineRule="exact"/>
        <w:ind w:left="40" w:right="20" w:firstLine="380"/>
        <w:rPr>
          <w:sz w:val="36"/>
          <w:szCs w:val="36"/>
          <w:rtl/>
        </w:rPr>
      </w:pPr>
      <w:r w:rsidRPr="00072652">
        <w:rPr>
          <w:rStyle w:val="Bodytext6Spacing0pt"/>
          <w:sz w:val="36"/>
          <w:szCs w:val="36"/>
          <w:rtl/>
        </w:rPr>
        <w:t>עיקר מסקנתו של הרכבי היתה</w:t>
      </w:r>
      <w:r w:rsidRPr="00072652">
        <w:rPr>
          <w:rStyle w:val="Bodytext6Spacing0pt"/>
          <w:sz w:val="36"/>
          <w:szCs w:val="36"/>
          <w:shd w:val="clear" w:color="auto" w:fill="80FFFF"/>
          <w:rtl/>
        </w:rPr>
        <w:t>.</w:t>
      </w:r>
      <w:r w:rsidRPr="00072652">
        <w:rPr>
          <w:rStyle w:val="Bodytext6Spacing0pt"/>
          <w:sz w:val="36"/>
          <w:szCs w:val="36"/>
          <w:rtl/>
        </w:rPr>
        <w:t xml:space="preserve"> שבעת הכרעה לאומית יש להחליט החלטות ולקחת אחריות על הסיכויים והסיכונים אך ורק מתוך ראייה מפוכחת של המציאות המדינית, מבלי להיסחף באשליה</w:t>
      </w:r>
      <w:r w:rsidR="008F56B8">
        <w:rPr>
          <w:rFonts w:hint="cs"/>
          <w:sz w:val="36"/>
          <w:szCs w:val="36"/>
          <w:rtl/>
        </w:rPr>
        <w:t xml:space="preserve"> </w:t>
      </w:r>
      <w:r w:rsidRPr="00072652">
        <w:rPr>
          <w:rStyle w:val="Bodytext6Spacing0pt"/>
          <w:sz w:val="36"/>
          <w:szCs w:val="36"/>
          <w:rtl/>
        </w:rPr>
        <w:t>של כוח פיזי ובשאיפה לגדולות.</w:t>
      </w:r>
    </w:p>
    <w:p w:rsidR="006C565E" w:rsidRPr="00072652" w:rsidRDefault="00856756" w:rsidP="003C6E29">
      <w:pPr>
        <w:pStyle w:val="Bodytext61"/>
        <w:shd w:val="clear" w:color="auto" w:fill="auto"/>
        <w:spacing w:before="0" w:after="60" w:line="348" w:lineRule="exact"/>
        <w:ind w:left="20" w:right="20" w:firstLine="380"/>
        <w:rPr>
          <w:sz w:val="36"/>
          <w:szCs w:val="36"/>
          <w:rtl/>
        </w:rPr>
      </w:pPr>
      <w:r w:rsidRPr="00072652">
        <w:rPr>
          <w:rStyle w:val="Bodytext6Spacing0pt"/>
          <w:sz w:val="36"/>
          <w:szCs w:val="36"/>
          <w:rtl/>
        </w:rPr>
        <w:t>ניתוח מהלכיו הצבאי</w:t>
      </w:r>
      <w:r w:rsidRPr="00072652">
        <w:rPr>
          <w:rStyle w:val="Bodytext6Spacing0pt"/>
          <w:sz w:val="36"/>
          <w:szCs w:val="36"/>
          <w:shd w:val="clear" w:color="auto" w:fill="80FFFF"/>
          <w:rtl/>
        </w:rPr>
        <w:t>י</w:t>
      </w:r>
      <w:r w:rsidR="008F56B8">
        <w:rPr>
          <w:rStyle w:val="Bodytext6Spacing0pt"/>
          <w:rFonts w:hint="cs"/>
          <w:sz w:val="36"/>
          <w:szCs w:val="36"/>
          <w:rtl/>
        </w:rPr>
        <w:t>ם</w:t>
      </w:r>
      <w:r w:rsidRPr="00072652">
        <w:rPr>
          <w:rStyle w:val="Bodytext6Spacing0pt"/>
          <w:sz w:val="36"/>
          <w:szCs w:val="36"/>
          <w:rtl/>
        </w:rPr>
        <w:t>-המדיניים של ב</w:t>
      </w:r>
      <w:r w:rsidRPr="00072652">
        <w:rPr>
          <w:rStyle w:val="Bodytext6Spacing0pt"/>
          <w:sz w:val="36"/>
          <w:szCs w:val="36"/>
          <w:shd w:val="clear" w:color="auto" w:fill="80FFFF"/>
          <w:rtl/>
        </w:rPr>
        <w:t>ר</w:t>
      </w:r>
      <w:r w:rsidRPr="00072652">
        <w:rPr>
          <w:rStyle w:val="Bodytext6Spacing0pt"/>
          <w:sz w:val="36"/>
          <w:szCs w:val="36"/>
          <w:rtl/>
        </w:rPr>
        <w:t>-</w:t>
      </w:r>
      <w:r w:rsidRPr="00072652">
        <w:rPr>
          <w:rStyle w:val="Bodytext6Spacing0pt"/>
          <w:sz w:val="36"/>
          <w:szCs w:val="36"/>
          <w:shd w:val="clear" w:color="auto" w:fill="80FFFF"/>
          <w:rtl/>
        </w:rPr>
        <w:t>כ</w:t>
      </w:r>
      <w:r w:rsidRPr="00072652">
        <w:rPr>
          <w:rStyle w:val="Bodytext6Spacing0pt"/>
          <w:sz w:val="36"/>
          <w:szCs w:val="36"/>
          <w:rtl/>
        </w:rPr>
        <w:t>ו</w:t>
      </w:r>
      <w:r w:rsidRPr="00072652">
        <w:rPr>
          <w:rStyle w:val="Bodytext6Spacing0pt"/>
          <w:sz w:val="36"/>
          <w:szCs w:val="36"/>
          <w:shd w:val="clear" w:color="auto" w:fill="80FFFF"/>
          <w:rtl/>
        </w:rPr>
        <w:t>כ</w:t>
      </w:r>
      <w:r w:rsidRPr="00072652">
        <w:rPr>
          <w:rStyle w:val="Bodytext6Spacing0pt"/>
          <w:sz w:val="36"/>
          <w:szCs w:val="36"/>
          <w:rtl/>
        </w:rPr>
        <w:t>בא שימש להרכבי את הבסיס הרעיוני לאמירתו הקונקרטית</w:t>
      </w:r>
      <w:r w:rsidRPr="00072652">
        <w:rPr>
          <w:rStyle w:val="Bodytext6Spacing0pt"/>
          <w:sz w:val="36"/>
          <w:szCs w:val="36"/>
          <w:shd w:val="clear" w:color="auto" w:fill="80FFFF"/>
          <w:rtl/>
        </w:rPr>
        <w:t>,</w:t>
      </w:r>
      <w:r w:rsidRPr="00072652">
        <w:rPr>
          <w:rStyle w:val="Bodytext6Spacing0pt"/>
          <w:sz w:val="36"/>
          <w:szCs w:val="36"/>
          <w:rtl/>
        </w:rPr>
        <w:t xml:space="preserve"> דהיינו שאל לו לעם ישראל להעמיד את עתידו על עקרון מקודש אם זה עלול להביא עליו הרם וחורבן, כמו שאירע במרד ב</w:t>
      </w:r>
      <w:r w:rsidRPr="00072652">
        <w:rPr>
          <w:rStyle w:val="Bodytext6Spacing0pt"/>
          <w:sz w:val="36"/>
          <w:szCs w:val="36"/>
          <w:shd w:val="clear" w:color="auto" w:fill="80FFFF"/>
          <w:rtl/>
        </w:rPr>
        <w:t>ר</w:t>
      </w:r>
      <w:r w:rsidRPr="00072652">
        <w:rPr>
          <w:rStyle w:val="Bodytext6Spacing0pt"/>
          <w:sz w:val="36"/>
          <w:szCs w:val="36"/>
          <w:rtl/>
        </w:rPr>
        <w:t>-כו</w:t>
      </w:r>
      <w:r w:rsidRPr="00072652">
        <w:rPr>
          <w:rStyle w:val="Bodytext6Spacing0pt"/>
          <w:sz w:val="36"/>
          <w:szCs w:val="36"/>
          <w:shd w:val="clear" w:color="auto" w:fill="80FFFF"/>
          <w:rtl/>
        </w:rPr>
        <w:t>כ</w:t>
      </w:r>
      <w:r w:rsidRPr="00072652">
        <w:rPr>
          <w:rStyle w:val="Bodytext6Spacing0pt"/>
          <w:sz w:val="36"/>
          <w:szCs w:val="36"/>
          <w:rtl/>
        </w:rPr>
        <w:t>בא. שכן על בר-כו</w:t>
      </w:r>
      <w:r w:rsidRPr="00072652">
        <w:rPr>
          <w:rStyle w:val="Bodytext6Spacing0pt"/>
          <w:sz w:val="36"/>
          <w:szCs w:val="36"/>
          <w:shd w:val="clear" w:color="auto" w:fill="80FFFF"/>
          <w:rtl/>
        </w:rPr>
        <w:t>כ</w:t>
      </w:r>
      <w:r w:rsidRPr="00072652">
        <w:rPr>
          <w:rStyle w:val="Bodytext6Spacing0pt"/>
          <w:sz w:val="36"/>
          <w:szCs w:val="36"/>
          <w:rtl/>
        </w:rPr>
        <w:t xml:space="preserve">בא מטיל הרכבי את </w:t>
      </w:r>
      <w:r w:rsidRPr="00072652">
        <w:rPr>
          <w:rStyle w:val="Bodytext6Spacing0pt"/>
          <w:sz w:val="36"/>
          <w:szCs w:val="36"/>
          <w:shd w:val="clear" w:color="auto" w:fill="80FFFF"/>
          <w:rtl/>
        </w:rPr>
        <w:t>״</w:t>
      </w:r>
      <w:r w:rsidRPr="00072652">
        <w:rPr>
          <w:rStyle w:val="Bodytext6Spacing0pt"/>
          <w:sz w:val="36"/>
          <w:szCs w:val="36"/>
          <w:rtl/>
        </w:rPr>
        <w:t>האשמה</w:t>
      </w:r>
      <w:r w:rsidRPr="00072652">
        <w:rPr>
          <w:rStyle w:val="Bodytext6Spacing0pt"/>
          <w:sz w:val="36"/>
          <w:szCs w:val="36"/>
          <w:shd w:val="clear" w:color="auto" w:fill="80FFFF"/>
          <w:rtl/>
        </w:rPr>
        <w:t>״</w:t>
      </w:r>
      <w:r w:rsidRPr="00072652">
        <w:rPr>
          <w:rStyle w:val="Bodytext6Spacing0pt"/>
          <w:sz w:val="36"/>
          <w:szCs w:val="36"/>
          <w:rtl/>
        </w:rPr>
        <w:t xml:space="preserve"> לגלות עם ישראל ולשממות </w:t>
      </w:r>
      <w:r w:rsidRPr="00072652">
        <w:rPr>
          <w:rStyle w:val="Bodytext6Spacing0pt"/>
          <w:sz w:val="36"/>
          <w:szCs w:val="36"/>
          <w:shd w:val="clear" w:color="auto" w:fill="80FFFF"/>
          <w:rtl/>
        </w:rPr>
        <w:t>הא</w:t>
      </w:r>
      <w:r w:rsidR="008F56B8">
        <w:rPr>
          <w:rStyle w:val="Bodytext6Spacing0pt"/>
          <w:rFonts w:hint="cs"/>
          <w:sz w:val="36"/>
          <w:szCs w:val="36"/>
          <w:rtl/>
        </w:rPr>
        <w:t>רץ</w:t>
      </w:r>
      <w:r w:rsidRPr="00072652">
        <w:rPr>
          <w:rStyle w:val="Bodytext6Spacing0pt"/>
          <w:sz w:val="36"/>
          <w:szCs w:val="36"/>
          <w:rtl/>
        </w:rPr>
        <w:t xml:space="preserve"> במשך אלפי שנה</w:t>
      </w:r>
      <w:r w:rsidRPr="00072652">
        <w:rPr>
          <w:rStyle w:val="Bodytext6Spacing0pt"/>
          <w:sz w:val="36"/>
          <w:szCs w:val="36"/>
          <w:shd w:val="clear" w:color="auto" w:fill="80FFFF"/>
          <w:rtl/>
        </w:rPr>
        <w:t>.</w:t>
      </w:r>
      <w:r w:rsidRPr="00072652">
        <w:rPr>
          <w:rStyle w:val="Bodytext6Spacing0pt"/>
          <w:sz w:val="36"/>
          <w:szCs w:val="36"/>
          <w:rtl/>
        </w:rPr>
        <w:t xml:space="preserve"> ובהיקש לימינו, האידיאולוגיה של תנועת ארץ</w:t>
      </w:r>
      <w:r w:rsidRPr="00072652">
        <w:rPr>
          <w:rStyle w:val="Bodytext6Spacing0pt"/>
          <w:sz w:val="36"/>
          <w:szCs w:val="36"/>
          <w:shd w:val="clear" w:color="auto" w:fill="80FFFF"/>
          <w:rtl/>
        </w:rPr>
        <w:t>-</w:t>
      </w:r>
      <w:r w:rsidRPr="00072652">
        <w:rPr>
          <w:rStyle w:val="Bodytext6Spacing0pt"/>
          <w:sz w:val="36"/>
          <w:szCs w:val="36"/>
          <w:rtl/>
        </w:rPr>
        <w:t xml:space="preserve">ישראל השלמה היא </w:t>
      </w:r>
      <w:r w:rsidRPr="00072652">
        <w:rPr>
          <w:rStyle w:val="Bodytext6Spacing0pt"/>
          <w:sz w:val="36"/>
          <w:szCs w:val="36"/>
          <w:rtl/>
        </w:rPr>
        <w:lastRenderedPageBreak/>
        <w:t xml:space="preserve">מסוכנת, שהרי היא מעידה על </w:t>
      </w:r>
      <w:r w:rsidRPr="00072652">
        <w:rPr>
          <w:rStyle w:val="Bodytext6Spacing0pt"/>
          <w:sz w:val="36"/>
          <w:szCs w:val="36"/>
          <w:shd w:val="clear" w:color="auto" w:fill="80FFFF"/>
          <w:rtl/>
        </w:rPr>
        <w:t>ד</w:t>
      </w:r>
      <w:r w:rsidRPr="00072652">
        <w:rPr>
          <w:rStyle w:val="Bodytext6Spacing0pt"/>
          <w:sz w:val="36"/>
          <w:szCs w:val="36"/>
          <w:rtl/>
        </w:rPr>
        <w:t>וגליה שאינם מתפשרים באופן רציונאלי ומפוכח עם המציאות. מכאן הנחתו של הרכבי, שמנהיגות נבונה או אומה שאינה נתפסת לאשליות, מסוגלת להפעיל מינון נכון של כשרון ניבוי ושל שיקולים והערכות מצב מפוכחות על-מנת להבטיח את מירב הסיכויים להצלחה. אלא שהכרזת המדינה על</w:t>
      </w:r>
      <w:r w:rsidRPr="00072652">
        <w:rPr>
          <w:rStyle w:val="Bodytext6Spacing0pt"/>
          <w:sz w:val="36"/>
          <w:szCs w:val="36"/>
          <w:shd w:val="clear" w:color="auto" w:fill="80FFFF"/>
          <w:rtl/>
        </w:rPr>
        <w:t>-</w:t>
      </w:r>
      <w:r w:rsidRPr="00072652">
        <w:rPr>
          <w:rStyle w:val="Bodytext6Spacing0pt"/>
          <w:sz w:val="36"/>
          <w:szCs w:val="36"/>
          <w:rtl/>
        </w:rPr>
        <w:t>ידי בן</w:t>
      </w:r>
      <w:r w:rsidRPr="00072652">
        <w:rPr>
          <w:rStyle w:val="Bodytext6Spacing0pt"/>
          <w:sz w:val="36"/>
          <w:szCs w:val="36"/>
          <w:shd w:val="clear" w:color="auto" w:fill="80FFFF"/>
          <w:rtl/>
        </w:rPr>
        <w:t>-</w:t>
      </w:r>
      <w:r w:rsidRPr="00072652">
        <w:rPr>
          <w:rStyle w:val="Bodytext6Spacing0pt"/>
          <w:sz w:val="36"/>
          <w:szCs w:val="36"/>
          <w:rtl/>
        </w:rPr>
        <w:t>גוריון כמעט והורסת להרכבי את כל המבנה הלוגי שלו, שכן בן</w:t>
      </w:r>
      <w:r w:rsidRPr="00072652">
        <w:rPr>
          <w:rStyle w:val="Bodytext6Spacing0pt"/>
          <w:sz w:val="36"/>
          <w:szCs w:val="36"/>
          <w:shd w:val="clear" w:color="auto" w:fill="80FFFF"/>
          <w:rtl/>
        </w:rPr>
        <w:t>-</w:t>
      </w:r>
      <w:r w:rsidRPr="00072652">
        <w:rPr>
          <w:rStyle w:val="Bodytext6Spacing0pt"/>
          <w:sz w:val="36"/>
          <w:szCs w:val="36"/>
          <w:rtl/>
        </w:rPr>
        <w:t>גו</w:t>
      </w:r>
      <w:r w:rsidR="008F56B8">
        <w:rPr>
          <w:rStyle w:val="Bodytext6Spacing0pt"/>
          <w:rFonts w:hint="cs"/>
          <w:sz w:val="36"/>
          <w:szCs w:val="36"/>
          <w:rtl/>
        </w:rPr>
        <w:t>ר</w:t>
      </w:r>
      <w:r w:rsidRPr="00072652">
        <w:rPr>
          <w:rStyle w:val="Bodytext6Spacing0pt"/>
          <w:sz w:val="36"/>
          <w:szCs w:val="36"/>
          <w:rtl/>
        </w:rPr>
        <w:t>יון לו היה פועל רק על</w:t>
      </w:r>
      <w:r w:rsidRPr="00072652">
        <w:rPr>
          <w:rStyle w:val="Bodytext6Spacing0pt"/>
          <w:sz w:val="36"/>
          <w:szCs w:val="36"/>
          <w:shd w:val="clear" w:color="auto" w:fill="80FFFF"/>
          <w:rtl/>
        </w:rPr>
        <w:t>־</w:t>
      </w:r>
      <w:r w:rsidRPr="00072652">
        <w:rPr>
          <w:rStyle w:val="Bodytext6Spacing0pt"/>
          <w:sz w:val="36"/>
          <w:szCs w:val="36"/>
          <w:rtl/>
        </w:rPr>
        <w:t>פי שיקולים רציונאליים אולי היה נרתע מלהכריז על הקמת המדינה ולא היה משיב מלחמה נגד מדינות ערב החמושות. אבל את מעשהו של בן</w:t>
      </w:r>
      <w:r w:rsidRPr="00072652">
        <w:rPr>
          <w:rStyle w:val="Bodytext6Spacing0pt"/>
          <w:sz w:val="36"/>
          <w:szCs w:val="36"/>
          <w:shd w:val="clear" w:color="auto" w:fill="80FFFF"/>
          <w:rtl/>
        </w:rPr>
        <w:t>־</w:t>
      </w:r>
      <w:r w:rsidRPr="00072652">
        <w:rPr>
          <w:rStyle w:val="Bodytext6Spacing0pt"/>
          <w:sz w:val="36"/>
          <w:szCs w:val="36"/>
          <w:rtl/>
        </w:rPr>
        <w:t>גו</w:t>
      </w:r>
      <w:r w:rsidRPr="00072652">
        <w:rPr>
          <w:rStyle w:val="Bodytext6Spacing0pt"/>
          <w:sz w:val="36"/>
          <w:szCs w:val="36"/>
          <w:shd w:val="clear" w:color="auto" w:fill="80FFFF"/>
          <w:rtl/>
        </w:rPr>
        <w:t>ר</w:t>
      </w:r>
      <w:r w:rsidRPr="00072652">
        <w:rPr>
          <w:rStyle w:val="Bodytext6Spacing0pt"/>
          <w:sz w:val="36"/>
          <w:szCs w:val="36"/>
          <w:rtl/>
        </w:rPr>
        <w:t xml:space="preserve">יון </w:t>
      </w:r>
      <w:r w:rsidR="008F56B8">
        <w:rPr>
          <w:rStyle w:val="Bodytext6Spacing0pt"/>
          <w:rFonts w:hint="cs"/>
          <w:sz w:val="36"/>
          <w:szCs w:val="36"/>
          <w:rtl/>
        </w:rPr>
        <w:t>ר</w:t>
      </w:r>
      <w:r w:rsidRPr="00072652">
        <w:rPr>
          <w:rStyle w:val="Bodytext6Spacing0pt"/>
          <w:sz w:val="36"/>
          <w:szCs w:val="36"/>
          <w:rtl/>
        </w:rPr>
        <w:t>ואה הרכבי באהדה, שכן הוא נסתיים בהקמת המדינה, כלומר בהצלחה.</w:t>
      </w:r>
    </w:p>
    <w:p w:rsidR="006C565E" w:rsidRPr="00072652" w:rsidRDefault="00856756" w:rsidP="003C6E29">
      <w:pPr>
        <w:pStyle w:val="Bodytext61"/>
        <w:shd w:val="clear" w:color="auto" w:fill="auto"/>
        <w:spacing w:before="0" w:after="60" w:line="348" w:lineRule="exact"/>
        <w:ind w:left="20" w:right="20" w:firstLine="380"/>
        <w:rPr>
          <w:sz w:val="36"/>
          <w:szCs w:val="36"/>
          <w:rtl/>
        </w:rPr>
      </w:pPr>
      <w:r w:rsidRPr="00072652">
        <w:rPr>
          <w:rStyle w:val="Bodytext6Spacing0pt"/>
          <w:sz w:val="36"/>
          <w:szCs w:val="36"/>
          <w:rtl/>
        </w:rPr>
        <w:t>בערב העיון היה פ</w:t>
      </w:r>
      <w:r w:rsidRPr="00072652">
        <w:rPr>
          <w:rStyle w:val="Bodytext6Spacing0pt"/>
          <w:sz w:val="36"/>
          <w:szCs w:val="36"/>
          <w:shd w:val="clear" w:color="auto" w:fill="80FFFF"/>
          <w:rtl/>
        </w:rPr>
        <w:t>ר</w:t>
      </w:r>
      <w:r w:rsidRPr="00072652">
        <w:rPr>
          <w:rStyle w:val="Bodytext6Spacing0pt"/>
          <w:sz w:val="36"/>
          <w:szCs w:val="36"/>
          <w:rtl/>
        </w:rPr>
        <w:t>ופ</w:t>
      </w:r>
      <w:r w:rsidRPr="00072652">
        <w:rPr>
          <w:rStyle w:val="Bodytext6Spacing0pt"/>
          <w:sz w:val="36"/>
          <w:szCs w:val="36"/>
          <w:shd w:val="clear" w:color="auto" w:fill="80FFFF"/>
          <w:vertAlign w:val="superscript"/>
          <w:rtl/>
        </w:rPr>
        <w:t>׳</w:t>
      </w:r>
      <w:r w:rsidRPr="00072652">
        <w:rPr>
          <w:rStyle w:val="Bodytext6Spacing0pt"/>
          <w:sz w:val="36"/>
          <w:szCs w:val="36"/>
          <w:rtl/>
        </w:rPr>
        <w:t xml:space="preserve"> יגאל ידי</w:t>
      </w:r>
      <w:r w:rsidRPr="00072652">
        <w:rPr>
          <w:rStyle w:val="Bodytext6Spacing0pt"/>
          <w:sz w:val="36"/>
          <w:szCs w:val="36"/>
          <w:shd w:val="clear" w:color="auto" w:fill="80FFFF"/>
          <w:rtl/>
        </w:rPr>
        <w:t>ן</w:t>
      </w:r>
      <w:r w:rsidRPr="00072652">
        <w:rPr>
          <w:rStyle w:val="Bodytext6Spacing0pt"/>
          <w:sz w:val="36"/>
          <w:szCs w:val="36"/>
          <w:rtl/>
        </w:rPr>
        <w:t xml:space="preserve"> אחד המתנגדים היותר חריפים נגד הקונספציה של הרכבי, והוא הזכיר לו, שהוא היה גם בין אלה שהתנגדו בזמנו למלחמת ששת הימים, וגם אז </w:t>
      </w:r>
      <w:r w:rsidRPr="00072652">
        <w:rPr>
          <w:rStyle w:val="Bodytext6Spacing0pt"/>
          <w:sz w:val="36"/>
          <w:szCs w:val="36"/>
          <w:shd w:val="clear" w:color="auto" w:fill="80FFFF"/>
          <w:rtl/>
        </w:rPr>
        <w:t>״</w:t>
      </w:r>
      <w:r w:rsidRPr="00072652">
        <w:rPr>
          <w:rStyle w:val="Bodytext6Spacing0pt"/>
          <w:sz w:val="36"/>
          <w:szCs w:val="36"/>
          <w:rtl/>
        </w:rPr>
        <w:t>ניבא</w:t>
      </w:r>
      <w:r w:rsidRPr="00072652">
        <w:rPr>
          <w:rStyle w:val="Bodytext6Spacing0pt"/>
          <w:sz w:val="36"/>
          <w:szCs w:val="36"/>
          <w:shd w:val="clear" w:color="auto" w:fill="80FFFF"/>
          <w:rtl/>
        </w:rPr>
        <w:t>״</w:t>
      </w:r>
      <w:r w:rsidRPr="00072652">
        <w:rPr>
          <w:rStyle w:val="Bodytext6Spacing0pt"/>
          <w:sz w:val="36"/>
          <w:szCs w:val="36"/>
          <w:rtl/>
        </w:rPr>
        <w:t xml:space="preserve"> שחורות, שיהיו לנו כשישים אלף קורבנות. ועוד אמר ידין, שאילמלא מלחמתו של בר</w:t>
      </w:r>
      <w:r w:rsidRPr="00072652">
        <w:rPr>
          <w:rStyle w:val="Bodytext6Spacing0pt"/>
          <w:sz w:val="36"/>
          <w:szCs w:val="36"/>
          <w:shd w:val="clear" w:color="auto" w:fill="80FFFF"/>
          <w:rtl/>
        </w:rPr>
        <w:t>־</w:t>
      </w:r>
      <w:r w:rsidRPr="00072652">
        <w:rPr>
          <w:rStyle w:val="Bodytext6Spacing0pt"/>
          <w:sz w:val="36"/>
          <w:szCs w:val="36"/>
          <w:rtl/>
        </w:rPr>
        <w:t xml:space="preserve">כוכבא לא היינו זוכרים את </w:t>
      </w:r>
      <w:r w:rsidRPr="00072652">
        <w:rPr>
          <w:rStyle w:val="Bodytext6Spacing0pt"/>
          <w:sz w:val="36"/>
          <w:szCs w:val="36"/>
          <w:shd w:val="clear" w:color="auto" w:fill="80FFFF"/>
          <w:rtl/>
        </w:rPr>
        <w:t>א</w:t>
      </w:r>
      <w:r w:rsidR="008F56B8">
        <w:rPr>
          <w:rStyle w:val="Bodytext6Spacing0pt"/>
          <w:rFonts w:hint="cs"/>
          <w:sz w:val="36"/>
          <w:szCs w:val="36"/>
          <w:shd w:val="clear" w:color="auto" w:fill="80FFFF"/>
          <w:rtl/>
        </w:rPr>
        <w:t>רץ</w:t>
      </w:r>
      <w:r w:rsidRPr="00072652">
        <w:rPr>
          <w:rStyle w:val="Bodytext6Spacing0pt"/>
          <w:sz w:val="36"/>
          <w:szCs w:val="36"/>
          <w:shd w:val="clear" w:color="auto" w:fill="80FFFF"/>
          <w:rtl/>
        </w:rPr>
        <w:t>-</w:t>
      </w:r>
      <w:r w:rsidRPr="00072652">
        <w:rPr>
          <w:rStyle w:val="Bodytext6Spacing0pt"/>
          <w:sz w:val="36"/>
          <w:szCs w:val="36"/>
          <w:rtl/>
        </w:rPr>
        <w:t>ישראל, כי דווקא מלחמה זו מיל</w:t>
      </w:r>
      <w:r w:rsidRPr="00072652">
        <w:rPr>
          <w:rStyle w:val="Bodytext6Spacing0pt"/>
          <w:sz w:val="36"/>
          <w:szCs w:val="36"/>
          <w:shd w:val="clear" w:color="auto" w:fill="80FFFF"/>
          <w:rtl/>
        </w:rPr>
        <w:t>א</w:t>
      </w:r>
      <w:r w:rsidRPr="00072652">
        <w:rPr>
          <w:rStyle w:val="Bodytext6Spacing0pt"/>
          <w:sz w:val="36"/>
          <w:szCs w:val="36"/>
          <w:rtl/>
        </w:rPr>
        <w:t>ה תפקיד חשוב מבחינת הזכ</w:t>
      </w:r>
      <w:r w:rsidRPr="00072652">
        <w:rPr>
          <w:rStyle w:val="Bodytext6Spacing0pt"/>
          <w:sz w:val="36"/>
          <w:szCs w:val="36"/>
          <w:shd w:val="clear" w:color="auto" w:fill="80FFFF"/>
          <w:rtl/>
        </w:rPr>
        <w:t>ר</w:t>
      </w:r>
      <w:r w:rsidRPr="00072652">
        <w:rPr>
          <w:rStyle w:val="Bodytext6Spacing0pt"/>
          <w:sz w:val="36"/>
          <w:szCs w:val="36"/>
          <w:rtl/>
        </w:rPr>
        <w:t>ון הלאומי וההיסטורי.</w:t>
      </w:r>
    </w:p>
    <w:p w:rsidR="006C565E" w:rsidRPr="00072652" w:rsidRDefault="00856756" w:rsidP="003C6E29">
      <w:pPr>
        <w:pStyle w:val="Bodytext61"/>
        <w:shd w:val="clear" w:color="auto" w:fill="auto"/>
        <w:spacing w:before="0" w:after="60" w:line="348" w:lineRule="exact"/>
        <w:ind w:left="20" w:right="20" w:firstLine="380"/>
        <w:rPr>
          <w:sz w:val="36"/>
          <w:szCs w:val="36"/>
          <w:rtl/>
        </w:rPr>
      </w:pPr>
      <w:r w:rsidRPr="00072652">
        <w:rPr>
          <w:rStyle w:val="Bodytext6Spacing0pt"/>
          <w:sz w:val="36"/>
          <w:szCs w:val="36"/>
          <w:rtl/>
        </w:rPr>
        <w:t>גם אלדד תקף את דבריו של הרכבי, שעושה אנלוגיה בין תקופת ירמיהו וב</w:t>
      </w:r>
      <w:r w:rsidRPr="00072652">
        <w:rPr>
          <w:rStyle w:val="Bodytext6Spacing0pt"/>
          <w:sz w:val="36"/>
          <w:szCs w:val="36"/>
          <w:shd w:val="clear" w:color="auto" w:fill="80FFFF"/>
          <w:rtl/>
        </w:rPr>
        <w:t>ר-</w:t>
      </w:r>
      <w:r w:rsidRPr="00072652">
        <w:rPr>
          <w:rStyle w:val="Bodytext6Spacing0pt"/>
          <w:sz w:val="36"/>
          <w:szCs w:val="36"/>
          <w:rtl/>
        </w:rPr>
        <w:t>כוכבא לימינו אנו, וזאת רק על-מנת להביע את דעתו בשאלות של שלום ומלחמה עם האויב הערבי. כל השוואה שהוא עושה בין מלחמת בר</w:t>
      </w:r>
      <w:r w:rsidRPr="00072652">
        <w:rPr>
          <w:rStyle w:val="Bodytext6Spacing0pt"/>
          <w:sz w:val="36"/>
          <w:szCs w:val="36"/>
          <w:shd w:val="clear" w:color="auto" w:fill="80FFFF"/>
          <w:rtl/>
        </w:rPr>
        <w:t>-</w:t>
      </w:r>
      <w:r w:rsidRPr="00072652">
        <w:rPr>
          <w:rStyle w:val="Bodytext6Spacing0pt"/>
          <w:sz w:val="36"/>
          <w:szCs w:val="36"/>
          <w:rtl/>
        </w:rPr>
        <w:t>כוכבא ותוצאותיה הקשות למאבקם של הפלשתינים בנו אינה תופסת, אומר אלדד, ואם כבר הוא רוצה בהשוואה, אדרבא, שילך אצל מלחמת המחתרות באימפריה הבריטית, פעילות שהביאה לתוצאה מוצלחת על אף הניבוי של כל עושי השיקולים הרציונאליים המפוכחים ששללו אותה כדרך עיוועים שלא תביא לתוצאות.</w:t>
      </w:r>
    </w:p>
    <w:p w:rsidR="006C565E" w:rsidRPr="008F56B8" w:rsidRDefault="00856756" w:rsidP="003C6E29">
      <w:pPr>
        <w:pStyle w:val="Bodytext61"/>
        <w:shd w:val="clear" w:color="auto" w:fill="auto"/>
        <w:spacing w:before="0" w:after="65" w:line="348" w:lineRule="exact"/>
        <w:ind w:left="20" w:right="20" w:firstLine="380"/>
        <w:rPr>
          <w:b/>
          <w:bCs/>
          <w:sz w:val="36"/>
          <w:szCs w:val="36"/>
          <w:rtl/>
        </w:rPr>
      </w:pPr>
      <w:r w:rsidRPr="00072652">
        <w:rPr>
          <w:rStyle w:val="Bodytext6Spacing0pt"/>
          <w:sz w:val="36"/>
          <w:szCs w:val="36"/>
          <w:rtl/>
        </w:rPr>
        <w:t>כיוון שהרצאתו של הרכבי יצאה לאור בספר, פנו אל אלדד מטעם מוסד ואן-לי</w:t>
      </w:r>
      <w:r w:rsidRPr="00072652">
        <w:rPr>
          <w:rStyle w:val="Bodytext6Spacing0pt"/>
          <w:sz w:val="36"/>
          <w:szCs w:val="36"/>
          <w:shd w:val="clear" w:color="auto" w:fill="80FFFF"/>
          <w:rtl/>
        </w:rPr>
        <w:t>ר</w:t>
      </w:r>
      <w:r w:rsidRPr="00072652">
        <w:rPr>
          <w:rStyle w:val="Bodytext6Spacing0pt"/>
          <w:sz w:val="36"/>
          <w:szCs w:val="36"/>
          <w:rtl/>
        </w:rPr>
        <w:t xml:space="preserve"> להוציא לאור גם את דבריו, לשם איזון. אלדד הסכים וכת</w:t>
      </w:r>
      <w:r w:rsidRPr="00072652">
        <w:rPr>
          <w:rStyle w:val="Bodytext6Spacing0pt"/>
          <w:sz w:val="36"/>
          <w:szCs w:val="36"/>
          <w:shd w:val="clear" w:color="auto" w:fill="80FFFF"/>
          <w:rtl/>
        </w:rPr>
        <w:t>ב:</w:t>
      </w:r>
      <w:r w:rsidRPr="00072652">
        <w:rPr>
          <w:rStyle w:val="Bodytext6Spacing0pt"/>
          <w:sz w:val="36"/>
          <w:szCs w:val="36"/>
          <w:rtl/>
        </w:rPr>
        <w:t xml:space="preserve"> </w:t>
      </w:r>
      <w:r w:rsidRPr="00072652">
        <w:rPr>
          <w:rStyle w:val="Bodytext6Spacing0pt"/>
          <w:sz w:val="36"/>
          <w:szCs w:val="36"/>
          <w:shd w:val="clear" w:color="auto" w:fill="80FFFF"/>
          <w:rtl/>
        </w:rPr>
        <w:t>״</w:t>
      </w:r>
      <w:r w:rsidRPr="008F56B8">
        <w:rPr>
          <w:rStyle w:val="Bodytext6Spacing0pt"/>
          <w:b/>
          <w:bCs/>
          <w:sz w:val="36"/>
          <w:szCs w:val="36"/>
          <w:rtl/>
        </w:rPr>
        <w:t>פולמו</w:t>
      </w:r>
      <w:r w:rsidRPr="008F56B8">
        <w:rPr>
          <w:rStyle w:val="Bodytext6Spacing0pt"/>
          <w:b/>
          <w:bCs/>
          <w:sz w:val="36"/>
          <w:szCs w:val="36"/>
          <w:shd w:val="clear" w:color="auto" w:fill="80FFFF"/>
          <w:rtl/>
        </w:rPr>
        <w:t>ס:</w:t>
      </w:r>
      <w:r w:rsidRPr="008F56B8">
        <w:rPr>
          <w:rStyle w:val="Bodytext6Spacing0pt"/>
          <w:b/>
          <w:bCs/>
          <w:sz w:val="36"/>
          <w:szCs w:val="36"/>
          <w:rtl/>
        </w:rPr>
        <w:t xml:space="preserve"> </w:t>
      </w:r>
      <w:r w:rsidR="008F56B8" w:rsidRPr="008F56B8">
        <w:rPr>
          <w:rStyle w:val="Bodytext6Spacing0pt"/>
          <w:rFonts w:hint="cs"/>
          <w:b/>
          <w:bCs/>
          <w:sz w:val="36"/>
          <w:szCs w:val="36"/>
          <w:rtl/>
        </w:rPr>
        <w:t xml:space="preserve">החורבן </w:t>
      </w:r>
      <w:r w:rsidRPr="008F56B8">
        <w:rPr>
          <w:rStyle w:val="Bodytext6Spacing0pt"/>
          <w:b/>
          <w:bCs/>
          <w:sz w:val="36"/>
          <w:szCs w:val="36"/>
          <w:rtl/>
        </w:rPr>
        <w:t xml:space="preserve">ולקחיו. כיצד נתייחס </w:t>
      </w:r>
      <w:r w:rsidRPr="008F56B8">
        <w:rPr>
          <w:rStyle w:val="Bodytext6Spacing0pt"/>
          <w:b/>
          <w:bCs/>
          <w:sz w:val="36"/>
          <w:szCs w:val="36"/>
          <w:shd w:val="clear" w:color="auto" w:fill="80FFFF"/>
          <w:rtl/>
        </w:rPr>
        <w:t>לחו</w:t>
      </w:r>
      <w:r w:rsidR="008F56B8" w:rsidRPr="008F56B8">
        <w:rPr>
          <w:rStyle w:val="Bodytext6Spacing0pt"/>
          <w:rFonts w:hint="cs"/>
          <w:b/>
          <w:bCs/>
          <w:sz w:val="36"/>
          <w:szCs w:val="36"/>
          <w:rtl/>
        </w:rPr>
        <w:t>רבן</w:t>
      </w:r>
      <w:r w:rsidRPr="008F56B8">
        <w:rPr>
          <w:rStyle w:val="Bodytext6Spacing0pt"/>
          <w:b/>
          <w:bCs/>
          <w:sz w:val="36"/>
          <w:szCs w:val="36"/>
          <w:rtl/>
        </w:rPr>
        <w:t xml:space="preserve"> הבית ולמ</w:t>
      </w:r>
      <w:r w:rsidR="008F56B8" w:rsidRPr="008F56B8">
        <w:rPr>
          <w:rStyle w:val="Bodytext6Spacing0pt"/>
          <w:rFonts w:hint="cs"/>
          <w:b/>
          <w:bCs/>
          <w:sz w:val="36"/>
          <w:szCs w:val="36"/>
          <w:rtl/>
        </w:rPr>
        <w:t>ר</w:t>
      </w:r>
      <w:r w:rsidRPr="008F56B8">
        <w:rPr>
          <w:rStyle w:val="Bodytext6Spacing0pt"/>
          <w:b/>
          <w:bCs/>
          <w:sz w:val="36"/>
          <w:szCs w:val="36"/>
          <w:rtl/>
        </w:rPr>
        <w:t>ד בד-כוכבא</w:t>
      </w:r>
      <w:r w:rsidRPr="008F56B8">
        <w:rPr>
          <w:rStyle w:val="Bodytext6Spacing0pt"/>
          <w:b/>
          <w:bCs/>
          <w:sz w:val="36"/>
          <w:szCs w:val="36"/>
          <w:shd w:val="clear" w:color="auto" w:fill="80FFFF"/>
          <w:rtl/>
        </w:rPr>
        <w:t>״.</w:t>
      </w:r>
    </w:p>
    <w:p w:rsidR="006C565E" w:rsidRPr="00072652" w:rsidRDefault="00856756" w:rsidP="003C6E29">
      <w:pPr>
        <w:pStyle w:val="Bodytext61"/>
        <w:shd w:val="clear" w:color="auto" w:fill="auto"/>
        <w:spacing w:before="0" w:after="55" w:line="342" w:lineRule="exact"/>
        <w:ind w:left="20" w:right="20" w:firstLine="380"/>
        <w:rPr>
          <w:sz w:val="36"/>
          <w:szCs w:val="36"/>
          <w:rtl/>
        </w:rPr>
      </w:pPr>
      <w:r w:rsidRPr="00072652">
        <w:rPr>
          <w:rStyle w:val="Bodytext6Spacing0pt"/>
          <w:sz w:val="36"/>
          <w:szCs w:val="36"/>
          <w:rtl/>
        </w:rPr>
        <w:t>בספרו מפריך אלדד את דבריו של הרכבי אחד לאחד, בשיטה ובסדר רציף והגיוני. מפאת קוצר היריעה לא נביא כאן את כל טיעוניו, ורק נציין שטיעוניו מושתתים על הסיבות הישירות שגרמו למרד בר</w:t>
      </w:r>
      <w:r w:rsidRPr="00072652">
        <w:rPr>
          <w:rStyle w:val="Bodytext6Spacing0pt"/>
          <w:sz w:val="36"/>
          <w:szCs w:val="36"/>
          <w:shd w:val="clear" w:color="auto" w:fill="80FFFF"/>
          <w:rtl/>
        </w:rPr>
        <w:t>-</w:t>
      </w:r>
      <w:r w:rsidRPr="00072652">
        <w:rPr>
          <w:rStyle w:val="Bodytext6Spacing0pt"/>
          <w:sz w:val="36"/>
          <w:szCs w:val="36"/>
          <w:rtl/>
        </w:rPr>
        <w:t>כוכבא, שהן הפיכת ירושלים לעיר אלילית וקריאתה בשם איליה קפיטולינה</w:t>
      </w:r>
      <w:r w:rsidRPr="00072652">
        <w:rPr>
          <w:rStyle w:val="Bodytext6Spacing0pt"/>
          <w:sz w:val="36"/>
          <w:szCs w:val="36"/>
          <w:shd w:val="clear" w:color="auto" w:fill="80FFFF"/>
          <w:rtl/>
        </w:rPr>
        <w:t>,</w:t>
      </w:r>
      <w:r w:rsidRPr="00072652">
        <w:rPr>
          <w:rStyle w:val="Bodytext6Spacing0pt"/>
          <w:sz w:val="36"/>
          <w:szCs w:val="36"/>
          <w:rtl/>
        </w:rPr>
        <w:t xml:space="preserve"> וכן איסור ברית המילה, שתי גזירות שאי-אפשר היה להשלים עימן, כי בכל מקרה הן היו מביאות כליה על העם היהודי.</w:t>
      </w:r>
    </w:p>
    <w:p w:rsidR="006C565E" w:rsidRPr="00072652" w:rsidRDefault="00856756" w:rsidP="003C6E29">
      <w:pPr>
        <w:pStyle w:val="Bodytext61"/>
        <w:shd w:val="clear" w:color="auto" w:fill="auto"/>
        <w:spacing w:before="0" w:after="60" w:line="348" w:lineRule="exact"/>
        <w:ind w:left="20" w:right="20" w:firstLine="380"/>
        <w:rPr>
          <w:sz w:val="36"/>
          <w:szCs w:val="36"/>
          <w:rtl/>
        </w:rPr>
      </w:pPr>
      <w:r w:rsidRPr="00072652">
        <w:rPr>
          <w:rStyle w:val="Bodytext6Spacing0pt"/>
          <w:sz w:val="36"/>
          <w:szCs w:val="36"/>
          <w:shd w:val="clear" w:color="auto" w:fill="80FFFF"/>
          <w:rtl/>
        </w:rPr>
        <w:t>״</w:t>
      </w:r>
      <w:r w:rsidRPr="00072652">
        <w:rPr>
          <w:rStyle w:val="Bodytext6Spacing0pt"/>
          <w:sz w:val="36"/>
          <w:szCs w:val="36"/>
          <w:rtl/>
        </w:rPr>
        <w:t>לתיזה, המדיניות חייבת להיות מציאותית, מוסיף הרכבי טענה מקובלת בישראל, שמעשים</w:t>
      </w:r>
      <w:r w:rsidRPr="00072652">
        <w:rPr>
          <w:rStyle w:val="Bodytext6Spacing0pt"/>
          <w:sz w:val="36"/>
          <w:szCs w:val="36"/>
          <w:shd w:val="clear" w:color="auto" w:fill="80FFFF"/>
          <w:rtl/>
        </w:rPr>
        <w:t xml:space="preserve"> </w:t>
      </w:r>
      <w:r w:rsidRPr="00072652">
        <w:rPr>
          <w:rStyle w:val="Bodytext6Spacing0pt"/>
          <w:sz w:val="36"/>
          <w:szCs w:val="36"/>
          <w:rtl/>
        </w:rPr>
        <w:t xml:space="preserve">גדולים נעשים דווקא מתוך גישה בלתי מציאותית. הראיה המוצגת בגאווה היא שישראל עצמה הוקמה לכאורה בתוקף גישה בלתי מציאותית. הרי לפנינו דוגמה קלאסית לשימוש מעורפל ומערפל במושגים פשוטים ביותר, אך חסרים כל גיבוש ודיוק. מה זה </w:t>
      </w:r>
      <w:r w:rsidRPr="00072652">
        <w:rPr>
          <w:rStyle w:val="Bodytext6Spacing0pt"/>
          <w:sz w:val="36"/>
          <w:szCs w:val="36"/>
          <w:shd w:val="clear" w:color="auto" w:fill="80FFFF"/>
          <w:rtl/>
        </w:rPr>
        <w:t>׳</w:t>
      </w:r>
      <w:r w:rsidRPr="00072652">
        <w:rPr>
          <w:rStyle w:val="Bodytext6Spacing0pt"/>
          <w:sz w:val="36"/>
          <w:szCs w:val="36"/>
          <w:rtl/>
        </w:rPr>
        <w:t>מציאות</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ב</w:t>
      </w:r>
      <w:r w:rsidRPr="00072652">
        <w:rPr>
          <w:rStyle w:val="Bodytext6Spacing0pt"/>
          <w:sz w:val="36"/>
          <w:szCs w:val="36"/>
          <w:rtl/>
        </w:rPr>
        <w:t>סופו של דבר</w:t>
      </w:r>
      <w:r w:rsidR="008F56B8">
        <w:rPr>
          <w:rStyle w:val="Bodytext6Spacing0pt"/>
          <w:rFonts w:hint="cs"/>
          <w:sz w:val="36"/>
          <w:szCs w:val="36"/>
          <w:rtl/>
        </w:rPr>
        <w:t>?</w:t>
      </w:r>
      <w:r w:rsidRPr="00072652">
        <w:rPr>
          <w:rStyle w:val="Bodytext6Spacing0pt"/>
          <w:sz w:val="36"/>
          <w:szCs w:val="36"/>
          <w:rtl/>
        </w:rPr>
        <w:t xml:space="preserve"> כעבור שלושה עמודים הוא יודע אמנם שאי-המציאותיות אינה מה </w:t>
      </w:r>
      <w:r w:rsidRPr="008F56B8">
        <w:rPr>
          <w:rStyle w:val="Bodytext6Spacing0pt"/>
          <w:b/>
          <w:bCs/>
          <w:sz w:val="36"/>
          <w:szCs w:val="36"/>
          <w:rtl/>
        </w:rPr>
        <w:t xml:space="preserve">שנראה </w:t>
      </w:r>
      <w:r w:rsidRPr="00072652">
        <w:rPr>
          <w:rStyle w:val="Bodytext6Spacing0pt"/>
          <w:sz w:val="36"/>
          <w:szCs w:val="36"/>
          <w:rtl/>
        </w:rPr>
        <w:t>בלתי מציאותי, אלא</w:t>
      </w:r>
      <w:r w:rsidR="008F56B8">
        <w:rPr>
          <w:rStyle w:val="Bodytext6Spacing0pt"/>
          <w:rFonts w:hint="cs"/>
          <w:sz w:val="36"/>
          <w:szCs w:val="36"/>
          <w:rtl/>
        </w:rPr>
        <w:t xml:space="preserve"> </w:t>
      </w:r>
      <w:r w:rsidRPr="00072652">
        <w:rPr>
          <w:rStyle w:val="Bodytext6Spacing0pt"/>
          <w:sz w:val="36"/>
          <w:szCs w:val="36"/>
          <w:rtl/>
        </w:rPr>
        <w:t>מה שמתברר כ׳בלתי מציאותי</w:t>
      </w:r>
      <w:r w:rsidRPr="00072652">
        <w:rPr>
          <w:rStyle w:val="Bodytext6Spacing0pt"/>
          <w:sz w:val="36"/>
          <w:szCs w:val="36"/>
          <w:shd w:val="clear" w:color="auto" w:fill="80FFFF"/>
          <w:rtl/>
        </w:rPr>
        <w:t>׳.</w:t>
      </w:r>
      <w:r w:rsidRPr="00072652">
        <w:rPr>
          <w:rStyle w:val="Bodytext6Spacing0pt"/>
          <w:sz w:val="36"/>
          <w:szCs w:val="36"/>
          <w:rtl/>
        </w:rPr>
        <w:t xml:space="preserve"> אך דא עקא, ש</w:t>
      </w:r>
      <w:r w:rsidR="008F56B8">
        <w:rPr>
          <w:rStyle w:val="Bodytext6Spacing0pt"/>
          <w:rFonts w:hint="cs"/>
          <w:sz w:val="36"/>
          <w:szCs w:val="36"/>
          <w:rtl/>
        </w:rPr>
        <w:t>ר</w:t>
      </w:r>
      <w:r w:rsidRPr="00072652">
        <w:rPr>
          <w:rStyle w:val="Bodytext6Spacing0pt"/>
          <w:sz w:val="36"/>
          <w:szCs w:val="36"/>
          <w:rtl/>
        </w:rPr>
        <w:t>ק המציאות מוכיחה סופית מה היה בגדר חזון ומה היה רק פנטזיה. אם אי-הגשמה היא אות לפנטזיה</w:t>
      </w:r>
      <w:r w:rsidRPr="00072652">
        <w:rPr>
          <w:rStyle w:val="Bodytext6Spacing0pt"/>
          <w:sz w:val="36"/>
          <w:szCs w:val="36"/>
          <w:shd w:val="clear" w:color="auto" w:fill="80FFFF"/>
          <w:rtl/>
        </w:rPr>
        <w:t>,</w:t>
      </w:r>
      <w:r w:rsidRPr="00072652">
        <w:rPr>
          <w:rStyle w:val="Bodytext6Spacing0pt"/>
          <w:sz w:val="36"/>
          <w:szCs w:val="36"/>
          <w:rtl/>
        </w:rPr>
        <w:t xml:space="preserve"> אזי גם חזון אחרית הימים של ישעיהו איננו אלא פנטזיה. או שמא נחכה עוד קצת עד לקביעה הסופי</w:t>
      </w:r>
      <w:r w:rsidRPr="00072652">
        <w:rPr>
          <w:rStyle w:val="Bodytext6Spacing0pt"/>
          <w:sz w:val="36"/>
          <w:szCs w:val="36"/>
          <w:shd w:val="clear" w:color="auto" w:fill="80FFFF"/>
          <w:rtl/>
        </w:rPr>
        <w:t>ת?</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היפוכו של טיעון דה מחויב ההגיו</w:t>
      </w:r>
      <w:r w:rsidRPr="00072652">
        <w:rPr>
          <w:rStyle w:val="Bodytext6Spacing0pt"/>
          <w:sz w:val="36"/>
          <w:szCs w:val="36"/>
          <w:shd w:val="clear" w:color="auto" w:fill="80FFFF"/>
          <w:rtl/>
        </w:rPr>
        <w:t>ן:</w:t>
      </w:r>
      <w:r w:rsidRPr="00072652">
        <w:rPr>
          <w:rStyle w:val="Bodytext6Spacing0pt"/>
          <w:sz w:val="36"/>
          <w:szCs w:val="36"/>
          <w:rtl/>
        </w:rPr>
        <w:t xml:space="preserve"> אם אי</w:t>
      </w:r>
      <w:r w:rsidRPr="00072652">
        <w:rPr>
          <w:rStyle w:val="Bodytext6Spacing0pt"/>
          <w:sz w:val="36"/>
          <w:szCs w:val="36"/>
          <w:shd w:val="clear" w:color="auto" w:fill="80FFFF"/>
          <w:rtl/>
        </w:rPr>
        <w:t>-</w:t>
      </w:r>
      <w:r w:rsidRPr="00072652">
        <w:rPr>
          <w:rStyle w:val="Bodytext6Spacing0pt"/>
          <w:sz w:val="36"/>
          <w:szCs w:val="36"/>
          <w:rtl/>
        </w:rPr>
        <w:t>מציאותיות אינה רק מה שנראה כאי</w:t>
      </w:r>
      <w:r w:rsidRPr="00072652">
        <w:rPr>
          <w:rStyle w:val="Bodytext6Spacing0pt"/>
          <w:sz w:val="36"/>
          <w:szCs w:val="36"/>
          <w:shd w:val="clear" w:color="auto" w:fill="80FFFF"/>
          <w:rtl/>
        </w:rPr>
        <w:t>־</w:t>
      </w:r>
      <w:r w:rsidRPr="00072652">
        <w:rPr>
          <w:rStyle w:val="Bodytext6Spacing0pt"/>
          <w:sz w:val="36"/>
          <w:szCs w:val="36"/>
          <w:rtl/>
        </w:rPr>
        <w:t>מציאותי</w:t>
      </w:r>
      <w:r w:rsidRPr="00072652">
        <w:rPr>
          <w:rStyle w:val="Bodytext6Spacing0pt"/>
          <w:sz w:val="36"/>
          <w:szCs w:val="36"/>
          <w:shd w:val="clear" w:color="auto" w:fill="80FFFF"/>
          <w:rtl/>
        </w:rPr>
        <w:t>,</w:t>
      </w:r>
      <w:r w:rsidRPr="00072652">
        <w:rPr>
          <w:rStyle w:val="Bodytext6Spacing0pt"/>
          <w:sz w:val="36"/>
          <w:szCs w:val="36"/>
          <w:rtl/>
        </w:rPr>
        <w:t xml:space="preserve"> אלא מה שנתברר כאי</w:t>
      </w:r>
      <w:r w:rsidRPr="00072652">
        <w:rPr>
          <w:rStyle w:val="Bodytext6Spacing0pt"/>
          <w:sz w:val="36"/>
          <w:szCs w:val="36"/>
          <w:shd w:val="clear" w:color="auto" w:fill="80FFFF"/>
          <w:rtl/>
        </w:rPr>
        <w:t>-</w:t>
      </w:r>
      <w:r w:rsidRPr="00072652">
        <w:rPr>
          <w:rStyle w:val="Bodytext6Spacing0pt"/>
          <w:sz w:val="36"/>
          <w:szCs w:val="36"/>
          <w:rtl/>
        </w:rPr>
        <w:t>מציאותי</w:t>
      </w:r>
      <w:r w:rsidRPr="00072652">
        <w:rPr>
          <w:rStyle w:val="Bodytext6Spacing0pt"/>
          <w:sz w:val="36"/>
          <w:szCs w:val="36"/>
          <w:shd w:val="clear" w:color="auto" w:fill="80FFFF"/>
          <w:rtl/>
        </w:rPr>
        <w:t>,</w:t>
      </w:r>
      <w:r w:rsidRPr="00072652">
        <w:rPr>
          <w:rStyle w:val="Bodytext6Spacing0pt"/>
          <w:sz w:val="36"/>
          <w:szCs w:val="36"/>
          <w:rtl/>
        </w:rPr>
        <w:t xml:space="preserve"> משתמע מכך שלא כל מה שנראה מציאותי, אכן מציאותי הוא לפני שנתברר </w:t>
      </w:r>
      <w:r w:rsidR="008F56B8">
        <w:rPr>
          <w:rStyle w:val="Bodytext6Spacing0pt"/>
          <w:rFonts w:hint="cs"/>
          <w:sz w:val="36"/>
          <w:szCs w:val="36"/>
          <w:rtl/>
        </w:rPr>
        <w:t>כ</w:t>
      </w:r>
      <w:r w:rsidRPr="00072652">
        <w:rPr>
          <w:rStyle w:val="Bodytext6Spacing0pt"/>
          <w:sz w:val="36"/>
          <w:szCs w:val="36"/>
          <w:rtl/>
        </w:rPr>
        <w:t xml:space="preserve">מציאותי, שהרי תמיד ייתכן, שאינו אלא מקסם שווא, תופעה קצרת חיים, </w:t>
      </w:r>
      <w:r w:rsidRPr="00072652">
        <w:rPr>
          <w:rStyle w:val="Bodytext6Spacing0pt"/>
          <w:sz w:val="36"/>
          <w:szCs w:val="36"/>
          <w:rtl/>
        </w:rPr>
        <w:lastRenderedPageBreak/>
        <w:t>כאותן הצלחות ראשונות של ב</w:t>
      </w:r>
      <w:r w:rsidRPr="00072652">
        <w:rPr>
          <w:rStyle w:val="Bodytext6Spacing0pt"/>
          <w:sz w:val="36"/>
          <w:szCs w:val="36"/>
          <w:shd w:val="clear" w:color="auto" w:fill="80FFFF"/>
          <w:rtl/>
        </w:rPr>
        <w:t>ר־</w:t>
      </w:r>
      <w:r w:rsidRPr="00072652">
        <w:rPr>
          <w:rStyle w:val="Bodytext6Spacing0pt"/>
          <w:sz w:val="36"/>
          <w:szCs w:val="36"/>
          <w:rtl/>
        </w:rPr>
        <w:t>כוכבא</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ורק זאת קשה לתפוש; למה אין </w:t>
      </w:r>
      <w:r w:rsidRPr="00072652">
        <w:rPr>
          <w:rStyle w:val="Bodytext6Spacing0pt"/>
          <w:sz w:val="36"/>
          <w:szCs w:val="36"/>
          <w:shd w:val="clear" w:color="auto" w:fill="80FFFF"/>
          <w:rtl/>
        </w:rPr>
        <w:t>׳</w:t>
      </w:r>
      <w:r w:rsidRPr="00072652">
        <w:rPr>
          <w:rStyle w:val="Bodytext6Spacing0pt"/>
          <w:sz w:val="36"/>
          <w:szCs w:val="36"/>
          <w:rtl/>
        </w:rPr>
        <w:t>לקח׳ זה חל גם על מ</w:t>
      </w:r>
      <w:r w:rsidR="008F56B8">
        <w:rPr>
          <w:rStyle w:val="Bodytext6Spacing0pt"/>
          <w:rFonts w:hint="cs"/>
          <w:sz w:val="36"/>
          <w:szCs w:val="36"/>
          <w:rtl/>
        </w:rPr>
        <w:t>ר</w:t>
      </w:r>
      <w:r w:rsidRPr="00072652">
        <w:rPr>
          <w:rStyle w:val="Bodytext6Spacing0pt"/>
          <w:sz w:val="36"/>
          <w:szCs w:val="36"/>
          <w:rtl/>
        </w:rPr>
        <w:t>ד..</w:t>
      </w:r>
      <w:r w:rsidRPr="00072652">
        <w:rPr>
          <w:rStyle w:val="Bodytext6Spacing0pt"/>
          <w:sz w:val="36"/>
          <w:szCs w:val="36"/>
          <w:shd w:val="clear" w:color="auto" w:fill="80FFFF"/>
          <w:rtl/>
        </w:rPr>
        <w:t>.</w:t>
      </w:r>
      <w:r w:rsidRPr="00072652">
        <w:rPr>
          <w:rStyle w:val="Bodytext6Spacing0pt"/>
          <w:sz w:val="36"/>
          <w:szCs w:val="36"/>
          <w:rtl/>
        </w:rPr>
        <w:t xml:space="preserve"> החשמונאי</w:t>
      </w:r>
      <w:r w:rsidRPr="00072652">
        <w:rPr>
          <w:rStyle w:val="Bodytext6Spacing0pt"/>
          <w:sz w:val="36"/>
          <w:szCs w:val="36"/>
          <w:shd w:val="clear" w:color="auto" w:fill="80FFFF"/>
          <w:rtl/>
        </w:rPr>
        <w:t>ם?״</w:t>
      </w:r>
      <w:r w:rsidRPr="00072652">
        <w:rPr>
          <w:rStyle w:val="Bodytext6Spacing0pt"/>
          <w:sz w:val="36"/>
          <w:szCs w:val="36"/>
          <w:shd w:val="clear" w:color="auto" w:fill="80FFFF"/>
          <w:vertAlign w:val="superscript"/>
          <w:rtl/>
        </w:rPr>
        <w:t>3</w:t>
      </w:r>
    </w:p>
    <w:p w:rsidR="006C565E" w:rsidRPr="00072652" w:rsidRDefault="00856756" w:rsidP="003C6E29">
      <w:pPr>
        <w:pStyle w:val="Bodytext61"/>
        <w:shd w:val="clear" w:color="auto" w:fill="auto"/>
        <w:spacing w:before="0" w:after="60" w:line="348" w:lineRule="exact"/>
        <w:ind w:left="40" w:right="20" w:firstLine="360"/>
        <w:rPr>
          <w:sz w:val="36"/>
          <w:szCs w:val="36"/>
          <w:rtl/>
        </w:rPr>
      </w:pPr>
      <w:r w:rsidRPr="00072652">
        <w:rPr>
          <w:rStyle w:val="Bodytext6Spacing0pt"/>
          <w:sz w:val="36"/>
          <w:szCs w:val="36"/>
          <w:rtl/>
        </w:rPr>
        <w:t xml:space="preserve">ובהמשך, </w:t>
      </w:r>
      <w:r w:rsidRPr="00072652">
        <w:rPr>
          <w:rStyle w:val="Bodytext6Spacing0pt"/>
          <w:sz w:val="36"/>
          <w:szCs w:val="36"/>
          <w:shd w:val="clear" w:color="auto" w:fill="80FFFF"/>
          <w:rtl/>
        </w:rPr>
        <w:t>״</w:t>
      </w:r>
      <w:r w:rsidRPr="00072652">
        <w:rPr>
          <w:rStyle w:val="Bodytext6Spacing0pt"/>
          <w:sz w:val="36"/>
          <w:szCs w:val="36"/>
          <w:rtl/>
        </w:rPr>
        <w:t>בעקביות רבה קובע הרכב</w:t>
      </w:r>
      <w:r w:rsidRPr="00072652">
        <w:rPr>
          <w:rStyle w:val="Bodytext6Spacing0pt"/>
          <w:sz w:val="36"/>
          <w:szCs w:val="36"/>
          <w:shd w:val="clear" w:color="auto" w:fill="80FFFF"/>
          <w:rtl/>
        </w:rPr>
        <w:t>י:</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אין אתה יכול לעשות כאוות נפשך, ורק משום שכך אתה רוצה</w:t>
      </w:r>
      <w:r w:rsidRPr="00072652">
        <w:rPr>
          <w:rStyle w:val="Bodytext6Spacing0pt"/>
          <w:sz w:val="36"/>
          <w:szCs w:val="36"/>
          <w:shd w:val="clear" w:color="auto" w:fill="80FFFF"/>
          <w:rtl/>
        </w:rPr>
        <w:t>׳.</w:t>
      </w:r>
      <w:r w:rsidRPr="00072652">
        <w:rPr>
          <w:rStyle w:val="Bodytext6Spacing0pt"/>
          <w:sz w:val="36"/>
          <w:szCs w:val="36"/>
          <w:rtl/>
        </w:rPr>
        <w:t xml:space="preserve"> כאילו הרצל פנטזיו</w:t>
      </w:r>
      <w:r w:rsidR="008F56B8">
        <w:rPr>
          <w:rStyle w:val="Bodytext6Spacing0pt"/>
          <w:rFonts w:hint="cs"/>
          <w:sz w:val="36"/>
          <w:szCs w:val="36"/>
          <w:rtl/>
        </w:rPr>
        <w:t>ר</w:t>
      </w:r>
      <w:r w:rsidRPr="00072652">
        <w:rPr>
          <w:rStyle w:val="Bodytext6Spacing0pt"/>
          <w:sz w:val="36"/>
          <w:szCs w:val="36"/>
          <w:rtl/>
        </w:rPr>
        <w:t xml:space="preserve"> היה באומרו </w:t>
      </w:r>
      <w:r w:rsidRPr="00072652">
        <w:rPr>
          <w:rStyle w:val="Bodytext6Spacing0pt"/>
          <w:sz w:val="36"/>
          <w:szCs w:val="36"/>
          <w:shd w:val="clear" w:color="auto" w:fill="80FFFF"/>
          <w:rtl/>
        </w:rPr>
        <w:t>׳</w:t>
      </w:r>
      <w:r w:rsidRPr="00072652">
        <w:rPr>
          <w:rStyle w:val="Bodytext6Spacing0pt"/>
          <w:sz w:val="36"/>
          <w:szCs w:val="36"/>
          <w:rtl/>
        </w:rPr>
        <w:t>אם תרצו אין זו אגדה</w:t>
      </w:r>
      <w:r w:rsidRPr="00072652">
        <w:rPr>
          <w:rStyle w:val="Bodytext6Spacing0pt"/>
          <w:sz w:val="36"/>
          <w:szCs w:val="36"/>
          <w:shd w:val="clear" w:color="auto" w:fill="80FFFF"/>
          <w:rtl/>
        </w:rPr>
        <w:t>׳.</w:t>
      </w:r>
      <w:r w:rsidRPr="00072652">
        <w:rPr>
          <w:rStyle w:val="Bodytext6Spacing0pt"/>
          <w:sz w:val="36"/>
          <w:szCs w:val="36"/>
          <w:rtl/>
        </w:rPr>
        <w:t xml:space="preserve"> כאילו לא ידע שלא די בכוח הרצון, אלא שגם זאת ידע וידעה כל הציונות, ג</w:t>
      </w:r>
      <w:r w:rsidR="008F56B8">
        <w:rPr>
          <w:rStyle w:val="Bodytext6Spacing0pt"/>
          <w:rFonts w:hint="cs"/>
          <w:sz w:val="36"/>
          <w:szCs w:val="36"/>
          <w:rtl/>
        </w:rPr>
        <w:t>ם</w:t>
      </w:r>
      <w:r w:rsidRPr="00072652">
        <w:rPr>
          <w:rStyle w:val="Bodytext6Spacing0pt"/>
          <w:sz w:val="36"/>
          <w:szCs w:val="36"/>
          <w:rtl/>
        </w:rPr>
        <w:t xml:space="preserve"> זו הפרגמטית ביות</w:t>
      </w:r>
      <w:r w:rsidRPr="00072652">
        <w:rPr>
          <w:rStyle w:val="Bodytext6Spacing0pt"/>
          <w:sz w:val="36"/>
          <w:szCs w:val="36"/>
          <w:shd w:val="clear" w:color="auto" w:fill="80FFFF"/>
          <w:rtl/>
        </w:rPr>
        <w:t>ר:</w:t>
      </w:r>
      <w:r w:rsidRPr="00072652">
        <w:rPr>
          <w:rStyle w:val="Bodytext6Spacing0pt"/>
          <w:sz w:val="36"/>
          <w:szCs w:val="36"/>
          <w:rtl/>
        </w:rPr>
        <w:t xml:space="preserve"> אם אינני רוצה כלל, שום דבר לא יקום, אף לא ה׳מציאותי׳ ביותר. ההסתמכות התכופה של הרכבי על בעל החזון המציאותי כהגדרתו, דוד בן</w:t>
      </w:r>
      <w:r w:rsidRPr="00072652">
        <w:rPr>
          <w:rStyle w:val="Bodytext6Spacing0pt"/>
          <w:sz w:val="36"/>
          <w:szCs w:val="36"/>
          <w:shd w:val="clear" w:color="auto" w:fill="80FFFF"/>
          <w:rtl/>
        </w:rPr>
        <w:t>-</w:t>
      </w:r>
      <w:r w:rsidRPr="00072652">
        <w:rPr>
          <w:rStyle w:val="Bodytext6Spacing0pt"/>
          <w:sz w:val="36"/>
          <w:szCs w:val="36"/>
          <w:rtl/>
        </w:rPr>
        <w:t>גו</w:t>
      </w:r>
      <w:r w:rsidRPr="00072652">
        <w:rPr>
          <w:rStyle w:val="Bodytext6Spacing0pt"/>
          <w:sz w:val="36"/>
          <w:szCs w:val="36"/>
          <w:shd w:val="clear" w:color="auto" w:fill="80FFFF"/>
          <w:rtl/>
        </w:rPr>
        <w:t>ר</w:t>
      </w:r>
      <w:r w:rsidRPr="00072652">
        <w:rPr>
          <w:rStyle w:val="Bodytext6Spacing0pt"/>
          <w:sz w:val="36"/>
          <w:szCs w:val="36"/>
          <w:rtl/>
        </w:rPr>
        <w:t>יו</w:t>
      </w:r>
      <w:r w:rsidRPr="00072652">
        <w:rPr>
          <w:rStyle w:val="Bodytext6Spacing0pt"/>
          <w:sz w:val="36"/>
          <w:szCs w:val="36"/>
          <w:shd w:val="clear" w:color="auto" w:fill="80FFFF"/>
          <w:rtl/>
        </w:rPr>
        <w:t>ן</w:t>
      </w:r>
      <w:r w:rsidRPr="00072652">
        <w:rPr>
          <w:rStyle w:val="Bodytext6Spacing0pt"/>
          <w:sz w:val="36"/>
          <w:szCs w:val="36"/>
          <w:rtl/>
        </w:rPr>
        <w:t xml:space="preserve">, לוקה </w:t>
      </w:r>
      <w:r w:rsidRPr="00072652">
        <w:rPr>
          <w:rStyle w:val="Bodytext6Spacing0pt"/>
          <w:sz w:val="36"/>
          <w:szCs w:val="36"/>
          <w:shd w:val="clear" w:color="auto" w:fill="80FFFF"/>
          <w:rtl/>
        </w:rPr>
        <w:t>ב</w:t>
      </w:r>
      <w:r w:rsidRPr="00072652">
        <w:rPr>
          <w:rStyle w:val="Bodytext6Spacing0pt"/>
          <w:sz w:val="36"/>
          <w:szCs w:val="36"/>
          <w:rtl/>
        </w:rPr>
        <w:t>חסר משום שהוא מעלים מעיני הקורא קצת מה׳פנטזיות׳ של ב</w:t>
      </w:r>
      <w:r w:rsidRPr="00072652">
        <w:rPr>
          <w:rStyle w:val="Bodytext6Spacing0pt"/>
          <w:sz w:val="36"/>
          <w:szCs w:val="36"/>
          <w:shd w:val="clear" w:color="auto" w:fill="80FFFF"/>
          <w:rtl/>
        </w:rPr>
        <w:t>ן</w:t>
      </w:r>
      <w:r w:rsidRPr="00072652">
        <w:rPr>
          <w:rStyle w:val="Bodytext6Spacing0pt"/>
          <w:sz w:val="36"/>
          <w:szCs w:val="36"/>
          <w:rtl/>
        </w:rPr>
        <w:t xml:space="preserve">- גוריון, שמעולם לא אמר נואש מהתפשטות ישראל לעבר הירדן המזרחי, או לגבולנו הצפוני שהוא הליטאני, ולישיבתם של שמונה מיליון יהודים </w:t>
      </w:r>
      <w:r w:rsidRPr="00072652">
        <w:rPr>
          <w:rStyle w:val="Bodytext6Spacing0pt"/>
          <w:sz w:val="36"/>
          <w:szCs w:val="36"/>
          <w:shd w:val="clear" w:color="auto" w:fill="80FFFF"/>
          <w:rtl/>
        </w:rPr>
        <w:t>בא</w:t>
      </w:r>
      <w:r w:rsidR="008F56B8">
        <w:rPr>
          <w:rStyle w:val="Bodytext6Spacing0pt"/>
          <w:rFonts w:hint="cs"/>
          <w:sz w:val="36"/>
          <w:szCs w:val="36"/>
          <w:rtl/>
        </w:rPr>
        <w:t>רץ.</w:t>
      </w:r>
      <w:r w:rsidRPr="00072652">
        <w:rPr>
          <w:rStyle w:val="Bodytext6Spacing0pt"/>
          <w:sz w:val="36"/>
          <w:szCs w:val="36"/>
          <w:rtl/>
        </w:rPr>
        <w:t xml:space="preserve"> הוא השמיע דברים אלה אף באוזני ערבים, כבר בשנות השלושים, בהיותנו רק שלוש מאות אלף יהודים </w:t>
      </w:r>
      <w:r w:rsidRPr="00072652">
        <w:rPr>
          <w:rStyle w:val="Bodytext6Spacing0pt"/>
          <w:sz w:val="36"/>
          <w:szCs w:val="36"/>
          <w:shd w:val="clear" w:color="auto" w:fill="80FFFF"/>
          <w:rtl/>
        </w:rPr>
        <w:t>בא</w:t>
      </w:r>
      <w:r w:rsidR="008F56B8">
        <w:rPr>
          <w:rStyle w:val="Bodytext6Spacing0pt"/>
          <w:rFonts w:hint="cs"/>
          <w:sz w:val="36"/>
          <w:szCs w:val="36"/>
          <w:rtl/>
        </w:rPr>
        <w:t>רץ.</w:t>
      </w:r>
      <w:r w:rsidRPr="00072652">
        <w:rPr>
          <w:rStyle w:val="Bodytext6Spacing0pt"/>
          <w:sz w:val="36"/>
          <w:szCs w:val="36"/>
          <w:rtl/>
        </w:rPr>
        <w:t xml:space="preserve"> בזאת רצה</w:t>
      </w:r>
      <w:r w:rsidR="008F56B8">
        <w:rPr>
          <w:rStyle w:val="Bodytext6Spacing0pt"/>
          <w:rFonts w:hint="cs"/>
          <w:sz w:val="36"/>
          <w:szCs w:val="36"/>
          <w:rtl/>
        </w:rPr>
        <w:t>,</w:t>
      </w:r>
      <w:r w:rsidRPr="00072652">
        <w:rPr>
          <w:rStyle w:val="Bodytext6Spacing0pt"/>
          <w:sz w:val="36"/>
          <w:szCs w:val="36"/>
          <w:rtl/>
        </w:rPr>
        <w:t xml:space="preserve"> ורק על הדרכים כיצד להגיע לכך נחלקו ה</w:t>
      </w:r>
      <w:r w:rsidR="008F56B8">
        <w:rPr>
          <w:rStyle w:val="Bodytext6Spacing0pt"/>
          <w:rFonts w:hint="cs"/>
          <w:sz w:val="36"/>
          <w:szCs w:val="36"/>
          <w:rtl/>
        </w:rPr>
        <w:t>ד</w:t>
      </w:r>
      <w:r w:rsidRPr="00072652">
        <w:rPr>
          <w:rStyle w:val="Bodytext6Spacing0pt"/>
          <w:sz w:val="36"/>
          <w:szCs w:val="36"/>
          <w:rtl/>
        </w:rPr>
        <w:t>יעות</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4</w:t>
      </w:r>
    </w:p>
    <w:p w:rsidR="006C565E" w:rsidRPr="00072652" w:rsidRDefault="00856756" w:rsidP="003C6E29">
      <w:pPr>
        <w:pStyle w:val="Bodytext61"/>
        <w:shd w:val="clear" w:color="auto" w:fill="auto"/>
        <w:spacing w:before="0" w:after="540" w:line="348" w:lineRule="exact"/>
        <w:ind w:left="40" w:right="20" w:firstLine="360"/>
        <w:rPr>
          <w:sz w:val="36"/>
          <w:szCs w:val="36"/>
          <w:rtl/>
        </w:rPr>
      </w:pPr>
      <w:r w:rsidRPr="00072652">
        <w:rPr>
          <w:rStyle w:val="Bodytext6Spacing0pt"/>
          <w:sz w:val="36"/>
          <w:szCs w:val="36"/>
          <w:rtl/>
        </w:rPr>
        <w:t>לאחר צאת ספרו של אלדד הוא קיבל מפ</w:t>
      </w:r>
      <w:r w:rsidRPr="00072652">
        <w:rPr>
          <w:rStyle w:val="Bodytext6Spacing0pt"/>
          <w:sz w:val="36"/>
          <w:szCs w:val="36"/>
          <w:shd w:val="clear" w:color="auto" w:fill="80FFFF"/>
          <w:rtl/>
        </w:rPr>
        <w:t>ר</w:t>
      </w:r>
      <w:r w:rsidRPr="00072652">
        <w:rPr>
          <w:rStyle w:val="Bodytext6Spacing0pt"/>
          <w:sz w:val="36"/>
          <w:szCs w:val="36"/>
          <w:rtl/>
        </w:rPr>
        <w:t>ו</w:t>
      </w:r>
      <w:r w:rsidRPr="00072652">
        <w:rPr>
          <w:rStyle w:val="Bodytext6Spacing0pt"/>
          <w:sz w:val="36"/>
          <w:szCs w:val="36"/>
          <w:shd w:val="clear" w:color="auto" w:fill="80FFFF"/>
          <w:rtl/>
        </w:rPr>
        <w:t>פ</w:t>
      </w:r>
      <w:r w:rsidRPr="00072652">
        <w:rPr>
          <w:rStyle w:val="Bodytext6Spacing0pt"/>
          <w:sz w:val="36"/>
          <w:szCs w:val="36"/>
          <w:rtl/>
        </w:rPr>
        <w:t>׳ שלמה שרן את המכתב הב</w:t>
      </w:r>
      <w:r w:rsidRPr="00072652">
        <w:rPr>
          <w:rStyle w:val="Bodytext6Spacing0pt"/>
          <w:sz w:val="36"/>
          <w:szCs w:val="36"/>
          <w:shd w:val="clear" w:color="auto" w:fill="80FFFF"/>
          <w:rtl/>
        </w:rPr>
        <w:t>א:</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ספרך הוא קרן אור במחשך הלאומי שאנו שרויים בו. כל גדולי העם מטרה לחיצי בוז ולעג בפי סופרים וחוקרים, כאילו מחלת ההתבטלות כבשה את העם </w:t>
      </w:r>
      <w:r w:rsidRPr="00072652">
        <w:rPr>
          <w:rStyle w:val="Bodytext6Spacing0pt"/>
          <w:sz w:val="36"/>
          <w:szCs w:val="36"/>
          <w:shd w:val="clear" w:color="auto" w:fill="80FFFF"/>
          <w:rtl/>
        </w:rPr>
        <w:t>ב</w:t>
      </w:r>
      <w:r w:rsidRPr="00072652">
        <w:rPr>
          <w:rStyle w:val="Bodytext6Spacing0pt"/>
          <w:sz w:val="36"/>
          <w:szCs w:val="36"/>
          <w:rtl/>
        </w:rPr>
        <w:t>סופה. רוחי הנדכא מח</w:t>
      </w:r>
      <w:r w:rsidR="008F56B8">
        <w:rPr>
          <w:rStyle w:val="Bodytext6Spacing0pt"/>
          <w:rFonts w:hint="cs"/>
          <w:sz w:val="36"/>
          <w:szCs w:val="36"/>
          <w:rtl/>
        </w:rPr>
        <w:t>ז</w:t>
      </w:r>
      <w:r w:rsidRPr="00072652">
        <w:rPr>
          <w:rStyle w:val="Bodytext6Spacing0pt"/>
          <w:sz w:val="36"/>
          <w:szCs w:val="36"/>
          <w:rtl/>
        </w:rPr>
        <w:t>יו</w:t>
      </w:r>
      <w:r w:rsidRPr="00072652">
        <w:rPr>
          <w:rStyle w:val="Bodytext6Spacing0pt"/>
          <w:sz w:val="36"/>
          <w:szCs w:val="36"/>
          <w:shd w:val="clear" w:color="auto" w:fill="80FFFF"/>
          <w:rtl/>
        </w:rPr>
        <w:t>ן</w:t>
      </w:r>
      <w:r w:rsidRPr="00072652">
        <w:rPr>
          <w:rStyle w:val="Bodytext6Spacing0pt"/>
          <w:sz w:val="36"/>
          <w:szCs w:val="36"/>
          <w:rtl/>
        </w:rPr>
        <w:t xml:space="preserve"> מחריד </w:t>
      </w:r>
      <w:r w:rsidR="008F56B8">
        <w:rPr>
          <w:rStyle w:val="Bodytext6Spacing0pt"/>
          <w:rFonts w:hint="cs"/>
          <w:sz w:val="36"/>
          <w:szCs w:val="36"/>
          <w:rtl/>
        </w:rPr>
        <w:t>ז</w:t>
      </w:r>
      <w:r w:rsidRPr="00072652">
        <w:rPr>
          <w:rStyle w:val="Bodytext6Spacing0pt"/>
          <w:sz w:val="36"/>
          <w:szCs w:val="36"/>
          <w:rtl/>
        </w:rPr>
        <w:t>ה שאב עידוד הגובל בהתעלות הנפש מדבריך</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5</w:t>
      </w:r>
    </w:p>
    <w:p w:rsidR="006C565E" w:rsidRPr="00072652" w:rsidRDefault="00856756" w:rsidP="003C6E29">
      <w:pPr>
        <w:pStyle w:val="Bodytext61"/>
        <w:shd w:val="clear" w:color="auto" w:fill="auto"/>
        <w:spacing w:before="0" w:after="60" w:line="348" w:lineRule="exact"/>
        <w:ind w:left="40" w:right="20" w:firstLine="360"/>
        <w:rPr>
          <w:sz w:val="36"/>
          <w:szCs w:val="36"/>
          <w:rtl/>
        </w:rPr>
      </w:pPr>
      <w:r w:rsidRPr="00072652">
        <w:rPr>
          <w:rStyle w:val="Bodytext6Spacing0pt"/>
          <w:sz w:val="36"/>
          <w:szCs w:val="36"/>
          <w:rtl/>
        </w:rPr>
        <w:t>במלאות מאה שנים להולדתו של ב</w:t>
      </w:r>
      <w:r w:rsidRPr="00072652">
        <w:rPr>
          <w:rStyle w:val="Bodytext6Spacing0pt"/>
          <w:sz w:val="36"/>
          <w:szCs w:val="36"/>
          <w:shd w:val="clear" w:color="auto" w:fill="80FFFF"/>
          <w:rtl/>
        </w:rPr>
        <w:t>ן</w:t>
      </w:r>
      <w:r w:rsidRPr="00072652">
        <w:rPr>
          <w:rStyle w:val="Bodytext6Spacing0pt"/>
          <w:sz w:val="36"/>
          <w:szCs w:val="36"/>
          <w:rtl/>
        </w:rPr>
        <w:t>־גוריון נערכו מספ</w:t>
      </w:r>
      <w:r w:rsidRPr="00072652">
        <w:rPr>
          <w:rStyle w:val="Bodytext6Spacing0pt"/>
          <w:sz w:val="36"/>
          <w:szCs w:val="36"/>
          <w:shd w:val="clear" w:color="auto" w:fill="80FFFF"/>
          <w:rtl/>
        </w:rPr>
        <w:t>ר</w:t>
      </w:r>
      <w:r w:rsidRPr="00072652">
        <w:rPr>
          <w:rStyle w:val="Bodytext6Spacing0pt"/>
          <w:sz w:val="36"/>
          <w:szCs w:val="36"/>
          <w:rtl/>
        </w:rPr>
        <w:t xml:space="preserve"> ימי עיון לזכרו, ואלדד הוזמן להשתתף בשלושה מהם. האחד נתקיים ביוני 1986 על הנושא, </w:t>
      </w:r>
      <w:r w:rsidRPr="00072652">
        <w:rPr>
          <w:rStyle w:val="Bodytext6Spacing0pt"/>
          <w:sz w:val="36"/>
          <w:szCs w:val="36"/>
          <w:shd w:val="clear" w:color="auto" w:fill="80FFFF"/>
          <w:rtl/>
        </w:rPr>
        <w:t>״</w:t>
      </w:r>
      <w:r w:rsidRPr="00072652">
        <w:rPr>
          <w:rStyle w:val="Bodytext6Spacing0pt"/>
          <w:sz w:val="36"/>
          <w:szCs w:val="36"/>
          <w:rtl/>
        </w:rPr>
        <w:t>ב</w:t>
      </w:r>
      <w:r w:rsidRPr="00072652">
        <w:rPr>
          <w:rStyle w:val="Bodytext6Spacing0pt"/>
          <w:sz w:val="36"/>
          <w:szCs w:val="36"/>
          <w:shd w:val="clear" w:color="auto" w:fill="80FFFF"/>
          <w:rtl/>
        </w:rPr>
        <w:t>ן</w:t>
      </w:r>
      <w:r w:rsidRPr="00072652">
        <w:rPr>
          <w:rStyle w:val="Bodytext6Spacing0pt"/>
          <w:sz w:val="36"/>
          <w:szCs w:val="36"/>
          <w:rtl/>
        </w:rPr>
        <w:t>־גוריון: מעגלי מחשבה ופעולה</w:t>
      </w:r>
      <w:r w:rsidRPr="00072652">
        <w:rPr>
          <w:rStyle w:val="Bodytext6Spacing0pt"/>
          <w:sz w:val="36"/>
          <w:szCs w:val="36"/>
          <w:shd w:val="clear" w:color="auto" w:fill="80FFFF"/>
          <w:rtl/>
        </w:rPr>
        <w:t>״,</w:t>
      </w:r>
      <w:r w:rsidRPr="00072652">
        <w:rPr>
          <w:rStyle w:val="Bodytext6Spacing0pt"/>
          <w:sz w:val="36"/>
          <w:szCs w:val="36"/>
          <w:rtl/>
        </w:rPr>
        <w:t xml:space="preserve"> שבמסגרתו הוא הוזמן להשתתף בדיון על הנושא </w:t>
      </w:r>
      <w:r w:rsidRPr="00072652">
        <w:rPr>
          <w:rStyle w:val="Bodytext6Spacing0pt"/>
          <w:sz w:val="36"/>
          <w:szCs w:val="36"/>
          <w:shd w:val="clear" w:color="auto" w:fill="80FFFF"/>
          <w:rtl/>
        </w:rPr>
        <w:t>״</w:t>
      </w:r>
      <w:r w:rsidRPr="00072652">
        <w:rPr>
          <w:rStyle w:val="Bodytext6Spacing0pt"/>
          <w:sz w:val="36"/>
          <w:szCs w:val="36"/>
          <w:rtl/>
        </w:rPr>
        <w:t>בן</w:t>
      </w:r>
      <w:r w:rsidRPr="00072652">
        <w:rPr>
          <w:rStyle w:val="Bodytext6Spacing0pt"/>
          <w:sz w:val="36"/>
          <w:szCs w:val="36"/>
          <w:shd w:val="clear" w:color="auto" w:fill="80FFFF"/>
          <w:rtl/>
        </w:rPr>
        <w:t>־</w:t>
      </w:r>
      <w:r w:rsidRPr="00072652">
        <w:rPr>
          <w:rStyle w:val="Bodytext6Spacing0pt"/>
          <w:sz w:val="36"/>
          <w:szCs w:val="36"/>
          <w:rtl/>
        </w:rPr>
        <w:t>גו</w:t>
      </w:r>
      <w:r w:rsidRPr="00072652">
        <w:rPr>
          <w:rStyle w:val="Bodytext6Spacing0pt"/>
          <w:sz w:val="36"/>
          <w:szCs w:val="36"/>
          <w:shd w:val="clear" w:color="auto" w:fill="80FFFF"/>
          <w:rtl/>
        </w:rPr>
        <w:t>ר</w:t>
      </w:r>
      <w:r w:rsidRPr="00072652">
        <w:rPr>
          <w:rStyle w:val="Bodytext6Spacing0pt"/>
          <w:sz w:val="36"/>
          <w:szCs w:val="36"/>
          <w:rtl/>
        </w:rPr>
        <w:t>יון ועולם הרוח</w:t>
      </w:r>
      <w:r w:rsidRPr="00072652">
        <w:rPr>
          <w:rStyle w:val="Bodytext6Spacing0pt"/>
          <w:sz w:val="36"/>
          <w:szCs w:val="36"/>
          <w:shd w:val="clear" w:color="auto" w:fill="80FFFF"/>
          <w:rtl/>
        </w:rPr>
        <w:t>״.</w:t>
      </w:r>
      <w:r w:rsidRPr="00072652">
        <w:rPr>
          <w:rStyle w:val="Bodytext6Spacing0pt"/>
          <w:sz w:val="36"/>
          <w:szCs w:val="36"/>
          <w:rtl/>
        </w:rPr>
        <w:t xml:space="preserve"> השני נתקיים בקריית ש</w:t>
      </w:r>
      <w:r w:rsidRPr="00072652">
        <w:rPr>
          <w:rStyle w:val="Bodytext6Spacing0pt"/>
          <w:sz w:val="36"/>
          <w:szCs w:val="36"/>
          <w:shd w:val="clear" w:color="auto" w:fill="80FFFF"/>
          <w:rtl/>
        </w:rPr>
        <w:t>ד</w:t>
      </w:r>
      <w:r w:rsidRPr="00072652">
        <w:rPr>
          <w:rStyle w:val="Bodytext6Spacing0pt"/>
          <w:sz w:val="36"/>
          <w:szCs w:val="36"/>
          <w:rtl/>
        </w:rPr>
        <w:t>ה</w:t>
      </w:r>
      <w:r w:rsidRPr="00072652">
        <w:rPr>
          <w:rStyle w:val="Bodytext6Spacing0pt"/>
          <w:sz w:val="36"/>
          <w:szCs w:val="36"/>
          <w:shd w:val="clear" w:color="auto" w:fill="80FFFF"/>
          <w:rtl/>
        </w:rPr>
        <w:t>־</w:t>
      </w:r>
      <w:r w:rsidRPr="00072652">
        <w:rPr>
          <w:rStyle w:val="Bodytext6Spacing0pt"/>
          <w:sz w:val="36"/>
          <w:szCs w:val="36"/>
          <w:rtl/>
        </w:rPr>
        <w:t>בוקר</w:t>
      </w:r>
      <w:r w:rsidRPr="00072652">
        <w:rPr>
          <w:rStyle w:val="Bodytext6Spacing0pt"/>
          <w:sz w:val="36"/>
          <w:szCs w:val="36"/>
          <w:shd w:val="clear" w:color="auto" w:fill="80FFFF"/>
          <w:rtl/>
        </w:rPr>
        <w:t>,</w:t>
      </w:r>
      <w:r w:rsidRPr="00072652">
        <w:rPr>
          <w:rStyle w:val="Bodytext6Spacing0pt"/>
          <w:sz w:val="36"/>
          <w:szCs w:val="36"/>
          <w:rtl/>
        </w:rPr>
        <w:t xml:space="preserve"> במרכז מורשת בן־גוריו</w:t>
      </w:r>
      <w:r w:rsidRPr="00072652">
        <w:rPr>
          <w:rStyle w:val="Bodytext6Spacing0pt"/>
          <w:sz w:val="36"/>
          <w:szCs w:val="36"/>
          <w:shd w:val="clear" w:color="auto" w:fill="80FFFF"/>
          <w:rtl/>
        </w:rPr>
        <w:t>ן</w:t>
      </w:r>
      <w:r w:rsidRPr="00072652">
        <w:rPr>
          <w:rStyle w:val="Bodytext6Spacing0pt"/>
          <w:sz w:val="36"/>
          <w:szCs w:val="36"/>
          <w:rtl/>
        </w:rPr>
        <w:t xml:space="preserve">, והנושא היה </w:t>
      </w:r>
      <w:r w:rsidRPr="00072652">
        <w:rPr>
          <w:rStyle w:val="Bodytext6Spacing0pt"/>
          <w:sz w:val="36"/>
          <w:szCs w:val="36"/>
          <w:shd w:val="clear" w:color="auto" w:fill="80FFFF"/>
          <w:rtl/>
        </w:rPr>
        <w:t>״</w:t>
      </w:r>
      <w:r w:rsidRPr="00072652">
        <w:rPr>
          <w:rStyle w:val="Bodytext6Spacing0pt"/>
          <w:sz w:val="36"/>
          <w:szCs w:val="36"/>
          <w:rtl/>
        </w:rPr>
        <w:t>הספרות העברית ותנועת הפועלים בארץ־ ישראל</w:t>
      </w:r>
      <w:r w:rsidRPr="00072652">
        <w:rPr>
          <w:rStyle w:val="Bodytext6Spacing0pt"/>
          <w:sz w:val="36"/>
          <w:szCs w:val="36"/>
          <w:shd w:val="clear" w:color="auto" w:fill="80FFFF"/>
          <w:rtl/>
        </w:rPr>
        <w:t>״.</w:t>
      </w:r>
      <w:r w:rsidRPr="00072652">
        <w:rPr>
          <w:rStyle w:val="Bodytext6Spacing0pt"/>
          <w:sz w:val="36"/>
          <w:szCs w:val="36"/>
          <w:rtl/>
        </w:rPr>
        <w:t xml:space="preserve"> והשלישי באפריל 198</w:t>
      </w:r>
      <w:r w:rsidRPr="00072652">
        <w:rPr>
          <w:rStyle w:val="Bodytext6Spacing0pt"/>
          <w:sz w:val="36"/>
          <w:szCs w:val="36"/>
          <w:shd w:val="clear" w:color="auto" w:fill="80FFFF"/>
          <w:rtl/>
        </w:rPr>
        <w:t>7</w:t>
      </w:r>
      <w:r w:rsidRPr="00072652">
        <w:rPr>
          <w:rStyle w:val="Bodytext6Spacing0pt"/>
          <w:sz w:val="36"/>
          <w:szCs w:val="36"/>
          <w:rtl/>
        </w:rPr>
        <w:t>, שנערך בבית ב</w:t>
      </w:r>
      <w:r w:rsidRPr="00072652">
        <w:rPr>
          <w:rStyle w:val="Bodytext6Spacing0pt"/>
          <w:sz w:val="36"/>
          <w:szCs w:val="36"/>
          <w:shd w:val="clear" w:color="auto" w:fill="80FFFF"/>
          <w:rtl/>
        </w:rPr>
        <w:t>ן-</w:t>
      </w:r>
      <w:r w:rsidRPr="00072652">
        <w:rPr>
          <w:rStyle w:val="Bodytext6Spacing0pt"/>
          <w:sz w:val="36"/>
          <w:szCs w:val="36"/>
          <w:rtl/>
        </w:rPr>
        <w:t>גו</w:t>
      </w:r>
      <w:r w:rsidRPr="00072652">
        <w:rPr>
          <w:rStyle w:val="Bodytext6Spacing0pt"/>
          <w:sz w:val="36"/>
          <w:szCs w:val="36"/>
          <w:shd w:val="clear" w:color="auto" w:fill="80FFFF"/>
          <w:rtl/>
        </w:rPr>
        <w:t>ר</w:t>
      </w:r>
      <w:r w:rsidRPr="00072652">
        <w:rPr>
          <w:rStyle w:val="Bodytext6Spacing0pt"/>
          <w:sz w:val="36"/>
          <w:szCs w:val="36"/>
          <w:rtl/>
        </w:rPr>
        <w:t>יון בתל</w:t>
      </w:r>
      <w:r w:rsidRPr="00072652">
        <w:rPr>
          <w:rStyle w:val="Bodytext6Spacing0pt"/>
          <w:sz w:val="36"/>
          <w:szCs w:val="36"/>
          <w:shd w:val="clear" w:color="auto" w:fill="80FFFF"/>
          <w:rtl/>
        </w:rPr>
        <w:t>־</w:t>
      </w:r>
      <w:r w:rsidRPr="00072652">
        <w:rPr>
          <w:rStyle w:val="Bodytext6Spacing0pt"/>
          <w:sz w:val="36"/>
          <w:szCs w:val="36"/>
          <w:rtl/>
        </w:rPr>
        <w:t xml:space="preserve">אביב על הנושא </w:t>
      </w:r>
      <w:r w:rsidRPr="00072652">
        <w:rPr>
          <w:rStyle w:val="Bodytext6Spacing0pt"/>
          <w:sz w:val="36"/>
          <w:szCs w:val="36"/>
          <w:shd w:val="clear" w:color="auto" w:fill="80FFFF"/>
          <w:rtl/>
        </w:rPr>
        <w:t>״</w:t>
      </w:r>
      <w:r w:rsidRPr="00072652">
        <w:rPr>
          <w:rStyle w:val="Bodytext6Spacing0pt"/>
          <w:sz w:val="36"/>
          <w:szCs w:val="36"/>
          <w:rtl/>
        </w:rPr>
        <w:t>ב</w:t>
      </w:r>
      <w:r w:rsidRPr="00072652">
        <w:rPr>
          <w:rStyle w:val="Bodytext6Spacing0pt"/>
          <w:sz w:val="36"/>
          <w:szCs w:val="36"/>
          <w:shd w:val="clear" w:color="auto" w:fill="80FFFF"/>
          <w:rtl/>
        </w:rPr>
        <w:t>ן-</w:t>
      </w:r>
      <w:r w:rsidRPr="00072652">
        <w:rPr>
          <w:rStyle w:val="Bodytext6Spacing0pt"/>
          <w:sz w:val="36"/>
          <w:szCs w:val="36"/>
          <w:rtl/>
        </w:rPr>
        <w:t>גוריון והשואה</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122" w:line="348" w:lineRule="exact"/>
        <w:ind w:left="40" w:right="20" w:firstLine="360"/>
        <w:rPr>
          <w:sz w:val="36"/>
          <w:szCs w:val="36"/>
          <w:rtl/>
        </w:rPr>
      </w:pPr>
      <w:r w:rsidRPr="00072652">
        <w:rPr>
          <w:rStyle w:val="Bodytext6Spacing0pt"/>
          <w:sz w:val="36"/>
          <w:szCs w:val="36"/>
          <w:rtl/>
        </w:rPr>
        <w:t>דעתו על אישיותו ומעשיו של ב</w:t>
      </w:r>
      <w:r w:rsidRPr="00072652">
        <w:rPr>
          <w:rStyle w:val="Bodytext6Spacing0pt"/>
          <w:sz w:val="36"/>
          <w:szCs w:val="36"/>
          <w:shd w:val="clear" w:color="auto" w:fill="80FFFF"/>
          <w:rtl/>
        </w:rPr>
        <w:t>ן-</w:t>
      </w:r>
      <w:r w:rsidRPr="00072652">
        <w:rPr>
          <w:rStyle w:val="Bodytext6Spacing0pt"/>
          <w:sz w:val="36"/>
          <w:szCs w:val="36"/>
          <w:rtl/>
        </w:rPr>
        <w:t>גוריו</w:t>
      </w:r>
      <w:r w:rsidRPr="00072652">
        <w:rPr>
          <w:rStyle w:val="Bodytext6Spacing0pt"/>
          <w:sz w:val="36"/>
          <w:szCs w:val="36"/>
          <w:shd w:val="clear" w:color="auto" w:fill="80FFFF"/>
          <w:rtl/>
        </w:rPr>
        <w:t>ן</w:t>
      </w:r>
      <w:r w:rsidRPr="00072652">
        <w:rPr>
          <w:rStyle w:val="Bodytext6Spacing0pt"/>
          <w:sz w:val="36"/>
          <w:szCs w:val="36"/>
          <w:rtl/>
        </w:rPr>
        <w:t xml:space="preserve"> נשתנו במשך השנים וזאת בעקבות עובדות שנתגלו מיומני</w:t>
      </w:r>
      <w:r w:rsidRPr="00072652">
        <w:rPr>
          <w:rStyle w:val="Bodytext6Spacing0pt"/>
          <w:sz w:val="36"/>
          <w:szCs w:val="36"/>
          <w:shd w:val="clear" w:color="auto" w:fill="80FFFF"/>
          <w:rtl/>
        </w:rPr>
        <w:t>ם,</w:t>
      </w:r>
      <w:r w:rsidRPr="00072652">
        <w:rPr>
          <w:rStyle w:val="Bodytext6Spacing0pt"/>
          <w:sz w:val="36"/>
          <w:szCs w:val="36"/>
          <w:rtl/>
        </w:rPr>
        <w:t xml:space="preserve"> זכ</w:t>
      </w:r>
      <w:r w:rsidRPr="00072652">
        <w:rPr>
          <w:rStyle w:val="Bodytext6Spacing0pt"/>
          <w:sz w:val="36"/>
          <w:szCs w:val="36"/>
          <w:shd w:val="clear" w:color="auto" w:fill="80FFFF"/>
          <w:rtl/>
        </w:rPr>
        <w:t>ר</w:t>
      </w:r>
      <w:r w:rsidRPr="00072652">
        <w:rPr>
          <w:rStyle w:val="Bodytext6Spacing0pt"/>
          <w:sz w:val="36"/>
          <w:szCs w:val="36"/>
          <w:rtl/>
        </w:rPr>
        <w:t>ונות וביוגרפיות שיצאו לאור והאירו את דמותו בהיבטים שלא היו ידועים לו עד כה. היריב האידיאולוגי שבו הי</w:t>
      </w:r>
      <w:r w:rsidRPr="00072652">
        <w:rPr>
          <w:rStyle w:val="Bodytext6Spacing0pt"/>
          <w:sz w:val="36"/>
          <w:szCs w:val="36"/>
          <w:shd w:val="clear" w:color="auto" w:fill="80FFFF"/>
          <w:rtl/>
        </w:rPr>
        <w:t>רב</w:t>
      </w:r>
      <w:r w:rsidRPr="00072652">
        <w:rPr>
          <w:rStyle w:val="Bodytext6Spacing0pt"/>
          <w:sz w:val="36"/>
          <w:szCs w:val="36"/>
          <w:rtl/>
        </w:rPr>
        <w:t>ה לראות סמל לכל קלקלות שלטון מפא״י, הולך ומאבד עם רבות הימים מהדימוניות שלו ומקבל מימ</w:t>
      </w:r>
      <w:r w:rsidRPr="00072652">
        <w:rPr>
          <w:rStyle w:val="Bodytext6Spacing0pt"/>
          <w:sz w:val="36"/>
          <w:szCs w:val="36"/>
          <w:shd w:val="clear" w:color="auto" w:fill="80FFFF"/>
          <w:rtl/>
        </w:rPr>
        <w:t>ד</w:t>
      </w:r>
      <w:r w:rsidRPr="00072652">
        <w:rPr>
          <w:rStyle w:val="Bodytext6Spacing0pt"/>
          <w:sz w:val="36"/>
          <w:szCs w:val="36"/>
          <w:rtl/>
        </w:rPr>
        <w:t xml:space="preserve"> אנושי בר</w:t>
      </w:r>
      <w:r w:rsidRPr="00072652">
        <w:rPr>
          <w:rStyle w:val="Bodytext6Spacing0pt"/>
          <w:sz w:val="36"/>
          <w:szCs w:val="36"/>
          <w:shd w:val="clear" w:color="auto" w:fill="80FFFF"/>
          <w:rtl/>
        </w:rPr>
        <w:t>־</w:t>
      </w:r>
      <w:r w:rsidRPr="00072652">
        <w:rPr>
          <w:rStyle w:val="Bodytext6Spacing0pt"/>
          <w:sz w:val="36"/>
          <w:szCs w:val="36"/>
          <w:rtl/>
        </w:rPr>
        <w:t>שיפוט מזווית חדשה. בכנס השלישי הצהיר אלדד ש״אנחנו איננו פה בית משפט, שנבוא ונעמיד את בן</w:t>
      </w:r>
      <w:r w:rsidRPr="00072652">
        <w:rPr>
          <w:rStyle w:val="Bodytext6Spacing0pt"/>
          <w:sz w:val="36"/>
          <w:szCs w:val="36"/>
          <w:shd w:val="clear" w:color="auto" w:fill="80FFFF"/>
          <w:rtl/>
        </w:rPr>
        <w:t>־</w:t>
      </w:r>
      <w:r w:rsidRPr="00072652">
        <w:rPr>
          <w:rStyle w:val="Bodytext6Spacing0pt"/>
          <w:sz w:val="36"/>
          <w:szCs w:val="36"/>
          <w:rtl/>
        </w:rPr>
        <w:t>גוריון או מנהיגים אחרים בפני משפט ונגי</w:t>
      </w:r>
      <w:r w:rsidRPr="00072652">
        <w:rPr>
          <w:rStyle w:val="Bodytext6Spacing0pt"/>
          <w:sz w:val="36"/>
          <w:szCs w:val="36"/>
          <w:shd w:val="clear" w:color="auto" w:fill="80FFFF"/>
          <w:rtl/>
        </w:rPr>
        <w:t>ד:</w:t>
      </w:r>
      <w:r w:rsidRPr="00072652">
        <w:rPr>
          <w:rStyle w:val="Bodytext6Spacing0pt"/>
          <w:sz w:val="36"/>
          <w:szCs w:val="36"/>
          <w:rtl/>
        </w:rPr>
        <w:t xml:space="preserve"> כמה היצלת, מה היצלת, מה עשית בשנה כזאת, מתי נודע לך בדיוק שהחלו להכניס לתנורים.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אנחנו פה לא משפט ולא ועדת חקירה.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יש לתקוף (את נושא השואה) דווקא מבחינת הציונות, בחינה עמוקה, מה קרה ולמה קרה</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line="270" w:lineRule="exact"/>
        <w:ind w:left="40" w:firstLine="360"/>
        <w:rPr>
          <w:sz w:val="36"/>
          <w:szCs w:val="36"/>
          <w:rtl/>
        </w:rPr>
      </w:pPr>
      <w:r w:rsidRPr="00072652">
        <w:rPr>
          <w:rStyle w:val="Bodytext6Spacing0pt"/>
          <w:sz w:val="36"/>
          <w:szCs w:val="36"/>
          <w:rtl/>
        </w:rPr>
        <w:t>ואם בשנות החמישים ועד אמצע שנות הששים שימש בן</w:t>
      </w:r>
      <w:r w:rsidRPr="00072652">
        <w:rPr>
          <w:rStyle w:val="Bodytext6Spacing0pt"/>
          <w:sz w:val="36"/>
          <w:szCs w:val="36"/>
          <w:shd w:val="clear" w:color="auto" w:fill="80FFFF"/>
          <w:rtl/>
        </w:rPr>
        <w:t>־</w:t>
      </w:r>
      <w:r w:rsidRPr="00072652">
        <w:rPr>
          <w:rStyle w:val="Bodytext6Spacing0pt"/>
          <w:sz w:val="36"/>
          <w:szCs w:val="36"/>
          <w:rtl/>
        </w:rPr>
        <w:t>גו</w:t>
      </w:r>
      <w:r w:rsidRPr="00072652">
        <w:rPr>
          <w:rStyle w:val="Bodytext6Spacing0pt"/>
          <w:sz w:val="36"/>
          <w:szCs w:val="36"/>
          <w:shd w:val="clear" w:color="auto" w:fill="80FFFF"/>
          <w:rtl/>
        </w:rPr>
        <w:t>ר</w:t>
      </w:r>
      <w:r w:rsidRPr="00072652">
        <w:rPr>
          <w:rStyle w:val="Bodytext6Spacing0pt"/>
          <w:sz w:val="36"/>
          <w:szCs w:val="36"/>
          <w:rtl/>
        </w:rPr>
        <w:t>יון מטרה ישירה לביקורת מוחצת</w:t>
      </w:r>
      <w:r w:rsidR="008F56B8">
        <w:rPr>
          <w:rStyle w:val="Bodytext6Spacing0pt"/>
          <w:rFonts w:hint="cs"/>
          <w:sz w:val="36"/>
          <w:szCs w:val="36"/>
          <w:rtl/>
        </w:rPr>
        <w:t xml:space="preserve"> </w:t>
      </w:r>
      <w:r w:rsidRPr="00072652">
        <w:rPr>
          <w:rStyle w:val="Bodytext6Spacing0pt"/>
          <w:sz w:val="36"/>
          <w:szCs w:val="36"/>
          <w:rtl/>
        </w:rPr>
        <w:t>וח</w:t>
      </w:r>
      <w:r w:rsidRPr="00072652">
        <w:rPr>
          <w:rStyle w:val="Bodytext6Spacing0pt"/>
          <w:sz w:val="36"/>
          <w:szCs w:val="36"/>
          <w:shd w:val="clear" w:color="auto" w:fill="80FFFF"/>
          <w:rtl/>
        </w:rPr>
        <w:t>סר</w:t>
      </w:r>
      <w:r w:rsidRPr="00072652">
        <w:rPr>
          <w:rStyle w:val="Bodytext6Spacing0pt"/>
          <w:sz w:val="36"/>
          <w:szCs w:val="36"/>
          <w:rtl/>
        </w:rPr>
        <w:t>ת</w:t>
      </w:r>
      <w:r w:rsidRPr="00072652">
        <w:rPr>
          <w:rStyle w:val="Bodytext6Spacing0pt"/>
          <w:sz w:val="36"/>
          <w:szCs w:val="36"/>
          <w:shd w:val="clear" w:color="auto" w:fill="80FFFF"/>
          <w:rtl/>
        </w:rPr>
        <w:t>-ר</w:t>
      </w:r>
      <w:r w:rsidRPr="00072652">
        <w:rPr>
          <w:rStyle w:val="Bodytext6Spacing0pt"/>
          <w:sz w:val="36"/>
          <w:szCs w:val="36"/>
          <w:rtl/>
        </w:rPr>
        <w:t>חמים, שלמרות כוונתו של אלדד נשתרבבו אליה מבין השיטין גם נימות אישיות</w:t>
      </w:r>
      <w:r w:rsidRPr="00072652">
        <w:rPr>
          <w:rStyle w:val="Bodytext6Spacing0pt"/>
          <w:sz w:val="36"/>
          <w:szCs w:val="36"/>
          <w:shd w:val="clear" w:color="auto" w:fill="80FFFF"/>
          <w:rtl/>
        </w:rPr>
        <w:t>,</w:t>
      </w:r>
      <w:r w:rsidRPr="00072652">
        <w:rPr>
          <w:rStyle w:val="Bodytext6Spacing0pt"/>
          <w:sz w:val="36"/>
          <w:szCs w:val="36"/>
          <w:rtl/>
        </w:rPr>
        <w:t xml:space="preserve"> השינוי שחל בו באמצע שנות השמונים ניכר בעליל. שהרי אין הוא רואה עצמו עוד שופט</w:t>
      </w:r>
      <w:r w:rsidRPr="00072652">
        <w:rPr>
          <w:rStyle w:val="Bodytext6Spacing0pt"/>
          <w:sz w:val="36"/>
          <w:szCs w:val="36"/>
          <w:shd w:val="clear" w:color="auto" w:fill="80FFFF"/>
          <w:rtl/>
        </w:rPr>
        <w:t>,</w:t>
      </w:r>
      <w:r w:rsidRPr="00072652">
        <w:rPr>
          <w:rStyle w:val="Bodytext6Spacing0pt"/>
          <w:sz w:val="36"/>
          <w:szCs w:val="36"/>
          <w:rtl/>
        </w:rPr>
        <w:t xml:space="preserve"> אלא כמי שמעוניין רק להבין לעומקם את התהליכים ההיסטוריים, ש</w:t>
      </w:r>
      <w:r w:rsidRPr="00072652">
        <w:rPr>
          <w:rStyle w:val="Bodytext6Spacing0pt"/>
          <w:sz w:val="36"/>
          <w:szCs w:val="36"/>
          <w:shd w:val="clear" w:color="auto" w:fill="80FFFF"/>
          <w:rtl/>
        </w:rPr>
        <w:t>ב</w:t>
      </w:r>
      <w:r w:rsidRPr="00072652">
        <w:rPr>
          <w:rStyle w:val="Bodytext6Spacing0pt"/>
          <w:sz w:val="36"/>
          <w:szCs w:val="36"/>
          <w:rtl/>
        </w:rPr>
        <w:t>ן</w:t>
      </w:r>
      <w:r w:rsidRPr="00072652">
        <w:rPr>
          <w:rStyle w:val="Bodytext6Spacing0pt"/>
          <w:sz w:val="36"/>
          <w:szCs w:val="36"/>
          <w:shd w:val="clear" w:color="auto" w:fill="80FFFF"/>
          <w:rtl/>
        </w:rPr>
        <w:t>־</w:t>
      </w:r>
      <w:r w:rsidRPr="00072652">
        <w:rPr>
          <w:rStyle w:val="Bodytext6Spacing0pt"/>
          <w:sz w:val="36"/>
          <w:szCs w:val="36"/>
          <w:rtl/>
        </w:rPr>
        <w:t>גוריו</w:t>
      </w:r>
      <w:r w:rsidRPr="00072652">
        <w:rPr>
          <w:rStyle w:val="Bodytext6Spacing0pt"/>
          <w:sz w:val="36"/>
          <w:szCs w:val="36"/>
          <w:shd w:val="clear" w:color="auto" w:fill="80FFFF"/>
          <w:rtl/>
        </w:rPr>
        <w:t>ן</w:t>
      </w:r>
      <w:r w:rsidRPr="00072652">
        <w:rPr>
          <w:rStyle w:val="Bodytext6Spacing0pt"/>
          <w:sz w:val="36"/>
          <w:szCs w:val="36"/>
          <w:rtl/>
        </w:rPr>
        <w:t>. מנהיג גדול, היה בין הגורמים המניעים את הת</w:t>
      </w:r>
      <w:r w:rsidR="00BE20DE">
        <w:rPr>
          <w:rStyle w:val="Bodytext6Spacing0pt"/>
          <w:rFonts w:hint="cs"/>
          <w:sz w:val="36"/>
          <w:szCs w:val="36"/>
          <w:rtl/>
        </w:rPr>
        <w:t>ח</w:t>
      </w:r>
      <w:r w:rsidRPr="00072652">
        <w:rPr>
          <w:rStyle w:val="Bodytext6Spacing0pt"/>
          <w:sz w:val="36"/>
          <w:szCs w:val="36"/>
          <w:rtl/>
        </w:rPr>
        <w:t>וללותם</w:t>
      </w:r>
      <w:r w:rsidRPr="00072652">
        <w:rPr>
          <w:rStyle w:val="Bodytext6Spacing0pt"/>
          <w:sz w:val="36"/>
          <w:szCs w:val="36"/>
          <w:shd w:val="clear" w:color="auto" w:fill="80FFFF"/>
          <w:rtl/>
        </w:rPr>
        <w:t>-</w:t>
      </w:r>
      <w:r w:rsidRPr="00072652">
        <w:rPr>
          <w:rStyle w:val="Bodytext6Spacing0pt"/>
          <w:sz w:val="36"/>
          <w:szCs w:val="36"/>
          <w:rtl/>
        </w:rPr>
        <w:t xml:space="preserve"> אך אין לטעות ולחשוב, שעם השינוי המחשבתי אצלו לגבי בן־ גו</w:t>
      </w:r>
      <w:r w:rsidRPr="00072652">
        <w:rPr>
          <w:rStyle w:val="Bodytext6Spacing0pt"/>
          <w:sz w:val="36"/>
          <w:szCs w:val="36"/>
          <w:shd w:val="clear" w:color="auto" w:fill="80FFFF"/>
          <w:rtl/>
        </w:rPr>
        <w:t>ר</w:t>
      </w:r>
      <w:r w:rsidRPr="00072652">
        <w:rPr>
          <w:rStyle w:val="Bodytext6Spacing0pt"/>
          <w:sz w:val="36"/>
          <w:szCs w:val="36"/>
          <w:rtl/>
        </w:rPr>
        <w:t xml:space="preserve">יון הוא אומר רק דברי שבח והלל, אלא הוא ממשיך לטעון באיזו שניות מורכבת, שאם בן־ גוריון </w:t>
      </w:r>
      <w:r w:rsidRPr="00072652">
        <w:rPr>
          <w:rStyle w:val="Bodytext6Spacing0pt"/>
          <w:sz w:val="36"/>
          <w:szCs w:val="36"/>
          <w:shd w:val="clear" w:color="auto" w:fill="80FFFF"/>
          <w:rtl/>
        </w:rPr>
        <w:t>״</w:t>
      </w:r>
      <w:r w:rsidRPr="00072652">
        <w:rPr>
          <w:rStyle w:val="Bodytext6Spacing0pt"/>
          <w:sz w:val="36"/>
          <w:szCs w:val="36"/>
          <w:rtl/>
        </w:rPr>
        <w:t>היה מ</w:t>
      </w:r>
      <w:r w:rsidRPr="00072652">
        <w:rPr>
          <w:rStyle w:val="Bodytext6Spacing0pt"/>
          <w:sz w:val="36"/>
          <w:szCs w:val="36"/>
          <w:shd w:val="clear" w:color="auto" w:fill="80FFFF"/>
          <w:rtl/>
        </w:rPr>
        <w:t>ס</w:t>
      </w:r>
      <w:r w:rsidRPr="00072652">
        <w:rPr>
          <w:rStyle w:val="Bodytext6Spacing0pt"/>
          <w:sz w:val="36"/>
          <w:szCs w:val="36"/>
          <w:rtl/>
        </w:rPr>
        <w:t>וללי ד</w:t>
      </w:r>
      <w:r w:rsidR="00BE20DE">
        <w:rPr>
          <w:rStyle w:val="Bodytext6Spacing0pt"/>
          <w:rFonts w:hint="cs"/>
          <w:sz w:val="36"/>
          <w:szCs w:val="36"/>
          <w:rtl/>
        </w:rPr>
        <w:t>ר</w:t>
      </w:r>
      <w:r w:rsidRPr="00072652">
        <w:rPr>
          <w:rStyle w:val="Bodytext6Spacing0pt"/>
          <w:sz w:val="36"/>
          <w:szCs w:val="36"/>
          <w:rtl/>
        </w:rPr>
        <w:t xml:space="preserve">ך בבניין </w:t>
      </w:r>
      <w:r w:rsidRPr="00072652">
        <w:rPr>
          <w:rStyle w:val="Bodytext6Spacing0pt"/>
          <w:sz w:val="36"/>
          <w:szCs w:val="36"/>
          <w:shd w:val="clear" w:color="auto" w:fill="80FFFF"/>
          <w:rtl/>
        </w:rPr>
        <w:t>הא</w:t>
      </w:r>
      <w:r w:rsidR="00BE20DE">
        <w:rPr>
          <w:rStyle w:val="Bodytext6Spacing0pt"/>
          <w:rFonts w:hint="cs"/>
          <w:sz w:val="36"/>
          <w:szCs w:val="36"/>
          <w:shd w:val="clear" w:color="auto" w:fill="80FFFF"/>
          <w:rtl/>
        </w:rPr>
        <w:t>רץ</w:t>
      </w:r>
      <w:r w:rsidRPr="00072652">
        <w:rPr>
          <w:rStyle w:val="Bodytext6Spacing0pt"/>
          <w:sz w:val="36"/>
          <w:szCs w:val="36"/>
          <w:shd w:val="clear" w:color="auto" w:fill="80FFFF"/>
          <w:rtl/>
        </w:rPr>
        <w:t>,</w:t>
      </w:r>
      <w:r w:rsidRPr="00072652">
        <w:rPr>
          <w:rStyle w:val="Bodytext6Spacing0pt"/>
          <w:sz w:val="36"/>
          <w:szCs w:val="36"/>
          <w:rtl/>
        </w:rPr>
        <w:t xml:space="preserve"> אז ממילא הוא גם אחראי לזה שהוא לא הצליח להיות חלוץ להצלת העם. אי־אפשר לעשות חלוקה ולהגיד שהוא אחראי להקמת המדינה, </w:t>
      </w:r>
      <w:r w:rsidR="00BE20DE">
        <w:rPr>
          <w:rStyle w:val="Bodytext6Spacing0pt"/>
          <w:rFonts w:hint="cs"/>
          <w:sz w:val="36"/>
          <w:szCs w:val="36"/>
          <w:rtl/>
        </w:rPr>
        <w:t>וז</w:t>
      </w:r>
      <w:r w:rsidRPr="00072652">
        <w:rPr>
          <w:rStyle w:val="Bodytext6Spacing0pt"/>
          <w:sz w:val="36"/>
          <w:szCs w:val="36"/>
          <w:rtl/>
        </w:rPr>
        <w:t>ו אמת לאמיתה, אבל אם הוא אחראי להקמת המדינה הוא גם אחראי להחמצה להצלת העם</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70" w:line="354" w:lineRule="exact"/>
        <w:ind w:left="20" w:right="40" w:firstLine="380"/>
        <w:rPr>
          <w:sz w:val="36"/>
          <w:szCs w:val="36"/>
          <w:rtl/>
        </w:rPr>
      </w:pPr>
      <w:r w:rsidRPr="00072652">
        <w:rPr>
          <w:rStyle w:val="Bodytext6Spacing0pt"/>
          <w:sz w:val="36"/>
          <w:szCs w:val="36"/>
          <w:rtl/>
        </w:rPr>
        <w:lastRenderedPageBreak/>
        <w:t>בדיון שהתפתח בעקבות דבריו של אלדד טען נגדו שבתאי טבת ואמר, שבן</w:t>
      </w:r>
      <w:r w:rsidRPr="00072652">
        <w:rPr>
          <w:rStyle w:val="Bodytext6Spacing0pt"/>
          <w:sz w:val="36"/>
          <w:szCs w:val="36"/>
          <w:shd w:val="clear" w:color="auto" w:fill="80FFFF"/>
          <w:rtl/>
        </w:rPr>
        <w:t>־</w:t>
      </w:r>
      <w:r w:rsidRPr="00072652">
        <w:rPr>
          <w:rStyle w:val="Bodytext6Spacing0pt"/>
          <w:sz w:val="36"/>
          <w:szCs w:val="36"/>
          <w:rtl/>
        </w:rPr>
        <w:t>גו</w:t>
      </w:r>
      <w:r w:rsidRPr="00072652">
        <w:rPr>
          <w:rStyle w:val="Bodytext6Spacing0pt"/>
          <w:sz w:val="36"/>
          <w:szCs w:val="36"/>
          <w:shd w:val="clear" w:color="auto" w:fill="80FFFF"/>
          <w:rtl/>
        </w:rPr>
        <w:t>ר</w:t>
      </w:r>
      <w:r w:rsidRPr="00072652">
        <w:rPr>
          <w:rStyle w:val="Bodytext6Spacing0pt"/>
          <w:sz w:val="36"/>
          <w:szCs w:val="36"/>
          <w:rtl/>
        </w:rPr>
        <w:t>יון חזה את בוא המלחמה ומוראותיה, ולכן הוא עשה בחשאי להצלתם של יהודים במידה והתנאים המדיניים איפש</w:t>
      </w:r>
      <w:r w:rsidRPr="00072652">
        <w:rPr>
          <w:rStyle w:val="Bodytext6Spacing0pt"/>
          <w:sz w:val="36"/>
          <w:szCs w:val="36"/>
          <w:shd w:val="clear" w:color="auto" w:fill="80FFFF"/>
          <w:rtl/>
        </w:rPr>
        <w:t>ר</w:t>
      </w:r>
      <w:r w:rsidRPr="00072652">
        <w:rPr>
          <w:rStyle w:val="Bodytext6Spacing0pt"/>
          <w:sz w:val="36"/>
          <w:szCs w:val="36"/>
          <w:rtl/>
        </w:rPr>
        <w:t>ו לו זאת</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כ</w:t>
      </w:r>
      <w:r w:rsidRPr="00072652">
        <w:rPr>
          <w:rStyle w:val="Bodytext6Spacing0pt"/>
          <w:sz w:val="36"/>
          <w:szCs w:val="36"/>
          <w:rtl/>
        </w:rPr>
        <w:t>מו</w:t>
      </w:r>
      <w:r w:rsidRPr="00072652">
        <w:rPr>
          <w:rStyle w:val="Bodytext6Spacing0pt"/>
          <w:sz w:val="36"/>
          <w:szCs w:val="36"/>
          <w:shd w:val="clear" w:color="auto" w:fill="80FFFF"/>
          <w:rtl/>
        </w:rPr>
        <w:t>־</w:t>
      </w:r>
      <w:r w:rsidRPr="00072652">
        <w:rPr>
          <w:rStyle w:val="Bodytext6Spacing0pt"/>
          <w:sz w:val="36"/>
          <w:szCs w:val="36"/>
          <w:rtl/>
        </w:rPr>
        <w:t>כ</w:t>
      </w:r>
      <w:r w:rsidRPr="00072652">
        <w:rPr>
          <w:rStyle w:val="Bodytext6Spacing0pt"/>
          <w:sz w:val="36"/>
          <w:szCs w:val="36"/>
          <w:shd w:val="clear" w:color="auto" w:fill="80FFFF"/>
          <w:rtl/>
        </w:rPr>
        <w:t>ן</w:t>
      </w:r>
      <w:r w:rsidRPr="00072652">
        <w:rPr>
          <w:rStyle w:val="Bodytext6Spacing0pt"/>
          <w:sz w:val="36"/>
          <w:szCs w:val="36"/>
          <w:rtl/>
        </w:rPr>
        <w:t xml:space="preserve"> הוא העיר לאלדד, שהוא אינו יודע מספיק את כל העובדות הקשורות בבן</w:t>
      </w:r>
      <w:r w:rsidRPr="00072652">
        <w:rPr>
          <w:rStyle w:val="Bodytext6Spacing0pt"/>
          <w:sz w:val="36"/>
          <w:szCs w:val="36"/>
          <w:shd w:val="clear" w:color="auto" w:fill="80FFFF"/>
          <w:rtl/>
        </w:rPr>
        <w:t>-</w:t>
      </w:r>
      <w:r w:rsidRPr="00072652">
        <w:rPr>
          <w:rStyle w:val="Bodytext6Spacing0pt"/>
          <w:sz w:val="36"/>
          <w:szCs w:val="36"/>
          <w:rtl/>
        </w:rPr>
        <w:t xml:space="preserve"> גוריו</w:t>
      </w:r>
      <w:r w:rsidRPr="00072652">
        <w:rPr>
          <w:rStyle w:val="Bodytext6Spacing0pt"/>
          <w:sz w:val="36"/>
          <w:szCs w:val="36"/>
          <w:shd w:val="clear" w:color="auto" w:fill="80FFFF"/>
          <w:rtl/>
        </w:rPr>
        <w:t>ן</w:t>
      </w:r>
      <w:r w:rsidRPr="00072652">
        <w:rPr>
          <w:rStyle w:val="Bodytext6Spacing0pt"/>
          <w:sz w:val="36"/>
          <w:szCs w:val="36"/>
          <w:rtl/>
        </w:rPr>
        <w:t>, והוא נשאר עדיין בעמדת שיפוט חצויה לגבי מעשיו</w:t>
      </w:r>
      <w:r w:rsidRPr="00072652">
        <w:rPr>
          <w:rStyle w:val="Bodytext6Spacing0pt"/>
          <w:sz w:val="36"/>
          <w:szCs w:val="36"/>
          <w:shd w:val="clear" w:color="auto" w:fill="80FFFF"/>
          <w:rtl/>
        </w:rPr>
        <w:t>.</w:t>
      </w:r>
      <w:r w:rsidRPr="00072652">
        <w:rPr>
          <w:rStyle w:val="Bodytext6Spacing0pt"/>
          <w:sz w:val="36"/>
          <w:szCs w:val="36"/>
          <w:rtl/>
        </w:rPr>
        <w:t xml:space="preserve"> טענה זו קיבל אלדד ברוח טובה, כיוון שהוא עצמו הודה, שאכן הוא שאב עד כה את ידיעותיו ממקורות פולמו</w:t>
      </w:r>
      <w:r w:rsidRPr="00072652">
        <w:rPr>
          <w:rStyle w:val="Bodytext6Spacing0pt"/>
          <w:sz w:val="36"/>
          <w:szCs w:val="36"/>
          <w:shd w:val="clear" w:color="auto" w:fill="80FFFF"/>
          <w:rtl/>
        </w:rPr>
        <w:t>ס</w:t>
      </w:r>
      <w:r w:rsidRPr="00072652">
        <w:rPr>
          <w:rStyle w:val="Bodytext6Spacing0pt"/>
          <w:sz w:val="36"/>
          <w:szCs w:val="36"/>
          <w:rtl/>
        </w:rPr>
        <w:t>יים.</w:t>
      </w:r>
    </w:p>
    <w:p w:rsidR="006C565E" w:rsidRPr="00072652" w:rsidRDefault="00856756" w:rsidP="003C6E29">
      <w:pPr>
        <w:pStyle w:val="Bodytext61"/>
        <w:shd w:val="clear" w:color="auto" w:fill="auto"/>
        <w:spacing w:before="0" w:after="535" w:line="342" w:lineRule="exact"/>
        <w:ind w:left="20" w:right="40" w:firstLine="380"/>
        <w:rPr>
          <w:sz w:val="36"/>
          <w:szCs w:val="36"/>
          <w:rtl/>
        </w:rPr>
      </w:pPr>
      <w:r w:rsidRPr="00072652">
        <w:rPr>
          <w:rStyle w:val="Bodytext6Spacing0pt"/>
          <w:sz w:val="36"/>
          <w:szCs w:val="36"/>
          <w:rtl/>
        </w:rPr>
        <w:t>מעניינת הגדרתו של אלדד כאשר הוא עושה השוואה בין בן</w:t>
      </w:r>
      <w:r w:rsidRPr="00072652">
        <w:rPr>
          <w:rStyle w:val="Bodytext6Spacing0pt"/>
          <w:sz w:val="36"/>
          <w:szCs w:val="36"/>
          <w:shd w:val="clear" w:color="auto" w:fill="80FFFF"/>
          <w:rtl/>
        </w:rPr>
        <w:t>-</w:t>
      </w:r>
      <w:r w:rsidRPr="00072652">
        <w:rPr>
          <w:rStyle w:val="Bodytext6Spacing0pt"/>
          <w:sz w:val="36"/>
          <w:szCs w:val="36"/>
          <w:rtl/>
        </w:rPr>
        <w:t>גו</w:t>
      </w:r>
      <w:r w:rsidRPr="00072652">
        <w:rPr>
          <w:rStyle w:val="Bodytext6Spacing0pt"/>
          <w:sz w:val="36"/>
          <w:szCs w:val="36"/>
          <w:shd w:val="clear" w:color="auto" w:fill="80FFFF"/>
          <w:rtl/>
        </w:rPr>
        <w:t>ר</w:t>
      </w:r>
      <w:r w:rsidRPr="00072652">
        <w:rPr>
          <w:rStyle w:val="Bodytext6Spacing0pt"/>
          <w:sz w:val="36"/>
          <w:szCs w:val="36"/>
          <w:rtl/>
        </w:rPr>
        <w:t>יון לבגי</w:t>
      </w:r>
      <w:r w:rsidRPr="00072652">
        <w:rPr>
          <w:rStyle w:val="Bodytext6Spacing0pt"/>
          <w:sz w:val="36"/>
          <w:szCs w:val="36"/>
          <w:shd w:val="clear" w:color="auto" w:fill="80FFFF"/>
          <w:rtl/>
        </w:rPr>
        <w:t>ן:</w:t>
      </w:r>
      <w:r w:rsidRPr="00072652">
        <w:rPr>
          <w:rStyle w:val="Bodytext6Spacing0pt"/>
          <w:sz w:val="36"/>
          <w:szCs w:val="36"/>
          <w:rtl/>
        </w:rPr>
        <w:t xml:space="preserve"> </w:t>
      </w:r>
      <w:r w:rsidRPr="00072652">
        <w:rPr>
          <w:rStyle w:val="Bodytext6Spacing0pt"/>
          <w:sz w:val="36"/>
          <w:szCs w:val="36"/>
          <w:shd w:val="clear" w:color="auto" w:fill="80FFFF"/>
          <w:rtl/>
        </w:rPr>
        <w:t>״ב</w:t>
      </w:r>
      <w:r w:rsidRPr="00072652">
        <w:rPr>
          <w:rStyle w:val="Bodytext6Spacing0pt"/>
          <w:sz w:val="36"/>
          <w:szCs w:val="36"/>
          <w:rtl/>
        </w:rPr>
        <w:t>ן</w:t>
      </w:r>
      <w:r w:rsidRPr="00072652">
        <w:rPr>
          <w:rStyle w:val="Bodytext6Spacing0pt"/>
          <w:sz w:val="36"/>
          <w:szCs w:val="36"/>
          <w:shd w:val="clear" w:color="auto" w:fill="80FFFF"/>
          <w:rtl/>
        </w:rPr>
        <w:t>-</w:t>
      </w:r>
      <w:r w:rsidRPr="00072652">
        <w:rPr>
          <w:rStyle w:val="Bodytext6Spacing0pt"/>
          <w:sz w:val="36"/>
          <w:szCs w:val="36"/>
          <w:rtl/>
        </w:rPr>
        <w:t>גו</w:t>
      </w:r>
      <w:r w:rsidRPr="00072652">
        <w:rPr>
          <w:rStyle w:val="Bodytext6Spacing0pt"/>
          <w:sz w:val="36"/>
          <w:szCs w:val="36"/>
          <w:shd w:val="clear" w:color="auto" w:fill="80FFFF"/>
          <w:rtl/>
        </w:rPr>
        <w:t>ר</w:t>
      </w:r>
      <w:r w:rsidRPr="00072652">
        <w:rPr>
          <w:rStyle w:val="Bodytext6Spacing0pt"/>
          <w:sz w:val="36"/>
          <w:szCs w:val="36"/>
          <w:rtl/>
        </w:rPr>
        <w:t xml:space="preserve">יון </w:t>
      </w:r>
      <w:r w:rsidRPr="00072652">
        <w:rPr>
          <w:rStyle w:val="Bodytext6Spacing0pt"/>
          <w:sz w:val="36"/>
          <w:szCs w:val="36"/>
          <w:shd w:val="clear" w:color="auto" w:fill="80FFFF"/>
          <w:rtl/>
        </w:rPr>
        <w:t>־</w:t>
      </w:r>
      <w:r w:rsidRPr="00072652">
        <w:rPr>
          <w:rStyle w:val="Bodytext6Spacing0pt"/>
          <w:sz w:val="36"/>
          <w:szCs w:val="36"/>
          <w:rtl/>
        </w:rPr>
        <w:t xml:space="preserve"> כפור חם. בגין </w:t>
      </w:r>
      <w:r w:rsidRPr="00072652">
        <w:rPr>
          <w:rStyle w:val="Bodytext6Spacing0pt"/>
          <w:sz w:val="36"/>
          <w:szCs w:val="36"/>
          <w:shd w:val="clear" w:color="auto" w:fill="80FFFF"/>
          <w:rtl/>
        </w:rPr>
        <w:t>־</w:t>
      </w:r>
      <w:r w:rsidRPr="00072652">
        <w:rPr>
          <w:rStyle w:val="Bodytext6Spacing0pt"/>
          <w:sz w:val="36"/>
          <w:szCs w:val="36"/>
          <w:rtl/>
        </w:rPr>
        <w:t xml:space="preserve"> חום קר</w:t>
      </w:r>
      <w:r w:rsidRPr="00072652">
        <w:rPr>
          <w:rStyle w:val="Bodytext6Spacing0pt"/>
          <w:sz w:val="36"/>
          <w:szCs w:val="36"/>
          <w:shd w:val="clear" w:color="auto" w:fill="80FFFF"/>
          <w:rtl/>
        </w:rPr>
        <w:t>״.</w:t>
      </w:r>
      <w:r w:rsidRPr="00072652">
        <w:rPr>
          <w:rStyle w:val="Bodytext6Spacing0pt"/>
          <w:sz w:val="36"/>
          <w:szCs w:val="36"/>
          <w:rtl/>
        </w:rPr>
        <w:t xml:space="preserve"> בהקשר לזה יש להזכיר עובדה המדברת בעד עצמה, שאלדד מעולם אינו מצטט בהרצאותיו אמירה משל בגין. אין לו באמתחתו כזאת. אך את אמרותיו של בן</w:t>
      </w:r>
      <w:r w:rsidRPr="00072652">
        <w:rPr>
          <w:rStyle w:val="Bodytext6Spacing0pt"/>
          <w:sz w:val="36"/>
          <w:szCs w:val="36"/>
          <w:shd w:val="clear" w:color="auto" w:fill="80FFFF"/>
          <w:rtl/>
        </w:rPr>
        <w:t>־</w:t>
      </w:r>
      <w:r w:rsidRPr="00072652">
        <w:rPr>
          <w:rStyle w:val="Bodytext6Spacing0pt"/>
          <w:sz w:val="36"/>
          <w:szCs w:val="36"/>
          <w:rtl/>
        </w:rPr>
        <w:t>גור</w:t>
      </w:r>
      <w:r w:rsidRPr="00072652">
        <w:rPr>
          <w:rStyle w:val="Bodytext6Spacing0pt"/>
          <w:sz w:val="36"/>
          <w:szCs w:val="36"/>
          <w:shd w:val="clear" w:color="auto" w:fill="80FFFF"/>
          <w:rtl/>
        </w:rPr>
        <w:t>י</w:t>
      </w:r>
      <w:r w:rsidRPr="00072652">
        <w:rPr>
          <w:rStyle w:val="Bodytext6Spacing0pt"/>
          <w:sz w:val="36"/>
          <w:szCs w:val="36"/>
          <w:rtl/>
        </w:rPr>
        <w:t>ון הוא נוהג לצטט מתוך הנאה מרובה. אהובים עליו בעיקר המשפטים הבאי</w:t>
      </w:r>
      <w:r w:rsidRPr="00072652">
        <w:rPr>
          <w:rStyle w:val="Bodytext6Spacing0pt"/>
          <w:sz w:val="36"/>
          <w:szCs w:val="36"/>
          <w:shd w:val="clear" w:color="auto" w:fill="80FFFF"/>
          <w:rtl/>
        </w:rPr>
        <w:t>ם:</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בארץישראל מי שלא מאמין בני</w:t>
      </w:r>
      <w:r w:rsidRPr="00072652">
        <w:rPr>
          <w:rStyle w:val="Bodytext6Spacing0pt"/>
          <w:sz w:val="36"/>
          <w:szCs w:val="36"/>
          <w:shd w:val="clear" w:color="auto" w:fill="80FFFF"/>
          <w:rtl/>
        </w:rPr>
        <w:t>ס</w:t>
      </w:r>
      <w:r w:rsidRPr="00072652">
        <w:rPr>
          <w:rStyle w:val="Bodytext6Spacing0pt"/>
          <w:sz w:val="36"/>
          <w:szCs w:val="36"/>
          <w:rtl/>
        </w:rPr>
        <w:t>ים איננו ריאליסט</w:t>
      </w:r>
      <w:r w:rsidRPr="00072652">
        <w:rPr>
          <w:rStyle w:val="Bodytext6Spacing0pt"/>
          <w:sz w:val="36"/>
          <w:szCs w:val="36"/>
          <w:shd w:val="clear" w:color="auto" w:fill="80FFFF"/>
          <w:rtl/>
        </w:rPr>
        <w:t>״,</w:t>
      </w:r>
      <w:r w:rsidRPr="00072652">
        <w:rPr>
          <w:rStyle w:val="Bodytext6Spacing0pt"/>
          <w:sz w:val="36"/>
          <w:szCs w:val="36"/>
          <w:rtl/>
        </w:rPr>
        <w:t xml:space="preserve"> או </w:t>
      </w:r>
      <w:r w:rsidRPr="00072652">
        <w:rPr>
          <w:rStyle w:val="Bodytext6Spacing0pt"/>
          <w:sz w:val="36"/>
          <w:szCs w:val="36"/>
          <w:shd w:val="clear" w:color="auto" w:fill="80FFFF"/>
          <w:rtl/>
        </w:rPr>
        <w:t>״</w:t>
      </w:r>
      <w:r w:rsidRPr="00072652">
        <w:rPr>
          <w:rStyle w:val="Bodytext6Spacing0pt"/>
          <w:sz w:val="36"/>
          <w:szCs w:val="36"/>
          <w:rtl/>
        </w:rPr>
        <w:t>או״ם שמ</w:t>
      </w:r>
      <w:r w:rsidR="00BE20DE">
        <w:rPr>
          <w:rStyle w:val="Bodytext6Spacing0pt"/>
          <w:rFonts w:hint="cs"/>
          <w:sz w:val="36"/>
          <w:szCs w:val="36"/>
          <w:rtl/>
        </w:rPr>
        <w:t>ו</w:t>
      </w:r>
      <w:r w:rsidRPr="00072652">
        <w:rPr>
          <w:rStyle w:val="Bodytext6Spacing0pt"/>
          <w:sz w:val="36"/>
          <w:szCs w:val="36"/>
          <w:rtl/>
        </w:rPr>
        <w:t>ם</w:t>
      </w:r>
      <w:r w:rsidRPr="00072652">
        <w:rPr>
          <w:rStyle w:val="Bodytext6Spacing0pt"/>
          <w:sz w:val="36"/>
          <w:szCs w:val="36"/>
          <w:shd w:val="clear" w:color="auto" w:fill="80FFFF"/>
          <w:rtl/>
        </w:rPr>
        <w:t>״</w:t>
      </w:r>
      <w:r w:rsidRPr="00072652">
        <w:rPr>
          <w:rStyle w:val="Bodytext6Spacing0pt"/>
          <w:sz w:val="36"/>
          <w:szCs w:val="36"/>
          <w:rtl/>
        </w:rPr>
        <w:t xml:space="preserve"> או </w:t>
      </w:r>
      <w:r w:rsidRPr="00072652">
        <w:rPr>
          <w:rStyle w:val="Bodytext6Spacing0pt"/>
          <w:sz w:val="36"/>
          <w:szCs w:val="36"/>
          <w:shd w:val="clear" w:color="auto" w:fill="80FFFF"/>
          <w:rtl/>
        </w:rPr>
        <w:t>״</w:t>
      </w:r>
      <w:r w:rsidRPr="00072652">
        <w:rPr>
          <w:rStyle w:val="Bodytext6Spacing0pt"/>
          <w:sz w:val="36"/>
          <w:szCs w:val="36"/>
          <w:rtl/>
        </w:rPr>
        <w:t>לא חשוב מה אומרים הגויים אלא מה עושים היהודים</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65" w:line="348" w:lineRule="exact"/>
        <w:ind w:left="20" w:right="40" w:firstLine="380"/>
        <w:rPr>
          <w:sz w:val="36"/>
          <w:szCs w:val="36"/>
          <w:rtl/>
        </w:rPr>
      </w:pPr>
      <w:r w:rsidRPr="00072652">
        <w:rPr>
          <w:rStyle w:val="Bodytext6Spacing0pt"/>
          <w:sz w:val="36"/>
          <w:szCs w:val="36"/>
          <w:rtl/>
        </w:rPr>
        <w:t>באוגוסט 1987 ובינואר 1988 זכה אלדד בשני פרסים יוקרתיים. הראשון שבהם</w:t>
      </w:r>
      <w:r w:rsidRPr="00072652">
        <w:rPr>
          <w:rStyle w:val="Bodytext6Spacing0pt"/>
          <w:sz w:val="36"/>
          <w:szCs w:val="36"/>
          <w:shd w:val="clear" w:color="auto" w:fill="80FFFF"/>
          <w:rtl/>
        </w:rPr>
        <w:t>:</w:t>
      </w:r>
      <w:r w:rsidRPr="00072652">
        <w:rPr>
          <w:rStyle w:val="Bodytext6Spacing0pt"/>
          <w:sz w:val="36"/>
          <w:szCs w:val="36"/>
          <w:rtl/>
        </w:rPr>
        <w:t xml:space="preserve"> פרם </w:t>
      </w:r>
      <w:r w:rsidR="00BE20DE">
        <w:rPr>
          <w:rStyle w:val="Bodytext6Spacing0pt"/>
          <w:rFonts w:hint="cs"/>
          <w:sz w:val="36"/>
          <w:szCs w:val="36"/>
          <w:rtl/>
        </w:rPr>
        <w:t>ז'</w:t>
      </w:r>
      <w:r w:rsidRPr="00072652">
        <w:rPr>
          <w:rStyle w:val="Bodytext6Spacing0pt"/>
          <w:sz w:val="36"/>
          <w:szCs w:val="36"/>
          <w:rtl/>
        </w:rPr>
        <w:t>בוטינ</w:t>
      </w:r>
      <w:r w:rsidRPr="00072652">
        <w:rPr>
          <w:rStyle w:val="Bodytext6Spacing0pt"/>
          <w:sz w:val="36"/>
          <w:szCs w:val="36"/>
          <w:shd w:val="clear" w:color="auto" w:fill="80FFFF"/>
          <w:rtl/>
        </w:rPr>
        <w:t>ס</w:t>
      </w:r>
      <w:r w:rsidRPr="00072652">
        <w:rPr>
          <w:rStyle w:val="Bodytext6Spacing0pt"/>
          <w:sz w:val="36"/>
          <w:szCs w:val="36"/>
          <w:rtl/>
        </w:rPr>
        <w:t>קי, שקר</w:t>
      </w:r>
      <w:r w:rsidR="00BE20DE">
        <w:rPr>
          <w:rStyle w:val="Bodytext6Spacing0pt"/>
          <w:rFonts w:hint="cs"/>
          <w:sz w:val="36"/>
          <w:szCs w:val="36"/>
          <w:rtl/>
        </w:rPr>
        <w:t>וי</w:t>
      </w:r>
      <w:r w:rsidRPr="00072652">
        <w:rPr>
          <w:rStyle w:val="Bodytext6Spacing0pt"/>
          <w:sz w:val="36"/>
          <w:szCs w:val="36"/>
          <w:rtl/>
        </w:rPr>
        <w:t xml:space="preserve"> גם </w:t>
      </w:r>
      <w:r w:rsidRPr="00072652">
        <w:rPr>
          <w:rStyle w:val="Bodytext6Spacing0pt"/>
          <w:sz w:val="36"/>
          <w:szCs w:val="36"/>
          <w:shd w:val="clear" w:color="auto" w:fill="80FFFF"/>
          <w:rtl/>
        </w:rPr>
        <w:t>״</w:t>
      </w:r>
      <w:r w:rsidRPr="00072652">
        <w:rPr>
          <w:rStyle w:val="Bodytext6Spacing0pt"/>
          <w:sz w:val="36"/>
          <w:szCs w:val="36"/>
          <w:rtl/>
        </w:rPr>
        <w:t>מגן ירושלים</w:t>
      </w:r>
      <w:r w:rsidRPr="00072652">
        <w:rPr>
          <w:rStyle w:val="Bodytext6Spacing0pt"/>
          <w:sz w:val="36"/>
          <w:szCs w:val="36"/>
          <w:shd w:val="clear" w:color="auto" w:fill="80FFFF"/>
          <w:rtl/>
        </w:rPr>
        <w:t>״</w:t>
      </w:r>
      <w:r w:rsidRPr="00072652">
        <w:rPr>
          <w:rStyle w:val="Bodytext6Spacing0pt"/>
          <w:sz w:val="36"/>
          <w:szCs w:val="36"/>
          <w:rtl/>
        </w:rPr>
        <w:t xml:space="preserve"> שקיבל בניו</w:t>
      </w:r>
      <w:r w:rsidRPr="00072652">
        <w:rPr>
          <w:rStyle w:val="Bodytext6Spacing0pt"/>
          <w:sz w:val="36"/>
          <w:szCs w:val="36"/>
          <w:shd w:val="clear" w:color="auto" w:fill="80FFFF"/>
          <w:rtl/>
        </w:rPr>
        <w:t>-</w:t>
      </w:r>
      <w:r w:rsidRPr="00072652">
        <w:rPr>
          <w:rStyle w:val="Bodytext6Spacing0pt"/>
          <w:sz w:val="36"/>
          <w:szCs w:val="36"/>
          <w:rtl/>
        </w:rPr>
        <w:t>יו</w:t>
      </w:r>
      <w:r w:rsidRPr="00072652">
        <w:rPr>
          <w:rStyle w:val="Bodytext6Spacing0pt"/>
          <w:sz w:val="36"/>
          <w:szCs w:val="36"/>
          <w:shd w:val="clear" w:color="auto" w:fill="80FFFF"/>
          <w:rtl/>
        </w:rPr>
        <w:t>רק.</w:t>
      </w:r>
      <w:r w:rsidRPr="00072652">
        <w:rPr>
          <w:rStyle w:val="Bodytext6Spacing0pt"/>
          <w:sz w:val="36"/>
          <w:szCs w:val="36"/>
          <w:rtl/>
        </w:rPr>
        <w:t xml:space="preserve"> את מתן הפר</w:t>
      </w:r>
      <w:r w:rsidR="00BE20DE">
        <w:rPr>
          <w:rStyle w:val="Bodytext6Spacing0pt"/>
          <w:rFonts w:hint="cs"/>
          <w:sz w:val="36"/>
          <w:szCs w:val="36"/>
          <w:rtl/>
        </w:rPr>
        <w:t>ס</w:t>
      </w:r>
      <w:r w:rsidRPr="00072652">
        <w:rPr>
          <w:rStyle w:val="Bodytext6Spacing0pt"/>
          <w:sz w:val="36"/>
          <w:szCs w:val="36"/>
          <w:rtl/>
        </w:rPr>
        <w:t xml:space="preserve"> יזם יהודי יליד לודז</w:t>
      </w:r>
      <w:r w:rsidRPr="00072652">
        <w:rPr>
          <w:rStyle w:val="Bodytext6Spacing0pt"/>
          <w:sz w:val="36"/>
          <w:szCs w:val="36"/>
          <w:shd w:val="clear" w:color="auto" w:fill="80FFFF"/>
          <w:rtl/>
        </w:rPr>
        <w:t>׳</w:t>
      </w:r>
      <w:r w:rsidRPr="00072652">
        <w:rPr>
          <w:rStyle w:val="Bodytext6Spacing0pt"/>
          <w:sz w:val="36"/>
          <w:szCs w:val="36"/>
          <w:rtl/>
        </w:rPr>
        <w:t xml:space="preserve"> בשם</w:t>
      </w:r>
      <w:r w:rsidRPr="00072652">
        <w:rPr>
          <w:rStyle w:val="Bodytext6Spacing0pt"/>
          <w:sz w:val="36"/>
          <w:szCs w:val="36"/>
          <w:shd w:val="clear" w:color="auto" w:fill="80FFFF"/>
          <w:rtl/>
        </w:rPr>
        <w:t xml:space="preserve"> </w:t>
      </w:r>
      <w:r w:rsidRPr="00072652">
        <w:rPr>
          <w:rStyle w:val="Bodytext6Spacing0pt"/>
          <w:sz w:val="36"/>
          <w:szCs w:val="36"/>
          <w:rtl/>
        </w:rPr>
        <w:t xml:space="preserve">אריק </w:t>
      </w:r>
      <w:r w:rsidRPr="00072652">
        <w:rPr>
          <w:rStyle w:val="Bodytext6Spacing0pt"/>
          <w:sz w:val="36"/>
          <w:szCs w:val="36"/>
          <w:shd w:val="clear" w:color="auto" w:fill="80FFFF"/>
          <w:rtl/>
        </w:rPr>
        <w:t>ס</w:t>
      </w:r>
      <w:r w:rsidRPr="00072652">
        <w:rPr>
          <w:rStyle w:val="Bodytext6Spacing0pt"/>
          <w:sz w:val="36"/>
          <w:szCs w:val="36"/>
          <w:rtl/>
        </w:rPr>
        <w:t>פקטור</w:t>
      </w:r>
      <w:r w:rsidRPr="00072652">
        <w:rPr>
          <w:rStyle w:val="Bodytext6Spacing0pt"/>
          <w:sz w:val="36"/>
          <w:szCs w:val="36"/>
          <w:shd w:val="clear" w:color="auto" w:fill="80FFFF"/>
          <w:rtl/>
        </w:rPr>
        <w:t>,</w:t>
      </w:r>
      <w:r w:rsidRPr="00072652">
        <w:rPr>
          <w:rStyle w:val="Bodytext6Spacing0pt"/>
          <w:sz w:val="36"/>
          <w:szCs w:val="36"/>
          <w:rtl/>
        </w:rPr>
        <w:t xml:space="preserve"> שאביו היה חבר </w:t>
      </w:r>
      <w:r w:rsidRPr="00072652">
        <w:rPr>
          <w:rStyle w:val="Bodytext6Spacing0pt"/>
          <w:sz w:val="36"/>
          <w:szCs w:val="36"/>
          <w:shd w:val="clear" w:color="auto" w:fill="80FFFF"/>
          <w:rtl/>
        </w:rPr>
        <w:t>ב</w:t>
      </w:r>
      <w:r w:rsidRPr="00072652">
        <w:rPr>
          <w:rStyle w:val="Bodytext6Spacing0pt"/>
          <w:sz w:val="36"/>
          <w:szCs w:val="36"/>
          <w:rtl/>
        </w:rPr>
        <w:t>ית״</w:t>
      </w:r>
      <w:r w:rsidRPr="00072652">
        <w:rPr>
          <w:rStyle w:val="Bodytext6Spacing0pt"/>
          <w:sz w:val="36"/>
          <w:szCs w:val="36"/>
          <w:shd w:val="clear" w:color="auto" w:fill="80FFFF"/>
          <w:rtl/>
        </w:rPr>
        <w:t>ר</w:t>
      </w:r>
      <w:r w:rsidRPr="00072652">
        <w:rPr>
          <w:rStyle w:val="Bodytext6Spacing0pt"/>
          <w:sz w:val="36"/>
          <w:szCs w:val="36"/>
          <w:rtl/>
        </w:rPr>
        <w:t>. הפר</w:t>
      </w:r>
      <w:r w:rsidR="00BE20DE">
        <w:rPr>
          <w:rStyle w:val="Bodytext6Spacing0pt"/>
          <w:rFonts w:hint="cs"/>
          <w:sz w:val="36"/>
          <w:szCs w:val="36"/>
          <w:rtl/>
        </w:rPr>
        <w:t>ס</w:t>
      </w:r>
      <w:r w:rsidRPr="00072652">
        <w:rPr>
          <w:rStyle w:val="Bodytext6Spacing0pt"/>
          <w:sz w:val="36"/>
          <w:szCs w:val="36"/>
          <w:rtl/>
        </w:rPr>
        <w:t xml:space="preserve"> מחולק בכל שנה לאישיות שתרמה במעשיה לעם ישראל ולציונות. בין חברי הוועדה הקובעת מי הם הזוכים נימנו </w:t>
      </w:r>
      <w:r w:rsidRPr="00072652">
        <w:rPr>
          <w:rStyle w:val="Bodytext6Spacing0pt"/>
          <w:sz w:val="36"/>
          <w:szCs w:val="36"/>
          <w:shd w:val="clear" w:color="auto" w:fill="80FFFF"/>
          <w:rtl/>
        </w:rPr>
        <w:t>בא</w:t>
      </w:r>
      <w:r w:rsidR="00BE20DE">
        <w:rPr>
          <w:rStyle w:val="Bodytext6Spacing0pt"/>
          <w:rFonts w:hint="cs"/>
          <w:sz w:val="36"/>
          <w:szCs w:val="36"/>
          <w:rtl/>
        </w:rPr>
        <w:t>רץ</w:t>
      </w:r>
      <w:r w:rsidRPr="00072652">
        <w:rPr>
          <w:rStyle w:val="Bodytext6Spacing0pt"/>
          <w:sz w:val="36"/>
          <w:szCs w:val="36"/>
          <w:rtl/>
        </w:rPr>
        <w:t xml:space="preserve"> שניי</w:t>
      </w:r>
      <w:r w:rsidRPr="00072652">
        <w:rPr>
          <w:rStyle w:val="Bodytext6Spacing0pt"/>
          <w:sz w:val="36"/>
          <w:szCs w:val="36"/>
          <w:shd w:val="clear" w:color="auto" w:fill="80FFFF"/>
          <w:rtl/>
        </w:rPr>
        <w:t>ם:</w:t>
      </w:r>
      <w:r w:rsidRPr="00072652">
        <w:rPr>
          <w:rStyle w:val="Bodytext6Spacing0pt"/>
          <w:sz w:val="36"/>
          <w:szCs w:val="36"/>
          <w:rtl/>
        </w:rPr>
        <w:t xml:space="preserve"> ד״</w:t>
      </w:r>
      <w:r w:rsidRPr="00072652">
        <w:rPr>
          <w:rStyle w:val="Bodytext6Spacing0pt"/>
          <w:sz w:val="36"/>
          <w:szCs w:val="36"/>
          <w:shd w:val="clear" w:color="auto" w:fill="80FFFF"/>
          <w:rtl/>
        </w:rPr>
        <w:t>ד</w:t>
      </w:r>
      <w:r w:rsidRPr="00072652">
        <w:rPr>
          <w:rStyle w:val="Bodytext6Spacing0pt"/>
          <w:sz w:val="36"/>
          <w:szCs w:val="36"/>
          <w:rtl/>
        </w:rPr>
        <w:t xml:space="preserve"> ראובן הבט ועו״ד אתי ג</w:t>
      </w:r>
      <w:r w:rsidRPr="00072652">
        <w:rPr>
          <w:rStyle w:val="Bodytext6Spacing0pt"/>
          <w:sz w:val="36"/>
          <w:szCs w:val="36"/>
          <w:shd w:val="clear" w:color="auto" w:fill="80FFFF"/>
          <w:rtl/>
        </w:rPr>
        <w:t>ר</w:t>
      </w:r>
      <w:r w:rsidRPr="00072652">
        <w:rPr>
          <w:rStyle w:val="Bodytext6Spacing0pt"/>
          <w:sz w:val="36"/>
          <w:szCs w:val="36"/>
          <w:rtl/>
        </w:rPr>
        <w:t>ינברג</w:t>
      </w:r>
      <w:r w:rsidRPr="00072652">
        <w:rPr>
          <w:rStyle w:val="Bodytext6Spacing0pt"/>
          <w:sz w:val="36"/>
          <w:szCs w:val="36"/>
          <w:shd w:val="clear" w:color="auto" w:fill="80FFFF"/>
          <w:rtl/>
        </w:rPr>
        <w:t>ר</w:t>
      </w:r>
      <w:r w:rsidRPr="00072652">
        <w:rPr>
          <w:rStyle w:val="Bodytext6Spacing0pt"/>
          <w:sz w:val="36"/>
          <w:szCs w:val="36"/>
          <w:rtl/>
        </w:rPr>
        <w:t>. בין הממליצים על אלדד היה גם ראש הממשלה יצחק שמיר. יחד עם אלדד קיבלה את הפר</w:t>
      </w:r>
      <w:r w:rsidR="00BE20DE">
        <w:rPr>
          <w:rStyle w:val="Bodytext6Spacing0pt"/>
          <w:rFonts w:hint="cs"/>
          <w:sz w:val="36"/>
          <w:szCs w:val="36"/>
          <w:rtl/>
        </w:rPr>
        <w:t>ס</w:t>
      </w:r>
      <w:r w:rsidRPr="00072652">
        <w:rPr>
          <w:rStyle w:val="Bodytext6Spacing0pt"/>
          <w:sz w:val="36"/>
          <w:szCs w:val="36"/>
          <w:rtl/>
        </w:rPr>
        <w:t xml:space="preserve"> אידה נודל</w:t>
      </w:r>
      <w:r w:rsidRPr="00072652">
        <w:rPr>
          <w:rStyle w:val="Bodytext6Spacing0pt"/>
          <w:sz w:val="36"/>
          <w:szCs w:val="36"/>
          <w:shd w:val="clear" w:color="auto" w:fill="80FFFF"/>
          <w:rtl/>
        </w:rPr>
        <w:t>,</w:t>
      </w:r>
      <w:r w:rsidRPr="00072652">
        <w:rPr>
          <w:rStyle w:val="Bodytext6Spacing0pt"/>
          <w:sz w:val="36"/>
          <w:szCs w:val="36"/>
          <w:rtl/>
        </w:rPr>
        <w:t xml:space="preserve"> ולשניהם נערך טכס מפואר בניו</w:t>
      </w:r>
      <w:r w:rsidRPr="00072652">
        <w:rPr>
          <w:rStyle w:val="Bodytext6Spacing0pt"/>
          <w:sz w:val="36"/>
          <w:szCs w:val="36"/>
          <w:shd w:val="clear" w:color="auto" w:fill="80FFFF"/>
          <w:rtl/>
        </w:rPr>
        <w:t>-</w:t>
      </w:r>
      <w:r w:rsidRPr="00072652">
        <w:rPr>
          <w:rStyle w:val="Bodytext6Spacing0pt"/>
          <w:sz w:val="36"/>
          <w:szCs w:val="36"/>
          <w:rtl/>
        </w:rPr>
        <w:t>יורק.</w:t>
      </w:r>
    </w:p>
    <w:p w:rsidR="006C565E" w:rsidRPr="00072652" w:rsidRDefault="00856756" w:rsidP="003C6E29">
      <w:pPr>
        <w:pStyle w:val="Bodytext61"/>
        <w:shd w:val="clear" w:color="auto" w:fill="auto"/>
        <w:spacing w:before="0" w:line="342" w:lineRule="exact"/>
        <w:ind w:left="20" w:right="40" w:firstLine="380"/>
        <w:rPr>
          <w:sz w:val="36"/>
          <w:szCs w:val="36"/>
          <w:rtl/>
        </w:rPr>
      </w:pPr>
      <w:r w:rsidRPr="00072652">
        <w:rPr>
          <w:rStyle w:val="Bodytext6Spacing0pt"/>
          <w:sz w:val="36"/>
          <w:szCs w:val="36"/>
          <w:rtl/>
        </w:rPr>
        <w:t>הפרם השנ</w:t>
      </w:r>
      <w:r w:rsidRPr="00072652">
        <w:rPr>
          <w:rStyle w:val="Bodytext6Spacing0pt"/>
          <w:sz w:val="36"/>
          <w:szCs w:val="36"/>
          <w:shd w:val="clear" w:color="auto" w:fill="80FFFF"/>
          <w:rtl/>
        </w:rPr>
        <w:t>י:</w:t>
      </w:r>
      <w:r w:rsidRPr="00072652">
        <w:rPr>
          <w:rStyle w:val="Bodytext6Spacing0pt"/>
          <w:sz w:val="36"/>
          <w:szCs w:val="36"/>
          <w:rtl/>
        </w:rPr>
        <w:t xml:space="preserve"> פר</w:t>
      </w:r>
      <w:r w:rsidR="00BE20DE">
        <w:rPr>
          <w:rStyle w:val="Bodytext6Spacing0pt"/>
          <w:rFonts w:hint="cs"/>
          <w:sz w:val="36"/>
          <w:szCs w:val="36"/>
          <w:rtl/>
        </w:rPr>
        <w:t>ס</w:t>
      </w:r>
      <w:r w:rsidRPr="00072652">
        <w:rPr>
          <w:rStyle w:val="Bodytext6Spacing0pt"/>
          <w:sz w:val="36"/>
          <w:szCs w:val="36"/>
          <w:rtl/>
        </w:rPr>
        <w:t xml:space="preserve"> ביאליק לחוכמת ישראל. חברי הוועדה היו פ</w:t>
      </w:r>
      <w:r w:rsidRPr="00072652">
        <w:rPr>
          <w:rStyle w:val="Bodytext6Spacing0pt"/>
          <w:sz w:val="36"/>
          <w:szCs w:val="36"/>
          <w:shd w:val="clear" w:color="auto" w:fill="80FFFF"/>
          <w:rtl/>
        </w:rPr>
        <w:t>ר</w:t>
      </w:r>
      <w:r w:rsidRPr="00072652">
        <w:rPr>
          <w:rStyle w:val="Bodytext6Spacing0pt"/>
          <w:sz w:val="36"/>
          <w:szCs w:val="36"/>
          <w:rtl/>
        </w:rPr>
        <w:t>ופ</w:t>
      </w:r>
      <w:r w:rsidRPr="00072652">
        <w:rPr>
          <w:rStyle w:val="Bodytext6Spacing0pt"/>
          <w:sz w:val="36"/>
          <w:szCs w:val="36"/>
          <w:shd w:val="clear" w:color="auto" w:fill="80FFFF"/>
          <w:rtl/>
        </w:rPr>
        <w:t>׳</w:t>
      </w:r>
      <w:r w:rsidRPr="00072652">
        <w:rPr>
          <w:rStyle w:val="Bodytext6Spacing0pt"/>
          <w:sz w:val="36"/>
          <w:szCs w:val="36"/>
          <w:rtl/>
        </w:rPr>
        <w:t xml:space="preserve"> פנחס פלאי, פ</w:t>
      </w:r>
      <w:r w:rsidRPr="00072652">
        <w:rPr>
          <w:rStyle w:val="Bodytext6Spacing0pt"/>
          <w:sz w:val="36"/>
          <w:szCs w:val="36"/>
          <w:shd w:val="clear" w:color="auto" w:fill="80FFFF"/>
          <w:rtl/>
        </w:rPr>
        <w:t>ר</w:t>
      </w:r>
      <w:r w:rsidRPr="00072652">
        <w:rPr>
          <w:rStyle w:val="Bodytext6Spacing0pt"/>
          <w:sz w:val="36"/>
          <w:szCs w:val="36"/>
          <w:rtl/>
        </w:rPr>
        <w:t>ו</w:t>
      </w:r>
      <w:r w:rsidRPr="00072652">
        <w:rPr>
          <w:rStyle w:val="Bodytext6Spacing0pt"/>
          <w:sz w:val="36"/>
          <w:szCs w:val="36"/>
          <w:shd w:val="clear" w:color="auto" w:fill="80FFFF"/>
          <w:rtl/>
        </w:rPr>
        <w:t>פ</w:t>
      </w:r>
      <w:r w:rsidRPr="00072652">
        <w:rPr>
          <w:rStyle w:val="Bodytext6Spacing0pt"/>
          <w:sz w:val="36"/>
          <w:szCs w:val="36"/>
          <w:rtl/>
        </w:rPr>
        <w:t>׳ חיים שוהם ופרופ׳ רבקה שץ. בנימוקי ועדת השופטים שנתנה לו את הפר</w:t>
      </w:r>
      <w:r w:rsidR="00BE20DE">
        <w:rPr>
          <w:rStyle w:val="Bodytext6Spacing0pt"/>
          <w:rFonts w:hint="cs"/>
          <w:sz w:val="36"/>
          <w:szCs w:val="36"/>
          <w:rtl/>
        </w:rPr>
        <w:t>ס</w:t>
      </w:r>
      <w:r w:rsidRPr="00072652">
        <w:rPr>
          <w:rStyle w:val="Bodytext6Spacing0pt"/>
          <w:sz w:val="36"/>
          <w:szCs w:val="36"/>
          <w:rtl/>
        </w:rPr>
        <w:t xml:space="preserve"> על מפעל חייו בחו</w:t>
      </w:r>
      <w:r w:rsidRPr="00072652">
        <w:rPr>
          <w:rStyle w:val="Bodytext6Spacing0pt"/>
          <w:sz w:val="36"/>
          <w:szCs w:val="36"/>
          <w:shd w:val="clear" w:color="auto" w:fill="80FFFF"/>
          <w:rtl/>
        </w:rPr>
        <w:t>כ</w:t>
      </w:r>
      <w:r w:rsidRPr="00072652">
        <w:rPr>
          <w:rStyle w:val="Bodytext6Spacing0pt"/>
          <w:sz w:val="36"/>
          <w:szCs w:val="36"/>
          <w:rtl/>
        </w:rPr>
        <w:t>מ</w:t>
      </w:r>
      <w:r w:rsidRPr="00072652">
        <w:rPr>
          <w:rStyle w:val="Bodytext6Spacing0pt"/>
          <w:sz w:val="36"/>
          <w:szCs w:val="36"/>
          <w:shd w:val="clear" w:color="auto" w:fill="80FFFF"/>
          <w:rtl/>
        </w:rPr>
        <w:t>ת</w:t>
      </w:r>
      <w:r w:rsidRPr="00072652">
        <w:rPr>
          <w:rStyle w:val="Bodytext6Spacing0pt"/>
          <w:sz w:val="36"/>
          <w:szCs w:val="36"/>
          <w:rtl/>
        </w:rPr>
        <w:t xml:space="preserve"> ישראל נאמ</w:t>
      </w:r>
      <w:r w:rsidRPr="00072652">
        <w:rPr>
          <w:rStyle w:val="Bodytext6Spacing0pt"/>
          <w:sz w:val="36"/>
          <w:szCs w:val="36"/>
          <w:shd w:val="clear" w:color="auto" w:fill="80FFFF"/>
          <w:rtl/>
        </w:rPr>
        <w:t>ר:</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אלדד נושא את עולמה של היהדות בכל מה שיעש</w:t>
      </w:r>
      <w:r w:rsidRPr="00072652">
        <w:rPr>
          <w:rStyle w:val="Bodytext6Spacing0pt"/>
          <w:sz w:val="36"/>
          <w:szCs w:val="36"/>
          <w:shd w:val="clear" w:color="auto" w:fill="80FFFF"/>
          <w:rtl/>
        </w:rPr>
        <w:t>ה:</w:t>
      </w:r>
      <w:r w:rsidRPr="00072652">
        <w:rPr>
          <w:rStyle w:val="Bodytext6Spacing0pt"/>
          <w:sz w:val="36"/>
          <w:szCs w:val="36"/>
          <w:rtl/>
        </w:rPr>
        <w:t xml:space="preserve"> היא בשבילו השקפת עולם ולא צירוף מקרי של רעיונות, יהיו יפים או פרובלמטיים ככל שיהיו. יש לו קריאת היסטוריה משלו המונח</w:t>
      </w:r>
      <w:r w:rsidR="00BE20DE">
        <w:rPr>
          <w:rStyle w:val="Bodytext6Spacing0pt"/>
          <w:rFonts w:hint="cs"/>
          <w:sz w:val="36"/>
          <w:szCs w:val="36"/>
          <w:rtl/>
        </w:rPr>
        <w:t>י</w:t>
      </w:r>
      <w:r w:rsidRPr="00072652">
        <w:rPr>
          <w:rStyle w:val="Bodytext6Spacing0pt"/>
          <w:sz w:val="36"/>
          <w:szCs w:val="36"/>
          <w:rtl/>
        </w:rPr>
        <w:t>ת על</w:t>
      </w:r>
      <w:r w:rsidRPr="00072652">
        <w:rPr>
          <w:rStyle w:val="Bodytext6Spacing0pt"/>
          <w:sz w:val="36"/>
          <w:szCs w:val="36"/>
          <w:shd w:val="clear" w:color="auto" w:fill="80FFFF"/>
          <w:rtl/>
        </w:rPr>
        <w:t>־</w:t>
      </w:r>
      <w:r w:rsidRPr="00072652">
        <w:rPr>
          <w:rStyle w:val="Bodytext6Spacing0pt"/>
          <w:sz w:val="36"/>
          <w:szCs w:val="36"/>
          <w:rtl/>
        </w:rPr>
        <w:t xml:space="preserve">ידי אתוס של עיצוב החיים היהודיים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כוחו של אלדד הוא בפתיחת החזיתות דווקא</w:t>
      </w:r>
      <w:r w:rsidRPr="00072652">
        <w:rPr>
          <w:rStyle w:val="Bodytext6Spacing0pt"/>
          <w:sz w:val="36"/>
          <w:szCs w:val="36"/>
          <w:shd w:val="clear" w:color="auto" w:fill="80FFFF"/>
          <w:rtl/>
        </w:rPr>
        <w:t>,</w:t>
      </w:r>
      <w:r w:rsidRPr="00072652">
        <w:rPr>
          <w:rStyle w:val="Bodytext6Spacing0pt"/>
          <w:sz w:val="36"/>
          <w:szCs w:val="36"/>
          <w:rtl/>
        </w:rPr>
        <w:t xml:space="preserve"> בהתמודדות אידיאולוגית על מערכת ערכים. - </w:t>
      </w:r>
      <w:r w:rsidRPr="00072652">
        <w:rPr>
          <w:rStyle w:val="Bodytext6Spacing0pt"/>
          <w:sz w:val="36"/>
          <w:szCs w:val="36"/>
          <w:shd w:val="clear" w:color="auto" w:fill="80FFFF"/>
          <w:rtl/>
        </w:rPr>
        <w:t>-</w:t>
      </w:r>
      <w:r w:rsidRPr="00072652">
        <w:rPr>
          <w:rStyle w:val="Bodytext6Spacing0pt"/>
          <w:sz w:val="36"/>
          <w:szCs w:val="36"/>
          <w:rtl/>
        </w:rPr>
        <w:t xml:space="preserve"> בשביל אלדד, תרבות היא מושג אינטגרלי, לא כל שכן היהדות, שהוא לא נילאה מלהצביע על האינטגרליות שלה </w:t>
      </w:r>
      <w:r w:rsidRPr="00072652">
        <w:rPr>
          <w:rStyle w:val="Bodytext6Spacing0pt"/>
          <w:sz w:val="36"/>
          <w:szCs w:val="36"/>
          <w:shd w:val="clear" w:color="auto" w:fill="80FFFF"/>
          <w:rtl/>
        </w:rPr>
        <w:t>־</w:t>
      </w:r>
      <w:r w:rsidRPr="00072652">
        <w:rPr>
          <w:rStyle w:val="Bodytext6Spacing0pt"/>
          <w:sz w:val="36"/>
          <w:szCs w:val="36"/>
          <w:rtl/>
        </w:rPr>
        <w:t xml:space="preserve"> זהו שנותן לו את יחסו האינטימי אליה ואת כוחו להילחם על המ</w:t>
      </w:r>
      <w:r w:rsidRPr="00072652">
        <w:rPr>
          <w:rStyle w:val="Bodytext6Spacing0pt"/>
          <w:sz w:val="36"/>
          <w:szCs w:val="36"/>
          <w:shd w:val="clear" w:color="auto" w:fill="80FFFF"/>
          <w:rtl/>
        </w:rPr>
        <w:t>ס</w:t>
      </w:r>
      <w:r w:rsidR="00BE20DE">
        <w:rPr>
          <w:rStyle w:val="Bodytext6Spacing0pt"/>
          <w:rFonts w:hint="cs"/>
          <w:sz w:val="36"/>
          <w:szCs w:val="36"/>
          <w:rtl/>
        </w:rPr>
        <w:t>ר</w:t>
      </w:r>
      <w:r w:rsidRPr="00072652">
        <w:rPr>
          <w:rStyle w:val="Bodytext6Spacing0pt"/>
          <w:sz w:val="36"/>
          <w:szCs w:val="36"/>
          <w:rtl/>
        </w:rPr>
        <w:t xml:space="preserve"> שלה.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את המהפיכה שלו - והוא מהפכן מעצם חיוניותו </w:t>
      </w:r>
      <w:r w:rsidRPr="00072652">
        <w:rPr>
          <w:rStyle w:val="Bodytext6Spacing0pt"/>
          <w:sz w:val="36"/>
          <w:szCs w:val="36"/>
          <w:shd w:val="clear" w:color="auto" w:fill="80FFFF"/>
          <w:rtl/>
        </w:rPr>
        <w:t>-</w:t>
      </w:r>
      <w:r w:rsidRPr="00072652">
        <w:rPr>
          <w:rStyle w:val="Bodytext6Spacing0pt"/>
          <w:sz w:val="36"/>
          <w:szCs w:val="36"/>
          <w:rtl/>
        </w:rPr>
        <w:t xml:space="preserve"> הוא לא עושה על חשבון מערכת הערכים, אלא בקריאה לא להיכנע למערכת ערכים חיצונית ומפתה בין במדע בין באמנות בין בפוליטיקה</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55" w:line="348" w:lineRule="exact"/>
        <w:ind w:left="20" w:right="20" w:firstLine="380"/>
        <w:rPr>
          <w:sz w:val="36"/>
          <w:szCs w:val="36"/>
          <w:rtl/>
        </w:rPr>
      </w:pPr>
      <w:r w:rsidRPr="00072652">
        <w:rPr>
          <w:rStyle w:val="Bodytext6Spacing0pt"/>
          <w:sz w:val="36"/>
          <w:szCs w:val="36"/>
          <w:rtl/>
        </w:rPr>
        <w:t>בטכס שנערך בז׳ בשבט תשמ״</w:t>
      </w:r>
      <w:r w:rsidR="00BE20DE">
        <w:rPr>
          <w:rStyle w:val="Bodytext6Spacing0pt"/>
          <w:rFonts w:hint="cs"/>
          <w:sz w:val="36"/>
          <w:szCs w:val="36"/>
          <w:rtl/>
        </w:rPr>
        <w:t>ח</w:t>
      </w:r>
      <w:r w:rsidRPr="00072652">
        <w:rPr>
          <w:rStyle w:val="Bodytext6Spacing0pt"/>
          <w:sz w:val="36"/>
          <w:szCs w:val="36"/>
          <w:rtl/>
        </w:rPr>
        <w:t xml:space="preserve"> (</w:t>
      </w:r>
      <w:r w:rsidRPr="00072652">
        <w:rPr>
          <w:rStyle w:val="Bodytext6Spacing0pt"/>
          <w:sz w:val="36"/>
          <w:szCs w:val="36"/>
        </w:rPr>
        <w:t>26</w:t>
      </w:r>
      <w:r w:rsidRPr="00072652">
        <w:rPr>
          <w:rStyle w:val="Bodytext6Spacing0pt"/>
          <w:sz w:val="36"/>
          <w:szCs w:val="36"/>
          <w:shd w:val="clear" w:color="auto" w:fill="80FFFF"/>
        </w:rPr>
        <w:t>.1</w:t>
      </w:r>
      <w:r w:rsidRPr="00072652">
        <w:rPr>
          <w:rStyle w:val="Bodytext6Spacing0pt"/>
          <w:sz w:val="36"/>
          <w:szCs w:val="36"/>
        </w:rPr>
        <w:t>.88</w:t>
      </w:r>
      <w:r w:rsidRPr="00072652">
        <w:rPr>
          <w:rStyle w:val="Bodytext6Spacing0pt"/>
          <w:sz w:val="36"/>
          <w:szCs w:val="36"/>
          <w:rtl/>
        </w:rPr>
        <w:t>) נשאה דברים פרו</w:t>
      </w:r>
      <w:r w:rsidR="00BE20DE">
        <w:rPr>
          <w:rStyle w:val="Bodytext6Spacing0pt"/>
          <w:rFonts w:hint="cs"/>
          <w:sz w:val="36"/>
          <w:szCs w:val="36"/>
          <w:shd w:val="clear" w:color="auto" w:fill="80FFFF"/>
          <w:rtl/>
        </w:rPr>
        <w:t>פ</w:t>
      </w:r>
      <w:r w:rsidRPr="00072652">
        <w:rPr>
          <w:rStyle w:val="Bodytext6Spacing0pt"/>
          <w:sz w:val="36"/>
          <w:szCs w:val="36"/>
          <w:shd w:val="clear" w:color="auto" w:fill="80FFFF"/>
          <w:rtl/>
        </w:rPr>
        <w:t>׳</w:t>
      </w:r>
      <w:r w:rsidRPr="00072652">
        <w:rPr>
          <w:rStyle w:val="Bodytext6Spacing0pt"/>
          <w:sz w:val="36"/>
          <w:szCs w:val="36"/>
          <w:rtl/>
        </w:rPr>
        <w:t xml:space="preserve"> ש</w:t>
      </w:r>
      <w:r w:rsidRPr="00072652">
        <w:rPr>
          <w:rStyle w:val="Bodytext6Spacing0pt"/>
          <w:sz w:val="36"/>
          <w:szCs w:val="36"/>
          <w:shd w:val="clear" w:color="auto" w:fill="80FFFF"/>
          <w:rtl/>
        </w:rPr>
        <w:t>ץ:</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באלדד יש אי</w:t>
      </w:r>
      <w:r w:rsidRPr="00072652">
        <w:rPr>
          <w:rStyle w:val="Bodytext6Spacing0pt"/>
          <w:sz w:val="36"/>
          <w:szCs w:val="36"/>
          <w:shd w:val="clear" w:color="auto" w:fill="80FFFF"/>
          <w:rtl/>
        </w:rPr>
        <w:t>־</w:t>
      </w:r>
      <w:r w:rsidRPr="00072652">
        <w:rPr>
          <w:rStyle w:val="Bodytext6Spacing0pt"/>
          <w:sz w:val="36"/>
          <w:szCs w:val="36"/>
          <w:rtl/>
        </w:rPr>
        <w:t>מ</w:t>
      </w:r>
      <w:r w:rsidR="00BE20DE">
        <w:rPr>
          <w:rStyle w:val="Bodytext6Spacing0pt"/>
          <w:rFonts w:hint="cs"/>
          <w:sz w:val="36"/>
          <w:szCs w:val="36"/>
          <w:rtl/>
        </w:rPr>
        <w:t>נ</w:t>
      </w:r>
      <w:r w:rsidRPr="00072652">
        <w:rPr>
          <w:rStyle w:val="Bodytext6Spacing0pt"/>
          <w:sz w:val="36"/>
          <w:szCs w:val="36"/>
          <w:rtl/>
        </w:rPr>
        <w:t>וחה מטפיזית. מעריץ את הפרגמטיות ואינו פ</w:t>
      </w:r>
      <w:r w:rsidRPr="00072652">
        <w:rPr>
          <w:rStyle w:val="Bodytext6Spacing0pt"/>
          <w:sz w:val="36"/>
          <w:szCs w:val="36"/>
          <w:shd w:val="clear" w:color="auto" w:fill="80FFFF"/>
          <w:rtl/>
        </w:rPr>
        <w:t>ר</w:t>
      </w:r>
      <w:r w:rsidRPr="00072652">
        <w:rPr>
          <w:rStyle w:val="Bodytext6Spacing0pt"/>
          <w:sz w:val="36"/>
          <w:szCs w:val="36"/>
          <w:rtl/>
        </w:rPr>
        <w:t>גמטי</w:t>
      </w:r>
      <w:r w:rsidRPr="00072652">
        <w:rPr>
          <w:rStyle w:val="Bodytext6Spacing0pt"/>
          <w:sz w:val="36"/>
          <w:szCs w:val="36"/>
          <w:shd w:val="clear" w:color="auto" w:fill="80FFFF"/>
          <w:rtl/>
        </w:rPr>
        <w:t>ס</w:t>
      </w:r>
      <w:r w:rsidRPr="00072652">
        <w:rPr>
          <w:rStyle w:val="Bodytext6Spacing0pt"/>
          <w:sz w:val="36"/>
          <w:szCs w:val="36"/>
          <w:rtl/>
        </w:rPr>
        <w:t>ט לפי השקפת עולמו</w:t>
      </w:r>
      <w:r w:rsidRPr="00072652">
        <w:rPr>
          <w:rStyle w:val="Bodytext6Spacing0pt"/>
          <w:sz w:val="36"/>
          <w:szCs w:val="36"/>
          <w:shd w:val="clear" w:color="auto" w:fill="80FFFF"/>
          <w:rtl/>
        </w:rPr>
        <w:t>.</w:t>
      </w:r>
      <w:r w:rsidRPr="00072652">
        <w:rPr>
          <w:rStyle w:val="Bodytext6Spacing0pt"/>
          <w:sz w:val="36"/>
          <w:szCs w:val="36"/>
          <w:rtl/>
        </w:rPr>
        <w:t xml:space="preserve"> הסתכלותו </w:t>
      </w:r>
      <w:r w:rsidRPr="00072652">
        <w:rPr>
          <w:rStyle w:val="Bodytext6Spacing0pt"/>
          <w:sz w:val="36"/>
          <w:szCs w:val="36"/>
          <w:shd w:val="clear" w:color="auto" w:fill="80FFFF"/>
          <w:rtl/>
        </w:rPr>
        <w:t>ו</w:t>
      </w:r>
      <w:r w:rsidRPr="00072652">
        <w:rPr>
          <w:rStyle w:val="Bodytext6Spacing0pt"/>
          <w:sz w:val="36"/>
          <w:szCs w:val="36"/>
          <w:rtl/>
        </w:rPr>
        <w:t>הערכו</w:t>
      </w:r>
      <w:r w:rsidRPr="00072652">
        <w:rPr>
          <w:rStyle w:val="Bodytext6Spacing0pt"/>
          <w:sz w:val="36"/>
          <w:szCs w:val="36"/>
          <w:shd w:val="clear" w:color="auto" w:fill="80FFFF"/>
          <w:rtl/>
        </w:rPr>
        <w:t>ת</w:t>
      </w:r>
      <w:r w:rsidRPr="00072652">
        <w:rPr>
          <w:rStyle w:val="Bodytext6Spacing0pt"/>
          <w:sz w:val="36"/>
          <w:szCs w:val="36"/>
          <w:rtl/>
        </w:rPr>
        <w:t>יו הן ריאליסטיות מאוד ואעפ</w:t>
      </w:r>
      <w:r w:rsidRPr="00072652">
        <w:rPr>
          <w:rStyle w:val="Bodytext6Spacing0pt"/>
          <w:sz w:val="36"/>
          <w:szCs w:val="36"/>
          <w:shd w:val="clear" w:color="auto" w:fill="80FFFF"/>
          <w:rtl/>
        </w:rPr>
        <w:t>׳׳</w:t>
      </w:r>
      <w:r w:rsidR="00BE20DE">
        <w:rPr>
          <w:rStyle w:val="Bodytext6Spacing0pt"/>
          <w:rFonts w:hint="cs"/>
          <w:sz w:val="36"/>
          <w:szCs w:val="36"/>
          <w:rtl/>
        </w:rPr>
        <w:t>כ</w:t>
      </w:r>
      <w:r w:rsidRPr="00072652">
        <w:rPr>
          <w:rStyle w:val="Bodytext6Spacing0pt"/>
          <w:sz w:val="36"/>
          <w:szCs w:val="36"/>
          <w:rtl/>
        </w:rPr>
        <w:t xml:space="preserve"> אינו בעל פילוסופיה ריאליסטית</w:t>
      </w:r>
      <w:r w:rsidRPr="00072652">
        <w:rPr>
          <w:rStyle w:val="Bodytext6Spacing0pt"/>
          <w:sz w:val="36"/>
          <w:szCs w:val="36"/>
          <w:shd w:val="clear" w:color="auto" w:fill="80FFFF"/>
          <w:rtl/>
        </w:rPr>
        <w:t>.</w:t>
      </w:r>
      <w:r w:rsidRPr="00072652">
        <w:rPr>
          <w:rStyle w:val="Bodytext6Spacing0pt"/>
          <w:sz w:val="36"/>
          <w:szCs w:val="36"/>
          <w:rtl/>
        </w:rPr>
        <w:t xml:space="preserve"> הוא מעריץ את הרגליים ה</w:t>
      </w:r>
      <w:r w:rsidRPr="00072652">
        <w:rPr>
          <w:rStyle w:val="Bodytext6Spacing0pt"/>
          <w:sz w:val="36"/>
          <w:szCs w:val="36"/>
          <w:shd w:val="clear" w:color="auto" w:fill="80FFFF"/>
          <w:rtl/>
        </w:rPr>
        <w:t>ד</w:t>
      </w:r>
      <w:r w:rsidRPr="00072652">
        <w:rPr>
          <w:rStyle w:val="Bodytext6Spacing0pt"/>
          <w:sz w:val="36"/>
          <w:szCs w:val="36"/>
          <w:rtl/>
        </w:rPr>
        <w:t>ו</w:t>
      </w:r>
      <w:r w:rsidRPr="00072652">
        <w:rPr>
          <w:rStyle w:val="Bodytext6Spacing0pt"/>
          <w:sz w:val="36"/>
          <w:szCs w:val="36"/>
          <w:shd w:val="clear" w:color="auto" w:fill="80FFFF"/>
          <w:rtl/>
        </w:rPr>
        <w:t>ר</w:t>
      </w:r>
      <w:r w:rsidRPr="00072652">
        <w:rPr>
          <w:rStyle w:val="Bodytext6Spacing0pt"/>
          <w:sz w:val="36"/>
          <w:szCs w:val="36"/>
          <w:rtl/>
        </w:rPr>
        <w:t>כות על הקרקע</w:t>
      </w:r>
      <w:r w:rsidRPr="00072652">
        <w:rPr>
          <w:rStyle w:val="Bodytext6Spacing0pt"/>
          <w:sz w:val="36"/>
          <w:szCs w:val="36"/>
          <w:shd w:val="clear" w:color="auto" w:fill="80FFFF"/>
          <w:rtl/>
        </w:rPr>
        <w:t>.</w:t>
      </w:r>
      <w:r w:rsidRPr="00072652">
        <w:rPr>
          <w:rStyle w:val="Bodytext6Spacing0pt"/>
          <w:sz w:val="36"/>
          <w:szCs w:val="36"/>
          <w:rtl/>
        </w:rPr>
        <w:t xml:space="preserve"> או כלשונו </w:t>
      </w:r>
      <w:r w:rsidRPr="00072652">
        <w:rPr>
          <w:rStyle w:val="Bodytext6Spacing0pt"/>
          <w:sz w:val="36"/>
          <w:szCs w:val="36"/>
          <w:shd w:val="clear" w:color="auto" w:fill="80FFFF"/>
          <w:rtl/>
        </w:rPr>
        <w:t>׳</w:t>
      </w:r>
      <w:r w:rsidRPr="00072652">
        <w:rPr>
          <w:rStyle w:val="Bodytext6Spacing0pt"/>
          <w:sz w:val="36"/>
          <w:szCs w:val="36"/>
          <w:rtl/>
        </w:rPr>
        <w:t>הבשר ו</w:t>
      </w:r>
      <w:r w:rsidR="00BE20DE">
        <w:rPr>
          <w:rStyle w:val="Bodytext6Spacing0pt"/>
          <w:rFonts w:hint="cs"/>
          <w:sz w:val="36"/>
          <w:szCs w:val="36"/>
          <w:rtl/>
        </w:rPr>
        <w:t>דמ</w:t>
      </w:r>
      <w:r w:rsidRPr="00072652">
        <w:rPr>
          <w:rStyle w:val="Bodytext6Spacing0pt"/>
          <w:sz w:val="36"/>
          <w:szCs w:val="36"/>
          <w:rtl/>
        </w:rPr>
        <w:t>יות</w:t>
      </w:r>
      <w:r w:rsidR="00BE20DE">
        <w:rPr>
          <w:rStyle w:val="Bodytext6Spacing0pt"/>
          <w:rFonts w:hint="cs"/>
          <w:sz w:val="36"/>
          <w:szCs w:val="36"/>
          <w:rtl/>
        </w:rPr>
        <w:t>'</w:t>
      </w:r>
      <w:r w:rsidRPr="00072652">
        <w:rPr>
          <w:rStyle w:val="Bodytext6Spacing0pt"/>
          <w:sz w:val="36"/>
          <w:szCs w:val="36"/>
          <w:rtl/>
        </w:rPr>
        <w:t xml:space="preserve"> אבל אין הוא מיליט</w:t>
      </w:r>
      <w:r w:rsidRPr="00072652">
        <w:rPr>
          <w:rStyle w:val="Bodytext6Spacing0pt"/>
          <w:sz w:val="36"/>
          <w:szCs w:val="36"/>
          <w:shd w:val="clear" w:color="auto" w:fill="80FFFF"/>
          <w:rtl/>
        </w:rPr>
        <w:t>ריס</w:t>
      </w:r>
      <w:r w:rsidRPr="00072652">
        <w:rPr>
          <w:rStyle w:val="Bodytext6Spacing0pt"/>
          <w:sz w:val="36"/>
          <w:szCs w:val="36"/>
          <w:rtl/>
        </w:rPr>
        <w:t>ט</w:t>
      </w:r>
      <w:r w:rsidRPr="00072652">
        <w:rPr>
          <w:rStyle w:val="Bodytext6Spacing0pt"/>
          <w:sz w:val="36"/>
          <w:szCs w:val="36"/>
          <w:shd w:val="clear" w:color="auto" w:fill="80FFFF"/>
          <w:rtl/>
        </w:rPr>
        <w:t>.</w:t>
      </w:r>
      <w:r w:rsidRPr="00072652">
        <w:rPr>
          <w:rStyle w:val="Bodytext6Spacing0pt"/>
          <w:sz w:val="36"/>
          <w:szCs w:val="36"/>
          <w:rtl/>
        </w:rPr>
        <w:t xml:space="preserve"> רוצה הכל כאן ועכשיו ואינו עכשווי</w:t>
      </w:r>
      <w:r w:rsidRPr="00072652">
        <w:rPr>
          <w:rStyle w:val="Bodytext6Spacing0pt"/>
          <w:sz w:val="36"/>
          <w:szCs w:val="36"/>
          <w:shd w:val="clear" w:color="auto" w:fill="80FFFF"/>
          <w:rtl/>
        </w:rPr>
        <w:t>ס</w:t>
      </w:r>
      <w:r w:rsidRPr="00072652">
        <w:rPr>
          <w:rStyle w:val="Bodytext6Spacing0pt"/>
          <w:sz w:val="36"/>
          <w:szCs w:val="36"/>
          <w:rtl/>
        </w:rPr>
        <w:t>ט. הוא אדם נושא סו</w:t>
      </w:r>
      <w:r w:rsidRPr="00072652">
        <w:rPr>
          <w:rStyle w:val="Bodytext6Spacing0pt"/>
          <w:sz w:val="36"/>
          <w:szCs w:val="36"/>
          <w:shd w:val="clear" w:color="auto" w:fill="80FFFF"/>
          <w:rtl/>
        </w:rPr>
        <w:t>ד,</w:t>
      </w:r>
      <w:r w:rsidRPr="00072652">
        <w:rPr>
          <w:rStyle w:val="Bodytext6Spacing0pt"/>
          <w:sz w:val="36"/>
          <w:szCs w:val="36"/>
          <w:rtl/>
        </w:rPr>
        <w:t xml:space="preserve"> הוא שאמרתי</w:t>
      </w:r>
      <w:r w:rsidRPr="00072652">
        <w:rPr>
          <w:rStyle w:val="Bodytext6Spacing0pt"/>
          <w:sz w:val="36"/>
          <w:szCs w:val="36"/>
          <w:shd w:val="clear" w:color="auto" w:fill="80FFFF"/>
          <w:rtl/>
        </w:rPr>
        <w:t>,</w:t>
      </w:r>
      <w:r w:rsidRPr="00072652">
        <w:rPr>
          <w:rStyle w:val="Bodytext6Spacing0pt"/>
          <w:sz w:val="36"/>
          <w:szCs w:val="36"/>
          <w:rtl/>
        </w:rPr>
        <w:t xml:space="preserve"> אי</w:t>
      </w:r>
      <w:r w:rsidRPr="00072652">
        <w:rPr>
          <w:rStyle w:val="Bodytext6Spacing0pt"/>
          <w:sz w:val="36"/>
          <w:szCs w:val="36"/>
          <w:shd w:val="clear" w:color="auto" w:fill="80FFFF"/>
          <w:rtl/>
        </w:rPr>
        <w:t>־</w:t>
      </w:r>
      <w:r w:rsidRPr="00072652">
        <w:rPr>
          <w:rStyle w:val="Bodytext6Spacing0pt"/>
          <w:sz w:val="36"/>
          <w:szCs w:val="36"/>
          <w:rtl/>
        </w:rPr>
        <w:t>מנוחה מטפיזית</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Pr>
        <w:t>6</w:t>
      </w:r>
    </w:p>
    <w:p w:rsidR="006C565E" w:rsidRPr="00072652" w:rsidRDefault="00856756" w:rsidP="003C6E29">
      <w:pPr>
        <w:pStyle w:val="Bodytext61"/>
        <w:shd w:val="clear" w:color="auto" w:fill="auto"/>
        <w:spacing w:before="0" w:after="65" w:line="354" w:lineRule="exact"/>
        <w:ind w:left="20" w:right="20" w:firstLine="380"/>
        <w:rPr>
          <w:sz w:val="36"/>
          <w:szCs w:val="36"/>
          <w:rtl/>
        </w:rPr>
      </w:pPr>
      <w:r w:rsidRPr="00072652">
        <w:rPr>
          <w:rStyle w:val="Bodytext6Spacing0pt"/>
          <w:sz w:val="36"/>
          <w:szCs w:val="36"/>
          <w:rtl/>
        </w:rPr>
        <w:t>בדברי התודה שנשא אלדד הוא דיבר על הסמלים</w:t>
      </w:r>
      <w:r w:rsidR="00BE20DE">
        <w:rPr>
          <w:rStyle w:val="Bodytext6Spacing0pt"/>
          <w:rFonts w:hint="cs"/>
          <w:sz w:val="36"/>
          <w:szCs w:val="36"/>
          <w:rtl/>
        </w:rPr>
        <w:t>:</w:t>
      </w:r>
      <w:r w:rsidRPr="00072652">
        <w:rPr>
          <w:rStyle w:val="Bodytext6Spacing0pt"/>
          <w:sz w:val="36"/>
          <w:szCs w:val="36"/>
          <w:rtl/>
        </w:rPr>
        <w:t xml:space="preserve"> מג</w:t>
      </w:r>
      <w:r w:rsidRPr="00072652">
        <w:rPr>
          <w:rStyle w:val="Bodytext6Spacing0pt"/>
          <w:sz w:val="36"/>
          <w:szCs w:val="36"/>
          <w:shd w:val="clear" w:color="auto" w:fill="80FFFF"/>
          <w:rtl/>
        </w:rPr>
        <w:t>ן־</w:t>
      </w:r>
      <w:r w:rsidRPr="00072652">
        <w:rPr>
          <w:rStyle w:val="Bodytext6Spacing0pt"/>
          <w:sz w:val="36"/>
          <w:szCs w:val="36"/>
          <w:rtl/>
        </w:rPr>
        <w:t>דוד והמנו</w:t>
      </w:r>
      <w:r w:rsidR="00BE20DE">
        <w:rPr>
          <w:rStyle w:val="Bodytext6Spacing0pt"/>
          <w:rFonts w:hint="cs"/>
          <w:sz w:val="36"/>
          <w:szCs w:val="36"/>
          <w:rtl/>
        </w:rPr>
        <w:t>ר</w:t>
      </w:r>
      <w:r w:rsidRPr="00072652">
        <w:rPr>
          <w:rStyle w:val="Bodytext6Spacing0pt"/>
          <w:sz w:val="36"/>
          <w:szCs w:val="36"/>
          <w:rtl/>
        </w:rPr>
        <w:t>ה</w:t>
      </w:r>
      <w:r w:rsidRPr="00072652">
        <w:rPr>
          <w:rStyle w:val="Bodytext6Spacing0pt"/>
          <w:sz w:val="36"/>
          <w:szCs w:val="36"/>
          <w:shd w:val="clear" w:color="auto" w:fill="80FFFF"/>
          <w:rtl/>
        </w:rPr>
        <w:t>.</w:t>
      </w:r>
      <w:r w:rsidRPr="00072652">
        <w:rPr>
          <w:rStyle w:val="Bodytext6Spacing0pt"/>
          <w:sz w:val="36"/>
          <w:szCs w:val="36"/>
          <w:rtl/>
        </w:rPr>
        <w:t xml:space="preserve"> וציין שהמנורה חביבה עליו יותר כי </w:t>
      </w:r>
      <w:r w:rsidRPr="00072652">
        <w:rPr>
          <w:rStyle w:val="Bodytext6Spacing0pt"/>
          <w:sz w:val="36"/>
          <w:szCs w:val="36"/>
          <w:shd w:val="clear" w:color="auto" w:fill="80FFFF"/>
          <w:rtl/>
        </w:rPr>
        <w:t>״</w:t>
      </w:r>
      <w:r w:rsidRPr="00072652">
        <w:rPr>
          <w:rStyle w:val="Bodytext6Spacing0pt"/>
          <w:sz w:val="36"/>
          <w:szCs w:val="36"/>
          <w:rtl/>
        </w:rPr>
        <w:t xml:space="preserve">כולה מקור לנו. והיא פתוחה ניצבת </w:t>
      </w:r>
      <w:r w:rsidRPr="00072652">
        <w:rPr>
          <w:rStyle w:val="Bodytext6Spacing0pt"/>
          <w:sz w:val="36"/>
          <w:szCs w:val="36"/>
          <w:shd w:val="clear" w:color="auto" w:fill="80FFFF"/>
          <w:rtl/>
        </w:rPr>
        <w:t>־</w:t>
      </w:r>
      <w:r w:rsidRPr="00072652">
        <w:rPr>
          <w:rStyle w:val="Bodytext6Spacing0pt"/>
          <w:sz w:val="36"/>
          <w:szCs w:val="36"/>
          <w:rtl/>
        </w:rPr>
        <w:t xml:space="preserve"> או חייבת להיות ניצבת על כנה </w:t>
      </w:r>
      <w:r w:rsidRPr="00072652">
        <w:rPr>
          <w:rStyle w:val="Bodytext6Spacing0pt"/>
          <w:sz w:val="36"/>
          <w:szCs w:val="36"/>
          <w:shd w:val="clear" w:color="auto" w:fill="80FFFF"/>
          <w:rtl/>
        </w:rPr>
        <w:t>כ</w:t>
      </w:r>
      <w:r w:rsidRPr="00072652">
        <w:rPr>
          <w:rStyle w:val="Bodytext6Spacing0pt"/>
          <w:sz w:val="36"/>
          <w:szCs w:val="36"/>
          <w:rtl/>
        </w:rPr>
        <w:t>סולם יעקב ניצב ארצה</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65" w:line="348" w:lineRule="exact"/>
        <w:ind w:left="20" w:right="20" w:firstLine="380"/>
        <w:rPr>
          <w:sz w:val="36"/>
          <w:szCs w:val="36"/>
          <w:rtl/>
        </w:rPr>
      </w:pPr>
      <w:r w:rsidRPr="00072652">
        <w:rPr>
          <w:rStyle w:val="Bodytext6Spacing0pt"/>
          <w:sz w:val="36"/>
          <w:szCs w:val="36"/>
          <w:rtl/>
        </w:rPr>
        <w:lastRenderedPageBreak/>
        <w:t>לכבוד ויקר זה שניתן לו אין שום אזכור ביומנו. נמצא בו דווקא ביטוי לתחושות מצוקה המסתננות מבעד לקרעי חלומות שהוא חולם כמ</w:t>
      </w:r>
      <w:r w:rsidRPr="00072652">
        <w:rPr>
          <w:rStyle w:val="Bodytext6Spacing0pt"/>
          <w:sz w:val="36"/>
          <w:szCs w:val="36"/>
          <w:shd w:val="clear" w:color="auto" w:fill="80FFFF"/>
          <w:rtl/>
        </w:rPr>
        <w:t>ו:</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אני נכנ</w:t>
      </w:r>
      <w:r w:rsidR="00BE20DE">
        <w:rPr>
          <w:rStyle w:val="Bodytext6Spacing0pt"/>
          <w:rFonts w:hint="cs"/>
          <w:sz w:val="36"/>
          <w:szCs w:val="36"/>
          <w:rtl/>
        </w:rPr>
        <w:t>ס</w:t>
      </w:r>
      <w:r w:rsidRPr="00072652">
        <w:rPr>
          <w:rStyle w:val="Bodytext6Spacing0pt"/>
          <w:sz w:val="36"/>
          <w:szCs w:val="36"/>
          <w:rtl/>
        </w:rPr>
        <w:t xml:space="preserve">. </w:t>
      </w:r>
      <w:r w:rsidRPr="00072652">
        <w:rPr>
          <w:rStyle w:val="Bodytext6Spacing0pt"/>
          <w:sz w:val="36"/>
          <w:szCs w:val="36"/>
        </w:rPr>
        <w:t>x</w:t>
      </w:r>
      <w:r w:rsidRPr="00072652">
        <w:rPr>
          <w:rStyle w:val="Bodytext6Spacing0pt"/>
          <w:sz w:val="36"/>
          <w:szCs w:val="36"/>
          <w:rtl/>
        </w:rPr>
        <w:t xml:space="preserve"> רואה אותי</w:t>
      </w:r>
      <w:r w:rsidRPr="00072652">
        <w:rPr>
          <w:rStyle w:val="Bodytext6Spacing0pt"/>
          <w:sz w:val="36"/>
          <w:szCs w:val="36"/>
          <w:shd w:val="clear" w:color="auto" w:fill="80FFFF"/>
          <w:rtl/>
        </w:rPr>
        <w:t>,</w:t>
      </w:r>
      <w:r w:rsidRPr="00072652">
        <w:rPr>
          <w:rStyle w:val="Bodytext6Spacing0pt"/>
          <w:sz w:val="36"/>
          <w:szCs w:val="36"/>
          <w:rtl/>
        </w:rPr>
        <w:t xml:space="preserve"> לא אומרת כלום. גם </w:t>
      </w:r>
      <w:r w:rsidRPr="00072652">
        <w:rPr>
          <w:rStyle w:val="Bodytext6Spacing0pt"/>
          <w:sz w:val="36"/>
          <w:szCs w:val="36"/>
        </w:rPr>
        <w:t>Y</w:t>
      </w:r>
      <w:r w:rsidRPr="00072652">
        <w:rPr>
          <w:rStyle w:val="Bodytext6Spacing0pt"/>
          <w:sz w:val="36"/>
          <w:szCs w:val="36"/>
          <w:rtl/>
        </w:rPr>
        <w:t xml:space="preserve"> בקושי מברכת אותי. אני עובר לחד</w:t>
      </w:r>
      <w:r w:rsidR="00BE20DE">
        <w:rPr>
          <w:rStyle w:val="Bodytext6Spacing0pt"/>
          <w:rFonts w:hint="cs"/>
          <w:sz w:val="36"/>
          <w:szCs w:val="36"/>
          <w:rtl/>
        </w:rPr>
        <w:t>ר</w:t>
      </w:r>
      <w:r w:rsidRPr="00072652">
        <w:rPr>
          <w:rStyle w:val="Bodytext6Spacing0pt"/>
          <w:sz w:val="36"/>
          <w:szCs w:val="36"/>
          <w:rtl/>
        </w:rPr>
        <w:t xml:space="preserve"> שני ונמצא שם לבד. אנשים שונים עוברים וכמו לא רואים אותי כלל. כמו עוב</w:t>
      </w:r>
      <w:r w:rsidR="00BE20DE">
        <w:rPr>
          <w:rStyle w:val="Bodytext6Spacing0pt"/>
          <w:rFonts w:hint="cs"/>
          <w:sz w:val="36"/>
          <w:szCs w:val="36"/>
          <w:rtl/>
        </w:rPr>
        <w:t>ר</w:t>
      </w:r>
      <w:r w:rsidRPr="00072652">
        <w:rPr>
          <w:rStyle w:val="Bodytext6Spacing0pt"/>
          <w:sz w:val="36"/>
          <w:szCs w:val="36"/>
          <w:rtl/>
        </w:rPr>
        <w:t>ים ד</w:t>
      </w:r>
      <w:r w:rsidRPr="00072652">
        <w:rPr>
          <w:rStyle w:val="Bodytext6Spacing0pt"/>
          <w:sz w:val="36"/>
          <w:szCs w:val="36"/>
          <w:shd w:val="clear" w:color="auto" w:fill="80FFFF"/>
          <w:rtl/>
        </w:rPr>
        <w:t>ר</w:t>
      </w:r>
      <w:r w:rsidRPr="00072652">
        <w:rPr>
          <w:rStyle w:val="Bodytext6Spacing0pt"/>
          <w:sz w:val="36"/>
          <w:szCs w:val="36"/>
          <w:rtl/>
        </w:rPr>
        <w:t>כי. מאוד ע</w:t>
      </w:r>
      <w:r w:rsidR="00BE20DE">
        <w:rPr>
          <w:rStyle w:val="Bodytext6Spacing0pt"/>
          <w:rFonts w:hint="cs"/>
          <w:sz w:val="36"/>
          <w:szCs w:val="36"/>
          <w:rtl/>
        </w:rPr>
        <w:t>גנ</w:t>
      </w:r>
      <w:r w:rsidRPr="00072652">
        <w:rPr>
          <w:rStyle w:val="Bodytext6Spacing0pt"/>
          <w:sz w:val="36"/>
          <w:szCs w:val="36"/>
          <w:rtl/>
        </w:rPr>
        <w:t>וני</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Pr>
        <w:t>7</w:t>
      </w:r>
    </w:p>
    <w:p w:rsidR="006C565E" w:rsidRPr="00072652" w:rsidRDefault="00856756" w:rsidP="003C6E29">
      <w:pPr>
        <w:pStyle w:val="Bodytext61"/>
        <w:shd w:val="clear" w:color="auto" w:fill="auto"/>
        <w:spacing w:before="0" w:after="55" w:line="342" w:lineRule="exact"/>
        <w:ind w:left="20" w:right="20" w:firstLine="380"/>
        <w:rPr>
          <w:sz w:val="36"/>
          <w:szCs w:val="36"/>
          <w:rtl/>
        </w:rPr>
      </w:pPr>
      <w:r w:rsidRPr="00072652">
        <w:rPr>
          <w:rStyle w:val="Bodytext6Spacing0pt"/>
          <w:sz w:val="36"/>
          <w:szCs w:val="36"/>
          <w:rtl/>
        </w:rPr>
        <w:t>ובחלום אח</w:t>
      </w:r>
      <w:r w:rsidRPr="00072652">
        <w:rPr>
          <w:rStyle w:val="Bodytext6Spacing0pt"/>
          <w:sz w:val="36"/>
          <w:szCs w:val="36"/>
          <w:shd w:val="clear" w:color="auto" w:fill="80FFFF"/>
          <w:rtl/>
        </w:rPr>
        <w:t>ר:</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חלום מוז</w:t>
      </w:r>
      <w:r w:rsidRPr="00072652">
        <w:rPr>
          <w:rStyle w:val="Bodytext6Spacing0pt"/>
          <w:sz w:val="36"/>
          <w:szCs w:val="36"/>
          <w:shd w:val="clear" w:color="auto" w:fill="80FFFF"/>
          <w:rtl/>
        </w:rPr>
        <w:t>ר:</w:t>
      </w:r>
      <w:r w:rsidRPr="00072652">
        <w:rPr>
          <w:rStyle w:val="Bodytext6Spacing0pt"/>
          <w:sz w:val="36"/>
          <w:szCs w:val="36"/>
          <w:rtl/>
        </w:rPr>
        <w:t xml:space="preserve"> חומת ענק. אני דבוק אליה ללא כל אחיזה לרגליים ולידיים. אני רוצה להחליק. ובטוח שאפול. אני מנסה להיאחז. מוצא מדי פעם אב</w:t>
      </w:r>
      <w:r w:rsidRPr="00072652">
        <w:rPr>
          <w:rStyle w:val="Bodytext6Spacing0pt"/>
          <w:sz w:val="36"/>
          <w:szCs w:val="36"/>
          <w:shd w:val="clear" w:color="auto" w:fill="80FFFF"/>
          <w:rtl/>
        </w:rPr>
        <w:t>ן(</w:t>
      </w:r>
      <w:r w:rsidRPr="00072652">
        <w:rPr>
          <w:rStyle w:val="Bodytext6Spacing0pt"/>
          <w:sz w:val="36"/>
          <w:szCs w:val="36"/>
          <w:rtl/>
        </w:rPr>
        <w:t>דומה לאבני הכותל) והיא נופלת. למטה מסתובבים אנשים. קטנים קטנים מאוד ואני מהרהר, אם אפול</w:t>
      </w:r>
      <w:r w:rsidRPr="00072652">
        <w:rPr>
          <w:rStyle w:val="Bodytext6Spacing0pt"/>
          <w:sz w:val="36"/>
          <w:szCs w:val="36"/>
          <w:shd w:val="clear" w:color="auto" w:fill="80FFFF"/>
          <w:rtl/>
        </w:rPr>
        <w:t>,</w:t>
      </w:r>
      <w:r w:rsidRPr="00072652">
        <w:rPr>
          <w:rStyle w:val="Bodytext6Spacing0pt"/>
          <w:sz w:val="36"/>
          <w:szCs w:val="36"/>
          <w:rtl/>
        </w:rPr>
        <w:t xml:space="preserve"> האם מישהו יצליח לתפוס אותי. גם כשנופלות האבנים אני מסתכל אם לא נפגע איש</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Pr>
        <w:t>8</w:t>
      </w:r>
    </w:p>
    <w:p w:rsidR="006C565E" w:rsidRPr="00072652" w:rsidRDefault="00856756" w:rsidP="003C6E29">
      <w:pPr>
        <w:pStyle w:val="Bodytext61"/>
        <w:shd w:val="clear" w:color="auto" w:fill="auto"/>
        <w:spacing w:before="0" w:after="60" w:line="348" w:lineRule="exact"/>
        <w:ind w:left="20" w:right="20" w:firstLine="380"/>
        <w:rPr>
          <w:sz w:val="36"/>
          <w:szCs w:val="36"/>
          <w:rtl/>
        </w:rPr>
      </w:pPr>
      <w:r w:rsidRPr="00072652">
        <w:rPr>
          <w:rStyle w:val="Bodytext6Spacing0pt"/>
          <w:sz w:val="36"/>
          <w:szCs w:val="36"/>
          <w:rtl/>
        </w:rPr>
        <w:t>קבלת פר</w:t>
      </w:r>
      <w:r w:rsidR="00BE20DE">
        <w:rPr>
          <w:rStyle w:val="Bodytext6Spacing0pt"/>
          <w:rFonts w:hint="cs"/>
          <w:sz w:val="36"/>
          <w:szCs w:val="36"/>
          <w:rtl/>
        </w:rPr>
        <w:t>ס</w:t>
      </w:r>
      <w:r w:rsidRPr="00072652">
        <w:rPr>
          <w:rStyle w:val="Bodytext6Spacing0pt"/>
          <w:sz w:val="36"/>
          <w:szCs w:val="36"/>
          <w:rtl/>
        </w:rPr>
        <w:t xml:space="preserve"> ביאליק לא עברה בשקט ובעקבותיה באו תגובות רבות. מהן אוהדות ומהן זועמות. לאחר הופעתו של אלדד בתוכנית </w:t>
      </w:r>
      <w:r w:rsidRPr="00072652">
        <w:rPr>
          <w:rStyle w:val="Bodytext6Spacing0pt"/>
          <w:sz w:val="36"/>
          <w:szCs w:val="36"/>
          <w:shd w:val="clear" w:color="auto" w:fill="80FFFF"/>
          <w:rtl/>
        </w:rPr>
        <w:t>״</w:t>
      </w:r>
      <w:r w:rsidRPr="00072652">
        <w:rPr>
          <w:rStyle w:val="Bodytext6Spacing0pt"/>
          <w:sz w:val="36"/>
          <w:szCs w:val="36"/>
          <w:rtl/>
        </w:rPr>
        <w:t>מוקד</w:t>
      </w:r>
      <w:r w:rsidRPr="00072652">
        <w:rPr>
          <w:rStyle w:val="Bodytext6Spacing0pt"/>
          <w:sz w:val="36"/>
          <w:szCs w:val="36"/>
          <w:shd w:val="clear" w:color="auto" w:fill="80FFFF"/>
          <w:rtl/>
        </w:rPr>
        <w:t>״</w:t>
      </w:r>
      <w:r w:rsidRPr="00072652">
        <w:rPr>
          <w:rStyle w:val="Bodytext6Spacing0pt"/>
          <w:sz w:val="36"/>
          <w:szCs w:val="36"/>
          <w:rtl/>
        </w:rPr>
        <w:t xml:space="preserve"> בטלוויזיה הודיע פרופ׳ שוהם, אחד השופטים, על התפטרותו מוועדת השיפוט, מאחר שאלדד השמיע את </w:t>
      </w:r>
      <w:r w:rsidRPr="00072652">
        <w:rPr>
          <w:rStyle w:val="Bodytext6Spacing0pt"/>
          <w:sz w:val="36"/>
          <w:szCs w:val="36"/>
          <w:shd w:val="clear" w:color="auto" w:fill="80FFFF"/>
          <w:rtl/>
        </w:rPr>
        <w:t>ד</w:t>
      </w:r>
      <w:r w:rsidRPr="00072652">
        <w:rPr>
          <w:rStyle w:val="Bodytext6Spacing0pt"/>
          <w:sz w:val="36"/>
          <w:szCs w:val="36"/>
          <w:rtl/>
        </w:rPr>
        <w:t>יעותיו בטלוויזיה ובכך פסל עצמו מקבלת הפר</w:t>
      </w:r>
      <w:r w:rsidR="00BE20DE">
        <w:rPr>
          <w:rStyle w:val="Bodytext6Spacing0pt"/>
          <w:rFonts w:hint="cs"/>
          <w:sz w:val="36"/>
          <w:szCs w:val="36"/>
          <w:rtl/>
        </w:rPr>
        <w:t>ס</w:t>
      </w:r>
      <w:r w:rsidRPr="00072652">
        <w:rPr>
          <w:rStyle w:val="Bodytext6Spacing0pt"/>
          <w:sz w:val="36"/>
          <w:szCs w:val="36"/>
          <w:rtl/>
        </w:rPr>
        <w:t xml:space="preserve">. הוא הצהיר, </w:t>
      </w:r>
      <w:r w:rsidRPr="00072652">
        <w:rPr>
          <w:rStyle w:val="Bodytext6Spacing0pt"/>
          <w:sz w:val="36"/>
          <w:szCs w:val="36"/>
          <w:shd w:val="clear" w:color="auto" w:fill="80FFFF"/>
          <w:rtl/>
        </w:rPr>
        <w:t>״</w:t>
      </w:r>
      <w:r w:rsidRPr="00072652">
        <w:rPr>
          <w:rStyle w:val="Bodytext6Spacing0pt"/>
          <w:sz w:val="36"/>
          <w:szCs w:val="36"/>
          <w:rtl/>
        </w:rPr>
        <w:t>אח</w:t>
      </w:r>
      <w:r w:rsidRPr="00072652">
        <w:rPr>
          <w:rStyle w:val="Bodytext6Spacing0pt"/>
          <w:sz w:val="36"/>
          <w:szCs w:val="36"/>
          <w:shd w:val="clear" w:color="auto" w:fill="80FFFF"/>
          <w:rtl/>
        </w:rPr>
        <w:t>ר</w:t>
      </w:r>
      <w:r w:rsidRPr="00072652">
        <w:rPr>
          <w:rStyle w:val="Bodytext6Spacing0pt"/>
          <w:sz w:val="36"/>
          <w:szCs w:val="36"/>
          <w:rtl/>
        </w:rPr>
        <w:t>י שראיתי את הופעתו בטלוויזיה, שלדעתי היתה מבישה, נראה לי שאינני יכול לשחרר איש רוח מהאחריות לדרך בה התפרשו דבריו ודיעותיו. לכן לא יכולתי להיות חתום על ההחלטה</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Pr>
        <w:t>9</w:t>
      </w:r>
    </w:p>
    <w:p w:rsidR="006C565E" w:rsidRPr="00072652" w:rsidRDefault="00856756" w:rsidP="003C6E29">
      <w:pPr>
        <w:pStyle w:val="Bodytext61"/>
        <w:shd w:val="clear" w:color="auto" w:fill="auto"/>
        <w:spacing w:before="0" w:after="60" w:line="348" w:lineRule="exact"/>
        <w:ind w:left="20" w:right="20" w:firstLine="380"/>
        <w:rPr>
          <w:sz w:val="36"/>
          <w:szCs w:val="36"/>
          <w:rtl/>
        </w:rPr>
      </w:pPr>
      <w:r w:rsidRPr="00072652">
        <w:rPr>
          <w:rStyle w:val="Bodytext6Spacing0pt"/>
          <w:sz w:val="36"/>
          <w:szCs w:val="36"/>
          <w:rtl/>
        </w:rPr>
        <w:t>התפטרותו באה כחודש ימים לאחר שחתם על מתן הפר</w:t>
      </w:r>
      <w:r w:rsidR="00BE20DE">
        <w:rPr>
          <w:rStyle w:val="Bodytext6Spacing0pt"/>
          <w:rFonts w:hint="cs"/>
          <w:sz w:val="36"/>
          <w:szCs w:val="36"/>
          <w:rtl/>
        </w:rPr>
        <w:t>ס</w:t>
      </w:r>
      <w:r w:rsidRPr="00072652">
        <w:rPr>
          <w:rStyle w:val="Bodytext6Spacing0pt"/>
          <w:sz w:val="36"/>
          <w:szCs w:val="36"/>
          <w:rtl/>
        </w:rPr>
        <w:t>. אי</w:t>
      </w:r>
      <w:r w:rsidRPr="00072652">
        <w:rPr>
          <w:rStyle w:val="Bodytext6Spacing0pt"/>
          <w:sz w:val="36"/>
          <w:szCs w:val="36"/>
          <w:shd w:val="clear" w:color="auto" w:fill="80FFFF"/>
          <w:rtl/>
        </w:rPr>
        <w:t>-</w:t>
      </w:r>
      <w:r w:rsidRPr="00072652">
        <w:rPr>
          <w:rStyle w:val="Bodytext6Spacing0pt"/>
          <w:sz w:val="36"/>
          <w:szCs w:val="36"/>
          <w:rtl/>
        </w:rPr>
        <w:t>לכך הגיב אלדד בחריפו</w:t>
      </w:r>
      <w:r w:rsidRPr="00072652">
        <w:rPr>
          <w:rStyle w:val="Bodytext6Spacing0pt"/>
          <w:sz w:val="36"/>
          <w:szCs w:val="36"/>
          <w:shd w:val="clear" w:color="auto" w:fill="80FFFF"/>
          <w:rtl/>
        </w:rPr>
        <w:t>ת:</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אני תמה עליו. בהתפטרותו הוא מעיד על עצמו כי לא ידע למי הוא נותן את הפר</w:t>
      </w:r>
      <w:r w:rsidR="00BE20DE">
        <w:rPr>
          <w:rStyle w:val="Bodytext6Spacing0pt"/>
          <w:rFonts w:hint="cs"/>
          <w:sz w:val="36"/>
          <w:szCs w:val="36"/>
          <w:rtl/>
        </w:rPr>
        <w:t>ס</w:t>
      </w:r>
      <w:r w:rsidRPr="00072652">
        <w:rPr>
          <w:rStyle w:val="Bodytext6Spacing0pt"/>
          <w:sz w:val="36"/>
          <w:szCs w:val="36"/>
          <w:rtl/>
        </w:rPr>
        <w:t>. ה</w:t>
      </w:r>
      <w:r w:rsidR="00BE20DE">
        <w:rPr>
          <w:rStyle w:val="Bodytext6Spacing0pt"/>
          <w:rFonts w:hint="cs"/>
          <w:sz w:val="36"/>
          <w:szCs w:val="36"/>
          <w:rtl/>
        </w:rPr>
        <w:t>ד</w:t>
      </w:r>
      <w:r w:rsidRPr="00072652">
        <w:rPr>
          <w:rStyle w:val="Bodytext6Spacing0pt"/>
          <w:sz w:val="36"/>
          <w:szCs w:val="36"/>
          <w:rtl/>
        </w:rPr>
        <w:t xml:space="preserve">יעות הפוליטיות שלי, אם אכן הן רלבנטיות. לא חדשות ־ </w:t>
      </w:r>
      <w:r w:rsidRPr="00072652">
        <w:rPr>
          <w:rStyle w:val="Bodytext6Spacing0pt"/>
          <w:sz w:val="36"/>
          <w:szCs w:val="36"/>
          <w:shd w:val="clear" w:color="auto" w:fill="80FFFF"/>
          <w:rtl/>
        </w:rPr>
        <w:t>-</w:t>
      </w:r>
      <w:r w:rsidRPr="00072652">
        <w:rPr>
          <w:rStyle w:val="Bodytext6Spacing0pt"/>
          <w:sz w:val="36"/>
          <w:szCs w:val="36"/>
          <w:rtl/>
        </w:rPr>
        <w:t xml:space="preserve"> אילו מלכתחילה לא היה מסכים להעניק לי את הפר</w:t>
      </w:r>
      <w:r w:rsidR="00BE20DE">
        <w:rPr>
          <w:rStyle w:val="Bodytext6Spacing0pt"/>
          <w:rFonts w:hint="cs"/>
          <w:sz w:val="36"/>
          <w:szCs w:val="36"/>
          <w:rtl/>
        </w:rPr>
        <w:t>ס</w:t>
      </w:r>
      <w:r w:rsidRPr="00072652">
        <w:rPr>
          <w:rStyle w:val="Bodytext6Spacing0pt"/>
          <w:sz w:val="36"/>
          <w:szCs w:val="36"/>
          <w:rtl/>
        </w:rPr>
        <w:t xml:space="preserve"> - כל הכבוד. אבל אם חמש או עשר דקות של טלוויזיה יכולות לערער את שיקוליו, אין להתייח</w:t>
      </w:r>
      <w:r w:rsidR="00BE20DE">
        <w:rPr>
          <w:rStyle w:val="Bodytext6Spacing0pt"/>
          <w:rFonts w:hint="cs"/>
          <w:sz w:val="36"/>
          <w:szCs w:val="36"/>
          <w:rtl/>
        </w:rPr>
        <w:t>ס</w:t>
      </w:r>
      <w:r w:rsidRPr="00072652">
        <w:rPr>
          <w:rStyle w:val="Bodytext6Spacing0pt"/>
          <w:sz w:val="36"/>
          <w:szCs w:val="36"/>
          <w:rtl/>
        </w:rPr>
        <w:t xml:space="preserve"> לדעתו ברצינות. הערכותיו שטחיות, רדודות ולא רציניות</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Pr>
        <w:t>10</w:t>
      </w:r>
    </w:p>
    <w:p w:rsidR="006C565E" w:rsidRPr="00072652" w:rsidRDefault="00856756" w:rsidP="003C6E29">
      <w:pPr>
        <w:pStyle w:val="Bodytext61"/>
        <w:shd w:val="clear" w:color="auto" w:fill="auto"/>
        <w:spacing w:before="0" w:after="60" w:line="348" w:lineRule="exact"/>
        <w:ind w:left="20" w:right="20" w:firstLine="380"/>
        <w:rPr>
          <w:sz w:val="36"/>
          <w:szCs w:val="36"/>
          <w:rtl/>
        </w:rPr>
      </w:pPr>
      <w:r w:rsidRPr="00072652">
        <w:rPr>
          <w:rStyle w:val="Bodytext6Spacing0pt"/>
          <w:sz w:val="36"/>
          <w:szCs w:val="36"/>
          <w:rtl/>
        </w:rPr>
        <w:t>היתה זו אחת הפעמים הבודדות שאלדד התייחס ישירות לאישיותו של אדם ולא למעשיו או לדיעותיו. שכן כלל היה נקוט בידיו במשך כל השנים, שלא לפגוע באדם ולא להעליבו מבחינה אישית.</w:t>
      </w:r>
    </w:p>
    <w:p w:rsidR="006C565E" w:rsidRPr="00072652" w:rsidRDefault="00856756" w:rsidP="003C6E29">
      <w:pPr>
        <w:pStyle w:val="Bodytext61"/>
        <w:shd w:val="clear" w:color="auto" w:fill="auto"/>
        <w:spacing w:before="0" w:after="50" w:line="348" w:lineRule="exact"/>
        <w:ind w:left="20" w:right="20" w:firstLine="380"/>
        <w:rPr>
          <w:sz w:val="36"/>
          <w:szCs w:val="36"/>
          <w:rtl/>
        </w:rPr>
      </w:pPr>
      <w:r w:rsidRPr="00072652">
        <w:rPr>
          <w:rStyle w:val="Bodytext6Spacing0pt"/>
          <w:sz w:val="36"/>
          <w:szCs w:val="36"/>
          <w:rtl/>
        </w:rPr>
        <w:t>בין התגובות הקשות נגדו היו דבריו של המשורר יצחק לאור, שקרא למקבלי פר</w:t>
      </w:r>
      <w:r w:rsidR="00BE20DE">
        <w:rPr>
          <w:rStyle w:val="Bodytext6Spacing0pt"/>
          <w:rFonts w:hint="cs"/>
          <w:sz w:val="36"/>
          <w:szCs w:val="36"/>
          <w:rtl/>
        </w:rPr>
        <w:t>ס</w:t>
      </w:r>
      <w:r w:rsidRPr="00072652">
        <w:rPr>
          <w:rStyle w:val="Bodytext6Spacing0pt"/>
          <w:sz w:val="36"/>
          <w:szCs w:val="36"/>
          <w:rtl/>
        </w:rPr>
        <w:t xml:space="preserve"> ביאליק להחזיר את הפר</w:t>
      </w:r>
      <w:r w:rsidR="00BE20DE">
        <w:rPr>
          <w:rStyle w:val="Bodytext6Spacing0pt"/>
          <w:rFonts w:hint="cs"/>
          <w:sz w:val="36"/>
          <w:szCs w:val="36"/>
          <w:rtl/>
        </w:rPr>
        <w:t>ס</w:t>
      </w:r>
      <w:r w:rsidRPr="00072652">
        <w:rPr>
          <w:rStyle w:val="Bodytext6Spacing0pt"/>
          <w:sz w:val="36"/>
          <w:szCs w:val="36"/>
          <w:rtl/>
        </w:rPr>
        <w:t xml:space="preserve"> שלהם </w:t>
      </w:r>
      <w:r w:rsidRPr="00072652">
        <w:rPr>
          <w:rStyle w:val="Bodytext6Spacing0pt"/>
          <w:sz w:val="36"/>
          <w:szCs w:val="36"/>
          <w:shd w:val="clear" w:color="auto" w:fill="80FFFF"/>
          <w:rtl/>
        </w:rPr>
        <w:t>״</w:t>
      </w:r>
      <w:r w:rsidRPr="00072652">
        <w:rPr>
          <w:rStyle w:val="Bodytext6Spacing0pt"/>
          <w:sz w:val="36"/>
          <w:szCs w:val="36"/>
          <w:rtl/>
        </w:rPr>
        <w:t>לאות מחאה</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Pr>
        <w:t>11</w:t>
      </w:r>
      <w:r w:rsidRPr="00072652">
        <w:rPr>
          <w:rStyle w:val="Bodytext6Spacing0pt"/>
          <w:sz w:val="36"/>
          <w:szCs w:val="36"/>
          <w:rtl/>
        </w:rPr>
        <w:t xml:space="preserve"> העיתונאי בני ציפ</w:t>
      </w:r>
      <w:r w:rsidRPr="00072652">
        <w:rPr>
          <w:rStyle w:val="Bodytext6Spacing0pt"/>
          <w:sz w:val="36"/>
          <w:szCs w:val="36"/>
          <w:shd w:val="clear" w:color="auto" w:fill="80FFFF"/>
          <w:rtl/>
        </w:rPr>
        <w:t>ר</w:t>
      </w:r>
      <w:r w:rsidRPr="00072652">
        <w:rPr>
          <w:rStyle w:val="Bodytext6Spacing0pt"/>
          <w:sz w:val="36"/>
          <w:szCs w:val="36"/>
          <w:rtl/>
        </w:rPr>
        <w:t xml:space="preserve"> ציין בכתבה. ש״הגותו</w:t>
      </w:r>
      <w:r w:rsidRPr="00072652">
        <w:rPr>
          <w:rStyle w:val="Bodytext6Spacing0pt"/>
          <w:sz w:val="36"/>
          <w:szCs w:val="36"/>
          <w:shd w:val="clear" w:color="auto" w:fill="80FFFF"/>
          <w:rtl/>
        </w:rPr>
        <w:t>״</w:t>
      </w:r>
      <w:r w:rsidRPr="00072652">
        <w:rPr>
          <w:rStyle w:val="Bodytext6Spacing0pt"/>
          <w:sz w:val="36"/>
          <w:szCs w:val="36"/>
          <w:rtl/>
        </w:rPr>
        <w:t xml:space="preserve"> של אלדד </w:t>
      </w:r>
      <w:r w:rsidRPr="00072652">
        <w:rPr>
          <w:rStyle w:val="Bodytext6Spacing0pt"/>
          <w:sz w:val="36"/>
          <w:szCs w:val="36"/>
          <w:shd w:val="clear" w:color="auto" w:fill="80FFFF"/>
          <w:rtl/>
        </w:rPr>
        <w:t>״</w:t>
      </w:r>
      <w:r w:rsidRPr="00072652">
        <w:rPr>
          <w:rStyle w:val="Bodytext6Spacing0pt"/>
          <w:sz w:val="36"/>
          <w:szCs w:val="36"/>
          <w:rtl/>
        </w:rPr>
        <w:t>היא אנטיתיזה להומא</w:t>
      </w:r>
      <w:r w:rsidRPr="00072652">
        <w:rPr>
          <w:rStyle w:val="Bodytext6Spacing0pt"/>
          <w:sz w:val="36"/>
          <w:szCs w:val="36"/>
          <w:shd w:val="clear" w:color="auto" w:fill="80FFFF"/>
          <w:rtl/>
        </w:rPr>
        <w:t>נ</w:t>
      </w:r>
      <w:r w:rsidRPr="00072652">
        <w:rPr>
          <w:rStyle w:val="Bodytext6Spacing0pt"/>
          <w:sz w:val="36"/>
          <w:szCs w:val="36"/>
          <w:rtl/>
        </w:rPr>
        <w:t>יזם ולסובלנות שחוכמת ישראל מתגדרת בהם</w:t>
      </w:r>
      <w:r w:rsidRPr="00072652">
        <w:rPr>
          <w:rStyle w:val="Bodytext6Spacing0pt"/>
          <w:sz w:val="36"/>
          <w:szCs w:val="36"/>
          <w:shd w:val="clear" w:color="auto" w:fill="80FFFF"/>
          <w:rtl/>
        </w:rPr>
        <w:t>״.</w:t>
      </w:r>
      <w:r w:rsidR="00E77BC6">
        <w:rPr>
          <w:rStyle w:val="Bodytext6Spacing0pt"/>
          <w:rFonts w:hint="cs"/>
          <w:sz w:val="36"/>
          <w:szCs w:val="36"/>
          <w:shd w:val="clear" w:color="auto" w:fill="80FFFF"/>
          <w:rtl/>
        </w:rPr>
        <w:t>(12)</w:t>
      </w:r>
    </w:p>
    <w:p w:rsidR="006C565E" w:rsidRPr="00072652" w:rsidRDefault="00856756" w:rsidP="003C6E29">
      <w:pPr>
        <w:pStyle w:val="Bodytext61"/>
        <w:shd w:val="clear" w:color="auto" w:fill="auto"/>
        <w:spacing w:before="0" w:after="70" w:line="360" w:lineRule="exact"/>
        <w:ind w:left="20" w:right="20" w:firstLine="380"/>
        <w:rPr>
          <w:sz w:val="36"/>
          <w:szCs w:val="36"/>
          <w:rtl/>
        </w:rPr>
      </w:pPr>
      <w:r w:rsidRPr="00072652">
        <w:rPr>
          <w:rStyle w:val="Bodytext6Spacing0pt"/>
          <w:sz w:val="36"/>
          <w:szCs w:val="36"/>
          <w:rtl/>
        </w:rPr>
        <w:t>על ההתקפות הללו ענה אלדד בלא מור</w:t>
      </w:r>
      <w:r w:rsidRPr="00072652">
        <w:rPr>
          <w:rStyle w:val="Bodytext6Spacing0pt"/>
          <w:sz w:val="36"/>
          <w:szCs w:val="36"/>
          <w:shd w:val="clear" w:color="auto" w:fill="80FFFF"/>
          <w:rtl/>
        </w:rPr>
        <w:t>א:</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רבים מהסופרים מוחם אינו ישר ולשונם לא ישרה. השקפתי לאומית, ולא אכפת לי אם מוסיפים נו״ן באמצע ומכנים אותה לאומנית ובזה פוסלים</w:t>
      </w:r>
      <w:r w:rsidR="00E77BC6">
        <w:rPr>
          <w:rStyle w:val="Bodytext6Spacing0pt"/>
          <w:rFonts w:hint="cs"/>
          <w:sz w:val="36"/>
          <w:szCs w:val="36"/>
          <w:rtl/>
        </w:rPr>
        <w:t xml:space="preserve"> </w:t>
      </w:r>
      <w:r w:rsidRPr="00072652">
        <w:rPr>
          <w:rStyle w:val="Bodytext6Spacing0pt"/>
          <w:sz w:val="36"/>
          <w:szCs w:val="36"/>
          <w:rtl/>
        </w:rPr>
        <w:t>אותה. ופירוש</w:t>
      </w:r>
      <w:r w:rsidRPr="00072652">
        <w:rPr>
          <w:rStyle w:val="Bodytext6Spacing0pt"/>
          <w:sz w:val="36"/>
          <w:szCs w:val="36"/>
          <w:shd w:val="clear" w:color="auto" w:fill="80FFFF"/>
          <w:rtl/>
        </w:rPr>
        <w:t>ה:</w:t>
      </w:r>
      <w:r w:rsidRPr="00072652">
        <w:rPr>
          <w:rStyle w:val="Bodytext6Spacing0pt"/>
          <w:sz w:val="36"/>
          <w:szCs w:val="36"/>
          <w:rtl/>
        </w:rPr>
        <w:t xml:space="preserve"> אני רוצה את ארץ</w:t>
      </w:r>
      <w:r w:rsidRPr="00072652">
        <w:rPr>
          <w:rStyle w:val="Bodytext6Spacing0pt"/>
          <w:sz w:val="36"/>
          <w:szCs w:val="36"/>
          <w:shd w:val="clear" w:color="auto" w:fill="80FFFF"/>
          <w:rtl/>
        </w:rPr>
        <w:t>-</w:t>
      </w:r>
      <w:r w:rsidRPr="00072652">
        <w:rPr>
          <w:rStyle w:val="Bodytext6Spacing0pt"/>
          <w:sz w:val="36"/>
          <w:szCs w:val="36"/>
          <w:rtl/>
        </w:rPr>
        <w:t>יש</w:t>
      </w:r>
      <w:r w:rsidRPr="00072652">
        <w:rPr>
          <w:rStyle w:val="Bodytext6Spacing0pt"/>
          <w:sz w:val="36"/>
          <w:szCs w:val="36"/>
          <w:shd w:val="clear" w:color="auto" w:fill="80FFFF"/>
          <w:rtl/>
        </w:rPr>
        <w:t>ר</w:t>
      </w:r>
      <w:r w:rsidRPr="00072652">
        <w:rPr>
          <w:rStyle w:val="Bodytext6Spacing0pt"/>
          <w:sz w:val="36"/>
          <w:szCs w:val="36"/>
          <w:rtl/>
        </w:rPr>
        <w:t>אל השלמה ואת ע</w:t>
      </w:r>
      <w:r w:rsidR="00E77BC6">
        <w:rPr>
          <w:rStyle w:val="Bodytext6Spacing0pt"/>
          <w:rFonts w:hint="cs"/>
          <w:sz w:val="36"/>
          <w:szCs w:val="36"/>
          <w:shd w:val="clear" w:color="auto" w:fill="80FFFF"/>
          <w:rtl/>
        </w:rPr>
        <w:t>ם</w:t>
      </w:r>
      <w:r w:rsidRPr="00072652">
        <w:rPr>
          <w:rStyle w:val="Bodytext6Spacing0pt"/>
          <w:sz w:val="36"/>
          <w:szCs w:val="36"/>
          <w:shd w:val="clear" w:color="auto" w:fill="80FFFF"/>
          <w:rtl/>
        </w:rPr>
        <w:t>-</w:t>
      </w:r>
      <w:r w:rsidRPr="00072652">
        <w:rPr>
          <w:rStyle w:val="Bodytext6Spacing0pt"/>
          <w:sz w:val="36"/>
          <w:szCs w:val="36"/>
          <w:rtl/>
        </w:rPr>
        <w:t>י</w:t>
      </w:r>
      <w:r w:rsidRPr="00072652">
        <w:rPr>
          <w:rStyle w:val="Bodytext6Spacing0pt"/>
          <w:sz w:val="36"/>
          <w:szCs w:val="36"/>
          <w:shd w:val="clear" w:color="auto" w:fill="80FFFF"/>
          <w:rtl/>
        </w:rPr>
        <w:t>ש</w:t>
      </w:r>
      <w:r w:rsidRPr="00072652">
        <w:rPr>
          <w:rStyle w:val="Bodytext6Spacing0pt"/>
          <w:sz w:val="36"/>
          <w:szCs w:val="36"/>
          <w:rtl/>
        </w:rPr>
        <w:t>ראל השלם בא</w:t>
      </w:r>
      <w:r w:rsidR="00E77BC6">
        <w:rPr>
          <w:rStyle w:val="Bodytext6Spacing0pt"/>
          <w:rFonts w:hint="cs"/>
          <w:sz w:val="36"/>
          <w:szCs w:val="36"/>
          <w:shd w:val="clear" w:color="auto" w:fill="80FFFF"/>
          <w:rtl/>
        </w:rPr>
        <w:t>רץ</w:t>
      </w:r>
      <w:r w:rsidRPr="00072652">
        <w:rPr>
          <w:rStyle w:val="Bodytext6Spacing0pt"/>
          <w:sz w:val="36"/>
          <w:szCs w:val="36"/>
          <w:shd w:val="clear" w:color="auto" w:fill="80FFFF"/>
          <w:rtl/>
        </w:rPr>
        <w:t>-</w:t>
      </w:r>
      <w:r w:rsidRPr="00072652">
        <w:rPr>
          <w:rStyle w:val="Bodytext6Spacing0pt"/>
          <w:sz w:val="36"/>
          <w:szCs w:val="36"/>
          <w:rtl/>
        </w:rPr>
        <w:t>יש</w:t>
      </w:r>
      <w:r w:rsidRPr="00072652">
        <w:rPr>
          <w:rStyle w:val="Bodytext6Spacing0pt"/>
          <w:sz w:val="36"/>
          <w:szCs w:val="36"/>
          <w:shd w:val="clear" w:color="auto" w:fill="80FFFF"/>
          <w:rtl/>
        </w:rPr>
        <w:t>ר</w:t>
      </w:r>
      <w:r w:rsidRPr="00072652">
        <w:rPr>
          <w:rStyle w:val="Bodytext6Spacing0pt"/>
          <w:sz w:val="36"/>
          <w:szCs w:val="36"/>
          <w:rtl/>
        </w:rPr>
        <w:t>אל. זוהי האידיאה הפוליטית העליונה שלי. אני בעד דמוקרטיה, אבל דמוקרטיה ציונית</w:t>
      </w:r>
      <w:r w:rsidRPr="00072652">
        <w:rPr>
          <w:rStyle w:val="Bodytext6Spacing0pt"/>
          <w:sz w:val="36"/>
          <w:szCs w:val="36"/>
          <w:shd w:val="clear" w:color="auto" w:fill="80FFFF"/>
          <w:rtl/>
        </w:rPr>
        <w:t>.</w:t>
      </w:r>
      <w:r w:rsidRPr="00072652">
        <w:rPr>
          <w:rStyle w:val="Bodytext6Spacing0pt"/>
          <w:sz w:val="36"/>
          <w:szCs w:val="36"/>
          <w:rtl/>
        </w:rPr>
        <w:t xml:space="preserve"> כלומ</w:t>
      </w:r>
      <w:r w:rsidR="00E77BC6">
        <w:rPr>
          <w:rStyle w:val="Bodytext6Spacing0pt"/>
          <w:rFonts w:hint="cs"/>
          <w:sz w:val="36"/>
          <w:szCs w:val="36"/>
          <w:shd w:val="clear" w:color="auto" w:fill="80FFFF"/>
          <w:rtl/>
        </w:rPr>
        <w:t>ר</w:t>
      </w:r>
      <w:r w:rsidRPr="00072652">
        <w:rPr>
          <w:rStyle w:val="Bodytext6Spacing0pt"/>
          <w:sz w:val="36"/>
          <w:szCs w:val="36"/>
          <w:shd w:val="clear" w:color="auto" w:fill="80FFFF"/>
          <w:rtl/>
        </w:rPr>
        <w:t>,</w:t>
      </w:r>
      <w:r w:rsidRPr="00072652">
        <w:rPr>
          <w:rStyle w:val="Bodytext6Spacing0pt"/>
          <w:sz w:val="36"/>
          <w:szCs w:val="36"/>
          <w:rtl/>
        </w:rPr>
        <w:t xml:space="preserve"> הדמוקרטיה צריכה להיות מוגבלת על יד הציונות. אם קוראים לזה </w:t>
      </w:r>
      <w:r w:rsidRPr="00072652">
        <w:rPr>
          <w:rStyle w:val="Bodytext6Spacing0pt"/>
          <w:sz w:val="36"/>
          <w:szCs w:val="36"/>
          <w:shd w:val="clear" w:color="auto" w:fill="80FFFF"/>
          <w:rtl/>
        </w:rPr>
        <w:t>׳</w:t>
      </w:r>
      <w:r w:rsidRPr="00072652">
        <w:rPr>
          <w:rStyle w:val="Bodytext6Spacing0pt"/>
          <w:sz w:val="36"/>
          <w:szCs w:val="36"/>
          <w:rtl/>
        </w:rPr>
        <w:t>ימי</w:t>
      </w:r>
      <w:r w:rsidR="00E77BC6">
        <w:rPr>
          <w:rStyle w:val="Bodytext6Spacing0pt"/>
          <w:rFonts w:hint="cs"/>
          <w:sz w:val="36"/>
          <w:szCs w:val="36"/>
          <w:rtl/>
        </w:rPr>
        <w:t>ן'</w:t>
      </w:r>
      <w:r w:rsidRPr="00072652">
        <w:rPr>
          <w:rStyle w:val="Bodytext6Spacing0pt"/>
          <w:sz w:val="36"/>
          <w:szCs w:val="36"/>
          <w:rtl/>
        </w:rPr>
        <w:t xml:space="preserve"> תקרא לכך </w:t>
      </w:r>
      <w:r w:rsidRPr="00072652">
        <w:rPr>
          <w:rStyle w:val="Bodytext6Spacing0pt"/>
          <w:sz w:val="36"/>
          <w:szCs w:val="36"/>
          <w:shd w:val="clear" w:color="auto" w:fill="80FFFF"/>
          <w:rtl/>
        </w:rPr>
        <w:t>׳</w:t>
      </w:r>
      <w:r w:rsidRPr="00072652">
        <w:rPr>
          <w:rStyle w:val="Bodytext6Spacing0pt"/>
          <w:sz w:val="36"/>
          <w:szCs w:val="36"/>
          <w:rtl/>
        </w:rPr>
        <w:t>ימי</w:t>
      </w:r>
      <w:r w:rsidR="00E77BC6">
        <w:rPr>
          <w:rStyle w:val="Bodytext6Spacing0pt"/>
          <w:rFonts w:hint="cs"/>
          <w:sz w:val="36"/>
          <w:szCs w:val="36"/>
          <w:shd w:val="clear" w:color="auto" w:fill="80FFFF"/>
          <w:rtl/>
        </w:rPr>
        <w:t>ן'</w:t>
      </w:r>
      <w:r w:rsidRPr="00072652">
        <w:rPr>
          <w:rStyle w:val="Bodytext6Spacing0pt"/>
          <w:sz w:val="36"/>
          <w:szCs w:val="36"/>
          <w:shd w:val="clear" w:color="auto" w:fill="80FFFF"/>
          <w:rtl/>
        </w:rPr>
        <w:t>;</w:t>
      </w:r>
      <w:r w:rsidRPr="00072652">
        <w:rPr>
          <w:rStyle w:val="Bodytext6Spacing0pt"/>
          <w:sz w:val="36"/>
          <w:szCs w:val="36"/>
          <w:rtl/>
        </w:rPr>
        <w:t xml:space="preserve"> אם קוראים לזה </w:t>
      </w:r>
      <w:r w:rsidRPr="00072652">
        <w:rPr>
          <w:rStyle w:val="Bodytext6Spacing0pt"/>
          <w:sz w:val="36"/>
          <w:szCs w:val="36"/>
          <w:shd w:val="clear" w:color="auto" w:fill="80FFFF"/>
          <w:rtl/>
        </w:rPr>
        <w:t>׳</w:t>
      </w:r>
      <w:r w:rsidRPr="00072652">
        <w:rPr>
          <w:rStyle w:val="Bodytext6Spacing0pt"/>
          <w:sz w:val="36"/>
          <w:szCs w:val="36"/>
          <w:rtl/>
        </w:rPr>
        <w:t xml:space="preserve">פאשיזם׳ תקרא לכך </w:t>
      </w:r>
      <w:r w:rsidRPr="00072652">
        <w:rPr>
          <w:rStyle w:val="Bodytext6Spacing0pt"/>
          <w:sz w:val="36"/>
          <w:szCs w:val="36"/>
          <w:shd w:val="clear" w:color="auto" w:fill="80FFFF"/>
          <w:rtl/>
        </w:rPr>
        <w:t>׳</w:t>
      </w:r>
      <w:r w:rsidRPr="00072652">
        <w:rPr>
          <w:rStyle w:val="Bodytext6Spacing0pt"/>
          <w:sz w:val="36"/>
          <w:szCs w:val="36"/>
          <w:rtl/>
        </w:rPr>
        <w:t>פאשיזם</w:t>
      </w:r>
      <w:r w:rsidRPr="00072652">
        <w:rPr>
          <w:rStyle w:val="Bodytext6Spacing0pt"/>
          <w:sz w:val="36"/>
          <w:szCs w:val="36"/>
          <w:shd w:val="clear" w:color="auto" w:fill="80FFFF"/>
          <w:rtl/>
        </w:rPr>
        <w:t>׳.</w:t>
      </w:r>
      <w:r w:rsidRPr="00072652">
        <w:rPr>
          <w:rStyle w:val="Bodytext6Spacing0pt"/>
          <w:sz w:val="36"/>
          <w:szCs w:val="36"/>
          <w:rtl/>
        </w:rPr>
        <w:t xml:space="preserve"> התוכן והאידיאה חשובים בעיני ולא הכינויים</w:t>
      </w:r>
      <w:r w:rsidRPr="00072652">
        <w:rPr>
          <w:rStyle w:val="Bodytext6Spacing0pt"/>
          <w:sz w:val="36"/>
          <w:szCs w:val="36"/>
          <w:shd w:val="clear" w:color="auto" w:fill="80FFFF"/>
          <w:rtl/>
        </w:rPr>
        <w:t>״.</w:t>
      </w:r>
      <w:r w:rsidRPr="00072652">
        <w:rPr>
          <w:rStyle w:val="Bodytext6Spacing0pt"/>
          <w:sz w:val="36"/>
          <w:szCs w:val="36"/>
          <w:rtl/>
        </w:rPr>
        <w:t xml:space="preserve"> לשאלת המראיין</w:t>
      </w:r>
      <w:r w:rsidRPr="00072652">
        <w:rPr>
          <w:rStyle w:val="Bodytext6Spacing0pt"/>
          <w:sz w:val="36"/>
          <w:szCs w:val="36"/>
          <w:shd w:val="clear" w:color="auto" w:fill="80FFFF"/>
          <w:rtl/>
        </w:rPr>
        <w:t xml:space="preserve"> </w:t>
      </w:r>
      <w:r w:rsidRPr="00072652">
        <w:rPr>
          <w:rStyle w:val="Bodytext6Spacing0pt"/>
          <w:sz w:val="36"/>
          <w:szCs w:val="36"/>
          <w:rtl/>
        </w:rPr>
        <w:t>מה אם כן מפתיע אותו כשה״שמאל</w:t>
      </w:r>
      <w:r w:rsidRPr="00072652">
        <w:rPr>
          <w:rStyle w:val="Bodytext6Spacing0pt"/>
          <w:sz w:val="36"/>
          <w:szCs w:val="36"/>
          <w:shd w:val="clear" w:color="auto" w:fill="80FFFF"/>
          <w:rtl/>
        </w:rPr>
        <w:t>״</w:t>
      </w:r>
      <w:r w:rsidRPr="00072652">
        <w:rPr>
          <w:rStyle w:val="Bodytext6Spacing0pt"/>
          <w:sz w:val="36"/>
          <w:szCs w:val="36"/>
          <w:rtl/>
        </w:rPr>
        <w:t xml:space="preserve"> תוקף אותו, עונה אלד</w:t>
      </w:r>
      <w:r w:rsidRPr="00072652">
        <w:rPr>
          <w:rStyle w:val="Bodytext6Spacing0pt"/>
          <w:sz w:val="36"/>
          <w:szCs w:val="36"/>
          <w:shd w:val="clear" w:color="auto" w:fill="80FFFF"/>
          <w:rtl/>
        </w:rPr>
        <w:t>ד:</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מ</w:t>
      </w:r>
      <w:r w:rsidR="00E77BC6">
        <w:rPr>
          <w:rStyle w:val="Bodytext6Spacing0pt"/>
          <w:rFonts w:hint="cs"/>
          <w:sz w:val="36"/>
          <w:szCs w:val="36"/>
          <w:rtl/>
        </w:rPr>
        <w:t>כי</w:t>
      </w:r>
      <w:r w:rsidRPr="00072652">
        <w:rPr>
          <w:rStyle w:val="Bodytext6Spacing0pt"/>
          <w:sz w:val="36"/>
          <w:szCs w:val="36"/>
          <w:rtl/>
        </w:rPr>
        <w:t>ון ש</w:t>
      </w:r>
      <w:r w:rsidR="00E77BC6">
        <w:rPr>
          <w:rStyle w:val="Bodytext6Spacing0pt"/>
          <w:rFonts w:hint="cs"/>
          <w:sz w:val="36"/>
          <w:szCs w:val="36"/>
          <w:rtl/>
        </w:rPr>
        <w:t>'</w:t>
      </w:r>
      <w:r w:rsidRPr="00072652">
        <w:rPr>
          <w:rStyle w:val="Bodytext6Spacing0pt"/>
          <w:sz w:val="36"/>
          <w:szCs w:val="36"/>
          <w:rtl/>
        </w:rPr>
        <w:t>השמאל</w:t>
      </w:r>
      <w:r w:rsidRPr="00072652">
        <w:rPr>
          <w:rStyle w:val="Bodytext6Spacing0pt"/>
          <w:sz w:val="36"/>
          <w:szCs w:val="36"/>
          <w:shd w:val="clear" w:color="auto" w:fill="80FFFF"/>
          <w:rtl/>
        </w:rPr>
        <w:t>נ</w:t>
      </w:r>
      <w:r w:rsidRPr="00072652">
        <w:rPr>
          <w:rStyle w:val="Bodytext6Spacing0pt"/>
          <w:sz w:val="36"/>
          <w:szCs w:val="36"/>
          <w:rtl/>
        </w:rPr>
        <w:t xml:space="preserve">ות׳ </w:t>
      </w:r>
      <w:r w:rsidRPr="00072652">
        <w:rPr>
          <w:rStyle w:val="Bodytext6Spacing0pt"/>
          <w:sz w:val="36"/>
          <w:szCs w:val="36"/>
          <w:shd w:val="clear" w:color="auto" w:fill="80FFFF"/>
          <w:rtl/>
        </w:rPr>
        <w:t>־</w:t>
      </w:r>
      <w:r w:rsidRPr="00072652">
        <w:rPr>
          <w:rStyle w:val="Bodytext6Spacing0pt"/>
          <w:sz w:val="36"/>
          <w:szCs w:val="36"/>
          <w:rtl/>
        </w:rPr>
        <w:t xml:space="preserve"> מה שקר</w:t>
      </w:r>
      <w:r w:rsidR="00E77BC6">
        <w:rPr>
          <w:rStyle w:val="Bodytext6Spacing0pt"/>
          <w:rFonts w:hint="cs"/>
          <w:sz w:val="36"/>
          <w:szCs w:val="36"/>
          <w:rtl/>
        </w:rPr>
        <w:t>וי :</w:t>
      </w:r>
      <w:r w:rsidRPr="00072652">
        <w:rPr>
          <w:rStyle w:val="Bodytext6Spacing0pt"/>
          <w:sz w:val="36"/>
          <w:szCs w:val="36"/>
          <w:rtl/>
        </w:rPr>
        <w:t xml:space="preserve"> הומאניזם</w:t>
      </w:r>
      <w:r w:rsidRPr="00072652">
        <w:rPr>
          <w:rStyle w:val="Bodytext6Spacing0pt"/>
          <w:sz w:val="36"/>
          <w:szCs w:val="36"/>
          <w:shd w:val="clear" w:color="auto" w:fill="80FFFF"/>
          <w:rtl/>
        </w:rPr>
        <w:t>,</w:t>
      </w:r>
      <w:r w:rsidRPr="00072652">
        <w:rPr>
          <w:rStyle w:val="Bodytext6Spacing0pt"/>
          <w:sz w:val="36"/>
          <w:szCs w:val="36"/>
          <w:rtl/>
        </w:rPr>
        <w:t xml:space="preserve"> שוויון, דמוקרטיה, זכויות האדם ו</w:t>
      </w:r>
      <w:r w:rsidR="00E77BC6">
        <w:rPr>
          <w:rStyle w:val="Bodytext6Spacing0pt"/>
          <w:rFonts w:hint="cs"/>
          <w:sz w:val="36"/>
          <w:szCs w:val="36"/>
          <w:rtl/>
        </w:rPr>
        <w:t>כ</w:t>
      </w:r>
      <w:r w:rsidRPr="00072652">
        <w:rPr>
          <w:rStyle w:val="Bodytext6Spacing0pt"/>
          <w:sz w:val="36"/>
          <w:szCs w:val="36"/>
          <w:rtl/>
        </w:rPr>
        <w:t xml:space="preserve">ו׳ </w:t>
      </w:r>
      <w:r w:rsidRPr="00072652">
        <w:rPr>
          <w:rStyle w:val="Bodytext6Spacing0pt"/>
          <w:sz w:val="36"/>
          <w:szCs w:val="36"/>
          <w:shd w:val="clear" w:color="auto" w:fill="80FFFF"/>
          <w:rtl/>
        </w:rPr>
        <w:t>־</w:t>
      </w:r>
      <w:r w:rsidRPr="00072652">
        <w:rPr>
          <w:rStyle w:val="Bodytext6Spacing0pt"/>
          <w:sz w:val="36"/>
          <w:szCs w:val="36"/>
          <w:rtl/>
        </w:rPr>
        <w:t xml:space="preserve"> רווחת בעולם המערב. וחלק גדול מאנשי הרוח שלנו, הפרופסורים והסופרים, פוזלים מערבה, רוצים לקבל </w:t>
      </w:r>
      <w:r w:rsidRPr="00072652">
        <w:rPr>
          <w:rStyle w:val="Bodytext6Spacing0pt"/>
          <w:sz w:val="36"/>
          <w:szCs w:val="36"/>
          <w:shd w:val="clear" w:color="auto" w:fill="80FFFF"/>
          <w:rtl/>
        </w:rPr>
        <w:t>מ</w:t>
      </w:r>
      <w:r w:rsidRPr="00072652">
        <w:rPr>
          <w:rStyle w:val="Bodytext6Spacing0pt"/>
          <w:sz w:val="36"/>
          <w:szCs w:val="36"/>
          <w:rtl/>
        </w:rPr>
        <w:t>ילגות ושית</w:t>
      </w:r>
      <w:r w:rsidRPr="00072652">
        <w:rPr>
          <w:rStyle w:val="Bodytext6Spacing0pt"/>
          <w:sz w:val="36"/>
          <w:szCs w:val="36"/>
          <w:shd w:val="clear" w:color="auto" w:fill="80FFFF"/>
          <w:rtl/>
        </w:rPr>
        <w:t>ר</w:t>
      </w:r>
      <w:r w:rsidRPr="00072652">
        <w:rPr>
          <w:rStyle w:val="Bodytext6Spacing0pt"/>
          <w:sz w:val="36"/>
          <w:szCs w:val="36"/>
          <w:rtl/>
        </w:rPr>
        <w:t>גמו את ספריהם, אז ככל שהם פרוגרסיביים יותר, יקדמו זאת בברכה בבוסטון ובקימברידג</w:t>
      </w:r>
      <w:r w:rsidRPr="00072652">
        <w:rPr>
          <w:rStyle w:val="Bodytext6Spacing0pt"/>
          <w:sz w:val="36"/>
          <w:szCs w:val="36"/>
          <w:shd w:val="clear" w:color="auto" w:fill="80FFFF"/>
          <w:rtl/>
        </w:rPr>
        <w:t>׳,</w:t>
      </w:r>
      <w:r w:rsidRPr="00072652">
        <w:rPr>
          <w:rStyle w:val="Bodytext6Spacing0pt"/>
          <w:sz w:val="36"/>
          <w:szCs w:val="36"/>
          <w:rtl/>
        </w:rPr>
        <w:t xml:space="preserve"> אבל אין בזה יושר ואין בזה </w:t>
      </w:r>
      <w:r w:rsidRPr="00072652">
        <w:rPr>
          <w:rStyle w:val="Bodytext6Spacing0pt"/>
          <w:sz w:val="36"/>
          <w:szCs w:val="36"/>
          <w:shd w:val="clear" w:color="auto" w:fill="80FFFF"/>
          <w:rtl/>
        </w:rPr>
        <w:t>כ</w:t>
      </w:r>
      <w:r w:rsidRPr="00072652">
        <w:rPr>
          <w:rStyle w:val="Bodytext6Spacing0pt"/>
          <w:sz w:val="36"/>
          <w:szCs w:val="36"/>
          <w:rtl/>
        </w:rPr>
        <w:t>נות</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13</w:t>
      </w:r>
    </w:p>
    <w:p w:rsidR="006C565E" w:rsidRPr="00072652" w:rsidRDefault="00856756" w:rsidP="003C6E29">
      <w:pPr>
        <w:pStyle w:val="Bodytext61"/>
        <w:shd w:val="clear" w:color="auto" w:fill="auto"/>
        <w:spacing w:before="0" w:after="60" w:line="348" w:lineRule="exact"/>
        <w:ind w:left="20" w:right="40" w:firstLine="380"/>
        <w:rPr>
          <w:sz w:val="36"/>
          <w:szCs w:val="36"/>
          <w:rtl/>
        </w:rPr>
      </w:pPr>
      <w:r w:rsidRPr="00072652">
        <w:rPr>
          <w:rStyle w:val="Bodytext6Spacing0pt"/>
          <w:sz w:val="36"/>
          <w:szCs w:val="36"/>
          <w:rtl/>
        </w:rPr>
        <w:lastRenderedPageBreak/>
        <w:t>מעניין שדווקא עיתון כ״על המשמר</w:t>
      </w:r>
      <w:r w:rsidRPr="00072652">
        <w:rPr>
          <w:rStyle w:val="Bodytext6Spacing0pt"/>
          <w:sz w:val="36"/>
          <w:szCs w:val="36"/>
          <w:shd w:val="clear" w:color="auto" w:fill="80FFFF"/>
          <w:rtl/>
        </w:rPr>
        <w:t>״</w:t>
      </w:r>
      <w:r w:rsidRPr="00072652">
        <w:rPr>
          <w:rStyle w:val="Bodytext6Spacing0pt"/>
          <w:sz w:val="36"/>
          <w:szCs w:val="36"/>
          <w:rtl/>
        </w:rPr>
        <w:t xml:space="preserve"> הדפים כתבה הוגנת על</w:t>
      </w:r>
      <w:r w:rsidRPr="00072652">
        <w:rPr>
          <w:rStyle w:val="Bodytext6Spacing0pt"/>
          <w:sz w:val="36"/>
          <w:szCs w:val="36"/>
          <w:shd w:val="clear" w:color="auto" w:fill="80FFFF"/>
          <w:rtl/>
        </w:rPr>
        <w:t>־</w:t>
      </w:r>
      <w:r w:rsidRPr="00072652">
        <w:rPr>
          <w:rStyle w:val="Bodytext6Spacing0pt"/>
          <w:sz w:val="36"/>
          <w:szCs w:val="36"/>
          <w:rtl/>
        </w:rPr>
        <w:t xml:space="preserve">אודותיו בשם </w:t>
      </w:r>
      <w:r w:rsidRPr="00072652">
        <w:rPr>
          <w:rStyle w:val="Bodytext6Spacing0pt"/>
          <w:sz w:val="36"/>
          <w:szCs w:val="36"/>
          <w:shd w:val="clear" w:color="auto" w:fill="80FFFF"/>
          <w:rtl/>
        </w:rPr>
        <w:t>״</w:t>
      </w:r>
      <w:r w:rsidRPr="00072652">
        <w:rPr>
          <w:rStyle w:val="Bodytext6Spacing0pt"/>
          <w:sz w:val="36"/>
          <w:szCs w:val="36"/>
          <w:rtl/>
        </w:rPr>
        <w:t>נאמן לעצמו</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14</w:t>
      </w:r>
      <w:r w:rsidRPr="00072652">
        <w:rPr>
          <w:rStyle w:val="Bodytext6Spacing0pt"/>
          <w:sz w:val="36"/>
          <w:szCs w:val="36"/>
          <w:rtl/>
        </w:rPr>
        <w:t xml:space="preserve"> ואף דן מרגלית כתב מאמר: </w:t>
      </w:r>
      <w:r w:rsidRPr="00072652">
        <w:rPr>
          <w:rStyle w:val="Bodytext6Spacing0pt"/>
          <w:sz w:val="36"/>
          <w:szCs w:val="36"/>
          <w:shd w:val="clear" w:color="auto" w:fill="80FFFF"/>
          <w:rtl/>
        </w:rPr>
        <w:t>״</w:t>
      </w:r>
      <w:r w:rsidRPr="00072652">
        <w:rPr>
          <w:rStyle w:val="Bodytext6Spacing0pt"/>
          <w:sz w:val="36"/>
          <w:szCs w:val="36"/>
          <w:rtl/>
        </w:rPr>
        <w:t>אלדד דווקא ראוי</w:t>
      </w:r>
      <w:r w:rsidRPr="00072652">
        <w:rPr>
          <w:rStyle w:val="Bodytext6Spacing0pt"/>
          <w:sz w:val="36"/>
          <w:szCs w:val="36"/>
          <w:shd w:val="clear" w:color="auto" w:fill="80FFFF"/>
          <w:rtl/>
        </w:rPr>
        <w:t>״,</w:t>
      </w:r>
      <w:r w:rsidRPr="00072652">
        <w:rPr>
          <w:rStyle w:val="Bodytext6Spacing0pt"/>
          <w:sz w:val="36"/>
          <w:szCs w:val="36"/>
          <w:rtl/>
        </w:rPr>
        <w:t xml:space="preserve"> וציין בו את יושרו האינטלקטואלי של אלדד ש״היה ונשאר במחנה הפוליטי בו נולד והתקיים כל ימיו. אם פרישה מעיקרי אמונתו היא תנאי לקבלת פר</w:t>
      </w:r>
      <w:r w:rsidR="00E77BC6">
        <w:rPr>
          <w:rStyle w:val="Bodytext6Spacing0pt"/>
          <w:rFonts w:hint="cs"/>
          <w:sz w:val="36"/>
          <w:szCs w:val="36"/>
          <w:rtl/>
        </w:rPr>
        <w:t>ס</w:t>
      </w:r>
      <w:r w:rsidRPr="00072652">
        <w:rPr>
          <w:rStyle w:val="Bodytext6Spacing0pt"/>
          <w:sz w:val="36"/>
          <w:szCs w:val="36"/>
          <w:rtl/>
        </w:rPr>
        <w:t xml:space="preserve"> </w:t>
      </w:r>
      <w:r w:rsidR="00E77BC6">
        <w:rPr>
          <w:rStyle w:val="Bodytext6Spacing0pt"/>
          <w:rFonts w:hint="cs"/>
          <w:sz w:val="36"/>
          <w:szCs w:val="36"/>
          <w:rtl/>
        </w:rPr>
        <w:t>בי</w:t>
      </w:r>
      <w:r w:rsidRPr="00072652">
        <w:rPr>
          <w:rStyle w:val="Bodytext6Spacing0pt"/>
          <w:sz w:val="36"/>
          <w:szCs w:val="36"/>
          <w:rtl/>
        </w:rPr>
        <w:t xml:space="preserve">אליק - קרוב לוודאי שאינו מעוניין בו. אבל אם מישהו מבקש לאמוד את פתיחותו הרוחנית לא מנקודת ראותו של אדם שנעקר מקרקע גידולו הרעיונית אלא כמי שנותר טבוע בה </w:t>
      </w:r>
      <w:r w:rsidRPr="00072652">
        <w:rPr>
          <w:rStyle w:val="Bodytext6Spacing0pt"/>
          <w:sz w:val="36"/>
          <w:szCs w:val="36"/>
          <w:shd w:val="clear" w:color="auto" w:fill="80FFFF"/>
          <w:rtl/>
        </w:rPr>
        <w:t>-</w:t>
      </w:r>
      <w:r w:rsidRPr="00072652">
        <w:rPr>
          <w:rStyle w:val="Bodytext6Spacing0pt"/>
          <w:sz w:val="36"/>
          <w:szCs w:val="36"/>
          <w:rtl/>
        </w:rPr>
        <w:t xml:space="preserve"> אלדד הוא איש רוח מובהק. רק אנשים מעטים בלבד מה׳קליבר׳ שלו מתמודדים עם עצמם ועם עברם בפתיחות הדומה לזו שנוהג חתן פר</w:t>
      </w:r>
      <w:r w:rsidR="00E77BC6">
        <w:rPr>
          <w:rStyle w:val="Bodytext6Spacing0pt"/>
          <w:rFonts w:hint="cs"/>
          <w:sz w:val="36"/>
          <w:szCs w:val="36"/>
          <w:rtl/>
        </w:rPr>
        <w:t>ס</w:t>
      </w:r>
      <w:r w:rsidRPr="00072652">
        <w:rPr>
          <w:rStyle w:val="Bodytext6Spacing0pt"/>
          <w:sz w:val="36"/>
          <w:szCs w:val="36"/>
          <w:rtl/>
        </w:rPr>
        <w:t xml:space="preserve"> מאליק לחוכמת ישראל</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vertAlign w:val="superscript"/>
          <w:rtl/>
        </w:rPr>
        <w:t>15</w:t>
      </w:r>
    </w:p>
    <w:p w:rsidR="006C565E" w:rsidRPr="00072652" w:rsidRDefault="00E77BC6" w:rsidP="003C6E29">
      <w:pPr>
        <w:pStyle w:val="Bodytext61"/>
        <w:shd w:val="clear" w:color="auto" w:fill="auto"/>
        <w:spacing w:before="0" w:after="65" w:line="348" w:lineRule="exact"/>
        <w:ind w:left="20" w:right="40" w:firstLine="380"/>
        <w:rPr>
          <w:sz w:val="36"/>
          <w:szCs w:val="36"/>
          <w:rtl/>
        </w:rPr>
      </w:pPr>
      <w:r>
        <w:rPr>
          <w:rStyle w:val="Bodytext6Spacing0pt"/>
          <w:sz w:val="36"/>
          <w:szCs w:val="36"/>
          <w:rtl/>
        </w:rPr>
        <w:t>בשיחה על עניין קבלת הפר</w:t>
      </w:r>
      <w:r>
        <w:rPr>
          <w:rStyle w:val="Bodytext6Spacing0pt"/>
          <w:rFonts w:hint="cs"/>
          <w:sz w:val="36"/>
          <w:szCs w:val="36"/>
          <w:rtl/>
        </w:rPr>
        <w:t>ס</w:t>
      </w:r>
      <w:r w:rsidR="00856756" w:rsidRPr="00072652">
        <w:rPr>
          <w:rStyle w:val="Bodytext6Spacing0pt"/>
          <w:sz w:val="36"/>
          <w:szCs w:val="36"/>
          <w:rtl/>
        </w:rPr>
        <w:t xml:space="preserve"> הוא אומ</w:t>
      </w:r>
      <w:r w:rsidR="00856756" w:rsidRPr="00072652">
        <w:rPr>
          <w:rStyle w:val="Bodytext6Spacing0pt"/>
          <w:sz w:val="36"/>
          <w:szCs w:val="36"/>
          <w:shd w:val="clear" w:color="auto" w:fill="80FFFF"/>
          <w:rtl/>
        </w:rPr>
        <w:t>ר:</w:t>
      </w:r>
      <w:r w:rsidR="00856756" w:rsidRPr="00072652">
        <w:rPr>
          <w:rStyle w:val="Bodytext6Spacing0pt"/>
          <w:sz w:val="36"/>
          <w:szCs w:val="36"/>
          <w:rtl/>
        </w:rPr>
        <w:t xml:space="preserve"> </w:t>
      </w:r>
      <w:r w:rsidR="00856756" w:rsidRPr="00072652">
        <w:rPr>
          <w:rStyle w:val="Bodytext6Spacing0pt"/>
          <w:sz w:val="36"/>
          <w:szCs w:val="36"/>
          <w:shd w:val="clear" w:color="auto" w:fill="80FFFF"/>
          <w:rtl/>
        </w:rPr>
        <w:t>״</w:t>
      </w:r>
      <w:r w:rsidR="00856756" w:rsidRPr="00072652">
        <w:rPr>
          <w:rStyle w:val="Bodytext6Spacing0pt"/>
          <w:sz w:val="36"/>
          <w:szCs w:val="36"/>
          <w:rtl/>
        </w:rPr>
        <w:t>פר</w:t>
      </w:r>
      <w:r>
        <w:rPr>
          <w:rStyle w:val="Bodytext6Spacing0pt"/>
          <w:rFonts w:hint="cs"/>
          <w:sz w:val="36"/>
          <w:szCs w:val="36"/>
          <w:rtl/>
        </w:rPr>
        <w:t>ס</w:t>
      </w:r>
      <w:r w:rsidR="00856756" w:rsidRPr="00072652">
        <w:rPr>
          <w:rStyle w:val="Bodytext6Spacing0pt"/>
          <w:sz w:val="36"/>
          <w:szCs w:val="36"/>
          <w:rtl/>
        </w:rPr>
        <w:t xml:space="preserve"> ביאליק הפתיעני מאוד. אני מתייח</w:t>
      </w:r>
      <w:r>
        <w:rPr>
          <w:rStyle w:val="Bodytext6Spacing0pt"/>
          <w:rFonts w:hint="cs"/>
          <w:sz w:val="36"/>
          <w:szCs w:val="36"/>
          <w:rtl/>
        </w:rPr>
        <w:t>ס</w:t>
      </w:r>
      <w:r w:rsidR="00856756" w:rsidRPr="00072652">
        <w:rPr>
          <w:rStyle w:val="Bodytext6Spacing0pt"/>
          <w:sz w:val="36"/>
          <w:szCs w:val="36"/>
          <w:rtl/>
        </w:rPr>
        <w:t xml:space="preserve"> אליו </w:t>
      </w:r>
      <w:r>
        <w:rPr>
          <w:rStyle w:val="Bodytext6Spacing0pt"/>
          <w:rFonts w:hint="cs"/>
          <w:sz w:val="36"/>
          <w:szCs w:val="36"/>
          <w:rtl/>
        </w:rPr>
        <w:t>ביר</w:t>
      </w:r>
      <w:r w:rsidR="00856756" w:rsidRPr="00072652">
        <w:rPr>
          <w:rStyle w:val="Bodytext6Spacing0pt"/>
          <w:sz w:val="36"/>
          <w:szCs w:val="36"/>
          <w:rtl/>
        </w:rPr>
        <w:t>את כבוד, אבל אני מתוסכל מאוד לגבי מצבה של הציונות והעם היהודי. אין לי שום תי</w:t>
      </w:r>
      <w:r w:rsidR="00856756" w:rsidRPr="00072652">
        <w:rPr>
          <w:rStyle w:val="Bodytext6Spacing0pt"/>
          <w:sz w:val="36"/>
          <w:szCs w:val="36"/>
          <w:shd w:val="clear" w:color="auto" w:fill="80FFFF"/>
          <w:rtl/>
        </w:rPr>
        <w:t>סכ</w:t>
      </w:r>
      <w:r w:rsidR="00856756" w:rsidRPr="00072652">
        <w:rPr>
          <w:rStyle w:val="Bodytext6Spacing0pt"/>
          <w:sz w:val="36"/>
          <w:szCs w:val="36"/>
          <w:rtl/>
        </w:rPr>
        <w:t xml:space="preserve">ול אישי, </w:t>
      </w:r>
      <w:r>
        <w:rPr>
          <w:rStyle w:val="Bodytext6Spacing0pt"/>
          <w:rFonts w:hint="cs"/>
          <w:sz w:val="36"/>
          <w:szCs w:val="36"/>
          <w:rtl/>
        </w:rPr>
        <w:t>כי</w:t>
      </w:r>
      <w:r w:rsidR="00856756" w:rsidRPr="00072652">
        <w:rPr>
          <w:rStyle w:val="Bodytext6Spacing0pt"/>
          <w:sz w:val="36"/>
          <w:szCs w:val="36"/>
          <w:rtl/>
        </w:rPr>
        <w:t xml:space="preserve"> לא היו לי אמביציות מפליגות ולא שאפתנות אישית, לכן איני מתוסכל אם לא הגעתי לראשות הממשלה או להיות גדול הסופרים</w:t>
      </w:r>
      <w:r w:rsidR="00856756" w:rsidRPr="00072652">
        <w:rPr>
          <w:rStyle w:val="Bodytext6Spacing0pt"/>
          <w:sz w:val="36"/>
          <w:szCs w:val="36"/>
          <w:shd w:val="clear" w:color="auto" w:fill="80FFFF"/>
          <w:rtl/>
        </w:rPr>
        <w:t>.</w:t>
      </w:r>
      <w:r w:rsidR="00856756" w:rsidRPr="00072652">
        <w:rPr>
          <w:rStyle w:val="Bodytext6Spacing0pt"/>
          <w:sz w:val="36"/>
          <w:szCs w:val="36"/>
          <w:rtl/>
        </w:rPr>
        <w:t xml:space="preserve"> איני פוליטיקאי גדול ולא סופר גדול </w:t>
      </w:r>
      <w:r w:rsidR="00856756" w:rsidRPr="00072652">
        <w:rPr>
          <w:rStyle w:val="Bodytext6Spacing0pt"/>
          <w:sz w:val="36"/>
          <w:szCs w:val="36"/>
          <w:shd w:val="clear" w:color="auto" w:fill="80FFFF"/>
          <w:rtl/>
        </w:rPr>
        <w:t>־</w:t>
      </w:r>
      <w:r w:rsidR="00856756" w:rsidRPr="00072652">
        <w:rPr>
          <w:rStyle w:val="Bodytext6Spacing0pt"/>
          <w:sz w:val="36"/>
          <w:szCs w:val="36"/>
          <w:rtl/>
        </w:rPr>
        <w:t xml:space="preserve"> אני רואה עצמי בבינוניות טובה, בניגוד לחסידים מסוימים שלי הסבורים שלא קיבלתי מה שמגיע לי. לפעמים יש לי הרגשה, שקיבלתי יותר ממה שמגיע לי, למשל עניין הפרסים. וכפי שאמרתי, התי</w:t>
      </w:r>
      <w:r w:rsidR="00856756" w:rsidRPr="00072652">
        <w:rPr>
          <w:rStyle w:val="Bodytext6Spacing0pt"/>
          <w:sz w:val="36"/>
          <w:szCs w:val="36"/>
          <w:shd w:val="clear" w:color="auto" w:fill="80FFFF"/>
          <w:rtl/>
        </w:rPr>
        <w:t>סכ</w:t>
      </w:r>
      <w:r w:rsidR="00856756" w:rsidRPr="00072652">
        <w:rPr>
          <w:rStyle w:val="Bodytext6Spacing0pt"/>
          <w:sz w:val="36"/>
          <w:szCs w:val="36"/>
          <w:rtl/>
        </w:rPr>
        <w:t>ול שלי הוא לגבי הציונות כולה וזאת על אף הידיעה, שאין עוד תנועה אידיאולוגית במאה העשרים שכה הצליחה כמוה, אך גם כשלה כמוה בתקופת השואה</w:t>
      </w:r>
      <w:r w:rsidR="00856756"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line="342" w:lineRule="exact"/>
        <w:ind w:left="20" w:right="40" w:firstLine="380"/>
        <w:rPr>
          <w:sz w:val="36"/>
          <w:szCs w:val="36"/>
          <w:rtl/>
        </w:rPr>
      </w:pPr>
      <w:r w:rsidRPr="00072652">
        <w:rPr>
          <w:rStyle w:val="Bodytext6Spacing0pt"/>
          <w:sz w:val="36"/>
          <w:szCs w:val="36"/>
          <w:rtl/>
        </w:rPr>
        <w:t xml:space="preserve">הנה כי כן. ככל שעודנו פועל ביתר אינטנסיביות ומתפרסם בגין פעילותו, </w:t>
      </w:r>
      <w:r w:rsidRPr="00072652">
        <w:rPr>
          <w:rStyle w:val="Bodytext6Spacing0pt"/>
          <w:sz w:val="36"/>
          <w:szCs w:val="36"/>
          <w:shd w:val="clear" w:color="auto" w:fill="80FFFF"/>
          <w:rtl/>
        </w:rPr>
        <w:t>כ</w:t>
      </w:r>
      <w:r w:rsidRPr="00072652">
        <w:rPr>
          <w:rStyle w:val="Bodytext6Spacing0pt"/>
          <w:sz w:val="36"/>
          <w:szCs w:val="36"/>
          <w:rtl/>
        </w:rPr>
        <w:t>ן הוא הולך ומאבד את הלהט והעוצמה הקנאיים שהיו ממאפייני אישיותו. המנוע הלוהט שבקרבו עדיין עובד במלוא הקיטור, אך הוא אינו שול</w:t>
      </w:r>
      <w:r w:rsidR="00E77BC6">
        <w:rPr>
          <w:rStyle w:val="Bodytext6Spacing0pt"/>
          <w:rFonts w:hint="cs"/>
          <w:sz w:val="36"/>
          <w:szCs w:val="36"/>
          <w:rtl/>
        </w:rPr>
        <w:t>ח</w:t>
      </w:r>
      <w:r w:rsidRPr="00072652">
        <w:rPr>
          <w:rStyle w:val="Bodytext6Spacing0pt"/>
          <w:sz w:val="36"/>
          <w:szCs w:val="36"/>
          <w:rtl/>
        </w:rPr>
        <w:t xml:space="preserve"> עוד להבות</w:t>
      </w:r>
      <w:r w:rsidRPr="00072652">
        <w:rPr>
          <w:rStyle w:val="Bodytext6Spacing0pt"/>
          <w:sz w:val="36"/>
          <w:szCs w:val="36"/>
          <w:shd w:val="clear" w:color="auto" w:fill="80FFFF"/>
          <w:rtl/>
        </w:rPr>
        <w:t>-</w:t>
      </w:r>
      <w:r w:rsidRPr="00072652">
        <w:rPr>
          <w:rStyle w:val="Bodytext6Spacing0pt"/>
          <w:sz w:val="36"/>
          <w:szCs w:val="36"/>
          <w:rtl/>
        </w:rPr>
        <w:t>אש שיש בהן כדי לגרום ליריביו כוויות צורבות עד חמורות. הוא אכן נשאר נאמן לעצמו, אך בטון דבריו מבצבצת הטעמה של הבנה סלחנית ואפילו נעימה רחומה. וכמי שמ</w:t>
      </w:r>
      <w:r w:rsidR="00E77BC6">
        <w:rPr>
          <w:rStyle w:val="Bodytext6Spacing0pt"/>
          <w:rFonts w:hint="cs"/>
          <w:sz w:val="36"/>
          <w:szCs w:val="36"/>
          <w:rtl/>
        </w:rPr>
        <w:t>כי</w:t>
      </w:r>
      <w:r w:rsidRPr="00072652">
        <w:rPr>
          <w:rStyle w:val="Bodytext6Spacing0pt"/>
          <w:sz w:val="36"/>
          <w:szCs w:val="36"/>
          <w:rtl/>
        </w:rPr>
        <w:t>ר את עצמו ומודע לשינויים הפיזיולוגיים והרוחניי</w:t>
      </w:r>
      <w:r w:rsidRPr="00072652">
        <w:rPr>
          <w:rStyle w:val="Bodytext6Spacing0pt"/>
          <w:sz w:val="36"/>
          <w:szCs w:val="36"/>
          <w:shd w:val="clear" w:color="auto" w:fill="80FFFF"/>
          <w:rtl/>
        </w:rPr>
        <w:t>ם</w:t>
      </w:r>
      <w:r w:rsidRPr="00072652">
        <w:rPr>
          <w:rStyle w:val="Bodytext6Spacing0pt"/>
          <w:sz w:val="36"/>
          <w:szCs w:val="36"/>
          <w:rtl/>
        </w:rPr>
        <w:t xml:space="preserve">-נפשיים החלים בו הוא כותב ביומנו: </w:t>
      </w:r>
      <w:r w:rsidRPr="00072652">
        <w:rPr>
          <w:rStyle w:val="Bodytext6Spacing0pt"/>
          <w:sz w:val="36"/>
          <w:szCs w:val="36"/>
          <w:shd w:val="clear" w:color="auto" w:fill="80FFFF"/>
          <w:rtl/>
        </w:rPr>
        <w:t>״</w:t>
      </w:r>
      <w:r w:rsidRPr="00072652">
        <w:rPr>
          <w:rStyle w:val="Bodytext6Spacing0pt"/>
          <w:sz w:val="36"/>
          <w:szCs w:val="36"/>
          <w:rtl/>
        </w:rPr>
        <w:t>בריטרו</w:t>
      </w:r>
      <w:r w:rsidRPr="00072652">
        <w:rPr>
          <w:rStyle w:val="Bodytext6Spacing0pt"/>
          <w:sz w:val="36"/>
          <w:szCs w:val="36"/>
          <w:shd w:val="clear" w:color="auto" w:fill="80FFFF"/>
          <w:rtl/>
        </w:rPr>
        <w:t>ס</w:t>
      </w:r>
      <w:r w:rsidRPr="00072652">
        <w:rPr>
          <w:rStyle w:val="Bodytext6Spacing0pt"/>
          <w:sz w:val="36"/>
          <w:szCs w:val="36"/>
          <w:rtl/>
        </w:rPr>
        <w:t xml:space="preserve">פקציה כמובן הכל מוסבר, הכל הכרחי היה, </w:t>
      </w:r>
      <w:r w:rsidR="00E77BC6">
        <w:rPr>
          <w:rStyle w:val="Bodytext6Spacing0pt"/>
          <w:rFonts w:hint="cs"/>
          <w:sz w:val="36"/>
          <w:szCs w:val="36"/>
          <w:rtl/>
        </w:rPr>
        <w:t>כי</w:t>
      </w:r>
      <w:r w:rsidRPr="00072652">
        <w:rPr>
          <w:rStyle w:val="Bodytext6Spacing0pt"/>
          <w:sz w:val="36"/>
          <w:szCs w:val="36"/>
          <w:rtl/>
        </w:rPr>
        <w:t xml:space="preserve"> ראיית מציאות היא מציאות גם אם הראייה היתה מוטעית לקבוע מהל</w:t>
      </w:r>
      <w:r w:rsidR="00E77BC6">
        <w:rPr>
          <w:rStyle w:val="Bodytext6Spacing0pt"/>
          <w:rFonts w:hint="cs"/>
          <w:sz w:val="36"/>
          <w:szCs w:val="36"/>
          <w:rtl/>
        </w:rPr>
        <w:t>כי</w:t>
      </w:r>
      <w:r w:rsidRPr="00072652">
        <w:rPr>
          <w:rStyle w:val="Bodytext6Spacing0pt"/>
          <w:sz w:val="36"/>
          <w:szCs w:val="36"/>
          <w:rtl/>
        </w:rPr>
        <w:t>ם</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16</w:t>
      </w:r>
      <w:r w:rsidRPr="00072652">
        <w:rPr>
          <w:rStyle w:val="Bodytext6Spacing0pt"/>
          <w:sz w:val="36"/>
          <w:szCs w:val="36"/>
          <w:rtl/>
        </w:rPr>
        <w:t xml:space="preserve"> ושלוש שנים לאחר מכ</w:t>
      </w:r>
      <w:r w:rsidRPr="00072652">
        <w:rPr>
          <w:rStyle w:val="Bodytext6Spacing0pt"/>
          <w:sz w:val="36"/>
          <w:szCs w:val="36"/>
          <w:shd w:val="clear" w:color="auto" w:fill="80FFFF"/>
          <w:rtl/>
        </w:rPr>
        <w:t>ן:</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נשארתי באמצע הסל</w:t>
      </w:r>
      <w:r w:rsidRPr="00072652">
        <w:rPr>
          <w:rStyle w:val="Bodytext6Spacing0pt"/>
          <w:sz w:val="36"/>
          <w:szCs w:val="36"/>
          <w:shd w:val="clear" w:color="auto" w:fill="80FFFF"/>
          <w:rtl/>
        </w:rPr>
        <w:t>ם:</w:t>
      </w:r>
      <w:r w:rsidRPr="00072652">
        <w:rPr>
          <w:rStyle w:val="Bodytext6Spacing0pt"/>
          <w:sz w:val="36"/>
          <w:szCs w:val="36"/>
          <w:rtl/>
        </w:rPr>
        <w:t xml:space="preserve"> לא ירדתי לפ</w:t>
      </w:r>
      <w:r w:rsidRPr="00072652">
        <w:rPr>
          <w:rStyle w:val="Bodytext6Spacing0pt"/>
          <w:sz w:val="36"/>
          <w:szCs w:val="36"/>
          <w:shd w:val="clear" w:color="auto" w:fill="80FFFF"/>
          <w:rtl/>
        </w:rPr>
        <w:t>ר</w:t>
      </w:r>
      <w:r w:rsidRPr="00072652">
        <w:rPr>
          <w:rStyle w:val="Bodytext6Spacing0pt"/>
          <w:sz w:val="36"/>
          <w:szCs w:val="36"/>
          <w:rtl/>
        </w:rPr>
        <w:t>גמטיות נוסח שמי</w:t>
      </w:r>
      <w:r w:rsidR="00E77BC6">
        <w:rPr>
          <w:rStyle w:val="Bodytext6Spacing0pt"/>
          <w:rFonts w:hint="cs"/>
          <w:sz w:val="36"/>
          <w:szCs w:val="36"/>
          <w:shd w:val="clear" w:color="auto" w:fill="80FFFF"/>
          <w:rtl/>
        </w:rPr>
        <w:t>ר</w:t>
      </w:r>
      <w:r w:rsidRPr="00072652">
        <w:rPr>
          <w:rStyle w:val="Bodytext6Spacing0pt"/>
          <w:sz w:val="36"/>
          <w:szCs w:val="36"/>
          <w:shd w:val="clear" w:color="auto" w:fill="80FFFF"/>
          <w:rtl/>
        </w:rPr>
        <w:t>(</w:t>
      </w:r>
      <w:r w:rsidRPr="00072652">
        <w:rPr>
          <w:rStyle w:val="Bodytext6Spacing0pt"/>
          <w:sz w:val="36"/>
          <w:szCs w:val="36"/>
          <w:rtl/>
        </w:rPr>
        <w:t>יצחק שמי</w:t>
      </w:r>
      <w:r w:rsidR="00E77BC6">
        <w:rPr>
          <w:rStyle w:val="Bodytext6Spacing0pt"/>
          <w:rFonts w:hint="cs"/>
          <w:sz w:val="36"/>
          <w:szCs w:val="36"/>
          <w:rtl/>
        </w:rPr>
        <w:t>ר</w:t>
      </w:r>
      <w:r w:rsidRPr="00072652">
        <w:rPr>
          <w:rStyle w:val="Bodytext6Spacing0pt"/>
          <w:sz w:val="36"/>
          <w:szCs w:val="36"/>
          <w:rtl/>
        </w:rPr>
        <w:t>)</w:t>
      </w:r>
      <w:r w:rsidRPr="00072652">
        <w:rPr>
          <w:rStyle w:val="Bodytext6Spacing0pt"/>
          <w:sz w:val="36"/>
          <w:szCs w:val="36"/>
          <w:shd w:val="clear" w:color="auto" w:fill="80FFFF"/>
          <w:rtl/>
        </w:rPr>
        <w:t>,</w:t>
      </w:r>
      <w:r w:rsidRPr="00072652">
        <w:rPr>
          <w:rStyle w:val="Bodytext6Spacing0pt"/>
          <w:sz w:val="36"/>
          <w:szCs w:val="36"/>
          <w:rtl/>
        </w:rPr>
        <w:t xml:space="preserve"> לא עליתי לשם שמים נוסח שבתאי בן</w:t>
      </w:r>
      <w:r w:rsidRPr="00072652">
        <w:rPr>
          <w:rStyle w:val="Bodytext6Spacing0pt"/>
          <w:sz w:val="36"/>
          <w:szCs w:val="36"/>
          <w:shd w:val="clear" w:color="auto" w:fill="80FFFF"/>
          <w:rtl/>
        </w:rPr>
        <w:t>-</w:t>
      </w:r>
      <w:r w:rsidRPr="00072652">
        <w:rPr>
          <w:rStyle w:val="Bodytext6Spacing0pt"/>
          <w:sz w:val="36"/>
          <w:szCs w:val="36"/>
          <w:rtl/>
        </w:rPr>
        <w:t>דוב</w:t>
      </w:r>
      <w:r w:rsidRPr="00072652">
        <w:rPr>
          <w:rStyle w:val="Bodytext6Spacing0pt"/>
          <w:sz w:val="36"/>
          <w:szCs w:val="36"/>
          <w:shd w:val="clear" w:color="auto" w:fill="80FFFF"/>
          <w:rtl/>
        </w:rPr>
        <w:t>״."</w:t>
      </w:r>
      <w:r w:rsidRPr="00072652">
        <w:rPr>
          <w:sz w:val="36"/>
          <w:szCs w:val="36"/>
          <w:rtl/>
        </w:rPr>
        <w:br w:type="page"/>
      </w:r>
    </w:p>
    <w:p w:rsidR="006C565E" w:rsidRPr="00E77BC6" w:rsidRDefault="00856756" w:rsidP="003C6E29">
      <w:pPr>
        <w:pStyle w:val="Bodytext71"/>
        <w:shd w:val="clear" w:color="auto" w:fill="auto"/>
        <w:spacing w:before="0" w:after="146" w:line="250" w:lineRule="exact"/>
        <w:ind w:left="540"/>
        <w:rPr>
          <w:sz w:val="40"/>
          <w:szCs w:val="40"/>
          <w:rtl/>
        </w:rPr>
      </w:pPr>
      <w:r w:rsidRPr="00E77BC6">
        <w:rPr>
          <w:rStyle w:val="Bodytext74"/>
          <w:sz w:val="40"/>
          <w:szCs w:val="40"/>
          <w:rtl/>
        </w:rPr>
        <w:lastRenderedPageBreak/>
        <w:t>הערות ל</w:t>
      </w:r>
      <w:r w:rsidRPr="00E77BC6">
        <w:rPr>
          <w:rStyle w:val="Bodytext74"/>
          <w:sz w:val="40"/>
          <w:szCs w:val="40"/>
          <w:shd w:val="clear" w:color="auto" w:fill="80FFFF"/>
          <w:rtl/>
        </w:rPr>
        <w:t>פ</w:t>
      </w:r>
      <w:r w:rsidRPr="00E77BC6">
        <w:rPr>
          <w:rStyle w:val="Bodytext74"/>
          <w:sz w:val="40"/>
          <w:szCs w:val="40"/>
          <w:rtl/>
        </w:rPr>
        <w:t>רק עשרים ושמונ</w:t>
      </w:r>
      <w:r w:rsidRPr="00E77BC6">
        <w:rPr>
          <w:rStyle w:val="Bodytext74"/>
          <w:sz w:val="40"/>
          <w:szCs w:val="40"/>
          <w:shd w:val="clear" w:color="auto" w:fill="80FFFF"/>
          <w:rtl/>
        </w:rPr>
        <w:t>ה</w:t>
      </w:r>
    </w:p>
    <w:p w:rsidR="006C565E" w:rsidRPr="00072652" w:rsidRDefault="00856756" w:rsidP="003C6E29">
      <w:pPr>
        <w:pStyle w:val="Bodytext71"/>
        <w:numPr>
          <w:ilvl w:val="0"/>
          <w:numId w:val="29"/>
        </w:numPr>
        <w:shd w:val="clear" w:color="auto" w:fill="auto"/>
        <w:tabs>
          <w:tab w:val="left" w:pos="536"/>
        </w:tabs>
        <w:spacing w:before="0" w:after="63" w:line="250" w:lineRule="exact"/>
        <w:ind w:left="540"/>
        <w:rPr>
          <w:sz w:val="36"/>
          <w:szCs w:val="36"/>
          <w:rtl/>
        </w:rPr>
      </w:pPr>
      <w:r w:rsidRPr="00072652">
        <w:rPr>
          <w:rStyle w:val="Bodytext74"/>
          <w:sz w:val="36"/>
          <w:szCs w:val="36"/>
          <w:rtl/>
        </w:rPr>
        <w:t xml:space="preserve">מכתב לאריה, </w:t>
      </w:r>
      <w:r w:rsidRPr="00E77BC6">
        <w:rPr>
          <w:rStyle w:val="Bodytext74"/>
          <w:sz w:val="32"/>
          <w:szCs w:val="32"/>
          <w:rtl/>
        </w:rPr>
        <w:t>11</w:t>
      </w:r>
      <w:r w:rsidRPr="00E77BC6">
        <w:rPr>
          <w:rStyle w:val="Bodytext74"/>
          <w:sz w:val="32"/>
          <w:szCs w:val="32"/>
          <w:shd w:val="clear" w:color="auto" w:fill="80FFFF"/>
          <w:rtl/>
        </w:rPr>
        <w:t>.</w:t>
      </w:r>
      <w:r w:rsidRPr="00E77BC6">
        <w:rPr>
          <w:rStyle w:val="Bodytext74"/>
          <w:sz w:val="32"/>
          <w:szCs w:val="32"/>
          <w:rtl/>
        </w:rPr>
        <w:t>2</w:t>
      </w:r>
      <w:r w:rsidRPr="00E77BC6">
        <w:rPr>
          <w:rStyle w:val="Bodytext74"/>
          <w:sz w:val="32"/>
          <w:szCs w:val="32"/>
          <w:shd w:val="clear" w:color="auto" w:fill="80FFFF"/>
          <w:rtl/>
        </w:rPr>
        <w:t>.</w:t>
      </w:r>
      <w:r w:rsidRPr="00E77BC6">
        <w:rPr>
          <w:rStyle w:val="Bodytext74"/>
          <w:sz w:val="32"/>
          <w:szCs w:val="32"/>
          <w:rtl/>
        </w:rPr>
        <w:t>86</w:t>
      </w:r>
      <w:r w:rsidRPr="00072652">
        <w:rPr>
          <w:rStyle w:val="Bodytext74"/>
          <w:sz w:val="36"/>
          <w:szCs w:val="36"/>
          <w:rtl/>
        </w:rPr>
        <w:t>.</w:t>
      </w:r>
    </w:p>
    <w:p w:rsidR="006C565E" w:rsidRPr="00072652" w:rsidRDefault="00856756" w:rsidP="003C6E29">
      <w:pPr>
        <w:pStyle w:val="Bodytext71"/>
        <w:numPr>
          <w:ilvl w:val="0"/>
          <w:numId w:val="29"/>
        </w:numPr>
        <w:shd w:val="clear" w:color="auto" w:fill="auto"/>
        <w:tabs>
          <w:tab w:val="left" w:pos="554"/>
        </w:tabs>
        <w:spacing w:before="0" w:after="55" w:line="354" w:lineRule="exact"/>
        <w:ind w:left="540" w:right="240"/>
        <w:rPr>
          <w:sz w:val="36"/>
          <w:szCs w:val="36"/>
          <w:rtl/>
        </w:rPr>
      </w:pPr>
      <w:r w:rsidRPr="00072652">
        <w:rPr>
          <w:rStyle w:val="Bodytext74"/>
          <w:sz w:val="36"/>
          <w:szCs w:val="36"/>
          <w:shd w:val="clear" w:color="auto" w:fill="80FFFF"/>
          <w:rtl/>
        </w:rPr>
        <w:t>״</w:t>
      </w:r>
      <w:r w:rsidRPr="00072652">
        <w:rPr>
          <w:rStyle w:val="Bodytext74"/>
          <w:sz w:val="36"/>
          <w:szCs w:val="36"/>
          <w:rtl/>
        </w:rPr>
        <w:t>בתוקף המציאות</w:t>
      </w:r>
      <w:r w:rsidRPr="00072652">
        <w:rPr>
          <w:rStyle w:val="Bodytext74"/>
          <w:sz w:val="36"/>
          <w:szCs w:val="36"/>
          <w:shd w:val="clear" w:color="auto" w:fill="80FFFF"/>
          <w:rtl/>
        </w:rPr>
        <w:t>,</w:t>
      </w:r>
      <w:r w:rsidRPr="00072652">
        <w:rPr>
          <w:rStyle w:val="Bodytext74"/>
          <w:sz w:val="36"/>
          <w:szCs w:val="36"/>
          <w:rtl/>
        </w:rPr>
        <w:t xml:space="preserve"> לקחים לאומיים וחינוכיים מירמיהו</w:t>
      </w:r>
      <w:r w:rsidRPr="00072652">
        <w:rPr>
          <w:rStyle w:val="Bodytext74"/>
          <w:sz w:val="36"/>
          <w:szCs w:val="36"/>
          <w:shd w:val="clear" w:color="auto" w:fill="80FFFF"/>
          <w:rtl/>
        </w:rPr>
        <w:t>,</w:t>
      </w:r>
      <w:r w:rsidRPr="00072652">
        <w:rPr>
          <w:rStyle w:val="Bodytext74"/>
          <w:sz w:val="36"/>
          <w:szCs w:val="36"/>
          <w:rtl/>
        </w:rPr>
        <w:t xml:space="preserve"> מהמרד הגדול וממרד בר</w:t>
      </w:r>
      <w:r w:rsidRPr="00072652">
        <w:rPr>
          <w:rStyle w:val="Bodytext74"/>
          <w:sz w:val="36"/>
          <w:szCs w:val="36"/>
          <w:shd w:val="clear" w:color="auto" w:fill="80FFFF"/>
          <w:rtl/>
        </w:rPr>
        <w:t>-</w:t>
      </w:r>
      <w:r w:rsidRPr="00072652">
        <w:rPr>
          <w:rStyle w:val="Bodytext74"/>
          <w:sz w:val="36"/>
          <w:szCs w:val="36"/>
          <w:rtl/>
        </w:rPr>
        <w:t>כוכבא</w:t>
      </w:r>
      <w:r w:rsidRPr="00072652">
        <w:rPr>
          <w:rStyle w:val="Bodytext74"/>
          <w:sz w:val="36"/>
          <w:szCs w:val="36"/>
          <w:shd w:val="clear" w:color="auto" w:fill="80FFFF"/>
          <w:rtl/>
        </w:rPr>
        <w:t>״.</w:t>
      </w:r>
      <w:r w:rsidRPr="00072652">
        <w:rPr>
          <w:rStyle w:val="Bodytext74"/>
          <w:sz w:val="36"/>
          <w:szCs w:val="36"/>
          <w:rtl/>
        </w:rPr>
        <w:t xml:space="preserve"> יהושפט הרכבי הוצאת ואן-ליר תשמ״א ירושלים.</w:t>
      </w:r>
    </w:p>
    <w:p w:rsidR="006C565E" w:rsidRPr="00072652" w:rsidRDefault="00856756" w:rsidP="003C6E29">
      <w:pPr>
        <w:pStyle w:val="Bodytext71"/>
        <w:numPr>
          <w:ilvl w:val="0"/>
          <w:numId w:val="29"/>
        </w:numPr>
        <w:shd w:val="clear" w:color="auto" w:fill="auto"/>
        <w:tabs>
          <w:tab w:val="left" w:pos="542"/>
        </w:tabs>
        <w:spacing w:before="0" w:after="148" w:line="360" w:lineRule="exact"/>
        <w:ind w:left="540" w:right="240"/>
        <w:rPr>
          <w:sz w:val="36"/>
          <w:szCs w:val="36"/>
          <w:rtl/>
        </w:rPr>
      </w:pPr>
      <w:r w:rsidRPr="00072652">
        <w:rPr>
          <w:rStyle w:val="Bodytext74"/>
          <w:sz w:val="36"/>
          <w:szCs w:val="36"/>
          <w:shd w:val="clear" w:color="auto" w:fill="80FFFF"/>
          <w:rtl/>
        </w:rPr>
        <w:t>״</w:t>
      </w:r>
      <w:r w:rsidRPr="00072652">
        <w:rPr>
          <w:rStyle w:val="Bodytext74"/>
          <w:sz w:val="36"/>
          <w:szCs w:val="36"/>
          <w:rtl/>
        </w:rPr>
        <w:t>פולמו</w:t>
      </w:r>
      <w:r w:rsidRPr="00072652">
        <w:rPr>
          <w:rStyle w:val="Bodytext74"/>
          <w:sz w:val="36"/>
          <w:szCs w:val="36"/>
          <w:shd w:val="clear" w:color="auto" w:fill="80FFFF"/>
          <w:rtl/>
        </w:rPr>
        <w:t>ס:</w:t>
      </w:r>
      <w:r w:rsidRPr="00072652">
        <w:rPr>
          <w:rStyle w:val="Bodytext74"/>
          <w:sz w:val="36"/>
          <w:szCs w:val="36"/>
          <w:rtl/>
        </w:rPr>
        <w:t xml:space="preserve"> החורבן ולקחיו. כיצד נתיי</w:t>
      </w:r>
      <w:r w:rsidR="00E77BC6">
        <w:rPr>
          <w:rStyle w:val="Bodytext74"/>
          <w:rFonts w:hint="cs"/>
          <w:sz w:val="36"/>
          <w:szCs w:val="36"/>
          <w:rtl/>
        </w:rPr>
        <w:t>חס</w:t>
      </w:r>
      <w:r w:rsidRPr="00072652">
        <w:rPr>
          <w:rStyle w:val="Bodytext74"/>
          <w:sz w:val="36"/>
          <w:szCs w:val="36"/>
          <w:rtl/>
        </w:rPr>
        <w:t xml:space="preserve"> לחורבן הבית ולמרד בר</w:t>
      </w:r>
      <w:r w:rsidR="00E77BC6">
        <w:rPr>
          <w:rStyle w:val="Bodytext74"/>
          <w:rFonts w:hint="cs"/>
          <w:sz w:val="36"/>
          <w:szCs w:val="36"/>
          <w:rtl/>
        </w:rPr>
        <w:t xml:space="preserve"> </w:t>
      </w:r>
      <w:r w:rsidRPr="00072652">
        <w:rPr>
          <w:rStyle w:val="Bodytext74"/>
          <w:sz w:val="36"/>
          <w:szCs w:val="36"/>
          <w:rtl/>
        </w:rPr>
        <w:t>כוכבא</w:t>
      </w:r>
      <w:r w:rsidRPr="00072652">
        <w:rPr>
          <w:rStyle w:val="Bodytext74"/>
          <w:sz w:val="36"/>
          <w:szCs w:val="36"/>
          <w:shd w:val="clear" w:color="auto" w:fill="80FFFF"/>
          <w:rtl/>
        </w:rPr>
        <w:t>״.</w:t>
      </w:r>
      <w:r w:rsidRPr="00072652">
        <w:rPr>
          <w:rStyle w:val="Bodytext74"/>
          <w:sz w:val="36"/>
          <w:szCs w:val="36"/>
          <w:rtl/>
        </w:rPr>
        <w:t xml:space="preserve"> ישראל אלדד עמ</w:t>
      </w:r>
      <w:r w:rsidRPr="00072652">
        <w:rPr>
          <w:rStyle w:val="Bodytext74"/>
          <w:sz w:val="36"/>
          <w:szCs w:val="36"/>
          <w:shd w:val="clear" w:color="auto" w:fill="80FFFF"/>
          <w:rtl/>
        </w:rPr>
        <w:t>י</w:t>
      </w:r>
      <w:r w:rsidRPr="00072652">
        <w:rPr>
          <w:rStyle w:val="Bodytext74"/>
          <w:sz w:val="36"/>
          <w:szCs w:val="36"/>
          <w:rtl/>
        </w:rPr>
        <w:t xml:space="preserve"> 58-5</w:t>
      </w:r>
      <w:r w:rsidRPr="00072652">
        <w:rPr>
          <w:rStyle w:val="Bodytext74"/>
          <w:sz w:val="36"/>
          <w:szCs w:val="36"/>
          <w:shd w:val="clear" w:color="auto" w:fill="80FFFF"/>
          <w:rtl/>
        </w:rPr>
        <w:t>7</w:t>
      </w:r>
      <w:r w:rsidRPr="00072652">
        <w:rPr>
          <w:rStyle w:val="Bodytext74"/>
          <w:sz w:val="36"/>
          <w:szCs w:val="36"/>
          <w:rtl/>
        </w:rPr>
        <w:t>. הוצאת וא</w:t>
      </w:r>
      <w:r w:rsidRPr="00072652">
        <w:rPr>
          <w:rStyle w:val="Bodytext74"/>
          <w:sz w:val="36"/>
          <w:szCs w:val="36"/>
          <w:shd w:val="clear" w:color="auto" w:fill="80FFFF"/>
          <w:rtl/>
        </w:rPr>
        <w:t>ן-</w:t>
      </w:r>
      <w:r w:rsidRPr="00072652">
        <w:rPr>
          <w:rStyle w:val="Bodytext74"/>
          <w:sz w:val="36"/>
          <w:szCs w:val="36"/>
          <w:rtl/>
        </w:rPr>
        <w:t>ליר תשמ״ב, ירושלים.</w:t>
      </w:r>
    </w:p>
    <w:p w:rsidR="006C565E" w:rsidRPr="00072652" w:rsidRDefault="00856756" w:rsidP="003C6E29">
      <w:pPr>
        <w:pStyle w:val="Bodytext71"/>
        <w:numPr>
          <w:ilvl w:val="0"/>
          <w:numId w:val="29"/>
        </w:numPr>
        <w:shd w:val="clear" w:color="auto" w:fill="auto"/>
        <w:tabs>
          <w:tab w:val="left" w:pos="554"/>
        </w:tabs>
        <w:spacing w:before="0" w:after="134" w:line="250" w:lineRule="exact"/>
        <w:ind w:left="540"/>
        <w:rPr>
          <w:sz w:val="36"/>
          <w:szCs w:val="36"/>
          <w:rtl/>
        </w:rPr>
      </w:pPr>
      <w:r w:rsidRPr="00072652">
        <w:rPr>
          <w:rStyle w:val="Bodytext74"/>
          <w:sz w:val="36"/>
          <w:szCs w:val="36"/>
          <w:rtl/>
        </w:rPr>
        <w:t>שם,</w:t>
      </w:r>
      <w:r w:rsidRPr="00072652">
        <w:rPr>
          <w:rStyle w:val="Bodytext74"/>
          <w:sz w:val="36"/>
          <w:szCs w:val="36"/>
          <w:shd w:val="clear" w:color="auto" w:fill="80FFFF"/>
          <w:rtl/>
        </w:rPr>
        <w:t xml:space="preserve"> </w:t>
      </w:r>
      <w:r w:rsidRPr="00072652">
        <w:rPr>
          <w:rStyle w:val="Bodytext74"/>
          <w:sz w:val="36"/>
          <w:szCs w:val="36"/>
          <w:rtl/>
        </w:rPr>
        <w:t>עמ</w:t>
      </w:r>
      <w:r w:rsidRPr="00072652">
        <w:rPr>
          <w:rStyle w:val="Bodytext74"/>
          <w:sz w:val="36"/>
          <w:szCs w:val="36"/>
          <w:shd w:val="clear" w:color="auto" w:fill="80FFFF"/>
          <w:rtl/>
        </w:rPr>
        <w:t>י</w:t>
      </w:r>
      <w:r w:rsidRPr="00072652">
        <w:rPr>
          <w:rStyle w:val="Bodytext74"/>
          <w:sz w:val="36"/>
          <w:szCs w:val="36"/>
          <w:rtl/>
        </w:rPr>
        <w:t xml:space="preserve"> 74.</w:t>
      </w:r>
    </w:p>
    <w:p w:rsidR="006C565E" w:rsidRPr="00072652" w:rsidRDefault="00856756" w:rsidP="003C6E29">
      <w:pPr>
        <w:pStyle w:val="Bodytext71"/>
        <w:numPr>
          <w:ilvl w:val="0"/>
          <w:numId w:val="29"/>
        </w:numPr>
        <w:shd w:val="clear" w:color="auto" w:fill="auto"/>
        <w:tabs>
          <w:tab w:val="left" w:pos="542"/>
        </w:tabs>
        <w:spacing w:before="0" w:after="66" w:line="250" w:lineRule="exact"/>
        <w:ind w:left="540"/>
        <w:rPr>
          <w:sz w:val="36"/>
          <w:szCs w:val="36"/>
          <w:rtl/>
        </w:rPr>
      </w:pPr>
      <w:r w:rsidRPr="00072652">
        <w:rPr>
          <w:rStyle w:val="Bodytext74"/>
          <w:sz w:val="36"/>
          <w:szCs w:val="36"/>
          <w:rtl/>
        </w:rPr>
        <w:t>מכתב לאלדד מפרו</w:t>
      </w:r>
      <w:r w:rsidR="00E77BC6">
        <w:rPr>
          <w:rStyle w:val="Bodytext74"/>
          <w:rFonts w:hint="cs"/>
          <w:sz w:val="36"/>
          <w:szCs w:val="36"/>
          <w:shd w:val="clear" w:color="auto" w:fill="80FFFF"/>
          <w:rtl/>
        </w:rPr>
        <w:t>פ</w:t>
      </w:r>
      <w:r w:rsidRPr="00072652">
        <w:rPr>
          <w:rStyle w:val="Bodytext74"/>
          <w:sz w:val="36"/>
          <w:szCs w:val="36"/>
          <w:shd w:val="clear" w:color="auto" w:fill="80FFFF"/>
          <w:rtl/>
        </w:rPr>
        <w:t>׳</w:t>
      </w:r>
      <w:r w:rsidRPr="00072652">
        <w:rPr>
          <w:rStyle w:val="Bodytext74"/>
          <w:sz w:val="36"/>
          <w:szCs w:val="36"/>
          <w:rtl/>
        </w:rPr>
        <w:t xml:space="preserve"> שלמה שרן, אוניברסיטת תל־א</w:t>
      </w:r>
      <w:r w:rsidRPr="00072652">
        <w:rPr>
          <w:rStyle w:val="Bodytext74"/>
          <w:sz w:val="36"/>
          <w:szCs w:val="36"/>
          <w:shd w:val="clear" w:color="auto" w:fill="80FFFF"/>
          <w:rtl/>
        </w:rPr>
        <w:t>ב</w:t>
      </w:r>
      <w:r w:rsidRPr="00072652">
        <w:rPr>
          <w:rStyle w:val="Bodytext74"/>
          <w:sz w:val="36"/>
          <w:szCs w:val="36"/>
          <w:rtl/>
        </w:rPr>
        <w:t>יב.</w:t>
      </w:r>
    </w:p>
    <w:p w:rsidR="006C565E" w:rsidRPr="00072652" w:rsidRDefault="00856756" w:rsidP="003C6E29">
      <w:pPr>
        <w:pStyle w:val="Bodytext71"/>
        <w:numPr>
          <w:ilvl w:val="0"/>
          <w:numId w:val="29"/>
        </w:numPr>
        <w:shd w:val="clear" w:color="auto" w:fill="auto"/>
        <w:tabs>
          <w:tab w:val="left" w:pos="548"/>
        </w:tabs>
        <w:spacing w:before="0" w:after="134" w:line="342" w:lineRule="exact"/>
        <w:ind w:left="540" w:right="240"/>
        <w:rPr>
          <w:sz w:val="36"/>
          <w:szCs w:val="36"/>
          <w:rtl/>
        </w:rPr>
      </w:pPr>
      <w:r w:rsidRPr="00072652">
        <w:rPr>
          <w:rStyle w:val="Bodytext74"/>
          <w:sz w:val="36"/>
          <w:szCs w:val="36"/>
          <w:rtl/>
        </w:rPr>
        <w:t>דבריה של פרו</w:t>
      </w:r>
      <w:r w:rsidR="00E77BC6">
        <w:rPr>
          <w:rStyle w:val="Bodytext74"/>
          <w:rFonts w:hint="cs"/>
          <w:sz w:val="36"/>
          <w:szCs w:val="36"/>
          <w:rtl/>
        </w:rPr>
        <w:t>פ</w:t>
      </w:r>
      <w:r w:rsidRPr="00072652">
        <w:rPr>
          <w:rStyle w:val="Bodytext74"/>
          <w:sz w:val="36"/>
          <w:szCs w:val="36"/>
          <w:rtl/>
        </w:rPr>
        <w:t xml:space="preserve">׳ רבקה שץ שנשאה בטכס ואשר הודפסו </w:t>
      </w:r>
      <w:r w:rsidRPr="00072652">
        <w:rPr>
          <w:rStyle w:val="Bodytext74"/>
          <w:sz w:val="36"/>
          <w:szCs w:val="36"/>
          <w:shd w:val="clear" w:color="auto" w:fill="80FFFF"/>
          <w:rtl/>
        </w:rPr>
        <w:t>ב״</w:t>
      </w:r>
      <w:r w:rsidRPr="00072652">
        <w:rPr>
          <w:rStyle w:val="Bodytext74"/>
          <w:sz w:val="36"/>
          <w:szCs w:val="36"/>
          <w:rtl/>
        </w:rPr>
        <w:t>נתיב</w:t>
      </w:r>
      <w:r w:rsidRPr="00072652">
        <w:rPr>
          <w:rStyle w:val="Bodytext74"/>
          <w:sz w:val="36"/>
          <w:szCs w:val="36"/>
          <w:shd w:val="clear" w:color="auto" w:fill="80FFFF"/>
          <w:rtl/>
        </w:rPr>
        <w:t>״</w:t>
      </w:r>
      <w:r w:rsidRPr="00072652">
        <w:rPr>
          <w:rStyle w:val="Bodytext74"/>
          <w:sz w:val="36"/>
          <w:szCs w:val="36"/>
          <w:rtl/>
        </w:rPr>
        <w:t xml:space="preserve"> גיליון 2 אפרי</w:t>
      </w:r>
      <w:r w:rsidRPr="00072652">
        <w:rPr>
          <w:rStyle w:val="Bodytext74"/>
          <w:sz w:val="36"/>
          <w:szCs w:val="36"/>
          <w:shd w:val="clear" w:color="auto" w:fill="80FFFF"/>
          <w:rtl/>
        </w:rPr>
        <w:t>ל־</w:t>
      </w:r>
      <w:r w:rsidRPr="00072652">
        <w:rPr>
          <w:rStyle w:val="Bodytext74"/>
          <w:sz w:val="36"/>
          <w:szCs w:val="36"/>
          <w:rtl/>
        </w:rPr>
        <w:t>מאי 1988, במאמר בש</w:t>
      </w:r>
      <w:r w:rsidRPr="00072652">
        <w:rPr>
          <w:rStyle w:val="Bodytext74"/>
          <w:sz w:val="36"/>
          <w:szCs w:val="36"/>
          <w:shd w:val="clear" w:color="auto" w:fill="80FFFF"/>
          <w:rtl/>
        </w:rPr>
        <w:t>ם:</w:t>
      </w:r>
      <w:r w:rsidRPr="00072652">
        <w:rPr>
          <w:rStyle w:val="Bodytext74"/>
          <w:sz w:val="36"/>
          <w:szCs w:val="36"/>
          <w:rtl/>
        </w:rPr>
        <w:t xml:space="preserve"> </w:t>
      </w:r>
      <w:r w:rsidRPr="00072652">
        <w:rPr>
          <w:rStyle w:val="Bodytext74"/>
          <w:sz w:val="36"/>
          <w:szCs w:val="36"/>
          <w:shd w:val="clear" w:color="auto" w:fill="80FFFF"/>
          <w:rtl/>
        </w:rPr>
        <w:t>״</w:t>
      </w:r>
      <w:r w:rsidRPr="00072652">
        <w:rPr>
          <w:rStyle w:val="Bodytext74"/>
          <w:sz w:val="36"/>
          <w:szCs w:val="36"/>
          <w:rtl/>
        </w:rPr>
        <w:t>החרו</w:t>
      </w:r>
      <w:r w:rsidRPr="00072652">
        <w:rPr>
          <w:rStyle w:val="Bodytext74"/>
          <w:sz w:val="36"/>
          <w:szCs w:val="36"/>
          <w:shd w:val="clear" w:color="auto" w:fill="80FFFF"/>
          <w:rtl/>
        </w:rPr>
        <w:t>ז</w:t>
      </w:r>
      <w:r w:rsidRPr="00072652">
        <w:rPr>
          <w:rStyle w:val="Bodytext74"/>
          <w:sz w:val="36"/>
          <w:szCs w:val="36"/>
          <w:rtl/>
        </w:rPr>
        <w:t xml:space="preserve"> ו</w:t>
      </w:r>
      <w:r w:rsidRPr="00072652">
        <w:rPr>
          <w:rStyle w:val="Bodytext74"/>
          <w:sz w:val="36"/>
          <w:szCs w:val="36"/>
          <w:shd w:val="clear" w:color="auto" w:fill="80FFFF"/>
          <w:rtl/>
        </w:rPr>
        <w:t>ה</w:t>
      </w:r>
      <w:r w:rsidRPr="00072652">
        <w:rPr>
          <w:rStyle w:val="Bodytext74"/>
          <w:sz w:val="36"/>
          <w:szCs w:val="36"/>
          <w:rtl/>
        </w:rPr>
        <w:t>ק</w:t>
      </w:r>
      <w:r w:rsidR="00E77BC6">
        <w:rPr>
          <w:rStyle w:val="Bodytext74"/>
          <w:rFonts w:hint="cs"/>
          <w:sz w:val="36"/>
          <w:szCs w:val="36"/>
          <w:shd w:val="clear" w:color="auto" w:fill="80FFFF"/>
          <w:rtl/>
        </w:rPr>
        <w:t>דוח</w:t>
      </w:r>
      <w:r w:rsidRPr="00072652">
        <w:rPr>
          <w:rStyle w:val="Bodytext74"/>
          <w:sz w:val="36"/>
          <w:szCs w:val="36"/>
          <w:shd w:val="clear" w:color="auto" w:fill="80FFFF"/>
          <w:rtl/>
        </w:rPr>
        <w:t>״.</w:t>
      </w:r>
    </w:p>
    <w:p w:rsidR="006C565E" w:rsidRPr="00072652" w:rsidRDefault="00856756" w:rsidP="003C6E29">
      <w:pPr>
        <w:pStyle w:val="Bodytext71"/>
        <w:numPr>
          <w:ilvl w:val="0"/>
          <w:numId w:val="29"/>
        </w:numPr>
        <w:shd w:val="clear" w:color="auto" w:fill="auto"/>
        <w:tabs>
          <w:tab w:val="left" w:pos="608"/>
        </w:tabs>
        <w:spacing w:before="0" w:line="250" w:lineRule="exact"/>
        <w:ind w:left="540"/>
        <w:rPr>
          <w:sz w:val="36"/>
          <w:szCs w:val="36"/>
          <w:rtl/>
        </w:rPr>
      </w:pPr>
      <w:r w:rsidRPr="00072652">
        <w:rPr>
          <w:rStyle w:val="Bodytext74"/>
          <w:sz w:val="36"/>
          <w:szCs w:val="36"/>
          <w:rtl/>
        </w:rPr>
        <w:t>מיומנו</w:t>
      </w:r>
      <w:r w:rsidRPr="00072652">
        <w:rPr>
          <w:rStyle w:val="Bodytext74"/>
          <w:sz w:val="36"/>
          <w:szCs w:val="36"/>
          <w:shd w:val="clear" w:color="auto" w:fill="80FFFF"/>
          <w:rtl/>
        </w:rPr>
        <w:t>,</w:t>
      </w:r>
      <w:r w:rsidRPr="00072652">
        <w:rPr>
          <w:rStyle w:val="Bodytext74"/>
          <w:sz w:val="36"/>
          <w:szCs w:val="36"/>
          <w:rtl/>
        </w:rPr>
        <w:t xml:space="preserve"> למחרת יום כיפור תשמ</w:t>
      </w:r>
      <w:r w:rsidRPr="00072652">
        <w:rPr>
          <w:rStyle w:val="Bodytext74"/>
          <w:sz w:val="36"/>
          <w:szCs w:val="36"/>
          <w:shd w:val="clear" w:color="auto" w:fill="80FFFF"/>
          <w:rtl/>
        </w:rPr>
        <w:t>״</w:t>
      </w:r>
      <w:r w:rsidRPr="00072652">
        <w:rPr>
          <w:rStyle w:val="Bodytext74"/>
          <w:sz w:val="36"/>
          <w:szCs w:val="36"/>
          <w:rtl/>
        </w:rPr>
        <w:t>ח.</w:t>
      </w:r>
    </w:p>
    <w:p w:rsidR="006C565E" w:rsidRPr="00072652" w:rsidRDefault="00856756" w:rsidP="003C6E29">
      <w:pPr>
        <w:pStyle w:val="Bodytext71"/>
        <w:numPr>
          <w:ilvl w:val="0"/>
          <w:numId w:val="29"/>
        </w:numPr>
        <w:shd w:val="clear" w:color="auto" w:fill="auto"/>
        <w:tabs>
          <w:tab w:val="left" w:pos="554"/>
        </w:tabs>
        <w:spacing w:before="0" w:line="450" w:lineRule="exact"/>
        <w:ind w:left="540"/>
        <w:rPr>
          <w:sz w:val="36"/>
          <w:szCs w:val="36"/>
          <w:rtl/>
        </w:rPr>
      </w:pPr>
      <w:r w:rsidRPr="00072652">
        <w:rPr>
          <w:rStyle w:val="Bodytext74"/>
          <w:sz w:val="36"/>
          <w:szCs w:val="36"/>
          <w:rtl/>
        </w:rPr>
        <w:t>מיומנו, אין תאריך.</w:t>
      </w:r>
    </w:p>
    <w:p w:rsidR="006C565E" w:rsidRPr="00072652" w:rsidRDefault="00856756" w:rsidP="003C6E29">
      <w:pPr>
        <w:pStyle w:val="Bodytext71"/>
        <w:numPr>
          <w:ilvl w:val="0"/>
          <w:numId w:val="29"/>
        </w:numPr>
        <w:shd w:val="clear" w:color="auto" w:fill="auto"/>
        <w:tabs>
          <w:tab w:val="left" w:pos="554"/>
        </w:tabs>
        <w:spacing w:before="0" w:line="450" w:lineRule="exact"/>
        <w:ind w:left="540"/>
        <w:rPr>
          <w:sz w:val="36"/>
          <w:szCs w:val="36"/>
          <w:rtl/>
        </w:rPr>
      </w:pPr>
      <w:r w:rsidRPr="00072652">
        <w:rPr>
          <w:rStyle w:val="Bodytext74"/>
          <w:sz w:val="36"/>
          <w:szCs w:val="36"/>
          <w:rtl/>
        </w:rPr>
        <w:t>מכתב ההתפטרות של פרו</w:t>
      </w:r>
      <w:r w:rsidR="00E77BC6">
        <w:rPr>
          <w:rStyle w:val="Bodytext74"/>
          <w:rFonts w:hint="cs"/>
          <w:sz w:val="36"/>
          <w:szCs w:val="36"/>
          <w:rtl/>
        </w:rPr>
        <w:t>פ</w:t>
      </w:r>
      <w:r w:rsidRPr="00072652">
        <w:rPr>
          <w:rStyle w:val="Bodytext74"/>
          <w:sz w:val="36"/>
          <w:szCs w:val="36"/>
          <w:rtl/>
        </w:rPr>
        <w:t xml:space="preserve">׳ חיים שוהם. </w:t>
      </w:r>
      <w:r w:rsidRPr="00072652">
        <w:rPr>
          <w:rStyle w:val="Bodytext74"/>
          <w:sz w:val="36"/>
          <w:szCs w:val="36"/>
          <w:shd w:val="clear" w:color="auto" w:fill="80FFFF"/>
          <w:rtl/>
        </w:rPr>
        <w:t>״הא</w:t>
      </w:r>
      <w:r w:rsidR="00E77BC6">
        <w:rPr>
          <w:rStyle w:val="Bodytext74"/>
          <w:rFonts w:hint="cs"/>
          <w:sz w:val="36"/>
          <w:szCs w:val="36"/>
          <w:shd w:val="clear" w:color="auto" w:fill="80FFFF"/>
          <w:rtl/>
        </w:rPr>
        <w:t>רץ</w:t>
      </w:r>
      <w:r w:rsidRPr="00072652">
        <w:rPr>
          <w:rStyle w:val="Bodytext74"/>
          <w:sz w:val="36"/>
          <w:szCs w:val="36"/>
          <w:shd w:val="clear" w:color="auto" w:fill="80FFFF"/>
          <w:rtl/>
        </w:rPr>
        <w:t>״</w:t>
      </w:r>
      <w:r w:rsidRPr="00072652">
        <w:rPr>
          <w:rStyle w:val="Bodytext74"/>
          <w:sz w:val="36"/>
          <w:szCs w:val="36"/>
          <w:rtl/>
        </w:rPr>
        <w:t xml:space="preserve"> 28</w:t>
      </w:r>
      <w:r w:rsidRPr="00072652">
        <w:rPr>
          <w:rStyle w:val="Bodytext74"/>
          <w:sz w:val="36"/>
          <w:szCs w:val="36"/>
          <w:shd w:val="clear" w:color="auto" w:fill="80FFFF"/>
          <w:rtl/>
        </w:rPr>
        <w:t>.1</w:t>
      </w:r>
      <w:r w:rsidRPr="00072652">
        <w:rPr>
          <w:rStyle w:val="Bodytext74"/>
          <w:sz w:val="36"/>
          <w:szCs w:val="36"/>
          <w:rtl/>
        </w:rPr>
        <w:t>.88.</w:t>
      </w:r>
    </w:p>
    <w:p w:rsidR="006C565E" w:rsidRPr="00072652" w:rsidRDefault="00856756" w:rsidP="003C6E29">
      <w:pPr>
        <w:pStyle w:val="Bodytext71"/>
        <w:numPr>
          <w:ilvl w:val="0"/>
          <w:numId w:val="29"/>
        </w:numPr>
        <w:shd w:val="clear" w:color="auto" w:fill="auto"/>
        <w:tabs>
          <w:tab w:val="left" w:pos="626"/>
        </w:tabs>
        <w:spacing w:before="0" w:line="450" w:lineRule="exact"/>
        <w:ind w:left="540"/>
        <w:rPr>
          <w:sz w:val="36"/>
          <w:szCs w:val="36"/>
          <w:rtl/>
        </w:rPr>
      </w:pPr>
      <w:r w:rsidRPr="00072652">
        <w:rPr>
          <w:rStyle w:val="Bodytext74"/>
          <w:sz w:val="36"/>
          <w:szCs w:val="36"/>
          <w:shd w:val="clear" w:color="auto" w:fill="80FFFF"/>
          <w:rtl/>
        </w:rPr>
        <w:t>״</w:t>
      </w:r>
      <w:r w:rsidRPr="00072652">
        <w:rPr>
          <w:rStyle w:val="Bodytext74"/>
          <w:sz w:val="36"/>
          <w:szCs w:val="36"/>
          <w:rtl/>
        </w:rPr>
        <w:t>הארץ</w:t>
      </w:r>
      <w:r w:rsidRPr="00072652">
        <w:rPr>
          <w:rStyle w:val="Bodytext74"/>
          <w:sz w:val="36"/>
          <w:szCs w:val="36"/>
          <w:shd w:val="clear" w:color="auto" w:fill="80FFFF"/>
          <w:rtl/>
        </w:rPr>
        <w:t>״,</w:t>
      </w:r>
      <w:r w:rsidRPr="00072652">
        <w:rPr>
          <w:rStyle w:val="Bodytext74"/>
          <w:sz w:val="36"/>
          <w:szCs w:val="36"/>
          <w:rtl/>
        </w:rPr>
        <w:t xml:space="preserve"> 88*28.1.</w:t>
      </w:r>
    </w:p>
    <w:p w:rsidR="006C565E" w:rsidRPr="00072652" w:rsidRDefault="00856756" w:rsidP="003C6E29">
      <w:pPr>
        <w:pStyle w:val="Bodytext71"/>
        <w:shd w:val="clear" w:color="auto" w:fill="auto"/>
        <w:tabs>
          <w:tab w:val="left" w:pos="452"/>
        </w:tabs>
        <w:spacing w:before="0" w:line="450" w:lineRule="exact"/>
        <w:ind w:left="540"/>
        <w:rPr>
          <w:sz w:val="36"/>
          <w:szCs w:val="36"/>
          <w:rtl/>
        </w:rPr>
      </w:pPr>
      <w:r w:rsidRPr="00072652">
        <w:rPr>
          <w:rStyle w:val="Bodytext74"/>
          <w:sz w:val="36"/>
          <w:szCs w:val="36"/>
          <w:shd w:val="clear" w:color="auto" w:fill="80FFFF"/>
          <w:rtl/>
        </w:rPr>
        <w:t>11</w:t>
      </w:r>
      <w:r w:rsidRPr="00072652">
        <w:rPr>
          <w:rStyle w:val="Bodytext74"/>
          <w:sz w:val="36"/>
          <w:szCs w:val="36"/>
          <w:rtl/>
        </w:rPr>
        <w:t>)</w:t>
      </w:r>
      <w:r w:rsidRPr="00072652">
        <w:rPr>
          <w:rStyle w:val="Bodytext74"/>
          <w:sz w:val="36"/>
          <w:szCs w:val="36"/>
          <w:rtl/>
        </w:rPr>
        <w:tab/>
      </w:r>
      <w:r w:rsidRPr="00072652">
        <w:rPr>
          <w:rStyle w:val="Bodytext74"/>
          <w:sz w:val="36"/>
          <w:szCs w:val="36"/>
          <w:shd w:val="clear" w:color="auto" w:fill="80FFFF"/>
          <w:rtl/>
        </w:rPr>
        <w:t>״</w:t>
      </w:r>
      <w:r w:rsidRPr="00072652">
        <w:rPr>
          <w:rStyle w:val="Bodytext74"/>
          <w:sz w:val="36"/>
          <w:szCs w:val="36"/>
          <w:rtl/>
        </w:rPr>
        <w:t>הא</w:t>
      </w:r>
      <w:r w:rsidR="00E77BC6">
        <w:rPr>
          <w:rStyle w:val="Bodytext74"/>
          <w:rFonts w:hint="cs"/>
          <w:sz w:val="36"/>
          <w:szCs w:val="36"/>
          <w:shd w:val="clear" w:color="auto" w:fill="80FFFF"/>
          <w:rtl/>
        </w:rPr>
        <w:t>רץ</w:t>
      </w:r>
      <w:r w:rsidRPr="00072652">
        <w:rPr>
          <w:rStyle w:val="Bodytext74"/>
          <w:sz w:val="36"/>
          <w:szCs w:val="36"/>
          <w:shd w:val="clear" w:color="auto" w:fill="80FFFF"/>
          <w:rtl/>
        </w:rPr>
        <w:t>״,</w:t>
      </w:r>
      <w:r w:rsidRPr="00072652">
        <w:rPr>
          <w:rStyle w:val="Bodytext74"/>
          <w:sz w:val="36"/>
          <w:szCs w:val="36"/>
          <w:rtl/>
        </w:rPr>
        <w:t xml:space="preserve"> 5.2.88, </w:t>
      </w:r>
      <w:r w:rsidRPr="00072652">
        <w:rPr>
          <w:rStyle w:val="Bodytext74"/>
          <w:sz w:val="36"/>
          <w:szCs w:val="36"/>
          <w:shd w:val="clear" w:color="auto" w:fill="80FFFF"/>
          <w:rtl/>
        </w:rPr>
        <w:t>״</w:t>
      </w:r>
      <w:r w:rsidRPr="00072652">
        <w:rPr>
          <w:rStyle w:val="Bodytext74"/>
          <w:sz w:val="36"/>
          <w:szCs w:val="36"/>
          <w:rtl/>
        </w:rPr>
        <w:t>פר</w:t>
      </w:r>
      <w:r w:rsidRPr="00072652">
        <w:rPr>
          <w:rStyle w:val="Bodytext74"/>
          <w:sz w:val="36"/>
          <w:szCs w:val="36"/>
          <w:shd w:val="clear" w:color="auto" w:fill="80FFFF"/>
          <w:rtl/>
        </w:rPr>
        <w:t>ס</w:t>
      </w:r>
      <w:r w:rsidRPr="00072652">
        <w:rPr>
          <w:rStyle w:val="Bodytext74"/>
          <w:sz w:val="36"/>
          <w:szCs w:val="36"/>
          <w:rtl/>
        </w:rPr>
        <w:t xml:space="preserve"> ביאליק לכהניזם</w:t>
      </w:r>
      <w:r w:rsidRPr="00072652">
        <w:rPr>
          <w:rStyle w:val="Bodytext74"/>
          <w:sz w:val="36"/>
          <w:szCs w:val="36"/>
          <w:shd w:val="clear" w:color="auto" w:fill="80FFFF"/>
          <w:rtl/>
        </w:rPr>
        <w:t>״,</w:t>
      </w:r>
      <w:r w:rsidRPr="00072652">
        <w:rPr>
          <w:rStyle w:val="Bodytext74"/>
          <w:sz w:val="36"/>
          <w:szCs w:val="36"/>
          <w:rtl/>
        </w:rPr>
        <w:t xml:space="preserve"> יצחק לאור.</w:t>
      </w:r>
    </w:p>
    <w:p w:rsidR="006C565E" w:rsidRPr="00072652" w:rsidRDefault="00856756" w:rsidP="003C6E29">
      <w:pPr>
        <w:pStyle w:val="Bodytext71"/>
        <w:numPr>
          <w:ilvl w:val="1"/>
          <w:numId w:val="29"/>
        </w:numPr>
        <w:shd w:val="clear" w:color="auto" w:fill="auto"/>
        <w:tabs>
          <w:tab w:val="left" w:pos="572"/>
        </w:tabs>
        <w:spacing w:before="0" w:line="450" w:lineRule="exact"/>
        <w:ind w:left="540"/>
        <w:rPr>
          <w:sz w:val="36"/>
          <w:szCs w:val="36"/>
          <w:rtl/>
        </w:rPr>
      </w:pPr>
      <w:r w:rsidRPr="00072652">
        <w:rPr>
          <w:rStyle w:val="Bodytext74"/>
          <w:sz w:val="36"/>
          <w:szCs w:val="36"/>
          <w:shd w:val="clear" w:color="auto" w:fill="80FFFF"/>
          <w:rtl/>
        </w:rPr>
        <w:t>״הא</w:t>
      </w:r>
      <w:r w:rsidR="00E77BC6">
        <w:rPr>
          <w:rStyle w:val="Bodytext74"/>
          <w:rFonts w:hint="cs"/>
          <w:sz w:val="36"/>
          <w:szCs w:val="36"/>
          <w:rtl/>
        </w:rPr>
        <w:t>רץ</w:t>
      </w:r>
      <w:r w:rsidRPr="00072652">
        <w:rPr>
          <w:rStyle w:val="Bodytext74"/>
          <w:sz w:val="36"/>
          <w:szCs w:val="36"/>
          <w:rtl/>
        </w:rPr>
        <w:t xml:space="preserve"> 29</w:t>
      </w:r>
      <w:r w:rsidRPr="00072652">
        <w:rPr>
          <w:rStyle w:val="Bodytext74"/>
          <w:sz w:val="36"/>
          <w:szCs w:val="36"/>
          <w:shd w:val="clear" w:color="auto" w:fill="80FFFF"/>
          <w:rtl/>
        </w:rPr>
        <w:t>.1</w:t>
      </w:r>
      <w:r w:rsidRPr="00072652">
        <w:rPr>
          <w:rStyle w:val="Bodytext74"/>
          <w:sz w:val="36"/>
          <w:szCs w:val="36"/>
          <w:rtl/>
        </w:rPr>
        <w:t xml:space="preserve">.88, </w:t>
      </w:r>
      <w:r w:rsidRPr="00072652">
        <w:rPr>
          <w:rStyle w:val="Bodytext74"/>
          <w:sz w:val="36"/>
          <w:szCs w:val="36"/>
          <w:shd w:val="clear" w:color="auto" w:fill="80FFFF"/>
          <w:rtl/>
        </w:rPr>
        <w:t>״</w:t>
      </w:r>
      <w:r w:rsidRPr="00072652">
        <w:rPr>
          <w:rStyle w:val="Bodytext74"/>
          <w:sz w:val="36"/>
          <w:szCs w:val="36"/>
          <w:rtl/>
        </w:rPr>
        <w:t>הפר</w:t>
      </w:r>
      <w:r w:rsidRPr="00072652">
        <w:rPr>
          <w:rStyle w:val="Bodytext74"/>
          <w:sz w:val="36"/>
          <w:szCs w:val="36"/>
          <w:shd w:val="clear" w:color="auto" w:fill="80FFFF"/>
          <w:rtl/>
        </w:rPr>
        <w:t>ס</w:t>
      </w:r>
      <w:r w:rsidRPr="00072652">
        <w:rPr>
          <w:rStyle w:val="Bodytext74"/>
          <w:sz w:val="36"/>
          <w:szCs w:val="36"/>
          <w:rtl/>
        </w:rPr>
        <w:t xml:space="preserve"> הוא העונש</w:t>
      </w:r>
      <w:r w:rsidRPr="00072652">
        <w:rPr>
          <w:rStyle w:val="Bodytext74"/>
          <w:sz w:val="36"/>
          <w:szCs w:val="36"/>
          <w:shd w:val="clear" w:color="auto" w:fill="80FFFF"/>
          <w:rtl/>
        </w:rPr>
        <w:t>״,</w:t>
      </w:r>
      <w:r w:rsidRPr="00072652">
        <w:rPr>
          <w:rStyle w:val="Bodytext74"/>
          <w:sz w:val="36"/>
          <w:szCs w:val="36"/>
          <w:rtl/>
        </w:rPr>
        <w:t xml:space="preserve"> בני </w:t>
      </w:r>
      <w:r w:rsidRPr="00072652">
        <w:rPr>
          <w:rStyle w:val="Bodytext74"/>
          <w:sz w:val="36"/>
          <w:szCs w:val="36"/>
          <w:shd w:val="clear" w:color="auto" w:fill="80FFFF"/>
          <w:rtl/>
        </w:rPr>
        <w:t>צי</w:t>
      </w:r>
      <w:r w:rsidRPr="00072652">
        <w:rPr>
          <w:rStyle w:val="Bodytext74"/>
          <w:sz w:val="36"/>
          <w:szCs w:val="36"/>
          <w:rtl/>
        </w:rPr>
        <w:t>פר</w:t>
      </w:r>
      <w:r w:rsidRPr="00072652">
        <w:rPr>
          <w:rStyle w:val="Bodytext74"/>
          <w:sz w:val="36"/>
          <w:szCs w:val="36"/>
          <w:shd w:val="clear" w:color="auto" w:fill="80FFFF"/>
          <w:rtl/>
        </w:rPr>
        <w:t>.</w:t>
      </w:r>
    </w:p>
    <w:p w:rsidR="006C565E" w:rsidRPr="00072652" w:rsidRDefault="00856756" w:rsidP="003C6E29">
      <w:pPr>
        <w:pStyle w:val="Bodytext71"/>
        <w:numPr>
          <w:ilvl w:val="1"/>
          <w:numId w:val="29"/>
        </w:numPr>
        <w:shd w:val="clear" w:color="auto" w:fill="auto"/>
        <w:tabs>
          <w:tab w:val="left" w:pos="542"/>
        </w:tabs>
        <w:spacing w:before="0" w:line="450" w:lineRule="exact"/>
        <w:ind w:left="540"/>
        <w:rPr>
          <w:sz w:val="36"/>
          <w:szCs w:val="36"/>
          <w:rtl/>
        </w:rPr>
      </w:pPr>
      <w:r w:rsidRPr="00072652">
        <w:rPr>
          <w:rStyle w:val="Bodytext74"/>
          <w:sz w:val="36"/>
          <w:szCs w:val="36"/>
          <w:shd w:val="clear" w:color="auto" w:fill="80FFFF"/>
          <w:rtl/>
        </w:rPr>
        <w:t>״</w:t>
      </w:r>
      <w:r w:rsidRPr="00072652">
        <w:rPr>
          <w:rStyle w:val="Bodytext74"/>
          <w:sz w:val="36"/>
          <w:szCs w:val="36"/>
          <w:rtl/>
        </w:rPr>
        <w:t>י</w:t>
      </w:r>
      <w:r w:rsidRPr="00072652">
        <w:rPr>
          <w:rStyle w:val="Bodytext74"/>
          <w:sz w:val="36"/>
          <w:szCs w:val="36"/>
          <w:shd w:val="clear" w:color="auto" w:fill="80FFFF"/>
          <w:rtl/>
        </w:rPr>
        <w:t>ד</w:t>
      </w:r>
      <w:r w:rsidRPr="00072652">
        <w:rPr>
          <w:rStyle w:val="Bodytext74"/>
          <w:sz w:val="36"/>
          <w:szCs w:val="36"/>
          <w:rtl/>
        </w:rPr>
        <w:t>יעות אחרונות</w:t>
      </w:r>
      <w:r w:rsidRPr="00072652">
        <w:rPr>
          <w:rStyle w:val="Bodytext74"/>
          <w:sz w:val="36"/>
          <w:szCs w:val="36"/>
          <w:shd w:val="clear" w:color="auto" w:fill="80FFFF"/>
          <w:rtl/>
        </w:rPr>
        <w:t>״,</w:t>
      </w:r>
      <w:r w:rsidRPr="00072652">
        <w:rPr>
          <w:rStyle w:val="Bodytext74"/>
          <w:sz w:val="36"/>
          <w:szCs w:val="36"/>
          <w:rtl/>
        </w:rPr>
        <w:t xml:space="preserve"> 22</w:t>
      </w:r>
      <w:r w:rsidRPr="00072652">
        <w:rPr>
          <w:rStyle w:val="Bodytext74"/>
          <w:sz w:val="36"/>
          <w:szCs w:val="36"/>
          <w:shd w:val="clear" w:color="auto" w:fill="80FFFF"/>
          <w:rtl/>
        </w:rPr>
        <w:t>.1</w:t>
      </w:r>
      <w:r w:rsidRPr="00072652">
        <w:rPr>
          <w:rStyle w:val="Bodytext74"/>
          <w:sz w:val="36"/>
          <w:szCs w:val="36"/>
          <w:rtl/>
        </w:rPr>
        <w:t>.88, ראיין מיכאל ששר.</w:t>
      </w:r>
    </w:p>
    <w:p w:rsidR="006C565E" w:rsidRPr="00072652" w:rsidRDefault="00856756" w:rsidP="003C6E29">
      <w:pPr>
        <w:pStyle w:val="Bodytext71"/>
        <w:numPr>
          <w:ilvl w:val="1"/>
          <w:numId w:val="29"/>
        </w:numPr>
        <w:shd w:val="clear" w:color="auto" w:fill="auto"/>
        <w:tabs>
          <w:tab w:val="left" w:pos="614"/>
        </w:tabs>
        <w:spacing w:before="0" w:line="450" w:lineRule="exact"/>
        <w:ind w:left="540"/>
        <w:rPr>
          <w:sz w:val="36"/>
          <w:szCs w:val="36"/>
          <w:rtl/>
        </w:rPr>
      </w:pPr>
      <w:r w:rsidRPr="00072652">
        <w:rPr>
          <w:rStyle w:val="Bodytext74"/>
          <w:sz w:val="36"/>
          <w:szCs w:val="36"/>
          <w:shd w:val="clear" w:color="auto" w:fill="80FFFF"/>
          <w:rtl/>
        </w:rPr>
        <w:t>״</w:t>
      </w:r>
      <w:r w:rsidRPr="00072652">
        <w:rPr>
          <w:rStyle w:val="Bodytext74"/>
          <w:sz w:val="36"/>
          <w:szCs w:val="36"/>
          <w:rtl/>
        </w:rPr>
        <w:t>על המשמר</w:t>
      </w:r>
      <w:r w:rsidRPr="00072652">
        <w:rPr>
          <w:rStyle w:val="Bodytext74"/>
          <w:sz w:val="36"/>
          <w:szCs w:val="36"/>
          <w:shd w:val="clear" w:color="auto" w:fill="80FFFF"/>
          <w:rtl/>
        </w:rPr>
        <w:t>״,</w:t>
      </w:r>
      <w:r w:rsidRPr="00072652">
        <w:rPr>
          <w:rStyle w:val="Bodytext74"/>
          <w:sz w:val="36"/>
          <w:szCs w:val="36"/>
          <w:rtl/>
        </w:rPr>
        <w:t xml:space="preserve"> </w:t>
      </w:r>
      <w:r w:rsidRPr="00072652">
        <w:rPr>
          <w:rStyle w:val="Bodytext74"/>
          <w:sz w:val="36"/>
          <w:szCs w:val="36"/>
          <w:shd w:val="clear" w:color="auto" w:fill="80FFFF"/>
          <w:rtl/>
        </w:rPr>
        <w:t>״</w:t>
      </w:r>
      <w:r w:rsidRPr="00072652">
        <w:rPr>
          <w:rStyle w:val="Bodytext74"/>
          <w:sz w:val="36"/>
          <w:szCs w:val="36"/>
          <w:rtl/>
        </w:rPr>
        <w:t>נאמן לדרכו</w:t>
      </w:r>
      <w:r w:rsidRPr="00072652">
        <w:rPr>
          <w:rStyle w:val="Bodytext74"/>
          <w:sz w:val="36"/>
          <w:szCs w:val="36"/>
          <w:shd w:val="clear" w:color="auto" w:fill="80FFFF"/>
          <w:rtl/>
        </w:rPr>
        <w:t>״,</w:t>
      </w:r>
      <w:r w:rsidRPr="00072652">
        <w:rPr>
          <w:rStyle w:val="Bodytext74"/>
          <w:sz w:val="36"/>
          <w:szCs w:val="36"/>
          <w:rtl/>
        </w:rPr>
        <w:t xml:space="preserve"> 9</w:t>
      </w:r>
      <w:r w:rsidRPr="00072652">
        <w:rPr>
          <w:rStyle w:val="Bodytext74"/>
          <w:sz w:val="36"/>
          <w:szCs w:val="36"/>
          <w:shd w:val="clear" w:color="auto" w:fill="80FFFF"/>
          <w:rtl/>
        </w:rPr>
        <w:t>.1</w:t>
      </w:r>
      <w:r w:rsidRPr="00072652">
        <w:rPr>
          <w:rStyle w:val="Bodytext74"/>
          <w:sz w:val="36"/>
          <w:szCs w:val="36"/>
          <w:rtl/>
        </w:rPr>
        <w:t>2.87</w:t>
      </w:r>
      <w:r w:rsidRPr="00072652">
        <w:rPr>
          <w:rStyle w:val="Bodytext74"/>
          <w:sz w:val="36"/>
          <w:szCs w:val="36"/>
          <w:shd w:val="clear" w:color="auto" w:fill="80FFFF"/>
          <w:rtl/>
        </w:rPr>
        <w:t>.</w:t>
      </w:r>
    </w:p>
    <w:p w:rsidR="006C565E" w:rsidRPr="00072652" w:rsidRDefault="00856756" w:rsidP="003C6E29">
      <w:pPr>
        <w:pStyle w:val="Bodytext71"/>
        <w:numPr>
          <w:ilvl w:val="1"/>
          <w:numId w:val="29"/>
        </w:numPr>
        <w:shd w:val="clear" w:color="auto" w:fill="auto"/>
        <w:tabs>
          <w:tab w:val="left" w:pos="548"/>
        </w:tabs>
        <w:spacing w:before="0" w:line="450" w:lineRule="exact"/>
        <w:ind w:left="540"/>
        <w:rPr>
          <w:sz w:val="36"/>
          <w:szCs w:val="36"/>
          <w:rtl/>
        </w:rPr>
      </w:pPr>
      <w:r w:rsidRPr="00072652">
        <w:rPr>
          <w:rStyle w:val="Bodytext74"/>
          <w:sz w:val="36"/>
          <w:szCs w:val="36"/>
          <w:shd w:val="clear" w:color="auto" w:fill="80FFFF"/>
          <w:rtl/>
        </w:rPr>
        <w:t>״</w:t>
      </w:r>
      <w:r w:rsidRPr="00072652">
        <w:rPr>
          <w:rStyle w:val="Bodytext74"/>
          <w:sz w:val="36"/>
          <w:szCs w:val="36"/>
          <w:rtl/>
        </w:rPr>
        <w:t>הא</w:t>
      </w:r>
      <w:r w:rsidR="00E77BC6">
        <w:rPr>
          <w:rStyle w:val="Bodytext74"/>
          <w:rFonts w:hint="cs"/>
          <w:sz w:val="36"/>
          <w:szCs w:val="36"/>
          <w:shd w:val="clear" w:color="auto" w:fill="80FFFF"/>
          <w:rtl/>
        </w:rPr>
        <w:t>רץ</w:t>
      </w:r>
      <w:r w:rsidRPr="00072652">
        <w:rPr>
          <w:rStyle w:val="Bodytext74"/>
          <w:sz w:val="36"/>
          <w:szCs w:val="36"/>
          <w:shd w:val="clear" w:color="auto" w:fill="80FFFF"/>
          <w:rtl/>
        </w:rPr>
        <w:t>״,</w:t>
      </w:r>
      <w:r w:rsidRPr="00072652">
        <w:rPr>
          <w:rStyle w:val="Bodytext74"/>
          <w:sz w:val="36"/>
          <w:szCs w:val="36"/>
          <w:rtl/>
        </w:rPr>
        <w:t xml:space="preserve"> דן מרגלית, </w:t>
      </w:r>
      <w:r w:rsidRPr="00072652">
        <w:rPr>
          <w:rStyle w:val="Bodytext74"/>
          <w:sz w:val="36"/>
          <w:szCs w:val="36"/>
          <w:shd w:val="clear" w:color="auto" w:fill="80FFFF"/>
          <w:rtl/>
        </w:rPr>
        <w:t>״</w:t>
      </w:r>
      <w:r w:rsidRPr="00072652">
        <w:rPr>
          <w:rStyle w:val="Bodytext74"/>
          <w:sz w:val="36"/>
          <w:szCs w:val="36"/>
          <w:rtl/>
        </w:rPr>
        <w:t>אלדד דווקא ראוי</w:t>
      </w:r>
      <w:r w:rsidRPr="00072652">
        <w:rPr>
          <w:rStyle w:val="Bodytext74"/>
          <w:sz w:val="36"/>
          <w:szCs w:val="36"/>
          <w:shd w:val="clear" w:color="auto" w:fill="80FFFF"/>
          <w:rtl/>
        </w:rPr>
        <w:t>״,</w:t>
      </w:r>
      <w:r w:rsidRPr="00072652">
        <w:rPr>
          <w:rStyle w:val="Bodytext74"/>
          <w:sz w:val="36"/>
          <w:szCs w:val="36"/>
          <w:rtl/>
        </w:rPr>
        <w:t xml:space="preserve"> 1.2.88.</w:t>
      </w:r>
    </w:p>
    <w:p w:rsidR="006C565E" w:rsidRPr="00072652" w:rsidRDefault="00856756" w:rsidP="003C6E29">
      <w:pPr>
        <w:pStyle w:val="Bodytext71"/>
        <w:numPr>
          <w:ilvl w:val="1"/>
          <w:numId w:val="29"/>
        </w:numPr>
        <w:shd w:val="clear" w:color="auto" w:fill="auto"/>
        <w:tabs>
          <w:tab w:val="left" w:pos="614"/>
        </w:tabs>
        <w:spacing w:before="0" w:line="450" w:lineRule="exact"/>
        <w:ind w:left="540"/>
        <w:rPr>
          <w:sz w:val="36"/>
          <w:szCs w:val="36"/>
          <w:rtl/>
        </w:rPr>
      </w:pPr>
      <w:r w:rsidRPr="00072652">
        <w:rPr>
          <w:rStyle w:val="Bodytext74"/>
          <w:sz w:val="36"/>
          <w:szCs w:val="36"/>
          <w:rtl/>
        </w:rPr>
        <w:t>מיומנו, ערב</w:t>
      </w:r>
      <w:r w:rsidRPr="00072652">
        <w:rPr>
          <w:rStyle w:val="Bodytext74"/>
          <w:sz w:val="36"/>
          <w:szCs w:val="36"/>
          <w:shd w:val="clear" w:color="auto" w:fill="80FFFF"/>
          <w:rtl/>
        </w:rPr>
        <w:t xml:space="preserve"> </w:t>
      </w:r>
      <w:r w:rsidRPr="00072652">
        <w:rPr>
          <w:rStyle w:val="Bodytext74"/>
          <w:sz w:val="36"/>
          <w:szCs w:val="36"/>
          <w:rtl/>
        </w:rPr>
        <w:t>יציאתו לא</w:t>
      </w:r>
      <w:r w:rsidRPr="00072652">
        <w:rPr>
          <w:rStyle w:val="Bodytext74"/>
          <w:sz w:val="36"/>
          <w:szCs w:val="36"/>
          <w:shd w:val="clear" w:color="auto" w:fill="80FFFF"/>
          <w:rtl/>
        </w:rPr>
        <w:t>ר</w:t>
      </w:r>
      <w:r w:rsidRPr="00072652">
        <w:rPr>
          <w:rStyle w:val="Bodytext74"/>
          <w:sz w:val="36"/>
          <w:szCs w:val="36"/>
          <w:rtl/>
        </w:rPr>
        <w:t>ה״ב, 11.11.86.</w:t>
      </w:r>
    </w:p>
    <w:p w:rsidR="006C565E" w:rsidRPr="00072652" w:rsidRDefault="00856756" w:rsidP="003C6E29">
      <w:pPr>
        <w:pStyle w:val="Bodytext71"/>
        <w:numPr>
          <w:ilvl w:val="1"/>
          <w:numId w:val="29"/>
        </w:numPr>
        <w:shd w:val="clear" w:color="auto" w:fill="auto"/>
        <w:tabs>
          <w:tab w:val="left" w:pos="596"/>
        </w:tabs>
        <w:spacing w:before="0" w:line="450" w:lineRule="exact"/>
        <w:ind w:left="540"/>
        <w:rPr>
          <w:sz w:val="36"/>
          <w:szCs w:val="36"/>
          <w:rtl/>
        </w:rPr>
      </w:pPr>
      <w:r w:rsidRPr="00072652">
        <w:rPr>
          <w:rStyle w:val="Bodytext74"/>
          <w:sz w:val="36"/>
          <w:szCs w:val="36"/>
          <w:rtl/>
        </w:rPr>
        <w:t>מיומנו, 17.6.89, שבתאי בן־</w:t>
      </w:r>
      <w:r w:rsidRPr="00072652">
        <w:rPr>
          <w:rStyle w:val="Bodytext74"/>
          <w:sz w:val="36"/>
          <w:szCs w:val="36"/>
          <w:shd w:val="clear" w:color="auto" w:fill="80FFFF"/>
          <w:rtl/>
        </w:rPr>
        <w:t>ד</w:t>
      </w:r>
      <w:r w:rsidRPr="00072652">
        <w:rPr>
          <w:rStyle w:val="Bodytext74"/>
          <w:sz w:val="36"/>
          <w:szCs w:val="36"/>
          <w:rtl/>
        </w:rPr>
        <w:t xml:space="preserve">וב, משפטן וסופר היה מכותבי </w:t>
      </w:r>
      <w:r w:rsidRPr="00072652">
        <w:rPr>
          <w:rStyle w:val="Bodytext74"/>
          <w:sz w:val="36"/>
          <w:szCs w:val="36"/>
          <w:shd w:val="clear" w:color="auto" w:fill="80FFFF"/>
          <w:rtl/>
        </w:rPr>
        <w:t>״</w:t>
      </w:r>
      <w:r w:rsidRPr="00072652">
        <w:rPr>
          <w:rStyle w:val="Bodytext74"/>
          <w:sz w:val="36"/>
          <w:szCs w:val="36"/>
          <w:rtl/>
        </w:rPr>
        <w:t>סלם</w:t>
      </w:r>
      <w:r w:rsidRPr="00072652">
        <w:rPr>
          <w:rStyle w:val="Bodytext74"/>
          <w:sz w:val="36"/>
          <w:szCs w:val="36"/>
          <w:shd w:val="clear" w:color="auto" w:fill="80FFFF"/>
          <w:rtl/>
        </w:rPr>
        <w:t>״</w:t>
      </w:r>
      <w:r w:rsidRPr="00072652">
        <w:rPr>
          <w:rStyle w:val="Bodytext74"/>
          <w:sz w:val="36"/>
          <w:szCs w:val="36"/>
          <w:rtl/>
        </w:rPr>
        <w:t xml:space="preserve"> הבולטים</w:t>
      </w:r>
      <w:r w:rsidRPr="00072652">
        <w:rPr>
          <w:rStyle w:val="Bodytext74"/>
          <w:sz w:val="36"/>
          <w:szCs w:val="36"/>
          <w:shd w:val="clear" w:color="auto" w:fill="80FFFF"/>
          <w:rtl/>
        </w:rPr>
        <w:t>.</w:t>
      </w:r>
      <w:r w:rsidRPr="00072652">
        <w:rPr>
          <w:sz w:val="36"/>
          <w:szCs w:val="36"/>
          <w:rtl/>
        </w:rPr>
        <w:br w:type="page"/>
      </w:r>
    </w:p>
    <w:p w:rsidR="00E77BC6" w:rsidRDefault="00856756" w:rsidP="003C6E29">
      <w:pPr>
        <w:pStyle w:val="Heading331"/>
        <w:keepNext/>
        <w:keepLines/>
        <w:shd w:val="clear" w:color="auto" w:fill="auto"/>
        <w:spacing w:after="768" w:line="1008" w:lineRule="exact"/>
        <w:ind w:left="40"/>
        <w:rPr>
          <w:rStyle w:val="Heading330"/>
          <w:sz w:val="52"/>
          <w:szCs w:val="52"/>
          <w:rtl/>
        </w:rPr>
      </w:pPr>
      <w:bookmarkStart w:id="58" w:name="bookmark61"/>
      <w:r w:rsidRPr="00072652">
        <w:rPr>
          <w:rStyle w:val="Heading330"/>
          <w:sz w:val="52"/>
          <w:szCs w:val="52"/>
          <w:rtl/>
        </w:rPr>
        <w:lastRenderedPageBreak/>
        <w:t>פרק עש</w:t>
      </w:r>
      <w:r w:rsidRPr="00072652">
        <w:rPr>
          <w:rStyle w:val="Heading330"/>
          <w:sz w:val="52"/>
          <w:szCs w:val="52"/>
          <w:shd w:val="clear" w:color="auto" w:fill="80FFFF"/>
          <w:rtl/>
        </w:rPr>
        <w:t>ר</w:t>
      </w:r>
      <w:r w:rsidRPr="00072652">
        <w:rPr>
          <w:rStyle w:val="Heading330"/>
          <w:sz w:val="52"/>
          <w:szCs w:val="52"/>
          <w:rtl/>
        </w:rPr>
        <w:t>י</w:t>
      </w:r>
      <w:r w:rsidR="00E77BC6">
        <w:rPr>
          <w:rStyle w:val="Heading330"/>
          <w:rFonts w:hint="cs"/>
          <w:sz w:val="52"/>
          <w:szCs w:val="52"/>
          <w:rtl/>
        </w:rPr>
        <w:t>ם</w:t>
      </w:r>
      <w:r w:rsidRPr="00072652">
        <w:rPr>
          <w:rStyle w:val="Heading330"/>
          <w:sz w:val="52"/>
          <w:szCs w:val="52"/>
          <w:rtl/>
        </w:rPr>
        <w:t xml:space="preserve"> ותשעה</w:t>
      </w:r>
    </w:p>
    <w:p w:rsidR="006C565E" w:rsidRPr="00072652" w:rsidRDefault="00856756" w:rsidP="003C6E29">
      <w:pPr>
        <w:pStyle w:val="Heading331"/>
        <w:keepNext/>
        <w:keepLines/>
        <w:shd w:val="clear" w:color="auto" w:fill="auto"/>
        <w:spacing w:after="768" w:line="1008" w:lineRule="exact"/>
        <w:ind w:left="40"/>
        <w:rPr>
          <w:sz w:val="52"/>
          <w:szCs w:val="52"/>
          <w:rtl/>
        </w:rPr>
      </w:pPr>
      <w:r w:rsidRPr="00072652">
        <w:rPr>
          <w:rStyle w:val="Heading330"/>
          <w:sz w:val="52"/>
          <w:szCs w:val="52"/>
          <w:rtl/>
        </w:rPr>
        <w:t xml:space="preserve"> </w:t>
      </w:r>
      <w:r w:rsidRPr="00072652">
        <w:rPr>
          <w:rStyle w:val="Heading3322pt"/>
          <w:sz w:val="56"/>
          <w:szCs w:val="56"/>
          <w:rtl/>
        </w:rPr>
        <w:t>ויתעצ</w:t>
      </w:r>
      <w:r w:rsidRPr="00072652">
        <w:rPr>
          <w:rStyle w:val="Heading3322pt"/>
          <w:sz w:val="56"/>
          <w:szCs w:val="56"/>
          <w:shd w:val="clear" w:color="auto" w:fill="80FFFF"/>
          <w:rtl/>
        </w:rPr>
        <w:t>ב</w:t>
      </w:r>
      <w:r w:rsidRPr="00072652">
        <w:rPr>
          <w:rStyle w:val="Heading3322pt"/>
          <w:sz w:val="56"/>
          <w:szCs w:val="56"/>
          <w:rtl/>
        </w:rPr>
        <w:t xml:space="preserve"> אל ל</w:t>
      </w:r>
      <w:r w:rsidR="00E77BC6">
        <w:rPr>
          <w:rStyle w:val="Heading3322pt"/>
          <w:rFonts w:hint="cs"/>
          <w:sz w:val="56"/>
          <w:szCs w:val="56"/>
          <w:rtl/>
        </w:rPr>
        <w:t>ב</w:t>
      </w:r>
      <w:r w:rsidRPr="00072652">
        <w:rPr>
          <w:rStyle w:val="Heading3322pt"/>
          <w:sz w:val="56"/>
          <w:szCs w:val="56"/>
          <w:rtl/>
        </w:rPr>
        <w:t>ו</w:t>
      </w:r>
      <w:bookmarkEnd w:id="58"/>
    </w:p>
    <w:p w:rsidR="006C565E" w:rsidRPr="00072652" w:rsidRDefault="00856756" w:rsidP="003C6E29">
      <w:pPr>
        <w:pStyle w:val="Bodytext61"/>
        <w:shd w:val="clear" w:color="auto" w:fill="auto"/>
        <w:spacing w:before="0" w:after="60" w:line="348" w:lineRule="exact"/>
        <w:ind w:left="20" w:right="40" w:firstLine="320"/>
        <w:rPr>
          <w:sz w:val="36"/>
          <w:szCs w:val="36"/>
          <w:rtl/>
        </w:rPr>
      </w:pPr>
      <w:r w:rsidRPr="00072652">
        <w:rPr>
          <w:rStyle w:val="Bodytext6Spacing0pt"/>
          <w:sz w:val="36"/>
          <w:szCs w:val="36"/>
          <w:rtl/>
        </w:rPr>
        <w:t xml:space="preserve">בשנת 1989 יצא לאור ספרו של יוסף הלר, </w:t>
      </w:r>
      <w:r w:rsidRPr="00072652">
        <w:rPr>
          <w:rStyle w:val="Bodytext6Spacing0pt"/>
          <w:sz w:val="36"/>
          <w:szCs w:val="36"/>
          <w:shd w:val="clear" w:color="auto" w:fill="80FFFF"/>
          <w:rtl/>
        </w:rPr>
        <w:t>״</w:t>
      </w:r>
      <w:r w:rsidRPr="00072652">
        <w:rPr>
          <w:rStyle w:val="Bodytext6Spacing0pt"/>
          <w:sz w:val="36"/>
          <w:szCs w:val="36"/>
          <w:rtl/>
        </w:rPr>
        <w:t>לח״י 1949-1940</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vertAlign w:val="superscript"/>
          <w:rtl/>
        </w:rPr>
        <w:t>1</w:t>
      </w:r>
      <w:r w:rsidRPr="00072652">
        <w:rPr>
          <w:rStyle w:val="Bodytext6Spacing0pt"/>
          <w:sz w:val="36"/>
          <w:szCs w:val="36"/>
          <w:rtl/>
        </w:rPr>
        <w:t xml:space="preserve"> אלדד, שהיה לו מקור מהימן, הצטער להוו</w:t>
      </w:r>
      <w:r w:rsidRPr="00072652">
        <w:rPr>
          <w:rStyle w:val="Bodytext6Spacing0pt"/>
          <w:sz w:val="36"/>
          <w:szCs w:val="36"/>
          <w:shd w:val="clear" w:color="auto" w:fill="80FFFF"/>
          <w:rtl/>
        </w:rPr>
        <w:t>כ</w:t>
      </w:r>
      <w:r w:rsidRPr="00072652">
        <w:rPr>
          <w:rStyle w:val="Bodytext6Spacing0pt"/>
          <w:sz w:val="36"/>
          <w:szCs w:val="36"/>
          <w:rtl/>
        </w:rPr>
        <w:t>ח שהוא נתן אמון באיש</w:t>
      </w:r>
      <w:r w:rsidRPr="00072652">
        <w:rPr>
          <w:rStyle w:val="Bodytext6Spacing0pt"/>
          <w:sz w:val="36"/>
          <w:szCs w:val="36"/>
          <w:shd w:val="clear" w:color="auto" w:fill="80FFFF"/>
          <w:rtl/>
        </w:rPr>
        <w:t>.</w:t>
      </w:r>
      <w:r w:rsidRPr="00072652">
        <w:rPr>
          <w:rStyle w:val="Bodytext6Spacing0pt"/>
          <w:sz w:val="36"/>
          <w:szCs w:val="36"/>
          <w:rtl/>
        </w:rPr>
        <w:t xml:space="preserve"> שסיפר את תולדות לח״י מתוך קונספציה שגויה שכוונת זדון יש בה</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ספ</w:t>
      </w:r>
      <w:r w:rsidRPr="00072652">
        <w:rPr>
          <w:rStyle w:val="Bodytext6Spacing0pt"/>
          <w:sz w:val="36"/>
          <w:szCs w:val="36"/>
          <w:shd w:val="clear" w:color="auto" w:fill="80FFFF"/>
          <w:rtl/>
        </w:rPr>
        <w:t>ר</w:t>
      </w:r>
      <w:r w:rsidRPr="00072652">
        <w:rPr>
          <w:rStyle w:val="Bodytext6Spacing0pt"/>
          <w:sz w:val="36"/>
          <w:szCs w:val="36"/>
          <w:rtl/>
        </w:rPr>
        <w:t xml:space="preserve">ו על שני כרכיו יכול לשמש דוגמה כיצד </w:t>
      </w:r>
      <w:r w:rsidRPr="00072652">
        <w:rPr>
          <w:rStyle w:val="Bodytext6Spacing0pt"/>
          <w:sz w:val="36"/>
          <w:szCs w:val="36"/>
          <w:shd w:val="clear" w:color="auto" w:fill="80FFFF"/>
          <w:rtl/>
        </w:rPr>
        <w:t>׳</w:t>
      </w:r>
      <w:r w:rsidRPr="00072652">
        <w:rPr>
          <w:rStyle w:val="Bodytext6Spacing0pt"/>
          <w:sz w:val="36"/>
          <w:szCs w:val="36"/>
          <w:rtl/>
        </w:rPr>
        <w:t>אמיתות׳ ומובאות יכולות להצטרף לעיוות אחד גדול על</w:t>
      </w:r>
      <w:r w:rsidRPr="00072652">
        <w:rPr>
          <w:rStyle w:val="Bodytext6Spacing0pt"/>
          <w:sz w:val="36"/>
          <w:szCs w:val="36"/>
          <w:shd w:val="clear" w:color="auto" w:fill="80FFFF"/>
          <w:rtl/>
        </w:rPr>
        <w:t>-</w:t>
      </w:r>
      <w:r w:rsidRPr="00072652">
        <w:rPr>
          <w:rStyle w:val="Bodytext6Spacing0pt"/>
          <w:sz w:val="36"/>
          <w:szCs w:val="36"/>
          <w:rtl/>
        </w:rPr>
        <w:t xml:space="preserve">ידי אידיאה פיקס אחת </w:t>
      </w:r>
      <w:r w:rsidRPr="00072652">
        <w:rPr>
          <w:rStyle w:val="Bodytext6Spacing0pt"/>
          <w:sz w:val="36"/>
          <w:szCs w:val="36"/>
          <w:shd w:val="clear" w:color="auto" w:fill="80FFFF"/>
          <w:rtl/>
        </w:rPr>
        <w:t>׳</w:t>
      </w:r>
      <w:r w:rsidRPr="00072652">
        <w:rPr>
          <w:rStyle w:val="Bodytext6Spacing0pt"/>
          <w:sz w:val="36"/>
          <w:szCs w:val="36"/>
          <w:rtl/>
        </w:rPr>
        <w:t>המסדרת׳ אותן</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60" w:line="348" w:lineRule="exact"/>
        <w:ind w:left="20" w:right="40" w:firstLine="320"/>
        <w:rPr>
          <w:sz w:val="36"/>
          <w:szCs w:val="36"/>
          <w:rtl/>
        </w:rPr>
      </w:pPr>
      <w:r w:rsidRPr="00072652">
        <w:rPr>
          <w:rStyle w:val="Bodytext6Spacing0pt"/>
          <w:sz w:val="36"/>
          <w:szCs w:val="36"/>
          <w:rtl/>
        </w:rPr>
        <w:t>תוך כדי קריאה בספרו של הל</w:t>
      </w:r>
      <w:r w:rsidRPr="00072652">
        <w:rPr>
          <w:rStyle w:val="Bodytext6Spacing0pt"/>
          <w:sz w:val="36"/>
          <w:szCs w:val="36"/>
          <w:shd w:val="clear" w:color="auto" w:fill="80FFFF"/>
          <w:rtl/>
        </w:rPr>
        <w:t>ר</w:t>
      </w:r>
      <w:r w:rsidRPr="00072652">
        <w:rPr>
          <w:rStyle w:val="Bodytext6Spacing0pt"/>
          <w:sz w:val="36"/>
          <w:szCs w:val="36"/>
          <w:rtl/>
        </w:rPr>
        <w:t xml:space="preserve"> מילא אלדד את הדפים בעשרות הערות של ביקורת וסימני שאלה, שיש בהם כדי הפרכת דבריו של הלר ופ</w:t>
      </w:r>
      <w:r w:rsidRPr="00072652">
        <w:rPr>
          <w:rStyle w:val="Bodytext6Spacing0pt"/>
          <w:sz w:val="36"/>
          <w:szCs w:val="36"/>
          <w:shd w:val="clear" w:color="auto" w:fill="80FFFF"/>
          <w:rtl/>
        </w:rPr>
        <w:t>ס</w:t>
      </w:r>
      <w:r w:rsidRPr="00072652">
        <w:rPr>
          <w:rStyle w:val="Bodytext6Spacing0pt"/>
          <w:sz w:val="36"/>
          <w:szCs w:val="36"/>
          <w:rtl/>
        </w:rPr>
        <w:t xml:space="preserve">ילתו כחוקר והיסטוריון אמין. אלדד הרי היה </w:t>
      </w:r>
      <w:r w:rsidRPr="00072652">
        <w:rPr>
          <w:rStyle w:val="Bodytext6Spacing0pt"/>
          <w:sz w:val="36"/>
          <w:szCs w:val="36"/>
          <w:shd w:val="clear" w:color="auto" w:fill="80FFFF"/>
          <w:rtl/>
        </w:rPr>
        <w:t>׳׳</w:t>
      </w:r>
      <w:r w:rsidRPr="00072652">
        <w:rPr>
          <w:rStyle w:val="Bodytext6Spacing0pt"/>
          <w:sz w:val="36"/>
          <w:szCs w:val="36"/>
          <w:rtl/>
        </w:rPr>
        <w:t>שם</w:t>
      </w:r>
      <w:r w:rsidRPr="00072652">
        <w:rPr>
          <w:rStyle w:val="Bodytext6Spacing0pt"/>
          <w:sz w:val="36"/>
          <w:szCs w:val="36"/>
          <w:shd w:val="clear" w:color="auto" w:fill="80FFFF"/>
          <w:rtl/>
        </w:rPr>
        <w:t>״,</w:t>
      </w:r>
      <w:r w:rsidRPr="00072652">
        <w:rPr>
          <w:rStyle w:val="Bodytext6Spacing0pt"/>
          <w:sz w:val="36"/>
          <w:szCs w:val="36"/>
          <w:rtl/>
        </w:rPr>
        <w:t xml:space="preserve"> ואף לא מעט היתווה את הקו האידיאולוגי של לח״י, והנה הלר בא וקובע בשרירות</w:t>
      </w:r>
      <w:r w:rsidRPr="00072652">
        <w:rPr>
          <w:rStyle w:val="Bodytext6Spacing0pt"/>
          <w:sz w:val="36"/>
          <w:szCs w:val="36"/>
          <w:shd w:val="clear" w:color="auto" w:fill="80FFFF"/>
          <w:rtl/>
        </w:rPr>
        <w:t xml:space="preserve"> </w:t>
      </w:r>
      <w:r w:rsidRPr="00072652">
        <w:rPr>
          <w:rStyle w:val="Bodytext6Spacing0pt"/>
          <w:sz w:val="36"/>
          <w:szCs w:val="36"/>
          <w:rtl/>
        </w:rPr>
        <w:t>קונספציה, שאין לה סימוכין בשום מקום, לא בכתב ולא בעל</w:t>
      </w:r>
      <w:r w:rsidRPr="00072652">
        <w:rPr>
          <w:rStyle w:val="Bodytext6Spacing0pt"/>
          <w:sz w:val="36"/>
          <w:szCs w:val="36"/>
          <w:shd w:val="clear" w:color="auto" w:fill="80FFFF"/>
          <w:rtl/>
        </w:rPr>
        <w:t>-</w:t>
      </w:r>
      <w:r w:rsidRPr="00072652">
        <w:rPr>
          <w:rStyle w:val="Bodytext6Spacing0pt"/>
          <w:sz w:val="36"/>
          <w:szCs w:val="36"/>
          <w:rtl/>
        </w:rPr>
        <w:t xml:space="preserve">פה. דהיינו שלח״י </w:t>
      </w:r>
      <w:r w:rsidRPr="00072652">
        <w:rPr>
          <w:rStyle w:val="Bodytext6Spacing0pt"/>
          <w:sz w:val="36"/>
          <w:szCs w:val="36"/>
          <w:shd w:val="clear" w:color="auto" w:fill="80FFFF"/>
          <w:rtl/>
        </w:rPr>
        <w:t>ה</w:t>
      </w:r>
      <w:r w:rsidRPr="00072652">
        <w:rPr>
          <w:rStyle w:val="Bodytext6Spacing0pt"/>
          <w:sz w:val="36"/>
          <w:szCs w:val="36"/>
          <w:rtl/>
        </w:rPr>
        <w:t>יתה תנועה נציונל-בולשביקית בהשקפת עולמה ובמעשיה.</w:t>
      </w:r>
    </w:p>
    <w:p w:rsidR="006C565E" w:rsidRPr="00072652" w:rsidRDefault="00856756" w:rsidP="003C6E29">
      <w:pPr>
        <w:pStyle w:val="Bodytext61"/>
        <w:shd w:val="clear" w:color="auto" w:fill="auto"/>
        <w:spacing w:before="0" w:after="60" w:line="348" w:lineRule="exact"/>
        <w:ind w:left="20" w:right="40" w:firstLine="320"/>
        <w:rPr>
          <w:sz w:val="36"/>
          <w:szCs w:val="36"/>
          <w:rtl/>
        </w:rPr>
      </w:pPr>
      <w:r w:rsidRPr="00072652">
        <w:rPr>
          <w:rStyle w:val="Bodytext6Spacing0pt"/>
          <w:sz w:val="36"/>
          <w:szCs w:val="36"/>
          <w:rtl/>
        </w:rPr>
        <w:t>מאמר הביקורת של אלדד על הספ</w:t>
      </w:r>
      <w:r w:rsidRPr="00072652">
        <w:rPr>
          <w:rStyle w:val="Bodytext6Spacing0pt"/>
          <w:sz w:val="36"/>
          <w:szCs w:val="36"/>
          <w:shd w:val="clear" w:color="auto" w:fill="80FFFF"/>
          <w:rtl/>
        </w:rPr>
        <w:t>ר</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לא פאש</w:t>
      </w:r>
      <w:r w:rsidRPr="00072652">
        <w:rPr>
          <w:rStyle w:val="Bodytext6Spacing0pt"/>
          <w:sz w:val="36"/>
          <w:szCs w:val="36"/>
          <w:shd w:val="clear" w:color="auto" w:fill="80FFFF"/>
          <w:rtl/>
        </w:rPr>
        <w:t>י</w:t>
      </w:r>
      <w:r w:rsidRPr="00072652">
        <w:rPr>
          <w:rStyle w:val="Bodytext6Spacing0pt"/>
          <w:sz w:val="36"/>
          <w:szCs w:val="36"/>
          <w:rtl/>
        </w:rPr>
        <w:t>סטים ולא בולשביקים אלא לוחמי ח</w:t>
      </w:r>
      <w:r w:rsidR="00E77BC6">
        <w:rPr>
          <w:rStyle w:val="Bodytext6Spacing0pt"/>
          <w:rFonts w:hint="cs"/>
          <w:sz w:val="36"/>
          <w:szCs w:val="36"/>
          <w:rtl/>
        </w:rPr>
        <w:t>ר</w:t>
      </w:r>
      <w:r w:rsidRPr="00072652">
        <w:rPr>
          <w:rStyle w:val="Bodytext6Spacing0pt"/>
          <w:sz w:val="36"/>
          <w:szCs w:val="36"/>
          <w:rtl/>
        </w:rPr>
        <w:t xml:space="preserve">ות </w:t>
      </w:r>
      <w:r w:rsidRPr="00072652">
        <w:rPr>
          <w:rStyle w:val="Bodytext6Spacing0pt"/>
          <w:sz w:val="36"/>
          <w:szCs w:val="36"/>
          <w:shd w:val="clear" w:color="auto" w:fill="80FFFF"/>
          <w:rtl/>
        </w:rPr>
        <w:t>יש</w:t>
      </w:r>
      <w:r w:rsidR="00E77BC6">
        <w:rPr>
          <w:rStyle w:val="Bodytext6Spacing0pt"/>
          <w:rFonts w:hint="cs"/>
          <w:sz w:val="36"/>
          <w:szCs w:val="36"/>
          <w:rtl/>
        </w:rPr>
        <w:t>ר</w:t>
      </w:r>
      <w:r w:rsidRPr="00072652">
        <w:rPr>
          <w:rStyle w:val="Bodytext6Spacing0pt"/>
          <w:sz w:val="36"/>
          <w:szCs w:val="36"/>
          <w:rtl/>
        </w:rPr>
        <w:t>אל</w:t>
      </w:r>
      <w:r w:rsidRPr="00072652">
        <w:rPr>
          <w:rStyle w:val="Bodytext6Spacing0pt"/>
          <w:sz w:val="36"/>
          <w:szCs w:val="36"/>
          <w:shd w:val="clear" w:color="auto" w:fill="80FFFF"/>
          <w:rtl/>
        </w:rPr>
        <w:t>״</w:t>
      </w:r>
      <w:r w:rsidRPr="00072652">
        <w:rPr>
          <w:rStyle w:val="Bodytext6Spacing0pt"/>
          <w:sz w:val="36"/>
          <w:szCs w:val="36"/>
          <w:rtl/>
        </w:rPr>
        <w:t xml:space="preserve"> לא יכול היה להקיף את כל ההערות שכתב בגוף הספר, והוא בחר רק בכמה מהן, שעיקרן</w:t>
      </w:r>
      <w:r w:rsidRPr="00072652">
        <w:rPr>
          <w:rStyle w:val="Bodytext6Spacing0pt"/>
          <w:sz w:val="36"/>
          <w:szCs w:val="36"/>
          <w:shd w:val="clear" w:color="auto" w:fill="80FFFF"/>
          <w:rtl/>
        </w:rPr>
        <w:t xml:space="preserve"> </w:t>
      </w:r>
      <w:r w:rsidRPr="00072652">
        <w:rPr>
          <w:rStyle w:val="Bodytext6Spacing0pt"/>
          <w:sz w:val="36"/>
          <w:szCs w:val="36"/>
          <w:rtl/>
        </w:rPr>
        <w:t>הפרכת הקונספציה. שתפקידה. מסתבר, להאפיל על השקפת העולם של לח״י, שביסודה היתה תנועת שחרור לאומית ותשתית האידיאולוגיה שלה ב״עיק</w:t>
      </w:r>
      <w:r w:rsidRPr="00072652">
        <w:rPr>
          <w:rStyle w:val="Bodytext6Spacing0pt"/>
          <w:sz w:val="36"/>
          <w:szCs w:val="36"/>
          <w:shd w:val="clear" w:color="auto" w:fill="80FFFF"/>
          <w:rtl/>
        </w:rPr>
        <w:t>ר</w:t>
      </w:r>
      <w:r w:rsidRPr="00072652">
        <w:rPr>
          <w:rStyle w:val="Bodytext6Spacing0pt"/>
          <w:sz w:val="36"/>
          <w:szCs w:val="36"/>
          <w:rtl/>
        </w:rPr>
        <w:t>י התחייה</w:t>
      </w:r>
      <w:r w:rsidRPr="00072652">
        <w:rPr>
          <w:rStyle w:val="Bodytext6Spacing0pt"/>
          <w:sz w:val="36"/>
          <w:szCs w:val="36"/>
          <w:shd w:val="clear" w:color="auto" w:fill="80FFFF"/>
          <w:rtl/>
        </w:rPr>
        <w:t>״</w:t>
      </w:r>
      <w:r w:rsidRPr="00072652">
        <w:rPr>
          <w:rStyle w:val="Bodytext6Spacing0pt"/>
          <w:sz w:val="36"/>
          <w:szCs w:val="36"/>
          <w:rtl/>
        </w:rPr>
        <w:t xml:space="preserve"> של יאיר</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65" w:line="348" w:lineRule="exact"/>
        <w:ind w:left="20" w:right="40" w:firstLine="320"/>
        <w:rPr>
          <w:sz w:val="36"/>
          <w:szCs w:val="36"/>
          <w:rtl/>
        </w:rPr>
      </w:pPr>
      <w:r w:rsidRPr="00072652">
        <w:rPr>
          <w:rStyle w:val="Bodytext6Spacing0pt"/>
          <w:sz w:val="36"/>
          <w:szCs w:val="36"/>
          <w:shd w:val="clear" w:color="auto" w:fill="80FFFF"/>
          <w:rtl/>
        </w:rPr>
        <w:t>״</w:t>
      </w:r>
      <w:r w:rsidRPr="00072652">
        <w:rPr>
          <w:rStyle w:val="Bodytext6Spacing0pt"/>
          <w:sz w:val="36"/>
          <w:szCs w:val="36"/>
          <w:rtl/>
        </w:rPr>
        <w:t xml:space="preserve">ומעולם - האמינו לי, לא נשמע מפיו המונח </w:t>
      </w:r>
      <w:r w:rsidRPr="00072652">
        <w:rPr>
          <w:rStyle w:val="Bodytext6Spacing0pt"/>
          <w:sz w:val="36"/>
          <w:szCs w:val="36"/>
          <w:shd w:val="clear" w:color="auto" w:fill="80FFFF"/>
          <w:rtl/>
        </w:rPr>
        <w:t>׳</w:t>
      </w:r>
      <w:r w:rsidRPr="00072652">
        <w:rPr>
          <w:rStyle w:val="Bodytext6Spacing0pt"/>
          <w:sz w:val="36"/>
          <w:szCs w:val="36"/>
          <w:rtl/>
        </w:rPr>
        <w:t>נציונל</w:t>
      </w:r>
      <w:r w:rsidRPr="00072652">
        <w:rPr>
          <w:rStyle w:val="Bodytext6Spacing0pt"/>
          <w:sz w:val="36"/>
          <w:szCs w:val="36"/>
          <w:shd w:val="clear" w:color="auto" w:fill="80FFFF"/>
          <w:rtl/>
        </w:rPr>
        <w:t>-</w:t>
      </w:r>
      <w:r w:rsidRPr="00072652">
        <w:rPr>
          <w:rStyle w:val="Bodytext6Spacing0pt"/>
          <w:sz w:val="36"/>
          <w:szCs w:val="36"/>
          <w:rtl/>
        </w:rPr>
        <w:t>בולש</w:t>
      </w:r>
      <w:r w:rsidRPr="00072652">
        <w:rPr>
          <w:rStyle w:val="Bodytext6Spacing0pt"/>
          <w:sz w:val="36"/>
          <w:szCs w:val="36"/>
          <w:shd w:val="clear" w:color="auto" w:fill="80FFFF"/>
          <w:rtl/>
        </w:rPr>
        <w:t>ב</w:t>
      </w:r>
      <w:r w:rsidRPr="00072652">
        <w:rPr>
          <w:rStyle w:val="Bodytext6Spacing0pt"/>
          <w:sz w:val="36"/>
          <w:szCs w:val="36"/>
          <w:rtl/>
        </w:rPr>
        <w:t>יקי</w:t>
      </w:r>
      <w:r w:rsidRPr="00072652">
        <w:rPr>
          <w:rStyle w:val="Bodytext6Spacing0pt"/>
          <w:sz w:val="36"/>
          <w:szCs w:val="36"/>
          <w:shd w:val="clear" w:color="auto" w:fill="80FFFF"/>
          <w:rtl/>
        </w:rPr>
        <w:t>ם!׳</w:t>
      </w:r>
      <w:r w:rsidRPr="00072652">
        <w:rPr>
          <w:rStyle w:val="Bodytext6Spacing0pt"/>
          <w:sz w:val="36"/>
          <w:szCs w:val="36"/>
          <w:rtl/>
        </w:rPr>
        <w:t xml:space="preserve"> מעול</w:t>
      </w:r>
      <w:r w:rsidRPr="00072652">
        <w:rPr>
          <w:rStyle w:val="Bodytext6Spacing0pt"/>
          <w:sz w:val="36"/>
          <w:szCs w:val="36"/>
          <w:shd w:val="clear" w:color="auto" w:fill="80FFFF"/>
          <w:rtl/>
        </w:rPr>
        <w:t>ם!</w:t>
      </w:r>
      <w:r w:rsidRPr="00072652">
        <w:rPr>
          <w:rStyle w:val="Bodytext6Spacing0pt"/>
          <w:sz w:val="36"/>
          <w:szCs w:val="36"/>
          <w:rtl/>
        </w:rPr>
        <w:t xml:space="preserve"> מונח שעתיד למלא</w:t>
      </w:r>
      <w:r w:rsidRPr="00072652">
        <w:rPr>
          <w:rStyle w:val="Bodytext6Spacing0pt"/>
          <w:sz w:val="36"/>
          <w:szCs w:val="36"/>
          <w:shd w:val="clear" w:color="auto" w:fill="80FFFF"/>
          <w:rtl/>
        </w:rPr>
        <w:t xml:space="preserve"> </w:t>
      </w:r>
      <w:r w:rsidRPr="00072652">
        <w:rPr>
          <w:rStyle w:val="Bodytext6Spacing0pt"/>
          <w:sz w:val="36"/>
          <w:szCs w:val="36"/>
          <w:rtl/>
        </w:rPr>
        <w:t>למעלה ממחצית הספ</w:t>
      </w:r>
      <w:r w:rsidRPr="00072652">
        <w:rPr>
          <w:rStyle w:val="Bodytext6Spacing0pt"/>
          <w:sz w:val="36"/>
          <w:szCs w:val="36"/>
          <w:shd w:val="clear" w:color="auto" w:fill="80FFFF"/>
          <w:rtl/>
        </w:rPr>
        <w:t>ר</w:t>
      </w:r>
      <w:r w:rsidRPr="00072652">
        <w:rPr>
          <w:rStyle w:val="Bodytext6Spacing0pt"/>
          <w:sz w:val="36"/>
          <w:szCs w:val="36"/>
          <w:rtl/>
        </w:rPr>
        <w:t xml:space="preserve"> ושכל הקונספציה שלו לגבי לח״י בנויה עליו, לא הושמע על ידו בשיחות שנמשכו עשרות שעות. ללמדך שמידה רבה של אי</w:t>
      </w:r>
      <w:r w:rsidRPr="00072652">
        <w:rPr>
          <w:rStyle w:val="Bodytext6Spacing0pt"/>
          <w:sz w:val="36"/>
          <w:szCs w:val="36"/>
          <w:shd w:val="clear" w:color="auto" w:fill="80FFFF"/>
          <w:rtl/>
        </w:rPr>
        <w:t>-</w:t>
      </w:r>
      <w:r w:rsidRPr="00072652">
        <w:rPr>
          <w:rStyle w:val="Bodytext6Spacing0pt"/>
          <w:sz w:val="36"/>
          <w:szCs w:val="36"/>
          <w:rtl/>
        </w:rPr>
        <w:t>יוש</w:t>
      </w:r>
      <w:r w:rsidRPr="00072652">
        <w:rPr>
          <w:rStyle w:val="Bodytext6Spacing0pt"/>
          <w:sz w:val="36"/>
          <w:szCs w:val="36"/>
          <w:shd w:val="clear" w:color="auto" w:fill="80FFFF"/>
          <w:rtl/>
        </w:rPr>
        <w:t>ר,</w:t>
      </w:r>
      <w:r w:rsidRPr="00072652">
        <w:rPr>
          <w:rStyle w:val="Bodytext6Spacing0pt"/>
          <w:sz w:val="36"/>
          <w:szCs w:val="36"/>
          <w:rtl/>
        </w:rPr>
        <w:t xml:space="preserve"> חוסר הגינות ועורמה מסתתרים מאחורי כל השיחות ההן. אם העיקר העומד </w:t>
      </w:r>
      <w:r w:rsidRPr="00072652">
        <w:rPr>
          <w:rStyle w:val="Bodytext6Spacing0pt"/>
          <w:sz w:val="36"/>
          <w:szCs w:val="36"/>
          <w:shd w:val="clear" w:color="auto" w:fill="80FFFF"/>
          <w:rtl/>
        </w:rPr>
        <w:t>׳</w:t>
      </w:r>
      <w:r w:rsidRPr="00072652">
        <w:rPr>
          <w:rStyle w:val="Bodytext6Spacing0pt"/>
          <w:sz w:val="36"/>
          <w:szCs w:val="36"/>
          <w:rtl/>
        </w:rPr>
        <w:t>להתגלות׳ - לא הוזכר</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פעמים אין ספור משתמש הל</w:t>
      </w:r>
      <w:r w:rsidRPr="00072652">
        <w:rPr>
          <w:rStyle w:val="Bodytext6Spacing0pt"/>
          <w:sz w:val="36"/>
          <w:szCs w:val="36"/>
          <w:shd w:val="clear" w:color="auto" w:fill="80FFFF"/>
          <w:rtl/>
        </w:rPr>
        <w:t>ר</w:t>
      </w:r>
      <w:r w:rsidRPr="00072652">
        <w:rPr>
          <w:rStyle w:val="Bodytext6Spacing0pt"/>
          <w:sz w:val="36"/>
          <w:szCs w:val="36"/>
          <w:rtl/>
        </w:rPr>
        <w:t xml:space="preserve"> במונח זה ואף לא פעם אחת על פי מובאות. סוציאליזם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כ</w:t>
      </w:r>
      <w:r w:rsidRPr="00072652">
        <w:rPr>
          <w:rStyle w:val="Bodytext6Spacing0pt"/>
          <w:sz w:val="36"/>
          <w:szCs w:val="36"/>
          <w:rtl/>
        </w:rPr>
        <w:t>ן, ואולי אפילו קומוניזם</w:t>
      </w:r>
      <w:r w:rsidRPr="00072652">
        <w:rPr>
          <w:rStyle w:val="Bodytext6Spacing0pt"/>
          <w:sz w:val="36"/>
          <w:szCs w:val="36"/>
          <w:shd w:val="clear" w:color="auto" w:fill="80FFFF"/>
          <w:rtl/>
        </w:rPr>
        <w:t>,</w:t>
      </w:r>
      <w:r w:rsidRPr="00072652">
        <w:rPr>
          <w:rStyle w:val="Bodytext6Spacing0pt"/>
          <w:sz w:val="36"/>
          <w:szCs w:val="36"/>
          <w:rtl/>
        </w:rPr>
        <w:t xml:space="preserve"> אך נציונל- בולשביזם לאומ</w:t>
      </w:r>
      <w:r w:rsidRPr="00072652">
        <w:rPr>
          <w:rStyle w:val="Bodytext6Spacing0pt"/>
          <w:sz w:val="36"/>
          <w:szCs w:val="36"/>
          <w:shd w:val="clear" w:color="auto" w:fill="80FFFF"/>
          <w:rtl/>
        </w:rPr>
        <w:t>י?</w:t>
      </w:r>
      <w:r w:rsidRPr="00072652">
        <w:rPr>
          <w:rStyle w:val="Bodytext6Spacing0pt"/>
          <w:sz w:val="36"/>
          <w:szCs w:val="36"/>
          <w:rtl/>
        </w:rPr>
        <w:t xml:space="preserve"> לא. ומכיוון שבשום מקו</w:t>
      </w:r>
      <w:r w:rsidRPr="00072652">
        <w:rPr>
          <w:rStyle w:val="Bodytext6Spacing0pt"/>
          <w:sz w:val="36"/>
          <w:szCs w:val="36"/>
          <w:shd w:val="clear" w:color="auto" w:fill="80FFFF"/>
          <w:rtl/>
        </w:rPr>
        <w:t>ר</w:t>
      </w:r>
      <w:r w:rsidRPr="00072652">
        <w:rPr>
          <w:rStyle w:val="Bodytext6Spacing0pt"/>
          <w:sz w:val="36"/>
          <w:szCs w:val="36"/>
          <w:rtl/>
        </w:rPr>
        <w:t xml:space="preserve"> לא מופיע צירוף כזה</w:t>
      </w:r>
      <w:r w:rsidRPr="00072652">
        <w:rPr>
          <w:rStyle w:val="Bodytext6Spacing0pt"/>
          <w:sz w:val="36"/>
          <w:szCs w:val="36"/>
          <w:shd w:val="clear" w:color="auto" w:fill="80FFFF"/>
          <w:rtl/>
        </w:rPr>
        <w:t>.</w:t>
      </w:r>
      <w:r w:rsidRPr="00072652">
        <w:rPr>
          <w:rStyle w:val="Bodytext6Spacing0pt"/>
          <w:sz w:val="36"/>
          <w:szCs w:val="36"/>
          <w:rtl/>
        </w:rPr>
        <w:t xml:space="preserve"> הרי יכול היה לומר </w:t>
      </w:r>
      <w:r w:rsidRPr="00072652">
        <w:rPr>
          <w:rStyle w:val="Bodytext6Spacing0pt"/>
          <w:sz w:val="36"/>
          <w:szCs w:val="36"/>
          <w:shd w:val="clear" w:color="auto" w:fill="80FFFF"/>
          <w:rtl/>
        </w:rPr>
        <w:t>׳</w:t>
      </w:r>
      <w:r w:rsidRPr="00072652">
        <w:rPr>
          <w:rStyle w:val="Bodytext6Spacing0pt"/>
          <w:sz w:val="36"/>
          <w:szCs w:val="36"/>
          <w:rtl/>
        </w:rPr>
        <w:t>בולשביזם לאומי</w:t>
      </w:r>
      <w:r w:rsidRPr="00072652">
        <w:rPr>
          <w:rStyle w:val="Bodytext6Spacing0pt"/>
          <w:sz w:val="36"/>
          <w:szCs w:val="36"/>
          <w:shd w:val="clear" w:color="auto" w:fill="80FFFF"/>
          <w:rtl/>
        </w:rPr>
        <w:t>׳;</w:t>
      </w:r>
      <w:r w:rsidRPr="00072652">
        <w:rPr>
          <w:rStyle w:val="Bodytext6Spacing0pt"/>
          <w:sz w:val="36"/>
          <w:szCs w:val="36"/>
          <w:rtl/>
        </w:rPr>
        <w:t xml:space="preserve"> למה אפוא </w:t>
      </w:r>
      <w:r w:rsidRPr="00072652">
        <w:rPr>
          <w:rStyle w:val="Bodytext6Spacing0pt"/>
          <w:sz w:val="36"/>
          <w:szCs w:val="36"/>
          <w:shd w:val="clear" w:color="auto" w:fill="80FFFF"/>
          <w:rtl/>
        </w:rPr>
        <w:t>׳</w:t>
      </w:r>
      <w:r w:rsidRPr="00072652">
        <w:rPr>
          <w:rStyle w:val="Bodytext6Spacing0pt"/>
          <w:sz w:val="36"/>
          <w:szCs w:val="36"/>
          <w:rtl/>
        </w:rPr>
        <w:t>נציונל</w:t>
      </w:r>
      <w:r w:rsidRPr="00072652">
        <w:rPr>
          <w:rStyle w:val="Bodytext6Spacing0pt"/>
          <w:sz w:val="36"/>
          <w:szCs w:val="36"/>
          <w:shd w:val="clear" w:color="auto" w:fill="80FFFF"/>
          <w:rtl/>
        </w:rPr>
        <w:t>-</w:t>
      </w:r>
      <w:r w:rsidRPr="00072652">
        <w:rPr>
          <w:rStyle w:val="Bodytext6Spacing0pt"/>
          <w:sz w:val="36"/>
          <w:szCs w:val="36"/>
          <w:rtl/>
        </w:rPr>
        <w:t>בולשביזם</w:t>
      </w:r>
      <w:r w:rsidRPr="00072652">
        <w:rPr>
          <w:rStyle w:val="Bodytext6Spacing0pt"/>
          <w:sz w:val="36"/>
          <w:szCs w:val="36"/>
          <w:shd w:val="clear" w:color="auto" w:fill="80FFFF"/>
          <w:rtl/>
        </w:rPr>
        <w:t>׳?</w:t>
      </w:r>
      <w:r w:rsidRPr="00072652">
        <w:rPr>
          <w:rStyle w:val="Bodytext6Spacing0pt"/>
          <w:sz w:val="36"/>
          <w:szCs w:val="36"/>
          <w:rtl/>
        </w:rPr>
        <w:t xml:space="preserve"> הכוונה ברורה, זדון ולא מדע.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אין אנו פוסלים את הסוציאליזם. את המרקסיזם </w:t>
      </w:r>
      <w:r w:rsidRPr="00072652">
        <w:rPr>
          <w:rStyle w:val="Bodytext6Spacing0pt"/>
          <w:sz w:val="36"/>
          <w:szCs w:val="36"/>
          <w:shd w:val="clear" w:color="auto" w:fill="80FFFF"/>
          <w:rtl/>
        </w:rPr>
        <w:t>-</w:t>
      </w:r>
      <w:r w:rsidRPr="00072652">
        <w:rPr>
          <w:rStyle w:val="Bodytext6Spacing0pt"/>
          <w:sz w:val="36"/>
          <w:szCs w:val="36"/>
          <w:rtl/>
        </w:rPr>
        <w:t xml:space="preserve"> כן. הדגשתי במפורש לא פעם ולא פעמיים שהמ</w:t>
      </w:r>
      <w:r w:rsidRPr="00072652">
        <w:rPr>
          <w:rStyle w:val="Bodytext6Spacing0pt"/>
          <w:sz w:val="36"/>
          <w:szCs w:val="36"/>
          <w:shd w:val="clear" w:color="auto" w:fill="80FFFF"/>
          <w:rtl/>
        </w:rPr>
        <w:t>ר</w:t>
      </w:r>
      <w:r w:rsidRPr="00072652">
        <w:rPr>
          <w:rStyle w:val="Bodytext6Spacing0pt"/>
          <w:sz w:val="36"/>
          <w:szCs w:val="36"/>
          <w:rtl/>
        </w:rPr>
        <w:t>ק</w:t>
      </w:r>
      <w:r w:rsidRPr="00072652">
        <w:rPr>
          <w:rStyle w:val="Bodytext6Spacing0pt"/>
          <w:sz w:val="36"/>
          <w:szCs w:val="36"/>
          <w:shd w:val="clear" w:color="auto" w:fill="80FFFF"/>
          <w:rtl/>
        </w:rPr>
        <w:t>ס</w:t>
      </w:r>
      <w:r w:rsidRPr="00072652">
        <w:rPr>
          <w:rStyle w:val="Bodytext6Spacing0pt"/>
          <w:sz w:val="36"/>
          <w:szCs w:val="36"/>
          <w:rtl/>
        </w:rPr>
        <w:t>יזם סותר את היהדות. אך אפילו נתן ילין-מו</w:t>
      </w:r>
      <w:r w:rsidRPr="00072652">
        <w:rPr>
          <w:rStyle w:val="Bodytext6Spacing0pt"/>
          <w:sz w:val="36"/>
          <w:szCs w:val="36"/>
          <w:shd w:val="clear" w:color="auto" w:fill="80FFFF"/>
          <w:rtl/>
        </w:rPr>
        <w:t>ר</w:t>
      </w:r>
      <w:r w:rsidRPr="00072652">
        <w:rPr>
          <w:rStyle w:val="Bodytext6Spacing0pt"/>
          <w:sz w:val="36"/>
          <w:szCs w:val="36"/>
          <w:rtl/>
        </w:rPr>
        <w:t xml:space="preserve"> לא דיבר על משטר קומוניסטי. בולשביזם לא הוזכר כלל, לא בבית פנימה ולא מפי שום יריב כלפינו</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2</w:t>
      </w:r>
    </w:p>
    <w:p w:rsidR="006C565E" w:rsidRPr="00072652" w:rsidRDefault="00856756" w:rsidP="003C6E29">
      <w:pPr>
        <w:pStyle w:val="Bodytext61"/>
        <w:shd w:val="clear" w:color="auto" w:fill="auto"/>
        <w:spacing w:before="0" w:line="342" w:lineRule="exact"/>
        <w:ind w:left="20" w:right="40" w:firstLine="320"/>
        <w:rPr>
          <w:sz w:val="36"/>
          <w:szCs w:val="36"/>
          <w:rtl/>
        </w:rPr>
      </w:pPr>
      <w:r w:rsidRPr="00072652">
        <w:rPr>
          <w:rStyle w:val="Bodytext6Spacing0pt"/>
          <w:sz w:val="36"/>
          <w:szCs w:val="36"/>
          <w:rtl/>
        </w:rPr>
        <w:t>ד״ר זאב אי</w:t>
      </w:r>
      <w:r w:rsidRPr="00072652">
        <w:rPr>
          <w:rStyle w:val="Bodytext6Spacing0pt"/>
          <w:sz w:val="36"/>
          <w:szCs w:val="36"/>
          <w:shd w:val="clear" w:color="auto" w:fill="80FFFF"/>
          <w:rtl/>
        </w:rPr>
        <w:t>ב</w:t>
      </w:r>
      <w:r w:rsidRPr="00072652">
        <w:rPr>
          <w:rStyle w:val="Bodytext6Spacing0pt"/>
          <w:sz w:val="36"/>
          <w:szCs w:val="36"/>
          <w:rtl/>
        </w:rPr>
        <w:t>יינ</w:t>
      </w:r>
      <w:r w:rsidRPr="00072652">
        <w:rPr>
          <w:rStyle w:val="Bodytext6Spacing0pt"/>
          <w:sz w:val="36"/>
          <w:szCs w:val="36"/>
          <w:shd w:val="clear" w:color="auto" w:fill="80FFFF"/>
          <w:rtl/>
        </w:rPr>
        <w:t>ס</w:t>
      </w:r>
      <w:r w:rsidRPr="00072652">
        <w:rPr>
          <w:rStyle w:val="Bodytext6Spacing0pt"/>
          <w:sz w:val="36"/>
          <w:szCs w:val="36"/>
          <w:rtl/>
        </w:rPr>
        <w:t>קי</w:t>
      </w:r>
      <w:r w:rsidRPr="00072652">
        <w:rPr>
          <w:rStyle w:val="Bodytext6Spacing0pt"/>
          <w:sz w:val="36"/>
          <w:szCs w:val="36"/>
          <w:shd w:val="clear" w:color="auto" w:fill="80FFFF"/>
          <w:rtl/>
        </w:rPr>
        <w:t>,</w:t>
      </w:r>
      <w:r w:rsidRPr="00072652">
        <w:rPr>
          <w:rStyle w:val="Bodytext6Spacing0pt"/>
          <w:sz w:val="36"/>
          <w:szCs w:val="36"/>
          <w:rtl/>
        </w:rPr>
        <w:t xml:space="preserve"> היסטוריון וחבר לח״י לשעב</w:t>
      </w:r>
      <w:r w:rsidRPr="00072652">
        <w:rPr>
          <w:rStyle w:val="Bodytext6Spacing0pt"/>
          <w:sz w:val="36"/>
          <w:szCs w:val="36"/>
          <w:shd w:val="clear" w:color="auto" w:fill="80FFFF"/>
          <w:rtl/>
        </w:rPr>
        <w:t>ר,</w:t>
      </w:r>
      <w:r w:rsidRPr="00072652">
        <w:rPr>
          <w:rStyle w:val="Bodytext6Spacing0pt"/>
          <w:sz w:val="36"/>
          <w:szCs w:val="36"/>
          <w:rtl/>
        </w:rPr>
        <w:t xml:space="preserve"> כות</w:t>
      </w:r>
      <w:r w:rsidRPr="00072652">
        <w:rPr>
          <w:rStyle w:val="Bodytext6Spacing0pt"/>
          <w:sz w:val="36"/>
          <w:szCs w:val="36"/>
          <w:shd w:val="clear" w:color="auto" w:fill="80FFFF"/>
          <w:rtl/>
        </w:rPr>
        <w:t>ב:</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בחירתו של הלר במטבע ה׳נציונל</w:t>
      </w:r>
      <w:r w:rsidRPr="00072652">
        <w:rPr>
          <w:rStyle w:val="Bodytext6Spacing0pt"/>
          <w:sz w:val="36"/>
          <w:szCs w:val="36"/>
          <w:shd w:val="clear" w:color="auto" w:fill="80FFFF"/>
          <w:rtl/>
        </w:rPr>
        <w:t>-</w:t>
      </w:r>
      <w:r w:rsidRPr="00072652">
        <w:rPr>
          <w:rStyle w:val="Bodytext6Spacing0pt"/>
          <w:sz w:val="36"/>
          <w:szCs w:val="36"/>
          <w:rtl/>
        </w:rPr>
        <w:t xml:space="preserve"> בולשביזם</w:t>
      </w:r>
      <w:r w:rsidRPr="00072652">
        <w:rPr>
          <w:rStyle w:val="Bodytext6Spacing0pt"/>
          <w:sz w:val="36"/>
          <w:szCs w:val="36"/>
          <w:shd w:val="clear" w:color="auto" w:fill="80FFFF"/>
          <w:rtl/>
        </w:rPr>
        <w:t>׳</w:t>
      </w:r>
      <w:r w:rsidRPr="00072652">
        <w:rPr>
          <w:rStyle w:val="Bodytext6Spacing0pt"/>
          <w:sz w:val="36"/>
          <w:szCs w:val="36"/>
          <w:rtl/>
        </w:rPr>
        <w:t xml:space="preserve"> גם היא לא מעידה קלה</w:t>
      </w:r>
      <w:r w:rsidRPr="00072652">
        <w:rPr>
          <w:rStyle w:val="Bodytext6Spacing0pt"/>
          <w:sz w:val="36"/>
          <w:szCs w:val="36"/>
          <w:shd w:val="clear" w:color="auto" w:fill="80FFFF"/>
          <w:rtl/>
        </w:rPr>
        <w:t>.</w:t>
      </w:r>
      <w:r w:rsidRPr="00072652">
        <w:rPr>
          <w:rStyle w:val="Bodytext6Spacing0pt"/>
          <w:sz w:val="36"/>
          <w:szCs w:val="36"/>
          <w:rtl/>
        </w:rPr>
        <w:t xml:space="preserve"> היא אמורה להבליט את הברית השטנית המאפיינת לדעתו את לח״י מאז ייסודה ברציפות היסטורית, מברית עם הנציונל-</w:t>
      </w:r>
      <w:r w:rsidRPr="00072652">
        <w:rPr>
          <w:rStyle w:val="Bodytext6Spacing0pt"/>
          <w:sz w:val="36"/>
          <w:szCs w:val="36"/>
          <w:shd w:val="clear" w:color="auto" w:fill="80FFFF"/>
          <w:rtl/>
        </w:rPr>
        <w:t>ס</w:t>
      </w:r>
      <w:r w:rsidRPr="00072652">
        <w:rPr>
          <w:rStyle w:val="Bodytext6Spacing0pt"/>
          <w:sz w:val="36"/>
          <w:szCs w:val="36"/>
          <w:rtl/>
        </w:rPr>
        <w:t>וציאליזם ועם היטל</w:t>
      </w:r>
      <w:r w:rsidRPr="00072652">
        <w:rPr>
          <w:rStyle w:val="Bodytext6Spacing0pt"/>
          <w:sz w:val="36"/>
          <w:szCs w:val="36"/>
          <w:shd w:val="clear" w:color="auto" w:fill="80FFFF"/>
          <w:rtl/>
        </w:rPr>
        <w:t>ר</w:t>
      </w:r>
      <w:r w:rsidRPr="00072652">
        <w:rPr>
          <w:rStyle w:val="Bodytext6Spacing0pt"/>
          <w:sz w:val="36"/>
          <w:szCs w:val="36"/>
          <w:rtl/>
        </w:rPr>
        <w:t xml:space="preserve"> עד ברית עם הנציונל-קומוניזם ועם </w:t>
      </w:r>
      <w:r w:rsidRPr="00072652">
        <w:rPr>
          <w:rStyle w:val="Bodytext6Spacing0pt"/>
          <w:sz w:val="36"/>
          <w:szCs w:val="36"/>
          <w:shd w:val="clear" w:color="auto" w:fill="80FFFF"/>
          <w:rtl/>
        </w:rPr>
        <w:t>ס</w:t>
      </w:r>
      <w:r w:rsidRPr="00072652">
        <w:rPr>
          <w:rStyle w:val="Bodytext6Spacing0pt"/>
          <w:sz w:val="36"/>
          <w:szCs w:val="36"/>
          <w:rtl/>
        </w:rPr>
        <w:t xml:space="preserve">טאלין. אינני </w:t>
      </w:r>
      <w:r w:rsidRPr="00072652">
        <w:rPr>
          <w:rStyle w:val="Bodytext6Spacing0pt"/>
          <w:sz w:val="36"/>
          <w:szCs w:val="36"/>
          <w:rtl/>
        </w:rPr>
        <w:lastRenderedPageBreak/>
        <w:t>צריך להסבי</w:t>
      </w:r>
      <w:r w:rsidRPr="00072652">
        <w:rPr>
          <w:rStyle w:val="Bodytext6Spacing0pt"/>
          <w:sz w:val="36"/>
          <w:szCs w:val="36"/>
          <w:shd w:val="clear" w:color="auto" w:fill="80FFFF"/>
          <w:rtl/>
        </w:rPr>
        <w:t>ר</w:t>
      </w:r>
      <w:r w:rsidRPr="00072652">
        <w:rPr>
          <w:rStyle w:val="Bodytext6Spacing0pt"/>
          <w:sz w:val="36"/>
          <w:szCs w:val="36"/>
          <w:rtl/>
        </w:rPr>
        <w:t xml:space="preserve"> לך עד כמה גם ת</w:t>
      </w:r>
      <w:r w:rsidR="00DF7520">
        <w:rPr>
          <w:rStyle w:val="Bodytext6Spacing0pt"/>
          <w:rFonts w:hint="cs"/>
          <w:sz w:val="36"/>
          <w:szCs w:val="36"/>
          <w:rtl/>
        </w:rPr>
        <w:t>יז</w:t>
      </w:r>
      <w:r w:rsidRPr="00072652">
        <w:rPr>
          <w:rStyle w:val="Bodytext6Spacing0pt"/>
          <w:sz w:val="36"/>
          <w:szCs w:val="36"/>
          <w:rtl/>
        </w:rPr>
        <w:t>ה זאת היא הצגה זדונית ומעוותת, לא תמימה ולא מקרית. נ</w:t>
      </w:r>
      <w:r w:rsidRPr="00072652">
        <w:rPr>
          <w:rStyle w:val="Bodytext6Spacing0pt"/>
          <w:sz w:val="36"/>
          <w:szCs w:val="36"/>
          <w:shd w:val="clear" w:color="auto" w:fill="80FFFF"/>
          <w:rtl/>
        </w:rPr>
        <w:t>ב״</w:t>
      </w:r>
      <w:r w:rsidRPr="00072652">
        <w:rPr>
          <w:rStyle w:val="Bodytext6Spacing0pt"/>
          <w:sz w:val="36"/>
          <w:szCs w:val="36"/>
          <w:rtl/>
        </w:rPr>
        <w:t>י סיפר לי, שהחוקר המהימן והאובייקטיבי ה</w:t>
      </w:r>
      <w:r w:rsidRPr="00072652">
        <w:rPr>
          <w:rStyle w:val="Bodytext6Spacing0pt"/>
          <w:sz w:val="36"/>
          <w:szCs w:val="36"/>
          <w:shd w:val="clear" w:color="auto" w:fill="80FFFF"/>
          <w:rtl/>
        </w:rPr>
        <w:t>ז</w:t>
      </w:r>
      <w:r w:rsidRPr="00072652">
        <w:rPr>
          <w:rStyle w:val="Bodytext6Spacing0pt"/>
          <w:sz w:val="36"/>
          <w:szCs w:val="36"/>
          <w:rtl/>
        </w:rPr>
        <w:t>ה</w:t>
      </w:r>
      <w:r w:rsidRPr="00072652">
        <w:rPr>
          <w:rStyle w:val="Bodytext6Spacing0pt"/>
          <w:sz w:val="36"/>
          <w:szCs w:val="36"/>
          <w:shd w:val="clear" w:color="auto" w:fill="80FFFF"/>
          <w:rtl/>
        </w:rPr>
        <w:t>.</w:t>
      </w:r>
      <w:r w:rsidRPr="00072652">
        <w:rPr>
          <w:rStyle w:val="Bodytext6Spacing0pt"/>
          <w:sz w:val="36"/>
          <w:szCs w:val="36"/>
          <w:rtl/>
        </w:rPr>
        <w:t xml:space="preserve"> יוסף הלר, הסביר גם את רצח ב</w:t>
      </w:r>
      <w:r w:rsidRPr="00072652">
        <w:rPr>
          <w:rStyle w:val="Bodytext6Spacing0pt"/>
          <w:sz w:val="36"/>
          <w:szCs w:val="36"/>
          <w:shd w:val="clear" w:color="auto" w:fill="80FFFF"/>
          <w:rtl/>
        </w:rPr>
        <w:t>ר</w:t>
      </w:r>
      <w:r w:rsidRPr="00072652">
        <w:rPr>
          <w:rStyle w:val="Bodytext6Spacing0pt"/>
          <w:sz w:val="36"/>
          <w:szCs w:val="36"/>
          <w:rtl/>
        </w:rPr>
        <w:t xml:space="preserve">נדוט כמעשה שנעשה על-מנת למצוא חן בעיני </w:t>
      </w:r>
      <w:r w:rsidR="00DF7520">
        <w:rPr>
          <w:rStyle w:val="Bodytext6Spacing0pt"/>
          <w:rFonts w:hint="cs"/>
          <w:sz w:val="36"/>
          <w:szCs w:val="36"/>
          <w:rtl/>
        </w:rPr>
        <w:t>ס</w:t>
      </w:r>
      <w:r w:rsidRPr="00072652">
        <w:rPr>
          <w:rStyle w:val="Bodytext6Spacing0pt"/>
          <w:sz w:val="36"/>
          <w:szCs w:val="36"/>
          <w:rtl/>
        </w:rPr>
        <w:t>טאלין</w:t>
      </w:r>
      <w:r w:rsidR="00DF7520">
        <w:rPr>
          <w:rFonts w:hint="cs"/>
          <w:sz w:val="36"/>
          <w:szCs w:val="36"/>
          <w:rtl/>
        </w:rPr>
        <w:t>"(3)</w:t>
      </w:r>
    </w:p>
    <w:p w:rsidR="006C565E" w:rsidRPr="00072652" w:rsidRDefault="00856756" w:rsidP="003C6E29">
      <w:pPr>
        <w:pStyle w:val="Bodytext61"/>
        <w:shd w:val="clear" w:color="auto" w:fill="auto"/>
        <w:spacing w:before="0" w:after="65" w:line="360" w:lineRule="exact"/>
        <w:ind w:left="20" w:right="20" w:firstLine="320"/>
        <w:rPr>
          <w:sz w:val="36"/>
          <w:szCs w:val="36"/>
          <w:rtl/>
        </w:rPr>
      </w:pPr>
      <w:r w:rsidRPr="00072652">
        <w:rPr>
          <w:rStyle w:val="Bodytext6Spacing0pt"/>
          <w:sz w:val="36"/>
          <w:szCs w:val="36"/>
          <w:rtl/>
        </w:rPr>
        <w:t>ב־</w:t>
      </w:r>
      <w:r w:rsidRPr="00072652">
        <w:rPr>
          <w:rStyle w:val="Bodytext6Spacing0pt"/>
          <w:sz w:val="36"/>
          <w:szCs w:val="36"/>
          <w:shd w:val="clear" w:color="auto" w:fill="80FFFF"/>
          <w:rtl/>
        </w:rPr>
        <w:t xml:space="preserve"> </w:t>
      </w:r>
      <w:r w:rsidRPr="00072652">
        <w:rPr>
          <w:rStyle w:val="Bodytext6Spacing0pt"/>
          <w:sz w:val="36"/>
          <w:szCs w:val="36"/>
          <w:shd w:val="clear" w:color="auto" w:fill="80FFFF"/>
        </w:rPr>
        <w:t>11</w:t>
      </w:r>
      <w:r w:rsidRPr="00072652">
        <w:rPr>
          <w:rStyle w:val="Bodytext6Spacing0pt"/>
          <w:sz w:val="36"/>
          <w:szCs w:val="36"/>
          <w:rtl/>
        </w:rPr>
        <w:t xml:space="preserve"> באפריל </w:t>
      </w:r>
      <w:r w:rsidRPr="00072652">
        <w:rPr>
          <w:rStyle w:val="Bodytext6Spacing0pt"/>
          <w:sz w:val="36"/>
          <w:szCs w:val="36"/>
          <w:shd w:val="clear" w:color="auto" w:fill="80FFFF"/>
        </w:rPr>
        <w:t>1</w:t>
      </w:r>
      <w:r w:rsidRPr="00072652">
        <w:rPr>
          <w:rStyle w:val="Bodytext6Spacing0pt"/>
          <w:sz w:val="36"/>
          <w:szCs w:val="36"/>
        </w:rPr>
        <w:t>990</w:t>
      </w:r>
      <w:r w:rsidRPr="00072652">
        <w:rPr>
          <w:rStyle w:val="Bodytext6Spacing0pt"/>
          <w:sz w:val="36"/>
          <w:szCs w:val="36"/>
          <w:rtl/>
        </w:rPr>
        <w:t xml:space="preserve"> הוזמן אלדד אל אולפן הטלוויזיה בהרצליה על</w:t>
      </w:r>
      <w:r w:rsidRPr="00072652">
        <w:rPr>
          <w:rStyle w:val="Bodytext6Spacing0pt"/>
          <w:sz w:val="36"/>
          <w:szCs w:val="36"/>
          <w:shd w:val="clear" w:color="auto" w:fill="80FFFF"/>
          <w:rtl/>
        </w:rPr>
        <w:t>־מ</w:t>
      </w:r>
      <w:r w:rsidRPr="00072652">
        <w:rPr>
          <w:rStyle w:val="Bodytext6Spacing0pt"/>
          <w:sz w:val="36"/>
          <w:szCs w:val="36"/>
          <w:rtl/>
        </w:rPr>
        <w:t>נ</w:t>
      </w:r>
      <w:r w:rsidRPr="00072652">
        <w:rPr>
          <w:rStyle w:val="Bodytext6Spacing0pt"/>
          <w:sz w:val="36"/>
          <w:szCs w:val="36"/>
          <w:shd w:val="clear" w:color="auto" w:fill="80FFFF"/>
          <w:rtl/>
        </w:rPr>
        <w:t>ת</w:t>
      </w:r>
      <w:r w:rsidRPr="00072652">
        <w:rPr>
          <w:rStyle w:val="Bodytext6Spacing0pt"/>
          <w:sz w:val="36"/>
          <w:szCs w:val="36"/>
          <w:rtl/>
        </w:rPr>
        <w:t xml:space="preserve"> לשוחח על ספ</w:t>
      </w:r>
      <w:r w:rsidRPr="00072652">
        <w:rPr>
          <w:rStyle w:val="Bodytext6Spacing0pt"/>
          <w:sz w:val="36"/>
          <w:szCs w:val="36"/>
          <w:shd w:val="clear" w:color="auto" w:fill="80FFFF"/>
          <w:rtl/>
        </w:rPr>
        <w:t>ר</w:t>
      </w:r>
      <w:r w:rsidRPr="00072652">
        <w:rPr>
          <w:rStyle w:val="Bodytext6Spacing0pt"/>
          <w:sz w:val="36"/>
          <w:szCs w:val="36"/>
          <w:rtl/>
        </w:rPr>
        <w:t xml:space="preserve">ו החדש </w:t>
      </w:r>
      <w:r w:rsidRPr="00072652">
        <w:rPr>
          <w:rStyle w:val="Bodytext6Spacing0pt"/>
          <w:sz w:val="36"/>
          <w:szCs w:val="36"/>
          <w:shd w:val="clear" w:color="auto" w:fill="80FFFF"/>
          <w:rtl/>
        </w:rPr>
        <w:t>״ד</w:t>
      </w:r>
      <w:r w:rsidRPr="00072652">
        <w:rPr>
          <w:rStyle w:val="Bodytext6Spacing0pt"/>
          <w:sz w:val="36"/>
          <w:szCs w:val="36"/>
          <w:rtl/>
        </w:rPr>
        <w:t>גש חזק</w:t>
      </w:r>
      <w:r w:rsidRPr="00072652">
        <w:rPr>
          <w:rStyle w:val="Bodytext6Spacing0pt"/>
          <w:sz w:val="36"/>
          <w:szCs w:val="36"/>
          <w:shd w:val="clear" w:color="auto" w:fill="80FFFF"/>
          <w:rtl/>
        </w:rPr>
        <w:t>״,</w:t>
      </w:r>
      <w:r w:rsidRPr="00072652">
        <w:rPr>
          <w:rStyle w:val="Bodytext6Spacing0pt"/>
          <w:sz w:val="36"/>
          <w:szCs w:val="36"/>
          <w:rtl/>
        </w:rPr>
        <w:t xml:space="preserve"> אסופה של מאמרים שכתב </w:t>
      </w:r>
      <w:r w:rsidRPr="00072652">
        <w:rPr>
          <w:rStyle w:val="Bodytext6Spacing0pt"/>
          <w:sz w:val="36"/>
          <w:szCs w:val="36"/>
          <w:shd w:val="clear" w:color="auto" w:fill="80FFFF"/>
          <w:rtl/>
        </w:rPr>
        <w:t>ב״הא</w:t>
      </w:r>
      <w:r w:rsidR="00DF7520">
        <w:rPr>
          <w:rStyle w:val="Bodytext6Spacing0pt"/>
          <w:rFonts w:hint="cs"/>
          <w:sz w:val="36"/>
          <w:szCs w:val="36"/>
          <w:rtl/>
        </w:rPr>
        <w:t>רץ"</w:t>
      </w:r>
      <w:r w:rsidRPr="00072652">
        <w:rPr>
          <w:rStyle w:val="Bodytext6Spacing0pt"/>
          <w:sz w:val="36"/>
          <w:szCs w:val="36"/>
          <w:rtl/>
        </w:rPr>
        <w:t xml:space="preserve"> רובם בשנות השמונים</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Pr>
        <w:t>4</w:t>
      </w:r>
    </w:p>
    <w:p w:rsidR="006C565E" w:rsidRPr="00072652" w:rsidRDefault="00856756" w:rsidP="003C6E29">
      <w:pPr>
        <w:pStyle w:val="Bodytext61"/>
        <w:shd w:val="clear" w:color="auto" w:fill="auto"/>
        <w:spacing w:before="0" w:after="60" w:line="354" w:lineRule="exact"/>
        <w:ind w:left="20" w:right="20" w:firstLine="320"/>
        <w:rPr>
          <w:sz w:val="36"/>
          <w:szCs w:val="36"/>
          <w:rtl/>
        </w:rPr>
      </w:pPr>
      <w:r w:rsidRPr="00072652">
        <w:rPr>
          <w:rStyle w:val="Bodytext6Spacing0pt"/>
          <w:sz w:val="36"/>
          <w:szCs w:val="36"/>
          <w:rtl/>
        </w:rPr>
        <w:t>לשיחה באולפן הביא עמו אלדד את עיתון ה״טיימ</w:t>
      </w:r>
      <w:r w:rsidR="00DF7520">
        <w:rPr>
          <w:rStyle w:val="Bodytext6Spacing0pt"/>
          <w:rFonts w:hint="cs"/>
          <w:sz w:val="36"/>
          <w:szCs w:val="36"/>
          <w:shd w:val="clear" w:color="auto" w:fill="80FFFF"/>
          <w:rtl/>
        </w:rPr>
        <w:t>ס</w:t>
      </w:r>
      <w:r w:rsidRPr="00072652">
        <w:rPr>
          <w:rStyle w:val="Bodytext6Spacing0pt"/>
          <w:sz w:val="36"/>
          <w:szCs w:val="36"/>
          <w:shd w:val="clear" w:color="auto" w:fill="80FFFF"/>
          <w:rtl/>
        </w:rPr>
        <w:t>״</w:t>
      </w:r>
      <w:r w:rsidRPr="00072652">
        <w:rPr>
          <w:rStyle w:val="Bodytext6Spacing0pt"/>
          <w:sz w:val="36"/>
          <w:szCs w:val="36"/>
          <w:rtl/>
        </w:rPr>
        <w:t xml:space="preserve"> הלונדוני מתאריך ה</w:t>
      </w:r>
      <w:r w:rsidRPr="00072652">
        <w:rPr>
          <w:rStyle w:val="Bodytext6Spacing0pt"/>
          <w:sz w:val="36"/>
          <w:szCs w:val="36"/>
          <w:shd w:val="clear" w:color="auto" w:fill="80FFFF"/>
          <w:rtl/>
        </w:rPr>
        <w:t>-</w:t>
      </w:r>
      <w:r w:rsidRPr="00072652">
        <w:rPr>
          <w:rStyle w:val="Bodytext6Spacing0pt"/>
          <w:sz w:val="36"/>
          <w:szCs w:val="36"/>
        </w:rPr>
        <w:t>9</w:t>
      </w:r>
      <w:r w:rsidRPr="00072652">
        <w:rPr>
          <w:rStyle w:val="Bodytext6Spacing0pt"/>
          <w:sz w:val="36"/>
          <w:szCs w:val="36"/>
          <w:rtl/>
        </w:rPr>
        <w:t xml:space="preserve"> בנובמבר </w:t>
      </w:r>
      <w:r w:rsidRPr="00072652">
        <w:rPr>
          <w:rStyle w:val="Bodytext6Spacing0pt"/>
          <w:sz w:val="36"/>
          <w:szCs w:val="36"/>
          <w:shd w:val="clear" w:color="auto" w:fill="80FFFF"/>
        </w:rPr>
        <w:t>1</w:t>
      </w:r>
      <w:r w:rsidRPr="00072652">
        <w:rPr>
          <w:rStyle w:val="Bodytext6Spacing0pt"/>
          <w:sz w:val="36"/>
          <w:szCs w:val="36"/>
        </w:rPr>
        <w:t>91</w:t>
      </w:r>
      <w:r w:rsidRPr="00072652">
        <w:rPr>
          <w:rStyle w:val="Bodytext6Spacing0pt"/>
          <w:sz w:val="36"/>
          <w:szCs w:val="36"/>
          <w:shd w:val="clear" w:color="auto" w:fill="80FFFF"/>
        </w:rPr>
        <w:t>7</w:t>
      </w:r>
      <w:r w:rsidRPr="00072652">
        <w:rPr>
          <w:rStyle w:val="Bodytext6Spacing0pt"/>
          <w:sz w:val="36"/>
          <w:szCs w:val="36"/>
          <w:shd w:val="clear" w:color="auto" w:fill="80FFFF"/>
          <w:rtl/>
        </w:rPr>
        <w:t>.</w:t>
      </w:r>
      <w:r w:rsidRPr="00072652">
        <w:rPr>
          <w:rStyle w:val="Bodytext6Spacing0pt"/>
          <w:sz w:val="36"/>
          <w:szCs w:val="36"/>
          <w:rtl/>
        </w:rPr>
        <w:t xml:space="preserve"> בעמודו הראשון של העיתון הופיעו בסמיכות זו לזו שתי ידיעות ה</w:t>
      </w:r>
      <w:r w:rsidRPr="00072652">
        <w:rPr>
          <w:rStyle w:val="Bodytext6Spacing0pt"/>
          <w:sz w:val="36"/>
          <w:szCs w:val="36"/>
          <w:shd w:val="clear" w:color="auto" w:fill="80FFFF"/>
          <w:rtl/>
        </w:rPr>
        <w:t>ר</w:t>
      </w:r>
      <w:r w:rsidRPr="00072652">
        <w:rPr>
          <w:rStyle w:val="Bodytext6Spacing0pt"/>
          <w:sz w:val="36"/>
          <w:szCs w:val="36"/>
          <w:rtl/>
        </w:rPr>
        <w:t>ות</w:t>
      </w:r>
      <w:r w:rsidRPr="00072652">
        <w:rPr>
          <w:rStyle w:val="Bodytext6Spacing0pt"/>
          <w:sz w:val="36"/>
          <w:szCs w:val="36"/>
          <w:shd w:val="clear" w:color="auto" w:fill="80FFFF"/>
          <w:rtl/>
        </w:rPr>
        <w:t>־</w:t>
      </w:r>
      <w:r w:rsidRPr="00072652">
        <w:rPr>
          <w:rStyle w:val="Bodytext6Spacing0pt"/>
          <w:sz w:val="36"/>
          <w:szCs w:val="36"/>
          <w:rtl/>
        </w:rPr>
        <w:t>גו</w:t>
      </w:r>
      <w:r w:rsidRPr="00072652">
        <w:rPr>
          <w:rStyle w:val="Bodytext6Spacing0pt"/>
          <w:sz w:val="36"/>
          <w:szCs w:val="36"/>
          <w:shd w:val="clear" w:color="auto" w:fill="80FFFF"/>
          <w:rtl/>
        </w:rPr>
        <w:t>ר</w:t>
      </w:r>
      <w:r w:rsidRPr="00072652">
        <w:rPr>
          <w:rStyle w:val="Bodytext6Spacing0pt"/>
          <w:sz w:val="36"/>
          <w:szCs w:val="36"/>
          <w:rtl/>
        </w:rPr>
        <w:t>ל. האח</w:t>
      </w:r>
      <w:r w:rsidRPr="00072652">
        <w:rPr>
          <w:rStyle w:val="Bodytext6Spacing0pt"/>
          <w:sz w:val="36"/>
          <w:szCs w:val="36"/>
          <w:shd w:val="clear" w:color="auto" w:fill="80FFFF"/>
          <w:rtl/>
        </w:rPr>
        <w:t>ת:</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לנין כבש את השלטון ברוסיה</w:t>
      </w:r>
      <w:r w:rsidRPr="00072652">
        <w:rPr>
          <w:rStyle w:val="Bodytext6Spacing0pt"/>
          <w:sz w:val="36"/>
          <w:szCs w:val="36"/>
          <w:shd w:val="clear" w:color="auto" w:fill="80FFFF"/>
          <w:rtl/>
        </w:rPr>
        <w:t>״</w:t>
      </w:r>
      <w:r w:rsidRPr="00072652">
        <w:rPr>
          <w:rStyle w:val="Bodytext6Spacing0pt"/>
          <w:sz w:val="36"/>
          <w:szCs w:val="36"/>
          <w:rtl/>
        </w:rPr>
        <w:t xml:space="preserve"> ותיאור כיבושה של העיר פט</w:t>
      </w:r>
      <w:r w:rsidR="00DF7520">
        <w:rPr>
          <w:rStyle w:val="Bodytext6Spacing0pt"/>
          <w:rFonts w:hint="cs"/>
          <w:sz w:val="36"/>
          <w:szCs w:val="36"/>
          <w:rtl/>
        </w:rPr>
        <w:t>ר</w:t>
      </w:r>
      <w:r w:rsidRPr="00072652">
        <w:rPr>
          <w:rStyle w:val="Bodytext6Spacing0pt"/>
          <w:sz w:val="36"/>
          <w:szCs w:val="36"/>
          <w:rtl/>
        </w:rPr>
        <w:t>וגראד</w:t>
      </w:r>
      <w:r w:rsidRPr="00072652">
        <w:rPr>
          <w:rStyle w:val="Bodytext6Spacing0pt"/>
          <w:sz w:val="36"/>
          <w:szCs w:val="36"/>
          <w:shd w:val="clear" w:color="auto" w:fill="80FFFF"/>
          <w:rtl/>
        </w:rPr>
        <w:t>.</w:t>
      </w:r>
      <w:r w:rsidRPr="00072652">
        <w:rPr>
          <w:rStyle w:val="Bodytext6Spacing0pt"/>
          <w:sz w:val="36"/>
          <w:szCs w:val="36"/>
          <w:rtl/>
        </w:rPr>
        <w:t xml:space="preserve"> והשנייה: </w:t>
      </w:r>
      <w:r w:rsidRPr="00072652">
        <w:rPr>
          <w:rStyle w:val="Bodytext6Spacing0pt"/>
          <w:sz w:val="36"/>
          <w:szCs w:val="36"/>
          <w:shd w:val="clear" w:color="auto" w:fill="80FFFF"/>
          <w:rtl/>
        </w:rPr>
        <w:t>״</w:t>
      </w:r>
      <w:r w:rsidRPr="00072652">
        <w:rPr>
          <w:rStyle w:val="Bodytext6Spacing0pt"/>
          <w:sz w:val="36"/>
          <w:szCs w:val="36"/>
          <w:rtl/>
        </w:rPr>
        <w:t>בלפו</w:t>
      </w:r>
      <w:r w:rsidRPr="00072652">
        <w:rPr>
          <w:rStyle w:val="Bodytext6Spacing0pt"/>
          <w:sz w:val="36"/>
          <w:szCs w:val="36"/>
          <w:shd w:val="clear" w:color="auto" w:fill="80FFFF"/>
          <w:rtl/>
        </w:rPr>
        <w:t>ר:</w:t>
      </w:r>
      <w:r w:rsidRPr="00072652">
        <w:rPr>
          <w:rStyle w:val="Bodytext6Spacing0pt"/>
          <w:sz w:val="36"/>
          <w:szCs w:val="36"/>
          <w:rtl/>
        </w:rPr>
        <w:t xml:space="preserve"> פלשתינה ליהודים</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155pt1"/>
          <w:sz w:val="40"/>
          <w:szCs w:val="40"/>
          <w:shd w:val="clear" w:color="auto" w:fill="80FFFF"/>
          <w:rtl/>
        </w:rPr>
        <w:t>״</w:t>
      </w:r>
      <w:r w:rsidRPr="00072652">
        <w:rPr>
          <w:rStyle w:val="Bodytext6155pt1"/>
          <w:sz w:val="40"/>
          <w:szCs w:val="40"/>
        </w:rPr>
        <w:t>Palest</w:t>
      </w:r>
      <w:r w:rsidRPr="00072652">
        <w:rPr>
          <w:rStyle w:val="Bodytext6155pt1"/>
          <w:sz w:val="40"/>
          <w:szCs w:val="40"/>
          <w:shd w:val="clear" w:color="auto" w:fill="80FFFF"/>
        </w:rPr>
        <w:t>in</w:t>
      </w:r>
      <w:r w:rsidRPr="00072652">
        <w:rPr>
          <w:rStyle w:val="Bodytext6155pt1"/>
          <w:sz w:val="40"/>
          <w:szCs w:val="40"/>
        </w:rPr>
        <w:t xml:space="preserve"> for the Jews</w:t>
      </w:r>
      <w:r w:rsidRPr="00072652">
        <w:rPr>
          <w:rStyle w:val="Bodytext6155pt1"/>
          <w:sz w:val="40"/>
          <w:szCs w:val="40"/>
          <w:shd w:val="clear" w:color="auto" w:fill="80FFFF"/>
          <w:rtl/>
        </w:rPr>
        <w:t>״.</w:t>
      </w:r>
    </w:p>
    <w:p w:rsidR="006C565E" w:rsidRPr="00072652" w:rsidRDefault="00856756" w:rsidP="003C6E29">
      <w:pPr>
        <w:pStyle w:val="Bodytext61"/>
        <w:shd w:val="clear" w:color="auto" w:fill="auto"/>
        <w:spacing w:before="0" w:after="65" w:line="354" w:lineRule="exact"/>
        <w:ind w:left="20" w:right="20" w:firstLine="320"/>
        <w:rPr>
          <w:sz w:val="36"/>
          <w:szCs w:val="36"/>
          <w:rtl/>
        </w:rPr>
      </w:pPr>
      <w:r w:rsidRPr="00072652">
        <w:rPr>
          <w:rStyle w:val="Bodytext6Spacing0pt"/>
          <w:sz w:val="36"/>
          <w:szCs w:val="36"/>
          <w:shd w:val="clear" w:color="auto" w:fill="80FFFF"/>
          <w:rtl/>
        </w:rPr>
        <w:t>״</w:t>
      </w:r>
      <w:r w:rsidRPr="00072652">
        <w:rPr>
          <w:rStyle w:val="Bodytext6Spacing0pt"/>
          <w:sz w:val="36"/>
          <w:szCs w:val="36"/>
          <w:rtl/>
        </w:rPr>
        <w:t>שני משיחים יצאו לדרך</w:t>
      </w:r>
      <w:r w:rsidRPr="00072652">
        <w:rPr>
          <w:rStyle w:val="Bodytext6Spacing0pt"/>
          <w:sz w:val="36"/>
          <w:szCs w:val="36"/>
          <w:shd w:val="clear" w:color="auto" w:fill="80FFFF"/>
          <w:rtl/>
        </w:rPr>
        <w:t>״,</w:t>
      </w:r>
      <w:r w:rsidRPr="00072652">
        <w:rPr>
          <w:rStyle w:val="Bodytext6Spacing0pt"/>
          <w:sz w:val="36"/>
          <w:szCs w:val="36"/>
          <w:rtl/>
        </w:rPr>
        <w:t xml:space="preserve"> כותב אלדד בהזכירו את שתי המהפיכות הציונית והקומוני</w:t>
      </w:r>
      <w:r w:rsidRPr="00072652">
        <w:rPr>
          <w:rStyle w:val="Bodytext6Spacing0pt"/>
          <w:sz w:val="36"/>
          <w:szCs w:val="36"/>
          <w:shd w:val="clear" w:color="auto" w:fill="80FFFF"/>
          <w:rtl/>
        </w:rPr>
        <w:t>ס</w:t>
      </w:r>
      <w:r w:rsidRPr="00072652">
        <w:rPr>
          <w:rStyle w:val="Bodytext6Spacing0pt"/>
          <w:sz w:val="36"/>
          <w:szCs w:val="36"/>
          <w:rtl/>
        </w:rPr>
        <w:t>טית</w:t>
      </w:r>
      <w:r w:rsidRPr="00072652">
        <w:rPr>
          <w:rStyle w:val="Bodytext6Spacing0pt"/>
          <w:sz w:val="36"/>
          <w:szCs w:val="36"/>
          <w:shd w:val="clear" w:color="auto" w:fill="80FFFF"/>
          <w:rtl/>
        </w:rPr>
        <w:t xml:space="preserve">, </w:t>
      </w:r>
      <w:r w:rsidRPr="00072652">
        <w:rPr>
          <w:rStyle w:val="Bodytext6Spacing0pt"/>
          <w:sz w:val="36"/>
          <w:szCs w:val="36"/>
          <w:rtl/>
        </w:rPr>
        <w:t>שהחלו במקביל</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Pr>
        <w:t>5</w:t>
      </w:r>
      <w:r w:rsidRPr="00072652">
        <w:rPr>
          <w:rStyle w:val="Bodytext6Spacing0pt"/>
          <w:sz w:val="36"/>
          <w:szCs w:val="36"/>
          <w:rtl/>
        </w:rPr>
        <w:t xml:space="preserve"> הוא נתכוון להרחיב את השיחה עם מר</w:t>
      </w:r>
      <w:r w:rsidRPr="00072652">
        <w:rPr>
          <w:rStyle w:val="Bodytext6Spacing0pt"/>
          <w:sz w:val="36"/>
          <w:szCs w:val="36"/>
          <w:shd w:val="clear" w:color="auto" w:fill="80FFFF"/>
          <w:rtl/>
        </w:rPr>
        <w:t>אי</w:t>
      </w:r>
      <w:r w:rsidRPr="00072652">
        <w:rPr>
          <w:rStyle w:val="Bodytext6Spacing0pt"/>
          <w:sz w:val="36"/>
          <w:szCs w:val="36"/>
          <w:rtl/>
        </w:rPr>
        <w:t>ינו בנושא זה וכבר הוציא את גזיר העיתון מילקוטו, ואל האולפן המאולתר נכנם עמו</w:t>
      </w:r>
      <w:r w:rsidR="00DF7520">
        <w:rPr>
          <w:rStyle w:val="Bodytext6Spacing0pt"/>
          <w:rFonts w:hint="cs"/>
          <w:sz w:val="36"/>
          <w:szCs w:val="36"/>
          <w:rtl/>
        </w:rPr>
        <w:t>ס</w:t>
      </w:r>
      <w:r w:rsidRPr="00072652">
        <w:rPr>
          <w:rStyle w:val="Bodytext6Spacing0pt"/>
          <w:sz w:val="36"/>
          <w:szCs w:val="36"/>
          <w:rtl/>
        </w:rPr>
        <w:t xml:space="preserve"> אטינג</w:t>
      </w:r>
      <w:r w:rsidRPr="00072652">
        <w:rPr>
          <w:rStyle w:val="Bodytext6Spacing0pt"/>
          <w:sz w:val="36"/>
          <w:szCs w:val="36"/>
          <w:shd w:val="clear" w:color="auto" w:fill="80FFFF"/>
          <w:rtl/>
        </w:rPr>
        <w:t>ר</w:t>
      </w:r>
      <w:r w:rsidRPr="00072652">
        <w:rPr>
          <w:rStyle w:val="Bodytext6Spacing0pt"/>
          <w:sz w:val="36"/>
          <w:szCs w:val="36"/>
          <w:rtl/>
        </w:rPr>
        <w:t xml:space="preserve"> </w:t>
      </w:r>
      <w:r w:rsidR="00DF7520">
        <w:rPr>
          <w:rStyle w:val="Bodytext6Spacing0pt"/>
          <w:rFonts w:hint="cs"/>
          <w:sz w:val="36"/>
          <w:szCs w:val="36"/>
          <w:rtl/>
        </w:rPr>
        <w:t>(</w:t>
      </w:r>
      <w:r w:rsidR="00DF7520" w:rsidRPr="00DF7520">
        <w:rPr>
          <w:rStyle w:val="Bodytext6Spacing0pt"/>
          <w:rFonts w:hint="cs"/>
          <w:color w:val="FF0000"/>
          <w:sz w:val="36"/>
          <w:szCs w:val="36"/>
          <w:rtl/>
        </w:rPr>
        <w:t>עורך ומנחה תכנית הטלויזיה "חיים שכאלה" שבמרכזה  עומדת אישיות אחת שקורותיה מובאים בידי עדים ומשתתפים רבים מתקופות חייה השונות)</w:t>
      </w:r>
      <w:r w:rsidRPr="00072652">
        <w:rPr>
          <w:rStyle w:val="Bodytext6Spacing0pt"/>
          <w:sz w:val="36"/>
          <w:szCs w:val="36"/>
          <w:rtl/>
        </w:rPr>
        <w:t>והפסיקו. אלדד מחה בקול על שהפסיקו אותו באמצע דבריו ואמ</w:t>
      </w:r>
      <w:r w:rsidRPr="00072652">
        <w:rPr>
          <w:rStyle w:val="Bodytext6Spacing0pt"/>
          <w:sz w:val="36"/>
          <w:szCs w:val="36"/>
          <w:shd w:val="clear" w:color="auto" w:fill="80FFFF"/>
          <w:rtl/>
        </w:rPr>
        <w:t>ר:</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א</w:t>
      </w:r>
      <w:r w:rsidRPr="00072652">
        <w:rPr>
          <w:rStyle w:val="Bodytext6Spacing0pt"/>
          <w:sz w:val="36"/>
          <w:szCs w:val="36"/>
          <w:shd w:val="clear" w:color="auto" w:fill="80FFFF"/>
          <w:rtl/>
        </w:rPr>
        <w:t>ב</w:t>
      </w:r>
      <w:r w:rsidRPr="00072652">
        <w:rPr>
          <w:rStyle w:val="Bodytext6Spacing0pt"/>
          <w:sz w:val="36"/>
          <w:szCs w:val="36"/>
          <w:rtl/>
        </w:rPr>
        <w:t>ל זה היה כל כך חשוב לי</w:t>
      </w:r>
      <w:r w:rsidRPr="00072652">
        <w:rPr>
          <w:rStyle w:val="Bodytext6Spacing0pt"/>
          <w:sz w:val="36"/>
          <w:szCs w:val="36"/>
          <w:shd w:val="clear" w:color="auto" w:fill="80FFFF"/>
          <w:rtl/>
        </w:rPr>
        <w:t>...״</w:t>
      </w:r>
    </w:p>
    <w:p w:rsidR="006C565E" w:rsidRPr="00DF7520" w:rsidRDefault="00856756" w:rsidP="003C6E29">
      <w:pPr>
        <w:pStyle w:val="Bodytext61"/>
        <w:shd w:val="clear" w:color="auto" w:fill="auto"/>
        <w:spacing w:before="0" w:after="60" w:line="348" w:lineRule="exact"/>
        <w:ind w:left="20" w:right="20" w:firstLine="320"/>
        <w:rPr>
          <w:color w:val="FF0000"/>
          <w:sz w:val="36"/>
          <w:szCs w:val="36"/>
          <w:rtl/>
        </w:rPr>
      </w:pPr>
      <w:r w:rsidRPr="00072652">
        <w:rPr>
          <w:rStyle w:val="Bodytext6Spacing0pt"/>
          <w:sz w:val="36"/>
          <w:szCs w:val="36"/>
          <w:rtl/>
        </w:rPr>
        <w:t xml:space="preserve">התוכנית </w:t>
      </w:r>
      <w:r w:rsidRPr="00072652">
        <w:rPr>
          <w:rStyle w:val="Bodytext6Spacing0pt"/>
          <w:sz w:val="36"/>
          <w:szCs w:val="36"/>
          <w:shd w:val="clear" w:color="auto" w:fill="80FFFF"/>
          <w:rtl/>
        </w:rPr>
        <w:t>״</w:t>
      </w:r>
      <w:r w:rsidRPr="00072652">
        <w:rPr>
          <w:rStyle w:val="Bodytext6Spacing0pt"/>
          <w:sz w:val="36"/>
          <w:szCs w:val="36"/>
          <w:rtl/>
        </w:rPr>
        <w:t>חיים שכאלה</w:t>
      </w:r>
      <w:r w:rsidRPr="00072652">
        <w:rPr>
          <w:rStyle w:val="Bodytext6Spacing0pt"/>
          <w:sz w:val="36"/>
          <w:szCs w:val="36"/>
          <w:shd w:val="clear" w:color="auto" w:fill="80FFFF"/>
          <w:rtl/>
        </w:rPr>
        <w:t>״</w:t>
      </w:r>
      <w:r w:rsidRPr="00072652">
        <w:rPr>
          <w:rStyle w:val="Bodytext6Spacing0pt"/>
          <w:sz w:val="36"/>
          <w:szCs w:val="36"/>
          <w:rtl/>
        </w:rPr>
        <w:t xml:space="preserve"> היתה מרגשת מאוד. מול אלדד ישבו עשרות ידידים שעשה עימם כברת דרך ארוכה. באוויר ריחפה תחושת אחווה שאפפה את כל האנשים, שנאספו כולם להביע את רחשי תודתם לאיש שהאציל עליהם מאישיותו. הסיפורים קלחו בזה אחרי זה, ואלדד ישב ונהנה מכל רגע, ומדי פעם ענה למספרים את נפלאותיו בדברי חידוד ובדיחה, כשהכול צוחקים ונהנים עימו. מבחינתו היה בערב המענג הזה משום גולת כותרת חווייתית-אישית</w:t>
      </w:r>
      <w:r w:rsidRPr="00072652">
        <w:rPr>
          <w:rStyle w:val="Bodytext6Spacing0pt"/>
          <w:sz w:val="36"/>
          <w:szCs w:val="36"/>
          <w:shd w:val="clear" w:color="auto" w:fill="80FFFF"/>
          <w:rtl/>
        </w:rPr>
        <w:t>.</w:t>
      </w:r>
      <w:r w:rsidRPr="00072652">
        <w:rPr>
          <w:rStyle w:val="Bodytext6Spacing0pt"/>
          <w:sz w:val="36"/>
          <w:szCs w:val="36"/>
          <w:rtl/>
        </w:rPr>
        <w:t xml:space="preserve"> היה זה כאילו הוא יושב וחייו עוברים לו מ</w:t>
      </w:r>
      <w:r w:rsidR="00DF7520">
        <w:rPr>
          <w:rStyle w:val="Bodytext6Spacing0pt"/>
          <w:rFonts w:hint="cs"/>
          <w:sz w:val="36"/>
          <w:szCs w:val="36"/>
          <w:rtl/>
        </w:rPr>
        <w:t>נג</w:t>
      </w:r>
      <w:r w:rsidRPr="00072652">
        <w:rPr>
          <w:rStyle w:val="Bodytext6Spacing0pt"/>
          <w:sz w:val="36"/>
          <w:szCs w:val="36"/>
          <w:rtl/>
        </w:rPr>
        <w:t>ד.</w:t>
      </w:r>
      <w:r w:rsidR="00DF7520">
        <w:rPr>
          <w:rFonts w:hint="cs"/>
          <w:sz w:val="36"/>
          <w:szCs w:val="36"/>
          <w:rtl/>
        </w:rPr>
        <w:t xml:space="preserve"> </w:t>
      </w:r>
      <w:r w:rsidR="00DF7520" w:rsidRPr="00DF7520">
        <w:rPr>
          <w:rFonts w:hint="cs"/>
          <w:color w:val="FF0000"/>
          <w:sz w:val="36"/>
          <w:szCs w:val="36"/>
          <w:rtl/>
        </w:rPr>
        <w:t xml:space="preserve">( הקלטת התכנית </w:t>
      </w:r>
      <w:r w:rsidR="00DF7520">
        <w:rPr>
          <w:rFonts w:hint="cs"/>
          <w:color w:val="FF0000"/>
          <w:sz w:val="36"/>
          <w:szCs w:val="36"/>
          <w:rtl/>
        </w:rPr>
        <w:t>נמצאת ב</w:t>
      </w:r>
      <w:r w:rsidR="00DF7520" w:rsidRPr="00DF7520">
        <w:rPr>
          <w:rFonts w:hint="cs"/>
          <w:color w:val="FF0000"/>
          <w:sz w:val="36"/>
          <w:szCs w:val="36"/>
          <w:rtl/>
        </w:rPr>
        <w:t>אתר זה</w:t>
      </w:r>
      <w:r w:rsidR="00DF7520">
        <w:rPr>
          <w:rFonts w:hint="cs"/>
          <w:sz w:val="36"/>
          <w:szCs w:val="36"/>
          <w:rtl/>
        </w:rPr>
        <w:t xml:space="preserve">  </w:t>
      </w:r>
      <w:r w:rsidR="00DF7520" w:rsidRPr="00DF7520">
        <w:rPr>
          <w:rFonts w:hint="cs"/>
          <w:color w:val="FF0000"/>
          <w:sz w:val="36"/>
          <w:szCs w:val="36"/>
          <w:rtl/>
        </w:rPr>
        <w:t>באדיבות הטלויזיה הישראלית הערוץ הראשון)</w:t>
      </w:r>
    </w:p>
    <w:p w:rsidR="006C565E" w:rsidRPr="00072652" w:rsidRDefault="00856756" w:rsidP="003C6E29">
      <w:pPr>
        <w:pStyle w:val="Bodytext61"/>
        <w:shd w:val="clear" w:color="auto" w:fill="auto"/>
        <w:spacing w:before="0" w:after="480" w:line="348" w:lineRule="exact"/>
        <w:ind w:left="20" w:right="20" w:firstLine="320"/>
        <w:rPr>
          <w:sz w:val="36"/>
          <w:szCs w:val="36"/>
          <w:rtl/>
        </w:rPr>
      </w:pPr>
      <w:r w:rsidRPr="00072652">
        <w:rPr>
          <w:rStyle w:val="Bodytext6Spacing0pt"/>
          <w:sz w:val="36"/>
          <w:szCs w:val="36"/>
          <w:rtl/>
        </w:rPr>
        <w:t xml:space="preserve">כרגיל, בצד שבחים בעיתונות על היותו </w:t>
      </w:r>
      <w:r w:rsidRPr="00072652">
        <w:rPr>
          <w:rStyle w:val="Bodytext6Spacing0pt"/>
          <w:sz w:val="36"/>
          <w:szCs w:val="36"/>
          <w:shd w:val="clear" w:color="auto" w:fill="80FFFF"/>
          <w:rtl/>
        </w:rPr>
        <w:t>״</w:t>
      </w:r>
      <w:r w:rsidRPr="00072652">
        <w:rPr>
          <w:rStyle w:val="Bodytext6Spacing0pt"/>
          <w:sz w:val="36"/>
          <w:szCs w:val="36"/>
          <w:rtl/>
        </w:rPr>
        <w:t xml:space="preserve">הר הגעש האנושי, </w:t>
      </w:r>
      <w:r w:rsidR="00DF7520">
        <w:rPr>
          <w:rStyle w:val="Bodytext6Spacing0pt"/>
          <w:rFonts w:hint="cs"/>
          <w:sz w:val="36"/>
          <w:szCs w:val="36"/>
          <w:rtl/>
        </w:rPr>
        <w:t>ב</w:t>
      </w:r>
      <w:r w:rsidRPr="00072652">
        <w:rPr>
          <w:rStyle w:val="Bodytext6Spacing0pt"/>
          <w:sz w:val="36"/>
          <w:szCs w:val="36"/>
          <w:rtl/>
        </w:rPr>
        <w:t>ור סוד שאינו מסויד, ולא איבד אף טיפה מזכ</w:t>
      </w:r>
      <w:r w:rsidRPr="00072652">
        <w:rPr>
          <w:rStyle w:val="Bodytext6Spacing0pt"/>
          <w:sz w:val="36"/>
          <w:szCs w:val="36"/>
          <w:shd w:val="clear" w:color="auto" w:fill="80FFFF"/>
          <w:rtl/>
        </w:rPr>
        <w:t>ר</w:t>
      </w:r>
      <w:r w:rsidRPr="00072652">
        <w:rPr>
          <w:rStyle w:val="Bodytext6Spacing0pt"/>
          <w:sz w:val="36"/>
          <w:szCs w:val="36"/>
          <w:rtl/>
        </w:rPr>
        <w:t xml:space="preserve">ונו </w:t>
      </w:r>
      <w:r w:rsidRPr="00072652">
        <w:rPr>
          <w:rStyle w:val="Bodytext6Spacing0pt"/>
          <w:sz w:val="36"/>
          <w:szCs w:val="36"/>
          <w:shd w:val="clear" w:color="auto" w:fill="80FFFF"/>
          <w:rtl/>
        </w:rPr>
        <w:t>-</w:t>
      </w:r>
      <w:r w:rsidRPr="00072652">
        <w:rPr>
          <w:rStyle w:val="Bodytext6Spacing0pt"/>
          <w:sz w:val="36"/>
          <w:szCs w:val="36"/>
          <w:rtl/>
        </w:rPr>
        <w:t xml:space="preserve"> </w:t>
      </w:r>
      <w:r w:rsidR="00DF7520">
        <w:rPr>
          <w:rStyle w:val="Bodytext6Spacing0pt"/>
          <w:rFonts w:hint="cs"/>
          <w:sz w:val="36"/>
          <w:szCs w:val="36"/>
          <w:rtl/>
        </w:rPr>
        <w:t>-</w:t>
      </w:r>
      <w:r w:rsidRPr="00072652">
        <w:rPr>
          <w:rStyle w:val="Bodytext6Spacing0pt"/>
          <w:sz w:val="36"/>
          <w:szCs w:val="36"/>
          <w:rtl/>
        </w:rPr>
        <w:t xml:space="preserve"> שלא כנהוג אצל מהפכנים מסוגו</w:t>
      </w:r>
      <w:r w:rsidRPr="00072652">
        <w:rPr>
          <w:rStyle w:val="Bodytext6Spacing0pt"/>
          <w:sz w:val="36"/>
          <w:szCs w:val="36"/>
          <w:shd w:val="clear" w:color="auto" w:fill="80FFFF"/>
          <w:rtl/>
        </w:rPr>
        <w:t>,</w:t>
      </w:r>
      <w:r w:rsidRPr="00072652">
        <w:rPr>
          <w:rStyle w:val="Bodytext6Spacing0pt"/>
          <w:sz w:val="36"/>
          <w:szCs w:val="36"/>
          <w:rtl/>
        </w:rPr>
        <w:t xml:space="preserve"> בניו ונכדיו יושבים סביבו כשתילי זיתים, ועל פניהם ניכר שהם שותים בצמא את דבריו</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Pr>
        <w:t>6</w:t>
      </w:r>
      <w:r w:rsidRPr="00072652">
        <w:rPr>
          <w:rStyle w:val="Bodytext6Spacing0pt"/>
          <w:sz w:val="36"/>
          <w:szCs w:val="36"/>
          <w:rtl/>
        </w:rPr>
        <w:t xml:space="preserve"> או </w:t>
      </w:r>
      <w:r w:rsidRPr="00072652">
        <w:rPr>
          <w:rStyle w:val="Bodytext6Spacing0pt"/>
          <w:sz w:val="36"/>
          <w:szCs w:val="36"/>
          <w:shd w:val="clear" w:color="auto" w:fill="80FFFF"/>
          <w:rtl/>
        </w:rPr>
        <w:t>״</w:t>
      </w:r>
      <w:r w:rsidRPr="00072652">
        <w:rPr>
          <w:rStyle w:val="Bodytext6Spacing0pt"/>
          <w:sz w:val="36"/>
          <w:szCs w:val="36"/>
          <w:rtl/>
        </w:rPr>
        <w:t>אלדד הוא דמות יחידה במינה בחברה הישראלית, אבל במיוחד בימין. הוא אינטלקטואל מרתק, סוחף וגועש</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Pr>
        <w:t>7</w:t>
      </w:r>
      <w:r w:rsidRPr="00072652">
        <w:rPr>
          <w:rStyle w:val="Bodytext6Spacing0pt"/>
          <w:sz w:val="36"/>
          <w:szCs w:val="36"/>
          <w:rtl/>
        </w:rPr>
        <w:t xml:space="preserve"> היו גם ביקורות פושרות בלשון לאקונית, אף שגם הן לא יכלו להתעלם מהעובדה ש״הד״</w:t>
      </w:r>
      <w:r w:rsidRPr="00072652">
        <w:rPr>
          <w:rStyle w:val="Bodytext6Spacing0pt"/>
          <w:sz w:val="36"/>
          <w:szCs w:val="36"/>
          <w:shd w:val="clear" w:color="auto" w:fill="80FFFF"/>
          <w:rtl/>
        </w:rPr>
        <w:t>ר</w:t>
      </w:r>
      <w:r w:rsidRPr="00072652">
        <w:rPr>
          <w:rStyle w:val="Bodytext6Spacing0pt"/>
          <w:sz w:val="36"/>
          <w:szCs w:val="36"/>
          <w:rtl/>
        </w:rPr>
        <w:t xml:space="preserve"> אלדד מפתיע בחיוניותו</w:t>
      </w:r>
      <w:r w:rsidRPr="00072652">
        <w:rPr>
          <w:rStyle w:val="Bodytext6Spacing0pt"/>
          <w:sz w:val="36"/>
          <w:szCs w:val="36"/>
          <w:shd w:val="clear" w:color="auto" w:fill="80FFFF"/>
          <w:rtl/>
        </w:rPr>
        <w:t>״.</w:t>
      </w:r>
      <w:r w:rsidR="00DF7520">
        <w:rPr>
          <w:rStyle w:val="Bodytext6Spacing0pt"/>
          <w:rFonts w:hint="cs"/>
          <w:sz w:val="36"/>
          <w:szCs w:val="36"/>
          <w:shd w:val="clear" w:color="auto" w:fill="80FFFF"/>
          <w:vertAlign w:val="superscript"/>
          <w:rtl/>
        </w:rPr>
        <w:t>8</w:t>
      </w:r>
    </w:p>
    <w:p w:rsidR="006C565E" w:rsidRPr="00072652" w:rsidRDefault="00856756" w:rsidP="003C6E29">
      <w:pPr>
        <w:pStyle w:val="Bodytext61"/>
        <w:shd w:val="clear" w:color="auto" w:fill="auto"/>
        <w:spacing w:before="0" w:after="55" w:line="348" w:lineRule="exact"/>
        <w:ind w:left="20" w:right="20" w:firstLine="320"/>
        <w:rPr>
          <w:sz w:val="36"/>
          <w:szCs w:val="36"/>
          <w:rtl/>
        </w:rPr>
      </w:pPr>
      <w:r w:rsidRPr="00072652">
        <w:rPr>
          <w:rStyle w:val="Bodytext6Spacing0pt"/>
          <w:sz w:val="36"/>
          <w:szCs w:val="36"/>
          <w:shd w:val="clear" w:color="auto" w:fill="80FFFF"/>
          <w:rtl/>
        </w:rPr>
        <w:t>״</w:t>
      </w:r>
      <w:r w:rsidRPr="00072652">
        <w:rPr>
          <w:rStyle w:val="Bodytext6Spacing0pt"/>
          <w:sz w:val="36"/>
          <w:szCs w:val="36"/>
          <w:rtl/>
        </w:rPr>
        <w:t>קוהלת במודע. מודעות לגיל, משמע ליח</w:t>
      </w:r>
      <w:r w:rsidRPr="00072652">
        <w:rPr>
          <w:rStyle w:val="Bodytext6Spacing0pt"/>
          <w:sz w:val="36"/>
          <w:szCs w:val="36"/>
          <w:shd w:val="clear" w:color="auto" w:fill="80FFFF"/>
          <w:rtl/>
        </w:rPr>
        <w:t>ס</w:t>
      </w:r>
      <w:r w:rsidRPr="00072652">
        <w:rPr>
          <w:rStyle w:val="Bodytext6Spacing0pt"/>
          <w:sz w:val="36"/>
          <w:szCs w:val="36"/>
          <w:rtl/>
        </w:rPr>
        <w:t>יות האמת</w:t>
      </w:r>
      <w:r w:rsidRPr="00072652">
        <w:rPr>
          <w:rStyle w:val="Bodytext6Spacing0pt"/>
          <w:sz w:val="36"/>
          <w:szCs w:val="36"/>
          <w:shd w:val="clear" w:color="auto" w:fill="80FFFF"/>
          <w:rtl/>
        </w:rPr>
        <w:t>״,</w:t>
      </w:r>
      <w:r w:rsidRPr="00072652">
        <w:rPr>
          <w:rStyle w:val="Bodytext6Spacing0pt"/>
          <w:sz w:val="36"/>
          <w:szCs w:val="36"/>
          <w:rtl/>
        </w:rPr>
        <w:t xml:space="preserve"> כותב אלדד ביומנו בשנות השמונים.</w:t>
      </w:r>
      <w:r w:rsidRPr="00072652">
        <w:rPr>
          <w:rStyle w:val="Bodytext6Spacing0pt"/>
          <w:sz w:val="36"/>
          <w:szCs w:val="36"/>
          <w:shd w:val="clear" w:color="auto" w:fill="80FFFF"/>
          <w:rtl/>
        </w:rPr>
        <w:t xml:space="preserve"> </w:t>
      </w:r>
      <w:r w:rsidRPr="00072652">
        <w:rPr>
          <w:rStyle w:val="Bodytext6Spacing0pt"/>
          <w:sz w:val="36"/>
          <w:szCs w:val="36"/>
          <w:rtl/>
        </w:rPr>
        <w:t>ומוסי</w:t>
      </w:r>
      <w:r w:rsidRPr="00072652">
        <w:rPr>
          <w:rStyle w:val="Bodytext6Spacing0pt"/>
          <w:sz w:val="36"/>
          <w:szCs w:val="36"/>
          <w:shd w:val="clear" w:color="auto" w:fill="80FFFF"/>
          <w:rtl/>
        </w:rPr>
        <w:t>ף:</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המצוי מתרחק מן הרצוי על ד</w:t>
      </w:r>
      <w:r w:rsidR="00DF7520">
        <w:rPr>
          <w:rStyle w:val="Bodytext6Spacing0pt"/>
          <w:rFonts w:hint="cs"/>
          <w:sz w:val="36"/>
          <w:szCs w:val="36"/>
          <w:rtl/>
        </w:rPr>
        <w:t>ר</w:t>
      </w:r>
      <w:r w:rsidRPr="00072652">
        <w:rPr>
          <w:rStyle w:val="Bodytext6Spacing0pt"/>
          <w:sz w:val="36"/>
          <w:szCs w:val="36"/>
          <w:rtl/>
        </w:rPr>
        <w:t>ך הקיטוב</w:t>
      </w:r>
      <w:r w:rsidRPr="00072652">
        <w:rPr>
          <w:rStyle w:val="Bodytext6Spacing0pt"/>
          <w:sz w:val="36"/>
          <w:szCs w:val="36"/>
          <w:shd w:val="clear" w:color="auto" w:fill="80FFFF"/>
          <w:rtl/>
        </w:rPr>
        <w:t>.</w:t>
      </w:r>
      <w:r w:rsidRPr="00072652">
        <w:rPr>
          <w:rStyle w:val="Bodytext6Spacing0pt"/>
          <w:sz w:val="36"/>
          <w:szCs w:val="36"/>
          <w:rtl/>
        </w:rPr>
        <w:t xml:space="preserve"> עוד מעט ובאמת נזדקק לנס.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כשאני מגיע להגיגים שכאלה, אני חייב שוב ושוב לקזז את גילי, שהרי אני מודע לכך שאדם מזדקן נוטה להגזים בשחורות ההווה ובאורות העבר. וזה דרך הטבע ואני מקיים בקפדנות מצוות קיזוז זו למען הבקו</w:t>
      </w:r>
      <w:r w:rsidRPr="00072652">
        <w:rPr>
          <w:rStyle w:val="Bodytext6Spacing0pt"/>
          <w:sz w:val="36"/>
          <w:szCs w:val="36"/>
          <w:shd w:val="clear" w:color="auto" w:fill="80FFFF"/>
          <w:rtl/>
        </w:rPr>
        <w:t>ר</w:t>
      </w:r>
      <w:r w:rsidRPr="00072652">
        <w:rPr>
          <w:rStyle w:val="Bodytext6Spacing0pt"/>
          <w:sz w:val="36"/>
          <w:szCs w:val="36"/>
          <w:rtl/>
        </w:rPr>
        <w:t>ת העצמית ואני מחפש אורות וגם מוצא, אפילו בנוער אפילו בשכבות צה״ל מסוימות, אבל שוב ושוב כהפתעה וכמעט כנ</w:t>
      </w:r>
      <w:r w:rsidR="00DF7520">
        <w:rPr>
          <w:rStyle w:val="Bodytext6Spacing0pt"/>
          <w:rFonts w:hint="cs"/>
          <w:sz w:val="36"/>
          <w:szCs w:val="36"/>
          <w:rtl/>
        </w:rPr>
        <w:t>ס</w:t>
      </w:r>
      <w:r w:rsidRPr="00072652">
        <w:rPr>
          <w:rStyle w:val="Bodytext6Spacing0pt"/>
          <w:sz w:val="36"/>
          <w:szCs w:val="36"/>
          <w:rtl/>
        </w:rPr>
        <w:t>. אלא מאי? מכיוון שהני</w:t>
      </w:r>
      <w:r w:rsidRPr="00072652">
        <w:rPr>
          <w:rStyle w:val="Bodytext6Spacing0pt"/>
          <w:sz w:val="36"/>
          <w:szCs w:val="36"/>
          <w:shd w:val="clear" w:color="auto" w:fill="80FFFF"/>
          <w:rtl/>
        </w:rPr>
        <w:t>ס</w:t>
      </w:r>
      <w:r w:rsidRPr="00072652">
        <w:rPr>
          <w:rStyle w:val="Bodytext6Spacing0pt"/>
          <w:sz w:val="36"/>
          <w:szCs w:val="36"/>
          <w:rtl/>
        </w:rPr>
        <w:t>ים חוזרים שוב ושוב בתול</w:t>
      </w:r>
      <w:r w:rsidRPr="00072652">
        <w:rPr>
          <w:rStyle w:val="Bodytext6Spacing0pt"/>
          <w:sz w:val="36"/>
          <w:szCs w:val="36"/>
          <w:shd w:val="clear" w:color="auto" w:fill="80FFFF"/>
          <w:rtl/>
        </w:rPr>
        <w:t>ד</w:t>
      </w:r>
      <w:r w:rsidRPr="00072652">
        <w:rPr>
          <w:rStyle w:val="Bodytext6Spacing0pt"/>
          <w:sz w:val="36"/>
          <w:szCs w:val="36"/>
          <w:rtl/>
        </w:rPr>
        <w:t xml:space="preserve">ותינו מסתברת שוב אימרתו </w:t>
      </w:r>
      <w:r w:rsidRPr="00072652">
        <w:rPr>
          <w:rStyle w:val="Bodytext6Spacing0pt"/>
          <w:sz w:val="36"/>
          <w:szCs w:val="36"/>
          <w:rtl/>
        </w:rPr>
        <w:lastRenderedPageBreak/>
        <w:t>של דוד בן</w:t>
      </w:r>
      <w:r w:rsidRPr="00072652">
        <w:rPr>
          <w:rStyle w:val="Bodytext6Spacing0pt"/>
          <w:sz w:val="36"/>
          <w:szCs w:val="36"/>
          <w:shd w:val="clear" w:color="auto" w:fill="80FFFF"/>
          <w:rtl/>
        </w:rPr>
        <w:t>-</w:t>
      </w:r>
      <w:r w:rsidRPr="00072652">
        <w:rPr>
          <w:rStyle w:val="Bodytext6Spacing0pt"/>
          <w:sz w:val="36"/>
          <w:szCs w:val="36"/>
          <w:rtl/>
        </w:rPr>
        <w:t>גוריו</w:t>
      </w:r>
      <w:r w:rsidRPr="00072652">
        <w:rPr>
          <w:rStyle w:val="Bodytext6Spacing0pt"/>
          <w:sz w:val="36"/>
          <w:szCs w:val="36"/>
          <w:shd w:val="clear" w:color="auto" w:fill="80FFFF"/>
          <w:rtl/>
        </w:rPr>
        <w:t>ן:</w:t>
      </w:r>
      <w:r w:rsidRPr="00072652">
        <w:rPr>
          <w:rStyle w:val="Bodytext6Spacing0pt"/>
          <w:sz w:val="36"/>
          <w:szCs w:val="36"/>
          <w:rtl/>
        </w:rPr>
        <w:t xml:space="preserve"> </w:t>
      </w:r>
      <w:r w:rsidRPr="00072652">
        <w:rPr>
          <w:rStyle w:val="Bodytext6Spacing0pt"/>
          <w:sz w:val="36"/>
          <w:szCs w:val="36"/>
          <w:shd w:val="clear" w:color="auto" w:fill="80FFFF"/>
          <w:rtl/>
        </w:rPr>
        <w:t>ב</w:t>
      </w:r>
      <w:r w:rsidRPr="00072652">
        <w:rPr>
          <w:rStyle w:val="Bodytext6Spacing0pt"/>
          <w:sz w:val="36"/>
          <w:szCs w:val="36"/>
          <w:rtl/>
        </w:rPr>
        <w:t>א</w:t>
      </w:r>
      <w:r w:rsidR="00DF7520">
        <w:rPr>
          <w:rStyle w:val="Bodytext6Spacing0pt"/>
          <w:rFonts w:hint="cs"/>
          <w:sz w:val="36"/>
          <w:szCs w:val="36"/>
          <w:rtl/>
        </w:rPr>
        <w:t xml:space="preserve">רץ </w:t>
      </w:r>
      <w:r w:rsidRPr="00072652">
        <w:rPr>
          <w:rStyle w:val="Bodytext6Spacing0pt"/>
          <w:sz w:val="36"/>
          <w:szCs w:val="36"/>
          <w:rtl/>
        </w:rPr>
        <w:t>יש</w:t>
      </w:r>
      <w:r w:rsidRPr="00072652">
        <w:rPr>
          <w:rStyle w:val="Bodytext6Spacing0pt"/>
          <w:sz w:val="36"/>
          <w:szCs w:val="36"/>
          <w:shd w:val="clear" w:color="auto" w:fill="80FFFF"/>
          <w:rtl/>
        </w:rPr>
        <w:t>ר</w:t>
      </w:r>
      <w:r w:rsidRPr="00072652">
        <w:rPr>
          <w:rStyle w:val="Bodytext6Spacing0pt"/>
          <w:sz w:val="36"/>
          <w:szCs w:val="36"/>
          <w:rtl/>
        </w:rPr>
        <w:t>אל מי שאיננו מאמין בני</w:t>
      </w:r>
      <w:r w:rsidRPr="00072652">
        <w:rPr>
          <w:rStyle w:val="Bodytext6Spacing0pt"/>
          <w:sz w:val="36"/>
          <w:szCs w:val="36"/>
          <w:shd w:val="clear" w:color="auto" w:fill="80FFFF"/>
          <w:rtl/>
        </w:rPr>
        <w:t>ס</w:t>
      </w:r>
      <w:r w:rsidRPr="00072652">
        <w:rPr>
          <w:rStyle w:val="Bodytext6Spacing0pt"/>
          <w:sz w:val="36"/>
          <w:szCs w:val="36"/>
          <w:rtl/>
        </w:rPr>
        <w:t xml:space="preserve">ים איננו ריאליסט. ורק </w:t>
      </w:r>
      <w:r w:rsidR="00DF7520">
        <w:rPr>
          <w:rStyle w:val="Bodytext6Spacing0pt"/>
          <w:rFonts w:hint="cs"/>
          <w:sz w:val="36"/>
          <w:szCs w:val="36"/>
          <w:rtl/>
        </w:rPr>
        <w:t>ז</w:t>
      </w:r>
      <w:r w:rsidRPr="00072652">
        <w:rPr>
          <w:rStyle w:val="Bodytext6Spacing0pt"/>
          <w:sz w:val="36"/>
          <w:szCs w:val="36"/>
          <w:rtl/>
        </w:rPr>
        <w:t xml:space="preserve">את שאין </w:t>
      </w:r>
      <w:r w:rsidRPr="00072652">
        <w:rPr>
          <w:rStyle w:val="Bodytext6Spacing0pt"/>
          <w:sz w:val="36"/>
          <w:szCs w:val="36"/>
          <w:shd w:val="clear" w:color="auto" w:fill="80FFFF"/>
          <w:rtl/>
        </w:rPr>
        <w:t>ס</w:t>
      </w:r>
      <w:r w:rsidRPr="00072652">
        <w:rPr>
          <w:rStyle w:val="Bodytext6Spacing0pt"/>
          <w:sz w:val="36"/>
          <w:szCs w:val="36"/>
          <w:rtl/>
        </w:rPr>
        <w:t>ומכ</w:t>
      </w:r>
      <w:r w:rsidRPr="00072652">
        <w:rPr>
          <w:rStyle w:val="Bodytext6Spacing0pt"/>
          <w:sz w:val="36"/>
          <w:szCs w:val="36"/>
          <w:shd w:val="clear" w:color="auto" w:fill="80FFFF"/>
          <w:rtl/>
        </w:rPr>
        <w:t>י</w:t>
      </w:r>
      <w:r w:rsidRPr="00072652">
        <w:rPr>
          <w:rStyle w:val="Bodytext6Spacing0pt"/>
          <w:sz w:val="36"/>
          <w:szCs w:val="36"/>
          <w:rtl/>
        </w:rPr>
        <w:t>ן על הנ</w:t>
      </w:r>
      <w:r w:rsidR="00DF7520">
        <w:rPr>
          <w:rStyle w:val="Bodytext6Spacing0pt"/>
          <w:rFonts w:hint="cs"/>
          <w:sz w:val="36"/>
          <w:szCs w:val="36"/>
          <w:rtl/>
        </w:rPr>
        <w:t>ס</w:t>
      </w:r>
      <w:r w:rsidRPr="00072652">
        <w:rPr>
          <w:rStyle w:val="Bodytext6Spacing0pt"/>
          <w:sz w:val="36"/>
          <w:szCs w:val="36"/>
          <w:rtl/>
        </w:rPr>
        <w:t>, רק שמחים עליו</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Pr>
        <w:t>9</w:t>
      </w:r>
    </w:p>
    <w:p w:rsidR="006C565E" w:rsidRPr="00072652" w:rsidRDefault="00856756" w:rsidP="003C6E29">
      <w:pPr>
        <w:pStyle w:val="Bodytext61"/>
        <w:shd w:val="clear" w:color="auto" w:fill="auto"/>
        <w:spacing w:before="0" w:line="354" w:lineRule="exact"/>
        <w:ind w:left="20" w:right="20" w:firstLine="320"/>
        <w:rPr>
          <w:sz w:val="36"/>
          <w:szCs w:val="36"/>
          <w:rtl/>
        </w:rPr>
      </w:pPr>
      <w:r w:rsidRPr="00072652">
        <w:rPr>
          <w:rStyle w:val="Bodytext6Spacing0pt"/>
          <w:sz w:val="36"/>
          <w:szCs w:val="36"/>
          <w:shd w:val="clear" w:color="auto" w:fill="80FFFF"/>
          <w:rtl/>
        </w:rPr>
        <w:t>ב־</w:t>
      </w:r>
      <w:r w:rsidRPr="00072652">
        <w:rPr>
          <w:rStyle w:val="Bodytext6Spacing0pt"/>
          <w:sz w:val="36"/>
          <w:szCs w:val="36"/>
          <w:shd w:val="clear" w:color="auto" w:fill="80FFFF"/>
        </w:rPr>
        <w:t>11</w:t>
      </w:r>
      <w:r w:rsidRPr="00072652">
        <w:rPr>
          <w:rStyle w:val="Bodytext6Spacing0pt"/>
          <w:sz w:val="36"/>
          <w:szCs w:val="36"/>
          <w:rtl/>
        </w:rPr>
        <w:t xml:space="preserve"> בנובמבר </w:t>
      </w:r>
      <w:r w:rsidRPr="00072652">
        <w:rPr>
          <w:rStyle w:val="Bodytext6Spacing0pt"/>
          <w:sz w:val="36"/>
          <w:szCs w:val="36"/>
          <w:shd w:val="clear" w:color="auto" w:fill="80FFFF"/>
        </w:rPr>
        <w:t>1</w:t>
      </w:r>
      <w:r w:rsidRPr="00072652">
        <w:rPr>
          <w:rStyle w:val="Bodytext6Spacing0pt"/>
          <w:sz w:val="36"/>
          <w:szCs w:val="36"/>
        </w:rPr>
        <w:t>990</w:t>
      </w:r>
      <w:r w:rsidRPr="00072652">
        <w:rPr>
          <w:rStyle w:val="Bodytext6Spacing0pt"/>
          <w:sz w:val="36"/>
          <w:szCs w:val="36"/>
          <w:rtl/>
        </w:rPr>
        <w:t xml:space="preserve"> מלאו לאלדד שמונים שנה. גם עתה, בהגיעו לגבורות, חגגה המדרשה</w:t>
      </w:r>
      <w:r w:rsidRPr="00072652">
        <w:rPr>
          <w:rStyle w:val="Bodytext6Spacing0pt"/>
          <w:sz w:val="36"/>
          <w:szCs w:val="36"/>
          <w:shd w:val="clear" w:color="auto" w:fill="80FFFF"/>
          <w:rtl/>
        </w:rPr>
        <w:t xml:space="preserve"> </w:t>
      </w:r>
      <w:r w:rsidRPr="00072652">
        <w:rPr>
          <w:rStyle w:val="Bodytext6Spacing0pt"/>
          <w:sz w:val="36"/>
          <w:szCs w:val="36"/>
          <w:rtl/>
        </w:rPr>
        <w:t>הלאומית במכון ואן־לי</w:t>
      </w:r>
      <w:r w:rsidRPr="00072652">
        <w:rPr>
          <w:rStyle w:val="Bodytext6Spacing0pt"/>
          <w:sz w:val="36"/>
          <w:szCs w:val="36"/>
          <w:shd w:val="clear" w:color="auto" w:fill="80FFFF"/>
          <w:rtl/>
        </w:rPr>
        <w:t>ר</w:t>
      </w:r>
      <w:r w:rsidRPr="00072652">
        <w:rPr>
          <w:rStyle w:val="Bodytext6Spacing0pt"/>
          <w:sz w:val="36"/>
          <w:szCs w:val="36"/>
          <w:rtl/>
        </w:rPr>
        <w:t xml:space="preserve"> בערב הרצאות בנושאי </w:t>
      </w:r>
      <w:r w:rsidRPr="00072652">
        <w:rPr>
          <w:rStyle w:val="Bodytext6Spacing0pt"/>
          <w:sz w:val="36"/>
          <w:szCs w:val="36"/>
          <w:shd w:val="clear" w:color="auto" w:fill="80FFFF"/>
          <w:rtl/>
        </w:rPr>
        <w:t>״</w:t>
      </w:r>
      <w:r w:rsidRPr="00072652">
        <w:rPr>
          <w:rStyle w:val="Bodytext6Spacing0pt"/>
          <w:sz w:val="36"/>
          <w:szCs w:val="36"/>
          <w:rtl/>
        </w:rPr>
        <w:t xml:space="preserve">יהדות </w:t>
      </w:r>
      <w:r w:rsidRPr="00072652">
        <w:rPr>
          <w:rStyle w:val="Bodytext6Spacing0pt"/>
          <w:sz w:val="36"/>
          <w:szCs w:val="36"/>
          <w:shd w:val="clear" w:color="auto" w:fill="80FFFF"/>
          <w:rtl/>
        </w:rPr>
        <w:t>־</w:t>
      </w:r>
      <w:r w:rsidRPr="00072652">
        <w:rPr>
          <w:rStyle w:val="Bodytext6Spacing0pt"/>
          <w:sz w:val="36"/>
          <w:szCs w:val="36"/>
          <w:rtl/>
        </w:rPr>
        <w:t xml:space="preserve"> ציונות </w:t>
      </w:r>
      <w:r w:rsidRPr="00072652">
        <w:rPr>
          <w:rStyle w:val="Bodytext6Spacing0pt"/>
          <w:sz w:val="36"/>
          <w:szCs w:val="36"/>
          <w:shd w:val="clear" w:color="auto" w:fill="80FFFF"/>
          <w:rtl/>
        </w:rPr>
        <w:t>-</w:t>
      </w:r>
      <w:r w:rsidRPr="00072652">
        <w:rPr>
          <w:rStyle w:val="Bodytext6Spacing0pt"/>
          <w:sz w:val="36"/>
          <w:szCs w:val="36"/>
          <w:rtl/>
        </w:rPr>
        <w:t xml:space="preserve"> ישראל</w:t>
      </w:r>
      <w:r w:rsidRPr="00072652">
        <w:rPr>
          <w:rStyle w:val="Bodytext6Spacing0pt"/>
          <w:sz w:val="36"/>
          <w:szCs w:val="36"/>
          <w:shd w:val="clear" w:color="auto" w:fill="80FFFF"/>
          <w:rtl/>
        </w:rPr>
        <w:t>״.</w:t>
      </w:r>
      <w:r w:rsidRPr="00072652">
        <w:rPr>
          <w:rStyle w:val="Bodytext6Spacing0pt"/>
          <w:sz w:val="36"/>
          <w:szCs w:val="36"/>
          <w:rtl/>
        </w:rPr>
        <w:t xml:space="preserve"> את הערב החגיגי הינחה אריה בנו</w:t>
      </w:r>
      <w:r w:rsidRPr="00072652">
        <w:rPr>
          <w:rStyle w:val="Bodytext6Spacing0pt"/>
          <w:sz w:val="36"/>
          <w:szCs w:val="36"/>
          <w:shd w:val="clear" w:color="auto" w:fill="80FFFF"/>
          <w:rtl/>
        </w:rPr>
        <w:t>,</w:t>
      </w:r>
      <w:r w:rsidRPr="00072652">
        <w:rPr>
          <w:rStyle w:val="Bodytext6Spacing0pt"/>
          <w:sz w:val="36"/>
          <w:szCs w:val="36"/>
          <w:rtl/>
        </w:rPr>
        <w:t xml:space="preserve"> משה שמיר הירצה על הנושא </w:t>
      </w:r>
      <w:r w:rsidRPr="00072652">
        <w:rPr>
          <w:rStyle w:val="Bodytext6Spacing0pt"/>
          <w:sz w:val="36"/>
          <w:szCs w:val="36"/>
          <w:shd w:val="clear" w:color="auto" w:fill="80FFFF"/>
          <w:rtl/>
        </w:rPr>
        <w:t>״</w:t>
      </w:r>
      <w:r w:rsidRPr="00072652">
        <w:rPr>
          <w:rStyle w:val="Bodytext6Spacing0pt"/>
          <w:sz w:val="36"/>
          <w:szCs w:val="36"/>
          <w:rtl/>
        </w:rPr>
        <w:t>שתי מהפיכות בנובמבר</w:t>
      </w:r>
      <w:r w:rsidRPr="00072652">
        <w:rPr>
          <w:rStyle w:val="Bodytext6Spacing0pt"/>
          <w:sz w:val="36"/>
          <w:szCs w:val="36"/>
          <w:shd w:val="clear" w:color="auto" w:fill="80FFFF"/>
          <w:rtl/>
        </w:rPr>
        <w:t>״,</w:t>
      </w:r>
      <w:r w:rsidRPr="00072652">
        <w:rPr>
          <w:rStyle w:val="Bodytext6Spacing0pt"/>
          <w:sz w:val="36"/>
          <w:szCs w:val="36"/>
          <w:rtl/>
        </w:rPr>
        <w:t xml:space="preserve"> ופ</w:t>
      </w:r>
      <w:r w:rsidRPr="00072652">
        <w:rPr>
          <w:rStyle w:val="Bodytext6Spacing0pt"/>
          <w:sz w:val="36"/>
          <w:szCs w:val="36"/>
          <w:shd w:val="clear" w:color="auto" w:fill="80FFFF"/>
          <w:rtl/>
        </w:rPr>
        <w:t>ר</w:t>
      </w:r>
      <w:r w:rsidRPr="00072652">
        <w:rPr>
          <w:rStyle w:val="Bodytext6Spacing0pt"/>
          <w:sz w:val="36"/>
          <w:szCs w:val="36"/>
          <w:rtl/>
        </w:rPr>
        <w:t xml:space="preserve">ופ׳ רבקה שץ על </w:t>
      </w:r>
      <w:r w:rsidRPr="00072652">
        <w:rPr>
          <w:rStyle w:val="Bodytext6Spacing0pt"/>
          <w:sz w:val="36"/>
          <w:szCs w:val="36"/>
          <w:shd w:val="clear" w:color="auto" w:fill="80FFFF"/>
          <w:rtl/>
        </w:rPr>
        <w:t>״</w:t>
      </w:r>
      <w:r w:rsidRPr="00072652">
        <w:rPr>
          <w:rStyle w:val="Bodytext6Spacing0pt"/>
          <w:sz w:val="36"/>
          <w:szCs w:val="36"/>
          <w:rtl/>
        </w:rPr>
        <w:t xml:space="preserve">משיחיות </w:t>
      </w:r>
      <w:r w:rsidRPr="00072652">
        <w:rPr>
          <w:rStyle w:val="Bodytext6Spacing0pt"/>
          <w:sz w:val="36"/>
          <w:szCs w:val="36"/>
          <w:shd w:val="clear" w:color="auto" w:fill="80FFFF"/>
          <w:rtl/>
        </w:rPr>
        <w:t>־</w:t>
      </w:r>
      <w:r w:rsidRPr="00072652">
        <w:rPr>
          <w:rStyle w:val="Bodytext6Spacing0pt"/>
          <w:sz w:val="36"/>
          <w:szCs w:val="36"/>
          <w:rtl/>
        </w:rPr>
        <w:t xml:space="preserve"> מבט היסטורי ואקטואלי</w:t>
      </w:r>
      <w:r w:rsidRPr="00072652">
        <w:rPr>
          <w:rStyle w:val="Bodytext6Spacing0pt"/>
          <w:sz w:val="36"/>
          <w:szCs w:val="36"/>
          <w:shd w:val="clear" w:color="auto" w:fill="80FFFF"/>
          <w:rtl/>
        </w:rPr>
        <w:t>״.</w:t>
      </w:r>
      <w:r w:rsidRPr="00072652">
        <w:rPr>
          <w:rStyle w:val="Bodytext6Spacing0pt"/>
          <w:sz w:val="36"/>
          <w:szCs w:val="36"/>
          <w:rtl/>
        </w:rPr>
        <w:t xml:space="preserve"> אחת ההגדרות היפות שהיא אמרה בערב זה היתה: </w:t>
      </w:r>
      <w:r w:rsidRPr="00072652">
        <w:rPr>
          <w:rStyle w:val="Bodytext6Spacing0pt"/>
          <w:sz w:val="36"/>
          <w:szCs w:val="36"/>
          <w:shd w:val="clear" w:color="auto" w:fill="80FFFF"/>
          <w:rtl/>
        </w:rPr>
        <w:t>״</w:t>
      </w:r>
      <w:r w:rsidRPr="00072652">
        <w:rPr>
          <w:rStyle w:val="Bodytext6Spacing0pt"/>
          <w:sz w:val="36"/>
          <w:szCs w:val="36"/>
          <w:rtl/>
        </w:rPr>
        <w:t>לא</w:t>
      </w:r>
      <w:r w:rsidRPr="00072652">
        <w:rPr>
          <w:rStyle w:val="Bodytext6Spacing0pt"/>
          <w:sz w:val="36"/>
          <w:szCs w:val="36"/>
          <w:shd w:val="clear" w:color="auto" w:fill="80FFFF"/>
          <w:rtl/>
        </w:rPr>
        <w:t xml:space="preserve"> </w:t>
      </w:r>
      <w:r w:rsidRPr="00072652">
        <w:rPr>
          <w:rStyle w:val="Bodytext6Spacing0pt"/>
          <w:sz w:val="36"/>
          <w:szCs w:val="36"/>
          <w:rtl/>
        </w:rPr>
        <w:t>הייתי מזהה את הציונות כמשיחית</w:t>
      </w:r>
      <w:r w:rsidRPr="00072652">
        <w:rPr>
          <w:rStyle w:val="Bodytext6Spacing0pt"/>
          <w:sz w:val="36"/>
          <w:szCs w:val="36"/>
          <w:shd w:val="clear" w:color="auto" w:fill="80FFFF"/>
          <w:rtl/>
        </w:rPr>
        <w:t>,</w:t>
      </w:r>
      <w:r w:rsidRPr="00072652">
        <w:rPr>
          <w:rStyle w:val="Bodytext6Spacing0pt"/>
          <w:sz w:val="36"/>
          <w:szCs w:val="36"/>
          <w:rtl/>
        </w:rPr>
        <w:t xml:space="preserve"> אבל הייתי אומ</w:t>
      </w:r>
      <w:r w:rsidR="00887FFB">
        <w:rPr>
          <w:rStyle w:val="Bodytext6Spacing0pt"/>
          <w:rFonts w:hint="cs"/>
          <w:sz w:val="36"/>
          <w:szCs w:val="36"/>
          <w:rtl/>
        </w:rPr>
        <w:t>ר</w:t>
      </w:r>
      <w:r w:rsidRPr="00072652">
        <w:rPr>
          <w:rStyle w:val="Bodytext6Spacing0pt"/>
          <w:sz w:val="36"/>
          <w:szCs w:val="36"/>
          <w:rtl/>
        </w:rPr>
        <w:t>ת תרבותנו היא משיחית והציונות היא שלב</w:t>
      </w:r>
      <w:r w:rsidR="00887FFB">
        <w:rPr>
          <w:rFonts w:hint="cs"/>
          <w:sz w:val="36"/>
          <w:szCs w:val="36"/>
          <w:rtl/>
        </w:rPr>
        <w:t xml:space="preserve"> </w:t>
      </w:r>
      <w:r w:rsidRPr="00072652">
        <w:rPr>
          <w:rStyle w:val="Bodytext6Spacing0pt"/>
          <w:sz w:val="36"/>
          <w:szCs w:val="36"/>
          <w:rtl/>
        </w:rPr>
        <w:t>חדש ב</w:t>
      </w:r>
      <w:r w:rsidR="00887FFB">
        <w:rPr>
          <w:rStyle w:val="Bodytext6Spacing0pt"/>
          <w:rFonts w:hint="cs"/>
          <w:sz w:val="36"/>
          <w:szCs w:val="36"/>
          <w:rtl/>
        </w:rPr>
        <w:t>ת</w:t>
      </w:r>
      <w:r w:rsidRPr="00072652">
        <w:rPr>
          <w:rStyle w:val="Bodytext6Spacing0pt"/>
          <w:sz w:val="36"/>
          <w:szCs w:val="36"/>
          <w:rtl/>
        </w:rPr>
        <w:t>רבות הז</w:t>
      </w:r>
      <w:r w:rsidRPr="00072652">
        <w:rPr>
          <w:rStyle w:val="Bodytext6Spacing0pt"/>
          <w:sz w:val="36"/>
          <w:szCs w:val="36"/>
          <w:shd w:val="clear" w:color="auto" w:fill="80FFFF"/>
          <w:rtl/>
        </w:rPr>
        <w:t>ו״.</w:t>
      </w:r>
    </w:p>
    <w:p w:rsidR="006C565E" w:rsidRPr="00072652" w:rsidRDefault="00856756" w:rsidP="003C6E29">
      <w:pPr>
        <w:pStyle w:val="Bodytext61"/>
        <w:shd w:val="clear" w:color="auto" w:fill="auto"/>
        <w:spacing w:before="0" w:after="60" w:line="348" w:lineRule="exact"/>
        <w:ind w:left="20" w:right="40" w:firstLine="320"/>
        <w:rPr>
          <w:sz w:val="36"/>
          <w:szCs w:val="36"/>
          <w:rtl/>
        </w:rPr>
      </w:pPr>
      <w:r w:rsidRPr="00072652">
        <w:rPr>
          <w:rStyle w:val="Bodytext6Spacing0pt"/>
          <w:sz w:val="36"/>
          <w:szCs w:val="36"/>
          <w:rtl/>
        </w:rPr>
        <w:t>אלדד ענה למב</w:t>
      </w:r>
      <w:r w:rsidR="00887FFB">
        <w:rPr>
          <w:rStyle w:val="Bodytext6Spacing0pt"/>
          <w:rFonts w:hint="cs"/>
          <w:sz w:val="36"/>
          <w:szCs w:val="36"/>
          <w:rtl/>
        </w:rPr>
        <w:t>ר</w:t>
      </w:r>
      <w:r w:rsidRPr="00072652">
        <w:rPr>
          <w:rStyle w:val="Bodytext6Spacing0pt"/>
          <w:sz w:val="36"/>
          <w:szCs w:val="36"/>
          <w:rtl/>
        </w:rPr>
        <w:t xml:space="preserve">כיו בדברו על הנושא </w:t>
      </w:r>
      <w:r w:rsidRPr="00072652">
        <w:rPr>
          <w:rStyle w:val="Bodytext6Spacing0pt"/>
          <w:sz w:val="36"/>
          <w:szCs w:val="36"/>
          <w:shd w:val="clear" w:color="auto" w:fill="80FFFF"/>
          <w:rtl/>
        </w:rPr>
        <w:t>״</w:t>
      </w:r>
      <w:r w:rsidRPr="00072652">
        <w:rPr>
          <w:rStyle w:val="Bodytext6Spacing0pt"/>
          <w:sz w:val="36"/>
          <w:szCs w:val="36"/>
          <w:rtl/>
        </w:rPr>
        <w:t>למה אלוהים התעצב אל לבו</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אני מהרהר</w:t>
      </w:r>
      <w:r w:rsidRPr="00072652">
        <w:rPr>
          <w:rStyle w:val="Bodytext6Spacing0pt"/>
          <w:sz w:val="36"/>
          <w:szCs w:val="36"/>
          <w:shd w:val="clear" w:color="auto" w:fill="80FFFF"/>
          <w:rtl/>
        </w:rPr>
        <w:t>,</w:t>
      </w:r>
      <w:r w:rsidRPr="00072652">
        <w:rPr>
          <w:rStyle w:val="Bodytext6Spacing0pt"/>
          <w:sz w:val="36"/>
          <w:szCs w:val="36"/>
          <w:rtl/>
        </w:rPr>
        <w:t xml:space="preserve"> האם אני עצוב בגלל שאני זקן ולכן אני מייח</w:t>
      </w:r>
      <w:r w:rsidR="00887FFB">
        <w:rPr>
          <w:rStyle w:val="Bodytext6Spacing0pt"/>
          <w:rFonts w:hint="cs"/>
          <w:sz w:val="36"/>
          <w:szCs w:val="36"/>
          <w:rtl/>
        </w:rPr>
        <w:t>ס</w:t>
      </w:r>
      <w:r w:rsidRPr="00072652">
        <w:rPr>
          <w:rStyle w:val="Bodytext6Spacing0pt"/>
          <w:sz w:val="36"/>
          <w:szCs w:val="36"/>
          <w:rtl/>
        </w:rPr>
        <w:t xml:space="preserve"> את העצב לאלוהי</w:t>
      </w:r>
      <w:r w:rsidRPr="00072652">
        <w:rPr>
          <w:rStyle w:val="Bodytext6Spacing0pt"/>
          <w:sz w:val="36"/>
          <w:szCs w:val="36"/>
          <w:shd w:val="clear" w:color="auto" w:fill="80FFFF"/>
          <w:rtl/>
        </w:rPr>
        <w:t>ם?,</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אנחנו חלק מבדידותך</w:t>
      </w:r>
      <w:r w:rsidR="00887FFB">
        <w:rPr>
          <w:rStyle w:val="Bodytext6Spacing0pt"/>
          <w:rFonts w:hint="cs"/>
          <w:sz w:val="36"/>
          <w:szCs w:val="36"/>
          <w:rtl/>
        </w:rPr>
        <w:t>'</w:t>
      </w:r>
      <w:r w:rsidRPr="00072652">
        <w:rPr>
          <w:rStyle w:val="Bodytext6Spacing0pt"/>
          <w:sz w:val="36"/>
          <w:szCs w:val="36"/>
          <w:rtl/>
        </w:rPr>
        <w:t xml:space="preserve"> כתב </w:t>
      </w:r>
      <w:r w:rsidRPr="00072652">
        <w:rPr>
          <w:rStyle w:val="Bodytext6Spacing0pt"/>
          <w:sz w:val="36"/>
          <w:szCs w:val="36"/>
          <w:shd w:val="clear" w:color="auto" w:fill="80FFFF"/>
          <w:rtl/>
        </w:rPr>
        <w:t>א</w:t>
      </w:r>
      <w:r w:rsidRPr="00072652">
        <w:rPr>
          <w:rStyle w:val="Bodytext6Spacing0pt"/>
          <w:sz w:val="36"/>
          <w:szCs w:val="36"/>
          <w:rtl/>
        </w:rPr>
        <w:t>צ״ג באחד משיריו</w:t>
      </w:r>
      <w:r w:rsidRPr="00072652">
        <w:rPr>
          <w:rStyle w:val="Bodytext6Spacing0pt"/>
          <w:sz w:val="36"/>
          <w:szCs w:val="36"/>
          <w:shd w:val="clear" w:color="auto" w:fill="80FFFF"/>
          <w:rtl/>
        </w:rPr>
        <w:t>״.</w:t>
      </w:r>
      <w:r w:rsidRPr="00072652">
        <w:rPr>
          <w:rStyle w:val="Bodytext6Spacing0pt"/>
          <w:sz w:val="36"/>
          <w:szCs w:val="36"/>
          <w:rtl/>
        </w:rPr>
        <w:t xml:space="preserve"> היתה זו הפעם הראשונה שאלדד דיבר בפומבי על ספ</w:t>
      </w:r>
      <w:r w:rsidRPr="00072652">
        <w:rPr>
          <w:rStyle w:val="Bodytext6Spacing0pt"/>
          <w:sz w:val="36"/>
          <w:szCs w:val="36"/>
          <w:shd w:val="clear" w:color="auto" w:fill="80FFFF"/>
          <w:rtl/>
        </w:rPr>
        <w:t>ר</w:t>
      </w:r>
      <w:r w:rsidRPr="00072652">
        <w:rPr>
          <w:rStyle w:val="Bodytext6Spacing0pt"/>
          <w:sz w:val="36"/>
          <w:szCs w:val="36"/>
          <w:rtl/>
        </w:rPr>
        <w:t xml:space="preserve"> שעדיין לא כתב בשם </w:t>
      </w:r>
      <w:r w:rsidRPr="00072652">
        <w:rPr>
          <w:rStyle w:val="Bodytext6Spacing0pt"/>
          <w:sz w:val="36"/>
          <w:szCs w:val="36"/>
          <w:shd w:val="clear" w:color="auto" w:fill="80FFFF"/>
          <w:rtl/>
        </w:rPr>
        <w:t>״</w:t>
      </w:r>
      <w:r w:rsidRPr="00072652">
        <w:rPr>
          <w:rStyle w:val="Bodytext6Spacing0pt"/>
          <w:sz w:val="36"/>
          <w:szCs w:val="36"/>
          <w:rtl/>
        </w:rPr>
        <w:t>ויתעצב אל לבו</w:t>
      </w:r>
      <w:r w:rsidRPr="00072652">
        <w:rPr>
          <w:rStyle w:val="Bodytext6Spacing0pt"/>
          <w:sz w:val="36"/>
          <w:szCs w:val="36"/>
          <w:shd w:val="clear" w:color="auto" w:fill="80FFFF"/>
          <w:rtl/>
        </w:rPr>
        <w:t>״.</w:t>
      </w:r>
      <w:r w:rsidRPr="00072652">
        <w:rPr>
          <w:rStyle w:val="Bodytext6Spacing0pt"/>
          <w:sz w:val="36"/>
          <w:szCs w:val="36"/>
          <w:rtl/>
        </w:rPr>
        <w:t xml:space="preserve"> ואם עוד יכתוב</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ס</w:t>
      </w:r>
      <w:r w:rsidRPr="00072652">
        <w:rPr>
          <w:rStyle w:val="Bodytext6Spacing0pt"/>
          <w:sz w:val="36"/>
          <w:szCs w:val="36"/>
          <w:rtl/>
        </w:rPr>
        <w:t>יפר</w:t>
      </w:r>
      <w:r w:rsidRPr="00072652">
        <w:rPr>
          <w:rStyle w:val="Bodytext6Spacing0pt"/>
          <w:sz w:val="36"/>
          <w:szCs w:val="36"/>
          <w:shd w:val="clear" w:color="auto" w:fill="80FFFF"/>
          <w:rtl/>
        </w:rPr>
        <w:t>,</w:t>
      </w:r>
      <w:r w:rsidRPr="00072652">
        <w:rPr>
          <w:rStyle w:val="Bodytext6Spacing0pt"/>
          <w:sz w:val="36"/>
          <w:szCs w:val="36"/>
          <w:rtl/>
        </w:rPr>
        <w:t xml:space="preserve"> ירחיב בו את הדיבור על המתח הדיאלקטי שבין העצב</w:t>
      </w:r>
      <w:r w:rsidRPr="00072652">
        <w:rPr>
          <w:rStyle w:val="Bodytext6Spacing0pt"/>
          <w:sz w:val="36"/>
          <w:szCs w:val="36"/>
          <w:shd w:val="clear" w:color="auto" w:fill="80FFFF"/>
          <w:rtl/>
        </w:rPr>
        <w:t xml:space="preserve"> </w:t>
      </w:r>
      <w:r w:rsidRPr="00072652">
        <w:rPr>
          <w:rStyle w:val="Bodytext6Spacing0pt"/>
          <w:sz w:val="36"/>
          <w:szCs w:val="36"/>
          <w:rtl/>
        </w:rPr>
        <w:t xml:space="preserve">לעיצוב, שבין בדידותו של אלוהים. </w:t>
      </w:r>
      <w:r w:rsidRPr="00072652">
        <w:rPr>
          <w:rStyle w:val="Bodytext6Spacing0pt"/>
          <w:sz w:val="36"/>
          <w:szCs w:val="36"/>
          <w:shd w:val="clear" w:color="auto" w:fill="80FFFF"/>
          <w:rtl/>
        </w:rPr>
        <w:t>״</w:t>
      </w:r>
      <w:r w:rsidRPr="00072652">
        <w:rPr>
          <w:rStyle w:val="Bodytext6Spacing0pt"/>
          <w:sz w:val="36"/>
          <w:szCs w:val="36"/>
          <w:rtl/>
        </w:rPr>
        <w:t>בדידות מ</w:t>
      </w:r>
      <w:r w:rsidR="00887FFB">
        <w:rPr>
          <w:rStyle w:val="Bodytext6Spacing0pt"/>
          <w:rFonts w:hint="cs"/>
          <w:sz w:val="36"/>
          <w:szCs w:val="36"/>
          <w:rtl/>
        </w:rPr>
        <w:t>חר</w:t>
      </w:r>
      <w:r w:rsidRPr="00072652">
        <w:rPr>
          <w:rStyle w:val="Bodytext6Spacing0pt"/>
          <w:sz w:val="36"/>
          <w:szCs w:val="36"/>
          <w:rtl/>
        </w:rPr>
        <w:t>ידה</w:t>
      </w:r>
      <w:r w:rsidRPr="00072652">
        <w:rPr>
          <w:rStyle w:val="Bodytext6Spacing0pt"/>
          <w:sz w:val="36"/>
          <w:szCs w:val="36"/>
          <w:shd w:val="clear" w:color="auto" w:fill="80FFFF"/>
          <w:rtl/>
        </w:rPr>
        <w:t>״,</w:t>
      </w:r>
      <w:r w:rsidRPr="00072652">
        <w:rPr>
          <w:rStyle w:val="Bodytext6Spacing0pt"/>
          <w:sz w:val="36"/>
          <w:szCs w:val="36"/>
          <w:rtl/>
        </w:rPr>
        <w:t xml:space="preserve"> לצורך שלו בבריאה. שהרי </w:t>
      </w:r>
      <w:r w:rsidRPr="00072652">
        <w:rPr>
          <w:rStyle w:val="Bodytext6Spacing0pt"/>
          <w:sz w:val="36"/>
          <w:szCs w:val="36"/>
          <w:shd w:val="clear" w:color="auto" w:fill="80FFFF"/>
          <w:rtl/>
        </w:rPr>
        <w:t>״</w:t>
      </w:r>
      <w:r w:rsidRPr="00072652">
        <w:rPr>
          <w:rStyle w:val="Bodytext6Spacing0pt"/>
          <w:sz w:val="36"/>
          <w:szCs w:val="36"/>
          <w:rtl/>
        </w:rPr>
        <w:t xml:space="preserve">האדם שנברא בצלם אלוהים זה צורכו האלוהי </w:t>
      </w:r>
      <w:r w:rsidRPr="00072652">
        <w:rPr>
          <w:rStyle w:val="Bodytext6Spacing0pt"/>
          <w:sz w:val="36"/>
          <w:szCs w:val="36"/>
          <w:shd w:val="clear" w:color="auto" w:fill="80FFFF"/>
          <w:rtl/>
        </w:rPr>
        <w:t>־</w:t>
      </w:r>
      <w:r w:rsidRPr="00072652">
        <w:rPr>
          <w:rStyle w:val="Bodytext6Spacing0pt"/>
          <w:sz w:val="36"/>
          <w:szCs w:val="36"/>
          <w:rtl/>
        </w:rPr>
        <w:t xml:space="preserve"> היצירה</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60" w:line="348" w:lineRule="exact"/>
        <w:ind w:left="20" w:right="40" w:firstLine="320"/>
        <w:rPr>
          <w:sz w:val="36"/>
          <w:szCs w:val="36"/>
          <w:rtl/>
        </w:rPr>
      </w:pPr>
      <w:r w:rsidRPr="00072652">
        <w:rPr>
          <w:rStyle w:val="Bodytext6Spacing0pt"/>
          <w:sz w:val="36"/>
          <w:szCs w:val="36"/>
          <w:rtl/>
        </w:rPr>
        <w:t xml:space="preserve">ועוד </w:t>
      </w:r>
      <w:r w:rsidRPr="00072652">
        <w:rPr>
          <w:rStyle w:val="Bodytext6Spacing0pt"/>
          <w:sz w:val="36"/>
          <w:szCs w:val="36"/>
          <w:shd w:val="clear" w:color="auto" w:fill="80FFFF"/>
          <w:rtl/>
        </w:rPr>
        <w:t>ס</w:t>
      </w:r>
      <w:r w:rsidRPr="00072652">
        <w:rPr>
          <w:rStyle w:val="Bodytext6Spacing0pt"/>
          <w:sz w:val="36"/>
          <w:szCs w:val="36"/>
          <w:rtl/>
        </w:rPr>
        <w:t>יפר על המשמעות של הציו</w:t>
      </w:r>
      <w:r w:rsidR="00887FFB">
        <w:rPr>
          <w:rStyle w:val="Bodytext6Spacing0pt"/>
          <w:rFonts w:hint="cs"/>
          <w:sz w:val="36"/>
          <w:szCs w:val="36"/>
          <w:rtl/>
        </w:rPr>
        <w:t>וי</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לך לך</w:t>
      </w:r>
      <w:r w:rsidRPr="00072652">
        <w:rPr>
          <w:rStyle w:val="Bodytext6Spacing0pt"/>
          <w:sz w:val="36"/>
          <w:szCs w:val="36"/>
          <w:shd w:val="clear" w:color="auto" w:fill="80FFFF"/>
          <w:rtl/>
        </w:rPr>
        <w:t>״</w:t>
      </w:r>
      <w:r w:rsidRPr="00072652">
        <w:rPr>
          <w:rStyle w:val="Bodytext6Spacing0pt"/>
          <w:sz w:val="36"/>
          <w:szCs w:val="36"/>
          <w:rtl/>
        </w:rPr>
        <w:t xml:space="preserve"> לגבי התפתחותו הרוחני</w:t>
      </w:r>
      <w:r w:rsidRPr="00072652">
        <w:rPr>
          <w:rStyle w:val="Bodytext6Spacing0pt"/>
          <w:sz w:val="36"/>
          <w:szCs w:val="36"/>
          <w:shd w:val="clear" w:color="auto" w:fill="80FFFF"/>
          <w:rtl/>
        </w:rPr>
        <w:t>ת:</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בן שמונים אני, מעולם לא עלה בדעתי לקשור את הולדתי, תאריך הולדתי עם פרשת השבוע בה נולדתי, בפרשת </w:t>
      </w:r>
      <w:r w:rsidRPr="00072652">
        <w:rPr>
          <w:rStyle w:val="Bodytext6Spacing0pt"/>
          <w:sz w:val="36"/>
          <w:szCs w:val="36"/>
          <w:shd w:val="clear" w:color="auto" w:fill="80FFFF"/>
          <w:rtl/>
        </w:rPr>
        <w:t>׳</w:t>
      </w:r>
      <w:r w:rsidRPr="00072652">
        <w:rPr>
          <w:rStyle w:val="Bodytext6Spacing0pt"/>
          <w:sz w:val="36"/>
          <w:szCs w:val="36"/>
          <w:rtl/>
        </w:rPr>
        <w:t xml:space="preserve">לך לך׳ - </w:t>
      </w:r>
      <w:r w:rsidR="00887FFB">
        <w:rPr>
          <w:rStyle w:val="Bodytext6Spacing0pt"/>
          <w:rFonts w:hint="cs"/>
          <w:sz w:val="36"/>
          <w:szCs w:val="36"/>
          <w:rtl/>
        </w:rPr>
        <w:t>-</w:t>
      </w:r>
      <w:r w:rsidRPr="00072652">
        <w:rPr>
          <w:rStyle w:val="Bodytext6Spacing0pt"/>
          <w:sz w:val="36"/>
          <w:szCs w:val="36"/>
          <w:rtl/>
        </w:rPr>
        <w:t xml:space="preserve"> לי זה חשוב מאוד, מכיוון שמרבית האידיאולוגיה שלי בנ</w:t>
      </w:r>
      <w:r w:rsidR="00887FFB">
        <w:rPr>
          <w:rStyle w:val="Bodytext6Spacing0pt"/>
          <w:rFonts w:hint="cs"/>
          <w:sz w:val="36"/>
          <w:szCs w:val="36"/>
          <w:rtl/>
        </w:rPr>
        <w:t>וי</w:t>
      </w:r>
      <w:r w:rsidRPr="00072652">
        <w:rPr>
          <w:rStyle w:val="Bodytext6Spacing0pt"/>
          <w:sz w:val="36"/>
          <w:szCs w:val="36"/>
          <w:rtl/>
        </w:rPr>
        <w:t xml:space="preserve">ה על </w:t>
      </w:r>
      <w:r w:rsidRPr="00072652">
        <w:rPr>
          <w:rStyle w:val="Bodytext6Spacing0pt"/>
          <w:sz w:val="36"/>
          <w:szCs w:val="36"/>
          <w:shd w:val="clear" w:color="auto" w:fill="80FFFF"/>
          <w:rtl/>
        </w:rPr>
        <w:t>׳</w:t>
      </w:r>
      <w:r w:rsidRPr="00072652">
        <w:rPr>
          <w:rStyle w:val="Bodytext6Spacing0pt"/>
          <w:sz w:val="36"/>
          <w:szCs w:val="36"/>
          <w:rtl/>
        </w:rPr>
        <w:t>לך לך</w:t>
      </w:r>
      <w:r w:rsidR="00887FFB">
        <w:rPr>
          <w:rStyle w:val="Bodytext6Spacing0pt"/>
          <w:rFonts w:hint="cs"/>
          <w:sz w:val="36"/>
          <w:szCs w:val="36"/>
          <w:rtl/>
        </w:rPr>
        <w:t>'</w:t>
      </w:r>
      <w:r w:rsidRPr="00072652">
        <w:rPr>
          <w:rStyle w:val="Bodytext6Spacing0pt"/>
          <w:sz w:val="36"/>
          <w:szCs w:val="36"/>
          <w:rtl/>
        </w:rPr>
        <w:t xml:space="preserve"> אבל שאני</w:t>
      </w:r>
      <w:r w:rsidRPr="00072652">
        <w:rPr>
          <w:rStyle w:val="Bodytext6Spacing0pt"/>
          <w:sz w:val="36"/>
          <w:szCs w:val="36"/>
          <w:shd w:val="clear" w:color="auto" w:fill="80FFFF"/>
          <w:rtl/>
        </w:rPr>
        <w:t xml:space="preserve"> </w:t>
      </w:r>
      <w:r w:rsidRPr="00072652">
        <w:rPr>
          <w:rStyle w:val="Bodytext6Spacing0pt"/>
          <w:sz w:val="36"/>
          <w:szCs w:val="36"/>
          <w:rtl/>
        </w:rPr>
        <w:t>אוהב כל כך את אברהם ואת אותה הפרש</w:t>
      </w:r>
      <w:r w:rsidRPr="00072652">
        <w:rPr>
          <w:rStyle w:val="Bodytext6Spacing0pt"/>
          <w:sz w:val="36"/>
          <w:szCs w:val="36"/>
          <w:shd w:val="clear" w:color="auto" w:fill="80FFFF"/>
          <w:rtl/>
        </w:rPr>
        <w:t>ה;</w:t>
      </w:r>
      <w:r w:rsidRPr="00072652">
        <w:rPr>
          <w:rStyle w:val="Bodytext6Spacing0pt"/>
          <w:sz w:val="36"/>
          <w:szCs w:val="36"/>
          <w:rtl/>
        </w:rPr>
        <w:t xml:space="preserve"> ההינתקות מהגלות העשי</w:t>
      </w:r>
      <w:r w:rsidRPr="00072652">
        <w:rPr>
          <w:rStyle w:val="Bodytext6Spacing0pt"/>
          <w:sz w:val="36"/>
          <w:szCs w:val="36"/>
          <w:shd w:val="clear" w:color="auto" w:fill="80FFFF"/>
          <w:rtl/>
        </w:rPr>
        <w:t>ר</w:t>
      </w:r>
      <w:r w:rsidRPr="00072652">
        <w:rPr>
          <w:rStyle w:val="Bodytext6Spacing0pt"/>
          <w:sz w:val="36"/>
          <w:szCs w:val="36"/>
          <w:rtl/>
        </w:rPr>
        <w:t xml:space="preserve">ה, הטובה, והליכה אל </w:t>
      </w:r>
      <w:r w:rsidRPr="00072652">
        <w:rPr>
          <w:rStyle w:val="Bodytext6Spacing0pt"/>
          <w:sz w:val="36"/>
          <w:szCs w:val="36"/>
          <w:shd w:val="clear" w:color="auto" w:fill="80FFFF"/>
          <w:rtl/>
        </w:rPr>
        <w:t>א</w:t>
      </w:r>
      <w:r w:rsidR="00887FFB">
        <w:rPr>
          <w:rStyle w:val="Bodytext6Spacing0pt"/>
          <w:rFonts w:hint="cs"/>
          <w:sz w:val="36"/>
          <w:szCs w:val="36"/>
          <w:rtl/>
        </w:rPr>
        <w:t>רץ</w:t>
      </w:r>
      <w:r w:rsidRPr="00072652">
        <w:rPr>
          <w:rStyle w:val="Bodytext6Spacing0pt"/>
          <w:sz w:val="36"/>
          <w:szCs w:val="36"/>
          <w:rtl/>
        </w:rPr>
        <w:t xml:space="preserve"> ריקה, לא מקרי שזה מתחת ל</w:t>
      </w:r>
      <w:r w:rsidRPr="00072652">
        <w:rPr>
          <w:rStyle w:val="Bodytext6Spacing0pt"/>
          <w:sz w:val="36"/>
          <w:szCs w:val="36"/>
          <w:shd w:val="clear" w:color="auto" w:fill="80FFFF"/>
          <w:rtl/>
        </w:rPr>
        <w:t>ס</w:t>
      </w:r>
      <w:r w:rsidRPr="00072652">
        <w:rPr>
          <w:rStyle w:val="Bodytext6Spacing0pt"/>
          <w:sz w:val="36"/>
          <w:szCs w:val="36"/>
          <w:rtl/>
        </w:rPr>
        <w:t>ף ההכרה, זה עיצב את הנפש ואת ההשקפה ואת הלך הרוחות</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60" w:line="348" w:lineRule="exact"/>
        <w:ind w:left="20" w:right="40" w:firstLine="320"/>
        <w:rPr>
          <w:sz w:val="36"/>
          <w:szCs w:val="36"/>
          <w:rtl/>
        </w:rPr>
      </w:pPr>
      <w:r w:rsidRPr="00072652">
        <w:rPr>
          <w:rStyle w:val="Bodytext6Spacing0pt"/>
          <w:sz w:val="36"/>
          <w:szCs w:val="36"/>
          <w:rtl/>
        </w:rPr>
        <w:t>בהזדמנות זו הוא גם גילה לשומעיו, שלספר הזה שלא נכתב עדיין הוא הועיד גם שם נו</w:t>
      </w:r>
      <w:r w:rsidRPr="00072652">
        <w:rPr>
          <w:rStyle w:val="Bodytext6Spacing0pt"/>
          <w:sz w:val="36"/>
          <w:szCs w:val="36"/>
          <w:shd w:val="clear" w:color="auto" w:fill="80FFFF"/>
          <w:rtl/>
        </w:rPr>
        <w:t>סף:</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לוחות ושברי לוחות</w:t>
      </w:r>
      <w:r w:rsidRPr="00072652">
        <w:rPr>
          <w:rStyle w:val="Bodytext6Spacing0pt"/>
          <w:sz w:val="36"/>
          <w:szCs w:val="36"/>
          <w:shd w:val="clear" w:color="auto" w:fill="80FFFF"/>
          <w:rtl/>
        </w:rPr>
        <w:t>״.</w:t>
      </w:r>
      <w:r w:rsidRPr="00072652">
        <w:rPr>
          <w:rStyle w:val="Bodytext6Spacing0pt"/>
          <w:sz w:val="36"/>
          <w:szCs w:val="36"/>
          <w:rtl/>
        </w:rPr>
        <w:t xml:space="preserve"> כן, הוא היה רוצה עוד לכתוב על כל אותם </w:t>
      </w:r>
      <w:r w:rsidRPr="00072652">
        <w:rPr>
          <w:rStyle w:val="Bodytext6Spacing0pt"/>
          <w:sz w:val="36"/>
          <w:szCs w:val="36"/>
          <w:shd w:val="clear" w:color="auto" w:fill="80FFFF"/>
          <w:rtl/>
        </w:rPr>
        <w:t>״</w:t>
      </w:r>
      <w:r w:rsidRPr="00072652">
        <w:rPr>
          <w:rStyle w:val="Bodytext6Spacing0pt"/>
          <w:sz w:val="36"/>
          <w:szCs w:val="36"/>
          <w:rtl/>
        </w:rPr>
        <w:t>שב</w:t>
      </w:r>
      <w:r w:rsidRPr="00072652">
        <w:rPr>
          <w:rStyle w:val="Bodytext6Spacing0pt"/>
          <w:sz w:val="36"/>
          <w:szCs w:val="36"/>
          <w:shd w:val="clear" w:color="auto" w:fill="80FFFF"/>
          <w:rtl/>
        </w:rPr>
        <w:t>ר</w:t>
      </w:r>
      <w:r w:rsidRPr="00072652">
        <w:rPr>
          <w:rStyle w:val="Bodytext6Spacing0pt"/>
          <w:sz w:val="36"/>
          <w:szCs w:val="36"/>
          <w:rtl/>
        </w:rPr>
        <w:t>י ארץ, שברי עם, שברי</w:t>
      </w:r>
      <w:r w:rsidRPr="00072652">
        <w:rPr>
          <w:rStyle w:val="Bodytext6Spacing0pt"/>
          <w:sz w:val="36"/>
          <w:szCs w:val="36"/>
          <w:shd w:val="clear" w:color="auto" w:fill="80FFFF"/>
          <w:rtl/>
        </w:rPr>
        <w:t xml:space="preserve"> </w:t>
      </w:r>
      <w:r w:rsidRPr="00072652">
        <w:rPr>
          <w:rStyle w:val="Bodytext6Spacing0pt"/>
          <w:sz w:val="36"/>
          <w:szCs w:val="36"/>
          <w:rtl/>
        </w:rPr>
        <w:t>אידיאות, עתה שברי תנועת העבודה הציונית</w:t>
      </w:r>
      <w:r w:rsidRPr="00072652">
        <w:rPr>
          <w:rStyle w:val="Bodytext6Spacing0pt"/>
          <w:sz w:val="36"/>
          <w:szCs w:val="36"/>
          <w:shd w:val="clear" w:color="auto" w:fill="80FFFF"/>
          <w:rtl/>
        </w:rPr>
        <w:t>־</w:t>
      </w:r>
      <w:r w:rsidRPr="00072652">
        <w:rPr>
          <w:rStyle w:val="Bodytext6Spacing0pt"/>
          <w:sz w:val="36"/>
          <w:szCs w:val="36"/>
          <w:rtl/>
        </w:rPr>
        <w:t>ה</w:t>
      </w:r>
      <w:r w:rsidRPr="00072652">
        <w:rPr>
          <w:rStyle w:val="Bodytext6Spacing0pt"/>
          <w:sz w:val="36"/>
          <w:szCs w:val="36"/>
          <w:shd w:val="clear" w:color="auto" w:fill="80FFFF"/>
          <w:rtl/>
        </w:rPr>
        <w:t>ס</w:t>
      </w:r>
      <w:r w:rsidRPr="00072652">
        <w:rPr>
          <w:rStyle w:val="Bodytext6Spacing0pt"/>
          <w:sz w:val="36"/>
          <w:szCs w:val="36"/>
          <w:rtl/>
        </w:rPr>
        <w:t>וציאלי</w:t>
      </w:r>
      <w:r w:rsidRPr="00072652">
        <w:rPr>
          <w:rStyle w:val="Bodytext6Spacing0pt"/>
          <w:sz w:val="36"/>
          <w:szCs w:val="36"/>
          <w:shd w:val="clear" w:color="auto" w:fill="80FFFF"/>
          <w:rtl/>
        </w:rPr>
        <w:t>ס</w:t>
      </w:r>
      <w:r w:rsidRPr="00072652">
        <w:rPr>
          <w:rStyle w:val="Bodytext6Spacing0pt"/>
          <w:sz w:val="36"/>
          <w:szCs w:val="36"/>
          <w:rtl/>
        </w:rPr>
        <w:t>טית, ושברי התנועה הלאומית</w:t>
      </w:r>
      <w:r w:rsidRPr="00072652">
        <w:rPr>
          <w:rStyle w:val="Bodytext6Spacing0pt"/>
          <w:sz w:val="36"/>
          <w:szCs w:val="36"/>
          <w:shd w:val="clear" w:color="auto" w:fill="80FFFF"/>
          <w:rtl/>
        </w:rPr>
        <w:t>-</w:t>
      </w:r>
      <w:r w:rsidRPr="00072652">
        <w:rPr>
          <w:rStyle w:val="Bodytext6Spacing0pt"/>
          <w:sz w:val="36"/>
          <w:szCs w:val="36"/>
          <w:rtl/>
        </w:rPr>
        <w:t xml:space="preserve"> הרביזיוניסטית</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550" w:line="348" w:lineRule="exact"/>
        <w:ind w:left="20" w:right="40" w:firstLine="320"/>
        <w:rPr>
          <w:sz w:val="36"/>
          <w:szCs w:val="36"/>
          <w:rtl/>
        </w:rPr>
      </w:pPr>
      <w:r w:rsidRPr="00072652">
        <w:rPr>
          <w:rStyle w:val="Bodytext6Spacing0pt"/>
          <w:sz w:val="36"/>
          <w:szCs w:val="36"/>
          <w:rtl/>
        </w:rPr>
        <w:t>ביומנו הוא כות</w:t>
      </w:r>
      <w:r w:rsidRPr="00072652">
        <w:rPr>
          <w:rStyle w:val="Bodytext6Spacing0pt"/>
          <w:sz w:val="36"/>
          <w:szCs w:val="36"/>
          <w:shd w:val="clear" w:color="auto" w:fill="80FFFF"/>
          <w:rtl/>
        </w:rPr>
        <w:t>ב:</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המוות הוא הנותן טעם לחיים. גם הדרמה של אלוהים עצמו: בורא, מנסה, מתחרט, חוזר ויוצר</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10</w:t>
      </w:r>
      <w:r w:rsidRPr="00072652">
        <w:rPr>
          <w:rStyle w:val="Bodytext6Spacing0pt"/>
          <w:sz w:val="36"/>
          <w:szCs w:val="36"/>
          <w:rtl/>
        </w:rPr>
        <w:t xml:space="preserve"> ובלגלוג הוא שוא</w:t>
      </w:r>
      <w:r w:rsidRPr="00072652">
        <w:rPr>
          <w:rStyle w:val="Bodytext6Spacing0pt"/>
          <w:sz w:val="36"/>
          <w:szCs w:val="36"/>
          <w:shd w:val="clear" w:color="auto" w:fill="80FFFF"/>
          <w:rtl/>
        </w:rPr>
        <w:t>ל:</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להשכיב את בורא העולם לאנליזה? אין לו אב ואם</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50" w:line="336" w:lineRule="exact"/>
        <w:ind w:left="20" w:right="40" w:firstLine="320"/>
        <w:rPr>
          <w:sz w:val="36"/>
          <w:szCs w:val="36"/>
          <w:rtl/>
        </w:rPr>
      </w:pPr>
      <w:r w:rsidRPr="00072652">
        <w:rPr>
          <w:rStyle w:val="Bodytext6Spacing0pt"/>
          <w:sz w:val="36"/>
          <w:szCs w:val="36"/>
          <w:rtl/>
        </w:rPr>
        <w:t xml:space="preserve">בפבואר 1988 נתפרסם מאמר של אלדד בשם: </w:t>
      </w:r>
      <w:r w:rsidRPr="00072652">
        <w:rPr>
          <w:rStyle w:val="Bodytext6Spacing0pt"/>
          <w:sz w:val="36"/>
          <w:szCs w:val="36"/>
          <w:shd w:val="clear" w:color="auto" w:fill="80FFFF"/>
          <w:rtl/>
        </w:rPr>
        <w:t>״</w:t>
      </w:r>
      <w:r w:rsidRPr="00887FFB">
        <w:rPr>
          <w:rStyle w:val="Bodytext6Spacing0pt"/>
          <w:b/>
          <w:bCs/>
          <w:sz w:val="36"/>
          <w:szCs w:val="36"/>
          <w:rtl/>
        </w:rPr>
        <w:t xml:space="preserve">היבלע </w:t>
      </w:r>
      <w:r w:rsidRPr="00887FFB">
        <w:rPr>
          <w:rStyle w:val="Bodytext6Spacing0pt"/>
          <w:b/>
          <w:bCs/>
          <w:sz w:val="36"/>
          <w:szCs w:val="36"/>
          <w:shd w:val="clear" w:color="auto" w:fill="80FFFF"/>
          <w:rtl/>
        </w:rPr>
        <w:t>ה</w:t>
      </w:r>
      <w:r w:rsidRPr="00887FFB">
        <w:rPr>
          <w:rStyle w:val="Bodytext6Spacing0pt"/>
          <w:b/>
          <w:bCs/>
          <w:sz w:val="36"/>
          <w:szCs w:val="36"/>
          <w:rtl/>
        </w:rPr>
        <w:t>ע</w:t>
      </w:r>
      <w:r w:rsidRPr="00887FFB">
        <w:rPr>
          <w:rStyle w:val="Bodytext6Spacing0pt"/>
          <w:b/>
          <w:bCs/>
          <w:sz w:val="36"/>
          <w:szCs w:val="36"/>
          <w:shd w:val="clear" w:color="auto" w:fill="80FFFF"/>
          <w:rtl/>
        </w:rPr>
        <w:t>כשי</w:t>
      </w:r>
      <w:r w:rsidRPr="00887FFB">
        <w:rPr>
          <w:rStyle w:val="Bodytext6Spacing0pt"/>
          <w:b/>
          <w:bCs/>
          <w:sz w:val="36"/>
          <w:szCs w:val="36"/>
          <w:rtl/>
        </w:rPr>
        <w:t>ו את העב</w:t>
      </w:r>
      <w:r w:rsidR="00887FFB" w:rsidRPr="00887FFB">
        <w:rPr>
          <w:rStyle w:val="Bodytext6Spacing0pt"/>
          <w:rFonts w:hint="cs"/>
          <w:b/>
          <w:bCs/>
          <w:sz w:val="36"/>
          <w:szCs w:val="36"/>
          <w:rtl/>
        </w:rPr>
        <w:t>ר</w:t>
      </w:r>
      <w:r w:rsidRPr="00887FFB">
        <w:rPr>
          <w:rStyle w:val="Bodytext6Spacing0pt"/>
          <w:b/>
          <w:bCs/>
          <w:sz w:val="36"/>
          <w:szCs w:val="36"/>
          <w:rtl/>
        </w:rPr>
        <w:t xml:space="preserve"> ואת העתיד</w:t>
      </w:r>
      <w:r w:rsidRPr="00887FFB">
        <w:rPr>
          <w:rStyle w:val="Bodytext6Spacing0pt"/>
          <w:b/>
          <w:bCs/>
          <w:sz w:val="36"/>
          <w:szCs w:val="36"/>
          <w:shd w:val="clear" w:color="auto" w:fill="80FFFF"/>
          <w:rtl/>
        </w:rPr>
        <w:t>?</w:t>
      </w:r>
      <w:r w:rsidRPr="00072652">
        <w:rPr>
          <w:rStyle w:val="Bodytext6Spacing0pt"/>
          <w:sz w:val="36"/>
          <w:szCs w:val="36"/>
          <w:shd w:val="clear" w:color="auto" w:fill="80FFFF"/>
          <w:rtl/>
        </w:rPr>
        <w:t>״,</w:t>
      </w:r>
      <w:r w:rsidRPr="00072652">
        <w:rPr>
          <w:rStyle w:val="Bodytext6Spacing0pt"/>
          <w:sz w:val="36"/>
          <w:szCs w:val="36"/>
          <w:rtl/>
        </w:rPr>
        <w:t xml:space="preserve"> שבו מוגדרת בקצרה ובבהירות רבה השקפת עולמו, מעין סיכום תמציתי של עשרות מאמרים שכתב במשך עשרות השנים האחרונות.</w:t>
      </w:r>
    </w:p>
    <w:p w:rsidR="006C565E" w:rsidRPr="00072652" w:rsidRDefault="00856756" w:rsidP="003C6E29">
      <w:pPr>
        <w:pStyle w:val="Bodytext61"/>
        <w:shd w:val="clear" w:color="auto" w:fill="auto"/>
        <w:spacing w:before="0" w:after="65" w:line="348" w:lineRule="exact"/>
        <w:ind w:left="20" w:right="40" w:firstLine="320"/>
        <w:rPr>
          <w:sz w:val="36"/>
          <w:szCs w:val="36"/>
          <w:rtl/>
        </w:rPr>
      </w:pPr>
      <w:r w:rsidRPr="00072652">
        <w:rPr>
          <w:rStyle w:val="Bodytext6Spacing0pt"/>
          <w:sz w:val="36"/>
          <w:szCs w:val="36"/>
          <w:rtl/>
        </w:rPr>
        <w:t>במאמר זה הוא מנתח כיצד ולמה נתהוו התנאים ההיסטוריים שאיפשרו את צמיחתה של תפיסת מציאות חד</w:t>
      </w:r>
      <w:r w:rsidRPr="00072652">
        <w:rPr>
          <w:rStyle w:val="Bodytext6Spacing0pt"/>
          <w:sz w:val="36"/>
          <w:szCs w:val="36"/>
          <w:shd w:val="clear" w:color="auto" w:fill="80FFFF"/>
          <w:rtl/>
        </w:rPr>
        <w:t>־</w:t>
      </w:r>
      <w:r w:rsidRPr="00072652">
        <w:rPr>
          <w:rStyle w:val="Bodytext6Spacing0pt"/>
          <w:sz w:val="36"/>
          <w:szCs w:val="36"/>
          <w:rtl/>
        </w:rPr>
        <w:t>מימדית, עכשו</w:t>
      </w:r>
      <w:r w:rsidR="00887FFB">
        <w:rPr>
          <w:rStyle w:val="Bodytext6Spacing0pt"/>
          <w:rFonts w:hint="cs"/>
          <w:sz w:val="36"/>
          <w:szCs w:val="36"/>
          <w:rtl/>
        </w:rPr>
        <w:t>ויסט</w:t>
      </w:r>
      <w:r w:rsidRPr="00072652">
        <w:rPr>
          <w:rStyle w:val="Bodytext6Spacing0pt"/>
          <w:sz w:val="36"/>
          <w:szCs w:val="36"/>
          <w:rtl/>
        </w:rPr>
        <w:t>ית. תפיסה המתנתקת מכל התייחסות אידיאית</w:t>
      </w:r>
      <w:r w:rsidRPr="00072652">
        <w:rPr>
          <w:rStyle w:val="Bodytext6Spacing0pt"/>
          <w:sz w:val="36"/>
          <w:szCs w:val="36"/>
          <w:shd w:val="clear" w:color="auto" w:fill="80FFFF"/>
          <w:rtl/>
        </w:rPr>
        <w:t>-</w:t>
      </w:r>
      <w:r w:rsidRPr="00072652">
        <w:rPr>
          <w:rStyle w:val="Bodytext6Spacing0pt"/>
          <w:sz w:val="36"/>
          <w:szCs w:val="36"/>
          <w:rtl/>
        </w:rPr>
        <w:t>ע</w:t>
      </w:r>
      <w:r w:rsidRPr="00072652">
        <w:rPr>
          <w:rStyle w:val="Bodytext6Spacing0pt"/>
          <w:sz w:val="36"/>
          <w:szCs w:val="36"/>
          <w:shd w:val="clear" w:color="auto" w:fill="80FFFF"/>
          <w:rtl/>
        </w:rPr>
        <w:t>רכ</w:t>
      </w:r>
      <w:r w:rsidRPr="00072652">
        <w:rPr>
          <w:rStyle w:val="Bodytext6Spacing0pt"/>
          <w:sz w:val="36"/>
          <w:szCs w:val="36"/>
          <w:rtl/>
        </w:rPr>
        <w:t>ית אל העב</w:t>
      </w:r>
      <w:r w:rsidR="00887FFB">
        <w:rPr>
          <w:rStyle w:val="Bodytext6Spacing0pt"/>
          <w:rFonts w:hint="cs"/>
          <w:sz w:val="36"/>
          <w:szCs w:val="36"/>
          <w:rtl/>
        </w:rPr>
        <w:t>ר</w:t>
      </w:r>
      <w:r w:rsidRPr="00072652">
        <w:rPr>
          <w:rStyle w:val="Bodytext6Spacing0pt"/>
          <w:sz w:val="36"/>
          <w:szCs w:val="36"/>
          <w:rtl/>
        </w:rPr>
        <w:t xml:space="preserve"> ואל העתיד, ומ</w:t>
      </w:r>
      <w:r w:rsidRPr="00072652">
        <w:rPr>
          <w:rStyle w:val="Bodytext6Spacing0pt"/>
          <w:sz w:val="36"/>
          <w:szCs w:val="36"/>
          <w:shd w:val="clear" w:color="auto" w:fill="80FFFF"/>
          <w:rtl/>
        </w:rPr>
        <w:t>ת</w:t>
      </w:r>
      <w:r w:rsidRPr="00072652">
        <w:rPr>
          <w:rStyle w:val="Bodytext6Spacing0pt"/>
          <w:sz w:val="36"/>
          <w:szCs w:val="36"/>
          <w:rtl/>
        </w:rPr>
        <w:t>גד</w:t>
      </w:r>
      <w:r w:rsidRPr="00072652">
        <w:rPr>
          <w:rStyle w:val="Bodytext6Spacing0pt"/>
          <w:sz w:val="36"/>
          <w:szCs w:val="36"/>
          <w:shd w:val="clear" w:color="auto" w:fill="80FFFF"/>
          <w:rtl/>
        </w:rPr>
        <w:t>ר</w:t>
      </w:r>
      <w:r w:rsidRPr="00072652">
        <w:rPr>
          <w:rStyle w:val="Bodytext6Spacing0pt"/>
          <w:sz w:val="36"/>
          <w:szCs w:val="36"/>
          <w:rtl/>
        </w:rPr>
        <w:t>ת בעיקרה להשגת שאיפות אישיות עם יישום מטרות חברתיות מיידיות ככל שאפשר בעכשי</w:t>
      </w:r>
      <w:r w:rsidRPr="00072652">
        <w:rPr>
          <w:rStyle w:val="Bodytext6Spacing0pt"/>
          <w:sz w:val="36"/>
          <w:szCs w:val="36"/>
          <w:shd w:val="clear" w:color="auto" w:fill="80FFFF"/>
          <w:rtl/>
        </w:rPr>
        <w:t>ו:</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אנשי העכשיו מתנתקים מכל מקורותינו ומכל שאיפותינו</w:t>
      </w:r>
      <w:r w:rsidRPr="00072652">
        <w:rPr>
          <w:rStyle w:val="Bodytext6Spacing0pt"/>
          <w:sz w:val="36"/>
          <w:szCs w:val="36"/>
          <w:shd w:val="clear" w:color="auto" w:fill="80FFFF"/>
          <w:rtl/>
        </w:rPr>
        <w:t>״.</w:t>
      </w:r>
      <w:r w:rsidRPr="00072652">
        <w:rPr>
          <w:rStyle w:val="Bodytext6Spacing0pt"/>
          <w:sz w:val="36"/>
          <w:szCs w:val="36"/>
          <w:rtl/>
        </w:rPr>
        <w:t xml:space="preserve"> ובפרק הסיום הנקרא </w:t>
      </w:r>
      <w:r w:rsidRPr="00072652">
        <w:rPr>
          <w:rStyle w:val="Bodytext6Spacing0pt"/>
          <w:sz w:val="36"/>
          <w:szCs w:val="36"/>
          <w:shd w:val="clear" w:color="auto" w:fill="80FFFF"/>
          <w:rtl/>
        </w:rPr>
        <w:t>״</w:t>
      </w:r>
      <w:r w:rsidRPr="00072652">
        <w:rPr>
          <w:rStyle w:val="Bodytext6Spacing0pt"/>
          <w:sz w:val="36"/>
          <w:szCs w:val="36"/>
          <w:rtl/>
        </w:rPr>
        <w:t>הו</w:t>
      </w:r>
      <w:r w:rsidR="00887FFB">
        <w:rPr>
          <w:rStyle w:val="Bodytext6Spacing0pt"/>
          <w:rFonts w:hint="cs"/>
          <w:sz w:val="36"/>
          <w:szCs w:val="36"/>
          <w:rtl/>
        </w:rPr>
        <w:t>וי</w:t>
      </w:r>
      <w:r w:rsidRPr="00072652">
        <w:rPr>
          <w:rStyle w:val="Bodytext6Spacing0pt"/>
          <w:sz w:val="36"/>
          <w:szCs w:val="36"/>
          <w:rtl/>
        </w:rPr>
        <w:t>ה ציונית</w:t>
      </w:r>
      <w:r w:rsidRPr="00072652">
        <w:rPr>
          <w:rStyle w:val="Bodytext6Spacing0pt"/>
          <w:sz w:val="36"/>
          <w:szCs w:val="36"/>
          <w:shd w:val="clear" w:color="auto" w:fill="80FFFF"/>
          <w:rtl/>
        </w:rPr>
        <w:t>״</w:t>
      </w:r>
      <w:r w:rsidRPr="00072652">
        <w:rPr>
          <w:rStyle w:val="Bodytext6Spacing0pt"/>
          <w:sz w:val="36"/>
          <w:szCs w:val="36"/>
          <w:rtl/>
        </w:rPr>
        <w:t xml:space="preserve"> הוא כות</w:t>
      </w:r>
      <w:r w:rsidRPr="00072652">
        <w:rPr>
          <w:rStyle w:val="Bodytext6Spacing0pt"/>
          <w:sz w:val="36"/>
          <w:szCs w:val="36"/>
          <w:shd w:val="clear" w:color="auto" w:fill="80FFFF"/>
          <w:rtl/>
        </w:rPr>
        <w:t>ב:</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התברר </w:t>
      </w:r>
      <w:r w:rsidRPr="00887FFB">
        <w:rPr>
          <w:rStyle w:val="Bodytext6Spacing0pt"/>
          <w:b/>
          <w:bCs/>
          <w:sz w:val="36"/>
          <w:szCs w:val="36"/>
          <w:rtl/>
        </w:rPr>
        <w:t>שהד</w:t>
      </w:r>
      <w:r w:rsidRPr="00887FFB">
        <w:rPr>
          <w:rStyle w:val="Bodytext6Spacing0pt"/>
          <w:b/>
          <w:bCs/>
          <w:sz w:val="36"/>
          <w:szCs w:val="36"/>
          <w:shd w:val="clear" w:color="auto" w:fill="80FFFF"/>
          <w:rtl/>
        </w:rPr>
        <w:t>ה-</w:t>
      </w:r>
      <w:r w:rsidRPr="00887FFB">
        <w:rPr>
          <w:rStyle w:val="Bodytext6Spacing0pt"/>
          <w:b/>
          <w:bCs/>
          <w:sz w:val="36"/>
          <w:szCs w:val="36"/>
          <w:rtl/>
        </w:rPr>
        <w:t>י</w:t>
      </w:r>
      <w:r w:rsidRPr="00887FFB">
        <w:rPr>
          <w:rStyle w:val="Bodytext6Spacing0pt"/>
          <w:b/>
          <w:bCs/>
          <w:sz w:val="36"/>
          <w:szCs w:val="36"/>
          <w:shd w:val="clear" w:color="auto" w:fill="80FFFF"/>
          <w:rtl/>
        </w:rPr>
        <w:t>ה</w:t>
      </w:r>
      <w:r w:rsidRPr="00887FFB">
        <w:rPr>
          <w:rStyle w:val="Bodytext6Spacing0pt"/>
          <w:b/>
          <w:bCs/>
          <w:sz w:val="36"/>
          <w:szCs w:val="36"/>
          <w:rtl/>
        </w:rPr>
        <w:t>ודיז</w:t>
      </w:r>
      <w:r w:rsidRPr="00887FFB">
        <w:rPr>
          <w:rStyle w:val="Bodytext6Spacing0pt"/>
          <w:b/>
          <w:bCs/>
          <w:sz w:val="36"/>
          <w:szCs w:val="36"/>
          <w:shd w:val="clear" w:color="auto" w:fill="80FFFF"/>
          <w:rtl/>
        </w:rPr>
        <w:t>צ</w:t>
      </w:r>
      <w:r w:rsidRPr="00887FFB">
        <w:rPr>
          <w:rStyle w:val="Bodytext6Spacing0pt"/>
          <w:b/>
          <w:bCs/>
          <w:sz w:val="36"/>
          <w:szCs w:val="36"/>
          <w:rtl/>
        </w:rPr>
        <w:t>יה</w:t>
      </w:r>
      <w:r w:rsidRPr="00072652">
        <w:rPr>
          <w:rStyle w:val="Bodytext6Spacing0pt"/>
          <w:sz w:val="36"/>
          <w:szCs w:val="36"/>
          <w:rtl/>
        </w:rPr>
        <w:t xml:space="preserve"> שהצטרפה על פי הצורך הדיאלקטי שהועלה</w:t>
      </w:r>
      <w:r w:rsidRPr="00072652">
        <w:rPr>
          <w:rStyle w:val="Bodytext6Spacing0pt"/>
          <w:sz w:val="36"/>
          <w:szCs w:val="36"/>
          <w:shd w:val="clear" w:color="auto" w:fill="80FFFF"/>
          <w:rtl/>
        </w:rPr>
        <w:t xml:space="preserve"> </w:t>
      </w:r>
      <w:r w:rsidRPr="00072652">
        <w:rPr>
          <w:rStyle w:val="Bodytext6Spacing0pt"/>
          <w:sz w:val="36"/>
          <w:szCs w:val="36"/>
          <w:rtl/>
        </w:rPr>
        <w:t xml:space="preserve">לעיל לציונות כתנאי לה, גררה עמה לאחר קום המדינה גם </w:t>
      </w:r>
      <w:r w:rsidRPr="00887FFB">
        <w:rPr>
          <w:rStyle w:val="Bodytext6Spacing0pt"/>
          <w:b/>
          <w:bCs/>
          <w:sz w:val="36"/>
          <w:szCs w:val="36"/>
          <w:rtl/>
        </w:rPr>
        <w:t>ד</w:t>
      </w:r>
      <w:r w:rsidRPr="00887FFB">
        <w:rPr>
          <w:rStyle w:val="Bodytext6Spacing0pt"/>
          <w:b/>
          <w:bCs/>
          <w:sz w:val="36"/>
          <w:szCs w:val="36"/>
          <w:shd w:val="clear" w:color="auto" w:fill="80FFFF"/>
          <w:rtl/>
        </w:rPr>
        <w:t>ה-</w:t>
      </w:r>
      <w:r w:rsidRPr="00887FFB">
        <w:rPr>
          <w:rStyle w:val="Bodytext6Spacing0pt"/>
          <w:b/>
          <w:bCs/>
          <w:sz w:val="36"/>
          <w:szCs w:val="36"/>
          <w:rtl/>
        </w:rPr>
        <w:t>ציוניזצי</w:t>
      </w:r>
      <w:r w:rsidRPr="00887FFB">
        <w:rPr>
          <w:rStyle w:val="Bodytext6Spacing0pt"/>
          <w:b/>
          <w:bCs/>
          <w:sz w:val="36"/>
          <w:szCs w:val="36"/>
          <w:shd w:val="clear" w:color="auto" w:fill="80FFFF"/>
          <w:rtl/>
        </w:rPr>
        <w:t>ה</w:t>
      </w:r>
      <w:r w:rsidRPr="00072652">
        <w:rPr>
          <w:rStyle w:val="Bodytext6Spacing0pt"/>
          <w:sz w:val="36"/>
          <w:szCs w:val="36"/>
          <w:rtl/>
        </w:rPr>
        <w:t xml:space="preserve"> ומכאן עד מהרה </w:t>
      </w:r>
      <w:r w:rsidRPr="00887FFB">
        <w:rPr>
          <w:rStyle w:val="Bodytext6Spacing0pt"/>
          <w:b/>
          <w:bCs/>
          <w:sz w:val="36"/>
          <w:szCs w:val="36"/>
          <w:rtl/>
        </w:rPr>
        <w:t>לדה־ אידיא</w:t>
      </w:r>
      <w:r w:rsidR="00887FFB" w:rsidRPr="00887FFB">
        <w:rPr>
          <w:rStyle w:val="Bodytext6Spacing0pt"/>
          <w:rFonts w:hint="cs"/>
          <w:b/>
          <w:bCs/>
          <w:sz w:val="36"/>
          <w:szCs w:val="36"/>
          <w:rtl/>
        </w:rPr>
        <w:t>י</w:t>
      </w:r>
      <w:r w:rsidRPr="00887FFB">
        <w:rPr>
          <w:rStyle w:val="Bodytext6Spacing0pt"/>
          <w:b/>
          <w:bCs/>
          <w:sz w:val="36"/>
          <w:szCs w:val="36"/>
          <w:rtl/>
        </w:rPr>
        <w:t>זציה</w:t>
      </w:r>
      <w:r w:rsidRPr="00072652">
        <w:rPr>
          <w:rStyle w:val="Bodytext6Spacing0pt"/>
          <w:sz w:val="36"/>
          <w:szCs w:val="36"/>
          <w:rtl/>
        </w:rPr>
        <w:t xml:space="preserve"> בכלל. הוא הוא האכזי</w:t>
      </w:r>
      <w:r w:rsidRPr="00072652">
        <w:rPr>
          <w:rStyle w:val="Bodytext6Spacing0pt"/>
          <w:sz w:val="36"/>
          <w:szCs w:val="36"/>
          <w:shd w:val="clear" w:color="auto" w:fill="80FFFF"/>
          <w:rtl/>
        </w:rPr>
        <w:t>ס</w:t>
      </w:r>
      <w:r w:rsidRPr="00072652">
        <w:rPr>
          <w:rStyle w:val="Bodytext6Spacing0pt"/>
          <w:sz w:val="36"/>
          <w:szCs w:val="36"/>
          <w:rtl/>
        </w:rPr>
        <w:t>טנצליזם הוולגארי</w:t>
      </w:r>
      <w:r w:rsidRPr="00072652">
        <w:rPr>
          <w:rStyle w:val="Bodytext6Spacing0pt"/>
          <w:sz w:val="36"/>
          <w:szCs w:val="36"/>
          <w:shd w:val="clear" w:color="auto" w:fill="80FFFF"/>
          <w:rtl/>
        </w:rPr>
        <w:t>,</w:t>
      </w:r>
      <w:r w:rsidRPr="00072652">
        <w:rPr>
          <w:rStyle w:val="Bodytext6Spacing0pt"/>
          <w:sz w:val="36"/>
          <w:szCs w:val="36"/>
          <w:rtl/>
        </w:rPr>
        <w:t xml:space="preserve"> העכשו</w:t>
      </w:r>
      <w:r w:rsidR="00887FFB">
        <w:rPr>
          <w:rStyle w:val="Bodytext6Spacing0pt"/>
          <w:rFonts w:hint="cs"/>
          <w:sz w:val="36"/>
          <w:szCs w:val="36"/>
          <w:rtl/>
        </w:rPr>
        <w:t>וי</w:t>
      </w:r>
      <w:r w:rsidRPr="00072652">
        <w:rPr>
          <w:rStyle w:val="Bodytext6Spacing0pt"/>
          <w:sz w:val="36"/>
          <w:szCs w:val="36"/>
          <w:rtl/>
        </w:rPr>
        <w:t xml:space="preserve">זם.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אבל </w:t>
      </w:r>
      <w:r w:rsidRPr="00072652">
        <w:rPr>
          <w:rStyle w:val="Bodytext6Spacing0pt"/>
          <w:sz w:val="36"/>
          <w:szCs w:val="36"/>
          <w:rtl/>
        </w:rPr>
        <w:lastRenderedPageBreak/>
        <w:t>החזית הקשה ביותר של הציונות היא זו הפנימית</w:t>
      </w:r>
      <w:r w:rsidRPr="00072652">
        <w:rPr>
          <w:rStyle w:val="Bodytext6Spacing0pt"/>
          <w:sz w:val="36"/>
          <w:szCs w:val="36"/>
          <w:shd w:val="clear" w:color="auto" w:fill="80FFFF"/>
          <w:rtl/>
        </w:rPr>
        <w:t>־</w:t>
      </w:r>
      <w:r w:rsidRPr="00072652">
        <w:rPr>
          <w:rStyle w:val="Bodytext6Spacing0pt"/>
          <w:sz w:val="36"/>
          <w:szCs w:val="36"/>
          <w:rtl/>
        </w:rPr>
        <w:t>הי</w:t>
      </w:r>
      <w:r w:rsidRPr="00072652">
        <w:rPr>
          <w:rStyle w:val="Bodytext6Spacing0pt"/>
          <w:sz w:val="36"/>
          <w:szCs w:val="36"/>
          <w:shd w:val="clear" w:color="auto" w:fill="80FFFF"/>
          <w:rtl/>
        </w:rPr>
        <w:t>ס</w:t>
      </w:r>
      <w:r w:rsidRPr="00072652">
        <w:rPr>
          <w:rStyle w:val="Bodytext6Spacing0pt"/>
          <w:sz w:val="36"/>
          <w:szCs w:val="36"/>
          <w:rtl/>
        </w:rPr>
        <w:t>טו</w:t>
      </w:r>
      <w:r w:rsidRPr="00072652">
        <w:rPr>
          <w:rStyle w:val="Bodytext6Spacing0pt"/>
          <w:sz w:val="36"/>
          <w:szCs w:val="36"/>
          <w:shd w:val="clear" w:color="auto" w:fill="80FFFF"/>
          <w:rtl/>
        </w:rPr>
        <w:t>ר</w:t>
      </w:r>
      <w:r w:rsidRPr="00072652">
        <w:rPr>
          <w:rStyle w:val="Bodytext6Spacing0pt"/>
          <w:sz w:val="36"/>
          <w:szCs w:val="36"/>
          <w:rtl/>
        </w:rPr>
        <w:t>ית, העכשו</w:t>
      </w:r>
      <w:r w:rsidR="00887FFB">
        <w:rPr>
          <w:rStyle w:val="Bodytext6Spacing0pt"/>
          <w:rFonts w:hint="cs"/>
          <w:sz w:val="36"/>
          <w:szCs w:val="36"/>
          <w:rtl/>
        </w:rPr>
        <w:t>וי</w:t>
      </w:r>
      <w:r w:rsidRPr="00072652">
        <w:rPr>
          <w:rStyle w:val="Bodytext6Spacing0pt"/>
          <w:sz w:val="36"/>
          <w:szCs w:val="36"/>
          <w:rtl/>
        </w:rPr>
        <w:t>זם הדתי הפונדמנטלי</w:t>
      </w:r>
      <w:r w:rsidRPr="00072652">
        <w:rPr>
          <w:rStyle w:val="Bodytext6Spacing0pt"/>
          <w:sz w:val="36"/>
          <w:szCs w:val="36"/>
          <w:shd w:val="clear" w:color="auto" w:fill="80FFFF"/>
          <w:rtl/>
        </w:rPr>
        <w:t>ס</w:t>
      </w:r>
      <w:r w:rsidRPr="00072652">
        <w:rPr>
          <w:rStyle w:val="Bodytext6Spacing0pt"/>
          <w:sz w:val="36"/>
          <w:szCs w:val="36"/>
          <w:rtl/>
        </w:rPr>
        <w:t>טי תחילה, ומן העבר השני העכשו</w:t>
      </w:r>
      <w:r w:rsidR="00887FFB">
        <w:rPr>
          <w:rStyle w:val="Bodytext6Spacing0pt"/>
          <w:rFonts w:hint="cs"/>
          <w:sz w:val="36"/>
          <w:szCs w:val="36"/>
          <w:rtl/>
        </w:rPr>
        <w:t>וי</w:t>
      </w:r>
      <w:r w:rsidRPr="00072652">
        <w:rPr>
          <w:rStyle w:val="Bodytext6Spacing0pt"/>
          <w:sz w:val="36"/>
          <w:szCs w:val="36"/>
          <w:rtl/>
        </w:rPr>
        <w:t>זם החילוני, האינד</w:t>
      </w:r>
      <w:r w:rsidR="00887FFB">
        <w:rPr>
          <w:rStyle w:val="Bodytext6Spacing0pt"/>
          <w:rFonts w:hint="cs"/>
          <w:sz w:val="36"/>
          <w:szCs w:val="36"/>
          <w:rtl/>
        </w:rPr>
        <w:t>י</w:t>
      </w:r>
      <w:r w:rsidRPr="00072652">
        <w:rPr>
          <w:rStyle w:val="Bodytext6Spacing0pt"/>
          <w:sz w:val="36"/>
          <w:szCs w:val="36"/>
          <w:rtl/>
        </w:rPr>
        <w:t>ו</w:t>
      </w:r>
      <w:r w:rsidR="00887FFB">
        <w:rPr>
          <w:rStyle w:val="Bodytext6Spacing0pt"/>
          <w:rFonts w:hint="cs"/>
          <w:sz w:val="36"/>
          <w:szCs w:val="36"/>
          <w:rtl/>
        </w:rPr>
        <w:t>וי</w:t>
      </w:r>
      <w:r w:rsidRPr="00072652">
        <w:rPr>
          <w:rStyle w:val="Bodytext6Spacing0pt"/>
          <w:sz w:val="36"/>
          <w:szCs w:val="36"/>
          <w:rtl/>
        </w:rPr>
        <w:t>דואלי</w:t>
      </w:r>
      <w:r w:rsidRPr="00072652">
        <w:rPr>
          <w:rStyle w:val="Bodytext6Spacing0pt"/>
          <w:sz w:val="36"/>
          <w:szCs w:val="36"/>
          <w:shd w:val="clear" w:color="auto" w:fill="80FFFF"/>
          <w:rtl/>
        </w:rPr>
        <w:t>ס</w:t>
      </w:r>
      <w:r w:rsidRPr="00072652">
        <w:rPr>
          <w:rStyle w:val="Bodytext6Spacing0pt"/>
          <w:sz w:val="36"/>
          <w:szCs w:val="36"/>
          <w:rtl/>
        </w:rPr>
        <w:t>טי</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11</w:t>
      </w:r>
    </w:p>
    <w:p w:rsidR="006C565E" w:rsidRPr="00072652" w:rsidRDefault="00856756" w:rsidP="003C6E29">
      <w:pPr>
        <w:pStyle w:val="Bodytext61"/>
        <w:shd w:val="clear" w:color="auto" w:fill="auto"/>
        <w:spacing w:before="0" w:after="55" w:line="342" w:lineRule="exact"/>
        <w:ind w:left="20" w:right="40" w:firstLine="320"/>
        <w:rPr>
          <w:sz w:val="36"/>
          <w:szCs w:val="36"/>
          <w:rtl/>
        </w:rPr>
      </w:pPr>
      <w:r w:rsidRPr="00072652">
        <w:rPr>
          <w:rStyle w:val="Bodytext6Spacing0pt"/>
          <w:sz w:val="36"/>
          <w:szCs w:val="36"/>
          <w:rtl/>
        </w:rPr>
        <w:t>באלול תשנ״ב פנו אל אלדד מטעם המוזיאון היהודי ב</w:t>
      </w:r>
      <w:r w:rsidRPr="00072652">
        <w:rPr>
          <w:rStyle w:val="Bodytext6Spacing0pt"/>
          <w:sz w:val="36"/>
          <w:szCs w:val="36"/>
          <w:shd w:val="clear" w:color="auto" w:fill="80FFFF"/>
          <w:rtl/>
        </w:rPr>
        <w:t>נ</w:t>
      </w:r>
      <w:r w:rsidRPr="00072652">
        <w:rPr>
          <w:rStyle w:val="Bodytext6Spacing0pt"/>
          <w:sz w:val="36"/>
          <w:szCs w:val="36"/>
          <w:rtl/>
        </w:rPr>
        <w:t>יו</w:t>
      </w:r>
      <w:r w:rsidRPr="00072652">
        <w:rPr>
          <w:rStyle w:val="Bodytext6Spacing0pt"/>
          <w:sz w:val="36"/>
          <w:szCs w:val="36"/>
          <w:shd w:val="clear" w:color="auto" w:fill="80FFFF"/>
          <w:rtl/>
        </w:rPr>
        <w:t>-</w:t>
      </w:r>
      <w:r w:rsidRPr="00072652">
        <w:rPr>
          <w:rStyle w:val="Bodytext6Spacing0pt"/>
          <w:sz w:val="36"/>
          <w:szCs w:val="36"/>
          <w:rtl/>
        </w:rPr>
        <w:t>יו</w:t>
      </w:r>
      <w:r w:rsidRPr="00072652">
        <w:rPr>
          <w:rStyle w:val="Bodytext6Spacing0pt"/>
          <w:sz w:val="36"/>
          <w:szCs w:val="36"/>
          <w:shd w:val="clear" w:color="auto" w:fill="80FFFF"/>
          <w:rtl/>
        </w:rPr>
        <w:t>ר</w:t>
      </w:r>
      <w:r w:rsidRPr="00072652">
        <w:rPr>
          <w:rStyle w:val="Bodytext6Spacing0pt"/>
          <w:sz w:val="36"/>
          <w:szCs w:val="36"/>
          <w:rtl/>
        </w:rPr>
        <w:t xml:space="preserve">ק כדי </w:t>
      </w:r>
      <w:r w:rsidRPr="00072652">
        <w:rPr>
          <w:rStyle w:val="Bodytext6Spacing0pt"/>
          <w:sz w:val="36"/>
          <w:szCs w:val="36"/>
          <w:shd w:val="clear" w:color="auto" w:fill="80FFFF"/>
          <w:rtl/>
        </w:rPr>
        <w:t>״</w:t>
      </w:r>
      <w:r w:rsidRPr="00072652">
        <w:rPr>
          <w:rStyle w:val="Bodytext6Spacing0pt"/>
          <w:sz w:val="36"/>
          <w:szCs w:val="36"/>
          <w:rtl/>
        </w:rPr>
        <w:t>להנציח</w:t>
      </w:r>
      <w:r w:rsidRPr="00072652">
        <w:rPr>
          <w:rStyle w:val="Bodytext6Spacing0pt"/>
          <w:sz w:val="36"/>
          <w:szCs w:val="36"/>
          <w:shd w:val="clear" w:color="auto" w:fill="80FFFF"/>
          <w:rtl/>
        </w:rPr>
        <w:t>״</w:t>
      </w:r>
      <w:r w:rsidRPr="00072652">
        <w:rPr>
          <w:rStyle w:val="Bodytext6Spacing0pt"/>
          <w:sz w:val="36"/>
          <w:szCs w:val="36"/>
          <w:rtl/>
        </w:rPr>
        <w:t xml:space="preserve"> את דמותו ומקצת מדיעותיו. צוות של אנשי מקצוע באו אל ביתו יום קודם לצילומים על</w:t>
      </w:r>
      <w:r w:rsidRPr="00072652">
        <w:rPr>
          <w:rStyle w:val="Bodytext6Spacing0pt"/>
          <w:sz w:val="36"/>
          <w:szCs w:val="36"/>
          <w:shd w:val="clear" w:color="auto" w:fill="80FFFF"/>
          <w:rtl/>
        </w:rPr>
        <w:t>־</w:t>
      </w:r>
      <w:r w:rsidRPr="00072652">
        <w:rPr>
          <w:rStyle w:val="Bodytext6Spacing0pt"/>
          <w:sz w:val="36"/>
          <w:szCs w:val="36"/>
          <w:rtl/>
        </w:rPr>
        <w:t xml:space="preserve">מנת לערוך חזרה עם </w:t>
      </w:r>
      <w:r w:rsidRPr="00072652">
        <w:rPr>
          <w:rStyle w:val="Bodytext6Spacing0pt"/>
          <w:sz w:val="36"/>
          <w:szCs w:val="36"/>
          <w:shd w:val="clear" w:color="auto" w:fill="80FFFF"/>
          <w:rtl/>
        </w:rPr>
        <w:t>״</w:t>
      </w:r>
      <w:r w:rsidRPr="00072652">
        <w:rPr>
          <w:rStyle w:val="Bodytext6Spacing0pt"/>
          <w:sz w:val="36"/>
          <w:szCs w:val="36"/>
          <w:rtl/>
        </w:rPr>
        <w:t>השחקן</w:t>
      </w:r>
      <w:r w:rsidRPr="00072652">
        <w:rPr>
          <w:rStyle w:val="Bodytext6Spacing0pt"/>
          <w:sz w:val="36"/>
          <w:szCs w:val="36"/>
          <w:shd w:val="clear" w:color="auto" w:fill="80FFFF"/>
          <w:rtl/>
        </w:rPr>
        <w:t>״.</w:t>
      </w:r>
      <w:r w:rsidRPr="00072652">
        <w:rPr>
          <w:rStyle w:val="Bodytext6Spacing0pt"/>
          <w:sz w:val="36"/>
          <w:szCs w:val="36"/>
          <w:rtl/>
        </w:rPr>
        <w:t xml:space="preserve"> וכשהוא יושב מול המצלמה המבזיקה אור חזק על עיניו חריפות המבט, שזה מכבר</w:t>
      </w:r>
      <w:r w:rsidR="00887FFB">
        <w:rPr>
          <w:rStyle w:val="Bodytext6Spacing0pt"/>
          <w:rFonts w:hint="cs"/>
          <w:sz w:val="36"/>
          <w:szCs w:val="36"/>
          <w:rtl/>
        </w:rPr>
        <w:t xml:space="preserve"> </w:t>
      </w:r>
      <w:r w:rsidRPr="00072652">
        <w:rPr>
          <w:rStyle w:val="Bodytext6Spacing0pt"/>
          <w:sz w:val="36"/>
          <w:szCs w:val="36"/>
          <w:rtl/>
        </w:rPr>
        <w:t>החלו להיות לחות ורכות מעט. עטור שיער שיבה ושמיעתו כבר הולכת ו</w:t>
      </w:r>
      <w:r w:rsidR="00887FFB">
        <w:rPr>
          <w:rStyle w:val="Bodytext6Spacing0pt"/>
          <w:rFonts w:hint="cs"/>
          <w:sz w:val="36"/>
          <w:szCs w:val="36"/>
          <w:shd w:val="clear" w:color="auto" w:fill="80FFFF"/>
          <w:rtl/>
        </w:rPr>
        <w:t>כ</w:t>
      </w:r>
      <w:r w:rsidRPr="00072652">
        <w:rPr>
          <w:rStyle w:val="Bodytext6Spacing0pt"/>
          <w:sz w:val="36"/>
          <w:szCs w:val="36"/>
          <w:shd w:val="clear" w:color="auto" w:fill="80FFFF"/>
          <w:rtl/>
        </w:rPr>
        <w:t>בד</w:t>
      </w:r>
      <w:r w:rsidRPr="00072652">
        <w:rPr>
          <w:rStyle w:val="Bodytext6Spacing0pt"/>
          <w:sz w:val="36"/>
          <w:szCs w:val="36"/>
          <w:rtl/>
        </w:rPr>
        <w:t>ה</w:t>
      </w:r>
      <w:r w:rsidRPr="00072652">
        <w:rPr>
          <w:rStyle w:val="Bodytext6Spacing0pt"/>
          <w:sz w:val="36"/>
          <w:szCs w:val="36"/>
          <w:shd w:val="clear" w:color="auto" w:fill="80FFFF"/>
          <w:rtl/>
        </w:rPr>
        <w:t>.</w:t>
      </w:r>
      <w:r w:rsidRPr="00072652">
        <w:rPr>
          <w:rStyle w:val="Bodytext6Spacing0pt"/>
          <w:sz w:val="36"/>
          <w:szCs w:val="36"/>
          <w:rtl/>
        </w:rPr>
        <w:t xml:space="preserve"> החל מדבר אנגלית</w:t>
      </w:r>
      <w:r w:rsidRPr="00072652">
        <w:rPr>
          <w:rStyle w:val="Bodytext6Spacing0pt"/>
          <w:sz w:val="36"/>
          <w:szCs w:val="36"/>
          <w:shd w:val="clear" w:color="auto" w:fill="80FFFF"/>
          <w:rtl/>
        </w:rPr>
        <w:t>.</w:t>
      </w:r>
      <w:r w:rsidRPr="00072652">
        <w:rPr>
          <w:rStyle w:val="Bodytext6Spacing0pt"/>
          <w:sz w:val="36"/>
          <w:szCs w:val="36"/>
          <w:rtl/>
        </w:rPr>
        <w:t xml:space="preserve"> שאינה כה רהוטה בפיו ולרגעים נשמעת יותר באקצנט גרמני. הוא דיבר אל יהודי א</w:t>
      </w:r>
      <w:r w:rsidRPr="00072652">
        <w:rPr>
          <w:rStyle w:val="Bodytext6Spacing0pt"/>
          <w:sz w:val="36"/>
          <w:szCs w:val="36"/>
          <w:shd w:val="clear" w:color="auto" w:fill="80FFFF"/>
          <w:rtl/>
        </w:rPr>
        <w:t>ר</w:t>
      </w:r>
      <w:r w:rsidRPr="00072652">
        <w:rPr>
          <w:rStyle w:val="Bodytext6Spacing0pt"/>
          <w:sz w:val="36"/>
          <w:szCs w:val="36"/>
          <w:rtl/>
        </w:rPr>
        <w:t>ה</w:t>
      </w:r>
      <w:r w:rsidRPr="00072652">
        <w:rPr>
          <w:rStyle w:val="Bodytext6Spacing0pt"/>
          <w:sz w:val="36"/>
          <w:szCs w:val="36"/>
          <w:shd w:val="clear" w:color="auto" w:fill="80FFFF"/>
          <w:rtl/>
        </w:rPr>
        <w:t>״</w:t>
      </w:r>
      <w:r w:rsidRPr="00072652">
        <w:rPr>
          <w:rStyle w:val="Bodytext6Spacing0pt"/>
          <w:sz w:val="36"/>
          <w:szCs w:val="36"/>
          <w:rtl/>
        </w:rPr>
        <w:t xml:space="preserve">ב על חוקיותה של הגלות. על סגולתו של עם ישראל ועל הסתגלותו תוך ביטול הייחוד הסגולי. מה שמביא אותו לשמד </w:t>
      </w:r>
      <w:r w:rsidRPr="00072652">
        <w:rPr>
          <w:rStyle w:val="Bodytext6Spacing0pt"/>
          <w:sz w:val="36"/>
          <w:szCs w:val="36"/>
          <w:shd w:val="clear" w:color="auto" w:fill="80FFFF"/>
          <w:rtl/>
        </w:rPr>
        <w:t>־</w:t>
      </w:r>
      <w:r w:rsidRPr="00072652">
        <w:rPr>
          <w:rStyle w:val="Bodytext6Spacing0pt"/>
          <w:sz w:val="36"/>
          <w:szCs w:val="36"/>
          <w:rtl/>
        </w:rPr>
        <w:t xml:space="preserve"> והשמד</w:t>
      </w:r>
      <w:r w:rsidRPr="00072652">
        <w:rPr>
          <w:rStyle w:val="Bodytext6Spacing0pt"/>
          <w:sz w:val="36"/>
          <w:szCs w:val="36"/>
          <w:shd w:val="clear" w:color="auto" w:fill="80FFFF"/>
          <w:rtl/>
        </w:rPr>
        <w:t>;</w:t>
      </w:r>
      <w:r w:rsidRPr="00072652">
        <w:rPr>
          <w:rStyle w:val="Bodytext6Spacing0pt"/>
          <w:sz w:val="36"/>
          <w:szCs w:val="36"/>
          <w:rtl/>
        </w:rPr>
        <w:t xml:space="preserve"> הטמיעה וההתבוללות הרוחניים עלולים להביא אותו באופן דיאלקטי להשמדה. מכאן נובעת מסקנתו החד-משמעית</w:t>
      </w:r>
      <w:r w:rsidRPr="00072652">
        <w:rPr>
          <w:rStyle w:val="Bodytext6Spacing0pt"/>
          <w:sz w:val="36"/>
          <w:szCs w:val="36"/>
          <w:shd w:val="clear" w:color="auto" w:fill="80FFFF"/>
          <w:rtl/>
        </w:rPr>
        <w:t>,</w:t>
      </w:r>
      <w:r w:rsidRPr="00072652">
        <w:rPr>
          <w:rStyle w:val="Bodytext6Spacing0pt"/>
          <w:sz w:val="36"/>
          <w:szCs w:val="36"/>
          <w:rtl/>
        </w:rPr>
        <w:t xml:space="preserve"> שהה</w:t>
      </w:r>
      <w:r w:rsidRPr="00072652">
        <w:rPr>
          <w:rStyle w:val="Bodytext6Spacing0pt"/>
          <w:sz w:val="36"/>
          <w:szCs w:val="36"/>
          <w:shd w:val="clear" w:color="auto" w:fill="80FFFF"/>
          <w:rtl/>
        </w:rPr>
        <w:t>ס</w:t>
      </w:r>
      <w:r w:rsidRPr="00072652">
        <w:rPr>
          <w:rStyle w:val="Bodytext6Spacing0pt"/>
          <w:sz w:val="36"/>
          <w:szCs w:val="36"/>
          <w:rtl/>
        </w:rPr>
        <w:t>תגלות נושאת עימה את הפוטנציאל להגיע בהכרח לשמד ולהשמדה.</w:t>
      </w:r>
    </w:p>
    <w:p w:rsidR="006C565E" w:rsidRPr="00072652" w:rsidRDefault="00856756" w:rsidP="003C6E29">
      <w:pPr>
        <w:pStyle w:val="Bodytext61"/>
        <w:shd w:val="clear" w:color="auto" w:fill="auto"/>
        <w:spacing w:before="0" w:after="480" w:line="348" w:lineRule="exact"/>
        <w:ind w:left="40" w:right="20" w:firstLine="320"/>
        <w:rPr>
          <w:sz w:val="36"/>
          <w:szCs w:val="36"/>
          <w:rtl/>
        </w:rPr>
      </w:pPr>
      <w:r w:rsidRPr="00072652">
        <w:rPr>
          <w:rStyle w:val="Bodytext6Spacing0pt"/>
          <w:sz w:val="36"/>
          <w:szCs w:val="36"/>
          <w:shd w:val="clear" w:color="auto" w:fill="80FFFF"/>
          <w:rtl/>
        </w:rPr>
        <w:t>״</w:t>
      </w:r>
      <w:r w:rsidRPr="00072652">
        <w:rPr>
          <w:rStyle w:val="Bodytext6Spacing0pt"/>
          <w:sz w:val="36"/>
          <w:szCs w:val="36"/>
          <w:rtl/>
        </w:rPr>
        <w:t xml:space="preserve">עצם קיומנו מוכיח איזה ייחוד </w:t>
      </w:r>
      <w:r w:rsidRPr="00072652">
        <w:rPr>
          <w:rStyle w:val="Bodytext6Spacing0pt"/>
          <w:sz w:val="36"/>
          <w:szCs w:val="36"/>
          <w:shd w:val="clear" w:color="auto" w:fill="80FFFF"/>
          <w:rtl/>
        </w:rPr>
        <w:t>-</w:t>
      </w:r>
      <w:r w:rsidRPr="00072652">
        <w:rPr>
          <w:rStyle w:val="Bodytext6Spacing0pt"/>
          <w:sz w:val="36"/>
          <w:szCs w:val="36"/>
          <w:rtl/>
        </w:rPr>
        <w:t xml:space="preserve"> כבחירים </w:t>
      </w:r>
      <w:r w:rsidRPr="00072652">
        <w:rPr>
          <w:rStyle w:val="Bodytext6Spacing0pt"/>
          <w:sz w:val="36"/>
          <w:szCs w:val="36"/>
          <w:shd w:val="clear" w:color="auto" w:fill="80FFFF"/>
          <w:rtl/>
        </w:rPr>
        <w:t>-</w:t>
      </w:r>
      <w:r w:rsidRPr="00072652">
        <w:rPr>
          <w:rStyle w:val="Bodytext6Spacing0pt"/>
          <w:sz w:val="36"/>
          <w:szCs w:val="36"/>
          <w:rtl/>
        </w:rPr>
        <w:t xml:space="preserve"> זוהי עובדה מעבר לזה אם מישהו בחר בנו.</w:t>
      </w:r>
      <w:r w:rsidRPr="00072652">
        <w:rPr>
          <w:rStyle w:val="Bodytext6Spacing0pt"/>
          <w:sz w:val="36"/>
          <w:szCs w:val="36"/>
          <w:shd w:val="clear" w:color="auto" w:fill="80FFFF"/>
          <w:rtl/>
        </w:rPr>
        <w:t xml:space="preserve"> </w:t>
      </w:r>
      <w:r w:rsidRPr="00072652">
        <w:rPr>
          <w:rStyle w:val="Bodytext6Spacing0pt"/>
          <w:sz w:val="36"/>
          <w:szCs w:val="36"/>
          <w:rtl/>
        </w:rPr>
        <w:t>היהודים לא נכנסו לשום מסגרת של חוקים היסטוריים החלים על עמים ותרבויות אחרות</w:t>
      </w:r>
      <w:r w:rsidRPr="00072652">
        <w:rPr>
          <w:rStyle w:val="Bodytext6Spacing0pt"/>
          <w:sz w:val="36"/>
          <w:szCs w:val="36"/>
          <w:shd w:val="clear" w:color="auto" w:fill="80FFFF"/>
          <w:rtl/>
        </w:rPr>
        <w:t>.</w:t>
      </w:r>
      <w:r w:rsidRPr="00072652">
        <w:rPr>
          <w:rStyle w:val="Bodytext6Spacing0pt"/>
          <w:sz w:val="36"/>
          <w:szCs w:val="36"/>
          <w:rtl/>
        </w:rPr>
        <w:t xml:space="preserve"> שום תאו</w:t>
      </w:r>
      <w:r w:rsidRPr="00072652">
        <w:rPr>
          <w:rStyle w:val="Bodytext6Spacing0pt"/>
          <w:sz w:val="36"/>
          <w:szCs w:val="36"/>
          <w:shd w:val="clear" w:color="auto" w:fill="80FFFF"/>
          <w:rtl/>
        </w:rPr>
        <w:t>ר</w:t>
      </w:r>
      <w:r w:rsidRPr="00072652">
        <w:rPr>
          <w:rStyle w:val="Bodytext6Spacing0pt"/>
          <w:sz w:val="36"/>
          <w:szCs w:val="36"/>
          <w:rtl/>
        </w:rPr>
        <w:t>יה לא תאמה את תולדותיהם. כי לפי חוקי ההיסטוריה היה העם היהודי צריך כבר להיעלם</w:t>
      </w:r>
      <w:r w:rsidRPr="00072652">
        <w:rPr>
          <w:rStyle w:val="Bodytext6Spacing0pt"/>
          <w:sz w:val="36"/>
          <w:szCs w:val="36"/>
          <w:shd w:val="clear" w:color="auto" w:fill="80FFFF"/>
          <w:rtl/>
        </w:rPr>
        <w:t>.</w:t>
      </w:r>
      <w:r w:rsidRPr="00072652">
        <w:rPr>
          <w:rStyle w:val="Bodytext6Spacing0pt"/>
          <w:sz w:val="36"/>
          <w:szCs w:val="36"/>
          <w:rtl/>
        </w:rPr>
        <w:t xml:space="preserve"> 4000 שנה מנסים להכחיד את העם הזה ולא מצליחים, מכאן שיש לו ייחוד וסגולה. במשך הדורות ההסתגלות איפש</w:t>
      </w:r>
      <w:r w:rsidRPr="00072652">
        <w:rPr>
          <w:rStyle w:val="Bodytext6Spacing0pt"/>
          <w:sz w:val="36"/>
          <w:szCs w:val="36"/>
          <w:shd w:val="clear" w:color="auto" w:fill="80FFFF"/>
          <w:rtl/>
        </w:rPr>
        <w:t>ר</w:t>
      </w:r>
      <w:r w:rsidRPr="00072652">
        <w:rPr>
          <w:rStyle w:val="Bodytext6Spacing0pt"/>
          <w:sz w:val="36"/>
          <w:szCs w:val="36"/>
          <w:rtl/>
        </w:rPr>
        <w:t>ה לנו שלא להתאבן, כי למדנו להיות עצמיים תוך כדי קבלת תרבויות אחרות. הלוח העברי דוגמה לכך. כיוון ש</w:t>
      </w:r>
      <w:r w:rsidRPr="00072652">
        <w:rPr>
          <w:rStyle w:val="Bodytext6Spacing0pt"/>
          <w:sz w:val="36"/>
          <w:szCs w:val="36"/>
          <w:shd w:val="clear" w:color="auto" w:fill="80FFFF"/>
          <w:rtl/>
        </w:rPr>
        <w:t>ס</w:t>
      </w:r>
      <w:r w:rsidRPr="00072652">
        <w:rPr>
          <w:rStyle w:val="Bodytext6Spacing0pt"/>
          <w:sz w:val="36"/>
          <w:szCs w:val="36"/>
          <w:rtl/>
        </w:rPr>
        <w:t>יגלנו את האלמנטים התרבותיים של הזרים אל הסגולה שלנו, שהיא תורת משה, הצלחנו להתקיים. וזה סוד קיומנו, להסתגל לתרבויות. לסגל לעצמנו אלמנטים תרבותיים תוך שמירה על סגולה</w:t>
      </w:r>
      <w:r w:rsidRPr="00072652">
        <w:rPr>
          <w:rStyle w:val="Bodytext6Spacing0pt"/>
          <w:sz w:val="36"/>
          <w:szCs w:val="36"/>
          <w:shd w:val="clear" w:color="auto" w:fill="80FFFF"/>
          <w:rtl/>
        </w:rPr>
        <w:t>״.</w:t>
      </w:r>
      <w:r w:rsidRPr="00072652">
        <w:rPr>
          <w:rStyle w:val="Bodytext6Spacing0pt"/>
          <w:sz w:val="36"/>
          <w:szCs w:val="36"/>
          <w:rtl/>
        </w:rPr>
        <w:t xml:space="preserve"> ומכאן נובעת המסקנה, שהעם היהודי צריך וחייב להישאר נאמן לס</w:t>
      </w:r>
      <w:r w:rsidR="00887FFB">
        <w:rPr>
          <w:rStyle w:val="Bodytext6Spacing0pt"/>
          <w:rFonts w:hint="cs"/>
          <w:sz w:val="36"/>
          <w:szCs w:val="36"/>
          <w:rtl/>
        </w:rPr>
        <w:t>גו</w:t>
      </w:r>
      <w:r w:rsidRPr="00072652">
        <w:rPr>
          <w:rStyle w:val="Bodytext6Spacing0pt"/>
          <w:sz w:val="36"/>
          <w:szCs w:val="36"/>
          <w:rtl/>
        </w:rPr>
        <w:t>ליותו. במלים אחרו</w:t>
      </w:r>
      <w:r w:rsidRPr="00072652">
        <w:rPr>
          <w:rStyle w:val="Bodytext6Spacing0pt"/>
          <w:sz w:val="36"/>
          <w:szCs w:val="36"/>
          <w:shd w:val="clear" w:color="auto" w:fill="80FFFF"/>
          <w:rtl/>
        </w:rPr>
        <w:t>ת:</w:t>
      </w:r>
      <w:r w:rsidRPr="00072652">
        <w:rPr>
          <w:rStyle w:val="Bodytext6Spacing0pt"/>
          <w:sz w:val="36"/>
          <w:szCs w:val="36"/>
          <w:rtl/>
        </w:rPr>
        <w:t xml:space="preserve"> נאמן למושכלות יסוד שהן התשתית הרוחנית שעליה צמחה והתפתחה תרבות ישראל לדורותיה.</w:t>
      </w:r>
      <w:r w:rsidR="00887FFB">
        <w:rPr>
          <w:rStyle w:val="Bodytext6Spacing0pt"/>
          <w:rFonts w:hint="cs"/>
          <w:sz w:val="36"/>
          <w:szCs w:val="36"/>
          <w:shd w:val="clear" w:color="auto" w:fill="80FFFF"/>
          <w:rtl/>
        </w:rPr>
        <w:t>(12)</w:t>
      </w:r>
    </w:p>
    <w:p w:rsidR="003D334D" w:rsidRDefault="00856756" w:rsidP="003C6E29">
      <w:pPr>
        <w:pStyle w:val="Bodytext61"/>
        <w:shd w:val="clear" w:color="auto" w:fill="auto"/>
        <w:spacing w:before="0" w:after="60" w:line="348" w:lineRule="exact"/>
        <w:ind w:left="40" w:right="20" w:firstLine="320"/>
        <w:rPr>
          <w:rStyle w:val="Bodytext6Spacing0pt"/>
          <w:sz w:val="36"/>
          <w:szCs w:val="36"/>
          <w:rtl/>
        </w:rPr>
      </w:pPr>
      <w:r w:rsidRPr="00072652">
        <w:rPr>
          <w:rStyle w:val="Bodytext6Spacing0pt"/>
          <w:sz w:val="36"/>
          <w:szCs w:val="36"/>
          <w:rtl/>
        </w:rPr>
        <w:t>מאז ומתמיד מבקשים אנשי התקשורת לראיין את אלדד. נראה שבאישיותו הקונטרב</w:t>
      </w:r>
      <w:r w:rsidRPr="00072652">
        <w:rPr>
          <w:rStyle w:val="Bodytext6Spacing0pt"/>
          <w:sz w:val="36"/>
          <w:szCs w:val="36"/>
          <w:shd w:val="clear" w:color="auto" w:fill="80FFFF"/>
          <w:rtl/>
        </w:rPr>
        <w:t>רס</w:t>
      </w:r>
      <w:r w:rsidRPr="00072652">
        <w:rPr>
          <w:rStyle w:val="Bodytext6Spacing0pt"/>
          <w:sz w:val="36"/>
          <w:szCs w:val="36"/>
          <w:rtl/>
        </w:rPr>
        <w:t xml:space="preserve">לית ובהקשבה לדבריו המנוסחים תמיד בחריפות שנונה ובמקוריות מפתיעה יש לרבים משום צורך עמוק בגירוי אינטלקטואלי, ואולי הוא משמש מעין מראה שבה אמורים להשתקף ולהיבחן דיעותיהם של מתנגדיו. ראיון עימו גורר תמיד תגובה חריפה או כותרת מליצית ומנופחת כמו. </w:t>
      </w:r>
      <w:r w:rsidRPr="00072652">
        <w:rPr>
          <w:rStyle w:val="Bodytext6Spacing0pt"/>
          <w:sz w:val="36"/>
          <w:szCs w:val="36"/>
          <w:shd w:val="clear" w:color="auto" w:fill="80FFFF"/>
          <w:rtl/>
        </w:rPr>
        <w:t>״</w:t>
      </w:r>
      <w:r w:rsidRPr="00072652">
        <w:rPr>
          <w:rStyle w:val="Bodytext6Spacing0pt"/>
          <w:sz w:val="36"/>
          <w:szCs w:val="36"/>
          <w:rtl/>
        </w:rPr>
        <w:t>אני צועק, כי כואב לי</w:t>
      </w:r>
      <w:r w:rsidRPr="00072652">
        <w:rPr>
          <w:rStyle w:val="Bodytext6Spacing0pt"/>
          <w:sz w:val="36"/>
          <w:szCs w:val="36"/>
          <w:shd w:val="clear" w:color="auto" w:fill="80FFFF"/>
          <w:rtl/>
        </w:rPr>
        <w:t>״.</w:t>
      </w:r>
      <w:r w:rsidRPr="00072652">
        <w:rPr>
          <w:rStyle w:val="Bodytext6Spacing0pt"/>
          <w:sz w:val="36"/>
          <w:szCs w:val="36"/>
          <w:rtl/>
        </w:rPr>
        <w:t xml:space="preserve"> או בעיתון </w:t>
      </w:r>
      <w:r w:rsidRPr="00072652">
        <w:rPr>
          <w:rStyle w:val="Bodytext6Spacing0pt"/>
          <w:sz w:val="36"/>
          <w:szCs w:val="36"/>
          <w:shd w:val="clear" w:color="auto" w:fill="80FFFF"/>
          <w:rtl/>
        </w:rPr>
        <w:t>״</w:t>
      </w:r>
      <w:r w:rsidRPr="00072652">
        <w:rPr>
          <w:rStyle w:val="Bodytext6Spacing0pt"/>
          <w:sz w:val="36"/>
          <w:szCs w:val="36"/>
          <w:rtl/>
        </w:rPr>
        <w:t>במחנה</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מוכן לשבת עם ערפאת</w:t>
      </w:r>
      <w:r w:rsidRPr="00072652">
        <w:rPr>
          <w:rStyle w:val="Bodytext6Spacing0pt"/>
          <w:sz w:val="36"/>
          <w:szCs w:val="36"/>
          <w:shd w:val="clear" w:color="auto" w:fill="80FFFF"/>
          <w:rtl/>
        </w:rPr>
        <w:t>״</w:t>
      </w:r>
      <w:r w:rsidRPr="00072652">
        <w:rPr>
          <w:rStyle w:val="Bodytext6Spacing0pt"/>
          <w:sz w:val="36"/>
          <w:szCs w:val="36"/>
          <w:rtl/>
        </w:rPr>
        <w:t xml:space="preserve"> כמובן כותרת פרובוקטיבית ומטעה, שכן בגוף הראיון כבר למדים </w:t>
      </w:r>
      <w:r w:rsidRPr="00072652">
        <w:rPr>
          <w:rStyle w:val="Bodytext6Spacing0pt"/>
          <w:sz w:val="36"/>
          <w:szCs w:val="36"/>
          <w:shd w:val="clear" w:color="auto" w:fill="80FFFF"/>
          <w:rtl/>
        </w:rPr>
        <w:t>ב</w:t>
      </w:r>
      <w:r w:rsidRPr="00072652">
        <w:rPr>
          <w:rStyle w:val="Bodytext6Spacing0pt"/>
          <w:sz w:val="36"/>
          <w:szCs w:val="36"/>
          <w:rtl/>
        </w:rPr>
        <w:t>איזה תנאי הוא מוכן יהיה לשבת עם ע</w:t>
      </w:r>
      <w:r w:rsidRPr="00072652">
        <w:rPr>
          <w:rStyle w:val="Bodytext6Spacing0pt"/>
          <w:sz w:val="36"/>
          <w:szCs w:val="36"/>
          <w:shd w:val="clear" w:color="auto" w:fill="80FFFF"/>
          <w:rtl/>
        </w:rPr>
        <w:t>ר</w:t>
      </w:r>
      <w:r w:rsidRPr="00072652">
        <w:rPr>
          <w:rStyle w:val="Bodytext6Spacing0pt"/>
          <w:sz w:val="36"/>
          <w:szCs w:val="36"/>
          <w:rtl/>
        </w:rPr>
        <w:t>פאת, דהיינ</w:t>
      </w:r>
      <w:r w:rsidRPr="00072652">
        <w:rPr>
          <w:rStyle w:val="Bodytext6Spacing0pt"/>
          <w:sz w:val="36"/>
          <w:szCs w:val="36"/>
          <w:shd w:val="clear" w:color="auto" w:fill="80FFFF"/>
          <w:rtl/>
        </w:rPr>
        <w:t>ו:</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כדי להכתירו מלך בעבר הירדן במקום חו</w:t>
      </w:r>
      <w:r w:rsidRPr="00072652">
        <w:rPr>
          <w:rStyle w:val="Bodytext6Spacing0pt"/>
          <w:sz w:val="36"/>
          <w:szCs w:val="36"/>
          <w:shd w:val="clear" w:color="auto" w:fill="80FFFF"/>
          <w:rtl/>
        </w:rPr>
        <w:t>ס</w:t>
      </w:r>
      <w:r w:rsidRPr="00072652">
        <w:rPr>
          <w:rStyle w:val="Bodytext6Spacing0pt"/>
          <w:sz w:val="36"/>
          <w:szCs w:val="36"/>
          <w:rtl/>
        </w:rPr>
        <w:t>יי</w:t>
      </w:r>
      <w:r w:rsidR="00887FFB">
        <w:rPr>
          <w:rStyle w:val="Bodytext6Spacing0pt"/>
          <w:rFonts w:hint="cs"/>
          <w:sz w:val="36"/>
          <w:szCs w:val="36"/>
          <w:rtl/>
        </w:rPr>
        <w:t>ן"</w:t>
      </w:r>
      <w:r w:rsidRPr="00072652">
        <w:rPr>
          <w:rStyle w:val="Bodytext6Spacing0pt"/>
          <w:sz w:val="36"/>
          <w:szCs w:val="36"/>
          <w:rtl/>
        </w:rPr>
        <w:t>.</w:t>
      </w:r>
    </w:p>
    <w:p w:rsidR="006C565E" w:rsidRPr="00072652" w:rsidRDefault="00856756" w:rsidP="003C6E29">
      <w:pPr>
        <w:pStyle w:val="Bodytext61"/>
        <w:shd w:val="clear" w:color="auto" w:fill="auto"/>
        <w:spacing w:before="0" w:after="60" w:line="348" w:lineRule="exact"/>
        <w:ind w:left="40" w:right="20" w:firstLine="320"/>
        <w:rPr>
          <w:sz w:val="36"/>
          <w:szCs w:val="36"/>
          <w:rtl/>
        </w:rPr>
      </w:pPr>
      <w:r w:rsidRPr="00072652">
        <w:rPr>
          <w:rStyle w:val="Bodytext6Spacing0pt"/>
          <w:sz w:val="36"/>
          <w:szCs w:val="36"/>
          <w:rtl/>
        </w:rPr>
        <w:t>בכתבה הזאת מחלק לו המראיין ציוני</w:t>
      </w:r>
      <w:r w:rsidRPr="00072652">
        <w:rPr>
          <w:rStyle w:val="Bodytext6Spacing0pt"/>
          <w:sz w:val="36"/>
          <w:szCs w:val="36"/>
          <w:shd w:val="clear" w:color="auto" w:fill="80FFFF"/>
          <w:rtl/>
        </w:rPr>
        <w:t>ם:</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מתנגדיו מכנים אותו פאשי</w:t>
      </w:r>
      <w:r w:rsidRPr="00072652">
        <w:rPr>
          <w:rStyle w:val="Bodytext6Spacing0pt"/>
          <w:sz w:val="36"/>
          <w:szCs w:val="36"/>
          <w:shd w:val="clear" w:color="auto" w:fill="80FFFF"/>
          <w:rtl/>
        </w:rPr>
        <w:t>ס</w:t>
      </w:r>
      <w:r w:rsidRPr="00072652">
        <w:rPr>
          <w:rStyle w:val="Bodytext6Spacing0pt"/>
          <w:sz w:val="36"/>
          <w:szCs w:val="36"/>
          <w:rtl/>
        </w:rPr>
        <w:t xml:space="preserve">טי וגזען וסהרורי, אדם שאדמה חשובה בעיניו מהחיים עצמם. ושרעיונותיו </w:t>
      </w:r>
      <w:r w:rsidRPr="00072652">
        <w:rPr>
          <w:rStyle w:val="Bodytext6Spacing0pt"/>
          <w:sz w:val="36"/>
          <w:szCs w:val="36"/>
          <w:shd w:val="clear" w:color="auto" w:fill="80FFFF"/>
          <w:rtl/>
        </w:rPr>
        <w:t>־</w:t>
      </w:r>
      <w:r w:rsidRPr="00072652">
        <w:rPr>
          <w:rStyle w:val="Bodytext6Spacing0pt"/>
          <w:sz w:val="36"/>
          <w:szCs w:val="36"/>
          <w:rtl/>
        </w:rPr>
        <w:t xml:space="preserve"> אם יהפכו לנחלת הכלל </w:t>
      </w:r>
      <w:r w:rsidRPr="00072652">
        <w:rPr>
          <w:rStyle w:val="Bodytext6Spacing0pt"/>
          <w:sz w:val="36"/>
          <w:szCs w:val="36"/>
          <w:shd w:val="clear" w:color="auto" w:fill="80FFFF"/>
          <w:rtl/>
        </w:rPr>
        <w:t>־</w:t>
      </w:r>
      <w:r w:rsidRPr="00072652">
        <w:rPr>
          <w:rStyle w:val="Bodytext6Spacing0pt"/>
          <w:sz w:val="36"/>
          <w:szCs w:val="36"/>
          <w:rtl/>
        </w:rPr>
        <w:t xml:space="preserve"> ימיטו אסון</w:t>
      </w:r>
      <w:r w:rsidRPr="00072652">
        <w:rPr>
          <w:rStyle w:val="Bodytext6Spacing0pt"/>
          <w:sz w:val="36"/>
          <w:szCs w:val="36"/>
          <w:shd w:val="clear" w:color="auto" w:fill="80FFFF"/>
          <w:rtl/>
        </w:rPr>
        <w:t>.</w:t>
      </w:r>
      <w:r w:rsidRPr="00072652">
        <w:rPr>
          <w:rStyle w:val="Bodytext6Spacing0pt"/>
          <w:sz w:val="36"/>
          <w:szCs w:val="36"/>
          <w:rtl/>
        </w:rPr>
        <w:t xml:space="preserve"> הוא מגיב באדישות לבקו</w:t>
      </w:r>
      <w:r w:rsidRPr="00072652">
        <w:rPr>
          <w:rStyle w:val="Bodytext6Spacing0pt"/>
          <w:sz w:val="36"/>
          <w:szCs w:val="36"/>
          <w:shd w:val="clear" w:color="auto" w:fill="80FFFF"/>
          <w:rtl/>
        </w:rPr>
        <w:t>ר</w:t>
      </w:r>
      <w:r w:rsidRPr="00072652">
        <w:rPr>
          <w:rStyle w:val="Bodytext6Spacing0pt"/>
          <w:sz w:val="36"/>
          <w:szCs w:val="36"/>
          <w:rtl/>
        </w:rPr>
        <w:t>ת, אולי אפילו נהנה ממנה קצת</w:t>
      </w:r>
      <w:r w:rsidRPr="00072652">
        <w:rPr>
          <w:rStyle w:val="Bodytext6Spacing0pt"/>
          <w:sz w:val="36"/>
          <w:szCs w:val="36"/>
          <w:shd w:val="clear" w:color="auto" w:fill="80FFFF"/>
          <w:rtl/>
        </w:rPr>
        <w:t>.</w:t>
      </w:r>
      <w:r w:rsidRPr="00072652">
        <w:rPr>
          <w:rStyle w:val="Bodytext6Spacing0pt"/>
          <w:sz w:val="36"/>
          <w:szCs w:val="36"/>
          <w:rtl/>
        </w:rPr>
        <w:t xml:space="preserve"> פולמוס בריא, חריף ככל שיהיה, הוא לחם חוקו, וברור לו כי במגרש הזה לא רק בועטים, אלא גם סופגים. עם זאת השמאל הישראלי, אויבו הגדול, מתייח</w:t>
      </w:r>
      <w:r w:rsidR="003D334D">
        <w:rPr>
          <w:rStyle w:val="Bodytext6Spacing0pt"/>
          <w:rFonts w:hint="cs"/>
          <w:sz w:val="36"/>
          <w:szCs w:val="36"/>
          <w:rtl/>
        </w:rPr>
        <w:t>ס</w:t>
      </w:r>
      <w:r w:rsidRPr="00072652">
        <w:rPr>
          <w:rStyle w:val="Bodytext6Spacing0pt"/>
          <w:sz w:val="36"/>
          <w:szCs w:val="36"/>
          <w:rtl/>
        </w:rPr>
        <w:t xml:space="preserve"> אליו במידה של כבוד שאין הוא חולק לרבים מעמיתיו של אלדד לדעות הימניות</w:t>
      </w:r>
      <w:r w:rsidRPr="00072652">
        <w:rPr>
          <w:rStyle w:val="Bodytext6Spacing0pt"/>
          <w:sz w:val="36"/>
          <w:szCs w:val="36"/>
          <w:shd w:val="clear" w:color="auto" w:fill="80FFFF"/>
          <w:rtl/>
        </w:rPr>
        <w:t>״.</w:t>
      </w:r>
      <w:r w:rsidRPr="00072652">
        <w:rPr>
          <w:rStyle w:val="Bodytext6Spacing0pt"/>
          <w:sz w:val="36"/>
          <w:szCs w:val="36"/>
          <w:rtl/>
        </w:rPr>
        <w:t xml:space="preserve"> בראיון הזה מצאנו לראשונה את אלדד מדבר בקוצר</w:t>
      </w:r>
      <w:r w:rsidRPr="00072652">
        <w:rPr>
          <w:rStyle w:val="Bodytext6Spacing0pt"/>
          <w:sz w:val="36"/>
          <w:szCs w:val="36"/>
          <w:shd w:val="clear" w:color="auto" w:fill="80FFFF"/>
          <w:rtl/>
        </w:rPr>
        <w:t>־ר</w:t>
      </w:r>
      <w:r w:rsidRPr="00072652">
        <w:rPr>
          <w:rStyle w:val="Bodytext6Spacing0pt"/>
          <w:sz w:val="36"/>
          <w:szCs w:val="36"/>
          <w:rtl/>
        </w:rPr>
        <w:t>וח עם מראיינו ואף משתמש במלים קשות בתגובתו על השאלה. מדוע אדמה וסלעים חשובים בעיניו יותר מחיי אדם, והוא משי</w:t>
      </w:r>
      <w:r w:rsidRPr="00072652">
        <w:rPr>
          <w:rStyle w:val="Bodytext6Spacing0pt"/>
          <w:sz w:val="36"/>
          <w:szCs w:val="36"/>
          <w:shd w:val="clear" w:color="auto" w:fill="80FFFF"/>
          <w:rtl/>
        </w:rPr>
        <w:t>ב:</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אני ממש נאלם דום כשאני שומע יהודי מדבר על חברון. על יהודים ועל שומרון ועל </w:t>
      </w:r>
      <w:r w:rsidRPr="00072652">
        <w:rPr>
          <w:rStyle w:val="Bodytext6Spacing0pt"/>
          <w:sz w:val="36"/>
          <w:szCs w:val="36"/>
          <w:rtl/>
        </w:rPr>
        <w:lastRenderedPageBreak/>
        <w:t xml:space="preserve">אבנים וסלעים. יש לי חשק להפסיק לדבר איתו. אבנים וסלעים היו גם בעמק </w:t>
      </w:r>
      <w:r w:rsidR="003D334D">
        <w:rPr>
          <w:rStyle w:val="Bodytext6Spacing0pt"/>
          <w:rFonts w:hint="cs"/>
          <w:sz w:val="36"/>
          <w:szCs w:val="36"/>
          <w:rtl/>
        </w:rPr>
        <w:t>יז</w:t>
      </w:r>
      <w:r w:rsidRPr="00072652">
        <w:rPr>
          <w:rStyle w:val="Bodytext6Spacing0pt"/>
          <w:sz w:val="36"/>
          <w:szCs w:val="36"/>
          <w:rtl/>
        </w:rPr>
        <w:t>רעאל</w:t>
      </w:r>
      <w:r w:rsidRPr="00072652">
        <w:rPr>
          <w:rStyle w:val="Bodytext6Spacing0pt"/>
          <w:sz w:val="36"/>
          <w:szCs w:val="36"/>
          <w:shd w:val="clear" w:color="auto" w:fill="80FFFF"/>
          <w:rtl/>
        </w:rPr>
        <w:t>,</w:t>
      </w:r>
      <w:r w:rsidRPr="00072652">
        <w:rPr>
          <w:rStyle w:val="Bodytext6Spacing0pt"/>
          <w:sz w:val="36"/>
          <w:szCs w:val="36"/>
          <w:rtl/>
        </w:rPr>
        <w:t xml:space="preserve"> כל הארץ היתה אבנים וסלעים. בא לי לבכות כאשר מישהו מדבר כך</w:t>
      </w:r>
      <w:r w:rsidRPr="00072652">
        <w:rPr>
          <w:rStyle w:val="Bodytext6Spacing0pt"/>
          <w:sz w:val="36"/>
          <w:szCs w:val="36"/>
          <w:shd w:val="clear" w:color="auto" w:fill="80FFFF"/>
          <w:rtl/>
        </w:rPr>
        <w:t>״.</w:t>
      </w:r>
      <w:r w:rsidRPr="00072652">
        <w:rPr>
          <w:rStyle w:val="Bodytext6Spacing0pt"/>
          <w:sz w:val="36"/>
          <w:szCs w:val="36"/>
          <w:rtl/>
        </w:rPr>
        <w:t xml:space="preserve"> וכשהוא נשאל, האם אהבת השלום חשובה בעיניו פחות מאהבת האדמה. הוא משי</w:t>
      </w:r>
      <w:r w:rsidRPr="00072652">
        <w:rPr>
          <w:rStyle w:val="Bodytext6Spacing0pt"/>
          <w:sz w:val="36"/>
          <w:szCs w:val="36"/>
          <w:shd w:val="clear" w:color="auto" w:fill="80FFFF"/>
          <w:rtl/>
        </w:rPr>
        <w:t>ב:</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בניו</w:t>
      </w:r>
      <w:r w:rsidRPr="00072652">
        <w:rPr>
          <w:rStyle w:val="Bodytext6Spacing0pt"/>
          <w:sz w:val="36"/>
          <w:szCs w:val="36"/>
          <w:shd w:val="clear" w:color="auto" w:fill="80FFFF"/>
          <w:rtl/>
        </w:rPr>
        <w:t>-</w:t>
      </w:r>
      <w:r w:rsidRPr="00072652">
        <w:rPr>
          <w:rStyle w:val="Bodytext6Spacing0pt"/>
          <w:sz w:val="36"/>
          <w:szCs w:val="36"/>
          <w:rtl/>
        </w:rPr>
        <w:t>יו</w:t>
      </w:r>
      <w:r w:rsidRPr="00072652">
        <w:rPr>
          <w:rStyle w:val="Bodytext6Spacing0pt"/>
          <w:sz w:val="36"/>
          <w:szCs w:val="36"/>
          <w:shd w:val="clear" w:color="auto" w:fill="80FFFF"/>
          <w:rtl/>
        </w:rPr>
        <w:t>ר</w:t>
      </w:r>
      <w:r w:rsidRPr="00072652">
        <w:rPr>
          <w:rStyle w:val="Bodytext6Spacing0pt"/>
          <w:sz w:val="36"/>
          <w:szCs w:val="36"/>
          <w:rtl/>
        </w:rPr>
        <w:t xml:space="preserve">ק, </w:t>
      </w:r>
      <w:r w:rsidRPr="00072652">
        <w:rPr>
          <w:rStyle w:val="Bodytext6Spacing0pt"/>
          <w:sz w:val="36"/>
          <w:szCs w:val="36"/>
          <w:shd w:val="clear" w:color="auto" w:fill="80FFFF"/>
          <w:rtl/>
        </w:rPr>
        <w:t>ב</w:t>
      </w:r>
      <w:r w:rsidRPr="00072652">
        <w:rPr>
          <w:rStyle w:val="Bodytext6Spacing0pt"/>
          <w:sz w:val="36"/>
          <w:szCs w:val="36"/>
          <w:rtl/>
        </w:rPr>
        <w:t>ברוקלי</w:t>
      </w:r>
      <w:r w:rsidRPr="00072652">
        <w:rPr>
          <w:rStyle w:val="Bodytext6Spacing0pt"/>
          <w:sz w:val="36"/>
          <w:szCs w:val="36"/>
          <w:shd w:val="clear" w:color="auto" w:fill="80FFFF"/>
          <w:rtl/>
        </w:rPr>
        <w:t>ן</w:t>
      </w:r>
      <w:r w:rsidRPr="00072652">
        <w:rPr>
          <w:rStyle w:val="Bodytext6Spacing0pt"/>
          <w:sz w:val="36"/>
          <w:szCs w:val="36"/>
          <w:rtl/>
        </w:rPr>
        <w:t>, בלו</w:t>
      </w:r>
      <w:r w:rsidRPr="00072652">
        <w:rPr>
          <w:rStyle w:val="Bodytext6Spacing0pt"/>
          <w:sz w:val="36"/>
          <w:szCs w:val="36"/>
          <w:shd w:val="clear" w:color="auto" w:fill="80FFFF"/>
          <w:rtl/>
        </w:rPr>
        <w:t>ס</w:t>
      </w:r>
      <w:r w:rsidRPr="00072652">
        <w:rPr>
          <w:rStyle w:val="Bodytext6Spacing0pt"/>
          <w:sz w:val="36"/>
          <w:szCs w:val="36"/>
          <w:rtl/>
        </w:rPr>
        <w:t>-אנג׳ל</w:t>
      </w:r>
      <w:r w:rsidR="003D334D">
        <w:rPr>
          <w:rStyle w:val="Bodytext6Spacing0pt"/>
          <w:rFonts w:hint="cs"/>
          <w:sz w:val="36"/>
          <w:szCs w:val="36"/>
          <w:rtl/>
        </w:rPr>
        <w:t>ס</w:t>
      </w:r>
      <w:r w:rsidRPr="00072652">
        <w:rPr>
          <w:rStyle w:val="Bodytext6Spacing0pt"/>
          <w:sz w:val="36"/>
          <w:szCs w:val="36"/>
          <w:rtl/>
        </w:rPr>
        <w:t xml:space="preserve"> אין אבנים וסלעים. תרדו כל</w:t>
      </w:r>
      <w:r w:rsidRPr="00072652">
        <w:rPr>
          <w:rStyle w:val="Bodytext6Spacing0pt"/>
          <w:sz w:val="36"/>
          <w:szCs w:val="36"/>
          <w:shd w:val="clear" w:color="auto" w:fill="80FFFF"/>
          <w:rtl/>
        </w:rPr>
        <w:t>כ</w:t>
      </w:r>
      <w:r w:rsidRPr="00072652">
        <w:rPr>
          <w:rStyle w:val="Bodytext6Spacing0pt"/>
          <w:sz w:val="36"/>
          <w:szCs w:val="36"/>
          <w:rtl/>
        </w:rPr>
        <w:t>ם לכל ה</w:t>
      </w:r>
      <w:r w:rsidRPr="00072652">
        <w:rPr>
          <w:rStyle w:val="Bodytext6Spacing0pt"/>
          <w:sz w:val="36"/>
          <w:szCs w:val="36"/>
          <w:shd w:val="clear" w:color="auto" w:fill="80FFFF"/>
          <w:rtl/>
        </w:rPr>
        <w:t>ר</w:t>
      </w:r>
      <w:r w:rsidRPr="00072652">
        <w:rPr>
          <w:rStyle w:val="Bodytext6Spacing0pt"/>
          <w:sz w:val="36"/>
          <w:szCs w:val="36"/>
          <w:rtl/>
        </w:rPr>
        <w:t>וחות, אם אתם בוכים פה על אבנים וסלעים. זאת א</w:t>
      </w:r>
      <w:r w:rsidR="003D334D">
        <w:rPr>
          <w:rStyle w:val="Bodytext6Spacing0pt"/>
          <w:rFonts w:hint="cs"/>
          <w:sz w:val="36"/>
          <w:szCs w:val="36"/>
          <w:rtl/>
        </w:rPr>
        <w:t xml:space="preserve">רץ </w:t>
      </w:r>
      <w:r w:rsidRPr="00072652">
        <w:rPr>
          <w:rStyle w:val="Bodytext6Spacing0pt"/>
          <w:sz w:val="36"/>
          <w:szCs w:val="36"/>
          <w:rtl/>
        </w:rPr>
        <w:t>ישראל. אני שבתי לארץ</w:t>
      </w:r>
      <w:r w:rsidRPr="00072652">
        <w:rPr>
          <w:rStyle w:val="Bodytext6Spacing0pt"/>
          <w:sz w:val="36"/>
          <w:szCs w:val="36"/>
          <w:shd w:val="clear" w:color="auto" w:fill="80FFFF"/>
          <w:rtl/>
        </w:rPr>
        <w:t>-</w:t>
      </w:r>
      <w:r w:rsidRPr="00072652">
        <w:rPr>
          <w:rStyle w:val="Bodytext6Spacing0pt"/>
          <w:sz w:val="36"/>
          <w:szCs w:val="36"/>
          <w:rtl/>
        </w:rPr>
        <w:t>יש</w:t>
      </w:r>
      <w:r w:rsidRPr="00072652">
        <w:rPr>
          <w:rStyle w:val="Bodytext6Spacing0pt"/>
          <w:sz w:val="36"/>
          <w:szCs w:val="36"/>
          <w:shd w:val="clear" w:color="auto" w:fill="80FFFF"/>
          <w:rtl/>
        </w:rPr>
        <w:t>ר</w:t>
      </w:r>
      <w:r w:rsidRPr="00072652">
        <w:rPr>
          <w:rStyle w:val="Bodytext6Spacing0pt"/>
          <w:sz w:val="36"/>
          <w:szCs w:val="36"/>
          <w:rtl/>
        </w:rPr>
        <w:t>אל. מי</w:t>
      </w:r>
      <w:r w:rsidR="003D334D">
        <w:rPr>
          <w:rStyle w:val="Bodytext6Spacing0pt"/>
          <w:rFonts w:hint="cs"/>
          <w:sz w:val="36"/>
          <w:szCs w:val="36"/>
          <w:rtl/>
        </w:rPr>
        <w:t xml:space="preserve"> </w:t>
      </w:r>
      <w:r w:rsidRPr="00072652">
        <w:rPr>
          <w:rStyle w:val="Bodytext6Spacing0pt"/>
          <w:sz w:val="36"/>
          <w:szCs w:val="36"/>
          <w:rtl/>
        </w:rPr>
        <w:t xml:space="preserve">שאין לו תחושה שהוא שב </w:t>
      </w:r>
      <w:r w:rsidRPr="00072652">
        <w:rPr>
          <w:rStyle w:val="Bodytext6Spacing0pt"/>
          <w:sz w:val="36"/>
          <w:szCs w:val="36"/>
          <w:shd w:val="clear" w:color="auto" w:fill="80FFFF"/>
          <w:rtl/>
        </w:rPr>
        <w:t>לא</w:t>
      </w:r>
      <w:r w:rsidR="003D334D">
        <w:rPr>
          <w:rStyle w:val="Bodytext6Spacing0pt"/>
          <w:rFonts w:hint="cs"/>
          <w:sz w:val="36"/>
          <w:szCs w:val="36"/>
          <w:rtl/>
        </w:rPr>
        <w:t>רץ</w:t>
      </w:r>
      <w:r w:rsidRPr="00072652">
        <w:rPr>
          <w:rStyle w:val="Bodytext6Spacing0pt"/>
          <w:sz w:val="36"/>
          <w:szCs w:val="36"/>
          <w:rtl/>
        </w:rPr>
        <w:t xml:space="preserve"> הזו כאל א</w:t>
      </w:r>
      <w:r w:rsidR="003D334D">
        <w:rPr>
          <w:rStyle w:val="Bodytext6Spacing0pt"/>
          <w:rFonts w:hint="cs"/>
          <w:sz w:val="36"/>
          <w:szCs w:val="36"/>
          <w:rtl/>
        </w:rPr>
        <w:t>רץ</w:t>
      </w:r>
      <w:r w:rsidRPr="00072652">
        <w:rPr>
          <w:rStyle w:val="Bodytext6Spacing0pt"/>
          <w:sz w:val="36"/>
          <w:szCs w:val="36"/>
          <w:rtl/>
        </w:rPr>
        <w:t>־יש</w:t>
      </w:r>
      <w:r w:rsidRPr="00072652">
        <w:rPr>
          <w:rStyle w:val="Bodytext6Spacing0pt"/>
          <w:sz w:val="36"/>
          <w:szCs w:val="36"/>
          <w:shd w:val="clear" w:color="auto" w:fill="80FFFF"/>
          <w:rtl/>
        </w:rPr>
        <w:t>ר</w:t>
      </w:r>
      <w:r w:rsidRPr="00072652">
        <w:rPr>
          <w:rStyle w:val="Bodytext6Spacing0pt"/>
          <w:sz w:val="36"/>
          <w:szCs w:val="36"/>
          <w:rtl/>
        </w:rPr>
        <w:t xml:space="preserve">אל, הוא </w:t>
      </w:r>
      <w:r w:rsidRPr="00072652">
        <w:rPr>
          <w:rStyle w:val="Bodytext6Spacing0pt"/>
          <w:sz w:val="36"/>
          <w:szCs w:val="36"/>
          <w:shd w:val="clear" w:color="auto" w:fill="80FFFF"/>
          <w:rtl/>
        </w:rPr>
        <w:t>ב</w:t>
      </w:r>
      <w:r w:rsidRPr="00072652">
        <w:rPr>
          <w:rStyle w:val="Bodytext6Spacing0pt"/>
          <w:sz w:val="36"/>
          <w:szCs w:val="36"/>
          <w:rtl/>
        </w:rPr>
        <w:t>אמ</w:t>
      </w:r>
      <w:r w:rsidRPr="00072652">
        <w:rPr>
          <w:rStyle w:val="Bodytext6Spacing0pt"/>
          <w:sz w:val="36"/>
          <w:szCs w:val="36"/>
          <w:shd w:val="clear" w:color="auto" w:fill="80FFFF"/>
          <w:rtl/>
        </w:rPr>
        <w:t>ת</w:t>
      </w:r>
      <w:r w:rsidRPr="00072652">
        <w:rPr>
          <w:rStyle w:val="Bodytext6Spacing0pt"/>
          <w:sz w:val="36"/>
          <w:szCs w:val="36"/>
          <w:rtl/>
        </w:rPr>
        <w:t xml:space="preserve"> פאשי</w:t>
      </w:r>
      <w:r w:rsidRPr="00072652">
        <w:rPr>
          <w:rStyle w:val="Bodytext6Spacing0pt"/>
          <w:sz w:val="36"/>
          <w:szCs w:val="36"/>
          <w:shd w:val="clear" w:color="auto" w:fill="80FFFF"/>
          <w:rtl/>
        </w:rPr>
        <w:t>ס</w:t>
      </w:r>
      <w:r w:rsidRPr="00072652">
        <w:rPr>
          <w:rStyle w:val="Bodytext6Spacing0pt"/>
          <w:sz w:val="36"/>
          <w:szCs w:val="36"/>
          <w:rtl/>
        </w:rPr>
        <w:t>ט והוא כובש זר ומגיע לו שיגרשו אותו. אלה שמדברים על נ</w:t>
      </w:r>
      <w:r w:rsidRPr="00072652">
        <w:rPr>
          <w:rStyle w:val="Bodytext6Spacing0pt"/>
          <w:sz w:val="36"/>
          <w:szCs w:val="36"/>
          <w:shd w:val="clear" w:color="auto" w:fill="80FFFF"/>
          <w:rtl/>
        </w:rPr>
        <w:t>ס</w:t>
      </w:r>
      <w:r w:rsidRPr="00072652">
        <w:rPr>
          <w:rStyle w:val="Bodytext6Spacing0pt"/>
          <w:sz w:val="36"/>
          <w:szCs w:val="36"/>
          <w:rtl/>
        </w:rPr>
        <w:t>יגה תמורת השלום הזה, הם ז</w:t>
      </w:r>
      <w:r w:rsidR="003D334D">
        <w:rPr>
          <w:rStyle w:val="Bodytext6Spacing0pt"/>
          <w:rFonts w:hint="cs"/>
          <w:sz w:val="36"/>
          <w:szCs w:val="36"/>
          <w:rtl/>
        </w:rPr>
        <w:t>ר</w:t>
      </w:r>
      <w:r w:rsidRPr="00072652">
        <w:rPr>
          <w:rStyle w:val="Bodytext6Spacing0pt"/>
          <w:sz w:val="36"/>
          <w:szCs w:val="36"/>
          <w:rtl/>
        </w:rPr>
        <w:t xml:space="preserve">ים </w:t>
      </w:r>
      <w:r w:rsidRPr="00072652">
        <w:rPr>
          <w:rStyle w:val="Bodytext6Spacing0pt"/>
          <w:sz w:val="36"/>
          <w:szCs w:val="36"/>
          <w:shd w:val="clear" w:color="auto" w:fill="80FFFF"/>
          <w:rtl/>
        </w:rPr>
        <w:t>בא</w:t>
      </w:r>
      <w:r w:rsidR="003D334D">
        <w:rPr>
          <w:rStyle w:val="Bodytext6Spacing0pt"/>
          <w:rFonts w:hint="cs"/>
          <w:sz w:val="36"/>
          <w:szCs w:val="36"/>
          <w:rtl/>
        </w:rPr>
        <w:t>רץ</w:t>
      </w:r>
      <w:r w:rsidRPr="00072652">
        <w:rPr>
          <w:rStyle w:val="Bodytext6Spacing0pt"/>
          <w:sz w:val="36"/>
          <w:szCs w:val="36"/>
          <w:rtl/>
        </w:rPr>
        <w:t xml:space="preserve"> הזאת. צר לי לומר את זה</w:t>
      </w:r>
      <w:r w:rsidRPr="00072652">
        <w:rPr>
          <w:rStyle w:val="Bodytext6Spacing0pt"/>
          <w:sz w:val="36"/>
          <w:szCs w:val="36"/>
          <w:shd w:val="clear" w:color="auto" w:fill="80FFFF"/>
          <w:rtl/>
        </w:rPr>
        <w:t>,</w:t>
      </w:r>
      <w:r w:rsidRPr="00072652">
        <w:rPr>
          <w:rStyle w:val="Bodytext6Spacing0pt"/>
          <w:sz w:val="36"/>
          <w:szCs w:val="36"/>
          <w:rtl/>
        </w:rPr>
        <w:t xml:space="preserve"> אבל אי</w:t>
      </w:r>
      <w:r w:rsidRPr="00072652">
        <w:rPr>
          <w:rStyle w:val="Bodytext6Spacing0pt"/>
          <w:sz w:val="36"/>
          <w:szCs w:val="36"/>
          <w:shd w:val="clear" w:color="auto" w:fill="80FFFF"/>
          <w:rtl/>
        </w:rPr>
        <w:t>כר</w:t>
      </w:r>
      <w:r w:rsidRPr="00072652">
        <w:rPr>
          <w:rStyle w:val="Bodytext6Spacing0pt"/>
          <w:sz w:val="36"/>
          <w:szCs w:val="36"/>
          <w:rtl/>
        </w:rPr>
        <w:t xml:space="preserve"> ערבי בג׳ני</w:t>
      </w:r>
      <w:r w:rsidRPr="00072652">
        <w:rPr>
          <w:rStyle w:val="Bodytext6Spacing0pt"/>
          <w:sz w:val="36"/>
          <w:szCs w:val="36"/>
          <w:shd w:val="clear" w:color="auto" w:fill="80FFFF"/>
          <w:rtl/>
        </w:rPr>
        <w:t>ן</w:t>
      </w:r>
      <w:r w:rsidRPr="00072652">
        <w:rPr>
          <w:rStyle w:val="Bodytext6Spacing0pt"/>
          <w:sz w:val="36"/>
          <w:szCs w:val="36"/>
          <w:rtl/>
        </w:rPr>
        <w:t xml:space="preserve"> יותר ארצישראלי מהרבה ישראלים שמדברים פה על נסיגות</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13</w:t>
      </w:r>
    </w:p>
    <w:p w:rsidR="006C565E" w:rsidRPr="00072652" w:rsidRDefault="00856756" w:rsidP="003C6E29">
      <w:pPr>
        <w:pStyle w:val="Bodytext61"/>
        <w:shd w:val="clear" w:color="auto" w:fill="auto"/>
        <w:spacing w:before="0" w:after="60" w:line="348" w:lineRule="exact"/>
        <w:ind w:left="40" w:right="60" w:firstLine="320"/>
        <w:rPr>
          <w:sz w:val="36"/>
          <w:szCs w:val="36"/>
          <w:rtl/>
        </w:rPr>
      </w:pPr>
      <w:r w:rsidRPr="00072652">
        <w:rPr>
          <w:rStyle w:val="Bodytext6Spacing0pt"/>
          <w:sz w:val="36"/>
          <w:szCs w:val="36"/>
          <w:rtl/>
        </w:rPr>
        <w:t xml:space="preserve">לאחד ביטול חוק המפגשים עם </w:t>
      </w:r>
      <w:r w:rsidRPr="00072652">
        <w:rPr>
          <w:rStyle w:val="Bodytext6Spacing0pt"/>
          <w:sz w:val="36"/>
          <w:szCs w:val="36"/>
          <w:shd w:val="clear" w:color="auto" w:fill="80FFFF"/>
          <w:rtl/>
        </w:rPr>
        <w:t>א</w:t>
      </w:r>
      <w:r w:rsidRPr="00072652">
        <w:rPr>
          <w:rStyle w:val="Bodytext6Spacing0pt"/>
          <w:sz w:val="36"/>
          <w:szCs w:val="36"/>
          <w:rtl/>
        </w:rPr>
        <w:t xml:space="preserve">ש״ף נשאל אלדד על תגובתו, ושוב זכה לכותרת פרובוקטיבית: </w:t>
      </w:r>
      <w:r w:rsidRPr="00072652">
        <w:rPr>
          <w:rStyle w:val="Bodytext6Spacing0pt"/>
          <w:sz w:val="36"/>
          <w:szCs w:val="36"/>
          <w:shd w:val="clear" w:color="auto" w:fill="80FFFF"/>
          <w:rtl/>
        </w:rPr>
        <w:t>״על</w:t>
      </w:r>
      <w:r w:rsidRPr="00072652">
        <w:rPr>
          <w:rStyle w:val="Bodytext6Spacing0pt"/>
          <w:sz w:val="36"/>
          <w:szCs w:val="36"/>
          <w:rtl/>
        </w:rPr>
        <w:t xml:space="preserve"> א</w:t>
      </w:r>
      <w:r w:rsidR="003D334D">
        <w:rPr>
          <w:rStyle w:val="Bodytext6Spacing0pt"/>
          <w:rFonts w:hint="cs"/>
          <w:sz w:val="36"/>
          <w:szCs w:val="36"/>
          <w:rtl/>
        </w:rPr>
        <w:t>רץ</w:t>
      </w:r>
      <w:r w:rsidRPr="00072652">
        <w:rPr>
          <w:rStyle w:val="Bodytext6Spacing0pt"/>
          <w:sz w:val="36"/>
          <w:szCs w:val="36"/>
          <w:rtl/>
        </w:rPr>
        <w:t>־יש</w:t>
      </w:r>
      <w:r w:rsidRPr="00072652">
        <w:rPr>
          <w:rStyle w:val="Bodytext6Spacing0pt"/>
          <w:sz w:val="36"/>
          <w:szCs w:val="36"/>
          <w:shd w:val="clear" w:color="auto" w:fill="80FFFF"/>
          <w:rtl/>
        </w:rPr>
        <w:t>ר</w:t>
      </w:r>
      <w:r w:rsidRPr="00072652">
        <w:rPr>
          <w:rStyle w:val="Bodytext6Spacing0pt"/>
          <w:sz w:val="36"/>
          <w:szCs w:val="36"/>
          <w:rtl/>
        </w:rPr>
        <w:t>אל השלמה אני מוכן להיפגש גם עם רוצחים מהחמא</w:t>
      </w:r>
      <w:r w:rsidR="003D334D">
        <w:rPr>
          <w:rStyle w:val="Bodytext6Spacing0pt"/>
          <w:rFonts w:hint="cs"/>
          <w:sz w:val="36"/>
          <w:szCs w:val="36"/>
          <w:shd w:val="clear" w:color="auto" w:fill="80FFFF"/>
          <w:rtl/>
        </w:rPr>
        <w:t>ס</w:t>
      </w:r>
      <w:r w:rsidRPr="00072652">
        <w:rPr>
          <w:rStyle w:val="Bodytext6Spacing0pt"/>
          <w:sz w:val="36"/>
          <w:szCs w:val="36"/>
          <w:shd w:val="clear" w:color="auto" w:fill="80FFFF"/>
          <w:rtl/>
        </w:rPr>
        <w:t>״.</w:t>
      </w:r>
      <w:r w:rsidRPr="00072652">
        <w:rPr>
          <w:rStyle w:val="Bodytext6Spacing0pt"/>
          <w:sz w:val="36"/>
          <w:szCs w:val="36"/>
          <w:rtl/>
        </w:rPr>
        <w:t xml:space="preserve"> ושוב רק בהמשך הכתבה ניתן להווכח מה אמר באמת: </w:t>
      </w:r>
      <w:r w:rsidRPr="00072652">
        <w:rPr>
          <w:rStyle w:val="Bodytext6Spacing0pt"/>
          <w:sz w:val="36"/>
          <w:szCs w:val="36"/>
          <w:shd w:val="clear" w:color="auto" w:fill="80FFFF"/>
          <w:rtl/>
        </w:rPr>
        <w:t>״</w:t>
      </w:r>
      <w:r w:rsidRPr="00072652">
        <w:rPr>
          <w:rStyle w:val="Bodytext6Spacing0pt"/>
          <w:sz w:val="36"/>
          <w:szCs w:val="36"/>
          <w:rtl/>
        </w:rPr>
        <w:t xml:space="preserve">על ויתור מטר אחד </w:t>
      </w:r>
      <w:r w:rsidRPr="00072652">
        <w:rPr>
          <w:rStyle w:val="Bodytext6Spacing0pt"/>
          <w:sz w:val="36"/>
          <w:szCs w:val="36"/>
          <w:shd w:val="clear" w:color="auto" w:fill="80FFFF"/>
          <w:rtl/>
        </w:rPr>
        <w:t>מ</w:t>
      </w:r>
      <w:r w:rsidRPr="00072652">
        <w:rPr>
          <w:rStyle w:val="Bodytext6Spacing0pt"/>
          <w:sz w:val="36"/>
          <w:szCs w:val="36"/>
          <w:rtl/>
        </w:rPr>
        <w:t>א</w:t>
      </w:r>
      <w:r w:rsidR="003D334D">
        <w:rPr>
          <w:rStyle w:val="Bodytext6Spacing0pt"/>
          <w:rFonts w:hint="cs"/>
          <w:sz w:val="36"/>
          <w:szCs w:val="36"/>
          <w:rtl/>
        </w:rPr>
        <w:t>רץ</w:t>
      </w:r>
      <w:r w:rsidRPr="00072652">
        <w:rPr>
          <w:rStyle w:val="Bodytext6Spacing0pt"/>
          <w:sz w:val="36"/>
          <w:szCs w:val="36"/>
          <w:rtl/>
        </w:rPr>
        <w:t>־ישראל אני לא מוכן להיפגש אפילו עם צדיקי הדור. להתמקח כמה לסגת ומאיפה לסגת</w:t>
      </w:r>
      <w:r w:rsidRPr="00072652">
        <w:rPr>
          <w:rStyle w:val="Bodytext6Spacing0pt"/>
          <w:sz w:val="36"/>
          <w:szCs w:val="36"/>
          <w:shd w:val="clear" w:color="auto" w:fill="80FFFF"/>
          <w:rtl/>
        </w:rPr>
        <w:t>,</w:t>
      </w:r>
      <w:r w:rsidRPr="00072652">
        <w:rPr>
          <w:rStyle w:val="Bodytext6Spacing0pt"/>
          <w:sz w:val="36"/>
          <w:szCs w:val="36"/>
          <w:rtl/>
        </w:rPr>
        <w:t xml:space="preserve"> גם עם יהודים אני לא מוכן לדבר על זה</w:t>
      </w:r>
      <w:r w:rsidRPr="00072652">
        <w:rPr>
          <w:rStyle w:val="Bodytext6Spacing0pt"/>
          <w:sz w:val="36"/>
          <w:szCs w:val="36"/>
          <w:shd w:val="clear" w:color="auto" w:fill="80FFFF"/>
          <w:rtl/>
        </w:rPr>
        <w:t>.</w:t>
      </w:r>
      <w:r w:rsidRPr="00072652">
        <w:rPr>
          <w:rStyle w:val="Bodytext6Spacing0pt"/>
          <w:sz w:val="36"/>
          <w:szCs w:val="36"/>
          <w:rtl/>
        </w:rPr>
        <w:t xml:space="preserve"> המאבק ה</w:t>
      </w:r>
      <w:r w:rsidR="003D334D">
        <w:rPr>
          <w:rStyle w:val="Bodytext6Spacing0pt"/>
          <w:rFonts w:hint="cs"/>
          <w:sz w:val="36"/>
          <w:szCs w:val="36"/>
          <w:rtl/>
        </w:rPr>
        <w:t>ו</w:t>
      </w:r>
      <w:r w:rsidRPr="00072652">
        <w:rPr>
          <w:rStyle w:val="Bodytext6Spacing0pt"/>
          <w:sz w:val="36"/>
          <w:szCs w:val="36"/>
          <w:rtl/>
        </w:rPr>
        <w:t>א א</w:t>
      </w:r>
      <w:r w:rsidR="003D334D">
        <w:rPr>
          <w:rStyle w:val="Bodytext6Spacing0pt"/>
          <w:rFonts w:hint="cs"/>
          <w:sz w:val="36"/>
          <w:szCs w:val="36"/>
          <w:rtl/>
        </w:rPr>
        <w:t xml:space="preserve">רץ </w:t>
      </w:r>
      <w:r w:rsidRPr="00072652">
        <w:rPr>
          <w:rStyle w:val="Bodytext6Spacing0pt"/>
          <w:sz w:val="36"/>
          <w:szCs w:val="36"/>
          <w:rtl/>
        </w:rPr>
        <w:t>־יש</w:t>
      </w:r>
      <w:r w:rsidRPr="00072652">
        <w:rPr>
          <w:rStyle w:val="Bodytext6Spacing0pt"/>
          <w:sz w:val="36"/>
          <w:szCs w:val="36"/>
          <w:shd w:val="clear" w:color="auto" w:fill="80FFFF"/>
          <w:rtl/>
        </w:rPr>
        <w:t>ר</w:t>
      </w:r>
      <w:r w:rsidRPr="00072652">
        <w:rPr>
          <w:rStyle w:val="Bodytext6Spacing0pt"/>
          <w:sz w:val="36"/>
          <w:szCs w:val="36"/>
          <w:rtl/>
        </w:rPr>
        <w:t xml:space="preserve">אל או </w:t>
      </w:r>
      <w:r w:rsidRPr="00072652">
        <w:rPr>
          <w:rStyle w:val="Bodytext6Spacing0pt"/>
          <w:sz w:val="36"/>
          <w:szCs w:val="36"/>
          <w:shd w:val="clear" w:color="auto" w:fill="80FFFF"/>
          <w:rtl/>
        </w:rPr>
        <w:t>אר</w:t>
      </w:r>
      <w:r w:rsidRPr="00072652">
        <w:rPr>
          <w:rStyle w:val="Bodytext6Spacing0pt"/>
          <w:sz w:val="36"/>
          <w:szCs w:val="36"/>
          <w:rtl/>
        </w:rPr>
        <w:t>ץ</w:t>
      </w:r>
      <w:r w:rsidRPr="00072652">
        <w:rPr>
          <w:rStyle w:val="Bodytext6Spacing0pt"/>
          <w:sz w:val="36"/>
          <w:szCs w:val="36"/>
          <w:shd w:val="clear" w:color="auto" w:fill="80FFFF"/>
          <w:rtl/>
        </w:rPr>
        <w:t>-</w:t>
      </w:r>
      <w:r w:rsidRPr="00072652">
        <w:rPr>
          <w:rStyle w:val="Bodytext6Spacing0pt"/>
          <w:sz w:val="36"/>
          <w:szCs w:val="36"/>
          <w:rtl/>
        </w:rPr>
        <w:t>ישמעאל</w:t>
      </w:r>
      <w:r w:rsidRPr="00072652">
        <w:rPr>
          <w:rStyle w:val="Bodytext6Spacing0pt"/>
          <w:sz w:val="36"/>
          <w:szCs w:val="36"/>
          <w:shd w:val="clear" w:color="auto" w:fill="80FFFF"/>
          <w:rtl/>
        </w:rPr>
        <w:t>״;</w:t>
      </w:r>
      <w:r w:rsidRPr="00072652">
        <w:rPr>
          <w:rStyle w:val="Bodytext6Spacing0pt"/>
          <w:sz w:val="36"/>
          <w:szCs w:val="36"/>
          <w:rtl/>
        </w:rPr>
        <w:t xml:space="preserve"> וכשנשאל על עליית המערך לשלטון, אמר </w:t>
      </w:r>
      <w:r w:rsidRPr="00072652">
        <w:rPr>
          <w:rStyle w:val="Bodytext6Spacing0pt"/>
          <w:sz w:val="36"/>
          <w:szCs w:val="36"/>
          <w:shd w:val="clear" w:color="auto" w:fill="80FFFF"/>
          <w:rtl/>
        </w:rPr>
        <w:t>״</w:t>
      </w:r>
      <w:r w:rsidRPr="00072652">
        <w:rPr>
          <w:rStyle w:val="Bodytext6Spacing0pt"/>
          <w:sz w:val="36"/>
          <w:szCs w:val="36"/>
          <w:rtl/>
        </w:rPr>
        <w:t>מפולת</w:t>
      </w:r>
      <w:r w:rsidRPr="00072652">
        <w:rPr>
          <w:rStyle w:val="Bodytext6Spacing0pt"/>
          <w:sz w:val="36"/>
          <w:szCs w:val="36"/>
          <w:shd w:val="clear" w:color="auto" w:fill="80FFFF"/>
          <w:rtl/>
        </w:rPr>
        <w:t>״,</w:t>
      </w:r>
      <w:r w:rsidRPr="00072652">
        <w:rPr>
          <w:rStyle w:val="Bodytext6Spacing0pt"/>
          <w:sz w:val="36"/>
          <w:szCs w:val="36"/>
          <w:rtl/>
        </w:rPr>
        <w:t xml:space="preserve"> שכן אם השפעתו של אש״ף יורדת הרי החמא</w:t>
      </w:r>
      <w:r w:rsidR="003D334D">
        <w:rPr>
          <w:rStyle w:val="Bodytext6Spacing0pt"/>
          <w:rFonts w:hint="cs"/>
          <w:sz w:val="36"/>
          <w:szCs w:val="36"/>
          <w:rtl/>
        </w:rPr>
        <w:t>ס</w:t>
      </w:r>
      <w:r w:rsidRPr="00072652">
        <w:rPr>
          <w:rStyle w:val="Bodytext6Spacing0pt"/>
          <w:sz w:val="36"/>
          <w:szCs w:val="36"/>
          <w:rtl/>
        </w:rPr>
        <w:t xml:space="preserve"> עולה, ועדיין ישנה גם הליגה הערבית, </w:t>
      </w:r>
      <w:r w:rsidRPr="00072652">
        <w:rPr>
          <w:rStyle w:val="Bodytext6Spacing0pt"/>
          <w:sz w:val="36"/>
          <w:szCs w:val="36"/>
          <w:shd w:val="clear" w:color="auto" w:fill="80FFFF"/>
          <w:rtl/>
        </w:rPr>
        <w:t>״</w:t>
      </w:r>
      <w:r w:rsidRPr="00072652">
        <w:rPr>
          <w:rStyle w:val="Bodytext6Spacing0pt"/>
          <w:sz w:val="36"/>
          <w:szCs w:val="36"/>
          <w:rtl/>
        </w:rPr>
        <w:t xml:space="preserve">ונניח שיגיעו לאיזה שלום כביכול </w:t>
      </w:r>
      <w:r w:rsidRPr="00072652">
        <w:rPr>
          <w:rStyle w:val="Bodytext6Spacing0pt"/>
          <w:sz w:val="36"/>
          <w:szCs w:val="36"/>
          <w:shd w:val="clear" w:color="auto" w:fill="80FFFF"/>
          <w:rtl/>
        </w:rPr>
        <w:t>-</w:t>
      </w:r>
      <w:r w:rsidRPr="00072652">
        <w:rPr>
          <w:rStyle w:val="Bodytext6Spacing0pt"/>
          <w:sz w:val="36"/>
          <w:szCs w:val="36"/>
          <w:rtl/>
        </w:rPr>
        <w:t xml:space="preserve"> הרי אין משקל לחתימות שלהם </w:t>
      </w:r>
      <w:r w:rsidRPr="00072652">
        <w:rPr>
          <w:rStyle w:val="Bodytext6Spacing0pt"/>
          <w:sz w:val="36"/>
          <w:szCs w:val="36"/>
          <w:shd w:val="clear" w:color="auto" w:fill="80FFFF"/>
          <w:rtl/>
        </w:rPr>
        <w:t>־</w:t>
      </w:r>
      <w:r w:rsidRPr="00072652">
        <w:rPr>
          <w:rStyle w:val="Bodytext6Spacing0pt"/>
          <w:sz w:val="36"/>
          <w:szCs w:val="36"/>
          <w:rtl/>
        </w:rPr>
        <w:t xml:space="preserve"> תמיד יקומו ערבים ויתנגדו</w:t>
      </w:r>
      <w:r w:rsidRPr="00072652">
        <w:rPr>
          <w:rStyle w:val="Bodytext6Spacing0pt"/>
          <w:sz w:val="36"/>
          <w:szCs w:val="36"/>
          <w:shd w:val="clear" w:color="auto" w:fill="80FFFF"/>
          <w:rtl/>
        </w:rPr>
        <w:t>.</w:t>
      </w:r>
      <w:r w:rsidRPr="00072652">
        <w:rPr>
          <w:rStyle w:val="Bodytext6Spacing0pt"/>
          <w:sz w:val="36"/>
          <w:szCs w:val="36"/>
          <w:rtl/>
        </w:rPr>
        <w:t xml:space="preserve"> המיעוט הערבי בגבולות הקו הירוק משול לסרבים. בשלב הבא ידרשו ערביי הגליל אוטונומיה, תתחיל שם אינתיפאדה, באום אל פחם יקנאו למה גם להם לא מגיעה מדינה. זה יהיה שלום של פיקציה</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14</w:t>
      </w:r>
    </w:p>
    <w:p w:rsidR="006C565E" w:rsidRPr="00072652" w:rsidRDefault="00856756" w:rsidP="003C6E29">
      <w:pPr>
        <w:pStyle w:val="Bodytext61"/>
        <w:shd w:val="clear" w:color="auto" w:fill="auto"/>
        <w:spacing w:before="0" w:after="65" w:line="348" w:lineRule="exact"/>
        <w:ind w:left="40" w:right="60" w:firstLine="320"/>
        <w:rPr>
          <w:sz w:val="36"/>
          <w:szCs w:val="36"/>
          <w:rtl/>
        </w:rPr>
      </w:pPr>
      <w:r w:rsidRPr="00072652">
        <w:rPr>
          <w:rStyle w:val="Bodytext6Spacing0pt"/>
          <w:sz w:val="36"/>
          <w:szCs w:val="36"/>
          <w:rtl/>
        </w:rPr>
        <w:t xml:space="preserve">הקורא רק </w:t>
      </w:r>
      <w:r w:rsidRPr="00072652">
        <w:rPr>
          <w:rStyle w:val="Bodytext6Spacing0pt"/>
          <w:sz w:val="36"/>
          <w:szCs w:val="36"/>
          <w:shd w:val="clear" w:color="auto" w:fill="80FFFF"/>
          <w:rtl/>
        </w:rPr>
        <w:t>ר</w:t>
      </w:r>
      <w:r w:rsidRPr="00072652">
        <w:rPr>
          <w:rStyle w:val="Bodytext6Spacing0pt"/>
          <w:sz w:val="36"/>
          <w:szCs w:val="36"/>
          <w:rtl/>
        </w:rPr>
        <w:t>איונות שהתקיימו עם אלדד מבלי שקרא קודם לכן כמה ממאמריו ההגותיים עשוי להתרחק ואף להחמיץ את הבנת המשמעות האמיתית של דבריו, נדגיש את עיקרה של מ</w:t>
      </w:r>
      <w:r w:rsidRPr="00072652">
        <w:rPr>
          <w:rStyle w:val="Bodytext6Spacing0pt"/>
          <w:sz w:val="36"/>
          <w:szCs w:val="36"/>
          <w:shd w:val="clear" w:color="auto" w:fill="80FFFF"/>
          <w:rtl/>
        </w:rPr>
        <w:t>ס</w:t>
      </w:r>
      <w:r w:rsidRPr="00072652">
        <w:rPr>
          <w:rStyle w:val="Bodytext6Spacing0pt"/>
          <w:sz w:val="36"/>
          <w:szCs w:val="36"/>
          <w:rtl/>
        </w:rPr>
        <w:t xml:space="preserve">קנתו כפי שהובאה </w:t>
      </w:r>
      <w:r w:rsidRPr="00072652">
        <w:rPr>
          <w:rStyle w:val="Bodytext6Spacing0pt"/>
          <w:sz w:val="36"/>
          <w:szCs w:val="36"/>
          <w:shd w:val="clear" w:color="auto" w:fill="80FFFF"/>
          <w:rtl/>
        </w:rPr>
        <w:t>ב</w:t>
      </w:r>
      <w:r w:rsidRPr="00072652">
        <w:rPr>
          <w:rStyle w:val="Bodytext6Spacing0pt"/>
          <w:sz w:val="36"/>
          <w:szCs w:val="36"/>
          <w:rtl/>
        </w:rPr>
        <w:t xml:space="preserve">מאמרו </w:t>
      </w:r>
      <w:r w:rsidRPr="00072652">
        <w:rPr>
          <w:rStyle w:val="Bodytext6Spacing0pt"/>
          <w:sz w:val="36"/>
          <w:szCs w:val="36"/>
          <w:shd w:val="clear" w:color="auto" w:fill="80FFFF"/>
          <w:rtl/>
        </w:rPr>
        <w:t>״</w:t>
      </w:r>
      <w:r w:rsidRPr="00072652">
        <w:rPr>
          <w:rStyle w:val="Bodytext6Spacing0pt"/>
          <w:sz w:val="36"/>
          <w:szCs w:val="36"/>
          <w:rtl/>
        </w:rPr>
        <w:t>ציונות כנגד דמוקרטיה</w:t>
      </w:r>
      <w:r w:rsidRPr="00072652">
        <w:rPr>
          <w:rStyle w:val="Bodytext6Spacing0pt"/>
          <w:sz w:val="36"/>
          <w:szCs w:val="36"/>
          <w:shd w:val="clear" w:color="auto" w:fill="80FFFF"/>
          <w:rtl/>
        </w:rPr>
        <w:t>״.</w:t>
      </w:r>
      <w:r w:rsidRPr="00072652">
        <w:rPr>
          <w:rStyle w:val="Bodytext6Spacing0pt"/>
          <w:sz w:val="36"/>
          <w:szCs w:val="36"/>
          <w:rtl/>
        </w:rPr>
        <w:t xml:space="preserve"> ראשית כול על הדמוקרטיה לעמוד </w:t>
      </w:r>
      <w:r w:rsidRPr="00072652">
        <w:rPr>
          <w:rStyle w:val="Bodytext6Spacing0pt"/>
          <w:sz w:val="36"/>
          <w:szCs w:val="36"/>
          <w:shd w:val="clear" w:color="auto" w:fill="80FFFF"/>
          <w:rtl/>
        </w:rPr>
        <w:t>״</w:t>
      </w:r>
      <w:r w:rsidRPr="00072652">
        <w:rPr>
          <w:rStyle w:val="Bodytext6Spacing0pt"/>
          <w:sz w:val="36"/>
          <w:szCs w:val="36"/>
          <w:rtl/>
        </w:rPr>
        <w:t>לש</w:t>
      </w:r>
      <w:r w:rsidRPr="00072652">
        <w:rPr>
          <w:rStyle w:val="Bodytext6Spacing0pt"/>
          <w:sz w:val="36"/>
          <w:szCs w:val="36"/>
          <w:shd w:val="clear" w:color="auto" w:fill="80FFFF"/>
          <w:rtl/>
        </w:rPr>
        <w:t>ר</w:t>
      </w:r>
      <w:r w:rsidRPr="00072652">
        <w:rPr>
          <w:rStyle w:val="Bodytext6Spacing0pt"/>
          <w:sz w:val="36"/>
          <w:szCs w:val="36"/>
          <w:rtl/>
        </w:rPr>
        <w:t>ות הציונות</w:t>
      </w:r>
      <w:r w:rsidRPr="00072652">
        <w:rPr>
          <w:rStyle w:val="Bodytext6Spacing0pt"/>
          <w:sz w:val="36"/>
          <w:szCs w:val="36"/>
          <w:shd w:val="clear" w:color="auto" w:fill="80FFFF"/>
          <w:rtl/>
        </w:rPr>
        <w:t>״</w:t>
      </w:r>
      <w:r w:rsidRPr="00072652">
        <w:rPr>
          <w:rStyle w:val="Bodytext6Spacing0pt"/>
          <w:sz w:val="36"/>
          <w:szCs w:val="36"/>
          <w:rtl/>
        </w:rPr>
        <w:t xml:space="preserve"> ושנית, יש לקיים משטר דמוקרטי אבל </w:t>
      </w:r>
      <w:r w:rsidRPr="00072652">
        <w:rPr>
          <w:rStyle w:val="Bodytext6Spacing0pt"/>
          <w:sz w:val="36"/>
          <w:szCs w:val="36"/>
          <w:shd w:val="clear" w:color="auto" w:fill="80FFFF"/>
          <w:rtl/>
        </w:rPr>
        <w:t>״</w:t>
      </w:r>
      <w:r w:rsidRPr="00072652">
        <w:rPr>
          <w:rStyle w:val="Bodytext6Spacing0pt"/>
          <w:sz w:val="36"/>
          <w:szCs w:val="36"/>
          <w:rtl/>
        </w:rPr>
        <w:t xml:space="preserve">עד קצה גבול המותר מבחינה ציונית. יש לראות את המדינה ככלי לציונות, משמע לא </w:t>
      </w:r>
      <w:r w:rsidRPr="00072652">
        <w:rPr>
          <w:rStyle w:val="Bodytext6Spacing0pt"/>
          <w:sz w:val="36"/>
          <w:szCs w:val="36"/>
          <w:shd w:val="clear" w:color="auto" w:fill="80FFFF"/>
          <w:rtl/>
        </w:rPr>
        <w:t>כ</w:t>
      </w:r>
      <w:r w:rsidRPr="00072652">
        <w:rPr>
          <w:rStyle w:val="Bodytext6Spacing0pt"/>
          <w:sz w:val="36"/>
          <w:szCs w:val="36"/>
          <w:rtl/>
        </w:rPr>
        <w:t>גמו</w:t>
      </w:r>
      <w:r w:rsidRPr="00072652">
        <w:rPr>
          <w:rStyle w:val="Bodytext6Spacing0pt"/>
          <w:sz w:val="36"/>
          <w:szCs w:val="36"/>
          <w:shd w:val="clear" w:color="auto" w:fill="80FFFF"/>
          <w:rtl/>
        </w:rPr>
        <w:t>ר</w:t>
      </w:r>
      <w:r w:rsidRPr="00072652">
        <w:rPr>
          <w:rStyle w:val="Bodytext6Spacing0pt"/>
          <w:sz w:val="36"/>
          <w:szCs w:val="36"/>
          <w:rtl/>
        </w:rPr>
        <w:t>ה</w:t>
      </w:r>
      <w:r w:rsidRPr="00072652">
        <w:rPr>
          <w:rStyle w:val="Bodytext6Spacing0pt"/>
          <w:sz w:val="36"/>
          <w:szCs w:val="36"/>
          <w:shd w:val="clear" w:color="auto" w:fill="80FFFF"/>
          <w:rtl/>
        </w:rPr>
        <w:t>״.</w:t>
      </w:r>
      <w:r w:rsidRPr="00072652">
        <w:rPr>
          <w:rStyle w:val="Bodytext6Spacing0pt"/>
          <w:sz w:val="36"/>
          <w:szCs w:val="36"/>
          <w:rtl/>
        </w:rPr>
        <w:t xml:space="preserve"> ועוד הוא אומר, שאסור לנו להשמיט </w:t>
      </w:r>
      <w:r w:rsidRPr="00072652">
        <w:rPr>
          <w:rStyle w:val="Bodytext6Spacing0pt"/>
          <w:sz w:val="36"/>
          <w:szCs w:val="36"/>
          <w:shd w:val="clear" w:color="auto" w:fill="80FFFF"/>
          <w:rtl/>
        </w:rPr>
        <w:t>״</w:t>
      </w:r>
      <w:r w:rsidRPr="00072652">
        <w:rPr>
          <w:rStyle w:val="Bodytext6Spacing0pt"/>
          <w:sz w:val="36"/>
          <w:szCs w:val="36"/>
          <w:rtl/>
        </w:rPr>
        <w:t>מתחת לרגלינו את אדמת א</w:t>
      </w:r>
      <w:r w:rsidR="003D334D">
        <w:rPr>
          <w:rStyle w:val="Bodytext6Spacing0pt"/>
          <w:rFonts w:hint="cs"/>
          <w:sz w:val="36"/>
          <w:szCs w:val="36"/>
          <w:rtl/>
        </w:rPr>
        <w:t>רץ</w:t>
      </w:r>
      <w:r w:rsidRPr="00072652">
        <w:rPr>
          <w:rStyle w:val="Bodytext6Spacing0pt"/>
          <w:sz w:val="36"/>
          <w:szCs w:val="36"/>
          <w:rtl/>
        </w:rPr>
        <w:t>-ישראל שבשומרון ויהודה, בשם דמוקרטיה אופקית, רדודה, בת השעה, בת העכשיו חסרת עב</w:t>
      </w:r>
      <w:r w:rsidR="003D334D">
        <w:rPr>
          <w:rStyle w:val="Bodytext6Spacing0pt"/>
          <w:rFonts w:hint="cs"/>
          <w:sz w:val="36"/>
          <w:szCs w:val="36"/>
          <w:rtl/>
        </w:rPr>
        <w:t>ר</w:t>
      </w:r>
      <w:r w:rsidRPr="00072652">
        <w:rPr>
          <w:rStyle w:val="Bodytext6Spacing0pt"/>
          <w:sz w:val="36"/>
          <w:szCs w:val="36"/>
          <w:rtl/>
        </w:rPr>
        <w:t>, נטולת עתיד, חסרת זכות לאפשרות קיום</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vertAlign w:val="superscript"/>
          <w:rtl/>
        </w:rPr>
        <w:t>15</w:t>
      </w:r>
    </w:p>
    <w:p w:rsidR="006C565E" w:rsidRPr="00072652" w:rsidRDefault="00856756" w:rsidP="003C6E29">
      <w:pPr>
        <w:pStyle w:val="Bodytext61"/>
        <w:shd w:val="clear" w:color="auto" w:fill="auto"/>
        <w:spacing w:before="0" w:after="55" w:line="342" w:lineRule="exact"/>
        <w:ind w:left="40" w:right="60" w:firstLine="320"/>
        <w:rPr>
          <w:sz w:val="36"/>
          <w:szCs w:val="36"/>
          <w:rtl/>
        </w:rPr>
      </w:pPr>
      <w:r w:rsidRPr="00072652">
        <w:rPr>
          <w:rStyle w:val="Bodytext6Spacing0pt"/>
          <w:sz w:val="36"/>
          <w:szCs w:val="36"/>
          <w:rtl/>
        </w:rPr>
        <w:t xml:space="preserve">הנחת היסוד הציונית </w:t>
      </w:r>
      <w:r w:rsidRPr="00072652">
        <w:rPr>
          <w:rStyle w:val="Bodytext6Spacing0pt"/>
          <w:sz w:val="36"/>
          <w:szCs w:val="36"/>
          <w:shd w:val="clear" w:color="auto" w:fill="80FFFF"/>
          <w:rtl/>
        </w:rPr>
        <w:t>ה</w:t>
      </w:r>
      <w:r w:rsidRPr="00072652">
        <w:rPr>
          <w:rStyle w:val="Bodytext6Spacing0pt"/>
          <w:sz w:val="36"/>
          <w:szCs w:val="36"/>
          <w:rtl/>
        </w:rPr>
        <w:t>קטיגו</w:t>
      </w:r>
      <w:r w:rsidRPr="00072652">
        <w:rPr>
          <w:rStyle w:val="Bodytext6Spacing0pt"/>
          <w:sz w:val="36"/>
          <w:szCs w:val="36"/>
          <w:shd w:val="clear" w:color="auto" w:fill="80FFFF"/>
          <w:rtl/>
        </w:rPr>
        <w:t>ר</w:t>
      </w:r>
      <w:r w:rsidRPr="00072652">
        <w:rPr>
          <w:rStyle w:val="Bodytext6Spacing0pt"/>
          <w:sz w:val="36"/>
          <w:szCs w:val="36"/>
          <w:rtl/>
        </w:rPr>
        <w:t>ית של אלדד מתקבלת לעתים כ״לאומנות</w:t>
      </w:r>
      <w:r w:rsidRPr="00072652">
        <w:rPr>
          <w:rStyle w:val="Bodytext6Spacing0pt"/>
          <w:sz w:val="36"/>
          <w:szCs w:val="36"/>
          <w:shd w:val="clear" w:color="auto" w:fill="80FFFF"/>
          <w:rtl/>
        </w:rPr>
        <w:t>״</w:t>
      </w:r>
      <w:r w:rsidRPr="00072652">
        <w:rPr>
          <w:rStyle w:val="Bodytext6Spacing0pt"/>
          <w:sz w:val="36"/>
          <w:szCs w:val="36"/>
          <w:rtl/>
        </w:rPr>
        <w:t xml:space="preserve"> צרת אופק ומסוכנת. כך, למשל, הופיע בכתבה בעיתו</w:t>
      </w:r>
      <w:r w:rsidRPr="00072652">
        <w:rPr>
          <w:rStyle w:val="Bodytext6Spacing0pt"/>
          <w:sz w:val="36"/>
          <w:szCs w:val="36"/>
          <w:shd w:val="clear" w:color="auto" w:fill="80FFFF"/>
          <w:rtl/>
        </w:rPr>
        <w:t>ן:</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שילוב מסוכ</w:t>
      </w:r>
      <w:r w:rsidRPr="00072652">
        <w:rPr>
          <w:rStyle w:val="Bodytext6Spacing0pt"/>
          <w:sz w:val="36"/>
          <w:szCs w:val="36"/>
          <w:shd w:val="clear" w:color="auto" w:fill="80FFFF"/>
          <w:rtl/>
        </w:rPr>
        <w:t>ן:</w:t>
      </w:r>
      <w:r w:rsidRPr="00072652">
        <w:rPr>
          <w:rStyle w:val="Bodytext6Spacing0pt"/>
          <w:sz w:val="36"/>
          <w:szCs w:val="36"/>
          <w:rtl/>
        </w:rPr>
        <w:t xml:space="preserve"> הרב ש״ך וד״</w:t>
      </w:r>
      <w:r w:rsidRPr="00072652">
        <w:rPr>
          <w:rStyle w:val="Bodytext6Spacing0pt"/>
          <w:sz w:val="36"/>
          <w:szCs w:val="36"/>
          <w:shd w:val="clear" w:color="auto" w:fill="80FFFF"/>
          <w:rtl/>
        </w:rPr>
        <w:t>ר</w:t>
      </w:r>
      <w:r w:rsidRPr="00072652">
        <w:rPr>
          <w:rStyle w:val="Bodytext6Spacing0pt"/>
          <w:sz w:val="36"/>
          <w:szCs w:val="36"/>
          <w:rtl/>
        </w:rPr>
        <w:t xml:space="preserve"> אלדד דומים דמיון מפליא בדבר אחד. פניהם מכוונות לעבר. עתה אנו עומדים בפני הסכנה של התחברות שני הקצוות לממשלה אחת</w:t>
      </w:r>
      <w:r w:rsidRPr="00072652">
        <w:rPr>
          <w:rStyle w:val="Bodytext6Spacing0pt"/>
          <w:sz w:val="36"/>
          <w:szCs w:val="36"/>
          <w:shd w:val="clear" w:color="auto" w:fill="80FFFF"/>
          <w:rtl/>
        </w:rPr>
        <w:t>״.</w:t>
      </w:r>
      <w:r w:rsidRPr="00072652">
        <w:rPr>
          <w:rStyle w:val="Bodytext6Spacing0pt"/>
          <w:sz w:val="36"/>
          <w:szCs w:val="36"/>
          <w:rtl/>
        </w:rPr>
        <w:t xml:space="preserve"> ובמה שניהם דומים, דמיון מפלי</w:t>
      </w:r>
      <w:r w:rsidRPr="00072652">
        <w:rPr>
          <w:rStyle w:val="Bodytext6Spacing0pt"/>
          <w:sz w:val="36"/>
          <w:szCs w:val="36"/>
          <w:shd w:val="clear" w:color="auto" w:fill="80FFFF"/>
          <w:rtl/>
        </w:rPr>
        <w:t>א?</w:t>
      </w:r>
      <w:r w:rsidRPr="00072652">
        <w:rPr>
          <w:rStyle w:val="Bodytext6Spacing0pt"/>
          <w:sz w:val="36"/>
          <w:szCs w:val="36"/>
          <w:rtl/>
        </w:rPr>
        <w:t xml:space="preserve"> שה</w:t>
      </w:r>
      <w:r w:rsidR="003D334D">
        <w:rPr>
          <w:rStyle w:val="Bodytext6Spacing0pt"/>
          <w:rFonts w:hint="cs"/>
          <w:sz w:val="36"/>
          <w:szCs w:val="36"/>
          <w:rtl/>
        </w:rPr>
        <w:t>ר</w:t>
      </w:r>
      <w:r w:rsidRPr="00072652">
        <w:rPr>
          <w:rStyle w:val="Bodytext6Spacing0pt"/>
          <w:sz w:val="36"/>
          <w:szCs w:val="36"/>
          <w:rtl/>
        </w:rPr>
        <w:t xml:space="preserve">י הרב ש״ך </w:t>
      </w:r>
      <w:r w:rsidRPr="00072652">
        <w:rPr>
          <w:rStyle w:val="Bodytext6Spacing0pt"/>
          <w:sz w:val="36"/>
          <w:szCs w:val="36"/>
          <w:shd w:val="clear" w:color="auto" w:fill="80FFFF"/>
          <w:rtl/>
        </w:rPr>
        <w:t>״</w:t>
      </w:r>
      <w:r w:rsidRPr="00072652">
        <w:rPr>
          <w:rStyle w:val="Bodytext6Spacing0pt"/>
          <w:sz w:val="36"/>
          <w:szCs w:val="36"/>
          <w:rtl/>
        </w:rPr>
        <w:t>בשבילו התורה והתלמוד הם הערכים היחידים הנצחיים בעולם - - ולא כן ד״ר אלדד. בשבילו המסורת היהודית, לרבות התורה והתלמוד, היא היסטוריה. הוא אינו לובש קפוטה, אינו מגדל זקן ואינו חובש כיפה, והוא מחייב קידמה אך ורק בע</w:t>
      </w:r>
      <w:r w:rsidRPr="00072652">
        <w:rPr>
          <w:rStyle w:val="Bodytext6Spacing0pt"/>
          <w:sz w:val="36"/>
          <w:szCs w:val="36"/>
          <w:shd w:val="clear" w:color="auto" w:fill="80FFFF"/>
          <w:rtl/>
        </w:rPr>
        <w:t>רב</w:t>
      </w:r>
      <w:r w:rsidRPr="00072652">
        <w:rPr>
          <w:rStyle w:val="Bodytext6Spacing0pt"/>
          <w:sz w:val="36"/>
          <w:szCs w:val="36"/>
          <w:rtl/>
        </w:rPr>
        <w:t>ון מוגבל. עד שעולה הנושא של א</w:t>
      </w:r>
      <w:r w:rsidR="003D334D">
        <w:rPr>
          <w:rStyle w:val="Bodytext6Spacing0pt"/>
          <w:rFonts w:hint="cs"/>
          <w:sz w:val="36"/>
          <w:szCs w:val="36"/>
          <w:shd w:val="clear" w:color="auto" w:fill="80FFFF"/>
          <w:rtl/>
        </w:rPr>
        <w:t>רץ</w:t>
      </w:r>
      <w:r w:rsidRPr="00072652">
        <w:rPr>
          <w:rStyle w:val="Bodytext6Spacing0pt"/>
          <w:sz w:val="36"/>
          <w:szCs w:val="36"/>
          <w:shd w:val="clear" w:color="auto" w:fill="80FFFF"/>
          <w:rtl/>
        </w:rPr>
        <w:t>־י</w:t>
      </w:r>
      <w:r w:rsidRPr="00072652">
        <w:rPr>
          <w:rStyle w:val="Bodytext6Spacing0pt"/>
          <w:sz w:val="36"/>
          <w:szCs w:val="36"/>
          <w:rtl/>
        </w:rPr>
        <w:t>ש</w:t>
      </w:r>
      <w:r w:rsidRPr="00072652">
        <w:rPr>
          <w:rStyle w:val="Bodytext6Spacing0pt"/>
          <w:sz w:val="36"/>
          <w:szCs w:val="36"/>
          <w:shd w:val="clear" w:color="auto" w:fill="80FFFF"/>
          <w:rtl/>
        </w:rPr>
        <w:t>ד</w:t>
      </w:r>
      <w:r w:rsidRPr="00072652">
        <w:rPr>
          <w:rStyle w:val="Bodytext6Spacing0pt"/>
          <w:sz w:val="36"/>
          <w:szCs w:val="36"/>
          <w:rtl/>
        </w:rPr>
        <w:t>אל</w:t>
      </w:r>
      <w:r w:rsidRPr="00072652">
        <w:rPr>
          <w:rStyle w:val="Bodytext6Spacing0pt"/>
          <w:sz w:val="36"/>
          <w:szCs w:val="36"/>
          <w:shd w:val="clear" w:color="auto" w:fill="80FFFF"/>
          <w:rtl/>
        </w:rPr>
        <w:t>,</w:t>
      </w:r>
      <w:r w:rsidRPr="00072652">
        <w:rPr>
          <w:rStyle w:val="Bodytext6Spacing0pt"/>
          <w:sz w:val="36"/>
          <w:szCs w:val="36"/>
          <w:rtl/>
        </w:rPr>
        <w:t xml:space="preserve"> אז פתאום עולה ממעמקי נפש הקנאות החשוכה מן העבר הרחוק. אז הוא מעלה מתחתית מוחו את המחשבה העתיקה </w:t>
      </w:r>
      <w:r w:rsidRPr="00072652">
        <w:rPr>
          <w:rStyle w:val="Bodytext6Spacing0pt"/>
          <w:sz w:val="36"/>
          <w:szCs w:val="36"/>
          <w:shd w:val="clear" w:color="auto" w:fill="80FFFF"/>
          <w:rtl/>
        </w:rPr>
        <w:t>׳</w:t>
      </w:r>
      <w:r w:rsidRPr="00072652">
        <w:rPr>
          <w:rStyle w:val="Bodytext6Spacing0pt"/>
          <w:sz w:val="36"/>
          <w:szCs w:val="36"/>
          <w:rtl/>
        </w:rPr>
        <w:t>הטוב שבג</w:t>
      </w:r>
      <w:r w:rsidR="003D334D">
        <w:rPr>
          <w:rStyle w:val="Bodytext6Spacing0pt"/>
          <w:rFonts w:hint="cs"/>
          <w:sz w:val="36"/>
          <w:szCs w:val="36"/>
          <w:rtl/>
        </w:rPr>
        <w:t>וי</w:t>
      </w:r>
      <w:r w:rsidRPr="00072652">
        <w:rPr>
          <w:rStyle w:val="Bodytext6Spacing0pt"/>
          <w:sz w:val="36"/>
          <w:szCs w:val="36"/>
          <w:rtl/>
        </w:rPr>
        <w:t xml:space="preserve">ים הרוג׳ או אולי בשינוי קטן </w:t>
      </w:r>
      <w:r w:rsidRPr="00072652">
        <w:rPr>
          <w:rStyle w:val="Bodytext6Spacing0pt"/>
          <w:sz w:val="36"/>
          <w:szCs w:val="36"/>
          <w:shd w:val="clear" w:color="auto" w:fill="80FFFF"/>
          <w:rtl/>
        </w:rPr>
        <w:t>׳</w:t>
      </w:r>
      <w:r w:rsidRPr="00072652">
        <w:rPr>
          <w:rStyle w:val="Bodytext6Spacing0pt"/>
          <w:sz w:val="36"/>
          <w:szCs w:val="36"/>
          <w:rtl/>
        </w:rPr>
        <w:t xml:space="preserve">הטוב שבערבים הרוג׳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ומקונן על החמצת ההזדמנות במלחמת ששת הימים, לפיצוץ המסג</w:t>
      </w:r>
      <w:r w:rsidRPr="00072652">
        <w:rPr>
          <w:rStyle w:val="Bodytext6Spacing0pt"/>
          <w:sz w:val="36"/>
          <w:szCs w:val="36"/>
          <w:shd w:val="clear" w:color="auto" w:fill="80FFFF"/>
          <w:rtl/>
        </w:rPr>
        <w:t>ד</w:t>
      </w:r>
      <w:r w:rsidRPr="00072652">
        <w:rPr>
          <w:rStyle w:val="Bodytext6Spacing0pt"/>
          <w:sz w:val="36"/>
          <w:szCs w:val="36"/>
          <w:rtl/>
        </w:rPr>
        <w:t>ים שעל הר הבית ולטרנ</w:t>
      </w:r>
      <w:r w:rsidRPr="00072652">
        <w:rPr>
          <w:rStyle w:val="Bodytext6Spacing0pt"/>
          <w:sz w:val="36"/>
          <w:szCs w:val="36"/>
          <w:shd w:val="clear" w:color="auto" w:fill="80FFFF"/>
          <w:rtl/>
        </w:rPr>
        <w:t>ס</w:t>
      </w:r>
      <w:r w:rsidRPr="00072652">
        <w:rPr>
          <w:rStyle w:val="Bodytext6Spacing0pt"/>
          <w:sz w:val="36"/>
          <w:szCs w:val="36"/>
          <w:rtl/>
        </w:rPr>
        <w:t>פר המוני של ערביי הגדה המערבית. כאילו דבר לא נשתנה, כאילו עדיין חיים אנחנו בתקופת כיבוש המולדת</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16</w:t>
      </w:r>
    </w:p>
    <w:p w:rsidR="006C565E" w:rsidRDefault="00856756" w:rsidP="003C6E29">
      <w:pPr>
        <w:pStyle w:val="Bodytext61"/>
        <w:shd w:val="clear" w:color="auto" w:fill="auto"/>
        <w:spacing w:before="0" w:after="122" w:line="348" w:lineRule="exact"/>
        <w:ind w:left="40" w:right="60" w:firstLine="320"/>
        <w:rPr>
          <w:rStyle w:val="Bodytext6Spacing0pt"/>
          <w:sz w:val="36"/>
          <w:szCs w:val="36"/>
          <w:rtl/>
        </w:rPr>
      </w:pPr>
      <w:r w:rsidRPr="00072652">
        <w:rPr>
          <w:rStyle w:val="Bodytext6Spacing0pt"/>
          <w:sz w:val="36"/>
          <w:szCs w:val="36"/>
          <w:rtl/>
        </w:rPr>
        <w:lastRenderedPageBreak/>
        <w:t>הרי ל</w:t>
      </w:r>
      <w:r w:rsidR="003D334D">
        <w:rPr>
          <w:rStyle w:val="Bodytext6Spacing0pt"/>
          <w:rFonts w:hint="cs"/>
          <w:sz w:val="36"/>
          <w:szCs w:val="36"/>
          <w:rtl/>
        </w:rPr>
        <w:t>נ</w:t>
      </w:r>
      <w:r w:rsidRPr="00072652">
        <w:rPr>
          <w:rStyle w:val="Bodytext6Spacing0pt"/>
          <w:sz w:val="36"/>
          <w:szCs w:val="36"/>
          <w:rtl/>
        </w:rPr>
        <w:t>ו מי</w:t>
      </w:r>
      <w:r w:rsidRPr="00072652">
        <w:rPr>
          <w:rStyle w:val="Bodytext6Spacing0pt"/>
          <w:sz w:val="36"/>
          <w:szCs w:val="36"/>
          <w:shd w:val="clear" w:color="auto" w:fill="80FFFF"/>
          <w:rtl/>
        </w:rPr>
        <w:t>ס</w:t>
      </w:r>
      <w:r w:rsidRPr="00072652">
        <w:rPr>
          <w:rStyle w:val="Bodytext6Spacing0pt"/>
          <w:sz w:val="36"/>
          <w:szCs w:val="36"/>
          <w:rtl/>
        </w:rPr>
        <w:t xml:space="preserve">מך </w:t>
      </w:r>
      <w:r w:rsidRPr="00072652">
        <w:rPr>
          <w:rStyle w:val="Bodytext6Spacing0pt"/>
          <w:sz w:val="36"/>
          <w:szCs w:val="36"/>
          <w:shd w:val="clear" w:color="auto" w:fill="80FFFF"/>
          <w:rtl/>
        </w:rPr>
        <w:t>״</w:t>
      </w:r>
      <w:r w:rsidRPr="00072652">
        <w:rPr>
          <w:rStyle w:val="Bodytext6Spacing0pt"/>
          <w:sz w:val="36"/>
          <w:szCs w:val="36"/>
          <w:rtl/>
        </w:rPr>
        <w:t>אותנטי</w:t>
      </w:r>
      <w:r w:rsidRPr="00072652">
        <w:rPr>
          <w:rStyle w:val="Bodytext6Spacing0pt"/>
          <w:sz w:val="36"/>
          <w:szCs w:val="36"/>
          <w:shd w:val="clear" w:color="auto" w:fill="80FFFF"/>
          <w:rtl/>
        </w:rPr>
        <w:t>״</w:t>
      </w:r>
      <w:r w:rsidRPr="00072652">
        <w:rPr>
          <w:rStyle w:val="Bodytext6Spacing0pt"/>
          <w:sz w:val="36"/>
          <w:szCs w:val="36"/>
          <w:rtl/>
        </w:rPr>
        <w:t xml:space="preserve"> על חיבור בין ציונות לקולוניאליזם, שכן כותב הכתבה מסכים שהיה </w:t>
      </w:r>
      <w:r w:rsidRPr="00072652">
        <w:rPr>
          <w:rStyle w:val="Bodytext6Spacing0pt"/>
          <w:sz w:val="36"/>
          <w:szCs w:val="36"/>
          <w:shd w:val="clear" w:color="auto" w:fill="80FFFF"/>
          <w:rtl/>
        </w:rPr>
        <w:t>״</w:t>
      </w:r>
      <w:r w:rsidRPr="00072652">
        <w:rPr>
          <w:rStyle w:val="Bodytext6Spacing0pt"/>
          <w:sz w:val="36"/>
          <w:szCs w:val="36"/>
          <w:rtl/>
        </w:rPr>
        <w:t>כיבוש מולדת</w:t>
      </w:r>
      <w:r w:rsidRPr="00072652">
        <w:rPr>
          <w:rStyle w:val="Bodytext6Spacing0pt"/>
          <w:sz w:val="36"/>
          <w:szCs w:val="36"/>
          <w:shd w:val="clear" w:color="auto" w:fill="80FFFF"/>
          <w:rtl/>
        </w:rPr>
        <w:t>״,</w:t>
      </w:r>
      <w:r w:rsidRPr="00072652">
        <w:rPr>
          <w:rStyle w:val="Bodytext6Spacing0pt"/>
          <w:sz w:val="36"/>
          <w:szCs w:val="36"/>
          <w:rtl/>
        </w:rPr>
        <w:t xml:space="preserve"> אבל בתש״ח הוא היה כשר למהדרין</w:t>
      </w:r>
      <w:r w:rsidRPr="00072652">
        <w:rPr>
          <w:rStyle w:val="Bodytext6Spacing0pt"/>
          <w:sz w:val="36"/>
          <w:szCs w:val="36"/>
          <w:shd w:val="clear" w:color="auto" w:fill="80FFFF"/>
          <w:rtl/>
        </w:rPr>
        <w:t>,</w:t>
      </w:r>
      <w:r w:rsidRPr="00072652">
        <w:rPr>
          <w:rStyle w:val="Bodytext6Spacing0pt"/>
          <w:sz w:val="36"/>
          <w:szCs w:val="36"/>
          <w:rtl/>
        </w:rPr>
        <w:t xml:space="preserve"> כי לא נלווה לו כלל גירוש המוני מכמה</w:t>
      </w:r>
      <w:r w:rsidRPr="00072652">
        <w:rPr>
          <w:rStyle w:val="Bodytext6Spacing0pt"/>
          <w:sz w:val="36"/>
          <w:szCs w:val="36"/>
          <w:shd w:val="clear" w:color="auto" w:fill="80FFFF"/>
          <w:rtl/>
        </w:rPr>
        <w:t xml:space="preserve"> </w:t>
      </w:r>
      <w:r w:rsidRPr="00072652">
        <w:rPr>
          <w:rStyle w:val="Bodytext6Spacing0pt"/>
          <w:sz w:val="36"/>
          <w:szCs w:val="36"/>
          <w:rtl/>
        </w:rPr>
        <w:t>ערים ערביות ולא פיצוץ כפרים, שעה ש</w:t>
      </w:r>
      <w:r w:rsidRPr="00072652">
        <w:rPr>
          <w:rStyle w:val="Bodytext6Spacing0pt"/>
          <w:sz w:val="36"/>
          <w:szCs w:val="36"/>
          <w:shd w:val="clear" w:color="auto" w:fill="80FFFF"/>
          <w:rtl/>
        </w:rPr>
        <w:t>״</w:t>
      </w:r>
      <w:r w:rsidRPr="00072652">
        <w:rPr>
          <w:rStyle w:val="Bodytext6Spacing0pt"/>
          <w:sz w:val="36"/>
          <w:szCs w:val="36"/>
          <w:rtl/>
        </w:rPr>
        <w:t>הכיבוש</w:t>
      </w:r>
      <w:r w:rsidRPr="00072652">
        <w:rPr>
          <w:rStyle w:val="Bodytext6Spacing0pt"/>
          <w:sz w:val="36"/>
          <w:szCs w:val="36"/>
          <w:shd w:val="clear" w:color="auto" w:fill="80FFFF"/>
          <w:rtl/>
        </w:rPr>
        <w:t>״</w:t>
      </w:r>
      <w:r w:rsidRPr="00072652">
        <w:rPr>
          <w:rStyle w:val="Bodytext6Spacing0pt"/>
          <w:sz w:val="36"/>
          <w:szCs w:val="36"/>
          <w:rtl/>
        </w:rPr>
        <w:t xml:space="preserve"> בששת הימים הוא בבחינת פשע, שהרי שמחים עליו בעלי נפש קנאית וחשוכה הרודפים ערבים חפים ורודפי שלום.</w:t>
      </w:r>
    </w:p>
    <w:p w:rsidR="006C565E" w:rsidRPr="00072652" w:rsidRDefault="00856756" w:rsidP="003C6E29">
      <w:pPr>
        <w:pStyle w:val="Bodytext61"/>
        <w:shd w:val="clear" w:color="auto" w:fill="auto"/>
        <w:spacing w:before="0" w:line="270" w:lineRule="exact"/>
        <w:ind w:left="40" w:firstLine="320"/>
        <w:rPr>
          <w:sz w:val="36"/>
          <w:szCs w:val="36"/>
          <w:rtl/>
        </w:rPr>
      </w:pPr>
      <w:r w:rsidRPr="00072652">
        <w:rPr>
          <w:rStyle w:val="Bodytext6Spacing0pt"/>
          <w:sz w:val="36"/>
          <w:szCs w:val="36"/>
          <w:rtl/>
        </w:rPr>
        <w:t>ועל הדמיון המפליא שבין הרב ש״ך לאלדד בגלל נהייתם ל</w:t>
      </w:r>
      <w:r w:rsidRPr="00072652">
        <w:rPr>
          <w:rStyle w:val="Bodytext6Spacing0pt"/>
          <w:sz w:val="36"/>
          <w:szCs w:val="36"/>
          <w:shd w:val="clear" w:color="auto" w:fill="80FFFF"/>
          <w:rtl/>
        </w:rPr>
        <w:t>׳׳</w:t>
      </w:r>
      <w:r w:rsidRPr="00072652">
        <w:rPr>
          <w:rStyle w:val="Bodytext6Spacing0pt"/>
          <w:sz w:val="36"/>
          <w:szCs w:val="36"/>
          <w:rtl/>
        </w:rPr>
        <w:t>עבר</w:t>
      </w:r>
      <w:r w:rsidRPr="00072652">
        <w:rPr>
          <w:rStyle w:val="Bodytext6Spacing0pt"/>
          <w:sz w:val="36"/>
          <w:szCs w:val="36"/>
          <w:shd w:val="clear" w:color="auto" w:fill="80FFFF"/>
          <w:rtl/>
        </w:rPr>
        <w:t>״</w:t>
      </w:r>
      <w:r w:rsidRPr="00072652">
        <w:rPr>
          <w:rStyle w:val="Bodytext6Spacing0pt"/>
          <w:sz w:val="36"/>
          <w:szCs w:val="36"/>
          <w:rtl/>
        </w:rPr>
        <w:t xml:space="preserve"> ולא לקידמה למשל, או</w:t>
      </w:r>
      <w:r w:rsidR="003D334D">
        <w:rPr>
          <w:rStyle w:val="Bodytext6Spacing0pt"/>
          <w:rFonts w:hint="cs"/>
          <w:sz w:val="36"/>
          <w:szCs w:val="36"/>
          <w:rtl/>
        </w:rPr>
        <w:t xml:space="preserve"> </w:t>
      </w:r>
      <w:r w:rsidRPr="00072652">
        <w:rPr>
          <w:rStyle w:val="Bodytext6Spacing0pt"/>
          <w:sz w:val="36"/>
          <w:szCs w:val="36"/>
          <w:rtl/>
        </w:rPr>
        <w:t>לנאו</w:t>
      </w:r>
      <w:r w:rsidRPr="00072652">
        <w:rPr>
          <w:rStyle w:val="Bodytext6Spacing0pt"/>
          <w:sz w:val="36"/>
          <w:szCs w:val="36"/>
          <w:shd w:val="clear" w:color="auto" w:fill="80FFFF"/>
          <w:rtl/>
        </w:rPr>
        <w:t>ר</w:t>
      </w:r>
      <w:r w:rsidRPr="00072652">
        <w:rPr>
          <w:rStyle w:val="Bodytext6Spacing0pt"/>
          <w:sz w:val="36"/>
          <w:szCs w:val="36"/>
          <w:rtl/>
        </w:rPr>
        <w:t>ות הומני</w:t>
      </w:r>
      <w:r w:rsidRPr="00072652">
        <w:rPr>
          <w:rStyle w:val="Bodytext6Spacing0pt"/>
          <w:sz w:val="36"/>
          <w:szCs w:val="36"/>
          <w:shd w:val="clear" w:color="auto" w:fill="80FFFF"/>
          <w:rtl/>
        </w:rPr>
        <w:t>ס</w:t>
      </w:r>
      <w:r w:rsidRPr="00072652">
        <w:rPr>
          <w:rStyle w:val="Bodytext6Spacing0pt"/>
          <w:sz w:val="36"/>
          <w:szCs w:val="36"/>
          <w:rtl/>
        </w:rPr>
        <w:t>טית הנגלית לשוחרי הטוב האופטימיים שבעולמנו</w:t>
      </w:r>
      <w:r w:rsidRPr="00072652">
        <w:rPr>
          <w:rStyle w:val="Bodytext6Spacing0pt"/>
          <w:sz w:val="36"/>
          <w:szCs w:val="36"/>
          <w:shd w:val="clear" w:color="auto" w:fill="80FFFF"/>
          <w:rtl/>
        </w:rPr>
        <w:t>,</w:t>
      </w:r>
      <w:r w:rsidRPr="00072652">
        <w:rPr>
          <w:rStyle w:val="Bodytext6Spacing0pt"/>
          <w:sz w:val="36"/>
          <w:szCs w:val="36"/>
          <w:rtl/>
        </w:rPr>
        <w:t xml:space="preserve"> אומר אלד</w:t>
      </w:r>
      <w:r w:rsidRPr="00072652">
        <w:rPr>
          <w:rStyle w:val="Bodytext6Spacing0pt"/>
          <w:sz w:val="36"/>
          <w:szCs w:val="36"/>
          <w:shd w:val="clear" w:color="auto" w:fill="80FFFF"/>
          <w:rtl/>
        </w:rPr>
        <w:t>ד:</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בש</w:t>
      </w:r>
      <w:r w:rsidRPr="00072652">
        <w:rPr>
          <w:rStyle w:val="Bodytext6Spacing0pt"/>
          <w:sz w:val="36"/>
          <w:szCs w:val="36"/>
          <w:shd w:val="clear" w:color="auto" w:fill="80FFFF"/>
          <w:rtl/>
        </w:rPr>
        <w:t>ו</w:t>
      </w:r>
      <w:r w:rsidRPr="00072652">
        <w:rPr>
          <w:rStyle w:val="Bodytext6Spacing0pt"/>
          <w:sz w:val="36"/>
          <w:szCs w:val="36"/>
          <w:rtl/>
        </w:rPr>
        <w:t>ם פנים ואופן אינני רואה עצמי מתווכח עם הרב ש</w:t>
      </w:r>
      <w:r w:rsidRPr="00072652">
        <w:rPr>
          <w:rStyle w:val="Bodytext6Spacing0pt"/>
          <w:sz w:val="36"/>
          <w:szCs w:val="36"/>
          <w:shd w:val="clear" w:color="auto" w:fill="80FFFF"/>
          <w:rtl/>
        </w:rPr>
        <w:t>״</w:t>
      </w:r>
      <w:r w:rsidRPr="00072652">
        <w:rPr>
          <w:rStyle w:val="Bodytext6Spacing0pt"/>
          <w:sz w:val="36"/>
          <w:szCs w:val="36"/>
          <w:rtl/>
        </w:rPr>
        <w:t>ך, למשל</w:t>
      </w:r>
      <w:r w:rsidRPr="00072652">
        <w:rPr>
          <w:rStyle w:val="Bodytext6Spacing0pt"/>
          <w:sz w:val="36"/>
          <w:szCs w:val="36"/>
          <w:shd w:val="clear" w:color="auto" w:fill="80FFFF"/>
          <w:rtl/>
        </w:rPr>
        <w:t>,</w:t>
      </w:r>
      <w:r w:rsidRPr="00072652">
        <w:rPr>
          <w:rStyle w:val="Bodytext6Spacing0pt"/>
          <w:sz w:val="36"/>
          <w:szCs w:val="36"/>
          <w:rtl/>
        </w:rPr>
        <w:t xml:space="preserve"> עם חזן יש לי ויכוח עשרות בשנים</w:t>
      </w:r>
      <w:r w:rsidRPr="00072652">
        <w:rPr>
          <w:rStyle w:val="Bodytext6Spacing0pt"/>
          <w:sz w:val="36"/>
          <w:szCs w:val="36"/>
          <w:shd w:val="clear" w:color="auto" w:fill="80FFFF"/>
          <w:rtl/>
        </w:rPr>
        <w:t>,</w:t>
      </w:r>
      <w:r w:rsidRPr="00072652">
        <w:rPr>
          <w:rStyle w:val="Bodytext6Spacing0pt"/>
          <w:sz w:val="36"/>
          <w:szCs w:val="36"/>
          <w:rtl/>
        </w:rPr>
        <w:t xml:space="preserve"> עם הרב ש״ך יש לי לכל היותר מיקוח אך לא ויכו</w:t>
      </w:r>
      <w:r w:rsidRPr="00072652">
        <w:rPr>
          <w:rStyle w:val="Bodytext6Spacing0pt"/>
          <w:sz w:val="36"/>
          <w:szCs w:val="36"/>
          <w:shd w:val="clear" w:color="auto" w:fill="80FFFF"/>
          <w:rtl/>
        </w:rPr>
        <w:t>ח״.</w:t>
      </w:r>
      <w:r w:rsidRPr="00072652">
        <w:rPr>
          <w:rStyle w:val="Bodytext6Spacing0pt"/>
          <w:sz w:val="36"/>
          <w:szCs w:val="36"/>
          <w:shd w:val="clear" w:color="auto" w:fill="80FFFF"/>
          <w:vertAlign w:val="superscript"/>
          <w:rtl/>
        </w:rPr>
        <w:t>17</w:t>
      </w:r>
    </w:p>
    <w:p w:rsidR="006C565E" w:rsidRPr="00072652" w:rsidRDefault="00856756" w:rsidP="003C6E29">
      <w:pPr>
        <w:pStyle w:val="Bodytext61"/>
        <w:shd w:val="clear" w:color="auto" w:fill="auto"/>
        <w:spacing w:before="0" w:after="540" w:line="348" w:lineRule="exact"/>
        <w:ind w:left="40" w:right="20" w:firstLine="320"/>
        <w:rPr>
          <w:sz w:val="36"/>
          <w:szCs w:val="36"/>
          <w:rtl/>
        </w:rPr>
      </w:pPr>
      <w:r w:rsidRPr="00072652">
        <w:rPr>
          <w:rStyle w:val="Bodytext6Spacing0pt"/>
          <w:sz w:val="36"/>
          <w:szCs w:val="36"/>
          <w:shd w:val="clear" w:color="auto" w:fill="80FFFF"/>
          <w:rtl/>
        </w:rPr>
        <w:t>״</w:t>
      </w:r>
      <w:r w:rsidRPr="00072652">
        <w:rPr>
          <w:rStyle w:val="Bodytext6Spacing0pt"/>
          <w:sz w:val="36"/>
          <w:szCs w:val="36"/>
          <w:rtl/>
        </w:rPr>
        <w:t>עצבות על כך שאני יודע</w:t>
      </w:r>
      <w:r w:rsidRPr="00072652">
        <w:rPr>
          <w:rStyle w:val="Bodytext6Spacing0pt"/>
          <w:sz w:val="36"/>
          <w:szCs w:val="36"/>
          <w:shd w:val="clear" w:color="auto" w:fill="80FFFF"/>
          <w:rtl/>
        </w:rPr>
        <w:t>״,</w:t>
      </w:r>
      <w:r w:rsidRPr="00072652">
        <w:rPr>
          <w:rStyle w:val="Bodytext6Spacing0pt"/>
          <w:sz w:val="36"/>
          <w:szCs w:val="36"/>
          <w:rtl/>
        </w:rPr>
        <w:t xml:space="preserve"> כתב ביומנו</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שאם ייערך משאל על נסיגה גדולה להבטחת שלום</w:t>
      </w:r>
      <w:r w:rsidRPr="00072652">
        <w:rPr>
          <w:rStyle w:val="Bodytext6Spacing0pt"/>
          <w:sz w:val="36"/>
          <w:szCs w:val="36"/>
          <w:shd w:val="clear" w:color="auto" w:fill="80FFFF"/>
          <w:rtl/>
        </w:rPr>
        <w:t xml:space="preserve"> </w:t>
      </w:r>
      <w:r w:rsidRPr="00072652">
        <w:rPr>
          <w:rStyle w:val="Bodytext6Spacing0pt"/>
          <w:sz w:val="36"/>
          <w:szCs w:val="36"/>
          <w:rtl/>
        </w:rPr>
        <w:t>אמת, ערובות וכ</w:t>
      </w:r>
      <w:r w:rsidR="003D334D">
        <w:rPr>
          <w:rStyle w:val="Bodytext6Spacing0pt"/>
          <w:rFonts w:hint="cs"/>
          <w:sz w:val="36"/>
          <w:szCs w:val="36"/>
          <w:rtl/>
        </w:rPr>
        <w:t>ו'</w:t>
      </w:r>
      <w:r w:rsidRPr="00072652">
        <w:rPr>
          <w:rStyle w:val="Bodytext6Spacing0pt"/>
          <w:sz w:val="36"/>
          <w:szCs w:val="36"/>
          <w:rtl/>
        </w:rPr>
        <w:t xml:space="preserve"> 90</w:t>
      </w:r>
      <w:r w:rsidRPr="00072652">
        <w:rPr>
          <w:rStyle w:val="Bodytext6Spacing0pt"/>
          <w:sz w:val="36"/>
          <w:szCs w:val="36"/>
          <w:shd w:val="clear" w:color="auto" w:fill="80FFFF"/>
          <w:rtl/>
        </w:rPr>
        <w:t>-</w:t>
      </w:r>
      <w:r w:rsidRPr="00072652">
        <w:rPr>
          <w:rStyle w:val="Bodytext6Spacing0pt"/>
          <w:sz w:val="36"/>
          <w:szCs w:val="36"/>
          <w:rtl/>
        </w:rPr>
        <w:t>8</w:t>
      </w:r>
      <w:r w:rsidRPr="00072652">
        <w:rPr>
          <w:rStyle w:val="Bodytext6Spacing0pt"/>
          <w:sz w:val="36"/>
          <w:szCs w:val="36"/>
          <w:shd w:val="clear" w:color="auto" w:fill="80FFFF"/>
          <w:rtl/>
        </w:rPr>
        <w:t>0</w:t>
      </w:r>
      <w:r w:rsidRPr="00072652">
        <w:rPr>
          <w:rStyle w:val="Bodytext6Spacing0pt"/>
          <w:sz w:val="36"/>
          <w:szCs w:val="36"/>
          <w:rtl/>
        </w:rPr>
        <w:t xml:space="preserve"> אחוז יסכימו. אבל זו גם אמת לציונות כולה ולקיום בגולה. מכאן הכפייה הקודמת לנעשה ונשמע. מה אילץ (</w:t>
      </w:r>
      <w:r w:rsidRPr="00072652">
        <w:rPr>
          <w:rStyle w:val="Bodytext6Spacing0pt"/>
          <w:sz w:val="36"/>
          <w:szCs w:val="36"/>
          <w:shd w:val="clear" w:color="auto" w:fill="80FFFF"/>
          <w:rtl/>
        </w:rPr>
        <w:t>ר</w:t>
      </w:r>
      <w:r w:rsidRPr="00072652">
        <w:rPr>
          <w:rStyle w:val="Bodytext6Spacing0pt"/>
          <w:sz w:val="36"/>
          <w:szCs w:val="36"/>
          <w:rtl/>
        </w:rPr>
        <w:t xml:space="preserve">בונו של עולם) את הבורא לברוא. את מי אנו שואלים, את </w:t>
      </w:r>
      <w:r w:rsidRPr="00072652">
        <w:rPr>
          <w:rStyle w:val="Bodytext6Spacing0pt"/>
          <w:sz w:val="36"/>
          <w:szCs w:val="36"/>
          <w:shd w:val="clear" w:color="auto" w:fill="80FFFF"/>
          <w:rtl/>
        </w:rPr>
        <w:t>ר</w:t>
      </w:r>
      <w:r w:rsidRPr="00072652">
        <w:rPr>
          <w:rStyle w:val="Bodytext6Spacing0pt"/>
          <w:sz w:val="36"/>
          <w:szCs w:val="36"/>
          <w:rtl/>
        </w:rPr>
        <w:t xml:space="preserve">בונו של עולם </w:t>
      </w:r>
      <w:r w:rsidR="003D334D">
        <w:rPr>
          <w:rStyle w:val="Bodytext6Spacing0pt"/>
          <w:rFonts w:hint="cs"/>
          <w:sz w:val="36"/>
          <w:szCs w:val="36"/>
          <w:shd w:val="clear" w:color="auto" w:fill="80FFFF"/>
          <w:rtl/>
        </w:rPr>
        <w:t>?</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18</w:t>
      </w:r>
    </w:p>
    <w:p w:rsidR="006C565E" w:rsidRPr="00072652" w:rsidRDefault="00856756" w:rsidP="003C6E29">
      <w:pPr>
        <w:pStyle w:val="Bodytext61"/>
        <w:shd w:val="clear" w:color="auto" w:fill="auto"/>
        <w:spacing w:before="0" w:after="60" w:line="348" w:lineRule="exact"/>
        <w:ind w:left="40" w:right="20" w:firstLine="320"/>
        <w:rPr>
          <w:sz w:val="36"/>
          <w:szCs w:val="36"/>
          <w:rtl/>
        </w:rPr>
      </w:pPr>
      <w:r w:rsidRPr="00072652">
        <w:rPr>
          <w:rStyle w:val="Bodytext6Spacing0pt"/>
          <w:sz w:val="36"/>
          <w:szCs w:val="36"/>
          <w:rtl/>
        </w:rPr>
        <w:t>כשנודעו הפ</w:t>
      </w:r>
      <w:r w:rsidRPr="00072652">
        <w:rPr>
          <w:rStyle w:val="Bodytext6Spacing0pt"/>
          <w:sz w:val="36"/>
          <w:szCs w:val="36"/>
          <w:shd w:val="clear" w:color="auto" w:fill="80FFFF"/>
          <w:rtl/>
        </w:rPr>
        <w:t>רס</w:t>
      </w:r>
      <w:r w:rsidRPr="00072652">
        <w:rPr>
          <w:rStyle w:val="Bodytext6Spacing0pt"/>
          <w:sz w:val="36"/>
          <w:szCs w:val="36"/>
          <w:rtl/>
        </w:rPr>
        <w:t>ט</w:t>
      </w:r>
      <w:r w:rsidRPr="00072652">
        <w:rPr>
          <w:rStyle w:val="Bodytext6Spacing0pt"/>
          <w:sz w:val="36"/>
          <w:szCs w:val="36"/>
          <w:shd w:val="clear" w:color="auto" w:fill="80FFFF"/>
          <w:rtl/>
        </w:rPr>
        <w:t>ר</w:t>
      </w:r>
      <w:r w:rsidRPr="00072652">
        <w:rPr>
          <w:rStyle w:val="Bodytext6Spacing0pt"/>
          <w:sz w:val="36"/>
          <w:szCs w:val="36"/>
          <w:rtl/>
        </w:rPr>
        <w:t>ויקה והגלא</w:t>
      </w:r>
      <w:r w:rsidRPr="00072652">
        <w:rPr>
          <w:rStyle w:val="Bodytext6Spacing0pt"/>
          <w:sz w:val="36"/>
          <w:szCs w:val="36"/>
          <w:shd w:val="clear" w:color="auto" w:fill="80FFFF"/>
          <w:rtl/>
        </w:rPr>
        <w:t>ס</w:t>
      </w:r>
      <w:r w:rsidRPr="00072652">
        <w:rPr>
          <w:rStyle w:val="Bodytext6Spacing0pt"/>
          <w:sz w:val="36"/>
          <w:szCs w:val="36"/>
          <w:rtl/>
        </w:rPr>
        <w:t>נו</w:t>
      </w:r>
      <w:r w:rsidRPr="00072652">
        <w:rPr>
          <w:rStyle w:val="Bodytext6Spacing0pt"/>
          <w:sz w:val="36"/>
          <w:szCs w:val="36"/>
          <w:shd w:val="clear" w:color="auto" w:fill="80FFFF"/>
          <w:rtl/>
        </w:rPr>
        <w:t>ס</w:t>
      </w:r>
      <w:r w:rsidRPr="00072652">
        <w:rPr>
          <w:rStyle w:val="Bodytext6Spacing0pt"/>
          <w:sz w:val="36"/>
          <w:szCs w:val="36"/>
          <w:rtl/>
        </w:rPr>
        <w:t>ט החלו יהודים רבים לנסוע למז</w:t>
      </w:r>
      <w:r w:rsidRPr="00072652">
        <w:rPr>
          <w:rStyle w:val="Bodytext6Spacing0pt"/>
          <w:sz w:val="36"/>
          <w:szCs w:val="36"/>
          <w:shd w:val="clear" w:color="auto" w:fill="80FFFF"/>
          <w:rtl/>
        </w:rPr>
        <w:t>ר</w:t>
      </w:r>
      <w:r w:rsidRPr="00072652">
        <w:rPr>
          <w:rStyle w:val="Bodytext6Spacing0pt"/>
          <w:sz w:val="36"/>
          <w:szCs w:val="36"/>
          <w:rtl/>
        </w:rPr>
        <w:t>ח</w:t>
      </w:r>
      <w:r w:rsidRPr="00072652">
        <w:rPr>
          <w:rStyle w:val="Bodytext6Spacing0pt"/>
          <w:sz w:val="36"/>
          <w:szCs w:val="36"/>
          <w:shd w:val="clear" w:color="auto" w:fill="80FFFF"/>
          <w:rtl/>
        </w:rPr>
        <w:t>־</w:t>
      </w:r>
      <w:r w:rsidRPr="00072652">
        <w:rPr>
          <w:rStyle w:val="Bodytext6Spacing0pt"/>
          <w:sz w:val="36"/>
          <w:szCs w:val="36"/>
          <w:rtl/>
        </w:rPr>
        <w:t>אי</w:t>
      </w:r>
      <w:r w:rsidRPr="00072652">
        <w:rPr>
          <w:rStyle w:val="Bodytext6Spacing0pt"/>
          <w:sz w:val="36"/>
          <w:szCs w:val="36"/>
          <w:shd w:val="clear" w:color="auto" w:fill="80FFFF"/>
          <w:rtl/>
        </w:rPr>
        <w:t>ר</w:t>
      </w:r>
      <w:r w:rsidRPr="00072652">
        <w:rPr>
          <w:rStyle w:val="Bodytext6Spacing0pt"/>
          <w:sz w:val="36"/>
          <w:szCs w:val="36"/>
          <w:rtl/>
        </w:rPr>
        <w:t xml:space="preserve">ופה. אלדד אמר בלבו שהוא לא יהיה בין אלה הפוקדים את עיר הולדתם ולא את בתי הקברות ההמוניים שהותירה היהדות שם. </w:t>
      </w:r>
      <w:r w:rsidRPr="00072652">
        <w:rPr>
          <w:rStyle w:val="Bodytext6Spacing0pt"/>
          <w:sz w:val="36"/>
          <w:szCs w:val="36"/>
          <w:shd w:val="clear" w:color="auto" w:fill="80FFFF"/>
          <w:rtl/>
        </w:rPr>
        <w:t>״</w:t>
      </w:r>
      <w:r w:rsidRPr="00072652">
        <w:rPr>
          <w:rStyle w:val="Bodytext6Spacing0pt"/>
          <w:sz w:val="36"/>
          <w:szCs w:val="36"/>
          <w:rtl/>
        </w:rPr>
        <w:t>אינני יהודי של בית קברות</w:t>
      </w:r>
      <w:r w:rsidRPr="00072652">
        <w:rPr>
          <w:rStyle w:val="Bodytext6Spacing0pt"/>
          <w:sz w:val="36"/>
          <w:szCs w:val="36"/>
          <w:shd w:val="clear" w:color="auto" w:fill="80FFFF"/>
          <w:rtl/>
        </w:rPr>
        <w:t>״,</w:t>
      </w:r>
      <w:r w:rsidRPr="00072652">
        <w:rPr>
          <w:rStyle w:val="Bodytext6Spacing0pt"/>
          <w:sz w:val="36"/>
          <w:szCs w:val="36"/>
          <w:rtl/>
        </w:rPr>
        <w:t xml:space="preserve"> היה ח</w:t>
      </w:r>
      <w:r w:rsidR="003D334D">
        <w:rPr>
          <w:rStyle w:val="Bodytext6Spacing0pt"/>
          <w:rFonts w:hint="cs"/>
          <w:sz w:val="36"/>
          <w:szCs w:val="36"/>
          <w:rtl/>
        </w:rPr>
        <w:t>וז</w:t>
      </w:r>
      <w:r w:rsidRPr="00072652">
        <w:rPr>
          <w:rStyle w:val="Bodytext6Spacing0pt"/>
          <w:sz w:val="36"/>
          <w:szCs w:val="36"/>
          <w:rtl/>
        </w:rPr>
        <w:t>ר ואומר בלשונו של הר</w:t>
      </w:r>
      <w:r w:rsidRPr="00072652">
        <w:rPr>
          <w:rStyle w:val="Bodytext6Spacing0pt"/>
          <w:sz w:val="36"/>
          <w:szCs w:val="36"/>
          <w:shd w:val="clear" w:color="auto" w:fill="80FFFF"/>
          <w:rtl/>
        </w:rPr>
        <w:t>׳</w:t>
      </w:r>
      <w:r w:rsidRPr="00072652">
        <w:rPr>
          <w:rStyle w:val="Bodytext6Spacing0pt"/>
          <w:sz w:val="36"/>
          <w:szCs w:val="36"/>
          <w:rtl/>
        </w:rPr>
        <w:t xml:space="preserve"> מקוצק. מה שהרתיע אותו מלשוב אל מחוזות העבר היתה המחשבה, שהוא אמור לחזור אל השכונות היהודיות ולמצוא שם בתים </w:t>
      </w:r>
      <w:r w:rsidRPr="00072652">
        <w:rPr>
          <w:rStyle w:val="Bodytext6Spacing0pt"/>
          <w:sz w:val="36"/>
          <w:szCs w:val="36"/>
          <w:shd w:val="clear" w:color="auto" w:fill="80FFFF"/>
          <w:rtl/>
        </w:rPr>
        <w:t>״</w:t>
      </w:r>
      <w:r w:rsidRPr="00072652">
        <w:rPr>
          <w:rStyle w:val="Bodytext6Spacing0pt"/>
          <w:sz w:val="36"/>
          <w:szCs w:val="36"/>
          <w:rtl/>
        </w:rPr>
        <w:t>מלאים בגויים</w:t>
      </w:r>
      <w:r w:rsidRPr="00072652">
        <w:rPr>
          <w:rStyle w:val="Bodytext6Spacing0pt"/>
          <w:sz w:val="36"/>
          <w:szCs w:val="36"/>
          <w:shd w:val="clear" w:color="auto" w:fill="80FFFF"/>
          <w:rtl/>
        </w:rPr>
        <w:t>״.</w:t>
      </w:r>
      <w:r w:rsidRPr="00072652">
        <w:rPr>
          <w:rStyle w:val="Bodytext6Spacing0pt"/>
          <w:sz w:val="36"/>
          <w:szCs w:val="36"/>
          <w:rtl/>
        </w:rPr>
        <w:t xml:space="preserve"> אולם העלייה מב</w:t>
      </w:r>
      <w:r w:rsidRPr="00072652">
        <w:rPr>
          <w:rStyle w:val="Bodytext6Spacing0pt"/>
          <w:sz w:val="36"/>
          <w:szCs w:val="36"/>
          <w:shd w:val="clear" w:color="auto" w:fill="80FFFF"/>
          <w:rtl/>
        </w:rPr>
        <w:t>ר</w:t>
      </w:r>
      <w:r w:rsidRPr="00072652">
        <w:rPr>
          <w:rStyle w:val="Bodytext6Spacing0pt"/>
          <w:sz w:val="36"/>
          <w:szCs w:val="36"/>
          <w:rtl/>
        </w:rPr>
        <w:t>יה״מ, אחד הדברים המופלאים שקרו לעם היהודי בדורנו, שינתה את עמדתו. כבר ב״</w:t>
      </w:r>
      <w:r w:rsidRPr="00072652">
        <w:rPr>
          <w:rStyle w:val="Bodytext6Spacing0pt"/>
          <w:sz w:val="36"/>
          <w:szCs w:val="36"/>
          <w:shd w:val="clear" w:color="auto" w:fill="80FFFF"/>
          <w:rtl/>
        </w:rPr>
        <w:t>ס</w:t>
      </w:r>
      <w:r w:rsidRPr="00072652">
        <w:rPr>
          <w:rStyle w:val="Bodytext6Spacing0pt"/>
          <w:sz w:val="36"/>
          <w:szCs w:val="36"/>
          <w:rtl/>
        </w:rPr>
        <w:t>לם</w:t>
      </w:r>
      <w:r w:rsidRPr="00072652">
        <w:rPr>
          <w:rStyle w:val="Bodytext6Spacing0pt"/>
          <w:sz w:val="36"/>
          <w:szCs w:val="36"/>
          <w:shd w:val="clear" w:color="auto" w:fill="80FFFF"/>
          <w:rtl/>
        </w:rPr>
        <w:t>״</w:t>
      </w:r>
      <w:r w:rsidRPr="00072652">
        <w:rPr>
          <w:rStyle w:val="Bodytext6Spacing0pt"/>
          <w:sz w:val="36"/>
          <w:szCs w:val="36"/>
          <w:rtl/>
        </w:rPr>
        <w:t xml:space="preserve"> וב״הבוקר</w:t>
      </w:r>
      <w:r w:rsidRPr="00072652">
        <w:rPr>
          <w:rStyle w:val="Bodytext6Spacing0pt"/>
          <w:sz w:val="36"/>
          <w:szCs w:val="36"/>
          <w:shd w:val="clear" w:color="auto" w:fill="80FFFF"/>
          <w:rtl/>
        </w:rPr>
        <w:t>״</w:t>
      </w:r>
      <w:r w:rsidRPr="00072652">
        <w:rPr>
          <w:rStyle w:val="Bodytext6Spacing0pt"/>
          <w:sz w:val="36"/>
          <w:szCs w:val="36"/>
          <w:rtl/>
        </w:rPr>
        <w:t xml:space="preserve"> הוא הדגיש באמונה שלמה, שלא יחלוף זמן רב ושערי ב</w:t>
      </w:r>
      <w:r w:rsidR="003D334D">
        <w:rPr>
          <w:rStyle w:val="Bodytext6Spacing0pt"/>
          <w:rFonts w:hint="cs"/>
          <w:sz w:val="36"/>
          <w:szCs w:val="36"/>
          <w:rtl/>
        </w:rPr>
        <w:t>ר</w:t>
      </w:r>
      <w:r w:rsidRPr="00072652">
        <w:rPr>
          <w:rStyle w:val="Bodytext6Spacing0pt"/>
          <w:sz w:val="36"/>
          <w:szCs w:val="36"/>
          <w:rtl/>
        </w:rPr>
        <w:t xml:space="preserve">יה״מ ייפתחו לעלייה גדולה. הזדהותו עם </w:t>
      </w:r>
      <w:r w:rsidRPr="00072652">
        <w:rPr>
          <w:rStyle w:val="Bodytext6Spacing0pt"/>
          <w:sz w:val="36"/>
          <w:szCs w:val="36"/>
          <w:shd w:val="clear" w:color="auto" w:fill="80FFFF"/>
          <w:rtl/>
        </w:rPr>
        <w:t>״</w:t>
      </w:r>
      <w:r w:rsidRPr="00072652">
        <w:rPr>
          <w:rStyle w:val="Bodytext6Spacing0pt"/>
          <w:sz w:val="36"/>
          <w:szCs w:val="36"/>
          <w:rtl/>
        </w:rPr>
        <w:t>מסורבי העלייה</w:t>
      </w:r>
      <w:r w:rsidRPr="00072652">
        <w:rPr>
          <w:rStyle w:val="Bodytext6Spacing0pt"/>
          <w:sz w:val="36"/>
          <w:szCs w:val="36"/>
          <w:shd w:val="clear" w:color="auto" w:fill="80FFFF"/>
          <w:rtl/>
        </w:rPr>
        <w:t>״</w:t>
      </w:r>
      <w:r w:rsidRPr="00072652">
        <w:rPr>
          <w:rStyle w:val="Bodytext6Spacing0pt"/>
          <w:sz w:val="36"/>
          <w:szCs w:val="36"/>
          <w:rtl/>
        </w:rPr>
        <w:t xml:space="preserve"> היתה רבה, שכן הוא רואה בהם לוחמים ללא חת על ציוניותם ויהדותם בתנאים קשים של כלא, עינויים ורעב</w:t>
      </w:r>
      <w:r w:rsidR="003D334D">
        <w:rPr>
          <w:rFonts w:hint="cs"/>
          <w:sz w:val="36"/>
          <w:szCs w:val="36"/>
          <w:rtl/>
        </w:rPr>
        <w:t>.</w:t>
      </w:r>
    </w:p>
    <w:p w:rsidR="006C565E" w:rsidRPr="00072652" w:rsidRDefault="00856756" w:rsidP="003C6E29">
      <w:pPr>
        <w:pStyle w:val="Bodytext61"/>
        <w:shd w:val="clear" w:color="auto" w:fill="auto"/>
        <w:spacing w:before="0" w:after="60" w:line="348" w:lineRule="exact"/>
        <w:ind w:left="40" w:right="20" w:firstLine="320"/>
        <w:rPr>
          <w:sz w:val="36"/>
          <w:szCs w:val="36"/>
          <w:rtl/>
        </w:rPr>
      </w:pPr>
      <w:r w:rsidRPr="00072652">
        <w:rPr>
          <w:rStyle w:val="Bodytext6Spacing0pt"/>
          <w:sz w:val="36"/>
          <w:szCs w:val="36"/>
          <w:rtl/>
        </w:rPr>
        <w:t>עם גל העלייה הגדול פנו אל אלדד בקיץ 1991 מלשכת הקשר שליד משרד הח</w:t>
      </w:r>
      <w:r w:rsidR="003D334D">
        <w:rPr>
          <w:rStyle w:val="Bodytext6Spacing0pt"/>
          <w:rFonts w:hint="cs"/>
          <w:sz w:val="36"/>
          <w:szCs w:val="36"/>
          <w:rtl/>
        </w:rPr>
        <w:t>וץ</w:t>
      </w:r>
      <w:r w:rsidRPr="00072652">
        <w:rPr>
          <w:rStyle w:val="Bodytext6Spacing0pt"/>
          <w:sz w:val="36"/>
          <w:szCs w:val="36"/>
          <w:rtl/>
        </w:rPr>
        <w:t xml:space="preserve"> וביקשו לשלוח אותו לכמה ערים בב</w:t>
      </w:r>
      <w:r w:rsidRPr="00072652">
        <w:rPr>
          <w:rStyle w:val="Bodytext6Spacing0pt"/>
          <w:sz w:val="36"/>
          <w:szCs w:val="36"/>
          <w:shd w:val="clear" w:color="auto" w:fill="80FFFF"/>
          <w:rtl/>
        </w:rPr>
        <w:t>ר</w:t>
      </w:r>
      <w:r w:rsidRPr="00072652">
        <w:rPr>
          <w:rStyle w:val="Bodytext6Spacing0pt"/>
          <w:sz w:val="36"/>
          <w:szCs w:val="36"/>
          <w:rtl/>
        </w:rPr>
        <w:t>יה״</w:t>
      </w:r>
      <w:r w:rsidRPr="00072652">
        <w:rPr>
          <w:rStyle w:val="Bodytext6Spacing0pt"/>
          <w:sz w:val="36"/>
          <w:szCs w:val="36"/>
          <w:shd w:val="clear" w:color="auto" w:fill="80FFFF"/>
          <w:rtl/>
        </w:rPr>
        <w:t>מ</w:t>
      </w:r>
      <w:r w:rsidRPr="00072652">
        <w:rPr>
          <w:rStyle w:val="Bodytext6Spacing0pt"/>
          <w:sz w:val="36"/>
          <w:szCs w:val="36"/>
          <w:rtl/>
        </w:rPr>
        <w:t xml:space="preserve"> למתן שיעורים והרצאות. אלדד נתן את הסכמתו לנסוע עם אשתו לארבע ערי</w:t>
      </w:r>
      <w:r w:rsidRPr="00072652">
        <w:rPr>
          <w:rStyle w:val="Bodytext6Spacing0pt"/>
          <w:sz w:val="36"/>
          <w:szCs w:val="36"/>
          <w:shd w:val="clear" w:color="auto" w:fill="80FFFF"/>
          <w:rtl/>
        </w:rPr>
        <w:t>ם:</w:t>
      </w:r>
      <w:r w:rsidRPr="00072652">
        <w:rPr>
          <w:rStyle w:val="Bodytext6Spacing0pt"/>
          <w:sz w:val="36"/>
          <w:szCs w:val="36"/>
          <w:rtl/>
        </w:rPr>
        <w:t xml:space="preserve"> </w:t>
      </w:r>
      <w:r w:rsidR="003D334D">
        <w:rPr>
          <w:rStyle w:val="Bodytext6Spacing0pt"/>
          <w:rFonts w:hint="cs"/>
          <w:sz w:val="36"/>
          <w:szCs w:val="36"/>
          <w:rtl/>
        </w:rPr>
        <w:t>וי</w:t>
      </w:r>
      <w:r w:rsidRPr="00072652">
        <w:rPr>
          <w:rStyle w:val="Bodytext6Spacing0pt"/>
          <w:sz w:val="36"/>
          <w:szCs w:val="36"/>
          <w:rtl/>
        </w:rPr>
        <w:t xml:space="preserve">לנה, </w:t>
      </w:r>
      <w:r w:rsidRPr="00072652">
        <w:rPr>
          <w:rStyle w:val="Bodytext6Spacing0pt"/>
          <w:sz w:val="36"/>
          <w:szCs w:val="36"/>
          <w:shd w:val="clear" w:color="auto" w:fill="80FFFF"/>
          <w:rtl/>
        </w:rPr>
        <w:t>ר</w:t>
      </w:r>
      <w:r w:rsidRPr="00072652">
        <w:rPr>
          <w:rStyle w:val="Bodytext6Spacing0pt"/>
          <w:sz w:val="36"/>
          <w:szCs w:val="36"/>
          <w:rtl/>
        </w:rPr>
        <w:t>יגה לנינגרד ומו</w:t>
      </w:r>
      <w:r w:rsidRPr="00072652">
        <w:rPr>
          <w:rStyle w:val="Bodytext6Spacing0pt"/>
          <w:sz w:val="36"/>
          <w:szCs w:val="36"/>
          <w:shd w:val="clear" w:color="auto" w:fill="80FFFF"/>
          <w:rtl/>
        </w:rPr>
        <w:t>ס</w:t>
      </w:r>
      <w:r w:rsidRPr="00072652">
        <w:rPr>
          <w:rStyle w:val="Bodytext6Spacing0pt"/>
          <w:sz w:val="36"/>
          <w:szCs w:val="36"/>
          <w:rtl/>
        </w:rPr>
        <w:t xml:space="preserve">קבה. כיוון שהוא אינו דובר </w:t>
      </w:r>
      <w:r w:rsidRPr="00072652">
        <w:rPr>
          <w:rStyle w:val="Bodytext6Spacing0pt"/>
          <w:sz w:val="36"/>
          <w:szCs w:val="36"/>
          <w:shd w:val="clear" w:color="auto" w:fill="80FFFF"/>
          <w:rtl/>
        </w:rPr>
        <w:t>ר</w:t>
      </w:r>
      <w:r w:rsidRPr="00072652">
        <w:rPr>
          <w:rStyle w:val="Bodytext6Spacing0pt"/>
          <w:sz w:val="36"/>
          <w:szCs w:val="36"/>
          <w:rtl/>
        </w:rPr>
        <w:t>וסית ודוברי היידי</w:t>
      </w:r>
      <w:r w:rsidRPr="00072652">
        <w:rPr>
          <w:rStyle w:val="Bodytext6Spacing0pt"/>
          <w:sz w:val="36"/>
          <w:szCs w:val="36"/>
          <w:shd w:val="clear" w:color="auto" w:fill="80FFFF"/>
          <w:rtl/>
        </w:rPr>
        <w:t>ש</w:t>
      </w:r>
      <w:r w:rsidRPr="00072652">
        <w:rPr>
          <w:rStyle w:val="Bodytext6Spacing0pt"/>
          <w:sz w:val="36"/>
          <w:szCs w:val="36"/>
          <w:rtl/>
        </w:rPr>
        <w:t xml:space="preserve"> מעטים בבריה״מ, הוחלט שיתלווה אליו מתורגמן, מרדכי יושקובצקי, עולה חדש, שעלה ארצה רק בשנת 1990. יושקובצקי קיבל מילגת לימודים לסטודנט מצטיין בלימודי היהדות על שמו של אלדד, מטעם אוניברסיט</w:t>
      </w:r>
      <w:r w:rsidRPr="00072652">
        <w:rPr>
          <w:rStyle w:val="Bodytext6Spacing0pt"/>
          <w:sz w:val="36"/>
          <w:szCs w:val="36"/>
          <w:shd w:val="clear" w:color="auto" w:fill="80FFFF"/>
          <w:rtl/>
        </w:rPr>
        <w:t>ת</w:t>
      </w:r>
      <w:r w:rsidRPr="00072652">
        <w:rPr>
          <w:rStyle w:val="Bodytext6Spacing0pt"/>
          <w:sz w:val="36"/>
          <w:szCs w:val="36"/>
          <w:rtl/>
        </w:rPr>
        <w:t xml:space="preserve"> ב</w:t>
      </w:r>
      <w:r w:rsidRPr="00072652">
        <w:rPr>
          <w:rStyle w:val="Bodytext6Spacing0pt"/>
          <w:sz w:val="36"/>
          <w:szCs w:val="36"/>
          <w:shd w:val="clear" w:color="auto" w:fill="80FFFF"/>
          <w:rtl/>
        </w:rPr>
        <w:t>ר־</w:t>
      </w:r>
      <w:r w:rsidRPr="00072652">
        <w:rPr>
          <w:rStyle w:val="Bodytext6Spacing0pt"/>
          <w:sz w:val="36"/>
          <w:szCs w:val="36"/>
          <w:rtl/>
        </w:rPr>
        <w:t>אילן, שתרמה ליום הולדתו בת</w:t>
      </w:r>
      <w:r w:rsidRPr="00072652">
        <w:rPr>
          <w:rStyle w:val="Bodytext6Spacing0pt"/>
          <w:sz w:val="36"/>
          <w:szCs w:val="36"/>
          <w:shd w:val="clear" w:color="auto" w:fill="80FFFF"/>
          <w:rtl/>
        </w:rPr>
        <w:t>־ד</w:t>
      </w:r>
      <w:r w:rsidRPr="00072652">
        <w:rPr>
          <w:rStyle w:val="Bodytext6Spacing0pt"/>
          <w:sz w:val="36"/>
          <w:szCs w:val="36"/>
          <w:rtl/>
        </w:rPr>
        <w:t>ודו ליל ש</w:t>
      </w:r>
      <w:r w:rsidRPr="00072652">
        <w:rPr>
          <w:rStyle w:val="Bodytext6Spacing0pt"/>
          <w:sz w:val="36"/>
          <w:szCs w:val="36"/>
          <w:shd w:val="clear" w:color="auto" w:fill="80FFFF"/>
          <w:rtl/>
        </w:rPr>
        <w:t>ר</w:t>
      </w:r>
      <w:r w:rsidRPr="00072652">
        <w:rPr>
          <w:rStyle w:val="Bodytext6Spacing0pt"/>
          <w:sz w:val="36"/>
          <w:szCs w:val="36"/>
          <w:rtl/>
        </w:rPr>
        <w:t>צ</w:t>
      </w:r>
      <w:r w:rsidRPr="00072652">
        <w:rPr>
          <w:rStyle w:val="Bodytext6Spacing0pt"/>
          <w:sz w:val="36"/>
          <w:szCs w:val="36"/>
          <w:shd w:val="clear" w:color="auto" w:fill="80FFFF"/>
          <w:rtl/>
        </w:rPr>
        <w:t>ר־</w:t>
      </w:r>
      <w:r w:rsidRPr="00072652">
        <w:rPr>
          <w:rStyle w:val="Bodytext6Spacing0pt"/>
          <w:sz w:val="36"/>
          <w:szCs w:val="36"/>
          <w:rtl/>
        </w:rPr>
        <w:t>שייב. תחנתם הראשונה היתה וילנה. בעיר זו הוקמה אוניברסיטה פתוחה וסמינר למורים בהנהלת אברהם צביון, ושם היה אמור אלדד לתת כמה שיעורים. כשעמד מול התלמידים בסמינר הוא היה נרגש מאוד. במו</w:t>
      </w:r>
      <w:r w:rsidRPr="00072652">
        <w:rPr>
          <w:rStyle w:val="Bodytext6Spacing0pt"/>
          <w:sz w:val="36"/>
          <w:szCs w:val="36"/>
          <w:shd w:val="clear" w:color="auto" w:fill="80FFFF"/>
          <w:rtl/>
        </w:rPr>
        <w:t>־</w:t>
      </w:r>
      <w:r w:rsidRPr="00072652">
        <w:rPr>
          <w:rStyle w:val="Bodytext6Spacing0pt"/>
          <w:sz w:val="36"/>
          <w:szCs w:val="36"/>
          <w:rtl/>
        </w:rPr>
        <w:t xml:space="preserve">עיניו יכול היה לראות את </w:t>
      </w:r>
      <w:r w:rsidRPr="00072652">
        <w:rPr>
          <w:rStyle w:val="Bodytext6Spacing0pt"/>
          <w:sz w:val="36"/>
          <w:szCs w:val="36"/>
          <w:shd w:val="clear" w:color="auto" w:fill="80FFFF"/>
          <w:rtl/>
        </w:rPr>
        <w:t>״</w:t>
      </w:r>
      <w:r w:rsidRPr="00072652">
        <w:rPr>
          <w:rStyle w:val="Bodytext6Spacing0pt"/>
          <w:sz w:val="36"/>
          <w:szCs w:val="36"/>
          <w:rtl/>
        </w:rPr>
        <w:t>העצמות היבשות היחזקאליות קמות לתחייה... ובעיניים צמא ללמוד ולדעת</w:t>
      </w:r>
      <w:r w:rsidRPr="00072652">
        <w:rPr>
          <w:rStyle w:val="Bodytext6Spacing0pt"/>
          <w:sz w:val="36"/>
          <w:szCs w:val="36"/>
          <w:shd w:val="clear" w:color="auto" w:fill="80FFFF"/>
          <w:rtl/>
        </w:rPr>
        <w:t>״.</w:t>
      </w:r>
      <w:r w:rsidRPr="00072652">
        <w:rPr>
          <w:rStyle w:val="Bodytext6Spacing0pt"/>
          <w:sz w:val="36"/>
          <w:szCs w:val="36"/>
          <w:rtl/>
        </w:rPr>
        <w:t xml:space="preserve"> ארבעה ימים שהה בווילנה ונתן שיעורים, בעוד בתיה, ביוזמתה, החלה עוסקת בקליטת עולים. </w:t>
      </w:r>
      <w:r w:rsidRPr="00072652">
        <w:rPr>
          <w:rStyle w:val="Bodytext6Spacing0pt"/>
          <w:sz w:val="36"/>
          <w:szCs w:val="36"/>
          <w:shd w:val="clear" w:color="auto" w:fill="80FFFF"/>
          <w:rtl/>
        </w:rPr>
        <w:t>״</w:t>
      </w:r>
      <w:r w:rsidRPr="00072652">
        <w:rPr>
          <w:rStyle w:val="Bodytext6Spacing0pt"/>
          <w:sz w:val="36"/>
          <w:szCs w:val="36"/>
          <w:rtl/>
        </w:rPr>
        <w:t>אותי שאלו על ישעיהו הנביא, אבל את בתיה שאלו איפה יגורו ואיפה יעבדו</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70" w:line="348" w:lineRule="exact"/>
        <w:ind w:left="40" w:right="20" w:firstLine="320"/>
        <w:rPr>
          <w:sz w:val="36"/>
          <w:szCs w:val="36"/>
          <w:rtl/>
        </w:rPr>
      </w:pPr>
      <w:r w:rsidRPr="00072652">
        <w:rPr>
          <w:rStyle w:val="Bodytext6Spacing0pt"/>
          <w:sz w:val="36"/>
          <w:szCs w:val="36"/>
          <w:rtl/>
        </w:rPr>
        <w:t>בתחילה לא רצה לטייל ברחובות וילנה ולא רצה לראות דבר, זו העיר שעזב בעת המלחמה בדיוק י חמישים שנה</w:t>
      </w:r>
      <w:r w:rsidR="00DD26AA">
        <w:rPr>
          <w:rStyle w:val="Bodytext6Spacing0pt"/>
          <w:rFonts w:hint="cs"/>
          <w:sz w:val="36"/>
          <w:szCs w:val="36"/>
          <w:rtl/>
        </w:rPr>
        <w:t xml:space="preserve"> קודם לכן</w:t>
      </w:r>
      <w:r w:rsidRPr="00072652">
        <w:rPr>
          <w:rStyle w:val="Bodytext6Spacing0pt"/>
          <w:sz w:val="36"/>
          <w:szCs w:val="36"/>
          <w:rtl/>
        </w:rPr>
        <w:t>. אולם סירוב עמוק זה שבלבו נשבר כשהלך לבית־הכנ</w:t>
      </w:r>
      <w:r w:rsidRPr="00072652">
        <w:rPr>
          <w:rStyle w:val="Bodytext6Spacing0pt"/>
          <w:sz w:val="36"/>
          <w:szCs w:val="36"/>
          <w:shd w:val="clear" w:color="auto" w:fill="80FFFF"/>
          <w:rtl/>
        </w:rPr>
        <w:t>ס</w:t>
      </w:r>
      <w:r w:rsidRPr="00072652">
        <w:rPr>
          <w:rStyle w:val="Bodytext6Spacing0pt"/>
          <w:sz w:val="36"/>
          <w:szCs w:val="36"/>
          <w:rtl/>
        </w:rPr>
        <w:t>ת הגדול ומצא בו מניין של יהודים זקנים, דוברי יידיש ועמי</w:t>
      </w:r>
      <w:r w:rsidRPr="00072652">
        <w:rPr>
          <w:rStyle w:val="Bodytext6Spacing0pt"/>
          <w:sz w:val="36"/>
          <w:szCs w:val="36"/>
          <w:shd w:val="clear" w:color="auto" w:fill="80FFFF"/>
          <w:rtl/>
        </w:rPr>
        <w:t>-</w:t>
      </w:r>
      <w:r w:rsidRPr="00072652">
        <w:rPr>
          <w:rStyle w:val="Bodytext6Spacing0pt"/>
          <w:sz w:val="36"/>
          <w:szCs w:val="36"/>
          <w:rtl/>
        </w:rPr>
        <w:t>א</w:t>
      </w:r>
      <w:r w:rsidRPr="00072652">
        <w:rPr>
          <w:rStyle w:val="Bodytext6Spacing0pt"/>
          <w:sz w:val="36"/>
          <w:szCs w:val="36"/>
          <w:shd w:val="clear" w:color="auto" w:fill="80FFFF"/>
          <w:rtl/>
        </w:rPr>
        <w:t>ר</w:t>
      </w:r>
      <w:r w:rsidRPr="00072652">
        <w:rPr>
          <w:rStyle w:val="Bodytext6Spacing0pt"/>
          <w:sz w:val="36"/>
          <w:szCs w:val="36"/>
          <w:rtl/>
        </w:rPr>
        <w:t xml:space="preserve">צות. בשעת התפילה לא ידע החזן לבטא </w:t>
      </w:r>
      <w:r w:rsidR="00DD26AA">
        <w:rPr>
          <w:rStyle w:val="Bodytext6Spacing0pt"/>
          <w:rFonts w:hint="cs"/>
          <w:sz w:val="36"/>
          <w:szCs w:val="36"/>
          <w:rtl/>
        </w:rPr>
        <w:t xml:space="preserve"> אפילו </w:t>
      </w:r>
      <w:r w:rsidRPr="00072652">
        <w:rPr>
          <w:rStyle w:val="Bodytext6Spacing0pt"/>
          <w:sz w:val="36"/>
          <w:szCs w:val="36"/>
          <w:rtl/>
        </w:rPr>
        <w:t xml:space="preserve">מילה אחת כנדרש ומי שעלה לתורה לא הבין מה </w:t>
      </w:r>
      <w:r w:rsidRPr="00072652">
        <w:rPr>
          <w:rStyle w:val="Bodytext6Spacing0pt"/>
          <w:sz w:val="36"/>
          <w:szCs w:val="36"/>
          <w:rtl/>
        </w:rPr>
        <w:lastRenderedPageBreak/>
        <w:t xml:space="preserve">אומרות שפתיו. כשנתכבד אלדד בעלייה לתורה נצבט בו ליבו מכאב על יהדות וילנה שחרבה ועל </w:t>
      </w:r>
      <w:r w:rsidRPr="00072652">
        <w:rPr>
          <w:rStyle w:val="Bodytext6Spacing0pt"/>
          <w:sz w:val="36"/>
          <w:szCs w:val="36"/>
          <w:shd w:val="clear" w:color="auto" w:fill="80FFFF"/>
          <w:rtl/>
        </w:rPr>
        <w:t>״</w:t>
      </w:r>
      <w:r w:rsidRPr="00072652">
        <w:rPr>
          <w:rStyle w:val="Bodytext6Spacing0pt"/>
          <w:sz w:val="36"/>
          <w:szCs w:val="36"/>
          <w:rtl/>
        </w:rPr>
        <w:t>הבורות המחרידה</w:t>
      </w:r>
      <w:r w:rsidRPr="00072652">
        <w:rPr>
          <w:rStyle w:val="Bodytext6Spacing0pt"/>
          <w:sz w:val="36"/>
          <w:szCs w:val="36"/>
          <w:shd w:val="clear" w:color="auto" w:fill="80FFFF"/>
          <w:rtl/>
        </w:rPr>
        <w:t>״.</w:t>
      </w:r>
    </w:p>
    <w:p w:rsidR="00A66859" w:rsidRDefault="00856756" w:rsidP="003C6E29">
      <w:pPr>
        <w:pStyle w:val="Bodytext61"/>
        <w:shd w:val="clear" w:color="auto" w:fill="auto"/>
        <w:spacing w:before="0" w:line="336" w:lineRule="exact"/>
        <w:ind w:left="40" w:right="20" w:firstLine="320"/>
        <w:rPr>
          <w:sz w:val="36"/>
          <w:szCs w:val="36"/>
          <w:rtl/>
        </w:rPr>
      </w:pPr>
      <w:r w:rsidRPr="00072652">
        <w:rPr>
          <w:rStyle w:val="Bodytext6Spacing0pt"/>
          <w:sz w:val="36"/>
          <w:szCs w:val="36"/>
          <w:rtl/>
        </w:rPr>
        <w:t xml:space="preserve">משהחל במסע בין עיי החורבות של יהדות </w:t>
      </w:r>
      <w:r w:rsidR="00A66859">
        <w:rPr>
          <w:rStyle w:val="Bodytext6Spacing0pt"/>
          <w:rFonts w:hint="cs"/>
          <w:sz w:val="36"/>
          <w:szCs w:val="36"/>
          <w:rtl/>
        </w:rPr>
        <w:t>וי</w:t>
      </w:r>
      <w:r w:rsidRPr="00072652">
        <w:rPr>
          <w:rStyle w:val="Bodytext6Spacing0pt"/>
          <w:sz w:val="36"/>
          <w:szCs w:val="36"/>
          <w:rtl/>
        </w:rPr>
        <w:t xml:space="preserve">לנה, </w:t>
      </w:r>
      <w:r w:rsidRPr="00072652">
        <w:rPr>
          <w:rStyle w:val="Bodytext6Spacing0pt"/>
          <w:sz w:val="36"/>
          <w:szCs w:val="36"/>
          <w:shd w:val="clear" w:color="auto" w:fill="80FFFF"/>
          <w:rtl/>
        </w:rPr>
        <w:t>״</w:t>
      </w:r>
      <w:r w:rsidRPr="00072652">
        <w:rPr>
          <w:rStyle w:val="Bodytext6Spacing0pt"/>
          <w:sz w:val="36"/>
          <w:szCs w:val="36"/>
          <w:rtl/>
        </w:rPr>
        <w:t xml:space="preserve">ירושלים </w:t>
      </w:r>
      <w:r w:rsidRPr="00072652">
        <w:rPr>
          <w:rStyle w:val="Bodytext6Spacing0pt"/>
          <w:sz w:val="36"/>
          <w:szCs w:val="36"/>
          <w:shd w:val="clear" w:color="auto" w:fill="80FFFF"/>
          <w:rtl/>
        </w:rPr>
        <w:t>ד</w:t>
      </w:r>
      <w:r w:rsidRPr="00072652">
        <w:rPr>
          <w:rStyle w:val="Bodytext6Spacing0pt"/>
          <w:sz w:val="36"/>
          <w:szCs w:val="36"/>
          <w:rtl/>
        </w:rPr>
        <w:t>ליטא</w:t>
      </w:r>
      <w:r w:rsidRPr="00072652">
        <w:rPr>
          <w:rStyle w:val="Bodytext6Spacing0pt"/>
          <w:sz w:val="36"/>
          <w:szCs w:val="36"/>
          <w:shd w:val="clear" w:color="auto" w:fill="80FFFF"/>
          <w:rtl/>
        </w:rPr>
        <w:t>״,</w:t>
      </w:r>
      <w:r w:rsidRPr="00072652">
        <w:rPr>
          <w:rStyle w:val="Bodytext6Spacing0pt"/>
          <w:sz w:val="36"/>
          <w:szCs w:val="36"/>
          <w:rtl/>
        </w:rPr>
        <w:t xml:space="preserve"> כבר נמשך לבו להמשיך ולשוטט ברחובות הגיטו, והוא חיפש את בניין הסמינר שבו לימד לפני מחצית המאה. הבניין נשאר שלם, אך המקום שהיו בו כיתות לימוד מטעם </w:t>
      </w:r>
      <w:r w:rsidRPr="00072652">
        <w:rPr>
          <w:rStyle w:val="Bodytext6Spacing0pt"/>
          <w:sz w:val="36"/>
          <w:szCs w:val="36"/>
          <w:shd w:val="clear" w:color="auto" w:fill="80FFFF"/>
          <w:rtl/>
        </w:rPr>
        <w:t>״</w:t>
      </w:r>
      <w:r w:rsidRPr="00072652">
        <w:rPr>
          <w:rStyle w:val="Bodytext6Spacing0pt"/>
          <w:sz w:val="36"/>
          <w:szCs w:val="36"/>
          <w:rtl/>
        </w:rPr>
        <w:t>תרבות</w:t>
      </w:r>
      <w:r w:rsidRPr="00072652">
        <w:rPr>
          <w:rStyle w:val="Bodytext6Spacing0pt"/>
          <w:sz w:val="36"/>
          <w:szCs w:val="36"/>
          <w:shd w:val="clear" w:color="auto" w:fill="80FFFF"/>
          <w:rtl/>
        </w:rPr>
        <w:t>״</w:t>
      </w:r>
      <w:r w:rsidRPr="00072652">
        <w:rPr>
          <w:rStyle w:val="Bodytext6Spacing0pt"/>
          <w:sz w:val="36"/>
          <w:szCs w:val="36"/>
          <w:rtl/>
        </w:rPr>
        <w:t xml:space="preserve"> מאוכלס עכשיו במשרדים ממשלתיים</w:t>
      </w:r>
      <w:r w:rsidRPr="00072652">
        <w:rPr>
          <w:rStyle w:val="Bodytext6Spacing0pt"/>
          <w:sz w:val="36"/>
          <w:szCs w:val="36"/>
          <w:shd w:val="clear" w:color="auto" w:fill="80FFFF"/>
          <w:rtl/>
        </w:rPr>
        <w:t>.</w:t>
      </w:r>
    </w:p>
    <w:p w:rsidR="006C565E" w:rsidRPr="00072652" w:rsidRDefault="006C565E" w:rsidP="003C6E29">
      <w:pPr>
        <w:pStyle w:val="Bodytext61"/>
        <w:shd w:val="clear" w:color="auto" w:fill="auto"/>
        <w:spacing w:before="0" w:line="336" w:lineRule="exact"/>
        <w:ind w:left="40" w:right="20" w:firstLine="320"/>
        <w:rPr>
          <w:sz w:val="36"/>
          <w:szCs w:val="36"/>
          <w:rtl/>
        </w:rPr>
      </w:pPr>
    </w:p>
    <w:p w:rsidR="006C565E" w:rsidRPr="00072652" w:rsidRDefault="00856756" w:rsidP="003C6E29">
      <w:pPr>
        <w:pStyle w:val="Bodytext61"/>
        <w:shd w:val="clear" w:color="auto" w:fill="auto"/>
        <w:spacing w:before="0" w:after="60" w:line="348" w:lineRule="exact"/>
        <w:ind w:left="20" w:right="20" w:firstLine="320"/>
        <w:rPr>
          <w:sz w:val="36"/>
          <w:szCs w:val="36"/>
          <w:rtl/>
        </w:rPr>
      </w:pPr>
      <w:r w:rsidRPr="00072652">
        <w:rPr>
          <w:rStyle w:val="Bodytext6Spacing0pt"/>
          <w:sz w:val="36"/>
          <w:szCs w:val="36"/>
          <w:rtl/>
        </w:rPr>
        <w:t xml:space="preserve">הוא חיפש את הספרייה </w:t>
      </w:r>
      <w:r w:rsidRPr="00072652">
        <w:rPr>
          <w:rStyle w:val="Bodytext6Spacing0pt"/>
          <w:sz w:val="36"/>
          <w:szCs w:val="36"/>
          <w:shd w:val="clear" w:color="auto" w:fill="80FFFF"/>
          <w:rtl/>
        </w:rPr>
        <w:t>״ס</w:t>
      </w:r>
      <w:r w:rsidRPr="00072652">
        <w:rPr>
          <w:rStyle w:val="Bodytext6Spacing0pt"/>
          <w:sz w:val="36"/>
          <w:szCs w:val="36"/>
          <w:rtl/>
        </w:rPr>
        <w:t>טראשו</w:t>
      </w:r>
      <w:r w:rsidR="00A66859">
        <w:rPr>
          <w:rStyle w:val="Bodytext6Spacing0pt"/>
          <w:rFonts w:hint="cs"/>
          <w:sz w:val="36"/>
          <w:szCs w:val="36"/>
          <w:rtl/>
        </w:rPr>
        <w:t>ן"</w:t>
      </w:r>
      <w:r w:rsidRPr="00072652">
        <w:rPr>
          <w:rStyle w:val="Bodytext6Spacing0pt"/>
          <w:sz w:val="36"/>
          <w:szCs w:val="36"/>
          <w:rtl/>
        </w:rPr>
        <w:t>, שבה העביר שעות רבות בקריאה</w:t>
      </w:r>
      <w:r w:rsidRPr="00072652">
        <w:rPr>
          <w:rStyle w:val="Bodytext6Spacing0pt"/>
          <w:sz w:val="36"/>
          <w:szCs w:val="36"/>
          <w:shd w:val="clear" w:color="auto" w:fill="80FFFF"/>
          <w:rtl/>
        </w:rPr>
        <w:t>,</w:t>
      </w:r>
      <w:r w:rsidRPr="00072652">
        <w:rPr>
          <w:rStyle w:val="Bodytext6Spacing0pt"/>
          <w:sz w:val="36"/>
          <w:szCs w:val="36"/>
          <w:rtl/>
        </w:rPr>
        <w:t xml:space="preserve"> ולא מצא. האם הבניי</w:t>
      </w:r>
      <w:r w:rsidRPr="00072652">
        <w:rPr>
          <w:rStyle w:val="Bodytext6Spacing0pt"/>
          <w:sz w:val="36"/>
          <w:szCs w:val="36"/>
          <w:shd w:val="clear" w:color="auto" w:fill="80FFFF"/>
          <w:rtl/>
        </w:rPr>
        <w:t>ן</w:t>
      </w:r>
      <w:r w:rsidRPr="00072652">
        <w:rPr>
          <w:rStyle w:val="Bodytext6Spacing0pt"/>
          <w:sz w:val="36"/>
          <w:szCs w:val="36"/>
          <w:rtl/>
        </w:rPr>
        <w:t xml:space="preserve"> נהרס במלחמה </w:t>
      </w:r>
      <w:r w:rsidRPr="00072652">
        <w:rPr>
          <w:rStyle w:val="Bodytext6Spacing0pt"/>
          <w:sz w:val="36"/>
          <w:szCs w:val="36"/>
          <w:shd w:val="clear" w:color="auto" w:fill="80FFFF"/>
          <w:rtl/>
        </w:rPr>
        <w:t>?</w:t>
      </w:r>
      <w:r w:rsidRPr="00072652">
        <w:rPr>
          <w:rStyle w:val="Bodytext6Spacing0pt"/>
          <w:sz w:val="36"/>
          <w:szCs w:val="36"/>
          <w:rtl/>
        </w:rPr>
        <w:t xml:space="preserve"> האם גילחוהו לאחר המלחמה </w:t>
      </w:r>
      <w:r w:rsidRPr="00072652">
        <w:rPr>
          <w:rStyle w:val="Bodytext6Spacing0pt"/>
          <w:sz w:val="36"/>
          <w:szCs w:val="36"/>
          <w:shd w:val="clear" w:color="auto" w:fill="80FFFF"/>
          <w:rtl/>
        </w:rPr>
        <w:t>?</w:t>
      </w:r>
      <w:r w:rsidRPr="00072652">
        <w:rPr>
          <w:rStyle w:val="Bodytext6Spacing0pt"/>
          <w:sz w:val="36"/>
          <w:szCs w:val="36"/>
          <w:rtl/>
        </w:rPr>
        <w:t xml:space="preserve"> - השאלות נשארו כואבות כפצע פתוח, והוא מצא מכל עבר חורבות של בתי</w:t>
      </w:r>
      <w:r w:rsidRPr="00072652">
        <w:rPr>
          <w:rStyle w:val="Bodytext6Spacing0pt"/>
          <w:sz w:val="36"/>
          <w:szCs w:val="36"/>
          <w:shd w:val="clear" w:color="auto" w:fill="80FFFF"/>
          <w:rtl/>
        </w:rPr>
        <w:t>ם,</w:t>
      </w:r>
      <w:r w:rsidRPr="00072652">
        <w:rPr>
          <w:rStyle w:val="Bodytext6Spacing0pt"/>
          <w:sz w:val="36"/>
          <w:szCs w:val="36"/>
          <w:rtl/>
        </w:rPr>
        <w:t xml:space="preserve"> ואלה</w:t>
      </w:r>
      <w:r w:rsidRPr="00072652">
        <w:rPr>
          <w:rStyle w:val="Bodytext6Spacing0pt"/>
          <w:sz w:val="36"/>
          <w:szCs w:val="36"/>
          <w:shd w:val="clear" w:color="auto" w:fill="80FFFF"/>
          <w:rtl/>
        </w:rPr>
        <w:t xml:space="preserve">. </w:t>
      </w:r>
      <w:r w:rsidRPr="00072652">
        <w:rPr>
          <w:rStyle w:val="Bodytext6Spacing0pt"/>
          <w:sz w:val="36"/>
          <w:szCs w:val="36"/>
          <w:rtl/>
        </w:rPr>
        <w:t xml:space="preserve">שעדיין עומדים על </w:t>
      </w:r>
      <w:r w:rsidRPr="00072652">
        <w:rPr>
          <w:rStyle w:val="Bodytext6Spacing0pt"/>
          <w:sz w:val="36"/>
          <w:szCs w:val="36"/>
          <w:shd w:val="clear" w:color="auto" w:fill="80FFFF"/>
          <w:rtl/>
        </w:rPr>
        <w:t>ת</w:t>
      </w:r>
      <w:r w:rsidRPr="00072652">
        <w:rPr>
          <w:rStyle w:val="Bodytext6Spacing0pt"/>
          <w:sz w:val="36"/>
          <w:szCs w:val="36"/>
          <w:rtl/>
        </w:rPr>
        <w:t xml:space="preserve">ילם ריקים ובלא נפש חיה </w:t>
      </w:r>
      <w:r w:rsidRPr="00072652">
        <w:rPr>
          <w:rStyle w:val="Bodytext6Spacing0pt"/>
          <w:sz w:val="36"/>
          <w:szCs w:val="36"/>
          <w:shd w:val="clear" w:color="auto" w:fill="80FFFF"/>
          <w:rtl/>
        </w:rPr>
        <w:t>״</w:t>
      </w:r>
      <w:r w:rsidRPr="00072652">
        <w:rPr>
          <w:rStyle w:val="Bodytext6Spacing0pt"/>
          <w:sz w:val="36"/>
          <w:szCs w:val="36"/>
          <w:rtl/>
        </w:rPr>
        <w:t>חלונות ודלתות פרוצים כמו עיניים</w:t>
      </w:r>
      <w:r w:rsidRPr="00072652">
        <w:rPr>
          <w:rStyle w:val="Bodytext6Spacing0pt"/>
          <w:sz w:val="36"/>
          <w:szCs w:val="36"/>
          <w:shd w:val="clear" w:color="auto" w:fill="80FFFF"/>
          <w:rtl/>
        </w:rPr>
        <w:t>״.</w:t>
      </w:r>
      <w:r w:rsidRPr="00072652">
        <w:rPr>
          <w:rStyle w:val="Bodytext6Spacing0pt"/>
          <w:sz w:val="36"/>
          <w:szCs w:val="36"/>
          <w:rtl/>
        </w:rPr>
        <w:t xml:space="preserve"> באחד הרחובות נשארה הכתוב</w:t>
      </w:r>
      <w:r w:rsidRPr="00072652">
        <w:rPr>
          <w:rStyle w:val="Bodytext6Spacing0pt"/>
          <w:sz w:val="36"/>
          <w:szCs w:val="36"/>
          <w:shd w:val="clear" w:color="auto" w:fill="80FFFF"/>
          <w:rtl/>
        </w:rPr>
        <w:t>ת</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רחוב הגאון</w:t>
      </w:r>
      <w:r w:rsidRPr="00072652">
        <w:rPr>
          <w:rStyle w:val="Bodytext6Spacing0pt"/>
          <w:sz w:val="36"/>
          <w:szCs w:val="36"/>
          <w:shd w:val="clear" w:color="auto" w:fill="80FFFF"/>
          <w:rtl/>
        </w:rPr>
        <w:t>״,</w:t>
      </w:r>
      <w:r w:rsidRPr="00072652">
        <w:rPr>
          <w:rStyle w:val="Bodytext6Spacing0pt"/>
          <w:sz w:val="36"/>
          <w:szCs w:val="36"/>
          <w:rtl/>
        </w:rPr>
        <w:t xml:space="preserve"> עדות יחידה ואילמת לחיי קהילה עשירים ופורחים שנכחדה מן העולם. בכל מקום ראה אלדד עיני יהודים המלווים אותו בדרכו, ולמרות הגשם השוטף שהחל לרדת הוא המשיך ושוטט ברחובות הצרים והמתפתלים של הגיטו היהודי, היה הולך וצערו ועצבו</w:t>
      </w:r>
      <w:r w:rsidRPr="00072652">
        <w:rPr>
          <w:rStyle w:val="Bodytext6Spacing0pt"/>
          <w:sz w:val="36"/>
          <w:szCs w:val="36"/>
          <w:shd w:val="clear" w:color="auto" w:fill="80FFFF"/>
          <w:rtl/>
        </w:rPr>
        <w:t>נ</w:t>
      </w:r>
      <w:r w:rsidRPr="00072652">
        <w:rPr>
          <w:rStyle w:val="Bodytext6Spacing0pt"/>
          <w:sz w:val="36"/>
          <w:szCs w:val="36"/>
          <w:rtl/>
        </w:rPr>
        <w:t>ו עמו</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55" w:line="348" w:lineRule="exact"/>
        <w:ind w:left="20" w:right="20" w:firstLine="320"/>
        <w:rPr>
          <w:sz w:val="36"/>
          <w:szCs w:val="36"/>
          <w:rtl/>
        </w:rPr>
      </w:pPr>
      <w:r w:rsidRPr="00072652">
        <w:rPr>
          <w:rStyle w:val="Bodytext6Spacing0pt"/>
          <w:sz w:val="36"/>
          <w:szCs w:val="36"/>
          <w:rtl/>
        </w:rPr>
        <w:t xml:space="preserve">בליל שבת נערכה קבלת שבת </w:t>
      </w:r>
      <w:r w:rsidRPr="00072652">
        <w:rPr>
          <w:rStyle w:val="Bodytext6Spacing0pt"/>
          <w:sz w:val="36"/>
          <w:szCs w:val="36"/>
          <w:shd w:val="clear" w:color="auto" w:fill="80FFFF"/>
          <w:rtl/>
        </w:rPr>
        <w:t>ב</w:t>
      </w:r>
      <w:r w:rsidRPr="00072652">
        <w:rPr>
          <w:rStyle w:val="Bodytext6Spacing0pt"/>
          <w:sz w:val="36"/>
          <w:szCs w:val="36"/>
          <w:rtl/>
        </w:rPr>
        <w:t>סמינר</w:t>
      </w:r>
      <w:r w:rsidRPr="00072652">
        <w:rPr>
          <w:rStyle w:val="Bodytext6Spacing0pt"/>
          <w:sz w:val="36"/>
          <w:szCs w:val="36"/>
          <w:shd w:val="clear" w:color="auto" w:fill="80FFFF"/>
          <w:rtl/>
        </w:rPr>
        <w:t>.</w:t>
      </w:r>
      <w:r w:rsidRPr="00072652">
        <w:rPr>
          <w:rStyle w:val="Bodytext6Spacing0pt"/>
          <w:sz w:val="36"/>
          <w:szCs w:val="36"/>
          <w:rtl/>
        </w:rPr>
        <w:t xml:space="preserve"> היו שם כתשעים תלמידים. הדליקו נרות. ואת אלדד רצו לכבד ב״קידוש</w:t>
      </w:r>
      <w:r w:rsidRPr="00072652">
        <w:rPr>
          <w:rStyle w:val="Bodytext6Spacing0pt"/>
          <w:sz w:val="36"/>
          <w:szCs w:val="36"/>
          <w:shd w:val="clear" w:color="auto" w:fill="80FFFF"/>
          <w:rtl/>
        </w:rPr>
        <w:t>״,</w:t>
      </w:r>
      <w:r w:rsidRPr="00072652">
        <w:rPr>
          <w:rStyle w:val="Bodytext6Spacing0pt"/>
          <w:sz w:val="36"/>
          <w:szCs w:val="36"/>
          <w:rtl/>
        </w:rPr>
        <w:t xml:space="preserve"> אך אדם כבן ארבעים וחמש </w:t>
      </w:r>
      <w:r w:rsidR="00A66859">
        <w:rPr>
          <w:rStyle w:val="Bodytext6Spacing0pt"/>
          <w:rFonts w:hint="cs"/>
          <w:sz w:val="36"/>
          <w:szCs w:val="36"/>
          <w:rtl/>
        </w:rPr>
        <w:t>ביק</w:t>
      </w:r>
      <w:r w:rsidRPr="00072652">
        <w:rPr>
          <w:rStyle w:val="Bodytext6Spacing0pt"/>
          <w:sz w:val="36"/>
          <w:szCs w:val="36"/>
          <w:rtl/>
        </w:rPr>
        <w:t xml:space="preserve">ש לקדש במקומו. </w:t>
      </w:r>
      <w:r w:rsidRPr="00072652">
        <w:rPr>
          <w:rStyle w:val="Bodytext6Spacing0pt"/>
          <w:sz w:val="36"/>
          <w:szCs w:val="36"/>
          <w:shd w:val="clear" w:color="auto" w:fill="80FFFF"/>
          <w:rtl/>
        </w:rPr>
        <w:t>״</w:t>
      </w:r>
      <w:r w:rsidRPr="00072652">
        <w:rPr>
          <w:rStyle w:val="Bodytext6Spacing0pt"/>
          <w:sz w:val="36"/>
          <w:szCs w:val="36"/>
          <w:rtl/>
        </w:rPr>
        <w:t>אינני זוכר שבחיי שמעתי קידוש כזה</w:t>
      </w:r>
      <w:r w:rsidRPr="00072652">
        <w:rPr>
          <w:rStyle w:val="Bodytext6Spacing0pt"/>
          <w:sz w:val="36"/>
          <w:szCs w:val="36"/>
          <w:shd w:val="clear" w:color="auto" w:fill="80FFFF"/>
          <w:rtl/>
        </w:rPr>
        <w:t>״,</w:t>
      </w:r>
      <w:r w:rsidRPr="00072652">
        <w:rPr>
          <w:rStyle w:val="Bodytext6Spacing0pt"/>
          <w:sz w:val="36"/>
          <w:szCs w:val="36"/>
          <w:rtl/>
        </w:rPr>
        <w:t xml:space="preserve"> יכתוב אח״</w:t>
      </w:r>
      <w:r w:rsidR="00A66859">
        <w:rPr>
          <w:rStyle w:val="Bodytext6Spacing0pt"/>
          <w:rFonts w:hint="cs"/>
          <w:sz w:val="36"/>
          <w:szCs w:val="36"/>
          <w:rtl/>
        </w:rPr>
        <w:t>כ</w:t>
      </w:r>
      <w:r w:rsidRPr="00072652">
        <w:rPr>
          <w:rStyle w:val="Bodytext6Spacing0pt"/>
          <w:sz w:val="36"/>
          <w:szCs w:val="36"/>
          <w:rtl/>
        </w:rPr>
        <w:t xml:space="preserve"> אלדד את תחושתו, </w:t>
      </w:r>
      <w:r w:rsidRPr="00072652">
        <w:rPr>
          <w:rStyle w:val="Bodytext6Spacing0pt"/>
          <w:sz w:val="36"/>
          <w:szCs w:val="36"/>
          <w:shd w:val="clear" w:color="auto" w:fill="80FFFF"/>
          <w:rtl/>
        </w:rPr>
        <w:t>״</w:t>
      </w:r>
      <w:r w:rsidRPr="00072652">
        <w:rPr>
          <w:rStyle w:val="Bodytext6Spacing0pt"/>
          <w:sz w:val="36"/>
          <w:szCs w:val="36"/>
          <w:rtl/>
        </w:rPr>
        <w:t>שירה נהדרת, ברינה שכזאת, ודמעות בעיניו. האיש קרא את הקידוש מתוך איזה סידור, קרא בקושי, אבל שר בעוצמה, ואח״</w:t>
      </w:r>
      <w:r w:rsidR="00A66859">
        <w:rPr>
          <w:rStyle w:val="Bodytext6Spacing0pt"/>
          <w:rFonts w:hint="cs"/>
          <w:sz w:val="36"/>
          <w:szCs w:val="36"/>
          <w:shd w:val="clear" w:color="auto" w:fill="80FFFF"/>
          <w:rtl/>
        </w:rPr>
        <w:t>כ</w:t>
      </w:r>
      <w:r w:rsidRPr="00072652">
        <w:rPr>
          <w:rStyle w:val="Bodytext6Spacing0pt"/>
          <w:sz w:val="36"/>
          <w:szCs w:val="36"/>
          <w:rtl/>
        </w:rPr>
        <w:t xml:space="preserve"> סיפר לנו, שזה ארבעים וחמש שנה לא שמע קידוש. </w:t>
      </w:r>
      <w:r w:rsidRPr="00072652">
        <w:rPr>
          <w:rStyle w:val="Bodytext6Spacing0pt"/>
          <w:sz w:val="36"/>
          <w:szCs w:val="36"/>
          <w:shd w:val="clear" w:color="auto" w:fill="80FFFF"/>
          <w:rtl/>
        </w:rPr>
        <w:t>׳</w:t>
      </w:r>
      <w:r w:rsidRPr="00072652">
        <w:rPr>
          <w:rStyle w:val="Bodytext6Spacing0pt"/>
          <w:sz w:val="36"/>
          <w:szCs w:val="36"/>
          <w:rtl/>
        </w:rPr>
        <w:t xml:space="preserve">שמעתי אותו לאחרונה כשהייתי בן חמש מפי </w:t>
      </w:r>
      <w:r w:rsidRPr="00072652">
        <w:rPr>
          <w:rStyle w:val="Bodytext6Spacing0pt"/>
          <w:sz w:val="36"/>
          <w:szCs w:val="36"/>
          <w:shd w:val="clear" w:color="auto" w:fill="80FFFF"/>
          <w:rtl/>
        </w:rPr>
        <w:t>ס</w:t>
      </w:r>
      <w:r w:rsidRPr="00072652">
        <w:rPr>
          <w:rStyle w:val="Bodytext6Spacing0pt"/>
          <w:sz w:val="36"/>
          <w:szCs w:val="36"/>
          <w:rtl/>
        </w:rPr>
        <w:t>בא שלי. את המלים שכחתי, אבל הניגון התפרץ מתו</w:t>
      </w:r>
      <w:r w:rsidR="00A66859">
        <w:rPr>
          <w:rStyle w:val="Bodytext6Spacing0pt"/>
          <w:rFonts w:hint="cs"/>
          <w:sz w:val="36"/>
          <w:szCs w:val="36"/>
          <w:shd w:val="clear" w:color="auto" w:fill="80FFFF"/>
          <w:rtl/>
        </w:rPr>
        <w:t>כי</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19</w:t>
      </w:r>
      <w:r w:rsidRPr="00072652">
        <w:rPr>
          <w:rStyle w:val="Bodytext6Spacing0pt"/>
          <w:sz w:val="36"/>
          <w:szCs w:val="36"/>
          <w:rtl/>
        </w:rPr>
        <w:t xml:space="preserve"> ועוד סיפר אלדד, שכאשר גמר האיש לקדש הוא </w:t>
      </w:r>
      <w:r w:rsidRPr="00072652">
        <w:rPr>
          <w:rStyle w:val="Bodytext6Spacing0pt"/>
          <w:sz w:val="36"/>
          <w:szCs w:val="36"/>
          <w:shd w:val="clear" w:color="auto" w:fill="80FFFF"/>
          <w:rtl/>
        </w:rPr>
        <w:t>פ</w:t>
      </w:r>
      <w:r w:rsidR="00A66859">
        <w:rPr>
          <w:rStyle w:val="Bodytext6Spacing0pt"/>
          <w:rFonts w:hint="cs"/>
          <w:sz w:val="36"/>
          <w:szCs w:val="36"/>
          <w:rtl/>
        </w:rPr>
        <w:t>רץ</w:t>
      </w:r>
      <w:r w:rsidRPr="00072652">
        <w:rPr>
          <w:rStyle w:val="Bodytext6Spacing0pt"/>
          <w:sz w:val="36"/>
          <w:szCs w:val="36"/>
          <w:rtl/>
        </w:rPr>
        <w:t xml:space="preserve"> בבכי ו״אני ב</w:t>
      </w:r>
      <w:r w:rsidR="00A66859">
        <w:rPr>
          <w:rStyle w:val="Bodytext6Spacing0pt"/>
          <w:rFonts w:hint="cs"/>
          <w:sz w:val="36"/>
          <w:szCs w:val="36"/>
          <w:rtl/>
        </w:rPr>
        <w:t>כי</w:t>
      </w:r>
      <w:r w:rsidRPr="00072652">
        <w:rPr>
          <w:rStyle w:val="Bodytext6Spacing0pt"/>
          <w:sz w:val="36"/>
          <w:szCs w:val="36"/>
          <w:rtl/>
        </w:rPr>
        <w:t>תי יחד עמו</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60" w:line="354" w:lineRule="exact"/>
        <w:ind w:left="20" w:right="20" w:firstLine="320"/>
        <w:rPr>
          <w:sz w:val="36"/>
          <w:szCs w:val="36"/>
          <w:rtl/>
        </w:rPr>
      </w:pPr>
      <w:r w:rsidRPr="00072652">
        <w:rPr>
          <w:rStyle w:val="Bodytext6Spacing0pt"/>
          <w:sz w:val="36"/>
          <w:szCs w:val="36"/>
          <w:rtl/>
        </w:rPr>
        <w:t>התרגשות עזה נכונה לו כשנסע אל האנדרטה ביער פונא</w:t>
      </w:r>
      <w:r w:rsidRPr="00072652">
        <w:rPr>
          <w:rStyle w:val="Bodytext6Spacing0pt"/>
          <w:sz w:val="36"/>
          <w:szCs w:val="36"/>
          <w:shd w:val="clear" w:color="auto" w:fill="80FFFF"/>
          <w:rtl/>
        </w:rPr>
        <w:t>ר</w:t>
      </w:r>
      <w:r w:rsidRPr="00072652">
        <w:rPr>
          <w:rStyle w:val="Bodytext6Spacing0pt"/>
          <w:sz w:val="36"/>
          <w:szCs w:val="36"/>
          <w:rtl/>
        </w:rPr>
        <w:t>, שישעיהו אפשטיין</w:t>
      </w:r>
      <w:r w:rsidRPr="00072652">
        <w:rPr>
          <w:rStyle w:val="Bodytext6Spacing0pt"/>
          <w:sz w:val="36"/>
          <w:szCs w:val="36"/>
          <w:shd w:val="clear" w:color="auto" w:fill="80FFFF"/>
          <w:rtl/>
        </w:rPr>
        <w:t>,</w:t>
      </w:r>
      <w:r w:rsidRPr="00072652">
        <w:rPr>
          <w:rStyle w:val="Bodytext6Spacing0pt"/>
          <w:sz w:val="36"/>
          <w:szCs w:val="36"/>
          <w:rtl/>
        </w:rPr>
        <w:t xml:space="preserve"> אחיו של ישראל אפשטיין, יזם ואף תרם מכספו להקמתה</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20</w:t>
      </w:r>
      <w:r w:rsidRPr="00072652">
        <w:rPr>
          <w:rStyle w:val="Bodytext6Spacing0pt"/>
          <w:sz w:val="36"/>
          <w:szCs w:val="36"/>
          <w:rtl/>
        </w:rPr>
        <w:t xml:space="preserve"> לפני נסיעתו ביקש ממנו אפשטיין שיבקר באנדרטה, ולמרות שביקש להימנע ולא ללכת לבתי קברות ולא לאנד</w:t>
      </w:r>
      <w:r w:rsidR="00A66859">
        <w:rPr>
          <w:rStyle w:val="Bodytext6Spacing0pt"/>
          <w:rFonts w:hint="cs"/>
          <w:sz w:val="36"/>
          <w:szCs w:val="36"/>
          <w:rtl/>
        </w:rPr>
        <w:t>ר</w:t>
      </w:r>
      <w:r w:rsidRPr="00072652">
        <w:rPr>
          <w:rStyle w:val="Bodytext6Spacing0pt"/>
          <w:sz w:val="36"/>
          <w:szCs w:val="36"/>
          <w:rtl/>
        </w:rPr>
        <w:t>טאות החליט אלדד למלא את בקשתו.</w:t>
      </w:r>
    </w:p>
    <w:p w:rsidR="006C565E" w:rsidRPr="00072652" w:rsidRDefault="00856756" w:rsidP="003C6E29">
      <w:pPr>
        <w:pStyle w:val="Bodytext61"/>
        <w:shd w:val="clear" w:color="auto" w:fill="auto"/>
        <w:spacing w:before="0" w:after="70" w:line="354" w:lineRule="exact"/>
        <w:ind w:left="20" w:right="20" w:firstLine="320"/>
        <w:rPr>
          <w:sz w:val="36"/>
          <w:szCs w:val="36"/>
          <w:rtl/>
        </w:rPr>
      </w:pPr>
      <w:r w:rsidRPr="00072652">
        <w:rPr>
          <w:rStyle w:val="Bodytext6Spacing0pt"/>
          <w:sz w:val="36"/>
          <w:szCs w:val="36"/>
          <w:rtl/>
        </w:rPr>
        <w:t xml:space="preserve">בבואו לשם, כשקרא את המלים </w:t>
      </w:r>
      <w:r w:rsidRPr="00072652">
        <w:rPr>
          <w:rStyle w:val="Bodytext6Spacing0pt"/>
          <w:sz w:val="36"/>
          <w:szCs w:val="36"/>
          <w:shd w:val="clear" w:color="auto" w:fill="80FFFF"/>
          <w:rtl/>
        </w:rPr>
        <w:t>״</w:t>
      </w:r>
      <w:r w:rsidRPr="00072652">
        <w:rPr>
          <w:rStyle w:val="Bodytext6Spacing0pt"/>
          <w:sz w:val="36"/>
          <w:szCs w:val="36"/>
          <w:rtl/>
        </w:rPr>
        <w:t>רצח המוני</w:t>
      </w:r>
      <w:r w:rsidRPr="00072652">
        <w:rPr>
          <w:rStyle w:val="Bodytext6Spacing0pt"/>
          <w:sz w:val="36"/>
          <w:szCs w:val="36"/>
          <w:shd w:val="clear" w:color="auto" w:fill="80FFFF"/>
          <w:rtl/>
        </w:rPr>
        <w:t>״,</w:t>
      </w:r>
      <w:r w:rsidRPr="00072652">
        <w:rPr>
          <w:rStyle w:val="Bodytext6Spacing0pt"/>
          <w:sz w:val="36"/>
          <w:szCs w:val="36"/>
          <w:rtl/>
        </w:rPr>
        <w:t xml:space="preserve"> הוא איבד את עשתנותיו, נתקף בב</w:t>
      </w:r>
      <w:r w:rsidR="00A66859">
        <w:rPr>
          <w:rStyle w:val="Bodytext6Spacing0pt"/>
          <w:rFonts w:hint="cs"/>
          <w:sz w:val="36"/>
          <w:szCs w:val="36"/>
          <w:rtl/>
        </w:rPr>
        <w:t>כי</w:t>
      </w:r>
      <w:r w:rsidRPr="00072652">
        <w:rPr>
          <w:rStyle w:val="Bodytext6Spacing0pt"/>
          <w:sz w:val="36"/>
          <w:szCs w:val="36"/>
          <w:rtl/>
        </w:rPr>
        <w:t xml:space="preserve"> היסטרי והחל צוע</w:t>
      </w:r>
      <w:r w:rsidRPr="00072652">
        <w:rPr>
          <w:rStyle w:val="Bodytext6Spacing0pt"/>
          <w:sz w:val="36"/>
          <w:szCs w:val="36"/>
          <w:shd w:val="clear" w:color="auto" w:fill="80FFFF"/>
          <w:rtl/>
        </w:rPr>
        <w:t>ק:</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איל</w:t>
      </w:r>
      <w:r w:rsidRPr="00072652">
        <w:rPr>
          <w:rStyle w:val="Bodytext6Spacing0pt"/>
          <w:sz w:val="36"/>
          <w:szCs w:val="36"/>
          <w:shd w:val="clear" w:color="auto" w:fill="80FFFF"/>
          <w:rtl/>
        </w:rPr>
        <w:t>י</w:t>
      </w:r>
      <w:r w:rsidRPr="00072652">
        <w:rPr>
          <w:rStyle w:val="Bodytext6Spacing0pt"/>
          <w:sz w:val="36"/>
          <w:szCs w:val="36"/>
          <w:rtl/>
        </w:rPr>
        <w:t xml:space="preserve">ושקה איפה אתה </w:t>
      </w:r>
      <w:r w:rsidRPr="00072652">
        <w:rPr>
          <w:rStyle w:val="Bodytext6Spacing0pt"/>
          <w:sz w:val="36"/>
          <w:szCs w:val="36"/>
          <w:shd w:val="clear" w:color="auto" w:fill="80FFFF"/>
          <w:rtl/>
        </w:rPr>
        <w:t>?</w:t>
      </w:r>
      <w:r w:rsidRPr="00072652">
        <w:rPr>
          <w:rStyle w:val="Bodytext6Spacing0pt"/>
          <w:sz w:val="36"/>
          <w:szCs w:val="36"/>
          <w:rtl/>
        </w:rPr>
        <w:t xml:space="preserve"> איליושקה איפה אתה </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55" w:line="342" w:lineRule="exact"/>
        <w:ind w:left="20" w:right="20" w:firstLine="320"/>
        <w:rPr>
          <w:sz w:val="36"/>
          <w:szCs w:val="36"/>
          <w:rtl/>
        </w:rPr>
      </w:pPr>
      <w:r w:rsidRPr="00072652">
        <w:rPr>
          <w:rStyle w:val="Bodytext6Spacing0pt"/>
          <w:sz w:val="36"/>
          <w:szCs w:val="36"/>
          <w:rtl/>
        </w:rPr>
        <w:t xml:space="preserve">איליושקה </w:t>
      </w:r>
      <w:r w:rsidRPr="00072652">
        <w:rPr>
          <w:rStyle w:val="Bodytext6Spacing0pt"/>
          <w:sz w:val="36"/>
          <w:szCs w:val="36"/>
          <w:shd w:val="clear" w:color="auto" w:fill="80FFFF"/>
          <w:rtl/>
        </w:rPr>
        <w:t>ס</w:t>
      </w:r>
      <w:r w:rsidRPr="00072652">
        <w:rPr>
          <w:rStyle w:val="Bodytext6Spacing0pt"/>
          <w:sz w:val="36"/>
          <w:szCs w:val="36"/>
          <w:rtl/>
        </w:rPr>
        <w:t>לוצקי היה חברו הטוב וידיד</w:t>
      </w:r>
      <w:r w:rsidRPr="00072652">
        <w:rPr>
          <w:rStyle w:val="Bodytext6Spacing0pt"/>
          <w:sz w:val="36"/>
          <w:szCs w:val="36"/>
          <w:shd w:val="clear" w:color="auto" w:fill="80FFFF"/>
          <w:rtl/>
        </w:rPr>
        <w:t>־</w:t>
      </w:r>
      <w:r w:rsidRPr="00072652">
        <w:rPr>
          <w:rStyle w:val="Bodytext6Spacing0pt"/>
          <w:sz w:val="36"/>
          <w:szCs w:val="36"/>
          <w:rtl/>
        </w:rPr>
        <w:t>נפשו של אלדד מ</w:t>
      </w:r>
      <w:r w:rsidRPr="00072652">
        <w:rPr>
          <w:rStyle w:val="Bodytext6Spacing0pt"/>
          <w:sz w:val="36"/>
          <w:szCs w:val="36"/>
          <w:shd w:val="clear" w:color="auto" w:fill="80FFFF"/>
          <w:rtl/>
        </w:rPr>
        <w:t>ב</w:t>
      </w:r>
      <w:r w:rsidRPr="00072652">
        <w:rPr>
          <w:rStyle w:val="Bodytext6Spacing0pt"/>
          <w:sz w:val="36"/>
          <w:szCs w:val="36"/>
          <w:rtl/>
        </w:rPr>
        <w:t>ית״</w:t>
      </w:r>
      <w:r w:rsidRPr="00072652">
        <w:rPr>
          <w:rStyle w:val="Bodytext6Spacing0pt"/>
          <w:sz w:val="36"/>
          <w:szCs w:val="36"/>
          <w:shd w:val="clear" w:color="auto" w:fill="80FFFF"/>
          <w:rtl/>
        </w:rPr>
        <w:t>ר</w:t>
      </w:r>
      <w:r w:rsidRPr="00072652">
        <w:rPr>
          <w:rStyle w:val="Bodytext6Spacing0pt"/>
          <w:sz w:val="36"/>
          <w:szCs w:val="36"/>
          <w:rtl/>
        </w:rPr>
        <w:t xml:space="preserve">, </w:t>
      </w:r>
      <w:r w:rsidR="00A66859">
        <w:rPr>
          <w:rStyle w:val="Bodytext6Spacing0pt"/>
          <w:rFonts w:hint="cs"/>
          <w:sz w:val="36"/>
          <w:szCs w:val="36"/>
          <w:rtl/>
        </w:rPr>
        <w:t>בי</w:t>
      </w:r>
      <w:r w:rsidRPr="00072652">
        <w:rPr>
          <w:rStyle w:val="Bodytext6Spacing0pt"/>
          <w:sz w:val="36"/>
          <w:szCs w:val="36"/>
          <w:rtl/>
        </w:rPr>
        <w:t>מים שלימד בסמינר בווילנה. אהבתו הגדולה היתה דקדוק עברי, והוא היה מלמד תמיד את ישראל כללים בדקדוק. הוא היה אומר ש״הדק</w:t>
      </w:r>
      <w:r w:rsidRPr="00072652">
        <w:rPr>
          <w:rStyle w:val="Bodytext6Spacing0pt"/>
          <w:sz w:val="36"/>
          <w:szCs w:val="36"/>
          <w:shd w:val="clear" w:color="auto" w:fill="80FFFF"/>
          <w:rtl/>
        </w:rPr>
        <w:t>ד</w:t>
      </w:r>
      <w:r w:rsidRPr="00072652">
        <w:rPr>
          <w:rStyle w:val="Bodytext6Spacing0pt"/>
          <w:sz w:val="36"/>
          <w:szCs w:val="36"/>
          <w:rtl/>
        </w:rPr>
        <w:t>וק העברי כמו מוסיקה עילאית, כל דגש וכל פסיק ה</w:t>
      </w:r>
      <w:r w:rsidRPr="00072652">
        <w:rPr>
          <w:rStyle w:val="Bodytext6Spacing0pt"/>
          <w:sz w:val="36"/>
          <w:szCs w:val="36"/>
          <w:shd w:val="clear" w:color="auto" w:fill="80FFFF"/>
          <w:rtl/>
        </w:rPr>
        <w:t>ם</w:t>
      </w:r>
      <w:r w:rsidRPr="00072652">
        <w:rPr>
          <w:rStyle w:val="Bodytext6Spacing0pt"/>
          <w:sz w:val="36"/>
          <w:szCs w:val="36"/>
          <w:rtl/>
        </w:rPr>
        <w:t xml:space="preserve"> תווי נגינה</w:t>
      </w:r>
      <w:r w:rsidRPr="00072652">
        <w:rPr>
          <w:rStyle w:val="Bodytext6Spacing0pt"/>
          <w:sz w:val="36"/>
          <w:szCs w:val="36"/>
          <w:shd w:val="clear" w:color="auto" w:fill="80FFFF"/>
          <w:rtl/>
        </w:rPr>
        <w:t>,</w:t>
      </w:r>
      <w:r w:rsidRPr="00072652">
        <w:rPr>
          <w:rStyle w:val="Bodytext6Spacing0pt"/>
          <w:sz w:val="36"/>
          <w:szCs w:val="36"/>
          <w:rtl/>
        </w:rPr>
        <w:t xml:space="preserve"> והמשפט העברי על ניקודו המלא, זהו קונצרט</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50" w:line="348" w:lineRule="exact"/>
        <w:ind w:left="20" w:right="20" w:firstLine="320"/>
        <w:rPr>
          <w:sz w:val="36"/>
          <w:szCs w:val="36"/>
          <w:rtl/>
        </w:rPr>
      </w:pPr>
      <w:r w:rsidRPr="00072652">
        <w:rPr>
          <w:rStyle w:val="Bodytext6Spacing0pt"/>
          <w:sz w:val="36"/>
          <w:szCs w:val="36"/>
          <w:rtl/>
        </w:rPr>
        <w:t xml:space="preserve">במוחו של אלדד נחרט אירוע אחד, לאחר הישיבה </w:t>
      </w:r>
      <w:r w:rsidRPr="00072652">
        <w:rPr>
          <w:rStyle w:val="Bodytext6Spacing0pt"/>
          <w:sz w:val="36"/>
          <w:szCs w:val="36"/>
          <w:shd w:val="clear" w:color="auto" w:fill="80FFFF"/>
          <w:rtl/>
        </w:rPr>
        <w:t>ב־</w:t>
      </w:r>
      <w:r w:rsidRPr="00072652">
        <w:rPr>
          <w:rStyle w:val="Bodytext6Spacing0pt"/>
          <w:sz w:val="36"/>
          <w:szCs w:val="36"/>
          <w:rtl/>
        </w:rPr>
        <w:t xml:space="preserve">8 במאי 1939, שבה נכחו מספר אנשים מראשי התנועה הרוויזיוניסטית בווילנה. היה זה שלושה חודשים וחצי לפני </w:t>
      </w:r>
      <w:r w:rsidRPr="00072652">
        <w:rPr>
          <w:rStyle w:val="Bodytext6Spacing0pt"/>
          <w:sz w:val="36"/>
          <w:szCs w:val="36"/>
          <w:shd w:val="clear" w:color="auto" w:fill="80FFFF"/>
          <w:rtl/>
        </w:rPr>
        <w:t>פר</w:t>
      </w:r>
      <w:r w:rsidR="00A66859">
        <w:rPr>
          <w:rStyle w:val="Bodytext6Spacing0pt"/>
          <w:rFonts w:hint="cs"/>
          <w:sz w:val="36"/>
          <w:szCs w:val="36"/>
          <w:rtl/>
        </w:rPr>
        <w:t>וץ</w:t>
      </w:r>
      <w:r w:rsidRPr="00072652">
        <w:rPr>
          <w:rStyle w:val="Bodytext6Spacing0pt"/>
          <w:sz w:val="36"/>
          <w:szCs w:val="36"/>
          <w:rtl/>
        </w:rPr>
        <w:t xml:space="preserve"> מלחמת העולם השנייה. או</w:t>
      </w:r>
      <w:r w:rsidR="00A66859">
        <w:rPr>
          <w:rStyle w:val="Bodytext6Spacing0pt"/>
          <w:rFonts w:hint="cs"/>
          <w:sz w:val="36"/>
          <w:szCs w:val="36"/>
          <w:rtl/>
        </w:rPr>
        <w:t>ר</w:t>
      </w:r>
      <w:r w:rsidRPr="00072652">
        <w:rPr>
          <w:rStyle w:val="Bodytext6Spacing0pt"/>
          <w:sz w:val="36"/>
          <w:szCs w:val="36"/>
          <w:rtl/>
        </w:rPr>
        <w:t>י-צבי גרינברג בא אל ביתו של ישראל, וגם איליושקה נזדמן לשם. אורי</w:t>
      </w:r>
      <w:r w:rsidRPr="00072652">
        <w:rPr>
          <w:rStyle w:val="Bodytext6Spacing0pt"/>
          <w:sz w:val="36"/>
          <w:szCs w:val="36"/>
          <w:shd w:val="clear" w:color="auto" w:fill="80FFFF"/>
          <w:rtl/>
        </w:rPr>
        <w:t>-</w:t>
      </w:r>
      <w:r w:rsidRPr="00072652">
        <w:rPr>
          <w:rStyle w:val="Bodytext6Spacing0pt"/>
          <w:sz w:val="36"/>
          <w:szCs w:val="36"/>
          <w:rtl/>
        </w:rPr>
        <w:t xml:space="preserve">צבי קרא בפני שניהם שיר בשם </w:t>
      </w:r>
      <w:r w:rsidRPr="00072652">
        <w:rPr>
          <w:rStyle w:val="Bodytext6Spacing0pt"/>
          <w:sz w:val="36"/>
          <w:szCs w:val="36"/>
          <w:shd w:val="clear" w:color="auto" w:fill="80FFFF"/>
          <w:rtl/>
        </w:rPr>
        <w:t>״</w:t>
      </w:r>
      <w:r w:rsidRPr="00072652">
        <w:rPr>
          <w:rStyle w:val="Bodytext6Spacing0pt"/>
          <w:sz w:val="36"/>
          <w:szCs w:val="36"/>
          <w:rtl/>
        </w:rPr>
        <w:t>בלדת אימים</w:t>
      </w:r>
      <w:r w:rsidRPr="00072652">
        <w:rPr>
          <w:rStyle w:val="Bodytext6Spacing0pt"/>
          <w:sz w:val="36"/>
          <w:szCs w:val="36"/>
          <w:shd w:val="clear" w:color="auto" w:fill="80FFFF"/>
          <w:rtl/>
        </w:rPr>
        <w:t>״,</w:t>
      </w:r>
      <w:r w:rsidRPr="00072652">
        <w:rPr>
          <w:rStyle w:val="Bodytext6Spacing0pt"/>
          <w:sz w:val="36"/>
          <w:szCs w:val="36"/>
          <w:rtl/>
        </w:rPr>
        <w:t xml:space="preserve"> שבו היה תיאור הלווייתו של סטודנט יהודי שנרצח בלבוב בידי סטודנטים פולנים. השיר אבד עם שירים אחרים שהשאיר או</w:t>
      </w:r>
      <w:r w:rsidRPr="00072652">
        <w:rPr>
          <w:rStyle w:val="Bodytext6Spacing0pt"/>
          <w:sz w:val="36"/>
          <w:szCs w:val="36"/>
          <w:shd w:val="clear" w:color="auto" w:fill="80FFFF"/>
          <w:rtl/>
        </w:rPr>
        <w:t>ר</w:t>
      </w:r>
      <w:r w:rsidRPr="00072652">
        <w:rPr>
          <w:rStyle w:val="Bodytext6Spacing0pt"/>
          <w:sz w:val="36"/>
          <w:szCs w:val="36"/>
          <w:rtl/>
        </w:rPr>
        <w:t>י</w:t>
      </w:r>
      <w:r w:rsidRPr="00072652">
        <w:rPr>
          <w:rStyle w:val="Bodytext6Spacing0pt"/>
          <w:sz w:val="36"/>
          <w:szCs w:val="36"/>
          <w:shd w:val="clear" w:color="auto" w:fill="80FFFF"/>
          <w:rtl/>
        </w:rPr>
        <w:t>־</w:t>
      </w:r>
      <w:r w:rsidRPr="00072652">
        <w:rPr>
          <w:rStyle w:val="Bodytext6Spacing0pt"/>
          <w:sz w:val="36"/>
          <w:szCs w:val="36"/>
          <w:rtl/>
        </w:rPr>
        <w:t xml:space="preserve">צבי אצל אמו כשנמלט </w:t>
      </w:r>
      <w:r w:rsidRPr="00072652">
        <w:rPr>
          <w:rStyle w:val="Bodytext6Spacing0pt"/>
          <w:sz w:val="36"/>
          <w:szCs w:val="36"/>
          <w:shd w:val="clear" w:color="auto" w:fill="80FFFF"/>
          <w:rtl/>
        </w:rPr>
        <w:t>לא</w:t>
      </w:r>
      <w:r w:rsidR="00A66859">
        <w:rPr>
          <w:rStyle w:val="Bodytext6Spacing0pt"/>
          <w:rFonts w:hint="cs"/>
          <w:sz w:val="36"/>
          <w:szCs w:val="36"/>
          <w:shd w:val="clear" w:color="auto" w:fill="80FFFF"/>
          <w:rtl/>
        </w:rPr>
        <w:t>רץ</w:t>
      </w:r>
      <w:r w:rsidRPr="00072652">
        <w:rPr>
          <w:rStyle w:val="Bodytext6Spacing0pt"/>
          <w:sz w:val="36"/>
          <w:szCs w:val="36"/>
          <w:shd w:val="clear" w:color="auto" w:fill="80FFFF"/>
          <w:rtl/>
        </w:rPr>
        <w:t>-</w:t>
      </w:r>
      <w:r w:rsidRPr="00072652">
        <w:rPr>
          <w:rStyle w:val="Bodytext6Spacing0pt"/>
          <w:sz w:val="36"/>
          <w:szCs w:val="36"/>
          <w:rtl/>
        </w:rPr>
        <w:t xml:space="preserve"> ישראל בתחילת ספטמבר, עם פרוץ המלחמה</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21</w:t>
      </w:r>
    </w:p>
    <w:p w:rsidR="006C565E" w:rsidRPr="00072652" w:rsidRDefault="00856756" w:rsidP="003C6E29">
      <w:pPr>
        <w:pStyle w:val="Bodytext61"/>
        <w:shd w:val="clear" w:color="auto" w:fill="auto"/>
        <w:spacing w:before="0" w:after="79" w:line="360" w:lineRule="exact"/>
        <w:ind w:left="20" w:right="20" w:firstLine="320"/>
        <w:rPr>
          <w:sz w:val="36"/>
          <w:szCs w:val="36"/>
          <w:rtl/>
        </w:rPr>
      </w:pPr>
      <w:r w:rsidRPr="00072652">
        <w:rPr>
          <w:rStyle w:val="Bodytext6Spacing0pt"/>
          <w:sz w:val="36"/>
          <w:szCs w:val="36"/>
          <w:rtl/>
        </w:rPr>
        <w:lastRenderedPageBreak/>
        <w:t>כשז</w:t>
      </w:r>
      <w:r w:rsidRPr="00072652">
        <w:rPr>
          <w:rStyle w:val="Bodytext6Spacing0pt"/>
          <w:sz w:val="36"/>
          <w:szCs w:val="36"/>
          <w:shd w:val="clear" w:color="auto" w:fill="80FFFF"/>
          <w:rtl/>
        </w:rPr>
        <w:t>כ</w:t>
      </w:r>
      <w:r w:rsidRPr="00072652">
        <w:rPr>
          <w:rStyle w:val="Bodytext6Spacing0pt"/>
          <w:sz w:val="36"/>
          <w:szCs w:val="36"/>
          <w:rtl/>
        </w:rPr>
        <w:t xml:space="preserve">רון </w:t>
      </w:r>
      <w:r w:rsidR="00A66859">
        <w:rPr>
          <w:rStyle w:val="Bodytext6Spacing0pt"/>
          <w:rFonts w:hint="cs"/>
          <w:sz w:val="36"/>
          <w:szCs w:val="36"/>
          <w:rtl/>
        </w:rPr>
        <w:t>ז</w:t>
      </w:r>
      <w:r w:rsidRPr="00072652">
        <w:rPr>
          <w:rStyle w:val="Bodytext6Spacing0pt"/>
          <w:sz w:val="36"/>
          <w:szCs w:val="36"/>
          <w:rtl/>
        </w:rPr>
        <w:t>ה במוחו היה אלדד עומד וצועק, והרגיש ש״נשמותיהם של כל הילדים מרחפות סביבי ומעלי</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line="336" w:lineRule="exact"/>
        <w:ind w:left="20" w:right="20" w:firstLine="320"/>
        <w:rPr>
          <w:sz w:val="36"/>
          <w:szCs w:val="36"/>
          <w:rtl/>
        </w:rPr>
      </w:pPr>
      <w:r w:rsidRPr="00072652">
        <w:rPr>
          <w:rStyle w:val="Bodytext6Spacing0pt"/>
          <w:sz w:val="36"/>
          <w:szCs w:val="36"/>
          <w:rtl/>
        </w:rPr>
        <w:t xml:space="preserve">לאחר הביקור ביער פונאר כבר לא זכר את החלטותיו הקודמות ונסע אל </w:t>
      </w:r>
      <w:r w:rsidRPr="00072652">
        <w:rPr>
          <w:rStyle w:val="Bodytext6Spacing0pt"/>
          <w:sz w:val="36"/>
          <w:szCs w:val="36"/>
          <w:shd w:val="clear" w:color="auto" w:fill="80FFFF"/>
          <w:rtl/>
        </w:rPr>
        <w:t>״</w:t>
      </w:r>
      <w:r w:rsidRPr="00072652">
        <w:rPr>
          <w:rStyle w:val="Bodytext6Spacing0pt"/>
          <w:sz w:val="36"/>
          <w:szCs w:val="36"/>
          <w:rtl/>
        </w:rPr>
        <w:t>המבצר התשיעי</w:t>
      </w:r>
      <w:r w:rsidRPr="00072652">
        <w:rPr>
          <w:rStyle w:val="Bodytext6Spacing0pt"/>
          <w:sz w:val="36"/>
          <w:szCs w:val="36"/>
          <w:shd w:val="clear" w:color="auto" w:fill="80FFFF"/>
          <w:rtl/>
        </w:rPr>
        <w:t>״.</w:t>
      </w:r>
      <w:r w:rsidRPr="00072652">
        <w:rPr>
          <w:rStyle w:val="Bodytext6Spacing0pt"/>
          <w:sz w:val="36"/>
          <w:szCs w:val="36"/>
          <w:rtl/>
        </w:rPr>
        <w:t xml:space="preserve"> מחנה השמדה שהיה ליד קובנה, מרחק נסיעה של שעה מווילנה, שבו נורו ונשרפו כ</w:t>
      </w:r>
      <w:r w:rsidRPr="00072652">
        <w:rPr>
          <w:rStyle w:val="Bodytext6Spacing0pt"/>
          <w:sz w:val="36"/>
          <w:szCs w:val="36"/>
          <w:shd w:val="clear" w:color="auto" w:fill="80FFFF"/>
          <w:rtl/>
        </w:rPr>
        <w:t>־</w:t>
      </w:r>
      <w:r w:rsidRPr="00072652">
        <w:rPr>
          <w:rStyle w:val="Bodytext6Spacing0pt"/>
          <w:sz w:val="36"/>
          <w:szCs w:val="36"/>
          <w:rtl/>
        </w:rPr>
        <w:t>30 אלף יהודים. מדריכה ליטאית הסבירה שם לתיירים את תולדותיו של המבצר ומה שאירע בו בימי המלחמה. כשהעיר לה אלדד, שלא רק הגרמנים רצחו יהודים אלא גם הליטאים, היא ענתה בלא</w:t>
      </w:r>
      <w:r w:rsidR="00A66859">
        <w:rPr>
          <w:rFonts w:hint="cs"/>
          <w:sz w:val="36"/>
          <w:szCs w:val="36"/>
          <w:rtl/>
        </w:rPr>
        <w:t xml:space="preserve"> </w:t>
      </w:r>
      <w:r w:rsidRPr="00072652">
        <w:rPr>
          <w:rStyle w:val="Bodytext6Spacing0pt"/>
          <w:sz w:val="36"/>
          <w:szCs w:val="36"/>
          <w:rtl/>
        </w:rPr>
        <w:t>הנד עפעף, שהליטאים הרגו רק יהודים קומוניסטים...</w:t>
      </w:r>
    </w:p>
    <w:p w:rsidR="006C565E" w:rsidRPr="00072652" w:rsidRDefault="00856756" w:rsidP="003C6E29">
      <w:pPr>
        <w:pStyle w:val="Bodytext61"/>
        <w:shd w:val="clear" w:color="auto" w:fill="auto"/>
        <w:spacing w:before="0" w:after="60" w:line="348" w:lineRule="exact"/>
        <w:ind w:left="40" w:right="20" w:firstLine="320"/>
        <w:rPr>
          <w:sz w:val="36"/>
          <w:szCs w:val="36"/>
          <w:rtl/>
        </w:rPr>
      </w:pPr>
      <w:r w:rsidRPr="00072652">
        <w:rPr>
          <w:rStyle w:val="Bodytext6Spacing0pt"/>
          <w:sz w:val="36"/>
          <w:szCs w:val="36"/>
          <w:rtl/>
        </w:rPr>
        <w:t>ב</w:t>
      </w:r>
      <w:r w:rsidRPr="00072652">
        <w:rPr>
          <w:rStyle w:val="Bodytext6Spacing0pt"/>
          <w:sz w:val="36"/>
          <w:szCs w:val="36"/>
          <w:shd w:val="clear" w:color="auto" w:fill="80FFFF"/>
          <w:rtl/>
        </w:rPr>
        <w:t>־</w:t>
      </w:r>
      <w:r w:rsidRPr="00072652">
        <w:rPr>
          <w:rStyle w:val="Bodytext6Spacing0pt"/>
          <w:sz w:val="36"/>
          <w:szCs w:val="36"/>
          <w:rtl/>
        </w:rPr>
        <w:t>18 באוגוסט 1991 טסו מווילנה ללניג</w:t>
      </w:r>
      <w:r w:rsidRPr="00072652">
        <w:rPr>
          <w:rStyle w:val="Bodytext6Spacing0pt"/>
          <w:sz w:val="36"/>
          <w:szCs w:val="36"/>
          <w:shd w:val="clear" w:color="auto" w:fill="80FFFF"/>
          <w:rtl/>
        </w:rPr>
        <w:t>ר</w:t>
      </w:r>
      <w:r w:rsidRPr="00072652">
        <w:rPr>
          <w:rStyle w:val="Bodytext6Spacing0pt"/>
          <w:sz w:val="36"/>
          <w:szCs w:val="36"/>
          <w:rtl/>
        </w:rPr>
        <w:t>ד, ובבואם נקלעו לתוך נ</w:t>
      </w:r>
      <w:r w:rsidR="00A66859">
        <w:rPr>
          <w:rStyle w:val="Bodytext6Spacing0pt"/>
          <w:rFonts w:hint="cs"/>
          <w:sz w:val="36"/>
          <w:szCs w:val="36"/>
          <w:rtl/>
        </w:rPr>
        <w:t>ס</w:t>
      </w:r>
      <w:r w:rsidRPr="00072652">
        <w:rPr>
          <w:rStyle w:val="Bodytext6Spacing0pt"/>
          <w:sz w:val="36"/>
          <w:szCs w:val="36"/>
          <w:rtl/>
        </w:rPr>
        <w:t>יון ההפיכה נגד גורב</w:t>
      </w:r>
      <w:r w:rsidRPr="00072652">
        <w:rPr>
          <w:rStyle w:val="Bodytext6Spacing0pt"/>
          <w:sz w:val="36"/>
          <w:szCs w:val="36"/>
          <w:shd w:val="clear" w:color="auto" w:fill="80FFFF"/>
          <w:rtl/>
        </w:rPr>
        <w:t>א</w:t>
      </w:r>
      <w:r w:rsidRPr="00072652">
        <w:rPr>
          <w:rStyle w:val="Bodytext6Spacing0pt"/>
          <w:sz w:val="36"/>
          <w:szCs w:val="36"/>
          <w:rtl/>
        </w:rPr>
        <w:t>צ</w:t>
      </w:r>
      <w:r w:rsidR="00A66859">
        <w:rPr>
          <w:rStyle w:val="Bodytext6Spacing0pt"/>
          <w:rFonts w:hint="cs"/>
          <w:sz w:val="36"/>
          <w:szCs w:val="36"/>
          <w:rtl/>
        </w:rPr>
        <w:t>'</w:t>
      </w:r>
      <w:r w:rsidRPr="00072652">
        <w:rPr>
          <w:rStyle w:val="Bodytext6Spacing0pt"/>
          <w:sz w:val="36"/>
          <w:szCs w:val="36"/>
          <w:rtl/>
        </w:rPr>
        <w:t>וב. מופתעים מפני מצב בלתי צפוי שקפץ עליהם פתאום וסגורים במלון הם צפו כל היום במסך הטלוויזיה המדווח על אירועי ההפיכה. הם נכנסו לחרדה גדולה כאשר הבינו שלמעשה הממשלה אינה מתפקדת עוד ונמלי התעופה נסגרו כולם.</w:t>
      </w:r>
    </w:p>
    <w:p w:rsidR="006C565E" w:rsidRPr="00072652" w:rsidRDefault="00856756" w:rsidP="003C6E29">
      <w:pPr>
        <w:pStyle w:val="Bodytext61"/>
        <w:shd w:val="clear" w:color="auto" w:fill="auto"/>
        <w:spacing w:before="0" w:after="60" w:line="348" w:lineRule="exact"/>
        <w:ind w:left="40" w:right="20" w:firstLine="320"/>
        <w:rPr>
          <w:sz w:val="36"/>
          <w:szCs w:val="36"/>
          <w:rtl/>
        </w:rPr>
      </w:pPr>
      <w:r w:rsidRPr="00072652">
        <w:rPr>
          <w:rStyle w:val="Bodytext6Spacing0pt"/>
          <w:sz w:val="36"/>
          <w:szCs w:val="36"/>
          <w:rtl/>
        </w:rPr>
        <w:t>כשני מיליון איש יצאו להפגנת המונים ברחובות שליד העירייה</w:t>
      </w:r>
      <w:r w:rsidRPr="00072652">
        <w:rPr>
          <w:rStyle w:val="Bodytext6Spacing0pt"/>
          <w:sz w:val="36"/>
          <w:szCs w:val="36"/>
          <w:shd w:val="clear" w:color="auto" w:fill="80FFFF"/>
          <w:rtl/>
        </w:rPr>
        <w:t>,</w:t>
      </w:r>
      <w:r w:rsidRPr="00072652">
        <w:rPr>
          <w:rStyle w:val="Bodytext6Spacing0pt"/>
          <w:sz w:val="36"/>
          <w:szCs w:val="36"/>
          <w:rtl/>
        </w:rPr>
        <w:t xml:space="preserve"> ואלדד יצא לראות את ההמונים המוחים נגד המשטר</w:t>
      </w:r>
      <w:r w:rsidRPr="00072652">
        <w:rPr>
          <w:rStyle w:val="Bodytext6Spacing0pt"/>
          <w:sz w:val="36"/>
          <w:szCs w:val="36"/>
          <w:shd w:val="clear" w:color="auto" w:fill="80FFFF"/>
          <w:rtl/>
        </w:rPr>
        <w:t>.</w:t>
      </w:r>
      <w:r w:rsidRPr="00072652">
        <w:rPr>
          <w:rStyle w:val="Bodytext6Spacing0pt"/>
          <w:sz w:val="36"/>
          <w:szCs w:val="36"/>
          <w:rtl/>
        </w:rPr>
        <w:t xml:space="preserve"> הפגנה אדירה זו השאירה עליו את רישומה הרב, אבל עד שיתפנה לעכל מה שראו עיניו, צריך היה לדאוג כיצד יוכלו לעזוב את לנינגרד ולהגיע לריגה. הקשר הטלפוני עם הקונסוליה הישראלית במוסקבה נותק והחרדה גדלה, שכן משקעים מן העבר החלו צפים ועולים. לפתע מצא אלדד את עצמו מחשב באיזו דרך יימלט מהה</w:t>
      </w:r>
      <w:r w:rsidRPr="00072652">
        <w:rPr>
          <w:rStyle w:val="Bodytext6Spacing0pt"/>
          <w:sz w:val="36"/>
          <w:szCs w:val="36"/>
          <w:shd w:val="clear" w:color="auto" w:fill="80FFFF"/>
          <w:rtl/>
        </w:rPr>
        <w:t>ס</w:t>
      </w:r>
      <w:r w:rsidRPr="00072652">
        <w:rPr>
          <w:rStyle w:val="Bodytext6Spacing0pt"/>
          <w:sz w:val="36"/>
          <w:szCs w:val="36"/>
          <w:rtl/>
        </w:rPr>
        <w:t>ג</w:t>
      </w:r>
      <w:r w:rsidRPr="00072652">
        <w:rPr>
          <w:rStyle w:val="Bodytext6Spacing0pt"/>
          <w:sz w:val="36"/>
          <w:szCs w:val="36"/>
          <w:shd w:val="clear" w:color="auto" w:fill="80FFFF"/>
          <w:rtl/>
        </w:rPr>
        <w:t>ר</w:t>
      </w:r>
      <w:r w:rsidRPr="00072652">
        <w:rPr>
          <w:rStyle w:val="Bodytext6Spacing0pt"/>
          <w:sz w:val="36"/>
          <w:szCs w:val="36"/>
          <w:rtl/>
        </w:rPr>
        <w:t xml:space="preserve"> במקרה ותתחיל מלחמת אזרחים. הקריינים בטלוויזיה הוסיפו לבילבול כשאמרו כל ה</w:t>
      </w:r>
      <w:r w:rsidR="00A66859">
        <w:rPr>
          <w:rStyle w:val="Bodytext6Spacing0pt"/>
          <w:rFonts w:hint="cs"/>
          <w:sz w:val="36"/>
          <w:szCs w:val="36"/>
          <w:rtl/>
        </w:rPr>
        <w:t>ז</w:t>
      </w:r>
      <w:r w:rsidRPr="00072652">
        <w:rPr>
          <w:rStyle w:val="Bodytext6Spacing0pt"/>
          <w:sz w:val="36"/>
          <w:szCs w:val="36"/>
          <w:rtl/>
        </w:rPr>
        <w:t>מן דבר והיפוכו, ותחושה של אי</w:t>
      </w:r>
      <w:r w:rsidRPr="00072652">
        <w:rPr>
          <w:rStyle w:val="Bodytext6Spacing0pt"/>
          <w:sz w:val="36"/>
          <w:szCs w:val="36"/>
          <w:shd w:val="clear" w:color="auto" w:fill="80FFFF"/>
          <w:rtl/>
        </w:rPr>
        <w:t>-</w:t>
      </w:r>
      <w:r w:rsidRPr="00072652">
        <w:rPr>
          <w:rStyle w:val="Bodytext6Spacing0pt"/>
          <w:sz w:val="36"/>
          <w:szCs w:val="36"/>
          <w:rtl/>
        </w:rPr>
        <w:t>ודאות ריחפה באו</w:t>
      </w:r>
      <w:r w:rsidR="00A66859">
        <w:rPr>
          <w:rStyle w:val="Bodytext6Spacing0pt"/>
          <w:rFonts w:hint="cs"/>
          <w:sz w:val="36"/>
          <w:szCs w:val="36"/>
          <w:rtl/>
        </w:rPr>
        <w:t>וי</w:t>
      </w:r>
      <w:r w:rsidRPr="00072652">
        <w:rPr>
          <w:rStyle w:val="Bodytext6Spacing0pt"/>
          <w:sz w:val="36"/>
          <w:szCs w:val="36"/>
          <w:rtl/>
        </w:rPr>
        <w:t>ר. אלדד ובתיה פנו למשרד נסיעות פולני, כי חשבו שאולי יטוסו לפולין</w:t>
      </w:r>
      <w:r w:rsidRPr="00072652">
        <w:rPr>
          <w:rStyle w:val="Bodytext6Spacing0pt"/>
          <w:sz w:val="36"/>
          <w:szCs w:val="36"/>
          <w:shd w:val="clear" w:color="auto" w:fill="80FFFF"/>
          <w:rtl/>
        </w:rPr>
        <w:t>.</w:t>
      </w:r>
      <w:r w:rsidRPr="00072652">
        <w:rPr>
          <w:rStyle w:val="Bodytext6Spacing0pt"/>
          <w:sz w:val="36"/>
          <w:szCs w:val="36"/>
          <w:rtl/>
        </w:rPr>
        <w:t xml:space="preserve"> חמישים שנה לפני כ</w:t>
      </w:r>
      <w:r w:rsidRPr="00072652">
        <w:rPr>
          <w:rStyle w:val="Bodytext6Spacing0pt"/>
          <w:sz w:val="36"/>
          <w:szCs w:val="36"/>
          <w:shd w:val="clear" w:color="auto" w:fill="80FFFF"/>
          <w:rtl/>
        </w:rPr>
        <w:t>ן</w:t>
      </w:r>
      <w:r w:rsidRPr="00072652">
        <w:rPr>
          <w:rStyle w:val="Bodytext6Spacing0pt"/>
          <w:sz w:val="36"/>
          <w:szCs w:val="36"/>
          <w:rtl/>
        </w:rPr>
        <w:t xml:space="preserve"> כבר עשו את הדרך ו</w:t>
      </w:r>
      <w:r w:rsidRPr="00072652">
        <w:rPr>
          <w:rStyle w:val="Bodytext6Spacing0pt"/>
          <w:sz w:val="36"/>
          <w:szCs w:val="36"/>
          <w:shd w:val="clear" w:color="auto" w:fill="80FFFF"/>
          <w:rtl/>
        </w:rPr>
        <w:t>ר</w:t>
      </w:r>
      <w:r w:rsidRPr="00072652">
        <w:rPr>
          <w:rStyle w:val="Bodytext6Spacing0pt"/>
          <w:sz w:val="36"/>
          <w:szCs w:val="36"/>
          <w:rtl/>
        </w:rPr>
        <w:t>שה</w:t>
      </w:r>
      <w:r w:rsidRPr="00072652">
        <w:rPr>
          <w:rStyle w:val="Bodytext6Spacing0pt"/>
          <w:sz w:val="36"/>
          <w:szCs w:val="36"/>
          <w:shd w:val="clear" w:color="auto" w:fill="80FFFF"/>
          <w:rtl/>
        </w:rPr>
        <w:t>־</w:t>
      </w:r>
      <w:r w:rsidRPr="00072652">
        <w:rPr>
          <w:rStyle w:val="Bodytext6Spacing0pt"/>
          <w:sz w:val="36"/>
          <w:szCs w:val="36"/>
          <w:rtl/>
        </w:rPr>
        <w:t>ו</w:t>
      </w:r>
      <w:r w:rsidRPr="00072652">
        <w:rPr>
          <w:rStyle w:val="Bodytext6Spacing0pt"/>
          <w:sz w:val="36"/>
          <w:szCs w:val="36"/>
          <w:shd w:val="clear" w:color="auto" w:fill="80FFFF"/>
          <w:rtl/>
        </w:rPr>
        <w:t>י</w:t>
      </w:r>
      <w:r w:rsidRPr="00072652">
        <w:rPr>
          <w:rStyle w:val="Bodytext6Spacing0pt"/>
          <w:sz w:val="36"/>
          <w:szCs w:val="36"/>
          <w:rtl/>
        </w:rPr>
        <w:t>לנה-מו</w:t>
      </w:r>
      <w:r w:rsidRPr="00072652">
        <w:rPr>
          <w:rStyle w:val="Bodytext6Spacing0pt"/>
          <w:sz w:val="36"/>
          <w:szCs w:val="36"/>
          <w:shd w:val="clear" w:color="auto" w:fill="80FFFF"/>
          <w:rtl/>
        </w:rPr>
        <w:t>ס</w:t>
      </w:r>
      <w:r w:rsidRPr="00072652">
        <w:rPr>
          <w:rStyle w:val="Bodytext6Spacing0pt"/>
          <w:sz w:val="36"/>
          <w:szCs w:val="36"/>
          <w:rtl/>
        </w:rPr>
        <w:t>קבה, אולם במשרד הנסיעות הפולני איש לא ידע לומר להם אם יש בכלל טיסות ליעד כלשהו...</w:t>
      </w:r>
    </w:p>
    <w:p w:rsidR="006C565E" w:rsidRPr="00072652" w:rsidRDefault="00856756" w:rsidP="003C6E29">
      <w:pPr>
        <w:pStyle w:val="Bodytext61"/>
        <w:shd w:val="clear" w:color="auto" w:fill="auto"/>
        <w:spacing w:before="0" w:after="65" w:line="348" w:lineRule="exact"/>
        <w:ind w:left="40" w:right="20" w:firstLine="320"/>
        <w:rPr>
          <w:sz w:val="36"/>
          <w:szCs w:val="36"/>
          <w:rtl/>
        </w:rPr>
      </w:pPr>
      <w:r w:rsidRPr="00072652">
        <w:rPr>
          <w:rStyle w:val="Bodytext6Spacing0pt"/>
          <w:sz w:val="36"/>
          <w:szCs w:val="36"/>
          <w:rtl/>
        </w:rPr>
        <w:t>יומיים עברו עליהם במריטת עצבים עד שנוצר קשר עם הקונסול אריה ל</w:t>
      </w:r>
      <w:r w:rsidR="00A66859">
        <w:rPr>
          <w:rStyle w:val="Bodytext6Spacing0pt"/>
          <w:rFonts w:hint="cs"/>
          <w:sz w:val="36"/>
          <w:szCs w:val="36"/>
          <w:rtl/>
        </w:rPr>
        <w:t>וי</w:t>
      </w:r>
      <w:r w:rsidRPr="00072652">
        <w:rPr>
          <w:rStyle w:val="Bodytext6Spacing0pt"/>
          <w:sz w:val="36"/>
          <w:szCs w:val="36"/>
          <w:rtl/>
        </w:rPr>
        <w:t xml:space="preserve">ן היושב במוסקבה, שהודיע להם שעליהם לעזוב את לנינגרד ברכבת הלילה </w:t>
      </w:r>
      <w:r w:rsidRPr="00072652">
        <w:rPr>
          <w:rStyle w:val="Bodytext6Spacing0pt"/>
          <w:sz w:val="36"/>
          <w:szCs w:val="36"/>
          <w:shd w:val="clear" w:color="auto" w:fill="80FFFF"/>
          <w:rtl/>
        </w:rPr>
        <w:t>״</w:t>
      </w:r>
      <w:r w:rsidRPr="00072652">
        <w:rPr>
          <w:rStyle w:val="Bodytext6Spacing0pt"/>
          <w:sz w:val="36"/>
          <w:szCs w:val="36"/>
          <w:rtl/>
        </w:rPr>
        <w:t>החץ השלוח</w:t>
      </w:r>
      <w:r w:rsidRPr="00072652">
        <w:rPr>
          <w:rStyle w:val="Bodytext6Spacing0pt"/>
          <w:sz w:val="36"/>
          <w:szCs w:val="36"/>
          <w:shd w:val="clear" w:color="auto" w:fill="80FFFF"/>
          <w:rtl/>
        </w:rPr>
        <w:t>״</w:t>
      </w:r>
      <w:r w:rsidRPr="00072652">
        <w:rPr>
          <w:rStyle w:val="Bodytext6Spacing0pt"/>
          <w:sz w:val="36"/>
          <w:szCs w:val="36"/>
          <w:rtl/>
        </w:rPr>
        <w:t xml:space="preserve"> ולהגיע בכל מחיר למוסקבה. הם עלו בלילה על רכבת האקספרס, כתשע שעות נסיעה מללינג</w:t>
      </w:r>
      <w:r w:rsidRPr="00072652">
        <w:rPr>
          <w:rStyle w:val="Bodytext6Spacing0pt"/>
          <w:sz w:val="36"/>
          <w:szCs w:val="36"/>
          <w:shd w:val="clear" w:color="auto" w:fill="80FFFF"/>
          <w:rtl/>
        </w:rPr>
        <w:t>ר</w:t>
      </w:r>
      <w:r w:rsidRPr="00072652">
        <w:rPr>
          <w:rStyle w:val="Bodytext6Spacing0pt"/>
          <w:sz w:val="36"/>
          <w:szCs w:val="36"/>
          <w:rtl/>
        </w:rPr>
        <w:t>ד עד מוסקבה, ואלדד היה נינוח ואפילו שמח, כי נסיעה לילית זו הזכי</w:t>
      </w:r>
      <w:r w:rsidRPr="00072652">
        <w:rPr>
          <w:rStyle w:val="Bodytext6Spacing0pt"/>
          <w:sz w:val="36"/>
          <w:szCs w:val="36"/>
          <w:shd w:val="clear" w:color="auto" w:fill="80FFFF"/>
          <w:rtl/>
        </w:rPr>
        <w:t>ר</w:t>
      </w:r>
      <w:r w:rsidRPr="00072652">
        <w:rPr>
          <w:rStyle w:val="Bodytext6Spacing0pt"/>
          <w:sz w:val="36"/>
          <w:szCs w:val="36"/>
          <w:rtl/>
        </w:rPr>
        <w:t>ה לו את בחרותו כשהיה נוסע ברכבת לילה מלבוב לוורשה.</w:t>
      </w:r>
    </w:p>
    <w:p w:rsidR="006C565E" w:rsidRPr="00072652" w:rsidRDefault="00856756" w:rsidP="003C6E29">
      <w:pPr>
        <w:pStyle w:val="Bodytext61"/>
        <w:shd w:val="clear" w:color="auto" w:fill="auto"/>
        <w:spacing w:before="0" w:after="55" w:line="342" w:lineRule="exact"/>
        <w:ind w:left="40" w:right="20" w:firstLine="320"/>
        <w:rPr>
          <w:sz w:val="36"/>
          <w:szCs w:val="36"/>
          <w:rtl/>
        </w:rPr>
      </w:pPr>
      <w:r w:rsidRPr="00072652">
        <w:rPr>
          <w:rStyle w:val="Bodytext6Spacing0pt"/>
          <w:sz w:val="36"/>
          <w:szCs w:val="36"/>
          <w:rtl/>
        </w:rPr>
        <w:t xml:space="preserve">ההפיכה היתה בעיצומה ואלדד צפה בה כאילו ממרחק של זמן היסטורי </w:t>
      </w:r>
      <w:r w:rsidR="00A66859">
        <w:rPr>
          <w:rStyle w:val="Bodytext6Spacing0pt"/>
          <w:rFonts w:hint="cs"/>
          <w:sz w:val="36"/>
          <w:szCs w:val="36"/>
          <w:rtl/>
        </w:rPr>
        <w:t>וז</w:t>
      </w:r>
      <w:r w:rsidRPr="00072652">
        <w:rPr>
          <w:rStyle w:val="Bodytext6Spacing0pt"/>
          <w:sz w:val="36"/>
          <w:szCs w:val="36"/>
          <w:rtl/>
        </w:rPr>
        <w:t>מן אישי כאחד, שעה שהוא חש בסיפוק את התחושה הנפלאה, שעכשיו הוא אזרח של מדינה יהודית, והוא מתרגש למראה תור היהודים העומדים בקונסוליה לקבל אשרות עלייה לארץ יותר ממראה ההמונים הרוסיים המפגינים ברחובות העיר למען ילצי</w:t>
      </w:r>
      <w:r w:rsidRPr="00072652">
        <w:rPr>
          <w:rStyle w:val="Bodytext6Spacing0pt"/>
          <w:sz w:val="36"/>
          <w:szCs w:val="36"/>
          <w:shd w:val="clear" w:color="auto" w:fill="80FFFF"/>
          <w:rtl/>
        </w:rPr>
        <w:t>ן</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הגיבור הלאומי</w:t>
      </w:r>
      <w:r w:rsidRPr="00072652">
        <w:rPr>
          <w:rStyle w:val="Bodytext6Spacing0pt"/>
          <w:sz w:val="36"/>
          <w:szCs w:val="36"/>
          <w:shd w:val="clear" w:color="auto" w:fill="80FFFF"/>
          <w:rtl/>
        </w:rPr>
        <w:t>״</w:t>
      </w:r>
      <w:r w:rsidRPr="00072652">
        <w:rPr>
          <w:rStyle w:val="Bodytext6Spacing0pt"/>
          <w:sz w:val="36"/>
          <w:szCs w:val="36"/>
          <w:rtl/>
        </w:rPr>
        <w:t xml:space="preserve"> התורן, או למען גו</w:t>
      </w:r>
      <w:r w:rsidRPr="00072652">
        <w:rPr>
          <w:rStyle w:val="Bodytext6Spacing0pt"/>
          <w:sz w:val="36"/>
          <w:szCs w:val="36"/>
          <w:shd w:val="clear" w:color="auto" w:fill="80FFFF"/>
          <w:rtl/>
        </w:rPr>
        <w:t>ר</w:t>
      </w:r>
      <w:r w:rsidRPr="00072652">
        <w:rPr>
          <w:rStyle w:val="Bodytext6Spacing0pt"/>
          <w:sz w:val="36"/>
          <w:szCs w:val="36"/>
          <w:rtl/>
        </w:rPr>
        <w:t>בצ</w:t>
      </w:r>
      <w:r w:rsidR="00A66859">
        <w:rPr>
          <w:rStyle w:val="Bodytext6Spacing0pt"/>
          <w:rFonts w:hint="cs"/>
          <w:sz w:val="36"/>
          <w:szCs w:val="36"/>
          <w:rtl/>
        </w:rPr>
        <w:t>'</w:t>
      </w:r>
      <w:r w:rsidRPr="00072652">
        <w:rPr>
          <w:rStyle w:val="Bodytext6Spacing0pt"/>
          <w:sz w:val="36"/>
          <w:szCs w:val="36"/>
          <w:rtl/>
        </w:rPr>
        <w:t>וב העצור עדיין במעון הקיץ שלו.</w:t>
      </w:r>
    </w:p>
    <w:p w:rsidR="006C565E" w:rsidRPr="00072652" w:rsidRDefault="00856756" w:rsidP="003C6E29">
      <w:pPr>
        <w:pStyle w:val="Bodytext61"/>
        <w:shd w:val="clear" w:color="auto" w:fill="auto"/>
        <w:spacing w:before="0" w:after="65" w:line="348" w:lineRule="exact"/>
        <w:ind w:left="40" w:right="20" w:firstLine="320"/>
        <w:rPr>
          <w:sz w:val="36"/>
          <w:szCs w:val="36"/>
          <w:rtl/>
        </w:rPr>
      </w:pPr>
      <w:r w:rsidRPr="00072652">
        <w:rPr>
          <w:rStyle w:val="Bodytext6Spacing0pt"/>
          <w:sz w:val="36"/>
          <w:szCs w:val="36"/>
          <w:rtl/>
        </w:rPr>
        <w:t xml:space="preserve">התור לעלייה שהשתרך במשך שעות לפני הקונסוליה ריגש אותו מאוד, וכשהקונסול שאל אותו, האם הוא יודע שהעולים האלה אינם ציונים, השיב לו אלדד, </w:t>
      </w:r>
      <w:r w:rsidRPr="00072652">
        <w:rPr>
          <w:rStyle w:val="Bodytext6Spacing0pt"/>
          <w:sz w:val="36"/>
          <w:szCs w:val="36"/>
          <w:shd w:val="clear" w:color="auto" w:fill="80FFFF"/>
          <w:rtl/>
        </w:rPr>
        <w:t>״</w:t>
      </w:r>
      <w:r w:rsidRPr="00072652">
        <w:rPr>
          <w:rStyle w:val="Bodytext6Spacing0pt"/>
          <w:sz w:val="36"/>
          <w:szCs w:val="36"/>
          <w:rtl/>
        </w:rPr>
        <w:t>אני יודע. אבל בכל תולדות הציונות לא היתה אף פעם עלייה יותר ציו</w:t>
      </w:r>
      <w:r w:rsidR="00A66859">
        <w:rPr>
          <w:rStyle w:val="Bodytext6Spacing0pt"/>
          <w:rFonts w:hint="cs"/>
          <w:sz w:val="36"/>
          <w:szCs w:val="36"/>
          <w:rtl/>
        </w:rPr>
        <w:t>ני</w:t>
      </w:r>
      <w:r w:rsidRPr="00072652">
        <w:rPr>
          <w:rStyle w:val="Bodytext6Spacing0pt"/>
          <w:sz w:val="36"/>
          <w:szCs w:val="36"/>
          <w:rtl/>
        </w:rPr>
        <w:t>ת מאשר העלייה הזאת. הצי</w:t>
      </w:r>
      <w:r w:rsidR="00A66859">
        <w:rPr>
          <w:rStyle w:val="Bodytext6Spacing0pt"/>
          <w:rFonts w:hint="cs"/>
          <w:sz w:val="36"/>
          <w:szCs w:val="36"/>
          <w:rtl/>
        </w:rPr>
        <w:t>ונ</w:t>
      </w:r>
      <w:r w:rsidRPr="00072652">
        <w:rPr>
          <w:rStyle w:val="Bodytext6Spacing0pt"/>
          <w:sz w:val="36"/>
          <w:szCs w:val="36"/>
          <w:rtl/>
        </w:rPr>
        <w:t>ות לא באה בשביל ציונים, היא באה בשביל העם היהודי השר</w:t>
      </w:r>
      <w:r w:rsidR="00A66859">
        <w:rPr>
          <w:rStyle w:val="Bodytext6Spacing0pt"/>
          <w:rFonts w:hint="cs"/>
          <w:sz w:val="36"/>
          <w:szCs w:val="36"/>
          <w:rtl/>
        </w:rPr>
        <w:t>וי</w:t>
      </w:r>
      <w:r w:rsidRPr="00072652">
        <w:rPr>
          <w:rStyle w:val="Bodytext6Spacing0pt"/>
          <w:sz w:val="36"/>
          <w:szCs w:val="36"/>
          <w:rtl/>
        </w:rPr>
        <w:t xml:space="preserve"> במצוקה. והרי אתה רואה גם את המצוקה וגם את המוצא, וזאת היא זכותה הגדולה של מדינת ישראל</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22</w:t>
      </w:r>
    </w:p>
    <w:p w:rsidR="00A66859" w:rsidRDefault="00856756" w:rsidP="003C6E29">
      <w:pPr>
        <w:pStyle w:val="Bodytext61"/>
        <w:shd w:val="clear" w:color="auto" w:fill="auto"/>
        <w:spacing w:before="0" w:line="342" w:lineRule="exact"/>
        <w:ind w:left="40" w:right="20" w:firstLine="320"/>
        <w:rPr>
          <w:sz w:val="36"/>
          <w:szCs w:val="36"/>
          <w:rtl/>
        </w:rPr>
      </w:pPr>
      <w:r w:rsidRPr="00072652">
        <w:rPr>
          <w:rStyle w:val="Bodytext6Spacing0pt"/>
          <w:sz w:val="36"/>
          <w:szCs w:val="36"/>
          <w:rtl/>
        </w:rPr>
        <w:t>מעגל חיים נסגר. כל חייו חי אלדד במתח הרב שבין הציונות לקומוניזם, והנה הגורל החזירו לו</w:t>
      </w:r>
      <w:r w:rsidR="00A66859">
        <w:rPr>
          <w:rStyle w:val="Bodytext6Spacing0pt"/>
          <w:rFonts w:hint="cs"/>
          <w:sz w:val="36"/>
          <w:szCs w:val="36"/>
          <w:rtl/>
        </w:rPr>
        <w:t>י</w:t>
      </w:r>
      <w:r w:rsidRPr="00072652">
        <w:rPr>
          <w:rStyle w:val="Bodytext6Spacing0pt"/>
          <w:sz w:val="36"/>
          <w:szCs w:val="36"/>
          <w:rtl/>
        </w:rPr>
        <w:t>לנה בשעה ש</w:t>
      </w:r>
      <w:r w:rsidRPr="00072652">
        <w:rPr>
          <w:rStyle w:val="Bodytext6Spacing0pt"/>
          <w:sz w:val="36"/>
          <w:szCs w:val="36"/>
          <w:shd w:val="clear" w:color="auto" w:fill="80FFFF"/>
          <w:rtl/>
        </w:rPr>
        <w:t>ט</w:t>
      </w:r>
      <w:r w:rsidRPr="00072652">
        <w:rPr>
          <w:rStyle w:val="Bodytext6Spacing0pt"/>
          <w:sz w:val="36"/>
          <w:szCs w:val="36"/>
          <w:rtl/>
        </w:rPr>
        <w:t>נקים סובייטיים פרצו אליה לדכא בה את המרד של הליטאים, ולאחר מכן הוא מגיע אל שתי עריה הגדולות של ב</w:t>
      </w:r>
      <w:r w:rsidRPr="00072652">
        <w:rPr>
          <w:rStyle w:val="Bodytext6Spacing0pt"/>
          <w:sz w:val="36"/>
          <w:szCs w:val="36"/>
          <w:shd w:val="clear" w:color="auto" w:fill="80FFFF"/>
          <w:rtl/>
        </w:rPr>
        <w:t>ר</w:t>
      </w:r>
      <w:r w:rsidRPr="00072652">
        <w:rPr>
          <w:rStyle w:val="Bodytext6Spacing0pt"/>
          <w:sz w:val="36"/>
          <w:szCs w:val="36"/>
          <w:rtl/>
        </w:rPr>
        <w:t xml:space="preserve">יה״מ, שעה שלעיני כל </w:t>
      </w:r>
      <w:r w:rsidRPr="00072652">
        <w:rPr>
          <w:rStyle w:val="Bodytext6Spacing0pt"/>
          <w:sz w:val="36"/>
          <w:szCs w:val="36"/>
          <w:rtl/>
        </w:rPr>
        <w:lastRenderedPageBreak/>
        <w:t>העולם מתגלה, שהקומוניזם החל קור</w:t>
      </w:r>
      <w:r w:rsidR="00A66859">
        <w:rPr>
          <w:rStyle w:val="Bodytext6Spacing0pt"/>
          <w:rFonts w:hint="cs"/>
          <w:sz w:val="36"/>
          <w:szCs w:val="36"/>
          <w:rtl/>
        </w:rPr>
        <w:t>ס</w:t>
      </w:r>
      <w:r w:rsidRPr="00072652">
        <w:rPr>
          <w:rStyle w:val="Bodytext6Spacing0pt"/>
          <w:sz w:val="36"/>
          <w:szCs w:val="36"/>
          <w:rtl/>
        </w:rPr>
        <w:t xml:space="preserve"> תחתיו; מצד אחד עומדים יהודים בתור על</w:t>
      </w:r>
      <w:r w:rsidRPr="00072652">
        <w:rPr>
          <w:rStyle w:val="Bodytext6Spacing0pt"/>
          <w:sz w:val="36"/>
          <w:szCs w:val="36"/>
          <w:shd w:val="clear" w:color="auto" w:fill="80FFFF"/>
          <w:rtl/>
        </w:rPr>
        <w:t>־</w:t>
      </w:r>
      <w:r w:rsidRPr="00072652">
        <w:rPr>
          <w:rStyle w:val="Bodytext6Spacing0pt"/>
          <w:sz w:val="36"/>
          <w:szCs w:val="36"/>
          <w:rtl/>
        </w:rPr>
        <w:t>מנת להשיג אשרת כניסה למדינת ישראל, ומן הצד השני הוא עד להורדת הדגלים האדומים מעל התרנים הנישאים מעל גגות הבניינים, לניפוצם ולהרי</w:t>
      </w:r>
      <w:r w:rsidRPr="00072652">
        <w:rPr>
          <w:rStyle w:val="Bodytext6Spacing0pt"/>
          <w:sz w:val="36"/>
          <w:szCs w:val="36"/>
          <w:shd w:val="clear" w:color="auto" w:fill="80FFFF"/>
          <w:rtl/>
        </w:rPr>
        <w:t>ס</w:t>
      </w:r>
      <w:r w:rsidRPr="00072652">
        <w:rPr>
          <w:rStyle w:val="Bodytext6Spacing0pt"/>
          <w:sz w:val="36"/>
          <w:szCs w:val="36"/>
          <w:rtl/>
        </w:rPr>
        <w:t>תם של פסלי לנין ואף להפגנתם של רוסים להחזרת הצאר לשלטון...</w:t>
      </w:r>
    </w:p>
    <w:p w:rsidR="006C565E" w:rsidRPr="00072652" w:rsidRDefault="006C565E" w:rsidP="003C6E29">
      <w:pPr>
        <w:pStyle w:val="Bodytext61"/>
        <w:shd w:val="clear" w:color="auto" w:fill="auto"/>
        <w:spacing w:before="0" w:line="342" w:lineRule="exact"/>
        <w:ind w:left="40" w:right="20" w:firstLine="320"/>
        <w:rPr>
          <w:sz w:val="36"/>
          <w:szCs w:val="36"/>
          <w:rtl/>
        </w:rPr>
      </w:pPr>
    </w:p>
    <w:p w:rsidR="006C565E" w:rsidRPr="00A66859" w:rsidRDefault="00856756" w:rsidP="003C6E29">
      <w:pPr>
        <w:pStyle w:val="Bodytext71"/>
        <w:shd w:val="clear" w:color="auto" w:fill="auto"/>
        <w:spacing w:before="0" w:after="65" w:line="354" w:lineRule="exact"/>
        <w:ind w:left="60" w:right="20" w:firstLine="340"/>
        <w:jc w:val="both"/>
        <w:rPr>
          <w:b w:val="0"/>
          <w:bCs w:val="0"/>
          <w:sz w:val="36"/>
          <w:szCs w:val="36"/>
          <w:rtl/>
        </w:rPr>
      </w:pPr>
      <w:r w:rsidRPr="00A66859">
        <w:rPr>
          <w:rStyle w:val="Bodytext73"/>
          <w:b w:val="0"/>
          <w:bCs w:val="0"/>
          <w:sz w:val="36"/>
          <w:szCs w:val="36"/>
          <w:shd w:val="clear" w:color="auto" w:fill="80FFFF"/>
          <w:rtl/>
        </w:rPr>
        <w:t>״</w:t>
      </w:r>
      <w:r w:rsidRPr="00A66859">
        <w:rPr>
          <w:rStyle w:val="Bodytext73"/>
          <w:b w:val="0"/>
          <w:bCs w:val="0"/>
          <w:sz w:val="36"/>
          <w:szCs w:val="36"/>
          <w:rtl/>
        </w:rPr>
        <w:t>למהפיכה הקומוניסטית היה ליב טרוצקי ולנו הרי היה יוסף טרומפלדור, ובזמן שט</w:t>
      </w:r>
      <w:r w:rsidRPr="00A66859">
        <w:rPr>
          <w:rStyle w:val="Bodytext73"/>
          <w:b w:val="0"/>
          <w:bCs w:val="0"/>
          <w:sz w:val="36"/>
          <w:szCs w:val="36"/>
          <w:shd w:val="clear" w:color="auto" w:fill="80FFFF"/>
          <w:rtl/>
        </w:rPr>
        <w:t>ר</w:t>
      </w:r>
      <w:r w:rsidRPr="00A66859">
        <w:rPr>
          <w:rStyle w:val="Bodytext73"/>
          <w:b w:val="0"/>
          <w:bCs w:val="0"/>
          <w:sz w:val="36"/>
          <w:szCs w:val="36"/>
          <w:rtl/>
        </w:rPr>
        <w:t>וצקי הקים</w:t>
      </w:r>
      <w:r w:rsidRPr="00A66859">
        <w:rPr>
          <w:rStyle w:val="Bodytext73"/>
          <w:b w:val="0"/>
          <w:bCs w:val="0"/>
          <w:sz w:val="36"/>
          <w:szCs w:val="36"/>
          <w:shd w:val="clear" w:color="auto" w:fill="80FFFF"/>
          <w:rtl/>
        </w:rPr>
        <w:t xml:space="preserve"> </w:t>
      </w:r>
      <w:r w:rsidRPr="00A66859">
        <w:rPr>
          <w:rStyle w:val="Bodytext73"/>
          <w:b w:val="0"/>
          <w:bCs w:val="0"/>
          <w:sz w:val="36"/>
          <w:szCs w:val="36"/>
          <w:rtl/>
        </w:rPr>
        <w:t>את הצבא האדום</w:t>
      </w:r>
      <w:r w:rsidRPr="00A66859">
        <w:rPr>
          <w:rStyle w:val="Bodytext73"/>
          <w:b w:val="0"/>
          <w:bCs w:val="0"/>
          <w:sz w:val="36"/>
          <w:szCs w:val="36"/>
          <w:shd w:val="clear" w:color="auto" w:fill="80FFFF"/>
          <w:rtl/>
        </w:rPr>
        <w:t>.</w:t>
      </w:r>
      <w:r w:rsidRPr="00A66859">
        <w:rPr>
          <w:rStyle w:val="Bodytext73"/>
          <w:b w:val="0"/>
          <w:bCs w:val="0"/>
          <w:sz w:val="36"/>
          <w:szCs w:val="36"/>
          <w:rtl/>
        </w:rPr>
        <w:t xml:space="preserve"> רצה ט</w:t>
      </w:r>
      <w:r w:rsidRPr="00A66859">
        <w:rPr>
          <w:rStyle w:val="Bodytext73"/>
          <w:b w:val="0"/>
          <w:bCs w:val="0"/>
          <w:sz w:val="36"/>
          <w:szCs w:val="36"/>
          <w:shd w:val="clear" w:color="auto" w:fill="80FFFF"/>
          <w:rtl/>
        </w:rPr>
        <w:t>ר</w:t>
      </w:r>
      <w:r w:rsidRPr="00A66859">
        <w:rPr>
          <w:rStyle w:val="Bodytext73"/>
          <w:b w:val="0"/>
          <w:bCs w:val="0"/>
          <w:sz w:val="36"/>
          <w:szCs w:val="36"/>
          <w:rtl/>
        </w:rPr>
        <w:t xml:space="preserve">ומפלדור לגייס מאה אלף איש לכיבוש </w:t>
      </w:r>
      <w:r w:rsidRPr="00A66859">
        <w:rPr>
          <w:rStyle w:val="Bodytext73"/>
          <w:b w:val="0"/>
          <w:bCs w:val="0"/>
          <w:sz w:val="36"/>
          <w:szCs w:val="36"/>
          <w:shd w:val="clear" w:color="auto" w:fill="80FFFF"/>
          <w:rtl/>
        </w:rPr>
        <w:t>א</w:t>
      </w:r>
      <w:r w:rsidR="00A66859">
        <w:rPr>
          <w:rStyle w:val="Bodytext73"/>
          <w:rFonts w:hint="cs"/>
          <w:b w:val="0"/>
          <w:bCs w:val="0"/>
          <w:sz w:val="36"/>
          <w:szCs w:val="36"/>
          <w:rtl/>
        </w:rPr>
        <w:t>רץ</w:t>
      </w:r>
      <w:r w:rsidRPr="00A66859">
        <w:rPr>
          <w:rStyle w:val="Bodytext73"/>
          <w:b w:val="0"/>
          <w:bCs w:val="0"/>
          <w:sz w:val="36"/>
          <w:szCs w:val="36"/>
          <w:rtl/>
        </w:rPr>
        <w:t xml:space="preserve"> ישראל</w:t>
      </w:r>
      <w:r w:rsidR="00A66859">
        <w:rPr>
          <w:rStyle w:val="Bodytext73"/>
          <w:rFonts w:hint="cs"/>
          <w:b w:val="0"/>
          <w:bCs w:val="0"/>
          <w:sz w:val="36"/>
          <w:szCs w:val="36"/>
          <w:rtl/>
        </w:rPr>
        <w:t>"</w:t>
      </w:r>
      <w:r w:rsidRPr="00A66859">
        <w:rPr>
          <w:rStyle w:val="Bodytext73"/>
          <w:b w:val="0"/>
          <w:bCs w:val="0"/>
          <w:sz w:val="36"/>
          <w:szCs w:val="36"/>
          <w:rtl/>
        </w:rPr>
        <w:t xml:space="preserve"> אומר אלדד ומחייך בתחושת הסיפוק ה</w:t>
      </w:r>
      <w:r w:rsidRPr="00A66859">
        <w:rPr>
          <w:rStyle w:val="Bodytext73"/>
          <w:b w:val="0"/>
          <w:bCs w:val="0"/>
          <w:sz w:val="36"/>
          <w:szCs w:val="36"/>
          <w:shd w:val="clear" w:color="auto" w:fill="80FFFF"/>
          <w:rtl/>
        </w:rPr>
        <w:t>מ</w:t>
      </w:r>
      <w:r w:rsidRPr="00A66859">
        <w:rPr>
          <w:rStyle w:val="Bodytext73"/>
          <w:b w:val="0"/>
          <w:bCs w:val="0"/>
          <w:sz w:val="36"/>
          <w:szCs w:val="36"/>
          <w:rtl/>
        </w:rPr>
        <w:t>מלאה אותו לאחר שזכה לעמוד בגופו במוקד של התרחשות היסטורית רבת עוצמה</w:t>
      </w:r>
      <w:r w:rsidRPr="00A66859">
        <w:rPr>
          <w:rStyle w:val="Bodytext73"/>
          <w:b w:val="0"/>
          <w:bCs w:val="0"/>
          <w:sz w:val="36"/>
          <w:szCs w:val="36"/>
          <w:shd w:val="clear" w:color="auto" w:fill="80FFFF"/>
          <w:rtl/>
        </w:rPr>
        <w:t>.</w:t>
      </w:r>
      <w:r w:rsidRPr="00A66859">
        <w:rPr>
          <w:rStyle w:val="Bodytext73"/>
          <w:b w:val="0"/>
          <w:bCs w:val="0"/>
          <w:sz w:val="36"/>
          <w:szCs w:val="36"/>
          <w:rtl/>
        </w:rPr>
        <w:t xml:space="preserve"> שהשלכותיה מרחיקות לכת.</w:t>
      </w:r>
    </w:p>
    <w:p w:rsidR="006C565E" w:rsidRPr="00A66859" w:rsidRDefault="00856756" w:rsidP="003C6E29">
      <w:pPr>
        <w:pStyle w:val="Bodytext71"/>
        <w:shd w:val="clear" w:color="auto" w:fill="auto"/>
        <w:spacing w:before="0" w:after="55" w:line="348" w:lineRule="exact"/>
        <w:ind w:left="60" w:right="20" w:firstLine="340"/>
        <w:jc w:val="both"/>
        <w:rPr>
          <w:b w:val="0"/>
          <w:bCs w:val="0"/>
          <w:sz w:val="36"/>
          <w:szCs w:val="36"/>
          <w:rtl/>
        </w:rPr>
      </w:pPr>
      <w:r w:rsidRPr="00A66859">
        <w:rPr>
          <w:rStyle w:val="Bodytext73"/>
          <w:b w:val="0"/>
          <w:bCs w:val="0"/>
          <w:sz w:val="36"/>
          <w:szCs w:val="36"/>
          <w:rtl/>
        </w:rPr>
        <w:t>לפני חמישים שנה הוא הספיק להימלט מווילנה כשלושה חודשים לפני פלישת גרמניה לשטחי ב</w:t>
      </w:r>
      <w:r w:rsidRPr="00A66859">
        <w:rPr>
          <w:rStyle w:val="Bodytext73"/>
          <w:b w:val="0"/>
          <w:bCs w:val="0"/>
          <w:sz w:val="36"/>
          <w:szCs w:val="36"/>
          <w:shd w:val="clear" w:color="auto" w:fill="80FFFF"/>
          <w:rtl/>
        </w:rPr>
        <w:t>ר</w:t>
      </w:r>
      <w:r w:rsidRPr="00A66859">
        <w:rPr>
          <w:rStyle w:val="Bodytext73"/>
          <w:b w:val="0"/>
          <w:bCs w:val="0"/>
          <w:sz w:val="36"/>
          <w:szCs w:val="36"/>
          <w:rtl/>
        </w:rPr>
        <w:t>יה״</w:t>
      </w:r>
      <w:r w:rsidRPr="00A66859">
        <w:rPr>
          <w:rStyle w:val="Bodytext73"/>
          <w:b w:val="0"/>
          <w:bCs w:val="0"/>
          <w:sz w:val="36"/>
          <w:szCs w:val="36"/>
          <w:shd w:val="clear" w:color="auto" w:fill="80FFFF"/>
          <w:rtl/>
        </w:rPr>
        <w:t>מ</w:t>
      </w:r>
      <w:r w:rsidRPr="00A66859">
        <w:rPr>
          <w:rStyle w:val="Bodytext73"/>
          <w:b w:val="0"/>
          <w:bCs w:val="0"/>
          <w:sz w:val="36"/>
          <w:szCs w:val="36"/>
          <w:rtl/>
        </w:rPr>
        <w:t xml:space="preserve"> </w:t>
      </w:r>
      <w:r w:rsidRPr="00A66859">
        <w:rPr>
          <w:rStyle w:val="Bodytext73"/>
          <w:b w:val="0"/>
          <w:bCs w:val="0"/>
          <w:sz w:val="36"/>
          <w:szCs w:val="36"/>
          <w:shd w:val="clear" w:color="auto" w:fill="80FFFF"/>
          <w:rtl/>
        </w:rPr>
        <w:t>־</w:t>
      </w:r>
      <w:r w:rsidRPr="00A66859">
        <w:rPr>
          <w:rStyle w:val="Bodytext73"/>
          <w:b w:val="0"/>
          <w:bCs w:val="0"/>
          <w:sz w:val="36"/>
          <w:szCs w:val="36"/>
          <w:rtl/>
        </w:rPr>
        <w:t xml:space="preserve"> ועכשיו הוא עומד ברחובות מוסקבה כאש</w:t>
      </w:r>
      <w:r w:rsidR="00A66859">
        <w:rPr>
          <w:rStyle w:val="Bodytext73"/>
          <w:rFonts w:hint="cs"/>
          <w:b w:val="0"/>
          <w:bCs w:val="0"/>
          <w:sz w:val="36"/>
          <w:szCs w:val="36"/>
          <w:rtl/>
        </w:rPr>
        <w:t>ר</w:t>
      </w:r>
      <w:r w:rsidRPr="00A66859">
        <w:rPr>
          <w:rStyle w:val="Bodytext73"/>
          <w:b w:val="0"/>
          <w:bCs w:val="0"/>
          <w:sz w:val="36"/>
          <w:szCs w:val="36"/>
          <w:rtl/>
        </w:rPr>
        <w:t xml:space="preserve"> הקומוניזם חורק את אחת מח</w:t>
      </w:r>
      <w:r w:rsidRPr="00A66859">
        <w:rPr>
          <w:rStyle w:val="Bodytext73"/>
          <w:b w:val="0"/>
          <w:bCs w:val="0"/>
          <w:sz w:val="36"/>
          <w:szCs w:val="36"/>
          <w:shd w:val="clear" w:color="auto" w:fill="80FFFF"/>
          <w:rtl/>
        </w:rPr>
        <w:t>ר</w:t>
      </w:r>
      <w:r w:rsidRPr="00A66859">
        <w:rPr>
          <w:rStyle w:val="Bodytext73"/>
          <w:b w:val="0"/>
          <w:bCs w:val="0"/>
          <w:sz w:val="36"/>
          <w:szCs w:val="36"/>
          <w:rtl/>
        </w:rPr>
        <w:t>יקותיו הצורמות האחרונות שלפני קריסה מוחלטת ולפני ההודאה בתבו</w:t>
      </w:r>
      <w:r w:rsidRPr="00A66859">
        <w:rPr>
          <w:rStyle w:val="Bodytext73"/>
          <w:b w:val="0"/>
          <w:bCs w:val="0"/>
          <w:sz w:val="36"/>
          <w:szCs w:val="36"/>
          <w:shd w:val="clear" w:color="auto" w:fill="80FFFF"/>
          <w:rtl/>
        </w:rPr>
        <w:t>ס</w:t>
      </w:r>
      <w:r w:rsidRPr="00A66859">
        <w:rPr>
          <w:rStyle w:val="Bodytext73"/>
          <w:b w:val="0"/>
          <w:bCs w:val="0"/>
          <w:sz w:val="36"/>
          <w:szCs w:val="36"/>
          <w:rtl/>
        </w:rPr>
        <w:t>תו המוחלטת</w:t>
      </w:r>
      <w:r w:rsidRPr="00A66859">
        <w:rPr>
          <w:rStyle w:val="Bodytext73"/>
          <w:b w:val="0"/>
          <w:bCs w:val="0"/>
          <w:sz w:val="36"/>
          <w:szCs w:val="36"/>
          <w:shd w:val="clear" w:color="auto" w:fill="80FFFF"/>
          <w:rtl/>
        </w:rPr>
        <w:t>.</w:t>
      </w:r>
      <w:r w:rsidRPr="00A66859">
        <w:rPr>
          <w:rStyle w:val="Bodytext73"/>
          <w:b w:val="0"/>
          <w:bCs w:val="0"/>
          <w:sz w:val="36"/>
          <w:szCs w:val="36"/>
          <w:rtl/>
        </w:rPr>
        <w:t xml:space="preserve"> </w:t>
      </w:r>
      <w:r w:rsidRPr="00A66859">
        <w:rPr>
          <w:rStyle w:val="Bodytext73"/>
          <w:b w:val="0"/>
          <w:bCs w:val="0"/>
          <w:sz w:val="36"/>
          <w:szCs w:val="36"/>
          <w:shd w:val="clear" w:color="auto" w:fill="80FFFF"/>
          <w:rtl/>
        </w:rPr>
        <w:t>״</w:t>
      </w:r>
      <w:r w:rsidRPr="00A66859">
        <w:rPr>
          <w:rStyle w:val="Bodytext73"/>
          <w:b w:val="0"/>
          <w:bCs w:val="0"/>
          <w:sz w:val="36"/>
          <w:szCs w:val="36"/>
          <w:rtl/>
        </w:rPr>
        <w:t>היה זה לפי תחושתי כאילו התמוטט הוותיקן</w:t>
      </w:r>
      <w:r w:rsidRPr="00A66859">
        <w:rPr>
          <w:rStyle w:val="Bodytext73"/>
          <w:b w:val="0"/>
          <w:bCs w:val="0"/>
          <w:sz w:val="36"/>
          <w:szCs w:val="36"/>
          <w:shd w:val="clear" w:color="auto" w:fill="80FFFF"/>
          <w:rtl/>
        </w:rPr>
        <w:t>...״.</w:t>
      </w:r>
      <w:r w:rsidRPr="00A66859">
        <w:rPr>
          <w:rStyle w:val="Bodytext73"/>
          <w:b w:val="0"/>
          <w:bCs w:val="0"/>
          <w:sz w:val="36"/>
          <w:szCs w:val="36"/>
          <w:rtl/>
        </w:rPr>
        <w:t xml:space="preserve"> והחוויה שלו עמוקה שהרי הוא זוכה לראות כל זאת בעיניו ממש. כמובן שהיתה זו גם שעה של קו</w:t>
      </w:r>
      <w:r w:rsidRPr="00A66859">
        <w:rPr>
          <w:rStyle w:val="Bodytext73"/>
          <w:b w:val="0"/>
          <w:bCs w:val="0"/>
          <w:sz w:val="36"/>
          <w:szCs w:val="36"/>
          <w:shd w:val="clear" w:color="auto" w:fill="80FFFF"/>
          <w:rtl/>
        </w:rPr>
        <w:t>ר</w:t>
      </w:r>
      <w:r w:rsidRPr="00A66859">
        <w:rPr>
          <w:rStyle w:val="Bodytext73"/>
          <w:b w:val="0"/>
          <w:bCs w:val="0"/>
          <w:sz w:val="36"/>
          <w:szCs w:val="36"/>
          <w:rtl/>
        </w:rPr>
        <w:t>ת-</w:t>
      </w:r>
      <w:r w:rsidRPr="00A66859">
        <w:rPr>
          <w:rStyle w:val="Bodytext73"/>
          <w:b w:val="0"/>
          <w:bCs w:val="0"/>
          <w:sz w:val="36"/>
          <w:szCs w:val="36"/>
          <w:shd w:val="clear" w:color="auto" w:fill="80FFFF"/>
          <w:rtl/>
        </w:rPr>
        <w:t>ר</w:t>
      </w:r>
      <w:r w:rsidRPr="00A66859">
        <w:rPr>
          <w:rStyle w:val="Bodytext73"/>
          <w:b w:val="0"/>
          <w:bCs w:val="0"/>
          <w:sz w:val="36"/>
          <w:szCs w:val="36"/>
          <w:rtl/>
        </w:rPr>
        <w:t xml:space="preserve">וח, מעין </w:t>
      </w:r>
      <w:r w:rsidRPr="00A66859">
        <w:rPr>
          <w:rStyle w:val="Bodytext73"/>
          <w:b w:val="0"/>
          <w:bCs w:val="0"/>
          <w:sz w:val="36"/>
          <w:szCs w:val="36"/>
          <w:shd w:val="clear" w:color="auto" w:fill="80FFFF"/>
          <w:rtl/>
        </w:rPr>
        <w:t>״</w:t>
      </w:r>
      <w:r w:rsidRPr="00A66859">
        <w:rPr>
          <w:rStyle w:val="Bodytext73"/>
          <w:b w:val="0"/>
          <w:bCs w:val="0"/>
          <w:sz w:val="36"/>
          <w:szCs w:val="36"/>
          <w:rtl/>
        </w:rPr>
        <w:t>נצחו</w:t>
      </w:r>
      <w:r w:rsidR="00A66859">
        <w:rPr>
          <w:rStyle w:val="Bodytext73"/>
          <w:rFonts w:hint="cs"/>
          <w:b w:val="0"/>
          <w:bCs w:val="0"/>
          <w:sz w:val="36"/>
          <w:szCs w:val="36"/>
          <w:rtl/>
        </w:rPr>
        <w:t>ן</w:t>
      </w:r>
      <w:r w:rsidRPr="00A66859">
        <w:rPr>
          <w:rStyle w:val="Bodytext73"/>
          <w:b w:val="0"/>
          <w:bCs w:val="0"/>
          <w:sz w:val="36"/>
          <w:szCs w:val="36"/>
          <w:rtl/>
        </w:rPr>
        <w:t xml:space="preserve"> אישי</w:t>
      </w:r>
      <w:r w:rsidR="00A66859">
        <w:rPr>
          <w:rStyle w:val="Bodytext73"/>
          <w:rFonts w:hint="cs"/>
          <w:b w:val="0"/>
          <w:bCs w:val="0"/>
          <w:sz w:val="36"/>
          <w:szCs w:val="36"/>
          <w:rtl/>
        </w:rPr>
        <w:t>",</w:t>
      </w:r>
      <w:r w:rsidRPr="00A66859">
        <w:rPr>
          <w:rStyle w:val="Bodytext73"/>
          <w:b w:val="0"/>
          <w:bCs w:val="0"/>
          <w:sz w:val="36"/>
          <w:szCs w:val="36"/>
          <w:rtl/>
        </w:rPr>
        <w:t xml:space="preserve"> שה</w:t>
      </w:r>
      <w:r w:rsidR="00A66859">
        <w:rPr>
          <w:rStyle w:val="Bodytext73"/>
          <w:rFonts w:hint="cs"/>
          <w:b w:val="0"/>
          <w:bCs w:val="0"/>
          <w:sz w:val="36"/>
          <w:szCs w:val="36"/>
          <w:rtl/>
        </w:rPr>
        <w:t>ר</w:t>
      </w:r>
      <w:r w:rsidRPr="00A66859">
        <w:rPr>
          <w:rStyle w:val="Bodytext73"/>
          <w:b w:val="0"/>
          <w:bCs w:val="0"/>
          <w:sz w:val="36"/>
          <w:szCs w:val="36"/>
          <w:rtl/>
        </w:rPr>
        <w:t>י כל חייו הוא יוצא נגד הקומוניזם המדיח בכזב רעיונותיו את הנוער היהודי</w:t>
      </w:r>
      <w:r w:rsidRPr="00A66859">
        <w:rPr>
          <w:rStyle w:val="Bodytext73"/>
          <w:b w:val="0"/>
          <w:bCs w:val="0"/>
          <w:sz w:val="36"/>
          <w:szCs w:val="36"/>
          <w:shd w:val="clear" w:color="auto" w:fill="80FFFF"/>
          <w:rtl/>
        </w:rPr>
        <w:t>.</w:t>
      </w:r>
      <w:r w:rsidRPr="00A66859">
        <w:rPr>
          <w:rStyle w:val="Bodytext73"/>
          <w:b w:val="0"/>
          <w:bCs w:val="0"/>
          <w:sz w:val="36"/>
          <w:szCs w:val="36"/>
          <w:rtl/>
        </w:rPr>
        <w:t xml:space="preserve"> והרי כל חייו הוא טוען, שהעם היהודי שבילה אימפריות ותרבויות גדולות, יוכל גם לקומוניזם. והנה הוא רואה עוד בחייו</w:t>
      </w:r>
      <w:r w:rsidRPr="00A66859">
        <w:rPr>
          <w:rStyle w:val="Bodytext73"/>
          <w:b w:val="0"/>
          <w:bCs w:val="0"/>
          <w:sz w:val="36"/>
          <w:szCs w:val="36"/>
          <w:shd w:val="clear" w:color="auto" w:fill="80FFFF"/>
          <w:rtl/>
        </w:rPr>
        <w:t>-</w:t>
      </w:r>
      <w:r w:rsidRPr="00A66859">
        <w:rPr>
          <w:rStyle w:val="Bodytext73"/>
          <w:b w:val="0"/>
          <w:bCs w:val="0"/>
          <w:sz w:val="36"/>
          <w:szCs w:val="36"/>
          <w:rtl/>
        </w:rPr>
        <w:t xml:space="preserve">את נצחונה של הציונות על הקומוניזם, והראיה לכך, ששבעים שנה חיו יהודים במשטר הקומוניסטי שהתנכל ביודעין ורדף עד </w:t>
      </w:r>
      <w:r w:rsidRPr="00A66859">
        <w:rPr>
          <w:rStyle w:val="Bodytext73"/>
          <w:b w:val="0"/>
          <w:bCs w:val="0"/>
          <w:sz w:val="36"/>
          <w:szCs w:val="36"/>
          <w:shd w:val="clear" w:color="auto" w:fill="80FFFF"/>
          <w:rtl/>
        </w:rPr>
        <w:t>ח</w:t>
      </w:r>
      <w:r w:rsidRPr="00A66859">
        <w:rPr>
          <w:rStyle w:val="Bodytext73"/>
          <w:b w:val="0"/>
          <w:bCs w:val="0"/>
          <w:sz w:val="36"/>
          <w:szCs w:val="36"/>
          <w:rtl/>
        </w:rPr>
        <w:t>ו</w:t>
      </w:r>
      <w:r w:rsidRPr="00A66859">
        <w:rPr>
          <w:rStyle w:val="Bodytext73"/>
          <w:b w:val="0"/>
          <w:bCs w:val="0"/>
          <w:sz w:val="36"/>
          <w:szCs w:val="36"/>
          <w:shd w:val="clear" w:color="auto" w:fill="80FFFF"/>
          <w:rtl/>
        </w:rPr>
        <w:t>רמ</w:t>
      </w:r>
      <w:r w:rsidRPr="00A66859">
        <w:rPr>
          <w:rStyle w:val="Bodytext73"/>
          <w:b w:val="0"/>
          <w:bCs w:val="0"/>
          <w:sz w:val="36"/>
          <w:szCs w:val="36"/>
          <w:rtl/>
        </w:rPr>
        <w:t>ה את היהדות והציונות, ועתה, אפילו מבלי שידעו זאת במודעות מלאה</w:t>
      </w:r>
      <w:r w:rsidRPr="00A66859">
        <w:rPr>
          <w:rStyle w:val="Bodytext73"/>
          <w:b w:val="0"/>
          <w:bCs w:val="0"/>
          <w:sz w:val="36"/>
          <w:szCs w:val="36"/>
          <w:shd w:val="clear" w:color="auto" w:fill="80FFFF"/>
          <w:rtl/>
        </w:rPr>
        <w:t>,</w:t>
      </w:r>
      <w:r w:rsidRPr="00A66859">
        <w:rPr>
          <w:rStyle w:val="Bodytext73"/>
          <w:b w:val="0"/>
          <w:bCs w:val="0"/>
          <w:sz w:val="36"/>
          <w:szCs w:val="36"/>
          <w:rtl/>
        </w:rPr>
        <w:t xml:space="preserve"> משתלבים היהודים בתהליך הגאולה.</w:t>
      </w:r>
    </w:p>
    <w:p w:rsidR="006C565E" w:rsidRPr="00A66859" w:rsidRDefault="00856756" w:rsidP="003C6E29">
      <w:pPr>
        <w:pStyle w:val="Bodytext71"/>
        <w:shd w:val="clear" w:color="auto" w:fill="auto"/>
        <w:spacing w:before="0" w:after="888" w:line="354" w:lineRule="exact"/>
        <w:ind w:left="60" w:right="20" w:firstLine="340"/>
        <w:jc w:val="both"/>
        <w:rPr>
          <w:b w:val="0"/>
          <w:bCs w:val="0"/>
          <w:sz w:val="36"/>
          <w:szCs w:val="36"/>
          <w:rtl/>
        </w:rPr>
      </w:pPr>
      <w:r w:rsidRPr="00A66859">
        <w:rPr>
          <w:rStyle w:val="Bodytext73"/>
          <w:b w:val="0"/>
          <w:bCs w:val="0"/>
          <w:sz w:val="36"/>
          <w:szCs w:val="36"/>
          <w:rtl/>
        </w:rPr>
        <w:t xml:space="preserve">בשמחתו על מה שרואות עיניו הוא ביקש לשתף את הקונסול לוין והראה לו את גזיר העיתון </w:t>
      </w:r>
      <w:r w:rsidRPr="00A66859">
        <w:rPr>
          <w:rStyle w:val="Bodytext73"/>
          <w:b w:val="0"/>
          <w:bCs w:val="0"/>
          <w:sz w:val="36"/>
          <w:szCs w:val="36"/>
          <w:shd w:val="clear" w:color="auto" w:fill="80FFFF"/>
          <w:rtl/>
        </w:rPr>
        <w:t>״</w:t>
      </w:r>
      <w:r w:rsidRPr="00A66859">
        <w:rPr>
          <w:rStyle w:val="Bodytext73"/>
          <w:b w:val="0"/>
          <w:bCs w:val="0"/>
          <w:sz w:val="36"/>
          <w:szCs w:val="36"/>
          <w:rtl/>
        </w:rPr>
        <w:t>טיימ</w:t>
      </w:r>
      <w:r w:rsidR="00A8715F">
        <w:rPr>
          <w:rStyle w:val="Bodytext73"/>
          <w:rFonts w:hint="cs"/>
          <w:b w:val="0"/>
          <w:bCs w:val="0"/>
          <w:sz w:val="36"/>
          <w:szCs w:val="36"/>
          <w:shd w:val="clear" w:color="auto" w:fill="80FFFF"/>
          <w:rtl/>
        </w:rPr>
        <w:t>ס</w:t>
      </w:r>
      <w:r w:rsidRPr="00A66859">
        <w:rPr>
          <w:rStyle w:val="Bodytext73"/>
          <w:b w:val="0"/>
          <w:bCs w:val="0"/>
          <w:sz w:val="36"/>
          <w:szCs w:val="36"/>
          <w:shd w:val="clear" w:color="auto" w:fill="80FFFF"/>
          <w:rtl/>
        </w:rPr>
        <w:t>״,</w:t>
      </w:r>
      <w:r w:rsidRPr="00A66859">
        <w:rPr>
          <w:rStyle w:val="Bodytext73"/>
          <w:b w:val="0"/>
          <w:bCs w:val="0"/>
          <w:sz w:val="36"/>
          <w:szCs w:val="36"/>
          <w:rtl/>
        </w:rPr>
        <w:t xml:space="preserve"> זה המבשר על פתיחתן של שתי המהפי</w:t>
      </w:r>
      <w:r w:rsidRPr="00A66859">
        <w:rPr>
          <w:rStyle w:val="Bodytext73"/>
          <w:b w:val="0"/>
          <w:bCs w:val="0"/>
          <w:sz w:val="36"/>
          <w:szCs w:val="36"/>
          <w:shd w:val="clear" w:color="auto" w:fill="80FFFF"/>
          <w:rtl/>
        </w:rPr>
        <w:t>כ</w:t>
      </w:r>
      <w:r w:rsidRPr="00A66859">
        <w:rPr>
          <w:rStyle w:val="Bodytext73"/>
          <w:b w:val="0"/>
          <w:bCs w:val="0"/>
          <w:sz w:val="36"/>
          <w:szCs w:val="36"/>
          <w:rtl/>
        </w:rPr>
        <w:t xml:space="preserve">ות הגדולות בימינו. </w:t>
      </w:r>
      <w:r w:rsidRPr="00A66859">
        <w:rPr>
          <w:rStyle w:val="Bodytext73"/>
          <w:b w:val="0"/>
          <w:bCs w:val="0"/>
          <w:sz w:val="36"/>
          <w:szCs w:val="36"/>
          <w:shd w:val="clear" w:color="auto" w:fill="80FFFF"/>
          <w:rtl/>
        </w:rPr>
        <w:t>״</w:t>
      </w:r>
      <w:r w:rsidRPr="00A66859">
        <w:rPr>
          <w:rStyle w:val="Bodytext73"/>
          <w:b w:val="0"/>
          <w:bCs w:val="0"/>
          <w:sz w:val="36"/>
          <w:szCs w:val="36"/>
          <w:rtl/>
        </w:rPr>
        <w:t>המאורעות השתלבו זה</w:t>
      </w:r>
      <w:r w:rsidRPr="00A66859">
        <w:rPr>
          <w:rStyle w:val="Bodytext73"/>
          <w:b w:val="0"/>
          <w:bCs w:val="0"/>
          <w:sz w:val="36"/>
          <w:szCs w:val="36"/>
          <w:shd w:val="clear" w:color="auto" w:fill="80FFFF"/>
          <w:rtl/>
        </w:rPr>
        <w:t xml:space="preserve"> </w:t>
      </w:r>
      <w:r w:rsidRPr="00A66859">
        <w:rPr>
          <w:rStyle w:val="Bodytext73"/>
          <w:b w:val="0"/>
          <w:bCs w:val="0"/>
          <w:sz w:val="36"/>
          <w:szCs w:val="36"/>
          <w:rtl/>
        </w:rPr>
        <w:t>בזה ואצלי התחזקה האמונה בייחודו של עם ישראל</w:t>
      </w:r>
      <w:r w:rsidRPr="00A66859">
        <w:rPr>
          <w:rStyle w:val="Bodytext73"/>
          <w:b w:val="0"/>
          <w:bCs w:val="0"/>
          <w:sz w:val="36"/>
          <w:szCs w:val="36"/>
          <w:shd w:val="clear" w:color="auto" w:fill="80FFFF"/>
          <w:rtl/>
        </w:rPr>
        <w:t>״.</w:t>
      </w:r>
    </w:p>
    <w:p w:rsidR="00A8715F" w:rsidRDefault="00A8715F" w:rsidP="003C6E29">
      <w:pPr>
        <w:pStyle w:val="Bodytext61"/>
        <w:shd w:val="clear" w:color="auto" w:fill="auto"/>
        <w:spacing w:before="0" w:line="444" w:lineRule="exact"/>
        <w:ind w:left="60" w:firstLine="0"/>
        <w:jc w:val="left"/>
        <w:rPr>
          <w:rStyle w:val="Bodytext6Spacing0pt"/>
          <w:sz w:val="44"/>
          <w:szCs w:val="44"/>
          <w:rtl/>
        </w:rPr>
      </w:pPr>
    </w:p>
    <w:p w:rsidR="00A8715F" w:rsidRDefault="00A8715F" w:rsidP="003C6E29">
      <w:pPr>
        <w:pStyle w:val="Bodytext61"/>
        <w:shd w:val="clear" w:color="auto" w:fill="auto"/>
        <w:spacing w:before="0" w:line="444" w:lineRule="exact"/>
        <w:ind w:left="60" w:firstLine="0"/>
        <w:jc w:val="left"/>
        <w:rPr>
          <w:rStyle w:val="Bodytext6Spacing0pt"/>
          <w:sz w:val="44"/>
          <w:szCs w:val="44"/>
          <w:rtl/>
        </w:rPr>
      </w:pPr>
    </w:p>
    <w:p w:rsidR="00A8715F" w:rsidRDefault="00A8715F" w:rsidP="003C6E29">
      <w:pPr>
        <w:pStyle w:val="Bodytext61"/>
        <w:shd w:val="clear" w:color="auto" w:fill="auto"/>
        <w:spacing w:before="0" w:line="444" w:lineRule="exact"/>
        <w:ind w:left="60" w:firstLine="0"/>
        <w:jc w:val="left"/>
        <w:rPr>
          <w:rStyle w:val="Bodytext6Spacing0pt"/>
          <w:sz w:val="44"/>
          <w:szCs w:val="44"/>
          <w:rtl/>
        </w:rPr>
      </w:pPr>
    </w:p>
    <w:p w:rsidR="00A8715F" w:rsidRDefault="00A8715F" w:rsidP="003C6E29">
      <w:pPr>
        <w:pStyle w:val="Bodytext61"/>
        <w:shd w:val="clear" w:color="auto" w:fill="auto"/>
        <w:spacing w:before="0" w:line="444" w:lineRule="exact"/>
        <w:ind w:left="60" w:firstLine="0"/>
        <w:jc w:val="left"/>
        <w:rPr>
          <w:rStyle w:val="Bodytext6Spacing0pt"/>
          <w:sz w:val="44"/>
          <w:szCs w:val="44"/>
          <w:rtl/>
        </w:rPr>
      </w:pPr>
    </w:p>
    <w:p w:rsidR="00A8715F" w:rsidRDefault="00A8715F" w:rsidP="003C6E29">
      <w:pPr>
        <w:pStyle w:val="Bodytext61"/>
        <w:shd w:val="clear" w:color="auto" w:fill="auto"/>
        <w:spacing w:before="0" w:line="444" w:lineRule="exact"/>
        <w:ind w:left="60" w:firstLine="0"/>
        <w:jc w:val="left"/>
        <w:rPr>
          <w:rStyle w:val="Bodytext6Spacing0pt"/>
          <w:sz w:val="44"/>
          <w:szCs w:val="44"/>
          <w:rtl/>
        </w:rPr>
      </w:pPr>
    </w:p>
    <w:p w:rsidR="00A8715F" w:rsidRDefault="00A8715F" w:rsidP="003C6E29">
      <w:pPr>
        <w:pStyle w:val="Bodytext61"/>
        <w:shd w:val="clear" w:color="auto" w:fill="auto"/>
        <w:spacing w:before="0" w:line="444" w:lineRule="exact"/>
        <w:ind w:left="60" w:firstLine="0"/>
        <w:jc w:val="left"/>
        <w:rPr>
          <w:rStyle w:val="Bodytext6Spacing0pt"/>
          <w:sz w:val="44"/>
          <w:szCs w:val="44"/>
          <w:rtl/>
        </w:rPr>
      </w:pPr>
    </w:p>
    <w:p w:rsidR="00A8715F" w:rsidRDefault="00A8715F" w:rsidP="003C6E29">
      <w:pPr>
        <w:pStyle w:val="Bodytext61"/>
        <w:shd w:val="clear" w:color="auto" w:fill="auto"/>
        <w:spacing w:before="0" w:line="444" w:lineRule="exact"/>
        <w:ind w:left="60" w:firstLine="0"/>
        <w:jc w:val="left"/>
        <w:rPr>
          <w:rStyle w:val="Bodytext6Spacing0pt"/>
          <w:sz w:val="44"/>
          <w:szCs w:val="44"/>
          <w:rtl/>
        </w:rPr>
      </w:pPr>
    </w:p>
    <w:p w:rsidR="00A8715F" w:rsidRDefault="00A8715F" w:rsidP="003C6E29">
      <w:pPr>
        <w:pStyle w:val="Bodytext61"/>
        <w:shd w:val="clear" w:color="auto" w:fill="auto"/>
        <w:spacing w:before="0" w:line="444" w:lineRule="exact"/>
        <w:ind w:left="60" w:firstLine="0"/>
        <w:jc w:val="left"/>
        <w:rPr>
          <w:rStyle w:val="Bodytext6Spacing0pt"/>
          <w:sz w:val="44"/>
          <w:szCs w:val="44"/>
          <w:rtl/>
        </w:rPr>
      </w:pPr>
    </w:p>
    <w:p w:rsidR="00A8715F" w:rsidRDefault="00A8715F" w:rsidP="003C6E29">
      <w:pPr>
        <w:pStyle w:val="Bodytext61"/>
        <w:shd w:val="clear" w:color="auto" w:fill="auto"/>
        <w:spacing w:before="0" w:line="444" w:lineRule="exact"/>
        <w:ind w:left="60" w:firstLine="0"/>
        <w:jc w:val="left"/>
        <w:rPr>
          <w:rStyle w:val="Bodytext6Spacing0pt"/>
          <w:sz w:val="44"/>
          <w:szCs w:val="44"/>
          <w:rtl/>
        </w:rPr>
      </w:pPr>
    </w:p>
    <w:p w:rsidR="00A8715F" w:rsidRDefault="00A8715F" w:rsidP="003C6E29">
      <w:pPr>
        <w:pStyle w:val="Bodytext61"/>
        <w:shd w:val="clear" w:color="auto" w:fill="auto"/>
        <w:spacing w:before="0" w:line="444" w:lineRule="exact"/>
        <w:ind w:left="60" w:firstLine="0"/>
        <w:jc w:val="left"/>
        <w:rPr>
          <w:rStyle w:val="Bodytext6Spacing0pt"/>
          <w:sz w:val="44"/>
          <w:szCs w:val="44"/>
          <w:rtl/>
        </w:rPr>
      </w:pPr>
    </w:p>
    <w:p w:rsidR="006C565E" w:rsidRPr="00A8715F" w:rsidRDefault="00856756" w:rsidP="003C6E29">
      <w:pPr>
        <w:pStyle w:val="Bodytext61"/>
        <w:shd w:val="clear" w:color="auto" w:fill="auto"/>
        <w:spacing w:before="0" w:line="444" w:lineRule="exact"/>
        <w:ind w:left="60" w:firstLine="0"/>
        <w:jc w:val="left"/>
        <w:rPr>
          <w:sz w:val="44"/>
          <w:szCs w:val="44"/>
          <w:rtl/>
        </w:rPr>
      </w:pPr>
      <w:r w:rsidRPr="00A8715F">
        <w:rPr>
          <w:rStyle w:val="Bodytext6Spacing0pt"/>
          <w:sz w:val="44"/>
          <w:szCs w:val="44"/>
          <w:rtl/>
        </w:rPr>
        <w:lastRenderedPageBreak/>
        <w:t>הע</w:t>
      </w:r>
      <w:r w:rsidR="00A8715F" w:rsidRPr="00A8715F">
        <w:rPr>
          <w:rStyle w:val="Bodytext6Spacing0pt"/>
          <w:rFonts w:hint="cs"/>
          <w:sz w:val="44"/>
          <w:szCs w:val="44"/>
          <w:rtl/>
        </w:rPr>
        <w:t>ר</w:t>
      </w:r>
      <w:r w:rsidRPr="00A8715F">
        <w:rPr>
          <w:rStyle w:val="Bodytext6Spacing0pt"/>
          <w:sz w:val="44"/>
          <w:szCs w:val="44"/>
          <w:rtl/>
        </w:rPr>
        <w:t>ות לפרק עשרים ותשעה</w:t>
      </w:r>
    </w:p>
    <w:p w:rsidR="006C565E" w:rsidRPr="00072652" w:rsidRDefault="00856756" w:rsidP="003C6E29">
      <w:pPr>
        <w:pStyle w:val="Bodytext71"/>
        <w:numPr>
          <w:ilvl w:val="0"/>
          <w:numId w:val="30"/>
        </w:numPr>
        <w:shd w:val="clear" w:color="auto" w:fill="auto"/>
        <w:tabs>
          <w:tab w:val="left" w:pos="546"/>
        </w:tabs>
        <w:spacing w:before="0"/>
        <w:ind w:left="60" w:firstLine="0"/>
        <w:rPr>
          <w:sz w:val="36"/>
          <w:szCs w:val="36"/>
          <w:rtl/>
        </w:rPr>
      </w:pPr>
      <w:r w:rsidRPr="00072652">
        <w:rPr>
          <w:rStyle w:val="Bodytext73"/>
          <w:sz w:val="36"/>
          <w:szCs w:val="36"/>
          <w:shd w:val="clear" w:color="auto" w:fill="80FFFF"/>
          <w:rtl/>
        </w:rPr>
        <w:t>״</w:t>
      </w:r>
      <w:r w:rsidRPr="00072652">
        <w:rPr>
          <w:rStyle w:val="Bodytext73"/>
          <w:sz w:val="36"/>
          <w:szCs w:val="36"/>
          <w:rtl/>
        </w:rPr>
        <w:t>לח״י 194</w:t>
      </w:r>
      <w:r w:rsidRPr="00072652">
        <w:rPr>
          <w:rStyle w:val="Bodytext73"/>
          <w:sz w:val="36"/>
          <w:szCs w:val="36"/>
          <w:shd w:val="clear" w:color="auto" w:fill="80FFFF"/>
          <w:rtl/>
        </w:rPr>
        <w:t>0-</w:t>
      </w:r>
      <w:r w:rsidRPr="00072652">
        <w:rPr>
          <w:rStyle w:val="Bodytext73"/>
          <w:sz w:val="36"/>
          <w:szCs w:val="36"/>
          <w:rtl/>
        </w:rPr>
        <w:t>1949</w:t>
      </w:r>
      <w:r w:rsidRPr="00072652">
        <w:rPr>
          <w:rStyle w:val="Bodytext73"/>
          <w:sz w:val="36"/>
          <w:szCs w:val="36"/>
          <w:shd w:val="clear" w:color="auto" w:fill="80FFFF"/>
          <w:rtl/>
        </w:rPr>
        <w:t>״,</w:t>
      </w:r>
      <w:r w:rsidRPr="00072652">
        <w:rPr>
          <w:rStyle w:val="Bodytext73"/>
          <w:sz w:val="36"/>
          <w:szCs w:val="36"/>
          <w:rtl/>
        </w:rPr>
        <w:t xml:space="preserve"> יוסף הל</w:t>
      </w:r>
      <w:r w:rsidR="00A8715F">
        <w:rPr>
          <w:rStyle w:val="Bodytext73"/>
          <w:rFonts w:hint="cs"/>
          <w:sz w:val="36"/>
          <w:szCs w:val="36"/>
          <w:rtl/>
        </w:rPr>
        <w:t>ר</w:t>
      </w:r>
      <w:r w:rsidRPr="00072652">
        <w:rPr>
          <w:rStyle w:val="Bodytext73"/>
          <w:sz w:val="36"/>
          <w:szCs w:val="36"/>
          <w:rtl/>
        </w:rPr>
        <w:t>, מרכז זלמן שז״</w:t>
      </w:r>
      <w:r w:rsidRPr="00072652">
        <w:rPr>
          <w:rStyle w:val="Bodytext73"/>
          <w:sz w:val="36"/>
          <w:szCs w:val="36"/>
          <w:shd w:val="clear" w:color="auto" w:fill="80FFFF"/>
          <w:rtl/>
        </w:rPr>
        <w:t>ר</w:t>
      </w:r>
      <w:r w:rsidRPr="00072652">
        <w:rPr>
          <w:rStyle w:val="Bodytext73"/>
          <w:sz w:val="36"/>
          <w:szCs w:val="36"/>
          <w:rtl/>
        </w:rPr>
        <w:t xml:space="preserve">, כתר </w:t>
      </w:r>
      <w:r w:rsidRPr="00072652">
        <w:rPr>
          <w:rStyle w:val="Bodytext73"/>
          <w:sz w:val="36"/>
          <w:szCs w:val="36"/>
          <w:shd w:val="clear" w:color="auto" w:fill="80FFFF"/>
          <w:rtl/>
        </w:rPr>
        <w:t>1</w:t>
      </w:r>
      <w:r w:rsidRPr="00072652">
        <w:rPr>
          <w:rStyle w:val="Bodytext73"/>
          <w:sz w:val="36"/>
          <w:szCs w:val="36"/>
          <w:rtl/>
        </w:rPr>
        <w:t>989 ירושלים.</w:t>
      </w:r>
    </w:p>
    <w:p w:rsidR="006C565E" w:rsidRPr="00072652" w:rsidRDefault="00856756" w:rsidP="003C6E29">
      <w:pPr>
        <w:pStyle w:val="Bodytext71"/>
        <w:numPr>
          <w:ilvl w:val="0"/>
          <w:numId w:val="30"/>
        </w:numPr>
        <w:shd w:val="clear" w:color="auto" w:fill="auto"/>
        <w:tabs>
          <w:tab w:val="left" w:pos="570"/>
        </w:tabs>
        <w:spacing w:before="0"/>
        <w:ind w:left="60" w:firstLine="0"/>
        <w:rPr>
          <w:sz w:val="36"/>
          <w:szCs w:val="36"/>
          <w:rtl/>
        </w:rPr>
      </w:pPr>
      <w:r w:rsidRPr="00072652">
        <w:rPr>
          <w:rStyle w:val="Bodytext73"/>
          <w:sz w:val="36"/>
          <w:szCs w:val="36"/>
          <w:shd w:val="clear" w:color="auto" w:fill="80FFFF"/>
          <w:rtl/>
        </w:rPr>
        <w:t>״</w:t>
      </w:r>
      <w:r w:rsidRPr="00072652">
        <w:rPr>
          <w:rStyle w:val="Bodytext73"/>
          <w:sz w:val="36"/>
          <w:szCs w:val="36"/>
          <w:rtl/>
        </w:rPr>
        <w:t>נתיב</w:t>
      </w:r>
      <w:r w:rsidRPr="00072652">
        <w:rPr>
          <w:rStyle w:val="Bodytext73"/>
          <w:sz w:val="36"/>
          <w:szCs w:val="36"/>
          <w:shd w:val="clear" w:color="auto" w:fill="80FFFF"/>
          <w:rtl/>
        </w:rPr>
        <w:t>״,</w:t>
      </w:r>
      <w:r w:rsidRPr="00072652">
        <w:rPr>
          <w:rStyle w:val="Bodytext73"/>
          <w:sz w:val="36"/>
          <w:szCs w:val="36"/>
          <w:rtl/>
        </w:rPr>
        <w:t xml:space="preserve"> גיליון 6, נובמבר 1989 </w:t>
      </w:r>
      <w:r w:rsidRPr="00072652">
        <w:rPr>
          <w:rStyle w:val="Bodytext73"/>
          <w:sz w:val="36"/>
          <w:szCs w:val="36"/>
          <w:shd w:val="clear" w:color="auto" w:fill="80FFFF"/>
          <w:rtl/>
        </w:rPr>
        <w:t>.</w:t>
      </w:r>
    </w:p>
    <w:p w:rsidR="006C565E" w:rsidRPr="00072652" w:rsidRDefault="00856756" w:rsidP="003C6E29">
      <w:pPr>
        <w:pStyle w:val="Bodytext71"/>
        <w:numPr>
          <w:ilvl w:val="0"/>
          <w:numId w:val="30"/>
        </w:numPr>
        <w:shd w:val="clear" w:color="auto" w:fill="auto"/>
        <w:tabs>
          <w:tab w:val="left" w:pos="558"/>
        </w:tabs>
        <w:spacing w:before="0"/>
        <w:ind w:left="60" w:firstLine="0"/>
        <w:rPr>
          <w:sz w:val="36"/>
          <w:szCs w:val="36"/>
          <w:rtl/>
        </w:rPr>
      </w:pPr>
      <w:r w:rsidRPr="00072652">
        <w:rPr>
          <w:rStyle w:val="Bodytext73"/>
          <w:sz w:val="36"/>
          <w:szCs w:val="36"/>
          <w:rtl/>
        </w:rPr>
        <w:t>מכתבו של ד״ר זאב איביי</w:t>
      </w:r>
      <w:r w:rsidRPr="00072652">
        <w:rPr>
          <w:rStyle w:val="Bodytext73"/>
          <w:sz w:val="36"/>
          <w:szCs w:val="36"/>
          <w:shd w:val="clear" w:color="auto" w:fill="80FFFF"/>
          <w:rtl/>
        </w:rPr>
        <w:t>נס</w:t>
      </w:r>
      <w:r w:rsidRPr="00072652">
        <w:rPr>
          <w:rStyle w:val="Bodytext73"/>
          <w:sz w:val="36"/>
          <w:szCs w:val="36"/>
          <w:rtl/>
        </w:rPr>
        <w:t xml:space="preserve">קי לחבר, </w:t>
      </w:r>
      <w:r w:rsidRPr="00072652">
        <w:rPr>
          <w:rStyle w:val="Bodytext73"/>
          <w:sz w:val="36"/>
          <w:szCs w:val="36"/>
          <w:shd w:val="clear" w:color="auto" w:fill="80FFFF"/>
          <w:rtl/>
        </w:rPr>
        <w:t>18.12</w:t>
      </w:r>
      <w:r w:rsidRPr="00072652">
        <w:rPr>
          <w:rStyle w:val="Bodytext73"/>
          <w:sz w:val="36"/>
          <w:szCs w:val="36"/>
          <w:rtl/>
        </w:rPr>
        <w:t xml:space="preserve">.92 </w:t>
      </w:r>
      <w:r w:rsidRPr="00072652">
        <w:rPr>
          <w:rStyle w:val="Bodytext73"/>
          <w:sz w:val="36"/>
          <w:szCs w:val="36"/>
          <w:shd w:val="clear" w:color="auto" w:fill="80FFFF"/>
          <w:rtl/>
        </w:rPr>
        <w:t>.</w:t>
      </w:r>
    </w:p>
    <w:p w:rsidR="006C565E" w:rsidRPr="00072652" w:rsidRDefault="00856756" w:rsidP="003C6E29">
      <w:pPr>
        <w:pStyle w:val="Bodytext71"/>
        <w:numPr>
          <w:ilvl w:val="0"/>
          <w:numId w:val="30"/>
        </w:numPr>
        <w:shd w:val="clear" w:color="auto" w:fill="auto"/>
        <w:tabs>
          <w:tab w:val="left" w:pos="570"/>
        </w:tabs>
        <w:spacing w:before="0"/>
        <w:ind w:left="60" w:firstLine="0"/>
        <w:rPr>
          <w:sz w:val="36"/>
          <w:szCs w:val="36"/>
          <w:rtl/>
        </w:rPr>
      </w:pPr>
      <w:r w:rsidRPr="00072652">
        <w:rPr>
          <w:rStyle w:val="Bodytext73"/>
          <w:sz w:val="36"/>
          <w:szCs w:val="36"/>
          <w:shd w:val="clear" w:color="auto" w:fill="80FFFF"/>
          <w:rtl/>
        </w:rPr>
        <w:t>״</w:t>
      </w:r>
      <w:r w:rsidRPr="00072652">
        <w:rPr>
          <w:rStyle w:val="Bodytext73"/>
          <w:sz w:val="36"/>
          <w:szCs w:val="36"/>
          <w:rtl/>
        </w:rPr>
        <w:t xml:space="preserve">דגש </w:t>
      </w:r>
      <w:r w:rsidRPr="00072652">
        <w:rPr>
          <w:rStyle w:val="Bodytext73"/>
          <w:sz w:val="36"/>
          <w:szCs w:val="36"/>
          <w:shd w:val="clear" w:color="auto" w:fill="80FFFF"/>
          <w:rtl/>
        </w:rPr>
        <w:t>ח</w:t>
      </w:r>
      <w:r w:rsidRPr="00072652">
        <w:rPr>
          <w:rStyle w:val="Bodytext73"/>
          <w:sz w:val="36"/>
          <w:szCs w:val="36"/>
          <w:rtl/>
        </w:rPr>
        <w:t>זק</w:t>
      </w:r>
      <w:r w:rsidRPr="00072652">
        <w:rPr>
          <w:rStyle w:val="Bodytext73"/>
          <w:sz w:val="36"/>
          <w:szCs w:val="36"/>
          <w:shd w:val="clear" w:color="auto" w:fill="80FFFF"/>
          <w:rtl/>
        </w:rPr>
        <w:t>״,</w:t>
      </w:r>
      <w:r w:rsidRPr="00072652">
        <w:rPr>
          <w:rStyle w:val="Bodytext73"/>
          <w:sz w:val="36"/>
          <w:szCs w:val="36"/>
          <w:rtl/>
        </w:rPr>
        <w:t xml:space="preserve"> ישראל אלדד, תשמ״ט הוצאת שוקן.</w:t>
      </w:r>
    </w:p>
    <w:p w:rsidR="006C565E" w:rsidRPr="00072652" w:rsidRDefault="00856756" w:rsidP="003C6E29">
      <w:pPr>
        <w:pStyle w:val="Bodytext71"/>
        <w:numPr>
          <w:ilvl w:val="0"/>
          <w:numId w:val="30"/>
        </w:numPr>
        <w:shd w:val="clear" w:color="auto" w:fill="auto"/>
        <w:tabs>
          <w:tab w:val="left" w:pos="558"/>
        </w:tabs>
        <w:spacing w:before="0"/>
        <w:ind w:left="60" w:firstLine="0"/>
        <w:rPr>
          <w:sz w:val="36"/>
          <w:szCs w:val="36"/>
          <w:rtl/>
        </w:rPr>
      </w:pPr>
      <w:r w:rsidRPr="00072652">
        <w:rPr>
          <w:rStyle w:val="Bodytext73"/>
          <w:sz w:val="36"/>
          <w:szCs w:val="36"/>
          <w:rtl/>
        </w:rPr>
        <w:t>שם,</w:t>
      </w:r>
      <w:r w:rsidRPr="00072652">
        <w:rPr>
          <w:rStyle w:val="Bodytext73"/>
          <w:sz w:val="36"/>
          <w:szCs w:val="36"/>
          <w:shd w:val="clear" w:color="auto" w:fill="80FFFF"/>
          <w:rtl/>
        </w:rPr>
        <w:t xml:space="preserve"> </w:t>
      </w:r>
      <w:r w:rsidRPr="00072652">
        <w:rPr>
          <w:rStyle w:val="Bodytext73"/>
          <w:sz w:val="36"/>
          <w:szCs w:val="36"/>
          <w:rtl/>
        </w:rPr>
        <w:t>עמ</w:t>
      </w:r>
      <w:r w:rsidR="00A8715F">
        <w:rPr>
          <w:rStyle w:val="Bodytext73"/>
          <w:rFonts w:hint="cs"/>
          <w:sz w:val="36"/>
          <w:szCs w:val="36"/>
          <w:rtl/>
        </w:rPr>
        <w:t>'</w:t>
      </w:r>
      <w:r w:rsidRPr="00072652">
        <w:rPr>
          <w:rStyle w:val="Bodytext73"/>
          <w:sz w:val="36"/>
          <w:szCs w:val="36"/>
          <w:rtl/>
        </w:rPr>
        <w:t xml:space="preserve"> 13 </w:t>
      </w:r>
      <w:r w:rsidRPr="00072652">
        <w:rPr>
          <w:rStyle w:val="Bodytext73"/>
          <w:sz w:val="36"/>
          <w:szCs w:val="36"/>
          <w:shd w:val="clear" w:color="auto" w:fill="80FFFF"/>
          <w:rtl/>
        </w:rPr>
        <w:t>.</w:t>
      </w:r>
    </w:p>
    <w:p w:rsidR="006C565E" w:rsidRPr="00072652" w:rsidRDefault="00856756" w:rsidP="003C6E29">
      <w:pPr>
        <w:pStyle w:val="Bodytext71"/>
        <w:numPr>
          <w:ilvl w:val="0"/>
          <w:numId w:val="30"/>
        </w:numPr>
        <w:shd w:val="clear" w:color="auto" w:fill="auto"/>
        <w:tabs>
          <w:tab w:val="left" w:pos="564"/>
        </w:tabs>
        <w:spacing w:before="0"/>
        <w:ind w:left="60" w:firstLine="0"/>
        <w:rPr>
          <w:sz w:val="36"/>
          <w:szCs w:val="36"/>
          <w:rtl/>
        </w:rPr>
      </w:pPr>
      <w:r w:rsidRPr="00072652">
        <w:rPr>
          <w:rStyle w:val="Bodytext73"/>
          <w:sz w:val="36"/>
          <w:szCs w:val="36"/>
          <w:shd w:val="clear" w:color="auto" w:fill="80FFFF"/>
          <w:rtl/>
        </w:rPr>
        <w:t>״</w:t>
      </w:r>
      <w:r w:rsidRPr="00072652">
        <w:rPr>
          <w:rStyle w:val="Bodytext73"/>
          <w:sz w:val="36"/>
          <w:szCs w:val="36"/>
          <w:rtl/>
        </w:rPr>
        <w:t>מעריב</w:t>
      </w:r>
      <w:r w:rsidRPr="00072652">
        <w:rPr>
          <w:rStyle w:val="Bodytext73"/>
          <w:sz w:val="36"/>
          <w:szCs w:val="36"/>
          <w:shd w:val="clear" w:color="auto" w:fill="80FFFF"/>
          <w:rtl/>
        </w:rPr>
        <w:t>״,</w:t>
      </w:r>
      <w:r w:rsidRPr="00072652">
        <w:rPr>
          <w:rStyle w:val="Bodytext73"/>
          <w:sz w:val="36"/>
          <w:szCs w:val="36"/>
          <w:rtl/>
        </w:rPr>
        <w:t xml:space="preserve"> </w:t>
      </w:r>
      <w:r w:rsidRPr="00072652">
        <w:rPr>
          <w:rStyle w:val="Bodytext73"/>
          <w:sz w:val="36"/>
          <w:szCs w:val="36"/>
          <w:shd w:val="clear" w:color="auto" w:fill="80FFFF"/>
          <w:rtl/>
        </w:rPr>
        <w:t>1</w:t>
      </w:r>
      <w:r w:rsidRPr="00072652">
        <w:rPr>
          <w:rStyle w:val="Bodytext73"/>
          <w:sz w:val="36"/>
          <w:szCs w:val="36"/>
          <w:rtl/>
        </w:rPr>
        <w:t>3.4</w:t>
      </w:r>
      <w:r w:rsidRPr="00072652">
        <w:rPr>
          <w:rStyle w:val="Bodytext73"/>
          <w:sz w:val="36"/>
          <w:szCs w:val="36"/>
          <w:shd w:val="clear" w:color="auto" w:fill="80FFFF"/>
          <w:rtl/>
        </w:rPr>
        <w:t>.1</w:t>
      </w:r>
      <w:r w:rsidRPr="00072652">
        <w:rPr>
          <w:rStyle w:val="Bodytext73"/>
          <w:sz w:val="36"/>
          <w:szCs w:val="36"/>
          <w:rtl/>
        </w:rPr>
        <w:t>990</w:t>
      </w:r>
      <w:r w:rsidRPr="00072652">
        <w:rPr>
          <w:rStyle w:val="Bodytext73"/>
          <w:sz w:val="36"/>
          <w:szCs w:val="36"/>
          <w:shd w:val="clear" w:color="auto" w:fill="80FFFF"/>
          <w:rtl/>
        </w:rPr>
        <w:t>.</w:t>
      </w:r>
    </w:p>
    <w:p w:rsidR="006C565E" w:rsidRPr="00072652" w:rsidRDefault="00856756" w:rsidP="003C6E29">
      <w:pPr>
        <w:pStyle w:val="Bodytext71"/>
        <w:numPr>
          <w:ilvl w:val="0"/>
          <w:numId w:val="30"/>
        </w:numPr>
        <w:shd w:val="clear" w:color="auto" w:fill="auto"/>
        <w:tabs>
          <w:tab w:val="left" w:pos="558"/>
        </w:tabs>
        <w:spacing w:before="0"/>
        <w:ind w:left="60" w:firstLine="0"/>
        <w:rPr>
          <w:sz w:val="36"/>
          <w:szCs w:val="36"/>
          <w:rtl/>
        </w:rPr>
      </w:pPr>
      <w:r w:rsidRPr="00072652">
        <w:rPr>
          <w:rStyle w:val="Bodytext73"/>
          <w:sz w:val="36"/>
          <w:szCs w:val="36"/>
          <w:shd w:val="clear" w:color="auto" w:fill="80FFFF"/>
          <w:rtl/>
        </w:rPr>
        <w:t>״ד</w:t>
      </w:r>
      <w:r w:rsidRPr="00072652">
        <w:rPr>
          <w:rStyle w:val="Bodytext73"/>
          <w:sz w:val="36"/>
          <w:szCs w:val="36"/>
          <w:rtl/>
        </w:rPr>
        <w:t>ב</w:t>
      </w:r>
      <w:r w:rsidRPr="00072652">
        <w:rPr>
          <w:rStyle w:val="Bodytext73"/>
          <w:sz w:val="36"/>
          <w:szCs w:val="36"/>
          <w:shd w:val="clear" w:color="auto" w:fill="80FFFF"/>
          <w:rtl/>
        </w:rPr>
        <w:t>ר״,</w:t>
      </w:r>
      <w:r w:rsidRPr="00072652">
        <w:rPr>
          <w:rStyle w:val="Bodytext73"/>
          <w:sz w:val="36"/>
          <w:szCs w:val="36"/>
          <w:rtl/>
        </w:rPr>
        <w:t xml:space="preserve"> </w:t>
      </w:r>
      <w:r w:rsidRPr="00072652">
        <w:rPr>
          <w:rStyle w:val="Bodytext73"/>
          <w:sz w:val="36"/>
          <w:szCs w:val="36"/>
          <w:shd w:val="clear" w:color="auto" w:fill="80FFFF"/>
          <w:rtl/>
        </w:rPr>
        <w:t>13</w:t>
      </w:r>
      <w:r w:rsidRPr="00072652">
        <w:rPr>
          <w:rStyle w:val="Bodytext73"/>
          <w:sz w:val="36"/>
          <w:szCs w:val="36"/>
          <w:rtl/>
        </w:rPr>
        <w:t>.4.90</w:t>
      </w:r>
      <w:r w:rsidRPr="00072652">
        <w:rPr>
          <w:rStyle w:val="Bodytext73"/>
          <w:sz w:val="36"/>
          <w:szCs w:val="36"/>
          <w:shd w:val="clear" w:color="auto" w:fill="80FFFF"/>
          <w:rtl/>
        </w:rPr>
        <w:t>.</w:t>
      </w:r>
    </w:p>
    <w:p w:rsidR="006C565E" w:rsidRPr="00072652" w:rsidRDefault="00856756" w:rsidP="003C6E29">
      <w:pPr>
        <w:pStyle w:val="Bodytext71"/>
        <w:numPr>
          <w:ilvl w:val="0"/>
          <w:numId w:val="30"/>
        </w:numPr>
        <w:shd w:val="clear" w:color="auto" w:fill="auto"/>
        <w:tabs>
          <w:tab w:val="left" w:pos="564"/>
        </w:tabs>
        <w:spacing w:before="0"/>
        <w:ind w:left="60" w:firstLine="0"/>
        <w:rPr>
          <w:sz w:val="36"/>
          <w:szCs w:val="36"/>
          <w:rtl/>
        </w:rPr>
      </w:pPr>
      <w:r w:rsidRPr="00072652">
        <w:rPr>
          <w:rStyle w:val="Bodytext73"/>
          <w:sz w:val="36"/>
          <w:szCs w:val="36"/>
          <w:shd w:val="clear" w:color="auto" w:fill="80FFFF"/>
          <w:rtl/>
        </w:rPr>
        <w:t>״</w:t>
      </w:r>
      <w:r w:rsidRPr="00072652">
        <w:rPr>
          <w:rStyle w:val="Bodytext73"/>
          <w:sz w:val="36"/>
          <w:szCs w:val="36"/>
          <w:rtl/>
        </w:rPr>
        <w:t>הארץ</w:t>
      </w:r>
      <w:r w:rsidRPr="00072652">
        <w:rPr>
          <w:rStyle w:val="Bodytext73"/>
          <w:sz w:val="36"/>
          <w:szCs w:val="36"/>
          <w:shd w:val="clear" w:color="auto" w:fill="80FFFF"/>
          <w:rtl/>
        </w:rPr>
        <w:t>״,</w:t>
      </w:r>
      <w:r w:rsidRPr="00072652">
        <w:rPr>
          <w:rStyle w:val="Bodytext73"/>
          <w:sz w:val="36"/>
          <w:szCs w:val="36"/>
          <w:rtl/>
        </w:rPr>
        <w:t xml:space="preserve"> </w:t>
      </w:r>
      <w:r w:rsidRPr="00072652">
        <w:rPr>
          <w:rStyle w:val="Bodytext73"/>
          <w:sz w:val="36"/>
          <w:szCs w:val="36"/>
          <w:shd w:val="clear" w:color="auto" w:fill="80FFFF"/>
          <w:rtl/>
        </w:rPr>
        <w:t>1</w:t>
      </w:r>
      <w:r w:rsidRPr="00072652">
        <w:rPr>
          <w:rStyle w:val="Bodytext73"/>
          <w:sz w:val="36"/>
          <w:szCs w:val="36"/>
          <w:rtl/>
        </w:rPr>
        <w:t>3.4.90</w:t>
      </w:r>
      <w:r w:rsidRPr="00072652">
        <w:rPr>
          <w:rStyle w:val="Bodytext73"/>
          <w:sz w:val="36"/>
          <w:szCs w:val="36"/>
          <w:shd w:val="clear" w:color="auto" w:fill="80FFFF"/>
          <w:rtl/>
        </w:rPr>
        <w:t>.</w:t>
      </w:r>
    </w:p>
    <w:p w:rsidR="006C565E" w:rsidRPr="00072652" w:rsidRDefault="00856756" w:rsidP="003C6E29">
      <w:pPr>
        <w:pStyle w:val="Bodytext71"/>
        <w:numPr>
          <w:ilvl w:val="0"/>
          <w:numId w:val="30"/>
        </w:numPr>
        <w:shd w:val="clear" w:color="auto" w:fill="auto"/>
        <w:tabs>
          <w:tab w:val="left" w:pos="564"/>
        </w:tabs>
        <w:spacing w:before="0"/>
        <w:ind w:left="60" w:firstLine="0"/>
        <w:rPr>
          <w:sz w:val="36"/>
          <w:szCs w:val="36"/>
          <w:rtl/>
        </w:rPr>
      </w:pPr>
      <w:r w:rsidRPr="00072652">
        <w:rPr>
          <w:rStyle w:val="Bodytext73"/>
          <w:sz w:val="36"/>
          <w:szCs w:val="36"/>
          <w:rtl/>
        </w:rPr>
        <w:t>מיומנו, נר ששי של חנוכה תשמ״ו.</w:t>
      </w:r>
    </w:p>
    <w:p w:rsidR="006C565E" w:rsidRPr="00072652" w:rsidRDefault="00856756" w:rsidP="003C6E29">
      <w:pPr>
        <w:pStyle w:val="Bodytext71"/>
        <w:numPr>
          <w:ilvl w:val="0"/>
          <w:numId w:val="30"/>
        </w:numPr>
        <w:shd w:val="clear" w:color="auto" w:fill="auto"/>
        <w:tabs>
          <w:tab w:val="left" w:pos="570"/>
        </w:tabs>
        <w:spacing w:before="0"/>
        <w:ind w:left="60" w:firstLine="0"/>
        <w:rPr>
          <w:sz w:val="36"/>
          <w:szCs w:val="36"/>
          <w:rtl/>
        </w:rPr>
      </w:pPr>
      <w:r w:rsidRPr="00072652">
        <w:rPr>
          <w:rStyle w:val="Bodytext73"/>
          <w:sz w:val="36"/>
          <w:szCs w:val="36"/>
          <w:rtl/>
        </w:rPr>
        <w:t xml:space="preserve">מיומנו, קיץ </w:t>
      </w:r>
      <w:r w:rsidRPr="00072652">
        <w:rPr>
          <w:rStyle w:val="Bodytext73"/>
          <w:sz w:val="36"/>
          <w:szCs w:val="36"/>
          <w:shd w:val="clear" w:color="auto" w:fill="80FFFF"/>
          <w:rtl/>
        </w:rPr>
        <w:t>1</w:t>
      </w:r>
      <w:r w:rsidRPr="00072652">
        <w:rPr>
          <w:rStyle w:val="Bodytext73"/>
          <w:sz w:val="36"/>
          <w:szCs w:val="36"/>
          <w:rtl/>
        </w:rPr>
        <w:t>989</w:t>
      </w:r>
      <w:r w:rsidRPr="00072652">
        <w:rPr>
          <w:rStyle w:val="Bodytext73"/>
          <w:sz w:val="36"/>
          <w:szCs w:val="36"/>
          <w:shd w:val="clear" w:color="auto" w:fill="80FFFF"/>
          <w:rtl/>
        </w:rPr>
        <w:t>.</w:t>
      </w:r>
    </w:p>
    <w:p w:rsidR="006C565E" w:rsidRPr="00072652" w:rsidRDefault="00856756" w:rsidP="003C6E29">
      <w:pPr>
        <w:pStyle w:val="Bodytext71"/>
        <w:shd w:val="clear" w:color="auto" w:fill="auto"/>
        <w:tabs>
          <w:tab w:val="left" w:pos="474"/>
        </w:tabs>
        <w:spacing w:before="0"/>
        <w:ind w:left="60" w:right="2940" w:firstLine="0"/>
        <w:rPr>
          <w:sz w:val="36"/>
          <w:szCs w:val="36"/>
          <w:rtl/>
        </w:rPr>
      </w:pPr>
      <w:r w:rsidRPr="00072652">
        <w:rPr>
          <w:rStyle w:val="Bodytext73"/>
          <w:sz w:val="36"/>
          <w:szCs w:val="36"/>
          <w:shd w:val="clear" w:color="auto" w:fill="80FFFF"/>
          <w:rtl/>
        </w:rPr>
        <w:t>11)</w:t>
      </w:r>
      <w:r w:rsidRPr="00072652">
        <w:rPr>
          <w:rStyle w:val="Bodytext73"/>
          <w:sz w:val="36"/>
          <w:szCs w:val="36"/>
          <w:rtl/>
        </w:rPr>
        <w:tab/>
      </w:r>
      <w:r w:rsidRPr="00072652">
        <w:rPr>
          <w:rStyle w:val="Bodytext73"/>
          <w:sz w:val="36"/>
          <w:szCs w:val="36"/>
          <w:shd w:val="clear" w:color="auto" w:fill="80FFFF"/>
          <w:rtl/>
        </w:rPr>
        <w:t>״</w:t>
      </w:r>
      <w:r w:rsidRPr="00072652">
        <w:rPr>
          <w:rStyle w:val="Bodytext73"/>
          <w:sz w:val="36"/>
          <w:szCs w:val="36"/>
          <w:rtl/>
        </w:rPr>
        <w:t>נתיב</w:t>
      </w:r>
      <w:r w:rsidRPr="00072652">
        <w:rPr>
          <w:rStyle w:val="Bodytext73"/>
          <w:sz w:val="36"/>
          <w:szCs w:val="36"/>
          <w:shd w:val="clear" w:color="auto" w:fill="80FFFF"/>
          <w:rtl/>
        </w:rPr>
        <w:t>״,</w:t>
      </w:r>
      <w:r w:rsidRPr="00072652">
        <w:rPr>
          <w:rStyle w:val="Bodytext73"/>
          <w:sz w:val="36"/>
          <w:szCs w:val="36"/>
          <w:rtl/>
        </w:rPr>
        <w:t xml:space="preserve"> גיליון </w:t>
      </w:r>
      <w:r w:rsidRPr="00072652">
        <w:rPr>
          <w:rStyle w:val="Bodytext73"/>
          <w:sz w:val="36"/>
          <w:szCs w:val="36"/>
          <w:shd w:val="clear" w:color="auto" w:fill="80FFFF"/>
          <w:rtl/>
        </w:rPr>
        <w:t>1</w:t>
      </w:r>
      <w:r w:rsidRPr="00072652">
        <w:rPr>
          <w:rStyle w:val="Bodytext73"/>
          <w:sz w:val="36"/>
          <w:szCs w:val="36"/>
          <w:rtl/>
        </w:rPr>
        <w:t xml:space="preserve"> שנה ראשונה פבואר </w:t>
      </w:r>
      <w:r w:rsidRPr="00072652">
        <w:rPr>
          <w:rStyle w:val="Bodytext73"/>
          <w:sz w:val="36"/>
          <w:szCs w:val="36"/>
          <w:shd w:val="clear" w:color="auto" w:fill="80FFFF"/>
          <w:rtl/>
        </w:rPr>
        <w:t>19</w:t>
      </w:r>
      <w:r w:rsidRPr="00072652">
        <w:rPr>
          <w:rStyle w:val="Bodytext73"/>
          <w:sz w:val="36"/>
          <w:szCs w:val="36"/>
          <w:rtl/>
        </w:rPr>
        <w:t xml:space="preserve">88 </w:t>
      </w:r>
      <w:r w:rsidRPr="00072652">
        <w:rPr>
          <w:rStyle w:val="Bodytext73"/>
          <w:sz w:val="36"/>
          <w:szCs w:val="36"/>
          <w:shd w:val="clear" w:color="auto" w:fill="80FFFF"/>
          <w:rtl/>
        </w:rPr>
        <w:t>. 1</w:t>
      </w:r>
      <w:r w:rsidRPr="00072652">
        <w:rPr>
          <w:rStyle w:val="Bodytext73"/>
          <w:sz w:val="36"/>
          <w:szCs w:val="36"/>
          <w:rtl/>
        </w:rPr>
        <w:t>2) בשיחה עם אלדד</w:t>
      </w:r>
      <w:r w:rsidRPr="00072652">
        <w:rPr>
          <w:rStyle w:val="Bodytext73"/>
          <w:sz w:val="36"/>
          <w:szCs w:val="36"/>
          <w:shd w:val="clear" w:color="auto" w:fill="80FFFF"/>
          <w:rtl/>
        </w:rPr>
        <w:t>.</w:t>
      </w:r>
    </w:p>
    <w:p w:rsidR="006C565E" w:rsidRPr="00072652" w:rsidRDefault="00856756" w:rsidP="003C6E29">
      <w:pPr>
        <w:pStyle w:val="Bodytext61"/>
        <w:numPr>
          <w:ilvl w:val="1"/>
          <w:numId w:val="30"/>
        </w:numPr>
        <w:shd w:val="clear" w:color="auto" w:fill="auto"/>
        <w:tabs>
          <w:tab w:val="left" w:pos="498"/>
        </w:tabs>
        <w:spacing w:before="0" w:line="450" w:lineRule="exact"/>
        <w:ind w:left="440" w:hanging="440"/>
        <w:rPr>
          <w:sz w:val="36"/>
          <w:szCs w:val="36"/>
          <w:rtl/>
        </w:rPr>
      </w:pPr>
      <w:r w:rsidRPr="00072652">
        <w:rPr>
          <w:rStyle w:val="Bodytext6Spacing0pt"/>
          <w:sz w:val="36"/>
          <w:szCs w:val="36"/>
          <w:shd w:val="clear" w:color="auto" w:fill="80FFFF"/>
          <w:rtl/>
        </w:rPr>
        <w:t>״ב</w:t>
      </w:r>
      <w:r w:rsidRPr="00072652">
        <w:rPr>
          <w:rStyle w:val="Bodytext6Spacing0pt"/>
          <w:sz w:val="36"/>
          <w:szCs w:val="36"/>
          <w:rtl/>
        </w:rPr>
        <w:t>מחנה</w:t>
      </w:r>
      <w:r w:rsidRPr="00072652">
        <w:rPr>
          <w:rStyle w:val="Bodytext6Spacing0pt"/>
          <w:sz w:val="36"/>
          <w:szCs w:val="36"/>
          <w:shd w:val="clear" w:color="auto" w:fill="80FFFF"/>
          <w:rtl/>
        </w:rPr>
        <w:t>׳׳,</w:t>
      </w:r>
      <w:r w:rsidRPr="00072652">
        <w:rPr>
          <w:rStyle w:val="Bodytext614pt1"/>
          <w:sz w:val="40"/>
          <w:szCs w:val="40"/>
          <w:rtl/>
        </w:rPr>
        <w:t xml:space="preserve"> 2</w:t>
      </w:r>
      <w:r w:rsidRPr="00072652">
        <w:rPr>
          <w:rStyle w:val="Bodytext614pt1"/>
          <w:sz w:val="40"/>
          <w:szCs w:val="40"/>
          <w:shd w:val="clear" w:color="auto" w:fill="80FFFF"/>
          <w:rtl/>
        </w:rPr>
        <w:t>1.</w:t>
      </w:r>
      <w:r w:rsidRPr="00072652">
        <w:rPr>
          <w:rStyle w:val="Bodytext614pt1"/>
          <w:sz w:val="40"/>
          <w:szCs w:val="40"/>
          <w:rtl/>
        </w:rPr>
        <w:t>6.89,</w:t>
      </w:r>
      <w:r w:rsidRPr="00072652">
        <w:rPr>
          <w:rStyle w:val="Bodytext6Spacing0pt"/>
          <w:sz w:val="36"/>
          <w:szCs w:val="36"/>
          <w:rtl/>
        </w:rPr>
        <w:t xml:space="preserve"> מראיין ב</w:t>
      </w:r>
      <w:r w:rsidRPr="00072652">
        <w:rPr>
          <w:rStyle w:val="Bodytext6Spacing0pt"/>
          <w:sz w:val="36"/>
          <w:szCs w:val="36"/>
          <w:shd w:val="clear" w:color="auto" w:fill="80FFFF"/>
          <w:rtl/>
        </w:rPr>
        <w:t>נ</w:t>
      </w:r>
      <w:r w:rsidRPr="00072652">
        <w:rPr>
          <w:rStyle w:val="Bodytext6Spacing0pt"/>
          <w:sz w:val="36"/>
          <w:szCs w:val="36"/>
          <w:rtl/>
        </w:rPr>
        <w:t>י ד</w:t>
      </w:r>
      <w:r w:rsidRPr="00072652">
        <w:rPr>
          <w:rStyle w:val="Bodytext6Spacing0pt"/>
          <w:sz w:val="36"/>
          <w:szCs w:val="36"/>
          <w:shd w:val="clear" w:color="auto" w:fill="80FFFF"/>
          <w:rtl/>
        </w:rPr>
        <w:t>ו</w:t>
      </w:r>
      <w:r w:rsidRPr="00072652">
        <w:rPr>
          <w:rStyle w:val="Bodytext6Spacing0pt"/>
          <w:sz w:val="36"/>
          <w:szCs w:val="36"/>
          <w:rtl/>
        </w:rPr>
        <w:t>ן</w:t>
      </w:r>
      <w:r w:rsidRPr="00072652">
        <w:rPr>
          <w:rStyle w:val="Bodytext6Spacing0pt"/>
          <w:sz w:val="36"/>
          <w:szCs w:val="36"/>
          <w:shd w:val="clear" w:color="auto" w:fill="80FFFF"/>
          <w:rtl/>
        </w:rPr>
        <w:t>-י</w:t>
      </w:r>
      <w:r w:rsidRPr="00072652">
        <w:rPr>
          <w:rStyle w:val="Bodytext6Spacing0pt"/>
          <w:sz w:val="36"/>
          <w:szCs w:val="36"/>
          <w:rtl/>
        </w:rPr>
        <w:t>חיא.</w:t>
      </w:r>
    </w:p>
    <w:p w:rsidR="006C565E" w:rsidRPr="00072652" w:rsidRDefault="00856756" w:rsidP="003C6E29">
      <w:pPr>
        <w:pStyle w:val="Bodytext61"/>
        <w:numPr>
          <w:ilvl w:val="1"/>
          <w:numId w:val="30"/>
        </w:numPr>
        <w:shd w:val="clear" w:color="auto" w:fill="auto"/>
        <w:tabs>
          <w:tab w:val="left" w:pos="498"/>
        </w:tabs>
        <w:spacing w:before="0" w:line="450" w:lineRule="exact"/>
        <w:ind w:left="440" w:hanging="440"/>
        <w:rPr>
          <w:sz w:val="36"/>
          <w:szCs w:val="36"/>
          <w:rtl/>
        </w:rPr>
      </w:pPr>
      <w:r w:rsidRPr="00072652">
        <w:rPr>
          <w:rStyle w:val="Bodytext6Spacing0pt"/>
          <w:sz w:val="36"/>
          <w:szCs w:val="36"/>
          <w:shd w:val="clear" w:color="auto" w:fill="80FFFF"/>
          <w:rtl/>
        </w:rPr>
        <w:t>״</w:t>
      </w:r>
      <w:r w:rsidRPr="00072652">
        <w:rPr>
          <w:rStyle w:val="Bodytext6Spacing0pt"/>
          <w:sz w:val="36"/>
          <w:szCs w:val="36"/>
          <w:rtl/>
        </w:rPr>
        <w:t>חדשות</w:t>
      </w:r>
      <w:r w:rsidRPr="00072652">
        <w:rPr>
          <w:rStyle w:val="Bodytext6Spacing0pt"/>
          <w:sz w:val="36"/>
          <w:szCs w:val="36"/>
          <w:shd w:val="clear" w:color="auto" w:fill="80FFFF"/>
          <w:rtl/>
        </w:rPr>
        <w:t>״,</w:t>
      </w:r>
      <w:r w:rsidRPr="00072652">
        <w:rPr>
          <w:rStyle w:val="Bodytext6Spacing0pt"/>
          <w:sz w:val="36"/>
          <w:szCs w:val="36"/>
          <w:rtl/>
        </w:rPr>
        <w:t xml:space="preserve"> 2</w:t>
      </w:r>
      <w:r w:rsidRPr="00072652">
        <w:rPr>
          <w:rStyle w:val="Bodytext6Spacing0pt"/>
          <w:sz w:val="36"/>
          <w:szCs w:val="36"/>
          <w:shd w:val="clear" w:color="auto" w:fill="80FFFF"/>
          <w:rtl/>
        </w:rPr>
        <w:t>1.1</w:t>
      </w:r>
      <w:r w:rsidRPr="00072652">
        <w:rPr>
          <w:rStyle w:val="Bodytext6Spacing0pt"/>
          <w:sz w:val="36"/>
          <w:szCs w:val="36"/>
          <w:rtl/>
        </w:rPr>
        <w:t>.93</w:t>
      </w:r>
      <w:r w:rsidRPr="00072652">
        <w:rPr>
          <w:rStyle w:val="Bodytext6Spacing0pt"/>
          <w:sz w:val="36"/>
          <w:szCs w:val="36"/>
          <w:shd w:val="clear" w:color="auto" w:fill="80FFFF"/>
          <w:rtl/>
        </w:rPr>
        <w:t>,</w:t>
      </w:r>
      <w:r w:rsidRPr="00072652">
        <w:rPr>
          <w:rStyle w:val="Bodytext6Spacing0pt"/>
          <w:sz w:val="36"/>
          <w:szCs w:val="36"/>
          <w:rtl/>
        </w:rPr>
        <w:t xml:space="preserve"> מראיינת רונית ו</w:t>
      </w:r>
      <w:r w:rsidRPr="00072652">
        <w:rPr>
          <w:rStyle w:val="Bodytext6Spacing0pt"/>
          <w:sz w:val="36"/>
          <w:szCs w:val="36"/>
          <w:shd w:val="clear" w:color="auto" w:fill="80FFFF"/>
          <w:rtl/>
        </w:rPr>
        <w:t>יס-</w:t>
      </w:r>
      <w:r w:rsidRPr="00072652">
        <w:rPr>
          <w:rStyle w:val="Bodytext6Spacing0pt"/>
          <w:sz w:val="36"/>
          <w:szCs w:val="36"/>
          <w:rtl/>
        </w:rPr>
        <w:t>ברקוב</w:t>
      </w:r>
      <w:r w:rsidRPr="00072652">
        <w:rPr>
          <w:rStyle w:val="Bodytext6Spacing0pt"/>
          <w:sz w:val="36"/>
          <w:szCs w:val="36"/>
          <w:shd w:val="clear" w:color="auto" w:fill="80FFFF"/>
          <w:rtl/>
        </w:rPr>
        <w:t>י</w:t>
      </w:r>
      <w:r w:rsidRPr="00072652">
        <w:rPr>
          <w:rStyle w:val="Bodytext6Spacing0pt"/>
          <w:sz w:val="36"/>
          <w:szCs w:val="36"/>
          <w:rtl/>
        </w:rPr>
        <w:t>ץ.</w:t>
      </w:r>
    </w:p>
    <w:p w:rsidR="006C565E" w:rsidRPr="00072652" w:rsidRDefault="00856756" w:rsidP="003C6E29">
      <w:pPr>
        <w:pStyle w:val="Bodytext61"/>
        <w:numPr>
          <w:ilvl w:val="1"/>
          <w:numId w:val="30"/>
        </w:numPr>
        <w:shd w:val="clear" w:color="auto" w:fill="auto"/>
        <w:tabs>
          <w:tab w:val="left" w:pos="492"/>
        </w:tabs>
        <w:spacing w:before="0" w:line="450" w:lineRule="exact"/>
        <w:ind w:left="440" w:hanging="440"/>
        <w:rPr>
          <w:sz w:val="36"/>
          <w:szCs w:val="36"/>
          <w:rtl/>
        </w:rPr>
      </w:pPr>
      <w:r w:rsidRPr="00072652">
        <w:rPr>
          <w:rStyle w:val="Bodytext6Spacing0pt"/>
          <w:sz w:val="36"/>
          <w:szCs w:val="36"/>
          <w:shd w:val="clear" w:color="auto" w:fill="80FFFF"/>
          <w:rtl/>
        </w:rPr>
        <w:t>״</w:t>
      </w:r>
      <w:r w:rsidRPr="00072652">
        <w:rPr>
          <w:rStyle w:val="Bodytext6Spacing0pt"/>
          <w:sz w:val="36"/>
          <w:szCs w:val="36"/>
          <w:rtl/>
        </w:rPr>
        <w:t>נתיב</w:t>
      </w:r>
      <w:r w:rsidRPr="00072652">
        <w:rPr>
          <w:rStyle w:val="Bodytext6Spacing0pt"/>
          <w:sz w:val="36"/>
          <w:szCs w:val="36"/>
          <w:shd w:val="clear" w:color="auto" w:fill="80FFFF"/>
          <w:rtl/>
        </w:rPr>
        <w:t>״,</w:t>
      </w:r>
      <w:r w:rsidRPr="00072652">
        <w:rPr>
          <w:rStyle w:val="Bodytext6Spacing0pt"/>
          <w:sz w:val="36"/>
          <w:szCs w:val="36"/>
          <w:rtl/>
        </w:rPr>
        <w:t xml:space="preserve"> גיליון 1 שנה שנייה 1</w:t>
      </w:r>
      <w:r w:rsidRPr="00072652">
        <w:rPr>
          <w:rStyle w:val="Bodytext6Spacing0pt"/>
          <w:sz w:val="36"/>
          <w:szCs w:val="36"/>
          <w:shd w:val="clear" w:color="auto" w:fill="80FFFF"/>
          <w:rtl/>
        </w:rPr>
        <w:t>.1</w:t>
      </w:r>
      <w:r w:rsidRPr="00072652">
        <w:rPr>
          <w:rStyle w:val="Bodytext6Spacing0pt"/>
          <w:sz w:val="36"/>
          <w:szCs w:val="36"/>
          <w:rtl/>
        </w:rPr>
        <w:t xml:space="preserve">.89 </w:t>
      </w:r>
      <w:r w:rsidRPr="00072652">
        <w:rPr>
          <w:rStyle w:val="Bodytext6Spacing0pt"/>
          <w:sz w:val="36"/>
          <w:szCs w:val="36"/>
          <w:shd w:val="clear" w:color="auto" w:fill="80FFFF"/>
          <w:rtl/>
        </w:rPr>
        <w:t>.</w:t>
      </w:r>
    </w:p>
    <w:p w:rsidR="006C565E" w:rsidRPr="00072652" w:rsidRDefault="00856756" w:rsidP="003C6E29">
      <w:pPr>
        <w:pStyle w:val="Bodytext61"/>
        <w:numPr>
          <w:ilvl w:val="1"/>
          <w:numId w:val="30"/>
        </w:numPr>
        <w:shd w:val="clear" w:color="auto" w:fill="auto"/>
        <w:tabs>
          <w:tab w:val="left" w:pos="510"/>
        </w:tabs>
        <w:spacing w:before="0" w:line="450" w:lineRule="exact"/>
        <w:ind w:left="440" w:hanging="440"/>
        <w:rPr>
          <w:sz w:val="36"/>
          <w:szCs w:val="36"/>
          <w:rtl/>
        </w:rPr>
      </w:pPr>
      <w:r w:rsidRPr="00072652">
        <w:rPr>
          <w:rStyle w:val="Bodytext6Spacing0pt"/>
          <w:sz w:val="36"/>
          <w:szCs w:val="36"/>
          <w:shd w:val="clear" w:color="auto" w:fill="80FFFF"/>
          <w:rtl/>
        </w:rPr>
        <w:t>״</w:t>
      </w:r>
      <w:r w:rsidRPr="00072652">
        <w:rPr>
          <w:rStyle w:val="Bodytext6Spacing0pt"/>
          <w:sz w:val="36"/>
          <w:szCs w:val="36"/>
          <w:rtl/>
        </w:rPr>
        <w:t>דבר</w:t>
      </w:r>
      <w:r w:rsidRPr="00072652">
        <w:rPr>
          <w:rStyle w:val="Bodytext6Spacing0pt"/>
          <w:sz w:val="36"/>
          <w:szCs w:val="36"/>
          <w:shd w:val="clear" w:color="auto" w:fill="80FFFF"/>
          <w:rtl/>
        </w:rPr>
        <w:t>״,</w:t>
      </w:r>
      <w:r w:rsidRPr="00072652">
        <w:rPr>
          <w:rStyle w:val="Bodytext6Spacing0pt"/>
          <w:sz w:val="36"/>
          <w:szCs w:val="36"/>
          <w:rtl/>
        </w:rPr>
        <w:t xml:space="preserve"> 16.5.90 </w:t>
      </w:r>
      <w:r w:rsidRPr="00072652">
        <w:rPr>
          <w:rStyle w:val="Bodytext6Spacing0pt"/>
          <w:sz w:val="36"/>
          <w:szCs w:val="36"/>
          <w:shd w:val="clear" w:color="auto" w:fill="80FFFF"/>
          <w:rtl/>
        </w:rPr>
        <w:t>.</w:t>
      </w:r>
      <w:r w:rsidRPr="00072652">
        <w:rPr>
          <w:rStyle w:val="Bodytext6Spacing0pt"/>
          <w:sz w:val="36"/>
          <w:szCs w:val="36"/>
          <w:rtl/>
        </w:rPr>
        <w:t xml:space="preserve"> ישראל אילת</w:t>
      </w:r>
      <w:r w:rsidRPr="00072652">
        <w:rPr>
          <w:rStyle w:val="Bodytext6Spacing0pt"/>
          <w:sz w:val="36"/>
          <w:szCs w:val="36"/>
          <w:shd w:val="clear" w:color="auto" w:fill="80FFFF"/>
          <w:rtl/>
        </w:rPr>
        <w:t>.</w:t>
      </w:r>
    </w:p>
    <w:p w:rsidR="006C565E" w:rsidRPr="00072652" w:rsidRDefault="00856756" w:rsidP="003C6E29">
      <w:pPr>
        <w:pStyle w:val="Bodytext61"/>
        <w:numPr>
          <w:ilvl w:val="1"/>
          <w:numId w:val="30"/>
        </w:numPr>
        <w:shd w:val="clear" w:color="auto" w:fill="auto"/>
        <w:tabs>
          <w:tab w:val="left" w:pos="492"/>
        </w:tabs>
        <w:spacing w:before="0" w:line="450" w:lineRule="exact"/>
        <w:ind w:left="440" w:hanging="440"/>
        <w:rPr>
          <w:sz w:val="36"/>
          <w:szCs w:val="36"/>
          <w:rtl/>
        </w:rPr>
      </w:pPr>
      <w:r w:rsidRPr="00072652">
        <w:rPr>
          <w:rStyle w:val="Bodytext6Spacing0pt"/>
          <w:sz w:val="36"/>
          <w:szCs w:val="36"/>
          <w:shd w:val="clear" w:color="auto" w:fill="80FFFF"/>
          <w:rtl/>
        </w:rPr>
        <w:t>״</w:t>
      </w:r>
      <w:r w:rsidRPr="00072652">
        <w:rPr>
          <w:rStyle w:val="Bodytext6Spacing0pt"/>
          <w:sz w:val="36"/>
          <w:szCs w:val="36"/>
          <w:rtl/>
        </w:rPr>
        <w:t>נקודה</w:t>
      </w:r>
      <w:r w:rsidRPr="00072652">
        <w:rPr>
          <w:rStyle w:val="Bodytext6Spacing0pt"/>
          <w:sz w:val="36"/>
          <w:szCs w:val="36"/>
          <w:shd w:val="clear" w:color="auto" w:fill="80FFFF"/>
          <w:rtl/>
        </w:rPr>
        <w:t>״,</w:t>
      </w:r>
      <w:r w:rsidRPr="00072652">
        <w:rPr>
          <w:rStyle w:val="Bodytext6Spacing0pt"/>
          <w:sz w:val="36"/>
          <w:szCs w:val="36"/>
          <w:rtl/>
        </w:rPr>
        <w:t xml:space="preserve"> גיליון 65. 4.</w:t>
      </w:r>
      <w:r w:rsidRPr="00072652">
        <w:rPr>
          <w:rStyle w:val="Bodytext6Spacing0pt"/>
          <w:sz w:val="36"/>
          <w:szCs w:val="36"/>
          <w:shd w:val="clear" w:color="auto" w:fill="80FFFF"/>
          <w:rtl/>
        </w:rPr>
        <w:t>11</w:t>
      </w:r>
      <w:r w:rsidRPr="00072652">
        <w:rPr>
          <w:rStyle w:val="Bodytext6Spacing0pt"/>
          <w:sz w:val="36"/>
          <w:szCs w:val="36"/>
          <w:rtl/>
        </w:rPr>
        <w:t>.83.</w:t>
      </w:r>
    </w:p>
    <w:p w:rsidR="006C565E" w:rsidRPr="00072652" w:rsidRDefault="00856756" w:rsidP="003C6E29">
      <w:pPr>
        <w:pStyle w:val="Bodytext61"/>
        <w:numPr>
          <w:ilvl w:val="1"/>
          <w:numId w:val="30"/>
        </w:numPr>
        <w:shd w:val="clear" w:color="auto" w:fill="auto"/>
        <w:tabs>
          <w:tab w:val="left" w:pos="492"/>
        </w:tabs>
        <w:spacing w:before="0" w:line="450" w:lineRule="exact"/>
        <w:ind w:left="440" w:hanging="440"/>
        <w:rPr>
          <w:sz w:val="36"/>
          <w:szCs w:val="36"/>
          <w:rtl/>
        </w:rPr>
      </w:pPr>
      <w:r w:rsidRPr="00072652">
        <w:rPr>
          <w:rStyle w:val="Bodytext6Spacing0pt"/>
          <w:sz w:val="36"/>
          <w:szCs w:val="36"/>
          <w:rtl/>
        </w:rPr>
        <w:t>מיומנו, א</w:t>
      </w:r>
      <w:r w:rsidR="00A8715F">
        <w:rPr>
          <w:rStyle w:val="Bodytext6Spacing0pt"/>
          <w:rFonts w:hint="cs"/>
          <w:sz w:val="36"/>
          <w:szCs w:val="36"/>
          <w:rtl/>
        </w:rPr>
        <w:t>ין</w:t>
      </w:r>
      <w:r w:rsidRPr="00072652">
        <w:rPr>
          <w:rStyle w:val="Bodytext6Spacing0pt"/>
          <w:sz w:val="36"/>
          <w:szCs w:val="36"/>
          <w:rtl/>
        </w:rPr>
        <w:t xml:space="preserve"> תאריך.</w:t>
      </w:r>
    </w:p>
    <w:p w:rsidR="006C565E" w:rsidRPr="00072652" w:rsidRDefault="00856756" w:rsidP="003C6E29">
      <w:pPr>
        <w:pStyle w:val="Bodytext61"/>
        <w:numPr>
          <w:ilvl w:val="1"/>
          <w:numId w:val="30"/>
        </w:numPr>
        <w:shd w:val="clear" w:color="auto" w:fill="auto"/>
        <w:tabs>
          <w:tab w:val="left" w:pos="498"/>
        </w:tabs>
        <w:spacing w:before="0" w:line="450" w:lineRule="exact"/>
        <w:ind w:left="440" w:hanging="440"/>
        <w:rPr>
          <w:sz w:val="36"/>
          <w:szCs w:val="36"/>
          <w:rtl/>
        </w:rPr>
      </w:pPr>
      <w:r w:rsidRPr="00072652">
        <w:rPr>
          <w:rStyle w:val="Bodytext6Spacing0pt"/>
          <w:sz w:val="36"/>
          <w:szCs w:val="36"/>
          <w:shd w:val="clear" w:color="auto" w:fill="80FFFF"/>
          <w:rtl/>
        </w:rPr>
        <w:t>״</w:t>
      </w:r>
      <w:r w:rsidRPr="00072652">
        <w:rPr>
          <w:rStyle w:val="Bodytext6Spacing0pt"/>
          <w:sz w:val="36"/>
          <w:szCs w:val="36"/>
          <w:rtl/>
        </w:rPr>
        <w:t>נתיב</w:t>
      </w:r>
      <w:r w:rsidRPr="00072652">
        <w:rPr>
          <w:rStyle w:val="Bodytext6Spacing0pt"/>
          <w:sz w:val="36"/>
          <w:szCs w:val="36"/>
          <w:shd w:val="clear" w:color="auto" w:fill="80FFFF"/>
          <w:rtl/>
        </w:rPr>
        <w:t>״,</w:t>
      </w:r>
      <w:r w:rsidRPr="00072652">
        <w:rPr>
          <w:rStyle w:val="Bodytext6Spacing0pt"/>
          <w:sz w:val="36"/>
          <w:szCs w:val="36"/>
          <w:rtl/>
        </w:rPr>
        <w:t xml:space="preserve"> גיליון 2 שנה חמישית אדר תשנ״ב.</w:t>
      </w:r>
    </w:p>
    <w:p w:rsidR="006C565E" w:rsidRPr="00072652" w:rsidRDefault="00856756" w:rsidP="003C6E29">
      <w:pPr>
        <w:pStyle w:val="Bodytext61"/>
        <w:numPr>
          <w:ilvl w:val="1"/>
          <w:numId w:val="30"/>
        </w:numPr>
        <w:shd w:val="clear" w:color="auto" w:fill="auto"/>
        <w:tabs>
          <w:tab w:val="left" w:pos="492"/>
        </w:tabs>
        <w:spacing w:before="0" w:line="450" w:lineRule="exact"/>
        <w:ind w:left="440" w:hanging="440"/>
        <w:rPr>
          <w:sz w:val="36"/>
          <w:szCs w:val="36"/>
          <w:rtl/>
        </w:rPr>
      </w:pPr>
      <w:r w:rsidRPr="00072652">
        <w:rPr>
          <w:rStyle w:val="Bodytext6Spacing0pt"/>
          <w:sz w:val="36"/>
          <w:szCs w:val="36"/>
          <w:rtl/>
        </w:rPr>
        <w:t xml:space="preserve">ישעיהו אפשטיין כתב </w:t>
      </w:r>
      <w:r w:rsidRPr="00072652">
        <w:rPr>
          <w:rStyle w:val="Bodytext6Spacing0pt"/>
          <w:sz w:val="36"/>
          <w:szCs w:val="36"/>
          <w:shd w:val="clear" w:color="auto" w:fill="80FFFF"/>
          <w:rtl/>
        </w:rPr>
        <w:t>ס</w:t>
      </w:r>
      <w:r w:rsidRPr="00072652">
        <w:rPr>
          <w:rStyle w:val="Bodytext6Spacing0pt"/>
          <w:sz w:val="36"/>
          <w:szCs w:val="36"/>
          <w:rtl/>
        </w:rPr>
        <w:t>פר על אחיו ישראל והוא מקדיש מזמנו להנצחת קהילת וילנה.</w:t>
      </w:r>
    </w:p>
    <w:p w:rsidR="006C565E" w:rsidRPr="00072652" w:rsidRDefault="00856756" w:rsidP="003C6E29">
      <w:pPr>
        <w:pStyle w:val="Bodytext61"/>
        <w:numPr>
          <w:ilvl w:val="1"/>
          <w:numId w:val="30"/>
        </w:numPr>
        <w:shd w:val="clear" w:color="auto" w:fill="auto"/>
        <w:tabs>
          <w:tab w:val="left" w:pos="486"/>
        </w:tabs>
        <w:spacing w:before="0" w:after="118" w:line="342" w:lineRule="exact"/>
        <w:ind w:left="440" w:right="220" w:hanging="440"/>
        <w:rPr>
          <w:sz w:val="36"/>
          <w:szCs w:val="36"/>
          <w:rtl/>
        </w:rPr>
      </w:pPr>
      <w:r w:rsidRPr="00072652">
        <w:rPr>
          <w:rStyle w:val="Bodytext6Spacing0pt"/>
          <w:sz w:val="36"/>
          <w:szCs w:val="36"/>
          <w:rtl/>
        </w:rPr>
        <w:t>כשפרצה המלחמה כתב אצ״ג לאלדד וביקש ממנו שינ</w:t>
      </w:r>
      <w:r w:rsidRPr="00072652">
        <w:rPr>
          <w:rStyle w:val="Bodytext6Spacing0pt"/>
          <w:sz w:val="36"/>
          <w:szCs w:val="36"/>
          <w:shd w:val="clear" w:color="auto" w:fill="80FFFF"/>
          <w:rtl/>
        </w:rPr>
        <w:t>ס</w:t>
      </w:r>
      <w:r w:rsidRPr="00072652">
        <w:rPr>
          <w:rStyle w:val="Bodytext6Spacing0pt"/>
          <w:sz w:val="36"/>
          <w:szCs w:val="36"/>
          <w:rtl/>
        </w:rPr>
        <w:t>ה להציל את כתבי היד שלו שנשארו בל</w:t>
      </w:r>
      <w:r w:rsidRPr="00072652">
        <w:rPr>
          <w:rStyle w:val="Bodytext6Spacing0pt"/>
          <w:sz w:val="36"/>
          <w:szCs w:val="36"/>
          <w:shd w:val="clear" w:color="auto" w:fill="80FFFF"/>
          <w:rtl/>
        </w:rPr>
        <w:t>ב</w:t>
      </w:r>
      <w:r w:rsidRPr="00072652">
        <w:rPr>
          <w:rStyle w:val="Bodytext6Spacing0pt"/>
          <w:sz w:val="36"/>
          <w:szCs w:val="36"/>
          <w:rtl/>
        </w:rPr>
        <w:t>וב,</w:t>
      </w:r>
      <w:r w:rsidRPr="00072652">
        <w:rPr>
          <w:rStyle w:val="Bodytext6Spacing0pt"/>
          <w:sz w:val="36"/>
          <w:szCs w:val="36"/>
          <w:shd w:val="clear" w:color="auto" w:fill="80FFFF"/>
          <w:rtl/>
        </w:rPr>
        <w:t xml:space="preserve"> </w:t>
      </w:r>
      <w:r w:rsidRPr="00072652">
        <w:rPr>
          <w:rStyle w:val="Bodytext6Spacing0pt"/>
          <w:sz w:val="36"/>
          <w:szCs w:val="36"/>
          <w:rtl/>
        </w:rPr>
        <w:t>אך אלדד נמצא כבר בווילנה ולא ה</w:t>
      </w:r>
      <w:r w:rsidRPr="00072652">
        <w:rPr>
          <w:rStyle w:val="Bodytext6Spacing0pt"/>
          <w:sz w:val="36"/>
          <w:szCs w:val="36"/>
          <w:shd w:val="clear" w:color="auto" w:fill="80FFFF"/>
          <w:rtl/>
        </w:rPr>
        <w:t>י</w:t>
      </w:r>
      <w:r w:rsidRPr="00072652">
        <w:rPr>
          <w:rStyle w:val="Bodytext6Spacing0pt"/>
          <w:sz w:val="36"/>
          <w:szCs w:val="36"/>
          <w:rtl/>
        </w:rPr>
        <w:t>תה לו שום אפשרות להגיע ללבוב, שכן היה חשש שאם יעלה על רכבת יאסרו אותו.</w:t>
      </w:r>
    </w:p>
    <w:p w:rsidR="006C565E" w:rsidRPr="00072652" w:rsidRDefault="00856756" w:rsidP="003C6E29">
      <w:pPr>
        <w:pStyle w:val="Bodytext61"/>
        <w:numPr>
          <w:ilvl w:val="1"/>
          <w:numId w:val="30"/>
        </w:numPr>
        <w:shd w:val="clear" w:color="auto" w:fill="auto"/>
        <w:tabs>
          <w:tab w:val="left" w:pos="498"/>
        </w:tabs>
        <w:spacing w:before="0" w:line="270" w:lineRule="exact"/>
        <w:ind w:left="440" w:hanging="440"/>
        <w:rPr>
          <w:sz w:val="36"/>
          <w:szCs w:val="36"/>
          <w:rtl/>
        </w:rPr>
      </w:pPr>
      <w:r w:rsidRPr="00072652">
        <w:rPr>
          <w:rStyle w:val="Bodytext6Spacing0pt"/>
          <w:sz w:val="36"/>
          <w:szCs w:val="36"/>
          <w:shd w:val="clear" w:color="auto" w:fill="80FFFF"/>
          <w:rtl/>
        </w:rPr>
        <w:t>״</w:t>
      </w:r>
      <w:r w:rsidRPr="00072652">
        <w:rPr>
          <w:rStyle w:val="Bodytext6Spacing0pt"/>
          <w:sz w:val="36"/>
          <w:szCs w:val="36"/>
          <w:rtl/>
        </w:rPr>
        <w:t>נתיב</w:t>
      </w:r>
      <w:r w:rsidRPr="00072652">
        <w:rPr>
          <w:rStyle w:val="Bodytext6Spacing0pt"/>
          <w:sz w:val="36"/>
          <w:szCs w:val="36"/>
          <w:shd w:val="clear" w:color="auto" w:fill="80FFFF"/>
          <w:rtl/>
        </w:rPr>
        <w:t>״,</w:t>
      </w:r>
      <w:r w:rsidRPr="00072652">
        <w:rPr>
          <w:rStyle w:val="Bodytext6Spacing0pt"/>
          <w:sz w:val="36"/>
          <w:szCs w:val="36"/>
          <w:rtl/>
        </w:rPr>
        <w:t xml:space="preserve"> גיליון 2 שנה חמישית אדר תשנ״ב</w:t>
      </w:r>
      <w:r w:rsidRPr="00072652">
        <w:rPr>
          <w:rStyle w:val="Bodytext6Spacing0pt"/>
          <w:sz w:val="36"/>
          <w:szCs w:val="36"/>
          <w:shd w:val="clear" w:color="auto" w:fill="80FFFF"/>
          <w:rtl/>
        </w:rPr>
        <w:t>.</w:t>
      </w:r>
      <w:r w:rsidRPr="00072652">
        <w:rPr>
          <w:sz w:val="36"/>
          <w:szCs w:val="36"/>
          <w:rtl/>
        </w:rPr>
        <w:br w:type="page"/>
      </w:r>
    </w:p>
    <w:p w:rsidR="006C565E" w:rsidRPr="00072652" w:rsidRDefault="00856756" w:rsidP="003C6E29">
      <w:pPr>
        <w:pStyle w:val="Heading320"/>
        <w:keepNext/>
        <w:keepLines/>
        <w:shd w:val="clear" w:color="auto" w:fill="auto"/>
        <w:spacing w:after="568" w:line="360" w:lineRule="exact"/>
        <w:ind w:left="3840"/>
        <w:rPr>
          <w:sz w:val="48"/>
          <w:szCs w:val="48"/>
          <w:rtl/>
        </w:rPr>
      </w:pPr>
      <w:bookmarkStart w:id="59" w:name="bookmark62"/>
      <w:r w:rsidRPr="00072652">
        <w:rPr>
          <w:sz w:val="48"/>
          <w:szCs w:val="48"/>
          <w:rtl/>
        </w:rPr>
        <w:lastRenderedPageBreak/>
        <w:t>פ</w:t>
      </w:r>
      <w:r w:rsidRPr="00072652">
        <w:rPr>
          <w:sz w:val="48"/>
          <w:szCs w:val="48"/>
          <w:shd w:val="clear" w:color="auto" w:fill="80FFFF"/>
          <w:rtl/>
        </w:rPr>
        <w:t>ר</w:t>
      </w:r>
      <w:r w:rsidR="00A8715F">
        <w:rPr>
          <w:rFonts w:hint="cs"/>
          <w:sz w:val="48"/>
          <w:szCs w:val="48"/>
          <w:rtl/>
        </w:rPr>
        <w:t>ק</w:t>
      </w:r>
      <w:r w:rsidRPr="00072652">
        <w:rPr>
          <w:sz w:val="48"/>
          <w:szCs w:val="48"/>
          <w:rtl/>
        </w:rPr>
        <w:t xml:space="preserve"> שלושים</w:t>
      </w:r>
      <w:bookmarkEnd w:id="59"/>
    </w:p>
    <w:p w:rsidR="006C565E" w:rsidRPr="00072652" w:rsidRDefault="00856756" w:rsidP="003C6E29">
      <w:pPr>
        <w:pStyle w:val="Bodytext21"/>
        <w:shd w:val="clear" w:color="auto" w:fill="auto"/>
        <w:spacing w:before="0" w:after="872" w:line="400" w:lineRule="exact"/>
        <w:ind w:left="2980"/>
        <w:rPr>
          <w:sz w:val="52"/>
          <w:szCs w:val="52"/>
          <w:rtl/>
        </w:rPr>
      </w:pPr>
      <w:bookmarkStart w:id="60" w:name="bookmark63"/>
      <w:r w:rsidRPr="00072652">
        <w:rPr>
          <w:rStyle w:val="Bodytext222"/>
          <w:sz w:val="52"/>
          <w:szCs w:val="52"/>
          <w:rtl/>
        </w:rPr>
        <w:t>משו</w:t>
      </w:r>
      <w:r w:rsidR="00A8715F">
        <w:rPr>
          <w:rStyle w:val="Bodytext222"/>
          <w:rFonts w:hint="cs"/>
          <w:sz w:val="52"/>
          <w:szCs w:val="52"/>
          <w:rtl/>
        </w:rPr>
        <w:t>רה</w:t>
      </w:r>
      <w:r w:rsidRPr="00072652">
        <w:rPr>
          <w:rStyle w:val="Bodytext222"/>
          <w:sz w:val="52"/>
          <w:szCs w:val="52"/>
          <w:rtl/>
        </w:rPr>
        <w:t xml:space="preserve"> ישחרר </w:t>
      </w:r>
      <w:r w:rsidR="00A8715F">
        <w:rPr>
          <w:rStyle w:val="Bodytext222"/>
          <w:rFonts w:hint="cs"/>
          <w:sz w:val="52"/>
          <w:szCs w:val="52"/>
          <w:rtl/>
        </w:rPr>
        <w:t>ר</w:t>
      </w:r>
      <w:r w:rsidRPr="00072652">
        <w:rPr>
          <w:rStyle w:val="Bodytext222"/>
          <w:sz w:val="52"/>
          <w:szCs w:val="52"/>
          <w:rtl/>
        </w:rPr>
        <w:t>ק המוות</w:t>
      </w:r>
      <w:bookmarkEnd w:id="60"/>
    </w:p>
    <w:p w:rsidR="006C565E" w:rsidRPr="00072652" w:rsidRDefault="00856756" w:rsidP="003C6E29">
      <w:pPr>
        <w:pStyle w:val="Bodytext61"/>
        <w:shd w:val="clear" w:color="auto" w:fill="auto"/>
        <w:spacing w:before="0" w:after="60" w:line="348" w:lineRule="exact"/>
        <w:ind w:left="20" w:right="20" w:firstLine="320"/>
        <w:rPr>
          <w:sz w:val="36"/>
          <w:szCs w:val="36"/>
          <w:rtl/>
        </w:rPr>
      </w:pPr>
      <w:r w:rsidRPr="00072652">
        <w:rPr>
          <w:rStyle w:val="Bodytext6Spacing0pt"/>
          <w:sz w:val="36"/>
          <w:szCs w:val="36"/>
          <w:rtl/>
        </w:rPr>
        <w:t>בחודש אוקטובר 1991 התכנסה במדריד, בירת ספרד, ועידה לשלום במזרח</w:t>
      </w:r>
      <w:r w:rsidRPr="00072652">
        <w:rPr>
          <w:rStyle w:val="Bodytext6Spacing0pt"/>
          <w:sz w:val="36"/>
          <w:szCs w:val="36"/>
          <w:shd w:val="clear" w:color="auto" w:fill="80FFFF"/>
          <w:rtl/>
        </w:rPr>
        <w:t>־</w:t>
      </w:r>
      <w:r w:rsidRPr="00072652">
        <w:rPr>
          <w:rStyle w:val="Bodytext6Spacing0pt"/>
          <w:sz w:val="36"/>
          <w:szCs w:val="36"/>
          <w:rtl/>
        </w:rPr>
        <w:t>התי</w:t>
      </w:r>
      <w:r w:rsidRPr="00072652">
        <w:rPr>
          <w:rStyle w:val="Bodytext6Spacing0pt"/>
          <w:sz w:val="36"/>
          <w:szCs w:val="36"/>
          <w:shd w:val="clear" w:color="auto" w:fill="80FFFF"/>
          <w:rtl/>
        </w:rPr>
        <w:t>כ</w:t>
      </w:r>
      <w:r w:rsidRPr="00072652">
        <w:rPr>
          <w:rStyle w:val="Bodytext6Spacing0pt"/>
          <w:sz w:val="36"/>
          <w:szCs w:val="36"/>
          <w:rtl/>
        </w:rPr>
        <w:t>ון</w:t>
      </w:r>
      <w:r w:rsidRPr="00072652">
        <w:rPr>
          <w:rStyle w:val="Bodytext6Spacing0pt"/>
          <w:sz w:val="36"/>
          <w:szCs w:val="36"/>
          <w:shd w:val="clear" w:color="auto" w:fill="80FFFF"/>
          <w:rtl/>
        </w:rPr>
        <w:t>,</w:t>
      </w:r>
      <w:r w:rsidRPr="00072652">
        <w:rPr>
          <w:rStyle w:val="Bodytext6Spacing0pt"/>
          <w:sz w:val="36"/>
          <w:szCs w:val="36"/>
          <w:rtl/>
        </w:rPr>
        <w:t xml:space="preserve"> בהשתתפות נציגי ישראל ושכנותיה הערביות. מלכתחילה התנגד אלדד לוועידה, שכ</w:t>
      </w:r>
      <w:r w:rsidRPr="00072652">
        <w:rPr>
          <w:rStyle w:val="Bodytext6Spacing0pt"/>
          <w:sz w:val="36"/>
          <w:szCs w:val="36"/>
          <w:shd w:val="clear" w:color="auto" w:fill="80FFFF"/>
          <w:rtl/>
        </w:rPr>
        <w:t>ן</w:t>
      </w:r>
      <w:r w:rsidRPr="00072652">
        <w:rPr>
          <w:rStyle w:val="Bodytext6Spacing0pt"/>
          <w:sz w:val="36"/>
          <w:szCs w:val="36"/>
          <w:rtl/>
        </w:rPr>
        <w:t xml:space="preserve"> הוא ראה בה משום הצהרת כוונות על צעדים מדיניים מחייבים לקראת יישומה של האוטונומיה ביש״ע על</w:t>
      </w:r>
      <w:r w:rsidRPr="00072652">
        <w:rPr>
          <w:rStyle w:val="Bodytext6Spacing0pt"/>
          <w:sz w:val="36"/>
          <w:szCs w:val="36"/>
          <w:shd w:val="clear" w:color="auto" w:fill="80FFFF"/>
          <w:rtl/>
        </w:rPr>
        <w:t>-</w:t>
      </w:r>
      <w:r w:rsidRPr="00072652">
        <w:rPr>
          <w:rStyle w:val="Bodytext6Spacing0pt"/>
          <w:sz w:val="36"/>
          <w:szCs w:val="36"/>
          <w:rtl/>
        </w:rPr>
        <w:t>פי הסכמי קמפ</w:t>
      </w:r>
      <w:r w:rsidRPr="00072652">
        <w:rPr>
          <w:rStyle w:val="Bodytext6Spacing0pt"/>
          <w:sz w:val="36"/>
          <w:szCs w:val="36"/>
          <w:shd w:val="clear" w:color="auto" w:fill="80FFFF"/>
          <w:rtl/>
        </w:rPr>
        <w:t>-</w:t>
      </w:r>
      <w:r w:rsidRPr="00072652">
        <w:rPr>
          <w:rStyle w:val="Bodytext6Spacing0pt"/>
          <w:sz w:val="36"/>
          <w:szCs w:val="36"/>
          <w:rtl/>
        </w:rPr>
        <w:t xml:space="preserve">דיוויד. בשיחותיו עם גאולה כהן הוא הציע לעזוב את הממשלה בטרם ועידה. גאולה הסכימה עקרונית והביאה את הההצעה בפני מועצת </w:t>
      </w:r>
      <w:r w:rsidRPr="00072652">
        <w:rPr>
          <w:rStyle w:val="Bodytext6Spacing0pt"/>
          <w:sz w:val="36"/>
          <w:szCs w:val="36"/>
          <w:shd w:val="clear" w:color="auto" w:fill="80FFFF"/>
          <w:rtl/>
        </w:rPr>
        <w:t>״</w:t>
      </w:r>
      <w:r w:rsidRPr="00072652">
        <w:rPr>
          <w:rStyle w:val="Bodytext6Spacing0pt"/>
          <w:sz w:val="36"/>
          <w:szCs w:val="36"/>
          <w:rtl/>
        </w:rPr>
        <w:t>התחייה</w:t>
      </w:r>
      <w:r w:rsidRPr="00072652">
        <w:rPr>
          <w:rStyle w:val="Bodytext6Spacing0pt"/>
          <w:sz w:val="36"/>
          <w:szCs w:val="36"/>
          <w:shd w:val="clear" w:color="auto" w:fill="80FFFF"/>
          <w:rtl/>
        </w:rPr>
        <w:t>״.</w:t>
      </w:r>
      <w:r w:rsidRPr="00072652">
        <w:rPr>
          <w:rStyle w:val="Bodytext6Spacing0pt"/>
          <w:sz w:val="36"/>
          <w:szCs w:val="36"/>
          <w:rtl/>
        </w:rPr>
        <w:t xml:space="preserve"> פ</w:t>
      </w:r>
      <w:r w:rsidRPr="00072652">
        <w:rPr>
          <w:rStyle w:val="Bodytext6Spacing0pt"/>
          <w:sz w:val="36"/>
          <w:szCs w:val="36"/>
          <w:shd w:val="clear" w:color="auto" w:fill="80FFFF"/>
          <w:rtl/>
        </w:rPr>
        <w:t>ר</w:t>
      </w:r>
      <w:r w:rsidRPr="00072652">
        <w:rPr>
          <w:rStyle w:val="Bodytext6Spacing0pt"/>
          <w:sz w:val="36"/>
          <w:szCs w:val="36"/>
          <w:rtl/>
        </w:rPr>
        <w:t>ו</w:t>
      </w:r>
      <w:r w:rsidRPr="00072652">
        <w:rPr>
          <w:rStyle w:val="Bodytext6Spacing0pt"/>
          <w:sz w:val="36"/>
          <w:szCs w:val="36"/>
          <w:shd w:val="clear" w:color="auto" w:fill="80FFFF"/>
          <w:rtl/>
        </w:rPr>
        <w:t>פ׳</w:t>
      </w:r>
      <w:r w:rsidRPr="00072652">
        <w:rPr>
          <w:rStyle w:val="Bodytext6Spacing0pt"/>
          <w:sz w:val="36"/>
          <w:szCs w:val="36"/>
          <w:rtl/>
        </w:rPr>
        <w:t xml:space="preserve"> יובל נאמן התנגד לה בנימוק, שהממשלה לא התחייבה עדיין על שום שינוי מהותי בעמדותיה. ואם יחול שינוי </w:t>
      </w:r>
      <w:r w:rsidRPr="00072652">
        <w:rPr>
          <w:rStyle w:val="Bodytext6Spacing0pt"/>
          <w:sz w:val="36"/>
          <w:szCs w:val="36"/>
          <w:shd w:val="clear" w:color="auto" w:fill="80FFFF"/>
          <w:rtl/>
        </w:rPr>
        <w:t>״</w:t>
      </w:r>
      <w:r w:rsidRPr="00072652">
        <w:rPr>
          <w:rStyle w:val="Bodytext6Spacing0pt"/>
          <w:sz w:val="36"/>
          <w:szCs w:val="36"/>
          <w:rtl/>
        </w:rPr>
        <w:t>צומ</w:t>
      </w:r>
      <w:r w:rsidRPr="00072652">
        <w:rPr>
          <w:rStyle w:val="Bodytext6Spacing0pt"/>
          <w:sz w:val="36"/>
          <w:szCs w:val="36"/>
          <w:shd w:val="clear" w:color="auto" w:fill="80FFFF"/>
          <w:rtl/>
        </w:rPr>
        <w:t>ת״</w:t>
      </w:r>
      <w:r w:rsidRPr="00072652">
        <w:rPr>
          <w:rStyle w:val="Bodytext6Spacing0pt"/>
          <w:sz w:val="36"/>
          <w:szCs w:val="36"/>
          <w:rtl/>
        </w:rPr>
        <w:t xml:space="preserve"> ו״מולדת</w:t>
      </w:r>
      <w:r w:rsidRPr="00072652">
        <w:rPr>
          <w:rStyle w:val="Bodytext6Spacing0pt"/>
          <w:sz w:val="36"/>
          <w:szCs w:val="36"/>
          <w:shd w:val="clear" w:color="auto" w:fill="80FFFF"/>
          <w:rtl/>
        </w:rPr>
        <w:t>״</w:t>
      </w:r>
      <w:r w:rsidRPr="00072652">
        <w:rPr>
          <w:rStyle w:val="Bodytext6Spacing0pt"/>
          <w:sz w:val="36"/>
          <w:szCs w:val="36"/>
          <w:rtl/>
        </w:rPr>
        <w:t xml:space="preserve"> יצטרפו אל </w:t>
      </w:r>
      <w:r w:rsidRPr="00072652">
        <w:rPr>
          <w:rStyle w:val="Bodytext6Spacing0pt"/>
          <w:sz w:val="36"/>
          <w:szCs w:val="36"/>
          <w:shd w:val="clear" w:color="auto" w:fill="80FFFF"/>
          <w:rtl/>
        </w:rPr>
        <w:t>״</w:t>
      </w:r>
      <w:r w:rsidRPr="00072652">
        <w:rPr>
          <w:rStyle w:val="Bodytext6Spacing0pt"/>
          <w:sz w:val="36"/>
          <w:szCs w:val="36"/>
          <w:rtl/>
        </w:rPr>
        <w:t>התחייה</w:t>
      </w:r>
      <w:r w:rsidRPr="00072652">
        <w:rPr>
          <w:rStyle w:val="Bodytext6Spacing0pt"/>
          <w:sz w:val="36"/>
          <w:szCs w:val="36"/>
          <w:shd w:val="clear" w:color="auto" w:fill="80FFFF"/>
          <w:rtl/>
        </w:rPr>
        <w:t>״</w:t>
      </w:r>
      <w:r w:rsidRPr="00072652">
        <w:rPr>
          <w:rStyle w:val="Bodytext6Spacing0pt"/>
          <w:sz w:val="36"/>
          <w:szCs w:val="36"/>
          <w:rtl/>
        </w:rPr>
        <w:t xml:space="preserve"> ושלוש המפלגות יצאו מהממשלה. דעתו של נאמן לא נתקבלה, וכיוון שהוא ראה בכך אי-אמון כלפיו כיו״ר התנועה, הוא התפטר. התפטרותו, ולאחר מכן הסכמתו לחזור בו מהתפטרותו, הם מסימניה הבולטים של התפוררות </w:t>
      </w:r>
      <w:r w:rsidRPr="00072652">
        <w:rPr>
          <w:rStyle w:val="Bodytext6Spacing0pt"/>
          <w:sz w:val="36"/>
          <w:szCs w:val="36"/>
          <w:shd w:val="clear" w:color="auto" w:fill="80FFFF"/>
          <w:rtl/>
        </w:rPr>
        <w:t>״</w:t>
      </w:r>
      <w:r w:rsidRPr="00072652">
        <w:rPr>
          <w:rStyle w:val="Bodytext6Spacing0pt"/>
          <w:sz w:val="36"/>
          <w:szCs w:val="36"/>
          <w:rtl/>
        </w:rPr>
        <w:t>התחייה</w:t>
      </w:r>
      <w:r w:rsidRPr="00072652">
        <w:rPr>
          <w:rStyle w:val="Bodytext6Spacing0pt"/>
          <w:sz w:val="36"/>
          <w:szCs w:val="36"/>
          <w:shd w:val="clear" w:color="auto" w:fill="80FFFF"/>
          <w:rtl/>
        </w:rPr>
        <w:t>״</w:t>
      </w:r>
      <w:r w:rsidRPr="00072652">
        <w:rPr>
          <w:rStyle w:val="Bodytext6Spacing0pt"/>
          <w:sz w:val="36"/>
          <w:szCs w:val="36"/>
          <w:rtl/>
        </w:rPr>
        <w:t xml:space="preserve"> כתנועה אידיאולוגית מיליטנטית, שאיבדה את כוחה וחיוניותה והיתה עושה כבר רק קרב מאסף.</w:t>
      </w:r>
    </w:p>
    <w:p w:rsidR="006C565E" w:rsidRPr="00072652" w:rsidRDefault="00856756" w:rsidP="003C6E29">
      <w:pPr>
        <w:pStyle w:val="Bodytext61"/>
        <w:shd w:val="clear" w:color="auto" w:fill="auto"/>
        <w:spacing w:before="0" w:after="60" w:line="348" w:lineRule="exact"/>
        <w:ind w:left="20" w:right="20" w:firstLine="320"/>
        <w:rPr>
          <w:sz w:val="36"/>
          <w:szCs w:val="36"/>
          <w:rtl/>
        </w:rPr>
      </w:pPr>
      <w:r w:rsidRPr="00072652">
        <w:rPr>
          <w:rStyle w:val="Bodytext6Spacing0pt"/>
          <w:sz w:val="36"/>
          <w:szCs w:val="36"/>
          <w:rtl/>
        </w:rPr>
        <w:t xml:space="preserve">כיוון שראש הממשלה, יצחק שמיר, ידע שלאלדד יש השפעה עקיפה, באמצעות גאולה כהן, על המתרחש בתנועה, אף כי אלדד אינו קשור במוסדותיה, הזמינו שמיר למשרדו וניסה לשכנע אותו לבל תעזוב </w:t>
      </w:r>
      <w:r w:rsidRPr="00072652">
        <w:rPr>
          <w:rStyle w:val="Bodytext6Spacing0pt"/>
          <w:sz w:val="36"/>
          <w:szCs w:val="36"/>
          <w:shd w:val="clear" w:color="auto" w:fill="80FFFF"/>
          <w:rtl/>
        </w:rPr>
        <w:t>״</w:t>
      </w:r>
      <w:r w:rsidRPr="00072652">
        <w:rPr>
          <w:rStyle w:val="Bodytext6Spacing0pt"/>
          <w:sz w:val="36"/>
          <w:szCs w:val="36"/>
          <w:rtl/>
        </w:rPr>
        <w:t>התחייה</w:t>
      </w:r>
      <w:r w:rsidRPr="00072652">
        <w:rPr>
          <w:rStyle w:val="Bodytext6Spacing0pt"/>
          <w:sz w:val="36"/>
          <w:szCs w:val="36"/>
          <w:shd w:val="clear" w:color="auto" w:fill="80FFFF"/>
          <w:rtl/>
        </w:rPr>
        <w:t>״</w:t>
      </w:r>
      <w:r w:rsidRPr="00072652">
        <w:rPr>
          <w:rStyle w:val="Bodytext6Spacing0pt"/>
          <w:sz w:val="36"/>
          <w:szCs w:val="36"/>
          <w:rtl/>
        </w:rPr>
        <w:t xml:space="preserve"> את הממשלה. אלדד לא נסוג מעמדתו ופסל מכל וכל את ההליכה לוועידה. וכך, שלא מדעת, היה אלדד אחד הגורמים הסמויים שכיר</w:t>
      </w:r>
      <w:r w:rsidRPr="00072652">
        <w:rPr>
          <w:rStyle w:val="Bodytext6Spacing0pt"/>
          <w:sz w:val="36"/>
          <w:szCs w:val="36"/>
          <w:shd w:val="clear" w:color="auto" w:fill="80FFFF"/>
          <w:rtl/>
        </w:rPr>
        <w:t>ס</w:t>
      </w:r>
      <w:r w:rsidRPr="00072652">
        <w:rPr>
          <w:rStyle w:val="Bodytext6Spacing0pt"/>
          <w:sz w:val="36"/>
          <w:szCs w:val="36"/>
          <w:rtl/>
        </w:rPr>
        <w:t xml:space="preserve">מו בכוחה של ממשלת שמיר. נאמן לעקרון הבסיסי לא הירהר כלל בהשלכות על תהליכים מדיניים וחברתיים שייגרמו כתוצאה מיציאתה של </w:t>
      </w:r>
      <w:r w:rsidRPr="00072652">
        <w:rPr>
          <w:rStyle w:val="Bodytext6Spacing0pt"/>
          <w:sz w:val="36"/>
          <w:szCs w:val="36"/>
          <w:shd w:val="clear" w:color="auto" w:fill="80FFFF"/>
          <w:rtl/>
        </w:rPr>
        <w:t>״</w:t>
      </w:r>
      <w:r w:rsidRPr="00072652">
        <w:rPr>
          <w:rStyle w:val="Bodytext6Spacing0pt"/>
          <w:sz w:val="36"/>
          <w:szCs w:val="36"/>
          <w:rtl/>
        </w:rPr>
        <w:t>התחייה</w:t>
      </w:r>
      <w:r w:rsidRPr="00072652">
        <w:rPr>
          <w:rStyle w:val="Bodytext6Spacing0pt"/>
          <w:sz w:val="36"/>
          <w:szCs w:val="36"/>
          <w:shd w:val="clear" w:color="auto" w:fill="80FFFF"/>
          <w:rtl/>
        </w:rPr>
        <w:t>״</w:t>
      </w:r>
      <w:r w:rsidRPr="00072652">
        <w:rPr>
          <w:rStyle w:val="Bodytext6Spacing0pt"/>
          <w:sz w:val="36"/>
          <w:szCs w:val="36"/>
          <w:rtl/>
        </w:rPr>
        <w:t xml:space="preserve"> מן הממשלה. ואכן, עם יציאתה של </w:t>
      </w:r>
      <w:r w:rsidRPr="00072652">
        <w:rPr>
          <w:rStyle w:val="Bodytext6Spacing0pt"/>
          <w:sz w:val="36"/>
          <w:szCs w:val="36"/>
          <w:shd w:val="clear" w:color="auto" w:fill="80FFFF"/>
          <w:rtl/>
        </w:rPr>
        <w:t>״</w:t>
      </w:r>
      <w:r w:rsidRPr="00072652">
        <w:rPr>
          <w:rStyle w:val="Bodytext6Spacing0pt"/>
          <w:sz w:val="36"/>
          <w:szCs w:val="36"/>
          <w:rtl/>
        </w:rPr>
        <w:t>התחייה</w:t>
      </w:r>
      <w:r w:rsidRPr="00072652">
        <w:rPr>
          <w:rStyle w:val="Bodytext6Spacing0pt"/>
          <w:sz w:val="36"/>
          <w:szCs w:val="36"/>
          <w:shd w:val="clear" w:color="auto" w:fill="80FFFF"/>
          <w:rtl/>
        </w:rPr>
        <w:t>״</w:t>
      </w:r>
      <w:r w:rsidRPr="00072652">
        <w:rPr>
          <w:rStyle w:val="Bodytext6Spacing0pt"/>
          <w:sz w:val="36"/>
          <w:szCs w:val="36"/>
          <w:rtl/>
        </w:rPr>
        <w:t xml:space="preserve"> מהממשלה, התפטרות הממשלה וההליכה המוקדמת לבחירות, עדיין לא קרא אלדד נכון את המפה הפוליטית, והוא לא העלה על דעתו שהשמאל הולך ומתחזק שעה שהימין מפגין אוזלת</w:t>
      </w:r>
      <w:r w:rsidRPr="00072652">
        <w:rPr>
          <w:rStyle w:val="Bodytext6Spacing0pt"/>
          <w:sz w:val="36"/>
          <w:szCs w:val="36"/>
          <w:shd w:val="clear" w:color="auto" w:fill="80FFFF"/>
          <w:rtl/>
        </w:rPr>
        <w:t>-</w:t>
      </w:r>
      <w:r w:rsidRPr="00072652">
        <w:rPr>
          <w:rStyle w:val="Bodytext6Spacing0pt"/>
          <w:sz w:val="36"/>
          <w:szCs w:val="36"/>
          <w:rtl/>
        </w:rPr>
        <w:t>יד וי</w:t>
      </w:r>
      <w:r w:rsidRPr="00072652">
        <w:rPr>
          <w:rStyle w:val="Bodytext6Spacing0pt"/>
          <w:sz w:val="36"/>
          <w:szCs w:val="36"/>
          <w:shd w:val="clear" w:color="auto" w:fill="80FFFF"/>
          <w:rtl/>
        </w:rPr>
        <w:t>ר</w:t>
      </w:r>
      <w:r w:rsidRPr="00072652">
        <w:rPr>
          <w:rStyle w:val="Bodytext6Spacing0pt"/>
          <w:sz w:val="36"/>
          <w:szCs w:val="36"/>
          <w:rtl/>
        </w:rPr>
        <w:t xml:space="preserve">יבות פנימית. </w:t>
      </w:r>
      <w:r w:rsidRPr="00072652">
        <w:rPr>
          <w:rStyle w:val="Bodytext6Spacing0pt"/>
          <w:sz w:val="36"/>
          <w:szCs w:val="36"/>
          <w:shd w:val="clear" w:color="auto" w:fill="80FFFF"/>
          <w:rtl/>
        </w:rPr>
        <w:t>״</w:t>
      </w:r>
      <w:r w:rsidRPr="00072652">
        <w:rPr>
          <w:rStyle w:val="Bodytext6Spacing0pt"/>
          <w:sz w:val="36"/>
          <w:szCs w:val="36"/>
          <w:rtl/>
        </w:rPr>
        <w:t>לא עלה בדעתנו שהמערך ינצח בבחירות</w:t>
      </w:r>
      <w:r w:rsidRPr="00072652">
        <w:rPr>
          <w:rStyle w:val="Bodytext6Spacing0pt"/>
          <w:sz w:val="36"/>
          <w:szCs w:val="36"/>
          <w:shd w:val="clear" w:color="auto" w:fill="80FFFF"/>
          <w:rtl/>
        </w:rPr>
        <w:t>״,</w:t>
      </w:r>
      <w:r w:rsidRPr="00072652">
        <w:rPr>
          <w:rStyle w:val="Bodytext6Spacing0pt"/>
          <w:sz w:val="36"/>
          <w:szCs w:val="36"/>
          <w:rtl/>
        </w:rPr>
        <w:t xml:space="preserve"> אמר לאחר שהשמאל עלה לשלטון, ושוב מבחינתו זה תעלול גורלי וזדוני, שהוא כלל לא חשב עליו כעל אפשרות סבירה.</w:t>
      </w:r>
    </w:p>
    <w:p w:rsidR="006C565E" w:rsidRPr="00072652" w:rsidRDefault="00856756" w:rsidP="003C6E29">
      <w:pPr>
        <w:pStyle w:val="Bodytext61"/>
        <w:shd w:val="clear" w:color="auto" w:fill="auto"/>
        <w:spacing w:before="0" w:after="65" w:line="348" w:lineRule="exact"/>
        <w:ind w:left="20" w:right="20" w:firstLine="320"/>
        <w:rPr>
          <w:sz w:val="36"/>
          <w:szCs w:val="36"/>
          <w:rtl/>
        </w:rPr>
      </w:pPr>
      <w:r w:rsidRPr="00072652">
        <w:rPr>
          <w:rStyle w:val="Bodytext6Spacing0pt"/>
          <w:sz w:val="36"/>
          <w:szCs w:val="36"/>
          <w:rtl/>
        </w:rPr>
        <w:t>כבר מתחילת שנות השמונים, כשעשה שינוי בדיעותיו והחל בספיקות לגבי צי</w:t>
      </w:r>
      <w:r w:rsidRPr="00072652">
        <w:rPr>
          <w:rStyle w:val="Bodytext6Spacing0pt"/>
          <w:sz w:val="36"/>
          <w:szCs w:val="36"/>
          <w:shd w:val="clear" w:color="auto" w:fill="80FFFF"/>
          <w:rtl/>
        </w:rPr>
        <w:t>ד</w:t>
      </w:r>
      <w:r w:rsidRPr="00072652">
        <w:rPr>
          <w:rStyle w:val="Bodytext6Spacing0pt"/>
          <w:sz w:val="36"/>
          <w:szCs w:val="36"/>
          <w:rtl/>
        </w:rPr>
        <w:t>קתו המוחלטת של כל צד, הוא כת</w:t>
      </w:r>
      <w:r w:rsidRPr="00072652">
        <w:rPr>
          <w:rStyle w:val="Bodytext6Spacing0pt"/>
          <w:sz w:val="36"/>
          <w:szCs w:val="36"/>
          <w:shd w:val="clear" w:color="auto" w:fill="80FFFF"/>
          <w:rtl/>
        </w:rPr>
        <w:t>ב:</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לא הכל בקואליציה הנוכחית היא על טהרת המוטיבציה הציונית ולא הכל אצל יריבנו הוא בגדר אנטי או בלתי ציונ</w:t>
      </w:r>
      <w:r w:rsidRPr="00072652">
        <w:rPr>
          <w:rStyle w:val="Bodytext6Spacing0pt"/>
          <w:sz w:val="36"/>
          <w:szCs w:val="36"/>
          <w:shd w:val="clear" w:color="auto" w:fill="80FFFF"/>
          <w:rtl/>
        </w:rPr>
        <w:t>י(</w:t>
      </w:r>
      <w:r w:rsidRPr="00072652">
        <w:rPr>
          <w:rStyle w:val="Bodytext6Spacing0pt"/>
          <w:sz w:val="36"/>
          <w:szCs w:val="36"/>
          <w:rtl/>
        </w:rPr>
        <w:t>זה ודאי כרוך אי-שם ב</w:t>
      </w:r>
      <w:r w:rsidRPr="00072652">
        <w:rPr>
          <w:rStyle w:val="Bodytext6Spacing0pt"/>
          <w:sz w:val="36"/>
          <w:szCs w:val="36"/>
          <w:shd w:val="clear" w:color="auto" w:fill="80FFFF"/>
          <w:rtl/>
        </w:rPr>
        <w:t>ר</w:t>
      </w:r>
      <w:r w:rsidRPr="00072652">
        <w:rPr>
          <w:rStyle w:val="Bodytext6Spacing0pt"/>
          <w:sz w:val="36"/>
          <w:szCs w:val="36"/>
          <w:rtl/>
        </w:rPr>
        <w:t>י</w:t>
      </w:r>
      <w:r w:rsidRPr="00072652">
        <w:rPr>
          <w:rStyle w:val="Bodytext6Spacing0pt"/>
          <w:sz w:val="36"/>
          <w:szCs w:val="36"/>
          <w:shd w:val="clear" w:color="auto" w:fill="80FFFF"/>
          <w:rtl/>
        </w:rPr>
        <w:t>ב</w:t>
      </w:r>
      <w:r w:rsidRPr="00072652">
        <w:rPr>
          <w:rStyle w:val="Bodytext6Spacing0pt"/>
          <w:sz w:val="36"/>
          <w:szCs w:val="36"/>
          <w:rtl/>
        </w:rPr>
        <w:t>יז</w:t>
      </w:r>
      <w:r w:rsidRPr="00072652">
        <w:rPr>
          <w:rStyle w:val="Bodytext6Spacing0pt"/>
          <w:sz w:val="36"/>
          <w:szCs w:val="36"/>
          <w:shd w:val="clear" w:color="auto" w:fill="80FFFF"/>
          <w:rtl/>
        </w:rPr>
        <w:t>י</w:t>
      </w:r>
      <w:r w:rsidRPr="00072652">
        <w:rPr>
          <w:rStyle w:val="Bodytext6Spacing0pt"/>
          <w:sz w:val="36"/>
          <w:szCs w:val="36"/>
          <w:rtl/>
        </w:rPr>
        <w:t>ה שאני עושה זה שנים לגבי המחלוקת ההיסטורית סביב הרביזיוניזם</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1</w:t>
      </w:r>
    </w:p>
    <w:p w:rsidR="006C565E" w:rsidRPr="00072652" w:rsidRDefault="00856756" w:rsidP="003C6E29">
      <w:pPr>
        <w:pStyle w:val="Bodytext61"/>
        <w:shd w:val="clear" w:color="auto" w:fill="auto"/>
        <w:spacing w:before="0" w:after="475" w:line="342" w:lineRule="exact"/>
        <w:ind w:left="20" w:right="20" w:firstLine="320"/>
        <w:rPr>
          <w:sz w:val="36"/>
          <w:szCs w:val="36"/>
          <w:rtl/>
        </w:rPr>
      </w:pPr>
      <w:r w:rsidRPr="00072652">
        <w:rPr>
          <w:rStyle w:val="Bodytext6Spacing0pt"/>
          <w:sz w:val="36"/>
          <w:szCs w:val="36"/>
          <w:rtl/>
        </w:rPr>
        <w:t>ועד שלא החלה ממשלת רבי</w:t>
      </w:r>
      <w:r w:rsidRPr="00072652">
        <w:rPr>
          <w:rStyle w:val="Bodytext6Spacing0pt"/>
          <w:sz w:val="36"/>
          <w:szCs w:val="36"/>
          <w:shd w:val="clear" w:color="auto" w:fill="80FFFF"/>
          <w:rtl/>
        </w:rPr>
        <w:t>ן</w:t>
      </w:r>
      <w:r w:rsidRPr="00072652">
        <w:rPr>
          <w:rStyle w:val="Bodytext6Spacing0pt"/>
          <w:sz w:val="36"/>
          <w:szCs w:val="36"/>
          <w:rtl/>
        </w:rPr>
        <w:t xml:space="preserve"> בתהליך של הסכמה לחלוקת </w:t>
      </w:r>
      <w:r w:rsidRPr="00072652">
        <w:rPr>
          <w:rStyle w:val="Bodytext6Spacing0pt"/>
          <w:sz w:val="36"/>
          <w:szCs w:val="36"/>
          <w:shd w:val="clear" w:color="auto" w:fill="80FFFF"/>
          <w:rtl/>
        </w:rPr>
        <w:t>הא</w:t>
      </w:r>
      <w:r w:rsidR="00C1210D">
        <w:rPr>
          <w:rStyle w:val="Bodytext6Spacing0pt"/>
          <w:rFonts w:hint="cs"/>
          <w:sz w:val="36"/>
          <w:szCs w:val="36"/>
          <w:rtl/>
        </w:rPr>
        <w:t>רץ</w:t>
      </w:r>
      <w:r w:rsidRPr="00072652">
        <w:rPr>
          <w:rStyle w:val="Bodytext6Spacing0pt"/>
          <w:sz w:val="36"/>
          <w:szCs w:val="36"/>
          <w:rtl/>
        </w:rPr>
        <w:t xml:space="preserve"> הוא לא ראה בשמאל הציוני משום </w:t>
      </w:r>
      <w:r w:rsidRPr="00072652">
        <w:rPr>
          <w:rStyle w:val="Bodytext6Spacing0pt"/>
          <w:sz w:val="36"/>
          <w:szCs w:val="36"/>
          <w:shd w:val="clear" w:color="auto" w:fill="80FFFF"/>
          <w:rtl/>
        </w:rPr>
        <w:t>״</w:t>
      </w:r>
      <w:r w:rsidRPr="00072652">
        <w:rPr>
          <w:rStyle w:val="Bodytext6Spacing0pt"/>
          <w:sz w:val="36"/>
          <w:szCs w:val="36"/>
          <w:rtl/>
        </w:rPr>
        <w:t>בוגדים</w:t>
      </w:r>
      <w:r w:rsidRPr="00072652">
        <w:rPr>
          <w:rStyle w:val="Bodytext6Spacing0pt"/>
          <w:sz w:val="36"/>
          <w:szCs w:val="36"/>
          <w:shd w:val="clear" w:color="auto" w:fill="80FFFF"/>
          <w:rtl/>
        </w:rPr>
        <w:t>״</w:t>
      </w:r>
      <w:r w:rsidRPr="00072652">
        <w:rPr>
          <w:rStyle w:val="Bodytext6Spacing0pt"/>
          <w:sz w:val="36"/>
          <w:szCs w:val="36"/>
          <w:rtl/>
        </w:rPr>
        <w:t xml:space="preserve"> בציוניותם. שכן הסבלנות והסובלנות שהתפתחו אצלו בעשור האחרון אינן חלות על הנושא של חלוקת הארץ וההכרה בזכויותיו של עם פלשתיני. בעניין זה הוא קטיגורי ואיתן בדעתו כפי שהיה כל חייו. רק בנושאים אחרים הוא מעגל קצוות בערוב חייו ומנסה למצוא את </w:t>
      </w:r>
      <w:r w:rsidRPr="00072652">
        <w:rPr>
          <w:rStyle w:val="Bodytext6Spacing0pt"/>
          <w:sz w:val="36"/>
          <w:szCs w:val="36"/>
          <w:shd w:val="clear" w:color="auto" w:fill="80FFFF"/>
          <w:rtl/>
        </w:rPr>
        <w:t>״</w:t>
      </w:r>
      <w:r w:rsidRPr="00072652">
        <w:rPr>
          <w:rStyle w:val="Bodytext6Spacing0pt"/>
          <w:sz w:val="36"/>
          <w:szCs w:val="36"/>
          <w:rtl/>
        </w:rPr>
        <w:t>שביל הזהב</w:t>
      </w:r>
      <w:r w:rsidRPr="00072652">
        <w:rPr>
          <w:rStyle w:val="Bodytext6Spacing0pt"/>
          <w:sz w:val="36"/>
          <w:szCs w:val="36"/>
          <w:shd w:val="clear" w:color="auto" w:fill="80FFFF"/>
          <w:rtl/>
        </w:rPr>
        <w:t>״,</w:t>
      </w:r>
      <w:r w:rsidRPr="00072652">
        <w:rPr>
          <w:rStyle w:val="Bodytext6Spacing0pt"/>
          <w:sz w:val="36"/>
          <w:szCs w:val="36"/>
          <w:rtl/>
        </w:rPr>
        <w:t xml:space="preserve"> כלומר לראות את הדברים בפורפורציות המושתתות יותר על הנ</w:t>
      </w:r>
      <w:r w:rsidRPr="00072652">
        <w:rPr>
          <w:rStyle w:val="Bodytext6Spacing0pt"/>
          <w:sz w:val="36"/>
          <w:szCs w:val="36"/>
          <w:shd w:val="clear" w:color="auto" w:fill="80FFFF"/>
          <w:rtl/>
        </w:rPr>
        <w:t>ס</w:t>
      </w:r>
      <w:r w:rsidRPr="00072652">
        <w:rPr>
          <w:rStyle w:val="Bodytext6Spacing0pt"/>
          <w:sz w:val="36"/>
          <w:szCs w:val="36"/>
          <w:rtl/>
        </w:rPr>
        <w:t xml:space="preserve">יון האישי־הרציונלי ופחות על מאוויים </w:t>
      </w:r>
      <w:r w:rsidRPr="00072652">
        <w:rPr>
          <w:rStyle w:val="Bodytext6Spacing0pt"/>
          <w:sz w:val="36"/>
          <w:szCs w:val="36"/>
          <w:rtl/>
        </w:rPr>
        <w:lastRenderedPageBreak/>
        <w:t>אי</w:t>
      </w:r>
      <w:r w:rsidRPr="00072652">
        <w:rPr>
          <w:rStyle w:val="Bodytext6Spacing0pt"/>
          <w:sz w:val="36"/>
          <w:szCs w:val="36"/>
          <w:shd w:val="clear" w:color="auto" w:fill="80FFFF"/>
          <w:rtl/>
        </w:rPr>
        <w:t>־ר</w:t>
      </w:r>
      <w:r w:rsidRPr="00072652">
        <w:rPr>
          <w:rStyle w:val="Bodytext6Spacing0pt"/>
          <w:sz w:val="36"/>
          <w:szCs w:val="36"/>
          <w:rtl/>
        </w:rPr>
        <w:t>ציונליי</w:t>
      </w:r>
      <w:r w:rsidRPr="00072652">
        <w:rPr>
          <w:rStyle w:val="Bodytext6Spacing0pt"/>
          <w:sz w:val="36"/>
          <w:szCs w:val="36"/>
          <w:shd w:val="clear" w:color="auto" w:fill="80FFFF"/>
          <w:rtl/>
        </w:rPr>
        <w:t>ם.</w:t>
      </w:r>
      <w:r w:rsidRPr="00072652">
        <w:rPr>
          <w:rStyle w:val="Bodytext6Spacing0pt"/>
          <w:sz w:val="36"/>
          <w:szCs w:val="36"/>
          <w:rtl/>
        </w:rPr>
        <w:t xml:space="preserve"> כפי שהוא עצמו אומר, קיימת דיאלקטיקה בין שמירה על עקרונות ובין פרגמטיות עניינית שיש בה הכוח ליישם, ולו גם חלק מהאידיאולוגיה</w:t>
      </w:r>
      <w:r w:rsidRPr="00072652">
        <w:rPr>
          <w:rStyle w:val="Bodytext6Spacing0pt"/>
          <w:sz w:val="36"/>
          <w:szCs w:val="36"/>
          <w:shd w:val="clear" w:color="auto" w:fill="80FFFF"/>
          <w:rtl/>
        </w:rPr>
        <w:t>,</w:t>
      </w:r>
      <w:r w:rsidRPr="00072652">
        <w:rPr>
          <w:rStyle w:val="Bodytext6Spacing0pt"/>
          <w:sz w:val="36"/>
          <w:szCs w:val="36"/>
          <w:rtl/>
        </w:rPr>
        <w:t xml:space="preserve"> אבל נושא </w:t>
      </w:r>
      <w:r w:rsidRPr="00072652">
        <w:rPr>
          <w:rStyle w:val="Bodytext6Spacing0pt"/>
          <w:sz w:val="36"/>
          <w:szCs w:val="36"/>
          <w:shd w:val="clear" w:color="auto" w:fill="80FFFF"/>
          <w:rtl/>
        </w:rPr>
        <w:t>א</w:t>
      </w:r>
      <w:r w:rsidR="00C1210D">
        <w:rPr>
          <w:rStyle w:val="Bodytext6Spacing0pt"/>
          <w:rFonts w:hint="cs"/>
          <w:sz w:val="36"/>
          <w:szCs w:val="36"/>
          <w:shd w:val="clear" w:color="auto" w:fill="80FFFF"/>
          <w:rtl/>
        </w:rPr>
        <w:t>רץ</w:t>
      </w:r>
      <w:r w:rsidRPr="00072652">
        <w:rPr>
          <w:rStyle w:val="Bodytext6Spacing0pt"/>
          <w:sz w:val="36"/>
          <w:szCs w:val="36"/>
          <w:shd w:val="clear" w:color="auto" w:fill="80FFFF"/>
          <w:rtl/>
        </w:rPr>
        <w:t>ישראל</w:t>
      </w:r>
      <w:r w:rsidRPr="00072652">
        <w:rPr>
          <w:rStyle w:val="Bodytext6Spacing0pt"/>
          <w:sz w:val="36"/>
          <w:szCs w:val="36"/>
          <w:rtl/>
        </w:rPr>
        <w:t xml:space="preserve"> אינו בגדר אידיאולוגיה הניתנת לפ</w:t>
      </w:r>
      <w:r w:rsidR="00C1210D">
        <w:rPr>
          <w:rStyle w:val="Bodytext6Spacing0pt"/>
          <w:rFonts w:hint="cs"/>
          <w:sz w:val="36"/>
          <w:szCs w:val="36"/>
          <w:rtl/>
        </w:rPr>
        <w:t>ר</w:t>
      </w:r>
      <w:r w:rsidRPr="00072652">
        <w:rPr>
          <w:rStyle w:val="Bodytext6Spacing0pt"/>
          <w:sz w:val="36"/>
          <w:szCs w:val="36"/>
          <w:rtl/>
        </w:rPr>
        <w:t>גמאטיות, שכן היא אידיאה</w:t>
      </w:r>
      <w:r w:rsidRPr="00072652">
        <w:rPr>
          <w:rStyle w:val="Bodytext6Spacing0pt"/>
          <w:sz w:val="36"/>
          <w:szCs w:val="36"/>
          <w:shd w:val="clear" w:color="auto" w:fill="80FFFF"/>
          <w:rtl/>
        </w:rPr>
        <w:t>-</w:t>
      </w:r>
      <w:r w:rsidRPr="00072652">
        <w:rPr>
          <w:rStyle w:val="Bodytext6Spacing0pt"/>
          <w:sz w:val="36"/>
          <w:szCs w:val="36"/>
          <w:rtl/>
        </w:rPr>
        <w:t>פיק</w:t>
      </w:r>
      <w:r w:rsidR="00C1210D">
        <w:rPr>
          <w:rStyle w:val="Bodytext6Spacing0pt"/>
          <w:rFonts w:hint="cs"/>
          <w:sz w:val="36"/>
          <w:szCs w:val="36"/>
          <w:shd w:val="clear" w:color="auto" w:fill="80FFFF"/>
          <w:rtl/>
        </w:rPr>
        <w:t>ס</w:t>
      </w:r>
      <w:r w:rsidRPr="00072652">
        <w:rPr>
          <w:rStyle w:val="Bodytext6Spacing0pt"/>
          <w:sz w:val="36"/>
          <w:szCs w:val="36"/>
          <w:rtl/>
        </w:rPr>
        <w:t xml:space="preserve"> הנמצאת בבסיס</w:t>
      </w:r>
      <w:r w:rsidRPr="00072652">
        <w:rPr>
          <w:rStyle w:val="Bodytext6Spacing0pt"/>
          <w:sz w:val="36"/>
          <w:szCs w:val="36"/>
          <w:shd w:val="clear" w:color="auto" w:fill="80FFFF"/>
          <w:rtl/>
        </w:rPr>
        <w:t xml:space="preserve"> </w:t>
      </w:r>
      <w:r w:rsidRPr="00072652">
        <w:rPr>
          <w:rStyle w:val="Bodytext6Spacing0pt"/>
          <w:sz w:val="36"/>
          <w:szCs w:val="36"/>
          <w:rtl/>
        </w:rPr>
        <w:t>הקיום היהודי, בריבוי פניה ובשלמות אחת</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60" w:line="348" w:lineRule="exact"/>
        <w:ind w:left="20" w:right="20" w:firstLine="320"/>
        <w:rPr>
          <w:sz w:val="36"/>
          <w:szCs w:val="36"/>
          <w:rtl/>
        </w:rPr>
      </w:pPr>
      <w:r w:rsidRPr="00072652">
        <w:rPr>
          <w:rStyle w:val="Bodytext6Spacing0pt"/>
          <w:sz w:val="36"/>
          <w:szCs w:val="36"/>
          <w:rtl/>
        </w:rPr>
        <w:t>לפני הבחירות לכנסת שהתקיימו ב</w:t>
      </w:r>
      <w:r w:rsidRPr="00072652">
        <w:rPr>
          <w:rStyle w:val="Bodytext6Spacing0pt"/>
          <w:sz w:val="36"/>
          <w:szCs w:val="36"/>
          <w:shd w:val="clear" w:color="auto" w:fill="80FFFF"/>
          <w:rtl/>
        </w:rPr>
        <w:t>-</w:t>
      </w:r>
      <w:r w:rsidRPr="00072652">
        <w:rPr>
          <w:rStyle w:val="Bodytext6Spacing0pt"/>
          <w:sz w:val="36"/>
          <w:szCs w:val="36"/>
          <w:rtl/>
        </w:rPr>
        <w:t>19</w:t>
      </w:r>
      <w:r w:rsidRPr="00072652">
        <w:rPr>
          <w:rStyle w:val="Bodytext6Spacing0pt"/>
          <w:sz w:val="36"/>
          <w:szCs w:val="36"/>
          <w:shd w:val="clear" w:color="auto" w:fill="80FFFF"/>
          <w:rtl/>
        </w:rPr>
        <w:t>91</w:t>
      </w:r>
      <w:r w:rsidRPr="00072652">
        <w:rPr>
          <w:rStyle w:val="Bodytext6Spacing0pt"/>
          <w:sz w:val="36"/>
          <w:szCs w:val="36"/>
          <w:rtl/>
        </w:rPr>
        <w:t xml:space="preserve"> השתתף אלדד בנ</w:t>
      </w:r>
      <w:r w:rsidRPr="00072652">
        <w:rPr>
          <w:rStyle w:val="Bodytext6Spacing0pt"/>
          <w:sz w:val="36"/>
          <w:szCs w:val="36"/>
          <w:shd w:val="clear" w:color="auto" w:fill="80FFFF"/>
          <w:rtl/>
        </w:rPr>
        <w:t>ס</w:t>
      </w:r>
      <w:r w:rsidRPr="00072652">
        <w:rPr>
          <w:rStyle w:val="Bodytext6Spacing0pt"/>
          <w:sz w:val="36"/>
          <w:szCs w:val="36"/>
          <w:rtl/>
        </w:rPr>
        <w:t>יון לאחד את מפלגות הימין הקטנות לגוש אחד. בביתו נתקיימו מספ</w:t>
      </w:r>
      <w:r w:rsidRPr="00072652">
        <w:rPr>
          <w:rStyle w:val="Bodytext6Spacing0pt"/>
          <w:sz w:val="36"/>
          <w:szCs w:val="36"/>
          <w:shd w:val="clear" w:color="auto" w:fill="80FFFF"/>
          <w:rtl/>
        </w:rPr>
        <w:t>ר</w:t>
      </w:r>
      <w:r w:rsidRPr="00072652">
        <w:rPr>
          <w:rStyle w:val="Bodytext6Spacing0pt"/>
          <w:sz w:val="36"/>
          <w:szCs w:val="36"/>
          <w:rtl/>
        </w:rPr>
        <w:t xml:space="preserve"> ישיבות של נציגים מ״ה</w:t>
      </w:r>
      <w:r w:rsidRPr="00072652">
        <w:rPr>
          <w:rStyle w:val="Bodytext6Spacing0pt"/>
          <w:sz w:val="36"/>
          <w:szCs w:val="36"/>
          <w:shd w:val="clear" w:color="auto" w:fill="80FFFF"/>
          <w:rtl/>
        </w:rPr>
        <w:t>ת</w:t>
      </w:r>
      <w:r w:rsidRPr="00072652">
        <w:rPr>
          <w:rStyle w:val="Bodytext6Spacing0pt"/>
          <w:sz w:val="36"/>
          <w:szCs w:val="36"/>
          <w:rtl/>
        </w:rPr>
        <w:t>חייה</w:t>
      </w:r>
      <w:r w:rsidRPr="00072652">
        <w:rPr>
          <w:rStyle w:val="Bodytext6Spacing0pt"/>
          <w:sz w:val="36"/>
          <w:szCs w:val="36"/>
          <w:shd w:val="clear" w:color="auto" w:fill="80FFFF"/>
          <w:rtl/>
        </w:rPr>
        <w:t>״</w:t>
      </w:r>
      <w:r w:rsidRPr="00072652">
        <w:rPr>
          <w:rStyle w:val="Bodytext6Spacing0pt"/>
          <w:sz w:val="36"/>
          <w:szCs w:val="36"/>
          <w:rtl/>
        </w:rPr>
        <w:t xml:space="preserve"> ומ״מולדת</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צומת</w:t>
      </w:r>
      <w:r w:rsidRPr="00072652">
        <w:rPr>
          <w:rStyle w:val="Bodytext6Spacing0pt"/>
          <w:sz w:val="36"/>
          <w:szCs w:val="36"/>
          <w:shd w:val="clear" w:color="auto" w:fill="80FFFF"/>
          <w:rtl/>
        </w:rPr>
        <w:t>״</w:t>
      </w:r>
      <w:r w:rsidRPr="00072652">
        <w:rPr>
          <w:rStyle w:val="Bodytext6Spacing0pt"/>
          <w:sz w:val="36"/>
          <w:szCs w:val="36"/>
          <w:rtl/>
        </w:rPr>
        <w:t xml:space="preserve"> לא השתתפה, שכן רפאל איתן רצה להישאר בלתי מ</w:t>
      </w:r>
      <w:r w:rsidRPr="00072652">
        <w:rPr>
          <w:rStyle w:val="Bodytext6Spacing0pt"/>
          <w:sz w:val="36"/>
          <w:szCs w:val="36"/>
          <w:shd w:val="clear" w:color="auto" w:fill="80FFFF"/>
          <w:rtl/>
        </w:rPr>
        <w:t>ז</w:t>
      </w:r>
      <w:r w:rsidRPr="00072652">
        <w:rPr>
          <w:rStyle w:val="Bodytext6Spacing0pt"/>
          <w:sz w:val="36"/>
          <w:szCs w:val="36"/>
          <w:rtl/>
        </w:rPr>
        <w:t>והה עם מפלגות אחרות. מכל מקום, על אף הדיונים הממושכים, הנ</w:t>
      </w:r>
      <w:r w:rsidRPr="00072652">
        <w:rPr>
          <w:rStyle w:val="Bodytext6Spacing0pt"/>
          <w:sz w:val="36"/>
          <w:szCs w:val="36"/>
          <w:shd w:val="clear" w:color="auto" w:fill="80FFFF"/>
          <w:rtl/>
        </w:rPr>
        <w:t>ס</w:t>
      </w:r>
      <w:r w:rsidRPr="00072652">
        <w:rPr>
          <w:rStyle w:val="Bodytext6Spacing0pt"/>
          <w:sz w:val="36"/>
          <w:szCs w:val="36"/>
          <w:rtl/>
        </w:rPr>
        <w:t>יונות לאיחוד נכשלו כולם, כיוו</w:t>
      </w:r>
      <w:r w:rsidRPr="00072652">
        <w:rPr>
          <w:rStyle w:val="Bodytext6Spacing0pt"/>
          <w:sz w:val="36"/>
          <w:szCs w:val="36"/>
          <w:shd w:val="clear" w:color="auto" w:fill="80FFFF"/>
          <w:rtl/>
        </w:rPr>
        <w:t>ן</w:t>
      </w:r>
      <w:r w:rsidRPr="00072652">
        <w:rPr>
          <w:rStyle w:val="Bodytext6Spacing0pt"/>
          <w:sz w:val="36"/>
          <w:szCs w:val="36"/>
          <w:rtl/>
        </w:rPr>
        <w:t xml:space="preserve"> שכל צד ראה את ניסוחיו האידיאולוגיים כבעלי חשיבות עליונה. ההצעה הסופית שיתאח</w:t>
      </w:r>
      <w:r w:rsidR="00C1210D">
        <w:rPr>
          <w:rStyle w:val="Bodytext6Spacing0pt"/>
          <w:rFonts w:hint="cs"/>
          <w:sz w:val="36"/>
          <w:szCs w:val="36"/>
          <w:rtl/>
        </w:rPr>
        <w:t>ד</w:t>
      </w:r>
      <w:r w:rsidRPr="00072652">
        <w:rPr>
          <w:rStyle w:val="Bodytext6Spacing0pt"/>
          <w:sz w:val="36"/>
          <w:szCs w:val="36"/>
          <w:rtl/>
        </w:rPr>
        <w:t xml:space="preserve">ו רק על בסיס של סעיף אחד, והוא החלת הריבונות על יש״ע, נפלה גם היא, כי </w:t>
      </w:r>
      <w:r w:rsidRPr="00072652">
        <w:rPr>
          <w:rStyle w:val="Bodytext6Spacing0pt"/>
          <w:sz w:val="36"/>
          <w:szCs w:val="36"/>
          <w:shd w:val="clear" w:color="auto" w:fill="80FFFF"/>
          <w:rtl/>
        </w:rPr>
        <w:t>ר</w:t>
      </w:r>
      <w:r w:rsidRPr="00072652">
        <w:rPr>
          <w:rStyle w:val="Bodytext6Spacing0pt"/>
          <w:sz w:val="36"/>
          <w:szCs w:val="36"/>
          <w:rtl/>
        </w:rPr>
        <w:t>ח</w:t>
      </w:r>
      <w:r w:rsidRPr="00072652">
        <w:rPr>
          <w:rStyle w:val="Bodytext6Spacing0pt"/>
          <w:sz w:val="36"/>
          <w:szCs w:val="36"/>
          <w:shd w:val="clear" w:color="auto" w:fill="80FFFF"/>
          <w:rtl/>
        </w:rPr>
        <w:t>ב</w:t>
      </w:r>
      <w:r w:rsidRPr="00072652">
        <w:rPr>
          <w:rStyle w:val="Bodytext6Spacing0pt"/>
          <w:sz w:val="36"/>
          <w:szCs w:val="36"/>
          <w:rtl/>
        </w:rPr>
        <w:t xml:space="preserve">עם זאבי טען, שקודם להחלת הריבונות יש לעשות טרנספר, רעיון שקומם את גאולה שלא רצתה לקבל את המינוח </w:t>
      </w:r>
      <w:r w:rsidRPr="00072652">
        <w:rPr>
          <w:rStyle w:val="Bodytext6Spacing0pt"/>
          <w:sz w:val="36"/>
          <w:szCs w:val="36"/>
          <w:shd w:val="clear" w:color="auto" w:fill="80FFFF"/>
          <w:rtl/>
        </w:rPr>
        <w:t>״</w:t>
      </w:r>
      <w:r w:rsidRPr="00072652">
        <w:rPr>
          <w:rStyle w:val="Bodytext6Spacing0pt"/>
          <w:sz w:val="36"/>
          <w:szCs w:val="36"/>
          <w:rtl/>
        </w:rPr>
        <w:t>טרנספר</w:t>
      </w:r>
      <w:r w:rsidRPr="00072652">
        <w:rPr>
          <w:rStyle w:val="Bodytext6Spacing0pt"/>
          <w:sz w:val="36"/>
          <w:szCs w:val="36"/>
          <w:shd w:val="clear" w:color="auto" w:fill="80FFFF"/>
          <w:rtl/>
        </w:rPr>
        <w:t>״</w:t>
      </w:r>
      <w:r w:rsidRPr="00072652">
        <w:rPr>
          <w:rStyle w:val="Bodytext6Spacing0pt"/>
          <w:sz w:val="36"/>
          <w:szCs w:val="36"/>
          <w:rtl/>
        </w:rPr>
        <w:t xml:space="preserve"> ודיברה רק על החלת הריבונות. פרופ</w:t>
      </w:r>
      <w:r w:rsidR="00C1210D">
        <w:rPr>
          <w:rStyle w:val="Bodytext6Spacing0pt"/>
          <w:rFonts w:hint="cs"/>
          <w:sz w:val="36"/>
          <w:szCs w:val="36"/>
          <w:rtl/>
        </w:rPr>
        <w:t>'</w:t>
      </w:r>
      <w:r w:rsidRPr="00072652">
        <w:rPr>
          <w:rStyle w:val="Bodytext6Spacing0pt"/>
          <w:sz w:val="36"/>
          <w:szCs w:val="36"/>
          <w:rtl/>
        </w:rPr>
        <w:t xml:space="preserve"> נאמן, לעומת זאת, היה מוכן, לדברי אלדד, למצוא פשרה לגבי המינוח </w:t>
      </w:r>
      <w:r w:rsidRPr="00072652">
        <w:rPr>
          <w:rStyle w:val="Bodytext6Spacing0pt"/>
          <w:sz w:val="36"/>
          <w:szCs w:val="36"/>
          <w:shd w:val="clear" w:color="auto" w:fill="80FFFF"/>
          <w:rtl/>
        </w:rPr>
        <w:t>״</w:t>
      </w:r>
      <w:r w:rsidRPr="00072652">
        <w:rPr>
          <w:rStyle w:val="Bodytext6Spacing0pt"/>
          <w:sz w:val="36"/>
          <w:szCs w:val="36"/>
          <w:rtl/>
        </w:rPr>
        <w:t>טרנספר</w:t>
      </w:r>
      <w:r w:rsidRPr="00072652">
        <w:rPr>
          <w:rStyle w:val="Bodytext6Spacing0pt"/>
          <w:sz w:val="36"/>
          <w:szCs w:val="36"/>
          <w:shd w:val="clear" w:color="auto" w:fill="80FFFF"/>
          <w:rtl/>
        </w:rPr>
        <w:t>״.</w:t>
      </w:r>
      <w:r w:rsidRPr="00072652">
        <w:rPr>
          <w:rStyle w:val="Bodytext6Spacing0pt"/>
          <w:sz w:val="36"/>
          <w:szCs w:val="36"/>
          <w:rtl/>
        </w:rPr>
        <w:t xml:space="preserve"> גם בישיבות האלה, שמטרתן המוצהרת היתה איחוד, נתברר לאלדד עד כמה הפן</w:t>
      </w:r>
      <w:r w:rsidRPr="00072652">
        <w:rPr>
          <w:rStyle w:val="Bodytext6Spacing0pt"/>
          <w:sz w:val="36"/>
          <w:szCs w:val="36"/>
          <w:shd w:val="clear" w:color="auto" w:fill="80FFFF"/>
          <w:rtl/>
        </w:rPr>
        <w:t xml:space="preserve"> </w:t>
      </w:r>
      <w:r w:rsidRPr="00072652">
        <w:rPr>
          <w:rStyle w:val="Bodytext6Spacing0pt"/>
          <w:sz w:val="36"/>
          <w:szCs w:val="36"/>
          <w:rtl/>
        </w:rPr>
        <w:t>האישי הוא מניע אצל כל אחד מהמשתתפים. כי מלבד אידיאולוגיה ניכר היה המאבק על סדר האישים ברשימה לכנסת.</w:t>
      </w:r>
    </w:p>
    <w:p w:rsidR="006C565E" w:rsidRPr="00072652" w:rsidRDefault="00856756" w:rsidP="003C6E29">
      <w:pPr>
        <w:pStyle w:val="Bodytext61"/>
        <w:shd w:val="clear" w:color="auto" w:fill="auto"/>
        <w:spacing w:before="0" w:after="60" w:line="348" w:lineRule="exact"/>
        <w:ind w:left="20" w:right="20" w:firstLine="320"/>
        <w:rPr>
          <w:sz w:val="36"/>
          <w:szCs w:val="36"/>
          <w:rtl/>
        </w:rPr>
      </w:pPr>
      <w:r w:rsidRPr="00072652">
        <w:rPr>
          <w:rStyle w:val="Bodytext6Spacing0pt"/>
          <w:sz w:val="36"/>
          <w:szCs w:val="36"/>
          <w:rtl/>
        </w:rPr>
        <w:t>כשיי</w:t>
      </w:r>
      <w:r w:rsidRPr="00072652">
        <w:rPr>
          <w:rStyle w:val="Bodytext6Spacing0pt"/>
          <w:sz w:val="36"/>
          <w:szCs w:val="36"/>
          <w:shd w:val="clear" w:color="auto" w:fill="80FFFF"/>
          <w:rtl/>
        </w:rPr>
        <w:t>ס</w:t>
      </w:r>
      <w:r w:rsidRPr="00072652">
        <w:rPr>
          <w:rStyle w:val="Bodytext6Spacing0pt"/>
          <w:sz w:val="36"/>
          <w:szCs w:val="36"/>
          <w:rtl/>
        </w:rPr>
        <w:t xml:space="preserve">ד זאבי את תנועת </w:t>
      </w:r>
      <w:r w:rsidRPr="00072652">
        <w:rPr>
          <w:rStyle w:val="Bodytext6Spacing0pt"/>
          <w:sz w:val="36"/>
          <w:szCs w:val="36"/>
          <w:shd w:val="clear" w:color="auto" w:fill="80FFFF"/>
          <w:rtl/>
        </w:rPr>
        <w:t>״</w:t>
      </w:r>
      <w:r w:rsidRPr="00072652">
        <w:rPr>
          <w:rStyle w:val="Bodytext6Spacing0pt"/>
          <w:sz w:val="36"/>
          <w:szCs w:val="36"/>
          <w:rtl/>
        </w:rPr>
        <w:t>מולדת</w:t>
      </w:r>
      <w:r w:rsidRPr="00072652">
        <w:rPr>
          <w:rStyle w:val="Bodytext6Spacing0pt"/>
          <w:sz w:val="36"/>
          <w:szCs w:val="36"/>
          <w:shd w:val="clear" w:color="auto" w:fill="80FFFF"/>
          <w:rtl/>
        </w:rPr>
        <w:t>״</w:t>
      </w:r>
      <w:r w:rsidRPr="00072652">
        <w:rPr>
          <w:rStyle w:val="Bodytext6Spacing0pt"/>
          <w:sz w:val="36"/>
          <w:szCs w:val="36"/>
          <w:rtl/>
        </w:rPr>
        <w:t xml:space="preserve"> הוא בא אל ביתו של אלדד </w:t>
      </w:r>
      <w:r w:rsidRPr="00072652">
        <w:rPr>
          <w:rStyle w:val="Bodytext6Spacing0pt"/>
          <w:sz w:val="36"/>
          <w:szCs w:val="36"/>
          <w:shd w:val="clear" w:color="auto" w:fill="80FFFF"/>
          <w:rtl/>
        </w:rPr>
        <w:t>״</w:t>
      </w:r>
      <w:r w:rsidRPr="00072652">
        <w:rPr>
          <w:rStyle w:val="Bodytext6Spacing0pt"/>
          <w:sz w:val="36"/>
          <w:szCs w:val="36"/>
          <w:rtl/>
        </w:rPr>
        <w:t>מורי ו</w:t>
      </w:r>
      <w:r w:rsidRPr="00072652">
        <w:rPr>
          <w:rStyle w:val="Bodytext6Spacing0pt"/>
          <w:sz w:val="36"/>
          <w:szCs w:val="36"/>
          <w:shd w:val="clear" w:color="auto" w:fill="80FFFF"/>
          <w:rtl/>
        </w:rPr>
        <w:t>ר</w:t>
      </w:r>
      <w:r w:rsidRPr="00072652">
        <w:rPr>
          <w:rStyle w:val="Bodytext6Spacing0pt"/>
          <w:sz w:val="36"/>
          <w:szCs w:val="36"/>
          <w:rtl/>
        </w:rPr>
        <w:t>בי</w:t>
      </w:r>
      <w:r w:rsidRPr="00072652">
        <w:rPr>
          <w:rStyle w:val="Bodytext6Spacing0pt"/>
          <w:sz w:val="36"/>
          <w:szCs w:val="36"/>
          <w:shd w:val="clear" w:color="auto" w:fill="80FFFF"/>
          <w:rtl/>
        </w:rPr>
        <w:t>״,</w:t>
      </w:r>
      <w:r w:rsidRPr="00072652">
        <w:rPr>
          <w:rStyle w:val="Bodytext6Spacing0pt"/>
          <w:sz w:val="36"/>
          <w:szCs w:val="36"/>
          <w:rtl/>
        </w:rPr>
        <w:t xml:space="preserve"> סיפר שהוא מקים מפלגה חדשה והציע לו להתחבר אל תנועתו. נאמנותו של אלדד אל </w:t>
      </w:r>
      <w:r w:rsidRPr="00072652">
        <w:rPr>
          <w:rStyle w:val="Bodytext6Spacing0pt"/>
          <w:sz w:val="36"/>
          <w:szCs w:val="36"/>
          <w:shd w:val="clear" w:color="auto" w:fill="80FFFF"/>
          <w:rtl/>
        </w:rPr>
        <w:t>״</w:t>
      </w:r>
      <w:r w:rsidRPr="00072652">
        <w:rPr>
          <w:rStyle w:val="Bodytext6Spacing0pt"/>
          <w:sz w:val="36"/>
          <w:szCs w:val="36"/>
          <w:rtl/>
        </w:rPr>
        <w:t>התחייה</w:t>
      </w:r>
      <w:r w:rsidRPr="00072652">
        <w:rPr>
          <w:rStyle w:val="Bodytext6Spacing0pt"/>
          <w:sz w:val="36"/>
          <w:szCs w:val="36"/>
          <w:shd w:val="clear" w:color="auto" w:fill="80FFFF"/>
          <w:rtl/>
        </w:rPr>
        <w:t>״</w:t>
      </w:r>
      <w:r w:rsidRPr="00072652">
        <w:rPr>
          <w:rStyle w:val="Bodytext6Spacing0pt"/>
          <w:sz w:val="36"/>
          <w:szCs w:val="36"/>
          <w:rtl/>
        </w:rPr>
        <w:t xml:space="preserve"> היתה יותר נוסטאלגי</w:t>
      </w:r>
      <w:r w:rsidRPr="00072652">
        <w:rPr>
          <w:rStyle w:val="Bodytext6Spacing0pt"/>
          <w:sz w:val="36"/>
          <w:szCs w:val="36"/>
          <w:shd w:val="clear" w:color="auto" w:fill="80FFFF"/>
          <w:rtl/>
        </w:rPr>
        <w:t>ה</w:t>
      </w:r>
      <w:r w:rsidRPr="00072652">
        <w:rPr>
          <w:rStyle w:val="Bodytext6Spacing0pt"/>
          <w:sz w:val="36"/>
          <w:szCs w:val="36"/>
          <w:rtl/>
        </w:rPr>
        <w:t xml:space="preserve"> מאשר ענ</w:t>
      </w:r>
      <w:r w:rsidRPr="00072652">
        <w:rPr>
          <w:rStyle w:val="Bodytext6Spacing0pt"/>
          <w:sz w:val="36"/>
          <w:szCs w:val="36"/>
          <w:shd w:val="clear" w:color="auto" w:fill="80FFFF"/>
          <w:rtl/>
        </w:rPr>
        <w:t>י</w:t>
      </w:r>
      <w:r w:rsidRPr="00072652">
        <w:rPr>
          <w:rStyle w:val="Bodytext6Spacing0pt"/>
          <w:sz w:val="36"/>
          <w:szCs w:val="36"/>
          <w:rtl/>
        </w:rPr>
        <w:t>ינית</w:t>
      </w:r>
      <w:r w:rsidRPr="00072652">
        <w:rPr>
          <w:rStyle w:val="Bodytext6Spacing0pt"/>
          <w:sz w:val="36"/>
          <w:szCs w:val="36"/>
          <w:shd w:val="clear" w:color="auto" w:fill="80FFFF"/>
          <w:rtl/>
        </w:rPr>
        <w:t>-</w:t>
      </w:r>
      <w:r w:rsidRPr="00072652">
        <w:rPr>
          <w:rStyle w:val="Bodytext6Spacing0pt"/>
          <w:sz w:val="36"/>
          <w:szCs w:val="36"/>
          <w:rtl/>
        </w:rPr>
        <w:t>קונקרטית, אך הוא לא מצא שום עניין לשנות את מיקומו במפת המפלגות. זאבי שמע מפי אלדד את חוות דעתו, ש״מולדת</w:t>
      </w:r>
      <w:r w:rsidRPr="00072652">
        <w:rPr>
          <w:rStyle w:val="Bodytext6Spacing0pt"/>
          <w:sz w:val="36"/>
          <w:szCs w:val="36"/>
          <w:shd w:val="clear" w:color="auto" w:fill="80FFFF"/>
          <w:rtl/>
        </w:rPr>
        <w:t>״</w:t>
      </w:r>
      <w:r w:rsidRPr="00072652">
        <w:rPr>
          <w:rStyle w:val="Bodytext6Spacing0pt"/>
          <w:sz w:val="36"/>
          <w:szCs w:val="36"/>
          <w:rtl/>
        </w:rPr>
        <w:t xml:space="preserve"> תזכה בבחירות במידה וכהנא ייפסל </w:t>
      </w:r>
      <w:r w:rsidRPr="00072652">
        <w:rPr>
          <w:rStyle w:val="Bodytext6Spacing0pt"/>
          <w:sz w:val="36"/>
          <w:szCs w:val="36"/>
          <w:shd w:val="clear" w:color="auto" w:fill="80FFFF"/>
          <w:rtl/>
        </w:rPr>
        <w:t>מ</w:t>
      </w:r>
      <w:r w:rsidRPr="00072652">
        <w:rPr>
          <w:rStyle w:val="Bodytext6Spacing0pt"/>
          <w:sz w:val="36"/>
          <w:szCs w:val="36"/>
          <w:rtl/>
        </w:rPr>
        <w:t>ל</w:t>
      </w:r>
      <w:r w:rsidR="00C1210D">
        <w:rPr>
          <w:rStyle w:val="Bodytext6Spacing0pt"/>
          <w:rFonts w:hint="cs"/>
          <w:sz w:val="36"/>
          <w:szCs w:val="36"/>
          <w:rtl/>
        </w:rPr>
        <w:t>ר</w:t>
      </w:r>
      <w:r w:rsidRPr="00072652">
        <w:rPr>
          <w:rStyle w:val="Bodytext6Spacing0pt"/>
          <w:sz w:val="36"/>
          <w:szCs w:val="36"/>
          <w:rtl/>
        </w:rPr>
        <w:t>וץ לכנסת, כי אז יאסוף זאבי את הקולות שבפוטנציה היו מצביעים לכהנא. זאבי סיפר לאלדד</w:t>
      </w:r>
      <w:r w:rsidRPr="00072652">
        <w:rPr>
          <w:rStyle w:val="Bodytext6Spacing0pt"/>
          <w:sz w:val="36"/>
          <w:szCs w:val="36"/>
          <w:shd w:val="clear" w:color="auto" w:fill="80FFFF"/>
          <w:rtl/>
        </w:rPr>
        <w:t xml:space="preserve"> </w:t>
      </w:r>
      <w:r w:rsidRPr="00072652">
        <w:rPr>
          <w:rStyle w:val="Bodytext6Spacing0pt"/>
          <w:sz w:val="36"/>
          <w:szCs w:val="36"/>
          <w:rtl/>
        </w:rPr>
        <w:t xml:space="preserve">שממנו קיבל את רעיון הטרנספר מרצון, ולפתע זרק את השאלה, האם יהיה אלדד מעוניין לעמוד בראש הרשימה של </w:t>
      </w:r>
      <w:r w:rsidRPr="00072652">
        <w:rPr>
          <w:rStyle w:val="Bodytext6Spacing0pt"/>
          <w:sz w:val="36"/>
          <w:szCs w:val="36"/>
          <w:shd w:val="clear" w:color="auto" w:fill="80FFFF"/>
          <w:rtl/>
        </w:rPr>
        <w:t>״</w:t>
      </w:r>
      <w:r w:rsidRPr="00072652">
        <w:rPr>
          <w:rStyle w:val="Bodytext6Spacing0pt"/>
          <w:sz w:val="36"/>
          <w:szCs w:val="36"/>
          <w:rtl/>
        </w:rPr>
        <w:t>מולדת</w:t>
      </w:r>
      <w:r w:rsidRPr="00072652">
        <w:rPr>
          <w:rStyle w:val="Bodytext6Spacing0pt"/>
          <w:sz w:val="36"/>
          <w:szCs w:val="36"/>
          <w:shd w:val="clear" w:color="auto" w:fill="80FFFF"/>
          <w:rtl/>
        </w:rPr>
        <w:t>״.</w:t>
      </w:r>
      <w:r w:rsidRPr="00072652">
        <w:rPr>
          <w:rStyle w:val="Bodytext6Spacing0pt"/>
          <w:sz w:val="36"/>
          <w:szCs w:val="36"/>
          <w:rtl/>
        </w:rPr>
        <w:t xml:space="preserve"> אין לדעת האם התכוון ברצינות או שהיה זה רגע של חוסר בטחון שלא יצליח בעצמו </w:t>
      </w:r>
      <w:r w:rsidRPr="00072652">
        <w:rPr>
          <w:rStyle w:val="Bodytext6Spacing0pt"/>
          <w:sz w:val="36"/>
          <w:szCs w:val="36"/>
          <w:shd w:val="clear" w:color="auto" w:fill="80FFFF"/>
          <w:rtl/>
        </w:rPr>
        <w:t>לפר</w:t>
      </w:r>
      <w:r w:rsidR="00C1210D">
        <w:rPr>
          <w:rStyle w:val="Bodytext6Spacing0pt"/>
          <w:rFonts w:hint="cs"/>
          <w:sz w:val="36"/>
          <w:szCs w:val="36"/>
          <w:rtl/>
        </w:rPr>
        <w:t>וץ</w:t>
      </w:r>
      <w:r w:rsidRPr="00072652">
        <w:rPr>
          <w:rStyle w:val="Bodytext6Spacing0pt"/>
          <w:sz w:val="36"/>
          <w:szCs w:val="36"/>
          <w:rtl/>
        </w:rPr>
        <w:t xml:space="preserve"> לתודעת קהל הבוחרים. מכל מקום, לאחר מכן שקל אלדד את ההצעה הזאת ברצינות גמורה. בסופו של דבר החליט בשלילה, למרות שההצעה לכשעצמה עוררה בו אי- שקט ולבטים. וכשהצליחה </w:t>
      </w:r>
      <w:r w:rsidRPr="00072652">
        <w:rPr>
          <w:rStyle w:val="Bodytext6Spacing0pt"/>
          <w:sz w:val="36"/>
          <w:szCs w:val="36"/>
          <w:shd w:val="clear" w:color="auto" w:fill="80FFFF"/>
          <w:rtl/>
        </w:rPr>
        <w:t>״</w:t>
      </w:r>
      <w:r w:rsidRPr="00072652">
        <w:rPr>
          <w:rStyle w:val="Bodytext6Spacing0pt"/>
          <w:sz w:val="36"/>
          <w:szCs w:val="36"/>
          <w:rtl/>
        </w:rPr>
        <w:t>מולדת</w:t>
      </w:r>
      <w:r w:rsidRPr="00072652">
        <w:rPr>
          <w:rStyle w:val="Bodytext6Spacing0pt"/>
          <w:sz w:val="36"/>
          <w:szCs w:val="36"/>
          <w:shd w:val="clear" w:color="auto" w:fill="80FFFF"/>
          <w:rtl/>
        </w:rPr>
        <w:t>״</w:t>
      </w:r>
      <w:r w:rsidRPr="00072652">
        <w:rPr>
          <w:rStyle w:val="Bodytext6Spacing0pt"/>
          <w:sz w:val="36"/>
          <w:szCs w:val="36"/>
          <w:rtl/>
        </w:rPr>
        <w:t xml:space="preserve"> להיכנס אל הכנסת עם שני נציגים מטעמה, חש אלדד חרטה מסוימת, שהרי יכול היה למלא את מבוקשו לדבר אל רבבות אנשים מעל דוכן הכנסת</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65" w:line="348" w:lineRule="exact"/>
        <w:ind w:left="20" w:right="20" w:firstLine="320"/>
        <w:rPr>
          <w:sz w:val="36"/>
          <w:szCs w:val="36"/>
          <w:rtl/>
        </w:rPr>
      </w:pPr>
      <w:r w:rsidRPr="00072652">
        <w:rPr>
          <w:rStyle w:val="Bodytext6Spacing0pt"/>
          <w:sz w:val="36"/>
          <w:szCs w:val="36"/>
          <w:rtl/>
        </w:rPr>
        <w:t xml:space="preserve">במשך כל הקדנציה הראשונה של </w:t>
      </w:r>
      <w:r w:rsidRPr="00072652">
        <w:rPr>
          <w:rStyle w:val="Bodytext6Spacing0pt"/>
          <w:sz w:val="36"/>
          <w:szCs w:val="36"/>
          <w:shd w:val="clear" w:color="auto" w:fill="80FFFF"/>
          <w:rtl/>
        </w:rPr>
        <w:t>״</w:t>
      </w:r>
      <w:r w:rsidRPr="00072652">
        <w:rPr>
          <w:rStyle w:val="Bodytext6Spacing0pt"/>
          <w:sz w:val="36"/>
          <w:szCs w:val="36"/>
          <w:rtl/>
        </w:rPr>
        <w:t>מולדת</w:t>
      </w:r>
      <w:r w:rsidRPr="00072652">
        <w:rPr>
          <w:rStyle w:val="Bodytext6Spacing0pt"/>
          <w:sz w:val="36"/>
          <w:szCs w:val="36"/>
          <w:shd w:val="clear" w:color="auto" w:fill="80FFFF"/>
          <w:rtl/>
        </w:rPr>
        <w:t>״</w:t>
      </w:r>
      <w:r w:rsidRPr="00072652">
        <w:rPr>
          <w:rStyle w:val="Bodytext6Spacing0pt"/>
          <w:sz w:val="36"/>
          <w:szCs w:val="36"/>
          <w:rtl/>
        </w:rPr>
        <w:t xml:space="preserve"> לא בא </w:t>
      </w:r>
      <w:r w:rsidR="00C1210D">
        <w:rPr>
          <w:rStyle w:val="Bodytext6Spacing0pt"/>
          <w:rFonts w:hint="cs"/>
          <w:sz w:val="36"/>
          <w:szCs w:val="36"/>
          <w:rtl/>
        </w:rPr>
        <w:t>ז</w:t>
      </w:r>
      <w:r w:rsidRPr="00072652">
        <w:rPr>
          <w:rStyle w:val="Bodytext6Spacing0pt"/>
          <w:sz w:val="36"/>
          <w:szCs w:val="36"/>
          <w:rtl/>
        </w:rPr>
        <w:t xml:space="preserve">אבי להתייעץ עמו אפילו פעם אחת. הביטוי </w:t>
      </w:r>
      <w:r w:rsidRPr="00072652">
        <w:rPr>
          <w:rStyle w:val="Bodytext6Spacing0pt"/>
          <w:sz w:val="36"/>
          <w:szCs w:val="36"/>
          <w:shd w:val="clear" w:color="auto" w:fill="80FFFF"/>
          <w:rtl/>
        </w:rPr>
        <w:t>״</w:t>
      </w:r>
      <w:r w:rsidRPr="00072652">
        <w:rPr>
          <w:rStyle w:val="Bodytext6Spacing0pt"/>
          <w:sz w:val="36"/>
          <w:szCs w:val="36"/>
          <w:rtl/>
        </w:rPr>
        <w:t>מורי ו</w:t>
      </w:r>
      <w:r w:rsidRPr="00072652">
        <w:rPr>
          <w:rStyle w:val="Bodytext6Spacing0pt"/>
          <w:sz w:val="36"/>
          <w:szCs w:val="36"/>
          <w:shd w:val="clear" w:color="auto" w:fill="80FFFF"/>
          <w:rtl/>
        </w:rPr>
        <w:t>ר</w:t>
      </w:r>
      <w:r w:rsidRPr="00072652">
        <w:rPr>
          <w:rStyle w:val="Bodytext6Spacing0pt"/>
          <w:sz w:val="36"/>
          <w:szCs w:val="36"/>
          <w:rtl/>
        </w:rPr>
        <w:t>בי</w:t>
      </w:r>
      <w:r w:rsidRPr="00072652">
        <w:rPr>
          <w:rStyle w:val="Bodytext6Spacing0pt"/>
          <w:sz w:val="36"/>
          <w:szCs w:val="36"/>
          <w:shd w:val="clear" w:color="auto" w:fill="80FFFF"/>
          <w:rtl/>
        </w:rPr>
        <w:t>״</w:t>
      </w:r>
      <w:r w:rsidRPr="00072652">
        <w:rPr>
          <w:rStyle w:val="Bodytext6Spacing0pt"/>
          <w:sz w:val="36"/>
          <w:szCs w:val="36"/>
          <w:rtl/>
        </w:rPr>
        <w:t xml:space="preserve"> שעשה בו שימוש בפגישה הראשונה נשאר כמליצה שאין מאחוריה שום יסו</w:t>
      </w:r>
      <w:r w:rsidRPr="00072652">
        <w:rPr>
          <w:rStyle w:val="Bodytext6Spacing0pt"/>
          <w:sz w:val="36"/>
          <w:szCs w:val="36"/>
          <w:shd w:val="clear" w:color="auto" w:fill="80FFFF"/>
          <w:rtl/>
        </w:rPr>
        <w:t>ד</w:t>
      </w:r>
      <w:r w:rsidRPr="00072652">
        <w:rPr>
          <w:rStyle w:val="Bodytext6Spacing0pt"/>
          <w:sz w:val="36"/>
          <w:szCs w:val="36"/>
          <w:rtl/>
        </w:rPr>
        <w:t xml:space="preserve"> פנימי</w:t>
      </w:r>
      <w:r w:rsidRPr="00072652">
        <w:rPr>
          <w:rStyle w:val="Bodytext6Spacing0pt"/>
          <w:sz w:val="36"/>
          <w:szCs w:val="36"/>
          <w:shd w:val="clear" w:color="auto" w:fill="80FFFF"/>
          <w:rtl/>
        </w:rPr>
        <w:t xml:space="preserve"> </w:t>
      </w:r>
      <w:r w:rsidRPr="00072652">
        <w:rPr>
          <w:rStyle w:val="Bodytext6Spacing0pt"/>
          <w:sz w:val="36"/>
          <w:szCs w:val="36"/>
          <w:rtl/>
        </w:rPr>
        <w:t xml:space="preserve">מחייב. כאשר זאבי ביקש להדפיס בעתון </w:t>
      </w:r>
      <w:r w:rsidRPr="00072652">
        <w:rPr>
          <w:rStyle w:val="Bodytext6Spacing0pt"/>
          <w:sz w:val="36"/>
          <w:szCs w:val="36"/>
          <w:shd w:val="clear" w:color="auto" w:fill="80FFFF"/>
          <w:rtl/>
        </w:rPr>
        <w:t>״</w:t>
      </w:r>
      <w:r w:rsidRPr="00072652">
        <w:rPr>
          <w:rStyle w:val="Bodytext6Spacing0pt"/>
          <w:sz w:val="36"/>
          <w:szCs w:val="36"/>
          <w:rtl/>
        </w:rPr>
        <w:t>מולדת</w:t>
      </w:r>
      <w:r w:rsidRPr="00072652">
        <w:rPr>
          <w:rStyle w:val="Bodytext6Spacing0pt"/>
          <w:sz w:val="36"/>
          <w:szCs w:val="36"/>
          <w:shd w:val="clear" w:color="auto" w:fill="80FFFF"/>
          <w:rtl/>
        </w:rPr>
        <w:t>״</w:t>
      </w:r>
      <w:r w:rsidRPr="00072652">
        <w:rPr>
          <w:rStyle w:val="Bodytext6Spacing0pt"/>
          <w:sz w:val="36"/>
          <w:szCs w:val="36"/>
          <w:rtl/>
        </w:rPr>
        <w:t xml:space="preserve"> את מאמריו של אלדד, שנדפסו בעיתונים אחרים, ניתנה לו ההסכמה ואלדד מעולם לא התערב בעריכתו של זאבי. אך לפני הקדנציה השנייה, כשבא זאבי לביתו לדיונים על האיחוד, שכאמור לא יצא אל הפועל, ולפני שהוגשה רשימת המועמדים לכנסת לוועדת הבחירות, הציע זאבי לאלדד לסגו</w:t>
      </w:r>
      <w:r w:rsidRPr="00072652">
        <w:rPr>
          <w:rStyle w:val="Bodytext6Spacing0pt"/>
          <w:sz w:val="36"/>
          <w:szCs w:val="36"/>
          <w:shd w:val="clear" w:color="auto" w:fill="80FFFF"/>
          <w:rtl/>
        </w:rPr>
        <w:t>ר</w:t>
      </w:r>
      <w:r w:rsidRPr="00072652">
        <w:rPr>
          <w:rStyle w:val="Bodytext6Spacing0pt"/>
          <w:sz w:val="36"/>
          <w:szCs w:val="36"/>
          <w:rtl/>
        </w:rPr>
        <w:t xml:space="preserve"> בשמו את הרשימה. כשביקש אלדד לדעת מי הם האישים הנמצאים ברשימה, סירב זאבי לגלות ורק אמר, ששמותיהם יפורסמו לראשונה בעיתונות. אף כי אלדד נפגע מתשובה חמקנית זו, תקף עליו יצרו והוא אמר, שהריהו מוכן להיות במקום השני ברשימה. זאבי ענה לו, שמקום שני ושלישי כבר מובטחים לאחרים, אבל</w:t>
      </w:r>
      <w:r w:rsidR="00C1210D">
        <w:rPr>
          <w:rStyle w:val="Bodytext6Spacing0pt"/>
          <w:rFonts w:hint="cs"/>
          <w:sz w:val="36"/>
          <w:szCs w:val="36"/>
          <w:rtl/>
        </w:rPr>
        <w:t xml:space="preserve"> </w:t>
      </w:r>
      <w:r w:rsidRPr="00072652">
        <w:rPr>
          <w:rStyle w:val="Bodytext6Spacing0pt"/>
          <w:sz w:val="36"/>
          <w:szCs w:val="36"/>
          <w:rtl/>
        </w:rPr>
        <w:t>אם רוצה אלדד להיות במקום הרביעי</w:t>
      </w:r>
      <w:r w:rsidRPr="00072652">
        <w:rPr>
          <w:rStyle w:val="Bodytext6Spacing0pt"/>
          <w:sz w:val="36"/>
          <w:szCs w:val="36"/>
          <w:shd w:val="clear" w:color="auto" w:fill="80FFFF"/>
          <w:rtl/>
        </w:rPr>
        <w:t>״.</w:t>
      </w:r>
      <w:r w:rsidRPr="00072652">
        <w:rPr>
          <w:rStyle w:val="Bodytext6Spacing0pt"/>
          <w:sz w:val="36"/>
          <w:szCs w:val="36"/>
          <w:rtl/>
        </w:rPr>
        <w:t xml:space="preserve"> וכדי בזיון וקצף, גם </w:t>
      </w:r>
      <w:r w:rsidRPr="00072652">
        <w:rPr>
          <w:rStyle w:val="Bodytext6Spacing0pt"/>
          <w:sz w:val="36"/>
          <w:szCs w:val="36"/>
          <w:rtl/>
        </w:rPr>
        <w:lastRenderedPageBreak/>
        <w:t>בפעם הזאת לא ידע אלדד לשים גבולות למזגו האימפול</w:t>
      </w:r>
      <w:r w:rsidRPr="00072652">
        <w:rPr>
          <w:rStyle w:val="Bodytext6Spacing0pt"/>
          <w:sz w:val="36"/>
          <w:szCs w:val="36"/>
          <w:shd w:val="clear" w:color="auto" w:fill="80FFFF"/>
          <w:rtl/>
        </w:rPr>
        <w:t>ס</w:t>
      </w:r>
      <w:r w:rsidRPr="00072652">
        <w:rPr>
          <w:rStyle w:val="Bodytext6Spacing0pt"/>
          <w:sz w:val="36"/>
          <w:szCs w:val="36"/>
          <w:rtl/>
        </w:rPr>
        <w:t>יבי, והוא שכח את עצמו ואת הצורך לשים גבולות הן מבחינת גילו והן מבחינת מעמדו וכבודו</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535" w:line="342" w:lineRule="exact"/>
        <w:ind w:left="20" w:right="40" w:firstLine="320"/>
        <w:rPr>
          <w:sz w:val="36"/>
          <w:szCs w:val="36"/>
          <w:rtl/>
        </w:rPr>
      </w:pPr>
      <w:r w:rsidRPr="00072652">
        <w:rPr>
          <w:rStyle w:val="Bodytext6Spacing0pt"/>
          <w:sz w:val="36"/>
          <w:szCs w:val="36"/>
          <w:rtl/>
        </w:rPr>
        <w:t>אין כל ספק, שמלבד הרצון להשמיע בפני המונים את דבריו, אלדד</w:t>
      </w:r>
      <w:r w:rsidRPr="00072652">
        <w:rPr>
          <w:rStyle w:val="Bodytext6Spacing0pt"/>
          <w:sz w:val="36"/>
          <w:szCs w:val="36"/>
          <w:shd w:val="clear" w:color="auto" w:fill="80FFFF"/>
          <w:rtl/>
        </w:rPr>
        <w:t>,</w:t>
      </w:r>
      <w:r w:rsidRPr="00072652">
        <w:rPr>
          <w:rStyle w:val="Bodytext6Spacing0pt"/>
          <w:sz w:val="36"/>
          <w:szCs w:val="36"/>
          <w:rtl/>
        </w:rPr>
        <w:t xml:space="preserve"> ב״מזגו</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ז</w:t>
      </w:r>
      <w:r w:rsidRPr="00072652">
        <w:rPr>
          <w:rStyle w:val="Bodytext6Spacing0pt"/>
          <w:sz w:val="36"/>
          <w:szCs w:val="36"/>
          <w:rtl/>
        </w:rPr>
        <w:t>ה, אינו נקי גם ממניע אישי אכ</w:t>
      </w:r>
      <w:r w:rsidRPr="00072652">
        <w:rPr>
          <w:rStyle w:val="Bodytext6Spacing0pt"/>
          <w:sz w:val="36"/>
          <w:szCs w:val="36"/>
          <w:shd w:val="clear" w:color="auto" w:fill="80FFFF"/>
          <w:rtl/>
        </w:rPr>
        <w:t>ס</w:t>
      </w:r>
      <w:r w:rsidRPr="00072652">
        <w:rPr>
          <w:rStyle w:val="Bodytext6Spacing0pt"/>
          <w:sz w:val="36"/>
          <w:szCs w:val="36"/>
          <w:rtl/>
        </w:rPr>
        <w:t>ביציוני</w:t>
      </w:r>
      <w:r w:rsidRPr="00072652">
        <w:rPr>
          <w:rStyle w:val="Bodytext6Spacing0pt"/>
          <w:sz w:val="36"/>
          <w:szCs w:val="36"/>
          <w:shd w:val="clear" w:color="auto" w:fill="80FFFF"/>
          <w:rtl/>
        </w:rPr>
        <w:t>ס</w:t>
      </w:r>
      <w:r w:rsidRPr="00072652">
        <w:rPr>
          <w:rStyle w:val="Bodytext6Spacing0pt"/>
          <w:sz w:val="36"/>
          <w:szCs w:val="36"/>
          <w:rtl/>
        </w:rPr>
        <w:t>טי, מעין מילוי משאלת השחקן החבויה בו מילדותו, והוא נותן לה תמיד ביטוי בדברו לפני קהל. שכן כשהוא נואם או מרצה הוא נעזר בכליו של שחקן</w:t>
      </w:r>
      <w:r w:rsidRPr="00072652">
        <w:rPr>
          <w:rStyle w:val="Bodytext6Spacing0pt"/>
          <w:sz w:val="36"/>
          <w:szCs w:val="36"/>
          <w:shd w:val="clear" w:color="auto" w:fill="80FFFF"/>
          <w:rtl/>
        </w:rPr>
        <w:t>,</w:t>
      </w:r>
      <w:r w:rsidRPr="00072652">
        <w:rPr>
          <w:rStyle w:val="Bodytext6Spacing0pt"/>
          <w:sz w:val="36"/>
          <w:szCs w:val="36"/>
          <w:rtl/>
        </w:rPr>
        <w:t xml:space="preserve"> הן בתנועות הגוף והן בתנודות הקול, והוא </w:t>
      </w:r>
      <w:r w:rsidRPr="00072652">
        <w:rPr>
          <w:rStyle w:val="Bodytext6Spacing0pt"/>
          <w:sz w:val="36"/>
          <w:szCs w:val="36"/>
          <w:shd w:val="clear" w:color="auto" w:fill="80FFFF"/>
          <w:rtl/>
        </w:rPr>
        <w:t>״</w:t>
      </w:r>
      <w:r w:rsidRPr="00072652">
        <w:rPr>
          <w:rStyle w:val="Bodytext6Spacing0pt"/>
          <w:sz w:val="36"/>
          <w:szCs w:val="36"/>
          <w:rtl/>
        </w:rPr>
        <w:t>משחק</w:t>
      </w:r>
      <w:r w:rsidRPr="00072652">
        <w:rPr>
          <w:rStyle w:val="Bodytext6Spacing0pt"/>
          <w:sz w:val="36"/>
          <w:szCs w:val="36"/>
          <w:shd w:val="clear" w:color="auto" w:fill="80FFFF"/>
          <w:rtl/>
        </w:rPr>
        <w:t>״</w:t>
      </w:r>
      <w:r w:rsidRPr="00072652">
        <w:rPr>
          <w:rStyle w:val="Bodytext6Spacing0pt"/>
          <w:sz w:val="36"/>
          <w:szCs w:val="36"/>
          <w:rtl/>
        </w:rPr>
        <w:t xml:space="preserve"> את נושא הרצאתו ומדגים בדרמטיות את הסיטואציה הפוליטית. מכל מקום, רק כשקרא אלדד את מי בחר זאבי להציג ברשימתו, רווח לו...</w:t>
      </w:r>
    </w:p>
    <w:p w:rsidR="006C565E" w:rsidRPr="00072652" w:rsidRDefault="00856756" w:rsidP="003C6E29">
      <w:pPr>
        <w:pStyle w:val="Bodytext61"/>
        <w:shd w:val="clear" w:color="auto" w:fill="auto"/>
        <w:spacing w:before="0" w:after="60" w:line="348" w:lineRule="exact"/>
        <w:ind w:left="20" w:right="40" w:firstLine="320"/>
        <w:rPr>
          <w:sz w:val="36"/>
          <w:szCs w:val="36"/>
          <w:rtl/>
        </w:rPr>
      </w:pPr>
      <w:r w:rsidRPr="00072652">
        <w:rPr>
          <w:rStyle w:val="Bodytext6Spacing0pt"/>
          <w:sz w:val="36"/>
          <w:szCs w:val="36"/>
          <w:rtl/>
        </w:rPr>
        <w:t>בכ׳-כ״א בטבת תשנ</w:t>
      </w:r>
      <w:r w:rsidRPr="00072652">
        <w:rPr>
          <w:rStyle w:val="Bodytext6Spacing0pt"/>
          <w:sz w:val="36"/>
          <w:szCs w:val="36"/>
          <w:shd w:val="clear" w:color="auto" w:fill="80FFFF"/>
          <w:rtl/>
        </w:rPr>
        <w:t>״</w:t>
      </w:r>
      <w:r w:rsidRPr="00072652">
        <w:rPr>
          <w:rStyle w:val="Bodytext6Spacing0pt"/>
          <w:sz w:val="36"/>
          <w:szCs w:val="36"/>
          <w:rtl/>
        </w:rPr>
        <w:t xml:space="preserve">א (דצמבר </w:t>
      </w:r>
      <w:r w:rsidRPr="00072652">
        <w:rPr>
          <w:rStyle w:val="Bodytext6Spacing0pt"/>
          <w:sz w:val="36"/>
          <w:szCs w:val="36"/>
          <w:shd w:val="clear" w:color="auto" w:fill="80FFFF"/>
          <w:rtl/>
        </w:rPr>
        <w:t>1</w:t>
      </w:r>
      <w:r w:rsidRPr="00072652">
        <w:rPr>
          <w:rStyle w:val="Bodytext6Spacing0pt"/>
          <w:sz w:val="36"/>
          <w:szCs w:val="36"/>
          <w:rtl/>
        </w:rPr>
        <w:t>991</w:t>
      </w:r>
      <w:r w:rsidRPr="00072652">
        <w:rPr>
          <w:rStyle w:val="Bodytext6Spacing0pt"/>
          <w:sz w:val="36"/>
          <w:szCs w:val="36"/>
          <w:shd w:val="clear" w:color="auto" w:fill="80FFFF"/>
          <w:rtl/>
        </w:rPr>
        <w:t>)</w:t>
      </w:r>
      <w:r w:rsidRPr="00072652">
        <w:rPr>
          <w:rStyle w:val="Bodytext6Spacing0pt"/>
          <w:sz w:val="36"/>
          <w:szCs w:val="36"/>
          <w:rtl/>
        </w:rPr>
        <w:t xml:space="preserve"> התקיימו במלון סיני בתל</w:t>
      </w:r>
      <w:r w:rsidRPr="00072652">
        <w:rPr>
          <w:rStyle w:val="Bodytext6Spacing0pt"/>
          <w:sz w:val="36"/>
          <w:szCs w:val="36"/>
          <w:shd w:val="clear" w:color="auto" w:fill="80FFFF"/>
          <w:rtl/>
        </w:rPr>
        <w:t>-</w:t>
      </w:r>
      <w:r w:rsidRPr="00072652">
        <w:rPr>
          <w:rStyle w:val="Bodytext6Spacing0pt"/>
          <w:sz w:val="36"/>
          <w:szCs w:val="36"/>
          <w:rtl/>
        </w:rPr>
        <w:t xml:space="preserve">אביב שני ימי עיון מטעם </w:t>
      </w:r>
      <w:r w:rsidRPr="00072652">
        <w:rPr>
          <w:rStyle w:val="Bodytext6Spacing0pt"/>
          <w:sz w:val="36"/>
          <w:szCs w:val="36"/>
          <w:shd w:val="clear" w:color="auto" w:fill="80FFFF"/>
          <w:rtl/>
        </w:rPr>
        <w:t>״</w:t>
      </w:r>
      <w:r w:rsidRPr="00072652">
        <w:rPr>
          <w:rStyle w:val="Bodytext6Spacing0pt"/>
          <w:sz w:val="36"/>
          <w:szCs w:val="36"/>
          <w:rtl/>
        </w:rPr>
        <w:t>שורשים</w:t>
      </w:r>
      <w:r w:rsidRPr="00072652">
        <w:rPr>
          <w:rStyle w:val="Bodytext6Spacing0pt"/>
          <w:sz w:val="36"/>
          <w:szCs w:val="36"/>
          <w:shd w:val="clear" w:color="auto" w:fill="80FFFF"/>
          <w:rtl/>
        </w:rPr>
        <w:t>״</w:t>
      </w:r>
      <w:r w:rsidRPr="00072652">
        <w:rPr>
          <w:rStyle w:val="Bodytext6Spacing0pt"/>
          <w:sz w:val="36"/>
          <w:szCs w:val="36"/>
          <w:rtl/>
        </w:rPr>
        <w:t xml:space="preserve"> המוקדשים לנושא </w:t>
      </w:r>
      <w:r w:rsidRPr="00072652">
        <w:rPr>
          <w:rStyle w:val="Bodytext6Spacing0pt"/>
          <w:sz w:val="36"/>
          <w:szCs w:val="36"/>
          <w:shd w:val="clear" w:color="auto" w:fill="80FFFF"/>
          <w:rtl/>
        </w:rPr>
        <w:t>״</w:t>
      </w:r>
      <w:r w:rsidRPr="00072652">
        <w:rPr>
          <w:rStyle w:val="Bodytext6Spacing0pt"/>
          <w:sz w:val="36"/>
          <w:szCs w:val="36"/>
          <w:rtl/>
        </w:rPr>
        <w:t>שייב</w:t>
      </w:r>
      <w:r w:rsidRPr="00072652">
        <w:rPr>
          <w:rStyle w:val="Bodytext6Spacing0pt"/>
          <w:sz w:val="36"/>
          <w:szCs w:val="36"/>
          <w:shd w:val="clear" w:color="auto" w:fill="80FFFF"/>
          <w:rtl/>
        </w:rPr>
        <w:t>״.</w:t>
      </w:r>
      <w:r w:rsidRPr="00072652">
        <w:rPr>
          <w:rStyle w:val="Bodytext6Spacing0pt"/>
          <w:sz w:val="36"/>
          <w:szCs w:val="36"/>
          <w:rtl/>
        </w:rPr>
        <w:t xml:space="preserve"> בדיונים ובהרצאות השתתפו ראש הממשלה, יצחק שמיר,</w:t>
      </w:r>
      <w:r w:rsidRPr="00072652">
        <w:rPr>
          <w:rStyle w:val="Bodytext6Spacing0pt"/>
          <w:sz w:val="36"/>
          <w:szCs w:val="36"/>
          <w:shd w:val="clear" w:color="auto" w:fill="80FFFF"/>
          <w:rtl/>
        </w:rPr>
        <w:t xml:space="preserve"> </w:t>
      </w:r>
      <w:r w:rsidRPr="00072652">
        <w:rPr>
          <w:rStyle w:val="Bodytext6Spacing0pt"/>
          <w:sz w:val="36"/>
          <w:szCs w:val="36"/>
          <w:rtl/>
        </w:rPr>
        <w:t>ד״ר דוד אוחנה, פרו</w:t>
      </w:r>
      <w:r w:rsidRPr="00072652">
        <w:rPr>
          <w:rStyle w:val="Bodytext6Spacing0pt"/>
          <w:sz w:val="36"/>
          <w:szCs w:val="36"/>
          <w:shd w:val="clear" w:color="auto" w:fill="80FFFF"/>
          <w:rtl/>
        </w:rPr>
        <w:t>פ</w:t>
      </w:r>
      <w:r w:rsidRPr="00072652">
        <w:rPr>
          <w:rStyle w:val="Bodytext6Spacing0pt"/>
          <w:sz w:val="36"/>
          <w:szCs w:val="36"/>
          <w:rtl/>
        </w:rPr>
        <w:t>׳ יואב גלב</w:t>
      </w:r>
      <w:r w:rsidR="00C1210D">
        <w:rPr>
          <w:rStyle w:val="Bodytext6Spacing0pt"/>
          <w:rFonts w:hint="cs"/>
          <w:sz w:val="36"/>
          <w:szCs w:val="36"/>
          <w:rtl/>
        </w:rPr>
        <w:t>ר</w:t>
      </w:r>
      <w:r w:rsidRPr="00072652">
        <w:rPr>
          <w:rStyle w:val="Bodytext6Spacing0pt"/>
          <w:sz w:val="36"/>
          <w:szCs w:val="36"/>
          <w:rtl/>
        </w:rPr>
        <w:t>, פ</w:t>
      </w:r>
      <w:r w:rsidRPr="00072652">
        <w:rPr>
          <w:rStyle w:val="Bodytext6Spacing0pt"/>
          <w:sz w:val="36"/>
          <w:szCs w:val="36"/>
          <w:shd w:val="clear" w:color="auto" w:fill="80FFFF"/>
          <w:rtl/>
        </w:rPr>
        <w:t>ר</w:t>
      </w:r>
      <w:r w:rsidRPr="00072652">
        <w:rPr>
          <w:rStyle w:val="Bodytext6Spacing0pt"/>
          <w:sz w:val="36"/>
          <w:szCs w:val="36"/>
          <w:rtl/>
        </w:rPr>
        <w:t>ו</w:t>
      </w:r>
      <w:r w:rsidRPr="00072652">
        <w:rPr>
          <w:rStyle w:val="Bodytext6Spacing0pt"/>
          <w:sz w:val="36"/>
          <w:szCs w:val="36"/>
          <w:shd w:val="clear" w:color="auto" w:fill="80FFFF"/>
          <w:rtl/>
        </w:rPr>
        <w:t>פ</w:t>
      </w:r>
      <w:r w:rsidRPr="00072652">
        <w:rPr>
          <w:rStyle w:val="Bodytext6Spacing0pt"/>
          <w:sz w:val="36"/>
          <w:szCs w:val="36"/>
          <w:rtl/>
        </w:rPr>
        <w:t xml:space="preserve">׳ </w:t>
      </w:r>
      <w:r w:rsidR="00C1210D">
        <w:rPr>
          <w:rStyle w:val="Bodytext6Spacing0pt"/>
          <w:rFonts w:hint="cs"/>
          <w:sz w:val="36"/>
          <w:szCs w:val="36"/>
          <w:rtl/>
        </w:rPr>
        <w:t>שלמה</w:t>
      </w:r>
      <w:r w:rsidRPr="00072652">
        <w:rPr>
          <w:rStyle w:val="Bodytext6Spacing0pt"/>
          <w:sz w:val="36"/>
          <w:szCs w:val="36"/>
          <w:rtl/>
        </w:rPr>
        <w:t xml:space="preserve"> אה</w:t>
      </w:r>
      <w:r w:rsidRPr="00072652">
        <w:rPr>
          <w:rStyle w:val="Bodytext6Spacing0pt"/>
          <w:sz w:val="36"/>
          <w:szCs w:val="36"/>
          <w:shd w:val="clear" w:color="auto" w:fill="80FFFF"/>
          <w:rtl/>
        </w:rPr>
        <w:t>ר</w:t>
      </w:r>
      <w:r w:rsidRPr="00072652">
        <w:rPr>
          <w:rStyle w:val="Bodytext6Spacing0pt"/>
          <w:sz w:val="36"/>
          <w:szCs w:val="36"/>
          <w:rtl/>
        </w:rPr>
        <w:t>ונ</w:t>
      </w:r>
      <w:r w:rsidRPr="00072652">
        <w:rPr>
          <w:rStyle w:val="Bodytext6Spacing0pt"/>
          <w:sz w:val="36"/>
          <w:szCs w:val="36"/>
          <w:shd w:val="clear" w:color="auto" w:fill="80FFFF"/>
          <w:rtl/>
        </w:rPr>
        <w:t>ס</w:t>
      </w:r>
      <w:r w:rsidRPr="00072652">
        <w:rPr>
          <w:rStyle w:val="Bodytext6Spacing0pt"/>
          <w:sz w:val="36"/>
          <w:szCs w:val="36"/>
          <w:rtl/>
        </w:rPr>
        <w:t>ון, ד״</w:t>
      </w:r>
      <w:r w:rsidRPr="00072652">
        <w:rPr>
          <w:rStyle w:val="Bodytext6Spacing0pt"/>
          <w:sz w:val="36"/>
          <w:szCs w:val="36"/>
          <w:shd w:val="clear" w:color="auto" w:fill="80FFFF"/>
          <w:rtl/>
        </w:rPr>
        <w:t>ר</w:t>
      </w:r>
      <w:r w:rsidRPr="00072652">
        <w:rPr>
          <w:rStyle w:val="Bodytext6Spacing0pt"/>
          <w:sz w:val="36"/>
          <w:szCs w:val="36"/>
          <w:rtl/>
        </w:rPr>
        <w:t xml:space="preserve"> שמואל דותן</w:t>
      </w:r>
      <w:r w:rsidRPr="00072652">
        <w:rPr>
          <w:rStyle w:val="Bodytext6Spacing0pt"/>
          <w:sz w:val="36"/>
          <w:szCs w:val="36"/>
          <w:shd w:val="clear" w:color="auto" w:fill="80FFFF"/>
          <w:rtl/>
        </w:rPr>
        <w:t>,</w:t>
      </w:r>
      <w:r w:rsidRPr="00072652">
        <w:rPr>
          <w:rStyle w:val="Bodytext6Spacing0pt"/>
          <w:sz w:val="36"/>
          <w:szCs w:val="36"/>
          <w:rtl/>
        </w:rPr>
        <w:t xml:space="preserve"> ד״ר זאב אי</w:t>
      </w:r>
      <w:r w:rsidRPr="00072652">
        <w:rPr>
          <w:rStyle w:val="Bodytext6Spacing0pt"/>
          <w:sz w:val="36"/>
          <w:szCs w:val="36"/>
          <w:shd w:val="clear" w:color="auto" w:fill="80FFFF"/>
          <w:rtl/>
        </w:rPr>
        <w:t>ב</w:t>
      </w:r>
      <w:r w:rsidRPr="00072652">
        <w:rPr>
          <w:rStyle w:val="Bodytext6Spacing0pt"/>
          <w:sz w:val="36"/>
          <w:szCs w:val="36"/>
          <w:rtl/>
        </w:rPr>
        <w:t>יינ</w:t>
      </w:r>
      <w:r w:rsidRPr="00072652">
        <w:rPr>
          <w:rStyle w:val="Bodytext6Spacing0pt"/>
          <w:sz w:val="36"/>
          <w:szCs w:val="36"/>
          <w:shd w:val="clear" w:color="auto" w:fill="80FFFF"/>
          <w:rtl/>
        </w:rPr>
        <w:t>ס</w:t>
      </w:r>
      <w:r w:rsidRPr="00072652">
        <w:rPr>
          <w:rStyle w:val="Bodytext6Spacing0pt"/>
          <w:sz w:val="36"/>
          <w:szCs w:val="36"/>
          <w:rtl/>
        </w:rPr>
        <w:t>קי, ד״ר זאב יי</w:t>
      </w:r>
      <w:r w:rsidRPr="00072652">
        <w:rPr>
          <w:rStyle w:val="Bodytext6Spacing0pt"/>
          <w:sz w:val="36"/>
          <w:szCs w:val="36"/>
          <w:shd w:val="clear" w:color="auto" w:fill="80FFFF"/>
          <w:rtl/>
        </w:rPr>
        <w:t>ב</w:t>
      </w:r>
      <w:r w:rsidRPr="00072652">
        <w:rPr>
          <w:rStyle w:val="Bodytext6Spacing0pt"/>
          <w:sz w:val="36"/>
          <w:szCs w:val="36"/>
          <w:rtl/>
        </w:rPr>
        <w:t>ין, ח</w:t>
      </w:r>
      <w:r w:rsidRPr="00072652">
        <w:rPr>
          <w:rStyle w:val="Bodytext6Spacing0pt"/>
          <w:sz w:val="36"/>
          <w:szCs w:val="36"/>
          <w:shd w:val="clear" w:color="auto" w:fill="80FFFF"/>
          <w:rtl/>
        </w:rPr>
        <w:t>״</w:t>
      </w:r>
      <w:r w:rsidRPr="00072652">
        <w:rPr>
          <w:rStyle w:val="Bodytext6Spacing0pt"/>
          <w:sz w:val="36"/>
          <w:szCs w:val="36"/>
          <w:rtl/>
        </w:rPr>
        <w:t>כ גאולה כהן, ד״ר יורם בק</w:t>
      </w:r>
      <w:r w:rsidRPr="00072652">
        <w:rPr>
          <w:rStyle w:val="Bodytext6Spacing0pt"/>
          <w:sz w:val="36"/>
          <w:szCs w:val="36"/>
          <w:shd w:val="clear" w:color="auto" w:fill="80FFFF"/>
          <w:rtl/>
        </w:rPr>
        <w:t>.</w:t>
      </w:r>
      <w:r w:rsidRPr="00072652">
        <w:rPr>
          <w:rStyle w:val="Bodytext6Spacing0pt"/>
          <w:sz w:val="36"/>
          <w:szCs w:val="36"/>
          <w:rtl/>
        </w:rPr>
        <w:t xml:space="preserve"> פרופ׳ יעקב שביט, פרו</w:t>
      </w:r>
      <w:r w:rsidRPr="00072652">
        <w:rPr>
          <w:rStyle w:val="Bodytext6Spacing0pt"/>
          <w:sz w:val="36"/>
          <w:szCs w:val="36"/>
          <w:shd w:val="clear" w:color="auto" w:fill="80FFFF"/>
          <w:rtl/>
        </w:rPr>
        <w:t>פ׳</w:t>
      </w:r>
      <w:r w:rsidRPr="00072652">
        <w:rPr>
          <w:rStyle w:val="Bodytext6Spacing0pt"/>
          <w:sz w:val="36"/>
          <w:szCs w:val="36"/>
          <w:rtl/>
        </w:rPr>
        <w:t xml:space="preserve"> יוסף גורני, אלעז</w:t>
      </w:r>
      <w:r w:rsidRPr="00072652">
        <w:rPr>
          <w:rStyle w:val="Bodytext6Spacing0pt"/>
          <w:sz w:val="36"/>
          <w:szCs w:val="36"/>
          <w:shd w:val="clear" w:color="auto" w:fill="80FFFF"/>
          <w:rtl/>
        </w:rPr>
        <w:t>ר</w:t>
      </w:r>
      <w:r w:rsidRPr="00072652">
        <w:rPr>
          <w:rStyle w:val="Bodytext6Spacing0pt"/>
          <w:sz w:val="36"/>
          <w:szCs w:val="36"/>
          <w:rtl/>
        </w:rPr>
        <w:t xml:space="preserve"> שטרום ועמום קינן, אישים המייצגים מגוון רחב מאוד של </w:t>
      </w:r>
      <w:r w:rsidRPr="00072652">
        <w:rPr>
          <w:rStyle w:val="Bodytext6Spacing0pt"/>
          <w:sz w:val="36"/>
          <w:szCs w:val="36"/>
          <w:shd w:val="clear" w:color="auto" w:fill="80FFFF"/>
          <w:rtl/>
        </w:rPr>
        <w:t>ד</w:t>
      </w:r>
      <w:r w:rsidRPr="00072652">
        <w:rPr>
          <w:rStyle w:val="Bodytext6Spacing0pt"/>
          <w:sz w:val="36"/>
          <w:szCs w:val="36"/>
          <w:rtl/>
        </w:rPr>
        <w:t>יעות והשקפות.</w:t>
      </w:r>
    </w:p>
    <w:p w:rsidR="006C565E" w:rsidRPr="00072652" w:rsidRDefault="00856756" w:rsidP="003C6E29">
      <w:pPr>
        <w:pStyle w:val="Bodytext61"/>
        <w:shd w:val="clear" w:color="auto" w:fill="auto"/>
        <w:spacing w:before="0" w:after="60" w:line="348" w:lineRule="exact"/>
        <w:ind w:left="20" w:right="40" w:firstLine="320"/>
        <w:rPr>
          <w:sz w:val="36"/>
          <w:szCs w:val="36"/>
          <w:rtl/>
        </w:rPr>
      </w:pPr>
      <w:r w:rsidRPr="00072652">
        <w:rPr>
          <w:rStyle w:val="Bodytext6Spacing0pt"/>
          <w:sz w:val="36"/>
          <w:szCs w:val="36"/>
          <w:rtl/>
        </w:rPr>
        <w:t>ימי העיון האלה היו מעין סיכום של כל הנושאים שבהם עסק אלדד במשך עשרות שנות חייו, מפעילותו בלח״י ועד לכתביו בנושאים מקראיים ותרגומיו את ניטשה. רגיל לשמוע על עצמו שבחים בצד דברי ביקורת, הוא קיבל את דברי המרצים במצב רוח פושר, שלא היה בו משום התלהבות יתירה, אך גם לא אכזבה. אולם לאור הדברים שנאמרו בימי העיון מעניין לקרוא מה הוא כותב ביומנ</w:t>
      </w:r>
      <w:r w:rsidRPr="00072652">
        <w:rPr>
          <w:rStyle w:val="Bodytext6Spacing0pt"/>
          <w:sz w:val="36"/>
          <w:szCs w:val="36"/>
          <w:shd w:val="clear" w:color="auto" w:fill="80FFFF"/>
          <w:rtl/>
        </w:rPr>
        <w:t>ו:</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אני מודע (וכל אדם חושב חייב להיות מודע) למוגבלות ראייתי. שאינני רשאי לתבוע אמיתות מוחלטות, לראייתי את המקרא, למשל. מתוכו גדלתי, בתוך עמי וזמני ואלה שקבעו את השקפותי ותחושותי. אולי זה סוד </w:t>
      </w:r>
      <w:r w:rsidRPr="00072652">
        <w:rPr>
          <w:rStyle w:val="Bodytext6Spacing0pt"/>
          <w:sz w:val="36"/>
          <w:szCs w:val="36"/>
          <w:shd w:val="clear" w:color="auto" w:fill="80FFFF"/>
          <w:rtl/>
        </w:rPr>
        <w:t>׳</w:t>
      </w:r>
      <w:r w:rsidRPr="00072652">
        <w:rPr>
          <w:rStyle w:val="Bodytext6Spacing0pt"/>
          <w:sz w:val="36"/>
          <w:szCs w:val="36"/>
          <w:rtl/>
        </w:rPr>
        <w:t xml:space="preserve">ההתגלות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אמת</w:t>
      </w:r>
      <w:r w:rsidRPr="00072652">
        <w:rPr>
          <w:rStyle w:val="Bodytext6Spacing0pt"/>
          <w:sz w:val="36"/>
          <w:szCs w:val="36"/>
          <w:shd w:val="clear" w:color="auto" w:fill="80FFFF"/>
          <w:rtl/>
        </w:rPr>
        <w:t>׳</w:t>
      </w:r>
      <w:r w:rsidRPr="00072652">
        <w:rPr>
          <w:rStyle w:val="Bodytext6Spacing0pt"/>
          <w:sz w:val="36"/>
          <w:szCs w:val="36"/>
          <w:rtl/>
        </w:rPr>
        <w:t xml:space="preserve"> הפורצת משמים מוחלטים לא מותנית בזמן ובמקום </w:t>
      </w:r>
      <w:r w:rsidRPr="00072652">
        <w:rPr>
          <w:rStyle w:val="Bodytext6Spacing0pt"/>
          <w:sz w:val="36"/>
          <w:szCs w:val="36"/>
          <w:shd w:val="clear" w:color="auto" w:fill="80FFFF"/>
          <w:rtl/>
        </w:rPr>
        <w:t>-</w:t>
      </w:r>
      <w:r w:rsidRPr="00072652">
        <w:rPr>
          <w:rStyle w:val="Bodytext6Spacing0pt"/>
          <w:sz w:val="36"/>
          <w:szCs w:val="36"/>
          <w:rtl/>
        </w:rPr>
        <w:t xml:space="preserve"> אלא שעצם התגלות זו הרי אף היא צמחה, עלתה </w:t>
      </w:r>
      <w:r w:rsidRPr="00072652">
        <w:rPr>
          <w:rStyle w:val="Bodytext6Spacing0pt"/>
          <w:sz w:val="36"/>
          <w:szCs w:val="36"/>
          <w:shd w:val="clear" w:color="auto" w:fill="80FFFF"/>
          <w:rtl/>
        </w:rPr>
        <w:t>׳</w:t>
      </w:r>
      <w:r w:rsidRPr="00072652">
        <w:rPr>
          <w:rStyle w:val="Bodytext6Spacing0pt"/>
          <w:sz w:val="36"/>
          <w:szCs w:val="36"/>
          <w:rtl/>
        </w:rPr>
        <w:t>התגלתה׳ בזמן ובמקום ולאדם מסוים</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2</w:t>
      </w:r>
      <w:r w:rsidRPr="00072652">
        <w:rPr>
          <w:rStyle w:val="Bodytext6Spacing0pt"/>
          <w:sz w:val="36"/>
          <w:szCs w:val="36"/>
          <w:rtl/>
        </w:rPr>
        <w:t xml:space="preserve"> עמו</w:t>
      </w:r>
      <w:r w:rsidR="00C1210D">
        <w:rPr>
          <w:rStyle w:val="Bodytext6Spacing0pt"/>
          <w:rFonts w:hint="cs"/>
          <w:sz w:val="36"/>
          <w:szCs w:val="36"/>
          <w:rtl/>
        </w:rPr>
        <w:t>ס</w:t>
      </w:r>
      <w:r w:rsidRPr="00072652">
        <w:rPr>
          <w:rStyle w:val="Bodytext6Spacing0pt"/>
          <w:sz w:val="36"/>
          <w:szCs w:val="36"/>
          <w:rtl/>
        </w:rPr>
        <w:t xml:space="preserve"> קינן סיפר באותו מעמד ז</w:t>
      </w:r>
      <w:r w:rsidRPr="00072652">
        <w:rPr>
          <w:rStyle w:val="Bodytext6Spacing0pt"/>
          <w:sz w:val="36"/>
          <w:szCs w:val="36"/>
          <w:shd w:val="clear" w:color="auto" w:fill="80FFFF"/>
          <w:rtl/>
        </w:rPr>
        <w:t>כ</w:t>
      </w:r>
      <w:r w:rsidRPr="00072652">
        <w:rPr>
          <w:rStyle w:val="Bodytext6Spacing0pt"/>
          <w:sz w:val="36"/>
          <w:szCs w:val="36"/>
          <w:rtl/>
        </w:rPr>
        <w:t>רונות מימי לח״י</w:t>
      </w:r>
      <w:r w:rsidRPr="00072652">
        <w:rPr>
          <w:rStyle w:val="Bodytext6Spacing0pt"/>
          <w:sz w:val="36"/>
          <w:szCs w:val="36"/>
          <w:shd w:val="clear" w:color="auto" w:fill="80FFFF"/>
          <w:rtl/>
        </w:rPr>
        <w:t>.</w:t>
      </w:r>
      <w:r w:rsidRPr="00072652">
        <w:rPr>
          <w:rStyle w:val="Bodytext6Spacing0pt"/>
          <w:sz w:val="36"/>
          <w:szCs w:val="36"/>
          <w:rtl/>
        </w:rPr>
        <w:t xml:space="preserve"> עם קינן היה לאלדד </w:t>
      </w:r>
      <w:r w:rsidRPr="00072652">
        <w:rPr>
          <w:rStyle w:val="Bodytext6Spacing0pt"/>
          <w:sz w:val="36"/>
          <w:szCs w:val="36"/>
          <w:shd w:val="clear" w:color="auto" w:fill="80FFFF"/>
          <w:rtl/>
        </w:rPr>
        <w:t>״</w:t>
      </w:r>
      <w:r w:rsidRPr="00072652">
        <w:rPr>
          <w:rStyle w:val="Bodytext6Spacing0pt"/>
          <w:sz w:val="36"/>
          <w:szCs w:val="36"/>
          <w:rtl/>
        </w:rPr>
        <w:t>מפגש היסטורי</w:t>
      </w:r>
      <w:r w:rsidRPr="00072652">
        <w:rPr>
          <w:rStyle w:val="Bodytext6Spacing0pt"/>
          <w:sz w:val="36"/>
          <w:szCs w:val="36"/>
          <w:shd w:val="clear" w:color="auto" w:fill="80FFFF"/>
          <w:rtl/>
        </w:rPr>
        <w:t>״</w:t>
      </w:r>
      <w:r w:rsidRPr="00072652">
        <w:rPr>
          <w:rStyle w:val="Bodytext6Spacing0pt"/>
          <w:sz w:val="36"/>
          <w:szCs w:val="36"/>
          <w:rtl/>
        </w:rPr>
        <w:t xml:space="preserve"> בשנת 1988 בתוכנית הרדיו </w:t>
      </w:r>
      <w:r w:rsidRPr="00072652">
        <w:rPr>
          <w:rStyle w:val="Bodytext6Spacing0pt"/>
          <w:sz w:val="36"/>
          <w:szCs w:val="36"/>
          <w:shd w:val="clear" w:color="auto" w:fill="80FFFF"/>
          <w:rtl/>
        </w:rPr>
        <w:t>״ב</w:t>
      </w:r>
      <w:r w:rsidRPr="00072652">
        <w:rPr>
          <w:rStyle w:val="Bodytext6Spacing0pt"/>
          <w:sz w:val="36"/>
          <w:szCs w:val="36"/>
          <w:rtl/>
        </w:rPr>
        <w:t>עין בוחנת, שאלות וסוגיות במחלוקת</w:t>
      </w:r>
      <w:r w:rsidRPr="00072652">
        <w:rPr>
          <w:rStyle w:val="Bodytext6Spacing0pt"/>
          <w:sz w:val="36"/>
          <w:szCs w:val="36"/>
          <w:shd w:val="clear" w:color="auto" w:fill="80FFFF"/>
          <w:rtl/>
        </w:rPr>
        <w:t>״.</w:t>
      </w:r>
      <w:r w:rsidRPr="00072652">
        <w:rPr>
          <w:rStyle w:val="Bodytext6Spacing0pt"/>
          <w:sz w:val="36"/>
          <w:szCs w:val="36"/>
          <w:rtl/>
        </w:rPr>
        <w:t xml:space="preserve"> במפגש הזה עם קינן, שהיה במחנהו של ילין</w:t>
      </w:r>
      <w:r w:rsidRPr="00072652">
        <w:rPr>
          <w:rStyle w:val="Bodytext6Spacing0pt"/>
          <w:sz w:val="36"/>
          <w:szCs w:val="36"/>
          <w:shd w:val="clear" w:color="auto" w:fill="80FFFF"/>
          <w:rtl/>
        </w:rPr>
        <w:t>-</w:t>
      </w:r>
      <w:r w:rsidRPr="00072652">
        <w:rPr>
          <w:rStyle w:val="Bodytext6Spacing0pt"/>
          <w:sz w:val="36"/>
          <w:szCs w:val="36"/>
          <w:rtl/>
        </w:rPr>
        <w:t>מור, היה משום סגירת מעגל ומעי</w:t>
      </w:r>
      <w:r w:rsidRPr="00072652">
        <w:rPr>
          <w:rStyle w:val="Bodytext6Spacing0pt"/>
          <w:sz w:val="36"/>
          <w:szCs w:val="36"/>
          <w:shd w:val="clear" w:color="auto" w:fill="80FFFF"/>
          <w:rtl/>
        </w:rPr>
        <w:t>ן</w:t>
      </w:r>
      <w:r w:rsidR="00C1210D">
        <w:rPr>
          <w:rStyle w:val="Bodytext6Spacing0pt"/>
          <w:rFonts w:hint="cs"/>
          <w:sz w:val="36"/>
          <w:szCs w:val="36"/>
          <w:rtl/>
        </w:rPr>
        <w:t xml:space="preserve"> </w:t>
      </w:r>
      <w:r w:rsidRPr="00072652">
        <w:rPr>
          <w:rStyle w:val="Bodytext6Spacing0pt"/>
          <w:sz w:val="36"/>
          <w:szCs w:val="36"/>
          <w:rtl/>
        </w:rPr>
        <w:t>סיכום לדיעותיו.</w:t>
      </w:r>
    </w:p>
    <w:p w:rsidR="006C565E" w:rsidRPr="00072652" w:rsidRDefault="00856756" w:rsidP="003C6E29">
      <w:pPr>
        <w:pStyle w:val="Bodytext61"/>
        <w:shd w:val="clear" w:color="auto" w:fill="auto"/>
        <w:spacing w:before="0" w:after="50" w:line="348" w:lineRule="exact"/>
        <w:ind w:left="20" w:right="40" w:firstLine="320"/>
        <w:rPr>
          <w:sz w:val="36"/>
          <w:szCs w:val="36"/>
          <w:rtl/>
        </w:rPr>
      </w:pPr>
      <w:r w:rsidRPr="00072652">
        <w:rPr>
          <w:rStyle w:val="Bodytext6Spacing0pt"/>
          <w:sz w:val="36"/>
          <w:szCs w:val="36"/>
          <w:rtl/>
        </w:rPr>
        <w:t>בוויכוח שהתפתח ביניהם באו לידי גילוי חריף שתי עמדות מנוגדות, שאפשר לומר שהן מפלגות היום את הציבור בישראל לשני מחנו</w:t>
      </w:r>
      <w:r w:rsidRPr="00072652">
        <w:rPr>
          <w:rStyle w:val="Bodytext6Spacing0pt"/>
          <w:sz w:val="36"/>
          <w:szCs w:val="36"/>
          <w:shd w:val="clear" w:color="auto" w:fill="80FFFF"/>
          <w:rtl/>
        </w:rPr>
        <w:t>ת:</w:t>
      </w:r>
      <w:r w:rsidRPr="00072652">
        <w:rPr>
          <w:rStyle w:val="Bodytext6Spacing0pt"/>
          <w:sz w:val="36"/>
          <w:szCs w:val="36"/>
          <w:rtl/>
        </w:rPr>
        <w:t xml:space="preserve"> קינן מייצג את </w:t>
      </w:r>
      <w:r w:rsidRPr="00072652">
        <w:rPr>
          <w:rStyle w:val="Bodytext6Spacing0pt"/>
          <w:sz w:val="36"/>
          <w:szCs w:val="36"/>
          <w:shd w:val="clear" w:color="auto" w:fill="80FFFF"/>
          <w:rtl/>
        </w:rPr>
        <w:t>״</w:t>
      </w:r>
      <w:r w:rsidRPr="00072652">
        <w:rPr>
          <w:rStyle w:val="Bodytext6Spacing0pt"/>
          <w:sz w:val="36"/>
          <w:szCs w:val="36"/>
          <w:rtl/>
        </w:rPr>
        <w:t>הישראליות</w:t>
      </w:r>
      <w:r w:rsidRPr="00072652">
        <w:rPr>
          <w:rStyle w:val="Bodytext6Spacing0pt"/>
          <w:sz w:val="36"/>
          <w:szCs w:val="36"/>
          <w:shd w:val="clear" w:color="auto" w:fill="80FFFF"/>
          <w:rtl/>
        </w:rPr>
        <w:t>״</w:t>
      </w:r>
      <w:r w:rsidRPr="00072652">
        <w:rPr>
          <w:rStyle w:val="Bodytext6Spacing0pt"/>
          <w:sz w:val="36"/>
          <w:szCs w:val="36"/>
          <w:rtl/>
        </w:rPr>
        <w:t xml:space="preserve"> שהיא אחת מפניה של </w:t>
      </w:r>
      <w:r w:rsidRPr="00072652">
        <w:rPr>
          <w:rStyle w:val="Bodytext6Spacing0pt"/>
          <w:sz w:val="36"/>
          <w:szCs w:val="36"/>
          <w:shd w:val="clear" w:color="auto" w:fill="80FFFF"/>
          <w:rtl/>
        </w:rPr>
        <w:t>״</w:t>
      </w:r>
      <w:r w:rsidRPr="00072652">
        <w:rPr>
          <w:rStyle w:val="Bodytext6Spacing0pt"/>
          <w:sz w:val="36"/>
          <w:szCs w:val="36"/>
          <w:rtl/>
        </w:rPr>
        <w:t>הכנעניות</w:t>
      </w:r>
      <w:r w:rsidRPr="00072652">
        <w:rPr>
          <w:rStyle w:val="Bodytext6Spacing0pt"/>
          <w:sz w:val="36"/>
          <w:szCs w:val="36"/>
          <w:shd w:val="clear" w:color="auto" w:fill="80FFFF"/>
          <w:rtl/>
        </w:rPr>
        <w:t>״,</w:t>
      </w:r>
      <w:r w:rsidRPr="00072652">
        <w:rPr>
          <w:rStyle w:val="Bodytext6Spacing0pt"/>
          <w:sz w:val="36"/>
          <w:szCs w:val="36"/>
          <w:rtl/>
        </w:rPr>
        <w:t xml:space="preserve"> בעוד שאלדד מייצג את העם היהודי, שתפילות ו</w:t>
      </w:r>
      <w:r w:rsidRPr="00072652">
        <w:rPr>
          <w:rStyle w:val="Bodytext6Spacing0pt"/>
          <w:sz w:val="36"/>
          <w:szCs w:val="36"/>
          <w:shd w:val="clear" w:color="auto" w:fill="80FFFF"/>
          <w:rtl/>
        </w:rPr>
        <w:t>כ</w:t>
      </w:r>
      <w:r w:rsidRPr="00072652">
        <w:rPr>
          <w:rStyle w:val="Bodytext6Spacing0pt"/>
          <w:sz w:val="36"/>
          <w:szCs w:val="36"/>
          <w:rtl/>
        </w:rPr>
        <w:t>י</w:t>
      </w:r>
      <w:r w:rsidRPr="00072652">
        <w:rPr>
          <w:rStyle w:val="Bodytext6Spacing0pt"/>
          <w:sz w:val="36"/>
          <w:szCs w:val="36"/>
          <w:shd w:val="clear" w:color="auto" w:fill="80FFFF"/>
          <w:rtl/>
        </w:rPr>
        <w:t>ס</w:t>
      </w:r>
      <w:r w:rsidRPr="00072652">
        <w:rPr>
          <w:rStyle w:val="Bodytext6Spacing0pt"/>
          <w:sz w:val="36"/>
          <w:szCs w:val="36"/>
          <w:rtl/>
        </w:rPr>
        <w:t>ופי</w:t>
      </w:r>
      <w:r w:rsidRPr="00072652">
        <w:rPr>
          <w:rStyle w:val="Bodytext6Spacing0pt"/>
          <w:sz w:val="36"/>
          <w:szCs w:val="36"/>
          <w:shd w:val="clear" w:color="auto" w:fill="80FFFF"/>
          <w:rtl/>
        </w:rPr>
        <w:t>־</w:t>
      </w:r>
      <w:r w:rsidRPr="00072652">
        <w:rPr>
          <w:rStyle w:val="Bodytext6Spacing0pt"/>
          <w:sz w:val="36"/>
          <w:szCs w:val="36"/>
          <w:rtl/>
        </w:rPr>
        <w:t>דורות החזירוהו לארצו, וסילוק השלטון הזר היה לו רק שלב אחד במעשה הגאולה. ברו</w:t>
      </w:r>
      <w:r w:rsidR="00FE46FE">
        <w:rPr>
          <w:rStyle w:val="Bodytext6Spacing0pt"/>
          <w:rFonts w:hint="cs"/>
          <w:sz w:val="36"/>
          <w:szCs w:val="36"/>
          <w:rtl/>
        </w:rPr>
        <w:t>ר</w:t>
      </w:r>
      <w:r w:rsidRPr="00072652">
        <w:rPr>
          <w:rStyle w:val="Bodytext6Spacing0pt"/>
          <w:sz w:val="36"/>
          <w:szCs w:val="36"/>
          <w:rtl/>
        </w:rPr>
        <w:t xml:space="preserve"> הוא</w:t>
      </w:r>
      <w:r w:rsidRPr="00072652">
        <w:rPr>
          <w:rStyle w:val="Bodytext6Spacing0pt"/>
          <w:sz w:val="36"/>
          <w:szCs w:val="36"/>
          <w:shd w:val="clear" w:color="auto" w:fill="80FFFF"/>
          <w:rtl/>
        </w:rPr>
        <w:t>,</w:t>
      </w:r>
      <w:r w:rsidRPr="00072652">
        <w:rPr>
          <w:rStyle w:val="Bodytext6Spacing0pt"/>
          <w:sz w:val="36"/>
          <w:szCs w:val="36"/>
          <w:rtl/>
        </w:rPr>
        <w:t xml:space="preserve"> שכל הנחות היסוד והמוש</w:t>
      </w:r>
      <w:r w:rsidRPr="00072652">
        <w:rPr>
          <w:rStyle w:val="Bodytext6Spacing0pt"/>
          <w:sz w:val="36"/>
          <w:szCs w:val="36"/>
          <w:shd w:val="clear" w:color="auto" w:fill="80FFFF"/>
          <w:rtl/>
        </w:rPr>
        <w:t>כ</w:t>
      </w:r>
      <w:r w:rsidRPr="00072652">
        <w:rPr>
          <w:rStyle w:val="Bodytext6Spacing0pt"/>
          <w:sz w:val="36"/>
          <w:szCs w:val="36"/>
          <w:rtl/>
        </w:rPr>
        <w:t>לו</w:t>
      </w:r>
      <w:r w:rsidRPr="00072652">
        <w:rPr>
          <w:rStyle w:val="Bodytext6Spacing0pt"/>
          <w:sz w:val="36"/>
          <w:szCs w:val="36"/>
          <w:shd w:val="clear" w:color="auto" w:fill="80FFFF"/>
          <w:rtl/>
        </w:rPr>
        <w:t>ת</w:t>
      </w:r>
      <w:r w:rsidRPr="00072652">
        <w:rPr>
          <w:rStyle w:val="Bodytext6Spacing0pt"/>
          <w:sz w:val="36"/>
          <w:szCs w:val="36"/>
          <w:rtl/>
        </w:rPr>
        <w:t xml:space="preserve"> של אלדד ז</w:t>
      </w:r>
      <w:r w:rsidR="00FE46FE">
        <w:rPr>
          <w:rStyle w:val="Bodytext6Spacing0pt"/>
          <w:rFonts w:hint="cs"/>
          <w:sz w:val="36"/>
          <w:szCs w:val="36"/>
          <w:rtl/>
        </w:rPr>
        <w:t>ר</w:t>
      </w:r>
      <w:r w:rsidRPr="00072652">
        <w:rPr>
          <w:rStyle w:val="Bodytext6Spacing0pt"/>
          <w:sz w:val="36"/>
          <w:szCs w:val="36"/>
          <w:rtl/>
        </w:rPr>
        <w:t xml:space="preserve">ות הן לקינן והוא דוחה אותן על הסף. בהשקפת עולמו של קינן יש </w:t>
      </w:r>
      <w:r w:rsidRPr="00072652">
        <w:rPr>
          <w:rStyle w:val="Bodytext6Spacing0pt"/>
          <w:sz w:val="36"/>
          <w:szCs w:val="36"/>
          <w:shd w:val="clear" w:color="auto" w:fill="80FFFF"/>
          <w:rtl/>
        </w:rPr>
        <w:t>ס</w:t>
      </w:r>
      <w:r w:rsidRPr="00072652">
        <w:rPr>
          <w:rStyle w:val="Bodytext6Spacing0pt"/>
          <w:sz w:val="36"/>
          <w:szCs w:val="36"/>
          <w:rtl/>
        </w:rPr>
        <w:t>ימטרי</w:t>
      </w:r>
      <w:r w:rsidRPr="00072652">
        <w:rPr>
          <w:rStyle w:val="Bodytext6Spacing0pt"/>
          <w:sz w:val="36"/>
          <w:szCs w:val="36"/>
          <w:shd w:val="clear" w:color="auto" w:fill="80FFFF"/>
          <w:rtl/>
        </w:rPr>
        <w:t>ה</w:t>
      </w:r>
      <w:r w:rsidRPr="00072652">
        <w:rPr>
          <w:rStyle w:val="Bodytext6Spacing0pt"/>
          <w:sz w:val="36"/>
          <w:szCs w:val="36"/>
          <w:rtl/>
        </w:rPr>
        <w:t xml:space="preserve"> בין העם הישראלי לזה הפלשתיני, ושני העמים נושאים עמם את אותו המטען ההיסטורי</w:t>
      </w:r>
      <w:r w:rsidRPr="00072652">
        <w:rPr>
          <w:rStyle w:val="Bodytext6Spacing0pt"/>
          <w:sz w:val="36"/>
          <w:szCs w:val="36"/>
          <w:shd w:val="clear" w:color="auto" w:fill="80FFFF"/>
          <w:rtl/>
        </w:rPr>
        <w:t xml:space="preserve"> </w:t>
      </w:r>
      <w:r w:rsidRPr="00072652">
        <w:rPr>
          <w:rStyle w:val="Bodytext6Spacing0pt"/>
          <w:sz w:val="36"/>
          <w:szCs w:val="36"/>
          <w:rtl/>
        </w:rPr>
        <w:t>לגבי בעלותם החוקית על א</w:t>
      </w:r>
      <w:r w:rsidR="00FE46FE">
        <w:rPr>
          <w:rStyle w:val="Bodytext6Spacing0pt"/>
          <w:rFonts w:hint="cs"/>
          <w:sz w:val="36"/>
          <w:szCs w:val="36"/>
          <w:rtl/>
        </w:rPr>
        <w:t>רץ</w:t>
      </w:r>
      <w:r w:rsidRPr="00072652">
        <w:rPr>
          <w:rStyle w:val="Bodytext6Spacing0pt"/>
          <w:sz w:val="36"/>
          <w:szCs w:val="36"/>
          <w:rtl/>
        </w:rPr>
        <w:t>־יש</w:t>
      </w:r>
      <w:r w:rsidR="00FE46FE">
        <w:rPr>
          <w:rStyle w:val="Bodytext6Spacing0pt"/>
          <w:rFonts w:hint="cs"/>
          <w:sz w:val="36"/>
          <w:szCs w:val="36"/>
          <w:rtl/>
        </w:rPr>
        <w:t>ר</w:t>
      </w:r>
      <w:r w:rsidRPr="00072652">
        <w:rPr>
          <w:rStyle w:val="Bodytext6Spacing0pt"/>
          <w:sz w:val="36"/>
          <w:szCs w:val="36"/>
          <w:rtl/>
        </w:rPr>
        <w:t xml:space="preserve">אל. חלוקת </w:t>
      </w:r>
      <w:r w:rsidRPr="00072652">
        <w:rPr>
          <w:rStyle w:val="Bodytext6Spacing0pt"/>
          <w:sz w:val="36"/>
          <w:szCs w:val="36"/>
          <w:shd w:val="clear" w:color="auto" w:fill="80FFFF"/>
          <w:rtl/>
        </w:rPr>
        <w:t>הא</w:t>
      </w:r>
      <w:r w:rsidR="00FE46FE">
        <w:rPr>
          <w:rStyle w:val="Bodytext6Spacing0pt"/>
          <w:rFonts w:hint="cs"/>
          <w:sz w:val="36"/>
          <w:szCs w:val="36"/>
          <w:rtl/>
        </w:rPr>
        <w:t>רץ</w:t>
      </w:r>
      <w:r w:rsidRPr="00072652">
        <w:rPr>
          <w:rStyle w:val="Bodytext6Spacing0pt"/>
          <w:sz w:val="36"/>
          <w:szCs w:val="36"/>
          <w:rtl/>
        </w:rPr>
        <w:t xml:space="preserve"> אפוא היא שתביא שלום בין שני העמים. </w:t>
      </w:r>
      <w:r w:rsidRPr="00072652">
        <w:rPr>
          <w:rStyle w:val="Bodytext6Spacing0pt"/>
          <w:sz w:val="36"/>
          <w:szCs w:val="36"/>
          <w:shd w:val="clear" w:color="auto" w:fill="80FFFF"/>
          <w:rtl/>
        </w:rPr>
        <w:t>״</w:t>
      </w:r>
      <w:r w:rsidRPr="00072652">
        <w:rPr>
          <w:rStyle w:val="Bodytext6Spacing0pt"/>
          <w:sz w:val="36"/>
          <w:szCs w:val="36"/>
          <w:rtl/>
        </w:rPr>
        <w:t>אני מתנגד מוסרית להתערבות שלנו בהגדרה העצמית שלהם</w:t>
      </w:r>
      <w:r w:rsidRPr="00072652">
        <w:rPr>
          <w:rStyle w:val="Bodytext6Spacing0pt"/>
          <w:sz w:val="36"/>
          <w:szCs w:val="36"/>
          <w:shd w:val="clear" w:color="auto" w:fill="80FFFF"/>
          <w:rtl/>
        </w:rPr>
        <w:t>״,</w:t>
      </w:r>
      <w:r w:rsidRPr="00072652">
        <w:rPr>
          <w:rStyle w:val="Bodytext6Spacing0pt"/>
          <w:sz w:val="36"/>
          <w:szCs w:val="36"/>
          <w:rtl/>
        </w:rPr>
        <w:t xml:space="preserve"> מצהיר קינן כשהוא נמנע מלהזכיר את </w:t>
      </w:r>
      <w:r w:rsidRPr="00072652">
        <w:rPr>
          <w:rStyle w:val="Bodytext6Spacing0pt"/>
          <w:sz w:val="36"/>
          <w:szCs w:val="36"/>
          <w:shd w:val="clear" w:color="auto" w:fill="80FFFF"/>
          <w:rtl/>
        </w:rPr>
        <w:t>״</w:t>
      </w:r>
      <w:r w:rsidRPr="00072652">
        <w:rPr>
          <w:rStyle w:val="Bodytext6Spacing0pt"/>
          <w:sz w:val="36"/>
          <w:szCs w:val="36"/>
          <w:rtl/>
        </w:rPr>
        <w:t>האמנה הפלשתינית</w:t>
      </w:r>
      <w:r w:rsidRPr="00072652">
        <w:rPr>
          <w:rStyle w:val="Bodytext6Spacing0pt"/>
          <w:sz w:val="36"/>
          <w:szCs w:val="36"/>
          <w:shd w:val="clear" w:color="auto" w:fill="80FFFF"/>
          <w:rtl/>
        </w:rPr>
        <w:t>״</w:t>
      </w:r>
      <w:r w:rsidRPr="00072652">
        <w:rPr>
          <w:rStyle w:val="Bodytext6Spacing0pt"/>
          <w:sz w:val="36"/>
          <w:szCs w:val="36"/>
          <w:rtl/>
        </w:rPr>
        <w:t xml:space="preserve"> השוללת ממנו את ההגדרה שלו כישראלי.</w:t>
      </w:r>
    </w:p>
    <w:p w:rsidR="006C565E" w:rsidRPr="00072652" w:rsidRDefault="00856756" w:rsidP="003C6E29">
      <w:pPr>
        <w:pStyle w:val="Bodytext61"/>
        <w:shd w:val="clear" w:color="auto" w:fill="auto"/>
        <w:spacing w:before="0" w:after="70" w:line="360" w:lineRule="exact"/>
        <w:ind w:left="20" w:right="40" w:firstLine="320"/>
        <w:rPr>
          <w:sz w:val="36"/>
          <w:szCs w:val="36"/>
          <w:rtl/>
        </w:rPr>
      </w:pPr>
      <w:r w:rsidRPr="00072652">
        <w:rPr>
          <w:rStyle w:val="Bodytext6Spacing0pt"/>
          <w:sz w:val="36"/>
          <w:szCs w:val="36"/>
          <w:rtl/>
        </w:rPr>
        <w:t>תשובותיו של אלדד, שנאמרו במתינות שלווה, היו כשל מי שכבר התייאש מלג</w:t>
      </w:r>
      <w:r w:rsidRPr="00072652">
        <w:rPr>
          <w:rStyle w:val="Bodytext6Spacing0pt"/>
          <w:sz w:val="36"/>
          <w:szCs w:val="36"/>
          <w:shd w:val="clear" w:color="auto" w:fill="80FFFF"/>
          <w:rtl/>
        </w:rPr>
        <w:t>שר</w:t>
      </w:r>
      <w:r w:rsidRPr="00072652">
        <w:rPr>
          <w:rStyle w:val="Bodytext6Spacing0pt"/>
          <w:sz w:val="36"/>
          <w:szCs w:val="36"/>
          <w:rtl/>
        </w:rPr>
        <w:t xml:space="preserve"> על פערים, והתייאש מלעצור את שטף משאלות הלב והנטייה לדבוק בדמיון </w:t>
      </w:r>
      <w:r w:rsidRPr="00072652">
        <w:rPr>
          <w:rStyle w:val="Bodytext6Spacing0pt"/>
          <w:sz w:val="36"/>
          <w:szCs w:val="36"/>
          <w:rtl/>
        </w:rPr>
        <w:lastRenderedPageBreak/>
        <w:t>הומניסטי, משולל ב</w:t>
      </w:r>
      <w:r w:rsidRPr="00072652">
        <w:rPr>
          <w:rStyle w:val="Bodytext6Spacing0pt"/>
          <w:sz w:val="36"/>
          <w:szCs w:val="36"/>
          <w:shd w:val="clear" w:color="auto" w:fill="80FFFF"/>
          <w:rtl/>
        </w:rPr>
        <w:t>ס</w:t>
      </w:r>
      <w:r w:rsidRPr="00072652">
        <w:rPr>
          <w:rStyle w:val="Bodytext6Spacing0pt"/>
          <w:sz w:val="36"/>
          <w:szCs w:val="36"/>
          <w:rtl/>
        </w:rPr>
        <w:t>י</w:t>
      </w:r>
      <w:r w:rsidR="00FE46FE">
        <w:rPr>
          <w:rStyle w:val="Bodytext6Spacing0pt"/>
          <w:rFonts w:hint="cs"/>
          <w:sz w:val="36"/>
          <w:szCs w:val="36"/>
          <w:rtl/>
        </w:rPr>
        <w:t>ס</w:t>
      </w:r>
      <w:r w:rsidRPr="00072652">
        <w:rPr>
          <w:rStyle w:val="Bodytext6Spacing0pt"/>
          <w:sz w:val="36"/>
          <w:szCs w:val="36"/>
          <w:rtl/>
        </w:rPr>
        <w:t xml:space="preserve"> קיומי</w:t>
      </w:r>
      <w:r w:rsidR="00FE46FE">
        <w:rPr>
          <w:rStyle w:val="Bodytext6Spacing0pt"/>
          <w:rFonts w:hint="cs"/>
          <w:sz w:val="36"/>
          <w:szCs w:val="36"/>
          <w:rtl/>
        </w:rPr>
        <w:t xml:space="preserve"> </w:t>
      </w:r>
      <w:r w:rsidRPr="00072652">
        <w:rPr>
          <w:rStyle w:val="Bodytext6Spacing0pt"/>
          <w:sz w:val="36"/>
          <w:szCs w:val="36"/>
          <w:rtl/>
        </w:rPr>
        <w:t>במציאות המו</w:t>
      </w:r>
      <w:r w:rsidRPr="00072652">
        <w:rPr>
          <w:rStyle w:val="Bodytext6Spacing0pt"/>
          <w:sz w:val="36"/>
          <w:szCs w:val="36"/>
          <w:shd w:val="clear" w:color="auto" w:fill="80FFFF"/>
          <w:rtl/>
        </w:rPr>
        <w:t>ס</w:t>
      </w:r>
      <w:r w:rsidRPr="00072652">
        <w:rPr>
          <w:rStyle w:val="Bodytext6Spacing0pt"/>
          <w:sz w:val="36"/>
          <w:szCs w:val="36"/>
          <w:rtl/>
        </w:rPr>
        <w:t>למית</w:t>
      </w:r>
      <w:r w:rsidRPr="00072652">
        <w:rPr>
          <w:rStyle w:val="Bodytext6Spacing0pt"/>
          <w:sz w:val="36"/>
          <w:szCs w:val="36"/>
          <w:shd w:val="clear" w:color="auto" w:fill="80FFFF"/>
          <w:rtl/>
        </w:rPr>
        <w:t>-</w:t>
      </w:r>
      <w:r w:rsidRPr="00072652">
        <w:rPr>
          <w:rStyle w:val="Bodytext6Spacing0pt"/>
          <w:sz w:val="36"/>
          <w:szCs w:val="36"/>
          <w:rtl/>
        </w:rPr>
        <w:t>פונדמנטלי</w:t>
      </w:r>
      <w:r w:rsidRPr="00072652">
        <w:rPr>
          <w:rStyle w:val="Bodytext6Spacing0pt"/>
          <w:sz w:val="36"/>
          <w:szCs w:val="36"/>
          <w:shd w:val="clear" w:color="auto" w:fill="80FFFF"/>
          <w:rtl/>
        </w:rPr>
        <w:t>ס</w:t>
      </w:r>
      <w:r w:rsidRPr="00072652">
        <w:rPr>
          <w:rStyle w:val="Bodytext6Spacing0pt"/>
          <w:sz w:val="36"/>
          <w:szCs w:val="36"/>
          <w:rtl/>
        </w:rPr>
        <w:t>טית, ששוללת מקינן לפי עקרון דתי-לאומי את היותו פא</w:t>
      </w:r>
      <w:r w:rsidRPr="00072652">
        <w:rPr>
          <w:rStyle w:val="Bodytext6Spacing0pt"/>
          <w:sz w:val="36"/>
          <w:szCs w:val="36"/>
          <w:shd w:val="clear" w:color="auto" w:fill="80FFFF"/>
          <w:rtl/>
        </w:rPr>
        <w:t>ר</w:t>
      </w:r>
      <w:r w:rsidRPr="00072652">
        <w:rPr>
          <w:rStyle w:val="Bodytext6Spacing0pt"/>
          <w:sz w:val="36"/>
          <w:szCs w:val="36"/>
          <w:rtl/>
        </w:rPr>
        <w:t>ט</w:t>
      </w:r>
      <w:r w:rsidRPr="00072652">
        <w:rPr>
          <w:rStyle w:val="Bodytext6Spacing0pt"/>
          <w:sz w:val="36"/>
          <w:szCs w:val="36"/>
          <w:shd w:val="clear" w:color="auto" w:fill="80FFFF"/>
          <w:rtl/>
        </w:rPr>
        <w:t>נ</w:t>
      </w:r>
      <w:r w:rsidRPr="00072652">
        <w:rPr>
          <w:rStyle w:val="Bodytext6Spacing0pt"/>
          <w:sz w:val="36"/>
          <w:szCs w:val="36"/>
          <w:rtl/>
        </w:rPr>
        <w:t>ר על בעלות</w:t>
      </w:r>
      <w:r w:rsidRPr="00072652">
        <w:rPr>
          <w:rStyle w:val="Bodytext6Spacing0pt"/>
          <w:sz w:val="36"/>
          <w:szCs w:val="36"/>
          <w:shd w:val="clear" w:color="auto" w:fill="80FFFF"/>
          <w:rtl/>
        </w:rPr>
        <w:t>.</w:t>
      </w:r>
      <w:r w:rsidRPr="00072652">
        <w:rPr>
          <w:rStyle w:val="Bodytext6Spacing0pt"/>
          <w:sz w:val="36"/>
          <w:szCs w:val="36"/>
          <w:rtl/>
        </w:rPr>
        <w:t xml:space="preserve"> ולו גם על חלק של ארץ</w:t>
      </w:r>
      <w:r w:rsidRPr="00072652">
        <w:rPr>
          <w:rStyle w:val="Bodytext6Spacing0pt"/>
          <w:sz w:val="36"/>
          <w:szCs w:val="36"/>
          <w:shd w:val="clear" w:color="auto" w:fill="80FFFF"/>
          <w:rtl/>
        </w:rPr>
        <w:t>-</w:t>
      </w:r>
      <w:r w:rsidRPr="00072652">
        <w:rPr>
          <w:rStyle w:val="Bodytext6Spacing0pt"/>
          <w:sz w:val="36"/>
          <w:szCs w:val="36"/>
          <w:rtl/>
        </w:rPr>
        <w:t>י</w:t>
      </w:r>
      <w:r w:rsidRPr="00072652">
        <w:rPr>
          <w:rStyle w:val="Bodytext6Spacing0pt"/>
          <w:sz w:val="36"/>
          <w:szCs w:val="36"/>
          <w:shd w:val="clear" w:color="auto" w:fill="80FFFF"/>
          <w:rtl/>
        </w:rPr>
        <w:t>ש</w:t>
      </w:r>
      <w:r w:rsidR="00FE46FE">
        <w:rPr>
          <w:rStyle w:val="Bodytext6Spacing0pt"/>
          <w:rFonts w:hint="cs"/>
          <w:sz w:val="36"/>
          <w:szCs w:val="36"/>
          <w:rtl/>
        </w:rPr>
        <w:t>ר</w:t>
      </w:r>
      <w:r w:rsidRPr="00072652">
        <w:rPr>
          <w:rStyle w:val="Bodytext6Spacing0pt"/>
          <w:sz w:val="36"/>
          <w:szCs w:val="36"/>
          <w:rtl/>
        </w:rPr>
        <w:t>אל. וכך ישב והקשיב לדברי כשל כמו אל</w:t>
      </w:r>
      <w:r w:rsidRPr="00072652">
        <w:rPr>
          <w:rStyle w:val="Bodytext6Spacing0pt"/>
          <w:sz w:val="36"/>
          <w:szCs w:val="36"/>
          <w:shd w:val="clear" w:color="auto" w:fill="80FFFF"/>
          <w:rtl/>
        </w:rPr>
        <w:t>ה:</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א</w:t>
      </w:r>
      <w:r w:rsidR="00FE46FE">
        <w:rPr>
          <w:rStyle w:val="Bodytext6Spacing0pt"/>
          <w:rFonts w:hint="cs"/>
          <w:sz w:val="36"/>
          <w:szCs w:val="36"/>
          <w:rtl/>
        </w:rPr>
        <w:t>נ</w:t>
      </w:r>
      <w:r w:rsidRPr="00072652">
        <w:rPr>
          <w:rStyle w:val="Bodytext6Spacing0pt"/>
          <w:sz w:val="36"/>
          <w:szCs w:val="36"/>
          <w:rtl/>
        </w:rPr>
        <w:t>חנו לוחמים איש ברעהו</w:t>
      </w:r>
      <w:r w:rsidRPr="00072652">
        <w:rPr>
          <w:rStyle w:val="Bodytext6Spacing0pt"/>
          <w:sz w:val="36"/>
          <w:szCs w:val="36"/>
          <w:shd w:val="clear" w:color="auto" w:fill="80FFFF"/>
          <w:rtl/>
        </w:rPr>
        <w:t>.</w:t>
      </w:r>
      <w:r w:rsidRPr="00072652">
        <w:rPr>
          <w:rStyle w:val="Bodytext6Spacing0pt"/>
          <w:sz w:val="36"/>
          <w:szCs w:val="36"/>
          <w:rtl/>
        </w:rPr>
        <w:t xml:space="preserve"> אנו והפלשתינים, על דברים ועל מושגים</w:t>
      </w:r>
      <w:r w:rsidRPr="00072652">
        <w:rPr>
          <w:rStyle w:val="Bodytext6Spacing0pt"/>
          <w:sz w:val="36"/>
          <w:szCs w:val="36"/>
          <w:shd w:val="clear" w:color="auto" w:fill="80FFFF"/>
          <w:rtl/>
        </w:rPr>
        <w:t>.</w:t>
      </w:r>
      <w:r w:rsidRPr="00072652">
        <w:rPr>
          <w:rStyle w:val="Bodytext6Spacing0pt"/>
          <w:sz w:val="36"/>
          <w:szCs w:val="36"/>
          <w:rtl/>
        </w:rPr>
        <w:t xml:space="preserve"> שבעצם אבד עליהם הכלח</w:t>
      </w:r>
      <w:r w:rsidRPr="00072652">
        <w:rPr>
          <w:rStyle w:val="Bodytext6Spacing0pt"/>
          <w:sz w:val="36"/>
          <w:szCs w:val="36"/>
          <w:shd w:val="clear" w:color="auto" w:fill="80FFFF"/>
          <w:rtl/>
        </w:rPr>
        <w:t>.</w:t>
      </w:r>
      <w:r w:rsidRPr="00072652">
        <w:rPr>
          <w:rStyle w:val="Bodytext6Spacing0pt"/>
          <w:sz w:val="36"/>
          <w:szCs w:val="36"/>
          <w:rtl/>
        </w:rPr>
        <w:t xml:space="preserve"> אנחנו נלחמים על דברים תנ״כ</w:t>
      </w:r>
      <w:r w:rsidRPr="00072652">
        <w:rPr>
          <w:rStyle w:val="Bodytext6Spacing0pt"/>
          <w:sz w:val="36"/>
          <w:szCs w:val="36"/>
          <w:shd w:val="clear" w:color="auto" w:fill="80FFFF"/>
          <w:rtl/>
        </w:rPr>
        <w:t>י</w:t>
      </w:r>
      <w:r w:rsidRPr="00072652">
        <w:rPr>
          <w:rStyle w:val="Bodytext6Spacing0pt"/>
          <w:sz w:val="36"/>
          <w:szCs w:val="36"/>
          <w:rtl/>
        </w:rPr>
        <w:t>ים כגון אדמה, וכגון מים</w:t>
      </w:r>
      <w:r w:rsidRPr="00072652">
        <w:rPr>
          <w:rStyle w:val="Bodytext6Spacing0pt"/>
          <w:sz w:val="36"/>
          <w:szCs w:val="36"/>
          <w:shd w:val="clear" w:color="auto" w:fill="80FFFF"/>
          <w:rtl/>
        </w:rPr>
        <w:t>״.</w:t>
      </w:r>
      <w:r w:rsidRPr="00072652">
        <w:rPr>
          <w:rStyle w:val="Bodytext6Spacing0pt"/>
          <w:sz w:val="36"/>
          <w:szCs w:val="36"/>
          <w:rtl/>
        </w:rPr>
        <w:t xml:space="preserve"> בחזון אחרית הימים של קינן אין בנמצא עמים הנלחמים על אדמה ועל מים. אבל למגינ</w:t>
      </w:r>
      <w:r w:rsidRPr="00072652">
        <w:rPr>
          <w:rStyle w:val="Bodytext6Spacing0pt"/>
          <w:sz w:val="36"/>
          <w:szCs w:val="36"/>
          <w:shd w:val="clear" w:color="auto" w:fill="80FFFF"/>
          <w:rtl/>
        </w:rPr>
        <w:t>ת</w:t>
      </w:r>
      <w:r w:rsidRPr="00072652">
        <w:rPr>
          <w:rStyle w:val="Bodytext6Spacing0pt"/>
          <w:sz w:val="36"/>
          <w:szCs w:val="36"/>
          <w:rtl/>
        </w:rPr>
        <w:t xml:space="preserve"> לבו של קינן מתחוללות גם היום מלחמות בעולם על הדברים התנ״כיים המיותרים האלה כמו אדמה ומים, והם עדיין בדרגת חשיבות גדולה לעמים רבים יותר מסיסמאות חובה נאורות כמו דו</w:t>
      </w:r>
      <w:r w:rsidRPr="00072652">
        <w:rPr>
          <w:rStyle w:val="Bodytext6Spacing0pt"/>
          <w:sz w:val="36"/>
          <w:szCs w:val="36"/>
          <w:shd w:val="clear" w:color="auto" w:fill="80FFFF"/>
          <w:rtl/>
        </w:rPr>
        <w:t>־</w:t>
      </w:r>
      <w:r w:rsidRPr="00072652">
        <w:rPr>
          <w:rStyle w:val="Bodytext6Spacing0pt"/>
          <w:sz w:val="36"/>
          <w:szCs w:val="36"/>
          <w:rtl/>
        </w:rPr>
        <w:t>קיום בשלום. מכל מקום. קינן אמר לאלדד שהוא מאמין בשלום שיש</w:t>
      </w:r>
      <w:r w:rsidR="00FE46FE">
        <w:rPr>
          <w:rStyle w:val="Bodytext6Spacing0pt"/>
          <w:rFonts w:hint="cs"/>
          <w:sz w:val="36"/>
          <w:szCs w:val="36"/>
          <w:rtl/>
        </w:rPr>
        <w:t>רור</w:t>
      </w:r>
      <w:r w:rsidRPr="00072652">
        <w:rPr>
          <w:rStyle w:val="Bodytext6Spacing0pt"/>
          <w:sz w:val="36"/>
          <w:szCs w:val="36"/>
          <w:rtl/>
        </w:rPr>
        <w:t xml:space="preserve"> לאחר שירושלים תחול</w:t>
      </w:r>
      <w:r w:rsidRPr="00072652">
        <w:rPr>
          <w:rStyle w:val="Bodytext6Spacing0pt"/>
          <w:sz w:val="36"/>
          <w:szCs w:val="36"/>
          <w:shd w:val="clear" w:color="auto" w:fill="80FFFF"/>
          <w:rtl/>
        </w:rPr>
        <w:t>ק:</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העי</w:t>
      </w:r>
      <w:r w:rsidRPr="00072652">
        <w:rPr>
          <w:rStyle w:val="Bodytext6Spacing0pt"/>
          <w:sz w:val="36"/>
          <w:szCs w:val="36"/>
          <w:shd w:val="clear" w:color="auto" w:fill="80FFFF"/>
          <w:rtl/>
        </w:rPr>
        <w:t>ר</w:t>
      </w:r>
      <w:r w:rsidRPr="00072652">
        <w:rPr>
          <w:rStyle w:val="Bodytext6Spacing0pt"/>
          <w:sz w:val="36"/>
          <w:szCs w:val="36"/>
          <w:rtl/>
        </w:rPr>
        <w:t xml:space="preserve"> הזאת תחובר לה יחדיו רק אם נעשה את ההיפך </w:t>
      </w:r>
      <w:r w:rsidRPr="00072652">
        <w:rPr>
          <w:rStyle w:val="Bodytext6Spacing0pt"/>
          <w:sz w:val="36"/>
          <w:szCs w:val="36"/>
          <w:shd w:val="clear" w:color="auto" w:fill="80FFFF"/>
          <w:rtl/>
        </w:rPr>
        <w:t>-</w:t>
      </w:r>
      <w:r w:rsidRPr="00072652">
        <w:rPr>
          <w:rStyle w:val="Bodytext6Spacing0pt"/>
          <w:sz w:val="36"/>
          <w:szCs w:val="36"/>
          <w:rtl/>
        </w:rPr>
        <w:t xml:space="preserve"> לא לאחד לשם חלוקה אלא לחלק לשם אחדות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אני אומר לחלק אותה, ואז תהיה האחדות. בעוד שאחדות מלאכותית, היא החילוק</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3</w:t>
      </w:r>
    </w:p>
    <w:p w:rsidR="006C565E" w:rsidRPr="00072652" w:rsidRDefault="00856756" w:rsidP="003C6E29">
      <w:pPr>
        <w:pStyle w:val="Bodytext61"/>
        <w:shd w:val="clear" w:color="auto" w:fill="auto"/>
        <w:spacing w:before="0" w:after="60" w:line="348" w:lineRule="exact"/>
        <w:ind w:left="20" w:right="20" w:firstLine="320"/>
        <w:rPr>
          <w:sz w:val="36"/>
          <w:szCs w:val="36"/>
          <w:rtl/>
        </w:rPr>
      </w:pPr>
      <w:r w:rsidRPr="00072652">
        <w:rPr>
          <w:rStyle w:val="Bodytext6Spacing0pt"/>
          <w:sz w:val="36"/>
          <w:szCs w:val="36"/>
          <w:rtl/>
        </w:rPr>
        <w:t xml:space="preserve">בניגוד לדעתו של קינן על עשיית </w:t>
      </w:r>
      <w:r w:rsidRPr="00072652">
        <w:rPr>
          <w:rStyle w:val="Bodytext6Spacing0pt"/>
          <w:sz w:val="36"/>
          <w:szCs w:val="36"/>
          <w:shd w:val="clear" w:color="auto" w:fill="80FFFF"/>
          <w:rtl/>
        </w:rPr>
        <w:t>״</w:t>
      </w:r>
      <w:r w:rsidRPr="00072652">
        <w:rPr>
          <w:rStyle w:val="Bodytext6Spacing0pt"/>
          <w:sz w:val="36"/>
          <w:szCs w:val="36"/>
          <w:rtl/>
        </w:rPr>
        <w:t>צדק</w:t>
      </w:r>
      <w:r w:rsidRPr="00072652">
        <w:rPr>
          <w:rStyle w:val="Bodytext6Spacing0pt"/>
          <w:sz w:val="36"/>
          <w:szCs w:val="36"/>
          <w:shd w:val="clear" w:color="auto" w:fill="80FFFF"/>
          <w:rtl/>
        </w:rPr>
        <w:t>״</w:t>
      </w:r>
      <w:r w:rsidRPr="00072652">
        <w:rPr>
          <w:rStyle w:val="Bodytext6Spacing0pt"/>
          <w:sz w:val="36"/>
          <w:szCs w:val="36"/>
          <w:rtl/>
        </w:rPr>
        <w:t xml:space="preserve"> לשני העמים בחלוקתה של הארץ ובבעלות משותפת על ירושלים</w:t>
      </w:r>
      <w:r w:rsidRPr="00072652">
        <w:rPr>
          <w:rStyle w:val="Bodytext6Spacing0pt"/>
          <w:sz w:val="36"/>
          <w:szCs w:val="36"/>
          <w:shd w:val="clear" w:color="auto" w:fill="80FFFF"/>
          <w:rtl/>
        </w:rPr>
        <w:t>,</w:t>
      </w:r>
      <w:r w:rsidRPr="00072652">
        <w:rPr>
          <w:rStyle w:val="Bodytext6Spacing0pt"/>
          <w:sz w:val="36"/>
          <w:szCs w:val="36"/>
          <w:rtl/>
        </w:rPr>
        <w:t xml:space="preserve"> שמע אלדד מפיו של פ</w:t>
      </w:r>
      <w:r w:rsidRPr="00072652">
        <w:rPr>
          <w:rStyle w:val="Bodytext6Spacing0pt"/>
          <w:sz w:val="36"/>
          <w:szCs w:val="36"/>
          <w:shd w:val="clear" w:color="auto" w:fill="80FFFF"/>
          <w:rtl/>
        </w:rPr>
        <w:t>ר</w:t>
      </w:r>
      <w:r w:rsidRPr="00072652">
        <w:rPr>
          <w:rStyle w:val="Bodytext6Spacing0pt"/>
          <w:sz w:val="36"/>
          <w:szCs w:val="36"/>
          <w:rtl/>
        </w:rPr>
        <w:t>ו</w:t>
      </w:r>
      <w:r w:rsidRPr="00072652">
        <w:rPr>
          <w:rStyle w:val="Bodytext6Spacing0pt"/>
          <w:sz w:val="36"/>
          <w:szCs w:val="36"/>
          <w:shd w:val="clear" w:color="auto" w:fill="80FFFF"/>
          <w:rtl/>
        </w:rPr>
        <w:t>פ׳</w:t>
      </w:r>
      <w:r w:rsidR="00FE46FE">
        <w:rPr>
          <w:rStyle w:val="Bodytext6Spacing0pt"/>
          <w:sz w:val="36"/>
          <w:szCs w:val="36"/>
          <w:rtl/>
        </w:rPr>
        <w:t xml:space="preserve"> דיבואה דיעה שו</w:t>
      </w:r>
      <w:r w:rsidR="00FE46FE">
        <w:rPr>
          <w:rStyle w:val="Bodytext6Spacing0pt"/>
          <w:rFonts w:hint="cs"/>
          <w:sz w:val="36"/>
          <w:szCs w:val="36"/>
          <w:rtl/>
        </w:rPr>
        <w:t>נ</w:t>
      </w:r>
      <w:r w:rsidRPr="00072652">
        <w:rPr>
          <w:rStyle w:val="Bodytext6Spacing0pt"/>
          <w:sz w:val="36"/>
          <w:szCs w:val="36"/>
          <w:rtl/>
        </w:rPr>
        <w:t>ה. היה זה באחד העימותים שלו עם פרופ׳ די</w:t>
      </w:r>
      <w:r w:rsidRPr="00072652">
        <w:rPr>
          <w:rStyle w:val="Bodytext6Spacing0pt"/>
          <w:sz w:val="36"/>
          <w:szCs w:val="36"/>
          <w:shd w:val="clear" w:color="auto" w:fill="80FFFF"/>
          <w:rtl/>
        </w:rPr>
        <w:t>ב</w:t>
      </w:r>
      <w:r w:rsidRPr="00072652">
        <w:rPr>
          <w:rStyle w:val="Bodytext6Spacing0pt"/>
          <w:sz w:val="36"/>
          <w:szCs w:val="36"/>
          <w:rtl/>
        </w:rPr>
        <w:t>ואה בפני יחידת צה״ל בה</w:t>
      </w:r>
      <w:r w:rsidRPr="00072652">
        <w:rPr>
          <w:rStyle w:val="Bodytext6Spacing0pt"/>
          <w:sz w:val="36"/>
          <w:szCs w:val="36"/>
          <w:shd w:val="clear" w:color="auto" w:fill="80FFFF"/>
          <w:rtl/>
        </w:rPr>
        <w:t>ר-</w:t>
      </w:r>
      <w:r w:rsidRPr="00072652">
        <w:rPr>
          <w:rStyle w:val="Bodytext6Spacing0pt"/>
          <w:sz w:val="36"/>
          <w:szCs w:val="36"/>
          <w:rtl/>
        </w:rPr>
        <w:t xml:space="preserve">גילה לרגל יום ירושלים, ונושא העימות היה </w:t>
      </w:r>
      <w:r w:rsidRPr="00072652">
        <w:rPr>
          <w:rStyle w:val="Bodytext6Spacing0pt"/>
          <w:sz w:val="36"/>
          <w:szCs w:val="36"/>
          <w:shd w:val="clear" w:color="auto" w:fill="80FFFF"/>
          <w:rtl/>
        </w:rPr>
        <w:t>״</w:t>
      </w:r>
      <w:r w:rsidRPr="00072652">
        <w:rPr>
          <w:rStyle w:val="Bodytext6Spacing0pt"/>
          <w:sz w:val="36"/>
          <w:szCs w:val="36"/>
          <w:rtl/>
        </w:rPr>
        <w:t>ירושלים</w:t>
      </w:r>
      <w:r w:rsidRPr="00072652">
        <w:rPr>
          <w:rStyle w:val="Bodytext6Spacing0pt"/>
          <w:sz w:val="36"/>
          <w:szCs w:val="36"/>
          <w:shd w:val="clear" w:color="auto" w:fill="80FFFF"/>
          <w:rtl/>
        </w:rPr>
        <w:t>״.</w:t>
      </w:r>
      <w:r w:rsidRPr="00072652">
        <w:rPr>
          <w:rStyle w:val="Bodytext6Spacing0pt"/>
          <w:sz w:val="36"/>
          <w:szCs w:val="36"/>
          <w:rtl/>
        </w:rPr>
        <w:t xml:space="preserve"> פ</w:t>
      </w:r>
      <w:r w:rsidRPr="00072652">
        <w:rPr>
          <w:rStyle w:val="Bodytext6Spacing0pt"/>
          <w:sz w:val="36"/>
          <w:szCs w:val="36"/>
          <w:shd w:val="clear" w:color="auto" w:fill="80FFFF"/>
          <w:rtl/>
        </w:rPr>
        <w:t>ר</w:t>
      </w:r>
      <w:r w:rsidRPr="00072652">
        <w:rPr>
          <w:rStyle w:val="Bodytext6Spacing0pt"/>
          <w:sz w:val="36"/>
          <w:szCs w:val="36"/>
          <w:rtl/>
        </w:rPr>
        <w:t>ו</w:t>
      </w:r>
      <w:r w:rsidRPr="00072652">
        <w:rPr>
          <w:rStyle w:val="Bodytext6Spacing0pt"/>
          <w:sz w:val="36"/>
          <w:szCs w:val="36"/>
          <w:shd w:val="clear" w:color="auto" w:fill="80FFFF"/>
          <w:rtl/>
        </w:rPr>
        <w:t>פ</w:t>
      </w:r>
      <w:r w:rsidRPr="00072652">
        <w:rPr>
          <w:rStyle w:val="Bodytext6Spacing0pt"/>
          <w:sz w:val="36"/>
          <w:szCs w:val="36"/>
          <w:rtl/>
        </w:rPr>
        <w:t>׳ די</w:t>
      </w:r>
      <w:r w:rsidRPr="00072652">
        <w:rPr>
          <w:rStyle w:val="Bodytext6Spacing0pt"/>
          <w:sz w:val="36"/>
          <w:szCs w:val="36"/>
          <w:shd w:val="clear" w:color="auto" w:fill="80FFFF"/>
          <w:rtl/>
        </w:rPr>
        <w:t>ב</w:t>
      </w:r>
      <w:r w:rsidRPr="00072652">
        <w:rPr>
          <w:rStyle w:val="Bodytext6Spacing0pt"/>
          <w:sz w:val="36"/>
          <w:szCs w:val="36"/>
          <w:rtl/>
        </w:rPr>
        <w:t>ואה הנוצרי אמר לו א</w:t>
      </w:r>
      <w:r w:rsidRPr="00072652">
        <w:rPr>
          <w:rStyle w:val="Bodytext6Spacing0pt"/>
          <w:sz w:val="36"/>
          <w:szCs w:val="36"/>
          <w:shd w:val="clear" w:color="auto" w:fill="80FFFF"/>
          <w:rtl/>
        </w:rPr>
        <w:t>ז:</w:t>
      </w:r>
      <w:r w:rsidRPr="00072652">
        <w:rPr>
          <w:rStyle w:val="Bodytext6Spacing0pt"/>
          <w:sz w:val="36"/>
          <w:szCs w:val="36"/>
          <w:rtl/>
        </w:rPr>
        <w:t xml:space="preserve"> לנו הנוצרים יש תביעות תיאולוגיות על ירושלים, ולכם היהודים יש זכויות הי</w:t>
      </w:r>
      <w:r w:rsidRPr="00072652">
        <w:rPr>
          <w:rStyle w:val="Bodytext6Spacing0pt"/>
          <w:sz w:val="36"/>
          <w:szCs w:val="36"/>
          <w:shd w:val="clear" w:color="auto" w:fill="80FFFF"/>
          <w:rtl/>
        </w:rPr>
        <w:t>ס</w:t>
      </w:r>
      <w:r w:rsidRPr="00072652">
        <w:rPr>
          <w:rStyle w:val="Bodytext6Spacing0pt"/>
          <w:sz w:val="36"/>
          <w:szCs w:val="36"/>
          <w:rtl/>
        </w:rPr>
        <w:t>טו</w:t>
      </w:r>
      <w:r w:rsidRPr="00072652">
        <w:rPr>
          <w:rStyle w:val="Bodytext6Spacing0pt"/>
          <w:sz w:val="36"/>
          <w:szCs w:val="36"/>
          <w:shd w:val="clear" w:color="auto" w:fill="80FFFF"/>
          <w:rtl/>
        </w:rPr>
        <w:t>ר</w:t>
      </w:r>
      <w:r w:rsidRPr="00072652">
        <w:rPr>
          <w:rStyle w:val="Bodytext6Spacing0pt"/>
          <w:sz w:val="36"/>
          <w:szCs w:val="36"/>
          <w:rtl/>
        </w:rPr>
        <w:t>יות</w:t>
      </w:r>
      <w:r w:rsidRPr="00072652">
        <w:rPr>
          <w:rStyle w:val="Bodytext6Spacing0pt"/>
          <w:sz w:val="36"/>
          <w:szCs w:val="36"/>
          <w:shd w:val="clear" w:color="auto" w:fill="80FFFF"/>
          <w:rtl/>
        </w:rPr>
        <w:t>־</w:t>
      </w:r>
      <w:r w:rsidRPr="00072652">
        <w:rPr>
          <w:rStyle w:val="Bodytext6Spacing0pt"/>
          <w:sz w:val="36"/>
          <w:szCs w:val="36"/>
          <w:rtl/>
        </w:rPr>
        <w:t>פוליטיות. את המוסלמים הוא כלל לא הזכיר לא כגורם הי</w:t>
      </w:r>
      <w:r w:rsidRPr="00072652">
        <w:rPr>
          <w:rStyle w:val="Bodytext6Spacing0pt"/>
          <w:sz w:val="36"/>
          <w:szCs w:val="36"/>
          <w:shd w:val="clear" w:color="auto" w:fill="80FFFF"/>
          <w:rtl/>
        </w:rPr>
        <w:t>ס</w:t>
      </w:r>
      <w:r w:rsidRPr="00072652">
        <w:rPr>
          <w:rStyle w:val="Bodytext6Spacing0pt"/>
          <w:sz w:val="36"/>
          <w:szCs w:val="36"/>
          <w:rtl/>
        </w:rPr>
        <w:t>טורי</w:t>
      </w:r>
      <w:r w:rsidRPr="00072652">
        <w:rPr>
          <w:rStyle w:val="Bodytext6Spacing0pt"/>
          <w:sz w:val="36"/>
          <w:szCs w:val="36"/>
          <w:shd w:val="clear" w:color="auto" w:fill="80FFFF"/>
          <w:rtl/>
        </w:rPr>
        <w:t>־</w:t>
      </w:r>
      <w:r w:rsidRPr="00072652">
        <w:rPr>
          <w:rStyle w:val="Bodytext6Spacing0pt"/>
          <w:sz w:val="36"/>
          <w:szCs w:val="36"/>
          <w:rtl/>
        </w:rPr>
        <w:t>פוליטי וגם לא תיאולוגי.</w:t>
      </w:r>
    </w:p>
    <w:p w:rsidR="006C565E" w:rsidRPr="00072652" w:rsidRDefault="00856756" w:rsidP="003C6E29">
      <w:pPr>
        <w:pStyle w:val="Bodytext61"/>
        <w:shd w:val="clear" w:color="auto" w:fill="auto"/>
        <w:spacing w:before="0" w:after="545" w:line="348" w:lineRule="exact"/>
        <w:ind w:left="20" w:right="20" w:firstLine="320"/>
        <w:rPr>
          <w:sz w:val="36"/>
          <w:szCs w:val="36"/>
          <w:rtl/>
        </w:rPr>
      </w:pPr>
      <w:r w:rsidRPr="00072652">
        <w:rPr>
          <w:rStyle w:val="Bodytext6Spacing0pt"/>
          <w:sz w:val="36"/>
          <w:szCs w:val="36"/>
          <w:rtl/>
        </w:rPr>
        <w:t>נושא י</w:t>
      </w:r>
      <w:r w:rsidRPr="00072652">
        <w:rPr>
          <w:rStyle w:val="Bodytext6Spacing0pt"/>
          <w:sz w:val="36"/>
          <w:szCs w:val="36"/>
          <w:shd w:val="clear" w:color="auto" w:fill="80FFFF"/>
          <w:rtl/>
        </w:rPr>
        <w:t>ר</w:t>
      </w:r>
      <w:r w:rsidRPr="00072652">
        <w:rPr>
          <w:rStyle w:val="Bodytext6Spacing0pt"/>
          <w:sz w:val="36"/>
          <w:szCs w:val="36"/>
          <w:rtl/>
        </w:rPr>
        <w:t xml:space="preserve">ושלים עומד במרכז הרצאותיו של אלדד לאורך כל השנים. אחד הנושאים בהרצאותיו הוא הפרכת הדעה המקובלת, שירושלים קדושה לכל שלוש הדתות. </w:t>
      </w:r>
      <w:r w:rsidRPr="00072652">
        <w:rPr>
          <w:rStyle w:val="Bodytext6Spacing0pt"/>
          <w:sz w:val="36"/>
          <w:szCs w:val="36"/>
          <w:shd w:val="clear" w:color="auto" w:fill="80FFFF"/>
          <w:rtl/>
        </w:rPr>
        <w:t>״</w:t>
      </w:r>
      <w:r w:rsidRPr="00072652">
        <w:rPr>
          <w:rStyle w:val="Bodytext6Spacing0pt"/>
          <w:sz w:val="36"/>
          <w:szCs w:val="36"/>
          <w:rtl/>
        </w:rPr>
        <w:t>אין מכנה משותף לקדושה הזאת</w:t>
      </w:r>
      <w:r w:rsidRPr="00072652">
        <w:rPr>
          <w:rStyle w:val="Bodytext6Spacing0pt"/>
          <w:sz w:val="36"/>
          <w:szCs w:val="36"/>
          <w:shd w:val="clear" w:color="auto" w:fill="80FFFF"/>
          <w:rtl/>
        </w:rPr>
        <w:t>״,</w:t>
      </w:r>
      <w:r w:rsidRPr="00072652">
        <w:rPr>
          <w:rStyle w:val="Bodytext6Spacing0pt"/>
          <w:sz w:val="36"/>
          <w:szCs w:val="36"/>
          <w:rtl/>
        </w:rPr>
        <w:t xml:space="preserve"> הוא אומר, </w:t>
      </w:r>
      <w:r w:rsidRPr="00072652">
        <w:rPr>
          <w:rStyle w:val="Bodytext6Spacing0pt"/>
          <w:sz w:val="36"/>
          <w:szCs w:val="36"/>
          <w:shd w:val="clear" w:color="auto" w:fill="80FFFF"/>
          <w:rtl/>
        </w:rPr>
        <w:t>״ר</w:t>
      </w:r>
      <w:r w:rsidRPr="00072652">
        <w:rPr>
          <w:rStyle w:val="Bodytext6Spacing0pt"/>
          <w:sz w:val="36"/>
          <w:szCs w:val="36"/>
          <w:rtl/>
        </w:rPr>
        <w:t>ק ליהודים היתה ירושלים עיר בירה קונקרטית של מלכות ונבואה. רק היהודים התפללו אליה יו</w:t>
      </w:r>
      <w:r w:rsidRPr="00072652">
        <w:rPr>
          <w:rStyle w:val="Bodytext6Spacing0pt"/>
          <w:sz w:val="36"/>
          <w:szCs w:val="36"/>
          <w:shd w:val="clear" w:color="auto" w:fill="80FFFF"/>
          <w:rtl/>
        </w:rPr>
        <w:t>ם-</w:t>
      </w:r>
      <w:r w:rsidRPr="00072652">
        <w:rPr>
          <w:rStyle w:val="Bodytext6Spacing0pt"/>
          <w:sz w:val="36"/>
          <w:szCs w:val="36"/>
          <w:rtl/>
        </w:rPr>
        <w:t>יום במשך דורות ו</w:t>
      </w:r>
      <w:r w:rsidR="00F80A2A">
        <w:rPr>
          <w:rStyle w:val="Bodytext6Spacing0pt"/>
          <w:rFonts w:hint="cs"/>
          <w:sz w:val="36"/>
          <w:szCs w:val="36"/>
          <w:rtl/>
        </w:rPr>
        <w:t>ר</w:t>
      </w:r>
      <w:r w:rsidRPr="00072652">
        <w:rPr>
          <w:rStyle w:val="Bodytext6Spacing0pt"/>
          <w:sz w:val="36"/>
          <w:szCs w:val="36"/>
          <w:rtl/>
        </w:rPr>
        <w:t>ק הם ערגו לחזור אליה ולכונן בה את מלכותם. בעוד שקדושת ירושלים אצל הנוצרים קשורה לצליבתו של ישו ולתחייתו בה, ואצל המוסלמים חלומו של מוחמ</w:t>
      </w:r>
      <w:r w:rsidRPr="00072652">
        <w:rPr>
          <w:rStyle w:val="Bodytext6Spacing0pt"/>
          <w:sz w:val="36"/>
          <w:szCs w:val="36"/>
          <w:shd w:val="clear" w:color="auto" w:fill="80FFFF"/>
          <w:rtl/>
        </w:rPr>
        <w:t>ד</w:t>
      </w:r>
      <w:r w:rsidRPr="00072652">
        <w:rPr>
          <w:rStyle w:val="Bodytext6Spacing0pt"/>
          <w:sz w:val="36"/>
          <w:szCs w:val="36"/>
          <w:rtl/>
        </w:rPr>
        <w:t xml:space="preserve"> ש</w:t>
      </w:r>
      <w:r w:rsidR="00F80A2A">
        <w:rPr>
          <w:rStyle w:val="Bodytext6Spacing0pt"/>
          <w:rFonts w:hint="cs"/>
          <w:sz w:val="36"/>
          <w:szCs w:val="36"/>
          <w:rtl/>
        </w:rPr>
        <w:t>נ</w:t>
      </w:r>
      <w:r w:rsidRPr="00072652">
        <w:rPr>
          <w:rStyle w:val="Bodytext6Spacing0pt"/>
          <w:sz w:val="36"/>
          <w:szCs w:val="36"/>
          <w:rtl/>
        </w:rPr>
        <w:t xml:space="preserve">עשה לעובדה היסטורית בפיו של המופתי חאג׳ </w:t>
      </w:r>
      <w:r w:rsidR="00F80A2A">
        <w:rPr>
          <w:rStyle w:val="Bodytext6Spacing0pt"/>
          <w:rFonts w:hint="cs"/>
          <w:sz w:val="36"/>
          <w:szCs w:val="36"/>
          <w:rtl/>
        </w:rPr>
        <w:t xml:space="preserve">אמין </w:t>
      </w:r>
      <w:r w:rsidRPr="00072652">
        <w:rPr>
          <w:rStyle w:val="Bodytext6Spacing0pt"/>
          <w:sz w:val="36"/>
          <w:szCs w:val="36"/>
          <w:rtl/>
        </w:rPr>
        <w:t>אל חו</w:t>
      </w:r>
      <w:r w:rsidRPr="00072652">
        <w:rPr>
          <w:rStyle w:val="Bodytext6Spacing0pt"/>
          <w:sz w:val="36"/>
          <w:szCs w:val="36"/>
          <w:shd w:val="clear" w:color="auto" w:fill="80FFFF"/>
          <w:rtl/>
        </w:rPr>
        <w:t>ס</w:t>
      </w:r>
      <w:r w:rsidRPr="00072652">
        <w:rPr>
          <w:rStyle w:val="Bodytext6Spacing0pt"/>
          <w:sz w:val="36"/>
          <w:szCs w:val="36"/>
          <w:rtl/>
        </w:rPr>
        <w:t>יי</w:t>
      </w:r>
      <w:r w:rsidR="00F80A2A">
        <w:rPr>
          <w:rStyle w:val="Bodytext6Spacing0pt"/>
          <w:rFonts w:hint="cs"/>
          <w:sz w:val="36"/>
          <w:szCs w:val="36"/>
          <w:rtl/>
        </w:rPr>
        <w:t>נ</w:t>
      </w:r>
      <w:r w:rsidRPr="00072652">
        <w:rPr>
          <w:rStyle w:val="Bodytext6Spacing0pt"/>
          <w:sz w:val="36"/>
          <w:szCs w:val="36"/>
          <w:rtl/>
        </w:rPr>
        <w:t xml:space="preserve">י </w:t>
      </w:r>
      <w:r w:rsidRPr="00072652">
        <w:rPr>
          <w:rStyle w:val="Bodytext6Spacing0pt"/>
          <w:sz w:val="36"/>
          <w:szCs w:val="36"/>
          <w:shd w:val="clear" w:color="auto" w:fill="80FFFF"/>
          <w:rtl/>
        </w:rPr>
        <w:t>ב</w:t>
      </w:r>
      <w:r w:rsidRPr="00072652">
        <w:rPr>
          <w:rStyle w:val="Bodytext6Spacing0pt"/>
          <w:sz w:val="36"/>
          <w:szCs w:val="36"/>
          <w:rtl/>
        </w:rPr>
        <w:t>ש</w:t>
      </w:r>
      <w:r w:rsidR="00F80A2A">
        <w:rPr>
          <w:rStyle w:val="Bodytext6Spacing0pt"/>
          <w:rFonts w:hint="cs"/>
          <w:sz w:val="36"/>
          <w:szCs w:val="36"/>
          <w:rtl/>
        </w:rPr>
        <w:t>נ</w:t>
      </w:r>
      <w:r w:rsidRPr="00072652">
        <w:rPr>
          <w:rStyle w:val="Bodytext6Spacing0pt"/>
          <w:sz w:val="36"/>
          <w:szCs w:val="36"/>
          <w:rtl/>
        </w:rPr>
        <w:t>ות השלושים בימי הסכסוך על הכותל</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55" w:line="342" w:lineRule="exact"/>
        <w:ind w:left="20" w:right="20" w:firstLine="320"/>
        <w:rPr>
          <w:sz w:val="36"/>
          <w:szCs w:val="36"/>
          <w:rtl/>
        </w:rPr>
      </w:pPr>
      <w:r w:rsidRPr="00072652">
        <w:rPr>
          <w:rStyle w:val="Bodytext6Spacing0pt"/>
          <w:sz w:val="36"/>
          <w:szCs w:val="36"/>
          <w:shd w:val="clear" w:color="auto" w:fill="80FFFF"/>
          <w:rtl/>
        </w:rPr>
        <w:t>״</w:t>
      </w:r>
      <w:r w:rsidRPr="00072652">
        <w:rPr>
          <w:rStyle w:val="Bodytext6Spacing0pt"/>
          <w:sz w:val="36"/>
          <w:szCs w:val="36"/>
          <w:rtl/>
        </w:rPr>
        <w:t xml:space="preserve">מאז הסכם העקרונות עם אש״ף באים אלי </w:t>
      </w:r>
      <w:r w:rsidR="00F80A2A">
        <w:rPr>
          <w:rStyle w:val="Bodytext6Spacing0pt"/>
          <w:rFonts w:hint="cs"/>
          <w:sz w:val="36"/>
          <w:szCs w:val="36"/>
          <w:rtl/>
        </w:rPr>
        <w:t>נ</w:t>
      </w:r>
      <w:r w:rsidRPr="00072652">
        <w:rPr>
          <w:rStyle w:val="Bodytext6Spacing0pt"/>
          <w:sz w:val="36"/>
          <w:szCs w:val="36"/>
          <w:rtl/>
        </w:rPr>
        <w:t>כדי הגרים בכפר-א</w:t>
      </w:r>
      <w:r w:rsidRPr="00072652">
        <w:rPr>
          <w:rStyle w:val="Bodytext6Spacing0pt"/>
          <w:sz w:val="36"/>
          <w:szCs w:val="36"/>
          <w:shd w:val="clear" w:color="auto" w:fill="80FFFF"/>
          <w:rtl/>
        </w:rPr>
        <w:t>ד</w:t>
      </w:r>
      <w:r w:rsidRPr="00072652">
        <w:rPr>
          <w:rStyle w:val="Bodytext6Spacing0pt"/>
          <w:sz w:val="36"/>
          <w:szCs w:val="36"/>
          <w:rtl/>
        </w:rPr>
        <w:t xml:space="preserve">ומים ושואלים אותי </w:t>
      </w:r>
      <w:r w:rsidRPr="00072652">
        <w:rPr>
          <w:rStyle w:val="Bodytext6Spacing0pt"/>
          <w:sz w:val="36"/>
          <w:szCs w:val="36"/>
          <w:shd w:val="clear" w:color="auto" w:fill="80FFFF"/>
          <w:rtl/>
        </w:rPr>
        <w:t>ב</w:t>
      </w:r>
      <w:r w:rsidRPr="00072652">
        <w:rPr>
          <w:rStyle w:val="Bodytext6Spacing0pt"/>
          <w:sz w:val="36"/>
          <w:szCs w:val="36"/>
          <w:rtl/>
        </w:rPr>
        <w:t>עי</w:t>
      </w:r>
      <w:r w:rsidR="00F80A2A">
        <w:rPr>
          <w:rStyle w:val="Bodytext6Spacing0pt"/>
          <w:rFonts w:hint="cs"/>
          <w:sz w:val="36"/>
          <w:szCs w:val="36"/>
          <w:rtl/>
        </w:rPr>
        <w:t>נ</w:t>
      </w:r>
      <w:r w:rsidRPr="00072652">
        <w:rPr>
          <w:rStyle w:val="Bodytext6Spacing0pt"/>
          <w:sz w:val="36"/>
          <w:szCs w:val="36"/>
          <w:rtl/>
        </w:rPr>
        <w:t>ים</w:t>
      </w:r>
      <w:r w:rsidRPr="00072652">
        <w:rPr>
          <w:rStyle w:val="Bodytext6Spacing0pt"/>
          <w:sz w:val="36"/>
          <w:szCs w:val="36"/>
          <w:shd w:val="clear" w:color="auto" w:fill="80FFFF"/>
          <w:rtl/>
        </w:rPr>
        <w:t xml:space="preserve"> </w:t>
      </w:r>
      <w:r w:rsidRPr="00072652">
        <w:rPr>
          <w:rStyle w:val="Bodytext6Spacing0pt"/>
          <w:sz w:val="36"/>
          <w:szCs w:val="36"/>
          <w:rtl/>
        </w:rPr>
        <w:t>עצובו</w:t>
      </w:r>
      <w:r w:rsidRPr="00072652">
        <w:rPr>
          <w:rStyle w:val="Bodytext6Spacing0pt"/>
          <w:sz w:val="36"/>
          <w:szCs w:val="36"/>
          <w:shd w:val="clear" w:color="auto" w:fill="80FFFF"/>
          <w:rtl/>
        </w:rPr>
        <w:t>ת:</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סב</w:t>
      </w:r>
      <w:r w:rsidRPr="00072652">
        <w:rPr>
          <w:rStyle w:val="Bodytext6Spacing0pt"/>
          <w:sz w:val="36"/>
          <w:szCs w:val="36"/>
          <w:shd w:val="clear" w:color="auto" w:fill="80FFFF"/>
          <w:rtl/>
        </w:rPr>
        <w:t>א,</w:t>
      </w:r>
      <w:r w:rsidRPr="00072652">
        <w:rPr>
          <w:rStyle w:val="Bodytext6Spacing0pt"/>
          <w:sz w:val="36"/>
          <w:szCs w:val="36"/>
          <w:rtl/>
        </w:rPr>
        <w:t xml:space="preserve"> האם יבואו החיילים ויזרקו אותנו מפה </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60" w:line="348" w:lineRule="exact"/>
        <w:ind w:left="20" w:right="20" w:firstLine="320"/>
        <w:rPr>
          <w:sz w:val="36"/>
          <w:szCs w:val="36"/>
          <w:rtl/>
        </w:rPr>
      </w:pPr>
      <w:r w:rsidRPr="00072652">
        <w:rPr>
          <w:rStyle w:val="Bodytext6Spacing0pt"/>
          <w:sz w:val="36"/>
          <w:szCs w:val="36"/>
          <w:rtl/>
        </w:rPr>
        <w:t>הסכם העקרונות עם אש״ף מספטמבר 1993 הדהים את אלדד. וכי למה נדהם, הוא שואל את עצמו, הרי ההתפתחות הפוליטית הזאת, ממנה חשש כל כך</w:t>
      </w:r>
      <w:r w:rsidRPr="00072652">
        <w:rPr>
          <w:rStyle w:val="Bodytext6Spacing0pt"/>
          <w:sz w:val="36"/>
          <w:szCs w:val="36"/>
          <w:shd w:val="clear" w:color="auto" w:fill="80FFFF"/>
          <w:rtl/>
        </w:rPr>
        <w:t>,</w:t>
      </w:r>
      <w:r w:rsidRPr="00072652">
        <w:rPr>
          <w:rStyle w:val="Bodytext6Spacing0pt"/>
          <w:sz w:val="36"/>
          <w:szCs w:val="36"/>
          <w:rtl/>
        </w:rPr>
        <w:t xml:space="preserve"> היתה מונחת בכל הנחות היסוד של ביקורתו. והוא אומ</w:t>
      </w:r>
      <w:r w:rsidRPr="00072652">
        <w:rPr>
          <w:rStyle w:val="Bodytext6Spacing0pt"/>
          <w:sz w:val="36"/>
          <w:szCs w:val="36"/>
          <w:shd w:val="clear" w:color="auto" w:fill="80FFFF"/>
          <w:rtl/>
        </w:rPr>
        <w:t>ר:</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מי שביסודות תורתו </w:t>
      </w:r>
      <w:r w:rsidRPr="00072652">
        <w:rPr>
          <w:rStyle w:val="Bodytext6Spacing0pt"/>
          <w:sz w:val="36"/>
          <w:szCs w:val="36"/>
          <w:shd w:val="clear" w:color="auto" w:fill="80FFFF"/>
          <w:rtl/>
        </w:rPr>
        <w:t>׳</w:t>
      </w:r>
      <w:r w:rsidRPr="00072652">
        <w:rPr>
          <w:rStyle w:val="Bodytext6Spacing0pt"/>
          <w:sz w:val="36"/>
          <w:szCs w:val="36"/>
          <w:rtl/>
        </w:rPr>
        <w:t>הציונית׳ ס</w:t>
      </w:r>
      <w:r w:rsidRPr="00072652">
        <w:rPr>
          <w:rStyle w:val="Bodytext6Spacing0pt"/>
          <w:sz w:val="36"/>
          <w:szCs w:val="36"/>
          <w:shd w:val="clear" w:color="auto" w:fill="80FFFF"/>
          <w:rtl/>
        </w:rPr>
        <w:t>ב</w:t>
      </w:r>
      <w:r w:rsidRPr="00072652">
        <w:rPr>
          <w:rStyle w:val="Bodytext6Spacing0pt"/>
          <w:sz w:val="36"/>
          <w:szCs w:val="36"/>
          <w:rtl/>
        </w:rPr>
        <w:t>ר, שאפשר בלי מדינה, מדוע שלא יהיה מסוגל לפרק את המ</w:t>
      </w:r>
      <w:r w:rsidR="00F80A2A">
        <w:rPr>
          <w:rStyle w:val="Bodytext6Spacing0pt"/>
          <w:rFonts w:hint="cs"/>
          <w:sz w:val="36"/>
          <w:szCs w:val="36"/>
          <w:rtl/>
        </w:rPr>
        <w:t>דינ</w:t>
      </w:r>
      <w:r w:rsidRPr="00072652">
        <w:rPr>
          <w:rStyle w:val="Bodytext6Spacing0pt"/>
          <w:sz w:val="36"/>
          <w:szCs w:val="36"/>
          <w:rtl/>
        </w:rPr>
        <w:t xml:space="preserve">ה, שבאה לאו דוקא מתוך רצון ברור ומוחלט. ולרבים אף אולי </w:t>
      </w:r>
      <w:r w:rsidR="00F80A2A">
        <w:rPr>
          <w:rStyle w:val="Bodytext6Spacing0pt"/>
          <w:rFonts w:hint="cs"/>
          <w:sz w:val="36"/>
          <w:szCs w:val="36"/>
          <w:rtl/>
        </w:rPr>
        <w:t>נ</w:t>
      </w:r>
      <w:r w:rsidRPr="00072652">
        <w:rPr>
          <w:rStyle w:val="Bodytext6Spacing0pt"/>
          <w:sz w:val="36"/>
          <w:szCs w:val="36"/>
          <w:rtl/>
        </w:rPr>
        <w:t xml:space="preserve">גד </w:t>
      </w:r>
      <w:r w:rsidRPr="00072652">
        <w:rPr>
          <w:rStyle w:val="Bodytext6Spacing0pt"/>
          <w:sz w:val="36"/>
          <w:szCs w:val="36"/>
          <w:shd w:val="clear" w:color="auto" w:fill="80FFFF"/>
          <w:rtl/>
        </w:rPr>
        <w:t>ר</w:t>
      </w:r>
      <w:r w:rsidR="00F80A2A">
        <w:rPr>
          <w:rStyle w:val="Bodytext6Spacing0pt"/>
          <w:sz w:val="36"/>
          <w:szCs w:val="36"/>
          <w:rtl/>
        </w:rPr>
        <w:t>צו</w:t>
      </w:r>
      <w:r w:rsidR="00F80A2A">
        <w:rPr>
          <w:rStyle w:val="Bodytext6Spacing0pt"/>
          <w:rFonts w:hint="cs"/>
          <w:sz w:val="36"/>
          <w:szCs w:val="36"/>
          <w:rtl/>
        </w:rPr>
        <w:t>נ</w:t>
      </w:r>
      <w:r w:rsidRPr="00072652">
        <w:rPr>
          <w:rStyle w:val="Bodytext6Spacing0pt"/>
          <w:sz w:val="36"/>
          <w:szCs w:val="36"/>
          <w:rtl/>
        </w:rPr>
        <w:t>ם. ירושלים לא היתה בדמם. למה שתהיה בידיהם. א</w:t>
      </w:r>
      <w:r w:rsidR="00F80A2A">
        <w:rPr>
          <w:rStyle w:val="Bodytext6Spacing0pt"/>
          <w:rFonts w:hint="cs"/>
          <w:sz w:val="36"/>
          <w:szCs w:val="36"/>
          <w:rtl/>
        </w:rPr>
        <w:t>נ</w:t>
      </w:r>
      <w:r w:rsidRPr="00072652">
        <w:rPr>
          <w:rStyle w:val="Bodytext6Spacing0pt"/>
          <w:sz w:val="36"/>
          <w:szCs w:val="36"/>
          <w:rtl/>
        </w:rPr>
        <w:t>י רגיל לסיים הרצאות רבות על הציו</w:t>
      </w:r>
      <w:r w:rsidR="00F80A2A">
        <w:rPr>
          <w:rStyle w:val="Bodytext6Spacing0pt"/>
          <w:rFonts w:hint="cs"/>
          <w:sz w:val="36"/>
          <w:szCs w:val="36"/>
          <w:rtl/>
        </w:rPr>
        <w:t>נ</w:t>
      </w:r>
      <w:r w:rsidRPr="00072652">
        <w:rPr>
          <w:rStyle w:val="Bodytext6Spacing0pt"/>
          <w:sz w:val="36"/>
          <w:szCs w:val="36"/>
          <w:rtl/>
        </w:rPr>
        <w:t>ות בסיכום כז</w:t>
      </w:r>
      <w:r w:rsidRPr="00072652">
        <w:rPr>
          <w:rStyle w:val="Bodytext6Spacing0pt"/>
          <w:sz w:val="36"/>
          <w:szCs w:val="36"/>
          <w:shd w:val="clear" w:color="auto" w:fill="80FFFF"/>
          <w:rtl/>
        </w:rPr>
        <w:t>ה:</w:t>
      </w:r>
      <w:r w:rsidRPr="00072652">
        <w:rPr>
          <w:rStyle w:val="Bodytext6Spacing0pt"/>
          <w:sz w:val="36"/>
          <w:szCs w:val="36"/>
          <w:rtl/>
        </w:rPr>
        <w:t xml:space="preserve"> א. הציו</w:t>
      </w:r>
      <w:r w:rsidR="00F80A2A">
        <w:rPr>
          <w:rStyle w:val="Bodytext6Spacing0pt"/>
          <w:rFonts w:hint="cs"/>
          <w:sz w:val="36"/>
          <w:szCs w:val="36"/>
          <w:rtl/>
        </w:rPr>
        <w:t>נ</w:t>
      </w:r>
      <w:r w:rsidRPr="00072652">
        <w:rPr>
          <w:rStyle w:val="Bodytext6Spacing0pt"/>
          <w:sz w:val="36"/>
          <w:szCs w:val="36"/>
          <w:rtl/>
        </w:rPr>
        <w:t>ות היא כדאית. כי היא אידיאה גדולה ו</w:t>
      </w:r>
      <w:r w:rsidR="00F80A2A">
        <w:rPr>
          <w:rStyle w:val="Bodytext6Spacing0pt"/>
          <w:rFonts w:hint="cs"/>
          <w:sz w:val="36"/>
          <w:szCs w:val="36"/>
          <w:rtl/>
        </w:rPr>
        <w:t>נ</w:t>
      </w:r>
      <w:r w:rsidRPr="00072652">
        <w:rPr>
          <w:rStyle w:val="Bodytext6Spacing0pt"/>
          <w:sz w:val="36"/>
          <w:szCs w:val="36"/>
          <w:rtl/>
        </w:rPr>
        <w:t>פלאה. ב. הציו</w:t>
      </w:r>
      <w:r w:rsidR="00F80A2A">
        <w:rPr>
          <w:rStyle w:val="Bodytext6Spacing0pt"/>
          <w:rFonts w:hint="cs"/>
          <w:sz w:val="36"/>
          <w:szCs w:val="36"/>
          <w:rtl/>
        </w:rPr>
        <w:t>נ</w:t>
      </w:r>
      <w:r w:rsidRPr="00072652">
        <w:rPr>
          <w:rStyle w:val="Bodytext6Spacing0pt"/>
          <w:sz w:val="36"/>
          <w:szCs w:val="36"/>
          <w:rtl/>
        </w:rPr>
        <w:t>ות היא הכרח אף לאלה שאינם מוכנים להודות שהיא אידיאה נפלאה וכדאי להקריב למענה. ג. יש האומרים, שהציו</w:t>
      </w:r>
      <w:r w:rsidR="00F80A2A">
        <w:rPr>
          <w:rStyle w:val="Bodytext6Spacing0pt"/>
          <w:rFonts w:hint="cs"/>
          <w:sz w:val="36"/>
          <w:szCs w:val="36"/>
          <w:rtl/>
        </w:rPr>
        <w:t>נ</w:t>
      </w:r>
      <w:r w:rsidRPr="00072652">
        <w:rPr>
          <w:rStyle w:val="Bodytext6Spacing0pt"/>
          <w:sz w:val="36"/>
          <w:szCs w:val="36"/>
          <w:rtl/>
        </w:rPr>
        <w:t>ות אידיאה יפה והכרחית אך היא לא ניתנת להגשמה, הנכון הוא. שהציונות הוגשמה, חלקית מכוח אידיאליסטים, חלקית מכוח הצורך. שהשואה הוכי</w:t>
      </w:r>
      <w:r w:rsidR="00F80A2A">
        <w:rPr>
          <w:rStyle w:val="Bodytext6Spacing0pt"/>
          <w:rFonts w:hint="cs"/>
          <w:sz w:val="36"/>
          <w:szCs w:val="36"/>
          <w:rtl/>
        </w:rPr>
        <w:t>חה</w:t>
      </w:r>
      <w:r w:rsidRPr="00072652">
        <w:rPr>
          <w:rStyle w:val="Bodytext6Spacing0pt"/>
          <w:sz w:val="36"/>
          <w:szCs w:val="36"/>
          <w:rtl/>
        </w:rPr>
        <w:t xml:space="preserve"> אותו, ומלחמת ששת הימים באה לחתום את הגושפנקא של האפשרי. שהרי אין ספק, שיפה הארץ בגבולותיה הנוכחיים יותר מהמפה של</w:t>
      </w:r>
      <w:r w:rsidR="00F80A2A">
        <w:rPr>
          <w:rStyle w:val="Bodytext6Spacing0pt"/>
          <w:rFonts w:hint="cs"/>
          <w:sz w:val="36"/>
          <w:szCs w:val="36"/>
          <w:rtl/>
        </w:rPr>
        <w:t xml:space="preserve"> ההסכם ( </w:t>
      </w:r>
      <w:r w:rsidR="00F80A2A" w:rsidRPr="00F80A2A">
        <w:rPr>
          <w:rStyle w:val="Bodytext6Spacing0pt"/>
          <w:rFonts w:hint="cs"/>
          <w:color w:val="FF0000"/>
          <w:sz w:val="36"/>
          <w:szCs w:val="36"/>
          <w:rtl/>
        </w:rPr>
        <w:t>שביתת הנשק מ1949</w:t>
      </w:r>
      <w:r w:rsidR="00F80A2A">
        <w:rPr>
          <w:rStyle w:val="Bodytext6Spacing0pt"/>
          <w:rFonts w:hint="cs"/>
          <w:sz w:val="36"/>
          <w:szCs w:val="36"/>
          <w:rtl/>
        </w:rPr>
        <w:t>)</w:t>
      </w:r>
      <w:r w:rsidRPr="00072652">
        <w:rPr>
          <w:rStyle w:val="Bodytext6Spacing0pt"/>
          <w:sz w:val="36"/>
          <w:szCs w:val="36"/>
          <w:rtl/>
        </w:rPr>
        <w:t xml:space="preserve">, </w:t>
      </w:r>
      <w:r w:rsidRPr="00072652">
        <w:rPr>
          <w:rStyle w:val="Bodytext6Spacing0pt"/>
          <w:sz w:val="36"/>
          <w:szCs w:val="36"/>
          <w:rtl/>
        </w:rPr>
        <w:lastRenderedPageBreak/>
        <w:t>הקרועה והשסועה ללא קו טבעי</w:t>
      </w:r>
      <w:r w:rsidRPr="00072652">
        <w:rPr>
          <w:rStyle w:val="Bodytext6Spacing0pt"/>
          <w:sz w:val="36"/>
          <w:szCs w:val="36"/>
          <w:shd w:val="clear" w:color="auto" w:fill="80FFFF"/>
          <w:rtl/>
        </w:rPr>
        <w:t>.</w:t>
      </w:r>
      <w:r w:rsidRPr="00072652">
        <w:rPr>
          <w:rStyle w:val="Bodytext6Spacing0pt"/>
          <w:sz w:val="36"/>
          <w:szCs w:val="36"/>
          <w:rtl/>
        </w:rPr>
        <w:t xml:space="preserve"> כמו</w:t>
      </w:r>
      <w:r w:rsidRPr="00072652">
        <w:rPr>
          <w:rStyle w:val="Bodytext6Spacing0pt"/>
          <w:sz w:val="36"/>
          <w:szCs w:val="36"/>
          <w:shd w:val="clear" w:color="auto" w:fill="80FFFF"/>
          <w:rtl/>
        </w:rPr>
        <w:t>-כ</w:t>
      </w:r>
      <w:r w:rsidRPr="00072652">
        <w:rPr>
          <w:rStyle w:val="Bodytext6Spacing0pt"/>
          <w:sz w:val="36"/>
          <w:szCs w:val="36"/>
          <w:rtl/>
        </w:rPr>
        <w:t>ן נדמה היה שצורכי הבטחו</w:t>
      </w:r>
      <w:r w:rsidRPr="00072652">
        <w:rPr>
          <w:rStyle w:val="Bodytext6Spacing0pt"/>
          <w:sz w:val="36"/>
          <w:szCs w:val="36"/>
          <w:shd w:val="clear" w:color="auto" w:fill="80FFFF"/>
          <w:rtl/>
        </w:rPr>
        <w:t>ן</w:t>
      </w:r>
      <w:r w:rsidRPr="00072652">
        <w:rPr>
          <w:rStyle w:val="Bodytext6Spacing0pt"/>
          <w:sz w:val="36"/>
          <w:szCs w:val="36"/>
          <w:rtl/>
        </w:rPr>
        <w:t xml:space="preserve"> ישכנעו בצדקת מלחמת ששת הימים וגבולותיה, הרי דיינו כאקסיומה שהפכה להיות קונצנזוס, שהירדן הוא גבול הבטחון</w:t>
      </w:r>
      <w:r w:rsidRPr="00072652">
        <w:rPr>
          <w:rStyle w:val="Bodytext6Spacing0pt"/>
          <w:sz w:val="36"/>
          <w:szCs w:val="36"/>
          <w:shd w:val="clear" w:color="auto" w:fill="80FFFF"/>
          <w:rtl/>
        </w:rPr>
        <w:t>.</w:t>
      </w:r>
      <w:r w:rsidRPr="00072652">
        <w:rPr>
          <w:rStyle w:val="Bodytext6Spacing0pt"/>
          <w:sz w:val="36"/>
          <w:szCs w:val="36"/>
          <w:rtl/>
        </w:rPr>
        <w:t xml:space="preserve"> האמת היא, שהנימוק הבטחוני לא תמיד נעם לחכנו ולא לשווא הדגשנו שב׳עיקרי התחייה׳ של יאיר אין זכר לאנטישמיות ולטעמים בטחוניים. האנטישמיו</w:t>
      </w:r>
      <w:r w:rsidRPr="00072652">
        <w:rPr>
          <w:rStyle w:val="Bodytext6Spacing0pt"/>
          <w:sz w:val="36"/>
          <w:szCs w:val="36"/>
          <w:shd w:val="clear" w:color="auto" w:fill="80FFFF"/>
          <w:rtl/>
        </w:rPr>
        <w:t>ת</w:t>
      </w:r>
      <w:r w:rsidRPr="00072652">
        <w:rPr>
          <w:rStyle w:val="Bodytext6Spacing0pt"/>
          <w:sz w:val="36"/>
          <w:szCs w:val="36"/>
          <w:rtl/>
        </w:rPr>
        <w:t xml:space="preserve"> איננה בדיה, כי אם ממשות, כש</w:t>
      </w:r>
      <w:r w:rsidRPr="00072652">
        <w:rPr>
          <w:rStyle w:val="Bodytext6Spacing0pt"/>
          <w:sz w:val="36"/>
          <w:szCs w:val="36"/>
          <w:shd w:val="clear" w:color="auto" w:fill="80FFFF"/>
          <w:rtl/>
        </w:rPr>
        <w:t>ם</w:t>
      </w:r>
      <w:r w:rsidRPr="00072652">
        <w:rPr>
          <w:rStyle w:val="Bodytext6Spacing0pt"/>
          <w:sz w:val="36"/>
          <w:szCs w:val="36"/>
          <w:rtl/>
        </w:rPr>
        <w:t xml:space="preserve"> שהמצ</w:t>
      </w:r>
      <w:r w:rsidRPr="00072652">
        <w:rPr>
          <w:rStyle w:val="Bodytext6Spacing0pt"/>
          <w:sz w:val="36"/>
          <w:szCs w:val="36"/>
          <w:shd w:val="clear" w:color="auto" w:fill="80FFFF"/>
          <w:rtl/>
        </w:rPr>
        <w:t>ב</w:t>
      </w:r>
      <w:r w:rsidRPr="00072652">
        <w:rPr>
          <w:rStyle w:val="Bodytext6Spacing0pt"/>
          <w:sz w:val="36"/>
          <w:szCs w:val="36"/>
          <w:rtl/>
        </w:rPr>
        <w:t xml:space="preserve"> </w:t>
      </w:r>
      <w:r w:rsidRPr="00072652">
        <w:rPr>
          <w:rStyle w:val="Bodytext6Spacing0pt"/>
          <w:sz w:val="36"/>
          <w:szCs w:val="36"/>
          <w:shd w:val="clear" w:color="auto" w:fill="80FFFF"/>
          <w:rtl/>
        </w:rPr>
        <w:t>ה</w:t>
      </w:r>
      <w:r w:rsidRPr="00072652">
        <w:rPr>
          <w:rStyle w:val="Bodytext6Spacing0pt"/>
          <w:sz w:val="36"/>
          <w:szCs w:val="36"/>
          <w:rtl/>
        </w:rPr>
        <w:t>בטח</w:t>
      </w:r>
      <w:r w:rsidR="00F80A2A">
        <w:rPr>
          <w:rStyle w:val="Bodytext6Spacing0pt"/>
          <w:rFonts w:hint="cs"/>
          <w:sz w:val="36"/>
          <w:szCs w:val="36"/>
          <w:rtl/>
        </w:rPr>
        <w:t>ונ</w:t>
      </w:r>
      <w:r w:rsidRPr="00072652">
        <w:rPr>
          <w:rStyle w:val="Bodytext6Spacing0pt"/>
          <w:sz w:val="36"/>
          <w:szCs w:val="36"/>
          <w:rtl/>
        </w:rPr>
        <w:t>י שלנו אינו פחד שווא כי אם ממש</w:t>
      </w:r>
      <w:r w:rsidRPr="00072652">
        <w:rPr>
          <w:rStyle w:val="Bodytext6Spacing0pt"/>
          <w:sz w:val="36"/>
          <w:szCs w:val="36"/>
          <w:shd w:val="clear" w:color="auto" w:fill="80FFFF"/>
          <w:rtl/>
        </w:rPr>
        <w:t>.</w:t>
      </w:r>
      <w:r w:rsidRPr="00072652">
        <w:rPr>
          <w:rStyle w:val="Bodytext6Spacing0pt"/>
          <w:sz w:val="36"/>
          <w:szCs w:val="36"/>
          <w:rtl/>
        </w:rPr>
        <w:t xml:space="preserve"> על כן רבה התדהמה, איך ציונים, שאינם אידיאליסטים, מרשים לעצמם ויתורים כפי שהם מוותרים אפילו מטעמים פרגמטיים של אובדן הבטחון עם הנסיגה.</w:t>
      </w:r>
    </w:p>
    <w:p w:rsidR="00965ACE" w:rsidRDefault="00856756" w:rsidP="003C6E29">
      <w:pPr>
        <w:pStyle w:val="Bodytext61"/>
        <w:shd w:val="clear" w:color="auto" w:fill="auto"/>
        <w:spacing w:before="0" w:after="485" w:line="348" w:lineRule="exact"/>
        <w:ind w:left="20" w:right="40" w:firstLine="320"/>
        <w:rPr>
          <w:rStyle w:val="Bodytext6Spacing0pt"/>
          <w:sz w:val="36"/>
          <w:szCs w:val="36"/>
          <w:rtl/>
        </w:rPr>
      </w:pPr>
      <w:r w:rsidRPr="00072652">
        <w:rPr>
          <w:rStyle w:val="Bodytext6Spacing0pt"/>
          <w:sz w:val="36"/>
          <w:szCs w:val="36"/>
          <w:rtl/>
        </w:rPr>
        <w:t xml:space="preserve">כשאני שואל את עצמי איך נתאפשר הדבר הזה של התפרקות ללא שום צידוק חיצוני שיחייב אותה כמו תבוסה צבאית או משבר כלכלי חמור, או ירידה מן </w:t>
      </w:r>
      <w:r w:rsidRPr="00072652">
        <w:rPr>
          <w:rStyle w:val="Bodytext6Spacing0pt"/>
          <w:sz w:val="36"/>
          <w:szCs w:val="36"/>
          <w:shd w:val="clear" w:color="auto" w:fill="80FFFF"/>
          <w:rtl/>
        </w:rPr>
        <w:t>הא</w:t>
      </w:r>
      <w:r w:rsidR="00F80A2A">
        <w:rPr>
          <w:rStyle w:val="Bodytext6Spacing0pt"/>
          <w:rFonts w:hint="cs"/>
          <w:sz w:val="36"/>
          <w:szCs w:val="36"/>
          <w:rtl/>
        </w:rPr>
        <w:t>רץ</w:t>
      </w:r>
      <w:r w:rsidRPr="00072652">
        <w:rPr>
          <w:rStyle w:val="Bodytext6Spacing0pt"/>
          <w:sz w:val="36"/>
          <w:szCs w:val="36"/>
          <w:rtl/>
        </w:rPr>
        <w:t xml:space="preserve"> שעולה בכמותה על העלייה אליה </w:t>
      </w:r>
      <w:r w:rsidRPr="00072652">
        <w:rPr>
          <w:rStyle w:val="Bodytext6Spacing0pt"/>
          <w:sz w:val="36"/>
          <w:szCs w:val="36"/>
          <w:shd w:val="clear" w:color="auto" w:fill="80FFFF"/>
          <w:rtl/>
        </w:rPr>
        <w:t>-</w:t>
      </w:r>
      <w:r w:rsidRPr="00072652">
        <w:rPr>
          <w:rStyle w:val="Bodytext6Spacing0pt"/>
          <w:sz w:val="36"/>
          <w:szCs w:val="36"/>
          <w:rtl/>
        </w:rPr>
        <w:t xml:space="preserve"> אני תמה, שכן אנו נמצאים בסיטואציה הפוכה, ואין בידי האויבים הערביים היום לעלות עלינו ולהשמידנו. ההוכחה לכך, שהם אפילו אינם מנסים. אירע לנו נ</w:t>
      </w:r>
      <w:r w:rsidR="00F80A2A">
        <w:rPr>
          <w:rStyle w:val="Bodytext6Spacing0pt"/>
          <w:rFonts w:hint="cs"/>
          <w:sz w:val="36"/>
          <w:szCs w:val="36"/>
          <w:rtl/>
        </w:rPr>
        <w:t>ס</w:t>
      </w:r>
      <w:r w:rsidRPr="00072652">
        <w:rPr>
          <w:rStyle w:val="Bodytext6Spacing0pt"/>
          <w:sz w:val="36"/>
          <w:szCs w:val="36"/>
          <w:rtl/>
        </w:rPr>
        <w:t xml:space="preserve"> העלייה מבריה׳</w:t>
      </w:r>
      <w:r w:rsidRPr="00072652">
        <w:rPr>
          <w:rStyle w:val="Bodytext6Spacing0pt"/>
          <w:sz w:val="36"/>
          <w:szCs w:val="36"/>
          <w:shd w:val="clear" w:color="auto" w:fill="80FFFF"/>
          <w:rtl/>
        </w:rPr>
        <w:t>׳</w:t>
      </w:r>
      <w:r w:rsidRPr="00072652">
        <w:rPr>
          <w:rStyle w:val="Bodytext6Spacing0pt"/>
          <w:sz w:val="36"/>
          <w:szCs w:val="36"/>
          <w:rtl/>
        </w:rPr>
        <w:t>מ עם האפשרות להגדילה</w:t>
      </w:r>
      <w:r w:rsidRPr="00072652">
        <w:rPr>
          <w:rStyle w:val="Bodytext6Spacing0pt"/>
          <w:sz w:val="36"/>
          <w:szCs w:val="36"/>
          <w:shd w:val="clear" w:color="auto" w:fill="80FFFF"/>
          <w:rtl/>
        </w:rPr>
        <w:t>,</w:t>
      </w:r>
      <w:r w:rsidRPr="00072652">
        <w:rPr>
          <w:rStyle w:val="Bodytext6Spacing0pt"/>
          <w:sz w:val="36"/>
          <w:szCs w:val="36"/>
          <w:rtl/>
        </w:rPr>
        <w:t xml:space="preserve"> משמע יתר א</w:t>
      </w:r>
      <w:r w:rsidR="00F80A2A">
        <w:rPr>
          <w:rStyle w:val="Bodytext6Spacing0pt"/>
          <w:rFonts w:hint="cs"/>
          <w:sz w:val="36"/>
          <w:szCs w:val="36"/>
          <w:rtl/>
        </w:rPr>
        <w:t>יז</w:t>
      </w:r>
      <w:r w:rsidRPr="00072652">
        <w:rPr>
          <w:rStyle w:val="Bodytext6Spacing0pt"/>
          <w:sz w:val="36"/>
          <w:szCs w:val="36"/>
          <w:rtl/>
        </w:rPr>
        <w:t>ון של הצד הדימוג</w:t>
      </w:r>
      <w:r w:rsidRPr="00072652">
        <w:rPr>
          <w:rStyle w:val="Bodytext6Spacing0pt"/>
          <w:sz w:val="36"/>
          <w:szCs w:val="36"/>
          <w:shd w:val="clear" w:color="auto" w:fill="80FFFF"/>
          <w:rtl/>
        </w:rPr>
        <w:t>ר</w:t>
      </w:r>
      <w:r w:rsidRPr="00072652">
        <w:rPr>
          <w:rStyle w:val="Bodytext6Spacing0pt"/>
          <w:sz w:val="36"/>
          <w:szCs w:val="36"/>
          <w:rtl/>
        </w:rPr>
        <w:t>פי ועם הגולן ועם הירדן גם המצב הגיאו</w:t>
      </w:r>
      <w:r w:rsidRPr="00072652">
        <w:rPr>
          <w:rStyle w:val="Bodytext6Spacing0pt"/>
          <w:sz w:val="36"/>
          <w:szCs w:val="36"/>
          <w:rtl/>
        </w:rPr>
        <w:softHyphen/>
        <w:t xml:space="preserve">פוליטי הצבאי </w:t>
      </w:r>
      <w:r w:rsidRPr="00072652">
        <w:rPr>
          <w:rStyle w:val="Bodytext6Spacing0pt"/>
          <w:sz w:val="36"/>
          <w:szCs w:val="36"/>
          <w:shd w:val="clear" w:color="auto" w:fill="80FFFF"/>
          <w:rtl/>
        </w:rPr>
        <w:t>א</w:t>
      </w:r>
      <w:r w:rsidRPr="00072652">
        <w:rPr>
          <w:rStyle w:val="Bodytext6Spacing0pt"/>
          <w:sz w:val="36"/>
          <w:szCs w:val="36"/>
          <w:rtl/>
        </w:rPr>
        <w:t xml:space="preserve">יתן, על כן למה זה קורה לנו </w:t>
      </w:r>
      <w:r w:rsidRPr="00072652">
        <w:rPr>
          <w:rStyle w:val="Bodytext6Spacing0pt"/>
          <w:sz w:val="36"/>
          <w:szCs w:val="36"/>
          <w:shd w:val="clear" w:color="auto" w:fill="80FFFF"/>
          <w:rtl/>
        </w:rPr>
        <w:t>?</w:t>
      </w:r>
      <w:r w:rsidRPr="00072652">
        <w:rPr>
          <w:rStyle w:val="Bodytext6Spacing0pt"/>
          <w:sz w:val="36"/>
          <w:szCs w:val="36"/>
          <w:rtl/>
        </w:rPr>
        <w:t xml:space="preserve"> הגידוף </w:t>
      </w:r>
      <w:r w:rsidRPr="00072652">
        <w:rPr>
          <w:rStyle w:val="Bodytext6Spacing0pt"/>
          <w:sz w:val="36"/>
          <w:szCs w:val="36"/>
          <w:shd w:val="clear" w:color="auto" w:fill="80FFFF"/>
          <w:rtl/>
        </w:rPr>
        <w:t>׳</w:t>
      </w:r>
      <w:r w:rsidRPr="00072652">
        <w:rPr>
          <w:rStyle w:val="Bodytext6Spacing0pt"/>
          <w:sz w:val="36"/>
          <w:szCs w:val="36"/>
          <w:rtl/>
        </w:rPr>
        <w:t>בגידה׳ לא די בו. איך מתאפשרת בגידה</w:t>
      </w:r>
      <w:r w:rsidR="00F80A2A">
        <w:rPr>
          <w:rStyle w:val="Bodytext6Spacing0pt"/>
          <w:rFonts w:hint="cs"/>
          <w:sz w:val="36"/>
          <w:szCs w:val="36"/>
          <w:shd w:val="clear" w:color="auto" w:fill="80FFFF"/>
          <w:rtl/>
        </w:rPr>
        <w:t>?</w:t>
      </w:r>
      <w:r w:rsidRPr="00072652">
        <w:rPr>
          <w:rStyle w:val="Bodytext6Spacing0pt"/>
          <w:sz w:val="36"/>
          <w:szCs w:val="36"/>
          <w:rtl/>
        </w:rPr>
        <w:t xml:space="preserve"> פלביו</w:t>
      </w:r>
      <w:r w:rsidR="00F80A2A">
        <w:rPr>
          <w:rStyle w:val="Bodytext6Spacing0pt"/>
          <w:rFonts w:hint="cs"/>
          <w:sz w:val="36"/>
          <w:szCs w:val="36"/>
          <w:rtl/>
        </w:rPr>
        <w:t>ס</w:t>
      </w:r>
      <w:r w:rsidRPr="00072652">
        <w:rPr>
          <w:rStyle w:val="Bodytext6Spacing0pt"/>
          <w:sz w:val="36"/>
          <w:szCs w:val="36"/>
          <w:rtl/>
        </w:rPr>
        <w:t xml:space="preserve"> בגד, אבל הוא עמד בפני סיטואציה של ערב חורבן ממש ושל ירושלים במצור </w:t>
      </w:r>
      <w:r w:rsidRPr="00072652">
        <w:rPr>
          <w:rStyle w:val="Bodytext6Spacing0pt"/>
          <w:sz w:val="36"/>
          <w:szCs w:val="36"/>
          <w:shd w:val="clear" w:color="auto" w:fill="80FFFF"/>
          <w:rtl/>
        </w:rPr>
        <w:t>-</w:t>
      </w:r>
      <w:r w:rsidRPr="00072652">
        <w:rPr>
          <w:rStyle w:val="Bodytext6Spacing0pt"/>
          <w:sz w:val="36"/>
          <w:szCs w:val="36"/>
          <w:rtl/>
        </w:rPr>
        <w:t xml:space="preserve"> מה מחייב את בגידתם של </w:t>
      </w:r>
      <w:r w:rsidRPr="00072652">
        <w:rPr>
          <w:rStyle w:val="Bodytext6Spacing0pt"/>
          <w:sz w:val="36"/>
          <w:szCs w:val="36"/>
          <w:shd w:val="clear" w:color="auto" w:fill="80FFFF"/>
          <w:rtl/>
        </w:rPr>
        <w:t>ר</w:t>
      </w:r>
      <w:r w:rsidRPr="00072652">
        <w:rPr>
          <w:rStyle w:val="Bodytext6Spacing0pt"/>
          <w:sz w:val="36"/>
          <w:szCs w:val="36"/>
          <w:rtl/>
        </w:rPr>
        <w:t>בין ופר</w:t>
      </w:r>
      <w:r w:rsidR="00F80A2A">
        <w:rPr>
          <w:rStyle w:val="Bodytext6Spacing0pt"/>
          <w:rFonts w:hint="cs"/>
          <w:sz w:val="36"/>
          <w:szCs w:val="36"/>
          <w:shd w:val="clear" w:color="auto" w:fill="80FFFF"/>
          <w:rtl/>
        </w:rPr>
        <w:t>ס</w:t>
      </w:r>
      <w:r w:rsidRPr="00072652">
        <w:rPr>
          <w:rStyle w:val="Bodytext6Spacing0pt"/>
          <w:sz w:val="36"/>
          <w:szCs w:val="36"/>
          <w:shd w:val="clear" w:color="auto" w:fill="80FFFF"/>
          <w:rtl/>
        </w:rPr>
        <w:t>?</w:t>
      </w:r>
      <w:r w:rsidRPr="00072652">
        <w:rPr>
          <w:rStyle w:val="Bodytext6Spacing0pt"/>
          <w:sz w:val="36"/>
          <w:szCs w:val="36"/>
          <w:rtl/>
        </w:rPr>
        <w:t xml:space="preserve"> והם בוגדים לא באידיאולוגיה שלי, הם בוגדים באלף-בית הציוני שלהם. יש לכך רק הסבר אח</w:t>
      </w:r>
      <w:r w:rsidRPr="00072652">
        <w:rPr>
          <w:rStyle w:val="Bodytext6Spacing0pt"/>
          <w:sz w:val="36"/>
          <w:szCs w:val="36"/>
          <w:shd w:val="clear" w:color="auto" w:fill="80FFFF"/>
          <w:rtl/>
        </w:rPr>
        <w:t>ד:</w:t>
      </w:r>
      <w:r w:rsidRPr="00072652">
        <w:rPr>
          <w:rStyle w:val="Bodytext6Spacing0pt"/>
          <w:sz w:val="36"/>
          <w:szCs w:val="36"/>
          <w:rtl/>
        </w:rPr>
        <w:t xml:space="preserve"> הדה-ציוני</w:t>
      </w:r>
      <w:r w:rsidRPr="00072652">
        <w:rPr>
          <w:rStyle w:val="Bodytext6Spacing0pt"/>
          <w:sz w:val="36"/>
          <w:szCs w:val="36"/>
          <w:shd w:val="clear" w:color="auto" w:fill="80FFFF"/>
          <w:rtl/>
        </w:rPr>
        <w:t>ז</w:t>
      </w:r>
      <w:r w:rsidRPr="00072652">
        <w:rPr>
          <w:rStyle w:val="Bodytext6Spacing0pt"/>
          <w:sz w:val="36"/>
          <w:szCs w:val="36"/>
          <w:rtl/>
        </w:rPr>
        <w:t>ציה של מדינת ישראל. שני דברים בתחום הרוחני־ החינוכי א</w:t>
      </w:r>
      <w:r w:rsidRPr="00072652">
        <w:rPr>
          <w:rStyle w:val="Bodytext6Spacing0pt"/>
          <w:sz w:val="36"/>
          <w:szCs w:val="36"/>
          <w:shd w:val="clear" w:color="auto" w:fill="80FFFF"/>
          <w:rtl/>
        </w:rPr>
        <w:t>ר</w:t>
      </w:r>
      <w:r w:rsidRPr="00072652">
        <w:rPr>
          <w:rStyle w:val="Bodytext6Spacing0pt"/>
          <w:sz w:val="36"/>
          <w:szCs w:val="36"/>
          <w:rtl/>
        </w:rPr>
        <w:t>עו פה מבלי משים, אולי היה משים אך לא האזינו להם. א. התהוות מושג של ישראליות המתנתקת מהעם היהודי ומההי</w:t>
      </w:r>
      <w:r w:rsidRPr="00072652">
        <w:rPr>
          <w:rStyle w:val="Bodytext6Spacing0pt"/>
          <w:sz w:val="36"/>
          <w:szCs w:val="36"/>
          <w:shd w:val="clear" w:color="auto" w:fill="80FFFF"/>
          <w:rtl/>
        </w:rPr>
        <w:t>ס</w:t>
      </w:r>
      <w:r w:rsidRPr="00072652">
        <w:rPr>
          <w:rStyle w:val="Bodytext6Spacing0pt"/>
          <w:sz w:val="36"/>
          <w:szCs w:val="36"/>
          <w:rtl/>
        </w:rPr>
        <w:t>טו</w:t>
      </w:r>
      <w:r w:rsidRPr="00072652">
        <w:rPr>
          <w:rStyle w:val="Bodytext6Spacing0pt"/>
          <w:sz w:val="36"/>
          <w:szCs w:val="36"/>
          <w:shd w:val="clear" w:color="auto" w:fill="80FFFF"/>
          <w:rtl/>
        </w:rPr>
        <w:t>ר</w:t>
      </w:r>
      <w:r w:rsidRPr="00072652">
        <w:rPr>
          <w:rStyle w:val="Bodytext6Spacing0pt"/>
          <w:sz w:val="36"/>
          <w:szCs w:val="36"/>
          <w:rtl/>
        </w:rPr>
        <w:t>יה היהודית. אין זה עניין דתי, אם כי הערכים הדתיים כלולים בכך. ב. הדה-ציוניזציה מבחינה גיאוגרפית</w:t>
      </w:r>
      <w:r w:rsidRPr="00072652">
        <w:rPr>
          <w:rStyle w:val="Bodytext6Spacing0pt"/>
          <w:sz w:val="36"/>
          <w:szCs w:val="36"/>
          <w:shd w:val="clear" w:color="auto" w:fill="80FFFF"/>
          <w:rtl/>
        </w:rPr>
        <w:t>,</w:t>
      </w:r>
      <w:r w:rsidRPr="00072652">
        <w:rPr>
          <w:rStyle w:val="Bodytext6Spacing0pt"/>
          <w:sz w:val="36"/>
          <w:szCs w:val="36"/>
          <w:rtl/>
        </w:rPr>
        <w:t xml:space="preserve"> או בביטויו החריף של נתן אלת</w:t>
      </w:r>
      <w:r w:rsidRPr="00072652">
        <w:rPr>
          <w:rStyle w:val="Bodytext6Spacing0pt"/>
          <w:sz w:val="36"/>
          <w:szCs w:val="36"/>
          <w:shd w:val="clear" w:color="auto" w:fill="80FFFF"/>
          <w:rtl/>
        </w:rPr>
        <w:t>ר</w:t>
      </w:r>
      <w:r w:rsidRPr="00072652">
        <w:rPr>
          <w:rStyle w:val="Bodytext6Spacing0pt"/>
          <w:sz w:val="36"/>
          <w:szCs w:val="36"/>
          <w:rtl/>
        </w:rPr>
        <w:t>מ</w:t>
      </w:r>
      <w:r w:rsidRPr="00072652">
        <w:rPr>
          <w:rStyle w:val="Bodytext6Spacing0pt"/>
          <w:sz w:val="36"/>
          <w:szCs w:val="36"/>
          <w:shd w:val="clear" w:color="auto" w:fill="80FFFF"/>
          <w:rtl/>
        </w:rPr>
        <w:t>ן:</w:t>
      </w:r>
      <w:r w:rsidRPr="00072652">
        <w:rPr>
          <w:rStyle w:val="Bodytext6Spacing0pt"/>
          <w:sz w:val="36"/>
          <w:szCs w:val="36"/>
          <w:rtl/>
        </w:rPr>
        <w:t xml:space="preserve"> בגלל מדינת ישראל שכחנו את א</w:t>
      </w:r>
      <w:r w:rsidR="00F80A2A">
        <w:rPr>
          <w:rStyle w:val="Bodytext6Spacing0pt"/>
          <w:rFonts w:hint="cs"/>
          <w:sz w:val="36"/>
          <w:szCs w:val="36"/>
          <w:shd w:val="clear" w:color="auto" w:fill="80FFFF"/>
          <w:rtl/>
        </w:rPr>
        <w:t>רץ</w:t>
      </w:r>
      <w:r w:rsidRPr="00072652">
        <w:rPr>
          <w:rStyle w:val="Bodytext6Spacing0pt"/>
          <w:sz w:val="36"/>
          <w:szCs w:val="36"/>
          <w:shd w:val="clear" w:color="auto" w:fill="80FFFF"/>
          <w:rtl/>
        </w:rPr>
        <w:t>־</w:t>
      </w:r>
      <w:r w:rsidRPr="00072652">
        <w:rPr>
          <w:rStyle w:val="Bodytext6Spacing0pt"/>
          <w:sz w:val="36"/>
          <w:szCs w:val="36"/>
          <w:rtl/>
        </w:rPr>
        <w:t>ישראל. ברגע שהשר ב</w:t>
      </w:r>
      <w:r w:rsidRPr="00072652">
        <w:rPr>
          <w:rStyle w:val="Bodytext6Spacing0pt"/>
          <w:sz w:val="36"/>
          <w:szCs w:val="36"/>
          <w:shd w:val="clear" w:color="auto" w:fill="80FFFF"/>
          <w:rtl/>
        </w:rPr>
        <w:t>ר-</w:t>
      </w:r>
      <w:r w:rsidRPr="00072652">
        <w:rPr>
          <w:rStyle w:val="Bodytext6Spacing0pt"/>
          <w:sz w:val="36"/>
          <w:szCs w:val="36"/>
          <w:rtl/>
        </w:rPr>
        <w:t xml:space="preserve">לב שאל על ששת החברים שנטבחו בחברון </w:t>
      </w:r>
      <w:r w:rsidRPr="00072652">
        <w:rPr>
          <w:rStyle w:val="Bodytext6Spacing0pt"/>
          <w:sz w:val="36"/>
          <w:szCs w:val="36"/>
          <w:shd w:val="clear" w:color="auto" w:fill="80FFFF"/>
          <w:rtl/>
        </w:rPr>
        <w:t>׳</w:t>
      </w:r>
      <w:r w:rsidRPr="00072652">
        <w:rPr>
          <w:rStyle w:val="Bodytext6Spacing0pt"/>
          <w:sz w:val="36"/>
          <w:szCs w:val="36"/>
          <w:rtl/>
        </w:rPr>
        <w:t xml:space="preserve">מה הם עשו שם </w:t>
      </w:r>
      <w:r w:rsidRPr="00072652">
        <w:rPr>
          <w:rStyle w:val="Bodytext6Spacing0pt"/>
          <w:sz w:val="36"/>
          <w:szCs w:val="36"/>
          <w:shd w:val="clear" w:color="auto" w:fill="80FFFF"/>
          <w:rtl/>
        </w:rPr>
        <w:t>?׳</w:t>
      </w:r>
      <w:r w:rsidRPr="00072652">
        <w:rPr>
          <w:rStyle w:val="Bodytext6Spacing0pt"/>
          <w:sz w:val="36"/>
          <w:szCs w:val="36"/>
          <w:rtl/>
        </w:rPr>
        <w:t xml:space="preserve"> וברגע שעורך עיתון או קריין בטלוויזיה אומר, שהיחידה הצבאית חזרה </w:t>
      </w:r>
      <w:r w:rsidRPr="00072652">
        <w:rPr>
          <w:rStyle w:val="Bodytext6Spacing0pt"/>
          <w:sz w:val="36"/>
          <w:szCs w:val="36"/>
          <w:shd w:val="clear" w:color="auto" w:fill="80FFFF"/>
          <w:rtl/>
        </w:rPr>
        <w:t>׳</w:t>
      </w:r>
      <w:r w:rsidRPr="00072652">
        <w:rPr>
          <w:rStyle w:val="Bodytext6Spacing0pt"/>
          <w:sz w:val="36"/>
          <w:szCs w:val="36"/>
          <w:rtl/>
        </w:rPr>
        <w:t xml:space="preserve">ארצה׳ </w:t>
      </w:r>
      <w:r w:rsidRPr="00072652">
        <w:rPr>
          <w:rStyle w:val="Bodytext6Spacing0pt"/>
          <w:sz w:val="36"/>
          <w:szCs w:val="36"/>
          <w:shd w:val="clear" w:color="auto" w:fill="80FFFF"/>
          <w:rtl/>
        </w:rPr>
        <w:t>,</w:t>
      </w:r>
      <w:r w:rsidRPr="00072652">
        <w:rPr>
          <w:rStyle w:val="Bodytext6Spacing0pt"/>
          <w:sz w:val="36"/>
          <w:szCs w:val="36"/>
          <w:rtl/>
        </w:rPr>
        <w:t xml:space="preserve"> וכוונתו שהיא חזרה מיהודה או משומ</w:t>
      </w:r>
      <w:r w:rsidRPr="00072652">
        <w:rPr>
          <w:rStyle w:val="Bodytext6Spacing0pt"/>
          <w:sz w:val="36"/>
          <w:szCs w:val="36"/>
          <w:shd w:val="clear" w:color="auto" w:fill="80FFFF"/>
          <w:rtl/>
        </w:rPr>
        <w:t>ר</w:t>
      </w:r>
      <w:r w:rsidRPr="00072652">
        <w:rPr>
          <w:rStyle w:val="Bodytext6Spacing0pt"/>
          <w:sz w:val="36"/>
          <w:szCs w:val="36"/>
          <w:rtl/>
        </w:rPr>
        <w:t>ון, אז מומחש התהליך של הדה</w:t>
      </w:r>
      <w:r w:rsidRPr="00072652">
        <w:rPr>
          <w:rStyle w:val="Bodytext6Spacing0pt"/>
          <w:sz w:val="36"/>
          <w:szCs w:val="36"/>
          <w:shd w:val="clear" w:color="auto" w:fill="80FFFF"/>
          <w:rtl/>
        </w:rPr>
        <w:t>־</w:t>
      </w:r>
      <w:r w:rsidRPr="00072652">
        <w:rPr>
          <w:rStyle w:val="Bodytext6Spacing0pt"/>
          <w:sz w:val="36"/>
          <w:szCs w:val="36"/>
          <w:rtl/>
        </w:rPr>
        <w:t>ציוני</w:t>
      </w:r>
      <w:r w:rsidRPr="00072652">
        <w:rPr>
          <w:rStyle w:val="Bodytext6Spacing0pt"/>
          <w:sz w:val="36"/>
          <w:szCs w:val="36"/>
          <w:shd w:val="clear" w:color="auto" w:fill="80FFFF"/>
          <w:rtl/>
        </w:rPr>
        <w:t>ז</w:t>
      </w:r>
      <w:r w:rsidRPr="00072652">
        <w:rPr>
          <w:rStyle w:val="Bodytext6Spacing0pt"/>
          <w:sz w:val="36"/>
          <w:szCs w:val="36"/>
          <w:rtl/>
        </w:rPr>
        <w:t xml:space="preserve">ציה שביטויו גם בספרות, בעיתונות, בתיאטרון, והשפעתו כה עצומה. הכנסת והממשלה דנים על חוקה של זכויות האדם במופשט, כאילו חיינו </w:t>
      </w:r>
      <w:r w:rsidRPr="00072652">
        <w:rPr>
          <w:rStyle w:val="Bodytext6Spacing0pt"/>
          <w:sz w:val="36"/>
          <w:szCs w:val="36"/>
          <w:shd w:val="clear" w:color="auto" w:fill="80FFFF"/>
          <w:rtl/>
        </w:rPr>
        <w:t>בא</w:t>
      </w:r>
      <w:r w:rsidR="00F80A2A">
        <w:rPr>
          <w:rStyle w:val="Bodytext6Spacing0pt"/>
          <w:rFonts w:hint="cs"/>
          <w:sz w:val="36"/>
          <w:szCs w:val="36"/>
          <w:rtl/>
        </w:rPr>
        <w:t>רץ</w:t>
      </w:r>
      <w:r w:rsidRPr="00072652">
        <w:rPr>
          <w:rStyle w:val="Bodytext6Spacing0pt"/>
          <w:sz w:val="36"/>
          <w:szCs w:val="36"/>
          <w:rtl/>
        </w:rPr>
        <w:t xml:space="preserve"> מערבית שלווה ולא בחזית מלחמה שיש לה אויבים, שמטרתם אינה מטרת חוקה או משטר כי אם השמדת ישראל ולו על דרך שלבים. אנו איבדנו את יצר הקיום האלמנטרי</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485" w:line="348" w:lineRule="exact"/>
        <w:ind w:left="20" w:right="40" w:firstLine="320"/>
        <w:rPr>
          <w:sz w:val="36"/>
          <w:szCs w:val="36"/>
          <w:rtl/>
        </w:rPr>
      </w:pPr>
      <w:r w:rsidRPr="00072652">
        <w:rPr>
          <w:rStyle w:val="Bodytext6Spacing0pt"/>
          <w:sz w:val="36"/>
          <w:szCs w:val="36"/>
          <w:rtl/>
        </w:rPr>
        <w:t xml:space="preserve">חודשים אחדים לפני ההסכם עם אש״ף, יכול היה אלדד לשבת על </w:t>
      </w:r>
      <w:r w:rsidRPr="00072652">
        <w:rPr>
          <w:rStyle w:val="Bodytext6Spacing0pt"/>
          <w:sz w:val="36"/>
          <w:szCs w:val="36"/>
          <w:shd w:val="clear" w:color="auto" w:fill="80FFFF"/>
          <w:rtl/>
        </w:rPr>
        <w:t>כ</w:t>
      </w:r>
      <w:r w:rsidRPr="00072652">
        <w:rPr>
          <w:rStyle w:val="Bodytext6Spacing0pt"/>
          <w:sz w:val="36"/>
          <w:szCs w:val="36"/>
          <w:rtl/>
        </w:rPr>
        <w:t>ורסה בביתו ולומר בנחת־ רו</w:t>
      </w:r>
      <w:r w:rsidRPr="00072652">
        <w:rPr>
          <w:rStyle w:val="Bodytext6Spacing0pt"/>
          <w:sz w:val="36"/>
          <w:szCs w:val="36"/>
          <w:shd w:val="clear" w:color="auto" w:fill="80FFFF"/>
          <w:rtl/>
        </w:rPr>
        <w:t>ח:</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לשבת בירושלים ולזכות לראות בילדי ובנכרי. להביט בנכדי כשאני יושב בפינה, זה גן העדן שלי</w:t>
      </w:r>
      <w:r w:rsidRPr="00072652">
        <w:rPr>
          <w:rStyle w:val="Bodytext6Spacing0pt"/>
          <w:sz w:val="36"/>
          <w:szCs w:val="36"/>
          <w:shd w:val="clear" w:color="auto" w:fill="80FFFF"/>
          <w:rtl/>
        </w:rPr>
        <w:t>״.</w:t>
      </w:r>
      <w:r w:rsidRPr="00072652">
        <w:rPr>
          <w:rStyle w:val="Bodytext6Spacing0pt"/>
          <w:sz w:val="36"/>
          <w:szCs w:val="36"/>
          <w:rtl/>
        </w:rPr>
        <w:t xml:space="preserve"> אבל עם חתימת ההסכם בקהיר קפצה עליו ז</w:t>
      </w:r>
      <w:r w:rsidRPr="00072652">
        <w:rPr>
          <w:rStyle w:val="Bodytext6Spacing0pt"/>
          <w:sz w:val="36"/>
          <w:szCs w:val="36"/>
          <w:shd w:val="clear" w:color="auto" w:fill="80FFFF"/>
          <w:rtl/>
        </w:rPr>
        <w:t>י</w:t>
      </w:r>
      <w:r w:rsidRPr="00072652">
        <w:rPr>
          <w:rStyle w:val="Bodytext6Spacing0pt"/>
          <w:sz w:val="36"/>
          <w:szCs w:val="36"/>
          <w:rtl/>
        </w:rPr>
        <w:t>קנה וליבו נשבר בקרבו. לשאלתי, האם הינך רואה עצמך מובס, שכן כל חייך זרעת לרוח ועכשיו אינך קוצר דבר, הוא השי</w:t>
      </w:r>
      <w:r w:rsidRPr="00072652">
        <w:rPr>
          <w:rStyle w:val="Bodytext6Spacing0pt"/>
          <w:sz w:val="36"/>
          <w:szCs w:val="36"/>
          <w:shd w:val="clear" w:color="auto" w:fill="80FFFF"/>
          <w:rtl/>
        </w:rPr>
        <w:t>ב:</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תבוסת הקונספציה של מלכות ישראל היא ודאית. </w:t>
      </w:r>
      <w:r w:rsidR="00965ACE">
        <w:rPr>
          <w:rStyle w:val="Bodytext6Spacing0pt"/>
          <w:rFonts w:hint="cs"/>
          <w:sz w:val="36"/>
          <w:szCs w:val="36"/>
          <w:rtl/>
        </w:rPr>
        <w:t>כ</w:t>
      </w:r>
      <w:r w:rsidRPr="00072652">
        <w:rPr>
          <w:rStyle w:val="Bodytext6Spacing0pt"/>
          <w:sz w:val="36"/>
          <w:szCs w:val="36"/>
          <w:rtl/>
        </w:rPr>
        <w:t>קונספציה היא יפה ולגיטימית ותמיד היתה מושרשת בעם מברית בין הבתרים ועד שירת אצ״ג</w:t>
      </w:r>
      <w:r w:rsidRPr="00072652">
        <w:rPr>
          <w:rStyle w:val="Bodytext6Spacing0pt"/>
          <w:sz w:val="36"/>
          <w:szCs w:val="36"/>
          <w:shd w:val="clear" w:color="auto" w:fill="80FFFF"/>
          <w:rtl/>
        </w:rPr>
        <w:t>,</w:t>
      </w:r>
      <w:r w:rsidRPr="00072652">
        <w:rPr>
          <w:rStyle w:val="Bodytext6Spacing0pt"/>
          <w:sz w:val="36"/>
          <w:szCs w:val="36"/>
          <w:rtl/>
        </w:rPr>
        <w:t xml:space="preserve"> ואפשר אולי להתנחם, שעוד יבואו זמנים אחרים והיא תוגשם. אולם התבוסה אינה רק של אותם מעטים שראו בחינוך להגשמת מלכות ישראל משום הכרח, אלא התבוסה היא של הציונות כולה, שהיא נמצאת בנסיגה חינו</w:t>
      </w:r>
      <w:r w:rsidRPr="00072652">
        <w:rPr>
          <w:rStyle w:val="Bodytext6Spacing0pt"/>
          <w:sz w:val="36"/>
          <w:szCs w:val="36"/>
          <w:shd w:val="clear" w:color="auto" w:fill="80FFFF"/>
          <w:rtl/>
        </w:rPr>
        <w:t>כ</w:t>
      </w:r>
      <w:r w:rsidRPr="00072652">
        <w:rPr>
          <w:rStyle w:val="Bodytext6Spacing0pt"/>
          <w:sz w:val="36"/>
          <w:szCs w:val="36"/>
          <w:rtl/>
        </w:rPr>
        <w:t>ית-רו</w:t>
      </w:r>
      <w:r w:rsidR="00965ACE">
        <w:rPr>
          <w:rStyle w:val="Bodytext6Spacing0pt"/>
          <w:rFonts w:hint="cs"/>
          <w:sz w:val="36"/>
          <w:szCs w:val="36"/>
          <w:rtl/>
        </w:rPr>
        <w:t>ח</w:t>
      </w:r>
      <w:r w:rsidRPr="00072652">
        <w:rPr>
          <w:rStyle w:val="Bodytext6Spacing0pt"/>
          <w:sz w:val="36"/>
          <w:szCs w:val="36"/>
          <w:rtl/>
        </w:rPr>
        <w:t>נית</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עת צרה היא ליעקב וממנה יוושע</w:t>
      </w:r>
      <w:r w:rsidRPr="00072652">
        <w:rPr>
          <w:rStyle w:val="Bodytext6Spacing0pt"/>
          <w:sz w:val="36"/>
          <w:szCs w:val="36"/>
          <w:shd w:val="clear" w:color="auto" w:fill="80FFFF"/>
          <w:rtl/>
        </w:rPr>
        <w:t>׳(</w:t>
      </w:r>
      <w:r w:rsidRPr="00072652">
        <w:rPr>
          <w:rStyle w:val="Bodytext6Spacing0pt"/>
          <w:sz w:val="36"/>
          <w:szCs w:val="36"/>
          <w:rtl/>
        </w:rPr>
        <w:t>ירמיהו ל׳ ז</w:t>
      </w:r>
      <w:r w:rsidRPr="00072652">
        <w:rPr>
          <w:rStyle w:val="Bodytext6Spacing0pt"/>
          <w:sz w:val="36"/>
          <w:szCs w:val="36"/>
          <w:shd w:val="clear" w:color="auto" w:fill="80FFFF"/>
          <w:rtl/>
        </w:rPr>
        <w:t>׳),</w:t>
      </w:r>
      <w:r w:rsidRPr="00072652">
        <w:rPr>
          <w:rStyle w:val="Bodytext6Spacing0pt"/>
          <w:sz w:val="36"/>
          <w:szCs w:val="36"/>
          <w:rtl/>
        </w:rPr>
        <w:t xml:space="preserve"> יש המפרשים </w:t>
      </w:r>
      <w:r w:rsidRPr="00072652">
        <w:rPr>
          <w:rStyle w:val="Bodytext6Spacing0pt"/>
          <w:sz w:val="36"/>
          <w:szCs w:val="36"/>
          <w:shd w:val="clear" w:color="auto" w:fill="80FFFF"/>
          <w:rtl/>
        </w:rPr>
        <w:t>׳</w:t>
      </w:r>
      <w:r w:rsidRPr="00072652">
        <w:rPr>
          <w:rStyle w:val="Bodytext6Spacing0pt"/>
          <w:sz w:val="36"/>
          <w:szCs w:val="36"/>
          <w:rtl/>
        </w:rPr>
        <w:t>וממנה׳ שהצרה היא שתצילנו. ואני שוא</w:t>
      </w:r>
      <w:r w:rsidRPr="00072652">
        <w:rPr>
          <w:rStyle w:val="Bodytext6Spacing0pt"/>
          <w:sz w:val="36"/>
          <w:szCs w:val="36"/>
          <w:shd w:val="clear" w:color="auto" w:fill="80FFFF"/>
          <w:rtl/>
        </w:rPr>
        <w:t>ל:</w:t>
      </w:r>
      <w:r w:rsidRPr="00072652">
        <w:rPr>
          <w:rStyle w:val="Bodytext6Spacing0pt"/>
          <w:sz w:val="36"/>
          <w:szCs w:val="36"/>
          <w:rtl/>
        </w:rPr>
        <w:br w:type="page"/>
      </w:r>
      <w:r w:rsidRPr="00072652">
        <w:rPr>
          <w:rStyle w:val="Bodytext6Spacing0pt"/>
          <w:sz w:val="36"/>
          <w:szCs w:val="36"/>
          <w:rtl/>
        </w:rPr>
        <w:lastRenderedPageBreak/>
        <w:t>איפה גבול הוויתורים</w:t>
      </w:r>
      <w:r w:rsidRPr="00072652">
        <w:rPr>
          <w:rStyle w:val="Bodytext6Spacing0pt"/>
          <w:sz w:val="36"/>
          <w:szCs w:val="36"/>
          <w:shd w:val="clear" w:color="auto" w:fill="80FFFF"/>
          <w:rtl/>
        </w:rPr>
        <w:t>.</w:t>
      </w:r>
      <w:r w:rsidRPr="00072652">
        <w:rPr>
          <w:rStyle w:val="Bodytext6Spacing0pt"/>
          <w:sz w:val="36"/>
          <w:szCs w:val="36"/>
          <w:rtl/>
        </w:rPr>
        <w:t xml:space="preserve"> האם ניוושע כשיגיעו עד גדות הירקון? נניח שבכוחה של הצרה להושיע</w:t>
      </w:r>
      <w:r w:rsidRPr="00072652">
        <w:rPr>
          <w:rStyle w:val="Bodytext6Spacing0pt"/>
          <w:sz w:val="36"/>
          <w:szCs w:val="36"/>
          <w:shd w:val="clear" w:color="auto" w:fill="80FFFF"/>
          <w:rtl/>
        </w:rPr>
        <w:t>נ</w:t>
      </w:r>
      <w:r w:rsidRPr="00072652">
        <w:rPr>
          <w:rStyle w:val="Bodytext6Spacing0pt"/>
          <w:sz w:val="36"/>
          <w:szCs w:val="36"/>
          <w:rtl/>
        </w:rPr>
        <w:t>ו</w:t>
      </w:r>
      <w:r w:rsidRPr="00072652">
        <w:rPr>
          <w:rStyle w:val="Bodytext6Spacing0pt"/>
          <w:sz w:val="36"/>
          <w:szCs w:val="36"/>
          <w:shd w:val="clear" w:color="auto" w:fill="80FFFF"/>
          <w:rtl/>
        </w:rPr>
        <w:t>.</w:t>
      </w:r>
      <w:r w:rsidRPr="00072652">
        <w:rPr>
          <w:rStyle w:val="Bodytext6Spacing0pt"/>
          <w:sz w:val="36"/>
          <w:szCs w:val="36"/>
          <w:rtl/>
        </w:rPr>
        <w:t xml:space="preserve"> שכן הגיעו מים עד צוואר. אבל מי מבטיח לנו שהמים לא יו</w:t>
      </w:r>
      <w:r w:rsidRPr="00072652">
        <w:rPr>
          <w:rStyle w:val="Bodytext6Spacing0pt"/>
          <w:sz w:val="36"/>
          <w:szCs w:val="36"/>
          <w:shd w:val="clear" w:color="auto" w:fill="80FFFF"/>
          <w:rtl/>
        </w:rPr>
        <w:t>ס</w:t>
      </w:r>
      <w:r w:rsidRPr="00072652">
        <w:rPr>
          <w:rStyle w:val="Bodytext6Spacing0pt"/>
          <w:sz w:val="36"/>
          <w:szCs w:val="36"/>
          <w:rtl/>
        </w:rPr>
        <w:t>יפו לעלו</w:t>
      </w:r>
      <w:r w:rsidRPr="00072652">
        <w:rPr>
          <w:rStyle w:val="Bodytext6Spacing0pt"/>
          <w:sz w:val="36"/>
          <w:szCs w:val="36"/>
          <w:shd w:val="clear" w:color="auto" w:fill="80FFFF"/>
          <w:rtl/>
        </w:rPr>
        <w:t>ת?</w:t>
      </w:r>
      <w:r w:rsidRPr="00072652">
        <w:rPr>
          <w:rStyle w:val="Bodytext6Spacing0pt"/>
          <w:sz w:val="36"/>
          <w:szCs w:val="36"/>
          <w:rtl/>
        </w:rPr>
        <w:t xml:space="preserve"> מכאן שכל המהלך הזה של ה׳שלום׳ הוא הימור</w:t>
      </w:r>
      <w:r w:rsidRPr="00072652">
        <w:rPr>
          <w:rStyle w:val="Bodytext6Spacing0pt"/>
          <w:sz w:val="36"/>
          <w:szCs w:val="36"/>
          <w:shd w:val="clear" w:color="auto" w:fill="80FFFF"/>
          <w:rtl/>
        </w:rPr>
        <w:t>.</w:t>
      </w:r>
      <w:r w:rsidRPr="00072652">
        <w:rPr>
          <w:rStyle w:val="Bodytext6Spacing0pt"/>
          <w:sz w:val="36"/>
          <w:szCs w:val="36"/>
          <w:rtl/>
        </w:rPr>
        <w:t xml:space="preserve"> השאלה היא. האם מותר לנו להמ</w:t>
      </w:r>
      <w:r w:rsidRPr="00072652">
        <w:rPr>
          <w:rStyle w:val="Bodytext6Spacing0pt"/>
          <w:sz w:val="36"/>
          <w:szCs w:val="36"/>
          <w:shd w:val="clear" w:color="auto" w:fill="80FFFF"/>
          <w:rtl/>
        </w:rPr>
        <w:t>ר?</w:t>
      </w:r>
      <w:r w:rsidRPr="00072652">
        <w:rPr>
          <w:rStyle w:val="Bodytext6Spacing0pt"/>
          <w:sz w:val="36"/>
          <w:szCs w:val="36"/>
          <w:rtl/>
        </w:rPr>
        <w:t xml:space="preserve"> לכל כשלון בהימור יש מחיר גבוה. שכן אין לנו שום ערובה לנצחון</w:t>
      </w:r>
      <w:r w:rsidRPr="00072652">
        <w:rPr>
          <w:rStyle w:val="Bodytext6Spacing0pt"/>
          <w:sz w:val="36"/>
          <w:szCs w:val="36"/>
          <w:shd w:val="clear" w:color="auto" w:fill="80FFFF"/>
          <w:rtl/>
        </w:rPr>
        <w:t>,</w:t>
      </w:r>
      <w:r w:rsidRPr="00072652">
        <w:rPr>
          <w:rStyle w:val="Bodytext6Spacing0pt"/>
          <w:sz w:val="36"/>
          <w:szCs w:val="36"/>
          <w:rtl/>
        </w:rPr>
        <w:t xml:space="preserve"> והראיה לכך היא חורבן בית ראשון ובית שני. ובמלים אחדו</w:t>
      </w:r>
      <w:r w:rsidRPr="00072652">
        <w:rPr>
          <w:rStyle w:val="Bodytext6Spacing0pt"/>
          <w:sz w:val="36"/>
          <w:szCs w:val="36"/>
          <w:shd w:val="clear" w:color="auto" w:fill="80FFFF"/>
          <w:rtl/>
        </w:rPr>
        <w:t>ת:</w:t>
      </w:r>
      <w:r w:rsidRPr="00072652">
        <w:rPr>
          <w:rStyle w:val="Bodytext6Spacing0pt"/>
          <w:sz w:val="36"/>
          <w:szCs w:val="36"/>
          <w:rtl/>
        </w:rPr>
        <w:t xml:space="preserve"> איני בטוח בתוצאותיו של ההימור הזה. שהוא מהווה לרבים מקור תקווה.</w:t>
      </w:r>
    </w:p>
    <w:p w:rsidR="006C565E" w:rsidRPr="00072652" w:rsidRDefault="00856756" w:rsidP="003C6E29">
      <w:pPr>
        <w:pStyle w:val="Bodytext61"/>
        <w:shd w:val="clear" w:color="auto" w:fill="auto"/>
        <w:spacing w:before="0" w:after="60" w:line="354" w:lineRule="exact"/>
        <w:ind w:left="40" w:right="20" w:firstLine="340"/>
        <w:rPr>
          <w:sz w:val="36"/>
          <w:szCs w:val="36"/>
          <w:rtl/>
        </w:rPr>
      </w:pPr>
      <w:r w:rsidRPr="00072652">
        <w:rPr>
          <w:rStyle w:val="Bodytext6Spacing0pt"/>
          <w:sz w:val="36"/>
          <w:szCs w:val="36"/>
          <w:shd w:val="clear" w:color="auto" w:fill="80FFFF"/>
          <w:rtl/>
        </w:rPr>
        <w:t>״</w:t>
      </w:r>
      <w:r w:rsidRPr="00072652">
        <w:rPr>
          <w:rStyle w:val="Bodytext6Spacing0pt"/>
          <w:sz w:val="36"/>
          <w:szCs w:val="36"/>
          <w:rtl/>
        </w:rPr>
        <w:t>ביום שח</w:t>
      </w:r>
      <w:r w:rsidRPr="00072652">
        <w:rPr>
          <w:rStyle w:val="Bodytext6Spacing0pt"/>
          <w:sz w:val="36"/>
          <w:szCs w:val="36"/>
          <w:shd w:val="clear" w:color="auto" w:fill="80FFFF"/>
          <w:rtl/>
        </w:rPr>
        <w:t>ר</w:t>
      </w:r>
      <w:r w:rsidRPr="00072652">
        <w:rPr>
          <w:rStyle w:val="Bodytext6Spacing0pt"/>
          <w:sz w:val="36"/>
          <w:szCs w:val="36"/>
          <w:rtl/>
        </w:rPr>
        <w:t>ור ירושלים הרציתי על ירושלים. פתחתי בסיפור עקידת יצחק</w:t>
      </w:r>
      <w:r w:rsidRPr="00072652">
        <w:rPr>
          <w:rStyle w:val="Bodytext6Spacing0pt"/>
          <w:sz w:val="36"/>
          <w:szCs w:val="36"/>
          <w:shd w:val="clear" w:color="auto" w:fill="80FFFF"/>
          <w:rtl/>
        </w:rPr>
        <w:t>.</w:t>
      </w:r>
      <w:r w:rsidRPr="00072652">
        <w:rPr>
          <w:rStyle w:val="Bodytext6Spacing0pt"/>
          <w:sz w:val="36"/>
          <w:szCs w:val="36"/>
          <w:rtl/>
        </w:rPr>
        <w:t xml:space="preserve"> אני</w:t>
      </w:r>
      <w:r w:rsidRPr="00072652">
        <w:rPr>
          <w:rStyle w:val="Bodytext6Spacing0pt"/>
          <w:sz w:val="36"/>
          <w:szCs w:val="36"/>
          <w:shd w:val="clear" w:color="auto" w:fill="80FFFF"/>
          <w:rtl/>
        </w:rPr>
        <w:t xml:space="preserve"> </w:t>
      </w:r>
      <w:r w:rsidRPr="00072652">
        <w:rPr>
          <w:rStyle w:val="Bodytext6Spacing0pt"/>
          <w:sz w:val="36"/>
          <w:szCs w:val="36"/>
          <w:rtl/>
        </w:rPr>
        <w:t>מכני</w:t>
      </w:r>
      <w:r w:rsidR="00965ACE">
        <w:rPr>
          <w:rStyle w:val="Bodytext6Spacing0pt"/>
          <w:rFonts w:hint="cs"/>
          <w:sz w:val="36"/>
          <w:szCs w:val="36"/>
          <w:rtl/>
        </w:rPr>
        <w:t>ס</w:t>
      </w:r>
      <w:r w:rsidRPr="00072652">
        <w:rPr>
          <w:rStyle w:val="Bodytext6Spacing0pt"/>
          <w:sz w:val="36"/>
          <w:szCs w:val="36"/>
          <w:rtl/>
        </w:rPr>
        <w:t xml:space="preserve"> חידוש </w:t>
      </w:r>
      <w:r w:rsidRPr="00072652">
        <w:rPr>
          <w:rStyle w:val="Bodytext6Spacing0pt"/>
          <w:sz w:val="36"/>
          <w:szCs w:val="36"/>
          <w:shd w:val="clear" w:color="auto" w:fill="80FFFF"/>
          <w:rtl/>
        </w:rPr>
        <w:t>ב</w:t>
      </w:r>
      <w:r w:rsidRPr="00072652">
        <w:rPr>
          <w:rStyle w:val="Bodytext6Spacing0pt"/>
          <w:sz w:val="36"/>
          <w:szCs w:val="36"/>
          <w:rtl/>
        </w:rPr>
        <w:t>סיפור. כשאני אומר</w:t>
      </w:r>
      <w:r w:rsidRPr="00072652">
        <w:rPr>
          <w:rStyle w:val="Bodytext6Spacing0pt"/>
          <w:sz w:val="36"/>
          <w:szCs w:val="36"/>
          <w:shd w:val="clear" w:color="auto" w:fill="80FFFF"/>
          <w:rtl/>
        </w:rPr>
        <w:t>.</w:t>
      </w:r>
      <w:r w:rsidRPr="00072652">
        <w:rPr>
          <w:rStyle w:val="Bodytext6Spacing0pt"/>
          <w:sz w:val="36"/>
          <w:szCs w:val="36"/>
          <w:rtl/>
        </w:rPr>
        <w:t xml:space="preserve"> שאברהם הוציא את האיל מן הסבך והכני</w:t>
      </w:r>
      <w:r w:rsidR="00965ACE">
        <w:rPr>
          <w:rStyle w:val="Bodytext6Spacing0pt"/>
          <w:rFonts w:hint="cs"/>
          <w:sz w:val="36"/>
          <w:szCs w:val="36"/>
          <w:rtl/>
        </w:rPr>
        <w:t>ס</w:t>
      </w:r>
      <w:r w:rsidRPr="00072652">
        <w:rPr>
          <w:rStyle w:val="Bodytext6Spacing0pt"/>
          <w:sz w:val="36"/>
          <w:szCs w:val="36"/>
          <w:rtl/>
        </w:rPr>
        <w:t xml:space="preserve"> במקומו את יצחק</w:t>
      </w:r>
      <w:r w:rsidRPr="00072652">
        <w:rPr>
          <w:rStyle w:val="Bodytext6Spacing0pt"/>
          <w:sz w:val="36"/>
          <w:szCs w:val="36"/>
          <w:shd w:val="clear" w:color="auto" w:fill="80FFFF"/>
          <w:rtl/>
        </w:rPr>
        <w:t>.</w:t>
      </w:r>
      <w:r w:rsidRPr="00072652">
        <w:rPr>
          <w:rStyle w:val="Bodytext6Spacing0pt"/>
          <w:sz w:val="36"/>
          <w:szCs w:val="36"/>
          <w:rtl/>
        </w:rPr>
        <w:t>.. כן</w:t>
      </w:r>
      <w:r w:rsidRPr="00072652">
        <w:rPr>
          <w:rStyle w:val="Bodytext6Spacing0pt"/>
          <w:sz w:val="36"/>
          <w:szCs w:val="36"/>
          <w:shd w:val="clear" w:color="auto" w:fill="80FFFF"/>
          <w:rtl/>
        </w:rPr>
        <w:t>,</w:t>
      </w:r>
      <w:r w:rsidRPr="00072652">
        <w:rPr>
          <w:rStyle w:val="Bodytext6Spacing0pt"/>
          <w:sz w:val="36"/>
          <w:szCs w:val="36"/>
          <w:rtl/>
        </w:rPr>
        <w:t xml:space="preserve"> מראשית ההיסטוריה שלנו אנו נמצאים בסבך</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65" w:line="354" w:lineRule="exact"/>
        <w:ind w:left="40" w:right="20" w:firstLine="340"/>
        <w:rPr>
          <w:sz w:val="36"/>
          <w:szCs w:val="36"/>
          <w:rtl/>
        </w:rPr>
      </w:pPr>
      <w:r w:rsidRPr="00072652">
        <w:rPr>
          <w:rStyle w:val="Bodytext6Spacing0pt"/>
          <w:sz w:val="36"/>
          <w:szCs w:val="36"/>
          <w:shd w:val="clear" w:color="auto" w:fill="80FFFF"/>
          <w:rtl/>
        </w:rPr>
        <w:t>״</w:t>
      </w:r>
      <w:r w:rsidRPr="00072652">
        <w:rPr>
          <w:rStyle w:val="Bodytext6Spacing0pt"/>
          <w:sz w:val="36"/>
          <w:szCs w:val="36"/>
          <w:rtl/>
        </w:rPr>
        <w:t xml:space="preserve">היעדר התרבות </w:t>
      </w:r>
      <w:r w:rsidR="00965ACE">
        <w:rPr>
          <w:rStyle w:val="Bodytext6Spacing0pt"/>
          <w:sz w:val="36"/>
          <w:szCs w:val="36"/>
          <w:shd w:val="clear" w:color="auto" w:fill="80FFFF"/>
          <w:rtl/>
        </w:rPr>
        <w:t>ב</w:t>
      </w:r>
      <w:r w:rsidR="00965ACE">
        <w:rPr>
          <w:rStyle w:val="Bodytext6Spacing0pt"/>
          <w:rFonts w:hint="cs"/>
          <w:sz w:val="36"/>
          <w:szCs w:val="36"/>
          <w:rtl/>
        </w:rPr>
        <w:t>ארץ</w:t>
      </w:r>
      <w:r w:rsidRPr="00072652">
        <w:rPr>
          <w:rStyle w:val="Bodytext6Spacing0pt"/>
          <w:sz w:val="36"/>
          <w:szCs w:val="36"/>
          <w:rtl/>
        </w:rPr>
        <w:t xml:space="preserve"> </w:t>
      </w:r>
      <w:r w:rsidRPr="00072652">
        <w:rPr>
          <w:rStyle w:val="Bodytext6Spacing0pt"/>
          <w:sz w:val="36"/>
          <w:szCs w:val="36"/>
          <w:shd w:val="clear" w:color="auto" w:fill="80FFFF"/>
          <w:rtl/>
        </w:rPr>
        <w:t>מ</w:t>
      </w:r>
      <w:r w:rsidRPr="00072652">
        <w:rPr>
          <w:rStyle w:val="Bodytext6Spacing0pt"/>
          <w:sz w:val="36"/>
          <w:szCs w:val="36"/>
          <w:rtl/>
        </w:rPr>
        <w:t>דאיגה אותי יותר מוויתורים טריטוריאליים, כי אנו עדים לקיטוב בעם.</w:t>
      </w:r>
      <w:r w:rsidRPr="00072652">
        <w:rPr>
          <w:rStyle w:val="Bodytext6Spacing0pt"/>
          <w:sz w:val="36"/>
          <w:szCs w:val="36"/>
          <w:shd w:val="clear" w:color="auto" w:fill="80FFFF"/>
          <w:rtl/>
        </w:rPr>
        <w:t xml:space="preserve"> </w:t>
      </w:r>
      <w:r w:rsidRPr="00072652">
        <w:rPr>
          <w:rStyle w:val="Bodytext6Spacing0pt"/>
          <w:sz w:val="36"/>
          <w:szCs w:val="36"/>
          <w:rtl/>
        </w:rPr>
        <w:t>מצד אחד חרדיזציה ומן הצד השני טמיעה מוחלטת, והטמיעה אינה לתרבות אחרת אלא להיעדר כל תרבות, למחיקת כל צלם של עם. ישנן תקופות בחיי עמים של שקיעה פוליטית, ואנחנו לא רק שלא הקימונו את בית המקדש בשלב זה של הגאולה, אלא הכיסופים לבנותו אף הם הפכו ללעג</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480" w:line="348" w:lineRule="exact"/>
        <w:ind w:left="40" w:right="20" w:firstLine="340"/>
        <w:rPr>
          <w:sz w:val="36"/>
          <w:szCs w:val="36"/>
          <w:rtl/>
        </w:rPr>
      </w:pPr>
      <w:r w:rsidRPr="00072652">
        <w:rPr>
          <w:rStyle w:val="Bodytext6Spacing0pt"/>
          <w:sz w:val="36"/>
          <w:szCs w:val="36"/>
          <w:shd w:val="clear" w:color="auto" w:fill="80FFFF"/>
          <w:rtl/>
        </w:rPr>
        <w:t>״</w:t>
      </w:r>
      <w:r w:rsidRPr="00072652">
        <w:rPr>
          <w:rStyle w:val="Bodytext6Spacing0pt"/>
          <w:sz w:val="36"/>
          <w:szCs w:val="36"/>
          <w:rtl/>
        </w:rPr>
        <w:t>אני ער להד של מילותי ואני נזהר מלאמ</w:t>
      </w:r>
      <w:r w:rsidR="00965ACE">
        <w:rPr>
          <w:rStyle w:val="Bodytext6Spacing0pt"/>
          <w:rFonts w:hint="cs"/>
          <w:sz w:val="36"/>
          <w:szCs w:val="36"/>
          <w:rtl/>
        </w:rPr>
        <w:t>ר</w:t>
      </w:r>
      <w:r w:rsidRPr="00072652">
        <w:rPr>
          <w:rStyle w:val="Bodytext6Spacing0pt"/>
          <w:sz w:val="36"/>
          <w:szCs w:val="36"/>
          <w:rtl/>
        </w:rPr>
        <w:t xml:space="preserve"> את כל שבלבי. אינני רוצה לייאש, אבל אין לי כוח</w:t>
      </w:r>
      <w:r w:rsidRPr="00072652">
        <w:rPr>
          <w:rStyle w:val="Bodytext6Spacing0pt"/>
          <w:sz w:val="36"/>
          <w:szCs w:val="36"/>
          <w:shd w:val="clear" w:color="auto" w:fill="80FFFF"/>
          <w:rtl/>
        </w:rPr>
        <w:t xml:space="preserve"> </w:t>
      </w:r>
      <w:r w:rsidRPr="00072652">
        <w:rPr>
          <w:rStyle w:val="Bodytext6Spacing0pt"/>
          <w:sz w:val="36"/>
          <w:szCs w:val="36"/>
          <w:rtl/>
        </w:rPr>
        <w:t xml:space="preserve">לנחם באימרה </w:t>
      </w:r>
      <w:r w:rsidRPr="00072652">
        <w:rPr>
          <w:rStyle w:val="Bodytext6Spacing0pt"/>
          <w:sz w:val="36"/>
          <w:szCs w:val="36"/>
          <w:shd w:val="clear" w:color="auto" w:fill="80FFFF"/>
          <w:rtl/>
        </w:rPr>
        <w:t>׳</w:t>
      </w:r>
      <w:r w:rsidRPr="00072652">
        <w:rPr>
          <w:rStyle w:val="Bodytext6Spacing0pt"/>
          <w:sz w:val="36"/>
          <w:szCs w:val="36"/>
          <w:rtl/>
        </w:rPr>
        <w:t xml:space="preserve">יהיה טוב׳ </w:t>
      </w:r>
      <w:r w:rsidRPr="00072652">
        <w:rPr>
          <w:rStyle w:val="Bodytext6Spacing0pt"/>
          <w:sz w:val="36"/>
          <w:szCs w:val="36"/>
          <w:shd w:val="clear" w:color="auto" w:fill="80FFFF"/>
          <w:rtl/>
        </w:rPr>
        <w:t>־</w:t>
      </w:r>
      <w:r w:rsidRPr="00072652">
        <w:rPr>
          <w:rStyle w:val="Bodytext6Spacing0pt"/>
          <w:sz w:val="36"/>
          <w:szCs w:val="36"/>
          <w:rtl/>
        </w:rPr>
        <w:t xml:space="preserve"> גם אם אני מבין את הצורך הפסיכולוגי בנחמה מעין זו. השאלה אינה רק איך יבוא המיפנה, אלא האם אנו בכלל ראויים למיפנה. אחרי מלחמת ששת הימים היינו שרים </w:t>
      </w:r>
      <w:r w:rsidRPr="00072652">
        <w:rPr>
          <w:rStyle w:val="Bodytext6Spacing0pt"/>
          <w:sz w:val="36"/>
          <w:szCs w:val="36"/>
          <w:shd w:val="clear" w:color="auto" w:fill="80FFFF"/>
          <w:rtl/>
        </w:rPr>
        <w:t>׳</w:t>
      </w:r>
      <w:r w:rsidRPr="00072652">
        <w:rPr>
          <w:rStyle w:val="Bodytext6Spacing0pt"/>
          <w:sz w:val="36"/>
          <w:szCs w:val="36"/>
          <w:rtl/>
        </w:rPr>
        <w:t>מה גדול העם הזה</w:t>
      </w:r>
      <w:r w:rsidRPr="00072652">
        <w:rPr>
          <w:rStyle w:val="Bodytext6Spacing0pt"/>
          <w:sz w:val="36"/>
          <w:szCs w:val="36"/>
          <w:shd w:val="clear" w:color="auto" w:fill="80FFFF"/>
          <w:rtl/>
        </w:rPr>
        <w:t>׳,</w:t>
      </w:r>
      <w:r w:rsidRPr="00072652">
        <w:rPr>
          <w:rStyle w:val="Bodytext6Spacing0pt"/>
          <w:sz w:val="36"/>
          <w:szCs w:val="36"/>
          <w:rtl/>
        </w:rPr>
        <w:t xml:space="preserve"> האם אני יכול לאמר שלא היינו גדולים </w:t>
      </w:r>
      <w:r w:rsidRPr="00072652">
        <w:rPr>
          <w:rStyle w:val="Bodytext6Spacing0pt"/>
          <w:sz w:val="36"/>
          <w:szCs w:val="36"/>
          <w:shd w:val="clear" w:color="auto" w:fill="80FFFF"/>
          <w:rtl/>
        </w:rPr>
        <w:t>?</w:t>
      </w:r>
      <w:r w:rsidRPr="00072652">
        <w:rPr>
          <w:rStyle w:val="Bodytext6Spacing0pt"/>
          <w:sz w:val="36"/>
          <w:szCs w:val="36"/>
          <w:rtl/>
        </w:rPr>
        <w:t xml:space="preserve"> היינו. שה</w:t>
      </w:r>
      <w:r w:rsidR="00965ACE">
        <w:rPr>
          <w:rStyle w:val="Bodytext6Spacing0pt"/>
          <w:rFonts w:hint="cs"/>
          <w:sz w:val="36"/>
          <w:szCs w:val="36"/>
          <w:rtl/>
        </w:rPr>
        <w:t>ר</w:t>
      </w:r>
      <w:r w:rsidRPr="00072652">
        <w:rPr>
          <w:rStyle w:val="Bodytext6Spacing0pt"/>
          <w:sz w:val="36"/>
          <w:szCs w:val="36"/>
          <w:rtl/>
        </w:rPr>
        <w:t xml:space="preserve">י יש בנו </w:t>
      </w:r>
      <w:r w:rsidRPr="00072652">
        <w:rPr>
          <w:rStyle w:val="Bodytext6Spacing0pt"/>
          <w:sz w:val="36"/>
          <w:szCs w:val="36"/>
          <w:shd w:val="clear" w:color="auto" w:fill="80FFFF"/>
          <w:rtl/>
        </w:rPr>
        <w:t>׳</w:t>
      </w:r>
      <w:r w:rsidRPr="00072652">
        <w:rPr>
          <w:rStyle w:val="Bodytext6Spacing0pt"/>
          <w:sz w:val="36"/>
          <w:szCs w:val="36"/>
          <w:rtl/>
        </w:rPr>
        <w:t>גנים׳ של גדלות,</w:t>
      </w:r>
      <w:r w:rsidRPr="00072652">
        <w:rPr>
          <w:rStyle w:val="Bodytext6Spacing0pt"/>
          <w:sz w:val="36"/>
          <w:szCs w:val="36"/>
          <w:shd w:val="clear" w:color="auto" w:fill="80FFFF"/>
          <w:rtl/>
        </w:rPr>
        <w:t xml:space="preserve"> </w:t>
      </w:r>
      <w:r w:rsidRPr="00072652">
        <w:rPr>
          <w:rStyle w:val="Bodytext6Spacing0pt"/>
          <w:sz w:val="36"/>
          <w:szCs w:val="36"/>
          <w:rtl/>
        </w:rPr>
        <w:t>כדברי אצ״ג, והם מתגלים במפתיע. מכל מקום, מדינונת משתי גדות הירקון והקישו</w:t>
      </w:r>
      <w:r w:rsidRPr="00072652">
        <w:rPr>
          <w:rStyle w:val="Bodytext6Spacing0pt"/>
          <w:sz w:val="36"/>
          <w:szCs w:val="36"/>
          <w:shd w:val="clear" w:color="auto" w:fill="80FFFF"/>
          <w:rtl/>
        </w:rPr>
        <w:t>ן</w:t>
      </w:r>
      <w:r w:rsidRPr="00072652">
        <w:rPr>
          <w:rStyle w:val="Bodytext6Spacing0pt"/>
          <w:sz w:val="36"/>
          <w:szCs w:val="36"/>
          <w:rtl/>
        </w:rPr>
        <w:t xml:space="preserve"> איננה מעניינת אותי בגלל היעדר תרבות. ואם יגיע מצב של </w:t>
      </w:r>
      <w:r w:rsidRPr="00072652">
        <w:rPr>
          <w:rStyle w:val="Bodytext6Spacing0pt"/>
          <w:sz w:val="36"/>
          <w:szCs w:val="36"/>
          <w:shd w:val="clear" w:color="auto" w:fill="80FFFF"/>
          <w:rtl/>
        </w:rPr>
        <w:t>׳</w:t>
      </w:r>
      <w:r w:rsidRPr="00072652">
        <w:rPr>
          <w:rStyle w:val="Bodytext6Spacing0pt"/>
          <w:sz w:val="36"/>
          <w:szCs w:val="36"/>
          <w:rtl/>
        </w:rPr>
        <w:t>שלום</w:t>
      </w:r>
      <w:r w:rsidRPr="00072652">
        <w:rPr>
          <w:rStyle w:val="Bodytext6Spacing0pt"/>
          <w:sz w:val="36"/>
          <w:szCs w:val="36"/>
          <w:shd w:val="clear" w:color="auto" w:fill="80FFFF"/>
          <w:rtl/>
        </w:rPr>
        <w:t>׳,</w:t>
      </w:r>
      <w:r w:rsidRPr="00072652">
        <w:rPr>
          <w:rStyle w:val="Bodytext6Spacing0pt"/>
          <w:sz w:val="36"/>
          <w:szCs w:val="36"/>
          <w:rtl/>
        </w:rPr>
        <w:t xml:space="preserve"> אני חושש מאוד שהקיטוב בין חלקי העם יחריף והאנרגיה השלילית תתפנה למלחמת אחים בנושא הפרדת הדת מן המדינה</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70" w:line="348" w:lineRule="exact"/>
        <w:ind w:left="40" w:right="20" w:firstLine="340"/>
        <w:rPr>
          <w:sz w:val="36"/>
          <w:szCs w:val="36"/>
          <w:rtl/>
        </w:rPr>
      </w:pPr>
      <w:r w:rsidRPr="00072652">
        <w:rPr>
          <w:rStyle w:val="Bodytext6Spacing0pt"/>
          <w:sz w:val="36"/>
          <w:szCs w:val="36"/>
          <w:rtl/>
        </w:rPr>
        <w:t xml:space="preserve">נחזור עתה אל חלקת אלוהים הקטנה שלו, אל משפחתו, שנאמר עליה שהיא יושבת סביבו </w:t>
      </w:r>
      <w:r w:rsidRPr="00072652">
        <w:rPr>
          <w:rStyle w:val="Bodytext6Spacing0pt"/>
          <w:sz w:val="36"/>
          <w:szCs w:val="36"/>
          <w:shd w:val="clear" w:color="auto" w:fill="80FFFF"/>
          <w:rtl/>
        </w:rPr>
        <w:t>״</w:t>
      </w:r>
      <w:r w:rsidRPr="00072652">
        <w:rPr>
          <w:rStyle w:val="Bodytext6Spacing0pt"/>
          <w:sz w:val="36"/>
          <w:szCs w:val="36"/>
          <w:rtl/>
        </w:rPr>
        <w:t>כשתילי זיתים</w:t>
      </w:r>
      <w:r w:rsidRPr="00072652">
        <w:rPr>
          <w:rStyle w:val="Bodytext6Spacing0pt"/>
          <w:sz w:val="36"/>
          <w:szCs w:val="36"/>
          <w:shd w:val="clear" w:color="auto" w:fill="80FFFF"/>
          <w:rtl/>
        </w:rPr>
        <w:t>״.</w:t>
      </w:r>
      <w:r w:rsidRPr="00072652">
        <w:rPr>
          <w:rStyle w:val="Bodytext6Spacing0pt"/>
          <w:sz w:val="36"/>
          <w:szCs w:val="36"/>
          <w:rtl/>
        </w:rPr>
        <w:t xml:space="preserve"> כאשר אלדד סוקר את חיי המשפחה שלו, הוא אומר בתחושה שאינה נקייה</w:t>
      </w:r>
      <w:r w:rsidRPr="00072652">
        <w:rPr>
          <w:rStyle w:val="Bodytext6Spacing0pt"/>
          <w:sz w:val="36"/>
          <w:szCs w:val="36"/>
          <w:shd w:val="clear" w:color="auto" w:fill="80FFFF"/>
          <w:rtl/>
        </w:rPr>
        <w:t xml:space="preserve"> </w:t>
      </w:r>
      <w:r w:rsidRPr="00072652">
        <w:rPr>
          <w:rStyle w:val="Bodytext6Spacing0pt"/>
          <w:sz w:val="36"/>
          <w:szCs w:val="36"/>
          <w:rtl/>
        </w:rPr>
        <w:t xml:space="preserve">מגאווה. שבמשפחתו הוא רואה הצלחה רבה </w:t>
      </w:r>
      <w:r w:rsidRPr="00072652">
        <w:rPr>
          <w:rStyle w:val="Bodytext6Spacing0pt"/>
          <w:sz w:val="36"/>
          <w:szCs w:val="36"/>
          <w:shd w:val="clear" w:color="auto" w:fill="80FFFF"/>
          <w:rtl/>
        </w:rPr>
        <w:t>״</w:t>
      </w:r>
      <w:r w:rsidRPr="00072652">
        <w:rPr>
          <w:rStyle w:val="Bodytext6Spacing0pt"/>
          <w:sz w:val="36"/>
          <w:szCs w:val="36"/>
          <w:rtl/>
        </w:rPr>
        <w:t>שאין אני אשם בה</w:t>
      </w:r>
      <w:r w:rsidRPr="00072652">
        <w:rPr>
          <w:rStyle w:val="Bodytext6Spacing0pt"/>
          <w:sz w:val="36"/>
          <w:szCs w:val="36"/>
          <w:shd w:val="clear" w:color="auto" w:fill="80FFFF"/>
          <w:rtl/>
        </w:rPr>
        <w:t>״,</w:t>
      </w:r>
      <w:r w:rsidRPr="00072652">
        <w:rPr>
          <w:rStyle w:val="Bodytext6Spacing0pt"/>
          <w:sz w:val="36"/>
          <w:szCs w:val="36"/>
          <w:rtl/>
        </w:rPr>
        <w:t xml:space="preserve"> ובדברו על בתיה, הוא חוזר ומדגיש</w:t>
      </w:r>
      <w:r w:rsidR="00965ACE">
        <w:rPr>
          <w:rStyle w:val="Bodytext6Spacing0pt"/>
          <w:rFonts w:hint="cs"/>
          <w:sz w:val="36"/>
          <w:szCs w:val="36"/>
          <w:rtl/>
        </w:rPr>
        <w:t>,</w:t>
      </w:r>
      <w:r w:rsidRPr="00072652">
        <w:rPr>
          <w:rStyle w:val="Bodytext6Spacing0pt"/>
          <w:sz w:val="36"/>
          <w:szCs w:val="36"/>
          <w:rtl/>
        </w:rPr>
        <w:t xml:space="preserve"> שעד היום הוא מתפעל איך היא הצליחה ב</w:t>
      </w:r>
      <w:r w:rsidRPr="00072652">
        <w:rPr>
          <w:rStyle w:val="Bodytext6Spacing0pt"/>
          <w:sz w:val="36"/>
          <w:szCs w:val="36"/>
          <w:shd w:val="clear" w:color="auto" w:fill="80FFFF"/>
          <w:rtl/>
        </w:rPr>
        <w:t>ק</w:t>
      </w:r>
      <w:r w:rsidRPr="00072652">
        <w:rPr>
          <w:rStyle w:val="Bodytext6Spacing0pt"/>
          <w:sz w:val="36"/>
          <w:szCs w:val="36"/>
          <w:rtl/>
        </w:rPr>
        <w:t>ידו</w:t>
      </w:r>
      <w:r w:rsidRPr="00072652">
        <w:rPr>
          <w:rStyle w:val="Bodytext6Spacing0pt"/>
          <w:sz w:val="36"/>
          <w:szCs w:val="36"/>
          <w:shd w:val="clear" w:color="auto" w:fill="80FFFF"/>
          <w:rtl/>
        </w:rPr>
        <w:t>מ</w:t>
      </w:r>
      <w:r w:rsidRPr="00072652">
        <w:rPr>
          <w:rStyle w:val="Bodytext6Spacing0pt"/>
          <w:sz w:val="36"/>
          <w:szCs w:val="36"/>
          <w:rtl/>
        </w:rPr>
        <w:t xml:space="preserve">ה האישי והמקצועי למרות התדמית שלו, שבוודאי לא הנחילה לה נחת בבואה בין אנשים. היא פילסה לעצמה את דרכה בעצמאות אישיותה. ובכל השנים הקשות היא המשיכה לחיות לצידו בניגוד גמור לאופיה </w:t>
      </w:r>
      <w:r w:rsidRPr="00072652">
        <w:rPr>
          <w:rStyle w:val="Bodytext6Spacing0pt"/>
          <w:sz w:val="36"/>
          <w:szCs w:val="36"/>
          <w:shd w:val="clear" w:color="auto" w:fill="80FFFF"/>
          <w:rtl/>
        </w:rPr>
        <w:t>׳׳</w:t>
      </w:r>
      <w:r w:rsidRPr="00072652">
        <w:rPr>
          <w:rStyle w:val="Bodytext6Spacing0pt"/>
          <w:sz w:val="36"/>
          <w:szCs w:val="36"/>
          <w:rtl/>
        </w:rPr>
        <w:t>הנוח והסבלני</w:t>
      </w:r>
      <w:r w:rsidRPr="00072652">
        <w:rPr>
          <w:rStyle w:val="Bodytext6Spacing0pt"/>
          <w:sz w:val="36"/>
          <w:szCs w:val="36"/>
          <w:shd w:val="clear" w:color="auto" w:fill="80FFFF"/>
          <w:rtl/>
        </w:rPr>
        <w:t>״,</w:t>
      </w:r>
      <w:r w:rsidRPr="00072652">
        <w:rPr>
          <w:rStyle w:val="Bodytext6Spacing0pt"/>
          <w:sz w:val="36"/>
          <w:szCs w:val="36"/>
          <w:rtl/>
        </w:rPr>
        <w:t xml:space="preserve"> המבקש לחיות בצד דעת קהל אוהדת. בשנים האחרונות. לאחר צאתה לגימלאות</w:t>
      </w:r>
      <w:r w:rsidRPr="00072652">
        <w:rPr>
          <w:rStyle w:val="Bodytext6Spacing0pt"/>
          <w:sz w:val="36"/>
          <w:szCs w:val="36"/>
          <w:shd w:val="clear" w:color="auto" w:fill="80FFFF"/>
          <w:rtl/>
        </w:rPr>
        <w:t>.</w:t>
      </w:r>
      <w:r w:rsidRPr="00072652">
        <w:rPr>
          <w:rStyle w:val="Bodytext6Spacing0pt"/>
          <w:sz w:val="36"/>
          <w:szCs w:val="36"/>
          <w:rtl/>
        </w:rPr>
        <w:t xml:space="preserve"> היא נבחרה להיות חברה במועצת עיריית ירושלים. כשמאחריה לא מתייצב שום גוף מפלגתי, מאחר שהיא לא היתה מעולם חברה במפלגה כלשהי ואף לא חברה בהסתדרות. היא אשה א</w:t>
      </w:r>
      <w:r w:rsidRPr="00072652">
        <w:rPr>
          <w:rStyle w:val="Bodytext6Spacing0pt"/>
          <w:sz w:val="36"/>
          <w:szCs w:val="36"/>
          <w:shd w:val="clear" w:color="auto" w:fill="80FFFF"/>
          <w:rtl/>
        </w:rPr>
        <w:t>־</w:t>
      </w:r>
      <w:r w:rsidRPr="00072652">
        <w:rPr>
          <w:rStyle w:val="Bodytext6Spacing0pt"/>
          <w:sz w:val="36"/>
          <w:szCs w:val="36"/>
          <w:rtl/>
        </w:rPr>
        <w:t>פוליטית</w:t>
      </w:r>
      <w:r w:rsidRPr="00072652">
        <w:rPr>
          <w:rStyle w:val="Bodytext6Spacing0pt"/>
          <w:sz w:val="36"/>
          <w:szCs w:val="36"/>
          <w:shd w:val="clear" w:color="auto" w:fill="80FFFF"/>
          <w:rtl/>
        </w:rPr>
        <w:t>,</w:t>
      </w:r>
      <w:r w:rsidRPr="00072652">
        <w:rPr>
          <w:rStyle w:val="Bodytext6Spacing0pt"/>
          <w:sz w:val="36"/>
          <w:szCs w:val="36"/>
          <w:rtl/>
        </w:rPr>
        <w:t xml:space="preserve"> בניגוד חריף לאופיו שלו. ואולם הם למדו לחיות עם ניגוד זה ולא למצוא בו מכשול לחיי בית מסודרים ונוחים. את מעשיותה ותושייתה בפעילות ציבורית עניפה</w:t>
      </w:r>
      <w:r w:rsidRPr="00072652">
        <w:rPr>
          <w:rStyle w:val="Bodytext6Spacing0pt"/>
          <w:sz w:val="36"/>
          <w:szCs w:val="36"/>
          <w:shd w:val="clear" w:color="auto" w:fill="80FFFF"/>
          <w:rtl/>
        </w:rPr>
        <w:t>,</w:t>
      </w:r>
      <w:r w:rsidRPr="00072652">
        <w:rPr>
          <w:rStyle w:val="Bodytext6Spacing0pt"/>
          <w:sz w:val="36"/>
          <w:szCs w:val="36"/>
          <w:rtl/>
        </w:rPr>
        <w:t xml:space="preserve"> כמי ששימשה שנים רבות כראש מחלקת הסעד בעיריית ירושלים, היא הורישה לשני ילדיה</w:t>
      </w:r>
      <w:r w:rsidRPr="00072652">
        <w:rPr>
          <w:rStyle w:val="Bodytext6Spacing0pt"/>
          <w:sz w:val="36"/>
          <w:szCs w:val="36"/>
          <w:shd w:val="clear" w:color="auto" w:fill="80FFFF"/>
          <w:rtl/>
        </w:rPr>
        <w:t>ם:</w:t>
      </w:r>
      <w:r w:rsidRPr="00072652">
        <w:rPr>
          <w:rStyle w:val="Bodytext6Spacing0pt"/>
          <w:sz w:val="36"/>
          <w:szCs w:val="36"/>
          <w:rtl/>
        </w:rPr>
        <w:t xml:space="preserve"> לנעמה ולאריה.</w:t>
      </w:r>
    </w:p>
    <w:p w:rsidR="00965ACE" w:rsidRDefault="00856756" w:rsidP="003C6E29">
      <w:pPr>
        <w:pStyle w:val="Bodytext61"/>
        <w:shd w:val="clear" w:color="auto" w:fill="auto"/>
        <w:spacing w:before="0" w:line="336" w:lineRule="exact"/>
        <w:ind w:left="40" w:right="20" w:firstLine="340"/>
        <w:rPr>
          <w:sz w:val="36"/>
          <w:szCs w:val="36"/>
          <w:rtl/>
        </w:rPr>
      </w:pPr>
      <w:r w:rsidRPr="00072652">
        <w:rPr>
          <w:rStyle w:val="Bodytext6Spacing0pt"/>
          <w:sz w:val="36"/>
          <w:szCs w:val="36"/>
          <w:rtl/>
        </w:rPr>
        <w:lastRenderedPageBreak/>
        <w:t>נעמה הולכת בעקבות אמה והיא עובדת סוציאלית בעלת תואר</w:t>
      </w:r>
      <w:r w:rsidRPr="00072652">
        <w:rPr>
          <w:rStyle w:val="Bodytext6Spacing0pt"/>
          <w:sz w:val="36"/>
          <w:szCs w:val="36"/>
          <w:shd w:val="clear" w:color="auto" w:fill="80FFFF"/>
          <w:rtl/>
        </w:rPr>
        <w:t xml:space="preserve"> </w:t>
      </w:r>
      <w:r w:rsidRPr="00072652">
        <w:rPr>
          <w:rStyle w:val="Bodytext6Spacing0pt"/>
          <w:sz w:val="36"/>
          <w:szCs w:val="36"/>
          <w:shd w:val="clear" w:color="auto" w:fill="80FFFF"/>
        </w:rPr>
        <w:t>M</w:t>
      </w:r>
      <w:r w:rsidRPr="00072652">
        <w:rPr>
          <w:rStyle w:val="Bodytext6Spacing0pt"/>
          <w:sz w:val="36"/>
          <w:szCs w:val="36"/>
        </w:rPr>
        <w:t>.A</w:t>
      </w:r>
      <w:r w:rsidRPr="00072652">
        <w:rPr>
          <w:rStyle w:val="Bodytext6Spacing0pt"/>
          <w:sz w:val="36"/>
          <w:szCs w:val="36"/>
          <w:shd w:val="clear" w:color="auto" w:fill="80FFFF"/>
          <w:rtl/>
        </w:rPr>
        <w:t>.</w:t>
      </w:r>
      <w:r w:rsidRPr="00072652">
        <w:rPr>
          <w:rStyle w:val="Bodytext6Spacing0pt"/>
          <w:sz w:val="36"/>
          <w:szCs w:val="36"/>
          <w:rtl/>
        </w:rPr>
        <w:t xml:space="preserve"> אריה רופא כירורג מומחה לכוויות ולהשתלת עור. מאמו הוא ירש את כשרון ידיו, כי לאלדד יש ידיים </w:t>
      </w:r>
      <w:r w:rsidRPr="00072652">
        <w:rPr>
          <w:rStyle w:val="Bodytext6Spacing0pt"/>
          <w:sz w:val="36"/>
          <w:szCs w:val="36"/>
          <w:shd w:val="clear" w:color="auto" w:fill="80FFFF"/>
          <w:rtl/>
        </w:rPr>
        <w:t>״</w:t>
      </w:r>
      <w:r w:rsidRPr="00072652">
        <w:rPr>
          <w:rStyle w:val="Bodytext6Spacing0pt"/>
          <w:sz w:val="36"/>
          <w:szCs w:val="36"/>
          <w:rtl/>
        </w:rPr>
        <w:t>שמאליות</w:t>
      </w:r>
      <w:r w:rsidRPr="00072652">
        <w:rPr>
          <w:rStyle w:val="Bodytext6Spacing0pt"/>
          <w:sz w:val="36"/>
          <w:szCs w:val="36"/>
          <w:shd w:val="clear" w:color="auto" w:fill="80FFFF"/>
          <w:rtl/>
        </w:rPr>
        <w:t>״,</w:t>
      </w:r>
      <w:r w:rsidRPr="00072652">
        <w:rPr>
          <w:rStyle w:val="Bodytext6Spacing0pt"/>
          <w:sz w:val="36"/>
          <w:szCs w:val="36"/>
          <w:rtl/>
        </w:rPr>
        <w:t xml:space="preserve"> ושלא כמו ילדיו אין לו כשרון לחיי יו</w:t>
      </w:r>
      <w:r w:rsidRPr="00072652">
        <w:rPr>
          <w:rStyle w:val="Bodytext6Spacing0pt"/>
          <w:sz w:val="36"/>
          <w:szCs w:val="36"/>
          <w:shd w:val="clear" w:color="auto" w:fill="80FFFF"/>
          <w:rtl/>
        </w:rPr>
        <w:t>ם</w:t>
      </w:r>
      <w:r w:rsidRPr="00072652">
        <w:rPr>
          <w:rStyle w:val="Bodytext6Spacing0pt"/>
          <w:sz w:val="36"/>
          <w:szCs w:val="36"/>
          <w:rtl/>
        </w:rPr>
        <w:t>-יום מעשיים.</w:t>
      </w:r>
    </w:p>
    <w:p w:rsidR="006C565E" w:rsidRPr="00072652" w:rsidRDefault="006C565E" w:rsidP="003C6E29">
      <w:pPr>
        <w:pStyle w:val="Bodytext61"/>
        <w:shd w:val="clear" w:color="auto" w:fill="auto"/>
        <w:spacing w:before="0" w:line="336" w:lineRule="exact"/>
        <w:ind w:left="40" w:right="20" w:firstLine="340"/>
        <w:rPr>
          <w:sz w:val="36"/>
          <w:szCs w:val="36"/>
          <w:rtl/>
        </w:rPr>
      </w:pPr>
    </w:p>
    <w:p w:rsidR="006C565E" w:rsidRPr="00072652" w:rsidRDefault="00856756" w:rsidP="003C6E29">
      <w:pPr>
        <w:pStyle w:val="Bodytext61"/>
        <w:shd w:val="clear" w:color="auto" w:fill="auto"/>
        <w:spacing w:before="0" w:after="65" w:line="354" w:lineRule="exact"/>
        <w:ind w:left="20" w:right="20" w:firstLine="380"/>
        <w:rPr>
          <w:sz w:val="36"/>
          <w:szCs w:val="36"/>
          <w:rtl/>
        </w:rPr>
      </w:pPr>
      <w:r w:rsidRPr="00072652">
        <w:rPr>
          <w:rStyle w:val="Bodytext6Spacing0pt"/>
          <w:sz w:val="36"/>
          <w:szCs w:val="36"/>
          <w:rtl/>
        </w:rPr>
        <w:t xml:space="preserve">בהתייחסו לדרך חייהם של ילדיו הוא שמח בעיקר שהם </w:t>
      </w:r>
      <w:r w:rsidRPr="00072652">
        <w:rPr>
          <w:rStyle w:val="Bodytext6Spacing0pt"/>
          <w:sz w:val="36"/>
          <w:szCs w:val="36"/>
          <w:shd w:val="clear" w:color="auto" w:fill="80FFFF"/>
          <w:rtl/>
        </w:rPr>
        <w:t>״</w:t>
      </w:r>
      <w:r w:rsidRPr="00072652">
        <w:rPr>
          <w:rStyle w:val="Bodytext6Spacing0pt"/>
          <w:sz w:val="36"/>
          <w:szCs w:val="36"/>
          <w:rtl/>
        </w:rPr>
        <w:t xml:space="preserve">אוהבי </w:t>
      </w:r>
      <w:r w:rsidRPr="00072652">
        <w:rPr>
          <w:rStyle w:val="Bodytext6Spacing0pt"/>
          <w:sz w:val="36"/>
          <w:szCs w:val="36"/>
          <w:shd w:val="clear" w:color="auto" w:fill="80FFFF"/>
          <w:rtl/>
        </w:rPr>
        <w:t>הא</w:t>
      </w:r>
      <w:r w:rsidR="00965ACE">
        <w:rPr>
          <w:rStyle w:val="Bodytext6Spacing0pt"/>
          <w:rFonts w:hint="cs"/>
          <w:sz w:val="36"/>
          <w:szCs w:val="36"/>
          <w:rtl/>
        </w:rPr>
        <w:t>רץ</w:t>
      </w:r>
      <w:r w:rsidRPr="00072652">
        <w:rPr>
          <w:rStyle w:val="Bodytext6Spacing0pt"/>
          <w:sz w:val="36"/>
          <w:szCs w:val="36"/>
          <w:rtl/>
        </w:rPr>
        <w:t xml:space="preserve"> מבלי שבמכוון היה מחנכם או מטיף להם ברוח רעיונותיו. הם גדלו בהשראת הורים המשמשים להם דוגמה לחריצות, לדבקות במטרה ולהסתפקות במועט.</w:t>
      </w:r>
    </w:p>
    <w:p w:rsidR="006C565E" w:rsidRPr="00072652" w:rsidRDefault="00856756" w:rsidP="003C6E29">
      <w:pPr>
        <w:pStyle w:val="Bodytext61"/>
        <w:shd w:val="clear" w:color="auto" w:fill="auto"/>
        <w:spacing w:before="0" w:after="55" w:line="348" w:lineRule="exact"/>
        <w:ind w:left="20" w:right="20" w:firstLine="380"/>
        <w:rPr>
          <w:sz w:val="36"/>
          <w:szCs w:val="36"/>
          <w:rtl/>
        </w:rPr>
      </w:pPr>
      <w:r w:rsidRPr="00072652">
        <w:rPr>
          <w:rStyle w:val="Bodytext6Spacing0pt"/>
          <w:sz w:val="36"/>
          <w:szCs w:val="36"/>
          <w:rtl/>
        </w:rPr>
        <w:t>על חייהם המשותפים אומרת בתי</w:t>
      </w:r>
      <w:r w:rsidRPr="00072652">
        <w:rPr>
          <w:rStyle w:val="Bodytext6Spacing0pt"/>
          <w:sz w:val="36"/>
          <w:szCs w:val="36"/>
          <w:shd w:val="clear" w:color="auto" w:fill="80FFFF"/>
          <w:rtl/>
        </w:rPr>
        <w:t>ה:</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עם כל המאבקים והקושי חיינו היו מעניינים ומלאי אתגר</w:t>
      </w:r>
      <w:r w:rsidRPr="00072652">
        <w:rPr>
          <w:rStyle w:val="Bodytext6Spacing0pt"/>
          <w:sz w:val="36"/>
          <w:szCs w:val="36"/>
          <w:shd w:val="clear" w:color="auto" w:fill="80FFFF"/>
          <w:rtl/>
        </w:rPr>
        <w:t>.</w:t>
      </w:r>
      <w:r w:rsidRPr="00072652">
        <w:rPr>
          <w:rStyle w:val="Bodytext6Spacing0pt"/>
          <w:sz w:val="36"/>
          <w:szCs w:val="36"/>
          <w:rtl/>
        </w:rPr>
        <w:t xml:space="preserve"> ישראל לוחם אמיתי, מאמין בדבריו</w:t>
      </w:r>
      <w:r w:rsidRPr="00072652">
        <w:rPr>
          <w:rStyle w:val="Bodytext6Spacing0pt"/>
          <w:sz w:val="36"/>
          <w:szCs w:val="36"/>
          <w:shd w:val="clear" w:color="auto" w:fill="80FFFF"/>
          <w:rtl/>
        </w:rPr>
        <w:t>,</w:t>
      </w:r>
      <w:r w:rsidRPr="00072652">
        <w:rPr>
          <w:rStyle w:val="Bodytext6Spacing0pt"/>
          <w:sz w:val="36"/>
          <w:szCs w:val="36"/>
          <w:rtl/>
        </w:rPr>
        <w:t xml:space="preserve"> ויש לרחוש לכך כבוד גדול. הוא אימפולסיבי מאוד. לדעתי צריך אדם לעשות רביזיה מבחינה פוליטית, האם זה נכון והאם השקפותיו מתאימות עדיין למציאות. מפריע לי אצלו שהוא אינו מקבל בקורת בונה לאחר הרצאה. כן, יש לי בקורת על ההתבטאויות שלו. ועם זאת הוא בעל אידיאלי. הוא הגן עלי מפני דברים קשים. כמו כן הוא אינו מתערב בשום דבר ונותן לי לעשות מה שאני רוצה. הוא אבא נפלא וסבא טוב. בכל ערב שבת אנחנו לומדים יחד את פרשת השבוע ופרק בנביאים</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4</w:t>
      </w:r>
    </w:p>
    <w:p w:rsidR="006C565E" w:rsidRPr="00072652" w:rsidRDefault="00856756" w:rsidP="003C6E29">
      <w:pPr>
        <w:pStyle w:val="Bodytext61"/>
        <w:shd w:val="clear" w:color="auto" w:fill="auto"/>
        <w:spacing w:before="0" w:after="65" w:line="354" w:lineRule="exact"/>
        <w:ind w:left="20" w:right="20" w:firstLine="380"/>
        <w:rPr>
          <w:sz w:val="36"/>
          <w:szCs w:val="36"/>
          <w:rtl/>
        </w:rPr>
      </w:pPr>
      <w:r w:rsidRPr="00072652">
        <w:rPr>
          <w:rStyle w:val="Bodytext6Spacing0pt"/>
          <w:sz w:val="36"/>
          <w:szCs w:val="36"/>
          <w:rtl/>
        </w:rPr>
        <w:t>מה שקשה לה לפעמים זו העובדה</w:t>
      </w:r>
      <w:r w:rsidRPr="00072652">
        <w:rPr>
          <w:rStyle w:val="Bodytext6Spacing0pt"/>
          <w:sz w:val="36"/>
          <w:szCs w:val="36"/>
          <w:shd w:val="clear" w:color="auto" w:fill="80FFFF"/>
          <w:rtl/>
        </w:rPr>
        <w:t>,</w:t>
      </w:r>
      <w:r w:rsidRPr="00072652">
        <w:rPr>
          <w:rStyle w:val="Bodytext6Spacing0pt"/>
          <w:sz w:val="36"/>
          <w:szCs w:val="36"/>
          <w:rtl/>
        </w:rPr>
        <w:t xml:space="preserve"> שאלדד אינו חי חיי חברה, כפי שמקובל בארץ. הוא לא מזמין אדם אל ביתו לשם שיחה בטלה, אלא אם כן הוא יכול לשוחח איתו בנושא בעל חשיבות. </w:t>
      </w:r>
      <w:r w:rsidRPr="00072652">
        <w:rPr>
          <w:rStyle w:val="Bodytext6Spacing0pt"/>
          <w:sz w:val="36"/>
          <w:szCs w:val="36"/>
          <w:shd w:val="clear" w:color="auto" w:fill="80FFFF"/>
          <w:rtl/>
        </w:rPr>
        <w:t>״</w:t>
      </w:r>
      <w:r w:rsidRPr="00072652">
        <w:rPr>
          <w:rStyle w:val="Bodytext6Spacing0pt"/>
          <w:sz w:val="36"/>
          <w:szCs w:val="36"/>
          <w:rtl/>
        </w:rPr>
        <w:t>איני עושה בחיים סתם כך ללא מתח. או המתח הרוחני, ההגותי, או מתח בלב בגעגועים למישהו.</w:t>
      </w:r>
      <w:r w:rsidRPr="00072652">
        <w:rPr>
          <w:rStyle w:val="Bodytext6Spacing0pt"/>
          <w:sz w:val="36"/>
          <w:szCs w:val="36"/>
          <w:shd w:val="clear" w:color="auto" w:fill="80FFFF"/>
          <w:rtl/>
        </w:rPr>
        <w:t xml:space="preserve"> </w:t>
      </w:r>
      <w:r w:rsidRPr="00072652">
        <w:rPr>
          <w:rStyle w:val="Bodytext6Spacing0pt"/>
          <w:sz w:val="36"/>
          <w:szCs w:val="36"/>
          <w:rtl/>
        </w:rPr>
        <w:t xml:space="preserve">או אף מתח הגוף. אם אין אחד הדברים האלה אני תמיד מצטער על בזבוז זמן. ייתכן שמשום כך אין לי </w:t>
      </w:r>
      <w:r w:rsidRPr="00072652">
        <w:rPr>
          <w:rStyle w:val="Bodytext6Spacing0pt"/>
          <w:sz w:val="36"/>
          <w:szCs w:val="36"/>
          <w:shd w:val="clear" w:color="auto" w:fill="80FFFF"/>
          <w:rtl/>
        </w:rPr>
        <w:t>׳</w:t>
      </w:r>
      <w:r w:rsidRPr="00072652">
        <w:rPr>
          <w:rStyle w:val="Bodytext6Spacing0pt"/>
          <w:sz w:val="36"/>
          <w:szCs w:val="36"/>
          <w:rtl/>
        </w:rPr>
        <w:t>חברה</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5</w:t>
      </w:r>
    </w:p>
    <w:p w:rsidR="006C565E" w:rsidRPr="00072652" w:rsidRDefault="00856756" w:rsidP="003C6E29">
      <w:pPr>
        <w:pStyle w:val="Bodytext61"/>
        <w:shd w:val="clear" w:color="auto" w:fill="auto"/>
        <w:spacing w:before="0" w:after="480" w:line="348" w:lineRule="exact"/>
        <w:ind w:left="20" w:right="20" w:firstLine="380"/>
        <w:rPr>
          <w:sz w:val="36"/>
          <w:szCs w:val="36"/>
          <w:rtl/>
        </w:rPr>
      </w:pPr>
      <w:r w:rsidRPr="00072652">
        <w:rPr>
          <w:rStyle w:val="Bodytext6Spacing0pt"/>
          <w:sz w:val="36"/>
          <w:szCs w:val="36"/>
          <w:rtl/>
        </w:rPr>
        <w:t>עיסוקיה של בתיה בבעיות חב</w:t>
      </w:r>
      <w:r w:rsidRPr="00072652">
        <w:rPr>
          <w:rStyle w:val="Bodytext6Spacing0pt"/>
          <w:sz w:val="36"/>
          <w:szCs w:val="36"/>
          <w:shd w:val="clear" w:color="auto" w:fill="80FFFF"/>
          <w:rtl/>
        </w:rPr>
        <w:t>ר</w:t>
      </w:r>
      <w:r w:rsidRPr="00072652">
        <w:rPr>
          <w:rStyle w:val="Bodytext6Spacing0pt"/>
          <w:sz w:val="36"/>
          <w:szCs w:val="36"/>
          <w:rtl/>
        </w:rPr>
        <w:t>תיות-</w:t>
      </w:r>
      <w:r w:rsidRPr="00072652">
        <w:rPr>
          <w:rStyle w:val="Bodytext6Spacing0pt"/>
          <w:sz w:val="36"/>
          <w:szCs w:val="36"/>
          <w:shd w:val="clear" w:color="auto" w:fill="80FFFF"/>
          <w:rtl/>
        </w:rPr>
        <w:t>ס</w:t>
      </w:r>
      <w:r w:rsidRPr="00072652">
        <w:rPr>
          <w:rStyle w:val="Bodytext6Spacing0pt"/>
          <w:sz w:val="36"/>
          <w:szCs w:val="36"/>
          <w:rtl/>
        </w:rPr>
        <w:t>וציאליות, בעוד שהוא חי בדינמיקה מתמדת וסוערת הרחוקה מהתייחסות אל הפרטים החומריים והמעשיים, הביאה לעיתים למתיחויות ביניהם. ואולם אפילו אם דבקה בתיאור זה של חייהם המשותפים נעימה של נוסטאלגיה ואידיאל</w:t>
      </w:r>
      <w:r w:rsidRPr="00072652">
        <w:rPr>
          <w:rStyle w:val="Bodytext6Spacing0pt"/>
          <w:sz w:val="36"/>
          <w:szCs w:val="36"/>
          <w:shd w:val="clear" w:color="auto" w:fill="80FFFF"/>
          <w:rtl/>
        </w:rPr>
        <w:t>י</w:t>
      </w:r>
      <w:r w:rsidRPr="00072652">
        <w:rPr>
          <w:rStyle w:val="Bodytext6Spacing0pt"/>
          <w:sz w:val="36"/>
          <w:szCs w:val="36"/>
          <w:rtl/>
        </w:rPr>
        <w:t>זציה</w:t>
      </w:r>
      <w:r w:rsidRPr="00072652">
        <w:rPr>
          <w:rStyle w:val="Bodytext6Spacing0pt"/>
          <w:sz w:val="36"/>
          <w:szCs w:val="36"/>
          <w:shd w:val="clear" w:color="auto" w:fill="80FFFF"/>
          <w:rtl/>
        </w:rPr>
        <w:t>,</w:t>
      </w:r>
      <w:r w:rsidRPr="00072652">
        <w:rPr>
          <w:rStyle w:val="Bodytext6Spacing0pt"/>
          <w:sz w:val="36"/>
          <w:szCs w:val="36"/>
          <w:rtl/>
        </w:rPr>
        <w:t xml:space="preserve"> ה</w:t>
      </w:r>
      <w:r w:rsidR="00742793">
        <w:rPr>
          <w:rStyle w:val="Bodytext6Spacing0pt"/>
          <w:rFonts w:hint="cs"/>
          <w:sz w:val="36"/>
          <w:szCs w:val="36"/>
          <w:rtl/>
        </w:rPr>
        <w:t>ר</w:t>
      </w:r>
      <w:r w:rsidRPr="00072652">
        <w:rPr>
          <w:rStyle w:val="Bodytext6Spacing0pt"/>
          <w:sz w:val="36"/>
          <w:szCs w:val="36"/>
          <w:rtl/>
        </w:rPr>
        <w:t>י מה שכלפי חוץ באה לידי ביטוי העובדה, שהם רואים את זוגיותם מחזיקה מעמד בכבוד הדדי, שכן מסגרת המשפחה חשובה לשניהם.</w:t>
      </w:r>
    </w:p>
    <w:p w:rsidR="006C565E" w:rsidRPr="00072652" w:rsidRDefault="00856756" w:rsidP="003C6E29">
      <w:pPr>
        <w:pStyle w:val="Bodytext61"/>
        <w:shd w:val="clear" w:color="auto" w:fill="auto"/>
        <w:spacing w:before="0" w:after="65" w:line="348" w:lineRule="exact"/>
        <w:ind w:left="20" w:right="20" w:firstLine="380"/>
        <w:rPr>
          <w:sz w:val="36"/>
          <w:szCs w:val="36"/>
          <w:rtl/>
        </w:rPr>
      </w:pPr>
      <w:r w:rsidRPr="00072652">
        <w:rPr>
          <w:rStyle w:val="Bodytext6Spacing0pt"/>
          <w:sz w:val="36"/>
          <w:szCs w:val="36"/>
          <w:rtl/>
        </w:rPr>
        <w:t>נעמה הגיעה אל כתביו של אביה במאוחר. רק בהיותה בגיל שלושים החלה להיות מודעת לעובדה, שהיא עומדת להחמיץ את הפן היותר חשוב שבחיי</w:t>
      </w:r>
      <w:r w:rsidRPr="00072652">
        <w:rPr>
          <w:rStyle w:val="Bodytext6Spacing0pt"/>
          <w:sz w:val="36"/>
          <w:szCs w:val="36"/>
          <w:shd w:val="clear" w:color="auto" w:fill="80FFFF"/>
          <w:rtl/>
        </w:rPr>
        <w:t>ו:</w:t>
      </w:r>
      <w:r w:rsidRPr="00072652">
        <w:rPr>
          <w:rStyle w:val="Bodytext6Spacing0pt"/>
          <w:sz w:val="36"/>
          <w:szCs w:val="36"/>
          <w:rtl/>
        </w:rPr>
        <w:t xml:space="preserve"> את מאמריו וספריו. מעולם לא עשה אלדד שום נ</w:t>
      </w:r>
      <w:r w:rsidRPr="00072652">
        <w:rPr>
          <w:rStyle w:val="Bodytext6Spacing0pt"/>
          <w:sz w:val="36"/>
          <w:szCs w:val="36"/>
          <w:shd w:val="clear" w:color="auto" w:fill="80FFFF"/>
          <w:rtl/>
        </w:rPr>
        <w:t>ס</w:t>
      </w:r>
      <w:r w:rsidRPr="00072652">
        <w:rPr>
          <w:rStyle w:val="Bodytext6Spacing0pt"/>
          <w:sz w:val="36"/>
          <w:szCs w:val="36"/>
          <w:rtl/>
        </w:rPr>
        <w:t>יון לקרב אותה לרעיונותיו, ועל כך אין היא שומרת לו טינה. ולכן, מאז שנתעוררה סקרנותה, היא עושה כל שביכולתה להשיג את מה שהחסי</w:t>
      </w:r>
      <w:r w:rsidRPr="00072652">
        <w:rPr>
          <w:rStyle w:val="Bodytext6Spacing0pt"/>
          <w:sz w:val="36"/>
          <w:szCs w:val="36"/>
          <w:shd w:val="clear" w:color="auto" w:fill="80FFFF"/>
          <w:rtl/>
        </w:rPr>
        <w:t>ר</w:t>
      </w:r>
      <w:r w:rsidRPr="00072652">
        <w:rPr>
          <w:rStyle w:val="Bodytext6Spacing0pt"/>
          <w:sz w:val="36"/>
          <w:szCs w:val="36"/>
          <w:rtl/>
        </w:rPr>
        <w:t xml:space="preserve">ה. אחרי שנים של קריאה בכתביו ושמיעת הרצאותיו היא מוצאת שיש בה הזדהות פנימית עמו, </w:t>
      </w:r>
      <w:r w:rsidRPr="00072652">
        <w:rPr>
          <w:rStyle w:val="Bodytext6Spacing0pt"/>
          <w:sz w:val="36"/>
          <w:szCs w:val="36"/>
          <w:shd w:val="clear" w:color="auto" w:fill="80FFFF"/>
          <w:rtl/>
        </w:rPr>
        <w:t>״</w:t>
      </w:r>
      <w:r w:rsidRPr="00072652">
        <w:rPr>
          <w:rStyle w:val="Bodytext6Spacing0pt"/>
          <w:sz w:val="36"/>
          <w:szCs w:val="36"/>
          <w:rtl/>
        </w:rPr>
        <w:t>כנראה הטמעה שלא מדעת</w:t>
      </w:r>
      <w:r w:rsidRPr="00072652">
        <w:rPr>
          <w:rStyle w:val="Bodytext6Spacing0pt"/>
          <w:sz w:val="36"/>
          <w:szCs w:val="36"/>
          <w:shd w:val="clear" w:color="auto" w:fill="80FFFF"/>
          <w:rtl/>
        </w:rPr>
        <w:t>״,</w:t>
      </w:r>
      <w:r w:rsidRPr="00072652">
        <w:rPr>
          <w:rStyle w:val="Bodytext6Spacing0pt"/>
          <w:sz w:val="36"/>
          <w:szCs w:val="36"/>
          <w:rtl/>
        </w:rPr>
        <w:t xml:space="preserve"> </w:t>
      </w:r>
      <w:r w:rsidR="00742793">
        <w:rPr>
          <w:rStyle w:val="Bodytext6Spacing0pt"/>
          <w:rFonts w:hint="cs"/>
          <w:sz w:val="36"/>
          <w:szCs w:val="36"/>
          <w:rtl/>
        </w:rPr>
        <w:t>וז</w:t>
      </w:r>
      <w:r w:rsidRPr="00072652">
        <w:rPr>
          <w:rStyle w:val="Bodytext6Spacing0pt"/>
          <w:sz w:val="36"/>
          <w:szCs w:val="36"/>
          <w:rtl/>
        </w:rPr>
        <w:t>את למרות שגם לאחר שהחלה בהתעניינותה, עדיין הוא נותן לה לגבש את דיעותיה בעצמה. יתר על כן, מבלי מרירות שבלב או עשיית חשבונות, היא מציינת שהוא מעולם לא הזמין אותה לבוא ולשמוע אותו נותן שיעור או הרצאה. בדרך כלל, היא באה ביוזמתה...</w:t>
      </w:r>
    </w:p>
    <w:p w:rsidR="006C565E" w:rsidRPr="00072652" w:rsidRDefault="00856756" w:rsidP="003C6E29">
      <w:pPr>
        <w:pStyle w:val="Bodytext61"/>
        <w:shd w:val="clear" w:color="auto" w:fill="auto"/>
        <w:spacing w:before="0" w:after="118" w:line="342" w:lineRule="exact"/>
        <w:ind w:left="20" w:right="20" w:firstLine="380"/>
        <w:rPr>
          <w:sz w:val="36"/>
          <w:szCs w:val="36"/>
          <w:rtl/>
        </w:rPr>
      </w:pPr>
      <w:r w:rsidRPr="00072652">
        <w:rPr>
          <w:rStyle w:val="Bodytext6Spacing0pt"/>
          <w:sz w:val="36"/>
          <w:szCs w:val="36"/>
          <w:rtl/>
        </w:rPr>
        <w:t>את יחסו זה כלפיה היא מסבירה בכך, שכוונתו היתה לגונן עליה מפני תדמית שלילית</w:t>
      </w:r>
      <w:r w:rsidRPr="00072652">
        <w:rPr>
          <w:rStyle w:val="Bodytext6Spacing0pt"/>
          <w:sz w:val="36"/>
          <w:szCs w:val="36"/>
          <w:shd w:val="clear" w:color="auto" w:fill="80FFFF"/>
          <w:rtl/>
        </w:rPr>
        <w:t>.</w:t>
      </w:r>
      <w:r w:rsidRPr="00072652">
        <w:rPr>
          <w:rStyle w:val="Bodytext6Spacing0pt"/>
          <w:sz w:val="36"/>
          <w:szCs w:val="36"/>
          <w:rtl/>
        </w:rPr>
        <w:t xml:space="preserve"> כפי שהיתה לו ועדיין ישנה בחוגי</w:t>
      </w:r>
      <w:r w:rsidRPr="00072652">
        <w:rPr>
          <w:rStyle w:val="Bodytext6Spacing0pt"/>
          <w:sz w:val="36"/>
          <w:szCs w:val="36"/>
          <w:shd w:val="clear" w:color="auto" w:fill="80FFFF"/>
          <w:rtl/>
        </w:rPr>
        <w:t>-</w:t>
      </w:r>
      <w:r w:rsidRPr="00072652">
        <w:rPr>
          <w:rStyle w:val="Bodytext6Spacing0pt"/>
          <w:sz w:val="36"/>
          <w:szCs w:val="36"/>
          <w:rtl/>
        </w:rPr>
        <w:t>ציבו</w:t>
      </w:r>
      <w:r w:rsidRPr="00072652">
        <w:rPr>
          <w:rStyle w:val="Bodytext6Spacing0pt"/>
          <w:sz w:val="36"/>
          <w:szCs w:val="36"/>
          <w:shd w:val="clear" w:color="auto" w:fill="80FFFF"/>
          <w:rtl/>
        </w:rPr>
        <w:t>ר</w:t>
      </w:r>
      <w:r w:rsidRPr="00072652">
        <w:rPr>
          <w:rStyle w:val="Bodytext6Spacing0pt"/>
          <w:sz w:val="36"/>
          <w:szCs w:val="36"/>
          <w:rtl/>
        </w:rPr>
        <w:t xml:space="preserve"> רחבים. בילדותה וגם בנערותה היא לא חשה מצד חברים או מורים באיזה יח</w:t>
      </w:r>
      <w:r w:rsidR="00742793">
        <w:rPr>
          <w:rStyle w:val="Bodytext6Spacing0pt"/>
          <w:rFonts w:hint="cs"/>
          <w:sz w:val="36"/>
          <w:szCs w:val="36"/>
          <w:rtl/>
        </w:rPr>
        <w:t>ס</w:t>
      </w:r>
      <w:r w:rsidRPr="00072652">
        <w:rPr>
          <w:rStyle w:val="Bodytext6Spacing0pt"/>
          <w:sz w:val="36"/>
          <w:szCs w:val="36"/>
          <w:rtl/>
        </w:rPr>
        <w:t xml:space="preserve"> מיוחד, בגלל העובדה שהיא בתו של אלדד. גם ההו</w:t>
      </w:r>
      <w:r w:rsidRPr="00072652">
        <w:rPr>
          <w:rStyle w:val="Bodytext6Spacing0pt"/>
          <w:sz w:val="36"/>
          <w:szCs w:val="36"/>
          <w:shd w:val="clear" w:color="auto" w:fill="80FFFF"/>
          <w:rtl/>
        </w:rPr>
        <w:t>ר</w:t>
      </w:r>
      <w:r w:rsidRPr="00072652">
        <w:rPr>
          <w:rStyle w:val="Bodytext6Spacing0pt"/>
          <w:sz w:val="36"/>
          <w:szCs w:val="36"/>
          <w:rtl/>
        </w:rPr>
        <w:t>ים, היא אומרת, לא נתנו לה להיות מושפעת מהטרוניות שנתעוררו בבית עקב המצב הכלכלי, בימים שאלדד לא עבד בעבודה מסודרת.</w:t>
      </w:r>
    </w:p>
    <w:p w:rsidR="006C565E" w:rsidRPr="00072652" w:rsidRDefault="00856756" w:rsidP="003C6E29">
      <w:pPr>
        <w:pStyle w:val="Bodytext61"/>
        <w:shd w:val="clear" w:color="auto" w:fill="auto"/>
        <w:spacing w:before="0" w:line="270" w:lineRule="exact"/>
        <w:ind w:left="20" w:firstLine="380"/>
        <w:rPr>
          <w:sz w:val="36"/>
          <w:szCs w:val="36"/>
          <w:rtl/>
        </w:rPr>
      </w:pPr>
      <w:r w:rsidRPr="00072652">
        <w:rPr>
          <w:rStyle w:val="Bodytext6Spacing0pt"/>
          <w:sz w:val="36"/>
          <w:szCs w:val="36"/>
          <w:shd w:val="clear" w:color="auto" w:fill="80FFFF"/>
          <w:rtl/>
        </w:rPr>
        <w:lastRenderedPageBreak/>
        <w:t>״</w:t>
      </w:r>
      <w:r w:rsidRPr="00072652">
        <w:rPr>
          <w:rStyle w:val="Bodytext6Spacing0pt"/>
          <w:sz w:val="36"/>
          <w:szCs w:val="36"/>
          <w:rtl/>
        </w:rPr>
        <w:t>אבא אינו מייחם ערך לדברים חומריים, זה לא מעניין אותו, מבחינתו הוא יכול לגור בצניעות.אבא היה יותר ליברלי מאמא</w:t>
      </w:r>
      <w:r w:rsidRPr="00072652">
        <w:rPr>
          <w:rStyle w:val="Bodytext6Spacing0pt"/>
          <w:sz w:val="36"/>
          <w:szCs w:val="36"/>
          <w:shd w:val="clear" w:color="auto" w:fill="80FFFF"/>
          <w:rtl/>
        </w:rPr>
        <w:t>.</w:t>
      </w:r>
      <w:r w:rsidRPr="00072652">
        <w:rPr>
          <w:rStyle w:val="Bodytext6Spacing0pt"/>
          <w:sz w:val="36"/>
          <w:szCs w:val="36"/>
          <w:rtl/>
        </w:rPr>
        <w:t xml:space="preserve"> היא היתה חוששת לתת לי לצאת לטיולים, לא כן אבא</w:t>
      </w:r>
      <w:r w:rsidRPr="00072652">
        <w:rPr>
          <w:rStyle w:val="Bodytext6Spacing0pt"/>
          <w:sz w:val="36"/>
          <w:szCs w:val="36"/>
          <w:shd w:val="clear" w:color="auto" w:fill="80FFFF"/>
          <w:rtl/>
        </w:rPr>
        <w:t>.</w:t>
      </w:r>
      <w:r w:rsidRPr="00072652">
        <w:rPr>
          <w:rStyle w:val="Bodytext6Spacing0pt"/>
          <w:sz w:val="36"/>
          <w:szCs w:val="36"/>
          <w:rtl/>
        </w:rPr>
        <w:t xml:space="preserve"> הוא היה עסוק תמיד בענייניו, אבל אני זוכרת את הארוחות המשפחתיות שלנו, את סיפוריו, את דבריו על מה שקרא, פרש</w:t>
      </w:r>
      <w:r w:rsidRPr="00072652">
        <w:rPr>
          <w:rStyle w:val="Bodytext6Spacing0pt"/>
          <w:sz w:val="36"/>
          <w:szCs w:val="36"/>
          <w:shd w:val="clear" w:color="auto" w:fill="80FFFF"/>
          <w:rtl/>
        </w:rPr>
        <w:t>נ</w:t>
      </w:r>
      <w:r w:rsidRPr="00072652">
        <w:rPr>
          <w:rStyle w:val="Bodytext6Spacing0pt"/>
          <w:sz w:val="36"/>
          <w:szCs w:val="36"/>
          <w:rtl/>
        </w:rPr>
        <w:t>ות על משהו או בדיחה. אני מקבלת אותו כמות שהוא וככה אני מעריכה אותו ואוהבת אותו</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65" w:line="360" w:lineRule="exact"/>
        <w:ind w:left="40" w:right="20" w:firstLine="360"/>
        <w:rPr>
          <w:sz w:val="36"/>
          <w:szCs w:val="36"/>
          <w:rtl/>
        </w:rPr>
      </w:pPr>
      <w:r w:rsidRPr="00072652">
        <w:rPr>
          <w:rStyle w:val="Bodytext6Spacing0pt"/>
          <w:sz w:val="36"/>
          <w:szCs w:val="36"/>
          <w:rtl/>
        </w:rPr>
        <w:t>כשביקשה ממנו נעמה לספר לבנה אמי</w:t>
      </w:r>
      <w:r w:rsidR="00742793">
        <w:rPr>
          <w:rStyle w:val="Bodytext6Spacing0pt"/>
          <w:rFonts w:hint="cs"/>
          <w:sz w:val="36"/>
          <w:szCs w:val="36"/>
          <w:rtl/>
        </w:rPr>
        <w:t>ר</w:t>
      </w:r>
      <w:r w:rsidRPr="00072652">
        <w:rPr>
          <w:rStyle w:val="Bodytext6Spacing0pt"/>
          <w:sz w:val="36"/>
          <w:szCs w:val="36"/>
          <w:rtl/>
        </w:rPr>
        <w:t xml:space="preserve"> סיפורים על המחתרת, הוא אמר לה שאינו רוצה לדבר עם נכדיו על מה שהיה בעבר אלא על מה שיהיה בעתיד</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6</w:t>
      </w:r>
    </w:p>
    <w:p w:rsidR="006C565E" w:rsidRPr="00072652" w:rsidRDefault="00856756" w:rsidP="003C6E29">
      <w:pPr>
        <w:pStyle w:val="Bodytext61"/>
        <w:shd w:val="clear" w:color="auto" w:fill="auto"/>
        <w:spacing w:before="0" w:after="65" w:line="354" w:lineRule="exact"/>
        <w:ind w:left="40" w:right="20" w:firstLine="360"/>
        <w:rPr>
          <w:sz w:val="36"/>
          <w:szCs w:val="36"/>
          <w:rtl/>
        </w:rPr>
      </w:pPr>
      <w:r w:rsidRPr="00072652">
        <w:rPr>
          <w:rStyle w:val="Bodytext6Spacing0pt"/>
          <w:sz w:val="36"/>
          <w:szCs w:val="36"/>
          <w:rtl/>
        </w:rPr>
        <w:t>שלא כמו נעמה שנתק</w:t>
      </w:r>
      <w:r w:rsidRPr="00072652">
        <w:rPr>
          <w:rStyle w:val="Bodytext6Spacing0pt"/>
          <w:sz w:val="36"/>
          <w:szCs w:val="36"/>
          <w:shd w:val="clear" w:color="auto" w:fill="80FFFF"/>
          <w:rtl/>
        </w:rPr>
        <w:t>רב</w:t>
      </w:r>
      <w:r w:rsidRPr="00072652">
        <w:rPr>
          <w:rStyle w:val="Bodytext6Spacing0pt"/>
          <w:sz w:val="36"/>
          <w:szCs w:val="36"/>
          <w:rtl/>
        </w:rPr>
        <w:t xml:space="preserve">ה אל אביה רק בגיל מאוחר, היה אריה קרוב אליו מילדותו, </w:t>
      </w:r>
      <w:r w:rsidRPr="00072652">
        <w:rPr>
          <w:rStyle w:val="Bodytext6Spacing0pt"/>
          <w:sz w:val="36"/>
          <w:szCs w:val="36"/>
          <w:shd w:val="clear" w:color="auto" w:fill="80FFFF"/>
          <w:rtl/>
        </w:rPr>
        <w:t>״</w:t>
      </w:r>
      <w:r w:rsidRPr="00072652">
        <w:rPr>
          <w:rStyle w:val="Bodytext6Spacing0pt"/>
          <w:sz w:val="36"/>
          <w:szCs w:val="36"/>
          <w:rtl/>
        </w:rPr>
        <w:t>מעשה אבות סימן לבנים</w:t>
      </w:r>
      <w:r w:rsidRPr="00072652">
        <w:rPr>
          <w:rStyle w:val="Bodytext6Spacing0pt"/>
          <w:sz w:val="36"/>
          <w:szCs w:val="36"/>
          <w:shd w:val="clear" w:color="auto" w:fill="80FFFF"/>
          <w:rtl/>
        </w:rPr>
        <w:t>״,</w:t>
      </w:r>
      <w:r w:rsidRPr="00072652">
        <w:rPr>
          <w:rStyle w:val="Bodytext6Spacing0pt"/>
          <w:sz w:val="36"/>
          <w:szCs w:val="36"/>
          <w:rtl/>
        </w:rPr>
        <w:t xml:space="preserve"> וכפי שבהיותו ילד היה אלדד משחק שחמט עם אביו, כך היה הוא משחק עם בנו הקטן.</w:t>
      </w:r>
    </w:p>
    <w:p w:rsidR="006C565E" w:rsidRPr="00072652" w:rsidRDefault="00856756" w:rsidP="003C6E29">
      <w:pPr>
        <w:pStyle w:val="Bodytext61"/>
        <w:shd w:val="clear" w:color="auto" w:fill="auto"/>
        <w:spacing w:before="0" w:after="60" w:line="348" w:lineRule="exact"/>
        <w:ind w:left="40" w:right="20" w:firstLine="360"/>
        <w:rPr>
          <w:sz w:val="36"/>
          <w:szCs w:val="36"/>
          <w:rtl/>
        </w:rPr>
      </w:pPr>
      <w:r w:rsidRPr="00072652">
        <w:rPr>
          <w:rStyle w:val="Bodytext6Spacing0pt"/>
          <w:sz w:val="36"/>
          <w:szCs w:val="36"/>
          <w:rtl/>
        </w:rPr>
        <w:t xml:space="preserve">אריה מצר על כך שאביו לא ידע מעולם לקדם את ענייניו האישיים, </w:t>
      </w:r>
      <w:r w:rsidRPr="00072652">
        <w:rPr>
          <w:rStyle w:val="Bodytext6Spacing0pt"/>
          <w:sz w:val="36"/>
          <w:szCs w:val="36"/>
          <w:shd w:val="clear" w:color="auto" w:fill="80FFFF"/>
          <w:rtl/>
        </w:rPr>
        <w:t>״</w:t>
      </w:r>
      <w:r w:rsidRPr="00072652">
        <w:rPr>
          <w:rStyle w:val="Bodytext6Spacing0pt"/>
          <w:sz w:val="36"/>
          <w:szCs w:val="36"/>
          <w:rtl/>
        </w:rPr>
        <w:t>כי לו היה עושה זאת, היה רוכש כלים ועוצמה יותר גדולה מבחינת המעמד ואז היתה לו השפעה גדולה יותר</w:t>
      </w:r>
      <w:r w:rsidRPr="00072652">
        <w:rPr>
          <w:rStyle w:val="Bodytext6Spacing0pt"/>
          <w:sz w:val="36"/>
          <w:szCs w:val="36"/>
          <w:shd w:val="clear" w:color="auto" w:fill="80FFFF"/>
          <w:rtl/>
        </w:rPr>
        <w:t>״.</w:t>
      </w:r>
      <w:r w:rsidRPr="00072652">
        <w:rPr>
          <w:rStyle w:val="Bodytext6Spacing0pt"/>
          <w:sz w:val="36"/>
          <w:szCs w:val="36"/>
          <w:rtl/>
        </w:rPr>
        <w:t xml:space="preserve"> כמו-כ</w:t>
      </w:r>
      <w:r w:rsidRPr="00072652">
        <w:rPr>
          <w:rStyle w:val="Bodytext6Spacing0pt"/>
          <w:sz w:val="36"/>
          <w:szCs w:val="36"/>
          <w:shd w:val="clear" w:color="auto" w:fill="80FFFF"/>
          <w:rtl/>
        </w:rPr>
        <w:t>ן</w:t>
      </w:r>
      <w:r w:rsidRPr="00072652">
        <w:rPr>
          <w:rStyle w:val="Bodytext6Spacing0pt"/>
          <w:sz w:val="36"/>
          <w:szCs w:val="36"/>
          <w:rtl/>
        </w:rPr>
        <w:t xml:space="preserve"> הוא מצר, שאביו לא ידע </w:t>
      </w:r>
      <w:r w:rsidRPr="00072652">
        <w:rPr>
          <w:rStyle w:val="Bodytext6Spacing0pt"/>
          <w:sz w:val="36"/>
          <w:szCs w:val="36"/>
          <w:shd w:val="clear" w:color="auto" w:fill="80FFFF"/>
          <w:rtl/>
        </w:rPr>
        <w:t>״</w:t>
      </w:r>
      <w:r w:rsidRPr="00072652">
        <w:rPr>
          <w:rStyle w:val="Bodytext6Spacing0pt"/>
          <w:sz w:val="36"/>
          <w:szCs w:val="36"/>
          <w:rtl/>
        </w:rPr>
        <w:t>להעמיד</w:t>
      </w:r>
      <w:r w:rsidRPr="00072652">
        <w:rPr>
          <w:rStyle w:val="Bodytext6Spacing0pt"/>
          <w:sz w:val="36"/>
          <w:szCs w:val="36"/>
          <w:shd w:val="clear" w:color="auto" w:fill="80FFFF"/>
          <w:rtl/>
        </w:rPr>
        <w:t>״</w:t>
      </w:r>
      <w:r w:rsidRPr="00072652">
        <w:rPr>
          <w:rStyle w:val="Bodytext6Spacing0pt"/>
          <w:sz w:val="36"/>
          <w:szCs w:val="36"/>
          <w:rtl/>
        </w:rPr>
        <w:t xml:space="preserve"> עצמו גם במישור הפוליטי, כמו למשל ב״התחייה</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240" w:after="540" w:line="348" w:lineRule="exact"/>
        <w:ind w:left="40" w:right="20" w:firstLine="360"/>
        <w:rPr>
          <w:sz w:val="36"/>
          <w:szCs w:val="36"/>
          <w:rtl/>
        </w:rPr>
      </w:pPr>
      <w:r w:rsidRPr="00072652">
        <w:rPr>
          <w:rStyle w:val="Bodytext6Spacing0pt"/>
          <w:sz w:val="36"/>
          <w:szCs w:val="36"/>
          <w:rtl/>
        </w:rPr>
        <w:t>יש מידת מה של ביקורת מצירו של אריה בראייה זו של הדברים, ולמרות שהוא קרוב לאביו מבחינה רוחנית הוא רואה עצמו דומה יותר לאמו בתפיסתו את חיי היו</w:t>
      </w:r>
      <w:r w:rsidRPr="00072652">
        <w:rPr>
          <w:rStyle w:val="Bodytext6Spacing0pt"/>
          <w:sz w:val="36"/>
          <w:szCs w:val="36"/>
          <w:shd w:val="clear" w:color="auto" w:fill="80FFFF"/>
          <w:rtl/>
        </w:rPr>
        <w:t>ם־</w:t>
      </w:r>
      <w:r w:rsidRPr="00072652">
        <w:rPr>
          <w:rStyle w:val="Bodytext6Spacing0pt"/>
          <w:sz w:val="36"/>
          <w:szCs w:val="36"/>
          <w:rtl/>
        </w:rPr>
        <w:t>יום הפ</w:t>
      </w:r>
      <w:r w:rsidRPr="00072652">
        <w:rPr>
          <w:rStyle w:val="Bodytext6Spacing0pt"/>
          <w:sz w:val="36"/>
          <w:szCs w:val="36"/>
          <w:shd w:val="clear" w:color="auto" w:fill="80FFFF"/>
          <w:rtl/>
        </w:rPr>
        <w:t>ר</w:t>
      </w:r>
      <w:r w:rsidRPr="00072652">
        <w:rPr>
          <w:rStyle w:val="Bodytext6Spacing0pt"/>
          <w:sz w:val="36"/>
          <w:szCs w:val="36"/>
          <w:rtl/>
        </w:rPr>
        <w:t xml:space="preserve">אקטיים. </w:t>
      </w:r>
      <w:r w:rsidRPr="00072652">
        <w:rPr>
          <w:rStyle w:val="Bodytext6Spacing0pt"/>
          <w:sz w:val="36"/>
          <w:szCs w:val="36"/>
          <w:shd w:val="clear" w:color="auto" w:fill="80FFFF"/>
          <w:rtl/>
        </w:rPr>
        <w:t>״</w:t>
      </w:r>
      <w:r w:rsidRPr="00072652">
        <w:rPr>
          <w:rStyle w:val="Bodytext6Spacing0pt"/>
          <w:sz w:val="36"/>
          <w:szCs w:val="36"/>
          <w:rtl/>
        </w:rPr>
        <w:t xml:space="preserve">אני דומה לאבא בהתלהבות שלי, אך אני ציני ממנו. הציניות היא כלי אך לא תכונת אופי. היא כלי </w:t>
      </w:r>
      <w:r w:rsidRPr="00072652">
        <w:rPr>
          <w:rStyle w:val="Bodytext6Spacing0pt"/>
          <w:sz w:val="36"/>
          <w:szCs w:val="36"/>
          <w:shd w:val="clear" w:color="auto" w:fill="80FFFF"/>
          <w:rtl/>
        </w:rPr>
        <w:t>ר</w:t>
      </w:r>
      <w:r w:rsidRPr="00072652">
        <w:rPr>
          <w:rStyle w:val="Bodytext6Spacing0pt"/>
          <w:sz w:val="36"/>
          <w:szCs w:val="36"/>
          <w:rtl/>
        </w:rPr>
        <w:t>יטו</w:t>
      </w:r>
      <w:r w:rsidR="00742793">
        <w:rPr>
          <w:rStyle w:val="Bodytext6Spacing0pt"/>
          <w:rFonts w:hint="cs"/>
          <w:sz w:val="36"/>
          <w:szCs w:val="36"/>
          <w:rtl/>
        </w:rPr>
        <w:t>ר</w:t>
      </w:r>
      <w:r w:rsidRPr="00072652">
        <w:rPr>
          <w:rStyle w:val="Bodytext6Spacing0pt"/>
          <w:sz w:val="36"/>
          <w:szCs w:val="36"/>
          <w:rtl/>
        </w:rPr>
        <w:t>י להתבטאות</w:t>
      </w:r>
      <w:r w:rsidRPr="00072652">
        <w:rPr>
          <w:rStyle w:val="Bodytext6Spacing0pt"/>
          <w:sz w:val="36"/>
          <w:szCs w:val="36"/>
          <w:shd w:val="clear" w:color="auto" w:fill="80FFFF"/>
          <w:rtl/>
        </w:rPr>
        <w:t>״.</w:t>
      </w:r>
      <w:r w:rsidRPr="00072652">
        <w:rPr>
          <w:rStyle w:val="Bodytext6Spacing0pt"/>
          <w:sz w:val="36"/>
          <w:szCs w:val="36"/>
          <w:rtl/>
        </w:rPr>
        <w:t xml:space="preserve"> אילו היה אלדד מנסח משפט זה אולי במקום התיבה </w:t>
      </w:r>
      <w:r w:rsidRPr="00072652">
        <w:rPr>
          <w:rStyle w:val="Bodytext6Spacing0pt"/>
          <w:sz w:val="36"/>
          <w:szCs w:val="36"/>
          <w:shd w:val="clear" w:color="auto" w:fill="80FFFF"/>
          <w:rtl/>
        </w:rPr>
        <w:t>״</w:t>
      </w:r>
      <w:r w:rsidRPr="00072652">
        <w:rPr>
          <w:rStyle w:val="Bodytext6Spacing0pt"/>
          <w:sz w:val="36"/>
          <w:szCs w:val="36"/>
          <w:rtl/>
        </w:rPr>
        <w:t>ציני</w:t>
      </w:r>
      <w:r w:rsidRPr="00072652">
        <w:rPr>
          <w:rStyle w:val="Bodytext6Spacing0pt"/>
          <w:sz w:val="36"/>
          <w:szCs w:val="36"/>
          <w:shd w:val="clear" w:color="auto" w:fill="80FFFF"/>
          <w:rtl/>
        </w:rPr>
        <w:t>״</w:t>
      </w:r>
      <w:r w:rsidRPr="00072652">
        <w:rPr>
          <w:rStyle w:val="Bodytext6Spacing0pt"/>
          <w:sz w:val="36"/>
          <w:szCs w:val="36"/>
          <w:rtl/>
        </w:rPr>
        <w:t xml:space="preserve"> היה מבכר לומר</w:t>
      </w:r>
      <w:r w:rsidRPr="00072652">
        <w:rPr>
          <w:rStyle w:val="Bodytext6Spacing0pt"/>
          <w:sz w:val="36"/>
          <w:szCs w:val="36"/>
          <w:shd w:val="clear" w:color="auto" w:fill="80FFFF"/>
          <w:rtl/>
        </w:rPr>
        <w:t xml:space="preserve"> ״</w:t>
      </w:r>
      <w:r w:rsidRPr="00072652">
        <w:rPr>
          <w:rStyle w:val="Bodytext6Spacing0pt"/>
          <w:sz w:val="36"/>
          <w:szCs w:val="36"/>
          <w:rtl/>
        </w:rPr>
        <w:t>הומור</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ואולי נתכוון אריה לאותו דבר עצמו. </w:t>
      </w:r>
      <w:r w:rsidRPr="00072652">
        <w:rPr>
          <w:rStyle w:val="Bodytext6Spacing0pt"/>
          <w:sz w:val="36"/>
          <w:szCs w:val="36"/>
          <w:shd w:val="clear" w:color="auto" w:fill="80FFFF"/>
          <w:rtl/>
        </w:rPr>
        <w:t>״</w:t>
      </w:r>
      <w:r w:rsidRPr="00072652">
        <w:rPr>
          <w:rStyle w:val="Bodytext6Spacing0pt"/>
          <w:sz w:val="36"/>
          <w:szCs w:val="36"/>
          <w:rtl/>
        </w:rPr>
        <w:t>אבא חי באידיאולוגיה, הוא לא יודע לעשות</w:t>
      </w:r>
      <w:r w:rsidRPr="00072652">
        <w:rPr>
          <w:rStyle w:val="Bodytext6Spacing0pt"/>
          <w:sz w:val="36"/>
          <w:szCs w:val="36"/>
          <w:shd w:val="clear" w:color="auto" w:fill="80FFFF"/>
          <w:rtl/>
        </w:rPr>
        <w:t xml:space="preserve"> </w:t>
      </w:r>
      <w:r w:rsidRPr="00072652">
        <w:rPr>
          <w:rStyle w:val="Bodytext6Spacing0pt"/>
          <w:sz w:val="36"/>
          <w:szCs w:val="36"/>
          <w:rtl/>
        </w:rPr>
        <w:t>מניפולציה על אנשים על מנת להשיג משהו לעצמו. בניגוד לאבא שמרבה לקרוא עיתונים, אני קורא בעיקר ספרות יפה</w:t>
      </w:r>
      <w:r w:rsidRPr="00072652">
        <w:rPr>
          <w:rStyle w:val="Bodytext6Spacing0pt"/>
          <w:sz w:val="36"/>
          <w:szCs w:val="36"/>
          <w:shd w:val="clear" w:color="auto" w:fill="80FFFF"/>
          <w:rtl/>
        </w:rPr>
        <w:t>״</w:t>
      </w:r>
      <w:r w:rsidRPr="00072652">
        <w:rPr>
          <w:rStyle w:val="Bodytext6Spacing0pt"/>
          <w:sz w:val="36"/>
          <w:szCs w:val="36"/>
          <w:rtl/>
        </w:rPr>
        <w:t>.</w:t>
      </w:r>
      <w:r w:rsidR="00742793">
        <w:rPr>
          <w:rStyle w:val="Bodytext6Spacing0pt"/>
          <w:rFonts w:hint="cs"/>
          <w:sz w:val="36"/>
          <w:szCs w:val="36"/>
          <w:shd w:val="clear" w:color="auto" w:fill="80FFFF"/>
          <w:vertAlign w:val="superscript"/>
          <w:rtl/>
        </w:rPr>
        <w:t>7</w:t>
      </w:r>
      <w:r w:rsidRPr="00072652">
        <w:rPr>
          <w:rStyle w:val="Bodytext6Spacing0pt"/>
          <w:sz w:val="36"/>
          <w:szCs w:val="36"/>
          <w:rtl/>
        </w:rPr>
        <w:t xml:space="preserve"> כיצד ימצא אלדד בספרות יפה את הגירוי היו</w:t>
      </w:r>
      <w:r w:rsidRPr="00072652">
        <w:rPr>
          <w:rStyle w:val="Bodytext6Spacing0pt"/>
          <w:sz w:val="36"/>
          <w:szCs w:val="36"/>
          <w:shd w:val="clear" w:color="auto" w:fill="80FFFF"/>
          <w:rtl/>
        </w:rPr>
        <w:t>ם־</w:t>
      </w:r>
      <w:r w:rsidRPr="00072652">
        <w:rPr>
          <w:rStyle w:val="Bodytext6Spacing0pt"/>
          <w:sz w:val="36"/>
          <w:szCs w:val="36"/>
          <w:rtl/>
        </w:rPr>
        <w:t xml:space="preserve">יומי, שהוא סם חייו, ולא יקרא את דברי היריב הפוליטי ובהזדמנות הראשונה יקום עליהם לסתרם או להפריכם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כפי שהוא כותב ביומנ</w:t>
      </w:r>
      <w:r w:rsidRPr="00072652">
        <w:rPr>
          <w:rStyle w:val="Bodytext6Spacing0pt"/>
          <w:sz w:val="36"/>
          <w:szCs w:val="36"/>
          <w:shd w:val="clear" w:color="auto" w:fill="80FFFF"/>
          <w:rtl/>
        </w:rPr>
        <w:t>ו:</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ודווקא כתבות עוינו</w:t>
      </w:r>
      <w:r w:rsidRPr="00072652">
        <w:rPr>
          <w:rStyle w:val="Bodytext6Spacing0pt"/>
          <w:sz w:val="36"/>
          <w:szCs w:val="36"/>
          <w:shd w:val="clear" w:color="auto" w:fill="80FFFF"/>
          <w:rtl/>
        </w:rPr>
        <w:t>ת(</w:t>
      </w:r>
      <w:r w:rsidRPr="00072652">
        <w:rPr>
          <w:rStyle w:val="Bodytext6Spacing0pt"/>
          <w:sz w:val="36"/>
          <w:szCs w:val="36"/>
          <w:rtl/>
        </w:rPr>
        <w:t>ואש״פיות). תמיד אהבתי לקרוא כתבי יריבים. טעם אינטלקטואל</w:t>
      </w:r>
      <w:r w:rsidRPr="00072652">
        <w:rPr>
          <w:rStyle w:val="Bodytext6Spacing0pt"/>
          <w:sz w:val="36"/>
          <w:szCs w:val="36"/>
          <w:shd w:val="clear" w:color="auto" w:fill="80FFFF"/>
          <w:rtl/>
        </w:rPr>
        <w:t>י:</w:t>
      </w:r>
      <w:r w:rsidRPr="00072652">
        <w:rPr>
          <w:rStyle w:val="Bodytext6Spacing0pt"/>
          <w:sz w:val="36"/>
          <w:szCs w:val="36"/>
          <w:rtl/>
        </w:rPr>
        <w:t xml:space="preserve"> לשם קונט</w:t>
      </w:r>
      <w:r w:rsidRPr="00072652">
        <w:rPr>
          <w:rStyle w:val="Bodytext6Spacing0pt"/>
          <w:sz w:val="36"/>
          <w:szCs w:val="36"/>
          <w:shd w:val="clear" w:color="auto" w:fill="80FFFF"/>
          <w:rtl/>
        </w:rPr>
        <w:t>ר</w:t>
      </w:r>
      <w:r w:rsidRPr="00072652">
        <w:rPr>
          <w:rStyle w:val="Bodytext6Spacing0pt"/>
          <w:sz w:val="36"/>
          <w:szCs w:val="36"/>
          <w:rtl/>
        </w:rPr>
        <w:t>ולה על דיעותי</w:t>
      </w:r>
      <w:r w:rsidRPr="00072652">
        <w:rPr>
          <w:rStyle w:val="Bodytext6Spacing0pt"/>
          <w:sz w:val="36"/>
          <w:szCs w:val="36"/>
          <w:shd w:val="clear" w:color="auto" w:fill="80FFFF"/>
          <w:rtl/>
        </w:rPr>
        <w:t>״.</w:t>
      </w:r>
      <w:r w:rsidR="00742793">
        <w:rPr>
          <w:rStyle w:val="Bodytext6Spacing0pt"/>
          <w:rFonts w:hint="cs"/>
          <w:sz w:val="36"/>
          <w:szCs w:val="36"/>
          <w:rtl/>
        </w:rPr>
        <w:t xml:space="preserve">(8) </w:t>
      </w:r>
      <w:r w:rsidRPr="00072652">
        <w:rPr>
          <w:rStyle w:val="Bodytext6Spacing0pt"/>
          <w:sz w:val="36"/>
          <w:szCs w:val="36"/>
          <w:rtl/>
        </w:rPr>
        <w:t>בנעורי אהבתי את קוהלת</w:t>
      </w:r>
      <w:r w:rsidRPr="00072652">
        <w:rPr>
          <w:rStyle w:val="Bodytext6Spacing0pt"/>
          <w:sz w:val="36"/>
          <w:szCs w:val="36"/>
          <w:shd w:val="clear" w:color="auto" w:fill="80FFFF"/>
          <w:rtl/>
        </w:rPr>
        <w:t>,</w:t>
      </w:r>
      <w:r w:rsidRPr="00072652">
        <w:rPr>
          <w:rStyle w:val="Bodytext6Spacing0pt"/>
          <w:sz w:val="36"/>
          <w:szCs w:val="36"/>
          <w:rtl/>
        </w:rPr>
        <w:t xml:space="preserve"> בזקנתי את שיר</w:t>
      </w:r>
      <w:r w:rsidRPr="00072652">
        <w:rPr>
          <w:rStyle w:val="Bodytext6Spacing0pt"/>
          <w:sz w:val="36"/>
          <w:szCs w:val="36"/>
          <w:shd w:val="clear" w:color="auto" w:fill="80FFFF"/>
          <w:rtl/>
        </w:rPr>
        <w:t>־</w:t>
      </w:r>
      <w:r w:rsidRPr="00072652">
        <w:rPr>
          <w:rStyle w:val="Bodytext6Spacing0pt"/>
          <w:sz w:val="36"/>
          <w:szCs w:val="36"/>
          <w:rtl/>
        </w:rPr>
        <w:t>השי</w:t>
      </w:r>
      <w:r w:rsidRPr="00072652">
        <w:rPr>
          <w:rStyle w:val="Bodytext6Spacing0pt"/>
          <w:sz w:val="36"/>
          <w:szCs w:val="36"/>
          <w:shd w:val="clear" w:color="auto" w:fill="80FFFF"/>
          <w:rtl/>
        </w:rPr>
        <w:t>ר</w:t>
      </w:r>
      <w:r w:rsidRPr="00072652">
        <w:rPr>
          <w:rStyle w:val="Bodytext6Spacing0pt"/>
          <w:sz w:val="36"/>
          <w:szCs w:val="36"/>
          <w:rtl/>
        </w:rPr>
        <w:t>ים. אבל כל חיי אני מודע לקוהלת. אין בי</w:t>
      </w:r>
      <w:r w:rsidRPr="00072652">
        <w:rPr>
          <w:rStyle w:val="Bodytext6Spacing0pt"/>
          <w:sz w:val="36"/>
          <w:szCs w:val="36"/>
          <w:shd w:val="clear" w:color="auto" w:fill="80FFFF"/>
          <w:rtl/>
        </w:rPr>
        <w:t xml:space="preserve"> </w:t>
      </w:r>
      <w:r w:rsidRPr="00072652">
        <w:rPr>
          <w:rStyle w:val="Bodytext6Spacing0pt"/>
          <w:sz w:val="36"/>
          <w:szCs w:val="36"/>
          <w:rtl/>
        </w:rPr>
        <w:t xml:space="preserve">שום פחד מפני המוות, אני פוחד רק מייסורים. אני מצויד בפילוסופיה אינטלקטואלית ואני חושב שהמוות זה הדבר היותר מופלא בטבע. המוות הוא הנותן את הטעם לחיים </w:t>
      </w:r>
      <w:r w:rsidRPr="00072652">
        <w:rPr>
          <w:rStyle w:val="Bodytext6Spacing0pt"/>
          <w:sz w:val="36"/>
          <w:szCs w:val="36"/>
          <w:shd w:val="clear" w:color="auto" w:fill="80FFFF"/>
          <w:rtl/>
        </w:rPr>
        <w:t>-</w:t>
      </w:r>
      <w:r w:rsidRPr="00072652">
        <w:rPr>
          <w:rStyle w:val="Bodytext6Spacing0pt"/>
          <w:sz w:val="36"/>
          <w:szCs w:val="36"/>
          <w:rtl/>
        </w:rPr>
        <w:t xml:space="preserve"> לא הייתי יכול ליהנות מהחיים כמות שהם מבלי ידיעת המוות.</w:t>
      </w:r>
    </w:p>
    <w:p w:rsidR="006C565E" w:rsidRPr="00072652" w:rsidRDefault="00856756" w:rsidP="003C6E29">
      <w:pPr>
        <w:pStyle w:val="Bodytext61"/>
        <w:shd w:val="clear" w:color="auto" w:fill="auto"/>
        <w:spacing w:before="0" w:after="122" w:line="348" w:lineRule="exact"/>
        <w:ind w:left="40" w:right="20" w:firstLine="360"/>
        <w:rPr>
          <w:sz w:val="36"/>
          <w:szCs w:val="36"/>
          <w:rtl/>
        </w:rPr>
      </w:pPr>
      <w:r w:rsidRPr="00072652">
        <w:rPr>
          <w:rStyle w:val="Bodytext6Spacing0pt"/>
          <w:sz w:val="36"/>
          <w:szCs w:val="36"/>
          <w:rtl/>
        </w:rPr>
        <w:t>אהבת החיים שלי אינה סיבה לשנאת המוות</w:t>
      </w:r>
      <w:r w:rsidRPr="00072652">
        <w:rPr>
          <w:rStyle w:val="Bodytext6Spacing0pt"/>
          <w:sz w:val="36"/>
          <w:szCs w:val="36"/>
          <w:shd w:val="clear" w:color="auto" w:fill="80FFFF"/>
          <w:rtl/>
        </w:rPr>
        <w:t>.</w:t>
      </w:r>
      <w:r w:rsidRPr="00072652">
        <w:rPr>
          <w:rStyle w:val="Bodytext6Spacing0pt"/>
          <w:sz w:val="36"/>
          <w:szCs w:val="36"/>
          <w:rtl/>
        </w:rPr>
        <w:t xml:space="preserve"> כן, לדעת את המוות ולחיות במלאות. מעציב אותי, שמפאת גילי איני יכול כבר ליהנות מהרבה דברים שנהניתי מהם לפני שנים </w:t>
      </w:r>
      <w:r w:rsidRPr="00072652">
        <w:rPr>
          <w:rStyle w:val="Bodytext6Spacing0pt"/>
          <w:sz w:val="36"/>
          <w:szCs w:val="36"/>
          <w:shd w:val="clear" w:color="auto" w:fill="80FFFF"/>
          <w:rtl/>
        </w:rPr>
        <w:t>-</w:t>
      </w:r>
      <w:r w:rsidRPr="00072652">
        <w:rPr>
          <w:rStyle w:val="Bodytext6Spacing0pt"/>
          <w:sz w:val="36"/>
          <w:szCs w:val="36"/>
          <w:rtl/>
        </w:rPr>
        <w:t xml:space="preserve"> זה מה שקשור לצד האישי שלי. מבחינה לאומית, איני פוסק מלומר </w:t>
      </w:r>
      <w:r w:rsidRPr="00072652">
        <w:rPr>
          <w:rStyle w:val="Bodytext6Spacing0pt"/>
          <w:sz w:val="36"/>
          <w:szCs w:val="36"/>
          <w:shd w:val="clear" w:color="auto" w:fill="80FFFF"/>
          <w:rtl/>
        </w:rPr>
        <w:t>׳</w:t>
      </w:r>
      <w:r w:rsidRPr="00072652">
        <w:rPr>
          <w:rStyle w:val="Bodytext6Spacing0pt"/>
          <w:sz w:val="36"/>
          <w:szCs w:val="36"/>
          <w:rtl/>
        </w:rPr>
        <w:t>ויהי בבוקר והנה לאה</w:t>
      </w:r>
      <w:r w:rsidR="00742793">
        <w:rPr>
          <w:rStyle w:val="Bodytext6Spacing0pt"/>
          <w:rFonts w:hint="cs"/>
          <w:sz w:val="36"/>
          <w:szCs w:val="36"/>
          <w:rtl/>
        </w:rPr>
        <w:t>'</w:t>
      </w:r>
      <w:r w:rsidRPr="00072652">
        <w:rPr>
          <w:rStyle w:val="Bodytext6Spacing0pt"/>
          <w:sz w:val="36"/>
          <w:szCs w:val="36"/>
          <w:rtl/>
        </w:rPr>
        <w:t xml:space="preserve"> ואני מבקש תמיד, גם את עצמי, להביט בחצי הכוס המלאה, שכן כשאני פותח את העיתונים מלפני עשרים ושלושים שנה אני מוצא שאין חדש תחת השמש, ואולי גם בזה יש קצת משום נחמה... בנוסף לכך, כשאני אינני מצליח, אני מטיל א</w:t>
      </w:r>
      <w:r w:rsidR="00742793">
        <w:rPr>
          <w:rStyle w:val="Bodytext6Spacing0pt"/>
          <w:rFonts w:hint="cs"/>
          <w:sz w:val="36"/>
          <w:szCs w:val="36"/>
          <w:rtl/>
        </w:rPr>
        <w:t>ת</w:t>
      </w:r>
      <w:r w:rsidRPr="00072652">
        <w:rPr>
          <w:rStyle w:val="Bodytext6Spacing0pt"/>
          <w:sz w:val="36"/>
          <w:szCs w:val="36"/>
          <w:rtl/>
        </w:rPr>
        <w:t xml:space="preserve"> האשמה על אלוהים, אולם כאשר הוא אינו מצליח, על מי הוא מטיל את האשמה </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line="270" w:lineRule="exact"/>
        <w:ind w:left="40" w:firstLine="360"/>
        <w:rPr>
          <w:sz w:val="36"/>
          <w:szCs w:val="36"/>
          <w:rtl/>
        </w:rPr>
        <w:sectPr w:rsidR="006C565E" w:rsidRPr="00072652" w:rsidSect="003D7C5E">
          <w:footerReference w:type="even" r:id="rId80"/>
          <w:footerReference w:type="default" r:id="rId81"/>
          <w:pgSz w:w="11909" w:h="16834"/>
          <w:pgMar w:top="1135" w:right="850" w:bottom="1135" w:left="1700" w:header="0" w:footer="3" w:gutter="0"/>
          <w:pgNumType w:start="399"/>
          <w:cols w:space="720"/>
          <w:noEndnote/>
          <w:docGrid w:linePitch="360"/>
        </w:sectPr>
      </w:pPr>
      <w:r w:rsidRPr="00072652">
        <w:rPr>
          <w:rStyle w:val="Bodytext6Spacing0pt"/>
          <w:sz w:val="36"/>
          <w:szCs w:val="36"/>
          <w:shd w:val="clear" w:color="auto" w:fill="80FFFF"/>
          <w:rtl/>
        </w:rPr>
        <w:t>״׳</w:t>
      </w:r>
      <w:r w:rsidRPr="00072652">
        <w:rPr>
          <w:rStyle w:val="Bodytext6Spacing0pt"/>
          <w:sz w:val="36"/>
          <w:szCs w:val="36"/>
          <w:rtl/>
        </w:rPr>
        <w:t xml:space="preserve">ויתעצב אל לבו׳ </w:t>
      </w:r>
      <w:r w:rsidRPr="00072652">
        <w:rPr>
          <w:rStyle w:val="Bodytext6Spacing0pt"/>
          <w:sz w:val="36"/>
          <w:szCs w:val="36"/>
          <w:shd w:val="clear" w:color="auto" w:fill="80FFFF"/>
          <w:rtl/>
        </w:rPr>
        <w:t>-</w:t>
      </w:r>
      <w:r w:rsidRPr="00072652">
        <w:rPr>
          <w:rStyle w:val="Bodytext6Spacing0pt"/>
          <w:sz w:val="36"/>
          <w:szCs w:val="36"/>
          <w:rtl/>
        </w:rPr>
        <w:t xml:space="preserve"> ביטוי קיומי חודר לעומק, כי לאלוהים בורא העולם אין את מי להאשים...</w:t>
      </w:r>
      <w:r w:rsidRPr="00072652">
        <w:rPr>
          <w:sz w:val="36"/>
          <w:szCs w:val="36"/>
          <w:rtl/>
        </w:rPr>
        <w:br w:type="page"/>
      </w:r>
    </w:p>
    <w:p w:rsidR="006C565E" w:rsidRPr="00072652" w:rsidRDefault="00856756" w:rsidP="003C6E29">
      <w:pPr>
        <w:pStyle w:val="Bodytext61"/>
        <w:shd w:val="clear" w:color="auto" w:fill="auto"/>
        <w:spacing w:before="0" w:after="65" w:line="354" w:lineRule="exact"/>
        <w:ind w:left="20" w:right="20" w:firstLine="0"/>
        <w:rPr>
          <w:sz w:val="36"/>
          <w:szCs w:val="36"/>
          <w:rtl/>
        </w:rPr>
      </w:pPr>
      <w:r w:rsidRPr="00072652">
        <w:rPr>
          <w:rStyle w:val="Bodytext6Spacing0pt"/>
          <w:sz w:val="36"/>
          <w:szCs w:val="36"/>
          <w:rtl/>
        </w:rPr>
        <w:lastRenderedPageBreak/>
        <w:t xml:space="preserve">אבל מדוע כתוב </w:t>
      </w:r>
      <w:r w:rsidRPr="00072652">
        <w:rPr>
          <w:rStyle w:val="Bodytext6Spacing0pt"/>
          <w:sz w:val="36"/>
          <w:szCs w:val="36"/>
          <w:shd w:val="clear" w:color="auto" w:fill="80FFFF"/>
          <w:rtl/>
        </w:rPr>
        <w:t>׳</w:t>
      </w:r>
      <w:r w:rsidRPr="00072652">
        <w:rPr>
          <w:rStyle w:val="Bodytext6Spacing0pt"/>
          <w:sz w:val="36"/>
          <w:szCs w:val="36"/>
          <w:rtl/>
        </w:rPr>
        <w:t>אל לבו</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על כך יש מדרש. </w:t>
      </w:r>
      <w:r w:rsidRPr="00072652">
        <w:rPr>
          <w:rStyle w:val="Bodytext6Spacing0pt"/>
          <w:sz w:val="36"/>
          <w:szCs w:val="36"/>
          <w:shd w:val="clear" w:color="auto" w:fill="80FFFF"/>
          <w:rtl/>
        </w:rPr>
        <w:t>׳</w:t>
      </w:r>
      <w:r w:rsidRPr="00072652">
        <w:rPr>
          <w:rStyle w:val="Bodytext6Spacing0pt"/>
          <w:sz w:val="36"/>
          <w:szCs w:val="36"/>
          <w:rtl/>
        </w:rPr>
        <w:t>ויאמר אלהים נעשה אדם</w:t>
      </w:r>
      <w:r w:rsidRPr="00072652">
        <w:rPr>
          <w:rStyle w:val="Bodytext6Spacing0pt"/>
          <w:sz w:val="36"/>
          <w:szCs w:val="36"/>
          <w:shd w:val="clear" w:color="auto" w:fill="80FFFF"/>
          <w:rtl/>
        </w:rPr>
        <w:t>׳.</w:t>
      </w:r>
      <w:r w:rsidRPr="00072652">
        <w:rPr>
          <w:rStyle w:val="Bodytext6Spacing0pt"/>
          <w:sz w:val="36"/>
          <w:szCs w:val="36"/>
          <w:rtl/>
        </w:rPr>
        <w:t xml:space="preserve"> במי נמל</w:t>
      </w:r>
      <w:r w:rsidRPr="00072652">
        <w:rPr>
          <w:rStyle w:val="Bodytext6Spacing0pt"/>
          <w:sz w:val="36"/>
          <w:szCs w:val="36"/>
          <w:shd w:val="clear" w:color="auto" w:fill="80FFFF"/>
          <w:rtl/>
        </w:rPr>
        <w:t>ך?</w:t>
      </w:r>
      <w:r w:rsidRPr="00072652">
        <w:rPr>
          <w:rStyle w:val="Bodytext6Spacing0pt"/>
          <w:sz w:val="36"/>
          <w:szCs w:val="36"/>
          <w:rtl/>
        </w:rPr>
        <w:t xml:space="preserve"> אמר ר׳ אמי: בלבו נמלך, ר׳ חנינא אמ</w:t>
      </w:r>
      <w:r w:rsidRPr="00072652">
        <w:rPr>
          <w:rStyle w:val="Bodytext6Spacing0pt"/>
          <w:sz w:val="36"/>
          <w:szCs w:val="36"/>
          <w:shd w:val="clear" w:color="auto" w:fill="80FFFF"/>
          <w:rtl/>
        </w:rPr>
        <w:t>ר:</w:t>
      </w:r>
      <w:r w:rsidRPr="00072652">
        <w:rPr>
          <w:rStyle w:val="Bodytext6Spacing0pt"/>
          <w:sz w:val="36"/>
          <w:szCs w:val="36"/>
          <w:rtl/>
        </w:rPr>
        <w:t xml:space="preserve"> במלאכי השרת נמלך, והפרשנות שלי הי</w:t>
      </w:r>
      <w:r w:rsidRPr="00072652">
        <w:rPr>
          <w:rStyle w:val="Bodytext6Spacing0pt"/>
          <w:sz w:val="36"/>
          <w:szCs w:val="36"/>
          <w:shd w:val="clear" w:color="auto" w:fill="80FFFF"/>
          <w:rtl/>
        </w:rPr>
        <w:t>א:</w:t>
      </w:r>
      <w:r w:rsidRPr="00072652">
        <w:rPr>
          <w:rStyle w:val="Bodytext6Spacing0pt"/>
          <w:sz w:val="36"/>
          <w:szCs w:val="36"/>
          <w:rtl/>
        </w:rPr>
        <w:t xml:space="preserve"> שאלוהים בא בטענות אל לבו למה יעץ לו לברוא את האדם...</w:t>
      </w:r>
    </w:p>
    <w:p w:rsidR="006C565E" w:rsidRPr="00072652" w:rsidRDefault="00856756" w:rsidP="003C6E29">
      <w:pPr>
        <w:pStyle w:val="Bodytext61"/>
        <w:shd w:val="clear" w:color="auto" w:fill="auto"/>
        <w:spacing w:before="0" w:after="65" w:line="348" w:lineRule="exact"/>
        <w:ind w:left="20" w:right="20" w:firstLine="380"/>
        <w:rPr>
          <w:sz w:val="36"/>
          <w:szCs w:val="36"/>
          <w:rtl/>
        </w:rPr>
      </w:pPr>
      <w:r w:rsidRPr="00072652">
        <w:rPr>
          <w:rStyle w:val="Bodytext6Spacing0pt"/>
          <w:sz w:val="36"/>
          <w:szCs w:val="36"/>
          <w:shd w:val="clear" w:color="auto" w:fill="80FFFF"/>
          <w:rtl/>
        </w:rPr>
        <w:t>׳׳</w:t>
      </w:r>
      <w:r w:rsidRPr="00072652">
        <w:rPr>
          <w:rStyle w:val="Bodytext6Spacing0pt"/>
          <w:sz w:val="36"/>
          <w:szCs w:val="36"/>
          <w:rtl/>
        </w:rPr>
        <w:t>ז</w:t>
      </w:r>
      <w:r w:rsidRPr="00072652">
        <w:rPr>
          <w:rStyle w:val="Bodytext6Spacing0pt"/>
          <w:sz w:val="36"/>
          <w:szCs w:val="36"/>
          <w:shd w:val="clear" w:color="auto" w:fill="80FFFF"/>
          <w:rtl/>
        </w:rPr>
        <w:t>ה</w:t>
      </w:r>
      <w:r w:rsidRPr="00072652">
        <w:rPr>
          <w:rStyle w:val="Bodytext6Spacing0pt"/>
          <w:sz w:val="36"/>
          <w:szCs w:val="36"/>
          <w:rtl/>
        </w:rPr>
        <w:t xml:space="preserve"> מביא אותי לתגובה על האמונה הרווחת בגץ-עדן ובגהינום. תחילת דברי בבדיח</w:t>
      </w:r>
      <w:r w:rsidRPr="00072652">
        <w:rPr>
          <w:rStyle w:val="Bodytext6Spacing0pt"/>
          <w:sz w:val="36"/>
          <w:szCs w:val="36"/>
          <w:shd w:val="clear" w:color="auto" w:fill="80FFFF"/>
          <w:rtl/>
        </w:rPr>
        <w:t>ה:</w:t>
      </w:r>
      <w:r w:rsidRPr="00072652">
        <w:rPr>
          <w:rStyle w:val="Bodytext6Spacing0pt"/>
          <w:sz w:val="36"/>
          <w:szCs w:val="36"/>
          <w:rtl/>
        </w:rPr>
        <w:t xml:space="preserve"> בשמים</w:t>
      </w:r>
      <w:r w:rsidRPr="00072652">
        <w:rPr>
          <w:rStyle w:val="Bodytext6Spacing0pt"/>
          <w:sz w:val="36"/>
          <w:szCs w:val="36"/>
          <w:shd w:val="clear" w:color="auto" w:fill="80FFFF"/>
          <w:rtl/>
        </w:rPr>
        <w:t xml:space="preserve"> </w:t>
      </w:r>
      <w:r w:rsidRPr="00072652">
        <w:rPr>
          <w:rStyle w:val="Bodytext6Spacing0pt"/>
          <w:sz w:val="36"/>
          <w:szCs w:val="36"/>
          <w:rtl/>
        </w:rPr>
        <w:t xml:space="preserve">נפגשו צדיק ורשע. הצדיק היה רזה, עצם יבשה, בעוד שהרשע היה שמן ושמח. שאל הצדיק את הרשע, </w:t>
      </w:r>
      <w:r w:rsidRPr="00072652">
        <w:rPr>
          <w:rStyle w:val="Bodytext6Spacing0pt"/>
          <w:sz w:val="36"/>
          <w:szCs w:val="36"/>
          <w:shd w:val="clear" w:color="auto" w:fill="80FFFF"/>
          <w:rtl/>
        </w:rPr>
        <w:t>׳</w:t>
      </w:r>
      <w:r w:rsidRPr="00072652">
        <w:rPr>
          <w:rStyle w:val="Bodytext6Spacing0pt"/>
          <w:sz w:val="36"/>
          <w:szCs w:val="36"/>
          <w:rtl/>
        </w:rPr>
        <w:t xml:space="preserve">אתה בגהינום וכה שמן, הכיצד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ענה לו הרש</w:t>
      </w:r>
      <w:r w:rsidRPr="00072652">
        <w:rPr>
          <w:rStyle w:val="Bodytext6Spacing0pt"/>
          <w:sz w:val="36"/>
          <w:szCs w:val="36"/>
          <w:shd w:val="clear" w:color="auto" w:fill="80FFFF"/>
          <w:rtl/>
        </w:rPr>
        <w:t>ע:</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נ</w:t>
      </w:r>
      <w:r w:rsidRPr="00072652">
        <w:rPr>
          <w:rStyle w:val="Bodytext6Spacing0pt"/>
          <w:sz w:val="36"/>
          <w:szCs w:val="36"/>
          <w:shd w:val="clear" w:color="auto" w:fill="80FFFF"/>
          <w:rtl/>
        </w:rPr>
        <w:t>כ</w:t>
      </w:r>
      <w:r w:rsidRPr="00072652">
        <w:rPr>
          <w:rStyle w:val="Bodytext6Spacing0pt"/>
          <w:sz w:val="36"/>
          <w:szCs w:val="36"/>
          <w:rtl/>
        </w:rPr>
        <w:t>ון. כל היום מכי</w:t>
      </w:r>
      <w:r w:rsidR="00742793">
        <w:rPr>
          <w:rStyle w:val="Bodytext6Spacing0pt"/>
          <w:rFonts w:hint="cs"/>
          <w:sz w:val="36"/>
          <w:szCs w:val="36"/>
          <w:rtl/>
        </w:rPr>
        <w:t>ם</w:t>
      </w:r>
      <w:r w:rsidRPr="00072652">
        <w:rPr>
          <w:rStyle w:val="Bodytext6Spacing0pt"/>
          <w:sz w:val="36"/>
          <w:szCs w:val="36"/>
          <w:rtl/>
        </w:rPr>
        <w:t xml:space="preserve"> ומצליפים בנו אבל בלילה נותנים לנו לאכול. ולמה אתה </w:t>
      </w:r>
      <w:r w:rsidR="00742793">
        <w:rPr>
          <w:rStyle w:val="Bodytext6Spacing0pt"/>
          <w:rFonts w:hint="cs"/>
          <w:sz w:val="36"/>
          <w:szCs w:val="36"/>
          <w:rtl/>
        </w:rPr>
        <w:t>רז</w:t>
      </w:r>
      <w:r w:rsidRPr="00072652">
        <w:rPr>
          <w:rStyle w:val="Bodytext6Spacing0pt"/>
          <w:sz w:val="36"/>
          <w:szCs w:val="36"/>
          <w:rtl/>
        </w:rPr>
        <w:t>ה</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ענה לו הצדי</w:t>
      </w:r>
      <w:r w:rsidRPr="00072652">
        <w:rPr>
          <w:rStyle w:val="Bodytext6Spacing0pt"/>
          <w:sz w:val="36"/>
          <w:szCs w:val="36"/>
          <w:shd w:val="clear" w:color="auto" w:fill="80FFFF"/>
          <w:rtl/>
        </w:rPr>
        <w:t>ק:</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אומרים שבשביל צדיק אחד לא כדאי לבשל</w:t>
      </w:r>
      <w:r w:rsidRPr="00072652">
        <w:rPr>
          <w:rStyle w:val="Bodytext6Spacing0pt"/>
          <w:sz w:val="36"/>
          <w:szCs w:val="36"/>
          <w:shd w:val="clear" w:color="auto" w:fill="80FFFF"/>
          <w:rtl/>
        </w:rPr>
        <w:t>...׳</w:t>
      </w:r>
      <w:r w:rsidRPr="00072652">
        <w:rPr>
          <w:rStyle w:val="Bodytext6Spacing0pt"/>
          <w:sz w:val="36"/>
          <w:szCs w:val="36"/>
          <w:rtl/>
        </w:rPr>
        <w:t xml:space="preserve"> ובכן לא רק לפי הבדיחה הצדיקים מעטים. וכי למה נאמר, שהמשיח יבוא בדור שכולו חייב או כולו זכא</w:t>
      </w:r>
      <w:r w:rsidRPr="00072652">
        <w:rPr>
          <w:rStyle w:val="Bodytext6Spacing0pt"/>
          <w:sz w:val="36"/>
          <w:szCs w:val="36"/>
          <w:shd w:val="clear" w:color="auto" w:fill="80FFFF"/>
          <w:rtl/>
        </w:rPr>
        <w:t>י?</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האימרה הזאת היא פרדוכסלית</w:t>
      </w:r>
      <w:r w:rsidRPr="00072652">
        <w:rPr>
          <w:rStyle w:val="Bodytext6Spacing0pt"/>
          <w:sz w:val="36"/>
          <w:szCs w:val="36"/>
          <w:shd w:val="clear" w:color="auto" w:fill="80FFFF"/>
          <w:rtl/>
        </w:rPr>
        <w:t>,</w:t>
      </w:r>
      <w:r w:rsidRPr="00072652">
        <w:rPr>
          <w:rStyle w:val="Bodytext6Spacing0pt"/>
          <w:sz w:val="36"/>
          <w:szCs w:val="36"/>
          <w:rtl/>
        </w:rPr>
        <w:t xml:space="preserve"> בלתי אפשרית. כנראה שמישהו מהאמוראים לא רצה שהמשיח יבוא... יתר על כן, אימרה זו מביאה אותי לומר, שהרשע הוא הטבעי למצבו של האדם, בעוד שהצדיק זוהי התגברות, מעלה גבוהה. ועוד, מה קל יותר</w:t>
      </w:r>
      <w:r w:rsidRPr="00072652">
        <w:rPr>
          <w:rStyle w:val="Bodytext6Spacing0pt"/>
          <w:sz w:val="36"/>
          <w:szCs w:val="36"/>
          <w:shd w:val="clear" w:color="auto" w:fill="80FFFF"/>
          <w:rtl/>
        </w:rPr>
        <w:t>,</w:t>
      </w:r>
      <w:r w:rsidRPr="00072652">
        <w:rPr>
          <w:rStyle w:val="Bodytext6Spacing0pt"/>
          <w:sz w:val="36"/>
          <w:szCs w:val="36"/>
          <w:rtl/>
        </w:rPr>
        <w:t xml:space="preserve"> לרשע להיהפך לצדיק או לצדיק להיהפך לרשע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ובכן ישנם רק מעט צדיקים, ול</w:t>
      </w:r>
      <w:r w:rsidRPr="00072652">
        <w:rPr>
          <w:rStyle w:val="Bodytext6Spacing0pt"/>
          <w:sz w:val="36"/>
          <w:szCs w:val="36"/>
          <w:shd w:val="clear" w:color="auto" w:fill="80FFFF"/>
          <w:rtl/>
        </w:rPr>
        <w:t>כ</w:t>
      </w:r>
      <w:r w:rsidRPr="00072652">
        <w:rPr>
          <w:rStyle w:val="Bodytext6Spacing0pt"/>
          <w:sz w:val="36"/>
          <w:szCs w:val="36"/>
          <w:rtl/>
        </w:rPr>
        <w:t>ן להם קל יותר להיהפך לרשעים. המסקנה המתבקשת היא, שהצדיקים אשמים שהמשיח לא בא...</w:t>
      </w:r>
    </w:p>
    <w:p w:rsidR="006C565E" w:rsidRPr="00072652" w:rsidRDefault="00856756" w:rsidP="003C6E29">
      <w:pPr>
        <w:pStyle w:val="Bodytext61"/>
        <w:shd w:val="clear" w:color="auto" w:fill="auto"/>
        <w:spacing w:before="0" w:after="535" w:line="342" w:lineRule="exact"/>
        <w:ind w:left="20" w:right="20" w:firstLine="380"/>
        <w:rPr>
          <w:sz w:val="36"/>
          <w:szCs w:val="36"/>
          <w:rtl/>
        </w:rPr>
      </w:pPr>
      <w:r w:rsidRPr="00072652">
        <w:rPr>
          <w:rStyle w:val="Bodytext6Spacing0pt"/>
          <w:sz w:val="36"/>
          <w:szCs w:val="36"/>
          <w:shd w:val="clear" w:color="auto" w:fill="80FFFF"/>
          <w:rtl/>
        </w:rPr>
        <w:t>׳׳</w:t>
      </w:r>
      <w:r w:rsidRPr="00072652">
        <w:rPr>
          <w:rStyle w:val="Bodytext6Spacing0pt"/>
          <w:sz w:val="36"/>
          <w:szCs w:val="36"/>
          <w:rtl/>
        </w:rPr>
        <w:t>כשנתקבל אריה לפקולטה לרפואה סיפרתי על הדבר ל</w:t>
      </w:r>
      <w:r w:rsidRPr="00072652">
        <w:rPr>
          <w:rStyle w:val="Bodytext6Spacing0pt"/>
          <w:sz w:val="36"/>
          <w:szCs w:val="36"/>
          <w:shd w:val="clear" w:color="auto" w:fill="80FFFF"/>
          <w:rtl/>
        </w:rPr>
        <w:t>ר׳</w:t>
      </w:r>
      <w:r w:rsidRPr="00072652">
        <w:rPr>
          <w:rStyle w:val="Bodytext6Spacing0pt"/>
          <w:sz w:val="36"/>
          <w:szCs w:val="36"/>
          <w:rtl/>
        </w:rPr>
        <w:t xml:space="preserve"> אריה. ואז הוא פירש את הפסוק</w:t>
      </w:r>
      <w:r w:rsidRPr="00072652">
        <w:rPr>
          <w:rStyle w:val="Bodytext6Spacing0pt"/>
          <w:sz w:val="36"/>
          <w:szCs w:val="36"/>
          <w:shd w:val="clear" w:color="auto" w:fill="80FFFF"/>
          <w:rtl/>
        </w:rPr>
        <w:t xml:space="preserve"> ׳</w:t>
      </w:r>
      <w:r w:rsidRPr="00072652">
        <w:rPr>
          <w:rStyle w:val="Bodytext6Spacing0pt"/>
          <w:sz w:val="36"/>
          <w:szCs w:val="36"/>
          <w:rtl/>
        </w:rPr>
        <w:t>הטוב שברופאים לגהינום</w:t>
      </w:r>
      <w:r w:rsidRPr="00072652">
        <w:rPr>
          <w:rStyle w:val="Bodytext6Spacing0pt"/>
          <w:sz w:val="36"/>
          <w:szCs w:val="36"/>
          <w:shd w:val="clear" w:color="auto" w:fill="80FFFF"/>
          <w:rtl/>
        </w:rPr>
        <w:t>׳,</w:t>
      </w:r>
      <w:r w:rsidRPr="00072652">
        <w:rPr>
          <w:rStyle w:val="Bodytext6Spacing0pt"/>
          <w:sz w:val="36"/>
          <w:szCs w:val="36"/>
          <w:rtl/>
        </w:rPr>
        <w:t xml:space="preserve"> ששם בגהינום באמת צריכים רופא... וזה מזכיר לי את הרבי </w:t>
      </w:r>
      <w:r w:rsidRPr="00072652">
        <w:rPr>
          <w:rStyle w:val="Bodytext6Spacing0pt"/>
          <w:sz w:val="36"/>
          <w:szCs w:val="36"/>
          <w:shd w:val="clear" w:color="auto" w:fill="80FFFF"/>
          <w:rtl/>
        </w:rPr>
        <w:t>מ</w:t>
      </w:r>
      <w:r w:rsidRPr="00072652">
        <w:rPr>
          <w:rStyle w:val="Bodytext6Spacing0pt"/>
          <w:sz w:val="36"/>
          <w:szCs w:val="36"/>
          <w:rtl/>
        </w:rPr>
        <w:t>קוצק</w:t>
      </w:r>
      <w:r w:rsidRPr="00072652">
        <w:rPr>
          <w:rStyle w:val="Bodytext6Spacing0pt"/>
          <w:sz w:val="36"/>
          <w:szCs w:val="36"/>
          <w:shd w:val="clear" w:color="auto" w:fill="80FFFF"/>
          <w:rtl/>
        </w:rPr>
        <w:t xml:space="preserve">, </w:t>
      </w:r>
      <w:r w:rsidRPr="00072652">
        <w:rPr>
          <w:rStyle w:val="Bodytext6Spacing0pt"/>
          <w:sz w:val="36"/>
          <w:szCs w:val="36"/>
          <w:rtl/>
        </w:rPr>
        <w:t>שה</w:t>
      </w:r>
      <w:r w:rsidRPr="00072652">
        <w:rPr>
          <w:rStyle w:val="Bodytext6Spacing0pt"/>
          <w:sz w:val="36"/>
          <w:szCs w:val="36"/>
          <w:shd w:val="clear" w:color="auto" w:fill="80FFFF"/>
          <w:rtl/>
        </w:rPr>
        <w:t>ס</w:t>
      </w:r>
      <w:r w:rsidRPr="00072652">
        <w:rPr>
          <w:rStyle w:val="Bodytext6Spacing0pt"/>
          <w:sz w:val="36"/>
          <w:szCs w:val="36"/>
          <w:rtl/>
        </w:rPr>
        <w:t>תגר עשרים שנה ולא לימד ולא עשה טיש אלא רק הרהר בשאלה, איפה גר אלוהים. יום אחד הוא</w:t>
      </w:r>
      <w:r w:rsidRPr="00072652">
        <w:rPr>
          <w:rStyle w:val="Bodytext619pt"/>
          <w:sz w:val="48"/>
          <w:szCs w:val="48"/>
          <w:rtl/>
        </w:rPr>
        <w:t xml:space="preserve"> </w:t>
      </w:r>
      <w:r w:rsidR="00742793">
        <w:rPr>
          <w:rStyle w:val="Bodytext6Spacing0pt"/>
          <w:rFonts w:hint="cs"/>
          <w:sz w:val="36"/>
          <w:szCs w:val="36"/>
          <w:rtl/>
        </w:rPr>
        <w:t xml:space="preserve">התפרץ </w:t>
      </w:r>
      <w:r w:rsidRPr="00072652">
        <w:rPr>
          <w:rStyle w:val="Bodytext6Spacing0pt"/>
          <w:sz w:val="36"/>
          <w:szCs w:val="36"/>
          <w:rtl/>
        </w:rPr>
        <w:t xml:space="preserve">אל בית המדרש וצעק בקול את השאלה. ענו לו </w:t>
      </w:r>
      <w:r w:rsidRPr="00072652">
        <w:rPr>
          <w:rStyle w:val="Bodytext6Spacing0pt"/>
          <w:sz w:val="36"/>
          <w:szCs w:val="36"/>
          <w:shd w:val="clear" w:color="auto" w:fill="80FFFF"/>
          <w:rtl/>
        </w:rPr>
        <w:t>׳</w:t>
      </w:r>
      <w:r w:rsidRPr="00072652">
        <w:rPr>
          <w:rStyle w:val="Bodytext6Spacing0pt"/>
          <w:sz w:val="36"/>
          <w:szCs w:val="36"/>
          <w:rtl/>
        </w:rPr>
        <w:t xml:space="preserve">מלא כל </w:t>
      </w:r>
      <w:r w:rsidRPr="00072652">
        <w:rPr>
          <w:rStyle w:val="Bodytext6Spacing0pt"/>
          <w:sz w:val="36"/>
          <w:szCs w:val="36"/>
          <w:shd w:val="clear" w:color="auto" w:fill="80FFFF"/>
          <w:rtl/>
        </w:rPr>
        <w:t>הא</w:t>
      </w:r>
      <w:r w:rsidR="00742793">
        <w:rPr>
          <w:rStyle w:val="Bodytext6Spacing0pt"/>
          <w:rFonts w:hint="cs"/>
          <w:sz w:val="36"/>
          <w:szCs w:val="36"/>
          <w:rtl/>
        </w:rPr>
        <w:t>רץ</w:t>
      </w:r>
      <w:r w:rsidRPr="00072652">
        <w:rPr>
          <w:rStyle w:val="Bodytext6Spacing0pt"/>
          <w:sz w:val="36"/>
          <w:szCs w:val="36"/>
          <w:rtl/>
        </w:rPr>
        <w:t xml:space="preserve"> כבודו</w:t>
      </w:r>
      <w:r w:rsidRPr="00072652">
        <w:rPr>
          <w:rStyle w:val="Bodytext6Spacing0pt"/>
          <w:sz w:val="36"/>
          <w:szCs w:val="36"/>
          <w:shd w:val="clear" w:color="auto" w:fill="80FFFF"/>
          <w:rtl/>
        </w:rPr>
        <w:t>׳.</w:t>
      </w:r>
      <w:r w:rsidRPr="00072652">
        <w:rPr>
          <w:rStyle w:val="Bodytext6Spacing0pt"/>
          <w:sz w:val="36"/>
          <w:szCs w:val="36"/>
          <w:rtl/>
        </w:rPr>
        <w:t xml:space="preserve"> אמר הרבי מקוצק</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זה שקר, אלוהים גר בכל מקום שנותנים לו להיכנס</w:t>
      </w:r>
      <w:r w:rsidRPr="00072652">
        <w:rPr>
          <w:rStyle w:val="Bodytext6Spacing0pt"/>
          <w:sz w:val="36"/>
          <w:szCs w:val="36"/>
          <w:shd w:val="clear" w:color="auto" w:fill="80FFFF"/>
          <w:rtl/>
        </w:rPr>
        <w:t>׳׳.</w:t>
      </w:r>
      <w:r w:rsidRPr="00072652">
        <w:rPr>
          <w:rStyle w:val="Bodytext6Spacing0pt"/>
          <w:sz w:val="36"/>
          <w:szCs w:val="36"/>
          <w:shd w:val="clear" w:color="auto" w:fill="80FFFF"/>
          <w:vertAlign w:val="superscript"/>
          <w:rtl/>
        </w:rPr>
        <w:t>9</w:t>
      </w:r>
    </w:p>
    <w:p w:rsidR="006C565E" w:rsidRPr="00072652" w:rsidRDefault="00856756" w:rsidP="003C6E29">
      <w:pPr>
        <w:pStyle w:val="Bodytext61"/>
        <w:shd w:val="clear" w:color="auto" w:fill="auto"/>
        <w:spacing w:before="0" w:after="122" w:line="348" w:lineRule="exact"/>
        <w:ind w:left="20" w:right="20" w:firstLine="380"/>
        <w:rPr>
          <w:sz w:val="36"/>
          <w:szCs w:val="36"/>
          <w:rtl/>
        </w:rPr>
      </w:pPr>
      <w:r w:rsidRPr="00072652">
        <w:rPr>
          <w:rStyle w:val="Bodytext6Spacing0pt"/>
          <w:sz w:val="36"/>
          <w:szCs w:val="36"/>
          <w:rtl/>
        </w:rPr>
        <w:t xml:space="preserve">אלדד ממשיך בעשייה, אם במתן הרצאה ואם בכתיבת מאמר ומפגשי עימות עם יריבים פוליטיים. ועדיין נוהרים אליו אנשים </w:t>
      </w:r>
      <w:r w:rsidRPr="00072652">
        <w:rPr>
          <w:rStyle w:val="Bodytext6Spacing0pt"/>
          <w:sz w:val="36"/>
          <w:szCs w:val="36"/>
          <w:shd w:val="clear" w:color="auto" w:fill="80FFFF"/>
          <w:rtl/>
        </w:rPr>
        <w:t>מהא</w:t>
      </w:r>
      <w:r w:rsidR="00742793">
        <w:rPr>
          <w:rStyle w:val="Bodytext6Spacing0pt"/>
          <w:rFonts w:hint="cs"/>
          <w:sz w:val="36"/>
          <w:szCs w:val="36"/>
          <w:rtl/>
        </w:rPr>
        <w:t>רץ</w:t>
      </w:r>
      <w:r w:rsidRPr="00072652">
        <w:rPr>
          <w:rStyle w:val="Bodytext6Spacing0pt"/>
          <w:sz w:val="36"/>
          <w:szCs w:val="36"/>
          <w:rtl/>
        </w:rPr>
        <w:t xml:space="preserve"> ומחו</w:t>
      </w:r>
      <w:r w:rsidRPr="00072652">
        <w:rPr>
          <w:rStyle w:val="Bodytext6Spacing0pt"/>
          <w:sz w:val="36"/>
          <w:szCs w:val="36"/>
          <w:shd w:val="clear" w:color="auto" w:fill="80FFFF"/>
          <w:rtl/>
        </w:rPr>
        <w:t>׳</w:t>
      </w:r>
      <w:r w:rsidRPr="00072652">
        <w:rPr>
          <w:rStyle w:val="Bodytext6Spacing0pt"/>
          <w:sz w:val="36"/>
          <w:szCs w:val="36"/>
          <w:rtl/>
        </w:rPr>
        <w:t xml:space="preserve">׳ל המבקשים לשמוע את חוות דעתו בנושאים המעניינים את הציבור. ועדיין הוא נהנה מסרט טוב בטלוויזיה, משיחה מרתקת, ולהבדיל הוא עוקב בחרדה ההולכת וגדלה אחר מהלכיה המדיניים של הממשלה </w:t>
      </w:r>
      <w:r w:rsidRPr="00072652">
        <w:rPr>
          <w:rStyle w:val="Bodytext6Spacing0pt"/>
          <w:sz w:val="36"/>
          <w:szCs w:val="36"/>
          <w:shd w:val="clear" w:color="auto" w:fill="80FFFF"/>
          <w:rtl/>
        </w:rPr>
        <w:t>־</w:t>
      </w:r>
      <w:r w:rsidRPr="00072652">
        <w:rPr>
          <w:rStyle w:val="Bodytext6Spacing0pt"/>
          <w:sz w:val="36"/>
          <w:szCs w:val="36"/>
          <w:rtl/>
        </w:rPr>
        <w:t xml:space="preserve"> מהלכים שהוא רואה בהם אסון, חלילה. אבל תמיד ובכל זמן אין ההומור עוזב אותו, והוא מתבל את דבריו הקשים ביותר בבדיחה מפולפלת ובצחוק חכם, כאומד בלבו, אכן היו דברים מעולם.</w:t>
      </w:r>
    </w:p>
    <w:p w:rsidR="006C565E" w:rsidRPr="00072652" w:rsidRDefault="00856756" w:rsidP="003C6E29">
      <w:pPr>
        <w:pStyle w:val="Bodytext61"/>
        <w:shd w:val="clear" w:color="auto" w:fill="auto"/>
        <w:spacing w:before="0" w:after="79" w:line="270" w:lineRule="exact"/>
        <w:ind w:left="20" w:firstLine="380"/>
        <w:rPr>
          <w:sz w:val="36"/>
          <w:szCs w:val="36"/>
          <w:rtl/>
        </w:rPr>
      </w:pPr>
      <w:r w:rsidRPr="00072652">
        <w:rPr>
          <w:rStyle w:val="Bodytext6Spacing0pt"/>
          <w:sz w:val="36"/>
          <w:szCs w:val="36"/>
          <w:rtl/>
        </w:rPr>
        <w:t>נסיים את הספר בדברים משלו, שנמצאו בארכיונ</w:t>
      </w:r>
      <w:r w:rsidRPr="00072652">
        <w:rPr>
          <w:rStyle w:val="Bodytext6Spacing0pt"/>
          <w:sz w:val="36"/>
          <w:szCs w:val="36"/>
          <w:shd w:val="clear" w:color="auto" w:fill="80FFFF"/>
          <w:rtl/>
        </w:rPr>
        <w:t>ו:</w:t>
      </w:r>
    </w:p>
    <w:p w:rsidR="006C565E" w:rsidRPr="00072652" w:rsidRDefault="00856756" w:rsidP="003C6E29">
      <w:pPr>
        <w:pStyle w:val="Bodytext61"/>
        <w:shd w:val="clear" w:color="auto" w:fill="auto"/>
        <w:spacing w:before="0" w:after="41" w:line="336" w:lineRule="exact"/>
        <w:ind w:left="20" w:right="20" w:firstLine="380"/>
        <w:rPr>
          <w:sz w:val="36"/>
          <w:szCs w:val="36"/>
          <w:rtl/>
        </w:rPr>
      </w:pPr>
      <w:r w:rsidRPr="00072652">
        <w:rPr>
          <w:rStyle w:val="Bodytext6Spacing0pt"/>
          <w:sz w:val="36"/>
          <w:szCs w:val="36"/>
          <w:shd w:val="clear" w:color="auto" w:fill="80FFFF"/>
          <w:rtl/>
        </w:rPr>
        <w:t>״</w:t>
      </w:r>
      <w:r w:rsidRPr="00072652">
        <w:rPr>
          <w:rStyle w:val="Bodytext6Spacing0pt"/>
          <w:sz w:val="36"/>
          <w:szCs w:val="36"/>
          <w:rtl/>
        </w:rPr>
        <w:t>במימד הרביעי אין שלבים לסולם, כי אין שמים</w:t>
      </w:r>
      <w:r w:rsidRPr="00072652">
        <w:rPr>
          <w:rStyle w:val="Bodytext619pt"/>
          <w:sz w:val="48"/>
          <w:szCs w:val="48"/>
          <w:rtl/>
        </w:rPr>
        <w:t xml:space="preserve"> </w:t>
      </w:r>
      <w:r w:rsidR="00742793">
        <w:rPr>
          <w:rStyle w:val="Bodytext6Spacing0pt"/>
          <w:rFonts w:hint="cs"/>
          <w:sz w:val="36"/>
          <w:szCs w:val="36"/>
          <w:rtl/>
        </w:rPr>
        <w:t xml:space="preserve">וארץ </w:t>
      </w:r>
      <w:r w:rsidRPr="00072652">
        <w:rPr>
          <w:rStyle w:val="Bodytext6Spacing0pt"/>
          <w:sz w:val="36"/>
          <w:szCs w:val="36"/>
          <w:rtl/>
        </w:rPr>
        <w:t>שני עולמות שיש לגשר ביניהם, השמים</w:t>
      </w:r>
      <w:r w:rsidRPr="00072652">
        <w:rPr>
          <w:rStyle w:val="Bodytext6Spacing0pt"/>
          <w:sz w:val="36"/>
          <w:szCs w:val="36"/>
          <w:shd w:val="clear" w:color="auto" w:fill="80FFFF"/>
          <w:rtl/>
        </w:rPr>
        <w:t xml:space="preserve"> </w:t>
      </w:r>
      <w:r w:rsidRPr="00072652">
        <w:rPr>
          <w:rStyle w:val="Bodytext6Spacing0pt"/>
          <w:sz w:val="36"/>
          <w:szCs w:val="36"/>
          <w:rtl/>
        </w:rPr>
        <w:t>שלובים</w:t>
      </w:r>
      <w:r w:rsidRPr="00072652">
        <w:rPr>
          <w:rStyle w:val="Bodytext619pt"/>
          <w:sz w:val="48"/>
          <w:szCs w:val="48"/>
          <w:rtl/>
        </w:rPr>
        <w:t xml:space="preserve"> </w:t>
      </w:r>
      <w:r w:rsidR="00742793">
        <w:rPr>
          <w:rStyle w:val="Bodytext6Spacing0pt"/>
          <w:rFonts w:hint="cs"/>
          <w:sz w:val="36"/>
          <w:szCs w:val="36"/>
          <w:rtl/>
        </w:rPr>
        <w:t xml:space="preserve">בארץ </w:t>
      </w:r>
      <w:r w:rsidRPr="00072652">
        <w:rPr>
          <w:rStyle w:val="Bodytext6Spacing0pt"/>
          <w:sz w:val="36"/>
          <w:szCs w:val="36"/>
          <w:rtl/>
        </w:rPr>
        <w:t xml:space="preserve">כנפש בגוף, </w:t>
      </w:r>
      <w:r w:rsidR="00742793">
        <w:rPr>
          <w:rStyle w:val="Bodytext6Spacing0pt"/>
          <w:rFonts w:hint="cs"/>
          <w:sz w:val="36"/>
          <w:szCs w:val="36"/>
          <w:shd w:val="clear" w:color="auto" w:fill="80FFFF"/>
          <w:rtl/>
        </w:rPr>
        <w:t>כ</w:t>
      </w:r>
      <w:r w:rsidRPr="00072652">
        <w:rPr>
          <w:rStyle w:val="Bodytext6Spacing0pt"/>
          <w:sz w:val="36"/>
          <w:szCs w:val="36"/>
          <w:shd w:val="clear" w:color="auto" w:fill="80FFFF"/>
          <w:rtl/>
        </w:rPr>
        <w:t>ד</w:t>
      </w:r>
      <w:r w:rsidRPr="00072652">
        <w:rPr>
          <w:rStyle w:val="Bodytext6Spacing0pt"/>
          <w:sz w:val="36"/>
          <w:szCs w:val="36"/>
          <w:rtl/>
        </w:rPr>
        <w:t xml:space="preserve">וח בשפתיים, והקול האלוהי אינו בא </w:t>
      </w:r>
      <w:r w:rsidRPr="00072652">
        <w:rPr>
          <w:rStyle w:val="Bodytext6Spacing0pt"/>
          <w:sz w:val="36"/>
          <w:szCs w:val="36"/>
          <w:shd w:val="clear" w:color="auto" w:fill="80FFFF"/>
          <w:rtl/>
        </w:rPr>
        <w:t>׳</w:t>
      </w:r>
      <w:r w:rsidRPr="00072652">
        <w:rPr>
          <w:rStyle w:val="Bodytext6Spacing0pt"/>
          <w:sz w:val="36"/>
          <w:szCs w:val="36"/>
          <w:rtl/>
        </w:rPr>
        <w:t>מלמעלה</w:t>
      </w:r>
      <w:r w:rsidRPr="00072652">
        <w:rPr>
          <w:rStyle w:val="Bodytext6Spacing0pt"/>
          <w:sz w:val="36"/>
          <w:szCs w:val="36"/>
          <w:shd w:val="clear" w:color="auto" w:fill="80FFFF"/>
          <w:rtl/>
        </w:rPr>
        <w:t>׳,</w:t>
      </w:r>
      <w:r w:rsidRPr="00072652">
        <w:rPr>
          <w:rStyle w:val="Bodytext6Spacing0pt"/>
          <w:sz w:val="36"/>
          <w:szCs w:val="36"/>
          <w:rtl/>
        </w:rPr>
        <w:t xml:space="preserve"> באשר אין עוד </w:t>
      </w:r>
      <w:r w:rsidRPr="00072652">
        <w:rPr>
          <w:rStyle w:val="Bodytext6Spacing0pt"/>
          <w:sz w:val="36"/>
          <w:szCs w:val="36"/>
          <w:shd w:val="clear" w:color="auto" w:fill="80FFFF"/>
          <w:rtl/>
        </w:rPr>
        <w:t>׳</w:t>
      </w:r>
      <w:r w:rsidRPr="00072652">
        <w:rPr>
          <w:rStyle w:val="Bodytext6Spacing0pt"/>
          <w:sz w:val="36"/>
          <w:szCs w:val="36"/>
          <w:rtl/>
        </w:rPr>
        <w:t>מעלה׳ ו׳מטה</w:t>
      </w:r>
      <w:r w:rsidRPr="00072652">
        <w:rPr>
          <w:rStyle w:val="Bodytext6Spacing0pt"/>
          <w:sz w:val="36"/>
          <w:szCs w:val="36"/>
          <w:shd w:val="clear" w:color="auto" w:fill="80FFFF"/>
          <w:rtl/>
        </w:rPr>
        <w:t>׳,</w:t>
      </w:r>
      <w:r w:rsidRPr="00072652">
        <w:rPr>
          <w:rStyle w:val="Bodytext6Spacing0pt"/>
          <w:sz w:val="36"/>
          <w:szCs w:val="36"/>
          <w:rtl/>
        </w:rPr>
        <w:t xml:space="preserve"> הוא בא מן </w:t>
      </w:r>
      <w:r w:rsidRPr="00072652">
        <w:rPr>
          <w:rStyle w:val="Bodytext6Spacing0pt"/>
          <w:sz w:val="36"/>
          <w:szCs w:val="36"/>
          <w:shd w:val="clear" w:color="auto" w:fill="80FFFF"/>
          <w:rtl/>
        </w:rPr>
        <w:t>הא</w:t>
      </w:r>
      <w:r w:rsidR="00742793">
        <w:rPr>
          <w:rStyle w:val="Bodytext6Spacing0pt"/>
          <w:rFonts w:hint="cs"/>
          <w:sz w:val="36"/>
          <w:szCs w:val="36"/>
          <w:rtl/>
        </w:rPr>
        <w:t>רץ</w:t>
      </w:r>
      <w:r w:rsidRPr="00072652">
        <w:rPr>
          <w:rStyle w:val="Bodytext6Spacing0pt"/>
          <w:sz w:val="36"/>
          <w:szCs w:val="36"/>
          <w:rtl/>
        </w:rPr>
        <w:t xml:space="preserve"> כבא מן הדם. והוא רק בחלב משד, וחם.</w:t>
      </w:r>
    </w:p>
    <w:p w:rsidR="006C565E" w:rsidRPr="00072652" w:rsidRDefault="00856756" w:rsidP="003C6E29">
      <w:pPr>
        <w:pStyle w:val="Bodytext61"/>
        <w:shd w:val="clear" w:color="auto" w:fill="auto"/>
        <w:spacing w:before="0" w:after="74" w:line="360" w:lineRule="exact"/>
        <w:ind w:left="20" w:right="20" w:firstLine="380"/>
        <w:rPr>
          <w:sz w:val="36"/>
          <w:szCs w:val="36"/>
          <w:rtl/>
        </w:rPr>
      </w:pPr>
      <w:r w:rsidRPr="00072652">
        <w:rPr>
          <w:rStyle w:val="Bodytext6Spacing0pt"/>
          <w:sz w:val="36"/>
          <w:szCs w:val="36"/>
          <w:shd w:val="clear" w:color="auto" w:fill="80FFFF"/>
          <w:rtl/>
        </w:rPr>
        <w:t>׳׳</w:t>
      </w:r>
      <w:r w:rsidRPr="00072652">
        <w:rPr>
          <w:rStyle w:val="Bodytext6Spacing0pt"/>
          <w:sz w:val="36"/>
          <w:szCs w:val="36"/>
          <w:rtl/>
        </w:rPr>
        <w:t>במימד הרביעי הסולם מתעגל, וקצוות גוף ו</w:t>
      </w:r>
      <w:r w:rsidR="00742793">
        <w:rPr>
          <w:rStyle w:val="Bodytext6Spacing0pt"/>
          <w:rFonts w:hint="cs"/>
          <w:sz w:val="36"/>
          <w:szCs w:val="36"/>
          <w:rtl/>
        </w:rPr>
        <w:t>ר</w:t>
      </w:r>
      <w:r w:rsidRPr="00072652">
        <w:rPr>
          <w:rStyle w:val="Bodytext6Spacing0pt"/>
          <w:sz w:val="36"/>
          <w:szCs w:val="36"/>
          <w:rtl/>
        </w:rPr>
        <w:t>וח נוגעים זה בזה באים זה בזה עד בלתי הבחן</w:t>
      </w:r>
      <w:r w:rsidRPr="00072652">
        <w:rPr>
          <w:rStyle w:val="Bodytext6Spacing0pt"/>
          <w:sz w:val="36"/>
          <w:szCs w:val="36"/>
          <w:shd w:val="clear" w:color="auto" w:fill="80FFFF"/>
          <w:rtl/>
        </w:rPr>
        <w:t xml:space="preserve"> </w:t>
      </w:r>
      <w:r w:rsidRPr="00072652">
        <w:rPr>
          <w:rStyle w:val="Bodytext6Spacing0pt"/>
          <w:sz w:val="36"/>
          <w:szCs w:val="36"/>
          <w:rtl/>
        </w:rPr>
        <w:t>נבלעים.</w:t>
      </w:r>
    </w:p>
    <w:p w:rsidR="006C565E" w:rsidRPr="00072652" w:rsidRDefault="00856756" w:rsidP="003C6E29">
      <w:pPr>
        <w:pStyle w:val="Bodytext61"/>
        <w:shd w:val="clear" w:color="auto" w:fill="auto"/>
        <w:spacing w:before="0" w:after="118" w:line="342" w:lineRule="exact"/>
        <w:ind w:left="20" w:right="20" w:firstLine="380"/>
        <w:rPr>
          <w:sz w:val="36"/>
          <w:szCs w:val="36"/>
          <w:rtl/>
        </w:rPr>
      </w:pPr>
      <w:r w:rsidRPr="00072652">
        <w:rPr>
          <w:rStyle w:val="Bodytext6Spacing0pt"/>
          <w:sz w:val="36"/>
          <w:szCs w:val="36"/>
          <w:shd w:val="clear" w:color="auto" w:fill="80FFFF"/>
          <w:rtl/>
        </w:rPr>
        <w:t>״</w:t>
      </w:r>
      <w:r w:rsidRPr="00072652">
        <w:rPr>
          <w:rStyle w:val="Bodytext6Spacing0pt"/>
          <w:sz w:val="36"/>
          <w:szCs w:val="36"/>
          <w:rtl/>
        </w:rPr>
        <w:t>במימד הרביעי אין יעקב חולם, כי החלום הוא ממש ולא אבן למראשותיו, לא אבני יסו</w:t>
      </w:r>
      <w:r w:rsidR="00742793">
        <w:rPr>
          <w:rStyle w:val="Bodytext6Spacing0pt"/>
          <w:rFonts w:hint="cs"/>
          <w:sz w:val="36"/>
          <w:szCs w:val="36"/>
          <w:shd w:val="clear" w:color="auto" w:fill="80FFFF"/>
          <w:rtl/>
        </w:rPr>
        <w:t>ד</w:t>
      </w:r>
      <w:r w:rsidRPr="00072652">
        <w:rPr>
          <w:rStyle w:val="Bodytext6Spacing0pt"/>
          <w:sz w:val="36"/>
          <w:szCs w:val="36"/>
          <w:shd w:val="clear" w:color="auto" w:fill="80FFFF"/>
          <w:rtl/>
        </w:rPr>
        <w:t xml:space="preserve"> </w:t>
      </w:r>
      <w:r w:rsidRPr="00072652">
        <w:rPr>
          <w:rStyle w:val="Bodytext6Spacing0pt"/>
          <w:sz w:val="36"/>
          <w:szCs w:val="36"/>
          <w:rtl/>
        </w:rPr>
        <w:t>שבהגיונות ולא אבני סקילה של נידוי. במימד הרביעי את למראשותיו של יעקב.</w:t>
      </w:r>
    </w:p>
    <w:p w:rsidR="006C565E" w:rsidRPr="00072652" w:rsidRDefault="00856756" w:rsidP="003C6E29">
      <w:pPr>
        <w:pStyle w:val="Bodytext61"/>
        <w:shd w:val="clear" w:color="auto" w:fill="auto"/>
        <w:spacing w:before="0" w:line="270" w:lineRule="exact"/>
        <w:ind w:left="20" w:firstLine="380"/>
        <w:rPr>
          <w:sz w:val="36"/>
          <w:szCs w:val="36"/>
          <w:rtl/>
        </w:rPr>
      </w:pPr>
      <w:r w:rsidRPr="00072652">
        <w:rPr>
          <w:rStyle w:val="Bodytext6Spacing0pt"/>
          <w:sz w:val="36"/>
          <w:szCs w:val="36"/>
          <w:shd w:val="clear" w:color="auto" w:fill="80FFFF"/>
          <w:rtl/>
        </w:rPr>
        <w:t>״</w:t>
      </w:r>
      <w:r w:rsidRPr="00072652">
        <w:rPr>
          <w:rStyle w:val="Bodytext6Spacing0pt"/>
          <w:sz w:val="36"/>
          <w:szCs w:val="36"/>
          <w:rtl/>
        </w:rPr>
        <w:t>במימד הרביעי אין חוקי בעלות.</w:t>
      </w:r>
      <w:r w:rsidRPr="00072652">
        <w:rPr>
          <w:sz w:val="36"/>
          <w:szCs w:val="36"/>
          <w:rtl/>
        </w:rPr>
        <w:br w:type="page"/>
      </w:r>
    </w:p>
    <w:p w:rsidR="00F20077" w:rsidRDefault="00856756" w:rsidP="003C6E29">
      <w:pPr>
        <w:pStyle w:val="Bodytext61"/>
        <w:shd w:val="clear" w:color="auto" w:fill="auto"/>
        <w:spacing w:before="0" w:after="65" w:line="354" w:lineRule="exact"/>
        <w:ind w:left="40" w:right="20" w:firstLine="380"/>
        <w:rPr>
          <w:rStyle w:val="Bodytext6Spacing0pt"/>
          <w:sz w:val="36"/>
          <w:szCs w:val="36"/>
          <w:rtl/>
        </w:rPr>
      </w:pPr>
      <w:r w:rsidRPr="00072652">
        <w:rPr>
          <w:rStyle w:val="Bodytext6Spacing0pt"/>
          <w:sz w:val="36"/>
          <w:szCs w:val="36"/>
          <w:shd w:val="clear" w:color="auto" w:fill="80FFFF"/>
          <w:rtl/>
        </w:rPr>
        <w:lastRenderedPageBreak/>
        <w:t>״</w:t>
      </w:r>
      <w:r w:rsidRPr="00072652">
        <w:rPr>
          <w:rStyle w:val="Bodytext6Spacing0pt"/>
          <w:sz w:val="36"/>
          <w:szCs w:val="36"/>
          <w:rtl/>
        </w:rPr>
        <w:t>במימד הרביעי אכן יש רוח הקודש מפכה במסתרים</w:t>
      </w:r>
      <w:r w:rsidRPr="00072652">
        <w:rPr>
          <w:rStyle w:val="Bodytext6Spacing0pt"/>
          <w:sz w:val="36"/>
          <w:szCs w:val="36"/>
          <w:shd w:val="clear" w:color="auto" w:fill="80FFFF"/>
          <w:rtl/>
        </w:rPr>
        <w:t>,</w:t>
      </w:r>
      <w:r w:rsidRPr="00072652">
        <w:rPr>
          <w:rStyle w:val="Bodytext6Spacing0pt"/>
          <w:sz w:val="36"/>
          <w:szCs w:val="36"/>
          <w:rtl/>
        </w:rPr>
        <w:t xml:space="preserve"> מפכה את הנפש לעת פריון זרע. </w:t>
      </w:r>
    </w:p>
    <w:p w:rsidR="00F20077" w:rsidRDefault="00856756" w:rsidP="003C6E29">
      <w:pPr>
        <w:pStyle w:val="Bodytext61"/>
        <w:shd w:val="clear" w:color="auto" w:fill="auto"/>
        <w:spacing w:before="0" w:after="65" w:line="354" w:lineRule="exact"/>
        <w:ind w:left="40" w:right="20" w:firstLine="380"/>
        <w:rPr>
          <w:rStyle w:val="Bodytext6Spacing0pt"/>
          <w:sz w:val="36"/>
          <w:szCs w:val="36"/>
          <w:rtl/>
        </w:rPr>
      </w:pPr>
      <w:r w:rsidRPr="00072652">
        <w:rPr>
          <w:rStyle w:val="Bodytext6Spacing0pt"/>
          <w:sz w:val="36"/>
          <w:szCs w:val="36"/>
          <w:rtl/>
        </w:rPr>
        <w:t>במימד</w:t>
      </w:r>
      <w:r w:rsidRPr="00072652">
        <w:rPr>
          <w:rStyle w:val="Bodytext6Spacing0pt"/>
          <w:sz w:val="36"/>
          <w:szCs w:val="36"/>
          <w:shd w:val="clear" w:color="auto" w:fill="80FFFF"/>
          <w:rtl/>
        </w:rPr>
        <w:t xml:space="preserve"> </w:t>
      </w:r>
      <w:r w:rsidRPr="00072652">
        <w:rPr>
          <w:rStyle w:val="Bodytext6Spacing0pt"/>
          <w:sz w:val="36"/>
          <w:szCs w:val="36"/>
          <w:rtl/>
        </w:rPr>
        <w:t>הרביעי הנפש הסבוכה פתוחה, והיא לא שוממה ובאמת אין שועל בה. כל השועלים באים משלושת המימ</w:t>
      </w:r>
      <w:r w:rsidRPr="00072652">
        <w:rPr>
          <w:rStyle w:val="Bodytext6Spacing0pt"/>
          <w:sz w:val="36"/>
          <w:szCs w:val="36"/>
          <w:shd w:val="clear" w:color="auto" w:fill="80FFFF"/>
          <w:rtl/>
        </w:rPr>
        <w:t>ד</w:t>
      </w:r>
      <w:r w:rsidRPr="00072652">
        <w:rPr>
          <w:rStyle w:val="Bodytext6Spacing0pt"/>
          <w:sz w:val="36"/>
          <w:szCs w:val="36"/>
          <w:rtl/>
        </w:rPr>
        <w:t xml:space="preserve">ים האחרים. </w:t>
      </w:r>
    </w:p>
    <w:p w:rsidR="006C565E" w:rsidRPr="00072652" w:rsidRDefault="00856756" w:rsidP="003C6E29">
      <w:pPr>
        <w:pStyle w:val="Bodytext61"/>
        <w:shd w:val="clear" w:color="auto" w:fill="auto"/>
        <w:spacing w:before="0" w:after="65" w:line="354" w:lineRule="exact"/>
        <w:ind w:left="40" w:right="20" w:firstLine="380"/>
        <w:rPr>
          <w:sz w:val="36"/>
          <w:szCs w:val="36"/>
          <w:rtl/>
        </w:rPr>
      </w:pPr>
      <w:r w:rsidRPr="00072652">
        <w:rPr>
          <w:rStyle w:val="Bodytext6Spacing0pt"/>
          <w:sz w:val="36"/>
          <w:szCs w:val="36"/>
          <w:rtl/>
        </w:rPr>
        <w:t>במימד הרביעי מפכים חיים מלאים מעב</w:t>
      </w:r>
      <w:r w:rsidR="00F20077">
        <w:rPr>
          <w:rStyle w:val="Bodytext6Spacing0pt"/>
          <w:rFonts w:hint="cs"/>
          <w:sz w:val="36"/>
          <w:szCs w:val="36"/>
          <w:rtl/>
        </w:rPr>
        <w:t>ר</w:t>
      </w:r>
      <w:r w:rsidRPr="00072652">
        <w:rPr>
          <w:rStyle w:val="Bodytext6Spacing0pt"/>
          <w:sz w:val="36"/>
          <w:szCs w:val="36"/>
          <w:rtl/>
        </w:rPr>
        <w:t xml:space="preserve"> למלים הקשות, הסתומות. במימד הרביעי הסתום עשיר ויפה.</w:t>
      </w:r>
    </w:p>
    <w:p w:rsidR="006C565E" w:rsidRPr="00072652" w:rsidRDefault="00856756" w:rsidP="003C6E29">
      <w:pPr>
        <w:pStyle w:val="Bodytext61"/>
        <w:shd w:val="clear" w:color="auto" w:fill="auto"/>
        <w:spacing w:before="0" w:after="122" w:line="348" w:lineRule="exact"/>
        <w:ind w:left="40" w:right="20" w:firstLine="380"/>
        <w:rPr>
          <w:sz w:val="36"/>
          <w:szCs w:val="36"/>
          <w:rtl/>
        </w:rPr>
      </w:pPr>
      <w:r w:rsidRPr="00072652">
        <w:rPr>
          <w:rStyle w:val="Bodytext6Spacing0pt"/>
          <w:sz w:val="36"/>
          <w:szCs w:val="36"/>
          <w:shd w:val="clear" w:color="auto" w:fill="80FFFF"/>
          <w:rtl/>
        </w:rPr>
        <w:t>״</w:t>
      </w:r>
      <w:r w:rsidRPr="00072652">
        <w:rPr>
          <w:rStyle w:val="Bodytext6Spacing0pt"/>
          <w:sz w:val="36"/>
          <w:szCs w:val="36"/>
          <w:rtl/>
        </w:rPr>
        <w:t>במימד הרביעי ניתרים הת</w:t>
      </w:r>
      <w:r w:rsidRPr="00072652">
        <w:rPr>
          <w:rStyle w:val="Bodytext6Spacing0pt"/>
          <w:sz w:val="36"/>
          <w:szCs w:val="36"/>
          <w:shd w:val="clear" w:color="auto" w:fill="80FFFF"/>
          <w:rtl/>
        </w:rPr>
        <w:t>ס</w:t>
      </w:r>
      <w:r w:rsidRPr="00072652">
        <w:rPr>
          <w:rStyle w:val="Bodytext6Spacing0pt"/>
          <w:sz w:val="36"/>
          <w:szCs w:val="36"/>
          <w:rtl/>
        </w:rPr>
        <w:t>ביכים</w:t>
      </w:r>
      <w:r w:rsidRPr="00072652">
        <w:rPr>
          <w:rStyle w:val="Bodytext6Spacing0pt"/>
          <w:sz w:val="36"/>
          <w:szCs w:val="36"/>
          <w:shd w:val="clear" w:color="auto" w:fill="80FFFF"/>
          <w:rtl/>
        </w:rPr>
        <w:t>.</w:t>
      </w:r>
      <w:r w:rsidRPr="00072652">
        <w:rPr>
          <w:rStyle w:val="Bodytext6Spacing0pt"/>
          <w:sz w:val="36"/>
          <w:szCs w:val="36"/>
          <w:rtl/>
        </w:rPr>
        <w:t xml:space="preserve"> אין עקוד על מ</w:t>
      </w:r>
      <w:r w:rsidR="00F20077">
        <w:rPr>
          <w:rStyle w:val="Bodytext6Spacing0pt"/>
          <w:rFonts w:hint="cs"/>
          <w:sz w:val="36"/>
          <w:szCs w:val="36"/>
          <w:rtl/>
        </w:rPr>
        <w:t>ז</w:t>
      </w:r>
      <w:r w:rsidRPr="00072652">
        <w:rPr>
          <w:rStyle w:val="Bodytext6Spacing0pt"/>
          <w:sz w:val="36"/>
          <w:szCs w:val="36"/>
          <w:rtl/>
        </w:rPr>
        <w:t>בח ואין איל נאחז בסבך. ואברהם אינו</w:t>
      </w:r>
      <w:r w:rsidRPr="00072652">
        <w:rPr>
          <w:rStyle w:val="Bodytext6Spacing0pt"/>
          <w:sz w:val="36"/>
          <w:szCs w:val="36"/>
          <w:shd w:val="clear" w:color="auto" w:fill="80FFFF"/>
          <w:rtl/>
        </w:rPr>
        <w:t xml:space="preserve"> </w:t>
      </w:r>
      <w:r w:rsidRPr="00072652">
        <w:rPr>
          <w:rStyle w:val="Bodytext6Spacing0pt"/>
          <w:sz w:val="36"/>
          <w:szCs w:val="36"/>
          <w:rtl/>
        </w:rPr>
        <w:t>משקר, כי שרה באמת אם אשה גם אחות לו, כי לא היתה לו אחות לאברהם ורצה בה.</w:t>
      </w:r>
    </w:p>
    <w:p w:rsidR="006C565E" w:rsidRPr="00072652" w:rsidRDefault="00856756" w:rsidP="003C6E29">
      <w:pPr>
        <w:pStyle w:val="Bodytext61"/>
        <w:shd w:val="clear" w:color="auto" w:fill="auto"/>
        <w:spacing w:before="0" w:after="60" w:line="270" w:lineRule="exact"/>
        <w:ind w:left="40" w:firstLine="380"/>
        <w:rPr>
          <w:sz w:val="36"/>
          <w:szCs w:val="36"/>
          <w:rtl/>
        </w:rPr>
      </w:pPr>
      <w:r w:rsidRPr="00072652">
        <w:rPr>
          <w:rStyle w:val="Bodytext6Spacing0pt"/>
          <w:sz w:val="36"/>
          <w:szCs w:val="36"/>
          <w:shd w:val="clear" w:color="auto" w:fill="80FFFF"/>
          <w:rtl/>
        </w:rPr>
        <w:t>״</w:t>
      </w:r>
      <w:r w:rsidRPr="00072652">
        <w:rPr>
          <w:rStyle w:val="Bodytext6Spacing0pt"/>
          <w:sz w:val="36"/>
          <w:szCs w:val="36"/>
          <w:rtl/>
        </w:rPr>
        <w:t>במימ</w:t>
      </w:r>
      <w:r w:rsidRPr="00072652">
        <w:rPr>
          <w:rStyle w:val="Bodytext6Spacing0pt"/>
          <w:sz w:val="36"/>
          <w:szCs w:val="36"/>
          <w:shd w:val="clear" w:color="auto" w:fill="80FFFF"/>
          <w:rtl/>
        </w:rPr>
        <w:t>ד</w:t>
      </w:r>
      <w:r w:rsidRPr="00072652">
        <w:rPr>
          <w:rStyle w:val="Bodytext6Spacing0pt"/>
          <w:sz w:val="36"/>
          <w:szCs w:val="36"/>
          <w:rtl/>
        </w:rPr>
        <w:t xml:space="preserve"> הרביעי אין העצב עצוב.</w:t>
      </w:r>
    </w:p>
    <w:p w:rsidR="006C565E" w:rsidRPr="00072652" w:rsidRDefault="00856756" w:rsidP="003C6E29">
      <w:pPr>
        <w:pStyle w:val="Bodytext61"/>
        <w:shd w:val="clear" w:color="auto" w:fill="auto"/>
        <w:spacing w:before="0" w:after="1008" w:line="360" w:lineRule="exact"/>
        <w:ind w:left="40" w:right="20" w:firstLine="380"/>
        <w:rPr>
          <w:sz w:val="36"/>
          <w:szCs w:val="36"/>
          <w:rtl/>
        </w:rPr>
      </w:pPr>
      <w:r w:rsidRPr="00072652">
        <w:rPr>
          <w:rStyle w:val="Bodytext6Spacing0pt"/>
          <w:sz w:val="36"/>
          <w:szCs w:val="36"/>
          <w:shd w:val="clear" w:color="auto" w:fill="80FFFF"/>
          <w:rtl/>
        </w:rPr>
        <w:t>״</w:t>
      </w:r>
      <w:r w:rsidRPr="00072652">
        <w:rPr>
          <w:rStyle w:val="Bodytext6Spacing0pt"/>
          <w:sz w:val="36"/>
          <w:szCs w:val="36"/>
          <w:rtl/>
        </w:rPr>
        <w:t xml:space="preserve">במימד הרביעי אין </w:t>
      </w:r>
      <w:r w:rsidRPr="00072652">
        <w:rPr>
          <w:rStyle w:val="Bodytext6Spacing0pt"/>
          <w:sz w:val="36"/>
          <w:szCs w:val="36"/>
          <w:shd w:val="clear" w:color="auto" w:fill="80FFFF"/>
          <w:rtl/>
        </w:rPr>
        <w:t>כ</w:t>
      </w:r>
      <w:r w:rsidRPr="00072652">
        <w:rPr>
          <w:rStyle w:val="Bodytext6Spacing0pt"/>
          <w:sz w:val="36"/>
          <w:szCs w:val="36"/>
          <w:rtl/>
        </w:rPr>
        <w:t>״ב אותיות. ישנן ארבע של שם מפורש שאין הוגים אותו, אך רוצים בו,</w:t>
      </w:r>
      <w:r w:rsidRPr="00072652">
        <w:rPr>
          <w:rStyle w:val="Bodytext6Spacing0pt"/>
          <w:sz w:val="36"/>
          <w:szCs w:val="36"/>
          <w:shd w:val="clear" w:color="auto" w:fill="80FFFF"/>
          <w:rtl/>
        </w:rPr>
        <w:t xml:space="preserve"> </w:t>
      </w:r>
      <w:r w:rsidRPr="00072652">
        <w:rPr>
          <w:rStyle w:val="Bodytext6Spacing0pt"/>
          <w:sz w:val="36"/>
          <w:szCs w:val="36"/>
          <w:rtl/>
        </w:rPr>
        <w:t>ומבע</w:t>
      </w:r>
      <w:r w:rsidR="00F20077">
        <w:rPr>
          <w:rStyle w:val="Bodytext6Spacing0pt"/>
          <w:rFonts w:hint="cs"/>
          <w:sz w:val="36"/>
          <w:szCs w:val="36"/>
          <w:rtl/>
        </w:rPr>
        <w:t>ד</w:t>
      </w:r>
      <w:r w:rsidRPr="00072652">
        <w:rPr>
          <w:rStyle w:val="Bodytext6Spacing0pt"/>
          <w:sz w:val="36"/>
          <w:szCs w:val="36"/>
          <w:rtl/>
        </w:rPr>
        <w:t>ם קוראים בכל האח</w:t>
      </w:r>
      <w:r w:rsidRPr="00072652">
        <w:rPr>
          <w:rStyle w:val="Bodytext6Spacing0pt"/>
          <w:sz w:val="36"/>
          <w:szCs w:val="36"/>
          <w:shd w:val="clear" w:color="auto" w:fill="80FFFF"/>
          <w:rtl/>
        </w:rPr>
        <w:t>ר</w:t>
      </w:r>
      <w:r w:rsidRPr="00072652">
        <w:rPr>
          <w:rStyle w:val="Bodytext6Spacing0pt"/>
          <w:sz w:val="36"/>
          <w:szCs w:val="36"/>
          <w:rtl/>
        </w:rPr>
        <w:t>ות</w:t>
      </w:r>
      <w:r w:rsidRPr="00072652">
        <w:rPr>
          <w:rStyle w:val="Bodytext6Spacing0pt"/>
          <w:sz w:val="36"/>
          <w:szCs w:val="36"/>
          <w:shd w:val="clear" w:color="auto" w:fill="80FFFF"/>
          <w:rtl/>
        </w:rPr>
        <w:t>״.</w:t>
      </w:r>
    </w:p>
    <w:p w:rsidR="006C565E" w:rsidRPr="00072652" w:rsidRDefault="00856756" w:rsidP="003C6E29">
      <w:pPr>
        <w:rPr>
          <w:sz w:val="8"/>
          <w:szCs w:val="8"/>
          <w:rtl/>
        </w:rPr>
      </w:pPr>
      <w:r w:rsidRPr="00072652">
        <w:rPr>
          <w:sz w:val="36"/>
          <w:szCs w:val="36"/>
          <w:rtl/>
        </w:rPr>
        <w:br w:type="page"/>
      </w:r>
    </w:p>
    <w:p w:rsidR="00F20077" w:rsidRDefault="00F20077" w:rsidP="003C6E29">
      <w:pPr>
        <w:pStyle w:val="Heading221"/>
        <w:keepNext/>
        <w:keepLines/>
        <w:shd w:val="clear" w:color="auto" w:fill="auto"/>
        <w:spacing w:after="926" w:line="440" w:lineRule="exact"/>
        <w:ind w:left="3060"/>
        <w:jc w:val="left"/>
        <w:rPr>
          <w:sz w:val="56"/>
          <w:szCs w:val="56"/>
          <w:shd w:val="clear" w:color="auto" w:fill="80FFFF"/>
          <w:rtl/>
        </w:rPr>
      </w:pPr>
      <w:bookmarkStart w:id="61" w:name="bookmark64"/>
    </w:p>
    <w:p w:rsidR="00F20077" w:rsidRDefault="00F20077" w:rsidP="003C6E29">
      <w:pPr>
        <w:pStyle w:val="Heading221"/>
        <w:keepNext/>
        <w:keepLines/>
        <w:shd w:val="clear" w:color="auto" w:fill="auto"/>
        <w:spacing w:after="926" w:line="440" w:lineRule="exact"/>
        <w:ind w:left="3060"/>
        <w:jc w:val="left"/>
        <w:rPr>
          <w:sz w:val="40"/>
          <w:szCs w:val="40"/>
          <w:shd w:val="clear" w:color="auto" w:fill="80FFFF"/>
          <w:rtl/>
        </w:rPr>
      </w:pPr>
      <w:r w:rsidRPr="00F20077">
        <w:rPr>
          <w:rFonts w:hint="cs"/>
          <w:sz w:val="40"/>
          <w:szCs w:val="40"/>
          <w:shd w:val="clear" w:color="auto" w:fill="80FFFF"/>
          <w:rtl/>
        </w:rPr>
        <w:t>הערות לפרק שלושים</w:t>
      </w:r>
    </w:p>
    <w:p w:rsidR="00F20077" w:rsidRPr="00F20077" w:rsidRDefault="00F20077" w:rsidP="003C6E29">
      <w:pPr>
        <w:pStyle w:val="Heading221"/>
        <w:keepNext/>
        <w:keepLines/>
        <w:numPr>
          <w:ilvl w:val="0"/>
          <w:numId w:val="34"/>
        </w:numPr>
        <w:shd w:val="clear" w:color="auto" w:fill="auto"/>
        <w:spacing w:after="926" w:line="440" w:lineRule="exact"/>
        <w:jc w:val="left"/>
        <w:rPr>
          <w:sz w:val="32"/>
          <w:szCs w:val="32"/>
          <w:shd w:val="clear" w:color="auto" w:fill="80FFFF"/>
        </w:rPr>
      </w:pPr>
      <w:r w:rsidRPr="00F20077">
        <w:rPr>
          <w:rFonts w:hint="cs"/>
          <w:sz w:val="36"/>
          <w:szCs w:val="36"/>
          <w:shd w:val="clear" w:color="auto" w:fill="80FFFF"/>
          <w:rtl/>
        </w:rPr>
        <w:t>"נקודה" גיליון 65  4.11.83</w:t>
      </w:r>
    </w:p>
    <w:p w:rsidR="00F20077" w:rsidRPr="00F20077" w:rsidRDefault="00F20077" w:rsidP="003C6E29">
      <w:pPr>
        <w:pStyle w:val="Heading221"/>
        <w:keepNext/>
        <w:keepLines/>
        <w:numPr>
          <w:ilvl w:val="0"/>
          <w:numId w:val="34"/>
        </w:numPr>
        <w:shd w:val="clear" w:color="auto" w:fill="auto"/>
        <w:spacing w:after="926" w:line="440" w:lineRule="exact"/>
        <w:jc w:val="left"/>
        <w:rPr>
          <w:sz w:val="36"/>
          <w:szCs w:val="36"/>
          <w:shd w:val="clear" w:color="auto" w:fill="80FFFF"/>
        </w:rPr>
      </w:pPr>
      <w:r w:rsidRPr="00F20077">
        <w:rPr>
          <w:rFonts w:hint="cs"/>
          <w:sz w:val="36"/>
          <w:szCs w:val="36"/>
          <w:shd w:val="clear" w:color="auto" w:fill="80FFFF"/>
          <w:rtl/>
        </w:rPr>
        <w:t>מיומנו תמוז תשנ"ב</w:t>
      </w:r>
    </w:p>
    <w:p w:rsidR="00F20077" w:rsidRPr="00F20077" w:rsidRDefault="00F20077" w:rsidP="003C6E29">
      <w:pPr>
        <w:pStyle w:val="Heading221"/>
        <w:keepNext/>
        <w:keepLines/>
        <w:numPr>
          <w:ilvl w:val="0"/>
          <w:numId w:val="34"/>
        </w:numPr>
        <w:shd w:val="clear" w:color="auto" w:fill="auto"/>
        <w:spacing w:after="926" w:line="440" w:lineRule="exact"/>
        <w:jc w:val="left"/>
        <w:rPr>
          <w:sz w:val="36"/>
          <w:szCs w:val="36"/>
          <w:shd w:val="clear" w:color="auto" w:fill="80FFFF"/>
        </w:rPr>
      </w:pPr>
      <w:r w:rsidRPr="00F20077">
        <w:rPr>
          <w:rFonts w:hint="cs"/>
          <w:sz w:val="36"/>
          <w:szCs w:val="36"/>
          <w:shd w:val="clear" w:color="auto" w:fill="80FFFF"/>
          <w:rtl/>
        </w:rPr>
        <w:t>"ידיעות אחרונות" 29.4.88</w:t>
      </w:r>
    </w:p>
    <w:p w:rsidR="00F20077" w:rsidRPr="00F20077" w:rsidRDefault="00F20077" w:rsidP="003C6E29">
      <w:pPr>
        <w:pStyle w:val="Heading221"/>
        <w:keepNext/>
        <w:keepLines/>
        <w:numPr>
          <w:ilvl w:val="0"/>
          <w:numId w:val="34"/>
        </w:numPr>
        <w:shd w:val="clear" w:color="auto" w:fill="auto"/>
        <w:spacing w:after="926" w:line="440" w:lineRule="exact"/>
        <w:jc w:val="left"/>
        <w:rPr>
          <w:sz w:val="36"/>
          <w:szCs w:val="36"/>
          <w:shd w:val="clear" w:color="auto" w:fill="80FFFF"/>
        </w:rPr>
      </w:pPr>
      <w:r w:rsidRPr="00F20077">
        <w:rPr>
          <w:rFonts w:hint="cs"/>
          <w:sz w:val="36"/>
          <w:szCs w:val="36"/>
          <w:shd w:val="clear" w:color="auto" w:fill="80FFFF"/>
          <w:rtl/>
        </w:rPr>
        <w:t>ראיון עם בתיה</w:t>
      </w:r>
    </w:p>
    <w:p w:rsidR="00F20077" w:rsidRPr="00F20077" w:rsidRDefault="00F20077" w:rsidP="003C6E29">
      <w:pPr>
        <w:pStyle w:val="Heading221"/>
        <w:keepNext/>
        <w:keepLines/>
        <w:numPr>
          <w:ilvl w:val="0"/>
          <w:numId w:val="34"/>
        </w:numPr>
        <w:shd w:val="clear" w:color="auto" w:fill="auto"/>
        <w:spacing w:after="926" w:line="440" w:lineRule="exact"/>
        <w:jc w:val="left"/>
        <w:rPr>
          <w:sz w:val="36"/>
          <w:szCs w:val="36"/>
          <w:shd w:val="clear" w:color="auto" w:fill="80FFFF"/>
        </w:rPr>
      </w:pPr>
      <w:r w:rsidRPr="00F20077">
        <w:rPr>
          <w:rFonts w:hint="cs"/>
          <w:sz w:val="36"/>
          <w:szCs w:val="36"/>
          <w:shd w:val="clear" w:color="auto" w:fill="80FFFF"/>
          <w:rtl/>
        </w:rPr>
        <w:t>מיומנו, אלול תשכ"א</w:t>
      </w:r>
    </w:p>
    <w:p w:rsidR="00F20077" w:rsidRPr="00F20077" w:rsidRDefault="00F20077" w:rsidP="003C6E29">
      <w:pPr>
        <w:pStyle w:val="Heading221"/>
        <w:keepNext/>
        <w:keepLines/>
        <w:numPr>
          <w:ilvl w:val="0"/>
          <w:numId w:val="34"/>
        </w:numPr>
        <w:shd w:val="clear" w:color="auto" w:fill="auto"/>
        <w:spacing w:after="926" w:line="440" w:lineRule="exact"/>
        <w:jc w:val="left"/>
        <w:rPr>
          <w:sz w:val="36"/>
          <w:szCs w:val="36"/>
          <w:shd w:val="clear" w:color="auto" w:fill="80FFFF"/>
        </w:rPr>
      </w:pPr>
      <w:r w:rsidRPr="00F20077">
        <w:rPr>
          <w:rFonts w:hint="cs"/>
          <w:sz w:val="36"/>
          <w:szCs w:val="36"/>
          <w:shd w:val="clear" w:color="auto" w:fill="80FFFF"/>
          <w:rtl/>
        </w:rPr>
        <w:t>ראיון עם  נעמה</w:t>
      </w:r>
    </w:p>
    <w:p w:rsidR="00F20077" w:rsidRPr="00F20077" w:rsidRDefault="00F20077" w:rsidP="003C6E29">
      <w:pPr>
        <w:pStyle w:val="Heading221"/>
        <w:keepNext/>
        <w:keepLines/>
        <w:numPr>
          <w:ilvl w:val="0"/>
          <w:numId w:val="34"/>
        </w:numPr>
        <w:shd w:val="clear" w:color="auto" w:fill="auto"/>
        <w:spacing w:after="926" w:line="440" w:lineRule="exact"/>
        <w:jc w:val="left"/>
        <w:rPr>
          <w:sz w:val="36"/>
          <w:szCs w:val="36"/>
          <w:shd w:val="clear" w:color="auto" w:fill="80FFFF"/>
        </w:rPr>
      </w:pPr>
      <w:r w:rsidRPr="00F20077">
        <w:rPr>
          <w:rFonts w:hint="cs"/>
          <w:sz w:val="36"/>
          <w:szCs w:val="36"/>
          <w:shd w:val="clear" w:color="auto" w:fill="80FFFF"/>
          <w:rtl/>
        </w:rPr>
        <w:t>ראיון עם אריה</w:t>
      </w:r>
    </w:p>
    <w:p w:rsidR="00F20077" w:rsidRPr="00F20077" w:rsidRDefault="00F20077" w:rsidP="003C6E29">
      <w:pPr>
        <w:pStyle w:val="Heading221"/>
        <w:keepNext/>
        <w:keepLines/>
        <w:numPr>
          <w:ilvl w:val="0"/>
          <w:numId w:val="34"/>
        </w:numPr>
        <w:shd w:val="clear" w:color="auto" w:fill="auto"/>
        <w:spacing w:after="926" w:line="440" w:lineRule="exact"/>
        <w:jc w:val="left"/>
        <w:rPr>
          <w:sz w:val="36"/>
          <w:szCs w:val="36"/>
          <w:shd w:val="clear" w:color="auto" w:fill="80FFFF"/>
        </w:rPr>
      </w:pPr>
      <w:r w:rsidRPr="00F20077">
        <w:rPr>
          <w:rFonts w:hint="cs"/>
          <w:sz w:val="36"/>
          <w:szCs w:val="36"/>
          <w:shd w:val="clear" w:color="auto" w:fill="80FFFF"/>
          <w:rtl/>
        </w:rPr>
        <w:t>מיומנו תמוז תשנ"ב</w:t>
      </w:r>
    </w:p>
    <w:p w:rsidR="00F20077" w:rsidRPr="00F20077" w:rsidRDefault="00F20077" w:rsidP="003C6E29">
      <w:pPr>
        <w:pStyle w:val="Heading221"/>
        <w:keepNext/>
        <w:keepLines/>
        <w:numPr>
          <w:ilvl w:val="0"/>
          <w:numId w:val="34"/>
        </w:numPr>
        <w:shd w:val="clear" w:color="auto" w:fill="auto"/>
        <w:spacing w:after="926" w:line="440" w:lineRule="exact"/>
        <w:jc w:val="left"/>
        <w:rPr>
          <w:sz w:val="36"/>
          <w:szCs w:val="36"/>
          <w:shd w:val="clear" w:color="auto" w:fill="80FFFF"/>
          <w:rtl/>
        </w:rPr>
      </w:pPr>
      <w:r w:rsidRPr="00F20077">
        <w:rPr>
          <w:rFonts w:hint="cs"/>
          <w:sz w:val="36"/>
          <w:szCs w:val="36"/>
          <w:shd w:val="clear" w:color="auto" w:fill="80FFFF"/>
          <w:rtl/>
        </w:rPr>
        <w:t>בשיחה עם אלדד</w:t>
      </w:r>
    </w:p>
    <w:p w:rsidR="00F20077" w:rsidRDefault="00F20077" w:rsidP="003C6E29">
      <w:pPr>
        <w:pStyle w:val="Heading221"/>
        <w:keepNext/>
        <w:keepLines/>
        <w:shd w:val="clear" w:color="auto" w:fill="auto"/>
        <w:spacing w:after="926" w:line="440" w:lineRule="exact"/>
        <w:ind w:left="3060"/>
        <w:jc w:val="left"/>
        <w:rPr>
          <w:sz w:val="56"/>
          <w:szCs w:val="56"/>
          <w:shd w:val="clear" w:color="auto" w:fill="80FFFF"/>
          <w:rtl/>
        </w:rPr>
      </w:pPr>
      <w:r>
        <w:rPr>
          <w:rFonts w:hint="cs"/>
          <w:sz w:val="56"/>
          <w:szCs w:val="56"/>
          <w:shd w:val="clear" w:color="auto" w:fill="80FFFF"/>
          <w:rtl/>
        </w:rPr>
        <w:lastRenderedPageBreak/>
        <w:t>מכתמים מתוך יומנים</w:t>
      </w:r>
    </w:p>
    <w:p w:rsidR="00F20077" w:rsidRDefault="00F20077" w:rsidP="003C6E29">
      <w:pPr>
        <w:pStyle w:val="Heading221"/>
        <w:keepNext/>
        <w:keepLines/>
        <w:shd w:val="clear" w:color="auto" w:fill="auto"/>
        <w:spacing w:after="926" w:line="440" w:lineRule="exact"/>
        <w:ind w:left="3060"/>
        <w:jc w:val="left"/>
        <w:rPr>
          <w:sz w:val="56"/>
          <w:szCs w:val="56"/>
          <w:shd w:val="clear" w:color="auto" w:fill="80FFFF"/>
          <w:rtl/>
        </w:rPr>
      </w:pPr>
    </w:p>
    <w:bookmarkEnd w:id="61"/>
    <w:p w:rsidR="006C565E" w:rsidRPr="00072652" w:rsidRDefault="00856756" w:rsidP="003C6E29">
      <w:pPr>
        <w:pStyle w:val="Bodytext61"/>
        <w:shd w:val="clear" w:color="auto" w:fill="auto"/>
        <w:spacing w:before="0" w:after="172" w:line="270" w:lineRule="exact"/>
        <w:ind w:left="20" w:firstLine="380"/>
        <w:rPr>
          <w:sz w:val="36"/>
          <w:szCs w:val="36"/>
          <w:rtl/>
        </w:rPr>
      </w:pPr>
      <w:r w:rsidRPr="00072652">
        <w:rPr>
          <w:rStyle w:val="Bodytext6Spacing0pt"/>
          <w:sz w:val="36"/>
          <w:szCs w:val="36"/>
          <w:rtl/>
        </w:rPr>
        <w:t>אני מסתובב עם פ</w:t>
      </w:r>
      <w:r w:rsidRPr="00072652">
        <w:rPr>
          <w:rStyle w:val="Bodytext6Spacing0pt"/>
          <w:sz w:val="36"/>
          <w:szCs w:val="36"/>
          <w:shd w:val="clear" w:color="auto" w:fill="80FFFF"/>
          <w:rtl/>
        </w:rPr>
        <w:t>ר</w:t>
      </w:r>
      <w:r w:rsidRPr="00072652">
        <w:rPr>
          <w:rStyle w:val="Bodytext6Spacing0pt"/>
          <w:sz w:val="36"/>
          <w:szCs w:val="36"/>
          <w:rtl/>
        </w:rPr>
        <w:t>וז</w:t>
      </w:r>
      <w:r w:rsidR="00F20077">
        <w:rPr>
          <w:rStyle w:val="Bodytext6Spacing0pt"/>
          <w:rFonts w:hint="cs"/>
          <w:sz w:val="36"/>
          <w:szCs w:val="36"/>
          <w:rtl/>
        </w:rPr>
        <w:t>'</w:t>
      </w:r>
      <w:r w:rsidRPr="00072652">
        <w:rPr>
          <w:rStyle w:val="Bodytext6Spacing0pt"/>
          <w:sz w:val="36"/>
          <w:szCs w:val="36"/>
          <w:rtl/>
        </w:rPr>
        <w:t>קטור פעם מאיר לכאן ופעם לכאן.</w:t>
      </w:r>
    </w:p>
    <w:p w:rsidR="006C565E" w:rsidRPr="00072652" w:rsidRDefault="00856756" w:rsidP="003C6E29">
      <w:pPr>
        <w:pStyle w:val="Bodytext241"/>
        <w:shd w:val="clear" w:color="auto" w:fill="auto"/>
        <w:spacing w:before="0" w:after="156" w:line="160" w:lineRule="exact"/>
        <w:ind w:left="476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after="206" w:line="342" w:lineRule="exact"/>
        <w:ind w:left="20" w:right="40" w:firstLine="380"/>
        <w:rPr>
          <w:sz w:val="36"/>
          <w:szCs w:val="36"/>
          <w:rtl/>
        </w:rPr>
      </w:pPr>
      <w:r w:rsidRPr="00072652">
        <w:rPr>
          <w:rStyle w:val="Bodytext6Spacing0pt"/>
          <w:sz w:val="36"/>
          <w:szCs w:val="36"/>
          <w:rtl/>
        </w:rPr>
        <w:t xml:space="preserve">האדם היוצר בצלם אלוהים </w:t>
      </w:r>
      <w:r w:rsidRPr="00072652">
        <w:rPr>
          <w:rStyle w:val="Bodytext6Spacing0pt"/>
          <w:sz w:val="36"/>
          <w:szCs w:val="36"/>
          <w:shd w:val="clear" w:color="auto" w:fill="80FFFF"/>
          <w:rtl/>
        </w:rPr>
        <w:t>־</w:t>
      </w:r>
      <w:r w:rsidRPr="00072652">
        <w:rPr>
          <w:rStyle w:val="Bodytext6Spacing0pt"/>
          <w:sz w:val="36"/>
          <w:szCs w:val="36"/>
          <w:rtl/>
        </w:rPr>
        <w:t xml:space="preserve"> הוא היסוד האחרון שאליו הגיעה המחשבה. מעבר מזה הכל ניהליזם.</w:t>
      </w:r>
    </w:p>
    <w:p w:rsidR="006C565E" w:rsidRPr="00072652" w:rsidRDefault="00856756" w:rsidP="003C6E29">
      <w:pPr>
        <w:pStyle w:val="Bodytext250"/>
        <w:shd w:val="clear" w:color="auto" w:fill="auto"/>
        <w:spacing w:before="0" w:after="158" w:line="160" w:lineRule="exact"/>
        <w:ind w:left="476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after="542" w:line="348" w:lineRule="exact"/>
        <w:ind w:left="20" w:right="40" w:firstLine="380"/>
        <w:rPr>
          <w:sz w:val="36"/>
          <w:szCs w:val="36"/>
          <w:rtl/>
        </w:rPr>
      </w:pPr>
      <w:r w:rsidRPr="00072652">
        <w:rPr>
          <w:rStyle w:val="Bodytext6Spacing0pt"/>
          <w:sz w:val="36"/>
          <w:szCs w:val="36"/>
          <w:rtl/>
        </w:rPr>
        <w:t>אלוהים יראה לו השה לעולה. והרי לא הראה שה כי אם איל. באדם יש מן השה ולא מן האיל. איל נאחז בסבך. מי שנאחז בסבך - הוא קרבן.</w:t>
      </w:r>
    </w:p>
    <w:p w:rsidR="006C565E" w:rsidRPr="00072652" w:rsidRDefault="00856756" w:rsidP="003C6E29">
      <w:pPr>
        <w:pStyle w:val="Bodytext61"/>
        <w:shd w:val="clear" w:color="auto" w:fill="auto"/>
        <w:spacing w:before="0" w:after="172" w:line="270" w:lineRule="exact"/>
        <w:ind w:left="20" w:firstLine="380"/>
        <w:rPr>
          <w:sz w:val="36"/>
          <w:szCs w:val="36"/>
          <w:rtl/>
        </w:rPr>
      </w:pPr>
      <w:r w:rsidRPr="00072652">
        <w:rPr>
          <w:rStyle w:val="Bodytext6Spacing0pt"/>
          <w:sz w:val="36"/>
          <w:szCs w:val="36"/>
          <w:rtl/>
        </w:rPr>
        <w:t>רק יחידים פותחים בגאולה כאברהם</w:t>
      </w:r>
      <w:r w:rsidRPr="00072652">
        <w:rPr>
          <w:rStyle w:val="Bodytext6Spacing0pt"/>
          <w:sz w:val="36"/>
          <w:szCs w:val="36"/>
          <w:shd w:val="clear" w:color="auto" w:fill="80FFFF"/>
          <w:rtl/>
        </w:rPr>
        <w:softHyphen/>
      </w:r>
    </w:p>
    <w:p w:rsidR="006C565E" w:rsidRPr="00072652" w:rsidRDefault="00856756" w:rsidP="003C6E29">
      <w:pPr>
        <w:pStyle w:val="Bodytext260"/>
        <w:shd w:val="clear" w:color="auto" w:fill="auto"/>
        <w:spacing w:before="0" w:after="214" w:line="160" w:lineRule="exact"/>
        <w:ind w:left="476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after="12" w:line="270" w:lineRule="exact"/>
        <w:ind w:left="20" w:firstLine="380"/>
        <w:rPr>
          <w:sz w:val="36"/>
          <w:szCs w:val="36"/>
          <w:rtl/>
        </w:rPr>
      </w:pPr>
      <w:r w:rsidRPr="00072652">
        <w:rPr>
          <w:rStyle w:val="Bodytext6Spacing0pt"/>
          <w:sz w:val="36"/>
          <w:szCs w:val="36"/>
          <w:rtl/>
        </w:rPr>
        <w:t xml:space="preserve">בראשית ברא אלוהים את השמים ואת </w:t>
      </w:r>
      <w:r w:rsidR="00F20077">
        <w:rPr>
          <w:rStyle w:val="Bodytext6Spacing0pt"/>
          <w:rFonts w:hint="cs"/>
          <w:sz w:val="36"/>
          <w:szCs w:val="36"/>
          <w:shd w:val="clear" w:color="auto" w:fill="80FFFF"/>
          <w:rtl/>
        </w:rPr>
        <w:t>הארץ.</w:t>
      </w:r>
      <w:r w:rsidRPr="00072652">
        <w:rPr>
          <w:rStyle w:val="Bodytext6Spacing0pt"/>
          <w:sz w:val="36"/>
          <w:szCs w:val="36"/>
          <w:rtl/>
        </w:rPr>
        <w:t xml:space="preserve"> </w:t>
      </w:r>
      <w:r w:rsidRPr="00072652">
        <w:rPr>
          <w:rStyle w:val="Bodytext6Spacing0pt"/>
          <w:sz w:val="36"/>
          <w:szCs w:val="36"/>
          <w:shd w:val="clear" w:color="auto" w:fill="80FFFF"/>
          <w:rtl/>
        </w:rPr>
        <w:t>והא</w:t>
      </w:r>
      <w:r w:rsidR="00F20077">
        <w:rPr>
          <w:rStyle w:val="Bodytext6Spacing0pt"/>
          <w:rFonts w:hint="cs"/>
          <w:sz w:val="36"/>
          <w:szCs w:val="36"/>
          <w:rtl/>
        </w:rPr>
        <w:t>רץ</w:t>
      </w:r>
      <w:r w:rsidRPr="00072652">
        <w:rPr>
          <w:rStyle w:val="Bodytext6Spacing0pt"/>
          <w:sz w:val="36"/>
          <w:szCs w:val="36"/>
          <w:rtl/>
        </w:rPr>
        <w:t xml:space="preserve"> היתה תהו ובהו... והשמים </w:t>
      </w:r>
      <w:r w:rsidRPr="00072652">
        <w:rPr>
          <w:rStyle w:val="Bodytext6Spacing0pt"/>
          <w:sz w:val="36"/>
          <w:szCs w:val="36"/>
          <w:shd w:val="clear" w:color="auto" w:fill="80FFFF"/>
          <w:rtl/>
        </w:rPr>
        <w:t>?</w:t>
      </w:r>
      <w:r w:rsidRPr="00072652">
        <w:rPr>
          <w:rStyle w:val="Bodytext6Spacing0pt"/>
          <w:sz w:val="36"/>
          <w:szCs w:val="36"/>
          <w:rtl/>
        </w:rPr>
        <w:t xml:space="preserve"> על זה לא</w:t>
      </w:r>
      <w:r w:rsidR="00F20077">
        <w:rPr>
          <w:rFonts w:hint="cs"/>
          <w:sz w:val="36"/>
          <w:szCs w:val="36"/>
          <w:rtl/>
        </w:rPr>
        <w:t xml:space="preserve"> </w:t>
      </w:r>
      <w:r w:rsidRPr="00072652">
        <w:rPr>
          <w:rStyle w:val="Bodytext6Spacing0pt"/>
          <w:sz w:val="36"/>
          <w:szCs w:val="36"/>
          <w:rtl/>
        </w:rPr>
        <w:t>מדובר. אין זה ענייננו. אין אנו יכולים למעשה לעשות דבר</w:t>
      </w:r>
      <w:r w:rsidRPr="00072652">
        <w:rPr>
          <w:rStyle w:val="Bodytext6Spacing0pt"/>
          <w:sz w:val="36"/>
          <w:szCs w:val="36"/>
          <w:shd w:val="clear" w:color="auto" w:fill="80FFFF"/>
          <w:rtl/>
        </w:rPr>
        <w:t>.</w:t>
      </w:r>
      <w:r w:rsidRPr="00072652">
        <w:rPr>
          <w:rStyle w:val="Bodytext6Spacing0pt"/>
          <w:sz w:val="36"/>
          <w:szCs w:val="36"/>
          <w:rtl/>
        </w:rPr>
        <w:t xml:space="preserve"> על כן אין זה מענייננו.</w:t>
      </w:r>
    </w:p>
    <w:p w:rsidR="006C565E" w:rsidRPr="00072652" w:rsidRDefault="00856756" w:rsidP="003C6E29">
      <w:pPr>
        <w:pStyle w:val="Bodytext270"/>
        <w:shd w:val="clear" w:color="auto" w:fill="auto"/>
        <w:spacing w:before="0" w:after="160" w:line="170" w:lineRule="exact"/>
        <w:ind w:left="476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after="538" w:line="342" w:lineRule="exact"/>
        <w:ind w:left="20" w:right="40" w:firstLine="380"/>
        <w:rPr>
          <w:sz w:val="36"/>
          <w:szCs w:val="36"/>
          <w:rtl/>
        </w:rPr>
      </w:pPr>
      <w:r w:rsidRPr="00072652">
        <w:rPr>
          <w:rStyle w:val="Bodytext6Spacing0pt"/>
          <w:sz w:val="36"/>
          <w:szCs w:val="36"/>
          <w:rtl/>
        </w:rPr>
        <w:t xml:space="preserve">כיסופים סתמיים בלתי מכוונים יש לכולם. בנו תשוקת נדידה סתמית, צוענית. בנו </w:t>
      </w:r>
      <w:r w:rsidRPr="00072652">
        <w:rPr>
          <w:rStyle w:val="Bodytext6Spacing0pt"/>
          <w:sz w:val="36"/>
          <w:szCs w:val="36"/>
          <w:shd w:val="clear" w:color="auto" w:fill="80FFFF"/>
          <w:rtl/>
        </w:rPr>
        <w:t>״</w:t>
      </w:r>
      <w:r w:rsidRPr="00072652">
        <w:rPr>
          <w:rStyle w:val="Bodytext6Spacing0pt"/>
          <w:sz w:val="36"/>
          <w:szCs w:val="36"/>
          <w:rtl/>
        </w:rPr>
        <w:t>לך לך</w:t>
      </w:r>
      <w:r w:rsidRPr="00072652">
        <w:rPr>
          <w:rStyle w:val="Bodytext6Spacing0pt"/>
          <w:sz w:val="36"/>
          <w:szCs w:val="36"/>
          <w:shd w:val="clear" w:color="auto" w:fill="80FFFF"/>
          <w:rtl/>
        </w:rPr>
        <w:t>״</w:t>
      </w:r>
      <w:r w:rsidRPr="00072652">
        <w:rPr>
          <w:rStyle w:val="Bodytext6Spacing0pt"/>
          <w:sz w:val="36"/>
          <w:szCs w:val="36"/>
          <w:rtl/>
        </w:rPr>
        <w:t xml:space="preserve"> מתמיד. אלוהים כיוון את התשוקה הזו </w:t>
      </w:r>
      <w:r w:rsidRPr="00072652">
        <w:rPr>
          <w:rStyle w:val="Bodytext6Spacing0pt"/>
          <w:sz w:val="36"/>
          <w:szCs w:val="36"/>
          <w:shd w:val="clear" w:color="auto" w:fill="80FFFF"/>
          <w:rtl/>
        </w:rPr>
        <w:t>״</w:t>
      </w:r>
      <w:r w:rsidRPr="00072652">
        <w:rPr>
          <w:rStyle w:val="Bodytext6Spacing0pt"/>
          <w:sz w:val="36"/>
          <w:szCs w:val="36"/>
          <w:rtl/>
        </w:rPr>
        <w:t xml:space="preserve">אל </w:t>
      </w:r>
      <w:r w:rsidRPr="00072652">
        <w:rPr>
          <w:rStyle w:val="Bodytext6Spacing0pt"/>
          <w:sz w:val="36"/>
          <w:szCs w:val="36"/>
          <w:shd w:val="clear" w:color="auto" w:fill="80FFFF"/>
          <w:rtl/>
        </w:rPr>
        <w:t>א</w:t>
      </w:r>
      <w:r w:rsidR="00F20077">
        <w:rPr>
          <w:rStyle w:val="Bodytext6Spacing0pt"/>
          <w:rFonts w:hint="cs"/>
          <w:sz w:val="36"/>
          <w:szCs w:val="36"/>
          <w:rtl/>
        </w:rPr>
        <w:t>רץ</w:t>
      </w:r>
      <w:r w:rsidRPr="00072652">
        <w:rPr>
          <w:rStyle w:val="Bodytext6Spacing0pt"/>
          <w:sz w:val="36"/>
          <w:szCs w:val="36"/>
          <w:rtl/>
        </w:rPr>
        <w:t xml:space="preserve"> כנען</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after="174" w:line="270" w:lineRule="exact"/>
        <w:ind w:left="20" w:firstLine="380"/>
        <w:rPr>
          <w:sz w:val="36"/>
          <w:szCs w:val="36"/>
          <w:rtl/>
        </w:rPr>
      </w:pPr>
      <w:r w:rsidRPr="00072652">
        <w:rPr>
          <w:rStyle w:val="Bodytext6Spacing0pt"/>
          <w:sz w:val="36"/>
          <w:szCs w:val="36"/>
          <w:rtl/>
        </w:rPr>
        <w:t>כל נס משלמים תמורתו ביוקר רב. החל מנ</w:t>
      </w:r>
      <w:r w:rsidR="00F20077">
        <w:rPr>
          <w:rStyle w:val="Bodytext6Spacing0pt"/>
          <w:rFonts w:hint="cs"/>
          <w:sz w:val="36"/>
          <w:szCs w:val="36"/>
          <w:rtl/>
        </w:rPr>
        <w:t>ס</w:t>
      </w:r>
      <w:r w:rsidRPr="00072652">
        <w:rPr>
          <w:rStyle w:val="Bodytext6Spacing0pt"/>
          <w:sz w:val="36"/>
          <w:szCs w:val="36"/>
          <w:rtl/>
        </w:rPr>
        <w:t xml:space="preserve"> מצרים וכלה בנ</w:t>
      </w:r>
      <w:r w:rsidR="00F20077">
        <w:rPr>
          <w:rStyle w:val="Bodytext6Spacing0pt"/>
          <w:rFonts w:hint="cs"/>
          <w:sz w:val="36"/>
          <w:szCs w:val="36"/>
          <w:rtl/>
        </w:rPr>
        <w:t>ס</w:t>
      </w:r>
      <w:r w:rsidRPr="00072652">
        <w:rPr>
          <w:rStyle w:val="Bodytext6Spacing0pt"/>
          <w:sz w:val="36"/>
          <w:szCs w:val="36"/>
          <w:rtl/>
        </w:rPr>
        <w:t xml:space="preserve"> הנצחו</w:t>
      </w:r>
      <w:r w:rsidRPr="00072652">
        <w:rPr>
          <w:rStyle w:val="Bodytext6Spacing0pt"/>
          <w:sz w:val="36"/>
          <w:szCs w:val="36"/>
          <w:shd w:val="clear" w:color="auto" w:fill="80FFFF"/>
          <w:rtl/>
        </w:rPr>
        <w:t>ן</w:t>
      </w:r>
      <w:r w:rsidRPr="00072652">
        <w:rPr>
          <w:rStyle w:val="Bodytext6Spacing0pt"/>
          <w:sz w:val="36"/>
          <w:szCs w:val="36"/>
          <w:rtl/>
        </w:rPr>
        <w:t xml:space="preserve"> המהיר של המחתרת.</w:t>
      </w:r>
    </w:p>
    <w:p w:rsidR="006C565E" w:rsidRPr="00072652" w:rsidRDefault="00856756" w:rsidP="003C6E29">
      <w:pPr>
        <w:pStyle w:val="Bodytext280"/>
        <w:shd w:val="clear" w:color="auto" w:fill="auto"/>
        <w:spacing w:before="0" w:after="150" w:line="150" w:lineRule="exact"/>
        <w:ind w:left="4760"/>
        <w:rPr>
          <w:sz w:val="20"/>
          <w:szCs w:val="20"/>
          <w:rtl/>
        </w:rPr>
      </w:pPr>
      <w:r w:rsidRPr="00072652">
        <w:rPr>
          <w:sz w:val="20"/>
          <w:szCs w:val="20"/>
          <w:shd w:val="clear" w:color="auto" w:fill="80FFFF"/>
          <w:rtl/>
        </w:rPr>
        <w:t>*</w:t>
      </w:r>
    </w:p>
    <w:p w:rsidR="006C565E" w:rsidRPr="00072652" w:rsidRDefault="00856756" w:rsidP="003C6E29">
      <w:pPr>
        <w:pStyle w:val="Bodytext61"/>
        <w:shd w:val="clear" w:color="auto" w:fill="auto"/>
        <w:spacing w:before="0" w:after="480" w:line="360" w:lineRule="exact"/>
        <w:ind w:left="20" w:right="40" w:firstLine="380"/>
        <w:rPr>
          <w:sz w:val="36"/>
          <w:szCs w:val="36"/>
          <w:rtl/>
        </w:rPr>
      </w:pPr>
      <w:r w:rsidRPr="00072652">
        <w:rPr>
          <w:rStyle w:val="Bodytext6Spacing0pt"/>
          <w:sz w:val="36"/>
          <w:szCs w:val="36"/>
          <w:rtl/>
        </w:rPr>
        <w:t>המזעזע ביותר מצד המוסר האלוהי והנ</w:t>
      </w:r>
      <w:r w:rsidRPr="00072652">
        <w:rPr>
          <w:rStyle w:val="Bodytext6Spacing0pt"/>
          <w:sz w:val="36"/>
          <w:szCs w:val="36"/>
          <w:shd w:val="clear" w:color="auto" w:fill="80FFFF"/>
          <w:rtl/>
        </w:rPr>
        <w:t>ב</w:t>
      </w:r>
      <w:r w:rsidRPr="00072652">
        <w:rPr>
          <w:rStyle w:val="Bodytext6Spacing0pt"/>
          <w:sz w:val="36"/>
          <w:szCs w:val="36"/>
          <w:rtl/>
        </w:rPr>
        <w:t>ואי של פרשת דוד ובת</w:t>
      </w:r>
      <w:r w:rsidRPr="00072652">
        <w:rPr>
          <w:rStyle w:val="Bodytext6Spacing0pt"/>
          <w:sz w:val="36"/>
          <w:szCs w:val="36"/>
          <w:shd w:val="clear" w:color="auto" w:fill="80FFFF"/>
          <w:rtl/>
        </w:rPr>
        <w:t>-</w:t>
      </w:r>
      <w:r w:rsidRPr="00072652">
        <w:rPr>
          <w:rStyle w:val="Bodytext6Spacing0pt"/>
          <w:sz w:val="36"/>
          <w:szCs w:val="36"/>
          <w:rtl/>
        </w:rPr>
        <w:t>שבע</w:t>
      </w:r>
      <w:r w:rsidRPr="00072652">
        <w:rPr>
          <w:rStyle w:val="Bodytext6Spacing0pt"/>
          <w:sz w:val="36"/>
          <w:szCs w:val="36"/>
          <w:shd w:val="clear" w:color="auto" w:fill="80FFFF"/>
          <w:rtl/>
        </w:rPr>
        <w:t>.</w:t>
      </w:r>
      <w:r w:rsidRPr="00072652">
        <w:rPr>
          <w:rStyle w:val="Bodytext6Spacing0pt"/>
          <w:sz w:val="36"/>
          <w:szCs w:val="36"/>
          <w:rtl/>
        </w:rPr>
        <w:t xml:space="preserve"> שהקללה של נתן חלה על הבנים האחרים ולא על בנה של בת</w:t>
      </w:r>
      <w:r w:rsidRPr="00072652">
        <w:rPr>
          <w:rStyle w:val="Bodytext6Spacing0pt"/>
          <w:sz w:val="36"/>
          <w:szCs w:val="36"/>
          <w:shd w:val="clear" w:color="auto" w:fill="80FFFF"/>
          <w:rtl/>
        </w:rPr>
        <w:t>־</w:t>
      </w:r>
      <w:r w:rsidRPr="00072652">
        <w:rPr>
          <w:rStyle w:val="Bodytext6Spacing0pt"/>
          <w:sz w:val="36"/>
          <w:szCs w:val="36"/>
          <w:rtl/>
        </w:rPr>
        <w:t>ש</w:t>
      </w:r>
      <w:r w:rsidRPr="00072652">
        <w:rPr>
          <w:rStyle w:val="Bodytext6Spacing0pt"/>
          <w:sz w:val="36"/>
          <w:szCs w:val="36"/>
          <w:shd w:val="clear" w:color="auto" w:fill="80FFFF"/>
          <w:rtl/>
        </w:rPr>
        <w:t>ב</w:t>
      </w:r>
      <w:r w:rsidRPr="00072652">
        <w:rPr>
          <w:rStyle w:val="Bodytext6Spacing0pt"/>
          <w:sz w:val="36"/>
          <w:szCs w:val="36"/>
          <w:rtl/>
        </w:rPr>
        <w:t>ע. אח״כ היא היתה אשתו כחוק.</w:t>
      </w:r>
    </w:p>
    <w:p w:rsidR="006C565E" w:rsidRPr="00072652" w:rsidRDefault="00856756" w:rsidP="003C6E29">
      <w:pPr>
        <w:pStyle w:val="Bodytext61"/>
        <w:shd w:val="clear" w:color="auto" w:fill="auto"/>
        <w:spacing w:before="0" w:after="228" w:line="360" w:lineRule="exact"/>
        <w:ind w:left="20" w:right="40" w:firstLine="380"/>
        <w:rPr>
          <w:sz w:val="36"/>
          <w:szCs w:val="36"/>
          <w:rtl/>
        </w:rPr>
      </w:pPr>
      <w:r w:rsidRPr="00072652">
        <w:rPr>
          <w:rStyle w:val="Bodytext6Spacing0pt"/>
          <w:sz w:val="36"/>
          <w:szCs w:val="36"/>
          <w:rtl/>
        </w:rPr>
        <w:t>מה פירוש תורה לשמ</w:t>
      </w:r>
      <w:r w:rsidRPr="00072652">
        <w:rPr>
          <w:rStyle w:val="Bodytext6Spacing0pt"/>
          <w:sz w:val="36"/>
          <w:szCs w:val="36"/>
          <w:shd w:val="clear" w:color="auto" w:fill="80FFFF"/>
          <w:rtl/>
        </w:rPr>
        <w:t>ה?</w:t>
      </w:r>
      <w:r w:rsidRPr="00072652">
        <w:rPr>
          <w:rStyle w:val="Bodytext6Spacing0pt"/>
          <w:sz w:val="36"/>
          <w:szCs w:val="36"/>
          <w:rtl/>
        </w:rPr>
        <w:t xml:space="preserve"> הרי תורה היא לעשות</w:t>
      </w:r>
      <w:r w:rsidRPr="00072652">
        <w:rPr>
          <w:rStyle w:val="Bodytext6Spacing0pt"/>
          <w:sz w:val="36"/>
          <w:szCs w:val="36"/>
          <w:shd w:val="clear" w:color="auto" w:fill="80FFFF"/>
          <w:rtl/>
        </w:rPr>
        <w:t>.</w:t>
      </w:r>
      <w:r w:rsidRPr="00072652">
        <w:rPr>
          <w:rStyle w:val="Bodytext6Spacing0pt"/>
          <w:sz w:val="36"/>
          <w:szCs w:val="36"/>
          <w:rtl/>
        </w:rPr>
        <w:t xml:space="preserve"> משמע ההיפך ממה שחושבים. משמע לא עיון אקדמי כי אם הלכה למעשה.</w:t>
      </w:r>
    </w:p>
    <w:p w:rsidR="006C565E" w:rsidRPr="00072652" w:rsidRDefault="00856756" w:rsidP="003C6E29">
      <w:pPr>
        <w:pStyle w:val="Bodytext290"/>
        <w:shd w:val="clear" w:color="auto" w:fill="auto"/>
        <w:spacing w:before="0" w:after="210" w:line="150" w:lineRule="exact"/>
        <w:ind w:left="4760"/>
        <w:rPr>
          <w:sz w:val="20"/>
          <w:szCs w:val="20"/>
          <w:rtl/>
        </w:rPr>
      </w:pPr>
      <w:r w:rsidRPr="00072652">
        <w:rPr>
          <w:sz w:val="20"/>
          <w:szCs w:val="20"/>
          <w:shd w:val="clear" w:color="auto" w:fill="80FFFF"/>
          <w:rtl/>
        </w:rPr>
        <w:t>*</w:t>
      </w:r>
    </w:p>
    <w:p w:rsidR="006C565E" w:rsidRPr="00072652" w:rsidRDefault="00856756" w:rsidP="003C6E29">
      <w:pPr>
        <w:pStyle w:val="Bodytext61"/>
        <w:shd w:val="clear" w:color="auto" w:fill="auto"/>
        <w:spacing w:before="0" w:line="270" w:lineRule="exact"/>
        <w:ind w:left="20" w:firstLine="380"/>
        <w:rPr>
          <w:sz w:val="36"/>
          <w:szCs w:val="36"/>
          <w:rtl/>
        </w:rPr>
      </w:pPr>
      <w:r w:rsidRPr="00072652">
        <w:rPr>
          <w:rStyle w:val="Bodytext6Spacing0pt"/>
          <w:sz w:val="36"/>
          <w:szCs w:val="36"/>
          <w:rtl/>
        </w:rPr>
        <w:t>ייתכן אדם גדול שתוך כדי מעשיו הגדולים הוא עושה מעשי פש</w:t>
      </w:r>
      <w:r w:rsidRPr="00072652">
        <w:rPr>
          <w:rStyle w:val="Bodytext6Spacing0pt"/>
          <w:sz w:val="36"/>
          <w:szCs w:val="36"/>
          <w:shd w:val="clear" w:color="auto" w:fill="80FFFF"/>
          <w:rtl/>
        </w:rPr>
        <w:t>ע(</w:t>
      </w:r>
      <w:r w:rsidRPr="00072652">
        <w:rPr>
          <w:rStyle w:val="Bodytext6Spacing0pt"/>
          <w:sz w:val="36"/>
          <w:szCs w:val="36"/>
          <w:rtl/>
        </w:rPr>
        <w:t>דוד). אך הרי ייתכן שאדם</w:t>
      </w:r>
      <w:r w:rsidR="00F20077">
        <w:rPr>
          <w:rFonts w:hint="cs"/>
          <w:sz w:val="36"/>
          <w:szCs w:val="36"/>
          <w:rtl/>
        </w:rPr>
        <w:t xml:space="preserve"> </w:t>
      </w:r>
      <w:r w:rsidRPr="00072652">
        <w:rPr>
          <w:rStyle w:val="Bodytext6Spacing0pt"/>
          <w:sz w:val="36"/>
          <w:szCs w:val="36"/>
          <w:rtl/>
        </w:rPr>
        <w:t>מטבעו רשע ופושע ותוך כדי רשעתו הוא עושה מעשים גדולים.</w:t>
      </w:r>
    </w:p>
    <w:p w:rsidR="006C565E" w:rsidRPr="00072652" w:rsidRDefault="00856756" w:rsidP="003C6E29">
      <w:pPr>
        <w:pStyle w:val="Bodytext301"/>
        <w:shd w:val="clear" w:color="auto" w:fill="auto"/>
        <w:spacing w:before="0" w:line="150" w:lineRule="exact"/>
        <w:ind w:left="4760"/>
        <w:rPr>
          <w:sz w:val="20"/>
          <w:szCs w:val="20"/>
          <w:rtl/>
        </w:rPr>
      </w:pPr>
      <w:r w:rsidRPr="00072652">
        <w:rPr>
          <w:sz w:val="20"/>
          <w:szCs w:val="20"/>
          <w:shd w:val="clear" w:color="auto" w:fill="80FFFF"/>
          <w:rtl/>
        </w:rPr>
        <w:t>*</w:t>
      </w:r>
      <w:r w:rsidRPr="00072652">
        <w:rPr>
          <w:sz w:val="20"/>
          <w:szCs w:val="20"/>
          <w:rtl/>
        </w:rPr>
        <w:br w:type="page"/>
      </w:r>
    </w:p>
    <w:p w:rsidR="006C565E" w:rsidRPr="00072652" w:rsidRDefault="00856756" w:rsidP="003C6E29">
      <w:pPr>
        <w:pStyle w:val="Bodytext61"/>
        <w:shd w:val="clear" w:color="auto" w:fill="auto"/>
        <w:spacing w:before="0" w:after="12" w:line="270" w:lineRule="exact"/>
        <w:ind w:left="20" w:firstLine="380"/>
        <w:rPr>
          <w:sz w:val="36"/>
          <w:szCs w:val="36"/>
          <w:rtl/>
        </w:rPr>
      </w:pPr>
      <w:r w:rsidRPr="00072652">
        <w:rPr>
          <w:rStyle w:val="Bodytext6Spacing0pt"/>
          <w:sz w:val="36"/>
          <w:szCs w:val="36"/>
          <w:rtl/>
        </w:rPr>
        <w:lastRenderedPageBreak/>
        <w:t>אין הגוף זקוק ל</w:t>
      </w:r>
      <w:r w:rsidR="00F20077">
        <w:rPr>
          <w:rStyle w:val="Bodytext6Spacing0pt"/>
          <w:rFonts w:hint="cs"/>
          <w:sz w:val="36"/>
          <w:szCs w:val="36"/>
          <w:rtl/>
        </w:rPr>
        <w:t>ר</w:t>
      </w:r>
      <w:r w:rsidRPr="00072652">
        <w:rPr>
          <w:rStyle w:val="Bodytext6Spacing0pt"/>
          <w:sz w:val="36"/>
          <w:szCs w:val="36"/>
          <w:rtl/>
        </w:rPr>
        <w:t>וח במידה שה</w:t>
      </w:r>
      <w:r w:rsidR="00F20077">
        <w:rPr>
          <w:rStyle w:val="Bodytext6Spacing0pt"/>
          <w:rFonts w:hint="cs"/>
          <w:sz w:val="36"/>
          <w:szCs w:val="36"/>
          <w:rtl/>
        </w:rPr>
        <w:t>ר</w:t>
      </w:r>
      <w:r w:rsidRPr="00072652">
        <w:rPr>
          <w:rStyle w:val="Bodytext6Spacing0pt"/>
          <w:sz w:val="36"/>
          <w:szCs w:val="36"/>
          <w:rtl/>
        </w:rPr>
        <w:t xml:space="preserve">וח זקוק לגוף. שום דבר לא היה מאלץ את </w:t>
      </w:r>
      <w:r w:rsidRPr="00072652">
        <w:rPr>
          <w:rStyle w:val="Bodytext6Spacing0pt"/>
          <w:sz w:val="36"/>
          <w:szCs w:val="36"/>
          <w:shd w:val="clear" w:color="auto" w:fill="80FFFF"/>
          <w:rtl/>
        </w:rPr>
        <w:t>הא</w:t>
      </w:r>
      <w:r w:rsidR="00F20077">
        <w:rPr>
          <w:rStyle w:val="Bodytext6Spacing0pt"/>
          <w:rFonts w:hint="cs"/>
          <w:sz w:val="36"/>
          <w:szCs w:val="36"/>
          <w:rtl/>
        </w:rPr>
        <w:t>רץ</w:t>
      </w:r>
      <w:r w:rsidRPr="00072652">
        <w:rPr>
          <w:rStyle w:val="Bodytext6Spacing0pt"/>
          <w:sz w:val="36"/>
          <w:szCs w:val="36"/>
          <w:rtl/>
        </w:rPr>
        <w:t xml:space="preserve"> לצאת את</w:t>
      </w:r>
      <w:r w:rsidR="00F20077">
        <w:rPr>
          <w:rFonts w:hint="cs"/>
          <w:sz w:val="36"/>
          <w:szCs w:val="36"/>
          <w:rtl/>
        </w:rPr>
        <w:t xml:space="preserve"> </w:t>
      </w:r>
      <w:r w:rsidRPr="00072652">
        <w:rPr>
          <w:rStyle w:val="Bodytext6Spacing0pt"/>
          <w:sz w:val="36"/>
          <w:szCs w:val="36"/>
          <w:rtl/>
        </w:rPr>
        <w:t>התהו ובהו מתוכה</w:t>
      </w:r>
      <w:r w:rsidRPr="00072652">
        <w:rPr>
          <w:rStyle w:val="Bodytext6Spacing0pt"/>
          <w:sz w:val="36"/>
          <w:szCs w:val="36"/>
          <w:shd w:val="clear" w:color="auto" w:fill="80FFFF"/>
          <w:rtl/>
        </w:rPr>
        <w:t>,</w:t>
      </w:r>
      <w:r w:rsidRPr="00072652">
        <w:rPr>
          <w:rStyle w:val="Bodytext6Spacing0pt"/>
          <w:sz w:val="36"/>
          <w:szCs w:val="36"/>
          <w:rtl/>
        </w:rPr>
        <w:t xml:space="preserve"> מתוך עצמה. אך אין אלוהים ואין הרוח יכולים לעמוד ללא הגשמה.</w:t>
      </w:r>
    </w:p>
    <w:p w:rsidR="006C565E" w:rsidRPr="00072652" w:rsidRDefault="00856756" w:rsidP="003C6E29">
      <w:pPr>
        <w:pStyle w:val="Bodytext311"/>
        <w:shd w:val="clear" w:color="auto" w:fill="auto"/>
        <w:spacing w:before="0" w:after="137" w:line="160" w:lineRule="exact"/>
        <w:ind w:left="474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after="217" w:line="366" w:lineRule="exact"/>
        <w:ind w:left="20" w:right="40" w:firstLine="380"/>
        <w:rPr>
          <w:sz w:val="36"/>
          <w:szCs w:val="36"/>
          <w:rtl/>
        </w:rPr>
      </w:pPr>
      <w:r w:rsidRPr="00072652">
        <w:rPr>
          <w:rStyle w:val="Bodytext6Spacing0pt"/>
          <w:sz w:val="36"/>
          <w:szCs w:val="36"/>
          <w:rtl/>
        </w:rPr>
        <w:t xml:space="preserve">אפלטון כתב </w:t>
      </w:r>
      <w:r w:rsidRPr="00072652">
        <w:rPr>
          <w:rStyle w:val="Bodytext6Spacing0pt"/>
          <w:sz w:val="36"/>
          <w:szCs w:val="36"/>
          <w:shd w:val="clear" w:color="auto" w:fill="80FFFF"/>
          <w:rtl/>
        </w:rPr>
        <w:t>״</w:t>
      </w:r>
      <w:r w:rsidRPr="00072652">
        <w:rPr>
          <w:rStyle w:val="Bodytext6Spacing0pt"/>
          <w:sz w:val="36"/>
          <w:szCs w:val="36"/>
          <w:rtl/>
        </w:rPr>
        <w:t>משתה</w:t>
      </w:r>
      <w:r w:rsidRPr="00072652">
        <w:rPr>
          <w:rStyle w:val="Bodytext6Spacing0pt"/>
          <w:sz w:val="36"/>
          <w:szCs w:val="36"/>
          <w:shd w:val="clear" w:color="auto" w:fill="80FFFF"/>
          <w:rtl/>
        </w:rPr>
        <w:t>״</w:t>
      </w:r>
      <w:r w:rsidRPr="00072652">
        <w:rPr>
          <w:rStyle w:val="Bodytext6Spacing0pt"/>
          <w:sz w:val="36"/>
          <w:szCs w:val="36"/>
          <w:rtl/>
        </w:rPr>
        <w:t xml:space="preserve"> פילוסופי </w:t>
      </w:r>
      <w:r w:rsidR="001F49C6">
        <w:rPr>
          <w:rStyle w:val="Bodytext6Spacing0pt"/>
          <w:rFonts w:hint="cs"/>
          <w:sz w:val="36"/>
          <w:szCs w:val="36"/>
          <w:rtl/>
        </w:rPr>
        <w:t>וי</w:t>
      </w:r>
      <w:r w:rsidRPr="00072652">
        <w:rPr>
          <w:rStyle w:val="Bodytext6Spacing0pt"/>
          <w:sz w:val="36"/>
          <w:szCs w:val="36"/>
          <w:rtl/>
        </w:rPr>
        <w:t>דד למשכב זכר. שלמה כתב שיר השירים של אהבה שעלה לסמל</w:t>
      </w:r>
      <w:r w:rsidRPr="00072652">
        <w:rPr>
          <w:rStyle w:val="Bodytext6Spacing0pt"/>
          <w:sz w:val="36"/>
          <w:szCs w:val="36"/>
          <w:shd w:val="clear" w:color="auto" w:fill="80FFFF"/>
          <w:rtl/>
        </w:rPr>
        <w:t xml:space="preserve"> </w:t>
      </w:r>
      <w:r w:rsidRPr="00072652">
        <w:rPr>
          <w:rStyle w:val="Bodytext6Spacing0pt"/>
          <w:sz w:val="36"/>
          <w:szCs w:val="36"/>
          <w:rtl/>
        </w:rPr>
        <w:t>של קדושה.</w:t>
      </w:r>
    </w:p>
    <w:p w:rsidR="006C565E" w:rsidRPr="00072652" w:rsidRDefault="00856756" w:rsidP="003C6E29">
      <w:pPr>
        <w:pStyle w:val="Bodytext321"/>
        <w:shd w:val="clear" w:color="auto" w:fill="auto"/>
        <w:spacing w:before="0" w:after="152" w:line="170" w:lineRule="exact"/>
        <w:ind w:left="474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after="172" w:line="270" w:lineRule="exact"/>
        <w:ind w:left="20" w:firstLine="380"/>
        <w:rPr>
          <w:sz w:val="36"/>
          <w:szCs w:val="36"/>
          <w:rtl/>
        </w:rPr>
      </w:pPr>
      <w:r w:rsidRPr="00072652">
        <w:rPr>
          <w:rStyle w:val="Bodytext6Spacing0pt"/>
          <w:sz w:val="36"/>
          <w:szCs w:val="36"/>
          <w:rtl/>
        </w:rPr>
        <w:t xml:space="preserve">אברהם היה הירואי, יצחק </w:t>
      </w:r>
      <w:r w:rsidRPr="00072652">
        <w:rPr>
          <w:rStyle w:val="Bodytext6Spacing0pt"/>
          <w:sz w:val="36"/>
          <w:szCs w:val="36"/>
          <w:shd w:val="clear" w:color="auto" w:fill="80FFFF"/>
          <w:rtl/>
        </w:rPr>
        <w:t>-</w:t>
      </w:r>
      <w:r w:rsidRPr="00072652">
        <w:rPr>
          <w:rStyle w:val="Bodytext6Spacing0pt"/>
          <w:sz w:val="36"/>
          <w:szCs w:val="36"/>
          <w:rtl/>
        </w:rPr>
        <w:t xml:space="preserve"> טרגי, יעקב </w:t>
      </w:r>
      <w:r w:rsidRPr="00072652">
        <w:rPr>
          <w:rStyle w:val="Bodytext6Spacing0pt"/>
          <w:sz w:val="36"/>
          <w:szCs w:val="36"/>
          <w:shd w:val="clear" w:color="auto" w:fill="80FFFF"/>
          <w:rtl/>
        </w:rPr>
        <w:t>־</w:t>
      </w:r>
      <w:r w:rsidRPr="00072652">
        <w:rPr>
          <w:rStyle w:val="Bodytext6Spacing0pt"/>
          <w:sz w:val="36"/>
          <w:szCs w:val="36"/>
          <w:rtl/>
        </w:rPr>
        <w:t xml:space="preserve"> דרמטי.</w:t>
      </w:r>
    </w:p>
    <w:p w:rsidR="006C565E" w:rsidRPr="00072652" w:rsidRDefault="00856756" w:rsidP="003C6E29">
      <w:pPr>
        <w:pStyle w:val="Bodytext331"/>
        <w:shd w:val="clear" w:color="auto" w:fill="auto"/>
        <w:spacing w:before="0" w:after="158" w:line="160" w:lineRule="exact"/>
        <w:ind w:left="474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after="194" w:line="348" w:lineRule="exact"/>
        <w:ind w:left="20" w:right="40" w:firstLine="380"/>
        <w:rPr>
          <w:sz w:val="36"/>
          <w:szCs w:val="36"/>
          <w:rtl/>
        </w:rPr>
      </w:pPr>
      <w:r w:rsidRPr="00072652">
        <w:rPr>
          <w:rStyle w:val="Bodytext6Spacing0pt"/>
          <w:sz w:val="36"/>
          <w:szCs w:val="36"/>
          <w:rtl/>
        </w:rPr>
        <w:t xml:space="preserve">דע מאין באת ולאן אתה הולך. כשאתה יודע את המאין ואת הלאן </w:t>
      </w:r>
      <w:r w:rsidRPr="00072652">
        <w:rPr>
          <w:rStyle w:val="Bodytext6Spacing0pt"/>
          <w:sz w:val="36"/>
          <w:szCs w:val="36"/>
          <w:shd w:val="clear" w:color="auto" w:fill="80FFFF"/>
          <w:rtl/>
        </w:rPr>
        <w:t>־</w:t>
      </w:r>
      <w:r w:rsidRPr="00072652">
        <w:rPr>
          <w:rStyle w:val="Bodytext6Spacing0pt"/>
          <w:sz w:val="36"/>
          <w:szCs w:val="36"/>
          <w:rtl/>
        </w:rPr>
        <w:t xml:space="preserve"> אז אתה הולך, לזה ראוי להיקרא הליכה. ולא, זאת זחילה או תעתוע.</w:t>
      </w:r>
    </w:p>
    <w:p w:rsidR="006C565E" w:rsidRPr="00072652" w:rsidRDefault="00856756" w:rsidP="003C6E29">
      <w:pPr>
        <w:pStyle w:val="Bodytext341"/>
        <w:shd w:val="clear" w:color="auto" w:fill="auto"/>
        <w:spacing w:before="0" w:after="216" w:line="180" w:lineRule="exact"/>
        <w:ind w:left="4740"/>
        <w:rPr>
          <w:sz w:val="24"/>
          <w:szCs w:val="24"/>
          <w:rtl/>
        </w:rPr>
      </w:pPr>
      <w:r w:rsidRPr="00072652">
        <w:rPr>
          <w:sz w:val="24"/>
          <w:szCs w:val="24"/>
          <w:shd w:val="clear" w:color="auto" w:fill="80FFFF"/>
          <w:rtl/>
        </w:rPr>
        <w:t>♦</w:t>
      </w:r>
    </w:p>
    <w:p w:rsidR="006C565E" w:rsidRPr="00072652" w:rsidRDefault="00856756" w:rsidP="003C6E29">
      <w:pPr>
        <w:pStyle w:val="Bodytext61"/>
        <w:shd w:val="clear" w:color="auto" w:fill="auto"/>
        <w:spacing w:before="0" w:after="12" w:line="270" w:lineRule="exact"/>
        <w:ind w:left="20" w:firstLine="380"/>
        <w:rPr>
          <w:sz w:val="36"/>
          <w:szCs w:val="36"/>
          <w:rtl/>
        </w:rPr>
      </w:pPr>
      <w:r w:rsidRPr="00072652">
        <w:rPr>
          <w:rStyle w:val="Bodytext6Spacing0pt"/>
          <w:sz w:val="36"/>
          <w:szCs w:val="36"/>
          <w:rtl/>
        </w:rPr>
        <w:t>אשא אתכם על כנפי נש</w:t>
      </w:r>
      <w:r w:rsidRPr="00072652">
        <w:rPr>
          <w:rStyle w:val="Bodytext6Spacing0pt"/>
          <w:sz w:val="36"/>
          <w:szCs w:val="36"/>
          <w:shd w:val="clear" w:color="auto" w:fill="80FFFF"/>
          <w:rtl/>
        </w:rPr>
        <w:t>ר</w:t>
      </w:r>
      <w:r w:rsidRPr="00072652">
        <w:rPr>
          <w:rStyle w:val="Bodytext6Spacing0pt"/>
          <w:sz w:val="36"/>
          <w:szCs w:val="36"/>
          <w:rtl/>
        </w:rPr>
        <w:t>ים. אכן עד היום אנו נישאים על כנפי הנשרי</w:t>
      </w:r>
      <w:r w:rsidRPr="00072652">
        <w:rPr>
          <w:rStyle w:val="Bodytext6Spacing0pt"/>
          <w:sz w:val="36"/>
          <w:szCs w:val="36"/>
          <w:shd w:val="clear" w:color="auto" w:fill="80FFFF"/>
          <w:rtl/>
        </w:rPr>
        <w:t>ם:</w:t>
      </w:r>
      <w:r w:rsidR="001F49C6">
        <w:rPr>
          <w:rStyle w:val="Bodytext6Spacing0pt"/>
          <w:sz w:val="36"/>
          <w:szCs w:val="36"/>
          <w:rtl/>
        </w:rPr>
        <w:t xml:space="preserve"> מש</w:t>
      </w:r>
      <w:r w:rsidR="001F49C6">
        <w:rPr>
          <w:rStyle w:val="Bodytext6Spacing0pt"/>
          <w:rFonts w:hint="cs"/>
          <w:sz w:val="36"/>
          <w:szCs w:val="36"/>
          <w:rtl/>
        </w:rPr>
        <w:t>ה</w:t>
      </w:r>
      <w:r w:rsidRPr="00072652">
        <w:rPr>
          <w:rStyle w:val="Bodytext6Spacing0pt"/>
          <w:sz w:val="36"/>
          <w:szCs w:val="36"/>
          <w:rtl/>
        </w:rPr>
        <w:t xml:space="preserve"> ודוד וישעיהו</w:t>
      </w:r>
      <w:r w:rsidR="001F49C6">
        <w:rPr>
          <w:rFonts w:hint="cs"/>
          <w:sz w:val="36"/>
          <w:szCs w:val="36"/>
          <w:rtl/>
        </w:rPr>
        <w:t xml:space="preserve"> </w:t>
      </w:r>
      <w:r w:rsidRPr="00072652">
        <w:rPr>
          <w:rStyle w:val="Bodytext6Spacing0pt"/>
          <w:sz w:val="36"/>
          <w:szCs w:val="36"/>
          <w:rtl/>
        </w:rPr>
        <w:t>ו</w:t>
      </w:r>
      <w:r w:rsidR="001F49C6">
        <w:rPr>
          <w:rStyle w:val="Bodytext6Spacing0pt"/>
          <w:rFonts w:hint="cs"/>
          <w:sz w:val="36"/>
          <w:szCs w:val="36"/>
          <w:rtl/>
        </w:rPr>
        <w:t>ר'</w:t>
      </w:r>
      <w:r w:rsidRPr="00072652">
        <w:rPr>
          <w:rStyle w:val="Bodytext6Spacing0pt"/>
          <w:sz w:val="36"/>
          <w:szCs w:val="36"/>
          <w:rtl/>
        </w:rPr>
        <w:t xml:space="preserve"> עקיבא ושלמה אבן גבי</w:t>
      </w:r>
      <w:r w:rsidRPr="00072652">
        <w:rPr>
          <w:rStyle w:val="Bodytext6Spacing0pt"/>
          <w:sz w:val="36"/>
          <w:szCs w:val="36"/>
          <w:shd w:val="clear" w:color="auto" w:fill="80FFFF"/>
          <w:rtl/>
        </w:rPr>
        <w:t>ר</w:t>
      </w:r>
      <w:r w:rsidRPr="00072652">
        <w:rPr>
          <w:rStyle w:val="Bodytext6Spacing0pt"/>
          <w:sz w:val="36"/>
          <w:szCs w:val="36"/>
          <w:rtl/>
        </w:rPr>
        <w:t>ול ו</w:t>
      </w:r>
      <w:r w:rsidRPr="00072652">
        <w:rPr>
          <w:rStyle w:val="Bodytext6Spacing0pt"/>
          <w:sz w:val="36"/>
          <w:szCs w:val="36"/>
          <w:shd w:val="clear" w:color="auto" w:fill="80FFFF"/>
          <w:rtl/>
        </w:rPr>
        <w:t>ר</w:t>
      </w:r>
      <w:r w:rsidRPr="00072652">
        <w:rPr>
          <w:rStyle w:val="Bodytext6Spacing0pt"/>
          <w:sz w:val="36"/>
          <w:szCs w:val="36"/>
          <w:rtl/>
        </w:rPr>
        <w:t>ש״י ור</w:t>
      </w:r>
      <w:r w:rsidRPr="00072652">
        <w:rPr>
          <w:rStyle w:val="Bodytext6Spacing0pt"/>
          <w:sz w:val="36"/>
          <w:szCs w:val="36"/>
          <w:shd w:val="clear" w:color="auto" w:fill="80FFFF"/>
          <w:rtl/>
        </w:rPr>
        <w:t>מ</w:t>
      </w:r>
      <w:r w:rsidRPr="00072652">
        <w:rPr>
          <w:rStyle w:val="Bodytext6Spacing0pt"/>
          <w:sz w:val="36"/>
          <w:szCs w:val="36"/>
          <w:rtl/>
        </w:rPr>
        <w:t>ב״ם ושפינוזה.</w:t>
      </w:r>
    </w:p>
    <w:p w:rsidR="006C565E" w:rsidRPr="00072652" w:rsidRDefault="00856756" w:rsidP="003C6E29">
      <w:pPr>
        <w:pStyle w:val="Bodytext350"/>
        <w:shd w:val="clear" w:color="auto" w:fill="auto"/>
        <w:spacing w:before="0" w:after="228" w:line="150" w:lineRule="exact"/>
        <w:ind w:left="4740"/>
        <w:rPr>
          <w:sz w:val="20"/>
          <w:szCs w:val="20"/>
          <w:rtl/>
        </w:rPr>
      </w:pPr>
      <w:r w:rsidRPr="00072652">
        <w:rPr>
          <w:sz w:val="20"/>
          <w:szCs w:val="20"/>
          <w:rtl/>
        </w:rPr>
        <w:t>♦</w:t>
      </w:r>
    </w:p>
    <w:p w:rsidR="006C565E" w:rsidRPr="00072652" w:rsidRDefault="00856756" w:rsidP="003C6E29">
      <w:pPr>
        <w:pStyle w:val="Bodytext61"/>
        <w:shd w:val="clear" w:color="auto" w:fill="auto"/>
        <w:spacing w:before="0" w:after="172" w:line="270" w:lineRule="exact"/>
        <w:ind w:left="20" w:firstLine="380"/>
        <w:rPr>
          <w:sz w:val="36"/>
          <w:szCs w:val="36"/>
          <w:rtl/>
        </w:rPr>
      </w:pPr>
      <w:r w:rsidRPr="00072652">
        <w:rPr>
          <w:rStyle w:val="Bodytext6Spacing0pt"/>
          <w:sz w:val="36"/>
          <w:szCs w:val="36"/>
          <w:rtl/>
        </w:rPr>
        <w:t>חז״ל, ח</w:t>
      </w:r>
      <w:r w:rsidRPr="00072652">
        <w:rPr>
          <w:rStyle w:val="Bodytext6Spacing0pt"/>
          <w:sz w:val="36"/>
          <w:szCs w:val="36"/>
          <w:shd w:val="clear" w:color="auto" w:fill="80FFFF"/>
          <w:rtl/>
        </w:rPr>
        <w:t>ז</w:t>
      </w:r>
      <w:r w:rsidRPr="00072652">
        <w:rPr>
          <w:rStyle w:val="Bodytext6Spacing0pt"/>
          <w:sz w:val="36"/>
          <w:szCs w:val="36"/>
          <w:rtl/>
        </w:rPr>
        <w:t>״ל</w:t>
      </w:r>
      <w:r w:rsidRPr="00072652">
        <w:rPr>
          <w:rStyle w:val="Bodytext6Spacing0pt"/>
          <w:sz w:val="36"/>
          <w:szCs w:val="36"/>
          <w:shd w:val="clear" w:color="auto" w:fill="80FFFF"/>
          <w:rtl/>
        </w:rPr>
        <w:t>.</w:t>
      </w:r>
      <w:r w:rsidRPr="00072652">
        <w:rPr>
          <w:rStyle w:val="Bodytext6Spacing0pt"/>
          <w:sz w:val="36"/>
          <w:szCs w:val="36"/>
          <w:rtl/>
        </w:rPr>
        <w:t>.. חכמי</w:t>
      </w:r>
      <w:r w:rsidR="001F49C6">
        <w:rPr>
          <w:rStyle w:val="Bodytext6Spacing0pt"/>
          <w:rFonts w:hint="cs"/>
          <w:sz w:val="36"/>
          <w:szCs w:val="36"/>
          <w:rtl/>
        </w:rPr>
        <w:t>נו</w:t>
      </w:r>
      <w:r w:rsidRPr="00072652">
        <w:rPr>
          <w:rStyle w:val="Bodytext6Spacing0pt"/>
          <w:sz w:val="36"/>
          <w:szCs w:val="36"/>
          <w:rtl/>
        </w:rPr>
        <w:t xml:space="preserve"> זכר</w:t>
      </w:r>
      <w:r w:rsidR="001F49C6">
        <w:rPr>
          <w:rStyle w:val="Bodytext6Spacing0pt"/>
          <w:rFonts w:hint="cs"/>
          <w:sz w:val="36"/>
          <w:szCs w:val="36"/>
          <w:rtl/>
        </w:rPr>
        <w:t>ונ</w:t>
      </w:r>
      <w:r w:rsidRPr="00072652">
        <w:rPr>
          <w:rStyle w:val="Bodytext6Spacing0pt"/>
          <w:sz w:val="36"/>
          <w:szCs w:val="36"/>
          <w:rtl/>
        </w:rPr>
        <w:t>ם לברכה. אך למה כל החכמים הם ז״</w:t>
      </w:r>
      <w:r w:rsidRPr="00072652">
        <w:rPr>
          <w:rStyle w:val="Bodytext6Spacing0pt"/>
          <w:sz w:val="36"/>
          <w:szCs w:val="36"/>
          <w:shd w:val="clear" w:color="auto" w:fill="80FFFF"/>
          <w:rtl/>
        </w:rPr>
        <w:t>ל?</w:t>
      </w:r>
    </w:p>
    <w:p w:rsidR="006C565E" w:rsidRPr="00072652" w:rsidRDefault="00856756" w:rsidP="003C6E29">
      <w:pPr>
        <w:pStyle w:val="Bodytext360"/>
        <w:shd w:val="clear" w:color="auto" w:fill="auto"/>
        <w:spacing w:before="0" w:after="220" w:line="160" w:lineRule="exact"/>
        <w:ind w:left="474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after="162" w:line="270" w:lineRule="exact"/>
        <w:ind w:left="20" w:firstLine="380"/>
        <w:rPr>
          <w:sz w:val="36"/>
          <w:szCs w:val="36"/>
          <w:rtl/>
        </w:rPr>
      </w:pPr>
      <w:r w:rsidRPr="00072652">
        <w:rPr>
          <w:rStyle w:val="Bodytext6Spacing0pt"/>
          <w:sz w:val="36"/>
          <w:szCs w:val="36"/>
          <w:rtl/>
        </w:rPr>
        <w:t>מעולם לא דנה ד</w:t>
      </w:r>
      <w:r w:rsidRPr="00072652">
        <w:rPr>
          <w:rStyle w:val="Bodytext6Spacing0pt"/>
          <w:sz w:val="36"/>
          <w:szCs w:val="36"/>
          <w:shd w:val="clear" w:color="auto" w:fill="80FFFF"/>
          <w:rtl/>
        </w:rPr>
        <w:t>ת-</w:t>
      </w:r>
      <w:r w:rsidRPr="00072652">
        <w:rPr>
          <w:rStyle w:val="Bodytext6Spacing0pt"/>
          <w:sz w:val="36"/>
          <w:szCs w:val="36"/>
          <w:rtl/>
        </w:rPr>
        <w:t>יש</w:t>
      </w:r>
      <w:r w:rsidRPr="00072652">
        <w:rPr>
          <w:rStyle w:val="Bodytext6Spacing0pt"/>
          <w:sz w:val="36"/>
          <w:szCs w:val="36"/>
          <w:shd w:val="clear" w:color="auto" w:fill="80FFFF"/>
          <w:rtl/>
        </w:rPr>
        <w:t>ר</w:t>
      </w:r>
      <w:r w:rsidRPr="00072652">
        <w:rPr>
          <w:rStyle w:val="Bodytext6Spacing0pt"/>
          <w:sz w:val="36"/>
          <w:szCs w:val="36"/>
          <w:rtl/>
        </w:rPr>
        <w:t>אל על מצפון כי אם על אורח חיים.</w:t>
      </w:r>
    </w:p>
    <w:p w:rsidR="006C565E" w:rsidRPr="00072652" w:rsidRDefault="00856756" w:rsidP="003C6E29">
      <w:pPr>
        <w:pStyle w:val="Bodytext370"/>
        <w:shd w:val="clear" w:color="auto" w:fill="auto"/>
        <w:spacing w:before="0" w:after="163" w:line="180" w:lineRule="exact"/>
        <w:ind w:left="4740"/>
        <w:rPr>
          <w:sz w:val="24"/>
          <w:szCs w:val="24"/>
          <w:rtl/>
        </w:rPr>
      </w:pPr>
      <w:r w:rsidRPr="00072652">
        <w:rPr>
          <w:sz w:val="24"/>
          <w:szCs w:val="24"/>
          <w:shd w:val="clear" w:color="auto" w:fill="80FFFF"/>
          <w:rtl/>
        </w:rPr>
        <w:t>♦</w:t>
      </w:r>
    </w:p>
    <w:p w:rsidR="006C565E" w:rsidRPr="00072652" w:rsidRDefault="00856756" w:rsidP="003C6E29">
      <w:pPr>
        <w:pStyle w:val="Bodytext61"/>
        <w:shd w:val="clear" w:color="auto" w:fill="auto"/>
        <w:spacing w:before="0" w:after="193" w:line="336" w:lineRule="exact"/>
        <w:ind w:left="20" w:right="40" w:firstLine="380"/>
        <w:rPr>
          <w:sz w:val="36"/>
          <w:szCs w:val="36"/>
          <w:rtl/>
        </w:rPr>
      </w:pPr>
      <w:r w:rsidRPr="00072652">
        <w:rPr>
          <w:rStyle w:val="Bodytext6Spacing0pt"/>
          <w:sz w:val="36"/>
          <w:szCs w:val="36"/>
          <w:rtl/>
        </w:rPr>
        <w:t>מפני מה ואיך חרב המקד</w:t>
      </w:r>
      <w:r w:rsidRPr="00072652">
        <w:rPr>
          <w:rStyle w:val="Bodytext6Spacing0pt"/>
          <w:sz w:val="36"/>
          <w:szCs w:val="36"/>
          <w:shd w:val="clear" w:color="auto" w:fill="80FFFF"/>
          <w:rtl/>
        </w:rPr>
        <w:t>ש?</w:t>
      </w:r>
      <w:r w:rsidRPr="00072652">
        <w:rPr>
          <w:rStyle w:val="Bodytext6Spacing0pt"/>
          <w:sz w:val="36"/>
          <w:szCs w:val="36"/>
          <w:rtl/>
        </w:rPr>
        <w:t xml:space="preserve"> חז״ל: מפני ריב אחים. נכון. אבל אי</w:t>
      </w:r>
      <w:r w:rsidRPr="00072652">
        <w:rPr>
          <w:rStyle w:val="Bodytext6Spacing0pt"/>
          <w:sz w:val="36"/>
          <w:szCs w:val="36"/>
          <w:shd w:val="clear" w:color="auto" w:fill="80FFFF"/>
          <w:rtl/>
        </w:rPr>
        <w:t>ך?</w:t>
      </w:r>
      <w:r w:rsidRPr="00072652">
        <w:rPr>
          <w:rStyle w:val="Bodytext6Spacing0pt"/>
          <w:sz w:val="36"/>
          <w:szCs w:val="36"/>
          <w:rtl/>
        </w:rPr>
        <w:t xml:space="preserve"> הרי יכולה להיות גם אחדות לכניעה.</w:t>
      </w:r>
    </w:p>
    <w:p w:rsidR="006C565E" w:rsidRPr="00072652" w:rsidRDefault="00856756" w:rsidP="003C6E29">
      <w:pPr>
        <w:pStyle w:val="Bodytext380"/>
        <w:shd w:val="clear" w:color="auto" w:fill="auto"/>
        <w:spacing w:before="0" w:after="186" w:line="170" w:lineRule="exact"/>
        <w:ind w:left="474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after="578" w:line="318" w:lineRule="exact"/>
        <w:ind w:left="20" w:right="40" w:firstLine="380"/>
        <w:rPr>
          <w:sz w:val="36"/>
          <w:szCs w:val="36"/>
          <w:rtl/>
        </w:rPr>
      </w:pPr>
      <w:r w:rsidRPr="00072652">
        <w:rPr>
          <w:rStyle w:val="Bodytext6Spacing0pt"/>
          <w:sz w:val="36"/>
          <w:szCs w:val="36"/>
          <w:rtl/>
        </w:rPr>
        <w:t>האמנ</w:t>
      </w:r>
      <w:r w:rsidRPr="00072652">
        <w:rPr>
          <w:rStyle w:val="Bodytext6Spacing0pt"/>
          <w:sz w:val="36"/>
          <w:szCs w:val="36"/>
          <w:shd w:val="clear" w:color="auto" w:fill="80FFFF"/>
          <w:rtl/>
        </w:rPr>
        <w:t>ס</w:t>
      </w:r>
      <w:r w:rsidRPr="00072652">
        <w:rPr>
          <w:rStyle w:val="Bodytext6Spacing0pt"/>
          <w:sz w:val="36"/>
          <w:szCs w:val="36"/>
          <w:rtl/>
        </w:rPr>
        <w:t>יפציה לא הצליחה לה</w:t>
      </w:r>
      <w:r w:rsidR="001F49C6">
        <w:rPr>
          <w:rStyle w:val="Bodytext6Spacing0pt"/>
          <w:rFonts w:hint="cs"/>
          <w:sz w:val="36"/>
          <w:szCs w:val="36"/>
          <w:rtl/>
        </w:rPr>
        <w:t>רוס</w:t>
      </w:r>
      <w:r w:rsidRPr="00072652">
        <w:rPr>
          <w:rStyle w:val="Bodytext6Spacing0pt"/>
          <w:sz w:val="36"/>
          <w:szCs w:val="36"/>
          <w:rtl/>
        </w:rPr>
        <w:t xml:space="preserve"> את המחיצה בין יהודים לגויים. אך הצליחה להקים מחיצה בין המוח לדם.</w:t>
      </w:r>
    </w:p>
    <w:p w:rsidR="006C565E" w:rsidRPr="00072652" w:rsidRDefault="00856756" w:rsidP="003C6E29">
      <w:pPr>
        <w:pStyle w:val="Bodytext61"/>
        <w:shd w:val="clear" w:color="auto" w:fill="auto"/>
        <w:spacing w:before="0" w:after="30" w:line="270" w:lineRule="exact"/>
        <w:ind w:left="20" w:firstLine="380"/>
        <w:rPr>
          <w:sz w:val="36"/>
          <w:szCs w:val="36"/>
          <w:rtl/>
        </w:rPr>
      </w:pPr>
      <w:r w:rsidRPr="00072652">
        <w:rPr>
          <w:rStyle w:val="Bodytext6Spacing0pt"/>
          <w:sz w:val="36"/>
          <w:szCs w:val="36"/>
          <w:rtl/>
        </w:rPr>
        <w:t>וכל אלה שיצאו לבקש אתונו</w:t>
      </w:r>
      <w:r w:rsidRPr="00072652">
        <w:rPr>
          <w:rStyle w:val="Bodytext6Spacing0pt"/>
          <w:sz w:val="36"/>
          <w:szCs w:val="36"/>
          <w:shd w:val="clear" w:color="auto" w:fill="80FFFF"/>
          <w:rtl/>
        </w:rPr>
        <w:t>ת(</w:t>
      </w:r>
      <w:r w:rsidRPr="00072652">
        <w:rPr>
          <w:rStyle w:val="Bodytext6Spacing0pt"/>
          <w:sz w:val="36"/>
          <w:szCs w:val="36"/>
          <w:rtl/>
        </w:rPr>
        <w:t>ציונות של אידיליה, תורת העבודה וכ</w:t>
      </w:r>
      <w:r w:rsidR="001F49C6">
        <w:rPr>
          <w:rStyle w:val="Bodytext6Spacing0pt"/>
          <w:rFonts w:hint="cs"/>
          <w:sz w:val="36"/>
          <w:szCs w:val="36"/>
          <w:rtl/>
        </w:rPr>
        <w:t>ו'</w:t>
      </w:r>
      <w:r w:rsidRPr="00072652">
        <w:rPr>
          <w:rStyle w:val="Bodytext6Spacing0pt"/>
          <w:sz w:val="36"/>
          <w:szCs w:val="36"/>
          <w:rtl/>
        </w:rPr>
        <w:t>) מצאו בהיסח הדעת</w:t>
      </w:r>
      <w:r w:rsidR="001F49C6">
        <w:rPr>
          <w:rFonts w:hint="cs"/>
          <w:sz w:val="36"/>
          <w:szCs w:val="36"/>
          <w:rtl/>
        </w:rPr>
        <w:t xml:space="preserve"> </w:t>
      </w:r>
      <w:r w:rsidRPr="00072652">
        <w:rPr>
          <w:rStyle w:val="Bodytext6Spacing0pt"/>
          <w:sz w:val="36"/>
          <w:szCs w:val="36"/>
          <w:rtl/>
        </w:rPr>
        <w:t>מלכות. ורבים מאלה שיצאו לבקש מלכו</w:t>
      </w:r>
      <w:r w:rsidRPr="00072652">
        <w:rPr>
          <w:rStyle w:val="Bodytext6Spacing0pt"/>
          <w:sz w:val="36"/>
          <w:szCs w:val="36"/>
          <w:shd w:val="clear" w:color="auto" w:fill="80FFFF"/>
          <w:rtl/>
        </w:rPr>
        <w:t>ת(</w:t>
      </w:r>
      <w:r w:rsidRPr="00072652">
        <w:rPr>
          <w:rStyle w:val="Bodytext6Spacing0pt"/>
          <w:sz w:val="36"/>
          <w:szCs w:val="36"/>
          <w:rtl/>
        </w:rPr>
        <w:t>מחתרות אצ</w:t>
      </w:r>
      <w:r w:rsidRPr="00072652">
        <w:rPr>
          <w:rStyle w:val="Bodytext6Spacing0pt"/>
          <w:sz w:val="36"/>
          <w:szCs w:val="36"/>
          <w:shd w:val="clear" w:color="auto" w:fill="80FFFF"/>
          <w:rtl/>
        </w:rPr>
        <w:t>״</w:t>
      </w:r>
      <w:r w:rsidRPr="00072652">
        <w:rPr>
          <w:rStyle w:val="Bodytext6Spacing0pt"/>
          <w:sz w:val="36"/>
          <w:szCs w:val="36"/>
          <w:rtl/>
        </w:rPr>
        <w:t>ל ולח״י) מסתפקים באתונות.</w:t>
      </w:r>
    </w:p>
    <w:p w:rsidR="006C565E" w:rsidRPr="00072652" w:rsidRDefault="00856756" w:rsidP="003C6E29">
      <w:pPr>
        <w:pStyle w:val="Bodytext390"/>
        <w:shd w:val="clear" w:color="auto" w:fill="auto"/>
        <w:spacing w:before="0" w:after="159" w:line="160" w:lineRule="exact"/>
        <w:ind w:left="474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line="354" w:lineRule="exact"/>
        <w:ind w:left="20" w:right="40" w:firstLine="380"/>
        <w:rPr>
          <w:sz w:val="36"/>
          <w:szCs w:val="36"/>
          <w:rtl/>
        </w:rPr>
      </w:pPr>
      <w:r w:rsidRPr="00072652">
        <w:rPr>
          <w:rStyle w:val="Bodytext6Spacing0pt"/>
          <w:sz w:val="36"/>
          <w:szCs w:val="36"/>
          <w:rtl/>
        </w:rPr>
        <w:t>גם הטבע גם אלוהים אינם דמוקרטיים, כלומר אינם מחלקים את זמנם ואונם בשווה כי אם במכוון</w:t>
      </w:r>
      <w:r w:rsidRPr="00072652">
        <w:rPr>
          <w:rStyle w:val="Bodytext6Spacing0pt"/>
          <w:sz w:val="36"/>
          <w:szCs w:val="36"/>
          <w:shd w:val="clear" w:color="auto" w:fill="80FFFF"/>
          <w:rtl/>
        </w:rPr>
        <w:t>,</w:t>
      </w:r>
      <w:r w:rsidRPr="00072652">
        <w:rPr>
          <w:rStyle w:val="Bodytext6Spacing0pt"/>
          <w:sz w:val="36"/>
          <w:szCs w:val="36"/>
          <w:rtl/>
        </w:rPr>
        <w:t xml:space="preserve"> לפי מבחר. יש עדיפות. ודאי יש עדיפות למלא את הזמן בדברים חשובים או מהנים יותר.</w:t>
      </w:r>
      <w:r w:rsidRPr="00072652">
        <w:rPr>
          <w:sz w:val="36"/>
          <w:szCs w:val="36"/>
          <w:rtl/>
        </w:rPr>
        <w:br w:type="page"/>
      </w:r>
    </w:p>
    <w:p w:rsidR="006C565E" w:rsidRPr="00072652" w:rsidRDefault="00856756" w:rsidP="003C6E29">
      <w:pPr>
        <w:pStyle w:val="Bodytext61"/>
        <w:shd w:val="clear" w:color="auto" w:fill="auto"/>
        <w:spacing w:before="0" w:line="330" w:lineRule="exact"/>
        <w:ind w:left="20" w:right="300" w:firstLine="380"/>
        <w:jc w:val="left"/>
        <w:rPr>
          <w:sz w:val="36"/>
          <w:szCs w:val="36"/>
          <w:rtl/>
        </w:rPr>
      </w:pPr>
      <w:r w:rsidRPr="00072652">
        <w:rPr>
          <w:rStyle w:val="Bodytext6Spacing0pt"/>
          <w:sz w:val="36"/>
          <w:szCs w:val="36"/>
          <w:rtl/>
        </w:rPr>
        <w:lastRenderedPageBreak/>
        <w:t xml:space="preserve">דמוקרטיה משמעותה הגבלת כוחה של המדינה </w:t>
      </w:r>
      <w:r w:rsidR="001F49C6">
        <w:rPr>
          <w:rStyle w:val="Bodytext6Spacing0pt"/>
          <w:rFonts w:hint="cs"/>
          <w:sz w:val="36"/>
          <w:szCs w:val="36"/>
          <w:rtl/>
        </w:rPr>
        <w:t>וז</w:t>
      </w:r>
      <w:r w:rsidRPr="00072652">
        <w:rPr>
          <w:rStyle w:val="Bodytext6Spacing0pt"/>
          <w:sz w:val="36"/>
          <w:szCs w:val="36"/>
          <w:rtl/>
        </w:rPr>
        <w:t>כו</w:t>
      </w:r>
      <w:r w:rsidRPr="00072652">
        <w:rPr>
          <w:rStyle w:val="Bodytext6Spacing0pt"/>
          <w:sz w:val="36"/>
          <w:szCs w:val="36"/>
          <w:shd w:val="clear" w:color="auto" w:fill="80FFFF"/>
          <w:rtl/>
        </w:rPr>
        <w:t>ת</w:t>
      </w:r>
      <w:r w:rsidRPr="00072652">
        <w:rPr>
          <w:rStyle w:val="Bodytext6Spacing0pt"/>
          <w:sz w:val="36"/>
          <w:szCs w:val="36"/>
          <w:rtl/>
        </w:rPr>
        <w:t xml:space="preserve"> ההגדרה העצמית לכל הכוחות החופשיים במדינה.</w:t>
      </w:r>
    </w:p>
    <w:p w:rsidR="006C565E" w:rsidRPr="00072652" w:rsidRDefault="00856756" w:rsidP="003C6E29">
      <w:pPr>
        <w:pStyle w:val="Bodytext401"/>
        <w:shd w:val="clear" w:color="auto" w:fill="auto"/>
        <w:spacing w:after="220" w:line="160" w:lineRule="exact"/>
        <w:ind w:left="476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after="170" w:line="270" w:lineRule="exact"/>
        <w:ind w:left="20" w:firstLine="380"/>
        <w:jc w:val="left"/>
        <w:rPr>
          <w:sz w:val="36"/>
          <w:szCs w:val="36"/>
          <w:rtl/>
        </w:rPr>
      </w:pPr>
      <w:r w:rsidRPr="00072652">
        <w:rPr>
          <w:rStyle w:val="Bodytext6Spacing0pt"/>
          <w:sz w:val="36"/>
          <w:szCs w:val="36"/>
          <w:rtl/>
        </w:rPr>
        <w:t>ההיסטו</w:t>
      </w:r>
      <w:r w:rsidRPr="00072652">
        <w:rPr>
          <w:rStyle w:val="Bodytext6Spacing0pt"/>
          <w:sz w:val="36"/>
          <w:szCs w:val="36"/>
          <w:shd w:val="clear" w:color="auto" w:fill="80FFFF"/>
          <w:rtl/>
        </w:rPr>
        <w:t>ר</w:t>
      </w:r>
      <w:r w:rsidRPr="00072652">
        <w:rPr>
          <w:rStyle w:val="Bodytext6Spacing0pt"/>
          <w:sz w:val="36"/>
          <w:szCs w:val="36"/>
          <w:rtl/>
        </w:rPr>
        <w:t xml:space="preserve">יה אינה </w:t>
      </w:r>
      <w:r w:rsidR="001F49C6">
        <w:rPr>
          <w:rStyle w:val="Bodytext6Spacing0pt"/>
          <w:rFonts w:hint="cs"/>
          <w:sz w:val="36"/>
          <w:szCs w:val="36"/>
          <w:rtl/>
        </w:rPr>
        <w:t>נ</w:t>
      </w:r>
      <w:r w:rsidRPr="00072652">
        <w:rPr>
          <w:rStyle w:val="Bodytext6Spacing0pt"/>
          <w:sz w:val="36"/>
          <w:szCs w:val="36"/>
          <w:rtl/>
        </w:rPr>
        <w:t>עשית בכפפות של משי.</w:t>
      </w:r>
    </w:p>
    <w:p w:rsidR="006C565E" w:rsidRPr="00072652" w:rsidRDefault="00856756" w:rsidP="003C6E29">
      <w:pPr>
        <w:pStyle w:val="Bodytext411"/>
        <w:shd w:val="clear" w:color="auto" w:fill="auto"/>
        <w:spacing w:before="0" w:after="212" w:line="170" w:lineRule="exact"/>
        <w:ind w:left="476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after="170" w:line="270" w:lineRule="exact"/>
        <w:ind w:left="20" w:firstLine="380"/>
        <w:jc w:val="left"/>
        <w:rPr>
          <w:sz w:val="36"/>
          <w:szCs w:val="36"/>
          <w:rtl/>
        </w:rPr>
      </w:pPr>
      <w:r w:rsidRPr="00072652">
        <w:rPr>
          <w:rStyle w:val="Bodytext6Spacing0pt"/>
          <w:sz w:val="36"/>
          <w:szCs w:val="36"/>
          <w:rtl/>
        </w:rPr>
        <w:t>רצוי שהיסטוריונים ידאגו לעתיד ופוליטיקאים יבינו את העבר.</w:t>
      </w:r>
    </w:p>
    <w:p w:rsidR="006C565E" w:rsidRPr="00072652" w:rsidRDefault="00856756" w:rsidP="003C6E29">
      <w:pPr>
        <w:pStyle w:val="Bodytext420"/>
        <w:shd w:val="clear" w:color="auto" w:fill="auto"/>
        <w:spacing w:before="0" w:after="218" w:line="170" w:lineRule="exact"/>
        <w:ind w:left="4760"/>
        <w:rPr>
          <w:sz w:val="22"/>
          <w:szCs w:val="22"/>
          <w:rtl/>
        </w:rPr>
      </w:pPr>
      <w:r w:rsidRPr="00072652">
        <w:rPr>
          <w:sz w:val="22"/>
          <w:szCs w:val="22"/>
          <w:shd w:val="clear" w:color="auto" w:fill="80FFFF"/>
          <w:rtl/>
        </w:rPr>
        <w:t>*</w:t>
      </w:r>
      <w:r w:rsidRPr="00072652">
        <w:rPr>
          <w:sz w:val="22"/>
          <w:szCs w:val="22"/>
          <w:rtl/>
        </w:rPr>
        <w:t xml:space="preserve"> ■</w:t>
      </w:r>
    </w:p>
    <w:p w:rsidR="006C565E" w:rsidRPr="00072652" w:rsidRDefault="00856756" w:rsidP="003C6E29">
      <w:pPr>
        <w:pStyle w:val="Bodytext61"/>
        <w:shd w:val="clear" w:color="auto" w:fill="auto"/>
        <w:spacing w:before="0" w:after="164" w:line="270" w:lineRule="exact"/>
        <w:ind w:left="20" w:firstLine="380"/>
        <w:jc w:val="left"/>
        <w:rPr>
          <w:sz w:val="36"/>
          <w:szCs w:val="36"/>
          <w:rtl/>
        </w:rPr>
      </w:pPr>
      <w:r w:rsidRPr="00072652">
        <w:rPr>
          <w:rStyle w:val="Bodytext6Spacing0pt"/>
          <w:sz w:val="36"/>
          <w:szCs w:val="36"/>
          <w:rtl/>
        </w:rPr>
        <w:t xml:space="preserve">מתי טובה פרגמטיות </w:t>
      </w:r>
      <w:r w:rsidRPr="00072652">
        <w:rPr>
          <w:rStyle w:val="Bodytext6Spacing0pt"/>
          <w:sz w:val="36"/>
          <w:szCs w:val="36"/>
          <w:shd w:val="clear" w:color="auto" w:fill="80FFFF"/>
          <w:rtl/>
        </w:rPr>
        <w:t>?</w:t>
      </w:r>
      <w:r w:rsidRPr="00072652">
        <w:rPr>
          <w:rStyle w:val="Bodytext6Spacing0pt"/>
          <w:sz w:val="36"/>
          <w:szCs w:val="36"/>
          <w:rtl/>
        </w:rPr>
        <w:t xml:space="preserve"> כשהיא מבוססת על עקרון. למען העקרון</w:t>
      </w:r>
      <w:r w:rsidRPr="00072652">
        <w:rPr>
          <w:rStyle w:val="Bodytext6Spacing0pt"/>
          <w:sz w:val="36"/>
          <w:szCs w:val="36"/>
          <w:shd w:val="clear" w:color="auto" w:fill="80FFFF"/>
          <w:rtl/>
        </w:rPr>
        <w:t>.</w:t>
      </w:r>
    </w:p>
    <w:p w:rsidR="006C565E" w:rsidRPr="00072652" w:rsidRDefault="00856756" w:rsidP="003C6E29">
      <w:pPr>
        <w:pStyle w:val="Bodytext430"/>
        <w:shd w:val="clear" w:color="auto" w:fill="auto"/>
        <w:spacing w:before="0" w:after="141" w:line="170" w:lineRule="exact"/>
        <w:ind w:left="476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line="366" w:lineRule="exact"/>
        <w:ind w:left="20" w:right="300" w:firstLine="380"/>
        <w:jc w:val="left"/>
        <w:rPr>
          <w:sz w:val="36"/>
          <w:szCs w:val="36"/>
          <w:rtl/>
        </w:rPr>
      </w:pPr>
      <w:r w:rsidRPr="00072652">
        <w:rPr>
          <w:rStyle w:val="Bodytext6Spacing0pt"/>
          <w:sz w:val="36"/>
          <w:szCs w:val="36"/>
          <w:shd w:val="clear" w:color="auto" w:fill="80FFFF"/>
          <w:rtl/>
        </w:rPr>
        <w:t>״</w:t>
      </w:r>
      <w:r w:rsidRPr="00072652">
        <w:rPr>
          <w:rStyle w:val="Bodytext6Spacing0pt"/>
          <w:sz w:val="36"/>
          <w:szCs w:val="36"/>
          <w:rtl/>
        </w:rPr>
        <w:t>ביום שחרב בית המקדש נולד המשיח</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זוהי הציונות כולה על רגל אחת. דא עקא ש</w:t>
      </w:r>
      <w:r w:rsidR="001F49C6">
        <w:rPr>
          <w:rStyle w:val="Bodytext6Spacing0pt"/>
          <w:rFonts w:hint="cs"/>
          <w:sz w:val="36"/>
          <w:szCs w:val="36"/>
          <w:rtl/>
        </w:rPr>
        <w:t>ר</w:t>
      </w:r>
      <w:r w:rsidRPr="00072652">
        <w:rPr>
          <w:rStyle w:val="Bodytext6Spacing0pt"/>
          <w:sz w:val="36"/>
          <w:szCs w:val="36"/>
          <w:rtl/>
        </w:rPr>
        <w:t>גל אחת</w:t>
      </w:r>
      <w:r w:rsidRPr="00072652">
        <w:rPr>
          <w:rStyle w:val="Bodytext6Spacing0pt"/>
          <w:sz w:val="36"/>
          <w:szCs w:val="36"/>
          <w:shd w:val="clear" w:color="auto" w:fill="80FFFF"/>
          <w:rtl/>
        </w:rPr>
        <w:t xml:space="preserve"> </w:t>
      </w:r>
      <w:r w:rsidRPr="00072652">
        <w:rPr>
          <w:rStyle w:val="Bodytext6Spacing0pt"/>
          <w:sz w:val="36"/>
          <w:szCs w:val="36"/>
          <w:rtl/>
        </w:rPr>
        <w:t>אינה מספיקה.</w:t>
      </w:r>
    </w:p>
    <w:p w:rsidR="006C565E" w:rsidRPr="00072652" w:rsidRDefault="00856756" w:rsidP="003C6E29">
      <w:pPr>
        <w:pStyle w:val="Bodytext440"/>
        <w:shd w:val="clear" w:color="auto" w:fill="auto"/>
        <w:spacing w:after="222" w:line="150" w:lineRule="exact"/>
        <w:ind w:left="4760"/>
        <w:rPr>
          <w:sz w:val="20"/>
          <w:szCs w:val="20"/>
          <w:rtl/>
        </w:rPr>
      </w:pPr>
      <w:r w:rsidRPr="00072652">
        <w:rPr>
          <w:sz w:val="20"/>
          <w:szCs w:val="20"/>
          <w:shd w:val="clear" w:color="auto" w:fill="80FFFF"/>
          <w:rtl/>
        </w:rPr>
        <w:t>*</w:t>
      </w:r>
    </w:p>
    <w:p w:rsidR="006C565E" w:rsidRPr="00072652" w:rsidRDefault="00856756" w:rsidP="003C6E29">
      <w:pPr>
        <w:pStyle w:val="Bodytext61"/>
        <w:shd w:val="clear" w:color="auto" w:fill="auto"/>
        <w:spacing w:before="0" w:after="154" w:line="270" w:lineRule="exact"/>
        <w:ind w:left="20" w:firstLine="380"/>
        <w:jc w:val="left"/>
        <w:rPr>
          <w:sz w:val="36"/>
          <w:szCs w:val="36"/>
          <w:rtl/>
        </w:rPr>
      </w:pPr>
      <w:r w:rsidRPr="00072652">
        <w:rPr>
          <w:rStyle w:val="Bodytext6Spacing0pt"/>
          <w:sz w:val="36"/>
          <w:szCs w:val="36"/>
          <w:rtl/>
        </w:rPr>
        <w:t>ה</w:t>
      </w:r>
      <w:r w:rsidRPr="00072652">
        <w:rPr>
          <w:rStyle w:val="Bodytext6Spacing0pt"/>
          <w:sz w:val="36"/>
          <w:szCs w:val="36"/>
          <w:shd w:val="clear" w:color="auto" w:fill="80FFFF"/>
          <w:rtl/>
        </w:rPr>
        <w:t>פ</w:t>
      </w:r>
      <w:r w:rsidRPr="00072652">
        <w:rPr>
          <w:rStyle w:val="Bodytext6Spacing0pt"/>
          <w:sz w:val="36"/>
          <w:szCs w:val="36"/>
          <w:rtl/>
        </w:rPr>
        <w:t>סימיות מביאה למהפי</w:t>
      </w:r>
      <w:r w:rsidRPr="00072652">
        <w:rPr>
          <w:rStyle w:val="Bodytext6Spacing0pt"/>
          <w:sz w:val="36"/>
          <w:szCs w:val="36"/>
          <w:shd w:val="clear" w:color="auto" w:fill="80FFFF"/>
          <w:rtl/>
        </w:rPr>
        <w:t>כ</w:t>
      </w:r>
      <w:r w:rsidRPr="00072652">
        <w:rPr>
          <w:rStyle w:val="Bodytext6Spacing0pt"/>
          <w:sz w:val="36"/>
          <w:szCs w:val="36"/>
          <w:rtl/>
        </w:rPr>
        <w:t>ות. ה</w:t>
      </w:r>
      <w:r w:rsidRPr="00072652">
        <w:rPr>
          <w:rStyle w:val="Bodytext6Spacing0pt"/>
          <w:sz w:val="36"/>
          <w:szCs w:val="36"/>
          <w:shd w:val="clear" w:color="auto" w:fill="80FFFF"/>
          <w:rtl/>
        </w:rPr>
        <w:t>א</w:t>
      </w:r>
      <w:r w:rsidRPr="00072652">
        <w:rPr>
          <w:rStyle w:val="Bodytext6Spacing0pt"/>
          <w:sz w:val="36"/>
          <w:szCs w:val="36"/>
          <w:rtl/>
        </w:rPr>
        <w:t>יבולוצי</w:t>
      </w:r>
      <w:r w:rsidR="001F49C6">
        <w:rPr>
          <w:rStyle w:val="Bodytext6Spacing0pt"/>
          <w:rFonts w:hint="cs"/>
          <w:sz w:val="36"/>
          <w:szCs w:val="36"/>
          <w:rtl/>
        </w:rPr>
        <w:t>ונ</w:t>
      </w:r>
      <w:r w:rsidRPr="00072652">
        <w:rPr>
          <w:rStyle w:val="Bodytext6Spacing0pt"/>
          <w:sz w:val="36"/>
          <w:szCs w:val="36"/>
          <w:rtl/>
        </w:rPr>
        <w:t>י</w:t>
      </w:r>
      <w:r w:rsidRPr="00072652">
        <w:rPr>
          <w:rStyle w:val="Bodytext6Spacing0pt"/>
          <w:sz w:val="36"/>
          <w:szCs w:val="36"/>
          <w:shd w:val="clear" w:color="auto" w:fill="80FFFF"/>
          <w:rtl/>
        </w:rPr>
        <w:t>ס</w:t>
      </w:r>
      <w:r w:rsidR="001F49C6">
        <w:rPr>
          <w:rStyle w:val="Bodytext6Spacing0pt"/>
          <w:sz w:val="36"/>
          <w:szCs w:val="36"/>
          <w:rtl/>
        </w:rPr>
        <w:t>ט מאמין בתהליכים מעצמם ו</w:t>
      </w:r>
      <w:r w:rsidR="001F49C6">
        <w:rPr>
          <w:rStyle w:val="Bodytext6Spacing0pt"/>
          <w:rFonts w:hint="cs"/>
          <w:sz w:val="36"/>
          <w:szCs w:val="36"/>
          <w:rtl/>
        </w:rPr>
        <w:t>ב</w:t>
      </w:r>
      <w:r w:rsidRPr="00072652">
        <w:rPr>
          <w:rStyle w:val="Bodytext6Spacing0pt"/>
          <w:sz w:val="36"/>
          <w:szCs w:val="36"/>
          <w:rtl/>
        </w:rPr>
        <w:t>עם.</w:t>
      </w:r>
    </w:p>
    <w:p w:rsidR="006C565E" w:rsidRPr="00072652" w:rsidRDefault="00856756" w:rsidP="003C6E29">
      <w:pPr>
        <w:pStyle w:val="Bodytext450"/>
        <w:shd w:val="clear" w:color="auto" w:fill="auto"/>
        <w:spacing w:before="0" w:after="147" w:line="190" w:lineRule="exact"/>
        <w:ind w:left="4760"/>
        <w:rPr>
          <w:sz w:val="24"/>
          <w:szCs w:val="24"/>
          <w:rtl/>
        </w:rPr>
      </w:pPr>
      <w:r w:rsidRPr="00072652">
        <w:rPr>
          <w:sz w:val="24"/>
          <w:szCs w:val="24"/>
          <w:rtl/>
        </w:rPr>
        <w:t>*</w:t>
      </w:r>
    </w:p>
    <w:p w:rsidR="006C565E" w:rsidRPr="00072652" w:rsidRDefault="00856756" w:rsidP="003C6E29">
      <w:pPr>
        <w:pStyle w:val="Bodytext61"/>
        <w:shd w:val="clear" w:color="auto" w:fill="auto"/>
        <w:spacing w:before="0" w:line="354" w:lineRule="exact"/>
        <w:ind w:left="20" w:right="300" w:firstLine="380"/>
        <w:jc w:val="left"/>
        <w:rPr>
          <w:sz w:val="36"/>
          <w:szCs w:val="36"/>
          <w:rtl/>
        </w:rPr>
      </w:pPr>
      <w:r w:rsidRPr="00072652">
        <w:rPr>
          <w:rStyle w:val="Bodytext6Spacing0pt"/>
          <w:sz w:val="36"/>
          <w:szCs w:val="36"/>
          <w:rtl/>
        </w:rPr>
        <w:t>רבולוציה מייצגת את המחר</w:t>
      </w:r>
      <w:r w:rsidRPr="00072652">
        <w:rPr>
          <w:rStyle w:val="Bodytext6Spacing0pt"/>
          <w:sz w:val="36"/>
          <w:szCs w:val="36"/>
          <w:shd w:val="clear" w:color="auto" w:fill="80FFFF"/>
          <w:rtl/>
        </w:rPr>
        <w:t>.</w:t>
      </w:r>
      <w:r w:rsidRPr="00072652">
        <w:rPr>
          <w:rStyle w:val="Bodytext6Spacing0pt"/>
          <w:sz w:val="36"/>
          <w:szCs w:val="36"/>
          <w:rtl/>
        </w:rPr>
        <w:t xml:space="preserve"> אם דאגה למחר</w:t>
      </w:r>
      <w:r w:rsidRPr="00072652">
        <w:rPr>
          <w:rStyle w:val="Bodytext6Spacing0pt"/>
          <w:sz w:val="36"/>
          <w:szCs w:val="36"/>
          <w:shd w:val="clear" w:color="auto" w:fill="80FFFF"/>
          <w:rtl/>
        </w:rPr>
        <w:t>,</w:t>
      </w:r>
      <w:r w:rsidRPr="00072652">
        <w:rPr>
          <w:rStyle w:val="Bodytext6Spacing0pt"/>
          <w:sz w:val="36"/>
          <w:szCs w:val="36"/>
          <w:rtl/>
        </w:rPr>
        <w:t xml:space="preserve"> </w:t>
      </w:r>
      <w:r w:rsidR="001F49C6">
        <w:rPr>
          <w:rStyle w:val="Bodytext6Spacing0pt"/>
          <w:rFonts w:hint="cs"/>
          <w:sz w:val="36"/>
          <w:szCs w:val="36"/>
          <w:rtl/>
        </w:rPr>
        <w:t>ר</w:t>
      </w:r>
      <w:r w:rsidRPr="00072652">
        <w:rPr>
          <w:rStyle w:val="Bodytext6Spacing0pt"/>
          <w:sz w:val="36"/>
          <w:szCs w:val="36"/>
          <w:rtl/>
        </w:rPr>
        <w:t>ק לע</w:t>
      </w:r>
      <w:r w:rsidR="001F49C6">
        <w:rPr>
          <w:rStyle w:val="Bodytext6Spacing0pt"/>
          <w:rFonts w:hint="cs"/>
          <w:sz w:val="36"/>
          <w:szCs w:val="36"/>
          <w:rtl/>
        </w:rPr>
        <w:t>ם</w:t>
      </w:r>
      <w:r w:rsidRPr="00072652">
        <w:rPr>
          <w:rStyle w:val="Bodytext6Spacing0pt"/>
          <w:sz w:val="36"/>
          <w:szCs w:val="36"/>
          <w:rtl/>
        </w:rPr>
        <w:t xml:space="preserve"> ישראל. כל העמי</w:t>
      </w:r>
      <w:r w:rsidR="001F49C6">
        <w:rPr>
          <w:rStyle w:val="Bodytext6Spacing0pt"/>
          <w:rFonts w:hint="cs"/>
          <w:sz w:val="36"/>
          <w:szCs w:val="36"/>
          <w:rtl/>
        </w:rPr>
        <w:t>ם</w:t>
      </w:r>
      <w:r w:rsidRPr="00072652">
        <w:rPr>
          <w:rStyle w:val="Bodytext6Spacing0pt"/>
          <w:sz w:val="36"/>
          <w:szCs w:val="36"/>
          <w:rtl/>
        </w:rPr>
        <w:t xml:space="preserve"> זו בעיה של אבולוציה או רבולוציה. לסין יש זמן. גם למצרים. לנו אין.</w:t>
      </w:r>
    </w:p>
    <w:p w:rsidR="006C565E" w:rsidRPr="00072652" w:rsidRDefault="00856756" w:rsidP="003C6E29">
      <w:pPr>
        <w:pStyle w:val="Bodytext100"/>
        <w:shd w:val="clear" w:color="auto" w:fill="auto"/>
        <w:spacing w:line="180" w:lineRule="exact"/>
        <w:ind w:left="6780"/>
        <w:rPr>
          <w:sz w:val="24"/>
          <w:szCs w:val="24"/>
          <w:rtl/>
        </w:rPr>
      </w:pPr>
      <w:r w:rsidRPr="00072652">
        <w:rPr>
          <w:sz w:val="24"/>
          <w:szCs w:val="24"/>
          <w:shd w:val="clear" w:color="auto" w:fill="80FFFF"/>
          <w:rtl/>
        </w:rPr>
        <w:t>ו</w:t>
      </w:r>
    </w:p>
    <w:p w:rsidR="006C565E" w:rsidRPr="00072652" w:rsidRDefault="00856756" w:rsidP="003C6E29">
      <w:pPr>
        <w:pStyle w:val="Bodytext460"/>
        <w:shd w:val="clear" w:color="auto" w:fill="auto"/>
        <w:spacing w:after="220" w:line="160" w:lineRule="exact"/>
        <w:ind w:left="476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after="104" w:line="270" w:lineRule="exact"/>
        <w:ind w:left="20" w:firstLine="380"/>
        <w:jc w:val="left"/>
        <w:rPr>
          <w:sz w:val="36"/>
          <w:szCs w:val="36"/>
          <w:rtl/>
        </w:rPr>
      </w:pPr>
      <w:r w:rsidRPr="00072652">
        <w:rPr>
          <w:rStyle w:val="Bodytext6Spacing0pt"/>
          <w:sz w:val="36"/>
          <w:szCs w:val="36"/>
          <w:rtl/>
        </w:rPr>
        <w:t>מהי מהפיכ</w:t>
      </w:r>
      <w:r w:rsidRPr="00072652">
        <w:rPr>
          <w:rStyle w:val="Bodytext6Spacing0pt"/>
          <w:sz w:val="36"/>
          <w:szCs w:val="36"/>
          <w:shd w:val="clear" w:color="auto" w:fill="80FFFF"/>
          <w:rtl/>
        </w:rPr>
        <w:t>ה:</w:t>
      </w:r>
      <w:r w:rsidRPr="00072652">
        <w:rPr>
          <w:rStyle w:val="Bodytext6Spacing0pt"/>
          <w:sz w:val="36"/>
          <w:szCs w:val="36"/>
          <w:rtl/>
        </w:rPr>
        <w:t xml:space="preserve"> הבשלת תנאים תוך כדי חושך מתמיד.</w:t>
      </w:r>
    </w:p>
    <w:p w:rsidR="006C565E" w:rsidRPr="00072652" w:rsidRDefault="00856756" w:rsidP="003C6E29">
      <w:pPr>
        <w:pStyle w:val="Bodytext470"/>
        <w:shd w:val="clear" w:color="auto" w:fill="auto"/>
        <w:spacing w:before="0" w:after="0" w:line="200" w:lineRule="exact"/>
        <w:ind w:left="4760"/>
        <w:rPr>
          <w:sz w:val="28"/>
          <w:szCs w:val="28"/>
          <w:rtl/>
        </w:rPr>
      </w:pPr>
      <w:r w:rsidRPr="00072652">
        <w:rPr>
          <w:sz w:val="28"/>
          <w:szCs w:val="28"/>
          <w:shd w:val="clear" w:color="auto" w:fill="80FFFF"/>
          <w:rtl/>
        </w:rPr>
        <w:t>*</w:t>
      </w:r>
      <w:r w:rsidRPr="00072652">
        <w:rPr>
          <w:sz w:val="28"/>
          <w:szCs w:val="28"/>
          <w:rtl/>
        </w:rPr>
        <w:t xml:space="preserve"> </w:t>
      </w:r>
      <w:r w:rsidRPr="00072652">
        <w:rPr>
          <w:rFonts w:cs="Times New Roman"/>
          <w:sz w:val="28"/>
          <w:szCs w:val="28"/>
          <w:shd w:val="clear" w:color="auto" w:fill="80FFFF"/>
          <w:rtl/>
        </w:rPr>
        <w:t>י</w:t>
      </w:r>
    </w:p>
    <w:p w:rsidR="001F49C6" w:rsidRDefault="00856756" w:rsidP="003C6E29">
      <w:pPr>
        <w:pStyle w:val="Bodytext61"/>
        <w:shd w:val="clear" w:color="auto" w:fill="auto"/>
        <w:spacing w:before="0" w:line="888" w:lineRule="exact"/>
        <w:ind w:left="400" w:right="300" w:firstLine="0"/>
        <w:jc w:val="left"/>
        <w:rPr>
          <w:rStyle w:val="Bodytext6Spacing0pt"/>
          <w:sz w:val="36"/>
          <w:szCs w:val="36"/>
          <w:rtl/>
        </w:rPr>
      </w:pPr>
      <w:r w:rsidRPr="00072652">
        <w:rPr>
          <w:rStyle w:val="Bodytext6Spacing0pt"/>
          <w:sz w:val="36"/>
          <w:szCs w:val="36"/>
          <w:rtl/>
        </w:rPr>
        <w:t xml:space="preserve">אלה המדברים בשם המוסר צריכים לדעת שאין מוסר עליון מקיומו של עם ישראל. </w:t>
      </w:r>
    </w:p>
    <w:p w:rsidR="006C565E" w:rsidRPr="00072652" w:rsidRDefault="00856756" w:rsidP="003C6E29">
      <w:pPr>
        <w:pStyle w:val="Bodytext61"/>
        <w:shd w:val="clear" w:color="auto" w:fill="auto"/>
        <w:spacing w:before="0" w:line="888" w:lineRule="exact"/>
        <w:ind w:left="400" w:right="300" w:firstLine="0"/>
        <w:jc w:val="left"/>
        <w:rPr>
          <w:sz w:val="36"/>
          <w:szCs w:val="36"/>
          <w:rtl/>
        </w:rPr>
      </w:pPr>
      <w:r w:rsidRPr="00072652">
        <w:rPr>
          <w:rStyle w:val="Bodytext6Spacing0pt"/>
          <w:sz w:val="36"/>
          <w:szCs w:val="36"/>
          <w:rtl/>
        </w:rPr>
        <w:t xml:space="preserve">אנחנו זרים בעולם, כל גוי אחר זר </w:t>
      </w:r>
      <w:r w:rsidR="001F49C6">
        <w:rPr>
          <w:rStyle w:val="Bodytext6Spacing0pt"/>
          <w:rFonts w:hint="cs"/>
          <w:sz w:val="36"/>
          <w:szCs w:val="36"/>
          <w:shd w:val="clear" w:color="auto" w:fill="80FFFF"/>
          <w:rtl/>
        </w:rPr>
        <w:t>בארץ</w:t>
      </w:r>
      <w:r w:rsidRPr="00072652">
        <w:rPr>
          <w:rStyle w:val="Bodytext6Spacing0pt"/>
          <w:sz w:val="36"/>
          <w:szCs w:val="36"/>
          <w:shd w:val="clear" w:color="auto" w:fill="80FFFF"/>
          <w:rtl/>
        </w:rPr>
        <w:t>.</w:t>
      </w:r>
    </w:p>
    <w:p w:rsidR="006C565E" w:rsidRPr="00072652" w:rsidRDefault="00856756" w:rsidP="003C6E29">
      <w:pPr>
        <w:pStyle w:val="Bodytext480"/>
        <w:shd w:val="clear" w:color="auto" w:fill="auto"/>
        <w:spacing w:after="214" w:line="160" w:lineRule="exact"/>
        <w:ind w:left="476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line="270" w:lineRule="exact"/>
        <w:ind w:left="20" w:firstLine="380"/>
        <w:jc w:val="left"/>
        <w:rPr>
          <w:sz w:val="36"/>
          <w:szCs w:val="36"/>
          <w:rtl/>
        </w:rPr>
      </w:pPr>
      <w:r w:rsidRPr="00072652">
        <w:rPr>
          <w:rStyle w:val="Bodytext6Spacing0pt"/>
          <w:sz w:val="36"/>
          <w:szCs w:val="36"/>
          <w:rtl/>
        </w:rPr>
        <w:t>היינו לעם ב</w:t>
      </w:r>
      <w:r w:rsidR="001F49C6">
        <w:rPr>
          <w:rStyle w:val="Bodytext6Spacing0pt"/>
          <w:rFonts w:hint="cs"/>
          <w:sz w:val="36"/>
          <w:szCs w:val="36"/>
          <w:rtl/>
        </w:rPr>
        <w:t>ר</w:t>
      </w:r>
      <w:r w:rsidRPr="00072652">
        <w:rPr>
          <w:rStyle w:val="Bodytext6Spacing0pt"/>
          <w:sz w:val="36"/>
          <w:szCs w:val="36"/>
          <w:rtl/>
        </w:rPr>
        <w:t xml:space="preserve">וח. כשאומר יהודי </w:t>
      </w:r>
      <w:r w:rsidRPr="00072652">
        <w:rPr>
          <w:rStyle w:val="Bodytext6Spacing0pt"/>
          <w:sz w:val="36"/>
          <w:szCs w:val="36"/>
          <w:shd w:val="clear" w:color="auto" w:fill="80FFFF"/>
          <w:rtl/>
        </w:rPr>
        <w:t>״</w:t>
      </w:r>
      <w:r w:rsidRPr="00072652">
        <w:rPr>
          <w:rStyle w:val="Bodytext6Spacing0pt"/>
          <w:sz w:val="36"/>
          <w:szCs w:val="36"/>
          <w:rtl/>
        </w:rPr>
        <w:t>אני יהודי</w:t>
      </w:r>
      <w:r w:rsidRPr="00072652">
        <w:rPr>
          <w:rStyle w:val="Bodytext6Spacing0pt"/>
          <w:sz w:val="36"/>
          <w:szCs w:val="36"/>
          <w:shd w:val="clear" w:color="auto" w:fill="80FFFF"/>
          <w:rtl/>
        </w:rPr>
        <w:t>״</w:t>
      </w:r>
      <w:r w:rsidRPr="00072652">
        <w:rPr>
          <w:rStyle w:val="Bodytext6Spacing0pt"/>
          <w:sz w:val="36"/>
          <w:szCs w:val="36"/>
          <w:rtl/>
        </w:rPr>
        <w:t xml:space="preserve"> יש בזה איכות אחרת מאשר אומר גוי </w:t>
      </w:r>
      <w:r w:rsidRPr="00072652">
        <w:rPr>
          <w:rStyle w:val="Bodytext6Spacing0pt"/>
          <w:sz w:val="36"/>
          <w:szCs w:val="36"/>
          <w:shd w:val="clear" w:color="auto" w:fill="80FFFF"/>
          <w:rtl/>
        </w:rPr>
        <w:t>״</w:t>
      </w:r>
      <w:r w:rsidRPr="00072652">
        <w:rPr>
          <w:rStyle w:val="Bodytext6Spacing0pt"/>
          <w:sz w:val="36"/>
          <w:szCs w:val="36"/>
          <w:rtl/>
        </w:rPr>
        <w:t>אני</w:t>
      </w:r>
      <w:r w:rsidR="001F49C6">
        <w:rPr>
          <w:rFonts w:hint="cs"/>
          <w:sz w:val="36"/>
          <w:szCs w:val="36"/>
          <w:rtl/>
        </w:rPr>
        <w:t xml:space="preserve"> </w:t>
      </w:r>
      <w:r w:rsidRPr="00072652">
        <w:rPr>
          <w:rStyle w:val="Bodytext6Spacing0pt"/>
          <w:sz w:val="36"/>
          <w:szCs w:val="36"/>
          <w:rtl/>
        </w:rPr>
        <w:t>צרפתי</w:t>
      </w:r>
      <w:r w:rsidRPr="00072652">
        <w:rPr>
          <w:rStyle w:val="Bodytext6Spacing0pt"/>
          <w:sz w:val="36"/>
          <w:szCs w:val="36"/>
          <w:shd w:val="clear" w:color="auto" w:fill="80FFFF"/>
          <w:rtl/>
        </w:rPr>
        <w:t>״.</w:t>
      </w:r>
      <w:r w:rsidRPr="00072652">
        <w:rPr>
          <w:rStyle w:val="Bodytext6Spacing0pt"/>
          <w:sz w:val="36"/>
          <w:szCs w:val="36"/>
          <w:rtl/>
        </w:rPr>
        <w:t xml:space="preserve"> זה אומ</w:t>
      </w:r>
      <w:r w:rsidRPr="00072652">
        <w:rPr>
          <w:rStyle w:val="Bodytext6Spacing0pt"/>
          <w:sz w:val="36"/>
          <w:szCs w:val="36"/>
          <w:shd w:val="clear" w:color="auto" w:fill="80FFFF"/>
          <w:rtl/>
        </w:rPr>
        <w:t>ר:</w:t>
      </w:r>
      <w:r w:rsidRPr="00072652">
        <w:rPr>
          <w:rStyle w:val="Bodytext6Spacing0pt"/>
          <w:sz w:val="36"/>
          <w:szCs w:val="36"/>
          <w:rtl/>
        </w:rPr>
        <w:t xml:space="preserve"> גורליות</w:t>
      </w:r>
      <w:r w:rsidRPr="00072652">
        <w:rPr>
          <w:rStyle w:val="Bodytext6Spacing0pt"/>
          <w:sz w:val="36"/>
          <w:szCs w:val="36"/>
          <w:shd w:val="clear" w:color="auto" w:fill="80FFFF"/>
          <w:rtl/>
        </w:rPr>
        <w:t>,</w:t>
      </w:r>
      <w:r w:rsidRPr="00072652">
        <w:rPr>
          <w:rStyle w:val="Bodytext6Spacing0pt"/>
          <w:sz w:val="36"/>
          <w:szCs w:val="36"/>
          <w:rtl/>
        </w:rPr>
        <w:t xml:space="preserve"> סבל, גאווה. הופכת את המקרי לרצוני.</w:t>
      </w:r>
    </w:p>
    <w:p w:rsidR="006C565E" w:rsidRPr="00072652" w:rsidRDefault="00856756" w:rsidP="003C6E29">
      <w:pPr>
        <w:pStyle w:val="Bodytext490"/>
        <w:shd w:val="clear" w:color="auto" w:fill="auto"/>
        <w:spacing w:before="0" w:after="142" w:line="160" w:lineRule="exact"/>
        <w:ind w:left="4760"/>
        <w:rPr>
          <w:sz w:val="22"/>
          <w:szCs w:val="22"/>
          <w:rtl/>
        </w:rPr>
      </w:pPr>
      <w:r w:rsidRPr="00072652">
        <w:rPr>
          <w:sz w:val="22"/>
          <w:szCs w:val="22"/>
          <w:shd w:val="clear" w:color="auto" w:fill="80FFFF"/>
          <w:rtl/>
        </w:rPr>
        <w:t>*</w:t>
      </w:r>
    </w:p>
    <w:p w:rsidR="006C565E" w:rsidRDefault="00856756" w:rsidP="003C6E29">
      <w:pPr>
        <w:pStyle w:val="Bodytext61"/>
        <w:shd w:val="clear" w:color="auto" w:fill="auto"/>
        <w:spacing w:before="0" w:line="360" w:lineRule="exact"/>
        <w:ind w:left="20" w:right="300" w:firstLine="380"/>
        <w:jc w:val="left"/>
        <w:rPr>
          <w:sz w:val="36"/>
          <w:szCs w:val="36"/>
          <w:rtl/>
        </w:rPr>
      </w:pPr>
      <w:r w:rsidRPr="00072652">
        <w:rPr>
          <w:rStyle w:val="Bodytext6Spacing0pt"/>
          <w:sz w:val="36"/>
          <w:szCs w:val="36"/>
          <w:rtl/>
        </w:rPr>
        <w:t xml:space="preserve">המדיניות היא הפילוסופיה של </w:t>
      </w:r>
      <w:r w:rsidR="001F49C6">
        <w:rPr>
          <w:rStyle w:val="Bodytext6Spacing0pt"/>
          <w:rFonts w:hint="cs"/>
          <w:sz w:val="36"/>
          <w:szCs w:val="36"/>
          <w:rtl/>
        </w:rPr>
        <w:t>הארץ</w:t>
      </w:r>
      <w:r w:rsidRPr="00072652">
        <w:rPr>
          <w:rStyle w:val="Bodytext6Spacing0pt"/>
          <w:sz w:val="36"/>
          <w:szCs w:val="36"/>
          <w:shd w:val="clear" w:color="auto" w:fill="80FFFF"/>
          <w:rtl/>
        </w:rPr>
        <w:t>.</w:t>
      </w:r>
      <w:r w:rsidRPr="00072652">
        <w:rPr>
          <w:rStyle w:val="Bodytext6Spacing0pt"/>
          <w:sz w:val="36"/>
          <w:szCs w:val="36"/>
          <w:rtl/>
        </w:rPr>
        <w:t xml:space="preserve"> כיבוש צבאי של </w:t>
      </w:r>
      <w:r w:rsidRPr="00072652">
        <w:rPr>
          <w:rStyle w:val="Bodytext6Spacing0pt"/>
          <w:sz w:val="36"/>
          <w:szCs w:val="36"/>
          <w:shd w:val="clear" w:color="auto" w:fill="80FFFF"/>
          <w:rtl/>
        </w:rPr>
        <w:t>א</w:t>
      </w:r>
      <w:r w:rsidR="001F49C6">
        <w:rPr>
          <w:rStyle w:val="Bodytext6Spacing0pt"/>
          <w:sz w:val="36"/>
          <w:szCs w:val="36"/>
        </w:rPr>
        <w:t>r.</w:t>
      </w:r>
      <w:r w:rsidRPr="00072652">
        <w:rPr>
          <w:rStyle w:val="Bodytext6Spacing0pt"/>
          <w:sz w:val="36"/>
          <w:szCs w:val="36"/>
          <w:rtl/>
        </w:rPr>
        <w:t xml:space="preserve"> ככיבוש מציאות במושגים. מושג שאיננו מוגדר יפה הוא כארץ פ</w:t>
      </w:r>
      <w:r w:rsidRPr="00072652">
        <w:rPr>
          <w:rStyle w:val="Bodytext6Spacing0pt"/>
          <w:sz w:val="36"/>
          <w:szCs w:val="36"/>
          <w:shd w:val="clear" w:color="auto" w:fill="80FFFF"/>
          <w:rtl/>
        </w:rPr>
        <w:t>ר</w:t>
      </w:r>
      <w:r w:rsidRPr="00072652">
        <w:rPr>
          <w:rStyle w:val="Bodytext6Spacing0pt"/>
          <w:sz w:val="36"/>
          <w:szCs w:val="36"/>
          <w:rtl/>
        </w:rPr>
        <w:t>זות.</w:t>
      </w:r>
    </w:p>
    <w:p w:rsidR="001F49C6" w:rsidRPr="00072652" w:rsidRDefault="001F49C6" w:rsidP="003C6E29">
      <w:pPr>
        <w:pStyle w:val="Bodytext61"/>
        <w:shd w:val="clear" w:color="auto" w:fill="auto"/>
        <w:spacing w:before="0" w:line="360" w:lineRule="exact"/>
        <w:ind w:left="20" w:right="300" w:firstLine="380"/>
        <w:jc w:val="left"/>
        <w:rPr>
          <w:sz w:val="36"/>
          <w:szCs w:val="36"/>
          <w:rtl/>
        </w:rPr>
      </w:pPr>
    </w:p>
    <w:p w:rsidR="006C565E" w:rsidRPr="00072652" w:rsidRDefault="00856756" w:rsidP="003C6E29">
      <w:pPr>
        <w:pStyle w:val="Bodytext501"/>
        <w:shd w:val="clear" w:color="auto" w:fill="auto"/>
        <w:spacing w:line="160" w:lineRule="exact"/>
        <w:ind w:left="4760"/>
        <w:rPr>
          <w:sz w:val="22"/>
          <w:szCs w:val="22"/>
          <w:rtl/>
        </w:rPr>
      </w:pPr>
      <w:r w:rsidRPr="00072652">
        <w:rPr>
          <w:sz w:val="22"/>
          <w:szCs w:val="22"/>
          <w:shd w:val="clear" w:color="auto" w:fill="80FFFF"/>
          <w:rtl/>
        </w:rPr>
        <w:t>*</w:t>
      </w:r>
      <w:r w:rsidRPr="00072652">
        <w:rPr>
          <w:sz w:val="22"/>
          <w:szCs w:val="22"/>
          <w:rtl/>
        </w:rPr>
        <w:br w:type="page"/>
      </w:r>
    </w:p>
    <w:p w:rsidR="006C565E" w:rsidRPr="00072652" w:rsidRDefault="00856756" w:rsidP="003C6E29">
      <w:pPr>
        <w:pStyle w:val="Bodytext61"/>
        <w:shd w:val="clear" w:color="auto" w:fill="auto"/>
        <w:spacing w:before="0" w:after="164" w:line="270" w:lineRule="exact"/>
        <w:ind w:left="20" w:firstLine="380"/>
        <w:jc w:val="left"/>
        <w:rPr>
          <w:sz w:val="36"/>
          <w:szCs w:val="36"/>
          <w:rtl/>
        </w:rPr>
      </w:pPr>
      <w:r w:rsidRPr="00072652">
        <w:rPr>
          <w:rStyle w:val="Bodytext6Spacing0pt"/>
          <w:sz w:val="36"/>
          <w:szCs w:val="36"/>
          <w:rtl/>
        </w:rPr>
        <w:lastRenderedPageBreak/>
        <w:t>עם ישראל כשמ</w:t>
      </w:r>
      <w:r w:rsidRPr="00072652">
        <w:rPr>
          <w:rStyle w:val="Bodytext6Spacing0pt"/>
          <w:sz w:val="36"/>
          <w:szCs w:val="36"/>
          <w:shd w:val="clear" w:color="auto" w:fill="80FFFF"/>
          <w:rtl/>
        </w:rPr>
        <w:t>ש:</w:t>
      </w:r>
      <w:r w:rsidRPr="00072652">
        <w:rPr>
          <w:rStyle w:val="Bodytext6Spacing0pt"/>
          <w:sz w:val="36"/>
          <w:szCs w:val="36"/>
          <w:rtl/>
        </w:rPr>
        <w:t xml:space="preserve"> עולה במזרח ושוקע במערב.</w:t>
      </w:r>
    </w:p>
    <w:p w:rsidR="00D471D8" w:rsidRDefault="00D471D8" w:rsidP="003C6E29">
      <w:pPr>
        <w:pStyle w:val="Bodytext61"/>
        <w:shd w:val="clear" w:color="auto" w:fill="auto"/>
        <w:spacing w:before="0" w:after="264" w:line="270" w:lineRule="exact"/>
        <w:ind w:left="20" w:firstLine="380"/>
        <w:jc w:val="left"/>
        <w:rPr>
          <w:rStyle w:val="Bodytext6Spacing0pt"/>
          <w:sz w:val="36"/>
          <w:szCs w:val="36"/>
          <w:rtl/>
        </w:rPr>
      </w:pPr>
    </w:p>
    <w:p w:rsidR="006C565E" w:rsidRPr="00072652" w:rsidRDefault="00856756" w:rsidP="003C6E29">
      <w:pPr>
        <w:pStyle w:val="Bodytext61"/>
        <w:shd w:val="clear" w:color="auto" w:fill="auto"/>
        <w:spacing w:before="0" w:after="264" w:line="270" w:lineRule="exact"/>
        <w:ind w:left="20" w:firstLine="380"/>
        <w:jc w:val="left"/>
        <w:rPr>
          <w:sz w:val="36"/>
          <w:szCs w:val="36"/>
          <w:rtl/>
        </w:rPr>
      </w:pPr>
      <w:r w:rsidRPr="00072652">
        <w:rPr>
          <w:rStyle w:val="Bodytext6Spacing0pt"/>
          <w:sz w:val="36"/>
          <w:szCs w:val="36"/>
          <w:rtl/>
        </w:rPr>
        <w:t>חוכמה תופשת את המציאות. נבואה - יוצרת.</w:t>
      </w:r>
    </w:p>
    <w:p w:rsidR="006C565E" w:rsidRPr="00072652" w:rsidRDefault="00856756" w:rsidP="003C6E29">
      <w:pPr>
        <w:pStyle w:val="Bodytext520"/>
        <w:shd w:val="clear" w:color="auto" w:fill="auto"/>
        <w:spacing w:before="0" w:line="90" w:lineRule="exact"/>
        <w:ind w:left="4740"/>
        <w:rPr>
          <w:sz w:val="15"/>
          <w:szCs w:val="15"/>
          <w:rtl/>
        </w:rPr>
      </w:pPr>
      <w:r w:rsidRPr="00072652">
        <w:rPr>
          <w:sz w:val="15"/>
          <w:szCs w:val="15"/>
          <w:rtl/>
        </w:rPr>
        <w:t>־</w:t>
      </w:r>
      <w:r w:rsidRPr="00072652">
        <w:rPr>
          <w:sz w:val="15"/>
          <w:szCs w:val="15"/>
          <w:shd w:val="clear" w:color="auto" w:fill="80FFFF"/>
          <w:rtl/>
        </w:rPr>
        <w:t>*</w:t>
      </w:r>
      <w:r w:rsidRPr="00072652">
        <w:rPr>
          <w:sz w:val="15"/>
          <w:szCs w:val="15"/>
          <w:rtl/>
        </w:rPr>
        <w:t xml:space="preserve"> </w:t>
      </w:r>
      <w:r w:rsidRPr="00072652">
        <w:rPr>
          <w:sz w:val="15"/>
          <w:szCs w:val="15"/>
          <w:shd w:val="clear" w:color="auto" w:fill="80FFFF"/>
          <w:rtl/>
        </w:rPr>
        <w:t>־</w:t>
      </w:r>
    </w:p>
    <w:p w:rsidR="006C565E" w:rsidRPr="00072652" w:rsidRDefault="00856756" w:rsidP="003C6E29">
      <w:pPr>
        <w:pStyle w:val="Bodytext61"/>
        <w:shd w:val="clear" w:color="auto" w:fill="auto"/>
        <w:spacing w:before="0" w:after="222" w:line="270" w:lineRule="exact"/>
        <w:ind w:left="20" w:firstLine="380"/>
        <w:jc w:val="left"/>
        <w:rPr>
          <w:sz w:val="36"/>
          <w:szCs w:val="36"/>
          <w:rtl/>
        </w:rPr>
      </w:pPr>
      <w:r w:rsidRPr="00072652">
        <w:rPr>
          <w:rStyle w:val="Bodytext6Spacing0pt"/>
          <w:sz w:val="36"/>
          <w:szCs w:val="36"/>
          <w:rtl/>
        </w:rPr>
        <w:t>כוחו של הנביא הוא בקביעת חוקיותם של דברים ולא מקריות מספ</w:t>
      </w:r>
      <w:r w:rsidRPr="00072652">
        <w:rPr>
          <w:rStyle w:val="Bodytext6Spacing0pt"/>
          <w:sz w:val="36"/>
          <w:szCs w:val="36"/>
          <w:shd w:val="clear" w:color="auto" w:fill="80FFFF"/>
          <w:rtl/>
        </w:rPr>
        <w:t>ר</w:t>
      </w:r>
      <w:r w:rsidRPr="00072652">
        <w:rPr>
          <w:rStyle w:val="Bodytext6Spacing0pt"/>
          <w:sz w:val="36"/>
          <w:szCs w:val="36"/>
          <w:rtl/>
        </w:rPr>
        <w:t xml:space="preserve"> השנים.</w:t>
      </w:r>
    </w:p>
    <w:p w:rsidR="006C565E" w:rsidRPr="00072652" w:rsidRDefault="00856756" w:rsidP="003C6E29">
      <w:pPr>
        <w:pStyle w:val="Bodytext530"/>
        <w:shd w:val="clear" w:color="auto" w:fill="auto"/>
        <w:spacing w:before="0" w:after="164" w:line="90" w:lineRule="exact"/>
        <w:ind w:left="4740"/>
        <w:rPr>
          <w:sz w:val="15"/>
          <w:szCs w:val="15"/>
          <w:rtl/>
        </w:rPr>
      </w:pPr>
      <w:r w:rsidRPr="00072652">
        <w:rPr>
          <w:sz w:val="15"/>
          <w:szCs w:val="15"/>
          <w:shd w:val="clear" w:color="auto" w:fill="80FFFF"/>
          <w:rtl/>
        </w:rPr>
        <w:t>*</w:t>
      </w:r>
      <w:r w:rsidRPr="00072652">
        <w:rPr>
          <w:sz w:val="15"/>
          <w:szCs w:val="15"/>
          <w:rtl/>
        </w:rPr>
        <w:t xml:space="preserve"> י ■</w:t>
      </w:r>
    </w:p>
    <w:p w:rsidR="006C565E" w:rsidRPr="00072652" w:rsidRDefault="00856756" w:rsidP="003C6E29">
      <w:pPr>
        <w:pStyle w:val="Bodytext61"/>
        <w:shd w:val="clear" w:color="auto" w:fill="auto"/>
        <w:spacing w:before="0" w:after="94" w:line="342" w:lineRule="exact"/>
        <w:ind w:left="20" w:right="300" w:firstLine="380"/>
        <w:jc w:val="left"/>
        <w:rPr>
          <w:sz w:val="36"/>
          <w:szCs w:val="36"/>
          <w:rtl/>
        </w:rPr>
      </w:pPr>
      <w:r w:rsidRPr="00072652">
        <w:rPr>
          <w:rStyle w:val="Bodytext6Spacing0pt"/>
          <w:sz w:val="36"/>
          <w:szCs w:val="36"/>
          <w:rtl/>
        </w:rPr>
        <w:t>נביא איננו איש היודע את העתיד. נביא הוא איש היודע את ההווה. אך יודע את כל ההווה לעומק ולרוחב.</w:t>
      </w:r>
    </w:p>
    <w:p w:rsidR="006C565E" w:rsidRPr="00072652" w:rsidRDefault="00856756" w:rsidP="003C6E29">
      <w:pPr>
        <w:pStyle w:val="Bodytext540"/>
        <w:shd w:val="clear" w:color="auto" w:fill="auto"/>
        <w:spacing w:before="0" w:after="192" w:line="300" w:lineRule="exact"/>
        <w:ind w:left="4380"/>
        <w:rPr>
          <w:sz w:val="40"/>
          <w:szCs w:val="40"/>
          <w:rtl/>
        </w:rPr>
      </w:pPr>
      <w:r w:rsidRPr="00072652">
        <w:rPr>
          <w:rFonts w:cs="Times New Roman"/>
          <w:sz w:val="40"/>
          <w:szCs w:val="40"/>
          <w:shd w:val="clear" w:color="auto" w:fill="80FFFF"/>
          <w:rtl/>
        </w:rPr>
        <w:t>־</w:t>
      </w:r>
    </w:p>
    <w:p w:rsidR="006C565E" w:rsidRPr="00072652" w:rsidRDefault="00856756" w:rsidP="003C6E29">
      <w:pPr>
        <w:pStyle w:val="Bodytext61"/>
        <w:shd w:val="clear" w:color="auto" w:fill="auto"/>
        <w:spacing w:before="0" w:after="260" w:line="270" w:lineRule="exact"/>
        <w:ind w:left="20" w:firstLine="380"/>
        <w:jc w:val="left"/>
        <w:rPr>
          <w:sz w:val="36"/>
          <w:szCs w:val="36"/>
          <w:rtl/>
        </w:rPr>
      </w:pPr>
      <w:r w:rsidRPr="00072652">
        <w:rPr>
          <w:rStyle w:val="Bodytext6Spacing0pt"/>
          <w:sz w:val="36"/>
          <w:szCs w:val="36"/>
          <w:rtl/>
        </w:rPr>
        <w:t>נביא השקר חי וניזון מן החלום ומתנהג כאילו החלום הוא המציאות.</w:t>
      </w:r>
    </w:p>
    <w:p w:rsidR="006C565E" w:rsidRPr="00072652" w:rsidRDefault="00856756" w:rsidP="003C6E29">
      <w:pPr>
        <w:pStyle w:val="Bodytext550"/>
        <w:shd w:val="clear" w:color="auto" w:fill="auto"/>
        <w:tabs>
          <w:tab w:val="left" w:pos="4732"/>
        </w:tabs>
        <w:spacing w:before="0" w:after="230" w:line="80" w:lineRule="exact"/>
        <w:ind w:left="3340"/>
        <w:rPr>
          <w:sz w:val="14"/>
          <w:szCs w:val="14"/>
        </w:rPr>
      </w:pPr>
      <w:r w:rsidRPr="00072652">
        <w:rPr>
          <w:rStyle w:val="Bodytext55Spacing1pt"/>
          <w:sz w:val="14"/>
          <w:szCs w:val="14"/>
          <w:rtl/>
        </w:rPr>
        <w:t xml:space="preserve">■ </w:t>
      </w:r>
    </w:p>
    <w:p w:rsidR="006C565E" w:rsidRPr="00072652" w:rsidRDefault="00856756" w:rsidP="003C6E29">
      <w:pPr>
        <w:pStyle w:val="Bodytext61"/>
        <w:shd w:val="clear" w:color="auto" w:fill="auto"/>
        <w:spacing w:before="0" w:after="102" w:line="270" w:lineRule="exact"/>
        <w:ind w:left="20" w:firstLine="380"/>
        <w:jc w:val="left"/>
        <w:rPr>
          <w:sz w:val="36"/>
          <w:szCs w:val="36"/>
          <w:rtl/>
        </w:rPr>
      </w:pPr>
      <w:r w:rsidRPr="00072652">
        <w:rPr>
          <w:rStyle w:val="Bodytext6Spacing0pt"/>
          <w:sz w:val="36"/>
          <w:szCs w:val="36"/>
          <w:rtl/>
        </w:rPr>
        <w:t>רוח אלוהים באדם לשמור על אחדות יחסית מבלי לבלום את היצירה.</w:t>
      </w:r>
    </w:p>
    <w:p w:rsidR="006C565E" w:rsidRPr="00072652" w:rsidRDefault="00856756" w:rsidP="003C6E29">
      <w:pPr>
        <w:pStyle w:val="Bodytext61"/>
        <w:shd w:val="clear" w:color="auto" w:fill="auto"/>
        <w:spacing w:before="0" w:after="198" w:line="270" w:lineRule="exact"/>
        <w:ind w:left="4740" w:firstLine="0"/>
        <w:jc w:val="left"/>
        <w:rPr>
          <w:sz w:val="36"/>
          <w:szCs w:val="36"/>
          <w:rtl/>
        </w:rPr>
      </w:pPr>
      <w:r w:rsidRPr="00072652">
        <w:rPr>
          <w:rStyle w:val="Bodytext6Spacing0pt"/>
          <w:sz w:val="36"/>
          <w:szCs w:val="36"/>
          <w:shd w:val="clear" w:color="auto" w:fill="80FFFF"/>
          <w:rtl/>
        </w:rPr>
        <w:t>•</w:t>
      </w:r>
      <w:r w:rsidRPr="00072652">
        <w:rPr>
          <w:rStyle w:val="Bodytext6Spacing0pt"/>
          <w:sz w:val="36"/>
          <w:szCs w:val="36"/>
          <w:rtl/>
        </w:rPr>
        <w:t xml:space="preserve"> </w:t>
      </w:r>
    </w:p>
    <w:p w:rsidR="006C565E" w:rsidRPr="00072652" w:rsidRDefault="00856756" w:rsidP="003C6E29">
      <w:pPr>
        <w:pStyle w:val="Bodytext61"/>
        <w:shd w:val="clear" w:color="auto" w:fill="auto"/>
        <w:spacing w:before="0" w:after="150" w:line="270" w:lineRule="exact"/>
        <w:ind w:left="20" w:firstLine="380"/>
        <w:jc w:val="left"/>
        <w:rPr>
          <w:sz w:val="36"/>
          <w:szCs w:val="36"/>
          <w:rtl/>
        </w:rPr>
      </w:pPr>
      <w:r w:rsidRPr="00072652">
        <w:rPr>
          <w:rStyle w:val="Bodytext6Spacing0pt"/>
          <w:sz w:val="36"/>
          <w:szCs w:val="36"/>
          <w:rtl/>
        </w:rPr>
        <w:t>יש ספרים שנכתבים במאמץ ונקראים בלי מאמץ, ויש בלי מאמץ אך נקראים בקושי.</w:t>
      </w:r>
    </w:p>
    <w:p w:rsidR="006C565E" w:rsidRPr="00072652" w:rsidRDefault="00856756" w:rsidP="003C6E29">
      <w:pPr>
        <w:pStyle w:val="Bodytext560"/>
        <w:shd w:val="clear" w:color="auto" w:fill="auto"/>
        <w:spacing w:before="0" w:after="192" w:line="180" w:lineRule="exact"/>
        <w:ind w:left="4740"/>
        <w:rPr>
          <w:sz w:val="24"/>
          <w:szCs w:val="24"/>
          <w:rtl/>
        </w:rPr>
      </w:pPr>
      <w:r w:rsidRPr="00072652">
        <w:rPr>
          <w:sz w:val="24"/>
          <w:szCs w:val="24"/>
          <w:rtl/>
        </w:rPr>
        <w:t xml:space="preserve">* </w:t>
      </w:r>
    </w:p>
    <w:p w:rsidR="006C565E" w:rsidRPr="00072652" w:rsidRDefault="00856756" w:rsidP="003C6E29">
      <w:pPr>
        <w:pStyle w:val="Bodytext61"/>
        <w:shd w:val="clear" w:color="auto" w:fill="auto"/>
        <w:spacing w:before="0" w:after="30" w:line="270" w:lineRule="exact"/>
        <w:ind w:left="20" w:firstLine="380"/>
        <w:jc w:val="left"/>
        <w:rPr>
          <w:sz w:val="36"/>
          <w:szCs w:val="36"/>
          <w:rtl/>
        </w:rPr>
      </w:pPr>
      <w:r w:rsidRPr="00072652">
        <w:rPr>
          <w:rStyle w:val="Bodytext6Spacing0pt"/>
          <w:sz w:val="36"/>
          <w:szCs w:val="36"/>
          <w:rtl/>
        </w:rPr>
        <w:t>דון־קישוט הוא מצחיק וטרגי מפני שהוא אינו בן זמנו, אך העיקר מפני שהוא דוגל באידיאלים</w:t>
      </w:r>
      <w:r w:rsidR="00D471D8">
        <w:rPr>
          <w:rFonts w:hint="cs"/>
          <w:sz w:val="36"/>
          <w:szCs w:val="36"/>
          <w:rtl/>
        </w:rPr>
        <w:t xml:space="preserve"> </w:t>
      </w:r>
      <w:r w:rsidRPr="00072652">
        <w:rPr>
          <w:rStyle w:val="Bodytext6Spacing0pt"/>
          <w:sz w:val="36"/>
          <w:szCs w:val="36"/>
          <w:rtl/>
        </w:rPr>
        <w:t xml:space="preserve">של אתמול. מי שדוגל באידיאלים של מחר אינו </w:t>
      </w:r>
      <w:r w:rsidRPr="00072652">
        <w:rPr>
          <w:rStyle w:val="Bodytext6Spacing0pt"/>
          <w:sz w:val="36"/>
          <w:szCs w:val="36"/>
          <w:shd w:val="clear" w:color="auto" w:fill="80FFFF"/>
          <w:rtl/>
        </w:rPr>
        <w:t>ד</w:t>
      </w:r>
      <w:r w:rsidRPr="00072652">
        <w:rPr>
          <w:rStyle w:val="Bodytext6Spacing0pt"/>
          <w:sz w:val="36"/>
          <w:szCs w:val="36"/>
          <w:rtl/>
        </w:rPr>
        <w:t>ון</w:t>
      </w:r>
      <w:r w:rsidRPr="00072652">
        <w:rPr>
          <w:rStyle w:val="Bodytext6Spacing0pt"/>
          <w:sz w:val="36"/>
          <w:szCs w:val="36"/>
          <w:shd w:val="clear" w:color="auto" w:fill="80FFFF"/>
          <w:rtl/>
        </w:rPr>
        <w:t>־</w:t>
      </w:r>
      <w:r w:rsidRPr="00072652">
        <w:rPr>
          <w:rStyle w:val="Bodytext6Spacing0pt"/>
          <w:sz w:val="36"/>
          <w:szCs w:val="36"/>
          <w:rtl/>
        </w:rPr>
        <w:t>קישו</w:t>
      </w:r>
      <w:r w:rsidRPr="00072652">
        <w:rPr>
          <w:rStyle w:val="Bodytext6Spacing0pt"/>
          <w:sz w:val="36"/>
          <w:szCs w:val="36"/>
          <w:shd w:val="clear" w:color="auto" w:fill="80FFFF"/>
          <w:rtl/>
        </w:rPr>
        <w:t>ט</w:t>
      </w:r>
      <w:r w:rsidRPr="00072652">
        <w:rPr>
          <w:rStyle w:val="Bodytext6Spacing0pt"/>
          <w:sz w:val="36"/>
          <w:szCs w:val="36"/>
          <w:rtl/>
        </w:rPr>
        <w:t xml:space="preserve"> אף על פי </w:t>
      </w:r>
      <w:r w:rsidRPr="00072652">
        <w:rPr>
          <w:rStyle w:val="Bodytext6Spacing0pt"/>
          <w:sz w:val="36"/>
          <w:szCs w:val="36"/>
          <w:shd w:val="clear" w:color="auto" w:fill="80FFFF"/>
          <w:rtl/>
        </w:rPr>
        <w:t>ש</w:t>
      </w:r>
      <w:r w:rsidRPr="00072652">
        <w:rPr>
          <w:rStyle w:val="Bodytext6Spacing0pt"/>
          <w:sz w:val="36"/>
          <w:szCs w:val="36"/>
          <w:rtl/>
        </w:rPr>
        <w:t xml:space="preserve">אינו בן זמנו. </w:t>
      </w:r>
    </w:p>
    <w:p w:rsidR="006C565E" w:rsidRPr="00072652" w:rsidRDefault="00856756" w:rsidP="003C6E29">
      <w:pPr>
        <w:pStyle w:val="Bodytext570"/>
        <w:shd w:val="clear" w:color="auto" w:fill="auto"/>
        <w:spacing w:before="0" w:after="204" w:line="180" w:lineRule="exact"/>
        <w:ind w:left="4740"/>
        <w:rPr>
          <w:sz w:val="24"/>
          <w:szCs w:val="24"/>
          <w:rtl/>
        </w:rPr>
      </w:pPr>
      <w:r w:rsidRPr="00072652">
        <w:rPr>
          <w:sz w:val="24"/>
          <w:szCs w:val="24"/>
          <w:shd w:val="clear" w:color="auto" w:fill="80FFFF"/>
          <w:rtl/>
        </w:rPr>
        <w:t>#</w:t>
      </w:r>
    </w:p>
    <w:p w:rsidR="006C565E" w:rsidRPr="00072652" w:rsidRDefault="00856756" w:rsidP="003C6E29">
      <w:pPr>
        <w:pStyle w:val="Bodytext61"/>
        <w:shd w:val="clear" w:color="auto" w:fill="auto"/>
        <w:spacing w:before="0" w:after="564" w:line="270" w:lineRule="exact"/>
        <w:ind w:left="20" w:firstLine="380"/>
        <w:jc w:val="left"/>
        <w:rPr>
          <w:sz w:val="36"/>
          <w:szCs w:val="36"/>
          <w:rtl/>
        </w:rPr>
      </w:pPr>
      <w:r w:rsidRPr="00072652">
        <w:rPr>
          <w:rStyle w:val="Bodytext6Spacing0pt"/>
          <w:sz w:val="36"/>
          <w:szCs w:val="36"/>
          <w:rtl/>
        </w:rPr>
        <w:t xml:space="preserve">אנשי חומר רואים בד׳ אמות. אנשי </w:t>
      </w:r>
      <w:r w:rsidRPr="00072652">
        <w:rPr>
          <w:rStyle w:val="Bodytext6Spacing0pt"/>
          <w:sz w:val="36"/>
          <w:szCs w:val="36"/>
          <w:shd w:val="clear" w:color="auto" w:fill="80FFFF"/>
          <w:rtl/>
        </w:rPr>
        <w:t>ר</w:t>
      </w:r>
      <w:r w:rsidRPr="00072652">
        <w:rPr>
          <w:rStyle w:val="Bodytext6Spacing0pt"/>
          <w:sz w:val="36"/>
          <w:szCs w:val="36"/>
          <w:rtl/>
        </w:rPr>
        <w:t>וח רואים למעמקים.</w:t>
      </w:r>
    </w:p>
    <w:p w:rsidR="006C565E" w:rsidRPr="00072652" w:rsidRDefault="00856756" w:rsidP="003C6E29">
      <w:pPr>
        <w:pStyle w:val="Bodytext61"/>
        <w:shd w:val="clear" w:color="auto" w:fill="auto"/>
        <w:spacing w:before="0" w:after="564" w:line="270" w:lineRule="exact"/>
        <w:ind w:left="20" w:firstLine="380"/>
        <w:jc w:val="left"/>
        <w:rPr>
          <w:sz w:val="36"/>
          <w:szCs w:val="36"/>
          <w:rtl/>
        </w:rPr>
      </w:pPr>
      <w:r w:rsidRPr="00072652">
        <w:rPr>
          <w:rStyle w:val="Bodytext6Spacing0pt"/>
          <w:sz w:val="36"/>
          <w:szCs w:val="36"/>
          <w:rtl/>
        </w:rPr>
        <w:t xml:space="preserve">יש שאגדה מוסרת </w:t>
      </w:r>
      <w:r w:rsidR="00D471D8">
        <w:rPr>
          <w:rStyle w:val="Bodytext6Spacing0pt"/>
          <w:rFonts w:hint="cs"/>
          <w:sz w:val="36"/>
          <w:szCs w:val="36"/>
          <w:rtl/>
        </w:rPr>
        <w:t>ב</w:t>
      </w:r>
      <w:r w:rsidRPr="00072652">
        <w:rPr>
          <w:rStyle w:val="Bodytext6Spacing0pt"/>
          <w:sz w:val="36"/>
          <w:szCs w:val="36"/>
          <w:rtl/>
        </w:rPr>
        <w:t>נאמנות גדולה יותר את מהותה של מציאות מאשר סיפור יבש של עובדות.</w:t>
      </w:r>
    </w:p>
    <w:p w:rsidR="006C565E" w:rsidRPr="00072652" w:rsidRDefault="00856756" w:rsidP="003C6E29">
      <w:pPr>
        <w:pStyle w:val="Bodytext61"/>
        <w:shd w:val="clear" w:color="auto" w:fill="auto"/>
        <w:spacing w:before="0" w:after="12" w:line="270" w:lineRule="exact"/>
        <w:ind w:left="20" w:firstLine="380"/>
        <w:jc w:val="left"/>
        <w:rPr>
          <w:sz w:val="36"/>
          <w:szCs w:val="36"/>
          <w:rtl/>
        </w:rPr>
      </w:pPr>
      <w:r w:rsidRPr="00072652">
        <w:rPr>
          <w:rStyle w:val="Bodytext6Spacing0pt"/>
          <w:sz w:val="36"/>
          <w:szCs w:val="36"/>
          <w:rtl/>
        </w:rPr>
        <w:t>המבקר הספרותי מסוגל לנתח יצירה עד אחרון האטומים</w:t>
      </w:r>
      <w:r w:rsidRPr="00072652">
        <w:rPr>
          <w:rStyle w:val="Bodytext6Spacing0pt"/>
          <w:sz w:val="36"/>
          <w:szCs w:val="36"/>
          <w:shd w:val="clear" w:color="auto" w:fill="80FFFF"/>
          <w:rtl/>
        </w:rPr>
        <w:t>.</w:t>
      </w:r>
      <w:r w:rsidRPr="00072652">
        <w:rPr>
          <w:rStyle w:val="Bodytext6Spacing0pt"/>
          <w:sz w:val="36"/>
          <w:szCs w:val="36"/>
          <w:rtl/>
        </w:rPr>
        <w:t xml:space="preserve"> אך בעצמו אינו מסוגל להרכיב</w:t>
      </w:r>
      <w:r w:rsidR="00D471D8">
        <w:rPr>
          <w:rFonts w:hint="cs"/>
          <w:sz w:val="36"/>
          <w:szCs w:val="36"/>
          <w:rtl/>
        </w:rPr>
        <w:t xml:space="preserve"> </w:t>
      </w:r>
      <w:r w:rsidRPr="00072652">
        <w:rPr>
          <w:rStyle w:val="Bodytext6Spacing0pt"/>
          <w:sz w:val="36"/>
          <w:szCs w:val="36"/>
          <w:rtl/>
        </w:rPr>
        <w:t>אורגניזם ספרותי חי. זה</w:t>
      </w:r>
      <w:r w:rsidRPr="00072652">
        <w:rPr>
          <w:rStyle w:val="Bodytext6Spacing0pt"/>
          <w:sz w:val="36"/>
          <w:szCs w:val="36"/>
          <w:shd w:val="clear" w:color="auto" w:fill="80FFFF"/>
          <w:rtl/>
        </w:rPr>
        <w:t>ו:</w:t>
      </w:r>
      <w:r w:rsidRPr="00072652">
        <w:rPr>
          <w:rStyle w:val="Bodytext6Spacing0pt"/>
          <w:sz w:val="36"/>
          <w:szCs w:val="36"/>
          <w:rtl/>
        </w:rPr>
        <w:t xml:space="preserve"> אלוהים ביחס לאדם, כיוצר ביחס למבקר.</w:t>
      </w:r>
    </w:p>
    <w:p w:rsidR="006C565E" w:rsidRPr="00072652" w:rsidRDefault="00856756" w:rsidP="003C6E29">
      <w:pPr>
        <w:pStyle w:val="Bodytext580"/>
        <w:shd w:val="clear" w:color="auto" w:fill="auto"/>
        <w:spacing w:before="0" w:after="232" w:line="160" w:lineRule="exact"/>
        <w:ind w:left="474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after="552" w:line="270" w:lineRule="exact"/>
        <w:ind w:left="20" w:firstLine="380"/>
        <w:jc w:val="left"/>
        <w:rPr>
          <w:sz w:val="36"/>
          <w:szCs w:val="36"/>
          <w:rtl/>
        </w:rPr>
      </w:pPr>
      <w:r w:rsidRPr="00072652">
        <w:rPr>
          <w:rStyle w:val="Bodytext6Spacing0pt"/>
          <w:sz w:val="36"/>
          <w:szCs w:val="36"/>
          <w:rtl/>
        </w:rPr>
        <w:t xml:space="preserve">שירה </w:t>
      </w:r>
      <w:r w:rsidRPr="00072652">
        <w:rPr>
          <w:rStyle w:val="Bodytext6Spacing0pt"/>
          <w:sz w:val="36"/>
          <w:szCs w:val="36"/>
          <w:shd w:val="clear" w:color="auto" w:fill="80FFFF"/>
          <w:rtl/>
        </w:rPr>
        <w:t>־</w:t>
      </w:r>
      <w:r w:rsidRPr="00072652">
        <w:rPr>
          <w:rStyle w:val="Bodytext6Spacing0pt"/>
          <w:sz w:val="36"/>
          <w:szCs w:val="36"/>
          <w:rtl/>
        </w:rPr>
        <w:t xml:space="preserve"> להביא מחשבה או מציאות או רגש בברית מלים.</w:t>
      </w:r>
    </w:p>
    <w:p w:rsidR="006C565E" w:rsidRPr="00072652" w:rsidRDefault="00856756" w:rsidP="003C6E29">
      <w:pPr>
        <w:pStyle w:val="Bodytext61"/>
        <w:shd w:val="clear" w:color="auto" w:fill="auto"/>
        <w:spacing w:before="0" w:after="172" w:line="270" w:lineRule="exact"/>
        <w:ind w:left="20" w:firstLine="380"/>
        <w:jc w:val="left"/>
        <w:rPr>
          <w:sz w:val="36"/>
          <w:szCs w:val="36"/>
          <w:rtl/>
        </w:rPr>
      </w:pPr>
      <w:r w:rsidRPr="00072652">
        <w:rPr>
          <w:rStyle w:val="Bodytext6Spacing0pt"/>
          <w:sz w:val="36"/>
          <w:szCs w:val="36"/>
          <w:rtl/>
        </w:rPr>
        <w:t xml:space="preserve">האם אין בחריזה ביטוי לחוסר בטחון </w:t>
      </w:r>
      <w:r w:rsidRPr="00072652">
        <w:rPr>
          <w:rStyle w:val="Bodytext6Spacing0pt"/>
          <w:sz w:val="36"/>
          <w:szCs w:val="36"/>
          <w:shd w:val="clear" w:color="auto" w:fill="80FFFF"/>
          <w:rtl/>
        </w:rPr>
        <w:t>?</w:t>
      </w:r>
      <w:r w:rsidRPr="00072652">
        <w:rPr>
          <w:rStyle w:val="Bodytext6Spacing0pt"/>
          <w:sz w:val="36"/>
          <w:szCs w:val="36"/>
          <w:rtl/>
        </w:rPr>
        <w:t xml:space="preserve"> חיפוש להיאחז </w:t>
      </w:r>
      <w:r w:rsidRPr="00072652">
        <w:rPr>
          <w:rStyle w:val="Bodytext6Spacing0pt"/>
          <w:sz w:val="36"/>
          <w:szCs w:val="36"/>
          <w:shd w:val="clear" w:color="auto" w:fill="80FFFF"/>
          <w:rtl/>
        </w:rPr>
        <w:t>?</w:t>
      </w:r>
    </w:p>
    <w:p w:rsidR="006C565E" w:rsidRPr="00072652" w:rsidRDefault="00856756" w:rsidP="003C6E29">
      <w:pPr>
        <w:pStyle w:val="Bodytext590"/>
        <w:shd w:val="clear" w:color="auto" w:fill="auto"/>
        <w:spacing w:before="0" w:after="160" w:line="160" w:lineRule="exact"/>
        <w:ind w:left="4740"/>
        <w:rPr>
          <w:sz w:val="22"/>
          <w:szCs w:val="22"/>
          <w:rtl/>
        </w:rPr>
      </w:pPr>
      <w:r w:rsidRPr="00072652">
        <w:rPr>
          <w:sz w:val="22"/>
          <w:szCs w:val="22"/>
          <w:shd w:val="clear" w:color="auto" w:fill="80FFFF"/>
          <w:rtl/>
        </w:rPr>
        <w:t xml:space="preserve">* </w:t>
      </w:r>
      <w:r w:rsidRPr="00072652">
        <w:rPr>
          <w:sz w:val="22"/>
          <w:szCs w:val="22"/>
          <w:rtl/>
        </w:rPr>
        <w:t>■</w:t>
      </w:r>
    </w:p>
    <w:p w:rsidR="006C565E" w:rsidRPr="00072652" w:rsidRDefault="00856756" w:rsidP="003C6E29">
      <w:pPr>
        <w:pStyle w:val="Bodytext61"/>
        <w:shd w:val="clear" w:color="auto" w:fill="auto"/>
        <w:spacing w:before="0" w:line="270" w:lineRule="exact"/>
        <w:ind w:left="20" w:firstLine="380"/>
        <w:jc w:val="left"/>
        <w:rPr>
          <w:sz w:val="36"/>
          <w:szCs w:val="36"/>
          <w:rtl/>
        </w:rPr>
      </w:pPr>
      <w:r w:rsidRPr="00072652">
        <w:rPr>
          <w:rStyle w:val="Bodytext6Spacing0pt"/>
          <w:sz w:val="36"/>
          <w:szCs w:val="36"/>
          <w:rtl/>
        </w:rPr>
        <w:t>יש ונוצר פקק במוח כבתחבור</w:t>
      </w:r>
      <w:r w:rsidRPr="00072652">
        <w:rPr>
          <w:rStyle w:val="Bodytext6Spacing0pt"/>
          <w:sz w:val="36"/>
          <w:szCs w:val="36"/>
          <w:shd w:val="clear" w:color="auto" w:fill="80FFFF"/>
          <w:rtl/>
        </w:rPr>
        <w:t>ה</w:t>
      </w:r>
      <w:r w:rsidRPr="00072652">
        <w:rPr>
          <w:rStyle w:val="Bodytext6Spacing0pt"/>
          <w:sz w:val="36"/>
          <w:szCs w:val="36"/>
          <w:rtl/>
        </w:rPr>
        <w:t>.</w:t>
      </w:r>
      <w:r w:rsidRPr="00072652">
        <w:rPr>
          <w:sz w:val="36"/>
          <w:szCs w:val="36"/>
          <w:rtl/>
        </w:rPr>
        <w:br w:type="page"/>
      </w:r>
    </w:p>
    <w:p w:rsidR="006C565E" w:rsidRPr="00072652" w:rsidRDefault="00856756" w:rsidP="003C6E29">
      <w:pPr>
        <w:pStyle w:val="Bodytext61"/>
        <w:shd w:val="clear" w:color="auto" w:fill="auto"/>
        <w:spacing w:before="0" w:after="172" w:line="270" w:lineRule="exact"/>
        <w:ind w:left="20" w:firstLine="380"/>
        <w:jc w:val="left"/>
        <w:rPr>
          <w:sz w:val="36"/>
          <w:szCs w:val="36"/>
          <w:rtl/>
        </w:rPr>
      </w:pPr>
      <w:r w:rsidRPr="00072652">
        <w:rPr>
          <w:rStyle w:val="Bodytext6Spacing0pt"/>
          <w:sz w:val="36"/>
          <w:szCs w:val="36"/>
          <w:rtl/>
        </w:rPr>
        <w:lastRenderedPageBreak/>
        <w:t>שטיפת כלים טובה לכלים</w:t>
      </w:r>
      <w:r w:rsidRPr="00072652">
        <w:rPr>
          <w:rStyle w:val="Bodytext6Spacing0pt"/>
          <w:sz w:val="36"/>
          <w:szCs w:val="36"/>
          <w:shd w:val="clear" w:color="auto" w:fill="80FFFF"/>
          <w:rtl/>
        </w:rPr>
        <w:t>,</w:t>
      </w:r>
      <w:r w:rsidRPr="00072652">
        <w:rPr>
          <w:rStyle w:val="Bodytext6Spacing0pt"/>
          <w:sz w:val="36"/>
          <w:szCs w:val="36"/>
          <w:rtl/>
        </w:rPr>
        <w:t xml:space="preserve"> ושטיפת מו</w:t>
      </w:r>
      <w:r w:rsidRPr="00072652">
        <w:rPr>
          <w:rStyle w:val="Bodytext6Spacing0pt"/>
          <w:sz w:val="36"/>
          <w:szCs w:val="36"/>
          <w:shd w:val="clear" w:color="auto" w:fill="80FFFF"/>
          <w:rtl/>
        </w:rPr>
        <w:t>ח:</w:t>
      </w:r>
      <w:r w:rsidRPr="00072652">
        <w:rPr>
          <w:rStyle w:val="Bodytext6Spacing0pt"/>
          <w:sz w:val="36"/>
          <w:szCs w:val="36"/>
          <w:rtl/>
        </w:rPr>
        <w:t xml:space="preserve"> לנקותו מכל זוהמה</w:t>
      </w:r>
      <w:r w:rsidRPr="00072652">
        <w:rPr>
          <w:rStyle w:val="Bodytext6Spacing0pt"/>
          <w:sz w:val="36"/>
          <w:szCs w:val="36"/>
          <w:shd w:val="clear" w:color="auto" w:fill="80FFFF"/>
          <w:rtl/>
        </w:rPr>
        <w:t>.</w:t>
      </w:r>
    </w:p>
    <w:p w:rsidR="006C565E" w:rsidRPr="00072652" w:rsidRDefault="00856756" w:rsidP="003C6E29">
      <w:pPr>
        <w:pStyle w:val="Bodytext601"/>
        <w:shd w:val="clear" w:color="auto" w:fill="auto"/>
        <w:spacing w:before="0" w:after="220" w:line="160" w:lineRule="exact"/>
        <w:ind w:left="474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after="172" w:line="270" w:lineRule="exact"/>
        <w:ind w:left="20" w:firstLine="380"/>
        <w:jc w:val="left"/>
        <w:rPr>
          <w:sz w:val="36"/>
          <w:szCs w:val="36"/>
          <w:rtl/>
        </w:rPr>
      </w:pPr>
      <w:r w:rsidRPr="00072652">
        <w:rPr>
          <w:rStyle w:val="Bodytext6Spacing0pt"/>
          <w:sz w:val="36"/>
          <w:szCs w:val="36"/>
          <w:rtl/>
        </w:rPr>
        <w:t xml:space="preserve">לתוכן של זהב דרושה צורה של כסף. </w:t>
      </w:r>
      <w:r w:rsidR="00D471D8">
        <w:rPr>
          <w:rStyle w:val="Bodytext6Spacing0pt"/>
          <w:rFonts w:hint="cs"/>
          <w:sz w:val="36"/>
          <w:szCs w:val="36"/>
          <w:rtl/>
        </w:rPr>
        <w:t>ג</w:t>
      </w:r>
      <w:r w:rsidRPr="00072652">
        <w:rPr>
          <w:rStyle w:val="Bodytext6Spacing0pt"/>
          <w:sz w:val="36"/>
          <w:szCs w:val="36"/>
          <w:rtl/>
        </w:rPr>
        <w:t>ם זה יקר אך לא יקר מן התוכן.</w:t>
      </w:r>
    </w:p>
    <w:p w:rsidR="006C565E" w:rsidRPr="00072652" w:rsidRDefault="00856756" w:rsidP="003C6E29">
      <w:pPr>
        <w:pStyle w:val="Bodytext611"/>
        <w:shd w:val="clear" w:color="auto" w:fill="auto"/>
        <w:spacing w:before="0" w:after="168" w:line="160" w:lineRule="exact"/>
        <w:ind w:left="474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line="342" w:lineRule="exact"/>
        <w:ind w:left="20" w:right="300" w:firstLine="380"/>
        <w:jc w:val="left"/>
        <w:rPr>
          <w:sz w:val="36"/>
          <w:szCs w:val="36"/>
          <w:rtl/>
        </w:rPr>
      </w:pPr>
      <w:r w:rsidRPr="00072652">
        <w:rPr>
          <w:rStyle w:val="Bodytext6Spacing0pt"/>
          <w:sz w:val="36"/>
          <w:szCs w:val="36"/>
          <w:rtl/>
        </w:rPr>
        <w:t>למה תיילל הרוח בשדה הפתוח ולא בין עצים וחומות</w:t>
      </w:r>
      <w:r w:rsidR="00D471D8">
        <w:rPr>
          <w:rStyle w:val="Bodytext6Spacing0pt"/>
          <w:rFonts w:hint="cs"/>
          <w:sz w:val="36"/>
          <w:szCs w:val="36"/>
          <w:rtl/>
        </w:rPr>
        <w:t>?</w:t>
      </w:r>
      <w:r w:rsidRPr="00072652">
        <w:rPr>
          <w:rStyle w:val="Bodytext6Spacing0pt"/>
          <w:sz w:val="36"/>
          <w:szCs w:val="36"/>
          <w:rtl/>
        </w:rPr>
        <w:t xml:space="preserve"> - כי אין לה על מי להישען. ולמה תיילל רוח</w:t>
      </w:r>
      <w:r w:rsidRPr="00072652">
        <w:rPr>
          <w:rStyle w:val="Bodytext6Spacing0pt"/>
          <w:sz w:val="36"/>
          <w:szCs w:val="36"/>
          <w:shd w:val="clear" w:color="auto" w:fill="80FFFF"/>
          <w:rtl/>
        </w:rPr>
        <w:t>י?</w:t>
      </w:r>
    </w:p>
    <w:p w:rsidR="006C565E" w:rsidRPr="00072652" w:rsidRDefault="00856756" w:rsidP="003C6E29">
      <w:pPr>
        <w:pStyle w:val="Bodytext621"/>
        <w:shd w:val="clear" w:color="auto" w:fill="auto"/>
        <w:spacing w:after="0" w:line="160" w:lineRule="exact"/>
        <w:ind w:left="4740"/>
        <w:rPr>
          <w:sz w:val="22"/>
          <w:szCs w:val="22"/>
          <w:rtl/>
        </w:rPr>
      </w:pPr>
      <w:r w:rsidRPr="00072652">
        <w:rPr>
          <w:sz w:val="22"/>
          <w:szCs w:val="22"/>
          <w:shd w:val="clear" w:color="auto" w:fill="80FFFF"/>
          <w:rtl/>
        </w:rPr>
        <w:t>*</w:t>
      </w:r>
    </w:p>
    <w:p w:rsidR="00D471D8" w:rsidRDefault="00856756" w:rsidP="003C6E29">
      <w:pPr>
        <w:pStyle w:val="Bodytext61"/>
        <w:shd w:val="clear" w:color="auto" w:fill="auto"/>
        <w:spacing w:before="0" w:line="894" w:lineRule="exact"/>
        <w:ind w:left="380" w:right="300" w:firstLine="0"/>
        <w:jc w:val="left"/>
        <w:rPr>
          <w:rStyle w:val="Bodytext6Spacing0pt"/>
          <w:sz w:val="36"/>
          <w:szCs w:val="36"/>
          <w:rtl/>
        </w:rPr>
      </w:pPr>
      <w:r w:rsidRPr="00072652">
        <w:rPr>
          <w:rStyle w:val="Bodytext6Spacing0pt"/>
          <w:sz w:val="36"/>
          <w:szCs w:val="36"/>
          <w:rtl/>
        </w:rPr>
        <w:t>טובה האמביציה אם יש כש</w:t>
      </w:r>
      <w:r w:rsidRPr="00072652">
        <w:rPr>
          <w:rStyle w:val="Bodytext6Spacing0pt"/>
          <w:sz w:val="36"/>
          <w:szCs w:val="36"/>
          <w:shd w:val="clear" w:color="auto" w:fill="80FFFF"/>
          <w:rtl/>
        </w:rPr>
        <w:t>ר</w:t>
      </w:r>
      <w:r w:rsidRPr="00072652">
        <w:rPr>
          <w:rStyle w:val="Bodytext6Spacing0pt"/>
          <w:sz w:val="36"/>
          <w:szCs w:val="36"/>
          <w:rtl/>
        </w:rPr>
        <w:t>ון בצידה. אוי לה לאמביציה שהיא גדולה מהכש</w:t>
      </w:r>
      <w:r w:rsidR="00D471D8">
        <w:rPr>
          <w:rStyle w:val="Bodytext6Spacing0pt"/>
          <w:rFonts w:hint="cs"/>
          <w:sz w:val="36"/>
          <w:szCs w:val="36"/>
          <w:rtl/>
        </w:rPr>
        <w:t>ר</w:t>
      </w:r>
      <w:r w:rsidRPr="00072652">
        <w:rPr>
          <w:rStyle w:val="Bodytext6Spacing0pt"/>
          <w:sz w:val="36"/>
          <w:szCs w:val="36"/>
          <w:rtl/>
        </w:rPr>
        <w:t>ון לבצעה.</w:t>
      </w:r>
    </w:p>
    <w:p w:rsidR="00D471D8" w:rsidRDefault="00856756" w:rsidP="003C6E29">
      <w:pPr>
        <w:pStyle w:val="Bodytext61"/>
        <w:shd w:val="clear" w:color="auto" w:fill="auto"/>
        <w:spacing w:before="0" w:line="894" w:lineRule="exact"/>
        <w:ind w:left="380" w:right="300" w:firstLine="0"/>
        <w:jc w:val="left"/>
        <w:rPr>
          <w:rStyle w:val="Bodytext6Spacing0pt"/>
          <w:sz w:val="36"/>
          <w:szCs w:val="36"/>
          <w:rtl/>
        </w:rPr>
      </w:pPr>
      <w:r w:rsidRPr="00072652">
        <w:rPr>
          <w:rStyle w:val="Bodytext6Spacing0pt"/>
          <w:sz w:val="36"/>
          <w:szCs w:val="36"/>
          <w:rtl/>
        </w:rPr>
        <w:t xml:space="preserve"> קל לו יותר לאדם לצאת מדעתו מאש</w:t>
      </w:r>
      <w:r w:rsidRPr="00072652">
        <w:rPr>
          <w:rStyle w:val="Bodytext6Spacing0pt"/>
          <w:sz w:val="36"/>
          <w:szCs w:val="36"/>
          <w:shd w:val="clear" w:color="auto" w:fill="80FFFF"/>
          <w:rtl/>
        </w:rPr>
        <w:t>ר</w:t>
      </w:r>
      <w:r w:rsidRPr="00072652">
        <w:rPr>
          <w:rStyle w:val="Bodytext6Spacing0pt"/>
          <w:sz w:val="36"/>
          <w:szCs w:val="36"/>
          <w:rtl/>
        </w:rPr>
        <w:t xml:space="preserve"> לצאת מעורו.</w:t>
      </w:r>
    </w:p>
    <w:p w:rsidR="006C565E" w:rsidRPr="00072652" w:rsidRDefault="00856756" w:rsidP="003C6E29">
      <w:pPr>
        <w:pStyle w:val="Bodytext61"/>
        <w:shd w:val="clear" w:color="auto" w:fill="auto"/>
        <w:spacing w:before="0" w:line="894" w:lineRule="exact"/>
        <w:ind w:left="380" w:right="300" w:firstLine="0"/>
        <w:jc w:val="left"/>
        <w:rPr>
          <w:sz w:val="36"/>
          <w:szCs w:val="36"/>
          <w:rtl/>
        </w:rPr>
      </w:pPr>
      <w:r w:rsidRPr="00072652">
        <w:rPr>
          <w:rStyle w:val="Bodytext6Spacing0pt"/>
          <w:sz w:val="36"/>
          <w:szCs w:val="36"/>
          <w:rtl/>
        </w:rPr>
        <w:t xml:space="preserve"> המוות הוא הנותן טעם לחיים.</w:t>
      </w:r>
    </w:p>
    <w:p w:rsidR="006C565E" w:rsidRPr="00072652" w:rsidRDefault="00856756" w:rsidP="003C6E29">
      <w:pPr>
        <w:pStyle w:val="Bodytext630"/>
        <w:shd w:val="clear" w:color="auto" w:fill="auto"/>
        <w:spacing w:after="160" w:line="160" w:lineRule="exact"/>
        <w:ind w:left="474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after="172" w:line="270" w:lineRule="exact"/>
        <w:ind w:left="20" w:firstLine="380"/>
        <w:jc w:val="left"/>
        <w:rPr>
          <w:sz w:val="36"/>
          <w:szCs w:val="36"/>
          <w:rtl/>
        </w:rPr>
      </w:pPr>
      <w:r w:rsidRPr="00072652">
        <w:rPr>
          <w:rStyle w:val="Bodytext6Spacing0pt"/>
          <w:sz w:val="36"/>
          <w:szCs w:val="36"/>
          <w:rtl/>
        </w:rPr>
        <w:t>ציניות שורשה בשנ</w:t>
      </w:r>
      <w:r w:rsidRPr="00072652">
        <w:rPr>
          <w:rStyle w:val="Bodytext6Spacing0pt"/>
          <w:sz w:val="36"/>
          <w:szCs w:val="36"/>
          <w:shd w:val="clear" w:color="auto" w:fill="80FFFF"/>
          <w:rtl/>
        </w:rPr>
        <w:t>א</w:t>
      </w:r>
      <w:r w:rsidRPr="00072652">
        <w:rPr>
          <w:rStyle w:val="Bodytext6Spacing0pt"/>
          <w:sz w:val="36"/>
          <w:szCs w:val="36"/>
          <w:rtl/>
        </w:rPr>
        <w:t>ה</w:t>
      </w:r>
      <w:r w:rsidRPr="00072652">
        <w:rPr>
          <w:rStyle w:val="Bodytext6Spacing0pt"/>
          <w:sz w:val="36"/>
          <w:szCs w:val="36"/>
          <w:shd w:val="clear" w:color="auto" w:fill="80FFFF"/>
          <w:rtl/>
        </w:rPr>
        <w:t>,</w:t>
      </w:r>
      <w:r w:rsidRPr="00072652">
        <w:rPr>
          <w:rStyle w:val="Bodytext6Spacing0pt"/>
          <w:sz w:val="36"/>
          <w:szCs w:val="36"/>
          <w:rtl/>
        </w:rPr>
        <w:t xml:space="preserve"> הומור </w:t>
      </w:r>
      <w:r w:rsidRPr="00072652">
        <w:rPr>
          <w:rStyle w:val="Bodytext6Spacing0pt"/>
          <w:sz w:val="36"/>
          <w:szCs w:val="36"/>
          <w:shd w:val="clear" w:color="auto" w:fill="80FFFF"/>
          <w:rtl/>
        </w:rPr>
        <w:t>-</w:t>
      </w:r>
      <w:r w:rsidRPr="00072652">
        <w:rPr>
          <w:rStyle w:val="Bodytext6Spacing0pt"/>
          <w:sz w:val="36"/>
          <w:szCs w:val="36"/>
          <w:rtl/>
        </w:rPr>
        <w:t xml:space="preserve"> </w:t>
      </w:r>
      <w:r w:rsidR="00D471D8">
        <w:rPr>
          <w:rStyle w:val="Bodytext6Spacing0pt"/>
          <w:rFonts w:hint="cs"/>
          <w:sz w:val="36"/>
          <w:szCs w:val="36"/>
          <w:rtl/>
        </w:rPr>
        <w:t>ב</w:t>
      </w:r>
      <w:r w:rsidRPr="00072652">
        <w:rPr>
          <w:rStyle w:val="Bodytext6Spacing0pt"/>
          <w:sz w:val="36"/>
          <w:szCs w:val="36"/>
          <w:rtl/>
        </w:rPr>
        <w:t>אהבה</w:t>
      </w:r>
      <w:r w:rsidRPr="00072652">
        <w:rPr>
          <w:rStyle w:val="Bodytext6Spacing0pt"/>
          <w:sz w:val="36"/>
          <w:szCs w:val="36"/>
          <w:shd w:val="clear" w:color="auto" w:fill="80FFFF"/>
          <w:rtl/>
        </w:rPr>
        <w:t>.</w:t>
      </w:r>
    </w:p>
    <w:p w:rsidR="006C565E" w:rsidRPr="00072652" w:rsidRDefault="00856756" w:rsidP="003C6E29">
      <w:pPr>
        <w:pStyle w:val="Bodytext640"/>
        <w:shd w:val="clear" w:color="auto" w:fill="auto"/>
        <w:spacing w:before="0" w:after="220" w:line="160" w:lineRule="exact"/>
        <w:ind w:left="474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after="172" w:line="270" w:lineRule="exact"/>
        <w:ind w:left="20" w:firstLine="380"/>
        <w:jc w:val="left"/>
        <w:rPr>
          <w:sz w:val="36"/>
          <w:szCs w:val="36"/>
          <w:rtl/>
        </w:rPr>
      </w:pPr>
      <w:r w:rsidRPr="00072652">
        <w:rPr>
          <w:rStyle w:val="Bodytext6Spacing0pt"/>
          <w:sz w:val="36"/>
          <w:szCs w:val="36"/>
          <w:rtl/>
        </w:rPr>
        <w:t>העומד על</w:t>
      </w:r>
      <w:r w:rsidRPr="00072652">
        <w:rPr>
          <w:rStyle w:val="Bodytext6Spacing0pt"/>
          <w:sz w:val="36"/>
          <w:szCs w:val="36"/>
          <w:shd w:val="clear" w:color="auto" w:fill="80FFFF"/>
          <w:rtl/>
        </w:rPr>
        <w:t>-</w:t>
      </w:r>
      <w:r w:rsidRPr="00072652">
        <w:rPr>
          <w:rStyle w:val="Bodytext6Spacing0pt"/>
          <w:sz w:val="36"/>
          <w:szCs w:val="36"/>
          <w:rtl/>
        </w:rPr>
        <w:t>יד הגה חייב ל</w:t>
      </w:r>
      <w:r w:rsidR="00D471D8">
        <w:rPr>
          <w:rStyle w:val="Bodytext6Spacing0pt"/>
          <w:rFonts w:hint="cs"/>
          <w:sz w:val="36"/>
          <w:szCs w:val="36"/>
          <w:rtl/>
        </w:rPr>
        <w:t>דע</w:t>
      </w:r>
      <w:r w:rsidRPr="00072652">
        <w:rPr>
          <w:rStyle w:val="Bodytext6Spacing0pt"/>
          <w:sz w:val="36"/>
          <w:szCs w:val="36"/>
          <w:rtl/>
        </w:rPr>
        <w:t>ת את תו</w:t>
      </w:r>
      <w:r w:rsidR="00D471D8">
        <w:rPr>
          <w:rStyle w:val="Bodytext6Spacing0pt"/>
          <w:rFonts w:hint="cs"/>
          <w:sz w:val="36"/>
          <w:szCs w:val="36"/>
          <w:rtl/>
        </w:rPr>
        <w:t>ר</w:t>
      </w:r>
      <w:r w:rsidRPr="00072652">
        <w:rPr>
          <w:rStyle w:val="Bodytext6Spacing0pt"/>
          <w:sz w:val="36"/>
          <w:szCs w:val="36"/>
          <w:rtl/>
        </w:rPr>
        <w:t>ת הגלים.</w:t>
      </w:r>
    </w:p>
    <w:p w:rsidR="006C565E" w:rsidRPr="00072652" w:rsidRDefault="00856756" w:rsidP="003C6E29">
      <w:pPr>
        <w:pStyle w:val="Bodytext650"/>
        <w:shd w:val="clear" w:color="auto" w:fill="auto"/>
        <w:spacing w:before="0" w:after="214" w:line="160" w:lineRule="exact"/>
        <w:ind w:left="474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after="156" w:line="270" w:lineRule="exact"/>
        <w:ind w:left="20" w:firstLine="380"/>
        <w:jc w:val="left"/>
        <w:rPr>
          <w:sz w:val="36"/>
          <w:szCs w:val="36"/>
          <w:rtl/>
        </w:rPr>
      </w:pPr>
      <w:r w:rsidRPr="00072652">
        <w:rPr>
          <w:rStyle w:val="Bodytext6Spacing0pt"/>
          <w:sz w:val="36"/>
          <w:szCs w:val="36"/>
          <w:rtl/>
        </w:rPr>
        <w:t xml:space="preserve">מי שחזונו לחמנייה </w:t>
      </w:r>
      <w:r w:rsidR="00D471D8">
        <w:rPr>
          <w:rStyle w:val="Bodytext6Spacing0pt"/>
          <w:rFonts w:hint="cs"/>
          <w:sz w:val="36"/>
          <w:szCs w:val="36"/>
          <w:rtl/>
        </w:rPr>
        <w:t>ב</w:t>
      </w:r>
      <w:r w:rsidRPr="00072652">
        <w:rPr>
          <w:rStyle w:val="Bodytext6Spacing0pt"/>
          <w:sz w:val="36"/>
          <w:szCs w:val="36"/>
          <w:rtl/>
        </w:rPr>
        <w:t>חמאה או מינ</w:t>
      </w:r>
      <w:r w:rsidRPr="00072652">
        <w:rPr>
          <w:rStyle w:val="Bodytext6Spacing0pt"/>
          <w:sz w:val="36"/>
          <w:szCs w:val="36"/>
          <w:shd w:val="clear" w:color="auto" w:fill="80FFFF"/>
          <w:rtl/>
        </w:rPr>
        <w:t>ס</w:t>
      </w:r>
      <w:r w:rsidRPr="00072652">
        <w:rPr>
          <w:rStyle w:val="Bodytext6Spacing0pt"/>
          <w:sz w:val="36"/>
          <w:szCs w:val="36"/>
          <w:rtl/>
        </w:rPr>
        <w:t>ט</w:t>
      </w:r>
      <w:r w:rsidRPr="00072652">
        <w:rPr>
          <w:rStyle w:val="Bodytext6Spacing0pt"/>
          <w:sz w:val="36"/>
          <w:szCs w:val="36"/>
          <w:shd w:val="clear" w:color="auto" w:fill="80FFFF"/>
          <w:rtl/>
        </w:rPr>
        <w:t>ר</w:t>
      </w:r>
      <w:r w:rsidRPr="00072652">
        <w:rPr>
          <w:rStyle w:val="Bodytext6Spacing0pt"/>
          <w:sz w:val="36"/>
          <w:szCs w:val="36"/>
          <w:rtl/>
        </w:rPr>
        <w:t xml:space="preserve"> יהודי </w:t>
      </w:r>
      <w:r w:rsidRPr="00072652">
        <w:rPr>
          <w:rStyle w:val="Bodytext6Spacing0pt"/>
          <w:sz w:val="36"/>
          <w:szCs w:val="36"/>
          <w:shd w:val="clear" w:color="auto" w:fill="80FFFF"/>
          <w:rtl/>
        </w:rPr>
        <w:t>-</w:t>
      </w:r>
      <w:r w:rsidRPr="00072652">
        <w:rPr>
          <w:rStyle w:val="Bodytext6Spacing0pt"/>
          <w:sz w:val="36"/>
          <w:szCs w:val="36"/>
          <w:rtl/>
        </w:rPr>
        <w:t xml:space="preserve"> נפשו מיטת </w:t>
      </w:r>
      <w:r w:rsidRPr="00072652">
        <w:rPr>
          <w:rStyle w:val="Bodytext6Spacing0pt"/>
          <w:sz w:val="36"/>
          <w:szCs w:val="36"/>
          <w:shd w:val="clear" w:color="auto" w:fill="80FFFF"/>
          <w:rtl/>
        </w:rPr>
        <w:t>ס</w:t>
      </w:r>
      <w:r w:rsidRPr="00072652">
        <w:rPr>
          <w:rStyle w:val="Bodytext6Spacing0pt"/>
          <w:sz w:val="36"/>
          <w:szCs w:val="36"/>
          <w:rtl/>
        </w:rPr>
        <w:t>דום</w:t>
      </w:r>
      <w:r w:rsidRPr="00072652">
        <w:rPr>
          <w:rStyle w:val="Bodytext6Spacing0pt"/>
          <w:sz w:val="36"/>
          <w:szCs w:val="36"/>
          <w:shd w:val="clear" w:color="auto" w:fill="80FFFF"/>
          <w:rtl/>
        </w:rPr>
        <w:t>.</w:t>
      </w:r>
    </w:p>
    <w:p w:rsidR="006C565E" w:rsidRPr="00072652" w:rsidRDefault="00856756" w:rsidP="003C6E29">
      <w:pPr>
        <w:pStyle w:val="Bodytext660"/>
        <w:shd w:val="clear" w:color="auto" w:fill="auto"/>
        <w:spacing w:before="0" w:after="156" w:line="180" w:lineRule="exact"/>
        <w:ind w:left="4740"/>
        <w:rPr>
          <w:sz w:val="24"/>
          <w:szCs w:val="24"/>
          <w:rtl/>
        </w:rPr>
      </w:pPr>
      <w:r w:rsidRPr="00072652">
        <w:rPr>
          <w:sz w:val="24"/>
          <w:szCs w:val="24"/>
          <w:rtl/>
        </w:rPr>
        <w:t>*</w:t>
      </w:r>
    </w:p>
    <w:p w:rsidR="006C565E" w:rsidRPr="00072652" w:rsidRDefault="00856756" w:rsidP="003C6E29">
      <w:pPr>
        <w:pStyle w:val="Bodytext61"/>
        <w:shd w:val="clear" w:color="auto" w:fill="auto"/>
        <w:spacing w:before="0" w:after="174" w:line="270" w:lineRule="exact"/>
        <w:ind w:left="20" w:firstLine="380"/>
        <w:jc w:val="left"/>
        <w:rPr>
          <w:sz w:val="36"/>
          <w:szCs w:val="36"/>
          <w:rtl/>
        </w:rPr>
      </w:pPr>
      <w:r w:rsidRPr="00072652">
        <w:rPr>
          <w:rStyle w:val="Bodytext6Spacing0pt"/>
          <w:sz w:val="36"/>
          <w:szCs w:val="36"/>
          <w:rtl/>
        </w:rPr>
        <w:t>בתענוגות תמיד ה</w:t>
      </w:r>
      <w:r w:rsidRPr="00072652">
        <w:rPr>
          <w:rStyle w:val="Bodytext6Spacing0pt"/>
          <w:sz w:val="36"/>
          <w:szCs w:val="36"/>
          <w:shd w:val="clear" w:color="auto" w:fill="80FFFF"/>
          <w:rtl/>
        </w:rPr>
        <w:t>ס</w:t>
      </w:r>
      <w:r w:rsidRPr="00072652">
        <w:rPr>
          <w:rStyle w:val="Bodytext6Spacing0pt"/>
          <w:sz w:val="36"/>
          <w:szCs w:val="36"/>
          <w:rtl/>
        </w:rPr>
        <w:t>יום נוגות.</w:t>
      </w:r>
    </w:p>
    <w:p w:rsidR="006C565E" w:rsidRPr="00072652" w:rsidRDefault="00856756" w:rsidP="003C6E29">
      <w:pPr>
        <w:pStyle w:val="Bodytext670"/>
        <w:shd w:val="clear" w:color="auto" w:fill="auto"/>
        <w:spacing w:before="0" w:after="222" w:line="150" w:lineRule="exact"/>
        <w:ind w:left="4740"/>
        <w:rPr>
          <w:sz w:val="20"/>
          <w:szCs w:val="20"/>
          <w:rtl/>
        </w:rPr>
      </w:pPr>
      <w:r w:rsidRPr="00072652">
        <w:rPr>
          <w:sz w:val="20"/>
          <w:szCs w:val="20"/>
          <w:shd w:val="clear" w:color="auto" w:fill="80FFFF"/>
          <w:rtl/>
        </w:rPr>
        <w:t>*</w:t>
      </w:r>
    </w:p>
    <w:p w:rsidR="006C565E" w:rsidRPr="00072652" w:rsidRDefault="00856756" w:rsidP="003C6E29">
      <w:pPr>
        <w:pStyle w:val="Bodytext61"/>
        <w:shd w:val="clear" w:color="auto" w:fill="auto"/>
        <w:spacing w:before="0" w:after="174" w:line="270" w:lineRule="exact"/>
        <w:ind w:left="20" w:firstLine="380"/>
        <w:jc w:val="left"/>
        <w:rPr>
          <w:sz w:val="36"/>
          <w:szCs w:val="36"/>
          <w:rtl/>
        </w:rPr>
      </w:pPr>
      <w:r w:rsidRPr="00072652">
        <w:rPr>
          <w:rStyle w:val="Bodytext6Spacing0pt"/>
          <w:sz w:val="36"/>
          <w:szCs w:val="36"/>
          <w:rtl/>
        </w:rPr>
        <w:t>האהבה היא סגוליות החיים</w:t>
      </w:r>
      <w:r w:rsidRPr="00072652">
        <w:rPr>
          <w:rStyle w:val="Bodytext6Spacing0pt"/>
          <w:sz w:val="36"/>
          <w:szCs w:val="36"/>
          <w:shd w:val="clear" w:color="auto" w:fill="80FFFF"/>
          <w:rtl/>
        </w:rPr>
        <w:t>.</w:t>
      </w:r>
    </w:p>
    <w:p w:rsidR="006C565E" w:rsidRPr="00072652" w:rsidRDefault="00856756" w:rsidP="003C6E29">
      <w:pPr>
        <w:pStyle w:val="Bodytext680"/>
        <w:shd w:val="clear" w:color="auto" w:fill="auto"/>
        <w:spacing w:before="0" w:after="149" w:line="150" w:lineRule="exact"/>
        <w:ind w:left="4740"/>
        <w:rPr>
          <w:sz w:val="20"/>
          <w:szCs w:val="20"/>
          <w:rtl/>
        </w:rPr>
      </w:pPr>
      <w:r w:rsidRPr="00072652">
        <w:rPr>
          <w:sz w:val="20"/>
          <w:szCs w:val="20"/>
          <w:shd w:val="clear" w:color="auto" w:fill="80FFFF"/>
          <w:rtl/>
        </w:rPr>
        <w:t>*</w:t>
      </w:r>
    </w:p>
    <w:p w:rsidR="006C565E" w:rsidRPr="00072652" w:rsidRDefault="00856756" w:rsidP="003C6E29">
      <w:pPr>
        <w:pStyle w:val="Bodytext61"/>
        <w:shd w:val="clear" w:color="auto" w:fill="auto"/>
        <w:spacing w:before="0" w:after="547" w:line="354" w:lineRule="exact"/>
        <w:ind w:left="20" w:right="300" w:firstLine="380"/>
        <w:jc w:val="left"/>
        <w:rPr>
          <w:sz w:val="36"/>
          <w:szCs w:val="36"/>
          <w:rtl/>
        </w:rPr>
      </w:pPr>
      <w:r w:rsidRPr="00072652">
        <w:rPr>
          <w:rStyle w:val="Bodytext6Spacing0pt"/>
          <w:sz w:val="36"/>
          <w:szCs w:val="36"/>
          <w:rtl/>
        </w:rPr>
        <w:t>אש</w:t>
      </w:r>
      <w:r w:rsidR="00D471D8">
        <w:rPr>
          <w:rStyle w:val="Bodytext6Spacing0pt"/>
          <w:rFonts w:hint="cs"/>
          <w:sz w:val="36"/>
          <w:szCs w:val="36"/>
          <w:rtl/>
        </w:rPr>
        <w:t>ר</w:t>
      </w:r>
      <w:r w:rsidRPr="00072652">
        <w:rPr>
          <w:rStyle w:val="Bodytext6Spacing0pt"/>
          <w:sz w:val="36"/>
          <w:szCs w:val="36"/>
          <w:rtl/>
        </w:rPr>
        <w:t>י העני שמת ואינו משאיר דבר והאנשים פנויים לחשוב עליו. וכן איש הרוח שאי</w:t>
      </w:r>
      <w:r w:rsidRPr="00072652">
        <w:rPr>
          <w:rStyle w:val="Bodytext6Spacing0pt"/>
          <w:sz w:val="36"/>
          <w:szCs w:val="36"/>
          <w:shd w:val="clear" w:color="auto" w:fill="80FFFF"/>
          <w:rtl/>
        </w:rPr>
        <w:t>-</w:t>
      </w:r>
      <w:r w:rsidRPr="00072652">
        <w:rPr>
          <w:rStyle w:val="Bodytext6Spacing0pt"/>
          <w:sz w:val="36"/>
          <w:szCs w:val="36"/>
          <w:rtl/>
        </w:rPr>
        <w:t>אפש</w:t>
      </w:r>
      <w:r w:rsidRPr="00072652">
        <w:rPr>
          <w:rStyle w:val="Bodytext6Spacing0pt"/>
          <w:sz w:val="36"/>
          <w:szCs w:val="36"/>
          <w:shd w:val="clear" w:color="auto" w:fill="80FFFF"/>
          <w:rtl/>
        </w:rPr>
        <w:t>ר</w:t>
      </w:r>
      <w:r w:rsidRPr="00072652">
        <w:rPr>
          <w:rStyle w:val="Bodytext6Spacing0pt"/>
          <w:sz w:val="36"/>
          <w:szCs w:val="36"/>
          <w:rtl/>
        </w:rPr>
        <w:t xml:space="preserve"> לרשת אותו ומן ההכרח לחשוב על רוחו.</w:t>
      </w:r>
    </w:p>
    <w:p w:rsidR="006C565E" w:rsidRPr="00072652" w:rsidRDefault="00856756" w:rsidP="003C6E29">
      <w:pPr>
        <w:pStyle w:val="Bodytext61"/>
        <w:shd w:val="clear" w:color="auto" w:fill="auto"/>
        <w:spacing w:before="0" w:line="270" w:lineRule="exact"/>
        <w:ind w:left="20" w:firstLine="380"/>
        <w:jc w:val="left"/>
        <w:rPr>
          <w:sz w:val="36"/>
          <w:szCs w:val="36"/>
          <w:rtl/>
        </w:rPr>
      </w:pPr>
      <w:r w:rsidRPr="00072652">
        <w:rPr>
          <w:rStyle w:val="Bodytext6Spacing0pt"/>
          <w:sz w:val="36"/>
          <w:szCs w:val="36"/>
          <w:rtl/>
        </w:rPr>
        <w:t xml:space="preserve">אצל שחקן גדול גובר </w:t>
      </w:r>
      <w:r w:rsidRPr="00072652">
        <w:rPr>
          <w:rStyle w:val="Bodytext6Spacing0pt"/>
          <w:sz w:val="36"/>
          <w:szCs w:val="36"/>
          <w:shd w:val="clear" w:color="auto" w:fill="80FFFF"/>
          <w:rtl/>
        </w:rPr>
        <w:t>״</w:t>
      </w:r>
      <w:r w:rsidRPr="00072652">
        <w:rPr>
          <w:rStyle w:val="Bodytext6Spacing0pt"/>
          <w:sz w:val="36"/>
          <w:szCs w:val="36"/>
          <w:rtl/>
        </w:rPr>
        <w:t>האני</w:t>
      </w:r>
      <w:r w:rsidRPr="00072652">
        <w:rPr>
          <w:rStyle w:val="Bodytext6Spacing0pt"/>
          <w:sz w:val="36"/>
          <w:szCs w:val="36"/>
          <w:shd w:val="clear" w:color="auto" w:fill="80FFFF"/>
          <w:rtl/>
        </w:rPr>
        <w:t>״</w:t>
      </w:r>
      <w:r w:rsidRPr="00072652">
        <w:rPr>
          <w:rStyle w:val="Bodytext6Spacing0pt"/>
          <w:sz w:val="36"/>
          <w:szCs w:val="36"/>
          <w:rtl/>
        </w:rPr>
        <w:t xml:space="preserve"> על כל המסי</w:t>
      </w:r>
      <w:r w:rsidR="00D471D8">
        <w:rPr>
          <w:rStyle w:val="Bodytext6Spacing0pt"/>
          <w:rFonts w:hint="cs"/>
          <w:sz w:val="36"/>
          <w:szCs w:val="36"/>
          <w:rtl/>
        </w:rPr>
        <w:t>כ</w:t>
      </w:r>
      <w:r w:rsidRPr="00072652">
        <w:rPr>
          <w:rStyle w:val="Bodytext6Spacing0pt"/>
          <w:sz w:val="36"/>
          <w:szCs w:val="36"/>
          <w:rtl/>
        </w:rPr>
        <w:t>ות</w:t>
      </w:r>
      <w:r w:rsidRPr="00072652">
        <w:rPr>
          <w:rStyle w:val="Bodytext6Spacing0pt"/>
          <w:sz w:val="36"/>
          <w:szCs w:val="36"/>
          <w:shd w:val="clear" w:color="auto" w:fill="80FFFF"/>
          <w:rtl/>
        </w:rPr>
        <w:t>.</w:t>
      </w:r>
      <w:r w:rsidRPr="00072652">
        <w:rPr>
          <w:sz w:val="36"/>
          <w:szCs w:val="36"/>
          <w:rtl/>
        </w:rPr>
        <w:br w:type="page"/>
      </w:r>
    </w:p>
    <w:p w:rsidR="006C565E" w:rsidRPr="00072652" w:rsidRDefault="00856756" w:rsidP="003C6E29">
      <w:pPr>
        <w:pStyle w:val="Bodytext61"/>
        <w:shd w:val="clear" w:color="auto" w:fill="auto"/>
        <w:spacing w:before="0" w:after="172" w:line="270" w:lineRule="exact"/>
        <w:ind w:firstLine="400"/>
        <w:jc w:val="left"/>
        <w:rPr>
          <w:sz w:val="36"/>
          <w:szCs w:val="36"/>
          <w:rtl/>
        </w:rPr>
      </w:pPr>
      <w:r w:rsidRPr="00072652">
        <w:rPr>
          <w:rStyle w:val="Bodytext6Spacing0pt"/>
          <w:sz w:val="36"/>
          <w:szCs w:val="36"/>
          <w:rtl/>
        </w:rPr>
        <w:lastRenderedPageBreak/>
        <w:t>כשאין להט עושים להטים</w:t>
      </w:r>
      <w:r w:rsidRPr="00072652">
        <w:rPr>
          <w:rStyle w:val="Bodytext6Spacing0pt"/>
          <w:sz w:val="36"/>
          <w:szCs w:val="36"/>
          <w:shd w:val="clear" w:color="auto" w:fill="80FFFF"/>
          <w:rtl/>
        </w:rPr>
        <w:t>.</w:t>
      </w:r>
    </w:p>
    <w:p w:rsidR="006C565E" w:rsidRPr="00072652" w:rsidRDefault="00856756" w:rsidP="003C6E29">
      <w:pPr>
        <w:pStyle w:val="Bodytext690"/>
        <w:shd w:val="clear" w:color="auto" w:fill="auto"/>
        <w:spacing w:before="0" w:after="172" w:line="160" w:lineRule="exact"/>
        <w:ind w:left="476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after="552" w:line="270" w:lineRule="exact"/>
        <w:ind w:firstLine="400"/>
        <w:jc w:val="left"/>
        <w:rPr>
          <w:sz w:val="36"/>
          <w:szCs w:val="36"/>
          <w:rtl/>
        </w:rPr>
      </w:pPr>
      <w:r w:rsidRPr="00072652">
        <w:rPr>
          <w:rStyle w:val="Bodytext6Spacing0pt"/>
          <w:sz w:val="36"/>
          <w:szCs w:val="36"/>
          <w:rtl/>
        </w:rPr>
        <w:t>מי שאינו חורג מתווי החיים אינו יוצר דבר.</w:t>
      </w:r>
    </w:p>
    <w:p w:rsidR="006C565E" w:rsidRPr="00072652" w:rsidRDefault="00856756" w:rsidP="003C6E29">
      <w:pPr>
        <w:pStyle w:val="Bodytext61"/>
        <w:shd w:val="clear" w:color="auto" w:fill="auto"/>
        <w:spacing w:before="0" w:after="172" w:line="270" w:lineRule="exact"/>
        <w:ind w:firstLine="400"/>
        <w:jc w:val="left"/>
        <w:rPr>
          <w:sz w:val="36"/>
          <w:szCs w:val="36"/>
          <w:rtl/>
        </w:rPr>
      </w:pPr>
      <w:r w:rsidRPr="00072652">
        <w:rPr>
          <w:rStyle w:val="Bodytext6Spacing0pt"/>
          <w:sz w:val="36"/>
          <w:szCs w:val="36"/>
          <w:rtl/>
        </w:rPr>
        <w:t>בני אדם מתחלקים לשני טיפוסים. טיפוס חברה קדישא וטיפוס שדכן.</w:t>
      </w:r>
    </w:p>
    <w:p w:rsidR="006C565E" w:rsidRPr="00072652" w:rsidRDefault="00856756" w:rsidP="003C6E29">
      <w:pPr>
        <w:pStyle w:val="Bodytext701"/>
        <w:shd w:val="clear" w:color="auto" w:fill="auto"/>
        <w:spacing w:before="0" w:after="226" w:line="160" w:lineRule="exact"/>
        <w:ind w:left="476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after="172" w:line="270" w:lineRule="exact"/>
        <w:ind w:firstLine="400"/>
        <w:jc w:val="left"/>
        <w:rPr>
          <w:sz w:val="36"/>
          <w:szCs w:val="36"/>
          <w:rtl/>
        </w:rPr>
      </w:pPr>
      <w:r w:rsidRPr="00072652">
        <w:rPr>
          <w:rStyle w:val="Bodytext6Spacing0pt"/>
          <w:sz w:val="36"/>
          <w:szCs w:val="36"/>
          <w:rtl/>
        </w:rPr>
        <w:t>יש אכ</w:t>
      </w:r>
      <w:r w:rsidRPr="00072652">
        <w:rPr>
          <w:rStyle w:val="Bodytext6Spacing0pt"/>
          <w:sz w:val="36"/>
          <w:szCs w:val="36"/>
          <w:shd w:val="clear" w:color="auto" w:fill="80FFFF"/>
          <w:rtl/>
        </w:rPr>
        <w:t>ס</w:t>
      </w:r>
      <w:r w:rsidRPr="00072652">
        <w:rPr>
          <w:rStyle w:val="Bodytext6Spacing0pt"/>
          <w:sz w:val="36"/>
          <w:szCs w:val="36"/>
          <w:rtl/>
        </w:rPr>
        <w:t>י</w:t>
      </w:r>
      <w:r w:rsidR="00D471D8">
        <w:rPr>
          <w:rStyle w:val="Bodytext6Spacing0pt"/>
          <w:rFonts w:hint="cs"/>
          <w:sz w:val="36"/>
          <w:szCs w:val="36"/>
          <w:rtl/>
        </w:rPr>
        <w:t>ס</w:t>
      </w:r>
      <w:r w:rsidRPr="00072652">
        <w:rPr>
          <w:rStyle w:val="Bodytext6Spacing0pt"/>
          <w:sz w:val="36"/>
          <w:szCs w:val="36"/>
          <w:rtl/>
        </w:rPr>
        <w:t>טנציה</w:t>
      </w:r>
      <w:r w:rsidRPr="00072652">
        <w:rPr>
          <w:rStyle w:val="Bodytext6Spacing0pt"/>
          <w:sz w:val="36"/>
          <w:szCs w:val="36"/>
          <w:shd w:val="clear" w:color="auto" w:fill="80FFFF"/>
          <w:rtl/>
        </w:rPr>
        <w:t>,</w:t>
      </w:r>
      <w:r w:rsidRPr="00072652">
        <w:rPr>
          <w:rStyle w:val="Bodytext6Spacing0pt"/>
          <w:sz w:val="36"/>
          <w:szCs w:val="36"/>
          <w:rtl/>
        </w:rPr>
        <w:t xml:space="preserve"> יש אסנצי</w:t>
      </w:r>
      <w:r w:rsidRPr="00072652">
        <w:rPr>
          <w:rStyle w:val="Bodytext6Spacing0pt"/>
          <w:sz w:val="36"/>
          <w:szCs w:val="36"/>
          <w:shd w:val="clear" w:color="auto" w:fill="80FFFF"/>
          <w:rtl/>
        </w:rPr>
        <w:t>ה(</w:t>
      </w:r>
      <w:r w:rsidRPr="00072652">
        <w:rPr>
          <w:rStyle w:val="Bodytext6Spacing0pt"/>
          <w:sz w:val="36"/>
          <w:szCs w:val="36"/>
          <w:rtl/>
        </w:rPr>
        <w:t>הו</w:t>
      </w:r>
      <w:r w:rsidR="00D471D8">
        <w:rPr>
          <w:rStyle w:val="Bodytext6Spacing0pt"/>
          <w:rFonts w:hint="cs"/>
          <w:sz w:val="36"/>
          <w:szCs w:val="36"/>
          <w:rtl/>
        </w:rPr>
        <w:t>וי</w:t>
      </w:r>
      <w:r w:rsidRPr="00072652">
        <w:rPr>
          <w:rStyle w:val="Bodytext6Spacing0pt"/>
          <w:sz w:val="36"/>
          <w:szCs w:val="36"/>
          <w:rtl/>
        </w:rPr>
        <w:t>ה) ויש נונ</w:t>
      </w:r>
      <w:r w:rsidRPr="00072652">
        <w:rPr>
          <w:rStyle w:val="Bodytext6Spacing0pt"/>
          <w:sz w:val="36"/>
          <w:szCs w:val="36"/>
          <w:shd w:val="clear" w:color="auto" w:fill="80FFFF"/>
          <w:rtl/>
        </w:rPr>
        <w:t>ס</w:t>
      </w:r>
      <w:r w:rsidRPr="00072652">
        <w:rPr>
          <w:rStyle w:val="Bodytext6Spacing0pt"/>
          <w:sz w:val="36"/>
          <w:szCs w:val="36"/>
          <w:rtl/>
        </w:rPr>
        <w:t>נצי</w:t>
      </w:r>
      <w:r w:rsidRPr="00072652">
        <w:rPr>
          <w:rStyle w:val="Bodytext6Spacing0pt"/>
          <w:sz w:val="36"/>
          <w:szCs w:val="36"/>
          <w:shd w:val="clear" w:color="auto" w:fill="80FFFF"/>
          <w:rtl/>
        </w:rPr>
        <w:t>ה(</w:t>
      </w:r>
      <w:r w:rsidRPr="00072652">
        <w:rPr>
          <w:rStyle w:val="Bodytext6Spacing0pt"/>
          <w:sz w:val="36"/>
          <w:szCs w:val="36"/>
          <w:rtl/>
        </w:rPr>
        <w:t>הבלים).</w:t>
      </w:r>
    </w:p>
    <w:p w:rsidR="006C565E" w:rsidRPr="00072652" w:rsidRDefault="00856756" w:rsidP="003C6E29">
      <w:pPr>
        <w:pStyle w:val="Bodytext71b"/>
        <w:shd w:val="clear" w:color="auto" w:fill="auto"/>
        <w:spacing w:before="0" w:after="220" w:line="160" w:lineRule="exact"/>
        <w:ind w:left="476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after="172" w:line="270" w:lineRule="exact"/>
        <w:ind w:firstLine="400"/>
        <w:jc w:val="left"/>
        <w:rPr>
          <w:sz w:val="36"/>
          <w:szCs w:val="36"/>
          <w:rtl/>
        </w:rPr>
      </w:pPr>
      <w:r w:rsidRPr="00072652">
        <w:rPr>
          <w:rStyle w:val="Bodytext6Spacing0pt"/>
          <w:sz w:val="36"/>
          <w:szCs w:val="36"/>
          <w:rtl/>
        </w:rPr>
        <w:t>השארת הנפש? אולי מלשון שאר</w:t>
      </w:r>
      <w:r w:rsidRPr="00072652">
        <w:rPr>
          <w:rStyle w:val="Bodytext6Spacing0pt"/>
          <w:sz w:val="36"/>
          <w:szCs w:val="36"/>
          <w:shd w:val="clear" w:color="auto" w:fill="80FFFF"/>
          <w:rtl/>
        </w:rPr>
        <w:t>-</w:t>
      </w:r>
      <w:r w:rsidRPr="00072652">
        <w:rPr>
          <w:rStyle w:val="Bodytext6Spacing0pt"/>
          <w:sz w:val="36"/>
          <w:szCs w:val="36"/>
          <w:rtl/>
        </w:rPr>
        <w:t>בצק.</w:t>
      </w:r>
    </w:p>
    <w:p w:rsidR="006C565E" w:rsidRPr="00072652" w:rsidRDefault="00856756" w:rsidP="003C6E29">
      <w:pPr>
        <w:pStyle w:val="Bodytext729"/>
        <w:shd w:val="clear" w:color="auto" w:fill="auto"/>
        <w:spacing w:before="0" w:after="214" w:line="160" w:lineRule="exact"/>
        <w:ind w:left="476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after="558" w:line="270" w:lineRule="exact"/>
        <w:ind w:firstLine="400"/>
        <w:jc w:val="left"/>
        <w:rPr>
          <w:sz w:val="36"/>
          <w:szCs w:val="36"/>
          <w:rtl/>
        </w:rPr>
      </w:pPr>
      <w:r w:rsidRPr="00072652">
        <w:rPr>
          <w:rStyle w:val="Bodytext6Spacing0pt"/>
          <w:sz w:val="36"/>
          <w:szCs w:val="36"/>
          <w:rtl/>
        </w:rPr>
        <w:t>מי אש</w:t>
      </w:r>
      <w:r w:rsidR="00D471D8">
        <w:rPr>
          <w:rStyle w:val="Bodytext6Spacing0pt"/>
          <w:rFonts w:hint="cs"/>
          <w:sz w:val="36"/>
          <w:szCs w:val="36"/>
          <w:rtl/>
        </w:rPr>
        <w:t>ר</w:t>
      </w:r>
      <w:r w:rsidRPr="00072652">
        <w:rPr>
          <w:rStyle w:val="Bodytext6Spacing0pt"/>
          <w:sz w:val="36"/>
          <w:szCs w:val="36"/>
          <w:rtl/>
        </w:rPr>
        <w:t xml:space="preserve"> רעש בנשמתו אוהב שקט </w:t>
      </w:r>
      <w:r w:rsidR="00D471D8">
        <w:rPr>
          <w:rStyle w:val="Bodytext6Spacing0pt"/>
          <w:rFonts w:hint="cs"/>
          <w:sz w:val="36"/>
          <w:szCs w:val="36"/>
          <w:shd w:val="clear" w:color="auto" w:fill="80FFFF"/>
          <w:rtl/>
        </w:rPr>
        <w:t>בחוץ</w:t>
      </w:r>
      <w:r w:rsidRPr="00072652">
        <w:rPr>
          <w:rStyle w:val="Bodytext6Spacing0pt"/>
          <w:sz w:val="36"/>
          <w:szCs w:val="36"/>
          <w:rtl/>
        </w:rPr>
        <w:t xml:space="preserve"> ולהיפך.</w:t>
      </w:r>
    </w:p>
    <w:p w:rsidR="006C565E" w:rsidRPr="00072652" w:rsidRDefault="00856756" w:rsidP="003C6E29">
      <w:pPr>
        <w:pStyle w:val="Bodytext61"/>
        <w:shd w:val="clear" w:color="auto" w:fill="auto"/>
        <w:spacing w:before="0" w:after="170" w:line="270" w:lineRule="exact"/>
        <w:ind w:firstLine="400"/>
        <w:jc w:val="left"/>
        <w:rPr>
          <w:sz w:val="36"/>
          <w:szCs w:val="36"/>
          <w:rtl/>
        </w:rPr>
      </w:pPr>
      <w:r w:rsidRPr="00072652">
        <w:rPr>
          <w:rStyle w:val="Bodytext6Spacing0pt"/>
          <w:sz w:val="36"/>
          <w:szCs w:val="36"/>
          <w:rtl/>
        </w:rPr>
        <w:t>ממולי ראיתי ציפור שחורה על גג שלג לבן. יש גם ציפור לבנה על שלג שחו</w:t>
      </w:r>
      <w:r w:rsidRPr="00072652">
        <w:rPr>
          <w:rStyle w:val="Bodytext6Spacing0pt"/>
          <w:sz w:val="36"/>
          <w:szCs w:val="36"/>
          <w:shd w:val="clear" w:color="auto" w:fill="80FFFF"/>
          <w:rtl/>
        </w:rPr>
        <w:t>ר?</w:t>
      </w:r>
    </w:p>
    <w:p w:rsidR="006C565E" w:rsidRPr="00072652" w:rsidRDefault="00856756" w:rsidP="003C6E29">
      <w:pPr>
        <w:pStyle w:val="Bodytext731"/>
        <w:shd w:val="clear" w:color="auto" w:fill="auto"/>
        <w:spacing w:before="0" w:after="218" w:line="170" w:lineRule="exact"/>
        <w:ind w:left="476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after="172" w:line="270" w:lineRule="exact"/>
        <w:ind w:firstLine="400"/>
        <w:jc w:val="left"/>
        <w:rPr>
          <w:sz w:val="36"/>
          <w:szCs w:val="36"/>
          <w:rtl/>
        </w:rPr>
      </w:pPr>
      <w:r w:rsidRPr="00072652">
        <w:rPr>
          <w:rStyle w:val="Bodytext6Spacing0pt"/>
          <w:sz w:val="36"/>
          <w:szCs w:val="36"/>
          <w:rtl/>
        </w:rPr>
        <w:t>שורש הכיסופים הוא אלוהים.</w:t>
      </w:r>
    </w:p>
    <w:p w:rsidR="006C565E" w:rsidRPr="00072652" w:rsidRDefault="00856756" w:rsidP="003C6E29">
      <w:pPr>
        <w:pStyle w:val="Bodytext741"/>
        <w:shd w:val="clear" w:color="auto" w:fill="auto"/>
        <w:spacing w:before="0" w:after="220" w:line="160" w:lineRule="exact"/>
        <w:ind w:left="476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after="558" w:line="270" w:lineRule="exact"/>
        <w:ind w:firstLine="400"/>
        <w:jc w:val="left"/>
        <w:rPr>
          <w:sz w:val="36"/>
          <w:szCs w:val="36"/>
          <w:rtl/>
        </w:rPr>
      </w:pPr>
      <w:r w:rsidRPr="00072652">
        <w:rPr>
          <w:rStyle w:val="Bodytext6Spacing0pt"/>
          <w:sz w:val="36"/>
          <w:szCs w:val="36"/>
          <w:rtl/>
        </w:rPr>
        <w:t>מדוע כל ק</w:t>
      </w:r>
      <w:r w:rsidR="00D471D8">
        <w:rPr>
          <w:rStyle w:val="Bodytext6Spacing0pt"/>
          <w:rFonts w:hint="cs"/>
          <w:sz w:val="36"/>
          <w:szCs w:val="36"/>
          <w:rtl/>
        </w:rPr>
        <w:t>ר</w:t>
      </w:r>
      <w:r w:rsidRPr="00072652">
        <w:rPr>
          <w:rStyle w:val="Bodytext6Spacing0pt"/>
          <w:sz w:val="36"/>
          <w:szCs w:val="36"/>
          <w:rtl/>
        </w:rPr>
        <w:t xml:space="preserve">חת מצחיקה </w:t>
      </w:r>
      <w:r w:rsidRPr="00072652">
        <w:rPr>
          <w:rStyle w:val="Bodytext6Spacing0pt"/>
          <w:sz w:val="36"/>
          <w:szCs w:val="36"/>
          <w:shd w:val="clear" w:color="auto" w:fill="80FFFF"/>
          <w:rtl/>
        </w:rPr>
        <w:t>?</w:t>
      </w:r>
      <w:r w:rsidRPr="00072652">
        <w:rPr>
          <w:rStyle w:val="Bodytext6Spacing0pt"/>
          <w:sz w:val="36"/>
          <w:szCs w:val="36"/>
          <w:rtl/>
        </w:rPr>
        <w:t xml:space="preserve"> אולי מפני שלרוב הצחוק הוא קירח ורק העצב שעיר.</w:t>
      </w:r>
    </w:p>
    <w:p w:rsidR="006C565E" w:rsidRPr="00072652" w:rsidRDefault="00856756" w:rsidP="003C6E29">
      <w:pPr>
        <w:pStyle w:val="Bodytext61"/>
        <w:shd w:val="clear" w:color="auto" w:fill="auto"/>
        <w:spacing w:before="0" w:after="170" w:line="270" w:lineRule="exact"/>
        <w:ind w:firstLine="400"/>
        <w:jc w:val="left"/>
        <w:rPr>
          <w:sz w:val="36"/>
          <w:szCs w:val="36"/>
          <w:rtl/>
        </w:rPr>
      </w:pPr>
      <w:r w:rsidRPr="00072652">
        <w:rPr>
          <w:rStyle w:val="Bodytext6Spacing0pt"/>
          <w:sz w:val="36"/>
          <w:szCs w:val="36"/>
          <w:rtl/>
        </w:rPr>
        <w:t>דומייה היא דיבור בלי מלים. שקט הוא רפש</w:t>
      </w:r>
      <w:r w:rsidRPr="00072652">
        <w:rPr>
          <w:rStyle w:val="Bodytext6Spacing0pt"/>
          <w:sz w:val="36"/>
          <w:szCs w:val="36"/>
          <w:shd w:val="clear" w:color="auto" w:fill="80FFFF"/>
          <w:rtl/>
        </w:rPr>
        <w:t>,</w:t>
      </w:r>
      <w:r w:rsidRPr="00072652">
        <w:rPr>
          <w:rStyle w:val="Bodytext6Spacing0pt"/>
          <w:sz w:val="36"/>
          <w:szCs w:val="36"/>
          <w:rtl/>
        </w:rPr>
        <w:t xml:space="preserve"> לא כלום</w:t>
      </w:r>
      <w:r w:rsidRPr="00072652">
        <w:rPr>
          <w:rStyle w:val="Bodytext6Spacing0pt"/>
          <w:sz w:val="36"/>
          <w:szCs w:val="36"/>
          <w:shd w:val="clear" w:color="auto" w:fill="80FFFF"/>
          <w:rtl/>
        </w:rPr>
        <w:t>.</w:t>
      </w:r>
    </w:p>
    <w:p w:rsidR="006C565E" w:rsidRPr="00072652" w:rsidRDefault="00856756" w:rsidP="003C6E29">
      <w:pPr>
        <w:pStyle w:val="Bodytext751"/>
        <w:shd w:val="clear" w:color="auto" w:fill="auto"/>
        <w:spacing w:before="0" w:after="0" w:line="170" w:lineRule="exact"/>
        <w:ind w:left="4760"/>
        <w:rPr>
          <w:sz w:val="22"/>
          <w:szCs w:val="22"/>
          <w:rtl/>
        </w:rPr>
      </w:pPr>
      <w:r w:rsidRPr="00072652">
        <w:rPr>
          <w:sz w:val="22"/>
          <w:szCs w:val="22"/>
          <w:shd w:val="clear" w:color="auto" w:fill="80FFFF"/>
          <w:rtl/>
        </w:rPr>
        <w:t>*</w:t>
      </w:r>
    </w:p>
    <w:p w:rsidR="00D471D8" w:rsidRDefault="00856756" w:rsidP="003C6E29">
      <w:pPr>
        <w:pStyle w:val="Bodytext61"/>
        <w:shd w:val="clear" w:color="auto" w:fill="auto"/>
        <w:spacing w:before="0" w:line="900" w:lineRule="exact"/>
        <w:ind w:left="400" w:firstLine="0"/>
        <w:jc w:val="center"/>
        <w:rPr>
          <w:rStyle w:val="Bodytext6Spacing0pt"/>
          <w:sz w:val="36"/>
          <w:szCs w:val="36"/>
          <w:rtl/>
        </w:rPr>
      </w:pPr>
      <w:r w:rsidRPr="00072652">
        <w:rPr>
          <w:rStyle w:val="Bodytext6Spacing0pt"/>
          <w:sz w:val="36"/>
          <w:szCs w:val="36"/>
          <w:rtl/>
        </w:rPr>
        <w:t>שונאי החיים אינם עצובים. רק האוהבים.</w:t>
      </w:r>
    </w:p>
    <w:p w:rsidR="006C565E" w:rsidRPr="00072652" w:rsidRDefault="00856756" w:rsidP="003C6E29">
      <w:pPr>
        <w:pStyle w:val="Bodytext61"/>
        <w:shd w:val="clear" w:color="auto" w:fill="auto"/>
        <w:spacing w:before="0" w:line="900" w:lineRule="exact"/>
        <w:ind w:left="400" w:firstLine="0"/>
        <w:jc w:val="center"/>
        <w:rPr>
          <w:sz w:val="36"/>
          <w:szCs w:val="36"/>
          <w:rtl/>
        </w:rPr>
      </w:pPr>
      <w:r w:rsidRPr="00072652">
        <w:rPr>
          <w:rStyle w:val="Bodytext6Spacing0pt"/>
          <w:sz w:val="36"/>
          <w:szCs w:val="36"/>
          <w:rtl/>
        </w:rPr>
        <w:t xml:space="preserve"> כל כתיבה ככל קריאה תחליפים לחיים.</w:t>
      </w:r>
    </w:p>
    <w:p w:rsidR="006C565E" w:rsidRPr="00072652" w:rsidRDefault="00856756" w:rsidP="003C6E29">
      <w:pPr>
        <w:pStyle w:val="Bodytext761"/>
        <w:shd w:val="clear" w:color="auto" w:fill="auto"/>
        <w:spacing w:after="220" w:line="160" w:lineRule="exact"/>
        <w:ind w:left="476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after="172" w:line="270" w:lineRule="exact"/>
        <w:ind w:firstLine="400"/>
        <w:jc w:val="left"/>
        <w:rPr>
          <w:sz w:val="36"/>
          <w:szCs w:val="36"/>
          <w:rtl/>
        </w:rPr>
      </w:pPr>
      <w:r w:rsidRPr="00072652">
        <w:rPr>
          <w:rStyle w:val="Bodytext6Spacing0pt"/>
          <w:sz w:val="36"/>
          <w:szCs w:val="36"/>
          <w:rtl/>
        </w:rPr>
        <w:t>חיי פרפר מלאים. אין חיים ארוכים או קצרים, יש חיים משמעותיים.</w:t>
      </w:r>
    </w:p>
    <w:p w:rsidR="006C565E" w:rsidRPr="00072652" w:rsidRDefault="00856756" w:rsidP="003C6E29">
      <w:pPr>
        <w:pStyle w:val="Bodytext771"/>
        <w:shd w:val="clear" w:color="auto" w:fill="auto"/>
        <w:spacing w:before="0" w:after="158" w:line="160" w:lineRule="exact"/>
        <w:ind w:left="476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line="348" w:lineRule="exact"/>
        <w:ind w:right="320" w:firstLine="400"/>
        <w:jc w:val="left"/>
        <w:rPr>
          <w:sz w:val="36"/>
          <w:szCs w:val="36"/>
          <w:rtl/>
        </w:rPr>
      </w:pPr>
      <w:r w:rsidRPr="00072652">
        <w:rPr>
          <w:rStyle w:val="Bodytext6Spacing0pt"/>
          <w:sz w:val="36"/>
          <w:szCs w:val="36"/>
          <w:rtl/>
        </w:rPr>
        <w:t>מיום שפוסקת אהבת השם נדרשת לו לאדם אהבה אחרת. כמי שמיטלטל בחלל ומבקש כבל. יש ואין הוא מוצא אלא קורי עכביש הנידמי</w:t>
      </w:r>
      <w:r w:rsidRPr="00072652">
        <w:rPr>
          <w:rStyle w:val="Bodytext6Spacing0pt"/>
          <w:sz w:val="36"/>
          <w:szCs w:val="36"/>
          <w:shd w:val="clear" w:color="auto" w:fill="80FFFF"/>
          <w:rtl/>
        </w:rPr>
        <w:t>ם</w:t>
      </w:r>
      <w:r w:rsidRPr="00072652">
        <w:rPr>
          <w:rStyle w:val="Bodytext6Spacing0pt"/>
          <w:sz w:val="36"/>
          <w:szCs w:val="36"/>
          <w:rtl/>
        </w:rPr>
        <w:t xml:space="preserve"> לו </w:t>
      </w:r>
      <w:r w:rsidRPr="00072652">
        <w:rPr>
          <w:rStyle w:val="Bodytext6Spacing0pt"/>
          <w:sz w:val="36"/>
          <w:szCs w:val="36"/>
          <w:shd w:val="clear" w:color="auto" w:fill="80FFFF"/>
          <w:rtl/>
        </w:rPr>
        <w:t>ככ</w:t>
      </w:r>
      <w:r w:rsidRPr="00072652">
        <w:rPr>
          <w:rStyle w:val="Bodytext6Spacing0pt"/>
          <w:sz w:val="36"/>
          <w:szCs w:val="36"/>
          <w:rtl/>
        </w:rPr>
        <w:t xml:space="preserve">בל </w:t>
      </w:r>
      <w:r w:rsidRPr="00072652">
        <w:rPr>
          <w:rStyle w:val="Bodytext6Spacing0pt"/>
          <w:sz w:val="36"/>
          <w:szCs w:val="36"/>
          <w:shd w:val="clear" w:color="auto" w:fill="80FFFF"/>
          <w:rtl/>
        </w:rPr>
        <w:t>־</w:t>
      </w:r>
      <w:r w:rsidRPr="00072652">
        <w:rPr>
          <w:rStyle w:val="Bodytext6Spacing0pt"/>
          <w:sz w:val="36"/>
          <w:szCs w:val="36"/>
          <w:rtl/>
        </w:rPr>
        <w:t xml:space="preserve"> חוטי טלפון כיוצאים מן הלב.</w:t>
      </w:r>
    </w:p>
    <w:p w:rsidR="006C565E" w:rsidRPr="00072652" w:rsidRDefault="00856756" w:rsidP="003C6E29">
      <w:pPr>
        <w:pStyle w:val="Bodytext781"/>
        <w:shd w:val="clear" w:color="auto" w:fill="auto"/>
        <w:spacing w:line="170" w:lineRule="exact"/>
        <w:ind w:left="4760"/>
        <w:rPr>
          <w:sz w:val="22"/>
          <w:szCs w:val="22"/>
          <w:rtl/>
        </w:rPr>
      </w:pPr>
      <w:r w:rsidRPr="00072652">
        <w:rPr>
          <w:sz w:val="22"/>
          <w:szCs w:val="22"/>
        </w:rPr>
        <w:t>4</w:t>
      </w:r>
      <w:r w:rsidRPr="00072652">
        <w:rPr>
          <w:sz w:val="22"/>
          <w:szCs w:val="22"/>
          <w:rtl/>
        </w:rPr>
        <w:br w:type="page"/>
      </w:r>
    </w:p>
    <w:p w:rsidR="006C565E" w:rsidRPr="00072652" w:rsidRDefault="00856756" w:rsidP="003C6E29">
      <w:pPr>
        <w:pStyle w:val="Bodytext61"/>
        <w:shd w:val="clear" w:color="auto" w:fill="auto"/>
        <w:spacing w:before="0" w:line="342" w:lineRule="exact"/>
        <w:ind w:left="20" w:right="40" w:firstLine="360"/>
        <w:rPr>
          <w:sz w:val="36"/>
          <w:szCs w:val="36"/>
          <w:rtl/>
        </w:rPr>
      </w:pPr>
      <w:r w:rsidRPr="00072652">
        <w:rPr>
          <w:rStyle w:val="Bodytext6Spacing0pt"/>
          <w:sz w:val="36"/>
          <w:szCs w:val="36"/>
          <w:rtl/>
        </w:rPr>
        <w:lastRenderedPageBreak/>
        <w:t>יש חלל ריק. אדם אינו יכול לחיות בו</w:t>
      </w:r>
      <w:r w:rsidRPr="00072652">
        <w:rPr>
          <w:rStyle w:val="Bodytext6Spacing0pt"/>
          <w:sz w:val="36"/>
          <w:szCs w:val="36"/>
          <w:shd w:val="clear" w:color="auto" w:fill="80FFFF"/>
          <w:rtl/>
        </w:rPr>
        <w:t>.</w:t>
      </w:r>
      <w:r w:rsidRPr="00072652">
        <w:rPr>
          <w:rStyle w:val="Bodytext6Spacing0pt"/>
          <w:sz w:val="36"/>
          <w:szCs w:val="36"/>
          <w:rtl/>
        </w:rPr>
        <w:t xml:space="preserve"> הוא נחנק. מדוע ואיך יכול</w:t>
      </w:r>
      <w:r w:rsidRPr="00072652">
        <w:rPr>
          <w:rStyle w:val="Bodytext6Spacing0pt"/>
          <w:sz w:val="36"/>
          <w:szCs w:val="36"/>
          <w:shd w:val="clear" w:color="auto" w:fill="80FFFF"/>
          <w:rtl/>
        </w:rPr>
        <w:t>.</w:t>
      </w:r>
      <w:r w:rsidRPr="00072652">
        <w:rPr>
          <w:rStyle w:val="Bodytext6Spacing0pt"/>
          <w:sz w:val="36"/>
          <w:szCs w:val="36"/>
          <w:rtl/>
        </w:rPr>
        <w:t xml:space="preserve"> א</w:t>
      </w:r>
      <w:r w:rsidR="005043DB">
        <w:rPr>
          <w:rStyle w:val="Bodytext6Spacing0pt"/>
          <w:rFonts w:hint="cs"/>
          <w:sz w:val="36"/>
          <w:szCs w:val="36"/>
          <w:shd w:val="clear" w:color="auto" w:fill="80FFFF"/>
          <w:rtl/>
        </w:rPr>
        <w:t>ד</w:t>
      </w:r>
      <w:r w:rsidRPr="00072652">
        <w:rPr>
          <w:rStyle w:val="Bodytext6Spacing0pt"/>
          <w:sz w:val="36"/>
          <w:szCs w:val="36"/>
          <w:shd w:val="clear" w:color="auto" w:fill="80FFFF"/>
          <w:rtl/>
        </w:rPr>
        <w:t>ם</w:t>
      </w:r>
      <w:r w:rsidRPr="00072652">
        <w:rPr>
          <w:rStyle w:val="Bodytext6Spacing0pt"/>
          <w:sz w:val="36"/>
          <w:szCs w:val="36"/>
          <w:rtl/>
        </w:rPr>
        <w:t xml:space="preserve"> לחיות </w:t>
      </w:r>
      <w:r w:rsidR="005043DB">
        <w:rPr>
          <w:rStyle w:val="Bodytext6Spacing0pt"/>
          <w:rFonts w:hint="cs"/>
          <w:sz w:val="36"/>
          <w:szCs w:val="36"/>
          <w:rtl/>
        </w:rPr>
        <w:t>ב</w:t>
      </w:r>
      <w:r w:rsidRPr="00072652">
        <w:rPr>
          <w:rStyle w:val="Bodytext6Spacing0pt"/>
          <w:sz w:val="36"/>
          <w:szCs w:val="36"/>
          <w:rtl/>
        </w:rPr>
        <w:t xml:space="preserve">זמן ריק. שעות ריקות? ימים אין חפץ בם. כשיש כוח </w:t>
      </w:r>
      <w:r w:rsidR="005043DB">
        <w:rPr>
          <w:rStyle w:val="Bodytext6Spacing0pt"/>
          <w:rFonts w:hint="cs"/>
          <w:sz w:val="36"/>
          <w:szCs w:val="36"/>
          <w:shd w:val="clear" w:color="auto" w:fill="80FFFF"/>
          <w:rtl/>
        </w:rPr>
        <w:t>פ</w:t>
      </w:r>
      <w:r w:rsidRPr="00072652">
        <w:rPr>
          <w:rStyle w:val="Bodytext6Spacing0pt"/>
          <w:sz w:val="36"/>
          <w:szCs w:val="36"/>
          <w:rtl/>
        </w:rPr>
        <w:t>נימי</w:t>
      </w:r>
      <w:r w:rsidR="005043DB">
        <w:rPr>
          <w:rStyle w:val="Bodytext6Spacing0pt"/>
          <w:rFonts w:hint="cs"/>
          <w:sz w:val="36"/>
          <w:szCs w:val="36"/>
          <w:rtl/>
        </w:rPr>
        <w:t>,</w:t>
      </w:r>
      <w:r w:rsidRPr="00072652">
        <w:rPr>
          <w:rStyle w:val="Bodytext6Spacing0pt"/>
          <w:sz w:val="36"/>
          <w:szCs w:val="36"/>
          <w:rtl/>
        </w:rPr>
        <w:t xml:space="preserve"> הוא לוחץ וממלא את הזמן הריק, ממש כמו אויר מתפרץ ממלא חלל ריק.</w:t>
      </w:r>
    </w:p>
    <w:p w:rsidR="006C565E" w:rsidRPr="00072652" w:rsidRDefault="00856756" w:rsidP="003C6E29">
      <w:pPr>
        <w:pStyle w:val="Bodytext791"/>
        <w:shd w:val="clear" w:color="auto" w:fill="auto"/>
        <w:spacing w:after="156" w:line="170" w:lineRule="exact"/>
        <w:ind w:left="474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line="348" w:lineRule="exact"/>
        <w:ind w:left="20" w:right="40" w:firstLine="360"/>
        <w:rPr>
          <w:sz w:val="36"/>
          <w:szCs w:val="36"/>
          <w:rtl/>
        </w:rPr>
      </w:pPr>
      <w:r w:rsidRPr="00072652">
        <w:rPr>
          <w:rStyle w:val="Bodytext6Spacing0pt"/>
          <w:sz w:val="36"/>
          <w:szCs w:val="36"/>
          <w:rtl/>
        </w:rPr>
        <w:t xml:space="preserve">אלוהים </w:t>
      </w:r>
      <w:r w:rsidR="005043DB">
        <w:rPr>
          <w:rStyle w:val="Bodytext6Spacing0pt"/>
          <w:rFonts w:hint="cs"/>
          <w:sz w:val="36"/>
          <w:szCs w:val="36"/>
          <w:rtl/>
        </w:rPr>
        <w:t>ני</w:t>
      </w:r>
      <w:r w:rsidRPr="00072652">
        <w:rPr>
          <w:rStyle w:val="Bodytext6Spacing0pt"/>
          <w:sz w:val="36"/>
          <w:szCs w:val="36"/>
          <w:rtl/>
        </w:rPr>
        <w:t>תק אותנו מן האדמה. מן הדבקות העבדותית לאדמה והמשילנו עליה שלטון לא־ דמוקרטי. יצירת האדם מהפיכה ראשונה בעולם. לאות תודה והוקרה ניתק האדם את האלוהים מן הטבע והמשיל</w:t>
      </w:r>
      <w:r w:rsidRPr="00072652">
        <w:rPr>
          <w:rStyle w:val="Bodytext6Spacing0pt"/>
          <w:sz w:val="36"/>
          <w:szCs w:val="36"/>
          <w:shd w:val="clear" w:color="auto" w:fill="80FFFF"/>
          <w:rtl/>
        </w:rPr>
        <w:t>ה</w:t>
      </w:r>
      <w:r w:rsidRPr="00072652">
        <w:rPr>
          <w:rStyle w:val="Bodytext6Spacing0pt"/>
          <w:sz w:val="36"/>
          <w:szCs w:val="36"/>
          <w:rtl/>
        </w:rPr>
        <w:t>ו על הטבע. הסברה רציונליסטית רשאית להפוך את הסדר: האדם ניתק את</w:t>
      </w:r>
      <w:r w:rsidR="005043DB">
        <w:rPr>
          <w:rFonts w:hint="cs"/>
          <w:sz w:val="36"/>
          <w:szCs w:val="36"/>
          <w:rtl/>
        </w:rPr>
        <w:t xml:space="preserve"> </w:t>
      </w:r>
      <w:r w:rsidRPr="00072652">
        <w:rPr>
          <w:rStyle w:val="Bodytext6Spacing0pt"/>
          <w:sz w:val="36"/>
          <w:szCs w:val="36"/>
          <w:rtl/>
        </w:rPr>
        <w:t>האלוהים מן הטבע ואח</w:t>
      </w:r>
      <w:r w:rsidRPr="00072652">
        <w:rPr>
          <w:rStyle w:val="Bodytext6Spacing0pt"/>
          <w:sz w:val="36"/>
          <w:szCs w:val="36"/>
          <w:shd w:val="clear" w:color="auto" w:fill="80FFFF"/>
          <w:rtl/>
        </w:rPr>
        <w:t>״</w:t>
      </w:r>
      <w:r w:rsidR="005043DB">
        <w:rPr>
          <w:rStyle w:val="Bodytext6Spacing0pt"/>
          <w:rFonts w:hint="cs"/>
          <w:sz w:val="36"/>
          <w:szCs w:val="36"/>
          <w:rtl/>
        </w:rPr>
        <w:t>כ</w:t>
      </w:r>
      <w:r w:rsidRPr="00072652">
        <w:rPr>
          <w:rStyle w:val="Bodytext6Spacing0pt"/>
          <w:sz w:val="36"/>
          <w:szCs w:val="36"/>
          <w:rtl/>
        </w:rPr>
        <w:t xml:space="preserve"> אלוהים העלה את האדם.</w:t>
      </w:r>
    </w:p>
    <w:p w:rsidR="006C565E" w:rsidRPr="00072652" w:rsidRDefault="00856756" w:rsidP="003C6E29">
      <w:pPr>
        <w:pStyle w:val="Bodytext801"/>
        <w:shd w:val="clear" w:color="auto" w:fill="auto"/>
        <w:spacing w:after="226" w:line="160" w:lineRule="exact"/>
        <w:ind w:left="474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after="12" w:line="270" w:lineRule="exact"/>
        <w:ind w:left="20" w:firstLine="360"/>
        <w:rPr>
          <w:sz w:val="36"/>
          <w:szCs w:val="36"/>
          <w:rtl/>
        </w:rPr>
      </w:pPr>
      <w:r w:rsidRPr="00072652">
        <w:rPr>
          <w:rStyle w:val="Bodytext6Spacing0pt"/>
          <w:sz w:val="36"/>
          <w:szCs w:val="36"/>
          <w:rtl/>
        </w:rPr>
        <w:t>אין שמחה אלא בחג רצוני. יש הנאה בעולם הטבע, אין שמחה בטבע. הנאה היא באמת פורקן.</w:t>
      </w:r>
      <w:r w:rsidR="005043DB">
        <w:rPr>
          <w:rFonts w:hint="cs"/>
          <w:sz w:val="36"/>
          <w:szCs w:val="36"/>
          <w:rtl/>
        </w:rPr>
        <w:t xml:space="preserve"> </w:t>
      </w:r>
      <w:r w:rsidRPr="00072652">
        <w:rPr>
          <w:rStyle w:val="Bodytext6Spacing0pt"/>
          <w:sz w:val="36"/>
          <w:szCs w:val="36"/>
          <w:rtl/>
        </w:rPr>
        <w:t>שמחה איננה פורקן. שמחה היא יתרון, יתרון האדם על הבהמה.</w:t>
      </w:r>
    </w:p>
    <w:p w:rsidR="006C565E" w:rsidRPr="00072652" w:rsidRDefault="00856756" w:rsidP="003C6E29">
      <w:pPr>
        <w:pStyle w:val="Bodytext810"/>
        <w:shd w:val="clear" w:color="auto" w:fill="auto"/>
        <w:spacing w:before="0" w:after="208" w:line="160" w:lineRule="exact"/>
        <w:ind w:left="474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after="18" w:line="270" w:lineRule="exact"/>
        <w:ind w:left="20" w:firstLine="360"/>
        <w:rPr>
          <w:sz w:val="36"/>
          <w:szCs w:val="36"/>
          <w:rtl/>
        </w:rPr>
      </w:pPr>
      <w:r w:rsidRPr="00072652">
        <w:rPr>
          <w:rStyle w:val="Bodytext6Spacing0pt"/>
          <w:sz w:val="36"/>
          <w:szCs w:val="36"/>
          <w:rtl/>
        </w:rPr>
        <w:t>יש מות קדושים אבל אין מוות קדוש. החדלון איננו יכול להיות קדוש גם אם הוא חוק. קדושה</w:t>
      </w:r>
      <w:r w:rsidR="005043DB">
        <w:rPr>
          <w:rFonts w:hint="cs"/>
          <w:sz w:val="36"/>
          <w:szCs w:val="36"/>
          <w:rtl/>
        </w:rPr>
        <w:t xml:space="preserve"> </w:t>
      </w:r>
      <w:r w:rsidRPr="00072652">
        <w:rPr>
          <w:rStyle w:val="Bodytext6Spacing0pt"/>
          <w:sz w:val="36"/>
          <w:szCs w:val="36"/>
          <w:rtl/>
        </w:rPr>
        <w:t>יכולה להיות של חיים</w:t>
      </w:r>
      <w:r w:rsidRPr="00072652">
        <w:rPr>
          <w:rStyle w:val="Bodytext6Spacing0pt"/>
          <w:sz w:val="36"/>
          <w:szCs w:val="36"/>
          <w:shd w:val="clear" w:color="auto" w:fill="80FFFF"/>
          <w:rtl/>
        </w:rPr>
        <w:t>,</w:t>
      </w:r>
      <w:r w:rsidRPr="00072652">
        <w:rPr>
          <w:rStyle w:val="Bodytext6Spacing0pt"/>
          <w:sz w:val="36"/>
          <w:szCs w:val="36"/>
          <w:rtl/>
        </w:rPr>
        <w:t xml:space="preserve"> של השתלטות מרצון ולא התגברות בכוח הטבע.</w:t>
      </w:r>
    </w:p>
    <w:p w:rsidR="006C565E" w:rsidRPr="00072652" w:rsidRDefault="00856756" w:rsidP="003C6E29">
      <w:pPr>
        <w:pStyle w:val="Bodytext820"/>
        <w:shd w:val="clear" w:color="auto" w:fill="auto"/>
        <w:spacing w:before="0" w:after="210" w:line="180" w:lineRule="exact"/>
        <w:ind w:left="4740"/>
        <w:rPr>
          <w:sz w:val="24"/>
          <w:szCs w:val="24"/>
          <w:rtl/>
        </w:rPr>
      </w:pPr>
      <w:r w:rsidRPr="00072652">
        <w:rPr>
          <w:sz w:val="24"/>
          <w:szCs w:val="24"/>
          <w:shd w:val="clear" w:color="auto" w:fill="80FFFF"/>
          <w:rtl/>
        </w:rPr>
        <w:t>#</w:t>
      </w:r>
    </w:p>
    <w:p w:rsidR="006C565E" w:rsidRPr="00072652" w:rsidRDefault="00856756" w:rsidP="003C6E29">
      <w:pPr>
        <w:pStyle w:val="Bodytext61"/>
        <w:shd w:val="clear" w:color="auto" w:fill="auto"/>
        <w:spacing w:before="0" w:after="172" w:line="270" w:lineRule="exact"/>
        <w:ind w:left="20" w:firstLine="360"/>
        <w:rPr>
          <w:sz w:val="36"/>
          <w:szCs w:val="36"/>
          <w:rtl/>
        </w:rPr>
      </w:pPr>
      <w:r w:rsidRPr="00072652">
        <w:rPr>
          <w:rStyle w:val="Bodytext6Spacing0pt"/>
          <w:sz w:val="36"/>
          <w:szCs w:val="36"/>
          <w:rtl/>
        </w:rPr>
        <w:t>אין להתבייש בחוסר ידע. להיפ</w:t>
      </w:r>
      <w:r w:rsidRPr="00072652">
        <w:rPr>
          <w:rStyle w:val="Bodytext6Spacing0pt"/>
          <w:sz w:val="36"/>
          <w:szCs w:val="36"/>
          <w:shd w:val="clear" w:color="auto" w:fill="80FFFF"/>
          <w:rtl/>
        </w:rPr>
        <w:t>ך</w:t>
      </w:r>
      <w:r w:rsidRPr="00072652">
        <w:rPr>
          <w:rStyle w:val="Bodytext6Spacing0pt"/>
          <w:sz w:val="36"/>
          <w:szCs w:val="36"/>
          <w:rtl/>
        </w:rPr>
        <w:t>. התחכמות יתר היא הא</w:t>
      </w:r>
      <w:r w:rsidR="005043DB">
        <w:rPr>
          <w:rStyle w:val="Bodytext6Spacing0pt"/>
          <w:rFonts w:hint="cs"/>
          <w:sz w:val="36"/>
          <w:szCs w:val="36"/>
          <w:rtl/>
        </w:rPr>
        <w:t>וי</w:t>
      </w:r>
      <w:r w:rsidRPr="00072652">
        <w:rPr>
          <w:rStyle w:val="Bodytext6Spacing0pt"/>
          <w:sz w:val="36"/>
          <w:szCs w:val="36"/>
          <w:rtl/>
        </w:rPr>
        <w:t>ב הגדול של האמנות האמיתית.</w:t>
      </w:r>
    </w:p>
    <w:p w:rsidR="006C565E" w:rsidRPr="00072652" w:rsidRDefault="00856756" w:rsidP="003C6E29">
      <w:pPr>
        <w:pStyle w:val="Bodytext830"/>
        <w:shd w:val="clear" w:color="auto" w:fill="auto"/>
        <w:spacing w:before="0" w:after="220" w:line="160" w:lineRule="exact"/>
        <w:ind w:left="474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after="172" w:line="270" w:lineRule="exact"/>
        <w:ind w:left="20" w:firstLine="360"/>
        <w:rPr>
          <w:sz w:val="36"/>
          <w:szCs w:val="36"/>
          <w:rtl/>
        </w:rPr>
      </w:pPr>
      <w:r w:rsidRPr="00072652">
        <w:rPr>
          <w:rStyle w:val="Bodytext6Spacing0pt"/>
          <w:sz w:val="36"/>
          <w:szCs w:val="36"/>
          <w:rtl/>
        </w:rPr>
        <w:t xml:space="preserve">אני אינני מלקק פנכתכם </w:t>
      </w:r>
      <w:r w:rsidRPr="00072652">
        <w:rPr>
          <w:rStyle w:val="Bodytext6Spacing0pt"/>
          <w:sz w:val="36"/>
          <w:szCs w:val="36"/>
          <w:shd w:val="clear" w:color="auto" w:fill="80FFFF"/>
          <w:rtl/>
        </w:rPr>
        <w:t>/</w:t>
      </w:r>
      <w:r w:rsidRPr="00072652">
        <w:rPr>
          <w:rStyle w:val="Bodytext6Spacing0pt"/>
          <w:sz w:val="36"/>
          <w:szCs w:val="36"/>
          <w:rtl/>
        </w:rPr>
        <w:t xml:space="preserve"> למה שתהיו מלקקי אצבעות</w:t>
      </w:r>
      <w:r w:rsidRPr="00072652">
        <w:rPr>
          <w:rStyle w:val="Bodytext6Spacing0pt"/>
          <w:sz w:val="36"/>
          <w:szCs w:val="36"/>
          <w:shd w:val="clear" w:color="auto" w:fill="80FFFF"/>
          <w:rtl/>
        </w:rPr>
        <w:t>יי</w:t>
      </w:r>
    </w:p>
    <w:p w:rsidR="006C565E" w:rsidRPr="00072652" w:rsidRDefault="00856756" w:rsidP="003C6E29">
      <w:pPr>
        <w:pStyle w:val="Bodytext840"/>
        <w:shd w:val="clear" w:color="auto" w:fill="auto"/>
        <w:spacing w:before="0" w:after="220" w:line="160" w:lineRule="exact"/>
        <w:ind w:left="4740"/>
        <w:rPr>
          <w:sz w:val="22"/>
          <w:szCs w:val="22"/>
          <w:rtl/>
        </w:rPr>
      </w:pPr>
      <w:r w:rsidRPr="00072652">
        <w:rPr>
          <w:sz w:val="22"/>
          <w:szCs w:val="22"/>
          <w:shd w:val="clear" w:color="auto" w:fill="80FFFF"/>
          <w:rtl/>
        </w:rPr>
        <w:t>*</w:t>
      </w:r>
    </w:p>
    <w:p w:rsidR="006C565E" w:rsidRPr="00072652" w:rsidRDefault="00856756" w:rsidP="003C6E29">
      <w:pPr>
        <w:pStyle w:val="Bodytext61"/>
        <w:shd w:val="clear" w:color="auto" w:fill="auto"/>
        <w:spacing w:before="0" w:line="270" w:lineRule="exact"/>
        <w:ind w:left="20" w:firstLine="360"/>
        <w:rPr>
          <w:sz w:val="36"/>
          <w:szCs w:val="36"/>
          <w:rtl/>
        </w:rPr>
      </w:pPr>
      <w:r w:rsidRPr="00072652">
        <w:rPr>
          <w:rStyle w:val="Bodytext6Spacing0pt"/>
          <w:sz w:val="36"/>
          <w:szCs w:val="36"/>
          <w:rtl/>
        </w:rPr>
        <w:t xml:space="preserve">משורה משחרר </w:t>
      </w:r>
      <w:r w:rsidR="005043DB">
        <w:rPr>
          <w:rStyle w:val="Bodytext6Spacing0pt"/>
          <w:rFonts w:hint="cs"/>
          <w:sz w:val="36"/>
          <w:szCs w:val="36"/>
          <w:rtl/>
        </w:rPr>
        <w:t>ר</w:t>
      </w:r>
      <w:r w:rsidRPr="00072652">
        <w:rPr>
          <w:rStyle w:val="Bodytext6Spacing0pt"/>
          <w:sz w:val="36"/>
          <w:szCs w:val="36"/>
          <w:rtl/>
        </w:rPr>
        <w:t>ק המוות ־־ משירה גם המוות לא משחרר.</w:t>
      </w:r>
      <w:r w:rsidRPr="00072652">
        <w:rPr>
          <w:sz w:val="36"/>
          <w:szCs w:val="36"/>
          <w:rtl/>
        </w:rPr>
        <w:br w:type="page"/>
      </w:r>
    </w:p>
    <w:p w:rsidR="006C565E" w:rsidRPr="00072652" w:rsidRDefault="00856756" w:rsidP="003C6E29">
      <w:pPr>
        <w:pStyle w:val="Heading221"/>
        <w:keepNext/>
        <w:keepLines/>
        <w:shd w:val="clear" w:color="auto" w:fill="auto"/>
        <w:spacing w:after="879" w:line="440" w:lineRule="exact"/>
        <w:ind w:left="3100"/>
        <w:jc w:val="left"/>
        <w:rPr>
          <w:sz w:val="56"/>
          <w:szCs w:val="56"/>
          <w:rtl/>
        </w:rPr>
      </w:pPr>
      <w:bookmarkStart w:id="62" w:name="bookmark65"/>
      <w:r w:rsidRPr="00072652">
        <w:rPr>
          <w:sz w:val="56"/>
          <w:szCs w:val="56"/>
          <w:rtl/>
        </w:rPr>
        <w:lastRenderedPageBreak/>
        <w:t>ספרים שכתב אלדד</w:t>
      </w:r>
      <w:bookmarkEnd w:id="62"/>
    </w:p>
    <w:p w:rsidR="006C565E" w:rsidRPr="00072652" w:rsidRDefault="00856756" w:rsidP="003C6E29">
      <w:pPr>
        <w:pStyle w:val="Bodytext61"/>
        <w:numPr>
          <w:ilvl w:val="0"/>
          <w:numId w:val="31"/>
        </w:numPr>
        <w:shd w:val="clear" w:color="auto" w:fill="auto"/>
        <w:tabs>
          <w:tab w:val="left" w:pos="778"/>
        </w:tabs>
        <w:spacing w:before="0" w:line="366" w:lineRule="exact"/>
        <w:ind w:left="780" w:right="20" w:hanging="740"/>
        <w:jc w:val="left"/>
        <w:rPr>
          <w:sz w:val="36"/>
          <w:szCs w:val="36"/>
          <w:rtl/>
        </w:rPr>
      </w:pPr>
      <w:r w:rsidRPr="00072652">
        <w:rPr>
          <w:rStyle w:val="Bodytext6Spacing0pt"/>
          <w:sz w:val="36"/>
          <w:szCs w:val="36"/>
          <w:shd w:val="clear" w:color="auto" w:fill="80FFFF"/>
          <w:rtl/>
        </w:rPr>
        <w:t>״</w:t>
      </w:r>
      <w:r w:rsidRPr="00072652">
        <w:rPr>
          <w:rStyle w:val="Bodytext6Spacing0pt"/>
          <w:sz w:val="36"/>
          <w:szCs w:val="36"/>
          <w:rtl/>
        </w:rPr>
        <w:t>מעשר ראשון</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הוצאת </w:t>
      </w:r>
      <w:r w:rsidRPr="00072652">
        <w:rPr>
          <w:rStyle w:val="Bodytext6Spacing0pt"/>
          <w:sz w:val="36"/>
          <w:szCs w:val="36"/>
          <w:shd w:val="clear" w:color="auto" w:fill="80FFFF"/>
          <w:rtl/>
        </w:rPr>
        <w:t>״</w:t>
      </w:r>
      <w:r w:rsidRPr="00072652">
        <w:rPr>
          <w:rStyle w:val="Bodytext6Spacing0pt"/>
          <w:sz w:val="36"/>
          <w:szCs w:val="36"/>
          <w:rtl/>
        </w:rPr>
        <w:t>המתמיד</w:t>
      </w:r>
      <w:r w:rsidRPr="00072652">
        <w:rPr>
          <w:rStyle w:val="Bodytext6Spacing0pt"/>
          <w:sz w:val="36"/>
          <w:szCs w:val="36"/>
          <w:shd w:val="clear" w:color="auto" w:fill="80FFFF"/>
          <w:rtl/>
        </w:rPr>
        <w:t>״</w:t>
      </w:r>
      <w:r w:rsidRPr="00072652">
        <w:rPr>
          <w:rStyle w:val="Bodytext6Spacing0pt"/>
          <w:sz w:val="36"/>
          <w:szCs w:val="36"/>
          <w:rtl/>
        </w:rPr>
        <w:t xml:space="preserve"> תש״ט, מהדורה שנייה בתשכ״ג ומהדורה שלישית בהוצאת </w:t>
      </w:r>
      <w:r w:rsidRPr="00072652">
        <w:rPr>
          <w:rStyle w:val="Bodytext6Spacing0pt"/>
          <w:sz w:val="36"/>
          <w:szCs w:val="36"/>
          <w:shd w:val="clear" w:color="auto" w:fill="80FFFF"/>
          <w:rtl/>
        </w:rPr>
        <w:t>״</w:t>
      </w:r>
      <w:r w:rsidRPr="00072652">
        <w:rPr>
          <w:rStyle w:val="Bodytext6Spacing0pt"/>
          <w:sz w:val="36"/>
          <w:szCs w:val="36"/>
          <w:rtl/>
        </w:rPr>
        <w:t>הדר</w:t>
      </w:r>
      <w:r w:rsidRPr="00072652">
        <w:rPr>
          <w:rStyle w:val="Bodytext6Spacing0pt"/>
          <w:sz w:val="36"/>
          <w:szCs w:val="36"/>
          <w:shd w:val="clear" w:color="auto" w:fill="80FFFF"/>
          <w:rtl/>
        </w:rPr>
        <w:t>״</w:t>
      </w:r>
      <w:r w:rsidRPr="00072652">
        <w:rPr>
          <w:rStyle w:val="Bodytext6Spacing0pt"/>
          <w:sz w:val="36"/>
          <w:szCs w:val="36"/>
          <w:rtl/>
        </w:rPr>
        <w:t xml:space="preserve"> בתשל״ו.</w:t>
      </w:r>
    </w:p>
    <w:p w:rsidR="006C565E" w:rsidRPr="00072652" w:rsidRDefault="00856756" w:rsidP="003C6E29">
      <w:pPr>
        <w:pStyle w:val="Bodytext61"/>
        <w:numPr>
          <w:ilvl w:val="0"/>
          <w:numId w:val="31"/>
        </w:numPr>
        <w:shd w:val="clear" w:color="auto" w:fill="auto"/>
        <w:tabs>
          <w:tab w:val="left" w:pos="802"/>
        </w:tabs>
        <w:spacing w:before="0" w:line="354" w:lineRule="exact"/>
        <w:ind w:left="780" w:right="20" w:hanging="740"/>
        <w:jc w:val="left"/>
        <w:rPr>
          <w:sz w:val="36"/>
          <w:szCs w:val="36"/>
          <w:rtl/>
        </w:rPr>
      </w:pPr>
      <w:r w:rsidRPr="00072652">
        <w:rPr>
          <w:rStyle w:val="Bodytext6Spacing0pt"/>
          <w:sz w:val="36"/>
          <w:szCs w:val="36"/>
          <w:shd w:val="clear" w:color="auto" w:fill="80FFFF"/>
          <w:rtl/>
        </w:rPr>
        <w:t>״ב</w:t>
      </w:r>
      <w:r w:rsidR="005043DB">
        <w:rPr>
          <w:rStyle w:val="Bodytext6Spacing0pt"/>
          <w:rFonts w:hint="cs"/>
          <w:sz w:val="36"/>
          <w:szCs w:val="36"/>
          <w:rtl/>
        </w:rPr>
        <w:t>כוח</w:t>
      </w:r>
      <w:r w:rsidRPr="00072652">
        <w:rPr>
          <w:rStyle w:val="Bodytext6Spacing0pt"/>
          <w:sz w:val="36"/>
          <w:szCs w:val="36"/>
          <w:rtl/>
        </w:rPr>
        <w:t xml:space="preserve"> המעשה</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ביוגרפיה על ק</w:t>
      </w:r>
      <w:r w:rsidRPr="00072652">
        <w:rPr>
          <w:rStyle w:val="Bodytext6Spacing0pt"/>
          <w:sz w:val="36"/>
          <w:szCs w:val="36"/>
          <w:shd w:val="clear" w:color="auto" w:fill="80FFFF"/>
          <w:rtl/>
        </w:rPr>
        <w:t>ר</w:t>
      </w:r>
      <w:r w:rsidRPr="00072652">
        <w:rPr>
          <w:rStyle w:val="Bodytext6Spacing0pt"/>
          <w:sz w:val="36"/>
          <w:szCs w:val="36"/>
          <w:rtl/>
        </w:rPr>
        <w:t xml:space="preserve">יניצי, ראש עיריית </w:t>
      </w:r>
      <w:r w:rsidRPr="00072652">
        <w:rPr>
          <w:rStyle w:val="Bodytext6Spacing0pt"/>
          <w:sz w:val="36"/>
          <w:szCs w:val="36"/>
          <w:shd w:val="clear" w:color="auto" w:fill="80FFFF"/>
          <w:rtl/>
        </w:rPr>
        <w:t>ר</w:t>
      </w:r>
      <w:r w:rsidRPr="00072652">
        <w:rPr>
          <w:rStyle w:val="Bodytext6Spacing0pt"/>
          <w:sz w:val="36"/>
          <w:szCs w:val="36"/>
          <w:rtl/>
        </w:rPr>
        <w:t>מת</w:t>
      </w:r>
      <w:r w:rsidRPr="00072652">
        <w:rPr>
          <w:rStyle w:val="Bodytext6Spacing0pt"/>
          <w:sz w:val="36"/>
          <w:szCs w:val="36"/>
          <w:shd w:val="clear" w:color="auto" w:fill="80FFFF"/>
          <w:rtl/>
        </w:rPr>
        <w:t>־</w:t>
      </w:r>
      <w:r w:rsidRPr="00072652">
        <w:rPr>
          <w:rStyle w:val="Bodytext6Spacing0pt"/>
          <w:sz w:val="36"/>
          <w:szCs w:val="36"/>
          <w:rtl/>
        </w:rPr>
        <w:t xml:space="preserve">גן. הוצאת </w:t>
      </w:r>
      <w:r w:rsidRPr="00072652">
        <w:rPr>
          <w:rStyle w:val="Bodytext6Spacing0pt"/>
          <w:sz w:val="36"/>
          <w:szCs w:val="36"/>
          <w:shd w:val="clear" w:color="auto" w:fill="80FFFF"/>
          <w:rtl/>
        </w:rPr>
        <w:t>״</w:t>
      </w:r>
      <w:r w:rsidRPr="00072652">
        <w:rPr>
          <w:rStyle w:val="Bodytext6Spacing0pt"/>
          <w:sz w:val="36"/>
          <w:szCs w:val="36"/>
          <w:rtl/>
        </w:rPr>
        <w:t>מסדה</w:t>
      </w:r>
      <w:r w:rsidRPr="00072652">
        <w:rPr>
          <w:rStyle w:val="Bodytext6Spacing0pt"/>
          <w:sz w:val="36"/>
          <w:szCs w:val="36"/>
          <w:shd w:val="clear" w:color="auto" w:fill="80FFFF"/>
          <w:rtl/>
        </w:rPr>
        <w:t>״</w:t>
      </w:r>
      <w:r w:rsidRPr="00072652">
        <w:rPr>
          <w:rStyle w:val="Bodytext6Spacing0pt"/>
          <w:sz w:val="36"/>
          <w:szCs w:val="36"/>
          <w:rtl/>
        </w:rPr>
        <w:t xml:space="preserve"> בשנת תש״י</w:t>
      </w:r>
      <w:r w:rsidRPr="00072652">
        <w:rPr>
          <w:rStyle w:val="Bodytext6Spacing0pt"/>
          <w:sz w:val="36"/>
          <w:szCs w:val="36"/>
          <w:shd w:val="clear" w:color="auto" w:fill="80FFFF"/>
          <w:rtl/>
        </w:rPr>
        <w:t>,</w:t>
      </w:r>
      <w:r w:rsidRPr="00072652">
        <w:rPr>
          <w:rStyle w:val="Bodytext6Spacing0pt"/>
          <w:sz w:val="36"/>
          <w:szCs w:val="36"/>
          <w:rtl/>
        </w:rPr>
        <w:t xml:space="preserve"> תש״כ, תש</w:t>
      </w:r>
      <w:r w:rsidRPr="00072652">
        <w:rPr>
          <w:rStyle w:val="Bodytext6Spacing0pt"/>
          <w:sz w:val="36"/>
          <w:szCs w:val="36"/>
          <w:shd w:val="clear" w:color="auto" w:fill="80FFFF"/>
          <w:rtl/>
        </w:rPr>
        <w:t>כ</w:t>
      </w:r>
      <w:r w:rsidRPr="00072652">
        <w:rPr>
          <w:rStyle w:val="Bodytext6Spacing0pt"/>
          <w:sz w:val="36"/>
          <w:szCs w:val="36"/>
          <w:rtl/>
        </w:rPr>
        <w:t>״א ומהדורה רביעית.</w:t>
      </w:r>
    </w:p>
    <w:p w:rsidR="006C565E" w:rsidRPr="00072652" w:rsidRDefault="00856756" w:rsidP="003C6E29">
      <w:pPr>
        <w:pStyle w:val="Bodytext61"/>
        <w:numPr>
          <w:ilvl w:val="0"/>
          <w:numId w:val="31"/>
        </w:numPr>
        <w:shd w:val="clear" w:color="auto" w:fill="auto"/>
        <w:tabs>
          <w:tab w:val="left" w:pos="770"/>
        </w:tabs>
        <w:spacing w:before="0" w:after="60" w:line="270" w:lineRule="exact"/>
        <w:ind w:left="20" w:firstLine="0"/>
        <w:jc w:val="left"/>
        <w:rPr>
          <w:sz w:val="36"/>
          <w:szCs w:val="36"/>
          <w:rtl/>
        </w:rPr>
      </w:pPr>
      <w:r w:rsidRPr="00072652">
        <w:rPr>
          <w:rStyle w:val="Bodytext6Spacing0pt"/>
          <w:sz w:val="36"/>
          <w:szCs w:val="36"/>
          <w:shd w:val="clear" w:color="auto" w:fill="80FFFF"/>
          <w:rtl/>
        </w:rPr>
        <w:t>״</w:t>
      </w:r>
      <w:r w:rsidRPr="00072652">
        <w:rPr>
          <w:rStyle w:val="Bodytext6Spacing0pt"/>
          <w:sz w:val="36"/>
          <w:szCs w:val="36"/>
          <w:rtl/>
        </w:rPr>
        <w:t>הגיונות מקרא</w:t>
      </w:r>
      <w:r w:rsidRPr="00072652">
        <w:rPr>
          <w:rStyle w:val="Bodytext6Spacing0pt"/>
          <w:sz w:val="36"/>
          <w:szCs w:val="36"/>
          <w:shd w:val="clear" w:color="auto" w:fill="80FFFF"/>
          <w:rtl/>
        </w:rPr>
        <w:t>״</w:t>
      </w:r>
      <w:r w:rsidRPr="00072652">
        <w:rPr>
          <w:rStyle w:val="Bodytext6Spacing0pt"/>
          <w:sz w:val="36"/>
          <w:szCs w:val="36"/>
          <w:rtl/>
        </w:rPr>
        <w:t xml:space="preserve"> - הוצאת </w:t>
      </w:r>
      <w:r w:rsidRPr="00072652">
        <w:rPr>
          <w:rStyle w:val="Bodytext6Spacing0pt"/>
          <w:sz w:val="36"/>
          <w:szCs w:val="36"/>
          <w:shd w:val="clear" w:color="auto" w:fill="80FFFF"/>
          <w:rtl/>
        </w:rPr>
        <w:t>״</w:t>
      </w:r>
      <w:r w:rsidRPr="00072652">
        <w:rPr>
          <w:rStyle w:val="Bodytext6Spacing0pt"/>
          <w:sz w:val="36"/>
          <w:szCs w:val="36"/>
          <w:rtl/>
        </w:rPr>
        <w:t>סולם</w:t>
      </w:r>
      <w:r w:rsidRPr="00072652">
        <w:rPr>
          <w:rStyle w:val="Bodytext6Spacing0pt"/>
          <w:sz w:val="36"/>
          <w:szCs w:val="36"/>
          <w:shd w:val="clear" w:color="auto" w:fill="80FFFF"/>
          <w:rtl/>
        </w:rPr>
        <w:t>״</w:t>
      </w:r>
      <w:r w:rsidRPr="00072652">
        <w:rPr>
          <w:rStyle w:val="Bodytext6Spacing0pt"/>
          <w:sz w:val="36"/>
          <w:szCs w:val="36"/>
          <w:rtl/>
        </w:rPr>
        <w:t xml:space="preserve"> תשי״ט, יצאו מספ</w:t>
      </w:r>
      <w:r w:rsidRPr="00072652">
        <w:rPr>
          <w:rStyle w:val="Bodytext6Spacing0pt"/>
          <w:sz w:val="36"/>
          <w:szCs w:val="36"/>
          <w:shd w:val="clear" w:color="auto" w:fill="80FFFF"/>
          <w:rtl/>
        </w:rPr>
        <w:t>ר</w:t>
      </w:r>
      <w:r w:rsidRPr="00072652">
        <w:rPr>
          <w:rStyle w:val="Bodytext6Spacing0pt"/>
          <w:sz w:val="36"/>
          <w:szCs w:val="36"/>
          <w:rtl/>
        </w:rPr>
        <w:t xml:space="preserve"> מהדורות.</w:t>
      </w:r>
    </w:p>
    <w:p w:rsidR="006C565E" w:rsidRPr="00072652" w:rsidRDefault="00856756" w:rsidP="003C6E29">
      <w:pPr>
        <w:pStyle w:val="Bodytext61"/>
        <w:numPr>
          <w:ilvl w:val="0"/>
          <w:numId w:val="31"/>
        </w:numPr>
        <w:shd w:val="clear" w:color="auto" w:fill="auto"/>
        <w:tabs>
          <w:tab w:val="left" w:pos="796"/>
          <w:tab w:val="left" w:pos="5932"/>
        </w:tabs>
        <w:spacing w:before="0" w:line="360" w:lineRule="exact"/>
        <w:ind w:left="780" w:right="20" w:hanging="740"/>
        <w:jc w:val="left"/>
        <w:rPr>
          <w:sz w:val="36"/>
          <w:szCs w:val="36"/>
          <w:rtl/>
        </w:rPr>
      </w:pPr>
      <w:r w:rsidRPr="00072652">
        <w:rPr>
          <w:rStyle w:val="Bodytext6Spacing0pt"/>
          <w:sz w:val="36"/>
          <w:szCs w:val="36"/>
          <w:shd w:val="clear" w:color="auto" w:fill="80FFFF"/>
          <w:rtl/>
        </w:rPr>
        <w:t>״</w:t>
      </w:r>
      <w:r w:rsidRPr="00072652">
        <w:rPr>
          <w:rStyle w:val="Bodytext6Spacing0pt"/>
          <w:sz w:val="36"/>
          <w:szCs w:val="36"/>
          <w:rtl/>
        </w:rPr>
        <w:t>ירושלים אתגר בין הסבך והמזבח</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בשיתוף עם אריה אלדד, הוצאת </w:t>
      </w:r>
      <w:r w:rsidRPr="00072652">
        <w:rPr>
          <w:rStyle w:val="Bodytext6Spacing0pt"/>
          <w:sz w:val="36"/>
          <w:szCs w:val="36"/>
          <w:shd w:val="clear" w:color="auto" w:fill="80FFFF"/>
          <w:rtl/>
        </w:rPr>
        <w:t>״כר</w:t>
      </w:r>
      <w:r w:rsidRPr="00072652">
        <w:rPr>
          <w:rStyle w:val="Bodytext6Spacing0pt"/>
          <w:sz w:val="36"/>
          <w:szCs w:val="36"/>
          <w:rtl/>
        </w:rPr>
        <w:t>טא</w:t>
      </w:r>
      <w:r w:rsidRPr="00072652">
        <w:rPr>
          <w:rStyle w:val="Bodytext6Spacing0pt"/>
          <w:sz w:val="36"/>
          <w:szCs w:val="36"/>
          <w:shd w:val="clear" w:color="auto" w:fill="80FFFF"/>
          <w:rtl/>
        </w:rPr>
        <w:t>״</w:t>
      </w:r>
      <w:r w:rsidRPr="00072652">
        <w:rPr>
          <w:rStyle w:val="Bodytext6Spacing0pt"/>
          <w:sz w:val="36"/>
          <w:szCs w:val="36"/>
          <w:rtl/>
        </w:rPr>
        <w:t xml:space="preserve"> מעריב, </w:t>
      </w:r>
      <w:r w:rsidRPr="00072652">
        <w:rPr>
          <w:rStyle w:val="Bodytext6Spacing0pt"/>
          <w:sz w:val="36"/>
          <w:szCs w:val="36"/>
          <w:shd w:val="clear" w:color="auto" w:fill="80FFFF"/>
        </w:rPr>
        <w:t>1</w:t>
      </w:r>
      <w:r w:rsidRPr="00072652">
        <w:rPr>
          <w:rStyle w:val="Bodytext6Spacing0pt"/>
          <w:sz w:val="36"/>
          <w:szCs w:val="36"/>
        </w:rPr>
        <w:t>9</w:t>
      </w:r>
      <w:r w:rsidRPr="00072652">
        <w:rPr>
          <w:rStyle w:val="Bodytext6Spacing0pt"/>
          <w:sz w:val="36"/>
          <w:szCs w:val="36"/>
          <w:shd w:val="clear" w:color="auto" w:fill="80FFFF"/>
        </w:rPr>
        <w:t>7</w:t>
      </w:r>
      <w:r w:rsidRPr="00072652">
        <w:rPr>
          <w:rStyle w:val="Bodytext6Spacing0pt"/>
          <w:sz w:val="36"/>
          <w:szCs w:val="36"/>
        </w:rPr>
        <w:t>8</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ירושלים.</w:t>
      </w:r>
      <w:r w:rsidRPr="00072652">
        <w:rPr>
          <w:rStyle w:val="Bodytext6Spacing0pt"/>
          <w:sz w:val="36"/>
          <w:szCs w:val="36"/>
          <w:rtl/>
        </w:rPr>
        <w:tab/>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spacing w:before="0" w:line="444" w:lineRule="exact"/>
        <w:ind w:left="20" w:firstLine="740"/>
        <w:jc w:val="left"/>
        <w:rPr>
          <w:sz w:val="36"/>
          <w:szCs w:val="36"/>
          <w:rtl/>
        </w:rPr>
      </w:pPr>
      <w:r w:rsidRPr="00072652">
        <w:rPr>
          <w:rStyle w:val="Bodytext6Spacing0pt"/>
          <w:sz w:val="36"/>
          <w:szCs w:val="36"/>
          <w:rtl/>
        </w:rPr>
        <w:t xml:space="preserve">הוצאה באנגלית בתרגומה של ליאורה אלדד בשנת </w:t>
      </w:r>
      <w:r w:rsidRPr="00072652">
        <w:rPr>
          <w:rStyle w:val="Bodytext6Spacing0pt"/>
          <w:sz w:val="36"/>
          <w:szCs w:val="36"/>
        </w:rPr>
        <w:t>1992</w:t>
      </w:r>
      <w:r w:rsidRPr="00072652">
        <w:rPr>
          <w:rStyle w:val="Bodytext6Spacing0pt"/>
          <w:sz w:val="36"/>
          <w:szCs w:val="36"/>
          <w:rtl/>
        </w:rPr>
        <w:t xml:space="preserve">. </w:t>
      </w:r>
      <w:r w:rsidRPr="00072652">
        <w:rPr>
          <w:rStyle w:val="Bodytext6Spacing0pt"/>
          <w:sz w:val="36"/>
          <w:szCs w:val="36"/>
          <w:shd w:val="clear" w:color="auto" w:fill="80FFFF"/>
          <w:rtl/>
        </w:rPr>
        <w:t>.</w:t>
      </w:r>
    </w:p>
    <w:p w:rsidR="006C565E" w:rsidRPr="00072652" w:rsidRDefault="00856756" w:rsidP="003C6E29">
      <w:pPr>
        <w:pStyle w:val="Bodytext61"/>
        <w:numPr>
          <w:ilvl w:val="0"/>
          <w:numId w:val="31"/>
        </w:numPr>
        <w:shd w:val="clear" w:color="auto" w:fill="auto"/>
        <w:tabs>
          <w:tab w:val="left" w:pos="764"/>
        </w:tabs>
        <w:spacing w:before="0" w:line="444" w:lineRule="exact"/>
        <w:ind w:left="20" w:firstLine="0"/>
        <w:jc w:val="left"/>
        <w:rPr>
          <w:sz w:val="36"/>
          <w:szCs w:val="36"/>
          <w:rtl/>
        </w:rPr>
      </w:pPr>
      <w:r w:rsidRPr="00072652">
        <w:rPr>
          <w:rStyle w:val="Bodytext6Spacing0pt"/>
          <w:sz w:val="36"/>
          <w:szCs w:val="36"/>
          <w:shd w:val="clear" w:color="auto" w:fill="80FFFF"/>
          <w:rtl/>
        </w:rPr>
        <w:t>.</w:t>
      </w:r>
      <w:r w:rsidRPr="00072652">
        <w:rPr>
          <w:rStyle w:val="Bodytext6Spacing0pt"/>
          <w:sz w:val="36"/>
          <w:szCs w:val="36"/>
          <w:rtl/>
        </w:rPr>
        <w:tab/>
      </w:r>
      <w:r w:rsidRPr="00072652">
        <w:rPr>
          <w:rStyle w:val="Bodytext6Spacing0pt"/>
          <w:sz w:val="36"/>
          <w:szCs w:val="36"/>
          <w:shd w:val="clear" w:color="auto" w:fill="80FFFF"/>
          <w:rtl/>
        </w:rPr>
        <w:t>״</w:t>
      </w:r>
      <w:r w:rsidRPr="00072652">
        <w:rPr>
          <w:rStyle w:val="Bodytext6Spacing0pt"/>
          <w:sz w:val="36"/>
          <w:szCs w:val="36"/>
          <w:rtl/>
        </w:rPr>
        <w:t>הגיונות ישראל</w:t>
      </w:r>
      <w:r w:rsidRPr="00072652">
        <w:rPr>
          <w:rStyle w:val="Bodytext6Spacing0pt"/>
          <w:sz w:val="36"/>
          <w:szCs w:val="36"/>
          <w:shd w:val="clear" w:color="auto" w:fill="80FFFF"/>
          <w:rtl/>
        </w:rPr>
        <w:t>״</w:t>
      </w:r>
      <w:r w:rsidRPr="00072652">
        <w:rPr>
          <w:rStyle w:val="Bodytext6Spacing0pt"/>
          <w:sz w:val="36"/>
          <w:szCs w:val="36"/>
          <w:rtl/>
        </w:rPr>
        <w:t xml:space="preserve"> - הוצאת המדרשה הלאומית והוצאת </w:t>
      </w:r>
      <w:r w:rsidRPr="00072652">
        <w:rPr>
          <w:rStyle w:val="Bodytext6Spacing0pt"/>
          <w:sz w:val="36"/>
          <w:szCs w:val="36"/>
          <w:shd w:val="clear" w:color="auto" w:fill="80FFFF"/>
          <w:rtl/>
        </w:rPr>
        <w:t>״</w:t>
      </w:r>
      <w:r w:rsidRPr="00072652">
        <w:rPr>
          <w:rStyle w:val="Bodytext6Spacing0pt"/>
          <w:sz w:val="36"/>
          <w:szCs w:val="36"/>
          <w:rtl/>
        </w:rPr>
        <w:t>יאיר</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Pr>
        <w:t>19</w:t>
      </w:r>
      <w:r w:rsidRPr="00072652">
        <w:rPr>
          <w:rStyle w:val="Bodytext6Spacing0pt"/>
          <w:sz w:val="36"/>
          <w:szCs w:val="36"/>
        </w:rPr>
        <w:t>80</w:t>
      </w:r>
      <w:r w:rsidRPr="00072652">
        <w:rPr>
          <w:rStyle w:val="Bodytext6Spacing0pt"/>
          <w:sz w:val="36"/>
          <w:szCs w:val="36"/>
          <w:rtl/>
        </w:rPr>
        <w:t xml:space="preserve"> </w:t>
      </w:r>
      <w:r w:rsidRPr="00072652">
        <w:rPr>
          <w:rStyle w:val="Bodytext6Spacing0pt"/>
          <w:sz w:val="36"/>
          <w:szCs w:val="36"/>
          <w:shd w:val="clear" w:color="auto" w:fill="80FFFF"/>
          <w:rtl/>
        </w:rPr>
        <w:t>.</w:t>
      </w:r>
    </w:p>
    <w:p w:rsidR="006C565E" w:rsidRPr="00072652" w:rsidRDefault="00856756" w:rsidP="003C6E29">
      <w:pPr>
        <w:pStyle w:val="Bodytext61"/>
        <w:numPr>
          <w:ilvl w:val="0"/>
          <w:numId w:val="31"/>
        </w:numPr>
        <w:shd w:val="clear" w:color="auto" w:fill="auto"/>
        <w:tabs>
          <w:tab w:val="left" w:pos="764"/>
        </w:tabs>
        <w:spacing w:before="0" w:line="444" w:lineRule="exact"/>
        <w:ind w:left="20" w:firstLine="0"/>
        <w:jc w:val="left"/>
        <w:rPr>
          <w:sz w:val="36"/>
          <w:szCs w:val="36"/>
          <w:rtl/>
        </w:rPr>
      </w:pPr>
      <w:r w:rsidRPr="00072652">
        <w:rPr>
          <w:rStyle w:val="Bodytext6Spacing0pt"/>
          <w:sz w:val="36"/>
          <w:szCs w:val="36"/>
          <w:shd w:val="clear" w:color="auto" w:fill="80FFFF"/>
          <w:rtl/>
        </w:rPr>
        <w:t>״</w:t>
      </w:r>
      <w:r w:rsidRPr="00072652">
        <w:rPr>
          <w:rStyle w:val="Bodytext6Spacing0pt"/>
          <w:sz w:val="36"/>
          <w:szCs w:val="36"/>
          <w:rtl/>
        </w:rPr>
        <w:t>הגיונות יהודה</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הוצאת המדרשה הלאומית והוצאת </w:t>
      </w:r>
      <w:r w:rsidRPr="00072652">
        <w:rPr>
          <w:rStyle w:val="Bodytext6Spacing0pt"/>
          <w:sz w:val="36"/>
          <w:szCs w:val="36"/>
          <w:shd w:val="clear" w:color="auto" w:fill="80FFFF"/>
          <w:rtl/>
        </w:rPr>
        <w:t>״</w:t>
      </w:r>
      <w:r w:rsidRPr="00072652">
        <w:rPr>
          <w:rStyle w:val="Bodytext6Spacing0pt"/>
          <w:sz w:val="36"/>
          <w:szCs w:val="36"/>
          <w:rtl/>
        </w:rPr>
        <w:t>יאיר</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rPr>
        <w:t>19</w:t>
      </w:r>
      <w:r w:rsidRPr="00072652">
        <w:rPr>
          <w:rStyle w:val="Bodytext6Spacing0pt"/>
          <w:sz w:val="36"/>
          <w:szCs w:val="36"/>
          <w:shd w:val="clear" w:color="auto" w:fill="80FFFF"/>
        </w:rPr>
        <w:t>81</w:t>
      </w:r>
      <w:r w:rsidRPr="00072652">
        <w:rPr>
          <w:rStyle w:val="Bodytext6Spacing0pt"/>
          <w:sz w:val="36"/>
          <w:szCs w:val="36"/>
          <w:shd w:val="clear" w:color="auto" w:fill="80FFFF"/>
          <w:rtl/>
        </w:rPr>
        <w:t>.</w:t>
      </w:r>
    </w:p>
    <w:p w:rsidR="006C565E" w:rsidRPr="00072652" w:rsidRDefault="00856756" w:rsidP="003C6E29">
      <w:pPr>
        <w:pStyle w:val="Bodytext61"/>
        <w:numPr>
          <w:ilvl w:val="0"/>
          <w:numId w:val="31"/>
        </w:numPr>
        <w:shd w:val="clear" w:color="auto" w:fill="auto"/>
        <w:tabs>
          <w:tab w:val="left" w:pos="790"/>
        </w:tabs>
        <w:spacing w:before="0" w:line="354" w:lineRule="exact"/>
        <w:ind w:left="780" w:right="20" w:hanging="740"/>
        <w:jc w:val="left"/>
        <w:rPr>
          <w:sz w:val="36"/>
          <w:szCs w:val="36"/>
          <w:rtl/>
        </w:rPr>
      </w:pPr>
      <w:r w:rsidRPr="00072652">
        <w:rPr>
          <w:rStyle w:val="Bodytext6Spacing0pt"/>
          <w:sz w:val="36"/>
          <w:szCs w:val="36"/>
          <w:shd w:val="clear" w:color="auto" w:fill="80FFFF"/>
          <w:rtl/>
        </w:rPr>
        <w:t>״</w:t>
      </w:r>
      <w:r w:rsidRPr="00072652">
        <w:rPr>
          <w:rStyle w:val="Bodytext6Spacing0pt"/>
          <w:sz w:val="36"/>
          <w:szCs w:val="36"/>
          <w:rtl/>
        </w:rPr>
        <w:t>פולמו</w:t>
      </w:r>
      <w:r w:rsidRPr="00072652">
        <w:rPr>
          <w:rStyle w:val="Bodytext6Spacing0pt"/>
          <w:sz w:val="36"/>
          <w:szCs w:val="36"/>
          <w:shd w:val="clear" w:color="auto" w:fill="80FFFF"/>
          <w:rtl/>
        </w:rPr>
        <w:t>ס:</w:t>
      </w:r>
      <w:r w:rsidRPr="00072652">
        <w:rPr>
          <w:rStyle w:val="Bodytext6Spacing0pt"/>
          <w:sz w:val="36"/>
          <w:szCs w:val="36"/>
          <w:rtl/>
        </w:rPr>
        <w:t xml:space="preserve"> החורבן ולקחיו. כיצד נתיי</w:t>
      </w:r>
      <w:r w:rsidRPr="00072652">
        <w:rPr>
          <w:rStyle w:val="Bodytext6Spacing0pt"/>
          <w:sz w:val="36"/>
          <w:szCs w:val="36"/>
          <w:shd w:val="clear" w:color="auto" w:fill="80FFFF"/>
          <w:rtl/>
        </w:rPr>
        <w:t>חס</w:t>
      </w:r>
      <w:r w:rsidRPr="00072652">
        <w:rPr>
          <w:rStyle w:val="Bodytext6Spacing0pt"/>
          <w:sz w:val="36"/>
          <w:szCs w:val="36"/>
          <w:rtl/>
        </w:rPr>
        <w:t xml:space="preserve"> לחורבן הבית ולמרד ברכוכ</w:t>
      </w:r>
      <w:r w:rsidRPr="00072652">
        <w:rPr>
          <w:rStyle w:val="Bodytext6Spacing0pt"/>
          <w:sz w:val="36"/>
          <w:szCs w:val="36"/>
          <w:shd w:val="clear" w:color="auto" w:fill="80FFFF"/>
          <w:rtl/>
        </w:rPr>
        <w:t>ב</w:t>
      </w:r>
      <w:r w:rsidRPr="00072652">
        <w:rPr>
          <w:rStyle w:val="Bodytext6Spacing0pt"/>
          <w:sz w:val="36"/>
          <w:szCs w:val="36"/>
          <w:rtl/>
        </w:rPr>
        <w:t>א</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הוצאת ואן-לי</w:t>
      </w:r>
      <w:r w:rsidRPr="00072652">
        <w:rPr>
          <w:rStyle w:val="Bodytext6Spacing0pt"/>
          <w:sz w:val="36"/>
          <w:szCs w:val="36"/>
          <w:shd w:val="clear" w:color="auto" w:fill="80FFFF"/>
          <w:rtl/>
        </w:rPr>
        <w:t>ר</w:t>
      </w:r>
      <w:r w:rsidRPr="00072652">
        <w:rPr>
          <w:rStyle w:val="Bodytext6Spacing0pt"/>
          <w:sz w:val="36"/>
          <w:szCs w:val="36"/>
          <w:rtl/>
        </w:rPr>
        <w:t xml:space="preserve"> תשמ״ב</w:t>
      </w:r>
      <w:r w:rsidRPr="00072652">
        <w:rPr>
          <w:rStyle w:val="Bodytext6Spacing0pt"/>
          <w:sz w:val="36"/>
          <w:szCs w:val="36"/>
          <w:shd w:val="clear" w:color="auto" w:fill="80FFFF"/>
          <w:rtl/>
        </w:rPr>
        <w:t xml:space="preserve">, </w:t>
      </w:r>
      <w:r w:rsidRPr="00072652">
        <w:rPr>
          <w:rStyle w:val="Bodytext6Spacing0pt"/>
          <w:sz w:val="36"/>
          <w:szCs w:val="36"/>
          <w:rtl/>
        </w:rPr>
        <w:t>ירושלים</w:t>
      </w:r>
      <w:r w:rsidRPr="00072652">
        <w:rPr>
          <w:rStyle w:val="Bodytext6Spacing0pt"/>
          <w:sz w:val="36"/>
          <w:szCs w:val="36"/>
          <w:shd w:val="clear" w:color="auto" w:fill="80FFFF"/>
          <w:rtl/>
        </w:rPr>
        <w:t>,.,</w:t>
      </w:r>
    </w:p>
    <w:p w:rsidR="006C565E" w:rsidRPr="00072652" w:rsidRDefault="00856756" w:rsidP="003C6E29">
      <w:pPr>
        <w:pStyle w:val="Bodytext61"/>
        <w:numPr>
          <w:ilvl w:val="0"/>
          <w:numId w:val="31"/>
        </w:numPr>
        <w:shd w:val="clear" w:color="auto" w:fill="auto"/>
        <w:tabs>
          <w:tab w:val="left" w:pos="770"/>
        </w:tabs>
        <w:spacing w:before="0" w:line="456" w:lineRule="exact"/>
        <w:ind w:left="20" w:firstLine="0"/>
        <w:jc w:val="left"/>
        <w:rPr>
          <w:sz w:val="36"/>
          <w:szCs w:val="36"/>
          <w:rtl/>
        </w:rPr>
      </w:pPr>
      <w:r w:rsidRPr="00072652">
        <w:rPr>
          <w:rStyle w:val="Bodytext6Spacing0pt"/>
          <w:sz w:val="36"/>
          <w:szCs w:val="36"/>
          <w:shd w:val="clear" w:color="auto" w:fill="80FFFF"/>
          <w:rtl/>
        </w:rPr>
        <w:t>״</w:t>
      </w:r>
      <w:r w:rsidRPr="00072652">
        <w:rPr>
          <w:rStyle w:val="Bodytext6Spacing0pt"/>
          <w:sz w:val="36"/>
          <w:szCs w:val="36"/>
          <w:rtl/>
        </w:rPr>
        <w:t>הגיונות חג</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הוצאת המדרשה הלאומית והוצאת </w:t>
      </w:r>
      <w:r w:rsidRPr="00072652">
        <w:rPr>
          <w:rStyle w:val="Bodytext6Spacing0pt"/>
          <w:sz w:val="36"/>
          <w:szCs w:val="36"/>
          <w:shd w:val="clear" w:color="auto" w:fill="80FFFF"/>
          <w:rtl/>
        </w:rPr>
        <w:t>״</w:t>
      </w:r>
      <w:r w:rsidRPr="00072652">
        <w:rPr>
          <w:rStyle w:val="Bodytext6Spacing0pt"/>
          <w:sz w:val="36"/>
          <w:szCs w:val="36"/>
          <w:rtl/>
        </w:rPr>
        <w:t>יאיר</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Pr>
        <w:t>1</w:t>
      </w:r>
      <w:r w:rsidRPr="00072652">
        <w:rPr>
          <w:rStyle w:val="Bodytext6Spacing0pt"/>
          <w:sz w:val="36"/>
          <w:szCs w:val="36"/>
        </w:rPr>
        <w:t>988</w:t>
      </w:r>
      <w:r w:rsidRPr="00072652">
        <w:rPr>
          <w:rStyle w:val="Bodytext6Spacing0pt"/>
          <w:sz w:val="36"/>
          <w:szCs w:val="36"/>
          <w:shd w:val="clear" w:color="auto" w:fill="80FFFF"/>
          <w:rtl/>
        </w:rPr>
        <w:t>.</w:t>
      </w:r>
    </w:p>
    <w:p w:rsidR="006C565E" w:rsidRPr="00072652" w:rsidRDefault="00856756" w:rsidP="003C6E29">
      <w:pPr>
        <w:pStyle w:val="Bodytext61"/>
        <w:numPr>
          <w:ilvl w:val="0"/>
          <w:numId w:val="31"/>
        </w:numPr>
        <w:shd w:val="clear" w:color="auto" w:fill="auto"/>
        <w:tabs>
          <w:tab w:val="left" w:pos="764"/>
        </w:tabs>
        <w:spacing w:before="0" w:line="456" w:lineRule="exact"/>
        <w:ind w:left="20" w:firstLine="0"/>
        <w:jc w:val="left"/>
        <w:rPr>
          <w:sz w:val="36"/>
          <w:szCs w:val="36"/>
          <w:rtl/>
        </w:rPr>
      </w:pPr>
      <w:r w:rsidRPr="00072652">
        <w:rPr>
          <w:rStyle w:val="Bodytext6Spacing0pt"/>
          <w:sz w:val="36"/>
          <w:szCs w:val="36"/>
          <w:shd w:val="clear" w:color="auto" w:fill="80FFFF"/>
          <w:rtl/>
        </w:rPr>
        <w:t>״</w:t>
      </w:r>
      <w:r w:rsidRPr="00072652">
        <w:rPr>
          <w:rStyle w:val="Bodytext6Spacing0pt"/>
          <w:sz w:val="36"/>
          <w:szCs w:val="36"/>
          <w:rtl/>
        </w:rPr>
        <w:t>דגש חזק</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הוצאת </w:t>
      </w:r>
      <w:r w:rsidRPr="00072652">
        <w:rPr>
          <w:rStyle w:val="Bodytext6Spacing0pt"/>
          <w:sz w:val="36"/>
          <w:szCs w:val="36"/>
          <w:shd w:val="clear" w:color="auto" w:fill="80FFFF"/>
          <w:rtl/>
        </w:rPr>
        <w:t>״</w:t>
      </w:r>
      <w:r w:rsidRPr="00072652">
        <w:rPr>
          <w:rStyle w:val="Bodytext6Spacing0pt"/>
          <w:sz w:val="36"/>
          <w:szCs w:val="36"/>
          <w:rtl/>
        </w:rPr>
        <w:t>שוקן</w:t>
      </w:r>
      <w:r w:rsidRPr="00072652">
        <w:rPr>
          <w:rStyle w:val="Bodytext6Spacing0pt"/>
          <w:sz w:val="36"/>
          <w:szCs w:val="36"/>
          <w:shd w:val="clear" w:color="auto" w:fill="80FFFF"/>
          <w:rtl/>
        </w:rPr>
        <w:t>״</w:t>
      </w:r>
      <w:r w:rsidRPr="00072652">
        <w:rPr>
          <w:rStyle w:val="Bodytext6Spacing0pt"/>
          <w:sz w:val="36"/>
          <w:szCs w:val="36"/>
          <w:rtl/>
        </w:rPr>
        <w:t xml:space="preserve"> תשמ״ט </w:t>
      </w:r>
      <w:r w:rsidRPr="00072652">
        <w:rPr>
          <w:rStyle w:val="Bodytext6Spacing0pt"/>
          <w:sz w:val="36"/>
          <w:szCs w:val="36"/>
        </w:rPr>
        <w:t>1989</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תל-אביב</w:t>
      </w:r>
      <w:r w:rsidRPr="00072652">
        <w:rPr>
          <w:rStyle w:val="Bodytext6Spacing0pt"/>
          <w:sz w:val="36"/>
          <w:szCs w:val="36"/>
          <w:shd w:val="clear" w:color="auto" w:fill="80FFFF"/>
          <w:rtl/>
        </w:rPr>
        <w:t>.</w:t>
      </w:r>
    </w:p>
    <w:p w:rsidR="006C565E" w:rsidRPr="00072652" w:rsidRDefault="00856756" w:rsidP="003C6E29">
      <w:pPr>
        <w:pStyle w:val="Bodytext850"/>
        <w:numPr>
          <w:ilvl w:val="0"/>
          <w:numId w:val="31"/>
        </w:numPr>
        <w:shd w:val="clear" w:color="auto" w:fill="auto"/>
        <w:tabs>
          <w:tab w:val="left" w:pos="776"/>
        </w:tabs>
        <w:ind w:left="20"/>
        <w:rPr>
          <w:sz w:val="40"/>
          <w:szCs w:val="40"/>
        </w:rPr>
      </w:pPr>
      <w:r w:rsidRPr="00072652">
        <w:rPr>
          <w:rStyle w:val="Bodytext85Spacing0pt"/>
          <w:sz w:val="40"/>
          <w:szCs w:val="40"/>
          <w:shd w:val="clear" w:color="auto" w:fill="80FFFF"/>
          <w:rtl/>
        </w:rPr>
        <w:t>"</w:t>
      </w:r>
      <w:r w:rsidRPr="00072652">
        <w:rPr>
          <w:rStyle w:val="Bodytext85Spacing0pt"/>
          <w:sz w:val="40"/>
          <w:szCs w:val="40"/>
        </w:rPr>
        <w:t>The Jewish revolution</w:t>
      </w:r>
      <w:r w:rsidRPr="00072652">
        <w:rPr>
          <w:rStyle w:val="Bodytext85Spacing0pt"/>
          <w:sz w:val="40"/>
          <w:szCs w:val="40"/>
          <w:shd w:val="clear" w:color="auto" w:fill="80FFFF"/>
          <w:vertAlign w:val="superscript"/>
          <w:rtl/>
        </w:rPr>
        <w:t>,</w:t>
      </w:r>
      <w:r w:rsidRPr="00072652">
        <w:rPr>
          <w:rStyle w:val="Bodytext85Spacing0pt"/>
          <w:sz w:val="40"/>
          <w:szCs w:val="40"/>
          <w:shd w:val="clear" w:color="auto" w:fill="80FFFF"/>
          <w:rtl/>
        </w:rPr>
        <w:t>״</w:t>
      </w:r>
      <w:r w:rsidRPr="00072652">
        <w:rPr>
          <w:rStyle w:val="Bodytext85Spacing0pt"/>
          <w:sz w:val="40"/>
          <w:szCs w:val="40"/>
          <w:rtl/>
        </w:rPr>
        <w:t xml:space="preserve"> </w:t>
      </w:r>
      <w:r w:rsidRPr="00072652">
        <w:rPr>
          <w:rStyle w:val="Bodytext85Spacing0pt"/>
          <w:sz w:val="40"/>
          <w:szCs w:val="40"/>
          <w:shd w:val="clear" w:color="auto" w:fill="80FFFF"/>
          <w:rtl/>
        </w:rPr>
        <w:t>-</w:t>
      </w:r>
      <w:r w:rsidRPr="00072652">
        <w:rPr>
          <w:rStyle w:val="Bodytext85Spacing0pt"/>
          <w:sz w:val="40"/>
          <w:szCs w:val="40"/>
          <w:rtl/>
        </w:rPr>
        <w:t xml:space="preserve"> </w:t>
      </w:r>
      <w:r w:rsidRPr="00072652">
        <w:rPr>
          <w:rStyle w:val="Bodytext85Spacing0pt"/>
          <w:sz w:val="40"/>
          <w:szCs w:val="40"/>
        </w:rPr>
        <w:t>1971</w:t>
      </w:r>
      <w:r w:rsidRPr="00072652">
        <w:rPr>
          <w:rStyle w:val="Bodytext85Spacing0pt"/>
          <w:sz w:val="40"/>
          <w:szCs w:val="40"/>
          <w:rtl/>
        </w:rPr>
        <w:t xml:space="preserve"> </w:t>
      </w:r>
      <w:r w:rsidRPr="00072652">
        <w:rPr>
          <w:rStyle w:val="Bodytext85Spacing0pt"/>
          <w:sz w:val="40"/>
          <w:szCs w:val="40"/>
        </w:rPr>
        <w:t>New York Shengold</w:t>
      </w:r>
    </w:p>
    <w:p w:rsidR="006C565E" w:rsidRPr="00072652" w:rsidRDefault="00856756" w:rsidP="003C6E29">
      <w:pPr>
        <w:pStyle w:val="Bodytext860"/>
        <w:shd w:val="clear" w:color="auto" w:fill="auto"/>
        <w:spacing w:line="80" w:lineRule="exact"/>
        <w:ind w:left="2020"/>
        <w:rPr>
          <w:sz w:val="14"/>
          <w:szCs w:val="14"/>
          <w:rtl/>
        </w:rPr>
      </w:pPr>
      <w:r w:rsidRPr="00072652">
        <w:rPr>
          <w:sz w:val="14"/>
          <w:szCs w:val="14"/>
          <w:shd w:val="clear" w:color="auto" w:fill="80FFFF"/>
          <w:rtl/>
        </w:rPr>
        <w:t>»</w:t>
      </w:r>
      <w:r w:rsidRPr="00072652">
        <w:rPr>
          <w:sz w:val="14"/>
          <w:szCs w:val="14"/>
          <w:rtl/>
        </w:rPr>
        <w:t xml:space="preserve"> </w:t>
      </w:r>
      <w:r w:rsidRPr="00072652">
        <w:rPr>
          <w:sz w:val="14"/>
          <w:szCs w:val="14"/>
          <w:shd w:val="clear" w:color="auto" w:fill="80FFFF"/>
          <w:rtl/>
        </w:rPr>
        <w:t>,</w:t>
      </w:r>
    </w:p>
    <w:p w:rsidR="005043DB" w:rsidRDefault="00856756" w:rsidP="003C6E29">
      <w:pPr>
        <w:pStyle w:val="Bodytext61"/>
        <w:shd w:val="clear" w:color="auto" w:fill="auto"/>
        <w:spacing w:before="0" w:line="450" w:lineRule="exact"/>
        <w:ind w:left="20" w:right="3300" w:firstLine="740"/>
        <w:jc w:val="left"/>
        <w:rPr>
          <w:rStyle w:val="Bodytext6Spacing0pt"/>
          <w:sz w:val="36"/>
          <w:szCs w:val="36"/>
          <w:rtl/>
        </w:rPr>
      </w:pPr>
      <w:r w:rsidRPr="00072652">
        <w:rPr>
          <w:rStyle w:val="Bodytext6Spacing0pt"/>
          <w:sz w:val="36"/>
          <w:szCs w:val="36"/>
          <w:rtl/>
        </w:rPr>
        <w:t>תורגם מעברית ע״י חנה שמורק.</w:t>
      </w:r>
    </w:p>
    <w:p w:rsidR="006C565E" w:rsidRPr="00072652" w:rsidRDefault="00856756" w:rsidP="003C6E29">
      <w:pPr>
        <w:pStyle w:val="Bodytext61"/>
        <w:shd w:val="clear" w:color="auto" w:fill="auto"/>
        <w:spacing w:before="0" w:line="450" w:lineRule="exact"/>
        <w:ind w:left="20" w:right="3300" w:firstLine="740"/>
        <w:jc w:val="left"/>
        <w:rPr>
          <w:sz w:val="36"/>
          <w:szCs w:val="36"/>
          <w:rtl/>
        </w:rPr>
      </w:pPr>
      <w:r w:rsidRPr="00072652">
        <w:rPr>
          <w:rStyle w:val="Bodytext6Spacing0pt"/>
          <w:sz w:val="36"/>
          <w:szCs w:val="36"/>
          <w:rtl/>
        </w:rPr>
        <w:t xml:space="preserve"> </w:t>
      </w:r>
      <w:r w:rsidRPr="00072652">
        <w:rPr>
          <w:rStyle w:val="Bodytext6Spacing0pt"/>
          <w:sz w:val="36"/>
          <w:szCs w:val="36"/>
          <w:shd w:val="clear" w:color="auto" w:fill="80FFFF"/>
        </w:rPr>
        <w:t>11</w:t>
      </w:r>
      <w:r w:rsidRPr="00072652">
        <w:rPr>
          <w:rStyle w:val="Bodytext6Spacing0pt"/>
          <w:sz w:val="36"/>
          <w:szCs w:val="36"/>
          <w:shd w:val="clear" w:color="auto" w:fill="80FFFF"/>
          <w:rtl/>
        </w:rPr>
        <w:t>)</w:t>
      </w:r>
      <w:r w:rsidRPr="00072652">
        <w:rPr>
          <w:rStyle w:val="Bodytext6Spacing0pt"/>
          <w:sz w:val="36"/>
          <w:szCs w:val="36"/>
          <w:rtl/>
        </w:rPr>
        <w:t xml:space="preserve"> חוברות שיצאו מטעם הוצאת </w:t>
      </w:r>
      <w:r w:rsidRPr="00072652">
        <w:rPr>
          <w:rStyle w:val="Bodytext6Spacing0pt"/>
          <w:sz w:val="36"/>
          <w:szCs w:val="36"/>
          <w:shd w:val="clear" w:color="auto" w:fill="80FFFF"/>
          <w:rtl/>
        </w:rPr>
        <w:t>״</w:t>
      </w:r>
      <w:r w:rsidRPr="00072652">
        <w:rPr>
          <w:rStyle w:val="Bodytext6Spacing0pt"/>
          <w:sz w:val="36"/>
          <w:szCs w:val="36"/>
          <w:rtl/>
        </w:rPr>
        <w:t>שלח</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tabs>
          <w:tab w:val="left" w:pos="1048"/>
        </w:tabs>
        <w:spacing w:before="0" w:line="450" w:lineRule="exact"/>
        <w:ind w:left="20" w:firstLine="740"/>
        <w:jc w:val="left"/>
        <w:rPr>
          <w:sz w:val="36"/>
          <w:szCs w:val="36"/>
          <w:rtl/>
        </w:rPr>
      </w:pPr>
      <w:r w:rsidRPr="00072652">
        <w:rPr>
          <w:rStyle w:val="Bodytext6Spacing0pt"/>
          <w:sz w:val="36"/>
          <w:szCs w:val="36"/>
          <w:rtl/>
        </w:rPr>
        <w:t>א.</w:t>
      </w:r>
      <w:r w:rsidRPr="00072652">
        <w:rPr>
          <w:rStyle w:val="Bodytext6Spacing0pt"/>
          <w:sz w:val="36"/>
          <w:szCs w:val="36"/>
          <w:rtl/>
        </w:rPr>
        <w:tab/>
      </w:r>
      <w:r w:rsidRPr="00072652">
        <w:rPr>
          <w:rStyle w:val="Bodytext6Spacing0pt"/>
          <w:sz w:val="36"/>
          <w:szCs w:val="36"/>
          <w:shd w:val="clear" w:color="auto" w:fill="80FFFF"/>
          <w:rtl/>
        </w:rPr>
        <w:t>״</w:t>
      </w:r>
      <w:r w:rsidRPr="00072652">
        <w:rPr>
          <w:rStyle w:val="Bodytext6Spacing0pt"/>
          <w:sz w:val="36"/>
          <w:szCs w:val="36"/>
          <w:rtl/>
        </w:rPr>
        <w:t>מנשרים קלו מאריות גברו</w:t>
      </w:r>
      <w:r w:rsidRPr="00072652">
        <w:rPr>
          <w:rStyle w:val="Bodytext6Spacing0pt"/>
          <w:sz w:val="36"/>
          <w:szCs w:val="36"/>
          <w:shd w:val="clear" w:color="auto" w:fill="80FFFF"/>
          <w:rtl/>
        </w:rPr>
        <w:t>״־</w:t>
      </w:r>
      <w:r w:rsidRPr="00072652">
        <w:rPr>
          <w:rStyle w:val="Bodytext6Spacing0pt"/>
          <w:sz w:val="36"/>
          <w:szCs w:val="36"/>
          <w:rtl/>
        </w:rPr>
        <w:t xml:space="preserve"> שנת</w:t>
      </w:r>
      <w:r w:rsidRPr="00072652">
        <w:rPr>
          <w:rStyle w:val="Bodytext6Spacing0pt"/>
          <w:sz w:val="36"/>
          <w:szCs w:val="36"/>
          <w:shd w:val="clear" w:color="auto" w:fill="80FFFF"/>
          <w:rtl/>
        </w:rPr>
        <w:t xml:space="preserve"> </w:t>
      </w:r>
      <w:r w:rsidRPr="00072652">
        <w:rPr>
          <w:rStyle w:val="Bodytext6Spacing0pt"/>
          <w:sz w:val="36"/>
          <w:szCs w:val="36"/>
          <w:rtl/>
        </w:rPr>
        <w:t>תש״</w:t>
      </w:r>
      <w:r w:rsidRPr="00072652">
        <w:rPr>
          <w:rStyle w:val="Bodytext6Spacing0pt"/>
          <w:sz w:val="36"/>
          <w:szCs w:val="36"/>
          <w:shd w:val="clear" w:color="auto" w:fill="80FFFF"/>
          <w:rtl/>
        </w:rPr>
        <w:t>י</w:t>
      </w:r>
      <w:r w:rsidR="005043DB">
        <w:rPr>
          <w:rStyle w:val="Bodytext6Spacing0pt"/>
          <w:rFonts w:hint="cs"/>
          <w:sz w:val="36"/>
          <w:szCs w:val="36"/>
          <w:shd w:val="clear" w:color="auto" w:fill="80FFFF"/>
          <w:rtl/>
        </w:rPr>
        <w:t xml:space="preserve"> </w:t>
      </w:r>
      <w:r w:rsidRPr="00072652">
        <w:rPr>
          <w:rStyle w:val="Bodytext6Spacing0pt"/>
          <w:sz w:val="36"/>
          <w:szCs w:val="36"/>
          <w:shd w:val="clear" w:color="auto" w:fill="80FFFF"/>
          <w:rtl/>
        </w:rPr>
        <w:t>ת</w:t>
      </w:r>
      <w:r w:rsidRPr="00072652">
        <w:rPr>
          <w:rStyle w:val="Bodytext6Spacing0pt"/>
          <w:sz w:val="36"/>
          <w:szCs w:val="36"/>
          <w:rtl/>
        </w:rPr>
        <w:t>ל</w:t>
      </w:r>
      <w:r w:rsidRPr="00072652">
        <w:rPr>
          <w:rStyle w:val="Bodytext6Spacing0pt"/>
          <w:sz w:val="36"/>
          <w:szCs w:val="36"/>
          <w:shd w:val="clear" w:color="auto" w:fill="80FFFF"/>
          <w:rtl/>
        </w:rPr>
        <w:t>-</w:t>
      </w:r>
      <w:r w:rsidRPr="00072652">
        <w:rPr>
          <w:rStyle w:val="Bodytext6Spacing0pt"/>
          <w:sz w:val="36"/>
          <w:szCs w:val="36"/>
          <w:rtl/>
        </w:rPr>
        <w:t>אביב</w:t>
      </w:r>
      <w:r w:rsidRPr="00072652">
        <w:rPr>
          <w:rStyle w:val="Bodytext6Spacing0pt"/>
          <w:sz w:val="36"/>
          <w:szCs w:val="36"/>
          <w:shd w:val="clear" w:color="auto" w:fill="80FFFF"/>
          <w:rtl/>
        </w:rPr>
        <w:t>.</w:t>
      </w:r>
    </w:p>
    <w:p w:rsidR="006C565E" w:rsidRPr="00072652" w:rsidRDefault="00856756" w:rsidP="003C6E29">
      <w:pPr>
        <w:pStyle w:val="Bodytext61"/>
        <w:shd w:val="clear" w:color="auto" w:fill="auto"/>
        <w:tabs>
          <w:tab w:val="left" w:pos="1042"/>
        </w:tabs>
        <w:spacing w:before="0" w:line="450" w:lineRule="exact"/>
        <w:ind w:left="20" w:firstLine="740"/>
        <w:jc w:val="left"/>
        <w:rPr>
          <w:sz w:val="36"/>
          <w:szCs w:val="36"/>
          <w:rtl/>
        </w:rPr>
      </w:pPr>
      <w:r w:rsidRPr="00072652">
        <w:rPr>
          <w:rStyle w:val="Bodytext6Spacing0pt"/>
          <w:sz w:val="36"/>
          <w:szCs w:val="36"/>
          <w:rtl/>
        </w:rPr>
        <w:t>ב.</w:t>
      </w:r>
      <w:r w:rsidRPr="00072652">
        <w:rPr>
          <w:rStyle w:val="Bodytext6Spacing0pt"/>
          <w:sz w:val="36"/>
          <w:szCs w:val="36"/>
          <w:rtl/>
        </w:rPr>
        <w:tab/>
      </w:r>
      <w:r w:rsidRPr="00072652">
        <w:rPr>
          <w:rStyle w:val="Bodytext6Spacing0pt"/>
          <w:sz w:val="36"/>
          <w:szCs w:val="36"/>
          <w:shd w:val="clear" w:color="auto" w:fill="80FFFF"/>
          <w:rtl/>
        </w:rPr>
        <w:t>״</w:t>
      </w:r>
      <w:r w:rsidRPr="00072652">
        <w:rPr>
          <w:rStyle w:val="Bodytext6Spacing0pt"/>
          <w:sz w:val="36"/>
          <w:szCs w:val="36"/>
          <w:rtl/>
        </w:rPr>
        <w:t xml:space="preserve">פצצנו מטוסים </w:t>
      </w:r>
      <w:r w:rsidRPr="00072652">
        <w:rPr>
          <w:rStyle w:val="Bodytext6Spacing0pt"/>
          <w:sz w:val="36"/>
          <w:szCs w:val="36"/>
          <w:shd w:val="clear" w:color="auto" w:fill="80FFFF"/>
          <w:rtl/>
        </w:rPr>
        <w:t>ב</w:t>
      </w:r>
      <w:r w:rsidRPr="00072652">
        <w:rPr>
          <w:rStyle w:val="Bodytext6Spacing0pt"/>
          <w:sz w:val="36"/>
          <w:szCs w:val="36"/>
          <w:rtl/>
        </w:rPr>
        <w:t>ריטים</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שנת תשי״א </w:t>
      </w:r>
      <w:r w:rsidR="005043DB">
        <w:rPr>
          <w:rStyle w:val="Bodytext6Spacing0pt"/>
          <w:rFonts w:hint="cs"/>
          <w:sz w:val="36"/>
          <w:szCs w:val="36"/>
          <w:rtl/>
        </w:rPr>
        <w:t>ת</w:t>
      </w:r>
      <w:r w:rsidRPr="00072652">
        <w:rPr>
          <w:rStyle w:val="Bodytext6Spacing0pt"/>
          <w:sz w:val="36"/>
          <w:szCs w:val="36"/>
          <w:rtl/>
        </w:rPr>
        <w:t>ל</w:t>
      </w:r>
      <w:r w:rsidRPr="00072652">
        <w:rPr>
          <w:rStyle w:val="Bodytext6Spacing0pt"/>
          <w:sz w:val="36"/>
          <w:szCs w:val="36"/>
          <w:shd w:val="clear" w:color="auto" w:fill="80FFFF"/>
          <w:rtl/>
        </w:rPr>
        <w:t>-</w:t>
      </w:r>
      <w:r w:rsidRPr="00072652">
        <w:rPr>
          <w:rStyle w:val="Bodytext6Spacing0pt"/>
          <w:sz w:val="36"/>
          <w:szCs w:val="36"/>
          <w:rtl/>
        </w:rPr>
        <w:t>א</w:t>
      </w:r>
      <w:r w:rsidRPr="00072652">
        <w:rPr>
          <w:rStyle w:val="Bodytext6Spacing0pt"/>
          <w:sz w:val="36"/>
          <w:szCs w:val="36"/>
          <w:shd w:val="clear" w:color="auto" w:fill="80FFFF"/>
          <w:rtl/>
        </w:rPr>
        <w:t>ב</w:t>
      </w:r>
      <w:r w:rsidRPr="00072652">
        <w:rPr>
          <w:rStyle w:val="Bodytext6Spacing0pt"/>
          <w:sz w:val="36"/>
          <w:szCs w:val="36"/>
          <w:rtl/>
        </w:rPr>
        <w:t>יב.</w:t>
      </w:r>
    </w:p>
    <w:p w:rsidR="006C565E" w:rsidRPr="00072652" w:rsidRDefault="00856756" w:rsidP="003C6E29">
      <w:pPr>
        <w:pStyle w:val="Bodytext61"/>
        <w:numPr>
          <w:ilvl w:val="1"/>
          <w:numId w:val="31"/>
        </w:numPr>
        <w:shd w:val="clear" w:color="auto" w:fill="auto"/>
        <w:tabs>
          <w:tab w:val="left" w:pos="782"/>
        </w:tabs>
        <w:spacing w:before="0" w:after="132" w:line="270" w:lineRule="exact"/>
        <w:ind w:left="20" w:firstLine="0"/>
        <w:jc w:val="left"/>
        <w:rPr>
          <w:sz w:val="36"/>
          <w:szCs w:val="36"/>
          <w:rtl/>
        </w:rPr>
      </w:pPr>
      <w:r w:rsidRPr="00072652">
        <w:rPr>
          <w:rStyle w:val="Bodytext6Spacing0pt"/>
          <w:sz w:val="36"/>
          <w:szCs w:val="36"/>
          <w:shd w:val="clear" w:color="auto" w:fill="80FFFF"/>
          <w:rtl/>
        </w:rPr>
        <w:t>״</w:t>
      </w:r>
      <w:r w:rsidRPr="00072652">
        <w:rPr>
          <w:rStyle w:val="Bodytext6Spacing0pt"/>
          <w:sz w:val="36"/>
          <w:szCs w:val="36"/>
          <w:rtl/>
        </w:rPr>
        <w:t>אלטלנה</w:t>
      </w:r>
      <w:r w:rsidRPr="00072652">
        <w:rPr>
          <w:rStyle w:val="Bodytext6Spacing0pt"/>
          <w:sz w:val="36"/>
          <w:szCs w:val="36"/>
          <w:shd w:val="clear" w:color="auto" w:fill="80FFFF"/>
          <w:rtl/>
        </w:rPr>
        <w:t>׳*</w:t>
      </w:r>
      <w:r w:rsidRPr="00072652">
        <w:rPr>
          <w:rStyle w:val="Bodytext6Spacing0pt"/>
          <w:sz w:val="36"/>
          <w:szCs w:val="36"/>
          <w:rtl/>
        </w:rPr>
        <w:t xml:space="preserve"> - הוצאה חד</w:t>
      </w:r>
      <w:r w:rsidRPr="00072652">
        <w:rPr>
          <w:rStyle w:val="Bodytext6Spacing0pt"/>
          <w:sz w:val="36"/>
          <w:szCs w:val="36"/>
          <w:shd w:val="clear" w:color="auto" w:fill="80FFFF"/>
          <w:rtl/>
        </w:rPr>
        <w:t>־</w:t>
      </w:r>
      <w:r w:rsidRPr="00072652">
        <w:rPr>
          <w:rStyle w:val="Bodytext6Spacing0pt"/>
          <w:sz w:val="36"/>
          <w:szCs w:val="36"/>
          <w:rtl/>
        </w:rPr>
        <w:t xml:space="preserve">פעמית </w:t>
      </w:r>
      <w:r w:rsidRPr="00072652">
        <w:rPr>
          <w:rStyle w:val="Bodytext6Spacing0pt"/>
          <w:sz w:val="36"/>
          <w:szCs w:val="36"/>
        </w:rPr>
        <w:t>15</w:t>
      </w:r>
      <w:r w:rsidRPr="00072652">
        <w:rPr>
          <w:rStyle w:val="Bodytext6Spacing0pt"/>
          <w:sz w:val="36"/>
          <w:szCs w:val="36"/>
          <w:shd w:val="clear" w:color="auto" w:fill="80FFFF"/>
        </w:rPr>
        <w:t>:</w:t>
      </w:r>
      <w:r w:rsidRPr="00072652">
        <w:rPr>
          <w:rStyle w:val="Bodytext6Spacing0pt"/>
          <w:sz w:val="36"/>
          <w:szCs w:val="36"/>
        </w:rPr>
        <w:t>7</w:t>
      </w:r>
      <w:r w:rsidRPr="00072652">
        <w:rPr>
          <w:rStyle w:val="Bodytext6Spacing0pt"/>
          <w:sz w:val="36"/>
          <w:szCs w:val="36"/>
          <w:shd w:val="clear" w:color="auto" w:fill="80FFFF"/>
        </w:rPr>
        <w:t>.</w:t>
      </w:r>
      <w:r w:rsidRPr="00072652">
        <w:rPr>
          <w:rStyle w:val="Bodytext6Spacing0pt"/>
          <w:sz w:val="36"/>
          <w:szCs w:val="36"/>
        </w:rPr>
        <w:t>48</w:t>
      </w:r>
      <w:r w:rsidRPr="00072652">
        <w:rPr>
          <w:rStyle w:val="Bodytext6Spacing0pt"/>
          <w:sz w:val="36"/>
          <w:szCs w:val="36"/>
          <w:rtl/>
        </w:rPr>
        <w:t>.</w:t>
      </w:r>
    </w:p>
    <w:p w:rsidR="006C565E" w:rsidRPr="00072652" w:rsidRDefault="00856756" w:rsidP="003C6E29">
      <w:pPr>
        <w:pStyle w:val="Bodytext61"/>
        <w:numPr>
          <w:ilvl w:val="1"/>
          <w:numId w:val="31"/>
        </w:numPr>
        <w:shd w:val="clear" w:color="auto" w:fill="auto"/>
        <w:tabs>
          <w:tab w:val="left" w:pos="770"/>
        </w:tabs>
        <w:spacing w:before="0" w:after="426" w:line="270" w:lineRule="exact"/>
        <w:ind w:left="20" w:firstLine="0"/>
        <w:jc w:val="left"/>
        <w:rPr>
          <w:sz w:val="36"/>
          <w:szCs w:val="36"/>
          <w:rtl/>
        </w:rPr>
      </w:pPr>
      <w:r w:rsidRPr="00072652">
        <w:rPr>
          <w:rStyle w:val="Bodytext6Spacing0pt"/>
          <w:sz w:val="36"/>
          <w:szCs w:val="36"/>
          <w:shd w:val="clear" w:color="auto" w:fill="80FFFF"/>
          <w:rtl/>
        </w:rPr>
        <w:t>״</w:t>
      </w:r>
      <w:r w:rsidRPr="00072652">
        <w:rPr>
          <w:rStyle w:val="Bodytext6Spacing0pt"/>
          <w:sz w:val="36"/>
          <w:szCs w:val="36"/>
          <w:rtl/>
        </w:rPr>
        <w:t>ארצי ישראל</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הוצאת </w:t>
      </w:r>
      <w:r w:rsidRPr="00072652">
        <w:rPr>
          <w:rStyle w:val="Bodytext6Spacing0pt"/>
          <w:sz w:val="36"/>
          <w:szCs w:val="36"/>
          <w:shd w:val="clear" w:color="auto" w:fill="80FFFF"/>
          <w:rtl/>
        </w:rPr>
        <w:t>״</w:t>
      </w:r>
      <w:r w:rsidRPr="00072652">
        <w:rPr>
          <w:rStyle w:val="Bodytext6Spacing0pt"/>
          <w:sz w:val="36"/>
          <w:szCs w:val="36"/>
          <w:rtl/>
        </w:rPr>
        <w:t>שקמונה</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rPr>
        <w:t>1974</w:t>
      </w:r>
      <w:r w:rsidRPr="00072652">
        <w:rPr>
          <w:rStyle w:val="Bodytext6Spacing0pt"/>
          <w:sz w:val="36"/>
          <w:szCs w:val="36"/>
          <w:shd w:val="clear" w:color="auto" w:fill="80FFFF"/>
          <w:rtl/>
        </w:rPr>
        <w:t>.</w:t>
      </w:r>
      <w:r w:rsidRPr="00072652">
        <w:rPr>
          <w:rStyle w:val="Bodytext6Spacing0pt"/>
          <w:sz w:val="36"/>
          <w:szCs w:val="36"/>
          <w:rtl/>
        </w:rPr>
        <w:t xml:space="preserve"> חיפה.</w:t>
      </w:r>
    </w:p>
    <w:p w:rsidR="006C565E" w:rsidRPr="00072652" w:rsidRDefault="00856756" w:rsidP="003C6E29">
      <w:pPr>
        <w:pStyle w:val="Bodytext870"/>
        <w:shd w:val="clear" w:color="auto" w:fill="auto"/>
        <w:spacing w:before="0"/>
        <w:ind w:left="20" w:right="20" w:firstLine="0"/>
        <w:rPr>
          <w:sz w:val="44"/>
          <w:szCs w:val="44"/>
          <w:rtl/>
        </w:rPr>
      </w:pPr>
      <w:bookmarkStart w:id="63" w:name="bookmark66"/>
      <w:r w:rsidRPr="00072652">
        <w:rPr>
          <w:sz w:val="44"/>
          <w:szCs w:val="44"/>
          <w:rtl/>
        </w:rPr>
        <w:t>עריכה כתב</w:t>
      </w:r>
      <w:r w:rsidRPr="00072652">
        <w:rPr>
          <w:sz w:val="44"/>
          <w:szCs w:val="44"/>
          <w:shd w:val="clear" w:color="auto" w:fill="80FFFF"/>
          <w:rtl/>
        </w:rPr>
        <w:t>י-</w:t>
      </w:r>
      <w:r w:rsidRPr="00072652">
        <w:rPr>
          <w:sz w:val="44"/>
          <w:szCs w:val="44"/>
          <w:rtl/>
        </w:rPr>
        <w:t>עת:</w:t>
      </w:r>
      <w:bookmarkEnd w:id="63"/>
    </w:p>
    <w:p w:rsidR="006C565E" w:rsidRPr="00072652" w:rsidRDefault="00856756" w:rsidP="003C6E29">
      <w:pPr>
        <w:pStyle w:val="Bodytext61"/>
        <w:numPr>
          <w:ilvl w:val="2"/>
          <w:numId w:val="31"/>
        </w:numPr>
        <w:shd w:val="clear" w:color="auto" w:fill="auto"/>
        <w:tabs>
          <w:tab w:val="left" w:pos="746"/>
        </w:tabs>
        <w:spacing w:before="0" w:line="444" w:lineRule="exact"/>
        <w:ind w:left="20" w:firstLine="0"/>
        <w:jc w:val="left"/>
        <w:rPr>
          <w:sz w:val="36"/>
          <w:szCs w:val="36"/>
          <w:rtl/>
        </w:rPr>
      </w:pPr>
      <w:r w:rsidRPr="00072652">
        <w:rPr>
          <w:rStyle w:val="Bodytext6Spacing0pt"/>
          <w:sz w:val="36"/>
          <w:szCs w:val="36"/>
          <w:rtl/>
        </w:rPr>
        <w:t>כתבי ל</w:t>
      </w:r>
      <w:r w:rsidRPr="00072652">
        <w:rPr>
          <w:rStyle w:val="Bodytext6Spacing0pt"/>
          <w:sz w:val="36"/>
          <w:szCs w:val="36"/>
          <w:shd w:val="clear" w:color="auto" w:fill="80FFFF"/>
          <w:rtl/>
        </w:rPr>
        <w:t>ח</w:t>
      </w:r>
      <w:r w:rsidRPr="00072652">
        <w:rPr>
          <w:rStyle w:val="Bodytext6Spacing0pt"/>
          <w:sz w:val="36"/>
          <w:szCs w:val="36"/>
          <w:rtl/>
        </w:rPr>
        <w:t xml:space="preserve">״י </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החזית</w:t>
      </w:r>
      <w:r w:rsidRPr="00072652">
        <w:rPr>
          <w:rStyle w:val="Bodytext6Spacing0pt"/>
          <w:sz w:val="36"/>
          <w:szCs w:val="36"/>
          <w:shd w:val="clear" w:color="auto" w:fill="80FFFF"/>
          <w:rtl/>
        </w:rPr>
        <w:t>״</w:t>
      </w:r>
      <w:r w:rsidRPr="00072652">
        <w:rPr>
          <w:rStyle w:val="Bodytext6Spacing0pt"/>
          <w:sz w:val="36"/>
          <w:szCs w:val="36"/>
          <w:rtl/>
        </w:rPr>
        <w:t xml:space="preserve"> ו״המעש</w:t>
      </w:r>
      <w:r w:rsidRPr="00072652">
        <w:rPr>
          <w:rStyle w:val="Bodytext6Spacing0pt"/>
          <w:sz w:val="36"/>
          <w:szCs w:val="36"/>
          <w:shd w:val="clear" w:color="auto" w:fill="80FFFF"/>
          <w:rtl/>
        </w:rPr>
        <w:t>״:</w:t>
      </w:r>
      <w:r w:rsidRPr="00072652">
        <w:rPr>
          <w:rStyle w:val="Bodytext6Spacing0pt"/>
          <w:sz w:val="36"/>
          <w:szCs w:val="36"/>
          <w:rtl/>
        </w:rPr>
        <w:t xml:space="preserve"> עריכה וכתיבה.</w:t>
      </w:r>
    </w:p>
    <w:p w:rsidR="006C565E" w:rsidRPr="00072652" w:rsidRDefault="00856756" w:rsidP="003C6E29">
      <w:pPr>
        <w:pStyle w:val="Bodytext61"/>
        <w:numPr>
          <w:ilvl w:val="2"/>
          <w:numId w:val="31"/>
        </w:numPr>
        <w:shd w:val="clear" w:color="auto" w:fill="auto"/>
        <w:tabs>
          <w:tab w:val="left" w:pos="776"/>
        </w:tabs>
        <w:spacing w:before="0" w:line="444" w:lineRule="exact"/>
        <w:ind w:left="20" w:firstLine="0"/>
        <w:jc w:val="left"/>
        <w:rPr>
          <w:sz w:val="36"/>
          <w:szCs w:val="36"/>
          <w:rtl/>
        </w:rPr>
      </w:pPr>
      <w:r w:rsidRPr="00072652">
        <w:rPr>
          <w:rStyle w:val="Bodytext6Spacing0pt"/>
          <w:sz w:val="36"/>
          <w:szCs w:val="36"/>
          <w:shd w:val="clear" w:color="auto" w:fill="80FFFF"/>
          <w:rtl/>
        </w:rPr>
        <w:t>״</w:t>
      </w:r>
      <w:r w:rsidRPr="00072652">
        <w:rPr>
          <w:rStyle w:val="Bodytext6Spacing0pt"/>
          <w:sz w:val="36"/>
          <w:szCs w:val="36"/>
          <w:rtl/>
        </w:rPr>
        <w:t>סלם</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עריכה וכתיבה</w:t>
      </w:r>
      <w:r w:rsidRPr="00072652">
        <w:rPr>
          <w:rStyle w:val="Bodytext6Spacing0pt"/>
          <w:sz w:val="36"/>
          <w:szCs w:val="36"/>
          <w:shd w:val="clear" w:color="auto" w:fill="80FFFF"/>
          <w:rtl/>
        </w:rPr>
        <w:t>.</w:t>
      </w:r>
    </w:p>
    <w:p w:rsidR="006C565E" w:rsidRPr="00072652" w:rsidRDefault="00856756" w:rsidP="003C6E29">
      <w:pPr>
        <w:pStyle w:val="Bodytext61"/>
        <w:numPr>
          <w:ilvl w:val="2"/>
          <w:numId w:val="31"/>
        </w:numPr>
        <w:shd w:val="clear" w:color="auto" w:fill="auto"/>
        <w:tabs>
          <w:tab w:val="left" w:pos="776"/>
        </w:tabs>
        <w:spacing w:before="0" w:line="444" w:lineRule="exact"/>
        <w:ind w:left="20" w:firstLine="0"/>
        <w:jc w:val="left"/>
        <w:rPr>
          <w:sz w:val="36"/>
          <w:szCs w:val="36"/>
          <w:rtl/>
        </w:rPr>
      </w:pPr>
      <w:r w:rsidRPr="00072652">
        <w:rPr>
          <w:rStyle w:val="Bodytext6Spacing0pt"/>
          <w:sz w:val="36"/>
          <w:szCs w:val="36"/>
          <w:shd w:val="clear" w:color="auto" w:fill="80FFFF"/>
          <w:rtl/>
        </w:rPr>
        <w:t>״</w:t>
      </w:r>
      <w:r w:rsidRPr="00072652">
        <w:rPr>
          <w:rStyle w:val="Bodytext6Spacing0pt"/>
          <w:sz w:val="36"/>
          <w:szCs w:val="36"/>
          <w:rtl/>
        </w:rPr>
        <w:t>דברי הימים</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עריכה וכתיבה.</w:t>
      </w:r>
      <w:r w:rsidRPr="00072652">
        <w:rPr>
          <w:sz w:val="36"/>
          <w:szCs w:val="36"/>
          <w:rtl/>
        </w:rPr>
        <w:br w:type="page"/>
      </w:r>
    </w:p>
    <w:p w:rsidR="006C565E" w:rsidRPr="00072652" w:rsidRDefault="00856756" w:rsidP="003C6E29">
      <w:pPr>
        <w:pStyle w:val="Bodytext880"/>
        <w:shd w:val="clear" w:color="auto" w:fill="auto"/>
        <w:spacing w:after="136" w:line="310" w:lineRule="exact"/>
        <w:ind w:left="780"/>
        <w:rPr>
          <w:sz w:val="40"/>
          <w:szCs w:val="40"/>
          <w:rtl/>
        </w:rPr>
      </w:pPr>
      <w:bookmarkStart w:id="64" w:name="bookmark67"/>
      <w:r w:rsidRPr="00072652">
        <w:rPr>
          <w:sz w:val="40"/>
          <w:szCs w:val="40"/>
          <w:rtl/>
        </w:rPr>
        <w:lastRenderedPageBreak/>
        <w:t>ספרי</w:t>
      </w:r>
      <w:r w:rsidRPr="00072652">
        <w:rPr>
          <w:sz w:val="40"/>
          <w:szCs w:val="40"/>
          <w:shd w:val="clear" w:color="auto" w:fill="80FFFF"/>
          <w:rtl/>
        </w:rPr>
        <w:t>ם</w:t>
      </w:r>
      <w:r w:rsidR="005043DB">
        <w:rPr>
          <w:rFonts w:hint="cs"/>
          <w:sz w:val="40"/>
          <w:szCs w:val="40"/>
          <w:shd w:val="clear" w:color="auto" w:fill="80FFFF"/>
          <w:rtl/>
        </w:rPr>
        <w:t xml:space="preserve"> (עריכה)</w:t>
      </w:r>
      <w:r w:rsidRPr="00072652">
        <w:rPr>
          <w:sz w:val="40"/>
          <w:szCs w:val="40"/>
          <w:shd w:val="clear" w:color="auto" w:fill="80FFFF"/>
          <w:rtl/>
        </w:rPr>
        <w:t>:</w:t>
      </w:r>
      <w:bookmarkEnd w:id="64"/>
    </w:p>
    <w:p w:rsidR="006C565E" w:rsidRPr="00072652" w:rsidRDefault="00856756" w:rsidP="003C6E29">
      <w:pPr>
        <w:pStyle w:val="Bodytext61"/>
        <w:numPr>
          <w:ilvl w:val="3"/>
          <w:numId w:val="31"/>
        </w:numPr>
        <w:shd w:val="clear" w:color="auto" w:fill="auto"/>
        <w:tabs>
          <w:tab w:val="left" w:pos="778"/>
        </w:tabs>
        <w:spacing w:before="0" w:after="22" w:line="270" w:lineRule="exact"/>
        <w:ind w:left="780" w:hanging="740"/>
        <w:jc w:val="left"/>
        <w:rPr>
          <w:sz w:val="36"/>
          <w:szCs w:val="36"/>
          <w:rtl/>
        </w:rPr>
      </w:pPr>
      <w:r w:rsidRPr="00072652">
        <w:rPr>
          <w:rStyle w:val="Bodytext6Spacing0pt"/>
          <w:sz w:val="36"/>
          <w:szCs w:val="36"/>
          <w:shd w:val="clear" w:color="auto" w:fill="80FFFF"/>
          <w:rtl/>
        </w:rPr>
        <w:t>״</w:t>
      </w:r>
      <w:r w:rsidRPr="00072652">
        <w:rPr>
          <w:rStyle w:val="Bodytext6Spacing0pt"/>
          <w:sz w:val="36"/>
          <w:szCs w:val="36"/>
          <w:rtl/>
        </w:rPr>
        <w:t>חיילים אלמונים</w:t>
      </w:r>
      <w:r w:rsidRPr="00072652">
        <w:rPr>
          <w:rStyle w:val="Bodytext6Spacing0pt"/>
          <w:sz w:val="36"/>
          <w:szCs w:val="36"/>
          <w:shd w:val="clear" w:color="auto" w:fill="80FFFF"/>
          <w:rtl/>
        </w:rPr>
        <w:t>״׳,</w:t>
      </w:r>
      <w:r w:rsidRPr="00072652">
        <w:rPr>
          <w:rStyle w:val="Bodytext6Spacing0pt"/>
          <w:sz w:val="36"/>
          <w:szCs w:val="36"/>
          <w:rtl/>
        </w:rPr>
        <w:t xml:space="preserve"> יעקב בנאי, הוצאת חוג י</w:t>
      </w:r>
      <w:r w:rsidRPr="00072652">
        <w:rPr>
          <w:rStyle w:val="Bodytext6Spacing0pt"/>
          <w:sz w:val="36"/>
          <w:szCs w:val="36"/>
          <w:shd w:val="clear" w:color="auto" w:fill="80FFFF"/>
          <w:rtl/>
        </w:rPr>
        <w:t>ד</w:t>
      </w:r>
      <w:r w:rsidRPr="00072652">
        <w:rPr>
          <w:rStyle w:val="Bodytext6Spacing0pt"/>
          <w:sz w:val="36"/>
          <w:szCs w:val="36"/>
          <w:rtl/>
        </w:rPr>
        <w:t>ידים, תשל״</w:t>
      </w:r>
      <w:r w:rsidRPr="00072652">
        <w:rPr>
          <w:rStyle w:val="Bodytext6Spacing0pt"/>
          <w:sz w:val="36"/>
          <w:szCs w:val="36"/>
          <w:shd w:val="clear" w:color="auto" w:fill="80FFFF"/>
          <w:rtl/>
        </w:rPr>
        <w:t>ח</w:t>
      </w:r>
      <w:r w:rsidRPr="00072652">
        <w:rPr>
          <w:rStyle w:val="Bodytext6Spacing0pt"/>
          <w:sz w:val="36"/>
          <w:szCs w:val="36"/>
          <w:rtl/>
        </w:rPr>
        <w:t>.</w:t>
      </w:r>
    </w:p>
    <w:p w:rsidR="006C565E" w:rsidRPr="00072652" w:rsidRDefault="00856756" w:rsidP="003C6E29">
      <w:pPr>
        <w:pStyle w:val="Bodytext61"/>
        <w:numPr>
          <w:ilvl w:val="3"/>
          <w:numId w:val="31"/>
        </w:numPr>
        <w:shd w:val="clear" w:color="auto" w:fill="auto"/>
        <w:tabs>
          <w:tab w:val="left" w:pos="790"/>
        </w:tabs>
        <w:spacing w:before="0" w:after="55" w:line="348" w:lineRule="exact"/>
        <w:ind w:left="780" w:right="40" w:hanging="740"/>
        <w:jc w:val="left"/>
        <w:rPr>
          <w:sz w:val="36"/>
          <w:szCs w:val="36"/>
          <w:rtl/>
        </w:rPr>
      </w:pPr>
      <w:r w:rsidRPr="00072652">
        <w:rPr>
          <w:rStyle w:val="Bodytext6Spacing0pt"/>
          <w:sz w:val="36"/>
          <w:szCs w:val="36"/>
          <w:shd w:val="clear" w:color="auto" w:fill="80FFFF"/>
          <w:rtl/>
        </w:rPr>
        <w:t>״</w:t>
      </w:r>
      <w:r w:rsidRPr="00072652">
        <w:rPr>
          <w:rStyle w:val="Bodytext6Spacing0pt"/>
          <w:sz w:val="36"/>
          <w:szCs w:val="36"/>
          <w:rtl/>
        </w:rPr>
        <w:t>ספ</w:t>
      </w:r>
      <w:r w:rsidRPr="00072652">
        <w:rPr>
          <w:rStyle w:val="Bodytext6Spacing0pt"/>
          <w:sz w:val="36"/>
          <w:szCs w:val="36"/>
          <w:shd w:val="clear" w:color="auto" w:fill="80FFFF"/>
          <w:rtl/>
        </w:rPr>
        <w:t>ר</w:t>
      </w:r>
      <w:r w:rsidRPr="00072652">
        <w:rPr>
          <w:rStyle w:val="Bodytext6Spacing0pt"/>
          <w:sz w:val="36"/>
          <w:szCs w:val="36"/>
          <w:rtl/>
        </w:rPr>
        <w:t xml:space="preserve"> ע</w:t>
      </w:r>
      <w:r w:rsidRPr="00072652">
        <w:rPr>
          <w:rStyle w:val="Bodytext6Spacing0pt"/>
          <w:sz w:val="36"/>
          <w:szCs w:val="36"/>
          <w:shd w:val="clear" w:color="auto" w:fill="80FFFF"/>
          <w:rtl/>
        </w:rPr>
        <w:t>י</w:t>
      </w:r>
      <w:r w:rsidR="005043DB">
        <w:rPr>
          <w:rStyle w:val="Bodytext6Spacing0pt"/>
          <w:rFonts w:hint="cs"/>
          <w:sz w:val="36"/>
          <w:szCs w:val="36"/>
          <w:rtl/>
        </w:rPr>
        <w:t>רית</w:t>
      </w:r>
      <w:r w:rsidRPr="00072652">
        <w:rPr>
          <w:rStyle w:val="Bodytext6Spacing0pt"/>
          <w:sz w:val="36"/>
          <w:szCs w:val="36"/>
          <w:rtl/>
        </w:rPr>
        <w:t xml:space="preserve"> </w:t>
      </w:r>
      <w:r w:rsidRPr="00072652">
        <w:rPr>
          <w:rStyle w:val="Bodytext6Spacing0pt"/>
          <w:sz w:val="36"/>
          <w:szCs w:val="36"/>
          <w:shd w:val="clear" w:color="auto" w:fill="80FFFF"/>
          <w:rtl/>
        </w:rPr>
        <w:t>ר</w:t>
      </w:r>
      <w:r w:rsidRPr="00072652">
        <w:rPr>
          <w:rStyle w:val="Bodytext6Spacing0pt"/>
          <w:sz w:val="36"/>
          <w:szCs w:val="36"/>
          <w:rtl/>
        </w:rPr>
        <w:t>מת</w:t>
      </w:r>
      <w:r w:rsidRPr="00072652">
        <w:rPr>
          <w:rStyle w:val="Bodytext6Spacing0pt"/>
          <w:sz w:val="36"/>
          <w:szCs w:val="36"/>
          <w:shd w:val="clear" w:color="auto" w:fill="80FFFF"/>
          <w:rtl/>
        </w:rPr>
        <w:t>-</w:t>
      </w:r>
      <w:r w:rsidRPr="00072652">
        <w:rPr>
          <w:rStyle w:val="Bodytext6Spacing0pt"/>
          <w:sz w:val="36"/>
          <w:szCs w:val="36"/>
          <w:rtl/>
        </w:rPr>
        <w:t>ג</w:t>
      </w:r>
      <w:r w:rsidRPr="00072652">
        <w:rPr>
          <w:rStyle w:val="Bodytext6Spacing0pt"/>
          <w:sz w:val="36"/>
          <w:szCs w:val="36"/>
          <w:shd w:val="clear" w:color="auto" w:fill="80FFFF"/>
          <w:rtl/>
        </w:rPr>
        <w:t>ן</w:t>
      </w:r>
      <w:r w:rsidRPr="00072652">
        <w:rPr>
          <w:rStyle w:val="Bodytext6Spacing0pt"/>
          <w:sz w:val="36"/>
          <w:szCs w:val="36"/>
          <w:rtl/>
        </w:rPr>
        <w:t xml:space="preserve"> ת</w:t>
      </w:r>
      <w:r w:rsidRPr="00072652">
        <w:rPr>
          <w:rStyle w:val="Bodytext6Spacing0pt"/>
          <w:sz w:val="36"/>
          <w:szCs w:val="36"/>
          <w:shd w:val="clear" w:color="auto" w:fill="80FFFF"/>
          <w:rtl/>
        </w:rPr>
        <w:t>ר</w:t>
      </w:r>
      <w:r w:rsidRPr="00072652">
        <w:rPr>
          <w:rStyle w:val="Bodytext6Spacing0pt"/>
          <w:sz w:val="36"/>
          <w:szCs w:val="36"/>
          <w:rtl/>
        </w:rPr>
        <w:t>פ״ו</w:t>
      </w:r>
      <w:r w:rsidRPr="00072652">
        <w:rPr>
          <w:rStyle w:val="Bodytext6Spacing0pt"/>
          <w:sz w:val="36"/>
          <w:szCs w:val="36"/>
          <w:shd w:val="clear" w:color="auto" w:fill="80FFFF"/>
          <w:rtl/>
        </w:rPr>
        <w:t>־</w:t>
      </w:r>
      <w:r w:rsidRPr="00072652">
        <w:rPr>
          <w:rStyle w:val="Bodytext6Spacing0pt"/>
          <w:sz w:val="36"/>
          <w:szCs w:val="36"/>
          <w:rtl/>
        </w:rPr>
        <w:t>תשט״ו</w:t>
      </w:r>
      <w:r w:rsidRPr="00072652">
        <w:rPr>
          <w:rStyle w:val="Bodytext6Spacing0pt"/>
          <w:sz w:val="36"/>
          <w:szCs w:val="36"/>
          <w:shd w:val="clear" w:color="auto" w:fill="80FFFF"/>
          <w:rtl/>
        </w:rPr>
        <w:t>״</w:t>
      </w:r>
      <w:r w:rsidRPr="00072652">
        <w:rPr>
          <w:rStyle w:val="Bodytext6Spacing0pt"/>
          <w:sz w:val="36"/>
          <w:szCs w:val="36"/>
          <w:rtl/>
        </w:rPr>
        <w:t xml:space="preserve"> (הערי</w:t>
      </w:r>
      <w:r w:rsidR="005043DB">
        <w:rPr>
          <w:rStyle w:val="Bodytext6Spacing0pt"/>
          <w:rFonts w:hint="cs"/>
          <w:sz w:val="36"/>
          <w:szCs w:val="36"/>
          <w:rtl/>
        </w:rPr>
        <w:t>כ</w:t>
      </w:r>
      <w:r w:rsidRPr="00072652">
        <w:rPr>
          <w:rStyle w:val="Bodytext6Spacing0pt"/>
          <w:sz w:val="36"/>
          <w:szCs w:val="36"/>
          <w:rtl/>
        </w:rPr>
        <w:t xml:space="preserve">ה עם יוסף נדבה), הוצאת עיריית </w:t>
      </w:r>
      <w:r w:rsidRPr="00072652">
        <w:rPr>
          <w:rStyle w:val="Bodytext6Spacing0pt"/>
          <w:sz w:val="36"/>
          <w:szCs w:val="36"/>
          <w:shd w:val="clear" w:color="auto" w:fill="80FFFF"/>
          <w:rtl/>
        </w:rPr>
        <w:t>ר</w:t>
      </w:r>
      <w:r w:rsidRPr="00072652">
        <w:rPr>
          <w:rStyle w:val="Bodytext6Spacing0pt"/>
          <w:sz w:val="36"/>
          <w:szCs w:val="36"/>
          <w:rtl/>
        </w:rPr>
        <w:t>מת</w:t>
      </w:r>
      <w:r w:rsidRPr="00072652">
        <w:rPr>
          <w:rStyle w:val="Bodytext6Spacing0pt"/>
          <w:sz w:val="36"/>
          <w:szCs w:val="36"/>
          <w:shd w:val="clear" w:color="auto" w:fill="80FFFF"/>
          <w:rtl/>
        </w:rPr>
        <w:t>־</w:t>
      </w:r>
      <w:r w:rsidRPr="00072652">
        <w:rPr>
          <w:rStyle w:val="Bodytext6Spacing0pt"/>
          <w:sz w:val="36"/>
          <w:szCs w:val="36"/>
          <w:rtl/>
        </w:rPr>
        <w:t>גן, תשט״ו</w:t>
      </w:r>
      <w:r w:rsidRPr="00072652">
        <w:rPr>
          <w:rStyle w:val="Bodytext6Spacing0pt"/>
          <w:sz w:val="36"/>
          <w:szCs w:val="36"/>
          <w:shd w:val="clear" w:color="auto" w:fill="80FFFF"/>
          <w:rtl/>
        </w:rPr>
        <w:t>.</w:t>
      </w:r>
    </w:p>
    <w:p w:rsidR="006C565E" w:rsidRPr="00072652" w:rsidRDefault="00856756" w:rsidP="003C6E29">
      <w:pPr>
        <w:pStyle w:val="Bodytext61"/>
        <w:numPr>
          <w:ilvl w:val="3"/>
          <w:numId w:val="31"/>
        </w:numPr>
        <w:shd w:val="clear" w:color="auto" w:fill="auto"/>
        <w:tabs>
          <w:tab w:val="left" w:pos="796"/>
        </w:tabs>
        <w:spacing w:before="0" w:line="354" w:lineRule="exact"/>
        <w:ind w:left="780" w:right="40" w:hanging="740"/>
        <w:jc w:val="left"/>
        <w:rPr>
          <w:sz w:val="36"/>
          <w:szCs w:val="36"/>
          <w:rtl/>
        </w:rPr>
      </w:pPr>
      <w:r w:rsidRPr="00072652">
        <w:rPr>
          <w:rStyle w:val="Bodytext6Spacing0pt"/>
          <w:sz w:val="36"/>
          <w:szCs w:val="36"/>
          <w:shd w:val="clear" w:color="auto" w:fill="80FFFF"/>
          <w:rtl/>
        </w:rPr>
        <w:t>״</w:t>
      </w:r>
      <w:r w:rsidRPr="00072652">
        <w:rPr>
          <w:rStyle w:val="Bodytext6Spacing0pt"/>
          <w:sz w:val="36"/>
          <w:szCs w:val="36"/>
          <w:rtl/>
        </w:rPr>
        <w:t>ספ</w:t>
      </w:r>
      <w:r w:rsidRPr="00072652">
        <w:rPr>
          <w:rStyle w:val="Bodytext6Spacing0pt"/>
          <w:sz w:val="36"/>
          <w:szCs w:val="36"/>
          <w:shd w:val="clear" w:color="auto" w:fill="80FFFF"/>
          <w:rtl/>
        </w:rPr>
        <w:t>ר</w:t>
      </w:r>
      <w:r w:rsidRPr="00072652">
        <w:rPr>
          <w:rStyle w:val="Bodytext6Spacing0pt"/>
          <w:sz w:val="36"/>
          <w:szCs w:val="36"/>
          <w:rtl/>
        </w:rPr>
        <w:t xml:space="preserve"> ראשוני </w:t>
      </w:r>
      <w:r w:rsidRPr="00072652">
        <w:rPr>
          <w:rStyle w:val="Bodytext6Spacing0pt"/>
          <w:sz w:val="36"/>
          <w:szCs w:val="36"/>
          <w:shd w:val="clear" w:color="auto" w:fill="80FFFF"/>
          <w:rtl/>
        </w:rPr>
        <w:t>ר</w:t>
      </w:r>
      <w:r w:rsidRPr="00072652">
        <w:rPr>
          <w:rStyle w:val="Bodytext6Spacing0pt"/>
          <w:sz w:val="36"/>
          <w:szCs w:val="36"/>
          <w:rtl/>
        </w:rPr>
        <w:t>מת</w:t>
      </w:r>
      <w:r w:rsidRPr="00072652">
        <w:rPr>
          <w:rStyle w:val="Bodytext6Spacing0pt"/>
          <w:sz w:val="36"/>
          <w:szCs w:val="36"/>
          <w:shd w:val="clear" w:color="auto" w:fill="80FFFF"/>
          <w:rtl/>
        </w:rPr>
        <w:t>-</w:t>
      </w:r>
      <w:r w:rsidRPr="00072652">
        <w:rPr>
          <w:rStyle w:val="Bodytext6Spacing0pt"/>
          <w:sz w:val="36"/>
          <w:szCs w:val="36"/>
          <w:rtl/>
        </w:rPr>
        <w:t xml:space="preserve">גן </w:t>
      </w:r>
      <w:r w:rsidRPr="00072652">
        <w:rPr>
          <w:rStyle w:val="Bodytext6Spacing0pt"/>
          <w:sz w:val="36"/>
          <w:szCs w:val="36"/>
          <w:shd w:val="clear" w:color="auto" w:fill="80FFFF"/>
          <w:rtl/>
        </w:rPr>
        <w:t>1</w:t>
      </w:r>
      <w:r w:rsidRPr="00072652">
        <w:rPr>
          <w:rStyle w:val="Bodytext6Spacing0pt"/>
          <w:sz w:val="36"/>
          <w:szCs w:val="36"/>
          <w:rtl/>
        </w:rPr>
        <w:t>965-1923</w:t>
      </w:r>
      <w:r w:rsidRPr="00072652">
        <w:rPr>
          <w:rStyle w:val="Bodytext6Spacing0pt"/>
          <w:sz w:val="36"/>
          <w:szCs w:val="36"/>
          <w:shd w:val="clear" w:color="auto" w:fill="80FFFF"/>
          <w:rtl/>
        </w:rPr>
        <w:t>׳׳</w:t>
      </w:r>
      <w:r w:rsidRPr="00072652">
        <w:rPr>
          <w:rStyle w:val="Bodytext6Spacing0pt"/>
          <w:sz w:val="36"/>
          <w:szCs w:val="36"/>
          <w:rtl/>
        </w:rPr>
        <w:t xml:space="preserve"> (הערי</w:t>
      </w:r>
      <w:r w:rsidR="005043DB">
        <w:rPr>
          <w:rStyle w:val="Bodytext6Spacing0pt"/>
          <w:rFonts w:hint="cs"/>
          <w:sz w:val="36"/>
          <w:szCs w:val="36"/>
          <w:rtl/>
        </w:rPr>
        <w:t>כ</w:t>
      </w:r>
      <w:r w:rsidRPr="00072652">
        <w:rPr>
          <w:rStyle w:val="Bodytext6Spacing0pt"/>
          <w:sz w:val="36"/>
          <w:szCs w:val="36"/>
          <w:rtl/>
        </w:rPr>
        <w:t>ה עם יוסף פפ</w:t>
      </w:r>
      <w:r w:rsidRPr="00072652">
        <w:rPr>
          <w:rStyle w:val="Bodytext6Spacing0pt"/>
          <w:sz w:val="36"/>
          <w:szCs w:val="36"/>
          <w:shd w:val="clear" w:color="auto" w:fill="80FFFF"/>
          <w:rtl/>
        </w:rPr>
        <w:t>ד</w:t>
      </w:r>
      <w:r w:rsidRPr="00072652">
        <w:rPr>
          <w:rStyle w:val="Bodytext6Spacing0pt"/>
          <w:sz w:val="36"/>
          <w:szCs w:val="36"/>
          <w:rtl/>
        </w:rPr>
        <w:t>), הוצאת עיריית רמת-גן, תש</w:t>
      </w:r>
      <w:r w:rsidRPr="00072652">
        <w:rPr>
          <w:rStyle w:val="Bodytext6Spacing0pt"/>
          <w:sz w:val="36"/>
          <w:szCs w:val="36"/>
          <w:shd w:val="clear" w:color="auto" w:fill="80FFFF"/>
          <w:rtl/>
        </w:rPr>
        <w:t>כ</w:t>
      </w:r>
      <w:r w:rsidRPr="00072652">
        <w:rPr>
          <w:rStyle w:val="Bodytext6Spacing0pt"/>
          <w:sz w:val="36"/>
          <w:szCs w:val="36"/>
          <w:rtl/>
        </w:rPr>
        <w:t>״ה.</w:t>
      </w:r>
    </w:p>
    <w:p w:rsidR="005043DB" w:rsidRPr="005043DB" w:rsidRDefault="00856756" w:rsidP="003C6E29">
      <w:pPr>
        <w:pStyle w:val="Bodytext61"/>
        <w:numPr>
          <w:ilvl w:val="3"/>
          <w:numId w:val="31"/>
        </w:numPr>
        <w:shd w:val="clear" w:color="auto" w:fill="auto"/>
        <w:tabs>
          <w:tab w:val="left" w:pos="802"/>
        </w:tabs>
        <w:spacing w:before="0" w:line="888" w:lineRule="exact"/>
        <w:ind w:left="40" w:right="40" w:firstLine="0"/>
        <w:jc w:val="left"/>
        <w:rPr>
          <w:rStyle w:val="Bodytext6Spacing0pt"/>
          <w:spacing w:val="0"/>
          <w:sz w:val="36"/>
          <w:szCs w:val="36"/>
        </w:rPr>
      </w:pPr>
      <w:r w:rsidRPr="00072652">
        <w:rPr>
          <w:rStyle w:val="Bodytext6Spacing0pt"/>
          <w:sz w:val="36"/>
          <w:szCs w:val="36"/>
          <w:shd w:val="clear" w:color="auto" w:fill="80FFFF"/>
          <w:rtl/>
        </w:rPr>
        <w:t>״</w:t>
      </w:r>
      <w:r w:rsidRPr="00072652">
        <w:rPr>
          <w:rStyle w:val="Bodytext6Spacing0pt"/>
          <w:sz w:val="36"/>
          <w:szCs w:val="36"/>
          <w:rtl/>
        </w:rPr>
        <w:t>ספ</w:t>
      </w:r>
      <w:r w:rsidRPr="00072652">
        <w:rPr>
          <w:rStyle w:val="Bodytext6Spacing0pt"/>
          <w:sz w:val="36"/>
          <w:szCs w:val="36"/>
          <w:shd w:val="clear" w:color="auto" w:fill="80FFFF"/>
          <w:rtl/>
        </w:rPr>
        <w:t>ר</w:t>
      </w:r>
      <w:r w:rsidRPr="00072652">
        <w:rPr>
          <w:rStyle w:val="Bodytext6Spacing0pt"/>
          <w:sz w:val="36"/>
          <w:szCs w:val="36"/>
          <w:rtl/>
        </w:rPr>
        <w:t xml:space="preserve"> תהילים עם פירוש מאת רבי שמשון רפאל הירש</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מוסד הרב קוק, תשכ״ז.</w:t>
      </w:r>
    </w:p>
    <w:p w:rsidR="006C565E" w:rsidRPr="00072652" w:rsidRDefault="00856756" w:rsidP="003C6E29">
      <w:pPr>
        <w:pStyle w:val="Bodytext61"/>
        <w:shd w:val="clear" w:color="auto" w:fill="auto"/>
        <w:tabs>
          <w:tab w:val="left" w:pos="802"/>
        </w:tabs>
        <w:spacing w:before="0" w:line="888" w:lineRule="exact"/>
        <w:ind w:right="40" w:firstLine="0"/>
        <w:jc w:val="left"/>
        <w:rPr>
          <w:sz w:val="36"/>
          <w:szCs w:val="36"/>
          <w:rtl/>
        </w:rPr>
      </w:pPr>
      <w:r w:rsidRPr="00072652">
        <w:rPr>
          <w:rStyle w:val="Bodytext6Spacing0pt"/>
          <w:sz w:val="36"/>
          <w:szCs w:val="36"/>
          <w:rtl/>
        </w:rPr>
        <w:t xml:space="preserve"> </w:t>
      </w:r>
      <w:r w:rsidRPr="00072652">
        <w:rPr>
          <w:rStyle w:val="Bodytext6165pt"/>
          <w:sz w:val="44"/>
          <w:szCs w:val="44"/>
          <w:rtl/>
        </w:rPr>
        <w:t>תרגומי</w:t>
      </w:r>
      <w:r w:rsidRPr="00072652">
        <w:rPr>
          <w:rStyle w:val="Bodytext6165pt"/>
          <w:sz w:val="44"/>
          <w:szCs w:val="44"/>
          <w:shd w:val="clear" w:color="auto" w:fill="80FFFF"/>
          <w:rtl/>
        </w:rPr>
        <w:t>ם:</w:t>
      </w:r>
    </w:p>
    <w:p w:rsidR="006C565E" w:rsidRPr="00072652" w:rsidRDefault="005043DB" w:rsidP="003C6E29">
      <w:pPr>
        <w:pStyle w:val="Bodytext61"/>
        <w:numPr>
          <w:ilvl w:val="4"/>
          <w:numId w:val="31"/>
        </w:numPr>
        <w:shd w:val="clear" w:color="auto" w:fill="auto"/>
        <w:tabs>
          <w:tab w:val="left" w:pos="772"/>
        </w:tabs>
        <w:spacing w:before="0" w:after="70" w:line="348" w:lineRule="exact"/>
        <w:ind w:left="780" w:right="40" w:hanging="740"/>
        <w:jc w:val="left"/>
        <w:rPr>
          <w:sz w:val="36"/>
          <w:szCs w:val="36"/>
          <w:rtl/>
        </w:rPr>
      </w:pPr>
      <w:r>
        <w:rPr>
          <w:rStyle w:val="Bodytext6Spacing0pt"/>
          <w:rFonts w:hint="cs"/>
          <w:sz w:val="36"/>
          <w:szCs w:val="36"/>
          <w:shd w:val="clear" w:color="auto" w:fill="80FFFF"/>
          <w:rtl/>
        </w:rPr>
        <w:t>ו</w:t>
      </w:r>
      <w:r w:rsidR="00856756" w:rsidRPr="00072652">
        <w:rPr>
          <w:rStyle w:val="Bodytext6Spacing0pt"/>
          <w:sz w:val="36"/>
          <w:szCs w:val="36"/>
          <w:shd w:val="clear" w:color="auto" w:fill="80FFFF"/>
          <w:rtl/>
        </w:rPr>
        <w:t>יס</w:t>
      </w:r>
      <w:r w:rsidR="00856756" w:rsidRPr="00072652">
        <w:rPr>
          <w:rStyle w:val="Bodytext6Spacing0pt"/>
          <w:sz w:val="36"/>
          <w:szCs w:val="36"/>
          <w:rtl/>
        </w:rPr>
        <w:t>ברג</w:t>
      </w:r>
      <w:r w:rsidR="00856756" w:rsidRPr="00072652">
        <w:rPr>
          <w:rStyle w:val="Bodytext6Spacing0pt"/>
          <w:sz w:val="36"/>
          <w:szCs w:val="36"/>
          <w:shd w:val="clear" w:color="auto" w:fill="80FFFF"/>
          <w:rtl/>
        </w:rPr>
        <w:t>-</w:t>
      </w:r>
      <w:r w:rsidR="00856756" w:rsidRPr="00072652">
        <w:rPr>
          <w:rStyle w:val="Bodytext6Spacing0pt"/>
          <w:sz w:val="36"/>
          <w:szCs w:val="36"/>
          <w:rtl/>
        </w:rPr>
        <w:t>ציבול</w:t>
      </w:r>
      <w:r w:rsidR="00856756" w:rsidRPr="00072652">
        <w:rPr>
          <w:rStyle w:val="Bodytext6Spacing0pt"/>
          <w:sz w:val="36"/>
          <w:szCs w:val="36"/>
          <w:shd w:val="clear" w:color="auto" w:fill="80FFFF"/>
          <w:rtl/>
        </w:rPr>
        <w:t>ס</w:t>
      </w:r>
      <w:r w:rsidR="00856756" w:rsidRPr="00072652">
        <w:rPr>
          <w:rStyle w:val="Bodytext6Spacing0pt"/>
          <w:sz w:val="36"/>
          <w:szCs w:val="36"/>
          <w:rtl/>
        </w:rPr>
        <w:t xml:space="preserve">קי אלכסנדר: </w:t>
      </w:r>
      <w:r w:rsidR="00856756" w:rsidRPr="00072652">
        <w:rPr>
          <w:rStyle w:val="Bodytext6Spacing0pt"/>
          <w:sz w:val="36"/>
          <w:szCs w:val="36"/>
          <w:shd w:val="clear" w:color="auto" w:fill="80FFFF"/>
          <w:rtl/>
        </w:rPr>
        <w:t>״</w:t>
      </w:r>
      <w:r w:rsidR="00856756" w:rsidRPr="00072652">
        <w:rPr>
          <w:rStyle w:val="Bodytext6Spacing0pt"/>
          <w:sz w:val="36"/>
          <w:szCs w:val="36"/>
          <w:rtl/>
        </w:rPr>
        <w:t>קשר השתיק</w:t>
      </w:r>
      <w:r w:rsidR="00856756" w:rsidRPr="00072652">
        <w:rPr>
          <w:rStyle w:val="Bodytext6Spacing0pt"/>
          <w:sz w:val="36"/>
          <w:szCs w:val="36"/>
          <w:shd w:val="clear" w:color="auto" w:fill="80FFFF"/>
          <w:rtl/>
        </w:rPr>
        <w:t>ה:</w:t>
      </w:r>
      <w:r w:rsidR="00856756" w:rsidRPr="00072652">
        <w:rPr>
          <w:rStyle w:val="Bodytext6Spacing0pt"/>
          <w:sz w:val="36"/>
          <w:szCs w:val="36"/>
          <w:rtl/>
        </w:rPr>
        <w:t xml:space="preserve"> רו</w:t>
      </w:r>
      <w:r w:rsidR="00856756" w:rsidRPr="00072652">
        <w:rPr>
          <w:rStyle w:val="Bodytext6Spacing0pt"/>
          <w:sz w:val="36"/>
          <w:szCs w:val="36"/>
          <w:shd w:val="clear" w:color="auto" w:fill="80FFFF"/>
          <w:rtl/>
        </w:rPr>
        <w:t>ס</w:t>
      </w:r>
      <w:r w:rsidR="00856756" w:rsidRPr="00072652">
        <w:rPr>
          <w:rStyle w:val="Bodytext6Spacing0pt"/>
          <w:sz w:val="36"/>
          <w:szCs w:val="36"/>
          <w:rtl/>
        </w:rPr>
        <w:t xml:space="preserve">יה </w:t>
      </w:r>
      <w:r w:rsidR="00856756" w:rsidRPr="00072652">
        <w:rPr>
          <w:rStyle w:val="Bodytext6Spacing0pt"/>
          <w:sz w:val="36"/>
          <w:szCs w:val="36"/>
          <w:shd w:val="clear" w:color="auto" w:fill="80FFFF"/>
          <w:rtl/>
        </w:rPr>
        <w:t>ב</w:t>
      </w:r>
      <w:r w:rsidR="00856756" w:rsidRPr="00072652">
        <w:rPr>
          <w:rStyle w:val="Bodytext6Spacing0pt"/>
          <w:sz w:val="36"/>
          <w:szCs w:val="36"/>
          <w:rtl/>
        </w:rPr>
        <w:t>כו</w:t>
      </w:r>
      <w:r w:rsidR="00856756" w:rsidRPr="00072652">
        <w:rPr>
          <w:rStyle w:val="Bodytext6Spacing0pt"/>
          <w:sz w:val="36"/>
          <w:szCs w:val="36"/>
          <w:shd w:val="clear" w:color="auto" w:fill="80FFFF"/>
          <w:rtl/>
        </w:rPr>
        <w:t>ר-</w:t>
      </w:r>
      <w:r w:rsidR="00856756" w:rsidRPr="00072652">
        <w:rPr>
          <w:rStyle w:val="Bodytext6Spacing0pt"/>
          <w:sz w:val="36"/>
          <w:szCs w:val="36"/>
          <w:rtl/>
        </w:rPr>
        <w:t>ההיתוך של הטיהור</w:t>
      </w:r>
      <w:r w:rsidR="00856756" w:rsidRPr="00072652">
        <w:rPr>
          <w:rStyle w:val="Bodytext6Spacing0pt"/>
          <w:sz w:val="36"/>
          <w:szCs w:val="36"/>
          <w:shd w:val="clear" w:color="auto" w:fill="80FFFF"/>
          <w:rtl/>
        </w:rPr>
        <w:t>״</w:t>
      </w:r>
      <w:r w:rsidR="00856756" w:rsidRPr="00072652">
        <w:rPr>
          <w:rStyle w:val="Bodytext6Spacing0pt"/>
          <w:sz w:val="36"/>
          <w:szCs w:val="36"/>
          <w:rtl/>
        </w:rPr>
        <w:t xml:space="preserve"> - הוצאה</w:t>
      </w:r>
      <w:r w:rsidR="00856756" w:rsidRPr="00072652">
        <w:rPr>
          <w:rStyle w:val="Bodytext6Spacing0pt"/>
          <w:sz w:val="36"/>
          <w:szCs w:val="36"/>
          <w:shd w:val="clear" w:color="auto" w:fill="80FFFF"/>
          <w:rtl/>
        </w:rPr>
        <w:t xml:space="preserve"> </w:t>
      </w:r>
      <w:r w:rsidR="00856756" w:rsidRPr="00072652">
        <w:rPr>
          <w:rStyle w:val="Bodytext6Spacing0pt"/>
          <w:sz w:val="36"/>
          <w:szCs w:val="36"/>
          <w:rtl/>
        </w:rPr>
        <w:t>פרטית של זינה מילקוב</w:t>
      </w:r>
      <w:r w:rsidR="00856756" w:rsidRPr="00072652">
        <w:rPr>
          <w:rStyle w:val="Bodytext6Spacing0pt"/>
          <w:sz w:val="36"/>
          <w:szCs w:val="36"/>
          <w:shd w:val="clear" w:color="auto" w:fill="80FFFF"/>
          <w:rtl/>
        </w:rPr>
        <w:t>ס</w:t>
      </w:r>
      <w:r w:rsidR="00856756" w:rsidRPr="00072652">
        <w:rPr>
          <w:rStyle w:val="Bodytext6Spacing0pt"/>
          <w:sz w:val="36"/>
          <w:szCs w:val="36"/>
          <w:rtl/>
        </w:rPr>
        <w:t>קי, תשי״</w:t>
      </w:r>
      <w:r w:rsidR="00856756" w:rsidRPr="00072652">
        <w:rPr>
          <w:rStyle w:val="Bodytext6Spacing0pt"/>
          <w:sz w:val="36"/>
          <w:szCs w:val="36"/>
          <w:shd w:val="clear" w:color="auto" w:fill="80FFFF"/>
          <w:rtl/>
        </w:rPr>
        <w:t>ג(</w:t>
      </w:r>
      <w:r w:rsidR="00856756" w:rsidRPr="00072652">
        <w:rPr>
          <w:rStyle w:val="Bodytext6Spacing0pt"/>
          <w:sz w:val="36"/>
          <w:szCs w:val="36"/>
          <w:rtl/>
        </w:rPr>
        <w:t>לא חתם בשמו).</w:t>
      </w:r>
    </w:p>
    <w:p w:rsidR="006C565E" w:rsidRPr="00072652" w:rsidRDefault="00856756" w:rsidP="003C6E29">
      <w:pPr>
        <w:pStyle w:val="Bodytext61"/>
        <w:numPr>
          <w:ilvl w:val="4"/>
          <w:numId w:val="31"/>
        </w:numPr>
        <w:shd w:val="clear" w:color="auto" w:fill="auto"/>
        <w:tabs>
          <w:tab w:val="left" w:pos="790"/>
        </w:tabs>
        <w:spacing w:before="0" w:after="113" w:line="336" w:lineRule="exact"/>
        <w:ind w:left="780" w:right="40" w:hanging="740"/>
        <w:jc w:val="left"/>
        <w:rPr>
          <w:sz w:val="36"/>
          <w:szCs w:val="36"/>
          <w:rtl/>
        </w:rPr>
      </w:pPr>
      <w:r w:rsidRPr="00072652">
        <w:rPr>
          <w:rStyle w:val="Bodytext6Spacing0pt"/>
          <w:sz w:val="36"/>
          <w:szCs w:val="36"/>
          <w:rtl/>
        </w:rPr>
        <w:t>פי</w:t>
      </w:r>
      <w:r w:rsidRPr="00072652">
        <w:rPr>
          <w:rStyle w:val="Bodytext6Spacing0pt"/>
          <w:sz w:val="36"/>
          <w:szCs w:val="36"/>
          <w:shd w:val="clear" w:color="auto" w:fill="80FFFF"/>
          <w:rtl/>
        </w:rPr>
        <w:t>ס</w:t>
      </w:r>
      <w:r w:rsidRPr="00072652">
        <w:rPr>
          <w:rStyle w:val="Bodytext6Spacing0pt"/>
          <w:sz w:val="36"/>
          <w:szCs w:val="36"/>
          <w:rtl/>
        </w:rPr>
        <w:t>קטור, מרי</w:t>
      </w:r>
      <w:r w:rsidRPr="00072652">
        <w:rPr>
          <w:rStyle w:val="Bodytext6Spacing0pt"/>
          <w:sz w:val="36"/>
          <w:szCs w:val="36"/>
          <w:shd w:val="clear" w:color="auto" w:fill="80FFFF"/>
          <w:rtl/>
        </w:rPr>
        <w:t>ה(</w:t>
      </w:r>
      <w:r w:rsidRPr="00072652">
        <w:rPr>
          <w:rStyle w:val="Bodytext6Spacing0pt"/>
          <w:sz w:val="36"/>
          <w:szCs w:val="36"/>
          <w:rtl/>
        </w:rPr>
        <w:t>לי</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אשת לוט</w:t>
      </w:r>
      <w:r w:rsidRPr="00072652">
        <w:rPr>
          <w:rStyle w:val="Bodytext6Spacing0pt"/>
          <w:sz w:val="36"/>
          <w:szCs w:val="36"/>
          <w:shd w:val="clear" w:color="auto" w:fill="80FFFF"/>
          <w:rtl/>
        </w:rPr>
        <w:t>״</w:t>
      </w:r>
      <w:r w:rsidRPr="00072652">
        <w:rPr>
          <w:rStyle w:val="Bodytext6Spacing0pt"/>
          <w:sz w:val="36"/>
          <w:szCs w:val="36"/>
          <w:rtl/>
        </w:rPr>
        <w:t xml:space="preserve"> - הוצאת </w:t>
      </w:r>
      <w:r w:rsidRPr="00072652">
        <w:rPr>
          <w:rStyle w:val="Bodytext6Spacing0pt"/>
          <w:sz w:val="36"/>
          <w:szCs w:val="36"/>
          <w:shd w:val="clear" w:color="auto" w:fill="80FFFF"/>
          <w:rtl/>
        </w:rPr>
        <w:t>״</w:t>
      </w:r>
      <w:r w:rsidRPr="00072652">
        <w:rPr>
          <w:rStyle w:val="Bodytext6Spacing0pt"/>
          <w:sz w:val="36"/>
          <w:szCs w:val="36"/>
          <w:rtl/>
        </w:rPr>
        <w:t>המ</w:t>
      </w:r>
      <w:r w:rsidRPr="00072652">
        <w:rPr>
          <w:rStyle w:val="Bodytext6Spacing0pt"/>
          <w:sz w:val="36"/>
          <w:szCs w:val="36"/>
          <w:shd w:val="clear" w:color="auto" w:fill="80FFFF"/>
          <w:rtl/>
        </w:rPr>
        <w:t>ת</w:t>
      </w:r>
      <w:r w:rsidRPr="00072652">
        <w:rPr>
          <w:rStyle w:val="Bodytext6Spacing0pt"/>
          <w:sz w:val="36"/>
          <w:szCs w:val="36"/>
          <w:rtl/>
        </w:rPr>
        <w:t>מי</w:t>
      </w:r>
      <w:r w:rsidRPr="00072652">
        <w:rPr>
          <w:rStyle w:val="Bodytext6Spacing0pt"/>
          <w:sz w:val="36"/>
          <w:szCs w:val="36"/>
          <w:shd w:val="clear" w:color="auto" w:fill="80FFFF"/>
          <w:rtl/>
        </w:rPr>
        <w:t>ד״</w:t>
      </w:r>
      <w:r w:rsidRPr="00072652">
        <w:rPr>
          <w:rStyle w:val="Bodytext6Spacing0pt"/>
          <w:sz w:val="36"/>
          <w:szCs w:val="36"/>
          <w:rtl/>
        </w:rPr>
        <w:t xml:space="preserve"> תשט״</w:t>
      </w:r>
      <w:r w:rsidR="005043DB">
        <w:rPr>
          <w:rStyle w:val="Bodytext6Spacing0pt"/>
          <w:rFonts w:hint="cs"/>
          <w:sz w:val="36"/>
          <w:szCs w:val="36"/>
          <w:rtl/>
        </w:rPr>
        <w:t>ו</w:t>
      </w:r>
      <w:r w:rsidRPr="00072652">
        <w:rPr>
          <w:rStyle w:val="Bodytext6Spacing0pt"/>
          <w:sz w:val="36"/>
          <w:szCs w:val="36"/>
          <w:rtl/>
        </w:rPr>
        <w:t xml:space="preserve">, </w:t>
      </w:r>
      <w:r w:rsidRPr="00072652">
        <w:rPr>
          <w:rStyle w:val="Bodytext6Spacing0pt"/>
          <w:sz w:val="36"/>
          <w:szCs w:val="36"/>
          <w:shd w:val="clear" w:color="auto" w:fill="80FFFF"/>
          <w:rtl/>
        </w:rPr>
        <w:t>ת</w:t>
      </w:r>
      <w:r w:rsidRPr="00072652">
        <w:rPr>
          <w:rStyle w:val="Bodytext6Spacing0pt"/>
          <w:sz w:val="36"/>
          <w:szCs w:val="36"/>
          <w:rtl/>
        </w:rPr>
        <w:t>לאביב. חתם בש</w:t>
      </w:r>
      <w:r w:rsidRPr="00072652">
        <w:rPr>
          <w:rStyle w:val="Bodytext6Spacing0pt"/>
          <w:sz w:val="36"/>
          <w:szCs w:val="36"/>
          <w:shd w:val="clear" w:color="auto" w:fill="80FFFF"/>
          <w:rtl/>
        </w:rPr>
        <w:t>ם:</w:t>
      </w:r>
      <w:r w:rsidRPr="00072652">
        <w:rPr>
          <w:rStyle w:val="Bodytext6Spacing0pt"/>
          <w:sz w:val="36"/>
          <w:szCs w:val="36"/>
          <w:rtl/>
        </w:rPr>
        <w:t xml:space="preserve"> יעקב ב</w:t>
      </w:r>
      <w:r w:rsidRPr="00072652">
        <w:rPr>
          <w:rStyle w:val="Bodytext6Spacing0pt"/>
          <w:sz w:val="36"/>
          <w:szCs w:val="36"/>
          <w:shd w:val="clear" w:color="auto" w:fill="80FFFF"/>
          <w:rtl/>
        </w:rPr>
        <w:t>ן</w:t>
      </w:r>
      <w:r w:rsidRPr="00072652">
        <w:rPr>
          <w:rStyle w:val="Bodytext6Spacing0pt"/>
          <w:sz w:val="36"/>
          <w:szCs w:val="36"/>
          <w:rtl/>
        </w:rPr>
        <w:t>-א</w:t>
      </w:r>
      <w:r w:rsidR="005043DB">
        <w:rPr>
          <w:rStyle w:val="Bodytext6Spacing0pt"/>
          <w:rFonts w:hint="cs"/>
          <w:sz w:val="36"/>
          <w:szCs w:val="36"/>
          <w:shd w:val="clear" w:color="auto" w:fill="80FFFF"/>
          <w:rtl/>
        </w:rPr>
        <w:t>ר</w:t>
      </w:r>
      <w:r w:rsidRPr="00072652">
        <w:rPr>
          <w:rStyle w:val="Bodytext6Spacing0pt"/>
          <w:sz w:val="36"/>
          <w:szCs w:val="36"/>
          <w:shd w:val="clear" w:color="auto" w:fill="80FFFF"/>
          <w:rtl/>
        </w:rPr>
        <w:t>י</w:t>
      </w:r>
      <w:r w:rsidRPr="00072652">
        <w:rPr>
          <w:rStyle w:val="Bodytext6Spacing0pt"/>
          <w:sz w:val="36"/>
          <w:szCs w:val="36"/>
          <w:rtl/>
        </w:rPr>
        <w:t>.</w:t>
      </w:r>
    </w:p>
    <w:p w:rsidR="006C565E" w:rsidRPr="00072652" w:rsidRDefault="00856756" w:rsidP="003C6E29">
      <w:pPr>
        <w:pStyle w:val="Bodytext61"/>
        <w:numPr>
          <w:ilvl w:val="4"/>
          <w:numId w:val="31"/>
        </w:numPr>
        <w:shd w:val="clear" w:color="auto" w:fill="auto"/>
        <w:tabs>
          <w:tab w:val="left" w:pos="856"/>
        </w:tabs>
        <w:spacing w:before="0" w:after="71" w:line="270" w:lineRule="exact"/>
        <w:ind w:left="780" w:hanging="740"/>
        <w:jc w:val="left"/>
        <w:rPr>
          <w:sz w:val="36"/>
          <w:szCs w:val="36"/>
          <w:rtl/>
        </w:rPr>
      </w:pPr>
      <w:r w:rsidRPr="00072652">
        <w:rPr>
          <w:rStyle w:val="Bodytext6Spacing0pt"/>
          <w:sz w:val="36"/>
          <w:szCs w:val="36"/>
          <w:rtl/>
        </w:rPr>
        <w:t>פראנץ וו</w:t>
      </w:r>
      <w:r w:rsidRPr="00072652">
        <w:rPr>
          <w:rStyle w:val="Bodytext6Spacing0pt"/>
          <w:sz w:val="36"/>
          <w:szCs w:val="36"/>
          <w:shd w:val="clear" w:color="auto" w:fill="80FFFF"/>
          <w:rtl/>
        </w:rPr>
        <w:t>ר</w:t>
      </w:r>
      <w:r w:rsidRPr="00072652">
        <w:rPr>
          <w:rStyle w:val="Bodytext6Spacing0pt"/>
          <w:sz w:val="36"/>
          <w:szCs w:val="36"/>
          <w:rtl/>
        </w:rPr>
        <w:t xml:space="preserve">פל: </w:t>
      </w:r>
      <w:r w:rsidRPr="00072652">
        <w:rPr>
          <w:rStyle w:val="Bodytext6Spacing0pt"/>
          <w:sz w:val="36"/>
          <w:szCs w:val="36"/>
          <w:shd w:val="clear" w:color="auto" w:fill="80FFFF"/>
          <w:rtl/>
        </w:rPr>
        <w:t>״</w:t>
      </w:r>
      <w:r w:rsidRPr="00072652">
        <w:rPr>
          <w:rStyle w:val="Bodytext6Spacing0pt"/>
          <w:sz w:val="36"/>
          <w:szCs w:val="36"/>
          <w:rtl/>
        </w:rPr>
        <w:t>כינוס הבוג</w:t>
      </w:r>
      <w:r w:rsidR="005043DB">
        <w:rPr>
          <w:rStyle w:val="Bodytext6Spacing0pt"/>
          <w:rFonts w:hint="cs"/>
          <w:sz w:val="36"/>
          <w:szCs w:val="36"/>
          <w:rtl/>
        </w:rPr>
        <w:t>ר</w:t>
      </w:r>
      <w:r w:rsidRPr="00072652">
        <w:rPr>
          <w:rStyle w:val="Bodytext6Spacing0pt"/>
          <w:sz w:val="36"/>
          <w:szCs w:val="36"/>
          <w:rtl/>
        </w:rPr>
        <w:t>ים</w:t>
      </w:r>
      <w:r w:rsidRPr="00072652">
        <w:rPr>
          <w:rStyle w:val="Bodytext6Spacing0pt"/>
          <w:sz w:val="36"/>
          <w:szCs w:val="36"/>
          <w:shd w:val="clear" w:color="auto" w:fill="80FFFF"/>
          <w:rtl/>
        </w:rPr>
        <w:t>״</w:t>
      </w:r>
      <w:r w:rsidRPr="00072652">
        <w:rPr>
          <w:rStyle w:val="Bodytext6Spacing0pt"/>
          <w:sz w:val="36"/>
          <w:szCs w:val="36"/>
          <w:rtl/>
        </w:rPr>
        <w:t xml:space="preserve"> - הוצאת </w:t>
      </w:r>
      <w:r w:rsidRPr="00072652">
        <w:rPr>
          <w:rStyle w:val="Bodytext6Spacing0pt"/>
          <w:sz w:val="36"/>
          <w:szCs w:val="36"/>
          <w:shd w:val="clear" w:color="auto" w:fill="80FFFF"/>
          <w:rtl/>
        </w:rPr>
        <w:t>״</w:t>
      </w:r>
      <w:r w:rsidRPr="00072652">
        <w:rPr>
          <w:rStyle w:val="Bodytext6Spacing0pt"/>
          <w:sz w:val="36"/>
          <w:szCs w:val="36"/>
          <w:rtl/>
        </w:rPr>
        <w:t>המתמיד</w:t>
      </w:r>
      <w:r w:rsidRPr="00072652">
        <w:rPr>
          <w:rStyle w:val="Bodytext6Spacing0pt"/>
          <w:sz w:val="36"/>
          <w:szCs w:val="36"/>
          <w:shd w:val="clear" w:color="auto" w:fill="80FFFF"/>
          <w:rtl/>
        </w:rPr>
        <w:t>״</w:t>
      </w:r>
      <w:r w:rsidRPr="00072652">
        <w:rPr>
          <w:rStyle w:val="Bodytext6Spacing0pt"/>
          <w:sz w:val="36"/>
          <w:szCs w:val="36"/>
          <w:rtl/>
        </w:rPr>
        <w:t xml:space="preserve"> ת</w:t>
      </w:r>
      <w:r w:rsidRPr="00072652">
        <w:rPr>
          <w:rStyle w:val="Bodytext6Spacing0pt"/>
          <w:sz w:val="36"/>
          <w:szCs w:val="36"/>
          <w:shd w:val="clear" w:color="auto" w:fill="80FFFF"/>
          <w:rtl/>
        </w:rPr>
        <w:t>ש</w:t>
      </w:r>
      <w:r w:rsidRPr="00072652">
        <w:rPr>
          <w:rStyle w:val="Bodytext6Spacing0pt"/>
          <w:sz w:val="36"/>
          <w:szCs w:val="36"/>
          <w:rtl/>
        </w:rPr>
        <w:t>ט״ז</w:t>
      </w:r>
      <w:r w:rsidRPr="00072652">
        <w:rPr>
          <w:rStyle w:val="Bodytext6Spacing0pt"/>
          <w:sz w:val="36"/>
          <w:szCs w:val="36"/>
          <w:shd w:val="clear" w:color="auto" w:fill="80FFFF"/>
          <w:rtl/>
        </w:rPr>
        <w:t>,</w:t>
      </w:r>
      <w:r w:rsidRPr="00072652">
        <w:rPr>
          <w:rStyle w:val="Bodytext6Spacing0pt"/>
          <w:sz w:val="36"/>
          <w:szCs w:val="36"/>
          <w:rtl/>
        </w:rPr>
        <w:t xml:space="preserve"> תלאביב.</w:t>
      </w:r>
    </w:p>
    <w:p w:rsidR="006C565E" w:rsidRPr="00072652" w:rsidRDefault="00856756" w:rsidP="003C6E29">
      <w:pPr>
        <w:pStyle w:val="Bodytext61"/>
        <w:numPr>
          <w:ilvl w:val="4"/>
          <w:numId w:val="31"/>
        </w:numPr>
        <w:shd w:val="clear" w:color="auto" w:fill="auto"/>
        <w:tabs>
          <w:tab w:val="left" w:pos="796"/>
        </w:tabs>
        <w:spacing w:before="0" w:after="65" w:line="354" w:lineRule="exact"/>
        <w:ind w:left="780" w:right="40" w:hanging="740"/>
        <w:jc w:val="left"/>
        <w:rPr>
          <w:sz w:val="36"/>
          <w:szCs w:val="36"/>
          <w:rtl/>
        </w:rPr>
      </w:pPr>
      <w:r w:rsidRPr="00072652">
        <w:rPr>
          <w:rStyle w:val="Bodytext6Spacing0pt"/>
          <w:sz w:val="36"/>
          <w:szCs w:val="36"/>
          <w:rtl/>
        </w:rPr>
        <w:t>ד</w:t>
      </w:r>
      <w:r w:rsidRPr="00072652">
        <w:rPr>
          <w:rStyle w:val="Bodytext6Spacing0pt"/>
          <w:sz w:val="36"/>
          <w:szCs w:val="36"/>
          <w:shd w:val="clear" w:color="auto" w:fill="80FFFF"/>
          <w:rtl/>
        </w:rPr>
        <w:t>י</w:t>
      </w:r>
      <w:r w:rsidRPr="00072652">
        <w:rPr>
          <w:rStyle w:val="Bodytext6Spacing0pt"/>
          <w:sz w:val="36"/>
          <w:szCs w:val="36"/>
          <w:rtl/>
        </w:rPr>
        <w:t>ו</w:t>
      </w:r>
      <w:r w:rsidR="005043DB">
        <w:rPr>
          <w:rStyle w:val="Bodytext6Spacing0pt"/>
          <w:rFonts w:hint="cs"/>
          <w:sz w:val="36"/>
          <w:szCs w:val="36"/>
          <w:rtl/>
        </w:rPr>
        <w:t>רנ</w:t>
      </w:r>
      <w:r w:rsidRPr="00072652">
        <w:rPr>
          <w:rStyle w:val="Bodytext6Spacing0pt"/>
          <w:sz w:val="36"/>
          <w:szCs w:val="36"/>
          <w:rtl/>
        </w:rPr>
        <w:t>ט וילי</w:t>
      </w:r>
      <w:r w:rsidR="005043DB">
        <w:rPr>
          <w:rStyle w:val="Bodytext6Spacing0pt"/>
          <w:rFonts w:hint="cs"/>
          <w:sz w:val="36"/>
          <w:szCs w:val="36"/>
          <w:rtl/>
        </w:rPr>
        <w:t>א</w:t>
      </w:r>
      <w:r w:rsidRPr="00072652">
        <w:rPr>
          <w:rStyle w:val="Bodytext6Spacing0pt"/>
          <w:sz w:val="36"/>
          <w:szCs w:val="36"/>
          <w:shd w:val="clear" w:color="auto" w:fill="80FFFF"/>
          <w:rtl/>
        </w:rPr>
        <w:t>ם</w:t>
      </w:r>
      <w:r w:rsidRPr="00072652">
        <w:rPr>
          <w:rStyle w:val="Bodytext6Spacing0pt"/>
          <w:sz w:val="36"/>
          <w:szCs w:val="36"/>
          <w:rtl/>
        </w:rPr>
        <w:t xml:space="preserve"> ג׳</w:t>
      </w:r>
      <w:r w:rsidR="005043DB">
        <w:rPr>
          <w:rStyle w:val="Bodytext6Spacing0pt"/>
          <w:rFonts w:hint="cs"/>
          <w:sz w:val="36"/>
          <w:szCs w:val="36"/>
          <w:shd w:val="clear" w:color="auto" w:fill="80FFFF"/>
          <w:rtl/>
        </w:rPr>
        <w:t>ימס</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פילוסופיה בדרכי נועם</w:t>
      </w:r>
      <w:r w:rsidRPr="00072652">
        <w:rPr>
          <w:rStyle w:val="Bodytext6Spacing0pt"/>
          <w:sz w:val="36"/>
          <w:szCs w:val="36"/>
          <w:shd w:val="clear" w:color="auto" w:fill="80FFFF"/>
          <w:rtl/>
        </w:rPr>
        <w:t>״,</w:t>
      </w:r>
      <w:r w:rsidRPr="00072652">
        <w:rPr>
          <w:rStyle w:val="Bodytext6Spacing0pt"/>
          <w:sz w:val="36"/>
          <w:szCs w:val="36"/>
          <w:rtl/>
        </w:rPr>
        <w:t xml:space="preserve"> כרכים א-ב, הוצאת </w:t>
      </w:r>
      <w:r w:rsidRPr="00072652">
        <w:rPr>
          <w:rStyle w:val="Bodytext6Spacing0pt"/>
          <w:sz w:val="36"/>
          <w:szCs w:val="36"/>
          <w:shd w:val="clear" w:color="auto" w:fill="80FFFF"/>
          <w:rtl/>
        </w:rPr>
        <w:t>״</w:t>
      </w:r>
      <w:r w:rsidRPr="00072652">
        <w:rPr>
          <w:rStyle w:val="Bodytext6Spacing0pt"/>
          <w:sz w:val="36"/>
          <w:szCs w:val="36"/>
          <w:rtl/>
        </w:rPr>
        <w:t>המתמיד</w:t>
      </w:r>
      <w:r w:rsidRPr="00072652">
        <w:rPr>
          <w:rStyle w:val="Bodytext6Spacing0pt"/>
          <w:sz w:val="36"/>
          <w:szCs w:val="36"/>
          <w:shd w:val="clear" w:color="auto" w:fill="80FFFF"/>
          <w:rtl/>
        </w:rPr>
        <w:t>״</w:t>
      </w:r>
      <w:r w:rsidRPr="00072652">
        <w:rPr>
          <w:rStyle w:val="Bodytext6Spacing0pt"/>
          <w:sz w:val="36"/>
          <w:szCs w:val="36"/>
          <w:rtl/>
        </w:rPr>
        <w:t xml:space="preserve"> ת</w:t>
      </w:r>
      <w:r w:rsidRPr="00072652">
        <w:rPr>
          <w:rStyle w:val="Bodytext6Spacing0pt"/>
          <w:sz w:val="36"/>
          <w:szCs w:val="36"/>
          <w:shd w:val="clear" w:color="auto" w:fill="80FFFF"/>
          <w:rtl/>
        </w:rPr>
        <w:t>ש</w:t>
      </w:r>
      <w:r w:rsidRPr="00072652">
        <w:rPr>
          <w:rStyle w:val="Bodytext6Spacing0pt"/>
          <w:sz w:val="36"/>
          <w:szCs w:val="36"/>
          <w:rtl/>
        </w:rPr>
        <w:t>י״ז</w:t>
      </w:r>
      <w:r w:rsidRPr="00072652">
        <w:rPr>
          <w:rStyle w:val="Bodytext6Spacing0pt"/>
          <w:sz w:val="36"/>
          <w:szCs w:val="36"/>
          <w:shd w:val="clear" w:color="auto" w:fill="80FFFF"/>
          <w:rtl/>
        </w:rPr>
        <w:t>,</w:t>
      </w:r>
      <w:r w:rsidRPr="00072652">
        <w:rPr>
          <w:rStyle w:val="Bodytext6Spacing0pt"/>
          <w:sz w:val="36"/>
          <w:szCs w:val="36"/>
          <w:rtl/>
        </w:rPr>
        <w:t xml:space="preserve"> תל־ אביב.</w:t>
      </w:r>
    </w:p>
    <w:p w:rsidR="006C565E" w:rsidRPr="00072652" w:rsidRDefault="00856756" w:rsidP="003C6E29">
      <w:pPr>
        <w:pStyle w:val="Bodytext61"/>
        <w:numPr>
          <w:ilvl w:val="4"/>
          <w:numId w:val="31"/>
        </w:numPr>
        <w:shd w:val="clear" w:color="auto" w:fill="auto"/>
        <w:tabs>
          <w:tab w:val="left" w:pos="790"/>
        </w:tabs>
        <w:spacing w:before="0" w:after="60" w:line="348" w:lineRule="exact"/>
        <w:ind w:left="780" w:right="40" w:hanging="740"/>
        <w:jc w:val="left"/>
        <w:rPr>
          <w:sz w:val="36"/>
          <w:szCs w:val="36"/>
          <w:rtl/>
        </w:rPr>
      </w:pPr>
      <w:r w:rsidRPr="00072652">
        <w:rPr>
          <w:rStyle w:val="Bodytext6Spacing0pt"/>
          <w:sz w:val="36"/>
          <w:szCs w:val="36"/>
          <w:shd w:val="clear" w:color="auto" w:fill="80FFFF"/>
          <w:rtl/>
        </w:rPr>
        <w:t>״</w:t>
      </w:r>
      <w:r w:rsidRPr="00072652">
        <w:rPr>
          <w:rStyle w:val="Bodytext6Spacing0pt"/>
          <w:sz w:val="36"/>
          <w:szCs w:val="36"/>
          <w:rtl/>
        </w:rPr>
        <w:t>אנציקלופדיה של היהדות</w:t>
      </w:r>
      <w:r w:rsidRPr="00072652">
        <w:rPr>
          <w:rStyle w:val="Bodytext6Spacing0pt"/>
          <w:sz w:val="36"/>
          <w:szCs w:val="36"/>
          <w:shd w:val="clear" w:color="auto" w:fill="80FFFF"/>
          <w:rtl/>
        </w:rPr>
        <w:t>״(</w:t>
      </w:r>
      <w:r w:rsidRPr="00072652">
        <w:rPr>
          <w:rStyle w:val="Bodytext6Spacing0pt"/>
          <w:sz w:val="36"/>
          <w:szCs w:val="36"/>
          <w:rtl/>
        </w:rPr>
        <w:t xml:space="preserve">שני </w:t>
      </w:r>
      <w:r w:rsidRPr="00072652">
        <w:rPr>
          <w:rStyle w:val="Bodytext6Spacing0pt"/>
          <w:sz w:val="36"/>
          <w:szCs w:val="36"/>
          <w:shd w:val="clear" w:color="auto" w:fill="80FFFF"/>
          <w:rtl/>
        </w:rPr>
        <w:t>כר</w:t>
      </w:r>
      <w:r w:rsidR="005043DB">
        <w:rPr>
          <w:rStyle w:val="Bodytext6Spacing0pt"/>
          <w:rFonts w:hint="cs"/>
          <w:sz w:val="36"/>
          <w:szCs w:val="36"/>
          <w:rtl/>
        </w:rPr>
        <w:t>כי</w:t>
      </w:r>
      <w:r w:rsidRPr="00072652">
        <w:rPr>
          <w:rStyle w:val="Bodytext6Spacing0pt"/>
          <w:sz w:val="36"/>
          <w:szCs w:val="36"/>
          <w:rtl/>
        </w:rPr>
        <w:t xml:space="preserve">ם) ־ הוצאת </w:t>
      </w:r>
      <w:r w:rsidRPr="00072652">
        <w:rPr>
          <w:rStyle w:val="Bodytext6Spacing0pt"/>
          <w:sz w:val="36"/>
          <w:szCs w:val="36"/>
          <w:shd w:val="clear" w:color="auto" w:fill="80FFFF"/>
          <w:rtl/>
        </w:rPr>
        <w:t>״</w:t>
      </w:r>
      <w:r w:rsidRPr="00072652">
        <w:rPr>
          <w:rStyle w:val="Bodytext6Spacing0pt"/>
          <w:sz w:val="36"/>
          <w:szCs w:val="36"/>
          <w:rtl/>
        </w:rPr>
        <w:t>מסדה</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1</w:t>
      </w:r>
      <w:r w:rsidRPr="00072652">
        <w:rPr>
          <w:rStyle w:val="Bodytext6Spacing0pt"/>
          <w:sz w:val="36"/>
          <w:szCs w:val="36"/>
          <w:rtl/>
        </w:rPr>
        <w:t>969</w:t>
      </w:r>
      <w:r w:rsidRPr="00072652">
        <w:rPr>
          <w:rStyle w:val="Bodytext6Spacing0pt"/>
          <w:sz w:val="36"/>
          <w:szCs w:val="36"/>
          <w:shd w:val="clear" w:color="auto" w:fill="80FFFF"/>
          <w:rtl/>
        </w:rPr>
        <w:t>,</w:t>
      </w:r>
      <w:r w:rsidRPr="00072652">
        <w:rPr>
          <w:rStyle w:val="Bodytext6Spacing0pt"/>
          <w:sz w:val="36"/>
          <w:szCs w:val="36"/>
          <w:rtl/>
        </w:rPr>
        <w:t xml:space="preserve"> תרגם וערך אך </w:t>
      </w:r>
      <w:r w:rsidRPr="00072652">
        <w:rPr>
          <w:rStyle w:val="Bodytext6Spacing0pt"/>
          <w:sz w:val="36"/>
          <w:szCs w:val="36"/>
          <w:shd w:val="clear" w:color="auto" w:fill="80FFFF"/>
          <w:rtl/>
        </w:rPr>
        <w:t>ס</w:t>
      </w:r>
      <w:r w:rsidRPr="00072652">
        <w:rPr>
          <w:rStyle w:val="Bodytext6Spacing0pt"/>
          <w:sz w:val="36"/>
          <w:szCs w:val="36"/>
          <w:rtl/>
        </w:rPr>
        <w:t>י</w:t>
      </w:r>
      <w:r w:rsidR="005043DB">
        <w:rPr>
          <w:rStyle w:val="Bodytext6Spacing0pt"/>
          <w:rFonts w:hint="cs"/>
          <w:sz w:val="36"/>
          <w:szCs w:val="36"/>
          <w:rtl/>
        </w:rPr>
        <w:t>ר</w:t>
      </w:r>
      <w:r w:rsidRPr="00072652">
        <w:rPr>
          <w:rStyle w:val="Bodytext6Spacing0pt"/>
          <w:sz w:val="36"/>
          <w:szCs w:val="36"/>
          <w:rtl/>
        </w:rPr>
        <w:t>ב לחתום כשמו</w:t>
      </w:r>
      <w:r w:rsidRPr="00072652">
        <w:rPr>
          <w:rStyle w:val="Bodytext6Spacing0pt"/>
          <w:sz w:val="36"/>
          <w:szCs w:val="36"/>
          <w:shd w:val="clear" w:color="auto" w:fill="80FFFF"/>
          <w:rtl/>
        </w:rPr>
        <w:t>.</w:t>
      </w:r>
    </w:p>
    <w:p w:rsidR="006C565E" w:rsidRPr="00072652" w:rsidRDefault="00856756" w:rsidP="003C6E29">
      <w:pPr>
        <w:pStyle w:val="Bodytext61"/>
        <w:numPr>
          <w:ilvl w:val="4"/>
          <w:numId w:val="31"/>
        </w:numPr>
        <w:shd w:val="clear" w:color="auto" w:fill="auto"/>
        <w:tabs>
          <w:tab w:val="left" w:pos="796"/>
        </w:tabs>
        <w:spacing w:before="0" w:after="55" w:line="348" w:lineRule="exact"/>
        <w:ind w:left="780" w:right="40" w:hanging="740"/>
        <w:jc w:val="left"/>
        <w:rPr>
          <w:sz w:val="36"/>
          <w:szCs w:val="36"/>
          <w:rtl/>
        </w:rPr>
      </w:pPr>
      <w:r w:rsidRPr="00072652">
        <w:rPr>
          <w:rStyle w:val="Bodytext6Spacing0pt"/>
          <w:sz w:val="36"/>
          <w:szCs w:val="36"/>
          <w:rtl/>
        </w:rPr>
        <w:t>הוניג</w:t>
      </w:r>
      <w:r w:rsidRPr="00072652">
        <w:rPr>
          <w:rStyle w:val="Bodytext6Spacing0pt"/>
          <w:sz w:val="36"/>
          <w:szCs w:val="36"/>
          <w:shd w:val="clear" w:color="auto" w:fill="80FFFF"/>
          <w:rtl/>
        </w:rPr>
        <w:t>,</w:t>
      </w:r>
      <w:r w:rsidRPr="00072652">
        <w:rPr>
          <w:rStyle w:val="Bodytext6Spacing0pt"/>
          <w:sz w:val="36"/>
          <w:szCs w:val="36"/>
          <w:rtl/>
        </w:rPr>
        <w:t xml:space="preserve"> שמחה בנימי</w:t>
      </w:r>
      <w:r w:rsidRPr="00072652">
        <w:rPr>
          <w:rStyle w:val="Bodytext6Spacing0pt"/>
          <w:sz w:val="36"/>
          <w:szCs w:val="36"/>
          <w:shd w:val="clear" w:color="auto" w:fill="80FFFF"/>
          <w:rtl/>
        </w:rPr>
        <w:t>ן:</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סנהדרין גדול</w:t>
      </w:r>
      <w:r w:rsidRPr="00072652">
        <w:rPr>
          <w:rStyle w:val="Bodytext6Spacing0pt"/>
          <w:sz w:val="36"/>
          <w:szCs w:val="36"/>
          <w:shd w:val="clear" w:color="auto" w:fill="80FFFF"/>
          <w:rtl/>
        </w:rPr>
        <w:t>ה:</w:t>
      </w:r>
      <w:r w:rsidRPr="00072652">
        <w:rPr>
          <w:rStyle w:val="Bodytext6Spacing0pt"/>
          <w:sz w:val="36"/>
          <w:szCs w:val="36"/>
          <w:rtl/>
        </w:rPr>
        <w:t xml:space="preserve"> תולדותיו ופעולותיו של </w:t>
      </w:r>
      <w:r w:rsidR="005043DB">
        <w:rPr>
          <w:rStyle w:val="Bodytext6Spacing0pt"/>
          <w:rFonts w:hint="cs"/>
          <w:sz w:val="36"/>
          <w:szCs w:val="36"/>
          <w:rtl/>
        </w:rPr>
        <w:t>בי</w:t>
      </w:r>
      <w:r w:rsidRPr="00072652">
        <w:rPr>
          <w:rStyle w:val="Bodytext6Spacing0pt"/>
          <w:sz w:val="36"/>
          <w:szCs w:val="36"/>
          <w:rtl/>
        </w:rPr>
        <w:t xml:space="preserve">ת דין הגדול </w:t>
      </w:r>
      <w:r w:rsidR="005043DB">
        <w:rPr>
          <w:rStyle w:val="Bodytext6Spacing0pt"/>
          <w:rFonts w:hint="cs"/>
          <w:sz w:val="36"/>
          <w:szCs w:val="36"/>
          <w:rtl/>
        </w:rPr>
        <w:t>בי</w:t>
      </w:r>
      <w:r w:rsidRPr="00072652">
        <w:rPr>
          <w:rStyle w:val="Bodytext6Spacing0pt"/>
          <w:sz w:val="36"/>
          <w:szCs w:val="36"/>
          <w:rtl/>
        </w:rPr>
        <w:t>מי הבית השני</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הוצאת מוסד הרב קוק, תשכ״א.</w:t>
      </w:r>
    </w:p>
    <w:p w:rsidR="006C565E" w:rsidRPr="00072652" w:rsidRDefault="00856756" w:rsidP="003C6E29">
      <w:pPr>
        <w:pStyle w:val="Bodytext61"/>
        <w:numPr>
          <w:ilvl w:val="4"/>
          <w:numId w:val="31"/>
        </w:numPr>
        <w:shd w:val="clear" w:color="auto" w:fill="auto"/>
        <w:tabs>
          <w:tab w:val="left" w:pos="790"/>
        </w:tabs>
        <w:spacing w:before="0" w:after="65" w:line="354" w:lineRule="exact"/>
        <w:ind w:left="780" w:right="40" w:hanging="740"/>
        <w:jc w:val="left"/>
        <w:rPr>
          <w:sz w:val="36"/>
          <w:szCs w:val="36"/>
          <w:rtl/>
        </w:rPr>
      </w:pPr>
      <w:r w:rsidRPr="00072652">
        <w:rPr>
          <w:rStyle w:val="Bodytext6Spacing0pt"/>
          <w:sz w:val="36"/>
          <w:szCs w:val="36"/>
          <w:rtl/>
        </w:rPr>
        <w:t>דוד ק</w:t>
      </w:r>
      <w:r w:rsidRPr="00072652">
        <w:rPr>
          <w:rStyle w:val="Bodytext6Spacing0pt"/>
          <w:sz w:val="36"/>
          <w:szCs w:val="36"/>
          <w:shd w:val="clear" w:color="auto" w:fill="80FFFF"/>
          <w:rtl/>
        </w:rPr>
        <w:t>ו</w:t>
      </w:r>
      <w:r w:rsidRPr="00072652">
        <w:rPr>
          <w:rStyle w:val="Bodytext6Spacing0pt"/>
          <w:sz w:val="36"/>
          <w:szCs w:val="36"/>
          <w:rtl/>
        </w:rPr>
        <w:t xml:space="preserve">יפמן: </w:t>
      </w:r>
      <w:r w:rsidRPr="00072652">
        <w:rPr>
          <w:rStyle w:val="Bodytext6Spacing0pt"/>
          <w:sz w:val="36"/>
          <w:szCs w:val="36"/>
          <w:shd w:val="clear" w:color="auto" w:fill="80FFFF"/>
          <w:rtl/>
        </w:rPr>
        <w:t>״</w:t>
      </w:r>
      <w:r w:rsidRPr="00072652">
        <w:rPr>
          <w:rStyle w:val="Bodytext6Spacing0pt"/>
          <w:sz w:val="36"/>
          <w:szCs w:val="36"/>
          <w:rtl/>
        </w:rPr>
        <w:t>מחקרים בספרות העברית של ימי ה</w:t>
      </w:r>
      <w:r w:rsidR="005043DB">
        <w:rPr>
          <w:rStyle w:val="Bodytext6Spacing0pt"/>
          <w:rFonts w:hint="cs"/>
          <w:sz w:val="36"/>
          <w:szCs w:val="36"/>
          <w:rtl/>
        </w:rPr>
        <w:t>בינ</w:t>
      </w:r>
      <w:r w:rsidRPr="00072652">
        <w:rPr>
          <w:rStyle w:val="Bodytext6Spacing0pt"/>
          <w:sz w:val="36"/>
          <w:szCs w:val="36"/>
          <w:rtl/>
        </w:rPr>
        <w:t>יים</w:t>
      </w:r>
      <w:r w:rsidRPr="00072652">
        <w:rPr>
          <w:rStyle w:val="Bodytext6Spacing0pt"/>
          <w:sz w:val="36"/>
          <w:szCs w:val="36"/>
          <w:shd w:val="clear" w:color="auto" w:fill="80FFFF"/>
          <w:rtl/>
        </w:rPr>
        <w:t>״</w:t>
      </w:r>
      <w:r w:rsidRPr="00072652">
        <w:rPr>
          <w:rStyle w:val="Bodytext6Spacing0pt"/>
          <w:sz w:val="36"/>
          <w:szCs w:val="36"/>
          <w:rtl/>
        </w:rPr>
        <w:t xml:space="preserve"> - מוסד הרב קוק תש</w:t>
      </w:r>
      <w:r w:rsidRPr="00072652">
        <w:rPr>
          <w:rStyle w:val="Bodytext6Spacing0pt"/>
          <w:sz w:val="36"/>
          <w:szCs w:val="36"/>
          <w:shd w:val="clear" w:color="auto" w:fill="80FFFF"/>
          <w:rtl/>
        </w:rPr>
        <w:t>כ</w:t>
      </w:r>
      <w:r w:rsidRPr="00072652">
        <w:rPr>
          <w:rStyle w:val="Bodytext6Spacing0pt"/>
          <w:sz w:val="36"/>
          <w:szCs w:val="36"/>
          <w:rtl/>
        </w:rPr>
        <w:t>״ב, ירושלים, מהדורה שנייה בתש</w:t>
      </w:r>
      <w:r w:rsidRPr="00072652">
        <w:rPr>
          <w:rStyle w:val="Bodytext6Spacing0pt"/>
          <w:sz w:val="36"/>
          <w:szCs w:val="36"/>
          <w:shd w:val="clear" w:color="auto" w:fill="80FFFF"/>
          <w:rtl/>
        </w:rPr>
        <w:t>כ</w:t>
      </w:r>
      <w:r w:rsidRPr="00072652">
        <w:rPr>
          <w:rStyle w:val="Bodytext6Spacing0pt"/>
          <w:sz w:val="36"/>
          <w:szCs w:val="36"/>
          <w:rtl/>
        </w:rPr>
        <w:t>״ה.</w:t>
      </w:r>
    </w:p>
    <w:p w:rsidR="006C565E" w:rsidRPr="00072652" w:rsidRDefault="005043DB" w:rsidP="003C6E29">
      <w:pPr>
        <w:pStyle w:val="Bodytext61"/>
        <w:shd w:val="clear" w:color="auto" w:fill="auto"/>
        <w:spacing w:before="0" w:line="348" w:lineRule="exact"/>
        <w:ind w:left="780" w:right="40" w:hanging="740"/>
        <w:rPr>
          <w:sz w:val="36"/>
          <w:szCs w:val="36"/>
          <w:rtl/>
        </w:rPr>
      </w:pPr>
      <w:r>
        <w:rPr>
          <w:rStyle w:val="Bodytext6Spacing0pt"/>
          <w:rFonts w:hint="cs"/>
          <w:sz w:val="36"/>
          <w:szCs w:val="36"/>
          <w:shd w:val="clear" w:color="auto" w:fill="80FFFF"/>
          <w:rtl/>
        </w:rPr>
        <w:t>8)</w:t>
      </w:r>
      <w:r w:rsidR="00856756" w:rsidRPr="00072652">
        <w:rPr>
          <w:rStyle w:val="Bodytext6Spacing0pt"/>
          <w:sz w:val="36"/>
          <w:szCs w:val="36"/>
          <w:rtl/>
        </w:rPr>
        <w:t xml:space="preserve"> צו</w:t>
      </w:r>
      <w:r>
        <w:rPr>
          <w:rStyle w:val="Bodytext6Spacing0pt"/>
          <w:rFonts w:hint="cs"/>
          <w:sz w:val="36"/>
          <w:szCs w:val="36"/>
          <w:rtl/>
        </w:rPr>
        <w:t>נ</w:t>
      </w:r>
      <w:r w:rsidR="00856756" w:rsidRPr="00072652">
        <w:rPr>
          <w:rStyle w:val="Bodytext6Spacing0pt"/>
          <w:sz w:val="36"/>
          <w:szCs w:val="36"/>
          <w:rtl/>
        </w:rPr>
        <w:t>ץ, יום טוב ליפמ</w:t>
      </w:r>
      <w:r w:rsidR="00856756" w:rsidRPr="00072652">
        <w:rPr>
          <w:rStyle w:val="Bodytext6Spacing0pt"/>
          <w:sz w:val="36"/>
          <w:szCs w:val="36"/>
          <w:shd w:val="clear" w:color="auto" w:fill="80FFFF"/>
          <w:rtl/>
        </w:rPr>
        <w:t>ן:</w:t>
      </w:r>
      <w:r w:rsidR="00856756" w:rsidRPr="00072652">
        <w:rPr>
          <w:rStyle w:val="Bodytext6Spacing0pt"/>
          <w:sz w:val="36"/>
          <w:szCs w:val="36"/>
          <w:rtl/>
        </w:rPr>
        <w:t xml:space="preserve"> </w:t>
      </w:r>
      <w:r w:rsidR="00856756" w:rsidRPr="00072652">
        <w:rPr>
          <w:rStyle w:val="Bodytext6Spacing0pt"/>
          <w:sz w:val="36"/>
          <w:szCs w:val="36"/>
          <w:shd w:val="clear" w:color="auto" w:fill="80FFFF"/>
          <w:rtl/>
        </w:rPr>
        <w:t>״</w:t>
      </w:r>
      <w:r w:rsidR="00856756" w:rsidRPr="00072652">
        <w:rPr>
          <w:rStyle w:val="Bodytext6Spacing0pt"/>
          <w:sz w:val="36"/>
          <w:szCs w:val="36"/>
          <w:rtl/>
        </w:rPr>
        <w:t>חכמת ישראל בראשיתה</w:t>
      </w:r>
      <w:r w:rsidR="00856756" w:rsidRPr="00072652">
        <w:rPr>
          <w:rStyle w:val="Bodytext6Spacing0pt"/>
          <w:sz w:val="36"/>
          <w:szCs w:val="36"/>
          <w:shd w:val="clear" w:color="auto" w:fill="80FFFF"/>
          <w:rtl/>
        </w:rPr>
        <w:t>״(</w:t>
      </w:r>
      <w:r w:rsidR="00856756" w:rsidRPr="00072652">
        <w:rPr>
          <w:rStyle w:val="Bodytext6Spacing0pt"/>
          <w:sz w:val="36"/>
          <w:szCs w:val="36"/>
          <w:rtl/>
        </w:rPr>
        <w:t>שלוש</w:t>
      </w:r>
      <w:r w:rsidR="00856756" w:rsidRPr="00072652">
        <w:rPr>
          <w:rStyle w:val="Bodytext6Spacing0pt"/>
          <w:sz w:val="36"/>
          <w:szCs w:val="36"/>
          <w:shd w:val="clear" w:color="auto" w:fill="80FFFF"/>
          <w:rtl/>
        </w:rPr>
        <w:t>ה</w:t>
      </w:r>
      <w:r w:rsidR="00856756" w:rsidRPr="00072652">
        <w:rPr>
          <w:rStyle w:val="Bodytext6Spacing0pt"/>
          <w:sz w:val="36"/>
          <w:szCs w:val="36"/>
          <w:rtl/>
        </w:rPr>
        <w:t xml:space="preserve"> מאמרים מאת ל. צו</w:t>
      </w:r>
      <w:r>
        <w:rPr>
          <w:rStyle w:val="Bodytext6Spacing0pt"/>
          <w:rFonts w:hint="cs"/>
          <w:sz w:val="36"/>
          <w:szCs w:val="36"/>
          <w:rtl/>
        </w:rPr>
        <w:t>נ</w:t>
      </w:r>
      <w:r w:rsidR="00856756" w:rsidRPr="00072652">
        <w:rPr>
          <w:rStyle w:val="Bodytext6Spacing0pt"/>
          <w:sz w:val="36"/>
          <w:szCs w:val="36"/>
          <w:rtl/>
        </w:rPr>
        <w:t>ץ וע. וולף)</w:t>
      </w:r>
      <w:r w:rsidR="00856756" w:rsidRPr="00072652">
        <w:rPr>
          <w:rStyle w:val="Bodytext6Spacing0pt"/>
          <w:sz w:val="36"/>
          <w:szCs w:val="36"/>
          <w:shd w:val="clear" w:color="auto" w:fill="80FFFF"/>
          <w:rtl/>
        </w:rPr>
        <w:t xml:space="preserve"> ־</w:t>
      </w:r>
      <w:r w:rsidR="00856756" w:rsidRPr="00072652">
        <w:rPr>
          <w:rStyle w:val="Bodytext6Spacing0pt"/>
          <w:sz w:val="36"/>
          <w:szCs w:val="36"/>
          <w:rtl/>
        </w:rPr>
        <w:t xml:space="preserve"> ההוצאה, החוג להיסטוריה של עם ישראל, האו</w:t>
      </w:r>
      <w:r>
        <w:rPr>
          <w:rStyle w:val="Bodytext6Spacing0pt"/>
          <w:rFonts w:hint="cs"/>
          <w:sz w:val="36"/>
          <w:szCs w:val="36"/>
          <w:rtl/>
        </w:rPr>
        <w:t>נ</w:t>
      </w:r>
      <w:r w:rsidR="00856756" w:rsidRPr="00072652">
        <w:rPr>
          <w:rStyle w:val="Bodytext6Spacing0pt"/>
          <w:sz w:val="36"/>
          <w:szCs w:val="36"/>
          <w:rtl/>
        </w:rPr>
        <w:t>יב</w:t>
      </w:r>
      <w:r w:rsidR="00856756" w:rsidRPr="00072652">
        <w:rPr>
          <w:rStyle w:val="Bodytext6Spacing0pt"/>
          <w:sz w:val="36"/>
          <w:szCs w:val="36"/>
          <w:shd w:val="clear" w:color="auto" w:fill="80FFFF"/>
          <w:rtl/>
        </w:rPr>
        <w:t>רס</w:t>
      </w:r>
      <w:r w:rsidR="00856756" w:rsidRPr="00072652">
        <w:rPr>
          <w:rStyle w:val="Bodytext6Spacing0pt"/>
          <w:sz w:val="36"/>
          <w:szCs w:val="36"/>
          <w:rtl/>
        </w:rPr>
        <w:t>יטה העברי</w:t>
      </w:r>
      <w:r w:rsidR="00856756" w:rsidRPr="00072652">
        <w:rPr>
          <w:rStyle w:val="Bodytext6Spacing0pt"/>
          <w:sz w:val="36"/>
          <w:szCs w:val="36"/>
          <w:shd w:val="clear" w:color="auto" w:fill="80FFFF"/>
          <w:rtl/>
        </w:rPr>
        <w:t>ת(</w:t>
      </w:r>
      <w:r w:rsidR="00856756" w:rsidRPr="00072652">
        <w:rPr>
          <w:rStyle w:val="Bodytext6Spacing0pt"/>
          <w:sz w:val="36"/>
          <w:szCs w:val="36"/>
          <w:rtl/>
        </w:rPr>
        <w:t>קו</w:t>
      </w:r>
      <w:r>
        <w:rPr>
          <w:rStyle w:val="Bodytext6Spacing0pt"/>
          <w:rFonts w:hint="cs"/>
          <w:sz w:val="36"/>
          <w:szCs w:val="36"/>
          <w:rtl/>
        </w:rPr>
        <w:t>נ</w:t>
      </w:r>
      <w:r w:rsidR="00856756" w:rsidRPr="00072652">
        <w:rPr>
          <w:rStyle w:val="Bodytext6Spacing0pt"/>
          <w:sz w:val="36"/>
          <w:szCs w:val="36"/>
          <w:rtl/>
        </w:rPr>
        <w:t>ט</w:t>
      </w:r>
      <w:r>
        <w:rPr>
          <w:rStyle w:val="Bodytext6Spacing0pt"/>
          <w:rFonts w:hint="cs"/>
          <w:sz w:val="36"/>
          <w:szCs w:val="36"/>
          <w:shd w:val="clear" w:color="auto" w:fill="80FFFF"/>
          <w:rtl/>
        </w:rPr>
        <w:t>ר</w:t>
      </w:r>
      <w:r w:rsidR="00856756" w:rsidRPr="00072652">
        <w:rPr>
          <w:rStyle w:val="Bodytext6Spacing0pt"/>
          <w:sz w:val="36"/>
          <w:szCs w:val="36"/>
          <w:shd w:val="clear" w:color="auto" w:fill="80FFFF"/>
          <w:rtl/>
        </w:rPr>
        <w:t>ס</w:t>
      </w:r>
      <w:r w:rsidR="00856756" w:rsidRPr="00072652">
        <w:rPr>
          <w:rStyle w:val="Bodytext6Spacing0pt"/>
          <w:sz w:val="36"/>
          <w:szCs w:val="36"/>
          <w:rtl/>
        </w:rPr>
        <w:t>ים לתלמידים,</w:t>
      </w:r>
      <w:r w:rsidR="00856756" w:rsidRPr="00072652">
        <w:rPr>
          <w:rStyle w:val="Bodytext6Spacing0pt"/>
          <w:sz w:val="36"/>
          <w:szCs w:val="36"/>
          <w:shd w:val="clear" w:color="auto" w:fill="80FFFF"/>
          <w:rtl/>
        </w:rPr>
        <w:t xml:space="preserve"> </w:t>
      </w:r>
      <w:r w:rsidR="00856756" w:rsidRPr="00072652">
        <w:rPr>
          <w:rStyle w:val="Bodytext6Spacing0pt"/>
          <w:sz w:val="36"/>
          <w:szCs w:val="36"/>
          <w:rtl/>
        </w:rPr>
        <w:t>מקורות ומחקרים), תש</w:t>
      </w:r>
      <w:r w:rsidR="00856756" w:rsidRPr="00072652">
        <w:rPr>
          <w:rStyle w:val="Bodytext6Spacing0pt"/>
          <w:sz w:val="36"/>
          <w:szCs w:val="36"/>
          <w:shd w:val="clear" w:color="auto" w:fill="80FFFF"/>
          <w:rtl/>
        </w:rPr>
        <w:t>כ</w:t>
      </w:r>
      <w:r w:rsidR="00856756" w:rsidRPr="00072652">
        <w:rPr>
          <w:rStyle w:val="Bodytext6Spacing0pt"/>
          <w:sz w:val="36"/>
          <w:szCs w:val="36"/>
          <w:rtl/>
        </w:rPr>
        <w:t>״ג, ירושלים.</w:t>
      </w:r>
    </w:p>
    <w:p w:rsidR="006C565E" w:rsidRPr="00072652" w:rsidRDefault="00856756" w:rsidP="003C6E29">
      <w:pPr>
        <w:pStyle w:val="Bodytext61"/>
        <w:numPr>
          <w:ilvl w:val="5"/>
          <w:numId w:val="31"/>
        </w:numPr>
        <w:shd w:val="clear" w:color="auto" w:fill="auto"/>
        <w:tabs>
          <w:tab w:val="left" w:pos="790"/>
        </w:tabs>
        <w:spacing w:before="0" w:line="444" w:lineRule="exact"/>
        <w:ind w:left="780" w:hanging="740"/>
        <w:jc w:val="left"/>
        <w:rPr>
          <w:sz w:val="36"/>
          <w:szCs w:val="36"/>
          <w:rtl/>
        </w:rPr>
      </w:pPr>
      <w:r w:rsidRPr="00072652">
        <w:rPr>
          <w:rStyle w:val="Bodytext6Spacing0pt"/>
          <w:sz w:val="36"/>
          <w:szCs w:val="36"/>
          <w:rtl/>
        </w:rPr>
        <w:t>בי</w:t>
      </w:r>
      <w:r w:rsidRPr="00072652">
        <w:rPr>
          <w:rStyle w:val="Bodytext6Spacing0pt"/>
          <w:sz w:val="36"/>
          <w:szCs w:val="36"/>
          <w:shd w:val="clear" w:color="auto" w:fill="80FFFF"/>
          <w:rtl/>
        </w:rPr>
        <w:t>כ</w:t>
      </w:r>
      <w:r w:rsidRPr="00072652">
        <w:rPr>
          <w:rStyle w:val="Bodytext6Spacing0pt"/>
          <w:sz w:val="36"/>
          <w:szCs w:val="36"/>
          <w:rtl/>
        </w:rPr>
        <w:t>ל</w:t>
      </w:r>
      <w:r w:rsidRPr="00072652">
        <w:rPr>
          <w:rStyle w:val="Bodytext6Spacing0pt"/>
          <w:sz w:val="36"/>
          <w:szCs w:val="36"/>
          <w:shd w:val="clear" w:color="auto" w:fill="80FFFF"/>
          <w:rtl/>
        </w:rPr>
        <w:t>ר</w:t>
      </w:r>
      <w:r w:rsidRPr="00072652">
        <w:rPr>
          <w:rStyle w:val="Bodytext6Spacing0pt"/>
          <w:sz w:val="36"/>
          <w:szCs w:val="36"/>
          <w:rtl/>
        </w:rPr>
        <w:t xml:space="preserve"> אברה</w:t>
      </w:r>
      <w:r w:rsidRPr="00072652">
        <w:rPr>
          <w:rStyle w:val="Bodytext6Spacing0pt"/>
          <w:sz w:val="36"/>
          <w:szCs w:val="36"/>
          <w:shd w:val="clear" w:color="auto" w:fill="80FFFF"/>
          <w:rtl/>
        </w:rPr>
        <w:t>ם:</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עם </w:t>
      </w:r>
      <w:r w:rsidRPr="00072652">
        <w:rPr>
          <w:rStyle w:val="Bodytext6Spacing0pt"/>
          <w:sz w:val="36"/>
          <w:szCs w:val="36"/>
          <w:shd w:val="clear" w:color="auto" w:fill="80FFFF"/>
          <w:rtl/>
        </w:rPr>
        <w:t>הא</w:t>
      </w:r>
      <w:r w:rsidR="005043DB">
        <w:rPr>
          <w:rStyle w:val="Bodytext6Spacing0pt"/>
          <w:rFonts w:hint="cs"/>
          <w:sz w:val="36"/>
          <w:szCs w:val="36"/>
          <w:rtl/>
        </w:rPr>
        <w:t>רץ</w:t>
      </w:r>
      <w:r w:rsidRPr="00072652">
        <w:rPr>
          <w:rStyle w:val="Bodytext6Spacing0pt"/>
          <w:sz w:val="36"/>
          <w:szCs w:val="36"/>
          <w:rtl/>
        </w:rPr>
        <w:t xml:space="preserve"> הגלילי</w:t>
      </w:r>
      <w:r w:rsidRPr="00072652">
        <w:rPr>
          <w:rStyle w:val="Bodytext6Spacing0pt"/>
          <w:sz w:val="36"/>
          <w:szCs w:val="36"/>
          <w:shd w:val="clear" w:color="auto" w:fill="80FFFF"/>
          <w:rtl/>
        </w:rPr>
        <w:t>״</w:t>
      </w:r>
      <w:r w:rsidRPr="00072652">
        <w:rPr>
          <w:rStyle w:val="Bodytext6Spacing0pt"/>
          <w:sz w:val="36"/>
          <w:szCs w:val="36"/>
          <w:rtl/>
        </w:rPr>
        <w:t xml:space="preserve"> - מוסד הרב קוק תשכ״ד, ירושלים</w:t>
      </w:r>
      <w:r w:rsidRPr="00072652">
        <w:rPr>
          <w:rStyle w:val="Bodytext6Spacing0pt"/>
          <w:sz w:val="36"/>
          <w:szCs w:val="36"/>
          <w:shd w:val="clear" w:color="auto" w:fill="80FFFF"/>
          <w:rtl/>
        </w:rPr>
        <w:t>.</w:t>
      </w:r>
    </w:p>
    <w:p w:rsidR="006C565E" w:rsidRPr="00072652" w:rsidRDefault="00856756" w:rsidP="003C6E29">
      <w:pPr>
        <w:pStyle w:val="Bodytext61"/>
        <w:numPr>
          <w:ilvl w:val="5"/>
          <w:numId w:val="31"/>
        </w:numPr>
        <w:shd w:val="clear" w:color="auto" w:fill="auto"/>
        <w:tabs>
          <w:tab w:val="left" w:pos="796"/>
        </w:tabs>
        <w:spacing w:before="0" w:line="444" w:lineRule="exact"/>
        <w:ind w:left="780" w:hanging="740"/>
        <w:jc w:val="left"/>
        <w:rPr>
          <w:sz w:val="36"/>
          <w:szCs w:val="36"/>
          <w:rtl/>
        </w:rPr>
      </w:pPr>
      <w:r w:rsidRPr="00072652">
        <w:rPr>
          <w:rStyle w:val="Bodytext6Spacing0pt"/>
          <w:sz w:val="36"/>
          <w:szCs w:val="36"/>
          <w:rtl/>
        </w:rPr>
        <w:t>משה שטייבשבייד</w:t>
      </w:r>
      <w:r w:rsidRPr="00072652">
        <w:rPr>
          <w:rStyle w:val="Bodytext6Spacing0pt"/>
          <w:sz w:val="36"/>
          <w:szCs w:val="36"/>
          <w:shd w:val="clear" w:color="auto" w:fill="80FFFF"/>
          <w:rtl/>
        </w:rPr>
        <w:t>ר:</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הרצאות על כתבי יד עבריים</w:t>
      </w:r>
      <w:r w:rsidRPr="00072652">
        <w:rPr>
          <w:rStyle w:val="Bodytext6Spacing0pt"/>
          <w:sz w:val="36"/>
          <w:szCs w:val="36"/>
          <w:shd w:val="clear" w:color="auto" w:fill="80FFFF"/>
          <w:rtl/>
        </w:rPr>
        <w:t>״,</w:t>
      </w:r>
      <w:r w:rsidRPr="00072652">
        <w:rPr>
          <w:rStyle w:val="Bodytext6Spacing0pt"/>
          <w:sz w:val="36"/>
          <w:szCs w:val="36"/>
          <w:rtl/>
        </w:rPr>
        <w:t xml:space="preserve"> מוסד הרב קוק, תש</w:t>
      </w:r>
      <w:r w:rsidRPr="00072652">
        <w:rPr>
          <w:rStyle w:val="Bodytext6Spacing0pt"/>
          <w:sz w:val="36"/>
          <w:szCs w:val="36"/>
          <w:shd w:val="clear" w:color="auto" w:fill="80FFFF"/>
          <w:rtl/>
        </w:rPr>
        <w:t>כ</w:t>
      </w:r>
      <w:r w:rsidRPr="00072652">
        <w:rPr>
          <w:rStyle w:val="Bodytext6Spacing0pt"/>
          <w:sz w:val="36"/>
          <w:szCs w:val="36"/>
          <w:rtl/>
        </w:rPr>
        <w:t>״ה</w:t>
      </w:r>
      <w:r w:rsidRPr="00072652">
        <w:rPr>
          <w:rStyle w:val="Bodytext6Spacing0pt"/>
          <w:sz w:val="36"/>
          <w:szCs w:val="36"/>
          <w:shd w:val="clear" w:color="auto" w:fill="80FFFF"/>
          <w:rtl/>
        </w:rPr>
        <w:t>,</w:t>
      </w:r>
      <w:r w:rsidRPr="00072652">
        <w:rPr>
          <w:rStyle w:val="Bodytext6Spacing0pt"/>
          <w:sz w:val="36"/>
          <w:szCs w:val="36"/>
          <w:rtl/>
        </w:rPr>
        <w:t xml:space="preserve"> ירושלים.</w:t>
      </w:r>
    </w:p>
    <w:p w:rsidR="006C565E" w:rsidRPr="00072652" w:rsidRDefault="00856756" w:rsidP="003C6E29">
      <w:pPr>
        <w:pStyle w:val="Bodytext61"/>
        <w:shd w:val="clear" w:color="auto" w:fill="auto"/>
        <w:spacing w:before="0" w:line="444" w:lineRule="exact"/>
        <w:ind w:left="780" w:hanging="740"/>
        <w:jc w:val="left"/>
        <w:rPr>
          <w:sz w:val="36"/>
          <w:szCs w:val="36"/>
          <w:rtl/>
        </w:rPr>
      </w:pPr>
      <w:r w:rsidRPr="00072652">
        <w:rPr>
          <w:rStyle w:val="Bodytext6Spacing0pt"/>
          <w:sz w:val="36"/>
          <w:szCs w:val="36"/>
          <w:shd w:val="clear" w:color="auto" w:fill="80FFFF"/>
          <w:rtl/>
        </w:rPr>
        <w:t>11)</w:t>
      </w:r>
      <w:r w:rsidRPr="00072652">
        <w:rPr>
          <w:rStyle w:val="Bodytext6Spacing0pt"/>
          <w:sz w:val="36"/>
          <w:szCs w:val="36"/>
          <w:rtl/>
        </w:rPr>
        <w:t xml:space="preserve"> פריץ יצחק בע</w:t>
      </w:r>
      <w:r w:rsidRPr="00072652">
        <w:rPr>
          <w:rStyle w:val="Bodytext6Spacing0pt"/>
          <w:sz w:val="36"/>
          <w:szCs w:val="36"/>
          <w:shd w:val="clear" w:color="auto" w:fill="80FFFF"/>
          <w:rtl/>
        </w:rPr>
        <w:t>ר:</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גלות</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מוס</w:t>
      </w:r>
      <w:r w:rsidRPr="00072652">
        <w:rPr>
          <w:rStyle w:val="Bodytext6Spacing0pt"/>
          <w:sz w:val="36"/>
          <w:szCs w:val="36"/>
          <w:shd w:val="clear" w:color="auto" w:fill="80FFFF"/>
          <w:rtl/>
        </w:rPr>
        <w:t>ד</w:t>
      </w:r>
      <w:r w:rsidRPr="00072652">
        <w:rPr>
          <w:rStyle w:val="Bodytext6Spacing0pt"/>
          <w:sz w:val="36"/>
          <w:szCs w:val="36"/>
          <w:rtl/>
        </w:rPr>
        <w:t xml:space="preserve"> מאליק תש״ם, </w:t>
      </w:r>
      <w:r w:rsidRPr="00072652">
        <w:rPr>
          <w:rStyle w:val="Bodytext6Spacing0pt"/>
          <w:sz w:val="36"/>
          <w:szCs w:val="36"/>
          <w:shd w:val="clear" w:color="auto" w:fill="80FFFF"/>
          <w:rtl/>
        </w:rPr>
        <w:t>19</w:t>
      </w:r>
      <w:r w:rsidRPr="00072652">
        <w:rPr>
          <w:rStyle w:val="Bodytext6Spacing0pt"/>
          <w:sz w:val="36"/>
          <w:szCs w:val="36"/>
          <w:rtl/>
        </w:rPr>
        <w:t>80</w:t>
      </w:r>
      <w:r w:rsidRPr="00072652">
        <w:rPr>
          <w:rStyle w:val="Bodytext6Spacing0pt"/>
          <w:sz w:val="36"/>
          <w:szCs w:val="36"/>
          <w:shd w:val="clear" w:color="auto" w:fill="80FFFF"/>
          <w:rtl/>
        </w:rPr>
        <w:t>,</w:t>
      </w:r>
      <w:r w:rsidRPr="00072652">
        <w:rPr>
          <w:rStyle w:val="Bodytext6Spacing0pt"/>
          <w:sz w:val="36"/>
          <w:szCs w:val="36"/>
          <w:rtl/>
        </w:rPr>
        <w:t xml:space="preserve"> ירושלים.</w:t>
      </w:r>
    </w:p>
    <w:p w:rsidR="006C565E" w:rsidRPr="00072652" w:rsidRDefault="00856756" w:rsidP="003C6E29">
      <w:pPr>
        <w:pStyle w:val="Bodytext61"/>
        <w:numPr>
          <w:ilvl w:val="6"/>
          <w:numId w:val="31"/>
        </w:numPr>
        <w:shd w:val="clear" w:color="auto" w:fill="auto"/>
        <w:tabs>
          <w:tab w:val="left" w:pos="784"/>
        </w:tabs>
        <w:spacing w:before="0" w:line="444" w:lineRule="exact"/>
        <w:ind w:left="780" w:hanging="740"/>
        <w:jc w:val="left"/>
        <w:rPr>
          <w:sz w:val="36"/>
          <w:szCs w:val="36"/>
          <w:rtl/>
        </w:rPr>
      </w:pPr>
      <w:r w:rsidRPr="00072652">
        <w:rPr>
          <w:rStyle w:val="Bodytext6Spacing0pt"/>
          <w:sz w:val="36"/>
          <w:szCs w:val="36"/>
          <w:rtl/>
        </w:rPr>
        <w:t>ואל</w:t>
      </w:r>
      <w:r w:rsidRPr="00072652">
        <w:rPr>
          <w:rStyle w:val="Bodytext6Spacing0pt"/>
          <w:sz w:val="36"/>
          <w:szCs w:val="36"/>
          <w:shd w:val="clear" w:color="auto" w:fill="80FFFF"/>
          <w:rtl/>
        </w:rPr>
        <w:t>ט</w:t>
      </w:r>
      <w:r w:rsidRPr="00072652">
        <w:rPr>
          <w:rStyle w:val="Bodytext6Spacing0pt"/>
          <w:sz w:val="36"/>
          <w:szCs w:val="36"/>
          <w:rtl/>
        </w:rPr>
        <w:t>ר קאופמ</w:t>
      </w:r>
      <w:r w:rsidRPr="00072652">
        <w:rPr>
          <w:rStyle w:val="Bodytext6Spacing0pt"/>
          <w:sz w:val="36"/>
          <w:szCs w:val="36"/>
          <w:shd w:val="clear" w:color="auto" w:fill="80FFFF"/>
          <w:rtl/>
        </w:rPr>
        <w:t>ן:</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ניטשה</w:t>
      </w:r>
      <w:r w:rsidRPr="00072652">
        <w:rPr>
          <w:rStyle w:val="Bodytext6Spacing0pt"/>
          <w:sz w:val="36"/>
          <w:szCs w:val="36"/>
          <w:shd w:val="clear" w:color="auto" w:fill="80FFFF"/>
          <w:rtl/>
        </w:rPr>
        <w:t>״</w:t>
      </w:r>
      <w:r w:rsidRPr="00072652">
        <w:rPr>
          <w:rStyle w:val="Bodytext6Spacing0pt"/>
          <w:sz w:val="36"/>
          <w:szCs w:val="36"/>
          <w:rtl/>
        </w:rPr>
        <w:t xml:space="preserve"> - הוצאת שוקן, תשמ״ג </w:t>
      </w:r>
      <w:r w:rsidRPr="00072652">
        <w:rPr>
          <w:rStyle w:val="Bodytext6Spacing0pt"/>
          <w:sz w:val="36"/>
          <w:szCs w:val="36"/>
          <w:shd w:val="clear" w:color="auto" w:fill="80FFFF"/>
          <w:rtl/>
        </w:rPr>
        <w:t>1</w:t>
      </w:r>
      <w:r w:rsidRPr="00072652">
        <w:rPr>
          <w:rStyle w:val="Bodytext6Spacing0pt"/>
          <w:sz w:val="36"/>
          <w:szCs w:val="36"/>
          <w:rtl/>
        </w:rPr>
        <w:t>982</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ת</w:t>
      </w:r>
      <w:r w:rsidRPr="00072652">
        <w:rPr>
          <w:rStyle w:val="Bodytext6Spacing0pt"/>
          <w:sz w:val="36"/>
          <w:szCs w:val="36"/>
          <w:rtl/>
        </w:rPr>
        <w:t>ל</w:t>
      </w:r>
      <w:r w:rsidRPr="00072652">
        <w:rPr>
          <w:rStyle w:val="Bodytext6Spacing0pt"/>
          <w:sz w:val="36"/>
          <w:szCs w:val="36"/>
          <w:shd w:val="clear" w:color="auto" w:fill="80FFFF"/>
          <w:rtl/>
        </w:rPr>
        <w:t>-</w:t>
      </w:r>
      <w:r w:rsidRPr="00072652">
        <w:rPr>
          <w:rStyle w:val="Bodytext6Spacing0pt"/>
          <w:sz w:val="36"/>
          <w:szCs w:val="36"/>
          <w:rtl/>
        </w:rPr>
        <w:t>א</w:t>
      </w:r>
      <w:r w:rsidR="005043DB">
        <w:rPr>
          <w:rStyle w:val="Bodytext6Spacing0pt"/>
          <w:rFonts w:hint="cs"/>
          <w:sz w:val="36"/>
          <w:szCs w:val="36"/>
          <w:rtl/>
        </w:rPr>
        <w:t>בי</w:t>
      </w:r>
      <w:r w:rsidRPr="00072652">
        <w:rPr>
          <w:rStyle w:val="Bodytext6Spacing0pt"/>
          <w:sz w:val="36"/>
          <w:szCs w:val="36"/>
          <w:rtl/>
        </w:rPr>
        <w:t>ב.</w:t>
      </w:r>
    </w:p>
    <w:p w:rsidR="006C565E" w:rsidRPr="00072652" w:rsidRDefault="00856756" w:rsidP="003C6E29">
      <w:pPr>
        <w:pStyle w:val="Bodytext61"/>
        <w:numPr>
          <w:ilvl w:val="6"/>
          <w:numId w:val="31"/>
        </w:numPr>
        <w:shd w:val="clear" w:color="auto" w:fill="auto"/>
        <w:tabs>
          <w:tab w:val="left" w:pos="784"/>
        </w:tabs>
        <w:spacing w:before="0" w:line="444" w:lineRule="exact"/>
        <w:ind w:left="780" w:hanging="740"/>
        <w:jc w:val="left"/>
        <w:rPr>
          <w:sz w:val="36"/>
          <w:szCs w:val="36"/>
          <w:rtl/>
        </w:rPr>
      </w:pPr>
      <w:r w:rsidRPr="00072652">
        <w:rPr>
          <w:rStyle w:val="Bodytext6Spacing0pt"/>
          <w:sz w:val="36"/>
          <w:szCs w:val="36"/>
          <w:rtl/>
        </w:rPr>
        <w:t>פנח</w:t>
      </w:r>
      <w:r w:rsidRPr="00072652">
        <w:rPr>
          <w:rStyle w:val="Bodytext6Spacing0pt"/>
          <w:sz w:val="36"/>
          <w:szCs w:val="36"/>
          <w:shd w:val="clear" w:color="auto" w:fill="80FFFF"/>
          <w:rtl/>
        </w:rPr>
        <w:t>ס</w:t>
      </w:r>
      <w:r w:rsidRPr="00072652">
        <w:rPr>
          <w:rStyle w:val="Bodytext6Spacing0pt"/>
          <w:sz w:val="36"/>
          <w:szCs w:val="36"/>
          <w:rtl/>
        </w:rPr>
        <w:t xml:space="preserve"> האל</w:t>
      </w:r>
      <w:r w:rsidRPr="00072652">
        <w:rPr>
          <w:rStyle w:val="Bodytext6Spacing0pt"/>
          <w:sz w:val="36"/>
          <w:szCs w:val="36"/>
          <w:shd w:val="clear" w:color="auto" w:fill="80FFFF"/>
          <w:rtl/>
        </w:rPr>
        <w:t>ר</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קיצה של מהפכה </w:t>
      </w:r>
      <w:r w:rsidRPr="00072652">
        <w:rPr>
          <w:rStyle w:val="Bodytext6Spacing0pt"/>
          <w:sz w:val="36"/>
          <w:szCs w:val="36"/>
          <w:shd w:val="clear" w:color="auto" w:fill="80FFFF"/>
          <w:rtl/>
        </w:rPr>
        <w:t>-</w:t>
      </w:r>
      <w:r w:rsidRPr="00072652">
        <w:rPr>
          <w:rStyle w:val="Bodytext6Spacing0pt"/>
          <w:sz w:val="36"/>
          <w:szCs w:val="36"/>
          <w:rtl/>
        </w:rPr>
        <w:t xml:space="preserve"> ראשיתה של מהפכה</w:t>
      </w:r>
      <w:r w:rsidRPr="00072652">
        <w:rPr>
          <w:rStyle w:val="Bodytext6Spacing0pt"/>
          <w:sz w:val="36"/>
          <w:szCs w:val="36"/>
          <w:shd w:val="clear" w:color="auto" w:fill="80FFFF"/>
          <w:rtl/>
        </w:rPr>
        <w:t>״</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הוצאת </w:t>
      </w:r>
      <w:r w:rsidRPr="00072652">
        <w:rPr>
          <w:rStyle w:val="Bodytext6Spacing0pt"/>
          <w:sz w:val="36"/>
          <w:szCs w:val="36"/>
          <w:shd w:val="clear" w:color="auto" w:fill="80FFFF"/>
          <w:rtl/>
        </w:rPr>
        <w:t>״</w:t>
      </w:r>
      <w:r w:rsidRPr="00072652">
        <w:rPr>
          <w:rStyle w:val="Bodytext6Spacing0pt"/>
          <w:sz w:val="36"/>
          <w:szCs w:val="36"/>
          <w:rtl/>
        </w:rPr>
        <w:t>יאיר</w:t>
      </w:r>
      <w:r w:rsidRPr="00072652">
        <w:rPr>
          <w:rStyle w:val="Bodytext6Spacing0pt"/>
          <w:sz w:val="36"/>
          <w:szCs w:val="36"/>
          <w:shd w:val="clear" w:color="auto" w:fill="80FFFF"/>
          <w:rtl/>
        </w:rPr>
        <w:t>״</w:t>
      </w:r>
      <w:r w:rsidRPr="00072652">
        <w:rPr>
          <w:rStyle w:val="Bodytext6Spacing0pt"/>
          <w:sz w:val="36"/>
          <w:szCs w:val="36"/>
          <w:rtl/>
        </w:rPr>
        <w:t xml:space="preserve"> תש״ם, תל-אביב</w:t>
      </w:r>
      <w:r w:rsidRPr="00072652">
        <w:rPr>
          <w:rStyle w:val="Bodytext6Spacing0pt"/>
          <w:sz w:val="36"/>
          <w:szCs w:val="36"/>
          <w:shd w:val="clear" w:color="auto" w:fill="80FFFF"/>
          <w:rtl/>
        </w:rPr>
        <w:t>.</w:t>
      </w:r>
    </w:p>
    <w:p w:rsidR="006C565E" w:rsidRPr="00072652" w:rsidRDefault="00856756" w:rsidP="003C6E29">
      <w:pPr>
        <w:pStyle w:val="Bodytext61"/>
        <w:numPr>
          <w:ilvl w:val="6"/>
          <w:numId w:val="31"/>
        </w:numPr>
        <w:shd w:val="clear" w:color="auto" w:fill="auto"/>
        <w:tabs>
          <w:tab w:val="left" w:pos="802"/>
        </w:tabs>
        <w:spacing w:before="0" w:line="366" w:lineRule="exact"/>
        <w:ind w:left="780" w:right="40" w:hanging="740"/>
        <w:jc w:val="left"/>
        <w:rPr>
          <w:sz w:val="36"/>
          <w:szCs w:val="36"/>
          <w:rtl/>
        </w:rPr>
      </w:pPr>
      <w:r w:rsidRPr="00072652">
        <w:rPr>
          <w:rStyle w:val="Bodytext6Spacing0pt"/>
          <w:sz w:val="36"/>
          <w:szCs w:val="36"/>
          <w:rtl/>
        </w:rPr>
        <w:lastRenderedPageBreak/>
        <w:t>פ</w:t>
      </w:r>
      <w:r w:rsidR="005043DB">
        <w:rPr>
          <w:rStyle w:val="Bodytext6Spacing0pt"/>
          <w:rFonts w:hint="cs"/>
          <w:sz w:val="36"/>
          <w:szCs w:val="36"/>
          <w:shd w:val="clear" w:color="auto" w:fill="80FFFF"/>
          <w:rtl/>
        </w:rPr>
        <w:t>ר</w:t>
      </w:r>
      <w:r w:rsidRPr="00072652">
        <w:rPr>
          <w:rStyle w:val="Bodytext6Spacing0pt"/>
          <w:sz w:val="36"/>
          <w:szCs w:val="36"/>
          <w:shd w:val="clear" w:color="auto" w:fill="80FFFF"/>
          <w:rtl/>
        </w:rPr>
        <w:t>י</w:t>
      </w:r>
      <w:r w:rsidRPr="00072652">
        <w:rPr>
          <w:rStyle w:val="Bodytext6Spacing0pt"/>
          <w:sz w:val="36"/>
          <w:szCs w:val="36"/>
          <w:rtl/>
        </w:rPr>
        <w:t>ד</w:t>
      </w:r>
      <w:r w:rsidRPr="00072652">
        <w:rPr>
          <w:rStyle w:val="Bodytext6Spacing0pt"/>
          <w:sz w:val="36"/>
          <w:szCs w:val="36"/>
          <w:shd w:val="clear" w:color="auto" w:fill="80FFFF"/>
          <w:rtl/>
        </w:rPr>
        <w:t>ר</w:t>
      </w:r>
      <w:r w:rsidRPr="00072652">
        <w:rPr>
          <w:rStyle w:val="Bodytext6Spacing0pt"/>
          <w:sz w:val="36"/>
          <w:szCs w:val="36"/>
          <w:rtl/>
        </w:rPr>
        <w:t>יך ניטש</w:t>
      </w:r>
      <w:r w:rsidRPr="00072652">
        <w:rPr>
          <w:rStyle w:val="Bodytext6Spacing0pt"/>
          <w:sz w:val="36"/>
          <w:szCs w:val="36"/>
          <w:shd w:val="clear" w:color="auto" w:fill="80FFFF"/>
          <w:rtl/>
        </w:rPr>
        <w:t>ה:</w:t>
      </w:r>
      <w:r w:rsidRPr="00072652">
        <w:rPr>
          <w:rStyle w:val="Bodytext6Spacing0pt"/>
          <w:sz w:val="36"/>
          <w:szCs w:val="36"/>
          <w:rtl/>
        </w:rPr>
        <w:t xml:space="preserve"> </w:t>
      </w:r>
      <w:r w:rsidR="005043DB">
        <w:rPr>
          <w:rStyle w:val="Bodytext6Spacing0pt"/>
          <w:rFonts w:hint="cs"/>
          <w:sz w:val="36"/>
          <w:szCs w:val="36"/>
          <w:rtl/>
        </w:rPr>
        <w:t>7</w:t>
      </w:r>
      <w:r w:rsidRPr="00072652">
        <w:rPr>
          <w:rStyle w:val="Bodytext6Spacing0pt"/>
          <w:sz w:val="36"/>
          <w:szCs w:val="36"/>
          <w:rtl/>
        </w:rPr>
        <w:t xml:space="preserve"> ספרי</w:t>
      </w:r>
      <w:r w:rsidRPr="00072652">
        <w:rPr>
          <w:rStyle w:val="Bodytext6Spacing0pt"/>
          <w:sz w:val="36"/>
          <w:szCs w:val="36"/>
          <w:shd w:val="clear" w:color="auto" w:fill="80FFFF"/>
          <w:rtl/>
        </w:rPr>
        <w:t>ם</w:t>
      </w:r>
      <w:r w:rsidRPr="00072652">
        <w:rPr>
          <w:rStyle w:val="Bodytext6Spacing0pt"/>
          <w:sz w:val="36"/>
          <w:szCs w:val="36"/>
          <w:rtl/>
        </w:rPr>
        <w:t xml:space="preserve"> </w:t>
      </w:r>
      <w:r w:rsidRPr="00072652">
        <w:rPr>
          <w:rStyle w:val="Bodytext6Spacing0pt"/>
          <w:sz w:val="36"/>
          <w:szCs w:val="36"/>
          <w:shd w:val="clear" w:color="auto" w:fill="80FFFF"/>
          <w:rtl/>
        </w:rPr>
        <w:t>-</w:t>
      </w:r>
      <w:r w:rsidRPr="00072652">
        <w:rPr>
          <w:rStyle w:val="Bodytext6Spacing0pt"/>
          <w:sz w:val="36"/>
          <w:szCs w:val="36"/>
          <w:rtl/>
        </w:rPr>
        <w:t xml:space="preserve"> הוצאת </w:t>
      </w:r>
      <w:r w:rsidRPr="00072652">
        <w:rPr>
          <w:rStyle w:val="Bodytext6Spacing0pt"/>
          <w:sz w:val="36"/>
          <w:szCs w:val="36"/>
          <w:shd w:val="clear" w:color="auto" w:fill="80FFFF"/>
          <w:rtl/>
        </w:rPr>
        <w:t>״</w:t>
      </w:r>
      <w:r w:rsidRPr="00072652">
        <w:rPr>
          <w:rStyle w:val="Bodytext6Spacing0pt"/>
          <w:sz w:val="36"/>
          <w:szCs w:val="36"/>
          <w:rtl/>
        </w:rPr>
        <w:t>שוקן</w:t>
      </w:r>
      <w:r w:rsidRPr="00072652">
        <w:rPr>
          <w:rStyle w:val="Bodytext6Spacing0pt"/>
          <w:sz w:val="36"/>
          <w:szCs w:val="36"/>
          <w:shd w:val="clear" w:color="auto" w:fill="80FFFF"/>
          <w:rtl/>
        </w:rPr>
        <w:t>״</w:t>
      </w:r>
      <w:r w:rsidRPr="00072652">
        <w:rPr>
          <w:rStyle w:val="Bodytext6Spacing0pt"/>
          <w:sz w:val="36"/>
          <w:szCs w:val="36"/>
          <w:rtl/>
        </w:rPr>
        <w:t xml:space="preserve"> משנת תשכ״ח </w:t>
      </w:r>
      <w:r w:rsidRPr="00072652">
        <w:rPr>
          <w:rStyle w:val="Bodytext6Spacing0pt"/>
          <w:sz w:val="36"/>
          <w:szCs w:val="36"/>
          <w:shd w:val="clear" w:color="auto" w:fill="80FFFF"/>
          <w:rtl/>
        </w:rPr>
        <w:t>1</w:t>
      </w:r>
      <w:r w:rsidRPr="00072652">
        <w:rPr>
          <w:rStyle w:val="Bodytext6Spacing0pt"/>
          <w:sz w:val="36"/>
          <w:szCs w:val="36"/>
          <w:rtl/>
        </w:rPr>
        <w:t xml:space="preserve">968, ועד שנת תשל״ח </w:t>
      </w:r>
      <w:r w:rsidRPr="00072652">
        <w:rPr>
          <w:rStyle w:val="Bodytext6Spacing0pt"/>
          <w:sz w:val="36"/>
          <w:szCs w:val="36"/>
          <w:shd w:val="clear" w:color="auto" w:fill="80FFFF"/>
          <w:rtl/>
        </w:rPr>
        <w:t>1</w:t>
      </w:r>
      <w:r w:rsidRPr="00072652">
        <w:rPr>
          <w:rStyle w:val="Bodytext6Spacing0pt"/>
          <w:sz w:val="36"/>
          <w:szCs w:val="36"/>
          <w:rtl/>
        </w:rPr>
        <w:t>9</w:t>
      </w:r>
      <w:r w:rsidRPr="00072652">
        <w:rPr>
          <w:rStyle w:val="Bodytext6Spacing0pt"/>
          <w:sz w:val="36"/>
          <w:szCs w:val="36"/>
          <w:shd w:val="clear" w:color="auto" w:fill="80FFFF"/>
          <w:rtl/>
        </w:rPr>
        <w:t>7</w:t>
      </w:r>
      <w:r w:rsidRPr="00072652">
        <w:rPr>
          <w:rStyle w:val="Bodytext6Spacing0pt"/>
          <w:sz w:val="36"/>
          <w:szCs w:val="36"/>
          <w:rtl/>
        </w:rPr>
        <w:t>8, תל</w:t>
      </w:r>
      <w:r w:rsidRPr="00072652">
        <w:rPr>
          <w:rStyle w:val="Bodytext6Spacing0pt"/>
          <w:sz w:val="36"/>
          <w:szCs w:val="36"/>
          <w:shd w:val="clear" w:color="auto" w:fill="80FFFF"/>
          <w:rtl/>
        </w:rPr>
        <w:t>-</w:t>
      </w:r>
      <w:r w:rsidRPr="00072652">
        <w:rPr>
          <w:rStyle w:val="Bodytext6Spacing0pt"/>
          <w:sz w:val="36"/>
          <w:szCs w:val="36"/>
          <w:rtl/>
        </w:rPr>
        <w:t>אמב.</w:t>
      </w:r>
      <w:r w:rsidRPr="00072652">
        <w:rPr>
          <w:sz w:val="36"/>
          <w:szCs w:val="36"/>
          <w:rtl/>
        </w:rPr>
        <w:br w:type="page"/>
      </w:r>
    </w:p>
    <w:p w:rsidR="006C565E" w:rsidRPr="00072652" w:rsidRDefault="00856756" w:rsidP="003C6E29">
      <w:pPr>
        <w:pStyle w:val="Bodytext870"/>
        <w:shd w:val="clear" w:color="auto" w:fill="auto"/>
        <w:spacing w:before="0" w:line="452" w:lineRule="exact"/>
        <w:ind w:left="820"/>
        <w:rPr>
          <w:sz w:val="44"/>
          <w:szCs w:val="44"/>
          <w:rtl/>
        </w:rPr>
      </w:pPr>
      <w:bookmarkStart w:id="65" w:name="bookmark68"/>
      <w:r w:rsidRPr="00072652">
        <w:rPr>
          <w:sz w:val="44"/>
          <w:szCs w:val="44"/>
          <w:rtl/>
        </w:rPr>
        <w:lastRenderedPageBreak/>
        <w:t>מאמרים בעיתונות ובכתב</w:t>
      </w:r>
      <w:r w:rsidRPr="00072652">
        <w:rPr>
          <w:sz w:val="44"/>
          <w:szCs w:val="44"/>
          <w:shd w:val="clear" w:color="auto" w:fill="80FFFF"/>
          <w:rtl/>
        </w:rPr>
        <w:t>י־</w:t>
      </w:r>
      <w:r w:rsidRPr="00072652">
        <w:rPr>
          <w:sz w:val="44"/>
          <w:szCs w:val="44"/>
          <w:rtl/>
        </w:rPr>
        <w:t>עת</w:t>
      </w:r>
      <w:bookmarkEnd w:id="65"/>
    </w:p>
    <w:p w:rsidR="006C565E" w:rsidRPr="00072652" w:rsidRDefault="00856756" w:rsidP="003C6E29">
      <w:pPr>
        <w:pStyle w:val="Bodytext890"/>
        <w:numPr>
          <w:ilvl w:val="7"/>
          <w:numId w:val="31"/>
        </w:numPr>
        <w:shd w:val="clear" w:color="auto" w:fill="auto"/>
        <w:tabs>
          <w:tab w:val="left" w:pos="769"/>
        </w:tabs>
        <w:ind w:left="820"/>
        <w:rPr>
          <w:sz w:val="44"/>
          <w:szCs w:val="44"/>
          <w:rtl/>
        </w:rPr>
      </w:pPr>
      <w:r w:rsidRPr="00072652">
        <w:rPr>
          <w:rStyle w:val="Bodytext89Spacing0pt"/>
          <w:sz w:val="44"/>
          <w:szCs w:val="44"/>
          <w:shd w:val="clear" w:color="auto" w:fill="80FFFF"/>
          <w:rtl/>
        </w:rPr>
        <w:t>״</w:t>
      </w:r>
      <w:r w:rsidRPr="00072652">
        <w:rPr>
          <w:rStyle w:val="Bodytext89Spacing0pt"/>
          <w:sz w:val="44"/>
          <w:szCs w:val="44"/>
          <w:rtl/>
        </w:rPr>
        <w:t>בדרך</w:t>
      </w:r>
      <w:r w:rsidRPr="00072652">
        <w:rPr>
          <w:rStyle w:val="Bodytext89Spacing0pt"/>
          <w:sz w:val="44"/>
          <w:szCs w:val="44"/>
          <w:shd w:val="clear" w:color="auto" w:fill="80FFFF"/>
          <w:rtl/>
        </w:rPr>
        <w:t>״</w:t>
      </w:r>
      <w:r w:rsidRPr="00072652">
        <w:rPr>
          <w:rStyle w:val="Bodytext89Spacing0pt"/>
          <w:sz w:val="44"/>
          <w:szCs w:val="44"/>
          <w:rtl/>
        </w:rPr>
        <w:t xml:space="preserve"> - שבועון עברי בוורשה. לא פוליטי</w:t>
      </w:r>
      <w:r w:rsidRPr="00072652">
        <w:rPr>
          <w:rStyle w:val="Bodytext89Spacing0pt"/>
          <w:sz w:val="44"/>
          <w:szCs w:val="44"/>
          <w:shd w:val="clear" w:color="auto" w:fill="80FFFF"/>
          <w:rtl/>
        </w:rPr>
        <w:t>.</w:t>
      </w:r>
    </w:p>
    <w:p w:rsidR="006C565E" w:rsidRPr="00072652" w:rsidRDefault="00856756" w:rsidP="003C6E29">
      <w:pPr>
        <w:pStyle w:val="Bodytext890"/>
        <w:numPr>
          <w:ilvl w:val="7"/>
          <w:numId w:val="31"/>
        </w:numPr>
        <w:shd w:val="clear" w:color="auto" w:fill="auto"/>
        <w:tabs>
          <w:tab w:val="left" w:pos="793"/>
        </w:tabs>
        <w:ind w:left="820"/>
        <w:rPr>
          <w:sz w:val="44"/>
          <w:szCs w:val="44"/>
          <w:rtl/>
        </w:rPr>
      </w:pPr>
      <w:r w:rsidRPr="00072652">
        <w:rPr>
          <w:rStyle w:val="Bodytext89Spacing0pt"/>
          <w:sz w:val="44"/>
          <w:szCs w:val="44"/>
          <w:shd w:val="clear" w:color="auto" w:fill="80FFFF"/>
          <w:rtl/>
        </w:rPr>
        <w:t>״</w:t>
      </w:r>
      <w:r w:rsidRPr="00072652">
        <w:rPr>
          <w:rStyle w:val="Bodytext89Spacing0pt"/>
          <w:sz w:val="44"/>
          <w:szCs w:val="44"/>
          <w:rtl/>
        </w:rPr>
        <w:t>המצודה</w:t>
      </w:r>
      <w:r w:rsidRPr="00072652">
        <w:rPr>
          <w:rStyle w:val="Bodytext89Spacing0pt"/>
          <w:sz w:val="44"/>
          <w:szCs w:val="44"/>
          <w:shd w:val="clear" w:color="auto" w:fill="80FFFF"/>
          <w:rtl/>
        </w:rPr>
        <w:t>״</w:t>
      </w:r>
      <w:r w:rsidRPr="00072652">
        <w:rPr>
          <w:rStyle w:val="Bodytext89Spacing0pt"/>
          <w:sz w:val="44"/>
          <w:szCs w:val="44"/>
          <w:rtl/>
        </w:rPr>
        <w:t xml:space="preserve"> </w:t>
      </w:r>
      <w:r w:rsidRPr="00072652">
        <w:rPr>
          <w:rStyle w:val="Bodytext89Spacing0pt"/>
          <w:sz w:val="44"/>
          <w:szCs w:val="44"/>
          <w:shd w:val="clear" w:color="auto" w:fill="80FFFF"/>
          <w:rtl/>
        </w:rPr>
        <w:t>-</w:t>
      </w:r>
      <w:r w:rsidRPr="00072652">
        <w:rPr>
          <w:rStyle w:val="Bodytext89Spacing0pt"/>
          <w:sz w:val="44"/>
          <w:szCs w:val="44"/>
          <w:rtl/>
        </w:rPr>
        <w:t xml:space="preserve"> בטאון אידיאולוגי של </w:t>
      </w:r>
      <w:r w:rsidRPr="00072652">
        <w:rPr>
          <w:rStyle w:val="Bodytext89Spacing0pt"/>
          <w:sz w:val="44"/>
          <w:szCs w:val="44"/>
          <w:shd w:val="clear" w:color="auto" w:fill="80FFFF"/>
          <w:rtl/>
        </w:rPr>
        <w:t>ב</w:t>
      </w:r>
      <w:r w:rsidRPr="00072652">
        <w:rPr>
          <w:rStyle w:val="Bodytext89Spacing0pt"/>
          <w:sz w:val="44"/>
          <w:szCs w:val="44"/>
          <w:rtl/>
        </w:rPr>
        <w:t>ית״</w:t>
      </w:r>
      <w:r w:rsidRPr="00072652">
        <w:rPr>
          <w:rStyle w:val="Bodytext89Spacing0pt"/>
          <w:sz w:val="44"/>
          <w:szCs w:val="44"/>
          <w:shd w:val="clear" w:color="auto" w:fill="80FFFF"/>
          <w:rtl/>
        </w:rPr>
        <w:t>ר</w:t>
      </w:r>
      <w:r w:rsidRPr="00072652">
        <w:rPr>
          <w:rStyle w:val="Bodytext89Spacing0pt"/>
          <w:sz w:val="44"/>
          <w:szCs w:val="44"/>
          <w:rtl/>
        </w:rPr>
        <w:t>, לונדון.</w:t>
      </w:r>
    </w:p>
    <w:p w:rsidR="006C565E" w:rsidRPr="00072652" w:rsidRDefault="00856756" w:rsidP="003C6E29">
      <w:pPr>
        <w:pStyle w:val="Bodytext890"/>
        <w:numPr>
          <w:ilvl w:val="7"/>
          <w:numId w:val="31"/>
        </w:numPr>
        <w:shd w:val="clear" w:color="auto" w:fill="auto"/>
        <w:tabs>
          <w:tab w:val="left" w:pos="787"/>
        </w:tabs>
        <w:ind w:left="820"/>
        <w:rPr>
          <w:sz w:val="44"/>
          <w:szCs w:val="44"/>
          <w:rtl/>
        </w:rPr>
      </w:pPr>
      <w:r w:rsidRPr="00072652">
        <w:rPr>
          <w:rStyle w:val="Bodytext89Spacing0pt"/>
          <w:sz w:val="44"/>
          <w:szCs w:val="44"/>
          <w:shd w:val="clear" w:color="auto" w:fill="80FFFF"/>
          <w:rtl/>
        </w:rPr>
        <w:t>״</w:t>
      </w:r>
      <w:r w:rsidRPr="00072652">
        <w:rPr>
          <w:rStyle w:val="Bodytext89Spacing0pt"/>
          <w:sz w:val="44"/>
          <w:szCs w:val="44"/>
          <w:rtl/>
        </w:rPr>
        <w:t>המדינה</w:t>
      </w:r>
      <w:r w:rsidRPr="00072652">
        <w:rPr>
          <w:rStyle w:val="Bodytext89Spacing0pt"/>
          <w:sz w:val="44"/>
          <w:szCs w:val="44"/>
          <w:shd w:val="clear" w:color="auto" w:fill="80FFFF"/>
          <w:rtl/>
        </w:rPr>
        <w:t>״</w:t>
      </w:r>
      <w:r w:rsidRPr="00072652">
        <w:rPr>
          <w:rStyle w:val="Bodytext89Spacing0pt"/>
          <w:sz w:val="44"/>
          <w:szCs w:val="44"/>
          <w:rtl/>
        </w:rPr>
        <w:t xml:space="preserve"> ־ שבועון בית״</w:t>
      </w:r>
      <w:r w:rsidRPr="00072652">
        <w:rPr>
          <w:rStyle w:val="Bodytext89Spacing0pt"/>
          <w:sz w:val="44"/>
          <w:szCs w:val="44"/>
          <w:shd w:val="clear" w:color="auto" w:fill="80FFFF"/>
          <w:rtl/>
        </w:rPr>
        <w:t>ר,</w:t>
      </w:r>
      <w:r w:rsidRPr="00072652">
        <w:rPr>
          <w:rStyle w:val="Bodytext89Spacing0pt"/>
          <w:sz w:val="44"/>
          <w:szCs w:val="44"/>
          <w:rtl/>
        </w:rPr>
        <w:t xml:space="preserve"> ורשה.</w:t>
      </w:r>
    </w:p>
    <w:p w:rsidR="006C565E" w:rsidRPr="00072652" w:rsidRDefault="00FA1526" w:rsidP="003C6E29">
      <w:pPr>
        <w:pStyle w:val="Bodytext890"/>
        <w:numPr>
          <w:ilvl w:val="7"/>
          <w:numId w:val="31"/>
        </w:numPr>
        <w:shd w:val="clear" w:color="auto" w:fill="auto"/>
        <w:tabs>
          <w:tab w:val="left" w:pos="781"/>
        </w:tabs>
        <w:ind w:left="820"/>
        <w:rPr>
          <w:sz w:val="44"/>
          <w:szCs w:val="44"/>
          <w:rtl/>
        </w:rPr>
      </w:pPr>
      <w:r>
        <w:rPr>
          <w:rStyle w:val="Bodytext89Spacing0pt"/>
          <w:rFonts w:hint="cs"/>
          <w:sz w:val="44"/>
          <w:szCs w:val="44"/>
          <w:shd w:val="clear" w:color="auto" w:fill="80FFFF"/>
          <w:rtl/>
        </w:rPr>
        <w:t xml:space="preserve">״ד ער </w:t>
      </w:r>
      <w:r w:rsidR="00856756" w:rsidRPr="00072652">
        <w:rPr>
          <w:rStyle w:val="Bodytext89Spacing0pt"/>
          <w:sz w:val="44"/>
          <w:szCs w:val="44"/>
          <w:rtl/>
        </w:rPr>
        <w:t>מ</w:t>
      </w:r>
      <w:r>
        <w:rPr>
          <w:rStyle w:val="Bodytext89Spacing0pt"/>
          <w:rFonts w:hint="cs"/>
          <w:sz w:val="44"/>
          <w:szCs w:val="44"/>
          <w:rtl/>
        </w:rPr>
        <w:t>אמע</w:t>
      </w:r>
      <w:r w:rsidR="00856756" w:rsidRPr="00072652">
        <w:rPr>
          <w:rStyle w:val="Bodytext89Spacing0pt"/>
          <w:sz w:val="44"/>
          <w:szCs w:val="44"/>
          <w:rtl/>
        </w:rPr>
        <w:t>נט</w:t>
      </w:r>
      <w:r w:rsidR="00856756" w:rsidRPr="00072652">
        <w:rPr>
          <w:rStyle w:val="Bodytext89Spacing0pt"/>
          <w:sz w:val="44"/>
          <w:szCs w:val="44"/>
          <w:shd w:val="clear" w:color="auto" w:fill="80FFFF"/>
          <w:rtl/>
        </w:rPr>
        <w:t>״</w:t>
      </w:r>
      <w:r w:rsidR="00856756" w:rsidRPr="00072652">
        <w:rPr>
          <w:rStyle w:val="Bodytext89Spacing0pt"/>
          <w:sz w:val="44"/>
          <w:szCs w:val="44"/>
          <w:rtl/>
        </w:rPr>
        <w:t xml:space="preserve"> </w:t>
      </w:r>
      <w:r w:rsidR="00856756" w:rsidRPr="00072652">
        <w:rPr>
          <w:rStyle w:val="Bodytext89Spacing0pt"/>
          <w:sz w:val="44"/>
          <w:szCs w:val="44"/>
          <w:shd w:val="clear" w:color="auto" w:fill="80FFFF"/>
          <w:rtl/>
        </w:rPr>
        <w:t>־</w:t>
      </w:r>
      <w:r w:rsidR="00856756" w:rsidRPr="00072652">
        <w:rPr>
          <w:rStyle w:val="Bodytext89Spacing0pt"/>
          <w:sz w:val="44"/>
          <w:szCs w:val="44"/>
          <w:rtl/>
        </w:rPr>
        <w:t xml:space="preserve"> עיתון יומי ביידיש</w:t>
      </w:r>
      <w:r w:rsidR="00856756" w:rsidRPr="00072652">
        <w:rPr>
          <w:rStyle w:val="Bodytext89Spacing0pt"/>
          <w:sz w:val="44"/>
          <w:szCs w:val="44"/>
          <w:shd w:val="clear" w:color="auto" w:fill="80FFFF"/>
          <w:rtl/>
        </w:rPr>
        <w:t>,</w:t>
      </w:r>
      <w:r w:rsidR="00856756" w:rsidRPr="00072652">
        <w:rPr>
          <w:rStyle w:val="Bodytext89Spacing0pt"/>
          <w:sz w:val="44"/>
          <w:szCs w:val="44"/>
          <w:rtl/>
        </w:rPr>
        <w:t xml:space="preserve"> ורשה.</w:t>
      </w:r>
    </w:p>
    <w:p w:rsidR="006C565E" w:rsidRPr="00072652" w:rsidRDefault="00856756" w:rsidP="003C6E29">
      <w:pPr>
        <w:pStyle w:val="Bodytext890"/>
        <w:numPr>
          <w:ilvl w:val="7"/>
          <w:numId w:val="31"/>
        </w:numPr>
        <w:shd w:val="clear" w:color="auto" w:fill="auto"/>
        <w:tabs>
          <w:tab w:val="left" w:pos="775"/>
        </w:tabs>
        <w:ind w:left="820"/>
        <w:rPr>
          <w:sz w:val="44"/>
          <w:szCs w:val="44"/>
          <w:rtl/>
        </w:rPr>
      </w:pPr>
      <w:r w:rsidRPr="00072652">
        <w:rPr>
          <w:rStyle w:val="Bodytext89Spacing0pt"/>
          <w:sz w:val="44"/>
          <w:szCs w:val="44"/>
          <w:shd w:val="clear" w:color="auto" w:fill="80FFFF"/>
          <w:rtl/>
        </w:rPr>
        <w:t>״</w:t>
      </w:r>
      <w:r w:rsidRPr="00072652">
        <w:rPr>
          <w:rStyle w:val="Bodytext89Spacing0pt"/>
          <w:sz w:val="44"/>
          <w:szCs w:val="44"/>
          <w:rtl/>
        </w:rPr>
        <w:t>המדינה</w:t>
      </w:r>
      <w:r w:rsidRPr="00072652">
        <w:rPr>
          <w:rStyle w:val="Bodytext89Spacing0pt"/>
          <w:sz w:val="44"/>
          <w:szCs w:val="44"/>
          <w:shd w:val="clear" w:color="auto" w:fill="80FFFF"/>
          <w:rtl/>
        </w:rPr>
        <w:t>״</w:t>
      </w:r>
      <w:r w:rsidRPr="00072652">
        <w:rPr>
          <w:rStyle w:val="Bodytext89Spacing0pt"/>
          <w:sz w:val="44"/>
          <w:szCs w:val="44"/>
          <w:rtl/>
        </w:rPr>
        <w:t xml:space="preserve"> </w:t>
      </w:r>
      <w:r w:rsidRPr="00072652">
        <w:rPr>
          <w:rStyle w:val="Bodytext89Spacing0pt"/>
          <w:sz w:val="44"/>
          <w:szCs w:val="44"/>
          <w:shd w:val="clear" w:color="auto" w:fill="80FFFF"/>
          <w:rtl/>
        </w:rPr>
        <w:t>־</w:t>
      </w:r>
      <w:r w:rsidRPr="00072652">
        <w:rPr>
          <w:rStyle w:val="Bodytext89Spacing0pt"/>
          <w:sz w:val="44"/>
          <w:szCs w:val="44"/>
          <w:rtl/>
        </w:rPr>
        <w:t xml:space="preserve"> עיתון בימי המלחמה</w:t>
      </w:r>
      <w:r w:rsidRPr="00072652">
        <w:rPr>
          <w:rStyle w:val="Bodytext89Spacing0pt"/>
          <w:sz w:val="44"/>
          <w:szCs w:val="44"/>
          <w:shd w:val="clear" w:color="auto" w:fill="80FFFF"/>
          <w:rtl/>
        </w:rPr>
        <w:t>,</w:t>
      </w:r>
      <w:r w:rsidRPr="00072652">
        <w:rPr>
          <w:rStyle w:val="Bodytext89Spacing0pt"/>
          <w:sz w:val="44"/>
          <w:szCs w:val="44"/>
          <w:rtl/>
        </w:rPr>
        <w:t xml:space="preserve"> </w:t>
      </w:r>
      <w:r w:rsidR="00FA1526">
        <w:rPr>
          <w:rStyle w:val="Bodytext89Spacing0pt"/>
          <w:rFonts w:hint="cs"/>
          <w:sz w:val="44"/>
          <w:szCs w:val="44"/>
          <w:rtl/>
        </w:rPr>
        <w:t>וי</w:t>
      </w:r>
      <w:r w:rsidRPr="00072652">
        <w:rPr>
          <w:rStyle w:val="Bodytext89Spacing0pt"/>
          <w:sz w:val="44"/>
          <w:szCs w:val="44"/>
          <w:rtl/>
        </w:rPr>
        <w:t>לנה.</w:t>
      </w:r>
    </w:p>
    <w:p w:rsidR="006C565E" w:rsidRPr="00072652" w:rsidRDefault="00856756" w:rsidP="003C6E29">
      <w:pPr>
        <w:pStyle w:val="Bodytext890"/>
        <w:numPr>
          <w:ilvl w:val="7"/>
          <w:numId w:val="31"/>
        </w:numPr>
        <w:shd w:val="clear" w:color="auto" w:fill="auto"/>
        <w:tabs>
          <w:tab w:val="left" w:pos="781"/>
        </w:tabs>
        <w:spacing w:line="446" w:lineRule="exact"/>
        <w:ind w:left="820"/>
        <w:rPr>
          <w:sz w:val="44"/>
          <w:szCs w:val="44"/>
          <w:rtl/>
        </w:rPr>
      </w:pPr>
      <w:r w:rsidRPr="00072652">
        <w:rPr>
          <w:rStyle w:val="Bodytext89Spacing0pt"/>
          <w:sz w:val="44"/>
          <w:szCs w:val="44"/>
          <w:shd w:val="clear" w:color="auto" w:fill="80FFFF"/>
          <w:rtl/>
        </w:rPr>
        <w:t>״</w:t>
      </w:r>
      <w:r w:rsidRPr="00072652">
        <w:rPr>
          <w:rStyle w:val="Bodytext89Spacing0pt"/>
          <w:sz w:val="44"/>
          <w:szCs w:val="44"/>
          <w:rtl/>
        </w:rPr>
        <w:t>במחתרת</w:t>
      </w:r>
      <w:r w:rsidRPr="00072652">
        <w:rPr>
          <w:rStyle w:val="Bodytext89Spacing0pt"/>
          <w:sz w:val="44"/>
          <w:szCs w:val="44"/>
          <w:shd w:val="clear" w:color="auto" w:fill="80FFFF"/>
          <w:rtl/>
        </w:rPr>
        <w:t>״</w:t>
      </w:r>
      <w:r w:rsidRPr="00072652">
        <w:rPr>
          <w:rStyle w:val="Bodytext89Spacing0pt"/>
          <w:sz w:val="44"/>
          <w:szCs w:val="44"/>
          <w:rtl/>
        </w:rPr>
        <w:t xml:space="preserve"> </w:t>
      </w:r>
      <w:r w:rsidRPr="00072652">
        <w:rPr>
          <w:rStyle w:val="Bodytext89Spacing0pt"/>
          <w:sz w:val="44"/>
          <w:szCs w:val="44"/>
          <w:shd w:val="clear" w:color="auto" w:fill="80FFFF"/>
          <w:rtl/>
        </w:rPr>
        <w:t>-</w:t>
      </w:r>
      <w:r w:rsidRPr="00072652">
        <w:rPr>
          <w:rStyle w:val="Bodytext89Spacing0pt"/>
          <w:sz w:val="44"/>
          <w:szCs w:val="44"/>
          <w:rtl/>
        </w:rPr>
        <w:t xml:space="preserve"> כתבי מחתר</w:t>
      </w:r>
      <w:r w:rsidRPr="00072652">
        <w:rPr>
          <w:rStyle w:val="Bodytext89Spacing0pt"/>
          <w:sz w:val="44"/>
          <w:szCs w:val="44"/>
          <w:shd w:val="clear" w:color="auto" w:fill="80FFFF"/>
          <w:rtl/>
        </w:rPr>
        <w:t>ת(</w:t>
      </w:r>
      <w:r w:rsidRPr="00072652">
        <w:rPr>
          <w:rStyle w:val="Bodytext89Spacing0pt"/>
          <w:sz w:val="44"/>
          <w:szCs w:val="44"/>
          <w:rtl/>
        </w:rPr>
        <w:t>בימיו של יאיר).</w:t>
      </w:r>
    </w:p>
    <w:p w:rsidR="006C565E" w:rsidRPr="00072652" w:rsidRDefault="00856756" w:rsidP="003C6E29">
      <w:pPr>
        <w:pStyle w:val="Bodytext890"/>
        <w:numPr>
          <w:ilvl w:val="7"/>
          <w:numId w:val="31"/>
        </w:numPr>
        <w:shd w:val="clear" w:color="auto" w:fill="auto"/>
        <w:tabs>
          <w:tab w:val="left" w:pos="787"/>
        </w:tabs>
        <w:spacing w:line="446" w:lineRule="exact"/>
        <w:ind w:left="820"/>
        <w:rPr>
          <w:sz w:val="44"/>
          <w:szCs w:val="44"/>
          <w:rtl/>
        </w:rPr>
      </w:pPr>
      <w:r w:rsidRPr="00072652">
        <w:rPr>
          <w:rStyle w:val="Bodytext89Spacing0pt"/>
          <w:sz w:val="44"/>
          <w:szCs w:val="44"/>
          <w:shd w:val="clear" w:color="auto" w:fill="80FFFF"/>
          <w:rtl/>
        </w:rPr>
        <w:t>״</w:t>
      </w:r>
      <w:r w:rsidRPr="00072652">
        <w:rPr>
          <w:rStyle w:val="Bodytext89Spacing0pt"/>
          <w:sz w:val="44"/>
          <w:szCs w:val="44"/>
          <w:rtl/>
        </w:rPr>
        <w:t>החזית</w:t>
      </w:r>
      <w:r w:rsidRPr="00072652">
        <w:rPr>
          <w:rStyle w:val="Bodytext89Spacing0pt"/>
          <w:sz w:val="44"/>
          <w:szCs w:val="44"/>
          <w:shd w:val="clear" w:color="auto" w:fill="80FFFF"/>
          <w:rtl/>
        </w:rPr>
        <w:t>״</w:t>
      </w:r>
      <w:r w:rsidRPr="00072652">
        <w:rPr>
          <w:rStyle w:val="Bodytext89Spacing0pt"/>
          <w:sz w:val="44"/>
          <w:szCs w:val="44"/>
          <w:rtl/>
        </w:rPr>
        <w:t xml:space="preserve"> </w:t>
      </w:r>
      <w:r w:rsidRPr="00072652">
        <w:rPr>
          <w:rStyle w:val="Bodytext89Spacing0pt"/>
          <w:sz w:val="44"/>
          <w:szCs w:val="44"/>
          <w:shd w:val="clear" w:color="auto" w:fill="80FFFF"/>
          <w:rtl/>
        </w:rPr>
        <w:t>-</w:t>
      </w:r>
      <w:r w:rsidRPr="00072652">
        <w:rPr>
          <w:rStyle w:val="Bodytext89Spacing0pt"/>
          <w:sz w:val="44"/>
          <w:szCs w:val="44"/>
          <w:rtl/>
        </w:rPr>
        <w:t xml:space="preserve"> כתבי מחתרת.</w:t>
      </w:r>
    </w:p>
    <w:p w:rsidR="006C565E" w:rsidRPr="00072652" w:rsidRDefault="00856756" w:rsidP="003C6E29">
      <w:pPr>
        <w:pStyle w:val="Bodytext890"/>
        <w:numPr>
          <w:ilvl w:val="7"/>
          <w:numId w:val="31"/>
        </w:numPr>
        <w:shd w:val="clear" w:color="auto" w:fill="auto"/>
        <w:tabs>
          <w:tab w:val="left" w:pos="781"/>
        </w:tabs>
        <w:spacing w:line="446" w:lineRule="exact"/>
        <w:ind w:left="820"/>
        <w:rPr>
          <w:sz w:val="44"/>
          <w:szCs w:val="44"/>
          <w:rtl/>
        </w:rPr>
      </w:pPr>
      <w:r w:rsidRPr="00072652">
        <w:rPr>
          <w:rStyle w:val="Bodytext89Spacing0pt"/>
          <w:sz w:val="44"/>
          <w:szCs w:val="44"/>
          <w:shd w:val="clear" w:color="auto" w:fill="80FFFF"/>
          <w:rtl/>
        </w:rPr>
        <w:t>״</w:t>
      </w:r>
      <w:r w:rsidRPr="00072652">
        <w:rPr>
          <w:rStyle w:val="Bodytext89Spacing0pt"/>
          <w:sz w:val="44"/>
          <w:szCs w:val="44"/>
          <w:rtl/>
        </w:rPr>
        <w:t>המעש</w:t>
      </w:r>
      <w:r w:rsidRPr="00072652">
        <w:rPr>
          <w:rStyle w:val="Bodytext89Spacing0pt"/>
          <w:sz w:val="44"/>
          <w:szCs w:val="44"/>
          <w:shd w:val="clear" w:color="auto" w:fill="80FFFF"/>
          <w:rtl/>
        </w:rPr>
        <w:t>״</w:t>
      </w:r>
      <w:r w:rsidRPr="00072652">
        <w:rPr>
          <w:rStyle w:val="Bodytext89Spacing0pt"/>
          <w:sz w:val="44"/>
          <w:szCs w:val="44"/>
          <w:rtl/>
        </w:rPr>
        <w:t xml:space="preserve"> </w:t>
      </w:r>
      <w:r w:rsidRPr="00072652">
        <w:rPr>
          <w:rStyle w:val="Bodytext89Spacing0pt"/>
          <w:sz w:val="44"/>
          <w:szCs w:val="44"/>
          <w:shd w:val="clear" w:color="auto" w:fill="80FFFF"/>
          <w:rtl/>
        </w:rPr>
        <w:t>־</w:t>
      </w:r>
      <w:r w:rsidRPr="00072652">
        <w:rPr>
          <w:rStyle w:val="Bodytext89Spacing0pt"/>
          <w:sz w:val="44"/>
          <w:szCs w:val="44"/>
          <w:rtl/>
        </w:rPr>
        <w:t xml:space="preserve"> כתבי מחתרת.</w:t>
      </w:r>
    </w:p>
    <w:p w:rsidR="006C565E" w:rsidRPr="00072652" w:rsidRDefault="00856756" w:rsidP="003C6E29">
      <w:pPr>
        <w:pStyle w:val="Bodytext890"/>
        <w:numPr>
          <w:ilvl w:val="7"/>
          <w:numId w:val="31"/>
        </w:numPr>
        <w:shd w:val="clear" w:color="auto" w:fill="auto"/>
        <w:tabs>
          <w:tab w:val="left" w:pos="793"/>
        </w:tabs>
        <w:spacing w:line="446" w:lineRule="exact"/>
        <w:ind w:left="820"/>
        <w:rPr>
          <w:sz w:val="44"/>
          <w:szCs w:val="44"/>
          <w:rtl/>
        </w:rPr>
      </w:pPr>
      <w:r w:rsidRPr="00072652">
        <w:rPr>
          <w:rStyle w:val="Bodytext89Spacing0pt"/>
          <w:sz w:val="44"/>
          <w:szCs w:val="44"/>
          <w:shd w:val="clear" w:color="auto" w:fill="80FFFF"/>
          <w:rtl/>
        </w:rPr>
        <w:t>״</w:t>
      </w:r>
      <w:r w:rsidRPr="00072652">
        <w:rPr>
          <w:rStyle w:val="Bodytext89Spacing0pt"/>
          <w:sz w:val="44"/>
          <w:szCs w:val="44"/>
          <w:rtl/>
        </w:rPr>
        <w:t>מב</w:t>
      </w:r>
      <w:r w:rsidRPr="00072652">
        <w:rPr>
          <w:rStyle w:val="Bodytext89Spacing0pt"/>
          <w:sz w:val="44"/>
          <w:szCs w:val="44"/>
          <w:shd w:val="clear" w:color="auto" w:fill="80FFFF"/>
          <w:rtl/>
        </w:rPr>
        <w:t>ר</w:t>
      </w:r>
      <w:r w:rsidRPr="00072652">
        <w:rPr>
          <w:rStyle w:val="Bodytext89Spacing0pt"/>
          <w:sz w:val="44"/>
          <w:szCs w:val="44"/>
          <w:rtl/>
        </w:rPr>
        <w:t>ק</w:t>
      </w:r>
      <w:r w:rsidRPr="00072652">
        <w:rPr>
          <w:rStyle w:val="Bodytext89Spacing0pt"/>
          <w:sz w:val="44"/>
          <w:szCs w:val="44"/>
          <w:shd w:val="clear" w:color="auto" w:fill="80FFFF"/>
          <w:rtl/>
        </w:rPr>
        <w:t>״</w:t>
      </w:r>
      <w:r w:rsidRPr="00072652">
        <w:rPr>
          <w:rStyle w:val="Bodytext89Spacing0pt"/>
          <w:sz w:val="44"/>
          <w:szCs w:val="44"/>
          <w:rtl/>
        </w:rPr>
        <w:t xml:space="preserve"> </w:t>
      </w:r>
      <w:r w:rsidRPr="00072652">
        <w:rPr>
          <w:rStyle w:val="Bodytext89Spacing0pt"/>
          <w:sz w:val="44"/>
          <w:szCs w:val="44"/>
          <w:shd w:val="clear" w:color="auto" w:fill="80FFFF"/>
          <w:rtl/>
        </w:rPr>
        <w:t>־</w:t>
      </w:r>
      <w:r w:rsidRPr="00072652">
        <w:rPr>
          <w:rStyle w:val="Bodytext89Spacing0pt"/>
          <w:sz w:val="44"/>
          <w:szCs w:val="44"/>
          <w:rtl/>
        </w:rPr>
        <w:t xml:space="preserve"> עיתון </w:t>
      </w:r>
      <w:r w:rsidR="00FA1526">
        <w:rPr>
          <w:rStyle w:val="Bodytext89Spacing0pt"/>
          <w:rFonts w:hint="cs"/>
          <w:sz w:val="44"/>
          <w:szCs w:val="44"/>
          <w:rtl/>
        </w:rPr>
        <w:t>יו</w:t>
      </w:r>
      <w:r w:rsidRPr="00072652">
        <w:rPr>
          <w:rStyle w:val="Bodytext89Spacing0pt"/>
          <w:sz w:val="44"/>
          <w:szCs w:val="44"/>
          <w:rtl/>
        </w:rPr>
        <w:t>מי של לח״י.</w:t>
      </w:r>
    </w:p>
    <w:p w:rsidR="006C565E" w:rsidRPr="00072652" w:rsidRDefault="00856756" w:rsidP="003C6E29">
      <w:pPr>
        <w:pStyle w:val="Bodytext890"/>
        <w:numPr>
          <w:ilvl w:val="7"/>
          <w:numId w:val="31"/>
        </w:numPr>
        <w:shd w:val="clear" w:color="auto" w:fill="auto"/>
        <w:tabs>
          <w:tab w:val="left" w:pos="781"/>
        </w:tabs>
        <w:spacing w:line="446" w:lineRule="exact"/>
        <w:ind w:left="820"/>
        <w:rPr>
          <w:sz w:val="44"/>
          <w:szCs w:val="44"/>
          <w:rtl/>
        </w:rPr>
      </w:pPr>
      <w:r w:rsidRPr="00072652">
        <w:rPr>
          <w:rStyle w:val="Bodytext89Spacing0pt"/>
          <w:sz w:val="44"/>
          <w:szCs w:val="44"/>
          <w:shd w:val="clear" w:color="auto" w:fill="80FFFF"/>
          <w:rtl/>
        </w:rPr>
        <w:t>״ס</w:t>
      </w:r>
      <w:r w:rsidRPr="00072652">
        <w:rPr>
          <w:rStyle w:val="Bodytext89Spacing0pt"/>
          <w:sz w:val="44"/>
          <w:szCs w:val="44"/>
          <w:rtl/>
        </w:rPr>
        <w:t>לם</w:t>
      </w:r>
      <w:r w:rsidRPr="00072652">
        <w:rPr>
          <w:rStyle w:val="Bodytext89Spacing0pt"/>
          <w:sz w:val="44"/>
          <w:szCs w:val="44"/>
          <w:shd w:val="clear" w:color="auto" w:fill="80FFFF"/>
          <w:rtl/>
        </w:rPr>
        <w:t>״</w:t>
      </w:r>
      <w:r w:rsidRPr="00072652">
        <w:rPr>
          <w:rStyle w:val="Bodytext89Spacing0pt"/>
          <w:sz w:val="44"/>
          <w:szCs w:val="44"/>
          <w:rtl/>
        </w:rPr>
        <w:t xml:space="preserve"> </w:t>
      </w:r>
      <w:r w:rsidRPr="00072652">
        <w:rPr>
          <w:rStyle w:val="Bodytext89Spacing0pt"/>
          <w:sz w:val="44"/>
          <w:szCs w:val="44"/>
          <w:shd w:val="clear" w:color="auto" w:fill="80FFFF"/>
          <w:rtl/>
        </w:rPr>
        <w:t>־</w:t>
      </w:r>
      <w:r w:rsidRPr="00072652">
        <w:rPr>
          <w:rStyle w:val="Bodytext89Spacing0pt"/>
          <w:sz w:val="44"/>
          <w:szCs w:val="44"/>
          <w:rtl/>
        </w:rPr>
        <w:t xml:space="preserve"> למחשבת מלכות ישראל.</w:t>
      </w:r>
    </w:p>
    <w:p w:rsidR="006C565E" w:rsidRPr="00072652" w:rsidRDefault="00856756" w:rsidP="003C6E29">
      <w:pPr>
        <w:pStyle w:val="Bodytext890"/>
        <w:shd w:val="clear" w:color="auto" w:fill="auto"/>
        <w:tabs>
          <w:tab w:val="left" w:pos="685"/>
        </w:tabs>
        <w:spacing w:line="446" w:lineRule="exact"/>
        <w:ind w:left="820"/>
        <w:rPr>
          <w:sz w:val="44"/>
          <w:szCs w:val="44"/>
          <w:rtl/>
        </w:rPr>
      </w:pPr>
      <w:r w:rsidRPr="00072652">
        <w:rPr>
          <w:rStyle w:val="Bodytext89Spacing0pt"/>
          <w:sz w:val="44"/>
          <w:szCs w:val="44"/>
          <w:shd w:val="clear" w:color="auto" w:fill="80FFFF"/>
        </w:rPr>
        <w:t>11</w:t>
      </w:r>
      <w:r w:rsidRPr="00072652">
        <w:rPr>
          <w:rStyle w:val="Bodytext89Spacing0pt"/>
          <w:sz w:val="44"/>
          <w:szCs w:val="44"/>
          <w:shd w:val="clear" w:color="auto" w:fill="80FFFF"/>
          <w:rtl/>
        </w:rPr>
        <w:t>)</w:t>
      </w:r>
      <w:r w:rsidRPr="00072652">
        <w:rPr>
          <w:rStyle w:val="Bodytext89Spacing0pt"/>
          <w:sz w:val="44"/>
          <w:szCs w:val="44"/>
          <w:rtl/>
        </w:rPr>
        <w:tab/>
      </w:r>
      <w:r w:rsidRPr="00072652">
        <w:rPr>
          <w:rStyle w:val="Bodytext89Spacing0pt"/>
          <w:sz w:val="44"/>
          <w:szCs w:val="44"/>
          <w:shd w:val="clear" w:color="auto" w:fill="80FFFF"/>
          <w:rtl/>
        </w:rPr>
        <w:t>״</w:t>
      </w:r>
      <w:r w:rsidRPr="00072652">
        <w:rPr>
          <w:rStyle w:val="Bodytext89Spacing0pt"/>
          <w:sz w:val="44"/>
          <w:szCs w:val="44"/>
          <w:rtl/>
        </w:rPr>
        <w:t>המשקיף</w:t>
      </w:r>
      <w:r w:rsidRPr="00072652">
        <w:rPr>
          <w:rStyle w:val="Bodytext89Spacing0pt"/>
          <w:sz w:val="44"/>
          <w:szCs w:val="44"/>
          <w:shd w:val="clear" w:color="auto" w:fill="80FFFF"/>
          <w:rtl/>
        </w:rPr>
        <w:t>״</w:t>
      </w:r>
      <w:r w:rsidRPr="00072652">
        <w:rPr>
          <w:rStyle w:val="Bodytext89Spacing0pt"/>
          <w:sz w:val="44"/>
          <w:szCs w:val="44"/>
          <w:rtl/>
        </w:rPr>
        <w:t xml:space="preserve"> </w:t>
      </w:r>
      <w:r w:rsidRPr="00072652">
        <w:rPr>
          <w:rStyle w:val="Bodytext89Spacing0pt"/>
          <w:sz w:val="44"/>
          <w:szCs w:val="44"/>
          <w:shd w:val="clear" w:color="auto" w:fill="80FFFF"/>
          <w:rtl/>
        </w:rPr>
        <w:t>-</w:t>
      </w:r>
      <w:r w:rsidRPr="00072652">
        <w:rPr>
          <w:rStyle w:val="Bodytext89Spacing0pt"/>
          <w:sz w:val="44"/>
          <w:szCs w:val="44"/>
          <w:rtl/>
        </w:rPr>
        <w:t xml:space="preserve"> עיתון יומי רביזיוניסטי.</w:t>
      </w:r>
    </w:p>
    <w:p w:rsidR="006C565E" w:rsidRPr="00072652" w:rsidRDefault="00856756" w:rsidP="003C6E29">
      <w:pPr>
        <w:pStyle w:val="Bodytext890"/>
        <w:shd w:val="clear" w:color="auto" w:fill="auto"/>
        <w:tabs>
          <w:tab w:val="left" w:pos="709"/>
        </w:tabs>
        <w:spacing w:line="446" w:lineRule="exact"/>
        <w:ind w:left="820"/>
        <w:rPr>
          <w:sz w:val="44"/>
          <w:szCs w:val="44"/>
          <w:rtl/>
        </w:rPr>
      </w:pPr>
      <w:r w:rsidRPr="00072652">
        <w:rPr>
          <w:rStyle w:val="Bodytext89Spacing0pt"/>
          <w:sz w:val="44"/>
          <w:szCs w:val="44"/>
          <w:shd w:val="clear" w:color="auto" w:fill="80FFFF"/>
        </w:rPr>
        <w:t>12</w:t>
      </w:r>
      <w:r w:rsidRPr="00072652">
        <w:rPr>
          <w:rStyle w:val="Bodytext89Spacing0pt"/>
          <w:sz w:val="44"/>
          <w:szCs w:val="44"/>
          <w:rtl/>
        </w:rPr>
        <w:t>)</w:t>
      </w:r>
      <w:r w:rsidRPr="00072652">
        <w:rPr>
          <w:rStyle w:val="Bodytext89Spacing0pt"/>
          <w:sz w:val="44"/>
          <w:szCs w:val="44"/>
          <w:rtl/>
        </w:rPr>
        <w:tab/>
      </w:r>
      <w:r w:rsidRPr="00072652">
        <w:rPr>
          <w:rStyle w:val="Bodytext89Spacing0pt"/>
          <w:sz w:val="44"/>
          <w:szCs w:val="44"/>
          <w:shd w:val="clear" w:color="auto" w:fill="80FFFF"/>
          <w:rtl/>
        </w:rPr>
        <w:t>״</w:t>
      </w:r>
      <w:r w:rsidRPr="00072652">
        <w:rPr>
          <w:rStyle w:val="Bodytext89Spacing0pt"/>
          <w:sz w:val="44"/>
          <w:szCs w:val="44"/>
          <w:rtl/>
        </w:rPr>
        <w:t>הבוקר</w:t>
      </w:r>
      <w:r w:rsidRPr="00072652">
        <w:rPr>
          <w:rStyle w:val="Bodytext89Spacing0pt"/>
          <w:sz w:val="44"/>
          <w:szCs w:val="44"/>
          <w:shd w:val="clear" w:color="auto" w:fill="80FFFF"/>
          <w:rtl/>
        </w:rPr>
        <w:t>״</w:t>
      </w:r>
      <w:r w:rsidRPr="00072652">
        <w:rPr>
          <w:rStyle w:val="Bodytext89Spacing0pt"/>
          <w:sz w:val="44"/>
          <w:szCs w:val="44"/>
          <w:rtl/>
        </w:rPr>
        <w:t xml:space="preserve"> </w:t>
      </w:r>
      <w:r w:rsidRPr="00072652">
        <w:rPr>
          <w:rStyle w:val="Bodytext89Spacing0pt"/>
          <w:sz w:val="44"/>
          <w:szCs w:val="44"/>
          <w:shd w:val="clear" w:color="auto" w:fill="80FFFF"/>
          <w:rtl/>
        </w:rPr>
        <w:t>־</w:t>
      </w:r>
      <w:r w:rsidRPr="00072652">
        <w:rPr>
          <w:rStyle w:val="Bodytext89Spacing0pt"/>
          <w:sz w:val="44"/>
          <w:szCs w:val="44"/>
          <w:rtl/>
        </w:rPr>
        <w:t xml:space="preserve"> עיתון יומי של הציונים הכלליים.</w:t>
      </w:r>
    </w:p>
    <w:p w:rsidR="006C565E" w:rsidRPr="00072652" w:rsidRDefault="00856756" w:rsidP="003C6E29">
      <w:pPr>
        <w:pStyle w:val="Bodytext890"/>
        <w:shd w:val="clear" w:color="auto" w:fill="auto"/>
        <w:tabs>
          <w:tab w:val="left" w:pos="697"/>
        </w:tabs>
        <w:spacing w:line="446" w:lineRule="exact"/>
        <w:ind w:left="820"/>
        <w:rPr>
          <w:sz w:val="44"/>
          <w:szCs w:val="44"/>
          <w:rtl/>
        </w:rPr>
      </w:pPr>
      <w:r w:rsidRPr="00072652">
        <w:rPr>
          <w:rStyle w:val="Bodytext89Spacing0pt"/>
          <w:sz w:val="44"/>
          <w:szCs w:val="44"/>
          <w:shd w:val="clear" w:color="auto" w:fill="80FFFF"/>
        </w:rPr>
        <w:t>13</w:t>
      </w:r>
      <w:r w:rsidRPr="00072652">
        <w:rPr>
          <w:rStyle w:val="Bodytext89Spacing0pt"/>
          <w:sz w:val="44"/>
          <w:szCs w:val="44"/>
          <w:shd w:val="clear" w:color="auto" w:fill="80FFFF"/>
          <w:rtl/>
        </w:rPr>
        <w:t>)</w:t>
      </w:r>
      <w:r w:rsidRPr="00072652">
        <w:rPr>
          <w:rStyle w:val="Bodytext89Spacing0pt"/>
          <w:sz w:val="44"/>
          <w:szCs w:val="44"/>
          <w:rtl/>
        </w:rPr>
        <w:tab/>
      </w:r>
      <w:r w:rsidRPr="00072652">
        <w:rPr>
          <w:rStyle w:val="Bodytext89Spacing0pt"/>
          <w:sz w:val="44"/>
          <w:szCs w:val="44"/>
          <w:shd w:val="clear" w:color="auto" w:fill="80FFFF"/>
          <w:rtl/>
        </w:rPr>
        <w:t>״</w:t>
      </w:r>
      <w:r w:rsidRPr="00072652">
        <w:rPr>
          <w:rStyle w:val="Bodytext89Spacing0pt"/>
          <w:sz w:val="44"/>
          <w:szCs w:val="44"/>
          <w:rtl/>
        </w:rPr>
        <w:t>היום</w:t>
      </w:r>
      <w:r w:rsidRPr="00072652">
        <w:rPr>
          <w:rStyle w:val="Bodytext89Spacing0pt"/>
          <w:sz w:val="44"/>
          <w:szCs w:val="44"/>
          <w:shd w:val="clear" w:color="auto" w:fill="80FFFF"/>
          <w:rtl/>
        </w:rPr>
        <w:t>״</w:t>
      </w:r>
      <w:r w:rsidRPr="00072652">
        <w:rPr>
          <w:rStyle w:val="Bodytext89Spacing0pt"/>
          <w:sz w:val="44"/>
          <w:szCs w:val="44"/>
          <w:rtl/>
        </w:rPr>
        <w:t xml:space="preserve"> </w:t>
      </w:r>
      <w:r w:rsidRPr="00072652">
        <w:rPr>
          <w:rStyle w:val="Bodytext89Spacing0pt"/>
          <w:sz w:val="44"/>
          <w:szCs w:val="44"/>
          <w:shd w:val="clear" w:color="auto" w:fill="80FFFF"/>
          <w:rtl/>
        </w:rPr>
        <w:t>-</w:t>
      </w:r>
      <w:r w:rsidRPr="00072652">
        <w:rPr>
          <w:rStyle w:val="Bodytext89Spacing0pt"/>
          <w:sz w:val="44"/>
          <w:szCs w:val="44"/>
          <w:rtl/>
        </w:rPr>
        <w:t xml:space="preserve"> עיתון יומי של המפלגה הפרוגרסיבית.</w:t>
      </w:r>
    </w:p>
    <w:p w:rsidR="006C565E" w:rsidRPr="00072652" w:rsidRDefault="00856756" w:rsidP="003C6E29">
      <w:pPr>
        <w:pStyle w:val="Bodytext890"/>
        <w:shd w:val="clear" w:color="auto" w:fill="auto"/>
        <w:tabs>
          <w:tab w:val="left" w:pos="709"/>
        </w:tabs>
        <w:spacing w:line="446" w:lineRule="exact"/>
        <w:ind w:left="820"/>
        <w:rPr>
          <w:sz w:val="44"/>
          <w:szCs w:val="44"/>
          <w:rtl/>
        </w:rPr>
      </w:pPr>
      <w:r w:rsidRPr="00072652">
        <w:rPr>
          <w:rStyle w:val="Bodytext89Spacing0pt"/>
          <w:sz w:val="44"/>
          <w:szCs w:val="44"/>
        </w:rPr>
        <w:t>14</w:t>
      </w:r>
      <w:r w:rsidRPr="00072652">
        <w:rPr>
          <w:rStyle w:val="Bodytext89Spacing0pt"/>
          <w:sz w:val="44"/>
          <w:szCs w:val="44"/>
          <w:rtl/>
        </w:rPr>
        <w:t>)</w:t>
      </w:r>
      <w:r w:rsidRPr="00072652">
        <w:rPr>
          <w:rStyle w:val="Bodytext89Spacing0pt"/>
          <w:sz w:val="44"/>
          <w:szCs w:val="44"/>
          <w:rtl/>
        </w:rPr>
        <w:tab/>
      </w:r>
      <w:r w:rsidRPr="00072652">
        <w:rPr>
          <w:rStyle w:val="Bodytext89Spacing0pt"/>
          <w:sz w:val="44"/>
          <w:szCs w:val="44"/>
          <w:shd w:val="clear" w:color="auto" w:fill="80FFFF"/>
          <w:rtl/>
        </w:rPr>
        <w:t>״הא</w:t>
      </w:r>
      <w:r w:rsidR="00FA1526">
        <w:rPr>
          <w:rStyle w:val="Bodytext89Spacing0pt"/>
          <w:rFonts w:hint="cs"/>
          <w:sz w:val="44"/>
          <w:szCs w:val="44"/>
          <w:shd w:val="clear" w:color="auto" w:fill="80FFFF"/>
          <w:rtl/>
        </w:rPr>
        <w:t>רץ</w:t>
      </w:r>
      <w:r w:rsidRPr="00072652">
        <w:rPr>
          <w:rStyle w:val="Bodytext89Spacing0pt"/>
          <w:sz w:val="44"/>
          <w:szCs w:val="44"/>
          <w:shd w:val="clear" w:color="auto" w:fill="80FFFF"/>
          <w:rtl/>
        </w:rPr>
        <w:t>״</w:t>
      </w:r>
      <w:r w:rsidRPr="00072652">
        <w:rPr>
          <w:rStyle w:val="Bodytext89Spacing0pt"/>
          <w:sz w:val="44"/>
          <w:szCs w:val="44"/>
          <w:rtl/>
        </w:rPr>
        <w:t xml:space="preserve"> </w:t>
      </w:r>
      <w:r w:rsidRPr="00072652">
        <w:rPr>
          <w:rStyle w:val="Bodytext89Spacing0pt"/>
          <w:sz w:val="44"/>
          <w:szCs w:val="44"/>
          <w:shd w:val="clear" w:color="auto" w:fill="80FFFF"/>
          <w:rtl/>
        </w:rPr>
        <w:t>־</w:t>
      </w:r>
      <w:r w:rsidRPr="00072652">
        <w:rPr>
          <w:rStyle w:val="Bodytext89Spacing0pt"/>
          <w:sz w:val="44"/>
          <w:szCs w:val="44"/>
          <w:rtl/>
        </w:rPr>
        <w:t xml:space="preserve"> עיתון יומי.</w:t>
      </w:r>
    </w:p>
    <w:p w:rsidR="006C565E" w:rsidRPr="00072652" w:rsidRDefault="00856756" w:rsidP="003C6E29">
      <w:pPr>
        <w:pStyle w:val="Bodytext890"/>
        <w:shd w:val="clear" w:color="auto" w:fill="auto"/>
        <w:tabs>
          <w:tab w:val="left" w:pos="703"/>
        </w:tabs>
        <w:spacing w:line="446" w:lineRule="exact"/>
        <w:ind w:left="820"/>
        <w:rPr>
          <w:sz w:val="44"/>
          <w:szCs w:val="44"/>
          <w:rtl/>
        </w:rPr>
      </w:pPr>
      <w:r w:rsidRPr="00072652">
        <w:rPr>
          <w:rStyle w:val="Bodytext89Spacing0pt"/>
          <w:sz w:val="44"/>
          <w:szCs w:val="44"/>
          <w:shd w:val="clear" w:color="auto" w:fill="80FFFF"/>
        </w:rPr>
        <w:t>15</w:t>
      </w:r>
      <w:r w:rsidRPr="00072652">
        <w:rPr>
          <w:rStyle w:val="Bodytext89Spacing0pt"/>
          <w:sz w:val="44"/>
          <w:szCs w:val="44"/>
          <w:shd w:val="clear" w:color="auto" w:fill="80FFFF"/>
          <w:rtl/>
        </w:rPr>
        <w:t>)</w:t>
      </w:r>
      <w:r w:rsidRPr="00072652">
        <w:rPr>
          <w:rStyle w:val="Bodytext89Spacing0pt"/>
          <w:sz w:val="44"/>
          <w:szCs w:val="44"/>
          <w:rtl/>
        </w:rPr>
        <w:tab/>
      </w:r>
      <w:r w:rsidRPr="00072652">
        <w:rPr>
          <w:rStyle w:val="Bodytext89Spacing0pt"/>
          <w:sz w:val="44"/>
          <w:szCs w:val="44"/>
          <w:shd w:val="clear" w:color="auto" w:fill="80FFFF"/>
          <w:rtl/>
        </w:rPr>
        <w:t>״</w:t>
      </w:r>
      <w:r w:rsidRPr="00072652">
        <w:rPr>
          <w:rStyle w:val="Bodytext89Spacing0pt"/>
          <w:sz w:val="44"/>
          <w:szCs w:val="44"/>
          <w:rtl/>
        </w:rPr>
        <w:t>ידיעות אחרונות</w:t>
      </w:r>
      <w:r w:rsidRPr="00072652">
        <w:rPr>
          <w:rStyle w:val="Bodytext89Spacing0pt"/>
          <w:sz w:val="44"/>
          <w:szCs w:val="44"/>
          <w:shd w:val="clear" w:color="auto" w:fill="80FFFF"/>
          <w:rtl/>
        </w:rPr>
        <w:t>״</w:t>
      </w:r>
      <w:r w:rsidRPr="00072652">
        <w:rPr>
          <w:rStyle w:val="Bodytext89Spacing0pt"/>
          <w:sz w:val="44"/>
          <w:szCs w:val="44"/>
          <w:rtl/>
        </w:rPr>
        <w:t xml:space="preserve"> </w:t>
      </w:r>
      <w:r w:rsidRPr="00072652">
        <w:rPr>
          <w:rStyle w:val="Bodytext89Spacing0pt"/>
          <w:sz w:val="44"/>
          <w:szCs w:val="44"/>
          <w:shd w:val="clear" w:color="auto" w:fill="80FFFF"/>
          <w:rtl/>
        </w:rPr>
        <w:t>־</w:t>
      </w:r>
      <w:r w:rsidRPr="00072652">
        <w:rPr>
          <w:rStyle w:val="Bodytext89Spacing0pt"/>
          <w:sz w:val="44"/>
          <w:szCs w:val="44"/>
          <w:rtl/>
        </w:rPr>
        <w:t xml:space="preserve"> עיתון יומי.</w:t>
      </w:r>
    </w:p>
    <w:p w:rsidR="006C565E" w:rsidRPr="00072652" w:rsidRDefault="00856756" w:rsidP="003C6E29">
      <w:pPr>
        <w:pStyle w:val="Bodytext890"/>
        <w:shd w:val="clear" w:color="auto" w:fill="auto"/>
        <w:tabs>
          <w:tab w:val="left" w:pos="703"/>
        </w:tabs>
        <w:spacing w:line="446" w:lineRule="exact"/>
        <w:ind w:left="820"/>
        <w:rPr>
          <w:sz w:val="44"/>
          <w:szCs w:val="44"/>
          <w:rtl/>
        </w:rPr>
      </w:pPr>
      <w:r w:rsidRPr="00072652">
        <w:rPr>
          <w:rStyle w:val="Bodytext89Spacing0pt"/>
          <w:sz w:val="44"/>
          <w:szCs w:val="44"/>
        </w:rPr>
        <w:t>16</w:t>
      </w:r>
      <w:r w:rsidRPr="00072652">
        <w:rPr>
          <w:rStyle w:val="Bodytext89Spacing0pt"/>
          <w:sz w:val="44"/>
          <w:szCs w:val="44"/>
          <w:rtl/>
        </w:rPr>
        <w:t>)</w:t>
      </w:r>
      <w:r w:rsidRPr="00072652">
        <w:rPr>
          <w:rStyle w:val="Bodytext89Spacing0pt"/>
          <w:sz w:val="44"/>
          <w:szCs w:val="44"/>
          <w:rtl/>
        </w:rPr>
        <w:tab/>
      </w:r>
      <w:r w:rsidRPr="00072652">
        <w:rPr>
          <w:rStyle w:val="Bodytext89Spacing0pt"/>
          <w:sz w:val="44"/>
          <w:szCs w:val="44"/>
          <w:shd w:val="clear" w:color="auto" w:fill="80FFFF"/>
          <w:rtl/>
        </w:rPr>
        <w:t>״</w:t>
      </w:r>
      <w:r w:rsidRPr="00072652">
        <w:rPr>
          <w:rStyle w:val="Bodytext89Spacing0pt"/>
          <w:sz w:val="44"/>
          <w:szCs w:val="44"/>
          <w:rtl/>
        </w:rPr>
        <w:t>מחניים</w:t>
      </w:r>
      <w:r w:rsidRPr="00072652">
        <w:rPr>
          <w:rStyle w:val="Bodytext89Spacing0pt"/>
          <w:sz w:val="44"/>
          <w:szCs w:val="44"/>
          <w:shd w:val="clear" w:color="auto" w:fill="80FFFF"/>
          <w:rtl/>
        </w:rPr>
        <w:t>״</w:t>
      </w:r>
      <w:r w:rsidRPr="00072652">
        <w:rPr>
          <w:rStyle w:val="Bodytext89Spacing0pt"/>
          <w:sz w:val="44"/>
          <w:szCs w:val="44"/>
          <w:rtl/>
        </w:rPr>
        <w:t xml:space="preserve"> </w:t>
      </w:r>
      <w:r w:rsidRPr="00072652">
        <w:rPr>
          <w:rStyle w:val="Bodytext89Spacing0pt"/>
          <w:sz w:val="44"/>
          <w:szCs w:val="44"/>
          <w:shd w:val="clear" w:color="auto" w:fill="80FFFF"/>
          <w:rtl/>
        </w:rPr>
        <w:t>-</w:t>
      </w:r>
      <w:r w:rsidRPr="00072652">
        <w:rPr>
          <w:rStyle w:val="Bodytext89Spacing0pt"/>
          <w:sz w:val="44"/>
          <w:szCs w:val="44"/>
          <w:rtl/>
        </w:rPr>
        <w:t xml:space="preserve"> עיתון של צה״ל.</w:t>
      </w:r>
    </w:p>
    <w:p w:rsidR="006C565E" w:rsidRPr="00072652" w:rsidRDefault="00856756" w:rsidP="003C6E29">
      <w:pPr>
        <w:pStyle w:val="Bodytext890"/>
        <w:shd w:val="clear" w:color="auto" w:fill="auto"/>
        <w:tabs>
          <w:tab w:val="left" w:pos="709"/>
        </w:tabs>
        <w:spacing w:line="446" w:lineRule="exact"/>
        <w:ind w:left="820"/>
        <w:rPr>
          <w:sz w:val="44"/>
          <w:szCs w:val="44"/>
          <w:rtl/>
        </w:rPr>
      </w:pPr>
      <w:r w:rsidRPr="00072652">
        <w:rPr>
          <w:rStyle w:val="Bodytext89Spacing0pt"/>
          <w:sz w:val="44"/>
          <w:szCs w:val="44"/>
          <w:shd w:val="clear" w:color="auto" w:fill="80FFFF"/>
        </w:rPr>
        <w:t>17</w:t>
      </w:r>
      <w:r w:rsidRPr="00072652">
        <w:rPr>
          <w:rStyle w:val="Bodytext89Spacing0pt"/>
          <w:sz w:val="44"/>
          <w:szCs w:val="44"/>
          <w:shd w:val="clear" w:color="auto" w:fill="80FFFF"/>
          <w:rtl/>
        </w:rPr>
        <w:t>)</w:t>
      </w:r>
      <w:r w:rsidRPr="00072652">
        <w:rPr>
          <w:rStyle w:val="Bodytext89Spacing0pt"/>
          <w:sz w:val="44"/>
          <w:szCs w:val="44"/>
          <w:rtl/>
        </w:rPr>
        <w:tab/>
      </w:r>
      <w:r w:rsidRPr="00072652">
        <w:rPr>
          <w:rStyle w:val="Bodytext89Spacing0pt"/>
          <w:sz w:val="44"/>
          <w:szCs w:val="44"/>
          <w:shd w:val="clear" w:color="auto" w:fill="80FFFF"/>
          <w:rtl/>
        </w:rPr>
        <w:t>״</w:t>
      </w:r>
      <w:r w:rsidRPr="00072652">
        <w:rPr>
          <w:rStyle w:val="Bodytext89Spacing0pt"/>
          <w:sz w:val="44"/>
          <w:szCs w:val="44"/>
          <w:rtl/>
        </w:rPr>
        <w:t>מבט חדש</w:t>
      </w:r>
      <w:r w:rsidRPr="00072652">
        <w:rPr>
          <w:rStyle w:val="Bodytext89Spacing0pt"/>
          <w:sz w:val="44"/>
          <w:szCs w:val="44"/>
          <w:shd w:val="clear" w:color="auto" w:fill="80FFFF"/>
          <w:rtl/>
        </w:rPr>
        <w:t>״</w:t>
      </w:r>
      <w:r w:rsidRPr="00072652">
        <w:rPr>
          <w:rStyle w:val="Bodytext89Spacing0pt"/>
          <w:sz w:val="44"/>
          <w:szCs w:val="44"/>
          <w:rtl/>
        </w:rPr>
        <w:t xml:space="preserve"> - עיתון של </w:t>
      </w:r>
      <w:r w:rsidRPr="00072652">
        <w:rPr>
          <w:rStyle w:val="Bodytext89Spacing0pt"/>
          <w:sz w:val="44"/>
          <w:szCs w:val="44"/>
          <w:shd w:val="clear" w:color="auto" w:fill="80FFFF"/>
          <w:rtl/>
        </w:rPr>
        <w:t>ר</w:t>
      </w:r>
      <w:r w:rsidRPr="00072652">
        <w:rPr>
          <w:rStyle w:val="Bodytext89Spacing0pt"/>
          <w:sz w:val="44"/>
          <w:szCs w:val="44"/>
          <w:rtl/>
        </w:rPr>
        <w:t>פ״י.</w:t>
      </w:r>
    </w:p>
    <w:p w:rsidR="006C565E" w:rsidRPr="00072652" w:rsidRDefault="00856756" w:rsidP="003C6E29">
      <w:pPr>
        <w:pStyle w:val="Bodytext890"/>
        <w:shd w:val="clear" w:color="auto" w:fill="auto"/>
        <w:tabs>
          <w:tab w:val="left" w:pos="709"/>
        </w:tabs>
        <w:spacing w:line="440" w:lineRule="exact"/>
        <w:ind w:left="820"/>
        <w:rPr>
          <w:sz w:val="44"/>
          <w:szCs w:val="44"/>
          <w:rtl/>
        </w:rPr>
      </w:pPr>
      <w:r w:rsidRPr="00072652">
        <w:rPr>
          <w:rStyle w:val="Bodytext89Spacing0pt"/>
          <w:sz w:val="44"/>
          <w:szCs w:val="44"/>
          <w:shd w:val="clear" w:color="auto" w:fill="80FFFF"/>
        </w:rPr>
        <w:t>18</w:t>
      </w:r>
      <w:r w:rsidRPr="00072652">
        <w:rPr>
          <w:rStyle w:val="Bodytext89Spacing0pt"/>
          <w:sz w:val="44"/>
          <w:szCs w:val="44"/>
          <w:shd w:val="clear" w:color="auto" w:fill="80FFFF"/>
          <w:rtl/>
        </w:rPr>
        <w:t>)</w:t>
      </w:r>
      <w:r w:rsidRPr="00072652">
        <w:rPr>
          <w:rStyle w:val="Bodytext89Spacing0pt"/>
          <w:sz w:val="44"/>
          <w:szCs w:val="44"/>
          <w:rtl/>
        </w:rPr>
        <w:tab/>
      </w:r>
      <w:r w:rsidRPr="00072652">
        <w:rPr>
          <w:rStyle w:val="Bodytext89Spacing0pt"/>
          <w:sz w:val="44"/>
          <w:szCs w:val="44"/>
          <w:shd w:val="clear" w:color="auto" w:fill="80FFFF"/>
          <w:rtl/>
        </w:rPr>
        <w:t>״</w:t>
      </w:r>
      <w:r w:rsidRPr="00072652">
        <w:rPr>
          <w:rStyle w:val="Bodytext89Spacing0pt"/>
          <w:sz w:val="44"/>
          <w:szCs w:val="44"/>
          <w:rtl/>
        </w:rPr>
        <w:t xml:space="preserve">זאת </w:t>
      </w:r>
      <w:r w:rsidRPr="00072652">
        <w:rPr>
          <w:rStyle w:val="Bodytext89Spacing0pt"/>
          <w:sz w:val="44"/>
          <w:szCs w:val="44"/>
          <w:shd w:val="clear" w:color="auto" w:fill="80FFFF"/>
          <w:rtl/>
        </w:rPr>
        <w:t>הא</w:t>
      </w:r>
      <w:r w:rsidR="00FA1526">
        <w:rPr>
          <w:rStyle w:val="Bodytext89Spacing0pt"/>
          <w:rFonts w:hint="cs"/>
          <w:sz w:val="44"/>
          <w:szCs w:val="44"/>
          <w:shd w:val="clear" w:color="auto" w:fill="80FFFF"/>
          <w:rtl/>
        </w:rPr>
        <w:t>רץ</w:t>
      </w:r>
      <w:r w:rsidRPr="00072652">
        <w:rPr>
          <w:rStyle w:val="Bodytext89Spacing0pt"/>
          <w:sz w:val="44"/>
          <w:szCs w:val="44"/>
          <w:shd w:val="clear" w:color="auto" w:fill="80FFFF"/>
          <w:rtl/>
        </w:rPr>
        <w:t>״</w:t>
      </w:r>
      <w:r w:rsidRPr="00072652">
        <w:rPr>
          <w:rStyle w:val="Bodytext89Spacing0pt"/>
          <w:sz w:val="44"/>
          <w:szCs w:val="44"/>
          <w:rtl/>
        </w:rPr>
        <w:t xml:space="preserve"> </w:t>
      </w:r>
      <w:r w:rsidRPr="00072652">
        <w:rPr>
          <w:rStyle w:val="Bodytext89Spacing0pt"/>
          <w:sz w:val="44"/>
          <w:szCs w:val="44"/>
          <w:shd w:val="clear" w:color="auto" w:fill="80FFFF"/>
          <w:rtl/>
        </w:rPr>
        <w:t>־</w:t>
      </w:r>
      <w:r w:rsidRPr="00072652">
        <w:rPr>
          <w:rStyle w:val="Bodytext89Spacing0pt"/>
          <w:sz w:val="44"/>
          <w:szCs w:val="44"/>
          <w:rtl/>
        </w:rPr>
        <w:t xml:space="preserve"> עיתון של התנועה למען א</w:t>
      </w:r>
      <w:r w:rsidR="00FA1526">
        <w:rPr>
          <w:rStyle w:val="Bodytext89Spacing0pt"/>
          <w:rFonts w:hint="cs"/>
          <w:sz w:val="44"/>
          <w:szCs w:val="44"/>
          <w:rtl/>
        </w:rPr>
        <w:t>רץ</w:t>
      </w:r>
      <w:r w:rsidRPr="00072652">
        <w:rPr>
          <w:rStyle w:val="Bodytext89Spacing0pt"/>
          <w:sz w:val="44"/>
          <w:szCs w:val="44"/>
          <w:rtl/>
        </w:rPr>
        <w:t>־יש</w:t>
      </w:r>
      <w:r w:rsidRPr="00072652">
        <w:rPr>
          <w:rStyle w:val="Bodytext89Spacing0pt"/>
          <w:sz w:val="44"/>
          <w:szCs w:val="44"/>
          <w:shd w:val="clear" w:color="auto" w:fill="80FFFF"/>
          <w:rtl/>
        </w:rPr>
        <w:t>ר</w:t>
      </w:r>
      <w:r w:rsidRPr="00072652">
        <w:rPr>
          <w:rStyle w:val="Bodytext89Spacing0pt"/>
          <w:sz w:val="44"/>
          <w:szCs w:val="44"/>
          <w:rtl/>
        </w:rPr>
        <w:t>אל השלמה.</w:t>
      </w:r>
    </w:p>
    <w:p w:rsidR="006C565E" w:rsidRPr="00072652" w:rsidRDefault="00856756" w:rsidP="003C6E29">
      <w:pPr>
        <w:pStyle w:val="Bodytext890"/>
        <w:shd w:val="clear" w:color="auto" w:fill="auto"/>
        <w:tabs>
          <w:tab w:val="left" w:pos="709"/>
        </w:tabs>
        <w:spacing w:line="440" w:lineRule="exact"/>
        <w:ind w:left="820"/>
        <w:rPr>
          <w:sz w:val="44"/>
          <w:szCs w:val="44"/>
          <w:rtl/>
        </w:rPr>
      </w:pPr>
      <w:r w:rsidRPr="00072652">
        <w:rPr>
          <w:rStyle w:val="Bodytext89Spacing0pt"/>
          <w:sz w:val="44"/>
          <w:szCs w:val="44"/>
          <w:shd w:val="clear" w:color="auto" w:fill="80FFFF"/>
        </w:rPr>
        <w:t>19</w:t>
      </w:r>
      <w:r w:rsidRPr="00072652">
        <w:rPr>
          <w:rStyle w:val="Bodytext89Spacing0pt"/>
          <w:sz w:val="44"/>
          <w:szCs w:val="44"/>
          <w:shd w:val="clear" w:color="auto" w:fill="80FFFF"/>
          <w:rtl/>
        </w:rPr>
        <w:t>)</w:t>
      </w:r>
      <w:r w:rsidRPr="00072652">
        <w:rPr>
          <w:rStyle w:val="Bodytext89Spacing0pt"/>
          <w:sz w:val="44"/>
          <w:szCs w:val="44"/>
          <w:rtl/>
        </w:rPr>
        <w:tab/>
      </w:r>
      <w:r w:rsidRPr="00072652">
        <w:rPr>
          <w:rStyle w:val="Bodytext89Spacing0pt"/>
          <w:sz w:val="44"/>
          <w:szCs w:val="44"/>
          <w:shd w:val="clear" w:color="auto" w:fill="80FFFF"/>
          <w:rtl/>
        </w:rPr>
        <w:t>״</w:t>
      </w:r>
      <w:r w:rsidRPr="00072652">
        <w:rPr>
          <w:rStyle w:val="Bodytext89Spacing0pt"/>
          <w:sz w:val="44"/>
          <w:szCs w:val="44"/>
          <w:rtl/>
        </w:rPr>
        <w:t>החזית</w:t>
      </w:r>
      <w:r w:rsidRPr="00072652">
        <w:rPr>
          <w:rStyle w:val="Bodytext89Spacing0pt"/>
          <w:sz w:val="44"/>
          <w:szCs w:val="44"/>
          <w:shd w:val="clear" w:color="auto" w:fill="80FFFF"/>
          <w:rtl/>
        </w:rPr>
        <w:t>״</w:t>
      </w:r>
      <w:r w:rsidRPr="00072652">
        <w:rPr>
          <w:rStyle w:val="Bodytext89Spacing0pt"/>
          <w:sz w:val="44"/>
          <w:szCs w:val="44"/>
          <w:rtl/>
        </w:rPr>
        <w:t xml:space="preserve"> </w:t>
      </w:r>
      <w:r w:rsidRPr="00072652">
        <w:rPr>
          <w:rStyle w:val="Bodytext89Spacing0pt"/>
          <w:sz w:val="44"/>
          <w:szCs w:val="44"/>
          <w:shd w:val="clear" w:color="auto" w:fill="80FFFF"/>
          <w:rtl/>
        </w:rPr>
        <w:t>־</w:t>
      </w:r>
      <w:r w:rsidRPr="00072652">
        <w:rPr>
          <w:rStyle w:val="Bodytext89Spacing0pt"/>
          <w:sz w:val="44"/>
          <w:szCs w:val="44"/>
          <w:rtl/>
        </w:rPr>
        <w:t xml:space="preserve"> עיתון של החוגים הלאומיים.</w:t>
      </w:r>
    </w:p>
    <w:p w:rsidR="006C565E" w:rsidRPr="00072652" w:rsidRDefault="00856756" w:rsidP="003C6E29">
      <w:pPr>
        <w:pStyle w:val="Bodytext890"/>
        <w:shd w:val="clear" w:color="auto" w:fill="auto"/>
        <w:tabs>
          <w:tab w:val="left" w:pos="727"/>
        </w:tabs>
        <w:spacing w:line="440" w:lineRule="exact"/>
        <w:ind w:left="820"/>
        <w:rPr>
          <w:sz w:val="44"/>
          <w:szCs w:val="44"/>
          <w:rtl/>
        </w:rPr>
      </w:pPr>
      <w:r w:rsidRPr="00072652">
        <w:rPr>
          <w:rStyle w:val="Bodytext89Spacing0pt"/>
          <w:sz w:val="44"/>
          <w:szCs w:val="44"/>
        </w:rPr>
        <w:t>20</w:t>
      </w:r>
      <w:r w:rsidRPr="00072652">
        <w:rPr>
          <w:rStyle w:val="Bodytext89Spacing0pt"/>
          <w:sz w:val="44"/>
          <w:szCs w:val="44"/>
          <w:rtl/>
        </w:rPr>
        <w:t>)</w:t>
      </w:r>
      <w:r w:rsidRPr="00072652">
        <w:rPr>
          <w:rStyle w:val="Bodytext89Spacing0pt"/>
          <w:sz w:val="44"/>
          <w:szCs w:val="44"/>
          <w:rtl/>
        </w:rPr>
        <w:tab/>
      </w:r>
      <w:r w:rsidRPr="00072652">
        <w:rPr>
          <w:rStyle w:val="Bodytext89Spacing0pt"/>
          <w:sz w:val="44"/>
          <w:szCs w:val="44"/>
          <w:shd w:val="clear" w:color="auto" w:fill="80FFFF"/>
          <w:rtl/>
        </w:rPr>
        <w:t>״</w:t>
      </w:r>
      <w:r w:rsidRPr="00072652">
        <w:rPr>
          <w:rStyle w:val="Bodytext89Spacing0pt"/>
          <w:sz w:val="44"/>
          <w:szCs w:val="44"/>
          <w:rtl/>
        </w:rPr>
        <w:t>נתיב</w:t>
      </w:r>
      <w:r w:rsidRPr="00072652">
        <w:rPr>
          <w:rStyle w:val="Bodytext89Spacing0pt"/>
          <w:sz w:val="44"/>
          <w:szCs w:val="44"/>
          <w:shd w:val="clear" w:color="auto" w:fill="80FFFF"/>
          <w:rtl/>
        </w:rPr>
        <w:t>״</w:t>
      </w:r>
      <w:r w:rsidRPr="00072652">
        <w:rPr>
          <w:rStyle w:val="Bodytext89Spacing0pt"/>
          <w:sz w:val="44"/>
          <w:szCs w:val="44"/>
          <w:rtl/>
        </w:rPr>
        <w:t xml:space="preserve"> </w:t>
      </w:r>
      <w:r w:rsidRPr="00072652">
        <w:rPr>
          <w:rStyle w:val="Bodytext89Spacing0pt"/>
          <w:sz w:val="44"/>
          <w:szCs w:val="44"/>
          <w:shd w:val="clear" w:color="auto" w:fill="80FFFF"/>
          <w:rtl/>
        </w:rPr>
        <w:t>־</w:t>
      </w:r>
      <w:r w:rsidRPr="00072652">
        <w:rPr>
          <w:rStyle w:val="Bodytext89Spacing0pt"/>
          <w:sz w:val="44"/>
          <w:szCs w:val="44"/>
          <w:rtl/>
        </w:rPr>
        <w:t xml:space="preserve"> כתב</w:t>
      </w:r>
      <w:r w:rsidRPr="00072652">
        <w:rPr>
          <w:rStyle w:val="Bodytext89Spacing0pt"/>
          <w:sz w:val="44"/>
          <w:szCs w:val="44"/>
          <w:shd w:val="clear" w:color="auto" w:fill="80FFFF"/>
          <w:rtl/>
        </w:rPr>
        <w:t>-</w:t>
      </w:r>
      <w:r w:rsidRPr="00072652">
        <w:rPr>
          <w:rStyle w:val="Bodytext89Spacing0pt"/>
          <w:sz w:val="44"/>
          <w:szCs w:val="44"/>
          <w:rtl/>
        </w:rPr>
        <w:t>עת למחשבה מדינית, חברה ותרבות.</w:t>
      </w:r>
    </w:p>
    <w:p w:rsidR="006C565E" w:rsidRPr="00072652" w:rsidRDefault="00856756" w:rsidP="003C6E29">
      <w:pPr>
        <w:pStyle w:val="Bodytext890"/>
        <w:shd w:val="clear" w:color="auto" w:fill="auto"/>
        <w:tabs>
          <w:tab w:val="left" w:pos="703"/>
        </w:tabs>
        <w:spacing w:line="440" w:lineRule="exact"/>
        <w:ind w:left="820"/>
        <w:rPr>
          <w:sz w:val="44"/>
          <w:szCs w:val="44"/>
          <w:rtl/>
        </w:rPr>
      </w:pPr>
      <w:r w:rsidRPr="00072652">
        <w:rPr>
          <w:rStyle w:val="Bodytext89Spacing0pt"/>
          <w:sz w:val="44"/>
          <w:szCs w:val="44"/>
          <w:shd w:val="clear" w:color="auto" w:fill="80FFFF"/>
        </w:rPr>
        <w:t>21</w:t>
      </w:r>
      <w:r w:rsidRPr="00072652">
        <w:rPr>
          <w:rStyle w:val="Bodytext89Spacing0pt"/>
          <w:sz w:val="44"/>
          <w:szCs w:val="44"/>
          <w:rtl/>
        </w:rPr>
        <w:t>)</w:t>
      </w:r>
      <w:r w:rsidRPr="00072652">
        <w:rPr>
          <w:rStyle w:val="Bodytext89Spacing0pt"/>
          <w:sz w:val="44"/>
          <w:szCs w:val="44"/>
          <w:rtl/>
        </w:rPr>
        <w:tab/>
      </w:r>
      <w:r w:rsidRPr="00072652">
        <w:rPr>
          <w:rStyle w:val="Bodytext89Spacing0pt"/>
          <w:sz w:val="44"/>
          <w:szCs w:val="44"/>
          <w:shd w:val="clear" w:color="auto" w:fill="80FFFF"/>
          <w:rtl/>
        </w:rPr>
        <w:t>״</w:t>
      </w:r>
      <w:r w:rsidRPr="00072652">
        <w:rPr>
          <w:rStyle w:val="Bodytext89Spacing0pt"/>
          <w:sz w:val="44"/>
          <w:szCs w:val="44"/>
          <w:rtl/>
        </w:rPr>
        <w:t>נקודה</w:t>
      </w:r>
      <w:r w:rsidRPr="00072652">
        <w:rPr>
          <w:rStyle w:val="Bodytext89Spacing0pt"/>
          <w:sz w:val="44"/>
          <w:szCs w:val="44"/>
          <w:shd w:val="clear" w:color="auto" w:fill="80FFFF"/>
          <w:rtl/>
        </w:rPr>
        <w:t>״</w:t>
      </w:r>
      <w:r w:rsidRPr="00072652">
        <w:rPr>
          <w:rStyle w:val="Bodytext89Spacing0pt"/>
          <w:sz w:val="44"/>
          <w:szCs w:val="44"/>
          <w:rtl/>
        </w:rPr>
        <w:t xml:space="preserve"> </w:t>
      </w:r>
      <w:r w:rsidRPr="00072652">
        <w:rPr>
          <w:rStyle w:val="Bodytext89Spacing0pt"/>
          <w:sz w:val="44"/>
          <w:szCs w:val="44"/>
          <w:shd w:val="clear" w:color="auto" w:fill="80FFFF"/>
          <w:rtl/>
        </w:rPr>
        <w:t>־</w:t>
      </w:r>
      <w:r w:rsidRPr="00072652">
        <w:rPr>
          <w:rStyle w:val="Bodytext89Spacing0pt"/>
          <w:sz w:val="44"/>
          <w:szCs w:val="44"/>
          <w:rtl/>
        </w:rPr>
        <w:t xml:space="preserve"> עיתון היישובים ביש״ע.</w:t>
      </w:r>
    </w:p>
    <w:p w:rsidR="006C565E" w:rsidRPr="00072652" w:rsidRDefault="00856756" w:rsidP="003C6E29">
      <w:pPr>
        <w:pStyle w:val="Bodytext890"/>
        <w:numPr>
          <w:ilvl w:val="8"/>
          <w:numId w:val="31"/>
        </w:numPr>
        <w:shd w:val="clear" w:color="auto" w:fill="auto"/>
        <w:tabs>
          <w:tab w:val="left" w:pos="793"/>
        </w:tabs>
        <w:spacing w:after="89" w:line="320" w:lineRule="exact"/>
        <w:ind w:left="820"/>
        <w:rPr>
          <w:sz w:val="44"/>
          <w:szCs w:val="44"/>
          <w:rtl/>
        </w:rPr>
      </w:pPr>
      <w:r w:rsidRPr="00072652">
        <w:rPr>
          <w:rStyle w:val="Bodytext89Spacing0pt"/>
          <w:sz w:val="44"/>
          <w:szCs w:val="44"/>
          <w:shd w:val="clear" w:color="auto" w:fill="80FFFF"/>
          <w:rtl/>
        </w:rPr>
        <w:t>״</w:t>
      </w:r>
      <w:r w:rsidRPr="00072652">
        <w:rPr>
          <w:rStyle w:val="Bodytext89Spacing0pt"/>
          <w:sz w:val="44"/>
          <w:szCs w:val="44"/>
          <w:rtl/>
        </w:rPr>
        <w:t>האומה</w:t>
      </w:r>
      <w:r w:rsidRPr="00072652">
        <w:rPr>
          <w:rStyle w:val="Bodytext89Spacing0pt"/>
          <w:sz w:val="44"/>
          <w:szCs w:val="44"/>
          <w:shd w:val="clear" w:color="auto" w:fill="80FFFF"/>
          <w:rtl/>
        </w:rPr>
        <w:t>״</w:t>
      </w:r>
      <w:r w:rsidRPr="00072652">
        <w:rPr>
          <w:rStyle w:val="Bodytext89Spacing0pt"/>
          <w:sz w:val="44"/>
          <w:szCs w:val="44"/>
          <w:rtl/>
        </w:rPr>
        <w:t xml:space="preserve"> </w:t>
      </w:r>
      <w:r w:rsidRPr="00072652">
        <w:rPr>
          <w:rStyle w:val="Bodytext89Spacing0pt"/>
          <w:sz w:val="44"/>
          <w:szCs w:val="44"/>
          <w:shd w:val="clear" w:color="auto" w:fill="80FFFF"/>
          <w:rtl/>
        </w:rPr>
        <w:t>-</w:t>
      </w:r>
      <w:r w:rsidRPr="00072652">
        <w:rPr>
          <w:rStyle w:val="Bodytext89Spacing0pt"/>
          <w:sz w:val="44"/>
          <w:szCs w:val="44"/>
          <w:rtl/>
        </w:rPr>
        <w:t xml:space="preserve"> במה למחשבה לאומית בהוצאת המסדר ע״ש זאב ז׳בוטי</w:t>
      </w:r>
      <w:r w:rsidRPr="00072652">
        <w:rPr>
          <w:rStyle w:val="Bodytext89Spacing0pt"/>
          <w:sz w:val="44"/>
          <w:szCs w:val="44"/>
          <w:shd w:val="clear" w:color="auto" w:fill="80FFFF"/>
          <w:rtl/>
        </w:rPr>
        <w:t>נס</w:t>
      </w:r>
      <w:r w:rsidRPr="00072652">
        <w:rPr>
          <w:rStyle w:val="Bodytext89Spacing0pt"/>
          <w:sz w:val="44"/>
          <w:szCs w:val="44"/>
          <w:rtl/>
        </w:rPr>
        <w:t>קי.</w:t>
      </w:r>
    </w:p>
    <w:p w:rsidR="006C565E" w:rsidRPr="00072652" w:rsidRDefault="00856756" w:rsidP="003C6E29">
      <w:pPr>
        <w:pStyle w:val="Bodytext890"/>
        <w:numPr>
          <w:ilvl w:val="8"/>
          <w:numId w:val="31"/>
        </w:numPr>
        <w:shd w:val="clear" w:color="auto" w:fill="auto"/>
        <w:tabs>
          <w:tab w:val="left" w:pos="781"/>
        </w:tabs>
        <w:spacing w:after="81" w:line="320" w:lineRule="exact"/>
        <w:ind w:left="820"/>
        <w:rPr>
          <w:sz w:val="44"/>
          <w:szCs w:val="44"/>
          <w:rtl/>
        </w:rPr>
      </w:pPr>
      <w:r w:rsidRPr="00072652">
        <w:rPr>
          <w:rStyle w:val="Bodytext89Spacing0pt"/>
          <w:sz w:val="44"/>
          <w:szCs w:val="44"/>
          <w:shd w:val="clear" w:color="auto" w:fill="80FFFF"/>
          <w:rtl/>
        </w:rPr>
        <w:t>״</w:t>
      </w:r>
      <w:r w:rsidRPr="00072652">
        <w:rPr>
          <w:rStyle w:val="Bodytext89Spacing0pt"/>
          <w:sz w:val="44"/>
          <w:szCs w:val="44"/>
          <w:rtl/>
        </w:rPr>
        <w:t>כיוונים</w:t>
      </w:r>
      <w:r w:rsidRPr="00072652">
        <w:rPr>
          <w:rStyle w:val="Bodytext89Spacing0pt"/>
          <w:sz w:val="44"/>
          <w:szCs w:val="44"/>
          <w:shd w:val="clear" w:color="auto" w:fill="80FFFF"/>
          <w:rtl/>
        </w:rPr>
        <w:t>״</w:t>
      </w:r>
      <w:r w:rsidRPr="00072652">
        <w:rPr>
          <w:rStyle w:val="Bodytext89Spacing0pt"/>
          <w:sz w:val="44"/>
          <w:szCs w:val="44"/>
          <w:rtl/>
        </w:rPr>
        <w:t xml:space="preserve"> </w:t>
      </w:r>
      <w:r w:rsidR="00FA1526">
        <w:rPr>
          <w:rStyle w:val="Bodytext89Spacing0pt"/>
          <w:sz w:val="44"/>
          <w:szCs w:val="44"/>
          <w:shd w:val="clear" w:color="auto" w:fill="80FFFF"/>
          <w:rtl/>
        </w:rPr>
        <w:t>–</w:t>
      </w:r>
      <w:r w:rsidRPr="00072652">
        <w:rPr>
          <w:rStyle w:val="Bodytext89Spacing0pt"/>
          <w:sz w:val="44"/>
          <w:szCs w:val="44"/>
          <w:rtl/>
        </w:rPr>
        <w:t xml:space="preserve"> כתב</w:t>
      </w:r>
      <w:r w:rsidR="00FA1526">
        <w:rPr>
          <w:rStyle w:val="Bodytext89Spacing0pt"/>
          <w:rFonts w:hint="cs"/>
          <w:sz w:val="44"/>
          <w:szCs w:val="44"/>
          <w:rtl/>
        </w:rPr>
        <w:t xml:space="preserve">- </w:t>
      </w:r>
      <w:r w:rsidRPr="00072652">
        <w:rPr>
          <w:rStyle w:val="Bodytext89Spacing0pt"/>
          <w:sz w:val="44"/>
          <w:szCs w:val="44"/>
          <w:rtl/>
        </w:rPr>
        <w:t>ע</w:t>
      </w:r>
      <w:r w:rsidRPr="00072652">
        <w:rPr>
          <w:rStyle w:val="Bodytext89Spacing0pt"/>
          <w:sz w:val="44"/>
          <w:szCs w:val="44"/>
          <w:shd w:val="clear" w:color="auto" w:fill="80FFFF"/>
          <w:rtl/>
        </w:rPr>
        <w:t>ת</w:t>
      </w:r>
      <w:r w:rsidRPr="00072652">
        <w:rPr>
          <w:rStyle w:val="Bodytext89Spacing0pt"/>
          <w:sz w:val="44"/>
          <w:szCs w:val="44"/>
          <w:rtl/>
        </w:rPr>
        <w:t xml:space="preserve"> לציונות וליהדות, הוצאת ההסתדרות הציונית.</w:t>
      </w:r>
    </w:p>
    <w:p w:rsidR="006C565E" w:rsidRPr="00072652" w:rsidRDefault="00856756" w:rsidP="003C6E29">
      <w:pPr>
        <w:pStyle w:val="Bodytext890"/>
        <w:numPr>
          <w:ilvl w:val="8"/>
          <w:numId w:val="31"/>
        </w:numPr>
        <w:shd w:val="clear" w:color="auto" w:fill="auto"/>
        <w:tabs>
          <w:tab w:val="left" w:pos="793"/>
        </w:tabs>
        <w:spacing w:after="60" w:line="337" w:lineRule="exact"/>
        <w:ind w:left="820" w:right="260"/>
        <w:rPr>
          <w:sz w:val="44"/>
          <w:szCs w:val="44"/>
          <w:rtl/>
        </w:rPr>
      </w:pPr>
      <w:r w:rsidRPr="00072652">
        <w:rPr>
          <w:rStyle w:val="Bodytext89Spacing0pt"/>
          <w:sz w:val="44"/>
          <w:szCs w:val="44"/>
          <w:shd w:val="clear" w:color="auto" w:fill="80FFFF"/>
          <w:rtl/>
        </w:rPr>
        <w:t>״</w:t>
      </w:r>
      <w:r w:rsidRPr="00072652">
        <w:rPr>
          <w:rStyle w:val="Bodytext89Spacing0pt"/>
          <w:sz w:val="44"/>
          <w:szCs w:val="44"/>
          <w:rtl/>
        </w:rPr>
        <w:t>צי</w:t>
      </w:r>
      <w:r w:rsidR="00FA1526">
        <w:rPr>
          <w:rStyle w:val="Bodytext89Spacing0pt"/>
          <w:rFonts w:hint="cs"/>
          <w:sz w:val="44"/>
          <w:szCs w:val="44"/>
          <w:rtl/>
        </w:rPr>
        <w:t>ונ</w:t>
      </w:r>
      <w:r w:rsidRPr="00072652">
        <w:rPr>
          <w:rStyle w:val="Bodytext89Spacing0pt"/>
          <w:sz w:val="44"/>
          <w:szCs w:val="44"/>
          <w:rtl/>
        </w:rPr>
        <w:t>ות</w:t>
      </w:r>
      <w:r w:rsidRPr="00072652">
        <w:rPr>
          <w:rStyle w:val="Bodytext89Spacing0pt"/>
          <w:sz w:val="44"/>
          <w:szCs w:val="44"/>
          <w:shd w:val="clear" w:color="auto" w:fill="80FFFF"/>
          <w:rtl/>
        </w:rPr>
        <w:t>״</w:t>
      </w:r>
      <w:r w:rsidRPr="00072652">
        <w:rPr>
          <w:rStyle w:val="Bodytext89Spacing0pt"/>
          <w:sz w:val="44"/>
          <w:szCs w:val="44"/>
          <w:rtl/>
        </w:rPr>
        <w:t xml:space="preserve"> </w:t>
      </w:r>
      <w:r w:rsidRPr="00072652">
        <w:rPr>
          <w:rStyle w:val="Bodytext89Spacing0pt"/>
          <w:sz w:val="44"/>
          <w:szCs w:val="44"/>
          <w:shd w:val="clear" w:color="auto" w:fill="80FFFF"/>
          <w:rtl/>
        </w:rPr>
        <w:t>-</w:t>
      </w:r>
      <w:r w:rsidRPr="00072652">
        <w:rPr>
          <w:rStyle w:val="Bodytext89Spacing0pt"/>
          <w:sz w:val="44"/>
          <w:szCs w:val="44"/>
          <w:rtl/>
        </w:rPr>
        <w:t xml:space="preserve"> מאסף לתולדות התנועה הציונית והיישוב </w:t>
      </w:r>
      <w:r w:rsidRPr="00072652">
        <w:rPr>
          <w:rStyle w:val="Bodytext89Spacing0pt"/>
          <w:sz w:val="44"/>
          <w:szCs w:val="44"/>
          <w:shd w:val="clear" w:color="auto" w:fill="80FFFF"/>
          <w:rtl/>
        </w:rPr>
        <w:t>ה</w:t>
      </w:r>
      <w:r w:rsidRPr="00072652">
        <w:rPr>
          <w:rStyle w:val="Bodytext89Spacing0pt"/>
          <w:sz w:val="44"/>
          <w:szCs w:val="44"/>
          <w:rtl/>
        </w:rPr>
        <w:t>יהודי בא</w:t>
      </w:r>
      <w:r w:rsidR="00FA1526">
        <w:rPr>
          <w:rStyle w:val="Bodytext89Spacing0pt"/>
          <w:rFonts w:hint="cs"/>
          <w:sz w:val="44"/>
          <w:szCs w:val="44"/>
          <w:shd w:val="clear" w:color="auto" w:fill="80FFFF"/>
          <w:rtl/>
        </w:rPr>
        <w:t>רץ</w:t>
      </w:r>
      <w:r w:rsidRPr="00072652">
        <w:rPr>
          <w:rStyle w:val="Bodytext89Spacing0pt"/>
          <w:sz w:val="44"/>
          <w:szCs w:val="44"/>
          <w:shd w:val="clear" w:color="auto" w:fill="80FFFF"/>
          <w:rtl/>
        </w:rPr>
        <w:t>־</w:t>
      </w:r>
      <w:r w:rsidRPr="00072652">
        <w:rPr>
          <w:rStyle w:val="Bodytext89Spacing0pt"/>
          <w:sz w:val="44"/>
          <w:szCs w:val="44"/>
          <w:rtl/>
        </w:rPr>
        <w:t>יש</w:t>
      </w:r>
      <w:r w:rsidRPr="00072652">
        <w:rPr>
          <w:rStyle w:val="Bodytext89Spacing0pt"/>
          <w:sz w:val="44"/>
          <w:szCs w:val="44"/>
          <w:shd w:val="clear" w:color="auto" w:fill="80FFFF"/>
          <w:rtl/>
        </w:rPr>
        <w:t>ר</w:t>
      </w:r>
      <w:r w:rsidRPr="00072652">
        <w:rPr>
          <w:rStyle w:val="Bodytext89Spacing0pt"/>
          <w:sz w:val="44"/>
          <w:szCs w:val="44"/>
          <w:rtl/>
        </w:rPr>
        <w:t>אל, הוצאת הא</w:t>
      </w:r>
      <w:r w:rsidR="00FA1526">
        <w:rPr>
          <w:rStyle w:val="Bodytext89Spacing0pt"/>
          <w:rFonts w:hint="cs"/>
          <w:sz w:val="44"/>
          <w:szCs w:val="44"/>
          <w:rtl/>
        </w:rPr>
        <w:t>ונ</w:t>
      </w:r>
      <w:r w:rsidRPr="00072652">
        <w:rPr>
          <w:rStyle w:val="Bodytext89Spacing0pt"/>
          <w:sz w:val="44"/>
          <w:szCs w:val="44"/>
          <w:rtl/>
        </w:rPr>
        <w:t>יב</w:t>
      </w:r>
      <w:r w:rsidRPr="00072652">
        <w:rPr>
          <w:rStyle w:val="Bodytext89Spacing0pt"/>
          <w:sz w:val="44"/>
          <w:szCs w:val="44"/>
          <w:shd w:val="clear" w:color="auto" w:fill="80FFFF"/>
          <w:rtl/>
        </w:rPr>
        <w:t>רס</w:t>
      </w:r>
      <w:r w:rsidRPr="00072652">
        <w:rPr>
          <w:rStyle w:val="Bodytext89Spacing0pt"/>
          <w:sz w:val="44"/>
          <w:szCs w:val="44"/>
          <w:rtl/>
        </w:rPr>
        <w:t>יטה בתל</w:t>
      </w:r>
      <w:r w:rsidRPr="00072652">
        <w:rPr>
          <w:rStyle w:val="Bodytext89Spacing0pt"/>
          <w:sz w:val="44"/>
          <w:szCs w:val="44"/>
          <w:shd w:val="clear" w:color="auto" w:fill="80FFFF"/>
          <w:rtl/>
        </w:rPr>
        <w:t>-</w:t>
      </w:r>
      <w:r w:rsidRPr="00072652">
        <w:rPr>
          <w:rStyle w:val="Bodytext89Spacing0pt"/>
          <w:sz w:val="44"/>
          <w:szCs w:val="44"/>
          <w:rtl/>
        </w:rPr>
        <w:t>אביב והקיבוץ המאוח</w:t>
      </w:r>
      <w:r w:rsidRPr="00072652">
        <w:rPr>
          <w:rStyle w:val="Bodytext89Spacing0pt"/>
          <w:sz w:val="44"/>
          <w:szCs w:val="44"/>
          <w:shd w:val="clear" w:color="auto" w:fill="80FFFF"/>
          <w:rtl/>
        </w:rPr>
        <w:t>ד</w:t>
      </w:r>
      <w:r w:rsidRPr="00072652">
        <w:rPr>
          <w:rStyle w:val="Bodytext89Spacing0pt"/>
          <w:sz w:val="44"/>
          <w:szCs w:val="44"/>
          <w:rtl/>
        </w:rPr>
        <w:t>.</w:t>
      </w:r>
    </w:p>
    <w:p w:rsidR="006C565E" w:rsidRPr="00072652" w:rsidRDefault="00856756" w:rsidP="003C6E29">
      <w:pPr>
        <w:pStyle w:val="Bodytext890"/>
        <w:numPr>
          <w:ilvl w:val="8"/>
          <w:numId w:val="31"/>
        </w:numPr>
        <w:shd w:val="clear" w:color="auto" w:fill="auto"/>
        <w:tabs>
          <w:tab w:val="left" w:pos="793"/>
        </w:tabs>
        <w:spacing w:after="74" w:line="337" w:lineRule="exact"/>
        <w:ind w:left="820" w:right="260"/>
        <w:rPr>
          <w:sz w:val="44"/>
          <w:szCs w:val="44"/>
          <w:rtl/>
        </w:rPr>
      </w:pPr>
      <w:r w:rsidRPr="00072652">
        <w:rPr>
          <w:rStyle w:val="Bodytext89Spacing0pt"/>
          <w:sz w:val="44"/>
          <w:szCs w:val="44"/>
          <w:rtl/>
        </w:rPr>
        <w:t>"</w:t>
      </w:r>
      <w:r w:rsidRPr="00FA1526">
        <w:rPr>
          <w:rStyle w:val="Bodytext89Spacing0pt"/>
          <w:sz w:val="40"/>
          <w:szCs w:val="40"/>
        </w:rPr>
        <w:t>The Times of Israel</w:t>
      </w:r>
      <w:r w:rsidRPr="00072652">
        <w:rPr>
          <w:rStyle w:val="Bodytext89Spacing0pt"/>
          <w:sz w:val="44"/>
          <w:szCs w:val="44"/>
          <w:shd w:val="clear" w:color="auto" w:fill="80FFFF"/>
          <w:rtl/>
        </w:rPr>
        <w:t>"</w:t>
      </w:r>
      <w:r w:rsidRPr="00072652">
        <w:rPr>
          <w:rStyle w:val="Bodytext89Spacing0pt"/>
          <w:sz w:val="44"/>
          <w:szCs w:val="44"/>
          <w:rtl/>
        </w:rPr>
        <w:t xml:space="preserve"> עורך ומו</w:t>
      </w:r>
      <w:r w:rsidRPr="00072652">
        <w:rPr>
          <w:rStyle w:val="Bodytext89Spacing0pt"/>
          <w:sz w:val="44"/>
          <w:szCs w:val="44"/>
          <w:shd w:val="clear" w:color="auto" w:fill="80FFFF"/>
          <w:rtl/>
        </w:rPr>
        <w:t>״</w:t>
      </w:r>
      <w:r w:rsidRPr="00072652">
        <w:rPr>
          <w:rStyle w:val="Bodytext89Spacing0pt"/>
          <w:sz w:val="44"/>
          <w:szCs w:val="44"/>
          <w:rtl/>
        </w:rPr>
        <w:t xml:space="preserve">ל </w:t>
      </w:r>
      <w:r w:rsidRPr="00072652">
        <w:rPr>
          <w:rStyle w:val="Bodytext89Spacing0pt"/>
          <w:sz w:val="44"/>
          <w:szCs w:val="44"/>
          <w:shd w:val="clear" w:color="auto" w:fill="80FFFF"/>
          <w:rtl/>
        </w:rPr>
        <w:t>ס</w:t>
      </w:r>
      <w:r w:rsidRPr="00072652">
        <w:rPr>
          <w:rStyle w:val="Bodytext89Spacing0pt"/>
          <w:sz w:val="44"/>
          <w:szCs w:val="44"/>
          <w:rtl/>
        </w:rPr>
        <w:t>טנלי גול</w:t>
      </w:r>
      <w:r w:rsidRPr="00072652">
        <w:rPr>
          <w:rStyle w:val="Bodytext89Spacing0pt"/>
          <w:sz w:val="44"/>
          <w:szCs w:val="44"/>
          <w:shd w:val="clear" w:color="auto" w:fill="80FFFF"/>
          <w:rtl/>
        </w:rPr>
        <w:t>ד</w:t>
      </w:r>
      <w:r w:rsidRPr="00072652">
        <w:rPr>
          <w:rStyle w:val="Bodytext89Spacing0pt"/>
          <w:sz w:val="44"/>
          <w:szCs w:val="44"/>
          <w:rtl/>
        </w:rPr>
        <w:t xml:space="preserve">פוט ירושלים, יצא לאור </w:t>
      </w:r>
      <w:r w:rsidR="00FA1526">
        <w:rPr>
          <w:rStyle w:val="Bodytext89Spacing0pt"/>
          <w:rFonts w:hint="cs"/>
          <w:sz w:val="44"/>
          <w:szCs w:val="44"/>
          <w:rtl/>
        </w:rPr>
        <w:t>כ</w:t>
      </w:r>
      <w:r w:rsidRPr="00072652">
        <w:rPr>
          <w:rStyle w:val="Bodytext89Spacing0pt"/>
          <w:sz w:val="44"/>
          <w:szCs w:val="44"/>
          <w:rtl/>
        </w:rPr>
        <w:t>שבועון ואח</w:t>
      </w:r>
      <w:r w:rsidR="00FA1526">
        <w:rPr>
          <w:rStyle w:val="Bodytext89Spacing0pt"/>
          <w:rFonts w:hint="cs"/>
          <w:sz w:val="44"/>
          <w:szCs w:val="44"/>
          <w:rtl/>
        </w:rPr>
        <w:t>"כ כ</w:t>
      </w:r>
      <w:r w:rsidRPr="00072652">
        <w:rPr>
          <w:rStyle w:val="Bodytext89Spacing0pt"/>
          <w:sz w:val="44"/>
          <w:szCs w:val="44"/>
          <w:rtl/>
        </w:rPr>
        <w:t>ירחון.</w:t>
      </w:r>
    </w:p>
    <w:p w:rsidR="00FA1526" w:rsidRDefault="00FA1526" w:rsidP="003C6E29">
      <w:pPr>
        <w:pStyle w:val="Bodytext890"/>
        <w:shd w:val="clear" w:color="auto" w:fill="auto"/>
        <w:spacing w:line="320" w:lineRule="exact"/>
        <w:ind w:left="820" w:firstLine="0"/>
        <w:rPr>
          <w:rStyle w:val="Bodytext89Spacing0pt"/>
          <w:sz w:val="44"/>
          <w:szCs w:val="44"/>
          <w:rtl/>
        </w:rPr>
      </w:pPr>
    </w:p>
    <w:p w:rsidR="00FA1526" w:rsidRDefault="00FA1526" w:rsidP="003C6E29">
      <w:pPr>
        <w:pStyle w:val="Bodytext890"/>
        <w:shd w:val="clear" w:color="auto" w:fill="auto"/>
        <w:spacing w:line="320" w:lineRule="exact"/>
        <w:ind w:left="820" w:firstLine="0"/>
        <w:rPr>
          <w:rStyle w:val="Bodytext89Spacing0pt"/>
          <w:sz w:val="44"/>
          <w:szCs w:val="44"/>
          <w:rtl/>
        </w:rPr>
      </w:pPr>
    </w:p>
    <w:p w:rsidR="006C565E" w:rsidRPr="00072652" w:rsidRDefault="00856756" w:rsidP="003C6E29">
      <w:pPr>
        <w:pStyle w:val="Bodytext890"/>
        <w:shd w:val="clear" w:color="auto" w:fill="auto"/>
        <w:spacing w:line="320" w:lineRule="exact"/>
        <w:ind w:left="820" w:firstLine="0"/>
        <w:rPr>
          <w:sz w:val="44"/>
          <w:szCs w:val="44"/>
          <w:rtl/>
        </w:rPr>
        <w:sectPr w:rsidR="006C565E" w:rsidRPr="00072652" w:rsidSect="003D7C5E">
          <w:footerReference w:type="even" r:id="rId82"/>
          <w:footerReference w:type="default" r:id="rId83"/>
          <w:pgSz w:w="11909" w:h="16834"/>
          <w:pgMar w:top="1135" w:right="850" w:bottom="1135" w:left="1700" w:header="0" w:footer="3" w:gutter="0"/>
          <w:pgNumType w:start="382"/>
          <w:cols w:space="720"/>
          <w:noEndnote/>
          <w:docGrid w:linePitch="360"/>
        </w:sectPr>
      </w:pPr>
      <w:r w:rsidRPr="00072652">
        <w:rPr>
          <w:rStyle w:val="Bodytext89Spacing0pt"/>
          <w:sz w:val="44"/>
          <w:szCs w:val="44"/>
          <w:rtl/>
        </w:rPr>
        <w:t>וכן מאמרים רבים המצויים בחוברות ובמא</w:t>
      </w:r>
      <w:r w:rsidRPr="00072652">
        <w:rPr>
          <w:rStyle w:val="Bodytext89Spacing0pt"/>
          <w:sz w:val="44"/>
          <w:szCs w:val="44"/>
          <w:shd w:val="clear" w:color="auto" w:fill="80FFFF"/>
          <w:rtl/>
        </w:rPr>
        <w:t>ס</w:t>
      </w:r>
      <w:r w:rsidRPr="00072652">
        <w:rPr>
          <w:rStyle w:val="Bodytext89Spacing0pt"/>
          <w:sz w:val="44"/>
          <w:szCs w:val="44"/>
          <w:rtl/>
        </w:rPr>
        <w:t>פים חד</w:t>
      </w:r>
      <w:r w:rsidRPr="00072652">
        <w:rPr>
          <w:rStyle w:val="Bodytext89Spacing0pt"/>
          <w:sz w:val="44"/>
          <w:szCs w:val="44"/>
          <w:shd w:val="clear" w:color="auto" w:fill="80FFFF"/>
          <w:rtl/>
        </w:rPr>
        <w:t>־</w:t>
      </w:r>
      <w:r w:rsidRPr="00072652">
        <w:rPr>
          <w:rStyle w:val="Bodytext89Spacing0pt"/>
          <w:sz w:val="44"/>
          <w:szCs w:val="44"/>
          <w:rtl/>
        </w:rPr>
        <w:t>פעמיים.</w:t>
      </w:r>
    </w:p>
    <w:p w:rsidR="006C565E" w:rsidRDefault="00856756" w:rsidP="003C6E29">
      <w:pPr>
        <w:pStyle w:val="Bodytext890"/>
        <w:shd w:val="clear" w:color="auto" w:fill="auto"/>
        <w:spacing w:line="320" w:lineRule="exact"/>
        <w:ind w:firstLine="0"/>
        <w:rPr>
          <w:rStyle w:val="Bodytext89Spacing0pt2"/>
          <w:sz w:val="44"/>
          <w:szCs w:val="44"/>
          <w:rtl/>
        </w:rPr>
      </w:pPr>
      <w:r w:rsidRPr="00072652">
        <w:rPr>
          <w:rStyle w:val="Bodytext89Spacing0pt2"/>
          <w:sz w:val="44"/>
          <w:szCs w:val="44"/>
          <w:rtl/>
        </w:rPr>
        <w:lastRenderedPageBreak/>
        <w:t>מפתח שמ</w:t>
      </w:r>
      <w:r w:rsidR="00FA1526">
        <w:rPr>
          <w:rStyle w:val="Bodytext89Spacing0pt2"/>
          <w:rFonts w:hint="cs"/>
          <w:sz w:val="44"/>
          <w:szCs w:val="44"/>
          <w:rtl/>
        </w:rPr>
        <w:t>ו</w:t>
      </w:r>
      <w:r w:rsidRPr="00072652">
        <w:rPr>
          <w:rStyle w:val="Bodytext89Spacing0pt2"/>
          <w:sz w:val="44"/>
          <w:szCs w:val="44"/>
          <w:rtl/>
        </w:rPr>
        <w:t>ת</w:t>
      </w:r>
    </w:p>
    <w:p w:rsidR="00FA1526" w:rsidRDefault="00FA1526" w:rsidP="003C6E29">
      <w:pPr>
        <w:pStyle w:val="Bodytext890"/>
        <w:shd w:val="clear" w:color="auto" w:fill="auto"/>
        <w:spacing w:line="320" w:lineRule="exact"/>
        <w:ind w:firstLine="0"/>
        <w:rPr>
          <w:rStyle w:val="Bodytext89Spacing0pt2"/>
          <w:sz w:val="44"/>
          <w:szCs w:val="44"/>
          <w:rtl/>
        </w:rPr>
      </w:pPr>
    </w:p>
    <w:p w:rsidR="00FA1526" w:rsidRPr="00FA1526" w:rsidRDefault="00FA1526" w:rsidP="003C6E29">
      <w:pPr>
        <w:pStyle w:val="Bodytext890"/>
        <w:shd w:val="clear" w:color="auto" w:fill="auto"/>
        <w:spacing w:line="320" w:lineRule="exact"/>
        <w:ind w:firstLine="0"/>
        <w:rPr>
          <w:rStyle w:val="Bodytext89Spacing0pt2"/>
          <w:color w:val="FF0000"/>
          <w:sz w:val="44"/>
          <w:szCs w:val="44"/>
          <w:rtl/>
        </w:rPr>
      </w:pPr>
      <w:r w:rsidRPr="00FA1526">
        <w:rPr>
          <w:rStyle w:val="Bodytext89Spacing0pt2"/>
          <w:rFonts w:hint="cs"/>
          <w:color w:val="FF0000"/>
          <w:sz w:val="44"/>
          <w:szCs w:val="44"/>
          <w:rtl/>
        </w:rPr>
        <w:t>[למהדורת הדפוס בהוצאת בית אל  צורף נספח  מפתח שמות עם מראי מקום על פי מספרי העמודים.  כיון שמספרי העמודים השתנו בהעברה לגרסא האלקטרונית  לא צורף  המפתח המקורי. עם זאת  קל כמובן למצוא כל שם  בגרסא זו בעזרת מנוע  החיפוש.]</w:t>
      </w:r>
    </w:p>
    <w:p w:rsidR="00FA1526" w:rsidRPr="00FA1526" w:rsidRDefault="00FA1526" w:rsidP="003C6E29">
      <w:pPr>
        <w:pStyle w:val="Bodytext890"/>
        <w:shd w:val="clear" w:color="auto" w:fill="auto"/>
        <w:spacing w:line="320" w:lineRule="exact"/>
        <w:ind w:firstLine="0"/>
        <w:rPr>
          <w:rStyle w:val="Bodytext89Spacing0pt2"/>
          <w:color w:val="FF0000"/>
          <w:sz w:val="44"/>
          <w:szCs w:val="44"/>
          <w:rtl/>
        </w:rPr>
      </w:pPr>
    </w:p>
    <w:p w:rsidR="00FA1526" w:rsidRDefault="00FA1526" w:rsidP="003C6E29">
      <w:pPr>
        <w:pStyle w:val="Bodytext890"/>
        <w:shd w:val="clear" w:color="auto" w:fill="auto"/>
        <w:spacing w:line="320" w:lineRule="exact"/>
        <w:ind w:firstLine="0"/>
        <w:rPr>
          <w:rStyle w:val="Bodytext89Spacing0pt2"/>
          <w:sz w:val="44"/>
          <w:szCs w:val="44"/>
          <w:rtl/>
        </w:rPr>
      </w:pPr>
    </w:p>
    <w:p w:rsidR="00FA1526" w:rsidRDefault="00FA1526" w:rsidP="003C6E29">
      <w:pPr>
        <w:pStyle w:val="Bodytext890"/>
        <w:shd w:val="clear" w:color="auto" w:fill="auto"/>
        <w:spacing w:line="320" w:lineRule="exact"/>
        <w:ind w:firstLine="0"/>
        <w:rPr>
          <w:rStyle w:val="Bodytext89Spacing0pt2"/>
          <w:sz w:val="44"/>
          <w:szCs w:val="44"/>
          <w:rtl/>
        </w:rPr>
      </w:pPr>
    </w:p>
    <w:p w:rsidR="00FA1526" w:rsidRDefault="00FA1526" w:rsidP="003C6E29">
      <w:pPr>
        <w:pStyle w:val="Bodytext890"/>
        <w:shd w:val="clear" w:color="auto" w:fill="auto"/>
        <w:spacing w:line="320" w:lineRule="exact"/>
        <w:ind w:firstLine="0"/>
        <w:rPr>
          <w:rStyle w:val="Bodytext89Spacing0pt2"/>
          <w:sz w:val="44"/>
          <w:szCs w:val="44"/>
          <w:rtl/>
        </w:rPr>
      </w:pPr>
    </w:p>
    <w:p w:rsidR="00FA1526" w:rsidRDefault="00FA1526" w:rsidP="003C6E29">
      <w:pPr>
        <w:pStyle w:val="Bodytext890"/>
        <w:shd w:val="clear" w:color="auto" w:fill="auto"/>
        <w:spacing w:line="320" w:lineRule="exact"/>
        <w:ind w:firstLine="0"/>
        <w:rPr>
          <w:rStyle w:val="Bodytext89Spacing0pt2"/>
          <w:sz w:val="44"/>
          <w:szCs w:val="44"/>
          <w:rtl/>
        </w:rPr>
      </w:pPr>
    </w:p>
    <w:p w:rsidR="00FA1526" w:rsidRPr="00072652" w:rsidRDefault="00FA1526" w:rsidP="003C6E29">
      <w:pPr>
        <w:pStyle w:val="Bodytext890"/>
        <w:shd w:val="clear" w:color="auto" w:fill="auto"/>
        <w:spacing w:line="320" w:lineRule="exact"/>
        <w:ind w:firstLine="0"/>
        <w:rPr>
          <w:sz w:val="44"/>
          <w:szCs w:val="44"/>
          <w:rtl/>
        </w:rPr>
        <w:sectPr w:rsidR="00FA1526" w:rsidRPr="00072652" w:rsidSect="003D7C5E">
          <w:pgSz w:w="11909" w:h="16834"/>
          <w:pgMar w:top="1135" w:right="850" w:bottom="1135" w:left="1700" w:header="0" w:footer="3" w:gutter="0"/>
          <w:cols w:space="720"/>
          <w:noEndnote/>
          <w:bidi/>
          <w:docGrid w:linePitch="360"/>
        </w:sectPr>
      </w:pPr>
    </w:p>
    <w:p w:rsidR="006C565E" w:rsidRPr="00072652" w:rsidRDefault="006C565E" w:rsidP="003C6E29">
      <w:pPr>
        <w:framePr w:w="10812" w:h="341" w:hRule="exact" w:wrap="notBeside" w:vAnchor="text" w:hAnchor="text" w:xAlign="center" w:y="1" w:anchorLock="1"/>
        <w:rPr>
          <w:sz w:val="36"/>
          <w:szCs w:val="36"/>
          <w:rtl/>
        </w:rPr>
      </w:pPr>
    </w:p>
    <w:p w:rsidR="006C565E" w:rsidRPr="00072652" w:rsidRDefault="00856756" w:rsidP="003C6E29">
      <w:pPr>
        <w:rPr>
          <w:sz w:val="8"/>
          <w:szCs w:val="8"/>
        </w:rPr>
        <w:sectPr w:rsidR="006C565E" w:rsidRPr="00072652" w:rsidSect="003D7C5E">
          <w:type w:val="continuous"/>
          <w:pgSz w:w="11909" w:h="16834"/>
          <w:pgMar w:top="0" w:right="0" w:bottom="0" w:left="0" w:header="0" w:footer="3" w:gutter="0"/>
          <w:cols w:space="720"/>
          <w:noEndnote/>
          <w:docGrid w:linePitch="360"/>
        </w:sectPr>
      </w:pPr>
      <w:r w:rsidRPr="00072652">
        <w:rPr>
          <w:sz w:val="36"/>
          <w:szCs w:val="36"/>
          <w:rtl/>
        </w:rPr>
        <w:t xml:space="preserve"> </w:t>
      </w:r>
    </w:p>
    <w:p w:rsidR="00FA1526" w:rsidRDefault="00FA1526" w:rsidP="003C6E29">
      <w:pPr>
        <w:jc w:val="right"/>
        <w:rPr>
          <w:rStyle w:val="Bodytext942"/>
          <w:rFonts w:eastAsia="Arial Unicode MS"/>
          <w:sz w:val="36"/>
          <w:szCs w:val="36"/>
          <w:rtl/>
        </w:rPr>
      </w:pPr>
      <w:r>
        <w:rPr>
          <w:rFonts w:hint="cs"/>
          <w:sz w:val="36"/>
          <w:szCs w:val="36"/>
          <w:rtl/>
        </w:rPr>
        <w:lastRenderedPageBreak/>
        <w:t>שער אחורי לספר סמבטיון:</w:t>
      </w:r>
      <w:r w:rsidR="00856756" w:rsidRPr="00072652">
        <w:rPr>
          <w:rStyle w:val="Bodytext942"/>
          <w:rFonts w:eastAsia="Arial Unicode MS"/>
          <w:sz w:val="36"/>
          <w:szCs w:val="36"/>
          <w:rtl/>
        </w:rPr>
        <w:t>י</w:t>
      </w:r>
    </w:p>
    <w:p w:rsidR="00FA1526" w:rsidRDefault="00FA1526" w:rsidP="003C6E29">
      <w:pPr>
        <w:jc w:val="right"/>
        <w:rPr>
          <w:rStyle w:val="Bodytext942"/>
          <w:rFonts w:eastAsia="Arial Unicode MS"/>
          <w:sz w:val="36"/>
          <w:szCs w:val="36"/>
          <w:rtl/>
        </w:rPr>
      </w:pPr>
    </w:p>
    <w:p w:rsidR="00FA1526" w:rsidRDefault="00FA1526" w:rsidP="003C6E29">
      <w:pPr>
        <w:jc w:val="right"/>
        <w:rPr>
          <w:rStyle w:val="Bodytext942"/>
          <w:rFonts w:eastAsia="Arial Unicode MS"/>
          <w:sz w:val="36"/>
          <w:szCs w:val="36"/>
          <w:rtl/>
        </w:rPr>
      </w:pPr>
    </w:p>
    <w:p w:rsidR="00FA1526" w:rsidRDefault="00FA1526" w:rsidP="003C6E29">
      <w:pPr>
        <w:jc w:val="right"/>
        <w:rPr>
          <w:rStyle w:val="Bodytext942"/>
          <w:rFonts w:eastAsia="Arial Unicode MS"/>
          <w:sz w:val="36"/>
          <w:szCs w:val="36"/>
          <w:rtl/>
        </w:rPr>
      </w:pPr>
    </w:p>
    <w:p w:rsidR="00FA1526" w:rsidRDefault="00FA1526" w:rsidP="003C6E29">
      <w:pPr>
        <w:jc w:val="right"/>
        <w:rPr>
          <w:rStyle w:val="Bodytext942"/>
          <w:rFonts w:eastAsia="Arial Unicode MS"/>
          <w:sz w:val="36"/>
          <w:szCs w:val="36"/>
          <w:rtl/>
        </w:rPr>
      </w:pPr>
      <w:r>
        <w:rPr>
          <w:rStyle w:val="Bodytext942"/>
          <w:rFonts w:eastAsia="Arial Unicode MS" w:hint="cs"/>
          <w:sz w:val="36"/>
          <w:szCs w:val="36"/>
          <w:rtl/>
        </w:rPr>
        <w:t xml:space="preserve">איש </w:t>
      </w:r>
    </w:p>
    <w:p w:rsidR="006C565E" w:rsidRPr="00072652" w:rsidRDefault="00FA1526" w:rsidP="003C6E29">
      <w:pPr>
        <w:jc w:val="right"/>
        <w:rPr>
          <w:sz w:val="36"/>
          <w:szCs w:val="36"/>
          <w:rtl/>
        </w:rPr>
      </w:pPr>
      <w:r>
        <w:rPr>
          <w:rStyle w:val="Bodytext942"/>
          <w:rFonts w:eastAsia="Arial Unicode MS" w:hint="cs"/>
          <w:sz w:val="36"/>
          <w:szCs w:val="36"/>
          <w:rtl/>
        </w:rPr>
        <w:t xml:space="preserve">איש ריבאיש </w:t>
      </w:r>
      <w:r w:rsidR="00856756" w:rsidRPr="00072652">
        <w:rPr>
          <w:rStyle w:val="Bodytext942"/>
          <w:rFonts w:eastAsia="Arial Unicode MS"/>
          <w:sz w:val="36"/>
          <w:szCs w:val="36"/>
          <w:rtl/>
        </w:rPr>
        <w:t>לתו בעמידת יחיד נגד רבים, ובלשון גנאי בימים שלפני קום המדינה:</w:t>
      </w:r>
      <w:r w:rsidR="00856756" w:rsidRPr="00072652">
        <w:rPr>
          <w:rStyle w:val="Bodytext942"/>
          <w:rFonts w:eastAsia="Arial Unicode MS"/>
          <w:sz w:val="36"/>
          <w:szCs w:val="36"/>
          <w:shd w:val="clear" w:color="auto" w:fill="80FFFF"/>
          <w:rtl/>
        </w:rPr>
        <w:t xml:space="preserve"> ״</w:t>
      </w:r>
      <w:r w:rsidR="00856756" w:rsidRPr="00072652">
        <w:rPr>
          <w:rStyle w:val="Bodytext942"/>
          <w:rFonts w:eastAsia="Arial Unicode MS"/>
          <w:sz w:val="36"/>
          <w:szCs w:val="36"/>
          <w:rtl/>
        </w:rPr>
        <w:t>פורש</w:t>
      </w:r>
      <w:r w:rsidR="00856756" w:rsidRPr="00072652">
        <w:rPr>
          <w:rStyle w:val="Bodytext942"/>
          <w:rFonts w:eastAsia="Arial Unicode MS"/>
          <w:sz w:val="36"/>
          <w:szCs w:val="36"/>
          <w:shd w:val="clear" w:color="auto" w:fill="80FFFF"/>
          <w:rtl/>
        </w:rPr>
        <w:t>׳/</w:t>
      </w:r>
      <w:r w:rsidR="00856756" w:rsidRPr="00072652">
        <w:rPr>
          <w:rStyle w:val="Bodytext942"/>
          <w:rFonts w:eastAsia="Arial Unicode MS"/>
          <w:sz w:val="36"/>
          <w:szCs w:val="36"/>
          <w:rtl/>
        </w:rPr>
        <w:t xml:space="preserve"> ובני פלוגתא.</w:t>
      </w:r>
    </w:p>
    <w:p w:rsidR="00FA1526" w:rsidRDefault="00FA1526" w:rsidP="003C6E29">
      <w:pPr>
        <w:pStyle w:val="Bodytext941"/>
        <w:shd w:val="clear" w:color="auto" w:fill="auto"/>
        <w:spacing w:after="540" w:line="309" w:lineRule="exact"/>
        <w:ind w:left="660" w:right="600"/>
        <w:rPr>
          <w:rStyle w:val="Bodytext942"/>
          <w:sz w:val="36"/>
          <w:szCs w:val="36"/>
          <w:rtl/>
        </w:rPr>
      </w:pPr>
      <w:r>
        <w:rPr>
          <w:rStyle w:val="Bodytext942"/>
          <w:rFonts w:hint="cs"/>
          <w:sz w:val="36"/>
          <w:szCs w:val="36"/>
          <w:rtl/>
        </w:rPr>
        <w:t>"</w:t>
      </w:r>
      <w:r w:rsidRPr="00FA1526">
        <w:rPr>
          <w:rStyle w:val="Bodytext942"/>
          <w:rFonts w:hint="cs"/>
          <w:b/>
          <w:bCs/>
          <w:sz w:val="36"/>
          <w:szCs w:val="36"/>
          <w:rtl/>
        </w:rPr>
        <w:t>איש ריב ומדון לכל הארץ</w:t>
      </w:r>
      <w:r>
        <w:rPr>
          <w:rStyle w:val="Bodytext942"/>
          <w:rFonts w:hint="cs"/>
          <w:sz w:val="36"/>
          <w:szCs w:val="36"/>
          <w:rtl/>
        </w:rPr>
        <w:t xml:space="preserve">" </w:t>
      </w:r>
      <w:r>
        <w:rPr>
          <w:rStyle w:val="Bodytext942"/>
          <w:sz w:val="36"/>
          <w:szCs w:val="36"/>
          <w:rtl/>
        </w:rPr>
        <w:t>–</w:t>
      </w:r>
      <w:r>
        <w:rPr>
          <w:rStyle w:val="Bodytext942"/>
          <w:rFonts w:hint="cs"/>
          <w:sz w:val="36"/>
          <w:szCs w:val="36"/>
          <w:rtl/>
        </w:rPr>
        <w:t xml:space="preserve"> תחילתו בעמידת יחד נגד רבים, ובלשון גנאי בימים שלפני קום המדינה "פורש", וסופו </w:t>
      </w:r>
      <w:r>
        <w:rPr>
          <w:rStyle w:val="Bodytext942"/>
          <w:sz w:val="36"/>
          <w:szCs w:val="36"/>
          <w:rtl/>
        </w:rPr>
        <w:t>–</w:t>
      </w:r>
      <w:r>
        <w:rPr>
          <w:rStyle w:val="Bodytext942"/>
          <w:rFonts w:hint="cs"/>
          <w:sz w:val="36"/>
          <w:szCs w:val="36"/>
          <w:rtl/>
        </w:rPr>
        <w:t xml:space="preserve"> הוקרה אהדה וכיבודי-פרסים מצד ציבור רחב ואף מצידם של יריבים ובני פלוגתא.</w:t>
      </w:r>
    </w:p>
    <w:p w:rsidR="006C565E" w:rsidRPr="00072652" w:rsidRDefault="00856756" w:rsidP="003C6E29">
      <w:pPr>
        <w:pStyle w:val="Bodytext941"/>
        <w:shd w:val="clear" w:color="auto" w:fill="auto"/>
        <w:spacing w:after="540" w:line="309" w:lineRule="exact"/>
        <w:ind w:left="660" w:right="600"/>
        <w:rPr>
          <w:sz w:val="36"/>
          <w:szCs w:val="36"/>
          <w:rtl/>
        </w:rPr>
      </w:pPr>
      <w:r w:rsidRPr="00072652">
        <w:rPr>
          <w:rStyle w:val="Bodytext942"/>
          <w:sz w:val="36"/>
          <w:szCs w:val="36"/>
          <w:rtl/>
        </w:rPr>
        <w:t>אישיותו השנויה במחלוקת מעוררת אצל רבים אהדה והערצה, ואצל רבי</w:t>
      </w:r>
      <w:r w:rsidR="00FA1526">
        <w:rPr>
          <w:rStyle w:val="Bodytext942"/>
          <w:rFonts w:hint="cs"/>
          <w:sz w:val="36"/>
          <w:szCs w:val="36"/>
          <w:rtl/>
        </w:rPr>
        <w:t>ם</w:t>
      </w:r>
      <w:r w:rsidRPr="00072652">
        <w:rPr>
          <w:rStyle w:val="Bodytext942"/>
          <w:sz w:val="36"/>
          <w:szCs w:val="36"/>
          <w:rtl/>
        </w:rPr>
        <w:t xml:space="preserve"> אחרים זעם ודחייה. במה קסמו של האיש שמחד</w:t>
      </w:r>
      <w:r w:rsidR="00FA1526">
        <w:rPr>
          <w:rStyle w:val="Bodytext942"/>
          <w:rFonts w:hint="cs"/>
          <w:sz w:val="36"/>
          <w:szCs w:val="36"/>
          <w:rtl/>
        </w:rPr>
        <w:t xml:space="preserve"> </w:t>
      </w:r>
      <w:r w:rsidRPr="00072652">
        <w:rPr>
          <w:rStyle w:val="Bodytext942"/>
          <w:sz w:val="36"/>
          <w:szCs w:val="36"/>
          <w:rtl/>
        </w:rPr>
        <w:t>גי</w:t>
      </w:r>
      <w:r w:rsidR="00FA1526">
        <w:rPr>
          <w:rStyle w:val="Bodytext942"/>
          <w:rFonts w:hint="cs"/>
          <w:sz w:val="36"/>
          <w:szCs w:val="36"/>
          <w:rtl/>
        </w:rPr>
        <w:t>ס</w:t>
      </w:r>
      <w:r w:rsidRPr="00072652">
        <w:rPr>
          <w:rStyle w:val="Bodytext942"/>
          <w:sz w:val="36"/>
          <w:szCs w:val="36"/>
          <w:rtl/>
        </w:rPr>
        <w:t xml:space="preserve">א יש הרואים בו רב </w:t>
      </w:r>
      <w:r w:rsidR="00D17B3F">
        <w:rPr>
          <w:rStyle w:val="Bodytext942"/>
          <w:rFonts w:hint="cs"/>
          <w:sz w:val="36"/>
          <w:szCs w:val="36"/>
          <w:rtl/>
        </w:rPr>
        <w:t>ומורה :"</w:t>
      </w:r>
      <w:r w:rsidRPr="00072652">
        <w:rPr>
          <w:rStyle w:val="Bodytext942"/>
          <w:sz w:val="36"/>
          <w:szCs w:val="36"/>
          <w:rtl/>
        </w:rPr>
        <w:t>קיים תרי</w:t>
      </w:r>
      <w:r w:rsidR="00D17B3F">
        <w:rPr>
          <w:rStyle w:val="Bodytext942"/>
          <w:rFonts w:hint="cs"/>
          <w:sz w:val="36"/>
          <w:szCs w:val="36"/>
          <w:rtl/>
        </w:rPr>
        <w:t>"</w:t>
      </w:r>
      <w:r w:rsidRPr="00072652">
        <w:rPr>
          <w:rStyle w:val="Bodytext942"/>
          <w:sz w:val="36"/>
          <w:szCs w:val="36"/>
          <w:rtl/>
        </w:rPr>
        <w:t>ג מצוות והיה לנו רב</w:t>
      </w:r>
      <w:r w:rsidR="00D17B3F">
        <w:rPr>
          <w:rStyle w:val="Bodytext942"/>
          <w:rFonts w:hint="cs"/>
          <w:sz w:val="36"/>
          <w:szCs w:val="36"/>
          <w:rtl/>
        </w:rPr>
        <w:t>"</w:t>
      </w:r>
      <w:r w:rsidRPr="00072652">
        <w:rPr>
          <w:rStyle w:val="Bodytext942"/>
          <w:sz w:val="36"/>
          <w:szCs w:val="36"/>
          <w:rtl/>
        </w:rPr>
        <w:t xml:space="preserve"> כפי שאמרו לו פעם תלמידי ישיבה ומאיד</w:t>
      </w:r>
      <w:r w:rsidR="00D17B3F">
        <w:rPr>
          <w:rStyle w:val="Bodytext942"/>
          <w:rFonts w:hint="cs"/>
          <w:sz w:val="36"/>
          <w:szCs w:val="36"/>
          <w:rtl/>
        </w:rPr>
        <w:t xml:space="preserve">ך </w:t>
      </w:r>
      <w:r w:rsidRPr="00072652">
        <w:rPr>
          <w:rStyle w:val="Bodytext942"/>
          <w:sz w:val="36"/>
          <w:szCs w:val="36"/>
          <w:rtl/>
        </w:rPr>
        <w:t>גיסא</w:t>
      </w:r>
      <w:r w:rsidRPr="00072652">
        <w:rPr>
          <w:rStyle w:val="Bodytext942"/>
          <w:sz w:val="36"/>
          <w:szCs w:val="36"/>
          <w:shd w:val="clear" w:color="auto" w:fill="80FFFF"/>
          <w:rtl/>
        </w:rPr>
        <w:t>,</w:t>
      </w:r>
      <w:r w:rsidRPr="00072652">
        <w:rPr>
          <w:rStyle w:val="Bodytext942"/>
          <w:sz w:val="36"/>
          <w:szCs w:val="36"/>
          <w:rtl/>
        </w:rPr>
        <w:t xml:space="preserve"> הופעתו בפני הציבור עשויה לעורר תרעומת מחאה ואף השמצות בסגנון </w:t>
      </w:r>
      <w:r w:rsidR="00D17B3F">
        <w:rPr>
          <w:rStyle w:val="Bodytext942"/>
          <w:rFonts w:hint="cs"/>
          <w:sz w:val="36"/>
          <w:szCs w:val="36"/>
          <w:shd w:val="clear" w:color="auto" w:fill="80FFFF"/>
          <w:rtl/>
        </w:rPr>
        <w:t>"</w:t>
      </w:r>
      <w:r w:rsidRPr="00072652">
        <w:rPr>
          <w:rStyle w:val="Bodytext942"/>
          <w:sz w:val="36"/>
          <w:szCs w:val="36"/>
          <w:rtl/>
        </w:rPr>
        <w:t>פאשיסט</w:t>
      </w:r>
      <w:r w:rsidR="00D17B3F">
        <w:rPr>
          <w:rStyle w:val="Bodytext942"/>
          <w:rFonts w:hint="cs"/>
          <w:sz w:val="36"/>
          <w:szCs w:val="36"/>
          <w:rtl/>
        </w:rPr>
        <w:t>"</w:t>
      </w:r>
      <w:r w:rsidRPr="00072652">
        <w:rPr>
          <w:rStyle w:val="Bodytext942"/>
          <w:sz w:val="36"/>
          <w:szCs w:val="36"/>
          <w:rtl/>
        </w:rPr>
        <w:t xml:space="preserve"> </w:t>
      </w:r>
      <w:r w:rsidR="00D17B3F">
        <w:rPr>
          <w:rStyle w:val="Bodytext942"/>
          <w:rFonts w:hint="cs"/>
          <w:sz w:val="36"/>
          <w:szCs w:val="36"/>
          <w:rtl/>
        </w:rPr>
        <w:t>"</w:t>
      </w:r>
      <w:r w:rsidRPr="00072652">
        <w:rPr>
          <w:rStyle w:val="Bodytext942"/>
          <w:sz w:val="36"/>
          <w:szCs w:val="36"/>
          <w:rtl/>
        </w:rPr>
        <w:t>גזע</w:t>
      </w:r>
      <w:r w:rsidR="00D17B3F">
        <w:rPr>
          <w:rStyle w:val="Bodytext942"/>
          <w:rFonts w:hint="cs"/>
          <w:sz w:val="36"/>
          <w:szCs w:val="36"/>
          <w:rtl/>
        </w:rPr>
        <w:t>ן"</w:t>
      </w:r>
      <w:r w:rsidRPr="00072652">
        <w:rPr>
          <w:rStyle w:val="Bodytext942"/>
          <w:sz w:val="36"/>
          <w:szCs w:val="36"/>
          <w:rtl/>
        </w:rPr>
        <w:t xml:space="preserve"> ושא</w:t>
      </w:r>
      <w:r w:rsidR="00D17B3F">
        <w:rPr>
          <w:rStyle w:val="Bodytext942"/>
          <w:rFonts w:hint="cs"/>
          <w:sz w:val="36"/>
          <w:szCs w:val="36"/>
          <w:rtl/>
        </w:rPr>
        <w:t>ר</w:t>
      </w:r>
      <w:r w:rsidRPr="00072652">
        <w:rPr>
          <w:rStyle w:val="Bodytext942"/>
          <w:sz w:val="36"/>
          <w:szCs w:val="36"/>
          <w:rtl/>
        </w:rPr>
        <w:t xml:space="preserve"> גידופים מעין אלה</w:t>
      </w:r>
      <w:r w:rsidR="00D17B3F">
        <w:rPr>
          <w:rFonts w:hint="cs"/>
          <w:sz w:val="36"/>
          <w:szCs w:val="36"/>
          <w:rtl/>
        </w:rPr>
        <w:t>?</w:t>
      </w:r>
    </w:p>
    <w:p w:rsidR="006C565E" w:rsidRPr="00072652" w:rsidRDefault="00856756" w:rsidP="003C6E29">
      <w:pPr>
        <w:pStyle w:val="Bodytext941"/>
        <w:shd w:val="clear" w:color="auto" w:fill="auto"/>
        <w:spacing w:after="287" w:line="309" w:lineRule="exact"/>
        <w:ind w:left="660" w:right="600"/>
        <w:jc w:val="left"/>
        <w:rPr>
          <w:sz w:val="36"/>
          <w:szCs w:val="36"/>
          <w:rtl/>
        </w:rPr>
      </w:pPr>
      <w:r w:rsidRPr="00072652">
        <w:rPr>
          <w:rStyle w:val="Bodytext942"/>
          <w:sz w:val="36"/>
          <w:szCs w:val="36"/>
          <w:rtl/>
        </w:rPr>
        <w:t>באירוניה עצמית משמיע אלדד את השגותיו על אופיו על מעשיו ועל ת</w:t>
      </w:r>
      <w:r w:rsidR="00D17B3F">
        <w:rPr>
          <w:rStyle w:val="Bodytext942"/>
          <w:rFonts w:hint="cs"/>
          <w:sz w:val="36"/>
          <w:szCs w:val="36"/>
          <w:rtl/>
        </w:rPr>
        <w:t>ד</w:t>
      </w:r>
      <w:r w:rsidRPr="00072652">
        <w:rPr>
          <w:rStyle w:val="Bodytext942"/>
          <w:sz w:val="36"/>
          <w:szCs w:val="36"/>
          <w:rtl/>
        </w:rPr>
        <w:t>מיתו</w:t>
      </w:r>
      <w:r w:rsidR="00D17B3F">
        <w:rPr>
          <w:rStyle w:val="Bodytext942"/>
          <w:rFonts w:hint="cs"/>
          <w:sz w:val="36"/>
          <w:szCs w:val="36"/>
          <w:rtl/>
        </w:rPr>
        <w:t>.</w:t>
      </w:r>
      <w:r w:rsidRPr="00072652">
        <w:rPr>
          <w:rStyle w:val="Bodytext942"/>
          <w:sz w:val="36"/>
          <w:szCs w:val="36"/>
          <w:rtl/>
        </w:rPr>
        <w:t xml:space="preserve"> דבריו נשמעים בהומור ולעתים גם בתהייה</w:t>
      </w:r>
      <w:r w:rsidR="00D17B3F">
        <w:rPr>
          <w:rStyle w:val="Bodytext942"/>
          <w:rFonts w:hint="cs"/>
          <w:sz w:val="36"/>
          <w:szCs w:val="36"/>
          <w:rtl/>
        </w:rPr>
        <w:t>.</w:t>
      </w:r>
      <w:r w:rsidRPr="00072652">
        <w:rPr>
          <w:rStyle w:val="Bodytext942"/>
          <w:sz w:val="36"/>
          <w:szCs w:val="36"/>
          <w:rtl/>
        </w:rPr>
        <w:t xml:space="preserve"> כשל אד</w:t>
      </w:r>
      <w:r w:rsidR="00D17B3F">
        <w:rPr>
          <w:rStyle w:val="Bodytext942"/>
          <w:rFonts w:hint="cs"/>
          <w:sz w:val="36"/>
          <w:szCs w:val="36"/>
          <w:rtl/>
        </w:rPr>
        <w:t>ם</w:t>
      </w:r>
      <w:r w:rsidRPr="00072652">
        <w:rPr>
          <w:rStyle w:val="Bodytext942"/>
          <w:sz w:val="36"/>
          <w:szCs w:val="36"/>
          <w:rtl/>
        </w:rPr>
        <w:t xml:space="preserve"> שאינו מבין תמיד על מה קם הרעש סביבו ועל מה ראו הבריות להתרגש בגינו</w:t>
      </w:r>
      <w:r w:rsidR="00D17B3F">
        <w:rPr>
          <w:rStyle w:val="Bodytext942"/>
          <w:rFonts w:hint="cs"/>
          <w:sz w:val="36"/>
          <w:szCs w:val="36"/>
          <w:rtl/>
        </w:rPr>
        <w:t>.</w:t>
      </w:r>
      <w:r w:rsidRPr="00072652">
        <w:rPr>
          <w:rStyle w:val="Bodytext942"/>
          <w:sz w:val="36"/>
          <w:szCs w:val="36"/>
          <w:rtl/>
        </w:rPr>
        <w:t xml:space="preserve"> א</w:t>
      </w:r>
      <w:r w:rsidR="00D17B3F">
        <w:rPr>
          <w:rStyle w:val="Bodytext942"/>
          <w:rFonts w:hint="cs"/>
          <w:sz w:val="36"/>
          <w:szCs w:val="36"/>
          <w:rtl/>
        </w:rPr>
        <w:t>ך</w:t>
      </w:r>
      <w:r w:rsidRPr="00072652">
        <w:rPr>
          <w:rStyle w:val="Bodytext942"/>
          <w:sz w:val="36"/>
          <w:szCs w:val="36"/>
          <w:rtl/>
        </w:rPr>
        <w:t xml:space="preserve"> הענווה שלו אינה של כסיל שאינו מכיר בערכו הסגולי, אלא ענווה שבידיעה עמוקה, שלעול</w:t>
      </w:r>
      <w:r w:rsidR="00D17B3F">
        <w:rPr>
          <w:rStyle w:val="Bodytext942"/>
          <w:rFonts w:hint="cs"/>
          <w:sz w:val="36"/>
          <w:szCs w:val="36"/>
          <w:rtl/>
        </w:rPr>
        <w:t>ם</w:t>
      </w:r>
      <w:r w:rsidRPr="00072652">
        <w:rPr>
          <w:rStyle w:val="Bodytext942"/>
          <w:sz w:val="36"/>
          <w:szCs w:val="36"/>
          <w:rtl/>
        </w:rPr>
        <w:t xml:space="preserve"> אין אדם משיג בדעתו אלא מן המעט ואף זאת אולי אינו בבחינת ה</w:t>
      </w:r>
      <w:r w:rsidR="00D17B3F">
        <w:rPr>
          <w:rStyle w:val="Bodytext942"/>
          <w:rFonts w:hint="cs"/>
          <w:sz w:val="36"/>
          <w:szCs w:val="36"/>
          <w:rtl/>
        </w:rPr>
        <w:t>י</w:t>
      </w:r>
      <w:r w:rsidRPr="00072652">
        <w:rPr>
          <w:rStyle w:val="Bodytext942"/>
          <w:sz w:val="36"/>
          <w:szCs w:val="36"/>
          <w:rtl/>
        </w:rPr>
        <w:t>שג של ממש</w:t>
      </w:r>
      <w:r w:rsidR="00D17B3F">
        <w:rPr>
          <w:rStyle w:val="Bodytext942"/>
          <w:rFonts w:hint="cs"/>
          <w:sz w:val="36"/>
          <w:szCs w:val="36"/>
          <w:rtl/>
        </w:rPr>
        <w:t>.</w:t>
      </w:r>
      <w:r w:rsidRPr="00072652">
        <w:rPr>
          <w:rStyle w:val="Bodytext942"/>
          <w:sz w:val="36"/>
          <w:szCs w:val="36"/>
          <w:rtl/>
        </w:rPr>
        <w:t xml:space="preserve"> אי לכך, הוא מבקש להפחית בערך עצמו ובהישגיו. רוצה לאמר, שלדידו משמעות</w:t>
      </w:r>
      <w:r w:rsidR="00D17B3F">
        <w:rPr>
          <w:rStyle w:val="Bodytext942"/>
          <w:rFonts w:hint="cs"/>
          <w:sz w:val="36"/>
          <w:szCs w:val="36"/>
          <w:rtl/>
        </w:rPr>
        <w:t>ם</w:t>
      </w:r>
      <w:r w:rsidRPr="00072652">
        <w:rPr>
          <w:rStyle w:val="Bodytext942"/>
          <w:sz w:val="36"/>
          <w:szCs w:val="36"/>
          <w:rtl/>
        </w:rPr>
        <w:t xml:space="preserve"> האמיתית של החיים וכדאיותם אן ורק במאבקו של האד</w:t>
      </w:r>
      <w:r w:rsidR="00D17B3F">
        <w:rPr>
          <w:rStyle w:val="Bodytext942"/>
          <w:rFonts w:hint="cs"/>
          <w:sz w:val="36"/>
          <w:szCs w:val="36"/>
          <w:rtl/>
        </w:rPr>
        <w:t>ם</w:t>
      </w:r>
      <w:r w:rsidRPr="00072652">
        <w:rPr>
          <w:rStyle w:val="Bodytext942"/>
          <w:sz w:val="36"/>
          <w:szCs w:val="36"/>
          <w:rtl/>
        </w:rPr>
        <w:t xml:space="preserve"> למען רעיון או אידיאה.</w:t>
      </w:r>
    </w:p>
    <w:p w:rsidR="006C565E" w:rsidRPr="00072652" w:rsidRDefault="00856756" w:rsidP="003C6E29">
      <w:pPr>
        <w:pStyle w:val="Bodytext941"/>
        <w:shd w:val="clear" w:color="auto" w:fill="auto"/>
        <w:spacing w:after="0" w:line="250" w:lineRule="exact"/>
        <w:ind w:left="660"/>
        <w:rPr>
          <w:sz w:val="36"/>
          <w:szCs w:val="36"/>
          <w:rtl/>
        </w:rPr>
      </w:pPr>
      <w:r w:rsidRPr="00072652">
        <w:rPr>
          <w:rStyle w:val="Bodytext942"/>
          <w:sz w:val="36"/>
          <w:szCs w:val="36"/>
          <w:rtl/>
        </w:rPr>
        <w:t xml:space="preserve">במאמרו </w:t>
      </w:r>
      <w:r w:rsidR="00D17B3F">
        <w:rPr>
          <w:rStyle w:val="Bodytext942"/>
          <w:rFonts w:hint="cs"/>
          <w:sz w:val="36"/>
          <w:szCs w:val="36"/>
          <w:rtl/>
        </w:rPr>
        <w:t>"</w:t>
      </w:r>
      <w:r w:rsidRPr="00072652">
        <w:rPr>
          <w:rStyle w:val="Bodytext942"/>
          <w:sz w:val="36"/>
          <w:szCs w:val="36"/>
          <w:rtl/>
        </w:rPr>
        <w:t>להל</w:t>
      </w:r>
      <w:r w:rsidR="00D17B3F">
        <w:rPr>
          <w:rStyle w:val="Bodytext942"/>
          <w:rFonts w:hint="cs"/>
          <w:sz w:val="36"/>
          <w:szCs w:val="36"/>
          <w:rtl/>
        </w:rPr>
        <w:t>ך</w:t>
      </w:r>
      <w:r w:rsidRPr="00072652">
        <w:rPr>
          <w:rStyle w:val="Bodytext942"/>
          <w:sz w:val="36"/>
          <w:szCs w:val="36"/>
          <w:rtl/>
        </w:rPr>
        <w:t xml:space="preserve"> בין </w:t>
      </w:r>
      <w:r w:rsidR="00D17B3F">
        <w:rPr>
          <w:rStyle w:val="Bodytext942"/>
          <w:rFonts w:hint="cs"/>
          <w:sz w:val="36"/>
          <w:szCs w:val="36"/>
          <w:rtl/>
        </w:rPr>
        <w:t>ה</w:t>
      </w:r>
      <w:r w:rsidRPr="00072652">
        <w:rPr>
          <w:rStyle w:val="Bodytext942"/>
          <w:sz w:val="36"/>
          <w:szCs w:val="36"/>
          <w:rtl/>
        </w:rPr>
        <w:t>כ</w:t>
      </w:r>
      <w:r w:rsidR="00D17B3F">
        <w:rPr>
          <w:rStyle w:val="Bodytext942"/>
          <w:rFonts w:hint="cs"/>
          <w:sz w:val="36"/>
          <w:szCs w:val="36"/>
          <w:rtl/>
        </w:rPr>
        <w:t>ס</w:t>
      </w:r>
      <w:r w:rsidRPr="00072652">
        <w:rPr>
          <w:rStyle w:val="Bodytext942"/>
          <w:sz w:val="36"/>
          <w:szCs w:val="36"/>
          <w:rtl/>
        </w:rPr>
        <w:t>אות</w:t>
      </w:r>
      <w:r w:rsidR="00D17B3F">
        <w:rPr>
          <w:rStyle w:val="Bodytext942"/>
          <w:rFonts w:hint="cs"/>
          <w:sz w:val="36"/>
          <w:szCs w:val="36"/>
          <w:rtl/>
        </w:rPr>
        <w:t>"</w:t>
      </w:r>
      <w:r w:rsidRPr="00072652">
        <w:rPr>
          <w:rStyle w:val="Bodytext942"/>
          <w:sz w:val="36"/>
          <w:szCs w:val="36"/>
          <w:rtl/>
        </w:rPr>
        <w:t xml:space="preserve"> הוא כותב על עצמו:</w:t>
      </w:r>
    </w:p>
    <w:p w:rsidR="006C565E" w:rsidRPr="00072652" w:rsidRDefault="00D17B3F" w:rsidP="003C6E29">
      <w:pPr>
        <w:pStyle w:val="Bodytext941"/>
        <w:shd w:val="clear" w:color="auto" w:fill="auto"/>
        <w:spacing w:after="0" w:line="309" w:lineRule="exact"/>
        <w:ind w:left="660" w:right="600"/>
        <w:jc w:val="left"/>
        <w:rPr>
          <w:sz w:val="36"/>
          <w:szCs w:val="36"/>
          <w:rtl/>
        </w:rPr>
      </w:pPr>
      <w:r>
        <w:rPr>
          <w:rStyle w:val="Bodytext942"/>
          <w:rFonts w:hint="cs"/>
          <w:sz w:val="36"/>
          <w:szCs w:val="36"/>
          <w:rtl/>
        </w:rPr>
        <w:t>"כ</w:t>
      </w:r>
      <w:r w:rsidR="00856756" w:rsidRPr="00072652">
        <w:rPr>
          <w:rStyle w:val="Bodytext942"/>
          <w:sz w:val="36"/>
          <w:szCs w:val="36"/>
          <w:rtl/>
        </w:rPr>
        <w:t>כמהל</w:t>
      </w:r>
      <w:r>
        <w:rPr>
          <w:rStyle w:val="Bodytext942"/>
          <w:rFonts w:hint="cs"/>
          <w:sz w:val="36"/>
          <w:szCs w:val="36"/>
          <w:rtl/>
        </w:rPr>
        <w:t>ך</w:t>
      </w:r>
      <w:r w:rsidR="00856756" w:rsidRPr="00072652">
        <w:rPr>
          <w:rStyle w:val="Bodytext942"/>
          <w:sz w:val="36"/>
          <w:szCs w:val="36"/>
          <w:rtl/>
        </w:rPr>
        <w:t xml:space="preserve"> בין הכסאו</w:t>
      </w:r>
      <w:r>
        <w:rPr>
          <w:rStyle w:val="Bodytext942"/>
          <w:rFonts w:hint="cs"/>
          <w:sz w:val="36"/>
          <w:szCs w:val="36"/>
          <w:rtl/>
        </w:rPr>
        <w:t>ת</w:t>
      </w:r>
      <w:r w:rsidR="00856756" w:rsidRPr="00072652">
        <w:rPr>
          <w:rStyle w:val="Bodytext942"/>
          <w:sz w:val="36"/>
          <w:szCs w:val="36"/>
          <w:rtl/>
        </w:rPr>
        <w:t xml:space="preserve"> למה</w:t>
      </w:r>
      <w:r>
        <w:rPr>
          <w:rStyle w:val="Bodytext942"/>
          <w:rFonts w:hint="cs"/>
          <w:sz w:val="36"/>
          <w:szCs w:val="36"/>
          <w:rtl/>
        </w:rPr>
        <w:t>?</w:t>
      </w:r>
      <w:r w:rsidR="00856756" w:rsidRPr="00072652">
        <w:rPr>
          <w:rStyle w:val="Bodytext942"/>
          <w:sz w:val="36"/>
          <w:szCs w:val="36"/>
          <w:rtl/>
        </w:rPr>
        <w:t xml:space="preserve"> כי אנ</w:t>
      </w:r>
      <w:r>
        <w:rPr>
          <w:rStyle w:val="Bodytext942"/>
          <w:rFonts w:hint="cs"/>
          <w:sz w:val="36"/>
          <w:szCs w:val="36"/>
          <w:rtl/>
        </w:rPr>
        <w:t>י</w:t>
      </w:r>
      <w:r w:rsidR="00856756" w:rsidRPr="00072652">
        <w:rPr>
          <w:rStyle w:val="Bodytext942"/>
          <w:sz w:val="36"/>
          <w:szCs w:val="36"/>
          <w:rtl/>
        </w:rPr>
        <w:t xml:space="preserve"> </w:t>
      </w:r>
      <w:r>
        <w:rPr>
          <w:rStyle w:val="Bodytext942"/>
          <w:rFonts w:hint="cs"/>
          <w:sz w:val="36"/>
          <w:szCs w:val="36"/>
          <w:rtl/>
        </w:rPr>
        <w:t>'</w:t>
      </w:r>
      <w:r w:rsidR="00856756" w:rsidRPr="00072652">
        <w:rPr>
          <w:rStyle w:val="Bodytext942"/>
          <w:sz w:val="36"/>
          <w:szCs w:val="36"/>
          <w:rtl/>
        </w:rPr>
        <w:t>קצת</w:t>
      </w:r>
      <w:r>
        <w:rPr>
          <w:rStyle w:val="Bodytext942"/>
          <w:rFonts w:hint="cs"/>
          <w:sz w:val="36"/>
          <w:szCs w:val="36"/>
          <w:rtl/>
        </w:rPr>
        <w:t>'</w:t>
      </w:r>
      <w:r w:rsidR="00856756" w:rsidRPr="00072652">
        <w:rPr>
          <w:rStyle w:val="Bodytext942"/>
          <w:sz w:val="36"/>
          <w:szCs w:val="36"/>
          <w:rtl/>
        </w:rPr>
        <w:t xml:space="preserve"> היסטוריון ו׳קצת</w:t>
      </w:r>
      <w:r>
        <w:rPr>
          <w:rStyle w:val="Bodytext942"/>
          <w:rFonts w:hint="cs"/>
          <w:sz w:val="36"/>
          <w:szCs w:val="36"/>
          <w:rtl/>
        </w:rPr>
        <w:t>'</w:t>
      </w:r>
      <w:r w:rsidR="00856756" w:rsidRPr="00072652">
        <w:rPr>
          <w:rStyle w:val="Bodytext942"/>
          <w:sz w:val="36"/>
          <w:szCs w:val="36"/>
          <w:rtl/>
        </w:rPr>
        <w:t xml:space="preserve"> פובליציסט, </w:t>
      </w:r>
      <w:r>
        <w:rPr>
          <w:rStyle w:val="Bodytext942"/>
          <w:rFonts w:hint="cs"/>
          <w:sz w:val="36"/>
          <w:szCs w:val="36"/>
          <w:rtl/>
        </w:rPr>
        <w:t>'</w:t>
      </w:r>
      <w:r w:rsidR="00856756" w:rsidRPr="00072652">
        <w:rPr>
          <w:rStyle w:val="Bodytext942"/>
          <w:sz w:val="36"/>
          <w:szCs w:val="36"/>
          <w:rtl/>
        </w:rPr>
        <w:t xml:space="preserve">קצת׳ פוליטיקאי </w:t>
      </w:r>
      <w:r>
        <w:rPr>
          <w:rStyle w:val="Bodytext942"/>
          <w:rFonts w:hint="cs"/>
          <w:sz w:val="36"/>
          <w:szCs w:val="36"/>
          <w:rtl/>
        </w:rPr>
        <w:t>ו'</w:t>
      </w:r>
      <w:r w:rsidR="00856756" w:rsidRPr="00072652">
        <w:rPr>
          <w:rStyle w:val="Bodytext942"/>
          <w:sz w:val="36"/>
          <w:szCs w:val="36"/>
          <w:rtl/>
        </w:rPr>
        <w:t>קצ</w:t>
      </w:r>
      <w:r>
        <w:rPr>
          <w:rStyle w:val="Bodytext942"/>
          <w:rFonts w:hint="cs"/>
          <w:sz w:val="36"/>
          <w:szCs w:val="36"/>
          <w:rtl/>
        </w:rPr>
        <w:t>ת</w:t>
      </w:r>
      <w:r w:rsidR="00856756" w:rsidRPr="00072652">
        <w:rPr>
          <w:rStyle w:val="Bodytext942"/>
          <w:sz w:val="36"/>
          <w:szCs w:val="36"/>
          <w:rtl/>
        </w:rPr>
        <w:t>׳ סופר,</w:t>
      </w:r>
      <w:r>
        <w:rPr>
          <w:rStyle w:val="Bodytext942"/>
          <w:rFonts w:hint="cs"/>
          <w:sz w:val="36"/>
          <w:szCs w:val="36"/>
          <w:rtl/>
        </w:rPr>
        <w:t xml:space="preserve"> '</w:t>
      </w:r>
      <w:r w:rsidR="00856756" w:rsidRPr="00072652">
        <w:rPr>
          <w:rStyle w:val="Bodytext942"/>
          <w:sz w:val="36"/>
          <w:szCs w:val="36"/>
          <w:rtl/>
        </w:rPr>
        <w:t>קצת</w:t>
      </w:r>
      <w:r>
        <w:rPr>
          <w:rStyle w:val="Bodytext942"/>
          <w:rFonts w:hint="cs"/>
          <w:sz w:val="36"/>
          <w:szCs w:val="36"/>
          <w:rtl/>
        </w:rPr>
        <w:t>'</w:t>
      </w:r>
      <w:r w:rsidR="00856756" w:rsidRPr="00072652">
        <w:rPr>
          <w:rStyle w:val="Bodytext942"/>
          <w:sz w:val="36"/>
          <w:szCs w:val="36"/>
          <w:rtl/>
        </w:rPr>
        <w:t xml:space="preserve"> איש מקרא </w:t>
      </w:r>
      <w:r>
        <w:rPr>
          <w:rStyle w:val="Bodytext942"/>
          <w:rFonts w:hint="cs"/>
          <w:sz w:val="36"/>
          <w:szCs w:val="36"/>
          <w:rtl/>
        </w:rPr>
        <w:t>ו'</w:t>
      </w:r>
      <w:r w:rsidR="00856756" w:rsidRPr="00072652">
        <w:rPr>
          <w:rStyle w:val="Bodytext942"/>
          <w:sz w:val="36"/>
          <w:szCs w:val="36"/>
          <w:rtl/>
        </w:rPr>
        <w:t>קצ</w:t>
      </w:r>
      <w:r>
        <w:rPr>
          <w:rStyle w:val="Bodytext942"/>
          <w:rFonts w:hint="cs"/>
          <w:sz w:val="36"/>
          <w:szCs w:val="36"/>
          <w:rtl/>
        </w:rPr>
        <w:t>ת</w:t>
      </w:r>
      <w:r w:rsidR="00856756" w:rsidRPr="00072652">
        <w:rPr>
          <w:rStyle w:val="Bodytext942"/>
          <w:sz w:val="36"/>
          <w:szCs w:val="36"/>
          <w:rtl/>
        </w:rPr>
        <w:t>׳ איש פילוסופיה. אצל הדתיים אנ</w:t>
      </w:r>
      <w:r>
        <w:rPr>
          <w:rStyle w:val="Bodytext942"/>
          <w:rFonts w:hint="cs"/>
          <w:sz w:val="36"/>
          <w:szCs w:val="36"/>
          <w:rtl/>
        </w:rPr>
        <w:t>י</w:t>
      </w:r>
      <w:r w:rsidR="00856756" w:rsidRPr="00072652">
        <w:rPr>
          <w:rStyle w:val="Bodytext942"/>
          <w:sz w:val="36"/>
          <w:szCs w:val="36"/>
          <w:rtl/>
        </w:rPr>
        <w:t xml:space="preserve"> בגדר חילוני, ואצל האפקורסים אני בגדר דתי,ריאקציונר. התוצאה מכך: מי שמחבב אותי משייך אותי למקצועו, מי שאינו סובל אותי, משלי</w:t>
      </w:r>
      <w:r>
        <w:rPr>
          <w:rStyle w:val="Bodytext942"/>
          <w:rFonts w:hint="cs"/>
          <w:sz w:val="36"/>
          <w:szCs w:val="36"/>
          <w:rtl/>
        </w:rPr>
        <w:t>ך</w:t>
      </w:r>
      <w:r w:rsidR="00856756" w:rsidRPr="00072652">
        <w:rPr>
          <w:rStyle w:val="Bodytext942"/>
          <w:sz w:val="36"/>
          <w:szCs w:val="36"/>
          <w:rtl/>
        </w:rPr>
        <w:t xml:space="preserve"> אותי מתחומי מלאכתו </w:t>
      </w:r>
      <w:r>
        <w:rPr>
          <w:rStyle w:val="Bodytext942"/>
          <w:rFonts w:hint="cs"/>
          <w:sz w:val="36"/>
          <w:szCs w:val="36"/>
          <w:rtl/>
        </w:rPr>
        <w:t>וז</w:t>
      </w:r>
      <w:r w:rsidR="00856756" w:rsidRPr="00072652">
        <w:rPr>
          <w:rStyle w:val="Bodytext942"/>
          <w:sz w:val="36"/>
          <w:szCs w:val="36"/>
          <w:rtl/>
        </w:rPr>
        <w:t>ורק אות</w:t>
      </w:r>
      <w:r>
        <w:rPr>
          <w:rStyle w:val="Bodytext942"/>
          <w:rFonts w:hint="cs"/>
          <w:sz w:val="36"/>
          <w:szCs w:val="36"/>
          <w:rtl/>
        </w:rPr>
        <w:t>י</w:t>
      </w:r>
      <w:r w:rsidR="00856756" w:rsidRPr="00072652">
        <w:rPr>
          <w:rStyle w:val="Bodytext942"/>
          <w:sz w:val="36"/>
          <w:szCs w:val="36"/>
          <w:rtl/>
        </w:rPr>
        <w:t xml:space="preserve"> לכלבים זולתו. ואעפ</w:t>
      </w:r>
      <w:r>
        <w:rPr>
          <w:rStyle w:val="Bodytext942"/>
          <w:rFonts w:hint="cs"/>
          <w:sz w:val="36"/>
          <w:szCs w:val="36"/>
          <w:rtl/>
        </w:rPr>
        <w:t>"</w:t>
      </w:r>
      <w:r w:rsidR="00856756" w:rsidRPr="00072652">
        <w:rPr>
          <w:rStyle w:val="Bodytext942"/>
          <w:sz w:val="36"/>
          <w:szCs w:val="36"/>
          <w:rtl/>
        </w:rPr>
        <w:t>כ, אף על פי שלא הצלחתי להתיישב ישיבה כבדה וכבודה בשום כורסה</w:t>
      </w:r>
      <w:r>
        <w:rPr>
          <w:rStyle w:val="Bodytext942"/>
          <w:rFonts w:hint="cs"/>
          <w:sz w:val="36"/>
          <w:szCs w:val="36"/>
          <w:rtl/>
        </w:rPr>
        <w:t>.</w:t>
      </w:r>
      <w:r w:rsidR="00856756" w:rsidRPr="00072652">
        <w:rPr>
          <w:rStyle w:val="Bodytext942"/>
          <w:sz w:val="36"/>
          <w:szCs w:val="36"/>
          <w:rtl/>
        </w:rPr>
        <w:t xml:space="preserve"> איני מרגיש שום רגשי תסכול</w:t>
      </w:r>
      <w:r>
        <w:rPr>
          <w:rStyle w:val="Bodytext942"/>
          <w:rFonts w:hint="cs"/>
          <w:sz w:val="36"/>
          <w:szCs w:val="36"/>
          <w:rtl/>
        </w:rPr>
        <w:t>,</w:t>
      </w:r>
      <w:r w:rsidR="00856756" w:rsidRPr="00072652">
        <w:rPr>
          <w:rStyle w:val="Bodytext942"/>
          <w:sz w:val="36"/>
          <w:szCs w:val="36"/>
          <w:rtl/>
        </w:rPr>
        <w:t xml:space="preserve"> מכיוון שלא נפלתי בין כל הכסא</w:t>
      </w:r>
      <w:r>
        <w:rPr>
          <w:rStyle w:val="Bodytext942"/>
          <w:rFonts w:hint="cs"/>
          <w:sz w:val="36"/>
          <w:szCs w:val="36"/>
          <w:rtl/>
        </w:rPr>
        <w:t>ו</w:t>
      </w:r>
      <w:r w:rsidR="00856756" w:rsidRPr="00072652">
        <w:rPr>
          <w:rStyle w:val="Bodytext942"/>
          <w:sz w:val="36"/>
          <w:szCs w:val="36"/>
          <w:rtl/>
        </w:rPr>
        <w:t>ת ההם והצלחתי להלך ביניהם</w:t>
      </w:r>
      <w:r>
        <w:rPr>
          <w:rFonts w:hint="cs"/>
          <w:sz w:val="36"/>
          <w:szCs w:val="36"/>
          <w:rtl/>
        </w:rPr>
        <w:t>."</w:t>
      </w:r>
    </w:p>
    <w:sectPr w:rsidR="006C565E" w:rsidRPr="00072652" w:rsidSect="003D7C5E">
      <w:footerReference w:type="even" r:id="rId84"/>
      <w:footerReference w:type="default" r:id="rId85"/>
      <w:pgSz w:w="11909" w:h="16834"/>
      <w:pgMar w:top="1135" w:right="1054" w:bottom="1135" w:left="1700" w:header="0" w:footer="3" w:gutter="0"/>
      <w:cols w:space="720"/>
      <w:noEndnote/>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8B7" w:rsidRDefault="006478B7" w:rsidP="006C565E">
      <w:pPr>
        <w:rPr>
          <w:rtl/>
        </w:rPr>
      </w:pPr>
      <w:r>
        <w:separator/>
      </w:r>
    </w:p>
  </w:endnote>
  <w:endnote w:type="continuationSeparator" w:id="0">
    <w:p w:rsidR="006478B7" w:rsidRDefault="006478B7" w:rsidP="006C565E">
      <w:pPr>
        <w:rPr>
          <w:rt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CordiaUPC">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a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rPr>
        <w:rtl/>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497" w:h="162" w:wrap="none" w:vAnchor="text" w:hAnchor="page" w:x="-148" w:y="-629"/>
      <w:shd w:val="clear" w:color="auto" w:fill="auto"/>
      <w:ind w:left="1452"/>
      <w:rPr>
        <w:rtl/>
      </w:rPr>
    </w:pPr>
    <w:r>
      <w:fldChar w:fldCharType="begin"/>
    </w:r>
    <w:r>
      <w:instrText xml:space="preserve"> PAGE \* MERGEFORMAT </w:instrText>
    </w:r>
    <w:r>
      <w:fldChar w:fldCharType="separate"/>
    </w:r>
    <w:r w:rsidRPr="003C6E29">
      <w:rPr>
        <w:rStyle w:val="Headerorfooter115pt"/>
        <w:noProof/>
        <w:shd w:val="clear" w:color="auto" w:fill="80FFFF"/>
      </w:rPr>
      <w:t>72</w:t>
    </w:r>
    <w:r>
      <w:rPr>
        <w:rStyle w:val="Headerorfooter115pt"/>
        <w:noProof/>
        <w:shd w:val="clear" w:color="auto" w:fill="80FFF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497" w:h="162" w:wrap="none" w:vAnchor="text" w:hAnchor="page" w:x="-148" w:y="-629"/>
      <w:shd w:val="clear" w:color="auto" w:fill="auto"/>
      <w:ind w:left="1452"/>
      <w:rPr>
        <w:rtl/>
      </w:rPr>
    </w:pPr>
    <w:r>
      <w:fldChar w:fldCharType="begin"/>
    </w:r>
    <w:r>
      <w:instrText xml:space="preserve"> PAGE \* MERGEFORMAT </w:instrText>
    </w:r>
    <w:r>
      <w:fldChar w:fldCharType="separate"/>
    </w:r>
    <w:r w:rsidRPr="003C6E29">
      <w:rPr>
        <w:rStyle w:val="Headerorfooter115pt"/>
        <w:noProof/>
        <w:shd w:val="clear" w:color="auto" w:fill="80FFFF"/>
      </w:rPr>
      <w:t>71</w:t>
    </w:r>
    <w:r>
      <w:rPr>
        <w:rStyle w:val="Headerorfooter115pt"/>
        <w:noProof/>
        <w:shd w:val="clear" w:color="auto" w:fill="80FFF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h="211" w:wrap="none" w:vAnchor="text" w:hAnchor="page" w:x="1132" w:y="-950"/>
      <w:shd w:val="clear" w:color="auto" w:fill="auto"/>
      <w:jc w:val="both"/>
      <w:rPr>
        <w:rtl/>
      </w:rPr>
    </w:pPr>
    <w:r>
      <w:fldChar w:fldCharType="begin"/>
    </w:r>
    <w:r>
      <w:instrText xml:space="preserve"> PAGE \* MERGEFORMAT </w:instrText>
    </w:r>
    <w:r>
      <w:fldChar w:fldCharType="separate"/>
    </w:r>
    <w:r w:rsidRPr="003C6E29">
      <w:rPr>
        <w:rStyle w:val="Headerorfooter115pt5"/>
        <w:noProof/>
      </w:rPr>
      <w:t>74</w:t>
    </w:r>
    <w:r>
      <w:rPr>
        <w:rStyle w:val="Headerorfooter115pt5"/>
        <w:noProof/>
      </w:rPr>
      <w:fldChar w:fldCharType="end"/>
    </w:r>
  </w:p>
  <w:p w:rsidR="003C6E29" w:rsidRDefault="003C6E29">
    <w:pPr>
      <w:rPr>
        <w:sz w:val="2"/>
        <w:szCs w:val="2"/>
        <w:rtl/>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h="211" w:wrap="none" w:vAnchor="text" w:hAnchor="page" w:x="1132" w:y="-950"/>
      <w:shd w:val="clear" w:color="auto" w:fill="auto"/>
      <w:jc w:val="both"/>
      <w:rPr>
        <w:rtl/>
      </w:rPr>
    </w:pPr>
    <w:r>
      <w:fldChar w:fldCharType="begin"/>
    </w:r>
    <w:r>
      <w:instrText xml:space="preserve"> PAGE \* MERGEFORMAT </w:instrText>
    </w:r>
    <w:r>
      <w:fldChar w:fldCharType="separate"/>
    </w:r>
    <w:r w:rsidRPr="003C6E29">
      <w:rPr>
        <w:rStyle w:val="Headerorfooter115pt5"/>
        <w:noProof/>
      </w:rPr>
      <w:t>73</w:t>
    </w:r>
    <w:r>
      <w:rPr>
        <w:rStyle w:val="Headerorfooter115pt5"/>
        <w:noProof/>
      </w:rPr>
      <w:fldChar w:fldCharType="end"/>
    </w:r>
  </w:p>
  <w:p w:rsidR="003C6E29" w:rsidRDefault="003C6E29">
    <w:pPr>
      <w:rPr>
        <w:sz w:val="2"/>
        <w:szCs w:val="2"/>
        <w:rtl/>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h="211" w:wrap="none" w:vAnchor="text" w:hAnchor="page" w:x="1132" w:y="-950"/>
      <w:shd w:val="clear" w:color="auto" w:fill="auto"/>
      <w:jc w:val="both"/>
      <w:rPr>
        <w:rtl/>
      </w:rPr>
    </w:pPr>
    <w:r>
      <w:fldChar w:fldCharType="begin"/>
    </w:r>
    <w:r>
      <w:instrText xml:space="preserve"> PAGE \* MERGEFORMAT </w:instrText>
    </w:r>
    <w:r>
      <w:fldChar w:fldCharType="separate"/>
    </w:r>
    <w:r w:rsidRPr="003C6E29">
      <w:rPr>
        <w:rStyle w:val="Headerorfooter115pt5"/>
        <w:noProof/>
      </w:rPr>
      <w:t>78</w:t>
    </w:r>
    <w:r>
      <w:rPr>
        <w:rStyle w:val="Headerorfooter115pt5"/>
        <w:noProof/>
      </w:rPr>
      <w:fldChar w:fldCharType="end"/>
    </w:r>
  </w:p>
  <w:p w:rsidR="003C6E29" w:rsidRDefault="003C6E29">
    <w:pPr>
      <w:rPr>
        <w:sz w:val="2"/>
        <w:szCs w:val="2"/>
        <w:rtl/>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h="211" w:wrap="none" w:vAnchor="text" w:hAnchor="page" w:x="1132" w:y="-950"/>
      <w:shd w:val="clear" w:color="auto" w:fill="auto"/>
      <w:jc w:val="both"/>
      <w:rPr>
        <w:rtl/>
      </w:rPr>
    </w:pPr>
    <w:r>
      <w:fldChar w:fldCharType="begin"/>
    </w:r>
    <w:r>
      <w:instrText xml:space="preserve"> PAGE \* MERGEFORMAT </w:instrText>
    </w:r>
    <w:r>
      <w:fldChar w:fldCharType="separate"/>
    </w:r>
    <w:r w:rsidRPr="003C6E29">
      <w:rPr>
        <w:rStyle w:val="Headerorfooter115pt5"/>
        <w:noProof/>
      </w:rPr>
      <w:t>77</w:t>
    </w:r>
    <w:r>
      <w:rPr>
        <w:rStyle w:val="Headerorfooter115pt5"/>
        <w:noProof/>
      </w:rPr>
      <w:fldChar w:fldCharType="end"/>
    </w:r>
  </w:p>
  <w:p w:rsidR="003C6E29" w:rsidRDefault="003C6E29">
    <w:pPr>
      <w:rPr>
        <w:sz w:val="2"/>
        <w:szCs w:val="2"/>
        <w:rtl/>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h="211" w:wrap="none" w:vAnchor="text" w:hAnchor="page" w:x="1132" w:y="-950"/>
      <w:shd w:val="clear" w:color="auto" w:fill="auto"/>
      <w:jc w:val="both"/>
      <w:rPr>
        <w:rtl/>
      </w:rPr>
    </w:pPr>
    <w:r>
      <w:fldChar w:fldCharType="begin"/>
    </w:r>
    <w:r>
      <w:instrText xml:space="preserve"> PAGE \* MERGEFORMAT </w:instrText>
    </w:r>
    <w:r>
      <w:fldChar w:fldCharType="separate"/>
    </w:r>
    <w:r w:rsidRPr="003C6E29">
      <w:rPr>
        <w:rStyle w:val="Headerorfooter115pt5"/>
        <w:noProof/>
      </w:rPr>
      <w:t>80</w:t>
    </w:r>
    <w:r>
      <w:rPr>
        <w:rStyle w:val="Headerorfooter115pt5"/>
        <w:noProof/>
      </w:rPr>
      <w:fldChar w:fldCharType="end"/>
    </w:r>
  </w:p>
  <w:p w:rsidR="003C6E29" w:rsidRDefault="003C6E29">
    <w:pPr>
      <w:rPr>
        <w:sz w:val="2"/>
        <w:szCs w:val="2"/>
        <w:rtl/>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h="211" w:wrap="none" w:vAnchor="text" w:hAnchor="page" w:x="1132" w:y="-950"/>
      <w:shd w:val="clear" w:color="auto" w:fill="auto"/>
      <w:jc w:val="both"/>
      <w:rPr>
        <w:rtl/>
      </w:rPr>
    </w:pPr>
    <w:r>
      <w:fldChar w:fldCharType="begin"/>
    </w:r>
    <w:r>
      <w:instrText xml:space="preserve"> PAGE \* MERGEFORMAT </w:instrText>
    </w:r>
    <w:r>
      <w:fldChar w:fldCharType="separate"/>
    </w:r>
    <w:r w:rsidRPr="003C6E29">
      <w:rPr>
        <w:rStyle w:val="Headerorfooter115pt5"/>
        <w:noProof/>
      </w:rPr>
      <w:t>79</w:t>
    </w:r>
    <w:r>
      <w:rPr>
        <w:rStyle w:val="Headerorfooter115pt5"/>
        <w:noProof/>
      </w:rPr>
      <w:fldChar w:fldCharType="end"/>
    </w:r>
  </w:p>
  <w:p w:rsidR="003C6E29" w:rsidRDefault="003C6E29">
    <w:pPr>
      <w:rPr>
        <w:sz w:val="2"/>
        <w:szCs w:val="2"/>
        <w:rtl/>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602" w:h="156" w:wrap="none" w:vAnchor="text" w:hAnchor="page" w:x="-5" w:y="-960"/>
      <w:shd w:val="clear" w:color="auto" w:fill="auto"/>
      <w:ind w:left="1284"/>
      <w:rPr>
        <w:rtl/>
      </w:rPr>
    </w:pPr>
    <w:r>
      <w:fldChar w:fldCharType="begin"/>
    </w:r>
    <w:r>
      <w:instrText xml:space="preserve"> PAGE \* MERGEFORMAT </w:instrText>
    </w:r>
    <w:r>
      <w:fldChar w:fldCharType="separate"/>
    </w:r>
    <w:r>
      <w:rPr>
        <w:rStyle w:val="Headerorfooter115pt5"/>
        <w:rtl/>
      </w:rPr>
      <w:t>63</w:t>
    </w:r>
    <w:r>
      <w:rPr>
        <w:rStyle w:val="Headerorfooter115pt5"/>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a6"/>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602" w:h="156" w:wrap="none" w:vAnchor="text" w:hAnchor="page" w:x="-5" w:y="-960"/>
      <w:shd w:val="clear" w:color="auto" w:fill="auto"/>
      <w:ind w:left="1284"/>
      <w:rPr>
        <w:rtl/>
      </w:rPr>
    </w:pPr>
    <w:r>
      <w:fldChar w:fldCharType="begin"/>
    </w:r>
    <w:r>
      <w:instrText xml:space="preserve"> PAGE \* MERGEFORMAT </w:instrText>
    </w:r>
    <w:r>
      <w:fldChar w:fldCharType="separate"/>
    </w:r>
    <w:r w:rsidRPr="003C6E29">
      <w:rPr>
        <w:rStyle w:val="Headerorfooter115pt5"/>
        <w:noProof/>
      </w:rPr>
      <w:t>84</w:t>
    </w:r>
    <w:r>
      <w:rPr>
        <w:rStyle w:val="Headerorfooter115pt5"/>
        <w:noProo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h="211" w:wrap="none" w:vAnchor="text" w:hAnchor="page" w:x="1132" w:y="-950"/>
      <w:shd w:val="clear" w:color="auto" w:fill="auto"/>
      <w:jc w:val="both"/>
      <w:rPr>
        <w:rtl/>
      </w:rPr>
    </w:pPr>
    <w:r>
      <w:fldChar w:fldCharType="begin"/>
    </w:r>
    <w:r>
      <w:instrText xml:space="preserve"> PAGE \* MERGEFORMAT </w:instrText>
    </w:r>
    <w:r>
      <w:fldChar w:fldCharType="separate"/>
    </w:r>
    <w:r w:rsidRPr="003C6E29">
      <w:rPr>
        <w:rStyle w:val="Headerorfooter115pt5"/>
        <w:noProof/>
      </w:rPr>
      <w:t>83</w:t>
    </w:r>
    <w:r>
      <w:rPr>
        <w:rStyle w:val="Headerorfooter115pt5"/>
        <w:noProof/>
      </w:rPr>
      <w:fldChar w:fldCharType="end"/>
    </w:r>
  </w:p>
  <w:p w:rsidR="003C6E29" w:rsidRDefault="003C6E29">
    <w:pPr>
      <w:rPr>
        <w:sz w:val="2"/>
        <w:szCs w:val="2"/>
        <w:rtl/>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rPr>
        <w:rtl/>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h="211" w:wrap="none" w:vAnchor="text" w:hAnchor="page" w:x="1132" w:y="-950"/>
      <w:shd w:val="clear" w:color="auto" w:fill="auto"/>
      <w:jc w:val="both"/>
      <w:rPr>
        <w:rtl/>
      </w:rPr>
    </w:pPr>
    <w:r>
      <w:fldChar w:fldCharType="begin"/>
    </w:r>
    <w:r>
      <w:instrText xml:space="preserve"> PAGE \* MERGEFORMAT </w:instrText>
    </w:r>
    <w:r>
      <w:fldChar w:fldCharType="separate"/>
    </w:r>
    <w:r w:rsidRPr="003C6E29">
      <w:rPr>
        <w:rStyle w:val="Headerorfooter115pt5"/>
        <w:noProof/>
      </w:rPr>
      <w:t>86</w:t>
    </w:r>
    <w:r>
      <w:rPr>
        <w:rStyle w:val="Headerorfooter115pt5"/>
        <w:noProof/>
      </w:rPr>
      <w:fldChar w:fldCharType="end"/>
    </w:r>
  </w:p>
  <w:p w:rsidR="003C6E29" w:rsidRDefault="003C6E29">
    <w:pPr>
      <w:rPr>
        <w:sz w:val="2"/>
        <w:szCs w:val="2"/>
        <w:rtl/>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602" w:h="156" w:wrap="none" w:vAnchor="text" w:hAnchor="page" w:x="-5" w:y="-960"/>
      <w:shd w:val="clear" w:color="auto" w:fill="auto"/>
      <w:ind w:left="1284"/>
      <w:rPr>
        <w:rtl/>
      </w:rPr>
    </w:pPr>
    <w:r>
      <w:fldChar w:fldCharType="begin"/>
    </w:r>
    <w:r>
      <w:instrText xml:space="preserve"> PAGE \* MERGEFORMAT </w:instrText>
    </w:r>
    <w:r>
      <w:fldChar w:fldCharType="separate"/>
    </w:r>
    <w:r w:rsidRPr="003C6E29">
      <w:rPr>
        <w:rStyle w:val="Headerorfooter115pt5"/>
        <w:noProof/>
      </w:rPr>
      <w:t>87</w:t>
    </w:r>
    <w:r>
      <w:rPr>
        <w:rStyle w:val="Headerorfooter115pt5"/>
        <w:noProof/>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h="211" w:wrap="none" w:vAnchor="text" w:hAnchor="page" w:x="1132" w:y="-950"/>
      <w:shd w:val="clear" w:color="auto" w:fill="auto"/>
      <w:jc w:val="both"/>
      <w:rPr>
        <w:rtl/>
      </w:rPr>
    </w:pPr>
    <w:r>
      <w:fldChar w:fldCharType="begin"/>
    </w:r>
    <w:r>
      <w:instrText xml:space="preserve"> PAGE \* MERGEFORMAT </w:instrText>
    </w:r>
    <w:r>
      <w:fldChar w:fldCharType="separate"/>
    </w:r>
    <w:r w:rsidRPr="003C6E29">
      <w:rPr>
        <w:rStyle w:val="Headerorfooter115pt5"/>
        <w:noProof/>
      </w:rPr>
      <w:t>134</w:t>
    </w:r>
    <w:r>
      <w:rPr>
        <w:rStyle w:val="Headerorfooter115pt5"/>
        <w:noProof/>
      </w:rPr>
      <w:fldChar w:fldCharType="end"/>
    </w:r>
  </w:p>
  <w:p w:rsidR="003C6E29" w:rsidRDefault="003C6E29">
    <w:pPr>
      <w:rPr>
        <w:sz w:val="2"/>
        <w:szCs w:val="2"/>
        <w:rtl/>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h="211" w:wrap="none" w:vAnchor="text" w:hAnchor="page" w:x="1132" w:y="-950"/>
      <w:shd w:val="clear" w:color="auto" w:fill="auto"/>
      <w:jc w:val="both"/>
      <w:rPr>
        <w:rtl/>
      </w:rPr>
    </w:pPr>
    <w:r>
      <w:fldChar w:fldCharType="begin"/>
    </w:r>
    <w:r>
      <w:instrText xml:space="preserve"> PAGE \* MERGEFORMAT </w:instrText>
    </w:r>
    <w:r>
      <w:fldChar w:fldCharType="separate"/>
    </w:r>
    <w:r w:rsidRPr="003C6E29">
      <w:rPr>
        <w:rStyle w:val="Headerorfooter115pt5"/>
        <w:noProof/>
      </w:rPr>
      <w:t>135</w:t>
    </w:r>
    <w:r>
      <w:rPr>
        <w:rStyle w:val="Headerorfooter115pt5"/>
        <w:noProof/>
      </w:rPr>
      <w:fldChar w:fldCharType="end"/>
    </w:r>
  </w:p>
  <w:p w:rsidR="003C6E29" w:rsidRDefault="003C6E29">
    <w:pPr>
      <w:rPr>
        <w:sz w:val="2"/>
        <w:szCs w:val="2"/>
        <w:rtl/>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243" w:h="144" w:wrap="none" w:vAnchor="text" w:hAnchor="page" w:x="302" w:y="-958"/>
      <w:shd w:val="clear" w:color="auto" w:fill="auto"/>
      <w:ind w:left="1212"/>
      <w:rPr>
        <w:rtl/>
      </w:rPr>
    </w:pPr>
    <w:r>
      <w:fldChar w:fldCharType="begin"/>
    </w:r>
    <w:r>
      <w:instrText xml:space="preserve"> PAGE \* MERGEFORMAT </w:instrText>
    </w:r>
    <w:r>
      <w:fldChar w:fldCharType="separate"/>
    </w:r>
    <w:r w:rsidRPr="003C6E29">
      <w:rPr>
        <w:rStyle w:val="Headerorfooter115pt4"/>
        <w:noProof/>
      </w:rPr>
      <w:t>144</w:t>
    </w:r>
    <w:r>
      <w:rPr>
        <w:rStyle w:val="Headerorfooter115pt4"/>
        <w:noProof/>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rPr>
        <w:rtl/>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243" w:h="162" w:wrap="none" w:vAnchor="text" w:hAnchor="page" w:x="302" w:y="-1422"/>
      <w:shd w:val="clear" w:color="auto" w:fill="auto"/>
      <w:ind w:left="10456"/>
      <w:rPr>
        <w:rtl/>
      </w:rPr>
    </w:pPr>
    <w:r>
      <w:fldChar w:fldCharType="begin"/>
    </w:r>
    <w:r>
      <w:instrText xml:space="preserve"> PAGE \* MERGEFORMAT </w:instrText>
    </w:r>
    <w:r>
      <w:fldChar w:fldCharType="separate"/>
    </w:r>
    <w:r w:rsidRPr="003C6E29">
      <w:rPr>
        <w:rStyle w:val="Headerorfooter115pt4"/>
        <w:noProof/>
        <w:shd w:val="clear" w:color="auto" w:fill="80FFFF"/>
      </w:rPr>
      <w:t>136</w:t>
    </w:r>
    <w:r>
      <w:rPr>
        <w:rStyle w:val="Headerorfooter115pt4"/>
        <w:noProof/>
        <w:shd w:val="clear" w:color="auto" w:fill="80FFF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a6"/>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243" w:h="144" w:wrap="none" w:vAnchor="text" w:hAnchor="page" w:x="302" w:y="-958"/>
      <w:shd w:val="clear" w:color="auto" w:fill="auto"/>
      <w:ind w:left="1212"/>
      <w:rPr>
        <w:rtl/>
      </w:rPr>
    </w:pPr>
    <w:r>
      <w:fldChar w:fldCharType="begin"/>
    </w:r>
    <w:r>
      <w:instrText xml:space="preserve"> PAGE \* MERGEFORMAT </w:instrText>
    </w:r>
    <w:r>
      <w:fldChar w:fldCharType="separate"/>
    </w:r>
    <w:r w:rsidRPr="003C6E29">
      <w:rPr>
        <w:rStyle w:val="Headerorfooter115pt4"/>
        <w:noProof/>
      </w:rPr>
      <w:t>138</w:t>
    </w:r>
    <w:r>
      <w:rPr>
        <w:rStyle w:val="Headerorfooter115pt4"/>
        <w:noProof/>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243" w:h="144" w:wrap="none" w:vAnchor="text" w:hAnchor="page" w:x="302" w:y="-958"/>
      <w:shd w:val="clear" w:color="auto" w:fill="auto"/>
      <w:ind w:left="1212"/>
      <w:rPr>
        <w:rtl/>
      </w:rPr>
    </w:pPr>
    <w:r>
      <w:fldChar w:fldCharType="begin"/>
    </w:r>
    <w:r>
      <w:instrText xml:space="preserve"> PAGE \* MERGEFORMAT </w:instrText>
    </w:r>
    <w:r>
      <w:fldChar w:fldCharType="separate"/>
    </w:r>
    <w:r w:rsidRPr="003C6E29">
      <w:rPr>
        <w:rStyle w:val="Headerorfooter115pt4"/>
        <w:noProof/>
      </w:rPr>
      <w:t>139</w:t>
    </w:r>
    <w:r>
      <w:rPr>
        <w:rStyle w:val="Headerorfooter115pt4"/>
        <w:noProof/>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rPr>
        <w:rtl/>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243" w:h="144" w:wrap="none" w:vAnchor="text" w:hAnchor="page" w:x="302" w:y="-958"/>
      <w:shd w:val="clear" w:color="auto" w:fill="auto"/>
      <w:ind w:left="1212"/>
      <w:rPr>
        <w:rtl/>
      </w:rPr>
    </w:pPr>
    <w:r>
      <w:fldChar w:fldCharType="begin"/>
    </w:r>
    <w:r>
      <w:instrText xml:space="preserve"> PAGE \* MERGEFORMAT </w:instrText>
    </w:r>
    <w:r>
      <w:fldChar w:fldCharType="separate"/>
    </w:r>
    <w:r w:rsidRPr="003C6E29">
      <w:rPr>
        <w:rStyle w:val="Headerorfooter115pt4"/>
        <w:noProof/>
      </w:rPr>
      <w:t>186</w:t>
    </w:r>
    <w:r>
      <w:rPr>
        <w:rStyle w:val="Headerorfooter115pt4"/>
        <w:noProof/>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243" w:h="144" w:wrap="none" w:vAnchor="text" w:hAnchor="page" w:x="302" w:y="-958"/>
      <w:shd w:val="clear" w:color="auto" w:fill="auto"/>
      <w:ind w:left="1212"/>
      <w:rPr>
        <w:rtl/>
      </w:rPr>
    </w:pPr>
    <w:r>
      <w:fldChar w:fldCharType="begin"/>
    </w:r>
    <w:r>
      <w:instrText xml:space="preserve"> PAGE \* MERGEFORMAT </w:instrText>
    </w:r>
    <w:r>
      <w:fldChar w:fldCharType="separate"/>
    </w:r>
    <w:r w:rsidRPr="003C6E29">
      <w:rPr>
        <w:rStyle w:val="Headerorfooter115pt4"/>
        <w:noProof/>
      </w:rPr>
      <w:t>187</w:t>
    </w:r>
    <w:r>
      <w:rPr>
        <w:rStyle w:val="Headerorfooter115pt4"/>
        <w:noProof/>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243" w:h="144" w:wrap="none" w:vAnchor="text" w:hAnchor="page" w:x="302" w:y="-958"/>
      <w:shd w:val="clear" w:color="auto" w:fill="auto"/>
      <w:ind w:left="1212"/>
      <w:rPr>
        <w:rtl/>
      </w:rPr>
    </w:pPr>
    <w:r>
      <w:fldChar w:fldCharType="begin"/>
    </w:r>
    <w:r>
      <w:instrText xml:space="preserve"> PAGE \* MERGEFORMAT </w:instrText>
    </w:r>
    <w:r>
      <w:fldChar w:fldCharType="separate"/>
    </w:r>
    <w:r w:rsidRPr="009137D0">
      <w:rPr>
        <w:rStyle w:val="Headerorfooter115pt4"/>
        <w:noProof/>
      </w:rPr>
      <w:t>204</w:t>
    </w:r>
    <w:r>
      <w:rPr>
        <w:rStyle w:val="Headerorfooter115pt4"/>
        <w:noProof/>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243" w:h="144" w:wrap="none" w:vAnchor="text" w:hAnchor="page" w:x="302" w:y="-958"/>
      <w:shd w:val="clear" w:color="auto" w:fill="auto"/>
      <w:ind w:left="1212"/>
      <w:rPr>
        <w:rtl/>
      </w:rPr>
    </w:pPr>
    <w:r>
      <w:fldChar w:fldCharType="begin"/>
    </w:r>
    <w:r>
      <w:instrText xml:space="preserve"> PAGE \* MERGEFORMAT </w:instrText>
    </w:r>
    <w:r>
      <w:fldChar w:fldCharType="separate"/>
    </w:r>
    <w:r w:rsidRPr="009137D0">
      <w:rPr>
        <w:rStyle w:val="Headerorfooter115pt4"/>
        <w:noProof/>
      </w:rPr>
      <w:t>205</w:t>
    </w:r>
    <w:r>
      <w:rPr>
        <w:rStyle w:val="Headerorfooter115pt4"/>
        <w:noProof/>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196" w:h="162" w:wrap="none" w:vAnchor="text" w:hAnchor="page" w:x="280" w:y="-995"/>
      <w:shd w:val="clear" w:color="auto" w:fill="auto"/>
      <w:ind w:left="1188"/>
      <w:rPr>
        <w:rtl/>
      </w:rPr>
    </w:pPr>
    <w:r>
      <w:fldChar w:fldCharType="begin"/>
    </w:r>
    <w:r>
      <w:instrText xml:space="preserve"> PAGE \* MERGEFORMAT </w:instrText>
    </w:r>
    <w:r>
      <w:fldChar w:fldCharType="separate"/>
    </w:r>
    <w:r w:rsidRPr="003C6E29">
      <w:rPr>
        <w:rStyle w:val="Headerorfooter115pt4"/>
        <w:noProof/>
      </w:rPr>
      <w:t>230</w:t>
    </w:r>
    <w:r>
      <w:rPr>
        <w:rStyle w:val="Headerorfooter115pt4"/>
        <w:noProof/>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196" w:h="162" w:wrap="none" w:vAnchor="text" w:hAnchor="page" w:x="280" w:y="-995"/>
      <w:shd w:val="clear" w:color="auto" w:fill="auto"/>
      <w:ind w:left="1188"/>
      <w:rPr>
        <w:rtl/>
      </w:rPr>
    </w:pPr>
    <w:r>
      <w:fldChar w:fldCharType="begin"/>
    </w:r>
    <w:r>
      <w:instrText xml:space="preserve"> PAGE \* MERGEFORMAT </w:instrText>
    </w:r>
    <w:r>
      <w:fldChar w:fldCharType="separate"/>
    </w:r>
    <w:r w:rsidRPr="003C6E29">
      <w:rPr>
        <w:rStyle w:val="Headerorfooter115pt4"/>
        <w:noProof/>
      </w:rPr>
      <w:t>229</w:t>
    </w:r>
    <w:r>
      <w:rPr>
        <w:rStyle w:val="Headerorfooter115pt4"/>
        <w:noProof/>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196" w:h="168" w:wrap="none" w:vAnchor="text" w:hAnchor="page" w:x="280" w:y="-1101"/>
      <w:shd w:val="clear" w:color="auto" w:fill="auto"/>
      <w:ind w:left="10397"/>
      <w:rPr>
        <w:rtl/>
      </w:rPr>
    </w:pPr>
    <w:r>
      <w:fldChar w:fldCharType="begin"/>
    </w:r>
    <w:r>
      <w:instrText xml:space="preserve"> PAGE \* MERGEFORMAT </w:instrText>
    </w:r>
    <w:r>
      <w:fldChar w:fldCharType="separate"/>
    </w:r>
    <w:r w:rsidRPr="00E37514">
      <w:rPr>
        <w:rStyle w:val="Headerorfooter115pt4"/>
        <w:noProof/>
      </w:rPr>
      <w:t>189</w:t>
    </w:r>
    <w:r>
      <w:rPr>
        <w:rStyle w:val="Headerorfooter115pt4"/>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497" w:h="162" w:wrap="none" w:vAnchor="text" w:hAnchor="page" w:x="-148" w:y="-629"/>
      <w:shd w:val="clear" w:color="auto" w:fill="auto"/>
      <w:ind w:left="1452"/>
      <w:rPr>
        <w:rtl/>
      </w:rPr>
    </w:pPr>
    <w:r>
      <w:fldChar w:fldCharType="begin"/>
    </w:r>
    <w:r>
      <w:instrText xml:space="preserve"> PAGE \* MERGEFORMAT </w:instrText>
    </w:r>
    <w:r>
      <w:fldChar w:fldCharType="separate"/>
    </w:r>
    <w:r w:rsidRPr="00184D7C">
      <w:rPr>
        <w:rStyle w:val="Headerorfooter115pt"/>
        <w:noProof/>
        <w:shd w:val="clear" w:color="auto" w:fill="80FFFF"/>
      </w:rPr>
      <w:t>18</w:t>
    </w:r>
    <w:r>
      <w:rPr>
        <w:rStyle w:val="Headerorfooter115pt"/>
        <w:noProof/>
        <w:shd w:val="clear" w:color="auto" w:fill="80FFFF"/>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196" w:h="162" w:wrap="none" w:vAnchor="text" w:hAnchor="page" w:x="280" w:y="-995"/>
      <w:shd w:val="clear" w:color="auto" w:fill="auto"/>
      <w:ind w:left="1188"/>
      <w:rPr>
        <w:rtl/>
      </w:rPr>
    </w:pPr>
    <w:r>
      <w:fldChar w:fldCharType="begin"/>
    </w:r>
    <w:r>
      <w:instrText xml:space="preserve"> PAGE \* MERGEFORMAT </w:instrText>
    </w:r>
    <w:r>
      <w:fldChar w:fldCharType="separate"/>
    </w:r>
    <w:r w:rsidRPr="003C6E29">
      <w:rPr>
        <w:rStyle w:val="Headerorfooter115pt4"/>
        <w:noProof/>
      </w:rPr>
      <w:t>236</w:t>
    </w:r>
    <w:r>
      <w:rPr>
        <w:rStyle w:val="Headerorfooter115pt4"/>
        <w:noProof/>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196" w:h="168" w:wrap="none" w:vAnchor="text" w:hAnchor="page" w:x="280" w:y="-1101"/>
      <w:shd w:val="clear" w:color="auto" w:fill="auto"/>
      <w:ind w:left="10397"/>
      <w:rPr>
        <w:rtl/>
      </w:rPr>
    </w:pPr>
    <w:r>
      <w:fldChar w:fldCharType="begin"/>
    </w:r>
    <w:r>
      <w:instrText xml:space="preserve"> PAGE \* MERGEFORMAT </w:instrText>
    </w:r>
    <w:r>
      <w:fldChar w:fldCharType="separate"/>
    </w:r>
    <w:r w:rsidRPr="003C6E29">
      <w:rPr>
        <w:rStyle w:val="Headerorfooter115pt4"/>
        <w:noProof/>
      </w:rPr>
      <w:t>237</w:t>
    </w:r>
    <w:r>
      <w:rPr>
        <w:rStyle w:val="Headerorfooter115pt4"/>
        <w:noProof/>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rPr>
        <w:rtl/>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196" w:h="162" w:wrap="none" w:vAnchor="text" w:hAnchor="page" w:x="280" w:y="-995"/>
      <w:shd w:val="clear" w:color="auto" w:fill="auto"/>
      <w:ind w:left="1188"/>
      <w:rPr>
        <w:rtl/>
      </w:rPr>
    </w:pPr>
    <w:r>
      <w:fldChar w:fldCharType="begin"/>
    </w:r>
    <w:r>
      <w:instrText xml:space="preserve"> PAGE \* MERGEFORMAT </w:instrText>
    </w:r>
    <w:r>
      <w:fldChar w:fldCharType="separate"/>
    </w:r>
    <w:r w:rsidRPr="003C6E29">
      <w:rPr>
        <w:rStyle w:val="Headerorfooter115pt4"/>
        <w:noProof/>
      </w:rPr>
      <w:t>244</w:t>
    </w:r>
    <w:r>
      <w:rPr>
        <w:rStyle w:val="Headerorfooter115pt4"/>
        <w:noProof/>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196" w:h="162" w:wrap="none" w:vAnchor="text" w:hAnchor="page" w:x="280" w:y="-995"/>
      <w:shd w:val="clear" w:color="auto" w:fill="auto"/>
      <w:ind w:left="1188"/>
      <w:rPr>
        <w:rtl/>
      </w:rPr>
    </w:pPr>
    <w:r>
      <w:fldChar w:fldCharType="begin"/>
    </w:r>
    <w:r>
      <w:instrText xml:space="preserve"> PAGE \* MERGEFORMAT </w:instrText>
    </w:r>
    <w:r>
      <w:fldChar w:fldCharType="separate"/>
    </w:r>
    <w:r w:rsidRPr="003C6E29">
      <w:rPr>
        <w:rStyle w:val="Headerorfooter115pt4"/>
        <w:noProof/>
      </w:rPr>
      <w:t>243</w:t>
    </w:r>
    <w:r>
      <w:rPr>
        <w:rStyle w:val="Headerorfooter115pt4"/>
        <w:noProof/>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196" w:h="162" w:wrap="none" w:vAnchor="text" w:hAnchor="page" w:x="280" w:y="-995"/>
      <w:shd w:val="clear" w:color="auto" w:fill="auto"/>
      <w:ind w:left="1188"/>
      <w:rPr>
        <w:rtl/>
      </w:rPr>
    </w:pPr>
    <w:r>
      <w:fldChar w:fldCharType="begin"/>
    </w:r>
    <w:r>
      <w:instrText xml:space="preserve"> PAGE \* MERGEFORMAT </w:instrText>
    </w:r>
    <w:r>
      <w:fldChar w:fldCharType="separate"/>
    </w:r>
    <w:r w:rsidRPr="003C6E29">
      <w:rPr>
        <w:rStyle w:val="Headerorfooter115pt4"/>
        <w:noProof/>
      </w:rPr>
      <w:t>226</w:t>
    </w:r>
    <w:r>
      <w:rPr>
        <w:rStyle w:val="Headerorfooter115pt4"/>
        <w:noProof/>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196" w:h="162" w:wrap="none" w:vAnchor="text" w:hAnchor="page" w:x="280" w:y="-995"/>
      <w:shd w:val="clear" w:color="auto" w:fill="auto"/>
      <w:ind w:left="1188"/>
      <w:rPr>
        <w:rtl/>
      </w:rPr>
    </w:pPr>
    <w:r>
      <w:fldChar w:fldCharType="begin"/>
    </w:r>
    <w:r>
      <w:instrText xml:space="preserve"> PAGE \* MERGEFORMAT </w:instrText>
    </w:r>
    <w:r>
      <w:fldChar w:fldCharType="separate"/>
    </w:r>
    <w:r w:rsidRPr="003C6E29">
      <w:rPr>
        <w:rStyle w:val="Headerorfooter115pt4"/>
        <w:noProof/>
      </w:rPr>
      <w:t>227</w:t>
    </w:r>
    <w:r>
      <w:rPr>
        <w:rStyle w:val="Headerorfooter115pt4"/>
        <w:noProof/>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196" w:h="162" w:wrap="none" w:vAnchor="text" w:hAnchor="page" w:x="280" w:y="-995"/>
      <w:shd w:val="clear" w:color="auto" w:fill="auto"/>
      <w:ind w:left="1188"/>
      <w:rPr>
        <w:rtl/>
      </w:rPr>
    </w:pPr>
    <w:r>
      <w:fldChar w:fldCharType="begin"/>
    </w:r>
    <w:r>
      <w:instrText xml:space="preserve"> PAGE \* MERGEFORMAT </w:instrText>
    </w:r>
    <w:r>
      <w:fldChar w:fldCharType="separate"/>
    </w:r>
    <w:r w:rsidRPr="003C6E29">
      <w:rPr>
        <w:rStyle w:val="Headerorfooter115pt4"/>
        <w:noProof/>
      </w:rPr>
      <w:t>230</w:t>
    </w:r>
    <w:r>
      <w:rPr>
        <w:rStyle w:val="Headerorfooter115pt4"/>
        <w:noProof/>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196" w:h="162" w:wrap="none" w:vAnchor="text" w:hAnchor="page" w:x="280" w:y="-995"/>
      <w:shd w:val="clear" w:color="auto" w:fill="auto"/>
      <w:ind w:left="1188"/>
      <w:rPr>
        <w:rtl/>
      </w:rPr>
    </w:pPr>
    <w:r>
      <w:fldChar w:fldCharType="begin"/>
    </w:r>
    <w:r>
      <w:instrText xml:space="preserve"> PAGE \* MERGEFORMAT </w:instrText>
    </w:r>
    <w:r>
      <w:fldChar w:fldCharType="separate"/>
    </w:r>
    <w:r w:rsidRPr="003C6E29">
      <w:rPr>
        <w:rStyle w:val="Headerorfooter115pt4"/>
        <w:noProof/>
      </w:rPr>
      <w:t>229</w:t>
    </w:r>
    <w:r>
      <w:rPr>
        <w:rStyle w:val="Headerorfooter115pt4"/>
        <w:noProof/>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376" w:h="151" w:wrap="none" w:vAnchor="text" w:hAnchor="page" w:x="152" w:y="-1528"/>
      <w:shd w:val="clear" w:color="auto" w:fill="auto"/>
      <w:ind w:left="10387"/>
      <w:rPr>
        <w:rtl/>
      </w:rPr>
    </w:pPr>
    <w:r>
      <w:fldChar w:fldCharType="begin"/>
    </w:r>
    <w:r>
      <w:instrText xml:space="preserve"> PAGE \* MERGEFORMAT </w:instrText>
    </w:r>
    <w:r>
      <w:fldChar w:fldCharType="separate"/>
    </w:r>
    <w:r w:rsidRPr="003C6E29">
      <w:rPr>
        <w:rStyle w:val="Headerorfooter115pt3"/>
        <w:noProof/>
      </w:rPr>
      <w:t>232</w:t>
    </w:r>
    <w:r>
      <w:rPr>
        <w:rStyle w:val="Headerorfooter115pt3"/>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497" w:h="162" w:wrap="none" w:vAnchor="text" w:hAnchor="page" w:x="-148" w:y="-629"/>
      <w:shd w:val="clear" w:color="auto" w:fill="auto"/>
      <w:ind w:left="1452"/>
      <w:rPr>
        <w:rtl/>
      </w:rPr>
    </w:pPr>
    <w:r>
      <w:fldChar w:fldCharType="begin"/>
    </w:r>
    <w:r>
      <w:instrText xml:space="preserve"> PAGE \* MERGEFORMAT </w:instrText>
    </w:r>
    <w:r>
      <w:fldChar w:fldCharType="separate"/>
    </w:r>
    <w:r w:rsidRPr="00184D7C">
      <w:rPr>
        <w:rStyle w:val="Headerorfooter115pt"/>
        <w:noProof/>
        <w:shd w:val="clear" w:color="auto" w:fill="80FFFF"/>
      </w:rPr>
      <w:t>19</w:t>
    </w:r>
    <w:r>
      <w:rPr>
        <w:rStyle w:val="Headerorfooter115pt"/>
        <w:noProof/>
        <w:shd w:val="clear" w:color="auto" w:fill="80FFFF"/>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376" w:h="151" w:wrap="none" w:vAnchor="text" w:hAnchor="page" w:x="152" w:y="-1528"/>
      <w:shd w:val="clear" w:color="auto" w:fill="auto"/>
      <w:ind w:left="10387"/>
      <w:rPr>
        <w:rtl/>
      </w:rPr>
    </w:pPr>
    <w:r>
      <w:fldChar w:fldCharType="begin"/>
    </w:r>
    <w:r>
      <w:instrText xml:space="preserve"> PAGE \* MERGEFORMAT </w:instrText>
    </w:r>
    <w:r>
      <w:fldChar w:fldCharType="separate"/>
    </w:r>
    <w:r w:rsidRPr="003942FE">
      <w:rPr>
        <w:rStyle w:val="Headerorfooter115pt3"/>
        <w:noProof/>
      </w:rPr>
      <w:t>233</w:t>
    </w:r>
    <w:r>
      <w:rPr>
        <w:rStyle w:val="Headerorfooter115pt3"/>
        <w:noProof/>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376" w:h="157" w:wrap="none" w:vAnchor="text" w:hAnchor="page" w:x="152" w:y="-907"/>
      <w:shd w:val="clear" w:color="auto" w:fill="auto"/>
      <w:ind w:left="1290"/>
      <w:rPr>
        <w:rtl/>
      </w:rPr>
    </w:pPr>
    <w:r>
      <w:fldChar w:fldCharType="begin"/>
    </w:r>
    <w:r>
      <w:instrText xml:space="preserve"> PAGE \* MERGEFORMAT </w:instrText>
    </w:r>
    <w:r>
      <w:fldChar w:fldCharType="separate"/>
    </w:r>
    <w:r w:rsidRPr="003C6E29">
      <w:rPr>
        <w:rStyle w:val="Headerorfooter115pt3"/>
        <w:noProof/>
      </w:rPr>
      <w:t>231</w:t>
    </w:r>
    <w:r>
      <w:rPr>
        <w:rStyle w:val="Headerorfooter115pt3"/>
        <w:noProof/>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376" w:h="157" w:wrap="none" w:vAnchor="text" w:hAnchor="page" w:x="152" w:y="-907"/>
      <w:shd w:val="clear" w:color="auto" w:fill="auto"/>
      <w:ind w:left="1290"/>
      <w:rPr>
        <w:rtl/>
      </w:rPr>
    </w:pPr>
    <w:r>
      <w:fldChar w:fldCharType="begin"/>
    </w:r>
    <w:r>
      <w:instrText xml:space="preserve"> PAGE \* MERGEFORMAT </w:instrText>
    </w:r>
    <w:r>
      <w:fldChar w:fldCharType="separate"/>
    </w:r>
    <w:r w:rsidRPr="003C6E29">
      <w:rPr>
        <w:rStyle w:val="Headerorfooter115pt3"/>
        <w:noProof/>
      </w:rPr>
      <w:t>258</w:t>
    </w:r>
    <w:r>
      <w:rPr>
        <w:rStyle w:val="Headerorfooter115pt3"/>
        <w:noProof/>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376" w:h="157" w:wrap="none" w:vAnchor="text" w:hAnchor="page" w:x="152" w:y="-907"/>
      <w:shd w:val="clear" w:color="auto" w:fill="auto"/>
      <w:ind w:left="1290"/>
      <w:rPr>
        <w:rtl/>
      </w:rPr>
    </w:pPr>
    <w:r>
      <w:fldChar w:fldCharType="begin"/>
    </w:r>
    <w:r>
      <w:instrText xml:space="preserve"> PAGE \* MERGEFORMAT </w:instrText>
    </w:r>
    <w:r>
      <w:fldChar w:fldCharType="separate"/>
    </w:r>
    <w:r w:rsidRPr="003C6E29">
      <w:rPr>
        <w:rStyle w:val="Headerorfooter115pt3"/>
        <w:noProof/>
      </w:rPr>
      <w:t>257</w:t>
    </w:r>
    <w:r>
      <w:rPr>
        <w:rStyle w:val="Headerorfooter115pt3"/>
        <w:noProof/>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376" w:h="151" w:wrap="none" w:vAnchor="text" w:hAnchor="page" w:x="152" w:y="-1528"/>
      <w:shd w:val="clear" w:color="auto" w:fill="auto"/>
      <w:ind w:left="10387"/>
      <w:rPr>
        <w:rtl/>
      </w:rPr>
    </w:pPr>
    <w:r>
      <w:fldChar w:fldCharType="begin"/>
    </w:r>
    <w:r>
      <w:instrText xml:space="preserve"> PAGE \* MERGEFORMAT </w:instrText>
    </w:r>
    <w:r>
      <w:fldChar w:fldCharType="separate"/>
    </w:r>
    <w:r w:rsidRPr="003C6E29">
      <w:rPr>
        <w:rStyle w:val="Headerorfooter115pt3"/>
        <w:noProof/>
      </w:rPr>
      <w:t>233</w:t>
    </w:r>
    <w:r>
      <w:rPr>
        <w:rStyle w:val="Headerorfooter115pt3"/>
        <w:noProof/>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376" w:h="157" w:wrap="none" w:vAnchor="text" w:hAnchor="page" w:x="152" w:y="-907"/>
      <w:shd w:val="clear" w:color="auto" w:fill="auto"/>
      <w:ind w:left="1290"/>
      <w:rPr>
        <w:rtl/>
      </w:rPr>
    </w:pPr>
    <w:r>
      <w:fldChar w:fldCharType="begin"/>
    </w:r>
    <w:r>
      <w:instrText xml:space="preserve"> PAGE \* MERGEFORMAT </w:instrText>
    </w:r>
    <w:r>
      <w:fldChar w:fldCharType="separate"/>
    </w:r>
    <w:r w:rsidRPr="003C6E29">
      <w:rPr>
        <w:rStyle w:val="Headerorfooter115pt3"/>
        <w:noProof/>
      </w:rPr>
      <w:t>308</w:t>
    </w:r>
    <w:r>
      <w:rPr>
        <w:rStyle w:val="Headerorfooter115pt3"/>
        <w:noProof/>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376" w:h="157" w:wrap="none" w:vAnchor="text" w:hAnchor="page" w:x="152" w:y="-907"/>
      <w:shd w:val="clear" w:color="auto" w:fill="auto"/>
      <w:ind w:left="1290"/>
      <w:rPr>
        <w:rtl/>
      </w:rPr>
    </w:pPr>
    <w:r>
      <w:fldChar w:fldCharType="begin"/>
    </w:r>
    <w:r>
      <w:instrText xml:space="preserve"> PAGE \* MERGEFORMAT </w:instrText>
    </w:r>
    <w:r>
      <w:fldChar w:fldCharType="separate"/>
    </w:r>
    <w:r w:rsidRPr="003C6E29">
      <w:rPr>
        <w:rStyle w:val="Headerorfooter115pt3"/>
        <w:noProof/>
      </w:rPr>
      <w:t>307</w:t>
    </w:r>
    <w:r>
      <w:rPr>
        <w:rStyle w:val="Headerorfooter115pt3"/>
        <w:noProof/>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662" w:h="162" w:wrap="none" w:vAnchor="text" w:hAnchor="page" w:x="124" w:y="-888"/>
      <w:shd w:val="clear" w:color="auto" w:fill="auto"/>
      <w:ind w:left="1272"/>
      <w:rPr>
        <w:rtl/>
      </w:rPr>
    </w:pPr>
    <w:r>
      <w:fldChar w:fldCharType="begin"/>
    </w:r>
    <w:r>
      <w:instrText xml:space="preserve"> PAGE \* MERGEFORMAT </w:instrText>
    </w:r>
    <w:r>
      <w:fldChar w:fldCharType="separate"/>
    </w:r>
    <w:r w:rsidRPr="003C6E29">
      <w:rPr>
        <w:rStyle w:val="Headerorfooter115pt2"/>
        <w:noProof/>
      </w:rPr>
      <w:t>318</w:t>
    </w:r>
    <w:r>
      <w:rPr>
        <w:rStyle w:val="Headerorfooter115pt2"/>
        <w:noProof/>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662" w:h="162" w:wrap="none" w:vAnchor="text" w:hAnchor="page" w:x="124" w:y="-888"/>
      <w:shd w:val="clear" w:color="auto" w:fill="auto"/>
      <w:ind w:left="1272"/>
      <w:rPr>
        <w:rtl/>
      </w:rPr>
    </w:pPr>
    <w:r>
      <w:fldChar w:fldCharType="begin"/>
    </w:r>
    <w:r>
      <w:instrText xml:space="preserve"> PAGE \* MERGEFORMAT </w:instrText>
    </w:r>
    <w:r>
      <w:fldChar w:fldCharType="separate"/>
    </w:r>
    <w:r w:rsidRPr="003C6E29">
      <w:rPr>
        <w:rStyle w:val="Headerorfooter115pt2"/>
        <w:noProof/>
      </w:rPr>
      <w:t>317</w:t>
    </w:r>
    <w:r>
      <w:rPr>
        <w:rStyle w:val="Headerorfooter115pt2"/>
        <w:noProof/>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662" w:h="162" w:wrap="none" w:vAnchor="text" w:hAnchor="page" w:x="124" w:y="-488"/>
      <w:shd w:val="clear" w:color="auto" w:fill="auto"/>
      <w:ind w:left="10488"/>
      <w:rPr>
        <w:rtl/>
      </w:rPr>
    </w:pPr>
    <w:r>
      <w:fldChar w:fldCharType="begin"/>
    </w:r>
    <w:r>
      <w:instrText xml:space="preserve"> PAGE \* MERGEFORMAT </w:instrText>
    </w:r>
    <w:r>
      <w:fldChar w:fldCharType="separate"/>
    </w:r>
    <w:r w:rsidRPr="003C6E29">
      <w:rPr>
        <w:rStyle w:val="Headerorfooter115pt1"/>
        <w:noProof/>
      </w:rPr>
      <w:t>332</w:t>
    </w:r>
    <w:r>
      <w:rPr>
        <w:rStyle w:val="Headerorfooter115pt1"/>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497" w:h="162" w:wrap="none" w:vAnchor="text" w:hAnchor="page" w:x="-148" w:y="-629"/>
      <w:shd w:val="clear" w:color="auto" w:fill="auto"/>
      <w:ind w:left="1452"/>
      <w:rPr>
        <w:rtl/>
      </w:rPr>
    </w:pPr>
    <w:r>
      <w:fldChar w:fldCharType="begin"/>
    </w:r>
    <w:r>
      <w:instrText xml:space="preserve"> PAGE \* MERGEFORMAT </w:instrText>
    </w:r>
    <w:r>
      <w:fldChar w:fldCharType="separate"/>
    </w:r>
    <w:r w:rsidRPr="003C6E29">
      <w:rPr>
        <w:rStyle w:val="Headerorfooter115pt"/>
        <w:noProof/>
        <w:shd w:val="clear" w:color="auto" w:fill="80FFFF"/>
      </w:rPr>
      <w:t>8</w:t>
    </w:r>
    <w:r>
      <w:rPr>
        <w:rStyle w:val="Headerorfooter115pt"/>
        <w:noProof/>
        <w:shd w:val="clear" w:color="auto" w:fill="80FFFF"/>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662" w:h="162" w:wrap="none" w:vAnchor="text" w:hAnchor="page" w:x="124" w:y="-488"/>
      <w:shd w:val="clear" w:color="auto" w:fill="auto"/>
      <w:ind w:left="10488"/>
      <w:rPr>
        <w:rtl/>
      </w:rPr>
    </w:pPr>
    <w:r>
      <w:fldChar w:fldCharType="begin"/>
    </w:r>
    <w:r>
      <w:instrText xml:space="preserve"> PAGE \* MERGEFORMAT </w:instrText>
    </w:r>
    <w:r>
      <w:fldChar w:fldCharType="separate"/>
    </w:r>
    <w:r w:rsidRPr="003C6E29">
      <w:rPr>
        <w:rStyle w:val="Headerorfooter115pt1"/>
        <w:noProof/>
      </w:rPr>
      <w:t>331</w:t>
    </w:r>
    <w:r>
      <w:rPr>
        <w:rStyle w:val="Headerorfooter115pt1"/>
        <w:noProof/>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rPr>
        <w:rtl/>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662" w:h="162" w:wrap="none" w:vAnchor="text" w:hAnchor="page" w:x="124" w:y="-888"/>
      <w:shd w:val="clear" w:color="auto" w:fill="auto"/>
      <w:ind w:left="1272"/>
      <w:rPr>
        <w:rtl/>
      </w:rPr>
    </w:pPr>
    <w:r>
      <w:fldChar w:fldCharType="begin"/>
    </w:r>
    <w:r>
      <w:instrText xml:space="preserve"> PAGE \* MERGEFORMAT </w:instrText>
    </w:r>
    <w:r>
      <w:fldChar w:fldCharType="separate"/>
    </w:r>
    <w:r w:rsidRPr="003C6E29">
      <w:rPr>
        <w:rStyle w:val="Headerorfooter115pt2"/>
        <w:noProof/>
      </w:rPr>
      <w:t>334</w:t>
    </w:r>
    <w:r>
      <w:rPr>
        <w:rStyle w:val="Headerorfooter115pt2"/>
        <w:noProof/>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662" w:h="162" w:wrap="none" w:vAnchor="text" w:hAnchor="page" w:x="124" w:y="-888"/>
      <w:shd w:val="clear" w:color="auto" w:fill="auto"/>
      <w:ind w:left="1272"/>
      <w:rPr>
        <w:rtl/>
      </w:rPr>
    </w:pPr>
    <w:r>
      <w:fldChar w:fldCharType="begin"/>
    </w:r>
    <w:r>
      <w:instrText xml:space="preserve"> PAGE \* MERGEFORMAT </w:instrText>
    </w:r>
    <w:r>
      <w:fldChar w:fldCharType="separate"/>
    </w:r>
    <w:r w:rsidRPr="003C6E29">
      <w:rPr>
        <w:rStyle w:val="Headerorfooter115pt2"/>
        <w:noProof/>
      </w:rPr>
      <w:t>335</w:t>
    </w:r>
    <w:r>
      <w:rPr>
        <w:rStyle w:val="Headerorfooter115pt2"/>
        <w:noProof/>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662" w:h="162" w:wrap="none" w:vAnchor="text" w:hAnchor="page" w:x="124" w:y="-488"/>
      <w:shd w:val="clear" w:color="auto" w:fill="auto"/>
      <w:ind w:left="10488"/>
      <w:rPr>
        <w:rtl/>
      </w:rPr>
    </w:pPr>
    <w:r>
      <w:fldChar w:fldCharType="begin"/>
    </w:r>
    <w:r>
      <w:instrText xml:space="preserve"> PAGE \* MERGEFORMAT </w:instrText>
    </w:r>
    <w:r>
      <w:fldChar w:fldCharType="separate"/>
    </w:r>
    <w:r w:rsidRPr="003C6E29">
      <w:rPr>
        <w:rStyle w:val="Headerorfooter115pt1"/>
        <w:noProof/>
      </w:rPr>
      <w:t>370</w:t>
    </w:r>
    <w:r>
      <w:rPr>
        <w:rStyle w:val="Headerorfooter115pt1"/>
        <w:noProof/>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662" w:h="162" w:wrap="none" w:vAnchor="text" w:hAnchor="page" w:x="124" w:y="-488"/>
      <w:shd w:val="clear" w:color="auto" w:fill="auto"/>
      <w:ind w:left="10488"/>
      <w:rPr>
        <w:rtl/>
      </w:rPr>
    </w:pPr>
    <w:r>
      <w:fldChar w:fldCharType="begin"/>
    </w:r>
    <w:r>
      <w:instrText xml:space="preserve"> PAGE \* MERGEFORMAT </w:instrText>
    </w:r>
    <w:r>
      <w:fldChar w:fldCharType="separate"/>
    </w:r>
    <w:r w:rsidRPr="003C6E29">
      <w:rPr>
        <w:rStyle w:val="Headerorfooter115pt1"/>
        <w:noProof/>
      </w:rPr>
      <w:t>371</w:t>
    </w:r>
    <w:r>
      <w:rPr>
        <w:rStyle w:val="Headerorfooter115pt1"/>
        <w:noProof/>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662" w:h="162" w:wrap="none" w:vAnchor="text" w:hAnchor="page" w:x="124" w:y="-488"/>
      <w:shd w:val="clear" w:color="auto" w:fill="auto"/>
      <w:ind w:left="10488"/>
      <w:rPr>
        <w:rtl/>
      </w:rPr>
    </w:pPr>
    <w:r>
      <w:fldChar w:fldCharType="begin"/>
    </w:r>
    <w:r>
      <w:instrText xml:space="preserve"> PAGE \* MERGEFORMAT </w:instrText>
    </w:r>
    <w:r>
      <w:fldChar w:fldCharType="separate"/>
    </w:r>
    <w:r w:rsidRPr="003C6E29">
      <w:rPr>
        <w:rStyle w:val="Headerorfooter115pt1"/>
        <w:noProof/>
      </w:rPr>
      <w:t>380</w:t>
    </w:r>
    <w:r>
      <w:rPr>
        <w:rStyle w:val="Headerorfooter115pt1"/>
        <w:noProof/>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662" w:h="162" w:wrap="none" w:vAnchor="text" w:hAnchor="page" w:x="124" w:y="-488"/>
      <w:shd w:val="clear" w:color="auto" w:fill="auto"/>
      <w:ind w:left="10488"/>
      <w:rPr>
        <w:rtl/>
      </w:rPr>
    </w:pPr>
    <w:r>
      <w:fldChar w:fldCharType="begin"/>
    </w:r>
    <w:r>
      <w:instrText xml:space="preserve"> PAGE \* MERGEFORMAT </w:instrText>
    </w:r>
    <w:r>
      <w:fldChar w:fldCharType="separate"/>
    </w:r>
    <w:r w:rsidRPr="003C6E29">
      <w:rPr>
        <w:rStyle w:val="Headerorfooter115pt1"/>
        <w:noProof/>
      </w:rPr>
      <w:t>379</w:t>
    </w:r>
    <w:r>
      <w:rPr>
        <w:rStyle w:val="Headerorfooter115pt1"/>
        <w:noProof/>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662" w:h="162" w:wrap="none" w:vAnchor="text" w:hAnchor="page" w:x="124" w:y="-888"/>
      <w:shd w:val="clear" w:color="auto" w:fill="auto"/>
      <w:ind w:left="1272"/>
      <w:rPr>
        <w:rtl/>
      </w:rPr>
    </w:pPr>
    <w:r>
      <w:fldChar w:fldCharType="begin"/>
    </w:r>
    <w:r>
      <w:instrText xml:space="preserve"> PAGE \* MERGEFORMAT </w:instrText>
    </w:r>
    <w:r>
      <w:fldChar w:fldCharType="separate"/>
    </w:r>
    <w:r w:rsidRPr="00FA1526">
      <w:rPr>
        <w:rStyle w:val="Headerorfooter115pt2"/>
        <w:noProof/>
      </w:rPr>
      <w:t>402</w:t>
    </w:r>
    <w:r>
      <w:rPr>
        <w:rStyle w:val="Headerorfooter115pt2"/>
        <w:noProof/>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199" w:h="162" w:wrap="none" w:vAnchor="text" w:hAnchor="page" w:x="356" w:y="-1703"/>
      <w:shd w:val="clear" w:color="auto" w:fill="auto"/>
      <w:ind w:left="1194"/>
      <w:rPr>
        <w:rtl/>
      </w:rPr>
    </w:pPr>
    <w:r>
      <w:rPr>
        <w:rStyle w:val="Headerorfooter115pt2"/>
        <w:shd w:val="clear" w:color="auto" w:fill="80FFFF"/>
      </w:rPr>
      <w:t>3S</w:t>
    </w:r>
    <w:r>
      <w:rPr>
        <w:rStyle w:val="Headerorfooter115pt2"/>
      </w:rPr>
      <w:t>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497" w:h="162" w:wrap="none" w:vAnchor="text" w:hAnchor="page" w:x="-148" w:y="-629"/>
      <w:shd w:val="clear" w:color="auto" w:fill="auto"/>
      <w:ind w:left="1452"/>
      <w:rPr>
        <w:rtl/>
      </w:rPr>
    </w:pPr>
    <w:r>
      <w:fldChar w:fldCharType="begin"/>
    </w:r>
    <w:r>
      <w:instrText xml:space="preserve"> PAGE \* MERGEFORMAT </w:instrText>
    </w:r>
    <w:r>
      <w:fldChar w:fldCharType="separate"/>
    </w:r>
    <w:r w:rsidRPr="003C6E29">
      <w:rPr>
        <w:rStyle w:val="Headerorfooter115pt"/>
        <w:noProof/>
        <w:shd w:val="clear" w:color="auto" w:fill="80FFFF"/>
      </w:rPr>
      <w:t>33</w:t>
    </w:r>
    <w:r>
      <w:rPr>
        <w:rStyle w:val="Headerorfooter115pt"/>
        <w:noProof/>
        <w:shd w:val="clear" w:color="auto" w:fill="80FFFF"/>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199" w:h="162" w:wrap="none" w:vAnchor="text" w:hAnchor="page" w:x="356" w:y="-1703"/>
      <w:shd w:val="clear" w:color="auto" w:fill="auto"/>
      <w:ind w:left="1194"/>
      <w:rPr>
        <w:rtl/>
      </w:rPr>
    </w:pPr>
    <w:r>
      <w:rPr>
        <w:rStyle w:val="Headerorfooter115pt2"/>
        <w:shd w:val="clear" w:color="auto" w:fill="80FFFF"/>
      </w:rPr>
      <w:t>3S</w:t>
    </w:r>
    <w:r>
      <w:rPr>
        <w:rStyle w:val="Headerorfooter115pt2"/>
      </w:rPr>
      <w:t>1</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662" w:h="162" w:wrap="none" w:vAnchor="text" w:hAnchor="page" w:x="124" w:y="-488"/>
      <w:shd w:val="clear" w:color="auto" w:fill="auto"/>
      <w:ind w:left="10488"/>
      <w:rPr>
        <w:rtl/>
      </w:rPr>
    </w:pPr>
    <w:r>
      <w:fldChar w:fldCharType="begin"/>
    </w:r>
    <w:r>
      <w:instrText xml:space="preserve"> PAGE \* MERGEFORMAT </w:instrText>
    </w:r>
    <w:r>
      <w:fldChar w:fldCharType="separate"/>
    </w:r>
    <w:r w:rsidRPr="003C6E29">
      <w:rPr>
        <w:rStyle w:val="Headerorfooter115pt1"/>
        <w:noProof/>
      </w:rPr>
      <w:t>396</w:t>
    </w:r>
    <w:r>
      <w:rPr>
        <w:rStyle w:val="Headerorfooter115pt1"/>
        <w:noProof/>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662" w:h="162" w:wrap="none" w:vAnchor="text" w:hAnchor="page" w:x="124" w:y="-488"/>
      <w:shd w:val="clear" w:color="auto" w:fill="auto"/>
      <w:ind w:left="10488"/>
      <w:rPr>
        <w:rtl/>
      </w:rPr>
    </w:pPr>
    <w:r>
      <w:fldChar w:fldCharType="begin"/>
    </w:r>
    <w:r>
      <w:instrText xml:space="preserve"> PAGE \* MERGEFORMAT </w:instrText>
    </w:r>
    <w:r>
      <w:fldChar w:fldCharType="separate"/>
    </w:r>
    <w:r w:rsidRPr="003C6E29">
      <w:rPr>
        <w:rStyle w:val="Headerorfooter115pt1"/>
        <w:noProof/>
      </w:rPr>
      <w:t>395</w:t>
    </w:r>
    <w:r>
      <w:rPr>
        <w:rStyle w:val="Headerorfooter115pt1"/>
        <w:noProof/>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rPr>
        <w:rtl/>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rPr>
        <w:rtl/>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497" w:h="162" w:wrap="none" w:vAnchor="text" w:hAnchor="page" w:x="-148" w:y="-629"/>
      <w:shd w:val="clear" w:color="auto" w:fill="auto"/>
      <w:ind w:left="1452"/>
      <w:rPr>
        <w:rtl/>
      </w:rPr>
    </w:pPr>
    <w:r>
      <w:fldChar w:fldCharType="begin"/>
    </w:r>
    <w:r>
      <w:instrText xml:space="preserve"> PAGE \* MERGEFORMAT </w:instrText>
    </w:r>
    <w:r>
      <w:fldChar w:fldCharType="separate"/>
    </w:r>
    <w:r w:rsidRPr="003C6E29">
      <w:rPr>
        <w:rStyle w:val="Headerorfooter115pt"/>
        <w:noProof/>
        <w:shd w:val="clear" w:color="auto" w:fill="80FFFF"/>
      </w:rPr>
      <w:t>46</w:t>
    </w:r>
    <w:r>
      <w:rPr>
        <w:rStyle w:val="Headerorfooter115pt"/>
        <w:noProof/>
        <w:shd w:val="clear" w:color="auto" w:fill="80FFF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Headerorfooter0"/>
      <w:framePr w:w="11497" w:h="162" w:wrap="none" w:vAnchor="text" w:hAnchor="page" w:x="-148" w:y="-629"/>
      <w:shd w:val="clear" w:color="auto" w:fill="auto"/>
      <w:ind w:left="1452"/>
      <w:rPr>
        <w:rtl/>
      </w:rPr>
    </w:pPr>
    <w:r>
      <w:fldChar w:fldCharType="begin"/>
    </w:r>
    <w:r>
      <w:instrText xml:space="preserve"> PAGE \* MERGEFORMAT </w:instrText>
    </w:r>
    <w:r>
      <w:fldChar w:fldCharType="separate"/>
    </w:r>
    <w:r w:rsidRPr="003C6E29">
      <w:rPr>
        <w:rStyle w:val="Headerorfooter115pt"/>
        <w:noProof/>
        <w:shd w:val="clear" w:color="auto" w:fill="80FFFF"/>
      </w:rPr>
      <w:t>47</w:t>
    </w:r>
    <w:r>
      <w:rPr>
        <w:rStyle w:val="Headerorfooter115pt"/>
        <w:noProof/>
        <w:shd w:val="clear" w:color="auto" w:fill="80FFF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8B7" w:rsidRDefault="006478B7">
      <w:pPr>
        <w:bidi/>
        <w:rPr>
          <w:rtl/>
        </w:rPr>
      </w:pPr>
      <w:r>
        <w:separator/>
      </w:r>
    </w:p>
  </w:footnote>
  <w:footnote w:type="continuationSeparator" w:id="0">
    <w:p w:rsidR="006478B7" w:rsidRDefault="006478B7">
      <w:pPr>
        <w:bidi/>
        <w:rPr>
          <w:rtl/>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29" w:rsidRDefault="003C6E2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C0CE8"/>
    <w:multiLevelType w:val="multilevel"/>
    <w:tmpl w:val="9D3A389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3679D4"/>
    <w:multiLevelType w:val="multilevel"/>
    <w:tmpl w:val="F6606A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8651FD"/>
    <w:multiLevelType w:val="multilevel"/>
    <w:tmpl w:val="34DAEF5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4AA7985"/>
    <w:multiLevelType w:val="multilevel"/>
    <w:tmpl w:val="706AF0F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D7837C1"/>
    <w:multiLevelType w:val="multilevel"/>
    <w:tmpl w:val="4842A15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rPr>
    </w:lvl>
    <w:lvl w:ilvl="1">
      <w:start w:val="1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D7F4D63"/>
    <w:multiLevelType w:val="hybridMultilevel"/>
    <w:tmpl w:val="D6FE462A"/>
    <w:lvl w:ilvl="0" w:tplc="68982460">
      <w:start w:val="1"/>
      <w:numFmt w:val="decimal"/>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6">
    <w:nsid w:val="1F09581B"/>
    <w:multiLevelType w:val="multilevel"/>
    <w:tmpl w:val="949245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1B5656E"/>
    <w:multiLevelType w:val="multilevel"/>
    <w:tmpl w:val="D738F96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2792DA6"/>
    <w:multiLevelType w:val="multilevel"/>
    <w:tmpl w:val="CA68B30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69548F7"/>
    <w:multiLevelType w:val="multilevel"/>
    <w:tmpl w:val="F06AC9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13D34E6"/>
    <w:multiLevelType w:val="multilevel"/>
    <w:tmpl w:val="14B833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40E4101"/>
    <w:multiLevelType w:val="multilevel"/>
    <w:tmpl w:val="F66AEF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en-US"/>
      </w:rPr>
    </w:lvl>
    <w:lvl w:ilvl="1">
      <w:start w:val="5"/>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5"/>
        <w:szCs w:val="25"/>
        <w:u w:val="none"/>
        <w:lang w:val="en-US"/>
      </w:rPr>
    </w:lvl>
    <w:lvl w:ilvl="2">
      <w:start w:val="16"/>
      <w:numFmt w:val="decimal"/>
      <w:lvlText w:val="%3)"/>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A8376F8"/>
    <w:multiLevelType w:val="multilevel"/>
    <w:tmpl w:val="BCB043C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rPr>
    </w:lvl>
    <w:lvl w:ilvl="1">
      <w:start w:val="13"/>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AA45660"/>
    <w:multiLevelType w:val="multilevel"/>
    <w:tmpl w:val="D180C326"/>
    <w:lvl w:ilvl="0">
      <w:start w:val="1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rPr>
    </w:lvl>
    <w:lvl w:ilvl="1">
      <w:start w:val="3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B8B15E3"/>
    <w:multiLevelType w:val="multilevel"/>
    <w:tmpl w:val="A7BA25A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rPr>
    </w:lvl>
    <w:lvl w:ilvl="1">
      <w:start w:val="9"/>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5"/>
        <w:szCs w:val="25"/>
        <w:u w:val="none"/>
      </w:rPr>
    </w:lvl>
    <w:lvl w:ilvl="2">
      <w:start w:val="12"/>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5"/>
        <w:szCs w:val="25"/>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D105649"/>
    <w:multiLevelType w:val="multilevel"/>
    <w:tmpl w:val="0D34D4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6"/>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3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19F3205"/>
    <w:multiLevelType w:val="hybridMultilevel"/>
    <w:tmpl w:val="D0EA3410"/>
    <w:lvl w:ilvl="0" w:tplc="2F1254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3067761"/>
    <w:multiLevelType w:val="multilevel"/>
    <w:tmpl w:val="43C0AB7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33F1149"/>
    <w:multiLevelType w:val="multilevel"/>
    <w:tmpl w:val="B13CE9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73E490B"/>
    <w:multiLevelType w:val="multilevel"/>
    <w:tmpl w:val="C3485C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start w:val="1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8CA4075"/>
    <w:multiLevelType w:val="multilevel"/>
    <w:tmpl w:val="233C164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rPr>
    </w:lvl>
    <w:lvl w:ilvl="1">
      <w:start w:val="1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BB76641"/>
    <w:multiLevelType w:val="multilevel"/>
    <w:tmpl w:val="196474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EFE348C"/>
    <w:multiLevelType w:val="multilevel"/>
    <w:tmpl w:val="5D1A0C4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lang w:val="en-US"/>
      </w:rPr>
    </w:lvl>
    <w:lvl w:ilvl="1">
      <w:start w:val="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2943E99"/>
    <w:multiLevelType w:val="hybridMultilevel"/>
    <w:tmpl w:val="311420BA"/>
    <w:lvl w:ilvl="0" w:tplc="52C47DE4">
      <w:start w:val="2"/>
      <w:numFmt w:val="bullet"/>
      <w:lvlText w:val="-"/>
      <w:lvlJc w:val="left"/>
      <w:pPr>
        <w:ind w:left="1180" w:hanging="360"/>
      </w:pPr>
      <w:rPr>
        <w:rFonts w:ascii="Times New Roman" w:eastAsia="Times New Roman" w:hAnsi="Times New Roman" w:cs="Times New Roman"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4">
    <w:nsid w:val="52E71EB7"/>
    <w:multiLevelType w:val="multilevel"/>
    <w:tmpl w:val="F78AEA38"/>
    <w:lvl w:ilvl="0">
      <w:start w:val="1"/>
      <w:numFmt w:val="decimal"/>
      <w:lvlText w:val="%1)"/>
      <w:lvlJc w:val="left"/>
      <w:rPr>
        <w:rFonts w:ascii="Candara" w:eastAsia="Candara" w:hAnsi="Candara" w:cs="Candara"/>
        <w:b/>
        <w:bCs/>
        <w:i w:val="0"/>
        <w:iCs w:val="0"/>
        <w:smallCaps w:val="0"/>
        <w:strike w:val="0"/>
        <w:color w:val="000000"/>
        <w:spacing w:val="0"/>
        <w:w w:val="100"/>
        <w:position w:val="0"/>
        <w:sz w:val="28"/>
        <w:szCs w:val="28"/>
        <w:u w:val="none"/>
        <w:lang w:val="en-US"/>
      </w:rPr>
    </w:lvl>
    <w:lvl w:ilvl="1">
      <w:start w:val="12"/>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en-US"/>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en-US"/>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lvl w:ilvl="5">
      <w:start w:val="9"/>
      <w:numFmt w:val="decimal"/>
      <w:lvlText w:val="%6)"/>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lvl w:ilvl="6">
      <w:start w:val="12"/>
      <w:numFmt w:val="decimal"/>
      <w:lvlText w:val="%7)"/>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en-US"/>
      </w:rPr>
    </w:lvl>
    <w:lvl w:ilvl="8">
      <w:start w:val="22"/>
      <w:numFmt w:val="decimal"/>
      <w:lvlText w:val="%9)"/>
      <w:lvlJc w:val="left"/>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en-US"/>
      </w:rPr>
    </w:lvl>
  </w:abstractNum>
  <w:abstractNum w:abstractNumId="25">
    <w:nsid w:val="597C27CB"/>
    <w:multiLevelType w:val="multilevel"/>
    <w:tmpl w:val="B3D480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A6B723F"/>
    <w:multiLevelType w:val="multilevel"/>
    <w:tmpl w:val="C09CD9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E024887"/>
    <w:multiLevelType w:val="multilevel"/>
    <w:tmpl w:val="3536BD8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20C3D15"/>
    <w:multiLevelType w:val="multilevel"/>
    <w:tmpl w:val="0842318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70277C4"/>
    <w:multiLevelType w:val="multilevel"/>
    <w:tmpl w:val="EE246D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rPr>
    </w:lvl>
    <w:lvl w:ilvl="1">
      <w:start w:val="26"/>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5"/>
        <w:szCs w:val="25"/>
        <w:u w:val="none"/>
      </w:rPr>
    </w:lvl>
    <w:lvl w:ilvl="2">
      <w:start w:val="32"/>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5"/>
        <w:szCs w:val="25"/>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70743FB"/>
    <w:multiLevelType w:val="multilevel"/>
    <w:tmpl w:val="7BC821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8E43092"/>
    <w:multiLevelType w:val="multilevel"/>
    <w:tmpl w:val="1A4403E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9F44C9D"/>
    <w:multiLevelType w:val="multilevel"/>
    <w:tmpl w:val="D758F1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E2C285E"/>
    <w:multiLevelType w:val="multilevel"/>
    <w:tmpl w:val="98708CE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32"/>
  </w:num>
  <w:num w:numId="3">
    <w:abstractNumId w:val="21"/>
  </w:num>
  <w:num w:numId="4">
    <w:abstractNumId w:val="6"/>
  </w:num>
  <w:num w:numId="5">
    <w:abstractNumId w:val="28"/>
  </w:num>
  <w:num w:numId="6">
    <w:abstractNumId w:val="1"/>
  </w:num>
  <w:num w:numId="7">
    <w:abstractNumId w:val="9"/>
  </w:num>
  <w:num w:numId="8">
    <w:abstractNumId w:val="18"/>
  </w:num>
  <w:num w:numId="9">
    <w:abstractNumId w:val="15"/>
  </w:num>
  <w:num w:numId="10">
    <w:abstractNumId w:val="19"/>
  </w:num>
  <w:num w:numId="11">
    <w:abstractNumId w:val="13"/>
  </w:num>
  <w:num w:numId="12">
    <w:abstractNumId w:val="3"/>
  </w:num>
  <w:num w:numId="13">
    <w:abstractNumId w:val="31"/>
  </w:num>
  <w:num w:numId="14">
    <w:abstractNumId w:val="2"/>
  </w:num>
  <w:num w:numId="15">
    <w:abstractNumId w:val="7"/>
  </w:num>
  <w:num w:numId="16">
    <w:abstractNumId w:val="22"/>
  </w:num>
  <w:num w:numId="17">
    <w:abstractNumId w:val="10"/>
  </w:num>
  <w:num w:numId="18">
    <w:abstractNumId w:val="27"/>
  </w:num>
  <w:num w:numId="19">
    <w:abstractNumId w:val="8"/>
  </w:num>
  <w:num w:numId="20">
    <w:abstractNumId w:val="20"/>
  </w:num>
  <w:num w:numId="21">
    <w:abstractNumId w:val="14"/>
  </w:num>
  <w:num w:numId="22">
    <w:abstractNumId w:val="33"/>
  </w:num>
  <w:num w:numId="23">
    <w:abstractNumId w:val="30"/>
  </w:num>
  <w:num w:numId="24">
    <w:abstractNumId w:val="11"/>
  </w:num>
  <w:num w:numId="25">
    <w:abstractNumId w:val="29"/>
  </w:num>
  <w:num w:numId="26">
    <w:abstractNumId w:val="0"/>
  </w:num>
  <w:num w:numId="27">
    <w:abstractNumId w:val="25"/>
  </w:num>
  <w:num w:numId="28">
    <w:abstractNumId w:val="17"/>
  </w:num>
  <w:num w:numId="29">
    <w:abstractNumId w:val="4"/>
  </w:num>
  <w:num w:numId="30">
    <w:abstractNumId w:val="12"/>
  </w:num>
  <w:num w:numId="31">
    <w:abstractNumId w:val="24"/>
  </w:num>
  <w:num w:numId="32">
    <w:abstractNumId w:val="16"/>
  </w:num>
  <w:num w:numId="33">
    <w:abstractNumId w:val="23"/>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20"/>
  <w:evenAndOddHeaders/>
  <w:drawingGridHorizontalSpacing w:val="181"/>
  <w:drawingGridVerticalSpacing w:val="181"/>
  <w:characterSpacingControl w:val="compressPunctuation"/>
  <w:hdrShapeDefaults>
    <o:shapedefaults v:ext="edit" spidmax="2049"/>
  </w:hdrShapeDefaults>
  <w:footnotePr>
    <w:numStart w:val="12"/>
    <w:footnote w:id="-1"/>
    <w:footnote w:id="0"/>
  </w:footnotePr>
  <w:endnotePr>
    <w:endnote w:id="-1"/>
    <w:endnote w:id="0"/>
  </w:endnotePr>
  <w:compat>
    <w:doNotExpandShiftReturn/>
    <w:useFELayout/>
    <w:compatSetting w:name="compatibilityMode" w:uri="http://schemas.microsoft.com/office/word" w:val="12"/>
  </w:compat>
  <w:rsids>
    <w:rsidRoot w:val="006C565E"/>
    <w:rsid w:val="00006DA7"/>
    <w:rsid w:val="000257D2"/>
    <w:rsid w:val="00072652"/>
    <w:rsid w:val="000853DF"/>
    <w:rsid w:val="00085C34"/>
    <w:rsid w:val="000954CA"/>
    <w:rsid w:val="000A3BB5"/>
    <w:rsid w:val="000B759F"/>
    <w:rsid w:val="000D6165"/>
    <w:rsid w:val="000E4DAD"/>
    <w:rsid w:val="001133B8"/>
    <w:rsid w:val="001404C2"/>
    <w:rsid w:val="00144E10"/>
    <w:rsid w:val="00145AE5"/>
    <w:rsid w:val="00147788"/>
    <w:rsid w:val="001533EB"/>
    <w:rsid w:val="001543A8"/>
    <w:rsid w:val="001546BE"/>
    <w:rsid w:val="001774EE"/>
    <w:rsid w:val="00184D7C"/>
    <w:rsid w:val="001918A2"/>
    <w:rsid w:val="001B1023"/>
    <w:rsid w:val="001E231F"/>
    <w:rsid w:val="001E52D4"/>
    <w:rsid w:val="001F49C6"/>
    <w:rsid w:val="001F4DC8"/>
    <w:rsid w:val="00210FDD"/>
    <w:rsid w:val="00234E18"/>
    <w:rsid w:val="002502FB"/>
    <w:rsid w:val="00252318"/>
    <w:rsid w:val="00260BF7"/>
    <w:rsid w:val="00280014"/>
    <w:rsid w:val="00282EEF"/>
    <w:rsid w:val="00293D00"/>
    <w:rsid w:val="002A19FA"/>
    <w:rsid w:val="002B1536"/>
    <w:rsid w:val="002B1DDA"/>
    <w:rsid w:val="002B3A0A"/>
    <w:rsid w:val="002B63ED"/>
    <w:rsid w:val="002C4336"/>
    <w:rsid w:val="0030354C"/>
    <w:rsid w:val="0030677A"/>
    <w:rsid w:val="00316C59"/>
    <w:rsid w:val="003275CC"/>
    <w:rsid w:val="0033038A"/>
    <w:rsid w:val="003615AB"/>
    <w:rsid w:val="00374FF9"/>
    <w:rsid w:val="003869B5"/>
    <w:rsid w:val="003942FE"/>
    <w:rsid w:val="00396838"/>
    <w:rsid w:val="003A3B93"/>
    <w:rsid w:val="003B5423"/>
    <w:rsid w:val="003C38C4"/>
    <w:rsid w:val="003C5F75"/>
    <w:rsid w:val="003C6E29"/>
    <w:rsid w:val="003D2766"/>
    <w:rsid w:val="003D334D"/>
    <w:rsid w:val="003D7C5E"/>
    <w:rsid w:val="003F14DF"/>
    <w:rsid w:val="003F1F6C"/>
    <w:rsid w:val="00414570"/>
    <w:rsid w:val="0043432E"/>
    <w:rsid w:val="0043784A"/>
    <w:rsid w:val="00445773"/>
    <w:rsid w:val="00451E56"/>
    <w:rsid w:val="004534DC"/>
    <w:rsid w:val="00461244"/>
    <w:rsid w:val="00463952"/>
    <w:rsid w:val="004661C8"/>
    <w:rsid w:val="0046623B"/>
    <w:rsid w:val="00493BF3"/>
    <w:rsid w:val="004959A8"/>
    <w:rsid w:val="00495A24"/>
    <w:rsid w:val="004C56CF"/>
    <w:rsid w:val="004C6ACF"/>
    <w:rsid w:val="004E6CEB"/>
    <w:rsid w:val="004F16D1"/>
    <w:rsid w:val="005043DB"/>
    <w:rsid w:val="00561D37"/>
    <w:rsid w:val="00570879"/>
    <w:rsid w:val="00584480"/>
    <w:rsid w:val="005A1B8B"/>
    <w:rsid w:val="005A4780"/>
    <w:rsid w:val="005B180E"/>
    <w:rsid w:val="005C01B9"/>
    <w:rsid w:val="005D1E31"/>
    <w:rsid w:val="005F1910"/>
    <w:rsid w:val="006041D1"/>
    <w:rsid w:val="00604C3B"/>
    <w:rsid w:val="00617AC9"/>
    <w:rsid w:val="00624DFD"/>
    <w:rsid w:val="00635884"/>
    <w:rsid w:val="00646F8D"/>
    <w:rsid w:val="006478B7"/>
    <w:rsid w:val="006651DC"/>
    <w:rsid w:val="00667B51"/>
    <w:rsid w:val="00674C93"/>
    <w:rsid w:val="00682FC7"/>
    <w:rsid w:val="00692622"/>
    <w:rsid w:val="00693441"/>
    <w:rsid w:val="006C565E"/>
    <w:rsid w:val="006D1F96"/>
    <w:rsid w:val="006E425E"/>
    <w:rsid w:val="006F687C"/>
    <w:rsid w:val="006F6A47"/>
    <w:rsid w:val="00714053"/>
    <w:rsid w:val="00726038"/>
    <w:rsid w:val="00732DF6"/>
    <w:rsid w:val="00742793"/>
    <w:rsid w:val="007464EA"/>
    <w:rsid w:val="00753212"/>
    <w:rsid w:val="007A2EB5"/>
    <w:rsid w:val="007B7C6C"/>
    <w:rsid w:val="007C3B0C"/>
    <w:rsid w:val="007D323E"/>
    <w:rsid w:val="007D5C4B"/>
    <w:rsid w:val="007D67A8"/>
    <w:rsid w:val="007F0A69"/>
    <w:rsid w:val="008132BB"/>
    <w:rsid w:val="00825F4B"/>
    <w:rsid w:val="008328B7"/>
    <w:rsid w:val="00832D08"/>
    <w:rsid w:val="00841AB3"/>
    <w:rsid w:val="00855E52"/>
    <w:rsid w:val="00856756"/>
    <w:rsid w:val="008771F1"/>
    <w:rsid w:val="0088357E"/>
    <w:rsid w:val="0088489B"/>
    <w:rsid w:val="0088794E"/>
    <w:rsid w:val="00887FFB"/>
    <w:rsid w:val="00896F57"/>
    <w:rsid w:val="008B0354"/>
    <w:rsid w:val="008F42BD"/>
    <w:rsid w:val="008F56B8"/>
    <w:rsid w:val="009137D0"/>
    <w:rsid w:val="0091782F"/>
    <w:rsid w:val="009335A2"/>
    <w:rsid w:val="0094443B"/>
    <w:rsid w:val="009447B9"/>
    <w:rsid w:val="00950561"/>
    <w:rsid w:val="00962E61"/>
    <w:rsid w:val="00965ACE"/>
    <w:rsid w:val="00967D73"/>
    <w:rsid w:val="00976F3C"/>
    <w:rsid w:val="00992E65"/>
    <w:rsid w:val="00995752"/>
    <w:rsid w:val="009A21C4"/>
    <w:rsid w:val="009C1ED0"/>
    <w:rsid w:val="009C20AD"/>
    <w:rsid w:val="009C5F2B"/>
    <w:rsid w:val="00A03891"/>
    <w:rsid w:val="00A33526"/>
    <w:rsid w:val="00A33625"/>
    <w:rsid w:val="00A446DA"/>
    <w:rsid w:val="00A500C8"/>
    <w:rsid w:val="00A562D6"/>
    <w:rsid w:val="00A64103"/>
    <w:rsid w:val="00A66859"/>
    <w:rsid w:val="00A8715F"/>
    <w:rsid w:val="00AA3AFF"/>
    <w:rsid w:val="00AA7B48"/>
    <w:rsid w:val="00AC6D31"/>
    <w:rsid w:val="00AD0739"/>
    <w:rsid w:val="00AD5E86"/>
    <w:rsid w:val="00AE044D"/>
    <w:rsid w:val="00AF1F3E"/>
    <w:rsid w:val="00AF280E"/>
    <w:rsid w:val="00B15652"/>
    <w:rsid w:val="00B27BC2"/>
    <w:rsid w:val="00B402BB"/>
    <w:rsid w:val="00B51767"/>
    <w:rsid w:val="00B564CB"/>
    <w:rsid w:val="00B80738"/>
    <w:rsid w:val="00B959D9"/>
    <w:rsid w:val="00B95D6F"/>
    <w:rsid w:val="00BA18FC"/>
    <w:rsid w:val="00BC15A4"/>
    <w:rsid w:val="00BC1EFF"/>
    <w:rsid w:val="00BD2AD6"/>
    <w:rsid w:val="00BE20DE"/>
    <w:rsid w:val="00BE4078"/>
    <w:rsid w:val="00BE4BEB"/>
    <w:rsid w:val="00C01021"/>
    <w:rsid w:val="00C02832"/>
    <w:rsid w:val="00C071CE"/>
    <w:rsid w:val="00C106F5"/>
    <w:rsid w:val="00C1210D"/>
    <w:rsid w:val="00C16975"/>
    <w:rsid w:val="00C3284B"/>
    <w:rsid w:val="00C376AA"/>
    <w:rsid w:val="00C4536B"/>
    <w:rsid w:val="00C45BAC"/>
    <w:rsid w:val="00C57401"/>
    <w:rsid w:val="00C60884"/>
    <w:rsid w:val="00C61E0A"/>
    <w:rsid w:val="00C70462"/>
    <w:rsid w:val="00C71D72"/>
    <w:rsid w:val="00C91665"/>
    <w:rsid w:val="00C922CC"/>
    <w:rsid w:val="00CA40BE"/>
    <w:rsid w:val="00CA57EC"/>
    <w:rsid w:val="00CB297D"/>
    <w:rsid w:val="00CC3811"/>
    <w:rsid w:val="00CD61E1"/>
    <w:rsid w:val="00CD6540"/>
    <w:rsid w:val="00CE4F86"/>
    <w:rsid w:val="00CF1D0F"/>
    <w:rsid w:val="00D1045E"/>
    <w:rsid w:val="00D17B3F"/>
    <w:rsid w:val="00D33F71"/>
    <w:rsid w:val="00D411A4"/>
    <w:rsid w:val="00D42680"/>
    <w:rsid w:val="00D471D8"/>
    <w:rsid w:val="00D92CC2"/>
    <w:rsid w:val="00DA0841"/>
    <w:rsid w:val="00DA1E17"/>
    <w:rsid w:val="00DB657A"/>
    <w:rsid w:val="00DC1D1F"/>
    <w:rsid w:val="00DD26AA"/>
    <w:rsid w:val="00DF0E3A"/>
    <w:rsid w:val="00DF715A"/>
    <w:rsid w:val="00DF7520"/>
    <w:rsid w:val="00E14CF5"/>
    <w:rsid w:val="00E27C1A"/>
    <w:rsid w:val="00E37514"/>
    <w:rsid w:val="00E5109F"/>
    <w:rsid w:val="00E5534C"/>
    <w:rsid w:val="00E60D39"/>
    <w:rsid w:val="00E77BC6"/>
    <w:rsid w:val="00E80CDB"/>
    <w:rsid w:val="00E91540"/>
    <w:rsid w:val="00EA1749"/>
    <w:rsid w:val="00EC7D17"/>
    <w:rsid w:val="00EE3DB2"/>
    <w:rsid w:val="00EE593A"/>
    <w:rsid w:val="00EE6091"/>
    <w:rsid w:val="00F12B24"/>
    <w:rsid w:val="00F12CCE"/>
    <w:rsid w:val="00F20077"/>
    <w:rsid w:val="00F43CB8"/>
    <w:rsid w:val="00F448D5"/>
    <w:rsid w:val="00F44C21"/>
    <w:rsid w:val="00F46821"/>
    <w:rsid w:val="00F55655"/>
    <w:rsid w:val="00F66106"/>
    <w:rsid w:val="00F80A2A"/>
    <w:rsid w:val="00FA0FBC"/>
    <w:rsid w:val="00FA1526"/>
    <w:rsid w:val="00FB36F5"/>
    <w:rsid w:val="00FD284F"/>
    <w:rsid w:val="00FD33CF"/>
    <w:rsid w:val="00FD34F8"/>
    <w:rsid w:val="00FD5D3D"/>
    <w:rsid w:val="00FE46FE"/>
    <w:rsid w:val="00FE55DE"/>
    <w:rsid w:val="00FE7226"/>
    <w:rsid w:val="00FF2497"/>
    <w:rsid w:val="00FF7B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C565E"/>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rsid w:val="006C565E"/>
    <w:rPr>
      <w:color w:val="0066CC"/>
      <w:u w:val="single"/>
    </w:rPr>
  </w:style>
  <w:style w:type="character" w:customStyle="1" w:styleId="Footnote">
    <w:name w:val="Footnote_"/>
    <w:basedOn w:val="a0"/>
    <w:link w:val="Footnote0"/>
    <w:rsid w:val="006C565E"/>
    <w:rPr>
      <w:rFonts w:ascii="Times New Roman" w:eastAsia="Times New Roman" w:hAnsi="Times New Roman" w:cs="Times New Roman"/>
      <w:b w:val="0"/>
      <w:bCs w:val="0"/>
      <w:i w:val="0"/>
      <w:iCs w:val="0"/>
      <w:smallCaps w:val="0"/>
      <w:strike w:val="0"/>
      <w:spacing w:val="0"/>
      <w:sz w:val="27"/>
      <w:szCs w:val="27"/>
    </w:rPr>
  </w:style>
  <w:style w:type="character" w:customStyle="1" w:styleId="Heading2">
    <w:name w:val="Heading #2_"/>
    <w:basedOn w:val="a0"/>
    <w:link w:val="Heading20"/>
    <w:rsid w:val="006C565E"/>
    <w:rPr>
      <w:rFonts w:ascii="Times New Roman" w:eastAsia="Times New Roman" w:hAnsi="Times New Roman" w:cs="Times New Roman"/>
      <w:b w:val="0"/>
      <w:bCs w:val="0"/>
      <w:i w:val="0"/>
      <w:iCs w:val="0"/>
      <w:smallCaps w:val="0"/>
      <w:strike w:val="0"/>
      <w:sz w:val="64"/>
      <w:szCs w:val="64"/>
    </w:rPr>
  </w:style>
  <w:style w:type="character" w:customStyle="1" w:styleId="Heading3">
    <w:name w:val="Heading #3_"/>
    <w:basedOn w:val="a0"/>
    <w:link w:val="Heading30"/>
    <w:rsid w:val="006C565E"/>
    <w:rPr>
      <w:rFonts w:ascii="Times New Roman" w:eastAsia="Times New Roman" w:hAnsi="Times New Roman" w:cs="Times New Roman"/>
      <w:b w:val="0"/>
      <w:bCs w:val="0"/>
      <w:i w:val="0"/>
      <w:iCs w:val="0"/>
      <w:smallCaps w:val="0"/>
      <w:strike w:val="0"/>
      <w:sz w:val="54"/>
      <w:szCs w:val="54"/>
    </w:rPr>
  </w:style>
  <w:style w:type="character" w:customStyle="1" w:styleId="Bodytext2">
    <w:name w:val="Body text (2)_"/>
    <w:basedOn w:val="a0"/>
    <w:link w:val="Bodytext21"/>
    <w:rsid w:val="006C565E"/>
    <w:rPr>
      <w:rFonts w:ascii="Times New Roman" w:eastAsia="Times New Roman" w:hAnsi="Times New Roman" w:cs="Times New Roman"/>
      <w:b w:val="0"/>
      <w:bCs w:val="0"/>
      <w:i w:val="0"/>
      <w:iCs w:val="0"/>
      <w:smallCaps w:val="0"/>
      <w:strike w:val="0"/>
      <w:spacing w:val="0"/>
      <w:sz w:val="40"/>
      <w:szCs w:val="40"/>
    </w:rPr>
  </w:style>
  <w:style w:type="character" w:customStyle="1" w:styleId="Bodytext3">
    <w:name w:val="Body text (3)_"/>
    <w:basedOn w:val="a0"/>
    <w:link w:val="Bodytext31"/>
    <w:rsid w:val="006C565E"/>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Bodytext4">
    <w:name w:val="Body text (4)_"/>
    <w:basedOn w:val="a0"/>
    <w:link w:val="Bodytext41"/>
    <w:rsid w:val="006C565E"/>
    <w:rPr>
      <w:rFonts w:ascii="Times New Roman" w:eastAsia="Times New Roman" w:hAnsi="Times New Roman" w:cs="Times New Roman"/>
      <w:b w:val="0"/>
      <w:bCs w:val="0"/>
      <w:i w:val="0"/>
      <w:iCs w:val="0"/>
      <w:smallCaps w:val="0"/>
      <w:strike w:val="0"/>
      <w:sz w:val="44"/>
      <w:szCs w:val="44"/>
    </w:rPr>
  </w:style>
  <w:style w:type="character" w:customStyle="1" w:styleId="Heading1">
    <w:name w:val="Heading #1_"/>
    <w:basedOn w:val="a0"/>
    <w:link w:val="Heading10"/>
    <w:rsid w:val="006C565E"/>
    <w:rPr>
      <w:rFonts w:ascii="Times New Roman" w:eastAsia="Times New Roman" w:hAnsi="Times New Roman" w:cs="Times New Roman"/>
      <w:b w:val="0"/>
      <w:bCs w:val="0"/>
      <w:i w:val="0"/>
      <w:iCs w:val="0"/>
      <w:smallCaps w:val="0"/>
      <w:strike w:val="0"/>
      <w:sz w:val="141"/>
      <w:szCs w:val="141"/>
    </w:rPr>
  </w:style>
  <w:style w:type="character" w:customStyle="1" w:styleId="Heading4">
    <w:name w:val="Heading #4_"/>
    <w:basedOn w:val="a0"/>
    <w:link w:val="Heading40"/>
    <w:rsid w:val="006C565E"/>
    <w:rPr>
      <w:rFonts w:ascii="Times New Roman" w:eastAsia="Times New Roman" w:hAnsi="Times New Roman" w:cs="Times New Roman"/>
      <w:b w:val="0"/>
      <w:bCs w:val="0"/>
      <w:i w:val="0"/>
      <w:iCs w:val="0"/>
      <w:smallCaps w:val="0"/>
      <w:strike w:val="0"/>
      <w:sz w:val="54"/>
      <w:szCs w:val="54"/>
    </w:rPr>
  </w:style>
  <w:style w:type="character" w:customStyle="1" w:styleId="Bodytext">
    <w:name w:val="Body text_"/>
    <w:basedOn w:val="a0"/>
    <w:link w:val="1"/>
    <w:rsid w:val="006C565E"/>
    <w:rPr>
      <w:rFonts w:ascii="Times New Roman" w:eastAsia="Times New Roman" w:hAnsi="Times New Roman" w:cs="Times New Roman"/>
      <w:b w:val="0"/>
      <w:bCs w:val="0"/>
      <w:i w:val="0"/>
      <w:iCs w:val="0"/>
      <w:smallCaps w:val="0"/>
      <w:strike w:val="0"/>
      <w:spacing w:val="0"/>
      <w:sz w:val="28"/>
      <w:szCs w:val="28"/>
    </w:rPr>
  </w:style>
  <w:style w:type="character" w:customStyle="1" w:styleId="BodytextItalic">
    <w:name w:val="Body text + Italic"/>
    <w:aliases w:val="Spacing 0 pt"/>
    <w:basedOn w:val="Bodytext"/>
    <w:rsid w:val="006C565E"/>
    <w:rPr>
      <w:rFonts w:ascii="Times New Roman" w:eastAsia="Times New Roman" w:hAnsi="Times New Roman" w:cs="Times New Roman"/>
      <w:b w:val="0"/>
      <w:bCs w:val="0"/>
      <w:i/>
      <w:iCs/>
      <w:smallCaps w:val="0"/>
      <w:strike w:val="0"/>
      <w:spacing w:val="10"/>
      <w:sz w:val="28"/>
      <w:szCs w:val="28"/>
    </w:rPr>
  </w:style>
  <w:style w:type="character" w:customStyle="1" w:styleId="Bodytext5">
    <w:name w:val="Body text (5)_"/>
    <w:basedOn w:val="a0"/>
    <w:link w:val="Bodytext50"/>
    <w:rsid w:val="006C565E"/>
    <w:rPr>
      <w:rFonts w:ascii="Times New Roman" w:eastAsia="Times New Roman" w:hAnsi="Times New Roman" w:cs="Times New Roman"/>
      <w:b w:val="0"/>
      <w:bCs w:val="0"/>
      <w:i w:val="0"/>
      <w:iCs w:val="0"/>
      <w:smallCaps w:val="0"/>
      <w:strike w:val="0"/>
      <w:sz w:val="31"/>
      <w:szCs w:val="31"/>
    </w:rPr>
  </w:style>
  <w:style w:type="character" w:customStyle="1" w:styleId="Bodytext7">
    <w:name w:val="Body text (7)_"/>
    <w:basedOn w:val="a0"/>
    <w:link w:val="Bodytext71"/>
    <w:rsid w:val="006C565E"/>
    <w:rPr>
      <w:rFonts w:ascii="Times New Roman" w:eastAsia="Times New Roman" w:hAnsi="Times New Roman" w:cs="Times New Roman"/>
      <w:b w:val="0"/>
      <w:bCs w:val="0"/>
      <w:i w:val="0"/>
      <w:iCs w:val="0"/>
      <w:smallCaps w:val="0"/>
      <w:strike w:val="0"/>
      <w:spacing w:val="0"/>
      <w:sz w:val="25"/>
      <w:szCs w:val="25"/>
    </w:rPr>
  </w:style>
  <w:style w:type="character" w:customStyle="1" w:styleId="Heading62">
    <w:name w:val="Heading #6 (2)_"/>
    <w:basedOn w:val="a0"/>
    <w:link w:val="Heading620"/>
    <w:rsid w:val="006C565E"/>
    <w:rPr>
      <w:rFonts w:ascii="Times New Roman" w:eastAsia="Times New Roman" w:hAnsi="Times New Roman" w:cs="Times New Roman"/>
      <w:b w:val="0"/>
      <w:bCs w:val="0"/>
      <w:i w:val="0"/>
      <w:iCs w:val="0"/>
      <w:smallCaps w:val="0"/>
      <w:strike w:val="0"/>
      <w:spacing w:val="0"/>
      <w:sz w:val="40"/>
      <w:szCs w:val="40"/>
    </w:rPr>
  </w:style>
  <w:style w:type="character" w:customStyle="1" w:styleId="Headerorfooter">
    <w:name w:val="Header or footer_"/>
    <w:basedOn w:val="a0"/>
    <w:link w:val="Headerorfooter0"/>
    <w:rsid w:val="006C565E"/>
    <w:rPr>
      <w:rFonts w:ascii="Times New Roman" w:eastAsia="Times New Roman" w:hAnsi="Times New Roman" w:cs="Times New Roman"/>
      <w:b w:val="0"/>
      <w:bCs w:val="0"/>
      <w:i w:val="0"/>
      <w:iCs w:val="0"/>
      <w:smallCaps w:val="0"/>
      <w:strike w:val="0"/>
      <w:sz w:val="20"/>
      <w:szCs w:val="20"/>
    </w:rPr>
  </w:style>
  <w:style w:type="character" w:customStyle="1" w:styleId="Headerorfooter115pt">
    <w:name w:val="Header or footer + 11.5 pt"/>
    <w:basedOn w:val="Headerorfooter"/>
    <w:rsid w:val="006C565E"/>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Bodytext6">
    <w:name w:val="Body text (6)_"/>
    <w:basedOn w:val="a0"/>
    <w:link w:val="Bodytext61"/>
    <w:rsid w:val="006C565E"/>
    <w:rPr>
      <w:rFonts w:ascii="Times New Roman" w:eastAsia="Times New Roman" w:hAnsi="Times New Roman" w:cs="Times New Roman"/>
      <w:b w:val="0"/>
      <w:bCs w:val="0"/>
      <w:i w:val="0"/>
      <w:iCs w:val="0"/>
      <w:smallCaps w:val="0"/>
      <w:strike w:val="0"/>
      <w:spacing w:val="0"/>
      <w:sz w:val="27"/>
      <w:szCs w:val="27"/>
    </w:rPr>
  </w:style>
  <w:style w:type="character" w:customStyle="1" w:styleId="Bodytext218pt">
    <w:name w:val="Body text (2) + 18 pt"/>
    <w:basedOn w:val="Bodytext2"/>
    <w:rsid w:val="006C565E"/>
    <w:rPr>
      <w:rFonts w:ascii="Times New Roman" w:eastAsia="Times New Roman" w:hAnsi="Times New Roman" w:cs="Times New Roman"/>
      <w:b w:val="0"/>
      <w:bCs w:val="0"/>
      <w:i w:val="0"/>
      <w:iCs w:val="0"/>
      <w:smallCaps w:val="0"/>
      <w:strike w:val="0"/>
      <w:spacing w:val="0"/>
      <w:sz w:val="36"/>
      <w:szCs w:val="36"/>
    </w:rPr>
  </w:style>
  <w:style w:type="character" w:customStyle="1" w:styleId="Bodytext135pt">
    <w:name w:val="Body text + 13.5 pt"/>
    <w:basedOn w:val="Bodytext"/>
    <w:rsid w:val="006C565E"/>
    <w:rPr>
      <w:rFonts w:ascii="Times New Roman" w:eastAsia="Times New Roman" w:hAnsi="Times New Roman" w:cs="Times New Roman"/>
      <w:b w:val="0"/>
      <w:bCs w:val="0"/>
      <w:i w:val="0"/>
      <w:iCs w:val="0"/>
      <w:smallCaps w:val="0"/>
      <w:strike w:val="0"/>
      <w:spacing w:val="0"/>
      <w:sz w:val="27"/>
      <w:szCs w:val="27"/>
      <w:lang w:val="en-US"/>
    </w:rPr>
  </w:style>
  <w:style w:type="character" w:customStyle="1" w:styleId="Heading7">
    <w:name w:val="Heading #7_"/>
    <w:basedOn w:val="a0"/>
    <w:link w:val="Heading70"/>
    <w:rsid w:val="006C565E"/>
    <w:rPr>
      <w:rFonts w:ascii="Times New Roman" w:eastAsia="Times New Roman" w:hAnsi="Times New Roman" w:cs="Times New Roman"/>
      <w:b w:val="0"/>
      <w:bCs w:val="0"/>
      <w:i w:val="0"/>
      <w:iCs w:val="0"/>
      <w:smallCaps w:val="0"/>
      <w:strike w:val="0"/>
      <w:sz w:val="36"/>
      <w:szCs w:val="36"/>
    </w:rPr>
  </w:style>
  <w:style w:type="character" w:customStyle="1" w:styleId="Heading5">
    <w:name w:val="Heading #5_"/>
    <w:basedOn w:val="a0"/>
    <w:link w:val="Heading50"/>
    <w:rsid w:val="006C565E"/>
    <w:rPr>
      <w:rFonts w:ascii="Times New Roman" w:eastAsia="Times New Roman" w:hAnsi="Times New Roman" w:cs="Times New Roman"/>
      <w:b w:val="0"/>
      <w:bCs w:val="0"/>
      <w:i w:val="0"/>
      <w:iCs w:val="0"/>
      <w:smallCaps w:val="0"/>
      <w:strike w:val="0"/>
      <w:sz w:val="44"/>
      <w:szCs w:val="44"/>
    </w:rPr>
  </w:style>
  <w:style w:type="character" w:customStyle="1" w:styleId="Bodytext614pt">
    <w:name w:val="Body text (6) + 14 pt"/>
    <w:aliases w:val="Italic,Spacing 0 pt5"/>
    <w:basedOn w:val="Bodytext6"/>
    <w:rsid w:val="006C565E"/>
    <w:rPr>
      <w:rFonts w:ascii="Times New Roman" w:eastAsia="Times New Roman" w:hAnsi="Times New Roman" w:cs="Times New Roman"/>
      <w:b w:val="0"/>
      <w:bCs w:val="0"/>
      <w:i/>
      <w:iCs/>
      <w:smallCaps w:val="0"/>
      <w:strike w:val="0"/>
      <w:spacing w:val="10"/>
      <w:sz w:val="28"/>
      <w:szCs w:val="28"/>
    </w:rPr>
  </w:style>
  <w:style w:type="character" w:customStyle="1" w:styleId="Headerorfooter5pt">
    <w:name w:val="Header or footer + 5 pt"/>
    <w:basedOn w:val="Headerorfooter"/>
    <w:rsid w:val="006C565E"/>
    <w:rPr>
      <w:rFonts w:ascii="Times New Roman" w:eastAsia="Times New Roman" w:hAnsi="Times New Roman" w:cs="Times New Roman"/>
      <w:b w:val="0"/>
      <w:bCs w:val="0"/>
      <w:i w:val="0"/>
      <w:iCs w:val="0"/>
      <w:smallCaps w:val="0"/>
      <w:strike w:val="0"/>
      <w:sz w:val="10"/>
      <w:szCs w:val="10"/>
    </w:rPr>
  </w:style>
  <w:style w:type="character" w:customStyle="1" w:styleId="Heading6">
    <w:name w:val="Heading #6_"/>
    <w:basedOn w:val="a0"/>
    <w:link w:val="Heading60"/>
    <w:rsid w:val="006C565E"/>
    <w:rPr>
      <w:rFonts w:ascii="Times New Roman" w:eastAsia="Times New Roman" w:hAnsi="Times New Roman" w:cs="Times New Roman"/>
      <w:b w:val="0"/>
      <w:bCs w:val="0"/>
      <w:i w:val="0"/>
      <w:iCs w:val="0"/>
      <w:smallCaps w:val="0"/>
      <w:strike w:val="0"/>
      <w:sz w:val="44"/>
      <w:szCs w:val="44"/>
    </w:rPr>
  </w:style>
  <w:style w:type="character" w:customStyle="1" w:styleId="Bodytext218pt1">
    <w:name w:val="Body text (2) + 18 pt1"/>
    <w:basedOn w:val="Bodytext2"/>
    <w:rsid w:val="006C565E"/>
    <w:rPr>
      <w:rFonts w:ascii="Times New Roman" w:eastAsia="Times New Roman" w:hAnsi="Times New Roman" w:cs="Times New Roman"/>
      <w:b w:val="0"/>
      <w:bCs w:val="0"/>
      <w:i w:val="0"/>
      <w:iCs w:val="0"/>
      <w:smallCaps w:val="0"/>
      <w:strike w:val="0"/>
      <w:spacing w:val="0"/>
      <w:sz w:val="36"/>
      <w:szCs w:val="36"/>
    </w:rPr>
  </w:style>
  <w:style w:type="character" w:customStyle="1" w:styleId="Bodytext155pt">
    <w:name w:val="Body text + 15.5 pt"/>
    <w:basedOn w:val="Bodytext"/>
    <w:rsid w:val="006C565E"/>
    <w:rPr>
      <w:rFonts w:ascii="Times New Roman" w:eastAsia="Times New Roman" w:hAnsi="Times New Roman" w:cs="Times New Roman"/>
      <w:b w:val="0"/>
      <w:bCs w:val="0"/>
      <w:i w:val="0"/>
      <w:iCs w:val="0"/>
      <w:smallCaps w:val="0"/>
      <w:strike w:val="0"/>
      <w:spacing w:val="0"/>
      <w:sz w:val="31"/>
      <w:szCs w:val="31"/>
      <w:lang w:val="en-US"/>
    </w:rPr>
  </w:style>
  <w:style w:type="character" w:customStyle="1" w:styleId="BodytextSpacing0pt">
    <w:name w:val="Body text + Spacing 0 pt"/>
    <w:basedOn w:val="Bodytext"/>
    <w:rsid w:val="006C565E"/>
    <w:rPr>
      <w:rFonts w:ascii="Times New Roman" w:eastAsia="Times New Roman" w:hAnsi="Times New Roman" w:cs="Times New Roman"/>
      <w:b w:val="0"/>
      <w:bCs w:val="0"/>
      <w:i w:val="0"/>
      <w:iCs w:val="0"/>
      <w:smallCaps w:val="0"/>
      <w:strike w:val="0"/>
      <w:spacing w:val="-10"/>
      <w:sz w:val="28"/>
      <w:szCs w:val="28"/>
    </w:rPr>
  </w:style>
  <w:style w:type="character" w:customStyle="1" w:styleId="Headerorfooter115pt5">
    <w:name w:val="Header or footer + 11.5 pt5"/>
    <w:basedOn w:val="Headerorfooter"/>
    <w:rsid w:val="006C565E"/>
    <w:rPr>
      <w:rFonts w:ascii="Times New Roman" w:eastAsia="Times New Roman" w:hAnsi="Times New Roman" w:cs="Times New Roman"/>
      <w:b w:val="0"/>
      <w:bCs w:val="0"/>
      <w:i w:val="0"/>
      <w:iCs w:val="0"/>
      <w:smallCaps w:val="0"/>
      <w:strike w:val="0"/>
      <w:spacing w:val="0"/>
      <w:sz w:val="23"/>
      <w:szCs w:val="23"/>
    </w:rPr>
  </w:style>
  <w:style w:type="character" w:customStyle="1" w:styleId="Bodytext16pt">
    <w:name w:val="Body text + 16 pt"/>
    <w:basedOn w:val="Bodytext"/>
    <w:rsid w:val="006C565E"/>
    <w:rPr>
      <w:rFonts w:ascii="Times New Roman" w:eastAsia="Times New Roman" w:hAnsi="Times New Roman" w:cs="Times New Roman"/>
      <w:b w:val="0"/>
      <w:bCs w:val="0"/>
      <w:i w:val="0"/>
      <w:iCs w:val="0"/>
      <w:smallCaps w:val="0"/>
      <w:strike w:val="0"/>
      <w:spacing w:val="0"/>
      <w:sz w:val="32"/>
      <w:szCs w:val="32"/>
    </w:rPr>
  </w:style>
  <w:style w:type="character" w:customStyle="1" w:styleId="Bodytext60">
    <w:name w:val="Body text (6)"/>
    <w:basedOn w:val="Bodytext6"/>
    <w:rsid w:val="006C565E"/>
    <w:rPr>
      <w:rFonts w:ascii="Times New Roman" w:eastAsia="Times New Roman" w:hAnsi="Times New Roman" w:cs="Times New Roman"/>
      <w:b w:val="0"/>
      <w:bCs w:val="0"/>
      <w:i w:val="0"/>
      <w:iCs w:val="0"/>
      <w:smallCaps w:val="0"/>
      <w:strike w:val="0"/>
      <w:spacing w:val="0"/>
      <w:sz w:val="27"/>
      <w:szCs w:val="27"/>
    </w:rPr>
  </w:style>
  <w:style w:type="character" w:customStyle="1" w:styleId="Bodytext70">
    <w:name w:val="Body text (7)"/>
    <w:basedOn w:val="Bodytext7"/>
    <w:rsid w:val="006C565E"/>
    <w:rPr>
      <w:rFonts w:ascii="Times New Roman" w:eastAsia="Times New Roman" w:hAnsi="Times New Roman" w:cs="Times New Roman"/>
      <w:b w:val="0"/>
      <w:bCs w:val="0"/>
      <w:i w:val="0"/>
      <w:iCs w:val="0"/>
      <w:smallCaps w:val="0"/>
      <w:strike w:val="0"/>
      <w:spacing w:val="0"/>
      <w:sz w:val="25"/>
      <w:szCs w:val="25"/>
    </w:rPr>
  </w:style>
  <w:style w:type="character" w:customStyle="1" w:styleId="Bodytext8">
    <w:name w:val="Body text (8)_"/>
    <w:basedOn w:val="a0"/>
    <w:link w:val="Bodytext80"/>
    <w:rsid w:val="006C565E"/>
    <w:rPr>
      <w:rFonts w:ascii="Times New Roman" w:eastAsia="Times New Roman" w:hAnsi="Times New Roman" w:cs="Times New Roman"/>
      <w:b w:val="0"/>
      <w:bCs w:val="0"/>
      <w:i w:val="0"/>
      <w:iCs w:val="0"/>
      <w:smallCaps w:val="0"/>
      <w:strike w:val="0"/>
      <w:sz w:val="36"/>
      <w:szCs w:val="36"/>
    </w:rPr>
  </w:style>
  <w:style w:type="character" w:customStyle="1" w:styleId="Heading12">
    <w:name w:val="Heading #1 (2)_"/>
    <w:basedOn w:val="a0"/>
    <w:link w:val="Heading121"/>
    <w:rsid w:val="006C565E"/>
    <w:rPr>
      <w:rFonts w:ascii="Times New Roman" w:eastAsia="Times New Roman" w:hAnsi="Times New Roman" w:cs="Times New Roman"/>
      <w:b w:val="0"/>
      <w:bCs w:val="0"/>
      <w:i w:val="0"/>
      <w:iCs w:val="0"/>
      <w:smallCaps w:val="0"/>
      <w:strike w:val="0"/>
      <w:sz w:val="44"/>
      <w:szCs w:val="44"/>
    </w:rPr>
  </w:style>
  <w:style w:type="character" w:customStyle="1" w:styleId="Heading120">
    <w:name w:val="Heading #1 (2)"/>
    <w:basedOn w:val="Heading12"/>
    <w:rsid w:val="006C565E"/>
    <w:rPr>
      <w:rFonts w:ascii="Times New Roman" w:eastAsia="Times New Roman" w:hAnsi="Times New Roman" w:cs="Times New Roman"/>
      <w:b w:val="0"/>
      <w:bCs w:val="0"/>
      <w:i w:val="0"/>
      <w:iCs w:val="0"/>
      <w:smallCaps w:val="0"/>
      <w:strike w:val="0"/>
      <w:spacing w:val="0"/>
      <w:sz w:val="44"/>
      <w:szCs w:val="44"/>
    </w:rPr>
  </w:style>
  <w:style w:type="character" w:customStyle="1" w:styleId="Bodytext610pt">
    <w:name w:val="Body text (6) + 10 pt"/>
    <w:aliases w:val="Bold"/>
    <w:basedOn w:val="Bodytext6"/>
    <w:rsid w:val="006C565E"/>
    <w:rPr>
      <w:rFonts w:ascii="Times New Roman" w:eastAsia="Times New Roman" w:hAnsi="Times New Roman" w:cs="Times New Roman"/>
      <w:b/>
      <w:bCs/>
      <w:i w:val="0"/>
      <w:iCs w:val="0"/>
      <w:smallCaps w:val="0"/>
      <w:strike w:val="0"/>
      <w:spacing w:val="0"/>
      <w:sz w:val="20"/>
      <w:szCs w:val="20"/>
    </w:rPr>
  </w:style>
  <w:style w:type="character" w:customStyle="1" w:styleId="Heading122">
    <w:name w:val="Heading #1 (2)2"/>
    <w:basedOn w:val="Heading12"/>
    <w:rsid w:val="006C565E"/>
    <w:rPr>
      <w:rFonts w:ascii="Times New Roman" w:eastAsia="Times New Roman" w:hAnsi="Times New Roman" w:cs="Times New Roman"/>
      <w:b w:val="0"/>
      <w:bCs w:val="0"/>
      <w:i w:val="0"/>
      <w:iCs w:val="0"/>
      <w:smallCaps w:val="0"/>
      <w:strike w:val="0"/>
      <w:spacing w:val="0"/>
      <w:sz w:val="44"/>
      <w:szCs w:val="44"/>
    </w:rPr>
  </w:style>
  <w:style w:type="character" w:customStyle="1" w:styleId="Bodytext69pt">
    <w:name w:val="Body text (6) + 9 pt"/>
    <w:aliases w:val="Bold8"/>
    <w:basedOn w:val="Bodytext6"/>
    <w:rsid w:val="006C565E"/>
    <w:rPr>
      <w:rFonts w:ascii="Times New Roman" w:eastAsia="Times New Roman" w:hAnsi="Times New Roman" w:cs="Times New Roman"/>
      <w:b/>
      <w:bCs/>
      <w:i w:val="0"/>
      <w:iCs w:val="0"/>
      <w:smallCaps w:val="0"/>
      <w:strike w:val="0"/>
      <w:spacing w:val="0"/>
      <w:sz w:val="18"/>
      <w:szCs w:val="18"/>
    </w:rPr>
  </w:style>
  <w:style w:type="character" w:customStyle="1" w:styleId="Bodytext614pt3">
    <w:name w:val="Body text (6) + 14 pt3"/>
    <w:aliases w:val="Italic3"/>
    <w:basedOn w:val="Bodytext6"/>
    <w:rsid w:val="006C565E"/>
    <w:rPr>
      <w:rFonts w:ascii="Times New Roman" w:eastAsia="Times New Roman" w:hAnsi="Times New Roman" w:cs="Times New Roman"/>
      <w:b w:val="0"/>
      <w:bCs w:val="0"/>
      <w:i/>
      <w:iCs/>
      <w:smallCaps w:val="0"/>
      <w:strike w:val="0"/>
      <w:spacing w:val="0"/>
      <w:sz w:val="28"/>
      <w:szCs w:val="28"/>
    </w:rPr>
  </w:style>
  <w:style w:type="character" w:customStyle="1" w:styleId="Heading22">
    <w:name w:val="Heading #2 (2)_"/>
    <w:basedOn w:val="a0"/>
    <w:link w:val="Heading221"/>
    <w:rsid w:val="006C565E"/>
    <w:rPr>
      <w:rFonts w:ascii="Times New Roman" w:eastAsia="Times New Roman" w:hAnsi="Times New Roman" w:cs="Times New Roman"/>
      <w:b w:val="0"/>
      <w:bCs w:val="0"/>
      <w:i w:val="0"/>
      <w:iCs w:val="0"/>
      <w:smallCaps w:val="0"/>
      <w:strike w:val="0"/>
      <w:sz w:val="44"/>
      <w:szCs w:val="44"/>
    </w:rPr>
  </w:style>
  <w:style w:type="character" w:customStyle="1" w:styleId="Heading2218pt">
    <w:name w:val="Heading #2 (2) + 18 pt"/>
    <w:basedOn w:val="Heading22"/>
    <w:rsid w:val="006C565E"/>
    <w:rPr>
      <w:rFonts w:ascii="Times New Roman" w:eastAsia="Times New Roman" w:hAnsi="Times New Roman" w:cs="Times New Roman"/>
      <w:b w:val="0"/>
      <w:bCs w:val="0"/>
      <w:i w:val="0"/>
      <w:iCs w:val="0"/>
      <w:smallCaps w:val="0"/>
      <w:strike w:val="0"/>
      <w:sz w:val="36"/>
      <w:szCs w:val="36"/>
    </w:rPr>
  </w:style>
  <w:style w:type="character" w:customStyle="1" w:styleId="Heading220">
    <w:name w:val="Heading #2 (2)"/>
    <w:basedOn w:val="Heading22"/>
    <w:rsid w:val="006C565E"/>
    <w:rPr>
      <w:rFonts w:ascii="Times New Roman" w:eastAsia="Times New Roman" w:hAnsi="Times New Roman" w:cs="Times New Roman"/>
      <w:b w:val="0"/>
      <w:bCs w:val="0"/>
      <w:i w:val="0"/>
      <w:iCs w:val="0"/>
      <w:smallCaps w:val="0"/>
      <w:strike w:val="0"/>
      <w:spacing w:val="0"/>
      <w:sz w:val="44"/>
      <w:szCs w:val="44"/>
    </w:rPr>
  </w:style>
  <w:style w:type="character" w:customStyle="1" w:styleId="Bodytext418pt">
    <w:name w:val="Body text (4) + 18 pt"/>
    <w:basedOn w:val="Bodytext4"/>
    <w:rsid w:val="006C565E"/>
    <w:rPr>
      <w:rFonts w:ascii="Times New Roman" w:eastAsia="Times New Roman" w:hAnsi="Times New Roman" w:cs="Times New Roman"/>
      <w:b w:val="0"/>
      <w:bCs w:val="0"/>
      <w:i w:val="0"/>
      <w:iCs w:val="0"/>
      <w:smallCaps w:val="0"/>
      <w:strike w:val="0"/>
      <w:sz w:val="36"/>
      <w:szCs w:val="36"/>
    </w:rPr>
  </w:style>
  <w:style w:type="character" w:customStyle="1" w:styleId="Bodytext40">
    <w:name w:val="Body text (4)"/>
    <w:basedOn w:val="Bodytext4"/>
    <w:rsid w:val="006C565E"/>
    <w:rPr>
      <w:rFonts w:ascii="Times New Roman" w:eastAsia="Times New Roman" w:hAnsi="Times New Roman" w:cs="Times New Roman"/>
      <w:b w:val="0"/>
      <w:bCs w:val="0"/>
      <w:i w:val="0"/>
      <w:iCs w:val="0"/>
      <w:smallCaps w:val="0"/>
      <w:strike w:val="0"/>
      <w:spacing w:val="0"/>
      <w:sz w:val="44"/>
      <w:szCs w:val="44"/>
    </w:rPr>
  </w:style>
  <w:style w:type="character" w:customStyle="1" w:styleId="Heading222">
    <w:name w:val="Heading #2 (2)2"/>
    <w:basedOn w:val="Heading22"/>
    <w:rsid w:val="006C565E"/>
    <w:rPr>
      <w:rFonts w:ascii="Times New Roman" w:eastAsia="Times New Roman" w:hAnsi="Times New Roman" w:cs="Times New Roman"/>
      <w:b w:val="0"/>
      <w:bCs w:val="0"/>
      <w:i w:val="0"/>
      <w:iCs w:val="0"/>
      <w:smallCaps w:val="0"/>
      <w:strike w:val="0"/>
      <w:spacing w:val="0"/>
      <w:sz w:val="44"/>
      <w:szCs w:val="44"/>
    </w:rPr>
  </w:style>
  <w:style w:type="character" w:customStyle="1" w:styleId="Bodytext6125pt">
    <w:name w:val="Body text (6) + 12.5 pt"/>
    <w:aliases w:val="Bold7"/>
    <w:basedOn w:val="Bodytext6"/>
    <w:rsid w:val="006C565E"/>
    <w:rPr>
      <w:rFonts w:ascii="Times New Roman" w:eastAsia="Times New Roman" w:hAnsi="Times New Roman" w:cs="Times New Roman"/>
      <w:b/>
      <w:bCs/>
      <w:i w:val="0"/>
      <w:iCs w:val="0"/>
      <w:smallCaps w:val="0"/>
      <w:strike w:val="0"/>
      <w:spacing w:val="0"/>
      <w:sz w:val="25"/>
      <w:szCs w:val="25"/>
    </w:rPr>
  </w:style>
  <w:style w:type="character" w:customStyle="1" w:styleId="Headerorfooter115pt4">
    <w:name w:val="Header or footer + 11.5 pt4"/>
    <w:basedOn w:val="Headerorfooter"/>
    <w:rsid w:val="006C565E"/>
    <w:rPr>
      <w:rFonts w:ascii="Times New Roman" w:eastAsia="Times New Roman" w:hAnsi="Times New Roman" w:cs="Times New Roman"/>
      <w:b w:val="0"/>
      <w:bCs w:val="0"/>
      <w:i w:val="0"/>
      <w:iCs w:val="0"/>
      <w:smallCaps w:val="0"/>
      <w:strike w:val="0"/>
      <w:sz w:val="23"/>
      <w:szCs w:val="23"/>
    </w:rPr>
  </w:style>
  <w:style w:type="character" w:customStyle="1" w:styleId="Bodytext9">
    <w:name w:val="Body text (9)_"/>
    <w:basedOn w:val="a0"/>
    <w:link w:val="Bodytext91"/>
    <w:rsid w:val="006C565E"/>
    <w:rPr>
      <w:rFonts w:ascii="Times New Roman" w:eastAsia="Times New Roman" w:hAnsi="Times New Roman" w:cs="Times New Roman"/>
      <w:b w:val="0"/>
      <w:bCs w:val="0"/>
      <w:i w:val="0"/>
      <w:iCs w:val="0"/>
      <w:smallCaps w:val="0"/>
      <w:strike w:val="0"/>
      <w:spacing w:val="0"/>
      <w:sz w:val="27"/>
      <w:szCs w:val="27"/>
    </w:rPr>
  </w:style>
  <w:style w:type="character" w:customStyle="1" w:styleId="Bodytext10">
    <w:name w:val="Body text (10)_"/>
    <w:basedOn w:val="a0"/>
    <w:link w:val="Bodytext100"/>
    <w:rsid w:val="006C565E"/>
    <w:rPr>
      <w:rFonts w:ascii="Times New Roman" w:eastAsia="Times New Roman" w:hAnsi="Times New Roman" w:cs="Times New Roman"/>
      <w:b w:val="0"/>
      <w:bCs w:val="0"/>
      <w:i w:val="0"/>
      <w:iCs w:val="0"/>
      <w:smallCaps w:val="0"/>
      <w:strike w:val="0"/>
      <w:sz w:val="18"/>
      <w:szCs w:val="18"/>
    </w:rPr>
  </w:style>
  <w:style w:type="character" w:customStyle="1" w:styleId="Bodytext30">
    <w:name w:val="Body text (3)"/>
    <w:basedOn w:val="Bodytext3"/>
    <w:rsid w:val="006C565E"/>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Heading32">
    <w:name w:val="Heading #3 (2)_"/>
    <w:basedOn w:val="a0"/>
    <w:link w:val="Heading320"/>
    <w:rsid w:val="006C565E"/>
    <w:rPr>
      <w:rFonts w:ascii="Times New Roman" w:eastAsia="Times New Roman" w:hAnsi="Times New Roman" w:cs="Times New Roman"/>
      <w:b w:val="0"/>
      <w:bCs w:val="0"/>
      <w:i w:val="0"/>
      <w:iCs w:val="0"/>
      <w:smallCaps w:val="0"/>
      <w:strike w:val="0"/>
      <w:sz w:val="36"/>
      <w:szCs w:val="36"/>
    </w:rPr>
  </w:style>
  <w:style w:type="character" w:customStyle="1" w:styleId="Bodytext619pt">
    <w:name w:val="Body text (6) + 19 pt"/>
    <w:aliases w:val="Scaling 150%"/>
    <w:basedOn w:val="Bodytext6"/>
    <w:rsid w:val="006C565E"/>
    <w:rPr>
      <w:rFonts w:ascii="Times New Roman" w:eastAsia="Times New Roman" w:hAnsi="Times New Roman" w:cs="Times New Roman"/>
      <w:b w:val="0"/>
      <w:bCs w:val="0"/>
      <w:i w:val="0"/>
      <w:iCs w:val="0"/>
      <w:smallCaps w:val="0"/>
      <w:strike w:val="0"/>
      <w:spacing w:val="0"/>
      <w:w w:val="150"/>
      <w:sz w:val="38"/>
      <w:szCs w:val="38"/>
    </w:rPr>
  </w:style>
  <w:style w:type="character" w:customStyle="1" w:styleId="Bodytext728">
    <w:name w:val="Body text (7)28"/>
    <w:basedOn w:val="Bodytext7"/>
    <w:rsid w:val="006C565E"/>
    <w:rPr>
      <w:rFonts w:ascii="Times New Roman" w:eastAsia="Times New Roman" w:hAnsi="Times New Roman" w:cs="Times New Roman"/>
      <w:b w:val="0"/>
      <w:bCs w:val="0"/>
      <w:i w:val="0"/>
      <w:iCs w:val="0"/>
      <w:smallCaps w:val="0"/>
      <w:strike w:val="0"/>
      <w:spacing w:val="0"/>
      <w:sz w:val="25"/>
      <w:szCs w:val="25"/>
    </w:rPr>
  </w:style>
  <w:style w:type="character" w:customStyle="1" w:styleId="Bodytext34">
    <w:name w:val="Body text (3)4"/>
    <w:basedOn w:val="Bodytext3"/>
    <w:rsid w:val="006C565E"/>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Bodytext727">
    <w:name w:val="Body text (7)27"/>
    <w:basedOn w:val="Bodytext7"/>
    <w:rsid w:val="006C565E"/>
    <w:rPr>
      <w:rFonts w:ascii="Times New Roman" w:eastAsia="Times New Roman" w:hAnsi="Times New Roman" w:cs="Times New Roman"/>
      <w:b w:val="0"/>
      <w:bCs w:val="0"/>
      <w:i w:val="0"/>
      <w:iCs w:val="0"/>
      <w:smallCaps w:val="0"/>
      <w:strike w:val="0"/>
      <w:spacing w:val="0"/>
      <w:sz w:val="25"/>
      <w:szCs w:val="25"/>
    </w:rPr>
  </w:style>
  <w:style w:type="character" w:customStyle="1" w:styleId="Bodytext726">
    <w:name w:val="Body text (7)26"/>
    <w:basedOn w:val="Bodytext7"/>
    <w:rsid w:val="006C565E"/>
    <w:rPr>
      <w:rFonts w:ascii="Times New Roman" w:eastAsia="Times New Roman" w:hAnsi="Times New Roman" w:cs="Times New Roman"/>
      <w:b w:val="0"/>
      <w:bCs w:val="0"/>
      <w:i w:val="0"/>
      <w:iCs w:val="0"/>
      <w:smallCaps w:val="0"/>
      <w:strike w:val="0"/>
      <w:spacing w:val="0"/>
      <w:sz w:val="25"/>
      <w:szCs w:val="25"/>
    </w:rPr>
  </w:style>
  <w:style w:type="character" w:customStyle="1" w:styleId="Bodytext725">
    <w:name w:val="Body text (7)25"/>
    <w:basedOn w:val="Bodytext7"/>
    <w:rsid w:val="006C565E"/>
    <w:rPr>
      <w:rFonts w:ascii="Times New Roman" w:eastAsia="Times New Roman" w:hAnsi="Times New Roman" w:cs="Times New Roman"/>
      <w:b w:val="0"/>
      <w:bCs w:val="0"/>
      <w:i w:val="0"/>
      <w:iCs w:val="0"/>
      <w:smallCaps w:val="0"/>
      <w:strike w:val="0"/>
      <w:spacing w:val="0"/>
      <w:sz w:val="25"/>
      <w:szCs w:val="25"/>
    </w:rPr>
  </w:style>
  <w:style w:type="character" w:customStyle="1" w:styleId="Bodytext33">
    <w:name w:val="Body text (3)3"/>
    <w:basedOn w:val="Bodytext3"/>
    <w:rsid w:val="006C565E"/>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Bodytext62">
    <w:name w:val="Body text (6)2"/>
    <w:basedOn w:val="Bodytext6"/>
    <w:rsid w:val="006C565E"/>
    <w:rPr>
      <w:rFonts w:ascii="Times New Roman" w:eastAsia="Times New Roman" w:hAnsi="Times New Roman" w:cs="Times New Roman"/>
      <w:b w:val="0"/>
      <w:bCs w:val="0"/>
      <w:i w:val="0"/>
      <w:iCs w:val="0"/>
      <w:smallCaps w:val="0"/>
      <w:strike w:val="0"/>
      <w:spacing w:val="0"/>
      <w:sz w:val="27"/>
      <w:szCs w:val="27"/>
    </w:rPr>
  </w:style>
  <w:style w:type="character" w:customStyle="1" w:styleId="Heading42">
    <w:name w:val="Heading #4 (2)_"/>
    <w:basedOn w:val="a0"/>
    <w:link w:val="Heading421"/>
    <w:rsid w:val="006C565E"/>
    <w:rPr>
      <w:rFonts w:ascii="Times New Roman" w:eastAsia="Times New Roman" w:hAnsi="Times New Roman" w:cs="Times New Roman"/>
      <w:b w:val="0"/>
      <w:bCs w:val="0"/>
      <w:i w:val="0"/>
      <w:iCs w:val="0"/>
      <w:smallCaps w:val="0"/>
      <w:strike w:val="0"/>
      <w:spacing w:val="0"/>
      <w:sz w:val="27"/>
      <w:szCs w:val="27"/>
    </w:rPr>
  </w:style>
  <w:style w:type="character" w:customStyle="1" w:styleId="Heading420">
    <w:name w:val="Heading #4 (2)"/>
    <w:basedOn w:val="Heading42"/>
    <w:rsid w:val="006C565E"/>
    <w:rPr>
      <w:rFonts w:ascii="Times New Roman" w:eastAsia="Times New Roman" w:hAnsi="Times New Roman" w:cs="Times New Roman"/>
      <w:b w:val="0"/>
      <w:bCs w:val="0"/>
      <w:i w:val="0"/>
      <w:iCs w:val="0"/>
      <w:smallCaps w:val="0"/>
      <w:strike w:val="0"/>
      <w:spacing w:val="0"/>
      <w:sz w:val="27"/>
      <w:szCs w:val="27"/>
    </w:rPr>
  </w:style>
  <w:style w:type="character" w:customStyle="1" w:styleId="Bodytext611pt">
    <w:name w:val="Body text (6) + 11 pt"/>
    <w:basedOn w:val="Bodytext6"/>
    <w:rsid w:val="006C565E"/>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Bodytext6155pt">
    <w:name w:val="Body text (6) + 15.5 pt"/>
    <w:basedOn w:val="Bodytext6"/>
    <w:rsid w:val="006C565E"/>
    <w:rPr>
      <w:rFonts w:ascii="Times New Roman" w:eastAsia="Times New Roman" w:hAnsi="Times New Roman" w:cs="Times New Roman"/>
      <w:b w:val="0"/>
      <w:bCs w:val="0"/>
      <w:i w:val="0"/>
      <w:iCs w:val="0"/>
      <w:smallCaps w:val="0"/>
      <w:strike w:val="0"/>
      <w:spacing w:val="0"/>
      <w:sz w:val="31"/>
      <w:szCs w:val="31"/>
      <w:lang w:val="en-US"/>
    </w:rPr>
  </w:style>
  <w:style w:type="character" w:customStyle="1" w:styleId="Bodytext11">
    <w:name w:val="Body text (11)_"/>
    <w:basedOn w:val="a0"/>
    <w:link w:val="Bodytext110"/>
    <w:rsid w:val="006C565E"/>
    <w:rPr>
      <w:rFonts w:ascii="Arial" w:eastAsia="Arial" w:hAnsi="Arial" w:cs="Arial"/>
      <w:b w:val="0"/>
      <w:bCs w:val="0"/>
      <w:i w:val="0"/>
      <w:iCs w:val="0"/>
      <w:smallCaps w:val="0"/>
      <w:strike w:val="0"/>
      <w:sz w:val="30"/>
      <w:szCs w:val="30"/>
      <w:lang w:val="en-US"/>
    </w:rPr>
  </w:style>
  <w:style w:type="character" w:customStyle="1" w:styleId="Bodytext12">
    <w:name w:val="Body text (12)_"/>
    <w:basedOn w:val="a0"/>
    <w:link w:val="Bodytext120"/>
    <w:rsid w:val="006C565E"/>
    <w:rPr>
      <w:rFonts w:ascii="Times New Roman" w:eastAsia="Times New Roman" w:hAnsi="Times New Roman" w:cs="Times New Roman"/>
      <w:b w:val="0"/>
      <w:bCs w:val="0"/>
      <w:i w:val="0"/>
      <w:iCs w:val="0"/>
      <w:smallCaps w:val="0"/>
      <w:strike w:val="0"/>
      <w:spacing w:val="10"/>
      <w:sz w:val="28"/>
      <w:szCs w:val="28"/>
    </w:rPr>
  </w:style>
  <w:style w:type="character" w:customStyle="1" w:styleId="Bodytext12Spacing0pt">
    <w:name w:val="Body text (12) + Spacing 0 pt"/>
    <w:basedOn w:val="Bodytext12"/>
    <w:rsid w:val="006C565E"/>
    <w:rPr>
      <w:rFonts w:ascii="Times New Roman" w:eastAsia="Times New Roman" w:hAnsi="Times New Roman" w:cs="Times New Roman"/>
      <w:b w:val="0"/>
      <w:bCs w:val="0"/>
      <w:i w:val="0"/>
      <w:iCs w:val="0"/>
      <w:smallCaps w:val="0"/>
      <w:strike w:val="0"/>
      <w:spacing w:val="0"/>
      <w:sz w:val="28"/>
      <w:szCs w:val="28"/>
    </w:rPr>
  </w:style>
  <w:style w:type="character" w:customStyle="1" w:styleId="Bodytext13">
    <w:name w:val="Body text (13)_"/>
    <w:basedOn w:val="a0"/>
    <w:link w:val="Bodytext130"/>
    <w:rsid w:val="006C565E"/>
    <w:rPr>
      <w:rFonts w:ascii="Consolas" w:eastAsia="Consolas" w:hAnsi="Consolas" w:cs="Consolas"/>
      <w:b w:val="0"/>
      <w:bCs w:val="0"/>
      <w:i w:val="0"/>
      <w:iCs w:val="0"/>
      <w:smallCaps w:val="0"/>
      <w:strike w:val="0"/>
      <w:sz w:val="12"/>
      <w:szCs w:val="12"/>
    </w:rPr>
  </w:style>
  <w:style w:type="character" w:customStyle="1" w:styleId="Bodytext90">
    <w:name w:val="Body text (9)"/>
    <w:basedOn w:val="Bodytext9"/>
    <w:rsid w:val="006C565E"/>
    <w:rPr>
      <w:rFonts w:ascii="Times New Roman" w:eastAsia="Times New Roman" w:hAnsi="Times New Roman" w:cs="Times New Roman"/>
      <w:b w:val="0"/>
      <w:bCs w:val="0"/>
      <w:i w:val="0"/>
      <w:iCs w:val="0"/>
      <w:smallCaps w:val="0"/>
      <w:strike w:val="0"/>
      <w:spacing w:val="0"/>
      <w:sz w:val="27"/>
      <w:szCs w:val="27"/>
      <w:lang w:val="en-US"/>
    </w:rPr>
  </w:style>
  <w:style w:type="character" w:customStyle="1" w:styleId="Bodytext3135pt">
    <w:name w:val="Body text (3) + 13.5 pt"/>
    <w:aliases w:val="Not Bold"/>
    <w:basedOn w:val="Bodytext3"/>
    <w:rsid w:val="006C565E"/>
    <w:rPr>
      <w:rFonts w:ascii="Times New Roman" w:eastAsia="Times New Roman" w:hAnsi="Times New Roman" w:cs="Times New Roman"/>
      <w:b/>
      <w:bCs/>
      <w:i w:val="0"/>
      <w:iCs w:val="0"/>
      <w:smallCaps w:val="0"/>
      <w:strike w:val="0"/>
      <w:spacing w:val="0"/>
      <w:sz w:val="27"/>
      <w:szCs w:val="27"/>
      <w:lang w:val="en-US"/>
    </w:rPr>
  </w:style>
  <w:style w:type="character" w:customStyle="1" w:styleId="Bodytext14">
    <w:name w:val="Body text (14)_"/>
    <w:basedOn w:val="a0"/>
    <w:link w:val="Bodytext140"/>
    <w:rsid w:val="006C565E"/>
    <w:rPr>
      <w:rFonts w:ascii="Courier New" w:eastAsia="Courier New" w:hAnsi="Courier New" w:cs="Courier New"/>
      <w:b w:val="0"/>
      <w:bCs w:val="0"/>
      <w:i w:val="0"/>
      <w:iCs w:val="0"/>
      <w:smallCaps w:val="0"/>
      <w:strike w:val="0"/>
      <w:spacing w:val="0"/>
      <w:sz w:val="21"/>
      <w:szCs w:val="21"/>
    </w:rPr>
  </w:style>
  <w:style w:type="character" w:customStyle="1" w:styleId="Bodytext15">
    <w:name w:val="Body text (15)_"/>
    <w:basedOn w:val="a0"/>
    <w:link w:val="Bodytext150"/>
    <w:rsid w:val="006C565E"/>
    <w:rPr>
      <w:rFonts w:ascii="Consolas" w:eastAsia="Consolas" w:hAnsi="Consolas" w:cs="Consolas"/>
      <w:b w:val="0"/>
      <w:bCs w:val="0"/>
      <w:i w:val="0"/>
      <w:iCs w:val="0"/>
      <w:smallCaps w:val="0"/>
      <w:strike w:val="0"/>
      <w:sz w:val="8"/>
      <w:szCs w:val="8"/>
    </w:rPr>
  </w:style>
  <w:style w:type="character" w:customStyle="1" w:styleId="Bodytext16">
    <w:name w:val="Body text (16)_"/>
    <w:basedOn w:val="a0"/>
    <w:link w:val="Bodytext160"/>
    <w:rsid w:val="006C565E"/>
    <w:rPr>
      <w:rFonts w:ascii="Arial" w:eastAsia="Arial" w:hAnsi="Arial" w:cs="Arial"/>
      <w:b w:val="0"/>
      <w:bCs w:val="0"/>
      <w:i w:val="0"/>
      <w:iCs w:val="0"/>
      <w:smallCaps w:val="0"/>
      <w:strike w:val="0"/>
      <w:w w:val="250"/>
      <w:sz w:val="8"/>
      <w:szCs w:val="8"/>
    </w:rPr>
  </w:style>
  <w:style w:type="character" w:customStyle="1" w:styleId="Bodytext18">
    <w:name w:val="Body text (18)_"/>
    <w:basedOn w:val="a0"/>
    <w:link w:val="Bodytext180"/>
    <w:rsid w:val="006C565E"/>
    <w:rPr>
      <w:rFonts w:ascii="Impact" w:eastAsia="Impact" w:hAnsi="Impact" w:cs="Impact"/>
      <w:b w:val="0"/>
      <w:bCs w:val="0"/>
      <w:i w:val="0"/>
      <w:iCs w:val="0"/>
      <w:smallCaps w:val="0"/>
      <w:strike w:val="0"/>
      <w:w w:val="100"/>
      <w:sz w:val="26"/>
      <w:szCs w:val="26"/>
    </w:rPr>
  </w:style>
  <w:style w:type="character" w:customStyle="1" w:styleId="Bodytext19">
    <w:name w:val="Body text (19)_"/>
    <w:basedOn w:val="a0"/>
    <w:link w:val="Bodytext190"/>
    <w:rsid w:val="006C565E"/>
    <w:rPr>
      <w:rFonts w:ascii="Courier New" w:eastAsia="Courier New" w:hAnsi="Courier New" w:cs="Courier New"/>
      <w:b w:val="0"/>
      <w:bCs w:val="0"/>
      <w:i w:val="0"/>
      <w:iCs w:val="0"/>
      <w:smallCaps w:val="0"/>
      <w:strike w:val="0"/>
      <w:sz w:val="10"/>
      <w:szCs w:val="10"/>
    </w:rPr>
  </w:style>
  <w:style w:type="character" w:customStyle="1" w:styleId="Bodytext94">
    <w:name w:val="Body text (9)4"/>
    <w:basedOn w:val="Bodytext9"/>
    <w:rsid w:val="006C565E"/>
    <w:rPr>
      <w:rFonts w:ascii="Times New Roman" w:eastAsia="Times New Roman" w:hAnsi="Times New Roman" w:cs="Times New Roman"/>
      <w:b w:val="0"/>
      <w:bCs w:val="0"/>
      <w:i w:val="0"/>
      <w:iCs w:val="0"/>
      <w:smallCaps w:val="0"/>
      <w:strike w:val="0"/>
      <w:spacing w:val="0"/>
      <w:sz w:val="27"/>
      <w:szCs w:val="27"/>
    </w:rPr>
  </w:style>
  <w:style w:type="character" w:customStyle="1" w:styleId="Bodytext17">
    <w:name w:val="Body text (17)_"/>
    <w:basedOn w:val="a0"/>
    <w:link w:val="Bodytext170"/>
    <w:rsid w:val="006C565E"/>
    <w:rPr>
      <w:rFonts w:ascii="Consolas" w:eastAsia="Consolas" w:hAnsi="Consolas" w:cs="Consolas"/>
      <w:b w:val="0"/>
      <w:bCs w:val="0"/>
      <w:i w:val="0"/>
      <w:iCs w:val="0"/>
      <w:smallCaps w:val="0"/>
      <w:strike w:val="0"/>
      <w:sz w:val="18"/>
      <w:szCs w:val="18"/>
    </w:rPr>
  </w:style>
  <w:style w:type="character" w:customStyle="1" w:styleId="Bodytext9Spacing50pt">
    <w:name w:val="Body text (9) + Spacing 50 pt"/>
    <w:basedOn w:val="Bodytext9"/>
    <w:rsid w:val="006C565E"/>
    <w:rPr>
      <w:rFonts w:ascii="Times New Roman" w:eastAsia="Times New Roman" w:hAnsi="Times New Roman" w:cs="Times New Roman"/>
      <w:b w:val="0"/>
      <w:bCs w:val="0"/>
      <w:i w:val="0"/>
      <w:iCs w:val="0"/>
      <w:smallCaps w:val="0"/>
      <w:strike w:val="0"/>
      <w:spacing w:val="1000"/>
      <w:sz w:val="27"/>
      <w:szCs w:val="27"/>
    </w:rPr>
  </w:style>
  <w:style w:type="character" w:customStyle="1" w:styleId="Bodytext93">
    <w:name w:val="Body text (9)3"/>
    <w:basedOn w:val="Bodytext9"/>
    <w:rsid w:val="006C565E"/>
    <w:rPr>
      <w:rFonts w:ascii="Times New Roman" w:eastAsia="Times New Roman" w:hAnsi="Times New Roman" w:cs="Times New Roman"/>
      <w:b w:val="0"/>
      <w:bCs w:val="0"/>
      <w:i w:val="0"/>
      <w:iCs w:val="0"/>
      <w:smallCaps w:val="0"/>
      <w:strike w:val="0"/>
      <w:spacing w:val="0"/>
      <w:sz w:val="27"/>
      <w:szCs w:val="27"/>
      <w:lang w:val="en-US"/>
    </w:rPr>
  </w:style>
  <w:style w:type="character" w:customStyle="1" w:styleId="Bodytext10Spacing0pt">
    <w:name w:val="Body text (10) + Spacing 0 pt"/>
    <w:basedOn w:val="Bodytext10"/>
    <w:rsid w:val="006C565E"/>
    <w:rPr>
      <w:rFonts w:ascii="Times New Roman" w:eastAsia="Times New Roman" w:hAnsi="Times New Roman" w:cs="Times New Roman"/>
      <w:b w:val="0"/>
      <w:bCs w:val="0"/>
      <w:i w:val="0"/>
      <w:iCs w:val="0"/>
      <w:smallCaps w:val="0"/>
      <w:strike w:val="0"/>
      <w:spacing w:val="-10"/>
      <w:sz w:val="18"/>
      <w:szCs w:val="18"/>
    </w:rPr>
  </w:style>
  <w:style w:type="character" w:customStyle="1" w:styleId="Bodytext9Spacing18pt">
    <w:name w:val="Body text (9) + Spacing 18 pt"/>
    <w:basedOn w:val="Bodytext9"/>
    <w:rsid w:val="006C565E"/>
    <w:rPr>
      <w:rFonts w:ascii="Times New Roman" w:eastAsia="Times New Roman" w:hAnsi="Times New Roman" w:cs="Times New Roman"/>
      <w:b w:val="0"/>
      <w:bCs w:val="0"/>
      <w:i w:val="0"/>
      <w:iCs w:val="0"/>
      <w:smallCaps w:val="0"/>
      <w:strike w:val="0"/>
      <w:spacing w:val="370"/>
      <w:sz w:val="27"/>
      <w:szCs w:val="27"/>
    </w:rPr>
  </w:style>
  <w:style w:type="character" w:customStyle="1" w:styleId="Bodytext92">
    <w:name w:val="Body text (9)2"/>
    <w:basedOn w:val="Bodytext9"/>
    <w:rsid w:val="006C565E"/>
    <w:rPr>
      <w:rFonts w:ascii="Times New Roman" w:eastAsia="Times New Roman" w:hAnsi="Times New Roman" w:cs="Times New Roman"/>
      <w:b w:val="0"/>
      <w:bCs w:val="0"/>
      <w:i w:val="0"/>
      <w:iCs w:val="0"/>
      <w:smallCaps w:val="0"/>
      <w:strike w:val="0"/>
      <w:spacing w:val="0"/>
      <w:sz w:val="27"/>
      <w:szCs w:val="27"/>
    </w:rPr>
  </w:style>
  <w:style w:type="character" w:customStyle="1" w:styleId="Bodytext610pt1">
    <w:name w:val="Body text (6) + 10 pt1"/>
    <w:aliases w:val="Bold6"/>
    <w:basedOn w:val="Bodytext6"/>
    <w:rsid w:val="006C565E"/>
    <w:rPr>
      <w:rFonts w:ascii="Times New Roman" w:eastAsia="Times New Roman" w:hAnsi="Times New Roman" w:cs="Times New Roman"/>
      <w:b/>
      <w:bCs/>
      <w:i w:val="0"/>
      <w:iCs w:val="0"/>
      <w:smallCaps w:val="0"/>
      <w:strike w:val="0"/>
      <w:spacing w:val="0"/>
      <w:sz w:val="20"/>
      <w:szCs w:val="20"/>
    </w:rPr>
  </w:style>
  <w:style w:type="character" w:customStyle="1" w:styleId="Heading33">
    <w:name w:val="Heading #3 (3)_"/>
    <w:basedOn w:val="a0"/>
    <w:link w:val="Heading331"/>
    <w:rsid w:val="006C565E"/>
    <w:rPr>
      <w:rFonts w:ascii="Times New Roman" w:eastAsia="Times New Roman" w:hAnsi="Times New Roman" w:cs="Times New Roman"/>
      <w:b w:val="0"/>
      <w:bCs w:val="0"/>
      <w:i w:val="0"/>
      <w:iCs w:val="0"/>
      <w:smallCaps w:val="0"/>
      <w:strike w:val="0"/>
      <w:spacing w:val="0"/>
      <w:sz w:val="40"/>
      <w:szCs w:val="40"/>
    </w:rPr>
  </w:style>
  <w:style w:type="character" w:customStyle="1" w:styleId="Heading330">
    <w:name w:val="Heading #3 (3)"/>
    <w:basedOn w:val="Heading33"/>
    <w:rsid w:val="006C565E"/>
    <w:rPr>
      <w:rFonts w:ascii="Times New Roman" w:eastAsia="Times New Roman" w:hAnsi="Times New Roman" w:cs="Times New Roman"/>
      <w:b w:val="0"/>
      <w:bCs w:val="0"/>
      <w:i w:val="0"/>
      <w:iCs w:val="0"/>
      <w:smallCaps w:val="0"/>
      <w:strike w:val="0"/>
      <w:spacing w:val="0"/>
      <w:sz w:val="40"/>
      <w:szCs w:val="40"/>
    </w:rPr>
  </w:style>
  <w:style w:type="character" w:customStyle="1" w:styleId="Heading3322pt">
    <w:name w:val="Heading #3 (3) + 22 pt"/>
    <w:basedOn w:val="Heading33"/>
    <w:rsid w:val="006C565E"/>
    <w:rPr>
      <w:rFonts w:ascii="Times New Roman" w:eastAsia="Times New Roman" w:hAnsi="Times New Roman" w:cs="Times New Roman"/>
      <w:b w:val="0"/>
      <w:bCs w:val="0"/>
      <w:i w:val="0"/>
      <w:iCs w:val="0"/>
      <w:smallCaps w:val="0"/>
      <w:strike w:val="0"/>
      <w:spacing w:val="0"/>
      <w:sz w:val="44"/>
      <w:szCs w:val="44"/>
    </w:rPr>
  </w:style>
  <w:style w:type="character" w:customStyle="1" w:styleId="Heading23">
    <w:name w:val="Heading #2 (3)_"/>
    <w:basedOn w:val="a0"/>
    <w:link w:val="Heading230"/>
    <w:rsid w:val="006C565E"/>
    <w:rPr>
      <w:rFonts w:ascii="Times New Roman" w:eastAsia="Times New Roman" w:hAnsi="Times New Roman" w:cs="Times New Roman"/>
      <w:b w:val="0"/>
      <w:bCs w:val="0"/>
      <w:i w:val="0"/>
      <w:iCs w:val="0"/>
      <w:smallCaps w:val="0"/>
      <w:strike w:val="0"/>
      <w:sz w:val="36"/>
      <w:szCs w:val="36"/>
    </w:rPr>
  </w:style>
  <w:style w:type="character" w:customStyle="1" w:styleId="Headerorfooter115pt3">
    <w:name w:val="Header or footer + 11.5 pt3"/>
    <w:basedOn w:val="Headerorfooter"/>
    <w:rsid w:val="006C565E"/>
    <w:rPr>
      <w:rFonts w:ascii="Times New Roman" w:eastAsia="Times New Roman" w:hAnsi="Times New Roman" w:cs="Times New Roman"/>
      <w:b w:val="0"/>
      <w:bCs w:val="0"/>
      <w:i w:val="0"/>
      <w:iCs w:val="0"/>
      <w:smallCaps w:val="0"/>
      <w:strike w:val="0"/>
      <w:spacing w:val="0"/>
      <w:sz w:val="23"/>
      <w:szCs w:val="23"/>
    </w:rPr>
  </w:style>
  <w:style w:type="character" w:customStyle="1" w:styleId="Bodytext20">
    <w:name w:val="Body text (20)_"/>
    <w:basedOn w:val="a0"/>
    <w:link w:val="Bodytext201"/>
    <w:rsid w:val="006C565E"/>
    <w:rPr>
      <w:rFonts w:ascii="Times New Roman" w:eastAsia="Times New Roman" w:hAnsi="Times New Roman" w:cs="Times New Roman"/>
      <w:b w:val="0"/>
      <w:bCs w:val="0"/>
      <w:i w:val="0"/>
      <w:iCs w:val="0"/>
      <w:smallCaps w:val="0"/>
      <w:strike w:val="0"/>
      <w:spacing w:val="0"/>
      <w:sz w:val="31"/>
      <w:szCs w:val="31"/>
      <w:lang w:val="en-US"/>
    </w:rPr>
  </w:style>
  <w:style w:type="character" w:customStyle="1" w:styleId="Bodytext200">
    <w:name w:val="Body text (20)"/>
    <w:basedOn w:val="Bodytext20"/>
    <w:rsid w:val="006C565E"/>
    <w:rPr>
      <w:rFonts w:ascii="Times New Roman" w:eastAsia="Times New Roman" w:hAnsi="Times New Roman" w:cs="Times New Roman"/>
      <w:b w:val="0"/>
      <w:bCs w:val="0"/>
      <w:i w:val="0"/>
      <w:iCs w:val="0"/>
      <w:smallCaps w:val="0"/>
      <w:strike w:val="0"/>
      <w:spacing w:val="0"/>
      <w:sz w:val="31"/>
      <w:szCs w:val="31"/>
      <w:lang w:val="en-US"/>
    </w:rPr>
  </w:style>
  <w:style w:type="character" w:customStyle="1" w:styleId="Bodytext724">
    <w:name w:val="Body text (7)24"/>
    <w:basedOn w:val="Bodytext7"/>
    <w:rsid w:val="006C565E"/>
    <w:rPr>
      <w:rFonts w:ascii="Times New Roman" w:eastAsia="Times New Roman" w:hAnsi="Times New Roman" w:cs="Times New Roman"/>
      <w:b w:val="0"/>
      <w:bCs w:val="0"/>
      <w:i w:val="0"/>
      <w:iCs w:val="0"/>
      <w:smallCaps w:val="0"/>
      <w:strike w:val="0"/>
      <w:spacing w:val="0"/>
      <w:sz w:val="25"/>
      <w:szCs w:val="25"/>
    </w:rPr>
  </w:style>
  <w:style w:type="character" w:customStyle="1" w:styleId="Bodytext723">
    <w:name w:val="Body text (7)23"/>
    <w:basedOn w:val="Bodytext7"/>
    <w:rsid w:val="006C565E"/>
    <w:rPr>
      <w:rFonts w:ascii="Times New Roman" w:eastAsia="Times New Roman" w:hAnsi="Times New Roman" w:cs="Times New Roman"/>
      <w:b w:val="0"/>
      <w:bCs w:val="0"/>
      <w:i w:val="0"/>
      <w:iCs w:val="0"/>
      <w:smallCaps w:val="0"/>
      <w:strike w:val="0"/>
      <w:spacing w:val="0"/>
      <w:sz w:val="25"/>
      <w:szCs w:val="25"/>
    </w:rPr>
  </w:style>
  <w:style w:type="character" w:customStyle="1" w:styleId="Bodytext722">
    <w:name w:val="Body text (7)22"/>
    <w:basedOn w:val="Bodytext7"/>
    <w:rsid w:val="006C565E"/>
    <w:rPr>
      <w:rFonts w:ascii="Times New Roman" w:eastAsia="Times New Roman" w:hAnsi="Times New Roman" w:cs="Times New Roman"/>
      <w:b w:val="0"/>
      <w:bCs w:val="0"/>
      <w:i w:val="0"/>
      <w:iCs w:val="0"/>
      <w:smallCaps w:val="0"/>
      <w:strike w:val="0"/>
      <w:spacing w:val="0"/>
      <w:sz w:val="25"/>
      <w:szCs w:val="25"/>
    </w:rPr>
  </w:style>
  <w:style w:type="character" w:customStyle="1" w:styleId="Bodytext721">
    <w:name w:val="Body text (7)21"/>
    <w:basedOn w:val="Bodytext7"/>
    <w:rsid w:val="006C565E"/>
    <w:rPr>
      <w:rFonts w:ascii="Times New Roman" w:eastAsia="Times New Roman" w:hAnsi="Times New Roman" w:cs="Times New Roman"/>
      <w:b w:val="0"/>
      <w:bCs w:val="0"/>
      <w:i w:val="0"/>
      <w:iCs w:val="0"/>
      <w:smallCaps w:val="0"/>
      <w:strike w:val="0"/>
      <w:spacing w:val="0"/>
      <w:sz w:val="25"/>
      <w:szCs w:val="25"/>
    </w:rPr>
  </w:style>
  <w:style w:type="character" w:customStyle="1" w:styleId="Bodytext210">
    <w:name w:val="Body text (21)_"/>
    <w:basedOn w:val="a0"/>
    <w:link w:val="Bodytext211"/>
    <w:rsid w:val="006C565E"/>
    <w:rPr>
      <w:rFonts w:ascii="Times New Roman" w:eastAsia="Times New Roman" w:hAnsi="Times New Roman" w:cs="Times New Roman"/>
      <w:b w:val="0"/>
      <w:bCs w:val="0"/>
      <w:i w:val="0"/>
      <w:iCs w:val="0"/>
      <w:smallCaps w:val="0"/>
      <w:strike w:val="0"/>
      <w:w w:val="90"/>
      <w:sz w:val="25"/>
      <w:szCs w:val="25"/>
    </w:rPr>
  </w:style>
  <w:style w:type="character" w:customStyle="1" w:styleId="Bodytext22">
    <w:name w:val="Body text (22)_"/>
    <w:basedOn w:val="a0"/>
    <w:link w:val="Bodytext221"/>
    <w:rsid w:val="006C565E"/>
    <w:rPr>
      <w:rFonts w:ascii="Courier New" w:eastAsia="Courier New" w:hAnsi="Courier New" w:cs="Courier New"/>
      <w:b w:val="0"/>
      <w:bCs w:val="0"/>
      <w:i w:val="0"/>
      <w:iCs w:val="0"/>
      <w:smallCaps w:val="0"/>
      <w:strike w:val="0"/>
      <w:spacing w:val="0"/>
      <w:sz w:val="21"/>
      <w:szCs w:val="21"/>
    </w:rPr>
  </w:style>
  <w:style w:type="character" w:customStyle="1" w:styleId="Bodytext220">
    <w:name w:val="Body text (22)"/>
    <w:basedOn w:val="Bodytext22"/>
    <w:rsid w:val="006C565E"/>
    <w:rPr>
      <w:rFonts w:ascii="Courier New" w:eastAsia="Courier New" w:hAnsi="Courier New" w:cs="Courier New"/>
      <w:b w:val="0"/>
      <w:bCs w:val="0"/>
      <w:i w:val="0"/>
      <w:iCs w:val="0"/>
      <w:smallCaps w:val="0"/>
      <w:strike w:val="0"/>
      <w:spacing w:val="0"/>
      <w:sz w:val="21"/>
      <w:szCs w:val="21"/>
    </w:rPr>
  </w:style>
  <w:style w:type="character" w:customStyle="1" w:styleId="Bodytext720">
    <w:name w:val="Body text (7)20"/>
    <w:basedOn w:val="Bodytext7"/>
    <w:rsid w:val="006C565E"/>
    <w:rPr>
      <w:rFonts w:ascii="Times New Roman" w:eastAsia="Times New Roman" w:hAnsi="Times New Roman" w:cs="Times New Roman"/>
      <w:b w:val="0"/>
      <w:bCs w:val="0"/>
      <w:i w:val="0"/>
      <w:iCs w:val="0"/>
      <w:smallCaps w:val="0"/>
      <w:strike w:val="0"/>
      <w:spacing w:val="0"/>
      <w:sz w:val="25"/>
      <w:szCs w:val="25"/>
    </w:rPr>
  </w:style>
  <w:style w:type="character" w:customStyle="1" w:styleId="Bodytext32">
    <w:name w:val="Body text (3)2"/>
    <w:basedOn w:val="Bodytext3"/>
    <w:rsid w:val="006C565E"/>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Bodytext719">
    <w:name w:val="Body text (7)19"/>
    <w:basedOn w:val="Bodytext7"/>
    <w:rsid w:val="006C565E"/>
    <w:rPr>
      <w:rFonts w:ascii="Times New Roman" w:eastAsia="Times New Roman" w:hAnsi="Times New Roman" w:cs="Times New Roman"/>
      <w:b w:val="0"/>
      <w:bCs w:val="0"/>
      <w:i w:val="0"/>
      <w:iCs w:val="0"/>
      <w:smallCaps w:val="0"/>
      <w:strike w:val="0"/>
      <w:spacing w:val="0"/>
      <w:sz w:val="25"/>
      <w:szCs w:val="25"/>
    </w:rPr>
  </w:style>
  <w:style w:type="character" w:customStyle="1" w:styleId="Bodytext718">
    <w:name w:val="Body text (7)18"/>
    <w:basedOn w:val="Bodytext7"/>
    <w:rsid w:val="006C565E"/>
    <w:rPr>
      <w:rFonts w:ascii="Times New Roman" w:eastAsia="Times New Roman" w:hAnsi="Times New Roman" w:cs="Times New Roman"/>
      <w:b w:val="0"/>
      <w:bCs w:val="0"/>
      <w:i w:val="0"/>
      <w:iCs w:val="0"/>
      <w:smallCaps w:val="0"/>
      <w:strike w:val="0"/>
      <w:spacing w:val="0"/>
      <w:sz w:val="25"/>
      <w:szCs w:val="25"/>
    </w:rPr>
  </w:style>
  <w:style w:type="character" w:customStyle="1" w:styleId="Bodytext717">
    <w:name w:val="Body text (7)17"/>
    <w:basedOn w:val="Bodytext7"/>
    <w:rsid w:val="006C565E"/>
    <w:rPr>
      <w:rFonts w:ascii="Times New Roman" w:eastAsia="Times New Roman" w:hAnsi="Times New Roman" w:cs="Times New Roman"/>
      <w:b w:val="0"/>
      <w:bCs w:val="0"/>
      <w:i w:val="0"/>
      <w:iCs w:val="0"/>
      <w:smallCaps w:val="0"/>
      <w:strike w:val="0"/>
      <w:spacing w:val="0"/>
      <w:sz w:val="25"/>
      <w:szCs w:val="25"/>
    </w:rPr>
  </w:style>
  <w:style w:type="character" w:customStyle="1" w:styleId="Bodytext6Spacing1pt">
    <w:name w:val="Body text (6) + Spacing 1 pt"/>
    <w:basedOn w:val="Bodytext6"/>
    <w:rsid w:val="006C565E"/>
    <w:rPr>
      <w:rFonts w:ascii="Times New Roman" w:eastAsia="Times New Roman" w:hAnsi="Times New Roman" w:cs="Times New Roman"/>
      <w:b w:val="0"/>
      <w:bCs w:val="0"/>
      <w:i w:val="0"/>
      <w:iCs w:val="0"/>
      <w:smallCaps w:val="0"/>
      <w:strike w:val="0"/>
      <w:spacing w:val="20"/>
      <w:sz w:val="27"/>
      <w:szCs w:val="27"/>
    </w:rPr>
  </w:style>
  <w:style w:type="character" w:customStyle="1" w:styleId="Bodytext716">
    <w:name w:val="Body text (7)16"/>
    <w:basedOn w:val="Bodytext7"/>
    <w:rsid w:val="006C565E"/>
    <w:rPr>
      <w:rFonts w:ascii="Times New Roman" w:eastAsia="Times New Roman" w:hAnsi="Times New Roman" w:cs="Times New Roman"/>
      <w:b w:val="0"/>
      <w:bCs w:val="0"/>
      <w:i w:val="0"/>
      <w:iCs w:val="0"/>
      <w:smallCaps w:val="0"/>
      <w:strike w:val="0"/>
      <w:spacing w:val="0"/>
      <w:sz w:val="25"/>
      <w:szCs w:val="25"/>
    </w:rPr>
  </w:style>
  <w:style w:type="character" w:customStyle="1" w:styleId="Bodytext715">
    <w:name w:val="Body text (7)15"/>
    <w:basedOn w:val="Bodytext7"/>
    <w:rsid w:val="006C565E"/>
    <w:rPr>
      <w:rFonts w:ascii="Times New Roman" w:eastAsia="Times New Roman" w:hAnsi="Times New Roman" w:cs="Times New Roman"/>
      <w:b w:val="0"/>
      <w:bCs w:val="0"/>
      <w:i w:val="0"/>
      <w:iCs w:val="0"/>
      <w:smallCaps w:val="0"/>
      <w:strike w:val="0"/>
      <w:spacing w:val="0"/>
      <w:sz w:val="25"/>
      <w:szCs w:val="25"/>
    </w:rPr>
  </w:style>
  <w:style w:type="character" w:customStyle="1" w:styleId="Bodytext714">
    <w:name w:val="Body text (7)14"/>
    <w:basedOn w:val="Bodytext7"/>
    <w:rsid w:val="006C565E"/>
    <w:rPr>
      <w:rFonts w:ascii="Times New Roman" w:eastAsia="Times New Roman" w:hAnsi="Times New Roman" w:cs="Times New Roman"/>
      <w:b w:val="0"/>
      <w:bCs w:val="0"/>
      <w:i w:val="0"/>
      <w:iCs w:val="0"/>
      <w:smallCaps w:val="0"/>
      <w:strike w:val="0"/>
      <w:spacing w:val="0"/>
      <w:sz w:val="25"/>
      <w:szCs w:val="25"/>
    </w:rPr>
  </w:style>
  <w:style w:type="character" w:customStyle="1" w:styleId="Bodytext6Spacing1pt1">
    <w:name w:val="Body text (6) + Spacing 1 pt1"/>
    <w:basedOn w:val="Bodytext6"/>
    <w:rsid w:val="006C565E"/>
    <w:rPr>
      <w:rFonts w:ascii="Times New Roman" w:eastAsia="Times New Roman" w:hAnsi="Times New Roman" w:cs="Times New Roman"/>
      <w:b w:val="0"/>
      <w:bCs w:val="0"/>
      <w:i w:val="0"/>
      <w:iCs w:val="0"/>
      <w:smallCaps w:val="0"/>
      <w:strike w:val="0"/>
      <w:spacing w:val="20"/>
      <w:sz w:val="27"/>
      <w:szCs w:val="27"/>
    </w:rPr>
  </w:style>
  <w:style w:type="character" w:customStyle="1" w:styleId="Bodytext6Spacing0pt">
    <w:name w:val="Body text (6) + Spacing 0 pt"/>
    <w:basedOn w:val="Bodytext6"/>
    <w:rsid w:val="006C565E"/>
    <w:rPr>
      <w:rFonts w:ascii="Times New Roman" w:eastAsia="Times New Roman" w:hAnsi="Times New Roman" w:cs="Times New Roman"/>
      <w:b w:val="0"/>
      <w:bCs w:val="0"/>
      <w:i w:val="0"/>
      <w:iCs w:val="0"/>
      <w:smallCaps w:val="0"/>
      <w:strike w:val="0"/>
      <w:spacing w:val="-10"/>
      <w:sz w:val="27"/>
      <w:szCs w:val="27"/>
    </w:rPr>
  </w:style>
  <w:style w:type="character" w:customStyle="1" w:styleId="Headerorfooter115pt2">
    <w:name w:val="Header or footer + 11.5 pt2"/>
    <w:aliases w:val="Bold5"/>
    <w:basedOn w:val="Headerorfooter"/>
    <w:rsid w:val="006C565E"/>
    <w:rPr>
      <w:rFonts w:ascii="Times New Roman" w:eastAsia="Times New Roman" w:hAnsi="Times New Roman" w:cs="Times New Roman"/>
      <w:b/>
      <w:bCs/>
      <w:i w:val="0"/>
      <w:iCs w:val="0"/>
      <w:smallCaps w:val="0"/>
      <w:strike w:val="0"/>
      <w:spacing w:val="0"/>
      <w:sz w:val="23"/>
      <w:szCs w:val="23"/>
      <w:lang w:val="en-US"/>
    </w:rPr>
  </w:style>
  <w:style w:type="character" w:customStyle="1" w:styleId="Bodytext713">
    <w:name w:val="Body text (7)13"/>
    <w:basedOn w:val="Bodytext7"/>
    <w:rsid w:val="006C565E"/>
    <w:rPr>
      <w:rFonts w:ascii="Times New Roman" w:eastAsia="Times New Roman" w:hAnsi="Times New Roman" w:cs="Times New Roman"/>
      <w:b w:val="0"/>
      <w:bCs w:val="0"/>
      <w:i w:val="0"/>
      <w:iCs w:val="0"/>
      <w:smallCaps w:val="0"/>
      <w:strike w:val="0"/>
      <w:spacing w:val="0"/>
      <w:sz w:val="25"/>
      <w:szCs w:val="25"/>
    </w:rPr>
  </w:style>
  <w:style w:type="character" w:customStyle="1" w:styleId="Headerorfooter115pt1">
    <w:name w:val="Header or footer + 11.5 pt1"/>
    <w:basedOn w:val="Headerorfooter"/>
    <w:rsid w:val="006C565E"/>
    <w:rPr>
      <w:rFonts w:ascii="Times New Roman" w:eastAsia="Times New Roman" w:hAnsi="Times New Roman" w:cs="Times New Roman"/>
      <w:b w:val="0"/>
      <w:bCs w:val="0"/>
      <w:i w:val="0"/>
      <w:iCs w:val="0"/>
      <w:smallCaps w:val="0"/>
      <w:strike w:val="0"/>
      <w:spacing w:val="0"/>
      <w:sz w:val="23"/>
      <w:szCs w:val="23"/>
    </w:rPr>
  </w:style>
  <w:style w:type="character" w:customStyle="1" w:styleId="Bodytext614pt2">
    <w:name w:val="Body text (6) + 14 pt2"/>
    <w:aliases w:val="Spacing 0 pt4"/>
    <w:basedOn w:val="Bodytext6"/>
    <w:rsid w:val="006C565E"/>
    <w:rPr>
      <w:rFonts w:ascii="Times New Roman" w:eastAsia="Times New Roman" w:hAnsi="Times New Roman" w:cs="Times New Roman"/>
      <w:b w:val="0"/>
      <w:bCs w:val="0"/>
      <w:i w:val="0"/>
      <w:iCs w:val="0"/>
      <w:smallCaps w:val="0"/>
      <w:strike w:val="0"/>
      <w:spacing w:val="-10"/>
      <w:sz w:val="28"/>
      <w:szCs w:val="28"/>
    </w:rPr>
  </w:style>
  <w:style w:type="character" w:customStyle="1" w:styleId="Bodytext712">
    <w:name w:val="Body text (7)12"/>
    <w:basedOn w:val="Bodytext7"/>
    <w:rsid w:val="006C565E"/>
    <w:rPr>
      <w:rFonts w:ascii="Times New Roman" w:eastAsia="Times New Roman" w:hAnsi="Times New Roman" w:cs="Times New Roman"/>
      <w:b w:val="0"/>
      <w:bCs w:val="0"/>
      <w:i w:val="0"/>
      <w:iCs w:val="0"/>
      <w:smallCaps w:val="0"/>
      <w:strike w:val="0"/>
      <w:spacing w:val="0"/>
      <w:sz w:val="25"/>
      <w:szCs w:val="25"/>
    </w:rPr>
  </w:style>
  <w:style w:type="character" w:customStyle="1" w:styleId="Bodytext6125pt2">
    <w:name w:val="Body text (6) + 12.5 pt2"/>
    <w:aliases w:val="Bold4"/>
    <w:basedOn w:val="Bodytext6"/>
    <w:rsid w:val="006C565E"/>
    <w:rPr>
      <w:rFonts w:ascii="Times New Roman" w:eastAsia="Times New Roman" w:hAnsi="Times New Roman" w:cs="Times New Roman"/>
      <w:b/>
      <w:bCs/>
      <w:i w:val="0"/>
      <w:iCs w:val="0"/>
      <w:smallCaps w:val="0"/>
      <w:strike w:val="0"/>
      <w:spacing w:val="0"/>
      <w:sz w:val="25"/>
      <w:szCs w:val="25"/>
    </w:rPr>
  </w:style>
  <w:style w:type="character" w:customStyle="1" w:styleId="Bodytext23">
    <w:name w:val="Body text (2)"/>
    <w:basedOn w:val="Bodytext2"/>
    <w:rsid w:val="006C565E"/>
    <w:rPr>
      <w:rFonts w:ascii="Times New Roman" w:eastAsia="Times New Roman" w:hAnsi="Times New Roman" w:cs="Times New Roman"/>
      <w:b w:val="0"/>
      <w:bCs w:val="0"/>
      <w:i w:val="0"/>
      <w:iCs w:val="0"/>
      <w:smallCaps w:val="0"/>
      <w:strike w:val="0"/>
      <w:spacing w:val="0"/>
      <w:sz w:val="40"/>
      <w:szCs w:val="40"/>
    </w:rPr>
  </w:style>
  <w:style w:type="character" w:customStyle="1" w:styleId="Bodytext6125pt1">
    <w:name w:val="Body text (6) + 12.5 pt1"/>
    <w:aliases w:val="Bold3"/>
    <w:basedOn w:val="Bodytext6"/>
    <w:rsid w:val="006C565E"/>
    <w:rPr>
      <w:rFonts w:ascii="Times New Roman" w:eastAsia="Times New Roman" w:hAnsi="Times New Roman" w:cs="Times New Roman"/>
      <w:b/>
      <w:bCs/>
      <w:i w:val="0"/>
      <w:iCs w:val="0"/>
      <w:smallCaps w:val="0"/>
      <w:strike w:val="0"/>
      <w:spacing w:val="0"/>
      <w:sz w:val="25"/>
      <w:szCs w:val="25"/>
    </w:rPr>
  </w:style>
  <w:style w:type="character" w:customStyle="1" w:styleId="Bodytext711">
    <w:name w:val="Body text (7)11"/>
    <w:basedOn w:val="Bodytext7"/>
    <w:rsid w:val="006C565E"/>
    <w:rPr>
      <w:rFonts w:ascii="Times New Roman" w:eastAsia="Times New Roman" w:hAnsi="Times New Roman" w:cs="Times New Roman"/>
      <w:b w:val="0"/>
      <w:bCs w:val="0"/>
      <w:i w:val="0"/>
      <w:iCs w:val="0"/>
      <w:smallCaps w:val="0"/>
      <w:strike w:val="0"/>
      <w:spacing w:val="0"/>
      <w:sz w:val="25"/>
      <w:szCs w:val="25"/>
    </w:rPr>
  </w:style>
  <w:style w:type="character" w:customStyle="1" w:styleId="Tableofcontents">
    <w:name w:val="Table of contents_"/>
    <w:basedOn w:val="a0"/>
    <w:link w:val="Tableofcontents1"/>
    <w:rsid w:val="006C565E"/>
    <w:rPr>
      <w:rFonts w:ascii="Times New Roman" w:eastAsia="Times New Roman" w:hAnsi="Times New Roman" w:cs="Times New Roman"/>
      <w:b w:val="0"/>
      <w:bCs w:val="0"/>
      <w:i w:val="0"/>
      <w:iCs w:val="0"/>
      <w:smallCaps w:val="0"/>
      <w:strike w:val="0"/>
      <w:spacing w:val="0"/>
      <w:sz w:val="25"/>
      <w:szCs w:val="25"/>
    </w:rPr>
  </w:style>
  <w:style w:type="character" w:customStyle="1" w:styleId="Tableofcontents0">
    <w:name w:val="Table of contents"/>
    <w:basedOn w:val="Tableofcontents"/>
    <w:rsid w:val="006C565E"/>
    <w:rPr>
      <w:rFonts w:ascii="Times New Roman" w:eastAsia="Times New Roman" w:hAnsi="Times New Roman" w:cs="Times New Roman"/>
      <w:b w:val="0"/>
      <w:bCs w:val="0"/>
      <w:i w:val="0"/>
      <w:iCs w:val="0"/>
      <w:smallCaps w:val="0"/>
      <w:strike w:val="0"/>
      <w:spacing w:val="0"/>
      <w:sz w:val="25"/>
      <w:szCs w:val="25"/>
    </w:rPr>
  </w:style>
  <w:style w:type="character" w:customStyle="1" w:styleId="Bodytext710">
    <w:name w:val="Body text (7)10"/>
    <w:basedOn w:val="Bodytext7"/>
    <w:rsid w:val="006C565E"/>
    <w:rPr>
      <w:rFonts w:ascii="Times New Roman" w:eastAsia="Times New Roman" w:hAnsi="Times New Roman" w:cs="Times New Roman"/>
      <w:b w:val="0"/>
      <w:bCs w:val="0"/>
      <w:i w:val="0"/>
      <w:iCs w:val="0"/>
      <w:smallCaps w:val="0"/>
      <w:strike w:val="0"/>
      <w:spacing w:val="0"/>
      <w:sz w:val="25"/>
      <w:szCs w:val="25"/>
    </w:rPr>
  </w:style>
  <w:style w:type="character" w:customStyle="1" w:styleId="Bodytext79">
    <w:name w:val="Body text (7)9"/>
    <w:basedOn w:val="Bodytext7"/>
    <w:rsid w:val="006C565E"/>
    <w:rPr>
      <w:rFonts w:ascii="Times New Roman" w:eastAsia="Times New Roman" w:hAnsi="Times New Roman" w:cs="Times New Roman"/>
      <w:b w:val="0"/>
      <w:bCs w:val="0"/>
      <w:i w:val="0"/>
      <w:iCs w:val="0"/>
      <w:smallCaps w:val="0"/>
      <w:strike w:val="0"/>
      <w:spacing w:val="0"/>
      <w:sz w:val="25"/>
      <w:szCs w:val="25"/>
    </w:rPr>
  </w:style>
  <w:style w:type="character" w:customStyle="1" w:styleId="Bodytext78">
    <w:name w:val="Body text (7)8"/>
    <w:basedOn w:val="Bodytext7"/>
    <w:rsid w:val="006C565E"/>
    <w:rPr>
      <w:rFonts w:ascii="Times New Roman" w:eastAsia="Times New Roman" w:hAnsi="Times New Roman" w:cs="Times New Roman"/>
      <w:b w:val="0"/>
      <w:bCs w:val="0"/>
      <w:i w:val="0"/>
      <w:iCs w:val="0"/>
      <w:smallCaps w:val="0"/>
      <w:strike w:val="0"/>
      <w:spacing w:val="0"/>
      <w:sz w:val="25"/>
      <w:szCs w:val="25"/>
    </w:rPr>
  </w:style>
  <w:style w:type="character" w:customStyle="1" w:styleId="Bodytext77">
    <w:name w:val="Body text (7)7"/>
    <w:basedOn w:val="Bodytext7"/>
    <w:rsid w:val="006C565E"/>
    <w:rPr>
      <w:rFonts w:ascii="Times New Roman" w:eastAsia="Times New Roman" w:hAnsi="Times New Roman" w:cs="Times New Roman"/>
      <w:b w:val="0"/>
      <w:bCs w:val="0"/>
      <w:i w:val="0"/>
      <w:iCs w:val="0"/>
      <w:smallCaps w:val="0"/>
      <w:strike w:val="0"/>
      <w:spacing w:val="0"/>
      <w:sz w:val="25"/>
      <w:szCs w:val="25"/>
    </w:rPr>
  </w:style>
  <w:style w:type="character" w:customStyle="1" w:styleId="Bodytext24">
    <w:name w:val="Body text (2)4"/>
    <w:basedOn w:val="Bodytext2"/>
    <w:rsid w:val="006C565E"/>
    <w:rPr>
      <w:rFonts w:ascii="Times New Roman" w:eastAsia="Times New Roman" w:hAnsi="Times New Roman" w:cs="Times New Roman"/>
      <w:b w:val="0"/>
      <w:bCs w:val="0"/>
      <w:i w:val="0"/>
      <w:iCs w:val="0"/>
      <w:smallCaps w:val="0"/>
      <w:strike w:val="0"/>
      <w:spacing w:val="0"/>
      <w:sz w:val="40"/>
      <w:szCs w:val="40"/>
    </w:rPr>
  </w:style>
  <w:style w:type="character" w:customStyle="1" w:styleId="Bodytext616pt">
    <w:name w:val="Body text (6) + 16 pt"/>
    <w:aliases w:val="Spacing 0 pt3"/>
    <w:basedOn w:val="Bodytext6"/>
    <w:rsid w:val="006C565E"/>
    <w:rPr>
      <w:rFonts w:ascii="Times New Roman" w:eastAsia="Times New Roman" w:hAnsi="Times New Roman" w:cs="Times New Roman"/>
      <w:b w:val="0"/>
      <w:bCs w:val="0"/>
      <w:i w:val="0"/>
      <w:iCs w:val="0"/>
      <w:smallCaps w:val="0"/>
      <w:strike w:val="0"/>
      <w:spacing w:val="-10"/>
      <w:sz w:val="32"/>
      <w:szCs w:val="32"/>
    </w:rPr>
  </w:style>
  <w:style w:type="character" w:customStyle="1" w:styleId="Bodytext76">
    <w:name w:val="Body text (7)6"/>
    <w:basedOn w:val="Bodytext7"/>
    <w:rsid w:val="006C565E"/>
    <w:rPr>
      <w:rFonts w:ascii="Times New Roman" w:eastAsia="Times New Roman" w:hAnsi="Times New Roman" w:cs="Times New Roman"/>
      <w:b w:val="0"/>
      <w:bCs w:val="0"/>
      <w:i w:val="0"/>
      <w:iCs w:val="0"/>
      <w:smallCaps w:val="0"/>
      <w:strike w:val="0"/>
      <w:spacing w:val="0"/>
      <w:sz w:val="25"/>
      <w:szCs w:val="25"/>
    </w:rPr>
  </w:style>
  <w:style w:type="character" w:customStyle="1" w:styleId="Bodytext75">
    <w:name w:val="Body text (7)5"/>
    <w:basedOn w:val="Bodytext7"/>
    <w:rsid w:val="006C565E"/>
    <w:rPr>
      <w:rFonts w:ascii="Times New Roman" w:eastAsia="Times New Roman" w:hAnsi="Times New Roman" w:cs="Times New Roman"/>
      <w:b w:val="0"/>
      <w:bCs w:val="0"/>
      <w:i w:val="0"/>
      <w:iCs w:val="0"/>
      <w:smallCaps w:val="0"/>
      <w:strike w:val="0"/>
      <w:spacing w:val="0"/>
      <w:sz w:val="25"/>
      <w:szCs w:val="25"/>
    </w:rPr>
  </w:style>
  <w:style w:type="character" w:customStyle="1" w:styleId="Bodytext230">
    <w:name w:val="Body text (2)3"/>
    <w:basedOn w:val="Bodytext2"/>
    <w:rsid w:val="006C565E"/>
    <w:rPr>
      <w:rFonts w:ascii="Times New Roman" w:eastAsia="Times New Roman" w:hAnsi="Times New Roman" w:cs="Times New Roman"/>
      <w:b w:val="0"/>
      <w:bCs w:val="0"/>
      <w:i w:val="0"/>
      <w:iCs w:val="0"/>
      <w:smallCaps w:val="0"/>
      <w:strike w:val="0"/>
      <w:spacing w:val="0"/>
      <w:sz w:val="40"/>
      <w:szCs w:val="40"/>
    </w:rPr>
  </w:style>
  <w:style w:type="character" w:customStyle="1" w:styleId="Bodytext74">
    <w:name w:val="Body text (7)4"/>
    <w:basedOn w:val="Bodytext7"/>
    <w:rsid w:val="006C565E"/>
    <w:rPr>
      <w:rFonts w:ascii="Times New Roman" w:eastAsia="Times New Roman" w:hAnsi="Times New Roman" w:cs="Times New Roman"/>
      <w:b w:val="0"/>
      <w:bCs w:val="0"/>
      <w:i w:val="0"/>
      <w:iCs w:val="0"/>
      <w:smallCaps w:val="0"/>
      <w:strike w:val="0"/>
      <w:spacing w:val="0"/>
      <w:sz w:val="25"/>
      <w:szCs w:val="25"/>
    </w:rPr>
  </w:style>
  <w:style w:type="character" w:customStyle="1" w:styleId="Bodytext6155pt1">
    <w:name w:val="Body text (6) + 15.5 pt1"/>
    <w:aliases w:val="Spacing 0 pt2"/>
    <w:basedOn w:val="Bodytext6"/>
    <w:rsid w:val="006C565E"/>
    <w:rPr>
      <w:rFonts w:ascii="Times New Roman" w:eastAsia="Times New Roman" w:hAnsi="Times New Roman" w:cs="Times New Roman"/>
      <w:b w:val="0"/>
      <w:bCs w:val="0"/>
      <w:i w:val="0"/>
      <w:iCs w:val="0"/>
      <w:smallCaps w:val="0"/>
      <w:strike w:val="0"/>
      <w:spacing w:val="-10"/>
      <w:sz w:val="31"/>
      <w:szCs w:val="31"/>
      <w:lang w:val="en-US"/>
    </w:rPr>
  </w:style>
  <w:style w:type="character" w:customStyle="1" w:styleId="Bodytext73">
    <w:name w:val="Body text (7)3"/>
    <w:basedOn w:val="Bodytext7"/>
    <w:rsid w:val="006C565E"/>
    <w:rPr>
      <w:rFonts w:ascii="Times New Roman" w:eastAsia="Times New Roman" w:hAnsi="Times New Roman" w:cs="Times New Roman"/>
      <w:b w:val="0"/>
      <w:bCs w:val="0"/>
      <w:i w:val="0"/>
      <w:iCs w:val="0"/>
      <w:smallCaps w:val="0"/>
      <w:strike w:val="0"/>
      <w:spacing w:val="0"/>
      <w:sz w:val="25"/>
      <w:szCs w:val="25"/>
    </w:rPr>
  </w:style>
  <w:style w:type="character" w:customStyle="1" w:styleId="Bodytext614pt1">
    <w:name w:val="Body text (6) + 14 pt1"/>
    <w:aliases w:val="Spacing 0 pt1"/>
    <w:basedOn w:val="Bodytext6"/>
    <w:rsid w:val="006C565E"/>
    <w:rPr>
      <w:rFonts w:ascii="Times New Roman" w:eastAsia="Times New Roman" w:hAnsi="Times New Roman" w:cs="Times New Roman"/>
      <w:b w:val="0"/>
      <w:bCs w:val="0"/>
      <w:i w:val="0"/>
      <w:iCs w:val="0"/>
      <w:smallCaps w:val="0"/>
      <w:strike w:val="0"/>
      <w:spacing w:val="-10"/>
      <w:sz w:val="28"/>
      <w:szCs w:val="28"/>
    </w:rPr>
  </w:style>
  <w:style w:type="character" w:customStyle="1" w:styleId="Bodytext222">
    <w:name w:val="Body text (2)2"/>
    <w:basedOn w:val="Bodytext2"/>
    <w:rsid w:val="006C565E"/>
    <w:rPr>
      <w:rFonts w:ascii="Times New Roman" w:eastAsia="Times New Roman" w:hAnsi="Times New Roman" w:cs="Times New Roman"/>
      <w:b w:val="0"/>
      <w:bCs w:val="0"/>
      <w:i w:val="0"/>
      <w:iCs w:val="0"/>
      <w:smallCaps w:val="0"/>
      <w:strike w:val="0"/>
      <w:spacing w:val="0"/>
      <w:sz w:val="40"/>
      <w:szCs w:val="40"/>
    </w:rPr>
  </w:style>
  <w:style w:type="character" w:customStyle="1" w:styleId="Tablecaption">
    <w:name w:val="Table caption_"/>
    <w:basedOn w:val="a0"/>
    <w:link w:val="Tablecaption0"/>
    <w:rsid w:val="006C565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Spacing0pt">
    <w:name w:val="Table caption + Spacing 0 pt"/>
    <w:basedOn w:val="Tablecaption"/>
    <w:rsid w:val="006C565E"/>
    <w:rPr>
      <w:rFonts w:ascii="Times New Roman" w:eastAsia="Times New Roman" w:hAnsi="Times New Roman" w:cs="Times New Roman"/>
      <w:b w:val="0"/>
      <w:bCs w:val="0"/>
      <w:i w:val="0"/>
      <w:iCs w:val="0"/>
      <w:smallCaps w:val="0"/>
      <w:strike w:val="0"/>
      <w:spacing w:val="-10"/>
      <w:sz w:val="27"/>
      <w:szCs w:val="27"/>
    </w:rPr>
  </w:style>
  <w:style w:type="character" w:customStyle="1" w:styleId="BodytextSpacing0pt1">
    <w:name w:val="Body text + Spacing 0 pt1"/>
    <w:basedOn w:val="Bodytext"/>
    <w:rsid w:val="006C565E"/>
    <w:rPr>
      <w:rFonts w:ascii="Times New Roman" w:eastAsia="Times New Roman" w:hAnsi="Times New Roman" w:cs="Times New Roman"/>
      <w:b w:val="0"/>
      <w:bCs w:val="0"/>
      <w:i w:val="0"/>
      <w:iCs w:val="0"/>
      <w:smallCaps w:val="0"/>
      <w:strike w:val="0"/>
      <w:spacing w:val="-10"/>
      <w:sz w:val="28"/>
      <w:szCs w:val="28"/>
    </w:rPr>
  </w:style>
  <w:style w:type="character" w:customStyle="1" w:styleId="Bodytext231">
    <w:name w:val="Body text (23)_"/>
    <w:basedOn w:val="a0"/>
    <w:link w:val="Bodytext232"/>
    <w:rsid w:val="006C565E"/>
    <w:rPr>
      <w:rFonts w:ascii="Times New Roman" w:eastAsia="Times New Roman" w:hAnsi="Times New Roman" w:cs="Times New Roman"/>
      <w:b w:val="0"/>
      <w:bCs w:val="0"/>
      <w:i w:val="0"/>
      <w:iCs w:val="0"/>
      <w:smallCaps w:val="0"/>
      <w:strike w:val="0"/>
      <w:spacing w:val="0"/>
      <w:sz w:val="28"/>
      <w:szCs w:val="28"/>
    </w:rPr>
  </w:style>
  <w:style w:type="character" w:customStyle="1" w:styleId="Bodytext23Spacing0pt">
    <w:name w:val="Body text (23) + Spacing 0 pt"/>
    <w:basedOn w:val="Bodytext231"/>
    <w:rsid w:val="006C565E"/>
    <w:rPr>
      <w:rFonts w:ascii="Times New Roman" w:eastAsia="Times New Roman" w:hAnsi="Times New Roman" w:cs="Times New Roman"/>
      <w:b w:val="0"/>
      <w:bCs w:val="0"/>
      <w:i w:val="0"/>
      <w:iCs w:val="0"/>
      <w:smallCaps w:val="0"/>
      <w:strike w:val="0"/>
      <w:spacing w:val="-10"/>
      <w:sz w:val="28"/>
      <w:szCs w:val="28"/>
    </w:rPr>
  </w:style>
  <w:style w:type="character" w:customStyle="1" w:styleId="Bodytext240">
    <w:name w:val="Body text (24)_"/>
    <w:basedOn w:val="a0"/>
    <w:link w:val="Bodytext241"/>
    <w:rsid w:val="006C565E"/>
    <w:rPr>
      <w:rFonts w:ascii="Consolas" w:eastAsia="Consolas" w:hAnsi="Consolas" w:cs="Consolas"/>
      <w:b w:val="0"/>
      <w:bCs w:val="0"/>
      <w:i w:val="0"/>
      <w:iCs w:val="0"/>
      <w:smallCaps w:val="0"/>
      <w:strike w:val="0"/>
      <w:sz w:val="16"/>
      <w:szCs w:val="16"/>
    </w:rPr>
  </w:style>
  <w:style w:type="character" w:customStyle="1" w:styleId="Bodytext25">
    <w:name w:val="Body text (25)_"/>
    <w:basedOn w:val="a0"/>
    <w:link w:val="Bodytext250"/>
    <w:rsid w:val="006C565E"/>
    <w:rPr>
      <w:rFonts w:ascii="Consolas" w:eastAsia="Consolas" w:hAnsi="Consolas" w:cs="Consolas"/>
      <w:b w:val="0"/>
      <w:bCs w:val="0"/>
      <w:i w:val="0"/>
      <w:iCs w:val="0"/>
      <w:smallCaps w:val="0"/>
      <w:strike w:val="0"/>
      <w:sz w:val="16"/>
      <w:szCs w:val="16"/>
    </w:rPr>
  </w:style>
  <w:style w:type="character" w:customStyle="1" w:styleId="Bodytext26">
    <w:name w:val="Body text (26)_"/>
    <w:basedOn w:val="a0"/>
    <w:link w:val="Bodytext260"/>
    <w:rsid w:val="006C565E"/>
    <w:rPr>
      <w:rFonts w:ascii="Consolas" w:eastAsia="Consolas" w:hAnsi="Consolas" w:cs="Consolas"/>
      <w:b w:val="0"/>
      <w:bCs w:val="0"/>
      <w:i w:val="0"/>
      <w:iCs w:val="0"/>
      <w:smallCaps w:val="0"/>
      <w:strike w:val="0"/>
      <w:sz w:val="16"/>
      <w:szCs w:val="16"/>
    </w:rPr>
  </w:style>
  <w:style w:type="character" w:customStyle="1" w:styleId="Bodytext27">
    <w:name w:val="Body text (27)_"/>
    <w:basedOn w:val="a0"/>
    <w:link w:val="Bodytext270"/>
    <w:rsid w:val="006C565E"/>
    <w:rPr>
      <w:rFonts w:ascii="Consolas" w:eastAsia="Consolas" w:hAnsi="Consolas" w:cs="Consolas"/>
      <w:b w:val="0"/>
      <w:bCs w:val="0"/>
      <w:i w:val="0"/>
      <w:iCs w:val="0"/>
      <w:smallCaps w:val="0"/>
      <w:strike w:val="0"/>
      <w:sz w:val="17"/>
      <w:szCs w:val="17"/>
    </w:rPr>
  </w:style>
  <w:style w:type="character" w:customStyle="1" w:styleId="Bodytext28">
    <w:name w:val="Body text (28)_"/>
    <w:basedOn w:val="a0"/>
    <w:link w:val="Bodytext280"/>
    <w:rsid w:val="006C565E"/>
    <w:rPr>
      <w:rFonts w:ascii="Consolas" w:eastAsia="Consolas" w:hAnsi="Consolas" w:cs="Consolas"/>
      <w:b w:val="0"/>
      <w:bCs w:val="0"/>
      <w:i w:val="0"/>
      <w:iCs w:val="0"/>
      <w:smallCaps w:val="0"/>
      <w:strike w:val="0"/>
      <w:sz w:val="15"/>
      <w:szCs w:val="15"/>
    </w:rPr>
  </w:style>
  <w:style w:type="character" w:customStyle="1" w:styleId="Bodytext29">
    <w:name w:val="Body text (29)_"/>
    <w:basedOn w:val="a0"/>
    <w:link w:val="Bodytext290"/>
    <w:rsid w:val="006C565E"/>
    <w:rPr>
      <w:rFonts w:ascii="Consolas" w:eastAsia="Consolas" w:hAnsi="Consolas" w:cs="Consolas"/>
      <w:b w:val="0"/>
      <w:bCs w:val="0"/>
      <w:i w:val="0"/>
      <w:iCs w:val="0"/>
      <w:smallCaps w:val="0"/>
      <w:strike w:val="0"/>
      <w:sz w:val="15"/>
      <w:szCs w:val="15"/>
    </w:rPr>
  </w:style>
  <w:style w:type="character" w:customStyle="1" w:styleId="Bodytext300">
    <w:name w:val="Body text (30)_"/>
    <w:basedOn w:val="a0"/>
    <w:link w:val="Bodytext301"/>
    <w:rsid w:val="006C565E"/>
    <w:rPr>
      <w:rFonts w:ascii="Consolas" w:eastAsia="Consolas" w:hAnsi="Consolas" w:cs="Consolas"/>
      <w:b w:val="0"/>
      <w:bCs w:val="0"/>
      <w:i w:val="0"/>
      <w:iCs w:val="0"/>
      <w:smallCaps w:val="0"/>
      <w:strike w:val="0"/>
      <w:sz w:val="15"/>
      <w:szCs w:val="15"/>
    </w:rPr>
  </w:style>
  <w:style w:type="character" w:customStyle="1" w:styleId="Bodytext310">
    <w:name w:val="Body text (31)_"/>
    <w:basedOn w:val="a0"/>
    <w:link w:val="Bodytext311"/>
    <w:rsid w:val="006C565E"/>
    <w:rPr>
      <w:rFonts w:ascii="Consolas" w:eastAsia="Consolas" w:hAnsi="Consolas" w:cs="Consolas"/>
      <w:b w:val="0"/>
      <w:bCs w:val="0"/>
      <w:i w:val="0"/>
      <w:iCs w:val="0"/>
      <w:smallCaps w:val="0"/>
      <w:strike w:val="0"/>
      <w:sz w:val="16"/>
      <w:szCs w:val="16"/>
    </w:rPr>
  </w:style>
  <w:style w:type="character" w:customStyle="1" w:styleId="Bodytext320">
    <w:name w:val="Body text (32)_"/>
    <w:basedOn w:val="a0"/>
    <w:link w:val="Bodytext321"/>
    <w:rsid w:val="006C565E"/>
    <w:rPr>
      <w:rFonts w:ascii="Consolas" w:eastAsia="Consolas" w:hAnsi="Consolas" w:cs="Consolas"/>
      <w:b w:val="0"/>
      <w:bCs w:val="0"/>
      <w:i w:val="0"/>
      <w:iCs w:val="0"/>
      <w:smallCaps w:val="0"/>
      <w:strike w:val="0"/>
      <w:sz w:val="17"/>
      <w:szCs w:val="17"/>
    </w:rPr>
  </w:style>
  <w:style w:type="character" w:customStyle="1" w:styleId="Bodytext330">
    <w:name w:val="Body text (33)_"/>
    <w:basedOn w:val="a0"/>
    <w:link w:val="Bodytext331"/>
    <w:rsid w:val="006C565E"/>
    <w:rPr>
      <w:rFonts w:ascii="Consolas" w:eastAsia="Consolas" w:hAnsi="Consolas" w:cs="Consolas"/>
      <w:b w:val="0"/>
      <w:bCs w:val="0"/>
      <w:i w:val="0"/>
      <w:iCs w:val="0"/>
      <w:smallCaps w:val="0"/>
      <w:strike w:val="0"/>
      <w:sz w:val="16"/>
      <w:szCs w:val="16"/>
    </w:rPr>
  </w:style>
  <w:style w:type="character" w:customStyle="1" w:styleId="Bodytext340">
    <w:name w:val="Body text (34)_"/>
    <w:basedOn w:val="a0"/>
    <w:link w:val="Bodytext341"/>
    <w:rsid w:val="006C565E"/>
    <w:rPr>
      <w:rFonts w:ascii="Consolas" w:eastAsia="Consolas" w:hAnsi="Consolas" w:cs="Consolas"/>
      <w:b w:val="0"/>
      <w:bCs w:val="0"/>
      <w:i w:val="0"/>
      <w:iCs w:val="0"/>
      <w:smallCaps w:val="0"/>
      <w:strike w:val="0"/>
      <w:sz w:val="18"/>
      <w:szCs w:val="18"/>
    </w:rPr>
  </w:style>
  <w:style w:type="character" w:customStyle="1" w:styleId="Bodytext35">
    <w:name w:val="Body text (35)_"/>
    <w:basedOn w:val="a0"/>
    <w:link w:val="Bodytext350"/>
    <w:rsid w:val="006C565E"/>
    <w:rPr>
      <w:rFonts w:ascii="Batang" w:eastAsia="Batang" w:hAnsi="Batang" w:cs="Batang"/>
      <w:b w:val="0"/>
      <w:bCs w:val="0"/>
      <w:i w:val="0"/>
      <w:iCs w:val="0"/>
      <w:smallCaps w:val="0"/>
      <w:strike w:val="0"/>
      <w:sz w:val="15"/>
      <w:szCs w:val="15"/>
    </w:rPr>
  </w:style>
  <w:style w:type="character" w:customStyle="1" w:styleId="Bodytext36">
    <w:name w:val="Body text (36)_"/>
    <w:basedOn w:val="a0"/>
    <w:link w:val="Bodytext360"/>
    <w:rsid w:val="006C565E"/>
    <w:rPr>
      <w:rFonts w:ascii="Consolas" w:eastAsia="Consolas" w:hAnsi="Consolas" w:cs="Consolas"/>
      <w:b w:val="0"/>
      <w:bCs w:val="0"/>
      <w:i w:val="0"/>
      <w:iCs w:val="0"/>
      <w:smallCaps w:val="0"/>
      <w:strike w:val="0"/>
      <w:sz w:val="16"/>
      <w:szCs w:val="16"/>
    </w:rPr>
  </w:style>
  <w:style w:type="character" w:customStyle="1" w:styleId="Bodytext37">
    <w:name w:val="Body text (37)_"/>
    <w:basedOn w:val="a0"/>
    <w:link w:val="Bodytext370"/>
    <w:rsid w:val="006C565E"/>
    <w:rPr>
      <w:rFonts w:ascii="Consolas" w:eastAsia="Consolas" w:hAnsi="Consolas" w:cs="Consolas"/>
      <w:b w:val="0"/>
      <w:bCs w:val="0"/>
      <w:i w:val="0"/>
      <w:iCs w:val="0"/>
      <w:smallCaps w:val="0"/>
      <w:strike w:val="0"/>
      <w:sz w:val="18"/>
      <w:szCs w:val="18"/>
    </w:rPr>
  </w:style>
  <w:style w:type="character" w:customStyle="1" w:styleId="Bodytext38">
    <w:name w:val="Body text (38)_"/>
    <w:basedOn w:val="a0"/>
    <w:link w:val="Bodytext380"/>
    <w:rsid w:val="006C565E"/>
    <w:rPr>
      <w:rFonts w:ascii="Consolas" w:eastAsia="Consolas" w:hAnsi="Consolas" w:cs="Consolas"/>
      <w:b w:val="0"/>
      <w:bCs w:val="0"/>
      <w:i w:val="0"/>
      <w:iCs w:val="0"/>
      <w:smallCaps w:val="0"/>
      <w:strike w:val="0"/>
      <w:sz w:val="17"/>
      <w:szCs w:val="17"/>
    </w:rPr>
  </w:style>
  <w:style w:type="character" w:customStyle="1" w:styleId="Bodytext39">
    <w:name w:val="Body text (39)_"/>
    <w:basedOn w:val="a0"/>
    <w:link w:val="Bodytext390"/>
    <w:rsid w:val="006C565E"/>
    <w:rPr>
      <w:rFonts w:ascii="Consolas" w:eastAsia="Consolas" w:hAnsi="Consolas" w:cs="Consolas"/>
      <w:b w:val="0"/>
      <w:bCs w:val="0"/>
      <w:i w:val="0"/>
      <w:iCs w:val="0"/>
      <w:smallCaps w:val="0"/>
      <w:strike w:val="0"/>
      <w:sz w:val="16"/>
      <w:szCs w:val="16"/>
    </w:rPr>
  </w:style>
  <w:style w:type="character" w:customStyle="1" w:styleId="Bodytext400">
    <w:name w:val="Body text (40)_"/>
    <w:basedOn w:val="a0"/>
    <w:link w:val="Bodytext401"/>
    <w:rsid w:val="006C565E"/>
    <w:rPr>
      <w:rFonts w:ascii="Consolas" w:eastAsia="Consolas" w:hAnsi="Consolas" w:cs="Consolas"/>
      <w:b w:val="0"/>
      <w:bCs w:val="0"/>
      <w:i w:val="0"/>
      <w:iCs w:val="0"/>
      <w:smallCaps w:val="0"/>
      <w:strike w:val="0"/>
      <w:sz w:val="16"/>
      <w:szCs w:val="16"/>
    </w:rPr>
  </w:style>
  <w:style w:type="character" w:customStyle="1" w:styleId="Bodytext410">
    <w:name w:val="Body text (41)_"/>
    <w:basedOn w:val="a0"/>
    <w:link w:val="Bodytext411"/>
    <w:rsid w:val="006C565E"/>
    <w:rPr>
      <w:rFonts w:ascii="Consolas" w:eastAsia="Consolas" w:hAnsi="Consolas" w:cs="Consolas"/>
      <w:b w:val="0"/>
      <w:bCs w:val="0"/>
      <w:i w:val="0"/>
      <w:iCs w:val="0"/>
      <w:smallCaps w:val="0"/>
      <w:strike w:val="0"/>
      <w:sz w:val="17"/>
      <w:szCs w:val="17"/>
    </w:rPr>
  </w:style>
  <w:style w:type="character" w:customStyle="1" w:styleId="Bodytext42">
    <w:name w:val="Body text (42)_"/>
    <w:basedOn w:val="a0"/>
    <w:link w:val="Bodytext420"/>
    <w:rsid w:val="006C565E"/>
    <w:rPr>
      <w:rFonts w:ascii="Consolas" w:eastAsia="Consolas" w:hAnsi="Consolas" w:cs="Consolas"/>
      <w:b w:val="0"/>
      <w:bCs w:val="0"/>
      <w:i w:val="0"/>
      <w:iCs w:val="0"/>
      <w:smallCaps w:val="0"/>
      <w:strike w:val="0"/>
      <w:sz w:val="17"/>
      <w:szCs w:val="17"/>
    </w:rPr>
  </w:style>
  <w:style w:type="character" w:customStyle="1" w:styleId="Bodytext43">
    <w:name w:val="Body text (43)_"/>
    <w:basedOn w:val="a0"/>
    <w:link w:val="Bodytext430"/>
    <w:rsid w:val="006C565E"/>
    <w:rPr>
      <w:rFonts w:ascii="Consolas" w:eastAsia="Consolas" w:hAnsi="Consolas" w:cs="Consolas"/>
      <w:b w:val="0"/>
      <w:bCs w:val="0"/>
      <w:i w:val="0"/>
      <w:iCs w:val="0"/>
      <w:smallCaps w:val="0"/>
      <w:strike w:val="0"/>
      <w:sz w:val="17"/>
      <w:szCs w:val="17"/>
    </w:rPr>
  </w:style>
  <w:style w:type="character" w:customStyle="1" w:styleId="Bodytext44">
    <w:name w:val="Body text (44)_"/>
    <w:basedOn w:val="a0"/>
    <w:link w:val="Bodytext440"/>
    <w:rsid w:val="006C565E"/>
    <w:rPr>
      <w:rFonts w:ascii="Consolas" w:eastAsia="Consolas" w:hAnsi="Consolas" w:cs="Consolas"/>
      <w:b w:val="0"/>
      <w:bCs w:val="0"/>
      <w:i w:val="0"/>
      <w:iCs w:val="0"/>
      <w:smallCaps w:val="0"/>
      <w:strike w:val="0"/>
      <w:sz w:val="15"/>
      <w:szCs w:val="15"/>
    </w:rPr>
  </w:style>
  <w:style w:type="character" w:customStyle="1" w:styleId="Bodytext45">
    <w:name w:val="Body text (45)_"/>
    <w:basedOn w:val="a0"/>
    <w:link w:val="Bodytext450"/>
    <w:rsid w:val="006C565E"/>
    <w:rPr>
      <w:rFonts w:ascii="MS Gothic" w:eastAsia="MS Gothic" w:hAnsi="MS Gothic" w:cs="MS Gothic"/>
      <w:b w:val="0"/>
      <w:bCs w:val="0"/>
      <w:i w:val="0"/>
      <w:iCs w:val="0"/>
      <w:smallCaps w:val="0"/>
      <w:strike w:val="0"/>
      <w:sz w:val="19"/>
      <w:szCs w:val="19"/>
    </w:rPr>
  </w:style>
  <w:style w:type="character" w:customStyle="1" w:styleId="Bodytext46">
    <w:name w:val="Body text (46)_"/>
    <w:basedOn w:val="a0"/>
    <w:link w:val="Bodytext460"/>
    <w:rsid w:val="006C565E"/>
    <w:rPr>
      <w:rFonts w:ascii="Consolas" w:eastAsia="Consolas" w:hAnsi="Consolas" w:cs="Consolas"/>
      <w:b w:val="0"/>
      <w:bCs w:val="0"/>
      <w:i w:val="0"/>
      <w:iCs w:val="0"/>
      <w:smallCaps w:val="0"/>
      <w:strike w:val="0"/>
      <w:sz w:val="16"/>
      <w:szCs w:val="16"/>
    </w:rPr>
  </w:style>
  <w:style w:type="character" w:customStyle="1" w:styleId="Bodytext47">
    <w:name w:val="Body text (47)_"/>
    <w:basedOn w:val="a0"/>
    <w:link w:val="Bodytext470"/>
    <w:rsid w:val="006C565E"/>
    <w:rPr>
      <w:rFonts w:ascii="Consolas" w:eastAsia="Consolas" w:hAnsi="Consolas" w:cs="Consolas"/>
      <w:b w:val="0"/>
      <w:bCs w:val="0"/>
      <w:i w:val="0"/>
      <w:iCs w:val="0"/>
      <w:smallCaps w:val="0"/>
      <w:strike w:val="0"/>
      <w:sz w:val="20"/>
      <w:szCs w:val="20"/>
    </w:rPr>
  </w:style>
  <w:style w:type="character" w:customStyle="1" w:styleId="Bodytext48">
    <w:name w:val="Body text (48)_"/>
    <w:basedOn w:val="a0"/>
    <w:link w:val="Bodytext480"/>
    <w:rsid w:val="006C565E"/>
    <w:rPr>
      <w:rFonts w:ascii="Consolas" w:eastAsia="Consolas" w:hAnsi="Consolas" w:cs="Consolas"/>
      <w:b w:val="0"/>
      <w:bCs w:val="0"/>
      <w:i w:val="0"/>
      <w:iCs w:val="0"/>
      <w:smallCaps w:val="0"/>
      <w:strike w:val="0"/>
      <w:sz w:val="16"/>
      <w:szCs w:val="16"/>
    </w:rPr>
  </w:style>
  <w:style w:type="character" w:customStyle="1" w:styleId="Bodytext16Spacing1pt">
    <w:name w:val="Body text (16) + Spacing 1 pt"/>
    <w:basedOn w:val="Bodytext16"/>
    <w:rsid w:val="006C565E"/>
    <w:rPr>
      <w:rFonts w:ascii="Arial" w:eastAsia="Arial" w:hAnsi="Arial" w:cs="Arial"/>
      <w:b w:val="0"/>
      <w:bCs w:val="0"/>
      <w:i w:val="0"/>
      <w:iCs w:val="0"/>
      <w:smallCaps w:val="0"/>
      <w:strike w:val="0"/>
      <w:spacing w:val="30"/>
      <w:w w:val="250"/>
      <w:sz w:val="8"/>
      <w:szCs w:val="8"/>
    </w:rPr>
  </w:style>
  <w:style w:type="character" w:customStyle="1" w:styleId="Bodytext49">
    <w:name w:val="Body text (49)_"/>
    <w:basedOn w:val="a0"/>
    <w:link w:val="Bodytext490"/>
    <w:rsid w:val="006C565E"/>
    <w:rPr>
      <w:rFonts w:ascii="Consolas" w:eastAsia="Consolas" w:hAnsi="Consolas" w:cs="Consolas"/>
      <w:b w:val="0"/>
      <w:bCs w:val="0"/>
      <w:i w:val="0"/>
      <w:iCs w:val="0"/>
      <w:smallCaps w:val="0"/>
      <w:strike w:val="0"/>
      <w:sz w:val="16"/>
      <w:szCs w:val="16"/>
    </w:rPr>
  </w:style>
  <w:style w:type="character" w:customStyle="1" w:styleId="Bodytext500">
    <w:name w:val="Body text (50)_"/>
    <w:basedOn w:val="a0"/>
    <w:link w:val="Bodytext501"/>
    <w:rsid w:val="006C565E"/>
    <w:rPr>
      <w:rFonts w:ascii="Consolas" w:eastAsia="Consolas" w:hAnsi="Consolas" w:cs="Consolas"/>
      <w:b w:val="0"/>
      <w:bCs w:val="0"/>
      <w:i w:val="0"/>
      <w:iCs w:val="0"/>
      <w:smallCaps w:val="0"/>
      <w:strike w:val="0"/>
      <w:sz w:val="16"/>
      <w:szCs w:val="16"/>
    </w:rPr>
  </w:style>
  <w:style w:type="character" w:customStyle="1" w:styleId="Bodytext51">
    <w:name w:val="Body text (51)_"/>
    <w:basedOn w:val="a0"/>
    <w:link w:val="Bodytext510"/>
    <w:rsid w:val="006C565E"/>
    <w:rPr>
      <w:rFonts w:ascii="Consolas" w:eastAsia="Consolas" w:hAnsi="Consolas" w:cs="Consolas"/>
      <w:b w:val="0"/>
      <w:bCs w:val="0"/>
      <w:i w:val="0"/>
      <w:iCs w:val="0"/>
      <w:smallCaps w:val="0"/>
      <w:strike w:val="0"/>
      <w:sz w:val="17"/>
      <w:szCs w:val="17"/>
    </w:rPr>
  </w:style>
  <w:style w:type="character" w:customStyle="1" w:styleId="Bodytext52">
    <w:name w:val="Body text (52)_"/>
    <w:basedOn w:val="a0"/>
    <w:link w:val="Bodytext520"/>
    <w:rsid w:val="006C565E"/>
    <w:rPr>
      <w:rFonts w:ascii="Arial" w:eastAsia="Arial" w:hAnsi="Arial" w:cs="Arial"/>
      <w:b w:val="0"/>
      <w:bCs w:val="0"/>
      <w:i w:val="0"/>
      <w:iCs w:val="0"/>
      <w:smallCaps w:val="0"/>
      <w:strike w:val="0"/>
      <w:sz w:val="9"/>
      <w:szCs w:val="9"/>
    </w:rPr>
  </w:style>
  <w:style w:type="character" w:customStyle="1" w:styleId="Bodytext53">
    <w:name w:val="Body text (53)_"/>
    <w:basedOn w:val="a0"/>
    <w:link w:val="Bodytext530"/>
    <w:rsid w:val="006C565E"/>
    <w:rPr>
      <w:rFonts w:ascii="Times New Roman" w:eastAsia="Times New Roman" w:hAnsi="Times New Roman" w:cs="Times New Roman"/>
      <w:b w:val="0"/>
      <w:bCs w:val="0"/>
      <w:i w:val="0"/>
      <w:iCs w:val="0"/>
      <w:smallCaps w:val="0"/>
      <w:strike w:val="0"/>
      <w:sz w:val="9"/>
      <w:szCs w:val="9"/>
    </w:rPr>
  </w:style>
  <w:style w:type="character" w:customStyle="1" w:styleId="Bodytext54">
    <w:name w:val="Body text (54)_"/>
    <w:basedOn w:val="a0"/>
    <w:link w:val="Bodytext540"/>
    <w:rsid w:val="006C565E"/>
    <w:rPr>
      <w:rFonts w:ascii="CordiaUPC" w:eastAsia="CordiaUPC" w:hAnsi="CordiaUPC" w:cs="CordiaUPC"/>
      <w:b w:val="0"/>
      <w:bCs w:val="0"/>
      <w:i w:val="0"/>
      <w:iCs w:val="0"/>
      <w:smallCaps w:val="0"/>
      <w:strike w:val="0"/>
      <w:sz w:val="30"/>
      <w:szCs w:val="30"/>
    </w:rPr>
  </w:style>
  <w:style w:type="character" w:customStyle="1" w:styleId="Bodytext55">
    <w:name w:val="Body text (55)_"/>
    <w:basedOn w:val="a0"/>
    <w:link w:val="Bodytext550"/>
    <w:rsid w:val="006C565E"/>
    <w:rPr>
      <w:rFonts w:ascii="Arial" w:eastAsia="Arial" w:hAnsi="Arial" w:cs="Arial"/>
      <w:b w:val="0"/>
      <w:bCs w:val="0"/>
      <w:i w:val="0"/>
      <w:iCs w:val="0"/>
      <w:smallCaps w:val="0"/>
      <w:strike w:val="0"/>
      <w:w w:val="250"/>
      <w:sz w:val="8"/>
      <w:szCs w:val="8"/>
    </w:rPr>
  </w:style>
  <w:style w:type="character" w:customStyle="1" w:styleId="Bodytext55Spacing1pt">
    <w:name w:val="Body text (55) + Spacing 1 pt"/>
    <w:basedOn w:val="Bodytext55"/>
    <w:rsid w:val="006C565E"/>
    <w:rPr>
      <w:rFonts w:ascii="Arial" w:eastAsia="Arial" w:hAnsi="Arial" w:cs="Arial"/>
      <w:b w:val="0"/>
      <w:bCs w:val="0"/>
      <w:i w:val="0"/>
      <w:iCs w:val="0"/>
      <w:smallCaps w:val="0"/>
      <w:strike w:val="0"/>
      <w:spacing w:val="30"/>
      <w:w w:val="250"/>
      <w:sz w:val="8"/>
      <w:szCs w:val="8"/>
    </w:rPr>
  </w:style>
  <w:style w:type="character" w:customStyle="1" w:styleId="Bodytext56">
    <w:name w:val="Body text (56)_"/>
    <w:basedOn w:val="a0"/>
    <w:link w:val="Bodytext560"/>
    <w:rsid w:val="006C565E"/>
    <w:rPr>
      <w:rFonts w:ascii="MS Gothic" w:eastAsia="MS Gothic" w:hAnsi="MS Gothic" w:cs="MS Gothic"/>
      <w:b w:val="0"/>
      <w:bCs w:val="0"/>
      <w:i w:val="0"/>
      <w:iCs w:val="0"/>
      <w:smallCaps w:val="0"/>
      <w:strike w:val="0"/>
      <w:sz w:val="18"/>
      <w:szCs w:val="18"/>
    </w:rPr>
  </w:style>
  <w:style w:type="character" w:customStyle="1" w:styleId="Bodytext57">
    <w:name w:val="Body text (57)_"/>
    <w:basedOn w:val="a0"/>
    <w:link w:val="Bodytext570"/>
    <w:rsid w:val="006C565E"/>
    <w:rPr>
      <w:rFonts w:ascii="Consolas" w:eastAsia="Consolas" w:hAnsi="Consolas" w:cs="Consolas"/>
      <w:b w:val="0"/>
      <w:bCs w:val="0"/>
      <w:i w:val="0"/>
      <w:iCs w:val="0"/>
      <w:smallCaps w:val="0"/>
      <w:strike w:val="0"/>
      <w:sz w:val="18"/>
      <w:szCs w:val="18"/>
    </w:rPr>
  </w:style>
  <w:style w:type="character" w:customStyle="1" w:styleId="Bodytext58">
    <w:name w:val="Body text (58)_"/>
    <w:basedOn w:val="a0"/>
    <w:link w:val="Bodytext580"/>
    <w:rsid w:val="006C565E"/>
    <w:rPr>
      <w:rFonts w:ascii="Consolas" w:eastAsia="Consolas" w:hAnsi="Consolas" w:cs="Consolas"/>
      <w:b w:val="0"/>
      <w:bCs w:val="0"/>
      <w:i w:val="0"/>
      <w:iCs w:val="0"/>
      <w:smallCaps w:val="0"/>
      <w:strike w:val="0"/>
      <w:sz w:val="16"/>
      <w:szCs w:val="16"/>
    </w:rPr>
  </w:style>
  <w:style w:type="character" w:customStyle="1" w:styleId="Bodytext59">
    <w:name w:val="Body text (59)_"/>
    <w:basedOn w:val="a0"/>
    <w:link w:val="Bodytext590"/>
    <w:rsid w:val="006C565E"/>
    <w:rPr>
      <w:rFonts w:ascii="Consolas" w:eastAsia="Consolas" w:hAnsi="Consolas" w:cs="Consolas"/>
      <w:b w:val="0"/>
      <w:bCs w:val="0"/>
      <w:i w:val="0"/>
      <w:iCs w:val="0"/>
      <w:smallCaps w:val="0"/>
      <w:strike w:val="0"/>
      <w:sz w:val="16"/>
      <w:szCs w:val="16"/>
    </w:rPr>
  </w:style>
  <w:style w:type="character" w:customStyle="1" w:styleId="Bodytext600">
    <w:name w:val="Body text (60)_"/>
    <w:basedOn w:val="a0"/>
    <w:link w:val="Bodytext601"/>
    <w:rsid w:val="006C565E"/>
    <w:rPr>
      <w:rFonts w:ascii="Consolas" w:eastAsia="Consolas" w:hAnsi="Consolas" w:cs="Consolas"/>
      <w:b w:val="0"/>
      <w:bCs w:val="0"/>
      <w:i w:val="0"/>
      <w:iCs w:val="0"/>
      <w:smallCaps w:val="0"/>
      <w:strike w:val="0"/>
      <w:sz w:val="16"/>
      <w:szCs w:val="16"/>
    </w:rPr>
  </w:style>
  <w:style w:type="character" w:customStyle="1" w:styleId="Bodytext610">
    <w:name w:val="Body text (61)_"/>
    <w:basedOn w:val="a0"/>
    <w:link w:val="Bodytext611"/>
    <w:rsid w:val="006C565E"/>
    <w:rPr>
      <w:rFonts w:ascii="Consolas" w:eastAsia="Consolas" w:hAnsi="Consolas" w:cs="Consolas"/>
      <w:b w:val="0"/>
      <w:bCs w:val="0"/>
      <w:i w:val="0"/>
      <w:iCs w:val="0"/>
      <w:smallCaps w:val="0"/>
      <w:strike w:val="0"/>
      <w:sz w:val="16"/>
      <w:szCs w:val="16"/>
    </w:rPr>
  </w:style>
  <w:style w:type="character" w:customStyle="1" w:styleId="Bodytext620">
    <w:name w:val="Body text (62)_"/>
    <w:basedOn w:val="a0"/>
    <w:link w:val="Bodytext621"/>
    <w:rsid w:val="006C565E"/>
    <w:rPr>
      <w:rFonts w:ascii="Consolas" w:eastAsia="Consolas" w:hAnsi="Consolas" w:cs="Consolas"/>
      <w:b w:val="0"/>
      <w:bCs w:val="0"/>
      <w:i w:val="0"/>
      <w:iCs w:val="0"/>
      <w:smallCaps w:val="0"/>
      <w:strike w:val="0"/>
      <w:sz w:val="16"/>
      <w:szCs w:val="16"/>
    </w:rPr>
  </w:style>
  <w:style w:type="character" w:customStyle="1" w:styleId="Bodytext63">
    <w:name w:val="Body text (63)_"/>
    <w:basedOn w:val="a0"/>
    <w:link w:val="Bodytext630"/>
    <w:rsid w:val="006C565E"/>
    <w:rPr>
      <w:rFonts w:ascii="Consolas" w:eastAsia="Consolas" w:hAnsi="Consolas" w:cs="Consolas"/>
      <w:b w:val="0"/>
      <w:bCs w:val="0"/>
      <w:i w:val="0"/>
      <w:iCs w:val="0"/>
      <w:smallCaps w:val="0"/>
      <w:strike w:val="0"/>
      <w:sz w:val="16"/>
      <w:szCs w:val="16"/>
    </w:rPr>
  </w:style>
  <w:style w:type="character" w:customStyle="1" w:styleId="Bodytext64">
    <w:name w:val="Body text (64)_"/>
    <w:basedOn w:val="a0"/>
    <w:link w:val="Bodytext640"/>
    <w:rsid w:val="006C565E"/>
    <w:rPr>
      <w:rFonts w:ascii="Consolas" w:eastAsia="Consolas" w:hAnsi="Consolas" w:cs="Consolas"/>
      <w:b w:val="0"/>
      <w:bCs w:val="0"/>
      <w:i w:val="0"/>
      <w:iCs w:val="0"/>
      <w:smallCaps w:val="0"/>
      <w:strike w:val="0"/>
      <w:sz w:val="16"/>
      <w:szCs w:val="16"/>
    </w:rPr>
  </w:style>
  <w:style w:type="character" w:customStyle="1" w:styleId="Bodytext65">
    <w:name w:val="Body text (65)_"/>
    <w:basedOn w:val="a0"/>
    <w:link w:val="Bodytext650"/>
    <w:rsid w:val="006C565E"/>
    <w:rPr>
      <w:rFonts w:ascii="Consolas" w:eastAsia="Consolas" w:hAnsi="Consolas" w:cs="Consolas"/>
      <w:b w:val="0"/>
      <w:bCs w:val="0"/>
      <w:i w:val="0"/>
      <w:iCs w:val="0"/>
      <w:smallCaps w:val="0"/>
      <w:strike w:val="0"/>
      <w:sz w:val="16"/>
      <w:szCs w:val="16"/>
    </w:rPr>
  </w:style>
  <w:style w:type="character" w:customStyle="1" w:styleId="Bodytext66">
    <w:name w:val="Body text (66)_"/>
    <w:basedOn w:val="a0"/>
    <w:link w:val="Bodytext660"/>
    <w:rsid w:val="006C565E"/>
    <w:rPr>
      <w:rFonts w:ascii="MS Gothic" w:eastAsia="MS Gothic" w:hAnsi="MS Gothic" w:cs="MS Gothic"/>
      <w:b w:val="0"/>
      <w:bCs w:val="0"/>
      <w:i w:val="0"/>
      <w:iCs w:val="0"/>
      <w:smallCaps w:val="0"/>
      <w:strike w:val="0"/>
      <w:sz w:val="18"/>
      <w:szCs w:val="18"/>
    </w:rPr>
  </w:style>
  <w:style w:type="character" w:customStyle="1" w:styleId="Bodytext67">
    <w:name w:val="Body text (67)_"/>
    <w:basedOn w:val="a0"/>
    <w:link w:val="Bodytext670"/>
    <w:rsid w:val="006C565E"/>
    <w:rPr>
      <w:rFonts w:ascii="Consolas" w:eastAsia="Consolas" w:hAnsi="Consolas" w:cs="Consolas"/>
      <w:b w:val="0"/>
      <w:bCs w:val="0"/>
      <w:i w:val="0"/>
      <w:iCs w:val="0"/>
      <w:smallCaps w:val="0"/>
      <w:strike w:val="0"/>
      <w:sz w:val="15"/>
      <w:szCs w:val="15"/>
    </w:rPr>
  </w:style>
  <w:style w:type="character" w:customStyle="1" w:styleId="Bodytext68">
    <w:name w:val="Body text (68)_"/>
    <w:basedOn w:val="a0"/>
    <w:link w:val="Bodytext680"/>
    <w:rsid w:val="006C565E"/>
    <w:rPr>
      <w:rFonts w:ascii="Consolas" w:eastAsia="Consolas" w:hAnsi="Consolas" w:cs="Consolas"/>
      <w:b w:val="0"/>
      <w:bCs w:val="0"/>
      <w:i w:val="0"/>
      <w:iCs w:val="0"/>
      <w:smallCaps w:val="0"/>
      <w:strike w:val="0"/>
      <w:sz w:val="15"/>
      <w:szCs w:val="15"/>
    </w:rPr>
  </w:style>
  <w:style w:type="character" w:customStyle="1" w:styleId="Bodytext69">
    <w:name w:val="Body text (69)_"/>
    <w:basedOn w:val="a0"/>
    <w:link w:val="Bodytext690"/>
    <w:rsid w:val="006C565E"/>
    <w:rPr>
      <w:rFonts w:ascii="Consolas" w:eastAsia="Consolas" w:hAnsi="Consolas" w:cs="Consolas"/>
      <w:b w:val="0"/>
      <w:bCs w:val="0"/>
      <w:i w:val="0"/>
      <w:iCs w:val="0"/>
      <w:smallCaps w:val="0"/>
      <w:strike w:val="0"/>
      <w:sz w:val="16"/>
      <w:szCs w:val="16"/>
    </w:rPr>
  </w:style>
  <w:style w:type="character" w:customStyle="1" w:styleId="Bodytext700">
    <w:name w:val="Body text (70)_"/>
    <w:basedOn w:val="a0"/>
    <w:link w:val="Bodytext701"/>
    <w:rsid w:val="006C565E"/>
    <w:rPr>
      <w:rFonts w:ascii="Consolas" w:eastAsia="Consolas" w:hAnsi="Consolas" w:cs="Consolas"/>
      <w:b w:val="0"/>
      <w:bCs w:val="0"/>
      <w:i w:val="0"/>
      <w:iCs w:val="0"/>
      <w:smallCaps w:val="0"/>
      <w:strike w:val="0"/>
      <w:sz w:val="16"/>
      <w:szCs w:val="16"/>
    </w:rPr>
  </w:style>
  <w:style w:type="character" w:customStyle="1" w:styleId="Bodytext71a">
    <w:name w:val="Body text (71)_"/>
    <w:basedOn w:val="a0"/>
    <w:link w:val="Bodytext71b"/>
    <w:rsid w:val="006C565E"/>
    <w:rPr>
      <w:rFonts w:ascii="Consolas" w:eastAsia="Consolas" w:hAnsi="Consolas" w:cs="Consolas"/>
      <w:b w:val="0"/>
      <w:bCs w:val="0"/>
      <w:i w:val="0"/>
      <w:iCs w:val="0"/>
      <w:smallCaps w:val="0"/>
      <w:strike w:val="0"/>
      <w:sz w:val="16"/>
      <w:szCs w:val="16"/>
    </w:rPr>
  </w:style>
  <w:style w:type="character" w:customStyle="1" w:styleId="Bodytext72">
    <w:name w:val="Body text (72)_"/>
    <w:basedOn w:val="a0"/>
    <w:link w:val="Bodytext729"/>
    <w:rsid w:val="006C565E"/>
    <w:rPr>
      <w:rFonts w:ascii="Consolas" w:eastAsia="Consolas" w:hAnsi="Consolas" w:cs="Consolas"/>
      <w:b w:val="0"/>
      <w:bCs w:val="0"/>
      <w:i w:val="0"/>
      <w:iCs w:val="0"/>
      <w:smallCaps w:val="0"/>
      <w:strike w:val="0"/>
      <w:sz w:val="16"/>
      <w:szCs w:val="16"/>
    </w:rPr>
  </w:style>
  <w:style w:type="character" w:customStyle="1" w:styleId="Bodytext730">
    <w:name w:val="Body text (73)_"/>
    <w:basedOn w:val="a0"/>
    <w:link w:val="Bodytext731"/>
    <w:rsid w:val="006C565E"/>
    <w:rPr>
      <w:rFonts w:ascii="Consolas" w:eastAsia="Consolas" w:hAnsi="Consolas" w:cs="Consolas"/>
      <w:b w:val="0"/>
      <w:bCs w:val="0"/>
      <w:i w:val="0"/>
      <w:iCs w:val="0"/>
      <w:smallCaps w:val="0"/>
      <w:strike w:val="0"/>
      <w:sz w:val="17"/>
      <w:szCs w:val="17"/>
    </w:rPr>
  </w:style>
  <w:style w:type="character" w:customStyle="1" w:styleId="Bodytext740">
    <w:name w:val="Body text (74)_"/>
    <w:basedOn w:val="a0"/>
    <w:link w:val="Bodytext741"/>
    <w:rsid w:val="006C565E"/>
    <w:rPr>
      <w:rFonts w:ascii="Consolas" w:eastAsia="Consolas" w:hAnsi="Consolas" w:cs="Consolas"/>
      <w:b w:val="0"/>
      <w:bCs w:val="0"/>
      <w:i w:val="0"/>
      <w:iCs w:val="0"/>
      <w:smallCaps w:val="0"/>
      <w:strike w:val="0"/>
      <w:sz w:val="16"/>
      <w:szCs w:val="16"/>
    </w:rPr>
  </w:style>
  <w:style w:type="character" w:customStyle="1" w:styleId="Bodytext750">
    <w:name w:val="Body text (75)_"/>
    <w:basedOn w:val="a0"/>
    <w:link w:val="Bodytext751"/>
    <w:rsid w:val="006C565E"/>
    <w:rPr>
      <w:rFonts w:ascii="Consolas" w:eastAsia="Consolas" w:hAnsi="Consolas" w:cs="Consolas"/>
      <w:b w:val="0"/>
      <w:bCs w:val="0"/>
      <w:i w:val="0"/>
      <w:iCs w:val="0"/>
      <w:smallCaps w:val="0"/>
      <w:strike w:val="0"/>
      <w:sz w:val="17"/>
      <w:szCs w:val="17"/>
    </w:rPr>
  </w:style>
  <w:style w:type="character" w:customStyle="1" w:styleId="Bodytext760">
    <w:name w:val="Body text (76)_"/>
    <w:basedOn w:val="a0"/>
    <w:link w:val="Bodytext761"/>
    <w:rsid w:val="006C565E"/>
    <w:rPr>
      <w:rFonts w:ascii="Consolas" w:eastAsia="Consolas" w:hAnsi="Consolas" w:cs="Consolas"/>
      <w:b w:val="0"/>
      <w:bCs w:val="0"/>
      <w:i w:val="0"/>
      <w:iCs w:val="0"/>
      <w:smallCaps w:val="0"/>
      <w:strike w:val="0"/>
      <w:sz w:val="16"/>
      <w:szCs w:val="16"/>
    </w:rPr>
  </w:style>
  <w:style w:type="character" w:customStyle="1" w:styleId="Bodytext770">
    <w:name w:val="Body text (77)_"/>
    <w:basedOn w:val="a0"/>
    <w:link w:val="Bodytext771"/>
    <w:rsid w:val="006C565E"/>
    <w:rPr>
      <w:rFonts w:ascii="Consolas" w:eastAsia="Consolas" w:hAnsi="Consolas" w:cs="Consolas"/>
      <w:b w:val="0"/>
      <w:bCs w:val="0"/>
      <w:i w:val="0"/>
      <w:iCs w:val="0"/>
      <w:smallCaps w:val="0"/>
      <w:strike w:val="0"/>
      <w:sz w:val="16"/>
      <w:szCs w:val="16"/>
    </w:rPr>
  </w:style>
  <w:style w:type="character" w:customStyle="1" w:styleId="Bodytext780">
    <w:name w:val="Body text (78)_"/>
    <w:basedOn w:val="a0"/>
    <w:link w:val="Bodytext781"/>
    <w:rsid w:val="006C565E"/>
    <w:rPr>
      <w:rFonts w:ascii="Consolas" w:eastAsia="Consolas" w:hAnsi="Consolas" w:cs="Consolas"/>
      <w:b w:val="0"/>
      <w:bCs w:val="0"/>
      <w:i w:val="0"/>
      <w:iCs w:val="0"/>
      <w:smallCaps w:val="0"/>
      <w:strike w:val="0"/>
      <w:w w:val="100"/>
      <w:sz w:val="17"/>
      <w:szCs w:val="17"/>
    </w:rPr>
  </w:style>
  <w:style w:type="character" w:customStyle="1" w:styleId="Bodytext790">
    <w:name w:val="Body text (79)_"/>
    <w:basedOn w:val="a0"/>
    <w:link w:val="Bodytext791"/>
    <w:rsid w:val="006C565E"/>
    <w:rPr>
      <w:rFonts w:ascii="Consolas" w:eastAsia="Consolas" w:hAnsi="Consolas" w:cs="Consolas"/>
      <w:b w:val="0"/>
      <w:bCs w:val="0"/>
      <w:i w:val="0"/>
      <w:iCs w:val="0"/>
      <w:smallCaps w:val="0"/>
      <w:strike w:val="0"/>
      <w:sz w:val="17"/>
      <w:szCs w:val="17"/>
    </w:rPr>
  </w:style>
  <w:style w:type="character" w:customStyle="1" w:styleId="Bodytext800">
    <w:name w:val="Body text (80)_"/>
    <w:basedOn w:val="a0"/>
    <w:link w:val="Bodytext801"/>
    <w:rsid w:val="006C565E"/>
    <w:rPr>
      <w:rFonts w:ascii="Consolas" w:eastAsia="Consolas" w:hAnsi="Consolas" w:cs="Consolas"/>
      <w:b w:val="0"/>
      <w:bCs w:val="0"/>
      <w:i w:val="0"/>
      <w:iCs w:val="0"/>
      <w:smallCaps w:val="0"/>
      <w:strike w:val="0"/>
      <w:sz w:val="16"/>
      <w:szCs w:val="16"/>
    </w:rPr>
  </w:style>
  <w:style w:type="character" w:customStyle="1" w:styleId="Bodytext81">
    <w:name w:val="Body text (81)_"/>
    <w:basedOn w:val="a0"/>
    <w:link w:val="Bodytext810"/>
    <w:rsid w:val="006C565E"/>
    <w:rPr>
      <w:rFonts w:ascii="Consolas" w:eastAsia="Consolas" w:hAnsi="Consolas" w:cs="Consolas"/>
      <w:b w:val="0"/>
      <w:bCs w:val="0"/>
      <w:i w:val="0"/>
      <w:iCs w:val="0"/>
      <w:smallCaps w:val="0"/>
      <w:strike w:val="0"/>
      <w:sz w:val="16"/>
      <w:szCs w:val="16"/>
    </w:rPr>
  </w:style>
  <w:style w:type="character" w:customStyle="1" w:styleId="Bodytext82">
    <w:name w:val="Body text (82)_"/>
    <w:basedOn w:val="a0"/>
    <w:link w:val="Bodytext820"/>
    <w:rsid w:val="006C565E"/>
    <w:rPr>
      <w:rFonts w:ascii="Consolas" w:eastAsia="Consolas" w:hAnsi="Consolas" w:cs="Consolas"/>
      <w:b w:val="0"/>
      <w:bCs w:val="0"/>
      <w:i w:val="0"/>
      <w:iCs w:val="0"/>
      <w:smallCaps w:val="0"/>
      <w:strike w:val="0"/>
      <w:sz w:val="18"/>
      <w:szCs w:val="18"/>
    </w:rPr>
  </w:style>
  <w:style w:type="character" w:customStyle="1" w:styleId="Bodytext83">
    <w:name w:val="Body text (83)_"/>
    <w:basedOn w:val="a0"/>
    <w:link w:val="Bodytext830"/>
    <w:rsid w:val="006C565E"/>
    <w:rPr>
      <w:rFonts w:ascii="Consolas" w:eastAsia="Consolas" w:hAnsi="Consolas" w:cs="Consolas"/>
      <w:b w:val="0"/>
      <w:bCs w:val="0"/>
      <w:i w:val="0"/>
      <w:iCs w:val="0"/>
      <w:smallCaps w:val="0"/>
      <w:strike w:val="0"/>
      <w:sz w:val="16"/>
      <w:szCs w:val="16"/>
    </w:rPr>
  </w:style>
  <w:style w:type="character" w:customStyle="1" w:styleId="Bodytext84">
    <w:name w:val="Body text (84)_"/>
    <w:basedOn w:val="a0"/>
    <w:link w:val="Bodytext840"/>
    <w:rsid w:val="006C565E"/>
    <w:rPr>
      <w:rFonts w:ascii="Consolas" w:eastAsia="Consolas" w:hAnsi="Consolas" w:cs="Consolas"/>
      <w:b w:val="0"/>
      <w:bCs w:val="0"/>
      <w:i w:val="0"/>
      <w:iCs w:val="0"/>
      <w:smallCaps w:val="0"/>
      <w:strike w:val="0"/>
      <w:sz w:val="16"/>
      <w:szCs w:val="16"/>
    </w:rPr>
  </w:style>
  <w:style w:type="character" w:customStyle="1" w:styleId="Bodytext85">
    <w:name w:val="Body text (85)_"/>
    <w:basedOn w:val="a0"/>
    <w:link w:val="Bodytext850"/>
    <w:rsid w:val="006C565E"/>
    <w:rPr>
      <w:rFonts w:ascii="Times New Roman" w:eastAsia="Times New Roman" w:hAnsi="Times New Roman" w:cs="Times New Roman"/>
      <w:b w:val="0"/>
      <w:bCs w:val="0"/>
      <w:i w:val="0"/>
      <w:iCs w:val="0"/>
      <w:smallCaps w:val="0"/>
      <w:strike w:val="0"/>
      <w:spacing w:val="0"/>
      <w:sz w:val="31"/>
      <w:szCs w:val="31"/>
      <w:lang w:val="en-US"/>
    </w:rPr>
  </w:style>
  <w:style w:type="character" w:customStyle="1" w:styleId="Bodytext85Candara">
    <w:name w:val="Body text (85) + Candara"/>
    <w:aliases w:val="14 pt,Bold2"/>
    <w:basedOn w:val="Bodytext85"/>
    <w:rsid w:val="006C565E"/>
    <w:rPr>
      <w:rFonts w:ascii="Candara" w:eastAsia="Candara" w:hAnsi="Candara" w:cs="Candara"/>
      <w:b/>
      <w:bCs/>
      <w:i w:val="0"/>
      <w:iCs w:val="0"/>
      <w:smallCaps w:val="0"/>
      <w:strike w:val="0"/>
      <w:spacing w:val="0"/>
      <w:sz w:val="28"/>
      <w:szCs w:val="28"/>
      <w:lang w:val="en-US"/>
    </w:rPr>
  </w:style>
  <w:style w:type="character" w:customStyle="1" w:styleId="Bodytext85Spacing0pt">
    <w:name w:val="Body text (85) + Spacing 0 pt"/>
    <w:basedOn w:val="Bodytext85"/>
    <w:rsid w:val="006C565E"/>
    <w:rPr>
      <w:rFonts w:ascii="Times New Roman" w:eastAsia="Times New Roman" w:hAnsi="Times New Roman" w:cs="Times New Roman"/>
      <w:b w:val="0"/>
      <w:bCs w:val="0"/>
      <w:i w:val="0"/>
      <w:iCs w:val="0"/>
      <w:smallCaps w:val="0"/>
      <w:strike w:val="0"/>
      <w:spacing w:val="-10"/>
      <w:sz w:val="31"/>
      <w:szCs w:val="31"/>
      <w:lang w:val="en-US"/>
    </w:rPr>
  </w:style>
  <w:style w:type="character" w:customStyle="1" w:styleId="Bodytext86">
    <w:name w:val="Body text (86)_"/>
    <w:basedOn w:val="a0"/>
    <w:link w:val="Bodytext860"/>
    <w:rsid w:val="006C565E"/>
    <w:rPr>
      <w:rFonts w:ascii="Consolas" w:eastAsia="Consolas" w:hAnsi="Consolas" w:cs="Consolas"/>
      <w:b w:val="0"/>
      <w:bCs w:val="0"/>
      <w:i w:val="0"/>
      <w:iCs w:val="0"/>
      <w:smallCaps w:val="0"/>
      <w:strike w:val="0"/>
      <w:sz w:val="8"/>
      <w:szCs w:val="8"/>
    </w:rPr>
  </w:style>
  <w:style w:type="character" w:customStyle="1" w:styleId="Bodytext87">
    <w:name w:val="Body text (87)_"/>
    <w:basedOn w:val="a0"/>
    <w:link w:val="Bodytext870"/>
    <w:rsid w:val="006C565E"/>
    <w:rPr>
      <w:rFonts w:ascii="Times New Roman" w:eastAsia="Times New Roman" w:hAnsi="Times New Roman" w:cs="Times New Roman"/>
      <w:b w:val="0"/>
      <w:bCs w:val="0"/>
      <w:i w:val="0"/>
      <w:iCs w:val="0"/>
      <w:smallCaps w:val="0"/>
      <w:strike w:val="0"/>
      <w:sz w:val="32"/>
      <w:szCs w:val="32"/>
    </w:rPr>
  </w:style>
  <w:style w:type="character" w:customStyle="1" w:styleId="Bodytext88">
    <w:name w:val="Body text (88)_"/>
    <w:basedOn w:val="a0"/>
    <w:link w:val="Bodytext880"/>
    <w:rsid w:val="006C565E"/>
    <w:rPr>
      <w:rFonts w:ascii="Times New Roman" w:eastAsia="Times New Roman" w:hAnsi="Times New Roman" w:cs="Times New Roman"/>
      <w:b w:val="0"/>
      <w:bCs w:val="0"/>
      <w:i w:val="0"/>
      <w:iCs w:val="0"/>
      <w:smallCaps w:val="0"/>
      <w:strike w:val="0"/>
      <w:sz w:val="31"/>
      <w:szCs w:val="31"/>
    </w:rPr>
  </w:style>
  <w:style w:type="character" w:customStyle="1" w:styleId="Bodytext6165pt">
    <w:name w:val="Body text (6) + 16.5 pt"/>
    <w:aliases w:val="Bold1"/>
    <w:basedOn w:val="Bodytext6"/>
    <w:rsid w:val="006C565E"/>
    <w:rPr>
      <w:rFonts w:ascii="Times New Roman" w:eastAsia="Times New Roman" w:hAnsi="Times New Roman" w:cs="Times New Roman"/>
      <w:b/>
      <w:bCs/>
      <w:i w:val="0"/>
      <w:iCs w:val="0"/>
      <w:smallCaps w:val="0"/>
      <w:strike w:val="0"/>
      <w:spacing w:val="0"/>
      <w:sz w:val="33"/>
      <w:szCs w:val="33"/>
    </w:rPr>
  </w:style>
  <w:style w:type="character" w:customStyle="1" w:styleId="Bodytext89">
    <w:name w:val="Body text (89)_"/>
    <w:basedOn w:val="a0"/>
    <w:link w:val="Bodytext890"/>
    <w:rsid w:val="006C565E"/>
    <w:rPr>
      <w:rFonts w:ascii="Times New Roman" w:eastAsia="Times New Roman" w:hAnsi="Times New Roman" w:cs="Times New Roman"/>
      <w:b w:val="0"/>
      <w:bCs w:val="0"/>
      <w:i w:val="0"/>
      <w:iCs w:val="0"/>
      <w:smallCaps w:val="0"/>
      <w:strike w:val="0"/>
      <w:sz w:val="32"/>
      <w:szCs w:val="32"/>
    </w:rPr>
  </w:style>
  <w:style w:type="character" w:customStyle="1" w:styleId="Bodytext89Spacing0pt">
    <w:name w:val="Body text (89) + Spacing 0 pt"/>
    <w:basedOn w:val="Bodytext89"/>
    <w:rsid w:val="006C565E"/>
    <w:rPr>
      <w:rFonts w:ascii="Times New Roman" w:eastAsia="Times New Roman" w:hAnsi="Times New Roman" w:cs="Times New Roman"/>
      <w:b w:val="0"/>
      <w:bCs w:val="0"/>
      <w:i w:val="0"/>
      <w:iCs w:val="0"/>
      <w:smallCaps w:val="0"/>
      <w:strike w:val="0"/>
      <w:spacing w:val="-10"/>
      <w:sz w:val="32"/>
      <w:szCs w:val="32"/>
    </w:rPr>
  </w:style>
  <w:style w:type="character" w:customStyle="1" w:styleId="Bodytext89Spacing0pt2">
    <w:name w:val="Body text (89) + Spacing 0 pt2"/>
    <w:basedOn w:val="Bodytext89"/>
    <w:rsid w:val="006C565E"/>
    <w:rPr>
      <w:rFonts w:ascii="Times New Roman" w:eastAsia="Times New Roman" w:hAnsi="Times New Roman" w:cs="Times New Roman"/>
      <w:b w:val="0"/>
      <w:bCs w:val="0"/>
      <w:i w:val="0"/>
      <w:iCs w:val="0"/>
      <w:smallCaps w:val="0"/>
      <w:strike w:val="0"/>
      <w:spacing w:val="-10"/>
      <w:sz w:val="32"/>
      <w:szCs w:val="32"/>
    </w:rPr>
  </w:style>
  <w:style w:type="character" w:customStyle="1" w:styleId="Bodytext900">
    <w:name w:val="Body text (90)_"/>
    <w:basedOn w:val="a0"/>
    <w:link w:val="Bodytext901"/>
    <w:rsid w:val="006C565E"/>
    <w:rPr>
      <w:rFonts w:ascii="Times New Roman" w:eastAsia="Times New Roman" w:hAnsi="Times New Roman" w:cs="Times New Roman"/>
      <w:b w:val="0"/>
      <w:bCs w:val="0"/>
      <w:i w:val="0"/>
      <w:iCs w:val="0"/>
      <w:smallCaps w:val="0"/>
      <w:strike w:val="0"/>
      <w:sz w:val="24"/>
      <w:szCs w:val="24"/>
    </w:rPr>
  </w:style>
  <w:style w:type="character" w:customStyle="1" w:styleId="Bodytext72a">
    <w:name w:val="Body text (7)2"/>
    <w:basedOn w:val="Bodytext7"/>
    <w:rsid w:val="006C565E"/>
    <w:rPr>
      <w:rFonts w:ascii="Times New Roman" w:eastAsia="Times New Roman" w:hAnsi="Times New Roman" w:cs="Times New Roman"/>
      <w:b w:val="0"/>
      <w:bCs w:val="0"/>
      <w:i w:val="0"/>
      <w:iCs w:val="0"/>
      <w:smallCaps w:val="0"/>
      <w:strike w:val="0"/>
      <w:spacing w:val="0"/>
      <w:sz w:val="25"/>
      <w:szCs w:val="25"/>
    </w:rPr>
  </w:style>
  <w:style w:type="character" w:customStyle="1" w:styleId="Bodytext714pt">
    <w:name w:val="Body text (7) + 14 pt"/>
    <w:aliases w:val="Not Bold2,Italic2"/>
    <w:basedOn w:val="Bodytext7"/>
    <w:rsid w:val="006C565E"/>
    <w:rPr>
      <w:rFonts w:ascii="Times New Roman" w:eastAsia="Times New Roman" w:hAnsi="Times New Roman" w:cs="Times New Roman"/>
      <w:b/>
      <w:bCs/>
      <w:i/>
      <w:iCs/>
      <w:smallCaps w:val="0"/>
      <w:strike w:val="0"/>
      <w:spacing w:val="0"/>
      <w:sz w:val="28"/>
      <w:szCs w:val="28"/>
    </w:rPr>
  </w:style>
  <w:style w:type="character" w:customStyle="1" w:styleId="Bodytext9Spacing0pt">
    <w:name w:val="Body text (9) + Spacing 0 pt"/>
    <w:basedOn w:val="Bodytext9"/>
    <w:rsid w:val="006C565E"/>
    <w:rPr>
      <w:rFonts w:ascii="Times New Roman" w:eastAsia="Times New Roman" w:hAnsi="Times New Roman" w:cs="Times New Roman"/>
      <w:b w:val="0"/>
      <w:bCs w:val="0"/>
      <w:i w:val="0"/>
      <w:iCs w:val="0"/>
      <w:smallCaps w:val="0"/>
      <w:strike w:val="0"/>
      <w:spacing w:val="-10"/>
      <w:sz w:val="27"/>
      <w:szCs w:val="27"/>
    </w:rPr>
  </w:style>
  <w:style w:type="character" w:customStyle="1" w:styleId="Bodytext14Spacing-1pt">
    <w:name w:val="Body text (14) + Spacing -1 pt"/>
    <w:basedOn w:val="Bodytext14"/>
    <w:rsid w:val="006C565E"/>
    <w:rPr>
      <w:rFonts w:ascii="Courier New" w:eastAsia="Courier New" w:hAnsi="Courier New" w:cs="Courier New"/>
      <w:b w:val="0"/>
      <w:bCs w:val="0"/>
      <w:i w:val="0"/>
      <w:iCs w:val="0"/>
      <w:smallCaps w:val="0"/>
      <w:strike w:val="0"/>
      <w:spacing w:val="-20"/>
      <w:sz w:val="21"/>
      <w:szCs w:val="21"/>
    </w:rPr>
  </w:style>
  <w:style w:type="character" w:customStyle="1" w:styleId="Bodytext89Spacing0pt1">
    <w:name w:val="Body text (89) + Spacing 0 pt1"/>
    <w:basedOn w:val="Bodytext89"/>
    <w:rsid w:val="006C565E"/>
    <w:rPr>
      <w:rFonts w:ascii="Times New Roman" w:eastAsia="Times New Roman" w:hAnsi="Times New Roman" w:cs="Times New Roman"/>
      <w:b w:val="0"/>
      <w:bCs w:val="0"/>
      <w:i w:val="0"/>
      <w:iCs w:val="0"/>
      <w:smallCaps w:val="0"/>
      <w:strike w:val="0"/>
      <w:spacing w:val="-10"/>
      <w:sz w:val="32"/>
      <w:szCs w:val="32"/>
    </w:rPr>
  </w:style>
  <w:style w:type="character" w:customStyle="1" w:styleId="Bodytext22Spacing-1pt">
    <w:name w:val="Body text (22) + Spacing -1 pt"/>
    <w:basedOn w:val="Bodytext22"/>
    <w:rsid w:val="006C565E"/>
    <w:rPr>
      <w:rFonts w:ascii="Courier New" w:eastAsia="Courier New" w:hAnsi="Courier New" w:cs="Courier New"/>
      <w:b w:val="0"/>
      <w:bCs w:val="0"/>
      <w:i w:val="0"/>
      <w:iCs w:val="0"/>
      <w:smallCaps w:val="0"/>
      <w:strike w:val="0"/>
      <w:spacing w:val="-20"/>
      <w:sz w:val="21"/>
      <w:szCs w:val="21"/>
    </w:rPr>
  </w:style>
  <w:style w:type="character" w:customStyle="1" w:styleId="Bodytext910">
    <w:name w:val="Body text (91)"/>
    <w:basedOn w:val="a0"/>
    <w:rsid w:val="006C565E"/>
    <w:rPr>
      <w:rFonts w:ascii="Times New Roman" w:eastAsia="Times New Roman" w:hAnsi="Times New Roman" w:cs="Times New Roman"/>
      <w:b/>
      <w:bCs/>
      <w:sz w:val="27"/>
      <w:szCs w:val="27"/>
    </w:rPr>
  </w:style>
  <w:style w:type="character" w:customStyle="1" w:styleId="Bodytext14Spacing-1pt1">
    <w:name w:val="Body text (14) + Spacing -1 pt1"/>
    <w:basedOn w:val="Bodytext14"/>
    <w:rsid w:val="006C565E"/>
    <w:rPr>
      <w:rFonts w:ascii="Courier New" w:eastAsia="Courier New" w:hAnsi="Courier New" w:cs="Courier New"/>
      <w:b w:val="0"/>
      <w:bCs w:val="0"/>
      <w:i w:val="0"/>
      <w:iCs w:val="0"/>
      <w:smallCaps w:val="0"/>
      <w:strike w:val="0"/>
      <w:spacing w:val="-20"/>
      <w:sz w:val="21"/>
      <w:szCs w:val="21"/>
    </w:rPr>
  </w:style>
  <w:style w:type="character" w:customStyle="1" w:styleId="Bodytext22Spacing-1pt2">
    <w:name w:val="Body text (22) + Spacing -1 pt2"/>
    <w:basedOn w:val="Bodytext22"/>
    <w:rsid w:val="006C565E"/>
    <w:rPr>
      <w:rFonts w:ascii="Courier New" w:eastAsia="Courier New" w:hAnsi="Courier New" w:cs="Courier New"/>
      <w:b w:val="0"/>
      <w:bCs w:val="0"/>
      <w:i w:val="0"/>
      <w:iCs w:val="0"/>
      <w:smallCaps w:val="0"/>
      <w:strike w:val="0"/>
      <w:spacing w:val="-20"/>
      <w:sz w:val="21"/>
      <w:szCs w:val="21"/>
    </w:rPr>
  </w:style>
  <w:style w:type="character" w:customStyle="1" w:styleId="Bodytext920">
    <w:name w:val="Body text (92)_"/>
    <w:basedOn w:val="a0"/>
    <w:link w:val="Bodytext921"/>
    <w:rsid w:val="006C565E"/>
    <w:rPr>
      <w:rFonts w:ascii="Courier New" w:eastAsia="Courier New" w:hAnsi="Courier New" w:cs="Courier New"/>
      <w:b w:val="0"/>
      <w:bCs w:val="0"/>
      <w:i w:val="0"/>
      <w:iCs w:val="0"/>
      <w:smallCaps w:val="0"/>
      <w:strike w:val="0"/>
      <w:sz w:val="24"/>
      <w:szCs w:val="24"/>
    </w:rPr>
  </w:style>
  <w:style w:type="character" w:customStyle="1" w:styleId="Bodytext22Spacing-1pt1">
    <w:name w:val="Body text (22) + Spacing -1 pt1"/>
    <w:basedOn w:val="Bodytext22"/>
    <w:rsid w:val="006C565E"/>
    <w:rPr>
      <w:rFonts w:ascii="Courier New" w:eastAsia="Courier New" w:hAnsi="Courier New" w:cs="Courier New"/>
      <w:b w:val="0"/>
      <w:bCs w:val="0"/>
      <w:i w:val="0"/>
      <w:iCs w:val="0"/>
      <w:smallCaps w:val="0"/>
      <w:strike w:val="0"/>
      <w:spacing w:val="-20"/>
      <w:sz w:val="21"/>
      <w:szCs w:val="21"/>
    </w:rPr>
  </w:style>
  <w:style w:type="character" w:customStyle="1" w:styleId="Bodytext930">
    <w:name w:val="Body text (93)_"/>
    <w:basedOn w:val="a0"/>
    <w:link w:val="Bodytext931"/>
    <w:rsid w:val="006C565E"/>
    <w:rPr>
      <w:rFonts w:ascii="Times New Roman" w:eastAsia="Times New Roman" w:hAnsi="Times New Roman" w:cs="Times New Roman"/>
      <w:b w:val="0"/>
      <w:bCs w:val="0"/>
      <w:i w:val="0"/>
      <w:iCs w:val="0"/>
      <w:smallCaps w:val="0"/>
      <w:strike w:val="0"/>
      <w:sz w:val="26"/>
      <w:szCs w:val="26"/>
    </w:rPr>
  </w:style>
  <w:style w:type="character" w:customStyle="1" w:styleId="Bodytext22TimesNewRoman">
    <w:name w:val="Body text (22) + Times New Roman"/>
    <w:aliases w:val="14 pt1,Not Bold1,Italic1"/>
    <w:basedOn w:val="Bodytext22"/>
    <w:rsid w:val="006C565E"/>
    <w:rPr>
      <w:rFonts w:ascii="Times New Roman" w:eastAsia="Times New Roman" w:hAnsi="Times New Roman" w:cs="Times New Roman"/>
      <w:b/>
      <w:bCs/>
      <w:i/>
      <w:iCs/>
      <w:smallCaps w:val="0"/>
      <w:strike w:val="0"/>
      <w:spacing w:val="0"/>
      <w:sz w:val="28"/>
      <w:szCs w:val="28"/>
    </w:rPr>
  </w:style>
  <w:style w:type="character" w:customStyle="1" w:styleId="Bodytext22Spacing0pt">
    <w:name w:val="Body text (22) + Spacing 0 pt"/>
    <w:basedOn w:val="Bodytext22"/>
    <w:rsid w:val="006C565E"/>
    <w:rPr>
      <w:rFonts w:ascii="Courier New" w:eastAsia="Courier New" w:hAnsi="Courier New" w:cs="Courier New"/>
      <w:b w:val="0"/>
      <w:bCs w:val="0"/>
      <w:i w:val="0"/>
      <w:iCs w:val="0"/>
      <w:smallCaps w:val="0"/>
      <w:strike w:val="0"/>
      <w:spacing w:val="10"/>
      <w:sz w:val="21"/>
      <w:szCs w:val="21"/>
    </w:rPr>
  </w:style>
  <w:style w:type="character" w:customStyle="1" w:styleId="Bodytext9Spacing0pt1">
    <w:name w:val="Body text (9) + Spacing 0 pt1"/>
    <w:basedOn w:val="Bodytext9"/>
    <w:rsid w:val="006C565E"/>
    <w:rPr>
      <w:rFonts w:ascii="Times New Roman" w:eastAsia="Times New Roman" w:hAnsi="Times New Roman" w:cs="Times New Roman"/>
      <w:b w:val="0"/>
      <w:bCs w:val="0"/>
      <w:i w:val="0"/>
      <w:iCs w:val="0"/>
      <w:smallCaps w:val="0"/>
      <w:strike w:val="0"/>
      <w:spacing w:val="-10"/>
      <w:sz w:val="27"/>
      <w:szCs w:val="27"/>
    </w:rPr>
  </w:style>
  <w:style w:type="character" w:customStyle="1" w:styleId="Bodytext940">
    <w:name w:val="Body text (94)_"/>
    <w:basedOn w:val="a0"/>
    <w:link w:val="Bodytext941"/>
    <w:rsid w:val="006C565E"/>
    <w:rPr>
      <w:rFonts w:ascii="Times New Roman" w:eastAsia="Times New Roman" w:hAnsi="Times New Roman" w:cs="Times New Roman"/>
      <w:b w:val="0"/>
      <w:bCs w:val="0"/>
      <w:i w:val="0"/>
      <w:iCs w:val="0"/>
      <w:smallCaps w:val="0"/>
      <w:strike w:val="0"/>
      <w:sz w:val="25"/>
      <w:szCs w:val="25"/>
    </w:rPr>
  </w:style>
  <w:style w:type="character" w:customStyle="1" w:styleId="Bodytext9414pt">
    <w:name w:val="Body text (94) + 14 pt"/>
    <w:basedOn w:val="Bodytext940"/>
    <w:rsid w:val="006C565E"/>
    <w:rPr>
      <w:rFonts w:ascii="Times New Roman" w:eastAsia="Times New Roman" w:hAnsi="Times New Roman" w:cs="Times New Roman"/>
      <w:b w:val="0"/>
      <w:bCs w:val="0"/>
      <w:i w:val="0"/>
      <w:iCs w:val="0"/>
      <w:smallCaps w:val="0"/>
      <w:strike w:val="0"/>
      <w:color w:val="FFFFFF"/>
      <w:sz w:val="28"/>
      <w:szCs w:val="28"/>
    </w:rPr>
  </w:style>
  <w:style w:type="character" w:customStyle="1" w:styleId="Bodytext942">
    <w:name w:val="Body text (94)"/>
    <w:basedOn w:val="Bodytext940"/>
    <w:rsid w:val="006C565E"/>
    <w:rPr>
      <w:rFonts w:ascii="Times New Roman" w:eastAsia="Times New Roman" w:hAnsi="Times New Roman" w:cs="Times New Roman"/>
      <w:b w:val="0"/>
      <w:bCs w:val="0"/>
      <w:i w:val="0"/>
      <w:iCs w:val="0"/>
      <w:smallCaps w:val="0"/>
      <w:strike w:val="0"/>
      <w:color w:val="FFFFFF"/>
      <w:sz w:val="25"/>
      <w:szCs w:val="25"/>
    </w:rPr>
  </w:style>
  <w:style w:type="paragraph" w:customStyle="1" w:styleId="Footnote0">
    <w:name w:val="Footnote"/>
    <w:basedOn w:val="a"/>
    <w:link w:val="Footnote"/>
    <w:rsid w:val="006C565E"/>
    <w:pPr>
      <w:shd w:val="clear" w:color="auto" w:fill="FFFFFF"/>
      <w:bidi/>
      <w:spacing w:line="0" w:lineRule="atLeast"/>
    </w:pPr>
    <w:rPr>
      <w:rFonts w:ascii="Times New Roman" w:eastAsia="Times New Roman" w:hAnsi="Times New Roman" w:cs="Times New Roman"/>
      <w:sz w:val="27"/>
      <w:szCs w:val="27"/>
    </w:rPr>
  </w:style>
  <w:style w:type="paragraph" w:customStyle="1" w:styleId="Heading20">
    <w:name w:val="Heading #2"/>
    <w:basedOn w:val="a"/>
    <w:link w:val="Heading2"/>
    <w:rsid w:val="006C565E"/>
    <w:pPr>
      <w:shd w:val="clear" w:color="auto" w:fill="FFFFFF"/>
      <w:bidi/>
      <w:spacing w:after="1320" w:line="0" w:lineRule="atLeast"/>
      <w:outlineLvl w:val="1"/>
    </w:pPr>
    <w:rPr>
      <w:rFonts w:ascii="Times New Roman" w:eastAsia="Times New Roman" w:hAnsi="Times New Roman" w:cs="Times New Roman"/>
      <w:b/>
      <w:bCs/>
      <w:sz w:val="64"/>
      <w:szCs w:val="64"/>
    </w:rPr>
  </w:style>
  <w:style w:type="paragraph" w:customStyle="1" w:styleId="Heading30">
    <w:name w:val="Heading #3"/>
    <w:basedOn w:val="a"/>
    <w:link w:val="Heading3"/>
    <w:rsid w:val="006C565E"/>
    <w:pPr>
      <w:shd w:val="clear" w:color="auto" w:fill="FFFFFF"/>
      <w:bidi/>
      <w:spacing w:before="1320" w:after="1200" w:line="0" w:lineRule="atLeast"/>
      <w:outlineLvl w:val="2"/>
    </w:pPr>
    <w:rPr>
      <w:rFonts w:ascii="Times New Roman" w:eastAsia="Times New Roman" w:hAnsi="Times New Roman" w:cs="Times New Roman"/>
      <w:b/>
      <w:bCs/>
      <w:sz w:val="54"/>
      <w:szCs w:val="54"/>
    </w:rPr>
  </w:style>
  <w:style w:type="paragraph" w:customStyle="1" w:styleId="Bodytext21">
    <w:name w:val="Body text (2)1"/>
    <w:basedOn w:val="a"/>
    <w:link w:val="Bodytext2"/>
    <w:rsid w:val="006C565E"/>
    <w:pPr>
      <w:shd w:val="clear" w:color="auto" w:fill="FFFFFF"/>
      <w:bidi/>
      <w:spacing w:before="1200" w:after="7560" w:line="0" w:lineRule="atLeast"/>
    </w:pPr>
    <w:rPr>
      <w:rFonts w:ascii="Times New Roman" w:eastAsia="Times New Roman" w:hAnsi="Times New Roman" w:cs="Times New Roman"/>
      <w:b/>
      <w:bCs/>
      <w:sz w:val="40"/>
      <w:szCs w:val="40"/>
    </w:rPr>
  </w:style>
  <w:style w:type="paragraph" w:customStyle="1" w:styleId="Bodytext31">
    <w:name w:val="Body text (3)1"/>
    <w:basedOn w:val="a"/>
    <w:link w:val="Bodytext3"/>
    <w:rsid w:val="006C565E"/>
    <w:pPr>
      <w:shd w:val="clear" w:color="auto" w:fill="FFFFFF"/>
      <w:spacing w:before="7560" w:after="240" w:line="0" w:lineRule="atLeast"/>
    </w:pPr>
    <w:rPr>
      <w:rFonts w:ascii="Times New Roman" w:eastAsia="Times New Roman" w:hAnsi="Times New Roman" w:cs="Times New Roman"/>
      <w:b/>
      <w:bCs/>
      <w:sz w:val="25"/>
      <w:szCs w:val="25"/>
    </w:rPr>
  </w:style>
  <w:style w:type="paragraph" w:customStyle="1" w:styleId="Bodytext41">
    <w:name w:val="Body text (4)1"/>
    <w:basedOn w:val="a"/>
    <w:link w:val="Bodytext4"/>
    <w:rsid w:val="006C565E"/>
    <w:pPr>
      <w:shd w:val="clear" w:color="auto" w:fill="FFFFFF"/>
      <w:bidi/>
      <w:spacing w:before="240" w:line="0" w:lineRule="atLeast"/>
    </w:pPr>
    <w:rPr>
      <w:rFonts w:ascii="Times New Roman" w:eastAsia="Times New Roman" w:hAnsi="Times New Roman" w:cs="Times New Roman"/>
      <w:b/>
      <w:bCs/>
      <w:sz w:val="44"/>
      <w:szCs w:val="44"/>
    </w:rPr>
  </w:style>
  <w:style w:type="paragraph" w:customStyle="1" w:styleId="Heading10">
    <w:name w:val="Heading #1"/>
    <w:basedOn w:val="a"/>
    <w:link w:val="Heading1"/>
    <w:rsid w:val="006C565E"/>
    <w:pPr>
      <w:shd w:val="clear" w:color="auto" w:fill="FFFFFF"/>
      <w:bidi/>
      <w:spacing w:after="1500" w:line="0" w:lineRule="atLeast"/>
      <w:outlineLvl w:val="0"/>
    </w:pPr>
    <w:rPr>
      <w:rFonts w:ascii="Times New Roman" w:eastAsia="Times New Roman" w:hAnsi="Times New Roman" w:cs="Times New Roman"/>
      <w:b/>
      <w:bCs/>
      <w:sz w:val="141"/>
      <w:szCs w:val="141"/>
    </w:rPr>
  </w:style>
  <w:style w:type="paragraph" w:customStyle="1" w:styleId="Heading40">
    <w:name w:val="Heading #4"/>
    <w:basedOn w:val="a"/>
    <w:link w:val="Heading4"/>
    <w:rsid w:val="006C565E"/>
    <w:pPr>
      <w:shd w:val="clear" w:color="auto" w:fill="FFFFFF"/>
      <w:bidi/>
      <w:spacing w:before="1500" w:after="1200" w:line="0" w:lineRule="atLeast"/>
      <w:outlineLvl w:val="3"/>
    </w:pPr>
    <w:rPr>
      <w:rFonts w:ascii="Times New Roman" w:eastAsia="Times New Roman" w:hAnsi="Times New Roman" w:cs="Times New Roman"/>
      <w:b/>
      <w:bCs/>
      <w:sz w:val="54"/>
      <w:szCs w:val="54"/>
    </w:rPr>
  </w:style>
  <w:style w:type="paragraph" w:customStyle="1" w:styleId="1">
    <w:name w:val="גוף טקסט1"/>
    <w:basedOn w:val="a"/>
    <w:link w:val="Bodytext"/>
    <w:rsid w:val="006C565E"/>
    <w:pPr>
      <w:shd w:val="clear" w:color="auto" w:fill="FFFFFF"/>
      <w:bidi/>
      <w:spacing w:line="392" w:lineRule="exact"/>
      <w:jc w:val="center"/>
    </w:pPr>
    <w:rPr>
      <w:rFonts w:ascii="Times New Roman" w:eastAsia="Times New Roman" w:hAnsi="Times New Roman" w:cs="Times New Roman"/>
      <w:sz w:val="28"/>
      <w:szCs w:val="28"/>
    </w:rPr>
  </w:style>
  <w:style w:type="paragraph" w:customStyle="1" w:styleId="Bodytext50">
    <w:name w:val="Body text (5)"/>
    <w:basedOn w:val="a"/>
    <w:link w:val="Bodytext5"/>
    <w:rsid w:val="006C565E"/>
    <w:pPr>
      <w:shd w:val="clear" w:color="auto" w:fill="FFFFFF"/>
      <w:bidi/>
      <w:spacing w:line="354" w:lineRule="exact"/>
    </w:pPr>
    <w:rPr>
      <w:rFonts w:ascii="Times New Roman" w:eastAsia="Times New Roman" w:hAnsi="Times New Roman" w:cs="Times New Roman"/>
      <w:b/>
      <w:bCs/>
      <w:sz w:val="31"/>
      <w:szCs w:val="31"/>
    </w:rPr>
  </w:style>
  <w:style w:type="paragraph" w:customStyle="1" w:styleId="Bodytext71">
    <w:name w:val="Body text (7)1"/>
    <w:basedOn w:val="a"/>
    <w:link w:val="Bodytext7"/>
    <w:rsid w:val="006C565E"/>
    <w:pPr>
      <w:shd w:val="clear" w:color="auto" w:fill="FFFFFF"/>
      <w:bidi/>
      <w:spacing w:before="480" w:line="444" w:lineRule="exact"/>
      <w:ind w:hanging="520"/>
    </w:pPr>
    <w:rPr>
      <w:rFonts w:ascii="Times New Roman" w:eastAsia="Times New Roman" w:hAnsi="Times New Roman" w:cs="Times New Roman"/>
      <w:b/>
      <w:bCs/>
      <w:sz w:val="25"/>
      <w:szCs w:val="25"/>
    </w:rPr>
  </w:style>
  <w:style w:type="paragraph" w:customStyle="1" w:styleId="Heading620">
    <w:name w:val="Heading #6 (2)"/>
    <w:basedOn w:val="a"/>
    <w:link w:val="Heading62"/>
    <w:rsid w:val="006C565E"/>
    <w:pPr>
      <w:shd w:val="clear" w:color="auto" w:fill="FFFFFF"/>
      <w:bidi/>
      <w:spacing w:after="1020" w:line="0" w:lineRule="atLeast"/>
      <w:outlineLvl w:val="5"/>
    </w:pPr>
    <w:rPr>
      <w:rFonts w:ascii="Times New Roman" w:eastAsia="Times New Roman" w:hAnsi="Times New Roman" w:cs="Times New Roman"/>
      <w:b/>
      <w:bCs/>
      <w:sz w:val="40"/>
      <w:szCs w:val="40"/>
    </w:rPr>
  </w:style>
  <w:style w:type="paragraph" w:customStyle="1" w:styleId="Headerorfooter0">
    <w:name w:val="Header or footer"/>
    <w:basedOn w:val="a"/>
    <w:link w:val="Headerorfooter"/>
    <w:rsid w:val="006C565E"/>
    <w:pPr>
      <w:shd w:val="clear" w:color="auto" w:fill="FFFFFF"/>
    </w:pPr>
    <w:rPr>
      <w:rFonts w:ascii="Times New Roman" w:eastAsia="Times New Roman" w:hAnsi="Times New Roman" w:cs="Times New Roman"/>
      <w:sz w:val="20"/>
      <w:szCs w:val="20"/>
    </w:rPr>
  </w:style>
  <w:style w:type="paragraph" w:customStyle="1" w:styleId="Bodytext61">
    <w:name w:val="Body text (6)1"/>
    <w:basedOn w:val="a"/>
    <w:link w:val="Bodytext6"/>
    <w:rsid w:val="006C565E"/>
    <w:pPr>
      <w:shd w:val="clear" w:color="auto" w:fill="FFFFFF"/>
      <w:bidi/>
      <w:spacing w:before="960" w:line="458" w:lineRule="exact"/>
      <w:ind w:hanging="520"/>
      <w:jc w:val="both"/>
    </w:pPr>
    <w:rPr>
      <w:rFonts w:ascii="Times New Roman" w:eastAsia="Times New Roman" w:hAnsi="Times New Roman" w:cs="Times New Roman"/>
      <w:sz w:val="27"/>
      <w:szCs w:val="27"/>
    </w:rPr>
  </w:style>
  <w:style w:type="paragraph" w:customStyle="1" w:styleId="Heading70">
    <w:name w:val="Heading #7"/>
    <w:basedOn w:val="a"/>
    <w:link w:val="Heading7"/>
    <w:rsid w:val="006C565E"/>
    <w:pPr>
      <w:shd w:val="clear" w:color="auto" w:fill="FFFFFF"/>
      <w:bidi/>
      <w:spacing w:after="660" w:line="0" w:lineRule="atLeast"/>
      <w:outlineLvl w:val="6"/>
    </w:pPr>
    <w:rPr>
      <w:rFonts w:ascii="Times New Roman" w:eastAsia="Times New Roman" w:hAnsi="Times New Roman" w:cs="Times New Roman"/>
      <w:b/>
      <w:bCs/>
      <w:sz w:val="36"/>
      <w:szCs w:val="36"/>
    </w:rPr>
  </w:style>
  <w:style w:type="paragraph" w:customStyle="1" w:styleId="Heading50">
    <w:name w:val="Heading #5"/>
    <w:basedOn w:val="a"/>
    <w:link w:val="Heading5"/>
    <w:rsid w:val="006C565E"/>
    <w:pPr>
      <w:shd w:val="clear" w:color="auto" w:fill="FFFFFF"/>
      <w:bidi/>
      <w:spacing w:before="660" w:after="1020" w:line="0" w:lineRule="atLeast"/>
      <w:outlineLvl w:val="4"/>
    </w:pPr>
    <w:rPr>
      <w:rFonts w:ascii="Times New Roman" w:eastAsia="Times New Roman" w:hAnsi="Times New Roman" w:cs="Times New Roman"/>
      <w:b/>
      <w:bCs/>
      <w:sz w:val="44"/>
      <w:szCs w:val="44"/>
    </w:rPr>
  </w:style>
  <w:style w:type="paragraph" w:customStyle="1" w:styleId="Heading60">
    <w:name w:val="Heading #6"/>
    <w:basedOn w:val="a"/>
    <w:link w:val="Heading6"/>
    <w:rsid w:val="006C565E"/>
    <w:pPr>
      <w:shd w:val="clear" w:color="auto" w:fill="FFFFFF"/>
      <w:bidi/>
      <w:spacing w:before="660" w:after="1020" w:line="0" w:lineRule="atLeast"/>
      <w:outlineLvl w:val="5"/>
    </w:pPr>
    <w:rPr>
      <w:rFonts w:ascii="Times New Roman" w:eastAsia="Times New Roman" w:hAnsi="Times New Roman" w:cs="Times New Roman"/>
      <w:b/>
      <w:bCs/>
      <w:sz w:val="44"/>
      <w:szCs w:val="44"/>
    </w:rPr>
  </w:style>
  <w:style w:type="paragraph" w:customStyle="1" w:styleId="Bodytext80">
    <w:name w:val="Body text (8)"/>
    <w:basedOn w:val="a"/>
    <w:link w:val="Bodytext8"/>
    <w:rsid w:val="006C565E"/>
    <w:pPr>
      <w:shd w:val="clear" w:color="auto" w:fill="FFFFFF"/>
      <w:bidi/>
      <w:spacing w:after="600" w:line="0" w:lineRule="atLeast"/>
    </w:pPr>
    <w:rPr>
      <w:rFonts w:ascii="Times New Roman" w:eastAsia="Times New Roman" w:hAnsi="Times New Roman" w:cs="Times New Roman"/>
      <w:b/>
      <w:bCs/>
      <w:sz w:val="36"/>
      <w:szCs w:val="36"/>
    </w:rPr>
  </w:style>
  <w:style w:type="paragraph" w:customStyle="1" w:styleId="Heading121">
    <w:name w:val="Heading #1 (2)1"/>
    <w:basedOn w:val="a"/>
    <w:link w:val="Heading12"/>
    <w:rsid w:val="006C565E"/>
    <w:pPr>
      <w:shd w:val="clear" w:color="auto" w:fill="FFFFFF"/>
      <w:bidi/>
      <w:spacing w:before="600" w:after="600" w:line="0" w:lineRule="atLeast"/>
      <w:outlineLvl w:val="0"/>
    </w:pPr>
    <w:rPr>
      <w:rFonts w:ascii="Times New Roman" w:eastAsia="Times New Roman" w:hAnsi="Times New Roman" w:cs="Times New Roman"/>
      <w:b/>
      <w:bCs/>
      <w:sz w:val="44"/>
      <w:szCs w:val="44"/>
    </w:rPr>
  </w:style>
  <w:style w:type="paragraph" w:customStyle="1" w:styleId="Heading221">
    <w:name w:val="Heading #2 (2)1"/>
    <w:basedOn w:val="a"/>
    <w:link w:val="Heading22"/>
    <w:rsid w:val="006C565E"/>
    <w:pPr>
      <w:shd w:val="clear" w:color="auto" w:fill="FFFFFF"/>
      <w:bidi/>
      <w:spacing w:after="300" w:line="984" w:lineRule="exact"/>
      <w:jc w:val="center"/>
      <w:outlineLvl w:val="1"/>
    </w:pPr>
    <w:rPr>
      <w:rFonts w:ascii="Times New Roman" w:eastAsia="Times New Roman" w:hAnsi="Times New Roman" w:cs="Times New Roman"/>
      <w:b/>
      <w:bCs/>
      <w:sz w:val="44"/>
      <w:szCs w:val="44"/>
    </w:rPr>
  </w:style>
  <w:style w:type="paragraph" w:customStyle="1" w:styleId="Bodytext91">
    <w:name w:val="Body text (9)1"/>
    <w:basedOn w:val="a"/>
    <w:link w:val="Bodytext9"/>
    <w:rsid w:val="006C565E"/>
    <w:pPr>
      <w:shd w:val="clear" w:color="auto" w:fill="FFFFFF"/>
      <w:spacing w:line="446" w:lineRule="exact"/>
    </w:pPr>
    <w:rPr>
      <w:rFonts w:ascii="Times New Roman" w:eastAsia="Times New Roman" w:hAnsi="Times New Roman" w:cs="Times New Roman"/>
      <w:sz w:val="27"/>
      <w:szCs w:val="27"/>
    </w:rPr>
  </w:style>
  <w:style w:type="paragraph" w:customStyle="1" w:styleId="Bodytext100">
    <w:name w:val="Body text (10)"/>
    <w:basedOn w:val="a"/>
    <w:link w:val="Bodytext10"/>
    <w:rsid w:val="006C565E"/>
    <w:pPr>
      <w:shd w:val="clear" w:color="auto" w:fill="FFFFFF"/>
      <w:bidi/>
      <w:spacing w:line="0" w:lineRule="atLeast"/>
    </w:pPr>
    <w:rPr>
      <w:rFonts w:ascii="Times New Roman" w:eastAsia="Times New Roman" w:hAnsi="Times New Roman" w:cs="Times New Roman"/>
      <w:b/>
      <w:bCs/>
      <w:sz w:val="18"/>
      <w:szCs w:val="18"/>
    </w:rPr>
  </w:style>
  <w:style w:type="paragraph" w:customStyle="1" w:styleId="Heading320">
    <w:name w:val="Heading #3 (2)"/>
    <w:basedOn w:val="a"/>
    <w:link w:val="Heading32"/>
    <w:rsid w:val="006C565E"/>
    <w:pPr>
      <w:shd w:val="clear" w:color="auto" w:fill="FFFFFF"/>
      <w:bidi/>
      <w:spacing w:after="660" w:line="0" w:lineRule="atLeast"/>
      <w:outlineLvl w:val="2"/>
    </w:pPr>
    <w:rPr>
      <w:rFonts w:ascii="Times New Roman" w:eastAsia="Times New Roman" w:hAnsi="Times New Roman" w:cs="Times New Roman"/>
      <w:b/>
      <w:bCs/>
      <w:sz w:val="36"/>
      <w:szCs w:val="36"/>
    </w:rPr>
  </w:style>
  <w:style w:type="paragraph" w:customStyle="1" w:styleId="Heading421">
    <w:name w:val="Heading #4 (2)1"/>
    <w:basedOn w:val="a"/>
    <w:link w:val="Heading42"/>
    <w:rsid w:val="006C565E"/>
    <w:pPr>
      <w:shd w:val="clear" w:color="auto" w:fill="FFFFFF"/>
      <w:bidi/>
      <w:spacing w:after="60" w:line="348" w:lineRule="exact"/>
      <w:jc w:val="both"/>
      <w:outlineLvl w:val="3"/>
    </w:pPr>
    <w:rPr>
      <w:rFonts w:ascii="Times New Roman" w:eastAsia="Times New Roman" w:hAnsi="Times New Roman" w:cs="Times New Roman"/>
      <w:sz w:val="27"/>
      <w:szCs w:val="27"/>
    </w:rPr>
  </w:style>
  <w:style w:type="paragraph" w:customStyle="1" w:styleId="Bodytext110">
    <w:name w:val="Body text (11)"/>
    <w:basedOn w:val="a"/>
    <w:link w:val="Bodytext11"/>
    <w:rsid w:val="006C565E"/>
    <w:pPr>
      <w:shd w:val="clear" w:color="auto" w:fill="FFFFFF"/>
      <w:spacing w:line="241" w:lineRule="exact"/>
      <w:ind w:firstLine="260"/>
      <w:jc w:val="both"/>
    </w:pPr>
    <w:rPr>
      <w:rFonts w:ascii="Arial" w:eastAsia="Arial" w:hAnsi="Arial" w:cs="Arial"/>
      <w:i/>
      <w:iCs/>
      <w:sz w:val="30"/>
      <w:szCs w:val="30"/>
    </w:rPr>
  </w:style>
  <w:style w:type="paragraph" w:customStyle="1" w:styleId="Bodytext120">
    <w:name w:val="Body text (12)"/>
    <w:basedOn w:val="a"/>
    <w:link w:val="Bodytext12"/>
    <w:rsid w:val="006C565E"/>
    <w:pPr>
      <w:shd w:val="clear" w:color="auto" w:fill="FFFFFF"/>
      <w:spacing w:line="0" w:lineRule="atLeast"/>
    </w:pPr>
    <w:rPr>
      <w:rFonts w:ascii="Times New Roman" w:eastAsia="Times New Roman" w:hAnsi="Times New Roman" w:cs="Times New Roman"/>
      <w:i/>
      <w:iCs/>
      <w:spacing w:val="10"/>
      <w:sz w:val="28"/>
      <w:szCs w:val="28"/>
    </w:rPr>
  </w:style>
  <w:style w:type="paragraph" w:customStyle="1" w:styleId="Bodytext130">
    <w:name w:val="Body text (13)"/>
    <w:basedOn w:val="a"/>
    <w:link w:val="Bodytext13"/>
    <w:rsid w:val="006C565E"/>
    <w:pPr>
      <w:shd w:val="clear" w:color="auto" w:fill="FFFFFF"/>
      <w:spacing w:line="0" w:lineRule="atLeast"/>
    </w:pPr>
    <w:rPr>
      <w:rFonts w:ascii="Consolas" w:eastAsia="Consolas" w:hAnsi="Consolas" w:cs="Consolas"/>
      <w:i/>
      <w:iCs/>
      <w:sz w:val="12"/>
      <w:szCs w:val="12"/>
    </w:rPr>
  </w:style>
  <w:style w:type="paragraph" w:customStyle="1" w:styleId="Bodytext140">
    <w:name w:val="Body text (14)"/>
    <w:basedOn w:val="a"/>
    <w:link w:val="Bodytext14"/>
    <w:rsid w:val="006C565E"/>
    <w:pPr>
      <w:shd w:val="clear" w:color="auto" w:fill="FFFFFF"/>
      <w:spacing w:before="120" w:line="0" w:lineRule="atLeast"/>
      <w:jc w:val="center"/>
    </w:pPr>
    <w:rPr>
      <w:rFonts w:ascii="Courier New" w:eastAsia="Courier New" w:hAnsi="Courier New" w:cs="Courier New"/>
      <w:b/>
      <w:bCs/>
      <w:sz w:val="21"/>
      <w:szCs w:val="21"/>
    </w:rPr>
  </w:style>
  <w:style w:type="paragraph" w:customStyle="1" w:styleId="Bodytext150">
    <w:name w:val="Body text (15)"/>
    <w:basedOn w:val="a"/>
    <w:link w:val="Bodytext15"/>
    <w:rsid w:val="006C565E"/>
    <w:pPr>
      <w:shd w:val="clear" w:color="auto" w:fill="FFFFFF"/>
      <w:spacing w:line="0" w:lineRule="atLeast"/>
      <w:jc w:val="right"/>
    </w:pPr>
    <w:rPr>
      <w:rFonts w:ascii="Consolas" w:eastAsia="Consolas" w:hAnsi="Consolas" w:cs="Consolas"/>
      <w:sz w:val="8"/>
      <w:szCs w:val="8"/>
    </w:rPr>
  </w:style>
  <w:style w:type="paragraph" w:customStyle="1" w:styleId="Bodytext160">
    <w:name w:val="Body text (16)"/>
    <w:basedOn w:val="a"/>
    <w:link w:val="Bodytext16"/>
    <w:rsid w:val="006C565E"/>
    <w:pPr>
      <w:shd w:val="clear" w:color="auto" w:fill="FFFFFF"/>
      <w:bidi/>
      <w:spacing w:before="120" w:after="540" w:line="0" w:lineRule="atLeast"/>
    </w:pPr>
    <w:rPr>
      <w:rFonts w:ascii="Arial" w:eastAsia="Arial" w:hAnsi="Arial" w:cs="Arial"/>
      <w:w w:val="250"/>
      <w:sz w:val="8"/>
      <w:szCs w:val="8"/>
    </w:rPr>
  </w:style>
  <w:style w:type="paragraph" w:customStyle="1" w:styleId="Bodytext180">
    <w:name w:val="Body text (18)"/>
    <w:basedOn w:val="a"/>
    <w:link w:val="Bodytext18"/>
    <w:rsid w:val="006C565E"/>
    <w:pPr>
      <w:shd w:val="clear" w:color="auto" w:fill="FFFFFF"/>
      <w:spacing w:line="0" w:lineRule="atLeast"/>
    </w:pPr>
    <w:rPr>
      <w:rFonts w:ascii="Impact" w:eastAsia="Impact" w:hAnsi="Impact" w:cs="Impact"/>
      <w:sz w:val="26"/>
      <w:szCs w:val="26"/>
    </w:rPr>
  </w:style>
  <w:style w:type="paragraph" w:customStyle="1" w:styleId="Bodytext190">
    <w:name w:val="Body text (19)"/>
    <w:basedOn w:val="a"/>
    <w:link w:val="Bodytext19"/>
    <w:rsid w:val="006C565E"/>
    <w:pPr>
      <w:shd w:val="clear" w:color="auto" w:fill="FFFFFF"/>
      <w:bidi/>
      <w:spacing w:line="0" w:lineRule="atLeast"/>
    </w:pPr>
    <w:rPr>
      <w:rFonts w:ascii="Courier New" w:eastAsia="Courier New" w:hAnsi="Courier New" w:cs="Courier New"/>
      <w:sz w:val="10"/>
      <w:szCs w:val="10"/>
    </w:rPr>
  </w:style>
  <w:style w:type="paragraph" w:customStyle="1" w:styleId="Bodytext170">
    <w:name w:val="Body text (17)"/>
    <w:basedOn w:val="a"/>
    <w:link w:val="Bodytext17"/>
    <w:rsid w:val="006C565E"/>
    <w:pPr>
      <w:shd w:val="clear" w:color="auto" w:fill="FFFFFF"/>
      <w:spacing w:before="2220" w:after="1920" w:line="0" w:lineRule="atLeast"/>
    </w:pPr>
    <w:rPr>
      <w:rFonts w:ascii="Consolas" w:eastAsia="Consolas" w:hAnsi="Consolas" w:cs="Consolas"/>
      <w:sz w:val="18"/>
      <w:szCs w:val="18"/>
    </w:rPr>
  </w:style>
  <w:style w:type="paragraph" w:customStyle="1" w:styleId="Heading331">
    <w:name w:val="Heading #3 (3)1"/>
    <w:basedOn w:val="a"/>
    <w:link w:val="Heading33"/>
    <w:rsid w:val="006C565E"/>
    <w:pPr>
      <w:shd w:val="clear" w:color="auto" w:fill="FFFFFF"/>
      <w:bidi/>
      <w:spacing w:after="300" w:line="976" w:lineRule="exact"/>
      <w:jc w:val="center"/>
      <w:outlineLvl w:val="2"/>
    </w:pPr>
    <w:rPr>
      <w:rFonts w:ascii="Times New Roman" w:eastAsia="Times New Roman" w:hAnsi="Times New Roman" w:cs="Times New Roman"/>
      <w:b/>
      <w:bCs/>
      <w:sz w:val="40"/>
      <w:szCs w:val="40"/>
    </w:rPr>
  </w:style>
  <w:style w:type="paragraph" w:customStyle="1" w:styleId="Heading230">
    <w:name w:val="Heading #2 (3)"/>
    <w:basedOn w:val="a"/>
    <w:link w:val="Heading23"/>
    <w:rsid w:val="006C565E"/>
    <w:pPr>
      <w:shd w:val="clear" w:color="auto" w:fill="FFFFFF"/>
      <w:bidi/>
      <w:spacing w:after="660" w:line="0" w:lineRule="atLeast"/>
      <w:outlineLvl w:val="1"/>
    </w:pPr>
    <w:rPr>
      <w:rFonts w:ascii="Times New Roman" w:eastAsia="Times New Roman" w:hAnsi="Times New Roman" w:cs="Times New Roman"/>
      <w:b/>
      <w:bCs/>
      <w:sz w:val="36"/>
      <w:szCs w:val="36"/>
    </w:rPr>
  </w:style>
  <w:style w:type="paragraph" w:customStyle="1" w:styleId="Bodytext201">
    <w:name w:val="Body text (20)1"/>
    <w:basedOn w:val="a"/>
    <w:link w:val="Bodytext20"/>
    <w:rsid w:val="006C565E"/>
    <w:pPr>
      <w:shd w:val="clear" w:color="auto" w:fill="FFFFFF"/>
      <w:spacing w:before="60" w:after="420" w:line="450" w:lineRule="exact"/>
      <w:jc w:val="right"/>
    </w:pPr>
    <w:rPr>
      <w:rFonts w:ascii="Times New Roman" w:eastAsia="Times New Roman" w:hAnsi="Times New Roman" w:cs="Times New Roman"/>
      <w:sz w:val="31"/>
      <w:szCs w:val="31"/>
    </w:rPr>
  </w:style>
  <w:style w:type="paragraph" w:customStyle="1" w:styleId="Bodytext211">
    <w:name w:val="Body text (21)"/>
    <w:basedOn w:val="a"/>
    <w:link w:val="Bodytext210"/>
    <w:rsid w:val="006C565E"/>
    <w:pPr>
      <w:shd w:val="clear" w:color="auto" w:fill="FFFFFF"/>
      <w:bidi/>
      <w:spacing w:after="300" w:line="0" w:lineRule="atLeast"/>
    </w:pPr>
    <w:rPr>
      <w:rFonts w:ascii="Times New Roman" w:eastAsia="Times New Roman" w:hAnsi="Times New Roman" w:cs="Times New Roman"/>
      <w:b/>
      <w:bCs/>
      <w:w w:val="90"/>
      <w:sz w:val="25"/>
      <w:szCs w:val="25"/>
    </w:rPr>
  </w:style>
  <w:style w:type="paragraph" w:customStyle="1" w:styleId="Bodytext221">
    <w:name w:val="Body text (22)1"/>
    <w:basedOn w:val="a"/>
    <w:link w:val="Bodytext22"/>
    <w:rsid w:val="006C565E"/>
    <w:pPr>
      <w:shd w:val="clear" w:color="auto" w:fill="FFFFFF"/>
      <w:bidi/>
      <w:spacing w:line="0" w:lineRule="atLeast"/>
    </w:pPr>
    <w:rPr>
      <w:rFonts w:ascii="Courier New" w:eastAsia="Courier New" w:hAnsi="Courier New" w:cs="Courier New"/>
      <w:b/>
      <w:bCs/>
      <w:sz w:val="21"/>
      <w:szCs w:val="21"/>
    </w:rPr>
  </w:style>
  <w:style w:type="paragraph" w:customStyle="1" w:styleId="Tableofcontents1">
    <w:name w:val="Table of contents1"/>
    <w:basedOn w:val="a"/>
    <w:link w:val="Tableofcontents"/>
    <w:rsid w:val="006C565E"/>
    <w:pPr>
      <w:shd w:val="clear" w:color="auto" w:fill="FFFFFF"/>
      <w:bidi/>
      <w:spacing w:line="446" w:lineRule="exact"/>
      <w:jc w:val="both"/>
    </w:pPr>
    <w:rPr>
      <w:rFonts w:ascii="Times New Roman" w:eastAsia="Times New Roman" w:hAnsi="Times New Roman" w:cs="Times New Roman"/>
      <w:b/>
      <w:bCs/>
      <w:sz w:val="25"/>
      <w:szCs w:val="25"/>
    </w:rPr>
  </w:style>
  <w:style w:type="paragraph" w:customStyle="1" w:styleId="Tablecaption0">
    <w:name w:val="Table caption"/>
    <w:basedOn w:val="a"/>
    <w:link w:val="Tablecaption"/>
    <w:rsid w:val="006C565E"/>
    <w:pPr>
      <w:shd w:val="clear" w:color="auto" w:fill="FFFFFF"/>
      <w:bidi/>
      <w:spacing w:line="0" w:lineRule="atLeast"/>
    </w:pPr>
    <w:rPr>
      <w:rFonts w:ascii="Times New Roman" w:eastAsia="Times New Roman" w:hAnsi="Times New Roman" w:cs="Times New Roman"/>
      <w:sz w:val="27"/>
      <w:szCs w:val="27"/>
    </w:rPr>
  </w:style>
  <w:style w:type="paragraph" w:customStyle="1" w:styleId="Bodytext232">
    <w:name w:val="Body text (23)"/>
    <w:basedOn w:val="a"/>
    <w:link w:val="Bodytext231"/>
    <w:rsid w:val="006C565E"/>
    <w:pPr>
      <w:shd w:val="clear" w:color="auto" w:fill="FFFFFF"/>
      <w:spacing w:line="0" w:lineRule="atLeast"/>
    </w:pPr>
    <w:rPr>
      <w:rFonts w:ascii="Times New Roman" w:eastAsia="Times New Roman" w:hAnsi="Times New Roman" w:cs="Times New Roman"/>
      <w:sz w:val="28"/>
      <w:szCs w:val="28"/>
    </w:rPr>
  </w:style>
  <w:style w:type="paragraph" w:customStyle="1" w:styleId="Bodytext241">
    <w:name w:val="Body text (24)"/>
    <w:basedOn w:val="a"/>
    <w:link w:val="Bodytext240"/>
    <w:rsid w:val="006C565E"/>
    <w:pPr>
      <w:shd w:val="clear" w:color="auto" w:fill="FFFFFF"/>
      <w:bidi/>
      <w:spacing w:before="240" w:after="240" w:line="0" w:lineRule="atLeast"/>
    </w:pPr>
    <w:rPr>
      <w:rFonts w:ascii="Consolas" w:eastAsia="Consolas" w:hAnsi="Consolas" w:cs="Consolas"/>
      <w:sz w:val="16"/>
      <w:szCs w:val="16"/>
    </w:rPr>
  </w:style>
  <w:style w:type="paragraph" w:customStyle="1" w:styleId="Bodytext250">
    <w:name w:val="Body text (25)"/>
    <w:basedOn w:val="a"/>
    <w:link w:val="Bodytext25"/>
    <w:rsid w:val="006C565E"/>
    <w:pPr>
      <w:shd w:val="clear" w:color="auto" w:fill="FFFFFF"/>
      <w:bidi/>
      <w:spacing w:before="60" w:after="240" w:line="0" w:lineRule="atLeast"/>
    </w:pPr>
    <w:rPr>
      <w:rFonts w:ascii="Consolas" w:eastAsia="Consolas" w:hAnsi="Consolas" w:cs="Consolas"/>
      <w:sz w:val="16"/>
      <w:szCs w:val="16"/>
    </w:rPr>
  </w:style>
  <w:style w:type="paragraph" w:customStyle="1" w:styleId="Bodytext260">
    <w:name w:val="Body text (26)"/>
    <w:basedOn w:val="a"/>
    <w:link w:val="Bodytext26"/>
    <w:rsid w:val="006C565E"/>
    <w:pPr>
      <w:shd w:val="clear" w:color="auto" w:fill="FFFFFF"/>
      <w:bidi/>
      <w:spacing w:before="240" w:after="240" w:line="0" w:lineRule="atLeast"/>
    </w:pPr>
    <w:rPr>
      <w:rFonts w:ascii="Consolas" w:eastAsia="Consolas" w:hAnsi="Consolas" w:cs="Consolas"/>
      <w:sz w:val="16"/>
      <w:szCs w:val="16"/>
    </w:rPr>
  </w:style>
  <w:style w:type="paragraph" w:customStyle="1" w:styleId="Bodytext270">
    <w:name w:val="Body text (27)"/>
    <w:basedOn w:val="a"/>
    <w:link w:val="Bodytext27"/>
    <w:rsid w:val="006C565E"/>
    <w:pPr>
      <w:shd w:val="clear" w:color="auto" w:fill="FFFFFF"/>
      <w:bidi/>
      <w:spacing w:before="240" w:after="240" w:line="0" w:lineRule="atLeast"/>
    </w:pPr>
    <w:rPr>
      <w:rFonts w:ascii="Consolas" w:eastAsia="Consolas" w:hAnsi="Consolas" w:cs="Consolas"/>
      <w:sz w:val="17"/>
      <w:szCs w:val="17"/>
    </w:rPr>
  </w:style>
  <w:style w:type="paragraph" w:customStyle="1" w:styleId="Bodytext280">
    <w:name w:val="Body text (28)"/>
    <w:basedOn w:val="a"/>
    <w:link w:val="Bodytext28"/>
    <w:rsid w:val="006C565E"/>
    <w:pPr>
      <w:shd w:val="clear" w:color="auto" w:fill="FFFFFF"/>
      <w:bidi/>
      <w:spacing w:before="240" w:after="240" w:line="0" w:lineRule="atLeast"/>
    </w:pPr>
    <w:rPr>
      <w:rFonts w:ascii="Consolas" w:eastAsia="Consolas" w:hAnsi="Consolas" w:cs="Consolas"/>
      <w:sz w:val="15"/>
      <w:szCs w:val="15"/>
    </w:rPr>
  </w:style>
  <w:style w:type="paragraph" w:customStyle="1" w:styleId="Bodytext290">
    <w:name w:val="Body text (29)"/>
    <w:basedOn w:val="a"/>
    <w:link w:val="Bodytext29"/>
    <w:rsid w:val="006C565E"/>
    <w:pPr>
      <w:shd w:val="clear" w:color="auto" w:fill="FFFFFF"/>
      <w:bidi/>
      <w:spacing w:before="60" w:after="240" w:line="0" w:lineRule="atLeast"/>
    </w:pPr>
    <w:rPr>
      <w:rFonts w:ascii="Consolas" w:eastAsia="Consolas" w:hAnsi="Consolas" w:cs="Consolas"/>
      <w:sz w:val="15"/>
      <w:szCs w:val="15"/>
    </w:rPr>
  </w:style>
  <w:style w:type="paragraph" w:customStyle="1" w:styleId="Bodytext301">
    <w:name w:val="Body text (30)"/>
    <w:basedOn w:val="a"/>
    <w:link w:val="Bodytext300"/>
    <w:rsid w:val="006C565E"/>
    <w:pPr>
      <w:shd w:val="clear" w:color="auto" w:fill="FFFFFF"/>
      <w:bidi/>
      <w:spacing w:before="240" w:line="0" w:lineRule="atLeast"/>
    </w:pPr>
    <w:rPr>
      <w:rFonts w:ascii="Consolas" w:eastAsia="Consolas" w:hAnsi="Consolas" w:cs="Consolas"/>
      <w:sz w:val="15"/>
      <w:szCs w:val="15"/>
    </w:rPr>
  </w:style>
  <w:style w:type="paragraph" w:customStyle="1" w:styleId="Bodytext311">
    <w:name w:val="Body text (31)"/>
    <w:basedOn w:val="a"/>
    <w:link w:val="Bodytext310"/>
    <w:rsid w:val="006C565E"/>
    <w:pPr>
      <w:shd w:val="clear" w:color="auto" w:fill="FFFFFF"/>
      <w:bidi/>
      <w:spacing w:before="240" w:after="240" w:line="0" w:lineRule="atLeast"/>
    </w:pPr>
    <w:rPr>
      <w:rFonts w:ascii="Consolas" w:eastAsia="Consolas" w:hAnsi="Consolas" w:cs="Consolas"/>
      <w:sz w:val="16"/>
      <w:szCs w:val="16"/>
    </w:rPr>
  </w:style>
  <w:style w:type="paragraph" w:customStyle="1" w:styleId="Bodytext321">
    <w:name w:val="Body text (32)"/>
    <w:basedOn w:val="a"/>
    <w:link w:val="Bodytext320"/>
    <w:rsid w:val="006C565E"/>
    <w:pPr>
      <w:shd w:val="clear" w:color="auto" w:fill="FFFFFF"/>
      <w:bidi/>
      <w:spacing w:before="60" w:after="240" w:line="0" w:lineRule="atLeast"/>
    </w:pPr>
    <w:rPr>
      <w:rFonts w:ascii="Consolas" w:eastAsia="Consolas" w:hAnsi="Consolas" w:cs="Consolas"/>
      <w:sz w:val="17"/>
      <w:szCs w:val="17"/>
    </w:rPr>
  </w:style>
  <w:style w:type="paragraph" w:customStyle="1" w:styleId="Bodytext331">
    <w:name w:val="Body text (33)"/>
    <w:basedOn w:val="a"/>
    <w:link w:val="Bodytext330"/>
    <w:rsid w:val="006C565E"/>
    <w:pPr>
      <w:shd w:val="clear" w:color="auto" w:fill="FFFFFF"/>
      <w:bidi/>
      <w:spacing w:before="240" w:after="240" w:line="0" w:lineRule="atLeast"/>
    </w:pPr>
    <w:rPr>
      <w:rFonts w:ascii="Consolas" w:eastAsia="Consolas" w:hAnsi="Consolas" w:cs="Consolas"/>
      <w:sz w:val="16"/>
      <w:szCs w:val="16"/>
    </w:rPr>
  </w:style>
  <w:style w:type="paragraph" w:customStyle="1" w:styleId="Bodytext341">
    <w:name w:val="Body text (34)"/>
    <w:basedOn w:val="a"/>
    <w:link w:val="Bodytext340"/>
    <w:rsid w:val="006C565E"/>
    <w:pPr>
      <w:shd w:val="clear" w:color="auto" w:fill="FFFFFF"/>
      <w:bidi/>
      <w:spacing w:before="60" w:after="240" w:line="0" w:lineRule="atLeast"/>
    </w:pPr>
    <w:rPr>
      <w:rFonts w:ascii="Consolas" w:eastAsia="Consolas" w:hAnsi="Consolas" w:cs="Consolas"/>
      <w:sz w:val="18"/>
      <w:szCs w:val="18"/>
    </w:rPr>
  </w:style>
  <w:style w:type="paragraph" w:customStyle="1" w:styleId="Bodytext350">
    <w:name w:val="Body text (35)"/>
    <w:basedOn w:val="a"/>
    <w:link w:val="Bodytext35"/>
    <w:rsid w:val="006C565E"/>
    <w:pPr>
      <w:shd w:val="clear" w:color="auto" w:fill="FFFFFF"/>
      <w:bidi/>
      <w:spacing w:before="240" w:after="240" w:line="0" w:lineRule="atLeast"/>
    </w:pPr>
    <w:rPr>
      <w:rFonts w:ascii="Batang" w:eastAsia="Batang" w:hAnsi="Batang" w:cs="Batang"/>
      <w:sz w:val="15"/>
      <w:szCs w:val="15"/>
    </w:rPr>
  </w:style>
  <w:style w:type="paragraph" w:customStyle="1" w:styleId="Bodytext360">
    <w:name w:val="Body text (36)"/>
    <w:basedOn w:val="a"/>
    <w:link w:val="Bodytext36"/>
    <w:rsid w:val="006C565E"/>
    <w:pPr>
      <w:shd w:val="clear" w:color="auto" w:fill="FFFFFF"/>
      <w:bidi/>
      <w:spacing w:before="240" w:after="240" w:line="0" w:lineRule="atLeast"/>
    </w:pPr>
    <w:rPr>
      <w:rFonts w:ascii="Consolas" w:eastAsia="Consolas" w:hAnsi="Consolas" w:cs="Consolas"/>
      <w:sz w:val="16"/>
      <w:szCs w:val="16"/>
    </w:rPr>
  </w:style>
  <w:style w:type="paragraph" w:customStyle="1" w:styleId="Bodytext370">
    <w:name w:val="Body text (37)"/>
    <w:basedOn w:val="a"/>
    <w:link w:val="Bodytext37"/>
    <w:rsid w:val="006C565E"/>
    <w:pPr>
      <w:shd w:val="clear" w:color="auto" w:fill="FFFFFF"/>
      <w:bidi/>
      <w:spacing w:before="240" w:after="240" w:line="0" w:lineRule="atLeast"/>
    </w:pPr>
    <w:rPr>
      <w:rFonts w:ascii="Consolas" w:eastAsia="Consolas" w:hAnsi="Consolas" w:cs="Consolas"/>
      <w:sz w:val="18"/>
      <w:szCs w:val="18"/>
    </w:rPr>
  </w:style>
  <w:style w:type="paragraph" w:customStyle="1" w:styleId="Bodytext380">
    <w:name w:val="Body text (38)"/>
    <w:basedOn w:val="a"/>
    <w:link w:val="Bodytext38"/>
    <w:rsid w:val="006C565E"/>
    <w:pPr>
      <w:shd w:val="clear" w:color="auto" w:fill="FFFFFF"/>
      <w:bidi/>
      <w:spacing w:before="60" w:after="240" w:line="0" w:lineRule="atLeast"/>
    </w:pPr>
    <w:rPr>
      <w:rFonts w:ascii="Consolas" w:eastAsia="Consolas" w:hAnsi="Consolas" w:cs="Consolas"/>
      <w:sz w:val="17"/>
      <w:szCs w:val="17"/>
    </w:rPr>
  </w:style>
  <w:style w:type="paragraph" w:customStyle="1" w:styleId="Bodytext390">
    <w:name w:val="Body text (39)"/>
    <w:basedOn w:val="a"/>
    <w:link w:val="Bodytext39"/>
    <w:rsid w:val="006C565E"/>
    <w:pPr>
      <w:shd w:val="clear" w:color="auto" w:fill="FFFFFF"/>
      <w:bidi/>
      <w:spacing w:before="240" w:after="240" w:line="0" w:lineRule="atLeast"/>
    </w:pPr>
    <w:rPr>
      <w:rFonts w:ascii="Consolas" w:eastAsia="Consolas" w:hAnsi="Consolas" w:cs="Consolas"/>
      <w:sz w:val="16"/>
      <w:szCs w:val="16"/>
    </w:rPr>
  </w:style>
  <w:style w:type="paragraph" w:customStyle="1" w:styleId="Bodytext401">
    <w:name w:val="Body text (40)"/>
    <w:basedOn w:val="a"/>
    <w:link w:val="Bodytext400"/>
    <w:rsid w:val="006C565E"/>
    <w:pPr>
      <w:shd w:val="clear" w:color="auto" w:fill="FFFFFF"/>
      <w:bidi/>
      <w:spacing w:after="240" w:line="0" w:lineRule="atLeast"/>
    </w:pPr>
    <w:rPr>
      <w:rFonts w:ascii="Consolas" w:eastAsia="Consolas" w:hAnsi="Consolas" w:cs="Consolas"/>
      <w:sz w:val="16"/>
      <w:szCs w:val="16"/>
    </w:rPr>
  </w:style>
  <w:style w:type="paragraph" w:customStyle="1" w:styleId="Bodytext411">
    <w:name w:val="Body text (41)"/>
    <w:basedOn w:val="a"/>
    <w:link w:val="Bodytext410"/>
    <w:rsid w:val="006C565E"/>
    <w:pPr>
      <w:shd w:val="clear" w:color="auto" w:fill="FFFFFF"/>
      <w:bidi/>
      <w:spacing w:before="240" w:after="240" w:line="0" w:lineRule="atLeast"/>
    </w:pPr>
    <w:rPr>
      <w:rFonts w:ascii="Consolas" w:eastAsia="Consolas" w:hAnsi="Consolas" w:cs="Consolas"/>
      <w:sz w:val="17"/>
      <w:szCs w:val="17"/>
    </w:rPr>
  </w:style>
  <w:style w:type="paragraph" w:customStyle="1" w:styleId="Bodytext420">
    <w:name w:val="Body text (42)"/>
    <w:basedOn w:val="a"/>
    <w:link w:val="Bodytext42"/>
    <w:rsid w:val="006C565E"/>
    <w:pPr>
      <w:shd w:val="clear" w:color="auto" w:fill="FFFFFF"/>
      <w:bidi/>
      <w:spacing w:before="240" w:after="240" w:line="0" w:lineRule="atLeast"/>
    </w:pPr>
    <w:rPr>
      <w:rFonts w:ascii="Consolas" w:eastAsia="Consolas" w:hAnsi="Consolas" w:cs="Consolas"/>
      <w:sz w:val="17"/>
      <w:szCs w:val="17"/>
    </w:rPr>
  </w:style>
  <w:style w:type="paragraph" w:customStyle="1" w:styleId="Bodytext430">
    <w:name w:val="Body text (43)"/>
    <w:basedOn w:val="a"/>
    <w:link w:val="Bodytext43"/>
    <w:rsid w:val="006C565E"/>
    <w:pPr>
      <w:shd w:val="clear" w:color="auto" w:fill="FFFFFF"/>
      <w:bidi/>
      <w:spacing w:before="240" w:after="240" w:line="0" w:lineRule="atLeast"/>
    </w:pPr>
    <w:rPr>
      <w:rFonts w:ascii="Consolas" w:eastAsia="Consolas" w:hAnsi="Consolas" w:cs="Consolas"/>
      <w:sz w:val="17"/>
      <w:szCs w:val="17"/>
    </w:rPr>
  </w:style>
  <w:style w:type="paragraph" w:customStyle="1" w:styleId="Bodytext440">
    <w:name w:val="Body text (44)"/>
    <w:basedOn w:val="a"/>
    <w:link w:val="Bodytext44"/>
    <w:rsid w:val="006C565E"/>
    <w:pPr>
      <w:shd w:val="clear" w:color="auto" w:fill="FFFFFF"/>
      <w:bidi/>
      <w:spacing w:after="240" w:line="0" w:lineRule="atLeast"/>
    </w:pPr>
    <w:rPr>
      <w:rFonts w:ascii="Consolas" w:eastAsia="Consolas" w:hAnsi="Consolas" w:cs="Consolas"/>
      <w:sz w:val="15"/>
      <w:szCs w:val="15"/>
    </w:rPr>
  </w:style>
  <w:style w:type="paragraph" w:customStyle="1" w:styleId="Bodytext450">
    <w:name w:val="Body text (45)"/>
    <w:basedOn w:val="a"/>
    <w:link w:val="Bodytext45"/>
    <w:rsid w:val="006C565E"/>
    <w:pPr>
      <w:shd w:val="clear" w:color="auto" w:fill="FFFFFF"/>
      <w:bidi/>
      <w:spacing w:before="240" w:after="240" w:line="0" w:lineRule="atLeast"/>
    </w:pPr>
    <w:rPr>
      <w:rFonts w:ascii="MS Gothic" w:eastAsia="MS Gothic" w:hAnsi="MS Gothic" w:cs="MS Gothic"/>
      <w:sz w:val="19"/>
      <w:szCs w:val="19"/>
    </w:rPr>
  </w:style>
  <w:style w:type="paragraph" w:customStyle="1" w:styleId="Bodytext460">
    <w:name w:val="Body text (46)"/>
    <w:basedOn w:val="a"/>
    <w:link w:val="Bodytext46"/>
    <w:rsid w:val="006C565E"/>
    <w:pPr>
      <w:shd w:val="clear" w:color="auto" w:fill="FFFFFF"/>
      <w:bidi/>
      <w:spacing w:after="240" w:line="0" w:lineRule="atLeast"/>
    </w:pPr>
    <w:rPr>
      <w:rFonts w:ascii="Consolas" w:eastAsia="Consolas" w:hAnsi="Consolas" w:cs="Consolas"/>
      <w:sz w:val="16"/>
      <w:szCs w:val="16"/>
    </w:rPr>
  </w:style>
  <w:style w:type="paragraph" w:customStyle="1" w:styleId="Bodytext470">
    <w:name w:val="Body text (47)"/>
    <w:basedOn w:val="a"/>
    <w:link w:val="Bodytext47"/>
    <w:rsid w:val="006C565E"/>
    <w:pPr>
      <w:shd w:val="clear" w:color="auto" w:fill="FFFFFF"/>
      <w:bidi/>
      <w:spacing w:before="120" w:after="240" w:line="0" w:lineRule="atLeast"/>
    </w:pPr>
    <w:rPr>
      <w:rFonts w:ascii="Consolas" w:eastAsia="Consolas" w:hAnsi="Consolas" w:cs="Consolas"/>
      <w:sz w:val="20"/>
      <w:szCs w:val="20"/>
    </w:rPr>
  </w:style>
  <w:style w:type="paragraph" w:customStyle="1" w:styleId="Bodytext480">
    <w:name w:val="Body text (48)"/>
    <w:basedOn w:val="a"/>
    <w:link w:val="Bodytext48"/>
    <w:rsid w:val="006C565E"/>
    <w:pPr>
      <w:shd w:val="clear" w:color="auto" w:fill="FFFFFF"/>
      <w:bidi/>
      <w:spacing w:after="240" w:line="0" w:lineRule="atLeast"/>
    </w:pPr>
    <w:rPr>
      <w:rFonts w:ascii="Consolas" w:eastAsia="Consolas" w:hAnsi="Consolas" w:cs="Consolas"/>
      <w:sz w:val="16"/>
      <w:szCs w:val="16"/>
    </w:rPr>
  </w:style>
  <w:style w:type="paragraph" w:customStyle="1" w:styleId="Bodytext490">
    <w:name w:val="Body text (49)"/>
    <w:basedOn w:val="a"/>
    <w:link w:val="Bodytext49"/>
    <w:rsid w:val="006C565E"/>
    <w:pPr>
      <w:shd w:val="clear" w:color="auto" w:fill="FFFFFF"/>
      <w:bidi/>
      <w:spacing w:before="240" w:after="240" w:line="0" w:lineRule="atLeast"/>
    </w:pPr>
    <w:rPr>
      <w:rFonts w:ascii="Consolas" w:eastAsia="Consolas" w:hAnsi="Consolas" w:cs="Consolas"/>
      <w:sz w:val="16"/>
      <w:szCs w:val="16"/>
    </w:rPr>
  </w:style>
  <w:style w:type="paragraph" w:customStyle="1" w:styleId="Bodytext501">
    <w:name w:val="Body text (50)"/>
    <w:basedOn w:val="a"/>
    <w:link w:val="Bodytext500"/>
    <w:rsid w:val="006C565E"/>
    <w:pPr>
      <w:shd w:val="clear" w:color="auto" w:fill="FFFFFF"/>
      <w:bidi/>
      <w:spacing w:line="0" w:lineRule="atLeast"/>
    </w:pPr>
    <w:rPr>
      <w:rFonts w:ascii="Consolas" w:eastAsia="Consolas" w:hAnsi="Consolas" w:cs="Consolas"/>
      <w:sz w:val="16"/>
      <w:szCs w:val="16"/>
    </w:rPr>
  </w:style>
  <w:style w:type="paragraph" w:customStyle="1" w:styleId="Bodytext510">
    <w:name w:val="Body text (51)"/>
    <w:basedOn w:val="a"/>
    <w:link w:val="Bodytext51"/>
    <w:rsid w:val="006C565E"/>
    <w:pPr>
      <w:shd w:val="clear" w:color="auto" w:fill="FFFFFF"/>
      <w:bidi/>
      <w:spacing w:before="240" w:after="240" w:line="0" w:lineRule="atLeast"/>
    </w:pPr>
    <w:rPr>
      <w:rFonts w:ascii="Consolas" w:eastAsia="Consolas" w:hAnsi="Consolas" w:cs="Consolas"/>
      <w:sz w:val="17"/>
      <w:szCs w:val="17"/>
    </w:rPr>
  </w:style>
  <w:style w:type="paragraph" w:customStyle="1" w:styleId="Bodytext520">
    <w:name w:val="Body text (52)"/>
    <w:basedOn w:val="a"/>
    <w:link w:val="Bodytext52"/>
    <w:rsid w:val="006C565E"/>
    <w:pPr>
      <w:shd w:val="clear" w:color="auto" w:fill="FFFFFF"/>
      <w:bidi/>
      <w:spacing w:before="240" w:after="240" w:line="0" w:lineRule="atLeast"/>
    </w:pPr>
    <w:rPr>
      <w:rFonts w:ascii="Arial" w:eastAsia="Arial" w:hAnsi="Arial" w:cs="Arial"/>
      <w:sz w:val="9"/>
      <w:szCs w:val="9"/>
    </w:rPr>
  </w:style>
  <w:style w:type="paragraph" w:customStyle="1" w:styleId="Bodytext530">
    <w:name w:val="Body text (53)"/>
    <w:basedOn w:val="a"/>
    <w:link w:val="Bodytext53"/>
    <w:rsid w:val="006C565E"/>
    <w:pPr>
      <w:shd w:val="clear" w:color="auto" w:fill="FFFFFF"/>
      <w:bidi/>
      <w:spacing w:before="240" w:after="240" w:line="0" w:lineRule="atLeast"/>
    </w:pPr>
    <w:rPr>
      <w:rFonts w:ascii="Times New Roman" w:eastAsia="Times New Roman" w:hAnsi="Times New Roman" w:cs="Times New Roman"/>
      <w:sz w:val="9"/>
      <w:szCs w:val="9"/>
    </w:rPr>
  </w:style>
  <w:style w:type="paragraph" w:customStyle="1" w:styleId="Bodytext540">
    <w:name w:val="Body text (54)"/>
    <w:basedOn w:val="a"/>
    <w:link w:val="Bodytext54"/>
    <w:rsid w:val="006C565E"/>
    <w:pPr>
      <w:shd w:val="clear" w:color="auto" w:fill="FFFFFF"/>
      <w:bidi/>
      <w:spacing w:before="60" w:after="240" w:line="0" w:lineRule="atLeast"/>
    </w:pPr>
    <w:rPr>
      <w:rFonts w:ascii="CordiaUPC" w:eastAsia="CordiaUPC" w:hAnsi="CordiaUPC" w:cs="CordiaUPC"/>
      <w:b/>
      <w:bCs/>
      <w:sz w:val="30"/>
      <w:szCs w:val="30"/>
    </w:rPr>
  </w:style>
  <w:style w:type="paragraph" w:customStyle="1" w:styleId="Bodytext550">
    <w:name w:val="Body text (55)"/>
    <w:basedOn w:val="a"/>
    <w:link w:val="Bodytext55"/>
    <w:rsid w:val="006C565E"/>
    <w:pPr>
      <w:shd w:val="clear" w:color="auto" w:fill="FFFFFF"/>
      <w:spacing w:before="240" w:after="240" w:line="0" w:lineRule="atLeast"/>
    </w:pPr>
    <w:rPr>
      <w:rFonts w:ascii="Arial" w:eastAsia="Arial" w:hAnsi="Arial" w:cs="Arial"/>
      <w:w w:val="250"/>
      <w:sz w:val="8"/>
      <w:szCs w:val="8"/>
    </w:rPr>
  </w:style>
  <w:style w:type="paragraph" w:customStyle="1" w:styleId="Bodytext560">
    <w:name w:val="Body text (56)"/>
    <w:basedOn w:val="a"/>
    <w:link w:val="Bodytext56"/>
    <w:rsid w:val="006C565E"/>
    <w:pPr>
      <w:shd w:val="clear" w:color="auto" w:fill="FFFFFF"/>
      <w:bidi/>
      <w:spacing w:before="240" w:after="240" w:line="0" w:lineRule="atLeast"/>
    </w:pPr>
    <w:rPr>
      <w:rFonts w:ascii="MS Gothic" w:eastAsia="MS Gothic" w:hAnsi="MS Gothic" w:cs="MS Gothic"/>
      <w:sz w:val="18"/>
      <w:szCs w:val="18"/>
    </w:rPr>
  </w:style>
  <w:style w:type="paragraph" w:customStyle="1" w:styleId="Bodytext570">
    <w:name w:val="Body text (57)"/>
    <w:basedOn w:val="a"/>
    <w:link w:val="Bodytext57"/>
    <w:rsid w:val="006C565E"/>
    <w:pPr>
      <w:shd w:val="clear" w:color="auto" w:fill="FFFFFF"/>
      <w:bidi/>
      <w:spacing w:before="240" w:after="240" w:line="0" w:lineRule="atLeast"/>
    </w:pPr>
    <w:rPr>
      <w:rFonts w:ascii="Consolas" w:eastAsia="Consolas" w:hAnsi="Consolas" w:cs="Consolas"/>
      <w:sz w:val="18"/>
      <w:szCs w:val="18"/>
    </w:rPr>
  </w:style>
  <w:style w:type="paragraph" w:customStyle="1" w:styleId="Bodytext580">
    <w:name w:val="Body text (58)"/>
    <w:basedOn w:val="a"/>
    <w:link w:val="Bodytext58"/>
    <w:rsid w:val="006C565E"/>
    <w:pPr>
      <w:shd w:val="clear" w:color="auto" w:fill="FFFFFF"/>
      <w:bidi/>
      <w:spacing w:before="240" w:after="240" w:line="0" w:lineRule="atLeast"/>
    </w:pPr>
    <w:rPr>
      <w:rFonts w:ascii="Consolas" w:eastAsia="Consolas" w:hAnsi="Consolas" w:cs="Consolas"/>
      <w:sz w:val="16"/>
      <w:szCs w:val="16"/>
    </w:rPr>
  </w:style>
  <w:style w:type="paragraph" w:customStyle="1" w:styleId="Bodytext590">
    <w:name w:val="Body text (59)"/>
    <w:basedOn w:val="a"/>
    <w:link w:val="Bodytext59"/>
    <w:rsid w:val="006C565E"/>
    <w:pPr>
      <w:shd w:val="clear" w:color="auto" w:fill="FFFFFF"/>
      <w:bidi/>
      <w:spacing w:before="240" w:after="240" w:line="0" w:lineRule="atLeast"/>
    </w:pPr>
    <w:rPr>
      <w:rFonts w:ascii="Consolas" w:eastAsia="Consolas" w:hAnsi="Consolas" w:cs="Consolas"/>
      <w:sz w:val="16"/>
      <w:szCs w:val="16"/>
    </w:rPr>
  </w:style>
  <w:style w:type="paragraph" w:customStyle="1" w:styleId="Bodytext601">
    <w:name w:val="Body text (60)"/>
    <w:basedOn w:val="a"/>
    <w:link w:val="Bodytext600"/>
    <w:rsid w:val="006C565E"/>
    <w:pPr>
      <w:shd w:val="clear" w:color="auto" w:fill="FFFFFF"/>
      <w:bidi/>
      <w:spacing w:before="240" w:after="240" w:line="0" w:lineRule="atLeast"/>
    </w:pPr>
    <w:rPr>
      <w:rFonts w:ascii="Consolas" w:eastAsia="Consolas" w:hAnsi="Consolas" w:cs="Consolas"/>
      <w:sz w:val="16"/>
      <w:szCs w:val="16"/>
    </w:rPr>
  </w:style>
  <w:style w:type="paragraph" w:customStyle="1" w:styleId="Bodytext611">
    <w:name w:val="Body text (61)"/>
    <w:basedOn w:val="a"/>
    <w:link w:val="Bodytext610"/>
    <w:rsid w:val="006C565E"/>
    <w:pPr>
      <w:shd w:val="clear" w:color="auto" w:fill="FFFFFF"/>
      <w:bidi/>
      <w:spacing w:before="240" w:after="240" w:line="0" w:lineRule="atLeast"/>
    </w:pPr>
    <w:rPr>
      <w:rFonts w:ascii="Consolas" w:eastAsia="Consolas" w:hAnsi="Consolas" w:cs="Consolas"/>
      <w:sz w:val="16"/>
      <w:szCs w:val="16"/>
    </w:rPr>
  </w:style>
  <w:style w:type="paragraph" w:customStyle="1" w:styleId="Bodytext621">
    <w:name w:val="Body text (62)"/>
    <w:basedOn w:val="a"/>
    <w:link w:val="Bodytext620"/>
    <w:rsid w:val="006C565E"/>
    <w:pPr>
      <w:shd w:val="clear" w:color="auto" w:fill="FFFFFF"/>
      <w:bidi/>
      <w:spacing w:after="240" w:line="0" w:lineRule="atLeast"/>
    </w:pPr>
    <w:rPr>
      <w:rFonts w:ascii="Consolas" w:eastAsia="Consolas" w:hAnsi="Consolas" w:cs="Consolas"/>
      <w:sz w:val="16"/>
      <w:szCs w:val="16"/>
    </w:rPr>
  </w:style>
  <w:style w:type="paragraph" w:customStyle="1" w:styleId="Bodytext630">
    <w:name w:val="Body text (63)"/>
    <w:basedOn w:val="a"/>
    <w:link w:val="Bodytext63"/>
    <w:rsid w:val="006C565E"/>
    <w:pPr>
      <w:shd w:val="clear" w:color="auto" w:fill="FFFFFF"/>
      <w:bidi/>
      <w:spacing w:after="240" w:line="0" w:lineRule="atLeast"/>
    </w:pPr>
    <w:rPr>
      <w:rFonts w:ascii="Consolas" w:eastAsia="Consolas" w:hAnsi="Consolas" w:cs="Consolas"/>
      <w:sz w:val="16"/>
      <w:szCs w:val="16"/>
    </w:rPr>
  </w:style>
  <w:style w:type="paragraph" w:customStyle="1" w:styleId="Bodytext640">
    <w:name w:val="Body text (64)"/>
    <w:basedOn w:val="a"/>
    <w:link w:val="Bodytext64"/>
    <w:rsid w:val="006C565E"/>
    <w:pPr>
      <w:shd w:val="clear" w:color="auto" w:fill="FFFFFF"/>
      <w:bidi/>
      <w:spacing w:before="240" w:after="240" w:line="0" w:lineRule="atLeast"/>
    </w:pPr>
    <w:rPr>
      <w:rFonts w:ascii="Consolas" w:eastAsia="Consolas" w:hAnsi="Consolas" w:cs="Consolas"/>
      <w:sz w:val="16"/>
      <w:szCs w:val="16"/>
    </w:rPr>
  </w:style>
  <w:style w:type="paragraph" w:customStyle="1" w:styleId="Bodytext650">
    <w:name w:val="Body text (65)"/>
    <w:basedOn w:val="a"/>
    <w:link w:val="Bodytext65"/>
    <w:rsid w:val="006C565E"/>
    <w:pPr>
      <w:shd w:val="clear" w:color="auto" w:fill="FFFFFF"/>
      <w:bidi/>
      <w:spacing w:before="240" w:after="240" w:line="0" w:lineRule="atLeast"/>
    </w:pPr>
    <w:rPr>
      <w:rFonts w:ascii="Consolas" w:eastAsia="Consolas" w:hAnsi="Consolas" w:cs="Consolas"/>
      <w:sz w:val="16"/>
      <w:szCs w:val="16"/>
    </w:rPr>
  </w:style>
  <w:style w:type="paragraph" w:customStyle="1" w:styleId="Bodytext660">
    <w:name w:val="Body text (66)"/>
    <w:basedOn w:val="a"/>
    <w:link w:val="Bodytext66"/>
    <w:rsid w:val="006C565E"/>
    <w:pPr>
      <w:shd w:val="clear" w:color="auto" w:fill="FFFFFF"/>
      <w:bidi/>
      <w:spacing w:before="240" w:after="240" w:line="0" w:lineRule="atLeast"/>
    </w:pPr>
    <w:rPr>
      <w:rFonts w:ascii="MS Gothic" w:eastAsia="MS Gothic" w:hAnsi="MS Gothic" w:cs="MS Gothic"/>
      <w:sz w:val="18"/>
      <w:szCs w:val="18"/>
    </w:rPr>
  </w:style>
  <w:style w:type="paragraph" w:customStyle="1" w:styleId="Bodytext670">
    <w:name w:val="Body text (67)"/>
    <w:basedOn w:val="a"/>
    <w:link w:val="Bodytext67"/>
    <w:rsid w:val="006C565E"/>
    <w:pPr>
      <w:shd w:val="clear" w:color="auto" w:fill="FFFFFF"/>
      <w:bidi/>
      <w:spacing w:before="240" w:after="240" w:line="0" w:lineRule="atLeast"/>
    </w:pPr>
    <w:rPr>
      <w:rFonts w:ascii="Consolas" w:eastAsia="Consolas" w:hAnsi="Consolas" w:cs="Consolas"/>
      <w:sz w:val="15"/>
      <w:szCs w:val="15"/>
    </w:rPr>
  </w:style>
  <w:style w:type="paragraph" w:customStyle="1" w:styleId="Bodytext680">
    <w:name w:val="Body text (68)"/>
    <w:basedOn w:val="a"/>
    <w:link w:val="Bodytext68"/>
    <w:rsid w:val="006C565E"/>
    <w:pPr>
      <w:shd w:val="clear" w:color="auto" w:fill="FFFFFF"/>
      <w:bidi/>
      <w:spacing w:before="240" w:after="240" w:line="0" w:lineRule="atLeast"/>
    </w:pPr>
    <w:rPr>
      <w:rFonts w:ascii="Consolas" w:eastAsia="Consolas" w:hAnsi="Consolas" w:cs="Consolas"/>
      <w:sz w:val="15"/>
      <w:szCs w:val="15"/>
    </w:rPr>
  </w:style>
  <w:style w:type="paragraph" w:customStyle="1" w:styleId="Bodytext690">
    <w:name w:val="Body text (69)"/>
    <w:basedOn w:val="a"/>
    <w:link w:val="Bodytext69"/>
    <w:rsid w:val="006C565E"/>
    <w:pPr>
      <w:shd w:val="clear" w:color="auto" w:fill="FFFFFF"/>
      <w:bidi/>
      <w:spacing w:before="240" w:after="240" w:line="0" w:lineRule="atLeast"/>
    </w:pPr>
    <w:rPr>
      <w:rFonts w:ascii="Consolas" w:eastAsia="Consolas" w:hAnsi="Consolas" w:cs="Consolas"/>
      <w:sz w:val="16"/>
      <w:szCs w:val="16"/>
    </w:rPr>
  </w:style>
  <w:style w:type="paragraph" w:customStyle="1" w:styleId="Bodytext701">
    <w:name w:val="Body text (70)"/>
    <w:basedOn w:val="a"/>
    <w:link w:val="Bodytext700"/>
    <w:rsid w:val="006C565E"/>
    <w:pPr>
      <w:shd w:val="clear" w:color="auto" w:fill="FFFFFF"/>
      <w:bidi/>
      <w:spacing w:before="240" w:after="240" w:line="0" w:lineRule="atLeast"/>
    </w:pPr>
    <w:rPr>
      <w:rFonts w:ascii="Consolas" w:eastAsia="Consolas" w:hAnsi="Consolas" w:cs="Consolas"/>
      <w:sz w:val="16"/>
      <w:szCs w:val="16"/>
    </w:rPr>
  </w:style>
  <w:style w:type="paragraph" w:customStyle="1" w:styleId="Bodytext71b">
    <w:name w:val="Body text (71)"/>
    <w:basedOn w:val="a"/>
    <w:link w:val="Bodytext71a"/>
    <w:rsid w:val="006C565E"/>
    <w:pPr>
      <w:shd w:val="clear" w:color="auto" w:fill="FFFFFF"/>
      <w:bidi/>
      <w:spacing w:before="240" w:after="240" w:line="0" w:lineRule="atLeast"/>
    </w:pPr>
    <w:rPr>
      <w:rFonts w:ascii="Consolas" w:eastAsia="Consolas" w:hAnsi="Consolas" w:cs="Consolas"/>
      <w:sz w:val="16"/>
      <w:szCs w:val="16"/>
    </w:rPr>
  </w:style>
  <w:style w:type="paragraph" w:customStyle="1" w:styleId="Bodytext729">
    <w:name w:val="Body text (72)"/>
    <w:basedOn w:val="a"/>
    <w:link w:val="Bodytext72"/>
    <w:rsid w:val="006C565E"/>
    <w:pPr>
      <w:shd w:val="clear" w:color="auto" w:fill="FFFFFF"/>
      <w:bidi/>
      <w:spacing w:before="240" w:after="240" w:line="0" w:lineRule="atLeast"/>
    </w:pPr>
    <w:rPr>
      <w:rFonts w:ascii="Consolas" w:eastAsia="Consolas" w:hAnsi="Consolas" w:cs="Consolas"/>
      <w:sz w:val="16"/>
      <w:szCs w:val="16"/>
    </w:rPr>
  </w:style>
  <w:style w:type="paragraph" w:customStyle="1" w:styleId="Bodytext731">
    <w:name w:val="Body text (73)"/>
    <w:basedOn w:val="a"/>
    <w:link w:val="Bodytext730"/>
    <w:rsid w:val="006C565E"/>
    <w:pPr>
      <w:shd w:val="clear" w:color="auto" w:fill="FFFFFF"/>
      <w:bidi/>
      <w:spacing w:before="240" w:after="240" w:line="0" w:lineRule="atLeast"/>
    </w:pPr>
    <w:rPr>
      <w:rFonts w:ascii="Consolas" w:eastAsia="Consolas" w:hAnsi="Consolas" w:cs="Consolas"/>
      <w:sz w:val="17"/>
      <w:szCs w:val="17"/>
    </w:rPr>
  </w:style>
  <w:style w:type="paragraph" w:customStyle="1" w:styleId="Bodytext741">
    <w:name w:val="Body text (74)"/>
    <w:basedOn w:val="a"/>
    <w:link w:val="Bodytext740"/>
    <w:rsid w:val="006C565E"/>
    <w:pPr>
      <w:shd w:val="clear" w:color="auto" w:fill="FFFFFF"/>
      <w:bidi/>
      <w:spacing w:before="240" w:after="240" w:line="0" w:lineRule="atLeast"/>
    </w:pPr>
    <w:rPr>
      <w:rFonts w:ascii="Consolas" w:eastAsia="Consolas" w:hAnsi="Consolas" w:cs="Consolas"/>
      <w:sz w:val="16"/>
      <w:szCs w:val="16"/>
    </w:rPr>
  </w:style>
  <w:style w:type="paragraph" w:customStyle="1" w:styleId="Bodytext751">
    <w:name w:val="Body text (75)"/>
    <w:basedOn w:val="a"/>
    <w:link w:val="Bodytext750"/>
    <w:rsid w:val="006C565E"/>
    <w:pPr>
      <w:shd w:val="clear" w:color="auto" w:fill="FFFFFF"/>
      <w:bidi/>
      <w:spacing w:before="240" w:after="240" w:line="0" w:lineRule="atLeast"/>
    </w:pPr>
    <w:rPr>
      <w:rFonts w:ascii="Consolas" w:eastAsia="Consolas" w:hAnsi="Consolas" w:cs="Consolas"/>
      <w:sz w:val="17"/>
      <w:szCs w:val="17"/>
    </w:rPr>
  </w:style>
  <w:style w:type="paragraph" w:customStyle="1" w:styleId="Bodytext761">
    <w:name w:val="Body text (76)"/>
    <w:basedOn w:val="a"/>
    <w:link w:val="Bodytext760"/>
    <w:rsid w:val="006C565E"/>
    <w:pPr>
      <w:shd w:val="clear" w:color="auto" w:fill="FFFFFF"/>
      <w:bidi/>
      <w:spacing w:after="240" w:line="0" w:lineRule="atLeast"/>
    </w:pPr>
    <w:rPr>
      <w:rFonts w:ascii="Consolas" w:eastAsia="Consolas" w:hAnsi="Consolas" w:cs="Consolas"/>
      <w:sz w:val="16"/>
      <w:szCs w:val="16"/>
    </w:rPr>
  </w:style>
  <w:style w:type="paragraph" w:customStyle="1" w:styleId="Bodytext771">
    <w:name w:val="Body text (77)"/>
    <w:basedOn w:val="a"/>
    <w:link w:val="Bodytext770"/>
    <w:rsid w:val="006C565E"/>
    <w:pPr>
      <w:shd w:val="clear" w:color="auto" w:fill="FFFFFF"/>
      <w:bidi/>
      <w:spacing w:before="240" w:after="240" w:line="0" w:lineRule="atLeast"/>
    </w:pPr>
    <w:rPr>
      <w:rFonts w:ascii="Consolas" w:eastAsia="Consolas" w:hAnsi="Consolas" w:cs="Consolas"/>
      <w:sz w:val="16"/>
      <w:szCs w:val="16"/>
    </w:rPr>
  </w:style>
  <w:style w:type="paragraph" w:customStyle="1" w:styleId="Bodytext781">
    <w:name w:val="Body text (78)"/>
    <w:basedOn w:val="a"/>
    <w:link w:val="Bodytext780"/>
    <w:rsid w:val="006C565E"/>
    <w:pPr>
      <w:shd w:val="clear" w:color="auto" w:fill="FFFFFF"/>
      <w:bidi/>
      <w:spacing w:line="0" w:lineRule="atLeast"/>
    </w:pPr>
    <w:rPr>
      <w:rFonts w:ascii="Consolas" w:eastAsia="Consolas" w:hAnsi="Consolas" w:cs="Consolas"/>
      <w:sz w:val="17"/>
      <w:szCs w:val="17"/>
    </w:rPr>
  </w:style>
  <w:style w:type="paragraph" w:customStyle="1" w:styleId="Bodytext791">
    <w:name w:val="Body text (79)"/>
    <w:basedOn w:val="a"/>
    <w:link w:val="Bodytext790"/>
    <w:rsid w:val="006C565E"/>
    <w:pPr>
      <w:shd w:val="clear" w:color="auto" w:fill="FFFFFF"/>
      <w:bidi/>
      <w:spacing w:after="240" w:line="0" w:lineRule="atLeast"/>
    </w:pPr>
    <w:rPr>
      <w:rFonts w:ascii="Consolas" w:eastAsia="Consolas" w:hAnsi="Consolas" w:cs="Consolas"/>
      <w:sz w:val="17"/>
      <w:szCs w:val="17"/>
    </w:rPr>
  </w:style>
  <w:style w:type="paragraph" w:customStyle="1" w:styleId="Bodytext801">
    <w:name w:val="Body text (80)"/>
    <w:basedOn w:val="a"/>
    <w:link w:val="Bodytext800"/>
    <w:rsid w:val="006C565E"/>
    <w:pPr>
      <w:shd w:val="clear" w:color="auto" w:fill="FFFFFF"/>
      <w:bidi/>
      <w:spacing w:after="240" w:line="0" w:lineRule="atLeast"/>
    </w:pPr>
    <w:rPr>
      <w:rFonts w:ascii="Consolas" w:eastAsia="Consolas" w:hAnsi="Consolas" w:cs="Consolas"/>
      <w:sz w:val="16"/>
      <w:szCs w:val="16"/>
    </w:rPr>
  </w:style>
  <w:style w:type="paragraph" w:customStyle="1" w:styleId="Bodytext810">
    <w:name w:val="Body text (81)"/>
    <w:basedOn w:val="a"/>
    <w:link w:val="Bodytext81"/>
    <w:rsid w:val="006C565E"/>
    <w:pPr>
      <w:shd w:val="clear" w:color="auto" w:fill="FFFFFF"/>
      <w:bidi/>
      <w:spacing w:before="240" w:after="240" w:line="0" w:lineRule="atLeast"/>
    </w:pPr>
    <w:rPr>
      <w:rFonts w:ascii="Consolas" w:eastAsia="Consolas" w:hAnsi="Consolas" w:cs="Consolas"/>
      <w:sz w:val="16"/>
      <w:szCs w:val="16"/>
    </w:rPr>
  </w:style>
  <w:style w:type="paragraph" w:customStyle="1" w:styleId="Bodytext820">
    <w:name w:val="Body text (82)"/>
    <w:basedOn w:val="a"/>
    <w:link w:val="Bodytext82"/>
    <w:rsid w:val="006C565E"/>
    <w:pPr>
      <w:shd w:val="clear" w:color="auto" w:fill="FFFFFF"/>
      <w:bidi/>
      <w:spacing w:before="240" w:after="240" w:line="0" w:lineRule="atLeast"/>
    </w:pPr>
    <w:rPr>
      <w:rFonts w:ascii="Consolas" w:eastAsia="Consolas" w:hAnsi="Consolas" w:cs="Consolas"/>
      <w:sz w:val="18"/>
      <w:szCs w:val="18"/>
    </w:rPr>
  </w:style>
  <w:style w:type="paragraph" w:customStyle="1" w:styleId="Bodytext830">
    <w:name w:val="Body text (83)"/>
    <w:basedOn w:val="a"/>
    <w:link w:val="Bodytext83"/>
    <w:rsid w:val="006C565E"/>
    <w:pPr>
      <w:shd w:val="clear" w:color="auto" w:fill="FFFFFF"/>
      <w:bidi/>
      <w:spacing w:before="240" w:after="240" w:line="0" w:lineRule="atLeast"/>
    </w:pPr>
    <w:rPr>
      <w:rFonts w:ascii="Consolas" w:eastAsia="Consolas" w:hAnsi="Consolas" w:cs="Consolas"/>
      <w:sz w:val="16"/>
      <w:szCs w:val="16"/>
    </w:rPr>
  </w:style>
  <w:style w:type="paragraph" w:customStyle="1" w:styleId="Bodytext840">
    <w:name w:val="Body text (84)"/>
    <w:basedOn w:val="a"/>
    <w:link w:val="Bodytext84"/>
    <w:rsid w:val="006C565E"/>
    <w:pPr>
      <w:shd w:val="clear" w:color="auto" w:fill="FFFFFF"/>
      <w:bidi/>
      <w:spacing w:before="240" w:after="240" w:line="0" w:lineRule="atLeast"/>
    </w:pPr>
    <w:rPr>
      <w:rFonts w:ascii="Consolas" w:eastAsia="Consolas" w:hAnsi="Consolas" w:cs="Consolas"/>
      <w:sz w:val="16"/>
      <w:szCs w:val="16"/>
    </w:rPr>
  </w:style>
  <w:style w:type="paragraph" w:customStyle="1" w:styleId="Bodytext850">
    <w:name w:val="Body text (85)"/>
    <w:basedOn w:val="a"/>
    <w:link w:val="Bodytext85"/>
    <w:rsid w:val="006C565E"/>
    <w:pPr>
      <w:shd w:val="clear" w:color="auto" w:fill="FFFFFF"/>
      <w:bidi/>
      <w:spacing w:line="456" w:lineRule="exact"/>
    </w:pPr>
    <w:rPr>
      <w:rFonts w:ascii="Times New Roman" w:eastAsia="Times New Roman" w:hAnsi="Times New Roman" w:cs="Times New Roman"/>
      <w:sz w:val="31"/>
      <w:szCs w:val="31"/>
    </w:rPr>
  </w:style>
  <w:style w:type="paragraph" w:customStyle="1" w:styleId="Bodytext860">
    <w:name w:val="Body text (86)"/>
    <w:basedOn w:val="a"/>
    <w:link w:val="Bodytext86"/>
    <w:rsid w:val="006C565E"/>
    <w:pPr>
      <w:shd w:val="clear" w:color="auto" w:fill="FFFFFF"/>
      <w:bidi/>
      <w:spacing w:line="0" w:lineRule="atLeast"/>
    </w:pPr>
    <w:rPr>
      <w:rFonts w:ascii="Consolas" w:eastAsia="Consolas" w:hAnsi="Consolas" w:cs="Consolas"/>
      <w:sz w:val="8"/>
      <w:szCs w:val="8"/>
    </w:rPr>
  </w:style>
  <w:style w:type="paragraph" w:customStyle="1" w:styleId="Bodytext870">
    <w:name w:val="Body text (87)"/>
    <w:basedOn w:val="a"/>
    <w:link w:val="Bodytext87"/>
    <w:rsid w:val="006C565E"/>
    <w:pPr>
      <w:shd w:val="clear" w:color="auto" w:fill="FFFFFF"/>
      <w:bidi/>
      <w:spacing w:before="660" w:line="450" w:lineRule="exact"/>
      <w:ind w:hanging="780"/>
    </w:pPr>
    <w:rPr>
      <w:rFonts w:ascii="Times New Roman" w:eastAsia="Times New Roman" w:hAnsi="Times New Roman" w:cs="Times New Roman"/>
      <w:b/>
      <w:bCs/>
      <w:sz w:val="32"/>
      <w:szCs w:val="32"/>
    </w:rPr>
  </w:style>
  <w:style w:type="paragraph" w:customStyle="1" w:styleId="Bodytext880">
    <w:name w:val="Body text (88)"/>
    <w:basedOn w:val="a"/>
    <w:link w:val="Bodytext88"/>
    <w:rsid w:val="006C565E"/>
    <w:pPr>
      <w:shd w:val="clear" w:color="auto" w:fill="FFFFFF"/>
      <w:bidi/>
      <w:spacing w:after="180" w:line="0" w:lineRule="atLeast"/>
      <w:ind w:hanging="740"/>
    </w:pPr>
    <w:rPr>
      <w:rFonts w:ascii="Times New Roman" w:eastAsia="Times New Roman" w:hAnsi="Times New Roman" w:cs="Times New Roman"/>
      <w:b/>
      <w:bCs/>
      <w:sz w:val="31"/>
      <w:szCs w:val="31"/>
    </w:rPr>
  </w:style>
  <w:style w:type="paragraph" w:customStyle="1" w:styleId="Bodytext890">
    <w:name w:val="Body text (89)"/>
    <w:basedOn w:val="a"/>
    <w:link w:val="Bodytext89"/>
    <w:rsid w:val="006C565E"/>
    <w:pPr>
      <w:shd w:val="clear" w:color="auto" w:fill="FFFFFF"/>
      <w:bidi/>
      <w:spacing w:line="452" w:lineRule="exact"/>
      <w:ind w:hanging="780"/>
    </w:pPr>
    <w:rPr>
      <w:rFonts w:ascii="Times New Roman" w:eastAsia="Times New Roman" w:hAnsi="Times New Roman" w:cs="Times New Roman"/>
      <w:sz w:val="32"/>
      <w:szCs w:val="32"/>
    </w:rPr>
  </w:style>
  <w:style w:type="paragraph" w:customStyle="1" w:styleId="Bodytext901">
    <w:name w:val="Body text (90)"/>
    <w:basedOn w:val="a"/>
    <w:link w:val="Bodytext900"/>
    <w:rsid w:val="006C565E"/>
    <w:pPr>
      <w:shd w:val="clear" w:color="auto" w:fill="FFFFFF"/>
      <w:bidi/>
      <w:spacing w:after="60" w:line="0" w:lineRule="atLeast"/>
    </w:pPr>
    <w:rPr>
      <w:rFonts w:ascii="Times New Roman" w:eastAsia="Times New Roman" w:hAnsi="Times New Roman" w:cs="Times New Roman"/>
      <w:b/>
      <w:bCs/>
    </w:rPr>
  </w:style>
  <w:style w:type="paragraph" w:customStyle="1" w:styleId="Bodytext921">
    <w:name w:val="Body text (92)"/>
    <w:basedOn w:val="a"/>
    <w:link w:val="Bodytext920"/>
    <w:rsid w:val="006C565E"/>
    <w:pPr>
      <w:shd w:val="clear" w:color="auto" w:fill="FFFFFF"/>
      <w:spacing w:before="240" w:after="60" w:line="0" w:lineRule="atLeast"/>
    </w:pPr>
    <w:rPr>
      <w:rFonts w:ascii="Courier New" w:eastAsia="Courier New" w:hAnsi="Courier New" w:cs="Courier New"/>
    </w:rPr>
  </w:style>
  <w:style w:type="paragraph" w:customStyle="1" w:styleId="Bodytext931">
    <w:name w:val="Body text (93)"/>
    <w:basedOn w:val="a"/>
    <w:link w:val="Bodytext930"/>
    <w:rsid w:val="006C565E"/>
    <w:pPr>
      <w:shd w:val="clear" w:color="auto" w:fill="FFFFFF"/>
      <w:bidi/>
      <w:spacing w:before="300" w:after="60" w:line="0" w:lineRule="atLeast"/>
    </w:pPr>
    <w:rPr>
      <w:rFonts w:ascii="Times New Roman" w:eastAsia="Times New Roman" w:hAnsi="Times New Roman" w:cs="Times New Roman"/>
      <w:b/>
      <w:bCs/>
      <w:sz w:val="26"/>
      <w:szCs w:val="26"/>
    </w:rPr>
  </w:style>
  <w:style w:type="paragraph" w:customStyle="1" w:styleId="Bodytext941">
    <w:name w:val="Body text (94)1"/>
    <w:basedOn w:val="a"/>
    <w:link w:val="Bodytext940"/>
    <w:rsid w:val="006C565E"/>
    <w:pPr>
      <w:shd w:val="clear" w:color="auto" w:fill="FFFFFF"/>
      <w:bidi/>
      <w:spacing w:after="240" w:line="321" w:lineRule="exact"/>
      <w:jc w:val="both"/>
    </w:pPr>
    <w:rPr>
      <w:rFonts w:ascii="Times New Roman" w:eastAsia="Times New Roman" w:hAnsi="Times New Roman" w:cs="Times New Roman"/>
      <w:sz w:val="25"/>
      <w:szCs w:val="25"/>
    </w:rPr>
  </w:style>
  <w:style w:type="paragraph" w:styleId="a3">
    <w:name w:val="List Paragraph"/>
    <w:basedOn w:val="a"/>
    <w:uiPriority w:val="34"/>
    <w:qFormat/>
    <w:rsid w:val="00FB36F5"/>
    <w:pPr>
      <w:ind w:left="720"/>
      <w:contextualSpacing/>
    </w:pPr>
  </w:style>
  <w:style w:type="paragraph" w:styleId="a4">
    <w:name w:val="header"/>
    <w:basedOn w:val="a"/>
    <w:link w:val="a5"/>
    <w:uiPriority w:val="99"/>
    <w:unhideWhenUsed/>
    <w:rsid w:val="003C6E29"/>
    <w:pPr>
      <w:tabs>
        <w:tab w:val="center" w:pos="4153"/>
        <w:tab w:val="right" w:pos="8306"/>
      </w:tabs>
    </w:pPr>
  </w:style>
  <w:style w:type="character" w:customStyle="1" w:styleId="a5">
    <w:name w:val="כותרת עליונה תו"/>
    <w:basedOn w:val="a0"/>
    <w:link w:val="a4"/>
    <w:uiPriority w:val="99"/>
    <w:rsid w:val="003C6E29"/>
    <w:rPr>
      <w:color w:val="000000"/>
    </w:rPr>
  </w:style>
  <w:style w:type="paragraph" w:styleId="a6">
    <w:name w:val="footer"/>
    <w:basedOn w:val="a"/>
    <w:link w:val="a7"/>
    <w:uiPriority w:val="99"/>
    <w:unhideWhenUsed/>
    <w:rsid w:val="003C6E29"/>
    <w:pPr>
      <w:tabs>
        <w:tab w:val="center" w:pos="4153"/>
        <w:tab w:val="right" w:pos="8306"/>
      </w:tabs>
    </w:pPr>
  </w:style>
  <w:style w:type="character" w:customStyle="1" w:styleId="a7">
    <w:name w:val="כותרת תחתונה תו"/>
    <w:basedOn w:val="a0"/>
    <w:link w:val="a6"/>
    <w:uiPriority w:val="99"/>
    <w:rsid w:val="003C6E29"/>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7.xml"/><Relationship Id="rId26" Type="http://schemas.openxmlformats.org/officeDocument/2006/relationships/footer" Target="footer15.xml"/><Relationship Id="rId39" Type="http://schemas.openxmlformats.org/officeDocument/2006/relationships/footer" Target="footer28.xml"/><Relationship Id="rId21" Type="http://schemas.openxmlformats.org/officeDocument/2006/relationships/footer" Target="footer10.xml"/><Relationship Id="rId34" Type="http://schemas.openxmlformats.org/officeDocument/2006/relationships/footer" Target="footer23.xml"/><Relationship Id="rId42" Type="http://schemas.openxmlformats.org/officeDocument/2006/relationships/footer" Target="footer31.xml"/><Relationship Id="rId47" Type="http://schemas.openxmlformats.org/officeDocument/2006/relationships/footer" Target="footer36.xml"/><Relationship Id="rId50" Type="http://schemas.openxmlformats.org/officeDocument/2006/relationships/footer" Target="footer39.xml"/><Relationship Id="rId55" Type="http://schemas.openxmlformats.org/officeDocument/2006/relationships/footer" Target="footer44.xml"/><Relationship Id="rId63" Type="http://schemas.openxmlformats.org/officeDocument/2006/relationships/footer" Target="footer52.xml"/><Relationship Id="rId68" Type="http://schemas.openxmlformats.org/officeDocument/2006/relationships/footer" Target="footer57.xml"/><Relationship Id="rId76" Type="http://schemas.openxmlformats.org/officeDocument/2006/relationships/footer" Target="footer65.xml"/><Relationship Id="rId84" Type="http://schemas.openxmlformats.org/officeDocument/2006/relationships/footer" Target="footer73.xml"/><Relationship Id="rId7" Type="http://schemas.openxmlformats.org/officeDocument/2006/relationships/footnotes" Target="footnotes.xml"/><Relationship Id="rId71" Type="http://schemas.openxmlformats.org/officeDocument/2006/relationships/footer" Target="footer60.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footer" Target="footer18.xml"/><Relationship Id="rId11" Type="http://schemas.openxmlformats.org/officeDocument/2006/relationships/footer" Target="footer1.xml"/><Relationship Id="rId24" Type="http://schemas.openxmlformats.org/officeDocument/2006/relationships/footer" Target="footer13.xml"/><Relationship Id="rId32" Type="http://schemas.openxmlformats.org/officeDocument/2006/relationships/footer" Target="footer21.xml"/><Relationship Id="rId37" Type="http://schemas.openxmlformats.org/officeDocument/2006/relationships/footer" Target="footer26.xml"/><Relationship Id="rId40" Type="http://schemas.openxmlformats.org/officeDocument/2006/relationships/footer" Target="footer29.xml"/><Relationship Id="rId45" Type="http://schemas.openxmlformats.org/officeDocument/2006/relationships/footer" Target="footer34.xml"/><Relationship Id="rId53" Type="http://schemas.openxmlformats.org/officeDocument/2006/relationships/footer" Target="footer42.xml"/><Relationship Id="rId58" Type="http://schemas.openxmlformats.org/officeDocument/2006/relationships/footer" Target="footer47.xml"/><Relationship Id="rId66" Type="http://schemas.openxmlformats.org/officeDocument/2006/relationships/footer" Target="footer55.xml"/><Relationship Id="rId74" Type="http://schemas.openxmlformats.org/officeDocument/2006/relationships/footer" Target="footer63.xml"/><Relationship Id="rId79" Type="http://schemas.openxmlformats.org/officeDocument/2006/relationships/footer" Target="footer68.xm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50.xml"/><Relationship Id="rId82" Type="http://schemas.openxmlformats.org/officeDocument/2006/relationships/footer" Target="footer71.xml"/><Relationship Id="rId19"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11.xml"/><Relationship Id="rId27" Type="http://schemas.openxmlformats.org/officeDocument/2006/relationships/footer" Target="footer16.xml"/><Relationship Id="rId30" Type="http://schemas.openxmlformats.org/officeDocument/2006/relationships/footer" Target="footer19.xml"/><Relationship Id="rId35" Type="http://schemas.openxmlformats.org/officeDocument/2006/relationships/footer" Target="footer24.xml"/><Relationship Id="rId43" Type="http://schemas.openxmlformats.org/officeDocument/2006/relationships/footer" Target="footer32.xml"/><Relationship Id="rId48" Type="http://schemas.openxmlformats.org/officeDocument/2006/relationships/footer" Target="footer37.xml"/><Relationship Id="rId56" Type="http://schemas.openxmlformats.org/officeDocument/2006/relationships/footer" Target="footer45.xml"/><Relationship Id="rId64" Type="http://schemas.openxmlformats.org/officeDocument/2006/relationships/footer" Target="footer53.xml"/><Relationship Id="rId69" Type="http://schemas.openxmlformats.org/officeDocument/2006/relationships/footer" Target="footer58.xml"/><Relationship Id="rId77" Type="http://schemas.openxmlformats.org/officeDocument/2006/relationships/footer" Target="footer66.xml"/><Relationship Id="rId8" Type="http://schemas.openxmlformats.org/officeDocument/2006/relationships/endnotes" Target="endnotes.xml"/><Relationship Id="rId51" Type="http://schemas.openxmlformats.org/officeDocument/2006/relationships/footer" Target="footer40.xml"/><Relationship Id="rId72" Type="http://schemas.openxmlformats.org/officeDocument/2006/relationships/footer" Target="footer61.xml"/><Relationship Id="rId80" Type="http://schemas.openxmlformats.org/officeDocument/2006/relationships/footer" Target="footer69.xml"/><Relationship Id="rId85" Type="http://schemas.openxmlformats.org/officeDocument/2006/relationships/footer" Target="footer7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footer" Target="footer14.xml"/><Relationship Id="rId33" Type="http://schemas.openxmlformats.org/officeDocument/2006/relationships/footer" Target="footer22.xml"/><Relationship Id="rId38" Type="http://schemas.openxmlformats.org/officeDocument/2006/relationships/footer" Target="footer27.xml"/><Relationship Id="rId46" Type="http://schemas.openxmlformats.org/officeDocument/2006/relationships/footer" Target="footer35.xml"/><Relationship Id="rId59" Type="http://schemas.openxmlformats.org/officeDocument/2006/relationships/footer" Target="footer48.xml"/><Relationship Id="rId67" Type="http://schemas.openxmlformats.org/officeDocument/2006/relationships/footer" Target="footer56.xml"/><Relationship Id="rId20" Type="http://schemas.openxmlformats.org/officeDocument/2006/relationships/footer" Target="footer9.xml"/><Relationship Id="rId41" Type="http://schemas.openxmlformats.org/officeDocument/2006/relationships/footer" Target="footer30.xml"/><Relationship Id="rId54" Type="http://schemas.openxmlformats.org/officeDocument/2006/relationships/footer" Target="footer43.xml"/><Relationship Id="rId62" Type="http://schemas.openxmlformats.org/officeDocument/2006/relationships/footer" Target="footer51.xml"/><Relationship Id="rId70" Type="http://schemas.openxmlformats.org/officeDocument/2006/relationships/footer" Target="footer59.xml"/><Relationship Id="rId75" Type="http://schemas.openxmlformats.org/officeDocument/2006/relationships/footer" Target="footer64.xml"/><Relationship Id="rId83" Type="http://schemas.openxmlformats.org/officeDocument/2006/relationships/footer" Target="footer7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2.xml"/><Relationship Id="rId28" Type="http://schemas.openxmlformats.org/officeDocument/2006/relationships/footer" Target="footer17.xml"/><Relationship Id="rId36" Type="http://schemas.openxmlformats.org/officeDocument/2006/relationships/footer" Target="footer25.xml"/><Relationship Id="rId49" Type="http://schemas.openxmlformats.org/officeDocument/2006/relationships/footer" Target="footer38.xml"/><Relationship Id="rId57" Type="http://schemas.openxmlformats.org/officeDocument/2006/relationships/footer" Target="footer46.xml"/><Relationship Id="rId10" Type="http://schemas.openxmlformats.org/officeDocument/2006/relationships/header" Target="header2.xml"/><Relationship Id="rId31" Type="http://schemas.openxmlformats.org/officeDocument/2006/relationships/footer" Target="footer20.xml"/><Relationship Id="rId44" Type="http://schemas.openxmlformats.org/officeDocument/2006/relationships/footer" Target="footer33.xml"/><Relationship Id="rId52" Type="http://schemas.openxmlformats.org/officeDocument/2006/relationships/footer" Target="footer41.xml"/><Relationship Id="rId60" Type="http://schemas.openxmlformats.org/officeDocument/2006/relationships/footer" Target="footer49.xml"/><Relationship Id="rId65" Type="http://schemas.openxmlformats.org/officeDocument/2006/relationships/footer" Target="footer54.xml"/><Relationship Id="rId73" Type="http://schemas.openxmlformats.org/officeDocument/2006/relationships/footer" Target="footer62.xml"/><Relationship Id="rId78" Type="http://schemas.openxmlformats.org/officeDocument/2006/relationships/footer" Target="footer67.xml"/><Relationship Id="rId81" Type="http://schemas.openxmlformats.org/officeDocument/2006/relationships/footer" Target="footer70.xml"/><Relationship Id="rId86"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EFA6D7-311F-4428-8BE8-C5BC681DC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417</Pages>
  <Words>152750</Words>
  <Characters>763753</Characters>
  <Application>Microsoft Office Word</Application>
  <DocSecurity>0</DocSecurity>
  <Lines>6364</Lines>
  <Paragraphs>1829</Paragraphs>
  <ScaleCrop>false</ScaleCrop>
  <HeadingPairs>
    <vt:vector size="2" baseType="variant">
      <vt:variant>
        <vt:lpstr>שם</vt:lpstr>
      </vt:variant>
      <vt:variant>
        <vt:i4>1</vt:i4>
      </vt:variant>
    </vt:vector>
  </HeadingPairs>
  <TitlesOfParts>
    <vt:vector size="1" baseType="lpstr">
      <vt:lpstr>&lt;443A5CE0ECE3E32D20F1F4F8E9ED5CF1EEE1E8E9E5EF2E746966&gt;</vt:lpstr>
    </vt:vector>
  </TitlesOfParts>
  <Company/>
  <LinksUpToDate>false</LinksUpToDate>
  <CharactersWithSpaces>914674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&lt;443A5CE0ECE3E32D20F1F4F8E9ED5CF1EEE1E8E9E5EF2E746966&gt;</dc:title>
  <dc:creator>user</dc:creator>
  <cp:lastModifiedBy>Hilla</cp:lastModifiedBy>
  <cp:revision>3</cp:revision>
  <dcterms:created xsi:type="dcterms:W3CDTF">2013-06-09T12:45:00Z</dcterms:created>
  <dcterms:modified xsi:type="dcterms:W3CDTF">2013-09-29T21:10:00Z</dcterms:modified>
</cp:coreProperties>
</file>